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7309E2" w14:textId="77777777" w:rsidR="00F643F2" w:rsidRPr="00047E79" w:rsidRDefault="00F643F2" w:rsidP="00F643F2">
      <w:pPr>
        <w:spacing w:line="276" w:lineRule="auto"/>
        <w:ind w:firstLine="454"/>
        <w:jc w:val="center"/>
        <w:rPr>
          <w:rFonts w:cs="DecoType Thuluth"/>
          <w:sz w:val="56"/>
          <w:szCs w:val="56"/>
        </w:rPr>
      </w:pPr>
    </w:p>
    <w:p w14:paraId="654F093A" w14:textId="77777777" w:rsidR="00F643F2" w:rsidRPr="00047E79" w:rsidRDefault="00F643F2" w:rsidP="00F643F2">
      <w:pPr>
        <w:ind w:firstLine="567"/>
        <w:jc w:val="center"/>
        <w:rPr>
          <w:rFonts w:cs="DecoType Thuluth"/>
          <w:b/>
          <w:bCs/>
          <w:sz w:val="72"/>
          <w:szCs w:val="72"/>
          <w:rtl/>
        </w:rPr>
      </w:pPr>
    </w:p>
    <w:p w14:paraId="2421E617" w14:textId="77777777" w:rsidR="00F643F2" w:rsidRPr="00047E79" w:rsidRDefault="00F643F2" w:rsidP="00F643F2">
      <w:pPr>
        <w:ind w:firstLine="567"/>
        <w:jc w:val="center"/>
        <w:rPr>
          <w:rFonts w:cs="DecoType Thuluth"/>
          <w:b/>
          <w:bCs/>
          <w:sz w:val="72"/>
          <w:szCs w:val="72"/>
          <w:rtl/>
        </w:rPr>
      </w:pPr>
      <w:r w:rsidRPr="00047E79">
        <w:rPr>
          <w:rFonts w:cs="DecoType Thuluth" w:hint="cs"/>
          <w:b/>
          <w:bCs/>
          <w:sz w:val="72"/>
          <w:szCs w:val="72"/>
          <w:rtl/>
        </w:rPr>
        <w:t>ملخص كتاب</w:t>
      </w:r>
    </w:p>
    <w:p w14:paraId="4384C909" w14:textId="77777777" w:rsidR="00F643F2" w:rsidRPr="00047E79" w:rsidRDefault="00F643F2" w:rsidP="00F643F2">
      <w:pPr>
        <w:ind w:firstLine="567"/>
        <w:jc w:val="center"/>
        <w:rPr>
          <w:rFonts w:cs="DecoType Thuluth"/>
          <w:b/>
          <w:bCs/>
          <w:sz w:val="72"/>
          <w:szCs w:val="72"/>
          <w:rtl/>
        </w:rPr>
      </w:pPr>
      <w:r w:rsidRPr="00047E79">
        <w:rPr>
          <w:rFonts w:cs="DecoType Thuluth" w:hint="cs"/>
          <w:b/>
          <w:bCs/>
          <w:sz w:val="72"/>
          <w:szCs w:val="72"/>
          <w:rtl/>
        </w:rPr>
        <w:t>المدينة النبوية</w:t>
      </w:r>
    </w:p>
    <w:p w14:paraId="58213F73" w14:textId="77777777" w:rsidR="00F643F2" w:rsidRPr="00047E79" w:rsidRDefault="00F643F2" w:rsidP="00F643F2">
      <w:pPr>
        <w:ind w:firstLine="567"/>
        <w:jc w:val="center"/>
        <w:rPr>
          <w:rFonts w:cs="DecoType Thuluth"/>
          <w:b/>
          <w:bCs/>
          <w:sz w:val="72"/>
          <w:szCs w:val="72"/>
          <w:rtl/>
        </w:rPr>
      </w:pPr>
      <w:r w:rsidRPr="00047E79">
        <w:rPr>
          <w:rFonts w:cs="DecoType Thuluth" w:hint="cs"/>
          <w:b/>
          <w:bCs/>
          <w:sz w:val="72"/>
          <w:szCs w:val="72"/>
          <w:rtl/>
        </w:rPr>
        <w:t>ما يشرع فيها وما لا يشرع</w:t>
      </w:r>
    </w:p>
    <w:p w14:paraId="0E8C0F2C" w14:textId="77777777" w:rsidR="00F643F2" w:rsidRPr="00047E79" w:rsidRDefault="00F643F2" w:rsidP="00F643F2">
      <w:pPr>
        <w:ind w:firstLine="567"/>
        <w:jc w:val="both"/>
        <w:rPr>
          <w:rFonts w:cs="Monotype Koufi"/>
          <w:sz w:val="56"/>
          <w:szCs w:val="56"/>
          <w:rtl/>
        </w:rPr>
      </w:pPr>
      <w:r w:rsidRPr="00047E79">
        <w:rPr>
          <w:rFonts w:cs="Monotype Koufi" w:hint="cs"/>
          <w:sz w:val="56"/>
          <w:szCs w:val="56"/>
          <w:rtl/>
        </w:rPr>
        <w:t xml:space="preserve"> </w:t>
      </w:r>
    </w:p>
    <w:p w14:paraId="2E2ED025" w14:textId="77777777" w:rsidR="00F643F2" w:rsidRPr="00047E79" w:rsidRDefault="00F643F2" w:rsidP="00F643F2">
      <w:pPr>
        <w:ind w:firstLine="567"/>
        <w:jc w:val="both"/>
        <w:rPr>
          <w:rFonts w:ascii="Lotus Linotype" w:hAnsi="Lotus Linotype" w:cs="DecoType Naskh Swashes"/>
          <w:sz w:val="44"/>
          <w:szCs w:val="44"/>
          <w:rtl/>
        </w:rPr>
      </w:pPr>
    </w:p>
    <w:p w14:paraId="54F3E804" w14:textId="77777777" w:rsidR="00F643F2" w:rsidRPr="00047E79" w:rsidRDefault="00F643F2" w:rsidP="00F643F2">
      <w:pPr>
        <w:ind w:firstLine="567"/>
        <w:jc w:val="center"/>
        <w:rPr>
          <w:rFonts w:ascii="Lotus Linotype" w:hAnsi="Lotus Linotype" w:cs="DecoType Thuluth"/>
          <w:b/>
          <w:bCs/>
          <w:sz w:val="44"/>
          <w:szCs w:val="44"/>
          <w:rtl/>
        </w:rPr>
      </w:pPr>
      <w:r w:rsidRPr="00047E79">
        <w:rPr>
          <w:rFonts w:ascii="Lotus Linotype" w:hAnsi="Lotus Linotype" w:cs="DecoType Naskh Variants" w:hint="cs"/>
          <w:b/>
          <w:bCs/>
          <w:sz w:val="48"/>
          <w:szCs w:val="48"/>
          <w:rtl/>
        </w:rPr>
        <w:t>إعداد مجموعة من طلبة العلم</w:t>
      </w:r>
    </w:p>
    <w:p w14:paraId="2C18D3B8" w14:textId="77777777" w:rsidR="00F643F2" w:rsidRPr="00047E79" w:rsidRDefault="00F643F2" w:rsidP="00F643F2">
      <w:pPr>
        <w:ind w:firstLine="567"/>
        <w:jc w:val="both"/>
        <w:rPr>
          <w:rFonts w:ascii="Lotus Linotype" w:hAnsi="Lotus Linotype" w:cs="Lotus Linotype"/>
          <w:sz w:val="48"/>
          <w:szCs w:val="48"/>
          <w:rtl/>
        </w:rPr>
      </w:pPr>
    </w:p>
    <w:p w14:paraId="4F7F13C2" w14:textId="77777777" w:rsidR="00F643F2" w:rsidRPr="00047E79" w:rsidRDefault="00F643F2" w:rsidP="00F643F2">
      <w:pPr>
        <w:widowControl w:val="0"/>
        <w:ind w:firstLine="567"/>
        <w:jc w:val="both"/>
        <w:rPr>
          <w:rFonts w:ascii="Lotus Linotype" w:hAnsi="Lotus Linotype" w:cs="Lotus Linotype"/>
          <w:b/>
          <w:bCs/>
          <w:sz w:val="32"/>
          <w:szCs w:val="32"/>
          <w:rtl/>
        </w:rPr>
      </w:pPr>
    </w:p>
    <w:p w14:paraId="5925D21E" w14:textId="77777777" w:rsidR="00F643F2" w:rsidRPr="00047E79" w:rsidRDefault="00F643F2" w:rsidP="00F643F2">
      <w:pPr>
        <w:widowControl w:val="0"/>
        <w:ind w:firstLine="567"/>
        <w:jc w:val="both"/>
        <w:rPr>
          <w:rFonts w:ascii="AGA Arabesque" w:hAnsi="AGA Arabesque" w:cs="DecoType Thuluth"/>
          <w:b/>
          <w:bCs/>
          <w:sz w:val="160"/>
          <w:szCs w:val="2"/>
          <w:rtl/>
        </w:rPr>
      </w:pPr>
      <w:r w:rsidRPr="00047E79">
        <w:rPr>
          <w:rFonts w:ascii="Lotus Linotype" w:hAnsi="Lotus Linotype" w:cs="Lotus Linotype"/>
          <w:b/>
          <w:bCs/>
          <w:sz w:val="32"/>
          <w:szCs w:val="32"/>
          <w:rtl/>
        </w:rPr>
        <w:br w:type="page"/>
      </w:r>
    </w:p>
    <w:p w14:paraId="1AFA9E2B" w14:textId="77777777" w:rsidR="00F643F2" w:rsidRPr="00047E79" w:rsidRDefault="00F643F2" w:rsidP="00F643F2">
      <w:pPr>
        <w:ind w:firstLine="567"/>
        <w:jc w:val="both"/>
        <w:rPr>
          <w:rFonts w:ascii="AGA Arabesque" w:hAnsi="AGA Arabesque" w:cs="DecoType Thuluth"/>
          <w:sz w:val="160"/>
          <w:szCs w:val="2"/>
          <w:rtl/>
        </w:rPr>
      </w:pPr>
    </w:p>
    <w:p w14:paraId="1B92A639" w14:textId="77777777" w:rsidR="00F643F2" w:rsidRPr="00047E79" w:rsidRDefault="00F643F2" w:rsidP="00F643F2">
      <w:pPr>
        <w:ind w:firstLine="567"/>
        <w:jc w:val="both"/>
        <w:rPr>
          <w:rFonts w:ascii="AGA Arabesque" w:hAnsi="AGA Arabesque" w:cs="DecoType Thuluth"/>
          <w:sz w:val="160"/>
          <w:szCs w:val="2"/>
          <w:rtl/>
        </w:rPr>
      </w:pPr>
    </w:p>
    <w:p w14:paraId="63FFA0F0" w14:textId="77777777" w:rsidR="00F643F2" w:rsidRPr="00047E79" w:rsidRDefault="00F643F2" w:rsidP="00F643F2">
      <w:pPr>
        <w:ind w:firstLine="567"/>
        <w:jc w:val="both"/>
        <w:rPr>
          <w:rFonts w:ascii="AGA Arabesque" w:hAnsi="AGA Arabesque" w:cs="DecoType Thuluth"/>
          <w:sz w:val="160"/>
          <w:szCs w:val="2"/>
          <w:rtl/>
        </w:rPr>
      </w:pPr>
    </w:p>
    <w:p w14:paraId="60CDF4EC" w14:textId="77777777" w:rsidR="00F643F2" w:rsidRPr="00047E79" w:rsidRDefault="00F643F2" w:rsidP="00F643F2">
      <w:pPr>
        <w:ind w:firstLine="567"/>
        <w:jc w:val="both"/>
        <w:rPr>
          <w:rFonts w:ascii="AGA Arabesque" w:hAnsi="AGA Arabesque" w:cs="DecoType Thuluth"/>
          <w:sz w:val="160"/>
          <w:szCs w:val="2"/>
          <w:rtl/>
        </w:rPr>
      </w:pPr>
    </w:p>
    <w:p w14:paraId="5839E47D" w14:textId="77777777" w:rsidR="00F643F2" w:rsidRPr="00047E79" w:rsidRDefault="00F643F2" w:rsidP="00F643F2">
      <w:pPr>
        <w:ind w:firstLine="567"/>
        <w:jc w:val="both"/>
        <w:rPr>
          <w:rFonts w:ascii="AGA Arabesque" w:hAnsi="AGA Arabesque" w:cs="DecoType Thuluth"/>
          <w:sz w:val="160"/>
          <w:szCs w:val="2"/>
          <w:rtl/>
        </w:rPr>
      </w:pPr>
    </w:p>
    <w:p w14:paraId="3FFF78AF" w14:textId="77777777" w:rsidR="00F643F2" w:rsidRPr="00047E79" w:rsidRDefault="00F643F2" w:rsidP="00F643F2">
      <w:pPr>
        <w:ind w:firstLine="567"/>
        <w:jc w:val="both"/>
        <w:rPr>
          <w:rFonts w:ascii="AGA Arabesque" w:hAnsi="AGA Arabesque" w:cs="DecoType Thuluth"/>
          <w:sz w:val="160"/>
          <w:szCs w:val="2"/>
          <w:rtl/>
        </w:rPr>
      </w:pPr>
    </w:p>
    <w:p w14:paraId="46C5B348" w14:textId="77777777" w:rsidR="00F643F2" w:rsidRPr="00047E79" w:rsidRDefault="00F643F2" w:rsidP="00F643F2">
      <w:pPr>
        <w:ind w:firstLine="567"/>
        <w:jc w:val="both"/>
        <w:rPr>
          <w:rFonts w:ascii="AGA Arabesque" w:hAnsi="AGA Arabesque" w:cs="DecoType Thuluth"/>
          <w:sz w:val="160"/>
          <w:szCs w:val="2"/>
          <w:rtl/>
        </w:rPr>
      </w:pPr>
    </w:p>
    <w:p w14:paraId="297BA59A" w14:textId="77777777" w:rsidR="00F643F2" w:rsidRPr="00047E79" w:rsidRDefault="00F643F2" w:rsidP="00F643F2">
      <w:pPr>
        <w:ind w:firstLine="567"/>
        <w:jc w:val="both"/>
        <w:rPr>
          <w:rFonts w:ascii="AGA Arabesque" w:hAnsi="AGA Arabesque" w:cs="DecoType Thuluth"/>
          <w:sz w:val="160"/>
          <w:szCs w:val="2"/>
          <w:rtl/>
        </w:rPr>
      </w:pPr>
    </w:p>
    <w:p w14:paraId="078CD3A0" w14:textId="77777777" w:rsidR="00F643F2" w:rsidRPr="00047E79" w:rsidRDefault="00F643F2" w:rsidP="00F643F2">
      <w:pPr>
        <w:ind w:firstLine="567"/>
        <w:jc w:val="both"/>
        <w:rPr>
          <w:rFonts w:ascii="AGA Arabesque" w:hAnsi="AGA Arabesque" w:cs="DecoType Thuluth"/>
          <w:sz w:val="160"/>
          <w:szCs w:val="2"/>
          <w:rtl/>
        </w:rPr>
      </w:pPr>
    </w:p>
    <w:p w14:paraId="409F49F6" w14:textId="77777777" w:rsidR="00F643F2" w:rsidRPr="00047E79" w:rsidRDefault="00F643F2" w:rsidP="00F643F2">
      <w:pPr>
        <w:ind w:firstLine="567"/>
        <w:jc w:val="both"/>
        <w:rPr>
          <w:rFonts w:ascii="AGA Arabesque" w:hAnsi="AGA Arabesque" w:cs="DecoType Thuluth"/>
          <w:sz w:val="160"/>
          <w:szCs w:val="2"/>
          <w:rtl/>
        </w:rPr>
      </w:pPr>
    </w:p>
    <w:p w14:paraId="39E53BFB" w14:textId="77777777" w:rsidR="00F643F2" w:rsidRPr="00047E79" w:rsidRDefault="00F643F2" w:rsidP="00F643F2">
      <w:pPr>
        <w:ind w:firstLine="567"/>
        <w:jc w:val="both"/>
        <w:rPr>
          <w:rFonts w:ascii="AGA Arabesque" w:hAnsi="AGA Arabesque" w:cs="DecoType Thuluth"/>
          <w:sz w:val="160"/>
          <w:szCs w:val="2"/>
          <w:rtl/>
        </w:rPr>
      </w:pPr>
    </w:p>
    <w:p w14:paraId="2A3AEF51" w14:textId="77777777" w:rsidR="00F643F2" w:rsidRPr="00047E79" w:rsidRDefault="00F643F2" w:rsidP="00F643F2">
      <w:pPr>
        <w:widowControl w:val="0"/>
        <w:ind w:firstLine="567"/>
        <w:jc w:val="both"/>
        <w:rPr>
          <w:rFonts w:ascii="AGA Arabesque" w:hAnsi="AGA Arabesque" w:cs="DecoType Thuluth"/>
          <w:sz w:val="160"/>
          <w:szCs w:val="2"/>
          <w:rtl/>
        </w:rPr>
      </w:pPr>
    </w:p>
    <w:p w14:paraId="31FBB5D1" w14:textId="77777777" w:rsidR="00F643F2" w:rsidRPr="00047E79" w:rsidRDefault="00F643F2" w:rsidP="00F643F2">
      <w:pPr>
        <w:widowControl w:val="0"/>
        <w:ind w:firstLine="567"/>
        <w:jc w:val="both"/>
        <w:rPr>
          <w:rFonts w:ascii="AGA Arabesque" w:hAnsi="AGA Arabesque" w:cs="DecoType Thuluth"/>
          <w:sz w:val="160"/>
          <w:szCs w:val="2"/>
          <w:rtl/>
        </w:rPr>
      </w:pPr>
    </w:p>
    <w:p w14:paraId="207AE007" w14:textId="77777777" w:rsidR="00F643F2" w:rsidRPr="00047E79" w:rsidRDefault="00F643F2" w:rsidP="00F643F2">
      <w:pPr>
        <w:widowControl w:val="0"/>
        <w:ind w:firstLine="567"/>
        <w:jc w:val="both"/>
        <w:rPr>
          <w:rFonts w:ascii="AGA Arabesque" w:hAnsi="AGA Arabesque" w:cs="DecoType Thuluth"/>
          <w:sz w:val="160"/>
          <w:szCs w:val="2"/>
          <w:rtl/>
        </w:rPr>
      </w:pPr>
    </w:p>
    <w:p w14:paraId="24F142DD" w14:textId="77777777" w:rsidR="00F643F2" w:rsidRPr="00047E79" w:rsidRDefault="00F643F2" w:rsidP="00F643F2">
      <w:pPr>
        <w:widowControl w:val="0"/>
        <w:jc w:val="center"/>
        <w:rPr>
          <w:rFonts w:ascii="Lotus Linotype" w:hAnsi="Lotus Linotype" w:cs="Lotus Linotype"/>
          <w:b/>
          <w:bCs/>
          <w:sz w:val="32"/>
          <w:szCs w:val="32"/>
          <w:rtl/>
        </w:rPr>
      </w:pPr>
      <w:r w:rsidRPr="00047E79">
        <w:rPr>
          <w:rFonts w:ascii="Lotus Linotype" w:hAnsi="Lotus Linotype" w:cs="Lotus Linotype"/>
          <w:b/>
          <w:bCs/>
          <w:sz w:val="32"/>
          <w:szCs w:val="32"/>
          <w:rtl/>
        </w:rPr>
        <w:t xml:space="preserve">المقدمة: </w:t>
      </w:r>
    </w:p>
    <w:p w14:paraId="569ED55A" w14:textId="77777777" w:rsidR="00F643F2" w:rsidRPr="00047E79" w:rsidRDefault="00F643F2" w:rsidP="00F643F2">
      <w:pPr>
        <w:widowControl w:val="0"/>
        <w:ind w:firstLine="567"/>
        <w:jc w:val="both"/>
        <w:rPr>
          <w:rFonts w:ascii="Lotus Linotype" w:hAnsi="Lotus Linotype" w:cs="Lotus Linotype"/>
          <w:sz w:val="32"/>
          <w:szCs w:val="32"/>
          <w:rtl/>
        </w:rPr>
      </w:pPr>
      <w:r w:rsidRPr="00047E79">
        <w:rPr>
          <w:rFonts w:ascii="Lotus Linotype" w:hAnsi="Lotus Linotype" w:cs="Lotus Linotype"/>
          <w:sz w:val="32"/>
          <w:szCs w:val="32"/>
          <w:rtl/>
        </w:rPr>
        <w:t>إن الحمد لله نحمده ونستعينه، ونعوذ بالله من شرور أنفسنا وسيئات أعمالنا، من يهده الله فلا مضل له، ومن يضلل فلا هادي له، وأشهد أن لا إله إلا الله وحده لا شريك له وأشهد أن محمداً عبده ورسوله.</w:t>
      </w:r>
    </w:p>
    <w:p w14:paraId="266BB8F6" w14:textId="77777777" w:rsidR="00F643F2" w:rsidRPr="00047E79" w:rsidRDefault="00F643F2" w:rsidP="00F643F2">
      <w:pPr>
        <w:widowControl w:val="0"/>
        <w:ind w:firstLine="567"/>
        <w:jc w:val="both"/>
        <w:rPr>
          <w:rFonts w:ascii="Lotus Linotype" w:hAnsi="Lotus Linotype" w:cs="Lotus Linotype"/>
          <w:sz w:val="32"/>
          <w:szCs w:val="32"/>
          <w:rtl/>
        </w:rPr>
      </w:pPr>
      <w:r w:rsidRPr="00047E79">
        <w:rPr>
          <w:rFonts w:ascii="QCF_BSML" w:hAnsi="QCF_BSML" w:cs="QCF_BSML"/>
          <w:sz w:val="32"/>
          <w:szCs w:val="32"/>
          <w:rtl/>
        </w:rPr>
        <w:t xml:space="preserve">ﮋ </w:t>
      </w:r>
      <w:r w:rsidRPr="00047E79">
        <w:rPr>
          <w:rFonts w:ascii="QCF_P063" w:hAnsi="QCF_P063" w:cs="QCF_P063"/>
          <w:sz w:val="32"/>
          <w:szCs w:val="32"/>
          <w:rtl/>
        </w:rPr>
        <w:t xml:space="preserve">ﭤ ﭥ ﭦ ﭧ ﭨ ﭩ ﭪ ﭫ ﭬ ﭭ ﭮ ﭯ </w:t>
      </w:r>
      <w:r w:rsidRPr="00047E79">
        <w:rPr>
          <w:rFonts w:ascii="QCF_BSML" w:hAnsi="QCF_BSML" w:cs="QCF_BSML"/>
          <w:sz w:val="32"/>
          <w:szCs w:val="32"/>
          <w:rtl/>
        </w:rPr>
        <w:t>ﮊ</w:t>
      </w:r>
      <w:r w:rsidRPr="00047E79">
        <w:rPr>
          <w:rFonts w:ascii="Arial" w:hAnsi="Arial" w:cs="Arial"/>
          <w:sz w:val="32"/>
          <w:szCs w:val="32"/>
          <w:rtl/>
        </w:rPr>
        <w:t xml:space="preserve"> </w:t>
      </w:r>
      <w:r w:rsidRPr="00047E79">
        <w:rPr>
          <w:rFonts w:ascii="Lotus Linotype" w:hAnsi="Lotus Linotype" w:cs="Lotus Linotype"/>
          <w:sz w:val="32"/>
          <w:szCs w:val="32"/>
          <w:rtl/>
        </w:rPr>
        <w:t>[آل عمران: 102].</w:t>
      </w:r>
    </w:p>
    <w:p w14:paraId="0DA371FD" w14:textId="77777777" w:rsidR="00F643F2" w:rsidRPr="00047E79" w:rsidRDefault="00F643F2" w:rsidP="00F643F2">
      <w:pPr>
        <w:widowControl w:val="0"/>
        <w:ind w:firstLine="567"/>
        <w:jc w:val="both"/>
        <w:rPr>
          <w:sz w:val="32"/>
          <w:szCs w:val="32"/>
          <w:rtl/>
        </w:rPr>
      </w:pPr>
      <w:r w:rsidRPr="00047E79">
        <w:rPr>
          <w:rFonts w:ascii="QCF_BSML" w:hAnsi="QCF_BSML" w:cs="QCF_BSML"/>
          <w:sz w:val="32"/>
          <w:szCs w:val="32"/>
          <w:rtl/>
        </w:rPr>
        <w:t xml:space="preserve">ﮋ </w:t>
      </w:r>
      <w:r w:rsidRPr="00047E79">
        <w:rPr>
          <w:rFonts w:ascii="QCF_P077" w:hAnsi="QCF_P077" w:cs="QCF_P077"/>
          <w:sz w:val="32"/>
          <w:szCs w:val="32"/>
          <w:rtl/>
        </w:rPr>
        <w:t>ﭑ ﭒ ﭓ ﭔ ﭕ ﭖ ﭗ ﭘ ﭙ ﭚ ﭛ ﭜ ﭝ ﭞ ﭟ ﭠ ﭡﭢ ﭣ ﭤ ﭥ ﭦ ﭧ ﭨﭩ ﭪ ﭫ ﭬ ﭭ ﭮ</w:t>
      </w:r>
      <w:r w:rsidRPr="00047E79">
        <w:rPr>
          <w:rFonts w:ascii="QCF_BSML" w:hAnsi="QCF_BSML" w:cs="QCF_BSML"/>
          <w:sz w:val="32"/>
          <w:szCs w:val="32"/>
          <w:rtl/>
        </w:rPr>
        <w:t>ﮊ</w:t>
      </w:r>
      <w:r w:rsidRPr="00047E79">
        <w:rPr>
          <w:rFonts w:ascii="QCF_BSML" w:hAnsi="QCF_BSML" w:cs="QCF_BSML" w:hint="cs"/>
          <w:sz w:val="32"/>
          <w:szCs w:val="32"/>
          <w:rtl/>
        </w:rPr>
        <w:t xml:space="preserve"> </w:t>
      </w:r>
      <w:r w:rsidRPr="00047E79">
        <w:rPr>
          <w:rFonts w:ascii="Lotus Linotype" w:hAnsi="Lotus Linotype" w:cs="Lotus Linotype"/>
          <w:sz w:val="32"/>
          <w:szCs w:val="32"/>
          <w:rtl/>
        </w:rPr>
        <w:t>[النساء: 1].</w:t>
      </w:r>
    </w:p>
    <w:p w14:paraId="5258A85D" w14:textId="77777777" w:rsidR="00F643F2" w:rsidRPr="00047E79" w:rsidRDefault="00F643F2" w:rsidP="00F643F2">
      <w:pPr>
        <w:widowControl w:val="0"/>
        <w:ind w:firstLine="567"/>
        <w:jc w:val="both"/>
        <w:rPr>
          <w:rFonts w:ascii="Lotus Linotype" w:hAnsi="Lotus Linotype" w:cs="Lotus Linotype"/>
          <w:sz w:val="32"/>
          <w:szCs w:val="32"/>
          <w:rtl/>
        </w:rPr>
      </w:pPr>
      <w:r w:rsidRPr="00047E79">
        <w:rPr>
          <w:rFonts w:ascii="QCF_BSML" w:hAnsi="QCF_BSML" w:cs="QCF_BSML"/>
          <w:sz w:val="32"/>
          <w:szCs w:val="32"/>
          <w:rtl/>
        </w:rPr>
        <w:t xml:space="preserve">ﮋ </w:t>
      </w:r>
      <w:r w:rsidRPr="00047E79">
        <w:rPr>
          <w:rFonts w:ascii="QCF_P427" w:hAnsi="QCF_P427" w:cs="QCF_P427"/>
          <w:sz w:val="32"/>
          <w:szCs w:val="32"/>
          <w:rtl/>
        </w:rPr>
        <w:t xml:space="preserve">ﮥ ﮦ ﮧ ﮨ ﮩ ﮪ ﮫ ﮬ ﮭ ﮮ ﮯ ﮰ ﮱ ﯓ ﯔﯕ ﯖ ﯗ ﯘ ﯙ ﯚ ﯛ ﯜ ﯝ </w:t>
      </w:r>
      <w:r w:rsidRPr="00047E79">
        <w:rPr>
          <w:rFonts w:ascii="QCF_BSML" w:hAnsi="QCF_BSML" w:cs="QCF_BSML"/>
          <w:sz w:val="32"/>
          <w:szCs w:val="32"/>
          <w:rtl/>
        </w:rPr>
        <w:t>ﮊ</w:t>
      </w:r>
      <w:r w:rsidRPr="00047E79">
        <w:rPr>
          <w:rFonts w:hint="cs"/>
          <w:sz w:val="32"/>
          <w:szCs w:val="32"/>
          <w:rtl/>
        </w:rPr>
        <w:t xml:space="preserve"> </w:t>
      </w:r>
      <w:r w:rsidRPr="00047E79">
        <w:rPr>
          <w:rFonts w:ascii="Lotus Linotype" w:hAnsi="Lotus Linotype" w:cs="Lotus Linotype"/>
          <w:sz w:val="32"/>
          <w:szCs w:val="32"/>
          <w:rtl/>
        </w:rPr>
        <w:t>[الأحزاب: 70ـ71].</w:t>
      </w:r>
    </w:p>
    <w:p w14:paraId="2E3FCD21" w14:textId="77777777" w:rsidR="00F643F2" w:rsidRPr="00047E79" w:rsidRDefault="00F643F2" w:rsidP="00F643F2">
      <w:pPr>
        <w:widowControl w:val="0"/>
        <w:ind w:firstLine="567"/>
        <w:jc w:val="both"/>
        <w:rPr>
          <w:rFonts w:ascii="Lotus Linotype" w:hAnsi="Lotus Linotype" w:cs="Lotus Linotype"/>
          <w:sz w:val="32"/>
          <w:szCs w:val="32"/>
          <w:rtl/>
        </w:rPr>
      </w:pPr>
      <w:r w:rsidRPr="00047E79">
        <w:rPr>
          <w:rFonts w:ascii="Lotus Linotype" w:hAnsi="Lotus Linotype" w:cs="Lotus Linotype"/>
          <w:sz w:val="32"/>
          <w:szCs w:val="32"/>
          <w:rtl/>
        </w:rPr>
        <w:t xml:space="preserve">أما بعد: </w:t>
      </w:r>
    </w:p>
    <w:p w14:paraId="60AD408E" w14:textId="77777777" w:rsidR="00F643F2" w:rsidRPr="00047E79" w:rsidRDefault="00F643F2" w:rsidP="00F643F2">
      <w:pPr>
        <w:widowControl w:val="0"/>
        <w:ind w:firstLine="567"/>
        <w:jc w:val="both"/>
        <w:rPr>
          <w:rFonts w:ascii="Lotus Linotype" w:hAnsi="Lotus Linotype" w:cs="Lotus Linotype"/>
          <w:spacing w:val="-8"/>
          <w:sz w:val="32"/>
          <w:szCs w:val="32"/>
          <w:rtl/>
        </w:rPr>
      </w:pPr>
      <w:r w:rsidRPr="00047E79">
        <w:rPr>
          <w:rFonts w:ascii="Lotus Linotype" w:hAnsi="Lotus Linotype" w:cs="Lotus Linotype" w:hint="cs"/>
          <w:sz w:val="32"/>
          <w:szCs w:val="32"/>
          <w:rtl/>
        </w:rPr>
        <w:t xml:space="preserve">فإن المدينة النبوية لها مكانة عظيمة عند المسلمين، فهي مهاجر رسول الله صلى الله عليه وسلم، وبها المسجد النبوي الذي يقصده المسلمون؛ فالصلاة فيه بألف صلاة، ولما كان الأمر كذلك ومع كثرة الزوار لها؛ فإن الحاجة قائمة لبيان ما يحتاج له هؤلاء الزوار من معرفة الأحكام الشرعية، وما يشرع في المدينة وما لا يشرع. وجاء هذا الملخص لكتاب </w:t>
      </w:r>
      <w:r w:rsidRPr="00047E79">
        <w:rPr>
          <w:rFonts w:ascii="Lotus Linotype" w:hAnsi="Lotus Linotype" w:cs="Cambria" w:hint="cs"/>
          <w:sz w:val="32"/>
          <w:szCs w:val="32"/>
          <w:rtl/>
        </w:rPr>
        <w:t>"</w:t>
      </w:r>
      <w:r w:rsidRPr="00047E79">
        <w:rPr>
          <w:rFonts w:ascii="Lotus Linotype" w:hAnsi="Lotus Linotype" w:cs="Lotus Linotype" w:hint="cs"/>
          <w:sz w:val="32"/>
          <w:szCs w:val="32"/>
          <w:rtl/>
        </w:rPr>
        <w:t>المدينة لنبوية ما يشرع فيها وما لا يشرع</w:t>
      </w:r>
      <w:r w:rsidRPr="00047E79">
        <w:rPr>
          <w:rFonts w:ascii="Lotus Linotype" w:hAnsi="Lotus Linotype" w:cs="Cambria" w:hint="cs"/>
          <w:sz w:val="32"/>
          <w:szCs w:val="32"/>
          <w:rtl/>
        </w:rPr>
        <w:t>"</w:t>
      </w:r>
      <w:r w:rsidRPr="00047E79">
        <w:rPr>
          <w:rFonts w:ascii="Lotus Linotype" w:hAnsi="Lotus Linotype" w:cs="Lotus Linotype" w:hint="cs"/>
          <w:sz w:val="32"/>
          <w:szCs w:val="32"/>
          <w:rtl/>
        </w:rPr>
        <w:t xml:space="preserve"> لبيان بعض هذه الأحكام المتعلقة بذلك من وجوب الالتزام بالكتاب والسنة عند زيارة المدينة وغيرها، وبيان فضلها وحرمتها، والأماكن التي يشرع زيارتها والأماكن التي لا يشرع زيارتها، مع </w:t>
      </w:r>
      <w:r w:rsidRPr="00047E79">
        <w:rPr>
          <w:rFonts w:ascii="Lotus Linotype" w:hAnsi="Lotus Linotype" w:cs="Lotus Linotype" w:hint="cs"/>
          <w:sz w:val="32"/>
          <w:szCs w:val="32"/>
          <w:rtl/>
        </w:rPr>
        <w:lastRenderedPageBreak/>
        <w:t>بيان المخالفات والبدع التي تقع عند ذلك، والجواب عن أسئلة الزوار، وشبهات المخالفين.</w:t>
      </w:r>
    </w:p>
    <w:p w14:paraId="7192720E" w14:textId="77777777" w:rsidR="00F643F2" w:rsidRPr="00047E79" w:rsidRDefault="00F643F2" w:rsidP="00F643F2">
      <w:pPr>
        <w:widowControl w:val="0"/>
        <w:ind w:firstLine="567"/>
        <w:jc w:val="both"/>
        <w:rPr>
          <w:rFonts w:ascii="Lotus Linotype" w:hAnsi="Lotus Linotype" w:cs="Lotus Linotype"/>
          <w:spacing w:val="-8"/>
          <w:sz w:val="32"/>
          <w:szCs w:val="32"/>
          <w:rtl/>
        </w:rPr>
      </w:pPr>
      <w:r w:rsidRPr="00047E79">
        <w:rPr>
          <w:rFonts w:ascii="Lotus Linotype" w:hAnsi="Lotus Linotype" w:cs="Lotus Linotype" w:hint="cs"/>
          <w:spacing w:val="-8"/>
          <w:sz w:val="32"/>
          <w:szCs w:val="32"/>
          <w:rtl/>
        </w:rPr>
        <w:t>وآخر دعونا أن الحمد لله رب العالمين.</w:t>
      </w:r>
    </w:p>
    <w:p w14:paraId="1A2E8790" w14:textId="77777777" w:rsidR="00F643F2" w:rsidRPr="00047E79" w:rsidRDefault="00F643F2" w:rsidP="00F643F2">
      <w:pPr>
        <w:widowControl w:val="0"/>
        <w:ind w:firstLine="567"/>
        <w:jc w:val="both"/>
        <w:rPr>
          <w:rFonts w:ascii="Lotus Linotype" w:hAnsi="Lotus Linotype" w:cs="Lotus Linotype"/>
          <w:spacing w:val="-8"/>
          <w:sz w:val="32"/>
          <w:szCs w:val="32"/>
          <w:rtl/>
        </w:rPr>
        <w:sectPr w:rsidR="00F643F2" w:rsidRPr="00047E79" w:rsidSect="00F643F2">
          <w:footerReference w:type="default" r:id="rId7"/>
          <w:footerReference w:type="first" r:id="rId8"/>
          <w:footnotePr>
            <w:numRestart w:val="eachPage"/>
          </w:footnotePr>
          <w:pgSz w:w="11906" w:h="16838" w:code="9"/>
          <w:pgMar w:top="2268" w:right="2268" w:bottom="2268" w:left="1985" w:header="1985" w:footer="1985" w:gutter="0"/>
          <w:pgNumType w:start="1"/>
          <w:cols w:space="708"/>
          <w:titlePg/>
          <w:bidi/>
          <w:rtlGutter/>
          <w:docGrid w:linePitch="360"/>
        </w:sectPr>
      </w:pPr>
      <w:r w:rsidRPr="00047E79">
        <w:rPr>
          <w:rFonts w:ascii="Lotus Linotype" w:hAnsi="Lotus Linotype" w:cs="Lotus Linotype" w:hint="cs"/>
          <w:spacing w:val="-8"/>
          <w:sz w:val="32"/>
          <w:szCs w:val="32"/>
          <w:rtl/>
        </w:rPr>
        <w:t>وصلى الله على نبينا محمد وعلى آله وصحبه وسلم.</w:t>
      </w:r>
    </w:p>
    <w:p w14:paraId="06135830" w14:textId="77777777" w:rsidR="00F643F2" w:rsidRPr="00047E79" w:rsidRDefault="00F643F2" w:rsidP="00F643F2">
      <w:pPr>
        <w:widowControl w:val="0"/>
        <w:spacing w:line="520" w:lineRule="exact"/>
        <w:ind w:firstLine="454"/>
        <w:jc w:val="center"/>
        <w:rPr>
          <w:rFonts w:ascii="Lotus Linotype" w:hAnsi="Lotus Linotype" w:cs="Lotus Linotype"/>
          <w:b/>
          <w:bCs/>
          <w:sz w:val="32"/>
          <w:szCs w:val="32"/>
          <w:rtl/>
        </w:rPr>
      </w:pPr>
    </w:p>
    <w:p w14:paraId="2F2AD7BF" w14:textId="77777777" w:rsidR="00F643F2" w:rsidRPr="00047E79" w:rsidRDefault="00F643F2" w:rsidP="00F643F2">
      <w:pPr>
        <w:spacing w:line="520" w:lineRule="exact"/>
        <w:ind w:firstLine="454"/>
        <w:jc w:val="center"/>
        <w:rPr>
          <w:rFonts w:ascii="Lotus Linotype" w:hAnsi="Lotus Linotype" w:cs="Lotus Linotype"/>
          <w:b/>
          <w:bCs/>
          <w:sz w:val="32"/>
          <w:szCs w:val="32"/>
          <w:rtl/>
        </w:rPr>
      </w:pPr>
    </w:p>
    <w:p w14:paraId="19A3779B" w14:textId="77777777" w:rsidR="00F643F2" w:rsidRPr="00047E79" w:rsidRDefault="00F643F2" w:rsidP="00F643F2">
      <w:pPr>
        <w:spacing w:line="520" w:lineRule="exact"/>
        <w:ind w:firstLine="454"/>
        <w:jc w:val="center"/>
        <w:rPr>
          <w:rFonts w:ascii="Lotus Linotype" w:hAnsi="Lotus Linotype" w:cs="Lotus Linotype"/>
          <w:b/>
          <w:bCs/>
          <w:sz w:val="32"/>
          <w:szCs w:val="32"/>
          <w:rtl/>
        </w:rPr>
      </w:pPr>
    </w:p>
    <w:p w14:paraId="2F303825" w14:textId="77777777" w:rsidR="00F643F2" w:rsidRPr="00047E79" w:rsidRDefault="00F643F2" w:rsidP="00F643F2">
      <w:pPr>
        <w:spacing w:line="520" w:lineRule="exact"/>
        <w:ind w:firstLine="454"/>
        <w:jc w:val="center"/>
        <w:rPr>
          <w:rFonts w:ascii="Lotus Linotype" w:hAnsi="Lotus Linotype" w:cs="Lotus Linotype"/>
          <w:b/>
          <w:bCs/>
          <w:sz w:val="36"/>
          <w:szCs w:val="36"/>
          <w:rtl/>
        </w:rPr>
      </w:pPr>
    </w:p>
    <w:p w14:paraId="67E6BE2D" w14:textId="77777777" w:rsidR="00F643F2" w:rsidRPr="00047E79" w:rsidRDefault="00F643F2" w:rsidP="00F643F2">
      <w:pPr>
        <w:spacing w:line="520" w:lineRule="exact"/>
        <w:ind w:firstLine="454"/>
        <w:jc w:val="center"/>
        <w:rPr>
          <w:rFonts w:ascii="Lotus Linotype" w:hAnsi="Lotus Linotype" w:cs="Lotus Linotype"/>
          <w:b/>
          <w:bCs/>
          <w:sz w:val="36"/>
          <w:szCs w:val="36"/>
          <w:rtl/>
        </w:rPr>
      </w:pPr>
      <w:r w:rsidRPr="00047E79">
        <w:rPr>
          <w:rFonts w:ascii="Lotus Linotype" w:hAnsi="Lotus Linotype" w:cs="Lotus Linotype"/>
          <w:b/>
          <w:bCs/>
          <w:sz w:val="40"/>
          <w:szCs w:val="40"/>
          <w:rtl/>
        </w:rPr>
        <w:t>الباب الأول: المواقع التي يرتادها الزوار ودراستها من ناحية تاريخية وشرعية</w:t>
      </w:r>
    </w:p>
    <w:p w14:paraId="1A1AC347" w14:textId="77777777" w:rsidR="00F643F2" w:rsidRPr="00047E79" w:rsidRDefault="00F643F2" w:rsidP="00F643F2">
      <w:pPr>
        <w:spacing w:line="520" w:lineRule="exact"/>
        <w:ind w:firstLine="454"/>
        <w:jc w:val="lowKashida"/>
        <w:rPr>
          <w:rFonts w:ascii="Lotus Linotype" w:hAnsi="Lotus Linotype" w:cs="Lotus Linotype"/>
          <w:b/>
          <w:bCs/>
          <w:sz w:val="36"/>
          <w:szCs w:val="36"/>
          <w:rtl/>
        </w:rPr>
      </w:pPr>
    </w:p>
    <w:p w14:paraId="0FC24919" w14:textId="77777777" w:rsidR="00F643F2" w:rsidRPr="00047E79" w:rsidRDefault="00F643F2" w:rsidP="00F643F2">
      <w:pPr>
        <w:spacing w:line="520" w:lineRule="exact"/>
        <w:ind w:firstLine="454"/>
        <w:jc w:val="lowKashida"/>
        <w:rPr>
          <w:rFonts w:ascii="Lotus Linotype" w:hAnsi="Lotus Linotype" w:cs="Lotus Linotype"/>
          <w:b/>
          <w:bCs/>
          <w:sz w:val="36"/>
          <w:szCs w:val="36"/>
          <w:rtl/>
        </w:rPr>
      </w:pPr>
      <w:r w:rsidRPr="00047E79">
        <w:rPr>
          <w:rFonts w:ascii="Lotus Linotype" w:hAnsi="Lotus Linotype" w:cs="Lotus Linotype" w:hint="cs"/>
          <w:b/>
          <w:bCs/>
          <w:sz w:val="36"/>
          <w:szCs w:val="36"/>
          <w:rtl/>
        </w:rPr>
        <w:t>وفيه تمهيد وأربعة فصول:</w:t>
      </w:r>
    </w:p>
    <w:p w14:paraId="2B7AF071" w14:textId="77777777" w:rsidR="00F643F2" w:rsidRPr="00047E79" w:rsidRDefault="00F643F2" w:rsidP="00F643F2">
      <w:pPr>
        <w:spacing w:line="520" w:lineRule="exact"/>
        <w:ind w:firstLine="454"/>
        <w:rPr>
          <w:rFonts w:ascii="Lotus Linotype" w:hAnsi="Lotus Linotype" w:cs="Lotus Linotype"/>
          <w:b/>
          <w:bCs/>
          <w:sz w:val="36"/>
          <w:szCs w:val="36"/>
          <w:rtl/>
        </w:rPr>
      </w:pPr>
    </w:p>
    <w:p w14:paraId="2666E6E9" w14:textId="77777777" w:rsidR="00F643F2" w:rsidRPr="00047E79" w:rsidRDefault="00F643F2" w:rsidP="00F643F2">
      <w:pPr>
        <w:spacing w:line="520" w:lineRule="exact"/>
        <w:ind w:firstLine="454"/>
        <w:rPr>
          <w:rFonts w:ascii="Lotus Linotype" w:hAnsi="Lotus Linotype" w:cs="Lotus Linotype"/>
          <w:b/>
          <w:bCs/>
          <w:sz w:val="36"/>
          <w:szCs w:val="36"/>
          <w:rtl/>
        </w:rPr>
      </w:pPr>
      <w:r w:rsidRPr="00047E79">
        <w:rPr>
          <w:rFonts w:ascii="Lotus Linotype" w:hAnsi="Lotus Linotype" w:cs="Lotus Linotype" w:hint="cs"/>
          <w:b/>
          <w:bCs/>
          <w:sz w:val="36"/>
          <w:szCs w:val="36"/>
          <w:rtl/>
        </w:rPr>
        <w:t>الفصل الأول</w:t>
      </w:r>
      <w:r w:rsidRPr="00047E79">
        <w:rPr>
          <w:rFonts w:ascii="Lotus Linotype" w:hAnsi="Lotus Linotype" w:cs="Lotus Linotype"/>
          <w:b/>
          <w:bCs/>
          <w:sz w:val="36"/>
          <w:szCs w:val="36"/>
          <w:rtl/>
        </w:rPr>
        <w:t>:</w:t>
      </w:r>
      <w:r w:rsidRPr="00047E79">
        <w:rPr>
          <w:rFonts w:ascii="Lotus Linotype" w:hAnsi="Lotus Linotype" w:cs="Lotus Linotype" w:hint="cs"/>
          <w:b/>
          <w:bCs/>
          <w:sz w:val="36"/>
          <w:szCs w:val="36"/>
          <w:rtl/>
        </w:rPr>
        <w:t xml:space="preserve"> الأماكن المشروعة التي يرتادها زوار المدينة.</w:t>
      </w:r>
    </w:p>
    <w:p w14:paraId="54B5338A" w14:textId="77777777" w:rsidR="00F643F2" w:rsidRPr="00047E79" w:rsidRDefault="00F643F2" w:rsidP="00F643F2">
      <w:pPr>
        <w:spacing w:line="520" w:lineRule="exact"/>
        <w:ind w:firstLine="454"/>
        <w:rPr>
          <w:rFonts w:ascii="Lotus Linotype" w:hAnsi="Lotus Linotype" w:cs="Lotus Linotype"/>
          <w:b/>
          <w:bCs/>
          <w:sz w:val="36"/>
          <w:szCs w:val="36"/>
          <w:rtl/>
        </w:rPr>
      </w:pPr>
      <w:r w:rsidRPr="00047E79">
        <w:rPr>
          <w:rFonts w:ascii="Lotus Linotype" w:hAnsi="Lotus Linotype" w:cs="Lotus Linotype" w:hint="cs"/>
          <w:b/>
          <w:bCs/>
          <w:sz w:val="36"/>
          <w:szCs w:val="36"/>
          <w:rtl/>
        </w:rPr>
        <w:t>الفصل الثاني: أماكن يرتادها الزوار ولا تشرع زيارتها.</w:t>
      </w:r>
    </w:p>
    <w:p w14:paraId="46870621" w14:textId="77777777" w:rsidR="00F643F2" w:rsidRPr="00047E79" w:rsidRDefault="00F643F2" w:rsidP="00F643F2">
      <w:pPr>
        <w:spacing w:line="520" w:lineRule="exact"/>
        <w:ind w:firstLine="454"/>
        <w:rPr>
          <w:rFonts w:ascii="Lotus Linotype" w:hAnsi="Lotus Linotype" w:cs="Lotus Linotype"/>
          <w:b/>
          <w:bCs/>
          <w:sz w:val="36"/>
          <w:szCs w:val="36"/>
          <w:rtl/>
        </w:rPr>
      </w:pPr>
      <w:r w:rsidRPr="00047E79">
        <w:rPr>
          <w:rFonts w:ascii="Lotus Linotype" w:hAnsi="Lotus Linotype" w:cs="Lotus Linotype" w:hint="cs"/>
          <w:b/>
          <w:bCs/>
          <w:sz w:val="36"/>
          <w:szCs w:val="36"/>
          <w:rtl/>
        </w:rPr>
        <w:t>الفصل الثالث: حكم زيارة ما لم يرد في الشرع زيارته من المساجد والأماكن.</w:t>
      </w:r>
    </w:p>
    <w:p w14:paraId="45030764" w14:textId="77777777" w:rsidR="00F643F2" w:rsidRPr="00047E79" w:rsidRDefault="00F643F2" w:rsidP="00F643F2">
      <w:pPr>
        <w:spacing w:line="520" w:lineRule="exact"/>
        <w:ind w:firstLine="454"/>
        <w:rPr>
          <w:rFonts w:ascii="Lotus Linotype" w:hAnsi="Lotus Linotype" w:cs="Lotus Linotype"/>
          <w:b/>
          <w:bCs/>
          <w:sz w:val="32"/>
          <w:szCs w:val="32"/>
          <w:rtl/>
        </w:rPr>
      </w:pPr>
    </w:p>
    <w:p w14:paraId="203F5448" w14:textId="77777777" w:rsidR="00F643F2" w:rsidRPr="00047E79" w:rsidRDefault="00F643F2" w:rsidP="00F643F2">
      <w:pPr>
        <w:spacing w:line="520" w:lineRule="exact"/>
        <w:ind w:firstLine="454"/>
        <w:rPr>
          <w:rFonts w:ascii="Lotus Linotype" w:hAnsi="Lotus Linotype" w:cs="Lotus Linotype"/>
          <w:b/>
          <w:bCs/>
          <w:sz w:val="32"/>
          <w:szCs w:val="32"/>
          <w:rtl/>
        </w:rPr>
      </w:pPr>
    </w:p>
    <w:p w14:paraId="3891168A" w14:textId="77777777" w:rsidR="00F643F2" w:rsidRPr="00047E79" w:rsidRDefault="00F643F2" w:rsidP="00F643F2">
      <w:pPr>
        <w:spacing w:line="520" w:lineRule="exact"/>
        <w:ind w:firstLine="454"/>
        <w:rPr>
          <w:rFonts w:ascii="Lotus Linotype" w:hAnsi="Lotus Linotype" w:cs="Lotus Linotype"/>
          <w:b/>
          <w:bCs/>
          <w:sz w:val="32"/>
          <w:szCs w:val="32"/>
          <w:rtl/>
        </w:rPr>
      </w:pPr>
    </w:p>
    <w:p w14:paraId="311A7171" w14:textId="77777777" w:rsidR="00F643F2" w:rsidRPr="00047E79" w:rsidRDefault="00F643F2" w:rsidP="00F643F2">
      <w:pPr>
        <w:spacing w:line="520" w:lineRule="exact"/>
        <w:ind w:firstLine="454"/>
        <w:jc w:val="center"/>
        <w:rPr>
          <w:rFonts w:ascii="Lotus Linotype" w:hAnsi="Lotus Linotype" w:cs="Lotus Linotype"/>
          <w:b/>
          <w:bCs/>
          <w:sz w:val="32"/>
          <w:szCs w:val="32"/>
          <w:rtl/>
        </w:rPr>
      </w:pPr>
      <w:r w:rsidRPr="00047E79">
        <w:rPr>
          <w:rFonts w:ascii="Lotus Linotype" w:hAnsi="Lotus Linotype" w:cs="Lotus Linotype"/>
          <w:b/>
          <w:bCs/>
          <w:sz w:val="32"/>
          <w:szCs w:val="32"/>
          <w:rtl/>
        </w:rPr>
        <w:br w:type="page"/>
      </w:r>
    </w:p>
    <w:p w14:paraId="5E7ED690" w14:textId="77777777" w:rsidR="00F643F2" w:rsidRPr="00047E79" w:rsidRDefault="00F643F2" w:rsidP="00F643F2">
      <w:pPr>
        <w:spacing w:line="520" w:lineRule="exact"/>
        <w:ind w:firstLine="454"/>
        <w:jc w:val="center"/>
        <w:rPr>
          <w:rFonts w:ascii="Lotus Linotype" w:hAnsi="Lotus Linotype" w:cs="Lotus Linotype"/>
          <w:b/>
          <w:bCs/>
          <w:sz w:val="32"/>
          <w:szCs w:val="32"/>
          <w:rtl/>
        </w:rPr>
      </w:pPr>
    </w:p>
    <w:p w14:paraId="42FA3C56" w14:textId="77777777" w:rsidR="00F643F2" w:rsidRPr="00047E79" w:rsidRDefault="00F643F2" w:rsidP="00F643F2">
      <w:pPr>
        <w:spacing w:line="520" w:lineRule="exact"/>
        <w:ind w:firstLine="454"/>
        <w:jc w:val="center"/>
        <w:rPr>
          <w:rFonts w:ascii="Lotus Linotype" w:hAnsi="Lotus Linotype" w:cs="Lotus Linotype"/>
          <w:b/>
          <w:bCs/>
          <w:sz w:val="32"/>
          <w:szCs w:val="32"/>
          <w:rtl/>
        </w:rPr>
      </w:pPr>
    </w:p>
    <w:p w14:paraId="14E989E9" w14:textId="77777777" w:rsidR="00F643F2" w:rsidRPr="00047E79" w:rsidRDefault="00F643F2" w:rsidP="00F643F2">
      <w:pPr>
        <w:spacing w:line="520" w:lineRule="exact"/>
        <w:ind w:firstLine="454"/>
        <w:jc w:val="center"/>
        <w:rPr>
          <w:rFonts w:ascii="Lotus Linotype" w:hAnsi="Lotus Linotype" w:cs="Lotus Linotype"/>
          <w:b/>
          <w:bCs/>
          <w:sz w:val="32"/>
          <w:szCs w:val="32"/>
          <w:rtl/>
        </w:rPr>
      </w:pPr>
    </w:p>
    <w:p w14:paraId="5E5C5AE0" w14:textId="77777777" w:rsidR="00F643F2" w:rsidRPr="00047E79" w:rsidRDefault="00F643F2" w:rsidP="00F643F2">
      <w:pPr>
        <w:spacing w:line="520" w:lineRule="exact"/>
        <w:ind w:firstLine="454"/>
        <w:jc w:val="center"/>
        <w:rPr>
          <w:rFonts w:ascii="Lotus Linotype" w:hAnsi="Lotus Linotype" w:cs="Lotus Linotype"/>
          <w:b/>
          <w:bCs/>
          <w:sz w:val="36"/>
          <w:szCs w:val="36"/>
          <w:rtl/>
        </w:rPr>
      </w:pPr>
      <w:r w:rsidRPr="00047E79">
        <w:rPr>
          <w:rFonts w:ascii="Lotus Linotype" w:hAnsi="Lotus Linotype" w:cs="Lotus Linotype" w:hint="cs"/>
          <w:b/>
          <w:bCs/>
          <w:sz w:val="36"/>
          <w:szCs w:val="36"/>
          <w:rtl/>
        </w:rPr>
        <w:t xml:space="preserve">التمهيد: في الأمر بالالتزام بالكتاب والسنة عند زيارة المدينة </w:t>
      </w:r>
    </w:p>
    <w:p w14:paraId="18173C2A" w14:textId="77777777" w:rsidR="00F643F2" w:rsidRPr="00047E79" w:rsidRDefault="00F643F2" w:rsidP="00F643F2">
      <w:pPr>
        <w:spacing w:line="520" w:lineRule="exact"/>
        <w:ind w:firstLine="454"/>
        <w:jc w:val="center"/>
        <w:rPr>
          <w:rFonts w:ascii="Lotus Linotype" w:hAnsi="Lotus Linotype" w:cs="Lotus Linotype"/>
          <w:b/>
          <w:bCs/>
          <w:sz w:val="36"/>
          <w:szCs w:val="36"/>
          <w:rtl/>
        </w:rPr>
      </w:pPr>
      <w:r w:rsidRPr="00047E79">
        <w:rPr>
          <w:rFonts w:ascii="Lotus Linotype" w:hAnsi="Lotus Linotype" w:cs="Lotus Linotype" w:hint="cs"/>
          <w:b/>
          <w:bCs/>
          <w:sz w:val="36"/>
          <w:szCs w:val="36"/>
          <w:rtl/>
        </w:rPr>
        <w:t>وبيان فضلها وحرمتها.</w:t>
      </w:r>
    </w:p>
    <w:p w14:paraId="4E6BC33D" w14:textId="77777777" w:rsidR="00F643F2" w:rsidRPr="00047E79" w:rsidRDefault="00F643F2" w:rsidP="00F643F2">
      <w:pPr>
        <w:spacing w:line="520" w:lineRule="exact"/>
        <w:ind w:firstLine="454"/>
        <w:jc w:val="lowKashida"/>
        <w:rPr>
          <w:rFonts w:ascii="Lotus Linotype" w:hAnsi="Lotus Linotype" w:cs="Lotus Linotype"/>
          <w:b/>
          <w:bCs/>
          <w:sz w:val="36"/>
          <w:szCs w:val="36"/>
          <w:rtl/>
        </w:rPr>
      </w:pPr>
    </w:p>
    <w:p w14:paraId="172DECE7" w14:textId="77777777" w:rsidR="00F643F2" w:rsidRPr="00047E79" w:rsidRDefault="00F643F2" w:rsidP="00F643F2">
      <w:pPr>
        <w:spacing w:line="520" w:lineRule="exact"/>
        <w:ind w:firstLine="454"/>
        <w:jc w:val="lowKashida"/>
        <w:rPr>
          <w:rFonts w:ascii="Lotus Linotype" w:hAnsi="Lotus Linotype" w:cs="Lotus Linotype"/>
          <w:b/>
          <w:bCs/>
          <w:sz w:val="36"/>
          <w:szCs w:val="36"/>
          <w:rtl/>
        </w:rPr>
      </w:pPr>
      <w:r w:rsidRPr="00047E79">
        <w:rPr>
          <w:rFonts w:ascii="Lotus Linotype" w:hAnsi="Lotus Linotype" w:cs="Lotus Linotype" w:hint="cs"/>
          <w:b/>
          <w:bCs/>
          <w:sz w:val="36"/>
          <w:szCs w:val="36"/>
          <w:rtl/>
        </w:rPr>
        <w:t>وفيه ثلاثة مباحث:</w:t>
      </w:r>
    </w:p>
    <w:p w14:paraId="57E6296A" w14:textId="77777777" w:rsidR="00F643F2" w:rsidRPr="00047E79" w:rsidRDefault="00F643F2" w:rsidP="00F643F2">
      <w:pPr>
        <w:spacing w:line="520" w:lineRule="exact"/>
        <w:ind w:firstLine="454"/>
        <w:rPr>
          <w:rFonts w:ascii="Lotus Linotype" w:hAnsi="Lotus Linotype" w:cs="Lotus Linotype"/>
          <w:b/>
          <w:bCs/>
          <w:sz w:val="36"/>
          <w:szCs w:val="36"/>
          <w:rtl/>
        </w:rPr>
      </w:pPr>
    </w:p>
    <w:p w14:paraId="33CFBCFF" w14:textId="77777777" w:rsidR="00F643F2" w:rsidRPr="00047E79" w:rsidRDefault="00F643F2" w:rsidP="00F643F2">
      <w:pPr>
        <w:spacing w:line="520" w:lineRule="exact"/>
        <w:ind w:firstLine="454"/>
        <w:rPr>
          <w:rFonts w:ascii="Lotus Linotype" w:hAnsi="Lotus Linotype" w:cs="Lotus Linotype"/>
          <w:b/>
          <w:bCs/>
          <w:sz w:val="36"/>
          <w:szCs w:val="36"/>
          <w:rtl/>
        </w:rPr>
      </w:pPr>
      <w:r w:rsidRPr="00047E79">
        <w:rPr>
          <w:rFonts w:ascii="Lotus Linotype" w:hAnsi="Lotus Linotype" w:cs="Lotus Linotype"/>
          <w:b/>
          <w:bCs/>
          <w:sz w:val="36"/>
          <w:szCs w:val="36"/>
          <w:rtl/>
        </w:rPr>
        <w:t xml:space="preserve">المبحث الأول: وجوب التزام الكتاب والسنة </w:t>
      </w:r>
    </w:p>
    <w:p w14:paraId="43925548" w14:textId="77777777" w:rsidR="00F643F2" w:rsidRPr="00047E79" w:rsidRDefault="00F643F2" w:rsidP="00F643F2">
      <w:pPr>
        <w:spacing w:line="520" w:lineRule="exact"/>
        <w:ind w:firstLine="454"/>
        <w:rPr>
          <w:rFonts w:ascii="Lotus Linotype" w:hAnsi="Lotus Linotype" w:cs="Lotus Linotype"/>
          <w:b/>
          <w:bCs/>
          <w:sz w:val="36"/>
          <w:szCs w:val="36"/>
          <w:rtl/>
        </w:rPr>
      </w:pPr>
      <w:r w:rsidRPr="00047E79">
        <w:rPr>
          <w:rFonts w:ascii="Lotus Linotype" w:hAnsi="Lotus Linotype" w:cs="Lotus Linotype"/>
          <w:b/>
          <w:bCs/>
          <w:sz w:val="36"/>
          <w:szCs w:val="36"/>
          <w:rtl/>
        </w:rPr>
        <w:t>المبحث الثاني: الأماكن التي لها حرمة خاصة في الشّرع</w:t>
      </w:r>
    </w:p>
    <w:p w14:paraId="5FDE9268" w14:textId="77777777" w:rsidR="00F643F2" w:rsidRPr="00047E79" w:rsidRDefault="00F643F2" w:rsidP="00F643F2">
      <w:pPr>
        <w:spacing w:line="520" w:lineRule="exact"/>
        <w:ind w:firstLine="454"/>
        <w:rPr>
          <w:rFonts w:ascii="Lotus Linotype" w:hAnsi="Lotus Linotype" w:cs="Lotus Linotype"/>
          <w:b/>
          <w:bCs/>
          <w:sz w:val="36"/>
          <w:szCs w:val="36"/>
          <w:rtl/>
        </w:rPr>
      </w:pPr>
      <w:r w:rsidRPr="00047E79">
        <w:rPr>
          <w:rFonts w:ascii="Lotus Linotype" w:hAnsi="Lotus Linotype" w:cs="Lotus Linotype"/>
          <w:b/>
          <w:bCs/>
          <w:sz w:val="36"/>
          <w:szCs w:val="36"/>
          <w:rtl/>
        </w:rPr>
        <w:t xml:space="preserve">المبحث الثالث: حرمة المدينة وفضلها وآداب سكناها </w:t>
      </w:r>
    </w:p>
    <w:p w14:paraId="78A38528" w14:textId="77777777" w:rsidR="00F643F2" w:rsidRPr="00047E79" w:rsidRDefault="00F643F2" w:rsidP="00F643F2">
      <w:pPr>
        <w:spacing w:line="520" w:lineRule="exact"/>
        <w:ind w:firstLine="454"/>
        <w:rPr>
          <w:rFonts w:ascii="Lotus Linotype" w:hAnsi="Lotus Linotype" w:cs="Lotus Linotype"/>
          <w:b/>
          <w:bCs/>
          <w:sz w:val="36"/>
          <w:szCs w:val="36"/>
          <w:rtl/>
        </w:rPr>
      </w:pPr>
      <w:r w:rsidRPr="00047E79">
        <w:rPr>
          <w:rFonts w:ascii="Lotus Linotype" w:hAnsi="Lotus Linotype" w:cs="Lotus Linotype"/>
          <w:b/>
          <w:bCs/>
          <w:sz w:val="36"/>
          <w:szCs w:val="36"/>
          <w:rtl/>
        </w:rPr>
        <w:t>وزيارتها وحرمة الإحداث فيها</w:t>
      </w:r>
    </w:p>
    <w:p w14:paraId="34384685" w14:textId="77777777" w:rsidR="00F643F2" w:rsidRPr="00047E79" w:rsidRDefault="00F643F2" w:rsidP="00F643F2">
      <w:pPr>
        <w:spacing w:line="520" w:lineRule="exact"/>
        <w:ind w:firstLine="454"/>
        <w:rPr>
          <w:rFonts w:ascii="Lotus Linotype" w:hAnsi="Lotus Linotype" w:cs="Lotus Linotype"/>
          <w:b/>
          <w:bCs/>
          <w:sz w:val="32"/>
          <w:szCs w:val="32"/>
          <w:rtl/>
        </w:rPr>
      </w:pPr>
    </w:p>
    <w:p w14:paraId="6DF620E0" w14:textId="77777777" w:rsidR="00F643F2" w:rsidRPr="00047E79" w:rsidRDefault="00F643F2" w:rsidP="00F643F2">
      <w:pPr>
        <w:spacing w:line="520" w:lineRule="exact"/>
        <w:ind w:firstLine="454"/>
        <w:rPr>
          <w:rFonts w:ascii="Lotus Linotype" w:hAnsi="Lotus Linotype" w:cs="Lotus Linotype"/>
          <w:b/>
          <w:bCs/>
          <w:sz w:val="32"/>
          <w:szCs w:val="32"/>
          <w:rtl/>
        </w:rPr>
      </w:pPr>
    </w:p>
    <w:p w14:paraId="165812EF" w14:textId="77777777" w:rsidR="00F643F2" w:rsidRPr="00047E79" w:rsidRDefault="00F643F2" w:rsidP="00F643F2">
      <w:pPr>
        <w:spacing w:line="520" w:lineRule="exact"/>
        <w:ind w:firstLine="454"/>
        <w:rPr>
          <w:rFonts w:ascii="Lotus Linotype" w:hAnsi="Lotus Linotype" w:cs="Lotus Linotype"/>
          <w:b/>
          <w:bCs/>
          <w:sz w:val="32"/>
          <w:szCs w:val="32"/>
          <w:rtl/>
        </w:rPr>
      </w:pPr>
    </w:p>
    <w:p w14:paraId="4BDB217B" w14:textId="77777777" w:rsidR="00F643F2" w:rsidRPr="00047E79" w:rsidRDefault="00F643F2" w:rsidP="00F643F2">
      <w:pPr>
        <w:spacing w:line="520" w:lineRule="exact"/>
        <w:ind w:firstLine="454"/>
        <w:jc w:val="center"/>
        <w:rPr>
          <w:rFonts w:ascii="Lotus Linotype" w:hAnsi="Lotus Linotype" w:cs="Lotus Linotype"/>
          <w:b/>
          <w:bCs/>
          <w:sz w:val="32"/>
          <w:szCs w:val="32"/>
          <w:rtl/>
        </w:rPr>
      </w:pPr>
      <w:r w:rsidRPr="00047E79">
        <w:rPr>
          <w:rFonts w:ascii="Lotus Linotype" w:hAnsi="Lotus Linotype" w:cs="Lotus Linotype"/>
          <w:b/>
          <w:bCs/>
          <w:sz w:val="32"/>
          <w:szCs w:val="32"/>
          <w:rtl/>
        </w:rPr>
        <w:br w:type="page"/>
      </w:r>
    </w:p>
    <w:p w14:paraId="30A0508A" w14:textId="77777777" w:rsidR="00F643F2" w:rsidRPr="00047E79" w:rsidRDefault="00F643F2" w:rsidP="00F643F2">
      <w:pPr>
        <w:spacing w:line="520" w:lineRule="exact"/>
        <w:ind w:firstLine="454"/>
        <w:jc w:val="center"/>
        <w:rPr>
          <w:rFonts w:ascii="Lotus Linotype" w:hAnsi="Lotus Linotype" w:cs="Lotus Linotype"/>
          <w:b/>
          <w:bCs/>
          <w:sz w:val="32"/>
          <w:szCs w:val="32"/>
          <w:rtl/>
        </w:rPr>
      </w:pPr>
    </w:p>
    <w:p w14:paraId="113E8458" w14:textId="77777777" w:rsidR="00F643F2" w:rsidRPr="00047E79" w:rsidRDefault="00F643F2" w:rsidP="00F643F2">
      <w:pPr>
        <w:spacing w:line="520" w:lineRule="exact"/>
        <w:ind w:firstLine="454"/>
        <w:jc w:val="center"/>
        <w:rPr>
          <w:rFonts w:ascii="Lotus Linotype" w:hAnsi="Lotus Linotype" w:cs="Lotus Linotype"/>
          <w:b/>
          <w:bCs/>
          <w:sz w:val="32"/>
          <w:szCs w:val="32"/>
          <w:rtl/>
        </w:rPr>
      </w:pPr>
    </w:p>
    <w:p w14:paraId="2667DF04" w14:textId="77777777" w:rsidR="00F643F2" w:rsidRPr="00047E79" w:rsidRDefault="00F643F2" w:rsidP="00F643F2">
      <w:pPr>
        <w:spacing w:line="520" w:lineRule="exact"/>
        <w:ind w:firstLine="454"/>
        <w:jc w:val="center"/>
        <w:rPr>
          <w:rFonts w:ascii="Lotus Linotype" w:hAnsi="Lotus Linotype" w:cs="Lotus Linotype"/>
          <w:b/>
          <w:bCs/>
          <w:sz w:val="32"/>
          <w:szCs w:val="32"/>
          <w:rtl/>
        </w:rPr>
      </w:pPr>
    </w:p>
    <w:p w14:paraId="79E35505" w14:textId="77777777" w:rsidR="00F643F2" w:rsidRPr="00047E79" w:rsidRDefault="00F643F2" w:rsidP="00F643F2">
      <w:pPr>
        <w:spacing w:line="520" w:lineRule="exact"/>
        <w:ind w:firstLine="454"/>
        <w:jc w:val="center"/>
        <w:rPr>
          <w:rFonts w:ascii="Lotus Linotype" w:hAnsi="Lotus Linotype" w:cs="Lotus Linotype"/>
          <w:b/>
          <w:bCs/>
          <w:sz w:val="36"/>
          <w:szCs w:val="36"/>
          <w:rtl/>
        </w:rPr>
      </w:pPr>
    </w:p>
    <w:p w14:paraId="2141A657" w14:textId="77777777" w:rsidR="00F643F2" w:rsidRPr="00047E79" w:rsidRDefault="00F643F2" w:rsidP="00F643F2">
      <w:pPr>
        <w:spacing w:line="520" w:lineRule="exact"/>
        <w:ind w:firstLine="454"/>
        <w:jc w:val="center"/>
        <w:rPr>
          <w:rFonts w:ascii="Lotus Linotype" w:hAnsi="Lotus Linotype" w:cs="Lotus Linotype"/>
          <w:b/>
          <w:bCs/>
          <w:sz w:val="36"/>
          <w:szCs w:val="36"/>
          <w:rtl/>
        </w:rPr>
      </w:pPr>
      <w:r w:rsidRPr="00047E79">
        <w:rPr>
          <w:rFonts w:ascii="Lotus Linotype" w:hAnsi="Lotus Linotype" w:cs="Lotus Linotype"/>
          <w:b/>
          <w:bCs/>
          <w:sz w:val="36"/>
          <w:szCs w:val="36"/>
          <w:rtl/>
        </w:rPr>
        <w:t>المبحث الأول: وجوب التزام الكتاب والسنة ونبذ البدعة</w:t>
      </w:r>
    </w:p>
    <w:p w14:paraId="6E972574" w14:textId="77777777" w:rsidR="00F643F2" w:rsidRPr="00047E79" w:rsidRDefault="00F643F2" w:rsidP="00F643F2">
      <w:pPr>
        <w:spacing w:line="520" w:lineRule="exact"/>
        <w:ind w:firstLine="454"/>
        <w:jc w:val="lowKashida"/>
        <w:rPr>
          <w:rFonts w:ascii="Lotus Linotype" w:hAnsi="Lotus Linotype" w:cs="Lotus Linotype"/>
          <w:b/>
          <w:bCs/>
          <w:sz w:val="36"/>
          <w:szCs w:val="36"/>
          <w:rtl/>
        </w:rPr>
      </w:pPr>
    </w:p>
    <w:p w14:paraId="3784C8C7" w14:textId="77777777" w:rsidR="00F643F2" w:rsidRPr="00047E79" w:rsidRDefault="00F643F2" w:rsidP="00F643F2">
      <w:pPr>
        <w:spacing w:line="520" w:lineRule="exact"/>
        <w:ind w:firstLine="454"/>
        <w:jc w:val="lowKashida"/>
        <w:rPr>
          <w:rFonts w:ascii="Lotus Linotype" w:hAnsi="Lotus Linotype" w:cs="Lotus Linotype"/>
          <w:b/>
          <w:bCs/>
          <w:sz w:val="36"/>
          <w:szCs w:val="36"/>
          <w:rtl/>
        </w:rPr>
      </w:pPr>
    </w:p>
    <w:p w14:paraId="7C175B06" w14:textId="77777777" w:rsidR="00F643F2" w:rsidRPr="00047E79" w:rsidRDefault="00F643F2" w:rsidP="00F643F2">
      <w:pPr>
        <w:spacing w:line="520" w:lineRule="exact"/>
        <w:ind w:firstLine="454"/>
        <w:jc w:val="lowKashida"/>
        <w:rPr>
          <w:rFonts w:ascii="Lotus Linotype" w:hAnsi="Lotus Linotype" w:cs="Lotus Linotype"/>
          <w:b/>
          <w:bCs/>
          <w:sz w:val="36"/>
          <w:szCs w:val="36"/>
          <w:rtl/>
        </w:rPr>
      </w:pPr>
      <w:r w:rsidRPr="00047E79">
        <w:rPr>
          <w:rFonts w:ascii="Lotus Linotype" w:hAnsi="Lotus Linotype" w:cs="Lotus Linotype" w:hint="cs"/>
          <w:b/>
          <w:bCs/>
          <w:sz w:val="36"/>
          <w:szCs w:val="36"/>
          <w:rtl/>
        </w:rPr>
        <w:t xml:space="preserve">وفيه مطلبان: </w:t>
      </w:r>
    </w:p>
    <w:p w14:paraId="270BE221" w14:textId="77777777" w:rsidR="00F643F2" w:rsidRPr="00047E79" w:rsidRDefault="00F643F2" w:rsidP="00F643F2">
      <w:pPr>
        <w:spacing w:line="520" w:lineRule="exact"/>
        <w:ind w:firstLine="454"/>
        <w:jc w:val="lowKashida"/>
        <w:rPr>
          <w:rFonts w:ascii="Lotus Linotype" w:hAnsi="Lotus Linotype" w:cs="Lotus Linotype"/>
          <w:b/>
          <w:bCs/>
          <w:sz w:val="36"/>
          <w:szCs w:val="36"/>
          <w:rtl/>
        </w:rPr>
      </w:pPr>
    </w:p>
    <w:p w14:paraId="0DEEC3AA" w14:textId="77777777" w:rsidR="00F643F2" w:rsidRPr="00047E79" w:rsidRDefault="00F643F2" w:rsidP="00F643F2">
      <w:pPr>
        <w:spacing w:line="520" w:lineRule="exact"/>
        <w:ind w:firstLine="454"/>
        <w:jc w:val="lowKashida"/>
        <w:rPr>
          <w:rFonts w:ascii="Lotus Linotype" w:hAnsi="Lotus Linotype" w:cs="Lotus Linotype"/>
          <w:b/>
          <w:bCs/>
          <w:sz w:val="36"/>
          <w:szCs w:val="36"/>
          <w:rtl/>
        </w:rPr>
      </w:pPr>
      <w:r w:rsidRPr="00047E79">
        <w:rPr>
          <w:rFonts w:ascii="Lotus Linotype" w:hAnsi="Lotus Linotype" w:cs="Lotus Linotype" w:hint="cs"/>
          <w:b/>
          <w:bCs/>
          <w:sz w:val="36"/>
          <w:szCs w:val="36"/>
          <w:rtl/>
        </w:rPr>
        <w:t>المطلب الأول:</w:t>
      </w:r>
      <w:r w:rsidRPr="00047E79">
        <w:rPr>
          <w:rFonts w:ascii="Lotus Linotype" w:hAnsi="Lotus Linotype" w:cs="Lotus Linotype"/>
          <w:b/>
          <w:bCs/>
          <w:sz w:val="36"/>
          <w:szCs w:val="36"/>
          <w:rtl/>
        </w:rPr>
        <w:t xml:space="preserve"> وجوب التزام الكتاب.</w:t>
      </w:r>
    </w:p>
    <w:p w14:paraId="1BD502AA" w14:textId="77777777" w:rsidR="00F643F2" w:rsidRPr="00047E79" w:rsidRDefault="00F643F2" w:rsidP="00F643F2">
      <w:pPr>
        <w:spacing w:line="520" w:lineRule="exact"/>
        <w:ind w:firstLine="454"/>
        <w:jc w:val="lowKashida"/>
        <w:rPr>
          <w:rFonts w:ascii="Lotus Linotype" w:hAnsi="Lotus Linotype" w:cs="Lotus Linotype"/>
          <w:b/>
          <w:bCs/>
          <w:sz w:val="36"/>
          <w:szCs w:val="36"/>
          <w:rtl/>
        </w:rPr>
      </w:pPr>
      <w:r w:rsidRPr="00047E79">
        <w:rPr>
          <w:rFonts w:ascii="Lotus Linotype" w:hAnsi="Lotus Linotype" w:cs="Lotus Linotype" w:hint="cs"/>
          <w:b/>
          <w:bCs/>
          <w:sz w:val="36"/>
          <w:szCs w:val="36"/>
          <w:rtl/>
        </w:rPr>
        <w:t>المطلب الثاني:</w:t>
      </w:r>
      <w:r w:rsidRPr="00047E79">
        <w:rPr>
          <w:rFonts w:ascii="Lotus Linotype" w:hAnsi="Lotus Linotype" w:cs="Lotus Linotype"/>
          <w:b/>
          <w:bCs/>
          <w:sz w:val="36"/>
          <w:szCs w:val="36"/>
          <w:rtl/>
        </w:rPr>
        <w:t xml:space="preserve"> وجوب التزام السّنّة.</w:t>
      </w:r>
    </w:p>
    <w:p w14:paraId="55D3E62F" w14:textId="77777777" w:rsidR="00F643F2" w:rsidRPr="00047E79" w:rsidRDefault="00F643F2" w:rsidP="00F643F2">
      <w:pPr>
        <w:spacing w:line="520" w:lineRule="exact"/>
        <w:ind w:firstLine="454"/>
        <w:rPr>
          <w:rFonts w:ascii="Lotus Linotype" w:hAnsi="Lotus Linotype" w:cs="Lotus Linotype"/>
          <w:b/>
          <w:bCs/>
          <w:sz w:val="36"/>
          <w:szCs w:val="36"/>
          <w:rtl/>
        </w:rPr>
      </w:pPr>
    </w:p>
    <w:p w14:paraId="3D327C48" w14:textId="77777777" w:rsidR="00F643F2" w:rsidRPr="00047E79" w:rsidRDefault="00F643F2" w:rsidP="00F643F2">
      <w:pPr>
        <w:spacing w:line="520" w:lineRule="exact"/>
        <w:ind w:firstLine="454"/>
        <w:rPr>
          <w:rFonts w:ascii="Lotus Linotype" w:hAnsi="Lotus Linotype" w:cs="Lotus Linotype"/>
          <w:b/>
          <w:bCs/>
          <w:sz w:val="32"/>
          <w:szCs w:val="32"/>
          <w:rtl/>
        </w:rPr>
      </w:pPr>
    </w:p>
    <w:p w14:paraId="54D69C83" w14:textId="77777777" w:rsidR="00F643F2" w:rsidRPr="00047E79" w:rsidRDefault="00F643F2" w:rsidP="00F643F2">
      <w:pPr>
        <w:spacing w:line="520" w:lineRule="exact"/>
        <w:ind w:firstLine="454"/>
        <w:rPr>
          <w:rFonts w:ascii="Lotus Linotype" w:hAnsi="Lotus Linotype" w:cs="Lotus Linotype"/>
          <w:b/>
          <w:bCs/>
          <w:sz w:val="32"/>
          <w:szCs w:val="32"/>
          <w:rtl/>
        </w:rPr>
      </w:pPr>
    </w:p>
    <w:p w14:paraId="483F3CEF"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b/>
          <w:bCs/>
          <w:sz w:val="32"/>
          <w:szCs w:val="32"/>
          <w:rtl/>
        </w:rPr>
        <w:br w:type="page"/>
      </w:r>
    </w:p>
    <w:p w14:paraId="3D117384"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lastRenderedPageBreak/>
        <w:t xml:space="preserve">إنّ التزام الكتاب والسّنة هو القاعدة الأولى التي يبنى عليها الإيمان، ولا نجاح ولا فلاح إلا بذلك؛ فمن كان القرآن والسّنة هما مصدره ومورده فذلك عنوان سعادته ودليل فلاحه ونجاحه، ومن أعرض عنهما أو قدّم عليهما غيرهما فقد باء بالخسران وأحلّ بنفسه البوار، ولا يمكن بحال أن يصل إلى الهدى ما لم يرجع إلى الحقّ المتمثّل في الكتاب والسّنة. </w:t>
      </w:r>
    </w:p>
    <w:p w14:paraId="61896EDC"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وسنبين بطريق الاختصار وجوب التزام الكتاب والسنة.</w:t>
      </w:r>
    </w:p>
    <w:p w14:paraId="706EDAF1" w14:textId="77777777" w:rsidR="00F643F2" w:rsidRPr="00047E79" w:rsidRDefault="00F643F2" w:rsidP="00F643F2">
      <w:pPr>
        <w:spacing w:line="520" w:lineRule="exact"/>
        <w:ind w:firstLine="454"/>
        <w:jc w:val="lowKashida"/>
        <w:rPr>
          <w:rFonts w:ascii="Lotus Linotype" w:hAnsi="Lotus Linotype" w:cs="Lotus Linotype"/>
          <w:b/>
          <w:bCs/>
          <w:sz w:val="32"/>
          <w:szCs w:val="32"/>
          <w:rtl/>
        </w:rPr>
      </w:pPr>
      <w:r w:rsidRPr="00047E79">
        <w:rPr>
          <w:rFonts w:ascii="Lotus Linotype" w:hAnsi="Lotus Linotype" w:cs="Lotus Linotype"/>
          <w:b/>
          <w:bCs/>
          <w:sz w:val="32"/>
          <w:szCs w:val="32"/>
          <w:rtl/>
        </w:rPr>
        <w:t>المطلب الأول: وجوب التزام الكتاب.</w:t>
      </w:r>
    </w:p>
    <w:p w14:paraId="67D23467" w14:textId="77777777" w:rsidR="00F643F2" w:rsidRPr="00047E79" w:rsidRDefault="00F643F2" w:rsidP="00F643F2">
      <w:pPr>
        <w:spacing w:line="520" w:lineRule="exact"/>
        <w:ind w:firstLine="454"/>
        <w:jc w:val="lowKashida"/>
        <w:rPr>
          <w:rFonts w:ascii="Lotus Linotype" w:hAnsi="Lotus Linotype" w:cs="Lotus Linotype"/>
          <w:spacing w:val="-4"/>
          <w:sz w:val="32"/>
          <w:szCs w:val="32"/>
          <w:rtl/>
        </w:rPr>
      </w:pPr>
      <w:r w:rsidRPr="00047E79">
        <w:rPr>
          <w:rFonts w:ascii="Lotus Linotype" w:hAnsi="Lotus Linotype" w:cs="Lotus Linotype"/>
          <w:spacing w:val="-4"/>
          <w:sz w:val="32"/>
          <w:szCs w:val="32"/>
          <w:rtl/>
        </w:rPr>
        <w:t xml:space="preserve">يقصد بالكتاب: القرآن الكريم الذي هو كلام الله عزّ وجلّ المنزل على نبيّه محمد ﷺ، فقد جاء الأمر بلزومه والاهتداء بهديه والائتمار بأمره والانتهاء عن نهيه في نصوص عديدة نذكر منها: </w:t>
      </w:r>
    </w:p>
    <w:p w14:paraId="06314025" w14:textId="77777777" w:rsidR="00F643F2" w:rsidRPr="00047E79" w:rsidRDefault="00F643F2" w:rsidP="00F643F2">
      <w:pPr>
        <w:spacing w:line="520" w:lineRule="exact"/>
        <w:ind w:firstLine="454"/>
        <w:jc w:val="lowKashida"/>
        <w:rPr>
          <w:rFonts w:cs="Traditional Arabic"/>
          <w:spacing w:val="-4"/>
          <w:sz w:val="32"/>
          <w:szCs w:val="32"/>
          <w:rtl/>
        </w:rPr>
      </w:pPr>
      <w:r w:rsidRPr="00047E79">
        <w:rPr>
          <w:rFonts w:ascii="Lotus Linotype" w:hAnsi="Lotus Linotype" w:cs="Lotus Linotype" w:hint="cs"/>
          <w:spacing w:val="-4"/>
          <w:sz w:val="32"/>
          <w:szCs w:val="32"/>
          <w:rtl/>
        </w:rPr>
        <w:t>قو</w:t>
      </w:r>
      <w:r w:rsidRPr="00047E79">
        <w:rPr>
          <w:rFonts w:ascii="Lotus Linotype" w:hAnsi="Lotus Linotype" w:cs="Lotus Linotype"/>
          <w:spacing w:val="-4"/>
          <w:sz w:val="32"/>
          <w:szCs w:val="32"/>
          <w:rtl/>
        </w:rPr>
        <w:t>له تعالى:</w:t>
      </w:r>
      <w:r w:rsidRPr="00047E79">
        <w:rPr>
          <w:rFonts w:cs="Traditional Arabic" w:hint="cs"/>
          <w:spacing w:val="-4"/>
          <w:sz w:val="32"/>
          <w:szCs w:val="32"/>
          <w:rtl/>
        </w:rPr>
        <w:t xml:space="preserve"> </w:t>
      </w:r>
      <w:r w:rsidRPr="00047E79">
        <w:rPr>
          <w:rFonts w:ascii="QCF_BSML" w:hAnsi="QCF_BSML" w:cs="QCF_BSML"/>
          <w:spacing w:val="-4"/>
          <w:sz w:val="32"/>
          <w:szCs w:val="32"/>
          <w:rtl/>
        </w:rPr>
        <w:t xml:space="preserve">ﮋ </w:t>
      </w:r>
      <w:r w:rsidRPr="00047E79">
        <w:rPr>
          <w:rFonts w:ascii="QCF_P151" w:hAnsi="QCF_P151" w:cs="QCF_P151"/>
          <w:spacing w:val="-4"/>
          <w:sz w:val="32"/>
          <w:szCs w:val="32"/>
          <w:rtl/>
        </w:rPr>
        <w:t>ﭡ ﭢ ﭣ ﭤ ﭥ ﭦ ﭧ ﭨ ﭩ ﭪ ﭫﭬ ﭭ ﭮ ﭯ</w:t>
      </w:r>
      <w:r w:rsidRPr="00047E79">
        <w:rPr>
          <w:rFonts w:ascii="QCF_BSML" w:hAnsi="QCF_BSML" w:cs="QCF_BSML"/>
          <w:spacing w:val="-4"/>
          <w:sz w:val="32"/>
          <w:szCs w:val="32"/>
          <w:rtl/>
        </w:rPr>
        <w:t>ﮊ</w:t>
      </w:r>
      <w:r w:rsidRPr="00047E79">
        <w:rPr>
          <w:rFonts w:ascii="Arial" w:hAnsi="Arial" w:cs="Arial"/>
          <w:spacing w:val="-4"/>
          <w:sz w:val="32"/>
          <w:szCs w:val="32"/>
          <w:rtl/>
        </w:rPr>
        <w:t xml:space="preserve"> </w:t>
      </w:r>
      <w:r w:rsidRPr="00047E79">
        <w:rPr>
          <w:rFonts w:ascii="Lotus Linotype" w:hAnsi="Lotus Linotype" w:cs="Lotus Linotype"/>
          <w:spacing w:val="-4"/>
          <w:sz w:val="32"/>
          <w:szCs w:val="32"/>
          <w:rtl/>
        </w:rPr>
        <w:t>[الأعراف: ٣].</w:t>
      </w:r>
      <w:r w:rsidRPr="00047E79">
        <w:rPr>
          <w:rFonts w:cs="Traditional Arabic" w:hint="cs"/>
          <w:spacing w:val="-4"/>
          <w:sz w:val="32"/>
          <w:szCs w:val="32"/>
          <w:rtl/>
        </w:rPr>
        <w:t xml:space="preserve"> </w:t>
      </w:r>
    </w:p>
    <w:p w14:paraId="2A766E0F" w14:textId="77777777" w:rsidR="00F643F2" w:rsidRPr="00047E79" w:rsidRDefault="00F643F2" w:rsidP="00F643F2">
      <w:pPr>
        <w:spacing w:line="520" w:lineRule="exact"/>
        <w:ind w:firstLine="454"/>
        <w:jc w:val="lowKashida"/>
        <w:rPr>
          <w:rFonts w:ascii="Lotus Linotype" w:hAnsi="Lotus Linotype" w:cs="Lotus Linotype"/>
          <w:spacing w:val="-4"/>
          <w:sz w:val="32"/>
          <w:szCs w:val="32"/>
          <w:rtl/>
        </w:rPr>
      </w:pPr>
      <w:r w:rsidRPr="00047E79">
        <w:rPr>
          <w:rFonts w:ascii="Lotus Linotype" w:hAnsi="Lotus Linotype" w:cs="Lotus Linotype"/>
          <w:spacing w:val="-4"/>
          <w:sz w:val="32"/>
          <w:szCs w:val="32"/>
          <w:rtl/>
        </w:rPr>
        <w:t>وقال تعالى:</w:t>
      </w:r>
      <w:r w:rsidRPr="00047E79">
        <w:rPr>
          <w:rFonts w:cs="Traditional Arabic" w:hint="cs"/>
          <w:spacing w:val="-4"/>
          <w:sz w:val="32"/>
          <w:szCs w:val="32"/>
          <w:rtl/>
        </w:rPr>
        <w:t xml:space="preserve"> </w:t>
      </w:r>
      <w:r w:rsidRPr="00047E79">
        <w:rPr>
          <w:rFonts w:ascii="QCF_BSML" w:hAnsi="QCF_BSML" w:cs="QCF_BSML"/>
          <w:spacing w:val="-4"/>
          <w:sz w:val="32"/>
          <w:szCs w:val="32"/>
          <w:rtl/>
        </w:rPr>
        <w:t xml:space="preserve">ﮋ </w:t>
      </w:r>
      <w:r w:rsidRPr="00047E79">
        <w:rPr>
          <w:rFonts w:ascii="QCF_P283" w:hAnsi="QCF_P283" w:cs="QCF_P283"/>
          <w:spacing w:val="-4"/>
          <w:sz w:val="32"/>
          <w:szCs w:val="32"/>
          <w:rtl/>
        </w:rPr>
        <w:t xml:space="preserve">ﭟ ﭠ ﭡ ﭢ ﭣ ﭤ ﭥ ﭦ ﭧ ﭨ ﭩ ﭪ ﭫ ﭬ ﭭ ﭮ </w:t>
      </w:r>
      <w:r w:rsidRPr="00047E79">
        <w:rPr>
          <w:rFonts w:ascii="QCF_BSML" w:hAnsi="QCF_BSML" w:cs="QCF_BSML"/>
          <w:spacing w:val="-4"/>
          <w:sz w:val="32"/>
          <w:szCs w:val="32"/>
          <w:rtl/>
        </w:rPr>
        <w:t>ﮊ</w:t>
      </w:r>
      <w:r w:rsidRPr="00047E79">
        <w:rPr>
          <w:rFonts w:ascii="Arial" w:hAnsi="Arial" w:cs="Arial"/>
          <w:spacing w:val="-4"/>
          <w:sz w:val="32"/>
          <w:szCs w:val="32"/>
          <w:rtl/>
        </w:rPr>
        <w:t xml:space="preserve"> </w:t>
      </w:r>
      <w:r w:rsidRPr="00047E79">
        <w:rPr>
          <w:rFonts w:ascii="Lotus Linotype" w:hAnsi="Lotus Linotype" w:cs="Lotus Linotype"/>
          <w:spacing w:val="-4"/>
          <w:sz w:val="32"/>
          <w:szCs w:val="32"/>
          <w:rtl/>
        </w:rPr>
        <w:t>[الإسراء: ٩].</w:t>
      </w:r>
    </w:p>
    <w:p w14:paraId="1C690C25" w14:textId="77777777" w:rsidR="00F643F2" w:rsidRPr="00047E79" w:rsidRDefault="00F643F2" w:rsidP="00F643F2">
      <w:pPr>
        <w:spacing w:line="520" w:lineRule="exact"/>
        <w:ind w:firstLine="454"/>
        <w:jc w:val="lowKashida"/>
        <w:rPr>
          <w:rFonts w:cs="Traditional Arabic"/>
          <w:spacing w:val="-4"/>
          <w:sz w:val="32"/>
          <w:szCs w:val="32"/>
          <w:rtl/>
        </w:rPr>
      </w:pPr>
      <w:r w:rsidRPr="00047E79">
        <w:rPr>
          <w:rFonts w:ascii="Lotus Linotype" w:hAnsi="Lotus Linotype" w:cs="Lotus Linotype"/>
          <w:spacing w:val="-4"/>
          <w:sz w:val="32"/>
          <w:szCs w:val="32"/>
          <w:rtl/>
        </w:rPr>
        <w:t xml:space="preserve"> وقال تعالى:</w:t>
      </w:r>
      <w:r w:rsidRPr="00047E79">
        <w:rPr>
          <w:rFonts w:cs="Traditional Arabic" w:hint="cs"/>
          <w:spacing w:val="-4"/>
          <w:sz w:val="32"/>
          <w:szCs w:val="32"/>
          <w:rtl/>
        </w:rPr>
        <w:t xml:space="preserve"> </w:t>
      </w:r>
      <w:r w:rsidRPr="00047E79">
        <w:rPr>
          <w:rFonts w:ascii="QCF_BSML" w:hAnsi="QCF_BSML" w:cs="QCF_BSML"/>
          <w:spacing w:val="-4"/>
          <w:sz w:val="32"/>
          <w:szCs w:val="32"/>
          <w:rtl/>
        </w:rPr>
        <w:t>ﮋ</w:t>
      </w:r>
      <w:r w:rsidRPr="00047E79">
        <w:rPr>
          <w:rFonts w:ascii="QCF_P130" w:hAnsi="QCF_P130" w:cs="QCF_P130"/>
          <w:spacing w:val="-4"/>
          <w:sz w:val="32"/>
          <w:szCs w:val="32"/>
          <w:rtl/>
        </w:rPr>
        <w:t xml:space="preserve"> ﭞ ﭟ ﭠ ﭡ ﭢ ﭣ ﭤ ﭥ</w:t>
      </w:r>
      <w:r w:rsidRPr="00047E79">
        <w:rPr>
          <w:rFonts w:ascii="QCF_BSML" w:hAnsi="QCF_BSML" w:cs="QCF_BSML"/>
          <w:spacing w:val="-4"/>
          <w:sz w:val="32"/>
          <w:szCs w:val="32"/>
          <w:rtl/>
        </w:rPr>
        <w:t>ﮊ</w:t>
      </w:r>
      <w:r w:rsidRPr="00047E79">
        <w:rPr>
          <w:rFonts w:ascii="Arial" w:hAnsi="Arial" w:cs="Arial"/>
          <w:spacing w:val="-4"/>
          <w:sz w:val="32"/>
          <w:szCs w:val="32"/>
          <w:rtl/>
        </w:rPr>
        <w:t xml:space="preserve"> </w:t>
      </w:r>
      <w:r w:rsidRPr="00047E79">
        <w:rPr>
          <w:rFonts w:ascii="Lotus Linotype" w:hAnsi="Lotus Linotype" w:cs="Lotus Linotype"/>
          <w:spacing w:val="-4"/>
          <w:sz w:val="32"/>
          <w:szCs w:val="32"/>
          <w:rtl/>
        </w:rPr>
        <w:t>[الأنعام: ١٩]. وقال تعالى:</w:t>
      </w:r>
      <w:r w:rsidRPr="00047E79">
        <w:rPr>
          <w:rFonts w:cs="Traditional Arabic" w:hint="cs"/>
          <w:spacing w:val="-4"/>
          <w:sz w:val="32"/>
          <w:szCs w:val="32"/>
          <w:rtl/>
        </w:rPr>
        <w:t xml:space="preserve"> </w:t>
      </w:r>
      <w:r w:rsidRPr="00047E79">
        <w:rPr>
          <w:rFonts w:ascii="QCF_BSML" w:hAnsi="QCF_BSML" w:cs="QCF_BSML"/>
          <w:spacing w:val="-4"/>
          <w:sz w:val="32"/>
          <w:szCs w:val="32"/>
          <w:rtl/>
        </w:rPr>
        <w:t xml:space="preserve">ﮋ </w:t>
      </w:r>
      <w:r w:rsidRPr="00047E79">
        <w:rPr>
          <w:rFonts w:ascii="QCF_P054" w:hAnsi="QCF_P054" w:cs="QCF_P054"/>
          <w:spacing w:val="-4"/>
          <w:sz w:val="32"/>
          <w:szCs w:val="32"/>
          <w:rtl/>
        </w:rPr>
        <w:t>ﭾ ﭿ ﮀ ﮁﮂ ﮃ ﮄ ﮅ ﮆ ﮇ ﮈ ﮉ</w:t>
      </w:r>
      <w:r w:rsidRPr="00047E79">
        <w:rPr>
          <w:rFonts w:ascii="QCF_BSML" w:hAnsi="QCF_BSML" w:cs="QCF_BSML"/>
          <w:spacing w:val="-4"/>
          <w:sz w:val="32"/>
          <w:szCs w:val="32"/>
          <w:rtl/>
        </w:rPr>
        <w:t>ﮊ</w:t>
      </w:r>
      <w:r w:rsidRPr="00047E79">
        <w:rPr>
          <w:rFonts w:ascii="Arial" w:hAnsi="Arial" w:cs="Arial"/>
          <w:spacing w:val="-4"/>
          <w:sz w:val="32"/>
          <w:szCs w:val="32"/>
          <w:rtl/>
        </w:rPr>
        <w:t xml:space="preserve"> </w:t>
      </w:r>
      <w:r w:rsidRPr="00047E79">
        <w:rPr>
          <w:rFonts w:ascii="Lotus Linotype" w:hAnsi="Lotus Linotype" w:cs="Lotus Linotype"/>
          <w:spacing w:val="-4"/>
          <w:sz w:val="32"/>
          <w:szCs w:val="32"/>
          <w:rtl/>
        </w:rPr>
        <w:t>[آل عمران: ٣٢]، وقال تعالى:</w:t>
      </w:r>
      <w:r w:rsidRPr="00047E79">
        <w:rPr>
          <w:rFonts w:cs="Traditional Arabic" w:hint="cs"/>
          <w:spacing w:val="-4"/>
          <w:sz w:val="32"/>
          <w:szCs w:val="32"/>
          <w:rtl/>
        </w:rPr>
        <w:t xml:space="preserve"> </w:t>
      </w:r>
      <w:r w:rsidRPr="00047E79">
        <w:rPr>
          <w:rFonts w:ascii="QCF_BSML" w:hAnsi="QCF_BSML" w:cs="QCF_BSML"/>
          <w:spacing w:val="-4"/>
          <w:sz w:val="32"/>
          <w:szCs w:val="32"/>
          <w:rtl/>
        </w:rPr>
        <w:t xml:space="preserve">ﮋ </w:t>
      </w:r>
      <w:r w:rsidRPr="00047E79">
        <w:rPr>
          <w:rFonts w:ascii="QCF_P066" w:hAnsi="QCF_P066" w:cs="QCF_P066"/>
          <w:spacing w:val="-4"/>
          <w:sz w:val="32"/>
          <w:szCs w:val="32"/>
          <w:rtl/>
        </w:rPr>
        <w:t>ﯼ ﯽ ﯾ ﯿ ﰀ</w:t>
      </w:r>
      <w:r w:rsidRPr="00047E79">
        <w:rPr>
          <w:rFonts w:ascii="QCF_BSML" w:hAnsi="QCF_BSML" w:cs="QCF_BSML"/>
          <w:spacing w:val="-4"/>
          <w:sz w:val="32"/>
          <w:szCs w:val="32"/>
          <w:rtl/>
        </w:rPr>
        <w:t>ﮊ</w:t>
      </w:r>
      <w:r w:rsidRPr="00047E79">
        <w:rPr>
          <w:rFonts w:ascii="Arial" w:hAnsi="Arial" w:cs="Arial"/>
          <w:spacing w:val="-4"/>
          <w:sz w:val="32"/>
          <w:szCs w:val="32"/>
          <w:rtl/>
        </w:rPr>
        <w:t xml:space="preserve"> </w:t>
      </w:r>
      <w:r w:rsidRPr="00047E79">
        <w:rPr>
          <w:rFonts w:ascii="Lotus Linotype" w:hAnsi="Lotus Linotype" w:cs="Lotus Linotype"/>
          <w:spacing w:val="-4"/>
          <w:sz w:val="32"/>
          <w:szCs w:val="32"/>
          <w:rtl/>
        </w:rPr>
        <w:t>[آل عمران: ١٣٢].</w:t>
      </w:r>
      <w:r w:rsidRPr="00047E79">
        <w:rPr>
          <w:rFonts w:cs="Traditional Arabic" w:hint="cs"/>
          <w:spacing w:val="-4"/>
          <w:sz w:val="32"/>
          <w:szCs w:val="32"/>
          <w:rtl/>
        </w:rPr>
        <w:t xml:space="preserve"> </w:t>
      </w:r>
    </w:p>
    <w:p w14:paraId="0503A0FE" w14:textId="77777777" w:rsidR="00F643F2" w:rsidRPr="00047E79" w:rsidRDefault="00F643F2" w:rsidP="00F643F2">
      <w:pPr>
        <w:spacing w:line="520" w:lineRule="exact"/>
        <w:ind w:firstLine="454"/>
        <w:jc w:val="lowKashida"/>
        <w:rPr>
          <w:rFonts w:ascii="Lotus Linotype" w:hAnsi="Lotus Linotype" w:cs="Lotus Linotype"/>
          <w:sz w:val="32"/>
          <w:szCs w:val="32"/>
          <w:rtl/>
          <w:lang w:bidi="ar-EG"/>
        </w:rPr>
      </w:pPr>
      <w:r w:rsidRPr="00047E79">
        <w:rPr>
          <w:rFonts w:ascii="Lotus Linotype" w:hAnsi="Lotus Linotype" w:cs="Lotus Linotype"/>
          <w:sz w:val="32"/>
          <w:szCs w:val="32"/>
          <w:rtl/>
        </w:rPr>
        <w:t>والآيات في هذا المعنى كثيرة، فكلّ آية أمر الله بها بطاعته فتعنى طاعته فيما أمر به في كتابه وطاعته فيما أمر به رسوله ﷺ.</w:t>
      </w:r>
      <w:r w:rsidRPr="00047E79">
        <w:rPr>
          <w:rFonts w:ascii="Lotus Linotype" w:hAnsi="Lotus Linotype" w:cs="Lotus Linotype" w:hint="cs"/>
          <w:sz w:val="32"/>
          <w:szCs w:val="32"/>
          <w:rtl/>
        </w:rPr>
        <w:t xml:space="preserve"> </w:t>
      </w:r>
    </w:p>
    <w:p w14:paraId="7743D091"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وأمّا من السّنة فحديث زيد بن أرقم</w:t>
      </w:r>
      <w:r w:rsidRPr="00047E79">
        <w:rPr>
          <w:rStyle w:val="18"/>
          <w:rFonts w:ascii="Lotus Linotype" w:hAnsi="Lotus Linotype" w:cs="Lotus Linotype"/>
          <w:sz w:val="32"/>
          <w:szCs w:val="32"/>
          <w:rtl/>
        </w:rPr>
        <w:t xml:space="preserve"> </w:t>
      </w:r>
      <w:r w:rsidRPr="00047E79">
        <w:rPr>
          <w:rStyle w:val="18"/>
          <w:rFonts w:ascii="Lotus Linotype" w:hAnsi="Lotus Linotype" w:cs="Lotus Linotype"/>
          <w:sz w:val="32"/>
          <w:szCs w:val="32"/>
        </w:rPr>
        <w:sym w:font="AGA Arabesque" w:char="F074"/>
      </w:r>
      <w:r w:rsidRPr="00047E79">
        <w:rPr>
          <w:rFonts w:ascii="Lotus Linotype" w:hAnsi="Lotus Linotype" w:cs="Lotus Linotype"/>
          <w:sz w:val="32"/>
          <w:szCs w:val="32"/>
          <w:rtl/>
        </w:rPr>
        <w:t xml:space="preserve"> قال: قام رسول الله </w:t>
      </w:r>
      <w:r w:rsidRPr="00047E79">
        <w:rPr>
          <w:rStyle w:val="TraditionalArabic22"/>
          <w:rFonts w:ascii="Lotus Linotype" w:hAnsi="Lotus Linotype" w:cs="Lotus Linotype"/>
          <w:sz w:val="32"/>
          <w:szCs w:val="32"/>
          <w:rtl/>
        </w:rPr>
        <w:t>ﷺ</w:t>
      </w:r>
      <w:r w:rsidRPr="00047E79">
        <w:rPr>
          <w:rFonts w:ascii="Lotus Linotype" w:hAnsi="Lotus Linotype" w:cs="Lotus Linotype"/>
          <w:sz w:val="32"/>
          <w:szCs w:val="32"/>
          <w:rtl/>
        </w:rPr>
        <w:t xml:space="preserve"> يوماً فينا خطيباً بماء يدعى </w:t>
      </w:r>
      <w:r w:rsidRPr="00047E79">
        <w:rPr>
          <w:rStyle w:val="LotusLinotypeLotusLinotype162"/>
          <w:szCs w:val="32"/>
          <w:rtl/>
        </w:rPr>
        <w:t>«</w:t>
      </w:r>
      <w:r w:rsidRPr="00047E79">
        <w:rPr>
          <w:rFonts w:ascii="Lotus Linotype" w:hAnsi="Lotus Linotype" w:cs="Lotus Linotype"/>
          <w:sz w:val="32"/>
          <w:szCs w:val="32"/>
          <w:rtl/>
        </w:rPr>
        <w:t>خمّاً</w:t>
      </w:r>
      <w:r w:rsidRPr="00047E79">
        <w:rPr>
          <w:rStyle w:val="LotusLinotypeLotusLinotype161"/>
          <w:rFonts w:eastAsiaTheme="majorEastAsia"/>
          <w:szCs w:val="32"/>
          <w:rtl/>
        </w:rPr>
        <w:t>»</w:t>
      </w:r>
      <w:r w:rsidRPr="00047E79">
        <w:rPr>
          <w:rFonts w:ascii="Lotus Linotype" w:hAnsi="Lotus Linotype" w:cs="Lotus Linotype"/>
          <w:spacing w:val="-4"/>
          <w:position w:val="14"/>
          <w:sz w:val="22"/>
          <w:szCs w:val="22"/>
          <w:rtl/>
        </w:rPr>
        <w:t>(</w:t>
      </w:r>
      <w:r w:rsidRPr="00047E79">
        <w:rPr>
          <w:rStyle w:val="af6"/>
          <w:rFonts w:ascii="Lotus Linotype" w:hAnsi="Lotus Linotype" w:cs="Lotus Linotype"/>
          <w:spacing w:val="-4"/>
          <w:sz w:val="22"/>
          <w:szCs w:val="22"/>
          <w:rtl/>
        </w:rPr>
        <w:footnoteReference w:id="1"/>
      </w:r>
      <w:r w:rsidRPr="00047E79">
        <w:rPr>
          <w:rFonts w:ascii="Lotus Linotype" w:hAnsi="Lotus Linotype" w:cs="Lotus Linotype"/>
          <w:spacing w:val="-4"/>
          <w:position w:val="14"/>
          <w:sz w:val="22"/>
          <w:szCs w:val="22"/>
          <w:rtl/>
        </w:rPr>
        <w:t>)</w:t>
      </w:r>
      <w:r w:rsidRPr="00047E79">
        <w:rPr>
          <w:rFonts w:ascii="Lotus Linotype" w:hAnsi="Lotus Linotype" w:cs="Lotus Linotype"/>
          <w:sz w:val="32"/>
          <w:szCs w:val="32"/>
          <w:rtl/>
        </w:rPr>
        <w:t xml:space="preserve"> بين مكة والمدينة، فحمد الله وأثنى عليه ووعظ وذكّر، ثم قال: </w:t>
      </w:r>
      <w:r w:rsidRPr="00047E79">
        <w:rPr>
          <w:rStyle w:val="LotusLinotypeLotusLinotype162"/>
          <w:szCs w:val="32"/>
          <w:rtl/>
        </w:rPr>
        <w:t>«</w:t>
      </w:r>
      <w:r w:rsidRPr="00047E79">
        <w:rPr>
          <w:rFonts w:ascii="Lotus Linotype" w:hAnsi="Lotus Linotype" w:cs="Lotus Linotype"/>
          <w:sz w:val="32"/>
          <w:szCs w:val="32"/>
          <w:rtl/>
        </w:rPr>
        <w:t>أمّا بعد ألا أيها الناس، فإنما أنا بشر يوشك أن يأتي رسول ربّي فأجيب، وأنا تارك فيكم ثقلين</w:t>
      </w:r>
      <w:r w:rsidRPr="00047E79">
        <w:rPr>
          <w:rFonts w:ascii="Lotus Linotype" w:hAnsi="Lotus Linotype" w:cs="Lotus Linotype"/>
          <w:spacing w:val="-4"/>
          <w:position w:val="14"/>
          <w:sz w:val="22"/>
          <w:szCs w:val="22"/>
          <w:rtl/>
        </w:rPr>
        <w:t>(</w:t>
      </w:r>
      <w:r w:rsidRPr="00047E79">
        <w:rPr>
          <w:rFonts w:ascii="Lotus Linotype" w:hAnsi="Lotus Linotype" w:cs="Lotus Linotype"/>
          <w:position w:val="14"/>
          <w:sz w:val="22"/>
          <w:szCs w:val="22"/>
          <w:rtl/>
        </w:rPr>
        <w:footnoteReference w:id="2"/>
      </w:r>
      <w:r w:rsidRPr="00047E79">
        <w:rPr>
          <w:rFonts w:ascii="Lotus Linotype" w:hAnsi="Lotus Linotype" w:cs="Lotus Linotype"/>
          <w:spacing w:val="-4"/>
          <w:position w:val="14"/>
          <w:sz w:val="22"/>
          <w:szCs w:val="22"/>
          <w:rtl/>
        </w:rPr>
        <w:t>)</w:t>
      </w:r>
      <w:r w:rsidRPr="00047E79">
        <w:rPr>
          <w:rFonts w:ascii="Lotus Linotype" w:hAnsi="Lotus Linotype" w:cs="Lotus Linotype"/>
          <w:sz w:val="32"/>
          <w:szCs w:val="32"/>
          <w:rtl/>
        </w:rPr>
        <w:t>، أولهما: كتاب الله فيه الهدى والنّور، فخذوا بكتاب الله واستمسكوا به</w:t>
      </w:r>
      <w:r w:rsidRPr="00047E79">
        <w:rPr>
          <w:rStyle w:val="LotusLinotypeLotusLinotype161"/>
          <w:rFonts w:eastAsiaTheme="majorEastAsia"/>
          <w:szCs w:val="32"/>
          <w:rtl/>
        </w:rPr>
        <w:t>»</w:t>
      </w:r>
      <w:r w:rsidRPr="00047E79">
        <w:rPr>
          <w:rFonts w:ascii="Lotus Linotype" w:hAnsi="Lotus Linotype" w:cs="Lotus Linotype"/>
          <w:sz w:val="32"/>
          <w:szCs w:val="32"/>
          <w:rtl/>
        </w:rPr>
        <w:t xml:space="preserve">. </w:t>
      </w:r>
    </w:p>
    <w:p w14:paraId="7FA52F87"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lastRenderedPageBreak/>
        <w:t>فحثَّ على كتاب الله ورغّب فيه</w:t>
      </w:r>
      <w:r w:rsidRPr="00047E79">
        <w:rPr>
          <w:rStyle w:val="LotusLinotypeLotusLinotype161"/>
          <w:rFonts w:eastAsiaTheme="majorEastAsia"/>
          <w:szCs w:val="32"/>
          <w:rtl/>
        </w:rPr>
        <w:t>»</w:t>
      </w:r>
      <w:r w:rsidRPr="00047E79">
        <w:rPr>
          <w:rFonts w:ascii="Lotus Linotype" w:hAnsi="Lotus Linotype" w:cs="Lotus Linotype"/>
          <w:sz w:val="32"/>
          <w:szCs w:val="32"/>
          <w:rtl/>
        </w:rPr>
        <w:t xml:space="preserve"> الحديث</w:t>
      </w:r>
      <w:r w:rsidRPr="00047E79">
        <w:rPr>
          <w:rFonts w:ascii="Lotus Linotype" w:hAnsi="Lotus Linotype" w:cs="Lotus Linotype"/>
          <w:spacing w:val="-4"/>
          <w:position w:val="14"/>
          <w:sz w:val="22"/>
          <w:szCs w:val="22"/>
          <w:rtl/>
        </w:rPr>
        <w:t>(</w:t>
      </w:r>
      <w:r w:rsidRPr="00047E79">
        <w:rPr>
          <w:rStyle w:val="af6"/>
          <w:rFonts w:ascii="Lotus Linotype" w:hAnsi="Lotus Linotype" w:cs="Lotus Linotype"/>
          <w:spacing w:val="-4"/>
          <w:sz w:val="22"/>
          <w:szCs w:val="22"/>
          <w:rtl/>
        </w:rPr>
        <w:footnoteReference w:id="3"/>
      </w:r>
      <w:r w:rsidRPr="00047E79">
        <w:rPr>
          <w:rFonts w:ascii="Lotus Linotype" w:hAnsi="Lotus Linotype" w:cs="Lotus Linotype"/>
          <w:spacing w:val="-4"/>
          <w:position w:val="14"/>
          <w:sz w:val="22"/>
          <w:szCs w:val="22"/>
          <w:rtl/>
        </w:rPr>
        <w:t>)</w:t>
      </w:r>
      <w:r w:rsidRPr="00047E79">
        <w:rPr>
          <w:rFonts w:ascii="Lotus Linotype" w:hAnsi="Lotus Linotype" w:cs="Lotus Linotype"/>
          <w:sz w:val="32"/>
          <w:szCs w:val="32"/>
          <w:rtl/>
        </w:rPr>
        <w:t>.</w:t>
      </w:r>
    </w:p>
    <w:p w14:paraId="7F1D3AC3"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وعن جابر بن عبد الله</w:t>
      </w:r>
      <w:r w:rsidRPr="00047E79">
        <w:rPr>
          <w:rStyle w:val="18"/>
          <w:rFonts w:ascii="Lotus Linotype" w:hAnsi="Lotus Linotype" w:cs="Lotus Linotype"/>
          <w:sz w:val="32"/>
          <w:szCs w:val="32"/>
          <w:rtl/>
        </w:rPr>
        <w:t xml:space="preserve"> </w:t>
      </w:r>
      <w:r w:rsidRPr="00047E79">
        <w:rPr>
          <w:rStyle w:val="18"/>
          <w:rFonts w:ascii="Lotus Linotype" w:hAnsi="Lotus Linotype" w:cs="Lotus Linotype"/>
          <w:sz w:val="32"/>
          <w:szCs w:val="32"/>
        </w:rPr>
        <w:sym w:font="AGA Arabesque" w:char="F074"/>
      </w:r>
      <w:r w:rsidRPr="00047E79">
        <w:rPr>
          <w:rFonts w:ascii="Lotus Linotype" w:hAnsi="Lotus Linotype" w:cs="Lotus Linotype"/>
          <w:sz w:val="32"/>
          <w:szCs w:val="32"/>
          <w:rtl/>
        </w:rPr>
        <w:t xml:space="preserve">، قال: كان رسول الله ﷺ إذا خطب احمّرت عيناه وعلا صوته، ويقول: </w:t>
      </w:r>
      <w:r w:rsidRPr="00047E79">
        <w:rPr>
          <w:rStyle w:val="LotusLinotypeLotusLinotype162"/>
          <w:szCs w:val="32"/>
          <w:rtl/>
        </w:rPr>
        <w:t>«</w:t>
      </w:r>
      <w:r w:rsidRPr="00047E79">
        <w:rPr>
          <w:rFonts w:ascii="Lotus Linotype" w:hAnsi="Lotus Linotype" w:cs="Lotus Linotype"/>
          <w:sz w:val="32"/>
          <w:szCs w:val="32"/>
          <w:rtl/>
        </w:rPr>
        <w:t>أما بعد، فإنّ خير الحديث كتاب الله، وخير الهدى هدى محمد ﷺ، وشر الأمور محدثاتها وكلّ محدثة بدعة وكلّ بدعة ضلالة</w:t>
      </w:r>
      <w:r w:rsidRPr="00047E79">
        <w:rPr>
          <w:rStyle w:val="LotusLinotypeLotusLinotype161"/>
          <w:rFonts w:eastAsiaTheme="majorEastAsia"/>
          <w:szCs w:val="32"/>
          <w:rtl/>
        </w:rPr>
        <w:t>»</w:t>
      </w:r>
      <w:r w:rsidRPr="00047E79">
        <w:rPr>
          <w:rFonts w:ascii="AGA Arabesque" w:hAnsi="AGA Arabesque" w:cs="Traditional Arabic"/>
          <w:spacing w:val="-2"/>
          <w:sz w:val="36"/>
          <w:szCs w:val="36"/>
          <w:vertAlign w:val="superscript"/>
          <w:rtl/>
          <w:lang w:val="en-GB" w:bidi="ar-EG"/>
        </w:rPr>
        <w:t>(</w:t>
      </w:r>
      <w:r w:rsidRPr="00047E79">
        <w:rPr>
          <w:rFonts w:ascii="AGA Arabesque" w:hAnsi="AGA Arabesque" w:cs="Traditional Arabic"/>
          <w:spacing w:val="-2"/>
          <w:sz w:val="36"/>
          <w:szCs w:val="36"/>
          <w:vertAlign w:val="superscript"/>
          <w:rtl/>
          <w:lang w:val="en-GB" w:bidi="ar-EG"/>
        </w:rPr>
        <w:footnoteReference w:id="4"/>
      </w:r>
      <w:r w:rsidRPr="00047E79">
        <w:rPr>
          <w:rFonts w:ascii="AGA Arabesque" w:hAnsi="AGA Arabesque" w:cs="Traditional Arabic"/>
          <w:spacing w:val="-2"/>
          <w:sz w:val="36"/>
          <w:szCs w:val="36"/>
          <w:vertAlign w:val="superscript"/>
          <w:rtl/>
          <w:lang w:val="en-GB" w:bidi="ar-EG"/>
        </w:rPr>
        <w:t>)</w:t>
      </w:r>
      <w:r w:rsidRPr="00047E79">
        <w:rPr>
          <w:rFonts w:ascii="Lotus Linotype" w:hAnsi="Lotus Linotype" w:cs="Lotus Linotype"/>
          <w:sz w:val="32"/>
          <w:szCs w:val="32"/>
          <w:rtl/>
        </w:rPr>
        <w:t>.</w:t>
      </w:r>
    </w:p>
    <w:p w14:paraId="1F643A43" w14:textId="77777777" w:rsidR="00F643F2" w:rsidRPr="00047E79" w:rsidRDefault="00F643F2" w:rsidP="00F643F2">
      <w:pPr>
        <w:spacing w:line="520" w:lineRule="exact"/>
        <w:ind w:firstLine="454"/>
        <w:jc w:val="lowKashida"/>
        <w:rPr>
          <w:rFonts w:ascii="Lotus Linotype" w:hAnsi="Lotus Linotype" w:cs="Lotus Linotype"/>
          <w:b/>
          <w:bCs/>
          <w:sz w:val="32"/>
          <w:szCs w:val="32"/>
          <w:rtl/>
        </w:rPr>
      </w:pPr>
      <w:r w:rsidRPr="00047E79">
        <w:rPr>
          <w:rFonts w:ascii="Lotus Linotype" w:hAnsi="Lotus Linotype" w:cs="Lotus Linotype" w:hint="cs"/>
          <w:b/>
          <w:bCs/>
          <w:sz w:val="32"/>
          <w:szCs w:val="32"/>
          <w:rtl/>
        </w:rPr>
        <w:t>المطلب الثاني:</w:t>
      </w:r>
      <w:r w:rsidRPr="00047E79">
        <w:rPr>
          <w:rFonts w:ascii="Lotus Linotype" w:hAnsi="Lotus Linotype" w:cs="Lotus Linotype"/>
          <w:b/>
          <w:bCs/>
          <w:sz w:val="32"/>
          <w:szCs w:val="32"/>
          <w:rtl/>
        </w:rPr>
        <w:t xml:space="preserve"> وجوب التزام السّنّة.</w:t>
      </w:r>
    </w:p>
    <w:p w14:paraId="631BD3B6"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b/>
          <w:bCs/>
          <w:sz w:val="32"/>
          <w:szCs w:val="32"/>
          <w:rtl/>
        </w:rPr>
        <w:t>السنّة</w:t>
      </w:r>
      <w:r w:rsidRPr="00047E79">
        <w:rPr>
          <w:rFonts w:ascii="Lotus Linotype" w:hAnsi="Lotus Linotype" w:cs="Lotus Linotype"/>
          <w:sz w:val="32"/>
          <w:szCs w:val="32"/>
          <w:rtl/>
        </w:rPr>
        <w:t xml:space="preserve"> في اللغة: الطريقة والسيرة.</w:t>
      </w:r>
    </w:p>
    <w:p w14:paraId="3D95CFE0"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 xml:space="preserve">أما في </w:t>
      </w:r>
      <w:r w:rsidRPr="00047E79">
        <w:rPr>
          <w:rFonts w:ascii="Lotus Linotype" w:hAnsi="Lotus Linotype" w:cs="Lotus Linotype"/>
          <w:b/>
          <w:bCs/>
          <w:sz w:val="32"/>
          <w:szCs w:val="32"/>
          <w:rtl/>
        </w:rPr>
        <w:t>الاصطلاح:</w:t>
      </w:r>
      <w:r w:rsidRPr="00047E79">
        <w:rPr>
          <w:rFonts w:ascii="Lotus Linotype" w:hAnsi="Lotus Linotype" w:cs="Lotus Linotype"/>
          <w:sz w:val="32"/>
          <w:szCs w:val="32"/>
          <w:rtl/>
        </w:rPr>
        <w:t xml:space="preserve"> فأهل العلم يختلفون في بيان معناها حسب الناحية التي ينظر إليها منها؛ فالفقيه له تعريف، والأصولي له تعريف، والمحدِّث له تعريف.</w:t>
      </w:r>
    </w:p>
    <w:p w14:paraId="37548749"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أمّا المقصود بها هنا: هي اتباع طريقة النبيّ ﷺ ولزوم هديه وأمره، وكذلك لزوم هدي الصّحابة رضوان الله عليهم لأنه من ضمن ما أمر الله عزّ وجلّ به ورسوله ﷺ.</w:t>
      </w:r>
    </w:p>
    <w:p w14:paraId="40D6DD3A"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 xml:space="preserve">قال الشاطبي: </w:t>
      </w:r>
      <w:r w:rsidRPr="00047E79">
        <w:rPr>
          <w:rStyle w:val="LotusLinotypeLotusLinotype162"/>
          <w:szCs w:val="32"/>
          <w:rtl/>
        </w:rPr>
        <w:t>«</w:t>
      </w:r>
      <w:r w:rsidRPr="00047E79">
        <w:rPr>
          <w:rFonts w:ascii="Lotus Linotype" w:hAnsi="Lotus Linotype" w:cs="Lotus Linotype"/>
          <w:sz w:val="32"/>
          <w:szCs w:val="32"/>
          <w:rtl/>
        </w:rPr>
        <w:t>إنّ السّنة تطلق على أربعة أوجه: قوله عليه الصلاة والسلام، وفعله، وإقراره وهذه ثلاثة، والرابع ما جاء عن الصّحابة أو الخلفاء</w:t>
      </w:r>
      <w:r w:rsidRPr="00047E79">
        <w:rPr>
          <w:rStyle w:val="LotusLinotypeLotusLinotype161"/>
          <w:rFonts w:eastAsiaTheme="majorEastAsia"/>
          <w:szCs w:val="32"/>
          <w:rtl/>
        </w:rPr>
        <w:t>»</w:t>
      </w:r>
      <w:r w:rsidRPr="00047E79">
        <w:rPr>
          <w:rFonts w:ascii="Lotus Linotype" w:hAnsi="Lotus Linotype" w:cs="Lotus Linotype"/>
          <w:spacing w:val="-4"/>
          <w:position w:val="14"/>
          <w:sz w:val="32"/>
          <w:szCs w:val="32"/>
          <w:rtl/>
        </w:rPr>
        <w:t xml:space="preserve"> </w:t>
      </w:r>
      <w:r w:rsidRPr="00047E79">
        <w:rPr>
          <w:rFonts w:ascii="Lotus Linotype" w:hAnsi="Lotus Linotype" w:cs="Lotus Linotype"/>
          <w:position w:val="12"/>
          <w:sz w:val="22"/>
          <w:szCs w:val="22"/>
          <w:rtl/>
        </w:rPr>
        <w:t>(</w:t>
      </w:r>
      <w:r w:rsidRPr="00047E79">
        <w:rPr>
          <w:rFonts w:ascii="Lotus Linotype" w:hAnsi="Lotus Linotype" w:cs="Lotus Linotype"/>
          <w:position w:val="12"/>
          <w:sz w:val="22"/>
          <w:szCs w:val="22"/>
          <w:rtl/>
        </w:rPr>
        <w:footnoteReference w:id="5"/>
      </w:r>
      <w:r w:rsidRPr="00047E79">
        <w:rPr>
          <w:rFonts w:ascii="Lotus Linotype" w:hAnsi="Lotus Linotype" w:cs="Lotus Linotype"/>
          <w:position w:val="12"/>
          <w:sz w:val="22"/>
          <w:szCs w:val="22"/>
          <w:rtl/>
        </w:rPr>
        <w:t>)</w:t>
      </w:r>
      <w:r w:rsidRPr="00047E79">
        <w:rPr>
          <w:rFonts w:ascii="Lotus Linotype" w:hAnsi="Lotus Linotype" w:cs="Lotus Linotype"/>
          <w:sz w:val="32"/>
          <w:szCs w:val="32"/>
          <w:rtl/>
        </w:rPr>
        <w:t>.</w:t>
      </w:r>
    </w:p>
    <w:p w14:paraId="0DF1CE85"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 xml:space="preserve">وقال ابن رجب: </w:t>
      </w:r>
      <w:r w:rsidRPr="00047E79">
        <w:rPr>
          <w:rStyle w:val="LotusLinotypeLotusLinotype162"/>
          <w:szCs w:val="32"/>
          <w:rtl/>
        </w:rPr>
        <w:t>«</w:t>
      </w:r>
      <w:r w:rsidRPr="00047E79">
        <w:rPr>
          <w:rFonts w:ascii="Lotus Linotype" w:hAnsi="Lotus Linotype" w:cs="Lotus Linotype"/>
          <w:sz w:val="32"/>
          <w:szCs w:val="32"/>
          <w:rtl/>
        </w:rPr>
        <w:t>والسّنة هي الطريق المسلوك، فيشمل ذلك التمسّك بما كان عليه ﷺ وخلفاؤه الراشدون من الاعتقادات والأعمال والأقوال، وهذه هي السّنة الكاملة</w:t>
      </w:r>
      <w:r w:rsidRPr="00047E79">
        <w:rPr>
          <w:rStyle w:val="LotusLinotypeLotusLinotype161"/>
          <w:rFonts w:eastAsiaTheme="majorEastAsia"/>
          <w:szCs w:val="32"/>
          <w:rtl/>
        </w:rPr>
        <w:t>»</w:t>
      </w:r>
      <w:r w:rsidRPr="00047E79">
        <w:rPr>
          <w:rFonts w:ascii="Lotus Linotype" w:hAnsi="Lotus Linotype" w:cs="Lotus Linotype"/>
          <w:spacing w:val="-4"/>
          <w:position w:val="14"/>
          <w:sz w:val="32"/>
          <w:szCs w:val="32"/>
          <w:rtl/>
        </w:rPr>
        <w:t xml:space="preserve"> </w:t>
      </w:r>
      <w:r w:rsidRPr="00047E79">
        <w:rPr>
          <w:rFonts w:ascii="Lotus Linotype" w:hAnsi="Lotus Linotype" w:cs="Lotus Linotype"/>
          <w:position w:val="12"/>
          <w:sz w:val="22"/>
          <w:szCs w:val="22"/>
          <w:rtl/>
        </w:rPr>
        <w:t>(</w:t>
      </w:r>
      <w:r w:rsidRPr="00047E79">
        <w:rPr>
          <w:rFonts w:ascii="Lotus Linotype" w:hAnsi="Lotus Linotype" w:cs="Lotus Linotype"/>
          <w:position w:val="12"/>
          <w:sz w:val="22"/>
          <w:szCs w:val="22"/>
          <w:rtl/>
        </w:rPr>
        <w:footnoteReference w:id="6"/>
      </w:r>
      <w:r w:rsidRPr="00047E79">
        <w:rPr>
          <w:rFonts w:ascii="Lotus Linotype" w:hAnsi="Lotus Linotype" w:cs="Lotus Linotype"/>
          <w:position w:val="12"/>
          <w:sz w:val="22"/>
          <w:szCs w:val="22"/>
          <w:rtl/>
        </w:rPr>
        <w:t>)</w:t>
      </w:r>
      <w:r w:rsidRPr="00047E79">
        <w:rPr>
          <w:rFonts w:ascii="Lotus Linotype" w:hAnsi="Lotus Linotype" w:cs="Lotus Linotype"/>
          <w:sz w:val="32"/>
          <w:szCs w:val="32"/>
          <w:rtl/>
        </w:rPr>
        <w:t>.</w:t>
      </w:r>
    </w:p>
    <w:p w14:paraId="108C6CA2" w14:textId="77777777" w:rsidR="00F643F2" w:rsidRPr="00047E79" w:rsidRDefault="00F643F2" w:rsidP="00F643F2">
      <w:pPr>
        <w:spacing w:line="520" w:lineRule="exact"/>
        <w:ind w:firstLine="454"/>
        <w:jc w:val="lowKashida"/>
        <w:rPr>
          <w:rFonts w:cs="Traditional Arabic"/>
          <w:sz w:val="32"/>
          <w:szCs w:val="32"/>
          <w:rtl/>
        </w:rPr>
      </w:pPr>
      <w:r w:rsidRPr="00047E79">
        <w:rPr>
          <w:rFonts w:ascii="Lotus Linotype" w:hAnsi="Lotus Linotype" w:cs="Lotus Linotype"/>
          <w:sz w:val="32"/>
          <w:szCs w:val="32"/>
          <w:rtl/>
        </w:rPr>
        <w:t>وقد دلّت النّصوص الكثيرة على وجوب اتباع الرسول ﷺ ولزوم سنّته، فمن ذلك قوله تعالى:</w:t>
      </w:r>
      <w:r w:rsidRPr="00047E79">
        <w:rPr>
          <w:rFonts w:cs="Traditional Arabic" w:hint="cs"/>
          <w:sz w:val="32"/>
          <w:szCs w:val="32"/>
          <w:rtl/>
        </w:rPr>
        <w:t xml:space="preserve"> </w:t>
      </w:r>
      <w:r w:rsidRPr="00047E79">
        <w:rPr>
          <w:rFonts w:ascii="QCF_BSML" w:hAnsi="QCF_BSML" w:cs="QCF_BSML"/>
          <w:sz w:val="32"/>
          <w:szCs w:val="32"/>
          <w:rtl/>
        </w:rPr>
        <w:t>ﮋ</w:t>
      </w:r>
      <w:r w:rsidRPr="00047E79">
        <w:rPr>
          <w:rFonts w:ascii="QCF_P546" w:hAnsi="QCF_P546" w:cs="QCF_P546"/>
          <w:sz w:val="32"/>
          <w:szCs w:val="32"/>
          <w:rtl/>
        </w:rPr>
        <w:t xml:space="preserve"> ﮠ ﮡ ﮢ ﮣ ﮤ ﮥ ﮦ ﮧ </w:t>
      </w:r>
      <w:r w:rsidRPr="00047E79">
        <w:rPr>
          <w:rFonts w:ascii="QCF_BSML" w:hAnsi="QCF_BSML" w:cs="QCF_BSML"/>
          <w:sz w:val="32"/>
          <w:szCs w:val="32"/>
          <w:rtl/>
        </w:rPr>
        <w:t>ﮊ</w:t>
      </w:r>
      <w:r w:rsidRPr="00047E79">
        <w:rPr>
          <w:rFonts w:ascii="Arial" w:hAnsi="Arial" w:cs="Arial"/>
          <w:sz w:val="32"/>
          <w:szCs w:val="32"/>
          <w:rtl/>
        </w:rPr>
        <w:t xml:space="preserve"> </w:t>
      </w:r>
      <w:r w:rsidRPr="00047E79">
        <w:rPr>
          <w:rFonts w:ascii="Lotus Linotype" w:hAnsi="Lotus Linotype" w:cs="Lotus Linotype"/>
          <w:sz w:val="32"/>
          <w:szCs w:val="32"/>
          <w:rtl/>
        </w:rPr>
        <w:t>[الحشر: ٧].</w:t>
      </w:r>
    </w:p>
    <w:p w14:paraId="76302BAF" w14:textId="77777777" w:rsidR="00F643F2" w:rsidRPr="00047E79" w:rsidRDefault="00F643F2" w:rsidP="00F643F2">
      <w:pPr>
        <w:spacing w:line="520" w:lineRule="exact"/>
        <w:ind w:firstLine="454"/>
        <w:jc w:val="lowKashida"/>
        <w:rPr>
          <w:rFonts w:ascii="Lotus Linotype" w:hAnsi="Lotus Linotype" w:cs="Lotus Linotype"/>
          <w:spacing w:val="-4"/>
          <w:sz w:val="32"/>
          <w:szCs w:val="32"/>
          <w:rtl/>
        </w:rPr>
      </w:pPr>
      <w:r w:rsidRPr="00047E79">
        <w:rPr>
          <w:rFonts w:ascii="Lotus Linotype" w:hAnsi="Lotus Linotype" w:cs="Lotus Linotype"/>
          <w:spacing w:val="-4"/>
          <w:sz w:val="32"/>
          <w:szCs w:val="32"/>
          <w:rtl/>
        </w:rPr>
        <w:t>وقال تعالى:</w:t>
      </w:r>
      <w:r w:rsidRPr="00047E79">
        <w:rPr>
          <w:rFonts w:cs="Traditional Arabic" w:hint="cs"/>
          <w:spacing w:val="-4"/>
          <w:sz w:val="32"/>
          <w:szCs w:val="32"/>
          <w:rtl/>
        </w:rPr>
        <w:t xml:space="preserve"> </w:t>
      </w:r>
      <w:r w:rsidRPr="00047E79">
        <w:rPr>
          <w:rFonts w:ascii="QCF_BSML" w:hAnsi="QCF_BSML" w:cs="QCF_BSML"/>
          <w:spacing w:val="-4"/>
          <w:sz w:val="32"/>
          <w:szCs w:val="32"/>
          <w:rtl/>
        </w:rPr>
        <w:t xml:space="preserve">ﮋ </w:t>
      </w:r>
      <w:r w:rsidRPr="00047E79">
        <w:rPr>
          <w:rFonts w:ascii="QCF_P054" w:hAnsi="QCF_P054" w:cs="QCF_P054"/>
          <w:spacing w:val="-4"/>
          <w:sz w:val="32"/>
          <w:szCs w:val="32"/>
          <w:rtl/>
        </w:rPr>
        <w:t>ﭮ ﭯ ﭰ ﭱ ﭲ ﭳ ﭴ ﭵ ﭶ ﭷ ﭸﭹ ﭺ ﭻ</w:t>
      </w:r>
      <w:r w:rsidRPr="00047E79">
        <w:rPr>
          <w:rFonts w:ascii="QCF_BSML" w:hAnsi="QCF_BSML" w:cs="QCF_BSML"/>
          <w:sz w:val="32"/>
          <w:szCs w:val="32"/>
          <w:rtl/>
        </w:rPr>
        <w:t>ﮊ</w:t>
      </w:r>
      <w:r w:rsidRPr="00047E79">
        <w:rPr>
          <w:rFonts w:ascii="Arial" w:hAnsi="Arial" w:cs="Arial"/>
          <w:spacing w:val="-4"/>
          <w:sz w:val="32"/>
          <w:szCs w:val="32"/>
          <w:rtl/>
        </w:rPr>
        <w:t xml:space="preserve"> </w:t>
      </w:r>
      <w:r w:rsidRPr="00047E79">
        <w:rPr>
          <w:rFonts w:ascii="Lotus Linotype" w:hAnsi="Lotus Linotype" w:cs="Lotus Linotype"/>
          <w:spacing w:val="-4"/>
          <w:sz w:val="32"/>
          <w:szCs w:val="32"/>
          <w:rtl/>
        </w:rPr>
        <w:t>[آل عمران: 31]، وقال تعالى</w:t>
      </w:r>
      <w:r w:rsidRPr="00047E79">
        <w:rPr>
          <w:rFonts w:cs="Traditional Arabic" w:hint="cs"/>
          <w:spacing w:val="-4"/>
          <w:sz w:val="32"/>
          <w:szCs w:val="32"/>
          <w:rtl/>
        </w:rPr>
        <w:t xml:space="preserve">: </w:t>
      </w:r>
      <w:r w:rsidRPr="00047E79">
        <w:rPr>
          <w:rFonts w:ascii="QCF_BSML" w:hAnsi="QCF_BSML" w:cs="QCF_BSML"/>
          <w:spacing w:val="-4"/>
          <w:sz w:val="32"/>
          <w:szCs w:val="32"/>
          <w:rtl/>
        </w:rPr>
        <w:t xml:space="preserve">ﮋ </w:t>
      </w:r>
      <w:r w:rsidRPr="00047E79">
        <w:rPr>
          <w:rFonts w:ascii="QCF_P420" w:hAnsi="QCF_P420" w:cs="QCF_P420"/>
          <w:spacing w:val="-4"/>
          <w:sz w:val="32"/>
          <w:szCs w:val="32"/>
          <w:rtl/>
        </w:rPr>
        <w:t xml:space="preserve">ﯯ ﯰ ﯱ ﯲ ﯳ ﯴ ﯵ ﯶ ﯷ ﯸ ﯹ ﯺ ﯻ ﯼ </w:t>
      </w:r>
      <w:r w:rsidRPr="00047E79">
        <w:rPr>
          <w:rFonts w:ascii="QCF_BSML" w:hAnsi="QCF_BSML" w:cs="QCF_BSML"/>
          <w:spacing w:val="-4"/>
          <w:sz w:val="32"/>
          <w:szCs w:val="32"/>
          <w:rtl/>
        </w:rPr>
        <w:t>ﮊ</w:t>
      </w:r>
      <w:r w:rsidRPr="00047E79">
        <w:rPr>
          <w:rFonts w:ascii="Arial" w:hAnsi="Arial" w:cs="Arial"/>
          <w:spacing w:val="-4"/>
          <w:sz w:val="32"/>
          <w:szCs w:val="32"/>
          <w:rtl/>
        </w:rPr>
        <w:t xml:space="preserve"> </w:t>
      </w:r>
      <w:r w:rsidRPr="00047E79">
        <w:rPr>
          <w:rFonts w:ascii="Lotus Linotype" w:hAnsi="Lotus Linotype" w:cs="Lotus Linotype"/>
          <w:spacing w:val="-4"/>
          <w:sz w:val="32"/>
          <w:szCs w:val="32"/>
          <w:rtl/>
        </w:rPr>
        <w:t>[الأحزاب: ٢١]، وقال تعالى:</w:t>
      </w:r>
      <w:r w:rsidRPr="00047E79">
        <w:rPr>
          <w:rFonts w:cs="Traditional Arabic" w:hint="cs"/>
          <w:spacing w:val="-4"/>
          <w:sz w:val="32"/>
          <w:szCs w:val="32"/>
          <w:rtl/>
        </w:rPr>
        <w:t xml:space="preserve"> </w:t>
      </w:r>
      <w:r w:rsidRPr="00047E79">
        <w:rPr>
          <w:rFonts w:ascii="QCF_BSML" w:hAnsi="QCF_BSML" w:cs="QCF_BSML"/>
          <w:spacing w:val="-4"/>
          <w:sz w:val="32"/>
          <w:szCs w:val="32"/>
          <w:rtl/>
        </w:rPr>
        <w:t xml:space="preserve">ﮋ </w:t>
      </w:r>
      <w:r w:rsidRPr="00047E79">
        <w:rPr>
          <w:rFonts w:ascii="QCF_P088" w:hAnsi="QCF_P088" w:cs="QCF_P088"/>
          <w:spacing w:val="-4"/>
          <w:sz w:val="32"/>
          <w:szCs w:val="32"/>
          <w:rtl/>
        </w:rPr>
        <w:t xml:space="preserve">ﯜ ﯝ ﯞ ﯟ ﯠ ﯡ ﯢ ﯣ ﯤ ﯥ ﯦ ﯧ ﯨ ﯩ ﯪ ﯫ ﯬ ﯭ ﯮ </w:t>
      </w:r>
      <w:r w:rsidRPr="00047E79">
        <w:rPr>
          <w:rFonts w:ascii="QCF_BSML" w:hAnsi="QCF_BSML" w:cs="QCF_BSML"/>
          <w:spacing w:val="-4"/>
          <w:sz w:val="32"/>
          <w:szCs w:val="32"/>
          <w:rtl/>
        </w:rPr>
        <w:t>ﮊ</w:t>
      </w:r>
      <w:r w:rsidRPr="00047E79">
        <w:rPr>
          <w:rFonts w:ascii="Arial" w:hAnsi="Arial" w:cs="Arial"/>
          <w:spacing w:val="-4"/>
          <w:sz w:val="32"/>
          <w:szCs w:val="32"/>
          <w:rtl/>
        </w:rPr>
        <w:t xml:space="preserve"> </w:t>
      </w:r>
      <w:r w:rsidRPr="00047E79">
        <w:rPr>
          <w:rFonts w:ascii="Lotus Linotype" w:hAnsi="Lotus Linotype" w:cs="Lotus Linotype"/>
          <w:spacing w:val="-4"/>
          <w:sz w:val="32"/>
          <w:szCs w:val="32"/>
          <w:rtl/>
        </w:rPr>
        <w:t xml:space="preserve">[النساء: ٦٥]. </w:t>
      </w:r>
    </w:p>
    <w:p w14:paraId="3108D88E" w14:textId="77777777" w:rsidR="00F643F2" w:rsidRPr="00047E79" w:rsidRDefault="00F643F2" w:rsidP="00F643F2">
      <w:pPr>
        <w:spacing w:line="520" w:lineRule="exact"/>
        <w:ind w:firstLine="454"/>
        <w:jc w:val="lowKashida"/>
        <w:rPr>
          <w:rFonts w:ascii="Lotus Linotype" w:hAnsi="Lotus Linotype" w:cs="Lotus Linotype"/>
          <w:spacing w:val="-4"/>
          <w:sz w:val="32"/>
          <w:szCs w:val="32"/>
          <w:rtl/>
        </w:rPr>
      </w:pPr>
      <w:r w:rsidRPr="00047E79">
        <w:rPr>
          <w:rFonts w:ascii="Lotus Linotype" w:hAnsi="Lotus Linotype" w:cs="Lotus Linotype"/>
          <w:spacing w:val="-4"/>
          <w:sz w:val="32"/>
          <w:szCs w:val="32"/>
          <w:rtl/>
        </w:rPr>
        <w:t>والآيات في هذا المعنى كثيرة.</w:t>
      </w:r>
    </w:p>
    <w:p w14:paraId="3B687C5A"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lastRenderedPageBreak/>
        <w:t>وأما من السّنة فعن أبي هريرة</w:t>
      </w:r>
      <w:r w:rsidRPr="00047E79">
        <w:rPr>
          <w:rStyle w:val="18"/>
          <w:rFonts w:ascii="Lotus Linotype" w:hAnsi="Lotus Linotype" w:cs="Lotus Linotype"/>
          <w:sz w:val="32"/>
          <w:szCs w:val="32"/>
          <w:rtl/>
        </w:rPr>
        <w:t xml:space="preserve"> </w:t>
      </w:r>
      <w:r w:rsidRPr="00047E79">
        <w:rPr>
          <w:rStyle w:val="18"/>
          <w:rFonts w:ascii="Lotus Linotype" w:hAnsi="Lotus Linotype" w:cs="Lotus Linotype"/>
          <w:sz w:val="32"/>
          <w:szCs w:val="32"/>
        </w:rPr>
        <w:sym w:font="AGA Arabesque" w:char="F074"/>
      </w:r>
      <w:r w:rsidRPr="00047E79">
        <w:rPr>
          <w:rFonts w:ascii="Lotus Linotype" w:hAnsi="Lotus Linotype" w:cs="Lotus Linotype"/>
          <w:sz w:val="32"/>
          <w:szCs w:val="32"/>
          <w:rtl/>
        </w:rPr>
        <w:t xml:space="preserve"> أنّه سمع رسول الله يقول: </w:t>
      </w:r>
      <w:r w:rsidRPr="00047E79">
        <w:rPr>
          <w:rStyle w:val="LotusLinotypeLotusLinotype162"/>
          <w:szCs w:val="32"/>
          <w:rtl/>
        </w:rPr>
        <w:t>«</w:t>
      </w:r>
      <w:r w:rsidRPr="00047E79">
        <w:rPr>
          <w:rFonts w:ascii="Lotus Linotype" w:hAnsi="Lotus Linotype" w:cs="Lotus Linotype"/>
          <w:sz w:val="32"/>
          <w:szCs w:val="32"/>
          <w:rtl/>
        </w:rPr>
        <w:t>ما نهيتكم عنه فاجتنبوه، وما أمرتكم به فافعلوا منه ما استطعتم</w:t>
      </w:r>
      <w:r w:rsidRPr="00047E79">
        <w:rPr>
          <w:rStyle w:val="LotusLinotypeLotusLinotype161"/>
          <w:rFonts w:eastAsiaTheme="majorEastAsia"/>
          <w:szCs w:val="32"/>
          <w:rtl/>
        </w:rPr>
        <w:t>»</w:t>
      </w:r>
      <w:r w:rsidRPr="00047E79">
        <w:rPr>
          <w:rFonts w:ascii="Lotus Linotype" w:hAnsi="Lotus Linotype" w:cs="Lotus Linotype"/>
          <w:position w:val="12"/>
          <w:sz w:val="22"/>
          <w:szCs w:val="22"/>
          <w:rtl/>
        </w:rPr>
        <w:t>(</w:t>
      </w:r>
      <w:r w:rsidRPr="00047E79">
        <w:rPr>
          <w:rFonts w:ascii="Lotus Linotype" w:hAnsi="Lotus Linotype" w:cs="Lotus Linotype"/>
          <w:position w:val="12"/>
          <w:sz w:val="22"/>
          <w:szCs w:val="22"/>
          <w:rtl/>
        </w:rPr>
        <w:footnoteReference w:id="7"/>
      </w:r>
      <w:r w:rsidRPr="00047E79">
        <w:rPr>
          <w:rFonts w:ascii="Lotus Linotype" w:hAnsi="Lotus Linotype" w:cs="Lotus Linotype"/>
          <w:position w:val="12"/>
          <w:sz w:val="22"/>
          <w:szCs w:val="22"/>
          <w:rtl/>
        </w:rPr>
        <w:t>)</w:t>
      </w:r>
      <w:r w:rsidRPr="00047E79">
        <w:rPr>
          <w:rFonts w:ascii="Lotus Linotype" w:hAnsi="Lotus Linotype" w:cs="Lotus Linotype"/>
          <w:sz w:val="32"/>
          <w:szCs w:val="32"/>
          <w:rtl/>
        </w:rPr>
        <w:t>.</w:t>
      </w:r>
    </w:p>
    <w:p w14:paraId="32776E73"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 xml:space="preserve">وحديث جابر </w:t>
      </w:r>
      <w:r w:rsidRPr="00047E79">
        <w:rPr>
          <w:rStyle w:val="18"/>
          <w:rFonts w:ascii="Lotus Linotype" w:hAnsi="Lotus Linotype" w:cs="Lotus Linotype"/>
          <w:sz w:val="32"/>
          <w:szCs w:val="32"/>
        </w:rPr>
        <w:sym w:font="AGA Arabesque" w:char="F074"/>
      </w:r>
      <w:r w:rsidRPr="00047E79">
        <w:rPr>
          <w:rFonts w:ascii="Lotus Linotype" w:hAnsi="Lotus Linotype" w:cs="Lotus Linotype"/>
          <w:sz w:val="32"/>
          <w:szCs w:val="32"/>
          <w:rtl/>
        </w:rPr>
        <w:t xml:space="preserve"> وسبق وفيه: </w:t>
      </w:r>
      <w:r w:rsidRPr="00047E79">
        <w:rPr>
          <w:rStyle w:val="LotusLinotypeLotusLinotype162"/>
          <w:szCs w:val="32"/>
          <w:rtl/>
        </w:rPr>
        <w:t>«</w:t>
      </w:r>
      <w:r w:rsidRPr="00047E79">
        <w:rPr>
          <w:rFonts w:ascii="Lotus Linotype" w:hAnsi="Lotus Linotype" w:cs="Lotus Linotype"/>
          <w:sz w:val="32"/>
          <w:szCs w:val="32"/>
          <w:rtl/>
        </w:rPr>
        <w:t xml:space="preserve">وخير الهدى هدى محمد </w:t>
      </w:r>
      <w:r w:rsidRPr="00047E79">
        <w:rPr>
          <w:rStyle w:val="TraditionalArabic22"/>
          <w:rFonts w:ascii="Lotus Linotype" w:hAnsi="Lotus Linotype" w:cs="Lotus Linotype"/>
          <w:sz w:val="32"/>
          <w:szCs w:val="32"/>
          <w:rtl/>
        </w:rPr>
        <w:t>ﷺ</w:t>
      </w:r>
      <w:r w:rsidRPr="00047E79">
        <w:rPr>
          <w:rStyle w:val="LotusLinotypeLotusLinotype161"/>
          <w:rFonts w:eastAsiaTheme="majorEastAsia"/>
          <w:szCs w:val="32"/>
          <w:rtl/>
        </w:rPr>
        <w:t>»</w:t>
      </w:r>
      <w:r w:rsidRPr="00047E79">
        <w:rPr>
          <w:rFonts w:ascii="Lotus Linotype" w:hAnsi="Lotus Linotype" w:cs="Lotus Linotype"/>
          <w:sz w:val="32"/>
          <w:szCs w:val="32"/>
          <w:rtl/>
        </w:rPr>
        <w:t>.</w:t>
      </w:r>
    </w:p>
    <w:p w14:paraId="2AD4FEE1"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 xml:space="preserve">وفي حديث العرباض بن سارية </w:t>
      </w:r>
      <w:r w:rsidRPr="00047E79">
        <w:rPr>
          <w:rStyle w:val="18"/>
          <w:rFonts w:ascii="Lotus Linotype" w:hAnsi="Lotus Linotype" w:cs="Lotus Linotype"/>
          <w:sz w:val="32"/>
          <w:szCs w:val="32"/>
        </w:rPr>
        <w:sym w:font="AGA Arabesque" w:char="F074"/>
      </w:r>
      <w:r w:rsidRPr="00047E79">
        <w:rPr>
          <w:rFonts w:ascii="Lotus Linotype" w:hAnsi="Lotus Linotype" w:cs="Lotus Linotype"/>
          <w:sz w:val="32"/>
          <w:szCs w:val="32"/>
          <w:rtl/>
        </w:rPr>
        <w:t xml:space="preserve">، أنّ النبيّ </w:t>
      </w:r>
      <w:r w:rsidRPr="00047E79">
        <w:rPr>
          <w:rStyle w:val="TraditionalArabic22"/>
          <w:rFonts w:ascii="Lotus Linotype" w:hAnsi="Lotus Linotype" w:cs="Lotus Linotype"/>
          <w:sz w:val="32"/>
          <w:szCs w:val="32"/>
          <w:rtl/>
        </w:rPr>
        <w:t>ﷺ</w:t>
      </w:r>
      <w:r w:rsidRPr="00047E79">
        <w:rPr>
          <w:rFonts w:ascii="Lotus Linotype" w:hAnsi="Lotus Linotype" w:cs="Lotus Linotype"/>
          <w:sz w:val="32"/>
          <w:szCs w:val="32"/>
          <w:rtl/>
        </w:rPr>
        <w:t xml:space="preserve"> قال: </w:t>
      </w:r>
      <w:r w:rsidRPr="00047E79">
        <w:rPr>
          <w:rStyle w:val="LotusLinotypeLotusLinotype162"/>
          <w:szCs w:val="32"/>
          <w:rtl/>
        </w:rPr>
        <w:t>«</w:t>
      </w:r>
      <w:r w:rsidRPr="00047E79">
        <w:rPr>
          <w:rFonts w:ascii="Lotus Linotype" w:hAnsi="Lotus Linotype" w:cs="Lotus Linotype"/>
          <w:sz w:val="32"/>
          <w:szCs w:val="32"/>
          <w:rtl/>
        </w:rPr>
        <w:t xml:space="preserve">أوصيكم بتقوى الله والطاعة والسَّمع وإن كان عبداً حَبشياً، فإنه من يعش منكم بعدي سَيرى اختلافاً كثيراً، فعليكم بِسُنتي وسُنَّة الخلفاء الراشدين المهديين من بعدي عُضّوا عليها بالنَّواجذ، وإيَّاكم ومحدثات الأمور فإنَّ كل محدثة بدعة وكل بدعة ضلالة </w:t>
      </w:r>
      <w:r w:rsidRPr="00047E79">
        <w:rPr>
          <w:rStyle w:val="LotusLinotypeLotusLinotype161"/>
          <w:rFonts w:eastAsiaTheme="majorEastAsia"/>
          <w:szCs w:val="32"/>
          <w:rtl/>
        </w:rPr>
        <w:t>»</w:t>
      </w:r>
      <w:r w:rsidRPr="00047E79">
        <w:rPr>
          <w:rFonts w:ascii="Lotus Linotype" w:hAnsi="Lotus Linotype" w:cs="Lotus Linotype"/>
          <w:position w:val="12"/>
          <w:sz w:val="22"/>
          <w:szCs w:val="22"/>
          <w:rtl/>
        </w:rPr>
        <w:t>(</w:t>
      </w:r>
      <w:r w:rsidRPr="00047E79">
        <w:rPr>
          <w:rFonts w:ascii="Lotus Linotype" w:hAnsi="Lotus Linotype" w:cs="Lotus Linotype"/>
          <w:position w:val="12"/>
          <w:sz w:val="22"/>
          <w:szCs w:val="22"/>
          <w:rtl/>
        </w:rPr>
        <w:footnoteReference w:id="8"/>
      </w:r>
      <w:r w:rsidRPr="00047E79">
        <w:rPr>
          <w:rFonts w:ascii="Lotus Linotype" w:hAnsi="Lotus Linotype" w:cs="Lotus Linotype"/>
          <w:position w:val="12"/>
          <w:sz w:val="22"/>
          <w:szCs w:val="22"/>
          <w:rtl/>
        </w:rPr>
        <w:t>)</w:t>
      </w:r>
      <w:r w:rsidRPr="00047E79">
        <w:rPr>
          <w:rFonts w:ascii="Lotus Linotype" w:hAnsi="Lotus Linotype" w:cs="Lotus Linotype"/>
          <w:sz w:val="32"/>
          <w:szCs w:val="32"/>
          <w:rtl/>
        </w:rPr>
        <w:t>.</w:t>
      </w:r>
    </w:p>
    <w:p w14:paraId="4842D40E" w14:textId="77777777" w:rsidR="00F643F2" w:rsidRPr="00047E79" w:rsidRDefault="00F643F2" w:rsidP="00F643F2">
      <w:pPr>
        <w:spacing w:line="520" w:lineRule="exact"/>
        <w:ind w:firstLine="454"/>
        <w:jc w:val="lowKashida"/>
        <w:rPr>
          <w:rFonts w:ascii="Traditional Arabic" w:hAnsi="Traditional Arabic" w:cs="Traditional Arabic"/>
          <w:sz w:val="32"/>
          <w:szCs w:val="32"/>
          <w:rtl/>
        </w:rPr>
      </w:pPr>
      <w:r w:rsidRPr="00047E79">
        <w:rPr>
          <w:rFonts w:ascii="Lotus Linotype" w:hAnsi="Lotus Linotype" w:cs="Lotus Linotype"/>
          <w:sz w:val="32"/>
          <w:szCs w:val="32"/>
          <w:rtl/>
        </w:rPr>
        <w:t xml:space="preserve">والنبيّ </w:t>
      </w:r>
      <w:r w:rsidRPr="00047E79">
        <w:rPr>
          <w:rStyle w:val="TraditionalArabic22"/>
          <w:rFonts w:ascii="Lotus Linotype" w:hAnsi="Lotus Linotype" w:cs="Lotus Linotype"/>
          <w:sz w:val="32"/>
          <w:szCs w:val="32"/>
          <w:rtl/>
        </w:rPr>
        <w:t>ﷺ</w:t>
      </w:r>
      <w:r w:rsidRPr="00047E79">
        <w:rPr>
          <w:rFonts w:ascii="Lotus Linotype" w:hAnsi="Lotus Linotype" w:cs="Lotus Linotype"/>
          <w:sz w:val="32"/>
          <w:szCs w:val="32"/>
          <w:rtl/>
        </w:rPr>
        <w:t xml:space="preserve"> هو المنزل عليه القرآن وهو الشارح له والمفسر له، قال تعالى:</w:t>
      </w:r>
      <w:r w:rsidRPr="00047E79">
        <w:rPr>
          <w:rFonts w:cs="Traditional Arabic" w:hint="cs"/>
          <w:sz w:val="32"/>
          <w:szCs w:val="32"/>
          <w:rtl/>
        </w:rPr>
        <w:t xml:space="preserve"> </w:t>
      </w:r>
      <w:r w:rsidRPr="00047E79">
        <w:rPr>
          <w:rFonts w:ascii="QCF_BSML" w:hAnsi="QCF_BSML" w:cs="QCF_BSML"/>
          <w:sz w:val="32"/>
          <w:szCs w:val="32"/>
          <w:rtl/>
        </w:rPr>
        <w:t>ﮋ</w:t>
      </w:r>
      <w:r w:rsidRPr="00047E79">
        <w:rPr>
          <w:rFonts w:ascii="QCF_P272" w:hAnsi="QCF_P272" w:cs="QCF_P272"/>
          <w:sz w:val="32"/>
          <w:szCs w:val="32"/>
          <w:rtl/>
        </w:rPr>
        <w:t xml:space="preserve">ﭥ ﭦ ﭧ ﭨ ﭩ ﭪ ﭫ ﭬ </w:t>
      </w:r>
      <w:r w:rsidRPr="00047E79">
        <w:rPr>
          <w:rFonts w:ascii="QCF_BSML" w:hAnsi="QCF_BSML" w:cs="QCF_BSML"/>
          <w:sz w:val="32"/>
          <w:szCs w:val="32"/>
          <w:rtl/>
        </w:rPr>
        <w:t>ﮊ</w:t>
      </w:r>
      <w:r w:rsidRPr="00047E79">
        <w:rPr>
          <w:rFonts w:ascii="Arial" w:hAnsi="Arial" w:cs="Arial"/>
          <w:sz w:val="32"/>
          <w:szCs w:val="32"/>
          <w:rtl/>
        </w:rPr>
        <w:t xml:space="preserve"> </w:t>
      </w:r>
      <w:r w:rsidRPr="00047E79">
        <w:rPr>
          <w:rFonts w:ascii="Arial" w:hAnsi="Arial" w:cs="Traditional Arabic" w:hint="cs"/>
          <w:sz w:val="32"/>
          <w:szCs w:val="32"/>
          <w:rtl/>
        </w:rPr>
        <w:t>[</w:t>
      </w:r>
      <w:r w:rsidRPr="00047E79">
        <w:rPr>
          <w:rFonts w:ascii="Arial" w:hAnsi="Arial" w:cs="Traditional Arabic"/>
          <w:sz w:val="32"/>
          <w:szCs w:val="32"/>
          <w:rtl/>
        </w:rPr>
        <w:t>النحل: ٤٤</w:t>
      </w:r>
      <w:r w:rsidRPr="00047E79">
        <w:rPr>
          <w:rFonts w:ascii="Traditional Arabic" w:hAnsi="Traditional Arabic" w:cs="Traditional Arabic" w:hint="cs"/>
          <w:sz w:val="32"/>
          <w:szCs w:val="32"/>
          <w:rtl/>
        </w:rPr>
        <w:t>].</w:t>
      </w:r>
    </w:p>
    <w:p w14:paraId="46CE0084"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وكما أن القرآن وحي فالسنّة أيضاً وحي، يقول الله تعالى:</w:t>
      </w:r>
      <w:r w:rsidRPr="00047E79">
        <w:rPr>
          <w:rFonts w:ascii="Traditional Arabic" w:hAnsi="Traditional Arabic" w:cs="Traditional Arabic" w:hint="cs"/>
          <w:sz w:val="32"/>
          <w:szCs w:val="32"/>
          <w:rtl/>
        </w:rPr>
        <w:t xml:space="preserve"> </w:t>
      </w:r>
      <w:r w:rsidRPr="00047E79">
        <w:rPr>
          <w:rFonts w:ascii="QCF_BSML" w:hAnsi="QCF_BSML" w:cs="QCF_BSML"/>
          <w:sz w:val="32"/>
          <w:szCs w:val="32"/>
          <w:rtl/>
        </w:rPr>
        <w:t xml:space="preserve">ﮋ </w:t>
      </w:r>
      <w:r w:rsidRPr="00047E79">
        <w:rPr>
          <w:rFonts w:ascii="QCF_P526" w:hAnsi="QCF_P526" w:cs="QCF_P526"/>
          <w:sz w:val="32"/>
          <w:szCs w:val="32"/>
          <w:rtl/>
        </w:rPr>
        <w:t xml:space="preserve">ﭛ ﭜ ﭝ ﭞ ﭠ ﭡ ﭢ ﭣ ﭤ </w:t>
      </w:r>
      <w:r w:rsidRPr="00047E79">
        <w:rPr>
          <w:rFonts w:ascii="QCF_BSML" w:hAnsi="QCF_BSML" w:cs="QCF_BSML"/>
          <w:sz w:val="32"/>
          <w:szCs w:val="32"/>
          <w:rtl/>
        </w:rPr>
        <w:t>ﮊ</w:t>
      </w:r>
      <w:r w:rsidRPr="00047E79">
        <w:rPr>
          <w:rFonts w:ascii="Arial" w:hAnsi="Arial" w:cs="Arial"/>
          <w:sz w:val="32"/>
          <w:szCs w:val="32"/>
          <w:rtl/>
        </w:rPr>
        <w:t xml:space="preserve"> </w:t>
      </w:r>
      <w:r w:rsidRPr="00047E79">
        <w:rPr>
          <w:rFonts w:ascii="Lotus Linotype" w:hAnsi="Lotus Linotype" w:cs="Lotus Linotype"/>
          <w:sz w:val="32"/>
          <w:szCs w:val="32"/>
          <w:rtl/>
        </w:rPr>
        <w:t xml:space="preserve">[النجم: 3ـ4]؛ لهذا حذّر النبيّ </w:t>
      </w:r>
      <w:r w:rsidRPr="00047E79">
        <w:rPr>
          <w:rStyle w:val="TraditionalArabic22"/>
          <w:rFonts w:ascii="Lotus Linotype" w:hAnsi="Lotus Linotype" w:cs="Lotus Linotype"/>
          <w:sz w:val="32"/>
          <w:szCs w:val="32"/>
          <w:rtl/>
        </w:rPr>
        <w:t>ﷺ</w:t>
      </w:r>
      <w:r w:rsidRPr="00047E79">
        <w:rPr>
          <w:rFonts w:ascii="Lotus Linotype" w:hAnsi="Lotus Linotype" w:cs="Lotus Linotype"/>
          <w:sz w:val="32"/>
          <w:szCs w:val="32"/>
          <w:rtl/>
        </w:rPr>
        <w:t xml:space="preserve"> ممن يفرّق بين القرآن والسّنة ويرى الأخذ بالقرآن ويترك السّنة فإن ذلك كفر وضلال وانحراف عن دين الله فعن المقدام بن معد يكرب قال: قال رسول الله </w:t>
      </w:r>
      <w:r w:rsidRPr="00047E79">
        <w:rPr>
          <w:rStyle w:val="TraditionalArabic22"/>
          <w:rFonts w:ascii="Lotus Linotype" w:hAnsi="Lotus Linotype" w:cs="Lotus Linotype"/>
          <w:sz w:val="32"/>
          <w:szCs w:val="32"/>
          <w:rtl/>
        </w:rPr>
        <w:t>ﷺ</w:t>
      </w:r>
      <w:r w:rsidRPr="00047E79">
        <w:rPr>
          <w:rFonts w:ascii="Lotus Linotype" w:hAnsi="Lotus Linotype" w:cs="Lotus Linotype"/>
          <w:sz w:val="32"/>
          <w:szCs w:val="32"/>
          <w:rtl/>
        </w:rPr>
        <w:t xml:space="preserve">: </w:t>
      </w:r>
      <w:r w:rsidRPr="00047E79">
        <w:rPr>
          <w:rStyle w:val="LotusLinotypeLotusLinotype162"/>
          <w:szCs w:val="32"/>
          <w:rtl/>
        </w:rPr>
        <w:t>«</w:t>
      </w:r>
      <w:r w:rsidRPr="00047E79">
        <w:rPr>
          <w:rFonts w:ascii="Lotus Linotype" w:hAnsi="Lotus Linotype" w:cs="Lotus Linotype"/>
          <w:sz w:val="32"/>
          <w:szCs w:val="32"/>
          <w:rtl/>
        </w:rPr>
        <w:t>ألا إني أوتيت القرآن ومثله معه، ألا يوشِك رجل ينثني شبعاناً على أريكته يقول عليكم بالقرآن فما وجدتم فيه من حلال فأحلوه وما وجدتم فيه من حرام فحرِّموه</w:t>
      </w:r>
      <w:r w:rsidRPr="00047E79">
        <w:rPr>
          <w:rStyle w:val="LotusLinotypeLotusLinotype161"/>
          <w:rFonts w:eastAsiaTheme="majorEastAsia"/>
          <w:szCs w:val="32"/>
          <w:rtl/>
        </w:rPr>
        <w:t>»</w:t>
      </w:r>
      <w:r w:rsidRPr="00047E79">
        <w:rPr>
          <w:rFonts w:ascii="Lotus Linotype" w:hAnsi="Lotus Linotype" w:cs="Lotus Linotype"/>
          <w:position w:val="12"/>
          <w:sz w:val="22"/>
          <w:szCs w:val="22"/>
          <w:rtl/>
        </w:rPr>
        <w:t>(</w:t>
      </w:r>
      <w:r w:rsidRPr="00047E79">
        <w:rPr>
          <w:rFonts w:ascii="Lotus Linotype" w:hAnsi="Lotus Linotype" w:cs="Lotus Linotype"/>
          <w:position w:val="12"/>
          <w:sz w:val="22"/>
          <w:szCs w:val="22"/>
          <w:rtl/>
        </w:rPr>
        <w:footnoteReference w:id="9"/>
      </w:r>
      <w:r w:rsidRPr="00047E79">
        <w:rPr>
          <w:rFonts w:ascii="Lotus Linotype" w:hAnsi="Lotus Linotype" w:cs="Lotus Linotype"/>
          <w:position w:val="12"/>
          <w:sz w:val="22"/>
          <w:szCs w:val="22"/>
          <w:rtl/>
        </w:rPr>
        <w:t>)</w:t>
      </w:r>
      <w:r w:rsidRPr="00047E79">
        <w:rPr>
          <w:rFonts w:ascii="Lotus Linotype" w:hAnsi="Lotus Linotype" w:cs="Lotus Linotype"/>
          <w:sz w:val="32"/>
          <w:szCs w:val="32"/>
          <w:rtl/>
        </w:rPr>
        <w:t xml:space="preserve">. </w:t>
      </w:r>
    </w:p>
    <w:p w14:paraId="67F6A337"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 xml:space="preserve">وعن ابن رافع </w:t>
      </w:r>
      <w:r w:rsidRPr="00047E79">
        <w:rPr>
          <w:rStyle w:val="18"/>
          <w:rFonts w:ascii="Lotus Linotype" w:hAnsi="Lotus Linotype" w:cs="Lotus Linotype"/>
          <w:sz w:val="32"/>
          <w:szCs w:val="32"/>
        </w:rPr>
        <w:sym w:font="AGA Arabesque" w:char="F074"/>
      </w:r>
      <w:r w:rsidRPr="00047E79">
        <w:rPr>
          <w:rFonts w:ascii="Lotus Linotype" w:hAnsi="Lotus Linotype" w:cs="Lotus Linotype"/>
          <w:sz w:val="32"/>
          <w:szCs w:val="32"/>
          <w:rtl/>
        </w:rPr>
        <w:t xml:space="preserve"> مولى رسول الله </w:t>
      </w:r>
      <w:r w:rsidRPr="00047E79">
        <w:rPr>
          <w:rStyle w:val="TraditionalArabic22"/>
          <w:rFonts w:ascii="Lotus Linotype" w:hAnsi="Lotus Linotype" w:cs="Lotus Linotype"/>
          <w:sz w:val="32"/>
          <w:szCs w:val="32"/>
          <w:rtl/>
        </w:rPr>
        <w:t>ﷺ</w:t>
      </w:r>
      <w:r w:rsidRPr="00047E79">
        <w:rPr>
          <w:rFonts w:ascii="Lotus Linotype" w:hAnsi="Lotus Linotype" w:cs="Lotus Linotype"/>
          <w:sz w:val="32"/>
          <w:szCs w:val="32"/>
          <w:rtl/>
        </w:rPr>
        <w:t xml:space="preserve"> قال: قال رسول الله </w:t>
      </w:r>
      <w:r w:rsidRPr="00047E79">
        <w:rPr>
          <w:rStyle w:val="TraditionalArabic22"/>
          <w:rFonts w:ascii="Lotus Linotype" w:hAnsi="Lotus Linotype" w:cs="Lotus Linotype"/>
          <w:sz w:val="32"/>
          <w:szCs w:val="32"/>
          <w:rtl/>
        </w:rPr>
        <w:t>ﷺ</w:t>
      </w:r>
      <w:r w:rsidRPr="00047E79">
        <w:rPr>
          <w:rFonts w:ascii="Lotus Linotype" w:hAnsi="Lotus Linotype" w:cs="Lotus Linotype"/>
          <w:sz w:val="32"/>
          <w:szCs w:val="32"/>
          <w:rtl/>
        </w:rPr>
        <w:t xml:space="preserve">: </w:t>
      </w:r>
      <w:r w:rsidRPr="00047E79">
        <w:rPr>
          <w:rStyle w:val="LotusLinotypeLotusLinotype162"/>
          <w:szCs w:val="32"/>
          <w:rtl/>
        </w:rPr>
        <w:t>«</w:t>
      </w:r>
      <w:r w:rsidRPr="00047E79">
        <w:rPr>
          <w:rFonts w:ascii="Lotus Linotype" w:hAnsi="Lotus Linotype" w:cs="Lotus Linotype"/>
          <w:sz w:val="32"/>
          <w:szCs w:val="32"/>
          <w:rtl/>
        </w:rPr>
        <w:t>لا ألفين أحدكم متّكئاً على أريكته يأتيه أمر مما أمرت به أو نهيت عنه، فيقول: لا أدري ما وجدنا في كتاب الله اتبعناه</w:t>
      </w:r>
      <w:r w:rsidRPr="00047E79">
        <w:rPr>
          <w:rStyle w:val="LotusLinotypeLotusLinotype161"/>
          <w:rFonts w:eastAsiaTheme="majorEastAsia"/>
          <w:szCs w:val="32"/>
          <w:rtl/>
        </w:rPr>
        <w:t>»</w:t>
      </w:r>
      <w:r w:rsidRPr="00047E79">
        <w:rPr>
          <w:rFonts w:ascii="Lotus Linotype" w:hAnsi="Lotus Linotype" w:cs="Lotus Linotype"/>
          <w:position w:val="12"/>
          <w:sz w:val="22"/>
          <w:szCs w:val="22"/>
          <w:rtl/>
        </w:rPr>
        <w:t>(</w:t>
      </w:r>
      <w:r w:rsidRPr="00047E79">
        <w:rPr>
          <w:rFonts w:ascii="Lotus Linotype" w:hAnsi="Lotus Linotype" w:cs="Lotus Linotype"/>
          <w:position w:val="12"/>
          <w:sz w:val="22"/>
          <w:szCs w:val="22"/>
          <w:rtl/>
        </w:rPr>
        <w:footnoteReference w:id="10"/>
      </w:r>
      <w:r w:rsidRPr="00047E79">
        <w:rPr>
          <w:rFonts w:ascii="Lotus Linotype" w:hAnsi="Lotus Linotype" w:cs="Lotus Linotype"/>
          <w:position w:val="12"/>
          <w:sz w:val="22"/>
          <w:szCs w:val="22"/>
          <w:rtl/>
        </w:rPr>
        <w:t>)</w:t>
      </w:r>
      <w:r w:rsidRPr="00047E79">
        <w:rPr>
          <w:rFonts w:ascii="Lotus Linotype" w:hAnsi="Lotus Linotype" w:cs="Lotus Linotype"/>
          <w:sz w:val="32"/>
          <w:szCs w:val="32"/>
          <w:rtl/>
        </w:rPr>
        <w:t xml:space="preserve">. </w:t>
      </w:r>
    </w:p>
    <w:p w14:paraId="7BE057F5"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فهذه النصوص تبين أن السنة صنو القرآن في ال</w:t>
      </w:r>
      <w:r w:rsidRPr="00047E79">
        <w:rPr>
          <w:rFonts w:ascii="Lotus Linotype" w:hAnsi="Lotus Linotype" w:cs="Lotus Linotype" w:hint="cs"/>
          <w:sz w:val="32"/>
          <w:szCs w:val="32"/>
          <w:rtl/>
        </w:rPr>
        <w:t>ا</w:t>
      </w:r>
      <w:r w:rsidRPr="00047E79">
        <w:rPr>
          <w:rFonts w:ascii="Lotus Linotype" w:hAnsi="Lotus Linotype" w:cs="Lotus Linotype"/>
          <w:sz w:val="32"/>
          <w:szCs w:val="32"/>
          <w:rtl/>
        </w:rPr>
        <w:t xml:space="preserve">تباع والالتزام لهذا جاء التأكيد من الصحابة رضوان الله عليهم وغيرهم من السلف على عدم التفريق بينهما فعن الحسن البصري رحمه الله، قال: </w:t>
      </w:r>
      <w:r w:rsidRPr="00047E79">
        <w:rPr>
          <w:rStyle w:val="LotusLinotypeLotusLinotype162"/>
          <w:szCs w:val="32"/>
          <w:rtl/>
        </w:rPr>
        <w:t>«</w:t>
      </w:r>
      <w:r w:rsidRPr="00047E79">
        <w:rPr>
          <w:rFonts w:ascii="Lotus Linotype" w:hAnsi="Lotus Linotype" w:cs="Lotus Linotype" w:hint="cs"/>
          <w:sz w:val="32"/>
          <w:szCs w:val="32"/>
          <w:rtl/>
        </w:rPr>
        <w:t xml:space="preserve">بينما عمران بن حصين يحدِّث عن سنة نبينا </w:t>
      </w:r>
      <w:r w:rsidRPr="00047E79">
        <w:rPr>
          <w:rStyle w:val="TraditionalArabic22"/>
          <w:rFonts w:ascii="Lotus Linotype" w:hAnsi="Lotus Linotype" w:cs="Lotus Linotype"/>
          <w:sz w:val="32"/>
          <w:szCs w:val="32"/>
          <w:rtl/>
        </w:rPr>
        <w:t>ﷺ</w:t>
      </w:r>
      <w:r w:rsidRPr="00047E79">
        <w:rPr>
          <w:rFonts w:ascii="Lotus Linotype" w:hAnsi="Lotus Linotype" w:hint="cs"/>
          <w:sz w:val="32"/>
          <w:szCs w:val="32"/>
          <w:rtl/>
        </w:rPr>
        <w:t xml:space="preserve"> </w:t>
      </w:r>
      <w:r w:rsidRPr="00047E79">
        <w:rPr>
          <w:rFonts w:ascii="Lotus Linotype" w:hAnsi="Lotus Linotype" w:cs="Lotus Linotype" w:hint="cs"/>
          <w:sz w:val="32"/>
          <w:szCs w:val="32"/>
          <w:rtl/>
        </w:rPr>
        <w:t xml:space="preserve">إذ قال له رجل: يا أبا نُجيد حدِّثنا بالقرآن فقال له عمران: أنت وأصحابك يقرؤون القرآن، أكنتَ محدثي عن الصلاة وما فيها وحدودها؟ أكنتَ محدثي عن الزكاة في الذهب والإبل والبقر وأصناف المال؟ ولكن قد شهدتُ وغبتَ أنت، ثم قال: فرض </w:t>
      </w:r>
      <w:r w:rsidRPr="00047E79">
        <w:rPr>
          <w:rFonts w:ascii="Lotus Linotype" w:hAnsi="Lotus Linotype" w:cs="Lotus Linotype" w:hint="cs"/>
          <w:sz w:val="32"/>
          <w:szCs w:val="32"/>
          <w:rtl/>
        </w:rPr>
        <w:lastRenderedPageBreak/>
        <w:t xml:space="preserve">علينا رسول الله </w:t>
      </w:r>
      <w:r w:rsidRPr="00047E79">
        <w:rPr>
          <w:rStyle w:val="TraditionalArabic22"/>
          <w:rFonts w:ascii="Lotus Linotype" w:hAnsi="Lotus Linotype" w:cs="Lotus Linotype"/>
          <w:sz w:val="32"/>
          <w:szCs w:val="32"/>
          <w:rtl/>
        </w:rPr>
        <w:t>ﷺ</w:t>
      </w:r>
      <w:r w:rsidRPr="00047E79">
        <w:rPr>
          <w:rStyle w:val="TraditionalArabic22"/>
          <w:rFonts w:ascii="Lotus Linotype" w:hAnsi="Lotus Linotype" w:cs="Lotus Linotype" w:hint="cs"/>
          <w:sz w:val="32"/>
          <w:szCs w:val="32"/>
          <w:rtl/>
        </w:rPr>
        <w:t xml:space="preserve"> في الزكاة كذا وكذا، وقال الرجل: أحييتني أحياك الله. قال الحسن: فما مات ذلك الرجل حتى صار من فقهاء المسلمين</w:t>
      </w:r>
      <w:r w:rsidRPr="00047E79">
        <w:rPr>
          <w:rStyle w:val="LotusLinotypeLotusLinotype161"/>
          <w:rFonts w:eastAsiaTheme="majorEastAsia"/>
          <w:szCs w:val="32"/>
          <w:rtl/>
        </w:rPr>
        <w:t>»</w:t>
      </w:r>
      <w:r w:rsidRPr="00047E79">
        <w:rPr>
          <w:rFonts w:ascii="Lotus Linotype" w:hAnsi="Lotus Linotype" w:cs="Lotus Linotype"/>
          <w:position w:val="12"/>
          <w:sz w:val="22"/>
          <w:szCs w:val="22"/>
          <w:rtl/>
        </w:rPr>
        <w:t>(</w:t>
      </w:r>
      <w:r w:rsidRPr="00047E79">
        <w:rPr>
          <w:rFonts w:ascii="Lotus Linotype" w:hAnsi="Lotus Linotype" w:cs="Lotus Linotype"/>
          <w:position w:val="12"/>
          <w:sz w:val="22"/>
          <w:szCs w:val="22"/>
          <w:rtl/>
        </w:rPr>
        <w:footnoteReference w:id="11"/>
      </w:r>
      <w:r w:rsidRPr="00047E79">
        <w:rPr>
          <w:rFonts w:ascii="Lotus Linotype" w:hAnsi="Lotus Linotype" w:cs="Lotus Linotype"/>
          <w:position w:val="12"/>
          <w:sz w:val="22"/>
          <w:szCs w:val="22"/>
          <w:rtl/>
        </w:rPr>
        <w:t>)</w:t>
      </w:r>
      <w:r w:rsidRPr="00047E79">
        <w:rPr>
          <w:rStyle w:val="TraditionalArabic22"/>
          <w:rFonts w:ascii="Lotus Linotype" w:hAnsi="Lotus Linotype" w:cs="Lotus Linotype" w:hint="cs"/>
          <w:sz w:val="32"/>
          <w:szCs w:val="32"/>
          <w:rtl/>
        </w:rPr>
        <w:t>.</w:t>
      </w:r>
    </w:p>
    <w:p w14:paraId="689B502E"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hint="cs"/>
          <w:sz w:val="32"/>
          <w:szCs w:val="32"/>
          <w:rtl/>
        </w:rPr>
        <w:t xml:space="preserve">وعن الحسن أيضاً: </w:t>
      </w:r>
      <w:r w:rsidRPr="00047E79">
        <w:rPr>
          <w:rStyle w:val="LotusLinotypeLotusLinotype162"/>
          <w:szCs w:val="32"/>
          <w:rtl/>
        </w:rPr>
        <w:t>«</w:t>
      </w:r>
      <w:r w:rsidRPr="00047E79">
        <w:rPr>
          <w:rFonts w:ascii="Lotus Linotype" w:hAnsi="Lotus Linotype" w:cs="Lotus Linotype"/>
          <w:sz w:val="32"/>
          <w:szCs w:val="32"/>
          <w:rtl/>
        </w:rPr>
        <w:t>إن عمران بن حصين</w:t>
      </w:r>
      <w:r w:rsidRPr="00047E79">
        <w:rPr>
          <w:rStyle w:val="18"/>
          <w:rFonts w:ascii="Lotus Linotype" w:hAnsi="Lotus Linotype" w:cs="Lotus Linotype"/>
          <w:sz w:val="32"/>
          <w:szCs w:val="32"/>
          <w:rtl/>
        </w:rPr>
        <w:t xml:space="preserve"> </w:t>
      </w:r>
      <w:r w:rsidRPr="00047E79">
        <w:rPr>
          <w:rStyle w:val="18"/>
          <w:rFonts w:ascii="Lotus Linotype" w:hAnsi="Lotus Linotype" w:cs="Lotus Linotype"/>
          <w:sz w:val="32"/>
          <w:szCs w:val="32"/>
        </w:rPr>
        <w:sym w:font="AGA Arabesque" w:char="F074"/>
      </w:r>
      <w:r w:rsidRPr="00047E79">
        <w:rPr>
          <w:rFonts w:ascii="Lotus Linotype" w:hAnsi="Lotus Linotype" w:cs="Lotus Linotype"/>
          <w:sz w:val="32"/>
          <w:szCs w:val="32"/>
          <w:rtl/>
        </w:rPr>
        <w:t xml:space="preserve"> كان جالساً ومعه أصحابه، فقال رجل من القوم: لا تحدّثونا إلاّ بالقرآن، قال عمران: أدنه، فدنا فقال: أرأيت لو وكلت أنت وأصحابك إلى القرآن أكنت تجد فيه صلاة الظهر أربعاً، وصلاة العصر أربعاً، وصلاة المغرب ثلاثاً، تقرأ في اثنتين، أرأيت لو وكلت أنت وأصحابك إل القرآن، أكنت تجد الطواف بالبيت سبعاً والطواف بالصفا والمروة؟ ثم قال: أي قوم خذوا عنا فإنكم والله إن لا تفعلوا لتضلن</w:t>
      </w:r>
      <w:r w:rsidRPr="00047E79">
        <w:rPr>
          <w:rStyle w:val="LotusLinotypeLotusLinotype161"/>
          <w:rFonts w:eastAsiaTheme="majorEastAsia"/>
          <w:szCs w:val="32"/>
          <w:rtl/>
        </w:rPr>
        <w:t>»</w:t>
      </w:r>
      <w:r w:rsidRPr="00047E79">
        <w:rPr>
          <w:rFonts w:ascii="Lotus Linotype" w:hAnsi="Lotus Linotype" w:cs="Lotus Linotype"/>
          <w:position w:val="12"/>
          <w:sz w:val="22"/>
          <w:szCs w:val="22"/>
          <w:rtl/>
        </w:rPr>
        <w:t>(</w:t>
      </w:r>
      <w:r w:rsidRPr="00047E79">
        <w:rPr>
          <w:rFonts w:ascii="Lotus Linotype" w:hAnsi="Lotus Linotype" w:cs="Lotus Linotype"/>
          <w:position w:val="12"/>
          <w:sz w:val="22"/>
          <w:szCs w:val="22"/>
          <w:rtl/>
        </w:rPr>
        <w:footnoteReference w:id="12"/>
      </w:r>
      <w:r w:rsidRPr="00047E79">
        <w:rPr>
          <w:rFonts w:ascii="Lotus Linotype" w:hAnsi="Lotus Linotype" w:cs="Lotus Linotype"/>
          <w:position w:val="12"/>
          <w:sz w:val="22"/>
          <w:szCs w:val="22"/>
          <w:rtl/>
        </w:rPr>
        <w:t>)</w:t>
      </w:r>
      <w:r w:rsidRPr="00047E79">
        <w:rPr>
          <w:rFonts w:ascii="Lotus Linotype" w:hAnsi="Lotus Linotype" w:cs="Lotus Linotype"/>
          <w:sz w:val="32"/>
          <w:szCs w:val="32"/>
          <w:rtl/>
        </w:rPr>
        <w:t>.</w:t>
      </w:r>
    </w:p>
    <w:p w14:paraId="295FF06B" w14:textId="285BBDA6"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وفي رواية عن عمران، أنه قال للرجل: إنك امرؤ أحمق أتجد في كتاب الله الظهر أربعاً لا تجهر فيها بالقراءة، ثم عدد عليه الصلاة والزكاة ونحوهما، ثم قال: أتجد هذا في كتاب الله تعالى مفسراً</w:t>
      </w:r>
      <w:r w:rsidR="00274C0B">
        <w:rPr>
          <w:rFonts w:ascii="Lotus Linotype" w:hAnsi="Lotus Linotype" w:cs="Lotus Linotype"/>
          <w:sz w:val="32"/>
          <w:szCs w:val="32"/>
          <w:rtl/>
        </w:rPr>
        <w:t>؟</w:t>
      </w:r>
      <w:r w:rsidRPr="00047E79">
        <w:rPr>
          <w:rFonts w:ascii="Lotus Linotype" w:hAnsi="Lotus Linotype" w:cs="Lotus Linotype"/>
          <w:sz w:val="32"/>
          <w:szCs w:val="32"/>
          <w:rtl/>
        </w:rPr>
        <w:t xml:space="preserve"> إن كتاب الله أحكم ذلك، وإن السنة تفسر ذلك</w:t>
      </w:r>
      <w:r w:rsidRPr="00047E79">
        <w:rPr>
          <w:rFonts w:ascii="Lotus Linotype" w:hAnsi="Lotus Linotype" w:cs="Lotus Linotype"/>
          <w:position w:val="12"/>
          <w:sz w:val="22"/>
          <w:szCs w:val="22"/>
          <w:rtl/>
        </w:rPr>
        <w:t>(</w:t>
      </w:r>
      <w:r w:rsidRPr="00047E79">
        <w:rPr>
          <w:rFonts w:ascii="Lotus Linotype" w:hAnsi="Lotus Linotype" w:cs="Lotus Linotype"/>
          <w:position w:val="12"/>
          <w:sz w:val="22"/>
          <w:szCs w:val="22"/>
          <w:rtl/>
        </w:rPr>
        <w:footnoteReference w:id="13"/>
      </w:r>
      <w:r w:rsidRPr="00047E79">
        <w:rPr>
          <w:rFonts w:ascii="Lotus Linotype" w:hAnsi="Lotus Linotype" w:cs="Lotus Linotype"/>
          <w:position w:val="12"/>
          <w:sz w:val="22"/>
          <w:szCs w:val="22"/>
          <w:rtl/>
        </w:rPr>
        <w:t>)</w:t>
      </w:r>
      <w:r w:rsidRPr="00047E79">
        <w:rPr>
          <w:rFonts w:ascii="Lotus Linotype" w:hAnsi="Lotus Linotype" w:cs="Lotus Linotype"/>
          <w:sz w:val="32"/>
          <w:szCs w:val="32"/>
          <w:rtl/>
        </w:rPr>
        <w:t>.</w:t>
      </w:r>
    </w:p>
    <w:p w14:paraId="60970E70" w14:textId="77777777" w:rsidR="00F643F2" w:rsidRPr="00047E79" w:rsidRDefault="00F643F2" w:rsidP="00F643F2">
      <w:pPr>
        <w:spacing w:line="520" w:lineRule="exact"/>
        <w:ind w:firstLine="454"/>
        <w:jc w:val="lowKashida"/>
        <w:rPr>
          <w:rFonts w:ascii="Lotus Linotype" w:hAnsi="Lotus Linotype" w:cs="Lotus Linotype"/>
          <w:spacing w:val="-4"/>
          <w:position w:val="14"/>
          <w:sz w:val="32"/>
          <w:szCs w:val="32"/>
          <w:rtl/>
        </w:rPr>
      </w:pPr>
      <w:r w:rsidRPr="00047E79">
        <w:rPr>
          <w:rFonts w:ascii="Lotus Linotype" w:hAnsi="Lotus Linotype" w:cs="Lotus Linotype"/>
          <w:sz w:val="32"/>
          <w:szCs w:val="32"/>
          <w:rtl/>
        </w:rPr>
        <w:t xml:space="preserve">وعن سعيد بن جبير رحمه الله أنّه حدّث عن النبيّ </w:t>
      </w:r>
      <w:r w:rsidRPr="00047E79">
        <w:rPr>
          <w:rStyle w:val="TraditionalArabic22"/>
          <w:rFonts w:ascii="Lotus Linotype" w:hAnsi="Lotus Linotype" w:cs="Lotus Linotype"/>
          <w:sz w:val="32"/>
          <w:szCs w:val="32"/>
          <w:rtl/>
        </w:rPr>
        <w:t>ﷺ</w:t>
      </w:r>
      <w:r w:rsidRPr="00047E79">
        <w:rPr>
          <w:rFonts w:ascii="Lotus Linotype" w:hAnsi="Lotus Linotype" w:cs="Lotus Linotype"/>
          <w:sz w:val="32"/>
          <w:szCs w:val="32"/>
          <w:rtl/>
        </w:rPr>
        <w:t xml:space="preserve"> حديثاً، فقال رجل: إن الله تعالى قال في كتابه كذا وكذا، فقال: ألا أراك تعارض حديث رسول الله بكتاب الله تعالى، رسول الله </w:t>
      </w:r>
      <w:r w:rsidRPr="00047E79">
        <w:rPr>
          <w:rStyle w:val="TraditionalArabic22"/>
          <w:rFonts w:ascii="Lotus Linotype" w:hAnsi="Lotus Linotype" w:cs="Lotus Linotype"/>
          <w:sz w:val="32"/>
          <w:szCs w:val="32"/>
          <w:rtl/>
        </w:rPr>
        <w:t>ﷺ</w:t>
      </w:r>
      <w:r w:rsidRPr="00047E79">
        <w:rPr>
          <w:rFonts w:ascii="Lotus Linotype" w:hAnsi="Lotus Linotype" w:cs="Lotus Linotype"/>
          <w:sz w:val="32"/>
          <w:szCs w:val="32"/>
          <w:rtl/>
        </w:rPr>
        <w:t xml:space="preserve"> أعلم بكتاب الله تعالى</w:t>
      </w:r>
      <w:r w:rsidRPr="00047E79">
        <w:rPr>
          <w:rFonts w:ascii="Lotus Linotype" w:hAnsi="Lotus Linotype" w:cs="Lotus Linotype"/>
          <w:position w:val="12"/>
          <w:sz w:val="22"/>
          <w:szCs w:val="22"/>
          <w:rtl/>
        </w:rPr>
        <w:t>(</w:t>
      </w:r>
      <w:r w:rsidRPr="00047E79">
        <w:rPr>
          <w:rFonts w:ascii="Lotus Linotype" w:hAnsi="Lotus Linotype" w:cs="Lotus Linotype"/>
          <w:position w:val="12"/>
          <w:sz w:val="22"/>
          <w:szCs w:val="22"/>
          <w:rtl/>
        </w:rPr>
        <w:footnoteReference w:id="14"/>
      </w:r>
      <w:r w:rsidRPr="00047E79">
        <w:rPr>
          <w:rFonts w:ascii="Lotus Linotype" w:hAnsi="Lotus Linotype" w:cs="Lotus Linotype"/>
          <w:position w:val="12"/>
          <w:sz w:val="22"/>
          <w:szCs w:val="22"/>
          <w:rtl/>
        </w:rPr>
        <w:t>)</w:t>
      </w:r>
      <w:r w:rsidRPr="00047E79">
        <w:rPr>
          <w:rFonts w:ascii="Lotus Linotype" w:hAnsi="Lotus Linotype" w:cs="Lotus Linotype"/>
          <w:sz w:val="32"/>
          <w:szCs w:val="32"/>
          <w:rtl/>
        </w:rPr>
        <w:t>.</w:t>
      </w:r>
    </w:p>
    <w:p w14:paraId="1E11C92A"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 xml:space="preserve">قال الشافعي رحمه الله: </w:t>
      </w:r>
      <w:r w:rsidRPr="00047E79">
        <w:rPr>
          <w:rStyle w:val="LotusLinotypeLotusLinotype162"/>
          <w:szCs w:val="32"/>
          <w:rtl/>
        </w:rPr>
        <w:t>«</w:t>
      </w:r>
      <w:r w:rsidRPr="00047E79">
        <w:rPr>
          <w:rFonts w:ascii="Lotus Linotype" w:hAnsi="Lotus Linotype" w:cs="Lotus Linotype"/>
          <w:sz w:val="32"/>
          <w:szCs w:val="32"/>
          <w:rtl/>
        </w:rPr>
        <w:t>أجمع المسلمون على أنَّ من استبانت له سنّةٌ من رسول الله ﷺلم يحلَّ له أن يدعها لقول أحد</w:t>
      </w:r>
      <w:r w:rsidRPr="00047E79">
        <w:rPr>
          <w:rStyle w:val="LotusLinotypeLotusLinotype161"/>
          <w:rFonts w:eastAsiaTheme="majorEastAsia"/>
          <w:szCs w:val="32"/>
          <w:rtl/>
        </w:rPr>
        <w:t>»</w:t>
      </w:r>
      <w:r w:rsidRPr="00047E79">
        <w:rPr>
          <w:rFonts w:ascii="Lotus Linotype" w:hAnsi="Lotus Linotype" w:cs="Lotus Linotype"/>
          <w:position w:val="12"/>
          <w:sz w:val="22"/>
          <w:szCs w:val="22"/>
          <w:rtl/>
        </w:rPr>
        <w:t>(</w:t>
      </w:r>
      <w:r w:rsidRPr="00047E79">
        <w:rPr>
          <w:rFonts w:ascii="Lotus Linotype" w:hAnsi="Lotus Linotype" w:cs="Lotus Linotype"/>
          <w:position w:val="12"/>
          <w:sz w:val="22"/>
          <w:szCs w:val="22"/>
          <w:rtl/>
        </w:rPr>
        <w:footnoteReference w:id="15"/>
      </w:r>
      <w:r w:rsidRPr="00047E79">
        <w:rPr>
          <w:rFonts w:ascii="Lotus Linotype" w:hAnsi="Lotus Linotype" w:cs="Lotus Linotype"/>
          <w:position w:val="12"/>
          <w:sz w:val="22"/>
          <w:szCs w:val="22"/>
          <w:rtl/>
        </w:rPr>
        <w:t>)</w:t>
      </w:r>
      <w:r w:rsidRPr="00047E79">
        <w:rPr>
          <w:rFonts w:ascii="Lotus Linotype" w:hAnsi="Lotus Linotype" w:cs="Lotus Linotype"/>
          <w:sz w:val="32"/>
          <w:szCs w:val="32"/>
          <w:rtl/>
        </w:rPr>
        <w:t>.</w:t>
      </w:r>
    </w:p>
    <w:p w14:paraId="2B5F0802"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والأقوال في هذا أكثر من أن تحصر تبين أن سنة النبيّ ﷺ واجبة الالتزام لا يجوز لمسلم أن يدعها لقول أحد ولا لرأي أو لهوى.</w:t>
      </w:r>
    </w:p>
    <w:p w14:paraId="77C2ED98" w14:textId="77777777" w:rsidR="00F643F2" w:rsidRPr="00047E79" w:rsidRDefault="00F643F2" w:rsidP="00F643F2">
      <w:pPr>
        <w:spacing w:line="520" w:lineRule="exact"/>
        <w:ind w:firstLine="454"/>
        <w:jc w:val="lowKashida"/>
        <w:rPr>
          <w:rFonts w:ascii="Arial" w:hAnsi="Arial" w:cs="Arial"/>
          <w:sz w:val="32"/>
          <w:szCs w:val="32"/>
        </w:rPr>
      </w:pPr>
      <w:r w:rsidRPr="00047E79">
        <w:rPr>
          <w:rFonts w:ascii="Lotus Linotype" w:hAnsi="Lotus Linotype" w:cs="Lotus Linotype"/>
          <w:sz w:val="32"/>
          <w:szCs w:val="32"/>
          <w:rtl/>
        </w:rPr>
        <w:lastRenderedPageBreak/>
        <w:t xml:space="preserve">ومن السنّة أيضاً الأخذ بسنّة الخلفاء الراشدين وصحابة النبيّ </w:t>
      </w:r>
      <w:r w:rsidRPr="00047E79">
        <w:rPr>
          <w:rStyle w:val="TraditionalArabic22"/>
          <w:rFonts w:ascii="Lotus Linotype" w:hAnsi="Lotus Linotype" w:cs="Lotus Linotype"/>
          <w:sz w:val="32"/>
          <w:szCs w:val="32"/>
          <w:rtl/>
        </w:rPr>
        <w:t>ﷺ</w:t>
      </w:r>
      <w:r w:rsidRPr="00047E79">
        <w:rPr>
          <w:rFonts w:ascii="Lotus Linotype" w:hAnsi="Lotus Linotype" w:cs="Lotus Linotype"/>
          <w:sz w:val="32"/>
          <w:szCs w:val="32"/>
          <w:rtl/>
        </w:rPr>
        <w:t xml:space="preserve"> إذا أجمعوا على أمر فإن الصحابة قد أثنى عليهم الله عز وجل في كتابه، وصحح سبيلهم ومنهجهم وأوجب اتباعه وسلوكه، قال تعالى:</w:t>
      </w:r>
      <w:r w:rsidRPr="00047E79">
        <w:rPr>
          <w:rFonts w:ascii="QCF_BSML" w:hAnsi="QCF_BSML" w:cs="QCF_BSML"/>
          <w:sz w:val="32"/>
          <w:szCs w:val="32"/>
          <w:rtl/>
        </w:rPr>
        <w:t xml:space="preserve"> ﮋ </w:t>
      </w:r>
      <w:r w:rsidRPr="00047E79">
        <w:rPr>
          <w:rFonts w:ascii="QCF_P203" w:hAnsi="QCF_P203" w:cs="QCF_P203"/>
          <w:sz w:val="32"/>
          <w:szCs w:val="32"/>
          <w:rtl/>
        </w:rPr>
        <w:t xml:space="preserve">ﭑ ﭒ ﭓ ﭔ ﭕ ﭖ ﭗ ﭘ ﭙ ﭚ ﭛ ﭜ ﭝ ﭞ ﭟ ﭠ ﭡ ﭢ ﭣ ﭤ ﭥ ﭦﭧ ﭨ ﭩ ﭪ </w:t>
      </w:r>
      <w:r w:rsidRPr="00047E79">
        <w:rPr>
          <w:rFonts w:ascii="QCF_BSML" w:hAnsi="QCF_BSML" w:cs="QCF_BSML"/>
          <w:sz w:val="32"/>
          <w:szCs w:val="32"/>
          <w:rtl/>
        </w:rPr>
        <w:t>ﮊ</w:t>
      </w:r>
      <w:r w:rsidRPr="00047E79">
        <w:rPr>
          <w:rFonts w:ascii="Arial" w:hAnsi="Arial" w:cs="Arial"/>
          <w:sz w:val="32"/>
          <w:szCs w:val="32"/>
          <w:rtl/>
        </w:rPr>
        <w:t xml:space="preserve"> </w:t>
      </w:r>
      <w:r w:rsidRPr="00047E79">
        <w:rPr>
          <w:rFonts w:ascii="Lotus Linotype" w:hAnsi="Lotus Linotype" w:cs="Lotus Linotype"/>
          <w:sz w:val="32"/>
          <w:szCs w:val="32"/>
          <w:rtl/>
        </w:rPr>
        <w:t>[التوبة: ١٠0].</w:t>
      </w:r>
    </w:p>
    <w:p w14:paraId="0C21DB41" w14:textId="77777777" w:rsidR="00F643F2" w:rsidRPr="00047E79" w:rsidRDefault="00F643F2" w:rsidP="00F643F2">
      <w:pPr>
        <w:spacing w:line="520" w:lineRule="exact"/>
        <w:ind w:firstLine="454"/>
        <w:jc w:val="lowKashida"/>
        <w:rPr>
          <w:rFonts w:ascii="Lotus Linotype" w:hAnsi="Lotus Linotype" w:cs="Traditional Arabic"/>
          <w:sz w:val="32"/>
          <w:szCs w:val="32"/>
          <w:rtl/>
        </w:rPr>
      </w:pPr>
      <w:r w:rsidRPr="00047E79">
        <w:rPr>
          <w:rFonts w:ascii="Lotus Linotype" w:hAnsi="Lotus Linotype" w:cs="Lotus Linotype"/>
          <w:sz w:val="32"/>
          <w:szCs w:val="32"/>
          <w:rtl/>
        </w:rPr>
        <w:t>يقول الشيخ السّعدي رحمه الله في قوله تعالى:</w:t>
      </w:r>
      <w:r w:rsidRPr="00047E79">
        <w:rPr>
          <w:rFonts w:ascii="QCF_P203" w:hAnsi="QCF_P203" w:cs="QCF_P203"/>
          <w:sz w:val="32"/>
          <w:szCs w:val="32"/>
          <w:rtl/>
        </w:rPr>
        <w:t xml:space="preserve"> </w:t>
      </w:r>
      <w:r w:rsidRPr="00047E79">
        <w:rPr>
          <w:rFonts w:ascii="QCF_BSML" w:hAnsi="QCF_BSML" w:cs="QCF_BSML"/>
          <w:sz w:val="32"/>
          <w:szCs w:val="32"/>
          <w:rtl/>
        </w:rPr>
        <w:t>ﮋ</w:t>
      </w:r>
      <w:r w:rsidRPr="00047E79">
        <w:rPr>
          <w:rFonts w:ascii="QCF_P203" w:hAnsi="QCF_P203" w:cs="QCF_P203"/>
          <w:sz w:val="32"/>
          <w:szCs w:val="32"/>
          <w:rtl/>
        </w:rPr>
        <w:t xml:space="preserve"> ﭖ ﭗ ﭘ</w:t>
      </w:r>
      <w:r w:rsidRPr="00047E79">
        <w:rPr>
          <w:rFonts w:ascii="QCF_BSML" w:hAnsi="QCF_BSML" w:cs="QCF_BSML"/>
          <w:sz w:val="32"/>
          <w:szCs w:val="32"/>
          <w:rtl/>
        </w:rPr>
        <w:t>ﮊ</w:t>
      </w:r>
      <w:r w:rsidRPr="00047E79">
        <w:rPr>
          <w:rFonts w:ascii="QCF_BSML" w:hAnsi="QCF_BSML" w:cs="Traditional Arabic" w:hint="cs"/>
          <w:sz w:val="32"/>
          <w:szCs w:val="32"/>
          <w:rtl/>
        </w:rPr>
        <w:t xml:space="preserve"> </w:t>
      </w:r>
      <w:r w:rsidRPr="00047E79">
        <w:rPr>
          <w:rFonts w:ascii="Lotus Linotype" w:hAnsi="Lotus Linotype" w:cs="Lotus Linotype"/>
          <w:sz w:val="32"/>
          <w:szCs w:val="32"/>
          <w:rtl/>
        </w:rPr>
        <w:t>بالاعتقادات والأقوال والأعمال، فهؤلاء هم الذين سلموا من الذم وحصل لهم نهاية المدح وأفضل الكرامات من الله عز وجل</w:t>
      </w:r>
      <w:r w:rsidRPr="00047E79">
        <w:rPr>
          <w:rFonts w:ascii="Lotus Linotype" w:hAnsi="Lotus Linotype" w:cs="Lotus Linotype"/>
          <w:position w:val="12"/>
          <w:sz w:val="22"/>
          <w:szCs w:val="22"/>
          <w:rtl/>
        </w:rPr>
        <w:t>(</w:t>
      </w:r>
      <w:r w:rsidRPr="00047E79">
        <w:rPr>
          <w:rFonts w:ascii="Lotus Linotype" w:hAnsi="Lotus Linotype" w:cs="Lotus Linotype"/>
          <w:position w:val="12"/>
          <w:sz w:val="22"/>
          <w:szCs w:val="22"/>
          <w:rtl/>
        </w:rPr>
        <w:footnoteReference w:id="16"/>
      </w:r>
      <w:r w:rsidRPr="00047E79">
        <w:rPr>
          <w:rFonts w:ascii="Lotus Linotype" w:hAnsi="Lotus Linotype" w:cs="Lotus Linotype"/>
          <w:position w:val="12"/>
          <w:sz w:val="22"/>
          <w:szCs w:val="22"/>
          <w:rtl/>
        </w:rPr>
        <w:t>)</w:t>
      </w:r>
      <w:r w:rsidRPr="00047E79">
        <w:rPr>
          <w:rFonts w:ascii="Lotus Linotype" w:hAnsi="Lotus Linotype" w:cs="Lotus Linotype"/>
          <w:sz w:val="32"/>
          <w:szCs w:val="32"/>
          <w:rtl/>
        </w:rPr>
        <w:t>.</w:t>
      </w:r>
    </w:p>
    <w:p w14:paraId="09E509FC"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وقال رحمه الله في:</w:t>
      </w:r>
      <w:r w:rsidRPr="00047E79">
        <w:rPr>
          <w:rFonts w:ascii="QCF_BSML" w:hAnsi="QCF_BSML" w:cs="Traditional Arabic" w:hint="cs"/>
          <w:sz w:val="32"/>
          <w:szCs w:val="32"/>
          <w:rtl/>
        </w:rPr>
        <w:t xml:space="preserve"> </w:t>
      </w:r>
      <w:r w:rsidRPr="00047E79">
        <w:rPr>
          <w:rFonts w:ascii="QCF_BSML" w:hAnsi="QCF_BSML" w:cs="QCF_BSML"/>
          <w:sz w:val="32"/>
          <w:szCs w:val="32"/>
          <w:rtl/>
        </w:rPr>
        <w:t>ﮋ</w:t>
      </w:r>
      <w:r w:rsidRPr="00047E79">
        <w:rPr>
          <w:rFonts w:ascii="QCF_P203" w:hAnsi="QCF_P203" w:cs="QCF_P203"/>
          <w:sz w:val="32"/>
          <w:szCs w:val="32"/>
          <w:rtl/>
        </w:rPr>
        <w:t xml:space="preserve"> ﭖ ﭗ ﭘ </w:t>
      </w:r>
      <w:r w:rsidRPr="00047E79">
        <w:rPr>
          <w:rFonts w:ascii="QCF_BSML" w:hAnsi="QCF_BSML" w:cs="QCF_BSML"/>
          <w:sz w:val="32"/>
          <w:szCs w:val="32"/>
          <w:rtl/>
        </w:rPr>
        <w:t>ﮊ</w:t>
      </w:r>
      <w:r w:rsidRPr="00047E79">
        <w:rPr>
          <w:rFonts w:ascii="Arial" w:hAnsi="Arial" w:cs="Arial"/>
          <w:sz w:val="32"/>
          <w:szCs w:val="32"/>
          <w:rtl/>
        </w:rPr>
        <w:t xml:space="preserve"> </w:t>
      </w:r>
      <w:r w:rsidRPr="00047E79">
        <w:rPr>
          <w:rFonts w:ascii="Lotus Linotype" w:hAnsi="Lotus Linotype" w:cs="Lotus Linotype"/>
          <w:sz w:val="32"/>
          <w:szCs w:val="32"/>
          <w:rtl/>
        </w:rPr>
        <w:t>قال: هم أهل الإيمان إلى يوم القيامة</w:t>
      </w:r>
      <w:r w:rsidRPr="00047E79">
        <w:rPr>
          <w:rFonts w:ascii="Lotus Linotype" w:hAnsi="Lotus Linotype" w:cs="Lotus Linotype"/>
          <w:position w:val="12"/>
          <w:sz w:val="22"/>
          <w:szCs w:val="22"/>
          <w:rtl/>
        </w:rPr>
        <w:t>(</w:t>
      </w:r>
      <w:r w:rsidRPr="00047E79">
        <w:rPr>
          <w:rFonts w:ascii="Lotus Linotype" w:hAnsi="Lotus Linotype" w:cs="Lotus Linotype"/>
          <w:position w:val="12"/>
          <w:sz w:val="22"/>
          <w:szCs w:val="22"/>
          <w:rtl/>
        </w:rPr>
        <w:footnoteReference w:id="17"/>
      </w:r>
      <w:r w:rsidRPr="00047E79">
        <w:rPr>
          <w:rFonts w:ascii="Lotus Linotype" w:hAnsi="Lotus Linotype" w:cs="Lotus Linotype"/>
          <w:position w:val="12"/>
          <w:sz w:val="22"/>
          <w:szCs w:val="22"/>
          <w:rtl/>
        </w:rPr>
        <w:t>)</w:t>
      </w:r>
      <w:r w:rsidRPr="00047E79">
        <w:rPr>
          <w:rFonts w:ascii="Lotus Linotype" w:hAnsi="Lotus Linotype" w:cs="Lotus Linotype"/>
          <w:sz w:val="32"/>
          <w:szCs w:val="32"/>
          <w:rtl/>
        </w:rPr>
        <w:t>.</w:t>
      </w:r>
    </w:p>
    <w:p w14:paraId="32BCB2F5"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 xml:space="preserve">فهذه الآية أثبتت رضا الله عز وجل عن أصحاب النبيّ </w:t>
      </w:r>
      <w:r w:rsidRPr="00047E79">
        <w:rPr>
          <w:rStyle w:val="TraditionalArabic22"/>
          <w:rFonts w:ascii="Lotus Linotype" w:hAnsi="Lotus Linotype" w:cs="Lotus Linotype"/>
          <w:sz w:val="32"/>
          <w:szCs w:val="32"/>
          <w:rtl/>
        </w:rPr>
        <w:t>ﷺ</w:t>
      </w:r>
      <w:r w:rsidRPr="00047E79">
        <w:rPr>
          <w:rFonts w:ascii="Lotus Linotype" w:hAnsi="Lotus Linotype" w:cs="Lotus Linotype"/>
          <w:sz w:val="32"/>
          <w:szCs w:val="32"/>
          <w:rtl/>
        </w:rPr>
        <w:t xml:space="preserve"> وتصحيح منهجهم ومسلكهم رضوان الله عليهم فعليه فإن كل من التزم طريقهم ومنهجهم فهو كذلك بنص الآية، أما من خالفهم فقد انحرف عن الصراط المستقيم والمنهج القويم.</w:t>
      </w:r>
    </w:p>
    <w:p w14:paraId="0C2A3381" w14:textId="35C7501C" w:rsidR="00F643F2" w:rsidRPr="00047E79" w:rsidRDefault="00F643F2" w:rsidP="00F643F2">
      <w:pPr>
        <w:spacing w:line="520" w:lineRule="exact"/>
        <w:ind w:firstLine="454"/>
        <w:jc w:val="lowKashida"/>
        <w:rPr>
          <w:rFonts w:ascii="Traditional Arabic" w:hAnsi="Traditional Arabic" w:cs="Traditional Arabic"/>
          <w:sz w:val="32"/>
          <w:szCs w:val="32"/>
          <w:rtl/>
        </w:rPr>
      </w:pPr>
      <w:r w:rsidRPr="00047E79">
        <w:rPr>
          <w:rFonts w:ascii="Lotus Linotype" w:hAnsi="Lotus Linotype" w:cs="Lotus Linotype"/>
          <w:sz w:val="32"/>
          <w:szCs w:val="32"/>
          <w:rtl/>
        </w:rPr>
        <w:t>ومما يؤكد ذلك قوله تعالى:</w:t>
      </w:r>
      <w:r w:rsidRPr="00047E79">
        <w:rPr>
          <w:rFonts w:ascii="QCF_BSML" w:hAnsi="QCF_BSML" w:cs="Traditional Arabic" w:hint="cs"/>
          <w:sz w:val="32"/>
          <w:szCs w:val="32"/>
          <w:rtl/>
        </w:rPr>
        <w:t xml:space="preserve"> </w:t>
      </w:r>
      <w:r w:rsidRPr="00047E79">
        <w:rPr>
          <w:rFonts w:ascii="QCF_BSML" w:hAnsi="QCF_BSML" w:cs="QCF_BSML"/>
          <w:sz w:val="32"/>
          <w:szCs w:val="32"/>
          <w:rtl/>
        </w:rPr>
        <w:t xml:space="preserve">ﮋ </w:t>
      </w:r>
      <w:r w:rsidRPr="00047E79">
        <w:rPr>
          <w:rFonts w:ascii="QCF_P097" w:hAnsi="QCF_P097" w:cs="QCF_P097"/>
          <w:sz w:val="32"/>
          <w:szCs w:val="32"/>
          <w:rtl/>
        </w:rPr>
        <w:t xml:space="preserve">ﭮ ﭯ ﭰ ﭱ ﭲ ﭳ ﭴ ﭵ ﭶ ﭷ ﭸ ﭹ ﭺ ﭻ </w:t>
      </w:r>
      <w:r w:rsidRPr="00047E79">
        <w:rPr>
          <w:rFonts w:ascii="QCF_BSML" w:hAnsi="QCF_BSML" w:cs="QCF_BSML"/>
          <w:sz w:val="32"/>
          <w:szCs w:val="32"/>
          <w:rtl/>
        </w:rPr>
        <w:t>ﮊ</w:t>
      </w:r>
      <w:r w:rsidR="00274C0B">
        <w:rPr>
          <w:rFonts w:ascii="QCF_P097" w:hAnsi="QCF_P097" w:cs="QCF_P097"/>
          <w:sz w:val="32"/>
          <w:szCs w:val="32"/>
          <w:rtl/>
        </w:rPr>
        <w:t>،</w:t>
      </w:r>
      <w:r w:rsidRPr="00047E79">
        <w:rPr>
          <w:rFonts w:ascii="QCF_P097" w:hAnsi="QCF_P097" w:cs="QCF_P097"/>
          <w:sz w:val="32"/>
          <w:szCs w:val="32"/>
          <w:rtl/>
        </w:rPr>
        <w:t xml:space="preserve"> </w:t>
      </w:r>
      <w:r w:rsidRPr="00047E79">
        <w:rPr>
          <w:rFonts w:ascii="QCF_BSML" w:hAnsi="QCF_BSML" w:cs="QCF_BSML"/>
          <w:sz w:val="32"/>
          <w:szCs w:val="32"/>
          <w:rtl/>
        </w:rPr>
        <w:t>ﮋ</w:t>
      </w:r>
      <w:r w:rsidRPr="00047E79">
        <w:rPr>
          <w:rFonts w:ascii="QCF_P097" w:hAnsi="QCF_P097" w:cs="QCF_P097"/>
          <w:sz w:val="32"/>
          <w:szCs w:val="32"/>
          <w:rtl/>
        </w:rPr>
        <w:t xml:space="preserve"> ﭾ ﭿﮀ ﮁ ﮂ </w:t>
      </w:r>
      <w:r w:rsidRPr="00047E79">
        <w:rPr>
          <w:rFonts w:ascii="QCF_BSML" w:hAnsi="QCF_BSML" w:cs="QCF_BSML"/>
          <w:sz w:val="32"/>
          <w:szCs w:val="32"/>
          <w:rtl/>
        </w:rPr>
        <w:t>ﮊ</w:t>
      </w:r>
      <w:r w:rsidRPr="00047E79">
        <w:rPr>
          <w:rFonts w:ascii="Arial" w:hAnsi="Arial" w:cs="Arial"/>
          <w:sz w:val="32"/>
          <w:szCs w:val="32"/>
          <w:rtl/>
        </w:rPr>
        <w:t xml:space="preserve"> </w:t>
      </w:r>
      <w:r w:rsidRPr="00047E79">
        <w:rPr>
          <w:rFonts w:ascii="Lotus Linotype" w:hAnsi="Lotus Linotype" w:cs="Lotus Linotype"/>
          <w:sz w:val="32"/>
          <w:szCs w:val="32"/>
          <w:rtl/>
        </w:rPr>
        <w:t xml:space="preserve">[النساء: ١١٥]. </w:t>
      </w:r>
    </w:p>
    <w:p w14:paraId="4A068ED0"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فهذه الآية توعد الله بها من أعرض عن سبيل المؤمنين ولا شك أن أرفع المؤمنين إيماناً وأعظمهم استقامة فيه هم أصحاب نبيّنا محمد ﷺ.</w:t>
      </w:r>
    </w:p>
    <w:p w14:paraId="78A1AF2E"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وقد جاء الأمر صريحاً بلزوم سنّة الخلفاء الراشدين.</w:t>
      </w:r>
    </w:p>
    <w:p w14:paraId="6DCA6DF2"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 xml:space="preserve"> فعن العرباض بن سارية </w:t>
      </w:r>
      <w:r w:rsidRPr="00047E79">
        <w:rPr>
          <w:rStyle w:val="1810"/>
          <w:rFonts w:ascii="Lotus Linotype" w:hAnsi="Lotus Linotype" w:cs="Lotus Linotype"/>
        </w:rPr>
        <w:sym w:font="AGA Arabesque" w:char="F074"/>
      </w:r>
      <w:r w:rsidRPr="00047E79">
        <w:rPr>
          <w:rFonts w:ascii="Lotus Linotype" w:hAnsi="Lotus Linotype" w:cs="Lotus Linotype"/>
          <w:sz w:val="32"/>
          <w:szCs w:val="32"/>
          <w:rtl/>
        </w:rPr>
        <w:t xml:space="preserve"> قال: قال رسول الله </w:t>
      </w:r>
      <w:r w:rsidRPr="00047E79">
        <w:rPr>
          <w:rStyle w:val="TraditionalArabic22"/>
          <w:rFonts w:ascii="Lotus Linotype" w:hAnsi="Lotus Linotype" w:cs="Lotus Linotype"/>
          <w:sz w:val="32"/>
          <w:szCs w:val="32"/>
          <w:rtl/>
        </w:rPr>
        <w:t>ﷺ</w:t>
      </w:r>
      <w:r w:rsidRPr="00047E79">
        <w:rPr>
          <w:rFonts w:ascii="Lotus Linotype" w:hAnsi="Lotus Linotype" w:cs="Lotus Linotype"/>
          <w:sz w:val="32"/>
          <w:szCs w:val="32"/>
          <w:rtl/>
        </w:rPr>
        <w:t xml:space="preserve">: </w:t>
      </w:r>
      <w:r w:rsidRPr="00047E79">
        <w:rPr>
          <w:rStyle w:val="LotusLinotypeLotusLinotype162"/>
          <w:szCs w:val="32"/>
          <w:rtl/>
        </w:rPr>
        <w:t>«</w:t>
      </w:r>
      <w:r w:rsidRPr="00047E79">
        <w:rPr>
          <w:rFonts w:ascii="Lotus Linotype" w:hAnsi="Lotus Linotype" w:cs="Lotus Linotype"/>
          <w:sz w:val="32"/>
          <w:szCs w:val="32"/>
          <w:rtl/>
        </w:rPr>
        <w:t>فعليكم بسنتي وسنّة الخلفاء الراشدين المهديين من بعدي عضُّوا عليها بالنواجذ وإياكم ومحدثات الأمور فإن كل محدثة بدعة وكل بدعة ضلالة</w:t>
      </w:r>
      <w:r w:rsidRPr="00047E79">
        <w:rPr>
          <w:rStyle w:val="LotusLinotypeLotusLinotype161"/>
          <w:rFonts w:eastAsiaTheme="majorEastAsia"/>
          <w:szCs w:val="32"/>
          <w:rtl/>
        </w:rPr>
        <w:t>»</w:t>
      </w:r>
      <w:r w:rsidRPr="00047E79">
        <w:rPr>
          <w:rFonts w:ascii="Lotus Linotype" w:hAnsi="Lotus Linotype" w:cs="Lotus Linotype"/>
          <w:position w:val="12"/>
          <w:sz w:val="22"/>
          <w:szCs w:val="22"/>
          <w:rtl/>
        </w:rPr>
        <w:t>(</w:t>
      </w:r>
      <w:r w:rsidRPr="00047E79">
        <w:rPr>
          <w:rFonts w:ascii="Lotus Linotype" w:hAnsi="Lotus Linotype" w:cs="Lotus Linotype"/>
          <w:position w:val="12"/>
          <w:sz w:val="22"/>
          <w:szCs w:val="22"/>
          <w:rtl/>
        </w:rPr>
        <w:footnoteReference w:id="18"/>
      </w:r>
      <w:r w:rsidRPr="00047E79">
        <w:rPr>
          <w:rFonts w:ascii="Lotus Linotype" w:hAnsi="Lotus Linotype" w:cs="Lotus Linotype"/>
          <w:position w:val="12"/>
          <w:sz w:val="22"/>
          <w:szCs w:val="22"/>
          <w:rtl/>
        </w:rPr>
        <w:t>)</w:t>
      </w:r>
      <w:r w:rsidRPr="00047E79">
        <w:rPr>
          <w:rFonts w:ascii="Lotus Linotype" w:hAnsi="Lotus Linotype" w:cs="Lotus Linotype"/>
          <w:sz w:val="32"/>
          <w:szCs w:val="32"/>
          <w:rtl/>
        </w:rPr>
        <w:t xml:space="preserve">. </w:t>
      </w:r>
    </w:p>
    <w:p w14:paraId="09E8CF09"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والخلفاء الراشدون هم أفضل هذه الأمة بعد نبيّها كما هو معلوم وواضح لكل من نظر في القرآن والسنّة ونظر في سيرتهم وتاريخهم، ولا يأبى ذلك إلا رجل صاحب هوى وابتداع لا فهم له ولا نظر.</w:t>
      </w:r>
    </w:p>
    <w:p w14:paraId="435B31F5" w14:textId="7D2768CD"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lastRenderedPageBreak/>
        <w:t xml:space="preserve">كما جاء البيان من النبيّ </w:t>
      </w:r>
      <w:r w:rsidRPr="00047E79">
        <w:rPr>
          <w:rStyle w:val="TraditionalArabic22"/>
          <w:rFonts w:ascii="Lotus Linotype" w:hAnsi="Lotus Linotype" w:cs="Lotus Linotype"/>
          <w:sz w:val="32"/>
          <w:szCs w:val="32"/>
          <w:rtl/>
        </w:rPr>
        <w:t>ﷺ</w:t>
      </w:r>
      <w:r w:rsidRPr="00047E79">
        <w:rPr>
          <w:rFonts w:ascii="Lotus Linotype" w:hAnsi="Lotus Linotype" w:cs="Lotus Linotype"/>
          <w:sz w:val="32"/>
          <w:szCs w:val="32"/>
          <w:rtl/>
        </w:rPr>
        <w:t xml:space="preserve"> أن الفرقة الناجية هم الملتزمون بما كان عليه عليه الصلاة والسلام وأصحابه، فعن عبد</w:t>
      </w:r>
      <w:r w:rsidRPr="00047E79">
        <w:rPr>
          <w:rFonts w:ascii="Lotus Linotype" w:hAnsi="Lotus Linotype" w:cs="Lotus Linotype" w:hint="cs"/>
          <w:sz w:val="32"/>
          <w:szCs w:val="32"/>
          <w:rtl/>
        </w:rPr>
        <w:t xml:space="preserve">الله </w:t>
      </w:r>
      <w:r w:rsidRPr="00047E79">
        <w:rPr>
          <w:rFonts w:ascii="Lotus Linotype" w:hAnsi="Lotus Linotype" w:cs="Lotus Linotype"/>
          <w:sz w:val="32"/>
          <w:szCs w:val="32"/>
          <w:rtl/>
        </w:rPr>
        <w:t xml:space="preserve">بن عمرو بن العاص، قال: قال رسول </w:t>
      </w:r>
      <w:r w:rsidRPr="00047E79">
        <w:rPr>
          <w:rStyle w:val="TraditionalArabic22"/>
          <w:rFonts w:ascii="Lotus Linotype" w:hAnsi="Lotus Linotype" w:cs="Lotus Linotype"/>
          <w:sz w:val="32"/>
          <w:szCs w:val="32"/>
          <w:rtl/>
        </w:rPr>
        <w:t>ﷺ</w:t>
      </w:r>
      <w:r w:rsidRPr="00047E79">
        <w:rPr>
          <w:rFonts w:ascii="Lotus Linotype" w:hAnsi="Lotus Linotype" w:cs="Lotus Linotype"/>
          <w:sz w:val="32"/>
          <w:szCs w:val="32"/>
          <w:rtl/>
        </w:rPr>
        <w:t xml:space="preserve">: </w:t>
      </w:r>
      <w:r w:rsidRPr="00047E79">
        <w:rPr>
          <w:rStyle w:val="LotusLinotypeLotusLinotype162"/>
          <w:szCs w:val="32"/>
          <w:rtl/>
        </w:rPr>
        <w:t>«</w:t>
      </w:r>
      <w:r w:rsidRPr="00047E79">
        <w:rPr>
          <w:rFonts w:ascii="Lotus Linotype" w:hAnsi="Lotus Linotype" w:cs="Lotus Linotype"/>
          <w:sz w:val="32"/>
          <w:szCs w:val="32"/>
          <w:rtl/>
        </w:rPr>
        <w:t>ليأتينّ على أمتي ما أتى على بني إسرائيل تفرق بنو إسرائيل على اثنتين وسبعين ملة، وستفترق أمتي على ثلاث وسبعين وتزيد عليهم كلها في النار إلا ملة واحدة، فقالوا: من هذه الملة الواحدة</w:t>
      </w:r>
      <w:r w:rsidR="00274C0B">
        <w:rPr>
          <w:rFonts w:ascii="Lotus Linotype" w:hAnsi="Lotus Linotype" w:cs="Lotus Linotype"/>
          <w:sz w:val="32"/>
          <w:szCs w:val="32"/>
          <w:rtl/>
        </w:rPr>
        <w:t>؟</w:t>
      </w:r>
      <w:r w:rsidRPr="00047E79">
        <w:rPr>
          <w:rFonts w:ascii="Lotus Linotype" w:hAnsi="Lotus Linotype" w:cs="Lotus Linotype"/>
          <w:sz w:val="32"/>
          <w:szCs w:val="32"/>
          <w:rtl/>
        </w:rPr>
        <w:t xml:space="preserve"> قال: ما أنا عليه وأصحابي</w:t>
      </w:r>
      <w:r w:rsidRPr="00047E79">
        <w:rPr>
          <w:rStyle w:val="LotusLinotypeLotusLinotype161"/>
          <w:rFonts w:eastAsiaTheme="majorEastAsia"/>
          <w:szCs w:val="32"/>
          <w:rtl/>
        </w:rPr>
        <w:t>»</w:t>
      </w:r>
      <w:r w:rsidRPr="00047E79">
        <w:rPr>
          <w:rFonts w:ascii="Lotus Linotype" w:hAnsi="Lotus Linotype" w:cs="Lotus Linotype"/>
          <w:sz w:val="32"/>
          <w:szCs w:val="32"/>
          <w:rtl/>
        </w:rPr>
        <w:t xml:space="preserve">، وفي </w:t>
      </w:r>
      <w:r w:rsidRPr="00047E79">
        <w:rPr>
          <w:rFonts w:ascii="Lotus Linotype" w:hAnsi="Lotus Linotype" w:cs="Lotus Linotype" w:hint="cs"/>
          <w:sz w:val="32"/>
          <w:szCs w:val="32"/>
          <w:rtl/>
        </w:rPr>
        <w:t>لفظ:</w:t>
      </w:r>
      <w:r w:rsidRPr="00047E79">
        <w:rPr>
          <w:rFonts w:ascii="Lotus Linotype" w:hAnsi="Lotus Linotype" w:cs="Lotus Linotype"/>
          <w:sz w:val="32"/>
          <w:szCs w:val="32"/>
          <w:rtl/>
        </w:rPr>
        <w:t xml:space="preserve"> </w:t>
      </w:r>
      <w:r w:rsidRPr="00047E79">
        <w:rPr>
          <w:rStyle w:val="LotusLinotypeLotusLinotype162"/>
          <w:szCs w:val="32"/>
          <w:rtl/>
        </w:rPr>
        <w:t>«</w:t>
      </w:r>
      <w:r w:rsidRPr="00047E79">
        <w:rPr>
          <w:rFonts w:ascii="Lotus Linotype" w:hAnsi="Lotus Linotype" w:cs="Lotus Linotype"/>
          <w:sz w:val="32"/>
          <w:szCs w:val="32"/>
          <w:rtl/>
        </w:rPr>
        <w:t>ما أنا عليه اليوم وأصحابي</w:t>
      </w:r>
      <w:r w:rsidRPr="00047E79">
        <w:rPr>
          <w:rStyle w:val="LotusLinotypeLotusLinotype161"/>
          <w:rFonts w:eastAsiaTheme="majorEastAsia"/>
          <w:szCs w:val="32"/>
          <w:rtl/>
        </w:rPr>
        <w:t>»</w:t>
      </w:r>
      <w:r w:rsidRPr="00047E79">
        <w:rPr>
          <w:rFonts w:ascii="Lotus Linotype" w:hAnsi="Lotus Linotype" w:cs="Lotus Linotype"/>
          <w:position w:val="12"/>
          <w:sz w:val="22"/>
          <w:szCs w:val="22"/>
          <w:rtl/>
        </w:rPr>
        <w:t>(</w:t>
      </w:r>
      <w:r w:rsidRPr="00047E79">
        <w:rPr>
          <w:rFonts w:ascii="Lotus Linotype" w:hAnsi="Lotus Linotype" w:cs="Lotus Linotype"/>
          <w:position w:val="12"/>
          <w:sz w:val="22"/>
          <w:szCs w:val="22"/>
          <w:rtl/>
        </w:rPr>
        <w:footnoteReference w:id="19"/>
      </w:r>
      <w:r w:rsidRPr="00047E79">
        <w:rPr>
          <w:rFonts w:ascii="Lotus Linotype" w:hAnsi="Lotus Linotype" w:cs="Lotus Linotype"/>
          <w:position w:val="12"/>
          <w:sz w:val="22"/>
          <w:szCs w:val="22"/>
          <w:rtl/>
        </w:rPr>
        <w:t>)</w:t>
      </w:r>
      <w:r w:rsidRPr="00047E79">
        <w:rPr>
          <w:rFonts w:ascii="Lotus Linotype" w:hAnsi="Lotus Linotype" w:cs="Lotus Linotype" w:hint="cs"/>
          <w:sz w:val="32"/>
          <w:szCs w:val="32"/>
          <w:rtl/>
        </w:rPr>
        <w:t>.</w:t>
      </w:r>
    </w:p>
    <w:p w14:paraId="1C986BDB"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وفي رواية</w:t>
      </w:r>
      <w:r w:rsidRPr="00047E79">
        <w:rPr>
          <w:rFonts w:ascii="Lotus Linotype" w:hAnsi="Lotus Linotype" w:cs="Lotus Linotype" w:hint="cs"/>
          <w:sz w:val="32"/>
          <w:szCs w:val="32"/>
          <w:rtl/>
        </w:rPr>
        <w:t>:</w:t>
      </w:r>
      <w:r w:rsidRPr="00047E79">
        <w:rPr>
          <w:rFonts w:ascii="Lotus Linotype" w:hAnsi="Lotus Linotype" w:cs="Lotus Linotype"/>
          <w:sz w:val="32"/>
          <w:szCs w:val="32"/>
          <w:rtl/>
        </w:rPr>
        <w:t xml:space="preserve"> </w:t>
      </w:r>
      <w:r w:rsidRPr="00047E79">
        <w:rPr>
          <w:rStyle w:val="LotusLinotypeLotusLinotype162"/>
          <w:szCs w:val="32"/>
          <w:rtl/>
        </w:rPr>
        <w:t>«</w:t>
      </w:r>
      <w:r w:rsidRPr="00047E79">
        <w:rPr>
          <w:rFonts w:ascii="Lotus Linotype" w:hAnsi="Lotus Linotype" w:cs="Lotus Linotype"/>
          <w:sz w:val="32"/>
          <w:szCs w:val="32"/>
          <w:rtl/>
        </w:rPr>
        <w:t>السواد الأعظم</w:t>
      </w:r>
      <w:r w:rsidRPr="00047E79">
        <w:rPr>
          <w:rStyle w:val="LotusLinotypeLotusLinotype161"/>
          <w:rFonts w:eastAsiaTheme="majorEastAsia"/>
          <w:szCs w:val="32"/>
          <w:rtl/>
        </w:rPr>
        <w:t>»</w:t>
      </w:r>
      <w:r w:rsidRPr="00047E79">
        <w:rPr>
          <w:rFonts w:ascii="Lotus Linotype" w:hAnsi="Lotus Linotype" w:cs="Lotus Linotype"/>
          <w:position w:val="12"/>
          <w:sz w:val="22"/>
          <w:szCs w:val="22"/>
          <w:rtl/>
        </w:rPr>
        <w:t>(</w:t>
      </w:r>
      <w:r w:rsidRPr="00047E79">
        <w:rPr>
          <w:rFonts w:ascii="Lotus Linotype" w:hAnsi="Lotus Linotype" w:cs="Lotus Linotype"/>
          <w:position w:val="12"/>
          <w:sz w:val="22"/>
          <w:szCs w:val="22"/>
          <w:rtl/>
        </w:rPr>
        <w:footnoteReference w:id="20"/>
      </w:r>
      <w:r w:rsidRPr="00047E79">
        <w:rPr>
          <w:rFonts w:ascii="Lotus Linotype" w:hAnsi="Lotus Linotype" w:cs="Lotus Linotype"/>
          <w:position w:val="12"/>
          <w:sz w:val="22"/>
          <w:szCs w:val="22"/>
          <w:rtl/>
        </w:rPr>
        <w:t>)</w:t>
      </w:r>
      <w:r w:rsidRPr="00047E79">
        <w:rPr>
          <w:rFonts w:ascii="Lotus Linotype" w:hAnsi="Lotus Linotype" w:cs="Lotus Linotype" w:hint="cs"/>
          <w:sz w:val="32"/>
          <w:szCs w:val="32"/>
          <w:rtl/>
        </w:rPr>
        <w:t xml:space="preserve">، وفي حديث: </w:t>
      </w:r>
      <w:r w:rsidRPr="00047E79">
        <w:rPr>
          <w:rStyle w:val="LotusLinotypeLotusLinotype162"/>
          <w:szCs w:val="32"/>
          <w:rtl/>
        </w:rPr>
        <w:t>«</w:t>
      </w:r>
      <w:r w:rsidRPr="00047E79">
        <w:rPr>
          <w:rFonts w:ascii="Lotus Linotype" w:hAnsi="Lotus Linotype" w:cs="Lotus Linotype" w:hint="cs"/>
          <w:sz w:val="32"/>
          <w:szCs w:val="32"/>
          <w:rtl/>
        </w:rPr>
        <w:t>وهي الجماعة</w:t>
      </w:r>
      <w:r w:rsidRPr="00047E79">
        <w:rPr>
          <w:rStyle w:val="LotusLinotypeLotusLinotype161"/>
          <w:rFonts w:eastAsiaTheme="majorEastAsia"/>
          <w:szCs w:val="32"/>
          <w:rtl/>
        </w:rPr>
        <w:t>»</w:t>
      </w:r>
      <w:r w:rsidRPr="00047E79">
        <w:rPr>
          <w:rFonts w:ascii="Lotus Linotype" w:hAnsi="Lotus Linotype" w:cs="Lotus Linotype"/>
          <w:position w:val="12"/>
          <w:sz w:val="22"/>
          <w:szCs w:val="22"/>
          <w:rtl/>
        </w:rPr>
        <w:t>(</w:t>
      </w:r>
      <w:r w:rsidRPr="00047E79">
        <w:rPr>
          <w:rFonts w:ascii="Lotus Linotype" w:hAnsi="Lotus Linotype" w:cs="Lotus Linotype"/>
          <w:position w:val="12"/>
          <w:sz w:val="22"/>
          <w:szCs w:val="22"/>
          <w:rtl/>
        </w:rPr>
        <w:footnoteReference w:id="21"/>
      </w:r>
      <w:r w:rsidRPr="00047E79">
        <w:rPr>
          <w:rFonts w:ascii="Lotus Linotype" w:hAnsi="Lotus Linotype" w:cs="Lotus Linotype"/>
          <w:position w:val="12"/>
          <w:sz w:val="22"/>
          <w:szCs w:val="22"/>
          <w:rtl/>
        </w:rPr>
        <w:t>)</w:t>
      </w:r>
      <w:r w:rsidRPr="00047E79">
        <w:rPr>
          <w:rFonts w:ascii="Lotus Linotype" w:hAnsi="Lotus Linotype" w:cs="Lotus Linotype" w:hint="cs"/>
          <w:sz w:val="32"/>
          <w:szCs w:val="32"/>
          <w:rtl/>
        </w:rPr>
        <w:t>.</w:t>
      </w:r>
    </w:p>
    <w:p w14:paraId="1E6E80F6"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 xml:space="preserve">ففي هذا النص البيان والتوضيح من النبيّ </w:t>
      </w:r>
      <w:r w:rsidRPr="00047E79">
        <w:rPr>
          <w:rStyle w:val="TraditionalArabic22"/>
          <w:rFonts w:ascii="Lotus Linotype" w:hAnsi="Lotus Linotype" w:cs="Lotus Linotype"/>
          <w:sz w:val="32"/>
          <w:szCs w:val="32"/>
          <w:rtl/>
        </w:rPr>
        <w:t>ﷺ</w:t>
      </w:r>
      <w:r w:rsidRPr="00047E79">
        <w:rPr>
          <w:rFonts w:ascii="Lotus Linotype" w:hAnsi="Lotus Linotype" w:cs="Lotus Linotype"/>
          <w:sz w:val="32"/>
          <w:szCs w:val="32"/>
          <w:rtl/>
        </w:rPr>
        <w:t xml:space="preserve"> أن النجاة منوطة بلزوم ما كان عليه عليه الصلاة والسلام وما كان عليه أصحابه، أو بما كان عليه الجماعة، أو السواد الأعظم، ولا شك أن الصحابة هم رأس الجماعة وهم رأس السواد الأعظم من هذه الأمة.</w:t>
      </w:r>
    </w:p>
    <w:p w14:paraId="10560D06"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وقد جاء الحثّ والحضّ على لزوم منهج الصّحابة عن كثير من أهل العلم والهدى وذلك بما فهموه من كلام الله عز وجل وكلام رسوله ﷺ، قال عبد الله بن مسعود</w:t>
      </w:r>
      <w:r w:rsidRPr="00047E79">
        <w:rPr>
          <w:rStyle w:val="18"/>
          <w:rFonts w:ascii="Lotus Linotype" w:hAnsi="Lotus Linotype" w:cs="Lotus Linotype"/>
          <w:sz w:val="32"/>
          <w:szCs w:val="32"/>
          <w:rtl/>
        </w:rPr>
        <w:t xml:space="preserve"> </w:t>
      </w:r>
      <w:r w:rsidRPr="00047E79">
        <w:rPr>
          <w:rStyle w:val="18"/>
          <w:rFonts w:ascii="Lotus Linotype" w:hAnsi="Lotus Linotype" w:cs="Lotus Linotype"/>
          <w:sz w:val="32"/>
          <w:szCs w:val="32"/>
        </w:rPr>
        <w:sym w:font="AGA Arabesque" w:char="F074"/>
      </w:r>
      <w:r w:rsidRPr="00047E79">
        <w:rPr>
          <w:rFonts w:ascii="Lotus Linotype" w:hAnsi="Lotus Linotype" w:cs="Lotus Linotype"/>
          <w:sz w:val="32"/>
          <w:szCs w:val="32"/>
          <w:rtl/>
        </w:rPr>
        <w:t xml:space="preserve">: </w:t>
      </w:r>
      <w:r w:rsidRPr="00047E79">
        <w:rPr>
          <w:rStyle w:val="LotusLinotypeLotusLinotype162"/>
          <w:szCs w:val="32"/>
          <w:rtl/>
        </w:rPr>
        <w:t>«</w:t>
      </w:r>
      <w:r w:rsidRPr="00047E79">
        <w:rPr>
          <w:rFonts w:ascii="Lotus Linotype" w:hAnsi="Lotus Linotype" w:cs="Lotus Linotype"/>
          <w:sz w:val="32"/>
          <w:szCs w:val="32"/>
          <w:rtl/>
        </w:rPr>
        <w:t>من كان مستنا</w:t>
      </w:r>
      <w:r w:rsidRPr="00047E79">
        <w:rPr>
          <w:rFonts w:ascii="Lotus Linotype" w:hAnsi="Lotus Linotype" w:cs="Lotus Linotype" w:hint="cs"/>
          <w:sz w:val="32"/>
          <w:szCs w:val="32"/>
          <w:rtl/>
        </w:rPr>
        <w:t>ً</w:t>
      </w:r>
      <w:r w:rsidRPr="00047E79">
        <w:rPr>
          <w:rFonts w:ascii="Lotus Linotype" w:hAnsi="Lotus Linotype" w:cs="Lotus Linotype"/>
          <w:sz w:val="32"/>
          <w:szCs w:val="32"/>
          <w:rtl/>
        </w:rPr>
        <w:t xml:space="preserve"> فليستن بمن قد مات فإن الحيّ لا تؤمن عليه الفتنة أولئك أصحاب محمّد ﷺ أبرّ هذه الأمة قلوباً وأعمقها علماً وأقلّها تكلّفاً، قوم اختارهم الله لصحبة نبيّه وإقامة دينه فاعرفوا لهم حقّهم وفضلهم فقد كانوا على الهدى المستقيم</w:t>
      </w:r>
      <w:r w:rsidRPr="00047E79">
        <w:rPr>
          <w:rStyle w:val="LotusLinotypeLotusLinotype161"/>
          <w:rFonts w:eastAsiaTheme="majorEastAsia"/>
          <w:szCs w:val="32"/>
          <w:rtl/>
        </w:rPr>
        <w:t>»</w:t>
      </w:r>
      <w:r w:rsidRPr="00047E79">
        <w:rPr>
          <w:rFonts w:ascii="Lotus Linotype" w:hAnsi="Lotus Linotype" w:cs="Lotus Linotype"/>
          <w:position w:val="12"/>
          <w:sz w:val="22"/>
          <w:szCs w:val="22"/>
          <w:rtl/>
        </w:rPr>
        <w:t>(</w:t>
      </w:r>
      <w:r w:rsidRPr="00047E79">
        <w:rPr>
          <w:rFonts w:ascii="Lotus Linotype" w:hAnsi="Lotus Linotype" w:cs="Lotus Linotype"/>
          <w:position w:val="12"/>
          <w:sz w:val="22"/>
          <w:szCs w:val="22"/>
          <w:rtl/>
        </w:rPr>
        <w:footnoteReference w:id="22"/>
      </w:r>
      <w:r w:rsidRPr="00047E79">
        <w:rPr>
          <w:rFonts w:ascii="Lotus Linotype" w:hAnsi="Lotus Linotype" w:cs="Lotus Linotype"/>
          <w:position w:val="12"/>
          <w:sz w:val="22"/>
          <w:szCs w:val="22"/>
          <w:rtl/>
        </w:rPr>
        <w:t>)</w:t>
      </w:r>
      <w:r w:rsidRPr="00047E79">
        <w:rPr>
          <w:rFonts w:ascii="Lotus Linotype" w:hAnsi="Lotus Linotype" w:cs="Lotus Linotype"/>
          <w:sz w:val="32"/>
          <w:szCs w:val="32"/>
          <w:rtl/>
        </w:rPr>
        <w:t>.</w:t>
      </w:r>
    </w:p>
    <w:p w14:paraId="503E66BC"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 xml:space="preserve">وقال عمر بن العزيز رحمه الله: </w:t>
      </w:r>
      <w:r w:rsidRPr="00047E79">
        <w:rPr>
          <w:rStyle w:val="LotusLinotypeLotusLinotype162"/>
          <w:szCs w:val="32"/>
          <w:rtl/>
        </w:rPr>
        <w:t>«</w:t>
      </w:r>
      <w:r w:rsidRPr="00047E79">
        <w:rPr>
          <w:rFonts w:ascii="Lotus Linotype" w:hAnsi="Lotus Linotype" w:cs="Lotus Linotype"/>
          <w:sz w:val="32"/>
          <w:szCs w:val="32"/>
          <w:rtl/>
        </w:rPr>
        <w:t xml:space="preserve">سنّ رسول الله </w:t>
      </w:r>
      <w:r w:rsidRPr="00047E79">
        <w:rPr>
          <w:rStyle w:val="TraditionalArabic22"/>
          <w:rFonts w:ascii="Lotus Linotype" w:hAnsi="Lotus Linotype" w:cs="Lotus Linotype"/>
          <w:sz w:val="32"/>
          <w:szCs w:val="32"/>
          <w:rtl/>
        </w:rPr>
        <w:t>ﷺ</w:t>
      </w:r>
      <w:r w:rsidRPr="00047E79">
        <w:rPr>
          <w:rFonts w:ascii="Lotus Linotype" w:hAnsi="Lotus Linotype" w:cs="Lotus Linotype"/>
          <w:sz w:val="32"/>
          <w:szCs w:val="32"/>
          <w:rtl/>
        </w:rPr>
        <w:t xml:space="preserve"> وولاة الأمر من بعده سنناً الأخذ بها اتباع لكتاب الله واستكمال لطاعة الله تعالى وقوة على دين الله ليس لأحد من الخلق تغييرها ولا تبديلها ولا </w:t>
      </w:r>
      <w:r w:rsidRPr="00047E79">
        <w:rPr>
          <w:rFonts w:ascii="Lotus Linotype" w:hAnsi="Lotus Linotype" w:cs="Lotus Linotype"/>
          <w:sz w:val="32"/>
          <w:szCs w:val="32"/>
          <w:rtl/>
        </w:rPr>
        <w:lastRenderedPageBreak/>
        <w:t>النظر في شيء خالفها، من اهتدى بها فهو المهتدي، ومن استنصر بها فهو منصور ومن تركها واتبع غير سبيل المؤمنين ولاّه الله ما تولى وأصلاه جهنم وساءت مصيرا</w:t>
      </w:r>
      <w:r w:rsidRPr="00047E79">
        <w:rPr>
          <w:rStyle w:val="LotusLinotypeLotusLinotype161"/>
          <w:rFonts w:eastAsiaTheme="majorEastAsia"/>
          <w:szCs w:val="32"/>
          <w:rtl/>
        </w:rPr>
        <w:t>»</w:t>
      </w:r>
      <w:r w:rsidRPr="00047E79">
        <w:rPr>
          <w:rFonts w:ascii="Lotus Linotype" w:hAnsi="Lotus Linotype" w:cs="Lotus Linotype"/>
          <w:position w:val="12"/>
          <w:sz w:val="22"/>
          <w:szCs w:val="22"/>
          <w:rtl/>
        </w:rPr>
        <w:t>(</w:t>
      </w:r>
      <w:r w:rsidRPr="00047E79">
        <w:rPr>
          <w:rFonts w:ascii="Lotus Linotype" w:hAnsi="Lotus Linotype" w:cs="Lotus Linotype"/>
          <w:position w:val="12"/>
          <w:sz w:val="22"/>
          <w:szCs w:val="22"/>
          <w:rtl/>
        </w:rPr>
        <w:footnoteReference w:id="23"/>
      </w:r>
      <w:r w:rsidRPr="00047E79">
        <w:rPr>
          <w:rFonts w:ascii="Lotus Linotype" w:hAnsi="Lotus Linotype" w:cs="Lotus Linotype"/>
          <w:position w:val="12"/>
          <w:sz w:val="22"/>
          <w:szCs w:val="22"/>
          <w:rtl/>
        </w:rPr>
        <w:t>)</w:t>
      </w:r>
      <w:r w:rsidRPr="00047E79">
        <w:rPr>
          <w:rFonts w:ascii="Lotus Linotype" w:hAnsi="Lotus Linotype" w:cs="Lotus Linotype"/>
          <w:sz w:val="32"/>
          <w:szCs w:val="32"/>
          <w:rtl/>
        </w:rPr>
        <w:t>.</w:t>
      </w:r>
    </w:p>
    <w:p w14:paraId="04F8260C"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 xml:space="preserve">وقال أبو العالية: </w:t>
      </w:r>
      <w:r w:rsidRPr="00047E79">
        <w:rPr>
          <w:rStyle w:val="LotusLinotypeLotusLinotype162"/>
          <w:szCs w:val="32"/>
          <w:rtl/>
        </w:rPr>
        <w:t>«</w:t>
      </w:r>
      <w:r w:rsidRPr="00047E79">
        <w:rPr>
          <w:rFonts w:ascii="Lotus Linotype" w:hAnsi="Lotus Linotype" w:cs="Lotus Linotype"/>
          <w:sz w:val="32"/>
          <w:szCs w:val="32"/>
          <w:rtl/>
        </w:rPr>
        <w:t xml:space="preserve">عليكم بالصراط المستقيم ولا تحرفوا الصراط يميناً ولا شمالاً وعليكم بسنة نبيّكم </w:t>
      </w:r>
      <w:r w:rsidRPr="00047E79">
        <w:rPr>
          <w:rStyle w:val="TraditionalArabic22"/>
          <w:rFonts w:ascii="Lotus Linotype" w:hAnsi="Lotus Linotype" w:cs="Lotus Linotype"/>
          <w:sz w:val="32"/>
          <w:szCs w:val="32"/>
          <w:rtl/>
        </w:rPr>
        <w:t>ﷺ</w:t>
      </w:r>
      <w:r w:rsidRPr="00047E79">
        <w:rPr>
          <w:rFonts w:ascii="Lotus Linotype" w:hAnsi="Lotus Linotype" w:cs="Lotus Linotype"/>
          <w:sz w:val="32"/>
          <w:szCs w:val="32"/>
          <w:rtl/>
        </w:rPr>
        <w:t xml:space="preserve"> والذي عليها أصحابه</w:t>
      </w:r>
      <w:r w:rsidRPr="00047E79">
        <w:rPr>
          <w:rStyle w:val="LotusLinotypeLotusLinotype161"/>
          <w:rFonts w:eastAsiaTheme="majorEastAsia"/>
          <w:szCs w:val="32"/>
          <w:rtl/>
        </w:rPr>
        <w:t>»</w:t>
      </w:r>
      <w:r w:rsidRPr="00047E79">
        <w:rPr>
          <w:rFonts w:ascii="Lotus Linotype" w:hAnsi="Lotus Linotype" w:cs="Lotus Linotype"/>
          <w:position w:val="12"/>
          <w:sz w:val="22"/>
          <w:szCs w:val="22"/>
          <w:rtl/>
        </w:rPr>
        <w:t>(</w:t>
      </w:r>
      <w:r w:rsidRPr="00047E79">
        <w:rPr>
          <w:rFonts w:ascii="Lotus Linotype" w:hAnsi="Lotus Linotype" w:cs="Lotus Linotype"/>
          <w:position w:val="12"/>
          <w:sz w:val="22"/>
          <w:szCs w:val="22"/>
          <w:rtl/>
        </w:rPr>
        <w:footnoteReference w:id="24"/>
      </w:r>
      <w:r w:rsidRPr="00047E79">
        <w:rPr>
          <w:rFonts w:ascii="Lotus Linotype" w:hAnsi="Lotus Linotype" w:cs="Lotus Linotype"/>
          <w:position w:val="12"/>
          <w:sz w:val="22"/>
          <w:szCs w:val="22"/>
          <w:rtl/>
        </w:rPr>
        <w:t>)</w:t>
      </w:r>
      <w:r w:rsidRPr="00047E79">
        <w:rPr>
          <w:rFonts w:ascii="Lotus Linotype" w:hAnsi="Lotus Linotype" w:cs="Lotus Linotype"/>
          <w:sz w:val="32"/>
          <w:szCs w:val="32"/>
          <w:rtl/>
        </w:rPr>
        <w:t>.</w:t>
      </w:r>
    </w:p>
    <w:p w14:paraId="3ED8557A"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 xml:space="preserve"> فهذه النصوص كلها واضحة الدلالة بيّنة التوجيه بأن الواحب على المسلم سلوك سبيل أصحاب الرسول </w:t>
      </w:r>
      <w:r w:rsidRPr="00047E79">
        <w:rPr>
          <w:rStyle w:val="TraditionalArabic22"/>
          <w:rFonts w:ascii="Lotus Linotype" w:hAnsi="Lotus Linotype" w:cs="Lotus Linotype"/>
          <w:sz w:val="32"/>
          <w:szCs w:val="32"/>
          <w:rtl/>
        </w:rPr>
        <w:t>ﷺ</w:t>
      </w:r>
      <w:r w:rsidRPr="00047E79">
        <w:rPr>
          <w:rFonts w:ascii="Lotus Linotype" w:hAnsi="Lotus Linotype" w:cs="Lotus Linotype"/>
          <w:sz w:val="32"/>
          <w:szCs w:val="32"/>
          <w:rtl/>
        </w:rPr>
        <w:t xml:space="preserve"> لينجو من السبل المهلكة التي فتحت على الناس</w:t>
      </w:r>
      <w:r w:rsidRPr="00047E79">
        <w:rPr>
          <w:rFonts w:ascii="Lotus Linotype" w:hAnsi="Lotus Linotype" w:cs="Lotus Linotype" w:hint="cs"/>
          <w:sz w:val="32"/>
          <w:szCs w:val="32"/>
          <w:rtl/>
        </w:rPr>
        <w:t>.</w:t>
      </w:r>
      <w:r w:rsidRPr="00047E79">
        <w:rPr>
          <w:rFonts w:ascii="Lotus Linotype" w:hAnsi="Lotus Linotype" w:cs="Lotus Linotype"/>
          <w:sz w:val="32"/>
          <w:szCs w:val="32"/>
          <w:rtl/>
        </w:rPr>
        <w:t xml:space="preserve"> </w:t>
      </w:r>
    </w:p>
    <w:p w14:paraId="0C540F3A" w14:textId="77777777" w:rsidR="00F643F2" w:rsidRPr="00047E79" w:rsidRDefault="00F643F2" w:rsidP="00F643F2">
      <w:pPr>
        <w:spacing w:line="520" w:lineRule="exact"/>
        <w:ind w:firstLine="454"/>
        <w:jc w:val="center"/>
        <w:rPr>
          <w:rFonts w:ascii="Lotus Linotype" w:hAnsi="Lotus Linotype" w:cs="Lotus Linotype"/>
          <w:sz w:val="32"/>
          <w:szCs w:val="32"/>
          <w:rtl/>
        </w:rPr>
      </w:pPr>
    </w:p>
    <w:p w14:paraId="0FD8D8C0" w14:textId="77777777" w:rsidR="00F643F2" w:rsidRPr="00047E79" w:rsidRDefault="00F643F2" w:rsidP="00F643F2">
      <w:pPr>
        <w:spacing w:line="520" w:lineRule="exact"/>
        <w:ind w:firstLine="454"/>
        <w:jc w:val="center"/>
        <w:rPr>
          <w:rFonts w:ascii="Lotus Linotype" w:hAnsi="Lotus Linotype" w:cs="Lotus Linotype"/>
          <w:b/>
          <w:bCs/>
          <w:sz w:val="32"/>
          <w:szCs w:val="32"/>
          <w:rtl/>
        </w:rPr>
      </w:pPr>
      <w:r w:rsidRPr="00047E79">
        <w:rPr>
          <w:rFonts w:ascii="Lotus Linotype" w:hAnsi="Lotus Linotype" w:cs="Traditional Arabic"/>
          <w:sz w:val="32"/>
          <w:szCs w:val="32"/>
          <w:rtl/>
        </w:rPr>
        <w:br w:type="page"/>
      </w:r>
    </w:p>
    <w:p w14:paraId="0CFFE577" w14:textId="77777777" w:rsidR="00F643F2" w:rsidRPr="00047E79" w:rsidRDefault="00F643F2" w:rsidP="00F643F2">
      <w:pPr>
        <w:spacing w:line="520" w:lineRule="exact"/>
        <w:ind w:firstLine="454"/>
        <w:rPr>
          <w:rFonts w:ascii="Lotus Linotype" w:hAnsi="Lotus Linotype" w:cs="Lotus Linotype"/>
          <w:b/>
          <w:bCs/>
          <w:sz w:val="32"/>
          <w:szCs w:val="32"/>
          <w:rtl/>
        </w:rPr>
      </w:pPr>
    </w:p>
    <w:p w14:paraId="5012C40C" w14:textId="77777777" w:rsidR="00F643F2" w:rsidRPr="00047E79" w:rsidRDefault="00F643F2" w:rsidP="00F643F2">
      <w:pPr>
        <w:spacing w:line="520" w:lineRule="exact"/>
        <w:ind w:firstLine="454"/>
        <w:rPr>
          <w:rFonts w:ascii="Lotus Linotype" w:hAnsi="Lotus Linotype" w:cs="Lotus Linotype"/>
          <w:b/>
          <w:bCs/>
          <w:sz w:val="32"/>
          <w:szCs w:val="32"/>
          <w:rtl/>
        </w:rPr>
      </w:pPr>
    </w:p>
    <w:p w14:paraId="7AF7D493" w14:textId="77777777" w:rsidR="00F643F2" w:rsidRPr="00047E79" w:rsidRDefault="00F643F2" w:rsidP="00F643F2">
      <w:pPr>
        <w:spacing w:line="520" w:lineRule="exact"/>
        <w:ind w:firstLine="454"/>
        <w:rPr>
          <w:rFonts w:ascii="Lotus Linotype" w:hAnsi="Lotus Linotype" w:cs="Lotus Linotype"/>
          <w:b/>
          <w:bCs/>
          <w:sz w:val="32"/>
          <w:szCs w:val="32"/>
          <w:rtl/>
        </w:rPr>
      </w:pPr>
    </w:p>
    <w:p w14:paraId="10A311E7" w14:textId="77777777" w:rsidR="00F643F2" w:rsidRPr="00047E79" w:rsidRDefault="00F643F2" w:rsidP="00F643F2">
      <w:pPr>
        <w:spacing w:line="520" w:lineRule="exact"/>
        <w:ind w:firstLine="454"/>
        <w:jc w:val="center"/>
        <w:rPr>
          <w:rFonts w:ascii="Lotus Linotype" w:hAnsi="Lotus Linotype" w:cs="Lotus Linotype"/>
          <w:b/>
          <w:bCs/>
          <w:sz w:val="32"/>
          <w:szCs w:val="32"/>
          <w:rtl/>
        </w:rPr>
      </w:pPr>
    </w:p>
    <w:p w14:paraId="5AF28031" w14:textId="77777777" w:rsidR="00F643F2" w:rsidRPr="00047E79" w:rsidRDefault="00F643F2" w:rsidP="00F643F2">
      <w:pPr>
        <w:spacing w:line="520" w:lineRule="exact"/>
        <w:ind w:firstLine="454"/>
        <w:jc w:val="center"/>
        <w:rPr>
          <w:rFonts w:ascii="Lotus Linotype" w:hAnsi="Lotus Linotype" w:cs="AdvertisingExtraBold"/>
          <w:sz w:val="36"/>
          <w:szCs w:val="36"/>
          <w:rtl/>
        </w:rPr>
      </w:pPr>
      <w:r w:rsidRPr="00047E79">
        <w:rPr>
          <w:rFonts w:ascii="Lotus Linotype" w:hAnsi="Lotus Linotype" w:cs="Lotus Linotype"/>
          <w:b/>
          <w:bCs/>
          <w:sz w:val="36"/>
          <w:szCs w:val="36"/>
          <w:rtl/>
        </w:rPr>
        <w:t>المبحث الثاني:</w:t>
      </w:r>
      <w:r w:rsidRPr="00047E79">
        <w:rPr>
          <w:rFonts w:ascii="Lotus Linotype" w:hAnsi="Lotus Linotype" w:cs="Lotus Linotype" w:hint="cs"/>
          <w:b/>
          <w:bCs/>
          <w:sz w:val="36"/>
          <w:szCs w:val="36"/>
          <w:rtl/>
        </w:rPr>
        <w:t xml:space="preserve"> </w:t>
      </w:r>
      <w:r w:rsidRPr="00047E79">
        <w:rPr>
          <w:rFonts w:ascii="Lotus Linotype" w:hAnsi="Lotus Linotype" w:cs="Lotus Linotype"/>
          <w:b/>
          <w:bCs/>
          <w:sz w:val="36"/>
          <w:szCs w:val="36"/>
          <w:rtl/>
        </w:rPr>
        <w:t>الأماكن التي لها حرمة خاصة في الشّرع</w:t>
      </w:r>
    </w:p>
    <w:p w14:paraId="242CB743" w14:textId="77777777" w:rsidR="00F643F2" w:rsidRPr="00047E79" w:rsidRDefault="00F643F2" w:rsidP="00F643F2">
      <w:pPr>
        <w:spacing w:line="520" w:lineRule="exact"/>
        <w:ind w:firstLine="454"/>
        <w:jc w:val="lowKashida"/>
        <w:rPr>
          <w:rFonts w:ascii="Lotus Linotype" w:hAnsi="Lotus Linotype" w:cs="Lotus Linotype"/>
          <w:b/>
          <w:bCs/>
          <w:sz w:val="36"/>
          <w:szCs w:val="36"/>
          <w:rtl/>
        </w:rPr>
      </w:pPr>
    </w:p>
    <w:p w14:paraId="627F488C" w14:textId="77777777" w:rsidR="00F643F2" w:rsidRPr="00047E79" w:rsidRDefault="00F643F2" w:rsidP="00F643F2">
      <w:pPr>
        <w:spacing w:line="520" w:lineRule="exact"/>
        <w:ind w:firstLine="454"/>
        <w:jc w:val="lowKashida"/>
        <w:rPr>
          <w:rFonts w:ascii="Lotus Linotype" w:hAnsi="Lotus Linotype" w:cs="Lotus Linotype"/>
          <w:b/>
          <w:bCs/>
          <w:sz w:val="36"/>
          <w:szCs w:val="36"/>
          <w:rtl/>
        </w:rPr>
      </w:pPr>
    </w:p>
    <w:p w14:paraId="480F2070" w14:textId="77777777" w:rsidR="00F643F2" w:rsidRPr="00047E79" w:rsidRDefault="00F643F2" w:rsidP="00F643F2">
      <w:pPr>
        <w:spacing w:line="520" w:lineRule="exact"/>
        <w:ind w:firstLine="454"/>
        <w:jc w:val="lowKashida"/>
        <w:rPr>
          <w:rFonts w:ascii="Lotus Linotype" w:hAnsi="Lotus Linotype" w:cs="Lotus Linotype"/>
          <w:b/>
          <w:bCs/>
          <w:sz w:val="36"/>
          <w:szCs w:val="36"/>
          <w:rtl/>
        </w:rPr>
      </w:pPr>
      <w:r w:rsidRPr="00047E79">
        <w:rPr>
          <w:rFonts w:ascii="Lotus Linotype" w:hAnsi="Lotus Linotype" w:cs="Lotus Linotype" w:hint="cs"/>
          <w:b/>
          <w:bCs/>
          <w:sz w:val="36"/>
          <w:szCs w:val="36"/>
          <w:rtl/>
        </w:rPr>
        <w:t xml:space="preserve">وفيه </w:t>
      </w:r>
      <w:r w:rsidRPr="00047E79">
        <w:rPr>
          <w:rFonts w:ascii="Lotus Linotype" w:hAnsi="Lotus Linotype" w:cs="Lotus Linotype"/>
          <w:b/>
          <w:bCs/>
          <w:sz w:val="36"/>
          <w:szCs w:val="36"/>
          <w:rtl/>
        </w:rPr>
        <w:t>تمهيد</w:t>
      </w:r>
      <w:r w:rsidRPr="00047E79">
        <w:rPr>
          <w:rFonts w:ascii="Lotus Linotype" w:hAnsi="Lotus Linotype" w:cs="Lotus Linotype" w:hint="cs"/>
          <w:b/>
          <w:bCs/>
          <w:sz w:val="36"/>
          <w:szCs w:val="36"/>
          <w:rtl/>
        </w:rPr>
        <w:t xml:space="preserve"> ومطلبان</w:t>
      </w:r>
      <w:r w:rsidRPr="00047E79">
        <w:rPr>
          <w:rFonts w:ascii="Lotus Linotype" w:hAnsi="Lotus Linotype" w:cs="Lotus Linotype"/>
          <w:b/>
          <w:bCs/>
          <w:sz w:val="36"/>
          <w:szCs w:val="36"/>
          <w:rtl/>
        </w:rPr>
        <w:t xml:space="preserve">: </w:t>
      </w:r>
    </w:p>
    <w:p w14:paraId="075C5304" w14:textId="77777777" w:rsidR="00F643F2" w:rsidRPr="00047E79" w:rsidRDefault="00F643F2" w:rsidP="00F643F2">
      <w:pPr>
        <w:spacing w:line="520" w:lineRule="exact"/>
        <w:ind w:firstLine="454"/>
        <w:jc w:val="lowKashida"/>
        <w:rPr>
          <w:rFonts w:ascii="Lotus Linotype" w:hAnsi="Lotus Linotype" w:cs="Lotus Linotype"/>
          <w:b/>
          <w:bCs/>
          <w:sz w:val="36"/>
          <w:szCs w:val="36"/>
          <w:rtl/>
        </w:rPr>
      </w:pPr>
    </w:p>
    <w:p w14:paraId="7BE96A43" w14:textId="77777777" w:rsidR="00F643F2" w:rsidRPr="00047E79" w:rsidRDefault="00F643F2" w:rsidP="00F643F2">
      <w:pPr>
        <w:spacing w:line="520" w:lineRule="exact"/>
        <w:ind w:firstLine="454"/>
        <w:jc w:val="lowKashida"/>
        <w:rPr>
          <w:rFonts w:ascii="Lotus Linotype" w:hAnsi="Lotus Linotype" w:cs="Lotus Linotype"/>
          <w:b/>
          <w:bCs/>
          <w:sz w:val="36"/>
          <w:szCs w:val="36"/>
          <w:rtl/>
        </w:rPr>
      </w:pPr>
    </w:p>
    <w:p w14:paraId="449E73D1" w14:textId="77777777" w:rsidR="00F643F2" w:rsidRPr="00047E79" w:rsidRDefault="00F643F2" w:rsidP="00F643F2">
      <w:pPr>
        <w:spacing w:line="520" w:lineRule="exact"/>
        <w:ind w:firstLine="454"/>
        <w:jc w:val="lowKashida"/>
        <w:rPr>
          <w:rFonts w:ascii="Lotus Linotype" w:hAnsi="Lotus Linotype" w:cs="Lotus Linotype"/>
          <w:b/>
          <w:bCs/>
          <w:sz w:val="36"/>
          <w:szCs w:val="36"/>
          <w:rtl/>
        </w:rPr>
      </w:pPr>
      <w:r w:rsidRPr="00047E79">
        <w:rPr>
          <w:rFonts w:ascii="Lotus Linotype" w:hAnsi="Lotus Linotype" w:cs="Lotus Linotype"/>
          <w:b/>
          <w:bCs/>
          <w:sz w:val="36"/>
          <w:szCs w:val="36"/>
          <w:rtl/>
        </w:rPr>
        <w:t>المطلب الأول: وجوب تعظيم الأماكن التي لها حرمة خاصة بالشرع</w:t>
      </w:r>
    </w:p>
    <w:p w14:paraId="0DCDECEC" w14:textId="77777777" w:rsidR="00F643F2" w:rsidRPr="00047E79" w:rsidRDefault="00F643F2" w:rsidP="00F643F2">
      <w:pPr>
        <w:keepNext/>
        <w:spacing w:line="520" w:lineRule="exact"/>
        <w:ind w:firstLine="454"/>
        <w:rPr>
          <w:rFonts w:ascii="Lotus Linotype" w:hAnsi="Lotus Linotype" w:cs="Lotus Linotype"/>
          <w:b/>
          <w:bCs/>
          <w:sz w:val="36"/>
          <w:szCs w:val="36"/>
          <w:rtl/>
        </w:rPr>
      </w:pPr>
      <w:r w:rsidRPr="00047E79">
        <w:rPr>
          <w:rFonts w:ascii="Lotus Linotype" w:hAnsi="Lotus Linotype" w:cs="Lotus Linotype"/>
          <w:b/>
          <w:bCs/>
          <w:sz w:val="36"/>
          <w:szCs w:val="36"/>
          <w:rtl/>
        </w:rPr>
        <w:t>المطلب الثاني: كيفية تعظيم الأماكن التي لها حرمة في الشرع</w:t>
      </w:r>
    </w:p>
    <w:p w14:paraId="3006E4F7" w14:textId="77777777" w:rsidR="00F643F2" w:rsidRPr="00047E79" w:rsidRDefault="00F643F2" w:rsidP="00F643F2">
      <w:pPr>
        <w:keepNext/>
        <w:spacing w:line="520" w:lineRule="exact"/>
        <w:ind w:firstLine="454"/>
        <w:rPr>
          <w:rFonts w:ascii="Lotus Linotype" w:hAnsi="Lotus Linotype" w:cs="Lotus Linotype"/>
          <w:b/>
          <w:bCs/>
          <w:sz w:val="32"/>
          <w:szCs w:val="32"/>
          <w:rtl/>
        </w:rPr>
      </w:pPr>
    </w:p>
    <w:p w14:paraId="138A994C" w14:textId="77777777" w:rsidR="00F643F2" w:rsidRPr="00047E79" w:rsidRDefault="00F643F2" w:rsidP="00F643F2">
      <w:pPr>
        <w:keepNext/>
        <w:spacing w:line="520" w:lineRule="exact"/>
        <w:ind w:firstLine="454"/>
        <w:rPr>
          <w:rFonts w:ascii="Lotus Linotype" w:hAnsi="Lotus Linotype" w:cs="Lotus Linotype"/>
          <w:b/>
          <w:bCs/>
          <w:sz w:val="32"/>
          <w:szCs w:val="32"/>
          <w:rtl/>
        </w:rPr>
      </w:pPr>
    </w:p>
    <w:p w14:paraId="4727A99D" w14:textId="77777777" w:rsidR="00F643F2" w:rsidRPr="00047E79" w:rsidRDefault="00F643F2" w:rsidP="00F643F2">
      <w:pPr>
        <w:keepNext/>
        <w:spacing w:line="520" w:lineRule="exact"/>
        <w:ind w:firstLine="454"/>
        <w:rPr>
          <w:rFonts w:ascii="Lotus Linotype" w:hAnsi="Lotus Linotype" w:cs="Lotus Linotype"/>
          <w:b/>
          <w:bCs/>
          <w:sz w:val="32"/>
          <w:szCs w:val="32"/>
          <w:rtl/>
        </w:rPr>
      </w:pPr>
    </w:p>
    <w:p w14:paraId="57A2BDEE" w14:textId="77777777" w:rsidR="00F643F2" w:rsidRPr="00047E79" w:rsidRDefault="00F643F2" w:rsidP="00F643F2">
      <w:pPr>
        <w:keepNext/>
        <w:spacing w:line="520" w:lineRule="exact"/>
        <w:ind w:firstLine="454"/>
        <w:rPr>
          <w:rFonts w:ascii="Lotus Linotype" w:hAnsi="Lotus Linotype" w:cs="Lotus Linotype"/>
          <w:b/>
          <w:bCs/>
          <w:sz w:val="32"/>
          <w:szCs w:val="32"/>
          <w:rtl/>
        </w:rPr>
      </w:pPr>
    </w:p>
    <w:p w14:paraId="195D41C2" w14:textId="77777777" w:rsidR="00F643F2" w:rsidRPr="00047E79" w:rsidRDefault="00F643F2" w:rsidP="00F643F2">
      <w:pPr>
        <w:spacing w:line="520" w:lineRule="exact"/>
        <w:ind w:firstLine="454"/>
        <w:jc w:val="center"/>
        <w:rPr>
          <w:rFonts w:ascii="Lotus Linotype" w:hAnsi="Lotus Linotype" w:cs="Traditional Arabic"/>
          <w:sz w:val="32"/>
          <w:szCs w:val="32"/>
          <w:rtl/>
        </w:rPr>
      </w:pPr>
    </w:p>
    <w:p w14:paraId="29B07157"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b/>
          <w:bCs/>
          <w:sz w:val="32"/>
          <w:szCs w:val="32"/>
          <w:rtl/>
        </w:rPr>
        <w:br w:type="page"/>
      </w:r>
      <w:r w:rsidRPr="00047E79">
        <w:rPr>
          <w:rFonts w:ascii="Lotus Linotype" w:hAnsi="Lotus Linotype" w:cs="Lotus Linotype"/>
          <w:b/>
          <w:bCs/>
          <w:sz w:val="32"/>
          <w:szCs w:val="32"/>
          <w:rtl/>
        </w:rPr>
        <w:lastRenderedPageBreak/>
        <w:t>تمهيد:</w:t>
      </w:r>
      <w:r w:rsidRPr="00047E79">
        <w:rPr>
          <w:rFonts w:ascii="Lotus Linotype" w:hAnsi="Lotus Linotype" w:cs="Lotus Linotype"/>
          <w:sz w:val="32"/>
          <w:szCs w:val="32"/>
          <w:rtl/>
        </w:rPr>
        <w:t xml:space="preserve"> إن من نظر في نصوص الشرع يجد أنه اختص بعض الأماكن بخصائص وأحكام وهذا دليل واضح وبرهان ساطع أنه أراد من العباد أن يهتموا بتلك الأماكن ويعتنوا بها، كما أنه يعلم بالإضرار من دين الإسلام أن الشارع قد فضّل بعض الأماكن على بعض ودلل على ذلك بالأدلة الظاهرة المعلومة ليعظمها العباد وفق ما وضح وبيّن وبالكيفيات التي أرادها وهو ما سنبيّنه في المطالب التالية:</w:t>
      </w:r>
    </w:p>
    <w:p w14:paraId="70F8E37B" w14:textId="77777777" w:rsidR="00F643F2" w:rsidRPr="00047E79" w:rsidRDefault="00F643F2" w:rsidP="00F643F2">
      <w:pPr>
        <w:spacing w:line="520" w:lineRule="exact"/>
        <w:ind w:firstLine="454"/>
        <w:rPr>
          <w:rFonts w:ascii="Lotus Linotype" w:hAnsi="Lotus Linotype" w:cs="Lotus Linotype"/>
          <w:b/>
          <w:bCs/>
          <w:sz w:val="32"/>
          <w:szCs w:val="32"/>
          <w:rtl/>
        </w:rPr>
      </w:pPr>
      <w:r w:rsidRPr="00047E79">
        <w:rPr>
          <w:rFonts w:ascii="Lotus Linotype" w:hAnsi="Lotus Linotype" w:cs="Lotus Linotype"/>
          <w:b/>
          <w:bCs/>
          <w:sz w:val="32"/>
          <w:szCs w:val="32"/>
          <w:rtl/>
        </w:rPr>
        <w:t>المطلب الأول: وجوب تعظيم الأماكن التي لها حرمة خاصة بالشرع</w:t>
      </w:r>
    </w:p>
    <w:p w14:paraId="173BCD76"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إنّ الله عزّ وجلّ هو المشرِّع ونبيّه ﷺ هو المبلِّغ عن الله شرعه وإن مما أوجبه الشَّارع على عباده المؤمنين تعظيم ما عظَّم وتكريم ما كرَّم، ومن الأدلة على ذلك:</w:t>
      </w:r>
    </w:p>
    <w:p w14:paraId="6C45F15F" w14:textId="77777777" w:rsidR="00F643F2" w:rsidRPr="00047E79" w:rsidRDefault="00F643F2" w:rsidP="00F643F2">
      <w:pPr>
        <w:spacing w:line="520" w:lineRule="exact"/>
        <w:ind w:firstLine="454"/>
        <w:jc w:val="lowKashida"/>
        <w:rPr>
          <w:rFonts w:ascii="Traditional Arabic" w:hAnsi="Traditional Arabic" w:cs="Traditional Arabic"/>
          <w:sz w:val="32"/>
          <w:szCs w:val="32"/>
          <w:rtl/>
        </w:rPr>
      </w:pPr>
      <w:r w:rsidRPr="00047E79">
        <w:rPr>
          <w:rFonts w:ascii="Lotus Linotype" w:hAnsi="Lotus Linotype" w:cs="Lotus Linotype"/>
          <w:sz w:val="32"/>
          <w:szCs w:val="32"/>
          <w:rtl/>
        </w:rPr>
        <w:t>1ـ قوله تعالى:</w:t>
      </w:r>
      <w:r w:rsidRPr="00047E79">
        <w:rPr>
          <w:rFonts w:ascii="Traditional Arabic" w:hAnsi="Traditional Arabic" w:cs="Traditional Arabic" w:hint="cs"/>
          <w:sz w:val="32"/>
          <w:szCs w:val="32"/>
          <w:rtl/>
        </w:rPr>
        <w:t xml:space="preserve"> </w:t>
      </w:r>
      <w:r w:rsidRPr="00047E79">
        <w:rPr>
          <w:rFonts w:ascii="QCF_BSML" w:hAnsi="QCF_BSML" w:cs="QCF_BSML"/>
          <w:sz w:val="32"/>
          <w:szCs w:val="32"/>
          <w:rtl/>
        </w:rPr>
        <w:t xml:space="preserve">ﮋ </w:t>
      </w:r>
      <w:r w:rsidRPr="00047E79">
        <w:rPr>
          <w:rFonts w:ascii="QCF_P393" w:hAnsi="QCF_P393" w:cs="QCF_P393"/>
          <w:sz w:val="32"/>
          <w:szCs w:val="32"/>
          <w:rtl/>
        </w:rPr>
        <w:t xml:space="preserve">ﯞ ﯟ ﯠ ﯡ ﯢﯣ ﯤ ﯥ ﯦ ﯧﯨ ﯩ ﯪ ﯫ ﯬ ﯭ </w:t>
      </w:r>
      <w:r w:rsidRPr="00047E79">
        <w:rPr>
          <w:rFonts w:ascii="QCF_BSML" w:hAnsi="QCF_BSML" w:cs="QCF_BSML"/>
          <w:sz w:val="32"/>
          <w:szCs w:val="32"/>
          <w:rtl/>
        </w:rPr>
        <w:t>ﮊ</w:t>
      </w:r>
      <w:r w:rsidRPr="00047E79">
        <w:rPr>
          <w:rFonts w:ascii="Arial" w:hAnsi="Arial" w:cs="Arial"/>
          <w:sz w:val="32"/>
          <w:szCs w:val="32"/>
          <w:rtl/>
        </w:rPr>
        <w:t xml:space="preserve"> </w:t>
      </w:r>
      <w:r w:rsidRPr="00047E79">
        <w:rPr>
          <w:rFonts w:ascii="Lotus Linotype" w:hAnsi="Lotus Linotype" w:cs="Lotus Linotype"/>
          <w:sz w:val="32"/>
          <w:szCs w:val="32"/>
          <w:rtl/>
        </w:rPr>
        <w:t>[القصص: ٦٨].</w:t>
      </w:r>
    </w:p>
    <w:p w14:paraId="5249AA9E"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 xml:space="preserve">قال الشيخ السّعدي رحمه الله: </w:t>
      </w:r>
      <w:r w:rsidRPr="00047E79">
        <w:rPr>
          <w:rStyle w:val="LotusLinotypeLotusLinotype162"/>
          <w:szCs w:val="32"/>
          <w:rtl/>
        </w:rPr>
        <w:t>«</w:t>
      </w:r>
      <w:r w:rsidRPr="00047E79">
        <w:rPr>
          <w:rFonts w:ascii="Lotus Linotype" w:hAnsi="Lotus Linotype" w:cs="Lotus Linotype"/>
          <w:sz w:val="32"/>
          <w:szCs w:val="32"/>
          <w:rtl/>
        </w:rPr>
        <w:t>هذه الآيات فيها عموم خلقه لسائر المخلوقات ونفوذ مشيئته بجميع البريات، وانفراده باختيار من يختاره ويختصه من الأشخاص والأوامر والأزمان والأماكن</w:t>
      </w:r>
      <w:r w:rsidRPr="00047E79">
        <w:rPr>
          <w:rStyle w:val="LotusLinotypeLotusLinotype161"/>
          <w:rFonts w:eastAsiaTheme="majorEastAsia"/>
          <w:szCs w:val="32"/>
          <w:rtl/>
        </w:rPr>
        <w:t>»</w:t>
      </w:r>
      <w:r w:rsidRPr="00047E79">
        <w:rPr>
          <w:rFonts w:ascii="Lotus Linotype" w:hAnsi="Lotus Linotype" w:cs="Lotus Linotype"/>
          <w:position w:val="12"/>
          <w:sz w:val="22"/>
          <w:szCs w:val="22"/>
          <w:rtl/>
        </w:rPr>
        <w:t>(</w:t>
      </w:r>
      <w:r w:rsidRPr="00047E79">
        <w:rPr>
          <w:rFonts w:ascii="Lotus Linotype" w:hAnsi="Lotus Linotype" w:cs="Lotus Linotype"/>
          <w:position w:val="12"/>
          <w:sz w:val="22"/>
          <w:szCs w:val="22"/>
          <w:rtl/>
        </w:rPr>
        <w:footnoteReference w:id="25"/>
      </w:r>
      <w:r w:rsidRPr="00047E79">
        <w:rPr>
          <w:rFonts w:ascii="Lotus Linotype" w:hAnsi="Lotus Linotype" w:cs="Lotus Linotype"/>
          <w:position w:val="12"/>
          <w:sz w:val="22"/>
          <w:szCs w:val="22"/>
          <w:rtl/>
        </w:rPr>
        <w:t>)</w:t>
      </w:r>
      <w:r w:rsidRPr="00047E79">
        <w:rPr>
          <w:rFonts w:ascii="Lotus Linotype" w:hAnsi="Lotus Linotype" w:cs="Lotus Linotype"/>
          <w:sz w:val="32"/>
          <w:szCs w:val="32"/>
          <w:rtl/>
        </w:rPr>
        <w:t>.</w:t>
      </w:r>
    </w:p>
    <w:p w14:paraId="6F2358D2"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 xml:space="preserve">وقال الآلوسي: </w:t>
      </w:r>
      <w:r w:rsidRPr="00047E79">
        <w:rPr>
          <w:rStyle w:val="LotusLinotypeLotusLinotype162"/>
          <w:szCs w:val="32"/>
          <w:rtl/>
        </w:rPr>
        <w:t>«</w:t>
      </w:r>
      <w:r w:rsidRPr="00047E79">
        <w:rPr>
          <w:rFonts w:ascii="Lotus Linotype" w:hAnsi="Lotus Linotype" w:cs="Lotus Linotype"/>
          <w:sz w:val="32"/>
          <w:szCs w:val="32"/>
          <w:rtl/>
        </w:rPr>
        <w:t>وربك لا غيره يخلق ما يشاء خلقه وهو سبحانه لا غيره يفعل الاختيار والاصطفاء فيصطفي بعض مخلوقاته لكذا وبعضاً آخر لكذا ويميز بعضاً منها على بعض ويجعله مقدماً عنده تعالى عليه، فإنه سبحانه قادر حكيم لا يسأل عما يفعله</w:t>
      </w:r>
      <w:r w:rsidRPr="00047E79">
        <w:rPr>
          <w:rStyle w:val="LotusLinotypeLotusLinotype161"/>
          <w:rFonts w:eastAsiaTheme="majorEastAsia"/>
          <w:szCs w:val="32"/>
          <w:rtl/>
        </w:rPr>
        <w:t>»</w:t>
      </w:r>
      <w:r w:rsidRPr="00047E79">
        <w:rPr>
          <w:rFonts w:ascii="Lotus Linotype" w:hAnsi="Lotus Linotype" w:cs="Lotus Linotype"/>
          <w:spacing w:val="-4"/>
          <w:position w:val="14"/>
          <w:sz w:val="22"/>
          <w:szCs w:val="22"/>
          <w:rtl/>
        </w:rPr>
        <w:t>(</w:t>
      </w:r>
      <w:r w:rsidRPr="00047E79">
        <w:rPr>
          <w:rStyle w:val="af6"/>
          <w:rFonts w:ascii="Lotus Linotype" w:hAnsi="Lotus Linotype" w:cs="Lotus Linotype"/>
          <w:spacing w:val="-4"/>
          <w:sz w:val="22"/>
          <w:szCs w:val="22"/>
          <w:rtl/>
        </w:rPr>
        <w:footnoteReference w:id="26"/>
      </w:r>
      <w:r w:rsidRPr="00047E79">
        <w:rPr>
          <w:rFonts w:ascii="Lotus Linotype" w:hAnsi="Lotus Linotype" w:cs="Lotus Linotype"/>
          <w:spacing w:val="-4"/>
          <w:position w:val="14"/>
          <w:sz w:val="22"/>
          <w:szCs w:val="22"/>
          <w:rtl/>
        </w:rPr>
        <w:t>)</w:t>
      </w:r>
      <w:r w:rsidRPr="00047E79">
        <w:rPr>
          <w:rFonts w:ascii="Lotus Linotype" w:hAnsi="Lotus Linotype" w:cs="Lotus Linotype"/>
          <w:sz w:val="32"/>
          <w:szCs w:val="32"/>
          <w:rtl/>
        </w:rPr>
        <w:t>.</w:t>
      </w:r>
    </w:p>
    <w:p w14:paraId="3A135FEF"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2ـ قال تعالى:</w:t>
      </w:r>
      <w:r w:rsidRPr="00047E79">
        <w:rPr>
          <w:rFonts w:ascii="Traditional Arabic" w:hAnsi="Traditional Arabic" w:cs="Traditional Arabic" w:hint="cs"/>
          <w:sz w:val="32"/>
          <w:szCs w:val="32"/>
          <w:rtl/>
        </w:rPr>
        <w:t xml:space="preserve"> </w:t>
      </w:r>
      <w:r w:rsidRPr="00047E79">
        <w:rPr>
          <w:rFonts w:ascii="QCF_BSML" w:hAnsi="QCF_BSML" w:cs="QCF_BSML"/>
          <w:sz w:val="32"/>
          <w:szCs w:val="32"/>
          <w:rtl/>
        </w:rPr>
        <w:t xml:space="preserve">ﮋ </w:t>
      </w:r>
      <w:r w:rsidRPr="00047E79">
        <w:rPr>
          <w:rFonts w:ascii="QCF_P335" w:hAnsi="QCF_P335" w:cs="QCF_P335"/>
          <w:sz w:val="32"/>
          <w:szCs w:val="32"/>
          <w:rtl/>
        </w:rPr>
        <w:t xml:space="preserve">ﯗ ﯘ ﯙ ﯚ ﯛ ﯜ ﯝ ﯞ ﯟ </w:t>
      </w:r>
      <w:r w:rsidRPr="00047E79">
        <w:rPr>
          <w:rFonts w:ascii="QCF_BSML" w:hAnsi="QCF_BSML" w:cs="QCF_BSML"/>
          <w:sz w:val="32"/>
          <w:szCs w:val="32"/>
          <w:rtl/>
        </w:rPr>
        <w:t>ﮊ</w:t>
      </w:r>
      <w:r w:rsidRPr="00047E79">
        <w:rPr>
          <w:rFonts w:ascii="Arial" w:hAnsi="Arial" w:cs="Arial"/>
          <w:sz w:val="32"/>
          <w:szCs w:val="32"/>
          <w:rtl/>
        </w:rPr>
        <w:t xml:space="preserve"> </w:t>
      </w:r>
      <w:r w:rsidRPr="00047E79">
        <w:rPr>
          <w:rFonts w:ascii="Lotus Linotype" w:hAnsi="Lotus Linotype" w:cs="Lotus Linotype"/>
          <w:sz w:val="32"/>
          <w:szCs w:val="32"/>
          <w:rtl/>
        </w:rPr>
        <w:t>[الحج: ٣٠].</w:t>
      </w:r>
    </w:p>
    <w:p w14:paraId="1454202E"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 xml:space="preserve">قال الشيخ السعدي رحمه الله: </w:t>
      </w:r>
      <w:r w:rsidRPr="00047E79">
        <w:rPr>
          <w:rStyle w:val="LotusLinotypeLotusLinotype162"/>
          <w:szCs w:val="32"/>
          <w:rtl/>
        </w:rPr>
        <w:t>«</w:t>
      </w:r>
      <w:r w:rsidRPr="00047E79">
        <w:rPr>
          <w:rFonts w:ascii="Lotus Linotype" w:hAnsi="Lotus Linotype" w:cs="Lotus Linotype"/>
          <w:sz w:val="32"/>
          <w:szCs w:val="32"/>
          <w:rtl/>
        </w:rPr>
        <w:t>حرمات الله هو كل ما له حرمة وأمر باحترامه من عباده أو غيرها كالمناسك كلها وكالحرم والإحرام وكالهدايا وكالعبادات التي أمر من العباد القيام بها</w:t>
      </w:r>
      <w:r w:rsidRPr="00047E79">
        <w:rPr>
          <w:rStyle w:val="LotusLinotypeLotusLinotype161"/>
          <w:rFonts w:eastAsiaTheme="majorEastAsia"/>
          <w:szCs w:val="32"/>
          <w:rtl/>
        </w:rPr>
        <w:t>»</w:t>
      </w:r>
      <w:r w:rsidRPr="00047E79">
        <w:rPr>
          <w:rFonts w:ascii="Lotus Linotype" w:hAnsi="Lotus Linotype" w:cs="Lotus Linotype"/>
          <w:spacing w:val="-4"/>
          <w:position w:val="14"/>
          <w:sz w:val="22"/>
          <w:szCs w:val="22"/>
          <w:rtl/>
        </w:rPr>
        <w:t>(</w:t>
      </w:r>
      <w:r w:rsidRPr="00047E79">
        <w:rPr>
          <w:rStyle w:val="af6"/>
          <w:rFonts w:ascii="Lotus Linotype" w:hAnsi="Lotus Linotype" w:cs="Lotus Linotype"/>
          <w:spacing w:val="-4"/>
          <w:sz w:val="22"/>
          <w:szCs w:val="22"/>
          <w:rtl/>
        </w:rPr>
        <w:footnoteReference w:id="27"/>
      </w:r>
      <w:r w:rsidRPr="00047E79">
        <w:rPr>
          <w:rFonts w:ascii="Lotus Linotype" w:hAnsi="Lotus Linotype" w:cs="Lotus Linotype"/>
          <w:spacing w:val="-4"/>
          <w:position w:val="14"/>
          <w:sz w:val="22"/>
          <w:szCs w:val="22"/>
          <w:rtl/>
        </w:rPr>
        <w:t>)</w:t>
      </w:r>
      <w:r w:rsidRPr="00047E79">
        <w:rPr>
          <w:rFonts w:ascii="Lotus Linotype" w:hAnsi="Lotus Linotype" w:cs="Lotus Linotype"/>
          <w:sz w:val="32"/>
          <w:szCs w:val="32"/>
          <w:rtl/>
        </w:rPr>
        <w:t>.</w:t>
      </w:r>
    </w:p>
    <w:p w14:paraId="7A633BB4" w14:textId="77777777" w:rsidR="00F643F2" w:rsidRPr="00047E79" w:rsidRDefault="00F643F2" w:rsidP="00F643F2">
      <w:pPr>
        <w:spacing w:line="520" w:lineRule="exact"/>
        <w:ind w:firstLine="454"/>
        <w:jc w:val="lowKashida"/>
        <w:rPr>
          <w:rFonts w:ascii="Traditional Arabic" w:hAnsi="Traditional Arabic" w:cs="Traditional Arabic"/>
          <w:sz w:val="32"/>
          <w:szCs w:val="32"/>
          <w:rtl/>
        </w:rPr>
      </w:pPr>
      <w:r w:rsidRPr="00047E79">
        <w:rPr>
          <w:rFonts w:ascii="Lotus Linotype" w:hAnsi="Lotus Linotype" w:cs="Lotus Linotype"/>
          <w:sz w:val="32"/>
          <w:szCs w:val="32"/>
          <w:rtl/>
        </w:rPr>
        <w:t>3ـ قال تعالى:</w:t>
      </w:r>
      <w:r w:rsidRPr="00047E79">
        <w:rPr>
          <w:rFonts w:ascii="Traditional Arabic" w:hAnsi="Traditional Arabic" w:cs="Traditional Arabic" w:hint="cs"/>
          <w:sz w:val="32"/>
          <w:szCs w:val="32"/>
          <w:rtl/>
        </w:rPr>
        <w:t xml:space="preserve"> </w:t>
      </w:r>
      <w:r w:rsidRPr="00047E79">
        <w:rPr>
          <w:rFonts w:ascii="QCF_BSML" w:hAnsi="QCF_BSML" w:cs="QCF_BSML"/>
          <w:sz w:val="32"/>
          <w:szCs w:val="32"/>
          <w:rtl/>
        </w:rPr>
        <w:t xml:space="preserve">ﮋ </w:t>
      </w:r>
      <w:r w:rsidRPr="00047E79">
        <w:rPr>
          <w:rFonts w:ascii="QCF_P336" w:hAnsi="QCF_P336" w:cs="QCF_P336"/>
          <w:sz w:val="32"/>
          <w:szCs w:val="32"/>
          <w:rtl/>
        </w:rPr>
        <w:t>ﭨ ﭩ ﭪ ﭫ ﭬ ﭭ ﭮ ﭯ ﭰ</w:t>
      </w:r>
      <w:r w:rsidRPr="00047E79">
        <w:rPr>
          <w:rFonts w:ascii="QCF_BSML" w:hAnsi="QCF_BSML" w:cs="QCF_BSML"/>
          <w:sz w:val="32"/>
          <w:szCs w:val="32"/>
          <w:rtl/>
        </w:rPr>
        <w:t>ﮊ</w:t>
      </w:r>
      <w:r w:rsidRPr="00047E79">
        <w:rPr>
          <w:rFonts w:ascii="Arial" w:hAnsi="Arial" w:cs="Arial"/>
          <w:sz w:val="32"/>
          <w:szCs w:val="32"/>
          <w:rtl/>
        </w:rPr>
        <w:t xml:space="preserve"> </w:t>
      </w:r>
      <w:r w:rsidRPr="00047E79">
        <w:rPr>
          <w:rFonts w:ascii="Lotus Linotype" w:hAnsi="Lotus Linotype" w:cs="Lotus Linotype"/>
          <w:sz w:val="32"/>
          <w:szCs w:val="32"/>
          <w:rtl/>
        </w:rPr>
        <w:t>[الحج: ٣٢].</w:t>
      </w:r>
    </w:p>
    <w:p w14:paraId="4BF67508"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فهذه الآية نزلت في تعظيم شعائر الله وهي مشاعر الحج كعرفة والمزدلفة ومنى والبيت الحرام والهدي والأضاحي</w:t>
      </w:r>
      <w:r w:rsidRPr="00047E79">
        <w:rPr>
          <w:rFonts w:ascii="Lotus Linotype" w:hAnsi="Lotus Linotype" w:cs="Lotus Linotype"/>
          <w:spacing w:val="-4"/>
          <w:position w:val="14"/>
          <w:sz w:val="32"/>
          <w:szCs w:val="32"/>
          <w:rtl/>
        </w:rPr>
        <w:t xml:space="preserve"> </w:t>
      </w:r>
      <w:r w:rsidRPr="00047E79">
        <w:rPr>
          <w:rFonts w:ascii="Lotus Linotype" w:hAnsi="Lotus Linotype" w:cs="Lotus Linotype"/>
          <w:position w:val="12"/>
          <w:sz w:val="22"/>
          <w:szCs w:val="22"/>
          <w:rtl/>
        </w:rPr>
        <w:t>(</w:t>
      </w:r>
      <w:r w:rsidRPr="00047E79">
        <w:rPr>
          <w:rFonts w:ascii="Lotus Linotype" w:hAnsi="Lotus Linotype" w:cs="Lotus Linotype"/>
          <w:position w:val="12"/>
          <w:sz w:val="22"/>
          <w:szCs w:val="22"/>
          <w:rtl/>
        </w:rPr>
        <w:footnoteReference w:id="28"/>
      </w:r>
      <w:r w:rsidRPr="00047E79">
        <w:rPr>
          <w:rFonts w:ascii="Lotus Linotype" w:hAnsi="Lotus Linotype" w:cs="Lotus Linotype"/>
          <w:position w:val="12"/>
          <w:sz w:val="22"/>
          <w:szCs w:val="22"/>
          <w:rtl/>
        </w:rPr>
        <w:t>)</w:t>
      </w:r>
      <w:r w:rsidRPr="00047E79">
        <w:rPr>
          <w:rFonts w:ascii="Lotus Linotype" w:hAnsi="Lotus Linotype" w:cs="Lotus Linotype"/>
          <w:sz w:val="32"/>
          <w:szCs w:val="32"/>
          <w:rtl/>
        </w:rPr>
        <w:t xml:space="preserve">. </w:t>
      </w:r>
    </w:p>
    <w:p w14:paraId="48F48B7F"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lastRenderedPageBreak/>
        <w:t>والتعظيم المقصود به هنا: التبجيل والتفخيم</w:t>
      </w:r>
      <w:r w:rsidRPr="00047E79">
        <w:rPr>
          <w:rFonts w:ascii="Lotus Linotype" w:hAnsi="Lotus Linotype" w:cs="Lotus Linotype"/>
          <w:position w:val="12"/>
          <w:sz w:val="22"/>
          <w:szCs w:val="22"/>
          <w:rtl/>
        </w:rPr>
        <w:t>(</w:t>
      </w:r>
      <w:r w:rsidRPr="00047E79">
        <w:rPr>
          <w:rFonts w:ascii="Lotus Linotype" w:hAnsi="Lotus Linotype" w:cs="Lotus Linotype"/>
          <w:position w:val="12"/>
          <w:sz w:val="22"/>
          <w:szCs w:val="22"/>
          <w:rtl/>
        </w:rPr>
        <w:footnoteReference w:id="29"/>
      </w:r>
      <w:r w:rsidRPr="00047E79">
        <w:rPr>
          <w:rFonts w:ascii="Lotus Linotype" w:hAnsi="Lotus Linotype" w:cs="Lotus Linotype"/>
          <w:position w:val="12"/>
          <w:sz w:val="22"/>
          <w:szCs w:val="22"/>
          <w:rtl/>
        </w:rPr>
        <w:t>)</w:t>
      </w:r>
      <w:r w:rsidRPr="00047E79">
        <w:rPr>
          <w:rFonts w:ascii="Lotus Linotype" w:hAnsi="Lotus Linotype" w:cs="Lotus Linotype"/>
          <w:sz w:val="32"/>
          <w:szCs w:val="32"/>
          <w:rtl/>
        </w:rPr>
        <w:t xml:space="preserve">. </w:t>
      </w:r>
    </w:p>
    <w:p w14:paraId="68986DF0"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فالله عز وجل أوجب علينا تعظيم شعائره وهي إذا أطلقت يقصد بها كل متعبدات الله عز وجل التي جعلها إعلاماً لنا</w:t>
      </w:r>
      <w:r w:rsidRPr="00047E79">
        <w:rPr>
          <w:rFonts w:ascii="Lotus Linotype" w:hAnsi="Lotus Linotype" w:cs="Lotus Linotype"/>
          <w:spacing w:val="-4"/>
          <w:position w:val="14"/>
          <w:sz w:val="32"/>
          <w:szCs w:val="32"/>
          <w:rtl/>
        </w:rPr>
        <w:t xml:space="preserve"> </w:t>
      </w:r>
      <w:r w:rsidRPr="00047E79">
        <w:rPr>
          <w:rFonts w:ascii="Lotus Linotype" w:hAnsi="Lotus Linotype" w:cs="Lotus Linotype"/>
          <w:position w:val="12"/>
          <w:sz w:val="22"/>
          <w:szCs w:val="22"/>
          <w:rtl/>
        </w:rPr>
        <w:t>(</w:t>
      </w:r>
      <w:r w:rsidRPr="00047E79">
        <w:rPr>
          <w:rFonts w:ascii="Lotus Linotype" w:hAnsi="Lotus Linotype" w:cs="Lotus Linotype"/>
          <w:position w:val="12"/>
          <w:sz w:val="22"/>
          <w:szCs w:val="22"/>
          <w:rtl/>
        </w:rPr>
        <w:footnoteReference w:id="30"/>
      </w:r>
      <w:r w:rsidRPr="00047E79">
        <w:rPr>
          <w:rFonts w:ascii="Lotus Linotype" w:hAnsi="Lotus Linotype" w:cs="Lotus Linotype"/>
          <w:position w:val="12"/>
          <w:sz w:val="22"/>
          <w:szCs w:val="22"/>
          <w:rtl/>
        </w:rPr>
        <w:t>)</w:t>
      </w:r>
      <w:r w:rsidRPr="00047E79">
        <w:rPr>
          <w:rFonts w:ascii="Lotus Linotype" w:hAnsi="Lotus Linotype" w:cs="Lotus Linotype"/>
          <w:sz w:val="32"/>
          <w:szCs w:val="32"/>
          <w:rtl/>
        </w:rPr>
        <w:t>، وجعل تعظيمها تبجيلها وتفخيمها والقيام بحقها مما أمر الله به</w:t>
      </w:r>
      <w:r w:rsidRPr="00047E79">
        <w:rPr>
          <w:rFonts w:ascii="Lotus Linotype" w:hAnsi="Lotus Linotype" w:cs="Lotus Linotype" w:hint="cs"/>
          <w:sz w:val="32"/>
          <w:szCs w:val="32"/>
          <w:rtl/>
        </w:rPr>
        <w:t>، وهو</w:t>
      </w:r>
      <w:r w:rsidRPr="00047E79">
        <w:rPr>
          <w:rFonts w:ascii="Lotus Linotype" w:hAnsi="Lotus Linotype" w:cs="Lotus Linotype"/>
          <w:sz w:val="32"/>
          <w:szCs w:val="32"/>
          <w:rtl/>
        </w:rPr>
        <w:t xml:space="preserve"> من علامات تقوى القلوب ودلائل إنابتها وإخلاصها له. </w:t>
      </w:r>
    </w:p>
    <w:p w14:paraId="3ABE721F"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فهاتان الآيتان صريحتان في وجوب التعظيم بالتبجيل والتفخيم لكل ما أمر الله بتعظيمه وأوجب على العباد رعايته والعناية به من مكان أو زمان أو شخص أو حال.</w:t>
      </w:r>
    </w:p>
    <w:p w14:paraId="372CD240"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hint="cs"/>
          <w:sz w:val="32"/>
          <w:szCs w:val="32"/>
          <w:rtl/>
        </w:rPr>
        <w:t>و</w:t>
      </w:r>
      <w:r w:rsidRPr="00047E79">
        <w:rPr>
          <w:rFonts w:ascii="Lotus Linotype" w:hAnsi="Lotus Linotype" w:cs="Lotus Linotype"/>
          <w:sz w:val="32"/>
          <w:szCs w:val="32"/>
          <w:rtl/>
        </w:rPr>
        <w:t>إن معرفة تفضيل مكان معين على غيره إنما يتم من خلال النصوص الشرعية التي هي على أنواع:</w:t>
      </w:r>
    </w:p>
    <w:p w14:paraId="4D8AA390"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1ـ أن ينص على أنه من شعائر الله.</w:t>
      </w:r>
    </w:p>
    <w:p w14:paraId="5AB19BA2"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قد ورد تسمية بعض الأماكن أنها من شعائر الله فتكون هذه الأماكن مما يجب على العباد تعظيمه وتقديسه، ومما ورد في ذلك قوله تعالى:</w:t>
      </w:r>
      <w:r w:rsidRPr="00047E79">
        <w:rPr>
          <w:rFonts w:ascii="Traditional Arabic" w:hAnsi="Traditional Arabic" w:cs="Traditional Arabic" w:hint="cs"/>
          <w:sz w:val="32"/>
          <w:szCs w:val="32"/>
          <w:rtl/>
        </w:rPr>
        <w:t xml:space="preserve"> </w:t>
      </w:r>
      <w:r w:rsidRPr="00047E79">
        <w:rPr>
          <w:rFonts w:ascii="QCF_BSML" w:hAnsi="QCF_BSML" w:cs="QCF_BSML"/>
          <w:sz w:val="32"/>
          <w:szCs w:val="32"/>
          <w:rtl/>
        </w:rPr>
        <w:t>ﮋ</w:t>
      </w:r>
      <w:r w:rsidRPr="00047E79">
        <w:rPr>
          <w:rFonts w:ascii="QCF_P024" w:hAnsi="QCF_P024" w:cs="QCF_P024"/>
          <w:sz w:val="32"/>
          <w:szCs w:val="32"/>
          <w:rtl/>
        </w:rPr>
        <w:t xml:space="preserve"> ﮅ ﮆ ﮇ ﮈ ﮉ ﮊﮋ</w:t>
      </w:r>
      <w:r w:rsidRPr="00047E79">
        <w:rPr>
          <w:rFonts w:ascii="QCF_BSML" w:hAnsi="QCF_BSML" w:cs="QCF_BSML"/>
          <w:sz w:val="32"/>
          <w:szCs w:val="32"/>
          <w:rtl/>
        </w:rPr>
        <w:t>ﮊ</w:t>
      </w:r>
      <w:r w:rsidRPr="00047E79">
        <w:rPr>
          <w:rFonts w:ascii="Arial" w:hAnsi="Arial" w:cs="Arial"/>
          <w:sz w:val="32"/>
          <w:szCs w:val="32"/>
          <w:rtl/>
        </w:rPr>
        <w:t xml:space="preserve"> </w:t>
      </w:r>
      <w:r w:rsidRPr="00047E79">
        <w:rPr>
          <w:rFonts w:ascii="Lotus Linotype" w:hAnsi="Lotus Linotype" w:cs="Lotus Linotype"/>
          <w:sz w:val="32"/>
          <w:szCs w:val="32"/>
          <w:rtl/>
        </w:rPr>
        <w:t>البقرة: ١٥٨، وقوله تعالى:</w:t>
      </w:r>
      <w:r w:rsidRPr="00047E79">
        <w:rPr>
          <w:rFonts w:ascii="Traditional Arabic" w:hAnsi="Traditional Arabic" w:cs="Traditional Arabic" w:hint="cs"/>
          <w:sz w:val="32"/>
          <w:szCs w:val="32"/>
          <w:rtl/>
        </w:rPr>
        <w:t xml:space="preserve"> </w:t>
      </w:r>
      <w:r w:rsidRPr="00047E79">
        <w:rPr>
          <w:rFonts w:ascii="QCF_BSML" w:hAnsi="QCF_BSML" w:cs="QCF_BSML"/>
          <w:sz w:val="32"/>
          <w:szCs w:val="32"/>
          <w:rtl/>
        </w:rPr>
        <w:t>ﮋ</w:t>
      </w:r>
      <w:r w:rsidRPr="00047E79">
        <w:rPr>
          <w:rFonts w:ascii="QCF_P031" w:hAnsi="QCF_P031" w:cs="QCF_P031"/>
          <w:sz w:val="32"/>
          <w:szCs w:val="32"/>
          <w:rtl/>
        </w:rPr>
        <w:t xml:space="preserve"> ﭾ ﭿ ﮀ ﮁ ﮂ ﮃ ﮄﮅ </w:t>
      </w:r>
      <w:r w:rsidRPr="00047E79">
        <w:rPr>
          <w:rFonts w:ascii="QCF_BSML" w:hAnsi="QCF_BSML" w:cs="QCF_BSML"/>
          <w:sz w:val="32"/>
          <w:szCs w:val="32"/>
          <w:rtl/>
        </w:rPr>
        <w:t>ﮊ</w:t>
      </w:r>
      <w:r w:rsidRPr="00047E79">
        <w:rPr>
          <w:rFonts w:ascii="Arial" w:hAnsi="Arial" w:cs="Arial"/>
          <w:sz w:val="32"/>
          <w:szCs w:val="32"/>
          <w:rtl/>
        </w:rPr>
        <w:t xml:space="preserve"> </w:t>
      </w:r>
      <w:r w:rsidRPr="00047E79">
        <w:rPr>
          <w:rFonts w:ascii="Lotus Linotype" w:hAnsi="Lotus Linotype" w:cs="Lotus Linotype"/>
          <w:sz w:val="32"/>
          <w:szCs w:val="32"/>
          <w:rtl/>
        </w:rPr>
        <w:t xml:space="preserve">البقرة: ١٩٨، </w:t>
      </w:r>
    </w:p>
    <w:p w14:paraId="6AAC8B43"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فهذه كلها قد ورد النص عليها أنها من شعائر الله التي يجب تعظيمها وتفخيمها.</w:t>
      </w:r>
    </w:p>
    <w:p w14:paraId="78677B61"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2ـ أن يرد النص بأنها حرم.</w:t>
      </w:r>
    </w:p>
    <w:p w14:paraId="34F5239D"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 xml:space="preserve">كقوله تعالى: </w:t>
      </w:r>
      <w:r w:rsidRPr="00047E79">
        <w:rPr>
          <w:rFonts w:ascii="QCF_BSML" w:hAnsi="QCF_BSML" w:cs="QCF_BSML"/>
          <w:sz w:val="32"/>
          <w:szCs w:val="32"/>
          <w:rtl/>
        </w:rPr>
        <w:t xml:space="preserve">ﮋ </w:t>
      </w:r>
      <w:r w:rsidRPr="00047E79">
        <w:rPr>
          <w:rFonts w:ascii="QCF_P106" w:hAnsi="QCF_P106" w:cs="QCF_P106"/>
          <w:sz w:val="32"/>
          <w:szCs w:val="32"/>
          <w:rtl/>
        </w:rPr>
        <w:t xml:space="preserve">ﮤ ﮥ ﮦ ﮧ ﮨ ﮩ ﮪ ﮫ ﮬ ﮭ ﮮ ﮯ ﮰ ﮱ ﯓ ﯔ ﯕ ﯖ </w:t>
      </w:r>
      <w:r w:rsidRPr="00047E79">
        <w:rPr>
          <w:rFonts w:ascii="QCF_BSML" w:hAnsi="QCF_BSML" w:cs="QCF_BSML"/>
          <w:sz w:val="32"/>
          <w:szCs w:val="32"/>
          <w:rtl/>
        </w:rPr>
        <w:t>ﮊ</w:t>
      </w:r>
      <w:r w:rsidRPr="00047E79">
        <w:rPr>
          <w:rFonts w:ascii="Arial" w:hAnsi="Arial" w:cs="Arial"/>
          <w:sz w:val="32"/>
          <w:szCs w:val="32"/>
          <w:rtl/>
        </w:rPr>
        <w:t xml:space="preserve"> </w:t>
      </w:r>
      <w:r w:rsidRPr="00047E79">
        <w:rPr>
          <w:rFonts w:ascii="Lotus Linotype" w:hAnsi="Lotus Linotype" w:cs="Lotus Linotype"/>
          <w:sz w:val="32"/>
          <w:szCs w:val="32"/>
          <w:rtl/>
        </w:rPr>
        <w:t>المائدة: ٢.</w:t>
      </w:r>
    </w:p>
    <w:p w14:paraId="3B63FCC0"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فأطلق الله عز وجل في هذه الآيات على بعض الأشهر بأنها حرم وهي: رجب وذو القعدة وذو الحجة والمحرم</w:t>
      </w:r>
      <w:r w:rsidRPr="00047E79">
        <w:rPr>
          <w:rFonts w:ascii="Lotus Linotype" w:hAnsi="Lotus Linotype" w:cs="Lotus Linotype"/>
          <w:spacing w:val="-4"/>
          <w:position w:val="14"/>
          <w:sz w:val="32"/>
          <w:szCs w:val="32"/>
          <w:rtl/>
        </w:rPr>
        <w:t xml:space="preserve"> </w:t>
      </w:r>
      <w:r w:rsidRPr="00047E79">
        <w:rPr>
          <w:rFonts w:ascii="Lotus Linotype" w:hAnsi="Lotus Linotype" w:cs="Lotus Linotype"/>
          <w:position w:val="12"/>
          <w:sz w:val="22"/>
          <w:szCs w:val="22"/>
          <w:rtl/>
        </w:rPr>
        <w:t>(</w:t>
      </w:r>
      <w:r w:rsidRPr="00047E79">
        <w:rPr>
          <w:rFonts w:ascii="Lotus Linotype" w:hAnsi="Lotus Linotype" w:cs="Lotus Linotype"/>
          <w:position w:val="12"/>
          <w:sz w:val="22"/>
          <w:szCs w:val="22"/>
          <w:rtl/>
        </w:rPr>
        <w:footnoteReference w:id="31"/>
      </w:r>
      <w:r w:rsidRPr="00047E79">
        <w:rPr>
          <w:rFonts w:ascii="Lotus Linotype" w:hAnsi="Lotus Linotype" w:cs="Lotus Linotype"/>
          <w:position w:val="12"/>
          <w:sz w:val="22"/>
          <w:szCs w:val="22"/>
          <w:rtl/>
        </w:rPr>
        <w:t>)</w:t>
      </w:r>
      <w:r w:rsidRPr="00047E79">
        <w:rPr>
          <w:rFonts w:ascii="Lotus Linotype" w:hAnsi="Lotus Linotype" w:cs="Lotus Linotype"/>
          <w:sz w:val="32"/>
          <w:szCs w:val="32"/>
          <w:rtl/>
        </w:rPr>
        <w:t>،وكذلك المسجد الحرام كما قال تعالى:</w:t>
      </w:r>
      <w:r w:rsidRPr="00047E79">
        <w:rPr>
          <w:rFonts w:ascii="Traditional Arabic" w:hAnsi="Traditional Arabic" w:cs="Traditional Arabic" w:hint="cs"/>
          <w:sz w:val="32"/>
          <w:szCs w:val="32"/>
          <w:rtl/>
        </w:rPr>
        <w:t xml:space="preserve"> </w:t>
      </w:r>
      <w:r w:rsidRPr="00047E79">
        <w:rPr>
          <w:rFonts w:ascii="QCF_BSML" w:hAnsi="QCF_BSML" w:cs="QCF_BSML"/>
          <w:sz w:val="32"/>
          <w:szCs w:val="32"/>
          <w:rtl/>
        </w:rPr>
        <w:t xml:space="preserve">ﮋ </w:t>
      </w:r>
      <w:r w:rsidRPr="00047E79">
        <w:rPr>
          <w:rFonts w:ascii="QCF_P282" w:hAnsi="QCF_P282" w:cs="QCF_P282"/>
          <w:sz w:val="32"/>
          <w:szCs w:val="32"/>
          <w:rtl/>
        </w:rPr>
        <w:t xml:space="preserve">ﭑ ﭒ ﭓ ﭔ ﭕ ﭖ ﭗ ﭘ ﭙ ﭚ ﭛ ﭜ ﭝ ﭞ </w:t>
      </w:r>
      <w:r w:rsidRPr="00047E79">
        <w:rPr>
          <w:rFonts w:ascii="QCF_BSML" w:hAnsi="QCF_BSML" w:cs="QCF_BSML"/>
          <w:sz w:val="32"/>
          <w:szCs w:val="32"/>
          <w:rtl/>
        </w:rPr>
        <w:t>ﮊ</w:t>
      </w:r>
      <w:r w:rsidRPr="00047E79">
        <w:rPr>
          <w:rFonts w:ascii="Arial" w:hAnsi="Arial" w:cs="Arial"/>
          <w:sz w:val="32"/>
          <w:szCs w:val="32"/>
          <w:rtl/>
        </w:rPr>
        <w:t xml:space="preserve"> </w:t>
      </w:r>
      <w:r w:rsidRPr="00047E79">
        <w:rPr>
          <w:rFonts w:ascii="Lotus Linotype" w:hAnsi="Lotus Linotype" w:cs="Lotus Linotype"/>
          <w:sz w:val="32"/>
          <w:szCs w:val="32"/>
          <w:rtl/>
        </w:rPr>
        <w:t>الإسراء: ١.</w:t>
      </w:r>
    </w:p>
    <w:p w14:paraId="05E42CDE"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فهذه كلها من حرمات الله وشعائر الله التي يجب مراعاة تعظيمها وتفخيمها لأمر الله عزّ وجل.</w:t>
      </w:r>
    </w:p>
    <w:p w14:paraId="1D99EF55"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3ـ أن يأمر الله عز وجل برعايتها وعنايتها وتعظيمها.</w:t>
      </w:r>
    </w:p>
    <w:p w14:paraId="357F4993"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lastRenderedPageBreak/>
        <w:t>مثل قوله تعالى عن المساجد:</w:t>
      </w:r>
      <w:r w:rsidRPr="00047E79">
        <w:rPr>
          <w:rFonts w:ascii="Traditional Arabic" w:hAnsi="Traditional Arabic" w:cs="Traditional Arabic" w:hint="cs"/>
          <w:sz w:val="32"/>
          <w:szCs w:val="32"/>
          <w:rtl/>
        </w:rPr>
        <w:t xml:space="preserve"> </w:t>
      </w:r>
      <w:r w:rsidRPr="00047E79">
        <w:rPr>
          <w:rFonts w:ascii="QCF_BSML" w:hAnsi="QCF_BSML" w:cs="QCF_BSML"/>
          <w:sz w:val="32"/>
          <w:szCs w:val="32"/>
          <w:rtl/>
        </w:rPr>
        <w:t xml:space="preserve">ﮋ </w:t>
      </w:r>
      <w:r w:rsidRPr="00047E79">
        <w:rPr>
          <w:rFonts w:ascii="QCF_P354" w:hAnsi="QCF_P354" w:cs="QCF_P354"/>
          <w:sz w:val="32"/>
          <w:szCs w:val="32"/>
          <w:rtl/>
        </w:rPr>
        <w:t>ﰂ ﰃ ﰄ ﰅ ﰆ ﰇ ﰈ ﰉ ﰊ ﰋ ﰌ ﰍ ﰎ ﰏ</w:t>
      </w:r>
      <w:r w:rsidRPr="00047E79">
        <w:rPr>
          <w:rFonts w:ascii="QCF_BSML" w:hAnsi="QCF_BSML" w:cs="QCF_BSML"/>
          <w:sz w:val="32"/>
          <w:szCs w:val="32"/>
          <w:rtl/>
        </w:rPr>
        <w:t xml:space="preserve"> </w:t>
      </w:r>
      <w:r w:rsidRPr="00047E79">
        <w:rPr>
          <w:rFonts w:ascii="QCF_P355" w:hAnsi="QCF_P355" w:cs="QCF_P355"/>
          <w:sz w:val="32"/>
          <w:szCs w:val="32"/>
          <w:rtl/>
        </w:rPr>
        <w:t xml:space="preserve">ﭑ ﭒ ﭓ ﭔ ﭕ ﭖ ﭗ ﭘ ﭙ ﭚ ﭛ ﭜ ﭝﭞ ﭟ ﭠ ﭡ ﭢ ﭣ ﭤ </w:t>
      </w:r>
      <w:r w:rsidRPr="00047E79">
        <w:rPr>
          <w:rFonts w:ascii="QCF_BSML" w:hAnsi="QCF_BSML" w:cs="QCF_BSML"/>
          <w:sz w:val="32"/>
          <w:szCs w:val="32"/>
          <w:rtl/>
        </w:rPr>
        <w:t>ﮊ</w:t>
      </w:r>
      <w:r w:rsidRPr="00047E79">
        <w:rPr>
          <w:rFonts w:ascii="Arial" w:hAnsi="Arial" w:cs="Arial"/>
          <w:sz w:val="32"/>
          <w:szCs w:val="32"/>
          <w:rtl/>
        </w:rPr>
        <w:t xml:space="preserve"> </w:t>
      </w:r>
      <w:r w:rsidRPr="00047E79">
        <w:rPr>
          <w:rFonts w:ascii="Lotus Linotype" w:hAnsi="Lotus Linotype" w:cs="Lotus Linotype"/>
          <w:sz w:val="32"/>
          <w:szCs w:val="32"/>
          <w:rtl/>
        </w:rPr>
        <w:t>النور: 36ـ٣٧.</w:t>
      </w:r>
    </w:p>
    <w:p w14:paraId="6F3660FE" w14:textId="77777777" w:rsidR="00F643F2" w:rsidRPr="00047E79" w:rsidRDefault="00F643F2" w:rsidP="00F643F2">
      <w:pPr>
        <w:spacing w:line="520" w:lineRule="exact"/>
        <w:ind w:firstLine="454"/>
        <w:jc w:val="lowKashida"/>
        <w:rPr>
          <w:rFonts w:ascii="Traditional Arabic" w:hAnsi="Traditional Arabic" w:cs="Traditional Arabic"/>
          <w:sz w:val="32"/>
          <w:szCs w:val="32"/>
          <w:rtl/>
        </w:rPr>
      </w:pPr>
      <w:r w:rsidRPr="00047E79">
        <w:rPr>
          <w:rFonts w:ascii="Lotus Linotype" w:hAnsi="Lotus Linotype" w:cs="Lotus Linotype"/>
          <w:sz w:val="32"/>
          <w:szCs w:val="32"/>
          <w:rtl/>
        </w:rPr>
        <w:t xml:space="preserve">ومعنى قوله تعالى: </w:t>
      </w:r>
      <w:r w:rsidRPr="00047E79">
        <w:rPr>
          <w:rStyle w:val="LotusLinotypeLotusLinotype162"/>
          <w:szCs w:val="32"/>
          <w:rtl/>
        </w:rPr>
        <w:t>«</w:t>
      </w:r>
      <w:r w:rsidRPr="00047E79">
        <w:rPr>
          <w:rFonts w:ascii="QCF_P354" w:hAnsi="QCF_P354" w:cs="QCF_P354"/>
          <w:sz w:val="32"/>
          <w:szCs w:val="32"/>
          <w:rtl/>
        </w:rPr>
        <w:t xml:space="preserve">ﰇ </w:t>
      </w:r>
      <w:r w:rsidRPr="00047E79">
        <w:rPr>
          <w:rStyle w:val="LotusLinotypeLotusLinotype161"/>
          <w:rFonts w:eastAsiaTheme="majorEastAsia"/>
          <w:szCs w:val="32"/>
          <w:rtl/>
        </w:rPr>
        <w:t>»</w:t>
      </w:r>
      <w:r w:rsidRPr="00047E79">
        <w:rPr>
          <w:rFonts w:ascii="Lotus Linotype" w:hAnsi="Lotus Linotype" w:cs="Lotus Linotype"/>
          <w:sz w:val="32"/>
          <w:szCs w:val="32"/>
          <w:rtl/>
        </w:rPr>
        <w:t xml:space="preserve"> أي تعظم وتكرم</w:t>
      </w:r>
      <w:r w:rsidRPr="00047E79">
        <w:rPr>
          <w:rFonts w:ascii="Lotus Linotype" w:hAnsi="Lotus Linotype" w:cs="Lotus Linotype"/>
          <w:position w:val="12"/>
          <w:sz w:val="22"/>
          <w:szCs w:val="22"/>
          <w:rtl/>
        </w:rPr>
        <w:t>(</w:t>
      </w:r>
      <w:r w:rsidRPr="00047E79">
        <w:rPr>
          <w:rFonts w:ascii="Lotus Linotype" w:hAnsi="Lotus Linotype" w:cs="Lotus Linotype"/>
          <w:position w:val="12"/>
          <w:sz w:val="22"/>
          <w:szCs w:val="22"/>
          <w:rtl/>
        </w:rPr>
        <w:footnoteReference w:id="32"/>
      </w:r>
      <w:r w:rsidRPr="00047E79">
        <w:rPr>
          <w:rFonts w:ascii="Lotus Linotype" w:hAnsi="Lotus Linotype" w:cs="Lotus Linotype"/>
          <w:position w:val="12"/>
          <w:sz w:val="22"/>
          <w:szCs w:val="22"/>
          <w:rtl/>
        </w:rPr>
        <w:t>)</w:t>
      </w:r>
      <w:r w:rsidRPr="00047E79">
        <w:rPr>
          <w:rFonts w:ascii="Lotus Linotype" w:hAnsi="Lotus Linotype" w:cs="Lotus Linotype"/>
          <w:sz w:val="32"/>
          <w:szCs w:val="32"/>
          <w:rtl/>
        </w:rPr>
        <w:t>.</w:t>
      </w:r>
    </w:p>
    <w:p w14:paraId="1433F340"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4ـ أن يخصها بأحكام تدل على تفضيلها وتميزها على ما سواها.</w:t>
      </w:r>
    </w:p>
    <w:p w14:paraId="2807A535"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إن من الدلائل المهمة على تعظيم بقعة أو زمان أن ترد النصوص في بيان أن الله تعالى اختصها بأفعال وأعمال أو ميز العمل فيها بثواب وأجر لا يتحقق في غيرها وليس لغيرها مثل ذلك الفضل.</w:t>
      </w:r>
    </w:p>
    <w:p w14:paraId="4859BC9E" w14:textId="77777777" w:rsidR="00F643F2" w:rsidRPr="00047E79" w:rsidRDefault="00F643F2" w:rsidP="00F643F2">
      <w:pPr>
        <w:spacing w:line="520" w:lineRule="exact"/>
        <w:ind w:firstLine="454"/>
        <w:jc w:val="lowKashida"/>
        <w:rPr>
          <w:rFonts w:ascii="Traditional Arabic" w:hAnsi="Traditional Arabic" w:cs="Traditional Arabic"/>
          <w:sz w:val="32"/>
          <w:szCs w:val="32"/>
          <w:rtl/>
        </w:rPr>
      </w:pPr>
      <w:r w:rsidRPr="00047E79">
        <w:rPr>
          <w:rFonts w:ascii="Lotus Linotype" w:hAnsi="Lotus Linotype" w:cs="Lotus Linotype"/>
          <w:sz w:val="32"/>
          <w:szCs w:val="32"/>
          <w:rtl/>
        </w:rPr>
        <w:t>ونجد مثل ذلك وارد في المساجد عموماً في مثل قوله تعالى:</w:t>
      </w:r>
      <w:r w:rsidRPr="00047E79">
        <w:rPr>
          <w:rFonts w:ascii="Traditional Arabic" w:hAnsi="Traditional Arabic" w:cs="Traditional Arabic" w:hint="cs"/>
          <w:sz w:val="32"/>
          <w:szCs w:val="32"/>
          <w:rtl/>
        </w:rPr>
        <w:t xml:space="preserve"> </w:t>
      </w:r>
      <w:r w:rsidRPr="00047E79">
        <w:rPr>
          <w:rFonts w:ascii="QCF_BSML" w:hAnsi="QCF_BSML" w:cs="QCF_BSML"/>
          <w:sz w:val="32"/>
          <w:szCs w:val="32"/>
          <w:rtl/>
        </w:rPr>
        <w:t>ﮋ</w:t>
      </w:r>
      <w:r w:rsidRPr="00047E79">
        <w:rPr>
          <w:rFonts w:ascii="QCF_P029" w:hAnsi="QCF_P029" w:cs="QCF_P029"/>
          <w:sz w:val="32"/>
          <w:szCs w:val="32"/>
          <w:rtl/>
        </w:rPr>
        <w:t xml:space="preserve"> ﮆ ﮇ ﮈ ﮉ ﮊ ﮋﮌ </w:t>
      </w:r>
      <w:r w:rsidRPr="00047E79">
        <w:rPr>
          <w:rFonts w:ascii="QCF_BSML" w:hAnsi="QCF_BSML" w:cs="QCF_BSML"/>
          <w:sz w:val="32"/>
          <w:szCs w:val="32"/>
          <w:rtl/>
        </w:rPr>
        <w:t>ﮊ</w:t>
      </w:r>
      <w:r w:rsidRPr="00047E79">
        <w:rPr>
          <w:rFonts w:ascii="Arial" w:hAnsi="Arial" w:cs="Arial"/>
          <w:sz w:val="32"/>
          <w:szCs w:val="32"/>
          <w:rtl/>
        </w:rPr>
        <w:t xml:space="preserve"> </w:t>
      </w:r>
      <w:r w:rsidRPr="00047E79">
        <w:rPr>
          <w:rFonts w:ascii="Lotus Linotype" w:hAnsi="Lotus Linotype" w:cs="Lotus Linotype"/>
          <w:sz w:val="32"/>
          <w:szCs w:val="32"/>
          <w:rtl/>
        </w:rPr>
        <w:t>البقرة: ١٨٧.</w:t>
      </w:r>
    </w:p>
    <w:p w14:paraId="35A5D57C"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فنهى جل وعلا عن مباشرة النساء في المساجد وهذا تعظيماً لها ورفعاً لشأنها.</w:t>
      </w:r>
    </w:p>
    <w:p w14:paraId="35FBD8F4" w14:textId="77777777" w:rsidR="00F643F2" w:rsidRPr="00047E79" w:rsidRDefault="00F643F2" w:rsidP="00F643F2">
      <w:pPr>
        <w:spacing w:line="520" w:lineRule="exact"/>
        <w:ind w:firstLine="454"/>
        <w:jc w:val="lowKashida"/>
        <w:rPr>
          <w:rFonts w:ascii="Traditional Arabic" w:hAnsi="Traditional Arabic" w:cs="Traditional Arabic"/>
          <w:sz w:val="32"/>
          <w:szCs w:val="32"/>
          <w:rtl/>
        </w:rPr>
      </w:pPr>
      <w:r w:rsidRPr="00047E79">
        <w:rPr>
          <w:rFonts w:ascii="Lotus Linotype" w:hAnsi="Lotus Linotype" w:cs="Lotus Linotype"/>
          <w:sz w:val="32"/>
          <w:szCs w:val="32"/>
          <w:rtl/>
        </w:rPr>
        <w:t xml:space="preserve">وكذلك حرّم الله تعالى مكث الجنب في المسجد فقال تعالى: </w:t>
      </w:r>
      <w:r w:rsidRPr="00047E79">
        <w:rPr>
          <w:rFonts w:ascii="QCF_BSML" w:hAnsi="QCF_BSML" w:cs="QCF_BSML"/>
          <w:sz w:val="32"/>
          <w:szCs w:val="32"/>
          <w:rtl/>
        </w:rPr>
        <w:t xml:space="preserve">ﮋ </w:t>
      </w:r>
      <w:r w:rsidRPr="00047E79">
        <w:rPr>
          <w:rFonts w:ascii="QCF_P085" w:hAnsi="QCF_P085" w:cs="QCF_P085"/>
          <w:sz w:val="32"/>
          <w:szCs w:val="32"/>
          <w:rtl/>
        </w:rPr>
        <w:t>ﮣ ﮤ ﮥ ﮦ ﮧ ﮨ ﮩ ﮪ ﮫ ﮬ ﮭ ﮮ ﮯ ﮰ ﮱ ﯓ ﯔ ﯕ ﯖﯗ</w:t>
      </w:r>
      <w:r w:rsidRPr="00047E79">
        <w:rPr>
          <w:rFonts w:ascii="QCF_BSML" w:hAnsi="QCF_BSML" w:cs="QCF_BSML"/>
          <w:sz w:val="32"/>
          <w:szCs w:val="32"/>
          <w:rtl/>
        </w:rPr>
        <w:t>ﮊ</w:t>
      </w:r>
      <w:r w:rsidRPr="00047E79">
        <w:rPr>
          <w:rFonts w:ascii="Arial" w:hAnsi="Arial" w:cs="Arial"/>
          <w:sz w:val="32"/>
          <w:szCs w:val="32"/>
          <w:rtl/>
        </w:rPr>
        <w:t xml:space="preserve"> </w:t>
      </w:r>
      <w:r w:rsidRPr="00047E79">
        <w:rPr>
          <w:rFonts w:ascii="Lotus Linotype" w:hAnsi="Lotus Linotype" w:cs="Lotus Linotype"/>
          <w:sz w:val="32"/>
          <w:szCs w:val="32"/>
          <w:rtl/>
        </w:rPr>
        <w:t>النساء: ٤٣.</w:t>
      </w:r>
    </w:p>
    <w:p w14:paraId="19BED97E" w14:textId="77777777" w:rsidR="00F643F2" w:rsidRPr="00047E79" w:rsidRDefault="00F643F2" w:rsidP="00F643F2">
      <w:pPr>
        <w:spacing w:line="520" w:lineRule="exact"/>
        <w:ind w:firstLine="454"/>
        <w:jc w:val="lowKashida"/>
        <w:rPr>
          <w:rFonts w:ascii="Traditional Arabic" w:hAnsi="Traditional Arabic" w:cs="Traditional Arabic"/>
          <w:sz w:val="32"/>
          <w:szCs w:val="32"/>
          <w:rtl/>
        </w:rPr>
      </w:pPr>
      <w:r w:rsidRPr="00047E79">
        <w:rPr>
          <w:rFonts w:ascii="Lotus Linotype" w:hAnsi="Lotus Linotype" w:cs="Lotus Linotype"/>
          <w:sz w:val="32"/>
          <w:szCs w:val="32"/>
          <w:rtl/>
        </w:rPr>
        <w:t>وأمر الله عز وجل بأخذ الزينة لها في قوله تعالى:</w:t>
      </w:r>
      <w:r w:rsidRPr="00047E79">
        <w:rPr>
          <w:rFonts w:ascii="Traditional Arabic" w:hAnsi="Traditional Arabic" w:cs="Traditional Arabic" w:hint="cs"/>
          <w:sz w:val="32"/>
          <w:szCs w:val="32"/>
          <w:rtl/>
        </w:rPr>
        <w:t xml:space="preserve"> </w:t>
      </w:r>
      <w:r w:rsidRPr="00047E79">
        <w:rPr>
          <w:rFonts w:ascii="QCF_BSML" w:hAnsi="QCF_BSML" w:cs="QCF_BSML"/>
          <w:sz w:val="32"/>
          <w:szCs w:val="32"/>
          <w:rtl/>
        </w:rPr>
        <w:t>ﮋ</w:t>
      </w:r>
      <w:r w:rsidRPr="00047E79">
        <w:rPr>
          <w:rFonts w:ascii="QCF_P154" w:hAnsi="QCF_P154" w:cs="QCF_P154"/>
          <w:sz w:val="32"/>
          <w:szCs w:val="32"/>
          <w:rtl/>
        </w:rPr>
        <w:t xml:space="preserve"> ﭒ ﭓ ﭔ ﭕ ﭖ ﭗ ﭘ </w:t>
      </w:r>
      <w:r w:rsidRPr="00047E79">
        <w:rPr>
          <w:rFonts w:ascii="QCF_BSML" w:hAnsi="QCF_BSML" w:cs="QCF_BSML"/>
          <w:sz w:val="32"/>
          <w:szCs w:val="32"/>
          <w:rtl/>
        </w:rPr>
        <w:t>ﮊ</w:t>
      </w:r>
      <w:r w:rsidRPr="00047E79">
        <w:rPr>
          <w:rFonts w:ascii="Arial" w:hAnsi="Arial" w:cs="Arial"/>
          <w:sz w:val="32"/>
          <w:szCs w:val="32"/>
          <w:rtl/>
        </w:rPr>
        <w:t xml:space="preserve"> </w:t>
      </w:r>
      <w:r w:rsidRPr="00047E79">
        <w:rPr>
          <w:rFonts w:ascii="Lotus Linotype" w:hAnsi="Lotus Linotype" w:cs="Lotus Linotype" w:hint="cs"/>
          <w:sz w:val="32"/>
          <w:szCs w:val="32"/>
          <w:rtl/>
        </w:rPr>
        <w:t>[</w:t>
      </w:r>
      <w:r w:rsidRPr="00047E79">
        <w:rPr>
          <w:rFonts w:ascii="Lotus Linotype" w:hAnsi="Lotus Linotype" w:cs="Lotus Linotype"/>
          <w:sz w:val="32"/>
          <w:szCs w:val="32"/>
          <w:rtl/>
        </w:rPr>
        <w:t>الأعراف: ٣١</w:t>
      </w:r>
      <w:r w:rsidRPr="00047E79">
        <w:rPr>
          <w:rFonts w:ascii="Lotus Linotype" w:hAnsi="Lotus Linotype" w:cs="Lotus Linotype" w:hint="cs"/>
          <w:sz w:val="32"/>
          <w:szCs w:val="32"/>
          <w:rtl/>
        </w:rPr>
        <w:t>].</w:t>
      </w:r>
    </w:p>
    <w:p w14:paraId="49AA69E0" w14:textId="77777777" w:rsidR="00F643F2" w:rsidRPr="00047E79" w:rsidRDefault="00F643F2" w:rsidP="00F643F2">
      <w:pPr>
        <w:keepNext/>
        <w:keepLines/>
        <w:widowControl w:val="0"/>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ومن الدليل على تميز المساجد وتفضيلها أن الله خصها بفضائل من نواح عديدة منها:</w:t>
      </w:r>
    </w:p>
    <w:p w14:paraId="29AC8B92"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 xml:space="preserve">1ـ تعظيم ثواب بنائها كما عن النبيّ </w:t>
      </w:r>
      <w:r w:rsidRPr="00047E79">
        <w:rPr>
          <w:rStyle w:val="TraditionalArabic22"/>
          <w:rFonts w:ascii="Lotus Linotype" w:hAnsi="Lotus Linotype" w:cs="Lotus Linotype"/>
          <w:sz w:val="32"/>
          <w:szCs w:val="32"/>
          <w:rtl/>
        </w:rPr>
        <w:t>ﷺ</w:t>
      </w:r>
      <w:r w:rsidRPr="00047E79">
        <w:rPr>
          <w:rFonts w:ascii="Lotus Linotype" w:hAnsi="Lotus Linotype" w:cs="Lotus Linotype"/>
          <w:sz w:val="32"/>
          <w:szCs w:val="32"/>
          <w:rtl/>
        </w:rPr>
        <w:t xml:space="preserve"> قال: </w:t>
      </w:r>
      <w:r w:rsidRPr="00047E79">
        <w:rPr>
          <w:rStyle w:val="LotusLinotypeLotusLinotype162"/>
          <w:szCs w:val="32"/>
          <w:rtl/>
        </w:rPr>
        <w:t>«</w:t>
      </w:r>
      <w:r w:rsidRPr="00047E79">
        <w:rPr>
          <w:rFonts w:ascii="Lotus Linotype" w:hAnsi="Lotus Linotype" w:cs="Lotus Linotype"/>
          <w:sz w:val="32"/>
          <w:szCs w:val="32"/>
          <w:rtl/>
        </w:rPr>
        <w:t>من بنى مسجداً لله تعالى بنى الله له بيتاً في الجنّة</w:t>
      </w:r>
      <w:r w:rsidRPr="00047E79">
        <w:rPr>
          <w:rStyle w:val="LotusLinotypeLotusLinotype161"/>
          <w:rFonts w:eastAsiaTheme="majorEastAsia"/>
          <w:szCs w:val="32"/>
          <w:rtl/>
        </w:rPr>
        <w:t>»</w:t>
      </w:r>
      <w:r w:rsidRPr="00047E79">
        <w:rPr>
          <w:rFonts w:ascii="Lotus Linotype" w:hAnsi="Lotus Linotype" w:cs="Lotus Linotype"/>
          <w:position w:val="12"/>
          <w:sz w:val="22"/>
          <w:szCs w:val="22"/>
          <w:rtl/>
        </w:rPr>
        <w:t>(</w:t>
      </w:r>
      <w:r w:rsidRPr="00047E79">
        <w:rPr>
          <w:rFonts w:ascii="Lotus Linotype" w:hAnsi="Lotus Linotype" w:cs="Lotus Linotype"/>
          <w:position w:val="12"/>
          <w:sz w:val="22"/>
          <w:szCs w:val="22"/>
          <w:rtl/>
        </w:rPr>
        <w:footnoteReference w:id="33"/>
      </w:r>
      <w:r w:rsidRPr="00047E79">
        <w:rPr>
          <w:rFonts w:ascii="Lotus Linotype" w:hAnsi="Lotus Linotype" w:cs="Lotus Linotype"/>
          <w:position w:val="12"/>
          <w:sz w:val="22"/>
          <w:szCs w:val="22"/>
          <w:rtl/>
        </w:rPr>
        <w:t>)</w:t>
      </w:r>
      <w:r w:rsidRPr="00047E79">
        <w:rPr>
          <w:rFonts w:ascii="Lotus Linotype" w:hAnsi="Lotus Linotype" w:cs="Lotus Linotype"/>
          <w:sz w:val="32"/>
          <w:szCs w:val="32"/>
          <w:rtl/>
        </w:rPr>
        <w:t>.</w:t>
      </w:r>
    </w:p>
    <w:p w14:paraId="5B7327AB"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2ـ تعظيم الغدو والرواح إلى المساجد، فعن أبي هريرة</w:t>
      </w:r>
      <w:r w:rsidRPr="00047E79">
        <w:rPr>
          <w:rStyle w:val="18"/>
          <w:rFonts w:ascii="Lotus Linotype" w:hAnsi="Lotus Linotype" w:cs="Lotus Linotype"/>
          <w:sz w:val="32"/>
          <w:szCs w:val="32"/>
          <w:rtl/>
        </w:rPr>
        <w:t xml:space="preserve"> </w:t>
      </w:r>
      <w:r w:rsidRPr="00047E79">
        <w:rPr>
          <w:rStyle w:val="18"/>
          <w:rFonts w:ascii="Lotus Linotype" w:hAnsi="Lotus Linotype" w:cs="Lotus Linotype"/>
          <w:sz w:val="32"/>
          <w:szCs w:val="32"/>
        </w:rPr>
        <w:sym w:font="AGA Arabesque" w:char="F074"/>
      </w:r>
      <w:r w:rsidRPr="00047E79">
        <w:rPr>
          <w:rFonts w:ascii="Lotus Linotype" w:hAnsi="Lotus Linotype" w:cs="Lotus Linotype"/>
          <w:sz w:val="32"/>
          <w:szCs w:val="32"/>
          <w:rtl/>
        </w:rPr>
        <w:t xml:space="preserve">، قال: قال رسول الله </w:t>
      </w:r>
      <w:r w:rsidRPr="00047E79">
        <w:rPr>
          <w:rStyle w:val="TraditionalArabic22"/>
          <w:rFonts w:ascii="Lotus Linotype" w:hAnsi="Lotus Linotype" w:cs="Lotus Linotype"/>
          <w:sz w:val="32"/>
          <w:szCs w:val="32"/>
          <w:rtl/>
        </w:rPr>
        <w:t>ﷺ</w:t>
      </w:r>
      <w:r w:rsidRPr="00047E79">
        <w:rPr>
          <w:rFonts w:ascii="Lotus Linotype" w:hAnsi="Lotus Linotype" w:cs="Lotus Linotype"/>
          <w:sz w:val="32"/>
          <w:szCs w:val="32"/>
          <w:rtl/>
        </w:rPr>
        <w:t xml:space="preserve">: </w:t>
      </w:r>
      <w:r w:rsidRPr="00047E79">
        <w:rPr>
          <w:rStyle w:val="LotusLinotypeLotusLinotype162"/>
          <w:szCs w:val="32"/>
          <w:rtl/>
        </w:rPr>
        <w:t>«</w:t>
      </w:r>
      <w:r w:rsidRPr="00047E79">
        <w:rPr>
          <w:rFonts w:ascii="Lotus Linotype" w:hAnsi="Lotus Linotype" w:cs="Lotus Linotype"/>
          <w:sz w:val="32"/>
          <w:szCs w:val="32"/>
          <w:rtl/>
        </w:rPr>
        <w:t>من تطهر في بيته ثم مشى إلى بيت من بيوت الله ليقضي فريضة من فرائض الله كانت خطوتاه إحداهما تحط خطيئة والأخرى ترفع درجة</w:t>
      </w:r>
      <w:r w:rsidRPr="00047E79">
        <w:rPr>
          <w:rStyle w:val="LotusLinotypeLotusLinotype161"/>
          <w:rFonts w:eastAsiaTheme="majorEastAsia"/>
          <w:szCs w:val="32"/>
          <w:rtl/>
        </w:rPr>
        <w:t>»</w:t>
      </w:r>
      <w:r w:rsidRPr="00047E79">
        <w:rPr>
          <w:rFonts w:ascii="Lotus Linotype" w:hAnsi="Lotus Linotype" w:cs="Lotus Linotype"/>
          <w:spacing w:val="-4"/>
          <w:position w:val="14"/>
          <w:sz w:val="32"/>
          <w:szCs w:val="32"/>
          <w:rtl/>
        </w:rPr>
        <w:t xml:space="preserve"> </w:t>
      </w:r>
      <w:r w:rsidRPr="00047E79">
        <w:rPr>
          <w:rFonts w:ascii="Lotus Linotype" w:hAnsi="Lotus Linotype" w:cs="Lotus Linotype"/>
          <w:position w:val="12"/>
          <w:sz w:val="22"/>
          <w:szCs w:val="22"/>
          <w:rtl/>
        </w:rPr>
        <w:t>(</w:t>
      </w:r>
      <w:r w:rsidRPr="00047E79">
        <w:rPr>
          <w:rFonts w:ascii="Lotus Linotype" w:hAnsi="Lotus Linotype" w:cs="Lotus Linotype"/>
          <w:position w:val="12"/>
          <w:sz w:val="22"/>
          <w:szCs w:val="22"/>
          <w:rtl/>
        </w:rPr>
        <w:footnoteReference w:id="34"/>
      </w:r>
      <w:r w:rsidRPr="00047E79">
        <w:rPr>
          <w:rFonts w:ascii="Lotus Linotype" w:hAnsi="Lotus Linotype" w:cs="Lotus Linotype"/>
          <w:position w:val="12"/>
          <w:sz w:val="22"/>
          <w:szCs w:val="22"/>
          <w:rtl/>
        </w:rPr>
        <w:t>)</w:t>
      </w:r>
      <w:r w:rsidRPr="00047E79">
        <w:rPr>
          <w:rFonts w:ascii="Lotus Linotype" w:hAnsi="Lotus Linotype" w:cs="Lotus Linotype"/>
          <w:sz w:val="32"/>
          <w:szCs w:val="32"/>
          <w:rtl/>
        </w:rPr>
        <w:t>.</w:t>
      </w:r>
    </w:p>
    <w:p w14:paraId="6BC5BDD5"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وعن أبي هريرة</w:t>
      </w:r>
      <w:r w:rsidRPr="00047E79">
        <w:rPr>
          <w:rStyle w:val="18"/>
          <w:rFonts w:ascii="Lotus Linotype" w:hAnsi="Lotus Linotype" w:cs="Lotus Linotype"/>
          <w:sz w:val="32"/>
          <w:szCs w:val="32"/>
          <w:rtl/>
        </w:rPr>
        <w:t xml:space="preserve"> </w:t>
      </w:r>
      <w:r w:rsidRPr="00047E79">
        <w:rPr>
          <w:rStyle w:val="18"/>
          <w:rFonts w:ascii="Lotus Linotype" w:hAnsi="Lotus Linotype" w:cs="Lotus Linotype"/>
          <w:sz w:val="32"/>
          <w:szCs w:val="32"/>
        </w:rPr>
        <w:sym w:font="AGA Arabesque" w:char="F074"/>
      </w:r>
      <w:r w:rsidRPr="00047E79">
        <w:rPr>
          <w:rFonts w:ascii="Lotus Linotype" w:hAnsi="Lotus Linotype" w:cs="Lotus Linotype"/>
          <w:sz w:val="32"/>
          <w:szCs w:val="32"/>
          <w:rtl/>
        </w:rPr>
        <w:t xml:space="preserve">، عن النبيّ </w:t>
      </w:r>
      <w:r w:rsidRPr="00047E79">
        <w:rPr>
          <w:rStyle w:val="TraditionalArabic22"/>
          <w:rFonts w:ascii="Lotus Linotype" w:hAnsi="Lotus Linotype" w:cs="Lotus Linotype"/>
          <w:sz w:val="32"/>
          <w:szCs w:val="32"/>
          <w:rtl/>
        </w:rPr>
        <w:t>ﷺ</w:t>
      </w:r>
      <w:r w:rsidRPr="00047E79">
        <w:rPr>
          <w:rFonts w:ascii="Lotus Linotype" w:hAnsi="Lotus Linotype" w:cs="Lotus Linotype"/>
          <w:sz w:val="32"/>
          <w:szCs w:val="32"/>
          <w:rtl/>
        </w:rPr>
        <w:t xml:space="preserve">، قال: </w:t>
      </w:r>
      <w:r w:rsidRPr="00047E79">
        <w:rPr>
          <w:rStyle w:val="LotusLinotypeLotusLinotype162"/>
          <w:szCs w:val="32"/>
          <w:rtl/>
        </w:rPr>
        <w:t>«</w:t>
      </w:r>
      <w:r w:rsidRPr="00047E79">
        <w:rPr>
          <w:rFonts w:ascii="Lotus Linotype" w:hAnsi="Lotus Linotype" w:cs="Lotus Linotype"/>
          <w:sz w:val="32"/>
          <w:szCs w:val="32"/>
          <w:rtl/>
        </w:rPr>
        <w:t>من غدا إلى المسجد أو راح أعدَّ الله له في الجنّة نزلاً كلما غدا أو راح</w:t>
      </w:r>
      <w:r w:rsidRPr="00047E79">
        <w:rPr>
          <w:rStyle w:val="LotusLinotypeLotusLinotype161"/>
          <w:rFonts w:eastAsiaTheme="majorEastAsia"/>
          <w:szCs w:val="32"/>
          <w:rtl/>
        </w:rPr>
        <w:t>»</w:t>
      </w:r>
      <w:r w:rsidRPr="00047E79">
        <w:rPr>
          <w:rFonts w:ascii="Lotus Linotype" w:hAnsi="Lotus Linotype" w:cs="Lotus Linotype"/>
          <w:spacing w:val="-4"/>
          <w:position w:val="14"/>
          <w:sz w:val="32"/>
          <w:szCs w:val="32"/>
          <w:rtl/>
        </w:rPr>
        <w:t xml:space="preserve"> </w:t>
      </w:r>
      <w:r w:rsidRPr="00047E79">
        <w:rPr>
          <w:rFonts w:ascii="Lotus Linotype" w:hAnsi="Lotus Linotype" w:cs="Lotus Linotype"/>
          <w:position w:val="12"/>
          <w:sz w:val="22"/>
          <w:szCs w:val="22"/>
          <w:rtl/>
        </w:rPr>
        <w:t>(</w:t>
      </w:r>
      <w:r w:rsidRPr="00047E79">
        <w:rPr>
          <w:rFonts w:ascii="Lotus Linotype" w:hAnsi="Lotus Linotype" w:cs="Lotus Linotype"/>
          <w:position w:val="12"/>
          <w:sz w:val="22"/>
          <w:szCs w:val="22"/>
          <w:rtl/>
        </w:rPr>
        <w:footnoteReference w:id="35"/>
      </w:r>
      <w:r w:rsidRPr="00047E79">
        <w:rPr>
          <w:rFonts w:ascii="Lotus Linotype" w:hAnsi="Lotus Linotype" w:cs="Lotus Linotype"/>
          <w:position w:val="12"/>
          <w:sz w:val="22"/>
          <w:szCs w:val="22"/>
          <w:rtl/>
        </w:rPr>
        <w:t>)</w:t>
      </w:r>
      <w:r w:rsidRPr="00047E79">
        <w:rPr>
          <w:rFonts w:ascii="Lotus Linotype" w:hAnsi="Lotus Linotype" w:cs="Lotus Linotype"/>
          <w:sz w:val="32"/>
          <w:szCs w:val="32"/>
          <w:rtl/>
        </w:rPr>
        <w:t>.</w:t>
      </w:r>
    </w:p>
    <w:p w14:paraId="1C10981B"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lastRenderedPageBreak/>
        <w:t>3ـ تعظيم ثواب المكث في المسجد، فعن أبي هريرة</w:t>
      </w:r>
      <w:r w:rsidRPr="00047E79">
        <w:rPr>
          <w:rStyle w:val="18"/>
          <w:rFonts w:ascii="Lotus Linotype" w:hAnsi="Lotus Linotype" w:cs="Lotus Linotype"/>
          <w:sz w:val="32"/>
          <w:szCs w:val="32"/>
          <w:rtl/>
        </w:rPr>
        <w:t xml:space="preserve"> </w:t>
      </w:r>
      <w:r w:rsidRPr="00047E79">
        <w:rPr>
          <w:rStyle w:val="18"/>
          <w:rFonts w:ascii="Lotus Linotype" w:hAnsi="Lotus Linotype" w:cs="Lotus Linotype"/>
          <w:sz w:val="32"/>
          <w:szCs w:val="32"/>
        </w:rPr>
        <w:sym w:font="AGA Arabesque" w:char="F074"/>
      </w:r>
      <w:r w:rsidRPr="00047E79">
        <w:rPr>
          <w:rFonts w:ascii="Lotus Linotype" w:hAnsi="Lotus Linotype" w:cs="Lotus Linotype"/>
          <w:sz w:val="32"/>
          <w:szCs w:val="32"/>
          <w:rtl/>
        </w:rPr>
        <w:t xml:space="preserve">، قال: قال رسول الله </w:t>
      </w:r>
      <w:r w:rsidRPr="00047E79">
        <w:rPr>
          <w:rStyle w:val="TraditionalArabic22"/>
          <w:rFonts w:ascii="Lotus Linotype" w:hAnsi="Lotus Linotype" w:cs="Lotus Linotype"/>
          <w:sz w:val="32"/>
          <w:szCs w:val="32"/>
          <w:rtl/>
        </w:rPr>
        <w:t>ﷺ</w:t>
      </w:r>
      <w:r w:rsidRPr="00047E79">
        <w:rPr>
          <w:rFonts w:ascii="Lotus Linotype" w:hAnsi="Lotus Linotype" w:cs="Lotus Linotype"/>
          <w:sz w:val="32"/>
          <w:szCs w:val="32"/>
          <w:rtl/>
        </w:rPr>
        <w:t xml:space="preserve">: </w:t>
      </w:r>
      <w:r w:rsidRPr="00047E79">
        <w:rPr>
          <w:rStyle w:val="LotusLinotypeLotusLinotype162"/>
          <w:szCs w:val="32"/>
          <w:rtl/>
        </w:rPr>
        <w:t>«</w:t>
      </w:r>
      <w:r w:rsidRPr="00047E79">
        <w:rPr>
          <w:rFonts w:ascii="Lotus Linotype" w:hAnsi="Lotus Linotype" w:cs="Lotus Linotype"/>
          <w:sz w:val="32"/>
          <w:szCs w:val="32"/>
          <w:rtl/>
        </w:rPr>
        <w:t>لا يزال العبد في صلاة ما كان في مصلاه ينتظر الصلاة وتقول الملائكة: اللهم اغفر له اللهم ارحمه حتى ينصرف أو يحدث</w:t>
      </w:r>
      <w:r w:rsidRPr="00047E79">
        <w:rPr>
          <w:rStyle w:val="LotusLinotypeLotusLinotype161"/>
          <w:rFonts w:eastAsiaTheme="majorEastAsia"/>
          <w:szCs w:val="32"/>
          <w:rtl/>
        </w:rPr>
        <w:t>»</w:t>
      </w:r>
      <w:r w:rsidRPr="00047E79">
        <w:rPr>
          <w:rFonts w:ascii="Lotus Linotype" w:hAnsi="Lotus Linotype" w:cs="Lotus Linotype"/>
          <w:position w:val="12"/>
          <w:sz w:val="22"/>
          <w:szCs w:val="22"/>
          <w:rtl/>
        </w:rPr>
        <w:t>(</w:t>
      </w:r>
      <w:r w:rsidRPr="00047E79">
        <w:rPr>
          <w:rFonts w:ascii="Lotus Linotype" w:hAnsi="Lotus Linotype" w:cs="Lotus Linotype"/>
          <w:position w:val="12"/>
          <w:sz w:val="22"/>
          <w:szCs w:val="22"/>
          <w:rtl/>
        </w:rPr>
        <w:footnoteReference w:id="36"/>
      </w:r>
      <w:r w:rsidRPr="00047E79">
        <w:rPr>
          <w:rFonts w:ascii="Lotus Linotype" w:hAnsi="Lotus Linotype" w:cs="Lotus Linotype"/>
          <w:position w:val="12"/>
          <w:sz w:val="22"/>
          <w:szCs w:val="22"/>
          <w:rtl/>
        </w:rPr>
        <w:t>)</w:t>
      </w:r>
      <w:r w:rsidRPr="00047E79">
        <w:rPr>
          <w:rFonts w:ascii="Lotus Linotype" w:hAnsi="Lotus Linotype" w:cs="Lotus Linotype"/>
          <w:sz w:val="32"/>
          <w:szCs w:val="32"/>
          <w:rtl/>
        </w:rPr>
        <w:t>.</w:t>
      </w:r>
    </w:p>
    <w:p w14:paraId="43A803DF"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وإذا كانت المساجد مخصصة دون غيرها من البقاع بالتفضيل والتعظيم فإننا نجد في الشرع ما يدل على تعظيم وتميز بعض المساجد على غيرها من المساجد مما يدل على تفضيل بعض المساجد على بعض وأن تعظيم الأماكن والمساجد ليس على درجة واحدة وهذه المساجد هي:</w:t>
      </w:r>
    </w:p>
    <w:p w14:paraId="1FA96778" w14:textId="77777777" w:rsidR="00F643F2" w:rsidRPr="00047E79" w:rsidRDefault="00F643F2" w:rsidP="00F643F2">
      <w:pPr>
        <w:spacing w:line="520" w:lineRule="exact"/>
        <w:ind w:firstLine="454"/>
        <w:jc w:val="lowKashida"/>
        <w:rPr>
          <w:rFonts w:ascii="Lotus Linotype" w:hAnsi="Lotus Linotype" w:cs="Lotus Linotype"/>
          <w:b/>
          <w:bCs/>
          <w:sz w:val="32"/>
          <w:szCs w:val="32"/>
          <w:rtl/>
        </w:rPr>
      </w:pPr>
      <w:r w:rsidRPr="00047E79">
        <w:rPr>
          <w:rFonts w:ascii="Lotus Linotype" w:hAnsi="Lotus Linotype" w:cs="Lotus Linotype"/>
          <w:b/>
          <w:bCs/>
          <w:sz w:val="32"/>
          <w:szCs w:val="32"/>
          <w:rtl/>
        </w:rPr>
        <w:t>1ـ المسجد الحرام.</w:t>
      </w:r>
    </w:p>
    <w:p w14:paraId="40F317D2" w14:textId="77777777" w:rsidR="00F643F2" w:rsidRPr="00047E79" w:rsidRDefault="00F643F2" w:rsidP="00F643F2">
      <w:pPr>
        <w:spacing w:line="520" w:lineRule="exact"/>
        <w:ind w:firstLine="454"/>
        <w:jc w:val="lowKashida"/>
        <w:rPr>
          <w:rFonts w:ascii="Traditional Arabic" w:hAnsi="Traditional Arabic" w:cs="Traditional Arabic"/>
          <w:spacing w:val="-6"/>
          <w:sz w:val="32"/>
          <w:szCs w:val="32"/>
          <w:rtl/>
        </w:rPr>
      </w:pPr>
      <w:r w:rsidRPr="00047E79">
        <w:rPr>
          <w:rFonts w:ascii="Lotus Linotype" w:hAnsi="Lotus Linotype" w:cs="Lotus Linotype"/>
          <w:spacing w:val="-6"/>
          <w:sz w:val="32"/>
          <w:szCs w:val="32"/>
          <w:rtl/>
        </w:rPr>
        <w:t>وقد خصّه الله عزّ وجلّ بخصائص ومميزات إذ جعل فيه بيته الحرام، قال تعالى:</w:t>
      </w:r>
      <w:r w:rsidRPr="00047E79">
        <w:rPr>
          <w:rFonts w:ascii="Traditional Arabic" w:hAnsi="Traditional Arabic" w:cs="Traditional Arabic" w:hint="cs"/>
          <w:spacing w:val="-6"/>
          <w:sz w:val="32"/>
          <w:szCs w:val="32"/>
          <w:rtl/>
        </w:rPr>
        <w:t xml:space="preserve"> </w:t>
      </w:r>
      <w:r w:rsidRPr="00047E79">
        <w:rPr>
          <w:rFonts w:ascii="QCF_BSML" w:hAnsi="QCF_BSML" w:cs="QCF_BSML"/>
          <w:sz w:val="32"/>
          <w:szCs w:val="32"/>
          <w:rtl/>
        </w:rPr>
        <w:t>ﮋ</w:t>
      </w:r>
      <w:r w:rsidRPr="00047E79">
        <w:rPr>
          <w:rFonts w:ascii="QCF_P062" w:hAnsi="QCF_P062" w:cs="QCF_P062"/>
          <w:spacing w:val="-6"/>
          <w:sz w:val="32"/>
          <w:szCs w:val="32"/>
          <w:rtl/>
        </w:rPr>
        <w:t xml:space="preserve">ﮖ ﮗ ﮘ ﮙ ﮚ ﮛ ﮜ ﮝ ﮞ ﮟ ﮡ ﮢ ﮣ ﮤ ﮥﮦ ﮧ ﮨ ﮩ ﮪﮫ ﮬ ﮭ ﮮ ﮯ ﮰ ﮱ ﯓ ﯔ ﯕﯖ </w:t>
      </w:r>
      <w:r w:rsidRPr="00047E79">
        <w:rPr>
          <w:rFonts w:ascii="QCF_BSML" w:hAnsi="QCF_BSML" w:cs="QCF_BSML"/>
          <w:sz w:val="32"/>
          <w:szCs w:val="32"/>
          <w:rtl/>
        </w:rPr>
        <w:t>ﮊ</w:t>
      </w:r>
      <w:r w:rsidRPr="00047E79">
        <w:rPr>
          <w:rFonts w:ascii="Arial" w:hAnsi="Arial" w:cs="Arial"/>
          <w:spacing w:val="-6"/>
          <w:sz w:val="32"/>
          <w:szCs w:val="32"/>
          <w:rtl/>
        </w:rPr>
        <w:t xml:space="preserve"> </w:t>
      </w:r>
      <w:r w:rsidRPr="00047E79">
        <w:rPr>
          <w:rFonts w:ascii="Lotus Linotype" w:hAnsi="Lotus Linotype" w:cs="Lotus Linotype"/>
          <w:spacing w:val="-6"/>
          <w:sz w:val="32"/>
          <w:szCs w:val="32"/>
          <w:rtl/>
        </w:rPr>
        <w:t>آل عمران: 96ـ٩٧.</w:t>
      </w:r>
    </w:p>
    <w:p w14:paraId="48E5BA17" w14:textId="77777777" w:rsidR="00F643F2" w:rsidRPr="00047E79" w:rsidRDefault="00F643F2" w:rsidP="00F643F2">
      <w:pPr>
        <w:spacing w:line="520" w:lineRule="exact"/>
        <w:ind w:firstLine="454"/>
        <w:jc w:val="lowKashida"/>
        <w:rPr>
          <w:rFonts w:ascii="Lotus Linotype" w:hAnsi="Lotus Linotype" w:cs="Lotus Linotype"/>
          <w:spacing w:val="-6"/>
          <w:sz w:val="32"/>
          <w:szCs w:val="32"/>
          <w:rtl/>
        </w:rPr>
      </w:pPr>
      <w:r w:rsidRPr="00047E79">
        <w:rPr>
          <w:rFonts w:ascii="Lotus Linotype" w:hAnsi="Lotus Linotype" w:cs="Lotus Linotype"/>
          <w:spacing w:val="-6"/>
          <w:sz w:val="32"/>
          <w:szCs w:val="32"/>
          <w:rtl/>
        </w:rPr>
        <w:t xml:space="preserve">كما أن الله عز وجل ضاعف ثواب الصلاة فيه، فعن أبي هريرة رضي الله عنه، عن النبيّ </w:t>
      </w:r>
      <w:r w:rsidRPr="00047E79">
        <w:rPr>
          <w:rStyle w:val="TraditionalArabic22"/>
          <w:rFonts w:ascii="Lotus Linotype" w:hAnsi="Lotus Linotype" w:cs="Lotus Linotype"/>
          <w:spacing w:val="-6"/>
          <w:sz w:val="32"/>
          <w:szCs w:val="32"/>
          <w:rtl/>
        </w:rPr>
        <w:t>ﷺ</w:t>
      </w:r>
      <w:r w:rsidRPr="00047E79">
        <w:rPr>
          <w:rFonts w:ascii="Lotus Linotype" w:hAnsi="Lotus Linotype" w:cs="Lotus Linotype"/>
          <w:spacing w:val="-6"/>
          <w:sz w:val="32"/>
          <w:szCs w:val="32"/>
          <w:rtl/>
        </w:rPr>
        <w:t xml:space="preserve"> قال: </w:t>
      </w:r>
      <w:r w:rsidRPr="00047E79">
        <w:rPr>
          <w:rStyle w:val="LotusLinotypeLotusLinotype162"/>
          <w:spacing w:val="-6"/>
          <w:szCs w:val="32"/>
          <w:rtl/>
        </w:rPr>
        <w:t>«</w:t>
      </w:r>
      <w:r w:rsidRPr="00047E79">
        <w:rPr>
          <w:rFonts w:ascii="Lotus Linotype" w:hAnsi="Lotus Linotype" w:cs="Lotus Linotype"/>
          <w:spacing w:val="-6"/>
          <w:sz w:val="32"/>
          <w:szCs w:val="32"/>
          <w:rtl/>
        </w:rPr>
        <w:t>صلاة في مسجدي هذا أفضل من ألف صلاة فيما سواه إلا المسجد الحرام</w:t>
      </w:r>
      <w:r w:rsidRPr="00047E79">
        <w:rPr>
          <w:rStyle w:val="LotusLinotypeLotusLinotype161"/>
          <w:rFonts w:eastAsiaTheme="majorEastAsia"/>
          <w:spacing w:val="-6"/>
          <w:szCs w:val="32"/>
          <w:rtl/>
        </w:rPr>
        <w:t>»</w:t>
      </w:r>
      <w:r w:rsidRPr="00047E79">
        <w:rPr>
          <w:rFonts w:ascii="Lotus Linotype" w:hAnsi="Lotus Linotype" w:cs="Lotus Linotype"/>
          <w:position w:val="12"/>
          <w:sz w:val="22"/>
          <w:szCs w:val="22"/>
          <w:rtl/>
        </w:rPr>
        <w:t>(</w:t>
      </w:r>
      <w:r w:rsidRPr="00047E79">
        <w:rPr>
          <w:rFonts w:ascii="Lotus Linotype" w:hAnsi="Lotus Linotype" w:cs="Lotus Linotype"/>
          <w:position w:val="12"/>
          <w:sz w:val="22"/>
          <w:szCs w:val="22"/>
          <w:rtl/>
        </w:rPr>
        <w:footnoteReference w:id="37"/>
      </w:r>
      <w:r w:rsidRPr="00047E79">
        <w:rPr>
          <w:rFonts w:ascii="Lotus Linotype" w:hAnsi="Lotus Linotype" w:cs="Lotus Linotype"/>
          <w:position w:val="12"/>
          <w:sz w:val="22"/>
          <w:szCs w:val="22"/>
          <w:rtl/>
        </w:rPr>
        <w:t>)</w:t>
      </w:r>
      <w:r w:rsidRPr="00047E79">
        <w:rPr>
          <w:rFonts w:ascii="Lotus Linotype" w:hAnsi="Lotus Linotype" w:cs="Lotus Linotype"/>
          <w:spacing w:val="-6"/>
          <w:sz w:val="32"/>
          <w:szCs w:val="32"/>
          <w:rtl/>
        </w:rPr>
        <w:t>.</w:t>
      </w:r>
    </w:p>
    <w:p w14:paraId="3020E64A"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ففضل الصلاة في المسجد الحرام على الصلاة في غير المسجد النبوي بمائة ألف صلاة.</w:t>
      </w:r>
    </w:p>
    <w:p w14:paraId="792F67DE" w14:textId="77777777" w:rsidR="00F643F2" w:rsidRPr="00047E79" w:rsidRDefault="00F643F2" w:rsidP="00F643F2">
      <w:pPr>
        <w:spacing w:line="520" w:lineRule="exact"/>
        <w:ind w:firstLine="454"/>
        <w:jc w:val="lowKashida"/>
        <w:rPr>
          <w:rFonts w:ascii="Lotus Linotype" w:hAnsi="Lotus Linotype" w:cs="Lotus Linotype"/>
          <w:b/>
          <w:bCs/>
          <w:sz w:val="32"/>
          <w:szCs w:val="32"/>
          <w:rtl/>
        </w:rPr>
      </w:pPr>
      <w:r w:rsidRPr="00047E79">
        <w:rPr>
          <w:rFonts w:ascii="Lotus Linotype" w:hAnsi="Lotus Linotype" w:cs="Lotus Linotype"/>
          <w:b/>
          <w:bCs/>
          <w:sz w:val="32"/>
          <w:szCs w:val="32"/>
          <w:rtl/>
        </w:rPr>
        <w:t>2ـ المسجد النّبويّ.</w:t>
      </w:r>
    </w:p>
    <w:p w14:paraId="2AB09853" w14:textId="77777777" w:rsidR="00F643F2" w:rsidRPr="00047E79" w:rsidRDefault="00F643F2" w:rsidP="00F643F2">
      <w:pPr>
        <w:spacing w:line="520" w:lineRule="exact"/>
        <w:ind w:firstLine="454"/>
        <w:jc w:val="lowKashida"/>
        <w:rPr>
          <w:rFonts w:ascii="Traditional Arabic" w:hAnsi="Traditional Arabic" w:cs="Traditional Arabic"/>
          <w:sz w:val="32"/>
          <w:szCs w:val="32"/>
          <w:rtl/>
        </w:rPr>
      </w:pPr>
      <w:r w:rsidRPr="00047E79">
        <w:rPr>
          <w:rFonts w:ascii="Lotus Linotype" w:hAnsi="Lotus Linotype" w:cs="Lotus Linotype"/>
          <w:sz w:val="32"/>
          <w:szCs w:val="32"/>
          <w:rtl/>
        </w:rPr>
        <w:t xml:space="preserve">وهو مسجد الرسول </w:t>
      </w:r>
      <w:r w:rsidRPr="00047E79">
        <w:rPr>
          <w:rStyle w:val="TraditionalArabic22"/>
          <w:rFonts w:ascii="Lotus Linotype" w:hAnsi="Lotus Linotype" w:cs="Lotus Linotype"/>
          <w:sz w:val="32"/>
          <w:szCs w:val="32"/>
          <w:rtl/>
        </w:rPr>
        <w:t>ﷺ</w:t>
      </w:r>
      <w:r w:rsidRPr="00047E79">
        <w:rPr>
          <w:rFonts w:ascii="Lotus Linotype" w:hAnsi="Lotus Linotype" w:cs="Lotus Linotype"/>
          <w:sz w:val="32"/>
          <w:szCs w:val="32"/>
          <w:rtl/>
        </w:rPr>
        <w:t xml:space="preserve"> بالمدينة والذي ورد وصفه بقوله تعالى:</w:t>
      </w:r>
      <w:r w:rsidRPr="00047E79">
        <w:rPr>
          <w:rFonts w:ascii="Traditional Arabic" w:hAnsi="Traditional Arabic" w:cs="Traditional Arabic" w:hint="cs"/>
          <w:sz w:val="32"/>
          <w:szCs w:val="32"/>
          <w:rtl/>
        </w:rPr>
        <w:t xml:space="preserve"> </w:t>
      </w:r>
      <w:r w:rsidRPr="00047E79">
        <w:rPr>
          <w:rFonts w:ascii="QCF_BSML" w:hAnsi="QCF_BSML" w:cs="QCF_BSML"/>
          <w:sz w:val="32"/>
          <w:szCs w:val="32"/>
          <w:rtl/>
        </w:rPr>
        <w:t>ﮋ</w:t>
      </w:r>
      <w:r w:rsidRPr="00047E79">
        <w:rPr>
          <w:rFonts w:ascii="QCF_P204" w:hAnsi="QCF_P204" w:cs="QCF_P204"/>
          <w:sz w:val="32"/>
          <w:szCs w:val="32"/>
          <w:rtl/>
        </w:rPr>
        <w:t>ﭱ ﭲ ﭳ ﭴ ﭵ ﭶ ﭷ ﭸ ﭹ ﭺ ﭻ</w:t>
      </w:r>
      <w:r w:rsidRPr="00047E79">
        <w:rPr>
          <w:rFonts w:ascii="QCF_BSML" w:hAnsi="QCF_BSML" w:cs="QCF_BSML"/>
          <w:sz w:val="32"/>
          <w:szCs w:val="32"/>
          <w:rtl/>
        </w:rPr>
        <w:t>ﮊ</w:t>
      </w:r>
      <w:r w:rsidRPr="00047E79">
        <w:rPr>
          <w:rFonts w:ascii="Arial" w:hAnsi="Arial" w:cs="Arial"/>
          <w:sz w:val="32"/>
          <w:szCs w:val="32"/>
          <w:rtl/>
        </w:rPr>
        <w:t xml:space="preserve"> </w:t>
      </w:r>
      <w:r w:rsidRPr="00047E79">
        <w:rPr>
          <w:rFonts w:ascii="Lotus Linotype" w:hAnsi="Lotus Linotype" w:cs="Lotus Linotype"/>
          <w:sz w:val="32"/>
          <w:szCs w:val="32"/>
          <w:rtl/>
        </w:rPr>
        <w:t>التوبة: ١٠٨.</w:t>
      </w:r>
    </w:p>
    <w:p w14:paraId="53D0788D"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 xml:space="preserve">فهذه الآية وإن كانت نزلت في أهل قباء كما سيأتي إلا أنها منطبقة ومن باب أولى على مسجد المصطفى </w:t>
      </w:r>
      <w:r w:rsidRPr="00047E79">
        <w:rPr>
          <w:rStyle w:val="TraditionalArabic22"/>
          <w:rFonts w:ascii="Lotus Linotype" w:hAnsi="Lotus Linotype" w:cs="Lotus Linotype"/>
          <w:sz w:val="32"/>
          <w:szCs w:val="32"/>
          <w:rtl/>
        </w:rPr>
        <w:t>ﷺ</w:t>
      </w:r>
      <w:r w:rsidRPr="00047E79">
        <w:rPr>
          <w:rFonts w:ascii="Lotus Linotype" w:hAnsi="Lotus Linotype" w:cs="Lotus Linotype"/>
          <w:sz w:val="32"/>
          <w:szCs w:val="32"/>
          <w:rtl/>
        </w:rPr>
        <w:t xml:space="preserve"> بل إن النبيّ </w:t>
      </w:r>
      <w:r w:rsidRPr="00047E79">
        <w:rPr>
          <w:rStyle w:val="TraditionalArabic22"/>
          <w:rFonts w:ascii="Lotus Linotype" w:hAnsi="Lotus Linotype" w:cs="Lotus Linotype"/>
          <w:sz w:val="32"/>
          <w:szCs w:val="32"/>
          <w:rtl/>
        </w:rPr>
        <w:t>ﷺ</w:t>
      </w:r>
      <w:r w:rsidRPr="00047E79">
        <w:rPr>
          <w:rFonts w:ascii="Lotus Linotype" w:hAnsi="Lotus Linotype" w:cs="Lotus Linotype"/>
          <w:sz w:val="32"/>
          <w:szCs w:val="32"/>
          <w:rtl/>
        </w:rPr>
        <w:t xml:space="preserve"> نص على أنها في مسجده، فعن أبي سلمة بن عبد الرحمن قال: </w:t>
      </w:r>
      <w:r w:rsidRPr="00047E79">
        <w:rPr>
          <w:rStyle w:val="LotusLinotypeLotusLinotype162"/>
          <w:szCs w:val="32"/>
          <w:rtl/>
        </w:rPr>
        <w:t>«</w:t>
      </w:r>
      <w:r w:rsidRPr="00047E79">
        <w:rPr>
          <w:rFonts w:ascii="Lotus Linotype" w:hAnsi="Lotus Linotype" w:cs="Lotus Linotype"/>
          <w:sz w:val="32"/>
          <w:szCs w:val="32"/>
          <w:rtl/>
        </w:rPr>
        <w:t xml:space="preserve">مر بي عبد الرحمن بن أبي سعيد الخدري، قال: قلت له: كيف سمعت أباك يذكر في المسجد الذي أسس على التقوى، قال: قال أبي: دخلت على رسول الله </w:t>
      </w:r>
      <w:r w:rsidRPr="00047E79">
        <w:rPr>
          <w:rStyle w:val="TraditionalArabic22"/>
          <w:rFonts w:ascii="Lotus Linotype" w:hAnsi="Lotus Linotype" w:cs="Lotus Linotype"/>
          <w:sz w:val="32"/>
          <w:szCs w:val="32"/>
          <w:rtl/>
        </w:rPr>
        <w:t>ﷺ</w:t>
      </w:r>
      <w:r w:rsidRPr="00047E79">
        <w:rPr>
          <w:rFonts w:ascii="Lotus Linotype" w:hAnsi="Lotus Linotype" w:cs="Lotus Linotype"/>
          <w:sz w:val="32"/>
          <w:szCs w:val="32"/>
          <w:rtl/>
        </w:rPr>
        <w:t xml:space="preserve"> في بيت بعض نسائه، فقلت: يا رسول الله أي المسجد الذي أسس على التقوى؟ قال: فأخذ حصباء فضرب به الأرض، ثم قال: </w:t>
      </w:r>
      <w:r w:rsidRPr="00047E79">
        <w:rPr>
          <w:rStyle w:val="LotusLinotypeLotusLinotype162"/>
          <w:szCs w:val="32"/>
          <w:rtl/>
        </w:rPr>
        <w:t>«</w:t>
      </w:r>
      <w:r w:rsidRPr="00047E79">
        <w:rPr>
          <w:rFonts w:ascii="Lotus Linotype" w:hAnsi="Lotus Linotype" w:cs="Lotus Linotype"/>
          <w:sz w:val="32"/>
          <w:szCs w:val="32"/>
          <w:rtl/>
        </w:rPr>
        <w:t>هو مسجدكم هذا</w:t>
      </w:r>
      <w:r w:rsidRPr="00047E79">
        <w:rPr>
          <w:rStyle w:val="LotusLinotypeLotusLinotype161"/>
          <w:rFonts w:eastAsiaTheme="majorEastAsia"/>
          <w:szCs w:val="32"/>
          <w:rtl/>
        </w:rPr>
        <w:t>»</w:t>
      </w:r>
      <w:r w:rsidRPr="00047E79">
        <w:rPr>
          <w:rFonts w:ascii="Lotus Linotype" w:hAnsi="Lotus Linotype" w:cs="Lotus Linotype"/>
          <w:sz w:val="32"/>
          <w:szCs w:val="32"/>
          <w:rtl/>
        </w:rPr>
        <w:t xml:space="preserve"> لمسجد المدينة</w:t>
      </w:r>
      <w:r w:rsidRPr="00047E79">
        <w:rPr>
          <w:rStyle w:val="LotusLinotypeLotusLinotype161"/>
          <w:rFonts w:eastAsiaTheme="majorEastAsia"/>
          <w:szCs w:val="32"/>
          <w:rtl/>
        </w:rPr>
        <w:t>»</w:t>
      </w:r>
      <w:r w:rsidRPr="00047E79">
        <w:rPr>
          <w:rFonts w:ascii="Lotus Linotype" w:hAnsi="Lotus Linotype" w:cs="Lotus Linotype"/>
          <w:position w:val="12"/>
          <w:sz w:val="22"/>
          <w:szCs w:val="22"/>
          <w:rtl/>
        </w:rPr>
        <w:t>(</w:t>
      </w:r>
      <w:r w:rsidRPr="00047E79">
        <w:rPr>
          <w:rFonts w:ascii="Lotus Linotype" w:hAnsi="Lotus Linotype" w:cs="Lotus Linotype"/>
          <w:position w:val="12"/>
          <w:sz w:val="22"/>
          <w:szCs w:val="22"/>
          <w:rtl/>
        </w:rPr>
        <w:footnoteReference w:id="38"/>
      </w:r>
      <w:r w:rsidRPr="00047E79">
        <w:rPr>
          <w:rFonts w:ascii="Lotus Linotype" w:hAnsi="Lotus Linotype" w:cs="Lotus Linotype"/>
          <w:position w:val="12"/>
          <w:sz w:val="22"/>
          <w:szCs w:val="22"/>
          <w:rtl/>
        </w:rPr>
        <w:t>)</w:t>
      </w:r>
      <w:r w:rsidRPr="00047E79">
        <w:rPr>
          <w:rFonts w:ascii="Lotus Linotype" w:hAnsi="Lotus Linotype" w:cs="Lotus Linotype"/>
          <w:sz w:val="32"/>
          <w:szCs w:val="32"/>
          <w:rtl/>
        </w:rPr>
        <w:t>.</w:t>
      </w:r>
    </w:p>
    <w:p w14:paraId="7FAD8F3D"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lastRenderedPageBreak/>
        <w:t xml:space="preserve">وهذا المسجد له فضائل وخصائص سنأتي على ذكرها وقد ثبت عن رسول الله </w:t>
      </w:r>
      <w:r w:rsidRPr="00047E79">
        <w:rPr>
          <w:rStyle w:val="TraditionalArabic22"/>
          <w:rFonts w:ascii="Lotus Linotype" w:hAnsi="Lotus Linotype" w:cs="Lotus Linotype"/>
          <w:sz w:val="32"/>
          <w:szCs w:val="32"/>
          <w:rtl/>
        </w:rPr>
        <w:t>ﷺ</w:t>
      </w:r>
      <w:r w:rsidRPr="00047E79">
        <w:rPr>
          <w:rFonts w:ascii="Lotus Linotype" w:hAnsi="Lotus Linotype" w:cs="Lotus Linotype"/>
          <w:sz w:val="32"/>
          <w:szCs w:val="32"/>
          <w:rtl/>
        </w:rPr>
        <w:t xml:space="preserve"> أنه جعله أفضل البقاع على الإطلاق بعد المسجد الحرام.</w:t>
      </w:r>
    </w:p>
    <w:p w14:paraId="405D0515" w14:textId="77777777" w:rsidR="00F643F2" w:rsidRPr="00047E79" w:rsidRDefault="00F643F2" w:rsidP="00F643F2">
      <w:pPr>
        <w:spacing w:line="520" w:lineRule="exact"/>
        <w:ind w:firstLine="454"/>
        <w:jc w:val="lowKashida"/>
        <w:rPr>
          <w:rFonts w:ascii="Lotus Linotype" w:hAnsi="Lotus Linotype" w:cs="Lotus Linotype"/>
          <w:b/>
          <w:bCs/>
          <w:sz w:val="32"/>
          <w:szCs w:val="32"/>
          <w:rtl/>
        </w:rPr>
      </w:pPr>
      <w:r w:rsidRPr="00047E79">
        <w:rPr>
          <w:rFonts w:ascii="Lotus Linotype" w:hAnsi="Lotus Linotype" w:cs="Lotus Linotype"/>
          <w:b/>
          <w:bCs/>
          <w:sz w:val="32"/>
          <w:szCs w:val="32"/>
          <w:rtl/>
        </w:rPr>
        <w:t>3ـ المسجد الأقصى.</w:t>
      </w:r>
    </w:p>
    <w:p w14:paraId="4B98BC16" w14:textId="77777777" w:rsidR="00F643F2" w:rsidRPr="00047E79" w:rsidRDefault="00F643F2" w:rsidP="00F643F2">
      <w:pPr>
        <w:spacing w:line="520" w:lineRule="exact"/>
        <w:ind w:firstLine="454"/>
        <w:jc w:val="lowKashida"/>
        <w:rPr>
          <w:rFonts w:ascii="Traditional Arabic" w:hAnsi="Traditional Arabic" w:cs="Traditional Arabic"/>
          <w:sz w:val="32"/>
          <w:szCs w:val="32"/>
          <w:rtl/>
        </w:rPr>
      </w:pPr>
      <w:r w:rsidRPr="00047E79">
        <w:rPr>
          <w:rFonts w:ascii="Lotus Linotype" w:hAnsi="Lotus Linotype" w:cs="Lotus Linotype"/>
          <w:sz w:val="32"/>
          <w:szCs w:val="32"/>
          <w:rtl/>
        </w:rPr>
        <w:t>قد أثنى الله عليه بقوله</w:t>
      </w:r>
      <w:r w:rsidRPr="00047E79">
        <w:rPr>
          <w:rFonts w:ascii="Traditional Arabic" w:hAnsi="Traditional Arabic" w:cs="Traditional Arabic" w:hint="cs"/>
          <w:sz w:val="32"/>
          <w:szCs w:val="32"/>
          <w:rtl/>
        </w:rPr>
        <w:t xml:space="preserve">: </w:t>
      </w:r>
      <w:r w:rsidRPr="00047E79">
        <w:rPr>
          <w:rFonts w:ascii="QCF_BSML" w:hAnsi="QCF_BSML" w:cs="QCF_BSML"/>
          <w:sz w:val="32"/>
          <w:szCs w:val="32"/>
          <w:rtl/>
        </w:rPr>
        <w:t xml:space="preserve">ﮋ </w:t>
      </w:r>
      <w:r w:rsidRPr="00047E79">
        <w:rPr>
          <w:rFonts w:ascii="QCF_P282" w:hAnsi="QCF_P282" w:cs="QCF_P282"/>
          <w:sz w:val="32"/>
          <w:szCs w:val="32"/>
          <w:rtl/>
        </w:rPr>
        <w:t>ﭑ ﭒ ﭓ ﭔ ﭕ ﭖ ﭗ ﭘ ﭙ ﭚ ﭛ ﭜ ﭝ ﭞ</w:t>
      </w:r>
      <w:r w:rsidRPr="00047E79">
        <w:rPr>
          <w:rFonts w:ascii="QCF_BSML" w:hAnsi="QCF_BSML" w:cs="QCF_BSML"/>
          <w:sz w:val="32"/>
          <w:szCs w:val="32"/>
          <w:rtl/>
        </w:rPr>
        <w:t>ﮊ</w:t>
      </w:r>
      <w:r w:rsidRPr="00047E79">
        <w:rPr>
          <w:rFonts w:ascii="Lotus Linotype" w:hAnsi="Lotus Linotype" w:cs="Lotus Linotype"/>
          <w:sz w:val="32"/>
          <w:szCs w:val="32"/>
          <w:rtl/>
        </w:rPr>
        <w:t xml:space="preserve"> الإسراء: ١.</w:t>
      </w:r>
    </w:p>
    <w:p w14:paraId="3D748071"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 xml:space="preserve">فجعله الله عز وجل مسرى رسوله </w:t>
      </w:r>
      <w:r w:rsidRPr="00047E79">
        <w:rPr>
          <w:rStyle w:val="TraditionalArabic22"/>
          <w:rFonts w:ascii="Lotus Linotype" w:hAnsi="Lotus Linotype" w:cs="Lotus Linotype"/>
          <w:sz w:val="32"/>
          <w:szCs w:val="32"/>
          <w:rtl/>
        </w:rPr>
        <w:t>ﷺ</w:t>
      </w:r>
      <w:r w:rsidRPr="00047E79">
        <w:rPr>
          <w:rFonts w:ascii="Lotus Linotype" w:hAnsi="Lotus Linotype" w:cs="Lotus Linotype" w:hint="cs"/>
          <w:sz w:val="32"/>
          <w:szCs w:val="32"/>
          <w:rtl/>
        </w:rPr>
        <w:t xml:space="preserve"> </w:t>
      </w:r>
      <w:r w:rsidRPr="00047E79">
        <w:rPr>
          <w:rFonts w:ascii="Lotus Linotype" w:hAnsi="Lotus Linotype" w:cs="Lotus Linotype"/>
          <w:sz w:val="32"/>
          <w:szCs w:val="32"/>
          <w:rtl/>
        </w:rPr>
        <w:t xml:space="preserve">وباركه، ومن بركته أنه واحد من البقاع التي يجوز شدّ الرحال إليها تعبداً، قال </w:t>
      </w:r>
      <w:r w:rsidRPr="00047E79">
        <w:rPr>
          <w:rStyle w:val="TraditionalArabic22"/>
          <w:rFonts w:ascii="Lotus Linotype" w:hAnsi="Lotus Linotype" w:cs="Lotus Linotype"/>
          <w:sz w:val="32"/>
          <w:szCs w:val="32"/>
          <w:rtl/>
        </w:rPr>
        <w:t>ﷺ</w:t>
      </w:r>
      <w:r w:rsidRPr="00047E79">
        <w:rPr>
          <w:rFonts w:ascii="Lotus Linotype" w:hAnsi="Lotus Linotype" w:cs="Lotus Linotype"/>
          <w:sz w:val="32"/>
          <w:szCs w:val="32"/>
          <w:rtl/>
        </w:rPr>
        <w:t xml:space="preserve">: </w:t>
      </w:r>
      <w:r w:rsidRPr="00047E79">
        <w:rPr>
          <w:rStyle w:val="LotusLinotypeLotusLinotype162"/>
          <w:szCs w:val="32"/>
          <w:rtl/>
        </w:rPr>
        <w:t>«</w:t>
      </w:r>
      <w:r w:rsidRPr="00047E79">
        <w:rPr>
          <w:rFonts w:ascii="Lotus Linotype" w:hAnsi="Lotus Linotype" w:cs="Lotus Linotype"/>
          <w:sz w:val="32"/>
          <w:szCs w:val="32"/>
          <w:rtl/>
        </w:rPr>
        <w:t>لا تشدّ الرحال إلاّ إلى ثلاثة: مسجدي هذا، ومسجد الحرام، ومسجد الأقصى</w:t>
      </w:r>
      <w:r w:rsidRPr="00047E79">
        <w:rPr>
          <w:rStyle w:val="LotusLinotypeLotusLinotype161"/>
          <w:rFonts w:eastAsiaTheme="majorEastAsia"/>
          <w:szCs w:val="32"/>
          <w:rtl/>
        </w:rPr>
        <w:t>»</w:t>
      </w:r>
      <w:r w:rsidRPr="00047E79">
        <w:rPr>
          <w:rFonts w:ascii="Lotus Linotype" w:hAnsi="Lotus Linotype" w:cs="Lotus Linotype"/>
          <w:position w:val="12"/>
          <w:sz w:val="22"/>
          <w:szCs w:val="22"/>
          <w:rtl/>
        </w:rPr>
        <w:t>(</w:t>
      </w:r>
      <w:r w:rsidRPr="00047E79">
        <w:rPr>
          <w:rFonts w:ascii="Lotus Linotype" w:hAnsi="Lotus Linotype" w:cs="Lotus Linotype"/>
          <w:position w:val="12"/>
          <w:sz w:val="22"/>
          <w:szCs w:val="22"/>
          <w:rtl/>
        </w:rPr>
        <w:footnoteReference w:id="39"/>
      </w:r>
      <w:r w:rsidRPr="00047E79">
        <w:rPr>
          <w:rFonts w:ascii="Lotus Linotype" w:hAnsi="Lotus Linotype" w:cs="Lotus Linotype"/>
          <w:position w:val="12"/>
          <w:sz w:val="22"/>
          <w:szCs w:val="22"/>
          <w:rtl/>
        </w:rPr>
        <w:t>)</w:t>
      </w:r>
      <w:r w:rsidRPr="00047E79">
        <w:rPr>
          <w:rFonts w:ascii="Lotus Linotype" w:hAnsi="Lotus Linotype" w:cs="Lotus Linotype"/>
          <w:sz w:val="32"/>
          <w:szCs w:val="32"/>
          <w:rtl/>
        </w:rPr>
        <w:t>.</w:t>
      </w:r>
    </w:p>
    <w:p w14:paraId="397050D5"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ولا شك أن اختصاصه بجواز السفر إليه تقرباً والذهاب إليه تعبداً لما فيه من الفضيلة وميزة التعبد فيه على سواه، وقد ورد في فضيلة الصلاة فيه حديث أبي الدرداء</w:t>
      </w:r>
      <w:r w:rsidRPr="00047E79">
        <w:rPr>
          <w:rStyle w:val="18"/>
          <w:rFonts w:ascii="Lotus Linotype" w:hAnsi="Lotus Linotype" w:cs="Lotus Linotype"/>
          <w:sz w:val="32"/>
          <w:szCs w:val="32"/>
          <w:rtl/>
        </w:rPr>
        <w:t xml:space="preserve"> </w:t>
      </w:r>
      <w:r w:rsidRPr="00047E79">
        <w:rPr>
          <w:rStyle w:val="18"/>
          <w:rFonts w:ascii="Lotus Linotype" w:hAnsi="Lotus Linotype" w:cs="Lotus Linotype"/>
          <w:sz w:val="32"/>
          <w:szCs w:val="32"/>
        </w:rPr>
        <w:sym w:font="AGA Arabesque" w:char="F074"/>
      </w:r>
      <w:r w:rsidRPr="00047E79">
        <w:rPr>
          <w:rFonts w:ascii="Lotus Linotype" w:hAnsi="Lotus Linotype" w:cs="Lotus Linotype"/>
          <w:sz w:val="32"/>
          <w:szCs w:val="32"/>
          <w:rtl/>
        </w:rPr>
        <w:t xml:space="preserve">، قال: قال رسول الله </w:t>
      </w:r>
      <w:r w:rsidRPr="00047E79">
        <w:rPr>
          <w:rStyle w:val="TraditionalArabic22"/>
          <w:rFonts w:ascii="Lotus Linotype" w:hAnsi="Lotus Linotype" w:cs="Lotus Linotype"/>
          <w:sz w:val="32"/>
          <w:szCs w:val="32"/>
          <w:rtl/>
        </w:rPr>
        <w:t>ﷺ</w:t>
      </w:r>
      <w:r w:rsidRPr="00047E79">
        <w:rPr>
          <w:rFonts w:ascii="Lotus Linotype" w:hAnsi="Lotus Linotype" w:cs="Lotus Linotype"/>
          <w:sz w:val="32"/>
          <w:szCs w:val="32"/>
          <w:rtl/>
        </w:rPr>
        <w:t xml:space="preserve">: </w:t>
      </w:r>
      <w:r w:rsidRPr="00047E79">
        <w:rPr>
          <w:rStyle w:val="LotusLinotypeLotusLinotype162"/>
          <w:szCs w:val="32"/>
          <w:rtl/>
        </w:rPr>
        <w:t>«</w:t>
      </w:r>
      <w:r w:rsidRPr="00047E79">
        <w:rPr>
          <w:rFonts w:ascii="Lotus Linotype" w:hAnsi="Lotus Linotype" w:cs="Lotus Linotype"/>
          <w:sz w:val="32"/>
          <w:szCs w:val="32"/>
          <w:rtl/>
        </w:rPr>
        <w:t xml:space="preserve"> فضل الصلاة في المسجد الحرام على غيره مائة ألف صلاة وفي مسجدي ألف صلاة، وفي مسجد بيت المقدس خمسمائة</w:t>
      </w:r>
      <w:r w:rsidRPr="00047E79">
        <w:rPr>
          <w:rStyle w:val="LotusLinotypeLotusLinotype161"/>
          <w:rFonts w:eastAsiaTheme="majorEastAsia"/>
          <w:szCs w:val="32"/>
          <w:rtl/>
        </w:rPr>
        <w:t>»</w:t>
      </w:r>
      <w:r w:rsidRPr="00047E79">
        <w:rPr>
          <w:rFonts w:ascii="Lotus Linotype" w:hAnsi="Lotus Linotype" w:cs="Lotus Linotype"/>
          <w:position w:val="12"/>
          <w:sz w:val="22"/>
          <w:szCs w:val="22"/>
          <w:rtl/>
        </w:rPr>
        <w:t>(</w:t>
      </w:r>
      <w:r w:rsidRPr="00047E79">
        <w:rPr>
          <w:rFonts w:ascii="Lotus Linotype" w:hAnsi="Lotus Linotype" w:cs="Lotus Linotype"/>
          <w:position w:val="12"/>
          <w:sz w:val="22"/>
          <w:szCs w:val="22"/>
          <w:rtl/>
        </w:rPr>
        <w:footnoteReference w:id="40"/>
      </w:r>
      <w:r w:rsidRPr="00047E79">
        <w:rPr>
          <w:rFonts w:ascii="Lotus Linotype" w:hAnsi="Lotus Linotype" w:cs="Lotus Linotype"/>
          <w:position w:val="12"/>
          <w:sz w:val="22"/>
          <w:szCs w:val="22"/>
          <w:rtl/>
        </w:rPr>
        <w:t>)</w:t>
      </w:r>
      <w:r w:rsidRPr="00047E79">
        <w:rPr>
          <w:rFonts w:ascii="Lotus Linotype" w:hAnsi="Lotus Linotype" w:cs="Lotus Linotype"/>
          <w:sz w:val="32"/>
          <w:szCs w:val="32"/>
          <w:rtl/>
        </w:rPr>
        <w:t xml:space="preserve">. </w:t>
      </w:r>
    </w:p>
    <w:p w14:paraId="24D9D6CB" w14:textId="77777777" w:rsidR="00F643F2" w:rsidRPr="00047E79" w:rsidRDefault="00F643F2" w:rsidP="00F643F2">
      <w:pPr>
        <w:spacing w:line="520" w:lineRule="exact"/>
        <w:ind w:firstLine="454"/>
        <w:jc w:val="lowKashida"/>
        <w:rPr>
          <w:rFonts w:ascii="Lotus Linotype" w:hAnsi="Lotus Linotype" w:cs="Lotus Linotype"/>
          <w:b/>
          <w:bCs/>
          <w:sz w:val="32"/>
          <w:szCs w:val="32"/>
          <w:rtl/>
        </w:rPr>
      </w:pPr>
      <w:r w:rsidRPr="00047E79">
        <w:rPr>
          <w:rFonts w:ascii="Lotus Linotype" w:hAnsi="Lotus Linotype" w:cs="Lotus Linotype"/>
          <w:b/>
          <w:bCs/>
          <w:sz w:val="32"/>
          <w:szCs w:val="32"/>
          <w:rtl/>
        </w:rPr>
        <w:t>4ـ مسجد قباء.</w:t>
      </w:r>
    </w:p>
    <w:p w14:paraId="5411F44D"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مسجد قباء بالمدينة وقد ورد في فضله حديث سهل بن حنيف</w:t>
      </w:r>
      <w:r w:rsidRPr="00047E79">
        <w:rPr>
          <w:rStyle w:val="18"/>
          <w:rFonts w:ascii="Lotus Linotype" w:hAnsi="Lotus Linotype" w:cs="Lotus Linotype"/>
          <w:sz w:val="32"/>
          <w:szCs w:val="32"/>
          <w:rtl/>
        </w:rPr>
        <w:t xml:space="preserve"> </w:t>
      </w:r>
      <w:r w:rsidRPr="00047E79">
        <w:rPr>
          <w:rStyle w:val="18"/>
          <w:rFonts w:ascii="Lotus Linotype" w:hAnsi="Lotus Linotype" w:cs="Lotus Linotype"/>
          <w:sz w:val="32"/>
          <w:szCs w:val="32"/>
        </w:rPr>
        <w:sym w:font="AGA Arabesque" w:char="F074"/>
      </w:r>
      <w:r w:rsidRPr="00047E79">
        <w:rPr>
          <w:rFonts w:ascii="Lotus Linotype" w:hAnsi="Lotus Linotype" w:cs="Lotus Linotype"/>
          <w:sz w:val="32"/>
          <w:szCs w:val="32"/>
          <w:rtl/>
        </w:rPr>
        <w:t xml:space="preserve">، قال: قال رسول الله </w:t>
      </w:r>
      <w:r w:rsidRPr="00047E79">
        <w:rPr>
          <w:rStyle w:val="TraditionalArabic22"/>
          <w:rFonts w:ascii="Lotus Linotype" w:hAnsi="Lotus Linotype" w:cs="Lotus Linotype"/>
          <w:sz w:val="32"/>
          <w:szCs w:val="32"/>
          <w:rtl/>
        </w:rPr>
        <w:t>ﷺ</w:t>
      </w:r>
      <w:r w:rsidRPr="00047E79">
        <w:rPr>
          <w:rFonts w:ascii="Lotus Linotype" w:hAnsi="Lotus Linotype" w:cs="Lotus Linotype"/>
          <w:sz w:val="32"/>
          <w:szCs w:val="32"/>
          <w:rtl/>
        </w:rPr>
        <w:t xml:space="preserve">: </w:t>
      </w:r>
      <w:r w:rsidRPr="00047E79">
        <w:rPr>
          <w:rStyle w:val="LotusLinotypeLotusLinotype162"/>
          <w:szCs w:val="32"/>
          <w:rtl/>
        </w:rPr>
        <w:t>«</w:t>
      </w:r>
      <w:r w:rsidRPr="00047E79">
        <w:rPr>
          <w:rFonts w:ascii="Lotus Linotype" w:hAnsi="Lotus Linotype" w:cs="Lotus Linotype"/>
          <w:sz w:val="32"/>
          <w:szCs w:val="32"/>
          <w:rtl/>
        </w:rPr>
        <w:t>من خرج حتى يأتي هذا المسجد ـ يعني مسجد قباء ـ فيصلي فيه كان كعدل عمرة</w:t>
      </w:r>
      <w:r w:rsidRPr="00047E79">
        <w:rPr>
          <w:rStyle w:val="LotusLinotypeLotusLinotype161"/>
          <w:rFonts w:eastAsiaTheme="majorEastAsia"/>
          <w:szCs w:val="32"/>
          <w:rtl/>
        </w:rPr>
        <w:t>»</w:t>
      </w:r>
      <w:r w:rsidRPr="00047E79">
        <w:rPr>
          <w:rFonts w:ascii="Lotus Linotype" w:hAnsi="Lotus Linotype" w:cs="Lotus Linotype"/>
          <w:position w:val="12"/>
          <w:sz w:val="22"/>
          <w:szCs w:val="22"/>
          <w:rtl/>
        </w:rPr>
        <w:t>(</w:t>
      </w:r>
      <w:r w:rsidRPr="00047E79">
        <w:rPr>
          <w:rFonts w:ascii="Lotus Linotype" w:hAnsi="Lotus Linotype" w:cs="Lotus Linotype"/>
          <w:position w:val="12"/>
          <w:sz w:val="22"/>
          <w:szCs w:val="22"/>
          <w:rtl/>
        </w:rPr>
        <w:footnoteReference w:id="41"/>
      </w:r>
      <w:r w:rsidRPr="00047E79">
        <w:rPr>
          <w:rFonts w:ascii="Lotus Linotype" w:hAnsi="Lotus Linotype" w:cs="Lotus Linotype"/>
          <w:position w:val="12"/>
          <w:sz w:val="22"/>
          <w:szCs w:val="22"/>
          <w:rtl/>
        </w:rPr>
        <w:t>)</w:t>
      </w:r>
      <w:r w:rsidRPr="00047E79">
        <w:rPr>
          <w:rFonts w:ascii="Lotus Linotype" w:hAnsi="Lotus Linotype" w:cs="Lotus Linotype"/>
          <w:sz w:val="32"/>
          <w:szCs w:val="32"/>
          <w:rtl/>
        </w:rPr>
        <w:t>.</w:t>
      </w:r>
    </w:p>
    <w:p w14:paraId="4FD5FD8C"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فهذه المساجد الأربعة هي الوحيدة على وجه الأرض الذي ثبت لها فضيلة خاصة تميزها على غيرها من المساجد، وإن كانت المساجد عموماً لها فضل على سائر البقاع.</w:t>
      </w:r>
    </w:p>
    <w:p w14:paraId="5F6CB9F3"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وهناك بقاع أخرى معظمة في الشرع بعضها ضمن المسجد الحرام كالكعبة المشرفة وإنما عظم المسجد الحرام لوجودها فيه ومقام إبراهيم، وكذلك الصفا والمروة، وكل هذا ضمن المسجد الحرام في الوقت الحالي.</w:t>
      </w:r>
    </w:p>
    <w:p w14:paraId="6926942A"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lastRenderedPageBreak/>
        <w:t>ومن الأماكن التي لها ميزة خاصة: منى ومزدلفة وعرفات إلا أن تعظيمها مرتبط بمناسك الحج فقط، ومن ضمن ما هو داخل في المسجد النبوي الروضة الشريفة وسيأتي ذكر فضيلتها. أما المسجد الأقصى فليس فيه أماكن يفضل بعضها بعضاً.</w:t>
      </w:r>
    </w:p>
    <w:p w14:paraId="080EF6E3" w14:textId="77777777" w:rsidR="00F643F2" w:rsidRPr="00047E79" w:rsidRDefault="00F643F2" w:rsidP="00F643F2">
      <w:pPr>
        <w:spacing w:line="520" w:lineRule="exact"/>
        <w:ind w:firstLine="454"/>
        <w:jc w:val="lowKashida"/>
        <w:rPr>
          <w:rFonts w:ascii="Traditional Arabic" w:hAnsi="Traditional Arabic" w:cs="Traditional Arabic"/>
          <w:sz w:val="32"/>
          <w:szCs w:val="32"/>
          <w:rtl/>
        </w:rPr>
      </w:pPr>
      <w:r w:rsidRPr="00047E79">
        <w:rPr>
          <w:rFonts w:ascii="Lotus Linotype" w:hAnsi="Lotus Linotype" w:cs="Lotus Linotype"/>
          <w:sz w:val="32"/>
          <w:szCs w:val="32"/>
          <w:rtl/>
        </w:rPr>
        <w:t>فهذا ما ورد في الشرع تعظيمه وتخصيصه على غيره من الأماكن، وللسائل أن يسأل كيف يكون تعظيم هذه الأماكن، وهو ما سنذكره في المطلب الثاني.</w:t>
      </w:r>
    </w:p>
    <w:p w14:paraId="41221DF5" w14:textId="77777777" w:rsidR="00F643F2" w:rsidRPr="00047E79" w:rsidRDefault="00F643F2" w:rsidP="00F643F2">
      <w:pPr>
        <w:keepNext/>
        <w:spacing w:line="520" w:lineRule="exact"/>
        <w:ind w:firstLine="454"/>
        <w:jc w:val="lowKashida"/>
        <w:rPr>
          <w:rFonts w:ascii="Lotus Linotype" w:hAnsi="Lotus Linotype" w:cs="Lotus Linotype"/>
          <w:b/>
          <w:bCs/>
          <w:sz w:val="32"/>
          <w:szCs w:val="32"/>
          <w:rtl/>
        </w:rPr>
      </w:pPr>
      <w:r w:rsidRPr="00047E79">
        <w:rPr>
          <w:rFonts w:ascii="Lotus Linotype" w:hAnsi="Lotus Linotype" w:cs="Lotus Linotype"/>
          <w:b/>
          <w:bCs/>
          <w:sz w:val="32"/>
          <w:szCs w:val="32"/>
          <w:rtl/>
        </w:rPr>
        <w:t>المطلب الثاني: كيفية تعظيم الأماكن التي لها حرمة في الشرع</w:t>
      </w:r>
      <w:r w:rsidRPr="00047E79">
        <w:rPr>
          <w:rFonts w:ascii="Lotus Linotype" w:hAnsi="Lotus Linotype" w:cs="Lotus Linotype" w:hint="cs"/>
          <w:b/>
          <w:bCs/>
          <w:sz w:val="32"/>
          <w:szCs w:val="32"/>
          <w:rtl/>
        </w:rPr>
        <w:t>.</w:t>
      </w:r>
    </w:p>
    <w:p w14:paraId="54E42262"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الله عزّ وجلّ تعبّدنا بما تعبدنا به وربط كل ذلك بالكيفيات التي حددها جل وعلا وحددها رسوله ﷺ، فليس لأحد أن يصلي بغير الكيفية التي أمرنا بها، وليس لأحد أن يصوم بغير الكيفية التي أمرنا بها، وليس لأحد أن يبتدع كيفيات من عنده في شيء مما تعبدنا الله به</w:t>
      </w:r>
    </w:p>
    <w:p w14:paraId="4F07F666"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 xml:space="preserve">قال شيخ الإسلام ابن تيمية رحمه الله: </w:t>
      </w:r>
      <w:r w:rsidRPr="00047E79">
        <w:rPr>
          <w:rStyle w:val="LotusLinotypeLotusLinotype162"/>
          <w:szCs w:val="32"/>
          <w:rtl/>
        </w:rPr>
        <w:t>«</w:t>
      </w:r>
      <w:r w:rsidRPr="00047E79">
        <w:rPr>
          <w:rFonts w:ascii="Lotus Linotype" w:hAnsi="Lotus Linotype" w:cs="Lotus Linotype"/>
          <w:sz w:val="32"/>
          <w:szCs w:val="32"/>
          <w:rtl/>
        </w:rPr>
        <w:t>العبادات مبناها على الشرع والإتباع لا على الهوى والابتداع، فإن الإسلام مبني على أصلين:</w:t>
      </w:r>
    </w:p>
    <w:p w14:paraId="7F847700"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أحدهما: أن نعبد الله وحده لا شريك له</w:t>
      </w:r>
    </w:p>
    <w:p w14:paraId="17D633F0" w14:textId="77777777" w:rsidR="00F643F2" w:rsidRPr="00047E79" w:rsidRDefault="00F643F2" w:rsidP="00F643F2">
      <w:pPr>
        <w:spacing w:line="520" w:lineRule="exact"/>
        <w:ind w:firstLine="454"/>
        <w:jc w:val="lowKashida"/>
        <w:rPr>
          <w:rFonts w:ascii="Traditional Arabic" w:hAnsi="Traditional Arabic" w:cs="Traditional Arabic"/>
          <w:sz w:val="32"/>
          <w:szCs w:val="32"/>
          <w:rtl/>
        </w:rPr>
      </w:pPr>
      <w:r w:rsidRPr="00047E79">
        <w:rPr>
          <w:rFonts w:ascii="Lotus Linotype" w:hAnsi="Lotus Linotype" w:cs="Lotus Linotype"/>
          <w:sz w:val="32"/>
          <w:szCs w:val="32"/>
          <w:rtl/>
        </w:rPr>
        <w:t xml:space="preserve">والثاني: أن نعبده بما شرعه على لسان رسوله </w:t>
      </w:r>
      <w:r w:rsidRPr="00047E79">
        <w:rPr>
          <w:rStyle w:val="TraditionalArabic22"/>
          <w:rFonts w:ascii="Lotus Linotype" w:hAnsi="Lotus Linotype" w:cs="Lotus Linotype"/>
          <w:sz w:val="32"/>
          <w:szCs w:val="32"/>
          <w:rtl/>
        </w:rPr>
        <w:t>ﷺ</w:t>
      </w:r>
      <w:r w:rsidRPr="00047E79">
        <w:rPr>
          <w:rFonts w:ascii="Lotus Linotype" w:hAnsi="Lotus Linotype" w:cs="Lotus Linotype"/>
          <w:sz w:val="32"/>
          <w:szCs w:val="32"/>
          <w:rtl/>
        </w:rPr>
        <w:t xml:space="preserve">، لا نعبده بالأهواء والبدع، قال الله تعالى: </w:t>
      </w:r>
      <w:r w:rsidRPr="00047E79">
        <w:rPr>
          <w:rFonts w:ascii="QCF_BSML" w:hAnsi="QCF_BSML" w:cs="QCF_BSML"/>
          <w:sz w:val="32"/>
          <w:szCs w:val="32"/>
          <w:rtl/>
        </w:rPr>
        <w:t>ﮋ</w:t>
      </w:r>
      <w:r w:rsidRPr="00047E79">
        <w:rPr>
          <w:rFonts w:ascii="QCF_P500" w:hAnsi="QCF_P500" w:cs="QCF_P500"/>
          <w:sz w:val="32"/>
          <w:szCs w:val="32"/>
          <w:rtl/>
        </w:rPr>
        <w:t xml:space="preserve">ﮗ ﮘ ﮙ ﮚ ﮛ ﮜ ﮝ ﮞ ﮟ ﮠ ﮡ ﮢ ﮣ ﮥ ﮦ ﮧ ﮨ ﮩ ﮪ ﮫﮬ </w:t>
      </w:r>
      <w:r w:rsidRPr="00047E79">
        <w:rPr>
          <w:rFonts w:ascii="QCF_BSML" w:hAnsi="QCF_BSML" w:cs="QCF_BSML"/>
          <w:sz w:val="32"/>
          <w:szCs w:val="32"/>
          <w:rtl/>
        </w:rPr>
        <w:t>ﮊ</w:t>
      </w:r>
      <w:r w:rsidRPr="00047E79">
        <w:rPr>
          <w:rFonts w:ascii="Arial" w:hAnsi="Arial" w:cs="Arial"/>
          <w:sz w:val="32"/>
          <w:szCs w:val="32"/>
          <w:rtl/>
        </w:rPr>
        <w:t xml:space="preserve"> </w:t>
      </w:r>
      <w:r w:rsidRPr="00047E79">
        <w:rPr>
          <w:rFonts w:ascii="Lotus Linotype" w:hAnsi="Lotus Linotype" w:cs="Lotus Linotype"/>
          <w:sz w:val="32"/>
          <w:szCs w:val="32"/>
          <w:rtl/>
        </w:rPr>
        <w:t>الجاثية: 18ـ١٩.</w:t>
      </w:r>
    </w:p>
    <w:p w14:paraId="0F933843" w14:textId="77777777" w:rsidR="00F643F2" w:rsidRPr="00047E79" w:rsidRDefault="00F643F2" w:rsidP="00F643F2">
      <w:pPr>
        <w:spacing w:line="520" w:lineRule="exact"/>
        <w:ind w:firstLine="454"/>
        <w:jc w:val="lowKashida"/>
        <w:rPr>
          <w:rFonts w:ascii="Arial" w:hAnsi="Arial" w:cs="Traditional Arabic"/>
          <w:sz w:val="32"/>
          <w:szCs w:val="32"/>
          <w:rtl/>
        </w:rPr>
      </w:pPr>
      <w:r w:rsidRPr="00047E79">
        <w:rPr>
          <w:rFonts w:ascii="Lotus Linotype" w:hAnsi="Lotus Linotype" w:cs="Lotus Linotype"/>
          <w:sz w:val="32"/>
          <w:szCs w:val="32"/>
          <w:rtl/>
        </w:rPr>
        <w:t>وقال تعالى:</w:t>
      </w:r>
      <w:r w:rsidRPr="00047E79">
        <w:rPr>
          <w:rFonts w:ascii="Traditional Arabic" w:hAnsi="Traditional Arabic" w:cs="Traditional Arabic" w:hint="cs"/>
          <w:sz w:val="32"/>
          <w:szCs w:val="32"/>
          <w:rtl/>
        </w:rPr>
        <w:t xml:space="preserve"> </w:t>
      </w:r>
      <w:r w:rsidRPr="00047E79">
        <w:rPr>
          <w:rFonts w:ascii="QCF_BSML" w:hAnsi="QCF_BSML" w:cs="QCF_BSML"/>
          <w:sz w:val="32"/>
          <w:szCs w:val="32"/>
          <w:rtl/>
        </w:rPr>
        <w:t xml:space="preserve">ﮋ </w:t>
      </w:r>
      <w:r w:rsidRPr="00047E79">
        <w:rPr>
          <w:rFonts w:ascii="QCF_P485" w:hAnsi="QCF_P485" w:cs="QCF_P485"/>
          <w:sz w:val="32"/>
          <w:szCs w:val="32"/>
          <w:rtl/>
        </w:rPr>
        <w:t xml:space="preserve">ﮭ ﮮ ﮯ ﮰ ﮱ ﯓ ﯔ ﯕ ﯖ ﯗ ﯘ ﯙﯚ </w:t>
      </w:r>
      <w:r w:rsidRPr="00047E79">
        <w:rPr>
          <w:rFonts w:ascii="QCF_BSML" w:hAnsi="QCF_BSML" w:cs="QCF_BSML"/>
          <w:sz w:val="32"/>
          <w:szCs w:val="32"/>
          <w:rtl/>
        </w:rPr>
        <w:t>ﮊ</w:t>
      </w:r>
      <w:r w:rsidRPr="00047E79">
        <w:rPr>
          <w:rFonts w:ascii="Arial" w:hAnsi="Arial" w:cs="Arial"/>
          <w:sz w:val="32"/>
          <w:szCs w:val="32"/>
          <w:rtl/>
        </w:rPr>
        <w:t xml:space="preserve"> </w:t>
      </w:r>
      <w:r w:rsidRPr="00047E79">
        <w:rPr>
          <w:rFonts w:ascii="Lotus Linotype" w:hAnsi="Lotus Linotype" w:cs="Lotus Linotype"/>
          <w:sz w:val="32"/>
          <w:szCs w:val="32"/>
          <w:rtl/>
        </w:rPr>
        <w:t>الشورى: ٢١</w:t>
      </w:r>
      <w:r w:rsidRPr="00047E79">
        <w:rPr>
          <w:rStyle w:val="LotusLinotypeLotusLinotype161"/>
          <w:rFonts w:eastAsiaTheme="majorEastAsia"/>
          <w:szCs w:val="32"/>
          <w:rtl/>
        </w:rPr>
        <w:t>»</w:t>
      </w:r>
      <w:r w:rsidRPr="00047E79">
        <w:rPr>
          <w:rFonts w:ascii="Lotus Linotype" w:hAnsi="Lotus Linotype" w:cs="Lotus Linotype"/>
          <w:position w:val="12"/>
          <w:sz w:val="22"/>
          <w:szCs w:val="22"/>
          <w:rtl/>
        </w:rPr>
        <w:t>(</w:t>
      </w:r>
      <w:r w:rsidRPr="00047E79">
        <w:rPr>
          <w:rFonts w:ascii="Lotus Linotype" w:hAnsi="Lotus Linotype" w:cs="Lotus Linotype"/>
          <w:position w:val="12"/>
          <w:sz w:val="22"/>
          <w:szCs w:val="22"/>
          <w:rtl/>
        </w:rPr>
        <w:footnoteReference w:id="42"/>
      </w:r>
      <w:r w:rsidRPr="00047E79">
        <w:rPr>
          <w:rFonts w:ascii="Lotus Linotype" w:hAnsi="Lotus Linotype" w:cs="Lotus Linotype"/>
          <w:position w:val="12"/>
          <w:sz w:val="22"/>
          <w:szCs w:val="22"/>
          <w:rtl/>
        </w:rPr>
        <w:t>)</w:t>
      </w:r>
      <w:r w:rsidRPr="00047E79">
        <w:rPr>
          <w:rFonts w:ascii="Lotus Linotype" w:hAnsi="Lotus Linotype" w:cs="Lotus Linotype"/>
          <w:sz w:val="32"/>
          <w:szCs w:val="32"/>
          <w:rtl/>
        </w:rPr>
        <w:t>.</w:t>
      </w:r>
    </w:p>
    <w:p w14:paraId="1DE20D0D" w14:textId="77777777" w:rsidR="00F643F2" w:rsidRPr="00047E79" w:rsidRDefault="00F643F2" w:rsidP="00F643F2">
      <w:pPr>
        <w:spacing w:line="520" w:lineRule="exact"/>
        <w:ind w:firstLine="454"/>
        <w:jc w:val="lowKashida"/>
        <w:rPr>
          <w:rFonts w:ascii="Arial" w:hAnsi="Arial" w:cs="Traditional Arabic"/>
          <w:sz w:val="32"/>
          <w:szCs w:val="32"/>
          <w:rtl/>
        </w:rPr>
      </w:pPr>
      <w:r w:rsidRPr="00047E79">
        <w:rPr>
          <w:rFonts w:ascii="Lotus Linotype" w:hAnsi="Lotus Linotype" w:cs="Lotus Linotype"/>
          <w:sz w:val="32"/>
          <w:szCs w:val="32"/>
          <w:rtl/>
        </w:rPr>
        <w:t xml:space="preserve">وقال أيضاً: </w:t>
      </w:r>
      <w:r w:rsidRPr="00047E79">
        <w:rPr>
          <w:rStyle w:val="LotusLinotypeLotusLinotype162"/>
          <w:szCs w:val="32"/>
          <w:rtl/>
        </w:rPr>
        <w:t>«</w:t>
      </w:r>
      <w:r w:rsidRPr="00047E79">
        <w:rPr>
          <w:rFonts w:ascii="Lotus Linotype" w:hAnsi="Lotus Linotype" w:cs="Lotus Linotype"/>
          <w:sz w:val="32"/>
          <w:szCs w:val="32"/>
          <w:rtl/>
        </w:rPr>
        <w:t xml:space="preserve">فباستقراء أصول الشريعة تعلم أن العبادات التي أوجبها الله عز وجل أو أحبها لا يثبت الأمر بها إلا بالشرع.. ثم قال: ولهذا كان أحمد وغيره من فقهاء أهل الحديث يقولون: إن الأصل في العبادات التوقيف فلا يشرع منها إلا ما شرعه الله تعالى وإلا دخلنا في معنى قوله تعالى: </w:t>
      </w:r>
      <w:r w:rsidRPr="00047E79">
        <w:rPr>
          <w:rFonts w:ascii="QCF_BSML" w:hAnsi="QCF_BSML" w:cs="QCF_BSML"/>
          <w:sz w:val="32"/>
          <w:szCs w:val="32"/>
          <w:rtl/>
        </w:rPr>
        <w:t>ﮋ</w:t>
      </w:r>
      <w:r w:rsidRPr="00047E79">
        <w:rPr>
          <w:rFonts w:ascii="QCF_P485" w:hAnsi="QCF_P485" w:cs="QCF_P485"/>
          <w:sz w:val="32"/>
          <w:szCs w:val="32"/>
          <w:rtl/>
        </w:rPr>
        <w:t xml:space="preserve">ﮭ ﮮ ﮯ ﮰ ﮱ ﯓ ﯔ ﯕ ﯖ ﯗ ﯘ ﯙﯚ </w:t>
      </w:r>
      <w:r w:rsidRPr="00047E79">
        <w:rPr>
          <w:rFonts w:ascii="QCF_BSML" w:hAnsi="QCF_BSML" w:cs="QCF_BSML"/>
          <w:sz w:val="32"/>
          <w:szCs w:val="32"/>
          <w:rtl/>
        </w:rPr>
        <w:t>ﮊ</w:t>
      </w:r>
      <w:r w:rsidRPr="00047E79">
        <w:rPr>
          <w:rFonts w:ascii="Arial" w:hAnsi="Arial" w:cs="Arial"/>
          <w:sz w:val="32"/>
          <w:szCs w:val="32"/>
          <w:rtl/>
        </w:rPr>
        <w:t xml:space="preserve"> </w:t>
      </w:r>
      <w:r w:rsidRPr="00047E79">
        <w:rPr>
          <w:rFonts w:ascii="Lotus Linotype" w:hAnsi="Lotus Linotype" w:cs="Lotus Linotype"/>
          <w:sz w:val="32"/>
          <w:szCs w:val="32"/>
          <w:rtl/>
        </w:rPr>
        <w:t>الشورى: ٢١</w:t>
      </w:r>
      <w:r w:rsidRPr="00047E79">
        <w:rPr>
          <w:rFonts w:ascii="Lotus Linotype" w:hAnsi="Lotus Linotype" w:cs="Lotus Linotype"/>
          <w:position w:val="12"/>
          <w:sz w:val="22"/>
          <w:szCs w:val="22"/>
          <w:rtl/>
        </w:rPr>
        <w:t>(</w:t>
      </w:r>
      <w:r w:rsidRPr="00047E79">
        <w:rPr>
          <w:rFonts w:ascii="Lotus Linotype" w:hAnsi="Lotus Linotype" w:cs="Lotus Linotype"/>
          <w:position w:val="12"/>
          <w:sz w:val="22"/>
          <w:szCs w:val="22"/>
          <w:rtl/>
        </w:rPr>
        <w:footnoteReference w:id="43"/>
      </w:r>
      <w:r w:rsidRPr="00047E79">
        <w:rPr>
          <w:rFonts w:ascii="Lotus Linotype" w:hAnsi="Lotus Linotype" w:cs="Lotus Linotype"/>
          <w:position w:val="12"/>
          <w:sz w:val="22"/>
          <w:szCs w:val="22"/>
          <w:rtl/>
        </w:rPr>
        <w:t>)</w:t>
      </w:r>
      <w:r w:rsidRPr="00047E79">
        <w:rPr>
          <w:rFonts w:ascii="Lotus Linotype" w:hAnsi="Lotus Linotype" w:cs="Lotus Linotype"/>
          <w:sz w:val="32"/>
          <w:szCs w:val="32"/>
          <w:rtl/>
        </w:rPr>
        <w:t>.</w:t>
      </w:r>
    </w:p>
    <w:p w14:paraId="041B73BC"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 xml:space="preserve">وقال في أضواء البيان بعد أن ذكر بدعية ما يقع قبل الزوال يوم الجمعة من الدعاء إليها بالذكر والصلاة والسلام على رسوله </w:t>
      </w:r>
      <w:r w:rsidRPr="00047E79">
        <w:rPr>
          <w:rStyle w:val="TraditionalArabic22"/>
          <w:rFonts w:ascii="Lotus Linotype" w:hAnsi="Lotus Linotype" w:cs="Lotus Linotype"/>
          <w:sz w:val="32"/>
          <w:szCs w:val="32"/>
          <w:rtl/>
        </w:rPr>
        <w:t>ﷺ</w:t>
      </w:r>
      <w:r w:rsidRPr="00047E79">
        <w:rPr>
          <w:rFonts w:ascii="Lotus Linotype" w:hAnsi="Lotus Linotype" w:cs="Lotus Linotype"/>
          <w:sz w:val="32"/>
          <w:szCs w:val="32"/>
          <w:rtl/>
        </w:rPr>
        <w:t xml:space="preserve">، قال: </w:t>
      </w:r>
      <w:r w:rsidRPr="00047E79">
        <w:rPr>
          <w:rStyle w:val="LotusLinotypeLotusLinotype162"/>
          <w:szCs w:val="32"/>
          <w:rtl/>
        </w:rPr>
        <w:t>«</w:t>
      </w:r>
      <w:r w:rsidRPr="00047E79">
        <w:rPr>
          <w:rFonts w:ascii="Lotus Linotype" w:hAnsi="Lotus Linotype" w:cs="Lotus Linotype"/>
          <w:sz w:val="32"/>
          <w:szCs w:val="32"/>
          <w:rtl/>
        </w:rPr>
        <w:t xml:space="preserve">والقاعدة الأصولية الفقهية: أن العبادات مبناها على </w:t>
      </w:r>
      <w:r w:rsidRPr="00047E79">
        <w:rPr>
          <w:rFonts w:ascii="Lotus Linotype" w:hAnsi="Lotus Linotype" w:cs="Lotus Linotype"/>
          <w:sz w:val="32"/>
          <w:szCs w:val="32"/>
          <w:rtl/>
        </w:rPr>
        <w:lastRenderedPageBreak/>
        <w:t>التوقيف وما لم يكن ديناً ولا عبادة عند السلف الصالح فلا حاجة إليه اليوم، كما قال مالك رحمه الله: لن يصلح آخر هذه الأمة إلا ما أصلح أولها</w:t>
      </w:r>
      <w:r w:rsidRPr="00047E79">
        <w:rPr>
          <w:rStyle w:val="LotusLinotypeLotusLinotype161"/>
          <w:rFonts w:eastAsiaTheme="majorEastAsia"/>
          <w:szCs w:val="32"/>
          <w:rtl/>
        </w:rPr>
        <w:t>»</w:t>
      </w:r>
      <w:r w:rsidRPr="00047E79">
        <w:rPr>
          <w:rFonts w:ascii="Lotus Linotype" w:hAnsi="Lotus Linotype" w:cs="Lotus Linotype"/>
          <w:position w:val="12"/>
          <w:sz w:val="22"/>
          <w:szCs w:val="22"/>
          <w:rtl/>
        </w:rPr>
        <w:t xml:space="preserve"> (</w:t>
      </w:r>
      <w:r w:rsidRPr="00047E79">
        <w:rPr>
          <w:rFonts w:ascii="Lotus Linotype" w:hAnsi="Lotus Linotype" w:cs="Lotus Linotype"/>
          <w:position w:val="12"/>
          <w:sz w:val="22"/>
          <w:szCs w:val="22"/>
          <w:rtl/>
        </w:rPr>
        <w:footnoteReference w:id="44"/>
      </w:r>
      <w:r w:rsidRPr="00047E79">
        <w:rPr>
          <w:rFonts w:ascii="Lotus Linotype" w:hAnsi="Lotus Linotype" w:cs="Lotus Linotype"/>
          <w:position w:val="12"/>
          <w:sz w:val="22"/>
          <w:szCs w:val="22"/>
          <w:rtl/>
        </w:rPr>
        <w:t>)</w:t>
      </w:r>
      <w:r w:rsidRPr="00047E79">
        <w:rPr>
          <w:rFonts w:ascii="Lotus Linotype" w:hAnsi="Lotus Linotype" w:cs="Lotus Linotype" w:hint="cs"/>
          <w:sz w:val="32"/>
          <w:szCs w:val="32"/>
          <w:rtl/>
        </w:rPr>
        <w:t>.</w:t>
      </w:r>
    </w:p>
    <w:p w14:paraId="2C3395C4"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 xml:space="preserve">فعليه فإن الكيفية التي يجب بها تعظيم ما أمر الله بتعظيمه إنما تكون وفق الكيفية الواردة في الشرع لا يتعداها وإلا دخل في الابتداع على قول النبيّ ﷺ: </w:t>
      </w:r>
      <w:r w:rsidRPr="00047E79">
        <w:rPr>
          <w:rStyle w:val="LotusLinotypeLotusLinotype162"/>
          <w:szCs w:val="32"/>
          <w:rtl/>
        </w:rPr>
        <w:t>«</w:t>
      </w:r>
      <w:r w:rsidRPr="00047E79">
        <w:rPr>
          <w:rFonts w:ascii="Lotus Linotype" w:hAnsi="Lotus Linotype" w:cs="Lotus Linotype"/>
          <w:sz w:val="32"/>
          <w:szCs w:val="32"/>
          <w:rtl/>
        </w:rPr>
        <w:t>من أحدث في أمرنا هذا ما ليس منه فهو رد</w:t>
      </w:r>
      <w:r w:rsidRPr="00047E79">
        <w:rPr>
          <w:rStyle w:val="LotusLinotypeLotusLinotype161"/>
          <w:rFonts w:eastAsiaTheme="majorEastAsia"/>
          <w:szCs w:val="32"/>
          <w:rtl/>
        </w:rPr>
        <w:t>»</w:t>
      </w:r>
      <w:r w:rsidRPr="00047E79">
        <w:rPr>
          <w:rFonts w:ascii="Lotus Linotype" w:hAnsi="Lotus Linotype" w:cs="Lotus Linotype"/>
          <w:sz w:val="32"/>
          <w:szCs w:val="32"/>
          <w:rtl/>
        </w:rPr>
        <w:t xml:space="preserve"> متفق عليه</w:t>
      </w:r>
      <w:r w:rsidRPr="00047E79">
        <w:rPr>
          <w:rFonts w:ascii="Lotus Linotype" w:hAnsi="Lotus Linotype" w:cs="Lotus Linotype"/>
          <w:position w:val="12"/>
          <w:sz w:val="22"/>
          <w:szCs w:val="22"/>
          <w:rtl/>
        </w:rPr>
        <w:t>(</w:t>
      </w:r>
      <w:r w:rsidRPr="00047E79">
        <w:rPr>
          <w:rFonts w:ascii="Lotus Linotype" w:hAnsi="Lotus Linotype" w:cs="Lotus Linotype"/>
          <w:position w:val="12"/>
          <w:sz w:val="22"/>
          <w:szCs w:val="22"/>
          <w:rtl/>
        </w:rPr>
        <w:footnoteReference w:id="45"/>
      </w:r>
      <w:r w:rsidRPr="00047E79">
        <w:rPr>
          <w:rFonts w:ascii="Lotus Linotype" w:hAnsi="Lotus Linotype" w:cs="Lotus Linotype"/>
          <w:position w:val="12"/>
          <w:sz w:val="22"/>
          <w:szCs w:val="22"/>
          <w:rtl/>
        </w:rPr>
        <w:t>)</w:t>
      </w:r>
      <w:r w:rsidRPr="00047E79">
        <w:rPr>
          <w:rFonts w:ascii="Lotus Linotype" w:hAnsi="Lotus Linotype" w:cs="Lotus Linotype"/>
          <w:sz w:val="32"/>
          <w:szCs w:val="32"/>
          <w:rtl/>
        </w:rPr>
        <w:t xml:space="preserve">. </w:t>
      </w:r>
    </w:p>
    <w:p w14:paraId="520548F5"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 xml:space="preserve">وفي رواية لمسلم: </w:t>
      </w:r>
      <w:r w:rsidRPr="00047E79">
        <w:rPr>
          <w:rStyle w:val="LotusLinotypeLotusLinotype162"/>
          <w:szCs w:val="32"/>
          <w:rtl/>
        </w:rPr>
        <w:t>«</w:t>
      </w:r>
      <w:r w:rsidRPr="00047E79">
        <w:rPr>
          <w:rFonts w:ascii="Lotus Linotype" w:hAnsi="Lotus Linotype" w:cs="Lotus Linotype"/>
          <w:sz w:val="32"/>
          <w:szCs w:val="32"/>
          <w:rtl/>
        </w:rPr>
        <w:t>من عمل عملاً ليس عليه أمرنا فهو رد</w:t>
      </w:r>
      <w:r w:rsidRPr="00047E79">
        <w:rPr>
          <w:rStyle w:val="LotusLinotypeLotusLinotype161"/>
          <w:rFonts w:eastAsiaTheme="majorEastAsia"/>
          <w:szCs w:val="32"/>
          <w:rtl/>
        </w:rPr>
        <w:t>»</w:t>
      </w:r>
      <w:r w:rsidRPr="00047E79">
        <w:rPr>
          <w:rFonts w:ascii="Lotus Linotype" w:hAnsi="Lotus Linotype" w:cs="Lotus Linotype"/>
          <w:position w:val="12"/>
          <w:sz w:val="22"/>
          <w:szCs w:val="22"/>
          <w:rtl/>
        </w:rPr>
        <w:t>(</w:t>
      </w:r>
      <w:r w:rsidRPr="00047E79">
        <w:rPr>
          <w:rFonts w:ascii="Lotus Linotype" w:hAnsi="Lotus Linotype" w:cs="Lotus Linotype"/>
          <w:position w:val="12"/>
          <w:sz w:val="22"/>
          <w:szCs w:val="22"/>
          <w:rtl/>
        </w:rPr>
        <w:footnoteReference w:id="46"/>
      </w:r>
      <w:r w:rsidRPr="00047E79">
        <w:rPr>
          <w:rFonts w:ascii="Lotus Linotype" w:hAnsi="Lotus Linotype" w:cs="Lotus Linotype"/>
          <w:position w:val="12"/>
          <w:sz w:val="22"/>
          <w:szCs w:val="22"/>
          <w:rtl/>
        </w:rPr>
        <w:t>)</w:t>
      </w:r>
      <w:r w:rsidRPr="00047E79">
        <w:rPr>
          <w:rFonts w:ascii="Lotus Linotype" w:hAnsi="Lotus Linotype" w:cs="Lotus Linotype"/>
          <w:sz w:val="32"/>
          <w:szCs w:val="32"/>
          <w:rtl/>
        </w:rPr>
        <w:t xml:space="preserve">. </w:t>
      </w:r>
    </w:p>
    <w:p w14:paraId="2FCCC728"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 xml:space="preserve">وقد زار النبيّ ﷺ المسجد الحرام وتعبَّد فيه فصلى في الكعبة وطاف حولها واستلم الحجر الأسود وصلى خلف المقام وشرب من ماء زمزم عليه الصلاة والسلام، وسعى بين الصفا والمروة، ودعا عليه الصلاة والسلام في تلك البقاع الطاهرة، وقرأ القرآن،وخطب، وعلّم، كما خرج عليه الصّلاة والسلام إلى المشاعر في الحج لعرفة ومزدلفة ومنى، وتعبد الله بكيفيات معلومة، وهو يقول في جميع ذلك: </w:t>
      </w:r>
      <w:r w:rsidRPr="00047E79">
        <w:rPr>
          <w:rStyle w:val="LotusLinotypeLotusLinotype162"/>
          <w:szCs w:val="32"/>
          <w:rtl/>
        </w:rPr>
        <w:t>«</w:t>
      </w:r>
      <w:r w:rsidRPr="00047E79">
        <w:rPr>
          <w:rFonts w:ascii="Lotus Linotype" w:hAnsi="Lotus Linotype" w:cs="Lotus Linotype"/>
          <w:sz w:val="32"/>
          <w:szCs w:val="32"/>
          <w:rtl/>
        </w:rPr>
        <w:t>لتأخذوا مناسككم</w:t>
      </w:r>
      <w:r w:rsidRPr="00047E79">
        <w:rPr>
          <w:rStyle w:val="LotusLinotypeLotusLinotype161"/>
          <w:rFonts w:eastAsiaTheme="majorEastAsia"/>
          <w:szCs w:val="32"/>
          <w:rtl/>
        </w:rPr>
        <w:t>»</w:t>
      </w:r>
      <w:r w:rsidRPr="00047E79">
        <w:rPr>
          <w:rFonts w:ascii="Lotus Linotype" w:hAnsi="Lotus Linotype" w:cs="Lotus Linotype"/>
          <w:position w:val="12"/>
          <w:sz w:val="22"/>
          <w:szCs w:val="22"/>
          <w:rtl/>
        </w:rPr>
        <w:t>(</w:t>
      </w:r>
      <w:r w:rsidRPr="00047E79">
        <w:rPr>
          <w:rFonts w:ascii="Lotus Linotype" w:hAnsi="Lotus Linotype" w:cs="Lotus Linotype"/>
          <w:position w:val="12"/>
          <w:sz w:val="22"/>
          <w:szCs w:val="22"/>
          <w:rtl/>
        </w:rPr>
        <w:footnoteReference w:id="47"/>
      </w:r>
      <w:r w:rsidRPr="00047E79">
        <w:rPr>
          <w:rFonts w:ascii="Lotus Linotype" w:hAnsi="Lotus Linotype" w:cs="Lotus Linotype"/>
          <w:position w:val="12"/>
          <w:sz w:val="22"/>
          <w:szCs w:val="22"/>
          <w:rtl/>
        </w:rPr>
        <w:t>)</w:t>
      </w:r>
      <w:r w:rsidRPr="00047E79">
        <w:rPr>
          <w:rFonts w:ascii="Lotus Linotype" w:hAnsi="Lotus Linotype" w:cs="Lotus Linotype"/>
          <w:sz w:val="32"/>
          <w:szCs w:val="32"/>
          <w:rtl/>
        </w:rPr>
        <w:t xml:space="preserve">، فعلمنا من كل ذلك أن تعظيم البيت والمسجد الحرام إنما يكون بتلك الكيفيات التي فعلها النبيّ </w:t>
      </w:r>
      <w:r w:rsidRPr="00047E79">
        <w:rPr>
          <w:rStyle w:val="TraditionalArabic22"/>
          <w:rFonts w:ascii="Lotus Linotype" w:hAnsi="Lotus Linotype" w:cs="Lotus Linotype"/>
          <w:sz w:val="32"/>
          <w:szCs w:val="32"/>
          <w:rtl/>
        </w:rPr>
        <w:t>ﷺ</w:t>
      </w:r>
      <w:r w:rsidRPr="00047E79">
        <w:rPr>
          <w:rFonts w:ascii="Lotus Linotype" w:hAnsi="Lotus Linotype" w:cs="Lotus Linotype"/>
          <w:sz w:val="32"/>
          <w:szCs w:val="32"/>
          <w:rtl/>
        </w:rPr>
        <w:t>.</w:t>
      </w:r>
    </w:p>
    <w:p w14:paraId="5E010F70"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وكذلك هو عليه الصلاة والسلام صلى في مسجده الفرض والنفل، ودعا وقرأ القرآن وتصدق، وخطب، وعلّم، وحكم، وقضى.</w:t>
      </w:r>
    </w:p>
    <w:p w14:paraId="69BA2795"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 xml:space="preserve">كما يدخل في تعظيمها عمارتها وذلك ببنائها ابتغاء وجه الله عز وجل كما قال تعالى: </w:t>
      </w:r>
      <w:r w:rsidRPr="00047E79">
        <w:rPr>
          <w:rFonts w:ascii="QCF_BSML" w:hAnsi="QCF_BSML" w:cs="QCF_BSML"/>
          <w:sz w:val="32"/>
          <w:szCs w:val="32"/>
          <w:rtl/>
        </w:rPr>
        <w:t>ﮋ</w:t>
      </w:r>
      <w:r w:rsidRPr="00047E79">
        <w:rPr>
          <w:rFonts w:ascii="Lotus Linotype" w:hAnsi="Lotus Linotype" w:cs="QCF_P189"/>
          <w:sz w:val="32"/>
          <w:szCs w:val="32"/>
          <w:rtl/>
        </w:rPr>
        <w:t xml:space="preserve"> ﮙ</w:t>
      </w:r>
      <w:r w:rsidRPr="00047E79">
        <w:rPr>
          <w:rFonts w:ascii="Lotus Linotype" w:hAnsi="Lotus Linotype" w:cs="Lotus Linotype"/>
          <w:sz w:val="32"/>
          <w:szCs w:val="32"/>
          <w:rtl/>
        </w:rPr>
        <w:t xml:space="preserve"> </w:t>
      </w:r>
      <w:r w:rsidRPr="00047E79">
        <w:rPr>
          <w:rFonts w:ascii="Lotus Linotype" w:hAnsi="Lotus Linotype" w:cs="QCF_P189"/>
          <w:sz w:val="32"/>
          <w:szCs w:val="32"/>
          <w:rtl/>
        </w:rPr>
        <w:t>ﮚ</w:t>
      </w:r>
      <w:r w:rsidRPr="00047E79">
        <w:rPr>
          <w:rFonts w:ascii="Lotus Linotype" w:hAnsi="Lotus Linotype" w:cs="Lotus Linotype"/>
          <w:sz w:val="32"/>
          <w:szCs w:val="32"/>
          <w:rtl/>
        </w:rPr>
        <w:t xml:space="preserve"> </w:t>
      </w:r>
      <w:r w:rsidRPr="00047E79">
        <w:rPr>
          <w:rFonts w:ascii="Lotus Linotype" w:hAnsi="Lotus Linotype" w:cs="QCF_P189"/>
          <w:sz w:val="32"/>
          <w:szCs w:val="32"/>
          <w:rtl/>
        </w:rPr>
        <w:t>ﮛ</w:t>
      </w:r>
      <w:r w:rsidRPr="00047E79">
        <w:rPr>
          <w:rFonts w:ascii="Lotus Linotype" w:hAnsi="Lotus Linotype" w:cs="Lotus Linotype"/>
          <w:sz w:val="32"/>
          <w:szCs w:val="32"/>
          <w:rtl/>
        </w:rPr>
        <w:t xml:space="preserve"> </w:t>
      </w:r>
      <w:r w:rsidRPr="00047E79">
        <w:rPr>
          <w:rFonts w:ascii="Lotus Linotype" w:hAnsi="Lotus Linotype" w:cs="QCF_P189"/>
          <w:sz w:val="32"/>
          <w:szCs w:val="32"/>
          <w:rtl/>
        </w:rPr>
        <w:t>ﮜ</w:t>
      </w:r>
      <w:r w:rsidRPr="00047E79">
        <w:rPr>
          <w:rFonts w:ascii="Lotus Linotype" w:hAnsi="Lotus Linotype" w:cs="Lotus Linotype"/>
          <w:sz w:val="32"/>
          <w:szCs w:val="32"/>
          <w:rtl/>
        </w:rPr>
        <w:t xml:space="preserve"> </w:t>
      </w:r>
      <w:r w:rsidRPr="00047E79">
        <w:rPr>
          <w:rFonts w:ascii="Lotus Linotype" w:hAnsi="Lotus Linotype" w:cs="QCF_P189"/>
          <w:sz w:val="32"/>
          <w:szCs w:val="32"/>
          <w:rtl/>
        </w:rPr>
        <w:t>ﮝ</w:t>
      </w:r>
      <w:r w:rsidRPr="00047E79">
        <w:rPr>
          <w:rFonts w:ascii="Lotus Linotype" w:hAnsi="Lotus Linotype" w:cs="Lotus Linotype"/>
          <w:sz w:val="32"/>
          <w:szCs w:val="32"/>
          <w:rtl/>
        </w:rPr>
        <w:t xml:space="preserve"> </w:t>
      </w:r>
      <w:r w:rsidRPr="00047E79">
        <w:rPr>
          <w:rFonts w:ascii="Lotus Linotype" w:hAnsi="Lotus Linotype" w:cs="QCF_P189"/>
          <w:sz w:val="32"/>
          <w:szCs w:val="32"/>
          <w:rtl/>
        </w:rPr>
        <w:t>ﮞ</w:t>
      </w:r>
      <w:r w:rsidRPr="00047E79">
        <w:rPr>
          <w:rFonts w:ascii="Lotus Linotype" w:hAnsi="Lotus Linotype" w:cs="Lotus Linotype"/>
          <w:sz w:val="32"/>
          <w:szCs w:val="32"/>
          <w:rtl/>
        </w:rPr>
        <w:t xml:space="preserve"> </w:t>
      </w:r>
      <w:r w:rsidRPr="00047E79">
        <w:rPr>
          <w:rFonts w:ascii="Lotus Linotype" w:hAnsi="Lotus Linotype" w:cs="QCF_P189"/>
          <w:sz w:val="32"/>
          <w:szCs w:val="32"/>
          <w:rtl/>
        </w:rPr>
        <w:t>ﮟ</w:t>
      </w:r>
      <w:r w:rsidRPr="00047E79">
        <w:rPr>
          <w:rFonts w:ascii="Lotus Linotype" w:hAnsi="Lotus Linotype" w:cs="Lotus Linotype"/>
          <w:sz w:val="32"/>
          <w:szCs w:val="32"/>
          <w:rtl/>
        </w:rPr>
        <w:t xml:space="preserve"> </w:t>
      </w:r>
      <w:r w:rsidRPr="00047E79">
        <w:rPr>
          <w:rFonts w:ascii="Lotus Linotype" w:hAnsi="Lotus Linotype" w:cs="QCF_P189"/>
          <w:sz w:val="32"/>
          <w:szCs w:val="32"/>
          <w:rtl/>
        </w:rPr>
        <w:t>ﮠ</w:t>
      </w:r>
      <w:r w:rsidRPr="00047E79">
        <w:rPr>
          <w:rFonts w:ascii="Lotus Linotype" w:hAnsi="Lotus Linotype" w:cs="Lotus Linotype"/>
          <w:sz w:val="32"/>
          <w:szCs w:val="32"/>
          <w:rtl/>
        </w:rPr>
        <w:t xml:space="preserve"> </w:t>
      </w:r>
      <w:r w:rsidRPr="00047E79">
        <w:rPr>
          <w:rFonts w:ascii="Lotus Linotype" w:hAnsi="Lotus Linotype" w:cs="QCF_P189"/>
          <w:sz w:val="32"/>
          <w:szCs w:val="32"/>
          <w:rtl/>
        </w:rPr>
        <w:t>ﮡ</w:t>
      </w:r>
      <w:r w:rsidRPr="00047E79">
        <w:rPr>
          <w:rFonts w:ascii="Lotus Linotype" w:hAnsi="Lotus Linotype" w:cs="Lotus Linotype"/>
          <w:sz w:val="32"/>
          <w:szCs w:val="32"/>
          <w:rtl/>
        </w:rPr>
        <w:t xml:space="preserve"> </w:t>
      </w:r>
      <w:r w:rsidRPr="00047E79">
        <w:rPr>
          <w:rFonts w:ascii="QCF_BSML" w:hAnsi="QCF_BSML" w:cs="QCF_BSML"/>
          <w:sz w:val="32"/>
          <w:szCs w:val="32"/>
          <w:rtl/>
        </w:rPr>
        <w:t>ﮊ</w:t>
      </w:r>
      <w:r w:rsidRPr="00047E79">
        <w:rPr>
          <w:rFonts w:ascii="Lotus Linotype" w:hAnsi="Lotus Linotype" w:cs="Lotus Linotype"/>
          <w:sz w:val="32"/>
          <w:szCs w:val="32"/>
          <w:rtl/>
        </w:rPr>
        <w:t xml:space="preserve"> التوبة: ١٨.</w:t>
      </w:r>
    </w:p>
    <w:p w14:paraId="258D6E8D"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 xml:space="preserve">وقال عليه الصلاة والسلام: </w:t>
      </w:r>
      <w:r w:rsidRPr="00047E79">
        <w:rPr>
          <w:rStyle w:val="LotusLinotypeLotusLinotype162"/>
          <w:szCs w:val="32"/>
          <w:rtl/>
        </w:rPr>
        <w:t>«</w:t>
      </w:r>
      <w:r w:rsidRPr="00047E79">
        <w:rPr>
          <w:rFonts w:ascii="Lotus Linotype" w:hAnsi="Lotus Linotype" w:cs="Lotus Linotype"/>
          <w:sz w:val="32"/>
          <w:szCs w:val="32"/>
          <w:rtl/>
        </w:rPr>
        <w:t>من بنى مسجداً لله يبتغي به وجه الله بنى الله له بيتاً في الجنّة</w:t>
      </w:r>
      <w:r w:rsidRPr="00047E79">
        <w:rPr>
          <w:rStyle w:val="LotusLinotypeLotusLinotype161"/>
          <w:rFonts w:eastAsiaTheme="majorEastAsia"/>
          <w:szCs w:val="32"/>
          <w:rtl/>
        </w:rPr>
        <w:t>»</w:t>
      </w:r>
      <w:r w:rsidRPr="00047E79">
        <w:rPr>
          <w:rFonts w:ascii="Lotus Linotype" w:hAnsi="Lotus Linotype" w:cs="Lotus Linotype"/>
          <w:position w:val="12"/>
          <w:sz w:val="22"/>
          <w:szCs w:val="22"/>
          <w:rtl/>
        </w:rPr>
        <w:t>(</w:t>
      </w:r>
      <w:r w:rsidRPr="00047E79">
        <w:rPr>
          <w:rFonts w:ascii="Lotus Linotype" w:hAnsi="Lotus Linotype" w:cs="Lotus Linotype"/>
          <w:position w:val="12"/>
          <w:sz w:val="22"/>
          <w:szCs w:val="22"/>
          <w:rtl/>
        </w:rPr>
        <w:footnoteReference w:id="48"/>
      </w:r>
      <w:r w:rsidRPr="00047E79">
        <w:rPr>
          <w:rFonts w:ascii="Lotus Linotype" w:hAnsi="Lotus Linotype" w:cs="Lotus Linotype"/>
          <w:position w:val="12"/>
          <w:sz w:val="22"/>
          <w:szCs w:val="22"/>
          <w:rtl/>
        </w:rPr>
        <w:t>)</w:t>
      </w:r>
      <w:r w:rsidRPr="00047E79">
        <w:rPr>
          <w:rFonts w:ascii="Lotus Linotype" w:hAnsi="Lotus Linotype" w:cs="Lotus Linotype"/>
          <w:sz w:val="32"/>
          <w:szCs w:val="32"/>
          <w:rtl/>
        </w:rPr>
        <w:t>.</w:t>
      </w:r>
    </w:p>
    <w:p w14:paraId="3DD6CE85"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 xml:space="preserve">ومن تعظيمها نظافتها والعناية بها، فعن عائشة رضي الله عنها قالت: </w:t>
      </w:r>
      <w:r w:rsidRPr="00047E79">
        <w:rPr>
          <w:rStyle w:val="LotusLinotypeLotusLinotype162"/>
          <w:szCs w:val="32"/>
          <w:rtl/>
        </w:rPr>
        <w:t>«</w:t>
      </w:r>
      <w:r w:rsidRPr="00047E79">
        <w:rPr>
          <w:rFonts w:ascii="Lotus Linotype" w:hAnsi="Lotus Linotype" w:cs="Lotus Linotype"/>
          <w:sz w:val="32"/>
          <w:szCs w:val="32"/>
          <w:rtl/>
        </w:rPr>
        <w:t xml:space="preserve">أمر رسول الله </w:t>
      </w:r>
      <w:r w:rsidRPr="00047E79">
        <w:rPr>
          <w:rStyle w:val="TraditionalArabic22"/>
          <w:rFonts w:ascii="Lotus Linotype" w:hAnsi="Lotus Linotype" w:cs="Lotus Linotype"/>
          <w:sz w:val="32"/>
          <w:szCs w:val="32"/>
          <w:rtl/>
        </w:rPr>
        <w:t>ﷺ</w:t>
      </w:r>
      <w:r w:rsidRPr="00047E79">
        <w:rPr>
          <w:rFonts w:ascii="Lotus Linotype" w:hAnsi="Lotus Linotype" w:cs="Lotus Linotype"/>
          <w:sz w:val="32"/>
          <w:szCs w:val="32"/>
          <w:rtl/>
        </w:rPr>
        <w:t xml:space="preserve"> ببناء المساجد في الدور وأن تنظف وتطيب</w:t>
      </w:r>
      <w:r w:rsidRPr="00047E79">
        <w:rPr>
          <w:rStyle w:val="LotusLinotypeLotusLinotype161"/>
          <w:rFonts w:eastAsiaTheme="majorEastAsia"/>
          <w:szCs w:val="32"/>
          <w:rtl/>
        </w:rPr>
        <w:t>»</w:t>
      </w:r>
      <w:r w:rsidRPr="00047E79">
        <w:rPr>
          <w:rFonts w:ascii="Lotus Linotype" w:hAnsi="Lotus Linotype" w:cs="Lotus Linotype"/>
          <w:position w:val="12"/>
          <w:sz w:val="22"/>
          <w:szCs w:val="22"/>
          <w:rtl/>
        </w:rPr>
        <w:t>(</w:t>
      </w:r>
      <w:r w:rsidRPr="00047E79">
        <w:rPr>
          <w:rFonts w:ascii="Lotus Linotype" w:hAnsi="Lotus Linotype" w:cs="Lotus Linotype"/>
          <w:position w:val="12"/>
          <w:sz w:val="22"/>
          <w:szCs w:val="22"/>
          <w:rtl/>
        </w:rPr>
        <w:footnoteReference w:id="49"/>
      </w:r>
      <w:r w:rsidRPr="00047E79">
        <w:rPr>
          <w:rFonts w:ascii="Lotus Linotype" w:hAnsi="Lotus Linotype" w:cs="Lotus Linotype"/>
          <w:position w:val="12"/>
          <w:sz w:val="22"/>
          <w:szCs w:val="22"/>
          <w:rtl/>
        </w:rPr>
        <w:t>)</w:t>
      </w:r>
      <w:r w:rsidRPr="00047E79">
        <w:rPr>
          <w:rFonts w:ascii="Lotus Linotype" w:hAnsi="Lotus Linotype" w:cs="Lotus Linotype"/>
          <w:sz w:val="32"/>
          <w:szCs w:val="32"/>
          <w:rtl/>
        </w:rPr>
        <w:t>.</w:t>
      </w:r>
    </w:p>
    <w:p w14:paraId="74BDA01A"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lastRenderedPageBreak/>
        <w:t xml:space="preserve">فهذه الأحاديث تدل دلالة واضحة على أن من تعظيم المساجد تنظيفها وتطهيرها وكذلك تطييبها، وأن هذه الأعمال مما يتقرب إلى الله عز وجل بها. </w:t>
      </w:r>
    </w:p>
    <w:p w14:paraId="29B3F2D8"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وكذلك جاء النهي عن البصاق في المساجد، فعن أنس بن مالك</w:t>
      </w:r>
      <w:r w:rsidRPr="00047E79">
        <w:rPr>
          <w:rStyle w:val="18"/>
          <w:rFonts w:ascii="Lotus Linotype" w:hAnsi="Lotus Linotype" w:cs="Lotus Linotype"/>
          <w:sz w:val="32"/>
          <w:szCs w:val="32"/>
          <w:rtl/>
        </w:rPr>
        <w:t xml:space="preserve"> </w:t>
      </w:r>
      <w:r w:rsidRPr="00047E79">
        <w:rPr>
          <w:rStyle w:val="18"/>
          <w:rFonts w:ascii="Lotus Linotype" w:hAnsi="Lotus Linotype" w:cs="Lotus Linotype"/>
          <w:sz w:val="32"/>
          <w:szCs w:val="32"/>
        </w:rPr>
        <w:sym w:font="AGA Arabesque" w:char="F074"/>
      </w:r>
      <w:r w:rsidRPr="00047E79">
        <w:rPr>
          <w:rFonts w:ascii="Lotus Linotype" w:hAnsi="Lotus Linotype" w:cs="Lotus Linotype"/>
          <w:sz w:val="32"/>
          <w:szCs w:val="32"/>
          <w:rtl/>
        </w:rPr>
        <w:t xml:space="preserve"> قال: قال رسول الله ﷺ: </w:t>
      </w:r>
      <w:r w:rsidRPr="00047E79">
        <w:rPr>
          <w:rStyle w:val="LotusLinotypeLotusLinotype162"/>
          <w:szCs w:val="32"/>
          <w:rtl/>
        </w:rPr>
        <w:t>«</w:t>
      </w:r>
      <w:r w:rsidRPr="00047E79">
        <w:rPr>
          <w:rFonts w:ascii="Lotus Linotype" w:hAnsi="Lotus Linotype" w:cs="Lotus Linotype"/>
          <w:sz w:val="32"/>
          <w:szCs w:val="32"/>
          <w:rtl/>
        </w:rPr>
        <w:t>البزاق في المسجد خطيئة وكفارتها دفنها</w:t>
      </w:r>
      <w:r w:rsidRPr="00047E79">
        <w:rPr>
          <w:rStyle w:val="LotusLinotypeLotusLinotype161"/>
          <w:rFonts w:eastAsiaTheme="majorEastAsia"/>
          <w:szCs w:val="32"/>
          <w:rtl/>
        </w:rPr>
        <w:t>»</w:t>
      </w:r>
      <w:r w:rsidRPr="00047E79">
        <w:rPr>
          <w:rFonts w:ascii="Lotus Linotype" w:hAnsi="Lotus Linotype" w:cs="Lotus Linotype"/>
          <w:position w:val="12"/>
          <w:sz w:val="22"/>
          <w:szCs w:val="22"/>
          <w:rtl/>
        </w:rPr>
        <w:t>(</w:t>
      </w:r>
      <w:r w:rsidRPr="00047E79">
        <w:rPr>
          <w:rFonts w:ascii="Lotus Linotype" w:hAnsi="Lotus Linotype" w:cs="Lotus Linotype"/>
          <w:position w:val="12"/>
          <w:sz w:val="22"/>
          <w:szCs w:val="22"/>
          <w:rtl/>
        </w:rPr>
        <w:footnoteReference w:id="50"/>
      </w:r>
      <w:r w:rsidRPr="00047E79">
        <w:rPr>
          <w:rFonts w:ascii="Lotus Linotype" w:hAnsi="Lotus Linotype" w:cs="Lotus Linotype"/>
          <w:position w:val="12"/>
          <w:sz w:val="22"/>
          <w:szCs w:val="22"/>
          <w:rtl/>
        </w:rPr>
        <w:t>)</w:t>
      </w:r>
      <w:r w:rsidRPr="00047E79">
        <w:rPr>
          <w:rFonts w:ascii="Lotus Linotype" w:hAnsi="Lotus Linotype" w:cs="Lotus Linotype"/>
          <w:sz w:val="32"/>
          <w:szCs w:val="32"/>
          <w:rtl/>
        </w:rPr>
        <w:t>.</w:t>
      </w:r>
    </w:p>
    <w:p w14:paraId="7778036F"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فهذا كلّه يستدل منه بأن تعظيم ما عظم الله من الأماكن ومنها المساجد إنما يكون وفق التوجيه الشرعي بكيفية التعظيم، وليس كل ما رأى الناس أنه معظم يكون تعظيماً لها فلو رأى الناس أن يزوقوا المساجد بالذهب والفضة والزينات والزخرفة فإن ذلك لا يكون من باب تعظيمها وإنما الواجب أن يقتصر على ما دلّ الشرع على أنه تعظيم بان أمر به أو ندب إليه.</w:t>
      </w:r>
    </w:p>
    <w:p w14:paraId="5228B7A7" w14:textId="77777777" w:rsidR="00F643F2" w:rsidRPr="00047E79" w:rsidRDefault="00F643F2" w:rsidP="00F643F2">
      <w:pPr>
        <w:spacing w:line="520" w:lineRule="exact"/>
        <w:ind w:firstLine="454"/>
        <w:jc w:val="center"/>
        <w:rPr>
          <w:rFonts w:ascii="Traditional Arabic" w:hAnsi="Traditional Arabic" w:cs="Traditional Arabic"/>
          <w:sz w:val="32"/>
          <w:szCs w:val="32"/>
          <w:rtl/>
        </w:rPr>
      </w:pPr>
      <w:r w:rsidRPr="00047E79">
        <w:rPr>
          <w:rFonts w:ascii="Traditional Arabic" w:hAnsi="Traditional Arabic" w:cs="Traditional Arabic"/>
          <w:sz w:val="32"/>
          <w:szCs w:val="32"/>
          <w:rtl/>
        </w:rPr>
        <w:br w:type="page"/>
      </w:r>
    </w:p>
    <w:p w14:paraId="7F1A6518" w14:textId="77777777" w:rsidR="00F643F2" w:rsidRPr="00047E79" w:rsidRDefault="00F643F2" w:rsidP="00F643F2">
      <w:pPr>
        <w:spacing w:line="520" w:lineRule="exact"/>
        <w:ind w:firstLine="454"/>
        <w:jc w:val="center"/>
        <w:rPr>
          <w:rFonts w:ascii="Traditional Arabic" w:hAnsi="Traditional Arabic" w:cs="Traditional Arabic"/>
          <w:sz w:val="32"/>
          <w:szCs w:val="32"/>
          <w:rtl/>
        </w:rPr>
      </w:pPr>
    </w:p>
    <w:p w14:paraId="32A54B59" w14:textId="77777777" w:rsidR="00F643F2" w:rsidRPr="00047E79" w:rsidRDefault="00F643F2" w:rsidP="00F643F2">
      <w:pPr>
        <w:spacing w:line="520" w:lineRule="exact"/>
        <w:ind w:firstLine="454"/>
        <w:jc w:val="center"/>
        <w:rPr>
          <w:rFonts w:ascii="Traditional Arabic" w:hAnsi="Traditional Arabic" w:cs="Traditional Arabic"/>
          <w:sz w:val="32"/>
          <w:szCs w:val="32"/>
          <w:rtl/>
        </w:rPr>
      </w:pPr>
    </w:p>
    <w:p w14:paraId="0A48521A" w14:textId="77777777" w:rsidR="00F643F2" w:rsidRPr="00047E79" w:rsidRDefault="00F643F2" w:rsidP="00F643F2">
      <w:pPr>
        <w:spacing w:line="520" w:lineRule="exact"/>
        <w:ind w:firstLine="454"/>
        <w:rPr>
          <w:rFonts w:ascii="Lotus Linotype" w:hAnsi="Lotus Linotype" w:cs="Lotus Linotype"/>
          <w:b/>
          <w:bCs/>
          <w:sz w:val="32"/>
          <w:szCs w:val="32"/>
          <w:rtl/>
        </w:rPr>
      </w:pPr>
    </w:p>
    <w:p w14:paraId="13826ED6" w14:textId="77777777" w:rsidR="00F643F2" w:rsidRPr="00047E79" w:rsidRDefault="00F643F2" w:rsidP="00F643F2">
      <w:pPr>
        <w:spacing w:line="520" w:lineRule="exact"/>
        <w:ind w:firstLine="454"/>
        <w:jc w:val="center"/>
        <w:rPr>
          <w:rFonts w:ascii="Lotus Linotype" w:hAnsi="Lotus Linotype" w:cs="Lotus Linotype"/>
          <w:b/>
          <w:bCs/>
          <w:sz w:val="32"/>
          <w:szCs w:val="32"/>
          <w:rtl/>
        </w:rPr>
      </w:pPr>
    </w:p>
    <w:p w14:paraId="0DE2D4D9" w14:textId="77777777" w:rsidR="00F643F2" w:rsidRPr="00047E79" w:rsidRDefault="00F643F2" w:rsidP="00F643F2">
      <w:pPr>
        <w:spacing w:line="520" w:lineRule="exact"/>
        <w:ind w:firstLine="454"/>
        <w:jc w:val="center"/>
        <w:rPr>
          <w:rFonts w:ascii="Lotus Linotype" w:hAnsi="Lotus Linotype" w:cs="Lotus Linotype"/>
          <w:b/>
          <w:bCs/>
          <w:sz w:val="36"/>
          <w:szCs w:val="36"/>
          <w:rtl/>
        </w:rPr>
      </w:pPr>
      <w:r w:rsidRPr="00047E79">
        <w:rPr>
          <w:rFonts w:ascii="Lotus Linotype" w:hAnsi="Lotus Linotype" w:cs="Lotus Linotype"/>
          <w:b/>
          <w:bCs/>
          <w:sz w:val="36"/>
          <w:szCs w:val="36"/>
          <w:rtl/>
        </w:rPr>
        <w:t xml:space="preserve">المبحث الثالث: حرمة المدينة وفضلها وآداب سكناها </w:t>
      </w:r>
    </w:p>
    <w:p w14:paraId="520C38C9" w14:textId="77777777" w:rsidR="00F643F2" w:rsidRPr="00047E79" w:rsidRDefault="00F643F2" w:rsidP="00F643F2">
      <w:pPr>
        <w:spacing w:line="520" w:lineRule="exact"/>
        <w:ind w:firstLine="454"/>
        <w:jc w:val="center"/>
        <w:rPr>
          <w:rFonts w:ascii="Lotus Linotype" w:hAnsi="Lotus Linotype" w:cs="Lotus Linotype"/>
          <w:b/>
          <w:bCs/>
          <w:sz w:val="36"/>
          <w:szCs w:val="36"/>
          <w:rtl/>
        </w:rPr>
      </w:pPr>
      <w:r w:rsidRPr="00047E79">
        <w:rPr>
          <w:rFonts w:ascii="Lotus Linotype" w:hAnsi="Lotus Linotype" w:cs="Lotus Linotype"/>
          <w:b/>
          <w:bCs/>
          <w:sz w:val="36"/>
          <w:szCs w:val="36"/>
          <w:rtl/>
        </w:rPr>
        <w:t>وزيارتها وحرمة الإحداث فيها</w:t>
      </w:r>
    </w:p>
    <w:p w14:paraId="39EB5A73" w14:textId="77777777" w:rsidR="00F643F2" w:rsidRPr="00047E79" w:rsidRDefault="00F643F2" w:rsidP="00F643F2">
      <w:pPr>
        <w:spacing w:line="520" w:lineRule="exact"/>
        <w:ind w:firstLine="454"/>
        <w:jc w:val="lowKashida"/>
        <w:rPr>
          <w:rFonts w:ascii="Lotus Linotype" w:hAnsi="Lotus Linotype" w:cs="Lotus Linotype"/>
          <w:b/>
          <w:bCs/>
          <w:sz w:val="36"/>
          <w:szCs w:val="36"/>
          <w:rtl/>
        </w:rPr>
      </w:pPr>
    </w:p>
    <w:p w14:paraId="14F9C90B" w14:textId="77777777" w:rsidR="00F643F2" w:rsidRPr="00047E79" w:rsidRDefault="00F643F2" w:rsidP="00F643F2">
      <w:pPr>
        <w:spacing w:line="520" w:lineRule="exact"/>
        <w:ind w:firstLine="454"/>
        <w:jc w:val="lowKashida"/>
        <w:rPr>
          <w:rFonts w:ascii="Lotus Linotype" w:hAnsi="Lotus Linotype" w:cs="Lotus Linotype"/>
          <w:b/>
          <w:bCs/>
          <w:sz w:val="36"/>
          <w:szCs w:val="36"/>
          <w:rtl/>
        </w:rPr>
      </w:pPr>
    </w:p>
    <w:p w14:paraId="4DA2679D" w14:textId="77777777" w:rsidR="00F643F2" w:rsidRPr="00047E79" w:rsidRDefault="00F643F2" w:rsidP="00F643F2">
      <w:pPr>
        <w:spacing w:line="520" w:lineRule="exact"/>
        <w:ind w:firstLine="454"/>
        <w:jc w:val="lowKashida"/>
        <w:rPr>
          <w:rFonts w:ascii="Lotus Linotype" w:hAnsi="Lotus Linotype" w:cs="Lotus Linotype"/>
          <w:b/>
          <w:bCs/>
          <w:sz w:val="36"/>
          <w:szCs w:val="36"/>
          <w:rtl/>
        </w:rPr>
      </w:pPr>
      <w:r w:rsidRPr="00047E79">
        <w:rPr>
          <w:rFonts w:ascii="Lotus Linotype" w:hAnsi="Lotus Linotype" w:cs="Lotus Linotype" w:hint="cs"/>
          <w:b/>
          <w:bCs/>
          <w:sz w:val="36"/>
          <w:szCs w:val="36"/>
          <w:rtl/>
        </w:rPr>
        <w:t>وفيه ثلاثة مطالب:</w:t>
      </w:r>
    </w:p>
    <w:p w14:paraId="6A6DC9D9" w14:textId="77777777" w:rsidR="00F643F2" w:rsidRPr="00047E79" w:rsidRDefault="00F643F2" w:rsidP="00F643F2">
      <w:pPr>
        <w:spacing w:line="520" w:lineRule="exact"/>
        <w:ind w:firstLine="454"/>
        <w:jc w:val="lowKashida"/>
        <w:rPr>
          <w:rFonts w:ascii="Lotus Linotype" w:hAnsi="Lotus Linotype" w:cs="Lotus Linotype"/>
          <w:b/>
          <w:bCs/>
          <w:sz w:val="36"/>
          <w:szCs w:val="36"/>
          <w:rtl/>
        </w:rPr>
      </w:pPr>
    </w:p>
    <w:p w14:paraId="10E5858B" w14:textId="77777777" w:rsidR="00F643F2" w:rsidRPr="00047E79" w:rsidRDefault="00F643F2" w:rsidP="00F643F2">
      <w:pPr>
        <w:spacing w:line="520" w:lineRule="exact"/>
        <w:ind w:firstLine="454"/>
        <w:jc w:val="lowKashida"/>
        <w:rPr>
          <w:rFonts w:ascii="Lotus Linotype" w:hAnsi="Lotus Linotype" w:cs="Lotus Linotype"/>
          <w:b/>
          <w:bCs/>
          <w:sz w:val="36"/>
          <w:szCs w:val="36"/>
          <w:rtl/>
        </w:rPr>
      </w:pPr>
      <w:r w:rsidRPr="00047E79">
        <w:rPr>
          <w:rFonts w:ascii="Lotus Linotype" w:hAnsi="Lotus Linotype" w:cs="Lotus Linotype"/>
          <w:b/>
          <w:bCs/>
          <w:sz w:val="36"/>
          <w:szCs w:val="36"/>
          <w:rtl/>
        </w:rPr>
        <w:t>المطلب الأول: حرمة المدينة وفضلها.</w:t>
      </w:r>
    </w:p>
    <w:p w14:paraId="5040D4B3" w14:textId="77777777" w:rsidR="00F643F2" w:rsidRPr="00047E79" w:rsidRDefault="00F643F2" w:rsidP="00F643F2">
      <w:pPr>
        <w:keepNext/>
        <w:spacing w:line="520" w:lineRule="exact"/>
        <w:ind w:firstLine="454"/>
        <w:jc w:val="lowKashida"/>
        <w:rPr>
          <w:rFonts w:ascii="Lotus Linotype" w:hAnsi="Lotus Linotype" w:cs="Lotus Linotype"/>
          <w:b/>
          <w:bCs/>
          <w:sz w:val="36"/>
          <w:szCs w:val="36"/>
          <w:rtl/>
        </w:rPr>
      </w:pPr>
      <w:r w:rsidRPr="00047E79">
        <w:rPr>
          <w:rFonts w:ascii="Lotus Linotype" w:hAnsi="Lotus Linotype" w:cs="Lotus Linotype"/>
          <w:b/>
          <w:bCs/>
          <w:sz w:val="36"/>
          <w:szCs w:val="36"/>
          <w:rtl/>
        </w:rPr>
        <w:t>المطلب الثاني: آداب سكنى المدينة وزيارتها.</w:t>
      </w:r>
    </w:p>
    <w:p w14:paraId="622CC180" w14:textId="77777777" w:rsidR="00F643F2" w:rsidRPr="00047E79" w:rsidRDefault="00F643F2" w:rsidP="00F643F2">
      <w:pPr>
        <w:pStyle w:val="18-129"/>
        <w:keepNext/>
        <w:spacing w:line="520" w:lineRule="exact"/>
        <w:ind w:left="0" w:firstLine="454"/>
        <w:rPr>
          <w:rFonts w:ascii="Lotus Linotype" w:hAnsi="Lotus Linotype" w:cs="Lotus Linotype"/>
          <w:b/>
          <w:bCs/>
          <w:rtl/>
        </w:rPr>
      </w:pPr>
      <w:r w:rsidRPr="00047E79">
        <w:rPr>
          <w:rFonts w:ascii="Lotus Linotype" w:hAnsi="Lotus Linotype" w:cs="Lotus Linotype"/>
          <w:b/>
          <w:bCs/>
          <w:rtl/>
        </w:rPr>
        <w:t>المطلب الثالث: حرمة الإحداث فيها.</w:t>
      </w:r>
    </w:p>
    <w:p w14:paraId="6A08299C" w14:textId="77777777" w:rsidR="00F643F2" w:rsidRPr="00047E79" w:rsidRDefault="00F643F2" w:rsidP="00F643F2">
      <w:pPr>
        <w:pStyle w:val="18-129"/>
        <w:keepNext/>
        <w:spacing w:line="520" w:lineRule="exact"/>
        <w:ind w:left="0" w:firstLine="454"/>
        <w:rPr>
          <w:rFonts w:ascii="Lotus Linotype" w:hAnsi="Lotus Linotype" w:cs="Lotus Linotype"/>
          <w:b/>
          <w:bCs/>
          <w:rtl/>
        </w:rPr>
      </w:pPr>
    </w:p>
    <w:p w14:paraId="563124E8" w14:textId="77777777" w:rsidR="00F643F2" w:rsidRPr="00047E79" w:rsidRDefault="00F643F2" w:rsidP="00F643F2">
      <w:pPr>
        <w:pStyle w:val="18-129"/>
        <w:keepNext/>
        <w:spacing w:line="520" w:lineRule="exact"/>
        <w:ind w:left="0" w:firstLine="454"/>
        <w:rPr>
          <w:rFonts w:ascii="Lotus Linotype" w:hAnsi="Lotus Linotype" w:cs="Lotus Linotype"/>
          <w:b/>
          <w:bCs/>
          <w:sz w:val="32"/>
          <w:szCs w:val="32"/>
          <w:rtl/>
        </w:rPr>
      </w:pPr>
    </w:p>
    <w:p w14:paraId="3661ACF3" w14:textId="77777777" w:rsidR="00F643F2" w:rsidRPr="00047E79" w:rsidRDefault="00F643F2" w:rsidP="00F643F2">
      <w:pPr>
        <w:pStyle w:val="18-129"/>
        <w:keepNext/>
        <w:spacing w:line="520" w:lineRule="exact"/>
        <w:ind w:left="0" w:firstLine="454"/>
        <w:rPr>
          <w:rFonts w:ascii="Lotus Linotype" w:hAnsi="Lotus Linotype" w:cs="Lotus Linotype"/>
          <w:b/>
          <w:bCs/>
          <w:sz w:val="32"/>
          <w:szCs w:val="32"/>
          <w:rtl/>
        </w:rPr>
      </w:pPr>
    </w:p>
    <w:p w14:paraId="5C34C9DB" w14:textId="77777777" w:rsidR="00F643F2" w:rsidRPr="00047E79" w:rsidRDefault="00F643F2" w:rsidP="00F643F2">
      <w:pPr>
        <w:pStyle w:val="18-129"/>
        <w:keepNext/>
        <w:spacing w:line="520" w:lineRule="exact"/>
        <w:ind w:left="0" w:firstLine="454"/>
        <w:rPr>
          <w:rFonts w:ascii="Lotus Linotype" w:hAnsi="Lotus Linotype" w:cs="Lotus Linotype"/>
          <w:b/>
          <w:bCs/>
          <w:sz w:val="32"/>
          <w:szCs w:val="32"/>
          <w:rtl/>
        </w:rPr>
      </w:pPr>
    </w:p>
    <w:p w14:paraId="7030BFC1" w14:textId="77777777" w:rsidR="00F643F2" w:rsidRPr="00047E79" w:rsidRDefault="00F643F2" w:rsidP="00F643F2">
      <w:pPr>
        <w:spacing w:line="520" w:lineRule="exact"/>
        <w:ind w:firstLine="454"/>
        <w:jc w:val="lowKashida"/>
        <w:rPr>
          <w:rFonts w:ascii="Traditional Arabic" w:hAnsi="Traditional Arabic" w:cs="Traditional Arabic"/>
          <w:sz w:val="32"/>
          <w:szCs w:val="32"/>
          <w:rtl/>
        </w:rPr>
      </w:pPr>
    </w:p>
    <w:p w14:paraId="19395038" w14:textId="77777777" w:rsidR="00F643F2" w:rsidRPr="00047E79" w:rsidRDefault="00F643F2" w:rsidP="00F643F2">
      <w:pPr>
        <w:spacing w:line="520" w:lineRule="exact"/>
        <w:ind w:firstLine="454"/>
        <w:jc w:val="lowKashida"/>
        <w:rPr>
          <w:rFonts w:ascii="Lotus Linotype" w:hAnsi="Lotus Linotype" w:cs="Lotus Linotype"/>
          <w:b/>
          <w:bCs/>
          <w:sz w:val="32"/>
          <w:szCs w:val="32"/>
          <w:rtl/>
        </w:rPr>
      </w:pPr>
      <w:r w:rsidRPr="00047E79">
        <w:rPr>
          <w:rFonts w:ascii="Traditional Arabic" w:hAnsi="Traditional Arabic" w:cs="Traditional Arabic"/>
          <w:sz w:val="32"/>
          <w:szCs w:val="32"/>
          <w:rtl/>
        </w:rPr>
        <w:br w:type="page"/>
      </w:r>
      <w:r w:rsidRPr="00047E79">
        <w:rPr>
          <w:rFonts w:ascii="Lotus Linotype" w:hAnsi="Lotus Linotype" w:cs="Lotus Linotype"/>
          <w:b/>
          <w:bCs/>
          <w:sz w:val="32"/>
          <w:szCs w:val="32"/>
          <w:rtl/>
        </w:rPr>
        <w:lastRenderedPageBreak/>
        <w:t>المطلب الأول: حرمة المدينة وفضلها.</w:t>
      </w:r>
    </w:p>
    <w:p w14:paraId="46C7269F" w14:textId="77777777" w:rsidR="00F643F2" w:rsidRPr="00047E79" w:rsidRDefault="00F643F2" w:rsidP="00F643F2">
      <w:pPr>
        <w:spacing w:line="520" w:lineRule="exact"/>
        <w:ind w:firstLine="454"/>
        <w:jc w:val="lowKashida"/>
        <w:rPr>
          <w:spacing w:val="-6"/>
          <w:sz w:val="32"/>
          <w:szCs w:val="32"/>
          <w:rtl/>
        </w:rPr>
      </w:pPr>
      <w:r w:rsidRPr="00047E79">
        <w:rPr>
          <w:rStyle w:val="18"/>
          <w:rFonts w:ascii="Lotus Linotype" w:hAnsi="Lotus Linotype" w:cs="Lotus Linotype"/>
          <w:spacing w:val="-6"/>
          <w:sz w:val="32"/>
          <w:szCs w:val="32"/>
          <w:rtl/>
        </w:rPr>
        <w:t xml:space="preserve">المدينة اسمٌ أطلقه الله </w:t>
      </w:r>
      <w:r w:rsidRPr="00047E79">
        <w:rPr>
          <w:rFonts w:ascii="Lotus Linotype" w:hAnsi="Lotus Linotype" w:cs="Lotus Linotype"/>
          <w:spacing w:val="-6"/>
          <w:sz w:val="32"/>
          <w:szCs w:val="32"/>
          <w:rtl/>
        </w:rPr>
        <w:t>عزّ وجلّ</w:t>
      </w:r>
      <w:r w:rsidRPr="00047E79">
        <w:rPr>
          <w:rStyle w:val="18"/>
          <w:rFonts w:ascii="Lotus Linotype" w:hAnsi="Lotus Linotype" w:cs="Lotus Linotype"/>
          <w:spacing w:val="-6"/>
          <w:sz w:val="32"/>
          <w:szCs w:val="32"/>
          <w:rtl/>
        </w:rPr>
        <w:t xml:space="preserve"> عليها في القرآن الكريم فقال عزَّ من قائل</w:t>
      </w:r>
      <w:r w:rsidRPr="00047E79">
        <w:rPr>
          <w:rStyle w:val="18"/>
          <w:rFonts w:hint="cs"/>
          <w:spacing w:val="-6"/>
          <w:sz w:val="32"/>
          <w:szCs w:val="32"/>
          <w:rtl/>
        </w:rPr>
        <w:t xml:space="preserve">: </w:t>
      </w:r>
      <w:r w:rsidRPr="00047E79">
        <w:rPr>
          <w:rFonts w:ascii="QCF_BSML" w:hAnsi="QCF_BSML" w:cs="QCF_BSML"/>
          <w:sz w:val="32"/>
          <w:szCs w:val="32"/>
          <w:rtl/>
        </w:rPr>
        <w:t xml:space="preserve">ﮋ </w:t>
      </w:r>
      <w:r w:rsidRPr="00047E79">
        <w:rPr>
          <w:rFonts w:ascii="QCF_P206" w:hAnsi="QCF_P206" w:cs="QCF_P206"/>
          <w:sz w:val="32"/>
          <w:szCs w:val="32"/>
          <w:rtl/>
        </w:rPr>
        <w:t xml:space="preserve">ﭻ ﭼ ﭽ ﭾ ﭿ ﮀ ﮁ ﮂ ﮃ ﮄ ﮅ ﮆ ﮇ ﮈ ﮉ ﮊ ﮋ ﮌ </w:t>
      </w:r>
      <w:r w:rsidRPr="00047E79">
        <w:rPr>
          <w:rFonts w:ascii="QCF_BSML" w:hAnsi="QCF_BSML" w:cs="QCF_BSML"/>
          <w:sz w:val="32"/>
          <w:szCs w:val="32"/>
          <w:rtl/>
        </w:rPr>
        <w:t>ﮊ</w:t>
      </w:r>
      <w:r w:rsidRPr="00047E79">
        <w:rPr>
          <w:rFonts w:ascii="Arial" w:hAnsi="Arial" w:cs="Arial" w:hint="cs"/>
          <w:sz w:val="32"/>
          <w:szCs w:val="32"/>
          <w:rtl/>
        </w:rPr>
        <w:t xml:space="preserve"> </w:t>
      </w:r>
      <w:r w:rsidRPr="00047E79">
        <w:rPr>
          <w:rFonts w:ascii="Lotus Linotype" w:hAnsi="Lotus Linotype" w:cs="Lotus Linotype"/>
          <w:spacing w:val="-6"/>
          <w:sz w:val="32"/>
          <w:szCs w:val="32"/>
          <w:rtl/>
        </w:rPr>
        <w:t>التوبة: ١٢٠.</w:t>
      </w:r>
    </w:p>
    <w:p w14:paraId="61217707" w14:textId="77777777" w:rsidR="00F643F2" w:rsidRPr="00047E79" w:rsidRDefault="00F643F2" w:rsidP="00F643F2">
      <w:pPr>
        <w:spacing w:line="520" w:lineRule="exact"/>
        <w:ind w:firstLine="454"/>
        <w:jc w:val="lowKashida"/>
        <w:rPr>
          <w:rFonts w:ascii="Lotus Linotype" w:hAnsi="Lotus Linotype" w:cs="Lotus Linotype"/>
          <w:position w:val="14"/>
          <w:sz w:val="32"/>
          <w:szCs w:val="32"/>
          <w:rtl/>
        </w:rPr>
      </w:pPr>
      <w:r w:rsidRPr="00047E79">
        <w:rPr>
          <w:rStyle w:val="18"/>
          <w:rFonts w:ascii="Lotus Linotype" w:hAnsi="Lotus Linotype" w:cs="Lotus Linotype"/>
          <w:sz w:val="32"/>
          <w:szCs w:val="32"/>
          <w:rtl/>
        </w:rPr>
        <w:t xml:space="preserve"> وسماها النبيّ </w:t>
      </w:r>
      <w:r w:rsidRPr="00047E79">
        <w:rPr>
          <w:rFonts w:ascii="Lotus Linotype" w:hAnsi="Lotus Linotype" w:cs="Lotus Linotype"/>
          <w:sz w:val="32"/>
          <w:szCs w:val="32"/>
          <w:rtl/>
        </w:rPr>
        <w:t>ﷺ</w:t>
      </w:r>
      <w:r w:rsidRPr="00047E79">
        <w:rPr>
          <w:rStyle w:val="18"/>
          <w:rFonts w:ascii="Lotus Linotype" w:hAnsi="Lotus Linotype" w:cs="Lotus Linotype"/>
          <w:sz w:val="32"/>
          <w:szCs w:val="32"/>
          <w:rtl/>
        </w:rPr>
        <w:t xml:space="preserve"> بهذا الاسم كما ورد في الحديث بالصحيح أنه </w:t>
      </w:r>
      <w:r w:rsidRPr="00047E79">
        <w:rPr>
          <w:rFonts w:ascii="Lotus Linotype" w:hAnsi="Lotus Linotype" w:cs="Lotus Linotype"/>
          <w:sz w:val="32"/>
          <w:szCs w:val="32"/>
          <w:rtl/>
        </w:rPr>
        <w:t>ﷺ</w:t>
      </w:r>
      <w:r w:rsidRPr="00047E79">
        <w:rPr>
          <w:rStyle w:val="18"/>
          <w:rFonts w:ascii="Lotus Linotype" w:hAnsi="Lotus Linotype" w:cs="Lotus Linotype"/>
          <w:sz w:val="32"/>
          <w:szCs w:val="32"/>
          <w:rtl/>
        </w:rPr>
        <w:t xml:space="preserve"> قال:</w:t>
      </w:r>
      <w:r w:rsidRPr="00047E79">
        <w:rPr>
          <w:rFonts w:ascii="Lotus Linotype" w:hAnsi="Lotus Linotype" w:cs="Lotus Linotype"/>
          <w:sz w:val="32"/>
          <w:szCs w:val="32"/>
          <w:rtl/>
        </w:rPr>
        <w:t xml:space="preserve"> «</w:t>
      </w:r>
      <w:r w:rsidRPr="00047E79">
        <w:rPr>
          <w:rStyle w:val="180"/>
          <w:rFonts w:ascii="Lotus Linotype" w:hAnsi="Lotus Linotype" w:cs="Lotus Linotype"/>
          <w:sz w:val="32"/>
          <w:szCs w:val="32"/>
          <w:rtl/>
        </w:rPr>
        <w:t>أُمرت بقرية تأكل القُرى يقولون يثرب، وهي المدينة</w:t>
      </w:r>
      <w:r w:rsidRPr="00047E79">
        <w:rPr>
          <w:rFonts w:ascii="Lotus Linotype" w:hAnsi="Lotus Linotype" w:cs="Lotus Linotype"/>
          <w:sz w:val="32"/>
          <w:szCs w:val="32"/>
          <w:rtl/>
        </w:rPr>
        <w:t xml:space="preserve"> »</w:t>
      </w:r>
      <w:r w:rsidRPr="00047E79">
        <w:rPr>
          <w:rFonts w:ascii="Lotus Linotype" w:hAnsi="Lotus Linotype" w:cs="Lotus Linotype"/>
          <w:position w:val="12"/>
          <w:sz w:val="22"/>
          <w:szCs w:val="22"/>
          <w:rtl/>
        </w:rPr>
        <w:t>(</w:t>
      </w:r>
      <w:r w:rsidRPr="00047E79">
        <w:rPr>
          <w:rFonts w:ascii="Lotus Linotype" w:hAnsi="Lotus Linotype" w:cs="Lotus Linotype"/>
          <w:position w:val="12"/>
          <w:sz w:val="22"/>
          <w:szCs w:val="22"/>
          <w:rtl/>
        </w:rPr>
        <w:footnoteReference w:id="51"/>
      </w:r>
      <w:r w:rsidRPr="00047E79">
        <w:rPr>
          <w:rFonts w:ascii="Lotus Linotype" w:hAnsi="Lotus Linotype" w:cs="Lotus Linotype"/>
          <w:position w:val="12"/>
          <w:sz w:val="22"/>
          <w:szCs w:val="22"/>
          <w:rtl/>
        </w:rPr>
        <w:t>)</w:t>
      </w:r>
      <w:r w:rsidRPr="00047E79">
        <w:rPr>
          <w:rFonts w:ascii="Lotus Linotype" w:hAnsi="Lotus Linotype" w:cs="Lotus Linotype"/>
          <w:sz w:val="32"/>
          <w:szCs w:val="32"/>
          <w:rtl/>
        </w:rPr>
        <w:t>.</w:t>
      </w:r>
    </w:p>
    <w:p w14:paraId="5BE03C81" w14:textId="77777777" w:rsidR="00F643F2" w:rsidRPr="00047E79" w:rsidRDefault="00F643F2" w:rsidP="00F643F2">
      <w:pPr>
        <w:pStyle w:val="181"/>
        <w:spacing w:line="520" w:lineRule="exact"/>
        <w:ind w:firstLine="454"/>
        <w:rPr>
          <w:rStyle w:val="18"/>
          <w:rFonts w:ascii="Lotus Linotype" w:hAnsi="Lotus Linotype" w:cs="Lotus Linotype"/>
          <w:sz w:val="32"/>
          <w:szCs w:val="32"/>
          <w:rtl/>
        </w:rPr>
      </w:pPr>
      <w:r w:rsidRPr="00047E79">
        <w:rPr>
          <w:rStyle w:val="Char4"/>
          <w:rFonts w:ascii="Lotus Linotype" w:eastAsiaTheme="majorEastAsia" w:hAnsi="Lotus Linotype" w:cs="Lotus Linotype"/>
          <w:sz w:val="32"/>
          <w:szCs w:val="32"/>
          <w:rtl/>
        </w:rPr>
        <w:t xml:space="preserve">ومن فضل المدينة أن الله تعالى جعلها حرماً آمناً كما جعل مكةَ حرماً آمناً، فعن سهل ابن حنيف </w:t>
      </w:r>
      <w:r w:rsidRPr="00047E79">
        <w:rPr>
          <w:rStyle w:val="Char4"/>
          <w:rFonts w:ascii="Lotus Linotype" w:eastAsiaTheme="majorEastAsia" w:hAnsi="Lotus Linotype" w:cs="Lotus Linotype"/>
          <w:sz w:val="32"/>
          <w:szCs w:val="32"/>
        </w:rPr>
        <w:sym w:font="AGA Arabesque" w:char="F074"/>
      </w:r>
      <w:r w:rsidRPr="00047E79">
        <w:rPr>
          <w:rFonts w:ascii="Lotus Linotype" w:hAnsi="Lotus Linotype" w:cs="Lotus Linotype"/>
          <w:sz w:val="32"/>
          <w:szCs w:val="32"/>
          <w:rtl/>
        </w:rPr>
        <w:t xml:space="preserve"> قال: أهوى رسول الله بيده إلى المدينة فقال: «</w:t>
      </w:r>
      <w:r w:rsidRPr="00047E79">
        <w:rPr>
          <w:rStyle w:val="Char4"/>
          <w:rFonts w:ascii="Lotus Linotype" w:eastAsiaTheme="majorEastAsia" w:hAnsi="Lotus Linotype" w:cs="Lotus Linotype"/>
          <w:sz w:val="32"/>
          <w:szCs w:val="32"/>
          <w:rtl/>
        </w:rPr>
        <w:t>إنها حرمٌ آمن</w:t>
      </w:r>
      <w:r w:rsidRPr="00047E79">
        <w:rPr>
          <w:rFonts w:ascii="Lotus Linotype" w:hAnsi="Lotus Linotype" w:cs="Lotus Linotype"/>
          <w:sz w:val="32"/>
          <w:szCs w:val="32"/>
          <w:rtl/>
        </w:rPr>
        <w:t>»</w:t>
      </w:r>
      <w:r w:rsidRPr="00047E79">
        <w:rPr>
          <w:rFonts w:ascii="Lotus Linotype" w:hAnsi="Lotus Linotype" w:cs="Lotus Linotype" w:hint="cs"/>
          <w:sz w:val="32"/>
          <w:szCs w:val="32"/>
          <w:rtl/>
        </w:rPr>
        <w:t xml:space="preserve"> </w:t>
      </w:r>
      <w:r w:rsidRPr="00047E79">
        <w:rPr>
          <w:rFonts w:ascii="Lotus Linotype" w:hAnsi="Lotus Linotype" w:cs="Lotus Linotype"/>
          <w:position w:val="12"/>
          <w:sz w:val="22"/>
          <w:szCs w:val="22"/>
          <w:rtl/>
        </w:rPr>
        <w:t>(</w:t>
      </w:r>
      <w:r w:rsidRPr="00047E79">
        <w:rPr>
          <w:rFonts w:ascii="Lotus Linotype" w:hAnsi="Lotus Linotype" w:cs="Lotus Linotype"/>
          <w:position w:val="12"/>
          <w:sz w:val="22"/>
          <w:szCs w:val="22"/>
          <w:rtl/>
        </w:rPr>
        <w:footnoteReference w:id="52"/>
      </w:r>
      <w:r w:rsidRPr="00047E79">
        <w:rPr>
          <w:rFonts w:ascii="Lotus Linotype" w:hAnsi="Lotus Linotype" w:cs="Lotus Linotype"/>
          <w:position w:val="12"/>
          <w:sz w:val="22"/>
          <w:szCs w:val="22"/>
          <w:rtl/>
        </w:rPr>
        <w:t>)</w:t>
      </w:r>
      <w:r w:rsidRPr="00047E79">
        <w:rPr>
          <w:rStyle w:val="18"/>
          <w:rFonts w:ascii="Lotus Linotype" w:hAnsi="Lotus Linotype" w:cs="Lotus Linotype" w:hint="cs"/>
          <w:sz w:val="32"/>
          <w:szCs w:val="32"/>
          <w:rtl/>
        </w:rPr>
        <w:t>.</w:t>
      </w:r>
    </w:p>
    <w:p w14:paraId="447E0F75" w14:textId="77777777" w:rsidR="00F643F2" w:rsidRPr="00047E79" w:rsidRDefault="00F643F2" w:rsidP="00F643F2">
      <w:pPr>
        <w:spacing w:line="520" w:lineRule="exact"/>
        <w:ind w:firstLine="454"/>
        <w:jc w:val="lowKashida"/>
        <w:rPr>
          <w:rStyle w:val="18"/>
          <w:rFonts w:ascii="Lotus Linotype" w:hAnsi="Lotus Linotype" w:cs="Lotus Linotype"/>
          <w:sz w:val="32"/>
          <w:szCs w:val="32"/>
          <w:rtl/>
        </w:rPr>
      </w:pPr>
      <w:r w:rsidRPr="00047E79">
        <w:rPr>
          <w:rStyle w:val="18"/>
          <w:rFonts w:ascii="Lotus Linotype" w:hAnsi="Lotus Linotype" w:cs="Lotus Linotype"/>
          <w:sz w:val="32"/>
          <w:szCs w:val="32"/>
          <w:rtl/>
        </w:rPr>
        <w:t xml:space="preserve">وعن جابر بن عبد الله </w:t>
      </w:r>
      <w:r w:rsidRPr="00047E79">
        <w:rPr>
          <w:rStyle w:val="18"/>
          <w:rFonts w:ascii="Lotus Linotype" w:hAnsi="Lotus Linotype" w:cs="Lotus Linotype"/>
          <w:sz w:val="32"/>
          <w:szCs w:val="32"/>
        </w:rPr>
        <w:sym w:font="AGA Arabesque" w:char="F074"/>
      </w:r>
      <w:r w:rsidRPr="00047E79">
        <w:rPr>
          <w:rStyle w:val="18"/>
          <w:rFonts w:ascii="Lotus Linotype" w:hAnsi="Lotus Linotype" w:cs="Lotus Linotype"/>
          <w:sz w:val="32"/>
          <w:szCs w:val="32"/>
          <w:rtl/>
        </w:rPr>
        <w:t xml:space="preserve"> قال: قال رسول الله </w:t>
      </w:r>
      <w:r w:rsidRPr="00047E79">
        <w:rPr>
          <w:rFonts w:ascii="Lotus Linotype" w:hAnsi="Lotus Linotype" w:cs="Lotus Linotype"/>
          <w:sz w:val="32"/>
          <w:szCs w:val="32"/>
          <w:rtl/>
        </w:rPr>
        <w:t>ﷺ</w:t>
      </w:r>
      <w:r w:rsidRPr="00047E79">
        <w:rPr>
          <w:rStyle w:val="18"/>
          <w:rFonts w:ascii="Lotus Linotype" w:hAnsi="Lotus Linotype" w:cs="Lotus Linotype"/>
          <w:sz w:val="32"/>
          <w:szCs w:val="32"/>
          <w:rtl/>
        </w:rPr>
        <w:t xml:space="preserve">: </w:t>
      </w:r>
      <w:r w:rsidRPr="00047E79">
        <w:rPr>
          <w:rFonts w:ascii="Lotus Linotype" w:hAnsi="Lotus Linotype" w:cs="Lotus Linotype"/>
          <w:sz w:val="32"/>
          <w:szCs w:val="32"/>
          <w:rtl/>
        </w:rPr>
        <w:t>«</w:t>
      </w:r>
      <w:r w:rsidRPr="00047E79">
        <w:rPr>
          <w:rStyle w:val="180"/>
          <w:rFonts w:ascii="Lotus Linotype" w:hAnsi="Lotus Linotype" w:cs="Lotus Linotype"/>
          <w:sz w:val="32"/>
          <w:szCs w:val="32"/>
          <w:rtl/>
        </w:rPr>
        <w:t>إنّ إبراهيم حرَّم مكة وإني حرَّمت المدينة لا يقطع عضاها ولا يُصاد صيدها</w:t>
      </w:r>
      <w:r w:rsidRPr="00047E79">
        <w:rPr>
          <w:rFonts w:ascii="Lotus Linotype" w:hAnsi="Lotus Linotype" w:cs="Lotus Linotype"/>
          <w:sz w:val="32"/>
          <w:szCs w:val="32"/>
          <w:rtl/>
        </w:rPr>
        <w:t>»</w:t>
      </w:r>
      <w:r w:rsidRPr="00047E79">
        <w:rPr>
          <w:rFonts w:ascii="Lotus Linotype" w:hAnsi="Lotus Linotype" w:cs="Lotus Linotype"/>
          <w:position w:val="12"/>
          <w:sz w:val="22"/>
          <w:szCs w:val="22"/>
          <w:rtl/>
        </w:rPr>
        <w:t>(</w:t>
      </w:r>
      <w:r w:rsidRPr="00047E79">
        <w:rPr>
          <w:rFonts w:ascii="Lotus Linotype" w:hAnsi="Lotus Linotype" w:cs="Lotus Linotype"/>
          <w:position w:val="12"/>
          <w:sz w:val="22"/>
          <w:szCs w:val="22"/>
          <w:rtl/>
        </w:rPr>
        <w:footnoteReference w:id="53"/>
      </w:r>
      <w:r w:rsidRPr="00047E79">
        <w:rPr>
          <w:rFonts w:ascii="Lotus Linotype" w:hAnsi="Lotus Linotype" w:cs="Lotus Linotype"/>
          <w:position w:val="12"/>
          <w:sz w:val="22"/>
          <w:szCs w:val="22"/>
          <w:rtl/>
        </w:rPr>
        <w:t>)</w:t>
      </w:r>
      <w:r w:rsidRPr="00047E79">
        <w:rPr>
          <w:rStyle w:val="18"/>
          <w:rFonts w:ascii="Lotus Linotype" w:hAnsi="Lotus Linotype" w:cs="Lotus Linotype"/>
          <w:sz w:val="32"/>
          <w:szCs w:val="32"/>
          <w:rtl/>
        </w:rPr>
        <w:t>.</w:t>
      </w:r>
    </w:p>
    <w:p w14:paraId="3323D93E" w14:textId="77777777" w:rsidR="00F643F2" w:rsidRPr="00047E79" w:rsidRDefault="00F643F2" w:rsidP="00F643F2">
      <w:pPr>
        <w:spacing w:line="520" w:lineRule="exact"/>
        <w:ind w:firstLine="454"/>
        <w:jc w:val="lowKashida"/>
        <w:rPr>
          <w:rStyle w:val="18"/>
          <w:rFonts w:ascii="Lotus Linotype" w:hAnsi="Lotus Linotype" w:cs="Lotus Linotype"/>
          <w:sz w:val="32"/>
          <w:szCs w:val="32"/>
          <w:rtl/>
        </w:rPr>
      </w:pPr>
      <w:r w:rsidRPr="00047E79">
        <w:rPr>
          <w:rStyle w:val="18"/>
          <w:rFonts w:ascii="Lotus Linotype" w:hAnsi="Lotus Linotype" w:cs="Lotus Linotype"/>
          <w:sz w:val="32"/>
          <w:szCs w:val="32"/>
          <w:rtl/>
        </w:rPr>
        <w:t xml:space="preserve">قال شيخنا الشيخ عبد المحسن البدر: والمقصود من هذا التحريم المضاف إلى نبينا محمد </w:t>
      </w:r>
      <w:r w:rsidRPr="00047E79">
        <w:rPr>
          <w:rFonts w:ascii="Lotus Linotype" w:hAnsi="Lotus Linotype" w:cs="Lotus Linotype"/>
          <w:sz w:val="32"/>
          <w:szCs w:val="32"/>
          <w:rtl/>
        </w:rPr>
        <w:t>ﷺ</w:t>
      </w:r>
      <w:r w:rsidRPr="00047E79">
        <w:rPr>
          <w:rStyle w:val="18"/>
          <w:rFonts w:ascii="Lotus Linotype" w:hAnsi="Lotus Linotype" w:cs="Lotus Linotype"/>
          <w:sz w:val="32"/>
          <w:szCs w:val="32"/>
          <w:rtl/>
        </w:rPr>
        <w:t xml:space="preserve"> وإلى إبراهيم </w:t>
      </w:r>
      <w:r w:rsidRPr="00047E79">
        <w:rPr>
          <w:rFonts w:ascii="Lotus Linotype" w:hAnsi="Lotus Linotype" w:cs="Lotus Linotype"/>
          <w:sz w:val="32"/>
          <w:szCs w:val="32"/>
        </w:rPr>
        <w:sym w:font="AGA Arabesque" w:char="F075"/>
      </w:r>
      <w:r w:rsidRPr="00047E79">
        <w:rPr>
          <w:rStyle w:val="18"/>
          <w:rFonts w:ascii="Lotus Linotype" w:hAnsi="Lotus Linotype" w:cs="Lotus Linotype"/>
          <w:sz w:val="32"/>
          <w:szCs w:val="32"/>
          <w:rtl/>
        </w:rPr>
        <w:t xml:space="preserve"> هو إظهار التحريم وإلا فإن التحريم من الله </w:t>
      </w:r>
      <w:r w:rsidRPr="00047E79">
        <w:rPr>
          <w:rFonts w:ascii="Lotus Linotype" w:hAnsi="Lotus Linotype" w:cs="Lotus Linotype"/>
          <w:sz w:val="32"/>
          <w:szCs w:val="32"/>
          <w:rtl/>
        </w:rPr>
        <w:t>عز وجل</w:t>
      </w:r>
      <w:r w:rsidRPr="00047E79">
        <w:rPr>
          <w:rStyle w:val="18"/>
          <w:rFonts w:ascii="Lotus Linotype" w:hAnsi="Lotus Linotype" w:cs="Lotus Linotype"/>
          <w:sz w:val="32"/>
          <w:szCs w:val="32"/>
          <w:rtl/>
        </w:rPr>
        <w:t xml:space="preserve"> وهو الذي جعل هذا حرماً وجعل هذا حرماً.</w:t>
      </w:r>
    </w:p>
    <w:p w14:paraId="0151DBEB" w14:textId="77777777" w:rsidR="00F643F2" w:rsidRPr="00047E79" w:rsidRDefault="00F643F2" w:rsidP="00F643F2">
      <w:pPr>
        <w:spacing w:line="520" w:lineRule="exact"/>
        <w:ind w:firstLine="454"/>
        <w:jc w:val="lowKashida"/>
        <w:rPr>
          <w:rStyle w:val="18"/>
          <w:rFonts w:ascii="Lotus Linotype" w:hAnsi="Lotus Linotype" w:cs="Lotus Linotype"/>
          <w:sz w:val="32"/>
          <w:szCs w:val="32"/>
          <w:rtl/>
        </w:rPr>
      </w:pPr>
      <w:r w:rsidRPr="00047E79">
        <w:rPr>
          <w:rStyle w:val="18"/>
          <w:rFonts w:ascii="Lotus Linotype" w:hAnsi="Lotus Linotype" w:cs="Lotus Linotype"/>
          <w:sz w:val="32"/>
          <w:szCs w:val="32"/>
          <w:rtl/>
        </w:rPr>
        <w:t xml:space="preserve">وهذا التحريم من النبيّ الكريم </w:t>
      </w:r>
      <w:r w:rsidRPr="00047E79">
        <w:rPr>
          <w:rFonts w:ascii="Lotus Linotype" w:hAnsi="Lotus Linotype" w:cs="Lotus Linotype"/>
          <w:sz w:val="32"/>
          <w:szCs w:val="32"/>
          <w:rtl/>
        </w:rPr>
        <w:t>ﷺ</w:t>
      </w:r>
      <w:r w:rsidRPr="00047E79">
        <w:rPr>
          <w:rStyle w:val="18"/>
          <w:rFonts w:ascii="Lotus Linotype" w:hAnsi="Lotus Linotype" w:cs="Lotus Linotype"/>
          <w:sz w:val="32"/>
          <w:szCs w:val="32"/>
          <w:rtl/>
        </w:rPr>
        <w:t xml:space="preserve"> للمدينة هو بيان لعظمتها ومكانتها عند الله </w:t>
      </w:r>
      <w:r w:rsidRPr="00047E79">
        <w:rPr>
          <w:rFonts w:ascii="Lotus Linotype" w:hAnsi="Lotus Linotype" w:cs="Lotus Linotype"/>
          <w:sz w:val="32"/>
          <w:szCs w:val="32"/>
          <w:rtl/>
        </w:rPr>
        <w:t>عز وجل</w:t>
      </w:r>
      <w:r w:rsidRPr="00047E79">
        <w:rPr>
          <w:rStyle w:val="18"/>
          <w:rFonts w:ascii="Lotus Linotype" w:hAnsi="Lotus Linotype" w:cs="Lotus Linotype"/>
          <w:sz w:val="32"/>
          <w:szCs w:val="32"/>
          <w:rtl/>
        </w:rPr>
        <w:t xml:space="preserve"> وعند المؤمنين حيث جعل لها مع مكة المكرمة ميزة على غيرها من البلدان من ناحية تحريم صيدها فلا يجوز لأحد أن يصيد فيها طيراً ولا ظباء ولا غير ذلك. كما يحرم قطع شجرها لغير ضرورة وهو الشجر الذي ينبت فيها بدون أن يزرعه إنسان، وكذلك حشيشها إلاّ ما كان للعلف</w:t>
      </w:r>
      <w:r w:rsidRPr="00047E79">
        <w:rPr>
          <w:rFonts w:ascii="Lotus Linotype" w:hAnsi="Lotus Linotype" w:cs="Lotus Linotype"/>
          <w:position w:val="14"/>
          <w:sz w:val="22"/>
          <w:szCs w:val="22"/>
          <w:rtl/>
        </w:rPr>
        <w:t>(</w:t>
      </w:r>
      <w:r w:rsidRPr="00047E79">
        <w:rPr>
          <w:rStyle w:val="af6"/>
          <w:rFonts w:ascii="Lotus Linotype" w:hAnsi="Lotus Linotype" w:cs="Lotus Linotype"/>
          <w:sz w:val="22"/>
          <w:szCs w:val="22"/>
          <w:rtl/>
        </w:rPr>
        <w:footnoteReference w:id="54"/>
      </w:r>
      <w:r w:rsidRPr="00047E79">
        <w:rPr>
          <w:rFonts w:ascii="Lotus Linotype" w:hAnsi="Lotus Linotype" w:cs="Lotus Linotype"/>
          <w:position w:val="14"/>
          <w:sz w:val="22"/>
          <w:szCs w:val="22"/>
          <w:rtl/>
        </w:rPr>
        <w:t>)</w:t>
      </w:r>
      <w:r w:rsidRPr="00047E79">
        <w:rPr>
          <w:rStyle w:val="18"/>
          <w:rFonts w:ascii="Lotus Linotype" w:hAnsi="Lotus Linotype" w:cs="Lotus Linotype"/>
          <w:sz w:val="32"/>
          <w:szCs w:val="32"/>
          <w:rtl/>
        </w:rPr>
        <w:t xml:space="preserve">. </w:t>
      </w:r>
    </w:p>
    <w:p w14:paraId="3C6E8948" w14:textId="77777777" w:rsidR="00F643F2" w:rsidRPr="00047E79" w:rsidRDefault="00F643F2" w:rsidP="00F643F2">
      <w:pPr>
        <w:pStyle w:val="18-142"/>
        <w:spacing w:line="520" w:lineRule="exact"/>
        <w:ind w:firstLine="454"/>
        <w:rPr>
          <w:rFonts w:ascii="Lotus Linotype" w:hAnsi="Lotus Linotype" w:cs="Lotus Linotype"/>
          <w:sz w:val="32"/>
          <w:szCs w:val="32"/>
          <w:rtl/>
        </w:rPr>
      </w:pPr>
      <w:r w:rsidRPr="00047E79">
        <w:rPr>
          <w:rFonts w:ascii="Lotus Linotype" w:hAnsi="Lotus Linotype" w:cs="Lotus Linotype"/>
          <w:sz w:val="32"/>
          <w:szCs w:val="32"/>
          <w:rtl/>
        </w:rPr>
        <w:t xml:space="preserve">وإعظام الإحداث فيها مما يحقق لها أمناً ومهابة في قلوب المسلمين. </w:t>
      </w:r>
    </w:p>
    <w:p w14:paraId="779570DC" w14:textId="77777777" w:rsidR="00F643F2" w:rsidRPr="00047E79" w:rsidRDefault="00F643F2" w:rsidP="00F643F2">
      <w:pPr>
        <w:spacing w:line="520" w:lineRule="exact"/>
        <w:ind w:firstLine="454"/>
        <w:jc w:val="lowKashida"/>
        <w:rPr>
          <w:rStyle w:val="18"/>
          <w:rFonts w:ascii="Lotus Linotype" w:hAnsi="Lotus Linotype" w:cs="Lotus Linotype"/>
          <w:sz w:val="32"/>
          <w:szCs w:val="32"/>
          <w:rtl/>
        </w:rPr>
      </w:pPr>
      <w:r w:rsidRPr="00047E79">
        <w:rPr>
          <w:rStyle w:val="18"/>
          <w:rFonts w:ascii="Lotus Linotype" w:hAnsi="Lotus Linotype" w:cs="Lotus Linotype"/>
          <w:sz w:val="32"/>
          <w:szCs w:val="32"/>
          <w:rtl/>
        </w:rPr>
        <w:t xml:space="preserve">ومن فضائلها أن من سكنها صابراً على لأوائها وشدتها كان النبيّ </w:t>
      </w:r>
      <w:r w:rsidRPr="00047E79">
        <w:rPr>
          <w:rFonts w:ascii="Lotus Linotype" w:hAnsi="Lotus Linotype" w:cs="Lotus Linotype"/>
          <w:sz w:val="32"/>
          <w:szCs w:val="32"/>
          <w:rtl/>
        </w:rPr>
        <w:t>ﷺ</w:t>
      </w:r>
      <w:r w:rsidRPr="00047E79">
        <w:rPr>
          <w:rStyle w:val="18"/>
          <w:rFonts w:ascii="Lotus Linotype" w:hAnsi="Lotus Linotype" w:cs="Lotus Linotype"/>
          <w:sz w:val="32"/>
          <w:szCs w:val="32"/>
          <w:rtl/>
        </w:rPr>
        <w:t xml:space="preserve"> له شفيعاً فعن أبي هريرة </w:t>
      </w:r>
      <w:r w:rsidRPr="00047E79">
        <w:rPr>
          <w:rFonts w:ascii="Lotus Linotype" w:hAnsi="Lotus Linotype" w:cs="Lotus Linotype"/>
          <w:sz w:val="32"/>
          <w:szCs w:val="32"/>
        </w:rPr>
        <w:sym w:font="AGA Arabesque" w:char="F074"/>
      </w:r>
      <w:r w:rsidRPr="00047E79">
        <w:rPr>
          <w:rStyle w:val="18"/>
          <w:rFonts w:ascii="Lotus Linotype" w:hAnsi="Lotus Linotype" w:cs="Lotus Linotype"/>
          <w:sz w:val="32"/>
          <w:szCs w:val="32"/>
          <w:rtl/>
        </w:rPr>
        <w:t xml:space="preserve"> أن رسول الله </w:t>
      </w:r>
      <w:r w:rsidRPr="00047E79">
        <w:rPr>
          <w:rFonts w:ascii="Lotus Linotype" w:hAnsi="Lotus Linotype" w:cs="Lotus Linotype"/>
          <w:sz w:val="32"/>
          <w:szCs w:val="32"/>
          <w:rtl/>
        </w:rPr>
        <w:t>ﷺ</w:t>
      </w:r>
      <w:r w:rsidRPr="00047E79">
        <w:rPr>
          <w:rStyle w:val="18"/>
          <w:rFonts w:ascii="Lotus Linotype" w:hAnsi="Lotus Linotype" w:cs="Lotus Linotype"/>
          <w:sz w:val="32"/>
          <w:szCs w:val="32"/>
          <w:rtl/>
        </w:rPr>
        <w:t xml:space="preserve"> قال</w:t>
      </w:r>
      <w:r w:rsidRPr="00047E79">
        <w:rPr>
          <w:rStyle w:val="180"/>
          <w:rFonts w:ascii="Lotus Linotype" w:hAnsi="Lotus Linotype" w:cs="Lotus Linotype"/>
          <w:sz w:val="32"/>
          <w:szCs w:val="32"/>
          <w:rtl/>
        </w:rPr>
        <w:t>:</w:t>
      </w:r>
      <w:r w:rsidRPr="00047E79">
        <w:rPr>
          <w:rFonts w:ascii="Lotus Linotype" w:hAnsi="Lotus Linotype" w:cs="Lotus Linotype"/>
          <w:sz w:val="32"/>
          <w:szCs w:val="32"/>
          <w:rtl/>
        </w:rPr>
        <w:t xml:space="preserve"> «</w:t>
      </w:r>
      <w:r w:rsidRPr="00047E79">
        <w:rPr>
          <w:rStyle w:val="180"/>
          <w:rFonts w:ascii="Lotus Linotype" w:hAnsi="Lotus Linotype" w:cs="Lotus Linotype"/>
          <w:sz w:val="32"/>
          <w:szCs w:val="32"/>
          <w:rtl/>
        </w:rPr>
        <w:t>لا يصبر على لأواء المدينة وشدتها أحد من أمتي إلا كنت له شفيعاً يوم القيامة أو شهيداً</w:t>
      </w:r>
      <w:r w:rsidRPr="00047E79">
        <w:rPr>
          <w:rFonts w:ascii="Lotus Linotype" w:hAnsi="Lotus Linotype" w:cs="Lotus Linotype"/>
          <w:sz w:val="32"/>
          <w:szCs w:val="32"/>
          <w:rtl/>
        </w:rPr>
        <w:t>»</w:t>
      </w:r>
      <w:r w:rsidRPr="00047E79">
        <w:rPr>
          <w:rFonts w:ascii="Lotus Linotype" w:hAnsi="Lotus Linotype" w:cs="Lotus Linotype"/>
          <w:position w:val="14"/>
          <w:sz w:val="22"/>
          <w:szCs w:val="22"/>
          <w:rtl/>
        </w:rPr>
        <w:t>(</w:t>
      </w:r>
      <w:r w:rsidRPr="00047E79">
        <w:rPr>
          <w:rStyle w:val="af6"/>
          <w:rFonts w:ascii="Lotus Linotype" w:hAnsi="Lotus Linotype" w:cs="Lotus Linotype"/>
          <w:sz w:val="22"/>
          <w:szCs w:val="22"/>
          <w:rtl/>
        </w:rPr>
        <w:footnoteReference w:id="55"/>
      </w:r>
      <w:r w:rsidRPr="00047E79">
        <w:rPr>
          <w:rFonts w:ascii="Lotus Linotype" w:hAnsi="Lotus Linotype" w:cs="Lotus Linotype"/>
          <w:position w:val="14"/>
          <w:sz w:val="22"/>
          <w:szCs w:val="22"/>
          <w:rtl/>
        </w:rPr>
        <w:t>)</w:t>
      </w:r>
      <w:r w:rsidRPr="00047E79">
        <w:rPr>
          <w:rStyle w:val="18"/>
          <w:rFonts w:ascii="Lotus Linotype" w:hAnsi="Lotus Linotype" w:cs="Lotus Linotype"/>
          <w:sz w:val="32"/>
          <w:szCs w:val="32"/>
          <w:rtl/>
        </w:rPr>
        <w:t>.</w:t>
      </w:r>
    </w:p>
    <w:p w14:paraId="3B17AE32" w14:textId="77777777" w:rsidR="00F643F2" w:rsidRPr="00047E79" w:rsidRDefault="00F643F2" w:rsidP="00F643F2">
      <w:pPr>
        <w:spacing w:line="520" w:lineRule="exact"/>
        <w:ind w:firstLine="454"/>
        <w:jc w:val="lowKashida"/>
        <w:rPr>
          <w:rStyle w:val="18"/>
          <w:rFonts w:ascii="Lotus Linotype" w:hAnsi="Lotus Linotype" w:cs="Lotus Linotype"/>
          <w:sz w:val="32"/>
          <w:szCs w:val="32"/>
          <w:rtl/>
        </w:rPr>
      </w:pPr>
      <w:r w:rsidRPr="00047E79">
        <w:rPr>
          <w:rStyle w:val="18"/>
          <w:rFonts w:ascii="Lotus Linotype" w:hAnsi="Lotus Linotype" w:cs="Lotus Linotype"/>
          <w:sz w:val="32"/>
          <w:szCs w:val="32"/>
          <w:rtl/>
        </w:rPr>
        <w:lastRenderedPageBreak/>
        <w:t xml:space="preserve">وإنّ من أعظم فضائل المدينة أنها مهاجر رسول الله </w:t>
      </w:r>
      <w:r w:rsidRPr="00047E79">
        <w:rPr>
          <w:rStyle w:val="TraditionalArabic22"/>
          <w:rFonts w:ascii="Lotus Linotype" w:hAnsi="Lotus Linotype" w:cs="Lotus Linotype"/>
          <w:sz w:val="32"/>
          <w:szCs w:val="32"/>
          <w:rtl/>
        </w:rPr>
        <w:t>ﷺ</w:t>
      </w:r>
      <w:r w:rsidRPr="00047E79">
        <w:rPr>
          <w:rStyle w:val="18"/>
          <w:rFonts w:ascii="Lotus Linotype" w:hAnsi="Lotus Linotype" w:cs="Lotus Linotype"/>
          <w:sz w:val="32"/>
          <w:szCs w:val="32"/>
          <w:rtl/>
        </w:rPr>
        <w:t xml:space="preserve">، وأول البلدان إيمانا بالرسول </w:t>
      </w:r>
      <w:r w:rsidRPr="00047E79">
        <w:rPr>
          <w:rStyle w:val="TraditionalArabic22"/>
          <w:rFonts w:ascii="Lotus Linotype" w:hAnsi="Lotus Linotype" w:cs="Lotus Linotype"/>
          <w:sz w:val="32"/>
          <w:szCs w:val="32"/>
          <w:rtl/>
        </w:rPr>
        <w:t>ﷺ</w:t>
      </w:r>
      <w:r w:rsidRPr="00047E79">
        <w:rPr>
          <w:rStyle w:val="18"/>
          <w:rFonts w:ascii="Lotus Linotype" w:hAnsi="Lotus Linotype" w:cs="Lotus Linotype"/>
          <w:sz w:val="32"/>
          <w:szCs w:val="32"/>
          <w:rtl/>
        </w:rPr>
        <w:t>، وأول عاصمة للإسلام.</w:t>
      </w:r>
    </w:p>
    <w:p w14:paraId="16827AD3" w14:textId="77777777" w:rsidR="00F643F2" w:rsidRPr="00047E79" w:rsidRDefault="00F643F2" w:rsidP="00F643F2">
      <w:pPr>
        <w:spacing w:line="520" w:lineRule="exact"/>
        <w:ind w:firstLine="454"/>
        <w:jc w:val="lowKashida"/>
        <w:rPr>
          <w:rStyle w:val="18"/>
          <w:rFonts w:ascii="Lotus Linotype" w:hAnsi="Lotus Linotype" w:cs="Lotus Linotype"/>
          <w:sz w:val="32"/>
          <w:szCs w:val="32"/>
          <w:rtl/>
        </w:rPr>
      </w:pPr>
      <w:r w:rsidRPr="00047E79">
        <w:rPr>
          <w:rStyle w:val="18"/>
          <w:rFonts w:ascii="Lotus Linotype" w:hAnsi="Lotus Linotype" w:cs="Lotus Linotype"/>
          <w:sz w:val="32"/>
          <w:szCs w:val="32"/>
          <w:rtl/>
        </w:rPr>
        <w:t xml:space="preserve">كما ضمّت مسجده عليه الصلاة والسلام وهو أعظم البقاع بعد المسجد الحرام، وضمّت مسجد قباء وهو المسجد الذي أثنى الله تعالى عليه في القرآن، وجعل رسول الله </w:t>
      </w:r>
      <w:r w:rsidRPr="00047E79">
        <w:rPr>
          <w:rStyle w:val="TraditionalArabic22"/>
          <w:rFonts w:ascii="Lotus Linotype" w:hAnsi="Lotus Linotype" w:cs="Lotus Linotype"/>
          <w:sz w:val="32"/>
          <w:szCs w:val="32"/>
          <w:rtl/>
        </w:rPr>
        <w:t>ﷺ</w:t>
      </w:r>
      <w:r w:rsidRPr="00047E79">
        <w:rPr>
          <w:rStyle w:val="18"/>
          <w:rFonts w:ascii="Lotus Linotype" w:hAnsi="Lotus Linotype" w:cs="Lotus Linotype"/>
          <w:sz w:val="32"/>
          <w:szCs w:val="32"/>
          <w:rtl/>
        </w:rPr>
        <w:t xml:space="preserve"> الصلاة فيه كأجر عمرة.</w:t>
      </w:r>
    </w:p>
    <w:p w14:paraId="26AEAF25" w14:textId="77777777" w:rsidR="00F643F2" w:rsidRPr="00047E79" w:rsidRDefault="00F643F2" w:rsidP="00F643F2">
      <w:pPr>
        <w:pStyle w:val="18-142"/>
        <w:spacing w:line="520" w:lineRule="exact"/>
        <w:ind w:firstLine="454"/>
        <w:rPr>
          <w:rStyle w:val="18"/>
          <w:rFonts w:ascii="Lotus Linotype" w:hAnsi="Lotus Linotype" w:cs="Lotus Linotype"/>
          <w:sz w:val="32"/>
          <w:szCs w:val="32"/>
          <w:rtl/>
        </w:rPr>
      </w:pPr>
      <w:r w:rsidRPr="00047E79">
        <w:rPr>
          <w:rStyle w:val="18"/>
          <w:rFonts w:ascii="Lotus Linotype" w:hAnsi="Lotus Linotype" w:cs="Lotus Linotype"/>
          <w:sz w:val="32"/>
          <w:szCs w:val="32"/>
          <w:rtl/>
        </w:rPr>
        <w:t xml:space="preserve">ومما روى في فضل المدينة حديث أبي عبد الله القراظ: أنه سمع أبا هريرة وسعد بن أبي وقاص يقولان: قال رسول الله </w:t>
      </w:r>
      <w:r w:rsidRPr="00047E79">
        <w:rPr>
          <w:rFonts w:ascii="Lotus Linotype" w:hAnsi="Lotus Linotype" w:cs="Lotus Linotype"/>
          <w:sz w:val="32"/>
          <w:szCs w:val="32"/>
          <w:rtl/>
        </w:rPr>
        <w:t>ﷺ</w:t>
      </w:r>
      <w:r w:rsidRPr="00047E79">
        <w:rPr>
          <w:rStyle w:val="18"/>
          <w:rFonts w:ascii="Lotus Linotype" w:hAnsi="Lotus Linotype" w:cs="Lotus Linotype"/>
          <w:sz w:val="32"/>
          <w:szCs w:val="32"/>
          <w:rtl/>
        </w:rPr>
        <w:t xml:space="preserve"> </w:t>
      </w:r>
      <w:r w:rsidRPr="00047E79">
        <w:rPr>
          <w:rFonts w:ascii="Lotus Linotype" w:hAnsi="Lotus Linotype" w:cs="Lotus Linotype"/>
          <w:sz w:val="32"/>
          <w:szCs w:val="32"/>
          <w:rtl/>
        </w:rPr>
        <w:t>«</w:t>
      </w:r>
      <w:r w:rsidRPr="00047E79">
        <w:rPr>
          <w:rStyle w:val="180"/>
          <w:rFonts w:ascii="Lotus Linotype" w:hAnsi="Lotus Linotype" w:cs="Lotus Linotype"/>
          <w:sz w:val="32"/>
          <w:szCs w:val="32"/>
          <w:rtl/>
        </w:rPr>
        <w:t>اللهم بارك لأهل المدينة في مدينتهم</w:t>
      </w:r>
      <w:r w:rsidRPr="00047E79">
        <w:rPr>
          <w:rStyle w:val="180"/>
          <w:rFonts w:ascii="Lotus Linotype" w:hAnsi="Lotus Linotype" w:cs="Lotus Linotype"/>
          <w:b w:val="0"/>
          <w:bCs w:val="0"/>
          <w:sz w:val="32"/>
          <w:szCs w:val="32"/>
          <w:rtl/>
        </w:rPr>
        <w:t xml:space="preserve">، </w:t>
      </w:r>
      <w:r w:rsidRPr="00047E79">
        <w:rPr>
          <w:rStyle w:val="180"/>
          <w:rFonts w:ascii="Lotus Linotype" w:hAnsi="Lotus Linotype" w:cs="Lotus Linotype"/>
          <w:sz w:val="32"/>
          <w:szCs w:val="32"/>
          <w:rtl/>
        </w:rPr>
        <w:t>وبارك لهم في صاعهم، وبارك لهم في</w:t>
      </w:r>
      <w:r w:rsidRPr="00047E79">
        <w:rPr>
          <w:rStyle w:val="180"/>
          <w:rFonts w:ascii="Lotus Linotype" w:hAnsi="Lotus Linotype" w:cs="Lotus Linotype"/>
          <w:b w:val="0"/>
          <w:bCs w:val="0"/>
          <w:sz w:val="32"/>
          <w:szCs w:val="32"/>
          <w:rtl/>
        </w:rPr>
        <w:t xml:space="preserve"> </w:t>
      </w:r>
      <w:r w:rsidRPr="00047E79">
        <w:rPr>
          <w:rStyle w:val="180"/>
          <w:rFonts w:ascii="Lotus Linotype" w:hAnsi="Lotus Linotype" w:cs="Lotus Linotype"/>
          <w:sz w:val="32"/>
          <w:szCs w:val="32"/>
          <w:rtl/>
        </w:rPr>
        <w:t>مدهم، اللهم إن إبراهيم عبدك وخليلك، وإني عبدك ورسولك،وإنَّ إبراهيم سألك لأهل مكة، وإني أسألك لأهل المدينة</w:t>
      </w:r>
      <w:r w:rsidRPr="00047E79">
        <w:rPr>
          <w:rStyle w:val="180"/>
          <w:rFonts w:ascii="Lotus Linotype" w:hAnsi="Lotus Linotype" w:cs="Lotus Linotype"/>
          <w:b w:val="0"/>
          <w:bCs w:val="0"/>
          <w:sz w:val="32"/>
          <w:szCs w:val="32"/>
          <w:rtl/>
        </w:rPr>
        <w:t xml:space="preserve">، </w:t>
      </w:r>
      <w:r w:rsidRPr="00047E79">
        <w:rPr>
          <w:rStyle w:val="180"/>
          <w:rFonts w:ascii="Lotus Linotype" w:hAnsi="Lotus Linotype" w:cs="Lotus Linotype"/>
          <w:sz w:val="32"/>
          <w:szCs w:val="32"/>
          <w:rtl/>
        </w:rPr>
        <w:t>كما سألك إبراهيم لأهل مكة، ومثله معه،إنَّ المدينة مُشْبَكَة بالملائكة على كل نقب منها ملَكان يحرسانها لا يدخلها الطاعون، ولا الدجال فمن أرادها بسوء أذابه الله كما يذوب الملح في الماء</w:t>
      </w:r>
      <w:r w:rsidRPr="00047E79">
        <w:rPr>
          <w:rFonts w:ascii="Lotus Linotype" w:hAnsi="Lotus Linotype" w:cs="Lotus Linotype"/>
          <w:sz w:val="32"/>
          <w:szCs w:val="32"/>
          <w:rtl/>
        </w:rPr>
        <w:t>»</w:t>
      </w:r>
      <w:r w:rsidRPr="00047E79">
        <w:rPr>
          <w:rFonts w:ascii="Lotus Linotype" w:hAnsi="Lotus Linotype" w:cs="Lotus Linotype"/>
          <w:position w:val="14"/>
          <w:sz w:val="22"/>
          <w:szCs w:val="22"/>
          <w:rtl/>
        </w:rPr>
        <w:t>(</w:t>
      </w:r>
      <w:r w:rsidRPr="00047E79">
        <w:rPr>
          <w:rStyle w:val="af6"/>
          <w:rFonts w:ascii="Lotus Linotype" w:hAnsi="Lotus Linotype" w:cs="Lotus Linotype"/>
          <w:sz w:val="22"/>
          <w:szCs w:val="22"/>
          <w:rtl/>
        </w:rPr>
        <w:footnoteReference w:id="56"/>
      </w:r>
      <w:r w:rsidRPr="00047E79">
        <w:rPr>
          <w:rFonts w:ascii="Lotus Linotype" w:hAnsi="Lotus Linotype" w:cs="Lotus Linotype"/>
          <w:position w:val="14"/>
          <w:sz w:val="22"/>
          <w:szCs w:val="22"/>
          <w:rtl/>
        </w:rPr>
        <w:t>)</w:t>
      </w:r>
      <w:r w:rsidRPr="00047E79">
        <w:rPr>
          <w:rStyle w:val="18"/>
          <w:rFonts w:ascii="Lotus Linotype" w:hAnsi="Lotus Linotype" w:cs="Lotus Linotype"/>
          <w:sz w:val="32"/>
          <w:szCs w:val="32"/>
          <w:rtl/>
        </w:rPr>
        <w:t>.</w:t>
      </w:r>
    </w:p>
    <w:p w14:paraId="1681E4A7" w14:textId="77777777" w:rsidR="00F643F2" w:rsidRPr="00047E79" w:rsidRDefault="00F643F2" w:rsidP="00F643F2">
      <w:pPr>
        <w:spacing w:line="520" w:lineRule="exact"/>
        <w:ind w:firstLine="454"/>
        <w:jc w:val="lowKashida"/>
        <w:rPr>
          <w:rStyle w:val="18"/>
          <w:rFonts w:ascii="Lotus Linotype" w:hAnsi="Lotus Linotype" w:cs="Lotus Linotype"/>
          <w:sz w:val="32"/>
          <w:szCs w:val="32"/>
          <w:rtl/>
        </w:rPr>
      </w:pPr>
      <w:r w:rsidRPr="00047E79">
        <w:rPr>
          <w:rStyle w:val="18"/>
          <w:rFonts w:ascii="Lotus Linotype" w:hAnsi="Lotus Linotype" w:cs="Lotus Linotype"/>
          <w:sz w:val="32"/>
          <w:szCs w:val="32"/>
          <w:rtl/>
        </w:rPr>
        <w:t xml:space="preserve">ومن فضائلها ما روى أبو هريرة </w:t>
      </w:r>
      <w:r w:rsidRPr="00047E79">
        <w:rPr>
          <w:rFonts w:ascii="Lotus Linotype" w:hAnsi="Lotus Linotype" w:cs="Lotus Linotype"/>
          <w:sz w:val="32"/>
          <w:szCs w:val="32"/>
        </w:rPr>
        <w:sym w:font="AGA Arabesque" w:char="F074"/>
      </w:r>
      <w:r w:rsidRPr="00047E79">
        <w:rPr>
          <w:rStyle w:val="18"/>
          <w:rFonts w:ascii="Lotus Linotype" w:hAnsi="Lotus Linotype" w:cs="Lotus Linotype"/>
          <w:sz w:val="32"/>
          <w:szCs w:val="32"/>
          <w:rtl/>
        </w:rPr>
        <w:t xml:space="preserve"> عن النبيّ </w:t>
      </w:r>
      <w:r w:rsidRPr="00047E79">
        <w:rPr>
          <w:rFonts w:ascii="Lotus Linotype" w:hAnsi="Lotus Linotype" w:cs="Lotus Linotype"/>
          <w:sz w:val="32"/>
          <w:szCs w:val="32"/>
          <w:rtl/>
        </w:rPr>
        <w:t>ﷺ</w:t>
      </w:r>
      <w:r w:rsidRPr="00047E79">
        <w:rPr>
          <w:rStyle w:val="18"/>
          <w:rFonts w:ascii="Lotus Linotype" w:hAnsi="Lotus Linotype" w:cs="Lotus Linotype"/>
          <w:sz w:val="32"/>
          <w:szCs w:val="32"/>
          <w:rtl/>
        </w:rPr>
        <w:t xml:space="preserve"> أنه قال: </w:t>
      </w:r>
      <w:r w:rsidRPr="00047E79">
        <w:rPr>
          <w:rFonts w:ascii="Lotus Linotype" w:hAnsi="Lotus Linotype" w:cs="Lotus Linotype"/>
          <w:sz w:val="32"/>
          <w:szCs w:val="32"/>
          <w:rtl/>
        </w:rPr>
        <w:t>«</w:t>
      </w:r>
      <w:r w:rsidRPr="00047E79">
        <w:rPr>
          <w:rStyle w:val="180"/>
          <w:rFonts w:ascii="Lotus Linotype" w:hAnsi="Lotus Linotype" w:cs="Lotus Linotype"/>
          <w:sz w:val="32"/>
          <w:szCs w:val="32"/>
          <w:rtl/>
        </w:rPr>
        <w:t>إن الإيمان ليأرِزُ إلى المدينة كما تأرز الحيّةُ إلى جحرها</w:t>
      </w:r>
      <w:r w:rsidRPr="00047E79">
        <w:rPr>
          <w:rFonts w:ascii="Lotus Linotype" w:hAnsi="Lotus Linotype" w:cs="Lotus Linotype"/>
          <w:sz w:val="32"/>
          <w:szCs w:val="32"/>
          <w:rtl/>
        </w:rPr>
        <w:t>»</w:t>
      </w:r>
      <w:r w:rsidRPr="00047E79">
        <w:rPr>
          <w:rFonts w:ascii="Lotus Linotype" w:hAnsi="Lotus Linotype" w:cs="Lotus Linotype"/>
          <w:position w:val="14"/>
          <w:sz w:val="22"/>
          <w:szCs w:val="22"/>
          <w:rtl/>
        </w:rPr>
        <w:t>(</w:t>
      </w:r>
      <w:r w:rsidRPr="00047E79">
        <w:rPr>
          <w:rStyle w:val="af6"/>
          <w:rFonts w:ascii="Lotus Linotype" w:hAnsi="Lotus Linotype" w:cs="Lotus Linotype"/>
          <w:sz w:val="22"/>
          <w:szCs w:val="22"/>
          <w:rtl/>
        </w:rPr>
        <w:footnoteReference w:id="57"/>
      </w:r>
      <w:r w:rsidRPr="00047E79">
        <w:rPr>
          <w:rFonts w:ascii="Lotus Linotype" w:hAnsi="Lotus Linotype" w:cs="Lotus Linotype"/>
          <w:position w:val="14"/>
          <w:sz w:val="22"/>
          <w:szCs w:val="22"/>
          <w:rtl/>
        </w:rPr>
        <w:t>)</w:t>
      </w:r>
      <w:r w:rsidRPr="00047E79">
        <w:rPr>
          <w:rStyle w:val="182"/>
          <w:rFonts w:ascii="Lotus Linotype" w:hAnsi="Lotus Linotype" w:cs="Lotus Linotype"/>
          <w:sz w:val="32"/>
          <w:szCs w:val="32"/>
          <w:rtl/>
        </w:rPr>
        <w:t xml:space="preserve">. </w:t>
      </w:r>
    </w:p>
    <w:p w14:paraId="102D95B7" w14:textId="77777777" w:rsidR="00F643F2" w:rsidRPr="00047E79" w:rsidRDefault="00F643F2" w:rsidP="00F643F2">
      <w:pPr>
        <w:pStyle w:val="18-142"/>
        <w:spacing w:line="520" w:lineRule="exact"/>
        <w:ind w:firstLine="454"/>
        <w:rPr>
          <w:rFonts w:ascii="Lotus Linotype" w:hAnsi="Lotus Linotype" w:cs="Lotus Linotype"/>
          <w:sz w:val="32"/>
          <w:szCs w:val="32"/>
          <w:rtl/>
        </w:rPr>
      </w:pPr>
      <w:r w:rsidRPr="00047E79">
        <w:rPr>
          <w:rFonts w:ascii="Lotus Linotype" w:hAnsi="Lotus Linotype" w:cs="Lotus Linotype"/>
          <w:sz w:val="32"/>
          <w:szCs w:val="32"/>
          <w:rtl/>
        </w:rPr>
        <w:t xml:space="preserve">فهذا يدل على أن أهل الإيمان يأوون إلى المدينة ويجتمعون فيها فتكون: </w:t>
      </w:r>
    </w:p>
    <w:p w14:paraId="3FD5460D" w14:textId="77777777" w:rsidR="00F643F2" w:rsidRPr="00047E79" w:rsidRDefault="00F643F2" w:rsidP="00F643F2">
      <w:pPr>
        <w:pStyle w:val="18-142"/>
        <w:spacing w:line="520" w:lineRule="exact"/>
        <w:ind w:firstLine="454"/>
        <w:rPr>
          <w:rFonts w:ascii="Lotus Linotype" w:hAnsi="Lotus Linotype" w:cs="Lotus Linotype"/>
          <w:sz w:val="32"/>
          <w:szCs w:val="32"/>
          <w:rtl/>
        </w:rPr>
      </w:pPr>
      <w:r w:rsidRPr="00047E79">
        <w:rPr>
          <w:rFonts w:ascii="Lotus Linotype" w:hAnsi="Lotus Linotype" w:cs="Lotus Linotype"/>
          <w:sz w:val="32"/>
          <w:szCs w:val="32"/>
          <w:rtl/>
        </w:rPr>
        <w:t xml:space="preserve">أولاً: الملاذ الآمن لهم لهذا تجمعوا فيها. </w:t>
      </w:r>
    </w:p>
    <w:p w14:paraId="73ED3FE1" w14:textId="77777777" w:rsidR="00F643F2" w:rsidRPr="00047E79" w:rsidRDefault="00F643F2" w:rsidP="00F643F2">
      <w:pPr>
        <w:spacing w:line="520" w:lineRule="exact"/>
        <w:ind w:firstLine="454"/>
        <w:jc w:val="lowKashida"/>
        <w:rPr>
          <w:rStyle w:val="18"/>
          <w:rFonts w:ascii="Lotus Linotype" w:hAnsi="Lotus Linotype" w:cs="Lotus Linotype"/>
          <w:sz w:val="32"/>
          <w:szCs w:val="32"/>
          <w:rtl/>
        </w:rPr>
      </w:pPr>
      <w:r w:rsidRPr="00047E79">
        <w:rPr>
          <w:rStyle w:val="18"/>
          <w:rFonts w:ascii="Lotus Linotype" w:hAnsi="Lotus Linotype" w:cs="Lotus Linotype"/>
          <w:sz w:val="32"/>
          <w:szCs w:val="32"/>
          <w:rtl/>
        </w:rPr>
        <w:t xml:space="preserve">ثانياً: مأوى للخير ومصدراً له كما كانت من قبل زمن النبيّ </w:t>
      </w:r>
      <w:r w:rsidRPr="00047E79">
        <w:rPr>
          <w:rFonts w:ascii="Lotus Linotype" w:hAnsi="Lotus Linotype" w:cs="Lotus Linotype"/>
          <w:sz w:val="32"/>
          <w:szCs w:val="32"/>
          <w:rtl/>
        </w:rPr>
        <w:t>ﷺ</w:t>
      </w:r>
      <w:r w:rsidRPr="00047E79">
        <w:rPr>
          <w:rStyle w:val="18"/>
          <w:rFonts w:ascii="Lotus Linotype" w:hAnsi="Lotus Linotype" w:cs="Lotus Linotype" w:hint="cs"/>
          <w:sz w:val="32"/>
          <w:szCs w:val="32"/>
          <w:rtl/>
        </w:rPr>
        <w:t>.</w:t>
      </w:r>
    </w:p>
    <w:p w14:paraId="6FB88ECD" w14:textId="77777777" w:rsidR="00F643F2" w:rsidRPr="00047E79" w:rsidRDefault="00F643F2" w:rsidP="00F643F2">
      <w:pPr>
        <w:spacing w:line="520" w:lineRule="exact"/>
        <w:ind w:firstLine="454"/>
        <w:jc w:val="lowKashida"/>
        <w:rPr>
          <w:rStyle w:val="18"/>
          <w:rFonts w:ascii="Lotus Linotype" w:hAnsi="Lotus Linotype" w:cs="Lotus Linotype"/>
          <w:sz w:val="32"/>
          <w:szCs w:val="32"/>
          <w:rtl/>
        </w:rPr>
      </w:pPr>
      <w:r w:rsidRPr="00047E79">
        <w:rPr>
          <w:rStyle w:val="18"/>
          <w:rFonts w:ascii="Lotus Linotype" w:hAnsi="Lotus Linotype" w:cs="Lotus Linotype"/>
          <w:sz w:val="32"/>
          <w:szCs w:val="32"/>
          <w:rtl/>
        </w:rPr>
        <w:t>والأحاديث الواردة في فضل المدينة عديدة كثيرة ومن أراد الاستزادة فليراجع كتاب "الأحاديث الواردة في فضل المدينة "للدكتور صالح بن حامد الرفاعي، فقد جمع فيه وأجاد وأفاد جزاه الله خيراً.</w:t>
      </w:r>
    </w:p>
    <w:p w14:paraId="164B3640" w14:textId="77777777" w:rsidR="00F643F2" w:rsidRPr="00047E79" w:rsidRDefault="00F643F2" w:rsidP="00F643F2">
      <w:pPr>
        <w:pStyle w:val="18-142"/>
        <w:spacing w:line="520" w:lineRule="exact"/>
        <w:ind w:firstLine="454"/>
        <w:rPr>
          <w:rFonts w:ascii="Lotus Linotype" w:hAnsi="Lotus Linotype" w:cs="Lotus Linotype"/>
          <w:sz w:val="32"/>
          <w:szCs w:val="32"/>
          <w:rtl/>
        </w:rPr>
      </w:pPr>
      <w:r w:rsidRPr="00047E79">
        <w:rPr>
          <w:rFonts w:ascii="Lotus Linotype" w:hAnsi="Lotus Linotype" w:cs="Lotus Linotype"/>
          <w:sz w:val="32"/>
          <w:szCs w:val="32"/>
          <w:rtl/>
        </w:rPr>
        <w:t>وكذلك كتاب شيخنا الشيخ عبد المحسن بن حمد العباد البدر "فضل المدينة وآداب سكناها وزيارتها"، وهو كتاب مختصر مفيد في بابه جمع فيه حفظه الله ما يحتاج إليه زائر المدينة وساكنها من آداب. فجزاه الله خيراً.</w:t>
      </w:r>
    </w:p>
    <w:p w14:paraId="5E6CFEC1" w14:textId="77777777" w:rsidR="00F643F2" w:rsidRPr="00047E79" w:rsidRDefault="00F643F2" w:rsidP="00F643F2">
      <w:pPr>
        <w:keepNext/>
        <w:spacing w:line="520" w:lineRule="exact"/>
        <w:ind w:firstLine="454"/>
        <w:jc w:val="lowKashida"/>
        <w:rPr>
          <w:rFonts w:ascii="Lotus Linotype" w:hAnsi="Lotus Linotype" w:cs="Lotus Linotype"/>
          <w:b/>
          <w:bCs/>
          <w:sz w:val="32"/>
          <w:szCs w:val="32"/>
          <w:rtl/>
        </w:rPr>
      </w:pPr>
      <w:r w:rsidRPr="00047E79">
        <w:rPr>
          <w:rFonts w:ascii="Lotus Linotype" w:hAnsi="Lotus Linotype" w:cs="Lotus Linotype"/>
          <w:sz w:val="32"/>
          <w:szCs w:val="32"/>
          <w:rtl/>
        </w:rPr>
        <w:br w:type="page"/>
      </w:r>
      <w:r w:rsidRPr="00047E79">
        <w:rPr>
          <w:rFonts w:ascii="Lotus Linotype" w:hAnsi="Lotus Linotype" w:cs="Lotus Linotype"/>
          <w:b/>
          <w:bCs/>
          <w:sz w:val="32"/>
          <w:szCs w:val="32"/>
          <w:rtl/>
        </w:rPr>
        <w:lastRenderedPageBreak/>
        <w:t>المطلب الثاني: آداب سكنى المدينة وزيارتها.</w:t>
      </w:r>
    </w:p>
    <w:p w14:paraId="16761339" w14:textId="77777777" w:rsidR="00F643F2" w:rsidRPr="00047E79" w:rsidRDefault="00F643F2" w:rsidP="00F643F2">
      <w:pPr>
        <w:pStyle w:val="18-129"/>
        <w:spacing w:line="520" w:lineRule="exact"/>
        <w:ind w:left="0" w:firstLine="454"/>
        <w:rPr>
          <w:rFonts w:ascii="Lotus Linotype" w:hAnsi="Lotus Linotype" w:cs="Lotus Linotype"/>
          <w:sz w:val="32"/>
          <w:szCs w:val="32"/>
          <w:rtl/>
        </w:rPr>
      </w:pPr>
      <w:r w:rsidRPr="00047E79">
        <w:rPr>
          <w:rFonts w:ascii="Lotus Linotype" w:hAnsi="Lotus Linotype" w:cs="Lotus Linotype"/>
          <w:sz w:val="32"/>
          <w:szCs w:val="32"/>
          <w:rtl/>
        </w:rPr>
        <w:t xml:space="preserve">ما سبق ذكره من حرمة المدينة وفضلها يوجب على المسلم مقيماً فيها أو زائراً لها آداباً عليه مراعاتها والتزامها، منها: </w:t>
      </w:r>
    </w:p>
    <w:p w14:paraId="4ACC34C4" w14:textId="77777777" w:rsidR="00F643F2" w:rsidRPr="00047E79" w:rsidRDefault="00F643F2" w:rsidP="00F643F2">
      <w:pPr>
        <w:spacing w:line="520" w:lineRule="exact"/>
        <w:ind w:firstLine="454"/>
        <w:jc w:val="lowKashida"/>
        <w:rPr>
          <w:rStyle w:val="18"/>
          <w:rFonts w:ascii="Lotus Linotype" w:hAnsi="Lotus Linotype" w:cs="Lotus Linotype"/>
          <w:sz w:val="32"/>
          <w:szCs w:val="32"/>
          <w:rtl/>
        </w:rPr>
      </w:pPr>
      <w:r w:rsidRPr="00047E79">
        <w:rPr>
          <w:rStyle w:val="18"/>
          <w:rFonts w:ascii="Lotus Linotype" w:hAnsi="Lotus Linotype" w:cs="Lotus Linotype"/>
          <w:sz w:val="32"/>
          <w:szCs w:val="32"/>
          <w:rtl/>
        </w:rPr>
        <w:t xml:space="preserve">1-أن على كل مسلم أن يُحب المدينة، وذلك لما فيها من الفضل، واقتداءً بالنبيّ </w:t>
      </w:r>
      <w:r w:rsidRPr="00047E79">
        <w:rPr>
          <w:rFonts w:ascii="Lotus Linotype" w:hAnsi="Lotus Linotype" w:cs="Lotus Linotype"/>
          <w:sz w:val="32"/>
          <w:szCs w:val="32"/>
          <w:rtl/>
        </w:rPr>
        <w:t>ﷺ</w:t>
      </w:r>
      <w:r w:rsidRPr="00047E79">
        <w:rPr>
          <w:rStyle w:val="18"/>
          <w:rFonts w:ascii="Lotus Linotype" w:hAnsi="Lotus Linotype" w:cs="Lotus Linotype"/>
          <w:sz w:val="32"/>
          <w:szCs w:val="32"/>
          <w:rtl/>
        </w:rPr>
        <w:t xml:space="preserve"> في حبها، فقد روت أم المؤمنين عائشة رضي الله عنها أن النبيّ </w:t>
      </w:r>
      <w:r w:rsidRPr="00047E79">
        <w:rPr>
          <w:rFonts w:ascii="Lotus Linotype" w:hAnsi="Lotus Linotype" w:cs="Lotus Linotype"/>
          <w:sz w:val="32"/>
          <w:szCs w:val="32"/>
          <w:rtl/>
        </w:rPr>
        <w:t>ﷺ</w:t>
      </w:r>
      <w:r w:rsidRPr="00047E79">
        <w:rPr>
          <w:rStyle w:val="18"/>
          <w:rFonts w:ascii="Lotus Linotype" w:hAnsi="Lotus Linotype" w:cs="Lotus Linotype"/>
          <w:sz w:val="32"/>
          <w:szCs w:val="32"/>
          <w:rtl/>
        </w:rPr>
        <w:t xml:space="preserve"> قال: </w:t>
      </w:r>
      <w:r w:rsidRPr="00047E79">
        <w:rPr>
          <w:rFonts w:ascii="Lotus Linotype" w:hAnsi="Lotus Linotype" w:cs="Lotus Linotype"/>
          <w:sz w:val="32"/>
          <w:szCs w:val="32"/>
          <w:rtl/>
        </w:rPr>
        <w:t>«</w:t>
      </w:r>
      <w:r w:rsidRPr="00047E79">
        <w:rPr>
          <w:rStyle w:val="180"/>
          <w:rFonts w:ascii="Lotus Linotype" w:hAnsi="Lotus Linotype" w:cs="Lotus Linotype"/>
          <w:sz w:val="32"/>
          <w:szCs w:val="32"/>
          <w:rtl/>
        </w:rPr>
        <w:t>اللّهم حبِّب إلينا المدينة كحُبِّنا مكةَ أو أشدّ،</w:t>
      </w:r>
      <w:r w:rsidRPr="00047E79">
        <w:rPr>
          <w:rStyle w:val="af6"/>
          <w:rFonts w:ascii="Lotus Linotype" w:hAnsi="Lotus Linotype" w:cs="Lotus Linotype"/>
          <w:sz w:val="32"/>
          <w:szCs w:val="32"/>
          <w:rtl/>
        </w:rPr>
        <w:t xml:space="preserve"> </w:t>
      </w:r>
      <w:r w:rsidRPr="00047E79">
        <w:rPr>
          <w:rStyle w:val="180"/>
          <w:rFonts w:ascii="Lotus Linotype" w:hAnsi="Lotus Linotype" w:cs="Lotus Linotype"/>
          <w:sz w:val="32"/>
          <w:szCs w:val="32"/>
          <w:rtl/>
        </w:rPr>
        <w:t>اللّهمّ بارك لنا في صاعنا وفي مُدِّنا وصحّحها لنا وانقل حُمَّاها إلى الجُحفة</w:t>
      </w:r>
      <w:r w:rsidRPr="00047E79">
        <w:rPr>
          <w:rFonts w:ascii="Lotus Linotype" w:hAnsi="Lotus Linotype" w:cs="Lotus Linotype"/>
          <w:sz w:val="32"/>
          <w:szCs w:val="32"/>
          <w:rtl/>
        </w:rPr>
        <w:t>»</w:t>
      </w:r>
      <w:r w:rsidRPr="00047E79">
        <w:rPr>
          <w:rFonts w:ascii="AGA Arabesque" w:hAnsi="AGA Arabesque" w:cs="Traditional Arabic" w:hint="cs"/>
          <w:spacing w:val="-2"/>
          <w:sz w:val="36"/>
          <w:szCs w:val="36"/>
          <w:vertAlign w:val="superscript"/>
          <w:rtl/>
          <w:lang w:val="en-GB" w:bidi="ar-EG"/>
        </w:rPr>
        <w:t>(</w:t>
      </w:r>
      <w:r w:rsidRPr="00047E79">
        <w:rPr>
          <w:rFonts w:ascii="AGA Arabesque" w:hAnsi="AGA Arabesque" w:cs="Traditional Arabic"/>
          <w:spacing w:val="-2"/>
          <w:sz w:val="36"/>
          <w:szCs w:val="36"/>
          <w:vertAlign w:val="superscript"/>
          <w:rtl/>
          <w:lang w:val="en-GB" w:bidi="ar-EG"/>
        </w:rPr>
        <w:footnoteReference w:id="58"/>
      </w:r>
      <w:r w:rsidRPr="00047E79">
        <w:rPr>
          <w:rFonts w:ascii="AGA Arabesque" w:hAnsi="AGA Arabesque" w:cs="Traditional Arabic" w:hint="cs"/>
          <w:spacing w:val="-2"/>
          <w:sz w:val="36"/>
          <w:szCs w:val="36"/>
          <w:vertAlign w:val="superscript"/>
          <w:rtl/>
          <w:lang w:val="en-GB" w:bidi="ar-EG"/>
        </w:rPr>
        <w:t>)</w:t>
      </w:r>
      <w:r w:rsidRPr="00047E79">
        <w:rPr>
          <w:rStyle w:val="18"/>
          <w:rFonts w:ascii="Lotus Linotype" w:hAnsi="Lotus Linotype" w:cs="Lotus Linotype"/>
          <w:sz w:val="32"/>
          <w:szCs w:val="32"/>
          <w:rtl/>
        </w:rPr>
        <w:t>.</w:t>
      </w:r>
    </w:p>
    <w:p w14:paraId="171132D9" w14:textId="77777777" w:rsidR="00F643F2" w:rsidRPr="00047E79" w:rsidRDefault="00F643F2" w:rsidP="00F643F2">
      <w:pPr>
        <w:spacing w:line="520" w:lineRule="exact"/>
        <w:ind w:firstLine="454"/>
        <w:jc w:val="lowKashida"/>
        <w:rPr>
          <w:rStyle w:val="18"/>
          <w:rFonts w:ascii="Lotus Linotype" w:hAnsi="Lotus Linotype" w:cs="Lotus Linotype"/>
          <w:sz w:val="32"/>
          <w:szCs w:val="32"/>
        </w:rPr>
      </w:pPr>
      <w:r w:rsidRPr="00047E79">
        <w:rPr>
          <w:rStyle w:val="18"/>
          <w:rFonts w:ascii="Lotus Linotype" w:hAnsi="Lotus Linotype" w:cs="Lotus Linotype"/>
          <w:sz w:val="32"/>
          <w:szCs w:val="32"/>
          <w:rtl/>
        </w:rPr>
        <w:t xml:space="preserve">وروى أنس بن مالك </w:t>
      </w:r>
      <w:r w:rsidRPr="00047E79">
        <w:rPr>
          <w:rFonts w:ascii="Lotus Linotype" w:hAnsi="Lotus Linotype" w:cs="Lotus Linotype"/>
          <w:sz w:val="32"/>
          <w:szCs w:val="32"/>
        </w:rPr>
        <w:sym w:font="AGA Arabesque" w:char="F074"/>
      </w:r>
      <w:r w:rsidRPr="00047E79">
        <w:rPr>
          <w:rStyle w:val="18"/>
          <w:rFonts w:ascii="Lotus Linotype" w:hAnsi="Lotus Linotype" w:cs="Lotus Linotype"/>
          <w:sz w:val="32"/>
          <w:szCs w:val="32"/>
          <w:rtl/>
        </w:rPr>
        <w:t xml:space="preserve">: </w:t>
      </w:r>
      <w:r w:rsidRPr="00047E79">
        <w:rPr>
          <w:rFonts w:ascii="Lotus Linotype" w:hAnsi="Lotus Linotype" w:cs="Lotus Linotype"/>
          <w:sz w:val="32"/>
          <w:szCs w:val="32"/>
          <w:rtl/>
        </w:rPr>
        <w:t>«</w:t>
      </w:r>
      <w:r w:rsidRPr="00047E79">
        <w:rPr>
          <w:rStyle w:val="18"/>
          <w:rFonts w:ascii="Lotus Linotype" w:hAnsi="Lotus Linotype" w:cs="Lotus Linotype"/>
          <w:sz w:val="32"/>
          <w:szCs w:val="32"/>
          <w:rtl/>
        </w:rPr>
        <w:t xml:space="preserve">أنّ النبيّ </w:t>
      </w:r>
      <w:r w:rsidRPr="00047E79">
        <w:rPr>
          <w:rFonts w:ascii="Lotus Linotype" w:hAnsi="Lotus Linotype" w:cs="Lotus Linotype"/>
          <w:sz w:val="32"/>
          <w:szCs w:val="32"/>
          <w:rtl/>
        </w:rPr>
        <w:t>ﷺ</w:t>
      </w:r>
      <w:r w:rsidRPr="00047E79">
        <w:rPr>
          <w:rStyle w:val="18"/>
          <w:rFonts w:ascii="Lotus Linotype" w:hAnsi="Lotus Linotype" w:cs="Lotus Linotype"/>
          <w:sz w:val="32"/>
          <w:szCs w:val="32"/>
          <w:rtl/>
        </w:rPr>
        <w:t xml:space="preserve"> كان إذا قدم من سفر فنظر إلى جُدُرات المدينة أوضع راحلته</w:t>
      </w:r>
      <w:r w:rsidRPr="00047E79">
        <w:rPr>
          <w:rFonts w:ascii="AGA Arabesque" w:hAnsi="AGA Arabesque" w:cs="Traditional Arabic" w:hint="cs"/>
          <w:spacing w:val="-2"/>
          <w:sz w:val="36"/>
          <w:szCs w:val="36"/>
          <w:vertAlign w:val="superscript"/>
          <w:rtl/>
          <w:lang w:val="en-GB" w:bidi="ar-EG"/>
        </w:rPr>
        <w:t>(</w:t>
      </w:r>
      <w:r w:rsidRPr="00047E79">
        <w:rPr>
          <w:rFonts w:ascii="AGA Arabesque" w:hAnsi="AGA Arabesque" w:cs="Traditional Arabic"/>
          <w:spacing w:val="-2"/>
          <w:sz w:val="36"/>
          <w:szCs w:val="36"/>
          <w:vertAlign w:val="superscript"/>
          <w:rtl/>
          <w:lang w:val="en-GB" w:bidi="ar-EG"/>
        </w:rPr>
        <w:footnoteReference w:id="59"/>
      </w:r>
      <w:r w:rsidRPr="00047E79">
        <w:rPr>
          <w:rFonts w:ascii="AGA Arabesque" w:hAnsi="AGA Arabesque" w:cs="Traditional Arabic" w:hint="cs"/>
          <w:spacing w:val="-2"/>
          <w:sz w:val="36"/>
          <w:szCs w:val="36"/>
          <w:vertAlign w:val="superscript"/>
          <w:rtl/>
          <w:lang w:val="en-GB" w:bidi="ar-EG"/>
        </w:rPr>
        <w:t>)</w:t>
      </w:r>
      <w:r w:rsidRPr="00047E79">
        <w:rPr>
          <w:rStyle w:val="182"/>
          <w:rFonts w:ascii="Lotus Linotype" w:hAnsi="Lotus Linotype" w:cs="Lotus Linotype"/>
          <w:sz w:val="32"/>
          <w:szCs w:val="32"/>
          <w:rtl/>
        </w:rPr>
        <w:t xml:space="preserve"> </w:t>
      </w:r>
      <w:r w:rsidRPr="00047E79">
        <w:rPr>
          <w:rStyle w:val="18"/>
          <w:rFonts w:ascii="Lotus Linotype" w:hAnsi="Lotus Linotype" w:cs="Lotus Linotype"/>
          <w:sz w:val="32"/>
          <w:szCs w:val="32"/>
          <w:rtl/>
        </w:rPr>
        <w:t>وإن كان على دابة حرّكها من حُبِها</w:t>
      </w:r>
      <w:r w:rsidRPr="00047E79">
        <w:rPr>
          <w:rFonts w:ascii="Lotus Linotype" w:hAnsi="Lotus Linotype" w:cs="Lotus Linotype"/>
          <w:sz w:val="32"/>
          <w:szCs w:val="32"/>
          <w:rtl/>
        </w:rPr>
        <w:t>»</w:t>
      </w:r>
      <w:r w:rsidRPr="00047E79">
        <w:rPr>
          <w:rFonts w:ascii="AGA Arabesque" w:hAnsi="AGA Arabesque" w:cs="Traditional Arabic" w:hint="cs"/>
          <w:spacing w:val="-2"/>
          <w:sz w:val="36"/>
          <w:szCs w:val="36"/>
          <w:vertAlign w:val="superscript"/>
          <w:rtl/>
          <w:lang w:val="en-GB" w:bidi="ar-EG"/>
        </w:rPr>
        <w:t>(</w:t>
      </w:r>
      <w:r w:rsidRPr="00047E79">
        <w:rPr>
          <w:rFonts w:ascii="AGA Arabesque" w:hAnsi="AGA Arabesque" w:cs="Traditional Arabic"/>
          <w:spacing w:val="-2"/>
          <w:sz w:val="36"/>
          <w:szCs w:val="36"/>
          <w:vertAlign w:val="superscript"/>
          <w:rtl/>
          <w:lang w:val="en-GB" w:bidi="ar-EG"/>
        </w:rPr>
        <w:footnoteReference w:id="60"/>
      </w:r>
      <w:r w:rsidRPr="00047E79">
        <w:rPr>
          <w:rFonts w:ascii="AGA Arabesque" w:hAnsi="AGA Arabesque" w:cs="Traditional Arabic" w:hint="cs"/>
          <w:spacing w:val="-2"/>
          <w:sz w:val="36"/>
          <w:szCs w:val="36"/>
          <w:vertAlign w:val="superscript"/>
          <w:rtl/>
          <w:lang w:val="en-GB" w:bidi="ar-EG"/>
        </w:rPr>
        <w:t>)</w:t>
      </w:r>
      <w:r w:rsidRPr="00047E79">
        <w:rPr>
          <w:rStyle w:val="18"/>
          <w:rFonts w:ascii="Lotus Linotype" w:hAnsi="Lotus Linotype" w:cs="Lotus Linotype"/>
          <w:sz w:val="32"/>
          <w:szCs w:val="32"/>
          <w:rtl/>
        </w:rPr>
        <w:t>.</w:t>
      </w:r>
    </w:p>
    <w:p w14:paraId="09D87B0A" w14:textId="77777777" w:rsidR="00F643F2" w:rsidRPr="00047E79" w:rsidRDefault="00F643F2" w:rsidP="00F643F2">
      <w:pPr>
        <w:spacing w:line="520" w:lineRule="exact"/>
        <w:ind w:firstLine="454"/>
        <w:jc w:val="lowKashida"/>
        <w:rPr>
          <w:rStyle w:val="18"/>
          <w:rFonts w:ascii="Lotus Linotype" w:hAnsi="Lotus Linotype" w:cs="Lotus Linotype"/>
          <w:sz w:val="32"/>
          <w:szCs w:val="32"/>
        </w:rPr>
      </w:pPr>
      <w:r w:rsidRPr="00047E79">
        <w:rPr>
          <w:rStyle w:val="18"/>
          <w:rFonts w:ascii="Lotus Linotype" w:hAnsi="Lotus Linotype" w:cs="Lotus Linotype"/>
          <w:sz w:val="32"/>
          <w:szCs w:val="32"/>
          <w:rtl/>
        </w:rPr>
        <w:t xml:space="preserve">2-أن يحرص المسلم على أن يكون فيها وفي غيرها مستقيماً على طاعة الله </w:t>
      </w:r>
      <w:r w:rsidRPr="00047E79">
        <w:rPr>
          <w:rFonts w:ascii="Lotus Linotype" w:hAnsi="Lotus Linotype" w:cs="Lotus Linotype"/>
          <w:sz w:val="32"/>
          <w:szCs w:val="32"/>
          <w:rtl/>
        </w:rPr>
        <w:t>عز وجل</w:t>
      </w:r>
      <w:r w:rsidRPr="00047E79">
        <w:rPr>
          <w:rStyle w:val="18"/>
          <w:rFonts w:ascii="Lotus Linotype" w:hAnsi="Lotus Linotype" w:cs="Lotus Linotype"/>
          <w:sz w:val="32"/>
          <w:szCs w:val="32"/>
          <w:rtl/>
        </w:rPr>
        <w:t xml:space="preserve">، متجنباً لمعاصيه، وفي الأماكن والأزمنة المعظمة ذلك أوجب، و المدينة مكان له حرمتة عند الله </w:t>
      </w:r>
      <w:r w:rsidRPr="00047E79">
        <w:rPr>
          <w:rFonts w:ascii="Lotus Linotype" w:hAnsi="Lotus Linotype" w:cs="Lotus Linotype"/>
          <w:sz w:val="32"/>
          <w:szCs w:val="32"/>
          <w:rtl/>
        </w:rPr>
        <w:t>عز وجل</w:t>
      </w:r>
      <w:r w:rsidRPr="00047E79">
        <w:rPr>
          <w:rStyle w:val="18"/>
          <w:rFonts w:ascii="Lotus Linotype" w:hAnsi="Lotus Linotype" w:cs="Lotus Linotype"/>
          <w:sz w:val="32"/>
          <w:szCs w:val="32"/>
          <w:rtl/>
        </w:rPr>
        <w:t xml:space="preserve"> وعند رسوله </w:t>
      </w:r>
      <w:r w:rsidRPr="00047E79">
        <w:rPr>
          <w:rFonts w:ascii="Lotus Linotype" w:hAnsi="Lotus Linotype" w:cs="Lotus Linotype"/>
          <w:sz w:val="32"/>
          <w:szCs w:val="32"/>
          <w:rtl/>
        </w:rPr>
        <w:t>ﷺ</w:t>
      </w:r>
      <w:r w:rsidRPr="00047E79">
        <w:rPr>
          <w:rStyle w:val="18"/>
          <w:rFonts w:ascii="Lotus Linotype" w:hAnsi="Lotus Linotype" w:cs="Lotus Linotype"/>
          <w:sz w:val="32"/>
          <w:szCs w:val="32"/>
          <w:rtl/>
        </w:rPr>
        <w:t xml:space="preserve"> فعليه مراعاة ذلك.</w:t>
      </w:r>
    </w:p>
    <w:p w14:paraId="50F4D7B1" w14:textId="77777777" w:rsidR="00F643F2" w:rsidRPr="00047E79" w:rsidRDefault="00F643F2" w:rsidP="00F643F2">
      <w:pPr>
        <w:spacing w:line="520" w:lineRule="exact"/>
        <w:ind w:firstLine="454"/>
        <w:jc w:val="lowKashida"/>
        <w:rPr>
          <w:rStyle w:val="18"/>
          <w:rFonts w:ascii="Lotus Linotype" w:hAnsi="Lotus Linotype" w:cs="Lotus Linotype"/>
          <w:sz w:val="32"/>
          <w:szCs w:val="32"/>
        </w:rPr>
      </w:pPr>
      <w:r w:rsidRPr="00047E79">
        <w:rPr>
          <w:rStyle w:val="18"/>
          <w:rFonts w:ascii="Lotus Linotype" w:hAnsi="Lotus Linotype" w:cs="Lotus Linotype"/>
          <w:sz w:val="32"/>
          <w:szCs w:val="32"/>
          <w:rtl/>
        </w:rPr>
        <w:t xml:space="preserve">3-أن يحرص المسلم على أن يستفيد من مضاعفة الأجر الحاصل لمن صلَّى في مسجد النبيّ </w:t>
      </w:r>
      <w:r w:rsidRPr="00047E79">
        <w:rPr>
          <w:rFonts w:ascii="Lotus Linotype" w:hAnsi="Lotus Linotype" w:cs="Lotus Linotype"/>
          <w:sz w:val="32"/>
          <w:szCs w:val="32"/>
          <w:rtl/>
        </w:rPr>
        <w:t>ﷺ</w:t>
      </w:r>
      <w:r w:rsidRPr="00047E79">
        <w:rPr>
          <w:rStyle w:val="18"/>
          <w:rFonts w:ascii="Lotus Linotype" w:hAnsi="Lotus Linotype" w:cs="Lotus Linotype"/>
          <w:sz w:val="32"/>
          <w:szCs w:val="32"/>
          <w:rtl/>
        </w:rPr>
        <w:t xml:space="preserve"> حتى لا تكون إقامته فيها وفي غيرها سواء. وسيأتي تفصيل ذلك.</w:t>
      </w:r>
    </w:p>
    <w:p w14:paraId="5C038FD2" w14:textId="77777777" w:rsidR="00F643F2" w:rsidRPr="00047E79" w:rsidRDefault="00F643F2" w:rsidP="00F643F2">
      <w:pPr>
        <w:spacing w:line="520" w:lineRule="exact"/>
        <w:ind w:firstLine="454"/>
        <w:jc w:val="lowKashida"/>
        <w:rPr>
          <w:rStyle w:val="18"/>
          <w:rFonts w:ascii="Lotus Linotype" w:hAnsi="Lotus Linotype" w:cs="Lotus Linotype"/>
          <w:sz w:val="32"/>
          <w:szCs w:val="32"/>
          <w:rtl/>
        </w:rPr>
      </w:pPr>
      <w:r w:rsidRPr="00047E79">
        <w:rPr>
          <w:rStyle w:val="18"/>
          <w:rFonts w:ascii="Lotus Linotype" w:hAnsi="Lotus Linotype" w:cs="Lotus Linotype"/>
          <w:sz w:val="32"/>
          <w:szCs w:val="32"/>
          <w:rtl/>
        </w:rPr>
        <w:t xml:space="preserve">4-أن يتذكر المسلم وهو في المدينة أنه في بلد الإيمان، ومدرج رسول الله </w:t>
      </w:r>
      <w:r w:rsidRPr="00047E79">
        <w:rPr>
          <w:rFonts w:ascii="Lotus Linotype" w:hAnsi="Lotus Linotype" w:cs="Lotus Linotype"/>
          <w:sz w:val="32"/>
          <w:szCs w:val="32"/>
          <w:rtl/>
        </w:rPr>
        <w:t>ﷺ</w:t>
      </w:r>
      <w:r w:rsidRPr="00047E79">
        <w:rPr>
          <w:rStyle w:val="18"/>
          <w:rFonts w:ascii="Lotus Linotype" w:hAnsi="Lotus Linotype" w:cs="Lotus Linotype"/>
          <w:sz w:val="32"/>
          <w:szCs w:val="32"/>
          <w:rtl/>
        </w:rPr>
        <w:t xml:space="preserve"> وصحابته الكرام، فقد درجوا على أرضها وشربوا من مائها وتنفسوا هواءها، فعليه أن يستشعر عظمة المكان وأريحيته، ويجتهد في التأسي برسول الله </w:t>
      </w:r>
      <w:r w:rsidRPr="00047E79">
        <w:rPr>
          <w:rFonts w:ascii="Lotus Linotype" w:hAnsi="Lotus Linotype" w:cs="Lotus Linotype"/>
          <w:sz w:val="32"/>
          <w:szCs w:val="32"/>
          <w:rtl/>
        </w:rPr>
        <w:t>ﷺ</w:t>
      </w:r>
      <w:r w:rsidRPr="00047E79">
        <w:rPr>
          <w:rStyle w:val="18"/>
          <w:rFonts w:ascii="Lotus Linotype" w:hAnsi="Lotus Linotype" w:cs="Lotus Linotype"/>
          <w:sz w:val="32"/>
          <w:szCs w:val="32"/>
          <w:rtl/>
        </w:rPr>
        <w:t xml:space="preserve"> وبصحابته الكرام، وذلك بطاعة الله </w:t>
      </w:r>
      <w:r w:rsidRPr="00047E79">
        <w:rPr>
          <w:rFonts w:ascii="Lotus Linotype" w:hAnsi="Lotus Linotype" w:cs="Lotus Linotype"/>
          <w:sz w:val="32"/>
          <w:szCs w:val="32"/>
          <w:rtl/>
        </w:rPr>
        <w:t>عز وجل</w:t>
      </w:r>
      <w:r w:rsidRPr="00047E79">
        <w:rPr>
          <w:rStyle w:val="18"/>
          <w:rFonts w:ascii="Lotus Linotype" w:hAnsi="Lotus Linotype" w:cs="Lotus Linotype"/>
          <w:sz w:val="32"/>
          <w:szCs w:val="32"/>
          <w:rtl/>
        </w:rPr>
        <w:t xml:space="preserve"> والاستقامة على دينه، والإحسان إلى عباده.</w:t>
      </w:r>
    </w:p>
    <w:p w14:paraId="0FB1420F" w14:textId="77777777" w:rsidR="00F643F2" w:rsidRPr="00047E79" w:rsidRDefault="00F643F2" w:rsidP="00F643F2">
      <w:pPr>
        <w:pStyle w:val="18-129"/>
        <w:spacing w:line="520" w:lineRule="exact"/>
        <w:ind w:left="0" w:firstLine="454"/>
        <w:rPr>
          <w:rFonts w:ascii="Lotus Linotype" w:hAnsi="Lotus Linotype" w:cs="Lotus Linotype"/>
          <w:sz w:val="32"/>
          <w:szCs w:val="32"/>
          <w:vertAlign w:val="superscript"/>
        </w:rPr>
      </w:pPr>
      <w:r w:rsidRPr="00047E79">
        <w:rPr>
          <w:rFonts w:ascii="Lotus Linotype" w:hAnsi="Lotus Linotype" w:cs="Lotus Linotype"/>
          <w:sz w:val="32"/>
          <w:szCs w:val="32"/>
          <w:rtl/>
        </w:rPr>
        <w:t>5</w:t>
      </w:r>
      <w:r w:rsidRPr="00047E79">
        <w:rPr>
          <w:rFonts w:ascii="Lotus Linotype" w:hAnsi="Lotus Linotype" w:cs="Lotus Linotype"/>
          <w:spacing w:val="-4"/>
          <w:sz w:val="32"/>
          <w:szCs w:val="32"/>
          <w:rtl/>
        </w:rPr>
        <w:t>-أن يحذر المسلم الساكن فيها أو الزائر لها من أن يتعرض للعنة، وأن لا يقبل الله منه يوم القيامة فرضه ولا نفله، وذلك بأن يُحدث فيها حدثاً، أو يُؤوي فيها محدثاً وقد سبق ذكر الحديث في ذلك.</w:t>
      </w:r>
    </w:p>
    <w:p w14:paraId="1E3FF9F7" w14:textId="77777777" w:rsidR="00F643F2" w:rsidRPr="00047E79" w:rsidRDefault="00F643F2" w:rsidP="00F643F2">
      <w:pPr>
        <w:spacing w:line="520" w:lineRule="exact"/>
        <w:ind w:firstLine="454"/>
        <w:jc w:val="lowKashida"/>
        <w:rPr>
          <w:rStyle w:val="18"/>
          <w:rFonts w:ascii="Lotus Linotype" w:hAnsi="Lotus Linotype" w:cs="Lotus Linotype"/>
          <w:sz w:val="32"/>
          <w:szCs w:val="32"/>
        </w:rPr>
      </w:pPr>
      <w:r w:rsidRPr="00047E79">
        <w:rPr>
          <w:rStyle w:val="18"/>
          <w:rFonts w:ascii="Lotus Linotype" w:hAnsi="Lotus Linotype" w:cs="Lotus Linotype"/>
          <w:sz w:val="32"/>
          <w:szCs w:val="32"/>
          <w:rtl/>
        </w:rPr>
        <w:t xml:space="preserve">6-أن يحذر من التعرض لصيدها طيراً أو غيره، فإن ذلك محرم، فعن أبي هريرة </w:t>
      </w:r>
      <w:r w:rsidRPr="00047E79">
        <w:rPr>
          <w:rFonts w:ascii="Lotus Linotype" w:hAnsi="Lotus Linotype" w:cs="Lotus Linotype"/>
          <w:sz w:val="32"/>
          <w:szCs w:val="32"/>
        </w:rPr>
        <w:sym w:font="AGA Arabesque" w:char="F074"/>
      </w:r>
      <w:r w:rsidRPr="00047E79">
        <w:rPr>
          <w:rStyle w:val="18"/>
          <w:rFonts w:ascii="Lotus Linotype" w:hAnsi="Lotus Linotype" w:cs="Lotus Linotype"/>
          <w:sz w:val="32"/>
          <w:szCs w:val="32"/>
          <w:rtl/>
        </w:rPr>
        <w:t xml:space="preserve"> قال: لو رأيت الظِباء بالمدينة ترتع ما ذعرتها</w:t>
      </w:r>
      <w:r w:rsidRPr="00047E79">
        <w:rPr>
          <w:rStyle w:val="182"/>
          <w:rFonts w:ascii="Lotus Linotype" w:hAnsi="Lotus Linotype" w:cs="Lotus Linotype"/>
          <w:sz w:val="22"/>
          <w:szCs w:val="22"/>
          <w:rtl/>
        </w:rPr>
        <w:t>(</w:t>
      </w:r>
      <w:r w:rsidRPr="00047E79">
        <w:rPr>
          <w:rStyle w:val="182"/>
          <w:rFonts w:ascii="Lotus Linotype" w:hAnsi="Lotus Linotype" w:cs="Lotus Linotype"/>
          <w:sz w:val="22"/>
          <w:szCs w:val="22"/>
          <w:rtl/>
        </w:rPr>
        <w:footnoteReference w:id="61"/>
      </w:r>
      <w:r w:rsidRPr="00047E79">
        <w:rPr>
          <w:rStyle w:val="182"/>
          <w:rFonts w:ascii="Lotus Linotype" w:hAnsi="Lotus Linotype" w:cs="Lotus Linotype"/>
          <w:sz w:val="22"/>
          <w:szCs w:val="22"/>
          <w:rtl/>
        </w:rPr>
        <w:t>)</w:t>
      </w:r>
      <w:r w:rsidRPr="00047E79">
        <w:rPr>
          <w:rStyle w:val="18"/>
          <w:rFonts w:ascii="Lotus Linotype" w:hAnsi="Lotus Linotype" w:cs="Lotus Linotype"/>
          <w:sz w:val="32"/>
          <w:szCs w:val="32"/>
          <w:rtl/>
        </w:rPr>
        <w:t xml:space="preserve">، قال رسول الله </w:t>
      </w:r>
      <w:r w:rsidRPr="00047E79">
        <w:rPr>
          <w:rFonts w:ascii="Lotus Linotype" w:hAnsi="Lotus Linotype" w:cs="Lotus Linotype"/>
          <w:sz w:val="32"/>
          <w:szCs w:val="32"/>
          <w:rtl/>
        </w:rPr>
        <w:t>ﷺ</w:t>
      </w:r>
      <w:r w:rsidRPr="00047E79">
        <w:rPr>
          <w:rStyle w:val="18"/>
          <w:rFonts w:ascii="Lotus Linotype" w:hAnsi="Lotus Linotype" w:cs="Lotus Linotype"/>
          <w:sz w:val="32"/>
          <w:szCs w:val="32"/>
          <w:rtl/>
        </w:rPr>
        <w:t xml:space="preserve">: </w:t>
      </w:r>
      <w:r w:rsidRPr="00047E79">
        <w:rPr>
          <w:rFonts w:ascii="Lotus Linotype" w:hAnsi="Lotus Linotype" w:cs="Lotus Linotype"/>
          <w:sz w:val="32"/>
          <w:szCs w:val="32"/>
          <w:rtl/>
        </w:rPr>
        <w:t>«</w:t>
      </w:r>
      <w:r w:rsidRPr="00047E79">
        <w:rPr>
          <w:rStyle w:val="180"/>
          <w:rFonts w:ascii="Lotus Linotype" w:hAnsi="Lotus Linotype" w:cs="Lotus Linotype"/>
          <w:sz w:val="32"/>
          <w:szCs w:val="32"/>
          <w:rtl/>
        </w:rPr>
        <w:t>ما بين لابتيها حرام</w:t>
      </w:r>
      <w:r w:rsidRPr="00047E79">
        <w:rPr>
          <w:rFonts w:ascii="Lotus Linotype" w:hAnsi="Lotus Linotype" w:cs="Lotus Linotype"/>
          <w:sz w:val="32"/>
          <w:szCs w:val="32"/>
          <w:rtl/>
        </w:rPr>
        <w:t>»</w:t>
      </w:r>
      <w:r w:rsidRPr="00047E79">
        <w:rPr>
          <w:rStyle w:val="182"/>
          <w:rFonts w:ascii="Lotus Linotype" w:hAnsi="Lotus Linotype" w:cs="Lotus Linotype"/>
          <w:sz w:val="22"/>
          <w:szCs w:val="22"/>
          <w:rtl/>
        </w:rPr>
        <w:t>(</w:t>
      </w:r>
      <w:r w:rsidRPr="00047E79">
        <w:rPr>
          <w:rStyle w:val="182"/>
          <w:rFonts w:ascii="Lotus Linotype" w:hAnsi="Lotus Linotype" w:cs="Lotus Linotype"/>
          <w:sz w:val="22"/>
          <w:szCs w:val="22"/>
          <w:rtl/>
        </w:rPr>
        <w:footnoteReference w:id="62"/>
      </w:r>
      <w:r w:rsidRPr="00047E79">
        <w:rPr>
          <w:rStyle w:val="182"/>
          <w:rFonts w:ascii="Lotus Linotype" w:hAnsi="Lotus Linotype" w:cs="Lotus Linotype"/>
          <w:sz w:val="22"/>
          <w:szCs w:val="22"/>
          <w:rtl/>
        </w:rPr>
        <w:t>)</w:t>
      </w:r>
      <w:r w:rsidRPr="00047E79">
        <w:rPr>
          <w:rStyle w:val="18"/>
          <w:rFonts w:ascii="Lotus Linotype" w:hAnsi="Lotus Linotype" w:cs="Lotus Linotype"/>
          <w:sz w:val="32"/>
          <w:szCs w:val="32"/>
          <w:rtl/>
        </w:rPr>
        <w:t>.</w:t>
      </w:r>
    </w:p>
    <w:p w14:paraId="17653B45" w14:textId="77777777" w:rsidR="00F643F2" w:rsidRPr="00047E79" w:rsidRDefault="00F643F2" w:rsidP="00F643F2">
      <w:pPr>
        <w:spacing w:line="520" w:lineRule="exact"/>
        <w:ind w:firstLine="454"/>
        <w:jc w:val="lowKashida"/>
        <w:rPr>
          <w:rStyle w:val="18"/>
          <w:rFonts w:ascii="Lotus Linotype" w:hAnsi="Lotus Linotype" w:cs="Lotus Linotype"/>
          <w:sz w:val="32"/>
          <w:szCs w:val="32"/>
        </w:rPr>
      </w:pPr>
      <w:r w:rsidRPr="00047E79">
        <w:rPr>
          <w:rStyle w:val="18"/>
          <w:rFonts w:ascii="Lotus Linotype" w:hAnsi="Lotus Linotype" w:cs="Lotus Linotype"/>
          <w:sz w:val="32"/>
          <w:szCs w:val="32"/>
          <w:rtl/>
        </w:rPr>
        <w:lastRenderedPageBreak/>
        <w:t xml:space="preserve">7-أن يحذر المسلم إيذاء أهل المدينة أو قصد إيذائهم، فإن الرسول </w:t>
      </w:r>
      <w:r w:rsidRPr="00047E79">
        <w:rPr>
          <w:rFonts w:ascii="Lotus Linotype" w:hAnsi="Lotus Linotype" w:cs="Lotus Linotype"/>
          <w:sz w:val="32"/>
          <w:szCs w:val="32"/>
          <w:rtl/>
        </w:rPr>
        <w:t>ﷺ</w:t>
      </w:r>
      <w:r w:rsidRPr="00047E79">
        <w:rPr>
          <w:rStyle w:val="18"/>
          <w:rFonts w:ascii="Lotus Linotype" w:hAnsi="Lotus Linotype" w:cs="Lotus Linotype"/>
          <w:sz w:val="32"/>
          <w:szCs w:val="32"/>
          <w:rtl/>
        </w:rPr>
        <w:t xml:space="preserve"> توعد من فعل ذلك بعذاب الله عز وجل _ وقد سبق الحديث في ذلك_. </w:t>
      </w:r>
    </w:p>
    <w:p w14:paraId="219F84EF" w14:textId="77777777" w:rsidR="00F643F2" w:rsidRPr="00047E79" w:rsidRDefault="00F643F2" w:rsidP="00F643F2">
      <w:pPr>
        <w:spacing w:line="520" w:lineRule="exact"/>
        <w:ind w:firstLine="454"/>
        <w:jc w:val="lowKashida"/>
        <w:rPr>
          <w:rStyle w:val="18"/>
          <w:rFonts w:ascii="Lotus Linotype" w:hAnsi="Lotus Linotype" w:cs="Lotus Linotype"/>
          <w:sz w:val="32"/>
          <w:szCs w:val="32"/>
          <w:rtl/>
        </w:rPr>
      </w:pPr>
      <w:r w:rsidRPr="00047E79">
        <w:rPr>
          <w:rStyle w:val="18"/>
          <w:rFonts w:ascii="Lotus Linotype" w:hAnsi="Lotus Linotype" w:cs="Lotus Linotype"/>
          <w:sz w:val="32"/>
          <w:szCs w:val="32"/>
          <w:rtl/>
        </w:rPr>
        <w:t xml:space="preserve">8-أن يقصد الزائر للمدينة زيارة مسجد النبيّ </w:t>
      </w:r>
      <w:r w:rsidRPr="00047E79">
        <w:rPr>
          <w:rFonts w:ascii="Lotus Linotype" w:hAnsi="Lotus Linotype" w:cs="Lotus Linotype"/>
          <w:sz w:val="32"/>
          <w:szCs w:val="32"/>
          <w:rtl/>
        </w:rPr>
        <w:t>ﷺ</w:t>
      </w:r>
      <w:r w:rsidRPr="00047E79">
        <w:rPr>
          <w:rStyle w:val="18"/>
          <w:rFonts w:ascii="Lotus Linotype" w:hAnsi="Lotus Linotype" w:cs="Lotus Linotype"/>
          <w:sz w:val="32"/>
          <w:szCs w:val="32"/>
          <w:rtl/>
        </w:rPr>
        <w:t xml:space="preserve">،وأن تكون نيته على ذلك، حتى يكون سفرهُ سفر قُربة وطاعة لقوله </w:t>
      </w:r>
      <w:r w:rsidRPr="00047E79">
        <w:rPr>
          <w:rFonts w:ascii="Lotus Linotype" w:hAnsi="Lotus Linotype" w:cs="Lotus Linotype"/>
          <w:sz w:val="32"/>
          <w:szCs w:val="32"/>
          <w:rtl/>
        </w:rPr>
        <w:t>ﷺ</w:t>
      </w:r>
      <w:r w:rsidRPr="00047E79">
        <w:rPr>
          <w:rStyle w:val="18"/>
          <w:rFonts w:ascii="Lotus Linotype" w:hAnsi="Lotus Linotype" w:cs="Lotus Linotype"/>
          <w:sz w:val="32"/>
          <w:szCs w:val="32"/>
          <w:rtl/>
        </w:rPr>
        <w:t xml:space="preserve">: </w:t>
      </w:r>
      <w:r w:rsidRPr="00047E79">
        <w:rPr>
          <w:rFonts w:ascii="Lotus Linotype" w:hAnsi="Lotus Linotype" w:cs="Lotus Linotype"/>
          <w:sz w:val="32"/>
          <w:szCs w:val="32"/>
          <w:rtl/>
        </w:rPr>
        <w:t>«</w:t>
      </w:r>
      <w:r w:rsidRPr="00047E79">
        <w:rPr>
          <w:rStyle w:val="180"/>
          <w:rFonts w:ascii="Lotus Linotype" w:hAnsi="Lotus Linotype" w:cs="Lotus Linotype"/>
          <w:sz w:val="32"/>
          <w:szCs w:val="32"/>
          <w:rtl/>
        </w:rPr>
        <w:t>لا تُشد الرحال إلا إلى ثلاثة مساجد</w:t>
      </w:r>
      <w:r w:rsidRPr="00047E79">
        <w:rPr>
          <w:rStyle w:val="180"/>
          <w:rFonts w:ascii="Lotus Linotype" w:hAnsi="Lotus Linotype" w:cs="Lotus Linotype"/>
          <w:b w:val="0"/>
          <w:bCs w:val="0"/>
          <w:sz w:val="32"/>
          <w:szCs w:val="32"/>
          <w:rtl/>
        </w:rPr>
        <w:t xml:space="preserve">، </w:t>
      </w:r>
      <w:r w:rsidRPr="00047E79">
        <w:rPr>
          <w:rStyle w:val="180"/>
          <w:rFonts w:ascii="Lotus Linotype" w:hAnsi="Lotus Linotype" w:cs="Lotus Linotype"/>
          <w:sz w:val="32"/>
          <w:szCs w:val="32"/>
          <w:rtl/>
        </w:rPr>
        <w:t>المسجد الحرام ومسجدي هذا والمسجد الأقصى</w:t>
      </w:r>
      <w:r w:rsidRPr="00047E79">
        <w:rPr>
          <w:rFonts w:ascii="Lotus Linotype" w:hAnsi="Lotus Linotype" w:cs="Lotus Linotype"/>
          <w:sz w:val="32"/>
          <w:szCs w:val="32"/>
          <w:rtl/>
        </w:rPr>
        <w:t>»</w:t>
      </w:r>
      <w:r w:rsidRPr="00047E79">
        <w:rPr>
          <w:rStyle w:val="182"/>
          <w:rFonts w:ascii="Lotus Linotype" w:hAnsi="Lotus Linotype" w:cs="Lotus Linotype"/>
          <w:sz w:val="22"/>
          <w:szCs w:val="22"/>
          <w:rtl/>
        </w:rPr>
        <w:t>(</w:t>
      </w:r>
      <w:r w:rsidRPr="00047E79">
        <w:rPr>
          <w:rStyle w:val="182"/>
          <w:rFonts w:ascii="Lotus Linotype" w:hAnsi="Lotus Linotype" w:cs="Lotus Linotype"/>
          <w:sz w:val="22"/>
          <w:szCs w:val="22"/>
          <w:rtl/>
        </w:rPr>
        <w:footnoteReference w:id="63"/>
      </w:r>
      <w:r w:rsidRPr="00047E79">
        <w:rPr>
          <w:rStyle w:val="182"/>
          <w:rFonts w:ascii="Lotus Linotype" w:hAnsi="Lotus Linotype" w:cs="Lotus Linotype"/>
          <w:sz w:val="22"/>
          <w:szCs w:val="22"/>
          <w:rtl/>
        </w:rPr>
        <w:t>)</w:t>
      </w:r>
      <w:r w:rsidRPr="00047E79">
        <w:rPr>
          <w:rStyle w:val="18"/>
          <w:rFonts w:ascii="Lotus Linotype" w:hAnsi="Lotus Linotype" w:cs="Lotus Linotype"/>
          <w:sz w:val="32"/>
          <w:szCs w:val="32"/>
          <w:rtl/>
        </w:rPr>
        <w:t xml:space="preserve">. </w:t>
      </w:r>
    </w:p>
    <w:p w14:paraId="7FBB8782" w14:textId="77777777" w:rsidR="00F643F2" w:rsidRPr="00047E79" w:rsidRDefault="00F643F2" w:rsidP="00F643F2">
      <w:pPr>
        <w:spacing w:line="520" w:lineRule="exact"/>
        <w:ind w:firstLine="454"/>
        <w:jc w:val="lowKashida"/>
        <w:rPr>
          <w:rStyle w:val="18"/>
          <w:rFonts w:ascii="Lotus Linotype" w:hAnsi="Lotus Linotype" w:cs="Lotus Linotype"/>
          <w:sz w:val="32"/>
          <w:szCs w:val="32"/>
          <w:rtl/>
        </w:rPr>
      </w:pPr>
      <w:r w:rsidRPr="00047E79">
        <w:rPr>
          <w:rStyle w:val="18"/>
          <w:rFonts w:ascii="Lotus Linotype" w:hAnsi="Lotus Linotype" w:cs="Lotus Linotype"/>
          <w:sz w:val="32"/>
          <w:szCs w:val="32"/>
          <w:rtl/>
        </w:rPr>
        <w:t xml:space="preserve">فقد نهى في هذا الحديث عن السفر إلى أي بقعة تقرباً سوى المساجد الثلاثة، فمن نوى في سفره زيارة المسجد النبوي جاز له السفر، أما أن يسافر ناوياً زيارة قبر النبيّ </w:t>
      </w:r>
      <w:r w:rsidRPr="00047E79">
        <w:rPr>
          <w:rFonts w:ascii="Lotus Linotype" w:hAnsi="Lotus Linotype" w:cs="Lotus Linotype"/>
          <w:sz w:val="32"/>
          <w:szCs w:val="32"/>
          <w:rtl/>
        </w:rPr>
        <w:t>ﷺ</w:t>
      </w:r>
      <w:r w:rsidRPr="00047E79">
        <w:rPr>
          <w:rStyle w:val="18"/>
          <w:rFonts w:ascii="Lotus Linotype" w:hAnsi="Lotus Linotype" w:cs="Lotus Linotype"/>
          <w:sz w:val="32"/>
          <w:szCs w:val="32"/>
          <w:rtl/>
        </w:rPr>
        <w:t>، أو غيره من الأماكن فإن ذلك غير جائز بنص هذا الحديث.</w:t>
      </w:r>
    </w:p>
    <w:p w14:paraId="584A7964" w14:textId="77777777" w:rsidR="00F643F2" w:rsidRPr="00047E79" w:rsidRDefault="00F643F2" w:rsidP="00F643F2">
      <w:pPr>
        <w:pStyle w:val="18-129"/>
        <w:spacing w:line="520" w:lineRule="exact"/>
        <w:ind w:left="0" w:firstLine="454"/>
        <w:rPr>
          <w:rFonts w:ascii="Lotus Linotype" w:hAnsi="Lotus Linotype" w:cs="Lotus Linotype"/>
          <w:sz w:val="32"/>
          <w:szCs w:val="32"/>
          <w:rtl/>
        </w:rPr>
      </w:pPr>
      <w:r w:rsidRPr="00047E79">
        <w:rPr>
          <w:rFonts w:ascii="Lotus Linotype" w:hAnsi="Lotus Linotype" w:cs="Lotus Linotype"/>
          <w:sz w:val="32"/>
          <w:szCs w:val="32"/>
          <w:rtl/>
        </w:rPr>
        <w:t>وإنما يجوز له زيارة ما في المدينة من الأماكن المشروع زيارتها إذا صار فيها بدون أن ينوي في سفره زيارة تلك الأماكن</w:t>
      </w:r>
      <w:r w:rsidRPr="00047E79">
        <w:rPr>
          <w:rFonts w:hint="cs"/>
          <w:position w:val="12"/>
          <w:sz w:val="22"/>
          <w:szCs w:val="22"/>
          <w:rtl/>
        </w:rPr>
        <w:t>(</w:t>
      </w:r>
      <w:r w:rsidRPr="00047E79">
        <w:rPr>
          <w:position w:val="12"/>
          <w:sz w:val="22"/>
          <w:szCs w:val="22"/>
          <w:rtl/>
        </w:rPr>
        <w:footnoteReference w:id="64"/>
      </w:r>
      <w:r w:rsidRPr="00047E79">
        <w:rPr>
          <w:rFonts w:hint="cs"/>
          <w:position w:val="12"/>
          <w:sz w:val="22"/>
          <w:szCs w:val="22"/>
          <w:rtl/>
        </w:rPr>
        <w:t>)</w:t>
      </w:r>
      <w:r w:rsidRPr="00047E79">
        <w:rPr>
          <w:rFonts w:ascii="Lotus Linotype" w:hAnsi="Lotus Linotype" w:cs="Lotus Linotype"/>
          <w:sz w:val="32"/>
          <w:szCs w:val="32"/>
          <w:rtl/>
        </w:rPr>
        <w:t>.</w:t>
      </w:r>
    </w:p>
    <w:p w14:paraId="3C1FD236" w14:textId="77777777" w:rsidR="00F643F2" w:rsidRPr="00047E79" w:rsidRDefault="00F643F2" w:rsidP="00F643F2">
      <w:pPr>
        <w:pStyle w:val="18-129"/>
        <w:keepNext/>
        <w:spacing w:line="520" w:lineRule="exact"/>
        <w:ind w:left="0" w:firstLine="454"/>
        <w:rPr>
          <w:rFonts w:ascii="Lotus Linotype" w:hAnsi="Lotus Linotype" w:cs="Lotus Linotype"/>
          <w:b/>
          <w:bCs/>
          <w:sz w:val="32"/>
          <w:szCs w:val="32"/>
          <w:rtl/>
        </w:rPr>
      </w:pPr>
      <w:r w:rsidRPr="00047E79">
        <w:rPr>
          <w:rFonts w:ascii="Lotus Linotype" w:hAnsi="Lotus Linotype" w:cs="Lotus Linotype"/>
          <w:b/>
          <w:bCs/>
          <w:sz w:val="32"/>
          <w:szCs w:val="32"/>
          <w:rtl/>
        </w:rPr>
        <w:t>المطلب الثالث: حرمة الإحداث فيها.</w:t>
      </w:r>
    </w:p>
    <w:p w14:paraId="2BD03623" w14:textId="77777777" w:rsidR="00F643F2" w:rsidRPr="00047E79" w:rsidRDefault="00F643F2" w:rsidP="00F643F2">
      <w:pPr>
        <w:pStyle w:val="18-129"/>
        <w:spacing w:line="520" w:lineRule="exact"/>
        <w:ind w:left="0" w:firstLine="454"/>
        <w:rPr>
          <w:rFonts w:ascii="Lotus Linotype" w:hAnsi="Lotus Linotype" w:cs="Lotus Linotype"/>
          <w:sz w:val="32"/>
          <w:szCs w:val="32"/>
          <w:rtl/>
        </w:rPr>
      </w:pPr>
      <w:r w:rsidRPr="00047E79">
        <w:rPr>
          <w:rFonts w:ascii="Lotus Linotype" w:hAnsi="Lotus Linotype" w:cs="Lotus Linotype"/>
          <w:sz w:val="32"/>
          <w:szCs w:val="32"/>
          <w:rtl/>
        </w:rPr>
        <w:t>الإحداث في المدينة جاء فيه وعيد شديد. قال عليه الصّلاة والسلام: «المدينة حرم ما بين عير إلى ثور»</w:t>
      </w:r>
      <w:r w:rsidRPr="00047E79">
        <w:rPr>
          <w:rFonts w:ascii="Lotus Linotype" w:hAnsi="Lotus Linotype" w:cs="Lotus Linotype"/>
          <w:position w:val="14"/>
          <w:sz w:val="22"/>
          <w:szCs w:val="22"/>
          <w:rtl/>
        </w:rPr>
        <w:t>(</w:t>
      </w:r>
      <w:r w:rsidRPr="00047E79">
        <w:rPr>
          <w:rStyle w:val="af6"/>
          <w:rFonts w:ascii="Lotus Linotype" w:hAnsi="Lotus Linotype" w:cs="Lotus Linotype"/>
          <w:sz w:val="22"/>
          <w:szCs w:val="22"/>
          <w:rtl/>
        </w:rPr>
        <w:footnoteReference w:id="65"/>
      </w:r>
      <w:r w:rsidRPr="00047E79">
        <w:rPr>
          <w:rFonts w:ascii="Lotus Linotype" w:hAnsi="Lotus Linotype" w:cs="Lotus Linotype"/>
          <w:position w:val="14"/>
          <w:sz w:val="22"/>
          <w:szCs w:val="22"/>
          <w:rtl/>
        </w:rPr>
        <w:t>)</w:t>
      </w:r>
      <w:r w:rsidRPr="00047E79">
        <w:rPr>
          <w:rFonts w:ascii="Lotus Linotype" w:hAnsi="Lotus Linotype" w:cs="Lotus Linotype"/>
          <w:sz w:val="32"/>
          <w:szCs w:val="32"/>
          <w:rtl/>
        </w:rPr>
        <w:t>.</w:t>
      </w:r>
    </w:p>
    <w:p w14:paraId="6DB9B25B" w14:textId="77777777" w:rsidR="00F643F2" w:rsidRPr="00047E79" w:rsidRDefault="00F643F2" w:rsidP="00F643F2">
      <w:pPr>
        <w:pStyle w:val="18-129"/>
        <w:spacing w:line="520" w:lineRule="exact"/>
        <w:ind w:left="0" w:firstLine="454"/>
        <w:rPr>
          <w:rStyle w:val="18"/>
          <w:rFonts w:ascii="Lotus Linotype" w:hAnsi="Lotus Linotype" w:cs="Lotus Linotype"/>
          <w:sz w:val="32"/>
          <w:szCs w:val="32"/>
          <w:rtl/>
        </w:rPr>
      </w:pPr>
      <w:r w:rsidRPr="00047E79">
        <w:rPr>
          <w:rFonts w:ascii="Lotus Linotype" w:hAnsi="Lotus Linotype" w:cs="Lotus Linotype"/>
          <w:sz w:val="32"/>
          <w:szCs w:val="32"/>
          <w:rtl/>
        </w:rPr>
        <w:t xml:space="preserve">قال صاحب النهاية: </w:t>
      </w:r>
      <w:r w:rsidRPr="00047E79">
        <w:rPr>
          <w:rStyle w:val="LotusLinotypeLotusLinotype162"/>
          <w:szCs w:val="32"/>
          <w:rtl/>
        </w:rPr>
        <w:t>«</w:t>
      </w:r>
      <w:r w:rsidRPr="00047E79">
        <w:rPr>
          <w:rFonts w:ascii="Lotus Linotype" w:hAnsi="Lotus Linotype" w:cs="Lotus Linotype"/>
          <w:sz w:val="32"/>
          <w:szCs w:val="32"/>
          <w:rtl/>
        </w:rPr>
        <w:t>الحدث: الأمر الحادث المنكر الذي ليس بمعتاد، ولا معروف في السنة، والمحدث يروى بكسر الدال وفتحها على الفاعل والمفعول، فمعنى المحدِث بالكسر: من نصر جانياً، أو آواه وأجاره من خصمه، وحال بيبنه وبين أن يقتص منه.</w:t>
      </w:r>
    </w:p>
    <w:p w14:paraId="07FC3E81" w14:textId="77777777" w:rsidR="00F643F2" w:rsidRPr="00047E79" w:rsidRDefault="00F643F2" w:rsidP="00F643F2">
      <w:pPr>
        <w:pStyle w:val="18-129"/>
        <w:spacing w:line="520" w:lineRule="exact"/>
        <w:ind w:left="0" w:firstLine="454"/>
        <w:rPr>
          <w:rStyle w:val="18"/>
          <w:rFonts w:ascii="Lotus Linotype" w:hAnsi="Lotus Linotype" w:cs="Lotus Linotype"/>
          <w:sz w:val="32"/>
          <w:szCs w:val="32"/>
          <w:rtl/>
        </w:rPr>
      </w:pPr>
      <w:r w:rsidRPr="00047E79">
        <w:rPr>
          <w:rStyle w:val="18"/>
          <w:rFonts w:ascii="Lotus Linotype" w:hAnsi="Lotus Linotype" w:cs="Lotus Linotype"/>
          <w:sz w:val="32"/>
          <w:szCs w:val="32"/>
          <w:rtl/>
        </w:rPr>
        <w:t>والمحدَث بالفتح: هو الأمر المبتدع نفسه، ويكون معنى الإيواء فيه الرضا به، والصبر عليه، فإنه إذا رضي بالبدعة وأقر فاعلها، ولم ينكر عليه فقد آواه</w:t>
      </w:r>
      <w:r w:rsidRPr="00047E79">
        <w:rPr>
          <w:rStyle w:val="LotusLinotypeLotusLinotype161"/>
          <w:rFonts w:eastAsiaTheme="majorEastAsia"/>
          <w:szCs w:val="32"/>
          <w:rtl/>
        </w:rPr>
        <w:t>»</w:t>
      </w:r>
      <w:r w:rsidRPr="00047E79">
        <w:rPr>
          <w:rStyle w:val="18"/>
          <w:rFonts w:ascii="Lotus Linotype" w:hAnsi="Lotus Linotype" w:cs="Lotus Linotype"/>
          <w:sz w:val="32"/>
          <w:szCs w:val="32"/>
          <w:rtl/>
        </w:rPr>
        <w:t>.</w:t>
      </w:r>
    </w:p>
    <w:p w14:paraId="72F68EA3" w14:textId="77777777" w:rsidR="00F643F2" w:rsidRPr="00047E79" w:rsidRDefault="00F643F2" w:rsidP="00F643F2">
      <w:pPr>
        <w:pStyle w:val="18-129"/>
        <w:spacing w:line="520" w:lineRule="exact"/>
        <w:ind w:left="0" w:firstLine="454"/>
        <w:rPr>
          <w:rStyle w:val="18"/>
          <w:rFonts w:ascii="Lotus Linotype" w:hAnsi="Lotus Linotype" w:cs="Lotus Linotype"/>
          <w:sz w:val="32"/>
          <w:szCs w:val="32"/>
          <w:rtl/>
        </w:rPr>
      </w:pPr>
      <w:r w:rsidRPr="00047E79">
        <w:rPr>
          <w:rStyle w:val="18"/>
          <w:rFonts w:ascii="Lotus Linotype" w:hAnsi="Lotus Linotype" w:cs="Lotus Linotype"/>
          <w:sz w:val="32"/>
          <w:szCs w:val="32"/>
          <w:rtl/>
        </w:rPr>
        <w:t xml:space="preserve">قال القاضي عياض: </w:t>
      </w:r>
      <w:r w:rsidRPr="00047E79">
        <w:rPr>
          <w:rStyle w:val="LotusLinotypeLotusLinotype162"/>
          <w:szCs w:val="32"/>
          <w:rtl/>
        </w:rPr>
        <w:t>«</w:t>
      </w:r>
      <w:r w:rsidRPr="00047E79">
        <w:rPr>
          <w:rStyle w:val="18"/>
          <w:rFonts w:ascii="Lotus Linotype" w:hAnsi="Lotus Linotype" w:cs="Lotus Linotype"/>
          <w:sz w:val="32"/>
          <w:szCs w:val="32"/>
          <w:rtl/>
        </w:rPr>
        <w:t>واستدل بهذا الحديث على أن الحدث في المدينة من الكبائر، والمراد بلعنة الملائكة والناس المبالغة في الإبعاد عن رحمة الله</w:t>
      </w:r>
      <w:r w:rsidRPr="00047E79">
        <w:rPr>
          <w:rStyle w:val="LotusLinotypeLotusLinotype161"/>
          <w:rFonts w:eastAsiaTheme="majorEastAsia"/>
          <w:szCs w:val="32"/>
          <w:rtl/>
        </w:rPr>
        <w:t>»</w:t>
      </w:r>
      <w:r w:rsidRPr="00047E79">
        <w:rPr>
          <w:rStyle w:val="18"/>
          <w:rFonts w:ascii="Lotus Linotype" w:hAnsi="Lotus Linotype" w:cs="Lotus Linotype"/>
          <w:sz w:val="32"/>
          <w:szCs w:val="32"/>
          <w:rtl/>
        </w:rPr>
        <w:t>.</w:t>
      </w:r>
    </w:p>
    <w:p w14:paraId="77CAF0C2" w14:textId="77777777" w:rsidR="00F643F2" w:rsidRPr="00047E79" w:rsidRDefault="00F643F2" w:rsidP="00F643F2">
      <w:pPr>
        <w:pStyle w:val="18-129"/>
        <w:spacing w:line="520" w:lineRule="exact"/>
        <w:ind w:left="0" w:firstLine="454"/>
        <w:rPr>
          <w:rStyle w:val="18"/>
          <w:rFonts w:ascii="Lotus Linotype" w:hAnsi="Lotus Linotype" w:cs="Lotus Linotype"/>
          <w:sz w:val="32"/>
          <w:szCs w:val="32"/>
          <w:rtl/>
        </w:rPr>
      </w:pPr>
      <w:r w:rsidRPr="00047E79">
        <w:rPr>
          <w:rStyle w:val="18"/>
          <w:rFonts w:ascii="Lotus Linotype" w:hAnsi="Lotus Linotype" w:cs="Lotus Linotype"/>
          <w:sz w:val="32"/>
          <w:szCs w:val="32"/>
          <w:rtl/>
        </w:rPr>
        <w:t>فالحديث دليل على أن الإحداث بالمدينة من أكبر الكبائر، وأن المحدث بالمدينة على خطر عظيم، لأن المعاصي تعظم ذنوبها في الأمكنة والأزمنة المفضلة والمشرفة، كما أن الطاعة يعظم ثوابها ف تلك الأمكنة والأزمنة.</w:t>
      </w:r>
    </w:p>
    <w:p w14:paraId="3F8331E5" w14:textId="77777777" w:rsidR="00F643F2" w:rsidRPr="00047E79" w:rsidRDefault="00F643F2" w:rsidP="00F643F2">
      <w:pPr>
        <w:pStyle w:val="18-129"/>
        <w:spacing w:line="520" w:lineRule="exact"/>
        <w:ind w:left="0" w:firstLine="454"/>
        <w:rPr>
          <w:rStyle w:val="18"/>
          <w:rFonts w:ascii="QCF_BSML" w:hAnsi="QCF_BSML"/>
          <w:spacing w:val="-6"/>
          <w:sz w:val="32"/>
          <w:szCs w:val="32"/>
          <w:rtl/>
        </w:rPr>
      </w:pPr>
      <w:r w:rsidRPr="00047E79">
        <w:rPr>
          <w:rStyle w:val="18"/>
          <w:rFonts w:ascii="Lotus Linotype" w:hAnsi="Lotus Linotype" w:cs="Lotus Linotype"/>
          <w:spacing w:val="-6"/>
          <w:sz w:val="32"/>
          <w:szCs w:val="32"/>
          <w:rtl/>
        </w:rPr>
        <w:lastRenderedPageBreak/>
        <w:t xml:space="preserve">قال الله تعالى في مكة: </w:t>
      </w:r>
      <w:r w:rsidRPr="00047E79">
        <w:rPr>
          <w:rFonts w:ascii="QCF_BSML" w:hAnsi="QCF_BSML" w:cs="QCF_BSML"/>
          <w:sz w:val="32"/>
          <w:szCs w:val="32"/>
          <w:rtl/>
        </w:rPr>
        <w:t>ﮋ</w:t>
      </w:r>
      <w:r w:rsidRPr="00047E79">
        <w:rPr>
          <w:rFonts w:ascii="QCF_BSML" w:hAnsi="QCF_BSML" w:cs="QCF_BSML"/>
          <w:spacing w:val="-6"/>
          <w:sz w:val="32"/>
          <w:szCs w:val="32"/>
          <w:rtl/>
        </w:rPr>
        <w:t xml:space="preserve"> </w:t>
      </w:r>
      <w:r w:rsidRPr="00047E79">
        <w:rPr>
          <w:rFonts w:ascii="QCF_P335" w:hAnsi="QCF_P335" w:cs="QCF_P335"/>
          <w:spacing w:val="-6"/>
          <w:sz w:val="32"/>
          <w:szCs w:val="32"/>
          <w:rtl/>
        </w:rPr>
        <w:t>ﭬ ﭭ ﭮ ﭯ ﭰ ﭱ ﭲ ﭳ ﭴ</w:t>
      </w:r>
      <w:r w:rsidRPr="00047E79">
        <w:rPr>
          <w:rFonts w:ascii="QCF_BSML" w:hAnsi="QCF_BSML" w:cs="QCF_BSML"/>
          <w:sz w:val="32"/>
          <w:szCs w:val="32"/>
          <w:rtl/>
        </w:rPr>
        <w:t>ﮊ</w:t>
      </w:r>
      <w:r w:rsidRPr="00047E79">
        <w:rPr>
          <w:rFonts w:ascii="Arial" w:hAnsi="Arial" w:cs="Arial"/>
          <w:spacing w:val="-6"/>
          <w:sz w:val="32"/>
          <w:szCs w:val="32"/>
          <w:rtl/>
        </w:rPr>
        <w:t xml:space="preserve"> </w:t>
      </w:r>
      <w:r w:rsidRPr="00047E79">
        <w:rPr>
          <w:rFonts w:ascii="Lotus Linotype" w:hAnsi="Lotus Linotype" w:cs="Lotus Linotype"/>
          <w:spacing w:val="-6"/>
          <w:sz w:val="32"/>
          <w:szCs w:val="32"/>
          <w:rtl/>
        </w:rPr>
        <w:t>الحج: ٢٥</w:t>
      </w:r>
      <w:r w:rsidRPr="00047E79">
        <w:rPr>
          <w:rStyle w:val="18"/>
          <w:rFonts w:ascii="Lotus Linotype" w:hAnsi="Lotus Linotype" w:cs="Lotus Linotype"/>
          <w:spacing w:val="-6"/>
          <w:sz w:val="32"/>
          <w:szCs w:val="32"/>
          <w:rtl/>
        </w:rPr>
        <w:t>.</w:t>
      </w:r>
    </w:p>
    <w:p w14:paraId="271DFBEE" w14:textId="77777777" w:rsidR="00F643F2" w:rsidRPr="00047E79" w:rsidRDefault="00F643F2" w:rsidP="00F643F2">
      <w:pPr>
        <w:pStyle w:val="18-129"/>
        <w:spacing w:line="520" w:lineRule="exact"/>
        <w:ind w:left="0" w:firstLine="454"/>
        <w:rPr>
          <w:rStyle w:val="18"/>
          <w:rFonts w:ascii="Lotus Linotype" w:hAnsi="Lotus Linotype" w:cs="Lotus Linotype"/>
          <w:sz w:val="32"/>
          <w:szCs w:val="32"/>
          <w:rtl/>
        </w:rPr>
      </w:pPr>
      <w:r w:rsidRPr="00047E79">
        <w:rPr>
          <w:rStyle w:val="18"/>
          <w:rFonts w:ascii="Lotus Linotype" w:hAnsi="Lotus Linotype" w:cs="Lotus Linotype"/>
          <w:sz w:val="32"/>
          <w:szCs w:val="32"/>
          <w:rtl/>
        </w:rPr>
        <w:t xml:space="preserve">روي عن مجاهد وقتادة أنهما قالا في معنى الإلحاد: </w:t>
      </w:r>
      <w:r w:rsidRPr="00047E79">
        <w:rPr>
          <w:rStyle w:val="LotusLinotypeLotusLinotype162"/>
          <w:szCs w:val="32"/>
          <w:rtl/>
        </w:rPr>
        <w:t>«</w:t>
      </w:r>
      <w:r w:rsidRPr="00047E79">
        <w:rPr>
          <w:rStyle w:val="18"/>
          <w:rFonts w:ascii="Lotus Linotype" w:hAnsi="Lotus Linotype" w:cs="Lotus Linotype"/>
          <w:sz w:val="32"/>
          <w:szCs w:val="32"/>
          <w:rtl/>
        </w:rPr>
        <w:t>هو الشرك وعبادة غير الله</w:t>
      </w:r>
      <w:r w:rsidRPr="00047E79">
        <w:rPr>
          <w:rStyle w:val="LotusLinotypeLotusLinotype161"/>
          <w:rFonts w:eastAsiaTheme="majorEastAsia"/>
          <w:szCs w:val="32"/>
          <w:rtl/>
        </w:rPr>
        <w:t>»</w:t>
      </w:r>
      <w:r w:rsidRPr="00047E79">
        <w:rPr>
          <w:rStyle w:val="18"/>
          <w:rFonts w:ascii="Lotus Linotype" w:hAnsi="Lotus Linotype" w:cs="Lotus Linotype"/>
          <w:sz w:val="32"/>
          <w:szCs w:val="32"/>
          <w:rtl/>
        </w:rPr>
        <w:t xml:space="preserve">، وقال غيرهم: </w:t>
      </w:r>
      <w:r w:rsidRPr="00047E79">
        <w:rPr>
          <w:rStyle w:val="LotusLinotypeLotusLinotype162"/>
          <w:szCs w:val="32"/>
          <w:rtl/>
        </w:rPr>
        <w:t>«</w:t>
      </w:r>
      <w:r w:rsidRPr="00047E79">
        <w:rPr>
          <w:rStyle w:val="18"/>
          <w:rFonts w:ascii="Lotus Linotype" w:hAnsi="Lotus Linotype" w:cs="Lotus Linotype"/>
          <w:sz w:val="32"/>
          <w:szCs w:val="32"/>
          <w:rtl/>
        </w:rPr>
        <w:t>هو كل شيء كان منهيا عنه من قول أو فعل حتى شتم الخادم</w:t>
      </w:r>
      <w:r w:rsidRPr="00047E79">
        <w:rPr>
          <w:rStyle w:val="LotusLinotypeLotusLinotype161"/>
          <w:rFonts w:eastAsiaTheme="majorEastAsia"/>
          <w:szCs w:val="32"/>
          <w:rtl/>
        </w:rPr>
        <w:t>»</w:t>
      </w:r>
      <w:r w:rsidRPr="00047E79">
        <w:rPr>
          <w:rStyle w:val="18"/>
          <w:rFonts w:ascii="Lotus Linotype" w:hAnsi="Lotus Linotype" w:cs="Lotus Linotype"/>
          <w:sz w:val="32"/>
          <w:szCs w:val="32"/>
          <w:rtl/>
        </w:rPr>
        <w:t>.</w:t>
      </w:r>
    </w:p>
    <w:p w14:paraId="445695DA" w14:textId="77777777" w:rsidR="00F643F2" w:rsidRPr="00047E79" w:rsidRDefault="00F643F2" w:rsidP="00F643F2">
      <w:pPr>
        <w:pStyle w:val="18-129"/>
        <w:spacing w:line="520" w:lineRule="exact"/>
        <w:ind w:left="0" w:firstLine="454"/>
        <w:rPr>
          <w:rStyle w:val="18"/>
          <w:rFonts w:ascii="Lotus Linotype" w:hAnsi="Lotus Linotype" w:cs="Lotus Linotype"/>
          <w:sz w:val="32"/>
          <w:szCs w:val="32"/>
          <w:rtl/>
        </w:rPr>
      </w:pPr>
      <w:r w:rsidRPr="00047E79">
        <w:rPr>
          <w:rStyle w:val="18"/>
          <w:rFonts w:ascii="Lotus Linotype" w:hAnsi="Lotus Linotype" w:cs="Lotus Linotype"/>
          <w:sz w:val="32"/>
          <w:szCs w:val="32"/>
          <w:rtl/>
        </w:rPr>
        <w:t>وهذا المعنى أعم وأشمل.</w:t>
      </w:r>
    </w:p>
    <w:p w14:paraId="48BFB578" w14:textId="77777777" w:rsidR="00F643F2" w:rsidRPr="00047E79" w:rsidRDefault="00F643F2" w:rsidP="00F643F2">
      <w:pPr>
        <w:pStyle w:val="18-129"/>
        <w:spacing w:line="520" w:lineRule="exact"/>
        <w:ind w:left="0" w:firstLine="454"/>
        <w:rPr>
          <w:rStyle w:val="18"/>
          <w:rFonts w:ascii="Lotus Linotype" w:hAnsi="Lotus Linotype" w:cs="Lotus Linotype"/>
          <w:sz w:val="32"/>
          <w:szCs w:val="32"/>
          <w:rtl/>
        </w:rPr>
      </w:pPr>
      <w:r w:rsidRPr="00047E79">
        <w:rPr>
          <w:rStyle w:val="18"/>
          <w:rFonts w:ascii="Lotus Linotype" w:hAnsi="Lotus Linotype" w:cs="Lotus Linotype"/>
          <w:sz w:val="32"/>
          <w:szCs w:val="32"/>
          <w:rtl/>
        </w:rPr>
        <w:t xml:space="preserve">ونقل البغوي في تفسير الآية عن مجاهد أنه قال: </w:t>
      </w:r>
      <w:r w:rsidRPr="00047E79">
        <w:rPr>
          <w:rStyle w:val="LotusLinotypeLotusLinotype162"/>
          <w:szCs w:val="32"/>
          <w:rtl/>
        </w:rPr>
        <w:t>«</w:t>
      </w:r>
      <w:r w:rsidRPr="00047E79">
        <w:rPr>
          <w:rStyle w:val="18"/>
          <w:rFonts w:ascii="Lotus Linotype" w:hAnsi="Lotus Linotype" w:cs="Lotus Linotype"/>
          <w:sz w:val="32"/>
          <w:szCs w:val="32"/>
          <w:rtl/>
        </w:rPr>
        <w:t>تضاعف السيئات بمكة كما تضاعف الحسنات</w:t>
      </w:r>
      <w:r w:rsidRPr="00047E79">
        <w:rPr>
          <w:rStyle w:val="LotusLinotypeLotusLinotype161"/>
          <w:rFonts w:eastAsiaTheme="majorEastAsia"/>
          <w:szCs w:val="32"/>
          <w:rtl/>
        </w:rPr>
        <w:t>»</w:t>
      </w:r>
      <w:r w:rsidRPr="00047E79">
        <w:rPr>
          <w:rStyle w:val="18"/>
          <w:rFonts w:ascii="Lotus Linotype" w:hAnsi="Lotus Linotype" w:cs="Lotus Linotype"/>
          <w:sz w:val="32"/>
          <w:szCs w:val="32"/>
          <w:rtl/>
        </w:rPr>
        <w:t>.</w:t>
      </w:r>
    </w:p>
    <w:p w14:paraId="7DA19E4C" w14:textId="77777777" w:rsidR="00F643F2" w:rsidRPr="00047E79" w:rsidRDefault="00F643F2" w:rsidP="00F643F2">
      <w:pPr>
        <w:pStyle w:val="18-129"/>
        <w:spacing w:line="520" w:lineRule="exact"/>
        <w:ind w:left="0" w:firstLine="454"/>
        <w:rPr>
          <w:rStyle w:val="18"/>
          <w:rFonts w:ascii="Lotus Linotype" w:hAnsi="Lotus Linotype" w:cs="Lotus Linotype"/>
          <w:spacing w:val="-6"/>
          <w:sz w:val="32"/>
          <w:szCs w:val="32"/>
          <w:rtl/>
        </w:rPr>
      </w:pPr>
      <w:r w:rsidRPr="00047E79">
        <w:rPr>
          <w:rStyle w:val="18"/>
          <w:rFonts w:ascii="Lotus Linotype" w:hAnsi="Lotus Linotype" w:cs="Lotus Linotype"/>
          <w:spacing w:val="-6"/>
          <w:sz w:val="32"/>
          <w:szCs w:val="32"/>
          <w:rtl/>
        </w:rPr>
        <w:t>وهذا إنما صار لمكة لحرمتها، وما يحصل لسكانها من الأجر العظيم في طاعاتهم، كما ورد أن الصلاة في المسجد الحرام بمائة ألف صلاة فيما سواه إلا المسجد النبويّ، فإنه بألف صلاة.</w:t>
      </w:r>
    </w:p>
    <w:p w14:paraId="3C42C46B" w14:textId="77777777" w:rsidR="00F643F2" w:rsidRPr="00047E79" w:rsidRDefault="00F643F2" w:rsidP="00F643F2">
      <w:pPr>
        <w:pStyle w:val="18-129"/>
        <w:spacing w:line="520" w:lineRule="exact"/>
        <w:ind w:left="0" w:firstLine="454"/>
        <w:rPr>
          <w:rStyle w:val="18"/>
          <w:rFonts w:ascii="Lotus Linotype" w:hAnsi="Lotus Linotype" w:cs="Lotus Linotype"/>
          <w:spacing w:val="-6"/>
          <w:sz w:val="32"/>
          <w:szCs w:val="32"/>
          <w:rtl/>
        </w:rPr>
      </w:pPr>
      <w:r w:rsidRPr="00047E79">
        <w:rPr>
          <w:rStyle w:val="18"/>
          <w:rFonts w:ascii="Lotus Linotype" w:hAnsi="Lotus Linotype" w:cs="Lotus Linotype"/>
          <w:spacing w:val="-6"/>
          <w:sz w:val="32"/>
          <w:szCs w:val="32"/>
          <w:rtl/>
        </w:rPr>
        <w:t>فالمدينة أيضاً حرم، حرمها الله على لسان نبيّه ﷺ، فتكون أيضاً كمكة في مجازات المعاصي.</w:t>
      </w:r>
    </w:p>
    <w:p w14:paraId="68760B9E" w14:textId="77777777" w:rsidR="00F643F2" w:rsidRPr="00047E79" w:rsidRDefault="00F643F2" w:rsidP="00F643F2">
      <w:pPr>
        <w:pStyle w:val="18-129"/>
        <w:spacing w:line="520" w:lineRule="exact"/>
        <w:ind w:left="0" w:firstLine="454"/>
        <w:rPr>
          <w:rFonts w:ascii="Lotus Linotype" w:hAnsi="Lotus Linotype" w:cs="Lotus Linotype"/>
          <w:sz w:val="32"/>
          <w:szCs w:val="32"/>
          <w:rtl/>
        </w:rPr>
      </w:pPr>
      <w:r w:rsidRPr="00047E79">
        <w:rPr>
          <w:rStyle w:val="18"/>
          <w:rFonts w:ascii="Lotus Linotype" w:hAnsi="Lotus Linotype" w:cs="Lotus Linotype"/>
          <w:sz w:val="32"/>
          <w:szCs w:val="32"/>
          <w:rtl/>
        </w:rPr>
        <w:t>وأن المحدث في المدينة يتعرض للعنة الله والملائكة والناس أجمعين، وأن الله لا يقبل منه صرفا ولا عدلا.</w:t>
      </w:r>
    </w:p>
    <w:p w14:paraId="13A8A8EF" w14:textId="77777777" w:rsidR="00F643F2" w:rsidRPr="00047E79" w:rsidRDefault="00F643F2" w:rsidP="00F643F2">
      <w:pPr>
        <w:spacing w:line="520" w:lineRule="exact"/>
        <w:ind w:firstLine="454"/>
      </w:pPr>
    </w:p>
    <w:p w14:paraId="486587F4" w14:textId="77777777" w:rsidR="00F643F2" w:rsidRPr="00047E79" w:rsidRDefault="00F643F2" w:rsidP="00F643F2">
      <w:pPr>
        <w:widowControl w:val="0"/>
        <w:spacing w:line="520" w:lineRule="exact"/>
        <w:ind w:firstLine="454"/>
        <w:rPr>
          <w:rFonts w:ascii="Lotus Linotype" w:hAnsi="Lotus Linotype" w:cs="Lotus Linotype"/>
          <w:spacing w:val="-8"/>
          <w:sz w:val="32"/>
          <w:szCs w:val="32"/>
          <w:rtl/>
        </w:rPr>
      </w:pPr>
    </w:p>
    <w:p w14:paraId="7A1D7F24" w14:textId="77777777" w:rsidR="00F643F2" w:rsidRPr="00047E79" w:rsidRDefault="00F643F2" w:rsidP="00F643F2">
      <w:pPr>
        <w:widowControl w:val="0"/>
        <w:spacing w:line="520" w:lineRule="exact"/>
        <w:ind w:firstLine="454"/>
        <w:rPr>
          <w:rFonts w:ascii="Lotus Linotype" w:hAnsi="Lotus Linotype" w:cs="Lotus Linotype"/>
          <w:spacing w:val="-8"/>
          <w:sz w:val="32"/>
          <w:szCs w:val="32"/>
          <w:rtl/>
        </w:rPr>
      </w:pPr>
    </w:p>
    <w:p w14:paraId="58A390AC" w14:textId="77777777" w:rsidR="00F643F2" w:rsidRPr="00047E79" w:rsidRDefault="00F643F2" w:rsidP="00F643F2">
      <w:pPr>
        <w:widowControl w:val="0"/>
        <w:spacing w:line="520" w:lineRule="exact"/>
        <w:ind w:firstLine="454"/>
        <w:rPr>
          <w:rFonts w:ascii="Lotus Linotype" w:hAnsi="Lotus Linotype" w:cs="Lotus Linotype"/>
          <w:spacing w:val="-8"/>
          <w:sz w:val="32"/>
          <w:szCs w:val="32"/>
          <w:rtl/>
        </w:rPr>
      </w:pPr>
    </w:p>
    <w:p w14:paraId="15F1F56C" w14:textId="77777777" w:rsidR="00F643F2" w:rsidRPr="00047E79" w:rsidRDefault="00F643F2" w:rsidP="00F643F2">
      <w:pPr>
        <w:widowControl w:val="0"/>
        <w:spacing w:line="520" w:lineRule="exact"/>
        <w:ind w:firstLine="454"/>
        <w:rPr>
          <w:rFonts w:ascii="Lotus Linotype" w:hAnsi="Lotus Linotype" w:cs="Lotus Linotype"/>
          <w:spacing w:val="-8"/>
          <w:sz w:val="32"/>
          <w:szCs w:val="32"/>
          <w:rtl/>
        </w:rPr>
      </w:pPr>
    </w:p>
    <w:p w14:paraId="7E60E907" w14:textId="77777777" w:rsidR="00F643F2" w:rsidRPr="00047E79" w:rsidRDefault="00F643F2" w:rsidP="00F643F2">
      <w:pPr>
        <w:widowControl w:val="0"/>
        <w:spacing w:line="520" w:lineRule="exact"/>
        <w:ind w:firstLine="454"/>
        <w:rPr>
          <w:rFonts w:ascii="Lotus Linotype" w:hAnsi="Lotus Linotype" w:cs="Lotus Linotype"/>
          <w:spacing w:val="-8"/>
          <w:sz w:val="32"/>
          <w:szCs w:val="32"/>
          <w:rtl/>
        </w:rPr>
      </w:pPr>
    </w:p>
    <w:p w14:paraId="66D8A59B" w14:textId="77777777" w:rsidR="00F643F2" w:rsidRPr="00047E79" w:rsidRDefault="00F643F2" w:rsidP="00F643F2">
      <w:pPr>
        <w:widowControl w:val="0"/>
        <w:spacing w:line="520" w:lineRule="exact"/>
        <w:ind w:firstLine="454"/>
        <w:rPr>
          <w:rFonts w:ascii="Lotus Linotype" w:hAnsi="Lotus Linotype" w:cs="Lotus Linotype"/>
          <w:spacing w:val="-8"/>
          <w:sz w:val="32"/>
          <w:szCs w:val="32"/>
          <w:rtl/>
        </w:rPr>
      </w:pPr>
    </w:p>
    <w:p w14:paraId="20561316" w14:textId="77777777" w:rsidR="00F643F2" w:rsidRPr="00047E79" w:rsidRDefault="00F643F2" w:rsidP="00F643F2">
      <w:pPr>
        <w:widowControl w:val="0"/>
        <w:spacing w:line="520" w:lineRule="exact"/>
        <w:ind w:firstLine="454"/>
        <w:rPr>
          <w:rFonts w:ascii="Lotus Linotype" w:hAnsi="Lotus Linotype" w:cs="Lotus Linotype"/>
          <w:spacing w:val="-8"/>
          <w:sz w:val="32"/>
          <w:szCs w:val="32"/>
          <w:rtl/>
        </w:rPr>
      </w:pPr>
    </w:p>
    <w:p w14:paraId="2126FC6D" w14:textId="77777777" w:rsidR="00F643F2" w:rsidRPr="00047E79" w:rsidRDefault="00F643F2" w:rsidP="00F643F2">
      <w:pPr>
        <w:spacing w:line="520" w:lineRule="exact"/>
        <w:ind w:firstLine="454"/>
        <w:jc w:val="center"/>
        <w:rPr>
          <w:rFonts w:ascii="Lotus Linotype" w:hAnsi="Lotus Linotype" w:cs="Lotus Linotype"/>
          <w:b/>
          <w:bCs/>
          <w:sz w:val="32"/>
          <w:szCs w:val="32"/>
          <w:rtl/>
        </w:rPr>
      </w:pPr>
      <w:r w:rsidRPr="00047E79">
        <w:rPr>
          <w:rFonts w:ascii="Lotus Linotype" w:hAnsi="Lotus Linotype" w:cs="Lotus Linotype"/>
          <w:b/>
          <w:bCs/>
          <w:sz w:val="32"/>
          <w:szCs w:val="32"/>
          <w:rtl/>
        </w:rPr>
        <w:br w:type="page"/>
      </w:r>
    </w:p>
    <w:p w14:paraId="6FAE955F" w14:textId="77777777" w:rsidR="00F643F2" w:rsidRPr="00047E79" w:rsidRDefault="00F643F2" w:rsidP="00F643F2">
      <w:pPr>
        <w:spacing w:line="520" w:lineRule="exact"/>
        <w:ind w:firstLine="454"/>
        <w:jc w:val="center"/>
        <w:rPr>
          <w:rFonts w:ascii="Lotus Linotype" w:hAnsi="Lotus Linotype" w:cs="Lotus Linotype"/>
          <w:b/>
          <w:bCs/>
          <w:sz w:val="32"/>
          <w:szCs w:val="32"/>
          <w:rtl/>
        </w:rPr>
      </w:pPr>
    </w:p>
    <w:p w14:paraId="17A54B0F" w14:textId="77777777" w:rsidR="00F643F2" w:rsidRPr="00047E79" w:rsidRDefault="00F643F2" w:rsidP="00F643F2">
      <w:pPr>
        <w:spacing w:line="520" w:lineRule="exact"/>
        <w:ind w:firstLine="454"/>
        <w:jc w:val="center"/>
        <w:rPr>
          <w:rFonts w:ascii="Lotus Linotype" w:hAnsi="Lotus Linotype" w:cs="Lotus Linotype"/>
          <w:b/>
          <w:bCs/>
          <w:sz w:val="32"/>
          <w:szCs w:val="32"/>
          <w:rtl/>
        </w:rPr>
      </w:pPr>
    </w:p>
    <w:p w14:paraId="3B3D4781" w14:textId="77777777" w:rsidR="00F643F2" w:rsidRPr="00047E79" w:rsidRDefault="00F643F2" w:rsidP="00F643F2">
      <w:pPr>
        <w:spacing w:line="520" w:lineRule="exact"/>
        <w:ind w:firstLine="454"/>
        <w:jc w:val="center"/>
        <w:rPr>
          <w:rFonts w:ascii="Lotus Linotype" w:hAnsi="Lotus Linotype" w:cs="Lotus Linotype"/>
          <w:b/>
          <w:bCs/>
          <w:sz w:val="32"/>
          <w:szCs w:val="32"/>
          <w:rtl/>
        </w:rPr>
      </w:pPr>
    </w:p>
    <w:p w14:paraId="38ECFD86" w14:textId="77777777" w:rsidR="00F643F2" w:rsidRPr="00047E79" w:rsidRDefault="00F643F2" w:rsidP="00F643F2">
      <w:pPr>
        <w:spacing w:line="520" w:lineRule="exact"/>
        <w:ind w:firstLine="454"/>
        <w:jc w:val="center"/>
        <w:rPr>
          <w:rFonts w:ascii="Lotus Linotype" w:hAnsi="Lotus Linotype" w:cs="Lotus Linotype"/>
          <w:b/>
          <w:bCs/>
          <w:sz w:val="32"/>
          <w:szCs w:val="32"/>
          <w:rtl/>
        </w:rPr>
      </w:pPr>
    </w:p>
    <w:p w14:paraId="76C6D977" w14:textId="77777777" w:rsidR="00F643F2" w:rsidRPr="00047E79" w:rsidRDefault="00F643F2" w:rsidP="00F643F2">
      <w:pPr>
        <w:spacing w:line="520" w:lineRule="exact"/>
        <w:ind w:firstLine="454"/>
        <w:jc w:val="center"/>
        <w:rPr>
          <w:rFonts w:ascii="Lotus Linotype" w:hAnsi="Lotus Linotype" w:cs="Lotus Linotype"/>
          <w:b/>
          <w:bCs/>
          <w:sz w:val="32"/>
          <w:szCs w:val="32"/>
          <w:rtl/>
        </w:rPr>
      </w:pPr>
    </w:p>
    <w:p w14:paraId="459197A0" w14:textId="77777777" w:rsidR="00F643F2" w:rsidRPr="00047E79" w:rsidRDefault="00F643F2" w:rsidP="00F643F2">
      <w:pPr>
        <w:spacing w:line="520" w:lineRule="exact"/>
        <w:ind w:firstLine="454"/>
        <w:jc w:val="center"/>
        <w:rPr>
          <w:rFonts w:ascii="Lotus Linotype" w:hAnsi="Lotus Linotype" w:cs="Lotus Linotype"/>
          <w:b/>
          <w:bCs/>
          <w:sz w:val="36"/>
          <w:szCs w:val="36"/>
          <w:rtl/>
        </w:rPr>
      </w:pPr>
    </w:p>
    <w:p w14:paraId="7D72B674" w14:textId="77777777" w:rsidR="00F643F2" w:rsidRPr="00047E79" w:rsidRDefault="00F643F2" w:rsidP="00F643F2">
      <w:pPr>
        <w:spacing w:line="520" w:lineRule="exact"/>
        <w:ind w:firstLine="454"/>
        <w:jc w:val="center"/>
        <w:rPr>
          <w:rFonts w:ascii="Lotus Linotype" w:hAnsi="Lotus Linotype" w:cs="Lotus Linotype"/>
          <w:b/>
          <w:bCs/>
          <w:sz w:val="36"/>
          <w:szCs w:val="36"/>
          <w:rtl/>
        </w:rPr>
      </w:pPr>
      <w:r w:rsidRPr="00047E79">
        <w:rPr>
          <w:rFonts w:ascii="Lotus Linotype" w:hAnsi="Lotus Linotype" w:cs="Lotus Linotype"/>
          <w:b/>
          <w:bCs/>
          <w:sz w:val="36"/>
          <w:szCs w:val="36"/>
          <w:rtl/>
        </w:rPr>
        <w:t>الفصل الأول: الأماكن المشروعة التي يرتادها زوار المدينة</w:t>
      </w:r>
    </w:p>
    <w:p w14:paraId="34CE7E79" w14:textId="77777777" w:rsidR="00F643F2" w:rsidRPr="00047E79" w:rsidRDefault="00F643F2" w:rsidP="00F643F2">
      <w:pPr>
        <w:spacing w:line="520" w:lineRule="exact"/>
        <w:ind w:firstLine="454"/>
        <w:rPr>
          <w:rFonts w:ascii="Lotus Linotype" w:hAnsi="Lotus Linotype" w:cs="Lotus Linotype"/>
          <w:b/>
          <w:bCs/>
          <w:sz w:val="36"/>
          <w:szCs w:val="36"/>
          <w:rtl/>
        </w:rPr>
      </w:pPr>
    </w:p>
    <w:p w14:paraId="70D6A505" w14:textId="77777777" w:rsidR="00F643F2" w:rsidRPr="00047E79" w:rsidRDefault="00F643F2" w:rsidP="00F643F2">
      <w:pPr>
        <w:spacing w:line="520" w:lineRule="exact"/>
        <w:ind w:firstLine="454"/>
        <w:rPr>
          <w:rFonts w:ascii="Lotus Linotype" w:hAnsi="Lotus Linotype" w:cs="Lotus Linotype"/>
          <w:b/>
          <w:bCs/>
          <w:sz w:val="36"/>
          <w:szCs w:val="36"/>
          <w:rtl/>
        </w:rPr>
      </w:pPr>
    </w:p>
    <w:p w14:paraId="7585B270" w14:textId="77777777" w:rsidR="00F643F2" w:rsidRPr="00047E79" w:rsidRDefault="00F643F2" w:rsidP="00F643F2">
      <w:pPr>
        <w:spacing w:line="520" w:lineRule="exact"/>
        <w:ind w:firstLine="454"/>
        <w:rPr>
          <w:rFonts w:ascii="Lotus Linotype" w:hAnsi="Lotus Linotype" w:cs="Lotus Linotype"/>
          <w:b/>
          <w:bCs/>
          <w:sz w:val="36"/>
          <w:szCs w:val="36"/>
          <w:rtl/>
        </w:rPr>
      </w:pPr>
      <w:r w:rsidRPr="00047E79">
        <w:rPr>
          <w:rFonts w:ascii="Lotus Linotype" w:hAnsi="Lotus Linotype" w:cs="Lotus Linotype" w:hint="cs"/>
          <w:b/>
          <w:bCs/>
          <w:sz w:val="36"/>
          <w:szCs w:val="36"/>
          <w:rtl/>
        </w:rPr>
        <w:t>وفيه خمسة مباحث:</w:t>
      </w:r>
    </w:p>
    <w:p w14:paraId="251B7C2F" w14:textId="77777777" w:rsidR="00F643F2" w:rsidRPr="00047E79" w:rsidRDefault="00F643F2" w:rsidP="00F643F2">
      <w:pPr>
        <w:spacing w:line="520" w:lineRule="exact"/>
        <w:ind w:firstLine="454"/>
        <w:rPr>
          <w:rFonts w:ascii="Lotus Linotype" w:hAnsi="Lotus Linotype" w:cs="Lotus Linotype"/>
          <w:b/>
          <w:bCs/>
          <w:sz w:val="36"/>
          <w:szCs w:val="36"/>
          <w:rtl/>
        </w:rPr>
      </w:pPr>
    </w:p>
    <w:p w14:paraId="2A77D68A" w14:textId="77777777" w:rsidR="00F643F2" w:rsidRPr="00047E79" w:rsidRDefault="00F643F2" w:rsidP="00F643F2">
      <w:pPr>
        <w:spacing w:line="520" w:lineRule="exact"/>
        <w:ind w:firstLine="454"/>
        <w:rPr>
          <w:rFonts w:ascii="Lotus Linotype" w:hAnsi="Lotus Linotype" w:cs="Lotus Linotype"/>
          <w:b/>
          <w:bCs/>
          <w:sz w:val="36"/>
          <w:szCs w:val="36"/>
          <w:rtl/>
        </w:rPr>
      </w:pPr>
    </w:p>
    <w:p w14:paraId="526E4034" w14:textId="77777777" w:rsidR="00F643F2" w:rsidRPr="00047E79" w:rsidRDefault="00F643F2" w:rsidP="00F643F2">
      <w:pPr>
        <w:spacing w:line="520" w:lineRule="exact"/>
        <w:ind w:firstLine="454"/>
        <w:rPr>
          <w:rFonts w:ascii="Lotus Linotype" w:hAnsi="Lotus Linotype" w:cs="Lotus Linotype"/>
          <w:b/>
          <w:bCs/>
          <w:sz w:val="36"/>
          <w:szCs w:val="36"/>
          <w:rtl/>
        </w:rPr>
      </w:pPr>
      <w:r w:rsidRPr="00047E79">
        <w:rPr>
          <w:rFonts w:ascii="Lotus Linotype" w:hAnsi="Lotus Linotype" w:cs="Lotus Linotype"/>
          <w:b/>
          <w:bCs/>
          <w:sz w:val="36"/>
          <w:szCs w:val="36"/>
          <w:rtl/>
        </w:rPr>
        <w:t>المبحث الأول: المسجد النبوي</w:t>
      </w:r>
      <w:r w:rsidRPr="00047E79">
        <w:rPr>
          <w:rFonts w:ascii="Lotus Linotype" w:hAnsi="Lotus Linotype" w:cs="Lotus Linotype" w:hint="cs"/>
          <w:b/>
          <w:bCs/>
          <w:sz w:val="36"/>
          <w:szCs w:val="36"/>
          <w:rtl/>
        </w:rPr>
        <w:t xml:space="preserve"> والروضة الشريفة.</w:t>
      </w:r>
    </w:p>
    <w:p w14:paraId="6AA1DD16" w14:textId="77777777" w:rsidR="00F643F2" w:rsidRPr="00047E79" w:rsidRDefault="00F643F2" w:rsidP="00F643F2">
      <w:pPr>
        <w:spacing w:line="520" w:lineRule="exact"/>
        <w:ind w:firstLine="454"/>
        <w:rPr>
          <w:rFonts w:ascii="Lotus Linotype" w:hAnsi="Lotus Linotype" w:cs="Lotus Linotype"/>
          <w:b/>
          <w:bCs/>
          <w:sz w:val="36"/>
          <w:szCs w:val="36"/>
          <w:rtl/>
        </w:rPr>
      </w:pPr>
      <w:r w:rsidRPr="00047E79">
        <w:rPr>
          <w:rFonts w:ascii="Lotus Linotype" w:hAnsi="Lotus Linotype" w:cs="Lotus Linotype"/>
          <w:b/>
          <w:bCs/>
          <w:sz w:val="36"/>
          <w:szCs w:val="36"/>
          <w:rtl/>
        </w:rPr>
        <w:t xml:space="preserve">المبحث الثاني: قبر النبيّ </w:t>
      </w:r>
      <w:r w:rsidRPr="00047E79">
        <w:rPr>
          <w:rStyle w:val="TraditionalArabic22"/>
          <w:rFonts w:ascii="Lotus Linotype" w:hAnsi="Lotus Linotype" w:cs="Lotus Linotype"/>
          <w:b/>
          <w:bCs/>
          <w:sz w:val="36"/>
          <w:rtl/>
          <w:lang w:bidi="ar-EG"/>
        </w:rPr>
        <w:t>ﷺ</w:t>
      </w:r>
      <w:r w:rsidRPr="00047E79">
        <w:rPr>
          <w:rFonts w:ascii="Lotus Linotype" w:hAnsi="Lotus Linotype" w:cs="Lotus Linotype"/>
          <w:b/>
          <w:bCs/>
          <w:sz w:val="36"/>
          <w:szCs w:val="36"/>
          <w:rtl/>
        </w:rPr>
        <w:t xml:space="preserve"> وصاحِبَيْه رضوان الله عليهما</w:t>
      </w:r>
      <w:r w:rsidRPr="00047E79">
        <w:rPr>
          <w:rFonts w:ascii="Lotus Linotype" w:hAnsi="Lotus Linotype" w:cs="Lotus Linotype" w:hint="cs"/>
          <w:b/>
          <w:bCs/>
          <w:sz w:val="36"/>
          <w:szCs w:val="36"/>
          <w:rtl/>
        </w:rPr>
        <w:t>.</w:t>
      </w:r>
    </w:p>
    <w:p w14:paraId="5EAB78CC" w14:textId="77777777" w:rsidR="00F643F2" w:rsidRPr="00047E79" w:rsidRDefault="00F643F2" w:rsidP="00F643F2">
      <w:pPr>
        <w:spacing w:line="520" w:lineRule="exact"/>
        <w:ind w:firstLine="454"/>
        <w:rPr>
          <w:rFonts w:ascii="Lotus Linotype" w:hAnsi="Lotus Linotype" w:cs="Lotus Linotype"/>
          <w:b/>
          <w:bCs/>
          <w:sz w:val="36"/>
          <w:szCs w:val="36"/>
          <w:rtl/>
        </w:rPr>
      </w:pPr>
      <w:r w:rsidRPr="00047E79">
        <w:rPr>
          <w:rFonts w:ascii="Lotus Linotype" w:hAnsi="Lotus Linotype" w:cs="Lotus Linotype"/>
          <w:b/>
          <w:bCs/>
          <w:sz w:val="36"/>
          <w:szCs w:val="36"/>
          <w:rtl/>
        </w:rPr>
        <w:t>المبحث الثالث: مسجد قباء</w:t>
      </w:r>
      <w:r w:rsidRPr="00047E79">
        <w:rPr>
          <w:rFonts w:ascii="Lotus Linotype" w:hAnsi="Lotus Linotype" w:cs="Lotus Linotype" w:hint="cs"/>
          <w:b/>
          <w:bCs/>
          <w:sz w:val="36"/>
          <w:szCs w:val="36"/>
          <w:rtl/>
        </w:rPr>
        <w:t>.</w:t>
      </w:r>
    </w:p>
    <w:p w14:paraId="734601D9" w14:textId="77777777" w:rsidR="00F643F2" w:rsidRPr="00047E79" w:rsidRDefault="00F643F2" w:rsidP="00F643F2">
      <w:pPr>
        <w:spacing w:line="520" w:lineRule="exact"/>
        <w:ind w:firstLine="454"/>
        <w:rPr>
          <w:rFonts w:ascii="Lotus Linotype" w:hAnsi="Lotus Linotype" w:cs="Lotus Linotype"/>
          <w:b/>
          <w:bCs/>
          <w:sz w:val="36"/>
          <w:szCs w:val="36"/>
          <w:rtl/>
        </w:rPr>
      </w:pPr>
      <w:r w:rsidRPr="00047E79">
        <w:rPr>
          <w:rFonts w:ascii="Lotus Linotype" w:hAnsi="Lotus Linotype" w:cs="Lotus Linotype"/>
          <w:b/>
          <w:bCs/>
          <w:sz w:val="36"/>
          <w:szCs w:val="36"/>
          <w:rtl/>
        </w:rPr>
        <w:t>المبحث الرابع: بقيع الغرقد</w:t>
      </w:r>
      <w:r w:rsidRPr="00047E79">
        <w:rPr>
          <w:rFonts w:ascii="Lotus Linotype" w:hAnsi="Lotus Linotype" w:cs="Lotus Linotype" w:hint="cs"/>
          <w:b/>
          <w:bCs/>
          <w:sz w:val="36"/>
          <w:szCs w:val="36"/>
          <w:rtl/>
        </w:rPr>
        <w:t>.</w:t>
      </w:r>
    </w:p>
    <w:p w14:paraId="5FC1D692" w14:textId="77777777" w:rsidR="00F643F2" w:rsidRPr="00047E79" w:rsidRDefault="00F643F2" w:rsidP="00F643F2">
      <w:pPr>
        <w:spacing w:line="520" w:lineRule="exact"/>
        <w:ind w:firstLine="454"/>
        <w:rPr>
          <w:rFonts w:ascii="Lotus Linotype" w:hAnsi="Lotus Linotype" w:cs="Lotus Linotype"/>
          <w:b/>
          <w:bCs/>
          <w:sz w:val="36"/>
          <w:szCs w:val="36"/>
          <w:rtl/>
        </w:rPr>
      </w:pPr>
      <w:r w:rsidRPr="00047E79">
        <w:rPr>
          <w:rFonts w:ascii="Lotus Linotype" w:hAnsi="Lotus Linotype" w:cs="Lotus Linotype"/>
          <w:b/>
          <w:bCs/>
          <w:sz w:val="36"/>
          <w:szCs w:val="36"/>
          <w:rtl/>
        </w:rPr>
        <w:t>المبحث الخامس: شهداء أحد</w:t>
      </w:r>
      <w:r w:rsidRPr="00047E79">
        <w:rPr>
          <w:rFonts w:ascii="Lotus Linotype" w:hAnsi="Lotus Linotype" w:cs="Lotus Linotype" w:hint="cs"/>
          <w:b/>
          <w:bCs/>
          <w:sz w:val="36"/>
          <w:szCs w:val="36"/>
          <w:rtl/>
        </w:rPr>
        <w:t>.</w:t>
      </w:r>
    </w:p>
    <w:p w14:paraId="2A5178E1" w14:textId="77777777" w:rsidR="00F643F2" w:rsidRPr="00047E79" w:rsidRDefault="00F643F2" w:rsidP="00F643F2">
      <w:pPr>
        <w:spacing w:line="520" w:lineRule="exact"/>
        <w:ind w:firstLine="454"/>
        <w:rPr>
          <w:rFonts w:ascii="Lotus Linotype" w:hAnsi="Lotus Linotype" w:cs="Lotus Linotype"/>
          <w:b/>
          <w:bCs/>
          <w:sz w:val="36"/>
          <w:szCs w:val="36"/>
          <w:rtl/>
        </w:rPr>
      </w:pPr>
    </w:p>
    <w:p w14:paraId="1297216A" w14:textId="77777777" w:rsidR="00F643F2" w:rsidRPr="00047E79" w:rsidRDefault="00F643F2" w:rsidP="00F643F2">
      <w:pPr>
        <w:spacing w:line="520" w:lineRule="exact"/>
        <w:ind w:firstLine="454"/>
        <w:rPr>
          <w:rFonts w:ascii="Lotus Linotype" w:hAnsi="Lotus Linotype" w:cs="Lotus Linotype"/>
          <w:b/>
          <w:bCs/>
          <w:sz w:val="32"/>
          <w:szCs w:val="32"/>
          <w:rtl/>
        </w:rPr>
      </w:pPr>
    </w:p>
    <w:p w14:paraId="4AE99289" w14:textId="77777777" w:rsidR="00F643F2" w:rsidRPr="00047E79" w:rsidRDefault="00F643F2" w:rsidP="00F643F2">
      <w:pPr>
        <w:spacing w:line="520" w:lineRule="exact"/>
        <w:ind w:firstLine="454"/>
        <w:jc w:val="center"/>
        <w:rPr>
          <w:rFonts w:ascii="Lotus Linotype" w:hAnsi="Lotus Linotype" w:cs="Lotus Linotype"/>
          <w:b/>
          <w:bCs/>
          <w:sz w:val="32"/>
          <w:szCs w:val="32"/>
          <w:rtl/>
        </w:rPr>
      </w:pPr>
    </w:p>
    <w:p w14:paraId="7DA75FFE" w14:textId="77777777" w:rsidR="00F643F2" w:rsidRPr="00047E79" w:rsidRDefault="00F643F2" w:rsidP="00F643F2">
      <w:pPr>
        <w:spacing w:line="520" w:lineRule="exact"/>
        <w:ind w:firstLine="454"/>
        <w:jc w:val="center"/>
        <w:rPr>
          <w:rFonts w:ascii="Traditional Arabic" w:hAnsi="Traditional Arabic" w:cs="Traditional Arabic"/>
          <w:sz w:val="32"/>
          <w:szCs w:val="32"/>
          <w:rtl/>
        </w:rPr>
      </w:pPr>
    </w:p>
    <w:p w14:paraId="191A8564" w14:textId="77777777" w:rsidR="00F643F2" w:rsidRPr="00047E79" w:rsidRDefault="00F643F2" w:rsidP="00F643F2">
      <w:pPr>
        <w:spacing w:line="520" w:lineRule="exact"/>
        <w:ind w:firstLine="454"/>
        <w:jc w:val="lowKashida"/>
        <w:rPr>
          <w:rFonts w:ascii="Traditional Arabic" w:hAnsi="Traditional Arabic" w:cs="Traditional Arabic"/>
          <w:sz w:val="32"/>
          <w:szCs w:val="32"/>
          <w:rtl/>
        </w:rPr>
      </w:pPr>
      <w:r w:rsidRPr="00047E79">
        <w:rPr>
          <w:rFonts w:ascii="Traditional Arabic" w:hAnsi="Traditional Arabic" w:cs="Traditional Arabic"/>
          <w:sz w:val="32"/>
          <w:szCs w:val="32"/>
          <w:rtl/>
        </w:rPr>
        <w:br w:type="page"/>
      </w:r>
    </w:p>
    <w:p w14:paraId="297C1962"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lastRenderedPageBreak/>
        <w:t xml:space="preserve">قد أنعم الله على الإسلام بأن جعل لهم مشاعر زمانية ومكانية يتقربون فيها إلى ربهم ليزدادوا منه قرباً ويزدادوا ثواباً، وقد اختصت مدينة رسول الله </w:t>
      </w:r>
      <w:r w:rsidRPr="00047E79">
        <w:rPr>
          <w:rStyle w:val="TraditionalArabic22"/>
          <w:rFonts w:ascii="Lotus Linotype" w:hAnsi="Lotus Linotype" w:cs="Lotus Linotype"/>
          <w:sz w:val="32"/>
          <w:szCs w:val="32"/>
          <w:rtl/>
        </w:rPr>
        <w:t>ﷺ</w:t>
      </w:r>
      <w:r w:rsidRPr="00047E79">
        <w:rPr>
          <w:rFonts w:ascii="Lotus Linotype" w:hAnsi="Lotus Linotype" w:cs="Lotus Linotype"/>
          <w:sz w:val="32"/>
          <w:szCs w:val="32"/>
          <w:rtl/>
        </w:rPr>
        <w:t xml:space="preserve"> بأكثر تلك الأماكن وتميزت عدة بقاع فيها بمشروعية زيارتها والذهاب إليها ربة وطاعة واقتداءً وتأسياً بسيدنا رسول الله </w:t>
      </w:r>
      <w:r w:rsidRPr="00047E79">
        <w:rPr>
          <w:rStyle w:val="TraditionalArabic22"/>
          <w:rFonts w:ascii="Lotus Linotype" w:hAnsi="Lotus Linotype" w:cs="Lotus Linotype"/>
          <w:sz w:val="32"/>
          <w:szCs w:val="32"/>
          <w:rtl/>
        </w:rPr>
        <w:t>ﷺ</w:t>
      </w:r>
      <w:r w:rsidRPr="00047E79">
        <w:rPr>
          <w:rFonts w:ascii="Lotus Linotype" w:hAnsi="Lotus Linotype" w:cs="Lotus Linotype"/>
          <w:sz w:val="32"/>
          <w:szCs w:val="32"/>
          <w:rtl/>
        </w:rPr>
        <w:t>، وهذه الأماكن هي المسجد النبوي، وقباء، والبقيع، ومقبرة الشهداء في أحد، وسنأتي على تفصيل ما يتعلق بذلك في المباحث التالية:</w:t>
      </w:r>
    </w:p>
    <w:p w14:paraId="18E68617" w14:textId="77777777" w:rsidR="00F643F2" w:rsidRPr="00047E79" w:rsidRDefault="00F643F2" w:rsidP="00F643F2">
      <w:pPr>
        <w:spacing w:line="520" w:lineRule="exact"/>
        <w:ind w:firstLine="454"/>
        <w:rPr>
          <w:rFonts w:ascii="Lotus Linotype" w:hAnsi="Lotus Linotype" w:cs="Lotus Linotype"/>
          <w:sz w:val="36"/>
          <w:szCs w:val="36"/>
          <w:rtl/>
        </w:rPr>
      </w:pPr>
      <w:r w:rsidRPr="00047E79">
        <w:rPr>
          <w:rFonts w:ascii="Lotus Linotype" w:hAnsi="Lotus Linotype" w:cs="Lotus Linotype"/>
          <w:b/>
          <w:bCs/>
          <w:sz w:val="36"/>
          <w:szCs w:val="36"/>
          <w:rtl/>
        </w:rPr>
        <w:t>المبحث الأول: المسجد النبوي والروضة الشريف</w:t>
      </w:r>
      <w:r w:rsidRPr="00047E79">
        <w:rPr>
          <w:rFonts w:ascii="Lotus Linotype" w:hAnsi="Lotus Linotype" w:cs="Lotus Linotype" w:hint="cs"/>
          <w:b/>
          <w:bCs/>
          <w:sz w:val="36"/>
          <w:szCs w:val="36"/>
          <w:rtl/>
        </w:rPr>
        <w:t>ة.</w:t>
      </w:r>
    </w:p>
    <w:p w14:paraId="5EB2F0C1" w14:textId="77777777" w:rsidR="00F643F2" w:rsidRPr="00047E79" w:rsidRDefault="00F643F2" w:rsidP="00F643F2">
      <w:pPr>
        <w:spacing w:line="520" w:lineRule="exact"/>
        <w:ind w:firstLine="454"/>
        <w:rPr>
          <w:rFonts w:ascii="Lotus Linotype" w:hAnsi="Lotus Linotype" w:cs="Lotus Linotype"/>
          <w:sz w:val="32"/>
          <w:szCs w:val="32"/>
          <w:rtl/>
        </w:rPr>
      </w:pPr>
      <w:r w:rsidRPr="00047E79">
        <w:rPr>
          <w:rFonts w:ascii="Lotus Linotype" w:hAnsi="Lotus Linotype" w:cs="Lotus Linotype"/>
          <w:sz w:val="32"/>
          <w:szCs w:val="32"/>
          <w:rtl/>
        </w:rPr>
        <w:t xml:space="preserve">تشرّفت المدينة بهجرة الرسول ﷺ إليها بعد أن لاقى من مشركي مكة العنت والصلف، والصد، وكان سبقه إليها كوكبة مباركة من أصحابه المكيين وغيرهم، فلما وصلها رسول الله ﷺ ودخلها من ناحية بني عمرو بن عوف في قباء، </w:t>
      </w:r>
    </w:p>
    <w:p w14:paraId="11CAF222"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 xml:space="preserve">روى البخاري بسنده عن ابن شهاب، عن عائشة رضي الله عنها من حديث طويل في الهجرة وجاء فيه: </w:t>
      </w:r>
      <w:r w:rsidRPr="00047E79">
        <w:rPr>
          <w:rStyle w:val="LotusLinotypeLotusLinotype162"/>
          <w:szCs w:val="32"/>
          <w:rtl/>
        </w:rPr>
        <w:t>«</w:t>
      </w:r>
      <w:r w:rsidRPr="00047E79">
        <w:rPr>
          <w:rFonts w:ascii="Lotus Linotype" w:hAnsi="Lotus Linotype" w:cs="Lotus Linotype"/>
          <w:sz w:val="32"/>
          <w:szCs w:val="32"/>
          <w:rtl/>
        </w:rPr>
        <w:t>فتلقوا ـ يعني الأنصار ـ رسول الله ﷺ بظهر الحرة فعدل بهم ذات اليمين حتى نزل بهم في بني عمرو بن عوف وذلك يوم الاثنين من شهر ربيع الأول.. ثم قال: فلبث رسول الله ﷺ في بني عمرو بن عوف بضع عشرة ليلة</w:t>
      </w:r>
      <w:r w:rsidRPr="00047E79">
        <w:rPr>
          <w:rFonts w:ascii="Lotus Linotype" w:hAnsi="Lotus Linotype" w:cs="Lotus Linotype"/>
          <w:spacing w:val="-4"/>
          <w:position w:val="14"/>
          <w:sz w:val="22"/>
          <w:szCs w:val="22"/>
          <w:rtl/>
        </w:rPr>
        <w:t>(</w:t>
      </w:r>
      <w:r w:rsidRPr="00047E79">
        <w:rPr>
          <w:rStyle w:val="af6"/>
          <w:rFonts w:ascii="Lotus Linotype" w:hAnsi="Lotus Linotype" w:cs="Lotus Linotype"/>
          <w:spacing w:val="-4"/>
          <w:sz w:val="22"/>
          <w:szCs w:val="22"/>
          <w:rtl/>
        </w:rPr>
        <w:footnoteReference w:id="66"/>
      </w:r>
      <w:r w:rsidRPr="00047E79">
        <w:rPr>
          <w:rFonts w:ascii="Lotus Linotype" w:hAnsi="Lotus Linotype" w:cs="Lotus Linotype"/>
          <w:spacing w:val="-4"/>
          <w:position w:val="14"/>
          <w:sz w:val="22"/>
          <w:szCs w:val="22"/>
          <w:rtl/>
        </w:rPr>
        <w:t>)</w:t>
      </w:r>
      <w:r w:rsidRPr="00047E79">
        <w:rPr>
          <w:rFonts w:ascii="Lotus Linotype" w:hAnsi="Lotus Linotype" w:cs="Lotus Linotype" w:hint="cs"/>
          <w:sz w:val="32"/>
          <w:szCs w:val="32"/>
          <w:rtl/>
        </w:rPr>
        <w:t>.</w:t>
      </w:r>
    </w:p>
    <w:p w14:paraId="31B7C9E9"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وأسس المسجد الذي أسس على التقوى، وصلى فيه رسول الله ﷺ ثم ركب راحلته فسار يمشي معه الناس حتى بركت عند مسجد الرسول ﷺ بالمدينة، وهو يصلي فيه يومئذ رجال من المسلمين وكان مربداً للتمر لسهيل وسهل غلامين يتيمين في حجر سعد بن زرارة، فقال رسول الله ﷺ حين بركت راحلته: هذا إن شاء الله المنزل، ثم دعا رسول الله الغلامين فساومهما بالمربد ليتخذه مسجداً فقالا: بل نهبه لك يا رسول الله، فأبى رسول الله ﷺ أن يقبله منهما هبة، حتى ابتاعه منهما، ثم بناه مسجداً ينقل معهم اللبن في بنيانه</w:t>
      </w:r>
      <w:r w:rsidRPr="00047E79">
        <w:rPr>
          <w:rStyle w:val="LotusLinotypeLotusLinotype161"/>
          <w:rFonts w:eastAsiaTheme="majorEastAsia"/>
          <w:szCs w:val="32"/>
          <w:rtl/>
        </w:rPr>
        <w:t>»</w:t>
      </w:r>
      <w:r w:rsidRPr="00047E79">
        <w:rPr>
          <w:rFonts w:ascii="Lotus Linotype" w:hAnsi="Lotus Linotype" w:cs="Lotus Linotype"/>
          <w:spacing w:val="-4"/>
          <w:position w:val="14"/>
          <w:sz w:val="22"/>
          <w:szCs w:val="22"/>
          <w:rtl/>
        </w:rPr>
        <w:t>(</w:t>
      </w:r>
      <w:r w:rsidRPr="00047E79">
        <w:rPr>
          <w:rStyle w:val="af6"/>
          <w:rFonts w:ascii="Lotus Linotype" w:hAnsi="Lotus Linotype" w:cs="Lotus Linotype"/>
          <w:spacing w:val="-4"/>
          <w:sz w:val="22"/>
          <w:szCs w:val="22"/>
          <w:rtl/>
        </w:rPr>
        <w:footnoteReference w:id="67"/>
      </w:r>
      <w:r w:rsidRPr="00047E79">
        <w:rPr>
          <w:rFonts w:ascii="Lotus Linotype" w:hAnsi="Lotus Linotype" w:cs="Lotus Linotype"/>
          <w:spacing w:val="-4"/>
          <w:position w:val="14"/>
          <w:sz w:val="22"/>
          <w:szCs w:val="22"/>
          <w:rtl/>
        </w:rPr>
        <w:t>)</w:t>
      </w:r>
      <w:r w:rsidRPr="00047E79">
        <w:rPr>
          <w:rFonts w:ascii="Lotus Linotype" w:hAnsi="Lotus Linotype" w:cs="Lotus Linotype"/>
          <w:sz w:val="32"/>
          <w:szCs w:val="32"/>
          <w:rtl/>
        </w:rPr>
        <w:t>.</w:t>
      </w:r>
    </w:p>
    <w:p w14:paraId="72C9B506"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وجاء في حديث أنس</w:t>
      </w:r>
      <w:r w:rsidRPr="00047E79">
        <w:rPr>
          <w:rStyle w:val="18"/>
          <w:rFonts w:ascii="Lotus Linotype" w:hAnsi="Lotus Linotype" w:cs="Lotus Linotype"/>
          <w:sz w:val="32"/>
          <w:szCs w:val="32"/>
          <w:rtl/>
        </w:rPr>
        <w:t xml:space="preserve"> </w:t>
      </w:r>
      <w:r w:rsidRPr="00047E79">
        <w:rPr>
          <w:rStyle w:val="18"/>
          <w:rFonts w:ascii="Lotus Linotype" w:hAnsi="Lotus Linotype" w:cs="Lotus Linotype"/>
          <w:sz w:val="32"/>
          <w:szCs w:val="32"/>
        </w:rPr>
        <w:sym w:font="AGA Arabesque" w:char="F074"/>
      </w:r>
      <w:r w:rsidRPr="00047E79">
        <w:rPr>
          <w:rFonts w:ascii="Lotus Linotype" w:hAnsi="Lotus Linotype" w:cs="Lotus Linotype"/>
          <w:sz w:val="32"/>
          <w:szCs w:val="32"/>
          <w:rtl/>
        </w:rPr>
        <w:t xml:space="preserve"> وصف موضع المسجد قبل بنائه وفيه: </w:t>
      </w:r>
      <w:r w:rsidRPr="00047E79">
        <w:rPr>
          <w:rStyle w:val="LotusLinotypeLotusLinotype162"/>
          <w:szCs w:val="32"/>
          <w:rtl/>
        </w:rPr>
        <w:t>«</w:t>
      </w:r>
      <w:r w:rsidRPr="00047E79">
        <w:rPr>
          <w:rFonts w:ascii="Lotus Linotype" w:hAnsi="Lotus Linotype" w:cs="Lotus Linotype"/>
          <w:sz w:val="32"/>
          <w:szCs w:val="32"/>
          <w:rtl/>
        </w:rPr>
        <w:t xml:space="preserve">فكان فيه ما أقول لكم: كانت فيه قبور المشركين وكانت فيه خرب وكان فيه نخل، فأمر رسول الله </w:t>
      </w:r>
      <w:r w:rsidRPr="00047E79">
        <w:rPr>
          <w:rStyle w:val="TraditionalArabic22"/>
          <w:rFonts w:ascii="Lotus Linotype" w:hAnsi="Lotus Linotype" w:cs="Lotus Linotype"/>
          <w:sz w:val="32"/>
          <w:szCs w:val="32"/>
          <w:rtl/>
        </w:rPr>
        <w:t>ﷺ</w:t>
      </w:r>
      <w:r w:rsidRPr="00047E79">
        <w:rPr>
          <w:rFonts w:ascii="Lotus Linotype" w:hAnsi="Lotus Linotype" w:cs="Lotus Linotype"/>
          <w:sz w:val="32"/>
          <w:szCs w:val="32"/>
          <w:rtl/>
        </w:rPr>
        <w:t xml:space="preserve"> بقبور المشركين فنبشت، وبالخرب فسويت وبالنخل فقطع، قال: فصفُّوا النخل قِبْلةَ المسجد، قال: وجعلوا عضادتيه حجارةً، قال: جعلوا ينقلون ذاك الصخر وهو يرتجزون ورسول الله معهم يقولون:</w:t>
      </w:r>
    </w:p>
    <w:tbl>
      <w:tblPr>
        <w:bidiVisual/>
        <w:tblW w:w="4764" w:type="pct"/>
        <w:tblInd w:w="250" w:type="dxa"/>
        <w:tblLook w:val="01E0" w:firstRow="1" w:lastRow="1" w:firstColumn="1" w:lastColumn="1" w:noHBand="0" w:noVBand="0"/>
      </w:tblPr>
      <w:tblGrid>
        <w:gridCol w:w="3690"/>
        <w:gridCol w:w="907"/>
        <w:gridCol w:w="4045"/>
      </w:tblGrid>
      <w:tr w:rsidR="00047E79" w:rsidRPr="00047E79" w14:paraId="0EA9838D" w14:textId="77777777" w:rsidTr="004751A1">
        <w:trPr>
          <w:trHeight w:hRule="exact" w:val="516"/>
        </w:trPr>
        <w:tc>
          <w:tcPr>
            <w:tcW w:w="3201" w:type="dxa"/>
          </w:tcPr>
          <w:p w14:paraId="3F32AF06" w14:textId="77777777" w:rsidR="00F643F2" w:rsidRPr="00047E79" w:rsidRDefault="00F643F2" w:rsidP="004751A1">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lastRenderedPageBreak/>
              <w:t>اللهم إنه لا خير إلا خير الآخرة</w:t>
            </w:r>
            <w:r w:rsidRPr="00047E79">
              <w:rPr>
                <w:rFonts w:ascii="Lotus Linotype" w:hAnsi="Lotus Linotype" w:cs="Lotus Linotype"/>
                <w:sz w:val="32"/>
                <w:szCs w:val="32"/>
                <w:rtl/>
              </w:rPr>
              <w:br/>
            </w:r>
          </w:p>
        </w:tc>
        <w:tc>
          <w:tcPr>
            <w:tcW w:w="787" w:type="dxa"/>
          </w:tcPr>
          <w:p w14:paraId="16715F29" w14:textId="77777777" w:rsidR="00F643F2" w:rsidRPr="00047E79" w:rsidRDefault="00F643F2" w:rsidP="004751A1">
            <w:pPr>
              <w:spacing w:line="520" w:lineRule="exact"/>
              <w:ind w:firstLine="454"/>
              <w:jc w:val="lowKashida"/>
              <w:rPr>
                <w:rFonts w:ascii="Lotus Linotype" w:hAnsi="Lotus Linotype" w:cs="Lotus Linotype"/>
                <w:sz w:val="32"/>
                <w:szCs w:val="32"/>
                <w:rtl/>
              </w:rPr>
            </w:pPr>
          </w:p>
          <w:p w14:paraId="165C638A" w14:textId="77777777" w:rsidR="00F643F2" w:rsidRPr="00047E79" w:rsidRDefault="00F643F2" w:rsidP="004751A1">
            <w:pPr>
              <w:spacing w:line="520" w:lineRule="exact"/>
              <w:ind w:firstLine="454"/>
              <w:jc w:val="lowKashida"/>
              <w:rPr>
                <w:rFonts w:ascii="Lotus Linotype" w:hAnsi="Lotus Linotype" w:cs="Lotus Linotype"/>
                <w:sz w:val="32"/>
                <w:szCs w:val="32"/>
                <w:rtl/>
              </w:rPr>
            </w:pPr>
          </w:p>
        </w:tc>
        <w:tc>
          <w:tcPr>
            <w:tcW w:w="3509" w:type="dxa"/>
          </w:tcPr>
          <w:p w14:paraId="71636F16" w14:textId="77777777" w:rsidR="00F643F2" w:rsidRPr="00047E79" w:rsidRDefault="00F643F2" w:rsidP="004751A1">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فانص</w:t>
            </w:r>
            <w:r w:rsidRPr="00047E79">
              <w:rPr>
                <w:rFonts w:ascii="Lotus Linotype" w:hAnsi="Lotus Linotype" w:cs="Lotus Linotype" w:hint="cs"/>
                <w:sz w:val="32"/>
                <w:szCs w:val="32"/>
                <w:rtl/>
              </w:rPr>
              <w:t>ر</w:t>
            </w:r>
            <w:r w:rsidRPr="00047E79">
              <w:rPr>
                <w:rFonts w:ascii="Lotus Linotype" w:hAnsi="Lotus Linotype" w:cs="Lotus Linotype"/>
                <w:sz w:val="32"/>
                <w:szCs w:val="32"/>
                <w:rtl/>
              </w:rPr>
              <w:t xml:space="preserve"> الأنصار والمهاجرة</w:t>
            </w:r>
            <w:r w:rsidRPr="00047E79">
              <w:rPr>
                <w:rFonts w:ascii="Lotus Linotype" w:hAnsi="Lotus Linotype" w:cs="Lotus Linotype"/>
                <w:spacing w:val="-4"/>
                <w:position w:val="14"/>
                <w:sz w:val="22"/>
                <w:szCs w:val="22"/>
                <w:rtl/>
              </w:rPr>
              <w:t>(</w:t>
            </w:r>
            <w:r w:rsidRPr="00047E79">
              <w:rPr>
                <w:rStyle w:val="af6"/>
                <w:rFonts w:ascii="Lotus Linotype" w:hAnsi="Lotus Linotype" w:cs="Lotus Linotype"/>
                <w:spacing w:val="-4"/>
                <w:sz w:val="22"/>
                <w:szCs w:val="22"/>
                <w:rtl/>
              </w:rPr>
              <w:footnoteReference w:id="68"/>
            </w:r>
            <w:r w:rsidRPr="00047E79">
              <w:rPr>
                <w:rFonts w:ascii="Lotus Linotype" w:hAnsi="Lotus Linotype" w:cs="Lotus Linotype"/>
                <w:spacing w:val="-4"/>
                <w:position w:val="14"/>
                <w:sz w:val="22"/>
                <w:szCs w:val="22"/>
                <w:rtl/>
              </w:rPr>
              <w:t>)</w:t>
            </w:r>
            <w:r w:rsidRPr="00047E79">
              <w:rPr>
                <w:rFonts w:ascii="Lotus Linotype" w:hAnsi="Lotus Linotype" w:cs="Lotus Linotype"/>
                <w:spacing w:val="-4"/>
                <w:position w:val="14"/>
                <w:sz w:val="32"/>
                <w:szCs w:val="32"/>
                <w:rtl/>
              </w:rPr>
              <w:br/>
            </w:r>
          </w:p>
        </w:tc>
      </w:tr>
    </w:tbl>
    <w:p w14:paraId="182862B6"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وعند ابن سعد في الطبقات</w:t>
      </w:r>
      <w:r w:rsidRPr="00047E79">
        <w:rPr>
          <w:rFonts w:ascii="Lotus Linotype" w:hAnsi="Lotus Linotype" w:cs="Lotus Linotype"/>
          <w:spacing w:val="-4"/>
          <w:position w:val="14"/>
          <w:sz w:val="22"/>
          <w:szCs w:val="22"/>
          <w:rtl/>
        </w:rPr>
        <w:t>(</w:t>
      </w:r>
      <w:r w:rsidRPr="00047E79">
        <w:rPr>
          <w:rStyle w:val="af6"/>
          <w:rFonts w:ascii="Lotus Linotype" w:hAnsi="Lotus Linotype" w:cs="Lotus Linotype"/>
          <w:spacing w:val="-4"/>
          <w:sz w:val="22"/>
          <w:szCs w:val="22"/>
          <w:rtl/>
        </w:rPr>
        <w:footnoteReference w:id="69"/>
      </w:r>
      <w:r w:rsidRPr="00047E79">
        <w:rPr>
          <w:rFonts w:ascii="Lotus Linotype" w:hAnsi="Lotus Linotype" w:cs="Lotus Linotype"/>
          <w:spacing w:val="-4"/>
          <w:position w:val="14"/>
          <w:sz w:val="22"/>
          <w:szCs w:val="22"/>
          <w:rtl/>
        </w:rPr>
        <w:t>)</w:t>
      </w:r>
      <w:r w:rsidRPr="00047E79">
        <w:rPr>
          <w:rFonts w:ascii="Lotus Linotype" w:hAnsi="Lotus Linotype" w:cs="Lotus Linotype"/>
          <w:sz w:val="32"/>
          <w:szCs w:val="32"/>
          <w:rtl/>
        </w:rPr>
        <w:t xml:space="preserve"> أنه ابتاعه منهما بعشرة دنانير، وأن النبيّ </w:t>
      </w:r>
      <w:r w:rsidRPr="00047E79">
        <w:rPr>
          <w:rStyle w:val="TraditionalArabic22"/>
          <w:rFonts w:ascii="Lotus Linotype" w:hAnsi="Lotus Linotype" w:cs="Lotus Linotype"/>
          <w:sz w:val="32"/>
          <w:szCs w:val="32"/>
          <w:rtl/>
        </w:rPr>
        <w:t>ﷺ</w:t>
      </w:r>
      <w:r w:rsidRPr="00047E79">
        <w:rPr>
          <w:rFonts w:ascii="Lotus Linotype" w:hAnsi="Lotus Linotype" w:cs="Lotus Linotype"/>
          <w:sz w:val="32"/>
          <w:szCs w:val="32"/>
          <w:rtl/>
        </w:rPr>
        <w:t xml:space="preserve"> أمر أبا بكر أن يعطيهما ذلك.</w:t>
      </w:r>
    </w:p>
    <w:p w14:paraId="605F9337"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 xml:space="preserve">فبدأ عليه الصلاة والسلام ببناء مسجده منذ حل بالمدينة فكان وصوله المدينة في شهر ربيع الأول من السنة الأولى من الهجرة، فمعنى ذلك بدأ في ذلك الشهر ببناء المسجد الشريف واستمر في بنائه على قول المؤرخين سبعة أشهر، قال ابن سيد الناس: </w:t>
      </w:r>
      <w:r w:rsidRPr="00047E79">
        <w:rPr>
          <w:rStyle w:val="LotusLinotypeLotusLinotype162"/>
          <w:szCs w:val="32"/>
          <w:rtl/>
        </w:rPr>
        <w:t>«</w:t>
      </w:r>
      <w:r w:rsidRPr="00047E79">
        <w:rPr>
          <w:rFonts w:ascii="Lotus Linotype" w:hAnsi="Lotus Linotype" w:cs="Lotus Linotype"/>
          <w:sz w:val="32"/>
          <w:szCs w:val="32"/>
          <w:rtl/>
        </w:rPr>
        <w:t xml:space="preserve">وأقام رسول الله </w:t>
      </w:r>
      <w:r w:rsidRPr="00047E79">
        <w:rPr>
          <w:rStyle w:val="TraditionalArabic22"/>
          <w:rFonts w:ascii="Lotus Linotype" w:hAnsi="Lotus Linotype" w:cs="Lotus Linotype"/>
          <w:sz w:val="32"/>
          <w:szCs w:val="32"/>
          <w:rtl/>
        </w:rPr>
        <w:t>ﷺ</w:t>
      </w:r>
      <w:r w:rsidRPr="00047E79">
        <w:rPr>
          <w:rFonts w:ascii="Lotus Linotype" w:hAnsi="Lotus Linotype" w:cs="Lotus Linotype"/>
          <w:sz w:val="32"/>
          <w:szCs w:val="32"/>
          <w:rtl/>
        </w:rPr>
        <w:t xml:space="preserve"> بالمدينة إذ قدمها شهر ربيع الأول إلى صفر من السنة الداخلة يبني له فيها مسجده ومساكنه</w:t>
      </w:r>
      <w:r w:rsidRPr="00047E79">
        <w:rPr>
          <w:rStyle w:val="LotusLinotypeLotusLinotype161"/>
          <w:rFonts w:eastAsiaTheme="majorEastAsia"/>
          <w:szCs w:val="32"/>
          <w:rtl/>
        </w:rPr>
        <w:t>»</w:t>
      </w:r>
      <w:r w:rsidRPr="00047E79">
        <w:rPr>
          <w:rFonts w:ascii="Lotus Linotype" w:hAnsi="Lotus Linotype" w:cs="Lotus Linotype"/>
          <w:spacing w:val="-4"/>
          <w:position w:val="14"/>
          <w:sz w:val="22"/>
          <w:szCs w:val="22"/>
          <w:rtl/>
        </w:rPr>
        <w:t>(</w:t>
      </w:r>
      <w:r w:rsidRPr="00047E79">
        <w:rPr>
          <w:rStyle w:val="af6"/>
          <w:rFonts w:ascii="Lotus Linotype" w:hAnsi="Lotus Linotype" w:cs="Lotus Linotype"/>
          <w:spacing w:val="-4"/>
          <w:sz w:val="22"/>
          <w:szCs w:val="22"/>
          <w:rtl/>
        </w:rPr>
        <w:footnoteReference w:id="70"/>
      </w:r>
      <w:r w:rsidRPr="00047E79">
        <w:rPr>
          <w:rFonts w:ascii="Lotus Linotype" w:hAnsi="Lotus Linotype" w:cs="Lotus Linotype"/>
          <w:spacing w:val="-4"/>
          <w:position w:val="14"/>
          <w:sz w:val="22"/>
          <w:szCs w:val="22"/>
          <w:rtl/>
        </w:rPr>
        <w:t>)</w:t>
      </w:r>
      <w:r w:rsidRPr="00047E79">
        <w:rPr>
          <w:rFonts w:ascii="Lotus Linotype" w:hAnsi="Lotus Linotype" w:cs="Lotus Linotype"/>
          <w:sz w:val="32"/>
          <w:szCs w:val="32"/>
          <w:rtl/>
        </w:rPr>
        <w:t>.</w:t>
      </w:r>
    </w:p>
    <w:p w14:paraId="4D9FA089"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وروى ابن سعد بسنده، عن أنس</w:t>
      </w:r>
      <w:r w:rsidRPr="00047E79">
        <w:rPr>
          <w:rStyle w:val="18"/>
          <w:rFonts w:ascii="Lotus Linotype" w:hAnsi="Lotus Linotype" w:cs="Lotus Linotype"/>
          <w:sz w:val="32"/>
          <w:szCs w:val="32"/>
          <w:rtl/>
        </w:rPr>
        <w:t xml:space="preserve"> </w:t>
      </w:r>
      <w:r w:rsidRPr="00047E79">
        <w:rPr>
          <w:rStyle w:val="18"/>
          <w:rFonts w:ascii="Lotus Linotype" w:hAnsi="Lotus Linotype" w:cs="Lotus Linotype"/>
          <w:sz w:val="32"/>
          <w:szCs w:val="32"/>
        </w:rPr>
        <w:sym w:font="AGA Arabesque" w:char="F074"/>
      </w:r>
      <w:r w:rsidRPr="00047E79">
        <w:rPr>
          <w:rFonts w:ascii="Lotus Linotype" w:hAnsi="Lotus Linotype" w:cs="Lotus Linotype"/>
          <w:sz w:val="32"/>
          <w:szCs w:val="32"/>
          <w:rtl/>
        </w:rPr>
        <w:t xml:space="preserve"> في أن الأنصار رضوان الله عليهم كانوا يتناوبون ضيافة رسول الله ﷺ وهو في بيت أبي أيوب، قال: </w:t>
      </w:r>
      <w:r w:rsidRPr="00047E79">
        <w:rPr>
          <w:rStyle w:val="LotusLinotypeLotusLinotype162"/>
          <w:szCs w:val="32"/>
          <w:rtl/>
        </w:rPr>
        <w:t>«</w:t>
      </w:r>
      <w:r w:rsidRPr="00047E79">
        <w:rPr>
          <w:rFonts w:ascii="Lotus Linotype" w:hAnsi="Lotus Linotype" w:cs="Lotus Linotype"/>
          <w:sz w:val="32"/>
          <w:szCs w:val="32"/>
          <w:rtl/>
        </w:rPr>
        <w:t>وما كان من ليلة إلا وعلى باب رسول الله ﷺ</w:t>
      </w:r>
      <w:r w:rsidRPr="00047E79">
        <w:rPr>
          <w:rFonts w:ascii="Lotus Linotype" w:hAnsi="Lotus Linotype" w:cs="Lotus Linotype" w:hint="cs"/>
          <w:sz w:val="32"/>
          <w:szCs w:val="32"/>
          <w:rtl/>
        </w:rPr>
        <w:t xml:space="preserve"> </w:t>
      </w:r>
      <w:r w:rsidRPr="00047E79">
        <w:rPr>
          <w:rFonts w:ascii="Lotus Linotype" w:hAnsi="Lotus Linotype" w:cs="Lotus Linotype"/>
          <w:sz w:val="32"/>
          <w:szCs w:val="32"/>
          <w:rtl/>
        </w:rPr>
        <w:t>الثلاثة والأربعة يحملون الطعام يتناوبون ذلك، حتى تحول رسول الله ﷺ من منزل أبي أيوب الأنصاري</w:t>
      </w:r>
      <w:r w:rsidRPr="00047E79">
        <w:rPr>
          <w:rFonts w:ascii="Lotus Linotype" w:hAnsi="Lotus Linotype" w:cs="Lotus Linotype" w:hint="cs"/>
          <w:sz w:val="32"/>
          <w:szCs w:val="32"/>
          <w:rtl/>
        </w:rPr>
        <w:t>، وكان مقامه فيه</w:t>
      </w:r>
      <w:r w:rsidRPr="00047E79">
        <w:rPr>
          <w:rFonts w:ascii="Lotus Linotype" w:hAnsi="Lotus Linotype" w:cs="Lotus Linotype"/>
          <w:sz w:val="32"/>
          <w:szCs w:val="32"/>
          <w:rtl/>
        </w:rPr>
        <w:t xml:space="preserve"> سبعة أشهر</w:t>
      </w:r>
      <w:r w:rsidRPr="00047E79">
        <w:rPr>
          <w:rStyle w:val="LotusLinotypeLotusLinotype161"/>
          <w:rFonts w:eastAsiaTheme="majorEastAsia"/>
          <w:szCs w:val="32"/>
          <w:rtl/>
        </w:rPr>
        <w:t>»</w:t>
      </w:r>
      <w:r w:rsidRPr="00047E79">
        <w:rPr>
          <w:rFonts w:ascii="Lotus Linotype" w:hAnsi="Lotus Linotype" w:cs="Lotus Linotype"/>
          <w:spacing w:val="-4"/>
          <w:position w:val="14"/>
          <w:sz w:val="22"/>
          <w:szCs w:val="22"/>
          <w:rtl/>
        </w:rPr>
        <w:t>(</w:t>
      </w:r>
      <w:r w:rsidRPr="00047E79">
        <w:rPr>
          <w:rStyle w:val="af6"/>
          <w:rFonts w:ascii="Lotus Linotype" w:hAnsi="Lotus Linotype" w:cs="Lotus Linotype"/>
          <w:spacing w:val="-4"/>
          <w:sz w:val="22"/>
          <w:szCs w:val="22"/>
          <w:rtl/>
        </w:rPr>
        <w:footnoteReference w:id="71"/>
      </w:r>
      <w:r w:rsidRPr="00047E79">
        <w:rPr>
          <w:rFonts w:ascii="Lotus Linotype" w:hAnsi="Lotus Linotype" w:cs="Lotus Linotype"/>
          <w:spacing w:val="-4"/>
          <w:position w:val="14"/>
          <w:sz w:val="22"/>
          <w:szCs w:val="22"/>
          <w:rtl/>
        </w:rPr>
        <w:t>)</w:t>
      </w:r>
      <w:r w:rsidRPr="00047E79">
        <w:rPr>
          <w:rFonts w:ascii="Lotus Linotype" w:hAnsi="Lotus Linotype" w:cs="Lotus Linotype"/>
          <w:sz w:val="32"/>
          <w:szCs w:val="32"/>
          <w:rtl/>
        </w:rPr>
        <w:t>.</w:t>
      </w:r>
    </w:p>
    <w:p w14:paraId="7FDE95C3"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 xml:space="preserve">أما بناء المسجد فكان كما جاء في رواية الزهري وجاء فيه </w:t>
      </w:r>
      <w:r w:rsidRPr="00047E79">
        <w:rPr>
          <w:rStyle w:val="LotusLinotypeLotusLinotype162"/>
          <w:szCs w:val="32"/>
          <w:rtl/>
        </w:rPr>
        <w:t>«</w:t>
      </w:r>
      <w:r w:rsidRPr="00047E79">
        <w:rPr>
          <w:rFonts w:ascii="Lotus Linotype" w:hAnsi="Lotus Linotype" w:cs="Lotus Linotype"/>
          <w:sz w:val="32"/>
          <w:szCs w:val="32"/>
          <w:rtl/>
        </w:rPr>
        <w:t xml:space="preserve">فأمر رسول الله ﷺ بالنخل الذي في الحديقة، وبالغرقد الذي فيه أن يقطع، وأمر باللبن فضرب، وكان في المربد قبور جاهلية فأمر بها رسول الله ﷺ فنبشت، وأمر بالعظام أن تغيب، وكان في </w:t>
      </w:r>
      <w:r w:rsidRPr="00047E79">
        <w:rPr>
          <w:rFonts w:ascii="Lotus Linotype" w:hAnsi="Lotus Linotype" w:cs="Lotus Linotype" w:hint="cs"/>
          <w:sz w:val="32"/>
          <w:szCs w:val="32"/>
          <w:rtl/>
        </w:rPr>
        <w:t>ال</w:t>
      </w:r>
      <w:r w:rsidRPr="00047E79">
        <w:rPr>
          <w:rFonts w:ascii="Lotus Linotype" w:hAnsi="Lotus Linotype" w:cs="Lotus Linotype"/>
          <w:sz w:val="32"/>
          <w:szCs w:val="32"/>
          <w:rtl/>
        </w:rPr>
        <w:t>مربد ماء مستنجل فسيروه حتى ذهب، وأسسوا المسجد فجعلوا طوله مما يلي القبلة إلى مؤخره مائة ذراع</w:t>
      </w:r>
      <w:r w:rsidRPr="00047E79">
        <w:rPr>
          <w:rFonts w:ascii="Lotus Linotype" w:hAnsi="Lotus Linotype" w:cs="Lotus Linotype"/>
          <w:spacing w:val="-4"/>
          <w:position w:val="14"/>
          <w:sz w:val="22"/>
          <w:szCs w:val="22"/>
          <w:rtl/>
        </w:rPr>
        <w:t>(</w:t>
      </w:r>
      <w:r w:rsidRPr="00047E79">
        <w:rPr>
          <w:rStyle w:val="af6"/>
          <w:rFonts w:ascii="Lotus Linotype" w:hAnsi="Lotus Linotype" w:cs="Lotus Linotype"/>
          <w:spacing w:val="-4"/>
          <w:sz w:val="22"/>
          <w:szCs w:val="22"/>
          <w:rtl/>
        </w:rPr>
        <w:footnoteReference w:id="72"/>
      </w:r>
      <w:r w:rsidRPr="00047E79">
        <w:rPr>
          <w:rFonts w:ascii="Lotus Linotype" w:hAnsi="Lotus Linotype" w:cs="Lotus Linotype"/>
          <w:spacing w:val="-4"/>
          <w:position w:val="14"/>
          <w:sz w:val="22"/>
          <w:szCs w:val="22"/>
          <w:rtl/>
        </w:rPr>
        <w:t>)</w:t>
      </w:r>
      <w:r w:rsidRPr="00047E79">
        <w:rPr>
          <w:rFonts w:ascii="Lotus Linotype" w:hAnsi="Lotus Linotype" w:cs="Lotus Linotype"/>
          <w:sz w:val="32"/>
          <w:szCs w:val="32"/>
          <w:rtl/>
        </w:rPr>
        <w:t xml:space="preserve">، وفي هذين الجانبين مثل ذلك فهو ربع، ويقال: كان أقل من المائة، وجعلوا الأساس قريباً من ثلاثة أذرع على الأرض بالحجارة ثم بنوا باللن، وجعل قبلته إلى بيت المقدس، وجعل له ثلاثة أبواب، باباً في مؤخره وباباً يقال له باب الرحمة وهو الذي يدعى باب عاتكة، والباب الثالث الذي يدخل فه رسول الله ﷺ وهو الباب الذي يلي آل </w:t>
      </w:r>
      <w:r w:rsidRPr="00047E79">
        <w:rPr>
          <w:rFonts w:ascii="Lotus Linotype" w:hAnsi="Lotus Linotype" w:cs="Lotus Linotype"/>
          <w:sz w:val="32"/>
          <w:szCs w:val="32"/>
          <w:rtl/>
        </w:rPr>
        <w:lastRenderedPageBreak/>
        <w:t>عثمان، وجعل الجدار بسطه</w:t>
      </w:r>
      <w:r w:rsidRPr="00047E79">
        <w:rPr>
          <w:rFonts w:ascii="Lotus Linotype" w:hAnsi="Lotus Linotype" w:cs="Lotus Linotype"/>
          <w:spacing w:val="-4"/>
          <w:position w:val="14"/>
          <w:sz w:val="22"/>
          <w:szCs w:val="22"/>
          <w:rtl/>
        </w:rPr>
        <w:t>(</w:t>
      </w:r>
      <w:r w:rsidRPr="00047E79">
        <w:rPr>
          <w:rStyle w:val="af6"/>
          <w:rFonts w:ascii="Lotus Linotype" w:hAnsi="Lotus Linotype" w:cs="Lotus Linotype"/>
          <w:spacing w:val="-4"/>
          <w:sz w:val="22"/>
          <w:szCs w:val="22"/>
          <w:rtl/>
        </w:rPr>
        <w:footnoteReference w:id="73"/>
      </w:r>
      <w:r w:rsidRPr="00047E79">
        <w:rPr>
          <w:rFonts w:ascii="Lotus Linotype" w:hAnsi="Lotus Linotype" w:cs="Lotus Linotype"/>
          <w:spacing w:val="-4"/>
          <w:position w:val="14"/>
          <w:sz w:val="22"/>
          <w:szCs w:val="22"/>
          <w:rtl/>
        </w:rPr>
        <w:t>)</w:t>
      </w:r>
      <w:r w:rsidRPr="00047E79">
        <w:rPr>
          <w:rFonts w:ascii="Lotus Linotype" w:hAnsi="Lotus Linotype" w:cs="Lotus Linotype"/>
          <w:sz w:val="32"/>
          <w:szCs w:val="32"/>
          <w:rtl/>
        </w:rPr>
        <w:t>، وعمده الجذوع وسقفه جريداً، فقيل له: ألا تسقفه</w:t>
      </w:r>
      <w:r w:rsidRPr="00047E79">
        <w:rPr>
          <w:rFonts w:ascii="Lotus Linotype" w:hAnsi="Lotus Linotype" w:cs="Lotus Linotype"/>
          <w:spacing w:val="-4"/>
          <w:position w:val="14"/>
          <w:sz w:val="22"/>
          <w:szCs w:val="22"/>
          <w:rtl/>
        </w:rPr>
        <w:t>(</w:t>
      </w:r>
      <w:r w:rsidRPr="00047E79">
        <w:rPr>
          <w:rStyle w:val="af6"/>
          <w:rFonts w:ascii="Lotus Linotype" w:hAnsi="Lotus Linotype" w:cs="Lotus Linotype"/>
          <w:spacing w:val="-4"/>
          <w:sz w:val="22"/>
          <w:szCs w:val="22"/>
          <w:rtl/>
        </w:rPr>
        <w:footnoteReference w:id="74"/>
      </w:r>
      <w:r w:rsidRPr="00047E79">
        <w:rPr>
          <w:rFonts w:ascii="Lotus Linotype" w:hAnsi="Lotus Linotype" w:cs="Lotus Linotype"/>
          <w:spacing w:val="-4"/>
          <w:position w:val="14"/>
          <w:sz w:val="22"/>
          <w:szCs w:val="22"/>
          <w:rtl/>
        </w:rPr>
        <w:t>)</w:t>
      </w:r>
      <w:r w:rsidRPr="00047E79">
        <w:rPr>
          <w:rFonts w:ascii="Lotus Linotype" w:hAnsi="Lotus Linotype" w:cs="Lotus Linotype"/>
          <w:sz w:val="32"/>
          <w:szCs w:val="32"/>
          <w:rtl/>
        </w:rPr>
        <w:t xml:space="preserve">، فقال: </w:t>
      </w:r>
      <w:r w:rsidRPr="00047E79">
        <w:rPr>
          <w:rStyle w:val="LotusLinotypeLotusLinotype162"/>
          <w:szCs w:val="32"/>
          <w:rtl/>
        </w:rPr>
        <w:t>«</w:t>
      </w:r>
      <w:r w:rsidRPr="00047E79">
        <w:rPr>
          <w:rFonts w:ascii="Lotus Linotype" w:hAnsi="Lotus Linotype" w:cs="Lotus Linotype"/>
          <w:sz w:val="32"/>
          <w:szCs w:val="32"/>
          <w:rtl/>
        </w:rPr>
        <w:t>عريش كعريش موسى، خشيبات وثـمام</w:t>
      </w:r>
      <w:r w:rsidRPr="00047E79">
        <w:rPr>
          <w:rFonts w:ascii="Lotus Linotype" w:hAnsi="Lotus Linotype" w:cs="Lotus Linotype"/>
          <w:spacing w:val="-4"/>
          <w:position w:val="14"/>
          <w:sz w:val="22"/>
          <w:szCs w:val="22"/>
          <w:rtl/>
        </w:rPr>
        <w:t>(</w:t>
      </w:r>
      <w:r w:rsidRPr="00047E79">
        <w:rPr>
          <w:rStyle w:val="af6"/>
          <w:rFonts w:ascii="Lotus Linotype" w:hAnsi="Lotus Linotype" w:cs="Lotus Linotype"/>
          <w:spacing w:val="-4"/>
          <w:sz w:val="22"/>
          <w:szCs w:val="22"/>
          <w:rtl/>
        </w:rPr>
        <w:footnoteReference w:id="75"/>
      </w:r>
      <w:r w:rsidRPr="00047E79">
        <w:rPr>
          <w:rFonts w:ascii="Lotus Linotype" w:hAnsi="Lotus Linotype" w:cs="Lotus Linotype"/>
          <w:spacing w:val="-4"/>
          <w:position w:val="14"/>
          <w:sz w:val="22"/>
          <w:szCs w:val="22"/>
          <w:rtl/>
        </w:rPr>
        <w:t>)</w:t>
      </w:r>
      <w:r w:rsidRPr="00047E79">
        <w:rPr>
          <w:rFonts w:ascii="Lotus Linotype" w:hAnsi="Lotus Linotype" w:cs="Lotus Linotype"/>
          <w:sz w:val="32"/>
          <w:szCs w:val="32"/>
          <w:rtl/>
        </w:rPr>
        <w:t xml:space="preserve"> الشأن أكمل من ذلك</w:t>
      </w:r>
      <w:r w:rsidRPr="00047E79">
        <w:rPr>
          <w:rStyle w:val="LotusLinotypeLotusLinotype161"/>
          <w:rFonts w:eastAsiaTheme="majorEastAsia"/>
          <w:szCs w:val="32"/>
          <w:rtl/>
        </w:rPr>
        <w:t>»</w:t>
      </w:r>
      <w:r w:rsidRPr="00047E79">
        <w:rPr>
          <w:rFonts w:ascii="Lotus Linotype" w:hAnsi="Lotus Linotype" w:cs="Lotus Linotype"/>
          <w:sz w:val="32"/>
          <w:szCs w:val="32"/>
          <w:rtl/>
        </w:rPr>
        <w:t>، وبنى بيوتاً إلى جنبه باللبن وسقفها جذوع النخل والجريد، فلما فرغ من البناء، بنى بعائشة رضي الله عنها في البيت الذي بابه شارع إلى المسجد، وجعل سودة بنت زمعة في البيت الآخر الذي يليه إلى الباب الذي يلي آل عثمان</w:t>
      </w:r>
      <w:r w:rsidRPr="00047E79">
        <w:rPr>
          <w:rStyle w:val="LotusLinotypeLotusLinotype161"/>
          <w:rFonts w:eastAsiaTheme="majorEastAsia"/>
          <w:szCs w:val="32"/>
          <w:rtl/>
        </w:rPr>
        <w:t>»</w:t>
      </w:r>
      <w:r w:rsidRPr="00047E79">
        <w:rPr>
          <w:rFonts w:ascii="Lotus Linotype" w:hAnsi="Lotus Linotype" w:cs="Lotus Linotype"/>
          <w:spacing w:val="-4"/>
          <w:position w:val="14"/>
          <w:sz w:val="22"/>
          <w:szCs w:val="22"/>
          <w:rtl/>
        </w:rPr>
        <w:t>(</w:t>
      </w:r>
      <w:r w:rsidRPr="00047E79">
        <w:rPr>
          <w:rStyle w:val="af6"/>
          <w:rFonts w:ascii="Lotus Linotype" w:hAnsi="Lotus Linotype" w:cs="Lotus Linotype"/>
          <w:spacing w:val="-4"/>
          <w:sz w:val="22"/>
          <w:szCs w:val="22"/>
          <w:rtl/>
        </w:rPr>
        <w:footnoteReference w:id="76"/>
      </w:r>
      <w:r w:rsidRPr="00047E79">
        <w:rPr>
          <w:rFonts w:ascii="Lotus Linotype" w:hAnsi="Lotus Linotype" w:cs="Lotus Linotype"/>
          <w:spacing w:val="-4"/>
          <w:position w:val="14"/>
          <w:sz w:val="22"/>
          <w:szCs w:val="22"/>
          <w:rtl/>
        </w:rPr>
        <w:t>)</w:t>
      </w:r>
      <w:r w:rsidRPr="00047E79">
        <w:rPr>
          <w:rFonts w:ascii="Lotus Linotype" w:hAnsi="Lotus Linotype" w:cs="Lotus Linotype"/>
          <w:sz w:val="32"/>
          <w:szCs w:val="32"/>
          <w:rtl/>
        </w:rPr>
        <w:t>.</w:t>
      </w:r>
    </w:p>
    <w:p w14:paraId="19244C8F"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وكانت القبلة أولاً إلى بيت المقدس، فكان الرسول ﷺ يصلي إلى الشمال واستمر على ذلك كما في رواية البراء بن عازب ستة عشر شهراً أو سبعة عشر شهراً</w:t>
      </w:r>
      <w:r w:rsidRPr="00047E79">
        <w:rPr>
          <w:rFonts w:ascii="Lotus Linotype" w:hAnsi="Lotus Linotype" w:cs="Lotus Linotype"/>
          <w:spacing w:val="-4"/>
          <w:position w:val="14"/>
          <w:sz w:val="22"/>
          <w:szCs w:val="22"/>
          <w:rtl/>
        </w:rPr>
        <w:t>(</w:t>
      </w:r>
      <w:r w:rsidRPr="00047E79">
        <w:rPr>
          <w:rStyle w:val="af6"/>
          <w:rFonts w:ascii="Lotus Linotype" w:hAnsi="Lotus Linotype" w:cs="Lotus Linotype"/>
          <w:spacing w:val="-4"/>
          <w:sz w:val="22"/>
          <w:szCs w:val="22"/>
          <w:rtl/>
        </w:rPr>
        <w:footnoteReference w:id="77"/>
      </w:r>
      <w:r w:rsidRPr="00047E79">
        <w:rPr>
          <w:rFonts w:ascii="Lotus Linotype" w:hAnsi="Lotus Linotype" w:cs="Lotus Linotype"/>
          <w:spacing w:val="-4"/>
          <w:position w:val="14"/>
          <w:sz w:val="22"/>
          <w:szCs w:val="22"/>
          <w:rtl/>
        </w:rPr>
        <w:t>)</w:t>
      </w:r>
      <w:r w:rsidRPr="00047E79">
        <w:rPr>
          <w:rFonts w:ascii="Lotus Linotype" w:hAnsi="Lotus Linotype" w:cs="Lotus Linotype"/>
          <w:sz w:val="32"/>
          <w:szCs w:val="32"/>
          <w:rtl/>
        </w:rPr>
        <w:t>.</w:t>
      </w:r>
    </w:p>
    <w:p w14:paraId="2099C106"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فلما أمر بالتحول إلى الكعبة سد الباب الذي كان خلفه في ناحية القبلة وفتح الباب الآخر حذاءه أي من ناحية الشمال</w:t>
      </w:r>
      <w:r w:rsidRPr="00047E79">
        <w:rPr>
          <w:rFonts w:ascii="Lotus Linotype" w:hAnsi="Lotus Linotype" w:cs="Lotus Linotype"/>
          <w:spacing w:val="-4"/>
          <w:position w:val="14"/>
          <w:sz w:val="22"/>
          <w:szCs w:val="22"/>
          <w:rtl/>
        </w:rPr>
        <w:t>(</w:t>
      </w:r>
      <w:r w:rsidRPr="00047E79">
        <w:rPr>
          <w:rStyle w:val="af6"/>
          <w:rFonts w:ascii="Lotus Linotype" w:hAnsi="Lotus Linotype" w:cs="Lotus Linotype"/>
          <w:spacing w:val="-4"/>
          <w:sz w:val="22"/>
          <w:szCs w:val="22"/>
          <w:rtl/>
        </w:rPr>
        <w:footnoteReference w:id="78"/>
      </w:r>
      <w:r w:rsidRPr="00047E79">
        <w:rPr>
          <w:rFonts w:ascii="Lotus Linotype" w:hAnsi="Lotus Linotype" w:cs="Lotus Linotype"/>
          <w:spacing w:val="-4"/>
          <w:position w:val="14"/>
          <w:sz w:val="22"/>
          <w:szCs w:val="22"/>
          <w:rtl/>
        </w:rPr>
        <w:t>)</w:t>
      </w:r>
      <w:r w:rsidRPr="00047E79">
        <w:rPr>
          <w:rFonts w:ascii="Lotus Linotype" w:hAnsi="Lotus Linotype" w:cs="Lotus Linotype"/>
          <w:sz w:val="32"/>
          <w:szCs w:val="32"/>
          <w:rtl/>
        </w:rPr>
        <w:t>.</w:t>
      </w:r>
    </w:p>
    <w:p w14:paraId="458ECA10"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Style w:val="18"/>
          <w:rFonts w:ascii="Lotus Linotype" w:hAnsi="Lotus Linotype" w:cs="Lotus Linotype" w:hint="cs"/>
          <w:sz w:val="32"/>
          <w:szCs w:val="32"/>
          <w:rtl/>
        </w:rPr>
        <w:t>وعليه فإن</w:t>
      </w:r>
      <w:r w:rsidRPr="00047E79">
        <w:rPr>
          <w:rStyle w:val="18"/>
          <w:rFonts w:ascii="Lotus Linotype" w:hAnsi="Lotus Linotype" w:cs="Lotus Linotype"/>
          <w:sz w:val="32"/>
          <w:szCs w:val="32"/>
          <w:rtl/>
        </w:rPr>
        <w:t xml:space="preserve"> المدينة</w:t>
      </w:r>
      <w:r w:rsidRPr="00047E79">
        <w:rPr>
          <w:rStyle w:val="18"/>
          <w:rFonts w:ascii="Lotus Linotype" w:hAnsi="Lotus Linotype" w:cs="Lotus Linotype" w:hint="cs"/>
          <w:sz w:val="32"/>
          <w:szCs w:val="32"/>
          <w:rtl/>
        </w:rPr>
        <w:t xml:space="preserve"> </w:t>
      </w:r>
      <w:r w:rsidRPr="00047E79">
        <w:rPr>
          <w:rStyle w:val="18"/>
          <w:rFonts w:ascii="Lotus Linotype" w:hAnsi="Lotus Linotype" w:cs="Lotus Linotype"/>
          <w:sz w:val="32"/>
          <w:szCs w:val="32"/>
          <w:rtl/>
        </w:rPr>
        <w:t xml:space="preserve">قد شَرُفت بل شرفت الأرض كلها بنبي الرّحمة نبيّنا محمد </w:t>
      </w:r>
      <w:r w:rsidRPr="00047E79">
        <w:rPr>
          <w:rFonts w:ascii="Lotus Linotype" w:hAnsi="Lotus Linotype" w:cs="Lotus Linotype"/>
          <w:sz w:val="32"/>
          <w:szCs w:val="32"/>
          <w:rtl/>
        </w:rPr>
        <w:t>ﷺ</w:t>
      </w:r>
      <w:r w:rsidRPr="00047E79">
        <w:rPr>
          <w:rStyle w:val="18"/>
          <w:rFonts w:ascii="Lotus Linotype" w:hAnsi="Lotus Linotype" w:cs="Lotus Linotype"/>
          <w:sz w:val="32"/>
          <w:szCs w:val="32"/>
          <w:rtl/>
        </w:rPr>
        <w:t>، وزاد المدينة شرفاً مستديماً إلى يوم الدين أن أسس النبيّ الكريم فيها مسجده،</w:t>
      </w:r>
      <w:r w:rsidRPr="00047E79">
        <w:rPr>
          <w:rStyle w:val="18"/>
          <w:rFonts w:ascii="Lotus Linotype" w:hAnsi="Lotus Linotype" w:cs="Lotus Linotype" w:hint="cs"/>
          <w:sz w:val="32"/>
          <w:szCs w:val="32"/>
          <w:rtl/>
        </w:rPr>
        <w:t>كما سبق ذكره،</w:t>
      </w:r>
      <w:r w:rsidRPr="00047E79">
        <w:rPr>
          <w:rStyle w:val="18"/>
          <w:rFonts w:ascii="Lotus Linotype" w:hAnsi="Lotus Linotype" w:cs="Lotus Linotype"/>
          <w:sz w:val="32"/>
          <w:szCs w:val="32"/>
          <w:rtl/>
        </w:rPr>
        <w:t xml:space="preserve"> ثاني أعظم بقعة في الأرض بعد الكعبة المشرفة، ليكون موئلاً للمؤمنين، وباباً من أبواب الخير والتزود بالتقوى، ومجالاً لتضعيف الأجور، ورفع الدرجات وتكفير السيئات، فقد خُصَّ هذا المسجد بفضائل وخصوصيات لا يتقدمه في بعضها إلا المسجد الحرام ومنها:</w:t>
      </w:r>
    </w:p>
    <w:p w14:paraId="11EA9B36" w14:textId="77777777" w:rsidR="00F643F2" w:rsidRPr="00047E79" w:rsidRDefault="00F643F2" w:rsidP="00F643F2">
      <w:pPr>
        <w:spacing w:line="520" w:lineRule="exact"/>
        <w:ind w:firstLine="454"/>
        <w:jc w:val="lowKashida"/>
        <w:rPr>
          <w:rStyle w:val="18"/>
          <w:rFonts w:ascii="Lotus Linotype" w:hAnsi="Lotus Linotype" w:cs="Lotus Linotype"/>
          <w:sz w:val="32"/>
          <w:szCs w:val="32"/>
          <w:rtl/>
        </w:rPr>
      </w:pPr>
      <w:r w:rsidRPr="00047E79">
        <w:rPr>
          <w:rStyle w:val="18"/>
          <w:rFonts w:ascii="Lotus Linotype" w:hAnsi="Lotus Linotype" w:cs="Lotus Linotype"/>
          <w:sz w:val="32"/>
          <w:szCs w:val="32"/>
          <w:rtl/>
        </w:rPr>
        <w:t xml:space="preserve">1- أنّ النبيّ </w:t>
      </w:r>
      <w:r w:rsidRPr="00047E79">
        <w:rPr>
          <w:rFonts w:ascii="Lotus Linotype" w:hAnsi="Lotus Linotype" w:cs="Lotus Linotype"/>
          <w:sz w:val="32"/>
          <w:szCs w:val="32"/>
          <w:rtl/>
        </w:rPr>
        <w:t>ﷺ</w:t>
      </w:r>
      <w:r w:rsidRPr="00047E79">
        <w:rPr>
          <w:rStyle w:val="18"/>
          <w:rFonts w:ascii="Lotus Linotype" w:hAnsi="Lotus Linotype" w:cs="Lotus Linotype"/>
          <w:sz w:val="32"/>
          <w:szCs w:val="32"/>
          <w:rtl/>
        </w:rPr>
        <w:t xml:space="preserve"> اشترى أرضه من ماله، وشارك في بنائه بيده الكريمة صلوات الله وسلامه عليه. قال شيخ الإسلام ابن تيمية رحمه الله: </w:t>
      </w:r>
      <w:r w:rsidRPr="00047E79">
        <w:rPr>
          <w:rStyle w:val="LotusLinotypeLotusLinotype162"/>
          <w:szCs w:val="32"/>
          <w:rtl/>
        </w:rPr>
        <w:t>«</w:t>
      </w:r>
      <w:r w:rsidRPr="00047E79">
        <w:rPr>
          <w:rStyle w:val="18"/>
          <w:rFonts w:ascii="Lotus Linotype" w:hAnsi="Lotus Linotype" w:cs="Lotus Linotype"/>
          <w:sz w:val="32"/>
          <w:szCs w:val="32"/>
          <w:rtl/>
        </w:rPr>
        <w:t xml:space="preserve">ومسجده إنّما فضل به </w:t>
      </w:r>
      <w:r w:rsidRPr="00047E79">
        <w:rPr>
          <w:rStyle w:val="TraditionalArabic22"/>
          <w:rFonts w:ascii="Lotus Linotype" w:hAnsi="Lotus Linotype" w:cs="Lotus Linotype"/>
          <w:sz w:val="32"/>
          <w:szCs w:val="32"/>
          <w:rtl/>
        </w:rPr>
        <w:t>ﷺ</w:t>
      </w:r>
      <w:r w:rsidRPr="00047E79">
        <w:rPr>
          <w:rStyle w:val="18"/>
          <w:rFonts w:ascii="Lotus Linotype" w:hAnsi="Lotus Linotype" w:cs="Lotus Linotype"/>
          <w:sz w:val="32"/>
          <w:szCs w:val="32"/>
          <w:rtl/>
        </w:rPr>
        <w:t xml:space="preserve"> لأنه هو الذي بناه وأسّسه على التقوى</w:t>
      </w:r>
      <w:r w:rsidRPr="00047E79">
        <w:rPr>
          <w:rStyle w:val="LotusLinotypeLotusLinotype161"/>
          <w:rFonts w:eastAsiaTheme="majorEastAsia"/>
          <w:szCs w:val="32"/>
          <w:rtl/>
        </w:rPr>
        <w:t>»</w:t>
      </w:r>
      <w:r w:rsidRPr="00047E79">
        <w:rPr>
          <w:rFonts w:ascii="Lotus Linotype" w:hAnsi="Lotus Linotype" w:cs="Lotus Linotype"/>
          <w:spacing w:val="-4"/>
          <w:position w:val="14"/>
          <w:sz w:val="22"/>
          <w:szCs w:val="22"/>
          <w:rtl/>
        </w:rPr>
        <w:t xml:space="preserve"> (</w:t>
      </w:r>
      <w:r w:rsidRPr="00047E79">
        <w:rPr>
          <w:rStyle w:val="af6"/>
          <w:rFonts w:ascii="Lotus Linotype" w:hAnsi="Lotus Linotype" w:cs="Lotus Linotype"/>
          <w:spacing w:val="-4"/>
          <w:sz w:val="22"/>
          <w:szCs w:val="22"/>
          <w:rtl/>
        </w:rPr>
        <w:footnoteReference w:id="79"/>
      </w:r>
      <w:r w:rsidRPr="00047E79">
        <w:rPr>
          <w:rFonts w:ascii="Lotus Linotype" w:hAnsi="Lotus Linotype" w:cs="Lotus Linotype"/>
          <w:spacing w:val="-4"/>
          <w:position w:val="14"/>
          <w:sz w:val="22"/>
          <w:szCs w:val="22"/>
          <w:rtl/>
        </w:rPr>
        <w:t>)</w:t>
      </w:r>
      <w:r w:rsidRPr="00047E79">
        <w:rPr>
          <w:rStyle w:val="18"/>
          <w:rFonts w:ascii="Lotus Linotype" w:hAnsi="Lotus Linotype" w:cs="Lotus Linotype"/>
          <w:sz w:val="32"/>
          <w:szCs w:val="32"/>
          <w:rtl/>
        </w:rPr>
        <w:t xml:space="preserve">. </w:t>
      </w:r>
    </w:p>
    <w:p w14:paraId="70512076" w14:textId="77777777" w:rsidR="00F643F2" w:rsidRPr="00047E79" w:rsidRDefault="00F643F2" w:rsidP="00F643F2">
      <w:pPr>
        <w:spacing w:line="520" w:lineRule="exact"/>
        <w:ind w:firstLine="454"/>
        <w:jc w:val="lowKashida"/>
        <w:rPr>
          <w:rStyle w:val="TraditionalArabic20"/>
          <w:sz w:val="32"/>
          <w:szCs w:val="32"/>
          <w:rtl/>
        </w:rPr>
      </w:pPr>
      <w:r w:rsidRPr="00047E79">
        <w:rPr>
          <w:rStyle w:val="18"/>
          <w:rFonts w:ascii="Lotus Linotype" w:hAnsi="Lotus Linotype" w:cs="Lotus Linotype"/>
          <w:sz w:val="32"/>
          <w:szCs w:val="32"/>
          <w:rtl/>
        </w:rPr>
        <w:t xml:space="preserve">2ـ أنه داخل في قوله تعالى: </w:t>
      </w:r>
      <w:r w:rsidRPr="00047E79">
        <w:rPr>
          <w:rFonts w:ascii="QCF_BSML" w:hAnsi="QCF_BSML" w:cs="QCF_BSML"/>
          <w:sz w:val="32"/>
          <w:szCs w:val="32"/>
          <w:rtl/>
        </w:rPr>
        <w:t>ﮋ</w:t>
      </w:r>
      <w:r w:rsidRPr="00047E79">
        <w:rPr>
          <w:rFonts w:ascii="QCF_P204" w:hAnsi="QCF_P204" w:cs="QCF_P204"/>
          <w:sz w:val="32"/>
          <w:szCs w:val="32"/>
          <w:rtl/>
        </w:rPr>
        <w:t xml:space="preserve"> ﭱ ﭲ ﭳ ﭴ ﭵ ﭶ ﭷ ﭸ ﭹ ﭺ ﭻ </w:t>
      </w:r>
      <w:r w:rsidRPr="00047E79">
        <w:rPr>
          <w:rFonts w:ascii="QCF_BSML" w:hAnsi="QCF_BSML" w:cs="QCF_BSML"/>
          <w:sz w:val="32"/>
          <w:szCs w:val="32"/>
          <w:rtl/>
        </w:rPr>
        <w:t>ﮊ</w:t>
      </w:r>
      <w:r w:rsidRPr="00047E79">
        <w:rPr>
          <w:rFonts w:ascii="Arial" w:hAnsi="Arial" w:cs="Arial"/>
          <w:sz w:val="32"/>
          <w:szCs w:val="32"/>
          <w:rtl/>
        </w:rPr>
        <w:t xml:space="preserve"> </w:t>
      </w:r>
      <w:r w:rsidRPr="00047E79">
        <w:rPr>
          <w:rFonts w:ascii="Lotus Linotype" w:hAnsi="Lotus Linotype" w:cs="Lotus Linotype"/>
          <w:sz w:val="32"/>
          <w:szCs w:val="32"/>
          <w:rtl/>
        </w:rPr>
        <w:t>التوبة: ١٠٨.</w:t>
      </w:r>
    </w:p>
    <w:p w14:paraId="73573165" w14:textId="6C13F2F4" w:rsidR="00F643F2" w:rsidRPr="00047E79" w:rsidRDefault="00F643F2" w:rsidP="00F643F2">
      <w:pPr>
        <w:spacing w:line="520" w:lineRule="exact"/>
        <w:ind w:firstLine="454"/>
        <w:jc w:val="lowKashida"/>
        <w:rPr>
          <w:rStyle w:val="TraditionalArabic20"/>
          <w:rFonts w:ascii="Lotus Linotype" w:hAnsi="Lotus Linotype" w:cs="Lotus Linotype"/>
          <w:sz w:val="32"/>
          <w:szCs w:val="32"/>
          <w:rtl/>
        </w:rPr>
      </w:pPr>
      <w:r w:rsidRPr="00047E79">
        <w:rPr>
          <w:rStyle w:val="TraditionalArabic20"/>
          <w:rFonts w:ascii="Lotus Linotype" w:hAnsi="Lotus Linotype" w:cs="Lotus Linotype"/>
          <w:sz w:val="32"/>
          <w:szCs w:val="32"/>
          <w:rtl/>
        </w:rPr>
        <w:t>وعن أبي سلَمة بن عبد الرحمن، قال: مَرَّ بِي عبدُ الرحمن بن أبي سعيدٍ الخدريِّ، قال: قلت له: كَيْفَ سَمِعْتَ أَبَاكَ يَذْكُرُ في المَسْجِدِ الَّذِي أُسِّسَ عَلَى التَّقْوَى</w:t>
      </w:r>
      <w:r w:rsidR="00274C0B">
        <w:rPr>
          <w:rStyle w:val="TraditionalArabic20"/>
          <w:rFonts w:ascii="Lotus Linotype" w:hAnsi="Lotus Linotype" w:cs="Lotus Linotype"/>
          <w:sz w:val="32"/>
          <w:szCs w:val="32"/>
          <w:rtl/>
        </w:rPr>
        <w:t>؟</w:t>
      </w:r>
      <w:r w:rsidRPr="00047E79">
        <w:rPr>
          <w:rStyle w:val="TraditionalArabic20"/>
          <w:rFonts w:ascii="Lotus Linotype" w:hAnsi="Lotus Linotype" w:cs="Lotus Linotype"/>
          <w:sz w:val="32"/>
          <w:szCs w:val="32"/>
          <w:rtl/>
        </w:rPr>
        <w:t xml:space="preserve"> قال: قال أبي: دخلْتُ عَلَى رَسُولِ الله </w:t>
      </w:r>
      <w:r w:rsidRPr="00047E79">
        <w:rPr>
          <w:rStyle w:val="TraditionalArabic20"/>
          <w:rFonts w:ascii="Lotus Linotype" w:hAnsi="Lotus Linotype" w:cs="Lotus Linotype"/>
          <w:sz w:val="32"/>
          <w:szCs w:val="32"/>
          <w:rtl/>
        </w:rPr>
        <w:lastRenderedPageBreak/>
        <w:t xml:space="preserve">ﷺ فِي بَيْتِ بَعْضِ نِسَائِهِ، فقُلتُ: يَا رَسُولَ الله، أَيُّ المَسْجِدَيْنِ الَّذِي أُسِّسَ عَلَى التَّقْوَى؟ قَالَ: فَأَخَذَ كَفًّا مِنْ حَصْباءَ فَضَرَبَ بِهِ الأَرْضَ، ثُمَّ قَالَ: </w:t>
      </w:r>
      <w:r w:rsidRPr="00047E79">
        <w:rPr>
          <w:rStyle w:val="LotusLinotypeLotusLinotype162"/>
          <w:szCs w:val="32"/>
          <w:rtl/>
        </w:rPr>
        <w:t>«</w:t>
      </w:r>
      <w:r w:rsidRPr="00047E79">
        <w:rPr>
          <w:rStyle w:val="TraditionalArabic200"/>
          <w:rFonts w:ascii="Lotus Linotype" w:hAnsi="Lotus Linotype" w:cs="Lotus Linotype"/>
          <w:b w:val="0"/>
          <w:bCs w:val="0"/>
          <w:sz w:val="32"/>
          <w:szCs w:val="32"/>
          <w:rtl/>
        </w:rPr>
        <w:t>هُوَ مَسْجِدُكُمْ هَذَا</w:t>
      </w:r>
      <w:r w:rsidRPr="00047E79">
        <w:rPr>
          <w:rStyle w:val="LotusLinotypeLotusLinotype161"/>
          <w:rFonts w:eastAsiaTheme="majorEastAsia"/>
          <w:szCs w:val="32"/>
          <w:rtl/>
        </w:rPr>
        <w:t>»</w:t>
      </w:r>
      <w:r w:rsidRPr="00047E79">
        <w:rPr>
          <w:rStyle w:val="TraditionalArabic20"/>
          <w:rFonts w:ascii="Lotus Linotype" w:hAnsi="Lotus Linotype" w:cs="Lotus Linotype"/>
          <w:sz w:val="32"/>
          <w:szCs w:val="32"/>
          <w:rtl/>
        </w:rPr>
        <w:t xml:space="preserve"> - لِمَسْجِدِ المَدِينَةِ -. قَالَ: فَقُلْتُ: أَشْهَدُ أَنِّي سَمِعْتُ أَبَاكَ هَكَذَا يَذْكُرُهُ. رواه مسلم</w:t>
      </w:r>
      <w:r w:rsidRPr="00047E79">
        <w:rPr>
          <w:rFonts w:ascii="Lotus Linotype" w:hAnsi="Lotus Linotype" w:cs="Lotus Linotype"/>
          <w:spacing w:val="-4"/>
          <w:position w:val="14"/>
          <w:sz w:val="22"/>
          <w:szCs w:val="22"/>
          <w:rtl/>
        </w:rPr>
        <w:t>(</w:t>
      </w:r>
      <w:r w:rsidRPr="00047E79">
        <w:rPr>
          <w:rStyle w:val="af6"/>
          <w:rFonts w:ascii="Lotus Linotype" w:hAnsi="Lotus Linotype" w:cs="Lotus Linotype"/>
          <w:spacing w:val="-4"/>
          <w:sz w:val="22"/>
          <w:szCs w:val="22"/>
          <w:rtl/>
        </w:rPr>
        <w:footnoteReference w:id="80"/>
      </w:r>
      <w:r w:rsidRPr="00047E79">
        <w:rPr>
          <w:rFonts w:ascii="Lotus Linotype" w:hAnsi="Lotus Linotype" w:cs="Lotus Linotype"/>
          <w:spacing w:val="-4"/>
          <w:position w:val="14"/>
          <w:sz w:val="22"/>
          <w:szCs w:val="22"/>
          <w:rtl/>
        </w:rPr>
        <w:t>)</w:t>
      </w:r>
      <w:r w:rsidRPr="00047E79">
        <w:rPr>
          <w:rStyle w:val="TraditionalArabic20"/>
          <w:rFonts w:ascii="Lotus Linotype" w:hAnsi="Lotus Linotype" w:cs="Lotus Linotype"/>
          <w:sz w:val="32"/>
          <w:szCs w:val="32"/>
          <w:rtl/>
        </w:rPr>
        <w:t>.</w:t>
      </w:r>
    </w:p>
    <w:p w14:paraId="730EEA7F" w14:textId="77777777" w:rsidR="00F643F2" w:rsidRPr="00047E79" w:rsidRDefault="00F643F2" w:rsidP="00F643F2">
      <w:pPr>
        <w:spacing w:line="520" w:lineRule="exact"/>
        <w:ind w:firstLine="454"/>
        <w:jc w:val="lowKashida"/>
        <w:rPr>
          <w:rStyle w:val="TraditionalArabic20"/>
          <w:rFonts w:ascii="Lotus Linotype" w:hAnsi="Lotus Linotype" w:cs="Lotus Linotype"/>
          <w:sz w:val="32"/>
          <w:szCs w:val="32"/>
          <w:rtl/>
        </w:rPr>
      </w:pPr>
      <w:r w:rsidRPr="00047E79">
        <w:rPr>
          <w:rStyle w:val="TraditionalArabic20"/>
          <w:rFonts w:ascii="Lotus Linotype" w:hAnsi="Lotus Linotype" w:cs="Lotus Linotype"/>
          <w:sz w:val="32"/>
          <w:szCs w:val="32"/>
          <w:rtl/>
        </w:rPr>
        <w:t xml:space="preserve">3 ـ </w:t>
      </w:r>
      <w:r w:rsidRPr="00047E79">
        <w:rPr>
          <w:rStyle w:val="18"/>
          <w:rFonts w:ascii="Lotus Linotype" w:hAnsi="Lotus Linotype" w:cs="Lotus Linotype"/>
          <w:sz w:val="32"/>
          <w:szCs w:val="32"/>
          <w:rtl/>
        </w:rPr>
        <w:t xml:space="preserve">أنّ النبيّ </w:t>
      </w:r>
      <w:r w:rsidRPr="00047E79">
        <w:rPr>
          <w:rFonts w:ascii="Lotus Linotype" w:hAnsi="Lotus Linotype" w:cs="Lotus Linotype"/>
          <w:sz w:val="32"/>
          <w:szCs w:val="32"/>
          <w:rtl/>
        </w:rPr>
        <w:t>ﷺ</w:t>
      </w:r>
      <w:r w:rsidRPr="00047E79">
        <w:rPr>
          <w:rStyle w:val="18"/>
          <w:rFonts w:ascii="Lotus Linotype" w:hAnsi="Lotus Linotype" w:cs="Lotus Linotype"/>
          <w:sz w:val="32"/>
          <w:szCs w:val="32"/>
          <w:rtl/>
        </w:rPr>
        <w:t xml:space="preserve"> عدَّهُ ثاني ثلاثة بقاع لا يجوز شدَّ الرحال تعبداً إلا إليها،</w:t>
      </w:r>
      <w:r w:rsidRPr="00047E79">
        <w:rPr>
          <w:rStyle w:val="TraditionalArabic20"/>
          <w:rFonts w:ascii="Lotus Linotype" w:hAnsi="Lotus Linotype" w:cs="Lotus Linotype"/>
          <w:sz w:val="32"/>
          <w:szCs w:val="32"/>
          <w:rtl/>
        </w:rPr>
        <w:t>فعن أبي هريرة</w:t>
      </w:r>
      <w:r w:rsidRPr="00047E79">
        <w:rPr>
          <w:rStyle w:val="18"/>
          <w:rFonts w:ascii="Lotus Linotype" w:hAnsi="Lotus Linotype" w:cs="Lotus Linotype"/>
          <w:sz w:val="32"/>
          <w:szCs w:val="32"/>
          <w:rtl/>
        </w:rPr>
        <w:t xml:space="preserve"> </w:t>
      </w:r>
      <w:r w:rsidRPr="00047E79">
        <w:rPr>
          <w:rStyle w:val="18"/>
          <w:rFonts w:ascii="Lotus Linotype" w:hAnsi="Lotus Linotype" w:cs="Lotus Linotype"/>
          <w:sz w:val="32"/>
          <w:szCs w:val="32"/>
        </w:rPr>
        <w:sym w:font="AGA Arabesque" w:char="F074"/>
      </w:r>
      <w:r w:rsidRPr="00047E79">
        <w:rPr>
          <w:rStyle w:val="TraditionalArabic20"/>
          <w:rFonts w:ascii="Lotus Linotype" w:hAnsi="Lotus Linotype" w:cs="Lotus Linotype"/>
          <w:sz w:val="32"/>
          <w:szCs w:val="32"/>
          <w:rtl/>
        </w:rPr>
        <w:t>، عن النبيّ ﷺ قال</w:t>
      </w:r>
      <w:r w:rsidRPr="00047E79">
        <w:rPr>
          <w:rStyle w:val="TraditionalArabic20"/>
          <w:rFonts w:ascii="Lotus Linotype" w:hAnsi="Lotus Linotype" w:cs="Lotus Linotype"/>
          <w:sz w:val="32"/>
          <w:szCs w:val="32"/>
        </w:rPr>
        <w:t>:</w:t>
      </w:r>
      <w:r w:rsidRPr="00047E79">
        <w:rPr>
          <w:rStyle w:val="TraditionalArabic20"/>
          <w:rFonts w:ascii="Lotus Linotype" w:hAnsi="Lotus Linotype" w:cs="Lotus Linotype"/>
          <w:sz w:val="32"/>
          <w:szCs w:val="32"/>
          <w:rtl/>
        </w:rPr>
        <w:t xml:space="preserve"> </w:t>
      </w:r>
      <w:r w:rsidRPr="00047E79">
        <w:rPr>
          <w:rStyle w:val="LotusLinotypeLotusLinotype162"/>
          <w:szCs w:val="32"/>
          <w:rtl/>
        </w:rPr>
        <w:t>«</w:t>
      </w:r>
      <w:r w:rsidRPr="00047E79">
        <w:rPr>
          <w:rStyle w:val="TraditionalArabic200"/>
          <w:rFonts w:ascii="Lotus Linotype" w:hAnsi="Lotus Linotype" w:cs="Lotus Linotype"/>
          <w:b w:val="0"/>
          <w:bCs w:val="0"/>
          <w:sz w:val="32"/>
          <w:szCs w:val="32"/>
          <w:rtl/>
        </w:rPr>
        <w:t>لاَ تُشَدُّ الرِّحَالُ إِلاَّ إِلَى ثَلاَثَةِ مَسَاجِدَ: المسْجِدِ الحَرَامِ، وَمَسْجِدِ الرَّسُولِ ﷺ وَمَسْجِدِ الأَقْصَى</w:t>
      </w:r>
      <w:r w:rsidRPr="00047E79">
        <w:rPr>
          <w:rStyle w:val="LotusLinotypeLotusLinotype161"/>
          <w:rFonts w:eastAsiaTheme="majorEastAsia"/>
          <w:szCs w:val="32"/>
          <w:rtl/>
        </w:rPr>
        <w:t>»</w:t>
      </w:r>
      <w:r w:rsidRPr="00047E79">
        <w:rPr>
          <w:rStyle w:val="TraditionalArabic20"/>
          <w:rFonts w:ascii="Lotus Linotype" w:hAnsi="Lotus Linotype" w:cs="Lotus Linotype"/>
          <w:sz w:val="32"/>
          <w:szCs w:val="32"/>
          <w:rtl/>
        </w:rPr>
        <w:t>. متفق عليه</w:t>
      </w:r>
      <w:r w:rsidRPr="00047E79">
        <w:rPr>
          <w:rFonts w:ascii="Lotus Linotype" w:hAnsi="Lotus Linotype" w:cs="Lotus Linotype"/>
          <w:spacing w:val="-4"/>
          <w:position w:val="14"/>
          <w:sz w:val="22"/>
          <w:szCs w:val="22"/>
          <w:rtl/>
        </w:rPr>
        <w:t>(</w:t>
      </w:r>
      <w:r w:rsidRPr="00047E79">
        <w:rPr>
          <w:rStyle w:val="af6"/>
          <w:rFonts w:ascii="Lotus Linotype" w:hAnsi="Lotus Linotype" w:cs="Lotus Linotype"/>
          <w:spacing w:val="-4"/>
          <w:sz w:val="22"/>
          <w:szCs w:val="22"/>
          <w:rtl/>
        </w:rPr>
        <w:footnoteReference w:id="81"/>
      </w:r>
      <w:r w:rsidRPr="00047E79">
        <w:rPr>
          <w:rFonts w:ascii="Lotus Linotype" w:hAnsi="Lotus Linotype" w:cs="Lotus Linotype"/>
          <w:spacing w:val="-4"/>
          <w:position w:val="14"/>
          <w:sz w:val="22"/>
          <w:szCs w:val="22"/>
          <w:rtl/>
        </w:rPr>
        <w:t>)</w:t>
      </w:r>
      <w:r w:rsidRPr="00047E79">
        <w:rPr>
          <w:rStyle w:val="TraditionalArabic20"/>
          <w:rFonts w:ascii="Lotus Linotype" w:hAnsi="Lotus Linotype" w:cs="Lotus Linotype"/>
          <w:sz w:val="32"/>
          <w:szCs w:val="32"/>
          <w:rtl/>
        </w:rPr>
        <w:t>.</w:t>
      </w:r>
    </w:p>
    <w:p w14:paraId="1E46FF41" w14:textId="77777777" w:rsidR="00F643F2" w:rsidRPr="00047E79" w:rsidRDefault="00F643F2" w:rsidP="00F643F2">
      <w:pPr>
        <w:pStyle w:val="18-142"/>
        <w:spacing w:line="520" w:lineRule="exact"/>
        <w:ind w:firstLine="454"/>
        <w:rPr>
          <w:rFonts w:ascii="Lotus Linotype" w:hAnsi="Lotus Linotype" w:cs="Lotus Linotype"/>
          <w:sz w:val="32"/>
          <w:szCs w:val="32"/>
        </w:rPr>
      </w:pPr>
      <w:r w:rsidRPr="00047E79">
        <w:rPr>
          <w:rFonts w:ascii="Lotus Linotype" w:hAnsi="Lotus Linotype" w:cs="Lotus Linotype"/>
          <w:sz w:val="32"/>
          <w:szCs w:val="32"/>
          <w:rtl/>
        </w:rPr>
        <w:t>فلا يجوز لمسلم أن يسافر لقصد بقعة معينة للتعبد فيها سوى هذه المساجد الثلاثة.</w:t>
      </w:r>
    </w:p>
    <w:p w14:paraId="24BB107F" w14:textId="77777777" w:rsidR="00F643F2" w:rsidRPr="00047E79" w:rsidRDefault="00F643F2" w:rsidP="00F643F2">
      <w:pPr>
        <w:spacing w:line="520" w:lineRule="exact"/>
        <w:ind w:firstLine="454"/>
        <w:jc w:val="lowKashida"/>
        <w:rPr>
          <w:rStyle w:val="TraditionalArabic20"/>
          <w:rFonts w:ascii="Lotus Linotype" w:hAnsi="Lotus Linotype" w:cs="Lotus Linotype"/>
          <w:sz w:val="32"/>
          <w:szCs w:val="32"/>
          <w:rtl/>
        </w:rPr>
      </w:pPr>
      <w:r w:rsidRPr="00047E79">
        <w:rPr>
          <w:rStyle w:val="18"/>
          <w:rFonts w:ascii="Lotus Linotype" w:hAnsi="Lotus Linotype" w:cs="Lotus Linotype"/>
          <w:sz w:val="32"/>
          <w:szCs w:val="32"/>
          <w:rtl/>
        </w:rPr>
        <w:t xml:space="preserve">4ـ أنّ الصّلاة فيه بألف صلاة فيما سواه إلا المسجد الحرام، </w:t>
      </w:r>
      <w:r w:rsidRPr="00047E79">
        <w:rPr>
          <w:rStyle w:val="TraditionalArabic20"/>
          <w:rFonts w:ascii="Lotus Linotype" w:hAnsi="Lotus Linotype" w:cs="Lotus Linotype"/>
          <w:sz w:val="32"/>
          <w:szCs w:val="32"/>
          <w:rtl/>
        </w:rPr>
        <w:t>فعن أبي هريرة</w:t>
      </w:r>
      <w:r w:rsidRPr="00047E79">
        <w:rPr>
          <w:rStyle w:val="18"/>
          <w:rFonts w:ascii="Lotus Linotype" w:hAnsi="Lotus Linotype" w:cs="Lotus Linotype"/>
          <w:sz w:val="32"/>
          <w:szCs w:val="32"/>
          <w:rtl/>
        </w:rPr>
        <w:t xml:space="preserve"> </w:t>
      </w:r>
      <w:r w:rsidRPr="00047E79">
        <w:rPr>
          <w:rStyle w:val="18"/>
          <w:rFonts w:ascii="Lotus Linotype" w:hAnsi="Lotus Linotype" w:cs="Lotus Linotype"/>
          <w:sz w:val="32"/>
          <w:szCs w:val="32"/>
        </w:rPr>
        <w:sym w:font="AGA Arabesque" w:char="F074"/>
      </w:r>
      <w:r w:rsidRPr="00047E79">
        <w:rPr>
          <w:rStyle w:val="TraditionalArabic20"/>
          <w:rFonts w:ascii="Lotus Linotype" w:hAnsi="Lotus Linotype" w:cs="Lotus Linotype"/>
          <w:sz w:val="32"/>
          <w:szCs w:val="32"/>
          <w:rtl/>
        </w:rPr>
        <w:t xml:space="preserve"> أَنَّ النَّبِىَّ ﷺ قال </w:t>
      </w:r>
      <w:r w:rsidRPr="00047E79">
        <w:rPr>
          <w:rStyle w:val="LotusLinotypeLotusLinotype162"/>
          <w:szCs w:val="32"/>
          <w:rtl/>
        </w:rPr>
        <w:t>«</w:t>
      </w:r>
      <w:r w:rsidRPr="00047E79">
        <w:rPr>
          <w:rStyle w:val="TraditionalArabic200"/>
          <w:rFonts w:ascii="Lotus Linotype" w:hAnsi="Lotus Linotype" w:cs="Lotus Linotype"/>
          <w:b w:val="0"/>
          <w:bCs w:val="0"/>
          <w:sz w:val="32"/>
          <w:szCs w:val="32"/>
          <w:rtl/>
        </w:rPr>
        <w:t xml:space="preserve">صَلاَةٌ فِى مَسْجِدِى هَذَا خَيْرٌ مِنْ </w:t>
      </w:r>
      <w:r w:rsidRPr="00047E79">
        <w:rPr>
          <w:rStyle w:val="TraditionalArabic200"/>
          <w:rFonts w:ascii="Lotus Linotype" w:hAnsi="Lotus Linotype" w:cs="Lotus Linotype" w:hint="cs"/>
          <w:b w:val="0"/>
          <w:bCs w:val="0"/>
          <w:sz w:val="32"/>
          <w:szCs w:val="32"/>
          <w:rtl/>
        </w:rPr>
        <w:t>أ</w:t>
      </w:r>
      <w:r w:rsidRPr="00047E79">
        <w:rPr>
          <w:rStyle w:val="TraditionalArabic200"/>
          <w:rFonts w:ascii="Lotus Linotype" w:hAnsi="Lotus Linotype" w:cs="Lotus Linotype"/>
          <w:b w:val="0"/>
          <w:bCs w:val="0"/>
          <w:sz w:val="32"/>
          <w:szCs w:val="32"/>
          <w:rtl/>
        </w:rPr>
        <w:t>لفِ صَلاَةٍ فِيمَا سِوَاهُ إِلاَّ ا</w:t>
      </w:r>
      <w:r w:rsidRPr="00047E79">
        <w:rPr>
          <w:rStyle w:val="TraditionalArabic200"/>
          <w:rFonts w:ascii="Lotus Linotype" w:hAnsi="Lotus Linotype" w:cs="Lotus Linotype" w:hint="cs"/>
          <w:b w:val="0"/>
          <w:bCs w:val="0"/>
          <w:sz w:val="32"/>
          <w:szCs w:val="32"/>
          <w:rtl/>
        </w:rPr>
        <w:t>ل</w:t>
      </w:r>
      <w:r w:rsidRPr="00047E79">
        <w:rPr>
          <w:rStyle w:val="TraditionalArabic200"/>
          <w:rFonts w:ascii="Lotus Linotype" w:hAnsi="Lotus Linotype" w:cs="Lotus Linotype"/>
          <w:b w:val="0"/>
          <w:bCs w:val="0"/>
          <w:sz w:val="32"/>
          <w:szCs w:val="32"/>
          <w:rtl/>
        </w:rPr>
        <w:t>مَسْجِدَ الحَرَامَ</w:t>
      </w:r>
      <w:r w:rsidRPr="00047E79">
        <w:rPr>
          <w:rStyle w:val="LotusLinotypeLotusLinotype161"/>
          <w:rFonts w:eastAsiaTheme="majorEastAsia"/>
          <w:szCs w:val="32"/>
          <w:rtl/>
        </w:rPr>
        <w:t>»</w:t>
      </w:r>
      <w:r w:rsidRPr="00047E79">
        <w:rPr>
          <w:rStyle w:val="TraditionalArabic20"/>
          <w:rFonts w:ascii="Lotus Linotype" w:hAnsi="Lotus Linotype" w:cs="Lotus Linotype"/>
          <w:sz w:val="32"/>
          <w:szCs w:val="32"/>
          <w:rtl/>
        </w:rPr>
        <w:t>. متفق عليه</w:t>
      </w:r>
      <w:r w:rsidRPr="00047E79">
        <w:rPr>
          <w:rFonts w:ascii="Lotus Linotype" w:hAnsi="Lotus Linotype" w:cs="Lotus Linotype"/>
          <w:spacing w:val="-4"/>
          <w:position w:val="14"/>
          <w:sz w:val="22"/>
          <w:szCs w:val="22"/>
          <w:rtl/>
        </w:rPr>
        <w:t>(</w:t>
      </w:r>
      <w:r w:rsidRPr="00047E79">
        <w:rPr>
          <w:rStyle w:val="af6"/>
          <w:rFonts w:ascii="Lotus Linotype" w:hAnsi="Lotus Linotype" w:cs="Lotus Linotype"/>
          <w:spacing w:val="-4"/>
          <w:sz w:val="22"/>
          <w:szCs w:val="22"/>
          <w:rtl/>
        </w:rPr>
        <w:footnoteReference w:id="82"/>
      </w:r>
      <w:r w:rsidRPr="00047E79">
        <w:rPr>
          <w:rFonts w:ascii="Lotus Linotype" w:hAnsi="Lotus Linotype" w:cs="Lotus Linotype"/>
          <w:spacing w:val="-4"/>
          <w:position w:val="14"/>
          <w:sz w:val="22"/>
          <w:szCs w:val="22"/>
          <w:rtl/>
        </w:rPr>
        <w:t>)</w:t>
      </w:r>
      <w:r w:rsidRPr="00047E79">
        <w:rPr>
          <w:rStyle w:val="TraditionalArabic20"/>
          <w:rFonts w:ascii="Lotus Linotype" w:hAnsi="Lotus Linotype" w:cs="Lotus Linotype"/>
          <w:sz w:val="32"/>
          <w:szCs w:val="32"/>
          <w:rtl/>
        </w:rPr>
        <w:t xml:space="preserve">. </w:t>
      </w:r>
    </w:p>
    <w:p w14:paraId="37748E3C" w14:textId="77777777" w:rsidR="00F643F2" w:rsidRPr="00047E79" w:rsidRDefault="00F643F2" w:rsidP="00F643F2">
      <w:pPr>
        <w:pStyle w:val="18-142"/>
        <w:spacing w:line="520" w:lineRule="exact"/>
        <w:ind w:firstLine="454"/>
        <w:rPr>
          <w:rFonts w:ascii="Lotus Linotype" w:hAnsi="Lotus Linotype" w:cs="Lotus Linotype"/>
          <w:sz w:val="32"/>
          <w:szCs w:val="32"/>
          <w:rtl/>
        </w:rPr>
      </w:pPr>
      <w:r w:rsidRPr="00047E79">
        <w:rPr>
          <w:rFonts w:ascii="Lotus Linotype" w:hAnsi="Lotus Linotype" w:cs="Lotus Linotype"/>
          <w:sz w:val="32"/>
          <w:szCs w:val="32"/>
          <w:rtl/>
        </w:rPr>
        <w:t>قال شيخ الإسلام:"ومسجده كان أصغر مما هو اليوم، وكذلك المسجد الحرام، لكن زاد فيهما الخلفاء الراشدون ومن بعدهم، وحكم الزيادة حكم المزيد في جميع الأحكام"</w:t>
      </w:r>
      <w:r w:rsidRPr="00047E79">
        <w:rPr>
          <w:rFonts w:ascii="Lotus Linotype" w:hAnsi="Lotus Linotype" w:cs="Lotus Linotype"/>
          <w:spacing w:val="-4"/>
          <w:position w:val="14"/>
          <w:sz w:val="22"/>
          <w:szCs w:val="22"/>
          <w:rtl/>
        </w:rPr>
        <w:t>(</w:t>
      </w:r>
      <w:r w:rsidRPr="00047E79">
        <w:rPr>
          <w:rStyle w:val="af6"/>
          <w:rFonts w:ascii="Lotus Linotype" w:hAnsi="Lotus Linotype" w:cs="Lotus Linotype"/>
          <w:spacing w:val="-4"/>
          <w:sz w:val="22"/>
          <w:szCs w:val="22"/>
          <w:rtl/>
        </w:rPr>
        <w:footnoteReference w:id="83"/>
      </w:r>
      <w:r w:rsidRPr="00047E79">
        <w:rPr>
          <w:rFonts w:ascii="Lotus Linotype" w:hAnsi="Lotus Linotype" w:cs="Lotus Linotype"/>
          <w:spacing w:val="-4"/>
          <w:position w:val="14"/>
          <w:sz w:val="22"/>
          <w:szCs w:val="22"/>
          <w:rtl/>
        </w:rPr>
        <w:t>)</w:t>
      </w:r>
      <w:r w:rsidRPr="00047E79">
        <w:rPr>
          <w:rFonts w:ascii="Lotus Linotype" w:hAnsi="Lotus Linotype" w:cs="Lotus Linotype"/>
          <w:sz w:val="32"/>
          <w:szCs w:val="32"/>
          <w:rtl/>
        </w:rPr>
        <w:t>.</w:t>
      </w:r>
    </w:p>
    <w:p w14:paraId="0D81732F" w14:textId="77777777" w:rsidR="00F643F2" w:rsidRPr="00047E79" w:rsidRDefault="00F643F2" w:rsidP="00F643F2">
      <w:pPr>
        <w:spacing w:line="520" w:lineRule="exact"/>
        <w:ind w:firstLine="454"/>
        <w:jc w:val="lowKashida"/>
        <w:rPr>
          <w:rStyle w:val="18"/>
          <w:rFonts w:ascii="Lotus Linotype" w:hAnsi="Lotus Linotype" w:cs="Lotus Linotype"/>
          <w:spacing w:val="-6"/>
          <w:sz w:val="32"/>
          <w:szCs w:val="32"/>
          <w:rtl/>
        </w:rPr>
      </w:pPr>
      <w:r w:rsidRPr="00047E79">
        <w:rPr>
          <w:rStyle w:val="18"/>
          <w:rFonts w:ascii="Lotus Linotype" w:hAnsi="Lotus Linotype" w:cs="Lotus Linotype"/>
          <w:sz w:val="32"/>
          <w:szCs w:val="32"/>
          <w:rtl/>
        </w:rPr>
        <w:t>يقول الشيخ عبد المحسن العباد حفظه الله: إن التضعيف لأ</w:t>
      </w:r>
      <w:r w:rsidRPr="00047E79">
        <w:rPr>
          <w:rStyle w:val="18"/>
          <w:rFonts w:ascii="Lotus Linotype" w:hAnsi="Lotus Linotype" w:cs="Lotus Linotype"/>
          <w:spacing w:val="-6"/>
          <w:sz w:val="32"/>
          <w:szCs w:val="32"/>
          <w:rtl/>
        </w:rPr>
        <w:t xml:space="preserve">جر الصلاة فيه بأكثر من ألف ليس مقيداً بالفرض دون النفل، ولا بالنفل دون الفرض بل لهما جميعاً لإطلاق قوله </w:t>
      </w:r>
      <w:r w:rsidRPr="00047E79">
        <w:rPr>
          <w:rFonts w:ascii="Lotus Linotype" w:hAnsi="Lotus Linotype" w:cs="Lotus Linotype"/>
          <w:spacing w:val="-6"/>
          <w:sz w:val="32"/>
          <w:szCs w:val="32"/>
          <w:rtl/>
        </w:rPr>
        <w:t>ﷺ</w:t>
      </w:r>
      <w:r w:rsidRPr="00047E79">
        <w:rPr>
          <w:rStyle w:val="18"/>
          <w:rFonts w:ascii="Lotus Linotype" w:hAnsi="Lotus Linotype" w:cs="Lotus Linotype"/>
          <w:spacing w:val="-6"/>
          <w:sz w:val="32"/>
          <w:szCs w:val="32"/>
          <w:rtl/>
        </w:rPr>
        <w:t xml:space="preserve"> "صلاة"،فالفريضة بألف فريضة، والنافلة بألف نافلة، وأن التضعيف الوارد في الحديث ليس مختصاً في البقعة التي هي المسجد في زمانه </w:t>
      </w:r>
      <w:r w:rsidRPr="00047E79">
        <w:rPr>
          <w:rFonts w:ascii="Lotus Linotype" w:hAnsi="Lotus Linotype" w:cs="Lotus Linotype"/>
          <w:spacing w:val="-6"/>
          <w:sz w:val="32"/>
          <w:szCs w:val="32"/>
          <w:rtl/>
        </w:rPr>
        <w:t>ﷺ</w:t>
      </w:r>
      <w:r w:rsidRPr="00047E79">
        <w:rPr>
          <w:rStyle w:val="18"/>
          <w:rFonts w:ascii="Lotus Linotype" w:hAnsi="Lotus Linotype" w:cs="Lotus Linotype"/>
          <w:spacing w:val="-6"/>
          <w:sz w:val="32"/>
          <w:szCs w:val="32"/>
          <w:rtl/>
        </w:rPr>
        <w:t xml:space="preserve"> بل لها ولكل ما أُضيف إلى المسجد من زيادات، ويدل على ذلك أن الخليفتين الراشدين عمر وعثمان رضي الله عنهما زادا المسجد من الجهة الأمامية، ومن المعلوم أن الإمام والصفوف التي تليه في الزيادة خارج المسجد الذي كان في زمنه</w:t>
      </w:r>
      <w:r w:rsidRPr="00047E79">
        <w:rPr>
          <w:rFonts w:ascii="Lotus Linotype" w:hAnsi="Lotus Linotype" w:cs="Lotus Linotype"/>
          <w:spacing w:val="-6"/>
          <w:sz w:val="32"/>
          <w:szCs w:val="32"/>
          <w:rtl/>
        </w:rPr>
        <w:t>ﷺ</w:t>
      </w:r>
      <w:r w:rsidRPr="00047E79">
        <w:rPr>
          <w:rStyle w:val="18"/>
          <w:rFonts w:ascii="Lotus Linotype" w:hAnsi="Lotus Linotype" w:cs="Lotus Linotype"/>
          <w:spacing w:val="-6"/>
          <w:sz w:val="32"/>
          <w:szCs w:val="32"/>
          <w:rtl/>
        </w:rPr>
        <w:t xml:space="preserve">، فلولا أن الزيادة لها حكم المزيد لما زاد هذان الخليفتان المسجد من الجهة الأمامية، وقد كان الصحابة في وقتهما متوافرين ولم يعترض أحد على فعلهما، وهو واضح الدلالة على أن التضعيف ليس خاصاً بالبقعة التي كانت هي المسجد في زمنه </w:t>
      </w:r>
      <w:r w:rsidRPr="00047E79">
        <w:rPr>
          <w:rFonts w:ascii="Lotus Linotype" w:hAnsi="Lotus Linotype" w:cs="Lotus Linotype"/>
          <w:spacing w:val="-6"/>
          <w:sz w:val="32"/>
          <w:szCs w:val="32"/>
          <w:rtl/>
        </w:rPr>
        <w:t>ﷺ</w:t>
      </w:r>
      <w:r w:rsidRPr="00047E79">
        <w:rPr>
          <w:rFonts w:ascii="Lotus Linotype" w:hAnsi="Lotus Linotype" w:cs="Lotus Linotype"/>
          <w:spacing w:val="-6"/>
          <w:position w:val="14"/>
          <w:sz w:val="22"/>
          <w:szCs w:val="22"/>
          <w:rtl/>
        </w:rPr>
        <w:t>(</w:t>
      </w:r>
      <w:r w:rsidRPr="00047E79">
        <w:rPr>
          <w:rStyle w:val="af6"/>
          <w:rFonts w:ascii="Lotus Linotype" w:hAnsi="Lotus Linotype" w:cs="Lotus Linotype"/>
          <w:spacing w:val="-6"/>
          <w:sz w:val="22"/>
          <w:szCs w:val="22"/>
          <w:rtl/>
        </w:rPr>
        <w:footnoteReference w:id="84"/>
      </w:r>
      <w:r w:rsidRPr="00047E79">
        <w:rPr>
          <w:rFonts w:ascii="Lotus Linotype" w:hAnsi="Lotus Linotype" w:cs="Lotus Linotype"/>
          <w:spacing w:val="-6"/>
          <w:position w:val="14"/>
          <w:sz w:val="22"/>
          <w:szCs w:val="22"/>
          <w:rtl/>
        </w:rPr>
        <w:t>)</w:t>
      </w:r>
      <w:r w:rsidRPr="00047E79">
        <w:rPr>
          <w:rStyle w:val="18"/>
          <w:rFonts w:ascii="Lotus Linotype" w:hAnsi="Lotus Linotype" w:cs="Lotus Linotype"/>
          <w:spacing w:val="-6"/>
          <w:sz w:val="32"/>
          <w:szCs w:val="32"/>
          <w:rtl/>
        </w:rPr>
        <w:t>.</w:t>
      </w:r>
    </w:p>
    <w:p w14:paraId="3A2C8E51" w14:textId="77777777" w:rsidR="00F643F2" w:rsidRPr="00047E79" w:rsidRDefault="00F643F2" w:rsidP="00F643F2">
      <w:pPr>
        <w:spacing w:line="520" w:lineRule="exact"/>
        <w:ind w:firstLine="454"/>
        <w:jc w:val="lowKashida"/>
        <w:rPr>
          <w:rStyle w:val="18"/>
          <w:rFonts w:ascii="Lotus Linotype" w:hAnsi="Lotus Linotype" w:cs="Lotus Linotype"/>
          <w:spacing w:val="-6"/>
          <w:sz w:val="32"/>
          <w:szCs w:val="32"/>
          <w:rtl/>
        </w:rPr>
      </w:pPr>
      <w:r w:rsidRPr="00047E79">
        <w:rPr>
          <w:rStyle w:val="18"/>
          <w:rFonts w:ascii="Lotus Linotype" w:hAnsi="Lotus Linotype" w:cs="Lotus Linotype" w:hint="cs"/>
          <w:spacing w:val="-6"/>
          <w:sz w:val="32"/>
          <w:szCs w:val="32"/>
          <w:rtl/>
        </w:rPr>
        <w:lastRenderedPageBreak/>
        <w:t xml:space="preserve">5- </w:t>
      </w:r>
      <w:r w:rsidRPr="00047E79">
        <w:rPr>
          <w:rStyle w:val="18"/>
          <w:rFonts w:ascii="Lotus Linotype" w:hAnsi="Lotus Linotype" w:cs="Lotus Linotype"/>
          <w:spacing w:val="-6"/>
          <w:sz w:val="32"/>
          <w:szCs w:val="32"/>
          <w:rtl/>
        </w:rPr>
        <w:t xml:space="preserve">أن التعلم والتعليم في المسجد النبويّ له ميزة على غيره من أماكن التعلم والتعليم، فعن أبي هريرة </w:t>
      </w:r>
      <w:r w:rsidRPr="00047E79">
        <w:rPr>
          <w:rFonts w:ascii="Lotus Linotype" w:hAnsi="Lotus Linotype" w:cs="Lotus Linotype"/>
          <w:spacing w:val="-6"/>
          <w:sz w:val="32"/>
          <w:szCs w:val="32"/>
        </w:rPr>
        <w:sym w:font="AGA Arabesque" w:char="F074"/>
      </w:r>
      <w:r w:rsidRPr="00047E79">
        <w:rPr>
          <w:rStyle w:val="18"/>
          <w:rFonts w:ascii="Lotus Linotype" w:hAnsi="Lotus Linotype" w:cs="Lotus Linotype"/>
          <w:spacing w:val="-6"/>
          <w:sz w:val="32"/>
          <w:szCs w:val="32"/>
          <w:rtl/>
        </w:rPr>
        <w:t xml:space="preserve"> أنّه سمع الرسول </w:t>
      </w:r>
      <w:r w:rsidRPr="00047E79">
        <w:rPr>
          <w:rFonts w:ascii="Lotus Linotype" w:hAnsi="Lotus Linotype" w:cs="Lotus Linotype"/>
          <w:spacing w:val="-6"/>
          <w:sz w:val="32"/>
          <w:szCs w:val="32"/>
          <w:rtl/>
        </w:rPr>
        <w:t>ﷺ</w:t>
      </w:r>
      <w:r w:rsidRPr="00047E79">
        <w:rPr>
          <w:rStyle w:val="18"/>
          <w:rFonts w:ascii="Lotus Linotype" w:hAnsi="Lotus Linotype" w:cs="Lotus Linotype"/>
          <w:spacing w:val="-6"/>
          <w:sz w:val="32"/>
          <w:szCs w:val="32"/>
          <w:rtl/>
        </w:rPr>
        <w:t xml:space="preserve"> يقول:" </w:t>
      </w:r>
      <w:r w:rsidRPr="00047E79">
        <w:rPr>
          <w:rStyle w:val="180"/>
          <w:rFonts w:ascii="Lotus Linotype" w:hAnsi="Lotus Linotype" w:cs="Lotus Linotype"/>
          <w:spacing w:val="-6"/>
          <w:sz w:val="32"/>
          <w:szCs w:val="32"/>
          <w:rtl/>
        </w:rPr>
        <w:t>من دخل مسجدنا هذا يتعلم</w:t>
      </w:r>
      <w:r w:rsidRPr="00047E79">
        <w:rPr>
          <w:rStyle w:val="18"/>
          <w:rFonts w:ascii="Lotus Linotype" w:hAnsi="Lotus Linotype" w:cs="Lotus Linotype"/>
          <w:spacing w:val="-6"/>
          <w:sz w:val="32"/>
          <w:szCs w:val="32"/>
          <w:rtl/>
        </w:rPr>
        <w:t xml:space="preserve"> </w:t>
      </w:r>
      <w:r w:rsidRPr="00047E79">
        <w:rPr>
          <w:rStyle w:val="180"/>
          <w:rFonts w:ascii="Lotus Linotype" w:hAnsi="Lotus Linotype" w:cs="Lotus Linotype"/>
          <w:spacing w:val="-6"/>
          <w:sz w:val="32"/>
          <w:szCs w:val="32"/>
          <w:rtl/>
        </w:rPr>
        <w:t>خيراً أو يعلمه كان كالمجاهد في سبيل الله، ومن دخله لغير ذلك كان كالناظر إلى ما ليس له"</w:t>
      </w:r>
      <w:r w:rsidRPr="00047E79">
        <w:rPr>
          <w:rFonts w:ascii="Lotus Linotype" w:hAnsi="Lotus Linotype" w:cs="Lotus Linotype"/>
          <w:spacing w:val="-6"/>
          <w:position w:val="14"/>
          <w:sz w:val="22"/>
          <w:szCs w:val="22"/>
          <w:rtl/>
        </w:rPr>
        <w:t>(</w:t>
      </w:r>
      <w:r w:rsidRPr="00047E79">
        <w:rPr>
          <w:rStyle w:val="af6"/>
          <w:rFonts w:ascii="Lotus Linotype" w:hAnsi="Lotus Linotype" w:cs="Lotus Linotype"/>
          <w:spacing w:val="-6"/>
          <w:sz w:val="22"/>
          <w:szCs w:val="22"/>
          <w:rtl/>
        </w:rPr>
        <w:footnoteReference w:id="85"/>
      </w:r>
      <w:r w:rsidRPr="00047E79">
        <w:rPr>
          <w:rFonts w:ascii="Lotus Linotype" w:hAnsi="Lotus Linotype" w:cs="Lotus Linotype"/>
          <w:spacing w:val="-6"/>
          <w:position w:val="14"/>
          <w:sz w:val="22"/>
          <w:szCs w:val="22"/>
          <w:rtl/>
        </w:rPr>
        <w:t>)</w:t>
      </w:r>
      <w:r w:rsidRPr="00047E79">
        <w:rPr>
          <w:rStyle w:val="18"/>
          <w:rFonts w:ascii="Lotus Linotype" w:hAnsi="Lotus Linotype" w:cs="Lotus Linotype"/>
          <w:spacing w:val="-6"/>
          <w:sz w:val="32"/>
          <w:szCs w:val="32"/>
          <w:rtl/>
        </w:rPr>
        <w:t>.</w:t>
      </w:r>
    </w:p>
    <w:p w14:paraId="5A5C94C3" w14:textId="77777777" w:rsidR="00F643F2" w:rsidRPr="00047E79" w:rsidRDefault="00F643F2" w:rsidP="00F643F2">
      <w:pPr>
        <w:spacing w:line="520" w:lineRule="exact"/>
        <w:ind w:firstLine="454"/>
        <w:jc w:val="lowKashida"/>
        <w:rPr>
          <w:rStyle w:val="18"/>
          <w:rFonts w:ascii="Lotus Linotype" w:hAnsi="Lotus Linotype" w:cs="Lotus Linotype"/>
          <w:spacing w:val="-6"/>
          <w:sz w:val="32"/>
          <w:szCs w:val="32"/>
        </w:rPr>
      </w:pPr>
      <w:r w:rsidRPr="00047E79">
        <w:rPr>
          <w:rStyle w:val="18"/>
          <w:rFonts w:ascii="Lotus Linotype" w:hAnsi="Lotus Linotype" w:cs="Lotus Linotype"/>
          <w:sz w:val="32"/>
          <w:szCs w:val="32"/>
          <w:rtl/>
        </w:rPr>
        <w:t xml:space="preserve">وفي رواية أخرى عن أبي أمامة </w:t>
      </w:r>
      <w:r w:rsidRPr="00047E79">
        <w:rPr>
          <w:rFonts w:ascii="Lotus Linotype" w:hAnsi="Lotus Linotype" w:cs="Lotus Linotype"/>
          <w:sz w:val="32"/>
          <w:szCs w:val="32"/>
        </w:rPr>
        <w:sym w:font="AGA Arabesque" w:char="F074"/>
      </w:r>
      <w:r w:rsidRPr="00047E79">
        <w:rPr>
          <w:rStyle w:val="18"/>
          <w:rFonts w:ascii="Lotus Linotype" w:hAnsi="Lotus Linotype" w:cs="Lotus Linotype"/>
          <w:sz w:val="32"/>
          <w:szCs w:val="32"/>
          <w:rtl/>
        </w:rPr>
        <w:t xml:space="preserve"> عن النبيّ </w:t>
      </w:r>
      <w:r w:rsidRPr="00047E79">
        <w:rPr>
          <w:rFonts w:ascii="Lotus Linotype" w:hAnsi="Lotus Linotype" w:cs="Lotus Linotype"/>
          <w:sz w:val="32"/>
          <w:szCs w:val="32"/>
          <w:rtl/>
        </w:rPr>
        <w:t>ﷺ</w:t>
      </w:r>
      <w:r w:rsidRPr="00047E79">
        <w:rPr>
          <w:rStyle w:val="18"/>
          <w:rFonts w:ascii="Lotus Linotype" w:hAnsi="Lotus Linotype" w:cs="Lotus Linotype"/>
          <w:sz w:val="32"/>
          <w:szCs w:val="32"/>
          <w:rtl/>
        </w:rPr>
        <w:t xml:space="preserve"> قال: "</w:t>
      </w:r>
      <w:r w:rsidRPr="00047E79">
        <w:rPr>
          <w:rStyle w:val="180"/>
          <w:rFonts w:ascii="Lotus Linotype" w:hAnsi="Lotus Linotype" w:cs="Lotus Linotype"/>
          <w:sz w:val="32"/>
          <w:szCs w:val="32"/>
          <w:rtl/>
        </w:rPr>
        <w:t>من غدا إلى المسجد لا يريد إلا أن يتعلم خيراً أو يعلمه،كان له كأجر حاج تاماً حجته</w:t>
      </w:r>
      <w:r w:rsidRPr="00047E79">
        <w:rPr>
          <w:rStyle w:val="18"/>
          <w:rFonts w:ascii="Lotus Linotype" w:hAnsi="Lotus Linotype" w:cs="Lotus Linotype"/>
          <w:sz w:val="32"/>
          <w:szCs w:val="32"/>
          <w:rtl/>
        </w:rPr>
        <w:t>"</w:t>
      </w:r>
      <w:r w:rsidRPr="00047E79">
        <w:rPr>
          <w:rFonts w:ascii="Lotus Linotype" w:hAnsi="Lotus Linotype" w:cs="Lotus Linotype"/>
          <w:spacing w:val="-6"/>
          <w:position w:val="14"/>
          <w:sz w:val="22"/>
          <w:szCs w:val="22"/>
          <w:rtl/>
        </w:rPr>
        <w:t>(</w:t>
      </w:r>
      <w:r w:rsidRPr="00047E79">
        <w:rPr>
          <w:rStyle w:val="af6"/>
          <w:rFonts w:ascii="Lotus Linotype" w:hAnsi="Lotus Linotype" w:cs="Lotus Linotype"/>
          <w:spacing w:val="-6"/>
          <w:sz w:val="22"/>
          <w:szCs w:val="22"/>
          <w:rtl/>
        </w:rPr>
        <w:footnoteReference w:id="86"/>
      </w:r>
      <w:r w:rsidRPr="00047E79">
        <w:rPr>
          <w:rFonts w:ascii="Lotus Linotype" w:hAnsi="Lotus Linotype" w:cs="Lotus Linotype"/>
          <w:spacing w:val="-6"/>
          <w:position w:val="14"/>
          <w:sz w:val="22"/>
          <w:szCs w:val="22"/>
          <w:rtl/>
        </w:rPr>
        <w:t>)</w:t>
      </w:r>
      <w:r w:rsidRPr="00047E79">
        <w:rPr>
          <w:rStyle w:val="18"/>
          <w:rFonts w:ascii="Lotus Linotype" w:hAnsi="Lotus Linotype" w:cs="Lotus Linotype"/>
          <w:sz w:val="32"/>
          <w:szCs w:val="32"/>
          <w:rtl/>
        </w:rPr>
        <w:t>.</w:t>
      </w:r>
    </w:p>
    <w:p w14:paraId="2CC3E6CA" w14:textId="77777777" w:rsidR="00F643F2" w:rsidRPr="00047E79" w:rsidRDefault="00F643F2" w:rsidP="00F643F2">
      <w:pPr>
        <w:spacing w:line="520" w:lineRule="exact"/>
        <w:ind w:firstLine="454"/>
        <w:jc w:val="lowKashida"/>
        <w:rPr>
          <w:rStyle w:val="18"/>
          <w:rFonts w:ascii="Lotus Linotype" w:hAnsi="Lotus Linotype" w:cs="Lotus Linotype"/>
          <w:sz w:val="32"/>
          <w:szCs w:val="32"/>
          <w:rtl/>
        </w:rPr>
      </w:pPr>
      <w:r w:rsidRPr="00047E79">
        <w:rPr>
          <w:rStyle w:val="18"/>
          <w:rFonts w:ascii="Lotus Linotype" w:hAnsi="Lotus Linotype" w:cs="Lotus Linotype" w:hint="cs"/>
          <w:sz w:val="32"/>
          <w:szCs w:val="32"/>
          <w:rtl/>
        </w:rPr>
        <w:t>6-</w:t>
      </w:r>
      <w:r w:rsidRPr="00047E79">
        <w:rPr>
          <w:rStyle w:val="18"/>
          <w:rFonts w:ascii="Lotus Linotype" w:hAnsi="Lotus Linotype" w:cs="Lotus Linotype"/>
          <w:sz w:val="32"/>
          <w:szCs w:val="32"/>
          <w:rtl/>
        </w:rPr>
        <w:t xml:space="preserve"> أن في المسجد النبويّ بقعة لها ميزة على بقية مسجده </w:t>
      </w:r>
      <w:r w:rsidRPr="00047E79">
        <w:rPr>
          <w:rFonts w:ascii="Lotus Linotype" w:hAnsi="Lotus Linotype" w:cs="Lotus Linotype"/>
          <w:sz w:val="32"/>
          <w:szCs w:val="32"/>
          <w:rtl/>
        </w:rPr>
        <w:t>ﷺ</w:t>
      </w:r>
      <w:r w:rsidRPr="00047E79">
        <w:rPr>
          <w:rStyle w:val="18"/>
          <w:rFonts w:ascii="Lotus Linotype" w:hAnsi="Lotus Linotype" w:cs="Lotus Linotype"/>
          <w:sz w:val="32"/>
          <w:szCs w:val="32"/>
          <w:rtl/>
        </w:rPr>
        <w:t xml:space="preserve"> وهي مابين بيته ومنبره فقد قال عليه الصلاة و السلام: "</w:t>
      </w:r>
      <w:r w:rsidRPr="00047E79">
        <w:rPr>
          <w:rStyle w:val="180"/>
          <w:rFonts w:ascii="Lotus Linotype" w:hAnsi="Lotus Linotype" w:cs="Lotus Linotype"/>
          <w:sz w:val="32"/>
          <w:szCs w:val="32"/>
          <w:rtl/>
        </w:rPr>
        <w:t>ما بين بيتي ومنبري روضة من رياض الجنة،ومنبري على حوضي</w:t>
      </w:r>
      <w:r w:rsidRPr="00047E79">
        <w:rPr>
          <w:rStyle w:val="18"/>
          <w:rFonts w:ascii="Lotus Linotype" w:hAnsi="Lotus Linotype" w:cs="Lotus Linotype"/>
          <w:sz w:val="32"/>
          <w:szCs w:val="32"/>
          <w:rtl/>
        </w:rPr>
        <w:t>"</w:t>
      </w:r>
      <w:r w:rsidRPr="00047E79">
        <w:rPr>
          <w:rFonts w:ascii="Lotus Linotype" w:hAnsi="Lotus Linotype" w:cs="Lotus Linotype"/>
          <w:spacing w:val="-4"/>
          <w:position w:val="14"/>
          <w:sz w:val="22"/>
          <w:szCs w:val="22"/>
          <w:rtl/>
        </w:rPr>
        <w:t>(</w:t>
      </w:r>
      <w:r w:rsidRPr="00047E79">
        <w:rPr>
          <w:rStyle w:val="af6"/>
          <w:rFonts w:ascii="Lotus Linotype" w:hAnsi="Lotus Linotype" w:cs="Lotus Linotype"/>
          <w:spacing w:val="-4"/>
          <w:sz w:val="22"/>
          <w:szCs w:val="22"/>
          <w:rtl/>
        </w:rPr>
        <w:footnoteReference w:id="87"/>
      </w:r>
      <w:r w:rsidRPr="00047E79">
        <w:rPr>
          <w:rFonts w:ascii="Lotus Linotype" w:hAnsi="Lotus Linotype" w:cs="Lotus Linotype"/>
          <w:spacing w:val="-4"/>
          <w:position w:val="14"/>
          <w:sz w:val="22"/>
          <w:szCs w:val="22"/>
          <w:rtl/>
        </w:rPr>
        <w:t>)</w:t>
      </w:r>
      <w:r w:rsidRPr="00047E79">
        <w:rPr>
          <w:rStyle w:val="18"/>
          <w:rFonts w:ascii="Lotus Linotype" w:hAnsi="Lotus Linotype" w:cs="Lotus Linotype"/>
          <w:sz w:val="32"/>
          <w:szCs w:val="32"/>
          <w:rtl/>
        </w:rPr>
        <w:t>.</w:t>
      </w:r>
    </w:p>
    <w:p w14:paraId="7279A713" w14:textId="77777777" w:rsidR="00F643F2" w:rsidRPr="00047E79" w:rsidRDefault="00F643F2" w:rsidP="00F643F2">
      <w:pPr>
        <w:spacing w:line="520" w:lineRule="exact"/>
        <w:ind w:firstLine="454"/>
        <w:jc w:val="lowKashida"/>
        <w:rPr>
          <w:rStyle w:val="18"/>
          <w:rFonts w:ascii="Lotus Linotype" w:hAnsi="Lotus Linotype" w:cs="Lotus Linotype"/>
          <w:sz w:val="32"/>
          <w:szCs w:val="32"/>
          <w:rtl/>
        </w:rPr>
      </w:pPr>
      <w:r w:rsidRPr="00047E79">
        <w:rPr>
          <w:rStyle w:val="18"/>
          <w:rFonts w:ascii="Lotus Linotype" w:hAnsi="Lotus Linotype" w:cs="Lotus Linotype"/>
          <w:sz w:val="32"/>
          <w:szCs w:val="32"/>
          <w:rtl/>
        </w:rPr>
        <w:t xml:space="preserve"> ومعنى قوله </w:t>
      </w:r>
      <w:r w:rsidRPr="00047E79">
        <w:rPr>
          <w:rFonts w:ascii="Lotus Linotype" w:hAnsi="Lotus Linotype" w:cs="Lotus Linotype"/>
          <w:sz w:val="32"/>
          <w:szCs w:val="32"/>
          <w:rtl/>
        </w:rPr>
        <w:t>ﷺ</w:t>
      </w:r>
      <w:r w:rsidRPr="00047E79">
        <w:rPr>
          <w:rStyle w:val="18"/>
          <w:rFonts w:ascii="Lotus Linotype" w:hAnsi="Lotus Linotype" w:cs="Lotus Linotype"/>
          <w:sz w:val="32"/>
          <w:szCs w:val="32"/>
          <w:rtl/>
        </w:rPr>
        <w:t xml:space="preserve"> "روضة من رياض الجنة": أن من لزم طاعة الله تعالى في هذه البقعة آلت به الطاعة إلى روضة من رياض الجنة.</w:t>
      </w:r>
    </w:p>
    <w:p w14:paraId="400B7FFC" w14:textId="77777777" w:rsidR="00F643F2" w:rsidRPr="00047E79" w:rsidRDefault="00F643F2" w:rsidP="00F643F2">
      <w:pPr>
        <w:pStyle w:val="18-142"/>
        <w:spacing w:line="520" w:lineRule="exact"/>
        <w:ind w:firstLine="454"/>
        <w:rPr>
          <w:rFonts w:ascii="Lotus Linotype" w:hAnsi="Lotus Linotype" w:cs="Lotus Linotype"/>
          <w:sz w:val="32"/>
          <w:szCs w:val="32"/>
          <w:rtl/>
        </w:rPr>
      </w:pPr>
      <w:r w:rsidRPr="00047E79">
        <w:rPr>
          <w:rFonts w:ascii="Lotus Linotype" w:hAnsi="Lotus Linotype" w:cs="Lotus Linotype"/>
          <w:sz w:val="32"/>
          <w:szCs w:val="32"/>
          <w:rtl/>
        </w:rPr>
        <w:t>وقيل معناه: إن الصّحابة كانت تقتبس منه العلم في ذلك الموضع فهو مثل الروضة</w:t>
      </w:r>
      <w:r w:rsidRPr="00047E79">
        <w:rPr>
          <w:rFonts w:ascii="Lotus Linotype" w:hAnsi="Lotus Linotype" w:cs="Lotus Linotype" w:hint="cs"/>
          <w:sz w:val="32"/>
          <w:szCs w:val="32"/>
          <w:rtl/>
        </w:rPr>
        <w:t xml:space="preserve">، </w:t>
      </w:r>
      <w:r w:rsidRPr="00047E79">
        <w:rPr>
          <w:rFonts w:ascii="Lotus Linotype" w:hAnsi="Lotus Linotype" w:cs="Lotus Linotype"/>
          <w:sz w:val="32"/>
          <w:szCs w:val="32"/>
          <w:rtl/>
        </w:rPr>
        <w:t>وقيل: إن هذا الموضع بعينه روضة في الجنة يوم القيامة"</w:t>
      </w:r>
      <w:r w:rsidRPr="00047E79">
        <w:rPr>
          <w:rFonts w:ascii="Lotus Linotype" w:hAnsi="Lotus Linotype" w:cs="Lotus Linotype"/>
          <w:spacing w:val="-4"/>
          <w:position w:val="14"/>
          <w:sz w:val="22"/>
          <w:szCs w:val="22"/>
          <w:rtl/>
        </w:rPr>
        <w:t>(</w:t>
      </w:r>
      <w:r w:rsidRPr="00047E79">
        <w:rPr>
          <w:rStyle w:val="af6"/>
          <w:rFonts w:ascii="Lotus Linotype" w:hAnsi="Lotus Linotype" w:cs="Lotus Linotype"/>
          <w:spacing w:val="-4"/>
          <w:sz w:val="22"/>
          <w:szCs w:val="22"/>
          <w:rtl/>
        </w:rPr>
        <w:footnoteReference w:id="88"/>
      </w:r>
      <w:r w:rsidRPr="00047E79">
        <w:rPr>
          <w:rFonts w:ascii="Lotus Linotype" w:hAnsi="Lotus Linotype" w:cs="Lotus Linotype"/>
          <w:spacing w:val="-4"/>
          <w:position w:val="14"/>
          <w:sz w:val="22"/>
          <w:szCs w:val="22"/>
          <w:rtl/>
        </w:rPr>
        <w:t>)</w:t>
      </w:r>
      <w:r w:rsidRPr="00047E79">
        <w:rPr>
          <w:rFonts w:ascii="Lotus Linotype" w:hAnsi="Lotus Linotype" w:cs="Lotus Linotype"/>
          <w:sz w:val="32"/>
          <w:szCs w:val="32"/>
          <w:rtl/>
        </w:rPr>
        <w:t>.</w:t>
      </w:r>
    </w:p>
    <w:p w14:paraId="1439B899" w14:textId="77777777" w:rsidR="00F643F2" w:rsidRPr="00047E79" w:rsidRDefault="00F643F2" w:rsidP="00F643F2">
      <w:pPr>
        <w:spacing w:line="520" w:lineRule="exact"/>
        <w:ind w:firstLine="454"/>
        <w:jc w:val="lowKashida"/>
        <w:rPr>
          <w:rStyle w:val="18"/>
          <w:rFonts w:ascii="Lotus Linotype" w:hAnsi="Lotus Linotype" w:cs="Lotus Linotype"/>
          <w:sz w:val="32"/>
          <w:szCs w:val="32"/>
          <w:rtl/>
        </w:rPr>
      </w:pPr>
      <w:r w:rsidRPr="00047E79">
        <w:rPr>
          <w:rStyle w:val="18"/>
          <w:rFonts w:ascii="Lotus Linotype" w:hAnsi="Lotus Linotype" w:cs="Lotus Linotype"/>
          <w:sz w:val="32"/>
          <w:szCs w:val="32"/>
          <w:rtl/>
        </w:rPr>
        <w:t xml:space="preserve">أما قوله </w:t>
      </w:r>
      <w:r w:rsidRPr="00047E79">
        <w:rPr>
          <w:rFonts w:ascii="Lotus Linotype" w:hAnsi="Lotus Linotype" w:cs="Lotus Linotype"/>
          <w:sz w:val="32"/>
          <w:szCs w:val="32"/>
          <w:rtl/>
        </w:rPr>
        <w:t>ﷺ</w:t>
      </w:r>
      <w:r w:rsidRPr="00047E79">
        <w:rPr>
          <w:rStyle w:val="18"/>
          <w:rFonts w:ascii="Lotus Linotype" w:hAnsi="Lotus Linotype" w:cs="Lotus Linotype"/>
          <w:sz w:val="32"/>
          <w:szCs w:val="32"/>
          <w:rtl/>
        </w:rPr>
        <w:t>: "ومنبري على حوضي"، فقال الخطابي معناه: أن من لزم عبادة الله عنده سُقي من الحوض يوم القيامة.</w:t>
      </w:r>
    </w:p>
    <w:p w14:paraId="056B7517" w14:textId="77777777" w:rsidR="00F643F2" w:rsidRPr="00047E79" w:rsidRDefault="00F643F2" w:rsidP="00F643F2">
      <w:pPr>
        <w:spacing w:line="520" w:lineRule="exact"/>
        <w:ind w:firstLine="454"/>
        <w:jc w:val="lowKashida"/>
        <w:rPr>
          <w:rStyle w:val="18"/>
          <w:rFonts w:ascii="Lotus Linotype" w:hAnsi="Lotus Linotype" w:cs="Lotus Linotype"/>
          <w:sz w:val="32"/>
          <w:szCs w:val="32"/>
          <w:rtl/>
        </w:rPr>
      </w:pPr>
      <w:r w:rsidRPr="00047E79">
        <w:rPr>
          <w:rStyle w:val="18"/>
          <w:rFonts w:ascii="Lotus Linotype" w:hAnsi="Lotus Linotype" w:cs="Lotus Linotype"/>
          <w:sz w:val="32"/>
          <w:szCs w:val="32"/>
          <w:rtl/>
        </w:rPr>
        <w:t xml:space="preserve">وفي رواية أخرى صحيحة: " </w:t>
      </w:r>
      <w:r w:rsidRPr="00047E79">
        <w:rPr>
          <w:rStyle w:val="180"/>
          <w:rFonts w:ascii="Lotus Linotype" w:hAnsi="Lotus Linotype" w:cs="Lotus Linotype"/>
          <w:sz w:val="32"/>
          <w:szCs w:val="32"/>
          <w:rtl/>
        </w:rPr>
        <w:t>منبري هذا على تِرعة من ترع الجنة</w:t>
      </w:r>
      <w:r w:rsidRPr="00047E79">
        <w:rPr>
          <w:rStyle w:val="18"/>
          <w:rFonts w:ascii="Lotus Linotype" w:hAnsi="Lotus Linotype" w:cs="Lotus Linotype"/>
          <w:sz w:val="32"/>
          <w:szCs w:val="32"/>
          <w:rtl/>
        </w:rPr>
        <w:t>"</w:t>
      </w:r>
      <w:r w:rsidRPr="00047E79">
        <w:rPr>
          <w:rFonts w:ascii="Lotus Linotype" w:hAnsi="Lotus Linotype" w:cs="Lotus Linotype"/>
          <w:spacing w:val="-4"/>
          <w:position w:val="14"/>
          <w:sz w:val="22"/>
          <w:szCs w:val="22"/>
          <w:rtl/>
        </w:rPr>
        <w:t>(</w:t>
      </w:r>
      <w:r w:rsidRPr="00047E79">
        <w:rPr>
          <w:rStyle w:val="af6"/>
          <w:rFonts w:ascii="Lotus Linotype" w:hAnsi="Lotus Linotype" w:cs="Lotus Linotype"/>
          <w:spacing w:val="-4"/>
          <w:sz w:val="22"/>
          <w:szCs w:val="22"/>
          <w:rtl/>
        </w:rPr>
        <w:footnoteReference w:id="89"/>
      </w:r>
      <w:r w:rsidRPr="00047E79">
        <w:rPr>
          <w:rFonts w:ascii="Lotus Linotype" w:hAnsi="Lotus Linotype" w:cs="Lotus Linotype"/>
          <w:spacing w:val="-4"/>
          <w:position w:val="14"/>
          <w:sz w:val="22"/>
          <w:szCs w:val="22"/>
          <w:rtl/>
        </w:rPr>
        <w:t>)</w:t>
      </w:r>
      <w:r w:rsidRPr="00047E79">
        <w:rPr>
          <w:rStyle w:val="18"/>
          <w:rFonts w:ascii="Lotus Linotype" w:hAnsi="Lotus Linotype" w:cs="Lotus Linotype"/>
          <w:sz w:val="32"/>
          <w:szCs w:val="32"/>
          <w:rtl/>
        </w:rPr>
        <w:t xml:space="preserve">. </w:t>
      </w:r>
    </w:p>
    <w:p w14:paraId="0677ACFB" w14:textId="77777777" w:rsidR="00F643F2" w:rsidRPr="00047E79" w:rsidRDefault="00F643F2" w:rsidP="00F643F2">
      <w:pPr>
        <w:spacing w:line="520" w:lineRule="exact"/>
        <w:ind w:firstLine="454"/>
        <w:jc w:val="lowKashida"/>
        <w:rPr>
          <w:rStyle w:val="18"/>
          <w:rFonts w:ascii="Lotus Linotype" w:hAnsi="Lotus Linotype" w:cs="Lotus Linotype"/>
          <w:sz w:val="32"/>
          <w:szCs w:val="32"/>
          <w:rtl/>
        </w:rPr>
      </w:pPr>
      <w:r w:rsidRPr="00047E79">
        <w:rPr>
          <w:rStyle w:val="18"/>
          <w:rFonts w:ascii="Lotus Linotype" w:hAnsi="Lotus Linotype" w:cs="Lotus Linotype"/>
          <w:sz w:val="32"/>
          <w:szCs w:val="32"/>
          <w:rtl/>
        </w:rPr>
        <w:t xml:space="preserve">ومعنى ترعة من ترع الجنة فسرها سهل بن سعد </w:t>
      </w:r>
      <w:r w:rsidRPr="00047E79">
        <w:rPr>
          <w:rFonts w:ascii="Lotus Linotype" w:hAnsi="Lotus Linotype" w:cs="Lotus Linotype"/>
          <w:sz w:val="32"/>
          <w:szCs w:val="32"/>
        </w:rPr>
        <w:sym w:font="AGA Arabesque" w:char="F074"/>
      </w:r>
      <w:r w:rsidRPr="00047E79">
        <w:rPr>
          <w:rStyle w:val="18"/>
          <w:rFonts w:ascii="Lotus Linotype" w:hAnsi="Lotus Linotype" w:cs="Lotus Linotype"/>
          <w:sz w:val="32"/>
          <w:szCs w:val="32"/>
          <w:rtl/>
        </w:rPr>
        <w:t>: بأنها الباب</w:t>
      </w:r>
      <w:r w:rsidRPr="00047E79">
        <w:rPr>
          <w:rFonts w:ascii="Lotus Linotype" w:hAnsi="Lotus Linotype" w:cs="Lotus Linotype"/>
          <w:spacing w:val="-4"/>
          <w:position w:val="14"/>
          <w:sz w:val="22"/>
          <w:szCs w:val="22"/>
          <w:rtl/>
        </w:rPr>
        <w:t>(</w:t>
      </w:r>
      <w:r w:rsidRPr="00047E79">
        <w:rPr>
          <w:rStyle w:val="af6"/>
          <w:rFonts w:ascii="Lotus Linotype" w:hAnsi="Lotus Linotype" w:cs="Lotus Linotype"/>
          <w:spacing w:val="-4"/>
          <w:sz w:val="22"/>
          <w:szCs w:val="22"/>
          <w:rtl/>
        </w:rPr>
        <w:footnoteReference w:id="90"/>
      </w:r>
      <w:r w:rsidRPr="00047E79">
        <w:rPr>
          <w:rFonts w:ascii="Lotus Linotype" w:hAnsi="Lotus Linotype" w:cs="Lotus Linotype"/>
          <w:spacing w:val="-4"/>
          <w:position w:val="14"/>
          <w:sz w:val="22"/>
          <w:szCs w:val="22"/>
          <w:rtl/>
        </w:rPr>
        <w:t>)</w:t>
      </w:r>
      <w:r w:rsidRPr="00047E79">
        <w:rPr>
          <w:rStyle w:val="18"/>
          <w:rFonts w:ascii="Lotus Linotype" w:hAnsi="Lotus Linotype" w:cs="Lotus Linotype"/>
          <w:sz w:val="32"/>
          <w:szCs w:val="32"/>
          <w:rtl/>
        </w:rPr>
        <w:t>.</w:t>
      </w:r>
    </w:p>
    <w:p w14:paraId="3833C072" w14:textId="77777777" w:rsidR="00F643F2" w:rsidRPr="00047E79" w:rsidRDefault="00F643F2" w:rsidP="00F643F2">
      <w:pPr>
        <w:spacing w:line="520" w:lineRule="exact"/>
        <w:ind w:firstLine="454"/>
        <w:jc w:val="lowKashida"/>
        <w:rPr>
          <w:rStyle w:val="18"/>
          <w:rFonts w:ascii="Lotus Linotype" w:hAnsi="Lotus Linotype" w:cs="Lotus Linotype"/>
          <w:sz w:val="32"/>
          <w:szCs w:val="32"/>
        </w:rPr>
      </w:pPr>
      <w:r w:rsidRPr="00047E79">
        <w:rPr>
          <w:rStyle w:val="18"/>
          <w:rFonts w:ascii="Lotus Linotype" w:hAnsi="Lotus Linotype" w:cs="Lotus Linotype"/>
          <w:sz w:val="32"/>
          <w:szCs w:val="32"/>
          <w:rtl/>
        </w:rPr>
        <w:t xml:space="preserve">يقول الشيخ عبد المحسن العباد حفظه الله: وتخصيصها _ أي الروضة_ بهذا الوصف دون غيرها في المسجد يدل على فضلها وتميزها،وذلك يكون بأداء النوافل فيها وكذا ذكر الله وقراءة القرآن فيها </w:t>
      </w:r>
      <w:r w:rsidRPr="00047E79">
        <w:rPr>
          <w:rStyle w:val="18"/>
          <w:rFonts w:ascii="Lotus Linotype" w:hAnsi="Lotus Linotype" w:cs="Lotus Linotype"/>
          <w:sz w:val="32"/>
          <w:szCs w:val="32"/>
          <w:rtl/>
        </w:rPr>
        <w:lastRenderedPageBreak/>
        <w:t xml:space="preserve">إذا لم يحصل إضرار بأحد فيها أو في الوصول إليها، أما الفريضة فإن أداءها في الصفوف الأمامية أفضل، لقوله </w:t>
      </w:r>
      <w:r w:rsidRPr="00047E79">
        <w:rPr>
          <w:rFonts w:ascii="Lotus Linotype" w:hAnsi="Lotus Linotype" w:cs="Lotus Linotype"/>
          <w:sz w:val="32"/>
          <w:szCs w:val="32"/>
          <w:rtl/>
        </w:rPr>
        <w:t>ﷺ</w:t>
      </w:r>
      <w:r w:rsidRPr="00047E79">
        <w:rPr>
          <w:rStyle w:val="18"/>
          <w:rFonts w:ascii="Lotus Linotype" w:hAnsi="Lotus Linotype" w:cs="Lotus Linotype"/>
          <w:sz w:val="32"/>
          <w:szCs w:val="32"/>
          <w:rtl/>
        </w:rPr>
        <w:t xml:space="preserve"> " </w:t>
      </w:r>
      <w:r w:rsidRPr="00047E79">
        <w:rPr>
          <w:rStyle w:val="180"/>
          <w:rFonts w:ascii="Lotus Linotype" w:hAnsi="Lotus Linotype" w:cs="Lotus Linotype"/>
          <w:sz w:val="32"/>
          <w:szCs w:val="32"/>
          <w:rtl/>
        </w:rPr>
        <w:t>لو يعلم الناسُ ما في النداء والصف الأول ثم لم يجدوا إلا أن يستهموا عليه لاستهموا عليه</w:t>
      </w:r>
      <w:r w:rsidRPr="00047E79">
        <w:rPr>
          <w:rStyle w:val="18"/>
          <w:rFonts w:ascii="Lotus Linotype" w:hAnsi="Lotus Linotype" w:cs="Lotus Linotype"/>
          <w:sz w:val="32"/>
          <w:szCs w:val="32"/>
          <w:rtl/>
        </w:rPr>
        <w:t>"</w:t>
      </w:r>
      <w:r w:rsidRPr="00047E79">
        <w:rPr>
          <w:rFonts w:ascii="Lotus Linotype" w:hAnsi="Lotus Linotype" w:cs="Lotus Linotype"/>
          <w:spacing w:val="-4"/>
          <w:position w:val="14"/>
          <w:sz w:val="22"/>
          <w:szCs w:val="22"/>
          <w:rtl/>
        </w:rPr>
        <w:t>(</w:t>
      </w:r>
      <w:r w:rsidRPr="00047E79">
        <w:rPr>
          <w:rStyle w:val="af6"/>
          <w:rFonts w:ascii="Lotus Linotype" w:hAnsi="Lotus Linotype" w:cs="Lotus Linotype"/>
          <w:spacing w:val="-4"/>
          <w:sz w:val="22"/>
          <w:szCs w:val="22"/>
          <w:rtl/>
        </w:rPr>
        <w:footnoteReference w:id="91"/>
      </w:r>
      <w:r w:rsidRPr="00047E79">
        <w:rPr>
          <w:rFonts w:ascii="Lotus Linotype" w:hAnsi="Lotus Linotype" w:cs="Lotus Linotype"/>
          <w:spacing w:val="-4"/>
          <w:position w:val="14"/>
          <w:sz w:val="22"/>
          <w:szCs w:val="22"/>
          <w:rtl/>
        </w:rPr>
        <w:t>)</w:t>
      </w:r>
      <w:r w:rsidRPr="00047E79">
        <w:rPr>
          <w:rStyle w:val="18"/>
          <w:rFonts w:ascii="Lotus Linotype" w:hAnsi="Lotus Linotype" w:cs="Lotus Linotype"/>
          <w:sz w:val="32"/>
          <w:szCs w:val="32"/>
          <w:rtl/>
        </w:rPr>
        <w:t>.</w:t>
      </w:r>
    </w:p>
    <w:p w14:paraId="346AB626" w14:textId="77777777" w:rsidR="00F643F2" w:rsidRPr="00047E79" w:rsidRDefault="00F643F2" w:rsidP="00F643F2">
      <w:pPr>
        <w:spacing w:line="520" w:lineRule="exact"/>
        <w:ind w:firstLine="454"/>
        <w:jc w:val="lowKashida"/>
        <w:rPr>
          <w:rStyle w:val="18"/>
          <w:rFonts w:ascii="Lotus Linotype" w:hAnsi="Lotus Linotype" w:cs="Lotus Linotype"/>
          <w:sz w:val="32"/>
          <w:szCs w:val="32"/>
          <w:rtl/>
        </w:rPr>
      </w:pPr>
      <w:r w:rsidRPr="00047E79">
        <w:rPr>
          <w:rStyle w:val="18"/>
          <w:rFonts w:ascii="Lotus Linotype" w:hAnsi="Lotus Linotype" w:cs="Lotus Linotype"/>
          <w:sz w:val="32"/>
          <w:szCs w:val="32"/>
          <w:rtl/>
        </w:rPr>
        <w:t>فهذه فضيلة عظيمة ومنَّة كبيرة من الله</w:t>
      </w:r>
      <w:r w:rsidRPr="00047E79">
        <w:rPr>
          <w:rStyle w:val="18"/>
          <w:rFonts w:ascii="Lotus Linotype" w:hAnsi="Lotus Linotype" w:cs="Lotus Linotype"/>
          <w:sz w:val="32"/>
          <w:szCs w:val="32"/>
        </w:rPr>
        <w:t xml:space="preserve"> </w:t>
      </w:r>
      <w:r w:rsidRPr="00047E79">
        <w:rPr>
          <w:rFonts w:ascii="Lotus Linotype" w:hAnsi="Lotus Linotype" w:cs="Lotus Linotype"/>
          <w:sz w:val="32"/>
          <w:szCs w:val="32"/>
          <w:rtl/>
        </w:rPr>
        <w:t xml:space="preserve">عز وجل </w:t>
      </w:r>
      <w:r w:rsidRPr="00047E79">
        <w:rPr>
          <w:rStyle w:val="18"/>
          <w:rFonts w:ascii="Lotus Linotype" w:hAnsi="Lotus Linotype" w:cs="Lotus Linotype"/>
          <w:sz w:val="32"/>
          <w:szCs w:val="32"/>
          <w:rtl/>
        </w:rPr>
        <w:t>على من سعى إلى المسجد معلماً أو متعلماً، وهذا الفضل يثبت له كل ما غدا أو راح للمسجد على هذا القصد _ والله ذو فضل عظيم.</w:t>
      </w:r>
    </w:p>
    <w:p w14:paraId="7CDA9662" w14:textId="77777777" w:rsidR="00F643F2" w:rsidRPr="00047E79" w:rsidRDefault="00F643F2" w:rsidP="00F643F2">
      <w:pPr>
        <w:spacing w:line="520" w:lineRule="exact"/>
        <w:ind w:firstLine="454"/>
        <w:jc w:val="lowKashida"/>
        <w:rPr>
          <w:rFonts w:ascii="Lotus Linotype" w:hAnsi="Lotus Linotype" w:cs="Lotus Linotype"/>
          <w:sz w:val="36"/>
          <w:szCs w:val="36"/>
          <w:rtl/>
        </w:rPr>
      </w:pPr>
      <w:r w:rsidRPr="00047E79">
        <w:rPr>
          <w:b/>
          <w:bCs/>
          <w:sz w:val="36"/>
          <w:szCs w:val="36"/>
          <w:rtl/>
        </w:rPr>
        <w:br w:type="page"/>
      </w:r>
      <w:r w:rsidRPr="00047E79">
        <w:rPr>
          <w:rFonts w:ascii="Lotus Linotype" w:hAnsi="Lotus Linotype" w:cs="Lotus Linotype"/>
          <w:b/>
          <w:bCs/>
          <w:sz w:val="36"/>
          <w:szCs w:val="36"/>
          <w:rtl/>
        </w:rPr>
        <w:lastRenderedPageBreak/>
        <w:t>المبحث الثاني</w:t>
      </w:r>
      <w:r w:rsidRPr="00047E79">
        <w:rPr>
          <w:rFonts w:ascii="Lotus Linotype" w:hAnsi="Lotus Linotype" w:cs="Lotus Linotype"/>
          <w:sz w:val="36"/>
          <w:szCs w:val="36"/>
          <w:rtl/>
        </w:rPr>
        <w:t xml:space="preserve">: </w:t>
      </w:r>
      <w:r w:rsidRPr="00047E79">
        <w:rPr>
          <w:rStyle w:val="AL-Hosam18"/>
          <w:rFonts w:ascii="Lotus Linotype" w:hAnsi="Lotus Linotype" w:cs="Lotus Linotype"/>
          <w:b/>
          <w:bCs/>
          <w:rtl/>
        </w:rPr>
        <w:t xml:space="preserve">مشروعية زيارة قبر النبيّ </w:t>
      </w:r>
      <w:r w:rsidRPr="00047E79">
        <w:rPr>
          <w:rStyle w:val="TraditionalArabic22"/>
          <w:rFonts w:ascii="Lotus Linotype" w:hAnsi="Lotus Linotype" w:cs="Lotus Linotype"/>
          <w:b/>
          <w:bCs/>
          <w:sz w:val="36"/>
          <w:rtl/>
          <w:lang w:bidi="ar-EG"/>
        </w:rPr>
        <w:t>ﷺ</w:t>
      </w:r>
      <w:r w:rsidRPr="00047E79">
        <w:rPr>
          <w:rStyle w:val="AL-Hosam18"/>
          <w:rFonts w:ascii="Lotus Linotype" w:hAnsi="Lotus Linotype" w:cs="Lotus Linotype"/>
          <w:b/>
          <w:bCs/>
          <w:rtl/>
        </w:rPr>
        <w:t xml:space="preserve"> وصاحبيه رضوان الله عليهما وكيفية السلام عليه.</w:t>
      </w:r>
    </w:p>
    <w:p w14:paraId="68C831D9" w14:textId="77777777" w:rsidR="00F643F2" w:rsidRPr="00047E79" w:rsidRDefault="00F643F2" w:rsidP="00F643F2">
      <w:pPr>
        <w:spacing w:line="520" w:lineRule="exact"/>
        <w:ind w:firstLine="454"/>
        <w:jc w:val="lowKashida"/>
        <w:rPr>
          <w:rStyle w:val="1810"/>
          <w:rFonts w:ascii="Lotus Linotype" w:hAnsi="Lotus Linotype" w:cs="Lotus Linotype"/>
          <w:rtl/>
        </w:rPr>
      </w:pPr>
      <w:r w:rsidRPr="00047E79">
        <w:rPr>
          <w:rStyle w:val="1810"/>
          <w:rFonts w:ascii="Lotus Linotype" w:hAnsi="Lotus Linotype" w:cs="Lotus Linotype"/>
          <w:rtl/>
        </w:rPr>
        <w:t xml:space="preserve">من المعلوم أن زيارة القبور مشروعة في الإسلام فقد قال عليه الصلاة والسلام: </w:t>
      </w:r>
      <w:r w:rsidRPr="00047E79">
        <w:rPr>
          <w:rStyle w:val="LotusLinotypeLotusLinotype162"/>
          <w:szCs w:val="32"/>
          <w:rtl/>
        </w:rPr>
        <w:t>«</w:t>
      </w:r>
      <w:r w:rsidRPr="00047E79">
        <w:rPr>
          <w:rStyle w:val="1811"/>
          <w:rFonts w:ascii="Lotus Linotype" w:hAnsi="Lotus Linotype" w:cs="Lotus Linotype"/>
          <w:sz w:val="32"/>
          <w:szCs w:val="32"/>
          <w:rtl/>
        </w:rPr>
        <w:t xml:space="preserve">نهيتكم عن زيارة القبور فزوروها </w:t>
      </w:r>
      <w:r w:rsidRPr="00047E79">
        <w:rPr>
          <w:rStyle w:val="LotusLinotypeLotusLinotype161"/>
          <w:rFonts w:eastAsiaTheme="majorEastAsia"/>
          <w:szCs w:val="32"/>
          <w:rtl/>
        </w:rPr>
        <w:t>»</w:t>
      </w:r>
      <w:r w:rsidRPr="00047E79">
        <w:rPr>
          <w:rStyle w:val="182"/>
          <w:rFonts w:ascii="Lotus Linotype" w:hAnsi="Lotus Linotype" w:cs="Lotus Linotype"/>
          <w:sz w:val="22"/>
          <w:szCs w:val="22"/>
          <w:rtl/>
        </w:rPr>
        <w:t>(</w:t>
      </w:r>
      <w:r w:rsidRPr="00047E79">
        <w:rPr>
          <w:rStyle w:val="182"/>
          <w:rFonts w:ascii="Lotus Linotype" w:hAnsi="Lotus Linotype" w:cs="Lotus Linotype"/>
          <w:sz w:val="22"/>
          <w:szCs w:val="22"/>
          <w:rtl/>
        </w:rPr>
        <w:footnoteReference w:id="92"/>
      </w:r>
      <w:r w:rsidRPr="00047E79">
        <w:rPr>
          <w:rStyle w:val="182"/>
          <w:rFonts w:ascii="Lotus Linotype" w:hAnsi="Lotus Linotype" w:cs="Lotus Linotype"/>
          <w:sz w:val="22"/>
          <w:szCs w:val="22"/>
          <w:rtl/>
        </w:rPr>
        <w:t>)</w:t>
      </w:r>
      <w:r w:rsidRPr="00047E79">
        <w:rPr>
          <w:rStyle w:val="1810"/>
          <w:rFonts w:ascii="Lotus Linotype" w:hAnsi="Lotus Linotype" w:cs="Lotus Linotype"/>
          <w:rtl/>
        </w:rPr>
        <w:t>.</w:t>
      </w:r>
    </w:p>
    <w:p w14:paraId="632D4299" w14:textId="77777777" w:rsidR="00F643F2" w:rsidRPr="00047E79" w:rsidRDefault="00F643F2" w:rsidP="00F643F2">
      <w:pPr>
        <w:spacing w:line="520" w:lineRule="exact"/>
        <w:ind w:firstLine="454"/>
        <w:jc w:val="lowKashida"/>
        <w:rPr>
          <w:rStyle w:val="1810"/>
          <w:rFonts w:ascii="Lotus Linotype" w:hAnsi="Lotus Linotype" w:cs="Lotus Linotype"/>
          <w:rtl/>
        </w:rPr>
      </w:pPr>
      <w:r w:rsidRPr="00047E79">
        <w:rPr>
          <w:rStyle w:val="1810"/>
          <w:rFonts w:ascii="Lotus Linotype" w:hAnsi="Lotus Linotype" w:cs="Lotus Linotype"/>
          <w:rtl/>
        </w:rPr>
        <w:t xml:space="preserve"> وقد كان النبيّ </w:t>
      </w:r>
      <w:r w:rsidRPr="00047E79">
        <w:rPr>
          <w:rFonts w:ascii="Lotus Linotype" w:hAnsi="Lotus Linotype" w:cs="Lotus Linotype"/>
          <w:sz w:val="32"/>
          <w:szCs w:val="32"/>
          <w:rtl/>
        </w:rPr>
        <w:t>ﷺ</w:t>
      </w:r>
      <w:r w:rsidRPr="00047E79">
        <w:rPr>
          <w:rStyle w:val="1810"/>
          <w:rFonts w:ascii="Lotus Linotype" w:hAnsi="Lotus Linotype" w:cs="Lotus Linotype"/>
          <w:rtl/>
        </w:rPr>
        <w:t xml:space="preserve"> يزور أهل البقيع ويدعو لهم ففي حديث عائشة رضي الله عنها قالت كان رسول الله صلى الله عليه وسلم كُلَّمَـا كان لَيْلَتُهَا من رسول الله </w:t>
      </w:r>
      <w:r w:rsidRPr="00047E79">
        <w:rPr>
          <w:rStyle w:val="TraditionalArabic22"/>
          <w:rFonts w:ascii="Lotus Linotype" w:hAnsi="Lotus Linotype" w:cs="Lotus Linotype"/>
          <w:sz w:val="32"/>
          <w:szCs w:val="32"/>
          <w:rtl/>
        </w:rPr>
        <w:t>ﷺ</w:t>
      </w:r>
      <w:r w:rsidRPr="00047E79">
        <w:rPr>
          <w:rStyle w:val="1810"/>
          <w:rFonts w:ascii="Lotus Linotype" w:hAnsi="Lotus Linotype" w:cs="Lotus Linotype"/>
          <w:rtl/>
        </w:rPr>
        <w:t xml:space="preserve"> يَخْرُجُ من آخِرِ اللَّيْلِ إلى البَقِيعِ فيقول</w:t>
      </w:r>
      <w:r w:rsidRPr="00047E79">
        <w:rPr>
          <w:rStyle w:val="1811"/>
          <w:rFonts w:ascii="Lotus Linotype" w:hAnsi="Lotus Linotype" w:cs="Lotus Linotype"/>
          <w:sz w:val="32"/>
          <w:szCs w:val="32"/>
          <w:rtl/>
        </w:rPr>
        <w:t xml:space="preserve">: </w:t>
      </w:r>
      <w:r w:rsidRPr="00047E79">
        <w:rPr>
          <w:rStyle w:val="LotusLinotypeLotusLinotype162"/>
          <w:szCs w:val="32"/>
          <w:rtl/>
        </w:rPr>
        <w:t>«</w:t>
      </w:r>
      <w:r w:rsidRPr="00047E79">
        <w:rPr>
          <w:rStyle w:val="1811"/>
          <w:rFonts w:ascii="Lotus Linotype" w:hAnsi="Lotus Linotype" w:cs="Lotus Linotype"/>
          <w:sz w:val="32"/>
          <w:szCs w:val="32"/>
          <w:rtl/>
        </w:rPr>
        <w:t>السَّلامُ عَلَيْكُمْ دَارَ قَوْمٍ مُؤْمِنِينَ وَأَتَاكُمْ ما تُوعَدُونَ غَدًا مُؤَجَّلُونَ وَإِنَّا إن شَاءَ الله بِكُمْ لاحِقُونَ اللهم اغْفِرْ لأهْلِ بَقِيعِ الغَرْقَدِ</w:t>
      </w:r>
      <w:r w:rsidRPr="00047E79">
        <w:rPr>
          <w:rStyle w:val="LotusLinotypeLotusLinotype161"/>
          <w:rFonts w:eastAsiaTheme="majorEastAsia"/>
          <w:szCs w:val="32"/>
          <w:rtl/>
        </w:rPr>
        <w:t>»</w:t>
      </w:r>
      <w:r w:rsidRPr="00047E79">
        <w:rPr>
          <w:rStyle w:val="1810"/>
          <w:rFonts w:ascii="Lotus Linotype" w:hAnsi="Lotus Linotype" w:cs="Lotus Linotype"/>
          <w:rtl/>
        </w:rPr>
        <w:t>.</w:t>
      </w:r>
    </w:p>
    <w:p w14:paraId="5A60CF95" w14:textId="77777777" w:rsidR="00F643F2" w:rsidRPr="00047E79" w:rsidRDefault="00F643F2" w:rsidP="00F643F2">
      <w:pPr>
        <w:spacing w:line="520" w:lineRule="exact"/>
        <w:ind w:firstLine="454"/>
        <w:jc w:val="lowKashida"/>
        <w:rPr>
          <w:rStyle w:val="1810"/>
          <w:rFonts w:ascii="Lotus Linotype" w:hAnsi="Lotus Linotype" w:cs="Lotus Linotype"/>
          <w:rtl/>
        </w:rPr>
      </w:pPr>
      <w:r w:rsidRPr="00047E79">
        <w:rPr>
          <w:rStyle w:val="1810"/>
          <w:rFonts w:ascii="Lotus Linotype" w:hAnsi="Lotus Linotype" w:cs="Lotus Linotype"/>
          <w:rtl/>
        </w:rPr>
        <w:t>رواه مسلم</w:t>
      </w:r>
      <w:r w:rsidRPr="00047E79">
        <w:rPr>
          <w:rStyle w:val="182"/>
          <w:rFonts w:ascii="Lotus Linotype" w:hAnsi="Lotus Linotype" w:cs="Lotus Linotype"/>
          <w:sz w:val="22"/>
          <w:szCs w:val="22"/>
          <w:rtl/>
        </w:rPr>
        <w:t>(</w:t>
      </w:r>
      <w:r w:rsidRPr="00047E79">
        <w:rPr>
          <w:rStyle w:val="182"/>
          <w:rFonts w:ascii="Lotus Linotype" w:hAnsi="Lotus Linotype" w:cs="Lotus Linotype"/>
          <w:sz w:val="22"/>
          <w:szCs w:val="22"/>
          <w:rtl/>
        </w:rPr>
        <w:footnoteReference w:id="93"/>
      </w:r>
      <w:r w:rsidRPr="00047E79">
        <w:rPr>
          <w:rStyle w:val="182"/>
          <w:rFonts w:ascii="Lotus Linotype" w:hAnsi="Lotus Linotype" w:cs="Lotus Linotype"/>
          <w:sz w:val="22"/>
          <w:szCs w:val="22"/>
          <w:rtl/>
        </w:rPr>
        <w:t>)</w:t>
      </w:r>
      <w:r w:rsidRPr="00047E79">
        <w:rPr>
          <w:rStyle w:val="1810"/>
          <w:rFonts w:ascii="Lotus Linotype" w:hAnsi="Lotus Linotype" w:cs="Lotus Linotype"/>
          <w:rtl/>
        </w:rPr>
        <w:t xml:space="preserve"> من حديث بريد</w:t>
      </w:r>
      <w:r w:rsidRPr="00047E79">
        <w:rPr>
          <w:rStyle w:val="1810"/>
          <w:rFonts w:ascii="Lotus Linotype" w:hAnsi="Lotus Linotype" w:cs="Lotus Linotype" w:hint="cs"/>
          <w:rtl/>
        </w:rPr>
        <w:t>ة</w:t>
      </w:r>
      <w:r w:rsidRPr="00047E79">
        <w:rPr>
          <w:rStyle w:val="1810"/>
          <w:rFonts w:ascii="Lotus Linotype" w:hAnsi="Lotus Linotype" w:cs="Lotus Linotype"/>
          <w:rtl/>
        </w:rPr>
        <w:t xml:space="preserve"> بن الحصيب رضي الله عنه.</w:t>
      </w:r>
    </w:p>
    <w:p w14:paraId="4F086577" w14:textId="77777777" w:rsidR="00F643F2" w:rsidRPr="00047E79" w:rsidRDefault="00F643F2" w:rsidP="00F643F2">
      <w:pPr>
        <w:spacing w:line="520" w:lineRule="exact"/>
        <w:ind w:firstLine="454"/>
        <w:jc w:val="lowKashida"/>
        <w:rPr>
          <w:rStyle w:val="1810"/>
          <w:rFonts w:ascii="Lotus Linotype" w:hAnsi="Lotus Linotype" w:cs="Lotus Linotype"/>
          <w:spacing w:val="-8"/>
          <w:rtl/>
        </w:rPr>
      </w:pPr>
      <w:r w:rsidRPr="00047E79">
        <w:rPr>
          <w:rStyle w:val="1810"/>
          <w:rFonts w:ascii="Lotus Linotype" w:hAnsi="Lotus Linotype" w:cs="Lotus Linotype"/>
          <w:spacing w:val="-8"/>
          <w:rtl/>
        </w:rPr>
        <w:t xml:space="preserve">والنّبيّ </w:t>
      </w:r>
      <w:r w:rsidRPr="00047E79">
        <w:rPr>
          <w:rFonts w:ascii="Lotus Linotype" w:hAnsi="Lotus Linotype" w:cs="Lotus Linotype"/>
          <w:spacing w:val="-8"/>
          <w:sz w:val="32"/>
          <w:szCs w:val="32"/>
          <w:rtl/>
        </w:rPr>
        <w:t>ﷺ</w:t>
      </w:r>
      <w:r w:rsidRPr="00047E79">
        <w:rPr>
          <w:rStyle w:val="1810"/>
          <w:rFonts w:ascii="Lotus Linotype" w:hAnsi="Lotus Linotype" w:cs="Lotus Linotype"/>
          <w:spacing w:val="-8"/>
          <w:rtl/>
        </w:rPr>
        <w:t xml:space="preserve"> كما هو معلوم مات في بيته في حجرة عائشة رضي الله عنها، ودفن في المكان الذي مات فيه، ثم لما مات أبو بكر </w:t>
      </w:r>
      <w:r w:rsidRPr="00047E79">
        <w:rPr>
          <w:rFonts w:ascii="Lotus Linotype" w:hAnsi="Lotus Linotype" w:cs="Lotus Linotype"/>
          <w:spacing w:val="-8"/>
          <w:sz w:val="32"/>
          <w:szCs w:val="32"/>
        </w:rPr>
        <w:sym w:font="AGA Arabesque" w:char="F074"/>
      </w:r>
      <w:r w:rsidRPr="00047E79">
        <w:rPr>
          <w:rStyle w:val="1810"/>
          <w:rFonts w:ascii="Lotus Linotype" w:hAnsi="Lotus Linotype" w:cs="Lotus Linotype"/>
          <w:spacing w:val="-8"/>
          <w:rtl/>
        </w:rPr>
        <w:t xml:space="preserve"> دفن مع صاحبه،ثم لما مات عمر </w:t>
      </w:r>
      <w:r w:rsidRPr="00047E79">
        <w:rPr>
          <w:rFonts w:ascii="Lotus Linotype" w:hAnsi="Lotus Linotype" w:cs="Lotus Linotype"/>
          <w:spacing w:val="-8"/>
          <w:sz w:val="32"/>
          <w:szCs w:val="32"/>
        </w:rPr>
        <w:sym w:font="AGA Arabesque" w:char="F074"/>
      </w:r>
      <w:r w:rsidRPr="00047E79">
        <w:rPr>
          <w:rStyle w:val="1810"/>
          <w:rFonts w:ascii="Lotus Linotype" w:hAnsi="Lotus Linotype" w:cs="Lotus Linotype"/>
          <w:spacing w:val="-8"/>
          <w:rtl/>
        </w:rPr>
        <w:t xml:space="preserve"> دفن مع صاحبيه.</w:t>
      </w:r>
    </w:p>
    <w:p w14:paraId="10295402" w14:textId="77777777" w:rsidR="00F643F2" w:rsidRPr="00047E79" w:rsidRDefault="00F643F2" w:rsidP="00F643F2">
      <w:pPr>
        <w:spacing w:line="520" w:lineRule="exact"/>
        <w:ind w:firstLine="454"/>
        <w:jc w:val="lowKashida"/>
        <w:rPr>
          <w:rStyle w:val="1810"/>
          <w:rFonts w:ascii="Lotus Linotype" w:hAnsi="Lotus Linotype" w:cs="Lotus Linotype"/>
          <w:rtl/>
        </w:rPr>
      </w:pPr>
      <w:r w:rsidRPr="00047E79">
        <w:rPr>
          <w:rStyle w:val="1810"/>
          <w:rFonts w:ascii="Lotus Linotype" w:hAnsi="Lotus Linotype" w:cs="Lotus Linotype"/>
          <w:rtl/>
        </w:rPr>
        <w:t xml:space="preserve"> وقبورهم على </w:t>
      </w:r>
      <w:r w:rsidRPr="00047E79">
        <w:rPr>
          <w:rStyle w:val="1810"/>
          <w:rFonts w:ascii="Lotus Linotype" w:hAnsi="Lotus Linotype" w:cs="Lotus Linotype" w:hint="cs"/>
          <w:rtl/>
        </w:rPr>
        <w:t>ما ذكر أهل العلم</w:t>
      </w:r>
      <w:r w:rsidRPr="00047E79">
        <w:rPr>
          <w:rStyle w:val="1810"/>
          <w:rFonts w:ascii="Lotus Linotype" w:hAnsi="Lotus Linotype" w:cs="Lotus Linotype"/>
          <w:rtl/>
        </w:rPr>
        <w:t xml:space="preserve">: أن النبيّ </w:t>
      </w:r>
      <w:r w:rsidRPr="00047E79">
        <w:rPr>
          <w:rFonts w:ascii="Lotus Linotype" w:hAnsi="Lotus Linotype" w:cs="Lotus Linotype"/>
          <w:sz w:val="32"/>
          <w:szCs w:val="32"/>
          <w:rtl/>
        </w:rPr>
        <w:t>ﷺ</w:t>
      </w:r>
      <w:r w:rsidRPr="00047E79">
        <w:rPr>
          <w:rStyle w:val="1810"/>
          <w:rFonts w:ascii="Lotus Linotype" w:hAnsi="Lotus Linotype" w:cs="Lotus Linotype"/>
          <w:rtl/>
        </w:rPr>
        <w:t xml:space="preserve"> في المقدمة شاغلاً الجهة الجنوبية الغربية من الحجرة الشريفة، ووجهه الشريف إلى القبلة على جنبه الأيمن، فرأسه إلى الغرب ورجلاه </w:t>
      </w:r>
      <w:r w:rsidRPr="00047E79">
        <w:rPr>
          <w:rFonts w:ascii="Lotus Linotype" w:hAnsi="Lotus Linotype" w:cs="Lotus Linotype"/>
          <w:sz w:val="32"/>
          <w:szCs w:val="32"/>
          <w:rtl/>
        </w:rPr>
        <w:t>ﷺ</w:t>
      </w:r>
      <w:r w:rsidRPr="00047E79">
        <w:rPr>
          <w:rStyle w:val="1810"/>
          <w:rFonts w:ascii="Lotus Linotype" w:hAnsi="Lotus Linotype" w:cs="Lotus Linotype"/>
          <w:rtl/>
        </w:rPr>
        <w:t xml:space="preserve"> إلى الشرق، مرتفعاً في الحجرة إلى الغرب، وخلفه عند منكبيه أبو بكر الصديق، ووجهه إلى القبلة فيكون وجهه إلى ظهر النبيّ </w:t>
      </w:r>
      <w:r w:rsidRPr="00047E79">
        <w:rPr>
          <w:rFonts w:ascii="Lotus Linotype" w:hAnsi="Lotus Linotype" w:cs="Lotus Linotype"/>
          <w:sz w:val="32"/>
          <w:szCs w:val="32"/>
          <w:rtl/>
        </w:rPr>
        <w:t>ﷺ</w:t>
      </w:r>
      <w:r w:rsidRPr="00047E79">
        <w:rPr>
          <w:rStyle w:val="1810"/>
          <w:rFonts w:ascii="Lotus Linotype" w:hAnsi="Lotus Linotype" w:cs="Lotus Linotype"/>
          <w:rtl/>
        </w:rPr>
        <w:t xml:space="preserve">، وخلف أبي بكر عمر </w:t>
      </w:r>
      <w:r w:rsidRPr="00047E79">
        <w:rPr>
          <w:rFonts w:ascii="Lotus Linotype" w:hAnsi="Lotus Linotype" w:cs="Lotus Linotype"/>
          <w:sz w:val="32"/>
          <w:szCs w:val="32"/>
        </w:rPr>
        <w:sym w:font="AGA Arabesque" w:char="F074"/>
      </w:r>
      <w:r w:rsidRPr="00047E79">
        <w:rPr>
          <w:rStyle w:val="1810"/>
          <w:rFonts w:ascii="Lotus Linotype" w:hAnsi="Lotus Linotype" w:cs="Lotus Linotype"/>
          <w:rtl/>
        </w:rPr>
        <w:t xml:space="preserve"> ورأسه عند منكب أبي بكر ووجهه إلى القبلة، فيكون وجهه إلى ظهر أبي بكر </w:t>
      </w:r>
      <w:r w:rsidRPr="00047E79">
        <w:rPr>
          <w:rFonts w:ascii="Lotus Linotype" w:hAnsi="Lotus Linotype" w:cs="Lotus Linotype"/>
          <w:sz w:val="32"/>
          <w:szCs w:val="32"/>
        </w:rPr>
        <w:sym w:font="AGA Arabesque" w:char="F074"/>
      </w:r>
      <w:r w:rsidRPr="00047E79">
        <w:rPr>
          <w:rStyle w:val="1810"/>
          <w:rFonts w:ascii="Lotus Linotype" w:hAnsi="Lotus Linotype" w:cs="Lotus Linotype"/>
          <w:rtl/>
        </w:rPr>
        <w:t>.</w:t>
      </w:r>
    </w:p>
    <w:p w14:paraId="1C889909" w14:textId="77777777" w:rsidR="00F643F2" w:rsidRPr="00047E79" w:rsidRDefault="00F643F2" w:rsidP="00F643F2">
      <w:pPr>
        <w:keepNext/>
        <w:keepLines/>
        <w:widowControl w:val="0"/>
        <w:spacing w:line="520" w:lineRule="exact"/>
        <w:ind w:firstLine="454"/>
        <w:jc w:val="lowKashida"/>
        <w:rPr>
          <w:rStyle w:val="1810"/>
          <w:rFonts w:ascii="Lotus Linotype" w:hAnsi="Lotus Linotype" w:cs="Lotus Linotype"/>
          <w:rtl/>
        </w:rPr>
      </w:pPr>
      <w:r w:rsidRPr="00047E79">
        <w:rPr>
          <w:rStyle w:val="1810"/>
          <w:rFonts w:ascii="Lotus Linotype" w:hAnsi="Lotus Linotype" w:cs="Lotus Linotype"/>
          <w:rtl/>
        </w:rPr>
        <w:t xml:space="preserve">وذكر ابن النجار: أن الناس كانوا يقفون على باب بيت النبيّ </w:t>
      </w:r>
      <w:r w:rsidRPr="00047E79">
        <w:rPr>
          <w:rStyle w:val="TraditionalArabic22"/>
          <w:rFonts w:ascii="Lotus Linotype" w:hAnsi="Lotus Linotype" w:cs="Lotus Linotype"/>
          <w:sz w:val="32"/>
          <w:szCs w:val="32"/>
          <w:rtl/>
        </w:rPr>
        <w:t>ﷺ</w:t>
      </w:r>
      <w:r w:rsidRPr="00047E79">
        <w:rPr>
          <w:rStyle w:val="1810"/>
          <w:rFonts w:ascii="Lotus Linotype" w:hAnsi="Lotus Linotype" w:cs="Lotus Linotype"/>
          <w:rtl/>
        </w:rPr>
        <w:t xml:space="preserve"> يسلِّمون</w:t>
      </w:r>
      <w:r w:rsidRPr="00047E79">
        <w:rPr>
          <w:rFonts w:ascii="Lotus Linotype" w:hAnsi="Lotus Linotype" w:cs="Lotus Linotype"/>
          <w:spacing w:val="-4"/>
          <w:position w:val="14"/>
          <w:sz w:val="22"/>
          <w:szCs w:val="22"/>
          <w:rtl/>
        </w:rPr>
        <w:t>(</w:t>
      </w:r>
      <w:r w:rsidRPr="00047E79">
        <w:rPr>
          <w:rStyle w:val="af6"/>
          <w:rFonts w:ascii="Lotus Linotype" w:hAnsi="Lotus Linotype" w:cs="Lotus Linotype"/>
          <w:spacing w:val="-4"/>
          <w:sz w:val="22"/>
          <w:szCs w:val="22"/>
          <w:rtl/>
        </w:rPr>
        <w:footnoteReference w:id="94"/>
      </w:r>
      <w:r w:rsidRPr="00047E79">
        <w:rPr>
          <w:rFonts w:ascii="Lotus Linotype" w:hAnsi="Lotus Linotype" w:cs="Lotus Linotype"/>
          <w:spacing w:val="-4"/>
          <w:position w:val="14"/>
          <w:sz w:val="22"/>
          <w:szCs w:val="22"/>
          <w:rtl/>
        </w:rPr>
        <w:t>)</w:t>
      </w:r>
      <w:r w:rsidRPr="00047E79">
        <w:rPr>
          <w:rStyle w:val="1810"/>
          <w:rFonts w:ascii="Lotus Linotype" w:hAnsi="Lotus Linotype" w:cs="Lotus Linotype"/>
          <w:rtl/>
        </w:rPr>
        <w:t>، وهذا قبل إدخالها في المسجد.</w:t>
      </w:r>
    </w:p>
    <w:p w14:paraId="3F63AC9C" w14:textId="77777777" w:rsidR="00F643F2" w:rsidRPr="00047E79" w:rsidRDefault="00F643F2" w:rsidP="00F643F2">
      <w:pPr>
        <w:pStyle w:val="18-1421"/>
        <w:spacing w:line="520" w:lineRule="exact"/>
        <w:ind w:left="0" w:firstLine="454"/>
        <w:rPr>
          <w:rFonts w:ascii="Lotus Linotype" w:hAnsi="Lotus Linotype" w:cs="Lotus Linotype"/>
          <w:sz w:val="32"/>
          <w:szCs w:val="32"/>
          <w:rtl/>
        </w:rPr>
      </w:pPr>
      <w:r w:rsidRPr="00047E79">
        <w:rPr>
          <w:rFonts w:ascii="Lotus Linotype" w:hAnsi="Lotus Linotype" w:cs="Lotus Linotype"/>
          <w:sz w:val="32"/>
          <w:szCs w:val="32"/>
          <w:rtl/>
        </w:rPr>
        <w:t xml:space="preserve">فقد كانت خارج المسجد إلى زمن الوليد بن عبد الملك سنة 91هـ، الذي أمر بتوسيع المسجد وإدخال حجرات أمهات المؤمنين في المسجد، فدخلت القبور في المسجد من ذلك الوقت كما سبق بيانه. </w:t>
      </w:r>
    </w:p>
    <w:p w14:paraId="6DE1BB4E" w14:textId="77777777" w:rsidR="00F643F2" w:rsidRPr="00047E79" w:rsidRDefault="00F643F2" w:rsidP="00F643F2">
      <w:pPr>
        <w:spacing w:line="520" w:lineRule="exact"/>
        <w:ind w:firstLine="454"/>
        <w:jc w:val="lowKashida"/>
        <w:rPr>
          <w:rStyle w:val="1810"/>
          <w:rFonts w:ascii="Lotus Linotype" w:hAnsi="Lotus Linotype" w:cs="Lotus Linotype"/>
          <w:rtl/>
        </w:rPr>
      </w:pPr>
      <w:r w:rsidRPr="00047E79">
        <w:rPr>
          <w:rStyle w:val="1810"/>
          <w:rFonts w:ascii="Lotus Linotype" w:hAnsi="Lotus Linotype" w:cs="Lotus Linotype"/>
          <w:rtl/>
        </w:rPr>
        <w:t xml:space="preserve">فيشرع لمن جاء إلى المدينة زائراً أن يزور النبيّ </w:t>
      </w:r>
      <w:r w:rsidRPr="00047E79">
        <w:rPr>
          <w:rFonts w:ascii="Lotus Linotype" w:hAnsi="Lotus Linotype" w:cs="Lotus Linotype"/>
          <w:sz w:val="32"/>
          <w:szCs w:val="32"/>
          <w:rtl/>
        </w:rPr>
        <w:t>ﷺ</w:t>
      </w:r>
      <w:r w:rsidRPr="00047E79">
        <w:rPr>
          <w:rStyle w:val="1810"/>
          <w:rFonts w:ascii="Lotus Linotype" w:hAnsi="Lotus Linotype" w:cs="Lotus Linotype"/>
          <w:rtl/>
        </w:rPr>
        <w:t xml:space="preserve"> عند قبره فيسلم عليه، ويسلم على صاحبيه.</w:t>
      </w:r>
    </w:p>
    <w:p w14:paraId="07DB88FD" w14:textId="77777777" w:rsidR="00F643F2" w:rsidRPr="00047E79" w:rsidRDefault="00F643F2" w:rsidP="00F643F2">
      <w:pPr>
        <w:pStyle w:val="18-1421"/>
        <w:spacing w:line="520" w:lineRule="exact"/>
        <w:ind w:left="0" w:firstLine="454"/>
        <w:rPr>
          <w:rFonts w:ascii="Lotus Linotype" w:hAnsi="Lotus Linotype" w:cs="Lotus Linotype"/>
          <w:sz w:val="32"/>
          <w:szCs w:val="32"/>
          <w:rtl/>
        </w:rPr>
      </w:pPr>
      <w:r w:rsidRPr="00047E79">
        <w:rPr>
          <w:rFonts w:ascii="Lotus Linotype" w:hAnsi="Lotus Linotype" w:cs="Lotus Linotype"/>
          <w:sz w:val="32"/>
          <w:szCs w:val="32"/>
          <w:rtl/>
        </w:rPr>
        <w:lastRenderedPageBreak/>
        <w:t>وعلى الزائر أن يتجه إلى القبر مواجهاً له، ولا يمكن ذلك إلا بأن يأتي من الناحية الأمامية للمسجد، ويستدبر القبلة، فيقف عنده بأدب ولا يرفع صوته، بل يُسلم عليه ويقول: السلام عليك يا رسول الله ورحمة الله وبركاته، ولو قال: السلام عليك يا رسول الله يا نبي الله يا خيرةَ الله من خلقه، يا أكرم الخلق على ربه يا إمام المتقين، أشهد أنك بلغت الرسالة، وأديت الأمانة، ونصحت الأمة، وجاهدت في الله حقَّ جهاده. فهذا جائز فهو من صفاته عليه الصلاة والسلام</w:t>
      </w:r>
      <w:r w:rsidRPr="00047E79">
        <w:rPr>
          <w:rStyle w:val="af6"/>
          <w:rFonts w:ascii="Lotus Linotype" w:hAnsi="Lotus Linotype" w:cs="Lotus Linotype"/>
          <w:sz w:val="22"/>
          <w:szCs w:val="22"/>
          <w:rtl/>
        </w:rPr>
        <w:t>(</w:t>
      </w:r>
      <w:r w:rsidRPr="00047E79">
        <w:rPr>
          <w:rStyle w:val="af6"/>
          <w:rFonts w:ascii="Lotus Linotype" w:hAnsi="Lotus Linotype" w:cs="Lotus Linotype"/>
          <w:sz w:val="22"/>
          <w:szCs w:val="22"/>
          <w:rtl/>
        </w:rPr>
        <w:footnoteReference w:id="95"/>
      </w:r>
      <w:r w:rsidRPr="00047E79">
        <w:rPr>
          <w:rStyle w:val="af6"/>
          <w:rFonts w:ascii="Lotus Linotype" w:hAnsi="Lotus Linotype" w:cs="Lotus Linotype"/>
          <w:sz w:val="22"/>
          <w:szCs w:val="22"/>
          <w:rtl/>
        </w:rPr>
        <w:t>)</w:t>
      </w:r>
      <w:r w:rsidRPr="00047E79">
        <w:rPr>
          <w:rFonts w:ascii="Lotus Linotype" w:hAnsi="Lotus Linotype" w:cs="Lotus Linotype"/>
          <w:sz w:val="32"/>
          <w:szCs w:val="32"/>
          <w:rtl/>
        </w:rPr>
        <w:t>.</w:t>
      </w:r>
    </w:p>
    <w:p w14:paraId="0C2309E3" w14:textId="77777777" w:rsidR="00F643F2" w:rsidRPr="00047E79" w:rsidRDefault="00F643F2" w:rsidP="00F643F2">
      <w:pPr>
        <w:spacing w:line="520" w:lineRule="exact"/>
        <w:ind w:firstLine="454"/>
        <w:jc w:val="lowKashida"/>
        <w:rPr>
          <w:rStyle w:val="1810"/>
          <w:rFonts w:ascii="Lotus Linotype" w:hAnsi="Lotus Linotype" w:cs="Lotus Linotype"/>
          <w:rtl/>
        </w:rPr>
      </w:pPr>
      <w:r w:rsidRPr="00047E79">
        <w:rPr>
          <w:rStyle w:val="1810"/>
          <w:rFonts w:ascii="Lotus Linotype" w:hAnsi="Lotus Linotype" w:cs="Lotus Linotype"/>
          <w:rtl/>
        </w:rPr>
        <w:t xml:space="preserve">ولا يطيل الوقوف، ثم يتقدم إلى اليمين قليلاً ويسلم على صاحبه ورفيقه في الغار والهجرة أبي بكر الصديق </w:t>
      </w:r>
      <w:r w:rsidRPr="00047E79">
        <w:rPr>
          <w:rFonts w:ascii="Lotus Linotype" w:hAnsi="Lotus Linotype" w:cs="Lotus Linotype"/>
          <w:sz w:val="32"/>
          <w:szCs w:val="32"/>
        </w:rPr>
        <w:sym w:font="AGA Arabesque" w:char="F074"/>
      </w:r>
      <w:r w:rsidRPr="00047E79">
        <w:rPr>
          <w:rStyle w:val="1810"/>
          <w:rFonts w:ascii="Lotus Linotype" w:hAnsi="Lotus Linotype" w:cs="Lotus Linotype"/>
          <w:rtl/>
        </w:rPr>
        <w:t xml:space="preserve"> وأرضاه، ويقول: السلام عليك يا أبا بكر ورحمة الله وبركاته، رضي الله عنك، وجزاك عن أمة محمد خيراً، أو نحواً من ذلك، ولا يطيل القيام، ثم ينحرف إلى ناحية اليمين قليلاً، ويسلم على عمر بن الخطاب </w:t>
      </w:r>
      <w:r w:rsidRPr="00047E79">
        <w:rPr>
          <w:rFonts w:ascii="Lotus Linotype" w:hAnsi="Lotus Linotype" w:cs="Lotus Linotype"/>
          <w:sz w:val="32"/>
          <w:szCs w:val="32"/>
        </w:rPr>
        <w:sym w:font="AGA Arabesque" w:char="F074"/>
      </w:r>
      <w:r w:rsidRPr="00047E79">
        <w:rPr>
          <w:rStyle w:val="1810"/>
          <w:rFonts w:ascii="Lotus Linotype" w:hAnsi="Lotus Linotype" w:cs="Lotus Linotype"/>
          <w:rtl/>
        </w:rPr>
        <w:t xml:space="preserve"> ثاني الخلفاء الراشدين، أعزه الله بالإسلام وأعزَّ الإسلام به، فيقول: السلام عليك يا عمر بن الخطاب ورحمة الله وبركاته: رضي الله عنك، وجزاك عن أمة محمد خيراً، أو نحواً من ذلك</w:t>
      </w:r>
      <w:r w:rsidRPr="00047E79">
        <w:rPr>
          <w:rFonts w:ascii="Lotus Linotype" w:hAnsi="Lotus Linotype" w:cs="Lotus Linotype"/>
          <w:spacing w:val="-4"/>
          <w:position w:val="14"/>
          <w:sz w:val="22"/>
          <w:szCs w:val="22"/>
          <w:rtl/>
        </w:rPr>
        <w:t>(</w:t>
      </w:r>
      <w:r w:rsidRPr="00047E79">
        <w:rPr>
          <w:rStyle w:val="af6"/>
          <w:rFonts w:ascii="Lotus Linotype" w:hAnsi="Lotus Linotype" w:cs="Lotus Linotype"/>
          <w:spacing w:val="-4"/>
          <w:sz w:val="22"/>
          <w:szCs w:val="22"/>
          <w:rtl/>
        </w:rPr>
        <w:footnoteReference w:id="96"/>
      </w:r>
      <w:r w:rsidRPr="00047E79">
        <w:rPr>
          <w:rFonts w:ascii="Lotus Linotype" w:hAnsi="Lotus Linotype" w:cs="Lotus Linotype"/>
          <w:spacing w:val="-4"/>
          <w:position w:val="14"/>
          <w:sz w:val="22"/>
          <w:szCs w:val="22"/>
          <w:rtl/>
        </w:rPr>
        <w:t>)</w:t>
      </w:r>
      <w:r w:rsidRPr="00047E79">
        <w:rPr>
          <w:rStyle w:val="1810"/>
          <w:rFonts w:ascii="Lotus Linotype" w:hAnsi="Lotus Linotype" w:cs="Lotus Linotype"/>
          <w:rtl/>
        </w:rPr>
        <w:t>، ثم ينصرف.</w:t>
      </w:r>
    </w:p>
    <w:p w14:paraId="373EF0E1" w14:textId="77777777" w:rsidR="00F643F2" w:rsidRPr="00047E79" w:rsidRDefault="00F643F2" w:rsidP="00F643F2">
      <w:pPr>
        <w:spacing w:line="520" w:lineRule="exact"/>
        <w:ind w:firstLine="454"/>
        <w:jc w:val="lowKashida"/>
        <w:rPr>
          <w:rStyle w:val="1810"/>
          <w:rFonts w:ascii="Lotus Linotype" w:hAnsi="Lotus Linotype" w:cs="Lotus Linotype"/>
          <w:rtl/>
        </w:rPr>
      </w:pPr>
      <w:r w:rsidRPr="00047E79">
        <w:rPr>
          <w:rStyle w:val="1810"/>
          <w:rFonts w:ascii="Lotus Linotype" w:hAnsi="Lotus Linotype" w:cs="Lotus Linotype"/>
          <w:rtl/>
        </w:rPr>
        <w:t xml:space="preserve">وإذا أراد أن يدعو فعليه أن يستقبل القبلة ويدعو الله </w:t>
      </w:r>
      <w:r w:rsidRPr="00047E79">
        <w:rPr>
          <w:rFonts w:ascii="Lotus Linotype" w:hAnsi="Lotus Linotype" w:cs="Lotus Linotype"/>
          <w:sz w:val="32"/>
          <w:szCs w:val="32"/>
          <w:rtl/>
        </w:rPr>
        <w:t>عز وجل</w:t>
      </w:r>
      <w:r w:rsidRPr="00047E79">
        <w:rPr>
          <w:rStyle w:val="1810"/>
          <w:rFonts w:ascii="Lotus Linotype" w:hAnsi="Lotus Linotype" w:cs="Lotus Linotype"/>
          <w:rtl/>
        </w:rPr>
        <w:t xml:space="preserve"> بما شاء لأنه في المسجد والمسجد كله مكان للدعاء، والأولى بالمسلم أن ينصرف من المكان إلى مكان آخر في المسجد أوسع، ليتمكن من الدعاء باستحضار قلب وخشوع</w:t>
      </w:r>
      <w:r w:rsidRPr="00047E79">
        <w:rPr>
          <w:rStyle w:val="182"/>
          <w:rFonts w:ascii="Lotus Linotype" w:hAnsi="Lotus Linotype" w:cs="Lotus Linotype"/>
          <w:sz w:val="22"/>
          <w:szCs w:val="22"/>
          <w:rtl/>
        </w:rPr>
        <w:t>(</w:t>
      </w:r>
      <w:r w:rsidRPr="00047E79">
        <w:rPr>
          <w:rStyle w:val="182"/>
          <w:rFonts w:ascii="Lotus Linotype" w:hAnsi="Lotus Linotype" w:cs="Lotus Linotype"/>
          <w:sz w:val="22"/>
          <w:szCs w:val="22"/>
          <w:rtl/>
        </w:rPr>
        <w:footnoteReference w:id="97"/>
      </w:r>
      <w:r w:rsidRPr="00047E79">
        <w:rPr>
          <w:rStyle w:val="182"/>
          <w:rFonts w:ascii="Lotus Linotype" w:hAnsi="Lotus Linotype" w:cs="Lotus Linotype"/>
          <w:sz w:val="22"/>
          <w:szCs w:val="22"/>
          <w:rtl/>
        </w:rPr>
        <w:t>)</w:t>
      </w:r>
      <w:r w:rsidRPr="00047E79">
        <w:rPr>
          <w:rStyle w:val="1810"/>
          <w:rFonts w:ascii="Lotus Linotype" w:hAnsi="Lotus Linotype" w:cs="Lotus Linotype"/>
          <w:rtl/>
        </w:rPr>
        <w:t>.</w:t>
      </w:r>
    </w:p>
    <w:p w14:paraId="04ABB00C" w14:textId="77777777" w:rsidR="00F643F2" w:rsidRPr="00047E79" w:rsidRDefault="00F643F2" w:rsidP="00F643F2">
      <w:pPr>
        <w:spacing w:line="520" w:lineRule="exact"/>
        <w:ind w:firstLine="454"/>
        <w:jc w:val="center"/>
        <w:rPr>
          <w:rFonts w:ascii="Lotus Linotype" w:hAnsi="Lotus Linotype" w:cs="Lotus Linotype"/>
          <w:sz w:val="32"/>
          <w:szCs w:val="32"/>
          <w:rtl/>
        </w:rPr>
      </w:pPr>
      <w:r w:rsidRPr="00047E79">
        <w:rPr>
          <w:rFonts w:ascii="Lotus Linotype" w:hAnsi="Lotus Linotype" w:cs="Lotus Linotype"/>
          <w:sz w:val="32"/>
          <w:szCs w:val="32"/>
          <w:rtl/>
        </w:rPr>
        <w:br w:type="page"/>
      </w:r>
    </w:p>
    <w:p w14:paraId="498D7AB3" w14:textId="77777777" w:rsidR="00F643F2" w:rsidRPr="00047E79" w:rsidRDefault="00F643F2" w:rsidP="00F643F2">
      <w:pPr>
        <w:spacing w:line="520" w:lineRule="exact"/>
        <w:ind w:firstLine="454"/>
        <w:jc w:val="center"/>
        <w:rPr>
          <w:rFonts w:ascii="Lotus Linotype" w:hAnsi="Lotus Linotype" w:cs="Lotus Linotype"/>
          <w:sz w:val="32"/>
          <w:szCs w:val="32"/>
          <w:rtl/>
        </w:rPr>
      </w:pPr>
    </w:p>
    <w:p w14:paraId="53A903A9" w14:textId="77777777" w:rsidR="00F643F2" w:rsidRPr="00047E79" w:rsidRDefault="00F643F2" w:rsidP="00F643F2">
      <w:pPr>
        <w:spacing w:line="520" w:lineRule="exact"/>
        <w:ind w:firstLine="454"/>
        <w:jc w:val="center"/>
        <w:rPr>
          <w:rFonts w:ascii="Lotus Linotype" w:hAnsi="Lotus Linotype" w:cs="Lotus Linotype"/>
          <w:sz w:val="32"/>
          <w:szCs w:val="32"/>
          <w:rtl/>
        </w:rPr>
      </w:pPr>
    </w:p>
    <w:p w14:paraId="15FE540C" w14:textId="77777777" w:rsidR="00F643F2" w:rsidRPr="00047E79" w:rsidRDefault="00F643F2" w:rsidP="00F643F2">
      <w:pPr>
        <w:spacing w:line="520" w:lineRule="exact"/>
        <w:ind w:firstLine="454"/>
        <w:jc w:val="center"/>
        <w:rPr>
          <w:rFonts w:ascii="Lotus Linotype" w:hAnsi="Lotus Linotype" w:cs="Lotus Linotype"/>
          <w:sz w:val="32"/>
          <w:szCs w:val="32"/>
          <w:rtl/>
        </w:rPr>
      </w:pPr>
    </w:p>
    <w:p w14:paraId="58EB082E" w14:textId="77777777" w:rsidR="00F643F2" w:rsidRPr="00047E79" w:rsidRDefault="00F643F2" w:rsidP="00F643F2">
      <w:pPr>
        <w:spacing w:line="520" w:lineRule="exact"/>
        <w:ind w:firstLine="454"/>
        <w:jc w:val="center"/>
        <w:rPr>
          <w:rFonts w:ascii="Lotus Linotype" w:hAnsi="Lotus Linotype" w:cs="Lotus Linotype"/>
          <w:b/>
          <w:bCs/>
          <w:sz w:val="36"/>
          <w:szCs w:val="36"/>
          <w:rtl/>
        </w:rPr>
      </w:pPr>
    </w:p>
    <w:p w14:paraId="4BA5B2EA" w14:textId="77777777" w:rsidR="00F643F2" w:rsidRPr="00047E79" w:rsidRDefault="00F643F2" w:rsidP="00F643F2">
      <w:pPr>
        <w:spacing w:line="520" w:lineRule="exact"/>
        <w:ind w:firstLine="454"/>
        <w:jc w:val="center"/>
        <w:rPr>
          <w:rFonts w:ascii="Lotus Linotype" w:hAnsi="Lotus Linotype" w:cs="Lotus Linotype"/>
          <w:b/>
          <w:bCs/>
          <w:sz w:val="36"/>
          <w:szCs w:val="36"/>
          <w:rtl/>
        </w:rPr>
      </w:pPr>
    </w:p>
    <w:p w14:paraId="2ECD8B8F" w14:textId="77777777" w:rsidR="00F643F2" w:rsidRPr="00047E79" w:rsidRDefault="00F643F2" w:rsidP="00F643F2">
      <w:pPr>
        <w:spacing w:line="520" w:lineRule="exact"/>
        <w:ind w:firstLine="454"/>
        <w:jc w:val="center"/>
        <w:rPr>
          <w:rFonts w:ascii="Lotus Linotype" w:hAnsi="Lotus Linotype" w:cs="Lotus Linotype"/>
          <w:b/>
          <w:bCs/>
          <w:sz w:val="36"/>
          <w:szCs w:val="36"/>
          <w:rtl/>
        </w:rPr>
      </w:pPr>
      <w:r w:rsidRPr="00047E79">
        <w:rPr>
          <w:rFonts w:ascii="Lotus Linotype" w:hAnsi="Lotus Linotype" w:cs="Lotus Linotype"/>
          <w:b/>
          <w:bCs/>
          <w:sz w:val="36"/>
          <w:szCs w:val="36"/>
          <w:rtl/>
        </w:rPr>
        <w:t>المبحث الثالث:</w:t>
      </w:r>
      <w:r w:rsidRPr="00047E79">
        <w:rPr>
          <w:rFonts w:ascii="Lotus Linotype" w:hAnsi="Lotus Linotype" w:cs="Lotus Linotype" w:hint="cs"/>
          <w:b/>
          <w:bCs/>
          <w:sz w:val="36"/>
          <w:szCs w:val="36"/>
          <w:rtl/>
        </w:rPr>
        <w:t xml:space="preserve"> </w:t>
      </w:r>
      <w:r w:rsidRPr="00047E79">
        <w:rPr>
          <w:rFonts w:ascii="Lotus Linotype" w:hAnsi="Lotus Linotype" w:cs="Lotus Linotype"/>
          <w:b/>
          <w:bCs/>
          <w:sz w:val="36"/>
          <w:szCs w:val="36"/>
          <w:rtl/>
        </w:rPr>
        <w:t>مسجد قباء</w:t>
      </w:r>
    </w:p>
    <w:p w14:paraId="1E6FAA8B" w14:textId="77777777" w:rsidR="00F643F2" w:rsidRPr="00047E79" w:rsidRDefault="00F643F2" w:rsidP="00F643F2">
      <w:pPr>
        <w:spacing w:line="520" w:lineRule="exact"/>
        <w:ind w:firstLine="454"/>
        <w:jc w:val="center"/>
        <w:rPr>
          <w:rFonts w:ascii="Lotus Linotype" w:hAnsi="Lotus Linotype" w:cs="Lotus Linotype"/>
          <w:b/>
          <w:bCs/>
          <w:sz w:val="36"/>
          <w:szCs w:val="36"/>
          <w:rtl/>
        </w:rPr>
      </w:pPr>
    </w:p>
    <w:p w14:paraId="3CEE55D0" w14:textId="77777777" w:rsidR="00F643F2" w:rsidRPr="00047E79" w:rsidRDefault="00F643F2" w:rsidP="00F643F2">
      <w:pPr>
        <w:spacing w:line="520" w:lineRule="exact"/>
        <w:ind w:firstLine="454"/>
        <w:jc w:val="lowKashida"/>
        <w:rPr>
          <w:rFonts w:ascii="Lotus Linotype" w:hAnsi="Lotus Linotype" w:cs="Lotus Linotype"/>
          <w:b/>
          <w:bCs/>
          <w:sz w:val="36"/>
          <w:szCs w:val="36"/>
          <w:rtl/>
        </w:rPr>
      </w:pPr>
      <w:r w:rsidRPr="00047E79">
        <w:rPr>
          <w:rFonts w:ascii="Lotus Linotype" w:hAnsi="Lotus Linotype" w:cs="Lotus Linotype" w:hint="cs"/>
          <w:b/>
          <w:bCs/>
          <w:sz w:val="36"/>
          <w:szCs w:val="36"/>
          <w:rtl/>
        </w:rPr>
        <w:t>وفيه مطلبان:</w:t>
      </w:r>
    </w:p>
    <w:p w14:paraId="1E5ED2B3" w14:textId="77777777" w:rsidR="00F643F2" w:rsidRPr="00047E79" w:rsidRDefault="00F643F2" w:rsidP="00F643F2">
      <w:pPr>
        <w:keepNext/>
        <w:spacing w:line="520" w:lineRule="exact"/>
        <w:ind w:firstLine="454"/>
        <w:jc w:val="lowKashida"/>
        <w:rPr>
          <w:rFonts w:ascii="Lotus Linotype" w:hAnsi="Lotus Linotype" w:cs="Lotus Linotype"/>
          <w:b/>
          <w:bCs/>
          <w:sz w:val="36"/>
          <w:szCs w:val="36"/>
          <w:rtl/>
        </w:rPr>
      </w:pPr>
      <w:r w:rsidRPr="00047E79">
        <w:rPr>
          <w:rFonts w:ascii="Lotus Linotype" w:hAnsi="Lotus Linotype" w:cs="Lotus Linotype" w:hint="cs"/>
          <w:b/>
          <w:bCs/>
          <w:sz w:val="36"/>
          <w:szCs w:val="36"/>
          <w:rtl/>
        </w:rPr>
        <w:t>المطلب الأول:</w:t>
      </w:r>
      <w:r w:rsidRPr="00047E79">
        <w:rPr>
          <w:rFonts w:ascii="Lotus Linotype" w:hAnsi="Lotus Linotype" w:cs="Lotus Linotype"/>
          <w:b/>
          <w:bCs/>
          <w:sz w:val="36"/>
          <w:szCs w:val="36"/>
          <w:rtl/>
        </w:rPr>
        <w:t xml:space="preserve"> </w:t>
      </w:r>
      <w:r w:rsidRPr="00047E79">
        <w:rPr>
          <w:rFonts w:ascii="Lotus Linotype" w:hAnsi="Lotus Linotype" w:cs="Lotus Linotype" w:hint="cs"/>
          <w:b/>
          <w:bCs/>
          <w:sz w:val="36"/>
          <w:szCs w:val="36"/>
          <w:rtl/>
        </w:rPr>
        <w:t>ما ورد</w:t>
      </w:r>
      <w:r w:rsidRPr="00047E79">
        <w:rPr>
          <w:rFonts w:ascii="Lotus Linotype" w:hAnsi="Lotus Linotype" w:cs="Lotus Linotype"/>
          <w:b/>
          <w:bCs/>
          <w:sz w:val="36"/>
          <w:szCs w:val="36"/>
          <w:rtl/>
        </w:rPr>
        <w:t xml:space="preserve"> في فضل مسجد قباء</w:t>
      </w:r>
      <w:r w:rsidRPr="00047E79">
        <w:rPr>
          <w:rFonts w:ascii="Lotus Linotype" w:hAnsi="Lotus Linotype" w:cs="Lotus Linotype" w:hint="cs"/>
          <w:b/>
          <w:bCs/>
          <w:sz w:val="36"/>
          <w:szCs w:val="36"/>
          <w:rtl/>
        </w:rPr>
        <w:t>.</w:t>
      </w:r>
    </w:p>
    <w:p w14:paraId="36C5D11A" w14:textId="77777777" w:rsidR="00F643F2" w:rsidRPr="00047E79" w:rsidRDefault="00F643F2" w:rsidP="00F643F2">
      <w:pPr>
        <w:keepNext/>
        <w:spacing w:line="520" w:lineRule="exact"/>
        <w:ind w:firstLine="454"/>
        <w:jc w:val="lowKashida"/>
        <w:rPr>
          <w:rFonts w:ascii="Lotus Linotype" w:hAnsi="Lotus Linotype" w:cs="Lotus Linotype"/>
          <w:b/>
          <w:bCs/>
          <w:sz w:val="36"/>
          <w:szCs w:val="36"/>
          <w:rtl/>
        </w:rPr>
      </w:pPr>
      <w:r w:rsidRPr="00047E79">
        <w:rPr>
          <w:rFonts w:ascii="Lotus Linotype" w:hAnsi="Lotus Linotype" w:cs="Lotus Linotype" w:hint="cs"/>
          <w:b/>
          <w:bCs/>
          <w:sz w:val="36"/>
          <w:szCs w:val="36"/>
          <w:rtl/>
        </w:rPr>
        <w:t xml:space="preserve">المطلب الثاني: </w:t>
      </w:r>
      <w:r w:rsidRPr="00047E79">
        <w:rPr>
          <w:rFonts w:ascii="Lotus Linotype" w:hAnsi="Lotus Linotype" w:cs="Lotus Linotype"/>
          <w:b/>
          <w:bCs/>
          <w:sz w:val="36"/>
          <w:szCs w:val="36"/>
          <w:rtl/>
        </w:rPr>
        <w:t>ما يشرع في مسجد قباء من الأعمال</w:t>
      </w:r>
      <w:r w:rsidRPr="00047E79">
        <w:rPr>
          <w:rFonts w:ascii="Lotus Linotype" w:hAnsi="Lotus Linotype" w:cs="Lotus Linotype" w:hint="cs"/>
          <w:b/>
          <w:bCs/>
          <w:sz w:val="36"/>
          <w:szCs w:val="36"/>
          <w:rtl/>
        </w:rPr>
        <w:t>.</w:t>
      </w:r>
    </w:p>
    <w:p w14:paraId="5DF3B580" w14:textId="77777777" w:rsidR="00F643F2" w:rsidRPr="00047E79" w:rsidRDefault="00F643F2" w:rsidP="00F643F2">
      <w:pPr>
        <w:keepNext/>
        <w:spacing w:line="520" w:lineRule="exact"/>
        <w:ind w:firstLine="454"/>
        <w:rPr>
          <w:rFonts w:ascii="Lotus Linotype" w:hAnsi="Lotus Linotype" w:cs="Lotus Linotype"/>
          <w:b/>
          <w:bCs/>
          <w:sz w:val="36"/>
          <w:szCs w:val="36"/>
          <w:rtl/>
        </w:rPr>
      </w:pPr>
    </w:p>
    <w:p w14:paraId="6986CE48" w14:textId="77777777" w:rsidR="00F643F2" w:rsidRPr="00047E79" w:rsidRDefault="00F643F2" w:rsidP="00F643F2">
      <w:pPr>
        <w:keepNext/>
        <w:spacing w:line="520" w:lineRule="exact"/>
        <w:ind w:firstLine="454"/>
        <w:rPr>
          <w:rFonts w:ascii="Lotus Linotype" w:hAnsi="Lotus Linotype" w:cs="Lotus Linotype"/>
          <w:b/>
          <w:bCs/>
          <w:sz w:val="36"/>
          <w:szCs w:val="36"/>
          <w:rtl/>
        </w:rPr>
      </w:pPr>
    </w:p>
    <w:p w14:paraId="73A497BD" w14:textId="77777777" w:rsidR="00F643F2" w:rsidRPr="00047E79" w:rsidRDefault="00F643F2" w:rsidP="00F643F2">
      <w:pPr>
        <w:keepNext/>
        <w:spacing w:line="520" w:lineRule="exact"/>
        <w:ind w:firstLine="454"/>
        <w:rPr>
          <w:rFonts w:ascii="Lotus Linotype" w:hAnsi="Lotus Linotype" w:cs="Lotus Linotype"/>
          <w:b/>
          <w:bCs/>
          <w:sz w:val="36"/>
          <w:szCs w:val="36"/>
          <w:rtl/>
        </w:rPr>
      </w:pPr>
    </w:p>
    <w:p w14:paraId="0C5E29F8" w14:textId="77777777" w:rsidR="00F643F2" w:rsidRPr="00047E79" w:rsidRDefault="00F643F2" w:rsidP="00F643F2">
      <w:pPr>
        <w:keepNext/>
        <w:spacing w:line="520" w:lineRule="exact"/>
        <w:ind w:firstLine="454"/>
        <w:rPr>
          <w:rFonts w:ascii="Lotus Linotype" w:hAnsi="Lotus Linotype" w:cs="Lotus Linotype"/>
          <w:b/>
          <w:bCs/>
          <w:sz w:val="36"/>
          <w:szCs w:val="36"/>
          <w:rtl/>
        </w:rPr>
      </w:pPr>
    </w:p>
    <w:p w14:paraId="137CCFC3" w14:textId="77777777" w:rsidR="00F643F2" w:rsidRPr="00047E79" w:rsidRDefault="00F643F2" w:rsidP="00F643F2">
      <w:pPr>
        <w:spacing w:line="520" w:lineRule="exact"/>
        <w:ind w:firstLine="454"/>
        <w:jc w:val="center"/>
        <w:rPr>
          <w:rFonts w:ascii="Lotus Linotype" w:hAnsi="Lotus Linotype" w:cs="Lotus Linotype"/>
          <w:sz w:val="32"/>
          <w:szCs w:val="32"/>
          <w:rtl/>
        </w:rPr>
      </w:pPr>
    </w:p>
    <w:p w14:paraId="363B15F3" w14:textId="77777777" w:rsidR="00F643F2" w:rsidRPr="00047E79" w:rsidRDefault="00F643F2" w:rsidP="00F643F2">
      <w:pPr>
        <w:spacing w:line="520" w:lineRule="exact"/>
        <w:ind w:firstLine="454"/>
        <w:rPr>
          <w:rFonts w:ascii="Lotus Linotype" w:hAnsi="Lotus Linotype" w:cs="Lotus Linotype"/>
          <w:b/>
          <w:bCs/>
          <w:sz w:val="32"/>
          <w:szCs w:val="32"/>
          <w:rtl/>
        </w:rPr>
      </w:pPr>
      <w:r w:rsidRPr="00047E79">
        <w:rPr>
          <w:rStyle w:val="TraditionalArabic22"/>
          <w:rFonts w:ascii="Lotus Linotype" w:hAnsi="Lotus Linotype" w:cs="Lotus Linotype"/>
          <w:sz w:val="32"/>
          <w:szCs w:val="32"/>
          <w:rtl/>
        </w:rPr>
        <w:br w:type="page"/>
      </w:r>
      <w:r w:rsidRPr="00047E79">
        <w:rPr>
          <w:rFonts w:ascii="Lotus Linotype" w:hAnsi="Lotus Linotype" w:cs="Lotus Linotype"/>
          <w:b/>
          <w:bCs/>
          <w:sz w:val="32"/>
          <w:szCs w:val="32"/>
        </w:rPr>
        <w:lastRenderedPageBreak/>
        <w:t xml:space="preserve"> </w:t>
      </w:r>
      <w:r w:rsidRPr="00047E79">
        <w:rPr>
          <w:rFonts w:ascii="Lotus Linotype" w:hAnsi="Lotus Linotype" w:cs="Lotus Linotype" w:hint="cs"/>
          <w:b/>
          <w:bCs/>
          <w:sz w:val="32"/>
          <w:szCs w:val="32"/>
          <w:rtl/>
        </w:rPr>
        <w:t>المطلب الأول:</w:t>
      </w:r>
      <w:r w:rsidRPr="00047E79">
        <w:rPr>
          <w:rFonts w:ascii="Lotus Linotype" w:hAnsi="Lotus Linotype" w:cs="Lotus Linotype"/>
          <w:b/>
          <w:bCs/>
          <w:sz w:val="32"/>
          <w:szCs w:val="32"/>
          <w:rtl/>
        </w:rPr>
        <w:t xml:space="preserve"> ما ورد في فضل مسجد قباء:</w:t>
      </w:r>
    </w:p>
    <w:p w14:paraId="13C5E844"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hint="cs"/>
          <w:b/>
          <w:bCs/>
          <w:sz w:val="32"/>
          <w:szCs w:val="32"/>
          <w:rtl/>
        </w:rPr>
        <w:t>أولاً:</w:t>
      </w:r>
      <w:r w:rsidRPr="00047E79">
        <w:rPr>
          <w:rFonts w:ascii="Lotus Linotype" w:hAnsi="Lotus Linotype" w:cs="Lotus Linotype"/>
          <w:sz w:val="32"/>
          <w:szCs w:val="32"/>
          <w:rtl/>
        </w:rPr>
        <w:t xml:space="preserve"> </w:t>
      </w:r>
      <w:r w:rsidRPr="00047E79">
        <w:rPr>
          <w:rStyle w:val="TraditionalArabic200"/>
          <w:rFonts w:ascii="Lotus Linotype" w:hAnsi="Lotus Linotype" w:cs="Lotus Linotype"/>
          <w:sz w:val="32"/>
          <w:szCs w:val="32"/>
          <w:rtl/>
        </w:rPr>
        <w:t>كونه أوَّل مسجدٍ أُسِّس على التّقوى</w:t>
      </w:r>
      <w:r w:rsidRPr="00047E79">
        <w:rPr>
          <w:rFonts w:ascii="Lotus Linotype" w:hAnsi="Lotus Linotype" w:cs="Lotus Linotype" w:hint="cs"/>
          <w:sz w:val="32"/>
          <w:szCs w:val="32"/>
          <w:rtl/>
        </w:rPr>
        <w:t>.</w:t>
      </w:r>
    </w:p>
    <w:p w14:paraId="2A6C3C24"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 xml:space="preserve">قال الله تعالى: </w:t>
      </w:r>
      <w:r w:rsidRPr="00047E79">
        <w:rPr>
          <w:rFonts w:ascii="QCF_BSML" w:hAnsi="QCF_BSML" w:cs="QCF_BSML"/>
          <w:sz w:val="32"/>
          <w:szCs w:val="32"/>
          <w:rtl/>
        </w:rPr>
        <w:t xml:space="preserve">ﮋ </w:t>
      </w:r>
      <w:r w:rsidRPr="00047E79">
        <w:rPr>
          <w:rFonts w:ascii="QCF_P204" w:hAnsi="QCF_P204" w:cs="QCF_P204"/>
          <w:sz w:val="32"/>
          <w:szCs w:val="32"/>
          <w:rtl/>
        </w:rPr>
        <w:t xml:space="preserve">ﭱ ﭲ ﭳ ﭴ ﭵ ﭶ ﭷ ﭸ ﭹ ﭺ ﭻﭼ ﭽ ﭾ ﭿ ﮀ ﮁﮂ ﮃ ﮄ ﮅ </w:t>
      </w:r>
      <w:r w:rsidRPr="00047E79">
        <w:rPr>
          <w:rFonts w:ascii="QCF_BSML" w:hAnsi="QCF_BSML" w:cs="QCF_BSML"/>
          <w:sz w:val="32"/>
          <w:szCs w:val="32"/>
          <w:rtl/>
        </w:rPr>
        <w:t>ﮊ</w:t>
      </w:r>
      <w:r w:rsidRPr="00047E79">
        <w:rPr>
          <w:rFonts w:ascii="Arial" w:hAnsi="Arial" w:cs="Arial"/>
          <w:sz w:val="18"/>
          <w:szCs w:val="18"/>
          <w:rtl/>
        </w:rPr>
        <w:t xml:space="preserve"> </w:t>
      </w:r>
      <w:r w:rsidRPr="00047E79">
        <w:rPr>
          <w:rFonts w:ascii="Lotus Linotype" w:hAnsi="Lotus Linotype" w:cs="Lotus Linotype"/>
          <w:sz w:val="32"/>
          <w:szCs w:val="32"/>
          <w:rtl/>
        </w:rPr>
        <w:t>[التوبة: ١٠٨].</w:t>
      </w:r>
    </w:p>
    <w:p w14:paraId="154BF6D7"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hint="cs"/>
          <w:sz w:val="32"/>
          <w:szCs w:val="32"/>
          <w:rtl/>
        </w:rPr>
        <w:t xml:space="preserve">1ـ </w:t>
      </w:r>
      <w:r w:rsidRPr="00047E79">
        <w:rPr>
          <w:rFonts w:ascii="Lotus Linotype" w:hAnsi="Lotus Linotype" w:cs="Lotus Linotype"/>
          <w:sz w:val="32"/>
          <w:szCs w:val="32"/>
          <w:rtl/>
        </w:rPr>
        <w:t xml:space="preserve">عن أبى هريرة عن النَّبِىِّ </w:t>
      </w:r>
      <w:r w:rsidRPr="00047E79">
        <w:rPr>
          <w:rStyle w:val="TraditionalArabic22"/>
          <w:rFonts w:ascii="Lotus Linotype" w:hAnsi="Lotus Linotype" w:cs="Lotus Linotype"/>
          <w:sz w:val="32"/>
          <w:szCs w:val="32"/>
          <w:rtl/>
        </w:rPr>
        <w:t>ﷺ</w:t>
      </w:r>
      <w:r w:rsidRPr="00047E79">
        <w:rPr>
          <w:rFonts w:ascii="Lotus Linotype" w:hAnsi="Lotus Linotype" w:cs="Lotus Linotype"/>
          <w:sz w:val="32"/>
          <w:szCs w:val="32"/>
          <w:rtl/>
        </w:rPr>
        <w:t xml:space="preserve"> قال: </w:t>
      </w:r>
      <w:r w:rsidRPr="00047E79">
        <w:rPr>
          <w:rStyle w:val="LotusLinotypeLotusLinotype162"/>
          <w:szCs w:val="32"/>
          <w:rtl/>
        </w:rPr>
        <w:t>«</w:t>
      </w:r>
      <w:r w:rsidRPr="00047E79">
        <w:rPr>
          <w:rFonts w:ascii="Lotus Linotype" w:hAnsi="Lotus Linotype" w:cs="Lotus Linotype"/>
          <w:sz w:val="32"/>
          <w:szCs w:val="32"/>
          <w:rtl/>
        </w:rPr>
        <w:t xml:space="preserve">نَزَلَتْ هَذِهِ الآيَةُ فِى أَهْلِ قُبَاءَ </w:t>
      </w:r>
      <w:r w:rsidRPr="00047E79">
        <w:rPr>
          <w:rFonts w:ascii="QCF_BSML" w:hAnsi="QCF_BSML" w:cs="QCF_BSML"/>
          <w:sz w:val="32"/>
          <w:szCs w:val="32"/>
          <w:rtl/>
        </w:rPr>
        <w:t xml:space="preserve">ﮋ </w:t>
      </w:r>
      <w:r w:rsidRPr="00047E79">
        <w:rPr>
          <w:rFonts w:ascii="QCF_P204" w:hAnsi="QCF_P204" w:cs="QCF_P204"/>
          <w:sz w:val="32"/>
          <w:szCs w:val="32"/>
          <w:rtl/>
        </w:rPr>
        <w:t xml:space="preserve">ﭽ ﭾ ﭿ ﮀ ﮁﮂ </w:t>
      </w:r>
      <w:r w:rsidRPr="00047E79">
        <w:rPr>
          <w:rFonts w:ascii="QCF_BSML" w:hAnsi="QCF_BSML" w:cs="QCF_BSML"/>
          <w:sz w:val="32"/>
          <w:szCs w:val="32"/>
          <w:rtl/>
        </w:rPr>
        <w:t>ﮊ</w:t>
      </w:r>
      <w:r w:rsidRPr="00047E79">
        <w:rPr>
          <w:rFonts w:ascii="Arial" w:hAnsi="Arial" w:cs="Arial"/>
          <w:sz w:val="18"/>
          <w:szCs w:val="18"/>
          <w:rtl/>
        </w:rPr>
        <w:t xml:space="preserve"> </w:t>
      </w:r>
      <w:r w:rsidRPr="00047E79">
        <w:rPr>
          <w:rFonts w:ascii="Lotus Linotype" w:hAnsi="Lotus Linotype" w:cs="Lotus Linotype"/>
          <w:sz w:val="32"/>
          <w:szCs w:val="32"/>
          <w:rtl/>
        </w:rPr>
        <w:t>قَالَ: كَانُوا يَسْتَنْجُونَ بِالمَاءِ فَنَزَلَتْ فِيهِمْ هَذِهِ الآيَةُ</w:t>
      </w:r>
      <w:r w:rsidRPr="00047E79">
        <w:rPr>
          <w:rStyle w:val="LotusLinotypeLotusLinotype161"/>
          <w:rFonts w:eastAsiaTheme="majorEastAsia"/>
          <w:szCs w:val="32"/>
          <w:rtl/>
        </w:rPr>
        <w:t>»</w:t>
      </w:r>
      <w:r w:rsidRPr="00047E79">
        <w:rPr>
          <w:rFonts w:ascii="Lotus Linotype" w:hAnsi="Lotus Linotype" w:cs="Lotus Linotype"/>
          <w:spacing w:val="-4"/>
          <w:position w:val="14"/>
          <w:sz w:val="22"/>
          <w:szCs w:val="22"/>
          <w:rtl/>
        </w:rPr>
        <w:t>(</w:t>
      </w:r>
      <w:r w:rsidRPr="00047E79">
        <w:rPr>
          <w:rStyle w:val="af6"/>
          <w:rFonts w:ascii="Lotus Linotype" w:hAnsi="Lotus Linotype" w:cs="Lotus Linotype"/>
          <w:spacing w:val="-4"/>
          <w:sz w:val="22"/>
          <w:szCs w:val="22"/>
          <w:rtl/>
        </w:rPr>
        <w:footnoteReference w:id="98"/>
      </w:r>
      <w:r w:rsidRPr="00047E79">
        <w:rPr>
          <w:rFonts w:ascii="Lotus Linotype" w:hAnsi="Lotus Linotype" w:cs="Lotus Linotype"/>
          <w:spacing w:val="-4"/>
          <w:position w:val="14"/>
          <w:sz w:val="22"/>
          <w:szCs w:val="22"/>
          <w:rtl/>
        </w:rPr>
        <w:t>)</w:t>
      </w:r>
      <w:r w:rsidRPr="00047E79">
        <w:rPr>
          <w:rFonts w:ascii="Lotus Linotype" w:hAnsi="Lotus Linotype" w:cs="Lotus Linotype"/>
          <w:sz w:val="32"/>
          <w:szCs w:val="32"/>
          <w:rtl/>
        </w:rPr>
        <w:t>.</w:t>
      </w:r>
    </w:p>
    <w:p w14:paraId="1E494DB4"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hint="cs"/>
          <w:sz w:val="32"/>
          <w:szCs w:val="32"/>
          <w:rtl/>
        </w:rPr>
        <w:t>والحديث فيه ضعف</w:t>
      </w:r>
      <w:r w:rsidRPr="00047E79">
        <w:rPr>
          <w:rFonts w:ascii="Lotus Linotype" w:hAnsi="Lotus Linotype" w:cs="Lotus Linotype"/>
          <w:sz w:val="32"/>
          <w:szCs w:val="32"/>
          <w:rtl/>
        </w:rPr>
        <w:t xml:space="preserve"> ولكن للحديث شواهد يتقوى بها.</w:t>
      </w:r>
    </w:p>
    <w:p w14:paraId="7D36C3AF" w14:textId="77777777" w:rsidR="00F643F2" w:rsidRPr="00047E79" w:rsidRDefault="00F643F2" w:rsidP="00F643F2">
      <w:pPr>
        <w:spacing w:line="520" w:lineRule="exact"/>
        <w:ind w:firstLine="454"/>
        <w:jc w:val="lowKashida"/>
        <w:rPr>
          <w:rFonts w:ascii="Lotus Linotype" w:hAnsi="Lotus Linotype" w:cs="Lotus Linotype"/>
          <w:spacing w:val="-8"/>
          <w:sz w:val="32"/>
          <w:szCs w:val="32"/>
          <w:rtl/>
        </w:rPr>
      </w:pPr>
      <w:r w:rsidRPr="00047E79">
        <w:rPr>
          <w:rFonts w:ascii="Lotus Linotype" w:hAnsi="Lotus Linotype" w:cs="Lotus Linotype" w:hint="cs"/>
          <w:spacing w:val="-8"/>
          <w:sz w:val="32"/>
          <w:szCs w:val="32"/>
          <w:rtl/>
        </w:rPr>
        <w:t xml:space="preserve">2ـ </w:t>
      </w:r>
      <w:r w:rsidRPr="00047E79">
        <w:rPr>
          <w:rFonts w:ascii="Lotus Linotype" w:hAnsi="Lotus Linotype" w:cs="Lotus Linotype"/>
          <w:spacing w:val="-8"/>
          <w:sz w:val="32"/>
          <w:szCs w:val="32"/>
          <w:rtl/>
        </w:rPr>
        <w:t xml:space="preserve">عن عروة بن الزبير: أنّ رسولَ الله </w:t>
      </w:r>
      <w:r w:rsidRPr="00047E79">
        <w:rPr>
          <w:rStyle w:val="TraditionalArabic22"/>
          <w:rFonts w:ascii="Lotus Linotype" w:hAnsi="Lotus Linotype" w:cs="Lotus Linotype"/>
          <w:spacing w:val="-8"/>
          <w:sz w:val="32"/>
          <w:szCs w:val="32"/>
          <w:rtl/>
        </w:rPr>
        <w:t>ﷺ</w:t>
      </w:r>
      <w:r w:rsidRPr="00047E79">
        <w:rPr>
          <w:rFonts w:ascii="Lotus Linotype" w:hAnsi="Lotus Linotype" w:cs="Lotus Linotype"/>
          <w:spacing w:val="-8"/>
          <w:sz w:val="32"/>
          <w:szCs w:val="32"/>
          <w:rtl/>
        </w:rPr>
        <w:t xml:space="preserve"> لقيَ الزّبيرَ في رَكْبٍ من المسلمين كانوا تِجاراً قافلين من الشّام، فكسا الزّبير رسولَ الله </w:t>
      </w:r>
      <w:r w:rsidRPr="00047E79">
        <w:rPr>
          <w:rStyle w:val="TraditionalArabic22"/>
          <w:rFonts w:ascii="Lotus Linotype" w:hAnsi="Lotus Linotype" w:cs="Lotus Linotype"/>
          <w:spacing w:val="-8"/>
          <w:sz w:val="32"/>
          <w:szCs w:val="32"/>
          <w:rtl/>
        </w:rPr>
        <w:t>ﷺ</w:t>
      </w:r>
      <w:r w:rsidRPr="00047E79">
        <w:rPr>
          <w:rFonts w:ascii="Lotus Linotype" w:hAnsi="Lotus Linotype" w:cs="Lotus Linotype"/>
          <w:spacing w:val="-8"/>
          <w:sz w:val="32"/>
          <w:szCs w:val="32"/>
          <w:rtl/>
        </w:rPr>
        <w:t xml:space="preserve"> وأبا بكر ثيابَ بياض، وسمع المسلمون بالمدينة مخرجَ رسولَ الله </w:t>
      </w:r>
      <w:r w:rsidRPr="00047E79">
        <w:rPr>
          <w:rStyle w:val="TraditionalArabic22"/>
          <w:rFonts w:ascii="Lotus Linotype" w:hAnsi="Lotus Linotype" w:cs="Lotus Linotype"/>
          <w:spacing w:val="-8"/>
          <w:sz w:val="32"/>
          <w:szCs w:val="32"/>
          <w:rtl/>
        </w:rPr>
        <w:t>ﷺ</w:t>
      </w:r>
      <w:r w:rsidRPr="00047E79">
        <w:rPr>
          <w:rFonts w:ascii="Lotus Linotype" w:hAnsi="Lotus Linotype" w:cs="Lotus Linotype"/>
          <w:spacing w:val="-8"/>
          <w:sz w:val="32"/>
          <w:szCs w:val="32"/>
          <w:rtl/>
        </w:rPr>
        <w:t xml:space="preserve"> من مكة ـ إلى أن قال ـ فَلَبِثَ رَسُولُ الله </w:t>
      </w:r>
      <w:r w:rsidRPr="00047E79">
        <w:rPr>
          <w:rStyle w:val="TraditionalArabic22"/>
          <w:rFonts w:ascii="Lotus Linotype" w:hAnsi="Lotus Linotype" w:cs="Lotus Linotype"/>
          <w:spacing w:val="-8"/>
          <w:sz w:val="32"/>
          <w:szCs w:val="32"/>
          <w:rtl/>
        </w:rPr>
        <w:t>ﷺ</w:t>
      </w:r>
      <w:r w:rsidRPr="00047E79">
        <w:rPr>
          <w:rFonts w:ascii="Lotus Linotype" w:hAnsi="Lotus Linotype" w:cs="Lotus Linotype"/>
          <w:spacing w:val="-8"/>
          <w:sz w:val="32"/>
          <w:szCs w:val="32"/>
          <w:rtl/>
        </w:rPr>
        <w:t xml:space="preserve"> فِي بَنِي عَمْرِو ابنِ عَوْفٍ بِضْعَ عَشْرَةَ لَيْلَةً وَأُسِّسَ المَسْجِدُ الَّذِي أُسِّسَ عَلَى التَّقْوَى وَصَلَّى فِيهِ رَسُولُ الله </w:t>
      </w:r>
      <w:r w:rsidRPr="00047E79">
        <w:rPr>
          <w:rStyle w:val="TraditionalArabic22"/>
          <w:rFonts w:ascii="Lotus Linotype" w:hAnsi="Lotus Linotype" w:cs="Lotus Linotype"/>
          <w:spacing w:val="-8"/>
          <w:sz w:val="32"/>
          <w:szCs w:val="32"/>
          <w:rtl/>
        </w:rPr>
        <w:t>ﷺ</w:t>
      </w:r>
      <w:r w:rsidRPr="00047E79">
        <w:rPr>
          <w:rFonts w:ascii="Lotus Linotype" w:hAnsi="Lotus Linotype" w:cs="Lotus Linotype"/>
          <w:spacing w:val="-8"/>
          <w:sz w:val="32"/>
          <w:szCs w:val="32"/>
          <w:rtl/>
        </w:rPr>
        <w:t xml:space="preserve"> ثُمَّ رَكِبَ رَاحِلَتَهُ فَسَارَ يَمْشِي مَعَهُ النَّاسُ حَتَّى بَرَكَتْ عِنْدَ مَسْجِدِ الرَّسُولِ </w:t>
      </w:r>
      <w:r w:rsidRPr="00047E79">
        <w:rPr>
          <w:rStyle w:val="TraditionalArabic22"/>
          <w:rFonts w:ascii="Lotus Linotype" w:hAnsi="Lotus Linotype" w:cs="Lotus Linotype"/>
          <w:spacing w:val="-8"/>
          <w:sz w:val="32"/>
          <w:szCs w:val="32"/>
          <w:rtl/>
        </w:rPr>
        <w:t>ﷺ</w:t>
      </w:r>
      <w:r w:rsidRPr="00047E79">
        <w:rPr>
          <w:rFonts w:ascii="Lotus Linotype" w:hAnsi="Lotus Linotype" w:cs="Lotus Linotype"/>
          <w:spacing w:val="-8"/>
          <w:sz w:val="32"/>
          <w:szCs w:val="32"/>
          <w:rtl/>
        </w:rPr>
        <w:t xml:space="preserve"> بِالمَدِينَةِ.</w:t>
      </w:r>
    </w:p>
    <w:p w14:paraId="38FE13D9" w14:textId="77777777" w:rsidR="00F643F2" w:rsidRPr="00047E79" w:rsidRDefault="00F643F2" w:rsidP="00F643F2">
      <w:pPr>
        <w:keepNext/>
        <w:keepLines/>
        <w:widowControl w:val="0"/>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رواه البخاري في "صحيحه"</w:t>
      </w:r>
      <w:r w:rsidRPr="00047E79">
        <w:rPr>
          <w:rFonts w:ascii="Lotus Linotype" w:hAnsi="Lotus Linotype" w:cs="Lotus Linotype"/>
          <w:spacing w:val="-4"/>
          <w:position w:val="14"/>
          <w:sz w:val="22"/>
          <w:szCs w:val="22"/>
          <w:rtl/>
        </w:rPr>
        <w:t>(</w:t>
      </w:r>
      <w:r w:rsidRPr="00047E79">
        <w:rPr>
          <w:rStyle w:val="af6"/>
          <w:rFonts w:ascii="Lotus Linotype" w:hAnsi="Lotus Linotype" w:cs="Lotus Linotype"/>
          <w:spacing w:val="-4"/>
          <w:sz w:val="22"/>
          <w:szCs w:val="22"/>
          <w:rtl/>
        </w:rPr>
        <w:footnoteReference w:id="99"/>
      </w:r>
      <w:r w:rsidRPr="00047E79">
        <w:rPr>
          <w:rFonts w:ascii="Lotus Linotype" w:hAnsi="Lotus Linotype" w:cs="Lotus Linotype"/>
          <w:spacing w:val="-4"/>
          <w:position w:val="14"/>
          <w:sz w:val="22"/>
          <w:szCs w:val="22"/>
          <w:rtl/>
        </w:rPr>
        <w:t>)</w:t>
      </w:r>
      <w:r w:rsidRPr="00047E79">
        <w:rPr>
          <w:rFonts w:ascii="Lotus Linotype" w:hAnsi="Lotus Linotype" w:cs="Lotus Linotype"/>
          <w:sz w:val="32"/>
          <w:szCs w:val="32"/>
          <w:rtl/>
        </w:rPr>
        <w:t xml:space="preserve"> في حديث الهجرة الطويل.</w:t>
      </w:r>
    </w:p>
    <w:p w14:paraId="064C4EAB"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 xml:space="preserve">قوله: </w:t>
      </w:r>
      <w:r w:rsidRPr="00047E79">
        <w:rPr>
          <w:rStyle w:val="LotusLinotypeLotusLinotype162"/>
          <w:szCs w:val="32"/>
          <w:rtl/>
        </w:rPr>
        <w:t>«</w:t>
      </w:r>
      <w:r w:rsidRPr="00047E79">
        <w:rPr>
          <w:rFonts w:ascii="Lotus Linotype" w:hAnsi="Lotus Linotype" w:cs="Lotus Linotype"/>
          <w:sz w:val="32"/>
          <w:szCs w:val="32"/>
          <w:rtl/>
        </w:rPr>
        <w:t>وَأُسِّسَ المَسْجِدُ الَّذِي أُسِّسَ عَلَى التَّقْوَى</w:t>
      </w:r>
      <w:r w:rsidRPr="00047E79">
        <w:rPr>
          <w:rStyle w:val="LotusLinotypeLotusLinotype161"/>
          <w:rFonts w:eastAsiaTheme="majorEastAsia"/>
          <w:szCs w:val="32"/>
          <w:rtl/>
        </w:rPr>
        <w:t>»</w:t>
      </w:r>
      <w:r w:rsidRPr="00047E79">
        <w:rPr>
          <w:rFonts w:ascii="Lotus Linotype" w:hAnsi="Lotus Linotype" w:cs="Lotus Linotype" w:hint="cs"/>
          <w:sz w:val="32"/>
          <w:szCs w:val="32"/>
          <w:rtl/>
        </w:rPr>
        <w:t>،</w:t>
      </w:r>
      <w:r w:rsidRPr="00047E79">
        <w:rPr>
          <w:rFonts w:ascii="Lotus Linotype" w:hAnsi="Lotus Linotype" w:cs="Lotus Linotype"/>
          <w:sz w:val="32"/>
          <w:szCs w:val="32"/>
          <w:rtl/>
        </w:rPr>
        <w:t xml:space="preserve"> المراد به مسجد قباء في هذا الحديث، وسبق بيان أن مسجد رسول الله </w:t>
      </w:r>
      <w:r w:rsidRPr="00047E79">
        <w:rPr>
          <w:rStyle w:val="TraditionalArabic22"/>
          <w:rFonts w:ascii="Lotus Linotype" w:hAnsi="Lotus Linotype" w:cs="Lotus Linotype"/>
          <w:sz w:val="32"/>
          <w:szCs w:val="32"/>
          <w:rtl/>
        </w:rPr>
        <w:t>ﷺ</w:t>
      </w:r>
      <w:r w:rsidRPr="00047E79">
        <w:rPr>
          <w:rFonts w:ascii="Lotus Linotype" w:hAnsi="Lotus Linotype" w:cs="Lotus Linotype"/>
          <w:sz w:val="32"/>
          <w:szCs w:val="32"/>
          <w:rtl/>
        </w:rPr>
        <w:t xml:space="preserve"> أسِّس على التّقوى أيضاً.</w:t>
      </w:r>
    </w:p>
    <w:p w14:paraId="387299A3" w14:textId="77777777" w:rsidR="00F643F2" w:rsidRPr="00047E79" w:rsidRDefault="00F643F2" w:rsidP="00F643F2">
      <w:pPr>
        <w:spacing w:line="520" w:lineRule="exact"/>
        <w:ind w:firstLine="454"/>
        <w:jc w:val="lowKashida"/>
        <w:rPr>
          <w:rFonts w:ascii="Lotus Linotype" w:hAnsi="Lotus Linotype" w:cs="Lotus Linotype"/>
          <w:b/>
          <w:bCs/>
          <w:sz w:val="32"/>
          <w:szCs w:val="32"/>
          <w:rtl/>
        </w:rPr>
      </w:pPr>
      <w:r w:rsidRPr="00047E79">
        <w:rPr>
          <w:rFonts w:ascii="Lotus Linotype" w:hAnsi="Lotus Linotype" w:cs="Lotus Linotype" w:hint="cs"/>
          <w:b/>
          <w:bCs/>
          <w:sz w:val="32"/>
          <w:szCs w:val="32"/>
          <w:rtl/>
        </w:rPr>
        <w:t>ثانياً:</w:t>
      </w:r>
      <w:r w:rsidRPr="00047E79">
        <w:rPr>
          <w:rFonts w:ascii="Lotus Linotype" w:hAnsi="Lotus Linotype" w:cs="Lotus Linotype"/>
          <w:b/>
          <w:bCs/>
          <w:sz w:val="32"/>
          <w:szCs w:val="32"/>
          <w:rtl/>
        </w:rPr>
        <w:t xml:space="preserve"> مداومة النبيّ </w:t>
      </w:r>
      <w:r w:rsidRPr="00047E79">
        <w:rPr>
          <w:rStyle w:val="TraditionalArabic22"/>
          <w:rFonts w:ascii="Lotus Linotype" w:hAnsi="Lotus Linotype" w:cs="Lotus Linotype"/>
          <w:b/>
          <w:bCs/>
          <w:sz w:val="32"/>
          <w:szCs w:val="32"/>
          <w:rtl/>
        </w:rPr>
        <w:sym w:font="AGA Arabesque" w:char="F072"/>
      </w:r>
      <w:r w:rsidRPr="00047E79">
        <w:rPr>
          <w:rFonts w:ascii="Lotus Linotype" w:hAnsi="Lotus Linotype" w:cs="Lotus Linotype"/>
          <w:b/>
          <w:bCs/>
          <w:sz w:val="32"/>
          <w:szCs w:val="32"/>
          <w:rtl/>
        </w:rPr>
        <w:t xml:space="preserve"> على الصلاة فيه كلّ سبت.</w:t>
      </w:r>
    </w:p>
    <w:p w14:paraId="1F7CDFCD" w14:textId="77777777" w:rsidR="00F643F2" w:rsidRPr="00047E79" w:rsidRDefault="00F643F2" w:rsidP="00F643F2">
      <w:pPr>
        <w:pStyle w:val="a0"/>
        <w:widowControl/>
        <w:numPr>
          <w:ilvl w:val="0"/>
          <w:numId w:val="0"/>
        </w:numPr>
        <w:overflowPunct/>
        <w:autoSpaceDE/>
        <w:autoSpaceDN/>
        <w:adjustRightInd/>
        <w:spacing w:before="0" w:line="520" w:lineRule="exact"/>
        <w:ind w:firstLine="454"/>
        <w:jc w:val="lowKashida"/>
        <w:textAlignment w:val="auto"/>
        <w:rPr>
          <w:rFonts w:ascii="Lotus Linotype" w:hAnsi="Lotus Linotype" w:cs="Lotus Linotype"/>
          <w:b w:val="0"/>
          <w:bCs w:val="0"/>
          <w:sz w:val="32"/>
          <w:szCs w:val="32"/>
          <w:rtl/>
        </w:rPr>
      </w:pPr>
      <w:r w:rsidRPr="00047E79">
        <w:rPr>
          <w:rFonts w:ascii="Lotus Linotype" w:hAnsi="Lotus Linotype" w:cs="Lotus Linotype"/>
          <w:b w:val="0"/>
          <w:bCs w:val="0"/>
          <w:sz w:val="32"/>
          <w:szCs w:val="32"/>
          <w:rtl/>
        </w:rPr>
        <w:t xml:space="preserve">عن عبد الله بن عمر رضي الله عنهما قال: </w:t>
      </w:r>
      <w:r w:rsidRPr="00047E79">
        <w:rPr>
          <w:rStyle w:val="LotusLinotypeLotusLinotype162"/>
          <w:szCs w:val="32"/>
          <w:rtl/>
        </w:rPr>
        <w:t>«</w:t>
      </w:r>
      <w:r w:rsidRPr="00047E79">
        <w:rPr>
          <w:rFonts w:ascii="Lotus Linotype" w:hAnsi="Lotus Linotype" w:cs="Lotus Linotype"/>
          <w:b w:val="0"/>
          <w:bCs w:val="0"/>
          <w:sz w:val="32"/>
          <w:szCs w:val="32"/>
          <w:rtl/>
        </w:rPr>
        <w:t>كان رسول الله ﷺ يأتي مسجد قباء راكباً وماشياً، فيصلي فيه ركعتين</w:t>
      </w:r>
      <w:r w:rsidRPr="00047E79">
        <w:rPr>
          <w:rStyle w:val="LotusLinotypeLotusLinotype161"/>
          <w:rFonts w:eastAsiaTheme="majorEastAsia"/>
          <w:b w:val="0"/>
          <w:bCs w:val="0"/>
          <w:szCs w:val="32"/>
          <w:rtl/>
        </w:rPr>
        <w:t>»</w:t>
      </w:r>
      <w:r w:rsidRPr="00047E79">
        <w:rPr>
          <w:rFonts w:ascii="Lotus Linotype" w:hAnsi="Lotus Linotype" w:cs="Lotus Linotype"/>
          <w:b w:val="0"/>
          <w:bCs w:val="0"/>
          <w:sz w:val="32"/>
          <w:szCs w:val="32"/>
          <w:rtl/>
        </w:rPr>
        <w:t>. متفق عليه</w:t>
      </w:r>
      <w:r w:rsidRPr="00047E79">
        <w:rPr>
          <w:rFonts w:ascii="Lotus Linotype" w:hAnsi="Lotus Linotype" w:cs="Lotus Linotype"/>
          <w:b w:val="0"/>
          <w:bCs w:val="0"/>
          <w:spacing w:val="-4"/>
          <w:position w:val="14"/>
          <w:sz w:val="22"/>
          <w:szCs w:val="22"/>
          <w:rtl/>
        </w:rPr>
        <w:t>(</w:t>
      </w:r>
      <w:r w:rsidRPr="00047E79">
        <w:rPr>
          <w:rStyle w:val="af6"/>
          <w:rFonts w:ascii="Lotus Linotype" w:hAnsi="Lotus Linotype" w:cs="Lotus Linotype"/>
          <w:b w:val="0"/>
          <w:bCs w:val="0"/>
          <w:spacing w:val="-4"/>
          <w:sz w:val="22"/>
          <w:szCs w:val="22"/>
          <w:rtl/>
        </w:rPr>
        <w:footnoteReference w:id="100"/>
      </w:r>
      <w:r w:rsidRPr="00047E79">
        <w:rPr>
          <w:rFonts w:ascii="Lotus Linotype" w:hAnsi="Lotus Linotype" w:cs="Lotus Linotype"/>
          <w:b w:val="0"/>
          <w:bCs w:val="0"/>
          <w:spacing w:val="-4"/>
          <w:position w:val="14"/>
          <w:sz w:val="22"/>
          <w:szCs w:val="22"/>
          <w:rtl/>
        </w:rPr>
        <w:t>)</w:t>
      </w:r>
      <w:r w:rsidRPr="00047E79">
        <w:rPr>
          <w:rFonts w:ascii="Lotus Linotype" w:hAnsi="Lotus Linotype" w:cs="Lotus Linotype"/>
          <w:b w:val="0"/>
          <w:bCs w:val="0"/>
          <w:sz w:val="32"/>
          <w:szCs w:val="32"/>
          <w:rtl/>
        </w:rPr>
        <w:t xml:space="preserve">. </w:t>
      </w:r>
    </w:p>
    <w:p w14:paraId="14A2904B" w14:textId="77777777" w:rsidR="00F643F2" w:rsidRPr="00047E79" w:rsidRDefault="00F643F2" w:rsidP="00F643F2">
      <w:pPr>
        <w:pStyle w:val="a0"/>
        <w:widowControl/>
        <w:numPr>
          <w:ilvl w:val="0"/>
          <w:numId w:val="0"/>
        </w:numPr>
        <w:overflowPunct/>
        <w:autoSpaceDE/>
        <w:autoSpaceDN/>
        <w:adjustRightInd/>
        <w:spacing w:before="0" w:line="520" w:lineRule="exact"/>
        <w:ind w:firstLine="454"/>
        <w:jc w:val="lowKashida"/>
        <w:textAlignment w:val="auto"/>
        <w:rPr>
          <w:rFonts w:ascii="Lotus Linotype" w:hAnsi="Lotus Linotype" w:cs="Lotus Linotype"/>
          <w:b w:val="0"/>
          <w:bCs w:val="0"/>
          <w:sz w:val="32"/>
          <w:szCs w:val="32"/>
          <w:rtl/>
        </w:rPr>
      </w:pPr>
      <w:r w:rsidRPr="00047E79">
        <w:rPr>
          <w:rFonts w:ascii="Lotus Linotype" w:hAnsi="Lotus Linotype" w:cs="Lotus Linotype"/>
          <w:b w:val="0"/>
          <w:bCs w:val="0"/>
          <w:sz w:val="32"/>
          <w:szCs w:val="32"/>
          <w:rtl/>
        </w:rPr>
        <w:t xml:space="preserve">وعن عبد الله بن عمر رضي الله عنهما قال: </w:t>
      </w:r>
      <w:r w:rsidRPr="00047E79">
        <w:rPr>
          <w:rStyle w:val="LotusLinotypeLotusLinotype162"/>
          <w:szCs w:val="32"/>
          <w:rtl/>
        </w:rPr>
        <w:t>«</w:t>
      </w:r>
      <w:r w:rsidRPr="00047E79">
        <w:rPr>
          <w:rFonts w:ascii="Lotus Linotype" w:hAnsi="Lotus Linotype" w:cs="Lotus Linotype"/>
          <w:b w:val="0"/>
          <w:bCs w:val="0"/>
          <w:sz w:val="32"/>
          <w:szCs w:val="32"/>
          <w:rtl/>
        </w:rPr>
        <w:t>كان ّ ﷺ يأتي قباء كلَّ سبتٍ ماشياً وراكباً</w:t>
      </w:r>
      <w:r w:rsidRPr="00047E79">
        <w:rPr>
          <w:rStyle w:val="LotusLinotypeLotusLinotype161"/>
          <w:rFonts w:eastAsiaTheme="majorEastAsia"/>
          <w:b w:val="0"/>
          <w:bCs w:val="0"/>
          <w:szCs w:val="32"/>
          <w:rtl/>
        </w:rPr>
        <w:t>»</w:t>
      </w:r>
      <w:r w:rsidRPr="00047E79">
        <w:rPr>
          <w:rFonts w:ascii="Lotus Linotype" w:hAnsi="Lotus Linotype" w:cs="Lotus Linotype"/>
          <w:b w:val="0"/>
          <w:bCs w:val="0"/>
          <w:sz w:val="32"/>
          <w:szCs w:val="32"/>
          <w:rtl/>
        </w:rPr>
        <w:t xml:space="preserve">. وكان عبد الله </w:t>
      </w:r>
      <w:r w:rsidRPr="00047E79">
        <w:rPr>
          <w:rStyle w:val="18"/>
          <w:rFonts w:ascii="Lotus Linotype" w:hAnsi="Lotus Linotype" w:cs="Lotus Linotype"/>
          <w:b w:val="0"/>
          <w:bCs w:val="0"/>
          <w:sz w:val="32"/>
          <w:szCs w:val="32"/>
        </w:rPr>
        <w:sym w:font="AGA Arabesque" w:char="F074"/>
      </w:r>
      <w:r w:rsidRPr="00047E79">
        <w:rPr>
          <w:rFonts w:ascii="Lotus Linotype" w:hAnsi="Lotus Linotype" w:cs="Lotus Linotype"/>
          <w:b w:val="0"/>
          <w:bCs w:val="0"/>
          <w:sz w:val="32"/>
          <w:szCs w:val="32"/>
          <w:rtl/>
        </w:rPr>
        <w:t xml:space="preserve"> يفعله. متفق عليه</w:t>
      </w:r>
      <w:r w:rsidRPr="00047E79">
        <w:rPr>
          <w:rFonts w:ascii="Lotus Linotype" w:hAnsi="Lotus Linotype" w:cs="Lotus Linotype"/>
          <w:b w:val="0"/>
          <w:bCs w:val="0"/>
          <w:spacing w:val="-4"/>
          <w:position w:val="14"/>
          <w:sz w:val="22"/>
          <w:szCs w:val="22"/>
          <w:rtl/>
        </w:rPr>
        <w:t>(</w:t>
      </w:r>
      <w:r w:rsidRPr="00047E79">
        <w:rPr>
          <w:rStyle w:val="af6"/>
          <w:rFonts w:ascii="Lotus Linotype" w:hAnsi="Lotus Linotype" w:cs="Lotus Linotype"/>
          <w:b w:val="0"/>
          <w:bCs w:val="0"/>
          <w:spacing w:val="-4"/>
          <w:sz w:val="22"/>
          <w:szCs w:val="22"/>
          <w:rtl/>
        </w:rPr>
        <w:footnoteReference w:id="101"/>
      </w:r>
      <w:r w:rsidRPr="00047E79">
        <w:rPr>
          <w:rFonts w:ascii="Lotus Linotype" w:hAnsi="Lotus Linotype" w:cs="Lotus Linotype"/>
          <w:b w:val="0"/>
          <w:bCs w:val="0"/>
          <w:spacing w:val="-4"/>
          <w:position w:val="14"/>
          <w:sz w:val="22"/>
          <w:szCs w:val="22"/>
          <w:rtl/>
        </w:rPr>
        <w:t>)</w:t>
      </w:r>
      <w:r w:rsidRPr="00047E79">
        <w:rPr>
          <w:rFonts w:ascii="Lotus Linotype" w:hAnsi="Lotus Linotype" w:cs="Lotus Linotype"/>
          <w:b w:val="0"/>
          <w:bCs w:val="0"/>
          <w:sz w:val="32"/>
          <w:szCs w:val="32"/>
          <w:rtl/>
        </w:rPr>
        <w:t xml:space="preserve">. </w:t>
      </w:r>
    </w:p>
    <w:p w14:paraId="3B865866" w14:textId="77777777" w:rsidR="00F643F2" w:rsidRPr="00047E79" w:rsidRDefault="00F643F2" w:rsidP="00F643F2">
      <w:pPr>
        <w:spacing w:line="520" w:lineRule="exact"/>
        <w:ind w:firstLine="454"/>
        <w:jc w:val="lowKashida"/>
        <w:rPr>
          <w:rFonts w:ascii="Lotus Linotype" w:hAnsi="Lotus Linotype" w:cs="Lotus Linotype"/>
          <w:b/>
          <w:bCs/>
          <w:sz w:val="32"/>
          <w:szCs w:val="32"/>
          <w:rtl/>
        </w:rPr>
      </w:pPr>
      <w:r w:rsidRPr="00047E79">
        <w:rPr>
          <w:rFonts w:ascii="Lotus Linotype" w:hAnsi="Lotus Linotype" w:cs="Lotus Linotype" w:hint="cs"/>
          <w:b/>
          <w:bCs/>
          <w:sz w:val="32"/>
          <w:szCs w:val="32"/>
          <w:rtl/>
        </w:rPr>
        <w:t>ثالثاً:</w:t>
      </w:r>
      <w:r w:rsidRPr="00047E79">
        <w:rPr>
          <w:rFonts w:ascii="Lotus Linotype" w:hAnsi="Lotus Linotype" w:cs="Lotus Linotype"/>
          <w:b/>
          <w:bCs/>
          <w:sz w:val="32"/>
          <w:szCs w:val="32"/>
          <w:rtl/>
        </w:rPr>
        <w:t xml:space="preserve"> أنّ الصلاة فيه تعدل عمرة.</w:t>
      </w:r>
    </w:p>
    <w:p w14:paraId="2BFA2203" w14:textId="77777777" w:rsidR="00F643F2" w:rsidRPr="00047E79" w:rsidRDefault="00F643F2" w:rsidP="00F643F2">
      <w:pPr>
        <w:pStyle w:val="a0"/>
        <w:widowControl/>
        <w:numPr>
          <w:ilvl w:val="0"/>
          <w:numId w:val="0"/>
        </w:numPr>
        <w:overflowPunct/>
        <w:autoSpaceDE/>
        <w:autoSpaceDN/>
        <w:adjustRightInd/>
        <w:spacing w:before="0" w:line="520" w:lineRule="exact"/>
        <w:ind w:firstLine="454"/>
        <w:jc w:val="lowKashida"/>
        <w:textAlignment w:val="auto"/>
        <w:rPr>
          <w:rFonts w:ascii="Lotus Linotype" w:hAnsi="Lotus Linotype" w:cs="Lotus Linotype"/>
          <w:b w:val="0"/>
          <w:bCs w:val="0"/>
          <w:sz w:val="32"/>
          <w:szCs w:val="32"/>
          <w:rtl/>
        </w:rPr>
      </w:pPr>
      <w:r w:rsidRPr="00047E79">
        <w:rPr>
          <w:rFonts w:ascii="Lotus Linotype" w:hAnsi="Lotus Linotype" w:cs="Lotus Linotype"/>
          <w:b w:val="0"/>
          <w:bCs w:val="0"/>
          <w:sz w:val="32"/>
          <w:szCs w:val="32"/>
          <w:rtl/>
        </w:rPr>
        <w:lastRenderedPageBreak/>
        <w:t xml:space="preserve">عن سهل بن حُنَيف </w:t>
      </w:r>
      <w:r w:rsidRPr="00047E79">
        <w:rPr>
          <w:rStyle w:val="18"/>
          <w:rFonts w:ascii="Lotus Linotype" w:hAnsi="Lotus Linotype" w:cs="Lotus Linotype"/>
          <w:b w:val="0"/>
          <w:bCs w:val="0"/>
          <w:sz w:val="32"/>
          <w:szCs w:val="32"/>
        </w:rPr>
        <w:sym w:font="AGA Arabesque" w:char="F074"/>
      </w:r>
      <w:r w:rsidRPr="00047E79">
        <w:rPr>
          <w:rFonts w:ascii="Lotus Linotype" w:hAnsi="Lotus Linotype" w:cs="Lotus Linotype"/>
          <w:b w:val="0"/>
          <w:bCs w:val="0"/>
          <w:sz w:val="32"/>
          <w:szCs w:val="32"/>
          <w:rtl/>
        </w:rPr>
        <w:t xml:space="preserve"> قال: قال رسول الله ﷺ: </w:t>
      </w:r>
      <w:r w:rsidRPr="00047E79">
        <w:rPr>
          <w:rStyle w:val="LotusLinotypeLotusLinotype162"/>
          <w:szCs w:val="32"/>
          <w:rtl/>
        </w:rPr>
        <w:t>«</w:t>
      </w:r>
      <w:r w:rsidRPr="00047E79">
        <w:rPr>
          <w:rFonts w:ascii="Lotus Linotype" w:hAnsi="Lotus Linotype" w:cs="Lotus Linotype"/>
          <w:b w:val="0"/>
          <w:bCs w:val="0"/>
          <w:sz w:val="32"/>
          <w:szCs w:val="32"/>
          <w:rtl/>
        </w:rPr>
        <w:t xml:space="preserve"> من تطهَّر في بيتِهِ، ثم أتى مسجد قباء فصلَّى فيه صلاة، كان له كأجر عمرةٍ </w:t>
      </w:r>
      <w:r w:rsidRPr="00047E79">
        <w:rPr>
          <w:rStyle w:val="LotusLinotypeLotusLinotype161"/>
          <w:rFonts w:eastAsiaTheme="majorEastAsia"/>
          <w:b w:val="0"/>
          <w:bCs w:val="0"/>
          <w:szCs w:val="32"/>
          <w:rtl/>
        </w:rPr>
        <w:t>»</w:t>
      </w:r>
      <w:r w:rsidRPr="00047E79">
        <w:rPr>
          <w:rFonts w:ascii="Lotus Linotype" w:hAnsi="Lotus Linotype" w:cs="Lotus Linotype"/>
          <w:b w:val="0"/>
          <w:bCs w:val="0"/>
          <w:spacing w:val="-4"/>
          <w:position w:val="14"/>
          <w:sz w:val="22"/>
          <w:szCs w:val="22"/>
          <w:rtl/>
        </w:rPr>
        <w:t>(</w:t>
      </w:r>
      <w:r w:rsidRPr="00047E79">
        <w:rPr>
          <w:rStyle w:val="af6"/>
          <w:rFonts w:ascii="Lotus Linotype" w:hAnsi="Lotus Linotype" w:cs="Lotus Linotype"/>
          <w:b w:val="0"/>
          <w:bCs w:val="0"/>
          <w:spacing w:val="-4"/>
          <w:sz w:val="22"/>
          <w:szCs w:val="22"/>
          <w:rtl/>
        </w:rPr>
        <w:footnoteReference w:id="102"/>
      </w:r>
      <w:r w:rsidRPr="00047E79">
        <w:rPr>
          <w:rFonts w:ascii="Lotus Linotype" w:hAnsi="Lotus Linotype" w:cs="Lotus Linotype"/>
          <w:b w:val="0"/>
          <w:bCs w:val="0"/>
          <w:spacing w:val="-4"/>
          <w:position w:val="14"/>
          <w:sz w:val="22"/>
          <w:szCs w:val="22"/>
          <w:rtl/>
        </w:rPr>
        <w:t>)</w:t>
      </w:r>
      <w:r w:rsidRPr="00047E79">
        <w:rPr>
          <w:rFonts w:ascii="Lotus Linotype" w:hAnsi="Lotus Linotype" w:cs="Lotus Linotype"/>
          <w:b w:val="0"/>
          <w:bCs w:val="0"/>
          <w:sz w:val="32"/>
          <w:szCs w:val="32"/>
          <w:rtl/>
        </w:rPr>
        <w:t>.</w:t>
      </w:r>
    </w:p>
    <w:p w14:paraId="35F7A894"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وهذه الأحاديث القوليّة دلّت على فضل الصّلاة في هذا المسجد العظيم من غير تفريق بين فرض ولا نفل، ومن غير ذكر عدد الرّكعات.</w:t>
      </w:r>
    </w:p>
    <w:p w14:paraId="790B0749"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 xml:space="preserve">لكن الأحاديث الفعليّة أفادت بأنّ النبيَّ </w:t>
      </w:r>
      <w:r w:rsidRPr="00047E79">
        <w:rPr>
          <w:rStyle w:val="TraditionalArabic22"/>
          <w:rFonts w:ascii="Lotus Linotype" w:hAnsi="Lotus Linotype" w:cs="Lotus Linotype"/>
          <w:sz w:val="32"/>
          <w:szCs w:val="32"/>
          <w:rtl/>
        </w:rPr>
        <w:t>ﷺ</w:t>
      </w:r>
      <w:r w:rsidRPr="00047E79">
        <w:rPr>
          <w:rFonts w:ascii="Lotus Linotype" w:hAnsi="Lotus Linotype" w:cs="Lotus Linotype"/>
          <w:sz w:val="32"/>
          <w:szCs w:val="32"/>
          <w:rtl/>
        </w:rPr>
        <w:t xml:space="preserve"> كان يصلي فيه ركعتين والظاهر أنهما من النّوافل.</w:t>
      </w:r>
    </w:p>
    <w:p w14:paraId="37236D56" w14:textId="77777777" w:rsidR="00F643F2" w:rsidRPr="00047E79" w:rsidRDefault="00F643F2" w:rsidP="00F643F2">
      <w:pPr>
        <w:keepNext/>
        <w:spacing w:line="520" w:lineRule="exact"/>
        <w:ind w:firstLine="454"/>
        <w:rPr>
          <w:rFonts w:ascii="Lotus Linotype" w:hAnsi="Lotus Linotype" w:cs="Lotus Linotype"/>
          <w:b/>
          <w:bCs/>
          <w:sz w:val="32"/>
          <w:szCs w:val="32"/>
          <w:rtl/>
        </w:rPr>
      </w:pPr>
      <w:r w:rsidRPr="00047E79">
        <w:rPr>
          <w:rFonts w:ascii="Lotus Linotype" w:hAnsi="Lotus Linotype" w:cs="Lotus Linotype" w:hint="cs"/>
          <w:b/>
          <w:bCs/>
          <w:sz w:val="32"/>
          <w:szCs w:val="32"/>
          <w:rtl/>
        </w:rPr>
        <w:t xml:space="preserve">المطلب الثاني: </w:t>
      </w:r>
      <w:r w:rsidRPr="00047E79">
        <w:rPr>
          <w:rFonts w:ascii="Lotus Linotype" w:hAnsi="Lotus Linotype" w:cs="Lotus Linotype"/>
          <w:b/>
          <w:bCs/>
          <w:sz w:val="32"/>
          <w:szCs w:val="32"/>
          <w:rtl/>
        </w:rPr>
        <w:t>ما يشرع في مسجد قباء من الأعمال</w:t>
      </w:r>
      <w:r w:rsidRPr="00047E79">
        <w:rPr>
          <w:rFonts w:ascii="Lotus Linotype" w:hAnsi="Lotus Linotype" w:cs="Lotus Linotype" w:hint="cs"/>
          <w:b/>
          <w:bCs/>
          <w:sz w:val="32"/>
          <w:szCs w:val="32"/>
          <w:rtl/>
        </w:rPr>
        <w:t>.</w:t>
      </w:r>
    </w:p>
    <w:p w14:paraId="652652C8"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الأحاديث التي سبق ذكرها تدلُّ على أنه يشرع للمسلم عدّة أمور بالنسبة لمسجد قباء، وهي:</w:t>
      </w:r>
    </w:p>
    <w:p w14:paraId="0A42BAFF"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 xml:space="preserve">1 ـ أن يذهب إليه ماشياً وراكباً فكل ذلك قد فعله النبيّ </w:t>
      </w:r>
      <w:r w:rsidRPr="00047E79">
        <w:rPr>
          <w:rStyle w:val="TraditionalArabic22"/>
          <w:rFonts w:ascii="Lotus Linotype" w:hAnsi="Lotus Linotype" w:cs="Lotus Linotype"/>
          <w:sz w:val="32"/>
          <w:szCs w:val="32"/>
          <w:rtl/>
        </w:rPr>
        <w:t>ﷺ</w:t>
      </w:r>
      <w:r w:rsidRPr="00047E79">
        <w:rPr>
          <w:rFonts w:ascii="Lotus Linotype" w:hAnsi="Lotus Linotype" w:cs="Lotus Linotype"/>
          <w:sz w:val="32"/>
          <w:szCs w:val="32"/>
          <w:rtl/>
        </w:rPr>
        <w:t xml:space="preserve"> فلو تعمّد مسلم أن يمشي إلى قباء من بيته تأسّياً بالنبيّ </w:t>
      </w:r>
      <w:r w:rsidRPr="00047E79">
        <w:rPr>
          <w:rStyle w:val="TraditionalArabic22"/>
          <w:rFonts w:ascii="Lotus Linotype" w:hAnsi="Lotus Linotype" w:cs="Lotus Linotype"/>
          <w:sz w:val="32"/>
          <w:szCs w:val="32"/>
          <w:rtl/>
        </w:rPr>
        <w:t>ﷺ</w:t>
      </w:r>
      <w:r w:rsidRPr="00047E79">
        <w:rPr>
          <w:rFonts w:ascii="Lotus Linotype" w:hAnsi="Lotus Linotype" w:cs="Lotus Linotype"/>
          <w:sz w:val="32"/>
          <w:szCs w:val="32"/>
          <w:rtl/>
        </w:rPr>
        <w:t xml:space="preserve"> فإن ذلك يكون متابعة له </w:t>
      </w:r>
      <w:r w:rsidRPr="00047E79">
        <w:rPr>
          <w:rStyle w:val="TraditionalArabic22"/>
          <w:rFonts w:ascii="Lotus Linotype" w:hAnsi="Lotus Linotype" w:cs="Lotus Linotype"/>
          <w:sz w:val="32"/>
          <w:szCs w:val="32"/>
          <w:rtl/>
        </w:rPr>
        <w:t>ﷺ</w:t>
      </w:r>
      <w:r w:rsidRPr="00047E79">
        <w:rPr>
          <w:rFonts w:ascii="Lotus Linotype" w:hAnsi="Lotus Linotype" w:cs="Lotus Linotype"/>
          <w:sz w:val="32"/>
          <w:szCs w:val="32"/>
          <w:rtl/>
        </w:rPr>
        <w:t xml:space="preserve"> في هذا.</w:t>
      </w:r>
    </w:p>
    <w:p w14:paraId="3D0C712C"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 xml:space="preserve">2 ـ أن يذهب إليه يوم السبت وقد ورد ذلك في الحديث الصحيح أن النبيّ </w:t>
      </w:r>
      <w:r w:rsidRPr="00047E79">
        <w:rPr>
          <w:rStyle w:val="TraditionalArabic22"/>
          <w:rFonts w:ascii="Lotus Linotype" w:hAnsi="Lotus Linotype" w:cs="Lotus Linotype"/>
          <w:sz w:val="32"/>
          <w:szCs w:val="32"/>
          <w:rtl/>
        </w:rPr>
        <w:t>ﷺ</w:t>
      </w:r>
      <w:r w:rsidRPr="00047E79">
        <w:rPr>
          <w:rFonts w:ascii="Lotus Linotype" w:hAnsi="Lotus Linotype" w:cs="Lotus Linotype"/>
          <w:sz w:val="32"/>
          <w:szCs w:val="32"/>
          <w:rtl/>
        </w:rPr>
        <w:t xml:space="preserve"> كان يأتيه كل سبت وقد بوَّب على ذلك البخاري رحمه الله باب: من أتى مسجد قباء كل سبت. وأن عبد الله بن عمر</w:t>
      </w:r>
      <w:r w:rsidRPr="00047E79">
        <w:rPr>
          <w:rStyle w:val="18"/>
          <w:rFonts w:ascii="Lotus Linotype" w:hAnsi="Lotus Linotype" w:cs="Lotus Linotype"/>
          <w:sz w:val="32"/>
          <w:szCs w:val="32"/>
          <w:rtl/>
        </w:rPr>
        <w:t xml:space="preserve"> </w:t>
      </w:r>
      <w:r w:rsidRPr="00047E79">
        <w:rPr>
          <w:rStyle w:val="18"/>
          <w:rFonts w:ascii="Lotus Linotype" w:hAnsi="Lotus Linotype" w:cs="Lotus Linotype"/>
          <w:sz w:val="32"/>
          <w:szCs w:val="32"/>
        </w:rPr>
        <w:sym w:font="AGA Arabesque" w:char="F074"/>
      </w:r>
      <w:r w:rsidRPr="00047E79">
        <w:rPr>
          <w:rFonts w:ascii="Lotus Linotype" w:hAnsi="Lotus Linotype" w:cs="Lotus Linotype"/>
          <w:sz w:val="32"/>
          <w:szCs w:val="32"/>
          <w:rtl/>
        </w:rPr>
        <w:t xml:space="preserve"> كان يفعل ذلك، فمن خصَّص السبت لزيارة مسجد قباء اتباعاً للنبيّ </w:t>
      </w:r>
      <w:r w:rsidRPr="00047E79">
        <w:rPr>
          <w:rStyle w:val="TraditionalArabic22"/>
          <w:rFonts w:ascii="Lotus Linotype" w:hAnsi="Lotus Linotype" w:cs="Lotus Linotype"/>
          <w:sz w:val="32"/>
          <w:szCs w:val="32"/>
          <w:rtl/>
        </w:rPr>
        <w:t>ﷺ</w:t>
      </w:r>
      <w:r w:rsidRPr="00047E79">
        <w:rPr>
          <w:rFonts w:ascii="Lotus Linotype" w:hAnsi="Lotus Linotype" w:cs="Lotus Linotype"/>
          <w:sz w:val="32"/>
          <w:szCs w:val="32"/>
          <w:rtl/>
        </w:rPr>
        <w:t xml:space="preserve"> فإنّ ذلك جائز وقد حكى ذلك النووي عن الجمهور</w:t>
      </w:r>
      <w:r w:rsidRPr="00047E79">
        <w:rPr>
          <w:rFonts w:ascii="Lotus Linotype" w:hAnsi="Lotus Linotype" w:cs="Lotus Linotype"/>
          <w:spacing w:val="-4"/>
          <w:position w:val="14"/>
          <w:sz w:val="22"/>
          <w:szCs w:val="22"/>
          <w:rtl/>
        </w:rPr>
        <w:t>(</w:t>
      </w:r>
      <w:r w:rsidRPr="00047E79">
        <w:rPr>
          <w:rStyle w:val="af6"/>
          <w:rFonts w:ascii="Lotus Linotype" w:hAnsi="Lotus Linotype" w:cs="Lotus Linotype"/>
          <w:spacing w:val="-4"/>
          <w:sz w:val="22"/>
          <w:szCs w:val="22"/>
          <w:rtl/>
        </w:rPr>
        <w:footnoteReference w:id="103"/>
      </w:r>
      <w:r w:rsidRPr="00047E79">
        <w:rPr>
          <w:rFonts w:ascii="Lotus Linotype" w:hAnsi="Lotus Linotype" w:cs="Lotus Linotype"/>
          <w:spacing w:val="-4"/>
          <w:position w:val="14"/>
          <w:sz w:val="22"/>
          <w:szCs w:val="22"/>
          <w:rtl/>
        </w:rPr>
        <w:t>)</w:t>
      </w:r>
      <w:r w:rsidRPr="00047E79">
        <w:rPr>
          <w:rFonts w:ascii="Lotus Linotype" w:hAnsi="Lotus Linotype" w:cs="Lotus Linotype"/>
          <w:sz w:val="32"/>
          <w:szCs w:val="32"/>
          <w:rtl/>
        </w:rPr>
        <w:t xml:space="preserve">. </w:t>
      </w:r>
    </w:p>
    <w:p w14:paraId="215E8917"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وقال ابن عبد البر في التمهيد: «وقد جاء عن طائفة من العلماء أنهم كانوا يستحبون إتيانه وقصده في سبت للصلاة فيه على ما جاء في ذلك، وذكر عن مالك أنه قال: لا أبالي في أي يوم جئت»</w:t>
      </w:r>
      <w:r w:rsidRPr="00047E79">
        <w:rPr>
          <w:rFonts w:ascii="Lotus Linotype" w:hAnsi="Lotus Linotype" w:cs="Lotus Linotype"/>
          <w:spacing w:val="-4"/>
          <w:position w:val="14"/>
          <w:sz w:val="22"/>
          <w:szCs w:val="22"/>
          <w:rtl/>
        </w:rPr>
        <w:t>(</w:t>
      </w:r>
      <w:r w:rsidRPr="00047E79">
        <w:rPr>
          <w:rStyle w:val="af6"/>
          <w:rFonts w:ascii="Lotus Linotype" w:hAnsi="Lotus Linotype" w:cs="Lotus Linotype"/>
          <w:spacing w:val="-4"/>
          <w:sz w:val="22"/>
          <w:szCs w:val="22"/>
          <w:rtl/>
        </w:rPr>
        <w:footnoteReference w:id="104"/>
      </w:r>
      <w:r w:rsidRPr="00047E79">
        <w:rPr>
          <w:rFonts w:ascii="Lotus Linotype" w:hAnsi="Lotus Linotype" w:cs="Lotus Linotype"/>
          <w:spacing w:val="-4"/>
          <w:position w:val="14"/>
          <w:sz w:val="22"/>
          <w:szCs w:val="22"/>
          <w:rtl/>
        </w:rPr>
        <w:t>)</w:t>
      </w:r>
      <w:r w:rsidRPr="00047E79">
        <w:rPr>
          <w:rFonts w:ascii="Lotus Linotype" w:hAnsi="Lotus Linotype" w:cs="Lotus Linotype"/>
          <w:sz w:val="32"/>
          <w:szCs w:val="32"/>
          <w:rtl/>
        </w:rPr>
        <w:t>.</w:t>
      </w:r>
    </w:p>
    <w:p w14:paraId="42BE049B" w14:textId="77777777" w:rsidR="00F643F2" w:rsidRPr="00047E79" w:rsidRDefault="00F643F2" w:rsidP="00F643F2">
      <w:pPr>
        <w:keepNext/>
        <w:keepLines/>
        <w:widowControl w:val="0"/>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وهو ظاهر كلام شيخ الإسلام ابن تيمية، فإنه قال: وكذلك قصد إتيان مسجد قباء متابعة له فإنه قد ثبت عنه في الصّحيحين أنه كان يأتي قباء كل سبت راكباً وماشياً»</w:t>
      </w:r>
      <w:r w:rsidRPr="00047E79">
        <w:rPr>
          <w:rFonts w:ascii="Lotus Linotype" w:hAnsi="Lotus Linotype" w:cs="Lotus Linotype"/>
          <w:spacing w:val="-4"/>
          <w:position w:val="14"/>
          <w:sz w:val="22"/>
          <w:szCs w:val="22"/>
          <w:rtl/>
        </w:rPr>
        <w:t>(</w:t>
      </w:r>
      <w:r w:rsidRPr="00047E79">
        <w:rPr>
          <w:rStyle w:val="af6"/>
          <w:rFonts w:ascii="Lotus Linotype" w:hAnsi="Lotus Linotype" w:cs="Lotus Linotype"/>
          <w:spacing w:val="-4"/>
          <w:sz w:val="22"/>
          <w:szCs w:val="22"/>
          <w:rtl/>
        </w:rPr>
        <w:footnoteReference w:id="105"/>
      </w:r>
      <w:r w:rsidRPr="00047E79">
        <w:rPr>
          <w:rFonts w:ascii="Lotus Linotype" w:hAnsi="Lotus Linotype" w:cs="Lotus Linotype"/>
          <w:spacing w:val="-4"/>
          <w:position w:val="14"/>
          <w:sz w:val="22"/>
          <w:szCs w:val="22"/>
          <w:rtl/>
        </w:rPr>
        <w:t>)</w:t>
      </w:r>
      <w:r w:rsidRPr="00047E79">
        <w:rPr>
          <w:rFonts w:ascii="Lotus Linotype" w:hAnsi="Lotus Linotype" w:cs="Lotus Linotype"/>
          <w:sz w:val="32"/>
          <w:szCs w:val="32"/>
          <w:rtl/>
        </w:rPr>
        <w:t>.</w:t>
      </w:r>
    </w:p>
    <w:p w14:paraId="0EC39291"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وكلام مالك رحمه الله الذي حكاه ابن عبد البر يدل على المساواة بالنسبة لموعد المجيء إلى مسجد قباء وأنها في أيّ يوم وقعت فلا بأس وكأنه يرى عدم تخصيص السبت.</w:t>
      </w:r>
    </w:p>
    <w:p w14:paraId="7FDA797F"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وكره بعض أهل العلم تخصيص السبت بذلك. فقد حكى النووي عن ابن مسلمة المالكي أنه كره ذلك.</w:t>
      </w:r>
    </w:p>
    <w:p w14:paraId="7B73FF82"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lastRenderedPageBreak/>
        <w:t xml:space="preserve">قال أبو بكر الطرطوشي في "الحوادث والبدع": </w:t>
      </w:r>
      <w:r w:rsidRPr="00047E79">
        <w:rPr>
          <w:rStyle w:val="LotusLinotypeLotusLinotype162"/>
          <w:szCs w:val="32"/>
          <w:rtl/>
        </w:rPr>
        <w:t>«</w:t>
      </w:r>
      <w:r w:rsidRPr="00047E79">
        <w:rPr>
          <w:rFonts w:ascii="Lotus Linotype" w:hAnsi="Lotus Linotype" w:cs="Lotus Linotype"/>
          <w:sz w:val="32"/>
          <w:szCs w:val="32"/>
          <w:rtl/>
        </w:rPr>
        <w:t>وقد يكره أن يعمد له ـ يعني مسجد قباء ـ يوماً بعينه يؤتى فيه خوفاً من البدعة، وأن يطول بالنّاس زمان، فيجعل ذلك عيداً يعتمد أو فريضة تؤخذ. ولا بأس أن يؤتى في كلِّ حين، ما لم تجئ فيه بدعة</w:t>
      </w:r>
      <w:r w:rsidRPr="00047E79">
        <w:rPr>
          <w:rStyle w:val="LotusLinotypeLotusLinotype161"/>
          <w:rFonts w:eastAsiaTheme="majorEastAsia"/>
          <w:szCs w:val="32"/>
          <w:rtl/>
        </w:rPr>
        <w:t>»</w:t>
      </w:r>
      <w:r w:rsidRPr="00047E79">
        <w:rPr>
          <w:rFonts w:ascii="Lotus Linotype" w:hAnsi="Lotus Linotype" w:cs="Lotus Linotype"/>
          <w:spacing w:val="-4"/>
          <w:position w:val="14"/>
          <w:sz w:val="22"/>
          <w:szCs w:val="22"/>
          <w:rtl/>
        </w:rPr>
        <w:t>(</w:t>
      </w:r>
      <w:r w:rsidRPr="00047E79">
        <w:rPr>
          <w:rStyle w:val="af6"/>
          <w:rFonts w:ascii="Lotus Linotype" w:hAnsi="Lotus Linotype" w:cs="Lotus Linotype"/>
          <w:spacing w:val="-4"/>
          <w:sz w:val="22"/>
          <w:szCs w:val="22"/>
          <w:rtl/>
        </w:rPr>
        <w:footnoteReference w:id="106"/>
      </w:r>
      <w:r w:rsidRPr="00047E79">
        <w:rPr>
          <w:rFonts w:ascii="Lotus Linotype" w:hAnsi="Lotus Linotype" w:cs="Lotus Linotype"/>
          <w:spacing w:val="-4"/>
          <w:position w:val="14"/>
          <w:sz w:val="22"/>
          <w:szCs w:val="22"/>
          <w:rtl/>
        </w:rPr>
        <w:t>)</w:t>
      </w:r>
      <w:r w:rsidRPr="00047E79">
        <w:rPr>
          <w:rFonts w:ascii="Lotus Linotype" w:hAnsi="Lotus Linotype" w:cs="Lotus Linotype"/>
          <w:sz w:val="32"/>
          <w:szCs w:val="32"/>
          <w:rtl/>
        </w:rPr>
        <w:t>.</w:t>
      </w:r>
    </w:p>
    <w:p w14:paraId="2C1E2087"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وقد فسَّر بعضُ أهل العلم أن المقصود بالسبت في الحديث الأسبوع وليس يوم السبت وضعَّفوا الرواية الواردة في ابن حبان في صحيحه</w:t>
      </w:r>
      <w:r w:rsidRPr="00047E79">
        <w:rPr>
          <w:rFonts w:ascii="Lotus Linotype" w:hAnsi="Lotus Linotype" w:cs="Lotus Linotype"/>
          <w:spacing w:val="-4"/>
          <w:position w:val="14"/>
          <w:sz w:val="22"/>
          <w:szCs w:val="22"/>
          <w:rtl/>
        </w:rPr>
        <w:t>(</w:t>
      </w:r>
      <w:r w:rsidRPr="00047E79">
        <w:rPr>
          <w:rStyle w:val="af6"/>
          <w:rFonts w:ascii="Lotus Linotype" w:hAnsi="Lotus Linotype" w:cs="Lotus Linotype"/>
          <w:spacing w:val="-4"/>
          <w:sz w:val="22"/>
          <w:szCs w:val="22"/>
          <w:rtl/>
        </w:rPr>
        <w:footnoteReference w:id="107"/>
      </w:r>
      <w:r w:rsidRPr="00047E79">
        <w:rPr>
          <w:rFonts w:ascii="Lotus Linotype" w:hAnsi="Lotus Linotype" w:cs="Lotus Linotype"/>
          <w:spacing w:val="-4"/>
          <w:position w:val="14"/>
          <w:sz w:val="22"/>
          <w:szCs w:val="22"/>
          <w:rtl/>
        </w:rPr>
        <w:t>)</w:t>
      </w:r>
      <w:r w:rsidRPr="00047E79">
        <w:rPr>
          <w:rFonts w:ascii="Lotus Linotype" w:hAnsi="Lotus Linotype" w:cs="Lotus Linotype"/>
          <w:sz w:val="32"/>
          <w:szCs w:val="32"/>
          <w:rtl/>
        </w:rPr>
        <w:t xml:space="preserve">: «أن رسول الله </w:t>
      </w:r>
      <w:r w:rsidRPr="00047E79">
        <w:rPr>
          <w:rStyle w:val="TraditionalArabic22"/>
          <w:rFonts w:ascii="Lotus Linotype" w:hAnsi="Lotus Linotype" w:cs="Lotus Linotype"/>
          <w:sz w:val="32"/>
          <w:szCs w:val="32"/>
          <w:rtl/>
        </w:rPr>
        <w:t>ﷺ</w:t>
      </w:r>
      <w:r w:rsidRPr="00047E79">
        <w:rPr>
          <w:rFonts w:ascii="Lotus Linotype" w:hAnsi="Lotus Linotype" w:cs="Lotus Linotype"/>
          <w:sz w:val="32"/>
          <w:szCs w:val="32"/>
          <w:rtl/>
        </w:rPr>
        <w:t xml:space="preserve"> كان يأتي قباء كل يوم سبت».</w:t>
      </w:r>
    </w:p>
    <w:p w14:paraId="1AD2B017"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 xml:space="preserve">وممن فسَّر السبت بالأسبوع، أبو شامة رحمه الله حيث قال: «قد صحَّ أن النبيّ </w:t>
      </w:r>
      <w:r w:rsidRPr="00047E79">
        <w:rPr>
          <w:rStyle w:val="TraditionalArabic22"/>
          <w:rFonts w:ascii="Lotus Linotype" w:hAnsi="Lotus Linotype" w:cs="Lotus Linotype"/>
          <w:sz w:val="32"/>
          <w:szCs w:val="32"/>
          <w:rtl/>
        </w:rPr>
        <w:t>ﷺ</w:t>
      </w:r>
      <w:r w:rsidRPr="00047E79">
        <w:rPr>
          <w:rFonts w:ascii="Lotus Linotype" w:hAnsi="Lotus Linotype" w:cs="Lotus Linotype"/>
          <w:sz w:val="32"/>
          <w:szCs w:val="32"/>
          <w:rtl/>
        </w:rPr>
        <w:t xml:space="preserve"> كان يأتي قباء كل سبت، ولكن معنى هذا: أنه كان يزوره في كل أسبوع، وعبَّر بالسبت عن الأسبوع، كما يعبر عنه بالجمعة ونظير الحديث ـ فوالله ما رأينا الشمس سبتاً».</w:t>
      </w:r>
    </w:p>
    <w:p w14:paraId="1FBA1C0D"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 xml:space="preserve">والأظهر أن إتيان مسجد قباء يوم السبت وتعمّد ذلك مشروع إذا قصد المسلم متابعة النبيّ </w:t>
      </w:r>
      <w:r w:rsidRPr="00047E79">
        <w:rPr>
          <w:rStyle w:val="TraditionalArabic22"/>
          <w:rFonts w:ascii="Lotus Linotype" w:hAnsi="Lotus Linotype" w:cs="Lotus Linotype"/>
          <w:sz w:val="32"/>
          <w:szCs w:val="32"/>
          <w:rtl/>
        </w:rPr>
        <w:t>ﷺ</w:t>
      </w:r>
      <w:r w:rsidRPr="00047E79">
        <w:rPr>
          <w:rFonts w:ascii="Lotus Linotype" w:hAnsi="Lotus Linotype" w:cs="Lotus Linotype"/>
          <w:sz w:val="32"/>
          <w:szCs w:val="32"/>
          <w:rtl/>
        </w:rPr>
        <w:t xml:space="preserve"> في ذلك والله أعلم.</w:t>
      </w:r>
    </w:p>
    <w:p w14:paraId="41D2F351"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3 ـ أن يتطهَّر في بيته وأن يقصد مسجد قباء للصّلاة فيه.</w:t>
      </w:r>
    </w:p>
    <w:p w14:paraId="54CD4709"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 xml:space="preserve">فقد ثبت ذلك بالأحاديث الصّحيحة كما سبق ذكره والفضل الثابت في ذلك يشمل ما كان من الصّلاة فرضاً أو نفلاً، لأن النبيّ </w:t>
      </w:r>
      <w:r w:rsidRPr="00047E79">
        <w:rPr>
          <w:rStyle w:val="TraditionalArabic22"/>
          <w:rFonts w:ascii="Lotus Linotype" w:hAnsi="Lotus Linotype" w:cs="Lotus Linotype"/>
          <w:sz w:val="32"/>
          <w:szCs w:val="32"/>
          <w:rtl/>
        </w:rPr>
        <w:t>ﷺ</w:t>
      </w:r>
      <w:r w:rsidRPr="00047E79">
        <w:rPr>
          <w:rFonts w:ascii="Lotus Linotype" w:hAnsi="Lotus Linotype" w:cs="Lotus Linotype"/>
          <w:sz w:val="32"/>
          <w:szCs w:val="32"/>
          <w:rtl/>
        </w:rPr>
        <w:t xml:space="preserve"> لم يحدد ذلك</w:t>
      </w:r>
      <w:r w:rsidRPr="00047E79">
        <w:rPr>
          <w:rFonts w:ascii="Lotus Linotype" w:hAnsi="Lotus Linotype" w:cs="Lotus Linotype"/>
          <w:spacing w:val="-4"/>
          <w:position w:val="14"/>
          <w:sz w:val="22"/>
          <w:szCs w:val="22"/>
          <w:rtl/>
        </w:rPr>
        <w:t>(</w:t>
      </w:r>
      <w:r w:rsidRPr="00047E79">
        <w:rPr>
          <w:rStyle w:val="af6"/>
          <w:rFonts w:ascii="Lotus Linotype" w:hAnsi="Lotus Linotype" w:cs="Lotus Linotype"/>
          <w:spacing w:val="-4"/>
          <w:sz w:val="22"/>
          <w:szCs w:val="22"/>
          <w:rtl/>
        </w:rPr>
        <w:footnoteReference w:id="108"/>
      </w:r>
      <w:r w:rsidRPr="00047E79">
        <w:rPr>
          <w:rFonts w:ascii="Lotus Linotype" w:hAnsi="Lotus Linotype" w:cs="Lotus Linotype"/>
          <w:spacing w:val="-4"/>
          <w:position w:val="14"/>
          <w:sz w:val="22"/>
          <w:szCs w:val="22"/>
          <w:rtl/>
        </w:rPr>
        <w:t>)</w:t>
      </w:r>
      <w:r w:rsidRPr="00047E79">
        <w:rPr>
          <w:rFonts w:ascii="Lotus Linotype" w:hAnsi="Lotus Linotype" w:cs="Lotus Linotype"/>
          <w:sz w:val="32"/>
          <w:szCs w:val="32"/>
          <w:rtl/>
        </w:rPr>
        <w:t xml:space="preserve">. </w:t>
      </w:r>
    </w:p>
    <w:p w14:paraId="622B1197"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 xml:space="preserve">وليس في المسجد مكان </w:t>
      </w:r>
      <w:r w:rsidRPr="00047E79">
        <w:rPr>
          <w:rFonts w:ascii="Lotus Linotype" w:hAnsi="Lotus Linotype" w:cs="Lotus Linotype" w:hint="cs"/>
          <w:sz w:val="32"/>
          <w:szCs w:val="32"/>
          <w:rtl/>
        </w:rPr>
        <w:t>ت</w:t>
      </w:r>
      <w:r w:rsidRPr="00047E79">
        <w:rPr>
          <w:rFonts w:ascii="Lotus Linotype" w:hAnsi="Lotus Linotype" w:cs="Lotus Linotype"/>
          <w:sz w:val="32"/>
          <w:szCs w:val="32"/>
          <w:rtl/>
        </w:rPr>
        <w:t xml:space="preserve">تحين فيه الصلاة عن غيره سوى الصفوف الأولى في الفريضة، كما أن الفضل في ذلك ثابت للرجال والنساء، فليس في شيء من </w:t>
      </w:r>
      <w:r w:rsidRPr="00047E79">
        <w:rPr>
          <w:rFonts w:ascii="Lotus Linotype" w:hAnsi="Lotus Linotype" w:cs="Lotus Linotype" w:hint="cs"/>
          <w:sz w:val="32"/>
          <w:szCs w:val="32"/>
          <w:rtl/>
        </w:rPr>
        <w:t>ا</w:t>
      </w:r>
      <w:r w:rsidRPr="00047E79">
        <w:rPr>
          <w:rFonts w:ascii="Lotus Linotype" w:hAnsi="Lotus Linotype" w:cs="Lotus Linotype"/>
          <w:sz w:val="32"/>
          <w:szCs w:val="32"/>
          <w:rtl/>
        </w:rPr>
        <w:t>لفاظ الروايات ما يخص الرجال دون النساء، أو النساء دون الرجال، بل ألفاظها عامة يدخل فيها الجنسان.</w:t>
      </w:r>
    </w:p>
    <w:p w14:paraId="294EA838" w14:textId="77777777" w:rsidR="00F643F2" w:rsidRPr="00047E79" w:rsidRDefault="00F643F2" w:rsidP="00F643F2">
      <w:pPr>
        <w:spacing w:line="520" w:lineRule="exact"/>
        <w:ind w:firstLine="454"/>
        <w:jc w:val="lowKashida"/>
        <w:rPr>
          <w:rFonts w:ascii="Lotus Linotype" w:hAnsi="Lotus Linotype" w:cs="Lotus Linotype"/>
          <w:sz w:val="32"/>
          <w:szCs w:val="32"/>
          <w:rtl/>
        </w:rPr>
      </w:pPr>
    </w:p>
    <w:p w14:paraId="4998486E" w14:textId="77777777" w:rsidR="00F643F2" w:rsidRPr="00047E79" w:rsidRDefault="00F643F2" w:rsidP="00F643F2">
      <w:pPr>
        <w:spacing w:line="520" w:lineRule="exact"/>
        <w:ind w:firstLine="454"/>
        <w:jc w:val="center"/>
        <w:rPr>
          <w:rFonts w:ascii="Lotus Linotype" w:hAnsi="Lotus Linotype" w:cs="Lotus Linotype"/>
          <w:sz w:val="32"/>
          <w:szCs w:val="32"/>
          <w:rtl/>
        </w:rPr>
      </w:pPr>
      <w:r w:rsidRPr="00047E79">
        <w:rPr>
          <w:rFonts w:ascii="Lotus Linotype" w:hAnsi="Lotus Linotype" w:cs="Lotus Linotype"/>
          <w:sz w:val="32"/>
          <w:szCs w:val="32"/>
          <w:rtl/>
        </w:rPr>
        <w:br w:type="page"/>
      </w:r>
    </w:p>
    <w:p w14:paraId="721F86DD" w14:textId="77777777" w:rsidR="00F643F2" w:rsidRPr="00047E79" w:rsidRDefault="00F643F2" w:rsidP="00F643F2">
      <w:pPr>
        <w:spacing w:line="520" w:lineRule="exact"/>
        <w:ind w:firstLine="454"/>
        <w:jc w:val="center"/>
        <w:rPr>
          <w:rFonts w:ascii="Lotus Linotype" w:hAnsi="Lotus Linotype" w:cs="Lotus Linotype"/>
          <w:sz w:val="32"/>
          <w:szCs w:val="32"/>
          <w:rtl/>
        </w:rPr>
      </w:pPr>
    </w:p>
    <w:p w14:paraId="3E85C37F" w14:textId="77777777" w:rsidR="00F643F2" w:rsidRPr="00047E79" w:rsidRDefault="00F643F2" w:rsidP="00F643F2">
      <w:pPr>
        <w:spacing w:line="520" w:lineRule="exact"/>
        <w:ind w:firstLine="454"/>
        <w:jc w:val="center"/>
        <w:rPr>
          <w:rFonts w:ascii="Lotus Linotype" w:hAnsi="Lotus Linotype" w:cs="Lotus Linotype"/>
          <w:sz w:val="32"/>
          <w:szCs w:val="32"/>
          <w:rtl/>
        </w:rPr>
      </w:pPr>
    </w:p>
    <w:p w14:paraId="2CA9B8AD" w14:textId="77777777" w:rsidR="00F643F2" w:rsidRPr="00047E79" w:rsidRDefault="00F643F2" w:rsidP="00F643F2">
      <w:pPr>
        <w:spacing w:line="520" w:lineRule="exact"/>
        <w:ind w:firstLine="454"/>
        <w:jc w:val="center"/>
        <w:rPr>
          <w:rFonts w:ascii="Lotus Linotype" w:hAnsi="Lotus Linotype" w:cs="Lotus Linotype"/>
          <w:b/>
          <w:bCs/>
          <w:sz w:val="36"/>
          <w:szCs w:val="36"/>
          <w:rtl/>
        </w:rPr>
      </w:pPr>
    </w:p>
    <w:p w14:paraId="061EA103" w14:textId="77777777" w:rsidR="00F643F2" w:rsidRPr="00047E79" w:rsidRDefault="00F643F2" w:rsidP="00F643F2">
      <w:pPr>
        <w:spacing w:line="520" w:lineRule="exact"/>
        <w:ind w:firstLine="454"/>
        <w:jc w:val="center"/>
        <w:rPr>
          <w:rFonts w:ascii="Lotus Linotype" w:hAnsi="Lotus Linotype" w:cs="Lotus Linotype"/>
          <w:b/>
          <w:bCs/>
          <w:sz w:val="36"/>
          <w:szCs w:val="36"/>
          <w:rtl/>
        </w:rPr>
      </w:pPr>
      <w:r w:rsidRPr="00047E79">
        <w:rPr>
          <w:rFonts w:ascii="Lotus Linotype" w:hAnsi="Lotus Linotype" w:cs="Lotus Linotype"/>
          <w:b/>
          <w:bCs/>
          <w:sz w:val="36"/>
          <w:szCs w:val="36"/>
          <w:rtl/>
        </w:rPr>
        <w:t>المبحث الرابع: بقيع الغرقد</w:t>
      </w:r>
    </w:p>
    <w:p w14:paraId="6013B399" w14:textId="77777777" w:rsidR="00F643F2" w:rsidRPr="00047E79" w:rsidRDefault="00F643F2" w:rsidP="00F643F2">
      <w:pPr>
        <w:spacing w:line="520" w:lineRule="exact"/>
        <w:ind w:firstLine="454"/>
        <w:jc w:val="lowKashida"/>
        <w:rPr>
          <w:rFonts w:ascii="Lotus Linotype" w:hAnsi="Lotus Linotype" w:cs="Lotus Linotype"/>
          <w:b/>
          <w:bCs/>
          <w:sz w:val="36"/>
          <w:szCs w:val="36"/>
          <w:rtl/>
        </w:rPr>
      </w:pPr>
    </w:p>
    <w:p w14:paraId="6EDDE7AB" w14:textId="77777777" w:rsidR="00F643F2" w:rsidRPr="00047E79" w:rsidRDefault="00F643F2" w:rsidP="00F643F2">
      <w:pPr>
        <w:spacing w:line="520" w:lineRule="exact"/>
        <w:ind w:firstLine="454"/>
        <w:jc w:val="lowKashida"/>
        <w:rPr>
          <w:rFonts w:ascii="Lotus Linotype" w:hAnsi="Lotus Linotype" w:cs="Lotus Linotype"/>
          <w:b/>
          <w:bCs/>
          <w:sz w:val="36"/>
          <w:szCs w:val="36"/>
          <w:rtl/>
        </w:rPr>
      </w:pPr>
    </w:p>
    <w:p w14:paraId="520D8B53" w14:textId="77777777" w:rsidR="00F643F2" w:rsidRPr="00047E79" w:rsidRDefault="00F643F2" w:rsidP="00F643F2">
      <w:pPr>
        <w:spacing w:line="520" w:lineRule="exact"/>
        <w:ind w:firstLine="454"/>
        <w:jc w:val="lowKashida"/>
        <w:rPr>
          <w:rFonts w:ascii="Lotus Linotype" w:hAnsi="Lotus Linotype" w:cs="Lotus Linotype"/>
          <w:b/>
          <w:bCs/>
          <w:sz w:val="36"/>
          <w:szCs w:val="36"/>
          <w:rtl/>
        </w:rPr>
      </w:pPr>
      <w:r w:rsidRPr="00047E79">
        <w:rPr>
          <w:rFonts w:ascii="Lotus Linotype" w:hAnsi="Lotus Linotype" w:cs="Lotus Linotype" w:hint="cs"/>
          <w:b/>
          <w:bCs/>
          <w:sz w:val="36"/>
          <w:szCs w:val="36"/>
          <w:rtl/>
        </w:rPr>
        <w:t>وفيه ثلاثة مطالب:</w:t>
      </w:r>
    </w:p>
    <w:p w14:paraId="6CA6C0E6" w14:textId="77777777" w:rsidR="00F643F2" w:rsidRPr="00047E79" w:rsidRDefault="00F643F2" w:rsidP="00F643F2">
      <w:pPr>
        <w:spacing w:line="520" w:lineRule="exact"/>
        <w:ind w:firstLine="454"/>
        <w:jc w:val="lowKashida"/>
        <w:rPr>
          <w:rFonts w:ascii="Lotus Linotype" w:hAnsi="Lotus Linotype" w:cs="Lotus Linotype"/>
          <w:b/>
          <w:bCs/>
          <w:sz w:val="36"/>
          <w:szCs w:val="36"/>
          <w:rtl/>
        </w:rPr>
      </w:pPr>
    </w:p>
    <w:p w14:paraId="544317E9" w14:textId="77777777" w:rsidR="00F643F2" w:rsidRPr="00047E79" w:rsidRDefault="00F643F2" w:rsidP="00F643F2">
      <w:pPr>
        <w:spacing w:line="520" w:lineRule="exact"/>
        <w:ind w:firstLine="454"/>
        <w:jc w:val="lowKashida"/>
        <w:rPr>
          <w:rFonts w:ascii="Lotus Linotype" w:hAnsi="Lotus Linotype" w:cs="Lotus Linotype"/>
          <w:b/>
          <w:bCs/>
          <w:sz w:val="36"/>
          <w:szCs w:val="36"/>
          <w:rtl/>
        </w:rPr>
      </w:pPr>
      <w:r w:rsidRPr="00047E79">
        <w:rPr>
          <w:rFonts w:ascii="Lotus Linotype" w:hAnsi="Lotus Linotype" w:cs="Lotus Linotype" w:hint="cs"/>
          <w:b/>
          <w:bCs/>
          <w:sz w:val="36"/>
          <w:szCs w:val="36"/>
          <w:rtl/>
        </w:rPr>
        <w:t xml:space="preserve">المطلب الأول: </w:t>
      </w:r>
      <w:r w:rsidRPr="00047E79">
        <w:rPr>
          <w:rFonts w:ascii="Lotus Linotype" w:hAnsi="Lotus Linotype" w:cs="Lotus Linotype"/>
          <w:b/>
          <w:bCs/>
          <w:sz w:val="36"/>
          <w:szCs w:val="36"/>
          <w:rtl/>
        </w:rPr>
        <w:t>التعريف به</w:t>
      </w:r>
      <w:r w:rsidRPr="00047E79">
        <w:rPr>
          <w:rFonts w:ascii="Lotus Linotype" w:hAnsi="Lotus Linotype" w:cs="Lotus Linotype" w:hint="cs"/>
          <w:b/>
          <w:bCs/>
          <w:sz w:val="36"/>
          <w:szCs w:val="36"/>
          <w:rtl/>
        </w:rPr>
        <w:t>.</w:t>
      </w:r>
    </w:p>
    <w:p w14:paraId="2CF93643" w14:textId="77777777" w:rsidR="00F643F2" w:rsidRPr="00047E79" w:rsidRDefault="00F643F2" w:rsidP="00F643F2">
      <w:pPr>
        <w:spacing w:line="520" w:lineRule="exact"/>
        <w:ind w:firstLine="454"/>
        <w:jc w:val="lowKashida"/>
        <w:rPr>
          <w:rFonts w:ascii="Lotus Linotype" w:hAnsi="Lotus Linotype" w:cs="Lotus Linotype"/>
          <w:b/>
          <w:bCs/>
          <w:sz w:val="36"/>
          <w:szCs w:val="36"/>
          <w:rtl/>
        </w:rPr>
      </w:pPr>
      <w:r w:rsidRPr="00047E79">
        <w:rPr>
          <w:rFonts w:ascii="Lotus Linotype" w:hAnsi="Lotus Linotype" w:cs="Lotus Linotype" w:hint="cs"/>
          <w:b/>
          <w:bCs/>
          <w:sz w:val="36"/>
          <w:szCs w:val="36"/>
          <w:rtl/>
        </w:rPr>
        <w:t>المطلب الثاني:</w:t>
      </w:r>
      <w:r w:rsidRPr="00047E79">
        <w:rPr>
          <w:rFonts w:ascii="Lotus Linotype" w:hAnsi="Lotus Linotype" w:cs="Lotus Linotype"/>
          <w:b/>
          <w:bCs/>
          <w:sz w:val="36"/>
          <w:szCs w:val="36"/>
          <w:rtl/>
        </w:rPr>
        <w:t xml:space="preserve"> فضله</w:t>
      </w:r>
      <w:r w:rsidRPr="00047E79">
        <w:rPr>
          <w:rFonts w:ascii="Lotus Linotype" w:hAnsi="Lotus Linotype" w:cs="Lotus Linotype" w:hint="cs"/>
          <w:b/>
          <w:bCs/>
          <w:sz w:val="36"/>
          <w:szCs w:val="36"/>
          <w:rtl/>
        </w:rPr>
        <w:t>.</w:t>
      </w:r>
    </w:p>
    <w:p w14:paraId="6FA38267" w14:textId="77777777" w:rsidR="00F643F2" w:rsidRPr="00047E79" w:rsidRDefault="00F643F2" w:rsidP="00F643F2">
      <w:pPr>
        <w:keepNext/>
        <w:spacing w:line="520" w:lineRule="exact"/>
        <w:ind w:firstLine="454"/>
        <w:jc w:val="lowKashida"/>
        <w:rPr>
          <w:rFonts w:ascii="Lotus Linotype" w:hAnsi="Lotus Linotype" w:cs="Lotus Linotype"/>
          <w:b/>
          <w:bCs/>
          <w:sz w:val="36"/>
          <w:szCs w:val="36"/>
          <w:rtl/>
        </w:rPr>
      </w:pPr>
      <w:r w:rsidRPr="00047E79">
        <w:rPr>
          <w:rFonts w:ascii="Lotus Linotype" w:hAnsi="Lotus Linotype" w:cs="Lotus Linotype" w:hint="cs"/>
          <w:b/>
          <w:bCs/>
          <w:sz w:val="36"/>
          <w:szCs w:val="36"/>
          <w:rtl/>
        </w:rPr>
        <w:t xml:space="preserve">المطلب الثالث: </w:t>
      </w:r>
      <w:r w:rsidRPr="00047E79">
        <w:rPr>
          <w:rFonts w:ascii="Lotus Linotype" w:hAnsi="Lotus Linotype" w:cs="Lotus Linotype"/>
          <w:b/>
          <w:bCs/>
          <w:sz w:val="36"/>
          <w:szCs w:val="36"/>
          <w:rtl/>
        </w:rPr>
        <w:t>تحديد أماكن بعض المقبورين في بقيع الغرقد</w:t>
      </w:r>
      <w:r w:rsidRPr="00047E79">
        <w:rPr>
          <w:rFonts w:ascii="Lotus Linotype" w:hAnsi="Lotus Linotype" w:cs="Lotus Linotype" w:hint="cs"/>
          <w:b/>
          <w:bCs/>
          <w:sz w:val="36"/>
          <w:szCs w:val="36"/>
          <w:rtl/>
        </w:rPr>
        <w:t>.</w:t>
      </w:r>
    </w:p>
    <w:p w14:paraId="6ECE8FFE" w14:textId="77777777" w:rsidR="00F643F2" w:rsidRPr="00047E79" w:rsidRDefault="00F643F2" w:rsidP="00F643F2">
      <w:pPr>
        <w:keepNext/>
        <w:spacing w:line="520" w:lineRule="exact"/>
        <w:ind w:firstLine="454"/>
        <w:jc w:val="lowKashida"/>
        <w:rPr>
          <w:rFonts w:ascii="Lotus Linotype" w:hAnsi="Lotus Linotype" w:cs="Lotus Linotype"/>
          <w:b/>
          <w:bCs/>
          <w:sz w:val="36"/>
          <w:szCs w:val="36"/>
          <w:rtl/>
        </w:rPr>
      </w:pPr>
    </w:p>
    <w:p w14:paraId="0576F6BE" w14:textId="77777777" w:rsidR="00F643F2" w:rsidRPr="00047E79" w:rsidRDefault="00F643F2" w:rsidP="00F643F2">
      <w:pPr>
        <w:spacing w:line="520" w:lineRule="exact"/>
        <w:ind w:firstLine="454"/>
        <w:jc w:val="lowKashida"/>
        <w:rPr>
          <w:rFonts w:ascii="Lotus Linotype" w:hAnsi="Lotus Linotype" w:cs="Lotus Linotype"/>
          <w:b/>
          <w:bCs/>
          <w:sz w:val="36"/>
          <w:szCs w:val="36"/>
          <w:rtl/>
        </w:rPr>
      </w:pPr>
    </w:p>
    <w:p w14:paraId="3FE4870E" w14:textId="77777777" w:rsidR="00F643F2" w:rsidRPr="00047E79" w:rsidRDefault="00F643F2" w:rsidP="00F643F2">
      <w:pPr>
        <w:spacing w:line="520" w:lineRule="exact"/>
        <w:ind w:firstLine="454"/>
        <w:jc w:val="lowKashida"/>
        <w:rPr>
          <w:rFonts w:ascii="Lotus Linotype" w:hAnsi="Lotus Linotype" w:cs="Lotus Linotype"/>
          <w:b/>
          <w:bCs/>
          <w:sz w:val="36"/>
          <w:szCs w:val="36"/>
          <w:rtl/>
        </w:rPr>
      </w:pPr>
    </w:p>
    <w:p w14:paraId="3D1DE81F" w14:textId="77777777" w:rsidR="00F643F2" w:rsidRPr="00047E79" w:rsidRDefault="00F643F2" w:rsidP="00F643F2">
      <w:pPr>
        <w:spacing w:line="520" w:lineRule="exact"/>
        <w:ind w:firstLine="454"/>
        <w:jc w:val="lowKashida"/>
        <w:rPr>
          <w:rFonts w:ascii="Lotus Linotype" w:hAnsi="Lotus Linotype" w:cs="Lotus Linotype"/>
          <w:b/>
          <w:bCs/>
          <w:sz w:val="36"/>
          <w:szCs w:val="36"/>
          <w:rtl/>
        </w:rPr>
      </w:pPr>
    </w:p>
    <w:p w14:paraId="3F5EC467" w14:textId="77777777" w:rsidR="00F643F2" w:rsidRPr="00047E79" w:rsidRDefault="00F643F2" w:rsidP="00F643F2">
      <w:pPr>
        <w:spacing w:line="520" w:lineRule="exact"/>
        <w:ind w:firstLine="454"/>
        <w:jc w:val="lowKashida"/>
        <w:rPr>
          <w:rFonts w:ascii="Lotus Linotype" w:hAnsi="Lotus Linotype" w:cs="Lotus Linotype"/>
          <w:b/>
          <w:bCs/>
          <w:sz w:val="32"/>
          <w:szCs w:val="32"/>
          <w:rtl/>
        </w:rPr>
      </w:pPr>
      <w:r w:rsidRPr="00047E79">
        <w:rPr>
          <w:rFonts w:ascii="Lotus Linotype" w:hAnsi="Lotus Linotype" w:cs="Lotus Linotype"/>
          <w:sz w:val="32"/>
          <w:szCs w:val="32"/>
          <w:rtl/>
        </w:rPr>
        <w:br w:type="page"/>
      </w:r>
      <w:r w:rsidRPr="00047E79">
        <w:rPr>
          <w:rFonts w:ascii="Lotus Linotype" w:hAnsi="Lotus Linotype" w:cs="Lotus Linotype" w:hint="cs"/>
          <w:b/>
          <w:bCs/>
          <w:sz w:val="32"/>
          <w:szCs w:val="32"/>
          <w:rtl/>
        </w:rPr>
        <w:lastRenderedPageBreak/>
        <w:t xml:space="preserve">المطلب الأول: </w:t>
      </w:r>
      <w:r w:rsidRPr="00047E79">
        <w:rPr>
          <w:rFonts w:ascii="Lotus Linotype" w:hAnsi="Lotus Linotype" w:cs="Lotus Linotype"/>
          <w:b/>
          <w:bCs/>
          <w:sz w:val="32"/>
          <w:szCs w:val="32"/>
          <w:rtl/>
        </w:rPr>
        <w:t>التعريف به</w:t>
      </w:r>
      <w:r w:rsidRPr="00047E79">
        <w:rPr>
          <w:rFonts w:ascii="Lotus Linotype" w:hAnsi="Lotus Linotype" w:cs="Lotus Linotype" w:hint="cs"/>
          <w:b/>
          <w:bCs/>
          <w:sz w:val="32"/>
          <w:szCs w:val="32"/>
          <w:rtl/>
        </w:rPr>
        <w:t>.</w:t>
      </w:r>
    </w:p>
    <w:p w14:paraId="31A186C6"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البقيع: موضع فيه أروم شجر من ضروب شتى، وبه سمي بقيع الغَرْقَد، والغرقد شجر له شوك كان ينبت هناك، فذهب وبقي الاسم لازماً للموضع</w:t>
      </w:r>
      <w:r w:rsidRPr="00047E79">
        <w:rPr>
          <w:rFonts w:ascii="Lotus Linotype" w:hAnsi="Lotus Linotype" w:cs="Lotus Linotype"/>
          <w:spacing w:val="-4"/>
          <w:position w:val="14"/>
          <w:sz w:val="22"/>
          <w:szCs w:val="22"/>
          <w:rtl/>
        </w:rPr>
        <w:t>(</w:t>
      </w:r>
      <w:r w:rsidRPr="00047E79">
        <w:rPr>
          <w:rStyle w:val="af6"/>
          <w:rFonts w:ascii="Lotus Linotype" w:hAnsi="Lotus Linotype" w:cs="Lotus Linotype"/>
          <w:spacing w:val="-4"/>
          <w:sz w:val="22"/>
          <w:szCs w:val="22"/>
          <w:rtl/>
        </w:rPr>
        <w:footnoteReference w:id="109"/>
      </w:r>
      <w:r w:rsidRPr="00047E79">
        <w:rPr>
          <w:rFonts w:ascii="Lotus Linotype" w:hAnsi="Lotus Linotype" w:cs="Lotus Linotype"/>
          <w:spacing w:val="-4"/>
          <w:position w:val="14"/>
          <w:sz w:val="22"/>
          <w:szCs w:val="22"/>
          <w:rtl/>
        </w:rPr>
        <w:t>)</w:t>
      </w:r>
      <w:r w:rsidRPr="00047E79">
        <w:rPr>
          <w:rFonts w:ascii="Lotus Linotype" w:hAnsi="Lotus Linotype" w:cs="Lotus Linotype"/>
          <w:sz w:val="32"/>
          <w:szCs w:val="32"/>
          <w:rtl/>
        </w:rPr>
        <w:t>.</w:t>
      </w:r>
    </w:p>
    <w:p w14:paraId="1CBC2E3A"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وبقيع الغرقد: (هو مقبرة أهل المدينة)</w:t>
      </w:r>
      <w:r w:rsidRPr="00047E79">
        <w:rPr>
          <w:rFonts w:ascii="Lotus Linotype" w:hAnsi="Lotus Linotype" w:cs="Lotus Linotype"/>
          <w:spacing w:val="-4"/>
          <w:position w:val="14"/>
          <w:sz w:val="22"/>
          <w:szCs w:val="22"/>
          <w:rtl/>
        </w:rPr>
        <w:t>(</w:t>
      </w:r>
      <w:r w:rsidRPr="00047E79">
        <w:rPr>
          <w:rStyle w:val="af6"/>
          <w:rFonts w:ascii="Lotus Linotype" w:hAnsi="Lotus Linotype" w:cs="Lotus Linotype"/>
          <w:spacing w:val="-4"/>
          <w:sz w:val="22"/>
          <w:szCs w:val="22"/>
          <w:rtl/>
        </w:rPr>
        <w:footnoteReference w:id="110"/>
      </w:r>
      <w:r w:rsidRPr="00047E79">
        <w:rPr>
          <w:rFonts w:ascii="Lotus Linotype" w:hAnsi="Lotus Linotype" w:cs="Lotus Linotype"/>
          <w:spacing w:val="-4"/>
          <w:position w:val="14"/>
          <w:sz w:val="22"/>
          <w:szCs w:val="22"/>
          <w:rtl/>
        </w:rPr>
        <w:t>)</w:t>
      </w:r>
      <w:r w:rsidRPr="00047E79">
        <w:rPr>
          <w:rFonts w:ascii="Lotus Linotype" w:hAnsi="Lotus Linotype" w:cs="Lotus Linotype"/>
          <w:sz w:val="32"/>
          <w:szCs w:val="32"/>
          <w:rtl/>
        </w:rPr>
        <w:t xml:space="preserve">، منذ زمن رسول الله </w:t>
      </w:r>
      <w:r w:rsidRPr="00047E79">
        <w:rPr>
          <w:rStyle w:val="TraditionalArabic22"/>
          <w:rFonts w:ascii="Lotus Linotype" w:hAnsi="Lotus Linotype" w:cs="Lotus Linotype"/>
          <w:sz w:val="32"/>
          <w:szCs w:val="32"/>
          <w:rtl/>
        </w:rPr>
        <w:t>ﷺ</w:t>
      </w:r>
      <w:r w:rsidRPr="00047E79">
        <w:rPr>
          <w:rFonts w:ascii="Lotus Linotype" w:hAnsi="Lotus Linotype" w:cs="Lotus Linotype"/>
          <w:sz w:val="32"/>
          <w:szCs w:val="32"/>
          <w:rtl/>
        </w:rPr>
        <w:t xml:space="preserve"> إلى يومنا هذا، وقال محمد شراب: </w:t>
      </w:r>
      <w:r w:rsidRPr="00047E79">
        <w:rPr>
          <w:rStyle w:val="LotusLinotypeLotusLinotype162"/>
          <w:szCs w:val="32"/>
          <w:rtl/>
        </w:rPr>
        <w:t>«</w:t>
      </w:r>
      <w:r w:rsidRPr="00047E79">
        <w:rPr>
          <w:rFonts w:ascii="Lotus Linotype" w:hAnsi="Lotus Linotype" w:cs="Lotus Linotype"/>
          <w:sz w:val="32"/>
          <w:szCs w:val="32"/>
          <w:rtl/>
        </w:rPr>
        <w:t>وهو مقبرة أهل المدينة وهو معروف لا يجهله أحد، بجوار المسجد النبوي من جهة الشرق</w:t>
      </w:r>
      <w:r w:rsidRPr="00047E79">
        <w:rPr>
          <w:rStyle w:val="LotusLinotypeLotusLinotype161"/>
          <w:rFonts w:eastAsiaTheme="majorEastAsia"/>
          <w:szCs w:val="32"/>
          <w:rtl/>
        </w:rPr>
        <w:t>»</w:t>
      </w:r>
      <w:r w:rsidRPr="00047E79">
        <w:rPr>
          <w:rFonts w:ascii="Lotus Linotype" w:hAnsi="Lotus Linotype" w:cs="Lotus Linotype"/>
          <w:spacing w:val="-4"/>
          <w:position w:val="14"/>
          <w:sz w:val="22"/>
          <w:szCs w:val="22"/>
          <w:rtl/>
        </w:rPr>
        <w:t>(</w:t>
      </w:r>
      <w:r w:rsidRPr="00047E79">
        <w:rPr>
          <w:rStyle w:val="af6"/>
          <w:rFonts w:ascii="Lotus Linotype" w:hAnsi="Lotus Linotype" w:cs="Lotus Linotype"/>
          <w:spacing w:val="-4"/>
          <w:sz w:val="22"/>
          <w:szCs w:val="22"/>
          <w:rtl/>
        </w:rPr>
        <w:footnoteReference w:id="111"/>
      </w:r>
      <w:r w:rsidRPr="00047E79">
        <w:rPr>
          <w:rFonts w:ascii="Lotus Linotype" w:hAnsi="Lotus Linotype" w:cs="Lotus Linotype"/>
          <w:spacing w:val="-4"/>
          <w:position w:val="14"/>
          <w:sz w:val="22"/>
          <w:szCs w:val="22"/>
          <w:rtl/>
        </w:rPr>
        <w:t>)</w:t>
      </w:r>
      <w:r w:rsidRPr="00047E79">
        <w:rPr>
          <w:rFonts w:ascii="Lotus Linotype" w:hAnsi="Lotus Linotype" w:cs="Lotus Linotype"/>
          <w:sz w:val="32"/>
          <w:szCs w:val="32"/>
          <w:rtl/>
        </w:rPr>
        <w:t>.</w:t>
      </w:r>
    </w:p>
    <w:p w14:paraId="7A4627CE"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 xml:space="preserve">يقول عبد القدوس الأنصاري: </w:t>
      </w:r>
      <w:r w:rsidRPr="00047E79">
        <w:rPr>
          <w:rStyle w:val="LotusLinotypeLotusLinotype162"/>
          <w:szCs w:val="32"/>
          <w:rtl/>
        </w:rPr>
        <w:t>«</w:t>
      </w:r>
      <w:r w:rsidRPr="00047E79">
        <w:rPr>
          <w:rFonts w:ascii="Lotus Linotype" w:hAnsi="Lotus Linotype" w:cs="Lotus Linotype"/>
          <w:sz w:val="32"/>
          <w:szCs w:val="32"/>
          <w:rtl/>
        </w:rPr>
        <w:t>البقيع شرقي المدينة خارج سورها قريبة من باب الجمعة طولها (150م) في عرض (100م) وهو مسور من جميع النواحي، وعلى بابه كتابة تدل على أن هذا التسوير من آثار دولة بني عثمان</w:t>
      </w:r>
      <w:r w:rsidRPr="00047E79">
        <w:rPr>
          <w:rStyle w:val="LotusLinotypeLotusLinotype161"/>
          <w:rFonts w:eastAsiaTheme="majorEastAsia"/>
          <w:szCs w:val="32"/>
          <w:rtl/>
        </w:rPr>
        <w:t>»</w:t>
      </w:r>
      <w:r w:rsidRPr="00047E79">
        <w:rPr>
          <w:rFonts w:ascii="Lotus Linotype" w:hAnsi="Lotus Linotype" w:cs="Lotus Linotype"/>
          <w:spacing w:val="-4"/>
          <w:position w:val="14"/>
          <w:sz w:val="22"/>
          <w:szCs w:val="22"/>
          <w:rtl/>
        </w:rPr>
        <w:t>(</w:t>
      </w:r>
      <w:r w:rsidRPr="00047E79">
        <w:rPr>
          <w:rStyle w:val="af6"/>
          <w:rFonts w:ascii="Lotus Linotype" w:hAnsi="Lotus Linotype" w:cs="Lotus Linotype"/>
          <w:spacing w:val="-4"/>
          <w:sz w:val="22"/>
          <w:szCs w:val="22"/>
          <w:rtl/>
        </w:rPr>
        <w:footnoteReference w:id="112"/>
      </w:r>
      <w:r w:rsidRPr="00047E79">
        <w:rPr>
          <w:rFonts w:ascii="Lotus Linotype" w:hAnsi="Lotus Linotype" w:cs="Lotus Linotype"/>
          <w:spacing w:val="-4"/>
          <w:position w:val="14"/>
          <w:sz w:val="22"/>
          <w:szCs w:val="22"/>
          <w:rtl/>
        </w:rPr>
        <w:t>)</w:t>
      </w:r>
      <w:r w:rsidRPr="00047E79">
        <w:rPr>
          <w:rFonts w:ascii="Lotus Linotype" w:hAnsi="Lotus Linotype" w:cs="Lotus Linotype"/>
          <w:sz w:val="32"/>
          <w:szCs w:val="32"/>
          <w:rtl/>
        </w:rPr>
        <w:t>.</w:t>
      </w:r>
    </w:p>
    <w:p w14:paraId="707207A3"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والبقيع كان يفصله عن المسجد النبوي من ناحية الشرق مساكن وأزقة، وقد أزيلت كلها لتوسعة المسجد النبويّ، وصار البقيع لا يفصله عن المسجد النبوي سوى الساحة المحيطة بالمسجد من ناحية الشرق، وقد وسعته الدولة السعودية، فصارت مساحته تقارب</w:t>
      </w:r>
      <w:r w:rsidRPr="00047E79">
        <w:rPr>
          <w:rFonts w:ascii="Lotus Linotype" w:hAnsi="Lotus Linotype" w:cs="Lotus Linotype" w:hint="cs"/>
          <w:sz w:val="32"/>
          <w:szCs w:val="32"/>
          <w:rtl/>
        </w:rPr>
        <w:t xml:space="preserve"> 000</w:t>
      </w:r>
      <w:r w:rsidRPr="00047E79">
        <w:rPr>
          <w:sz w:val="32"/>
          <w:szCs w:val="32"/>
          <w:rtl/>
        </w:rPr>
        <w:t>،</w:t>
      </w:r>
      <w:r w:rsidRPr="00047E79">
        <w:rPr>
          <w:rFonts w:ascii="Lotus Linotype" w:hAnsi="Lotus Linotype" w:cs="Lotus Linotype" w:hint="cs"/>
          <w:sz w:val="32"/>
          <w:szCs w:val="32"/>
          <w:rtl/>
        </w:rPr>
        <w:t>180م</w:t>
      </w:r>
      <w:r w:rsidRPr="00047E79">
        <w:rPr>
          <w:rFonts w:ascii="Lotus Linotype" w:hAnsi="Lotus Linotype" w:cs="Lotus Linotype" w:hint="cs"/>
          <w:position w:val="4"/>
          <w:sz w:val="18"/>
          <w:szCs w:val="18"/>
          <w:rtl/>
        </w:rPr>
        <w:t>2</w:t>
      </w:r>
      <w:r w:rsidRPr="00047E79">
        <w:rPr>
          <w:rFonts w:ascii="Lotus Linotype" w:hAnsi="Lotus Linotype" w:cs="Lotus Linotype"/>
          <w:spacing w:val="-4"/>
          <w:position w:val="14"/>
          <w:sz w:val="22"/>
          <w:szCs w:val="22"/>
          <w:rtl/>
        </w:rPr>
        <w:t>(</w:t>
      </w:r>
      <w:r w:rsidRPr="00047E79">
        <w:rPr>
          <w:rStyle w:val="af6"/>
          <w:rFonts w:ascii="Lotus Linotype" w:hAnsi="Lotus Linotype" w:cs="Lotus Linotype"/>
          <w:spacing w:val="-4"/>
          <w:sz w:val="22"/>
          <w:szCs w:val="22"/>
          <w:rtl/>
        </w:rPr>
        <w:footnoteReference w:id="113"/>
      </w:r>
      <w:r w:rsidRPr="00047E79">
        <w:rPr>
          <w:rFonts w:ascii="Lotus Linotype" w:hAnsi="Lotus Linotype" w:cs="Lotus Linotype"/>
          <w:spacing w:val="-4"/>
          <w:position w:val="14"/>
          <w:sz w:val="22"/>
          <w:szCs w:val="22"/>
          <w:rtl/>
        </w:rPr>
        <w:t>)</w:t>
      </w:r>
      <w:r w:rsidRPr="00047E79">
        <w:rPr>
          <w:rFonts w:ascii="Lotus Linotype" w:hAnsi="Lotus Linotype" w:cs="Lotus Linotype"/>
          <w:sz w:val="32"/>
          <w:szCs w:val="32"/>
          <w:rtl/>
        </w:rPr>
        <w:t>.</w:t>
      </w:r>
    </w:p>
    <w:p w14:paraId="619BF784" w14:textId="77777777" w:rsidR="00F643F2" w:rsidRPr="00047E79" w:rsidRDefault="00F643F2" w:rsidP="00F643F2">
      <w:pPr>
        <w:spacing w:line="520" w:lineRule="exact"/>
        <w:ind w:firstLine="454"/>
        <w:jc w:val="lowKashida"/>
        <w:rPr>
          <w:rFonts w:ascii="Lotus Linotype" w:hAnsi="Lotus Linotype" w:cs="Lotus Linotype"/>
          <w:b/>
          <w:bCs/>
          <w:sz w:val="32"/>
          <w:szCs w:val="32"/>
          <w:rtl/>
        </w:rPr>
      </w:pPr>
      <w:r w:rsidRPr="00047E79">
        <w:rPr>
          <w:rFonts w:ascii="Lotus Linotype" w:hAnsi="Lotus Linotype" w:cs="Lotus Linotype" w:hint="cs"/>
          <w:b/>
          <w:bCs/>
          <w:sz w:val="32"/>
          <w:szCs w:val="32"/>
          <w:rtl/>
        </w:rPr>
        <w:t>المطلب الثاني:</w:t>
      </w:r>
      <w:r w:rsidRPr="00047E79">
        <w:rPr>
          <w:rFonts w:ascii="Lotus Linotype" w:hAnsi="Lotus Linotype" w:cs="Lotus Linotype"/>
          <w:b/>
          <w:bCs/>
          <w:sz w:val="32"/>
          <w:szCs w:val="32"/>
          <w:rtl/>
        </w:rPr>
        <w:t xml:space="preserve"> فضله</w:t>
      </w:r>
      <w:r w:rsidRPr="00047E79">
        <w:rPr>
          <w:rFonts w:ascii="Lotus Linotype" w:hAnsi="Lotus Linotype" w:cs="Lotus Linotype" w:hint="cs"/>
          <w:b/>
          <w:bCs/>
          <w:sz w:val="32"/>
          <w:szCs w:val="32"/>
          <w:rtl/>
        </w:rPr>
        <w:t>.</w:t>
      </w:r>
    </w:p>
    <w:p w14:paraId="3773742C" w14:textId="77777777" w:rsidR="00F643F2" w:rsidRPr="00047E79" w:rsidRDefault="00F643F2" w:rsidP="00F643F2">
      <w:pPr>
        <w:spacing w:line="520" w:lineRule="exact"/>
        <w:ind w:firstLine="454"/>
        <w:jc w:val="lowKashida"/>
        <w:rPr>
          <w:rFonts w:ascii="Lotus Linotype" w:hAnsi="Lotus Linotype" w:cs="Lotus Linotype"/>
          <w:b/>
          <w:bCs/>
          <w:sz w:val="32"/>
          <w:szCs w:val="32"/>
          <w:rtl/>
        </w:rPr>
      </w:pPr>
      <w:r w:rsidRPr="00047E79">
        <w:rPr>
          <w:rFonts w:ascii="Lotus Linotype" w:hAnsi="Lotus Linotype" w:cs="Lotus Linotype" w:hint="cs"/>
          <w:b/>
          <w:bCs/>
          <w:sz w:val="32"/>
          <w:szCs w:val="32"/>
          <w:rtl/>
        </w:rPr>
        <w:t xml:space="preserve">الفرع الأول: </w:t>
      </w:r>
      <w:r w:rsidRPr="00047E79">
        <w:rPr>
          <w:rFonts w:ascii="Lotus Linotype" w:hAnsi="Lotus Linotype" w:cs="Lotus Linotype"/>
          <w:b/>
          <w:bCs/>
          <w:sz w:val="32"/>
          <w:szCs w:val="32"/>
          <w:rtl/>
        </w:rPr>
        <w:t xml:space="preserve">زيارات النبيّ </w:t>
      </w:r>
      <w:r w:rsidRPr="00047E79">
        <w:rPr>
          <w:rStyle w:val="TraditionalArabic22"/>
          <w:rFonts w:ascii="Lotus Linotype" w:hAnsi="Lotus Linotype" w:cs="Lotus Linotype"/>
          <w:b/>
          <w:bCs/>
          <w:sz w:val="32"/>
          <w:szCs w:val="32"/>
          <w:rtl/>
        </w:rPr>
        <w:t>ﷺ</w:t>
      </w:r>
      <w:r w:rsidRPr="00047E79">
        <w:rPr>
          <w:rFonts w:ascii="Lotus Linotype" w:hAnsi="Lotus Linotype" w:cs="Lotus Linotype"/>
          <w:b/>
          <w:bCs/>
          <w:sz w:val="32"/>
          <w:szCs w:val="32"/>
          <w:rtl/>
        </w:rPr>
        <w:t xml:space="preserve"> بقيع الغرقد، واستغفاره لأهله.</w:t>
      </w:r>
    </w:p>
    <w:p w14:paraId="633C8111"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 xml:space="preserve">عن عائشة رضي الله عنها قالت: كان رسول الله </w:t>
      </w:r>
      <w:r w:rsidRPr="00047E79">
        <w:rPr>
          <w:rStyle w:val="TraditionalArabic22"/>
          <w:rFonts w:ascii="Lotus Linotype" w:hAnsi="Lotus Linotype" w:cs="Lotus Linotype"/>
          <w:sz w:val="32"/>
          <w:szCs w:val="32"/>
          <w:rtl/>
        </w:rPr>
        <w:t>ﷺ</w:t>
      </w:r>
      <w:r w:rsidRPr="00047E79">
        <w:rPr>
          <w:rFonts w:ascii="Lotus Linotype" w:hAnsi="Lotus Linotype" w:cs="Lotus Linotype"/>
          <w:sz w:val="32"/>
          <w:szCs w:val="32"/>
          <w:rtl/>
        </w:rPr>
        <w:t xml:space="preserve"> كلما كان ليلتها من رسول الله </w:t>
      </w:r>
      <w:r w:rsidRPr="00047E79">
        <w:rPr>
          <w:rStyle w:val="TraditionalArabic22"/>
          <w:rFonts w:ascii="Lotus Linotype" w:hAnsi="Lotus Linotype" w:cs="Lotus Linotype"/>
          <w:sz w:val="32"/>
          <w:szCs w:val="32"/>
          <w:rtl/>
        </w:rPr>
        <w:t>ﷺ</w:t>
      </w:r>
      <w:r w:rsidRPr="00047E79">
        <w:rPr>
          <w:rFonts w:ascii="Lotus Linotype" w:hAnsi="Lotus Linotype" w:cs="Lotus Linotype"/>
          <w:sz w:val="32"/>
          <w:szCs w:val="32"/>
          <w:rtl/>
        </w:rPr>
        <w:t xml:space="preserve"> يخرج من آخر الليل إلى البقيع فيقول: «السلام عليكم دار قوم مؤمنين، وأتاكم ما توعدون غداً مؤجَّلون وإنا إن شاء الله بكم لاحقون، اللهم اغفر لأهل بقيع الغرقد</w:t>
      </w:r>
      <w:r w:rsidRPr="00047E79">
        <w:rPr>
          <w:rFonts w:ascii="Lotus Linotype" w:hAnsi="Lotus Linotype" w:cs="Lotus Linotype"/>
          <w:sz w:val="22"/>
          <w:szCs w:val="22"/>
          <w:rtl/>
        </w:rPr>
        <w:t>»</w:t>
      </w:r>
      <w:r w:rsidRPr="00047E79">
        <w:rPr>
          <w:rFonts w:ascii="Lotus Linotype" w:hAnsi="Lotus Linotype" w:cs="Lotus Linotype"/>
          <w:spacing w:val="-4"/>
          <w:position w:val="14"/>
          <w:sz w:val="22"/>
          <w:szCs w:val="22"/>
          <w:rtl/>
        </w:rPr>
        <w:t>(</w:t>
      </w:r>
      <w:r w:rsidRPr="00047E79">
        <w:rPr>
          <w:rStyle w:val="af6"/>
          <w:rFonts w:ascii="Lotus Linotype" w:hAnsi="Lotus Linotype" w:cs="Lotus Linotype"/>
          <w:spacing w:val="-4"/>
          <w:sz w:val="22"/>
          <w:szCs w:val="22"/>
          <w:rtl/>
        </w:rPr>
        <w:footnoteReference w:id="114"/>
      </w:r>
      <w:r w:rsidRPr="00047E79">
        <w:rPr>
          <w:rFonts w:ascii="Lotus Linotype" w:hAnsi="Lotus Linotype" w:cs="Lotus Linotype"/>
          <w:spacing w:val="-4"/>
          <w:position w:val="14"/>
          <w:sz w:val="22"/>
          <w:szCs w:val="22"/>
          <w:rtl/>
        </w:rPr>
        <w:t>)</w:t>
      </w:r>
      <w:r w:rsidRPr="00047E79">
        <w:rPr>
          <w:rFonts w:ascii="Lotus Linotype" w:hAnsi="Lotus Linotype" w:cs="Lotus Linotype"/>
          <w:sz w:val="32"/>
          <w:szCs w:val="32"/>
          <w:rtl/>
        </w:rPr>
        <w:t>.</w:t>
      </w:r>
    </w:p>
    <w:p w14:paraId="23305526"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 xml:space="preserve">وعن محمد بن قيس، قال: «سمعتُ عائشة تحدث فقالت: ألا أحدثكم عني وعن رسول الله </w:t>
      </w:r>
      <w:r w:rsidRPr="00047E79">
        <w:rPr>
          <w:rStyle w:val="TraditionalArabic22"/>
          <w:rFonts w:ascii="Lotus Linotype" w:hAnsi="Lotus Linotype" w:cs="Lotus Linotype"/>
          <w:sz w:val="32"/>
          <w:szCs w:val="32"/>
          <w:rtl/>
        </w:rPr>
        <w:t>ﷺ</w:t>
      </w:r>
      <w:r w:rsidRPr="00047E79">
        <w:rPr>
          <w:rFonts w:ascii="Lotus Linotype" w:hAnsi="Lotus Linotype" w:cs="Lotus Linotype"/>
          <w:sz w:val="32"/>
          <w:szCs w:val="32"/>
          <w:rtl/>
        </w:rPr>
        <w:t xml:space="preserve">؟ قلنا: بلى، قالت: لمّا كانت ليلتي التي كان النبيّ </w:t>
      </w:r>
      <w:r w:rsidRPr="00047E79">
        <w:rPr>
          <w:rStyle w:val="TraditionalArabic22"/>
          <w:rFonts w:ascii="Lotus Linotype" w:hAnsi="Lotus Linotype" w:cs="Lotus Linotype"/>
          <w:sz w:val="32"/>
          <w:szCs w:val="32"/>
          <w:rtl/>
        </w:rPr>
        <w:t>ﷺ</w:t>
      </w:r>
      <w:r w:rsidRPr="00047E79">
        <w:rPr>
          <w:rFonts w:ascii="Lotus Linotype" w:hAnsi="Lotus Linotype" w:cs="Lotus Linotype"/>
          <w:sz w:val="32"/>
          <w:szCs w:val="32"/>
          <w:rtl/>
        </w:rPr>
        <w:t xml:space="preserve"> فيها عندي انقلب فَوَضَع رداءَه، وخلع نعليه فوضعهما عند رجليه، وبسط طرف إزاره على فراشه فاضطجع فلم يلبث إلا ريثما ظنَّ أن قد رَقَدْتُ، فأخذ رداءَهُ رُوَيداً، وانتعل رُويداً، وفتحَ الباب رُويداً فخرج، ثم أجافَهُ رُويداً، فجعلت </w:t>
      </w:r>
      <w:r w:rsidRPr="00047E79">
        <w:rPr>
          <w:rFonts w:ascii="Lotus Linotype" w:hAnsi="Lotus Linotype" w:cs="Lotus Linotype"/>
          <w:sz w:val="32"/>
          <w:szCs w:val="32"/>
          <w:rtl/>
        </w:rPr>
        <w:lastRenderedPageBreak/>
        <w:t xml:space="preserve">دِرعي في رأسي، واخْتَمَرْتُ، وتقنَّعْتُ إزاري، ثم انطلقت على إثره، حتَّى جاء البقيع فقام فأطال القيام، ثم رفع يديه ثلاث مرات،...» الحديث. </w:t>
      </w:r>
    </w:p>
    <w:p w14:paraId="103F62D5"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 xml:space="preserve">وفيه: قال رسول الله </w:t>
      </w:r>
      <w:r w:rsidRPr="00047E79">
        <w:rPr>
          <w:rStyle w:val="TraditionalArabic22"/>
          <w:rFonts w:ascii="Lotus Linotype" w:hAnsi="Lotus Linotype" w:cs="Lotus Linotype"/>
          <w:sz w:val="32"/>
          <w:szCs w:val="32"/>
          <w:rtl/>
        </w:rPr>
        <w:t>ﷺ</w:t>
      </w:r>
      <w:r w:rsidRPr="00047E79">
        <w:rPr>
          <w:rFonts w:ascii="Lotus Linotype" w:hAnsi="Lotus Linotype" w:cs="Lotus Linotype"/>
          <w:sz w:val="32"/>
          <w:szCs w:val="32"/>
          <w:rtl/>
        </w:rPr>
        <w:t>: «فإِنَّ جبريلَ عليه السلام أتاني حين رأيتِ فناداني، فأخْفَاه منك، فأجبتُه، فأَخْفَيْتُهُ منكِ، ولم يكن يَدْخُلُ عَلَيكِ وَقَدْ وَضَعْتِ ثِيَابَكِ، وظَنَنْتُ أنْ قَد رَقَدْتِ، فكرهتُ أن أُوقِظَكِ، وَخَشيتُ أن تَسْتَوحِشي، فقال: إنَّ ربَّكَ يأمُرُكَ أنْ تأتيَ أهلَ البَقيع فَتَسْتَغْفِرَ لهُم»</w:t>
      </w:r>
      <w:r w:rsidRPr="00047E79">
        <w:rPr>
          <w:rFonts w:ascii="Lotus Linotype" w:hAnsi="Lotus Linotype" w:cs="Lotus Linotype"/>
          <w:spacing w:val="-4"/>
          <w:position w:val="14"/>
          <w:sz w:val="22"/>
          <w:szCs w:val="22"/>
          <w:rtl/>
        </w:rPr>
        <w:t>(</w:t>
      </w:r>
      <w:r w:rsidRPr="00047E79">
        <w:rPr>
          <w:rStyle w:val="af6"/>
          <w:rFonts w:ascii="Lotus Linotype" w:hAnsi="Lotus Linotype" w:cs="Lotus Linotype"/>
          <w:spacing w:val="-4"/>
          <w:sz w:val="22"/>
          <w:szCs w:val="22"/>
          <w:rtl/>
        </w:rPr>
        <w:footnoteReference w:id="115"/>
      </w:r>
      <w:r w:rsidRPr="00047E79">
        <w:rPr>
          <w:rFonts w:ascii="Lotus Linotype" w:hAnsi="Lotus Linotype" w:cs="Lotus Linotype"/>
          <w:spacing w:val="-4"/>
          <w:position w:val="14"/>
          <w:sz w:val="22"/>
          <w:szCs w:val="22"/>
          <w:rtl/>
        </w:rPr>
        <w:t>)</w:t>
      </w:r>
      <w:r w:rsidRPr="00047E79">
        <w:rPr>
          <w:rFonts w:ascii="Lotus Linotype" w:hAnsi="Lotus Linotype" w:cs="Lotus Linotype"/>
          <w:sz w:val="32"/>
          <w:szCs w:val="32"/>
          <w:rtl/>
        </w:rPr>
        <w:t>.</w:t>
      </w:r>
    </w:p>
    <w:p w14:paraId="6ABF388D" w14:textId="77777777" w:rsidR="00F643F2" w:rsidRPr="00047E79" w:rsidRDefault="00F643F2" w:rsidP="00F643F2">
      <w:pPr>
        <w:keepNext/>
        <w:keepLines/>
        <w:widowControl w:val="0"/>
        <w:spacing w:line="520" w:lineRule="exact"/>
        <w:ind w:firstLine="454"/>
        <w:jc w:val="lowKashida"/>
        <w:rPr>
          <w:rFonts w:ascii="Lotus Linotype" w:hAnsi="Lotus Linotype" w:cs="Lotus Linotype"/>
          <w:b/>
          <w:bCs/>
          <w:sz w:val="32"/>
          <w:szCs w:val="32"/>
          <w:rtl/>
        </w:rPr>
      </w:pPr>
      <w:r w:rsidRPr="00047E79">
        <w:rPr>
          <w:rFonts w:ascii="Lotus Linotype" w:hAnsi="Lotus Linotype" w:cs="Lotus Linotype" w:hint="cs"/>
          <w:b/>
          <w:bCs/>
          <w:sz w:val="32"/>
          <w:szCs w:val="32"/>
          <w:rtl/>
        </w:rPr>
        <w:t xml:space="preserve">الفرع الثاني: </w:t>
      </w:r>
      <w:r w:rsidRPr="00047E79">
        <w:rPr>
          <w:rFonts w:ascii="Lotus Linotype" w:hAnsi="Lotus Linotype" w:cs="Lotus Linotype"/>
          <w:b/>
          <w:bCs/>
          <w:sz w:val="32"/>
          <w:szCs w:val="32"/>
          <w:rtl/>
        </w:rPr>
        <w:t>مشروعة زيارة البقيع وما يقوله الزائر:</w:t>
      </w:r>
    </w:p>
    <w:p w14:paraId="44E97BBF"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 xml:space="preserve">زيارة القبور مشروعة في كل مكان لقوله </w:t>
      </w:r>
      <w:r w:rsidRPr="00047E79">
        <w:rPr>
          <w:rStyle w:val="TraditionalArabic22"/>
          <w:rFonts w:ascii="Lotus Linotype" w:hAnsi="Lotus Linotype" w:cs="Lotus Linotype"/>
          <w:sz w:val="32"/>
          <w:szCs w:val="32"/>
          <w:rtl/>
        </w:rPr>
        <w:t>ﷺ</w:t>
      </w:r>
      <w:r w:rsidRPr="00047E79">
        <w:rPr>
          <w:rFonts w:ascii="Lotus Linotype" w:hAnsi="Lotus Linotype" w:cs="Lotus Linotype"/>
          <w:sz w:val="32"/>
          <w:szCs w:val="32"/>
          <w:rtl/>
        </w:rPr>
        <w:t>: «فزوروا القبور فإنها تذكر الموت»</w:t>
      </w:r>
      <w:r w:rsidRPr="00047E79">
        <w:rPr>
          <w:rFonts w:ascii="Lotus Linotype" w:hAnsi="Lotus Linotype" w:cs="Lotus Linotype"/>
          <w:spacing w:val="-4"/>
          <w:position w:val="14"/>
          <w:sz w:val="22"/>
          <w:szCs w:val="22"/>
          <w:rtl/>
        </w:rPr>
        <w:t>(</w:t>
      </w:r>
      <w:r w:rsidRPr="00047E79">
        <w:rPr>
          <w:rStyle w:val="af6"/>
          <w:rFonts w:ascii="Lotus Linotype" w:hAnsi="Lotus Linotype" w:cs="Lotus Linotype"/>
          <w:spacing w:val="-4"/>
          <w:sz w:val="22"/>
          <w:szCs w:val="22"/>
          <w:rtl/>
        </w:rPr>
        <w:footnoteReference w:id="116"/>
      </w:r>
      <w:r w:rsidRPr="00047E79">
        <w:rPr>
          <w:rFonts w:ascii="Lotus Linotype" w:hAnsi="Lotus Linotype" w:cs="Lotus Linotype"/>
          <w:spacing w:val="-4"/>
          <w:position w:val="14"/>
          <w:sz w:val="22"/>
          <w:szCs w:val="22"/>
          <w:rtl/>
        </w:rPr>
        <w:t>)</w:t>
      </w:r>
      <w:r w:rsidRPr="00047E79">
        <w:rPr>
          <w:rFonts w:ascii="Lotus Linotype" w:hAnsi="Lotus Linotype" w:cs="Lotus Linotype"/>
          <w:sz w:val="22"/>
          <w:szCs w:val="22"/>
          <w:rtl/>
        </w:rPr>
        <w:t>.</w:t>
      </w:r>
    </w:p>
    <w:p w14:paraId="4C3D3843"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 xml:space="preserve">ومن كان في المدينة فإنه يشرع للرجال زيارة مقبرة بقيع الغرقد وهو مدفن أهل المدينة من زمن الرسول </w:t>
      </w:r>
      <w:r w:rsidRPr="00047E79">
        <w:rPr>
          <w:rStyle w:val="TraditionalArabic22"/>
          <w:rFonts w:ascii="Lotus Linotype" w:hAnsi="Lotus Linotype" w:cs="Lotus Linotype"/>
          <w:sz w:val="32"/>
          <w:szCs w:val="32"/>
          <w:rtl/>
        </w:rPr>
        <w:t>ﷺ</w:t>
      </w:r>
      <w:r w:rsidRPr="00047E79">
        <w:rPr>
          <w:rFonts w:ascii="Lotus Linotype" w:hAnsi="Lotus Linotype" w:cs="Lotus Linotype"/>
          <w:sz w:val="32"/>
          <w:szCs w:val="32"/>
          <w:rtl/>
        </w:rPr>
        <w:t xml:space="preserve">، وفيها الألوف من الصحابة وأمهات المؤمنين وعباد الله الصالحين كما سبق ذكره، وقد ثبت عن النبيّ </w:t>
      </w:r>
      <w:r w:rsidRPr="00047E79">
        <w:rPr>
          <w:rStyle w:val="TraditionalArabic22"/>
          <w:rFonts w:ascii="Lotus Linotype" w:hAnsi="Lotus Linotype" w:cs="Lotus Linotype"/>
          <w:sz w:val="32"/>
          <w:szCs w:val="32"/>
          <w:rtl/>
        </w:rPr>
        <w:t>ﷺ</w:t>
      </w:r>
      <w:r w:rsidRPr="00047E79">
        <w:rPr>
          <w:rFonts w:ascii="Lotus Linotype" w:hAnsi="Lotus Linotype" w:cs="Lotus Linotype"/>
          <w:sz w:val="32"/>
          <w:szCs w:val="32"/>
          <w:rtl/>
        </w:rPr>
        <w:t xml:space="preserve"> زيارة أهل البقيع والدعاء لهم.</w:t>
      </w:r>
    </w:p>
    <w:p w14:paraId="63A42F11"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ويتضح من الأحاديث الواردة في الزيارة أن المسلم يستفيد من زيارة القبور ثلاث فوائد:</w:t>
      </w:r>
    </w:p>
    <w:p w14:paraId="2CAE7904"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أولاً: تذكر الموت برؤية القبور، ليستعد المسلم لمثل هذا المقام بالعمل الصالح، وهذا ظاهر من قوله عليه الصلاة والسلام عن القبور: «فزوروها فإنها تذكر الآخرة»</w:t>
      </w:r>
      <w:r w:rsidRPr="00047E79">
        <w:rPr>
          <w:rFonts w:ascii="Lotus Linotype" w:hAnsi="Lotus Linotype" w:cs="Lotus Linotype"/>
          <w:spacing w:val="-4"/>
          <w:position w:val="14"/>
          <w:sz w:val="22"/>
          <w:szCs w:val="22"/>
          <w:rtl/>
        </w:rPr>
        <w:t>(</w:t>
      </w:r>
      <w:r w:rsidRPr="00047E79">
        <w:rPr>
          <w:rStyle w:val="af6"/>
          <w:rFonts w:ascii="Lotus Linotype" w:hAnsi="Lotus Linotype" w:cs="Lotus Linotype"/>
          <w:spacing w:val="-4"/>
          <w:sz w:val="22"/>
          <w:szCs w:val="22"/>
          <w:rtl/>
        </w:rPr>
        <w:footnoteReference w:id="117"/>
      </w:r>
      <w:r w:rsidRPr="00047E79">
        <w:rPr>
          <w:rFonts w:ascii="Lotus Linotype" w:hAnsi="Lotus Linotype" w:cs="Lotus Linotype"/>
          <w:spacing w:val="-4"/>
          <w:position w:val="14"/>
          <w:sz w:val="22"/>
          <w:szCs w:val="22"/>
          <w:rtl/>
        </w:rPr>
        <w:t>)</w:t>
      </w:r>
      <w:r w:rsidRPr="00047E79">
        <w:rPr>
          <w:rFonts w:ascii="Lotus Linotype" w:hAnsi="Lotus Linotype" w:cs="Lotus Linotype"/>
          <w:sz w:val="32"/>
          <w:szCs w:val="32"/>
          <w:rtl/>
        </w:rPr>
        <w:t>.</w:t>
      </w:r>
    </w:p>
    <w:p w14:paraId="3C656020"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 xml:space="preserve">ثانياً: الاقتداء بالنبيّ </w:t>
      </w:r>
      <w:r w:rsidRPr="00047E79">
        <w:rPr>
          <w:rStyle w:val="TraditionalArabic22"/>
          <w:rFonts w:ascii="Lotus Linotype" w:hAnsi="Lotus Linotype" w:cs="Lotus Linotype"/>
          <w:sz w:val="32"/>
          <w:szCs w:val="32"/>
          <w:rtl/>
        </w:rPr>
        <w:t>ﷺ</w:t>
      </w:r>
      <w:r w:rsidRPr="00047E79">
        <w:rPr>
          <w:rFonts w:ascii="Lotus Linotype" w:hAnsi="Lotus Linotype" w:cs="Lotus Linotype"/>
          <w:sz w:val="32"/>
          <w:szCs w:val="32"/>
          <w:rtl/>
        </w:rPr>
        <w:t xml:space="preserve">، فإن الزيارة سنة فعلها النبيّ </w:t>
      </w:r>
      <w:r w:rsidRPr="00047E79">
        <w:rPr>
          <w:rStyle w:val="TraditionalArabic22"/>
          <w:rFonts w:ascii="Lotus Linotype" w:hAnsi="Lotus Linotype" w:cs="Lotus Linotype"/>
          <w:sz w:val="32"/>
          <w:szCs w:val="32"/>
          <w:rtl/>
        </w:rPr>
        <w:t>ﷺ</w:t>
      </w:r>
      <w:r w:rsidRPr="00047E79">
        <w:rPr>
          <w:rFonts w:ascii="Lotus Linotype" w:hAnsi="Lotus Linotype" w:cs="Lotus Linotype"/>
          <w:sz w:val="32"/>
          <w:szCs w:val="32"/>
          <w:rtl/>
        </w:rPr>
        <w:t xml:space="preserve">، فيكسب المسلم أجر الاقتداء بالنبيّ </w:t>
      </w:r>
      <w:r w:rsidRPr="00047E79">
        <w:rPr>
          <w:rStyle w:val="TraditionalArabic22"/>
          <w:rFonts w:ascii="Lotus Linotype" w:hAnsi="Lotus Linotype" w:cs="Lotus Linotype"/>
          <w:sz w:val="32"/>
          <w:szCs w:val="32"/>
          <w:rtl/>
        </w:rPr>
        <w:t>ﷺ</w:t>
      </w:r>
      <w:r w:rsidRPr="00047E79">
        <w:rPr>
          <w:rFonts w:ascii="Lotus Linotype" w:hAnsi="Lotus Linotype" w:cs="Lotus Linotype"/>
          <w:sz w:val="32"/>
          <w:szCs w:val="32"/>
          <w:rtl/>
        </w:rPr>
        <w:t>، وأجر الاستجابة لأمره بقوله «فزوروا القبور».</w:t>
      </w:r>
    </w:p>
    <w:p w14:paraId="18258504"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 xml:space="preserve">ثالثاً: الإحسان إلى إخوانه المسلمين بالدّعاء لهم فإن ألفاظ الزيارة الثابتة عن النبيّ </w:t>
      </w:r>
      <w:r w:rsidRPr="00047E79">
        <w:rPr>
          <w:rStyle w:val="TraditionalArabic22"/>
          <w:rFonts w:ascii="Lotus Linotype" w:hAnsi="Lotus Linotype" w:cs="Lotus Linotype"/>
          <w:sz w:val="32"/>
          <w:szCs w:val="32"/>
          <w:rtl/>
        </w:rPr>
        <w:t>ﷺ</w:t>
      </w:r>
      <w:r w:rsidRPr="00047E79">
        <w:rPr>
          <w:rFonts w:ascii="Lotus Linotype" w:hAnsi="Lotus Linotype" w:cs="Lotus Linotype"/>
          <w:sz w:val="32"/>
          <w:szCs w:val="32"/>
          <w:rtl/>
        </w:rPr>
        <w:t xml:space="preserve"> والتي علمها أصحابه تتضمن الدعاء للموتى من المسلمين، وذلك نافع لهم ويستفيدون منه إن شاء الله، ويستفيد الزائر ثواب الدعاء لإخوانه والإحسان إليهم. وكما أن سبق أن ذكرنا فإن الزيارة مشروعة في حق الرجال ولا خلاف فيها، واختلف أهل العلم في زيارة النساء فمنعها جمع من أهل العلم وهي الأظهر عملاً بحديث: «لعن الله زوَّارات القبور والمتخذين عليها المساجد والسرج»</w:t>
      </w:r>
      <w:r w:rsidRPr="00047E79">
        <w:rPr>
          <w:rFonts w:ascii="Lotus Linotype" w:hAnsi="Lotus Linotype" w:cs="Lotus Linotype"/>
          <w:spacing w:val="-4"/>
          <w:position w:val="14"/>
          <w:sz w:val="22"/>
          <w:szCs w:val="22"/>
          <w:rtl/>
        </w:rPr>
        <w:t>(</w:t>
      </w:r>
      <w:r w:rsidRPr="00047E79">
        <w:rPr>
          <w:rStyle w:val="af6"/>
          <w:rFonts w:ascii="Lotus Linotype" w:hAnsi="Lotus Linotype" w:cs="Lotus Linotype"/>
          <w:spacing w:val="-4"/>
          <w:sz w:val="22"/>
          <w:szCs w:val="22"/>
          <w:rtl/>
        </w:rPr>
        <w:footnoteReference w:id="118"/>
      </w:r>
      <w:r w:rsidRPr="00047E79">
        <w:rPr>
          <w:rFonts w:ascii="Lotus Linotype" w:hAnsi="Lotus Linotype" w:cs="Lotus Linotype"/>
          <w:spacing w:val="-4"/>
          <w:position w:val="14"/>
          <w:sz w:val="22"/>
          <w:szCs w:val="22"/>
          <w:rtl/>
        </w:rPr>
        <w:t>)</w:t>
      </w:r>
      <w:r w:rsidRPr="00047E79">
        <w:rPr>
          <w:rFonts w:ascii="Lotus Linotype" w:hAnsi="Lotus Linotype" w:cs="Lotus Linotype"/>
          <w:sz w:val="32"/>
          <w:szCs w:val="32"/>
          <w:rtl/>
        </w:rPr>
        <w:t xml:space="preserve">. </w:t>
      </w:r>
    </w:p>
    <w:p w14:paraId="726CB8AD"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 xml:space="preserve">قال الترمذي عقب الحديث: </w:t>
      </w:r>
      <w:r w:rsidRPr="00047E79">
        <w:rPr>
          <w:rStyle w:val="LotusLinotypeLotusLinotype162"/>
          <w:szCs w:val="32"/>
          <w:rtl/>
        </w:rPr>
        <w:t>«</w:t>
      </w:r>
      <w:r w:rsidRPr="00047E79">
        <w:rPr>
          <w:rFonts w:ascii="Lotus Linotype" w:hAnsi="Lotus Linotype" w:cs="Lotus Linotype"/>
          <w:sz w:val="32"/>
          <w:szCs w:val="32"/>
          <w:rtl/>
        </w:rPr>
        <w:t>إنما كره زيارة القبور للنساء لقلّة صبرهن وكثرة جزعهنّ</w:t>
      </w:r>
      <w:r w:rsidRPr="00047E79">
        <w:rPr>
          <w:rStyle w:val="LotusLinotypeLotusLinotype161"/>
          <w:rFonts w:eastAsiaTheme="majorEastAsia"/>
          <w:szCs w:val="32"/>
          <w:rtl/>
        </w:rPr>
        <w:t>»</w:t>
      </w:r>
      <w:r w:rsidRPr="00047E79">
        <w:rPr>
          <w:rFonts w:ascii="Lotus Linotype" w:hAnsi="Lotus Linotype" w:cs="Lotus Linotype"/>
          <w:sz w:val="32"/>
          <w:szCs w:val="32"/>
          <w:rtl/>
        </w:rPr>
        <w:t>.</w:t>
      </w:r>
    </w:p>
    <w:p w14:paraId="4FF5B6F6"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lastRenderedPageBreak/>
        <w:t xml:space="preserve">وإذا زار المسلم البقيع عليه أن يقف عند الحد المشروع في ذلك، فيدعو للموتى بالدعاء المأثور بأن يقول: السلام عليكم دار قوم مؤمنين وإنا إن شاء الله بكم لاحقون، يرحم الله المستقدمين منكم والمستأخرين، نسأل الله لنا ولكم العافية، ونحو هذا اللفظ مما ورد فيه دعاء للموتى مما سبق ذكره من حديث عائشة وغيرها. </w:t>
      </w:r>
    </w:p>
    <w:p w14:paraId="2078EDC9" w14:textId="77777777" w:rsidR="00F643F2" w:rsidRPr="00047E79" w:rsidRDefault="00F643F2" w:rsidP="00F643F2">
      <w:pPr>
        <w:spacing w:line="520" w:lineRule="exact"/>
        <w:ind w:firstLine="454"/>
        <w:jc w:val="lowKashida"/>
        <w:rPr>
          <w:rFonts w:ascii="Lotus Linotype" w:hAnsi="Lotus Linotype" w:cs="Lotus Linotype"/>
          <w:b/>
          <w:bCs/>
          <w:sz w:val="32"/>
          <w:szCs w:val="32"/>
          <w:rtl/>
        </w:rPr>
      </w:pPr>
      <w:r w:rsidRPr="00047E79">
        <w:rPr>
          <w:rFonts w:ascii="Lotus Linotype" w:hAnsi="Lotus Linotype" w:cs="Lotus Linotype" w:hint="cs"/>
          <w:b/>
          <w:bCs/>
          <w:sz w:val="32"/>
          <w:szCs w:val="32"/>
          <w:rtl/>
        </w:rPr>
        <w:t xml:space="preserve">المطلب الثالث: </w:t>
      </w:r>
      <w:r w:rsidRPr="00047E79">
        <w:rPr>
          <w:rFonts w:ascii="Lotus Linotype" w:hAnsi="Lotus Linotype" w:cs="Lotus Linotype"/>
          <w:b/>
          <w:bCs/>
          <w:sz w:val="32"/>
          <w:szCs w:val="32"/>
          <w:rtl/>
        </w:rPr>
        <w:t>تحديد أماكن بعض المقبورين في بقيع الغرقد</w:t>
      </w:r>
      <w:r w:rsidRPr="00047E79">
        <w:rPr>
          <w:rFonts w:ascii="Lotus Linotype" w:hAnsi="Lotus Linotype" w:cs="Lotus Linotype" w:hint="cs"/>
          <w:b/>
          <w:bCs/>
          <w:sz w:val="32"/>
          <w:szCs w:val="32"/>
          <w:rtl/>
        </w:rPr>
        <w:t>.</w:t>
      </w:r>
    </w:p>
    <w:p w14:paraId="5A46F981"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 xml:space="preserve">كما سبق ذكره فإن البقيع هو مدفن أهل المدينة لهذا دفن فيه الصحابة وزوجات النبيّ </w:t>
      </w:r>
      <w:r w:rsidRPr="00047E79">
        <w:rPr>
          <w:rStyle w:val="TraditionalArabic22"/>
          <w:rFonts w:ascii="Lotus Linotype" w:hAnsi="Lotus Linotype" w:cs="Lotus Linotype"/>
          <w:sz w:val="32"/>
          <w:szCs w:val="32"/>
          <w:rtl/>
        </w:rPr>
        <w:t>ﷺ</w:t>
      </w:r>
      <w:r w:rsidRPr="00047E79">
        <w:rPr>
          <w:rFonts w:ascii="Lotus Linotype" w:hAnsi="Lotus Linotype" w:cs="Lotus Linotype"/>
          <w:sz w:val="32"/>
          <w:szCs w:val="32"/>
          <w:rtl/>
        </w:rPr>
        <w:t xml:space="preserve"> والتابعين والأئمة الذين ماتوا في المدينة، ففيه على ما يقال عشرة آلاف صحابي</w:t>
      </w:r>
      <w:r w:rsidRPr="00047E79">
        <w:rPr>
          <w:rFonts w:ascii="Lotus Linotype" w:hAnsi="Lotus Linotype" w:cs="Lotus Linotype"/>
          <w:spacing w:val="-4"/>
          <w:position w:val="14"/>
          <w:sz w:val="22"/>
          <w:szCs w:val="22"/>
          <w:rtl/>
        </w:rPr>
        <w:t>(</w:t>
      </w:r>
      <w:r w:rsidRPr="00047E79">
        <w:rPr>
          <w:rStyle w:val="af6"/>
          <w:rFonts w:ascii="Lotus Linotype" w:hAnsi="Lotus Linotype" w:cs="Lotus Linotype"/>
          <w:spacing w:val="-4"/>
          <w:sz w:val="22"/>
          <w:szCs w:val="22"/>
          <w:rtl/>
        </w:rPr>
        <w:footnoteReference w:id="119"/>
      </w:r>
      <w:r w:rsidRPr="00047E79">
        <w:rPr>
          <w:rFonts w:ascii="Lotus Linotype" w:hAnsi="Lotus Linotype" w:cs="Lotus Linotype"/>
          <w:spacing w:val="-4"/>
          <w:position w:val="14"/>
          <w:sz w:val="22"/>
          <w:szCs w:val="22"/>
          <w:rtl/>
        </w:rPr>
        <w:t>)</w:t>
      </w:r>
      <w:r w:rsidRPr="00047E79">
        <w:rPr>
          <w:rFonts w:ascii="Lotus Linotype" w:hAnsi="Lotus Linotype" w:cs="Lotus Linotype"/>
          <w:sz w:val="32"/>
          <w:szCs w:val="32"/>
          <w:rtl/>
        </w:rPr>
        <w:t xml:space="preserve">. </w:t>
      </w:r>
    </w:p>
    <w:p w14:paraId="6FDEC09F"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 xml:space="preserve">ومن المعلوم أن الشرع لم يحض على تمييز القبور بحيث يحافظ على معرفة أصحابها، بل إنّ الشارع أجاز أن يعلم القبر بعلامة يعرف بها كحجر ومنع البناء والكتابة عليه كما سبق، ومعنى ذلك أن العلامة المذكورة قابلة للاندراس بعد زمن لأنه لا يتعلَّق بمعرفة القبر أمور شرعية لهذا اندرست معالم القبور في البقيع ولا تُعرف على التحقيق. </w:t>
      </w:r>
    </w:p>
    <w:p w14:paraId="4F909024"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يقول الفيروز آبادي: «...لا شك أن هذه المقبرة محشوة مملوءة بالجماء الغفير من سادات الأمّة من المهاجرين والأنصار، غير أن اجتناب السلف الصالح من المبالغة في تعظيم القبور وتجصيصها أفضى إلى انطماس آثار أكثرهم، فلأجل ذلك لا يعرف موضع قبر معين منهم إلا أفراداً معدودة...»</w:t>
      </w:r>
      <w:r w:rsidRPr="00047E79">
        <w:rPr>
          <w:rFonts w:ascii="Lotus Linotype" w:hAnsi="Lotus Linotype" w:cs="Lotus Linotype"/>
          <w:spacing w:val="-4"/>
          <w:position w:val="14"/>
          <w:sz w:val="22"/>
          <w:szCs w:val="22"/>
          <w:rtl/>
        </w:rPr>
        <w:t>(</w:t>
      </w:r>
      <w:r w:rsidRPr="00047E79">
        <w:rPr>
          <w:rStyle w:val="af6"/>
          <w:rFonts w:ascii="Lotus Linotype" w:hAnsi="Lotus Linotype" w:cs="Lotus Linotype"/>
          <w:spacing w:val="-4"/>
          <w:sz w:val="22"/>
          <w:szCs w:val="22"/>
          <w:rtl/>
        </w:rPr>
        <w:footnoteReference w:id="120"/>
      </w:r>
      <w:r w:rsidRPr="00047E79">
        <w:rPr>
          <w:rFonts w:ascii="Lotus Linotype" w:hAnsi="Lotus Linotype" w:cs="Lotus Linotype"/>
          <w:spacing w:val="-4"/>
          <w:position w:val="14"/>
          <w:sz w:val="22"/>
          <w:szCs w:val="22"/>
          <w:rtl/>
        </w:rPr>
        <w:t>)</w:t>
      </w:r>
      <w:r w:rsidRPr="00047E79">
        <w:rPr>
          <w:rFonts w:ascii="Lotus Linotype" w:hAnsi="Lotus Linotype" w:cs="Lotus Linotype"/>
          <w:sz w:val="32"/>
          <w:szCs w:val="32"/>
          <w:rtl/>
        </w:rPr>
        <w:t>.</w:t>
      </w:r>
    </w:p>
    <w:p w14:paraId="77F6A2FF" w14:textId="77777777" w:rsidR="00F643F2" w:rsidRPr="00047E79" w:rsidRDefault="00F643F2" w:rsidP="00F643F2">
      <w:pPr>
        <w:spacing w:line="520" w:lineRule="exact"/>
        <w:ind w:firstLine="454"/>
        <w:jc w:val="lowKashida"/>
        <w:rPr>
          <w:rFonts w:ascii="Lotus Linotype" w:hAnsi="Lotus Linotype" w:cs="Lotus Linotype"/>
          <w:spacing w:val="-6"/>
          <w:sz w:val="32"/>
          <w:szCs w:val="32"/>
          <w:rtl/>
        </w:rPr>
      </w:pPr>
      <w:r w:rsidRPr="00047E79">
        <w:rPr>
          <w:rFonts w:ascii="Lotus Linotype" w:hAnsi="Lotus Linotype" w:cs="Lotus Linotype"/>
          <w:spacing w:val="-6"/>
          <w:sz w:val="32"/>
          <w:szCs w:val="32"/>
          <w:rtl/>
        </w:rPr>
        <w:t>وأقدم من ذكر بعض القبور ابن شبة في تاريخ المدينة</w:t>
      </w:r>
      <w:r w:rsidRPr="00047E79">
        <w:rPr>
          <w:rFonts w:ascii="Lotus Linotype" w:hAnsi="Lotus Linotype" w:cs="Lotus Linotype"/>
          <w:spacing w:val="-6"/>
          <w:position w:val="14"/>
          <w:sz w:val="22"/>
          <w:szCs w:val="22"/>
          <w:rtl/>
        </w:rPr>
        <w:t>(</w:t>
      </w:r>
      <w:r w:rsidRPr="00047E79">
        <w:rPr>
          <w:rStyle w:val="af6"/>
          <w:rFonts w:ascii="Lotus Linotype" w:hAnsi="Lotus Linotype" w:cs="Lotus Linotype"/>
          <w:spacing w:val="-6"/>
          <w:sz w:val="22"/>
          <w:szCs w:val="22"/>
          <w:rtl/>
        </w:rPr>
        <w:footnoteReference w:id="121"/>
      </w:r>
      <w:r w:rsidRPr="00047E79">
        <w:rPr>
          <w:rFonts w:ascii="Lotus Linotype" w:hAnsi="Lotus Linotype" w:cs="Lotus Linotype"/>
          <w:spacing w:val="-6"/>
          <w:position w:val="14"/>
          <w:sz w:val="22"/>
          <w:szCs w:val="22"/>
          <w:rtl/>
        </w:rPr>
        <w:t>)</w:t>
      </w:r>
      <w:r w:rsidRPr="00047E79">
        <w:rPr>
          <w:rFonts w:ascii="Lotus Linotype" w:hAnsi="Lotus Linotype" w:cs="Lotus Linotype"/>
          <w:spacing w:val="-6"/>
          <w:sz w:val="32"/>
          <w:szCs w:val="32"/>
          <w:rtl/>
        </w:rPr>
        <w:t>، وذكرها عن ابن شبة وغيره كابن جبير وابن النّجار، وذكرها عنهم المطري والسمهوديّ وغيرهم</w:t>
      </w:r>
      <w:r w:rsidRPr="00047E79">
        <w:rPr>
          <w:rFonts w:ascii="Lotus Linotype" w:hAnsi="Lotus Linotype" w:cs="Lotus Linotype"/>
          <w:spacing w:val="-6"/>
          <w:position w:val="14"/>
          <w:sz w:val="22"/>
          <w:szCs w:val="22"/>
          <w:rtl/>
        </w:rPr>
        <w:t>(</w:t>
      </w:r>
      <w:r w:rsidRPr="00047E79">
        <w:rPr>
          <w:rStyle w:val="af6"/>
          <w:rFonts w:ascii="Lotus Linotype" w:hAnsi="Lotus Linotype" w:cs="Lotus Linotype"/>
          <w:spacing w:val="-6"/>
          <w:sz w:val="22"/>
          <w:szCs w:val="22"/>
          <w:rtl/>
        </w:rPr>
        <w:footnoteReference w:id="122"/>
      </w:r>
      <w:r w:rsidRPr="00047E79">
        <w:rPr>
          <w:rFonts w:ascii="Lotus Linotype" w:hAnsi="Lotus Linotype" w:cs="Lotus Linotype"/>
          <w:spacing w:val="-6"/>
          <w:position w:val="14"/>
          <w:sz w:val="22"/>
          <w:szCs w:val="22"/>
          <w:rtl/>
        </w:rPr>
        <w:t>)</w:t>
      </w:r>
      <w:r w:rsidRPr="00047E79">
        <w:rPr>
          <w:rFonts w:ascii="Lotus Linotype" w:hAnsi="Lotus Linotype" w:cs="Lotus Linotype"/>
          <w:spacing w:val="-6"/>
          <w:sz w:val="32"/>
          <w:szCs w:val="32"/>
          <w:rtl/>
        </w:rPr>
        <w:t xml:space="preserve"> إلاّ أنّ تحديد المقبورين في تلك القبور المذكورة المشار إليها فيه لا شك صعوبة شديدة، وذلك لأسباب عدّة منها:</w:t>
      </w:r>
    </w:p>
    <w:p w14:paraId="4BD7FC62"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1 ـ أنّ مقبرة البقيع كانت صغيرة حيث حدّدها بعض المؤرخين ب(100 × 150) فتكون مساحتها (15000م</w:t>
      </w:r>
      <w:r w:rsidRPr="00047E79">
        <w:rPr>
          <w:rFonts w:ascii="Lotus Linotype" w:hAnsi="Lotus Linotype" w:cs="Lotus Linotype"/>
          <w:position w:val="14"/>
          <w:sz w:val="32"/>
          <w:szCs w:val="32"/>
          <w:rtl/>
        </w:rPr>
        <w:t>2</w:t>
      </w:r>
      <w:r w:rsidRPr="00047E79">
        <w:rPr>
          <w:rFonts w:ascii="Lotus Linotype" w:hAnsi="Lotus Linotype" w:cs="Lotus Linotype"/>
          <w:sz w:val="32"/>
          <w:szCs w:val="32"/>
          <w:rtl/>
        </w:rPr>
        <w:t xml:space="preserve">)، فإذا كانت بهذه المساحة فإن القبر الواحد يكون (1 × 2 = </w:t>
      </w:r>
      <w:smartTag w:uri="urn:schemas-microsoft-com:office:smarttags" w:element="metricconverter">
        <w:smartTagPr>
          <w:attr w:name="ProductID" w:val="2 م2"/>
        </w:smartTagPr>
        <w:r w:rsidRPr="00047E79">
          <w:rPr>
            <w:rFonts w:ascii="Lotus Linotype" w:hAnsi="Lotus Linotype" w:cs="Lotus Linotype"/>
            <w:sz w:val="32"/>
            <w:szCs w:val="32"/>
            <w:rtl/>
          </w:rPr>
          <w:t>2 م</w:t>
        </w:r>
        <w:r w:rsidRPr="00047E79">
          <w:rPr>
            <w:rFonts w:ascii="Lotus Linotype" w:hAnsi="Lotus Linotype" w:cs="Lotus Linotype"/>
            <w:position w:val="14"/>
            <w:sz w:val="32"/>
            <w:szCs w:val="32"/>
            <w:rtl/>
          </w:rPr>
          <w:t>2</w:t>
        </w:r>
      </w:smartTag>
      <w:r w:rsidRPr="00047E79">
        <w:rPr>
          <w:rFonts w:ascii="Lotus Linotype" w:hAnsi="Lotus Linotype" w:cs="Lotus Linotype"/>
          <w:sz w:val="32"/>
          <w:szCs w:val="32"/>
          <w:rtl/>
        </w:rPr>
        <w:t>)، وإذا أخذنا للقبر الذي بجواره متراً واحداً يكون كل متر يشغل من مساحة البقيع (2،5 م</w:t>
      </w:r>
      <w:r w:rsidRPr="00047E79">
        <w:rPr>
          <w:rFonts w:ascii="Lotus Linotype" w:hAnsi="Lotus Linotype" w:cs="Lotus Linotype"/>
          <w:position w:val="14"/>
          <w:sz w:val="32"/>
          <w:szCs w:val="32"/>
          <w:rtl/>
        </w:rPr>
        <w:t>2</w:t>
      </w:r>
      <w:r w:rsidRPr="00047E79">
        <w:rPr>
          <w:rFonts w:ascii="Lotus Linotype" w:hAnsi="Lotus Linotype" w:cs="Lotus Linotype"/>
          <w:sz w:val="32"/>
          <w:szCs w:val="32"/>
          <w:rtl/>
        </w:rPr>
        <w:t>).</w:t>
      </w:r>
    </w:p>
    <w:p w14:paraId="37FA1D3C"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lastRenderedPageBreak/>
        <w:t>فمعنى ذلك أن البقيع يتحمل في مجمل مساحته (15000 ÷ 2،5 = 6000) ستة آلاف قبر فقط.</w:t>
      </w:r>
    </w:p>
    <w:p w14:paraId="11405447"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فمعنى ذلك أن البقيع قد دفن فيه مثل هذا العدد على حسب الأجيال، على أن الجيل 50 سنة يكون عندنا إلى 1400 ÷ 50 = 28 جيلاً.</w:t>
      </w:r>
    </w:p>
    <w:p w14:paraId="6BEDD439"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 xml:space="preserve">فمعنى ذلك أنه دفن في القبر الواحد أي ما قبل التوسعة قرابة 28 مرة، إذا اعتبرنا أن امتلاءه يكون ستة آلاف قبر. </w:t>
      </w:r>
    </w:p>
    <w:p w14:paraId="1DF383E6"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أما إذا كان الناس أكثر من ذلك فسيكون عدد مرات الدفن في القبر الواحد أكثر من ذلك حسب مضاعفة عدد الجيل الذي يقطن المدينة.</w:t>
      </w:r>
    </w:p>
    <w:p w14:paraId="2217C554"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والمراد من ذلك كله بيان أن البقيع منطقة محدودة فمما لا شك فيه أنه قد تعاقب عليه أممٌ لا يحصيهم إلا الله عز وجل فإذا كان فيها من جيل الصحابة فقط قرابة عشرة آلاف، فكم فيها من الأجيال الذين بعدهم؟!. فالتزاحم على مثل هذا المكان وتعاقب الأجيال يجعل من الصعوبة بمكان التيقن بأن هذا المكان هو مكان القبر الفلاني، أو أنّ الشخص الفلاني قد بقي في هذا القبر إلى هذا الوقت.</w:t>
      </w:r>
    </w:p>
    <w:p w14:paraId="04F9F8E4"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2 ـ أن الدفن في البقيع يتم في الليل والنهار، وفي أوقات الفتن والحروب، والأمن والسلم، فضبط مكان القبور أو حمايتها من التعدي أو الدفن فيها أمر غير ممكن.</w:t>
      </w:r>
    </w:p>
    <w:p w14:paraId="04CE0059"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 xml:space="preserve"> 3 ـ أن البقيع مقبرة عامة للمسلمين في المدينة فليس فيها بقع خاصة بأحد معين فالمحافظة على المكان مع تعاقب الدفن فيه أزماناً متطاولة لا يمكن أن يثبت معه المحافظة على قبر معين.</w:t>
      </w:r>
    </w:p>
    <w:p w14:paraId="6DF00EAD" w14:textId="19999042"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4 ـ أن السيول والأمطار تغير وجه الأرض خاصة في منطقة مثل منطقة البقيع منطقة طينية، ويمر بها وادي مهزور حتى يصل إلى وادي قناة، ووادي مهزور هذا يخاف منه الغرق على أهل المدينة</w:t>
      </w:r>
      <w:r w:rsidRPr="00047E79">
        <w:rPr>
          <w:rFonts w:ascii="Lotus Linotype" w:hAnsi="Lotus Linotype" w:cs="Lotus Linotype"/>
          <w:spacing w:val="-4"/>
          <w:position w:val="14"/>
          <w:sz w:val="22"/>
          <w:szCs w:val="22"/>
          <w:rtl/>
        </w:rPr>
        <w:t>(</w:t>
      </w:r>
      <w:r w:rsidRPr="00047E79">
        <w:rPr>
          <w:rStyle w:val="af6"/>
          <w:rFonts w:ascii="Lotus Linotype" w:hAnsi="Lotus Linotype" w:cs="Lotus Linotype"/>
          <w:spacing w:val="-4"/>
          <w:sz w:val="22"/>
          <w:szCs w:val="22"/>
          <w:rtl/>
        </w:rPr>
        <w:footnoteReference w:id="123"/>
      </w:r>
      <w:r w:rsidRPr="00047E79">
        <w:rPr>
          <w:rFonts w:ascii="Lotus Linotype" w:hAnsi="Lotus Linotype" w:cs="Lotus Linotype"/>
          <w:spacing w:val="-4"/>
          <w:position w:val="14"/>
          <w:sz w:val="22"/>
          <w:szCs w:val="22"/>
          <w:rtl/>
        </w:rPr>
        <w:t>)</w:t>
      </w:r>
      <w:r w:rsidR="00274C0B">
        <w:rPr>
          <w:rFonts w:ascii="Lotus Linotype" w:hAnsi="Lotus Linotype" w:cs="Lotus Linotype"/>
          <w:sz w:val="32"/>
          <w:szCs w:val="32"/>
          <w:rtl/>
        </w:rPr>
        <w:t>؛</w:t>
      </w:r>
      <w:r w:rsidRPr="00047E79">
        <w:rPr>
          <w:rFonts w:ascii="Lotus Linotype" w:hAnsi="Lotus Linotype" w:cs="Lotus Linotype" w:hint="cs"/>
          <w:sz w:val="32"/>
          <w:szCs w:val="32"/>
          <w:rtl/>
        </w:rPr>
        <w:t xml:space="preserve"> </w:t>
      </w:r>
      <w:r w:rsidRPr="00047E79">
        <w:rPr>
          <w:rFonts w:ascii="Lotus Linotype" w:hAnsi="Lotus Linotype" w:cs="Lotus Linotype"/>
          <w:sz w:val="32"/>
          <w:szCs w:val="32"/>
          <w:rtl/>
        </w:rPr>
        <w:t xml:space="preserve">لأنه أقرب الوديان إلى مسجد النبيّ </w:t>
      </w:r>
      <w:r w:rsidRPr="00047E79">
        <w:rPr>
          <w:rStyle w:val="TraditionalArabic22"/>
          <w:rFonts w:ascii="Lotus Linotype" w:hAnsi="Lotus Linotype" w:cs="Lotus Linotype"/>
          <w:sz w:val="32"/>
          <w:szCs w:val="32"/>
          <w:rtl/>
        </w:rPr>
        <w:t>ﷺ</w:t>
      </w:r>
      <w:r w:rsidRPr="00047E79">
        <w:rPr>
          <w:rFonts w:ascii="Lotus Linotype" w:hAnsi="Lotus Linotype" w:cs="Lotus Linotype"/>
          <w:sz w:val="32"/>
          <w:szCs w:val="32"/>
          <w:rtl/>
        </w:rPr>
        <w:t xml:space="preserve">. </w:t>
      </w:r>
    </w:p>
    <w:p w14:paraId="2D6FF377"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5 ـ من أهم النقاط في عدم معرفة القبور واندراس معالمها والجهل بتحديد أماكنها أن الشارع نهى عن البناء عليها والكتابة عليها، ولم يرد في الشّرع أيّ ارتباط بالقبور سوى الدّعاء لأهلها إذا زارهم المسلم أو مر بالمقابر. فعليه لم يهتم بها أهل الإسلام ولم يحافظوا على معرفة أصحابها إذ لا يترتب على ذلك أي مصلحة شرعيّة خاصة.</w:t>
      </w:r>
    </w:p>
    <w:p w14:paraId="3ADBF65F"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lastRenderedPageBreak/>
        <w:t xml:space="preserve">فهذه الأمور مع بعد الزمان وتعاقب الأجيال وانقطاع الأنسال وتفرقها في البلدان يؤدي يقيناً إلى اندثار واندراس العلم بمكان القبر المعين. وسنشير باختصار إلى عدم إمكانية الوثوق حتى بأقل القليل مما يشار إلى أنه قبر فلان من الصحابة، فقد ذكر ابن شبة وغيره مواضع عدد قليل جداً من الصحابة، نذكر ما في تلك الروايات والتحديدات من الأمور التي لا يمكن معها الوثوق بأن الموضع المحدد هو قبر فلان. </w:t>
      </w:r>
    </w:p>
    <w:p w14:paraId="238761B2"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وسنذكر ما ذكره المتأخرون من المؤرخين والكتاب وعيَّنوه من القبور</w:t>
      </w:r>
      <w:r w:rsidRPr="00047E79">
        <w:rPr>
          <w:rFonts w:ascii="Lotus Linotype" w:hAnsi="Lotus Linotype" w:cs="Lotus Linotype" w:hint="cs"/>
          <w:sz w:val="32"/>
          <w:szCs w:val="32"/>
          <w:rtl/>
        </w:rPr>
        <w:t>.</w:t>
      </w:r>
    </w:p>
    <w:p w14:paraId="1BBBB292" w14:textId="77777777" w:rsidR="00F643F2" w:rsidRPr="00047E79" w:rsidRDefault="00F643F2" w:rsidP="00F643F2">
      <w:pPr>
        <w:spacing w:line="520" w:lineRule="exact"/>
        <w:ind w:firstLine="454"/>
        <w:jc w:val="lowKashida"/>
        <w:rPr>
          <w:rFonts w:ascii="Lotus Linotype" w:hAnsi="Lotus Linotype" w:cs="Lotus Linotype"/>
          <w:b/>
          <w:bCs/>
          <w:sz w:val="32"/>
          <w:szCs w:val="32"/>
          <w:rtl/>
        </w:rPr>
      </w:pPr>
      <w:r w:rsidRPr="00047E79">
        <w:rPr>
          <w:rFonts w:ascii="Lotus Linotype" w:hAnsi="Lotus Linotype" w:cs="Lotus Linotype" w:hint="cs"/>
          <w:b/>
          <w:bCs/>
          <w:sz w:val="32"/>
          <w:szCs w:val="32"/>
          <w:rtl/>
        </w:rPr>
        <w:t>الفرع الأول</w:t>
      </w:r>
      <w:r w:rsidRPr="00047E79">
        <w:rPr>
          <w:rFonts w:ascii="Lotus Linotype" w:hAnsi="Lotus Linotype" w:cs="Lotus Linotype"/>
          <w:b/>
          <w:bCs/>
          <w:sz w:val="32"/>
          <w:szCs w:val="32"/>
          <w:rtl/>
        </w:rPr>
        <w:t xml:space="preserve">: قبور بنات الرسول </w:t>
      </w:r>
      <w:r w:rsidRPr="00047E79">
        <w:rPr>
          <w:rStyle w:val="TraditionalArabic22"/>
          <w:rFonts w:ascii="Lotus Linotype" w:hAnsi="Lotus Linotype" w:cs="Lotus Linotype"/>
          <w:b/>
          <w:bCs/>
          <w:sz w:val="32"/>
          <w:szCs w:val="32"/>
          <w:rtl/>
        </w:rPr>
        <w:sym w:font="AGA Arabesque" w:char="F072"/>
      </w:r>
      <w:r w:rsidRPr="00047E79">
        <w:rPr>
          <w:rFonts w:ascii="Lotus Linotype" w:hAnsi="Lotus Linotype" w:cs="Lotus Linotype"/>
          <w:b/>
          <w:bCs/>
          <w:sz w:val="32"/>
          <w:szCs w:val="32"/>
          <w:rtl/>
        </w:rPr>
        <w:t xml:space="preserve"> رقيّة وأم كلثوم وزينب</w:t>
      </w:r>
      <w:r w:rsidRPr="00047E79">
        <w:rPr>
          <w:rFonts w:ascii="Lotus Linotype" w:hAnsi="Lotus Linotype" w:cs="Lotus Linotype" w:hint="cs"/>
          <w:b/>
          <w:bCs/>
          <w:sz w:val="32"/>
          <w:szCs w:val="32"/>
          <w:rtl/>
        </w:rPr>
        <w:t>.</w:t>
      </w:r>
      <w:r w:rsidRPr="00047E79">
        <w:rPr>
          <w:rFonts w:ascii="Lotus Linotype" w:hAnsi="Lotus Linotype" w:cs="Lotus Linotype"/>
          <w:b/>
          <w:bCs/>
          <w:sz w:val="32"/>
          <w:szCs w:val="32"/>
          <w:rtl/>
        </w:rPr>
        <w:t xml:space="preserve"> </w:t>
      </w:r>
    </w:p>
    <w:p w14:paraId="0ABE5AC4" w14:textId="77777777" w:rsidR="00F643F2" w:rsidRPr="00047E79" w:rsidRDefault="00F643F2" w:rsidP="00F643F2">
      <w:pPr>
        <w:spacing w:line="520" w:lineRule="exact"/>
        <w:ind w:firstLine="454"/>
        <w:jc w:val="lowKashida"/>
        <w:rPr>
          <w:rFonts w:ascii="Lotus Linotype" w:hAnsi="Lotus Linotype" w:cs="Lotus Linotype"/>
          <w:spacing w:val="-8"/>
          <w:sz w:val="32"/>
          <w:szCs w:val="32"/>
          <w:rtl/>
        </w:rPr>
      </w:pPr>
      <w:r w:rsidRPr="00047E79">
        <w:rPr>
          <w:rFonts w:ascii="Lotus Linotype" w:hAnsi="Lotus Linotype" w:cs="Lotus Linotype"/>
          <w:sz w:val="32"/>
          <w:szCs w:val="32"/>
          <w:rtl/>
        </w:rPr>
        <w:t xml:space="preserve">وهي على ما يُذكر أول ما يواجه الدّاخل من باب البقيع الرئيسي الذي يفتح إلى الغرب على ساحة المسجد النبوي. </w:t>
      </w:r>
      <w:r w:rsidRPr="00047E79">
        <w:rPr>
          <w:rFonts w:ascii="Lotus Linotype" w:hAnsi="Lotus Linotype" w:cs="Lotus Linotype"/>
          <w:spacing w:val="-8"/>
          <w:sz w:val="32"/>
          <w:szCs w:val="32"/>
          <w:rtl/>
        </w:rPr>
        <w:t xml:space="preserve">وأول من ذكر أن القبور المذكورة هي قبور بنات النبيّ </w:t>
      </w:r>
      <w:r w:rsidRPr="00047E79">
        <w:rPr>
          <w:rStyle w:val="TraditionalArabic22"/>
          <w:rFonts w:ascii="Lotus Linotype" w:hAnsi="Lotus Linotype" w:cs="Lotus Linotype"/>
          <w:spacing w:val="-8"/>
          <w:sz w:val="32"/>
          <w:szCs w:val="32"/>
          <w:rtl/>
        </w:rPr>
        <w:t>ﷺ</w:t>
      </w:r>
      <w:r w:rsidRPr="00047E79">
        <w:rPr>
          <w:rFonts w:ascii="Lotus Linotype" w:hAnsi="Lotus Linotype" w:cs="Lotus Linotype"/>
          <w:spacing w:val="-8"/>
          <w:sz w:val="32"/>
          <w:szCs w:val="32"/>
          <w:rtl/>
        </w:rPr>
        <w:t xml:space="preserve"> هو ابن جبير في رحلته ومروره بالمدينة عام 580هـ،حيث قال: </w:t>
      </w:r>
      <w:r w:rsidRPr="00047E79">
        <w:rPr>
          <w:rStyle w:val="LotusLinotypeLotusLinotype162"/>
          <w:spacing w:val="-8"/>
          <w:szCs w:val="32"/>
          <w:rtl/>
        </w:rPr>
        <w:t>«</w:t>
      </w:r>
      <w:r w:rsidRPr="00047E79">
        <w:rPr>
          <w:rFonts w:ascii="Lotus Linotype" w:hAnsi="Lotus Linotype" w:cs="Lotus Linotype"/>
          <w:spacing w:val="-8"/>
          <w:sz w:val="32"/>
          <w:szCs w:val="32"/>
          <w:rtl/>
        </w:rPr>
        <w:t>وبإزائها ـ يعني قبور أزواج النبيّ ﷺ ـ روضة فيها ثلاثة من أولاد النبيّ ﷺ</w:t>
      </w:r>
      <w:r w:rsidRPr="00047E79">
        <w:rPr>
          <w:rStyle w:val="LotusLinotypeLotusLinotype161"/>
          <w:rFonts w:eastAsiaTheme="majorEastAsia"/>
          <w:spacing w:val="-8"/>
          <w:szCs w:val="32"/>
          <w:rtl/>
        </w:rPr>
        <w:t>»</w:t>
      </w:r>
      <w:r w:rsidRPr="00047E79">
        <w:rPr>
          <w:rFonts w:ascii="Lotus Linotype" w:hAnsi="Lotus Linotype" w:cs="Lotus Linotype"/>
          <w:spacing w:val="-8"/>
          <w:position w:val="14"/>
          <w:sz w:val="22"/>
          <w:szCs w:val="22"/>
          <w:rtl/>
        </w:rPr>
        <w:t>(</w:t>
      </w:r>
      <w:r w:rsidRPr="00047E79">
        <w:rPr>
          <w:rStyle w:val="af6"/>
          <w:rFonts w:ascii="Lotus Linotype" w:hAnsi="Lotus Linotype" w:cs="Lotus Linotype"/>
          <w:spacing w:val="-8"/>
          <w:sz w:val="22"/>
          <w:szCs w:val="22"/>
          <w:rtl/>
        </w:rPr>
        <w:footnoteReference w:id="124"/>
      </w:r>
      <w:r w:rsidRPr="00047E79">
        <w:rPr>
          <w:rFonts w:ascii="Lotus Linotype" w:hAnsi="Lotus Linotype" w:cs="Lotus Linotype"/>
          <w:spacing w:val="-8"/>
          <w:position w:val="14"/>
          <w:sz w:val="22"/>
          <w:szCs w:val="22"/>
          <w:rtl/>
        </w:rPr>
        <w:t>)</w:t>
      </w:r>
      <w:r w:rsidRPr="00047E79">
        <w:rPr>
          <w:rFonts w:ascii="Lotus Linotype" w:hAnsi="Lotus Linotype" w:cs="Lotus Linotype"/>
          <w:spacing w:val="-8"/>
          <w:sz w:val="32"/>
          <w:szCs w:val="32"/>
          <w:rtl/>
        </w:rPr>
        <w:t xml:space="preserve">. وهذا أمر لا يمكن قبوله من ابن جبير خاصة لأمور: </w:t>
      </w:r>
    </w:p>
    <w:p w14:paraId="43ACCEDF"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1 ـ أنه من زوار المدينة وليس من أهلها ولا يمكنه التحقق خلال خمسة أيام قضاها في المدينة من ثبوت صحة نسبة القبور إلى من تنسب إليه، وإنما ربما أخذ ذلك من أفواه الناس، وهذا أمر لا يمكن معه إثبات صحة نسبة القبر إلى من تنسب إليه بسبب ما ذكر آنفاً من العوائق من ذلك.</w:t>
      </w:r>
    </w:p>
    <w:p w14:paraId="5789074B"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spacing w:val="-8"/>
          <w:sz w:val="32"/>
          <w:szCs w:val="32"/>
          <w:rtl/>
        </w:rPr>
        <w:t xml:space="preserve">2 ـ أن الرواية عينت غير هذا المكان، فقد روى ابن شبة بسنده عن ابن عباس قال: لما ماتت رقية بنت رسول الله ﷺ، قال رسول الله ﷺ: </w:t>
      </w:r>
      <w:r w:rsidRPr="00047E79">
        <w:rPr>
          <w:rStyle w:val="LotusLinotypeLotusLinotype162"/>
          <w:spacing w:val="-8"/>
          <w:szCs w:val="32"/>
          <w:rtl/>
        </w:rPr>
        <w:t>«</w:t>
      </w:r>
      <w:r w:rsidRPr="00047E79">
        <w:rPr>
          <w:rFonts w:ascii="Lotus Linotype" w:hAnsi="Lotus Linotype" w:cs="Lotus Linotype"/>
          <w:spacing w:val="-8"/>
          <w:sz w:val="32"/>
          <w:szCs w:val="32"/>
          <w:rtl/>
        </w:rPr>
        <w:t>الحق</w:t>
      </w:r>
      <w:r w:rsidRPr="00047E79">
        <w:rPr>
          <w:rFonts w:ascii="Lotus Linotype" w:hAnsi="Lotus Linotype" w:cs="Lotus Linotype" w:hint="cs"/>
          <w:spacing w:val="-8"/>
          <w:sz w:val="32"/>
          <w:szCs w:val="32"/>
          <w:rtl/>
        </w:rPr>
        <w:t>ي</w:t>
      </w:r>
      <w:r w:rsidRPr="00047E79">
        <w:rPr>
          <w:rFonts w:ascii="Lotus Linotype" w:hAnsi="Lotus Linotype" w:cs="Lotus Linotype"/>
          <w:spacing w:val="-8"/>
          <w:sz w:val="32"/>
          <w:szCs w:val="32"/>
          <w:rtl/>
        </w:rPr>
        <w:t xml:space="preserve"> بسلفنا الخير عثمان بن مظعون</w:t>
      </w:r>
      <w:r w:rsidRPr="00047E79">
        <w:rPr>
          <w:rStyle w:val="LotusLinotypeLotusLinotype161"/>
          <w:rFonts w:eastAsiaTheme="majorEastAsia"/>
          <w:spacing w:val="-8"/>
          <w:szCs w:val="32"/>
          <w:rtl/>
        </w:rPr>
        <w:t>»</w:t>
      </w:r>
      <w:r w:rsidRPr="00047E79">
        <w:rPr>
          <w:rFonts w:ascii="Lotus Linotype" w:hAnsi="Lotus Linotype" w:cs="Lotus Linotype"/>
          <w:spacing w:val="-8"/>
          <w:position w:val="14"/>
          <w:sz w:val="22"/>
          <w:szCs w:val="22"/>
          <w:rtl/>
        </w:rPr>
        <w:t>(</w:t>
      </w:r>
      <w:r w:rsidRPr="00047E79">
        <w:rPr>
          <w:rStyle w:val="af6"/>
          <w:rFonts w:ascii="Lotus Linotype" w:hAnsi="Lotus Linotype" w:cs="Lotus Linotype"/>
          <w:spacing w:val="-8"/>
          <w:sz w:val="22"/>
          <w:szCs w:val="22"/>
          <w:rtl/>
        </w:rPr>
        <w:footnoteReference w:id="125"/>
      </w:r>
      <w:r w:rsidRPr="00047E79">
        <w:rPr>
          <w:rFonts w:ascii="Lotus Linotype" w:hAnsi="Lotus Linotype" w:cs="Lotus Linotype"/>
          <w:spacing w:val="-8"/>
          <w:position w:val="14"/>
          <w:sz w:val="22"/>
          <w:szCs w:val="22"/>
          <w:rtl/>
        </w:rPr>
        <w:t>)</w:t>
      </w:r>
      <w:r w:rsidRPr="00047E79">
        <w:rPr>
          <w:rFonts w:ascii="Lotus Linotype" w:hAnsi="Lotus Linotype" w:cs="Lotus Linotype"/>
          <w:spacing w:val="-8"/>
          <w:sz w:val="32"/>
          <w:szCs w:val="32"/>
          <w:rtl/>
        </w:rPr>
        <w:t>.</w:t>
      </w:r>
      <w:r w:rsidRPr="00047E79">
        <w:rPr>
          <w:rFonts w:ascii="Lotus Linotype" w:hAnsi="Lotus Linotype" w:cs="Lotus Linotype" w:hint="cs"/>
          <w:sz w:val="32"/>
          <w:szCs w:val="32"/>
          <w:rtl/>
        </w:rPr>
        <w:t xml:space="preserve"> </w:t>
      </w:r>
      <w:r w:rsidRPr="00047E79">
        <w:rPr>
          <w:rFonts w:ascii="Lotus Linotype" w:hAnsi="Lotus Linotype" w:cs="Lotus Linotype"/>
          <w:sz w:val="32"/>
          <w:szCs w:val="32"/>
          <w:rtl/>
        </w:rPr>
        <w:t>فهذا مع أنه لا يصح</w:t>
      </w:r>
      <w:r w:rsidRPr="00047E79">
        <w:rPr>
          <w:rFonts w:ascii="Lotus Linotype" w:hAnsi="Lotus Linotype" w:cs="Lotus Linotype"/>
          <w:spacing w:val="-4"/>
          <w:position w:val="14"/>
          <w:sz w:val="22"/>
          <w:szCs w:val="22"/>
          <w:rtl/>
        </w:rPr>
        <w:t>(</w:t>
      </w:r>
      <w:r w:rsidRPr="00047E79">
        <w:rPr>
          <w:rStyle w:val="af6"/>
          <w:rFonts w:ascii="Lotus Linotype" w:hAnsi="Lotus Linotype" w:cs="Lotus Linotype"/>
          <w:spacing w:val="-4"/>
          <w:sz w:val="22"/>
          <w:szCs w:val="22"/>
          <w:rtl/>
        </w:rPr>
        <w:footnoteReference w:id="126"/>
      </w:r>
      <w:r w:rsidRPr="00047E79">
        <w:rPr>
          <w:rFonts w:ascii="Lotus Linotype" w:hAnsi="Lotus Linotype" w:cs="Lotus Linotype"/>
          <w:spacing w:val="-4"/>
          <w:position w:val="14"/>
          <w:sz w:val="22"/>
          <w:szCs w:val="22"/>
          <w:rtl/>
        </w:rPr>
        <w:t>)</w:t>
      </w:r>
      <w:r w:rsidRPr="00047E79">
        <w:rPr>
          <w:rFonts w:ascii="Lotus Linotype" w:hAnsi="Lotus Linotype" w:cs="Lotus Linotype"/>
          <w:sz w:val="32"/>
          <w:szCs w:val="32"/>
          <w:rtl/>
        </w:rPr>
        <w:t xml:space="preserve"> إلا أنه لم يرد غيره في هذا الأمر، فيدل على أن قبرها عند قبر عثمان بن مظعون، وقبره شرق القبور المنسوبة إلى بنات النبي ﷺ وبينهما مسافة طويلة.</w:t>
      </w:r>
    </w:p>
    <w:p w14:paraId="3EE9B09F"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 xml:space="preserve"> 3 ـ أن من سبقه من المؤرخين لم يعيّنوا قبور بنات النبيّ ﷺ ومن بعده من المقيمين في المدينة، كابن النجار عيّن تسعة قبور ولم يذكر فيهم قبور بنات النبيّ ﷺ</w:t>
      </w:r>
      <w:r w:rsidRPr="00047E79">
        <w:rPr>
          <w:rFonts w:ascii="Lotus Linotype" w:hAnsi="Lotus Linotype" w:cs="Lotus Linotype"/>
          <w:spacing w:val="-4"/>
          <w:position w:val="14"/>
          <w:sz w:val="22"/>
          <w:szCs w:val="22"/>
          <w:rtl/>
        </w:rPr>
        <w:t>(</w:t>
      </w:r>
      <w:r w:rsidRPr="00047E79">
        <w:rPr>
          <w:rStyle w:val="af6"/>
          <w:rFonts w:ascii="Lotus Linotype" w:hAnsi="Lotus Linotype" w:cs="Lotus Linotype"/>
          <w:spacing w:val="-4"/>
          <w:sz w:val="22"/>
          <w:szCs w:val="22"/>
          <w:rtl/>
        </w:rPr>
        <w:footnoteReference w:id="127"/>
      </w:r>
      <w:r w:rsidRPr="00047E79">
        <w:rPr>
          <w:rFonts w:ascii="Lotus Linotype" w:hAnsi="Lotus Linotype" w:cs="Lotus Linotype"/>
          <w:spacing w:val="-4"/>
          <w:position w:val="14"/>
          <w:sz w:val="22"/>
          <w:szCs w:val="22"/>
          <w:rtl/>
        </w:rPr>
        <w:t>)</w:t>
      </w:r>
      <w:r w:rsidRPr="00047E79">
        <w:rPr>
          <w:rFonts w:ascii="Lotus Linotype" w:hAnsi="Lotus Linotype" w:cs="Lotus Linotype"/>
          <w:sz w:val="32"/>
          <w:szCs w:val="32"/>
          <w:rtl/>
        </w:rPr>
        <w:t xml:space="preserve"> ولم يذكره أبو اليمن بن عساكر</w:t>
      </w:r>
      <w:r w:rsidRPr="00047E79">
        <w:rPr>
          <w:rFonts w:ascii="Lotus Linotype" w:hAnsi="Lotus Linotype" w:cs="Lotus Linotype"/>
          <w:spacing w:val="-4"/>
          <w:position w:val="14"/>
          <w:sz w:val="22"/>
          <w:szCs w:val="22"/>
          <w:rtl/>
        </w:rPr>
        <w:t>(</w:t>
      </w:r>
      <w:r w:rsidRPr="00047E79">
        <w:rPr>
          <w:rStyle w:val="af6"/>
          <w:rFonts w:ascii="Lotus Linotype" w:hAnsi="Lotus Linotype" w:cs="Lotus Linotype"/>
          <w:spacing w:val="-4"/>
          <w:sz w:val="22"/>
          <w:szCs w:val="22"/>
          <w:rtl/>
        </w:rPr>
        <w:footnoteReference w:id="128"/>
      </w:r>
      <w:r w:rsidRPr="00047E79">
        <w:rPr>
          <w:rFonts w:ascii="Lotus Linotype" w:hAnsi="Lotus Linotype" w:cs="Lotus Linotype"/>
          <w:spacing w:val="-4"/>
          <w:position w:val="14"/>
          <w:sz w:val="22"/>
          <w:szCs w:val="22"/>
          <w:rtl/>
        </w:rPr>
        <w:t>)</w:t>
      </w:r>
      <w:r w:rsidRPr="00047E79">
        <w:rPr>
          <w:rFonts w:ascii="Lotus Linotype" w:hAnsi="Lotus Linotype" w:cs="Lotus Linotype"/>
          <w:sz w:val="32"/>
          <w:szCs w:val="32"/>
          <w:rtl/>
        </w:rPr>
        <w:t xml:space="preserve"> وكذلك المطري لم يذكر ذلك</w:t>
      </w:r>
      <w:r w:rsidRPr="00047E79">
        <w:rPr>
          <w:rFonts w:ascii="Lotus Linotype" w:hAnsi="Lotus Linotype" w:cs="Lotus Linotype"/>
          <w:spacing w:val="-4"/>
          <w:position w:val="14"/>
          <w:sz w:val="22"/>
          <w:szCs w:val="22"/>
          <w:rtl/>
        </w:rPr>
        <w:t>(</w:t>
      </w:r>
      <w:r w:rsidRPr="00047E79">
        <w:rPr>
          <w:rStyle w:val="af6"/>
          <w:rFonts w:ascii="Lotus Linotype" w:hAnsi="Lotus Linotype" w:cs="Lotus Linotype"/>
          <w:spacing w:val="-4"/>
          <w:sz w:val="22"/>
          <w:szCs w:val="22"/>
          <w:rtl/>
        </w:rPr>
        <w:footnoteReference w:id="129"/>
      </w:r>
      <w:r w:rsidRPr="00047E79">
        <w:rPr>
          <w:rFonts w:ascii="Lotus Linotype" w:hAnsi="Lotus Linotype" w:cs="Lotus Linotype"/>
          <w:spacing w:val="-4"/>
          <w:position w:val="14"/>
          <w:sz w:val="22"/>
          <w:szCs w:val="22"/>
          <w:rtl/>
        </w:rPr>
        <w:t>)</w:t>
      </w:r>
      <w:r w:rsidRPr="00047E79">
        <w:rPr>
          <w:rFonts w:ascii="Lotus Linotype" w:hAnsi="Lotus Linotype" w:cs="Lotus Linotype"/>
          <w:sz w:val="32"/>
          <w:szCs w:val="32"/>
          <w:rtl/>
        </w:rPr>
        <w:t xml:space="preserve">، ولم يذكره المراغي المتوفى سنة 816هـ وقد كان إماما للمسجد </w:t>
      </w:r>
      <w:r w:rsidRPr="00047E79">
        <w:rPr>
          <w:rFonts w:ascii="Lotus Linotype" w:hAnsi="Lotus Linotype" w:cs="Lotus Linotype"/>
          <w:sz w:val="32"/>
          <w:szCs w:val="32"/>
          <w:rtl/>
        </w:rPr>
        <w:lastRenderedPageBreak/>
        <w:t xml:space="preserve">النبوي وقاضيا فيها، وقد قال بعد أن ذكر القبور التي ذكرها ابن النجار والمطري: </w:t>
      </w:r>
      <w:r w:rsidRPr="00047E79">
        <w:rPr>
          <w:rStyle w:val="LotusLinotypeLotusLinotype162"/>
          <w:szCs w:val="32"/>
          <w:rtl/>
        </w:rPr>
        <w:t>«</w:t>
      </w:r>
      <w:r w:rsidRPr="00047E79">
        <w:rPr>
          <w:rFonts w:ascii="Lotus Linotype" w:hAnsi="Lotus Linotype" w:cs="Lotus Linotype"/>
          <w:sz w:val="32"/>
          <w:szCs w:val="32"/>
          <w:rtl/>
        </w:rPr>
        <w:t>وليس في البقيع قبر يعرف للسلف الصالح غير من ذكرنا</w:t>
      </w:r>
      <w:r w:rsidRPr="00047E79">
        <w:rPr>
          <w:rStyle w:val="LotusLinotypeLotusLinotype161"/>
          <w:rFonts w:eastAsiaTheme="majorEastAsia"/>
          <w:szCs w:val="32"/>
          <w:rtl/>
        </w:rPr>
        <w:t>»</w:t>
      </w:r>
      <w:r w:rsidRPr="00047E79">
        <w:rPr>
          <w:rFonts w:ascii="Lotus Linotype" w:hAnsi="Lotus Linotype" w:cs="Lotus Linotype"/>
          <w:spacing w:val="-4"/>
          <w:position w:val="14"/>
          <w:sz w:val="22"/>
          <w:szCs w:val="22"/>
          <w:rtl/>
        </w:rPr>
        <w:t>(</w:t>
      </w:r>
      <w:r w:rsidRPr="00047E79">
        <w:rPr>
          <w:rStyle w:val="af6"/>
          <w:rFonts w:ascii="Lotus Linotype" w:hAnsi="Lotus Linotype" w:cs="Lotus Linotype"/>
          <w:spacing w:val="-4"/>
          <w:sz w:val="22"/>
          <w:szCs w:val="22"/>
          <w:rtl/>
        </w:rPr>
        <w:footnoteReference w:id="130"/>
      </w:r>
      <w:r w:rsidRPr="00047E79">
        <w:rPr>
          <w:rFonts w:ascii="Lotus Linotype" w:hAnsi="Lotus Linotype" w:cs="Lotus Linotype"/>
          <w:spacing w:val="-4"/>
          <w:position w:val="14"/>
          <w:sz w:val="22"/>
          <w:szCs w:val="22"/>
          <w:rtl/>
        </w:rPr>
        <w:t>)</w:t>
      </w:r>
      <w:r w:rsidRPr="00047E79">
        <w:rPr>
          <w:rFonts w:ascii="Lotus Linotype" w:hAnsi="Lotus Linotype" w:cs="Lotus Linotype"/>
          <w:sz w:val="32"/>
          <w:szCs w:val="32"/>
          <w:rtl/>
        </w:rPr>
        <w:t>.</w:t>
      </w:r>
    </w:p>
    <w:p w14:paraId="26299E94"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4 ـ كلام ابن جبير السابق غير دقيق في تحديد المكان فإنه قال عن قبور أولاد النبيّ ﷺ بإزاء قبور أزواجه ولم يحدد الجهة مما يجعل الأمر عائما غير ظاهر مما لا يمكن بحال الجزم بوجودهن باتجاه محدد. والله أعلم.</w:t>
      </w:r>
    </w:p>
    <w:p w14:paraId="25B54CF0" w14:textId="77777777" w:rsidR="00F643F2" w:rsidRPr="00047E79" w:rsidRDefault="00F643F2" w:rsidP="00F643F2">
      <w:pPr>
        <w:spacing w:line="520" w:lineRule="exact"/>
        <w:ind w:firstLine="454"/>
        <w:jc w:val="lowKashida"/>
        <w:rPr>
          <w:rFonts w:ascii="Lotus Linotype" w:hAnsi="Lotus Linotype" w:cs="Lotus Linotype"/>
          <w:b/>
          <w:bCs/>
          <w:sz w:val="32"/>
          <w:szCs w:val="32"/>
          <w:rtl/>
        </w:rPr>
      </w:pPr>
      <w:r w:rsidRPr="00047E79">
        <w:rPr>
          <w:rFonts w:ascii="Lotus Linotype" w:hAnsi="Lotus Linotype" w:cs="Lotus Linotype" w:hint="cs"/>
          <w:b/>
          <w:bCs/>
          <w:sz w:val="32"/>
          <w:szCs w:val="32"/>
          <w:rtl/>
        </w:rPr>
        <w:t>الفرع ال</w:t>
      </w:r>
      <w:r w:rsidRPr="00047E79">
        <w:rPr>
          <w:rFonts w:ascii="Lotus Linotype" w:hAnsi="Lotus Linotype" w:cs="Lotus Linotype"/>
          <w:b/>
          <w:bCs/>
          <w:sz w:val="32"/>
          <w:szCs w:val="32"/>
          <w:rtl/>
        </w:rPr>
        <w:t xml:space="preserve">ثاني: القبور المنسوبة إلى أزواج النبيّ </w:t>
      </w:r>
      <w:r w:rsidRPr="00047E79">
        <w:rPr>
          <w:rFonts w:ascii="Lotus Linotype" w:hAnsi="Lotus Linotype" w:cs="Lotus Linotype"/>
          <w:b/>
          <w:bCs/>
          <w:sz w:val="32"/>
          <w:szCs w:val="32"/>
          <w:rtl/>
        </w:rPr>
        <w:sym w:font="AGA Arabesque" w:char="F072"/>
      </w:r>
      <w:r w:rsidRPr="00047E79">
        <w:rPr>
          <w:rFonts w:ascii="Lotus Linotype" w:hAnsi="Lotus Linotype" w:cs="Lotus Linotype" w:hint="cs"/>
          <w:b/>
          <w:bCs/>
          <w:sz w:val="32"/>
          <w:szCs w:val="32"/>
          <w:rtl/>
        </w:rPr>
        <w:t>.</w:t>
      </w:r>
    </w:p>
    <w:p w14:paraId="37555D5E"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مما يذكر في البقيع على التعيين قبور أزواج النبيّ ﷺ وحسب التحديد الذي يذكره بعض الناس تكون قبورهن على الشمال قليلا من القبور المنسوبة إلى بنات النبيّ ﷺ بحوالي ثمانية أمتار</w:t>
      </w:r>
      <w:r w:rsidRPr="00047E79">
        <w:rPr>
          <w:rFonts w:ascii="Lotus Linotype" w:hAnsi="Lotus Linotype" w:cs="Lotus Linotype"/>
          <w:spacing w:val="-4"/>
          <w:position w:val="14"/>
          <w:sz w:val="22"/>
          <w:szCs w:val="22"/>
          <w:rtl/>
        </w:rPr>
        <w:t>(</w:t>
      </w:r>
      <w:r w:rsidRPr="00047E79">
        <w:rPr>
          <w:rStyle w:val="af6"/>
          <w:rFonts w:ascii="Lotus Linotype" w:hAnsi="Lotus Linotype" w:cs="Lotus Linotype"/>
          <w:spacing w:val="-4"/>
          <w:sz w:val="22"/>
          <w:szCs w:val="22"/>
          <w:rtl/>
        </w:rPr>
        <w:footnoteReference w:id="131"/>
      </w:r>
      <w:r w:rsidRPr="00047E79">
        <w:rPr>
          <w:rFonts w:ascii="Lotus Linotype" w:hAnsi="Lotus Linotype" w:cs="Lotus Linotype"/>
          <w:spacing w:val="-4"/>
          <w:position w:val="14"/>
          <w:sz w:val="22"/>
          <w:szCs w:val="22"/>
          <w:rtl/>
        </w:rPr>
        <w:t>)</w:t>
      </w:r>
      <w:r w:rsidRPr="00047E79">
        <w:rPr>
          <w:rFonts w:ascii="Lotus Linotype" w:hAnsi="Lotus Linotype" w:cs="Lotus Linotype"/>
          <w:sz w:val="32"/>
          <w:szCs w:val="32"/>
          <w:rtl/>
        </w:rPr>
        <w:t>.</w:t>
      </w:r>
    </w:p>
    <w:p w14:paraId="60EBB23E"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وهذه القبور لا يمكن تحديدها مع بعد الزمان وضيق المكان وتعاقب الأجيال في المدينة في ذلك المكان المحدود، وتصرف أحوال الناس وانقطاع الأسانيد مما سبق ذكره.</w:t>
      </w:r>
    </w:p>
    <w:p w14:paraId="4D21DF39"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 xml:space="preserve">وما قلناه فيما سبق نقوله هنا بالنسبة لقبور أزواج النبيّ ﷺ فإن أول من عينها ابن جبير في رحلته حيث قال: </w:t>
      </w:r>
      <w:r w:rsidRPr="00047E79">
        <w:rPr>
          <w:rStyle w:val="LotusLinotypeLotusLinotype162"/>
          <w:szCs w:val="32"/>
          <w:rtl/>
        </w:rPr>
        <w:t>«</w:t>
      </w:r>
      <w:r w:rsidRPr="00047E79">
        <w:rPr>
          <w:rFonts w:ascii="Lotus Linotype" w:hAnsi="Lotus Linotype" w:cs="Lotus Linotype"/>
          <w:sz w:val="32"/>
          <w:szCs w:val="32"/>
          <w:rtl/>
        </w:rPr>
        <w:t>وبإزائهم روضة فيها أزواج النبيّ ﷺ</w:t>
      </w:r>
      <w:r w:rsidRPr="00047E79">
        <w:rPr>
          <w:rStyle w:val="LotusLinotypeLotusLinotype161"/>
          <w:rFonts w:eastAsiaTheme="majorEastAsia"/>
          <w:szCs w:val="32"/>
          <w:rtl/>
        </w:rPr>
        <w:t>»</w:t>
      </w:r>
      <w:r w:rsidRPr="00047E79">
        <w:rPr>
          <w:rFonts w:ascii="Lotus Linotype" w:hAnsi="Lotus Linotype" w:cs="Lotus Linotype"/>
          <w:spacing w:val="-4"/>
          <w:position w:val="14"/>
          <w:sz w:val="22"/>
          <w:szCs w:val="22"/>
          <w:rtl/>
        </w:rPr>
        <w:t>(</w:t>
      </w:r>
      <w:r w:rsidRPr="00047E79">
        <w:rPr>
          <w:rStyle w:val="af6"/>
          <w:rFonts w:ascii="Lotus Linotype" w:hAnsi="Lotus Linotype" w:cs="Lotus Linotype"/>
          <w:spacing w:val="-4"/>
          <w:sz w:val="22"/>
          <w:szCs w:val="22"/>
          <w:rtl/>
        </w:rPr>
        <w:footnoteReference w:id="132"/>
      </w:r>
      <w:r w:rsidRPr="00047E79">
        <w:rPr>
          <w:rFonts w:ascii="Lotus Linotype" w:hAnsi="Lotus Linotype" w:cs="Lotus Linotype"/>
          <w:spacing w:val="-4"/>
          <w:position w:val="14"/>
          <w:sz w:val="22"/>
          <w:szCs w:val="22"/>
          <w:rtl/>
        </w:rPr>
        <w:t>)</w:t>
      </w:r>
      <w:r w:rsidRPr="00047E79">
        <w:rPr>
          <w:rFonts w:ascii="Lotus Linotype" w:hAnsi="Lotus Linotype" w:cs="Lotus Linotype"/>
          <w:sz w:val="32"/>
          <w:szCs w:val="32"/>
          <w:rtl/>
        </w:rPr>
        <w:t xml:space="preserve">. </w:t>
      </w:r>
    </w:p>
    <w:p w14:paraId="277D5A5C"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أقول هذا الكلام غير مقبول من ابن جبير لعدة أمور:</w:t>
      </w:r>
    </w:p>
    <w:p w14:paraId="0F004E4C"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1 ـ أنه لم يرد في شيء من الروايات لا صحيحة ولا غير صحيحة تعيين قبور أزواج النبيّ ﷺ سوى أم حبيبة، وأم سلمة، وزينب بنت جحش رضي الله عنهن.</w:t>
      </w:r>
    </w:p>
    <w:p w14:paraId="19C8690B"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 xml:space="preserve">أمّا أمُّ حبيبة رضي الله عنها فقد روى ابن شبة عن يزيد بن السائب أنه قال: </w:t>
      </w:r>
      <w:r w:rsidRPr="00047E79">
        <w:rPr>
          <w:rStyle w:val="LotusLinotypeLotusLinotype162"/>
          <w:szCs w:val="32"/>
          <w:rtl/>
        </w:rPr>
        <w:t>«</w:t>
      </w:r>
      <w:r w:rsidRPr="00047E79">
        <w:rPr>
          <w:rFonts w:ascii="Lotus Linotype" w:hAnsi="Lotus Linotype" w:cs="Lotus Linotype"/>
          <w:sz w:val="32"/>
          <w:szCs w:val="32"/>
          <w:rtl/>
        </w:rPr>
        <w:t xml:space="preserve">أخبرني جدي، قال: لما حفر عقيل بن أبي طالب </w:t>
      </w:r>
      <w:r w:rsidRPr="00047E79">
        <w:rPr>
          <w:rStyle w:val="1810"/>
          <w:rFonts w:ascii="Lotus Linotype" w:hAnsi="Lotus Linotype" w:cs="Lotus Linotype"/>
        </w:rPr>
        <w:sym w:font="AGA Arabesque" w:char="F074"/>
      </w:r>
      <w:r w:rsidRPr="00047E79">
        <w:rPr>
          <w:rFonts w:ascii="Lotus Linotype" w:hAnsi="Lotus Linotype" w:cs="Lotus Linotype"/>
          <w:sz w:val="32"/>
          <w:szCs w:val="32"/>
          <w:rtl/>
        </w:rPr>
        <w:t xml:space="preserve"> في داره بئراً وقع على حجر منقوش مكتوب فيه "قبر أم حبيبة بنت صخر بن حرب"، فدفن عقيل وبنى عليها بيتاً، قال يزيد بن السائب فدخلت ذلك البيت فرأيت فيه ذلك القبر</w:t>
      </w:r>
      <w:r w:rsidRPr="00047E79">
        <w:rPr>
          <w:rStyle w:val="LotusLinotypeLotusLinotype161"/>
          <w:rFonts w:eastAsiaTheme="majorEastAsia"/>
          <w:szCs w:val="32"/>
          <w:rtl/>
        </w:rPr>
        <w:t>»</w:t>
      </w:r>
      <w:r w:rsidRPr="00047E79">
        <w:rPr>
          <w:rFonts w:ascii="Lotus Linotype" w:hAnsi="Lotus Linotype" w:cs="Lotus Linotype"/>
          <w:spacing w:val="-4"/>
          <w:position w:val="14"/>
          <w:sz w:val="22"/>
          <w:szCs w:val="22"/>
          <w:rtl/>
        </w:rPr>
        <w:t>(</w:t>
      </w:r>
      <w:r w:rsidRPr="00047E79">
        <w:rPr>
          <w:rStyle w:val="af6"/>
          <w:rFonts w:ascii="Lotus Linotype" w:hAnsi="Lotus Linotype" w:cs="Lotus Linotype"/>
          <w:spacing w:val="-4"/>
          <w:sz w:val="22"/>
          <w:szCs w:val="22"/>
          <w:rtl/>
        </w:rPr>
        <w:footnoteReference w:id="133"/>
      </w:r>
      <w:r w:rsidRPr="00047E79">
        <w:rPr>
          <w:rFonts w:ascii="Lotus Linotype" w:hAnsi="Lotus Linotype" w:cs="Lotus Linotype"/>
          <w:spacing w:val="-4"/>
          <w:position w:val="14"/>
          <w:sz w:val="22"/>
          <w:szCs w:val="22"/>
          <w:rtl/>
        </w:rPr>
        <w:t>)</w:t>
      </w:r>
      <w:r w:rsidRPr="00047E79">
        <w:rPr>
          <w:rFonts w:ascii="Lotus Linotype" w:hAnsi="Lotus Linotype" w:cs="Lotus Linotype"/>
          <w:sz w:val="32"/>
          <w:szCs w:val="32"/>
          <w:rtl/>
        </w:rPr>
        <w:t xml:space="preserve">. </w:t>
      </w:r>
    </w:p>
    <w:p w14:paraId="38727DA6" w14:textId="77777777" w:rsidR="00F643F2" w:rsidRPr="00047E79" w:rsidRDefault="00F643F2" w:rsidP="00F643F2">
      <w:pPr>
        <w:spacing w:line="520" w:lineRule="exact"/>
        <w:ind w:firstLine="454"/>
        <w:jc w:val="lowKashida"/>
        <w:rPr>
          <w:rFonts w:ascii="Lotus Linotype" w:hAnsi="Lotus Linotype" w:cs="Lotus Linotype"/>
          <w:spacing w:val="-6"/>
          <w:sz w:val="32"/>
          <w:szCs w:val="32"/>
          <w:rtl/>
        </w:rPr>
      </w:pPr>
      <w:r w:rsidRPr="00047E79">
        <w:rPr>
          <w:rFonts w:ascii="Lotus Linotype" w:hAnsi="Lotus Linotype" w:cs="Lotus Linotype"/>
          <w:spacing w:val="-6"/>
          <w:sz w:val="32"/>
          <w:szCs w:val="32"/>
          <w:rtl/>
        </w:rPr>
        <w:lastRenderedPageBreak/>
        <w:t xml:space="preserve">أما أم سلمة رضي الله عنها، فقد قال ابن شبة حدثنا محمد بن يحيى، قال: </w:t>
      </w:r>
      <w:r w:rsidRPr="00047E79">
        <w:rPr>
          <w:rStyle w:val="LotusLinotypeLotusLinotype162"/>
          <w:spacing w:val="-6"/>
          <w:szCs w:val="32"/>
          <w:rtl/>
        </w:rPr>
        <w:t>«</w:t>
      </w:r>
      <w:r w:rsidRPr="00047E79">
        <w:rPr>
          <w:rFonts w:ascii="Lotus Linotype" w:hAnsi="Lotus Linotype" w:cs="Lotus Linotype"/>
          <w:spacing w:val="-6"/>
          <w:sz w:val="32"/>
          <w:szCs w:val="32"/>
          <w:rtl/>
        </w:rPr>
        <w:t>سمعت من يذكر: أن قبر أم سلمة رضي الله عنها بالبقبع حيث دفن محمد بن زيد بن علي قريباً من موضع فاطمة بنت رسول الله ﷺ، وأنه كان حفر، فوجد على ثماني أذرع حجراً مكسوراً مكتوباً في بعضه أم سلمة زوج النبيّ ﷺ فبذلك عرف أنه قبرها. وقد أمر محمد بن زيد بن علي أهله أن يدفنوه في ذلك القبر بعينه وأن يحفر له عمقاً ثماني أذرع، فحفر كذلك ودفن فيه</w:t>
      </w:r>
      <w:r w:rsidRPr="00047E79">
        <w:rPr>
          <w:rStyle w:val="LotusLinotypeLotusLinotype161"/>
          <w:rFonts w:eastAsiaTheme="majorEastAsia"/>
          <w:spacing w:val="-6"/>
          <w:szCs w:val="32"/>
          <w:rtl/>
        </w:rPr>
        <w:t>»</w:t>
      </w:r>
      <w:r w:rsidRPr="00047E79">
        <w:rPr>
          <w:rFonts w:ascii="Lotus Linotype" w:hAnsi="Lotus Linotype" w:cs="Lotus Linotype"/>
          <w:spacing w:val="-6"/>
          <w:position w:val="14"/>
          <w:sz w:val="22"/>
          <w:szCs w:val="22"/>
          <w:rtl/>
        </w:rPr>
        <w:t>(</w:t>
      </w:r>
      <w:r w:rsidRPr="00047E79">
        <w:rPr>
          <w:rStyle w:val="af6"/>
          <w:rFonts w:ascii="Lotus Linotype" w:hAnsi="Lotus Linotype" w:cs="Lotus Linotype"/>
          <w:spacing w:val="-6"/>
          <w:sz w:val="22"/>
          <w:szCs w:val="22"/>
          <w:rtl/>
        </w:rPr>
        <w:footnoteReference w:id="134"/>
      </w:r>
      <w:r w:rsidRPr="00047E79">
        <w:rPr>
          <w:rFonts w:ascii="Lotus Linotype" w:hAnsi="Lotus Linotype" w:cs="Lotus Linotype"/>
          <w:spacing w:val="-6"/>
          <w:position w:val="14"/>
          <w:sz w:val="22"/>
          <w:szCs w:val="22"/>
          <w:rtl/>
        </w:rPr>
        <w:t>)</w:t>
      </w:r>
      <w:r w:rsidRPr="00047E79">
        <w:rPr>
          <w:rFonts w:ascii="Lotus Linotype" w:hAnsi="Lotus Linotype" w:cs="Lotus Linotype"/>
          <w:spacing w:val="-6"/>
          <w:sz w:val="32"/>
          <w:szCs w:val="32"/>
          <w:rtl/>
        </w:rPr>
        <w:t>.</w:t>
      </w:r>
    </w:p>
    <w:p w14:paraId="1B4B1B0E"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وهذا كله باطل لعدّة أسباب:</w:t>
      </w:r>
    </w:p>
    <w:p w14:paraId="2B59A215"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 xml:space="preserve">1 ـ أن هذا الأثر لا يصح فإن محمد بن يحيى لم يعين شيخه ولا ممن سمع ذلك. </w:t>
      </w:r>
    </w:p>
    <w:p w14:paraId="28ABC9BC"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2 ـ أن فيه المنكر الذي سبق ذكره من ناحية الكتابة.</w:t>
      </w:r>
    </w:p>
    <w:p w14:paraId="6166FD6C"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 xml:space="preserve">3 ـ أن قوله: إنه كان حفر ثمانية أذرع..، ثم وجد الحجر مستنكر جداً من ناحية أن الثمانية أذرع أربعة أمتار فهذا عمق شديد لا يصح أن الصحابة دفنوا أم سلمة رضي الله عنها في هذا العمق، إلا أن يكون بئراً وهذا مستبعد جداً. </w:t>
      </w:r>
    </w:p>
    <w:p w14:paraId="4715070E"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4 ـ أن فيه أنه حفر قريباً من قبر فاطمة بنت رسول الله ﷺ ويعني ذلك أن قبرها قريب من قبر فاطمة وهذا خلاف ما يحدد به قبور أزواج النبيّ ﷺ فإنهن على الشمال الشرقي من قبور آل البيت المزعومة ومعهم قبر فاطمة رضي الله عنها وبينهم قرابة ثلاثين متراً. مع ما سنبين أن فاطمة رضي الله عنها مختلف في مكان قبرها بل هو غير محدد ولا معروف على التأكيد.</w:t>
      </w:r>
    </w:p>
    <w:p w14:paraId="0CBC705E"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وأم</w:t>
      </w:r>
      <w:r w:rsidRPr="00047E79">
        <w:rPr>
          <w:rFonts w:ascii="Lotus Linotype" w:hAnsi="Lotus Linotype" w:cs="Lotus Linotype" w:hint="cs"/>
          <w:sz w:val="32"/>
          <w:szCs w:val="32"/>
          <w:rtl/>
        </w:rPr>
        <w:t>َّ</w:t>
      </w:r>
      <w:r w:rsidRPr="00047E79">
        <w:rPr>
          <w:rFonts w:ascii="Lotus Linotype" w:hAnsi="Lotus Linotype" w:cs="Lotus Linotype"/>
          <w:sz w:val="32"/>
          <w:szCs w:val="32"/>
          <w:rtl/>
        </w:rPr>
        <w:t xml:space="preserve">ا زينب رضي الله عنها فقد روى ابن سعد في الطبقات عن الواقدي بسنده عن أبي ابن كعب رضي الله عنه: </w:t>
      </w:r>
      <w:r w:rsidRPr="00047E79">
        <w:rPr>
          <w:rStyle w:val="LotusLinotypeLotusLinotype162"/>
          <w:szCs w:val="32"/>
          <w:rtl/>
        </w:rPr>
        <w:t>«</w:t>
      </w:r>
      <w:r w:rsidRPr="00047E79">
        <w:rPr>
          <w:rFonts w:ascii="Lotus Linotype" w:hAnsi="Lotus Linotype" w:cs="Lotus Linotype"/>
          <w:sz w:val="32"/>
          <w:szCs w:val="32"/>
          <w:rtl/>
        </w:rPr>
        <w:t>أن زينب أوصت أن لا تتبع بنار، وحفر لها بالبقيع عند دار عقيل فيما بين دار عقيل ودار ابن الحنفية ونقل اللبن من السُّمَينة فوضع عند القبر وكان يوما صائفاً</w:t>
      </w:r>
      <w:r w:rsidRPr="00047E79">
        <w:rPr>
          <w:rStyle w:val="LotusLinotypeLotusLinotype161"/>
          <w:rFonts w:eastAsiaTheme="majorEastAsia"/>
          <w:szCs w:val="32"/>
          <w:rtl/>
        </w:rPr>
        <w:t>»</w:t>
      </w:r>
      <w:r w:rsidRPr="00047E79">
        <w:rPr>
          <w:rFonts w:ascii="Lotus Linotype" w:hAnsi="Lotus Linotype" w:cs="Lotus Linotype"/>
          <w:spacing w:val="-4"/>
          <w:position w:val="14"/>
          <w:sz w:val="22"/>
          <w:szCs w:val="22"/>
          <w:rtl/>
        </w:rPr>
        <w:t>(</w:t>
      </w:r>
      <w:r w:rsidRPr="00047E79">
        <w:rPr>
          <w:rStyle w:val="af6"/>
          <w:rFonts w:ascii="Lotus Linotype" w:hAnsi="Lotus Linotype" w:cs="Lotus Linotype"/>
          <w:spacing w:val="-4"/>
          <w:sz w:val="22"/>
          <w:szCs w:val="22"/>
          <w:rtl/>
        </w:rPr>
        <w:footnoteReference w:id="135"/>
      </w:r>
      <w:r w:rsidRPr="00047E79">
        <w:rPr>
          <w:rFonts w:ascii="Lotus Linotype" w:hAnsi="Lotus Linotype" w:cs="Lotus Linotype"/>
          <w:spacing w:val="-4"/>
          <w:position w:val="14"/>
          <w:sz w:val="22"/>
          <w:szCs w:val="22"/>
          <w:rtl/>
        </w:rPr>
        <w:t>)</w:t>
      </w:r>
      <w:r w:rsidRPr="00047E79">
        <w:rPr>
          <w:rFonts w:ascii="Lotus Linotype" w:hAnsi="Lotus Linotype" w:cs="Lotus Linotype"/>
          <w:sz w:val="32"/>
          <w:szCs w:val="32"/>
          <w:rtl/>
        </w:rPr>
        <w:t>.</w:t>
      </w:r>
    </w:p>
    <w:p w14:paraId="342F762E"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 xml:space="preserve">فهذه الآثار الثلاثة الواردة في أزواج النبيّ ﷺ وهي لا تصح كما سبق ذكره ولا يمكن الاعتماد عليها ومع عدم صحتها سنداً وأنها منكرة متناً فإن كثيراً من المؤرخين اعتمدوها في تحديد المكان </w:t>
      </w:r>
      <w:r w:rsidRPr="00047E79">
        <w:rPr>
          <w:rFonts w:ascii="Lotus Linotype" w:hAnsi="Lotus Linotype" w:cs="Lotus Linotype"/>
          <w:sz w:val="32"/>
          <w:szCs w:val="32"/>
          <w:rtl/>
        </w:rPr>
        <w:lastRenderedPageBreak/>
        <w:t>وزادوا عليها بما يدل على أن المكان قد حوى كل أزواج النبيّ ﷺ فمن ذلك قول ابن جبير السابق وهو أول من ذكر هذا العموم والتحديد.</w:t>
      </w:r>
    </w:p>
    <w:p w14:paraId="1BD586C0"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 xml:space="preserve">ثم ذكر ذلك بعده المطري المتوفى سنة 741هـ حيث قال: </w:t>
      </w:r>
      <w:r w:rsidRPr="00047E79">
        <w:rPr>
          <w:rStyle w:val="LotusLinotypeLotusLinotype162"/>
          <w:szCs w:val="32"/>
          <w:rtl/>
        </w:rPr>
        <w:t>«</w:t>
      </w:r>
      <w:r w:rsidRPr="00047E79">
        <w:rPr>
          <w:rFonts w:ascii="Lotus Linotype" w:hAnsi="Lotus Linotype" w:cs="Lotus Linotype"/>
          <w:sz w:val="32"/>
          <w:szCs w:val="32"/>
          <w:rtl/>
        </w:rPr>
        <w:t xml:space="preserve">وفي قبلة قبة عقيل </w:t>
      </w:r>
      <w:r w:rsidRPr="00047E79">
        <w:rPr>
          <w:rStyle w:val="1810"/>
          <w:rFonts w:ascii="Lotus Linotype" w:hAnsi="Lotus Linotype" w:cs="Lotus Linotype"/>
        </w:rPr>
        <w:sym w:font="AGA Arabesque" w:char="F074"/>
      </w:r>
      <w:r w:rsidRPr="00047E79">
        <w:rPr>
          <w:rFonts w:ascii="Lotus Linotype" w:hAnsi="Lotus Linotype" w:cs="Lotus Linotype"/>
          <w:sz w:val="32"/>
          <w:szCs w:val="32"/>
          <w:rtl/>
        </w:rPr>
        <w:t xml:space="preserve"> حظير مبني بالحجارة يقال فيه قبور أزواج النبيّ ﷺ فيسلم عليهن هناك</w:t>
      </w:r>
      <w:r w:rsidRPr="00047E79">
        <w:rPr>
          <w:rStyle w:val="LotusLinotypeLotusLinotype161"/>
          <w:rFonts w:eastAsiaTheme="majorEastAsia"/>
          <w:szCs w:val="32"/>
          <w:rtl/>
        </w:rPr>
        <w:t>»</w:t>
      </w:r>
      <w:r w:rsidRPr="00047E79">
        <w:rPr>
          <w:rFonts w:ascii="Lotus Linotype" w:hAnsi="Lotus Linotype" w:cs="Lotus Linotype"/>
          <w:spacing w:val="-4"/>
          <w:position w:val="14"/>
          <w:sz w:val="22"/>
          <w:szCs w:val="22"/>
          <w:rtl/>
        </w:rPr>
        <w:t>(</w:t>
      </w:r>
      <w:r w:rsidRPr="00047E79">
        <w:rPr>
          <w:rStyle w:val="af6"/>
          <w:rFonts w:ascii="Lotus Linotype" w:hAnsi="Lotus Linotype" w:cs="Lotus Linotype"/>
          <w:spacing w:val="-4"/>
          <w:sz w:val="22"/>
          <w:szCs w:val="22"/>
          <w:rtl/>
        </w:rPr>
        <w:footnoteReference w:id="136"/>
      </w:r>
      <w:r w:rsidRPr="00047E79">
        <w:rPr>
          <w:rFonts w:ascii="Lotus Linotype" w:hAnsi="Lotus Linotype" w:cs="Lotus Linotype"/>
          <w:spacing w:val="-4"/>
          <w:position w:val="14"/>
          <w:sz w:val="22"/>
          <w:szCs w:val="22"/>
          <w:rtl/>
        </w:rPr>
        <w:t>)</w:t>
      </w:r>
      <w:r w:rsidRPr="00047E79">
        <w:rPr>
          <w:rFonts w:ascii="Lotus Linotype" w:hAnsi="Lotus Linotype" w:cs="Lotus Linotype"/>
          <w:sz w:val="32"/>
          <w:szCs w:val="32"/>
          <w:rtl/>
        </w:rPr>
        <w:t>.</w:t>
      </w:r>
    </w:p>
    <w:p w14:paraId="699F2487"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 xml:space="preserve">ثم ذكر الفيروز آبادي المتوفى سنة 817هـ هذا التعميم وقال: </w:t>
      </w:r>
      <w:r w:rsidRPr="00047E79">
        <w:rPr>
          <w:rStyle w:val="LotusLinotypeLotusLinotype162"/>
          <w:szCs w:val="32"/>
          <w:rtl/>
        </w:rPr>
        <w:t>«</w:t>
      </w:r>
      <w:r w:rsidRPr="00047E79">
        <w:rPr>
          <w:rFonts w:ascii="Lotus Linotype" w:hAnsi="Lotus Linotype" w:cs="Lotus Linotype"/>
          <w:sz w:val="32"/>
          <w:szCs w:val="32"/>
          <w:rtl/>
        </w:rPr>
        <w:t xml:space="preserve">روضة قبلي قبة عقيل ابن أبي طالب </w:t>
      </w:r>
      <w:r w:rsidRPr="00047E79">
        <w:rPr>
          <w:rStyle w:val="1810"/>
          <w:rFonts w:ascii="Lotus Linotype" w:hAnsi="Lotus Linotype" w:cs="Lotus Linotype"/>
        </w:rPr>
        <w:sym w:font="AGA Arabesque" w:char="F074"/>
      </w:r>
      <w:r w:rsidRPr="00047E79">
        <w:rPr>
          <w:rFonts w:ascii="Lotus Linotype" w:hAnsi="Lotus Linotype" w:cs="Lotus Linotype"/>
          <w:sz w:val="32"/>
          <w:szCs w:val="32"/>
          <w:rtl/>
        </w:rPr>
        <w:t xml:space="preserve"> تشمل قبور أمهات المؤمنين الطاهرات... سوى خديجة بنت خويلد رضي الله عنها فإنها بمكة وميمونة رضي الله عنها بسرف</w:t>
      </w:r>
      <w:r w:rsidRPr="00047E79">
        <w:rPr>
          <w:rStyle w:val="LotusLinotypeLotusLinotype161"/>
          <w:rFonts w:eastAsiaTheme="majorEastAsia"/>
          <w:szCs w:val="32"/>
          <w:rtl/>
        </w:rPr>
        <w:t>»</w:t>
      </w:r>
      <w:r w:rsidRPr="00047E79">
        <w:rPr>
          <w:rFonts w:ascii="Lotus Linotype" w:hAnsi="Lotus Linotype" w:cs="Lotus Linotype"/>
          <w:spacing w:val="-4"/>
          <w:position w:val="14"/>
          <w:sz w:val="32"/>
          <w:szCs w:val="32"/>
          <w:rtl/>
        </w:rPr>
        <w:t xml:space="preserve"> </w:t>
      </w:r>
      <w:r w:rsidRPr="00047E79">
        <w:rPr>
          <w:rFonts w:ascii="Lotus Linotype" w:hAnsi="Lotus Linotype" w:cs="Lotus Linotype"/>
          <w:spacing w:val="-4"/>
          <w:position w:val="14"/>
          <w:sz w:val="22"/>
          <w:szCs w:val="22"/>
          <w:rtl/>
        </w:rPr>
        <w:t>(</w:t>
      </w:r>
      <w:r w:rsidRPr="00047E79">
        <w:rPr>
          <w:rStyle w:val="af6"/>
          <w:rFonts w:ascii="Lotus Linotype" w:hAnsi="Lotus Linotype" w:cs="Lotus Linotype"/>
          <w:spacing w:val="-4"/>
          <w:sz w:val="22"/>
          <w:szCs w:val="22"/>
          <w:rtl/>
        </w:rPr>
        <w:footnoteReference w:id="137"/>
      </w:r>
      <w:r w:rsidRPr="00047E79">
        <w:rPr>
          <w:rFonts w:ascii="Lotus Linotype" w:hAnsi="Lotus Linotype" w:cs="Lotus Linotype"/>
          <w:spacing w:val="-4"/>
          <w:position w:val="14"/>
          <w:sz w:val="22"/>
          <w:szCs w:val="22"/>
          <w:rtl/>
        </w:rPr>
        <w:t>)</w:t>
      </w:r>
      <w:r w:rsidRPr="00047E79">
        <w:rPr>
          <w:rFonts w:ascii="Lotus Linotype" w:hAnsi="Lotus Linotype" w:cs="Lotus Linotype"/>
          <w:sz w:val="32"/>
          <w:szCs w:val="32"/>
          <w:rtl/>
        </w:rPr>
        <w:t>.</w:t>
      </w:r>
    </w:p>
    <w:p w14:paraId="19493267"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 xml:space="preserve">وقال أحمد العباسي في القرن الحادي عشر: </w:t>
      </w:r>
      <w:r w:rsidRPr="00047E79">
        <w:rPr>
          <w:rStyle w:val="LotusLinotypeLotusLinotype162"/>
          <w:szCs w:val="32"/>
          <w:rtl/>
        </w:rPr>
        <w:t>«</w:t>
      </w:r>
      <w:r w:rsidRPr="00047E79">
        <w:rPr>
          <w:rFonts w:ascii="Lotus Linotype" w:hAnsi="Lotus Linotype" w:cs="Lotus Linotype"/>
          <w:sz w:val="32"/>
          <w:szCs w:val="32"/>
          <w:rtl/>
        </w:rPr>
        <w:t>ومنها مشهد أزواج النبيّ ﷺ وأمهات المؤمنين ما عدا خديجة فبمكة وميمونة بسرف</w:t>
      </w:r>
      <w:r w:rsidRPr="00047E79">
        <w:rPr>
          <w:rStyle w:val="LotusLinotypeLotusLinotype161"/>
          <w:rFonts w:eastAsiaTheme="majorEastAsia"/>
          <w:szCs w:val="32"/>
          <w:rtl/>
        </w:rPr>
        <w:t>»</w:t>
      </w:r>
      <w:r w:rsidRPr="00047E79">
        <w:rPr>
          <w:rFonts w:ascii="Lotus Linotype" w:hAnsi="Lotus Linotype" w:cs="Lotus Linotype"/>
          <w:spacing w:val="-4"/>
          <w:position w:val="14"/>
          <w:sz w:val="32"/>
          <w:szCs w:val="32"/>
          <w:rtl/>
        </w:rPr>
        <w:t xml:space="preserve"> </w:t>
      </w:r>
      <w:r w:rsidRPr="00047E79">
        <w:rPr>
          <w:rFonts w:ascii="Lotus Linotype" w:hAnsi="Lotus Linotype" w:cs="Lotus Linotype"/>
          <w:spacing w:val="-4"/>
          <w:position w:val="14"/>
          <w:sz w:val="22"/>
          <w:szCs w:val="22"/>
          <w:rtl/>
        </w:rPr>
        <w:t>(</w:t>
      </w:r>
      <w:r w:rsidRPr="00047E79">
        <w:rPr>
          <w:rStyle w:val="af6"/>
          <w:rFonts w:ascii="Lotus Linotype" w:hAnsi="Lotus Linotype" w:cs="Lotus Linotype"/>
          <w:spacing w:val="-4"/>
          <w:sz w:val="22"/>
          <w:szCs w:val="22"/>
          <w:rtl/>
        </w:rPr>
        <w:footnoteReference w:id="138"/>
      </w:r>
      <w:r w:rsidRPr="00047E79">
        <w:rPr>
          <w:rFonts w:ascii="Lotus Linotype" w:hAnsi="Lotus Linotype" w:cs="Lotus Linotype"/>
          <w:spacing w:val="-4"/>
          <w:position w:val="14"/>
          <w:sz w:val="22"/>
          <w:szCs w:val="22"/>
          <w:rtl/>
        </w:rPr>
        <w:t>)</w:t>
      </w:r>
      <w:r w:rsidRPr="00047E79">
        <w:rPr>
          <w:rFonts w:ascii="Lotus Linotype" w:hAnsi="Lotus Linotype" w:cs="Lotus Linotype"/>
          <w:sz w:val="32"/>
          <w:szCs w:val="32"/>
          <w:rtl/>
        </w:rPr>
        <w:t>.</w:t>
      </w:r>
    </w:p>
    <w:p w14:paraId="281F475A"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ثم تتابع المؤرخون على ذلك إلى هذا العصر وآخرهم د. محمد أنور البكري في كتابه "بقيع الغرقد".</w:t>
      </w:r>
    </w:p>
    <w:p w14:paraId="5301086F"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وهذا كله مما لا يدل عليه دليل بل الدليل يدل على أنه لا يمكن التعيين وأن ما ذكر غير صحيح لعدة أمور:</w:t>
      </w:r>
    </w:p>
    <w:p w14:paraId="69AD61C3"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1) أن الآثار في ذلك لم يصح منها شيء ـ كما سبق ذكره ـ.</w:t>
      </w:r>
    </w:p>
    <w:p w14:paraId="3B8C7512" w14:textId="77777777" w:rsidR="00F643F2" w:rsidRPr="00047E79" w:rsidRDefault="00F643F2" w:rsidP="00F643F2">
      <w:pPr>
        <w:spacing w:line="520" w:lineRule="exact"/>
        <w:ind w:firstLine="454"/>
        <w:jc w:val="lowKashida"/>
        <w:rPr>
          <w:rFonts w:ascii="Lotus Linotype" w:hAnsi="Lotus Linotype" w:cs="Lotus Linotype"/>
          <w:sz w:val="32"/>
          <w:szCs w:val="32"/>
        </w:rPr>
      </w:pPr>
      <w:r w:rsidRPr="00047E79">
        <w:rPr>
          <w:rFonts w:ascii="Lotus Linotype" w:hAnsi="Lotus Linotype" w:cs="Lotus Linotype"/>
          <w:sz w:val="32"/>
          <w:szCs w:val="32"/>
          <w:rtl/>
        </w:rPr>
        <w:t xml:space="preserve">2) أن أول من عينها في البقيع ابن جبير وهو متأخر في نهاية القرن السادس زار المدينة لمدة خمسة أيام لا يمكن معها قبول قوله وإنما هو أخذ عن الناس </w:t>
      </w:r>
      <w:r w:rsidRPr="00047E79">
        <w:rPr>
          <w:rFonts w:ascii="Lotus Linotype" w:hAnsi="Lotus Linotype" w:cs="Lotus Linotype" w:hint="cs"/>
          <w:sz w:val="32"/>
          <w:szCs w:val="32"/>
          <w:rtl/>
        </w:rPr>
        <w:t xml:space="preserve">ما يتناقلونه فيما بينهم </w:t>
      </w:r>
      <w:r w:rsidRPr="00047E79">
        <w:rPr>
          <w:rFonts w:ascii="Lotus Linotype" w:hAnsi="Lotus Linotype" w:cs="Lotus Linotype"/>
          <w:sz w:val="32"/>
          <w:szCs w:val="32"/>
          <w:rtl/>
        </w:rPr>
        <w:t>بدون تمحيص.</w:t>
      </w:r>
    </w:p>
    <w:p w14:paraId="1673F75A" w14:textId="77777777" w:rsidR="00F643F2" w:rsidRPr="00047E79" w:rsidRDefault="00F643F2" w:rsidP="00F643F2">
      <w:pPr>
        <w:spacing w:line="520" w:lineRule="exact"/>
        <w:ind w:firstLine="454"/>
        <w:jc w:val="lowKashida"/>
        <w:rPr>
          <w:rFonts w:ascii="Lotus Linotype" w:hAnsi="Lotus Linotype" w:cs="Lotus Linotype"/>
          <w:sz w:val="32"/>
          <w:szCs w:val="32"/>
        </w:rPr>
      </w:pPr>
      <w:r w:rsidRPr="00047E79">
        <w:rPr>
          <w:rFonts w:ascii="Lotus Linotype" w:hAnsi="Lotus Linotype" w:cs="Lotus Linotype"/>
          <w:sz w:val="32"/>
          <w:szCs w:val="32"/>
          <w:rtl/>
        </w:rPr>
        <w:t xml:space="preserve">3) أن ابن النجار لم يذكر سوى قبور أربعة منهن، وقال: </w:t>
      </w:r>
      <w:r w:rsidRPr="00047E79">
        <w:rPr>
          <w:rStyle w:val="LotusLinotypeLotusLinotype162"/>
          <w:szCs w:val="32"/>
          <w:rtl/>
        </w:rPr>
        <w:t>«</w:t>
      </w:r>
      <w:r w:rsidRPr="00047E79">
        <w:rPr>
          <w:rFonts w:ascii="Lotus Linotype" w:hAnsi="Lotus Linotype" w:cs="Lotus Linotype"/>
          <w:sz w:val="32"/>
          <w:szCs w:val="32"/>
          <w:rtl/>
        </w:rPr>
        <w:t>قبور أزواج النبيّ ﷺ وهي قبور ظاهرة ولا يعلم على التحقيق ما فيها منهن</w:t>
      </w:r>
      <w:r w:rsidRPr="00047E79">
        <w:rPr>
          <w:rStyle w:val="LotusLinotypeLotusLinotype161"/>
          <w:rFonts w:eastAsiaTheme="majorEastAsia"/>
          <w:szCs w:val="32"/>
          <w:rtl/>
        </w:rPr>
        <w:t>»</w:t>
      </w:r>
      <w:r w:rsidRPr="00047E79">
        <w:rPr>
          <w:rFonts w:ascii="Lotus Linotype" w:hAnsi="Lotus Linotype" w:cs="Lotus Linotype"/>
          <w:spacing w:val="-4"/>
          <w:position w:val="14"/>
          <w:sz w:val="32"/>
          <w:szCs w:val="32"/>
          <w:rtl/>
        </w:rPr>
        <w:t xml:space="preserve"> </w:t>
      </w:r>
      <w:r w:rsidRPr="00047E79">
        <w:rPr>
          <w:rFonts w:ascii="Lotus Linotype" w:hAnsi="Lotus Linotype" w:cs="Lotus Linotype"/>
          <w:spacing w:val="-4"/>
          <w:position w:val="14"/>
          <w:sz w:val="22"/>
          <w:szCs w:val="22"/>
          <w:rtl/>
        </w:rPr>
        <w:t>(</w:t>
      </w:r>
      <w:r w:rsidRPr="00047E79">
        <w:rPr>
          <w:rStyle w:val="af6"/>
          <w:rFonts w:ascii="Lotus Linotype" w:hAnsi="Lotus Linotype" w:cs="Lotus Linotype"/>
          <w:spacing w:val="-4"/>
          <w:sz w:val="22"/>
          <w:szCs w:val="22"/>
          <w:rtl/>
        </w:rPr>
        <w:footnoteReference w:id="139"/>
      </w:r>
      <w:r w:rsidRPr="00047E79">
        <w:rPr>
          <w:rFonts w:ascii="Lotus Linotype" w:hAnsi="Lotus Linotype" w:cs="Lotus Linotype"/>
          <w:spacing w:val="-4"/>
          <w:position w:val="14"/>
          <w:sz w:val="22"/>
          <w:szCs w:val="22"/>
          <w:rtl/>
        </w:rPr>
        <w:t>)</w:t>
      </w:r>
      <w:r w:rsidRPr="00047E79">
        <w:rPr>
          <w:rFonts w:ascii="Lotus Linotype" w:hAnsi="Lotus Linotype" w:cs="Lotus Linotype"/>
          <w:sz w:val="32"/>
          <w:szCs w:val="32"/>
          <w:rtl/>
        </w:rPr>
        <w:t>.</w:t>
      </w:r>
    </w:p>
    <w:p w14:paraId="79E4F9EE"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 xml:space="preserve">وقال السخاوي المتوفى سنة 902هـ: </w:t>
      </w:r>
      <w:r w:rsidRPr="00047E79">
        <w:rPr>
          <w:rStyle w:val="LotusLinotypeLotusLinotype162"/>
          <w:szCs w:val="32"/>
          <w:rtl/>
        </w:rPr>
        <w:t>«</w:t>
      </w:r>
      <w:r w:rsidRPr="00047E79">
        <w:rPr>
          <w:rFonts w:ascii="Lotus Linotype" w:hAnsi="Lotus Linotype" w:cs="Lotus Linotype"/>
          <w:sz w:val="32"/>
          <w:szCs w:val="32"/>
          <w:rtl/>
        </w:rPr>
        <w:t xml:space="preserve">مشهد أمهات المؤمنين أزواج النبيّ ﷺ قيل إنهن في قبلة الذي قبله ـ يعني قبر عقيل بن أبي طالب </w:t>
      </w:r>
      <w:r w:rsidRPr="00047E79">
        <w:rPr>
          <w:rStyle w:val="1810"/>
          <w:rFonts w:ascii="Lotus Linotype" w:hAnsi="Lotus Linotype" w:cs="Lotus Linotype"/>
        </w:rPr>
        <w:sym w:font="AGA Arabesque" w:char="F074"/>
      </w:r>
      <w:r w:rsidRPr="00047E79">
        <w:rPr>
          <w:rFonts w:ascii="Lotus Linotype" w:hAnsi="Lotus Linotype" w:cs="Lotus Linotype"/>
          <w:sz w:val="32"/>
          <w:szCs w:val="32"/>
          <w:rtl/>
        </w:rPr>
        <w:t xml:space="preserve"> ـ فهناك أربعة قبور ظاهرة ولا يعلم تحقيق تعينهن، نعم قيل: إن منهن أم حبيبة رضي الله عنها</w:t>
      </w:r>
      <w:r w:rsidRPr="00047E79">
        <w:rPr>
          <w:rStyle w:val="LotusLinotypeLotusLinotype161"/>
          <w:rFonts w:eastAsiaTheme="majorEastAsia"/>
          <w:szCs w:val="32"/>
          <w:rtl/>
        </w:rPr>
        <w:t>»</w:t>
      </w:r>
      <w:r w:rsidRPr="00047E79">
        <w:rPr>
          <w:rFonts w:ascii="Lotus Linotype" w:hAnsi="Lotus Linotype" w:cs="Lotus Linotype"/>
          <w:spacing w:val="-4"/>
          <w:position w:val="14"/>
          <w:sz w:val="32"/>
          <w:szCs w:val="32"/>
          <w:rtl/>
        </w:rPr>
        <w:t xml:space="preserve"> </w:t>
      </w:r>
      <w:r w:rsidRPr="00047E79">
        <w:rPr>
          <w:rFonts w:ascii="Lotus Linotype" w:hAnsi="Lotus Linotype" w:cs="Lotus Linotype"/>
          <w:spacing w:val="-4"/>
          <w:position w:val="14"/>
          <w:sz w:val="22"/>
          <w:szCs w:val="22"/>
          <w:rtl/>
        </w:rPr>
        <w:t>(</w:t>
      </w:r>
      <w:r w:rsidRPr="00047E79">
        <w:rPr>
          <w:rStyle w:val="af6"/>
          <w:rFonts w:ascii="Lotus Linotype" w:hAnsi="Lotus Linotype" w:cs="Lotus Linotype"/>
          <w:spacing w:val="-4"/>
          <w:sz w:val="22"/>
          <w:szCs w:val="22"/>
          <w:rtl/>
        </w:rPr>
        <w:footnoteReference w:id="140"/>
      </w:r>
      <w:r w:rsidRPr="00047E79">
        <w:rPr>
          <w:rFonts w:ascii="Lotus Linotype" w:hAnsi="Lotus Linotype" w:cs="Lotus Linotype"/>
          <w:spacing w:val="-4"/>
          <w:position w:val="14"/>
          <w:sz w:val="22"/>
          <w:szCs w:val="22"/>
          <w:rtl/>
        </w:rPr>
        <w:t>)</w:t>
      </w:r>
      <w:r w:rsidRPr="00047E79">
        <w:rPr>
          <w:rFonts w:ascii="Lotus Linotype" w:hAnsi="Lotus Linotype" w:cs="Lotus Linotype"/>
          <w:sz w:val="32"/>
          <w:szCs w:val="32"/>
          <w:rtl/>
        </w:rPr>
        <w:t>.</w:t>
      </w:r>
    </w:p>
    <w:p w14:paraId="60550F2D" w14:textId="77777777" w:rsidR="00F643F2" w:rsidRPr="00047E79" w:rsidRDefault="00F643F2" w:rsidP="00F643F2">
      <w:pPr>
        <w:spacing w:line="520" w:lineRule="exact"/>
        <w:ind w:firstLine="454"/>
        <w:jc w:val="lowKashida"/>
        <w:rPr>
          <w:rFonts w:ascii="Lotus Linotype" w:hAnsi="Lotus Linotype" w:cs="Lotus Linotype"/>
          <w:spacing w:val="-6"/>
          <w:sz w:val="32"/>
          <w:szCs w:val="32"/>
          <w:rtl/>
        </w:rPr>
      </w:pPr>
      <w:r w:rsidRPr="00047E79">
        <w:rPr>
          <w:rFonts w:ascii="Lotus Linotype" w:hAnsi="Lotus Linotype" w:cs="Lotus Linotype"/>
          <w:spacing w:val="-6"/>
          <w:sz w:val="32"/>
          <w:szCs w:val="32"/>
          <w:rtl/>
        </w:rPr>
        <w:lastRenderedPageBreak/>
        <w:t>وهؤلاء إنما اعتمدوا على الروايات السابقة وهي غير صحيحة فيكون كلامهم مردوداً من هذه الناحية ويكون أبطل منه من ذكر أن أزواج النبيّ ﷺ كلهن مدفونات في ذلك المكان.</w:t>
      </w:r>
    </w:p>
    <w:p w14:paraId="3A342AF5"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4) أن زواجات النبيّ ﷺ اللاتي توفي عنهن تسعة رضوان الله عليهن، وقد تباعد زمن وفاتهن فمنهن من ماتت بعده بقليل كزينب بنت جحش رضي الله عنها التي توفيت في حدود 20 من الهجرة</w:t>
      </w:r>
      <w:r w:rsidRPr="00047E79">
        <w:rPr>
          <w:rFonts w:ascii="Lotus Linotype" w:hAnsi="Lotus Linotype" w:cs="Lotus Linotype"/>
          <w:spacing w:val="-4"/>
          <w:position w:val="14"/>
          <w:sz w:val="22"/>
          <w:szCs w:val="22"/>
          <w:rtl/>
        </w:rPr>
        <w:t>(</w:t>
      </w:r>
      <w:r w:rsidRPr="00047E79">
        <w:rPr>
          <w:rStyle w:val="af6"/>
          <w:rFonts w:ascii="Lotus Linotype" w:hAnsi="Lotus Linotype" w:cs="Lotus Linotype"/>
          <w:spacing w:val="-4"/>
          <w:sz w:val="22"/>
          <w:szCs w:val="22"/>
          <w:rtl/>
        </w:rPr>
        <w:footnoteReference w:id="141"/>
      </w:r>
      <w:r w:rsidRPr="00047E79">
        <w:rPr>
          <w:rFonts w:ascii="Lotus Linotype" w:hAnsi="Lotus Linotype" w:cs="Lotus Linotype"/>
          <w:spacing w:val="-4"/>
          <w:position w:val="14"/>
          <w:sz w:val="22"/>
          <w:szCs w:val="22"/>
          <w:rtl/>
        </w:rPr>
        <w:t>)</w:t>
      </w:r>
      <w:r w:rsidRPr="00047E79">
        <w:rPr>
          <w:rFonts w:ascii="Lotus Linotype" w:hAnsi="Lotus Linotype" w:cs="Lotus Linotype"/>
          <w:sz w:val="32"/>
          <w:szCs w:val="32"/>
          <w:rtl/>
        </w:rPr>
        <w:t>، ومنهن من تأخرت وفاتها فآخرهن وفاة أم سلمة رضي الله عنها التي توفيت في حدود سنة 61هـ أو 62هـ</w:t>
      </w:r>
      <w:r w:rsidRPr="00047E79">
        <w:rPr>
          <w:rFonts w:ascii="Lotus Linotype" w:hAnsi="Lotus Linotype" w:cs="Lotus Linotype"/>
          <w:spacing w:val="-4"/>
          <w:position w:val="14"/>
          <w:sz w:val="22"/>
          <w:szCs w:val="22"/>
          <w:rtl/>
        </w:rPr>
        <w:t>(</w:t>
      </w:r>
      <w:r w:rsidRPr="00047E79">
        <w:rPr>
          <w:rStyle w:val="af6"/>
          <w:rFonts w:ascii="Lotus Linotype" w:hAnsi="Lotus Linotype" w:cs="Lotus Linotype"/>
          <w:spacing w:val="-4"/>
          <w:sz w:val="22"/>
          <w:szCs w:val="22"/>
          <w:rtl/>
        </w:rPr>
        <w:footnoteReference w:id="142"/>
      </w:r>
      <w:r w:rsidRPr="00047E79">
        <w:rPr>
          <w:rFonts w:ascii="Lotus Linotype" w:hAnsi="Lotus Linotype" w:cs="Lotus Linotype"/>
          <w:spacing w:val="-4"/>
          <w:position w:val="14"/>
          <w:sz w:val="22"/>
          <w:szCs w:val="22"/>
          <w:rtl/>
        </w:rPr>
        <w:t>)</w:t>
      </w:r>
      <w:r w:rsidRPr="00047E79">
        <w:rPr>
          <w:rFonts w:ascii="Lotus Linotype" w:hAnsi="Lotus Linotype" w:cs="Lotus Linotype"/>
          <w:sz w:val="32"/>
          <w:szCs w:val="32"/>
          <w:rtl/>
        </w:rPr>
        <w:t xml:space="preserve"> فبينهما قرابة أربعين سنة. فهذا التباعد في الزمان لا يعقل معه أن يجمعن في قبورهن في مكان واحد، فإن البقيع مكان عام لدفن جميع المسلمين في المدينة، وليس فيه جهة خاصة بأحد من الناس ولا أماكن محجوزة لعائلة معينة فبالتالي لا يمكن مع تباعد زمان وفاتهن رضوان الله عليهن أن يكن مجتمعات في قبورهن في مكان واحد. والله أعلم.</w:t>
      </w:r>
    </w:p>
    <w:p w14:paraId="7E60CB46" w14:textId="77777777" w:rsidR="00F643F2" w:rsidRPr="00047E79" w:rsidRDefault="00F643F2" w:rsidP="00F643F2">
      <w:pPr>
        <w:keepNext/>
        <w:keepLines/>
        <w:widowControl w:val="0"/>
        <w:spacing w:line="520" w:lineRule="exact"/>
        <w:ind w:firstLine="454"/>
        <w:jc w:val="lowKashida"/>
        <w:rPr>
          <w:rFonts w:ascii="Lotus Linotype" w:hAnsi="Lotus Linotype" w:cs="Lotus Linotype"/>
          <w:b/>
          <w:bCs/>
          <w:sz w:val="32"/>
          <w:szCs w:val="32"/>
          <w:rtl/>
        </w:rPr>
      </w:pPr>
      <w:r w:rsidRPr="00047E79">
        <w:rPr>
          <w:rFonts w:ascii="Lotus Linotype" w:hAnsi="Lotus Linotype" w:cs="Lotus Linotype" w:hint="cs"/>
          <w:b/>
          <w:bCs/>
          <w:sz w:val="32"/>
          <w:szCs w:val="32"/>
          <w:rtl/>
        </w:rPr>
        <w:t>الفرع ال</w:t>
      </w:r>
      <w:r w:rsidRPr="00047E79">
        <w:rPr>
          <w:rFonts w:ascii="Lotus Linotype" w:hAnsi="Lotus Linotype" w:cs="Lotus Linotype"/>
          <w:b/>
          <w:bCs/>
          <w:sz w:val="32"/>
          <w:szCs w:val="32"/>
          <w:rtl/>
        </w:rPr>
        <w:t xml:space="preserve">ثالث: القبور المنسوبة إلى عمات النبيّ </w:t>
      </w:r>
      <w:r w:rsidRPr="00047E79">
        <w:rPr>
          <w:rFonts w:ascii="Lotus Linotype" w:hAnsi="Lotus Linotype" w:cs="Lotus Linotype"/>
          <w:b/>
          <w:bCs/>
          <w:sz w:val="32"/>
          <w:szCs w:val="32"/>
          <w:rtl/>
        </w:rPr>
        <w:sym w:font="AGA Arabesque" w:char="F072"/>
      </w:r>
      <w:r w:rsidRPr="00047E79">
        <w:rPr>
          <w:rFonts w:ascii="Lotus Linotype" w:hAnsi="Lotus Linotype" w:cs="Lotus Linotype" w:hint="cs"/>
          <w:b/>
          <w:bCs/>
          <w:sz w:val="32"/>
          <w:szCs w:val="32"/>
          <w:rtl/>
        </w:rPr>
        <w:t>.</w:t>
      </w:r>
    </w:p>
    <w:p w14:paraId="62632733"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على يسار الداخل من الباب الرئيس نائيا عنه ملاصقاً لسور البقيع مكان يزعم أنه فيه قبور عمات النبيّ ﷺ صفية وعاتكة ابنتي عبد المطلب لهذا يسمى بقيع العمات، ويضاف إليهما قبر ثالث ينسب إلى أم البنين بنت حرام الكلابية زوجة علي بن أبي طالب، ويزعمون أن قبرها أول هذه القبور الثلاثة من ناحية القبلة.</w:t>
      </w:r>
    </w:p>
    <w:p w14:paraId="10E3C997"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 xml:space="preserve">أما قبر صفية عمّة النبي ص رضي الله عنها فيستدل من زعم ذلك في المكان المذكور بما روى ابن زبالة عن محمد بن موسى بن أبي عبد الله، قال: </w:t>
      </w:r>
      <w:r w:rsidRPr="00047E79">
        <w:rPr>
          <w:rStyle w:val="LotusLinotypeLotusLinotype162"/>
          <w:szCs w:val="32"/>
          <w:rtl/>
        </w:rPr>
        <w:t>«</w:t>
      </w:r>
      <w:r w:rsidRPr="00047E79">
        <w:rPr>
          <w:rFonts w:ascii="Lotus Linotype" w:hAnsi="Lotus Linotype" w:cs="Lotus Linotype"/>
          <w:sz w:val="32"/>
          <w:szCs w:val="32"/>
          <w:rtl/>
        </w:rPr>
        <w:t xml:space="preserve">كان قبر صفية بنت عبد المطلب عند زاوية دار المغيرة بن شعبة فلما بنى المغيرة داره أراد أن يقيم (الممطر) عليه فقال الزبير: </w:t>
      </w:r>
      <w:r w:rsidRPr="00047E79">
        <w:rPr>
          <w:rStyle w:val="LotusLinotypeLotusLinotype162"/>
          <w:szCs w:val="32"/>
          <w:rtl/>
        </w:rPr>
        <w:t>«</w:t>
      </w:r>
      <w:r w:rsidRPr="00047E79">
        <w:rPr>
          <w:rFonts w:ascii="Lotus Linotype" w:hAnsi="Lotus Linotype" w:cs="Lotus Linotype"/>
          <w:sz w:val="32"/>
          <w:szCs w:val="32"/>
          <w:rtl/>
        </w:rPr>
        <w:t>لا والله لا تبني على قبر أمي، فكف عنه</w:t>
      </w:r>
      <w:r w:rsidRPr="00047E79">
        <w:rPr>
          <w:rStyle w:val="LotusLinotypeLotusLinotype161"/>
          <w:rFonts w:eastAsiaTheme="majorEastAsia"/>
          <w:szCs w:val="32"/>
          <w:rtl/>
        </w:rPr>
        <w:t>»</w:t>
      </w:r>
      <w:r w:rsidRPr="00047E79">
        <w:rPr>
          <w:rFonts w:ascii="Lotus Linotype" w:hAnsi="Lotus Linotype" w:cs="Lotus Linotype"/>
          <w:spacing w:val="-4"/>
          <w:position w:val="14"/>
          <w:sz w:val="32"/>
          <w:szCs w:val="32"/>
          <w:rtl/>
        </w:rPr>
        <w:t xml:space="preserve"> </w:t>
      </w:r>
      <w:r w:rsidRPr="00047E79">
        <w:rPr>
          <w:rFonts w:ascii="Lotus Linotype" w:hAnsi="Lotus Linotype" w:cs="Lotus Linotype"/>
          <w:spacing w:val="-4"/>
          <w:position w:val="14"/>
          <w:sz w:val="22"/>
          <w:szCs w:val="22"/>
          <w:rtl/>
        </w:rPr>
        <w:t>(</w:t>
      </w:r>
      <w:r w:rsidRPr="00047E79">
        <w:rPr>
          <w:rStyle w:val="af6"/>
          <w:rFonts w:ascii="Lotus Linotype" w:hAnsi="Lotus Linotype" w:cs="Lotus Linotype"/>
          <w:spacing w:val="-4"/>
          <w:sz w:val="22"/>
          <w:szCs w:val="22"/>
          <w:rtl/>
        </w:rPr>
        <w:footnoteReference w:id="143"/>
      </w:r>
      <w:r w:rsidRPr="00047E79">
        <w:rPr>
          <w:rFonts w:ascii="Lotus Linotype" w:hAnsi="Lotus Linotype" w:cs="Lotus Linotype"/>
          <w:spacing w:val="-4"/>
          <w:position w:val="14"/>
          <w:sz w:val="22"/>
          <w:szCs w:val="22"/>
          <w:rtl/>
        </w:rPr>
        <w:t>)</w:t>
      </w:r>
      <w:r w:rsidRPr="00047E79">
        <w:rPr>
          <w:rFonts w:ascii="Lotus Linotype" w:hAnsi="Lotus Linotype" w:cs="Lotus Linotype"/>
          <w:sz w:val="32"/>
          <w:szCs w:val="32"/>
          <w:rtl/>
        </w:rPr>
        <w:t>.</w:t>
      </w:r>
    </w:p>
    <w:p w14:paraId="0DB95537"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 xml:space="preserve">وعن ابن شبة أنه قال: قال عبد العزيز: </w:t>
      </w:r>
      <w:r w:rsidRPr="00047E79">
        <w:rPr>
          <w:rStyle w:val="LotusLinotypeLotusLinotype162"/>
          <w:szCs w:val="32"/>
          <w:rtl/>
        </w:rPr>
        <w:t>«</w:t>
      </w:r>
      <w:r w:rsidRPr="00047E79">
        <w:rPr>
          <w:rFonts w:ascii="Lotus Linotype" w:hAnsi="Lotus Linotype" w:cs="Lotus Linotype"/>
          <w:sz w:val="32"/>
          <w:szCs w:val="32"/>
          <w:rtl/>
        </w:rPr>
        <w:t>توفيت صفية فدفنت في آخر الزقاق الذي بخرج إلى البقيع عند باب الدار التي يقال لها دار المغيرة بن شعبة..</w:t>
      </w:r>
      <w:r w:rsidRPr="00047E79">
        <w:rPr>
          <w:rStyle w:val="LotusLinotypeLotusLinotype161"/>
          <w:rFonts w:eastAsiaTheme="majorEastAsia"/>
          <w:szCs w:val="32"/>
          <w:rtl/>
        </w:rPr>
        <w:t>»</w:t>
      </w:r>
      <w:r w:rsidRPr="00047E79">
        <w:rPr>
          <w:rFonts w:ascii="Lotus Linotype" w:hAnsi="Lotus Linotype" w:cs="Lotus Linotype"/>
          <w:spacing w:val="-4"/>
          <w:position w:val="14"/>
          <w:sz w:val="22"/>
          <w:szCs w:val="22"/>
          <w:rtl/>
        </w:rPr>
        <w:t>(</w:t>
      </w:r>
      <w:r w:rsidRPr="00047E79">
        <w:rPr>
          <w:rStyle w:val="af6"/>
          <w:rFonts w:ascii="Lotus Linotype" w:hAnsi="Lotus Linotype" w:cs="Lotus Linotype"/>
          <w:spacing w:val="-4"/>
          <w:sz w:val="22"/>
          <w:szCs w:val="22"/>
          <w:rtl/>
        </w:rPr>
        <w:footnoteReference w:id="144"/>
      </w:r>
      <w:r w:rsidRPr="00047E79">
        <w:rPr>
          <w:rFonts w:ascii="Lotus Linotype" w:hAnsi="Lotus Linotype" w:cs="Lotus Linotype"/>
          <w:spacing w:val="-4"/>
          <w:position w:val="14"/>
          <w:sz w:val="22"/>
          <w:szCs w:val="22"/>
          <w:rtl/>
        </w:rPr>
        <w:t>)</w:t>
      </w:r>
      <w:r w:rsidRPr="00047E79">
        <w:rPr>
          <w:rFonts w:ascii="Lotus Linotype" w:hAnsi="Lotus Linotype" w:cs="Lotus Linotype"/>
          <w:sz w:val="32"/>
          <w:szCs w:val="32"/>
          <w:rtl/>
        </w:rPr>
        <w:t>.</w:t>
      </w:r>
      <w:r w:rsidRPr="00047E79">
        <w:rPr>
          <w:rFonts w:ascii="Lotus Linotype" w:hAnsi="Lotus Linotype" w:cs="Lotus Linotype" w:hint="cs"/>
          <w:sz w:val="32"/>
          <w:szCs w:val="32"/>
          <w:rtl/>
        </w:rPr>
        <w:t xml:space="preserve"> </w:t>
      </w:r>
    </w:p>
    <w:p w14:paraId="1A06CAAB"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lastRenderedPageBreak/>
        <w:t xml:space="preserve">فهذان الأثران لا يصحان، فإن الأول فيه ابن زبالة محمد بن الحسن، قال عنه ابن حجر: </w:t>
      </w:r>
      <w:r w:rsidRPr="00047E79">
        <w:rPr>
          <w:rStyle w:val="LotusLinotypeLotusLinotype162"/>
          <w:szCs w:val="32"/>
          <w:rtl/>
        </w:rPr>
        <w:t>«</w:t>
      </w:r>
      <w:r w:rsidRPr="00047E79">
        <w:rPr>
          <w:rFonts w:ascii="Lotus Linotype" w:hAnsi="Lotus Linotype" w:cs="Lotus Linotype"/>
          <w:sz w:val="32"/>
          <w:szCs w:val="32"/>
          <w:rtl/>
        </w:rPr>
        <w:t>كذبوه</w:t>
      </w:r>
      <w:r w:rsidRPr="00047E79">
        <w:rPr>
          <w:rStyle w:val="LotusLinotypeLotusLinotype161"/>
          <w:rFonts w:eastAsiaTheme="majorEastAsia"/>
          <w:szCs w:val="32"/>
          <w:rtl/>
        </w:rPr>
        <w:t>»</w:t>
      </w:r>
      <w:r w:rsidRPr="00047E79">
        <w:rPr>
          <w:rFonts w:ascii="Lotus Linotype" w:hAnsi="Lotus Linotype" w:cs="Lotus Linotype"/>
          <w:spacing w:val="-4"/>
          <w:position w:val="14"/>
          <w:sz w:val="22"/>
          <w:szCs w:val="22"/>
          <w:rtl/>
        </w:rPr>
        <w:t>(</w:t>
      </w:r>
      <w:r w:rsidRPr="00047E79">
        <w:rPr>
          <w:rStyle w:val="af6"/>
          <w:rFonts w:ascii="Lotus Linotype" w:hAnsi="Lotus Linotype" w:cs="Lotus Linotype"/>
          <w:spacing w:val="-4"/>
          <w:sz w:val="22"/>
          <w:szCs w:val="22"/>
          <w:rtl/>
        </w:rPr>
        <w:footnoteReference w:id="145"/>
      </w:r>
      <w:r w:rsidRPr="00047E79">
        <w:rPr>
          <w:rFonts w:ascii="Lotus Linotype" w:hAnsi="Lotus Linotype" w:cs="Lotus Linotype"/>
          <w:spacing w:val="-4"/>
          <w:position w:val="14"/>
          <w:sz w:val="22"/>
          <w:szCs w:val="22"/>
          <w:rtl/>
        </w:rPr>
        <w:t>)</w:t>
      </w:r>
      <w:r w:rsidRPr="00047E79">
        <w:rPr>
          <w:rFonts w:ascii="Lotus Linotype" w:hAnsi="Lotus Linotype" w:cs="Lotus Linotype"/>
          <w:sz w:val="32"/>
          <w:szCs w:val="32"/>
          <w:rtl/>
        </w:rPr>
        <w:t xml:space="preserve"> فأثره لا يصح.</w:t>
      </w:r>
      <w:r w:rsidRPr="00047E79">
        <w:rPr>
          <w:rFonts w:ascii="Lotus Linotype" w:hAnsi="Lotus Linotype" w:cs="Lotus Linotype" w:hint="cs"/>
          <w:sz w:val="32"/>
          <w:szCs w:val="32"/>
          <w:rtl/>
        </w:rPr>
        <w:t xml:space="preserve"> </w:t>
      </w:r>
      <w:r w:rsidRPr="00047E79">
        <w:rPr>
          <w:rFonts w:ascii="Lotus Linotype" w:hAnsi="Lotus Linotype" w:cs="Lotus Linotype"/>
          <w:sz w:val="32"/>
          <w:szCs w:val="32"/>
          <w:rtl/>
        </w:rPr>
        <w:t xml:space="preserve">والرواية الأخرى لدى ابن شبة لا تصح فإنها منقطعة بين ابن شبة وعبد العزيز بن عمران، فإن ابن شبة ولد سنة 193هـ وعبد العزيز بن عمران توفي سنة 197هـ فبينهما انقطاع وعبد العزيز بن عمران المدني قال عنه ابن حجر: </w:t>
      </w:r>
      <w:r w:rsidRPr="00047E79">
        <w:rPr>
          <w:rStyle w:val="LotusLinotypeLotusLinotype162"/>
          <w:szCs w:val="32"/>
          <w:rtl/>
        </w:rPr>
        <w:t>«</w:t>
      </w:r>
      <w:r w:rsidRPr="00047E79">
        <w:rPr>
          <w:rFonts w:ascii="Lotus Linotype" w:hAnsi="Lotus Linotype" w:cs="Lotus Linotype"/>
          <w:sz w:val="32"/>
          <w:szCs w:val="32"/>
          <w:rtl/>
        </w:rPr>
        <w:t>متروك احترقت كتبه فحدّث من حفظه فاشتد غلطه وكان عارفاً بالأنساب</w:t>
      </w:r>
      <w:r w:rsidRPr="00047E79">
        <w:rPr>
          <w:rStyle w:val="LotusLinotypeLotusLinotype161"/>
          <w:rFonts w:eastAsiaTheme="majorEastAsia"/>
          <w:szCs w:val="32"/>
          <w:rtl/>
        </w:rPr>
        <w:t>»</w:t>
      </w:r>
      <w:r w:rsidRPr="00047E79">
        <w:rPr>
          <w:rFonts w:ascii="Lotus Linotype" w:hAnsi="Lotus Linotype" w:cs="Lotus Linotype"/>
          <w:spacing w:val="-4"/>
          <w:position w:val="14"/>
          <w:sz w:val="32"/>
          <w:szCs w:val="32"/>
          <w:rtl/>
        </w:rPr>
        <w:t xml:space="preserve"> </w:t>
      </w:r>
      <w:r w:rsidRPr="00047E79">
        <w:rPr>
          <w:rFonts w:ascii="Lotus Linotype" w:hAnsi="Lotus Linotype" w:cs="Lotus Linotype"/>
          <w:spacing w:val="-4"/>
          <w:position w:val="14"/>
          <w:sz w:val="22"/>
          <w:szCs w:val="22"/>
          <w:rtl/>
        </w:rPr>
        <w:t>(</w:t>
      </w:r>
      <w:r w:rsidRPr="00047E79">
        <w:rPr>
          <w:rStyle w:val="af6"/>
          <w:rFonts w:ascii="Lotus Linotype" w:hAnsi="Lotus Linotype" w:cs="Lotus Linotype"/>
          <w:spacing w:val="-4"/>
          <w:sz w:val="22"/>
          <w:szCs w:val="22"/>
          <w:rtl/>
        </w:rPr>
        <w:footnoteReference w:id="146"/>
      </w:r>
      <w:r w:rsidRPr="00047E79">
        <w:rPr>
          <w:rFonts w:ascii="Lotus Linotype" w:hAnsi="Lotus Linotype" w:cs="Lotus Linotype"/>
          <w:spacing w:val="-4"/>
          <w:position w:val="14"/>
          <w:sz w:val="22"/>
          <w:szCs w:val="22"/>
          <w:rtl/>
        </w:rPr>
        <w:t>)</w:t>
      </w:r>
      <w:r w:rsidRPr="00047E79">
        <w:rPr>
          <w:rFonts w:ascii="Lotus Linotype" w:hAnsi="Lotus Linotype" w:cs="Lotus Linotype"/>
          <w:sz w:val="32"/>
          <w:szCs w:val="32"/>
          <w:rtl/>
        </w:rPr>
        <w:t>.</w:t>
      </w:r>
    </w:p>
    <w:p w14:paraId="1199B1A1" w14:textId="77777777" w:rsidR="00F643F2" w:rsidRPr="00047E79" w:rsidRDefault="00F643F2" w:rsidP="00F643F2">
      <w:pPr>
        <w:spacing w:line="520" w:lineRule="exact"/>
        <w:ind w:firstLine="454"/>
        <w:jc w:val="lowKashida"/>
        <w:rPr>
          <w:rFonts w:ascii="Lotus Linotype" w:hAnsi="Lotus Linotype" w:cs="Lotus Linotype"/>
          <w:spacing w:val="-8"/>
          <w:sz w:val="32"/>
          <w:szCs w:val="32"/>
          <w:rtl/>
        </w:rPr>
      </w:pPr>
      <w:r w:rsidRPr="00047E79">
        <w:rPr>
          <w:rFonts w:ascii="Lotus Linotype" w:hAnsi="Lotus Linotype" w:cs="Lotus Linotype"/>
          <w:spacing w:val="-8"/>
          <w:sz w:val="32"/>
          <w:szCs w:val="32"/>
          <w:rtl/>
        </w:rPr>
        <w:t>وكما أن هذه الآثار لم تصح فإنه لم يذكر فيها سوى صفية بنت عبد المطلب رضي الله عنها.</w:t>
      </w:r>
    </w:p>
    <w:p w14:paraId="5040271C"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 xml:space="preserve">أما عاتكة بنت عبد المطلب فلم تذكر في شيء منها وهي مختلف في إسلامها، فمن أهل العلم من يرى أنه لم يسلم من عمات النبيّ ﷺ سوى صفية، قال أبو نعيم الأصبهاني: </w:t>
      </w:r>
      <w:r w:rsidRPr="00047E79">
        <w:rPr>
          <w:rStyle w:val="LotusLinotypeLotusLinotype162"/>
          <w:szCs w:val="32"/>
          <w:rtl/>
        </w:rPr>
        <w:t>«</w:t>
      </w:r>
      <w:r w:rsidRPr="00047E79">
        <w:rPr>
          <w:rFonts w:ascii="Lotus Linotype" w:hAnsi="Lotus Linotype" w:cs="Lotus Linotype"/>
          <w:sz w:val="32"/>
          <w:szCs w:val="32"/>
          <w:rtl/>
        </w:rPr>
        <w:t>ولم يسلم من عماته إلا صفية أم الزبير بن العوام</w:t>
      </w:r>
      <w:r w:rsidRPr="00047E79">
        <w:rPr>
          <w:rStyle w:val="LotusLinotypeLotusLinotype161"/>
          <w:rFonts w:eastAsiaTheme="majorEastAsia"/>
          <w:szCs w:val="32"/>
          <w:rtl/>
        </w:rPr>
        <w:t>»</w:t>
      </w:r>
      <w:r w:rsidRPr="00047E79">
        <w:rPr>
          <w:rFonts w:ascii="Lotus Linotype" w:hAnsi="Lotus Linotype" w:cs="Lotus Linotype"/>
          <w:spacing w:val="-4"/>
          <w:position w:val="14"/>
          <w:sz w:val="22"/>
          <w:szCs w:val="22"/>
          <w:rtl/>
        </w:rPr>
        <w:t>(</w:t>
      </w:r>
      <w:r w:rsidRPr="00047E79">
        <w:rPr>
          <w:rStyle w:val="af6"/>
          <w:rFonts w:ascii="Lotus Linotype" w:hAnsi="Lotus Linotype" w:cs="Lotus Linotype"/>
          <w:spacing w:val="-4"/>
          <w:sz w:val="22"/>
          <w:szCs w:val="22"/>
          <w:rtl/>
        </w:rPr>
        <w:footnoteReference w:id="147"/>
      </w:r>
      <w:r w:rsidRPr="00047E79">
        <w:rPr>
          <w:rFonts w:ascii="Lotus Linotype" w:hAnsi="Lotus Linotype" w:cs="Lotus Linotype"/>
          <w:spacing w:val="-4"/>
          <w:position w:val="14"/>
          <w:sz w:val="22"/>
          <w:szCs w:val="22"/>
          <w:rtl/>
        </w:rPr>
        <w:t>)</w:t>
      </w:r>
      <w:r w:rsidRPr="00047E79">
        <w:rPr>
          <w:rFonts w:ascii="Lotus Linotype" w:hAnsi="Lotus Linotype" w:cs="Lotus Linotype"/>
          <w:sz w:val="32"/>
          <w:szCs w:val="32"/>
          <w:rtl/>
        </w:rPr>
        <w:t xml:space="preserve">. </w:t>
      </w:r>
    </w:p>
    <w:p w14:paraId="48292ACC"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 xml:space="preserve">وقال ابن عبد البر: </w:t>
      </w:r>
      <w:r w:rsidRPr="00047E79">
        <w:rPr>
          <w:rStyle w:val="LotusLinotypeLotusLinotype162"/>
          <w:szCs w:val="32"/>
          <w:rtl/>
        </w:rPr>
        <w:t>«</w:t>
      </w:r>
      <w:r w:rsidRPr="00047E79">
        <w:rPr>
          <w:rFonts w:ascii="Lotus Linotype" w:hAnsi="Lotus Linotype" w:cs="Lotus Linotype"/>
          <w:sz w:val="32"/>
          <w:szCs w:val="32"/>
          <w:rtl/>
        </w:rPr>
        <w:t>عاتكة بنت عبد المطلب اختلف في إسلامها والأكثر يأبون ذلك، ولم يختلف في إسلام صفية</w:t>
      </w:r>
      <w:r w:rsidRPr="00047E79">
        <w:rPr>
          <w:rStyle w:val="LotusLinotypeLotusLinotype161"/>
          <w:rFonts w:eastAsiaTheme="majorEastAsia"/>
          <w:szCs w:val="32"/>
          <w:rtl/>
        </w:rPr>
        <w:t>»</w:t>
      </w:r>
      <w:r w:rsidRPr="00047E79">
        <w:rPr>
          <w:rFonts w:ascii="Lotus Linotype" w:hAnsi="Lotus Linotype" w:cs="Lotus Linotype"/>
          <w:spacing w:val="-4"/>
          <w:position w:val="14"/>
          <w:sz w:val="32"/>
          <w:szCs w:val="32"/>
          <w:rtl/>
        </w:rPr>
        <w:t xml:space="preserve"> </w:t>
      </w:r>
      <w:r w:rsidRPr="00047E79">
        <w:rPr>
          <w:rFonts w:ascii="Lotus Linotype" w:hAnsi="Lotus Linotype" w:cs="Lotus Linotype"/>
          <w:spacing w:val="-4"/>
          <w:position w:val="14"/>
          <w:sz w:val="22"/>
          <w:szCs w:val="22"/>
          <w:rtl/>
        </w:rPr>
        <w:t>(</w:t>
      </w:r>
      <w:r w:rsidRPr="00047E79">
        <w:rPr>
          <w:rStyle w:val="af6"/>
          <w:rFonts w:ascii="Lotus Linotype" w:hAnsi="Lotus Linotype" w:cs="Lotus Linotype"/>
          <w:spacing w:val="-4"/>
          <w:sz w:val="22"/>
          <w:szCs w:val="22"/>
          <w:rtl/>
        </w:rPr>
        <w:footnoteReference w:id="148"/>
      </w:r>
      <w:r w:rsidRPr="00047E79">
        <w:rPr>
          <w:rFonts w:ascii="Lotus Linotype" w:hAnsi="Lotus Linotype" w:cs="Lotus Linotype"/>
          <w:spacing w:val="-4"/>
          <w:position w:val="14"/>
          <w:sz w:val="22"/>
          <w:szCs w:val="22"/>
          <w:rtl/>
        </w:rPr>
        <w:t>)</w:t>
      </w:r>
      <w:r w:rsidRPr="00047E79">
        <w:rPr>
          <w:rFonts w:ascii="Lotus Linotype" w:hAnsi="Lotus Linotype" w:cs="Lotus Linotype"/>
          <w:sz w:val="32"/>
          <w:szCs w:val="32"/>
          <w:rtl/>
        </w:rPr>
        <w:t>.</w:t>
      </w:r>
    </w:p>
    <w:p w14:paraId="6E5BB4D7" w14:textId="77777777" w:rsidR="00F643F2" w:rsidRPr="00047E79" w:rsidRDefault="00F643F2" w:rsidP="00F643F2">
      <w:pPr>
        <w:spacing w:line="520" w:lineRule="exact"/>
        <w:ind w:firstLine="454"/>
        <w:jc w:val="lowKashida"/>
        <w:rPr>
          <w:rFonts w:ascii="Lotus Linotype" w:hAnsi="Lotus Linotype" w:cs="Lotus Linotype"/>
          <w:spacing w:val="-6"/>
          <w:sz w:val="32"/>
          <w:szCs w:val="32"/>
          <w:rtl/>
        </w:rPr>
      </w:pPr>
      <w:r w:rsidRPr="00047E79">
        <w:rPr>
          <w:rFonts w:ascii="Lotus Linotype" w:hAnsi="Lotus Linotype" w:cs="Lotus Linotype"/>
          <w:spacing w:val="-6"/>
          <w:sz w:val="32"/>
          <w:szCs w:val="32"/>
          <w:rtl/>
        </w:rPr>
        <w:t xml:space="preserve">وكثير من المؤرخين لم يذكروا عاتكة ضمن المقبورين في المكان المذكور، فابن النجار ومن جاء بعده لم يذكروه وكان أول من ذكره علي بن موسى في وصف المدينة سنة 1303هـ فذكر بقيع العمات وقال: </w:t>
      </w:r>
      <w:r w:rsidRPr="00047E79">
        <w:rPr>
          <w:rStyle w:val="LotusLinotypeLotusLinotype162"/>
          <w:spacing w:val="-6"/>
          <w:szCs w:val="32"/>
          <w:rtl/>
        </w:rPr>
        <w:t>«</w:t>
      </w:r>
      <w:r w:rsidRPr="00047E79">
        <w:rPr>
          <w:rFonts w:ascii="Lotus Linotype" w:hAnsi="Lotus Linotype" w:cs="Lotus Linotype"/>
          <w:spacing w:val="-6"/>
          <w:sz w:val="32"/>
          <w:szCs w:val="32"/>
          <w:rtl/>
        </w:rPr>
        <w:t>السيدة صفية والسيدة عاتكة أخوات سيدنا حمزة</w:t>
      </w:r>
      <w:r w:rsidRPr="00047E79">
        <w:rPr>
          <w:rStyle w:val="LotusLinotypeLotusLinotype161"/>
          <w:rFonts w:eastAsiaTheme="majorEastAsia"/>
          <w:spacing w:val="-6"/>
          <w:szCs w:val="32"/>
          <w:rtl/>
        </w:rPr>
        <w:t>»</w:t>
      </w:r>
      <w:r w:rsidRPr="00047E79">
        <w:rPr>
          <w:rFonts w:ascii="Lotus Linotype" w:hAnsi="Lotus Linotype" w:cs="Lotus Linotype"/>
          <w:spacing w:val="-6"/>
          <w:position w:val="14"/>
          <w:sz w:val="22"/>
          <w:szCs w:val="22"/>
          <w:rtl/>
        </w:rPr>
        <w:t>(</w:t>
      </w:r>
      <w:r w:rsidRPr="00047E79">
        <w:rPr>
          <w:rStyle w:val="af6"/>
          <w:rFonts w:ascii="Lotus Linotype" w:hAnsi="Lotus Linotype" w:cs="Lotus Linotype"/>
          <w:spacing w:val="-6"/>
          <w:sz w:val="22"/>
          <w:szCs w:val="22"/>
          <w:rtl/>
        </w:rPr>
        <w:footnoteReference w:id="149"/>
      </w:r>
      <w:r w:rsidRPr="00047E79">
        <w:rPr>
          <w:rFonts w:ascii="Lotus Linotype" w:hAnsi="Lotus Linotype" w:cs="Lotus Linotype"/>
          <w:spacing w:val="-6"/>
          <w:position w:val="14"/>
          <w:sz w:val="22"/>
          <w:szCs w:val="22"/>
          <w:rtl/>
        </w:rPr>
        <w:t>)</w:t>
      </w:r>
      <w:r w:rsidRPr="00047E79">
        <w:rPr>
          <w:rFonts w:ascii="Lotus Linotype" w:hAnsi="Lotus Linotype" w:cs="Lotus Linotype"/>
          <w:spacing w:val="-6"/>
          <w:sz w:val="32"/>
          <w:szCs w:val="32"/>
          <w:rtl/>
        </w:rPr>
        <w:t>.</w:t>
      </w:r>
    </w:p>
    <w:p w14:paraId="4F35890D"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ثم ذكره رفعت باشا في زيارته للمدينة سنة 1318هـ</w:t>
      </w:r>
      <w:r w:rsidRPr="00047E79">
        <w:rPr>
          <w:rFonts w:ascii="Lotus Linotype" w:hAnsi="Lotus Linotype" w:cs="Lotus Linotype"/>
          <w:spacing w:val="-4"/>
          <w:position w:val="14"/>
          <w:sz w:val="22"/>
          <w:szCs w:val="22"/>
          <w:rtl/>
        </w:rPr>
        <w:t>(</w:t>
      </w:r>
      <w:r w:rsidRPr="00047E79">
        <w:rPr>
          <w:rStyle w:val="af6"/>
          <w:rFonts w:ascii="Lotus Linotype" w:hAnsi="Lotus Linotype" w:cs="Lotus Linotype"/>
          <w:spacing w:val="-4"/>
          <w:sz w:val="22"/>
          <w:szCs w:val="22"/>
          <w:rtl/>
        </w:rPr>
        <w:footnoteReference w:id="150"/>
      </w:r>
      <w:r w:rsidRPr="00047E79">
        <w:rPr>
          <w:rFonts w:ascii="Lotus Linotype" w:hAnsi="Lotus Linotype" w:cs="Lotus Linotype"/>
          <w:spacing w:val="-4"/>
          <w:position w:val="14"/>
          <w:sz w:val="22"/>
          <w:szCs w:val="22"/>
          <w:rtl/>
        </w:rPr>
        <w:t>)</w:t>
      </w:r>
      <w:r w:rsidRPr="00047E79">
        <w:rPr>
          <w:rFonts w:ascii="Lotus Linotype" w:hAnsi="Lotus Linotype" w:cs="Lotus Linotype"/>
          <w:sz w:val="32"/>
          <w:szCs w:val="32"/>
          <w:rtl/>
        </w:rPr>
        <w:t>، ثم ذكره من المعاصرين محمد أنور البكري في كتابه بقيع الغرقد</w:t>
      </w:r>
      <w:r w:rsidRPr="00047E79">
        <w:rPr>
          <w:rFonts w:ascii="Lotus Linotype" w:hAnsi="Lotus Linotype" w:cs="Lotus Linotype"/>
          <w:spacing w:val="-4"/>
          <w:position w:val="14"/>
          <w:sz w:val="22"/>
          <w:szCs w:val="22"/>
          <w:rtl/>
        </w:rPr>
        <w:t>(</w:t>
      </w:r>
      <w:r w:rsidRPr="00047E79">
        <w:rPr>
          <w:rStyle w:val="af6"/>
          <w:rFonts w:ascii="Lotus Linotype" w:hAnsi="Lotus Linotype" w:cs="Lotus Linotype"/>
          <w:spacing w:val="-4"/>
          <w:sz w:val="22"/>
          <w:szCs w:val="22"/>
          <w:rtl/>
        </w:rPr>
        <w:footnoteReference w:id="151"/>
      </w:r>
      <w:r w:rsidRPr="00047E79">
        <w:rPr>
          <w:rFonts w:ascii="Lotus Linotype" w:hAnsi="Lotus Linotype" w:cs="Lotus Linotype"/>
          <w:spacing w:val="-4"/>
          <w:position w:val="14"/>
          <w:sz w:val="22"/>
          <w:szCs w:val="22"/>
          <w:rtl/>
        </w:rPr>
        <w:t>)</w:t>
      </w:r>
      <w:r w:rsidRPr="00047E79">
        <w:rPr>
          <w:rFonts w:ascii="Lotus Linotype" w:hAnsi="Lotus Linotype" w:cs="Lotus Linotype"/>
          <w:sz w:val="32"/>
          <w:szCs w:val="32"/>
          <w:rtl/>
        </w:rPr>
        <w:t xml:space="preserve"> فعليه يتضح أن القبور المنسوبة إلى عمات النبيّ ﷺ صفية وعاتكة لا يوجد دليل صحيح يمكن أن يعتمد عليه في قبول ذلك.</w:t>
      </w:r>
    </w:p>
    <w:p w14:paraId="53D795C2"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lastRenderedPageBreak/>
        <w:t>أما أمّ البنين بنت حرام الكلابية زوجة علي بن أبي طالب رضي الله عنهما، فلم يذكره أحدٌ من المؤرخين لا السابقين ولا اللاحقين، وإنما يذكره الروافض في الخرائط الموجودة في كتب الأدعية والزيارة التي تكون بأيديهم</w:t>
      </w:r>
      <w:r w:rsidRPr="00047E79">
        <w:rPr>
          <w:rFonts w:ascii="Lotus Linotype" w:hAnsi="Lotus Linotype" w:cs="Lotus Linotype"/>
          <w:spacing w:val="-4"/>
          <w:position w:val="14"/>
          <w:sz w:val="22"/>
          <w:szCs w:val="22"/>
          <w:rtl/>
        </w:rPr>
        <w:t>(</w:t>
      </w:r>
      <w:r w:rsidRPr="00047E79">
        <w:rPr>
          <w:rStyle w:val="af6"/>
          <w:rFonts w:ascii="Lotus Linotype" w:hAnsi="Lotus Linotype" w:cs="Lotus Linotype"/>
          <w:spacing w:val="-4"/>
          <w:sz w:val="22"/>
          <w:szCs w:val="22"/>
          <w:rtl/>
        </w:rPr>
        <w:footnoteReference w:id="152"/>
      </w:r>
      <w:r w:rsidRPr="00047E79">
        <w:rPr>
          <w:rFonts w:ascii="Lotus Linotype" w:hAnsi="Lotus Linotype" w:cs="Lotus Linotype"/>
          <w:spacing w:val="-4"/>
          <w:position w:val="14"/>
          <w:sz w:val="22"/>
          <w:szCs w:val="22"/>
          <w:rtl/>
        </w:rPr>
        <w:t>)</w:t>
      </w:r>
      <w:r w:rsidRPr="00047E79">
        <w:rPr>
          <w:rFonts w:ascii="Lotus Linotype" w:hAnsi="Lotus Linotype" w:cs="Lotus Linotype"/>
          <w:sz w:val="32"/>
          <w:szCs w:val="32"/>
          <w:rtl/>
        </w:rPr>
        <w:t>.</w:t>
      </w:r>
    </w:p>
    <w:p w14:paraId="10990BBF"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ولا شك أنّ ذلك لا يصح لأنه لو كان له أصل صحيح أو ضعيف لذكره المؤرخون كما ذكروا غيره مما وجدوه بدون أن يعتمدوا إثبات ما صح لديهم، وثبت من ناحية الإسناد، بل ذكروا كل ما نمي إليهم علمه، ولا شك أنه لم يصل إليهم أدنى إشارة لقبر منسوب لأم البنين بنت حرام. والله أعلم.</w:t>
      </w:r>
    </w:p>
    <w:p w14:paraId="5A6450D0" w14:textId="77777777" w:rsidR="00F643F2" w:rsidRPr="00047E79" w:rsidRDefault="00F643F2" w:rsidP="00F643F2">
      <w:pPr>
        <w:keepNext/>
        <w:spacing w:line="520" w:lineRule="exact"/>
        <w:ind w:firstLine="454"/>
        <w:jc w:val="lowKashida"/>
        <w:rPr>
          <w:rFonts w:ascii="Lotus Linotype" w:hAnsi="Lotus Linotype" w:cs="Lotus Linotype"/>
          <w:b/>
          <w:bCs/>
          <w:sz w:val="32"/>
          <w:szCs w:val="32"/>
          <w:rtl/>
        </w:rPr>
      </w:pPr>
      <w:r w:rsidRPr="00047E79">
        <w:rPr>
          <w:rFonts w:ascii="Lotus Linotype" w:hAnsi="Lotus Linotype" w:cs="Lotus Linotype" w:hint="cs"/>
          <w:b/>
          <w:bCs/>
          <w:sz w:val="32"/>
          <w:szCs w:val="32"/>
          <w:rtl/>
        </w:rPr>
        <w:t>الفرع</w:t>
      </w:r>
      <w:r w:rsidRPr="00047E79">
        <w:rPr>
          <w:rFonts w:ascii="Lotus Linotype" w:hAnsi="Lotus Linotype" w:cs="Lotus Linotype"/>
          <w:b/>
          <w:bCs/>
          <w:sz w:val="32"/>
          <w:szCs w:val="32"/>
          <w:rtl/>
        </w:rPr>
        <w:t xml:space="preserve"> </w:t>
      </w:r>
      <w:r w:rsidRPr="00047E79">
        <w:rPr>
          <w:rFonts w:ascii="Lotus Linotype" w:hAnsi="Lotus Linotype" w:cs="Lotus Linotype" w:hint="cs"/>
          <w:b/>
          <w:bCs/>
          <w:sz w:val="32"/>
          <w:szCs w:val="32"/>
          <w:rtl/>
        </w:rPr>
        <w:t>ال</w:t>
      </w:r>
      <w:r w:rsidRPr="00047E79">
        <w:rPr>
          <w:rFonts w:ascii="Lotus Linotype" w:hAnsi="Lotus Linotype" w:cs="Lotus Linotype"/>
          <w:b/>
          <w:bCs/>
          <w:sz w:val="32"/>
          <w:szCs w:val="32"/>
          <w:rtl/>
        </w:rPr>
        <w:t>رابع: القبر المنسوب إلى عثمان بن عفان رضي الله عنه.</w:t>
      </w:r>
    </w:p>
    <w:p w14:paraId="557D1EC4"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 xml:space="preserve">في وسط مقبرة البقيع الحالية قبر منفرد في الشرق من القبور المنسوبة لأزواج النبيّ ﷺ يميل إلى الشمال قليلا قبر منسوب إلى عثمان بن عفان رضي اله عنه. ومما لا شك فيه تاريخياً أن عثمان بن عفان </w:t>
      </w:r>
      <w:r w:rsidRPr="00047E79">
        <w:rPr>
          <w:rStyle w:val="1810"/>
          <w:rFonts w:ascii="Lotus Linotype" w:hAnsi="Lotus Linotype" w:cs="Lotus Linotype"/>
        </w:rPr>
        <w:sym w:font="AGA Arabesque" w:char="F074"/>
      </w:r>
      <w:r w:rsidRPr="00047E79">
        <w:rPr>
          <w:rFonts w:ascii="Lotus Linotype" w:hAnsi="Lotus Linotype" w:cs="Lotus Linotype"/>
          <w:sz w:val="32"/>
          <w:szCs w:val="32"/>
          <w:rtl/>
        </w:rPr>
        <w:t xml:space="preserve"> دفن خارج البقيع ناحية الشرق في مكان يسمى حش كوكب، والحش يعني البستان.</w:t>
      </w:r>
    </w:p>
    <w:p w14:paraId="3C1231ED"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 xml:space="preserve">فقد روى ابن شبة بسنده عن عروة بن الزبير، قال: </w:t>
      </w:r>
      <w:r w:rsidRPr="00047E79">
        <w:rPr>
          <w:rStyle w:val="LotusLinotypeLotusLinotype162"/>
          <w:szCs w:val="32"/>
          <w:rtl/>
        </w:rPr>
        <w:t>«</w:t>
      </w:r>
      <w:r w:rsidRPr="00047E79">
        <w:rPr>
          <w:rFonts w:ascii="Lotus Linotype" w:hAnsi="Lotus Linotype" w:cs="Lotus Linotype"/>
          <w:sz w:val="32"/>
          <w:szCs w:val="32"/>
          <w:rtl/>
        </w:rPr>
        <w:t>منعهم من دفن عثمان بالبقيع أسلم بن أوس الساعدي، قال: فانطلقوا به إلى حش كوكب، فصلى عليه حكيم بن حزام وأدخل بنو أمية حش كوكب في البقيع</w:t>
      </w:r>
      <w:r w:rsidRPr="00047E79">
        <w:rPr>
          <w:rStyle w:val="LotusLinotypeLotusLinotype161"/>
          <w:rFonts w:eastAsiaTheme="majorEastAsia"/>
          <w:szCs w:val="32"/>
          <w:rtl/>
        </w:rPr>
        <w:t>»</w:t>
      </w:r>
      <w:r w:rsidRPr="00047E79">
        <w:rPr>
          <w:rFonts w:ascii="Lotus Linotype" w:hAnsi="Lotus Linotype" w:cs="Lotus Linotype"/>
          <w:spacing w:val="-4"/>
          <w:position w:val="14"/>
          <w:sz w:val="22"/>
          <w:szCs w:val="22"/>
          <w:rtl/>
        </w:rPr>
        <w:t>(</w:t>
      </w:r>
      <w:r w:rsidRPr="00047E79">
        <w:rPr>
          <w:rStyle w:val="af6"/>
          <w:rFonts w:ascii="Lotus Linotype" w:hAnsi="Lotus Linotype" w:cs="Lotus Linotype"/>
          <w:spacing w:val="-4"/>
          <w:sz w:val="22"/>
          <w:szCs w:val="22"/>
          <w:rtl/>
        </w:rPr>
        <w:footnoteReference w:id="153"/>
      </w:r>
      <w:r w:rsidRPr="00047E79">
        <w:rPr>
          <w:rFonts w:ascii="Lotus Linotype" w:hAnsi="Lotus Linotype" w:cs="Lotus Linotype"/>
          <w:spacing w:val="-4"/>
          <w:position w:val="14"/>
          <w:sz w:val="22"/>
          <w:szCs w:val="22"/>
          <w:rtl/>
        </w:rPr>
        <w:t>)</w:t>
      </w:r>
      <w:r w:rsidRPr="00047E79">
        <w:rPr>
          <w:rFonts w:ascii="Lotus Linotype" w:hAnsi="Lotus Linotype" w:cs="Lotus Linotype"/>
          <w:sz w:val="32"/>
          <w:szCs w:val="32"/>
          <w:rtl/>
        </w:rPr>
        <w:t>.</w:t>
      </w:r>
    </w:p>
    <w:p w14:paraId="21121A14"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 xml:space="preserve">فقبره رضي الله تعالى عنه كان خارج البقيع ثم لما تولى معاوية </w:t>
      </w:r>
      <w:r w:rsidRPr="00047E79">
        <w:rPr>
          <w:rStyle w:val="1810"/>
          <w:rFonts w:ascii="Lotus Linotype" w:hAnsi="Lotus Linotype" w:cs="Lotus Linotype"/>
        </w:rPr>
        <w:sym w:font="AGA Arabesque" w:char="F074"/>
      </w:r>
      <w:r w:rsidRPr="00047E79">
        <w:rPr>
          <w:rFonts w:ascii="Lotus Linotype" w:hAnsi="Lotus Linotype" w:cs="Lotus Linotype"/>
          <w:sz w:val="32"/>
          <w:szCs w:val="32"/>
          <w:rtl/>
        </w:rPr>
        <w:t xml:space="preserve"> أدخل ذلك البستان الذي فيه قبر عثمان </w:t>
      </w:r>
      <w:r w:rsidRPr="00047E79">
        <w:rPr>
          <w:rStyle w:val="1810"/>
          <w:rFonts w:ascii="Lotus Linotype" w:hAnsi="Lotus Linotype" w:cs="Lotus Linotype"/>
        </w:rPr>
        <w:sym w:font="AGA Arabesque" w:char="F074"/>
      </w:r>
      <w:r w:rsidRPr="00047E79">
        <w:rPr>
          <w:rFonts w:ascii="Lotus Linotype" w:hAnsi="Lotus Linotype" w:cs="Lotus Linotype"/>
          <w:sz w:val="32"/>
          <w:szCs w:val="32"/>
          <w:rtl/>
        </w:rPr>
        <w:t xml:space="preserve"> مع البقيع فصار الناس يدفنون حوله</w:t>
      </w:r>
      <w:r w:rsidRPr="00047E79">
        <w:rPr>
          <w:rFonts w:ascii="Lotus Linotype" w:hAnsi="Lotus Linotype" w:cs="Lotus Linotype"/>
          <w:spacing w:val="-4"/>
          <w:position w:val="14"/>
          <w:sz w:val="22"/>
          <w:szCs w:val="22"/>
          <w:rtl/>
        </w:rPr>
        <w:t>(</w:t>
      </w:r>
      <w:r w:rsidRPr="00047E79">
        <w:rPr>
          <w:rStyle w:val="af6"/>
          <w:rFonts w:ascii="Lotus Linotype" w:hAnsi="Lotus Linotype" w:cs="Lotus Linotype"/>
          <w:spacing w:val="-4"/>
          <w:sz w:val="22"/>
          <w:szCs w:val="22"/>
          <w:rtl/>
        </w:rPr>
        <w:footnoteReference w:id="154"/>
      </w:r>
      <w:r w:rsidRPr="00047E79">
        <w:rPr>
          <w:rFonts w:ascii="Lotus Linotype" w:hAnsi="Lotus Linotype" w:cs="Lotus Linotype"/>
          <w:spacing w:val="-4"/>
          <w:position w:val="14"/>
          <w:sz w:val="22"/>
          <w:szCs w:val="22"/>
          <w:rtl/>
        </w:rPr>
        <w:t>)</w:t>
      </w:r>
      <w:r w:rsidRPr="00047E79">
        <w:rPr>
          <w:rFonts w:ascii="Lotus Linotype" w:hAnsi="Lotus Linotype" w:cs="Lotus Linotype"/>
          <w:sz w:val="32"/>
          <w:szCs w:val="32"/>
          <w:rtl/>
        </w:rPr>
        <w:t>.</w:t>
      </w:r>
    </w:p>
    <w:p w14:paraId="4E7F47F5"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 xml:space="preserve">ومع طول الزمان وعدم إبراز القبور وإشهارها فلا شك أن تحديد المكان على اليقين عسر وصعب، لكن قبر عثمان من ناحية الجهة فهو أوضح القبور إلا أن التعيين بأن هذا القبر هو مكانه وفيه جسده </w:t>
      </w:r>
      <w:r w:rsidRPr="00047E79">
        <w:rPr>
          <w:rStyle w:val="1810"/>
          <w:rFonts w:ascii="Lotus Linotype" w:hAnsi="Lotus Linotype" w:cs="Lotus Linotype"/>
        </w:rPr>
        <w:sym w:font="AGA Arabesque" w:char="F074"/>
      </w:r>
      <w:r w:rsidRPr="00047E79">
        <w:rPr>
          <w:rFonts w:ascii="Lotus Linotype" w:hAnsi="Lotus Linotype" w:cs="Lotus Linotype"/>
          <w:sz w:val="32"/>
          <w:szCs w:val="32"/>
          <w:rtl/>
        </w:rPr>
        <w:t xml:space="preserve"> يصعب قبوله وتأكيده. </w:t>
      </w:r>
    </w:p>
    <w:p w14:paraId="03F861EB"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حتى القباب فإن وضعها على القبور متأخر، فقد ذكر المراغي أن قبر عثمان عليه قبة عالية بناها أسامة بن سنان الصالحي أحد أمراء السلطان صلاح الدين يوسف بن أيوب سنة 601هـ</w:t>
      </w:r>
      <w:r w:rsidRPr="00047E79">
        <w:rPr>
          <w:rFonts w:ascii="Lotus Linotype" w:hAnsi="Lotus Linotype" w:cs="Lotus Linotype"/>
          <w:spacing w:val="-4"/>
          <w:position w:val="14"/>
          <w:sz w:val="22"/>
          <w:szCs w:val="22"/>
          <w:rtl/>
        </w:rPr>
        <w:t>(</w:t>
      </w:r>
      <w:r w:rsidRPr="00047E79">
        <w:rPr>
          <w:rStyle w:val="af6"/>
          <w:rFonts w:ascii="Lotus Linotype" w:hAnsi="Lotus Linotype" w:cs="Lotus Linotype"/>
          <w:spacing w:val="-4"/>
          <w:sz w:val="22"/>
          <w:szCs w:val="22"/>
          <w:rtl/>
        </w:rPr>
        <w:footnoteReference w:id="155"/>
      </w:r>
      <w:r w:rsidRPr="00047E79">
        <w:rPr>
          <w:rFonts w:ascii="Lotus Linotype" w:hAnsi="Lotus Linotype" w:cs="Lotus Linotype"/>
          <w:spacing w:val="-4"/>
          <w:position w:val="14"/>
          <w:sz w:val="22"/>
          <w:szCs w:val="22"/>
          <w:rtl/>
        </w:rPr>
        <w:t>)</w:t>
      </w:r>
      <w:r w:rsidRPr="00047E79">
        <w:rPr>
          <w:rFonts w:ascii="Lotus Linotype" w:hAnsi="Lotus Linotype" w:cs="Lotus Linotype"/>
          <w:sz w:val="32"/>
          <w:szCs w:val="32"/>
          <w:rtl/>
        </w:rPr>
        <w:t>.</w:t>
      </w:r>
    </w:p>
    <w:p w14:paraId="6AD114AA"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فهذه القبة إنما وضعت متأخرة جداً فلا تكون شاهداً على صحة تعيين القبر. والله أعلم.</w:t>
      </w:r>
    </w:p>
    <w:p w14:paraId="7212A29C" w14:textId="77777777" w:rsidR="00F643F2" w:rsidRPr="00047E79" w:rsidRDefault="00F643F2" w:rsidP="00F643F2">
      <w:pPr>
        <w:keepNext/>
        <w:spacing w:line="520" w:lineRule="exact"/>
        <w:ind w:firstLine="454"/>
        <w:jc w:val="lowKashida"/>
        <w:rPr>
          <w:rFonts w:ascii="Lotus Linotype" w:hAnsi="Lotus Linotype" w:cs="Lotus Linotype"/>
          <w:b/>
          <w:bCs/>
          <w:sz w:val="32"/>
          <w:szCs w:val="32"/>
          <w:rtl/>
        </w:rPr>
      </w:pPr>
      <w:r w:rsidRPr="00047E79">
        <w:rPr>
          <w:rFonts w:ascii="Lotus Linotype" w:hAnsi="Lotus Linotype" w:cs="Lotus Linotype"/>
          <w:b/>
          <w:bCs/>
          <w:sz w:val="32"/>
          <w:szCs w:val="32"/>
          <w:rtl/>
        </w:rPr>
        <w:br w:type="page"/>
      </w:r>
      <w:r w:rsidRPr="00047E79">
        <w:rPr>
          <w:rFonts w:ascii="Lotus Linotype" w:hAnsi="Lotus Linotype" w:cs="Lotus Linotype" w:hint="cs"/>
          <w:b/>
          <w:bCs/>
          <w:sz w:val="32"/>
          <w:szCs w:val="32"/>
          <w:rtl/>
        </w:rPr>
        <w:lastRenderedPageBreak/>
        <w:t>الفرع</w:t>
      </w:r>
      <w:r w:rsidRPr="00047E79">
        <w:rPr>
          <w:rFonts w:ascii="Lotus Linotype" w:hAnsi="Lotus Linotype" w:cs="Lotus Linotype"/>
          <w:b/>
          <w:bCs/>
          <w:sz w:val="32"/>
          <w:szCs w:val="32"/>
          <w:rtl/>
        </w:rPr>
        <w:t xml:space="preserve"> </w:t>
      </w:r>
      <w:r w:rsidRPr="00047E79">
        <w:rPr>
          <w:rFonts w:ascii="Lotus Linotype" w:hAnsi="Lotus Linotype" w:cs="Lotus Linotype" w:hint="cs"/>
          <w:b/>
          <w:bCs/>
          <w:sz w:val="32"/>
          <w:szCs w:val="32"/>
          <w:rtl/>
        </w:rPr>
        <w:t>ال</w:t>
      </w:r>
      <w:r w:rsidRPr="00047E79">
        <w:rPr>
          <w:rFonts w:ascii="Lotus Linotype" w:hAnsi="Lotus Linotype" w:cs="Lotus Linotype"/>
          <w:b/>
          <w:bCs/>
          <w:sz w:val="32"/>
          <w:szCs w:val="32"/>
          <w:rtl/>
        </w:rPr>
        <w:t>خامس: القبر المنسوب إلى فاطمة رضي الله عنها وآل البيت.</w:t>
      </w:r>
    </w:p>
    <w:p w14:paraId="4FF52764"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يوجد في البقيع على يمين الداخل جنوب القبور المنسوبة لبنات النبيّ ﷺ ثلاثة قبور ظاهرة ينسب أحدها إلى فاطمة والقبر الآخر للعباس بن عبد المطلب وقبر ثالث للحسن ابن علي رضي الله عنهم جميعاً.</w:t>
      </w:r>
    </w:p>
    <w:p w14:paraId="0AF516C0"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كما يذكر المؤرخون معهم في نفس المكان علي بن أبي طالب وفاطمة بنت أسد وبعض أبناء علي رضي الله عنهم.</w:t>
      </w:r>
    </w:p>
    <w:p w14:paraId="77767B0B"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 xml:space="preserve">أمّا قبر فاطمة رضي الله عنها فاختلف فيه، فقد روى ابن شبه بسنده عن محمد بن علي بن عمر بن علي بن أبي طالب، قال: </w:t>
      </w:r>
      <w:r w:rsidRPr="00047E79">
        <w:rPr>
          <w:rStyle w:val="LotusLinotypeLotusLinotype162"/>
          <w:szCs w:val="32"/>
          <w:rtl/>
        </w:rPr>
        <w:t>«</w:t>
      </w:r>
      <w:r w:rsidRPr="00047E79">
        <w:rPr>
          <w:rFonts w:ascii="Lotus Linotype" w:hAnsi="Lotus Linotype" w:cs="Lotus Linotype"/>
          <w:sz w:val="32"/>
          <w:szCs w:val="32"/>
          <w:rtl/>
        </w:rPr>
        <w:t>قبر فاطمة بنت رسول اله ﷺ زاوية دار عقيل اليمانية الشارعة في البقيع</w:t>
      </w:r>
      <w:r w:rsidRPr="00047E79">
        <w:rPr>
          <w:rStyle w:val="LotusLinotypeLotusLinotype161"/>
          <w:rFonts w:eastAsiaTheme="majorEastAsia"/>
          <w:szCs w:val="32"/>
          <w:rtl/>
        </w:rPr>
        <w:t>»</w:t>
      </w:r>
      <w:r w:rsidRPr="00047E79">
        <w:rPr>
          <w:rFonts w:ascii="Lotus Linotype" w:hAnsi="Lotus Linotype" w:cs="Lotus Linotype"/>
          <w:spacing w:val="-4"/>
          <w:position w:val="14"/>
          <w:sz w:val="32"/>
          <w:szCs w:val="32"/>
          <w:rtl/>
        </w:rPr>
        <w:t xml:space="preserve"> </w:t>
      </w:r>
      <w:r w:rsidRPr="00047E79">
        <w:rPr>
          <w:rFonts w:ascii="Lotus Linotype" w:hAnsi="Lotus Linotype" w:cs="Lotus Linotype"/>
          <w:spacing w:val="-4"/>
          <w:position w:val="14"/>
          <w:sz w:val="22"/>
          <w:szCs w:val="22"/>
          <w:rtl/>
        </w:rPr>
        <w:t>(</w:t>
      </w:r>
      <w:r w:rsidRPr="00047E79">
        <w:rPr>
          <w:rStyle w:val="af6"/>
          <w:rFonts w:ascii="Lotus Linotype" w:hAnsi="Lotus Linotype" w:cs="Lotus Linotype"/>
          <w:spacing w:val="-4"/>
          <w:sz w:val="22"/>
          <w:szCs w:val="22"/>
          <w:rtl/>
        </w:rPr>
        <w:footnoteReference w:id="156"/>
      </w:r>
      <w:r w:rsidRPr="00047E79">
        <w:rPr>
          <w:rFonts w:ascii="Lotus Linotype" w:hAnsi="Lotus Linotype" w:cs="Lotus Linotype"/>
          <w:spacing w:val="-4"/>
          <w:position w:val="14"/>
          <w:sz w:val="22"/>
          <w:szCs w:val="22"/>
          <w:rtl/>
        </w:rPr>
        <w:t>)</w:t>
      </w:r>
      <w:r w:rsidRPr="00047E79">
        <w:rPr>
          <w:rFonts w:ascii="Lotus Linotype" w:hAnsi="Lotus Linotype" w:cs="Lotus Linotype"/>
          <w:sz w:val="32"/>
          <w:szCs w:val="32"/>
          <w:rtl/>
        </w:rPr>
        <w:t>. ثم ذكر عدة روايات في هذا.</w:t>
      </w:r>
    </w:p>
    <w:p w14:paraId="175B5726"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 xml:space="preserve">كما روى عن جعفر بن محمد، عن أبيه، قال: </w:t>
      </w:r>
      <w:r w:rsidRPr="00047E79">
        <w:rPr>
          <w:rStyle w:val="LotusLinotypeLotusLinotype162"/>
          <w:szCs w:val="32"/>
          <w:rtl/>
        </w:rPr>
        <w:t>«</w:t>
      </w:r>
      <w:r w:rsidRPr="00047E79">
        <w:rPr>
          <w:rFonts w:ascii="Lotus Linotype" w:hAnsi="Lotus Linotype" w:cs="Lotus Linotype"/>
          <w:sz w:val="32"/>
          <w:szCs w:val="32"/>
          <w:rtl/>
        </w:rPr>
        <w:t xml:space="preserve">دفن علي فاطمة رضي الله عنها ليلا في منزلها الذي دخل في المسجد، فقبرها عند باب المسجد المواجه دار أسماء بنت حسين ابن عبد الله بن عبيد الله بن عباس، قال أبو زيد بن شبة: </w:t>
      </w:r>
      <w:r w:rsidRPr="00047E79">
        <w:rPr>
          <w:rStyle w:val="LotusLinotypeLotusLinotype162"/>
          <w:szCs w:val="32"/>
          <w:rtl/>
        </w:rPr>
        <w:t>«</w:t>
      </w:r>
      <w:r w:rsidRPr="00047E79">
        <w:rPr>
          <w:rFonts w:ascii="Lotus Linotype" w:hAnsi="Lotus Linotype" w:cs="Lotus Linotype"/>
          <w:sz w:val="32"/>
          <w:szCs w:val="32"/>
          <w:rtl/>
        </w:rPr>
        <w:t>وأظن هذا الحديث غلطاً لأن الثبت جاء في غيره</w:t>
      </w:r>
      <w:r w:rsidRPr="00047E79">
        <w:rPr>
          <w:rStyle w:val="LotusLinotypeLotusLinotype161"/>
          <w:rFonts w:eastAsiaTheme="majorEastAsia"/>
          <w:szCs w:val="32"/>
          <w:rtl/>
        </w:rPr>
        <w:t>»</w:t>
      </w:r>
      <w:r w:rsidRPr="00047E79">
        <w:rPr>
          <w:rFonts w:ascii="Lotus Linotype" w:hAnsi="Lotus Linotype" w:cs="Lotus Linotype"/>
          <w:spacing w:val="-4"/>
          <w:position w:val="14"/>
          <w:sz w:val="32"/>
          <w:szCs w:val="32"/>
          <w:rtl/>
        </w:rPr>
        <w:t xml:space="preserve"> </w:t>
      </w:r>
      <w:r w:rsidRPr="00047E79">
        <w:rPr>
          <w:rFonts w:ascii="Lotus Linotype" w:hAnsi="Lotus Linotype" w:cs="Lotus Linotype"/>
          <w:spacing w:val="-4"/>
          <w:position w:val="14"/>
          <w:sz w:val="22"/>
          <w:szCs w:val="22"/>
          <w:rtl/>
        </w:rPr>
        <w:t>(</w:t>
      </w:r>
      <w:r w:rsidRPr="00047E79">
        <w:rPr>
          <w:rStyle w:val="af6"/>
          <w:rFonts w:ascii="Lotus Linotype" w:hAnsi="Lotus Linotype" w:cs="Lotus Linotype"/>
          <w:spacing w:val="-4"/>
          <w:sz w:val="22"/>
          <w:szCs w:val="22"/>
          <w:rtl/>
        </w:rPr>
        <w:footnoteReference w:id="157"/>
      </w:r>
      <w:r w:rsidRPr="00047E79">
        <w:rPr>
          <w:rFonts w:ascii="Lotus Linotype" w:hAnsi="Lotus Linotype" w:cs="Lotus Linotype"/>
          <w:spacing w:val="-4"/>
          <w:position w:val="14"/>
          <w:sz w:val="22"/>
          <w:szCs w:val="22"/>
          <w:rtl/>
        </w:rPr>
        <w:t>)</w:t>
      </w:r>
      <w:r w:rsidRPr="00047E79">
        <w:rPr>
          <w:rFonts w:ascii="Lotus Linotype" w:hAnsi="Lotus Linotype" w:cs="Lotus Linotype"/>
          <w:sz w:val="32"/>
          <w:szCs w:val="32"/>
          <w:rtl/>
        </w:rPr>
        <w:t>.</w:t>
      </w:r>
    </w:p>
    <w:p w14:paraId="262B13EA"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 xml:space="preserve">وذكر رواية أخرى مثلها وردها أيضاً. </w:t>
      </w:r>
    </w:p>
    <w:p w14:paraId="5DA7B9F1"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وهذه الرّوايات سواء ما ورد في أنها دفنت بالبقيع أو التي ورد أنها دفنت في بيتها لا تصح من ناحية الإسناد إلا أن الروايات الواردة في دفنها بالبقيع أكثر ويعضد بعضها بعضاً كما بيّن ذلك ابن شبة في قوله السابق: وأظن هذا الحديث غلطاً لأن الثبت جاء في غيره.</w:t>
      </w:r>
    </w:p>
    <w:p w14:paraId="06954CC3"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كما يعضد دفنها بالبقيع رواية أبي نعيم في الحلية أن فاطمة رضي الله عنها غطى نعشها بما يشبه الهودج</w:t>
      </w:r>
      <w:r w:rsidRPr="00047E79">
        <w:rPr>
          <w:rFonts w:ascii="Lotus Linotype" w:hAnsi="Lotus Linotype" w:cs="Lotus Linotype"/>
          <w:spacing w:val="-4"/>
          <w:position w:val="14"/>
          <w:sz w:val="22"/>
          <w:szCs w:val="22"/>
          <w:rtl/>
        </w:rPr>
        <w:t>(</w:t>
      </w:r>
      <w:r w:rsidRPr="00047E79">
        <w:rPr>
          <w:rStyle w:val="af6"/>
          <w:rFonts w:ascii="Lotus Linotype" w:hAnsi="Lotus Linotype" w:cs="Lotus Linotype"/>
          <w:spacing w:val="-4"/>
          <w:sz w:val="22"/>
          <w:szCs w:val="22"/>
          <w:rtl/>
        </w:rPr>
        <w:footnoteReference w:id="158"/>
      </w:r>
      <w:r w:rsidRPr="00047E79">
        <w:rPr>
          <w:rFonts w:ascii="Lotus Linotype" w:hAnsi="Lotus Linotype" w:cs="Lotus Linotype"/>
          <w:spacing w:val="-4"/>
          <w:position w:val="14"/>
          <w:sz w:val="22"/>
          <w:szCs w:val="22"/>
          <w:rtl/>
        </w:rPr>
        <w:t>)</w:t>
      </w:r>
      <w:r w:rsidRPr="00047E79">
        <w:rPr>
          <w:rFonts w:ascii="Lotus Linotype" w:hAnsi="Lotus Linotype" w:cs="Lotus Linotype"/>
          <w:sz w:val="32"/>
          <w:szCs w:val="32"/>
          <w:rtl/>
        </w:rPr>
        <w:t>.</w:t>
      </w:r>
    </w:p>
    <w:p w14:paraId="28AE9222" w14:textId="77777777" w:rsidR="00F643F2" w:rsidRPr="00047E79" w:rsidRDefault="00F643F2" w:rsidP="00F643F2">
      <w:pPr>
        <w:spacing w:line="520" w:lineRule="exact"/>
        <w:ind w:firstLine="454"/>
        <w:jc w:val="lowKashida"/>
        <w:rPr>
          <w:rFonts w:ascii="Lotus Linotype" w:hAnsi="Lotus Linotype" w:cs="Lotus Linotype"/>
          <w:spacing w:val="-6"/>
          <w:sz w:val="32"/>
          <w:szCs w:val="32"/>
          <w:rtl/>
        </w:rPr>
      </w:pPr>
      <w:r w:rsidRPr="00047E79">
        <w:rPr>
          <w:rFonts w:ascii="Lotus Linotype" w:hAnsi="Lotus Linotype" w:cs="Lotus Linotype"/>
          <w:spacing w:val="-6"/>
          <w:sz w:val="32"/>
          <w:szCs w:val="32"/>
          <w:rtl/>
        </w:rPr>
        <w:t xml:space="preserve">قال ابن عبد البر: </w:t>
      </w:r>
      <w:r w:rsidRPr="00047E79">
        <w:rPr>
          <w:rStyle w:val="LotusLinotypeLotusLinotype162"/>
          <w:spacing w:val="-6"/>
          <w:szCs w:val="32"/>
          <w:rtl/>
        </w:rPr>
        <w:t>«</w:t>
      </w:r>
      <w:r w:rsidRPr="00047E79">
        <w:rPr>
          <w:rFonts w:ascii="Lotus Linotype" w:hAnsi="Lotus Linotype" w:cs="Lotus Linotype"/>
          <w:spacing w:val="-6"/>
          <w:sz w:val="32"/>
          <w:szCs w:val="32"/>
          <w:rtl/>
        </w:rPr>
        <w:t>فاطمة رضي الله عنها أول من غطي نعشها من النساء في الإسلام على الصفة المذكورة في هذا الخبر ثم بعدها زينب بنت جحش رضي الله عنها صنع بها ذلك</w:t>
      </w:r>
      <w:r w:rsidRPr="00047E79">
        <w:rPr>
          <w:rStyle w:val="LotusLinotypeLotusLinotype161"/>
          <w:rFonts w:eastAsiaTheme="majorEastAsia"/>
          <w:spacing w:val="-6"/>
          <w:szCs w:val="32"/>
          <w:rtl/>
        </w:rPr>
        <w:t>»</w:t>
      </w:r>
      <w:r w:rsidRPr="00047E79">
        <w:rPr>
          <w:rFonts w:ascii="Lotus Linotype" w:hAnsi="Lotus Linotype" w:cs="Lotus Linotype"/>
          <w:spacing w:val="-6"/>
          <w:position w:val="14"/>
          <w:sz w:val="32"/>
          <w:szCs w:val="32"/>
          <w:rtl/>
        </w:rPr>
        <w:t xml:space="preserve"> </w:t>
      </w:r>
      <w:r w:rsidRPr="00047E79">
        <w:rPr>
          <w:rFonts w:ascii="Lotus Linotype" w:hAnsi="Lotus Linotype" w:cs="Lotus Linotype"/>
          <w:spacing w:val="-6"/>
          <w:position w:val="14"/>
          <w:sz w:val="22"/>
          <w:szCs w:val="22"/>
          <w:rtl/>
        </w:rPr>
        <w:t>(</w:t>
      </w:r>
      <w:r w:rsidRPr="00047E79">
        <w:rPr>
          <w:rStyle w:val="af6"/>
          <w:rFonts w:ascii="Lotus Linotype" w:hAnsi="Lotus Linotype" w:cs="Lotus Linotype"/>
          <w:spacing w:val="-6"/>
          <w:sz w:val="22"/>
          <w:szCs w:val="22"/>
          <w:rtl/>
        </w:rPr>
        <w:footnoteReference w:id="159"/>
      </w:r>
      <w:r w:rsidRPr="00047E79">
        <w:rPr>
          <w:rFonts w:ascii="Lotus Linotype" w:hAnsi="Lotus Linotype" w:cs="Lotus Linotype"/>
          <w:spacing w:val="-6"/>
          <w:position w:val="14"/>
          <w:sz w:val="22"/>
          <w:szCs w:val="22"/>
          <w:rtl/>
        </w:rPr>
        <w:t>)</w:t>
      </w:r>
      <w:r w:rsidRPr="00047E79">
        <w:rPr>
          <w:rFonts w:ascii="Lotus Linotype" w:hAnsi="Lotus Linotype" w:cs="Lotus Linotype"/>
          <w:spacing w:val="-6"/>
          <w:sz w:val="32"/>
          <w:szCs w:val="32"/>
          <w:rtl/>
        </w:rPr>
        <w:t>.</w:t>
      </w:r>
    </w:p>
    <w:p w14:paraId="4C28EC28"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 xml:space="preserve">فلا شك أن عمل الهودج لها إنما هو من أجل أنها إذا حملت وبرزت للصلاة عليها لا يتبين عظام جسدها رضوان الله عليها. فلو كانت ستدفن في بيتها لم يكن حاجة لذلك كما ولا يظن أن تدفن في </w:t>
      </w:r>
      <w:r w:rsidRPr="00047E79">
        <w:rPr>
          <w:rFonts w:ascii="Lotus Linotype" w:hAnsi="Lotus Linotype" w:cs="Lotus Linotype"/>
          <w:sz w:val="32"/>
          <w:szCs w:val="32"/>
          <w:rtl/>
        </w:rPr>
        <w:lastRenderedPageBreak/>
        <w:t xml:space="preserve">بيتها فإن ذلك يحرم أهل البيت الاستفادة من البيت، وقد كان بيتها مسكوناً بأهلها إلى أن أدخل في المسجد زمن الوليد بن عبد الملك، بل إن بعض الروايات تذكر أن الوليد بن عبد الملك قدم المدينة حاجاً، فقام يخطب على المنبر فحانت منه التفاتة فرأى الحسن بن الحسن بن علي بن أبي طالب في بيت فاطمة، فقال: </w:t>
      </w:r>
      <w:r w:rsidRPr="00047E79">
        <w:rPr>
          <w:rStyle w:val="LotusLinotypeLotusLinotype162"/>
          <w:szCs w:val="32"/>
          <w:rtl/>
        </w:rPr>
        <w:t>«</w:t>
      </w:r>
      <w:r w:rsidRPr="00047E79">
        <w:rPr>
          <w:rFonts w:ascii="Lotus Linotype" w:hAnsi="Lotus Linotype" w:cs="Lotus Linotype"/>
          <w:sz w:val="32"/>
          <w:szCs w:val="32"/>
          <w:rtl/>
        </w:rPr>
        <w:t>لا أرى هذا بقي بعد، اشتر هذا الموضع وادخل بيت النبيّ ﷺ في المسجد واسدده</w:t>
      </w:r>
      <w:r w:rsidRPr="00047E79">
        <w:rPr>
          <w:rStyle w:val="LotusLinotypeLotusLinotype161"/>
          <w:rFonts w:eastAsiaTheme="majorEastAsia"/>
          <w:szCs w:val="32"/>
          <w:rtl/>
        </w:rPr>
        <w:t>»</w:t>
      </w:r>
      <w:r w:rsidRPr="00047E79">
        <w:rPr>
          <w:rFonts w:ascii="Lotus Linotype" w:hAnsi="Lotus Linotype" w:cs="Lotus Linotype"/>
          <w:spacing w:val="-4"/>
          <w:position w:val="14"/>
          <w:sz w:val="22"/>
          <w:szCs w:val="22"/>
          <w:rtl/>
        </w:rPr>
        <w:t>(</w:t>
      </w:r>
      <w:r w:rsidRPr="00047E79">
        <w:rPr>
          <w:rStyle w:val="af6"/>
          <w:rFonts w:ascii="Lotus Linotype" w:hAnsi="Lotus Linotype" w:cs="Lotus Linotype"/>
          <w:spacing w:val="-4"/>
          <w:sz w:val="22"/>
          <w:szCs w:val="22"/>
          <w:rtl/>
        </w:rPr>
        <w:footnoteReference w:id="160"/>
      </w:r>
      <w:r w:rsidRPr="00047E79">
        <w:rPr>
          <w:rFonts w:ascii="Lotus Linotype" w:hAnsi="Lotus Linotype" w:cs="Lotus Linotype"/>
          <w:spacing w:val="-4"/>
          <w:position w:val="14"/>
          <w:sz w:val="22"/>
          <w:szCs w:val="22"/>
          <w:rtl/>
        </w:rPr>
        <w:t>)</w:t>
      </w:r>
      <w:r w:rsidRPr="00047E79">
        <w:rPr>
          <w:rFonts w:ascii="Lotus Linotype" w:hAnsi="Lotus Linotype" w:cs="Lotus Linotype"/>
          <w:sz w:val="32"/>
          <w:szCs w:val="32"/>
          <w:rtl/>
        </w:rPr>
        <w:t xml:space="preserve">. </w:t>
      </w:r>
    </w:p>
    <w:p w14:paraId="58F89126" w14:textId="77777777" w:rsidR="00F643F2" w:rsidRPr="00047E79" w:rsidRDefault="00F643F2" w:rsidP="00F643F2">
      <w:pPr>
        <w:spacing w:line="520" w:lineRule="exact"/>
        <w:ind w:firstLine="454"/>
        <w:jc w:val="lowKashida"/>
        <w:rPr>
          <w:rFonts w:ascii="Lotus Linotype" w:hAnsi="Lotus Linotype" w:cs="Lotus Linotype"/>
          <w:spacing w:val="-6"/>
          <w:sz w:val="32"/>
          <w:szCs w:val="32"/>
          <w:rtl/>
        </w:rPr>
      </w:pPr>
      <w:r w:rsidRPr="00047E79">
        <w:rPr>
          <w:rFonts w:ascii="Lotus Linotype" w:hAnsi="Lotus Linotype" w:cs="Lotus Linotype"/>
          <w:spacing w:val="-6"/>
          <w:sz w:val="32"/>
          <w:szCs w:val="32"/>
          <w:rtl/>
        </w:rPr>
        <w:t>فهذا الحسن كان يسكن في بيت فاطمة فلا يعقل أن تكون مدفونة فيه وهم يسكنون فيه.</w:t>
      </w:r>
    </w:p>
    <w:p w14:paraId="52E537BE"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كما أن دفنها في البقيع هو الأفضل لها وهو الأليق بفعل علي بن أبي طالب رضي الله عنه، فإن دفنها في البيت يحرمها من دعاء المسلمين وسلامهم عليها، ولم يكن وقت موتها رضوان الله عليها فتنة تضطرهم إلى فعل ذلك، فلذا لا يصح لا من ناحية الرواية ولا من ناحية النظر أن تكون مدفونة في البيت ولو كانت مدفونة في البيت ويعلم المسلمون ذلك فإنهم لا يمكن أن يبقوها في القبر ويدخلونه في المسجد، بل لا بد من إخراجها من المسجد، فإن المساجد يحرم إدخال القبور فيها، أو بناء المساجد عليها وليست مثل قبر النبيّ ﷺ وصاحبيه فإن النبيّ ﷺ لم يدخل بيته ضمن المسجد، وإنما أحاط به المسجد مع أن ذلك غير محمود شرعاً، وإنما الأولى أن يكون خارج المسجد، لكن النبيّ ﷺ لا يمكن بحال شرعا ولا عقلا نبش قبره، وإنما رأى المسلمون في زمن عمر بن عبد العزيز بأمر الوليد أن توسعة المسجد ضرورية، وأن بقاء القبور مكانها في بيت النبيّ ﷺ لا يؤثر في ذلك مع اجتهادهم في عدم جعل القبر مسجدا بإغلاق الجدران على القبور كما سبق ذكره.</w:t>
      </w:r>
    </w:p>
    <w:p w14:paraId="3E98652A"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فعليه يتبين أن دفن فاطمة رضي الله عنها إنما كان في البقيع وأن غير ذلك لا يصح.</w:t>
      </w:r>
    </w:p>
    <w:p w14:paraId="776DE0BC"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ومما يجب التنويه عليه أن الرافضة يزعم</w:t>
      </w:r>
      <w:r w:rsidRPr="00047E79">
        <w:rPr>
          <w:rFonts w:ascii="Lotus Linotype" w:hAnsi="Lotus Linotype" w:cs="Lotus Linotype" w:hint="cs"/>
          <w:sz w:val="32"/>
          <w:szCs w:val="32"/>
          <w:rtl/>
        </w:rPr>
        <w:t>ون</w:t>
      </w:r>
      <w:r w:rsidRPr="00047E79">
        <w:rPr>
          <w:rFonts w:ascii="Lotus Linotype" w:hAnsi="Lotus Linotype" w:cs="Lotus Linotype"/>
          <w:sz w:val="32"/>
          <w:szCs w:val="32"/>
          <w:rtl/>
        </w:rPr>
        <w:t xml:space="preserve"> أن فاطمة مدفونة في الروضة بين المنبر وبيت النبيّ ﷺ</w:t>
      </w:r>
      <w:r w:rsidRPr="00047E79">
        <w:rPr>
          <w:rFonts w:ascii="Lotus Linotype" w:hAnsi="Lotus Linotype" w:cs="Lotus Linotype"/>
          <w:spacing w:val="-4"/>
          <w:position w:val="14"/>
          <w:sz w:val="22"/>
          <w:szCs w:val="22"/>
          <w:rtl/>
        </w:rPr>
        <w:t>(</w:t>
      </w:r>
      <w:r w:rsidRPr="00047E79">
        <w:rPr>
          <w:rStyle w:val="af6"/>
          <w:rFonts w:ascii="Lotus Linotype" w:hAnsi="Lotus Linotype" w:cs="Lotus Linotype"/>
          <w:spacing w:val="-4"/>
          <w:sz w:val="22"/>
          <w:szCs w:val="22"/>
          <w:rtl/>
        </w:rPr>
        <w:footnoteReference w:id="161"/>
      </w:r>
      <w:r w:rsidRPr="00047E79">
        <w:rPr>
          <w:rFonts w:ascii="Lotus Linotype" w:hAnsi="Lotus Linotype" w:cs="Lotus Linotype"/>
          <w:spacing w:val="-4"/>
          <w:position w:val="14"/>
          <w:sz w:val="22"/>
          <w:szCs w:val="22"/>
          <w:rtl/>
        </w:rPr>
        <w:t>)</w:t>
      </w:r>
      <w:r w:rsidRPr="00047E79">
        <w:rPr>
          <w:rFonts w:ascii="Lotus Linotype" w:hAnsi="Lotus Linotype" w:cs="Lotus Linotype"/>
          <w:sz w:val="32"/>
          <w:szCs w:val="32"/>
          <w:rtl/>
        </w:rPr>
        <w:t xml:space="preserve">. </w:t>
      </w:r>
    </w:p>
    <w:p w14:paraId="4D537C64"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وهذه دعوى فارغة لا يجيزها شرع ولم يدل عليها أثر ولا يقبلها عقل، فكيف يمكن أن تدفن في الروضة الشريفة وهي الموضع المفضل لصلاة المسلمين منذ بني مسجد رسول الله ﷺ ولم تخل من المسلمين، فهل أخليت لمن دفن فاطمة، أم أنها عطلت حتى يتم دفنها أم دفنوها فيه خلسة، وكيف لم ينقل أحد من المسلمين ذلك مع أهميته كحدث ولزوم اشتهاره وانتشاره ولكن الرافضة قوم لا عقول لهم.</w:t>
      </w:r>
    </w:p>
    <w:p w14:paraId="16D7D7FB"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وبعد أن بينا بما لا يدع مجالا للشك في أن فاطمة دفنت في البقيع فأين مكان قبرها منه.</w:t>
      </w:r>
    </w:p>
    <w:p w14:paraId="71856EE1" w14:textId="77777777" w:rsidR="00F643F2" w:rsidRPr="00047E79" w:rsidRDefault="00F643F2" w:rsidP="00F643F2">
      <w:pPr>
        <w:spacing w:line="520" w:lineRule="exact"/>
        <w:ind w:firstLine="454"/>
        <w:jc w:val="lowKashida"/>
        <w:rPr>
          <w:rFonts w:ascii="Lotus Linotype" w:hAnsi="Lotus Linotype" w:cs="Lotus Linotype"/>
          <w:spacing w:val="-6"/>
          <w:sz w:val="32"/>
          <w:szCs w:val="32"/>
          <w:rtl/>
        </w:rPr>
      </w:pPr>
      <w:r w:rsidRPr="00047E79">
        <w:rPr>
          <w:rFonts w:ascii="Lotus Linotype" w:hAnsi="Lotus Linotype" w:cs="Lotus Linotype"/>
          <w:spacing w:val="-6"/>
          <w:sz w:val="32"/>
          <w:szCs w:val="32"/>
          <w:rtl/>
        </w:rPr>
        <w:lastRenderedPageBreak/>
        <w:t xml:space="preserve">من المعلوم أن بعض المؤرخين وخاصة المتأخرين يجعلون قبرها مع القبور التي على يمين الداخل في حضير مع القبر المنسوب إلى العباس بن عبد المطلب والحسن بن علي رضي الله عنه. </w:t>
      </w:r>
    </w:p>
    <w:p w14:paraId="26FB9E82"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فهل هي هناك على هذا التحديد؟</w:t>
      </w:r>
    </w:p>
    <w:p w14:paraId="1DFCA2F1"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إن الروايات التي أوردها ابن شبّة</w:t>
      </w:r>
      <w:r w:rsidRPr="00047E79">
        <w:rPr>
          <w:rFonts w:ascii="Lotus Linotype" w:hAnsi="Lotus Linotype" w:cs="Lotus Linotype"/>
          <w:spacing w:val="-4"/>
          <w:position w:val="14"/>
          <w:sz w:val="22"/>
          <w:szCs w:val="22"/>
          <w:rtl/>
        </w:rPr>
        <w:t>(</w:t>
      </w:r>
      <w:r w:rsidRPr="00047E79">
        <w:rPr>
          <w:rStyle w:val="af6"/>
          <w:rFonts w:ascii="Lotus Linotype" w:hAnsi="Lotus Linotype" w:cs="Lotus Linotype"/>
          <w:spacing w:val="-4"/>
          <w:sz w:val="22"/>
          <w:szCs w:val="22"/>
          <w:rtl/>
        </w:rPr>
        <w:footnoteReference w:id="162"/>
      </w:r>
      <w:r w:rsidRPr="00047E79">
        <w:rPr>
          <w:rFonts w:ascii="Lotus Linotype" w:hAnsi="Lotus Linotype" w:cs="Lotus Linotype"/>
          <w:spacing w:val="-4"/>
          <w:position w:val="14"/>
          <w:sz w:val="22"/>
          <w:szCs w:val="22"/>
          <w:rtl/>
        </w:rPr>
        <w:t>)</w:t>
      </w:r>
      <w:r w:rsidRPr="00047E79">
        <w:rPr>
          <w:rFonts w:ascii="Lotus Linotype" w:hAnsi="Lotus Linotype" w:cs="Lotus Linotype"/>
          <w:sz w:val="32"/>
          <w:szCs w:val="32"/>
          <w:rtl/>
        </w:rPr>
        <w:t xml:space="preserve"> تشير إلى دفنها في زاوية دار عقيل اليمانية الشارعة في البقيع، وفي رواية أن قبر فاطمة حذو دار عقيل مما يلي دار نبيه، وهذا المكان يبعد عن مكان القبور التي تنسب إلى آل البيت ومنهم فاطمة قرابة الأربعين متراً جنوبا، فإن القبور المنسوبة إلى آل البيت ومنهم فاطمة على يمين الداخل مع الباب الرئيسي الغربي أول المقبرة، والقبور المنسوبة إلى عقيل ومن معه يسار الداخل في ناحية الشرق بعيدة نحو المسافة المذكورة، فمعنى ذلك أن الروايات الواردة في مكان قبرها مع أنها لم تصح من ناحية الإسناد إلا أنها أيضاً لا تتفق مع الدعوى في المكان المدعى لقبرها، وأول من حدّدها في هذا المكان جوار العباس بن عبد المطلب، محب الدين الطبري في كتابه ذخائر العقبى في فضائل ذوي القربى، حيث قال: </w:t>
      </w:r>
      <w:r w:rsidRPr="00047E79">
        <w:rPr>
          <w:rStyle w:val="LotusLinotypeLotusLinotype162"/>
          <w:szCs w:val="32"/>
          <w:rtl/>
        </w:rPr>
        <w:t>«</w:t>
      </w:r>
      <w:r w:rsidRPr="00047E79">
        <w:rPr>
          <w:rFonts w:ascii="Lotus Linotype" w:hAnsi="Lotus Linotype" w:cs="Lotus Linotype"/>
          <w:sz w:val="32"/>
          <w:szCs w:val="32"/>
          <w:rtl/>
        </w:rPr>
        <w:t>أن الشيخ أبا العباسي المرسي كان إذا زار البقيع وقف أمام قبلة قبة العباس وسلم على فاطمة ويذكر أنه كشف له عن قبرها هناك</w:t>
      </w:r>
      <w:r w:rsidRPr="00047E79">
        <w:rPr>
          <w:rStyle w:val="LotusLinotypeLotusLinotype161"/>
          <w:rFonts w:eastAsiaTheme="majorEastAsia"/>
          <w:szCs w:val="32"/>
          <w:rtl/>
        </w:rPr>
        <w:t>»</w:t>
      </w:r>
      <w:r w:rsidRPr="00047E79">
        <w:rPr>
          <w:rFonts w:ascii="Lotus Linotype" w:hAnsi="Lotus Linotype" w:cs="Lotus Linotype"/>
          <w:spacing w:val="-4"/>
          <w:position w:val="14"/>
          <w:sz w:val="32"/>
          <w:szCs w:val="32"/>
          <w:rtl/>
        </w:rPr>
        <w:t xml:space="preserve"> </w:t>
      </w:r>
      <w:r w:rsidRPr="00047E79">
        <w:rPr>
          <w:rFonts w:ascii="Lotus Linotype" w:hAnsi="Lotus Linotype" w:cs="Lotus Linotype"/>
          <w:spacing w:val="-4"/>
          <w:position w:val="14"/>
          <w:sz w:val="22"/>
          <w:szCs w:val="22"/>
          <w:rtl/>
        </w:rPr>
        <w:t>(</w:t>
      </w:r>
      <w:r w:rsidRPr="00047E79">
        <w:rPr>
          <w:rStyle w:val="af6"/>
          <w:rFonts w:ascii="Lotus Linotype" w:hAnsi="Lotus Linotype" w:cs="Lotus Linotype"/>
          <w:spacing w:val="-4"/>
          <w:sz w:val="22"/>
          <w:szCs w:val="22"/>
          <w:rtl/>
        </w:rPr>
        <w:footnoteReference w:id="163"/>
      </w:r>
      <w:r w:rsidRPr="00047E79">
        <w:rPr>
          <w:rFonts w:ascii="Lotus Linotype" w:hAnsi="Lotus Linotype" w:cs="Lotus Linotype"/>
          <w:spacing w:val="-4"/>
          <w:position w:val="14"/>
          <w:sz w:val="22"/>
          <w:szCs w:val="22"/>
          <w:rtl/>
        </w:rPr>
        <w:t>)</w:t>
      </w:r>
      <w:r w:rsidRPr="00047E79">
        <w:rPr>
          <w:rFonts w:ascii="Lotus Linotype" w:hAnsi="Lotus Linotype" w:cs="Lotus Linotype"/>
          <w:sz w:val="32"/>
          <w:szCs w:val="32"/>
          <w:rtl/>
        </w:rPr>
        <w:t>.</w:t>
      </w:r>
    </w:p>
    <w:p w14:paraId="0003B67F"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فهذا الكلام كله دعوى، والكشف المزعوم هنا ليس دليلا وإنما يزعمه الصوفية ومن تأثر بهم، وبعد هذه الدعوى المنقولة عن أبي العباس المذكور تتابع المؤرخون على تأكيد أن قبر فاطمة حيث قبر العباس بن عبد المطلب. وكل ذلك لا مستند له فإن المتقدمين من المؤرخين لم يذكروا لفاطمة قبراً هناك وإنما نصوا على قبر العباس والحسن أما فاطمة فليس لها ذكر هناك</w:t>
      </w:r>
      <w:r w:rsidRPr="00047E79">
        <w:rPr>
          <w:rFonts w:ascii="Lotus Linotype" w:hAnsi="Lotus Linotype" w:cs="Lotus Linotype"/>
          <w:spacing w:val="-4"/>
          <w:position w:val="14"/>
          <w:sz w:val="22"/>
          <w:szCs w:val="22"/>
          <w:rtl/>
        </w:rPr>
        <w:t>(</w:t>
      </w:r>
      <w:r w:rsidRPr="00047E79">
        <w:rPr>
          <w:rStyle w:val="af6"/>
          <w:rFonts w:ascii="Lotus Linotype" w:hAnsi="Lotus Linotype" w:cs="Lotus Linotype"/>
          <w:spacing w:val="-4"/>
          <w:sz w:val="22"/>
          <w:szCs w:val="22"/>
          <w:rtl/>
        </w:rPr>
        <w:footnoteReference w:id="164"/>
      </w:r>
      <w:r w:rsidRPr="00047E79">
        <w:rPr>
          <w:rFonts w:ascii="Lotus Linotype" w:hAnsi="Lotus Linotype" w:cs="Lotus Linotype"/>
          <w:spacing w:val="-4"/>
          <w:position w:val="14"/>
          <w:sz w:val="22"/>
          <w:szCs w:val="22"/>
          <w:rtl/>
        </w:rPr>
        <w:t>)</w:t>
      </w:r>
      <w:r w:rsidRPr="00047E79">
        <w:rPr>
          <w:rFonts w:ascii="Lotus Linotype" w:hAnsi="Lotus Linotype" w:cs="Lotus Linotype"/>
          <w:sz w:val="32"/>
          <w:szCs w:val="32"/>
          <w:rtl/>
        </w:rPr>
        <w:t xml:space="preserve">، وإنما تذكر على أساس أن الحسن قال قبيل موته: </w:t>
      </w:r>
      <w:r w:rsidRPr="00047E79">
        <w:rPr>
          <w:rStyle w:val="LotusLinotypeLotusLinotype162"/>
          <w:szCs w:val="32"/>
          <w:rtl/>
        </w:rPr>
        <w:t>«</w:t>
      </w:r>
      <w:r w:rsidRPr="00047E79">
        <w:rPr>
          <w:rFonts w:ascii="Lotus Linotype" w:hAnsi="Lotus Linotype" w:cs="Lotus Linotype"/>
          <w:sz w:val="32"/>
          <w:szCs w:val="32"/>
          <w:rtl/>
        </w:rPr>
        <w:t>ادفنوني إلى جانب أمي فاطمة</w:t>
      </w:r>
      <w:r w:rsidRPr="00047E79">
        <w:rPr>
          <w:rStyle w:val="LotusLinotypeLotusLinotype161"/>
          <w:rFonts w:eastAsiaTheme="majorEastAsia"/>
          <w:szCs w:val="32"/>
          <w:rtl/>
        </w:rPr>
        <w:t>»</w:t>
      </w:r>
      <w:r w:rsidRPr="00047E79">
        <w:rPr>
          <w:rFonts w:ascii="Lotus Linotype" w:hAnsi="Lotus Linotype" w:cs="Lotus Linotype"/>
          <w:sz w:val="32"/>
          <w:szCs w:val="32"/>
          <w:rtl/>
        </w:rPr>
        <w:t xml:space="preserve"> فلذا قال المؤرخون إنها إلى جانبه مع أن الروايات التي سبق الإشارة إليها لا تفيد أنها في هذا المكان</w:t>
      </w:r>
      <w:r w:rsidRPr="00047E79">
        <w:rPr>
          <w:rFonts w:ascii="Lotus Linotype" w:hAnsi="Lotus Linotype" w:cs="Lotus Linotype"/>
          <w:spacing w:val="-4"/>
          <w:position w:val="14"/>
          <w:sz w:val="22"/>
          <w:szCs w:val="22"/>
          <w:rtl/>
        </w:rPr>
        <w:t>(</w:t>
      </w:r>
      <w:r w:rsidRPr="00047E79">
        <w:rPr>
          <w:rStyle w:val="af6"/>
          <w:rFonts w:ascii="Lotus Linotype" w:hAnsi="Lotus Linotype" w:cs="Lotus Linotype"/>
          <w:spacing w:val="-4"/>
          <w:sz w:val="22"/>
          <w:szCs w:val="22"/>
          <w:rtl/>
        </w:rPr>
        <w:footnoteReference w:id="165"/>
      </w:r>
      <w:r w:rsidRPr="00047E79">
        <w:rPr>
          <w:rFonts w:ascii="Lotus Linotype" w:hAnsi="Lotus Linotype" w:cs="Lotus Linotype"/>
          <w:spacing w:val="-4"/>
          <w:position w:val="14"/>
          <w:sz w:val="22"/>
          <w:szCs w:val="22"/>
          <w:rtl/>
        </w:rPr>
        <w:t>)</w:t>
      </w:r>
      <w:r w:rsidRPr="00047E79">
        <w:rPr>
          <w:rFonts w:ascii="Lotus Linotype" w:hAnsi="Lotus Linotype" w:cs="Lotus Linotype"/>
          <w:sz w:val="32"/>
          <w:szCs w:val="32"/>
          <w:rtl/>
        </w:rPr>
        <w:t>.</w:t>
      </w:r>
    </w:p>
    <w:p w14:paraId="297CC96E"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وحتى ابن جبير الذي أشار إلى القبور السابقة في رحلته لم يذكر قبرا ينسب إلى فاطمة أصلا</w:t>
      </w:r>
      <w:r w:rsidRPr="00047E79">
        <w:rPr>
          <w:rFonts w:ascii="Lotus Linotype" w:hAnsi="Lotus Linotype" w:cs="Lotus Linotype"/>
          <w:spacing w:val="-4"/>
          <w:position w:val="14"/>
          <w:sz w:val="22"/>
          <w:szCs w:val="22"/>
          <w:rtl/>
        </w:rPr>
        <w:t>(</w:t>
      </w:r>
      <w:r w:rsidRPr="00047E79">
        <w:rPr>
          <w:rStyle w:val="af6"/>
          <w:rFonts w:ascii="Lotus Linotype" w:hAnsi="Lotus Linotype" w:cs="Lotus Linotype"/>
          <w:spacing w:val="-4"/>
          <w:sz w:val="22"/>
          <w:szCs w:val="22"/>
          <w:rtl/>
        </w:rPr>
        <w:footnoteReference w:id="166"/>
      </w:r>
      <w:r w:rsidRPr="00047E79">
        <w:rPr>
          <w:rFonts w:ascii="Lotus Linotype" w:hAnsi="Lotus Linotype" w:cs="Lotus Linotype"/>
          <w:spacing w:val="-4"/>
          <w:position w:val="14"/>
          <w:sz w:val="22"/>
          <w:szCs w:val="22"/>
          <w:rtl/>
        </w:rPr>
        <w:t>)</w:t>
      </w:r>
      <w:r w:rsidRPr="00047E79">
        <w:rPr>
          <w:rFonts w:ascii="Lotus Linotype" w:hAnsi="Lotus Linotype" w:cs="Lotus Linotype"/>
          <w:sz w:val="32"/>
          <w:szCs w:val="32"/>
          <w:rtl/>
        </w:rPr>
        <w:t>.</w:t>
      </w:r>
    </w:p>
    <w:p w14:paraId="334849A5"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 xml:space="preserve">فعليه يتبين أنه لا يوجد دليل يدل على مكان قبر فاطمة رضي الله عنها وأن ما ذكر إنما هو تخرص ودعاوى لا دليل عليها صحيح. يقول شيخ الإسلام ابن تيمية رحمه الله: </w:t>
      </w:r>
      <w:r w:rsidRPr="00047E79">
        <w:rPr>
          <w:rStyle w:val="LotusLinotypeLotusLinotype162"/>
          <w:szCs w:val="32"/>
          <w:rtl/>
        </w:rPr>
        <w:t>«</w:t>
      </w:r>
      <w:r w:rsidRPr="00047E79">
        <w:rPr>
          <w:rFonts w:ascii="Lotus Linotype" w:hAnsi="Lotus Linotype" w:cs="Lotus Linotype"/>
          <w:sz w:val="32"/>
          <w:szCs w:val="32"/>
          <w:rtl/>
        </w:rPr>
        <w:t xml:space="preserve">وقد نعلم من حيث الجملة </w:t>
      </w:r>
      <w:r w:rsidRPr="00047E79">
        <w:rPr>
          <w:rFonts w:ascii="Lotus Linotype" w:hAnsi="Lotus Linotype" w:cs="Lotus Linotype"/>
          <w:sz w:val="32"/>
          <w:szCs w:val="32"/>
          <w:rtl/>
        </w:rPr>
        <w:lastRenderedPageBreak/>
        <w:t>أن الميت قد توفي بأرض ولكن لا يتعين أن تلك البقعة مكان قبره كقبر بلال ونحوه بظاهر دمشق، وكقبر فاطمة بالمدينة وأمثال ذلك، وعامة من يصدق بذلك يكون علم به إما مناماً وإما نقلاً لا يوثق به وإما غير ذلك</w:t>
      </w:r>
      <w:r w:rsidRPr="00047E79">
        <w:rPr>
          <w:rStyle w:val="LotusLinotypeLotusLinotype161"/>
          <w:rFonts w:eastAsiaTheme="majorEastAsia"/>
          <w:szCs w:val="32"/>
          <w:rtl/>
        </w:rPr>
        <w:t>»</w:t>
      </w:r>
      <w:r w:rsidRPr="00047E79">
        <w:rPr>
          <w:rFonts w:ascii="Lotus Linotype" w:hAnsi="Lotus Linotype" w:cs="Lotus Linotype"/>
          <w:spacing w:val="-4"/>
          <w:position w:val="14"/>
          <w:sz w:val="32"/>
          <w:szCs w:val="32"/>
          <w:rtl/>
        </w:rPr>
        <w:t xml:space="preserve"> </w:t>
      </w:r>
      <w:r w:rsidRPr="00047E79">
        <w:rPr>
          <w:rFonts w:ascii="Lotus Linotype" w:hAnsi="Lotus Linotype" w:cs="Lotus Linotype"/>
          <w:spacing w:val="-4"/>
          <w:position w:val="14"/>
          <w:sz w:val="22"/>
          <w:szCs w:val="22"/>
          <w:rtl/>
        </w:rPr>
        <w:t>(</w:t>
      </w:r>
      <w:r w:rsidRPr="00047E79">
        <w:rPr>
          <w:rStyle w:val="af6"/>
          <w:rFonts w:ascii="Lotus Linotype" w:hAnsi="Lotus Linotype" w:cs="Lotus Linotype"/>
          <w:spacing w:val="-4"/>
          <w:sz w:val="22"/>
          <w:szCs w:val="22"/>
          <w:rtl/>
        </w:rPr>
        <w:footnoteReference w:id="167"/>
      </w:r>
      <w:r w:rsidRPr="00047E79">
        <w:rPr>
          <w:rFonts w:ascii="Lotus Linotype" w:hAnsi="Lotus Linotype" w:cs="Lotus Linotype"/>
          <w:spacing w:val="-4"/>
          <w:position w:val="14"/>
          <w:sz w:val="22"/>
          <w:szCs w:val="22"/>
          <w:rtl/>
        </w:rPr>
        <w:t>)</w:t>
      </w:r>
      <w:r w:rsidRPr="00047E79">
        <w:rPr>
          <w:rFonts w:ascii="Lotus Linotype" w:hAnsi="Lotus Linotype" w:cs="Lotus Linotype"/>
          <w:sz w:val="32"/>
          <w:szCs w:val="32"/>
          <w:rtl/>
        </w:rPr>
        <w:t>.</w:t>
      </w:r>
    </w:p>
    <w:p w14:paraId="773E0795" w14:textId="77777777" w:rsidR="00F643F2" w:rsidRPr="00047E79" w:rsidRDefault="00F643F2" w:rsidP="00F643F2">
      <w:pPr>
        <w:keepNext/>
        <w:spacing w:line="520" w:lineRule="exact"/>
        <w:ind w:firstLine="454"/>
        <w:jc w:val="lowKashida"/>
        <w:rPr>
          <w:rFonts w:ascii="Lotus Linotype" w:hAnsi="Lotus Linotype" w:cs="Lotus Linotype"/>
          <w:b/>
          <w:bCs/>
          <w:sz w:val="32"/>
          <w:szCs w:val="32"/>
          <w:rtl/>
        </w:rPr>
      </w:pPr>
      <w:r w:rsidRPr="00047E79">
        <w:rPr>
          <w:rFonts w:ascii="Lotus Linotype" w:hAnsi="Lotus Linotype" w:cs="Lotus Linotype"/>
          <w:b/>
          <w:bCs/>
          <w:sz w:val="32"/>
          <w:szCs w:val="32"/>
          <w:rtl/>
        </w:rPr>
        <w:t>أما قبر العباس بن عبد المطلب رضي الله عنه:</w:t>
      </w:r>
    </w:p>
    <w:p w14:paraId="21B5D003" w14:textId="77777777" w:rsidR="00F643F2" w:rsidRPr="00047E79" w:rsidRDefault="00F643F2" w:rsidP="00F643F2">
      <w:pPr>
        <w:spacing w:line="520" w:lineRule="exact"/>
        <w:ind w:firstLine="454"/>
        <w:jc w:val="lowKashida"/>
        <w:rPr>
          <w:rFonts w:ascii="Lotus Linotype" w:hAnsi="Lotus Linotype" w:cs="Lotus Linotype"/>
          <w:spacing w:val="-8"/>
          <w:sz w:val="32"/>
          <w:szCs w:val="32"/>
          <w:rtl/>
        </w:rPr>
      </w:pPr>
      <w:r w:rsidRPr="00047E79">
        <w:rPr>
          <w:rFonts w:ascii="Lotus Linotype" w:hAnsi="Lotus Linotype" w:cs="Lotus Linotype"/>
          <w:sz w:val="32"/>
          <w:szCs w:val="32"/>
          <w:rtl/>
        </w:rPr>
        <w:t xml:space="preserve">فروى ابن شبّة عن عبد العزيز بن عمران، قال: </w:t>
      </w:r>
      <w:r w:rsidRPr="00047E79">
        <w:rPr>
          <w:rStyle w:val="LotusLinotypeLotusLinotype162"/>
          <w:szCs w:val="32"/>
          <w:rtl/>
        </w:rPr>
        <w:t>«</w:t>
      </w:r>
      <w:r w:rsidRPr="00047E79">
        <w:rPr>
          <w:rFonts w:ascii="Lotus Linotype" w:hAnsi="Lotus Linotype" w:cs="Lotus Linotype"/>
          <w:sz w:val="32"/>
          <w:szCs w:val="32"/>
          <w:rtl/>
        </w:rPr>
        <w:t>دفن العباس بن عبد المطلب عند قبر فاطمة بنت أسد بن هاشم في أول مقابر بني هاشم التي في دار عقيل، فيقال: إن ذلك المسجد بني قبالة قبره، قال: وقد سمعت من يقول دفن في موضع من البقيع متوسطاً</w:t>
      </w:r>
      <w:r w:rsidRPr="00047E79">
        <w:rPr>
          <w:rStyle w:val="LotusLinotypeLotusLinotype161"/>
          <w:rFonts w:eastAsiaTheme="majorEastAsia"/>
          <w:szCs w:val="32"/>
          <w:rtl/>
        </w:rPr>
        <w:t>»</w:t>
      </w:r>
      <w:r w:rsidRPr="00047E79">
        <w:rPr>
          <w:rFonts w:ascii="Lotus Linotype" w:hAnsi="Lotus Linotype" w:cs="Lotus Linotype"/>
          <w:spacing w:val="-4"/>
          <w:position w:val="14"/>
          <w:sz w:val="22"/>
          <w:szCs w:val="22"/>
          <w:rtl/>
        </w:rPr>
        <w:t>(</w:t>
      </w:r>
      <w:r w:rsidRPr="00047E79">
        <w:rPr>
          <w:rStyle w:val="af6"/>
          <w:rFonts w:ascii="Lotus Linotype" w:hAnsi="Lotus Linotype" w:cs="Lotus Linotype"/>
          <w:spacing w:val="-4"/>
          <w:sz w:val="22"/>
          <w:szCs w:val="22"/>
          <w:rtl/>
        </w:rPr>
        <w:footnoteReference w:id="168"/>
      </w:r>
      <w:r w:rsidRPr="00047E79">
        <w:rPr>
          <w:rFonts w:ascii="Lotus Linotype" w:hAnsi="Lotus Linotype" w:cs="Lotus Linotype"/>
          <w:spacing w:val="-4"/>
          <w:position w:val="14"/>
          <w:sz w:val="22"/>
          <w:szCs w:val="22"/>
          <w:rtl/>
        </w:rPr>
        <w:t>)</w:t>
      </w:r>
      <w:r w:rsidRPr="00047E79">
        <w:rPr>
          <w:rFonts w:ascii="Lotus Linotype" w:hAnsi="Lotus Linotype" w:cs="Lotus Linotype"/>
          <w:sz w:val="32"/>
          <w:szCs w:val="32"/>
          <w:rtl/>
        </w:rPr>
        <w:t>.</w:t>
      </w:r>
      <w:r w:rsidRPr="00047E79">
        <w:rPr>
          <w:rFonts w:ascii="Lotus Linotype" w:hAnsi="Lotus Linotype" w:cs="Lotus Linotype" w:hint="cs"/>
          <w:sz w:val="32"/>
          <w:szCs w:val="32"/>
          <w:rtl/>
        </w:rPr>
        <w:t xml:space="preserve"> </w:t>
      </w:r>
      <w:r w:rsidRPr="00047E79">
        <w:rPr>
          <w:rFonts w:ascii="Lotus Linotype" w:hAnsi="Lotus Linotype" w:cs="Lotus Linotype"/>
          <w:sz w:val="32"/>
          <w:szCs w:val="32"/>
          <w:rtl/>
        </w:rPr>
        <w:t>فهذا فيه إفادة أن قبر العباس بن عبد المطلب عند دار عقيل أو في وسط البقيع.</w:t>
      </w:r>
      <w:r w:rsidRPr="00047E79">
        <w:rPr>
          <w:rFonts w:ascii="Lotus Linotype" w:hAnsi="Lotus Linotype" w:cs="Lotus Linotype" w:hint="cs"/>
          <w:sz w:val="32"/>
          <w:szCs w:val="32"/>
          <w:rtl/>
        </w:rPr>
        <w:t xml:space="preserve"> </w:t>
      </w:r>
      <w:r w:rsidRPr="00047E79">
        <w:rPr>
          <w:rFonts w:ascii="Lotus Linotype" w:hAnsi="Lotus Linotype" w:cs="Lotus Linotype"/>
          <w:spacing w:val="-8"/>
          <w:sz w:val="32"/>
          <w:szCs w:val="32"/>
          <w:rtl/>
        </w:rPr>
        <w:t>وهذا مخالف لما عليه الدعوى الحالية من أن قبر العباس بن عبد المطلب مع مجموعة القبور المنسوبة إلى آل البيت في أول البقيع يمين الداخل جنوب القبور المنسوبة إلى أزواج النبيّ ﷺ.</w:t>
      </w:r>
    </w:p>
    <w:p w14:paraId="56F9BC1C"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وأول من زعم بأن قبر العباس في أول البقيع في المكان المنسوب إلى آل البيت أول من ذكره هو ابن جبير في رحلته سنة 580هـ</w:t>
      </w:r>
      <w:r w:rsidRPr="00047E79">
        <w:rPr>
          <w:rFonts w:ascii="Lotus Linotype" w:hAnsi="Lotus Linotype" w:cs="Lotus Linotype"/>
          <w:spacing w:val="-4"/>
          <w:position w:val="14"/>
          <w:sz w:val="22"/>
          <w:szCs w:val="22"/>
          <w:rtl/>
        </w:rPr>
        <w:t>(</w:t>
      </w:r>
      <w:r w:rsidRPr="00047E79">
        <w:rPr>
          <w:rStyle w:val="af6"/>
          <w:rFonts w:ascii="Lotus Linotype" w:hAnsi="Lotus Linotype" w:cs="Lotus Linotype"/>
          <w:spacing w:val="-4"/>
          <w:sz w:val="22"/>
          <w:szCs w:val="22"/>
          <w:rtl/>
        </w:rPr>
        <w:footnoteReference w:id="169"/>
      </w:r>
      <w:r w:rsidRPr="00047E79">
        <w:rPr>
          <w:rFonts w:ascii="Lotus Linotype" w:hAnsi="Lotus Linotype" w:cs="Lotus Linotype"/>
          <w:spacing w:val="-4"/>
          <w:position w:val="14"/>
          <w:sz w:val="22"/>
          <w:szCs w:val="22"/>
          <w:rtl/>
        </w:rPr>
        <w:t>)</w:t>
      </w:r>
      <w:r w:rsidRPr="00047E79">
        <w:rPr>
          <w:rFonts w:ascii="Lotus Linotype" w:hAnsi="Lotus Linotype" w:cs="Lotus Linotype"/>
          <w:sz w:val="32"/>
          <w:szCs w:val="32"/>
          <w:rtl/>
        </w:rPr>
        <w:t>، ولا يدرى من أين ادعى ذلك وكانت عليه مع قبور آل البيت قبة ذكر أن الذي بناها هو المسترشد بالله سنة 519هـ</w:t>
      </w:r>
      <w:r w:rsidRPr="00047E79">
        <w:rPr>
          <w:rFonts w:ascii="Lotus Linotype" w:hAnsi="Lotus Linotype" w:cs="Lotus Linotype"/>
          <w:spacing w:val="-4"/>
          <w:position w:val="14"/>
          <w:sz w:val="22"/>
          <w:szCs w:val="22"/>
          <w:rtl/>
        </w:rPr>
        <w:t>(</w:t>
      </w:r>
      <w:r w:rsidRPr="00047E79">
        <w:rPr>
          <w:rStyle w:val="af6"/>
          <w:rFonts w:ascii="Lotus Linotype" w:hAnsi="Lotus Linotype" w:cs="Lotus Linotype"/>
          <w:spacing w:val="-4"/>
          <w:sz w:val="22"/>
          <w:szCs w:val="22"/>
          <w:rtl/>
        </w:rPr>
        <w:footnoteReference w:id="170"/>
      </w:r>
      <w:r w:rsidRPr="00047E79">
        <w:rPr>
          <w:rFonts w:ascii="Lotus Linotype" w:hAnsi="Lotus Linotype" w:cs="Lotus Linotype"/>
          <w:spacing w:val="-4"/>
          <w:position w:val="14"/>
          <w:sz w:val="22"/>
          <w:szCs w:val="22"/>
          <w:rtl/>
        </w:rPr>
        <w:t>)</w:t>
      </w:r>
      <w:r w:rsidRPr="00047E79">
        <w:rPr>
          <w:rFonts w:ascii="Lotus Linotype" w:hAnsi="Lotus Linotype" w:cs="Lotus Linotype"/>
          <w:sz w:val="32"/>
          <w:szCs w:val="32"/>
          <w:rtl/>
        </w:rPr>
        <w:t>. ثم من جاء بعد كلام ابن جبير وبعد بناء القبة اعتمدوا أن مكان قبره هو المكان الموجود في أول البقيع كما فعل ذلك ابن النجار</w:t>
      </w:r>
      <w:r w:rsidRPr="00047E79">
        <w:rPr>
          <w:rFonts w:ascii="Lotus Linotype" w:hAnsi="Lotus Linotype" w:cs="Lotus Linotype"/>
          <w:spacing w:val="-4"/>
          <w:position w:val="14"/>
          <w:sz w:val="22"/>
          <w:szCs w:val="22"/>
          <w:rtl/>
        </w:rPr>
        <w:t>(</w:t>
      </w:r>
      <w:r w:rsidRPr="00047E79">
        <w:rPr>
          <w:rStyle w:val="af6"/>
          <w:rFonts w:ascii="Lotus Linotype" w:hAnsi="Lotus Linotype" w:cs="Lotus Linotype"/>
          <w:spacing w:val="-4"/>
          <w:sz w:val="22"/>
          <w:szCs w:val="22"/>
          <w:rtl/>
        </w:rPr>
        <w:footnoteReference w:id="171"/>
      </w:r>
      <w:r w:rsidRPr="00047E79">
        <w:rPr>
          <w:rFonts w:ascii="Lotus Linotype" w:hAnsi="Lotus Linotype" w:cs="Lotus Linotype"/>
          <w:spacing w:val="-4"/>
          <w:position w:val="14"/>
          <w:sz w:val="22"/>
          <w:szCs w:val="22"/>
          <w:rtl/>
        </w:rPr>
        <w:t>)</w:t>
      </w:r>
      <w:r w:rsidRPr="00047E79">
        <w:rPr>
          <w:rFonts w:ascii="Lotus Linotype" w:hAnsi="Lotus Linotype" w:cs="Lotus Linotype"/>
          <w:sz w:val="32"/>
          <w:szCs w:val="32"/>
          <w:rtl/>
        </w:rPr>
        <w:t>، والمطري</w:t>
      </w:r>
      <w:r w:rsidRPr="00047E79">
        <w:rPr>
          <w:rFonts w:ascii="Lotus Linotype" w:hAnsi="Lotus Linotype" w:cs="Lotus Linotype"/>
          <w:spacing w:val="-4"/>
          <w:position w:val="14"/>
          <w:sz w:val="22"/>
          <w:szCs w:val="22"/>
          <w:rtl/>
        </w:rPr>
        <w:t>(</w:t>
      </w:r>
      <w:r w:rsidRPr="00047E79">
        <w:rPr>
          <w:rStyle w:val="af6"/>
          <w:rFonts w:ascii="Lotus Linotype" w:hAnsi="Lotus Linotype" w:cs="Lotus Linotype"/>
          <w:spacing w:val="-4"/>
          <w:sz w:val="22"/>
          <w:szCs w:val="22"/>
          <w:rtl/>
        </w:rPr>
        <w:footnoteReference w:id="172"/>
      </w:r>
      <w:r w:rsidRPr="00047E79">
        <w:rPr>
          <w:rFonts w:ascii="Lotus Linotype" w:hAnsi="Lotus Linotype" w:cs="Lotus Linotype"/>
          <w:spacing w:val="-4"/>
          <w:position w:val="14"/>
          <w:sz w:val="22"/>
          <w:szCs w:val="22"/>
          <w:rtl/>
        </w:rPr>
        <w:t>)</w:t>
      </w:r>
      <w:r w:rsidRPr="00047E79">
        <w:rPr>
          <w:rFonts w:ascii="Lotus Linotype" w:hAnsi="Lotus Linotype" w:cs="Lotus Linotype"/>
          <w:sz w:val="32"/>
          <w:szCs w:val="32"/>
          <w:rtl/>
        </w:rPr>
        <w:t>، والمراغي</w:t>
      </w:r>
      <w:r w:rsidRPr="00047E79">
        <w:rPr>
          <w:rFonts w:ascii="Lotus Linotype" w:hAnsi="Lotus Linotype" w:cs="Lotus Linotype"/>
          <w:spacing w:val="-4"/>
          <w:position w:val="14"/>
          <w:sz w:val="22"/>
          <w:szCs w:val="22"/>
          <w:rtl/>
        </w:rPr>
        <w:t>(</w:t>
      </w:r>
      <w:r w:rsidRPr="00047E79">
        <w:rPr>
          <w:rStyle w:val="af6"/>
          <w:rFonts w:ascii="Lotus Linotype" w:hAnsi="Lotus Linotype" w:cs="Lotus Linotype"/>
          <w:spacing w:val="-4"/>
          <w:sz w:val="22"/>
          <w:szCs w:val="22"/>
          <w:rtl/>
        </w:rPr>
        <w:footnoteReference w:id="173"/>
      </w:r>
      <w:r w:rsidRPr="00047E79">
        <w:rPr>
          <w:rFonts w:ascii="Lotus Linotype" w:hAnsi="Lotus Linotype" w:cs="Lotus Linotype"/>
          <w:spacing w:val="-4"/>
          <w:position w:val="14"/>
          <w:sz w:val="22"/>
          <w:szCs w:val="22"/>
          <w:rtl/>
        </w:rPr>
        <w:t>)</w:t>
      </w:r>
      <w:r w:rsidRPr="00047E79">
        <w:rPr>
          <w:rFonts w:ascii="Lotus Linotype" w:hAnsi="Lotus Linotype" w:cs="Lotus Linotype" w:hint="cs"/>
          <w:sz w:val="32"/>
          <w:szCs w:val="32"/>
          <w:rtl/>
        </w:rPr>
        <w:t>.</w:t>
      </w:r>
    </w:p>
    <w:p w14:paraId="45B260C7"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أما السمهودي فقد ذكر القولين ولم يعلق عليهما بشيء</w:t>
      </w:r>
      <w:r w:rsidRPr="00047E79">
        <w:rPr>
          <w:rFonts w:ascii="Lotus Linotype" w:hAnsi="Lotus Linotype" w:cs="Lotus Linotype"/>
          <w:spacing w:val="-4"/>
          <w:position w:val="14"/>
          <w:sz w:val="22"/>
          <w:szCs w:val="22"/>
          <w:rtl/>
        </w:rPr>
        <w:t>(</w:t>
      </w:r>
      <w:r w:rsidRPr="00047E79">
        <w:rPr>
          <w:rStyle w:val="af6"/>
          <w:rFonts w:ascii="Lotus Linotype" w:hAnsi="Lotus Linotype" w:cs="Lotus Linotype"/>
          <w:spacing w:val="-4"/>
          <w:sz w:val="22"/>
          <w:szCs w:val="22"/>
          <w:rtl/>
        </w:rPr>
        <w:footnoteReference w:id="174"/>
      </w:r>
      <w:r w:rsidRPr="00047E79">
        <w:rPr>
          <w:rFonts w:ascii="Lotus Linotype" w:hAnsi="Lotus Linotype" w:cs="Lotus Linotype"/>
          <w:spacing w:val="-4"/>
          <w:position w:val="14"/>
          <w:sz w:val="22"/>
          <w:szCs w:val="22"/>
          <w:rtl/>
        </w:rPr>
        <w:t>)</w:t>
      </w:r>
      <w:r w:rsidRPr="00047E79">
        <w:rPr>
          <w:rFonts w:ascii="Lotus Linotype" w:hAnsi="Lotus Linotype" w:cs="Lotus Linotype"/>
          <w:sz w:val="32"/>
          <w:szCs w:val="32"/>
          <w:rtl/>
        </w:rPr>
        <w:t>، إلا أن ذلك ليس له مستند يؤيده بل الأثار وإن كانت ضعيفة إلا أنها تخالف هذه ولا تتفق معها في مكان القبر.</w:t>
      </w:r>
    </w:p>
    <w:p w14:paraId="67378DA1" w14:textId="77777777" w:rsidR="00F643F2" w:rsidRPr="00047E79" w:rsidRDefault="00F643F2" w:rsidP="00F643F2">
      <w:pPr>
        <w:keepNext/>
        <w:keepLines/>
        <w:widowControl w:val="0"/>
        <w:spacing w:line="520" w:lineRule="exact"/>
        <w:ind w:firstLine="454"/>
        <w:jc w:val="lowKashida"/>
        <w:rPr>
          <w:rFonts w:ascii="Lotus Linotype" w:hAnsi="Lotus Linotype" w:cs="Lotus Linotype"/>
          <w:b/>
          <w:bCs/>
          <w:sz w:val="32"/>
          <w:szCs w:val="32"/>
          <w:rtl/>
        </w:rPr>
      </w:pPr>
      <w:r w:rsidRPr="00047E79">
        <w:rPr>
          <w:rFonts w:ascii="Lotus Linotype" w:hAnsi="Lotus Linotype" w:cs="Lotus Linotype"/>
          <w:b/>
          <w:bCs/>
          <w:sz w:val="32"/>
          <w:szCs w:val="32"/>
          <w:rtl/>
        </w:rPr>
        <w:lastRenderedPageBreak/>
        <w:t>أما قبر الحسن بن علي بن أبي طالب رضي الله عنهما:</w:t>
      </w:r>
    </w:p>
    <w:p w14:paraId="59414370"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 xml:space="preserve">فقد روى ابن شبة عن نوفل بن فرات أن الحسن بن علي بن أبي طالب رضي الله عنهما لما حضرته الوفاة قال لأخيه الحسين: </w:t>
      </w:r>
      <w:r w:rsidRPr="00047E79">
        <w:rPr>
          <w:rStyle w:val="LotusLinotypeLotusLinotype162"/>
          <w:szCs w:val="32"/>
          <w:rtl/>
        </w:rPr>
        <w:t>«</w:t>
      </w:r>
      <w:r w:rsidRPr="00047E79">
        <w:rPr>
          <w:rFonts w:ascii="Lotus Linotype" w:hAnsi="Lotus Linotype" w:cs="Lotus Linotype"/>
          <w:sz w:val="32"/>
          <w:szCs w:val="32"/>
          <w:rtl/>
        </w:rPr>
        <w:t xml:space="preserve">إني كنت طلبت عائشة إذا أنا مت أن تأذن لي فأدفن في بيتها مع رسول الله ﷺ، فلا أدري لعل ذلك أن يكون منها حياءً مني، فإذا أنا مت فأتها فاطلب ذلك إليها، فإن طابت نفسها فادفني فيه...، فلما مات الحسن بن علي أتى الحسين عائشة رضي الله عنها فطلب ذلك إليها، فقالت نعم وكرامة فبلغ ذلك مروان فقال: كذب وكذبت، فلما بلغ ذلك حسينا </w:t>
      </w:r>
      <w:r w:rsidRPr="00047E79">
        <w:rPr>
          <w:rStyle w:val="1810"/>
          <w:rFonts w:ascii="Lotus Linotype" w:hAnsi="Lotus Linotype" w:cs="Lotus Linotype"/>
        </w:rPr>
        <w:sym w:font="AGA Arabesque" w:char="F074"/>
      </w:r>
      <w:r w:rsidRPr="00047E79">
        <w:rPr>
          <w:rFonts w:ascii="Lotus Linotype" w:hAnsi="Lotus Linotype" w:cs="Lotus Linotype"/>
          <w:sz w:val="32"/>
          <w:szCs w:val="32"/>
          <w:rtl/>
        </w:rPr>
        <w:t xml:space="preserve"> استلأم في الحديث، واستلأم مروان في الحديث أيضا، فأتى رجل حسينا، فقال يا أبا عبد الله: أتعصي أخاك في نعشه قبل أن تدفنه، قال: فوضع سلاحه ودفنه في البقيع</w:t>
      </w:r>
      <w:r w:rsidRPr="00047E79">
        <w:rPr>
          <w:rStyle w:val="LotusLinotypeLotusLinotype161"/>
          <w:rFonts w:eastAsiaTheme="majorEastAsia"/>
          <w:szCs w:val="32"/>
          <w:rtl/>
        </w:rPr>
        <w:t>»</w:t>
      </w:r>
      <w:r w:rsidRPr="00047E79">
        <w:rPr>
          <w:rFonts w:ascii="Lotus Linotype" w:hAnsi="Lotus Linotype" w:cs="Lotus Linotype"/>
          <w:spacing w:val="-4"/>
          <w:position w:val="14"/>
          <w:sz w:val="22"/>
          <w:szCs w:val="22"/>
          <w:rtl/>
        </w:rPr>
        <w:t>(</w:t>
      </w:r>
      <w:r w:rsidRPr="00047E79">
        <w:rPr>
          <w:rStyle w:val="af6"/>
          <w:rFonts w:ascii="Lotus Linotype" w:hAnsi="Lotus Linotype" w:cs="Lotus Linotype"/>
          <w:spacing w:val="-4"/>
          <w:sz w:val="22"/>
          <w:szCs w:val="22"/>
          <w:rtl/>
        </w:rPr>
        <w:footnoteReference w:id="175"/>
      </w:r>
      <w:r w:rsidRPr="00047E79">
        <w:rPr>
          <w:rFonts w:ascii="Lotus Linotype" w:hAnsi="Lotus Linotype" w:cs="Lotus Linotype"/>
          <w:spacing w:val="-4"/>
          <w:position w:val="14"/>
          <w:sz w:val="22"/>
          <w:szCs w:val="22"/>
          <w:rtl/>
        </w:rPr>
        <w:t>)</w:t>
      </w:r>
      <w:r w:rsidRPr="00047E79">
        <w:rPr>
          <w:rFonts w:ascii="Lotus Linotype" w:hAnsi="Lotus Linotype" w:cs="Lotus Linotype"/>
          <w:sz w:val="32"/>
          <w:szCs w:val="32"/>
          <w:rtl/>
        </w:rPr>
        <w:t>.</w:t>
      </w:r>
    </w:p>
    <w:p w14:paraId="37C4F362"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 xml:space="preserve">وفي حديث آخر أخرجه ابن شبة عن عبيد الله بن علي أخبره عمن مضى من أهل بيته: </w:t>
      </w:r>
      <w:r w:rsidRPr="00047E79">
        <w:rPr>
          <w:rStyle w:val="LotusLinotypeLotusLinotype162"/>
          <w:szCs w:val="32"/>
          <w:rtl/>
        </w:rPr>
        <w:t>«</w:t>
      </w:r>
      <w:r w:rsidRPr="00047E79">
        <w:rPr>
          <w:rFonts w:ascii="Lotus Linotype" w:hAnsi="Lotus Linotype" w:cs="Lotus Linotype"/>
          <w:sz w:val="32"/>
          <w:szCs w:val="32"/>
          <w:rtl/>
        </w:rPr>
        <w:t>أن حسن بن علي رضي الله عنهما أصابه بطن، فلما حزبه وعرف من نفسه الموت، أرسل إلى عائشة رضي الله عنها أن تأذن له أن يدفن مع رسول الله ﷺ، فقالت له: نعم، ما كان بقي إلا موضع قبر واحد، فلما سمعت بنو أمية استلأموا هم وبنو هاشم للقتال، وقالت بنو أمية: والله لا يدفن فيه أبداً، وبلغ ذلك حسن بن علي رضي الله عنهما، فأرسل إلى أهله أما إذا كان هذا فلا حاجة لي به، ادفنوني في المقبرة إلى جنب أمي فاطمة، فدفن في المقبرة إلى جنب فاطمة رضي الله عنها</w:t>
      </w:r>
      <w:r w:rsidRPr="00047E79">
        <w:rPr>
          <w:rStyle w:val="LotusLinotypeLotusLinotype161"/>
          <w:rFonts w:eastAsiaTheme="majorEastAsia"/>
          <w:szCs w:val="32"/>
          <w:rtl/>
        </w:rPr>
        <w:t>»</w:t>
      </w:r>
      <w:r w:rsidRPr="00047E79">
        <w:rPr>
          <w:rFonts w:ascii="Lotus Linotype" w:hAnsi="Lotus Linotype" w:cs="Lotus Linotype"/>
          <w:spacing w:val="-4"/>
          <w:position w:val="14"/>
          <w:sz w:val="32"/>
          <w:szCs w:val="32"/>
          <w:rtl/>
        </w:rPr>
        <w:t xml:space="preserve"> </w:t>
      </w:r>
      <w:r w:rsidRPr="00047E79">
        <w:rPr>
          <w:rFonts w:ascii="Lotus Linotype" w:hAnsi="Lotus Linotype" w:cs="Lotus Linotype"/>
          <w:spacing w:val="-4"/>
          <w:position w:val="14"/>
          <w:sz w:val="22"/>
          <w:szCs w:val="22"/>
          <w:rtl/>
        </w:rPr>
        <w:t>(</w:t>
      </w:r>
      <w:r w:rsidRPr="00047E79">
        <w:rPr>
          <w:rStyle w:val="af6"/>
          <w:rFonts w:ascii="Lotus Linotype" w:hAnsi="Lotus Linotype" w:cs="Lotus Linotype"/>
          <w:spacing w:val="-4"/>
          <w:sz w:val="22"/>
          <w:szCs w:val="22"/>
          <w:rtl/>
        </w:rPr>
        <w:footnoteReference w:id="176"/>
      </w:r>
      <w:r w:rsidRPr="00047E79">
        <w:rPr>
          <w:rFonts w:ascii="Lotus Linotype" w:hAnsi="Lotus Linotype" w:cs="Lotus Linotype"/>
          <w:spacing w:val="-4"/>
          <w:position w:val="14"/>
          <w:sz w:val="22"/>
          <w:szCs w:val="22"/>
          <w:rtl/>
        </w:rPr>
        <w:t>)</w:t>
      </w:r>
      <w:r w:rsidRPr="00047E79">
        <w:rPr>
          <w:rFonts w:ascii="Lotus Linotype" w:hAnsi="Lotus Linotype" w:cs="Lotus Linotype"/>
          <w:sz w:val="32"/>
          <w:szCs w:val="32"/>
          <w:rtl/>
        </w:rPr>
        <w:t>.</w:t>
      </w:r>
      <w:r w:rsidRPr="00047E79">
        <w:rPr>
          <w:rFonts w:ascii="Lotus Linotype" w:hAnsi="Lotus Linotype" w:cs="Lotus Linotype" w:hint="cs"/>
          <w:sz w:val="32"/>
          <w:szCs w:val="32"/>
          <w:rtl/>
        </w:rPr>
        <w:t xml:space="preserve"> </w:t>
      </w:r>
      <w:r w:rsidRPr="00047E79">
        <w:rPr>
          <w:rFonts w:ascii="Lotus Linotype" w:hAnsi="Lotus Linotype" w:cs="Lotus Linotype"/>
          <w:sz w:val="32"/>
          <w:szCs w:val="32"/>
          <w:rtl/>
        </w:rPr>
        <w:t xml:space="preserve">فهذه الروايات تشير إلى دفن الحسن بن علي عند قبر أمه فاطمة رضي الله عنها، إلا أن قبر فاطمة كما سبق بيانه غير معروف. </w:t>
      </w:r>
    </w:p>
    <w:p w14:paraId="19B9CC52"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 xml:space="preserve">وعلى حسب بعض الروايات ومنها رواية أبي غسان بسنده عن عمر بن علي بن الحسين أنه قال: </w:t>
      </w:r>
      <w:r w:rsidRPr="00047E79">
        <w:rPr>
          <w:rStyle w:val="LotusLinotypeLotusLinotype162"/>
          <w:szCs w:val="32"/>
          <w:rtl/>
        </w:rPr>
        <w:t>«</w:t>
      </w:r>
      <w:r w:rsidRPr="00047E79">
        <w:rPr>
          <w:rFonts w:ascii="Lotus Linotype" w:hAnsi="Lotus Linotype" w:cs="Lotus Linotype"/>
          <w:sz w:val="32"/>
          <w:szCs w:val="32"/>
          <w:rtl/>
        </w:rPr>
        <w:t>إن قبر فاطمة رضي الله عنها حذو الزقاق الذي يلي زاوية دار عقيل</w:t>
      </w:r>
      <w:r w:rsidRPr="00047E79">
        <w:rPr>
          <w:rStyle w:val="LotusLinotypeLotusLinotype161"/>
          <w:rFonts w:eastAsiaTheme="majorEastAsia"/>
          <w:szCs w:val="32"/>
          <w:rtl/>
        </w:rPr>
        <w:t>»</w:t>
      </w:r>
      <w:r w:rsidRPr="00047E79">
        <w:rPr>
          <w:rFonts w:ascii="Lotus Linotype" w:hAnsi="Lotus Linotype" w:cs="Lotus Linotype"/>
          <w:spacing w:val="-4"/>
          <w:position w:val="14"/>
          <w:sz w:val="32"/>
          <w:szCs w:val="32"/>
          <w:rtl/>
        </w:rPr>
        <w:t xml:space="preserve"> </w:t>
      </w:r>
      <w:r w:rsidRPr="00047E79">
        <w:rPr>
          <w:rFonts w:ascii="Lotus Linotype" w:hAnsi="Lotus Linotype" w:cs="Lotus Linotype"/>
          <w:spacing w:val="-4"/>
          <w:position w:val="14"/>
          <w:sz w:val="22"/>
          <w:szCs w:val="22"/>
          <w:rtl/>
        </w:rPr>
        <w:t>(</w:t>
      </w:r>
      <w:r w:rsidRPr="00047E79">
        <w:rPr>
          <w:rStyle w:val="af6"/>
          <w:rFonts w:ascii="Lotus Linotype" w:hAnsi="Lotus Linotype" w:cs="Lotus Linotype"/>
          <w:spacing w:val="-4"/>
          <w:sz w:val="22"/>
          <w:szCs w:val="22"/>
          <w:rtl/>
        </w:rPr>
        <w:footnoteReference w:id="177"/>
      </w:r>
      <w:r w:rsidRPr="00047E79">
        <w:rPr>
          <w:rFonts w:ascii="Lotus Linotype" w:hAnsi="Lotus Linotype" w:cs="Lotus Linotype"/>
          <w:spacing w:val="-4"/>
          <w:position w:val="14"/>
          <w:sz w:val="22"/>
          <w:szCs w:val="22"/>
          <w:rtl/>
        </w:rPr>
        <w:t>)</w:t>
      </w:r>
      <w:r w:rsidRPr="00047E79">
        <w:rPr>
          <w:rFonts w:ascii="Lotus Linotype" w:hAnsi="Lotus Linotype" w:cs="Lotus Linotype"/>
          <w:sz w:val="32"/>
          <w:szCs w:val="32"/>
          <w:rtl/>
        </w:rPr>
        <w:t>.</w:t>
      </w:r>
    </w:p>
    <w:p w14:paraId="07E037D7"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 xml:space="preserve">وفي رواية أخرى عن عبد الله بن أبي رافع أنه قال: </w:t>
      </w:r>
      <w:r w:rsidRPr="00047E79">
        <w:rPr>
          <w:rStyle w:val="LotusLinotypeLotusLinotype162"/>
          <w:szCs w:val="32"/>
          <w:rtl/>
        </w:rPr>
        <w:t>«</w:t>
      </w:r>
      <w:r w:rsidRPr="00047E79">
        <w:rPr>
          <w:rFonts w:ascii="Lotus Linotype" w:hAnsi="Lotus Linotype" w:cs="Lotus Linotype"/>
          <w:sz w:val="32"/>
          <w:szCs w:val="32"/>
          <w:rtl/>
        </w:rPr>
        <w:t>قبر فاطمة مخرج الزقاق الذي بين دار عقيل ودار أبي نبية</w:t>
      </w:r>
      <w:r w:rsidRPr="00047E79">
        <w:rPr>
          <w:rStyle w:val="LotusLinotypeLotusLinotype161"/>
          <w:rFonts w:eastAsiaTheme="majorEastAsia"/>
          <w:szCs w:val="32"/>
          <w:rtl/>
        </w:rPr>
        <w:t>»</w:t>
      </w:r>
      <w:r w:rsidRPr="00047E79">
        <w:rPr>
          <w:rFonts w:ascii="Lotus Linotype" w:hAnsi="Lotus Linotype" w:cs="Lotus Linotype"/>
          <w:spacing w:val="-4"/>
          <w:position w:val="14"/>
          <w:sz w:val="22"/>
          <w:szCs w:val="22"/>
          <w:rtl/>
        </w:rPr>
        <w:t>(</w:t>
      </w:r>
      <w:r w:rsidRPr="00047E79">
        <w:rPr>
          <w:rStyle w:val="af6"/>
          <w:rFonts w:ascii="Lotus Linotype" w:hAnsi="Lotus Linotype" w:cs="Lotus Linotype"/>
          <w:spacing w:val="-4"/>
          <w:sz w:val="22"/>
          <w:szCs w:val="22"/>
          <w:rtl/>
        </w:rPr>
        <w:footnoteReference w:id="178"/>
      </w:r>
      <w:r w:rsidRPr="00047E79">
        <w:rPr>
          <w:rFonts w:ascii="Lotus Linotype" w:hAnsi="Lotus Linotype" w:cs="Lotus Linotype"/>
          <w:spacing w:val="-4"/>
          <w:position w:val="14"/>
          <w:sz w:val="22"/>
          <w:szCs w:val="22"/>
          <w:rtl/>
        </w:rPr>
        <w:t>)</w:t>
      </w:r>
      <w:r w:rsidRPr="00047E79">
        <w:rPr>
          <w:rFonts w:ascii="Lotus Linotype" w:hAnsi="Lotus Linotype" w:cs="Lotus Linotype"/>
          <w:sz w:val="32"/>
          <w:szCs w:val="32"/>
          <w:rtl/>
        </w:rPr>
        <w:t xml:space="preserve">. </w:t>
      </w:r>
    </w:p>
    <w:p w14:paraId="3FCAE29C"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 xml:space="preserve">فهذه الروايات تشير إلى أن قبر فاطمة عند دار عقيل ودار عقيل هي شمال البقيع فيما قبل تطل عليه من ناحية الجنوب. ومكانها الآن ناحية القبور المنسوبة إلى عقيل بن أبي طالب وأبو سفيان بن </w:t>
      </w:r>
      <w:r w:rsidRPr="00047E79">
        <w:rPr>
          <w:rFonts w:ascii="Lotus Linotype" w:hAnsi="Lotus Linotype" w:cs="Lotus Linotype"/>
          <w:sz w:val="32"/>
          <w:szCs w:val="32"/>
          <w:rtl/>
        </w:rPr>
        <w:lastRenderedPageBreak/>
        <w:t>الحارث. فقد ذكر السمهودي أن المشهد هو من دار عقيل</w:t>
      </w:r>
      <w:r w:rsidRPr="00047E79">
        <w:rPr>
          <w:rFonts w:ascii="Lotus Linotype" w:hAnsi="Lotus Linotype" w:cs="Lotus Linotype"/>
          <w:spacing w:val="-4"/>
          <w:position w:val="14"/>
          <w:sz w:val="22"/>
          <w:szCs w:val="22"/>
          <w:rtl/>
        </w:rPr>
        <w:t>(</w:t>
      </w:r>
      <w:r w:rsidRPr="00047E79">
        <w:rPr>
          <w:rStyle w:val="af6"/>
          <w:rFonts w:ascii="Lotus Linotype" w:hAnsi="Lotus Linotype" w:cs="Lotus Linotype"/>
          <w:spacing w:val="-4"/>
          <w:sz w:val="22"/>
          <w:szCs w:val="22"/>
          <w:rtl/>
        </w:rPr>
        <w:footnoteReference w:id="179"/>
      </w:r>
      <w:r w:rsidRPr="00047E79">
        <w:rPr>
          <w:rFonts w:ascii="Lotus Linotype" w:hAnsi="Lotus Linotype" w:cs="Lotus Linotype"/>
          <w:spacing w:val="-4"/>
          <w:position w:val="14"/>
          <w:sz w:val="22"/>
          <w:szCs w:val="22"/>
          <w:rtl/>
        </w:rPr>
        <w:t>)</w:t>
      </w:r>
      <w:r w:rsidRPr="00047E79">
        <w:rPr>
          <w:rFonts w:ascii="Lotus Linotype" w:hAnsi="Lotus Linotype" w:cs="Lotus Linotype"/>
          <w:sz w:val="32"/>
          <w:szCs w:val="32"/>
          <w:rtl/>
        </w:rPr>
        <w:t xml:space="preserve"> يعني المشهد الذي كان ينسب إلى عقيل بن أبي طالب وهذا المكان بعيد في حقيقته من المكان الذي يزعم أنه قبر الحسن بن علي بما يقارب أربعين مترا جنوبا، كما سبق أن بيناه في الحديث عن قبر فاطمة رضي الله عنها.</w:t>
      </w:r>
    </w:p>
    <w:p w14:paraId="65645AA7"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فعليه يتبين أن تحديد قبر الحسن بالمكان المذكور في مقدم البقيع ليس هناك ما يثبته، ومن الجدير بالذكر أن أول من زعم أن المكان المذكور في أول البقيع هو قبر الحسن والعباس هو ابن جبير في رحلته التي وصل فيها المدينة سنة 580هـ</w:t>
      </w:r>
      <w:r w:rsidRPr="00047E79">
        <w:rPr>
          <w:rFonts w:ascii="Lotus Linotype" w:hAnsi="Lotus Linotype" w:cs="Lotus Linotype"/>
          <w:spacing w:val="-4"/>
          <w:position w:val="14"/>
          <w:sz w:val="22"/>
          <w:szCs w:val="22"/>
          <w:rtl/>
        </w:rPr>
        <w:t>(</w:t>
      </w:r>
      <w:r w:rsidRPr="00047E79">
        <w:rPr>
          <w:rStyle w:val="af6"/>
          <w:rFonts w:ascii="Lotus Linotype" w:hAnsi="Lotus Linotype" w:cs="Lotus Linotype"/>
          <w:spacing w:val="-4"/>
          <w:sz w:val="22"/>
          <w:szCs w:val="22"/>
          <w:rtl/>
        </w:rPr>
        <w:footnoteReference w:id="180"/>
      </w:r>
      <w:r w:rsidRPr="00047E79">
        <w:rPr>
          <w:rFonts w:ascii="Lotus Linotype" w:hAnsi="Lotus Linotype" w:cs="Lotus Linotype"/>
          <w:spacing w:val="-4"/>
          <w:position w:val="14"/>
          <w:sz w:val="22"/>
          <w:szCs w:val="22"/>
          <w:rtl/>
        </w:rPr>
        <w:t>)</w:t>
      </w:r>
      <w:r w:rsidRPr="00047E79">
        <w:rPr>
          <w:rFonts w:ascii="Lotus Linotype" w:hAnsi="Lotus Linotype" w:cs="Lotus Linotype"/>
          <w:sz w:val="32"/>
          <w:szCs w:val="32"/>
          <w:rtl/>
        </w:rPr>
        <w:t xml:space="preserve"> ثم تتابع المؤرخون بعده على هذا الزعم.</w:t>
      </w:r>
    </w:p>
    <w:p w14:paraId="55F6ACA8"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ولا شك أن هذا لا يمكن قبوله من ابن جبير وقد ورد المدينة خمسة أيام بعد موت أصحاب تلك القبور بأكثر من خمسمائة سنة مما يجعل من المستحيل تحديد أماكن تلك القبور على التحقيق، والأظهر أن ابن جبير سأل الناس عن القباب التي كانت على القبور هناك فأفيد بذلك، ولكن من وضع تلك المشاهد لا نعلم بأي شيء استند ولا على أيّ دليل اعتمد أن في القبر المذكور الحسن بن علي. وعليه فإنا يقينا نرى عدم صحة القبر المنسوب للحسن بن علي بن أبي طالب؛ لأنه لم يقم دليل يحدد مكانه، بل الآثار الواردة على ضعفها تعين قبره شمالا من تلك المنطقة التي يزعم أن قبره فيها.</w:t>
      </w:r>
    </w:p>
    <w:p w14:paraId="734A89C3"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 xml:space="preserve">أما بقية آل البيت وهم زين العابدين علي بن الحسين، وابنه محمد وجعفر، وهم حسب الدعوى في الحضير الذي ينسب إلى الحسن، والعباس، وفاطمة. </w:t>
      </w:r>
    </w:p>
    <w:p w14:paraId="0D93EACA"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 xml:space="preserve">ولم </w:t>
      </w:r>
      <w:r w:rsidRPr="00047E79">
        <w:rPr>
          <w:rFonts w:ascii="Lotus Linotype" w:hAnsi="Lotus Linotype" w:cs="Lotus Linotype" w:hint="cs"/>
          <w:sz w:val="32"/>
          <w:szCs w:val="32"/>
          <w:rtl/>
        </w:rPr>
        <w:t>ن</w:t>
      </w:r>
      <w:r w:rsidRPr="00047E79">
        <w:rPr>
          <w:rFonts w:ascii="Lotus Linotype" w:hAnsi="Lotus Linotype" w:cs="Lotus Linotype"/>
          <w:sz w:val="32"/>
          <w:szCs w:val="32"/>
          <w:rtl/>
        </w:rPr>
        <w:t xml:space="preserve">قف على من ذكر قبورهم في هذا المكان قبل المسعودي المتوفى سنة 346هـ حيث قال: </w:t>
      </w:r>
      <w:r w:rsidRPr="00047E79">
        <w:rPr>
          <w:rStyle w:val="LotusLinotypeLotusLinotype162"/>
          <w:szCs w:val="32"/>
          <w:rtl/>
        </w:rPr>
        <w:t>«</w:t>
      </w:r>
      <w:r w:rsidRPr="00047E79">
        <w:rPr>
          <w:rFonts w:ascii="Lotus Linotype" w:hAnsi="Lotus Linotype" w:cs="Lotus Linotype"/>
          <w:sz w:val="32"/>
          <w:szCs w:val="32"/>
          <w:rtl/>
        </w:rPr>
        <w:t>ولعشر سنين خلت من خلافة المنصور توفي أبو عبد الله محمد بن جعفر بن محمد بن علي بن الحسين بن علي سنة 148هـ ودفن بالبقيع مع أبيه وجده وله خمس وستون سنة، وقيل: إنه سم، وعلى قبورهم في هذا الموضع من البقيع رخامة عليها مكتوب: بسم الله الرحمن الرحيم، الحمد لله مبيد الأمم، ومحي الرمم، هذا قبر فاطمة بنت رسول الله ﷺ سيدة نساء العالمين، وقبر الحسن بن علي بن علي بن أبي طالب، وعلي بن الحسين بن علي بن أبي طالب، ومحمد بن علي وجعفر بن محمد رضي الله عنهم</w:t>
      </w:r>
      <w:r w:rsidRPr="00047E79">
        <w:rPr>
          <w:rStyle w:val="LotusLinotypeLotusLinotype161"/>
          <w:rFonts w:eastAsiaTheme="majorEastAsia"/>
          <w:szCs w:val="32"/>
          <w:rtl/>
        </w:rPr>
        <w:t>»</w:t>
      </w:r>
      <w:r w:rsidRPr="00047E79">
        <w:rPr>
          <w:rFonts w:ascii="Lotus Linotype" w:hAnsi="Lotus Linotype" w:cs="Lotus Linotype"/>
          <w:spacing w:val="-4"/>
          <w:position w:val="14"/>
          <w:sz w:val="32"/>
          <w:szCs w:val="32"/>
          <w:rtl/>
        </w:rPr>
        <w:t xml:space="preserve"> </w:t>
      </w:r>
      <w:r w:rsidRPr="00047E79">
        <w:rPr>
          <w:rFonts w:ascii="Lotus Linotype" w:hAnsi="Lotus Linotype" w:cs="Lotus Linotype"/>
          <w:spacing w:val="-4"/>
          <w:position w:val="14"/>
          <w:sz w:val="22"/>
          <w:szCs w:val="22"/>
          <w:rtl/>
        </w:rPr>
        <w:t>(</w:t>
      </w:r>
      <w:r w:rsidRPr="00047E79">
        <w:rPr>
          <w:rStyle w:val="af6"/>
          <w:rFonts w:ascii="Lotus Linotype" w:hAnsi="Lotus Linotype" w:cs="Lotus Linotype"/>
          <w:spacing w:val="-4"/>
          <w:sz w:val="22"/>
          <w:szCs w:val="22"/>
          <w:rtl/>
        </w:rPr>
        <w:footnoteReference w:id="181"/>
      </w:r>
      <w:r w:rsidRPr="00047E79">
        <w:rPr>
          <w:rFonts w:ascii="Lotus Linotype" w:hAnsi="Lotus Linotype" w:cs="Lotus Linotype"/>
          <w:spacing w:val="-4"/>
          <w:position w:val="14"/>
          <w:sz w:val="22"/>
          <w:szCs w:val="22"/>
          <w:rtl/>
        </w:rPr>
        <w:t>)</w:t>
      </w:r>
      <w:r w:rsidRPr="00047E79">
        <w:rPr>
          <w:rFonts w:ascii="Lotus Linotype" w:hAnsi="Lotus Linotype" w:cs="Lotus Linotype"/>
          <w:sz w:val="32"/>
          <w:szCs w:val="32"/>
          <w:rtl/>
        </w:rPr>
        <w:t>.</w:t>
      </w:r>
    </w:p>
    <w:p w14:paraId="7EA2FF0D"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فهذا النص على التفصيل المذكور لم يسبق إليه المسعودي، وهو من أهل القرن الرابع الهجري وأولئك ماتوا قبله بأكثر من مائتي سنة، ومما يؤكد عدم إمكانية قبول قوله عدة أمور:</w:t>
      </w:r>
    </w:p>
    <w:p w14:paraId="4E1F945A"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lastRenderedPageBreak/>
        <w:t>1) أن كون المسعودي رأى رخامة مكتوب فيها تلك الكتابة هذا لا يفيد تحديداً؛ لأنها لا شك كتبت بعد وفاتهم بسنوات عديدة، ولا يعرف كاتبها، وعلى أي شيء اعتمد ذلك التحديد.</w:t>
      </w:r>
    </w:p>
    <w:p w14:paraId="2C8B19A3"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2) أن المذكورين من آل البيت في ذلك المكان قد تفاوتت تواريخ وفاتهم، فبين أقدمهم وهي فاطمة رضي الله عنها حيث توفيت في السنة الحادية عشرة من الهجرة وآخرهم وهو محمد بن جعفر حيث توفي سنة 148هـ أكثر من 130سنة فكيف أمكن اجتماعهم في ذلك المكان متجاورين مع بعد الزمان وكثرة الذين يدفنون في البقيع وكثرة من يدفن من آل البيت وغيرهم.</w:t>
      </w:r>
    </w:p>
    <w:p w14:paraId="6F634CFE"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3) أن قبر فاطمة كما سبق أن بينا غير مؤكد ولا معروف وهو غير محدد، والمؤرخون مختلفون في مكان قبرها، فكيف أمكن لصاحب الرخامة أن يتأكد من ذلك؟.</w:t>
      </w:r>
    </w:p>
    <w:p w14:paraId="4F8D90C0"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4) إن النص الذي ذكره المسعودي ليس فيه سوى إفادة أنهم دفنوا في البقيع متجاورين، وهذا إذا قبلناه يبقى الإشكال أن مكان دفنهم غير محدد ومعين من خلال النص السابق، فيبقى ادعاء مكان محدد لذلك دعوى عارية عن الدليل، خاصة إذا علمنا أن من يهتمون لمثل هذه الأمور وهذه التحديدات إنما ينظرون إليها على أساس أن القبر المنسوب هو لفلان ابن فلان، فيخاطبونه ويناجونه وقد يستغيثون ويستنجدون به، وينادونه باسمه تأكيدا لوجوده في القبر المزعوم.</w:t>
      </w:r>
    </w:p>
    <w:p w14:paraId="04F705EC" w14:textId="77777777" w:rsidR="00F643F2" w:rsidRPr="00047E79" w:rsidRDefault="00F643F2" w:rsidP="00F643F2">
      <w:pPr>
        <w:spacing w:line="520" w:lineRule="exact"/>
        <w:ind w:firstLine="454"/>
        <w:jc w:val="lowKashida"/>
        <w:rPr>
          <w:rFonts w:ascii="Lotus Linotype" w:hAnsi="Lotus Linotype" w:cs="Lotus Linotype"/>
          <w:b/>
          <w:bCs/>
          <w:sz w:val="32"/>
          <w:szCs w:val="32"/>
          <w:rtl/>
        </w:rPr>
      </w:pPr>
      <w:r w:rsidRPr="00047E79">
        <w:rPr>
          <w:rFonts w:ascii="Lotus Linotype" w:hAnsi="Lotus Linotype" w:cs="Lotus Linotype"/>
          <w:sz w:val="32"/>
          <w:szCs w:val="32"/>
          <w:rtl/>
        </w:rPr>
        <w:t>وهذا هو الأمر المستنكر، والذي لم يقم عليه دليل، أعني تحقيق أن ذلك المكان هو قبره فعلا وتحديدا، أما دعاؤه ونداؤه والاستغاثة به والاستنجاد فذلك عين المحادة لدين الله ورسوله وعين الشرك الذي حرمه الله عز وجل واستباح به النبيّ ﷺدماء المشركين وأموالهم.</w:t>
      </w:r>
    </w:p>
    <w:p w14:paraId="13AADEFE" w14:textId="77777777" w:rsidR="00F643F2" w:rsidRPr="00047E79" w:rsidRDefault="00F643F2" w:rsidP="00F643F2">
      <w:pPr>
        <w:spacing w:line="520" w:lineRule="exact"/>
        <w:ind w:firstLine="454"/>
        <w:jc w:val="lowKashida"/>
        <w:rPr>
          <w:rFonts w:ascii="Lotus Linotype" w:hAnsi="Lotus Linotype" w:cs="Lotus Linotype"/>
          <w:b/>
          <w:bCs/>
          <w:sz w:val="32"/>
          <w:szCs w:val="32"/>
          <w:rtl/>
        </w:rPr>
      </w:pPr>
      <w:r w:rsidRPr="00047E79">
        <w:rPr>
          <w:rFonts w:ascii="Lotus Linotype" w:hAnsi="Lotus Linotype" w:cs="Lotus Linotype" w:hint="cs"/>
          <w:b/>
          <w:bCs/>
          <w:sz w:val="32"/>
          <w:szCs w:val="32"/>
          <w:rtl/>
        </w:rPr>
        <w:t>الفرع</w:t>
      </w:r>
      <w:r w:rsidRPr="00047E79">
        <w:rPr>
          <w:rFonts w:ascii="Lotus Linotype" w:hAnsi="Lotus Linotype" w:cs="Lotus Linotype"/>
          <w:b/>
          <w:bCs/>
          <w:sz w:val="32"/>
          <w:szCs w:val="32"/>
          <w:rtl/>
        </w:rPr>
        <w:t xml:space="preserve"> </w:t>
      </w:r>
      <w:r w:rsidRPr="00047E79">
        <w:rPr>
          <w:rFonts w:ascii="Lotus Linotype" w:hAnsi="Lotus Linotype" w:cs="Lotus Linotype" w:hint="cs"/>
          <w:b/>
          <w:bCs/>
          <w:sz w:val="32"/>
          <w:szCs w:val="32"/>
          <w:rtl/>
        </w:rPr>
        <w:t>ال</w:t>
      </w:r>
      <w:r w:rsidRPr="00047E79">
        <w:rPr>
          <w:rFonts w:ascii="Lotus Linotype" w:hAnsi="Lotus Linotype" w:cs="Lotus Linotype"/>
          <w:b/>
          <w:bCs/>
          <w:sz w:val="32"/>
          <w:szCs w:val="32"/>
          <w:rtl/>
        </w:rPr>
        <w:t>سادس: القبر المنسوب إلى علي بن أبي طالب رضي الله عنه:</w:t>
      </w:r>
    </w:p>
    <w:p w14:paraId="1D3968DA"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زعم بعض الناس أن علي بن أبي طالب مدفون مع آل البيت في المكان الذي يعزى إلى العباس ومن معه من آل البيت</w:t>
      </w:r>
      <w:r w:rsidRPr="00047E79">
        <w:rPr>
          <w:rFonts w:ascii="Lotus Linotype" w:hAnsi="Lotus Linotype" w:cs="Lotus Linotype"/>
          <w:spacing w:val="-4"/>
          <w:position w:val="14"/>
          <w:sz w:val="22"/>
          <w:szCs w:val="22"/>
          <w:rtl/>
        </w:rPr>
        <w:t>(</w:t>
      </w:r>
      <w:r w:rsidRPr="00047E79">
        <w:rPr>
          <w:rStyle w:val="af6"/>
          <w:rFonts w:ascii="Lotus Linotype" w:hAnsi="Lotus Linotype" w:cs="Lotus Linotype"/>
          <w:spacing w:val="-4"/>
          <w:sz w:val="22"/>
          <w:szCs w:val="22"/>
          <w:rtl/>
        </w:rPr>
        <w:footnoteReference w:id="182"/>
      </w:r>
      <w:r w:rsidRPr="00047E79">
        <w:rPr>
          <w:rFonts w:ascii="Lotus Linotype" w:hAnsi="Lotus Linotype" w:cs="Lotus Linotype"/>
          <w:spacing w:val="-4"/>
          <w:position w:val="14"/>
          <w:sz w:val="22"/>
          <w:szCs w:val="22"/>
          <w:rtl/>
        </w:rPr>
        <w:t>)</w:t>
      </w:r>
      <w:r w:rsidRPr="00047E79">
        <w:rPr>
          <w:rFonts w:ascii="Lotus Linotype" w:hAnsi="Lotus Linotype" w:cs="Lotus Linotype"/>
          <w:sz w:val="32"/>
          <w:szCs w:val="32"/>
          <w:rtl/>
        </w:rPr>
        <w:t xml:space="preserve"> وهذا الزعم مبني على ما ذكر السمهوديّ من رواية الزبير بن بكار عن أبي روق، قال: حمل الحسن بدن علي بن أبي طالب فدفنه بالبقيع. </w:t>
      </w:r>
    </w:p>
    <w:p w14:paraId="3E783DF9"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 xml:space="preserve">قال السمهودي: </w:t>
      </w:r>
      <w:r w:rsidRPr="00047E79">
        <w:rPr>
          <w:rStyle w:val="LotusLinotypeLotusLinotype162"/>
          <w:szCs w:val="32"/>
          <w:rtl/>
        </w:rPr>
        <w:t>«</w:t>
      </w:r>
      <w:r w:rsidRPr="00047E79">
        <w:rPr>
          <w:rFonts w:ascii="Lotus Linotype" w:hAnsi="Lotus Linotype" w:cs="Lotus Linotype"/>
          <w:sz w:val="32"/>
          <w:szCs w:val="32"/>
          <w:rtl/>
        </w:rPr>
        <w:t>وقد اتفق في سنة بضع وستين وثمانمائة حفر قبر بمشهد الحسن والعباس أمام قبلته فوجدوا فسقية فيها تابوت من خشب مغشى بشيء أحمر يشبه اللباد الأحمر مسمر بمسامير لها بريق وبياض لم تصدأ، وتعجب الناس لكونها لم تصدأ ولعدم بلاء ذلك الغشاء، وأخبرني جمع كثير ممن شاهد ذلك، وأن على مدخل تلك الفسقية أحجاراً من المسن فلعله بدن علي رضي الله عنه</w:t>
      </w:r>
      <w:r w:rsidRPr="00047E79">
        <w:rPr>
          <w:rStyle w:val="LotusLinotypeLotusLinotype161"/>
          <w:rFonts w:eastAsiaTheme="majorEastAsia"/>
          <w:szCs w:val="32"/>
          <w:rtl/>
        </w:rPr>
        <w:t>»</w:t>
      </w:r>
      <w:r w:rsidRPr="00047E79">
        <w:rPr>
          <w:rFonts w:ascii="Lotus Linotype" w:hAnsi="Lotus Linotype" w:cs="Lotus Linotype"/>
          <w:spacing w:val="-4"/>
          <w:position w:val="14"/>
          <w:sz w:val="22"/>
          <w:szCs w:val="22"/>
          <w:rtl/>
        </w:rPr>
        <w:t>(</w:t>
      </w:r>
      <w:r w:rsidRPr="00047E79">
        <w:rPr>
          <w:rStyle w:val="af6"/>
          <w:rFonts w:ascii="Lotus Linotype" w:hAnsi="Lotus Linotype" w:cs="Lotus Linotype"/>
          <w:spacing w:val="-4"/>
          <w:sz w:val="22"/>
          <w:szCs w:val="22"/>
          <w:rtl/>
        </w:rPr>
        <w:footnoteReference w:id="183"/>
      </w:r>
      <w:r w:rsidRPr="00047E79">
        <w:rPr>
          <w:rFonts w:ascii="Lotus Linotype" w:hAnsi="Lotus Linotype" w:cs="Lotus Linotype"/>
          <w:spacing w:val="-4"/>
          <w:position w:val="14"/>
          <w:sz w:val="22"/>
          <w:szCs w:val="22"/>
          <w:rtl/>
        </w:rPr>
        <w:t>)</w:t>
      </w:r>
      <w:r w:rsidRPr="00047E79">
        <w:rPr>
          <w:rFonts w:ascii="Lotus Linotype" w:hAnsi="Lotus Linotype" w:cs="Lotus Linotype"/>
          <w:sz w:val="32"/>
          <w:szCs w:val="32"/>
          <w:rtl/>
        </w:rPr>
        <w:t xml:space="preserve">. </w:t>
      </w:r>
    </w:p>
    <w:p w14:paraId="25EE5DF0"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lastRenderedPageBreak/>
        <w:t>وهذا الكلام الذي ذكره السمهوديّ لا يثبت من ناحية صحة السند.</w:t>
      </w:r>
    </w:p>
    <w:p w14:paraId="449689EB"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 xml:space="preserve">كما أن حمل الحسن لبدن علي </w:t>
      </w:r>
      <w:r w:rsidRPr="00047E79">
        <w:rPr>
          <w:rStyle w:val="18"/>
          <w:rFonts w:ascii="Lotus Linotype" w:hAnsi="Lotus Linotype" w:cs="Lotus Linotype"/>
          <w:sz w:val="32"/>
          <w:szCs w:val="32"/>
        </w:rPr>
        <w:sym w:font="AGA Arabesque" w:char="F074"/>
      </w:r>
      <w:r w:rsidRPr="00047E79">
        <w:rPr>
          <w:rStyle w:val="1810"/>
          <w:rFonts w:ascii="Lotus Linotype" w:hAnsi="Lotus Linotype" w:cs="Lotus Linotype"/>
          <w:rtl/>
        </w:rPr>
        <w:t xml:space="preserve"> </w:t>
      </w:r>
      <w:r w:rsidRPr="00047E79">
        <w:rPr>
          <w:rFonts w:ascii="Lotus Linotype" w:hAnsi="Lotus Linotype" w:cs="Lotus Linotype"/>
          <w:sz w:val="32"/>
          <w:szCs w:val="32"/>
          <w:rtl/>
        </w:rPr>
        <w:t>من الكوفة إلى المدينة غير معقول ولا مقبول شرعاً، فلا يمكن الظن بالحسن أنه يعمل هذا مع أبيه، ولا حاجة لذلك ولا ضرورة، وقد مات خارج المدينة أمم من الصحابة لا يحصيهم إلا الله ولم ينقل أن أحداً منهم نقل بدنه إلى المدينة.</w:t>
      </w:r>
    </w:p>
    <w:p w14:paraId="5E35CC05" w14:textId="77777777" w:rsidR="00F643F2" w:rsidRPr="00047E79" w:rsidRDefault="00F643F2" w:rsidP="00F643F2">
      <w:pPr>
        <w:spacing w:line="520" w:lineRule="exact"/>
        <w:ind w:firstLine="454"/>
        <w:jc w:val="lowKashida"/>
        <w:rPr>
          <w:rFonts w:ascii="Lotus Linotype" w:hAnsi="Lotus Linotype" w:cs="Lotus Linotype"/>
          <w:b/>
          <w:bCs/>
          <w:sz w:val="32"/>
          <w:szCs w:val="32"/>
          <w:rtl/>
        </w:rPr>
      </w:pPr>
      <w:r w:rsidRPr="00047E79">
        <w:rPr>
          <w:rFonts w:ascii="Lotus Linotype" w:hAnsi="Lotus Linotype" w:cs="Lotus Linotype"/>
          <w:sz w:val="32"/>
          <w:szCs w:val="32"/>
          <w:rtl/>
        </w:rPr>
        <w:t>وكلام السمهوديّ عن النعش الذي رؤي في زمانه لا يمكن إثبات أنه قبر علي أو نعشه، وإنما هو ظن ليس له أي داعم سوى الظن والتخمين، والله أعلم.</w:t>
      </w:r>
    </w:p>
    <w:p w14:paraId="50E0B8E0"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hint="cs"/>
          <w:b/>
          <w:bCs/>
          <w:sz w:val="32"/>
          <w:szCs w:val="32"/>
          <w:rtl/>
        </w:rPr>
        <w:t>الفرع</w:t>
      </w:r>
      <w:r w:rsidRPr="00047E79">
        <w:rPr>
          <w:rFonts w:ascii="Lotus Linotype" w:hAnsi="Lotus Linotype" w:cs="Lotus Linotype"/>
          <w:b/>
          <w:bCs/>
          <w:sz w:val="32"/>
          <w:szCs w:val="32"/>
          <w:rtl/>
        </w:rPr>
        <w:t xml:space="preserve"> </w:t>
      </w:r>
      <w:r w:rsidRPr="00047E79">
        <w:rPr>
          <w:rFonts w:ascii="Lotus Linotype" w:hAnsi="Lotus Linotype" w:cs="Lotus Linotype" w:hint="cs"/>
          <w:b/>
          <w:bCs/>
          <w:sz w:val="32"/>
          <w:szCs w:val="32"/>
          <w:rtl/>
        </w:rPr>
        <w:t>ال</w:t>
      </w:r>
      <w:r w:rsidRPr="00047E79">
        <w:rPr>
          <w:rFonts w:ascii="Lotus Linotype" w:hAnsi="Lotus Linotype" w:cs="Lotus Linotype"/>
          <w:b/>
          <w:bCs/>
          <w:sz w:val="32"/>
          <w:szCs w:val="32"/>
          <w:rtl/>
        </w:rPr>
        <w:t>سابع: القبر المنسوب إلى فاطمة بنت أسد:</w:t>
      </w:r>
    </w:p>
    <w:p w14:paraId="58215A24"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فاطمة بنت أسد هي أمّ علي بن أبي طالب رضي الله عنه، توفيت في حياة النبيّ ﷺ ودفنت في البقيع، وقد اختلف في مكان قبرها:</w:t>
      </w:r>
    </w:p>
    <w:p w14:paraId="128BFF15"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القول الأول: ذكر ابن جبير المتوفى سنة (614هـ)</w:t>
      </w:r>
      <w:r w:rsidRPr="00047E79">
        <w:rPr>
          <w:rFonts w:ascii="Lotus Linotype" w:hAnsi="Lotus Linotype" w:cs="Lotus Linotype"/>
          <w:spacing w:val="-4"/>
          <w:position w:val="14"/>
          <w:sz w:val="32"/>
          <w:szCs w:val="32"/>
          <w:rtl/>
        </w:rPr>
        <w:t xml:space="preserve"> </w:t>
      </w:r>
      <w:r w:rsidRPr="00047E79">
        <w:rPr>
          <w:rFonts w:ascii="Lotus Linotype" w:hAnsi="Lotus Linotype" w:cs="Lotus Linotype"/>
          <w:spacing w:val="-4"/>
          <w:position w:val="14"/>
          <w:sz w:val="22"/>
          <w:szCs w:val="22"/>
          <w:rtl/>
        </w:rPr>
        <w:t>(</w:t>
      </w:r>
      <w:r w:rsidRPr="00047E79">
        <w:rPr>
          <w:rStyle w:val="af6"/>
          <w:rFonts w:ascii="Lotus Linotype" w:hAnsi="Lotus Linotype" w:cs="Lotus Linotype"/>
          <w:spacing w:val="-4"/>
          <w:sz w:val="22"/>
          <w:szCs w:val="22"/>
          <w:rtl/>
        </w:rPr>
        <w:footnoteReference w:id="184"/>
      </w:r>
      <w:r w:rsidRPr="00047E79">
        <w:rPr>
          <w:rFonts w:ascii="Lotus Linotype" w:hAnsi="Lotus Linotype" w:cs="Lotus Linotype"/>
          <w:spacing w:val="-4"/>
          <w:position w:val="14"/>
          <w:sz w:val="22"/>
          <w:szCs w:val="22"/>
          <w:rtl/>
        </w:rPr>
        <w:t>)</w:t>
      </w:r>
      <w:r w:rsidRPr="00047E79">
        <w:rPr>
          <w:rFonts w:ascii="Lotus Linotype" w:hAnsi="Lotus Linotype" w:cs="Lotus Linotype"/>
          <w:sz w:val="32"/>
          <w:szCs w:val="32"/>
          <w:rtl/>
        </w:rPr>
        <w:t>، وابن النجار المتوفى سنة (643هـ)</w:t>
      </w:r>
      <w:r w:rsidRPr="00047E79">
        <w:rPr>
          <w:rFonts w:ascii="Lotus Linotype" w:hAnsi="Lotus Linotype" w:cs="Lotus Linotype"/>
          <w:spacing w:val="-4"/>
          <w:position w:val="14"/>
          <w:sz w:val="32"/>
          <w:szCs w:val="32"/>
          <w:rtl/>
        </w:rPr>
        <w:t xml:space="preserve"> </w:t>
      </w:r>
      <w:r w:rsidRPr="00047E79">
        <w:rPr>
          <w:rFonts w:ascii="Lotus Linotype" w:hAnsi="Lotus Linotype" w:cs="Lotus Linotype"/>
          <w:spacing w:val="-4"/>
          <w:position w:val="14"/>
          <w:sz w:val="22"/>
          <w:szCs w:val="22"/>
          <w:rtl/>
        </w:rPr>
        <w:t>(</w:t>
      </w:r>
      <w:r w:rsidRPr="00047E79">
        <w:rPr>
          <w:rStyle w:val="af6"/>
          <w:rFonts w:ascii="Lotus Linotype" w:hAnsi="Lotus Linotype" w:cs="Lotus Linotype"/>
          <w:spacing w:val="-4"/>
          <w:sz w:val="22"/>
          <w:szCs w:val="22"/>
          <w:rtl/>
        </w:rPr>
        <w:footnoteReference w:id="185"/>
      </w:r>
      <w:r w:rsidRPr="00047E79">
        <w:rPr>
          <w:rFonts w:ascii="Lotus Linotype" w:hAnsi="Lotus Linotype" w:cs="Lotus Linotype"/>
          <w:spacing w:val="-4"/>
          <w:position w:val="14"/>
          <w:sz w:val="22"/>
          <w:szCs w:val="22"/>
          <w:rtl/>
        </w:rPr>
        <w:t>)</w:t>
      </w:r>
      <w:r w:rsidRPr="00047E79">
        <w:rPr>
          <w:rFonts w:ascii="Lotus Linotype" w:hAnsi="Lotus Linotype" w:cs="Lotus Linotype"/>
          <w:sz w:val="32"/>
          <w:szCs w:val="32"/>
          <w:rtl/>
        </w:rPr>
        <w:t>، والمطري المتوفى سنة (741هـ)</w:t>
      </w:r>
      <w:r w:rsidRPr="00047E79">
        <w:rPr>
          <w:rFonts w:ascii="Lotus Linotype" w:hAnsi="Lotus Linotype" w:cs="Lotus Linotype"/>
          <w:spacing w:val="-4"/>
          <w:position w:val="14"/>
          <w:sz w:val="32"/>
          <w:szCs w:val="32"/>
          <w:rtl/>
        </w:rPr>
        <w:t xml:space="preserve"> </w:t>
      </w:r>
      <w:r w:rsidRPr="00047E79">
        <w:rPr>
          <w:rFonts w:ascii="Lotus Linotype" w:hAnsi="Lotus Linotype" w:cs="Lotus Linotype"/>
          <w:spacing w:val="-4"/>
          <w:position w:val="14"/>
          <w:sz w:val="22"/>
          <w:szCs w:val="22"/>
          <w:rtl/>
        </w:rPr>
        <w:t>(</w:t>
      </w:r>
      <w:r w:rsidRPr="00047E79">
        <w:rPr>
          <w:rStyle w:val="af6"/>
          <w:rFonts w:ascii="Lotus Linotype" w:hAnsi="Lotus Linotype" w:cs="Lotus Linotype"/>
          <w:spacing w:val="-4"/>
          <w:sz w:val="22"/>
          <w:szCs w:val="22"/>
          <w:rtl/>
        </w:rPr>
        <w:footnoteReference w:id="186"/>
      </w:r>
      <w:r w:rsidRPr="00047E79">
        <w:rPr>
          <w:rFonts w:ascii="Lotus Linotype" w:hAnsi="Lotus Linotype" w:cs="Lotus Linotype"/>
          <w:spacing w:val="-4"/>
          <w:position w:val="14"/>
          <w:sz w:val="22"/>
          <w:szCs w:val="22"/>
          <w:rtl/>
        </w:rPr>
        <w:t>)</w:t>
      </w:r>
      <w:r w:rsidRPr="00047E79">
        <w:rPr>
          <w:rFonts w:ascii="Lotus Linotype" w:hAnsi="Lotus Linotype" w:cs="Lotus Linotype"/>
          <w:sz w:val="32"/>
          <w:szCs w:val="32"/>
          <w:rtl/>
        </w:rPr>
        <w:t>، والمراغي المتوفى سنة (816هـ)</w:t>
      </w:r>
      <w:r w:rsidRPr="00047E79">
        <w:rPr>
          <w:rFonts w:ascii="Lotus Linotype" w:hAnsi="Lotus Linotype" w:cs="Lotus Linotype"/>
          <w:spacing w:val="-4"/>
          <w:position w:val="14"/>
          <w:sz w:val="32"/>
          <w:szCs w:val="32"/>
          <w:rtl/>
        </w:rPr>
        <w:t xml:space="preserve"> </w:t>
      </w:r>
      <w:r w:rsidRPr="00047E79">
        <w:rPr>
          <w:rFonts w:ascii="Lotus Linotype" w:hAnsi="Lotus Linotype" w:cs="Lotus Linotype"/>
          <w:spacing w:val="-4"/>
          <w:position w:val="14"/>
          <w:sz w:val="22"/>
          <w:szCs w:val="22"/>
          <w:rtl/>
        </w:rPr>
        <w:t>(</w:t>
      </w:r>
      <w:r w:rsidRPr="00047E79">
        <w:rPr>
          <w:rStyle w:val="af6"/>
          <w:rFonts w:ascii="Lotus Linotype" w:hAnsi="Lotus Linotype" w:cs="Lotus Linotype"/>
          <w:spacing w:val="-4"/>
          <w:sz w:val="22"/>
          <w:szCs w:val="22"/>
          <w:rtl/>
        </w:rPr>
        <w:footnoteReference w:id="187"/>
      </w:r>
      <w:r w:rsidRPr="00047E79">
        <w:rPr>
          <w:rFonts w:ascii="Lotus Linotype" w:hAnsi="Lotus Linotype" w:cs="Lotus Linotype"/>
          <w:spacing w:val="-4"/>
          <w:position w:val="14"/>
          <w:sz w:val="22"/>
          <w:szCs w:val="22"/>
          <w:rtl/>
        </w:rPr>
        <w:t>)</w:t>
      </w:r>
      <w:r w:rsidRPr="00047E79">
        <w:rPr>
          <w:rFonts w:ascii="Lotus Linotype" w:hAnsi="Lotus Linotype" w:cs="Lotus Linotype"/>
          <w:sz w:val="32"/>
          <w:szCs w:val="32"/>
          <w:rtl/>
        </w:rPr>
        <w:t xml:space="preserve"> وغيرهم أن قبرها يقع شمال قبر عثمان بن عفان رضي الله عنه، وفي البقيع في الشمال الشرقي من البقيع.</w:t>
      </w:r>
    </w:p>
    <w:p w14:paraId="1FC5809A"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 xml:space="preserve">وأوّل من ادعى هذا في هذا القبر هو ابن جبير، وذكر أن علي القبر مكتوب: </w:t>
      </w:r>
      <w:r w:rsidRPr="00047E79">
        <w:rPr>
          <w:rStyle w:val="LotusLinotypeLotusLinotype162"/>
          <w:szCs w:val="32"/>
          <w:rtl/>
        </w:rPr>
        <w:t>«</w:t>
      </w:r>
      <w:r w:rsidRPr="00047E79">
        <w:rPr>
          <w:rFonts w:ascii="Lotus Linotype" w:hAnsi="Lotus Linotype" w:cs="Lotus Linotype"/>
          <w:sz w:val="32"/>
          <w:szCs w:val="32"/>
          <w:rtl/>
        </w:rPr>
        <w:t>ما ضم قبر أحد كفاطمة بنت أسد</w:t>
      </w:r>
      <w:r w:rsidRPr="00047E79">
        <w:rPr>
          <w:rStyle w:val="LotusLinotypeLotusLinotype161"/>
          <w:rFonts w:eastAsiaTheme="majorEastAsia"/>
          <w:szCs w:val="32"/>
          <w:rtl/>
        </w:rPr>
        <w:t>»</w:t>
      </w:r>
      <w:r w:rsidRPr="00047E79">
        <w:rPr>
          <w:rFonts w:ascii="Lotus Linotype" w:hAnsi="Lotus Linotype" w:cs="Lotus Linotype"/>
          <w:sz w:val="32"/>
          <w:szCs w:val="32"/>
          <w:rtl/>
        </w:rPr>
        <w:t>.</w:t>
      </w:r>
      <w:r w:rsidRPr="00047E79">
        <w:rPr>
          <w:rFonts w:ascii="Lotus Linotype" w:hAnsi="Lotus Linotype" w:cs="Lotus Linotype" w:hint="cs"/>
          <w:sz w:val="32"/>
          <w:szCs w:val="32"/>
          <w:rtl/>
        </w:rPr>
        <w:t xml:space="preserve"> </w:t>
      </w:r>
      <w:r w:rsidRPr="00047E79">
        <w:rPr>
          <w:rFonts w:ascii="Lotus Linotype" w:hAnsi="Lotus Linotype" w:cs="Lotus Linotype"/>
          <w:sz w:val="32"/>
          <w:szCs w:val="32"/>
          <w:rtl/>
        </w:rPr>
        <w:t>والذين من بعده ذكروا أن على قبرها قبة صغيرة.</w:t>
      </w:r>
    </w:p>
    <w:p w14:paraId="76E361B8"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القول الثاني: أنها دفنت في أول البقيع على اليمين مع مجموعة القبور التي تنسب إلى العباس بن عبد المطلب وآل البيت.</w:t>
      </w:r>
      <w:r w:rsidRPr="00047E79">
        <w:rPr>
          <w:rFonts w:ascii="Lotus Linotype" w:hAnsi="Lotus Linotype" w:cs="Lotus Linotype" w:hint="cs"/>
          <w:sz w:val="32"/>
          <w:szCs w:val="32"/>
          <w:rtl/>
        </w:rPr>
        <w:t xml:space="preserve"> </w:t>
      </w:r>
      <w:r w:rsidRPr="00047E79">
        <w:rPr>
          <w:rFonts w:ascii="Lotus Linotype" w:hAnsi="Lotus Linotype" w:cs="Lotus Linotype"/>
          <w:sz w:val="32"/>
          <w:szCs w:val="32"/>
          <w:rtl/>
        </w:rPr>
        <w:t>وهذا القول ينقله الرافضة في كتبهم وليس له ما يسنده</w:t>
      </w:r>
      <w:r w:rsidRPr="00047E79">
        <w:rPr>
          <w:rFonts w:ascii="Lotus Linotype" w:hAnsi="Lotus Linotype" w:cs="Lotus Linotype"/>
          <w:spacing w:val="-4"/>
          <w:position w:val="14"/>
          <w:sz w:val="22"/>
          <w:szCs w:val="22"/>
          <w:rtl/>
        </w:rPr>
        <w:t>(</w:t>
      </w:r>
      <w:r w:rsidRPr="00047E79">
        <w:rPr>
          <w:rStyle w:val="af6"/>
          <w:rFonts w:ascii="Lotus Linotype" w:hAnsi="Lotus Linotype" w:cs="Lotus Linotype"/>
          <w:spacing w:val="-4"/>
          <w:sz w:val="22"/>
          <w:szCs w:val="22"/>
          <w:rtl/>
        </w:rPr>
        <w:footnoteReference w:id="188"/>
      </w:r>
      <w:r w:rsidRPr="00047E79">
        <w:rPr>
          <w:rFonts w:ascii="Lotus Linotype" w:hAnsi="Lotus Linotype" w:cs="Lotus Linotype"/>
          <w:spacing w:val="-4"/>
          <w:position w:val="14"/>
          <w:sz w:val="22"/>
          <w:szCs w:val="22"/>
          <w:rtl/>
        </w:rPr>
        <w:t>)</w:t>
      </w:r>
      <w:r w:rsidRPr="00047E79">
        <w:rPr>
          <w:rFonts w:ascii="Lotus Linotype" w:hAnsi="Lotus Linotype" w:cs="Lotus Linotype"/>
          <w:sz w:val="32"/>
          <w:szCs w:val="32"/>
          <w:rtl/>
        </w:rPr>
        <w:t>.</w:t>
      </w:r>
      <w:r w:rsidRPr="00047E79">
        <w:rPr>
          <w:rFonts w:ascii="Lotus Linotype" w:hAnsi="Lotus Linotype" w:cs="Lotus Linotype" w:hint="cs"/>
          <w:sz w:val="32"/>
          <w:szCs w:val="32"/>
          <w:rtl/>
        </w:rPr>
        <w:t xml:space="preserve"> </w:t>
      </w:r>
    </w:p>
    <w:p w14:paraId="0C28BE84"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القول الثالث: أنها دفنت عند القبور المنسوبة إلى عقيل بن أبي طالب ومن معه عند دار عقيل</w:t>
      </w:r>
      <w:r w:rsidRPr="00047E79">
        <w:rPr>
          <w:rFonts w:ascii="Lotus Linotype" w:hAnsi="Lotus Linotype" w:cs="Lotus Linotype" w:hint="cs"/>
          <w:sz w:val="32"/>
          <w:szCs w:val="32"/>
          <w:rtl/>
        </w:rPr>
        <w:t>.</w:t>
      </w:r>
    </w:p>
    <w:p w14:paraId="12218C5F"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وهذا هو الوارد عند ابن شبة عن عبد العزيز بن عمران قال: دفن العباس بن عبد المطلب عند قبر فاطمة بنت أسد بن هاشم في أول مقابر بني هاشم التي في دار عقيل</w:t>
      </w:r>
      <w:r w:rsidRPr="00047E79">
        <w:rPr>
          <w:rFonts w:ascii="Lotus Linotype" w:hAnsi="Lotus Linotype" w:cs="Lotus Linotype"/>
          <w:spacing w:val="-4"/>
          <w:position w:val="14"/>
          <w:sz w:val="22"/>
          <w:szCs w:val="22"/>
          <w:rtl/>
        </w:rPr>
        <w:t>(</w:t>
      </w:r>
      <w:r w:rsidRPr="00047E79">
        <w:rPr>
          <w:rStyle w:val="af6"/>
          <w:rFonts w:ascii="Lotus Linotype" w:hAnsi="Lotus Linotype" w:cs="Lotus Linotype"/>
          <w:spacing w:val="-4"/>
          <w:sz w:val="22"/>
          <w:szCs w:val="22"/>
          <w:rtl/>
        </w:rPr>
        <w:footnoteReference w:id="189"/>
      </w:r>
      <w:r w:rsidRPr="00047E79">
        <w:rPr>
          <w:rFonts w:ascii="Lotus Linotype" w:hAnsi="Lotus Linotype" w:cs="Lotus Linotype"/>
          <w:spacing w:val="-4"/>
          <w:position w:val="14"/>
          <w:sz w:val="22"/>
          <w:szCs w:val="22"/>
          <w:rtl/>
        </w:rPr>
        <w:t>)</w:t>
      </w:r>
      <w:r w:rsidRPr="00047E79">
        <w:rPr>
          <w:rFonts w:ascii="Lotus Linotype" w:hAnsi="Lotus Linotype" w:cs="Lotus Linotype"/>
          <w:sz w:val="32"/>
          <w:szCs w:val="32"/>
          <w:rtl/>
        </w:rPr>
        <w:t>.</w:t>
      </w:r>
    </w:p>
    <w:p w14:paraId="2C12D7C1" w14:textId="77777777" w:rsidR="00F643F2" w:rsidRPr="00047E79" w:rsidRDefault="00F643F2" w:rsidP="00F643F2">
      <w:pPr>
        <w:keepNext/>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lastRenderedPageBreak/>
        <w:t>إلا أن هذه الرواية ضعيفة.</w:t>
      </w:r>
    </w:p>
    <w:p w14:paraId="69EBC647" w14:textId="77777777" w:rsidR="00F643F2" w:rsidRPr="00047E79" w:rsidRDefault="00F643F2" w:rsidP="00F643F2">
      <w:pPr>
        <w:keepNext/>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القول الرابع: أنها دفنت عند القبر المنسوب إلى عثمان بن مظعون وقبر إبراهيم ابن النبيّ ﷺ وهي تقع على ما ذُكر في الشرق من القبور المنسوبة إلى عقيل بن أبي طالب ومن معه.</w:t>
      </w:r>
    </w:p>
    <w:p w14:paraId="1522705B" w14:textId="77777777" w:rsidR="00F643F2" w:rsidRPr="00047E79" w:rsidRDefault="00F643F2" w:rsidP="00F643F2">
      <w:pPr>
        <w:keepNext/>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وعلى هذا من المؤرخين السمهوديّ المتوفى سنة (911هـ)</w:t>
      </w:r>
      <w:r w:rsidRPr="00047E79">
        <w:rPr>
          <w:rFonts w:ascii="Lotus Linotype" w:hAnsi="Lotus Linotype" w:cs="Lotus Linotype"/>
          <w:spacing w:val="-4"/>
          <w:position w:val="14"/>
          <w:sz w:val="22"/>
          <w:szCs w:val="22"/>
          <w:rtl/>
        </w:rPr>
        <w:t>(</w:t>
      </w:r>
      <w:r w:rsidRPr="00047E79">
        <w:rPr>
          <w:rStyle w:val="af6"/>
          <w:rFonts w:ascii="Lotus Linotype" w:hAnsi="Lotus Linotype" w:cs="Lotus Linotype"/>
          <w:spacing w:val="-4"/>
          <w:sz w:val="22"/>
          <w:szCs w:val="22"/>
          <w:rtl/>
        </w:rPr>
        <w:footnoteReference w:id="190"/>
      </w:r>
      <w:r w:rsidRPr="00047E79">
        <w:rPr>
          <w:rFonts w:ascii="Lotus Linotype" w:hAnsi="Lotus Linotype" w:cs="Lotus Linotype"/>
          <w:spacing w:val="-4"/>
          <w:position w:val="14"/>
          <w:sz w:val="22"/>
          <w:szCs w:val="22"/>
          <w:rtl/>
        </w:rPr>
        <w:t>)</w:t>
      </w:r>
      <w:r w:rsidRPr="00047E79">
        <w:rPr>
          <w:rFonts w:ascii="Lotus Linotype" w:hAnsi="Lotus Linotype" w:cs="Lotus Linotype"/>
          <w:sz w:val="32"/>
          <w:szCs w:val="32"/>
          <w:rtl/>
        </w:rPr>
        <w:t>، والعباسي المتوفى في القرن الحادي عشر الهجري وغيرهم</w:t>
      </w:r>
      <w:r w:rsidRPr="00047E79">
        <w:rPr>
          <w:rFonts w:ascii="Lotus Linotype" w:hAnsi="Lotus Linotype" w:cs="Lotus Linotype"/>
          <w:spacing w:val="-4"/>
          <w:position w:val="14"/>
          <w:sz w:val="22"/>
          <w:szCs w:val="22"/>
          <w:rtl/>
        </w:rPr>
        <w:t>(</w:t>
      </w:r>
      <w:r w:rsidRPr="00047E79">
        <w:rPr>
          <w:rStyle w:val="af6"/>
          <w:rFonts w:ascii="Lotus Linotype" w:hAnsi="Lotus Linotype" w:cs="Lotus Linotype"/>
          <w:spacing w:val="-4"/>
          <w:sz w:val="22"/>
          <w:szCs w:val="22"/>
          <w:rtl/>
        </w:rPr>
        <w:footnoteReference w:id="191"/>
      </w:r>
      <w:r w:rsidRPr="00047E79">
        <w:rPr>
          <w:rFonts w:ascii="Lotus Linotype" w:hAnsi="Lotus Linotype" w:cs="Lotus Linotype"/>
          <w:spacing w:val="-4"/>
          <w:position w:val="14"/>
          <w:sz w:val="22"/>
          <w:szCs w:val="22"/>
          <w:rtl/>
        </w:rPr>
        <w:t>)</w:t>
      </w:r>
      <w:r w:rsidRPr="00047E79">
        <w:rPr>
          <w:rFonts w:ascii="Lotus Linotype" w:hAnsi="Lotus Linotype" w:cs="Lotus Linotype"/>
          <w:sz w:val="32"/>
          <w:szCs w:val="32"/>
          <w:rtl/>
        </w:rPr>
        <w:t>.</w:t>
      </w:r>
    </w:p>
    <w:p w14:paraId="653D0F60" w14:textId="77777777" w:rsidR="00F643F2" w:rsidRPr="00047E79" w:rsidRDefault="00F643F2" w:rsidP="00F643F2">
      <w:pPr>
        <w:keepNext/>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وهذا القول اعتمد على ما نقل عن ابن زبالة أنه قال: عن محمد بن عمر بن علي بن أبي طالب قال: دفن رسول الله ﷺ فاطمة بنت أسد بن هاشم، وكانت مهاجرة مبايعة بالروحاء مقابل حمام أبي قطيفة، قال: وثمَّ قبر إبراهيم ابن النبيّ ﷺ وقبر عثمان بن مظعون</w:t>
      </w:r>
      <w:r w:rsidRPr="00047E79">
        <w:rPr>
          <w:rFonts w:ascii="Lotus Linotype" w:hAnsi="Lotus Linotype" w:cs="Lotus Linotype"/>
          <w:spacing w:val="-4"/>
          <w:position w:val="14"/>
          <w:sz w:val="22"/>
          <w:szCs w:val="22"/>
          <w:rtl/>
        </w:rPr>
        <w:t>(</w:t>
      </w:r>
      <w:r w:rsidRPr="00047E79">
        <w:rPr>
          <w:rStyle w:val="af6"/>
          <w:rFonts w:ascii="Lotus Linotype" w:hAnsi="Lotus Linotype" w:cs="Lotus Linotype"/>
          <w:spacing w:val="-4"/>
          <w:sz w:val="22"/>
          <w:szCs w:val="22"/>
          <w:rtl/>
        </w:rPr>
        <w:footnoteReference w:id="192"/>
      </w:r>
      <w:r w:rsidRPr="00047E79">
        <w:rPr>
          <w:rFonts w:ascii="Lotus Linotype" w:hAnsi="Lotus Linotype" w:cs="Lotus Linotype"/>
          <w:spacing w:val="-4"/>
          <w:position w:val="14"/>
          <w:sz w:val="22"/>
          <w:szCs w:val="22"/>
          <w:rtl/>
        </w:rPr>
        <w:t>)</w:t>
      </w:r>
      <w:r w:rsidRPr="00047E79">
        <w:rPr>
          <w:rFonts w:ascii="Lotus Linotype" w:hAnsi="Lotus Linotype" w:cs="Lotus Linotype"/>
          <w:sz w:val="32"/>
          <w:szCs w:val="32"/>
          <w:rtl/>
        </w:rPr>
        <w:t>.</w:t>
      </w:r>
    </w:p>
    <w:p w14:paraId="7283B82E" w14:textId="77777777" w:rsidR="00F643F2" w:rsidRPr="00047E79" w:rsidRDefault="00F643F2" w:rsidP="00F643F2">
      <w:pPr>
        <w:keepNext/>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إلا أنّ هذا الأثر ضعيف أيضاً.</w:t>
      </w:r>
    </w:p>
    <w:p w14:paraId="423DA28A" w14:textId="77777777" w:rsidR="00F643F2" w:rsidRPr="00047E79" w:rsidRDefault="00F643F2" w:rsidP="00F643F2">
      <w:pPr>
        <w:keepNext/>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 xml:space="preserve">فنخلص من ذلك إلى أن المؤرخين اختلفوا في مكان قبرها وليس قول من تلك الأقوال بأولى من الآخر، فإن الأدلة كلها في درجة متقاربة من الضعف بل بعضها لا دليل عليه. </w:t>
      </w:r>
    </w:p>
    <w:p w14:paraId="51915C47" w14:textId="77777777" w:rsidR="00F643F2" w:rsidRPr="00047E79" w:rsidRDefault="00F643F2" w:rsidP="00F643F2">
      <w:pPr>
        <w:keepNext/>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فلهذا لا يمكن على التحقيق الجزم بأن القبر المذكور هو قبر فاطمة بنت أسد رضي الله عنها.</w:t>
      </w:r>
    </w:p>
    <w:p w14:paraId="508DE8F5" w14:textId="77777777" w:rsidR="00F643F2" w:rsidRPr="00047E79" w:rsidRDefault="00F643F2" w:rsidP="00F643F2">
      <w:pPr>
        <w:keepNext/>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وبه ينتهي الحديث عن أهمّ القبور التي ينسبها الناس إلى أشخاص محددين وأن أيّاً من القبور لا يمكن على التحقيق إثبات صاحبه. والله أعلم.</w:t>
      </w:r>
    </w:p>
    <w:p w14:paraId="6F2EDEAF" w14:textId="77777777" w:rsidR="00F643F2" w:rsidRPr="00047E79" w:rsidRDefault="00F643F2" w:rsidP="00F643F2">
      <w:pPr>
        <w:spacing w:line="520" w:lineRule="exact"/>
        <w:ind w:firstLine="454"/>
        <w:jc w:val="center"/>
        <w:rPr>
          <w:rFonts w:ascii="Lotus Linotype" w:hAnsi="Lotus Linotype" w:cs="Lotus Linotype"/>
          <w:sz w:val="32"/>
          <w:szCs w:val="32"/>
          <w:rtl/>
        </w:rPr>
      </w:pPr>
    </w:p>
    <w:p w14:paraId="7421DE0D" w14:textId="77777777" w:rsidR="00F643F2" w:rsidRPr="00047E79" w:rsidRDefault="00F643F2" w:rsidP="00F643F2">
      <w:pPr>
        <w:spacing w:line="520" w:lineRule="exact"/>
        <w:ind w:firstLine="454"/>
        <w:jc w:val="center"/>
        <w:rPr>
          <w:rFonts w:ascii="Lotus Linotype" w:hAnsi="Lotus Linotype" w:cs="Lotus Linotype"/>
          <w:sz w:val="32"/>
          <w:szCs w:val="32"/>
          <w:rtl/>
        </w:rPr>
      </w:pPr>
      <w:r w:rsidRPr="00047E79">
        <w:rPr>
          <w:rFonts w:ascii="Lotus Linotype" w:hAnsi="Lotus Linotype" w:cs="Lotus Linotype"/>
          <w:sz w:val="32"/>
          <w:szCs w:val="32"/>
          <w:rtl/>
        </w:rPr>
        <w:br w:type="page"/>
      </w:r>
    </w:p>
    <w:p w14:paraId="525089F0" w14:textId="77777777" w:rsidR="00F643F2" w:rsidRPr="00047E79" w:rsidRDefault="00F643F2" w:rsidP="00F643F2">
      <w:pPr>
        <w:spacing w:line="520" w:lineRule="exact"/>
        <w:ind w:firstLine="454"/>
        <w:jc w:val="center"/>
        <w:rPr>
          <w:rFonts w:ascii="Lotus Linotype" w:hAnsi="Lotus Linotype" w:cs="Lotus Linotype"/>
          <w:sz w:val="32"/>
          <w:szCs w:val="32"/>
          <w:rtl/>
        </w:rPr>
      </w:pPr>
    </w:p>
    <w:p w14:paraId="76C8A7B5" w14:textId="77777777" w:rsidR="00F643F2" w:rsidRPr="00047E79" w:rsidRDefault="00F643F2" w:rsidP="00F643F2">
      <w:pPr>
        <w:spacing w:line="520" w:lineRule="exact"/>
        <w:ind w:firstLine="454"/>
        <w:jc w:val="center"/>
        <w:rPr>
          <w:rFonts w:ascii="Lotus Linotype" w:hAnsi="Lotus Linotype" w:cs="Lotus Linotype"/>
          <w:sz w:val="32"/>
          <w:szCs w:val="32"/>
          <w:rtl/>
        </w:rPr>
      </w:pPr>
    </w:p>
    <w:p w14:paraId="0AD6BDB3" w14:textId="77777777" w:rsidR="00F643F2" w:rsidRPr="00047E79" w:rsidRDefault="00F643F2" w:rsidP="00F643F2">
      <w:pPr>
        <w:spacing w:line="520" w:lineRule="exact"/>
        <w:ind w:firstLine="454"/>
        <w:jc w:val="center"/>
        <w:rPr>
          <w:rFonts w:ascii="Lotus Linotype" w:hAnsi="Lotus Linotype" w:cs="Lotus Linotype"/>
          <w:b/>
          <w:bCs/>
          <w:sz w:val="36"/>
          <w:szCs w:val="36"/>
          <w:rtl/>
        </w:rPr>
      </w:pPr>
    </w:p>
    <w:p w14:paraId="6B3821B7" w14:textId="77777777" w:rsidR="00F643F2" w:rsidRPr="00047E79" w:rsidRDefault="00F643F2" w:rsidP="00F643F2">
      <w:pPr>
        <w:spacing w:line="520" w:lineRule="exact"/>
        <w:ind w:firstLine="454"/>
        <w:jc w:val="center"/>
        <w:rPr>
          <w:rFonts w:ascii="Lotus Linotype" w:hAnsi="Lotus Linotype" w:cs="Lotus Linotype"/>
          <w:b/>
          <w:bCs/>
          <w:sz w:val="36"/>
          <w:szCs w:val="36"/>
          <w:rtl/>
        </w:rPr>
      </w:pPr>
      <w:r w:rsidRPr="00047E79">
        <w:rPr>
          <w:rFonts w:ascii="Lotus Linotype" w:hAnsi="Lotus Linotype" w:cs="Lotus Linotype"/>
          <w:b/>
          <w:bCs/>
          <w:sz w:val="36"/>
          <w:szCs w:val="36"/>
          <w:rtl/>
        </w:rPr>
        <w:t>المبحث الخامس: شهداء أحد</w:t>
      </w:r>
    </w:p>
    <w:p w14:paraId="63725154" w14:textId="77777777" w:rsidR="00F643F2" w:rsidRPr="00047E79" w:rsidRDefault="00F643F2" w:rsidP="00F643F2">
      <w:pPr>
        <w:spacing w:line="520" w:lineRule="exact"/>
        <w:ind w:firstLine="454"/>
        <w:jc w:val="lowKashida"/>
        <w:rPr>
          <w:rFonts w:ascii="Lotus Linotype" w:hAnsi="Lotus Linotype" w:cs="Lotus Linotype"/>
          <w:b/>
          <w:bCs/>
          <w:sz w:val="36"/>
          <w:szCs w:val="36"/>
          <w:rtl/>
        </w:rPr>
      </w:pPr>
    </w:p>
    <w:p w14:paraId="33A6FA6E" w14:textId="77777777" w:rsidR="00F643F2" w:rsidRPr="00047E79" w:rsidRDefault="00F643F2" w:rsidP="00F643F2">
      <w:pPr>
        <w:spacing w:line="520" w:lineRule="exact"/>
        <w:ind w:firstLine="454"/>
        <w:jc w:val="lowKashida"/>
        <w:rPr>
          <w:rFonts w:ascii="Lotus Linotype" w:hAnsi="Lotus Linotype" w:cs="Lotus Linotype"/>
          <w:b/>
          <w:bCs/>
          <w:sz w:val="36"/>
          <w:szCs w:val="36"/>
          <w:rtl/>
        </w:rPr>
      </w:pPr>
    </w:p>
    <w:p w14:paraId="27E20B8E" w14:textId="77777777" w:rsidR="00F643F2" w:rsidRPr="00047E79" w:rsidRDefault="00F643F2" w:rsidP="00F643F2">
      <w:pPr>
        <w:spacing w:line="520" w:lineRule="exact"/>
        <w:ind w:firstLine="454"/>
        <w:jc w:val="lowKashida"/>
        <w:rPr>
          <w:rFonts w:ascii="Lotus Linotype" w:hAnsi="Lotus Linotype" w:cs="Lotus Linotype"/>
          <w:b/>
          <w:bCs/>
          <w:sz w:val="36"/>
          <w:szCs w:val="36"/>
          <w:rtl/>
        </w:rPr>
      </w:pPr>
      <w:r w:rsidRPr="00047E79">
        <w:rPr>
          <w:rFonts w:ascii="Lotus Linotype" w:hAnsi="Lotus Linotype" w:cs="Lotus Linotype" w:hint="cs"/>
          <w:b/>
          <w:bCs/>
          <w:sz w:val="36"/>
          <w:szCs w:val="36"/>
          <w:rtl/>
        </w:rPr>
        <w:t xml:space="preserve">وفيه مطلبان: </w:t>
      </w:r>
    </w:p>
    <w:p w14:paraId="25E205E7" w14:textId="77777777" w:rsidR="00F643F2" w:rsidRPr="00047E79" w:rsidRDefault="00F643F2" w:rsidP="00F643F2">
      <w:pPr>
        <w:spacing w:line="520" w:lineRule="exact"/>
        <w:ind w:firstLine="454"/>
        <w:jc w:val="lowKashida"/>
        <w:rPr>
          <w:rFonts w:ascii="Lotus Linotype" w:hAnsi="Lotus Linotype" w:cs="Lotus Linotype"/>
          <w:b/>
          <w:bCs/>
          <w:sz w:val="36"/>
          <w:szCs w:val="36"/>
          <w:rtl/>
        </w:rPr>
      </w:pPr>
    </w:p>
    <w:p w14:paraId="6B09350C" w14:textId="77777777" w:rsidR="00F643F2" w:rsidRPr="00047E79" w:rsidRDefault="00F643F2" w:rsidP="00F643F2">
      <w:pPr>
        <w:spacing w:line="520" w:lineRule="exact"/>
        <w:ind w:firstLine="454"/>
        <w:jc w:val="lowKashida"/>
        <w:rPr>
          <w:rFonts w:ascii="Lotus Linotype" w:hAnsi="Lotus Linotype" w:cs="Lotus Linotype"/>
          <w:b/>
          <w:bCs/>
          <w:sz w:val="36"/>
          <w:szCs w:val="36"/>
          <w:rtl/>
        </w:rPr>
      </w:pPr>
      <w:r w:rsidRPr="00047E79">
        <w:rPr>
          <w:rFonts w:ascii="Lotus Linotype" w:hAnsi="Lotus Linotype" w:cs="Lotus Linotype" w:hint="cs"/>
          <w:b/>
          <w:bCs/>
          <w:sz w:val="36"/>
          <w:szCs w:val="36"/>
          <w:rtl/>
        </w:rPr>
        <w:t>المطلب الأول:</w:t>
      </w:r>
      <w:r w:rsidRPr="00047E79">
        <w:rPr>
          <w:rFonts w:ascii="Lotus Linotype" w:hAnsi="Lotus Linotype" w:cs="Lotus Linotype"/>
          <w:b/>
          <w:bCs/>
          <w:sz w:val="36"/>
          <w:szCs w:val="36"/>
          <w:rtl/>
        </w:rPr>
        <w:t xml:space="preserve"> الشهداء الذين دفنوا في أحد</w:t>
      </w:r>
      <w:r w:rsidRPr="00047E79">
        <w:rPr>
          <w:rFonts w:ascii="Lotus Linotype" w:hAnsi="Lotus Linotype" w:cs="Lotus Linotype" w:hint="cs"/>
          <w:b/>
          <w:bCs/>
          <w:sz w:val="36"/>
          <w:szCs w:val="36"/>
          <w:rtl/>
        </w:rPr>
        <w:t>.</w:t>
      </w:r>
    </w:p>
    <w:p w14:paraId="5B450E29" w14:textId="77777777" w:rsidR="00F643F2" w:rsidRPr="00047E79" w:rsidRDefault="00F643F2" w:rsidP="00F643F2">
      <w:pPr>
        <w:spacing w:line="520" w:lineRule="exact"/>
        <w:ind w:firstLine="454"/>
        <w:jc w:val="lowKashida"/>
        <w:rPr>
          <w:rFonts w:ascii="Lotus Linotype" w:hAnsi="Lotus Linotype" w:cs="Lotus Linotype"/>
          <w:b/>
          <w:bCs/>
          <w:sz w:val="36"/>
          <w:szCs w:val="36"/>
          <w:rtl/>
        </w:rPr>
      </w:pPr>
      <w:r w:rsidRPr="00047E79">
        <w:rPr>
          <w:rFonts w:ascii="Lotus Linotype" w:hAnsi="Lotus Linotype" w:cs="Lotus Linotype" w:hint="cs"/>
          <w:b/>
          <w:bCs/>
          <w:sz w:val="36"/>
          <w:szCs w:val="36"/>
          <w:rtl/>
        </w:rPr>
        <w:t>المطلب الثاني:</w:t>
      </w:r>
      <w:r w:rsidRPr="00047E79">
        <w:rPr>
          <w:rFonts w:ascii="Lotus Linotype" w:hAnsi="Lotus Linotype" w:cs="Lotus Linotype"/>
          <w:b/>
          <w:bCs/>
          <w:sz w:val="36"/>
          <w:szCs w:val="36"/>
          <w:rtl/>
        </w:rPr>
        <w:t xml:space="preserve"> </w:t>
      </w:r>
      <w:r w:rsidRPr="00047E79">
        <w:rPr>
          <w:rFonts w:ascii="Lotus Linotype" w:hAnsi="Lotus Linotype" w:cs="Lotus Linotype" w:hint="cs"/>
          <w:b/>
          <w:bCs/>
          <w:sz w:val="36"/>
          <w:szCs w:val="36"/>
          <w:rtl/>
        </w:rPr>
        <w:t xml:space="preserve">زيارة </w:t>
      </w:r>
      <w:r w:rsidRPr="00047E79">
        <w:rPr>
          <w:rFonts w:ascii="Lotus Linotype" w:hAnsi="Lotus Linotype" w:cs="Lotus Linotype"/>
          <w:b/>
          <w:bCs/>
          <w:sz w:val="36"/>
          <w:szCs w:val="36"/>
          <w:rtl/>
        </w:rPr>
        <w:t>مقبرة شهداء أحد</w:t>
      </w:r>
      <w:r w:rsidRPr="00047E79">
        <w:rPr>
          <w:rFonts w:ascii="Lotus Linotype" w:hAnsi="Lotus Linotype" w:cs="Lotus Linotype" w:hint="cs"/>
          <w:b/>
          <w:bCs/>
          <w:sz w:val="36"/>
          <w:szCs w:val="36"/>
          <w:rtl/>
        </w:rPr>
        <w:t>.</w:t>
      </w:r>
    </w:p>
    <w:p w14:paraId="033D1E07" w14:textId="77777777" w:rsidR="00F643F2" w:rsidRPr="00047E79" w:rsidRDefault="00F643F2" w:rsidP="00F643F2">
      <w:pPr>
        <w:keepNext/>
        <w:spacing w:line="520" w:lineRule="exact"/>
        <w:ind w:firstLine="454"/>
        <w:jc w:val="lowKashida"/>
        <w:rPr>
          <w:rFonts w:ascii="Lotus Linotype" w:hAnsi="Lotus Linotype" w:cs="Lotus Linotype"/>
          <w:b/>
          <w:bCs/>
          <w:sz w:val="36"/>
          <w:szCs w:val="36"/>
          <w:rtl/>
        </w:rPr>
      </w:pPr>
    </w:p>
    <w:p w14:paraId="5AB5B1EE" w14:textId="77777777" w:rsidR="00F643F2" w:rsidRPr="00047E79" w:rsidRDefault="00F643F2" w:rsidP="00F643F2">
      <w:pPr>
        <w:keepNext/>
        <w:spacing w:line="520" w:lineRule="exact"/>
        <w:ind w:firstLine="454"/>
        <w:jc w:val="lowKashida"/>
        <w:rPr>
          <w:rFonts w:ascii="Lotus Linotype" w:hAnsi="Lotus Linotype" w:cs="Lotus Linotype"/>
          <w:b/>
          <w:bCs/>
          <w:sz w:val="36"/>
          <w:szCs w:val="36"/>
          <w:rtl/>
        </w:rPr>
      </w:pPr>
    </w:p>
    <w:p w14:paraId="0777EAEE" w14:textId="77777777" w:rsidR="00F643F2" w:rsidRPr="00047E79" w:rsidRDefault="00F643F2" w:rsidP="00F643F2">
      <w:pPr>
        <w:keepNext/>
        <w:spacing w:line="520" w:lineRule="exact"/>
        <w:ind w:firstLine="454"/>
        <w:jc w:val="lowKashida"/>
        <w:rPr>
          <w:rFonts w:ascii="Lotus Linotype" w:hAnsi="Lotus Linotype" w:cs="Lotus Linotype"/>
          <w:b/>
          <w:bCs/>
          <w:sz w:val="36"/>
          <w:szCs w:val="36"/>
          <w:rtl/>
        </w:rPr>
      </w:pPr>
    </w:p>
    <w:p w14:paraId="1E7C736C" w14:textId="77777777" w:rsidR="00F643F2" w:rsidRPr="00047E79" w:rsidRDefault="00F643F2" w:rsidP="00F643F2">
      <w:pPr>
        <w:spacing w:line="520" w:lineRule="exact"/>
        <w:ind w:firstLine="454"/>
        <w:jc w:val="lowKashida"/>
        <w:rPr>
          <w:rFonts w:ascii="Lotus Linotype" w:hAnsi="Lotus Linotype" w:cs="Lotus Linotype"/>
          <w:sz w:val="32"/>
          <w:szCs w:val="32"/>
          <w:rtl/>
        </w:rPr>
      </w:pPr>
    </w:p>
    <w:p w14:paraId="2764AA3D" w14:textId="77777777" w:rsidR="00F643F2" w:rsidRPr="00047E79" w:rsidRDefault="00F643F2" w:rsidP="00F643F2">
      <w:pPr>
        <w:spacing w:line="520" w:lineRule="exact"/>
        <w:ind w:firstLine="454"/>
        <w:jc w:val="lowKashida"/>
        <w:rPr>
          <w:rFonts w:ascii="Lotus Linotype" w:hAnsi="Lotus Linotype" w:cs="Lotus Linotype"/>
          <w:b/>
          <w:bCs/>
          <w:sz w:val="32"/>
          <w:szCs w:val="32"/>
          <w:rtl/>
        </w:rPr>
      </w:pPr>
      <w:r w:rsidRPr="00047E79">
        <w:rPr>
          <w:rFonts w:ascii="Lotus Linotype" w:hAnsi="Lotus Linotype" w:cs="Lotus Linotype"/>
          <w:sz w:val="32"/>
          <w:szCs w:val="32"/>
          <w:rtl/>
        </w:rPr>
        <w:br w:type="page"/>
      </w:r>
      <w:r w:rsidRPr="00047E79">
        <w:rPr>
          <w:rFonts w:ascii="Lotus Linotype" w:hAnsi="Lotus Linotype" w:cs="Lotus Linotype" w:hint="cs"/>
          <w:b/>
          <w:bCs/>
          <w:sz w:val="32"/>
          <w:szCs w:val="32"/>
          <w:rtl/>
        </w:rPr>
        <w:lastRenderedPageBreak/>
        <w:t>المطلب الاول:</w:t>
      </w:r>
      <w:r w:rsidRPr="00047E79">
        <w:rPr>
          <w:rFonts w:ascii="Lotus Linotype" w:hAnsi="Lotus Linotype" w:cs="Lotus Linotype"/>
          <w:b/>
          <w:bCs/>
          <w:sz w:val="32"/>
          <w:szCs w:val="32"/>
          <w:rtl/>
        </w:rPr>
        <w:t xml:space="preserve"> الشهداء الذين دفنوا في أحد</w:t>
      </w:r>
      <w:r w:rsidRPr="00047E79">
        <w:rPr>
          <w:rFonts w:ascii="Lotus Linotype" w:hAnsi="Lotus Linotype" w:cs="Lotus Linotype" w:hint="cs"/>
          <w:b/>
          <w:bCs/>
          <w:sz w:val="32"/>
          <w:szCs w:val="32"/>
          <w:rtl/>
        </w:rPr>
        <w:t>.</w:t>
      </w:r>
    </w:p>
    <w:p w14:paraId="5BE39BE2" w14:textId="77777777" w:rsidR="00F643F2" w:rsidRPr="00047E79" w:rsidRDefault="00F643F2" w:rsidP="00F643F2">
      <w:pPr>
        <w:spacing w:line="520" w:lineRule="exact"/>
        <w:ind w:firstLine="454"/>
        <w:jc w:val="lowKashida"/>
        <w:rPr>
          <w:rFonts w:ascii="Lotus Linotype" w:hAnsi="Lotus Linotype" w:cs="Lotus Linotype"/>
          <w:b/>
          <w:bCs/>
          <w:sz w:val="32"/>
          <w:szCs w:val="32"/>
          <w:rtl/>
        </w:rPr>
      </w:pPr>
      <w:r w:rsidRPr="00047E79">
        <w:rPr>
          <w:rFonts w:ascii="Lotus Linotype" w:hAnsi="Lotus Linotype" w:cs="Lotus Linotype"/>
          <w:sz w:val="32"/>
          <w:szCs w:val="32"/>
          <w:rtl/>
        </w:rPr>
        <w:t>عن جابر بن عبد الله</w:t>
      </w:r>
      <w:r w:rsidRPr="00047E79">
        <w:rPr>
          <w:rStyle w:val="18"/>
          <w:rFonts w:ascii="Lotus Linotype" w:hAnsi="Lotus Linotype" w:cs="Lotus Linotype"/>
          <w:sz w:val="32"/>
          <w:szCs w:val="32"/>
          <w:rtl/>
        </w:rPr>
        <w:t xml:space="preserve"> </w:t>
      </w:r>
      <w:r w:rsidRPr="00047E79">
        <w:rPr>
          <w:rStyle w:val="18"/>
          <w:rFonts w:ascii="Lotus Linotype" w:hAnsi="Lotus Linotype" w:cs="Lotus Linotype"/>
          <w:sz w:val="32"/>
          <w:szCs w:val="32"/>
        </w:rPr>
        <w:sym w:font="AGA Arabesque" w:char="F074"/>
      </w:r>
      <w:r w:rsidRPr="00047E79">
        <w:rPr>
          <w:rFonts w:ascii="Lotus Linotype" w:hAnsi="Lotus Linotype" w:cs="Lotus Linotype"/>
          <w:sz w:val="32"/>
          <w:szCs w:val="32"/>
          <w:rtl/>
        </w:rPr>
        <w:t xml:space="preserve"> أن رسول الله </w:t>
      </w:r>
      <w:r w:rsidRPr="00047E79">
        <w:rPr>
          <w:rStyle w:val="TraditionalArabic22"/>
          <w:rFonts w:ascii="Lotus Linotype" w:hAnsi="Lotus Linotype" w:cs="Lotus Linotype"/>
          <w:sz w:val="32"/>
          <w:szCs w:val="32"/>
          <w:rtl/>
        </w:rPr>
        <w:t>ﷺ</w:t>
      </w:r>
      <w:r w:rsidRPr="00047E79">
        <w:rPr>
          <w:rFonts w:ascii="Lotus Linotype" w:hAnsi="Lotus Linotype" w:cs="Lotus Linotype"/>
          <w:sz w:val="32"/>
          <w:szCs w:val="32"/>
          <w:rtl/>
        </w:rPr>
        <w:t xml:space="preserve"> كان يجمع بين الرجلين من قتلى أحد في ثوب واحد، ثم يقول: «أيهم أكثر أخذاً للقرآن؟» فإذا أشير له إلى أحدهما قدمه في اللحد، وقال: «أنا شهيد على هؤلاء» وأمر بدفنهم بدمائهم، ولم يُصل عليهم ولم يغسلهم</w:t>
      </w:r>
      <w:r w:rsidRPr="00047E79">
        <w:rPr>
          <w:rFonts w:ascii="Lotus Linotype" w:hAnsi="Lotus Linotype" w:cs="Lotus Linotype"/>
          <w:spacing w:val="-4"/>
          <w:position w:val="14"/>
          <w:sz w:val="22"/>
          <w:szCs w:val="22"/>
          <w:rtl/>
        </w:rPr>
        <w:t>(</w:t>
      </w:r>
      <w:r w:rsidRPr="00047E79">
        <w:rPr>
          <w:rStyle w:val="af6"/>
          <w:rFonts w:ascii="Lotus Linotype" w:hAnsi="Lotus Linotype" w:cs="Lotus Linotype"/>
          <w:spacing w:val="-4"/>
          <w:sz w:val="22"/>
          <w:szCs w:val="22"/>
          <w:rtl/>
        </w:rPr>
        <w:footnoteReference w:id="193"/>
      </w:r>
      <w:r w:rsidRPr="00047E79">
        <w:rPr>
          <w:rFonts w:ascii="Lotus Linotype" w:hAnsi="Lotus Linotype" w:cs="Lotus Linotype"/>
          <w:spacing w:val="-4"/>
          <w:position w:val="14"/>
          <w:sz w:val="22"/>
          <w:szCs w:val="22"/>
          <w:rtl/>
        </w:rPr>
        <w:t>)</w:t>
      </w:r>
      <w:r w:rsidRPr="00047E79">
        <w:rPr>
          <w:rFonts w:ascii="Lotus Linotype" w:hAnsi="Lotus Linotype" w:cs="Lotus Linotype"/>
          <w:sz w:val="32"/>
          <w:szCs w:val="32"/>
          <w:rtl/>
        </w:rPr>
        <w:t>.</w:t>
      </w:r>
    </w:p>
    <w:p w14:paraId="45E01002"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وممن دُفن في أحد من الشهداء: حمزة بن عبد المطلب، ومصعب بن عمير، عبد الله بن عمرو بن حرام، وعمرو بن الجموح، وسعد بن الربيع، وخارجة بن زيد، والنعمان بن مالك، وعبده بن الحسحاس وغيرهم رصي الله عنهم</w:t>
      </w:r>
      <w:r w:rsidRPr="00047E79">
        <w:rPr>
          <w:rFonts w:ascii="Lotus Linotype" w:hAnsi="Lotus Linotype" w:cs="Lotus Linotype"/>
          <w:spacing w:val="-4"/>
          <w:position w:val="14"/>
          <w:sz w:val="22"/>
          <w:szCs w:val="22"/>
          <w:rtl/>
        </w:rPr>
        <w:t>(</w:t>
      </w:r>
      <w:r w:rsidRPr="00047E79">
        <w:rPr>
          <w:rStyle w:val="af6"/>
          <w:rFonts w:ascii="Lotus Linotype" w:hAnsi="Lotus Linotype" w:cs="Lotus Linotype"/>
          <w:spacing w:val="-4"/>
          <w:sz w:val="22"/>
          <w:szCs w:val="22"/>
          <w:rtl/>
        </w:rPr>
        <w:footnoteReference w:id="194"/>
      </w:r>
      <w:r w:rsidRPr="00047E79">
        <w:rPr>
          <w:rFonts w:ascii="Lotus Linotype" w:hAnsi="Lotus Linotype" w:cs="Lotus Linotype"/>
          <w:spacing w:val="-4"/>
          <w:position w:val="14"/>
          <w:sz w:val="22"/>
          <w:szCs w:val="22"/>
          <w:rtl/>
        </w:rPr>
        <w:t>)</w:t>
      </w:r>
      <w:r w:rsidRPr="00047E79">
        <w:rPr>
          <w:rFonts w:ascii="Lotus Linotype" w:hAnsi="Lotus Linotype" w:cs="Lotus Linotype"/>
          <w:sz w:val="32"/>
          <w:szCs w:val="32"/>
          <w:rtl/>
        </w:rPr>
        <w:t>.</w:t>
      </w:r>
    </w:p>
    <w:p w14:paraId="3FD2ED93"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قال ابن النجار: «قلت: وقبور الشهداء اليوم لا يُعرف منها إلا قبر حمزة</w:t>
      </w:r>
      <w:r w:rsidRPr="00047E79">
        <w:rPr>
          <w:rStyle w:val="18"/>
          <w:rFonts w:ascii="Lotus Linotype" w:hAnsi="Lotus Linotype" w:cs="Lotus Linotype"/>
          <w:sz w:val="32"/>
          <w:szCs w:val="32"/>
          <w:rtl/>
        </w:rPr>
        <w:t xml:space="preserve"> </w:t>
      </w:r>
      <w:r w:rsidRPr="00047E79">
        <w:rPr>
          <w:rStyle w:val="18"/>
          <w:rFonts w:ascii="Lotus Linotype" w:hAnsi="Lotus Linotype" w:cs="Lotus Linotype"/>
          <w:sz w:val="32"/>
          <w:szCs w:val="32"/>
        </w:rPr>
        <w:sym w:font="AGA Arabesque" w:char="F074"/>
      </w:r>
      <w:r w:rsidRPr="00047E79">
        <w:rPr>
          <w:rFonts w:ascii="Lotus Linotype" w:hAnsi="Lotus Linotype" w:cs="Lotus Linotype"/>
          <w:sz w:val="32"/>
          <w:szCs w:val="32"/>
          <w:rtl/>
        </w:rPr>
        <w:t>، فإنه قد بنت عليه أم الخليفة الناصر لدين الله رحمهما الله مشهداً كبيراً...، وأما بقية الشهداء فهناك حجارة موضوعة يُذكر أنها قبورهم...»</w:t>
      </w:r>
      <w:r w:rsidRPr="00047E79">
        <w:rPr>
          <w:rFonts w:ascii="Lotus Linotype" w:hAnsi="Lotus Linotype" w:cs="Lotus Linotype"/>
          <w:spacing w:val="-4"/>
          <w:position w:val="14"/>
          <w:sz w:val="22"/>
          <w:szCs w:val="22"/>
          <w:rtl/>
        </w:rPr>
        <w:t>(</w:t>
      </w:r>
      <w:r w:rsidRPr="00047E79">
        <w:rPr>
          <w:rStyle w:val="af6"/>
          <w:rFonts w:ascii="Lotus Linotype" w:hAnsi="Lotus Linotype" w:cs="Lotus Linotype"/>
          <w:spacing w:val="-4"/>
          <w:sz w:val="22"/>
          <w:szCs w:val="22"/>
          <w:rtl/>
        </w:rPr>
        <w:footnoteReference w:id="195"/>
      </w:r>
      <w:r w:rsidRPr="00047E79">
        <w:rPr>
          <w:rFonts w:ascii="Lotus Linotype" w:hAnsi="Lotus Linotype" w:cs="Lotus Linotype"/>
          <w:spacing w:val="-4"/>
          <w:position w:val="14"/>
          <w:sz w:val="22"/>
          <w:szCs w:val="22"/>
          <w:rtl/>
        </w:rPr>
        <w:t>)</w:t>
      </w:r>
      <w:r w:rsidRPr="00047E79">
        <w:rPr>
          <w:rFonts w:ascii="Lotus Linotype" w:hAnsi="Lotus Linotype" w:cs="Lotus Linotype"/>
          <w:sz w:val="32"/>
          <w:szCs w:val="32"/>
          <w:rtl/>
        </w:rPr>
        <w:t>.</w:t>
      </w:r>
    </w:p>
    <w:p w14:paraId="19F0F9DF"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 xml:space="preserve">وقال المطري: «... وفي قبلة جبل أحد قبور الشهداء الذين قتلوا يوم أحد بين يدي رسول الله </w:t>
      </w:r>
      <w:r w:rsidRPr="00047E79">
        <w:rPr>
          <w:rStyle w:val="TraditionalArabic22"/>
          <w:rFonts w:ascii="Lotus Linotype" w:hAnsi="Lotus Linotype" w:cs="Lotus Linotype"/>
          <w:sz w:val="32"/>
          <w:szCs w:val="32"/>
          <w:rtl/>
        </w:rPr>
        <w:t>ﷺ</w:t>
      </w:r>
      <w:r w:rsidRPr="00047E79">
        <w:rPr>
          <w:rFonts w:ascii="Lotus Linotype" w:hAnsi="Lotus Linotype" w:cs="Lotus Linotype"/>
          <w:sz w:val="32"/>
          <w:szCs w:val="32"/>
          <w:rtl/>
        </w:rPr>
        <w:t xml:space="preserve"> ليس منهم قبر معلوم، إلا قبر حمزة ومعه في القبر ابن أخته عبد الله بن جحش... وشمالي مشهد حمزة</w:t>
      </w:r>
      <w:r w:rsidRPr="00047E79">
        <w:rPr>
          <w:rStyle w:val="18"/>
          <w:rFonts w:ascii="Lotus Linotype" w:hAnsi="Lotus Linotype" w:cs="Lotus Linotype"/>
          <w:sz w:val="32"/>
          <w:szCs w:val="32"/>
          <w:rtl/>
        </w:rPr>
        <w:t xml:space="preserve"> </w:t>
      </w:r>
      <w:r w:rsidRPr="00047E79">
        <w:rPr>
          <w:rStyle w:val="18"/>
          <w:rFonts w:ascii="Lotus Linotype" w:hAnsi="Lotus Linotype" w:cs="Lotus Linotype"/>
          <w:sz w:val="32"/>
          <w:szCs w:val="32"/>
        </w:rPr>
        <w:sym w:font="AGA Arabesque" w:char="F074"/>
      </w:r>
      <w:r w:rsidRPr="00047E79">
        <w:rPr>
          <w:rFonts w:ascii="Lotus Linotype" w:hAnsi="Lotus Linotype" w:cs="Lotus Linotype"/>
          <w:sz w:val="32"/>
          <w:szCs w:val="32"/>
          <w:rtl/>
        </w:rPr>
        <w:t xml:space="preserve"> آرام من حجارة يقال إنها من قبور الشهداء وكذلك غربي المشهد أيضاً آرام من حجارو يقال إنها من قبور الشهداء ولم يثبت ذلك بنقل صحيح، وقد ورد في بعض كتب المغازي أن هذه القبور قبور أناس ماتوا عام الرمادة في خلافة عمر</w:t>
      </w:r>
      <w:r w:rsidRPr="00047E79">
        <w:rPr>
          <w:rStyle w:val="18"/>
          <w:rFonts w:ascii="Lotus Linotype" w:hAnsi="Lotus Linotype" w:cs="Lotus Linotype"/>
          <w:sz w:val="32"/>
          <w:szCs w:val="32"/>
          <w:rtl/>
        </w:rPr>
        <w:t xml:space="preserve"> </w:t>
      </w:r>
      <w:r w:rsidRPr="00047E79">
        <w:rPr>
          <w:rStyle w:val="18"/>
          <w:rFonts w:ascii="Lotus Linotype" w:hAnsi="Lotus Linotype" w:cs="Lotus Linotype"/>
          <w:sz w:val="32"/>
          <w:szCs w:val="32"/>
        </w:rPr>
        <w:sym w:font="AGA Arabesque" w:char="F074"/>
      </w:r>
      <w:r w:rsidRPr="00047E79">
        <w:rPr>
          <w:rFonts w:ascii="Lotus Linotype" w:hAnsi="Lotus Linotype" w:cs="Lotus Linotype"/>
          <w:sz w:val="32"/>
          <w:szCs w:val="32"/>
          <w:rtl/>
        </w:rPr>
        <w:t>»</w:t>
      </w:r>
      <w:r w:rsidRPr="00047E79">
        <w:rPr>
          <w:rFonts w:ascii="Lotus Linotype" w:hAnsi="Lotus Linotype" w:cs="Lotus Linotype"/>
          <w:spacing w:val="-4"/>
          <w:position w:val="14"/>
          <w:sz w:val="22"/>
          <w:szCs w:val="22"/>
          <w:rtl/>
        </w:rPr>
        <w:t>(</w:t>
      </w:r>
      <w:r w:rsidRPr="00047E79">
        <w:rPr>
          <w:rStyle w:val="af6"/>
          <w:rFonts w:ascii="Lotus Linotype" w:hAnsi="Lotus Linotype" w:cs="Lotus Linotype"/>
          <w:spacing w:val="-4"/>
          <w:sz w:val="22"/>
          <w:szCs w:val="22"/>
          <w:rtl/>
        </w:rPr>
        <w:footnoteReference w:id="196"/>
      </w:r>
      <w:r w:rsidRPr="00047E79">
        <w:rPr>
          <w:rFonts w:ascii="Lotus Linotype" w:hAnsi="Lotus Linotype" w:cs="Lotus Linotype"/>
          <w:spacing w:val="-4"/>
          <w:position w:val="14"/>
          <w:sz w:val="22"/>
          <w:szCs w:val="22"/>
          <w:rtl/>
        </w:rPr>
        <w:t>)</w:t>
      </w:r>
      <w:r w:rsidRPr="00047E79">
        <w:rPr>
          <w:rFonts w:ascii="Lotus Linotype" w:hAnsi="Lotus Linotype" w:cs="Lotus Linotype"/>
          <w:sz w:val="32"/>
          <w:szCs w:val="32"/>
          <w:rtl/>
        </w:rPr>
        <w:t>.</w:t>
      </w:r>
    </w:p>
    <w:p w14:paraId="4CAE8ED7" w14:textId="77777777" w:rsidR="00F643F2" w:rsidRPr="00047E79" w:rsidRDefault="00F643F2" w:rsidP="00F643F2">
      <w:pPr>
        <w:keepNext/>
        <w:spacing w:line="520" w:lineRule="exact"/>
        <w:ind w:firstLine="454"/>
        <w:jc w:val="lowKashida"/>
        <w:rPr>
          <w:rFonts w:ascii="Lotus Linotype" w:hAnsi="Lotus Linotype" w:cs="Lotus Linotype"/>
          <w:b/>
          <w:bCs/>
          <w:sz w:val="32"/>
          <w:szCs w:val="32"/>
          <w:rtl/>
        </w:rPr>
      </w:pPr>
      <w:r w:rsidRPr="00047E79">
        <w:rPr>
          <w:rFonts w:ascii="Lotus Linotype" w:hAnsi="Lotus Linotype" w:cs="Lotus Linotype" w:hint="cs"/>
          <w:b/>
          <w:bCs/>
          <w:sz w:val="32"/>
          <w:szCs w:val="32"/>
          <w:rtl/>
        </w:rPr>
        <w:t>المطلب الثاني:</w:t>
      </w:r>
      <w:r w:rsidRPr="00047E79">
        <w:rPr>
          <w:rFonts w:ascii="Lotus Linotype" w:hAnsi="Lotus Linotype" w:cs="Lotus Linotype"/>
          <w:b/>
          <w:bCs/>
          <w:sz w:val="32"/>
          <w:szCs w:val="32"/>
          <w:rtl/>
        </w:rPr>
        <w:t xml:space="preserve"> </w:t>
      </w:r>
      <w:r w:rsidRPr="00047E79">
        <w:rPr>
          <w:rFonts w:ascii="Lotus Linotype" w:hAnsi="Lotus Linotype" w:cs="Lotus Linotype" w:hint="cs"/>
          <w:b/>
          <w:bCs/>
          <w:sz w:val="32"/>
          <w:szCs w:val="32"/>
          <w:rtl/>
        </w:rPr>
        <w:t xml:space="preserve">زيارة </w:t>
      </w:r>
      <w:r w:rsidRPr="00047E79">
        <w:rPr>
          <w:rFonts w:ascii="Lotus Linotype" w:hAnsi="Lotus Linotype" w:cs="Lotus Linotype"/>
          <w:b/>
          <w:bCs/>
          <w:sz w:val="32"/>
          <w:szCs w:val="32"/>
          <w:rtl/>
        </w:rPr>
        <w:t>مقبرة شهداء أحد</w:t>
      </w:r>
      <w:r w:rsidRPr="00047E79">
        <w:rPr>
          <w:rFonts w:ascii="Lotus Linotype" w:hAnsi="Lotus Linotype" w:cs="Lotus Linotype" w:hint="cs"/>
          <w:b/>
          <w:bCs/>
          <w:sz w:val="32"/>
          <w:szCs w:val="32"/>
          <w:rtl/>
        </w:rPr>
        <w:t>.</w:t>
      </w:r>
    </w:p>
    <w:p w14:paraId="5FAABC19"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 xml:space="preserve">ومما يشرع زيارته للرّجال مقبرة شهداء أحد للسلام عليهم والدعاء لهم، فقد ثبت عن النبيّ </w:t>
      </w:r>
      <w:r w:rsidRPr="00047E79">
        <w:rPr>
          <w:rStyle w:val="TraditionalArabic22"/>
          <w:rFonts w:ascii="Lotus Linotype" w:hAnsi="Lotus Linotype" w:cs="Lotus Linotype"/>
          <w:sz w:val="32"/>
          <w:szCs w:val="32"/>
          <w:rtl/>
        </w:rPr>
        <w:t>ﷺ</w:t>
      </w:r>
      <w:r w:rsidRPr="00047E79">
        <w:rPr>
          <w:rFonts w:ascii="Lotus Linotype" w:hAnsi="Lotus Linotype" w:cs="Lotus Linotype"/>
          <w:sz w:val="32"/>
          <w:szCs w:val="32"/>
          <w:rtl/>
        </w:rPr>
        <w:t xml:space="preserve"> أنه زارهم، فعن طلحة بن عبيد الله، قال: خرجنا مع رسول الله </w:t>
      </w:r>
      <w:r w:rsidRPr="00047E79">
        <w:rPr>
          <w:rStyle w:val="TraditionalArabic22"/>
          <w:rFonts w:ascii="Lotus Linotype" w:hAnsi="Lotus Linotype" w:cs="Lotus Linotype"/>
          <w:sz w:val="32"/>
          <w:szCs w:val="32"/>
          <w:rtl/>
        </w:rPr>
        <w:t>ﷺ</w:t>
      </w:r>
      <w:r w:rsidRPr="00047E79">
        <w:rPr>
          <w:rFonts w:ascii="Lotus Linotype" w:hAnsi="Lotus Linotype" w:cs="Lotus Linotype"/>
          <w:sz w:val="32"/>
          <w:szCs w:val="32"/>
          <w:rtl/>
        </w:rPr>
        <w:t xml:space="preserve"> يريد قُبُور الشُّهداء حتى إذا أشرفنا على حرّة واقم، فلما تدلينا منها وإذا قبور بِمَحْنية، قال: قلنا يا رسول الله، أقبور إخواننا هذه؟ قال: «قبور أصحابنا»، فلما جئنا قبور الشهداء، قال: «هذه قبور إخواننا»</w:t>
      </w:r>
      <w:r w:rsidRPr="00047E79">
        <w:rPr>
          <w:rFonts w:ascii="Lotus Linotype" w:hAnsi="Lotus Linotype" w:cs="Lotus Linotype"/>
          <w:spacing w:val="-4"/>
          <w:position w:val="14"/>
          <w:sz w:val="22"/>
          <w:szCs w:val="22"/>
          <w:rtl/>
        </w:rPr>
        <w:t>(</w:t>
      </w:r>
      <w:r w:rsidRPr="00047E79">
        <w:rPr>
          <w:rStyle w:val="af6"/>
          <w:rFonts w:ascii="Lotus Linotype" w:hAnsi="Lotus Linotype" w:cs="Lotus Linotype"/>
          <w:spacing w:val="-4"/>
          <w:sz w:val="22"/>
          <w:szCs w:val="22"/>
          <w:rtl/>
        </w:rPr>
        <w:footnoteReference w:id="197"/>
      </w:r>
      <w:r w:rsidRPr="00047E79">
        <w:rPr>
          <w:rFonts w:ascii="Lotus Linotype" w:hAnsi="Lotus Linotype" w:cs="Lotus Linotype"/>
          <w:spacing w:val="-4"/>
          <w:position w:val="14"/>
          <w:sz w:val="22"/>
          <w:szCs w:val="22"/>
          <w:rtl/>
        </w:rPr>
        <w:t>)</w:t>
      </w:r>
      <w:r w:rsidRPr="00047E79">
        <w:rPr>
          <w:rFonts w:ascii="Lotus Linotype" w:hAnsi="Lotus Linotype" w:cs="Lotus Linotype"/>
          <w:sz w:val="32"/>
          <w:szCs w:val="32"/>
          <w:rtl/>
        </w:rPr>
        <w:t xml:space="preserve">. </w:t>
      </w:r>
    </w:p>
    <w:p w14:paraId="33FEFDCC"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lastRenderedPageBreak/>
        <w:t xml:space="preserve">وليس لهذه القبور دعاء خاص، إنما يدعو بالدعاء الذي علمه النبيّ </w:t>
      </w:r>
      <w:r w:rsidRPr="00047E79">
        <w:rPr>
          <w:rStyle w:val="TraditionalArabic22"/>
          <w:rFonts w:ascii="Lotus Linotype" w:hAnsi="Lotus Linotype" w:cs="Lotus Linotype"/>
          <w:sz w:val="32"/>
          <w:szCs w:val="32"/>
          <w:rtl/>
        </w:rPr>
        <w:t>ﷺ</w:t>
      </w:r>
      <w:r w:rsidRPr="00047E79">
        <w:rPr>
          <w:rFonts w:ascii="Lotus Linotype" w:hAnsi="Lotus Linotype" w:cs="Lotus Linotype"/>
          <w:sz w:val="32"/>
          <w:szCs w:val="32"/>
          <w:rtl/>
        </w:rPr>
        <w:t xml:space="preserve"> لأصحابه إذا زاروا المقابر. </w:t>
      </w:r>
    </w:p>
    <w:p w14:paraId="585B5878"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 xml:space="preserve">وهو الذي ثبت عن أهل العلم في زيارة قبور الشهداء لا يعدون في ذلك السلام عليهم والدعاء لهم، فقد روى ابن شبة بسنده عن عباد بن أبي صالح: أن رسول الله </w:t>
      </w:r>
      <w:r w:rsidRPr="00047E79">
        <w:rPr>
          <w:rStyle w:val="TraditionalArabic22"/>
          <w:rFonts w:ascii="Lotus Linotype" w:hAnsi="Lotus Linotype" w:cs="Lotus Linotype"/>
          <w:sz w:val="32"/>
          <w:szCs w:val="32"/>
          <w:rtl/>
        </w:rPr>
        <w:t>ﷺ</w:t>
      </w:r>
      <w:r w:rsidRPr="00047E79">
        <w:rPr>
          <w:rFonts w:ascii="Lotus Linotype" w:hAnsi="Lotus Linotype" w:cs="Lotus Linotype"/>
          <w:sz w:val="32"/>
          <w:szCs w:val="32"/>
          <w:rtl/>
        </w:rPr>
        <w:t xml:space="preserve"> كان يأتي قبور الشهداء بأحد على رأس كل حول فيقول: «سلام عليكم بما صبرتم فنعم عقبى الدار»، قال: وجاءها أبو بكر، ثم عمر، ثم عثمان رضي الله عنهم، فلما قدم معاوية حاجاً جاءهم</w:t>
      </w:r>
      <w:r w:rsidRPr="00047E79">
        <w:rPr>
          <w:rFonts w:ascii="Lotus Linotype" w:hAnsi="Lotus Linotype" w:cs="Lotus Linotype"/>
          <w:spacing w:val="-4"/>
          <w:position w:val="14"/>
          <w:sz w:val="22"/>
          <w:szCs w:val="22"/>
          <w:rtl/>
        </w:rPr>
        <w:t>(</w:t>
      </w:r>
      <w:r w:rsidRPr="00047E79">
        <w:rPr>
          <w:rStyle w:val="af6"/>
          <w:rFonts w:ascii="Lotus Linotype" w:hAnsi="Lotus Linotype" w:cs="Lotus Linotype"/>
          <w:spacing w:val="-4"/>
          <w:sz w:val="22"/>
          <w:szCs w:val="22"/>
          <w:rtl/>
        </w:rPr>
        <w:footnoteReference w:id="198"/>
      </w:r>
      <w:r w:rsidRPr="00047E79">
        <w:rPr>
          <w:rFonts w:ascii="Lotus Linotype" w:hAnsi="Lotus Linotype" w:cs="Lotus Linotype"/>
          <w:spacing w:val="-4"/>
          <w:position w:val="14"/>
          <w:sz w:val="22"/>
          <w:szCs w:val="22"/>
          <w:rtl/>
        </w:rPr>
        <w:t>)</w:t>
      </w:r>
      <w:r w:rsidRPr="00047E79">
        <w:rPr>
          <w:rFonts w:ascii="Lotus Linotype" w:hAnsi="Lotus Linotype" w:cs="Lotus Linotype"/>
          <w:sz w:val="32"/>
          <w:szCs w:val="32"/>
          <w:rtl/>
        </w:rPr>
        <w:t>.</w:t>
      </w:r>
    </w:p>
    <w:p w14:paraId="435DD9DF"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 xml:space="preserve">فهذا يدل على أنهم لم يكونوا يتجاوزون في زيارتهم بأن يسلموا عليهم ويدعوا لهم، فالواجب على المسلم لزوم السنة وعدم تعديها إلى سنن من البدع التي تعود على صاحبها بالوبال لخروجه عن منهج النبيّ </w:t>
      </w:r>
      <w:r w:rsidRPr="00047E79">
        <w:rPr>
          <w:rStyle w:val="TraditionalArabic22"/>
          <w:rFonts w:ascii="Lotus Linotype" w:hAnsi="Lotus Linotype" w:cs="Lotus Linotype"/>
          <w:sz w:val="32"/>
          <w:szCs w:val="32"/>
          <w:rtl/>
        </w:rPr>
        <w:t>ﷺ</w:t>
      </w:r>
      <w:r w:rsidRPr="00047E79">
        <w:rPr>
          <w:rFonts w:ascii="Lotus Linotype" w:hAnsi="Lotus Linotype" w:cs="Lotus Linotype"/>
          <w:sz w:val="32"/>
          <w:szCs w:val="32"/>
          <w:rtl/>
        </w:rPr>
        <w:t>.</w:t>
      </w:r>
    </w:p>
    <w:p w14:paraId="027C1788"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 xml:space="preserve">فهذه الأماكن التي سبق ذكرها وهي المسجد النبوي وقبر النبيّ </w:t>
      </w:r>
      <w:r w:rsidRPr="00047E79">
        <w:rPr>
          <w:rStyle w:val="TraditionalArabic22"/>
          <w:rFonts w:ascii="Lotus Linotype" w:hAnsi="Lotus Linotype" w:cs="Lotus Linotype"/>
          <w:sz w:val="32"/>
          <w:szCs w:val="32"/>
          <w:rtl/>
        </w:rPr>
        <w:t>ﷺ</w:t>
      </w:r>
      <w:r w:rsidRPr="00047E79">
        <w:rPr>
          <w:rFonts w:ascii="Lotus Linotype" w:hAnsi="Lotus Linotype" w:cs="Lotus Linotype"/>
          <w:sz w:val="32"/>
          <w:szCs w:val="32"/>
          <w:rtl/>
        </w:rPr>
        <w:t xml:space="preserve"> وصاحبيه والروضة الشريفة ومسجد قباء ومقبرة البقيع، ومقبرة شهداء أحد هي الأماكن التي ثبت في الشرع لها خصوصية في المدينة، وثبت في الشرع استحباب زيارتها ما عدا ذلك فإنه لا يشرع زيارته كما سيأتي بيانه إن شاء الله.</w:t>
      </w:r>
    </w:p>
    <w:p w14:paraId="6D9F75E0"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 xml:space="preserve">ومما يلزم المسلم التنبه له أن ما شرع الله عزّ وجلّ من الأماكن مع الكيفيات الصحيحة للزيارة فيه غنية وكفاية للمسلم. وعليه أن يحذر من الزيارة البدعية، وهي التي يأتي بها الزائر على وجه غير مشروع. </w:t>
      </w:r>
    </w:p>
    <w:p w14:paraId="1979F86F" w14:textId="77777777" w:rsidR="00F643F2" w:rsidRPr="00047E79" w:rsidRDefault="00F643F2" w:rsidP="00F643F2">
      <w:pPr>
        <w:spacing w:line="520" w:lineRule="exact"/>
        <w:ind w:firstLine="454"/>
        <w:rPr>
          <w:rFonts w:ascii="Lotus Linotype" w:hAnsi="Lotus Linotype" w:cs="Lotus Linotype"/>
        </w:rPr>
      </w:pPr>
    </w:p>
    <w:p w14:paraId="773C6DA6" w14:textId="77777777" w:rsidR="00F643F2" w:rsidRPr="00047E79" w:rsidRDefault="00F643F2" w:rsidP="00F643F2">
      <w:pPr>
        <w:bidi w:val="0"/>
        <w:rPr>
          <w:rFonts w:ascii="Lotus Linotype" w:hAnsi="Lotus Linotype" w:cs="Lotus Linotype"/>
          <w:b/>
          <w:bCs/>
          <w:sz w:val="36"/>
          <w:szCs w:val="36"/>
          <w:rtl/>
        </w:rPr>
      </w:pPr>
      <w:r w:rsidRPr="00047E79">
        <w:rPr>
          <w:rFonts w:ascii="Lotus Linotype" w:hAnsi="Lotus Linotype" w:cs="Lotus Linotype"/>
          <w:b/>
          <w:bCs/>
          <w:sz w:val="36"/>
          <w:szCs w:val="36"/>
          <w:rtl/>
        </w:rPr>
        <w:br w:type="page"/>
      </w:r>
    </w:p>
    <w:p w14:paraId="64476367" w14:textId="77777777" w:rsidR="00F643F2" w:rsidRPr="00047E79" w:rsidRDefault="00F643F2" w:rsidP="00F643F2">
      <w:pPr>
        <w:spacing w:line="520" w:lineRule="exact"/>
        <w:ind w:firstLine="454"/>
        <w:jc w:val="center"/>
        <w:rPr>
          <w:rFonts w:ascii="Lotus Linotype" w:hAnsi="Lotus Linotype" w:cs="Lotus Linotype"/>
          <w:b/>
          <w:bCs/>
          <w:sz w:val="36"/>
          <w:szCs w:val="36"/>
          <w:rtl/>
        </w:rPr>
      </w:pPr>
    </w:p>
    <w:p w14:paraId="21BD480D" w14:textId="77777777" w:rsidR="00F643F2" w:rsidRPr="00047E79" w:rsidRDefault="00F643F2" w:rsidP="00F643F2">
      <w:pPr>
        <w:spacing w:line="520" w:lineRule="exact"/>
        <w:ind w:firstLine="454"/>
        <w:jc w:val="center"/>
        <w:rPr>
          <w:rFonts w:ascii="Lotus Linotype" w:hAnsi="Lotus Linotype" w:cs="Lotus Linotype"/>
          <w:b/>
          <w:bCs/>
          <w:sz w:val="36"/>
          <w:szCs w:val="36"/>
          <w:rtl/>
        </w:rPr>
      </w:pPr>
    </w:p>
    <w:p w14:paraId="7581E832" w14:textId="77777777" w:rsidR="00F643F2" w:rsidRPr="00047E79" w:rsidRDefault="00F643F2" w:rsidP="00F643F2">
      <w:pPr>
        <w:spacing w:line="520" w:lineRule="exact"/>
        <w:ind w:firstLine="454"/>
        <w:jc w:val="center"/>
        <w:rPr>
          <w:rFonts w:ascii="Lotus Linotype" w:hAnsi="Lotus Linotype" w:cs="Lotus Linotype"/>
          <w:b/>
          <w:bCs/>
          <w:sz w:val="36"/>
          <w:szCs w:val="36"/>
          <w:rtl/>
        </w:rPr>
      </w:pPr>
      <w:r w:rsidRPr="00047E79">
        <w:rPr>
          <w:rFonts w:ascii="Lotus Linotype" w:hAnsi="Lotus Linotype" w:cs="Lotus Linotype"/>
          <w:b/>
          <w:bCs/>
          <w:sz w:val="36"/>
          <w:szCs w:val="36"/>
          <w:rtl/>
        </w:rPr>
        <w:t>الفصل الثاني: أماكن يرتادها الزوّار ولا تشرع زيارتها</w:t>
      </w:r>
    </w:p>
    <w:p w14:paraId="13B5BF53" w14:textId="77777777" w:rsidR="00F643F2" w:rsidRPr="00047E79" w:rsidRDefault="00F643F2" w:rsidP="00F643F2">
      <w:pPr>
        <w:spacing w:line="520" w:lineRule="exact"/>
        <w:ind w:firstLine="454"/>
        <w:jc w:val="lowKashida"/>
        <w:rPr>
          <w:rFonts w:ascii="Lotus Linotype" w:hAnsi="Lotus Linotype" w:cs="Lotus Linotype"/>
          <w:b/>
          <w:bCs/>
          <w:sz w:val="32"/>
          <w:szCs w:val="32"/>
          <w:rtl/>
        </w:rPr>
      </w:pPr>
    </w:p>
    <w:p w14:paraId="3E79A20D" w14:textId="77777777" w:rsidR="00F643F2" w:rsidRPr="00047E79" w:rsidRDefault="00F643F2" w:rsidP="00F643F2">
      <w:pPr>
        <w:spacing w:line="520" w:lineRule="exact"/>
        <w:ind w:firstLine="454"/>
        <w:jc w:val="lowKashida"/>
        <w:rPr>
          <w:rFonts w:ascii="Lotus Linotype" w:hAnsi="Lotus Linotype" w:cs="Lotus Linotype"/>
          <w:b/>
          <w:bCs/>
          <w:sz w:val="32"/>
          <w:szCs w:val="32"/>
          <w:rtl/>
        </w:rPr>
      </w:pPr>
      <w:r w:rsidRPr="00047E79">
        <w:rPr>
          <w:rFonts w:ascii="Lotus Linotype" w:hAnsi="Lotus Linotype" w:cs="Lotus Linotype" w:hint="cs"/>
          <w:b/>
          <w:bCs/>
          <w:sz w:val="32"/>
          <w:szCs w:val="32"/>
          <w:rtl/>
        </w:rPr>
        <w:t>وفيه ثلاثة عشر مبحثاً:</w:t>
      </w:r>
    </w:p>
    <w:p w14:paraId="5B4AB0D3" w14:textId="77777777" w:rsidR="00F643F2" w:rsidRPr="00047E79" w:rsidRDefault="00F643F2" w:rsidP="00F643F2">
      <w:pPr>
        <w:spacing w:line="520" w:lineRule="exact"/>
        <w:ind w:firstLine="454"/>
        <w:jc w:val="lowKashida"/>
        <w:rPr>
          <w:rFonts w:ascii="Lotus Linotype" w:hAnsi="Lotus Linotype" w:cs="Lotus Linotype"/>
          <w:b/>
          <w:bCs/>
          <w:sz w:val="32"/>
          <w:szCs w:val="32"/>
          <w:rtl/>
        </w:rPr>
      </w:pPr>
      <w:r w:rsidRPr="00047E79">
        <w:rPr>
          <w:rFonts w:ascii="Lotus Linotype" w:hAnsi="Lotus Linotype" w:cs="Lotus Linotype"/>
          <w:b/>
          <w:bCs/>
          <w:sz w:val="32"/>
          <w:szCs w:val="32"/>
          <w:rtl/>
        </w:rPr>
        <w:t>المبحث الأول: المساجد السبعة</w:t>
      </w:r>
      <w:r w:rsidRPr="00047E79">
        <w:rPr>
          <w:rFonts w:ascii="Lotus Linotype" w:hAnsi="Lotus Linotype" w:cs="Lotus Linotype" w:hint="cs"/>
          <w:b/>
          <w:bCs/>
          <w:sz w:val="32"/>
          <w:szCs w:val="32"/>
          <w:rtl/>
        </w:rPr>
        <w:t>.</w:t>
      </w:r>
    </w:p>
    <w:p w14:paraId="5B6E8244" w14:textId="77777777" w:rsidR="00F643F2" w:rsidRPr="00047E79" w:rsidRDefault="00F643F2" w:rsidP="00F643F2">
      <w:pPr>
        <w:spacing w:line="520" w:lineRule="exact"/>
        <w:ind w:firstLine="454"/>
        <w:jc w:val="lowKashida"/>
        <w:rPr>
          <w:rFonts w:ascii="Lotus Linotype" w:hAnsi="Lotus Linotype" w:cs="Lotus Linotype"/>
          <w:b/>
          <w:bCs/>
          <w:sz w:val="32"/>
          <w:szCs w:val="32"/>
          <w:rtl/>
        </w:rPr>
      </w:pPr>
      <w:r w:rsidRPr="00047E79">
        <w:rPr>
          <w:rFonts w:ascii="Lotus Linotype" w:hAnsi="Lotus Linotype" w:cs="Lotus Linotype"/>
          <w:b/>
          <w:bCs/>
          <w:sz w:val="32"/>
          <w:szCs w:val="32"/>
          <w:rtl/>
        </w:rPr>
        <w:t>المبحث الثاني: مسجد القبلتين</w:t>
      </w:r>
      <w:r w:rsidRPr="00047E79">
        <w:rPr>
          <w:rFonts w:ascii="Lotus Linotype" w:hAnsi="Lotus Linotype" w:cs="Lotus Linotype" w:hint="cs"/>
          <w:b/>
          <w:bCs/>
          <w:sz w:val="32"/>
          <w:szCs w:val="32"/>
          <w:rtl/>
        </w:rPr>
        <w:t>.</w:t>
      </w:r>
    </w:p>
    <w:p w14:paraId="39884EF5" w14:textId="77777777" w:rsidR="00F643F2" w:rsidRPr="00047E79" w:rsidRDefault="00F643F2" w:rsidP="00F643F2">
      <w:pPr>
        <w:keepNext/>
        <w:spacing w:line="520" w:lineRule="exact"/>
        <w:ind w:firstLine="454"/>
        <w:jc w:val="lowKashida"/>
        <w:rPr>
          <w:rFonts w:ascii="Lotus Linotype" w:hAnsi="Lotus Linotype" w:cs="Lotus Linotype"/>
          <w:b/>
          <w:bCs/>
          <w:sz w:val="32"/>
          <w:szCs w:val="32"/>
          <w:rtl/>
        </w:rPr>
      </w:pPr>
      <w:r w:rsidRPr="00047E79">
        <w:rPr>
          <w:rFonts w:ascii="Lotus Linotype" w:hAnsi="Lotus Linotype" w:cs="Lotus Linotype"/>
          <w:b/>
          <w:bCs/>
          <w:sz w:val="32"/>
          <w:szCs w:val="32"/>
          <w:rtl/>
        </w:rPr>
        <w:t>المبحث الثالث: مسجد الغمامة</w:t>
      </w:r>
      <w:r w:rsidRPr="00047E79">
        <w:rPr>
          <w:rFonts w:ascii="Lotus Linotype" w:hAnsi="Lotus Linotype" w:cs="Lotus Linotype" w:hint="cs"/>
          <w:b/>
          <w:bCs/>
          <w:sz w:val="32"/>
          <w:szCs w:val="32"/>
          <w:rtl/>
        </w:rPr>
        <w:t>.</w:t>
      </w:r>
    </w:p>
    <w:p w14:paraId="3D49E831" w14:textId="77777777" w:rsidR="00F643F2" w:rsidRPr="00047E79" w:rsidRDefault="00F643F2" w:rsidP="00F643F2">
      <w:pPr>
        <w:spacing w:line="520" w:lineRule="exact"/>
        <w:ind w:firstLine="454"/>
        <w:jc w:val="lowKashida"/>
        <w:rPr>
          <w:rFonts w:ascii="Lotus Linotype" w:hAnsi="Lotus Linotype" w:cs="Lotus Linotype"/>
          <w:b/>
          <w:bCs/>
          <w:sz w:val="32"/>
          <w:szCs w:val="32"/>
          <w:rtl/>
        </w:rPr>
      </w:pPr>
      <w:r w:rsidRPr="00047E79">
        <w:rPr>
          <w:rFonts w:ascii="Lotus Linotype" w:hAnsi="Lotus Linotype" w:cs="Lotus Linotype"/>
          <w:b/>
          <w:bCs/>
          <w:sz w:val="32"/>
          <w:szCs w:val="32"/>
          <w:rtl/>
        </w:rPr>
        <w:t>المبحث الرابع: مسجد الإجابة</w:t>
      </w:r>
    </w:p>
    <w:p w14:paraId="575D7BD0" w14:textId="77777777" w:rsidR="00F643F2" w:rsidRPr="00047E79" w:rsidRDefault="00F643F2" w:rsidP="00F643F2">
      <w:pPr>
        <w:spacing w:line="520" w:lineRule="exact"/>
        <w:ind w:firstLine="454"/>
        <w:jc w:val="lowKashida"/>
        <w:rPr>
          <w:rFonts w:ascii="Lotus Linotype" w:hAnsi="Lotus Linotype" w:cs="Lotus Linotype"/>
          <w:b/>
          <w:bCs/>
          <w:sz w:val="32"/>
          <w:szCs w:val="32"/>
          <w:rtl/>
        </w:rPr>
      </w:pPr>
      <w:r w:rsidRPr="00047E79">
        <w:rPr>
          <w:rFonts w:ascii="Lotus Linotype" w:hAnsi="Lotus Linotype" w:cs="Lotus Linotype"/>
          <w:b/>
          <w:bCs/>
          <w:sz w:val="32"/>
          <w:szCs w:val="32"/>
          <w:rtl/>
        </w:rPr>
        <w:t>المبحث الخامس: مسجد الجمعة</w:t>
      </w:r>
      <w:r w:rsidRPr="00047E79">
        <w:rPr>
          <w:rFonts w:ascii="Lotus Linotype" w:hAnsi="Lotus Linotype" w:cs="Lotus Linotype" w:hint="cs"/>
          <w:b/>
          <w:bCs/>
          <w:sz w:val="32"/>
          <w:szCs w:val="32"/>
          <w:rtl/>
        </w:rPr>
        <w:t>.</w:t>
      </w:r>
    </w:p>
    <w:p w14:paraId="3863B680" w14:textId="77777777" w:rsidR="00F643F2" w:rsidRPr="00047E79" w:rsidRDefault="00F643F2" w:rsidP="00F643F2">
      <w:pPr>
        <w:keepNext/>
        <w:spacing w:line="520" w:lineRule="exact"/>
        <w:ind w:firstLine="454"/>
        <w:jc w:val="lowKashida"/>
        <w:rPr>
          <w:rFonts w:ascii="Lotus Linotype" w:hAnsi="Lotus Linotype" w:cs="Lotus Linotype"/>
          <w:b/>
          <w:bCs/>
          <w:sz w:val="32"/>
          <w:szCs w:val="32"/>
          <w:rtl/>
        </w:rPr>
      </w:pPr>
      <w:r w:rsidRPr="00047E79">
        <w:rPr>
          <w:rFonts w:ascii="Lotus Linotype" w:hAnsi="Lotus Linotype" w:cs="Lotus Linotype"/>
          <w:b/>
          <w:bCs/>
          <w:sz w:val="32"/>
          <w:szCs w:val="32"/>
          <w:rtl/>
        </w:rPr>
        <w:t>المبحث السادس: مسجد أبي بكر الصّديق رضي الله عنه</w:t>
      </w:r>
    </w:p>
    <w:p w14:paraId="645D2177" w14:textId="77777777" w:rsidR="00F643F2" w:rsidRPr="00047E79" w:rsidRDefault="00F643F2" w:rsidP="00F643F2">
      <w:pPr>
        <w:spacing w:line="520" w:lineRule="exact"/>
        <w:ind w:firstLine="454"/>
        <w:jc w:val="lowKashida"/>
        <w:rPr>
          <w:rFonts w:ascii="Lotus Linotype" w:hAnsi="Lotus Linotype" w:cs="Lotus Linotype"/>
          <w:b/>
          <w:bCs/>
          <w:sz w:val="32"/>
          <w:szCs w:val="32"/>
          <w:rtl/>
        </w:rPr>
      </w:pPr>
      <w:r w:rsidRPr="00047E79">
        <w:rPr>
          <w:rFonts w:ascii="Lotus Linotype" w:hAnsi="Lotus Linotype" w:cs="Lotus Linotype"/>
          <w:b/>
          <w:bCs/>
          <w:sz w:val="32"/>
          <w:szCs w:val="32"/>
          <w:rtl/>
        </w:rPr>
        <w:t>المبحث السابع: مسجد عمر بن الخطاب رضي الله عنه</w:t>
      </w:r>
    </w:p>
    <w:p w14:paraId="63D9D1AE" w14:textId="77777777" w:rsidR="00F643F2" w:rsidRPr="00047E79" w:rsidRDefault="00F643F2" w:rsidP="00F643F2">
      <w:pPr>
        <w:spacing w:line="520" w:lineRule="exact"/>
        <w:ind w:firstLine="454"/>
        <w:jc w:val="lowKashida"/>
        <w:rPr>
          <w:rFonts w:ascii="Lotus Linotype" w:hAnsi="Lotus Linotype" w:cs="Lotus Linotype"/>
          <w:b/>
          <w:bCs/>
          <w:sz w:val="32"/>
          <w:szCs w:val="32"/>
          <w:rtl/>
        </w:rPr>
      </w:pPr>
      <w:r w:rsidRPr="00047E79">
        <w:rPr>
          <w:rFonts w:ascii="Lotus Linotype" w:hAnsi="Lotus Linotype" w:cs="Lotus Linotype"/>
          <w:b/>
          <w:bCs/>
          <w:sz w:val="32"/>
          <w:szCs w:val="32"/>
          <w:rtl/>
        </w:rPr>
        <w:t>المبحث الثامن: مسجد علي بن أبي طالب رضي الله عنه</w:t>
      </w:r>
    </w:p>
    <w:p w14:paraId="364DFF4A" w14:textId="77777777" w:rsidR="00F643F2" w:rsidRPr="00047E79" w:rsidRDefault="00F643F2" w:rsidP="00F643F2">
      <w:pPr>
        <w:keepNext/>
        <w:spacing w:line="520" w:lineRule="exact"/>
        <w:ind w:firstLine="454"/>
        <w:jc w:val="lowKashida"/>
        <w:rPr>
          <w:rFonts w:ascii="Lotus Linotype" w:hAnsi="Lotus Linotype" w:cs="Lotus Linotype"/>
          <w:b/>
          <w:bCs/>
          <w:sz w:val="32"/>
          <w:szCs w:val="32"/>
          <w:rtl/>
        </w:rPr>
      </w:pPr>
      <w:r w:rsidRPr="00047E79">
        <w:rPr>
          <w:rFonts w:ascii="Lotus Linotype" w:hAnsi="Lotus Linotype" w:cs="Lotus Linotype"/>
          <w:b/>
          <w:bCs/>
          <w:sz w:val="32"/>
          <w:szCs w:val="32"/>
          <w:rtl/>
        </w:rPr>
        <w:t>المبحث التاسع: مسجد فاطمة رضي الله عنه</w:t>
      </w:r>
      <w:r w:rsidRPr="00047E79">
        <w:rPr>
          <w:rFonts w:ascii="Lotus Linotype" w:hAnsi="Lotus Linotype" w:cs="Lotus Linotype" w:hint="cs"/>
          <w:b/>
          <w:bCs/>
          <w:sz w:val="32"/>
          <w:szCs w:val="32"/>
          <w:rtl/>
        </w:rPr>
        <w:t>.</w:t>
      </w:r>
    </w:p>
    <w:p w14:paraId="6947961E" w14:textId="77777777" w:rsidR="00F643F2" w:rsidRPr="00047E79" w:rsidRDefault="00F643F2" w:rsidP="00F643F2">
      <w:pPr>
        <w:spacing w:line="520" w:lineRule="exact"/>
        <w:ind w:firstLine="454"/>
        <w:jc w:val="lowKashida"/>
        <w:rPr>
          <w:rFonts w:ascii="Lotus Linotype" w:hAnsi="Lotus Linotype" w:cs="Lotus Linotype"/>
          <w:b/>
          <w:bCs/>
          <w:sz w:val="32"/>
          <w:szCs w:val="32"/>
          <w:rtl/>
        </w:rPr>
      </w:pPr>
      <w:r w:rsidRPr="00047E79">
        <w:rPr>
          <w:rFonts w:ascii="Lotus Linotype" w:hAnsi="Lotus Linotype" w:cs="Lotus Linotype"/>
          <w:b/>
          <w:bCs/>
          <w:sz w:val="32"/>
          <w:szCs w:val="32"/>
          <w:rtl/>
        </w:rPr>
        <w:t>المبحث العاشر: مسجد الراية</w:t>
      </w:r>
      <w:r w:rsidRPr="00047E79">
        <w:rPr>
          <w:rFonts w:ascii="Lotus Linotype" w:hAnsi="Lotus Linotype" w:cs="Lotus Linotype" w:hint="cs"/>
          <w:b/>
          <w:bCs/>
          <w:sz w:val="32"/>
          <w:szCs w:val="32"/>
          <w:rtl/>
        </w:rPr>
        <w:t>.</w:t>
      </w:r>
    </w:p>
    <w:p w14:paraId="7A56EDBD" w14:textId="77777777" w:rsidR="00F643F2" w:rsidRPr="00047E79" w:rsidRDefault="00F643F2" w:rsidP="00F643F2">
      <w:pPr>
        <w:spacing w:line="520" w:lineRule="exact"/>
        <w:ind w:firstLine="454"/>
        <w:jc w:val="lowKashida"/>
        <w:rPr>
          <w:rFonts w:ascii="Lotus Linotype" w:hAnsi="Lotus Linotype" w:cs="Lotus Linotype"/>
          <w:b/>
          <w:bCs/>
          <w:sz w:val="32"/>
          <w:szCs w:val="32"/>
          <w:rtl/>
        </w:rPr>
      </w:pPr>
      <w:r w:rsidRPr="00047E79">
        <w:rPr>
          <w:rFonts w:ascii="Lotus Linotype" w:hAnsi="Lotus Linotype" w:cs="Lotus Linotype"/>
          <w:b/>
          <w:bCs/>
          <w:sz w:val="32"/>
          <w:szCs w:val="32"/>
          <w:rtl/>
        </w:rPr>
        <w:t>المبحث الحادي عشر: مسجد الشمس أو مسجد الفضيخ أو مسجد بني النّضير</w:t>
      </w:r>
    </w:p>
    <w:p w14:paraId="73EB5AA0" w14:textId="77777777" w:rsidR="00F643F2" w:rsidRPr="00047E79" w:rsidRDefault="00F643F2" w:rsidP="00F643F2">
      <w:pPr>
        <w:spacing w:line="520" w:lineRule="exact"/>
        <w:ind w:firstLine="454"/>
        <w:jc w:val="lowKashida"/>
        <w:rPr>
          <w:rFonts w:ascii="Lotus Linotype" w:hAnsi="Lotus Linotype" w:cs="Lotus Linotype"/>
          <w:b/>
          <w:bCs/>
          <w:sz w:val="32"/>
          <w:szCs w:val="32"/>
          <w:rtl/>
        </w:rPr>
      </w:pPr>
      <w:r w:rsidRPr="00047E79">
        <w:rPr>
          <w:rFonts w:ascii="Lotus Linotype" w:hAnsi="Lotus Linotype" w:cs="Lotus Linotype"/>
          <w:b/>
          <w:bCs/>
          <w:sz w:val="32"/>
          <w:szCs w:val="32"/>
          <w:rtl/>
        </w:rPr>
        <w:t>المبحث الثاني عشر: مسجد أبي ذر رضي الله عنه</w:t>
      </w:r>
      <w:r w:rsidRPr="00047E79">
        <w:rPr>
          <w:rFonts w:ascii="Lotus Linotype" w:hAnsi="Lotus Linotype" w:cs="Lotus Linotype" w:hint="cs"/>
          <w:b/>
          <w:bCs/>
          <w:sz w:val="32"/>
          <w:szCs w:val="32"/>
          <w:rtl/>
        </w:rPr>
        <w:t>.</w:t>
      </w:r>
    </w:p>
    <w:p w14:paraId="2700ACC7" w14:textId="77777777" w:rsidR="00F643F2" w:rsidRPr="00047E79" w:rsidRDefault="00F643F2" w:rsidP="00F643F2">
      <w:pPr>
        <w:spacing w:line="520" w:lineRule="exact"/>
        <w:ind w:firstLine="454"/>
        <w:jc w:val="lowKashida"/>
        <w:rPr>
          <w:rFonts w:ascii="Lotus Linotype" w:hAnsi="Lotus Linotype" w:cs="Lotus Linotype"/>
          <w:b/>
          <w:bCs/>
          <w:sz w:val="32"/>
          <w:szCs w:val="32"/>
          <w:rtl/>
        </w:rPr>
      </w:pPr>
      <w:r w:rsidRPr="00047E79">
        <w:rPr>
          <w:rFonts w:ascii="Lotus Linotype" w:hAnsi="Lotus Linotype" w:cs="Lotus Linotype"/>
          <w:b/>
          <w:bCs/>
          <w:sz w:val="32"/>
          <w:szCs w:val="32"/>
          <w:rtl/>
        </w:rPr>
        <w:t xml:space="preserve">المبحث الثالث عشر: </w:t>
      </w:r>
      <w:r w:rsidRPr="00047E79">
        <w:rPr>
          <w:rFonts w:ascii="Lotus Linotype" w:hAnsi="Lotus Linotype" w:cs="Lotus Linotype" w:hint="cs"/>
          <w:b/>
          <w:bCs/>
          <w:sz w:val="32"/>
          <w:szCs w:val="32"/>
          <w:rtl/>
        </w:rPr>
        <w:t>بقية الأماكن المزارة.</w:t>
      </w:r>
    </w:p>
    <w:p w14:paraId="5FF1237C" w14:textId="77777777" w:rsidR="00F643F2" w:rsidRPr="00047E79" w:rsidRDefault="00F643F2" w:rsidP="00F643F2">
      <w:pPr>
        <w:spacing w:line="520" w:lineRule="exact"/>
        <w:ind w:firstLine="454"/>
        <w:jc w:val="lowKashida"/>
        <w:rPr>
          <w:rFonts w:ascii="Lotus Linotype" w:hAnsi="Lotus Linotype" w:cs="Lotus Linotype"/>
          <w:b/>
          <w:bCs/>
          <w:sz w:val="32"/>
          <w:szCs w:val="32"/>
          <w:rtl/>
        </w:rPr>
      </w:pPr>
    </w:p>
    <w:p w14:paraId="40EB3A0B" w14:textId="77777777" w:rsidR="00F643F2" w:rsidRPr="00047E79" w:rsidRDefault="00F643F2" w:rsidP="00F643F2">
      <w:pPr>
        <w:spacing w:line="520" w:lineRule="exact"/>
        <w:ind w:firstLine="454"/>
        <w:jc w:val="lowKashida"/>
        <w:rPr>
          <w:rFonts w:ascii="Lotus Linotype" w:hAnsi="Lotus Linotype" w:cs="Lotus Linotype"/>
          <w:b/>
          <w:bCs/>
          <w:sz w:val="32"/>
          <w:szCs w:val="32"/>
          <w:rtl/>
        </w:rPr>
      </w:pPr>
    </w:p>
    <w:p w14:paraId="1B1E845A" w14:textId="77777777" w:rsidR="00F643F2" w:rsidRPr="00047E79" w:rsidRDefault="00F643F2" w:rsidP="00F643F2">
      <w:pPr>
        <w:spacing w:line="520" w:lineRule="exact"/>
        <w:ind w:firstLine="454"/>
        <w:jc w:val="center"/>
        <w:rPr>
          <w:rFonts w:ascii="Lotus Linotype" w:hAnsi="Lotus Linotype" w:cs="Lotus Linotype"/>
          <w:b/>
          <w:bCs/>
          <w:sz w:val="32"/>
          <w:szCs w:val="32"/>
          <w:rtl/>
        </w:rPr>
      </w:pPr>
    </w:p>
    <w:p w14:paraId="7CC827B0" w14:textId="77777777" w:rsidR="00F643F2" w:rsidRPr="00047E79" w:rsidRDefault="00F643F2" w:rsidP="00F643F2">
      <w:pPr>
        <w:spacing w:line="520" w:lineRule="exact"/>
        <w:ind w:firstLine="454"/>
        <w:jc w:val="lowKashida"/>
        <w:rPr>
          <w:rFonts w:ascii="Lotus Linotype" w:hAnsi="Lotus Linotype" w:cs="Lotus Linotype"/>
          <w:b/>
          <w:bCs/>
          <w:sz w:val="32"/>
          <w:szCs w:val="32"/>
          <w:rtl/>
        </w:rPr>
      </w:pPr>
      <w:r w:rsidRPr="00047E79">
        <w:rPr>
          <w:rFonts w:ascii="Lotus Linotype" w:hAnsi="Lotus Linotype" w:cs="Lotus Linotype"/>
          <w:b/>
          <w:bCs/>
          <w:sz w:val="32"/>
          <w:szCs w:val="32"/>
          <w:rtl/>
        </w:rPr>
        <w:br w:type="page"/>
      </w:r>
      <w:r w:rsidRPr="00047E79">
        <w:rPr>
          <w:rFonts w:ascii="Lotus Linotype" w:hAnsi="Lotus Linotype" w:cs="Lotus Linotype"/>
          <w:b/>
          <w:bCs/>
          <w:sz w:val="32"/>
          <w:szCs w:val="32"/>
          <w:rtl/>
        </w:rPr>
        <w:lastRenderedPageBreak/>
        <w:t>تمهيد:</w:t>
      </w:r>
    </w:p>
    <w:p w14:paraId="25A79794"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 xml:space="preserve">المدينة هي مستقر النبيّ </w:t>
      </w:r>
      <w:r w:rsidRPr="00047E79">
        <w:rPr>
          <w:rStyle w:val="TraditionalArabic22"/>
          <w:rFonts w:ascii="Lotus Linotype" w:hAnsi="Lotus Linotype" w:cs="Lotus Linotype"/>
          <w:sz w:val="32"/>
          <w:szCs w:val="32"/>
          <w:rtl/>
        </w:rPr>
        <w:t>ﷺ</w:t>
      </w:r>
      <w:r w:rsidRPr="00047E79">
        <w:rPr>
          <w:rFonts w:ascii="Lotus Linotype" w:hAnsi="Lotus Linotype" w:cs="Lotus Linotype"/>
          <w:sz w:val="32"/>
          <w:szCs w:val="32"/>
          <w:rtl/>
        </w:rPr>
        <w:t xml:space="preserve"> ومهاجره، وفيها مسجده وبيته وقبره عليه الصلاة والسلام، وفيها بيوت أصحابه خير من مشى على الأرض بعد الأنبياء والمرسلين، وفيها قبورهم، ولو كلفنا الله عز وجل بتتبع آثار النبيّ </w:t>
      </w:r>
      <w:r w:rsidRPr="00047E79">
        <w:rPr>
          <w:rStyle w:val="TraditionalArabic22"/>
          <w:rFonts w:ascii="Lotus Linotype" w:hAnsi="Lotus Linotype" w:cs="Lotus Linotype"/>
          <w:sz w:val="32"/>
          <w:szCs w:val="32"/>
          <w:rtl/>
        </w:rPr>
        <w:t>ﷺ</w:t>
      </w:r>
      <w:r w:rsidRPr="00047E79">
        <w:rPr>
          <w:rFonts w:ascii="Lotus Linotype" w:hAnsi="Lotus Linotype" w:cs="Lotus Linotype"/>
          <w:sz w:val="32"/>
          <w:szCs w:val="32"/>
          <w:rtl/>
        </w:rPr>
        <w:t xml:space="preserve"> وأصحابه وأزواجه وصالحي الأمّة والمحافظة على تلك الآثار والتعبد عندها لكان ذلك تكليفا بما لا يطاق؛ لأنه ما من شبر من المدينة وما حولها واتصل بها من المناطق إلاّ وكان فيه حدث أو أثر، ولو تتبعنا ذلك أو كُلِّفنا بتتبع ذلك لأخليت المدينة وما حولها وقرب منها محافظة على تلك الآثار والأماكن، ولتعسر على الناس العيش فيها، بل وحتى التعبد في مسجدها والأماكن الفاضلة فيها، ولكن من رحمة الله عز وجل بعباده ولطفه بهم أنه لم يشرع لهم شيئاً من ذلك إلا لبعض الأماكن المحدودة مما سبق ذكره، والعبرة والقيمة جعلها الله عز وجل للمكان والموقع وليس للآثار والأبنية والجدران؛ فلذا زال بناء المسجد الذي بناه النبيّ </w:t>
      </w:r>
      <w:r w:rsidRPr="00047E79">
        <w:rPr>
          <w:rStyle w:val="TraditionalArabic22"/>
          <w:rFonts w:ascii="Lotus Linotype" w:hAnsi="Lotus Linotype" w:cs="Lotus Linotype"/>
          <w:sz w:val="32"/>
          <w:szCs w:val="32"/>
          <w:rtl/>
        </w:rPr>
        <w:t>ﷺ</w:t>
      </w:r>
      <w:r w:rsidRPr="00047E79">
        <w:rPr>
          <w:rFonts w:ascii="Lotus Linotype" w:hAnsi="Lotus Linotype" w:cs="Lotus Linotype"/>
          <w:sz w:val="32"/>
          <w:szCs w:val="32"/>
          <w:rtl/>
        </w:rPr>
        <w:t xml:space="preserve"> في زمن أصحابه، وزال بناء مسجد قباء كذلك، وحلّت محلها أبنية يزول واحد ويقام آخر إلى هذا الزمان، والبقعة باق لها الشرف والقدر. وهذا أيضاً من عظيم لطف الله ورحمته بهذه الأمة أن لم يجعل البناء الأساسي له اعتبار في القدر والمكانة.</w:t>
      </w:r>
    </w:p>
    <w:p w14:paraId="296EE05C"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 xml:space="preserve">ولا أعرف جرما تعارف المسلمون على المحافظة عليه وإبقائه والإشارة الشرعية تدل عليه سوى </w:t>
      </w:r>
      <w:r w:rsidRPr="00047E79">
        <w:rPr>
          <w:rFonts w:ascii="Lotus Linotype" w:hAnsi="Lotus Linotype" w:cs="Lotus Linotype"/>
          <w:b/>
          <w:bCs/>
          <w:sz w:val="32"/>
          <w:szCs w:val="32"/>
          <w:rtl/>
        </w:rPr>
        <w:t>الحجر الأسود ومقام إبراهيم</w:t>
      </w:r>
      <w:r w:rsidRPr="00047E79">
        <w:rPr>
          <w:rFonts w:ascii="Lotus Linotype" w:hAnsi="Lotus Linotype" w:cs="Lotus Linotype"/>
          <w:sz w:val="32"/>
          <w:szCs w:val="32"/>
          <w:rtl/>
        </w:rPr>
        <w:t xml:space="preserve"> ما عدا ذلك كله قابل للإزالة والاستبدال.</w:t>
      </w:r>
    </w:p>
    <w:p w14:paraId="1DA1E9DD"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 xml:space="preserve">ولكن الناس بفعل مؤثرات عديدة صاروا يهتمون بعد القرون الفاضلة بالأماكن والبقاع التي علموا أو قيل لهم إنها مقام أو مكان لحدث ما من الأحداث الإسلامية إما مرتبطة بالنبيّ </w:t>
      </w:r>
      <w:r w:rsidRPr="00047E79">
        <w:rPr>
          <w:rStyle w:val="TraditionalArabic22"/>
          <w:rFonts w:ascii="Lotus Linotype" w:hAnsi="Lotus Linotype" w:cs="Lotus Linotype"/>
          <w:sz w:val="32"/>
          <w:szCs w:val="32"/>
          <w:rtl/>
        </w:rPr>
        <w:t>ﷺ</w:t>
      </w:r>
      <w:r w:rsidRPr="00047E79">
        <w:rPr>
          <w:rFonts w:ascii="Lotus Linotype" w:hAnsi="Lotus Linotype" w:cs="Lotus Linotype"/>
          <w:sz w:val="32"/>
          <w:szCs w:val="32"/>
          <w:rtl/>
        </w:rPr>
        <w:t xml:space="preserve"> أو ببعض أصحابه أو من بعدهم من صالحي الأمة. وصارت تلك الأماكن مزارات يرجى بالذهاب إليها والعبادة عندها ما يرجى بالذهاب إلى الأماكن المنصوص على تعظيمها وعظم الأجر فيها حتى صارت تلك الأماكن تزاحم في نفوس الناس من ناحية التعظيم (وإرفاقهم) ومصاريفهم واهتمامهم الأماكن المشروعة.</w:t>
      </w:r>
    </w:p>
    <w:p w14:paraId="67957EDA"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مع أن ذلك كله داخل في نطاق البدع في الدين والتعظيم لما لم يشرع الله تعظيمه، والحرص على ما لم يأذن به الله بالحرص عليه والتعبد عنده.</w:t>
      </w:r>
    </w:p>
    <w:p w14:paraId="6D305A8B"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 xml:space="preserve">وهذه الأماكن التي لم يشرع الله عز وجل تعظيمها ولا الذهاب إليها بقصد التعبد عندها أو الدعاء عندها أماكن محدثة مبتدعة في أماكن ونواحي كثيرة من العالم الإسلامي، وفي المدينة أماكن </w:t>
      </w:r>
      <w:r w:rsidRPr="00047E79">
        <w:rPr>
          <w:rFonts w:ascii="Lotus Linotype" w:hAnsi="Lotus Linotype" w:cs="Lotus Linotype"/>
          <w:sz w:val="32"/>
          <w:szCs w:val="32"/>
          <w:rtl/>
        </w:rPr>
        <w:lastRenderedPageBreak/>
        <w:t>عديدة يرتادها زوار المدينة من العمار والحجاج وغيرهم، وسنعرِّف بهذه الأماكن ونبيِّن ما يتعلّق بها تاريخيا وشرعيا في المباحث التالية:</w:t>
      </w:r>
    </w:p>
    <w:p w14:paraId="730E6F2B" w14:textId="77777777" w:rsidR="00F643F2" w:rsidRPr="00047E79" w:rsidRDefault="00F643F2" w:rsidP="00F643F2">
      <w:pPr>
        <w:spacing w:line="520" w:lineRule="exact"/>
        <w:ind w:firstLine="454"/>
        <w:jc w:val="center"/>
        <w:rPr>
          <w:rFonts w:ascii="Lotus Linotype" w:hAnsi="Lotus Linotype" w:cs="Lotus Linotype"/>
          <w:sz w:val="32"/>
          <w:szCs w:val="32"/>
          <w:rtl/>
        </w:rPr>
      </w:pPr>
      <w:r w:rsidRPr="00047E79">
        <w:rPr>
          <w:rFonts w:ascii="Lotus Linotype" w:hAnsi="Lotus Linotype" w:cs="Lotus Linotype"/>
          <w:sz w:val="32"/>
          <w:szCs w:val="32"/>
          <w:rtl/>
        </w:rPr>
        <w:br w:type="page"/>
      </w:r>
    </w:p>
    <w:p w14:paraId="0BCBBB63" w14:textId="77777777" w:rsidR="00F643F2" w:rsidRPr="00047E79" w:rsidRDefault="00F643F2" w:rsidP="00F643F2">
      <w:pPr>
        <w:spacing w:line="520" w:lineRule="exact"/>
        <w:ind w:firstLine="454"/>
        <w:jc w:val="center"/>
        <w:rPr>
          <w:rFonts w:ascii="Lotus Linotype" w:hAnsi="Lotus Linotype" w:cs="Lotus Linotype"/>
          <w:sz w:val="32"/>
          <w:szCs w:val="32"/>
          <w:rtl/>
        </w:rPr>
      </w:pPr>
    </w:p>
    <w:p w14:paraId="21E074B2" w14:textId="77777777" w:rsidR="00F643F2" w:rsidRPr="00047E79" w:rsidRDefault="00F643F2" w:rsidP="00F643F2">
      <w:pPr>
        <w:spacing w:line="520" w:lineRule="exact"/>
        <w:ind w:firstLine="454"/>
        <w:jc w:val="center"/>
        <w:rPr>
          <w:rFonts w:ascii="Lotus Linotype" w:hAnsi="Lotus Linotype" w:cs="Lotus Linotype"/>
          <w:sz w:val="32"/>
          <w:szCs w:val="32"/>
          <w:rtl/>
        </w:rPr>
      </w:pPr>
    </w:p>
    <w:p w14:paraId="3AE99F31" w14:textId="77777777" w:rsidR="00F643F2" w:rsidRPr="00047E79" w:rsidRDefault="00F643F2" w:rsidP="00F643F2">
      <w:pPr>
        <w:spacing w:line="520" w:lineRule="exact"/>
        <w:ind w:firstLine="454"/>
        <w:jc w:val="center"/>
        <w:rPr>
          <w:rFonts w:ascii="Lotus Linotype" w:hAnsi="Lotus Linotype" w:cs="Lotus Linotype"/>
          <w:sz w:val="32"/>
          <w:szCs w:val="32"/>
          <w:rtl/>
        </w:rPr>
      </w:pPr>
    </w:p>
    <w:p w14:paraId="2F8CDC11" w14:textId="77777777" w:rsidR="00F643F2" w:rsidRPr="00047E79" w:rsidRDefault="00F643F2" w:rsidP="00F643F2">
      <w:pPr>
        <w:spacing w:line="520" w:lineRule="exact"/>
        <w:ind w:firstLine="454"/>
        <w:jc w:val="center"/>
        <w:rPr>
          <w:rFonts w:ascii="Lotus Linotype" w:hAnsi="Lotus Linotype" w:cs="Lotus Linotype"/>
          <w:sz w:val="32"/>
          <w:szCs w:val="32"/>
          <w:rtl/>
        </w:rPr>
      </w:pPr>
    </w:p>
    <w:p w14:paraId="49E333AB" w14:textId="77777777" w:rsidR="00F643F2" w:rsidRPr="00047E79" w:rsidRDefault="00F643F2" w:rsidP="00F643F2">
      <w:pPr>
        <w:spacing w:line="520" w:lineRule="exact"/>
        <w:ind w:firstLine="454"/>
        <w:jc w:val="center"/>
        <w:rPr>
          <w:rFonts w:ascii="Lotus Linotype" w:hAnsi="Lotus Linotype" w:cs="Lotus Linotype"/>
          <w:sz w:val="32"/>
          <w:szCs w:val="32"/>
          <w:rtl/>
        </w:rPr>
      </w:pPr>
    </w:p>
    <w:p w14:paraId="2C420981" w14:textId="77777777" w:rsidR="00F643F2" w:rsidRPr="00047E79" w:rsidRDefault="00F643F2" w:rsidP="00F643F2">
      <w:pPr>
        <w:spacing w:line="520" w:lineRule="exact"/>
        <w:ind w:firstLine="454"/>
        <w:jc w:val="center"/>
        <w:rPr>
          <w:rFonts w:ascii="Lotus Linotype" w:hAnsi="Lotus Linotype" w:cs="Lotus Linotype"/>
          <w:b/>
          <w:bCs/>
          <w:sz w:val="36"/>
          <w:szCs w:val="36"/>
          <w:rtl/>
        </w:rPr>
      </w:pPr>
    </w:p>
    <w:p w14:paraId="7C73604B" w14:textId="77777777" w:rsidR="00F643F2" w:rsidRPr="00047E79" w:rsidRDefault="00F643F2" w:rsidP="00F643F2">
      <w:pPr>
        <w:spacing w:line="520" w:lineRule="exact"/>
        <w:ind w:firstLine="454"/>
        <w:jc w:val="center"/>
        <w:rPr>
          <w:rFonts w:ascii="Lotus Linotype" w:hAnsi="Lotus Linotype" w:cs="Lotus Linotype"/>
          <w:b/>
          <w:bCs/>
          <w:sz w:val="36"/>
          <w:szCs w:val="36"/>
          <w:rtl/>
        </w:rPr>
      </w:pPr>
    </w:p>
    <w:p w14:paraId="7142138E" w14:textId="77777777" w:rsidR="00F643F2" w:rsidRPr="00047E79" w:rsidRDefault="00F643F2" w:rsidP="00F643F2">
      <w:pPr>
        <w:spacing w:line="520" w:lineRule="exact"/>
        <w:ind w:firstLine="454"/>
        <w:jc w:val="center"/>
        <w:rPr>
          <w:rFonts w:ascii="Lotus Linotype" w:hAnsi="Lotus Linotype" w:cs="Lotus Linotype"/>
          <w:b/>
          <w:bCs/>
          <w:sz w:val="36"/>
          <w:szCs w:val="36"/>
          <w:rtl/>
        </w:rPr>
      </w:pPr>
      <w:r w:rsidRPr="00047E79">
        <w:rPr>
          <w:rFonts w:ascii="Lotus Linotype" w:hAnsi="Lotus Linotype" w:cs="Lotus Linotype"/>
          <w:b/>
          <w:bCs/>
          <w:sz w:val="36"/>
          <w:szCs w:val="36"/>
          <w:rtl/>
        </w:rPr>
        <w:t>المبحث الأول: المساجد السبعة</w:t>
      </w:r>
      <w:r w:rsidRPr="00047E79">
        <w:rPr>
          <w:rFonts w:ascii="Lotus Linotype" w:hAnsi="Lotus Linotype" w:cs="Lotus Linotype" w:hint="cs"/>
          <w:b/>
          <w:bCs/>
          <w:sz w:val="36"/>
          <w:szCs w:val="36"/>
          <w:rtl/>
        </w:rPr>
        <w:t>.</w:t>
      </w:r>
    </w:p>
    <w:p w14:paraId="0EF52799" w14:textId="77777777" w:rsidR="00F643F2" w:rsidRPr="00047E79" w:rsidRDefault="00F643F2" w:rsidP="00F643F2">
      <w:pPr>
        <w:spacing w:line="520" w:lineRule="exact"/>
        <w:ind w:firstLine="454"/>
        <w:jc w:val="center"/>
        <w:rPr>
          <w:rFonts w:ascii="Lotus Linotype" w:hAnsi="Lotus Linotype" w:cs="Lotus Linotype"/>
          <w:b/>
          <w:bCs/>
          <w:sz w:val="36"/>
          <w:szCs w:val="36"/>
          <w:rtl/>
        </w:rPr>
      </w:pPr>
    </w:p>
    <w:p w14:paraId="6DFCD98B" w14:textId="77777777" w:rsidR="00F643F2" w:rsidRPr="00047E79" w:rsidRDefault="00F643F2" w:rsidP="00F643F2">
      <w:pPr>
        <w:spacing w:line="520" w:lineRule="exact"/>
        <w:ind w:firstLine="454"/>
        <w:jc w:val="lowKashida"/>
        <w:rPr>
          <w:rFonts w:ascii="Lotus Linotype" w:hAnsi="Lotus Linotype" w:cs="Lotus Linotype"/>
          <w:b/>
          <w:bCs/>
          <w:sz w:val="36"/>
          <w:szCs w:val="36"/>
          <w:rtl/>
        </w:rPr>
      </w:pPr>
      <w:r w:rsidRPr="00047E79">
        <w:rPr>
          <w:rFonts w:ascii="Lotus Linotype" w:hAnsi="Lotus Linotype" w:cs="Lotus Linotype" w:hint="cs"/>
          <w:b/>
          <w:bCs/>
          <w:sz w:val="36"/>
          <w:szCs w:val="36"/>
          <w:rtl/>
        </w:rPr>
        <w:t xml:space="preserve">وفيه أربعة مطالب: </w:t>
      </w:r>
    </w:p>
    <w:p w14:paraId="183295D8" w14:textId="77777777" w:rsidR="00F643F2" w:rsidRPr="00047E79" w:rsidRDefault="00F643F2" w:rsidP="00F643F2">
      <w:pPr>
        <w:spacing w:line="520" w:lineRule="exact"/>
        <w:ind w:firstLine="454"/>
        <w:rPr>
          <w:rFonts w:ascii="Lotus Linotype" w:hAnsi="Lotus Linotype" w:cs="Lotus Linotype"/>
          <w:b/>
          <w:bCs/>
          <w:sz w:val="36"/>
          <w:szCs w:val="36"/>
          <w:rtl/>
        </w:rPr>
      </w:pPr>
    </w:p>
    <w:p w14:paraId="67AB4C1E" w14:textId="77777777" w:rsidR="00F643F2" w:rsidRPr="00047E79" w:rsidRDefault="00F643F2" w:rsidP="00F643F2">
      <w:pPr>
        <w:spacing w:line="520" w:lineRule="exact"/>
        <w:ind w:firstLine="454"/>
        <w:rPr>
          <w:rFonts w:ascii="Lotus Linotype" w:hAnsi="Lotus Linotype" w:cs="Lotus Linotype"/>
          <w:b/>
          <w:bCs/>
          <w:sz w:val="36"/>
          <w:szCs w:val="36"/>
          <w:rtl/>
        </w:rPr>
      </w:pPr>
    </w:p>
    <w:p w14:paraId="31941422" w14:textId="77777777" w:rsidR="00F643F2" w:rsidRPr="00047E79" w:rsidRDefault="00F643F2" w:rsidP="00F643F2">
      <w:pPr>
        <w:spacing w:line="520" w:lineRule="exact"/>
        <w:ind w:firstLine="454"/>
        <w:rPr>
          <w:rFonts w:ascii="Lotus Linotype" w:hAnsi="Lotus Linotype" w:cs="Lotus Linotype"/>
          <w:b/>
          <w:bCs/>
          <w:sz w:val="36"/>
          <w:szCs w:val="36"/>
          <w:rtl/>
        </w:rPr>
      </w:pPr>
      <w:r w:rsidRPr="00047E79">
        <w:rPr>
          <w:rFonts w:ascii="Lotus Linotype" w:hAnsi="Lotus Linotype" w:cs="Lotus Linotype" w:hint="cs"/>
          <w:b/>
          <w:bCs/>
          <w:sz w:val="36"/>
          <w:szCs w:val="36"/>
          <w:rtl/>
        </w:rPr>
        <w:t xml:space="preserve">المطلب الأول: </w:t>
      </w:r>
      <w:r w:rsidRPr="00047E79">
        <w:rPr>
          <w:rFonts w:ascii="Lotus Linotype" w:hAnsi="Lotus Linotype" w:cs="Lotus Linotype"/>
          <w:b/>
          <w:bCs/>
          <w:sz w:val="36"/>
          <w:szCs w:val="36"/>
          <w:rtl/>
        </w:rPr>
        <w:t>مسجد الفتح</w:t>
      </w:r>
      <w:r w:rsidRPr="00047E79">
        <w:rPr>
          <w:rFonts w:ascii="Lotus Linotype" w:hAnsi="Lotus Linotype" w:cs="Lotus Linotype" w:hint="cs"/>
          <w:b/>
          <w:bCs/>
          <w:sz w:val="36"/>
          <w:szCs w:val="36"/>
          <w:rtl/>
        </w:rPr>
        <w:t>.</w:t>
      </w:r>
    </w:p>
    <w:p w14:paraId="18D53226" w14:textId="77777777" w:rsidR="00F643F2" w:rsidRPr="00047E79" w:rsidRDefault="00F643F2" w:rsidP="00F643F2">
      <w:pPr>
        <w:keepNext/>
        <w:spacing w:line="520" w:lineRule="exact"/>
        <w:ind w:firstLine="454"/>
        <w:rPr>
          <w:rFonts w:ascii="Lotus Linotype" w:hAnsi="Lotus Linotype" w:cs="Lotus Linotype"/>
          <w:b/>
          <w:bCs/>
          <w:sz w:val="36"/>
          <w:szCs w:val="36"/>
          <w:rtl/>
        </w:rPr>
      </w:pPr>
      <w:r w:rsidRPr="00047E79">
        <w:rPr>
          <w:rFonts w:ascii="Lotus Linotype" w:hAnsi="Lotus Linotype" w:cs="Lotus Linotype" w:hint="cs"/>
          <w:b/>
          <w:bCs/>
          <w:sz w:val="36"/>
          <w:szCs w:val="36"/>
          <w:rtl/>
        </w:rPr>
        <w:t xml:space="preserve">المطلب الثاني: </w:t>
      </w:r>
      <w:r w:rsidRPr="00047E79">
        <w:rPr>
          <w:rFonts w:ascii="Lotus Linotype" w:hAnsi="Lotus Linotype" w:cs="Lotus Linotype"/>
          <w:b/>
          <w:bCs/>
          <w:sz w:val="36"/>
          <w:szCs w:val="36"/>
          <w:rtl/>
        </w:rPr>
        <w:t>مسجد سلمان الفارسي</w:t>
      </w:r>
      <w:r w:rsidRPr="00047E79">
        <w:rPr>
          <w:rFonts w:ascii="Lotus Linotype" w:hAnsi="Lotus Linotype" w:cs="Lotus Linotype" w:hint="cs"/>
          <w:b/>
          <w:bCs/>
          <w:sz w:val="36"/>
          <w:szCs w:val="36"/>
          <w:rtl/>
        </w:rPr>
        <w:t>.</w:t>
      </w:r>
    </w:p>
    <w:p w14:paraId="45F18E75" w14:textId="77777777" w:rsidR="00F643F2" w:rsidRPr="00047E79" w:rsidRDefault="00F643F2" w:rsidP="00F643F2">
      <w:pPr>
        <w:spacing w:line="520" w:lineRule="exact"/>
        <w:ind w:firstLine="454"/>
        <w:rPr>
          <w:rFonts w:ascii="Lotus Linotype" w:hAnsi="Lotus Linotype" w:cs="Lotus Linotype"/>
          <w:b/>
          <w:bCs/>
          <w:sz w:val="36"/>
          <w:szCs w:val="36"/>
          <w:rtl/>
        </w:rPr>
      </w:pPr>
      <w:r w:rsidRPr="00047E79">
        <w:rPr>
          <w:rFonts w:ascii="Lotus Linotype" w:hAnsi="Lotus Linotype" w:cs="Lotus Linotype" w:hint="cs"/>
          <w:b/>
          <w:bCs/>
          <w:sz w:val="36"/>
          <w:szCs w:val="36"/>
          <w:rtl/>
        </w:rPr>
        <w:t xml:space="preserve">المطلب الثالث: </w:t>
      </w:r>
      <w:r w:rsidRPr="00047E79">
        <w:rPr>
          <w:rFonts w:ascii="Lotus Linotype" w:hAnsi="Lotus Linotype" w:cs="Lotus Linotype"/>
          <w:b/>
          <w:bCs/>
          <w:sz w:val="36"/>
          <w:szCs w:val="36"/>
          <w:rtl/>
        </w:rPr>
        <w:t>المساجد الأربعة الأخرى</w:t>
      </w:r>
      <w:r w:rsidRPr="00047E79">
        <w:rPr>
          <w:rFonts w:ascii="Lotus Linotype" w:hAnsi="Lotus Linotype" w:cs="Lotus Linotype" w:hint="cs"/>
          <w:b/>
          <w:bCs/>
          <w:sz w:val="36"/>
          <w:szCs w:val="36"/>
          <w:rtl/>
        </w:rPr>
        <w:t>.</w:t>
      </w:r>
    </w:p>
    <w:p w14:paraId="5EF2F040" w14:textId="77777777" w:rsidR="00F643F2" w:rsidRPr="00047E79" w:rsidRDefault="00F643F2" w:rsidP="00F643F2">
      <w:pPr>
        <w:spacing w:line="520" w:lineRule="exact"/>
        <w:ind w:firstLine="454"/>
        <w:jc w:val="lowKashida"/>
        <w:rPr>
          <w:rFonts w:ascii="Lotus Linotype" w:hAnsi="Lotus Linotype" w:cs="Lotus Linotype"/>
          <w:b/>
          <w:bCs/>
          <w:sz w:val="36"/>
          <w:szCs w:val="36"/>
          <w:rtl/>
        </w:rPr>
      </w:pPr>
      <w:r w:rsidRPr="00047E79">
        <w:rPr>
          <w:rFonts w:ascii="Lotus Linotype" w:hAnsi="Lotus Linotype" w:cs="Lotus Linotype" w:hint="cs"/>
          <w:b/>
          <w:bCs/>
          <w:sz w:val="36"/>
          <w:szCs w:val="36"/>
          <w:rtl/>
        </w:rPr>
        <w:t xml:space="preserve">المطلب الرابع: </w:t>
      </w:r>
      <w:r w:rsidRPr="00047E79">
        <w:rPr>
          <w:rFonts w:ascii="Lotus Linotype" w:hAnsi="Lotus Linotype" w:cs="Lotus Linotype"/>
          <w:b/>
          <w:bCs/>
          <w:sz w:val="36"/>
          <w:szCs w:val="36"/>
          <w:rtl/>
        </w:rPr>
        <w:t>كلام أهل العلم في هذه المساجد</w:t>
      </w:r>
      <w:r w:rsidRPr="00047E79">
        <w:rPr>
          <w:rFonts w:ascii="Lotus Linotype" w:hAnsi="Lotus Linotype" w:cs="Lotus Linotype" w:hint="cs"/>
          <w:b/>
          <w:bCs/>
          <w:sz w:val="36"/>
          <w:szCs w:val="36"/>
          <w:rtl/>
        </w:rPr>
        <w:t>.</w:t>
      </w:r>
    </w:p>
    <w:p w14:paraId="28F7A79C" w14:textId="77777777" w:rsidR="00F643F2" w:rsidRPr="00047E79" w:rsidRDefault="00F643F2" w:rsidP="00F643F2">
      <w:pPr>
        <w:spacing w:line="520" w:lineRule="exact"/>
        <w:ind w:firstLine="454"/>
        <w:jc w:val="lowKashida"/>
        <w:rPr>
          <w:rFonts w:ascii="Lotus Linotype" w:hAnsi="Lotus Linotype" w:cs="Lotus Linotype"/>
          <w:b/>
          <w:bCs/>
          <w:sz w:val="36"/>
          <w:szCs w:val="36"/>
          <w:rtl/>
        </w:rPr>
      </w:pPr>
    </w:p>
    <w:p w14:paraId="3FE5D5C7" w14:textId="77777777" w:rsidR="00F643F2" w:rsidRPr="00047E79" w:rsidRDefault="00F643F2" w:rsidP="00F643F2">
      <w:pPr>
        <w:spacing w:line="520" w:lineRule="exact"/>
        <w:ind w:firstLine="454"/>
        <w:jc w:val="lowKashida"/>
        <w:rPr>
          <w:rFonts w:ascii="Lotus Linotype" w:hAnsi="Lotus Linotype" w:cs="Lotus Linotype"/>
          <w:b/>
          <w:bCs/>
          <w:sz w:val="36"/>
          <w:szCs w:val="36"/>
          <w:rtl/>
        </w:rPr>
      </w:pPr>
    </w:p>
    <w:p w14:paraId="6F46FF6B"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br w:type="page"/>
      </w:r>
      <w:r w:rsidRPr="00047E79">
        <w:rPr>
          <w:rFonts w:ascii="Lotus Linotype" w:hAnsi="Lotus Linotype" w:cs="Lotus Linotype" w:hint="cs"/>
          <w:sz w:val="32"/>
          <w:szCs w:val="32"/>
          <w:rtl/>
        </w:rPr>
        <w:lastRenderedPageBreak/>
        <w:t>المساجد السبعة</w:t>
      </w:r>
      <w:r w:rsidRPr="00047E79">
        <w:rPr>
          <w:rFonts w:ascii="Lotus Linotype" w:hAnsi="Lotus Linotype" w:cs="Lotus Linotype"/>
          <w:sz w:val="32"/>
          <w:szCs w:val="32"/>
          <w:rtl/>
        </w:rPr>
        <w:t xml:space="preserve"> عبارة عن ستة مساجد متقاربة تقع في سفح جبل سلع من ناحية الغرب، وهي فيما يقال من بقايا غزوة الخندق، وهذه المساجد هي: مسجد الفتح على الجبل، ثم في قبلته مسجد سلمان الفارسي، ثم مسجد أبي بكر الصديق، ثم مسجد عمر بن الخطاب، ثم مسجد سعد بن معاذ أو مسجد فاطمة، ثم مسجد علي بن أبي طالب رضي الله عنهم.</w:t>
      </w:r>
    </w:p>
    <w:p w14:paraId="11C19AB1"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 xml:space="preserve">أما المسجد السابع فهو مسجد القبلتين وهو على الغرب منها، فهذه المساجد لم يثبت أنّ النبيّ </w:t>
      </w:r>
      <w:r w:rsidRPr="00047E79">
        <w:rPr>
          <w:rStyle w:val="TraditionalArabic22"/>
          <w:rFonts w:ascii="Lotus Linotype" w:hAnsi="Lotus Linotype" w:cs="Lotus Linotype"/>
          <w:sz w:val="32"/>
          <w:szCs w:val="32"/>
          <w:rtl/>
        </w:rPr>
        <w:t>ﷺ</w:t>
      </w:r>
      <w:r w:rsidRPr="00047E79">
        <w:rPr>
          <w:rFonts w:ascii="Lotus Linotype" w:hAnsi="Lotus Linotype" w:cs="Lotus Linotype"/>
          <w:sz w:val="32"/>
          <w:szCs w:val="32"/>
          <w:rtl/>
        </w:rPr>
        <w:t xml:space="preserve"> صلّى بها وإليك تفصيل ذلك:</w:t>
      </w:r>
    </w:p>
    <w:p w14:paraId="4B5844A7" w14:textId="77777777" w:rsidR="00F643F2" w:rsidRPr="00047E79" w:rsidRDefault="00F643F2" w:rsidP="00F643F2">
      <w:pPr>
        <w:spacing w:line="520" w:lineRule="exact"/>
        <w:ind w:firstLine="454"/>
        <w:rPr>
          <w:rFonts w:ascii="Lotus Linotype" w:hAnsi="Lotus Linotype" w:cs="Lotus Linotype"/>
          <w:b/>
          <w:bCs/>
          <w:sz w:val="32"/>
          <w:szCs w:val="32"/>
          <w:rtl/>
        </w:rPr>
      </w:pPr>
      <w:r w:rsidRPr="00047E79">
        <w:rPr>
          <w:rFonts w:ascii="Lotus Linotype" w:hAnsi="Lotus Linotype" w:cs="Lotus Linotype" w:hint="cs"/>
          <w:b/>
          <w:bCs/>
          <w:sz w:val="32"/>
          <w:szCs w:val="32"/>
          <w:rtl/>
        </w:rPr>
        <w:t xml:space="preserve">المطلب الأول: </w:t>
      </w:r>
      <w:r w:rsidRPr="00047E79">
        <w:rPr>
          <w:rFonts w:ascii="Lotus Linotype" w:hAnsi="Lotus Linotype" w:cs="Lotus Linotype"/>
          <w:b/>
          <w:bCs/>
          <w:sz w:val="32"/>
          <w:szCs w:val="32"/>
          <w:rtl/>
        </w:rPr>
        <w:t>مسجد الفتح</w:t>
      </w:r>
      <w:r w:rsidRPr="00047E79">
        <w:rPr>
          <w:rFonts w:ascii="Lotus Linotype" w:hAnsi="Lotus Linotype" w:cs="Lotus Linotype" w:hint="cs"/>
          <w:b/>
          <w:bCs/>
          <w:sz w:val="32"/>
          <w:szCs w:val="32"/>
          <w:rtl/>
        </w:rPr>
        <w:t>.</w:t>
      </w:r>
    </w:p>
    <w:p w14:paraId="144E9808"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مسجد الفتح هو أشهر المساجد السبعة، وهو على قطعة من الجبل من ناحية الغرب الشمالي، يصعد إليه بستين درجة حسب ما هو عليه في الوقت الحالي، وبقية المساجد كلها تحته في الجنوب منه.</w:t>
      </w:r>
    </w:p>
    <w:p w14:paraId="262B2AD2" w14:textId="77777777" w:rsidR="00F643F2" w:rsidRPr="00047E79" w:rsidRDefault="00F643F2" w:rsidP="00F643F2">
      <w:pPr>
        <w:spacing w:line="520" w:lineRule="exact"/>
        <w:ind w:firstLine="454"/>
        <w:jc w:val="lowKashida"/>
        <w:rPr>
          <w:rFonts w:ascii="Lotus Linotype" w:hAnsi="Lotus Linotype" w:cs="Lotus Linotype"/>
          <w:b/>
          <w:bCs/>
          <w:sz w:val="32"/>
          <w:szCs w:val="32"/>
          <w:rtl/>
        </w:rPr>
      </w:pPr>
      <w:r w:rsidRPr="00047E79">
        <w:rPr>
          <w:rFonts w:ascii="Lotus Linotype" w:hAnsi="Lotus Linotype" w:cs="Lotus Linotype" w:hint="cs"/>
          <w:b/>
          <w:bCs/>
          <w:sz w:val="32"/>
          <w:szCs w:val="32"/>
          <w:rtl/>
        </w:rPr>
        <w:t xml:space="preserve">الفرع الأول: </w:t>
      </w:r>
      <w:r w:rsidRPr="00047E79">
        <w:rPr>
          <w:rFonts w:ascii="Lotus Linotype" w:hAnsi="Lotus Linotype" w:cs="Lotus Linotype"/>
          <w:b/>
          <w:bCs/>
          <w:sz w:val="32"/>
          <w:szCs w:val="32"/>
          <w:rtl/>
        </w:rPr>
        <w:t>ما ورد فيه من الروايات</w:t>
      </w:r>
      <w:r w:rsidRPr="00047E79">
        <w:rPr>
          <w:rFonts w:ascii="Lotus Linotype" w:hAnsi="Lotus Linotype" w:cs="Lotus Linotype" w:hint="cs"/>
          <w:b/>
          <w:bCs/>
          <w:sz w:val="32"/>
          <w:szCs w:val="32"/>
          <w:rtl/>
        </w:rPr>
        <w:t>.</w:t>
      </w:r>
    </w:p>
    <w:p w14:paraId="611691CE"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b/>
          <w:bCs/>
          <w:sz w:val="32"/>
          <w:szCs w:val="32"/>
          <w:rtl/>
        </w:rPr>
        <w:t>الحديث الأول:</w:t>
      </w:r>
      <w:r w:rsidRPr="00047E79">
        <w:rPr>
          <w:rFonts w:ascii="Lotus Linotype" w:hAnsi="Lotus Linotype" w:cs="Lotus Linotype"/>
          <w:sz w:val="32"/>
          <w:szCs w:val="32"/>
          <w:rtl/>
        </w:rPr>
        <w:t xml:space="preserve"> عن جابر بن عبد الله</w:t>
      </w:r>
      <w:r w:rsidRPr="00047E79">
        <w:rPr>
          <w:rStyle w:val="18"/>
          <w:rFonts w:ascii="Lotus Linotype" w:hAnsi="Lotus Linotype" w:cs="Lotus Linotype"/>
          <w:sz w:val="32"/>
          <w:szCs w:val="32"/>
          <w:rtl/>
        </w:rPr>
        <w:t xml:space="preserve"> </w:t>
      </w:r>
      <w:r w:rsidRPr="00047E79">
        <w:rPr>
          <w:rStyle w:val="18"/>
          <w:rFonts w:ascii="Lotus Linotype" w:hAnsi="Lotus Linotype" w:cs="Lotus Linotype"/>
          <w:sz w:val="32"/>
          <w:szCs w:val="32"/>
        </w:rPr>
        <w:sym w:font="AGA Arabesque" w:char="F074"/>
      </w:r>
      <w:r w:rsidRPr="00047E79">
        <w:rPr>
          <w:rFonts w:ascii="Lotus Linotype" w:hAnsi="Lotus Linotype" w:cs="Lotus Linotype"/>
          <w:sz w:val="32"/>
          <w:szCs w:val="32"/>
          <w:rtl/>
        </w:rPr>
        <w:t>: أَنَّ النَّبِ</w:t>
      </w:r>
      <w:r w:rsidRPr="00047E79">
        <w:rPr>
          <w:rFonts w:ascii="Lotus Linotype" w:hAnsi="Lotus Linotype" w:cs="Lotus Linotype" w:hint="cs"/>
          <w:sz w:val="32"/>
          <w:szCs w:val="32"/>
          <w:rtl/>
        </w:rPr>
        <w:t>ي</w:t>
      </w:r>
      <w:r w:rsidRPr="00047E79">
        <w:rPr>
          <w:rFonts w:ascii="Lotus Linotype" w:hAnsi="Lotus Linotype" w:cs="Lotus Linotype"/>
          <w:sz w:val="32"/>
          <w:szCs w:val="32"/>
          <w:rtl/>
        </w:rPr>
        <w:t>َّ ﷺ دَعَا فِ</w:t>
      </w:r>
      <w:r w:rsidRPr="00047E79">
        <w:rPr>
          <w:rFonts w:ascii="Lotus Linotype" w:hAnsi="Lotus Linotype" w:cs="Lotus Linotype" w:hint="cs"/>
          <w:sz w:val="32"/>
          <w:szCs w:val="32"/>
          <w:rtl/>
        </w:rPr>
        <w:t>ي</w:t>
      </w:r>
      <w:r w:rsidRPr="00047E79">
        <w:rPr>
          <w:rFonts w:ascii="Lotus Linotype" w:hAnsi="Lotus Linotype" w:cs="Lotus Linotype"/>
          <w:sz w:val="32"/>
          <w:szCs w:val="32"/>
          <w:rtl/>
        </w:rPr>
        <w:t xml:space="preserve"> مَسْجِدِ الفَتْحِ ثَلاَثاً يَوْمَ الاِثْنَيْنِ وَيَوْمَ الثُّلاَثَاءِ وَيَوْمَ الأَرْبِعَاءِ فَاسْتُجِيبَ لَهُ يَوْمَ الأَرْبِعَاءِ بَيْنَ الصَّلاَتَيْنِ فَعُرِفَ البِشْرُ فِ</w:t>
      </w:r>
      <w:r w:rsidRPr="00047E79">
        <w:rPr>
          <w:rFonts w:ascii="Lotus Linotype" w:hAnsi="Lotus Linotype" w:cs="Lotus Linotype" w:hint="cs"/>
          <w:sz w:val="32"/>
          <w:szCs w:val="32"/>
          <w:rtl/>
        </w:rPr>
        <w:t>ي</w:t>
      </w:r>
      <w:r w:rsidRPr="00047E79">
        <w:rPr>
          <w:rFonts w:ascii="Lotus Linotype" w:hAnsi="Lotus Linotype" w:cs="Lotus Linotype"/>
          <w:sz w:val="32"/>
          <w:szCs w:val="32"/>
          <w:rtl/>
        </w:rPr>
        <w:t xml:space="preserve"> وَجْهِهِ. قال جابر: لَمْ يَنْزِلْ بِ</w:t>
      </w:r>
      <w:r w:rsidRPr="00047E79">
        <w:rPr>
          <w:rFonts w:ascii="Lotus Linotype" w:hAnsi="Lotus Linotype" w:cs="Lotus Linotype" w:hint="cs"/>
          <w:sz w:val="32"/>
          <w:szCs w:val="32"/>
          <w:rtl/>
        </w:rPr>
        <w:t>ي</w:t>
      </w:r>
      <w:r w:rsidRPr="00047E79">
        <w:rPr>
          <w:rFonts w:ascii="Lotus Linotype" w:hAnsi="Lotus Linotype" w:cs="Lotus Linotype"/>
          <w:sz w:val="32"/>
          <w:szCs w:val="32"/>
          <w:rtl/>
        </w:rPr>
        <w:t xml:space="preserve"> أَمْرٌ مُهِمٌّ غَلِيظٌ إِلاَّ تَوَخَّيْتُ تِلْكَ السَّاعَةَ فَأَدْعُو فِيهَا فَأَعْرِفُ الإِجَابَةَ</w:t>
      </w:r>
      <w:r w:rsidRPr="00047E79">
        <w:rPr>
          <w:rFonts w:ascii="Lotus Linotype" w:hAnsi="Lotus Linotype" w:cs="Lotus Linotype"/>
          <w:spacing w:val="-4"/>
          <w:position w:val="14"/>
          <w:sz w:val="22"/>
          <w:szCs w:val="22"/>
          <w:rtl/>
        </w:rPr>
        <w:t xml:space="preserve"> (</w:t>
      </w:r>
      <w:r w:rsidRPr="00047E79">
        <w:rPr>
          <w:rStyle w:val="af6"/>
          <w:rFonts w:ascii="Lotus Linotype" w:hAnsi="Lotus Linotype" w:cs="Lotus Linotype"/>
          <w:spacing w:val="-4"/>
          <w:sz w:val="22"/>
          <w:szCs w:val="22"/>
          <w:rtl/>
        </w:rPr>
        <w:footnoteReference w:id="199"/>
      </w:r>
      <w:r w:rsidRPr="00047E79">
        <w:rPr>
          <w:rFonts w:ascii="Lotus Linotype" w:hAnsi="Lotus Linotype" w:cs="Lotus Linotype"/>
          <w:spacing w:val="-4"/>
          <w:position w:val="14"/>
          <w:sz w:val="22"/>
          <w:szCs w:val="22"/>
          <w:rtl/>
        </w:rPr>
        <w:t>)</w:t>
      </w:r>
      <w:r w:rsidRPr="00047E79">
        <w:rPr>
          <w:rFonts w:ascii="Lotus Linotype" w:hAnsi="Lotus Linotype" w:cs="Lotus Linotype"/>
          <w:sz w:val="32"/>
          <w:szCs w:val="32"/>
          <w:rtl/>
        </w:rPr>
        <w:t>.</w:t>
      </w:r>
    </w:p>
    <w:p w14:paraId="39E46BAB" w14:textId="77777777" w:rsidR="00F643F2" w:rsidRPr="00047E79" w:rsidRDefault="00F643F2" w:rsidP="00F643F2">
      <w:pPr>
        <w:autoSpaceDE w:val="0"/>
        <w:autoSpaceDN w:val="0"/>
        <w:adjustRightInd w:val="0"/>
        <w:spacing w:line="520" w:lineRule="exact"/>
        <w:ind w:firstLine="454"/>
        <w:jc w:val="lowKashida"/>
        <w:rPr>
          <w:rFonts w:ascii="Lotus Linotype" w:hAnsi="Lotus Linotype" w:cs="Lotus Linotype"/>
          <w:sz w:val="32"/>
          <w:szCs w:val="32"/>
          <w:rtl/>
        </w:rPr>
      </w:pPr>
      <w:r w:rsidRPr="00047E79">
        <w:rPr>
          <w:rFonts w:ascii="Lotus Linotype" w:hAnsi="Lotus Linotype" w:cs="Lotus Linotype" w:hint="cs"/>
          <w:sz w:val="32"/>
          <w:szCs w:val="32"/>
          <w:rtl/>
        </w:rPr>
        <w:t>والحديث</w:t>
      </w:r>
      <w:r w:rsidRPr="00047E79">
        <w:rPr>
          <w:rFonts w:ascii="Lotus Linotype" w:hAnsi="Lotus Linotype" w:cs="Lotus Linotype"/>
          <w:sz w:val="32"/>
          <w:szCs w:val="32"/>
          <w:rtl/>
        </w:rPr>
        <w:t xml:space="preserve"> روي عن جابر بأسانيد أخرى.</w:t>
      </w:r>
    </w:p>
    <w:p w14:paraId="0B03652D" w14:textId="77777777" w:rsidR="00F643F2" w:rsidRPr="00047E79" w:rsidRDefault="00F643F2" w:rsidP="00F643F2">
      <w:pPr>
        <w:autoSpaceDE w:val="0"/>
        <w:autoSpaceDN w:val="0"/>
        <w:adjustRightInd w:val="0"/>
        <w:spacing w:line="520" w:lineRule="exact"/>
        <w:ind w:firstLine="454"/>
        <w:jc w:val="lowKashida"/>
        <w:rPr>
          <w:rFonts w:ascii="Lotus Linotype" w:hAnsi="Lotus Linotype" w:cs="Lotus Linotype"/>
          <w:sz w:val="32"/>
          <w:szCs w:val="32"/>
          <w:rtl/>
        </w:rPr>
      </w:pPr>
      <w:r w:rsidRPr="00047E79">
        <w:rPr>
          <w:rFonts w:ascii="Lotus Linotype" w:hAnsi="Lotus Linotype" w:cs="Lotus Linotype"/>
          <w:b/>
          <w:bCs/>
          <w:sz w:val="32"/>
          <w:szCs w:val="32"/>
          <w:rtl/>
        </w:rPr>
        <w:lastRenderedPageBreak/>
        <w:t>منها</w:t>
      </w:r>
      <w:r w:rsidRPr="00047E79">
        <w:rPr>
          <w:rFonts w:ascii="Lotus Linotype" w:hAnsi="Lotus Linotype" w:cs="Lotus Linotype" w:hint="cs"/>
          <w:b/>
          <w:bCs/>
          <w:sz w:val="32"/>
          <w:szCs w:val="32"/>
          <w:rtl/>
        </w:rPr>
        <w:t>:</w:t>
      </w:r>
      <w:r w:rsidRPr="00047E79">
        <w:rPr>
          <w:rFonts w:ascii="Lotus Linotype" w:hAnsi="Lotus Linotype" w:cs="Lotus Linotype"/>
          <w:sz w:val="32"/>
          <w:szCs w:val="32"/>
          <w:rtl/>
        </w:rPr>
        <w:t xml:space="preserve"> ما </w:t>
      </w:r>
      <w:r w:rsidRPr="00047E79">
        <w:rPr>
          <w:rFonts w:ascii="Lotus Linotype" w:hAnsi="Lotus Linotype" w:cs="Lotus Linotype" w:hint="cs"/>
          <w:sz w:val="32"/>
          <w:szCs w:val="32"/>
          <w:rtl/>
        </w:rPr>
        <w:t>جاء عن</w:t>
      </w:r>
      <w:r w:rsidRPr="00047E79">
        <w:rPr>
          <w:rFonts w:ascii="Lotus Linotype" w:hAnsi="Lotus Linotype" w:cs="Lotus Linotype"/>
          <w:sz w:val="32"/>
          <w:szCs w:val="32"/>
          <w:rtl/>
        </w:rPr>
        <w:t xml:space="preserve"> ابن أبي ذئب، عن رجل من بني سَلِمة، عن جابر بن عبد الله: أنّ النبيَّ </w:t>
      </w:r>
      <w:r w:rsidRPr="00047E79">
        <w:rPr>
          <w:rStyle w:val="TraditionalArabic22"/>
          <w:rFonts w:ascii="Lotus Linotype" w:hAnsi="Lotus Linotype" w:cs="Lotus Linotype"/>
          <w:sz w:val="32"/>
          <w:szCs w:val="32"/>
          <w:rtl/>
        </w:rPr>
        <w:t>ﷺ</w:t>
      </w:r>
      <w:r w:rsidRPr="00047E79">
        <w:rPr>
          <w:rFonts w:ascii="Lotus Linotype" w:hAnsi="Lotus Linotype" w:cs="Lotus Linotype"/>
          <w:sz w:val="32"/>
          <w:szCs w:val="32"/>
          <w:rtl/>
        </w:rPr>
        <w:t xml:space="preserve"> أتى مسجد ـ يعني الأحزاب ـ، فوضع رداءه وقام، ورفع يديه مدّاً يدعو عليهم، ولم يصلِّ، قال: ثم جاء ودعا عليهم وصلّى</w:t>
      </w:r>
      <w:r w:rsidRPr="00047E79">
        <w:rPr>
          <w:rFonts w:ascii="Lotus Linotype" w:hAnsi="Lotus Linotype" w:cs="Lotus Linotype"/>
          <w:spacing w:val="-4"/>
          <w:position w:val="14"/>
          <w:sz w:val="22"/>
          <w:szCs w:val="22"/>
          <w:rtl/>
        </w:rPr>
        <w:t>(</w:t>
      </w:r>
      <w:r w:rsidRPr="00047E79">
        <w:rPr>
          <w:rStyle w:val="af6"/>
          <w:rFonts w:ascii="Lotus Linotype" w:hAnsi="Lotus Linotype" w:cs="Lotus Linotype"/>
          <w:spacing w:val="-4"/>
          <w:sz w:val="22"/>
          <w:szCs w:val="22"/>
          <w:rtl/>
        </w:rPr>
        <w:footnoteReference w:id="200"/>
      </w:r>
      <w:r w:rsidRPr="00047E79">
        <w:rPr>
          <w:rFonts w:ascii="Lotus Linotype" w:hAnsi="Lotus Linotype" w:cs="Lotus Linotype"/>
          <w:spacing w:val="-4"/>
          <w:position w:val="14"/>
          <w:sz w:val="22"/>
          <w:szCs w:val="22"/>
          <w:rtl/>
        </w:rPr>
        <w:t>)</w:t>
      </w:r>
      <w:r w:rsidRPr="00047E79">
        <w:rPr>
          <w:rFonts w:ascii="Lotus Linotype" w:hAnsi="Lotus Linotype" w:cs="Lotus Linotype"/>
          <w:sz w:val="32"/>
          <w:szCs w:val="32"/>
          <w:rtl/>
        </w:rPr>
        <w:t>.</w:t>
      </w:r>
    </w:p>
    <w:p w14:paraId="1C4D31F6" w14:textId="77777777" w:rsidR="00F643F2" w:rsidRPr="00047E79" w:rsidRDefault="00F643F2" w:rsidP="00F643F2">
      <w:pPr>
        <w:autoSpaceDE w:val="0"/>
        <w:autoSpaceDN w:val="0"/>
        <w:adjustRightInd w:val="0"/>
        <w:spacing w:line="520" w:lineRule="exact"/>
        <w:ind w:firstLine="454"/>
        <w:jc w:val="lowKashida"/>
        <w:rPr>
          <w:rFonts w:ascii="Lotus Linotype" w:hAnsi="Lotus Linotype" w:cs="Lotus Linotype"/>
          <w:sz w:val="32"/>
          <w:szCs w:val="32"/>
          <w:rtl/>
        </w:rPr>
      </w:pPr>
      <w:r w:rsidRPr="00047E79">
        <w:rPr>
          <w:rFonts w:ascii="Lotus Linotype" w:hAnsi="Lotus Linotype" w:cs="Lotus Linotype"/>
          <w:b/>
          <w:bCs/>
          <w:sz w:val="32"/>
          <w:szCs w:val="32"/>
          <w:rtl/>
        </w:rPr>
        <w:t>الحديث الثاني:</w:t>
      </w:r>
      <w:r w:rsidRPr="00047E79">
        <w:rPr>
          <w:rFonts w:ascii="Lotus Linotype" w:hAnsi="Lotus Linotype" w:cs="Lotus Linotype"/>
          <w:sz w:val="32"/>
          <w:szCs w:val="32"/>
          <w:rtl/>
        </w:rPr>
        <w:t xml:space="preserve"> عن جابر</w:t>
      </w:r>
      <w:r w:rsidRPr="00047E79">
        <w:rPr>
          <w:rStyle w:val="18"/>
          <w:rFonts w:ascii="Lotus Linotype" w:hAnsi="Lotus Linotype" w:cs="Lotus Linotype"/>
          <w:sz w:val="32"/>
          <w:szCs w:val="32"/>
          <w:rtl/>
        </w:rPr>
        <w:t xml:space="preserve"> </w:t>
      </w:r>
      <w:r w:rsidRPr="00047E79">
        <w:rPr>
          <w:rStyle w:val="18"/>
          <w:rFonts w:ascii="Lotus Linotype" w:hAnsi="Lotus Linotype" w:cs="Lotus Linotype"/>
          <w:sz w:val="32"/>
          <w:szCs w:val="32"/>
        </w:rPr>
        <w:sym w:font="AGA Arabesque" w:char="F074"/>
      </w:r>
      <w:r w:rsidRPr="00047E79">
        <w:rPr>
          <w:rFonts w:ascii="Lotus Linotype" w:hAnsi="Lotus Linotype" w:cs="Lotus Linotype"/>
          <w:sz w:val="32"/>
          <w:szCs w:val="32"/>
          <w:rtl/>
        </w:rPr>
        <w:t xml:space="preserve">: </w:t>
      </w:r>
      <w:r w:rsidRPr="00047E79">
        <w:rPr>
          <w:rStyle w:val="LotusLinotypeLotusLinotype162"/>
          <w:szCs w:val="32"/>
          <w:rtl/>
        </w:rPr>
        <w:t>«</w:t>
      </w:r>
      <w:r w:rsidRPr="00047E79">
        <w:rPr>
          <w:rFonts w:ascii="Lotus Linotype" w:hAnsi="Lotus Linotype" w:cs="Lotus Linotype"/>
          <w:sz w:val="32"/>
          <w:szCs w:val="32"/>
          <w:rtl/>
        </w:rPr>
        <w:t xml:space="preserve">أنّ رسول الله </w:t>
      </w:r>
      <w:r w:rsidRPr="00047E79">
        <w:rPr>
          <w:rStyle w:val="TraditionalArabic22"/>
          <w:rFonts w:ascii="Lotus Linotype" w:hAnsi="Lotus Linotype" w:cs="Lotus Linotype"/>
          <w:sz w:val="32"/>
          <w:szCs w:val="32"/>
          <w:rtl/>
        </w:rPr>
        <w:t>ﷺ</w:t>
      </w:r>
      <w:r w:rsidRPr="00047E79">
        <w:rPr>
          <w:rFonts w:ascii="Lotus Linotype" w:hAnsi="Lotus Linotype" w:cs="Lotus Linotype"/>
          <w:sz w:val="32"/>
          <w:szCs w:val="32"/>
          <w:rtl/>
        </w:rPr>
        <w:t xml:space="preserve"> مرّ بمسجد الفتح الذي على الجبل، وقد حضرت صلاة العصر، فرقى فصلى فيه صلاة العصر</w:t>
      </w:r>
      <w:r w:rsidRPr="00047E79">
        <w:rPr>
          <w:rStyle w:val="LotusLinotypeLotusLinotype161"/>
          <w:rFonts w:eastAsiaTheme="majorEastAsia"/>
          <w:szCs w:val="32"/>
          <w:rtl/>
        </w:rPr>
        <w:t>»</w:t>
      </w:r>
      <w:r w:rsidRPr="00047E79">
        <w:rPr>
          <w:rFonts w:ascii="Lotus Linotype" w:hAnsi="Lotus Linotype" w:cs="Lotus Linotype"/>
          <w:spacing w:val="-4"/>
          <w:position w:val="14"/>
          <w:sz w:val="22"/>
          <w:szCs w:val="22"/>
          <w:rtl/>
        </w:rPr>
        <w:t>(</w:t>
      </w:r>
      <w:r w:rsidRPr="00047E79">
        <w:rPr>
          <w:rStyle w:val="af6"/>
          <w:rFonts w:ascii="Lotus Linotype" w:hAnsi="Lotus Linotype" w:cs="Lotus Linotype"/>
          <w:spacing w:val="-4"/>
          <w:sz w:val="22"/>
          <w:szCs w:val="22"/>
          <w:rtl/>
        </w:rPr>
        <w:footnoteReference w:id="201"/>
      </w:r>
      <w:r w:rsidRPr="00047E79">
        <w:rPr>
          <w:rFonts w:ascii="Lotus Linotype" w:hAnsi="Lotus Linotype" w:cs="Lotus Linotype"/>
          <w:spacing w:val="-4"/>
          <w:position w:val="14"/>
          <w:sz w:val="22"/>
          <w:szCs w:val="22"/>
          <w:rtl/>
        </w:rPr>
        <w:t>)</w:t>
      </w:r>
      <w:r w:rsidRPr="00047E79">
        <w:rPr>
          <w:rFonts w:ascii="Lotus Linotype" w:hAnsi="Lotus Linotype" w:cs="Lotus Linotype"/>
          <w:sz w:val="32"/>
          <w:szCs w:val="32"/>
          <w:rtl/>
        </w:rPr>
        <w:t>.</w:t>
      </w:r>
    </w:p>
    <w:p w14:paraId="58827033" w14:textId="78076310" w:rsidR="00F643F2" w:rsidRPr="00047E79" w:rsidRDefault="00F643F2" w:rsidP="00F643F2">
      <w:pPr>
        <w:autoSpaceDE w:val="0"/>
        <w:autoSpaceDN w:val="0"/>
        <w:adjustRightInd w:val="0"/>
        <w:spacing w:line="520" w:lineRule="exact"/>
        <w:ind w:firstLine="454"/>
        <w:jc w:val="lowKashida"/>
        <w:rPr>
          <w:rFonts w:ascii="Lotus Linotype" w:hAnsi="Lotus Linotype" w:cs="Lotus Linotype"/>
          <w:sz w:val="32"/>
          <w:szCs w:val="32"/>
          <w:rtl/>
        </w:rPr>
      </w:pPr>
      <w:r w:rsidRPr="00047E79">
        <w:rPr>
          <w:rFonts w:ascii="Lotus Linotype" w:hAnsi="Lotus Linotype" w:cs="Lotus Linotype"/>
          <w:b/>
          <w:bCs/>
          <w:sz w:val="32"/>
          <w:szCs w:val="32"/>
          <w:rtl/>
        </w:rPr>
        <w:t>الحديث الثالث:</w:t>
      </w:r>
      <w:r w:rsidRPr="00047E79">
        <w:rPr>
          <w:rFonts w:ascii="Lotus Linotype" w:hAnsi="Lotus Linotype" w:cs="Lotus Linotype"/>
          <w:sz w:val="32"/>
          <w:szCs w:val="32"/>
          <w:rtl/>
        </w:rPr>
        <w:t xml:space="preserve"> عن أبي قتادة، قال: خرج معاذ بن جبل يطلب رسول الله </w:t>
      </w:r>
      <w:r w:rsidRPr="00047E79">
        <w:rPr>
          <w:rStyle w:val="TraditionalArabic22"/>
          <w:rFonts w:ascii="Lotus Linotype" w:hAnsi="Lotus Linotype" w:cs="Lotus Linotype"/>
          <w:sz w:val="32"/>
          <w:szCs w:val="32"/>
          <w:rtl/>
        </w:rPr>
        <w:t>ﷺ</w:t>
      </w:r>
      <w:r w:rsidRPr="00047E79">
        <w:rPr>
          <w:rFonts w:ascii="Lotus Linotype" w:hAnsi="Lotus Linotype" w:cs="Lotus Linotype"/>
          <w:sz w:val="32"/>
          <w:szCs w:val="32"/>
          <w:rtl/>
        </w:rPr>
        <w:t xml:space="preserve"> فلم يجده، فطلبه في بيوته فلم يجده، فاتبعه في سكة حتى دُلّ عليه في جبل ثواب، فخرج حتى رقي جبل ثواب، فنظر يمينا وشمالا، فبصر به في الكهف الذي اتخذ الناس إليه طريقا إلى مسجد الفتح، فإذا هو ساجد، فهبطت من رأس الجبل وهو ساجد، فلم يرفع رأسه حتى أسأت به الظن، وظننت أن قد قبض، فلما رفع رأسه قلت: يا رسول الله، لقد أسأت بك الظن، وظننت أنك قد قبضت، فقال: </w:t>
      </w:r>
      <w:r w:rsidRPr="00047E79">
        <w:rPr>
          <w:rStyle w:val="LotusLinotypeLotusLinotype162"/>
          <w:szCs w:val="32"/>
          <w:rtl/>
        </w:rPr>
        <w:t>«</w:t>
      </w:r>
      <w:r w:rsidRPr="00047E79">
        <w:rPr>
          <w:rFonts w:ascii="Lotus Linotype" w:hAnsi="Lotus Linotype" w:cs="Lotus Linotype"/>
          <w:sz w:val="32"/>
          <w:szCs w:val="32"/>
          <w:rtl/>
        </w:rPr>
        <w:t xml:space="preserve">جاءني جبريل عليه السلام بهذا الموضع، فقال: إن الله تبارك وتعالى يقرئك السلام، ويقول لك: ما تحب أن أفعل </w:t>
      </w:r>
      <w:r w:rsidRPr="00047E79">
        <w:rPr>
          <w:rFonts w:ascii="Lotus Linotype" w:hAnsi="Lotus Linotype" w:cs="Lotus Linotype"/>
          <w:sz w:val="32"/>
          <w:szCs w:val="32"/>
          <w:rtl/>
        </w:rPr>
        <w:lastRenderedPageBreak/>
        <w:t>بأمتك</w:t>
      </w:r>
      <w:r w:rsidR="00274C0B">
        <w:rPr>
          <w:rFonts w:ascii="Lotus Linotype" w:hAnsi="Lotus Linotype" w:cs="Lotus Linotype"/>
          <w:sz w:val="32"/>
          <w:szCs w:val="32"/>
          <w:rtl/>
        </w:rPr>
        <w:t>؟</w:t>
      </w:r>
      <w:r w:rsidRPr="00047E79">
        <w:rPr>
          <w:rFonts w:ascii="Lotus Linotype" w:hAnsi="Lotus Linotype" w:cs="Lotus Linotype"/>
          <w:sz w:val="32"/>
          <w:szCs w:val="32"/>
          <w:rtl/>
        </w:rPr>
        <w:t xml:space="preserve"> قلت: الله أعلم، فذهب ثم جاءني، فقال: إنه يقول: لا أسوءك في أمتك، فسجدت، فأفضل ما يتقرب به إلى الله السجود</w:t>
      </w:r>
      <w:r w:rsidRPr="00047E79">
        <w:rPr>
          <w:rStyle w:val="LotusLinotypeLotusLinotype161"/>
          <w:rFonts w:eastAsiaTheme="majorEastAsia"/>
          <w:szCs w:val="32"/>
          <w:rtl/>
        </w:rPr>
        <w:t>»</w:t>
      </w:r>
      <w:r w:rsidRPr="00047E79">
        <w:rPr>
          <w:rFonts w:ascii="Lotus Linotype" w:hAnsi="Lotus Linotype" w:cs="Lotus Linotype"/>
          <w:spacing w:val="-4"/>
          <w:position w:val="14"/>
          <w:sz w:val="22"/>
          <w:szCs w:val="22"/>
          <w:rtl/>
        </w:rPr>
        <w:t>(</w:t>
      </w:r>
      <w:r w:rsidRPr="00047E79">
        <w:rPr>
          <w:rStyle w:val="af6"/>
          <w:rFonts w:ascii="Lotus Linotype" w:hAnsi="Lotus Linotype" w:cs="Lotus Linotype"/>
          <w:spacing w:val="-4"/>
          <w:sz w:val="22"/>
          <w:szCs w:val="22"/>
          <w:rtl/>
        </w:rPr>
        <w:footnoteReference w:id="202"/>
      </w:r>
      <w:r w:rsidRPr="00047E79">
        <w:rPr>
          <w:rFonts w:ascii="Lotus Linotype" w:hAnsi="Lotus Linotype" w:cs="Lotus Linotype"/>
          <w:spacing w:val="-4"/>
          <w:position w:val="14"/>
          <w:sz w:val="22"/>
          <w:szCs w:val="22"/>
          <w:rtl/>
        </w:rPr>
        <w:t>)</w:t>
      </w:r>
      <w:r w:rsidRPr="00047E79">
        <w:rPr>
          <w:rFonts w:ascii="Lotus Linotype" w:hAnsi="Lotus Linotype" w:cs="Lotus Linotype"/>
          <w:sz w:val="32"/>
          <w:szCs w:val="32"/>
          <w:rtl/>
        </w:rPr>
        <w:t xml:space="preserve">. </w:t>
      </w:r>
    </w:p>
    <w:p w14:paraId="1F173975" w14:textId="448B3835"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b/>
          <w:bCs/>
          <w:sz w:val="32"/>
          <w:szCs w:val="32"/>
          <w:rtl/>
        </w:rPr>
        <w:t>الحديث الرابع:</w:t>
      </w:r>
      <w:r w:rsidRPr="00047E79">
        <w:rPr>
          <w:rFonts w:ascii="Lotus Linotype" w:hAnsi="Lotus Linotype" w:cs="Lotus Linotype"/>
          <w:sz w:val="32"/>
          <w:szCs w:val="32"/>
          <w:rtl/>
        </w:rPr>
        <w:t xml:space="preserve"> عن موسى بن عبيدة، عن عمر بن الحكم الأنصاري قال: سألته: هل صلى رسول الله </w:t>
      </w:r>
      <w:r w:rsidRPr="00047E79">
        <w:rPr>
          <w:rStyle w:val="TraditionalArabic22"/>
          <w:rFonts w:ascii="Lotus Linotype" w:hAnsi="Lotus Linotype" w:cs="Lotus Linotype"/>
          <w:sz w:val="32"/>
          <w:szCs w:val="32"/>
          <w:rtl/>
        </w:rPr>
        <w:t>ﷺ</w:t>
      </w:r>
      <w:r w:rsidRPr="00047E79">
        <w:rPr>
          <w:rFonts w:ascii="Lotus Linotype" w:hAnsi="Lotus Linotype" w:cs="Lotus Linotype"/>
          <w:sz w:val="32"/>
          <w:szCs w:val="32"/>
          <w:rtl/>
        </w:rPr>
        <w:t xml:space="preserve"> في مسجد الفتح ـ الذي يقال له مسجد الأحزاب ـ</w:t>
      </w:r>
      <w:r w:rsidR="00274C0B">
        <w:rPr>
          <w:rFonts w:ascii="Lotus Linotype" w:hAnsi="Lotus Linotype" w:cs="Lotus Linotype"/>
          <w:sz w:val="32"/>
          <w:szCs w:val="32"/>
          <w:rtl/>
        </w:rPr>
        <w:t>؟</w:t>
      </w:r>
      <w:r w:rsidRPr="00047E79">
        <w:rPr>
          <w:rFonts w:ascii="Lotus Linotype" w:hAnsi="Lotus Linotype" w:cs="Lotus Linotype"/>
          <w:sz w:val="32"/>
          <w:szCs w:val="32"/>
          <w:rtl/>
        </w:rPr>
        <w:t xml:space="preserve"> قال: لم يصل فيه، لكنه دعا فكان من دعائه أن قال: </w:t>
      </w:r>
      <w:r w:rsidRPr="00047E79">
        <w:rPr>
          <w:rStyle w:val="LotusLinotypeLotusLinotype162"/>
          <w:szCs w:val="32"/>
          <w:rtl/>
        </w:rPr>
        <w:t>«</w:t>
      </w:r>
      <w:r w:rsidRPr="00047E79">
        <w:rPr>
          <w:rFonts w:ascii="Lotus Linotype" w:hAnsi="Lotus Linotype" w:cs="Lotus Linotype"/>
          <w:sz w:val="32"/>
          <w:szCs w:val="32"/>
          <w:rtl/>
        </w:rPr>
        <w:t>اللهم لك الحمد، لا هادي لمن أضللت ولا مضل لمن هديت، ولا مهين لمن أكرمت ولا مكرم لمن أهنت، ولا ناصر لمن خذلت ولا خاذل لمن نصرت، ولا معز لمن أذللت ولا مذل لمن أعززت، ولا رازق لمن حرمت ولا حارم لمن رزقت، ولا مانع لمن أعطيت ولا معطي لمن منعت، ولا رافع لمن خفضت ولا خافض لمن رفعت، ولا ساتر لمن خرقت ولا خارق لمن سترت، ولا مقرب لمن باعدت ولا مباعد لمن قربت</w:t>
      </w:r>
      <w:r w:rsidRPr="00047E79">
        <w:rPr>
          <w:rStyle w:val="LotusLinotypeLotusLinotype161"/>
          <w:rFonts w:eastAsiaTheme="majorEastAsia"/>
          <w:szCs w:val="32"/>
          <w:rtl/>
        </w:rPr>
        <w:t>»</w:t>
      </w:r>
      <w:r w:rsidRPr="00047E79">
        <w:rPr>
          <w:rFonts w:ascii="Lotus Linotype" w:hAnsi="Lotus Linotype" w:cs="Lotus Linotype"/>
          <w:sz w:val="32"/>
          <w:szCs w:val="32"/>
          <w:rtl/>
        </w:rPr>
        <w:t xml:space="preserve">. </w:t>
      </w:r>
    </w:p>
    <w:p w14:paraId="59040AAE"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ثم دعا عليهم فلم يصبح في المدينة كذاب من الأحزاب ولا من المشركين إلا أهلكه الله غير حيي بن أخطب وقريظة قتلها الله وشتت</w:t>
      </w:r>
      <w:r w:rsidRPr="00047E79">
        <w:rPr>
          <w:rFonts w:ascii="Lotus Linotype" w:hAnsi="Lotus Linotype" w:cs="Lotus Linotype"/>
          <w:spacing w:val="-4"/>
          <w:position w:val="14"/>
          <w:sz w:val="22"/>
          <w:szCs w:val="22"/>
          <w:rtl/>
        </w:rPr>
        <w:t>(</w:t>
      </w:r>
      <w:r w:rsidRPr="00047E79">
        <w:rPr>
          <w:rStyle w:val="af6"/>
          <w:rFonts w:ascii="Lotus Linotype" w:hAnsi="Lotus Linotype" w:cs="Lotus Linotype"/>
          <w:spacing w:val="-4"/>
          <w:sz w:val="22"/>
          <w:szCs w:val="22"/>
          <w:rtl/>
        </w:rPr>
        <w:footnoteReference w:id="203"/>
      </w:r>
      <w:r w:rsidRPr="00047E79">
        <w:rPr>
          <w:rFonts w:ascii="Lotus Linotype" w:hAnsi="Lotus Linotype" w:cs="Lotus Linotype"/>
          <w:spacing w:val="-4"/>
          <w:position w:val="14"/>
          <w:sz w:val="22"/>
          <w:szCs w:val="22"/>
          <w:rtl/>
        </w:rPr>
        <w:t>)</w:t>
      </w:r>
      <w:r w:rsidRPr="00047E79">
        <w:rPr>
          <w:rFonts w:ascii="Lotus Linotype" w:hAnsi="Lotus Linotype" w:cs="Lotus Linotype"/>
          <w:sz w:val="32"/>
          <w:szCs w:val="32"/>
          <w:rtl/>
        </w:rPr>
        <w:t>.</w:t>
      </w:r>
    </w:p>
    <w:p w14:paraId="0B1A9280"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lastRenderedPageBreak/>
        <w:t>وقد ورد ذكر اسم مسجد الفتح في حديث جماعة من الصحابة</w:t>
      </w:r>
      <w:r w:rsidRPr="00047E79">
        <w:rPr>
          <w:rFonts w:ascii="Lotus Linotype" w:hAnsi="Lotus Linotype" w:cs="Lotus Linotype"/>
          <w:spacing w:val="-4"/>
          <w:position w:val="14"/>
          <w:sz w:val="22"/>
          <w:szCs w:val="22"/>
          <w:rtl/>
        </w:rPr>
        <w:t>(</w:t>
      </w:r>
      <w:r w:rsidRPr="00047E79">
        <w:rPr>
          <w:rStyle w:val="af6"/>
          <w:rFonts w:ascii="Lotus Linotype" w:hAnsi="Lotus Linotype" w:cs="Lotus Linotype"/>
          <w:spacing w:val="-4"/>
          <w:sz w:val="22"/>
          <w:szCs w:val="22"/>
          <w:rtl/>
        </w:rPr>
        <w:footnoteReference w:id="204"/>
      </w:r>
      <w:r w:rsidRPr="00047E79">
        <w:rPr>
          <w:rFonts w:ascii="Lotus Linotype" w:hAnsi="Lotus Linotype" w:cs="Lotus Linotype"/>
          <w:spacing w:val="-4"/>
          <w:position w:val="14"/>
          <w:sz w:val="22"/>
          <w:szCs w:val="22"/>
          <w:rtl/>
        </w:rPr>
        <w:t>)</w:t>
      </w:r>
      <w:r w:rsidRPr="00047E79">
        <w:rPr>
          <w:rFonts w:ascii="Lotus Linotype" w:hAnsi="Lotus Linotype" w:cs="Lotus Linotype" w:hint="cs"/>
          <w:sz w:val="32"/>
          <w:szCs w:val="32"/>
          <w:rtl/>
        </w:rPr>
        <w:t>.</w:t>
      </w:r>
    </w:p>
    <w:p w14:paraId="1572F173"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 xml:space="preserve">وروى ابن شبة من طريق أبي غسّان، عن ابن أبي يحيى، عن خالد بن رباح، عن المطلب بن عبد الله بن حنطب: «أنّ النبيَّ </w:t>
      </w:r>
      <w:r w:rsidRPr="00047E79">
        <w:rPr>
          <w:rStyle w:val="TraditionalArabic22"/>
          <w:rFonts w:ascii="Lotus Linotype" w:hAnsi="Lotus Linotype" w:cs="Lotus Linotype"/>
          <w:sz w:val="32"/>
          <w:szCs w:val="32"/>
          <w:rtl/>
        </w:rPr>
        <w:t>ﷺ</w:t>
      </w:r>
      <w:r w:rsidRPr="00047E79">
        <w:rPr>
          <w:rFonts w:ascii="Lotus Linotype" w:hAnsi="Lotus Linotype" w:cs="Lotus Linotype"/>
          <w:sz w:val="32"/>
          <w:szCs w:val="32"/>
          <w:rtl/>
        </w:rPr>
        <w:t xml:space="preserve"> دعا يوم الاثنين في مسجد الفتح، واستُجيب له عشية الأربعاء بين الصلاتين»</w:t>
      </w:r>
      <w:r w:rsidRPr="00047E79">
        <w:rPr>
          <w:rFonts w:ascii="Lotus Linotype" w:hAnsi="Lotus Linotype" w:cs="Lotus Linotype"/>
          <w:spacing w:val="-4"/>
          <w:position w:val="14"/>
          <w:sz w:val="32"/>
          <w:szCs w:val="32"/>
          <w:rtl/>
        </w:rPr>
        <w:t xml:space="preserve"> </w:t>
      </w:r>
      <w:r w:rsidRPr="00047E79">
        <w:rPr>
          <w:rFonts w:ascii="Lotus Linotype" w:hAnsi="Lotus Linotype" w:cs="Lotus Linotype"/>
          <w:spacing w:val="-4"/>
          <w:position w:val="14"/>
          <w:sz w:val="22"/>
          <w:szCs w:val="22"/>
          <w:rtl/>
        </w:rPr>
        <w:t>(</w:t>
      </w:r>
      <w:r w:rsidRPr="00047E79">
        <w:rPr>
          <w:rStyle w:val="af6"/>
          <w:rFonts w:ascii="Lotus Linotype" w:hAnsi="Lotus Linotype" w:cs="Lotus Linotype"/>
          <w:spacing w:val="-4"/>
          <w:sz w:val="22"/>
          <w:szCs w:val="22"/>
          <w:rtl/>
        </w:rPr>
        <w:footnoteReference w:id="205"/>
      </w:r>
      <w:r w:rsidRPr="00047E79">
        <w:rPr>
          <w:rFonts w:ascii="Lotus Linotype" w:hAnsi="Lotus Linotype" w:cs="Lotus Linotype"/>
          <w:spacing w:val="-4"/>
          <w:position w:val="14"/>
          <w:sz w:val="22"/>
          <w:szCs w:val="22"/>
          <w:rtl/>
        </w:rPr>
        <w:t>)</w:t>
      </w:r>
      <w:r w:rsidRPr="00047E79">
        <w:rPr>
          <w:rFonts w:ascii="Lotus Linotype" w:hAnsi="Lotus Linotype" w:cs="Lotus Linotype"/>
          <w:sz w:val="32"/>
          <w:szCs w:val="32"/>
          <w:rtl/>
        </w:rPr>
        <w:t>.</w:t>
      </w:r>
    </w:p>
    <w:p w14:paraId="75A57E0C"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 xml:space="preserve">كما روى ابن شبة، عن عبد العزيز بن عمران، عن ابن سمعان، عن سعيد مولى المهديين، قال: «أقبل النبيّ </w:t>
      </w:r>
      <w:r w:rsidRPr="00047E79">
        <w:rPr>
          <w:rStyle w:val="TraditionalArabic22"/>
          <w:rFonts w:ascii="Lotus Linotype" w:hAnsi="Lotus Linotype" w:cs="Lotus Linotype"/>
          <w:sz w:val="32"/>
          <w:szCs w:val="32"/>
          <w:rtl/>
        </w:rPr>
        <w:t>ﷺ</w:t>
      </w:r>
      <w:r w:rsidRPr="00047E79">
        <w:rPr>
          <w:rFonts w:ascii="Lotus Linotype" w:hAnsi="Lotus Linotype" w:cs="Lotus Linotype"/>
          <w:sz w:val="32"/>
          <w:szCs w:val="32"/>
          <w:rtl/>
        </w:rPr>
        <w:t xml:space="preserve"> من الحرب فأدركته صلاة العصر فصلاها في المسجد الأعلى»</w:t>
      </w:r>
      <w:r w:rsidRPr="00047E79">
        <w:rPr>
          <w:rFonts w:ascii="Lotus Linotype" w:hAnsi="Lotus Linotype" w:cs="Lotus Linotype"/>
          <w:spacing w:val="-4"/>
          <w:position w:val="14"/>
          <w:sz w:val="22"/>
          <w:szCs w:val="22"/>
          <w:rtl/>
        </w:rPr>
        <w:t>(</w:t>
      </w:r>
      <w:r w:rsidRPr="00047E79">
        <w:rPr>
          <w:rStyle w:val="af6"/>
          <w:rFonts w:ascii="Lotus Linotype" w:hAnsi="Lotus Linotype" w:cs="Lotus Linotype"/>
          <w:spacing w:val="-4"/>
          <w:sz w:val="22"/>
          <w:szCs w:val="22"/>
          <w:rtl/>
        </w:rPr>
        <w:footnoteReference w:id="206"/>
      </w:r>
      <w:r w:rsidRPr="00047E79">
        <w:rPr>
          <w:rFonts w:ascii="Lotus Linotype" w:hAnsi="Lotus Linotype" w:cs="Lotus Linotype"/>
          <w:spacing w:val="-4"/>
          <w:position w:val="14"/>
          <w:sz w:val="22"/>
          <w:szCs w:val="22"/>
          <w:rtl/>
        </w:rPr>
        <w:t>)</w:t>
      </w:r>
      <w:r w:rsidRPr="00047E79">
        <w:rPr>
          <w:rFonts w:ascii="Lotus Linotype" w:hAnsi="Lotus Linotype" w:cs="Lotus Linotype"/>
          <w:sz w:val="32"/>
          <w:szCs w:val="32"/>
          <w:rtl/>
        </w:rPr>
        <w:t>.</w:t>
      </w:r>
    </w:p>
    <w:p w14:paraId="68E1982E"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 xml:space="preserve">وللحديث طرق أخرى رواها ابن شبة لكنها لا تخلو من متروك أو متهم أو مجهول، فقد جاء بلفظ: أنّ النبيّ </w:t>
      </w:r>
      <w:r w:rsidRPr="00047E79">
        <w:rPr>
          <w:rStyle w:val="TraditionalArabic22"/>
          <w:rFonts w:ascii="Lotus Linotype" w:hAnsi="Lotus Linotype" w:cs="Lotus Linotype"/>
          <w:sz w:val="32"/>
          <w:szCs w:val="32"/>
          <w:rtl/>
        </w:rPr>
        <w:t>ﷺ</w:t>
      </w:r>
      <w:r w:rsidRPr="00047E79">
        <w:rPr>
          <w:rFonts w:ascii="Lotus Linotype" w:hAnsi="Lotus Linotype" w:cs="Lotus Linotype"/>
          <w:sz w:val="32"/>
          <w:szCs w:val="32"/>
          <w:rtl/>
        </w:rPr>
        <w:t xml:space="preserve"> دعا على الجبل الذي عليه مسجد الفتح من ناحية المغرب، وصلى من وراء الجبل.</w:t>
      </w:r>
    </w:p>
    <w:p w14:paraId="31980670"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 xml:space="preserve">وفي لفظ: </w:t>
      </w:r>
      <w:r w:rsidRPr="00047E79">
        <w:rPr>
          <w:rFonts w:ascii="Lotus Linotype" w:hAnsi="Lotus Linotype" w:cs="Lotus Linotype" w:hint="cs"/>
          <w:sz w:val="32"/>
          <w:szCs w:val="32"/>
          <w:rtl/>
        </w:rPr>
        <w:t>(</w:t>
      </w:r>
      <w:r w:rsidRPr="00047E79">
        <w:rPr>
          <w:rFonts w:ascii="Lotus Linotype" w:hAnsi="Lotus Linotype" w:cs="Lotus Linotype"/>
          <w:sz w:val="32"/>
          <w:szCs w:val="32"/>
          <w:rtl/>
        </w:rPr>
        <w:t xml:space="preserve">أنّ النبيّ </w:t>
      </w:r>
      <w:r w:rsidRPr="00047E79">
        <w:rPr>
          <w:rStyle w:val="TraditionalArabic22"/>
          <w:rFonts w:ascii="Lotus Linotype" w:hAnsi="Lotus Linotype" w:cs="Lotus Linotype"/>
          <w:sz w:val="32"/>
          <w:szCs w:val="32"/>
          <w:rtl/>
        </w:rPr>
        <w:t>ﷺ</w:t>
      </w:r>
      <w:r w:rsidRPr="00047E79">
        <w:rPr>
          <w:rFonts w:ascii="Lotus Linotype" w:hAnsi="Lotus Linotype" w:cs="Lotus Linotype"/>
          <w:sz w:val="32"/>
          <w:szCs w:val="32"/>
          <w:rtl/>
        </w:rPr>
        <w:t xml:space="preserve"> قعد على موضع مسجد الفتح رحمه الله، ودعا عليه وعرض أصحابه وهو عليه</w:t>
      </w:r>
      <w:r w:rsidRPr="00047E79">
        <w:rPr>
          <w:rFonts w:ascii="Lotus Linotype" w:hAnsi="Lotus Linotype" w:cs="Lotus Linotype" w:hint="cs"/>
          <w:sz w:val="32"/>
          <w:szCs w:val="32"/>
          <w:rtl/>
        </w:rPr>
        <w:t>)</w:t>
      </w:r>
      <w:r w:rsidRPr="00047E79">
        <w:rPr>
          <w:rFonts w:ascii="Lotus Linotype" w:hAnsi="Lotus Linotype" w:cs="Lotus Linotype"/>
          <w:sz w:val="32"/>
          <w:szCs w:val="32"/>
          <w:rtl/>
        </w:rPr>
        <w:t>.</w:t>
      </w:r>
      <w:r w:rsidRPr="00047E79">
        <w:rPr>
          <w:rFonts w:ascii="Lotus Linotype" w:hAnsi="Lotus Linotype" w:cs="Lotus Linotype" w:hint="cs"/>
          <w:sz w:val="32"/>
          <w:szCs w:val="32"/>
          <w:rtl/>
        </w:rPr>
        <w:t xml:space="preserve"> </w:t>
      </w:r>
    </w:p>
    <w:p w14:paraId="303BB57B" w14:textId="77777777" w:rsidR="00F643F2" w:rsidRPr="00047E79" w:rsidRDefault="00F643F2" w:rsidP="00F643F2">
      <w:pPr>
        <w:spacing w:line="520" w:lineRule="exact"/>
        <w:ind w:firstLine="454"/>
        <w:jc w:val="lowKashida"/>
        <w:rPr>
          <w:rFonts w:ascii="Lotus Linotype" w:hAnsi="Lotus Linotype" w:cs="Lotus Linotype"/>
          <w:spacing w:val="-6"/>
          <w:sz w:val="32"/>
          <w:szCs w:val="32"/>
          <w:rtl/>
        </w:rPr>
      </w:pPr>
      <w:r w:rsidRPr="00047E79">
        <w:rPr>
          <w:rFonts w:ascii="Lotus Linotype" w:hAnsi="Lotus Linotype" w:cs="Lotus Linotype"/>
          <w:spacing w:val="-6"/>
          <w:sz w:val="32"/>
          <w:szCs w:val="32"/>
          <w:rtl/>
        </w:rPr>
        <w:t xml:space="preserve">وفي لفظ: </w:t>
      </w:r>
      <w:r w:rsidRPr="00047E79">
        <w:rPr>
          <w:rFonts w:ascii="Lotus Linotype" w:hAnsi="Lotus Linotype" w:cs="Lotus Linotype" w:hint="cs"/>
          <w:spacing w:val="-6"/>
          <w:sz w:val="32"/>
          <w:szCs w:val="32"/>
          <w:rtl/>
        </w:rPr>
        <w:t>(</w:t>
      </w:r>
      <w:r w:rsidRPr="00047E79">
        <w:rPr>
          <w:rFonts w:ascii="Lotus Linotype" w:hAnsi="Lotus Linotype" w:cs="Lotus Linotype"/>
          <w:spacing w:val="-6"/>
          <w:sz w:val="32"/>
          <w:szCs w:val="32"/>
          <w:rtl/>
        </w:rPr>
        <w:t xml:space="preserve">أن النبيّ </w:t>
      </w:r>
      <w:r w:rsidRPr="00047E79">
        <w:rPr>
          <w:rStyle w:val="TraditionalArabic22"/>
          <w:rFonts w:ascii="Lotus Linotype" w:hAnsi="Lotus Linotype" w:cs="Lotus Linotype"/>
          <w:spacing w:val="-6"/>
          <w:sz w:val="32"/>
          <w:szCs w:val="32"/>
          <w:rtl/>
        </w:rPr>
        <w:t>ﷺ</w:t>
      </w:r>
      <w:r w:rsidRPr="00047E79">
        <w:rPr>
          <w:rFonts w:ascii="Lotus Linotype" w:hAnsi="Lotus Linotype" w:cs="Lotus Linotype"/>
          <w:spacing w:val="-6"/>
          <w:sz w:val="32"/>
          <w:szCs w:val="32"/>
          <w:rtl/>
        </w:rPr>
        <w:t xml:space="preserve"> بدأ فصلى أسفل من الجبل يوم الأحزاب، ثم صعد فدعا على الجبل</w:t>
      </w:r>
      <w:r w:rsidRPr="00047E79">
        <w:rPr>
          <w:rFonts w:ascii="Lotus Linotype" w:hAnsi="Lotus Linotype" w:cs="Lotus Linotype" w:hint="cs"/>
          <w:spacing w:val="-6"/>
          <w:sz w:val="32"/>
          <w:szCs w:val="32"/>
          <w:rtl/>
        </w:rPr>
        <w:t>)</w:t>
      </w:r>
      <w:r w:rsidRPr="00047E79">
        <w:rPr>
          <w:rFonts w:ascii="Lotus Linotype" w:hAnsi="Lotus Linotype" w:cs="Lotus Linotype"/>
          <w:spacing w:val="-6"/>
          <w:sz w:val="32"/>
          <w:szCs w:val="32"/>
          <w:rtl/>
        </w:rPr>
        <w:t>.</w:t>
      </w:r>
    </w:p>
    <w:p w14:paraId="7DADEB66"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ومدار هذه الروايات كلّها على ابن أبي يحيى وهو إبراهيم بن محمد بن أبي يحيى الأسلمي وهو متروك الحديث كما سبق.</w:t>
      </w:r>
    </w:p>
    <w:p w14:paraId="142C9F58" w14:textId="77777777" w:rsidR="00F643F2" w:rsidRPr="00047E79" w:rsidRDefault="00F643F2" w:rsidP="00F643F2">
      <w:pPr>
        <w:keepNext/>
        <w:keepLines/>
        <w:widowControl w:val="0"/>
        <w:spacing w:line="520" w:lineRule="exact"/>
        <w:ind w:firstLine="454"/>
        <w:jc w:val="lowKashida"/>
        <w:rPr>
          <w:rFonts w:ascii="Lotus Linotype" w:hAnsi="Lotus Linotype" w:cs="Lotus Linotype"/>
          <w:sz w:val="32"/>
          <w:szCs w:val="32"/>
          <w:rtl/>
        </w:rPr>
      </w:pPr>
      <w:r w:rsidRPr="00047E79">
        <w:rPr>
          <w:rFonts w:ascii="Lotus Linotype" w:hAnsi="Lotus Linotype" w:cs="Lotus Linotype" w:hint="cs"/>
          <w:b/>
          <w:bCs/>
          <w:sz w:val="32"/>
          <w:szCs w:val="32"/>
          <w:rtl/>
        </w:rPr>
        <w:t xml:space="preserve">الفرع الثاني: </w:t>
      </w:r>
      <w:r w:rsidRPr="00047E79">
        <w:rPr>
          <w:rFonts w:ascii="Lotus Linotype" w:hAnsi="Lotus Linotype" w:cs="Lotus Linotype"/>
          <w:b/>
          <w:bCs/>
          <w:sz w:val="32"/>
          <w:szCs w:val="32"/>
          <w:rtl/>
        </w:rPr>
        <w:t>تاريخ بنائه</w:t>
      </w:r>
      <w:r w:rsidRPr="00047E79">
        <w:rPr>
          <w:rFonts w:ascii="Lotus Linotype" w:hAnsi="Lotus Linotype" w:cs="Lotus Linotype" w:hint="cs"/>
          <w:b/>
          <w:bCs/>
          <w:sz w:val="32"/>
          <w:szCs w:val="32"/>
          <w:rtl/>
        </w:rPr>
        <w:t>.</w:t>
      </w:r>
    </w:p>
    <w:p w14:paraId="0EE9AD0B"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 xml:space="preserve">لم يثبت بسند صحيح أن المسجد كان موجوداً زمن النبيّ </w:t>
      </w:r>
      <w:r w:rsidRPr="00047E79">
        <w:rPr>
          <w:rStyle w:val="TraditionalArabic22"/>
          <w:rFonts w:ascii="Lotus Linotype" w:hAnsi="Lotus Linotype" w:cs="Lotus Linotype"/>
          <w:sz w:val="32"/>
          <w:szCs w:val="32"/>
          <w:rtl/>
        </w:rPr>
        <w:t>ﷺ</w:t>
      </w:r>
      <w:r w:rsidRPr="00047E79">
        <w:rPr>
          <w:rFonts w:ascii="Lotus Linotype" w:hAnsi="Lotus Linotype" w:cs="Lotus Linotype"/>
          <w:sz w:val="32"/>
          <w:szCs w:val="32"/>
          <w:rtl/>
        </w:rPr>
        <w:t xml:space="preserve">، وإن كان قد ورد في بعض الروايات ذكر المسجد، وفي بعضها موضع المسجد، ولكن الأظهر أن المسجد كان موجوداً في بداية </w:t>
      </w:r>
      <w:r w:rsidRPr="00047E79">
        <w:rPr>
          <w:rFonts w:ascii="Lotus Linotype" w:hAnsi="Lotus Linotype" w:cs="Lotus Linotype"/>
          <w:sz w:val="32"/>
          <w:szCs w:val="32"/>
          <w:rtl/>
        </w:rPr>
        <w:lastRenderedPageBreak/>
        <w:t>الدولة العباسية لأنّ كثير بن زيد الراوي لبعض الروايات قد مات في خلافة أبي جعفر المنصور</w:t>
      </w:r>
      <w:r w:rsidRPr="00047E79">
        <w:rPr>
          <w:rFonts w:ascii="Lotus Linotype" w:hAnsi="Lotus Linotype" w:cs="Lotus Linotype"/>
          <w:spacing w:val="-4"/>
          <w:position w:val="14"/>
          <w:sz w:val="22"/>
          <w:szCs w:val="22"/>
          <w:rtl/>
        </w:rPr>
        <w:t>(</w:t>
      </w:r>
      <w:r w:rsidRPr="00047E79">
        <w:rPr>
          <w:rStyle w:val="af6"/>
          <w:rFonts w:ascii="Lotus Linotype" w:hAnsi="Lotus Linotype" w:cs="Lotus Linotype"/>
          <w:spacing w:val="-4"/>
          <w:sz w:val="22"/>
          <w:szCs w:val="22"/>
          <w:rtl/>
        </w:rPr>
        <w:footnoteReference w:id="207"/>
      </w:r>
      <w:r w:rsidRPr="00047E79">
        <w:rPr>
          <w:rFonts w:ascii="Lotus Linotype" w:hAnsi="Lotus Linotype" w:cs="Lotus Linotype"/>
          <w:spacing w:val="-4"/>
          <w:position w:val="14"/>
          <w:sz w:val="22"/>
          <w:szCs w:val="22"/>
          <w:rtl/>
        </w:rPr>
        <w:t>)</w:t>
      </w:r>
      <w:r w:rsidRPr="00047E79">
        <w:rPr>
          <w:rFonts w:ascii="Lotus Linotype" w:hAnsi="Lotus Linotype" w:cs="Lotus Linotype"/>
          <w:sz w:val="32"/>
          <w:szCs w:val="32"/>
          <w:rtl/>
        </w:rPr>
        <w:t>، فعليه يكون بناء هذا المسجد قديماً</w:t>
      </w:r>
      <w:r w:rsidRPr="00047E79">
        <w:rPr>
          <w:rFonts w:ascii="Lotus Linotype" w:hAnsi="Lotus Linotype" w:cs="Lotus Linotype" w:hint="cs"/>
          <w:sz w:val="32"/>
          <w:szCs w:val="32"/>
          <w:rtl/>
        </w:rPr>
        <w:t xml:space="preserve">. </w:t>
      </w:r>
      <w:r w:rsidRPr="00047E79">
        <w:rPr>
          <w:rFonts w:ascii="Lotus Linotype" w:hAnsi="Lotus Linotype" w:cs="Lotus Linotype"/>
          <w:sz w:val="32"/>
          <w:szCs w:val="32"/>
          <w:rtl/>
        </w:rPr>
        <w:t>وقد جدد بناءه الحسين بن أبي الهيجاء أحد وزراء العبيديين ملوك مصر سنة 575هـ</w:t>
      </w:r>
      <w:r w:rsidRPr="00047E79">
        <w:rPr>
          <w:rFonts w:ascii="Lotus Linotype" w:hAnsi="Lotus Linotype" w:cs="Lotus Linotype"/>
          <w:spacing w:val="-4"/>
          <w:position w:val="14"/>
          <w:sz w:val="22"/>
          <w:szCs w:val="22"/>
          <w:rtl/>
        </w:rPr>
        <w:t>(</w:t>
      </w:r>
      <w:r w:rsidRPr="00047E79">
        <w:rPr>
          <w:rStyle w:val="af6"/>
          <w:rFonts w:ascii="Lotus Linotype" w:hAnsi="Lotus Linotype" w:cs="Lotus Linotype"/>
          <w:spacing w:val="-4"/>
          <w:sz w:val="22"/>
          <w:szCs w:val="22"/>
          <w:rtl/>
        </w:rPr>
        <w:footnoteReference w:id="208"/>
      </w:r>
      <w:r w:rsidRPr="00047E79">
        <w:rPr>
          <w:rFonts w:ascii="Lotus Linotype" w:hAnsi="Lotus Linotype" w:cs="Lotus Linotype"/>
          <w:spacing w:val="-4"/>
          <w:position w:val="14"/>
          <w:sz w:val="22"/>
          <w:szCs w:val="22"/>
          <w:rtl/>
        </w:rPr>
        <w:t>)</w:t>
      </w:r>
      <w:r w:rsidRPr="00047E79">
        <w:rPr>
          <w:rFonts w:ascii="Lotus Linotype" w:hAnsi="Lotus Linotype" w:cs="Lotus Linotype" w:hint="cs"/>
          <w:sz w:val="32"/>
          <w:szCs w:val="32"/>
          <w:rtl/>
        </w:rPr>
        <w:t xml:space="preserve">. </w:t>
      </w:r>
      <w:r w:rsidRPr="00047E79">
        <w:rPr>
          <w:rFonts w:ascii="Lotus Linotype" w:hAnsi="Lotus Linotype" w:cs="Lotus Linotype"/>
          <w:sz w:val="32"/>
          <w:szCs w:val="32"/>
          <w:rtl/>
        </w:rPr>
        <w:t>ثم بُني مرة أخرى أو جُدِّد بناؤه في القرن الثالث عشر الهجري، جدّد بناءه السلطان عبد المجيد سنة 1270هـ، كما ذكر ذلك أيوب صبري باشا</w:t>
      </w:r>
      <w:r w:rsidRPr="00047E79">
        <w:rPr>
          <w:rFonts w:ascii="Lotus Linotype" w:hAnsi="Lotus Linotype" w:cs="Lotus Linotype"/>
          <w:spacing w:val="-4"/>
          <w:position w:val="14"/>
          <w:sz w:val="22"/>
          <w:szCs w:val="22"/>
          <w:rtl/>
        </w:rPr>
        <w:t>(</w:t>
      </w:r>
      <w:r w:rsidRPr="00047E79">
        <w:rPr>
          <w:rStyle w:val="af6"/>
          <w:rFonts w:ascii="Lotus Linotype" w:hAnsi="Lotus Linotype" w:cs="Lotus Linotype"/>
          <w:spacing w:val="-4"/>
          <w:sz w:val="22"/>
          <w:szCs w:val="22"/>
          <w:rtl/>
        </w:rPr>
        <w:footnoteReference w:id="209"/>
      </w:r>
      <w:r w:rsidRPr="00047E79">
        <w:rPr>
          <w:rFonts w:ascii="Lotus Linotype" w:hAnsi="Lotus Linotype" w:cs="Lotus Linotype"/>
          <w:spacing w:val="-4"/>
          <w:position w:val="14"/>
          <w:sz w:val="22"/>
          <w:szCs w:val="22"/>
          <w:rtl/>
        </w:rPr>
        <w:t>)</w:t>
      </w:r>
      <w:r w:rsidRPr="00047E79">
        <w:rPr>
          <w:rFonts w:ascii="Lotus Linotype" w:hAnsi="Lotus Linotype" w:cs="Lotus Linotype"/>
          <w:sz w:val="32"/>
          <w:szCs w:val="32"/>
          <w:rtl/>
        </w:rPr>
        <w:t xml:space="preserve">. </w:t>
      </w:r>
    </w:p>
    <w:p w14:paraId="35A029B5" w14:textId="77777777" w:rsidR="00F643F2" w:rsidRPr="00047E79" w:rsidRDefault="00F643F2" w:rsidP="00F643F2">
      <w:pPr>
        <w:keepNext/>
        <w:spacing w:line="520" w:lineRule="exact"/>
        <w:ind w:firstLine="454"/>
        <w:jc w:val="lowKashida"/>
        <w:rPr>
          <w:rFonts w:ascii="Lotus Linotype" w:hAnsi="Lotus Linotype" w:cs="Lotus Linotype"/>
          <w:b/>
          <w:bCs/>
          <w:sz w:val="32"/>
          <w:szCs w:val="32"/>
          <w:rtl/>
        </w:rPr>
      </w:pPr>
      <w:r w:rsidRPr="00047E79">
        <w:rPr>
          <w:rFonts w:ascii="Lotus Linotype" w:hAnsi="Lotus Linotype" w:cs="Lotus Linotype"/>
          <w:sz w:val="32"/>
          <w:szCs w:val="32"/>
          <w:rtl/>
        </w:rPr>
        <w:t>ثم رُمم المسجد المذكور في عهد خادم الحرمين الشريفين الملك فهد رحمه الله</w:t>
      </w:r>
      <w:r w:rsidRPr="00047E79">
        <w:rPr>
          <w:rFonts w:ascii="Lotus Linotype" w:hAnsi="Lotus Linotype" w:cs="Lotus Linotype"/>
          <w:spacing w:val="-4"/>
          <w:position w:val="14"/>
          <w:sz w:val="22"/>
          <w:szCs w:val="22"/>
          <w:rtl/>
        </w:rPr>
        <w:t>(</w:t>
      </w:r>
      <w:r w:rsidRPr="00047E79">
        <w:rPr>
          <w:rStyle w:val="af6"/>
          <w:rFonts w:ascii="Lotus Linotype" w:hAnsi="Lotus Linotype" w:cs="Lotus Linotype"/>
          <w:spacing w:val="-4"/>
          <w:sz w:val="22"/>
          <w:szCs w:val="22"/>
          <w:rtl/>
        </w:rPr>
        <w:footnoteReference w:id="210"/>
      </w:r>
      <w:r w:rsidRPr="00047E79">
        <w:rPr>
          <w:rFonts w:ascii="Lotus Linotype" w:hAnsi="Lotus Linotype" w:cs="Lotus Linotype"/>
          <w:spacing w:val="-4"/>
          <w:position w:val="14"/>
          <w:sz w:val="22"/>
          <w:szCs w:val="22"/>
          <w:rtl/>
        </w:rPr>
        <w:t>)</w:t>
      </w:r>
      <w:r w:rsidRPr="00047E79">
        <w:rPr>
          <w:rFonts w:ascii="Lotus Linotype" w:hAnsi="Lotus Linotype" w:cs="Lotus Linotype"/>
          <w:sz w:val="32"/>
          <w:szCs w:val="32"/>
          <w:rtl/>
        </w:rPr>
        <w:t>.</w:t>
      </w:r>
    </w:p>
    <w:p w14:paraId="5C6CCCC2" w14:textId="77777777" w:rsidR="00F643F2" w:rsidRPr="00047E79" w:rsidRDefault="00F643F2" w:rsidP="00F643F2">
      <w:pPr>
        <w:keepNext/>
        <w:spacing w:line="520" w:lineRule="exact"/>
        <w:ind w:firstLine="454"/>
        <w:jc w:val="lowKashida"/>
        <w:rPr>
          <w:rFonts w:ascii="Lotus Linotype" w:hAnsi="Lotus Linotype" w:cs="Lotus Linotype"/>
          <w:sz w:val="32"/>
          <w:szCs w:val="32"/>
          <w:rtl/>
        </w:rPr>
      </w:pPr>
      <w:r w:rsidRPr="00047E79">
        <w:rPr>
          <w:rFonts w:ascii="Lotus Linotype" w:hAnsi="Lotus Linotype" w:cs="Lotus Linotype" w:hint="cs"/>
          <w:b/>
          <w:bCs/>
          <w:sz w:val="32"/>
          <w:szCs w:val="32"/>
          <w:rtl/>
        </w:rPr>
        <w:t xml:space="preserve">المطلب الثاني: </w:t>
      </w:r>
      <w:r w:rsidRPr="00047E79">
        <w:rPr>
          <w:rFonts w:ascii="Lotus Linotype" w:hAnsi="Lotus Linotype" w:cs="Lotus Linotype"/>
          <w:b/>
          <w:bCs/>
          <w:sz w:val="32"/>
          <w:szCs w:val="32"/>
          <w:rtl/>
        </w:rPr>
        <w:t>مسجد سلمان الفارسي</w:t>
      </w:r>
      <w:r w:rsidRPr="00047E79">
        <w:rPr>
          <w:rFonts w:ascii="Lotus Linotype" w:hAnsi="Lotus Linotype" w:cs="Lotus Linotype" w:hint="cs"/>
          <w:b/>
          <w:bCs/>
          <w:sz w:val="32"/>
          <w:szCs w:val="32"/>
          <w:rtl/>
        </w:rPr>
        <w:t>.</w:t>
      </w:r>
    </w:p>
    <w:p w14:paraId="54F81DAB" w14:textId="77777777" w:rsidR="00F643F2" w:rsidRPr="00047E79" w:rsidRDefault="00F643F2" w:rsidP="00F643F2">
      <w:pPr>
        <w:keepNext/>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هو مسجد صغير في أسفل جبل سلع من ناحية الغرب الشمالي في طريق الصاعد إلى جبل الفتح وهو يقع في قبلة مسجد الفتح.</w:t>
      </w:r>
    </w:p>
    <w:p w14:paraId="4D97183D" w14:textId="77777777" w:rsidR="00F643F2" w:rsidRPr="00047E79" w:rsidRDefault="00F643F2" w:rsidP="00F643F2">
      <w:pPr>
        <w:spacing w:line="520" w:lineRule="exact"/>
        <w:ind w:firstLine="454"/>
        <w:jc w:val="lowKashida"/>
        <w:rPr>
          <w:rFonts w:ascii="Lotus Linotype" w:hAnsi="Lotus Linotype" w:cs="Lotus Linotype"/>
          <w:b/>
          <w:bCs/>
          <w:sz w:val="32"/>
          <w:szCs w:val="32"/>
          <w:rtl/>
        </w:rPr>
      </w:pPr>
      <w:r w:rsidRPr="00047E79">
        <w:rPr>
          <w:rFonts w:ascii="Lotus Linotype" w:hAnsi="Lotus Linotype" w:cs="Lotus Linotype" w:hint="cs"/>
          <w:b/>
          <w:bCs/>
          <w:sz w:val="32"/>
          <w:szCs w:val="32"/>
          <w:rtl/>
        </w:rPr>
        <w:t xml:space="preserve">الفرع الأول: </w:t>
      </w:r>
      <w:r w:rsidRPr="00047E79">
        <w:rPr>
          <w:rFonts w:ascii="Lotus Linotype" w:hAnsi="Lotus Linotype" w:cs="Lotus Linotype"/>
          <w:b/>
          <w:bCs/>
          <w:sz w:val="32"/>
          <w:szCs w:val="32"/>
          <w:rtl/>
        </w:rPr>
        <w:t>ما ورد فيه من الروايات</w:t>
      </w:r>
      <w:r w:rsidRPr="00047E79">
        <w:rPr>
          <w:rFonts w:ascii="Lotus Linotype" w:hAnsi="Lotus Linotype" w:cs="Lotus Linotype" w:hint="cs"/>
          <w:b/>
          <w:bCs/>
          <w:sz w:val="32"/>
          <w:szCs w:val="32"/>
          <w:rtl/>
        </w:rPr>
        <w:t>.</w:t>
      </w:r>
    </w:p>
    <w:p w14:paraId="3889C450"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وهناك روايات ورد فيها ذكر بعض المساجد التي حوالي مسجد الفتح، من غير تعيين، ولا تسمية لها بهذه الأسماء.</w:t>
      </w:r>
    </w:p>
    <w:p w14:paraId="183CF6F9"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 xml:space="preserve">1 ـ من ذلك </w:t>
      </w:r>
      <w:r w:rsidRPr="00047E79">
        <w:rPr>
          <w:rFonts w:ascii="Lotus Linotype" w:hAnsi="Lotus Linotype" w:cs="Lotus Linotype" w:hint="cs"/>
          <w:sz w:val="32"/>
          <w:szCs w:val="32"/>
          <w:rtl/>
        </w:rPr>
        <w:t xml:space="preserve">ما جاء عن </w:t>
      </w:r>
      <w:r w:rsidRPr="00047E79">
        <w:rPr>
          <w:rFonts w:ascii="Lotus Linotype" w:hAnsi="Lotus Linotype" w:cs="Lotus Linotype"/>
          <w:sz w:val="32"/>
          <w:szCs w:val="32"/>
          <w:rtl/>
        </w:rPr>
        <w:t xml:space="preserve">ابن أبي يحيى، عن أسيد بن أبي أسيد، عن أشياخهم: </w:t>
      </w:r>
      <w:r w:rsidRPr="00047E79">
        <w:rPr>
          <w:rStyle w:val="LotusLinotypeLotusLinotype162"/>
          <w:szCs w:val="32"/>
          <w:rtl/>
        </w:rPr>
        <w:t>«</w:t>
      </w:r>
      <w:r w:rsidRPr="00047E79">
        <w:rPr>
          <w:rFonts w:ascii="Lotus Linotype" w:hAnsi="Lotus Linotype" w:cs="Lotus Linotype"/>
          <w:sz w:val="32"/>
          <w:szCs w:val="32"/>
          <w:rtl/>
        </w:rPr>
        <w:t xml:space="preserve">أنّ النبيَّ </w:t>
      </w:r>
      <w:r w:rsidRPr="00047E79">
        <w:rPr>
          <w:rStyle w:val="TraditionalArabic22"/>
          <w:rFonts w:ascii="Lotus Linotype" w:hAnsi="Lotus Linotype" w:cs="Lotus Linotype"/>
          <w:sz w:val="32"/>
          <w:szCs w:val="32"/>
          <w:rtl/>
        </w:rPr>
        <w:t>ﷺ</w:t>
      </w:r>
      <w:r w:rsidRPr="00047E79">
        <w:rPr>
          <w:rFonts w:ascii="Lotus Linotype" w:hAnsi="Lotus Linotype" w:cs="Lotus Linotype"/>
          <w:sz w:val="32"/>
          <w:szCs w:val="32"/>
          <w:rtl/>
        </w:rPr>
        <w:t xml:space="preserve"> دعا على الجبل الذي عليه مسجد الفتح، وصلى في المسجد الصغير الذي بأصل الجبل على الطريق حتى مصعد الجبل</w:t>
      </w:r>
      <w:r w:rsidRPr="00047E79">
        <w:rPr>
          <w:rStyle w:val="LotusLinotypeLotusLinotype161"/>
          <w:rFonts w:eastAsiaTheme="majorEastAsia"/>
          <w:szCs w:val="32"/>
          <w:rtl/>
        </w:rPr>
        <w:t>»</w:t>
      </w:r>
      <w:r w:rsidRPr="00047E79">
        <w:rPr>
          <w:rFonts w:ascii="Lotus Linotype" w:hAnsi="Lotus Linotype" w:cs="Lotus Linotype"/>
          <w:spacing w:val="-4"/>
          <w:position w:val="14"/>
          <w:sz w:val="22"/>
          <w:szCs w:val="22"/>
          <w:rtl/>
        </w:rPr>
        <w:t>(</w:t>
      </w:r>
      <w:r w:rsidRPr="00047E79">
        <w:rPr>
          <w:rStyle w:val="af6"/>
          <w:rFonts w:ascii="Lotus Linotype" w:hAnsi="Lotus Linotype" w:cs="Lotus Linotype"/>
          <w:spacing w:val="-4"/>
          <w:sz w:val="22"/>
          <w:szCs w:val="22"/>
          <w:rtl/>
        </w:rPr>
        <w:footnoteReference w:id="211"/>
      </w:r>
      <w:r w:rsidRPr="00047E79">
        <w:rPr>
          <w:rFonts w:ascii="Lotus Linotype" w:hAnsi="Lotus Linotype" w:cs="Lotus Linotype"/>
          <w:spacing w:val="-4"/>
          <w:position w:val="14"/>
          <w:sz w:val="22"/>
          <w:szCs w:val="22"/>
          <w:rtl/>
        </w:rPr>
        <w:t>)</w:t>
      </w:r>
      <w:r w:rsidRPr="00047E79">
        <w:rPr>
          <w:rFonts w:ascii="Lotus Linotype" w:hAnsi="Lotus Linotype" w:cs="Lotus Linotype"/>
          <w:sz w:val="32"/>
          <w:szCs w:val="32"/>
          <w:rtl/>
        </w:rPr>
        <w:t>.</w:t>
      </w:r>
    </w:p>
    <w:p w14:paraId="75DB73FD"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hint="cs"/>
          <w:spacing w:val="-6"/>
          <w:sz w:val="32"/>
          <w:szCs w:val="32"/>
          <w:rtl/>
        </w:rPr>
        <w:t>2</w:t>
      </w:r>
      <w:r w:rsidRPr="00047E79">
        <w:rPr>
          <w:rFonts w:ascii="Lotus Linotype" w:hAnsi="Lotus Linotype" w:cs="Lotus Linotype"/>
          <w:spacing w:val="-6"/>
          <w:sz w:val="32"/>
          <w:szCs w:val="32"/>
          <w:rtl/>
        </w:rPr>
        <w:t xml:space="preserve">ـ </w:t>
      </w:r>
      <w:r w:rsidRPr="00047E79">
        <w:rPr>
          <w:rFonts w:ascii="Lotus Linotype" w:hAnsi="Lotus Linotype" w:cs="Lotus Linotype" w:hint="cs"/>
          <w:spacing w:val="-6"/>
          <w:sz w:val="32"/>
          <w:szCs w:val="32"/>
          <w:rtl/>
        </w:rPr>
        <w:t xml:space="preserve">وروى </w:t>
      </w:r>
      <w:r w:rsidRPr="00047E79">
        <w:rPr>
          <w:rStyle w:val="LotusLinotypeLotusLinotype161"/>
          <w:rFonts w:eastAsiaTheme="majorEastAsia"/>
          <w:spacing w:val="-6"/>
          <w:szCs w:val="32"/>
          <w:rtl/>
        </w:rPr>
        <w:t>عبد العزيز بن عمران بن عبد العزيز القرشي</w:t>
      </w:r>
      <w:r w:rsidRPr="00047E79">
        <w:rPr>
          <w:rFonts w:ascii="Lotus Linotype" w:hAnsi="Lotus Linotype" w:cs="Lotus Linotype"/>
          <w:spacing w:val="-6"/>
          <w:position w:val="14"/>
          <w:sz w:val="22"/>
          <w:szCs w:val="22"/>
          <w:rtl/>
        </w:rPr>
        <w:t>(</w:t>
      </w:r>
      <w:r w:rsidRPr="00047E79">
        <w:rPr>
          <w:rStyle w:val="af6"/>
          <w:rFonts w:ascii="Lotus Linotype" w:hAnsi="Lotus Linotype" w:cs="Lotus Linotype"/>
          <w:spacing w:val="-6"/>
          <w:sz w:val="22"/>
          <w:szCs w:val="22"/>
          <w:rtl/>
        </w:rPr>
        <w:footnoteReference w:id="212"/>
      </w:r>
      <w:r w:rsidRPr="00047E79">
        <w:rPr>
          <w:rFonts w:ascii="Lotus Linotype" w:hAnsi="Lotus Linotype" w:cs="Lotus Linotype"/>
          <w:spacing w:val="-6"/>
          <w:position w:val="14"/>
          <w:sz w:val="22"/>
          <w:szCs w:val="22"/>
          <w:rtl/>
        </w:rPr>
        <w:t>)</w:t>
      </w:r>
      <w:r w:rsidRPr="00047E79">
        <w:rPr>
          <w:rFonts w:ascii="Lotus Linotype" w:hAnsi="Lotus Linotype" w:cs="Lotus Linotype"/>
          <w:spacing w:val="-6"/>
          <w:sz w:val="32"/>
          <w:szCs w:val="32"/>
          <w:rtl/>
        </w:rPr>
        <w:t>، عن محمد بن موسى</w:t>
      </w:r>
      <w:r w:rsidRPr="00047E79">
        <w:rPr>
          <w:rFonts w:ascii="Lotus Linotype" w:hAnsi="Lotus Linotype" w:cs="Lotus Linotype"/>
          <w:spacing w:val="-6"/>
          <w:position w:val="14"/>
          <w:sz w:val="22"/>
          <w:szCs w:val="22"/>
          <w:rtl/>
        </w:rPr>
        <w:t>(</w:t>
      </w:r>
      <w:r w:rsidRPr="00047E79">
        <w:rPr>
          <w:rStyle w:val="af6"/>
          <w:rFonts w:ascii="Lotus Linotype" w:hAnsi="Lotus Linotype" w:cs="Lotus Linotype"/>
          <w:spacing w:val="-6"/>
          <w:sz w:val="22"/>
          <w:szCs w:val="22"/>
          <w:rtl/>
        </w:rPr>
        <w:footnoteReference w:id="213"/>
      </w:r>
      <w:r w:rsidRPr="00047E79">
        <w:rPr>
          <w:rFonts w:ascii="Lotus Linotype" w:hAnsi="Lotus Linotype" w:cs="Lotus Linotype"/>
          <w:spacing w:val="-6"/>
          <w:position w:val="14"/>
          <w:sz w:val="22"/>
          <w:szCs w:val="22"/>
          <w:rtl/>
        </w:rPr>
        <w:t>)</w:t>
      </w:r>
      <w:r w:rsidRPr="00047E79">
        <w:rPr>
          <w:rFonts w:ascii="Lotus Linotype" w:hAnsi="Lotus Linotype" w:cs="Lotus Linotype"/>
          <w:spacing w:val="-6"/>
          <w:sz w:val="32"/>
          <w:szCs w:val="32"/>
          <w:rtl/>
        </w:rPr>
        <w:t>،</w:t>
      </w:r>
      <w:r w:rsidRPr="00047E79">
        <w:rPr>
          <w:rFonts w:ascii="Lotus Linotype" w:hAnsi="Lotus Linotype" w:cs="Lotus Linotype"/>
          <w:sz w:val="32"/>
          <w:szCs w:val="32"/>
          <w:rtl/>
        </w:rPr>
        <w:t xml:space="preserve"> عن عمارة بن أبي اليسر، قال: </w:t>
      </w:r>
      <w:r w:rsidRPr="00047E79">
        <w:rPr>
          <w:rStyle w:val="LotusLinotypeLotusLinotype162"/>
          <w:szCs w:val="32"/>
          <w:rtl/>
        </w:rPr>
        <w:t>«</w:t>
      </w:r>
      <w:r w:rsidRPr="00047E79">
        <w:rPr>
          <w:rFonts w:ascii="Lotus Linotype" w:hAnsi="Lotus Linotype" w:cs="Lotus Linotype"/>
          <w:sz w:val="32"/>
          <w:szCs w:val="32"/>
          <w:rtl/>
        </w:rPr>
        <w:t xml:space="preserve">صلى النبيُّ </w:t>
      </w:r>
      <w:r w:rsidRPr="00047E79">
        <w:rPr>
          <w:rStyle w:val="TraditionalArabic22"/>
          <w:rFonts w:ascii="Lotus Linotype" w:hAnsi="Lotus Linotype" w:cs="Lotus Linotype"/>
          <w:sz w:val="32"/>
          <w:szCs w:val="32"/>
          <w:rtl/>
        </w:rPr>
        <w:t>ﷺ</w:t>
      </w:r>
      <w:r w:rsidRPr="00047E79">
        <w:rPr>
          <w:rFonts w:ascii="Lotus Linotype" w:hAnsi="Lotus Linotype" w:cs="Lotus Linotype"/>
          <w:sz w:val="32"/>
          <w:szCs w:val="32"/>
          <w:rtl/>
        </w:rPr>
        <w:t xml:space="preserve"> في المسجد الأسفل</w:t>
      </w:r>
      <w:r w:rsidRPr="00047E79">
        <w:rPr>
          <w:rStyle w:val="LotusLinotypeLotusLinotype161"/>
          <w:rFonts w:eastAsiaTheme="majorEastAsia"/>
          <w:szCs w:val="32"/>
          <w:rtl/>
        </w:rPr>
        <w:t>»</w:t>
      </w:r>
      <w:r w:rsidRPr="00047E79">
        <w:rPr>
          <w:rFonts w:ascii="Lotus Linotype" w:hAnsi="Lotus Linotype" w:cs="Lotus Linotype"/>
          <w:spacing w:val="-4"/>
          <w:position w:val="14"/>
          <w:sz w:val="22"/>
          <w:szCs w:val="22"/>
          <w:rtl/>
        </w:rPr>
        <w:t>(</w:t>
      </w:r>
      <w:r w:rsidRPr="00047E79">
        <w:rPr>
          <w:rStyle w:val="af6"/>
          <w:rFonts w:ascii="Lotus Linotype" w:hAnsi="Lotus Linotype" w:cs="Lotus Linotype"/>
          <w:spacing w:val="-4"/>
          <w:sz w:val="22"/>
          <w:szCs w:val="22"/>
          <w:rtl/>
        </w:rPr>
        <w:footnoteReference w:id="214"/>
      </w:r>
      <w:r w:rsidRPr="00047E79">
        <w:rPr>
          <w:rFonts w:ascii="Lotus Linotype" w:hAnsi="Lotus Linotype" w:cs="Lotus Linotype"/>
          <w:spacing w:val="-4"/>
          <w:position w:val="14"/>
          <w:sz w:val="22"/>
          <w:szCs w:val="22"/>
          <w:rtl/>
        </w:rPr>
        <w:t>)</w:t>
      </w:r>
      <w:r w:rsidRPr="00047E79">
        <w:rPr>
          <w:rFonts w:ascii="Lotus Linotype" w:hAnsi="Lotus Linotype" w:cs="Lotus Linotype"/>
          <w:sz w:val="32"/>
          <w:szCs w:val="32"/>
          <w:rtl/>
        </w:rPr>
        <w:t xml:space="preserve">. </w:t>
      </w:r>
    </w:p>
    <w:p w14:paraId="7EFDA053"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lastRenderedPageBreak/>
        <w:t>3 ـ وروى</w:t>
      </w:r>
      <w:r w:rsidRPr="00047E79">
        <w:rPr>
          <w:rFonts w:ascii="Lotus Linotype" w:hAnsi="Lotus Linotype" w:cs="Lotus Linotype" w:hint="cs"/>
          <w:sz w:val="32"/>
          <w:szCs w:val="32"/>
          <w:rtl/>
        </w:rPr>
        <w:t xml:space="preserve"> أبو غسان عن</w:t>
      </w:r>
      <w:r w:rsidRPr="00047E79">
        <w:rPr>
          <w:rFonts w:ascii="Lotus Linotype" w:hAnsi="Lotus Linotype" w:cs="Lotus Linotype"/>
          <w:sz w:val="32"/>
          <w:szCs w:val="32"/>
          <w:rtl/>
        </w:rPr>
        <w:t xml:space="preserve"> ابن أبي يحيى، عن الحارث بن الفضل: «أنّ النبيّ </w:t>
      </w:r>
      <w:r w:rsidRPr="00047E79">
        <w:rPr>
          <w:rStyle w:val="TraditionalArabic22"/>
          <w:rFonts w:ascii="Lotus Linotype" w:hAnsi="Lotus Linotype" w:cs="Lotus Linotype"/>
          <w:sz w:val="32"/>
          <w:szCs w:val="32"/>
          <w:rtl/>
        </w:rPr>
        <w:t>ﷺ</w:t>
      </w:r>
      <w:r w:rsidRPr="00047E79">
        <w:rPr>
          <w:rFonts w:ascii="Lotus Linotype" w:hAnsi="Lotus Linotype" w:cs="Lotus Linotype"/>
          <w:sz w:val="32"/>
          <w:szCs w:val="32"/>
          <w:rtl/>
        </w:rPr>
        <w:t xml:space="preserve"> بدأ فصلَّى أسفل من الجبل يوم الأحزاب، ثم صعد فدعا على الجبل»</w:t>
      </w:r>
      <w:r w:rsidRPr="00047E79">
        <w:rPr>
          <w:rFonts w:ascii="Lotus Linotype" w:hAnsi="Lotus Linotype" w:cs="Lotus Linotype"/>
          <w:spacing w:val="-4"/>
          <w:position w:val="14"/>
          <w:sz w:val="22"/>
          <w:szCs w:val="22"/>
          <w:rtl/>
        </w:rPr>
        <w:t>(</w:t>
      </w:r>
      <w:r w:rsidRPr="00047E79">
        <w:rPr>
          <w:rStyle w:val="af6"/>
          <w:rFonts w:ascii="Lotus Linotype" w:hAnsi="Lotus Linotype" w:cs="Lotus Linotype"/>
          <w:spacing w:val="-4"/>
          <w:sz w:val="22"/>
          <w:szCs w:val="22"/>
          <w:rtl/>
        </w:rPr>
        <w:footnoteReference w:id="215"/>
      </w:r>
      <w:r w:rsidRPr="00047E79">
        <w:rPr>
          <w:rFonts w:ascii="Lotus Linotype" w:hAnsi="Lotus Linotype" w:cs="Lotus Linotype"/>
          <w:spacing w:val="-4"/>
          <w:position w:val="14"/>
          <w:sz w:val="22"/>
          <w:szCs w:val="22"/>
          <w:rtl/>
        </w:rPr>
        <w:t>)</w:t>
      </w:r>
      <w:r w:rsidRPr="00047E79">
        <w:rPr>
          <w:rFonts w:ascii="Lotus Linotype" w:hAnsi="Lotus Linotype" w:cs="Lotus Linotype"/>
          <w:sz w:val="32"/>
          <w:szCs w:val="32"/>
          <w:rtl/>
        </w:rPr>
        <w:t xml:space="preserve">. </w:t>
      </w:r>
    </w:p>
    <w:p w14:paraId="62FC9440" w14:textId="77777777" w:rsidR="00F643F2" w:rsidRPr="00047E79" w:rsidRDefault="00F643F2" w:rsidP="00F643F2">
      <w:pPr>
        <w:spacing w:line="520" w:lineRule="exact"/>
        <w:ind w:firstLine="454"/>
        <w:jc w:val="lowKashida"/>
        <w:rPr>
          <w:rFonts w:ascii="Lotus Linotype" w:hAnsi="Lotus Linotype" w:cs="Lotus Linotype"/>
          <w:b/>
          <w:bCs/>
          <w:sz w:val="32"/>
          <w:szCs w:val="32"/>
          <w:rtl/>
        </w:rPr>
      </w:pPr>
      <w:r w:rsidRPr="00047E79">
        <w:rPr>
          <w:rFonts w:ascii="Lotus Linotype" w:hAnsi="Lotus Linotype" w:cs="Lotus Linotype" w:hint="cs"/>
          <w:b/>
          <w:bCs/>
          <w:sz w:val="32"/>
          <w:szCs w:val="32"/>
          <w:rtl/>
        </w:rPr>
        <w:t xml:space="preserve">الفرع الثاني: </w:t>
      </w:r>
      <w:r w:rsidRPr="00047E79">
        <w:rPr>
          <w:rFonts w:ascii="Lotus Linotype" w:hAnsi="Lotus Linotype" w:cs="Lotus Linotype"/>
          <w:b/>
          <w:bCs/>
          <w:sz w:val="32"/>
          <w:szCs w:val="32"/>
          <w:rtl/>
        </w:rPr>
        <w:t>تاريخ بنائه</w:t>
      </w:r>
      <w:r w:rsidRPr="00047E79">
        <w:rPr>
          <w:rFonts w:ascii="Lotus Linotype" w:hAnsi="Lotus Linotype" w:cs="Lotus Linotype" w:hint="cs"/>
          <w:b/>
          <w:bCs/>
          <w:sz w:val="32"/>
          <w:szCs w:val="32"/>
          <w:rtl/>
        </w:rPr>
        <w:t>.</w:t>
      </w:r>
    </w:p>
    <w:p w14:paraId="0ED03E15"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 xml:space="preserve">الرّوايات السابقة لم تصح ولم تحدد من بنى هذا المسجد المسمى: مسجد سلمان الفارسي، ومكانه لا يؤهله أن يكون مصلى النبيّ </w:t>
      </w:r>
      <w:r w:rsidRPr="00047E79">
        <w:rPr>
          <w:rStyle w:val="TraditionalArabic22"/>
          <w:rFonts w:ascii="Lotus Linotype" w:hAnsi="Lotus Linotype" w:cs="Lotus Linotype"/>
          <w:sz w:val="32"/>
          <w:szCs w:val="32"/>
          <w:rtl/>
        </w:rPr>
        <w:t>ﷺ</w:t>
      </w:r>
      <w:r w:rsidRPr="00047E79">
        <w:rPr>
          <w:rFonts w:ascii="Lotus Linotype" w:hAnsi="Lotus Linotype" w:cs="Lotus Linotype"/>
          <w:sz w:val="32"/>
          <w:szCs w:val="32"/>
          <w:rtl/>
        </w:rPr>
        <w:t xml:space="preserve"> لأن (الشعب) أمامه في قبلته والجبل خلفه، فصلاته فيه متعسرة إلا أن يكون يصلي فيه وحده، وعلى كل حال لم يثبت فيه شيء من الرّوايات.</w:t>
      </w:r>
    </w:p>
    <w:p w14:paraId="65EA7582"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وأول من ذكر أنه بناه على التحقيق هو الأمير سيف الدين الحسين بن أبي الهيجاء وزير العبيديين، فقد بنى هذا المسجد أو جدّد بناءه سنة 577هـ كما أفادنا بذلك المطري</w:t>
      </w:r>
      <w:r w:rsidRPr="00047E79">
        <w:rPr>
          <w:rFonts w:ascii="Lotus Linotype" w:hAnsi="Lotus Linotype" w:cs="Lotus Linotype"/>
          <w:spacing w:val="-4"/>
          <w:position w:val="14"/>
          <w:sz w:val="22"/>
          <w:szCs w:val="22"/>
          <w:rtl/>
        </w:rPr>
        <w:t>(</w:t>
      </w:r>
      <w:r w:rsidRPr="00047E79">
        <w:rPr>
          <w:rStyle w:val="af6"/>
          <w:rFonts w:ascii="Lotus Linotype" w:hAnsi="Lotus Linotype" w:cs="Lotus Linotype"/>
          <w:spacing w:val="-4"/>
          <w:sz w:val="22"/>
          <w:szCs w:val="22"/>
          <w:rtl/>
        </w:rPr>
        <w:footnoteReference w:id="216"/>
      </w:r>
      <w:r w:rsidRPr="00047E79">
        <w:rPr>
          <w:rFonts w:ascii="Lotus Linotype" w:hAnsi="Lotus Linotype" w:cs="Lotus Linotype"/>
          <w:spacing w:val="-4"/>
          <w:position w:val="14"/>
          <w:sz w:val="22"/>
          <w:szCs w:val="22"/>
          <w:rtl/>
        </w:rPr>
        <w:t>)</w:t>
      </w:r>
      <w:r w:rsidRPr="00047E79">
        <w:rPr>
          <w:rFonts w:ascii="Lotus Linotype" w:hAnsi="Lotus Linotype" w:cs="Lotus Linotype"/>
          <w:sz w:val="32"/>
          <w:szCs w:val="32"/>
          <w:rtl/>
        </w:rPr>
        <w:t>. ثم فيما يبدو جُدّد فيما بعد سنة 1270هـ، جدّده السلطان هبد المجيد كما أفاد ذلك أيوب صبري باشا</w:t>
      </w:r>
      <w:r w:rsidRPr="00047E79">
        <w:rPr>
          <w:rFonts w:ascii="Lotus Linotype" w:hAnsi="Lotus Linotype" w:cs="Lotus Linotype"/>
          <w:spacing w:val="-4"/>
          <w:position w:val="14"/>
          <w:sz w:val="22"/>
          <w:szCs w:val="22"/>
          <w:rtl/>
        </w:rPr>
        <w:t>(</w:t>
      </w:r>
      <w:r w:rsidRPr="00047E79">
        <w:rPr>
          <w:rStyle w:val="af6"/>
          <w:rFonts w:ascii="Lotus Linotype" w:hAnsi="Lotus Linotype" w:cs="Lotus Linotype"/>
          <w:spacing w:val="-4"/>
          <w:sz w:val="22"/>
          <w:szCs w:val="22"/>
          <w:rtl/>
        </w:rPr>
        <w:footnoteReference w:id="217"/>
      </w:r>
      <w:r w:rsidRPr="00047E79">
        <w:rPr>
          <w:rFonts w:ascii="Lotus Linotype" w:hAnsi="Lotus Linotype" w:cs="Lotus Linotype"/>
          <w:spacing w:val="-4"/>
          <w:position w:val="14"/>
          <w:sz w:val="22"/>
          <w:szCs w:val="22"/>
          <w:rtl/>
        </w:rPr>
        <w:t>)</w:t>
      </w:r>
      <w:r w:rsidRPr="00047E79">
        <w:rPr>
          <w:rFonts w:ascii="Lotus Linotype" w:hAnsi="Lotus Linotype" w:cs="Lotus Linotype"/>
          <w:sz w:val="32"/>
          <w:szCs w:val="32"/>
          <w:rtl/>
        </w:rPr>
        <w:t>.</w:t>
      </w:r>
    </w:p>
    <w:p w14:paraId="6EAAD9CF"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أما من ناحية اسم المسجد فإن الروايات السابقة تفيد أنّه لم يعرف بهذا الاسم قديماً وإنما الذي ورد في الروايات وإن كانت لم تصح ـ فهو المسجد الصغير بأصل الجبل ـ ولم يذكر باسمه في أيّ منها وإنما ورد ذكره باسم مسجد سلمان إن صحّ التحديد ـ أول مرة من قبل ابن جبير رحمه الله في رحلته إلى المدينة التي وصلها غرة محرم سنة 580هـ، فقال: وفي طريق أحد مسجد علي ومسجد سلمان ومسجد الفتح</w:t>
      </w:r>
      <w:r w:rsidRPr="00047E79">
        <w:rPr>
          <w:rFonts w:ascii="Lotus Linotype" w:hAnsi="Lotus Linotype" w:cs="Lotus Linotype"/>
          <w:spacing w:val="-4"/>
          <w:position w:val="14"/>
          <w:sz w:val="22"/>
          <w:szCs w:val="22"/>
          <w:rtl/>
        </w:rPr>
        <w:t>(</w:t>
      </w:r>
      <w:r w:rsidRPr="00047E79">
        <w:rPr>
          <w:rStyle w:val="af6"/>
          <w:rFonts w:ascii="Lotus Linotype" w:hAnsi="Lotus Linotype" w:cs="Lotus Linotype"/>
          <w:spacing w:val="-4"/>
          <w:sz w:val="22"/>
          <w:szCs w:val="22"/>
          <w:rtl/>
        </w:rPr>
        <w:footnoteReference w:id="218"/>
      </w:r>
      <w:r w:rsidRPr="00047E79">
        <w:rPr>
          <w:rFonts w:ascii="Lotus Linotype" w:hAnsi="Lotus Linotype" w:cs="Lotus Linotype"/>
          <w:spacing w:val="-4"/>
          <w:position w:val="14"/>
          <w:sz w:val="22"/>
          <w:szCs w:val="22"/>
          <w:rtl/>
        </w:rPr>
        <w:t>)</w:t>
      </w:r>
      <w:r w:rsidRPr="00047E79">
        <w:rPr>
          <w:rFonts w:ascii="Lotus Linotype" w:hAnsi="Lotus Linotype" w:cs="Lotus Linotype"/>
          <w:sz w:val="32"/>
          <w:szCs w:val="32"/>
          <w:rtl/>
        </w:rPr>
        <w:t>.</w:t>
      </w:r>
    </w:p>
    <w:p w14:paraId="2B72D562"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وذكره بعده ابن النجار ولم يسمه.</w:t>
      </w:r>
    </w:p>
    <w:p w14:paraId="6F70DBC1"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أما المطري المتوفى سنة 741 فقد ذكره باسمه، مسجد سلمان وأفادنا أن الأمير سيف الدين الحسين بن أبي الهيجاء أحد وزراء العبيديين جدّد يناء المساجد الثلاثة سنة 575 ـ 577هـ.</w:t>
      </w:r>
    </w:p>
    <w:p w14:paraId="57AB5C12"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ولعلّه هو الذي سماها بهذه الأسماء ووضعها في هذه المواضع التي هي فيها لأنّه بعده بثلاثة سنوات تقريباً مرَّ ابن جبير بالمدينة زائراً وذكر هذه الأسماء لأوّل مرة.</w:t>
      </w:r>
    </w:p>
    <w:p w14:paraId="63F7FA2D"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 xml:space="preserve">فالذي أراه أن تسمية مسجد سلمان إنما هو من الوزير العبيدي، وهو شيعي له هوى واضح في التسمية مع المسجد الذي سماه بمسجد علي بن أبي طالب. </w:t>
      </w:r>
    </w:p>
    <w:p w14:paraId="3B456FCF"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lastRenderedPageBreak/>
        <w:t>وكل من جاء بعد ابن جبير إنما أطلق هذه التسمية بناءً على ما ذكره ابن جبير ومن أخذ عنه والله أعلم.</w:t>
      </w:r>
    </w:p>
    <w:p w14:paraId="71DF1B68" w14:textId="77777777" w:rsidR="00F643F2" w:rsidRPr="00047E79" w:rsidRDefault="00F643F2" w:rsidP="00F643F2">
      <w:pPr>
        <w:spacing w:line="520" w:lineRule="exact"/>
        <w:ind w:firstLine="454"/>
        <w:rPr>
          <w:rFonts w:ascii="Lotus Linotype" w:hAnsi="Lotus Linotype" w:cs="Lotus Linotype"/>
          <w:b/>
          <w:bCs/>
          <w:sz w:val="32"/>
          <w:szCs w:val="32"/>
          <w:rtl/>
        </w:rPr>
      </w:pPr>
      <w:r w:rsidRPr="00047E79">
        <w:rPr>
          <w:rFonts w:ascii="Lotus Linotype" w:hAnsi="Lotus Linotype" w:cs="Lotus Linotype" w:hint="cs"/>
          <w:b/>
          <w:bCs/>
          <w:sz w:val="32"/>
          <w:szCs w:val="32"/>
          <w:rtl/>
        </w:rPr>
        <w:t xml:space="preserve">المطلب الثالث: </w:t>
      </w:r>
      <w:r w:rsidRPr="00047E79">
        <w:rPr>
          <w:rFonts w:ascii="Lotus Linotype" w:hAnsi="Lotus Linotype" w:cs="Lotus Linotype"/>
          <w:b/>
          <w:bCs/>
          <w:sz w:val="32"/>
          <w:szCs w:val="32"/>
          <w:rtl/>
        </w:rPr>
        <w:t>المساجد الأربعة الأخرى</w:t>
      </w:r>
      <w:r w:rsidRPr="00047E79">
        <w:rPr>
          <w:rFonts w:ascii="Lotus Linotype" w:hAnsi="Lotus Linotype" w:cs="Lotus Linotype" w:hint="cs"/>
          <w:b/>
          <w:bCs/>
          <w:sz w:val="32"/>
          <w:szCs w:val="32"/>
          <w:rtl/>
        </w:rPr>
        <w:t>.</w:t>
      </w:r>
    </w:p>
    <w:p w14:paraId="172B625D"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وهي مسجد أبي بكر، وعمر، وعلي بن أبي طالب، وسعد بن معاذ ـ أو فاطمة ـ رضي الله عنهم جميعاً.</w:t>
      </w:r>
    </w:p>
    <w:p w14:paraId="76694DBE"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هذه المساجد لم يرد لها ذكر البتة في أي رواية تاريخية إلا روايتين، لم تنص على شيء من هذه المساجد، وإنما جاء فيها الخبر عاماً.</w:t>
      </w:r>
    </w:p>
    <w:p w14:paraId="40D8688F"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 xml:space="preserve">أولاهما: ما ذكره الواقدي بدون إسناد، قال: (وكان عبد الله بن عمر يقول: صلى رسول الله </w:t>
      </w:r>
      <w:r w:rsidRPr="00047E79">
        <w:rPr>
          <w:rStyle w:val="TraditionalArabic22"/>
          <w:rFonts w:ascii="Lotus Linotype" w:hAnsi="Lotus Linotype" w:cs="Lotus Linotype"/>
          <w:sz w:val="32"/>
          <w:szCs w:val="32"/>
          <w:rtl/>
        </w:rPr>
        <w:t>ﷺ</w:t>
      </w:r>
      <w:r w:rsidRPr="00047E79">
        <w:rPr>
          <w:rFonts w:ascii="Lotus Linotype" w:hAnsi="Lotus Linotype" w:cs="Lotus Linotype"/>
          <w:sz w:val="32"/>
          <w:szCs w:val="32"/>
          <w:rtl/>
        </w:rPr>
        <w:t xml:space="preserve"> في الخريق القابل الصاب على أرض بني النضير وهو اليوم موضع المسجد الذي بأسفل الجبل، ويقال: إنه صلى في تلك المساجد كلها التي حول المسجد الذي فوق الجبل)</w:t>
      </w:r>
      <w:r w:rsidRPr="00047E79">
        <w:rPr>
          <w:rFonts w:ascii="Lotus Linotype" w:hAnsi="Lotus Linotype" w:cs="Lotus Linotype"/>
          <w:spacing w:val="-4"/>
          <w:position w:val="14"/>
          <w:sz w:val="22"/>
          <w:szCs w:val="22"/>
          <w:rtl/>
        </w:rPr>
        <w:t>(</w:t>
      </w:r>
      <w:r w:rsidRPr="00047E79">
        <w:rPr>
          <w:rStyle w:val="af6"/>
          <w:rFonts w:ascii="Lotus Linotype" w:hAnsi="Lotus Linotype" w:cs="Lotus Linotype"/>
          <w:spacing w:val="-4"/>
          <w:sz w:val="22"/>
          <w:szCs w:val="22"/>
          <w:rtl/>
        </w:rPr>
        <w:footnoteReference w:id="219"/>
      </w:r>
      <w:r w:rsidRPr="00047E79">
        <w:rPr>
          <w:rFonts w:ascii="Lotus Linotype" w:hAnsi="Lotus Linotype" w:cs="Lotus Linotype"/>
          <w:spacing w:val="-4"/>
          <w:position w:val="14"/>
          <w:sz w:val="22"/>
          <w:szCs w:val="22"/>
          <w:rtl/>
        </w:rPr>
        <w:t>)</w:t>
      </w:r>
      <w:r w:rsidRPr="00047E79">
        <w:rPr>
          <w:rFonts w:ascii="Lotus Linotype" w:hAnsi="Lotus Linotype" w:cs="Lotus Linotype"/>
          <w:sz w:val="32"/>
          <w:szCs w:val="32"/>
          <w:rtl/>
        </w:rPr>
        <w:t>.</w:t>
      </w:r>
    </w:p>
    <w:p w14:paraId="49301D93"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 xml:space="preserve">ثانيهما: رواية ذكرها ابن النجار قال: (وروي عن معاذ بن سعد: أنّ النبيَّ </w:t>
      </w:r>
      <w:r w:rsidRPr="00047E79">
        <w:rPr>
          <w:rStyle w:val="TraditionalArabic22"/>
          <w:rFonts w:ascii="Lotus Linotype" w:hAnsi="Lotus Linotype" w:cs="Lotus Linotype"/>
          <w:sz w:val="32"/>
          <w:szCs w:val="32"/>
          <w:rtl/>
        </w:rPr>
        <w:t>ﷺ</w:t>
      </w:r>
      <w:r w:rsidRPr="00047E79">
        <w:rPr>
          <w:rFonts w:ascii="Lotus Linotype" w:hAnsi="Lotus Linotype" w:cs="Lotus Linotype"/>
          <w:sz w:val="32"/>
          <w:szCs w:val="32"/>
          <w:rtl/>
        </w:rPr>
        <w:t xml:space="preserve"> صلَّى في مسجد الفتح في الجبل، وفي المساجد التي حوله) وهي رواية غير مسندة ومعاذ بن سعد لم أتمكن من معرفته، فعليه فإن هذه رواية لا يصح إثبات مدلولها ولا عزو تلك المساجد للني </w:t>
      </w:r>
      <w:r w:rsidRPr="00047E79">
        <w:rPr>
          <w:rStyle w:val="TraditionalArabic22"/>
          <w:rFonts w:ascii="Lotus Linotype" w:hAnsi="Lotus Linotype" w:cs="Lotus Linotype"/>
          <w:sz w:val="32"/>
          <w:szCs w:val="32"/>
          <w:rtl/>
        </w:rPr>
        <w:t>ﷺ</w:t>
      </w:r>
      <w:r w:rsidRPr="00047E79">
        <w:rPr>
          <w:rFonts w:ascii="Lotus Linotype" w:hAnsi="Lotus Linotype" w:cs="Lotus Linotype"/>
          <w:sz w:val="32"/>
          <w:szCs w:val="32"/>
          <w:rtl/>
        </w:rPr>
        <w:t>، كما أنّ المساجد الموجودة ليست حول ما يسمى بمسجد الفتح، بل هي أمامه في قبلته. وسأورد ما ذكره المؤرخون حول هذه المساجد تفصيلا.</w:t>
      </w:r>
    </w:p>
    <w:p w14:paraId="55EB7242" w14:textId="77777777" w:rsidR="00F643F2" w:rsidRPr="00047E79" w:rsidRDefault="00F643F2" w:rsidP="00F643F2">
      <w:pPr>
        <w:keepNext/>
        <w:keepLines/>
        <w:widowControl w:val="0"/>
        <w:spacing w:line="520" w:lineRule="exact"/>
        <w:ind w:firstLine="454"/>
        <w:jc w:val="lowKashida"/>
        <w:rPr>
          <w:rFonts w:ascii="Lotus Linotype" w:hAnsi="Lotus Linotype" w:cs="Lotus Linotype"/>
          <w:b/>
          <w:bCs/>
          <w:sz w:val="32"/>
          <w:szCs w:val="32"/>
          <w:rtl/>
        </w:rPr>
      </w:pPr>
      <w:r w:rsidRPr="00047E79">
        <w:rPr>
          <w:rFonts w:ascii="Lotus Linotype" w:hAnsi="Lotus Linotype" w:cs="Lotus Linotype" w:hint="cs"/>
          <w:b/>
          <w:bCs/>
          <w:sz w:val="32"/>
          <w:szCs w:val="32"/>
          <w:rtl/>
        </w:rPr>
        <w:t xml:space="preserve">الفرع الأول: </w:t>
      </w:r>
      <w:r w:rsidRPr="00047E79">
        <w:rPr>
          <w:rFonts w:ascii="Lotus Linotype" w:hAnsi="Lotus Linotype" w:cs="Lotus Linotype"/>
          <w:b/>
          <w:bCs/>
          <w:sz w:val="32"/>
          <w:szCs w:val="32"/>
          <w:rtl/>
        </w:rPr>
        <w:t>مسجد أبي بكر الصديق</w:t>
      </w:r>
      <w:r w:rsidRPr="00047E79">
        <w:rPr>
          <w:rStyle w:val="18"/>
          <w:rFonts w:ascii="Lotus Linotype" w:hAnsi="Lotus Linotype" w:cs="Lotus Linotype"/>
          <w:b/>
          <w:bCs/>
          <w:sz w:val="32"/>
          <w:szCs w:val="32"/>
          <w:rtl/>
        </w:rPr>
        <w:t xml:space="preserve"> </w:t>
      </w:r>
      <w:r w:rsidRPr="00047E79">
        <w:rPr>
          <w:rStyle w:val="18"/>
          <w:rFonts w:ascii="Lotus Linotype" w:hAnsi="Lotus Linotype" w:cs="Lotus Linotype"/>
          <w:b/>
          <w:bCs/>
          <w:sz w:val="32"/>
          <w:szCs w:val="32"/>
        </w:rPr>
        <w:sym w:font="AGA Arabesque" w:char="F074"/>
      </w:r>
      <w:r w:rsidRPr="00047E79">
        <w:rPr>
          <w:rFonts w:ascii="Lotus Linotype" w:hAnsi="Lotus Linotype" w:cs="Lotus Linotype" w:hint="cs"/>
          <w:b/>
          <w:bCs/>
          <w:sz w:val="32"/>
          <w:szCs w:val="32"/>
          <w:rtl/>
        </w:rPr>
        <w:t>.</w:t>
      </w:r>
    </w:p>
    <w:p w14:paraId="448B305C" w14:textId="77777777" w:rsidR="00F643F2" w:rsidRPr="00047E79" w:rsidRDefault="00F643F2" w:rsidP="00F643F2">
      <w:pPr>
        <w:spacing w:line="520" w:lineRule="exact"/>
        <w:ind w:firstLine="454"/>
        <w:jc w:val="lowKashida"/>
        <w:rPr>
          <w:rFonts w:ascii="Lotus Linotype" w:hAnsi="Lotus Linotype" w:cs="Lotus Linotype"/>
          <w:b/>
          <w:bCs/>
          <w:sz w:val="32"/>
          <w:szCs w:val="32"/>
          <w:rtl/>
        </w:rPr>
      </w:pPr>
      <w:r w:rsidRPr="00047E79">
        <w:rPr>
          <w:rFonts w:ascii="Lotus Linotype" w:hAnsi="Lotus Linotype" w:cs="Lotus Linotype" w:hint="cs"/>
          <w:b/>
          <w:bCs/>
          <w:sz w:val="32"/>
          <w:szCs w:val="32"/>
          <w:rtl/>
        </w:rPr>
        <w:t>المسألة الأولى</w:t>
      </w:r>
      <w:r w:rsidRPr="00047E79">
        <w:rPr>
          <w:rFonts w:hint="cs"/>
          <w:b/>
          <w:bCs/>
          <w:sz w:val="32"/>
          <w:szCs w:val="32"/>
          <w:rtl/>
        </w:rPr>
        <w:t xml:space="preserve">: </w:t>
      </w:r>
      <w:r w:rsidRPr="00047E79">
        <w:rPr>
          <w:rFonts w:ascii="Lotus Linotype" w:hAnsi="Lotus Linotype" w:cs="Lotus Linotype"/>
          <w:b/>
          <w:bCs/>
          <w:sz w:val="32"/>
          <w:szCs w:val="32"/>
          <w:rtl/>
        </w:rPr>
        <w:t>تحديد مكانه</w:t>
      </w:r>
      <w:r w:rsidRPr="00047E79">
        <w:rPr>
          <w:rFonts w:ascii="Lotus Linotype" w:hAnsi="Lotus Linotype" w:cs="Lotus Linotype" w:hint="cs"/>
          <w:b/>
          <w:bCs/>
          <w:sz w:val="32"/>
          <w:szCs w:val="32"/>
          <w:rtl/>
        </w:rPr>
        <w:t>.</w:t>
      </w:r>
    </w:p>
    <w:p w14:paraId="2ACAFFDB"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هذا المسجد حسب ما هو معلوم في الوقت الحاضر هو المسجد الثالث على الترتيب من الشمال إلى الجنوب ويقع جنوب مسجد سلمان مائلاً عنه إلى الغرب قليلاً، وكان هو المسجد الوحيد الذي تقام فيه الصلوات نظراً لقربه من الشارع وانبساط الأرض حوله وهو أكبرها، وقد ارتأت حكومة خادم الحرمين الشريفين الملك فهد رحمه الله عام 1417هـ بناء مسجد جامع في المنطقة فهدمت هذا المسجد وبنت مسجداً كبيراً بمرافقه شرقه، شاغلاً الناحية الغربية من سفح جبل سلع وسمي مسجد الخندق.</w:t>
      </w:r>
    </w:p>
    <w:p w14:paraId="48C64482" w14:textId="77777777" w:rsidR="00F643F2" w:rsidRPr="00047E79" w:rsidRDefault="00F643F2" w:rsidP="00F643F2">
      <w:pPr>
        <w:spacing w:line="520" w:lineRule="exact"/>
        <w:ind w:firstLine="454"/>
        <w:jc w:val="lowKashida"/>
        <w:rPr>
          <w:rFonts w:ascii="Lotus Linotype" w:hAnsi="Lotus Linotype" w:cs="Lotus Linotype"/>
          <w:b/>
          <w:bCs/>
          <w:sz w:val="32"/>
          <w:szCs w:val="32"/>
          <w:rtl/>
        </w:rPr>
      </w:pPr>
      <w:r w:rsidRPr="00047E79">
        <w:rPr>
          <w:rFonts w:ascii="Lotus Linotype" w:hAnsi="Lotus Linotype" w:cs="Lotus Linotype" w:hint="cs"/>
          <w:b/>
          <w:bCs/>
          <w:sz w:val="32"/>
          <w:szCs w:val="32"/>
          <w:rtl/>
        </w:rPr>
        <w:t xml:space="preserve">المسألة الثانية: </w:t>
      </w:r>
      <w:r w:rsidRPr="00047E79">
        <w:rPr>
          <w:rFonts w:ascii="Lotus Linotype" w:hAnsi="Lotus Linotype" w:cs="Lotus Linotype"/>
          <w:b/>
          <w:bCs/>
          <w:sz w:val="32"/>
          <w:szCs w:val="32"/>
          <w:rtl/>
        </w:rPr>
        <w:t>اختلاف المؤرخين في اسم المسجد ومكانه</w:t>
      </w:r>
      <w:r w:rsidRPr="00047E79">
        <w:rPr>
          <w:rFonts w:ascii="Lotus Linotype" w:hAnsi="Lotus Linotype" w:cs="Lotus Linotype" w:hint="cs"/>
          <w:b/>
          <w:bCs/>
          <w:sz w:val="32"/>
          <w:szCs w:val="32"/>
          <w:rtl/>
        </w:rPr>
        <w:t>.</w:t>
      </w:r>
    </w:p>
    <w:p w14:paraId="793F01CB"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lastRenderedPageBreak/>
        <w:t>ذكر ابن جبير والذي كان قد زار المدينة في مستهل عام 580هـ ثلاثة مساجد في المنطقة فقط، وقال: وفي طريق أحد مسجد علي ومسجد سلمان ومسجد الفتح</w:t>
      </w:r>
      <w:r w:rsidRPr="00047E79">
        <w:rPr>
          <w:rFonts w:ascii="Lotus Linotype" w:hAnsi="Lotus Linotype" w:cs="Lotus Linotype"/>
          <w:spacing w:val="-4"/>
          <w:position w:val="14"/>
          <w:sz w:val="22"/>
          <w:szCs w:val="22"/>
          <w:rtl/>
        </w:rPr>
        <w:t>(</w:t>
      </w:r>
      <w:r w:rsidRPr="00047E79">
        <w:rPr>
          <w:rStyle w:val="af6"/>
          <w:rFonts w:ascii="Lotus Linotype" w:hAnsi="Lotus Linotype" w:cs="Lotus Linotype"/>
          <w:spacing w:val="-4"/>
          <w:sz w:val="22"/>
          <w:szCs w:val="22"/>
          <w:rtl/>
        </w:rPr>
        <w:footnoteReference w:id="220"/>
      </w:r>
      <w:r w:rsidRPr="00047E79">
        <w:rPr>
          <w:rFonts w:ascii="Lotus Linotype" w:hAnsi="Lotus Linotype" w:cs="Lotus Linotype"/>
          <w:spacing w:val="-4"/>
          <w:position w:val="14"/>
          <w:sz w:val="22"/>
          <w:szCs w:val="22"/>
          <w:rtl/>
        </w:rPr>
        <w:t>)</w:t>
      </w:r>
      <w:r w:rsidRPr="00047E79">
        <w:rPr>
          <w:rFonts w:ascii="Lotus Linotype" w:hAnsi="Lotus Linotype" w:cs="Lotus Linotype"/>
          <w:sz w:val="32"/>
          <w:szCs w:val="32"/>
          <w:rtl/>
        </w:rPr>
        <w:t xml:space="preserve">. </w:t>
      </w:r>
    </w:p>
    <w:p w14:paraId="0134CF65"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أما ابن النجار فلم يذكر له اسماً ولا وصفاً وإنما قال: وهذا المسجد ـ يعني مسجد الفتح ـ على رأس جبل يصعد إليه بدرج، وقد عمر عمارة جديدة، وعن يمينه في الوادي نخل كثير ويعرف ذلك الموضع: بالسيح ومساجد حوله وهي ثلاثة: الأول منها خراب قد هدم وأخذت حجارته، والآخران معموران بالحجارة والجص وهما في الوادي عند النخل</w:t>
      </w:r>
      <w:r w:rsidRPr="00047E79">
        <w:rPr>
          <w:rFonts w:ascii="Lotus Linotype" w:hAnsi="Lotus Linotype" w:cs="Lotus Linotype"/>
          <w:spacing w:val="-4"/>
          <w:position w:val="14"/>
          <w:sz w:val="22"/>
          <w:szCs w:val="22"/>
          <w:rtl/>
        </w:rPr>
        <w:t>(</w:t>
      </w:r>
      <w:r w:rsidRPr="00047E79">
        <w:rPr>
          <w:rStyle w:val="af6"/>
          <w:rFonts w:ascii="Lotus Linotype" w:hAnsi="Lotus Linotype" w:cs="Lotus Linotype"/>
          <w:spacing w:val="-4"/>
          <w:sz w:val="22"/>
          <w:szCs w:val="22"/>
          <w:rtl/>
        </w:rPr>
        <w:footnoteReference w:id="221"/>
      </w:r>
      <w:r w:rsidRPr="00047E79">
        <w:rPr>
          <w:rFonts w:ascii="Lotus Linotype" w:hAnsi="Lotus Linotype" w:cs="Lotus Linotype"/>
          <w:spacing w:val="-4"/>
          <w:position w:val="14"/>
          <w:sz w:val="22"/>
          <w:szCs w:val="22"/>
          <w:rtl/>
        </w:rPr>
        <w:t>)</w:t>
      </w:r>
      <w:r w:rsidRPr="00047E79">
        <w:rPr>
          <w:rFonts w:ascii="Lotus Linotype" w:hAnsi="Lotus Linotype" w:cs="Lotus Linotype"/>
          <w:sz w:val="32"/>
          <w:szCs w:val="32"/>
          <w:rtl/>
        </w:rPr>
        <w:t xml:space="preserve">. </w:t>
      </w:r>
    </w:p>
    <w:p w14:paraId="620518E6"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فظاهر من كلام ابن جبير أنها ثلاثة مساجد وسمي أحدها باسم مسجد علي بن أبي طالب، فهل هو مسجد أبي بكر المذكور هنا أم غيره، كما أنّ ما ذكره يدلُّ على وجود مسجد ثالث قائم. ولكن ابن النجار بعده بقرابة 60 سنة ذكر أربعة مساجد مع مسجد الفتح قائمة، أحدها خراب ولم يسم أياًّ من المساجد سوى مسجد الفتح. فهنا تساؤل هل المسجد الرّابع الذي أشار إليه ابن النجار وأنه متهدّم، هل هو مسجد أبي بكر ولم ينتبه له ابن جبير لأنه كان مر عليها مروراً ربما في سويعة وهو في طريقه إلى أحد، أم أنه بني بعده وتهدم قبل عصر ابن النجار، أم أن أحد الثلاثة الذين ذكرهم ابن جبير قد تهدم وبني غيره في نفس المنطقة. المهم أنها إلى وقت ابن النجار منتصف القرن السابع لا يعرف شيء من تلك المساجد باسم أبي بكر</w:t>
      </w:r>
      <w:r w:rsidRPr="00047E79">
        <w:rPr>
          <w:rStyle w:val="18"/>
          <w:rFonts w:ascii="Lotus Linotype" w:hAnsi="Lotus Linotype" w:cs="Lotus Linotype"/>
          <w:sz w:val="32"/>
          <w:szCs w:val="32"/>
          <w:rtl/>
        </w:rPr>
        <w:t xml:space="preserve"> </w:t>
      </w:r>
      <w:r w:rsidRPr="00047E79">
        <w:rPr>
          <w:rStyle w:val="18"/>
          <w:rFonts w:ascii="Lotus Linotype" w:hAnsi="Lotus Linotype" w:cs="Lotus Linotype"/>
          <w:sz w:val="32"/>
          <w:szCs w:val="32"/>
        </w:rPr>
        <w:sym w:font="AGA Arabesque" w:char="F074"/>
      </w:r>
      <w:r w:rsidRPr="00047E79">
        <w:rPr>
          <w:rFonts w:ascii="Lotus Linotype" w:hAnsi="Lotus Linotype" w:cs="Lotus Linotype"/>
          <w:sz w:val="32"/>
          <w:szCs w:val="32"/>
          <w:rtl/>
        </w:rPr>
        <w:t>.</w:t>
      </w:r>
    </w:p>
    <w:p w14:paraId="78992D22"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أما المطري وهو من أهل المدينة بل مؤذّن المسجد النبوي وذكر أنه تولى الخطابة فيه، فقد قال بعد أن ذكر مسجد ا لفتح: وكذلك جدَّد ـ يعني ابن أبي الهيجاء ـ بناء المسجدين الذين تحته ـ يعني مسجد الفتح ـ من جهة القبلة يعرف الأول الذي يلي القبلة مسجد أمير المؤمنين علي بن أبي طالب، والثاني يلي الشمال ويعرف بمسجد سلمان الفارسي جددهما في سنة 577هـ. قال الشيخ محبُّ الدّين ابن النجار أنه كان معهما مسجد ثالث قبلته خراب، وقد أُخذت حجارته وتهدّم، فهذا لم يبق له أثر</w:t>
      </w:r>
      <w:r w:rsidRPr="00047E79">
        <w:rPr>
          <w:rFonts w:ascii="Lotus Linotype" w:hAnsi="Lotus Linotype" w:cs="Lotus Linotype"/>
          <w:spacing w:val="-4"/>
          <w:position w:val="14"/>
          <w:sz w:val="22"/>
          <w:szCs w:val="22"/>
          <w:rtl/>
        </w:rPr>
        <w:t>(</w:t>
      </w:r>
      <w:r w:rsidRPr="00047E79">
        <w:rPr>
          <w:rStyle w:val="af6"/>
          <w:rFonts w:ascii="Lotus Linotype" w:hAnsi="Lotus Linotype" w:cs="Lotus Linotype"/>
          <w:spacing w:val="-4"/>
          <w:sz w:val="22"/>
          <w:szCs w:val="22"/>
          <w:rtl/>
        </w:rPr>
        <w:footnoteReference w:id="222"/>
      </w:r>
      <w:r w:rsidRPr="00047E79">
        <w:rPr>
          <w:rFonts w:ascii="Lotus Linotype" w:hAnsi="Lotus Linotype" w:cs="Lotus Linotype"/>
          <w:spacing w:val="-4"/>
          <w:position w:val="14"/>
          <w:sz w:val="22"/>
          <w:szCs w:val="22"/>
          <w:rtl/>
        </w:rPr>
        <w:t>)</w:t>
      </w:r>
      <w:r w:rsidRPr="00047E79">
        <w:rPr>
          <w:rFonts w:ascii="Lotus Linotype" w:hAnsi="Lotus Linotype" w:cs="Lotus Linotype"/>
          <w:sz w:val="32"/>
          <w:szCs w:val="32"/>
          <w:rtl/>
        </w:rPr>
        <w:t>.</w:t>
      </w:r>
    </w:p>
    <w:p w14:paraId="27656724"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 xml:space="preserve">فهذا الكلام من المطري موافق لابن جبير من ناحية التسمية وموافق لابن النجار من ناحية العدد، إلا أنه أفاد أن المسجد الرابع الذي ذكر له ابن النجار آثاراً لا تكاد تظهر أفاد المطري أنه لم يبق له أثر، ولا يستبعد أن كلا من مسجد علي بن أبي طالب المذكور، ومسجد سلمان المذكور إنما هما من فعل وتسمية ابن أبي الهيجاء ـ وزير العبيديين ـ بناء على تشيّعه إلا أنا نستطيع الجزم بأنه إلى تاريخ </w:t>
      </w:r>
      <w:r w:rsidRPr="00047E79">
        <w:rPr>
          <w:rFonts w:ascii="Lotus Linotype" w:hAnsi="Lotus Linotype" w:cs="Lotus Linotype"/>
          <w:sz w:val="32"/>
          <w:szCs w:val="32"/>
          <w:rtl/>
        </w:rPr>
        <w:lastRenderedPageBreak/>
        <w:t>المطري المتوفى سنة (741هـ) لم يظهر اسم مسجد أبي بكر ولا موقعه على التحديد، ولكنا نجد بداية التسمية فيما ذكره السمهوديّ بعد أن ذكر كلام المطري السابق قال: «وفي قبلة المسجد المعروف بأمير المؤمنين جانحاً إلى جهة المشرق يلحق طرف جبل سلع الذي قبلة المساجد رضم من حجارة رأينا الناس يتبركون بالصلاة بينها، وقد تأملتها فوجدت في طرفها مما يلي المشرق حجراً من المقام الذي يجعل منه الأساطين، وهو مثبت في الأرض بالجص، فترجّح عندي أنه أثر أسطوانة، وأن ذلك هو المسجد الذي يشير إليه ابن النجار وما ذكره المطري من نسبة المسجدين المذكورين لسلمان وعلي رضي الله عنهما شائع على ألسنة الناس، ويزعمون أن الثالث الذي ذكر المطري أنه لم يبق له أثر مسجد أبي بكر رضي الله عنه، وبعض العامة يسمي مسجد سلمان بمسجد أبي بكر رضي الله عنه، ولم نقف في ذلك كله على أصل»</w:t>
      </w:r>
      <w:r w:rsidRPr="00047E79">
        <w:rPr>
          <w:rFonts w:ascii="Lotus Linotype" w:hAnsi="Lotus Linotype" w:cs="Lotus Linotype"/>
          <w:spacing w:val="-4"/>
          <w:position w:val="14"/>
          <w:sz w:val="22"/>
          <w:szCs w:val="22"/>
          <w:rtl/>
        </w:rPr>
        <w:t>(</w:t>
      </w:r>
      <w:r w:rsidRPr="00047E79">
        <w:rPr>
          <w:rStyle w:val="af6"/>
          <w:rFonts w:ascii="Lotus Linotype" w:hAnsi="Lotus Linotype" w:cs="Lotus Linotype"/>
          <w:spacing w:val="-4"/>
          <w:sz w:val="22"/>
          <w:szCs w:val="22"/>
          <w:rtl/>
        </w:rPr>
        <w:footnoteReference w:id="223"/>
      </w:r>
      <w:r w:rsidRPr="00047E79">
        <w:rPr>
          <w:rFonts w:ascii="Lotus Linotype" w:hAnsi="Lotus Linotype" w:cs="Lotus Linotype"/>
          <w:spacing w:val="-4"/>
          <w:position w:val="14"/>
          <w:sz w:val="22"/>
          <w:szCs w:val="22"/>
          <w:rtl/>
        </w:rPr>
        <w:t>)</w:t>
      </w:r>
      <w:r w:rsidRPr="00047E79">
        <w:rPr>
          <w:rFonts w:ascii="Lotus Linotype" w:hAnsi="Lotus Linotype" w:cs="Lotus Linotype"/>
          <w:sz w:val="32"/>
          <w:szCs w:val="32"/>
          <w:rtl/>
        </w:rPr>
        <w:t>.</w:t>
      </w:r>
    </w:p>
    <w:p w14:paraId="7832983B"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فهذه أول مرّة يرد فيها ذكر هذه التسمية من قبل السمهودي رحمه الله المتوفي سنة (911هـ) ولكنه أفادنا أن ذلك من الشائع على ألسنة الناس وأنه لم يقف في كل ذلك على أصل.</w:t>
      </w:r>
    </w:p>
    <w:p w14:paraId="48070C90"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وذكر ذلك السخاوي في "التحفة اللطيفة" فقال: «وحوله ـ يعني مسجد الفتح ـ مساجد تعرف بذلك وبغيره مما تقدم كأبي بكر وعلي وسلمان حسبما يذكر على الألسنة»</w:t>
      </w:r>
      <w:r w:rsidRPr="00047E79">
        <w:rPr>
          <w:rFonts w:ascii="Lotus Linotype" w:hAnsi="Lotus Linotype" w:cs="Lotus Linotype"/>
          <w:spacing w:val="-4"/>
          <w:position w:val="14"/>
          <w:sz w:val="22"/>
          <w:szCs w:val="22"/>
          <w:rtl/>
        </w:rPr>
        <w:t>(</w:t>
      </w:r>
      <w:r w:rsidRPr="00047E79">
        <w:rPr>
          <w:rStyle w:val="af6"/>
          <w:rFonts w:ascii="Lotus Linotype" w:hAnsi="Lotus Linotype" w:cs="Lotus Linotype"/>
          <w:spacing w:val="-4"/>
          <w:sz w:val="22"/>
          <w:szCs w:val="22"/>
          <w:rtl/>
        </w:rPr>
        <w:footnoteReference w:id="224"/>
      </w:r>
      <w:r w:rsidRPr="00047E79">
        <w:rPr>
          <w:rFonts w:ascii="Lotus Linotype" w:hAnsi="Lotus Linotype" w:cs="Lotus Linotype"/>
          <w:spacing w:val="-4"/>
          <w:position w:val="14"/>
          <w:sz w:val="22"/>
          <w:szCs w:val="22"/>
          <w:rtl/>
        </w:rPr>
        <w:t>)</w:t>
      </w:r>
      <w:r w:rsidRPr="00047E79">
        <w:rPr>
          <w:rFonts w:ascii="Lotus Linotype" w:hAnsi="Lotus Linotype" w:cs="Lotus Linotype"/>
          <w:sz w:val="32"/>
          <w:szCs w:val="32"/>
          <w:rtl/>
        </w:rPr>
        <w:t>.</w:t>
      </w:r>
    </w:p>
    <w:p w14:paraId="5179D757"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وجاء بعد هؤلاء أيوب صبري باشا المتوفى سنة (1290هـ) وقال: «وفي الجهة القبلية من مسجد الفتح مسجد سلمان وخلفه مسجد علي، وخلف مسجد على مسجد أبي بكر»</w:t>
      </w:r>
      <w:r w:rsidRPr="00047E79">
        <w:rPr>
          <w:rFonts w:ascii="Lotus Linotype" w:hAnsi="Lotus Linotype" w:cs="Lotus Linotype"/>
          <w:spacing w:val="-4"/>
          <w:position w:val="14"/>
          <w:sz w:val="22"/>
          <w:szCs w:val="22"/>
          <w:rtl/>
        </w:rPr>
        <w:t>(</w:t>
      </w:r>
      <w:r w:rsidRPr="00047E79">
        <w:rPr>
          <w:rStyle w:val="af6"/>
          <w:rFonts w:ascii="Lotus Linotype" w:hAnsi="Lotus Linotype" w:cs="Lotus Linotype"/>
          <w:spacing w:val="-4"/>
          <w:sz w:val="22"/>
          <w:szCs w:val="22"/>
          <w:rtl/>
        </w:rPr>
        <w:footnoteReference w:id="225"/>
      </w:r>
      <w:r w:rsidRPr="00047E79">
        <w:rPr>
          <w:rFonts w:ascii="Lotus Linotype" w:hAnsi="Lotus Linotype" w:cs="Lotus Linotype"/>
          <w:spacing w:val="-4"/>
          <w:position w:val="14"/>
          <w:sz w:val="22"/>
          <w:szCs w:val="22"/>
          <w:rtl/>
        </w:rPr>
        <w:t>)</w:t>
      </w:r>
      <w:r w:rsidRPr="00047E79">
        <w:rPr>
          <w:rFonts w:ascii="Lotus Linotype" w:hAnsi="Lotus Linotype" w:cs="Lotus Linotype"/>
          <w:sz w:val="32"/>
          <w:szCs w:val="32"/>
          <w:rtl/>
        </w:rPr>
        <w:t>.</w:t>
      </w:r>
    </w:p>
    <w:p w14:paraId="4A46F514"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فعليه يتبين أن المسجد المسمى بمسجد أبي بكر لا يوجد روايات تاريخية تثبت مسماه إلى ما بعد المطري أي منتصف القرن الثامن الهجري، وأن أول ذكر له باسم مسجد أبي بكر كان في القرن العاشر الهجري من قبل السمهودي.</w:t>
      </w:r>
    </w:p>
    <w:p w14:paraId="1F34DD41"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أمّا مكانه: فإنّ الروايات التاريخية السابقة تفيدنا أن مسجد الفتح على الجبل وقبلته مسجد سلمان رضي الله عنه، وقبلته مسجد أمير المؤمنين علي رضي الله عنه.</w:t>
      </w:r>
    </w:p>
    <w:p w14:paraId="4A18CA0C" w14:textId="77777777" w:rsidR="00F643F2" w:rsidRPr="00047E79" w:rsidRDefault="00F643F2" w:rsidP="00F643F2">
      <w:pPr>
        <w:spacing w:line="520" w:lineRule="exact"/>
        <w:ind w:firstLine="454"/>
        <w:jc w:val="lowKashida"/>
        <w:rPr>
          <w:rFonts w:ascii="Lotus Linotype" w:hAnsi="Lotus Linotype" w:cs="Lotus Linotype"/>
          <w:spacing w:val="-4"/>
          <w:sz w:val="32"/>
          <w:szCs w:val="32"/>
          <w:rtl/>
        </w:rPr>
      </w:pPr>
      <w:r w:rsidRPr="00047E79">
        <w:rPr>
          <w:rFonts w:ascii="Lotus Linotype" w:hAnsi="Lotus Linotype" w:cs="Lotus Linotype"/>
          <w:spacing w:val="-4"/>
          <w:sz w:val="32"/>
          <w:szCs w:val="32"/>
          <w:rtl/>
        </w:rPr>
        <w:lastRenderedPageBreak/>
        <w:t>أمّا المسجد الذي يسمى مسجد أبي بكر فالتحديد واضح لدى السمهودي حيث يشير إلى رضم قبلة المسجد المعروف بمسجد أمير المؤمنين علي بن أبي طالب يلحق طرف جبل سلع.</w:t>
      </w:r>
    </w:p>
    <w:p w14:paraId="340C1A7B"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وحسب هذا التحديد يكون المسجد المعروف بمسجد أبي بكر الذي كان موجوداً إلى عام (1417هـ) ليس هو المذكور في كلام السمهودي ولا قبله لأنهم حدّدوه من قبلة مسجد علي والمسجد المعروف بمسجد أبي بكر يقع على الغرب الجنوبي من مسجد سلمان، وهو أقرب المساجد إليه. وإنما حسب تحديد السمهودي يكون المسجد الصغير الذي بطرف سلع وهو قبلة مسجد سلمان وما يسمى بمسجد علي حسب إفادة السمهودي من قبله هو المسجد المسمى اليوم مسجد سعد بن معاذ أو فاطمة الزهراء رضي الله عنهم؛ لأنه هو الذي يقع جنوبا وعلى سفح جبل سلع الجنوبي الشرقي من مسجد الفتح ومسجد سلمان.</w:t>
      </w:r>
    </w:p>
    <w:p w14:paraId="4F60BEA5"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 xml:space="preserve">فعليه فإن هذا المسجد والمسمى مسجد أبي بكر </w:t>
      </w:r>
      <w:r w:rsidRPr="00047E79">
        <w:rPr>
          <w:rStyle w:val="18"/>
          <w:rFonts w:ascii="Lotus Linotype" w:hAnsi="Lotus Linotype" w:cs="Lotus Linotype"/>
          <w:sz w:val="32"/>
          <w:szCs w:val="32"/>
        </w:rPr>
        <w:sym w:font="AGA Arabesque" w:char="F074"/>
      </w:r>
      <w:r w:rsidRPr="00047E79">
        <w:rPr>
          <w:rFonts w:ascii="Lotus Linotype" w:hAnsi="Lotus Linotype" w:cs="Lotus Linotype"/>
          <w:sz w:val="32"/>
          <w:szCs w:val="32"/>
          <w:rtl/>
        </w:rPr>
        <w:t xml:space="preserve">لم يرد أي رواية عن النبيّ </w:t>
      </w:r>
      <w:r w:rsidRPr="00047E79">
        <w:rPr>
          <w:rStyle w:val="TraditionalArabic22"/>
          <w:rFonts w:ascii="Lotus Linotype" w:hAnsi="Lotus Linotype" w:cs="Lotus Linotype"/>
          <w:sz w:val="32"/>
          <w:szCs w:val="32"/>
          <w:rtl/>
        </w:rPr>
        <w:t>ﷺ</w:t>
      </w:r>
      <w:r w:rsidRPr="00047E79">
        <w:rPr>
          <w:rFonts w:ascii="Lotus Linotype" w:hAnsi="Lotus Linotype" w:cs="Lotus Linotype"/>
          <w:sz w:val="32"/>
          <w:szCs w:val="32"/>
          <w:rtl/>
        </w:rPr>
        <w:t xml:space="preserve"> تبين صحة أنه صلى فيه أو دعا، كما أن الروايات التاريخية متضاربة فيه وفي تحديد مكانه ولا يستطيع أحد الجزم بأن مكانه هو المكان الذي كان فيه إلى عام (1417هـ)؛ ولهذا قال السيد أحمد ياسين الخياري بعد ذكر المساجد: ومما يجدر الإشارة إليه هو: أن مواضع المساجد الخمسة ـ يعني سوى مسجد الفتح ـ ليست مواضع صحيحة يعتمد عليها، بل إنها على وجه التقريب والتوهم والاجتهاد</w:t>
      </w:r>
      <w:r w:rsidRPr="00047E79">
        <w:rPr>
          <w:rFonts w:ascii="Lotus Linotype" w:hAnsi="Lotus Linotype" w:cs="Lotus Linotype"/>
          <w:spacing w:val="-4"/>
          <w:position w:val="14"/>
          <w:sz w:val="22"/>
          <w:szCs w:val="22"/>
          <w:rtl/>
        </w:rPr>
        <w:t>(</w:t>
      </w:r>
      <w:r w:rsidRPr="00047E79">
        <w:rPr>
          <w:rStyle w:val="af6"/>
          <w:rFonts w:ascii="Lotus Linotype" w:hAnsi="Lotus Linotype" w:cs="Lotus Linotype"/>
          <w:spacing w:val="-4"/>
          <w:sz w:val="22"/>
          <w:szCs w:val="22"/>
          <w:rtl/>
        </w:rPr>
        <w:footnoteReference w:id="226"/>
      </w:r>
      <w:r w:rsidRPr="00047E79">
        <w:rPr>
          <w:rFonts w:ascii="Lotus Linotype" w:hAnsi="Lotus Linotype" w:cs="Lotus Linotype"/>
          <w:spacing w:val="-4"/>
          <w:position w:val="14"/>
          <w:sz w:val="22"/>
          <w:szCs w:val="22"/>
          <w:rtl/>
        </w:rPr>
        <w:t>)</w:t>
      </w:r>
      <w:r w:rsidRPr="00047E79">
        <w:rPr>
          <w:rFonts w:ascii="Lotus Linotype" w:hAnsi="Lotus Linotype" w:cs="Lotus Linotype"/>
          <w:sz w:val="32"/>
          <w:szCs w:val="32"/>
          <w:rtl/>
        </w:rPr>
        <w:t>.</w:t>
      </w:r>
    </w:p>
    <w:p w14:paraId="4D7E913D" w14:textId="77777777" w:rsidR="00F643F2" w:rsidRPr="00047E79" w:rsidRDefault="00F643F2" w:rsidP="00F643F2">
      <w:pPr>
        <w:spacing w:line="520" w:lineRule="exact"/>
        <w:ind w:firstLine="454"/>
        <w:jc w:val="lowKashida"/>
        <w:rPr>
          <w:rFonts w:ascii="Lotus Linotype" w:hAnsi="Lotus Linotype" w:cs="Lotus Linotype"/>
          <w:b/>
          <w:bCs/>
          <w:sz w:val="32"/>
          <w:szCs w:val="32"/>
          <w:rtl/>
        </w:rPr>
      </w:pPr>
      <w:r w:rsidRPr="00047E79">
        <w:rPr>
          <w:rFonts w:ascii="Lotus Linotype" w:hAnsi="Lotus Linotype" w:cs="Lotus Linotype" w:hint="cs"/>
          <w:b/>
          <w:bCs/>
          <w:sz w:val="32"/>
          <w:szCs w:val="32"/>
          <w:rtl/>
        </w:rPr>
        <w:t xml:space="preserve">الفرع الثاني: </w:t>
      </w:r>
      <w:r w:rsidRPr="00047E79">
        <w:rPr>
          <w:rFonts w:ascii="Lotus Linotype" w:hAnsi="Lotus Linotype" w:cs="Lotus Linotype"/>
          <w:b/>
          <w:bCs/>
          <w:sz w:val="32"/>
          <w:szCs w:val="32"/>
          <w:rtl/>
        </w:rPr>
        <w:t>مسجد علي بن أبي طالب رضي الله عنه</w:t>
      </w:r>
      <w:r w:rsidRPr="00047E79">
        <w:rPr>
          <w:rFonts w:ascii="Lotus Linotype" w:hAnsi="Lotus Linotype" w:cs="Lotus Linotype" w:hint="cs"/>
          <w:b/>
          <w:bCs/>
          <w:sz w:val="32"/>
          <w:szCs w:val="32"/>
          <w:rtl/>
        </w:rPr>
        <w:t>.</w:t>
      </w:r>
    </w:p>
    <w:p w14:paraId="0B96AE13"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هذا المسجد الرابع من المساجد السبعة وحسب المعروف في الوقت الحالي هو المسجد الذي يقابل مسجد الفتح في أقصى الجنوب على مصعد الجبل، فليس وراءه شيء من المساجد</w:t>
      </w:r>
      <w:r w:rsidRPr="00047E79">
        <w:rPr>
          <w:rFonts w:ascii="Lotus Linotype" w:hAnsi="Lotus Linotype" w:cs="Lotus Linotype" w:hint="cs"/>
          <w:sz w:val="32"/>
          <w:szCs w:val="32"/>
          <w:rtl/>
        </w:rPr>
        <w:t>.</w:t>
      </w:r>
    </w:p>
    <w:p w14:paraId="2EA0CB5F"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 xml:space="preserve">وهذا المسجد هو في حقيقته حسب الروايات التاريخية السابقة من ابن النجار، ثم المطري، ثم السمهودي، ثم أيوب صبري باشا هو المسجد المشار إليه باسم مسجد أبي بكر الصديق، ولكنا أشرنا هنا إلى المعروف المشتهر اليوم، وما قلناه في المسجد السابق نقوله هنا من أن هذا المسجد لا يوجد أي رواية عن النبيّ </w:t>
      </w:r>
      <w:r w:rsidRPr="00047E79">
        <w:rPr>
          <w:rStyle w:val="TraditionalArabic22"/>
          <w:rFonts w:ascii="Lotus Linotype" w:hAnsi="Lotus Linotype" w:cs="Lotus Linotype"/>
          <w:sz w:val="32"/>
          <w:szCs w:val="32"/>
          <w:rtl/>
        </w:rPr>
        <w:t>ﷺ</w:t>
      </w:r>
      <w:r w:rsidRPr="00047E79">
        <w:rPr>
          <w:rFonts w:ascii="Lotus Linotype" w:hAnsi="Lotus Linotype" w:cs="Lotus Linotype"/>
          <w:sz w:val="32"/>
          <w:szCs w:val="32"/>
          <w:rtl/>
        </w:rPr>
        <w:t xml:space="preserve"> ثابتة تشير إلى أن النبيّ </w:t>
      </w:r>
      <w:r w:rsidRPr="00047E79">
        <w:rPr>
          <w:rStyle w:val="TraditionalArabic22"/>
          <w:rFonts w:ascii="Lotus Linotype" w:hAnsi="Lotus Linotype" w:cs="Lotus Linotype"/>
          <w:sz w:val="32"/>
          <w:szCs w:val="32"/>
          <w:rtl/>
        </w:rPr>
        <w:t>ﷺ</w:t>
      </w:r>
      <w:r w:rsidRPr="00047E79">
        <w:rPr>
          <w:rFonts w:ascii="Lotus Linotype" w:hAnsi="Lotus Linotype" w:cs="Lotus Linotype"/>
          <w:sz w:val="32"/>
          <w:szCs w:val="32"/>
          <w:rtl/>
        </w:rPr>
        <w:t xml:space="preserve"> صلى فيه أو دعا، كما أن الروايات التاريخية لا تثبت وجوده قبل إشارة ابن النجار إلى المسجد المتهدم، ثم المطري، ثم السمهودي الذي قال بأنه قبلة مسجد علي بن أبي طالب وأنه عبارة عن رضم من الحجارة. </w:t>
      </w:r>
    </w:p>
    <w:p w14:paraId="69A6C564"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ولا أستبعد أن يكون الحسين أب</w:t>
      </w:r>
      <w:r w:rsidRPr="00047E79">
        <w:rPr>
          <w:rFonts w:ascii="Lotus Linotype" w:hAnsi="Lotus Linotype" w:cs="Lotus Linotype" w:hint="cs"/>
          <w:sz w:val="32"/>
          <w:szCs w:val="32"/>
          <w:rtl/>
        </w:rPr>
        <w:t>و</w:t>
      </w:r>
      <w:r w:rsidRPr="00047E79">
        <w:rPr>
          <w:rFonts w:ascii="Lotus Linotype" w:hAnsi="Lotus Linotype" w:cs="Lotus Linotype"/>
          <w:sz w:val="32"/>
          <w:szCs w:val="32"/>
          <w:rtl/>
        </w:rPr>
        <w:t xml:space="preserve"> الهيجاء وهو شيعي قد استحدث مسجد علي بن أبي طالب وسماه باسمه وبنى مكان المسجد الصغير بأسفل الجبل المسجد الذي سماه باسم سلمان الفارسي</w:t>
      </w:r>
      <w:r w:rsidRPr="00047E79">
        <w:rPr>
          <w:rFonts w:ascii="Lotus Linotype" w:hAnsi="Lotus Linotype" w:cs="Lotus Linotype" w:hint="cs"/>
          <w:sz w:val="32"/>
          <w:szCs w:val="32"/>
          <w:rtl/>
        </w:rPr>
        <w:t>.</w:t>
      </w:r>
    </w:p>
    <w:p w14:paraId="3DEF6AEA"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lastRenderedPageBreak/>
        <w:t>ولا أستبعد أن يكون له دور في تهديم المسجد المنسوب لأبي بكر رضي الله عنه، ثم من جاء بعده من أهل السنة نقل الاسم وغيروا اسمه من مسجد علي إلى مسجد أبي بكر الصديق</w:t>
      </w:r>
      <w:r w:rsidRPr="00047E79">
        <w:rPr>
          <w:rFonts w:ascii="Lotus Linotype" w:hAnsi="Lotus Linotype" w:cs="Lotus Linotype" w:hint="cs"/>
          <w:sz w:val="32"/>
          <w:szCs w:val="32"/>
          <w:rtl/>
        </w:rPr>
        <w:t>،</w:t>
      </w:r>
      <w:r w:rsidRPr="00047E79">
        <w:rPr>
          <w:rFonts w:ascii="Lotus Linotype" w:hAnsi="Lotus Linotype" w:cs="Lotus Linotype"/>
          <w:sz w:val="32"/>
          <w:szCs w:val="32"/>
          <w:rtl/>
        </w:rPr>
        <w:t xml:space="preserve"> والمسجد الذي ينسب إلى أبي بكر نسبوه إلى علي بن أبي طالب، وزيادة في الانتصار للسنة عمّروا مسجداً آخر هو مسجد عمر بن الخطاب وهو الآتي ذكره. والله أعلم.</w:t>
      </w:r>
    </w:p>
    <w:p w14:paraId="24E567D4" w14:textId="77777777" w:rsidR="00F643F2" w:rsidRPr="00047E79" w:rsidRDefault="00F643F2" w:rsidP="00F643F2">
      <w:pPr>
        <w:spacing w:line="520" w:lineRule="exact"/>
        <w:ind w:firstLine="454"/>
        <w:jc w:val="lowKashida"/>
        <w:rPr>
          <w:rFonts w:ascii="Lotus Linotype" w:hAnsi="Lotus Linotype" w:cs="Lotus Linotype"/>
          <w:b/>
          <w:bCs/>
          <w:sz w:val="32"/>
          <w:szCs w:val="32"/>
          <w:rtl/>
        </w:rPr>
      </w:pPr>
      <w:r w:rsidRPr="00047E79">
        <w:rPr>
          <w:rFonts w:ascii="Lotus Linotype" w:hAnsi="Lotus Linotype" w:cs="Lotus Linotype" w:hint="cs"/>
          <w:b/>
          <w:bCs/>
          <w:sz w:val="32"/>
          <w:szCs w:val="32"/>
          <w:rtl/>
        </w:rPr>
        <w:t xml:space="preserve">الفرع الثالث: </w:t>
      </w:r>
      <w:r w:rsidRPr="00047E79">
        <w:rPr>
          <w:rFonts w:ascii="Lotus Linotype" w:hAnsi="Lotus Linotype" w:cs="Lotus Linotype"/>
          <w:b/>
          <w:bCs/>
          <w:sz w:val="32"/>
          <w:szCs w:val="32"/>
          <w:rtl/>
        </w:rPr>
        <w:t>مسجد عمر بن الخطاب</w:t>
      </w:r>
      <w:r w:rsidRPr="00047E79">
        <w:rPr>
          <w:rFonts w:ascii="Lotus Linotype" w:hAnsi="Lotus Linotype" w:cs="Lotus Linotype" w:hint="cs"/>
          <w:b/>
          <w:bCs/>
          <w:sz w:val="32"/>
          <w:szCs w:val="32"/>
          <w:rtl/>
        </w:rPr>
        <w:t xml:space="preserve"> </w:t>
      </w:r>
      <w:r w:rsidRPr="00047E79">
        <w:rPr>
          <w:rStyle w:val="18"/>
          <w:rFonts w:ascii="Lotus Linotype" w:hAnsi="Lotus Linotype" w:cs="Lotus Linotype"/>
          <w:b/>
          <w:bCs/>
          <w:sz w:val="32"/>
          <w:szCs w:val="32"/>
        </w:rPr>
        <w:sym w:font="AGA Arabesque" w:char="F074"/>
      </w:r>
      <w:r w:rsidRPr="00047E79">
        <w:rPr>
          <w:rFonts w:ascii="Lotus Linotype" w:hAnsi="Lotus Linotype" w:cs="Lotus Linotype" w:hint="cs"/>
          <w:b/>
          <w:bCs/>
          <w:sz w:val="32"/>
          <w:szCs w:val="32"/>
          <w:rtl/>
        </w:rPr>
        <w:t>.</w:t>
      </w:r>
    </w:p>
    <w:p w14:paraId="0FCCFB2C"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هذا المسجد هو الخامس من المساجد السبعة وهو يقع في الجنوب تماماً من مسجد الفتح، ومسجد سلمان، وليس بعيداً من مسجد أبي بكر بل هو مجاور له إلى الجنوب الشرقي منه.</w:t>
      </w:r>
    </w:p>
    <w:p w14:paraId="45CC8194"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وهذا المسجد ليس له ذكر في أيِّ رواية حديثية أو تاريخية إلى بداية القرن الرابع عشر الهجري بل إنّ علي بن موسى المدني الذي زار المدينة ووصفها، قال: وغرب جبل سلع المساجد الأربعة</w:t>
      </w:r>
      <w:r w:rsidRPr="00047E79">
        <w:rPr>
          <w:rFonts w:ascii="Lotus Linotype" w:hAnsi="Lotus Linotype" w:cs="Lotus Linotype"/>
          <w:spacing w:val="-4"/>
          <w:position w:val="14"/>
          <w:sz w:val="22"/>
          <w:szCs w:val="22"/>
          <w:rtl/>
        </w:rPr>
        <w:t>(</w:t>
      </w:r>
      <w:r w:rsidRPr="00047E79">
        <w:rPr>
          <w:rStyle w:val="af6"/>
          <w:rFonts w:ascii="Lotus Linotype" w:hAnsi="Lotus Linotype" w:cs="Lotus Linotype"/>
          <w:spacing w:val="-4"/>
          <w:sz w:val="22"/>
          <w:szCs w:val="22"/>
          <w:rtl/>
        </w:rPr>
        <w:footnoteReference w:id="227"/>
      </w:r>
      <w:r w:rsidRPr="00047E79">
        <w:rPr>
          <w:rFonts w:ascii="Lotus Linotype" w:hAnsi="Lotus Linotype" w:cs="Lotus Linotype"/>
          <w:spacing w:val="-4"/>
          <w:position w:val="14"/>
          <w:sz w:val="22"/>
          <w:szCs w:val="22"/>
          <w:rtl/>
        </w:rPr>
        <w:t>)</w:t>
      </w:r>
      <w:r w:rsidRPr="00047E79">
        <w:rPr>
          <w:rFonts w:ascii="Lotus Linotype" w:hAnsi="Lotus Linotype" w:cs="Lotus Linotype"/>
          <w:sz w:val="32"/>
          <w:szCs w:val="32"/>
          <w:rtl/>
        </w:rPr>
        <w:t>.</w:t>
      </w:r>
    </w:p>
    <w:p w14:paraId="5193E641"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وإنما ظهر هذا المسجد في الخريطة المساحية للمدينة النبوية عام 1367هـ الموافق 1947م.</w:t>
      </w:r>
    </w:p>
    <w:p w14:paraId="31F51D23"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فعليه فهو مسجد محدث، والأظهر أنه من بناء الدولة العثمانية في عهد السلطان عبد المجيد حيث نص أيوب صبري باشا على المساجد الأربعة وذكر أن السلطان عبد المجيد جدد مسجد الفتح سنة 1270هـ</w:t>
      </w:r>
      <w:r w:rsidRPr="00047E79">
        <w:rPr>
          <w:rFonts w:ascii="Lotus Linotype" w:hAnsi="Lotus Linotype" w:cs="Lotus Linotype"/>
          <w:spacing w:val="-4"/>
          <w:position w:val="14"/>
          <w:sz w:val="22"/>
          <w:szCs w:val="22"/>
          <w:rtl/>
        </w:rPr>
        <w:t>(</w:t>
      </w:r>
      <w:r w:rsidRPr="00047E79">
        <w:rPr>
          <w:rStyle w:val="af6"/>
          <w:rFonts w:ascii="Lotus Linotype" w:hAnsi="Lotus Linotype" w:cs="Lotus Linotype"/>
          <w:spacing w:val="-4"/>
          <w:sz w:val="22"/>
          <w:szCs w:val="22"/>
          <w:rtl/>
        </w:rPr>
        <w:footnoteReference w:id="228"/>
      </w:r>
      <w:r w:rsidRPr="00047E79">
        <w:rPr>
          <w:rFonts w:ascii="Lotus Linotype" w:hAnsi="Lotus Linotype" w:cs="Lotus Linotype"/>
          <w:spacing w:val="-4"/>
          <w:position w:val="14"/>
          <w:sz w:val="22"/>
          <w:szCs w:val="22"/>
          <w:rtl/>
        </w:rPr>
        <w:t>)</w:t>
      </w:r>
      <w:r w:rsidRPr="00047E79">
        <w:rPr>
          <w:rFonts w:ascii="Lotus Linotype" w:hAnsi="Lotus Linotype" w:cs="Lotus Linotype"/>
          <w:sz w:val="32"/>
          <w:szCs w:val="32"/>
          <w:rtl/>
        </w:rPr>
        <w:t>.</w:t>
      </w:r>
    </w:p>
    <w:p w14:paraId="236B932B" w14:textId="77777777" w:rsidR="00F643F2" w:rsidRPr="00047E79" w:rsidRDefault="00F643F2" w:rsidP="00F643F2">
      <w:pPr>
        <w:spacing w:line="520" w:lineRule="exact"/>
        <w:ind w:firstLine="454"/>
        <w:jc w:val="lowKashida"/>
        <w:rPr>
          <w:rFonts w:ascii="Lotus Linotype" w:hAnsi="Lotus Linotype" w:cs="Lotus Linotype"/>
          <w:b/>
          <w:bCs/>
          <w:sz w:val="32"/>
          <w:szCs w:val="32"/>
          <w:rtl/>
        </w:rPr>
      </w:pPr>
      <w:r w:rsidRPr="00047E79">
        <w:rPr>
          <w:rFonts w:ascii="Lotus Linotype" w:hAnsi="Lotus Linotype" w:cs="Lotus Linotype"/>
          <w:b/>
          <w:bCs/>
          <w:sz w:val="32"/>
          <w:szCs w:val="32"/>
          <w:rtl/>
        </w:rPr>
        <w:br w:type="page"/>
      </w:r>
      <w:r w:rsidRPr="00047E79">
        <w:rPr>
          <w:rFonts w:ascii="Lotus Linotype" w:hAnsi="Lotus Linotype" w:cs="Lotus Linotype" w:hint="cs"/>
          <w:b/>
          <w:bCs/>
          <w:sz w:val="32"/>
          <w:szCs w:val="32"/>
          <w:rtl/>
        </w:rPr>
        <w:lastRenderedPageBreak/>
        <w:t xml:space="preserve">الفرع الرابع: </w:t>
      </w:r>
      <w:r w:rsidRPr="00047E79">
        <w:rPr>
          <w:rFonts w:ascii="Lotus Linotype" w:hAnsi="Lotus Linotype" w:cs="Lotus Linotype"/>
          <w:b/>
          <w:bCs/>
          <w:sz w:val="32"/>
          <w:szCs w:val="32"/>
          <w:rtl/>
        </w:rPr>
        <w:t>مسجد سعد بن معاذ، ويسمى مسجد فاطمة الزهراء</w:t>
      </w:r>
      <w:r w:rsidRPr="00047E79">
        <w:rPr>
          <w:rFonts w:ascii="Lotus Linotype" w:hAnsi="Lotus Linotype" w:cs="Lotus Linotype" w:hint="cs"/>
          <w:b/>
          <w:bCs/>
          <w:sz w:val="32"/>
          <w:szCs w:val="32"/>
          <w:rtl/>
        </w:rPr>
        <w:t>.</w:t>
      </w:r>
    </w:p>
    <w:p w14:paraId="70F9AF16"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 xml:space="preserve">وهو عبارة عن حائط بدون سقف له محراب ويقع على الغرب من مسجد علي بن أبي طالب الذي على الجبل قريباً منه. </w:t>
      </w:r>
    </w:p>
    <w:p w14:paraId="35BED05C"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وهذا المسجد لم تشر إليه أي رواية حديثية أو تاريخية ولم يذكره علي بن موسى المدني في وصفه للمدينة عام 1303هـ، وإنما ظهر في الخريطة المساحية للمدينة النبوية والتي كانت في حدود عام 1367هـ الموافق 1947م.</w:t>
      </w:r>
    </w:p>
    <w:p w14:paraId="744C2C84"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 xml:space="preserve">فعليه فهو مسجد محدث والأظهر أنه من بناء الدولة العثمانية والله أعلم. </w:t>
      </w:r>
    </w:p>
    <w:p w14:paraId="2954AEA7"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وخلاصة القول في هذه المساجد:</w:t>
      </w:r>
    </w:p>
    <w:p w14:paraId="30BD0952"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1ـ أن مسجدين منها فقط هما اللذان ورد لهما ذكر في الآثار والروايات وهما مسجد الفتح ومسجد صغير في أصل الجبل وهذه الآثار لم يصح منها شيء.</w:t>
      </w:r>
    </w:p>
    <w:p w14:paraId="5F1B61A8"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2ـ أن مسجداً ثالثاً وهو مسجد علي بن أبي طالب ورد ذكره في رحلة ابن جبير سنة 580هـ</w:t>
      </w:r>
      <w:r w:rsidRPr="00047E79">
        <w:rPr>
          <w:rFonts w:ascii="Lotus Linotype" w:hAnsi="Lotus Linotype" w:cs="Lotus Linotype" w:hint="cs"/>
          <w:sz w:val="32"/>
          <w:szCs w:val="32"/>
          <w:rtl/>
        </w:rPr>
        <w:t>،</w:t>
      </w:r>
      <w:r w:rsidRPr="00047E79">
        <w:rPr>
          <w:rFonts w:ascii="Lotus Linotype" w:hAnsi="Lotus Linotype" w:cs="Lotus Linotype"/>
          <w:sz w:val="32"/>
          <w:szCs w:val="32"/>
          <w:rtl/>
        </w:rPr>
        <w:t xml:space="preserve"> كما سمى المسجد الصغير السابق ذكره مسجد سلمان وليس له ذكر من قبل البتة.</w:t>
      </w:r>
    </w:p>
    <w:p w14:paraId="387E6630"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3ـ أن مسجداً رابعاً وردت الإشارة إليه عند ابن النجار وأنه متهدم وذكره السمهودي</w:t>
      </w:r>
      <w:r w:rsidRPr="00047E79">
        <w:rPr>
          <w:rFonts w:ascii="Lotus Linotype" w:hAnsi="Lotus Linotype" w:cs="Lotus Linotype" w:hint="cs"/>
          <w:sz w:val="32"/>
          <w:szCs w:val="32"/>
          <w:rtl/>
        </w:rPr>
        <w:t>،</w:t>
      </w:r>
      <w:r w:rsidRPr="00047E79">
        <w:rPr>
          <w:rFonts w:ascii="Lotus Linotype" w:hAnsi="Lotus Linotype" w:cs="Lotus Linotype"/>
          <w:sz w:val="32"/>
          <w:szCs w:val="32"/>
          <w:rtl/>
        </w:rPr>
        <w:t xml:space="preserve"> وحكى عن الناس أنه يسمى مسجد أبي بكر الصديق.</w:t>
      </w:r>
    </w:p>
    <w:p w14:paraId="64231873"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4ـ أن هذه الأربعة هي التي ورد لها ذكر إلى بداية القرن الرابع عشر على خلاف في إطلاق الأسماء عليها.</w:t>
      </w:r>
    </w:p>
    <w:p w14:paraId="316DEBE3"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5ـ أنه ظهر بعد عام 1367هـ صورة للمدينة تبين منها أن المساجد ستة مساجد حيث أضيف ما بين بداية (القرن الرابع عشر) ومنتصفه المسجدين الآخرين وهما مسجد عمر ابن الخطاب ومسجد سعد بن معاذ رضي الله عنهما.</w:t>
      </w:r>
    </w:p>
    <w:p w14:paraId="60FF43D2"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6ـ أن الأستاذ علي حافظ وهو من مؤرخي المدينة وقد كتب كتابه فصول من تاريخ المدينة بتاريخ 1385هـ لم يذكر سوى خمسة مساجد</w:t>
      </w:r>
      <w:r w:rsidRPr="00047E79">
        <w:rPr>
          <w:rFonts w:ascii="Lotus Linotype" w:hAnsi="Lotus Linotype" w:cs="Lotus Linotype" w:hint="cs"/>
          <w:sz w:val="32"/>
          <w:szCs w:val="32"/>
          <w:rtl/>
        </w:rPr>
        <w:t>.</w:t>
      </w:r>
    </w:p>
    <w:p w14:paraId="3BD9BFC2"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وقال: يوجد في الجهة الجنوبية لمسجد الفتح أربعة مساجد وتعرف مع مسجد الفتح بمساجد الفتح، منها ثلاثة تحمل أسماء وهي مسجد سلمان الفارسي، ومسجد علي بن أبي طالب، ومسجد أبي بكر الصديق، والمسجد الرابع لم أعثر له على اسم، ولا مستند لهذه التسمية وربما سميت من (الإدلاء) بهذه الأسماء عند زيارة الحجاج لها والصلاة</w:t>
      </w:r>
      <w:r w:rsidRPr="00047E79">
        <w:rPr>
          <w:rFonts w:ascii="Lotus Linotype" w:hAnsi="Lotus Linotype" w:cs="Lotus Linotype"/>
          <w:position w:val="14"/>
          <w:sz w:val="22"/>
          <w:szCs w:val="22"/>
          <w:rtl/>
        </w:rPr>
        <w:t>(</w:t>
      </w:r>
      <w:r w:rsidRPr="00047E79">
        <w:rPr>
          <w:rFonts w:ascii="Lotus Linotype" w:hAnsi="Lotus Linotype" w:cs="Lotus Linotype"/>
          <w:position w:val="14"/>
          <w:sz w:val="22"/>
          <w:szCs w:val="22"/>
          <w:rtl/>
        </w:rPr>
        <w:footnoteReference w:id="229"/>
      </w:r>
      <w:r w:rsidRPr="00047E79">
        <w:rPr>
          <w:rFonts w:ascii="Lotus Linotype" w:hAnsi="Lotus Linotype" w:cs="Lotus Linotype"/>
          <w:position w:val="14"/>
          <w:sz w:val="22"/>
          <w:szCs w:val="22"/>
          <w:rtl/>
        </w:rPr>
        <w:t>)</w:t>
      </w:r>
      <w:r w:rsidRPr="00047E79">
        <w:rPr>
          <w:rFonts w:ascii="Lotus Linotype" w:hAnsi="Lotus Linotype" w:cs="Lotus Linotype"/>
          <w:sz w:val="32"/>
          <w:szCs w:val="32"/>
          <w:rtl/>
        </w:rPr>
        <w:t>.</w:t>
      </w:r>
    </w:p>
    <w:p w14:paraId="2B9E419B"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lastRenderedPageBreak/>
        <w:t xml:space="preserve">7ـ ذكر كثير من المؤرخين أنّ عمر بن عبد العزيز هو الذي جدد بناء هذه المساجد، فهذا أصله ما ذكره ابن شبة في تاريخه عن أبي غسان، قال: وقال لي غير واحد من أهل العلم من أهل البلد: إن كل مسجد من مساجد المدينة ونواحيها مبني بالحجارة المنقوشة المطابقة فقد صلَّى فيه النبيّ </w:t>
      </w:r>
      <w:r w:rsidRPr="00047E79">
        <w:rPr>
          <w:rStyle w:val="TraditionalArabic22"/>
          <w:rFonts w:ascii="Lotus Linotype" w:hAnsi="Lotus Linotype" w:cs="Lotus Linotype"/>
          <w:sz w:val="32"/>
          <w:szCs w:val="32"/>
          <w:rtl/>
        </w:rPr>
        <w:t>ﷺ</w:t>
      </w:r>
      <w:r w:rsidRPr="00047E79">
        <w:rPr>
          <w:rFonts w:ascii="Lotus Linotype" w:hAnsi="Lotus Linotype" w:cs="Lotus Linotype"/>
          <w:sz w:val="32"/>
          <w:szCs w:val="32"/>
          <w:rtl/>
        </w:rPr>
        <w:t xml:space="preserve"> وذلك أن عمر بن عبد العزيز رحمه الله، حين بنى مسجد رسول الله </w:t>
      </w:r>
      <w:r w:rsidRPr="00047E79">
        <w:rPr>
          <w:rStyle w:val="TraditionalArabic22"/>
          <w:rFonts w:ascii="Lotus Linotype" w:hAnsi="Lotus Linotype" w:cs="Lotus Linotype"/>
          <w:sz w:val="32"/>
          <w:szCs w:val="32"/>
          <w:rtl/>
        </w:rPr>
        <w:t>ﷺ</w:t>
      </w:r>
      <w:r w:rsidRPr="00047E79">
        <w:rPr>
          <w:rFonts w:ascii="Lotus Linotype" w:hAnsi="Lotus Linotype" w:cs="Lotus Linotype"/>
          <w:sz w:val="32"/>
          <w:szCs w:val="32"/>
          <w:rtl/>
        </w:rPr>
        <w:t xml:space="preserve"> سأل والناس يومئذ متوافرون عن المساجد التي صلَّى فيها رسول الله </w:t>
      </w:r>
      <w:r w:rsidRPr="00047E79">
        <w:rPr>
          <w:rStyle w:val="TraditionalArabic22"/>
          <w:rFonts w:ascii="Lotus Linotype" w:hAnsi="Lotus Linotype" w:cs="Lotus Linotype"/>
          <w:sz w:val="32"/>
          <w:szCs w:val="32"/>
          <w:rtl/>
        </w:rPr>
        <w:t>ﷺ</w:t>
      </w:r>
      <w:r w:rsidRPr="00047E79">
        <w:rPr>
          <w:rFonts w:ascii="Lotus Linotype" w:hAnsi="Lotus Linotype" w:cs="Lotus Linotype"/>
          <w:sz w:val="32"/>
          <w:szCs w:val="32"/>
          <w:rtl/>
        </w:rPr>
        <w:t>، ثم بناها بالحجارة المنقوشة المطابقة</w:t>
      </w:r>
      <w:r w:rsidRPr="00047E79">
        <w:rPr>
          <w:rFonts w:ascii="Lotus Linotype" w:hAnsi="Lotus Linotype" w:cs="Lotus Linotype"/>
          <w:spacing w:val="-4"/>
          <w:position w:val="14"/>
          <w:sz w:val="22"/>
          <w:szCs w:val="22"/>
          <w:rtl/>
        </w:rPr>
        <w:t>(</w:t>
      </w:r>
      <w:r w:rsidRPr="00047E79">
        <w:rPr>
          <w:rStyle w:val="af6"/>
          <w:rFonts w:ascii="Lotus Linotype" w:hAnsi="Lotus Linotype" w:cs="Lotus Linotype"/>
          <w:spacing w:val="-4"/>
          <w:sz w:val="22"/>
          <w:szCs w:val="22"/>
          <w:rtl/>
        </w:rPr>
        <w:footnoteReference w:id="230"/>
      </w:r>
      <w:r w:rsidRPr="00047E79">
        <w:rPr>
          <w:rFonts w:ascii="Lotus Linotype" w:hAnsi="Lotus Linotype" w:cs="Lotus Linotype"/>
          <w:spacing w:val="-4"/>
          <w:position w:val="14"/>
          <w:sz w:val="22"/>
          <w:szCs w:val="22"/>
          <w:rtl/>
        </w:rPr>
        <w:t>)</w:t>
      </w:r>
      <w:r w:rsidRPr="00047E79">
        <w:rPr>
          <w:rFonts w:ascii="Lotus Linotype" w:hAnsi="Lotus Linotype" w:cs="Lotus Linotype"/>
          <w:sz w:val="32"/>
          <w:szCs w:val="32"/>
          <w:rtl/>
        </w:rPr>
        <w:t xml:space="preserve">. </w:t>
      </w:r>
    </w:p>
    <w:p w14:paraId="71479FC3"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وهذا إن صح من فعل عمر بن عبد العزيز رحمه الله، فليس دليلاً على صحة مسجد بعينه لأن المساجد كثيرة وليس في الخبر ما يعنيها فلا يمكن الجزم بأن المسجد المعين قد بناهُ عمر بن عبد العزيز ما لم يرد ذلك بخبر صحيح، فعليه لا يصح أن يُقال: إن مسجد الفتح وما حوله قد بناها عمر بن عبد العزيز، لأن ذلك يحتاج إلى إثبات ولا يوجد إثبات لذلك.</w:t>
      </w:r>
    </w:p>
    <w:p w14:paraId="63C8EE7A"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8ـ كذلك أمر لابد من التنبيه عليه، وهو أن أماكن هذه المساجد وخاصة مسجد الفتح</w:t>
      </w:r>
      <w:r w:rsidRPr="00047E79">
        <w:rPr>
          <w:rFonts w:ascii="Lotus Linotype" w:hAnsi="Lotus Linotype" w:cs="Lotus Linotype" w:hint="cs"/>
          <w:sz w:val="32"/>
          <w:szCs w:val="32"/>
          <w:rtl/>
        </w:rPr>
        <w:t>.</w:t>
      </w:r>
    </w:p>
    <w:p w14:paraId="2E71BB3A"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 xml:space="preserve">وكذلك المسمى مسجد سلمان الفارسي لا يصلح أياً منها أن يكون مسجداً للنبيّ </w:t>
      </w:r>
      <w:r w:rsidRPr="00047E79">
        <w:rPr>
          <w:rStyle w:val="TraditionalArabic22"/>
          <w:rFonts w:ascii="Lotus Linotype" w:hAnsi="Lotus Linotype" w:cs="Lotus Linotype"/>
          <w:sz w:val="32"/>
          <w:szCs w:val="32"/>
          <w:rtl/>
        </w:rPr>
        <w:t>ﷺ</w:t>
      </w:r>
      <w:r w:rsidRPr="00047E79">
        <w:rPr>
          <w:rFonts w:ascii="Lotus Linotype" w:hAnsi="Lotus Linotype" w:cs="Lotus Linotype" w:hint="cs"/>
          <w:sz w:val="32"/>
          <w:szCs w:val="32"/>
          <w:rtl/>
        </w:rPr>
        <w:t>.</w:t>
      </w:r>
    </w:p>
    <w:p w14:paraId="5C28720A"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 xml:space="preserve">أما مكان مسجد الفتح فهو في الجبل يصعد إليه في الوقت الحاضر بستين درجة، وذلك يعني أنه يرتفع عن الأرض بأكثر من ستة أمتار، فكيف يمكن أن يكون مسجداً للنبيّ </w:t>
      </w:r>
      <w:r w:rsidRPr="00047E79">
        <w:rPr>
          <w:rStyle w:val="TraditionalArabic22"/>
          <w:rFonts w:ascii="Lotus Linotype" w:hAnsi="Lotus Linotype" w:cs="Lotus Linotype"/>
          <w:sz w:val="32"/>
          <w:szCs w:val="32"/>
          <w:rtl/>
        </w:rPr>
        <w:t>ﷺ</w:t>
      </w:r>
      <w:r w:rsidRPr="00047E79">
        <w:rPr>
          <w:rFonts w:ascii="Lotus Linotype" w:hAnsi="Lotus Linotype" w:cs="Lotus Linotype"/>
          <w:sz w:val="32"/>
          <w:szCs w:val="32"/>
          <w:rtl/>
        </w:rPr>
        <w:t>، يصلي فيه بأصحابه، وهم جيش تعداده قرابة ثلاثة آلاف</w:t>
      </w:r>
      <w:r w:rsidRPr="00047E79">
        <w:rPr>
          <w:rFonts w:ascii="Lotus Linotype" w:hAnsi="Lotus Linotype" w:cs="Lotus Linotype"/>
          <w:spacing w:val="-4"/>
          <w:position w:val="14"/>
          <w:sz w:val="22"/>
          <w:szCs w:val="22"/>
          <w:rtl/>
        </w:rPr>
        <w:t>(</w:t>
      </w:r>
      <w:r w:rsidRPr="00047E79">
        <w:rPr>
          <w:rStyle w:val="af6"/>
          <w:rFonts w:ascii="Lotus Linotype" w:hAnsi="Lotus Linotype" w:cs="Lotus Linotype"/>
          <w:spacing w:val="-4"/>
          <w:sz w:val="22"/>
          <w:szCs w:val="22"/>
          <w:rtl/>
        </w:rPr>
        <w:footnoteReference w:id="231"/>
      </w:r>
      <w:r w:rsidRPr="00047E79">
        <w:rPr>
          <w:rFonts w:ascii="Lotus Linotype" w:hAnsi="Lotus Linotype" w:cs="Lotus Linotype"/>
          <w:spacing w:val="-4"/>
          <w:position w:val="14"/>
          <w:sz w:val="22"/>
          <w:szCs w:val="22"/>
          <w:rtl/>
        </w:rPr>
        <w:t>)</w:t>
      </w:r>
      <w:r w:rsidRPr="00047E79">
        <w:rPr>
          <w:rFonts w:ascii="Lotus Linotype" w:hAnsi="Lotus Linotype" w:cs="Lotus Linotype"/>
          <w:sz w:val="32"/>
          <w:szCs w:val="32"/>
          <w:rtl/>
        </w:rPr>
        <w:t>،</w:t>
      </w:r>
      <w:r w:rsidRPr="00047E79">
        <w:rPr>
          <w:rFonts w:ascii="Lotus Linotype" w:hAnsi="Lotus Linotype" w:cs="Lotus Linotype" w:hint="cs"/>
          <w:sz w:val="32"/>
          <w:szCs w:val="32"/>
          <w:rtl/>
        </w:rPr>
        <w:t xml:space="preserve"> </w:t>
      </w:r>
      <w:r w:rsidRPr="00047E79">
        <w:rPr>
          <w:rFonts w:ascii="Lotus Linotype" w:hAnsi="Lotus Linotype" w:cs="Lotus Linotype"/>
          <w:sz w:val="32"/>
          <w:szCs w:val="32"/>
          <w:rtl/>
        </w:rPr>
        <w:t xml:space="preserve">ولا يمكن أن يصلي النبيّ </w:t>
      </w:r>
      <w:r w:rsidRPr="00047E79">
        <w:rPr>
          <w:rStyle w:val="TraditionalArabic22"/>
          <w:rFonts w:ascii="Lotus Linotype" w:hAnsi="Lotus Linotype" w:cs="Lotus Linotype"/>
          <w:sz w:val="32"/>
          <w:szCs w:val="32"/>
          <w:rtl/>
        </w:rPr>
        <w:t>ﷺ</w:t>
      </w:r>
      <w:r w:rsidRPr="00047E79">
        <w:rPr>
          <w:rFonts w:ascii="Lotus Linotype" w:hAnsi="Lotus Linotype" w:cs="Lotus Linotype"/>
          <w:sz w:val="32"/>
          <w:szCs w:val="32"/>
          <w:rtl/>
        </w:rPr>
        <w:t xml:space="preserve"> فيه وحده بعدد محدود جداً من أصحابه، دون بقية أصحابه الذين لابد وأن يكونوا حافين به في جميع الأوقات، وخاصة وقت تلك الغزوة.</w:t>
      </w:r>
    </w:p>
    <w:p w14:paraId="16ABDEE6"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 xml:space="preserve">كما أن مسجد سلمان مثله هو في سفح الجبل في أصله، مما يعني أن الفضاء أمامه في قبلته، مما يعني أن مكان الصفوف في الخلف، وذلك غير ممكن لوجود الجبل. </w:t>
      </w:r>
    </w:p>
    <w:p w14:paraId="5A92DB4B"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 xml:space="preserve">فمن عرف أماكن هذه المساجد على الواقع يدرك أنها لا يمكن أن تكون مصلى للنبيّ </w:t>
      </w:r>
      <w:r w:rsidRPr="00047E79">
        <w:rPr>
          <w:rStyle w:val="TraditionalArabic22"/>
          <w:rFonts w:ascii="Lotus Linotype" w:hAnsi="Lotus Linotype" w:cs="Lotus Linotype"/>
          <w:sz w:val="32"/>
          <w:szCs w:val="32"/>
          <w:rtl/>
        </w:rPr>
        <w:t>ﷺ</w:t>
      </w:r>
      <w:r w:rsidRPr="00047E79">
        <w:rPr>
          <w:rFonts w:ascii="Lotus Linotype" w:hAnsi="Lotus Linotype" w:cs="Lotus Linotype"/>
          <w:sz w:val="32"/>
          <w:szCs w:val="32"/>
          <w:rtl/>
        </w:rPr>
        <w:t xml:space="preserve">، إلا أن يقال إنها مكان للنافلة، أو عريش يرتاح فيه النبيّ </w:t>
      </w:r>
      <w:r w:rsidRPr="00047E79">
        <w:rPr>
          <w:rStyle w:val="TraditionalArabic22"/>
          <w:rFonts w:ascii="Lotus Linotype" w:hAnsi="Lotus Linotype" w:cs="Lotus Linotype"/>
          <w:sz w:val="32"/>
          <w:szCs w:val="32"/>
          <w:rtl/>
        </w:rPr>
        <w:t>ﷺ</w:t>
      </w:r>
      <w:r w:rsidRPr="00047E79">
        <w:rPr>
          <w:rFonts w:ascii="Lotus Linotype" w:hAnsi="Lotus Linotype" w:cs="Lotus Linotype"/>
          <w:sz w:val="32"/>
          <w:szCs w:val="32"/>
          <w:rtl/>
        </w:rPr>
        <w:t xml:space="preserve"> أو نحو من ذلك، وهذا يحتاج إلى إثبات خاص، ولا يوجد ما يثبت ذلك.</w:t>
      </w:r>
    </w:p>
    <w:p w14:paraId="4EF3BFDC" w14:textId="77777777" w:rsidR="00F643F2" w:rsidRPr="00047E79" w:rsidRDefault="00F643F2" w:rsidP="00F643F2">
      <w:pPr>
        <w:spacing w:line="520" w:lineRule="exact"/>
        <w:ind w:firstLine="454"/>
        <w:jc w:val="lowKashida"/>
        <w:rPr>
          <w:rFonts w:ascii="Lotus Linotype" w:hAnsi="Lotus Linotype" w:cs="Lotus Linotype"/>
          <w:b/>
          <w:bCs/>
          <w:sz w:val="32"/>
          <w:szCs w:val="32"/>
          <w:rtl/>
        </w:rPr>
      </w:pPr>
      <w:r w:rsidRPr="00047E79">
        <w:rPr>
          <w:rFonts w:ascii="Lotus Linotype" w:hAnsi="Lotus Linotype" w:cs="Lotus Linotype"/>
          <w:sz w:val="32"/>
          <w:szCs w:val="32"/>
          <w:rtl/>
        </w:rPr>
        <w:br w:type="page"/>
      </w:r>
      <w:r w:rsidRPr="00047E79">
        <w:rPr>
          <w:rFonts w:ascii="Lotus Linotype" w:hAnsi="Lotus Linotype" w:cs="Lotus Linotype" w:hint="cs"/>
          <w:b/>
          <w:bCs/>
          <w:sz w:val="32"/>
          <w:szCs w:val="32"/>
          <w:rtl/>
        </w:rPr>
        <w:lastRenderedPageBreak/>
        <w:t xml:space="preserve">المطلب الرابع: </w:t>
      </w:r>
      <w:r w:rsidRPr="00047E79">
        <w:rPr>
          <w:rFonts w:ascii="Lotus Linotype" w:hAnsi="Lotus Linotype" w:cs="Lotus Linotype"/>
          <w:b/>
          <w:bCs/>
          <w:sz w:val="32"/>
          <w:szCs w:val="32"/>
          <w:rtl/>
        </w:rPr>
        <w:t>كلام أهل العلم في هذه المساجد</w:t>
      </w:r>
      <w:r w:rsidRPr="00047E79">
        <w:rPr>
          <w:rFonts w:ascii="Lotus Linotype" w:hAnsi="Lotus Linotype" w:cs="Lotus Linotype" w:hint="cs"/>
          <w:b/>
          <w:bCs/>
          <w:sz w:val="32"/>
          <w:szCs w:val="32"/>
          <w:rtl/>
        </w:rPr>
        <w:t>.</w:t>
      </w:r>
    </w:p>
    <w:p w14:paraId="78143F2C"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 xml:space="preserve">قد ذكر كثير من العلماء والباحثين أن هذه المساجد لا أصل لها معروف. </w:t>
      </w:r>
    </w:p>
    <w:p w14:paraId="3BC87C89"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 xml:space="preserve">قال عاتق بن غيث البلادي: «المساجد السبعة مجموعة محاريب متقاربة تقع بسفح جبل سلع الغربي إلى الجنوب، وسألت بعض أهل العلم عنها، فلم يعرفوا سبب التسمية، وسألت الأستاذ عبد القدوس الأنصاري عنها، فنفى علمه بها ثم رأيت لها إشارة في كتابه آثار المدينة». </w:t>
      </w:r>
    </w:p>
    <w:p w14:paraId="155E6FDC"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وقال أيضاً في كتابه المذكور: «وفي طريق عودتي مررت بما يسمى المساجد السبعة؛ سبعة مساجد بسفح حبل سلع من الغرب لا يكاد بعضها يسع صفين متقاربة، تكلم من بعضها ما في البعض الآخر، وسألت الشيخ محمد بن إبراهيم عنها، فسأل الشيخ محمد بن الأمين الشنقيطي المدرس بالجامعة الإسلامية ومن لديهم معرفة في آثار المدينة فلم يعلم أحد خبرها، وقال الشنقيطي: إنها أُحدثت في عهد الدولة العثمانية، وسألت الأستاذ عبد القدوس الأنصاري فلم يعرفها»</w:t>
      </w:r>
      <w:r w:rsidRPr="00047E79">
        <w:rPr>
          <w:rFonts w:ascii="Lotus Linotype" w:hAnsi="Lotus Linotype" w:cs="Lotus Linotype"/>
          <w:spacing w:val="-4"/>
          <w:position w:val="14"/>
          <w:sz w:val="22"/>
          <w:szCs w:val="22"/>
          <w:rtl/>
        </w:rPr>
        <w:t>(</w:t>
      </w:r>
      <w:r w:rsidRPr="00047E79">
        <w:rPr>
          <w:rStyle w:val="af6"/>
          <w:rFonts w:ascii="Lotus Linotype" w:hAnsi="Lotus Linotype" w:cs="Lotus Linotype"/>
          <w:spacing w:val="-4"/>
          <w:sz w:val="22"/>
          <w:szCs w:val="22"/>
          <w:rtl/>
        </w:rPr>
        <w:footnoteReference w:id="232"/>
      </w:r>
      <w:r w:rsidRPr="00047E79">
        <w:rPr>
          <w:rFonts w:ascii="Lotus Linotype" w:hAnsi="Lotus Linotype" w:cs="Lotus Linotype"/>
          <w:spacing w:val="-4"/>
          <w:position w:val="14"/>
          <w:sz w:val="22"/>
          <w:szCs w:val="22"/>
          <w:rtl/>
        </w:rPr>
        <w:t>)</w:t>
      </w:r>
      <w:r w:rsidRPr="00047E79">
        <w:rPr>
          <w:rFonts w:ascii="Lotus Linotype" w:hAnsi="Lotus Linotype" w:cs="Lotus Linotype"/>
          <w:sz w:val="32"/>
          <w:szCs w:val="32"/>
          <w:rtl/>
        </w:rPr>
        <w:t xml:space="preserve">. </w:t>
      </w:r>
    </w:p>
    <w:p w14:paraId="62F60776"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وقال الأستاذ أحمد ياسين خياري: «ومما يجدر الإشارة إليه هو أن مواضع المساجد الخمسة ليست مواضع صحيحة يعتمد عليها بل إنها على وجه التقريب والتوهم والاجتهاد»</w:t>
      </w:r>
      <w:r w:rsidRPr="00047E79">
        <w:rPr>
          <w:rFonts w:ascii="Lotus Linotype" w:hAnsi="Lotus Linotype" w:cs="Lotus Linotype"/>
          <w:spacing w:val="-4"/>
          <w:position w:val="14"/>
          <w:sz w:val="22"/>
          <w:szCs w:val="22"/>
          <w:rtl/>
        </w:rPr>
        <w:t>(</w:t>
      </w:r>
      <w:r w:rsidRPr="00047E79">
        <w:rPr>
          <w:rStyle w:val="af6"/>
          <w:rFonts w:ascii="Lotus Linotype" w:hAnsi="Lotus Linotype" w:cs="Lotus Linotype"/>
          <w:spacing w:val="-4"/>
          <w:sz w:val="22"/>
          <w:szCs w:val="22"/>
          <w:rtl/>
        </w:rPr>
        <w:footnoteReference w:id="233"/>
      </w:r>
      <w:r w:rsidRPr="00047E79">
        <w:rPr>
          <w:rFonts w:ascii="Lotus Linotype" w:hAnsi="Lotus Linotype" w:cs="Lotus Linotype"/>
          <w:spacing w:val="-4"/>
          <w:position w:val="14"/>
          <w:sz w:val="22"/>
          <w:szCs w:val="22"/>
          <w:rtl/>
        </w:rPr>
        <w:t>)</w:t>
      </w:r>
      <w:r w:rsidRPr="00047E79">
        <w:rPr>
          <w:rFonts w:ascii="Lotus Linotype" w:hAnsi="Lotus Linotype" w:cs="Lotus Linotype"/>
          <w:sz w:val="32"/>
          <w:szCs w:val="32"/>
          <w:rtl/>
        </w:rPr>
        <w:t>.</w:t>
      </w:r>
    </w:p>
    <w:p w14:paraId="13893115"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وقال عرفات سلمان عابد الندوي: «والمساجد الخمسة الباقية لا أصل لها تاريخياً إنما هذا المكان مكان الخندق الذي حفر فيه في غزوة الأحزاب»</w:t>
      </w:r>
      <w:r w:rsidRPr="00047E79">
        <w:rPr>
          <w:rFonts w:ascii="Lotus Linotype" w:hAnsi="Lotus Linotype" w:cs="Lotus Linotype"/>
          <w:spacing w:val="-4"/>
          <w:position w:val="14"/>
          <w:sz w:val="22"/>
          <w:szCs w:val="22"/>
          <w:rtl/>
        </w:rPr>
        <w:t>(</w:t>
      </w:r>
      <w:r w:rsidRPr="00047E79">
        <w:rPr>
          <w:rStyle w:val="af6"/>
          <w:rFonts w:ascii="Lotus Linotype" w:hAnsi="Lotus Linotype" w:cs="Lotus Linotype"/>
          <w:spacing w:val="-4"/>
          <w:sz w:val="22"/>
          <w:szCs w:val="22"/>
          <w:rtl/>
        </w:rPr>
        <w:footnoteReference w:id="234"/>
      </w:r>
      <w:r w:rsidRPr="00047E79">
        <w:rPr>
          <w:rFonts w:ascii="Lotus Linotype" w:hAnsi="Lotus Linotype" w:cs="Lotus Linotype"/>
          <w:spacing w:val="-4"/>
          <w:position w:val="14"/>
          <w:sz w:val="22"/>
          <w:szCs w:val="22"/>
          <w:rtl/>
        </w:rPr>
        <w:t>)</w:t>
      </w:r>
      <w:r w:rsidRPr="00047E79">
        <w:rPr>
          <w:rFonts w:ascii="Lotus Linotype" w:hAnsi="Lotus Linotype" w:cs="Lotus Linotype"/>
          <w:sz w:val="32"/>
          <w:szCs w:val="32"/>
          <w:rtl/>
        </w:rPr>
        <w:t>.</w:t>
      </w:r>
    </w:p>
    <w:p w14:paraId="112CA5BC" w14:textId="54F616CF"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 xml:space="preserve">وقال محمد السيد الوكيل: «والناس يسمون هذه المساجد بما يأتي: مسجد أبي بكر، مسجد سلمان، مسجد علي، مسجد بلال، مسجد فاطمة بنت رسول الله </w:t>
      </w:r>
      <w:r w:rsidRPr="00047E79">
        <w:rPr>
          <w:rStyle w:val="TraditionalArabic22"/>
          <w:rFonts w:ascii="Lotus Linotype" w:hAnsi="Lotus Linotype" w:cs="Lotus Linotype"/>
          <w:sz w:val="32"/>
          <w:szCs w:val="32"/>
          <w:rtl/>
        </w:rPr>
        <w:t>ﷺ</w:t>
      </w:r>
      <w:r w:rsidRPr="00047E79">
        <w:rPr>
          <w:rFonts w:ascii="Lotus Linotype" w:hAnsi="Lotus Linotype" w:cs="Lotus Linotype"/>
          <w:sz w:val="32"/>
          <w:szCs w:val="32"/>
          <w:rtl/>
        </w:rPr>
        <w:t>، وهذه المساجد الخمسة ليس لها نسب تاريخي ترجع إليه، ولم يذكر أحد من المؤرخين من بنى هذه المساجد</w:t>
      </w:r>
      <w:r w:rsidR="00274C0B">
        <w:rPr>
          <w:rFonts w:ascii="Lotus Linotype" w:hAnsi="Lotus Linotype" w:cs="Lotus Linotype"/>
          <w:sz w:val="32"/>
          <w:szCs w:val="32"/>
          <w:rtl/>
        </w:rPr>
        <w:t>؟</w:t>
      </w:r>
      <w:r w:rsidRPr="00047E79">
        <w:rPr>
          <w:rFonts w:ascii="Lotus Linotype" w:hAnsi="Lotus Linotype" w:cs="Lotus Linotype"/>
          <w:sz w:val="32"/>
          <w:szCs w:val="32"/>
          <w:rtl/>
        </w:rPr>
        <w:t xml:space="preserve"> ولا متى بنيت</w:t>
      </w:r>
      <w:r w:rsidR="00274C0B">
        <w:rPr>
          <w:rFonts w:ascii="Lotus Linotype" w:hAnsi="Lotus Linotype" w:cs="Lotus Linotype"/>
          <w:sz w:val="32"/>
          <w:szCs w:val="32"/>
          <w:rtl/>
        </w:rPr>
        <w:t>؟</w:t>
      </w:r>
      <w:r w:rsidRPr="00047E79">
        <w:rPr>
          <w:rFonts w:ascii="Lotus Linotype" w:hAnsi="Lotus Linotype" w:cs="Lotus Linotype"/>
          <w:sz w:val="32"/>
          <w:szCs w:val="32"/>
          <w:rtl/>
        </w:rPr>
        <w:t xml:space="preserve"> ولا سبب بنائها. وحتى منذ كانت ثلاثة فقط لم يشر أحد إلى شيء من ذلك، ويقف السمهودي رحمه الله منها هذا الموقف، فيقول: وما ذكره المطري من نسبة المسجدين المذكورين لسلمان وعلي رضي الله عنهما شائع على ألسنة الناس، ويزعمون أن الثالث الذي ذكره المطري لم يبق له أثر: مسجد أبي بكر</w:t>
      </w:r>
      <w:r w:rsidRPr="00047E79">
        <w:rPr>
          <w:rStyle w:val="18"/>
          <w:rFonts w:ascii="Lotus Linotype" w:hAnsi="Lotus Linotype" w:cs="Lotus Linotype"/>
          <w:sz w:val="32"/>
          <w:szCs w:val="32"/>
        </w:rPr>
        <w:sym w:font="AGA Arabesque" w:char="F074"/>
      </w:r>
      <w:r w:rsidRPr="00047E79">
        <w:rPr>
          <w:rFonts w:ascii="Lotus Linotype" w:hAnsi="Lotus Linotype" w:cs="Lotus Linotype"/>
          <w:sz w:val="32"/>
          <w:szCs w:val="32"/>
          <w:rtl/>
        </w:rPr>
        <w:t xml:space="preserve"> ولم نقف في ذلك كله على أصل، وهذا يدل على أن هذه المساجد مستحدثة وليس لها عمق تاريخي فقد كانت بداية القرن العاشر الهجري ثلاثة فقط ثم زادت حتى بلغت خمسة... ويبدو أن المسجدين </w:t>
      </w:r>
      <w:r w:rsidRPr="00047E79">
        <w:rPr>
          <w:rFonts w:ascii="Lotus Linotype" w:hAnsi="Lotus Linotype" w:cs="Lotus Linotype"/>
          <w:sz w:val="32"/>
          <w:szCs w:val="32"/>
          <w:rtl/>
        </w:rPr>
        <w:lastRenderedPageBreak/>
        <w:t>الآخرين (مسجد بلال ومسجد فاطمة) استحدثا في العهد العثماني، حيث لم يكونا معروفين ولا ذكر لهما إلى القرن العاشر الهجري»</w:t>
      </w:r>
      <w:r w:rsidRPr="00047E79">
        <w:rPr>
          <w:rFonts w:ascii="Lotus Linotype" w:hAnsi="Lotus Linotype" w:cs="Lotus Linotype"/>
          <w:spacing w:val="-4"/>
          <w:position w:val="14"/>
          <w:sz w:val="22"/>
          <w:szCs w:val="22"/>
          <w:rtl/>
        </w:rPr>
        <w:t>(</w:t>
      </w:r>
      <w:r w:rsidRPr="00047E79">
        <w:rPr>
          <w:rStyle w:val="af6"/>
          <w:rFonts w:ascii="Lotus Linotype" w:hAnsi="Lotus Linotype" w:cs="Lotus Linotype"/>
          <w:spacing w:val="-4"/>
          <w:sz w:val="22"/>
          <w:szCs w:val="22"/>
          <w:rtl/>
        </w:rPr>
        <w:footnoteReference w:id="235"/>
      </w:r>
      <w:r w:rsidRPr="00047E79">
        <w:rPr>
          <w:rFonts w:ascii="Lotus Linotype" w:hAnsi="Lotus Linotype" w:cs="Lotus Linotype"/>
          <w:spacing w:val="-4"/>
          <w:position w:val="14"/>
          <w:sz w:val="22"/>
          <w:szCs w:val="22"/>
          <w:rtl/>
        </w:rPr>
        <w:t>)</w:t>
      </w:r>
      <w:r w:rsidRPr="00047E79">
        <w:rPr>
          <w:rFonts w:ascii="Lotus Linotype" w:hAnsi="Lotus Linotype" w:cs="Lotus Linotype"/>
          <w:sz w:val="32"/>
          <w:szCs w:val="32"/>
          <w:rtl/>
        </w:rPr>
        <w:t xml:space="preserve">. </w:t>
      </w:r>
    </w:p>
    <w:p w14:paraId="78DECC20"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فعليه فإن تعمد زيارة هذه المساجد المسماة "السبع المساجد"</w:t>
      </w:r>
      <w:r w:rsidRPr="00047E79">
        <w:rPr>
          <w:rFonts w:ascii="Lotus Linotype" w:hAnsi="Lotus Linotype" w:cs="Lotus Linotype"/>
          <w:spacing w:val="-4"/>
          <w:position w:val="14"/>
          <w:sz w:val="22"/>
          <w:szCs w:val="22"/>
          <w:rtl/>
        </w:rPr>
        <w:t>(</w:t>
      </w:r>
      <w:r w:rsidRPr="00047E79">
        <w:rPr>
          <w:rStyle w:val="af6"/>
          <w:rFonts w:ascii="Lotus Linotype" w:hAnsi="Lotus Linotype" w:cs="Lotus Linotype"/>
          <w:spacing w:val="-4"/>
          <w:sz w:val="22"/>
          <w:szCs w:val="22"/>
          <w:rtl/>
        </w:rPr>
        <w:footnoteReference w:id="236"/>
      </w:r>
      <w:r w:rsidRPr="00047E79">
        <w:rPr>
          <w:rFonts w:ascii="Lotus Linotype" w:hAnsi="Lotus Linotype" w:cs="Lotus Linotype"/>
          <w:spacing w:val="-4"/>
          <w:position w:val="14"/>
          <w:sz w:val="22"/>
          <w:szCs w:val="22"/>
          <w:rtl/>
        </w:rPr>
        <w:t>)</w:t>
      </w:r>
      <w:r w:rsidRPr="00047E79">
        <w:rPr>
          <w:rFonts w:ascii="Lotus Linotype" w:hAnsi="Lotus Linotype" w:cs="Lotus Linotype"/>
          <w:sz w:val="32"/>
          <w:szCs w:val="32"/>
          <w:rtl/>
        </w:rPr>
        <w:t xml:space="preserve"> والذهاب إليها بقصد التعبد يعتبر ابتداعاً في الدين وعملاً يأثم صاحبه، والداعي إليه، فإنها لو ثبت أن النبيّ </w:t>
      </w:r>
      <w:r w:rsidRPr="00047E79">
        <w:rPr>
          <w:rStyle w:val="TraditionalArabic22"/>
          <w:rFonts w:ascii="Lotus Linotype" w:hAnsi="Lotus Linotype" w:cs="Lotus Linotype"/>
          <w:sz w:val="32"/>
          <w:szCs w:val="32"/>
          <w:rtl/>
        </w:rPr>
        <w:t>ﷺ</w:t>
      </w:r>
      <w:r w:rsidRPr="00047E79">
        <w:rPr>
          <w:rFonts w:ascii="Lotus Linotype" w:hAnsi="Lotus Linotype" w:cs="Lotus Linotype"/>
          <w:sz w:val="32"/>
          <w:szCs w:val="32"/>
          <w:rtl/>
        </w:rPr>
        <w:t xml:space="preserve"> قد صلَّى بها على اليقين، فإنه لا يُشرع زيارتها ما لم يدل دليل صحيح على فضلها، وأن الرسول </w:t>
      </w:r>
      <w:r w:rsidRPr="00047E79">
        <w:rPr>
          <w:rStyle w:val="TraditionalArabic22"/>
          <w:rFonts w:ascii="Lotus Linotype" w:hAnsi="Lotus Linotype" w:cs="Lotus Linotype"/>
          <w:sz w:val="32"/>
          <w:szCs w:val="32"/>
          <w:rtl/>
        </w:rPr>
        <w:t>ﷺ</w:t>
      </w:r>
      <w:r w:rsidRPr="00047E79">
        <w:rPr>
          <w:rFonts w:ascii="Lotus Linotype" w:hAnsi="Lotus Linotype" w:cs="Lotus Linotype"/>
          <w:sz w:val="32"/>
          <w:szCs w:val="32"/>
          <w:rtl/>
        </w:rPr>
        <w:t xml:space="preserve"> قد ندب الناس إلى زيارتها والصلاة فيها، وعلى هذا جاء كلام أهل العلم.</w:t>
      </w:r>
    </w:p>
    <w:p w14:paraId="1649D59F"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 xml:space="preserve">قال شيخ الإسلام ابن تيمية رحمه الله: «وليس بالمدينة مسجد يشرع إتيانه إلا مسجد قباء، وأما سائر المساجد فلها حكم المساجد المقامة ولم يخصها النبيّ </w:t>
      </w:r>
      <w:r w:rsidRPr="00047E79">
        <w:rPr>
          <w:rStyle w:val="TraditionalArabic22"/>
          <w:rFonts w:ascii="Lotus Linotype" w:hAnsi="Lotus Linotype" w:cs="Lotus Linotype"/>
          <w:sz w:val="32"/>
          <w:szCs w:val="32"/>
          <w:rtl/>
        </w:rPr>
        <w:t>ﷺ</w:t>
      </w:r>
      <w:r w:rsidRPr="00047E79">
        <w:rPr>
          <w:rFonts w:ascii="Lotus Linotype" w:hAnsi="Lotus Linotype" w:cs="Lotus Linotype"/>
          <w:sz w:val="32"/>
          <w:szCs w:val="32"/>
          <w:rtl/>
        </w:rPr>
        <w:t xml:space="preserve"> بإتيان ولهذا كان الفقهاء من أهل المدينة لا يقصدون شيئاً من تلك الأماكن إلا قباء خاصة»</w:t>
      </w:r>
      <w:r w:rsidRPr="00047E79">
        <w:rPr>
          <w:rFonts w:ascii="Lotus Linotype" w:hAnsi="Lotus Linotype" w:cs="Lotus Linotype"/>
          <w:spacing w:val="-4"/>
          <w:position w:val="14"/>
          <w:sz w:val="22"/>
          <w:szCs w:val="22"/>
          <w:rtl/>
        </w:rPr>
        <w:t>(</w:t>
      </w:r>
      <w:r w:rsidRPr="00047E79">
        <w:rPr>
          <w:rStyle w:val="af6"/>
          <w:rFonts w:ascii="Lotus Linotype" w:hAnsi="Lotus Linotype" w:cs="Lotus Linotype"/>
          <w:spacing w:val="-4"/>
          <w:sz w:val="22"/>
          <w:szCs w:val="22"/>
          <w:rtl/>
        </w:rPr>
        <w:footnoteReference w:id="237"/>
      </w:r>
      <w:r w:rsidRPr="00047E79">
        <w:rPr>
          <w:rFonts w:ascii="Lotus Linotype" w:hAnsi="Lotus Linotype" w:cs="Lotus Linotype"/>
          <w:spacing w:val="-4"/>
          <w:position w:val="14"/>
          <w:sz w:val="22"/>
          <w:szCs w:val="22"/>
          <w:rtl/>
        </w:rPr>
        <w:t>)</w:t>
      </w:r>
      <w:r w:rsidRPr="00047E79">
        <w:rPr>
          <w:rFonts w:ascii="Lotus Linotype" w:hAnsi="Lotus Linotype" w:cs="Lotus Linotype"/>
          <w:sz w:val="32"/>
          <w:szCs w:val="32"/>
          <w:rtl/>
        </w:rPr>
        <w:t>.</w:t>
      </w:r>
    </w:p>
    <w:p w14:paraId="2995011E"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يقول الشيخ ابن عثيمين رحمه الله جواب سؤال وجِّه إليه عن هذه المساجد: «...وما أشرت إليه من المساجد السبعة أو غيرها مما لم تذكر فكل هذا لا أصل لزيارته، وزيارته بقصد التعبّد لله تعالى بدعة</w:t>
      </w:r>
      <w:r w:rsidRPr="00047E79">
        <w:rPr>
          <w:rFonts w:ascii="Lotus Linotype" w:hAnsi="Lotus Linotype" w:cs="Lotus Linotype" w:hint="cs"/>
          <w:sz w:val="32"/>
          <w:szCs w:val="32"/>
          <w:rtl/>
        </w:rPr>
        <w:t>؛</w:t>
      </w:r>
      <w:r w:rsidRPr="00047E79">
        <w:rPr>
          <w:rFonts w:ascii="Lotus Linotype" w:hAnsi="Lotus Linotype" w:cs="Lotus Linotype"/>
          <w:sz w:val="32"/>
          <w:szCs w:val="32"/>
          <w:rtl/>
        </w:rPr>
        <w:t xml:space="preserve"> لأنّ ذلك لم يرد عن النبيّ </w:t>
      </w:r>
      <w:r w:rsidRPr="00047E79">
        <w:rPr>
          <w:rStyle w:val="TraditionalArabic22"/>
          <w:rFonts w:ascii="Lotus Linotype" w:hAnsi="Lotus Linotype" w:cs="Lotus Linotype"/>
          <w:sz w:val="32"/>
          <w:szCs w:val="32"/>
          <w:rtl/>
        </w:rPr>
        <w:t>ﷺ</w:t>
      </w:r>
      <w:r w:rsidRPr="00047E79">
        <w:rPr>
          <w:rFonts w:ascii="Lotus Linotype" w:hAnsi="Lotus Linotype" w:cs="Lotus Linotype"/>
          <w:sz w:val="32"/>
          <w:szCs w:val="32"/>
          <w:rtl/>
        </w:rPr>
        <w:t xml:space="preserve"> ولا يجوز لأحد أن يثبت لزمان أو مكان أو عمل أن فعله أو قصده قُربة إلا بدليل من الشرع»</w:t>
      </w:r>
      <w:r w:rsidRPr="00047E79">
        <w:rPr>
          <w:rFonts w:ascii="Lotus Linotype" w:hAnsi="Lotus Linotype" w:cs="Lotus Linotype"/>
          <w:spacing w:val="-4"/>
          <w:position w:val="14"/>
          <w:sz w:val="22"/>
          <w:szCs w:val="22"/>
          <w:rtl/>
        </w:rPr>
        <w:t>(</w:t>
      </w:r>
      <w:r w:rsidRPr="00047E79">
        <w:rPr>
          <w:rStyle w:val="af6"/>
          <w:rFonts w:ascii="Lotus Linotype" w:hAnsi="Lotus Linotype" w:cs="Lotus Linotype"/>
          <w:spacing w:val="-4"/>
          <w:sz w:val="22"/>
          <w:szCs w:val="22"/>
          <w:rtl/>
        </w:rPr>
        <w:footnoteReference w:id="238"/>
      </w:r>
      <w:r w:rsidRPr="00047E79">
        <w:rPr>
          <w:rFonts w:ascii="Lotus Linotype" w:hAnsi="Lotus Linotype" w:cs="Lotus Linotype"/>
          <w:spacing w:val="-4"/>
          <w:position w:val="14"/>
          <w:sz w:val="22"/>
          <w:szCs w:val="22"/>
          <w:rtl/>
        </w:rPr>
        <w:t>)</w:t>
      </w:r>
      <w:r w:rsidRPr="00047E79">
        <w:rPr>
          <w:rFonts w:ascii="Lotus Linotype" w:hAnsi="Lotus Linotype" w:cs="Lotus Linotype"/>
          <w:sz w:val="32"/>
          <w:szCs w:val="32"/>
          <w:rtl/>
        </w:rPr>
        <w:t>.</w:t>
      </w:r>
    </w:p>
    <w:p w14:paraId="545892E5"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 xml:space="preserve">وقال الشيخ حمود بن عبد الله التويجري رداً على مقال لأبي هاشم نشر في صحيفة الندوة بتاريخ 14 محرم عام 1398هـ بعنوان "مسجد الخندق في المدينة": وأقول: «لم يثبت أن النبيّ </w:t>
      </w:r>
      <w:r w:rsidRPr="00047E79">
        <w:rPr>
          <w:rStyle w:val="TraditionalArabic22"/>
          <w:rFonts w:ascii="Lotus Linotype" w:hAnsi="Lotus Linotype" w:cs="Lotus Linotype"/>
          <w:sz w:val="32"/>
          <w:szCs w:val="32"/>
          <w:rtl/>
        </w:rPr>
        <w:t>ﷺ</w:t>
      </w:r>
      <w:r w:rsidRPr="00047E79">
        <w:rPr>
          <w:rFonts w:ascii="Lotus Linotype" w:hAnsi="Lotus Linotype" w:cs="Lotus Linotype"/>
          <w:sz w:val="32"/>
          <w:szCs w:val="32"/>
          <w:rtl/>
        </w:rPr>
        <w:t xml:space="preserve"> أسس في المدينة مسجداً سوى مسجده ومسجد قباء، ومن زعم أن النبيّ </w:t>
      </w:r>
      <w:r w:rsidRPr="00047E79">
        <w:rPr>
          <w:rStyle w:val="TraditionalArabic22"/>
          <w:rFonts w:ascii="Lotus Linotype" w:hAnsi="Lotus Linotype" w:cs="Lotus Linotype"/>
          <w:sz w:val="32"/>
          <w:szCs w:val="32"/>
          <w:rtl/>
        </w:rPr>
        <w:t>ﷺ</w:t>
      </w:r>
      <w:r w:rsidRPr="00047E79">
        <w:rPr>
          <w:rFonts w:ascii="Lotus Linotype" w:hAnsi="Lotus Linotype" w:cs="Lotus Linotype"/>
          <w:sz w:val="32"/>
          <w:szCs w:val="32"/>
          <w:rtl/>
        </w:rPr>
        <w:t xml:space="preserve"> بنى في المدينة مسجداً غير هذين المسجدين فقول بعيد عن الصحة. وكذلك لم يثبت عن أبي بكر وعثمان وعلي وسلمان رضي الله عنهم أنهم بنوا مساجد عند الخندق، أو أنهم يتهجدون في مواضعها طوال الليل ومن زعم ذلك فقوله بعيد عن الصحة، والذي يظهر والله أعلم أن هذه المساجد كانت من إنشاء المفتونين بالآثار ونسبتها إلى الأكابر ليكون لذلك موقع عند الجهال...»</w:t>
      </w:r>
      <w:r w:rsidRPr="00047E79">
        <w:rPr>
          <w:rFonts w:ascii="Lotus Linotype" w:hAnsi="Lotus Linotype" w:cs="Lotus Linotype"/>
          <w:spacing w:val="-4"/>
          <w:position w:val="14"/>
          <w:sz w:val="32"/>
          <w:szCs w:val="32"/>
          <w:rtl/>
        </w:rPr>
        <w:t xml:space="preserve"> </w:t>
      </w:r>
      <w:r w:rsidRPr="00047E79">
        <w:rPr>
          <w:rFonts w:ascii="Lotus Linotype" w:hAnsi="Lotus Linotype" w:cs="Lotus Linotype"/>
          <w:spacing w:val="-4"/>
          <w:position w:val="14"/>
          <w:sz w:val="22"/>
          <w:szCs w:val="22"/>
          <w:rtl/>
        </w:rPr>
        <w:t>(</w:t>
      </w:r>
      <w:r w:rsidRPr="00047E79">
        <w:rPr>
          <w:rStyle w:val="af6"/>
          <w:rFonts w:ascii="Lotus Linotype" w:hAnsi="Lotus Linotype" w:cs="Lotus Linotype"/>
          <w:spacing w:val="-4"/>
          <w:sz w:val="22"/>
          <w:szCs w:val="22"/>
          <w:rtl/>
        </w:rPr>
        <w:footnoteReference w:id="239"/>
      </w:r>
      <w:r w:rsidRPr="00047E79">
        <w:rPr>
          <w:rFonts w:ascii="Lotus Linotype" w:hAnsi="Lotus Linotype" w:cs="Lotus Linotype"/>
          <w:spacing w:val="-4"/>
          <w:position w:val="14"/>
          <w:sz w:val="22"/>
          <w:szCs w:val="22"/>
          <w:rtl/>
        </w:rPr>
        <w:t>)</w:t>
      </w:r>
      <w:r w:rsidRPr="00047E79">
        <w:rPr>
          <w:rFonts w:ascii="Lotus Linotype" w:hAnsi="Lotus Linotype" w:cs="Lotus Linotype"/>
          <w:sz w:val="32"/>
          <w:szCs w:val="32"/>
          <w:rtl/>
        </w:rPr>
        <w:t>.</w:t>
      </w:r>
    </w:p>
    <w:p w14:paraId="65084177"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lastRenderedPageBreak/>
        <w:t xml:space="preserve">وقال الشيخ ابن جبرين حفظه الله: «لا أصل لهذه المساجد، وإنما بنيت زمن الدولة التركية ظناً منهم أنها مواضع الصلاة عند المسلمين عندما كانوا داخل الخندق مع أن الصحيح في زمن الخندق أن المسلمين كانوا يصلون جماعة واحدة خلف النبيّ </w:t>
      </w:r>
      <w:r w:rsidRPr="00047E79">
        <w:rPr>
          <w:rStyle w:val="TraditionalArabic22"/>
          <w:rFonts w:ascii="Lotus Linotype" w:hAnsi="Lotus Linotype" w:cs="Lotus Linotype"/>
          <w:sz w:val="32"/>
          <w:szCs w:val="32"/>
          <w:rtl/>
        </w:rPr>
        <w:t>ﷺ</w:t>
      </w:r>
      <w:r w:rsidRPr="00047E79">
        <w:rPr>
          <w:rFonts w:ascii="Lotus Linotype" w:hAnsi="Lotus Linotype" w:cs="Lotus Linotype"/>
          <w:sz w:val="32"/>
          <w:szCs w:val="32"/>
          <w:rtl/>
        </w:rPr>
        <w:t xml:space="preserve"> ولم يكن هناك مساجد مبنية، فوسوس الشيطان إلى هؤلاء المتأخرين فعمّروا هذه المساجد وأعلنوا أنها مصليات المسلمين عندما كانوا محصورين في الخندق، ودعوا الناس إلى الصلاة فيها والتبرك بها، مع أنها جديدة، وأنه لا مزية للصلاة فيها، وإنما يريدون التكسب من ورائها من الوافدين أو يريدون تعظيم تلك البقاع ليوقعوا الناس في الشرك»</w:t>
      </w:r>
      <w:r w:rsidRPr="00047E79">
        <w:rPr>
          <w:rFonts w:ascii="Lotus Linotype" w:hAnsi="Lotus Linotype" w:cs="Lotus Linotype"/>
          <w:spacing w:val="-4"/>
          <w:position w:val="14"/>
          <w:sz w:val="22"/>
          <w:szCs w:val="22"/>
          <w:rtl/>
        </w:rPr>
        <w:t>(</w:t>
      </w:r>
      <w:r w:rsidRPr="00047E79">
        <w:rPr>
          <w:rStyle w:val="af6"/>
          <w:rFonts w:ascii="Lotus Linotype" w:hAnsi="Lotus Linotype" w:cs="Lotus Linotype"/>
          <w:spacing w:val="-4"/>
          <w:sz w:val="22"/>
          <w:szCs w:val="22"/>
          <w:rtl/>
        </w:rPr>
        <w:footnoteReference w:id="240"/>
      </w:r>
      <w:r w:rsidRPr="00047E79">
        <w:rPr>
          <w:rFonts w:ascii="Lotus Linotype" w:hAnsi="Lotus Linotype" w:cs="Lotus Linotype"/>
          <w:spacing w:val="-4"/>
          <w:position w:val="14"/>
          <w:sz w:val="22"/>
          <w:szCs w:val="22"/>
          <w:rtl/>
        </w:rPr>
        <w:t>)</w:t>
      </w:r>
      <w:r w:rsidRPr="00047E79">
        <w:rPr>
          <w:rFonts w:ascii="Lotus Linotype" w:hAnsi="Lotus Linotype" w:cs="Lotus Linotype"/>
          <w:sz w:val="32"/>
          <w:szCs w:val="32"/>
          <w:rtl/>
        </w:rPr>
        <w:t>.</w:t>
      </w:r>
    </w:p>
    <w:p w14:paraId="08C4701D" w14:textId="77777777" w:rsidR="00F643F2" w:rsidRPr="00047E79" w:rsidRDefault="00F643F2" w:rsidP="00F643F2">
      <w:pPr>
        <w:spacing w:line="520" w:lineRule="exact"/>
        <w:ind w:firstLine="454"/>
        <w:jc w:val="lowKashida"/>
        <w:rPr>
          <w:rFonts w:ascii="Lotus Linotype" w:hAnsi="Lotus Linotype" w:cs="Lotus Linotype"/>
          <w:spacing w:val="-8"/>
          <w:sz w:val="32"/>
          <w:szCs w:val="32"/>
          <w:rtl/>
        </w:rPr>
      </w:pPr>
      <w:r w:rsidRPr="00047E79">
        <w:rPr>
          <w:rFonts w:ascii="Lotus Linotype" w:hAnsi="Lotus Linotype" w:cs="Lotus Linotype"/>
          <w:spacing w:val="-8"/>
          <w:sz w:val="32"/>
          <w:szCs w:val="32"/>
          <w:rtl/>
        </w:rPr>
        <w:t xml:space="preserve">وقال الشيخ د. سعود الشريم إمام المسجد الحرام: «من الأخطاء الشائعة ما يعتقده كثير من زوار مسجده </w:t>
      </w:r>
      <w:r w:rsidRPr="00047E79">
        <w:rPr>
          <w:rStyle w:val="TraditionalArabic22"/>
          <w:rFonts w:ascii="Lotus Linotype" w:hAnsi="Lotus Linotype" w:cs="Lotus Linotype"/>
          <w:spacing w:val="-8"/>
          <w:sz w:val="32"/>
          <w:szCs w:val="32"/>
          <w:rtl/>
        </w:rPr>
        <w:t>ﷺ</w:t>
      </w:r>
      <w:r w:rsidRPr="00047E79">
        <w:rPr>
          <w:rFonts w:ascii="Lotus Linotype" w:hAnsi="Lotus Linotype" w:cs="Lotus Linotype"/>
          <w:spacing w:val="-8"/>
          <w:sz w:val="32"/>
          <w:szCs w:val="32"/>
          <w:rtl/>
        </w:rPr>
        <w:t xml:space="preserve"> أن لزيارة المساجد السبعة فضلاً وأنها من مكملات الزيارة وهذه الأمور مبتدعة فليس لهذه المساجد السبعة فضل بل إن زيارتها من الأمور المحدثة التي يجب محاربتها»</w:t>
      </w:r>
      <w:r w:rsidRPr="00047E79">
        <w:rPr>
          <w:rFonts w:ascii="Lotus Linotype" w:hAnsi="Lotus Linotype" w:cs="Lotus Linotype"/>
          <w:spacing w:val="-8"/>
          <w:position w:val="14"/>
          <w:sz w:val="22"/>
          <w:szCs w:val="22"/>
          <w:rtl/>
        </w:rPr>
        <w:t>(</w:t>
      </w:r>
      <w:r w:rsidRPr="00047E79">
        <w:rPr>
          <w:rStyle w:val="af6"/>
          <w:rFonts w:ascii="Lotus Linotype" w:hAnsi="Lotus Linotype" w:cs="Lotus Linotype"/>
          <w:spacing w:val="-8"/>
          <w:sz w:val="22"/>
          <w:szCs w:val="22"/>
          <w:rtl/>
        </w:rPr>
        <w:footnoteReference w:id="241"/>
      </w:r>
      <w:r w:rsidRPr="00047E79">
        <w:rPr>
          <w:rFonts w:ascii="Lotus Linotype" w:hAnsi="Lotus Linotype" w:cs="Lotus Linotype"/>
          <w:spacing w:val="-8"/>
          <w:position w:val="14"/>
          <w:sz w:val="22"/>
          <w:szCs w:val="22"/>
          <w:rtl/>
        </w:rPr>
        <w:t>)</w:t>
      </w:r>
      <w:r w:rsidRPr="00047E79">
        <w:rPr>
          <w:rFonts w:ascii="Lotus Linotype" w:hAnsi="Lotus Linotype" w:cs="Lotus Linotype"/>
          <w:spacing w:val="-8"/>
          <w:sz w:val="32"/>
          <w:szCs w:val="32"/>
          <w:rtl/>
        </w:rPr>
        <w:t>.</w:t>
      </w:r>
    </w:p>
    <w:p w14:paraId="730DC201"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 xml:space="preserve">وقال الشيخ عبد العزيز السدحان: «ومن الأخطاء العظيمة التي يقع فيها بعض من يزورون مسجد الرسول </w:t>
      </w:r>
      <w:r w:rsidRPr="00047E79">
        <w:rPr>
          <w:rStyle w:val="TraditionalArabic22"/>
          <w:rFonts w:ascii="Lotus Linotype" w:hAnsi="Lotus Linotype" w:cs="Lotus Linotype"/>
          <w:sz w:val="32"/>
          <w:szCs w:val="32"/>
          <w:rtl/>
        </w:rPr>
        <w:t>ﷺ</w:t>
      </w:r>
      <w:r w:rsidRPr="00047E79">
        <w:rPr>
          <w:rFonts w:ascii="Lotus Linotype" w:hAnsi="Lotus Linotype" w:cs="Lotus Linotype"/>
          <w:sz w:val="32"/>
          <w:szCs w:val="32"/>
          <w:rtl/>
        </w:rPr>
        <w:t xml:space="preserve"> أنهم يذهبون لزيارة أماكن في المدينة أو مساجد لا تشرع زيارتها، بل زيارتها بدعة محرمة، كزيارة مسجد الغمامة، ومسجد القبلتين، والمساجد السبعة وغير من الأماكن التي يتوهم العوام والجهال أن زيارتها مشروعة، وهذا من أعظم الأخطاء لأنه ليس هناك ما تشرع زيارته في المدينة من المساجد غير مسجد الرسول </w:t>
      </w:r>
      <w:r w:rsidRPr="00047E79">
        <w:rPr>
          <w:rStyle w:val="TraditionalArabic22"/>
          <w:rFonts w:ascii="Lotus Linotype" w:hAnsi="Lotus Linotype" w:cs="Lotus Linotype"/>
          <w:sz w:val="32"/>
          <w:szCs w:val="32"/>
          <w:rtl/>
        </w:rPr>
        <w:t>ﷺ</w:t>
      </w:r>
      <w:r w:rsidRPr="00047E79">
        <w:rPr>
          <w:rFonts w:ascii="Lotus Linotype" w:hAnsi="Lotus Linotype" w:cs="Lotus Linotype"/>
          <w:sz w:val="32"/>
          <w:szCs w:val="32"/>
          <w:rtl/>
        </w:rPr>
        <w:t xml:space="preserve"> ومسجد قباء للصلاة فيهما</w:t>
      </w:r>
      <w:r w:rsidRPr="00047E79">
        <w:rPr>
          <w:rFonts w:ascii="Lotus Linotype" w:hAnsi="Lotus Linotype" w:cs="Lotus Linotype" w:hint="cs"/>
          <w:sz w:val="32"/>
          <w:szCs w:val="32"/>
          <w:rtl/>
        </w:rPr>
        <w:t>.</w:t>
      </w:r>
    </w:p>
    <w:p w14:paraId="71D8866A"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وأما بقية مساجد المدينة فهي كغيرها من المساجد في الأرض، لا مزية لها على غيرها ولا تشرع زيارتها، ويجب على المسلمين أن ينتبهوا لذلك، ولا يضيعوا أوقاتهم وأموالهم فيما يبعدهم عن الله وعن رحمته</w:t>
      </w:r>
      <w:r w:rsidRPr="00047E79">
        <w:rPr>
          <w:rFonts w:ascii="Lotus Linotype" w:hAnsi="Lotus Linotype" w:cs="Lotus Linotype" w:hint="cs"/>
          <w:sz w:val="32"/>
          <w:szCs w:val="32"/>
          <w:rtl/>
        </w:rPr>
        <w:t>؛</w:t>
      </w:r>
      <w:r w:rsidRPr="00047E79">
        <w:rPr>
          <w:rFonts w:ascii="Lotus Linotype" w:hAnsi="Lotus Linotype" w:cs="Lotus Linotype"/>
          <w:sz w:val="32"/>
          <w:szCs w:val="32"/>
          <w:rtl/>
        </w:rPr>
        <w:t xml:space="preserve"> لأن من فعل شيئاً من العبادات لم يشرعه الله ولا رسوله </w:t>
      </w:r>
      <w:r w:rsidRPr="00047E79">
        <w:rPr>
          <w:rStyle w:val="TraditionalArabic22"/>
          <w:rFonts w:ascii="Lotus Linotype" w:hAnsi="Lotus Linotype" w:cs="Lotus Linotype"/>
          <w:sz w:val="32"/>
          <w:szCs w:val="32"/>
          <w:rtl/>
        </w:rPr>
        <w:t>ﷺ</w:t>
      </w:r>
      <w:r w:rsidRPr="00047E79">
        <w:rPr>
          <w:rFonts w:ascii="Lotus Linotype" w:hAnsi="Lotus Linotype" w:cs="Lotus Linotype"/>
          <w:sz w:val="32"/>
          <w:szCs w:val="32"/>
          <w:rtl/>
        </w:rPr>
        <w:t xml:space="preserve"> فهو مردود عليه وآثم فيه لقول النبيّ </w:t>
      </w:r>
      <w:r w:rsidRPr="00047E79">
        <w:rPr>
          <w:rStyle w:val="TraditionalArabic22"/>
          <w:rFonts w:ascii="Lotus Linotype" w:hAnsi="Lotus Linotype" w:cs="Lotus Linotype"/>
          <w:sz w:val="32"/>
          <w:szCs w:val="32"/>
          <w:rtl/>
        </w:rPr>
        <w:t>ﷺ</w:t>
      </w:r>
      <w:r w:rsidRPr="00047E79">
        <w:rPr>
          <w:rFonts w:ascii="Lotus Linotype" w:hAnsi="Lotus Linotype" w:cs="Lotus Linotype"/>
          <w:sz w:val="32"/>
          <w:szCs w:val="32"/>
          <w:rtl/>
        </w:rPr>
        <w:t>: «من عمل عملاً ليس عليه أمرنا فهو رد»</w:t>
      </w:r>
      <w:r w:rsidRPr="00047E79">
        <w:rPr>
          <w:rFonts w:ascii="Lotus Linotype" w:hAnsi="Lotus Linotype" w:cs="Lotus Linotype" w:hint="cs"/>
          <w:sz w:val="32"/>
          <w:szCs w:val="32"/>
          <w:rtl/>
        </w:rPr>
        <w:t>.</w:t>
      </w:r>
    </w:p>
    <w:p w14:paraId="1AA979A3"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 xml:space="preserve">ولم يدل دليل على زيارة المساجد السبعة ولا مسجد القبلتين ولا مسجد الغمامة لا من فِعْل الرسول </w:t>
      </w:r>
      <w:r w:rsidRPr="00047E79">
        <w:rPr>
          <w:rStyle w:val="TraditionalArabic22"/>
          <w:rFonts w:ascii="Lotus Linotype" w:hAnsi="Lotus Linotype" w:cs="Lotus Linotype"/>
          <w:sz w:val="32"/>
          <w:szCs w:val="32"/>
          <w:rtl/>
        </w:rPr>
        <w:t>ﷺ</w:t>
      </w:r>
      <w:r w:rsidRPr="00047E79">
        <w:rPr>
          <w:rFonts w:ascii="Lotus Linotype" w:hAnsi="Lotus Linotype" w:cs="Lotus Linotype"/>
          <w:sz w:val="32"/>
          <w:szCs w:val="32"/>
          <w:rtl/>
        </w:rPr>
        <w:t xml:space="preserve"> ولا أمره، وإنما هذا شيء محدث مبتدع، ومن هذه الأماكن التي يعتقد بها بعض الجهال ما يسمى ب</w:t>
      </w:r>
      <w:r w:rsidRPr="00047E79">
        <w:rPr>
          <w:rFonts w:ascii="Lotus Linotype" w:hAnsi="Lotus Linotype" w:cs="Lotus Linotype" w:hint="cs"/>
          <w:sz w:val="32"/>
          <w:szCs w:val="32"/>
          <w:rtl/>
        </w:rPr>
        <w:t>ـ</w:t>
      </w:r>
      <w:r w:rsidRPr="00047E79">
        <w:rPr>
          <w:rFonts w:ascii="Lotus Linotype" w:hAnsi="Lotus Linotype" w:cs="Lotus Linotype"/>
          <w:sz w:val="32"/>
          <w:szCs w:val="32"/>
          <w:rtl/>
        </w:rPr>
        <w:t>"مبرك الناقة" و "بئر الخاتم" أو "بئر عثمان" ويأخذون منها تراباً بزعم البركة»</w:t>
      </w:r>
      <w:r w:rsidRPr="00047E79">
        <w:rPr>
          <w:rFonts w:ascii="Lotus Linotype" w:hAnsi="Lotus Linotype" w:cs="Lotus Linotype"/>
          <w:spacing w:val="-4"/>
          <w:position w:val="14"/>
          <w:sz w:val="22"/>
          <w:szCs w:val="22"/>
          <w:rtl/>
        </w:rPr>
        <w:t>(</w:t>
      </w:r>
      <w:r w:rsidRPr="00047E79">
        <w:rPr>
          <w:rStyle w:val="af6"/>
          <w:rFonts w:ascii="Lotus Linotype" w:hAnsi="Lotus Linotype" w:cs="Lotus Linotype"/>
          <w:spacing w:val="-4"/>
          <w:sz w:val="22"/>
          <w:szCs w:val="22"/>
          <w:rtl/>
        </w:rPr>
        <w:footnoteReference w:id="242"/>
      </w:r>
      <w:r w:rsidRPr="00047E79">
        <w:rPr>
          <w:rFonts w:ascii="Lotus Linotype" w:hAnsi="Lotus Linotype" w:cs="Lotus Linotype"/>
          <w:spacing w:val="-4"/>
          <w:position w:val="14"/>
          <w:sz w:val="22"/>
          <w:szCs w:val="22"/>
          <w:rtl/>
        </w:rPr>
        <w:t>)</w:t>
      </w:r>
      <w:r w:rsidRPr="00047E79">
        <w:rPr>
          <w:rFonts w:ascii="Lotus Linotype" w:hAnsi="Lotus Linotype" w:cs="Lotus Linotype"/>
          <w:sz w:val="32"/>
          <w:szCs w:val="32"/>
          <w:rtl/>
        </w:rPr>
        <w:t>.</w:t>
      </w:r>
    </w:p>
    <w:p w14:paraId="72AC0FB2"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وجاء في فتاوى اللجنة الدائمة عن مساجد المدينة ما يلي:</w:t>
      </w:r>
    </w:p>
    <w:p w14:paraId="4DE30351"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lastRenderedPageBreak/>
        <w:t xml:space="preserve">أولاً ـ باستقراء المساجد الموجودة في مدينة النبيّ </w:t>
      </w:r>
      <w:r w:rsidRPr="00047E79">
        <w:rPr>
          <w:rStyle w:val="TraditionalArabic22"/>
          <w:rFonts w:ascii="Lotus Linotype" w:hAnsi="Lotus Linotype" w:cs="Lotus Linotype"/>
          <w:sz w:val="32"/>
          <w:szCs w:val="32"/>
          <w:rtl/>
        </w:rPr>
        <w:t>ﷺ</w:t>
      </w:r>
      <w:r w:rsidRPr="00047E79">
        <w:rPr>
          <w:rFonts w:ascii="Lotus Linotype" w:hAnsi="Lotus Linotype" w:cs="Lotus Linotype"/>
          <w:sz w:val="32"/>
          <w:szCs w:val="32"/>
          <w:rtl/>
        </w:rPr>
        <w:t xml:space="preserve"> المدينة ـ حرسها الله تعالى ـ تبين أنها على أنواع هي:</w:t>
      </w:r>
    </w:p>
    <w:p w14:paraId="19032ABF"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 xml:space="preserve">النوع الأول: مساجد في مدينة النبيّ </w:t>
      </w:r>
      <w:r w:rsidRPr="00047E79">
        <w:rPr>
          <w:rStyle w:val="TraditionalArabic22"/>
          <w:rFonts w:ascii="Lotus Linotype" w:hAnsi="Lotus Linotype" w:cs="Lotus Linotype"/>
          <w:sz w:val="32"/>
          <w:szCs w:val="32"/>
          <w:rtl/>
        </w:rPr>
        <w:t>ﷺ</w:t>
      </w:r>
      <w:r w:rsidRPr="00047E79">
        <w:rPr>
          <w:rFonts w:ascii="Lotus Linotype" w:hAnsi="Lotus Linotype" w:cs="Lotus Linotype"/>
          <w:sz w:val="32"/>
          <w:szCs w:val="32"/>
          <w:rtl/>
        </w:rPr>
        <w:t xml:space="preserve"> ثبت لها فضيلة بخصوصها وهي مسجدان لا غير، مسجد النبيّ </w:t>
      </w:r>
      <w:r w:rsidRPr="00047E79">
        <w:rPr>
          <w:rStyle w:val="TraditionalArabic22"/>
          <w:rFonts w:ascii="Lotus Linotype" w:hAnsi="Lotus Linotype" w:cs="Lotus Linotype"/>
          <w:sz w:val="32"/>
          <w:szCs w:val="32"/>
          <w:rtl/>
        </w:rPr>
        <w:t>ﷺ</w:t>
      </w:r>
      <w:r w:rsidRPr="00047E79">
        <w:rPr>
          <w:rFonts w:ascii="Lotus Linotype" w:hAnsi="Lotus Linotype" w:cs="Lotus Linotype"/>
          <w:sz w:val="32"/>
          <w:szCs w:val="32"/>
          <w:rtl/>
        </w:rPr>
        <w:t xml:space="preserve"> والثاني قباء.</w:t>
      </w:r>
    </w:p>
    <w:p w14:paraId="298B9F94"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 xml:space="preserve">النوع الثاني: مساجد المسلمين العمة في مدينة النبيّ </w:t>
      </w:r>
      <w:r w:rsidRPr="00047E79">
        <w:rPr>
          <w:rStyle w:val="TraditionalArabic22"/>
          <w:rFonts w:ascii="Lotus Linotype" w:hAnsi="Lotus Linotype" w:cs="Lotus Linotype"/>
          <w:sz w:val="32"/>
          <w:szCs w:val="32"/>
          <w:rtl/>
        </w:rPr>
        <w:t>ﷺ</w:t>
      </w:r>
      <w:r w:rsidRPr="00047E79">
        <w:rPr>
          <w:rFonts w:ascii="Lotus Linotype" w:hAnsi="Lotus Linotype" w:cs="Lotus Linotype"/>
          <w:sz w:val="32"/>
          <w:szCs w:val="32"/>
          <w:rtl/>
        </w:rPr>
        <w:t xml:space="preserve"> فهذه لها ما لعموم المسجد ولا يثبت لها فضل يخصها.</w:t>
      </w:r>
    </w:p>
    <w:p w14:paraId="6C75C176"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 xml:space="preserve">النوع الثالث: مسجد بُنيَ في جهة كان النبيّ </w:t>
      </w:r>
      <w:r w:rsidRPr="00047E79">
        <w:rPr>
          <w:rStyle w:val="TraditionalArabic22"/>
          <w:rFonts w:ascii="Lotus Linotype" w:hAnsi="Lotus Linotype" w:cs="Lotus Linotype"/>
          <w:sz w:val="32"/>
          <w:szCs w:val="32"/>
          <w:rtl/>
        </w:rPr>
        <w:t>ﷺ</w:t>
      </w:r>
      <w:r w:rsidRPr="00047E79">
        <w:rPr>
          <w:rFonts w:ascii="Lotus Linotype" w:hAnsi="Lotus Linotype" w:cs="Lotus Linotype"/>
          <w:sz w:val="32"/>
          <w:szCs w:val="32"/>
          <w:rtl/>
        </w:rPr>
        <w:t xml:space="preserve"> صلّى فيها أو أنه عين المكان الذي صلّّى فيه تلك الصلاة مثل الصلاة في مسجد بني سالم ومصلَّى العيد فهذه لم تثبت لها فضيلة تخصصها ولم يَرِد ترغيب في قصدها وصلاة ركعتين فيها.</w:t>
      </w:r>
    </w:p>
    <w:p w14:paraId="7C8BBDC1"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 xml:space="preserve">النوع الرابع: مساجد بدعية محدثة نسبت إلى عصر النبيّ </w:t>
      </w:r>
      <w:r w:rsidRPr="00047E79">
        <w:rPr>
          <w:rStyle w:val="TraditionalArabic22"/>
          <w:rFonts w:ascii="Lotus Linotype" w:hAnsi="Lotus Linotype" w:cs="Lotus Linotype"/>
          <w:sz w:val="32"/>
          <w:szCs w:val="32"/>
          <w:rtl/>
        </w:rPr>
        <w:t>ﷺ</w:t>
      </w:r>
      <w:r w:rsidRPr="00047E79">
        <w:rPr>
          <w:rFonts w:ascii="Lotus Linotype" w:hAnsi="Lotus Linotype" w:cs="Lotus Linotype"/>
          <w:sz w:val="32"/>
          <w:szCs w:val="32"/>
          <w:rtl/>
        </w:rPr>
        <w:t xml:space="preserve"> وعصر الخلفاء الراشدين، واتخذت مزاراً مثل المساجد السبعة ومسجد جبل أحد وغيرها، فهذه المساجد لا أصل لها في الشرع، ولا يجوز قصدها لا لعبادة ولا لغيرها بل هو بدعة ظاهرة، والأصل الشرعي أن لا نعبد إلا الله، وأن لا نعبده إلا بما شرع على لسان نبيِّه </w:t>
      </w:r>
      <w:r w:rsidRPr="00047E79">
        <w:rPr>
          <w:rStyle w:val="TraditionalArabic22"/>
          <w:rFonts w:ascii="Lotus Linotype" w:hAnsi="Lotus Linotype" w:cs="Lotus Linotype"/>
          <w:sz w:val="32"/>
          <w:szCs w:val="32"/>
          <w:rtl/>
        </w:rPr>
        <w:t>ﷺ</w:t>
      </w:r>
      <w:r w:rsidRPr="00047E79">
        <w:rPr>
          <w:rFonts w:ascii="Lotus Linotype" w:hAnsi="Lotus Linotype" w:cs="Lotus Linotype"/>
          <w:sz w:val="32"/>
          <w:szCs w:val="32"/>
          <w:rtl/>
        </w:rPr>
        <w:t>.</w:t>
      </w:r>
    </w:p>
    <w:p w14:paraId="17FB98EA"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ومعلوم أن الهدف من بناء المساجد جمع الناس فيها للعبادة وهو اجتماع مقصود في الشريعة ووجود المساجد السبعة في مكان واحد لا يحقق هذا الغرض بل هو مدعاة للافتراق المنافي لمقاصد الشريعة، وهي لم تبن للاجتماع؛ لأنها متقاربة جداً وإنما بنيت للتبرك بالصلاة فيها والدعاء، وهذا ابتداع واضح.</w:t>
      </w:r>
    </w:p>
    <w:p w14:paraId="2A260FF7"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وأما أصل هذه المساجد بهذه التسمية فليس له سند تاريخي على الإطلاق، وإنما ذكر ابن زبالة مسجد الفتح وهو رجل كذاب، رماه بذلك أئمة الحديث، مات في آخر المائة الثانية، ثم جاء بعده ابن شبة المؤرخ وذكره، ومعلوم أن المؤرخين لا يهتمون بالسند وصحته، وإنما ينقلون ما يبلغهم، ويجعلون العهدة على من حدثهم.</w:t>
      </w:r>
    </w:p>
    <w:p w14:paraId="113F5119"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 xml:space="preserve">وأما الثبوت الشرعي لهذه التسمية أو لمسجد واحد منها فلم يعرف بسند صحيح، وقد اعتنى الصحابة بنقل أقوال الرسول وأفعاله </w:t>
      </w:r>
      <w:r w:rsidRPr="00047E79">
        <w:rPr>
          <w:rFonts w:ascii="Lotus Linotype" w:hAnsi="Lotus Linotype" w:cs="Lotus Linotype"/>
          <w:b/>
          <w:bCs/>
          <w:sz w:val="32"/>
          <w:szCs w:val="32"/>
          <w:rtl/>
        </w:rPr>
        <w:t>ﷺ</w:t>
      </w:r>
      <w:r w:rsidRPr="00047E79">
        <w:rPr>
          <w:rFonts w:ascii="Lotus Linotype" w:hAnsi="Lotus Linotype" w:cs="Lotus Linotype" w:hint="cs"/>
          <w:sz w:val="32"/>
          <w:szCs w:val="32"/>
          <w:rtl/>
        </w:rPr>
        <w:t xml:space="preserve"> ولم ينقل</w:t>
      </w:r>
      <w:r w:rsidRPr="00047E79">
        <w:rPr>
          <w:rFonts w:ascii="Lotus Linotype" w:hAnsi="Lotus Linotype" w:cs="Lotus Linotype"/>
          <w:sz w:val="32"/>
          <w:szCs w:val="32"/>
          <w:rtl/>
        </w:rPr>
        <w:t xml:space="preserve"> الثبوت الشرعي لهذه التسمية أو لمسجد واحد منها، بل نقلوا كل شيء رأوا النبي </w:t>
      </w:r>
      <w:r w:rsidRPr="00047E79">
        <w:rPr>
          <w:rStyle w:val="TraditionalArabic22"/>
          <w:rFonts w:ascii="Lotus Linotype" w:hAnsi="Lotus Linotype" w:cs="Lotus Linotype"/>
          <w:sz w:val="32"/>
          <w:szCs w:val="32"/>
          <w:rtl/>
        </w:rPr>
        <w:t>ﷺ</w:t>
      </w:r>
      <w:r w:rsidRPr="00047E79">
        <w:rPr>
          <w:rFonts w:ascii="Lotus Linotype" w:hAnsi="Lotus Linotype" w:cs="Lotus Linotype"/>
          <w:sz w:val="32"/>
          <w:szCs w:val="32"/>
          <w:rtl/>
        </w:rPr>
        <w:t xml:space="preserve"> يفعله حتى قضاء الحاجة، نقلوا إتيان النبي </w:t>
      </w:r>
      <w:r w:rsidRPr="00047E79">
        <w:rPr>
          <w:rStyle w:val="TraditionalArabic22"/>
          <w:rFonts w:ascii="Lotus Linotype" w:hAnsi="Lotus Linotype" w:cs="Lotus Linotype"/>
          <w:sz w:val="32"/>
          <w:szCs w:val="32"/>
          <w:rtl/>
        </w:rPr>
        <w:t>ﷺ</w:t>
      </w:r>
      <w:r w:rsidRPr="00047E79">
        <w:rPr>
          <w:rFonts w:ascii="Lotus Linotype" w:hAnsi="Lotus Linotype" w:cs="Lotus Linotype"/>
          <w:sz w:val="32"/>
          <w:szCs w:val="32"/>
          <w:rtl/>
        </w:rPr>
        <w:t xml:space="preserve"> لمسجد قباء كل سبت وصلاته على شهداء أحد قبل وفاته كالمودع لهم، إلى غير ذلك مما امتلأت به كتب السنة.</w:t>
      </w:r>
    </w:p>
    <w:p w14:paraId="4516E1CE"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lastRenderedPageBreak/>
        <w:t>أما هذه فقد بحث الحفاظ والمؤرخون عن أصول تسميتها فقال العلامة السمهودي رحمه الله: «لم نقف على ذلك كله على أصل».</w:t>
      </w:r>
    </w:p>
    <w:p w14:paraId="19E17EBE"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وقال بعد كلام آخر له: «مع أني لم أقف على أصل هذه التسمية، ولا في نسبة المسجدين المتقدمين في كلام المطري».</w:t>
      </w:r>
    </w:p>
    <w:p w14:paraId="7AC80FDE"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 xml:space="preserve">وأما شيخ الإسلام ابن تيمية فيقول: «والمقصود هنا أن الصحابة والتابعين لهم بإحسان لم يبنوا على شيء من آثار الأنبياء، مثل مكان نزل فيه أو صلى فيه، أو فعل فيه شيئاً من ذلك، لم يكونوا يقصدون بناء مسجد لأجل آثار الأنبياء والصالحين، بل إنّ أئمتهم كعمر ابن الخطاب وغيره ينهون عن قصد الصلاة في مكان صلى فيه رسول الله </w:t>
      </w:r>
      <w:r w:rsidRPr="00047E79">
        <w:rPr>
          <w:rStyle w:val="TraditionalArabic22"/>
          <w:rFonts w:ascii="Lotus Linotype" w:hAnsi="Lotus Linotype" w:cs="Lotus Linotype"/>
          <w:sz w:val="32"/>
          <w:szCs w:val="32"/>
          <w:rtl/>
        </w:rPr>
        <w:t>ﷺ</w:t>
      </w:r>
      <w:r w:rsidRPr="00047E79">
        <w:rPr>
          <w:rFonts w:ascii="Lotus Linotype" w:hAnsi="Lotus Linotype" w:cs="Lotus Linotype"/>
          <w:sz w:val="32"/>
          <w:szCs w:val="32"/>
          <w:rtl/>
        </w:rPr>
        <w:t xml:space="preserve"> اتفاقاً لا قصداًَ، وذُكر أن عمر بن الخطاب وسائر الصحابة من الخلفاء الراشدين عثمان وعلي وسائر العشرة وغيرهم مثل ابن مسعود ومعاذ بن جبل وأبي بن كعب لا يقصدون الصلاة في تلك الآثار».</w:t>
      </w:r>
    </w:p>
    <w:p w14:paraId="6815B779"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 xml:space="preserve">وبهذا العرض الموجز يعلم أنه لم يثبت بالنقل وجود مساجد سبعة بل ولا ما يسمى بمسجد الفتح، والذي اعتنى به أبو الهيجاء وزير العبيديين المعروف مذهبهم، وحيث إن هذه المساجد صارت مقصودة من كثير من الناس لزيارتها والصلاة فيها، والتبرك بها، ويضلل بسببها كثير من الوافدين لزيارة مسجد الرسول </w:t>
      </w:r>
      <w:r w:rsidRPr="00047E79">
        <w:rPr>
          <w:rStyle w:val="TraditionalArabic22"/>
          <w:rFonts w:ascii="Lotus Linotype" w:hAnsi="Lotus Linotype" w:cs="Lotus Linotype"/>
          <w:sz w:val="32"/>
          <w:szCs w:val="32"/>
          <w:rtl/>
        </w:rPr>
        <w:t>ﷺ</w:t>
      </w:r>
      <w:r w:rsidRPr="00047E79">
        <w:rPr>
          <w:rFonts w:ascii="Lotus Linotype" w:hAnsi="Lotus Linotype" w:cs="Lotus Linotype"/>
          <w:sz w:val="32"/>
          <w:szCs w:val="32"/>
          <w:rtl/>
        </w:rPr>
        <w:t xml:space="preserve"> فقصدها بدعة ظاهرة، وإبقاؤها يتعارض مع مقاصد الشريعة وأوامر المبعوث بإخلاص العبادة لله، وتقضي بإزالتها سنة رسول الله </w:t>
      </w:r>
      <w:r w:rsidRPr="00047E79">
        <w:rPr>
          <w:rStyle w:val="TraditionalArabic22"/>
          <w:rFonts w:ascii="Lotus Linotype" w:hAnsi="Lotus Linotype" w:cs="Lotus Linotype"/>
          <w:sz w:val="32"/>
          <w:szCs w:val="32"/>
          <w:rtl/>
        </w:rPr>
        <w:t>ﷺ</w:t>
      </w:r>
      <w:r w:rsidRPr="00047E79">
        <w:rPr>
          <w:rFonts w:ascii="Lotus Linotype" w:hAnsi="Lotus Linotype" w:cs="Lotus Linotype"/>
          <w:sz w:val="32"/>
          <w:szCs w:val="32"/>
          <w:rtl/>
        </w:rPr>
        <w:t xml:space="preserve"> حيث قال: «من عمل عملا ليس عليه أمرنا فهو رد» فتجب إزالتها، درءاً للفتنة وسداً لذريعة الشرك وحفظا على عقيدة المسلمين الصافية، وحماية لجناب التوحيد، واقتداء بالخليفة الراشد أمير المؤمنين عمر بن الخطاب </w:t>
      </w:r>
      <w:r w:rsidRPr="00047E79">
        <w:rPr>
          <w:rStyle w:val="18"/>
          <w:rFonts w:ascii="Lotus Linotype" w:hAnsi="Lotus Linotype" w:cs="Lotus Linotype"/>
          <w:sz w:val="32"/>
          <w:szCs w:val="32"/>
        </w:rPr>
        <w:sym w:font="AGA Arabesque" w:char="F074"/>
      </w:r>
      <w:r w:rsidRPr="00047E79">
        <w:rPr>
          <w:rFonts w:ascii="Lotus Linotype" w:hAnsi="Lotus Linotype" w:cs="Lotus Linotype"/>
          <w:sz w:val="32"/>
          <w:szCs w:val="32"/>
          <w:rtl/>
        </w:rPr>
        <w:t xml:space="preserve"> حيث قطع شجرة الحديبية لما رأى الناس يذهبون إليها خوفاً من الفتنة، وبيّن أن الأمم السابقة هلكت بتتبع آثار الأنبياء التي لم يؤمروا بها؛ لأن ذلك تشريع لم يأذن الله به.</w:t>
      </w:r>
    </w:p>
    <w:p w14:paraId="242C98AA"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ثانياً: ومما تقدّم يعلم أن توجه الناس إلى المساجد السبعة وغيرها من المساجد المحدثة لمعرفة الآثار وللتعبد والتمسح بجدرانها ومحاربيها والتبرك بها بدعة ونوع من أنواع الشرك، شبيه بعمل الكفار في الجاهلية الأولى بأصنامهم، فيجب على كل مسلم ناصح لنفسه ترك هذا العمل، ونصح إخوانه المسلمين بتركه.</w:t>
      </w:r>
    </w:p>
    <w:p w14:paraId="5DE98753" w14:textId="77777777" w:rsidR="00F643F2" w:rsidRPr="00047E79" w:rsidRDefault="00F643F2" w:rsidP="00F643F2">
      <w:pPr>
        <w:spacing w:line="520" w:lineRule="exact"/>
        <w:ind w:firstLine="454"/>
        <w:jc w:val="lowKashida"/>
        <w:rPr>
          <w:rFonts w:ascii="Traditional Arabic" w:cs="Traditional Arabic"/>
          <w:sz w:val="32"/>
          <w:szCs w:val="32"/>
          <w:rtl/>
        </w:rPr>
      </w:pPr>
      <w:r w:rsidRPr="00047E79">
        <w:rPr>
          <w:rFonts w:ascii="Lotus Linotype" w:hAnsi="Lotus Linotype" w:cs="Lotus Linotype"/>
          <w:sz w:val="32"/>
          <w:szCs w:val="32"/>
          <w:rtl/>
        </w:rPr>
        <w:t xml:space="preserve">ثالثاً: وبهذا يعلم أن ما يقوم به بعض ضعفاء النفوس من التغرير بالحجاج والزوار، وحملهم بالأجرة إلى هذه الأماكن البدعية كالمساجد السبعة هو عمل محرم، وما يأخذه في مقابله من المال </w:t>
      </w:r>
      <w:r w:rsidRPr="00047E79">
        <w:rPr>
          <w:rFonts w:ascii="Lotus Linotype" w:hAnsi="Lotus Linotype" w:cs="Lotus Linotype"/>
          <w:sz w:val="32"/>
          <w:szCs w:val="32"/>
          <w:rtl/>
        </w:rPr>
        <w:lastRenderedPageBreak/>
        <w:t>كسب محرم، فيتعين على فاعله تركه</w:t>
      </w:r>
      <w:r w:rsidRPr="00047E79">
        <w:rPr>
          <w:rFonts w:ascii="Traditional Arabic" w:cs="Traditional Arabic" w:hint="cs"/>
          <w:sz w:val="32"/>
          <w:szCs w:val="32"/>
          <w:rtl/>
        </w:rPr>
        <w:t xml:space="preserve"> </w:t>
      </w:r>
      <w:r w:rsidRPr="00047E79">
        <w:rPr>
          <w:rFonts w:ascii="QCF_BSML" w:hAnsi="QCF_BSML" w:cs="QCF_BSML"/>
          <w:sz w:val="28"/>
          <w:szCs w:val="28"/>
          <w:rtl/>
        </w:rPr>
        <w:t>ﮋ</w:t>
      </w:r>
      <w:r w:rsidRPr="00047E79">
        <w:rPr>
          <w:rFonts w:ascii="QCF_P558" w:hAnsi="QCF_P558" w:cs="QCF_P558"/>
          <w:sz w:val="28"/>
          <w:szCs w:val="28"/>
          <w:rtl/>
        </w:rPr>
        <w:t xml:space="preserve"> ﮚ ﮛ ﮜ ﮝ ﮞ ﮟ ﮠ ﮡ ﮢ ﮣ ﮤ ﮥ</w:t>
      </w:r>
      <w:r w:rsidRPr="00047E79">
        <w:rPr>
          <w:rFonts w:ascii="QCF_BSML" w:hAnsi="QCF_BSML" w:cs="QCF_BSML"/>
          <w:sz w:val="28"/>
          <w:szCs w:val="28"/>
          <w:rtl/>
        </w:rPr>
        <w:t>ﮊ</w:t>
      </w:r>
      <w:r w:rsidRPr="00047E79">
        <w:rPr>
          <w:rFonts w:ascii="Lotus Linotype" w:hAnsi="Lotus Linotype" w:cs="Lotus Linotype"/>
          <w:sz w:val="28"/>
          <w:szCs w:val="28"/>
          <w:rtl/>
        </w:rPr>
        <w:t xml:space="preserve"> [الطلاق: ٢ </w:t>
      </w:r>
      <w:r w:rsidRPr="00047E79">
        <w:rPr>
          <w:rFonts w:ascii="Lotus Linotype" w:hAnsi="Lotus Linotype"/>
          <w:sz w:val="28"/>
          <w:szCs w:val="28"/>
          <w:rtl/>
        </w:rPr>
        <w:t>–</w:t>
      </w:r>
      <w:r w:rsidRPr="00047E79">
        <w:rPr>
          <w:rFonts w:ascii="Lotus Linotype" w:hAnsi="Lotus Linotype" w:cs="Lotus Linotype"/>
          <w:sz w:val="28"/>
          <w:szCs w:val="28"/>
          <w:rtl/>
        </w:rPr>
        <w:t xml:space="preserve"> ٣].</w:t>
      </w:r>
    </w:p>
    <w:p w14:paraId="62F965A0"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وبهذا النقل المطوَّل عن اللجنة الدائمة للإفتاء نختم ما يتعلق بهذه المساجد المسماة المساجد السبعة.</w:t>
      </w:r>
    </w:p>
    <w:p w14:paraId="14BC893D"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br w:type="page"/>
      </w:r>
    </w:p>
    <w:p w14:paraId="1FE9A208" w14:textId="77777777" w:rsidR="00F643F2" w:rsidRPr="00047E79" w:rsidRDefault="00F643F2" w:rsidP="00F643F2">
      <w:pPr>
        <w:spacing w:line="520" w:lineRule="exact"/>
        <w:ind w:firstLine="454"/>
        <w:jc w:val="lowKashida"/>
        <w:rPr>
          <w:rFonts w:ascii="Lotus Linotype" w:hAnsi="Lotus Linotype" w:cs="Lotus Linotype"/>
          <w:sz w:val="32"/>
          <w:szCs w:val="32"/>
          <w:rtl/>
        </w:rPr>
      </w:pPr>
    </w:p>
    <w:p w14:paraId="60F9E193" w14:textId="77777777" w:rsidR="00F643F2" w:rsidRPr="00047E79" w:rsidRDefault="00F643F2" w:rsidP="00F643F2">
      <w:pPr>
        <w:spacing w:line="520" w:lineRule="exact"/>
        <w:ind w:firstLine="454"/>
        <w:jc w:val="lowKashida"/>
        <w:rPr>
          <w:rFonts w:ascii="Lotus Linotype" w:hAnsi="Lotus Linotype" w:cs="Lotus Linotype"/>
          <w:sz w:val="32"/>
          <w:szCs w:val="32"/>
          <w:rtl/>
        </w:rPr>
      </w:pPr>
    </w:p>
    <w:p w14:paraId="6D4FA7FB" w14:textId="77777777" w:rsidR="00F643F2" w:rsidRPr="00047E79" w:rsidRDefault="00F643F2" w:rsidP="00F643F2">
      <w:pPr>
        <w:spacing w:line="520" w:lineRule="exact"/>
        <w:ind w:firstLine="454"/>
        <w:jc w:val="lowKashida"/>
        <w:rPr>
          <w:rFonts w:ascii="Lotus Linotype" w:hAnsi="Lotus Linotype" w:cs="Lotus Linotype"/>
          <w:sz w:val="32"/>
          <w:szCs w:val="32"/>
          <w:rtl/>
        </w:rPr>
      </w:pPr>
    </w:p>
    <w:p w14:paraId="23EC3163" w14:textId="77777777" w:rsidR="00F643F2" w:rsidRPr="00047E79" w:rsidRDefault="00F643F2" w:rsidP="00F643F2">
      <w:pPr>
        <w:spacing w:line="520" w:lineRule="exact"/>
        <w:ind w:firstLine="454"/>
        <w:jc w:val="lowKashida"/>
        <w:rPr>
          <w:rFonts w:ascii="Lotus Linotype" w:hAnsi="Lotus Linotype" w:cs="Lotus Linotype"/>
          <w:sz w:val="32"/>
          <w:szCs w:val="32"/>
          <w:rtl/>
        </w:rPr>
      </w:pPr>
    </w:p>
    <w:p w14:paraId="372F5757" w14:textId="77777777" w:rsidR="00F643F2" w:rsidRPr="00047E79" w:rsidRDefault="00F643F2" w:rsidP="00F643F2">
      <w:pPr>
        <w:spacing w:line="520" w:lineRule="exact"/>
        <w:ind w:firstLine="454"/>
        <w:jc w:val="lowKashida"/>
        <w:rPr>
          <w:rFonts w:ascii="Lotus Linotype" w:hAnsi="Lotus Linotype" w:cs="Lotus Linotype"/>
          <w:sz w:val="32"/>
          <w:szCs w:val="32"/>
          <w:rtl/>
        </w:rPr>
      </w:pPr>
    </w:p>
    <w:p w14:paraId="2E367D2C" w14:textId="77777777" w:rsidR="00F643F2" w:rsidRPr="00047E79" w:rsidRDefault="00F643F2" w:rsidP="00F643F2">
      <w:pPr>
        <w:spacing w:line="520" w:lineRule="exact"/>
        <w:ind w:firstLine="454"/>
        <w:jc w:val="center"/>
        <w:rPr>
          <w:rFonts w:ascii="Lotus Linotype" w:hAnsi="Lotus Linotype" w:cs="Lotus Linotype"/>
          <w:b/>
          <w:bCs/>
          <w:sz w:val="36"/>
          <w:szCs w:val="36"/>
          <w:rtl/>
        </w:rPr>
      </w:pPr>
    </w:p>
    <w:p w14:paraId="7B6CCF48" w14:textId="77777777" w:rsidR="00F643F2" w:rsidRPr="00047E79" w:rsidRDefault="00F643F2" w:rsidP="00F643F2">
      <w:pPr>
        <w:spacing w:line="520" w:lineRule="exact"/>
        <w:ind w:firstLine="454"/>
        <w:jc w:val="center"/>
        <w:rPr>
          <w:rFonts w:ascii="Lotus Linotype" w:hAnsi="Lotus Linotype" w:cs="Lotus Linotype"/>
          <w:b/>
          <w:bCs/>
          <w:sz w:val="36"/>
          <w:szCs w:val="36"/>
          <w:rtl/>
        </w:rPr>
      </w:pPr>
    </w:p>
    <w:p w14:paraId="1858F63E" w14:textId="77777777" w:rsidR="00F643F2" w:rsidRPr="00047E79" w:rsidRDefault="00F643F2" w:rsidP="00F643F2">
      <w:pPr>
        <w:spacing w:line="520" w:lineRule="exact"/>
        <w:ind w:firstLine="454"/>
        <w:jc w:val="center"/>
        <w:rPr>
          <w:rFonts w:ascii="Lotus Linotype" w:hAnsi="Lotus Linotype" w:cs="Lotus Linotype"/>
          <w:b/>
          <w:bCs/>
          <w:sz w:val="36"/>
          <w:szCs w:val="36"/>
          <w:rtl/>
        </w:rPr>
      </w:pPr>
      <w:r w:rsidRPr="00047E79">
        <w:rPr>
          <w:rFonts w:ascii="Lotus Linotype" w:hAnsi="Lotus Linotype" w:cs="Lotus Linotype"/>
          <w:b/>
          <w:bCs/>
          <w:sz w:val="36"/>
          <w:szCs w:val="36"/>
          <w:rtl/>
        </w:rPr>
        <w:t>المبحث الثاني: مسجد القبلتين</w:t>
      </w:r>
    </w:p>
    <w:p w14:paraId="27EB7062" w14:textId="77777777" w:rsidR="00F643F2" w:rsidRPr="00047E79" w:rsidRDefault="00F643F2" w:rsidP="00F643F2">
      <w:pPr>
        <w:spacing w:line="520" w:lineRule="exact"/>
        <w:ind w:firstLine="454"/>
        <w:jc w:val="lowKashida"/>
        <w:rPr>
          <w:rFonts w:ascii="Lotus Linotype" w:hAnsi="Lotus Linotype" w:cs="Lotus Linotype"/>
          <w:b/>
          <w:bCs/>
          <w:sz w:val="36"/>
          <w:szCs w:val="36"/>
          <w:rtl/>
        </w:rPr>
      </w:pPr>
    </w:p>
    <w:p w14:paraId="0E431A80" w14:textId="77777777" w:rsidR="00F643F2" w:rsidRPr="00047E79" w:rsidRDefault="00F643F2" w:rsidP="00F643F2">
      <w:pPr>
        <w:spacing w:line="520" w:lineRule="exact"/>
        <w:ind w:firstLine="454"/>
        <w:jc w:val="lowKashida"/>
        <w:rPr>
          <w:rFonts w:ascii="Lotus Linotype" w:hAnsi="Lotus Linotype" w:cs="Lotus Linotype"/>
          <w:b/>
          <w:bCs/>
          <w:sz w:val="36"/>
          <w:szCs w:val="36"/>
          <w:rtl/>
        </w:rPr>
      </w:pPr>
      <w:r w:rsidRPr="00047E79">
        <w:rPr>
          <w:rFonts w:ascii="Lotus Linotype" w:hAnsi="Lotus Linotype" w:cs="Lotus Linotype" w:hint="cs"/>
          <w:b/>
          <w:bCs/>
          <w:sz w:val="36"/>
          <w:szCs w:val="36"/>
          <w:rtl/>
        </w:rPr>
        <w:t>وفيه مطلبان:</w:t>
      </w:r>
    </w:p>
    <w:p w14:paraId="3F5C4B22" w14:textId="77777777" w:rsidR="00F643F2" w:rsidRPr="00047E79" w:rsidRDefault="00F643F2" w:rsidP="00F643F2">
      <w:pPr>
        <w:spacing w:line="520" w:lineRule="exact"/>
        <w:ind w:firstLine="454"/>
        <w:jc w:val="lowKashida"/>
        <w:rPr>
          <w:rFonts w:ascii="Lotus Linotype" w:hAnsi="Lotus Linotype" w:cs="Lotus Linotype"/>
          <w:b/>
          <w:bCs/>
          <w:sz w:val="36"/>
          <w:szCs w:val="36"/>
          <w:rtl/>
        </w:rPr>
      </w:pPr>
    </w:p>
    <w:p w14:paraId="52BB3EC0" w14:textId="77777777" w:rsidR="00F643F2" w:rsidRPr="00047E79" w:rsidRDefault="00F643F2" w:rsidP="00F643F2">
      <w:pPr>
        <w:spacing w:line="520" w:lineRule="exact"/>
        <w:ind w:firstLine="454"/>
        <w:jc w:val="lowKashida"/>
        <w:rPr>
          <w:rFonts w:ascii="Lotus Linotype" w:hAnsi="Lotus Linotype" w:cs="Lotus Linotype"/>
          <w:b/>
          <w:bCs/>
          <w:sz w:val="36"/>
          <w:szCs w:val="36"/>
          <w:rtl/>
        </w:rPr>
      </w:pPr>
      <w:r w:rsidRPr="00047E79">
        <w:rPr>
          <w:rFonts w:ascii="Lotus Linotype" w:hAnsi="Lotus Linotype" w:cs="Lotus Linotype" w:hint="cs"/>
          <w:b/>
          <w:bCs/>
          <w:sz w:val="36"/>
          <w:szCs w:val="36"/>
          <w:rtl/>
        </w:rPr>
        <w:t xml:space="preserve">المطلب الأول: </w:t>
      </w:r>
      <w:r w:rsidRPr="00047E79">
        <w:rPr>
          <w:rFonts w:ascii="Lotus Linotype" w:hAnsi="Lotus Linotype" w:cs="Lotus Linotype"/>
          <w:b/>
          <w:bCs/>
          <w:sz w:val="36"/>
          <w:szCs w:val="36"/>
          <w:rtl/>
        </w:rPr>
        <w:t>الروايات الواردة فيه</w:t>
      </w:r>
      <w:r w:rsidRPr="00047E79">
        <w:rPr>
          <w:rFonts w:ascii="Lotus Linotype" w:hAnsi="Lotus Linotype" w:cs="Lotus Linotype" w:hint="cs"/>
          <w:b/>
          <w:bCs/>
          <w:sz w:val="36"/>
          <w:szCs w:val="36"/>
          <w:rtl/>
        </w:rPr>
        <w:t>.</w:t>
      </w:r>
    </w:p>
    <w:p w14:paraId="74633F10" w14:textId="77777777" w:rsidR="00F643F2" w:rsidRPr="00047E79" w:rsidRDefault="00F643F2" w:rsidP="00F643F2">
      <w:pPr>
        <w:keepNext/>
        <w:spacing w:line="520" w:lineRule="exact"/>
        <w:ind w:firstLine="454"/>
        <w:jc w:val="lowKashida"/>
        <w:rPr>
          <w:rFonts w:ascii="Lotus Linotype" w:hAnsi="Lotus Linotype" w:cs="Lotus Linotype"/>
          <w:b/>
          <w:bCs/>
          <w:sz w:val="36"/>
          <w:szCs w:val="36"/>
          <w:rtl/>
        </w:rPr>
      </w:pPr>
      <w:r w:rsidRPr="00047E79">
        <w:rPr>
          <w:rFonts w:ascii="Lotus Linotype" w:hAnsi="Lotus Linotype" w:cs="Lotus Linotype" w:hint="cs"/>
          <w:b/>
          <w:bCs/>
          <w:sz w:val="36"/>
          <w:szCs w:val="36"/>
          <w:rtl/>
        </w:rPr>
        <w:t xml:space="preserve">المطلب الثاني: </w:t>
      </w:r>
      <w:r w:rsidRPr="00047E79">
        <w:rPr>
          <w:rFonts w:ascii="Lotus Linotype" w:hAnsi="Lotus Linotype" w:cs="Lotus Linotype"/>
          <w:b/>
          <w:bCs/>
          <w:sz w:val="36"/>
          <w:szCs w:val="36"/>
          <w:rtl/>
        </w:rPr>
        <w:t>تاريخ بنائه</w:t>
      </w:r>
      <w:r w:rsidRPr="00047E79">
        <w:rPr>
          <w:rFonts w:ascii="Lotus Linotype" w:hAnsi="Lotus Linotype" w:cs="Lotus Linotype" w:hint="cs"/>
          <w:b/>
          <w:bCs/>
          <w:sz w:val="36"/>
          <w:szCs w:val="36"/>
          <w:rtl/>
        </w:rPr>
        <w:t>.</w:t>
      </w:r>
    </w:p>
    <w:p w14:paraId="1E77378F" w14:textId="77777777" w:rsidR="00F643F2" w:rsidRPr="00047E79" w:rsidRDefault="00F643F2" w:rsidP="00F643F2">
      <w:pPr>
        <w:keepNext/>
        <w:spacing w:line="520" w:lineRule="exact"/>
        <w:ind w:firstLine="454"/>
        <w:jc w:val="lowKashida"/>
        <w:rPr>
          <w:rFonts w:ascii="Lotus Linotype" w:hAnsi="Lotus Linotype" w:cs="Lotus Linotype"/>
          <w:b/>
          <w:bCs/>
          <w:sz w:val="36"/>
          <w:szCs w:val="36"/>
          <w:rtl/>
        </w:rPr>
      </w:pPr>
    </w:p>
    <w:p w14:paraId="5E9B2E68" w14:textId="77777777" w:rsidR="00F643F2" w:rsidRPr="00047E79" w:rsidRDefault="00F643F2" w:rsidP="00F643F2">
      <w:pPr>
        <w:keepNext/>
        <w:spacing w:line="520" w:lineRule="exact"/>
        <w:ind w:firstLine="454"/>
        <w:jc w:val="lowKashida"/>
        <w:rPr>
          <w:rFonts w:ascii="Lotus Linotype" w:hAnsi="Lotus Linotype" w:cs="Lotus Linotype"/>
          <w:b/>
          <w:bCs/>
          <w:sz w:val="36"/>
          <w:szCs w:val="36"/>
          <w:rtl/>
        </w:rPr>
      </w:pPr>
    </w:p>
    <w:p w14:paraId="0250343C" w14:textId="77777777" w:rsidR="00F643F2" w:rsidRPr="00047E79" w:rsidRDefault="00F643F2" w:rsidP="00F643F2">
      <w:pPr>
        <w:keepNext/>
        <w:spacing w:line="520" w:lineRule="exact"/>
        <w:ind w:firstLine="454"/>
        <w:jc w:val="lowKashida"/>
        <w:rPr>
          <w:rFonts w:ascii="Lotus Linotype" w:hAnsi="Lotus Linotype" w:cs="Lotus Linotype"/>
          <w:b/>
          <w:bCs/>
          <w:sz w:val="36"/>
          <w:szCs w:val="36"/>
          <w:rtl/>
        </w:rPr>
      </w:pPr>
    </w:p>
    <w:p w14:paraId="59F09D37" w14:textId="77777777" w:rsidR="00F643F2" w:rsidRPr="00047E79" w:rsidRDefault="00F643F2" w:rsidP="00F643F2">
      <w:pPr>
        <w:keepNext/>
        <w:spacing w:line="520" w:lineRule="exact"/>
        <w:ind w:firstLine="454"/>
        <w:jc w:val="lowKashida"/>
        <w:rPr>
          <w:rFonts w:ascii="Lotus Linotype" w:hAnsi="Lotus Linotype" w:cs="Lotus Linotype"/>
          <w:b/>
          <w:bCs/>
          <w:sz w:val="36"/>
          <w:szCs w:val="36"/>
          <w:rtl/>
        </w:rPr>
      </w:pPr>
    </w:p>
    <w:p w14:paraId="7ECC2264" w14:textId="77777777" w:rsidR="00F643F2" w:rsidRPr="00047E79" w:rsidRDefault="00F643F2" w:rsidP="00F643F2">
      <w:pPr>
        <w:keepNext/>
        <w:spacing w:line="520" w:lineRule="exact"/>
        <w:ind w:firstLine="454"/>
        <w:jc w:val="lowKashida"/>
        <w:rPr>
          <w:rFonts w:ascii="Lotus Linotype" w:hAnsi="Lotus Linotype" w:cs="Lotus Linotype"/>
          <w:b/>
          <w:bCs/>
          <w:sz w:val="36"/>
          <w:szCs w:val="36"/>
          <w:rtl/>
        </w:rPr>
      </w:pPr>
    </w:p>
    <w:p w14:paraId="78505E3F" w14:textId="77777777" w:rsidR="00F643F2" w:rsidRPr="00047E79" w:rsidRDefault="00F643F2" w:rsidP="00F643F2">
      <w:pPr>
        <w:spacing w:line="520" w:lineRule="exact"/>
        <w:ind w:firstLine="454"/>
        <w:jc w:val="lowKashida"/>
        <w:rPr>
          <w:rFonts w:ascii="Lotus Linotype" w:hAnsi="Lotus Linotype" w:cs="Lotus Linotype"/>
          <w:sz w:val="32"/>
          <w:szCs w:val="32"/>
          <w:rtl/>
        </w:rPr>
      </w:pPr>
    </w:p>
    <w:p w14:paraId="3E3C83E8"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br w:type="page"/>
      </w:r>
      <w:r w:rsidRPr="00047E79">
        <w:rPr>
          <w:rFonts w:ascii="Lotus Linotype" w:hAnsi="Lotus Linotype" w:cs="Lotus Linotype" w:hint="cs"/>
          <w:sz w:val="32"/>
          <w:szCs w:val="32"/>
          <w:rtl/>
        </w:rPr>
        <w:lastRenderedPageBreak/>
        <w:t xml:space="preserve">مسجد القبلتين </w:t>
      </w:r>
      <w:r w:rsidRPr="00047E79">
        <w:rPr>
          <w:rFonts w:ascii="Lotus Linotype" w:hAnsi="Lotus Linotype" w:cs="Lotus Linotype"/>
          <w:sz w:val="32"/>
          <w:szCs w:val="32"/>
          <w:rtl/>
        </w:rPr>
        <w:t>يقع في الغرب من مساجد الفتح على يسار الذاهب إلى مستشفى الملك فهد.</w:t>
      </w:r>
    </w:p>
    <w:p w14:paraId="329D4036" w14:textId="77777777" w:rsidR="00F643F2" w:rsidRPr="00047E79" w:rsidRDefault="00F643F2" w:rsidP="00F643F2">
      <w:pPr>
        <w:spacing w:line="520" w:lineRule="exact"/>
        <w:ind w:firstLine="454"/>
        <w:jc w:val="lowKashida"/>
        <w:rPr>
          <w:rFonts w:ascii="Lotus Linotype" w:hAnsi="Lotus Linotype" w:cs="Lotus Linotype"/>
          <w:b/>
          <w:bCs/>
          <w:sz w:val="32"/>
          <w:szCs w:val="32"/>
          <w:rtl/>
        </w:rPr>
      </w:pPr>
      <w:r w:rsidRPr="00047E79">
        <w:rPr>
          <w:rFonts w:ascii="Lotus Linotype" w:hAnsi="Lotus Linotype" w:cs="Lotus Linotype" w:hint="cs"/>
          <w:b/>
          <w:bCs/>
          <w:sz w:val="32"/>
          <w:szCs w:val="32"/>
          <w:rtl/>
        </w:rPr>
        <w:t xml:space="preserve">المطلب الأول: </w:t>
      </w:r>
      <w:r w:rsidRPr="00047E79">
        <w:rPr>
          <w:rFonts w:ascii="Lotus Linotype" w:hAnsi="Lotus Linotype" w:cs="Lotus Linotype"/>
          <w:b/>
          <w:bCs/>
          <w:sz w:val="32"/>
          <w:szCs w:val="32"/>
          <w:rtl/>
        </w:rPr>
        <w:t>الروايات الواردة فيه</w:t>
      </w:r>
      <w:r w:rsidRPr="00047E79">
        <w:rPr>
          <w:rFonts w:ascii="Lotus Linotype" w:hAnsi="Lotus Linotype" w:cs="Lotus Linotype" w:hint="cs"/>
          <w:b/>
          <w:bCs/>
          <w:sz w:val="32"/>
          <w:szCs w:val="32"/>
          <w:rtl/>
        </w:rPr>
        <w:t>.</w:t>
      </w:r>
    </w:p>
    <w:p w14:paraId="55B524CB"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1ـ روى ابن شبّة عن ابن أبي يحى، عن النّضر بن مبشّر</w:t>
      </w:r>
      <w:r w:rsidRPr="00047E79">
        <w:rPr>
          <w:rFonts w:ascii="Lotus Linotype" w:hAnsi="Lotus Linotype" w:cs="Lotus Linotype"/>
          <w:spacing w:val="-4"/>
          <w:position w:val="14"/>
          <w:sz w:val="22"/>
          <w:szCs w:val="22"/>
          <w:rtl/>
        </w:rPr>
        <w:t>(</w:t>
      </w:r>
      <w:r w:rsidRPr="00047E79">
        <w:rPr>
          <w:rStyle w:val="af6"/>
          <w:rFonts w:ascii="Lotus Linotype" w:hAnsi="Lotus Linotype" w:cs="Lotus Linotype"/>
          <w:spacing w:val="-4"/>
          <w:sz w:val="22"/>
          <w:szCs w:val="22"/>
          <w:rtl/>
        </w:rPr>
        <w:footnoteReference w:id="243"/>
      </w:r>
      <w:r w:rsidRPr="00047E79">
        <w:rPr>
          <w:rFonts w:ascii="Lotus Linotype" w:hAnsi="Lotus Linotype" w:cs="Lotus Linotype"/>
          <w:spacing w:val="-4"/>
          <w:position w:val="14"/>
          <w:sz w:val="22"/>
          <w:szCs w:val="22"/>
          <w:rtl/>
        </w:rPr>
        <w:t>)</w:t>
      </w:r>
      <w:r w:rsidRPr="00047E79">
        <w:rPr>
          <w:rFonts w:ascii="Lotus Linotype" w:hAnsi="Lotus Linotype" w:cs="Lotus Linotype"/>
          <w:sz w:val="32"/>
          <w:szCs w:val="32"/>
          <w:rtl/>
        </w:rPr>
        <w:t xml:space="preserve">، عن جابر رضي الله عنه: أنّ النبيَّ </w:t>
      </w:r>
      <w:r w:rsidRPr="00047E79">
        <w:rPr>
          <w:rStyle w:val="TraditionalArabic22"/>
          <w:rFonts w:ascii="Lotus Linotype" w:hAnsi="Lotus Linotype" w:cs="Lotus Linotype"/>
          <w:sz w:val="32"/>
          <w:szCs w:val="32"/>
          <w:rtl/>
        </w:rPr>
        <w:t>ﷺ</w:t>
      </w:r>
      <w:r w:rsidRPr="00047E79">
        <w:rPr>
          <w:rFonts w:ascii="Lotus Linotype" w:hAnsi="Lotus Linotype" w:cs="Lotus Linotype"/>
          <w:sz w:val="32"/>
          <w:szCs w:val="32"/>
          <w:rtl/>
        </w:rPr>
        <w:t xml:space="preserve"> صلّى في مسجد الخَرِبة، ومسجد القبلتين، وفي مسجد بني حرام الذي بالقاع</w:t>
      </w:r>
      <w:r w:rsidRPr="00047E79">
        <w:rPr>
          <w:rFonts w:ascii="Lotus Linotype" w:hAnsi="Lotus Linotype" w:cs="Lotus Linotype"/>
          <w:spacing w:val="-4"/>
          <w:position w:val="14"/>
          <w:sz w:val="22"/>
          <w:szCs w:val="22"/>
          <w:rtl/>
        </w:rPr>
        <w:t>(</w:t>
      </w:r>
      <w:r w:rsidRPr="00047E79">
        <w:rPr>
          <w:rStyle w:val="af6"/>
          <w:rFonts w:ascii="Lotus Linotype" w:hAnsi="Lotus Linotype" w:cs="Lotus Linotype"/>
          <w:spacing w:val="-4"/>
          <w:sz w:val="22"/>
          <w:szCs w:val="22"/>
          <w:rtl/>
        </w:rPr>
        <w:footnoteReference w:id="244"/>
      </w:r>
      <w:r w:rsidRPr="00047E79">
        <w:rPr>
          <w:rFonts w:ascii="Lotus Linotype" w:hAnsi="Lotus Linotype" w:cs="Lotus Linotype"/>
          <w:spacing w:val="-4"/>
          <w:position w:val="14"/>
          <w:sz w:val="22"/>
          <w:szCs w:val="22"/>
          <w:rtl/>
        </w:rPr>
        <w:t>)</w:t>
      </w:r>
      <w:r w:rsidRPr="00047E79">
        <w:rPr>
          <w:rFonts w:ascii="Lotus Linotype" w:hAnsi="Lotus Linotype" w:cs="Lotus Linotype"/>
          <w:sz w:val="32"/>
          <w:szCs w:val="32"/>
          <w:rtl/>
        </w:rPr>
        <w:t>.</w:t>
      </w:r>
    </w:p>
    <w:p w14:paraId="21515D09"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2ـ قال ابن زبالة: وحدّثني موسى بن إبراهيم</w:t>
      </w:r>
      <w:r w:rsidRPr="00047E79">
        <w:rPr>
          <w:rFonts w:ascii="Lotus Linotype" w:hAnsi="Lotus Linotype" w:cs="Lotus Linotype"/>
          <w:spacing w:val="-4"/>
          <w:position w:val="14"/>
          <w:sz w:val="22"/>
          <w:szCs w:val="22"/>
          <w:rtl/>
        </w:rPr>
        <w:t>(</w:t>
      </w:r>
      <w:r w:rsidRPr="00047E79">
        <w:rPr>
          <w:rStyle w:val="af6"/>
          <w:rFonts w:ascii="Lotus Linotype" w:hAnsi="Lotus Linotype" w:cs="Lotus Linotype"/>
          <w:spacing w:val="-4"/>
          <w:sz w:val="22"/>
          <w:szCs w:val="22"/>
          <w:rtl/>
        </w:rPr>
        <w:footnoteReference w:id="245"/>
      </w:r>
      <w:r w:rsidRPr="00047E79">
        <w:rPr>
          <w:rFonts w:ascii="Lotus Linotype" w:hAnsi="Lotus Linotype" w:cs="Lotus Linotype"/>
          <w:spacing w:val="-4"/>
          <w:position w:val="14"/>
          <w:sz w:val="22"/>
          <w:szCs w:val="22"/>
          <w:rtl/>
        </w:rPr>
        <w:t>)</w:t>
      </w:r>
      <w:r w:rsidRPr="00047E79">
        <w:rPr>
          <w:rFonts w:ascii="Lotus Linotype" w:hAnsi="Lotus Linotype" w:cs="Lotus Linotype"/>
          <w:sz w:val="32"/>
          <w:szCs w:val="32"/>
          <w:rtl/>
        </w:rPr>
        <w:t xml:space="preserve">، عن غير واحد من مشيخة بني سلِمة أنّ رسول الله </w:t>
      </w:r>
      <w:r w:rsidRPr="00047E79">
        <w:rPr>
          <w:rStyle w:val="TraditionalArabic22"/>
          <w:rFonts w:ascii="Lotus Linotype" w:hAnsi="Lotus Linotype" w:cs="Lotus Linotype"/>
          <w:sz w:val="32"/>
          <w:szCs w:val="32"/>
          <w:rtl/>
        </w:rPr>
        <w:t>ﷺ</w:t>
      </w:r>
      <w:r w:rsidRPr="00047E79">
        <w:rPr>
          <w:rFonts w:ascii="Lotus Linotype" w:hAnsi="Lotus Linotype" w:cs="Lotus Linotype"/>
          <w:sz w:val="32"/>
          <w:szCs w:val="32"/>
          <w:rtl/>
        </w:rPr>
        <w:t xml:space="preserve"> صلّى في مسجد القبلتين</w:t>
      </w:r>
      <w:r w:rsidRPr="00047E79">
        <w:rPr>
          <w:rFonts w:ascii="Lotus Linotype" w:hAnsi="Lotus Linotype" w:cs="Lotus Linotype"/>
          <w:spacing w:val="-4"/>
          <w:position w:val="14"/>
          <w:sz w:val="22"/>
          <w:szCs w:val="22"/>
          <w:rtl/>
        </w:rPr>
        <w:t>(</w:t>
      </w:r>
      <w:r w:rsidRPr="00047E79">
        <w:rPr>
          <w:rStyle w:val="af6"/>
          <w:rFonts w:ascii="Lotus Linotype" w:hAnsi="Lotus Linotype" w:cs="Lotus Linotype"/>
          <w:spacing w:val="-4"/>
          <w:sz w:val="22"/>
          <w:szCs w:val="22"/>
          <w:rtl/>
        </w:rPr>
        <w:footnoteReference w:id="246"/>
      </w:r>
      <w:r w:rsidRPr="00047E79">
        <w:rPr>
          <w:rFonts w:ascii="Lotus Linotype" w:hAnsi="Lotus Linotype" w:cs="Lotus Linotype"/>
          <w:spacing w:val="-4"/>
          <w:position w:val="14"/>
          <w:sz w:val="22"/>
          <w:szCs w:val="22"/>
          <w:rtl/>
        </w:rPr>
        <w:t>)</w:t>
      </w:r>
      <w:r w:rsidRPr="00047E79">
        <w:rPr>
          <w:rFonts w:ascii="Lotus Linotype" w:hAnsi="Lotus Linotype" w:cs="Lotus Linotype"/>
          <w:sz w:val="32"/>
          <w:szCs w:val="32"/>
          <w:rtl/>
        </w:rPr>
        <w:t>.</w:t>
      </w:r>
    </w:p>
    <w:p w14:paraId="496ADB37"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 xml:space="preserve">3ـ قال محمد بن عمر الواقدي: </w:t>
      </w:r>
      <w:r w:rsidRPr="00047E79">
        <w:rPr>
          <w:rStyle w:val="LotusLinotypeLotusLinotype162"/>
          <w:szCs w:val="32"/>
          <w:rtl/>
        </w:rPr>
        <w:t>«</w:t>
      </w:r>
      <w:r w:rsidRPr="00047E79">
        <w:rPr>
          <w:rFonts w:ascii="Lotus Linotype" w:hAnsi="Lotus Linotype" w:cs="Lotus Linotype"/>
          <w:sz w:val="32"/>
          <w:szCs w:val="32"/>
          <w:rtl/>
        </w:rPr>
        <w:t xml:space="preserve">يقال: صلى رسول الله </w:t>
      </w:r>
      <w:r w:rsidRPr="00047E79">
        <w:rPr>
          <w:rStyle w:val="TraditionalArabic22"/>
          <w:rFonts w:ascii="Lotus Linotype" w:hAnsi="Lotus Linotype" w:cs="Lotus Linotype"/>
          <w:sz w:val="32"/>
          <w:szCs w:val="32"/>
          <w:rtl/>
        </w:rPr>
        <w:t>ﷺ</w:t>
      </w:r>
      <w:r w:rsidRPr="00047E79">
        <w:rPr>
          <w:rFonts w:ascii="Lotus Linotype" w:hAnsi="Lotus Linotype" w:cs="Lotus Linotype"/>
          <w:sz w:val="32"/>
          <w:szCs w:val="32"/>
          <w:rtl/>
        </w:rPr>
        <w:t xml:space="preserve"> ركعتين من الظهر في مسجده بالمسلمين، ثم أُمر أن يوجّه إلى المسجد الحرام، فاستدار إليه ودار معه المسلمون.</w:t>
      </w:r>
    </w:p>
    <w:p w14:paraId="2368A89F"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 xml:space="preserve">ويقال: بل زار رسول الله </w:t>
      </w:r>
      <w:r w:rsidRPr="00047E79">
        <w:rPr>
          <w:rStyle w:val="TraditionalArabic22"/>
          <w:rFonts w:ascii="Lotus Linotype" w:hAnsi="Lotus Linotype" w:cs="Lotus Linotype"/>
          <w:sz w:val="32"/>
          <w:szCs w:val="32"/>
          <w:rtl/>
        </w:rPr>
        <w:t>ﷺ</w:t>
      </w:r>
      <w:r w:rsidRPr="00047E79">
        <w:rPr>
          <w:rFonts w:ascii="Lotus Linotype" w:hAnsi="Lotus Linotype" w:cs="Lotus Linotype"/>
          <w:sz w:val="32"/>
          <w:szCs w:val="32"/>
          <w:rtl/>
        </w:rPr>
        <w:t xml:space="preserve"> أم بشْر بن البراء بن المعرور في بني سَلِمة، فصنعت له طعاماً، وحانت الظهر فصلّى رسول الله </w:t>
      </w:r>
      <w:r w:rsidRPr="00047E79">
        <w:rPr>
          <w:rStyle w:val="TraditionalArabic22"/>
          <w:rFonts w:ascii="Lotus Linotype" w:hAnsi="Lotus Linotype" w:cs="Lotus Linotype"/>
          <w:sz w:val="32"/>
          <w:szCs w:val="32"/>
          <w:rtl/>
        </w:rPr>
        <w:t>ﷺ</w:t>
      </w:r>
      <w:r w:rsidRPr="00047E79">
        <w:rPr>
          <w:rFonts w:ascii="Lotus Linotype" w:hAnsi="Lotus Linotype" w:cs="Lotus Linotype"/>
          <w:sz w:val="32"/>
          <w:szCs w:val="32"/>
          <w:rtl/>
        </w:rPr>
        <w:t xml:space="preserve"> بأصحابه ركعتين، ثم أُمر أن يُوجّه إلى الكعبة فاستدار إلى الكعبة واستقبل الميزاب، فسمّي مسجد القبلتين</w:t>
      </w:r>
      <w:r w:rsidRPr="00047E79">
        <w:rPr>
          <w:rStyle w:val="LotusLinotypeLotusLinotype161"/>
          <w:rFonts w:eastAsiaTheme="majorEastAsia"/>
          <w:szCs w:val="32"/>
          <w:rtl/>
        </w:rPr>
        <w:t>»</w:t>
      </w:r>
      <w:r w:rsidRPr="00047E79">
        <w:rPr>
          <w:rFonts w:ascii="Lotus Linotype" w:hAnsi="Lotus Linotype" w:cs="Lotus Linotype"/>
          <w:spacing w:val="-4"/>
          <w:position w:val="14"/>
          <w:sz w:val="22"/>
          <w:szCs w:val="22"/>
          <w:rtl/>
        </w:rPr>
        <w:t>(</w:t>
      </w:r>
      <w:r w:rsidRPr="00047E79">
        <w:rPr>
          <w:rStyle w:val="af6"/>
          <w:rFonts w:ascii="Lotus Linotype" w:hAnsi="Lotus Linotype" w:cs="Lotus Linotype"/>
          <w:spacing w:val="-4"/>
          <w:sz w:val="22"/>
          <w:szCs w:val="22"/>
          <w:rtl/>
        </w:rPr>
        <w:footnoteReference w:id="247"/>
      </w:r>
      <w:r w:rsidRPr="00047E79">
        <w:rPr>
          <w:rFonts w:ascii="Lotus Linotype" w:hAnsi="Lotus Linotype" w:cs="Lotus Linotype"/>
          <w:spacing w:val="-4"/>
          <w:position w:val="14"/>
          <w:sz w:val="22"/>
          <w:szCs w:val="22"/>
          <w:rtl/>
        </w:rPr>
        <w:t>)</w:t>
      </w:r>
      <w:r w:rsidRPr="00047E79">
        <w:rPr>
          <w:rFonts w:ascii="Lotus Linotype" w:hAnsi="Lotus Linotype" w:cs="Lotus Linotype"/>
          <w:sz w:val="32"/>
          <w:szCs w:val="32"/>
          <w:rtl/>
        </w:rPr>
        <w:t>.</w:t>
      </w:r>
    </w:p>
    <w:p w14:paraId="011994DC"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 xml:space="preserve">وهذا الأثر كما أنه لم يثبت من ناحية السند فإنه يخالف ما رواه البخاري من حديث البراء بن عازب رضي الله عنه: «أن رسول الله </w:t>
      </w:r>
      <w:r w:rsidRPr="00047E79">
        <w:rPr>
          <w:rStyle w:val="TraditionalArabic22"/>
          <w:rFonts w:ascii="Lotus Linotype" w:hAnsi="Lotus Linotype" w:cs="Lotus Linotype"/>
          <w:sz w:val="32"/>
          <w:szCs w:val="32"/>
          <w:rtl/>
        </w:rPr>
        <w:t>ﷺ</w:t>
      </w:r>
      <w:r w:rsidRPr="00047E79">
        <w:rPr>
          <w:rFonts w:ascii="Lotus Linotype" w:hAnsi="Lotus Linotype" w:cs="Lotus Linotype"/>
          <w:sz w:val="32"/>
          <w:szCs w:val="32"/>
          <w:rtl/>
        </w:rPr>
        <w:t xml:space="preserve"> صلى إلى بيت المقدس ستة عشر شهرا أو سبعة عشر شهرا، </w:t>
      </w:r>
      <w:r w:rsidRPr="00047E79">
        <w:rPr>
          <w:rFonts w:ascii="Lotus Linotype" w:hAnsi="Lotus Linotype" w:cs="Lotus Linotype"/>
          <w:sz w:val="32"/>
          <w:szCs w:val="32"/>
          <w:rtl/>
        </w:rPr>
        <w:lastRenderedPageBreak/>
        <w:t>وكان يعجبه أن تكون قبلته قبل البيت وأنه صلى أول صلاها صلاة العصر وصلى معه قوم</w:t>
      </w:r>
      <w:r w:rsidRPr="00047E79">
        <w:rPr>
          <w:rFonts w:ascii="Lotus Linotype" w:hAnsi="Lotus Linotype" w:cs="Lotus Linotype" w:hint="cs"/>
          <w:sz w:val="32"/>
          <w:szCs w:val="32"/>
          <w:rtl/>
        </w:rPr>
        <w:t>،</w:t>
      </w:r>
      <w:r w:rsidRPr="00047E79">
        <w:rPr>
          <w:rFonts w:ascii="Lotus Linotype" w:hAnsi="Lotus Linotype" w:cs="Lotus Linotype"/>
          <w:sz w:val="32"/>
          <w:szCs w:val="32"/>
          <w:rtl/>
        </w:rPr>
        <w:t xml:space="preserve"> فخرج رجل ممن كان صلى معه، فمرَّ على أهل المسجد وهم راكعون فقال: أشهد بالله لقد صليت مع النبيّ </w:t>
      </w:r>
      <w:r w:rsidRPr="00047E79">
        <w:rPr>
          <w:rStyle w:val="TraditionalArabic22"/>
          <w:rFonts w:ascii="Lotus Linotype" w:hAnsi="Lotus Linotype" w:cs="Lotus Linotype"/>
          <w:sz w:val="32"/>
          <w:szCs w:val="32"/>
          <w:rtl/>
        </w:rPr>
        <w:t>ﷺ</w:t>
      </w:r>
      <w:r w:rsidRPr="00047E79">
        <w:rPr>
          <w:rFonts w:ascii="Lotus Linotype" w:hAnsi="Lotus Linotype" w:cs="Lotus Linotype"/>
          <w:sz w:val="32"/>
          <w:szCs w:val="32"/>
          <w:rtl/>
        </w:rPr>
        <w:t xml:space="preserve"> قبل مكة فداروا كما هم قبل البيت»</w:t>
      </w:r>
      <w:r w:rsidRPr="00047E79">
        <w:rPr>
          <w:rFonts w:ascii="Lotus Linotype" w:hAnsi="Lotus Linotype" w:cs="Lotus Linotype"/>
          <w:spacing w:val="-4"/>
          <w:position w:val="14"/>
          <w:sz w:val="22"/>
          <w:szCs w:val="22"/>
          <w:rtl/>
        </w:rPr>
        <w:t>(</w:t>
      </w:r>
      <w:r w:rsidRPr="00047E79">
        <w:rPr>
          <w:rStyle w:val="af6"/>
          <w:rFonts w:ascii="Lotus Linotype" w:hAnsi="Lotus Linotype" w:cs="Lotus Linotype"/>
          <w:spacing w:val="-4"/>
          <w:sz w:val="22"/>
          <w:szCs w:val="22"/>
          <w:rtl/>
        </w:rPr>
        <w:footnoteReference w:id="248"/>
      </w:r>
      <w:r w:rsidRPr="00047E79">
        <w:rPr>
          <w:rFonts w:ascii="Lotus Linotype" w:hAnsi="Lotus Linotype" w:cs="Lotus Linotype"/>
          <w:spacing w:val="-4"/>
          <w:position w:val="14"/>
          <w:sz w:val="22"/>
          <w:szCs w:val="22"/>
          <w:rtl/>
        </w:rPr>
        <w:t>)</w:t>
      </w:r>
      <w:r w:rsidRPr="00047E79">
        <w:rPr>
          <w:rFonts w:ascii="Lotus Linotype" w:hAnsi="Lotus Linotype" w:cs="Lotus Linotype"/>
          <w:sz w:val="32"/>
          <w:szCs w:val="32"/>
          <w:rtl/>
        </w:rPr>
        <w:t>.</w:t>
      </w:r>
    </w:p>
    <w:p w14:paraId="4D707F22" w14:textId="77777777" w:rsidR="00F643F2" w:rsidRPr="00047E79" w:rsidRDefault="00F643F2" w:rsidP="00F643F2">
      <w:pPr>
        <w:keepNext/>
        <w:spacing w:line="520" w:lineRule="exact"/>
        <w:ind w:firstLine="454"/>
        <w:jc w:val="lowKashida"/>
        <w:rPr>
          <w:rFonts w:ascii="Lotus Linotype" w:hAnsi="Lotus Linotype" w:cs="Lotus Linotype"/>
          <w:b/>
          <w:bCs/>
          <w:sz w:val="32"/>
          <w:szCs w:val="32"/>
          <w:rtl/>
        </w:rPr>
      </w:pPr>
      <w:r w:rsidRPr="00047E79">
        <w:rPr>
          <w:rFonts w:ascii="Lotus Linotype" w:hAnsi="Lotus Linotype" w:cs="Lotus Linotype" w:hint="cs"/>
          <w:b/>
          <w:bCs/>
          <w:sz w:val="32"/>
          <w:szCs w:val="32"/>
          <w:rtl/>
        </w:rPr>
        <w:t xml:space="preserve">المطلب الثاني: </w:t>
      </w:r>
      <w:r w:rsidRPr="00047E79">
        <w:rPr>
          <w:rFonts w:ascii="Lotus Linotype" w:hAnsi="Lotus Linotype" w:cs="Lotus Linotype"/>
          <w:b/>
          <w:bCs/>
          <w:sz w:val="32"/>
          <w:szCs w:val="32"/>
          <w:rtl/>
        </w:rPr>
        <w:t>تاريخ بنائه</w:t>
      </w:r>
      <w:r w:rsidRPr="00047E79">
        <w:rPr>
          <w:rFonts w:ascii="Lotus Linotype" w:hAnsi="Lotus Linotype" w:cs="Lotus Linotype" w:hint="cs"/>
          <w:b/>
          <w:bCs/>
          <w:sz w:val="32"/>
          <w:szCs w:val="32"/>
          <w:rtl/>
        </w:rPr>
        <w:t>.</w:t>
      </w:r>
    </w:p>
    <w:p w14:paraId="6FCA1291"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 xml:space="preserve">لم يثبت من خلال الروايات أن النبيّ </w:t>
      </w:r>
      <w:r w:rsidRPr="00047E79">
        <w:rPr>
          <w:rStyle w:val="TraditionalArabic22"/>
          <w:rFonts w:ascii="Lotus Linotype" w:hAnsi="Lotus Linotype" w:cs="Lotus Linotype"/>
          <w:sz w:val="32"/>
          <w:szCs w:val="32"/>
          <w:rtl/>
        </w:rPr>
        <w:t>ﷺ</w:t>
      </w:r>
      <w:r w:rsidRPr="00047E79">
        <w:rPr>
          <w:rFonts w:ascii="Lotus Linotype" w:hAnsi="Lotus Linotype" w:cs="Lotus Linotype"/>
          <w:sz w:val="32"/>
          <w:szCs w:val="32"/>
          <w:rtl/>
        </w:rPr>
        <w:t xml:space="preserve"> صلى في هذا المسجد، فعليه لا يثبت وجوده زمن النبيّ </w:t>
      </w:r>
      <w:r w:rsidRPr="00047E79">
        <w:rPr>
          <w:rStyle w:val="TraditionalArabic22"/>
          <w:rFonts w:ascii="Lotus Linotype" w:hAnsi="Lotus Linotype" w:cs="Lotus Linotype"/>
          <w:sz w:val="32"/>
          <w:szCs w:val="32"/>
          <w:rtl/>
        </w:rPr>
        <w:t>ﷺ</w:t>
      </w:r>
      <w:r w:rsidRPr="00047E79">
        <w:rPr>
          <w:rFonts w:ascii="Lotus Linotype" w:hAnsi="Lotus Linotype" w:cs="Lotus Linotype"/>
          <w:sz w:val="32"/>
          <w:szCs w:val="32"/>
          <w:rtl/>
        </w:rPr>
        <w:t>.</w:t>
      </w:r>
    </w:p>
    <w:p w14:paraId="36373A77"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وإنما ذكره ابن النجار فقال بعد ذكر الروايات السابقة عن الواقدي: «وهذا المسجد بعيد من المدينة قريب من بئر رومة، وقد انهدم وأخذت حجارته وبقيت آثاره»</w:t>
      </w:r>
      <w:r w:rsidRPr="00047E79">
        <w:rPr>
          <w:rFonts w:ascii="Lotus Linotype" w:hAnsi="Lotus Linotype" w:cs="Lotus Linotype"/>
          <w:spacing w:val="-4"/>
          <w:position w:val="14"/>
          <w:sz w:val="22"/>
          <w:szCs w:val="22"/>
          <w:rtl/>
        </w:rPr>
        <w:t>(</w:t>
      </w:r>
      <w:r w:rsidRPr="00047E79">
        <w:rPr>
          <w:rStyle w:val="af6"/>
          <w:rFonts w:ascii="Lotus Linotype" w:hAnsi="Lotus Linotype" w:cs="Lotus Linotype"/>
          <w:spacing w:val="-4"/>
          <w:sz w:val="22"/>
          <w:szCs w:val="22"/>
          <w:rtl/>
        </w:rPr>
        <w:footnoteReference w:id="249"/>
      </w:r>
      <w:r w:rsidRPr="00047E79">
        <w:rPr>
          <w:rFonts w:ascii="Lotus Linotype" w:hAnsi="Lotus Linotype" w:cs="Lotus Linotype"/>
          <w:spacing w:val="-4"/>
          <w:position w:val="14"/>
          <w:sz w:val="22"/>
          <w:szCs w:val="22"/>
          <w:rtl/>
        </w:rPr>
        <w:t>)</w:t>
      </w:r>
      <w:r w:rsidRPr="00047E79">
        <w:rPr>
          <w:rFonts w:ascii="Lotus Linotype" w:hAnsi="Lotus Linotype" w:cs="Lotus Linotype"/>
          <w:sz w:val="32"/>
          <w:szCs w:val="32"/>
          <w:rtl/>
        </w:rPr>
        <w:t>.</w:t>
      </w:r>
    </w:p>
    <w:p w14:paraId="7FCAAF62"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فهذا يدل على أن المسجد المذكور كان في زمن ابن النجار منهدماً، وذكره المطري وقال: «وهذا المسجد بعيد من المسجد الفتح في جهة الغرب على شفير وادي العقيق»</w:t>
      </w:r>
      <w:r w:rsidRPr="00047E79">
        <w:rPr>
          <w:rFonts w:ascii="Lotus Linotype" w:hAnsi="Lotus Linotype" w:cs="Lotus Linotype"/>
          <w:spacing w:val="-4"/>
          <w:position w:val="14"/>
          <w:sz w:val="22"/>
          <w:szCs w:val="22"/>
          <w:rtl/>
        </w:rPr>
        <w:t>(</w:t>
      </w:r>
      <w:r w:rsidRPr="00047E79">
        <w:rPr>
          <w:rStyle w:val="af6"/>
          <w:rFonts w:ascii="Lotus Linotype" w:hAnsi="Lotus Linotype" w:cs="Lotus Linotype"/>
          <w:spacing w:val="-4"/>
          <w:sz w:val="22"/>
          <w:szCs w:val="22"/>
          <w:rtl/>
        </w:rPr>
        <w:footnoteReference w:id="250"/>
      </w:r>
      <w:r w:rsidRPr="00047E79">
        <w:rPr>
          <w:rFonts w:ascii="Lotus Linotype" w:hAnsi="Lotus Linotype" w:cs="Lotus Linotype"/>
          <w:spacing w:val="-4"/>
          <w:position w:val="14"/>
          <w:sz w:val="22"/>
          <w:szCs w:val="22"/>
          <w:rtl/>
        </w:rPr>
        <w:t>)</w:t>
      </w:r>
      <w:r w:rsidRPr="00047E79">
        <w:rPr>
          <w:rFonts w:ascii="Lotus Linotype" w:hAnsi="Lotus Linotype" w:cs="Lotus Linotype"/>
          <w:sz w:val="32"/>
          <w:szCs w:val="32"/>
          <w:rtl/>
        </w:rPr>
        <w:t>. ولكنه لم يبين بناءه ولعله يستفاد من عبارته أنه كان في وقته مبنيا.</w:t>
      </w:r>
    </w:p>
    <w:p w14:paraId="1DB73FBC"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وجاء بعده السمهودي وأفادنا بأن الشجاعي شاهين الجمالي شيخ الخدامين قد جدد سقف هذا المسجد وأصلحه وذلك عام (893هـ).</w:t>
      </w:r>
    </w:p>
    <w:p w14:paraId="1A14CFF6"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وذكره علي بن موسى أفندي في وصف المدينة عام (1303هـ) وقال: «وفي شامي الحرة الغربية على طرف الحرة مسجد القبلتين»</w:t>
      </w:r>
      <w:r w:rsidRPr="00047E79">
        <w:rPr>
          <w:rFonts w:ascii="Lotus Linotype" w:hAnsi="Lotus Linotype" w:cs="Lotus Linotype"/>
          <w:spacing w:val="-4"/>
          <w:position w:val="14"/>
          <w:sz w:val="32"/>
          <w:szCs w:val="32"/>
          <w:rtl/>
        </w:rPr>
        <w:t xml:space="preserve"> </w:t>
      </w:r>
      <w:r w:rsidRPr="00047E79">
        <w:rPr>
          <w:rFonts w:ascii="Lotus Linotype" w:hAnsi="Lotus Linotype" w:cs="Lotus Linotype"/>
          <w:spacing w:val="-4"/>
          <w:position w:val="14"/>
          <w:sz w:val="22"/>
          <w:szCs w:val="22"/>
          <w:rtl/>
        </w:rPr>
        <w:t>(</w:t>
      </w:r>
      <w:r w:rsidRPr="00047E79">
        <w:rPr>
          <w:rStyle w:val="af6"/>
          <w:rFonts w:ascii="Lotus Linotype" w:hAnsi="Lotus Linotype" w:cs="Lotus Linotype"/>
          <w:spacing w:val="-4"/>
          <w:sz w:val="22"/>
          <w:szCs w:val="22"/>
          <w:rtl/>
        </w:rPr>
        <w:footnoteReference w:id="251"/>
      </w:r>
      <w:r w:rsidRPr="00047E79">
        <w:rPr>
          <w:rFonts w:ascii="Lotus Linotype" w:hAnsi="Lotus Linotype" w:cs="Lotus Linotype"/>
          <w:spacing w:val="-4"/>
          <w:position w:val="14"/>
          <w:sz w:val="22"/>
          <w:szCs w:val="22"/>
          <w:rtl/>
        </w:rPr>
        <w:t>)</w:t>
      </w:r>
      <w:r w:rsidRPr="00047E79">
        <w:rPr>
          <w:rFonts w:ascii="Lotus Linotype" w:hAnsi="Lotus Linotype" w:cs="Lotus Linotype"/>
          <w:sz w:val="32"/>
          <w:szCs w:val="32"/>
          <w:rtl/>
        </w:rPr>
        <w:t>.</w:t>
      </w:r>
    </w:p>
    <w:p w14:paraId="2B7AE0D7" w14:textId="77777777" w:rsidR="00F643F2" w:rsidRPr="00047E79" w:rsidRDefault="00F643F2" w:rsidP="00F643F2">
      <w:pPr>
        <w:keepNext/>
        <w:keepLines/>
        <w:widowControl w:val="0"/>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وقد ذكر السيد أحمد ياسين الخياري أن السلطان سليمان جدد بناء هذا المسجد عام (950هـ)</w:t>
      </w:r>
      <w:r w:rsidRPr="00047E79">
        <w:rPr>
          <w:rFonts w:ascii="Lotus Linotype" w:hAnsi="Lotus Linotype" w:cs="Lotus Linotype"/>
          <w:spacing w:val="-4"/>
          <w:position w:val="14"/>
          <w:sz w:val="22"/>
          <w:szCs w:val="22"/>
          <w:rtl/>
        </w:rPr>
        <w:t>(</w:t>
      </w:r>
      <w:r w:rsidRPr="00047E79">
        <w:rPr>
          <w:rStyle w:val="af6"/>
          <w:rFonts w:ascii="Lotus Linotype" w:hAnsi="Lotus Linotype" w:cs="Lotus Linotype"/>
          <w:spacing w:val="-4"/>
          <w:sz w:val="22"/>
          <w:szCs w:val="22"/>
          <w:rtl/>
        </w:rPr>
        <w:footnoteReference w:id="252"/>
      </w:r>
      <w:r w:rsidRPr="00047E79">
        <w:rPr>
          <w:rFonts w:ascii="Lotus Linotype" w:hAnsi="Lotus Linotype" w:cs="Lotus Linotype"/>
          <w:spacing w:val="-4"/>
          <w:position w:val="14"/>
          <w:sz w:val="22"/>
          <w:szCs w:val="22"/>
          <w:rtl/>
        </w:rPr>
        <w:t>)</w:t>
      </w:r>
      <w:r w:rsidRPr="00047E79">
        <w:rPr>
          <w:rFonts w:ascii="Lotus Linotype" w:hAnsi="Lotus Linotype" w:cs="Lotus Linotype"/>
          <w:sz w:val="32"/>
          <w:szCs w:val="32"/>
          <w:rtl/>
        </w:rPr>
        <w:t>.</w:t>
      </w:r>
    </w:p>
    <w:p w14:paraId="24107518"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وقال إبراهيم العياشي: «وقد حضرت مسجد القبلتين وهو مبني أساسه بالحجر وما ارتفع باللبن وسقفه بخشب النخل والجريد والخسف، وإذا أمطرت السماء خر السقف على المصلين حتى يخرج الماء من باب المسجد، أما اليوم وقد عمرت وزارة الأوقاف المساجد النبوية وفي ضمنها مسجد القبلتين وجعلت له مئذنة»</w:t>
      </w:r>
      <w:r w:rsidRPr="00047E79">
        <w:rPr>
          <w:rFonts w:ascii="Lotus Linotype" w:hAnsi="Lotus Linotype" w:cs="Lotus Linotype"/>
          <w:spacing w:val="-4"/>
          <w:position w:val="14"/>
          <w:sz w:val="22"/>
          <w:szCs w:val="22"/>
          <w:rtl/>
        </w:rPr>
        <w:t>(</w:t>
      </w:r>
      <w:r w:rsidRPr="00047E79">
        <w:rPr>
          <w:rStyle w:val="af6"/>
          <w:rFonts w:ascii="Lotus Linotype" w:hAnsi="Lotus Linotype" w:cs="Lotus Linotype"/>
          <w:spacing w:val="-4"/>
          <w:sz w:val="22"/>
          <w:szCs w:val="22"/>
          <w:rtl/>
        </w:rPr>
        <w:footnoteReference w:id="253"/>
      </w:r>
      <w:r w:rsidRPr="00047E79">
        <w:rPr>
          <w:rFonts w:ascii="Lotus Linotype" w:hAnsi="Lotus Linotype" w:cs="Lotus Linotype"/>
          <w:spacing w:val="-4"/>
          <w:position w:val="14"/>
          <w:sz w:val="22"/>
          <w:szCs w:val="22"/>
          <w:rtl/>
        </w:rPr>
        <w:t>)</w:t>
      </w:r>
      <w:r w:rsidRPr="00047E79">
        <w:rPr>
          <w:rFonts w:ascii="Lotus Linotype" w:hAnsi="Lotus Linotype" w:cs="Lotus Linotype"/>
          <w:sz w:val="32"/>
          <w:szCs w:val="32"/>
          <w:rtl/>
        </w:rPr>
        <w:t>.</w:t>
      </w:r>
    </w:p>
    <w:p w14:paraId="2668DD28"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lastRenderedPageBreak/>
        <w:t>وقد هُدِّم هذا المسجد في عهد خادم الحرمين الشريفين الملك فهد رحمه الله وبني بناء جديداً ووسع حتى صارت مساحته (</w:t>
      </w:r>
      <w:smartTag w:uri="urn:schemas-microsoft-com:office:smarttags" w:element="metricconverter">
        <w:smartTagPr>
          <w:attr w:name="ProductID" w:val="3920 م2"/>
        </w:smartTagPr>
        <w:r w:rsidRPr="00047E79">
          <w:rPr>
            <w:rFonts w:ascii="Lotus Linotype" w:hAnsi="Lotus Linotype" w:cs="Lotus Linotype"/>
            <w:sz w:val="32"/>
            <w:szCs w:val="32"/>
            <w:rtl/>
          </w:rPr>
          <w:t>3920 م2</w:t>
        </w:r>
      </w:smartTag>
      <w:r w:rsidRPr="00047E79">
        <w:rPr>
          <w:rFonts w:ascii="Lotus Linotype" w:hAnsi="Lotus Linotype" w:cs="Lotus Linotype"/>
          <w:sz w:val="32"/>
          <w:szCs w:val="32"/>
          <w:rtl/>
        </w:rPr>
        <w:t>) وأُلحق به ميضأة وسكن للإمام والمؤذن والحارس، وروعي في تصميم المسجد ومرفقاته البناء الحديث مع سائر الخدمات من تكييف وإضاءة وسائر الحاجيات التي يحتاج إليها المسجد</w:t>
      </w:r>
      <w:r w:rsidRPr="00047E79">
        <w:rPr>
          <w:rFonts w:ascii="Lotus Linotype" w:hAnsi="Lotus Linotype" w:cs="Lotus Linotype"/>
          <w:spacing w:val="-4"/>
          <w:position w:val="14"/>
          <w:sz w:val="22"/>
          <w:szCs w:val="22"/>
          <w:rtl/>
        </w:rPr>
        <w:t>(</w:t>
      </w:r>
      <w:r w:rsidRPr="00047E79">
        <w:rPr>
          <w:rStyle w:val="af6"/>
          <w:rFonts w:ascii="Lotus Linotype" w:hAnsi="Lotus Linotype" w:cs="Lotus Linotype"/>
          <w:spacing w:val="-4"/>
          <w:sz w:val="22"/>
          <w:szCs w:val="22"/>
          <w:rtl/>
        </w:rPr>
        <w:footnoteReference w:id="254"/>
      </w:r>
      <w:r w:rsidRPr="00047E79">
        <w:rPr>
          <w:rFonts w:ascii="Lotus Linotype" w:hAnsi="Lotus Linotype" w:cs="Lotus Linotype"/>
          <w:spacing w:val="-4"/>
          <w:position w:val="14"/>
          <w:sz w:val="22"/>
          <w:szCs w:val="22"/>
          <w:rtl/>
        </w:rPr>
        <w:t>)</w:t>
      </w:r>
      <w:r w:rsidRPr="00047E79">
        <w:rPr>
          <w:rFonts w:ascii="Lotus Linotype" w:hAnsi="Lotus Linotype" w:cs="Lotus Linotype"/>
          <w:sz w:val="32"/>
          <w:szCs w:val="32"/>
          <w:rtl/>
        </w:rPr>
        <w:t>.</w:t>
      </w:r>
    </w:p>
    <w:p w14:paraId="1FF90D4B"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br w:type="page"/>
      </w:r>
    </w:p>
    <w:p w14:paraId="307FADD8" w14:textId="77777777" w:rsidR="00F643F2" w:rsidRPr="00047E79" w:rsidRDefault="00F643F2" w:rsidP="00F643F2">
      <w:pPr>
        <w:spacing w:line="520" w:lineRule="exact"/>
        <w:ind w:firstLine="454"/>
        <w:jc w:val="lowKashida"/>
        <w:rPr>
          <w:rFonts w:ascii="Lotus Linotype" w:hAnsi="Lotus Linotype" w:cs="Lotus Linotype"/>
          <w:sz w:val="32"/>
          <w:szCs w:val="32"/>
          <w:rtl/>
        </w:rPr>
      </w:pPr>
    </w:p>
    <w:p w14:paraId="2D3D08C4"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hint="cs"/>
          <w:sz w:val="32"/>
          <w:szCs w:val="32"/>
          <w:rtl/>
        </w:rPr>
        <w:t xml:space="preserve"> </w:t>
      </w:r>
    </w:p>
    <w:p w14:paraId="1986241E" w14:textId="77777777" w:rsidR="00F643F2" w:rsidRPr="00047E79" w:rsidRDefault="00F643F2" w:rsidP="00F643F2">
      <w:pPr>
        <w:spacing w:line="520" w:lineRule="exact"/>
        <w:ind w:firstLine="454"/>
        <w:jc w:val="lowKashida"/>
        <w:rPr>
          <w:rFonts w:ascii="Lotus Linotype" w:hAnsi="Lotus Linotype" w:cs="Lotus Linotype"/>
          <w:sz w:val="32"/>
          <w:szCs w:val="32"/>
          <w:rtl/>
        </w:rPr>
      </w:pPr>
    </w:p>
    <w:p w14:paraId="4A244F5E" w14:textId="77777777" w:rsidR="00F643F2" w:rsidRPr="00047E79" w:rsidRDefault="00F643F2" w:rsidP="00F643F2">
      <w:pPr>
        <w:spacing w:line="520" w:lineRule="exact"/>
        <w:ind w:firstLine="454"/>
        <w:jc w:val="lowKashida"/>
        <w:rPr>
          <w:rFonts w:ascii="Lotus Linotype" w:hAnsi="Lotus Linotype" w:cs="Lotus Linotype"/>
          <w:sz w:val="32"/>
          <w:szCs w:val="32"/>
          <w:rtl/>
        </w:rPr>
      </w:pPr>
    </w:p>
    <w:p w14:paraId="6E059306" w14:textId="77777777" w:rsidR="00F643F2" w:rsidRPr="00047E79" w:rsidRDefault="00F643F2" w:rsidP="00F643F2">
      <w:pPr>
        <w:spacing w:line="520" w:lineRule="exact"/>
        <w:ind w:firstLine="454"/>
        <w:jc w:val="lowKashida"/>
        <w:rPr>
          <w:rFonts w:ascii="Lotus Linotype" w:hAnsi="Lotus Linotype" w:cs="Lotus Linotype"/>
          <w:sz w:val="32"/>
          <w:szCs w:val="32"/>
          <w:rtl/>
        </w:rPr>
      </w:pPr>
    </w:p>
    <w:p w14:paraId="66E65120" w14:textId="77777777" w:rsidR="00F643F2" w:rsidRPr="00047E79" w:rsidRDefault="00F643F2" w:rsidP="00F643F2">
      <w:pPr>
        <w:spacing w:line="520" w:lineRule="exact"/>
        <w:ind w:firstLine="454"/>
        <w:jc w:val="center"/>
        <w:rPr>
          <w:rFonts w:ascii="Lotus Linotype" w:hAnsi="Lotus Linotype" w:cs="Lotus Linotype"/>
          <w:b/>
          <w:bCs/>
          <w:sz w:val="36"/>
          <w:szCs w:val="36"/>
          <w:rtl/>
        </w:rPr>
      </w:pPr>
    </w:p>
    <w:p w14:paraId="2CC333E2" w14:textId="77777777" w:rsidR="00F643F2" w:rsidRPr="00047E79" w:rsidRDefault="00F643F2" w:rsidP="00F643F2">
      <w:pPr>
        <w:spacing w:line="520" w:lineRule="exact"/>
        <w:ind w:firstLine="454"/>
        <w:jc w:val="center"/>
        <w:rPr>
          <w:rFonts w:ascii="Lotus Linotype" w:hAnsi="Lotus Linotype" w:cs="Lotus Linotype"/>
          <w:b/>
          <w:bCs/>
          <w:sz w:val="36"/>
          <w:szCs w:val="36"/>
          <w:rtl/>
        </w:rPr>
      </w:pPr>
    </w:p>
    <w:p w14:paraId="57AA3739" w14:textId="77777777" w:rsidR="00F643F2" w:rsidRPr="00047E79" w:rsidRDefault="00F643F2" w:rsidP="00F643F2">
      <w:pPr>
        <w:spacing w:line="520" w:lineRule="exact"/>
        <w:ind w:firstLine="454"/>
        <w:jc w:val="center"/>
        <w:rPr>
          <w:rFonts w:ascii="Lotus Linotype" w:hAnsi="Lotus Linotype" w:cs="Lotus Linotype"/>
          <w:b/>
          <w:bCs/>
          <w:sz w:val="36"/>
          <w:szCs w:val="36"/>
          <w:rtl/>
        </w:rPr>
      </w:pPr>
      <w:r w:rsidRPr="00047E79">
        <w:rPr>
          <w:rFonts w:ascii="Lotus Linotype" w:hAnsi="Lotus Linotype" w:cs="Lotus Linotype"/>
          <w:b/>
          <w:bCs/>
          <w:sz w:val="36"/>
          <w:szCs w:val="36"/>
          <w:rtl/>
        </w:rPr>
        <w:t>المبحث الثالث:</w:t>
      </w:r>
      <w:r w:rsidRPr="00047E79">
        <w:rPr>
          <w:rFonts w:ascii="Lotus Linotype" w:hAnsi="Lotus Linotype" w:cs="Lotus Linotype" w:hint="cs"/>
          <w:b/>
          <w:bCs/>
          <w:sz w:val="36"/>
          <w:szCs w:val="36"/>
          <w:rtl/>
        </w:rPr>
        <w:t xml:space="preserve"> </w:t>
      </w:r>
      <w:r w:rsidRPr="00047E79">
        <w:rPr>
          <w:rFonts w:ascii="Lotus Linotype" w:hAnsi="Lotus Linotype" w:cs="Lotus Linotype"/>
          <w:b/>
          <w:bCs/>
          <w:sz w:val="36"/>
          <w:szCs w:val="36"/>
          <w:rtl/>
        </w:rPr>
        <w:t>مسجد الغمامة</w:t>
      </w:r>
    </w:p>
    <w:p w14:paraId="3815628B" w14:textId="77777777" w:rsidR="00F643F2" w:rsidRPr="00047E79" w:rsidRDefault="00F643F2" w:rsidP="00F643F2">
      <w:pPr>
        <w:spacing w:line="520" w:lineRule="exact"/>
        <w:ind w:firstLine="454"/>
        <w:jc w:val="lowKashida"/>
        <w:rPr>
          <w:rFonts w:ascii="Lotus Linotype" w:hAnsi="Lotus Linotype" w:cs="Lotus Linotype"/>
          <w:b/>
          <w:bCs/>
          <w:sz w:val="36"/>
          <w:szCs w:val="36"/>
          <w:rtl/>
        </w:rPr>
      </w:pPr>
    </w:p>
    <w:p w14:paraId="27724A5C" w14:textId="77777777" w:rsidR="00F643F2" w:rsidRPr="00047E79" w:rsidRDefault="00F643F2" w:rsidP="00F643F2">
      <w:pPr>
        <w:spacing w:line="520" w:lineRule="exact"/>
        <w:ind w:firstLine="454"/>
        <w:jc w:val="lowKashida"/>
        <w:rPr>
          <w:rFonts w:ascii="Lotus Linotype" w:hAnsi="Lotus Linotype" w:cs="Lotus Linotype"/>
          <w:b/>
          <w:bCs/>
          <w:sz w:val="36"/>
          <w:szCs w:val="36"/>
          <w:rtl/>
        </w:rPr>
      </w:pPr>
      <w:r w:rsidRPr="00047E79">
        <w:rPr>
          <w:rFonts w:ascii="Lotus Linotype" w:hAnsi="Lotus Linotype" w:cs="Lotus Linotype" w:hint="cs"/>
          <w:b/>
          <w:bCs/>
          <w:sz w:val="36"/>
          <w:szCs w:val="36"/>
          <w:rtl/>
        </w:rPr>
        <w:t>وفيه مطلبان:</w:t>
      </w:r>
    </w:p>
    <w:p w14:paraId="669B796C" w14:textId="77777777" w:rsidR="00F643F2" w:rsidRPr="00047E79" w:rsidRDefault="00F643F2" w:rsidP="00F643F2">
      <w:pPr>
        <w:spacing w:line="520" w:lineRule="exact"/>
        <w:ind w:firstLine="454"/>
        <w:jc w:val="lowKashida"/>
        <w:rPr>
          <w:rFonts w:ascii="Lotus Linotype" w:hAnsi="Lotus Linotype" w:cs="Lotus Linotype"/>
          <w:b/>
          <w:bCs/>
          <w:sz w:val="36"/>
          <w:szCs w:val="36"/>
          <w:rtl/>
        </w:rPr>
      </w:pPr>
    </w:p>
    <w:p w14:paraId="758E0171" w14:textId="77777777" w:rsidR="00F643F2" w:rsidRPr="00047E79" w:rsidRDefault="00F643F2" w:rsidP="00F643F2">
      <w:pPr>
        <w:spacing w:line="520" w:lineRule="exact"/>
        <w:ind w:firstLine="454"/>
        <w:jc w:val="lowKashida"/>
        <w:rPr>
          <w:rFonts w:ascii="Lotus Linotype" w:hAnsi="Lotus Linotype" w:cs="Lotus Linotype"/>
          <w:b/>
          <w:bCs/>
          <w:sz w:val="36"/>
          <w:szCs w:val="36"/>
          <w:rtl/>
        </w:rPr>
      </w:pPr>
      <w:r w:rsidRPr="00047E79">
        <w:rPr>
          <w:rFonts w:ascii="Lotus Linotype" w:hAnsi="Lotus Linotype" w:cs="Lotus Linotype" w:hint="cs"/>
          <w:b/>
          <w:bCs/>
          <w:sz w:val="36"/>
          <w:szCs w:val="36"/>
          <w:rtl/>
        </w:rPr>
        <w:t>المطلب الأول: التعريف به.</w:t>
      </w:r>
    </w:p>
    <w:p w14:paraId="63DA4AC1" w14:textId="77777777" w:rsidR="00F643F2" w:rsidRPr="00047E79" w:rsidRDefault="00F643F2" w:rsidP="00F643F2">
      <w:pPr>
        <w:keepNext/>
        <w:spacing w:line="520" w:lineRule="exact"/>
        <w:ind w:firstLine="454"/>
        <w:jc w:val="lowKashida"/>
        <w:rPr>
          <w:rFonts w:ascii="Lotus Linotype" w:hAnsi="Lotus Linotype" w:cs="Lotus Linotype"/>
          <w:b/>
          <w:bCs/>
          <w:sz w:val="36"/>
          <w:szCs w:val="36"/>
          <w:rtl/>
        </w:rPr>
      </w:pPr>
      <w:r w:rsidRPr="00047E79">
        <w:rPr>
          <w:rFonts w:ascii="Lotus Linotype" w:hAnsi="Lotus Linotype" w:cs="Lotus Linotype" w:hint="cs"/>
          <w:b/>
          <w:bCs/>
          <w:sz w:val="36"/>
          <w:szCs w:val="36"/>
          <w:rtl/>
        </w:rPr>
        <w:t>المطلب الثاني: ما ورد فيه من الروايات.</w:t>
      </w:r>
    </w:p>
    <w:p w14:paraId="4872ADF2" w14:textId="77777777" w:rsidR="00F643F2" w:rsidRPr="00047E79" w:rsidRDefault="00F643F2" w:rsidP="00F643F2">
      <w:pPr>
        <w:keepNext/>
        <w:spacing w:line="520" w:lineRule="exact"/>
        <w:ind w:firstLine="454"/>
        <w:jc w:val="lowKashida"/>
        <w:rPr>
          <w:rFonts w:ascii="Lotus Linotype" w:hAnsi="Lotus Linotype" w:cs="Lotus Linotype"/>
          <w:b/>
          <w:bCs/>
          <w:sz w:val="36"/>
          <w:szCs w:val="36"/>
          <w:rtl/>
        </w:rPr>
      </w:pPr>
    </w:p>
    <w:p w14:paraId="728802F7" w14:textId="77777777" w:rsidR="00F643F2" w:rsidRPr="00047E79" w:rsidRDefault="00F643F2" w:rsidP="00F643F2">
      <w:pPr>
        <w:keepNext/>
        <w:spacing w:line="520" w:lineRule="exact"/>
        <w:ind w:firstLine="454"/>
        <w:jc w:val="lowKashida"/>
        <w:rPr>
          <w:rFonts w:ascii="Lotus Linotype" w:hAnsi="Lotus Linotype" w:cs="Lotus Linotype"/>
          <w:b/>
          <w:bCs/>
          <w:sz w:val="36"/>
          <w:szCs w:val="36"/>
          <w:rtl/>
        </w:rPr>
      </w:pPr>
    </w:p>
    <w:p w14:paraId="66E6A6B4" w14:textId="77777777" w:rsidR="00F643F2" w:rsidRPr="00047E79" w:rsidRDefault="00F643F2" w:rsidP="00F643F2">
      <w:pPr>
        <w:keepNext/>
        <w:spacing w:line="520" w:lineRule="exact"/>
        <w:ind w:firstLine="454"/>
        <w:jc w:val="lowKashida"/>
        <w:rPr>
          <w:rFonts w:ascii="Lotus Linotype" w:hAnsi="Lotus Linotype" w:cs="Lotus Linotype"/>
          <w:b/>
          <w:bCs/>
          <w:sz w:val="36"/>
          <w:szCs w:val="36"/>
          <w:rtl/>
        </w:rPr>
      </w:pPr>
    </w:p>
    <w:p w14:paraId="399633AA" w14:textId="77777777" w:rsidR="00F643F2" w:rsidRPr="00047E79" w:rsidRDefault="00F643F2" w:rsidP="00F643F2">
      <w:pPr>
        <w:keepNext/>
        <w:spacing w:line="520" w:lineRule="exact"/>
        <w:ind w:firstLine="454"/>
        <w:jc w:val="lowKashida"/>
        <w:rPr>
          <w:rFonts w:ascii="Lotus Linotype" w:hAnsi="Lotus Linotype" w:cs="Lotus Linotype"/>
          <w:b/>
          <w:bCs/>
          <w:sz w:val="36"/>
          <w:szCs w:val="36"/>
          <w:rtl/>
        </w:rPr>
      </w:pPr>
    </w:p>
    <w:p w14:paraId="5248C64A" w14:textId="77777777" w:rsidR="00F643F2" w:rsidRPr="00047E79" w:rsidRDefault="00F643F2" w:rsidP="00F643F2">
      <w:pPr>
        <w:spacing w:line="520" w:lineRule="exact"/>
        <w:ind w:firstLine="454"/>
        <w:jc w:val="lowKashida"/>
        <w:rPr>
          <w:rFonts w:ascii="Lotus Linotype" w:hAnsi="Lotus Linotype" w:cs="Lotus Linotype"/>
          <w:sz w:val="32"/>
          <w:szCs w:val="32"/>
          <w:rtl/>
        </w:rPr>
      </w:pPr>
    </w:p>
    <w:p w14:paraId="4CEBF44D" w14:textId="77777777" w:rsidR="00F643F2" w:rsidRPr="00047E79" w:rsidRDefault="00F643F2" w:rsidP="00F643F2">
      <w:pPr>
        <w:spacing w:line="520" w:lineRule="exact"/>
        <w:ind w:firstLine="454"/>
        <w:jc w:val="lowKashida"/>
        <w:rPr>
          <w:rFonts w:ascii="Lotus Linotype" w:hAnsi="Lotus Linotype" w:cs="Lotus Linotype"/>
          <w:b/>
          <w:bCs/>
          <w:sz w:val="32"/>
          <w:szCs w:val="32"/>
          <w:rtl/>
        </w:rPr>
      </w:pPr>
      <w:r w:rsidRPr="00047E79">
        <w:rPr>
          <w:rFonts w:ascii="Lotus Linotype" w:hAnsi="Lotus Linotype" w:cs="Lotus Linotype"/>
          <w:sz w:val="32"/>
          <w:szCs w:val="32"/>
          <w:rtl/>
        </w:rPr>
        <w:br w:type="page"/>
      </w:r>
      <w:r w:rsidRPr="00047E79">
        <w:rPr>
          <w:rFonts w:ascii="Lotus Linotype" w:hAnsi="Lotus Linotype" w:cs="Lotus Linotype" w:hint="cs"/>
          <w:b/>
          <w:bCs/>
          <w:sz w:val="32"/>
          <w:szCs w:val="32"/>
          <w:rtl/>
        </w:rPr>
        <w:lastRenderedPageBreak/>
        <w:t xml:space="preserve">المطلب الأول: </w:t>
      </w:r>
      <w:r w:rsidRPr="00047E79">
        <w:rPr>
          <w:rFonts w:ascii="Lotus Linotype" w:hAnsi="Lotus Linotype" w:cs="Lotus Linotype"/>
          <w:b/>
          <w:bCs/>
          <w:sz w:val="32"/>
          <w:szCs w:val="32"/>
          <w:rtl/>
        </w:rPr>
        <w:t>التعريف به</w:t>
      </w:r>
      <w:r w:rsidRPr="00047E79">
        <w:rPr>
          <w:rFonts w:ascii="Lotus Linotype" w:hAnsi="Lotus Linotype" w:cs="Lotus Linotype" w:hint="cs"/>
          <w:b/>
          <w:bCs/>
          <w:sz w:val="32"/>
          <w:szCs w:val="32"/>
          <w:rtl/>
        </w:rPr>
        <w:t>.</w:t>
      </w:r>
    </w:p>
    <w:p w14:paraId="13080BA3" w14:textId="77777777" w:rsidR="00F643F2" w:rsidRPr="00047E79" w:rsidRDefault="00F643F2" w:rsidP="00F643F2">
      <w:pPr>
        <w:keepNext/>
        <w:spacing w:line="520" w:lineRule="exact"/>
        <w:ind w:firstLine="454"/>
        <w:jc w:val="lowKashida"/>
        <w:rPr>
          <w:rFonts w:ascii="Lotus Linotype" w:hAnsi="Lotus Linotype" w:cs="Lotus Linotype"/>
          <w:spacing w:val="-6"/>
          <w:sz w:val="32"/>
          <w:szCs w:val="32"/>
          <w:rtl/>
        </w:rPr>
      </w:pPr>
      <w:r w:rsidRPr="00047E79">
        <w:rPr>
          <w:rFonts w:ascii="Lotus Linotype" w:hAnsi="Lotus Linotype" w:cs="Lotus Linotype"/>
          <w:spacing w:val="-6"/>
          <w:sz w:val="32"/>
          <w:szCs w:val="32"/>
          <w:rtl/>
        </w:rPr>
        <w:t>هذا المسجد يقع في الغرب من المسجد النبويّ مائلا إلى الجنوب قليلا، وهو يبعد عن زاوية المسجد النبويّ الشريف بعد التوسعة في حدود (300م)، وهو الآن ضمن المنطقة المركزية.</w:t>
      </w:r>
    </w:p>
    <w:p w14:paraId="36B321A4" w14:textId="77777777" w:rsidR="00F643F2" w:rsidRPr="00047E79" w:rsidRDefault="00F643F2" w:rsidP="00F643F2">
      <w:pPr>
        <w:spacing w:line="520" w:lineRule="exact"/>
        <w:ind w:firstLine="454"/>
        <w:rPr>
          <w:rFonts w:ascii="Lotus Linotype" w:hAnsi="Lotus Linotype" w:cs="Lotus Linotype"/>
          <w:b/>
          <w:bCs/>
          <w:sz w:val="32"/>
          <w:szCs w:val="32"/>
          <w:rtl/>
        </w:rPr>
      </w:pPr>
      <w:r w:rsidRPr="00047E79">
        <w:rPr>
          <w:rFonts w:ascii="Lotus Linotype" w:hAnsi="Lotus Linotype" w:cs="Lotus Linotype" w:hint="cs"/>
          <w:b/>
          <w:bCs/>
          <w:sz w:val="32"/>
          <w:szCs w:val="32"/>
          <w:rtl/>
        </w:rPr>
        <w:t xml:space="preserve">المطلب الثاني: </w:t>
      </w:r>
      <w:r w:rsidRPr="00047E79">
        <w:rPr>
          <w:rFonts w:ascii="Lotus Linotype" w:hAnsi="Lotus Linotype" w:cs="Lotus Linotype"/>
          <w:b/>
          <w:bCs/>
          <w:sz w:val="32"/>
          <w:szCs w:val="32"/>
          <w:rtl/>
        </w:rPr>
        <w:t>ما ورد فيه من الروايات</w:t>
      </w:r>
      <w:r w:rsidRPr="00047E79">
        <w:rPr>
          <w:rFonts w:ascii="Lotus Linotype" w:hAnsi="Lotus Linotype" w:cs="Lotus Linotype" w:hint="cs"/>
          <w:b/>
          <w:bCs/>
          <w:sz w:val="32"/>
          <w:szCs w:val="32"/>
          <w:rtl/>
        </w:rPr>
        <w:t>.</w:t>
      </w:r>
    </w:p>
    <w:p w14:paraId="111E579D"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 xml:space="preserve">لم نقف على رواية حديثية أو تاريخية بهذا الاسم، ولكن جاء في بعض المراجع الحديثة التي اعتنت بمعالم المدينة، ما يفيد أنه هو مكان الفضاء الذي اتخذه النبيّ </w:t>
      </w:r>
      <w:r w:rsidRPr="00047E79">
        <w:rPr>
          <w:rStyle w:val="TraditionalArabic22"/>
          <w:rFonts w:ascii="Lotus Linotype" w:hAnsi="Lotus Linotype" w:cs="Lotus Linotype"/>
          <w:sz w:val="32"/>
          <w:szCs w:val="32"/>
          <w:rtl/>
        </w:rPr>
        <w:t>ﷺ</w:t>
      </w:r>
      <w:r w:rsidRPr="00047E79">
        <w:rPr>
          <w:rFonts w:ascii="Lotus Linotype" w:hAnsi="Lotus Linotype" w:cs="Lotus Linotype"/>
          <w:sz w:val="32"/>
          <w:szCs w:val="32"/>
          <w:rtl/>
        </w:rPr>
        <w:t xml:space="preserve"> مصلى لصلاة العيدين، والاستسقاء، والجنائز؛ كما يدل على ذلك جملة أحاديث، منها:</w:t>
      </w:r>
    </w:p>
    <w:p w14:paraId="5413DD01"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 xml:space="preserve">1 ـ عن عبد الله بن زيد: </w:t>
      </w:r>
      <w:r w:rsidRPr="00047E79">
        <w:rPr>
          <w:rStyle w:val="LotusLinotypeLotusLinotype162"/>
          <w:szCs w:val="32"/>
          <w:rtl/>
        </w:rPr>
        <w:t>«</w:t>
      </w:r>
      <w:r w:rsidRPr="00047E79">
        <w:rPr>
          <w:rFonts w:ascii="Lotus Linotype" w:hAnsi="Lotus Linotype" w:cs="Lotus Linotype"/>
          <w:sz w:val="32"/>
          <w:szCs w:val="32"/>
          <w:rtl/>
        </w:rPr>
        <w:t xml:space="preserve">أَنَّ النَّبِىَّ </w:t>
      </w:r>
      <w:r w:rsidRPr="00047E79">
        <w:rPr>
          <w:rStyle w:val="TraditionalArabic22"/>
          <w:rFonts w:ascii="Lotus Linotype" w:hAnsi="Lotus Linotype" w:cs="Lotus Linotype"/>
          <w:sz w:val="32"/>
          <w:szCs w:val="32"/>
          <w:rtl/>
        </w:rPr>
        <w:t>ﷺ</w:t>
      </w:r>
      <w:r w:rsidRPr="00047E79">
        <w:rPr>
          <w:rFonts w:ascii="Lotus Linotype" w:hAnsi="Lotus Linotype" w:cs="Lotus Linotype"/>
          <w:sz w:val="32"/>
          <w:szCs w:val="32"/>
          <w:rtl/>
        </w:rPr>
        <w:t xml:space="preserve"> خَرَجَ إِلَى المُصَلَّى فَاسْتَسْقَى، فَاسْتَقْبَلَ القِبْلَةَ، وَقَلَبَ رِدَاءَهُ، وَصَلَّى رَكْعَتَيْنِ</w:t>
      </w:r>
      <w:r w:rsidRPr="00047E79">
        <w:rPr>
          <w:rStyle w:val="LotusLinotypeLotusLinotype161"/>
          <w:rFonts w:eastAsiaTheme="majorEastAsia"/>
          <w:szCs w:val="32"/>
          <w:rtl/>
        </w:rPr>
        <w:t>»</w:t>
      </w:r>
      <w:r w:rsidRPr="00047E79">
        <w:rPr>
          <w:rFonts w:ascii="Lotus Linotype" w:hAnsi="Lotus Linotype" w:cs="Lotus Linotype"/>
          <w:sz w:val="32"/>
          <w:szCs w:val="32"/>
          <w:rtl/>
        </w:rPr>
        <w:t>. متفق عليه</w:t>
      </w:r>
      <w:r w:rsidRPr="00047E79">
        <w:rPr>
          <w:rFonts w:ascii="Lotus Linotype" w:hAnsi="Lotus Linotype" w:cs="Lotus Linotype"/>
          <w:spacing w:val="-4"/>
          <w:position w:val="14"/>
          <w:sz w:val="22"/>
          <w:szCs w:val="22"/>
          <w:rtl/>
        </w:rPr>
        <w:t>(</w:t>
      </w:r>
      <w:r w:rsidRPr="00047E79">
        <w:rPr>
          <w:rStyle w:val="af6"/>
          <w:rFonts w:ascii="Lotus Linotype" w:hAnsi="Lotus Linotype" w:cs="Lotus Linotype"/>
          <w:spacing w:val="-4"/>
          <w:sz w:val="22"/>
          <w:szCs w:val="22"/>
          <w:rtl/>
        </w:rPr>
        <w:footnoteReference w:id="255"/>
      </w:r>
      <w:r w:rsidRPr="00047E79">
        <w:rPr>
          <w:rFonts w:ascii="Lotus Linotype" w:hAnsi="Lotus Linotype" w:cs="Lotus Linotype"/>
          <w:spacing w:val="-4"/>
          <w:position w:val="14"/>
          <w:sz w:val="22"/>
          <w:szCs w:val="22"/>
          <w:rtl/>
        </w:rPr>
        <w:t>)</w:t>
      </w:r>
      <w:r w:rsidRPr="00047E79">
        <w:rPr>
          <w:rFonts w:ascii="Lotus Linotype" w:hAnsi="Lotus Linotype" w:cs="Lotus Linotype"/>
          <w:sz w:val="32"/>
          <w:szCs w:val="32"/>
          <w:rtl/>
        </w:rPr>
        <w:t xml:space="preserve">. </w:t>
      </w:r>
    </w:p>
    <w:p w14:paraId="19124755"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 xml:space="preserve">2 ـ عن أبي هريرة رضي الله عنه: </w:t>
      </w:r>
      <w:r w:rsidRPr="00047E79">
        <w:rPr>
          <w:rStyle w:val="LotusLinotypeLotusLinotype162"/>
          <w:szCs w:val="32"/>
          <w:rtl/>
        </w:rPr>
        <w:t>«</w:t>
      </w:r>
      <w:r w:rsidRPr="00047E79">
        <w:rPr>
          <w:rFonts w:ascii="Lotus Linotype" w:hAnsi="Lotus Linotype" w:cs="Lotus Linotype"/>
          <w:sz w:val="32"/>
          <w:szCs w:val="32"/>
          <w:rtl/>
        </w:rPr>
        <w:t xml:space="preserve">أَنَّ رَسولَ الله </w:t>
      </w:r>
      <w:r w:rsidRPr="00047E79">
        <w:rPr>
          <w:rStyle w:val="TraditionalArabic22"/>
          <w:rFonts w:ascii="Lotus Linotype" w:hAnsi="Lotus Linotype" w:cs="Lotus Linotype"/>
          <w:sz w:val="32"/>
          <w:szCs w:val="32"/>
          <w:rtl/>
        </w:rPr>
        <w:t>ﷺ</w:t>
      </w:r>
      <w:r w:rsidRPr="00047E79">
        <w:rPr>
          <w:rFonts w:ascii="Lotus Linotype" w:hAnsi="Lotus Linotype" w:cs="Lotus Linotype"/>
          <w:sz w:val="32"/>
          <w:szCs w:val="32"/>
          <w:rtl/>
        </w:rPr>
        <w:t xml:space="preserve"> نَعَى النَّجَاشِىَّ فِى اليَوْمِ الَّذِى مَاتَ فِيهِ، وَخَرَجَ بِهِمْ إِلَى المُصَلَّى فَصَفَّ بِهِمْ، وَكَبَّرَ عَلَيْهِ أَرْبَعَ تَكْبِيرَاتٍ</w:t>
      </w:r>
      <w:r w:rsidRPr="00047E79">
        <w:rPr>
          <w:rStyle w:val="LotusLinotypeLotusLinotype161"/>
          <w:rFonts w:eastAsiaTheme="majorEastAsia"/>
          <w:szCs w:val="32"/>
          <w:rtl/>
        </w:rPr>
        <w:t>»</w:t>
      </w:r>
      <w:r w:rsidRPr="00047E79">
        <w:rPr>
          <w:rFonts w:ascii="Lotus Linotype" w:hAnsi="Lotus Linotype" w:cs="Lotus Linotype"/>
          <w:sz w:val="32"/>
          <w:szCs w:val="32"/>
          <w:rtl/>
        </w:rPr>
        <w:t>.</w:t>
      </w:r>
      <w:r w:rsidRPr="00047E79">
        <w:rPr>
          <w:rFonts w:ascii="Lotus Linotype" w:hAnsi="Lotus Linotype" w:cs="Lotus Linotype" w:hint="cs"/>
          <w:sz w:val="32"/>
          <w:szCs w:val="32"/>
          <w:rtl/>
        </w:rPr>
        <w:t xml:space="preserve"> </w:t>
      </w:r>
      <w:r w:rsidRPr="00047E79">
        <w:rPr>
          <w:rFonts w:ascii="Lotus Linotype" w:hAnsi="Lotus Linotype" w:cs="Lotus Linotype"/>
          <w:sz w:val="32"/>
          <w:szCs w:val="32"/>
          <w:rtl/>
        </w:rPr>
        <w:t>متفق عليه</w:t>
      </w:r>
      <w:r w:rsidRPr="00047E79">
        <w:rPr>
          <w:rFonts w:ascii="Lotus Linotype" w:hAnsi="Lotus Linotype" w:cs="Lotus Linotype"/>
          <w:spacing w:val="-4"/>
          <w:position w:val="14"/>
          <w:sz w:val="22"/>
          <w:szCs w:val="22"/>
          <w:rtl/>
        </w:rPr>
        <w:t>(</w:t>
      </w:r>
      <w:r w:rsidRPr="00047E79">
        <w:rPr>
          <w:rStyle w:val="af6"/>
          <w:rFonts w:ascii="Lotus Linotype" w:hAnsi="Lotus Linotype" w:cs="Lotus Linotype"/>
          <w:spacing w:val="-4"/>
          <w:sz w:val="22"/>
          <w:szCs w:val="22"/>
          <w:rtl/>
        </w:rPr>
        <w:footnoteReference w:id="256"/>
      </w:r>
      <w:r w:rsidRPr="00047E79">
        <w:rPr>
          <w:rFonts w:ascii="Lotus Linotype" w:hAnsi="Lotus Linotype" w:cs="Lotus Linotype"/>
          <w:spacing w:val="-4"/>
          <w:position w:val="14"/>
          <w:sz w:val="22"/>
          <w:szCs w:val="22"/>
          <w:rtl/>
        </w:rPr>
        <w:t>)</w:t>
      </w:r>
      <w:r w:rsidRPr="00047E79">
        <w:rPr>
          <w:rFonts w:ascii="Lotus Linotype" w:hAnsi="Lotus Linotype" w:cs="Lotus Linotype"/>
          <w:sz w:val="32"/>
          <w:szCs w:val="32"/>
          <w:rtl/>
        </w:rPr>
        <w:t>.</w:t>
      </w:r>
    </w:p>
    <w:p w14:paraId="6D4744CB" w14:textId="77777777" w:rsidR="00F643F2" w:rsidRPr="00047E79" w:rsidRDefault="00F643F2" w:rsidP="00F643F2">
      <w:pPr>
        <w:keepNext/>
        <w:keepLines/>
        <w:widowControl w:val="0"/>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 xml:space="preserve">3 ـ وعن أبي سعيد الخدري رضي الله عنه، قال: </w:t>
      </w:r>
      <w:r w:rsidRPr="00047E79">
        <w:rPr>
          <w:rStyle w:val="LotusLinotypeLotusLinotype162"/>
          <w:szCs w:val="32"/>
          <w:rtl/>
        </w:rPr>
        <w:t>«</w:t>
      </w:r>
      <w:r w:rsidRPr="00047E79">
        <w:rPr>
          <w:rFonts w:ascii="Lotus Linotype" w:hAnsi="Lotus Linotype" w:cs="Lotus Linotype"/>
          <w:sz w:val="32"/>
          <w:szCs w:val="32"/>
          <w:rtl/>
        </w:rPr>
        <w:t xml:space="preserve">كَانَ رَسُولُ الله </w:t>
      </w:r>
      <w:r w:rsidRPr="00047E79">
        <w:rPr>
          <w:rStyle w:val="TraditionalArabic22"/>
          <w:rFonts w:ascii="Lotus Linotype" w:hAnsi="Lotus Linotype" w:cs="Lotus Linotype"/>
          <w:sz w:val="32"/>
          <w:szCs w:val="32"/>
          <w:rtl/>
        </w:rPr>
        <w:t>ﷺ</w:t>
      </w:r>
      <w:r w:rsidRPr="00047E79">
        <w:rPr>
          <w:rFonts w:ascii="Lotus Linotype" w:hAnsi="Lotus Linotype" w:cs="Lotus Linotype"/>
          <w:sz w:val="32"/>
          <w:szCs w:val="32"/>
          <w:rtl/>
        </w:rPr>
        <w:t xml:space="preserve"> يَخْرُجُ يَوْمَ الفِطْرِ وَالأَضْحَى إِلَى المُصَلَّى...</w:t>
      </w:r>
      <w:r w:rsidRPr="00047E79">
        <w:rPr>
          <w:rStyle w:val="LotusLinotypeLotusLinotype161"/>
          <w:rFonts w:eastAsiaTheme="majorEastAsia"/>
          <w:szCs w:val="32"/>
          <w:rtl/>
        </w:rPr>
        <w:t>»</w:t>
      </w:r>
      <w:r w:rsidRPr="00047E79">
        <w:rPr>
          <w:rFonts w:ascii="Lotus Linotype" w:hAnsi="Lotus Linotype" w:cs="Lotus Linotype"/>
          <w:sz w:val="32"/>
          <w:szCs w:val="32"/>
          <w:rtl/>
        </w:rPr>
        <w:t xml:space="preserve"> الحديث. متفق عليه</w:t>
      </w:r>
      <w:r w:rsidRPr="00047E79">
        <w:rPr>
          <w:rFonts w:ascii="Lotus Linotype" w:hAnsi="Lotus Linotype" w:cs="Lotus Linotype"/>
          <w:spacing w:val="-4"/>
          <w:position w:val="14"/>
          <w:sz w:val="22"/>
          <w:szCs w:val="22"/>
          <w:rtl/>
        </w:rPr>
        <w:t>(</w:t>
      </w:r>
      <w:r w:rsidRPr="00047E79">
        <w:rPr>
          <w:rStyle w:val="af6"/>
          <w:rFonts w:ascii="Lotus Linotype" w:hAnsi="Lotus Linotype" w:cs="Lotus Linotype"/>
          <w:spacing w:val="-4"/>
          <w:sz w:val="22"/>
          <w:szCs w:val="22"/>
          <w:rtl/>
        </w:rPr>
        <w:footnoteReference w:id="257"/>
      </w:r>
      <w:r w:rsidRPr="00047E79">
        <w:rPr>
          <w:rFonts w:ascii="Lotus Linotype" w:hAnsi="Lotus Linotype" w:cs="Lotus Linotype"/>
          <w:spacing w:val="-4"/>
          <w:position w:val="14"/>
          <w:sz w:val="22"/>
          <w:szCs w:val="22"/>
          <w:rtl/>
        </w:rPr>
        <w:t>)</w:t>
      </w:r>
      <w:r w:rsidRPr="00047E79">
        <w:rPr>
          <w:rFonts w:ascii="Lotus Linotype" w:hAnsi="Lotus Linotype" w:cs="Lotus Linotype"/>
          <w:sz w:val="32"/>
          <w:szCs w:val="32"/>
          <w:rtl/>
        </w:rPr>
        <w:t>.</w:t>
      </w:r>
    </w:p>
    <w:p w14:paraId="6227136F"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 xml:space="preserve">4 ـ وعن عبد الله بن عمر رضي الله عنهما قال: كَانَ النَّبِىُّ </w:t>
      </w:r>
      <w:r w:rsidRPr="00047E79">
        <w:rPr>
          <w:rStyle w:val="TraditionalArabic22"/>
          <w:rFonts w:ascii="Lotus Linotype" w:hAnsi="Lotus Linotype" w:cs="Lotus Linotype"/>
          <w:sz w:val="32"/>
          <w:szCs w:val="32"/>
          <w:rtl/>
        </w:rPr>
        <w:t>ﷺ</w:t>
      </w:r>
      <w:r w:rsidRPr="00047E79">
        <w:rPr>
          <w:rFonts w:ascii="Lotus Linotype" w:hAnsi="Lotus Linotype" w:cs="Lotus Linotype"/>
          <w:sz w:val="32"/>
          <w:szCs w:val="32"/>
          <w:rtl/>
        </w:rPr>
        <w:t xml:space="preserve"> يَغْدُو إِلَى المُصَلَّى، وَالعَنَزَةُ بَيْنَ يَدَيْهِ، تُحْمَلُ وَتُنْصَبُ بِالمُصَلَّى بَيْنَ يَدَيْهِ فَيُصَلِّى إِلَيْهَا. متفق عليه</w:t>
      </w:r>
      <w:r w:rsidRPr="00047E79">
        <w:rPr>
          <w:rFonts w:ascii="Lotus Linotype" w:hAnsi="Lotus Linotype" w:cs="Lotus Linotype"/>
          <w:spacing w:val="-4"/>
          <w:position w:val="14"/>
          <w:sz w:val="22"/>
          <w:szCs w:val="22"/>
          <w:rtl/>
        </w:rPr>
        <w:t>(</w:t>
      </w:r>
      <w:r w:rsidRPr="00047E79">
        <w:rPr>
          <w:rStyle w:val="af6"/>
          <w:rFonts w:ascii="Lotus Linotype" w:hAnsi="Lotus Linotype" w:cs="Lotus Linotype"/>
          <w:spacing w:val="-4"/>
          <w:sz w:val="22"/>
          <w:szCs w:val="22"/>
          <w:rtl/>
        </w:rPr>
        <w:footnoteReference w:id="258"/>
      </w:r>
      <w:r w:rsidRPr="00047E79">
        <w:rPr>
          <w:rFonts w:ascii="Lotus Linotype" w:hAnsi="Lotus Linotype" w:cs="Lotus Linotype"/>
          <w:spacing w:val="-4"/>
          <w:position w:val="14"/>
          <w:sz w:val="22"/>
          <w:szCs w:val="22"/>
          <w:rtl/>
        </w:rPr>
        <w:t>)</w:t>
      </w:r>
      <w:r w:rsidRPr="00047E79">
        <w:rPr>
          <w:rFonts w:ascii="Lotus Linotype" w:hAnsi="Lotus Linotype" w:cs="Lotus Linotype"/>
          <w:sz w:val="32"/>
          <w:szCs w:val="32"/>
          <w:rtl/>
        </w:rPr>
        <w:t>.</w:t>
      </w:r>
    </w:p>
    <w:p w14:paraId="1021748D" w14:textId="77777777" w:rsidR="00F643F2" w:rsidRPr="00047E79" w:rsidRDefault="00F643F2" w:rsidP="00F643F2">
      <w:pPr>
        <w:spacing w:line="520" w:lineRule="exact"/>
        <w:ind w:firstLine="454"/>
        <w:jc w:val="lowKashida"/>
        <w:rPr>
          <w:rFonts w:ascii="Lotus Linotype" w:hAnsi="Lotus Linotype" w:cs="Lotus Linotype"/>
          <w:spacing w:val="-6"/>
          <w:sz w:val="32"/>
          <w:szCs w:val="32"/>
          <w:rtl/>
        </w:rPr>
      </w:pPr>
      <w:r w:rsidRPr="00047E79">
        <w:rPr>
          <w:rFonts w:ascii="Lotus Linotype" w:hAnsi="Lotus Linotype" w:cs="Lotus Linotype"/>
          <w:spacing w:val="-6"/>
          <w:sz w:val="32"/>
          <w:szCs w:val="32"/>
          <w:rtl/>
        </w:rPr>
        <w:t xml:space="preserve">وزاد ابن ماجه، وابن خزيمة: </w:t>
      </w:r>
      <w:r w:rsidRPr="00047E79">
        <w:rPr>
          <w:rStyle w:val="LotusLinotypeLotusLinotype162"/>
          <w:spacing w:val="-6"/>
          <w:szCs w:val="32"/>
          <w:rtl/>
        </w:rPr>
        <w:t>«</w:t>
      </w:r>
      <w:r w:rsidRPr="00047E79">
        <w:rPr>
          <w:rFonts w:ascii="Lotus Linotype" w:hAnsi="Lotus Linotype" w:cs="Lotus Linotype"/>
          <w:spacing w:val="-6"/>
          <w:sz w:val="32"/>
          <w:szCs w:val="32"/>
          <w:rtl/>
        </w:rPr>
        <w:t>وذلك أن المصلى كان فضاء ليس فيه شيء يستتر به</w:t>
      </w:r>
      <w:r w:rsidRPr="00047E79">
        <w:rPr>
          <w:rStyle w:val="LotusLinotypeLotusLinotype161"/>
          <w:rFonts w:eastAsiaTheme="majorEastAsia"/>
          <w:spacing w:val="-6"/>
          <w:szCs w:val="32"/>
          <w:rtl/>
        </w:rPr>
        <w:t>»</w:t>
      </w:r>
      <w:r w:rsidRPr="00047E79">
        <w:rPr>
          <w:rFonts w:ascii="Lotus Linotype" w:hAnsi="Lotus Linotype" w:cs="Lotus Linotype"/>
          <w:spacing w:val="-6"/>
          <w:position w:val="14"/>
          <w:sz w:val="22"/>
          <w:szCs w:val="22"/>
          <w:rtl/>
        </w:rPr>
        <w:t>(</w:t>
      </w:r>
      <w:r w:rsidRPr="00047E79">
        <w:rPr>
          <w:rStyle w:val="af6"/>
          <w:rFonts w:ascii="Lotus Linotype" w:hAnsi="Lotus Linotype" w:cs="Lotus Linotype"/>
          <w:spacing w:val="-6"/>
          <w:sz w:val="22"/>
          <w:szCs w:val="22"/>
          <w:rtl/>
        </w:rPr>
        <w:footnoteReference w:id="259"/>
      </w:r>
      <w:r w:rsidRPr="00047E79">
        <w:rPr>
          <w:rFonts w:ascii="Lotus Linotype" w:hAnsi="Lotus Linotype" w:cs="Lotus Linotype"/>
          <w:spacing w:val="-6"/>
          <w:position w:val="14"/>
          <w:sz w:val="22"/>
          <w:szCs w:val="22"/>
          <w:rtl/>
        </w:rPr>
        <w:t>)</w:t>
      </w:r>
      <w:r w:rsidRPr="00047E79">
        <w:rPr>
          <w:rFonts w:ascii="Lotus Linotype" w:hAnsi="Lotus Linotype" w:cs="Lotus Linotype"/>
          <w:spacing w:val="-6"/>
          <w:sz w:val="32"/>
          <w:szCs w:val="32"/>
          <w:rtl/>
        </w:rPr>
        <w:t>.</w:t>
      </w:r>
    </w:p>
    <w:p w14:paraId="6E80F5EC" w14:textId="4DC69530"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 xml:space="preserve">5 ـ وعن ابن عباس رضي الله عنهما، أنه قيل له: أَشَهِدْتَ العِيدَ مَعَ النَّبِىِّ </w:t>
      </w:r>
      <w:r w:rsidRPr="00047E79">
        <w:rPr>
          <w:rStyle w:val="TraditionalArabic22"/>
          <w:rFonts w:ascii="Lotus Linotype" w:hAnsi="Lotus Linotype" w:cs="Lotus Linotype"/>
          <w:sz w:val="32"/>
          <w:szCs w:val="32"/>
          <w:rtl/>
        </w:rPr>
        <w:t>ﷺ</w:t>
      </w:r>
      <w:r w:rsidR="00274C0B">
        <w:rPr>
          <w:rFonts w:ascii="Lotus Linotype" w:hAnsi="Lotus Linotype" w:cs="Lotus Linotype"/>
          <w:sz w:val="32"/>
          <w:szCs w:val="32"/>
          <w:rtl/>
        </w:rPr>
        <w:t>؟</w:t>
      </w:r>
      <w:r w:rsidRPr="00047E79">
        <w:rPr>
          <w:rFonts w:ascii="Lotus Linotype" w:hAnsi="Lotus Linotype" w:cs="Lotus Linotype"/>
          <w:sz w:val="32"/>
          <w:szCs w:val="32"/>
          <w:rtl/>
        </w:rPr>
        <w:t xml:space="preserve"> قَال: نَعَمْ، وَلَوْلاَ مَكَانِى مِنَ الصِّغَرِ مَا شَهِدْتُهُ، حَتَّى أَتَى العَلَمَ الَّذِى عِنْدَ دَارِ كَثِيرِ بْنِ الصَّلْتِ فَصَلَّى ثُمَّ خَطَبَ...</w:t>
      </w:r>
      <w:r w:rsidRPr="00047E79">
        <w:rPr>
          <w:rStyle w:val="LotusLinotypeLotusLinotype161"/>
          <w:rFonts w:eastAsiaTheme="majorEastAsia"/>
          <w:szCs w:val="32"/>
          <w:rtl/>
        </w:rPr>
        <w:t>»</w:t>
      </w:r>
      <w:r w:rsidRPr="00047E79">
        <w:rPr>
          <w:rFonts w:ascii="Lotus Linotype" w:hAnsi="Lotus Linotype" w:cs="Lotus Linotype"/>
          <w:sz w:val="32"/>
          <w:szCs w:val="32"/>
          <w:rtl/>
        </w:rPr>
        <w:t xml:space="preserve"> الحديث. </w:t>
      </w:r>
      <w:r w:rsidRPr="00047E79">
        <w:rPr>
          <w:rFonts w:ascii="Lotus Linotype" w:hAnsi="Lotus Linotype" w:cs="Lotus Linotype" w:hint="cs"/>
          <w:sz w:val="32"/>
          <w:szCs w:val="32"/>
          <w:rtl/>
        </w:rPr>
        <w:t>متفق عليه واللفظ</w:t>
      </w:r>
      <w:r w:rsidRPr="00047E79">
        <w:rPr>
          <w:rFonts w:ascii="Lotus Linotype" w:hAnsi="Lotus Linotype" w:cs="Lotus Linotype"/>
          <w:sz w:val="32"/>
          <w:szCs w:val="32"/>
          <w:rtl/>
        </w:rPr>
        <w:t xml:space="preserve"> </w:t>
      </w:r>
      <w:r w:rsidRPr="00047E79">
        <w:rPr>
          <w:rFonts w:ascii="Lotus Linotype" w:hAnsi="Lotus Linotype" w:cs="Lotus Linotype" w:hint="cs"/>
          <w:sz w:val="32"/>
          <w:szCs w:val="32"/>
          <w:rtl/>
        </w:rPr>
        <w:t>ل</w:t>
      </w:r>
      <w:r w:rsidRPr="00047E79">
        <w:rPr>
          <w:rFonts w:ascii="Lotus Linotype" w:hAnsi="Lotus Linotype" w:cs="Lotus Linotype"/>
          <w:sz w:val="32"/>
          <w:szCs w:val="32"/>
          <w:rtl/>
        </w:rPr>
        <w:t>لبخاري</w:t>
      </w:r>
      <w:r w:rsidRPr="00047E79">
        <w:rPr>
          <w:rFonts w:ascii="Lotus Linotype" w:hAnsi="Lotus Linotype" w:cs="Lotus Linotype"/>
          <w:spacing w:val="-4"/>
          <w:position w:val="14"/>
          <w:sz w:val="22"/>
          <w:szCs w:val="22"/>
          <w:rtl/>
        </w:rPr>
        <w:t>(</w:t>
      </w:r>
      <w:r w:rsidRPr="00047E79">
        <w:rPr>
          <w:rStyle w:val="af6"/>
          <w:rFonts w:ascii="Lotus Linotype" w:hAnsi="Lotus Linotype" w:cs="Lotus Linotype"/>
          <w:spacing w:val="-4"/>
          <w:sz w:val="22"/>
          <w:szCs w:val="22"/>
          <w:rtl/>
        </w:rPr>
        <w:footnoteReference w:id="260"/>
      </w:r>
      <w:r w:rsidRPr="00047E79">
        <w:rPr>
          <w:rFonts w:ascii="Lotus Linotype" w:hAnsi="Lotus Linotype" w:cs="Lotus Linotype"/>
          <w:spacing w:val="-4"/>
          <w:position w:val="14"/>
          <w:sz w:val="22"/>
          <w:szCs w:val="22"/>
          <w:rtl/>
        </w:rPr>
        <w:t>)</w:t>
      </w:r>
      <w:r w:rsidRPr="00047E79">
        <w:rPr>
          <w:rFonts w:ascii="Lotus Linotype" w:hAnsi="Lotus Linotype" w:cs="Lotus Linotype"/>
          <w:sz w:val="32"/>
          <w:szCs w:val="32"/>
          <w:rtl/>
        </w:rPr>
        <w:t>.</w:t>
      </w:r>
    </w:p>
    <w:p w14:paraId="6467617B"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فيستفاد من هذه النصوص أن المصلى المذكور هو عبارة عن فضاء لا بناء فيه، وكان يؤدى فيه صلوات العيد، والاستسقاء.</w:t>
      </w:r>
    </w:p>
    <w:p w14:paraId="6D13AA89"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lastRenderedPageBreak/>
        <w:t xml:space="preserve">وقد ورد حديث نهى فيه النبيّ </w:t>
      </w:r>
      <w:r w:rsidRPr="00047E79">
        <w:rPr>
          <w:rStyle w:val="TraditionalArabic22"/>
          <w:rFonts w:ascii="Lotus Linotype" w:hAnsi="Lotus Linotype" w:cs="Lotus Linotype"/>
          <w:sz w:val="32"/>
          <w:szCs w:val="32"/>
          <w:rtl/>
        </w:rPr>
        <w:t>ﷺ</w:t>
      </w:r>
      <w:r w:rsidRPr="00047E79">
        <w:rPr>
          <w:rFonts w:ascii="Lotus Linotype" w:hAnsi="Lotus Linotype" w:cs="Lotus Linotype"/>
          <w:sz w:val="32"/>
          <w:szCs w:val="32"/>
          <w:rtl/>
        </w:rPr>
        <w:t xml:space="preserve"> عن بناء ذلك المصلى، </w:t>
      </w:r>
      <w:r w:rsidRPr="00047E79">
        <w:rPr>
          <w:rFonts w:ascii="Lotus Linotype" w:hAnsi="Lotus Linotype" w:cs="Lotus Linotype" w:hint="cs"/>
          <w:sz w:val="32"/>
          <w:szCs w:val="32"/>
          <w:rtl/>
        </w:rPr>
        <w:t xml:space="preserve">وهو ما رواه </w:t>
      </w:r>
      <w:r w:rsidRPr="00047E79">
        <w:rPr>
          <w:rFonts w:ascii="Lotus Linotype" w:hAnsi="Lotus Linotype" w:cs="Lotus Linotype"/>
          <w:sz w:val="32"/>
          <w:szCs w:val="32"/>
          <w:rtl/>
        </w:rPr>
        <w:t>أبو ضمرة الليثي</w:t>
      </w:r>
      <w:r w:rsidRPr="00047E79">
        <w:rPr>
          <w:rFonts w:ascii="Lotus Linotype" w:hAnsi="Lotus Linotype" w:cs="Lotus Linotype"/>
          <w:spacing w:val="-4"/>
          <w:position w:val="14"/>
          <w:sz w:val="22"/>
          <w:szCs w:val="22"/>
          <w:rtl/>
        </w:rPr>
        <w:t>(</w:t>
      </w:r>
      <w:r w:rsidRPr="00047E79">
        <w:rPr>
          <w:rStyle w:val="af6"/>
          <w:rFonts w:ascii="Lotus Linotype" w:hAnsi="Lotus Linotype" w:cs="Lotus Linotype"/>
          <w:spacing w:val="-4"/>
          <w:sz w:val="22"/>
          <w:szCs w:val="22"/>
          <w:rtl/>
        </w:rPr>
        <w:footnoteReference w:id="261"/>
      </w:r>
      <w:r w:rsidRPr="00047E79">
        <w:rPr>
          <w:rFonts w:ascii="Lotus Linotype" w:hAnsi="Lotus Linotype" w:cs="Lotus Linotype"/>
          <w:spacing w:val="-4"/>
          <w:position w:val="14"/>
          <w:sz w:val="22"/>
          <w:szCs w:val="22"/>
          <w:rtl/>
        </w:rPr>
        <w:t>)</w:t>
      </w:r>
      <w:r w:rsidRPr="00047E79">
        <w:rPr>
          <w:rFonts w:ascii="Lotus Linotype" w:hAnsi="Lotus Linotype" w:cs="Lotus Linotype"/>
          <w:sz w:val="32"/>
          <w:szCs w:val="32"/>
          <w:rtl/>
        </w:rPr>
        <w:t>، عن حمزة بن عبد الواحد</w:t>
      </w:r>
      <w:r w:rsidRPr="00047E79">
        <w:rPr>
          <w:rFonts w:ascii="Lotus Linotype" w:hAnsi="Lotus Linotype" w:cs="Lotus Linotype"/>
          <w:spacing w:val="-4"/>
          <w:position w:val="14"/>
          <w:sz w:val="22"/>
          <w:szCs w:val="22"/>
          <w:rtl/>
        </w:rPr>
        <w:t>(</w:t>
      </w:r>
      <w:r w:rsidRPr="00047E79">
        <w:rPr>
          <w:rStyle w:val="af6"/>
          <w:rFonts w:ascii="Lotus Linotype" w:hAnsi="Lotus Linotype" w:cs="Lotus Linotype"/>
          <w:spacing w:val="-4"/>
          <w:sz w:val="22"/>
          <w:szCs w:val="22"/>
          <w:rtl/>
        </w:rPr>
        <w:footnoteReference w:id="262"/>
      </w:r>
      <w:r w:rsidRPr="00047E79">
        <w:rPr>
          <w:rFonts w:ascii="Lotus Linotype" w:hAnsi="Lotus Linotype" w:cs="Lotus Linotype"/>
          <w:spacing w:val="-4"/>
          <w:position w:val="14"/>
          <w:sz w:val="22"/>
          <w:szCs w:val="22"/>
          <w:rtl/>
        </w:rPr>
        <w:t>)</w:t>
      </w:r>
      <w:r w:rsidRPr="00047E79">
        <w:rPr>
          <w:rFonts w:ascii="Lotus Linotype" w:hAnsi="Lotus Linotype" w:cs="Lotus Linotype"/>
          <w:sz w:val="32"/>
          <w:szCs w:val="32"/>
          <w:rtl/>
        </w:rPr>
        <w:t>، عن داود بن بكر</w:t>
      </w:r>
      <w:r w:rsidRPr="00047E79">
        <w:rPr>
          <w:rFonts w:ascii="Lotus Linotype" w:hAnsi="Lotus Linotype" w:cs="Lotus Linotype"/>
          <w:spacing w:val="-4"/>
          <w:position w:val="14"/>
          <w:sz w:val="22"/>
          <w:szCs w:val="22"/>
          <w:rtl/>
        </w:rPr>
        <w:t>(</w:t>
      </w:r>
      <w:r w:rsidRPr="00047E79">
        <w:rPr>
          <w:rStyle w:val="af6"/>
          <w:rFonts w:ascii="Lotus Linotype" w:hAnsi="Lotus Linotype" w:cs="Lotus Linotype"/>
          <w:spacing w:val="-4"/>
          <w:sz w:val="22"/>
          <w:szCs w:val="22"/>
          <w:rtl/>
        </w:rPr>
        <w:footnoteReference w:id="263"/>
      </w:r>
      <w:r w:rsidRPr="00047E79">
        <w:rPr>
          <w:rFonts w:ascii="Lotus Linotype" w:hAnsi="Lotus Linotype" w:cs="Lotus Linotype"/>
          <w:spacing w:val="-4"/>
          <w:position w:val="14"/>
          <w:sz w:val="22"/>
          <w:szCs w:val="22"/>
          <w:rtl/>
        </w:rPr>
        <w:t>)</w:t>
      </w:r>
      <w:r w:rsidRPr="00047E79">
        <w:rPr>
          <w:rFonts w:ascii="Lotus Linotype" w:hAnsi="Lotus Linotype" w:cs="Lotus Linotype"/>
          <w:sz w:val="32"/>
          <w:szCs w:val="32"/>
          <w:rtl/>
        </w:rPr>
        <w:t xml:space="preserve">، عن جابر بن عبد الله، عن أنس بن مالك رضي الله عنه، أنّ رسول الله </w:t>
      </w:r>
      <w:r w:rsidRPr="00047E79">
        <w:rPr>
          <w:rStyle w:val="TraditionalArabic22"/>
          <w:rFonts w:ascii="Lotus Linotype" w:hAnsi="Lotus Linotype" w:cs="Lotus Linotype"/>
          <w:sz w:val="32"/>
          <w:szCs w:val="32"/>
          <w:rtl/>
        </w:rPr>
        <w:t>ﷺ</w:t>
      </w:r>
      <w:r w:rsidRPr="00047E79">
        <w:rPr>
          <w:rFonts w:ascii="Lotus Linotype" w:hAnsi="Lotus Linotype" w:cs="Lotus Linotype"/>
          <w:sz w:val="32"/>
          <w:szCs w:val="32"/>
          <w:rtl/>
        </w:rPr>
        <w:t xml:space="preserve"> خرج إلى المصلى ليستسقي، فبدأ بالخطبة، ثم صلى وكبّر واحدة افتتح بها الصلاة، فقال: </w:t>
      </w:r>
      <w:r w:rsidRPr="00047E79">
        <w:rPr>
          <w:rStyle w:val="LotusLinotypeLotusLinotype162"/>
          <w:szCs w:val="32"/>
          <w:rtl/>
        </w:rPr>
        <w:t>«</w:t>
      </w:r>
      <w:r w:rsidRPr="00047E79">
        <w:rPr>
          <w:rFonts w:ascii="Lotus Linotype" w:hAnsi="Lotus Linotype" w:cs="Lotus Linotype"/>
          <w:sz w:val="32"/>
          <w:szCs w:val="32"/>
          <w:rtl/>
        </w:rPr>
        <w:t>هذا مجمعنا ومستمطرنا ومدعانا لعيدنا ولفطرنا وأضحانا، فلا يبنى فيه لبنة على لبنة ولا خيمة</w:t>
      </w:r>
      <w:r w:rsidRPr="00047E79">
        <w:rPr>
          <w:rStyle w:val="LotusLinotypeLotusLinotype161"/>
          <w:rFonts w:eastAsiaTheme="majorEastAsia"/>
          <w:szCs w:val="32"/>
          <w:rtl/>
        </w:rPr>
        <w:t>»</w:t>
      </w:r>
      <w:r w:rsidRPr="00047E79">
        <w:rPr>
          <w:rFonts w:ascii="Lotus Linotype" w:hAnsi="Lotus Linotype" w:cs="Lotus Linotype"/>
          <w:spacing w:val="-4"/>
          <w:position w:val="14"/>
          <w:sz w:val="22"/>
          <w:szCs w:val="22"/>
          <w:rtl/>
        </w:rPr>
        <w:t>(</w:t>
      </w:r>
      <w:r w:rsidRPr="00047E79">
        <w:rPr>
          <w:rStyle w:val="af6"/>
          <w:rFonts w:ascii="Lotus Linotype" w:hAnsi="Lotus Linotype" w:cs="Lotus Linotype"/>
          <w:spacing w:val="-4"/>
          <w:sz w:val="22"/>
          <w:szCs w:val="22"/>
          <w:rtl/>
        </w:rPr>
        <w:footnoteReference w:id="264"/>
      </w:r>
      <w:r w:rsidRPr="00047E79">
        <w:rPr>
          <w:rFonts w:ascii="Lotus Linotype" w:hAnsi="Lotus Linotype" w:cs="Lotus Linotype"/>
          <w:spacing w:val="-4"/>
          <w:position w:val="14"/>
          <w:sz w:val="22"/>
          <w:szCs w:val="22"/>
          <w:rtl/>
        </w:rPr>
        <w:t>)</w:t>
      </w:r>
      <w:r w:rsidRPr="00047E79">
        <w:rPr>
          <w:rFonts w:ascii="Lotus Linotype" w:hAnsi="Lotus Linotype" w:cs="Lotus Linotype"/>
          <w:sz w:val="32"/>
          <w:szCs w:val="32"/>
          <w:rtl/>
        </w:rPr>
        <w:t>.</w:t>
      </w:r>
    </w:p>
    <w:p w14:paraId="26823777"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 xml:space="preserve">وروى ابن شبة بسنده عن عطاء، عن أبيه، قال: قال لي سعيد بن المسيب: يا أبا محمد، أتعرف موضع دار كثير بن الصلت؟ قلت: نعم. قال: فإنّ النبي </w:t>
      </w:r>
      <w:r w:rsidRPr="00047E79">
        <w:rPr>
          <w:rStyle w:val="TraditionalArabic22"/>
          <w:rFonts w:ascii="Lotus Linotype" w:hAnsi="Lotus Linotype" w:cs="Lotus Linotype"/>
          <w:sz w:val="32"/>
          <w:szCs w:val="32"/>
          <w:rtl/>
        </w:rPr>
        <w:t>ﷺ</w:t>
      </w:r>
      <w:r w:rsidRPr="00047E79">
        <w:rPr>
          <w:rFonts w:ascii="Lotus Linotype" w:hAnsi="Lotus Linotype" w:cs="Lotus Linotype"/>
          <w:sz w:val="32"/>
          <w:szCs w:val="32"/>
          <w:rtl/>
        </w:rPr>
        <w:t xml:space="preserve"> خرج حتى انتهى إلى ذلك الموضع فقام وصف أصحابه خلفه فصلى على النجاشي حين مات بأرض الحبشة</w:t>
      </w:r>
      <w:r w:rsidRPr="00047E79">
        <w:rPr>
          <w:rFonts w:ascii="Lotus Linotype" w:hAnsi="Lotus Linotype" w:cs="Lotus Linotype"/>
          <w:spacing w:val="-4"/>
          <w:position w:val="14"/>
          <w:sz w:val="22"/>
          <w:szCs w:val="22"/>
          <w:rtl/>
        </w:rPr>
        <w:t>(</w:t>
      </w:r>
      <w:r w:rsidRPr="00047E79">
        <w:rPr>
          <w:rStyle w:val="af6"/>
          <w:rFonts w:ascii="Lotus Linotype" w:hAnsi="Lotus Linotype" w:cs="Lotus Linotype"/>
          <w:spacing w:val="-4"/>
          <w:sz w:val="22"/>
          <w:szCs w:val="22"/>
          <w:rtl/>
        </w:rPr>
        <w:footnoteReference w:id="265"/>
      </w:r>
      <w:r w:rsidRPr="00047E79">
        <w:rPr>
          <w:rFonts w:ascii="Lotus Linotype" w:hAnsi="Lotus Linotype" w:cs="Lotus Linotype"/>
          <w:spacing w:val="-4"/>
          <w:position w:val="14"/>
          <w:sz w:val="22"/>
          <w:szCs w:val="22"/>
          <w:rtl/>
        </w:rPr>
        <w:t>)</w:t>
      </w:r>
      <w:r w:rsidRPr="00047E79">
        <w:rPr>
          <w:rFonts w:ascii="Lotus Linotype" w:hAnsi="Lotus Linotype" w:cs="Lotus Linotype"/>
          <w:sz w:val="32"/>
          <w:szCs w:val="32"/>
          <w:rtl/>
        </w:rPr>
        <w:t>.</w:t>
      </w:r>
    </w:p>
    <w:p w14:paraId="6C96A712"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 xml:space="preserve">وروى بسنده عن ابن باكية قال: صلى رسول الله </w:t>
      </w:r>
      <w:r w:rsidRPr="00047E79">
        <w:rPr>
          <w:rStyle w:val="TraditionalArabic22"/>
          <w:rFonts w:ascii="Lotus Linotype" w:hAnsi="Lotus Linotype" w:cs="Lotus Linotype"/>
          <w:sz w:val="32"/>
          <w:szCs w:val="32"/>
          <w:rtl/>
        </w:rPr>
        <w:t>ﷺ</w:t>
      </w:r>
      <w:r w:rsidRPr="00047E79">
        <w:rPr>
          <w:rFonts w:ascii="Lotus Linotype" w:hAnsi="Lotus Linotype" w:cs="Lotus Linotype"/>
          <w:sz w:val="32"/>
          <w:szCs w:val="32"/>
          <w:rtl/>
        </w:rPr>
        <w:t xml:space="preserve"> عند دار الشفاء، ثم صلى في حارة الدوس، ثم صلى في المصلى فثبت يصلي فيه حتى توفاه الله عز وجل</w:t>
      </w:r>
      <w:r w:rsidRPr="00047E79">
        <w:rPr>
          <w:rFonts w:ascii="Lotus Linotype" w:hAnsi="Lotus Linotype" w:cs="Lotus Linotype"/>
          <w:spacing w:val="-4"/>
          <w:position w:val="14"/>
          <w:sz w:val="22"/>
          <w:szCs w:val="22"/>
          <w:rtl/>
        </w:rPr>
        <w:t>(</w:t>
      </w:r>
      <w:r w:rsidRPr="00047E79">
        <w:rPr>
          <w:rStyle w:val="af6"/>
          <w:rFonts w:ascii="Lotus Linotype" w:hAnsi="Lotus Linotype" w:cs="Lotus Linotype"/>
          <w:spacing w:val="-4"/>
          <w:sz w:val="22"/>
          <w:szCs w:val="22"/>
          <w:rtl/>
        </w:rPr>
        <w:footnoteReference w:id="266"/>
      </w:r>
      <w:r w:rsidRPr="00047E79">
        <w:rPr>
          <w:rFonts w:ascii="Lotus Linotype" w:hAnsi="Lotus Linotype" w:cs="Lotus Linotype"/>
          <w:spacing w:val="-4"/>
          <w:position w:val="14"/>
          <w:sz w:val="22"/>
          <w:szCs w:val="22"/>
          <w:rtl/>
        </w:rPr>
        <w:t>)</w:t>
      </w:r>
      <w:r w:rsidRPr="00047E79">
        <w:rPr>
          <w:rFonts w:ascii="Lotus Linotype" w:hAnsi="Lotus Linotype" w:cs="Lotus Linotype"/>
          <w:sz w:val="32"/>
          <w:szCs w:val="32"/>
          <w:rtl/>
        </w:rPr>
        <w:t>.</w:t>
      </w:r>
    </w:p>
    <w:p w14:paraId="6A944B62"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 xml:space="preserve">وهناك روايات أخرى تفيد أن النبيّ </w:t>
      </w:r>
      <w:r w:rsidRPr="00047E79">
        <w:rPr>
          <w:rStyle w:val="TraditionalArabic22"/>
          <w:rFonts w:ascii="Lotus Linotype" w:hAnsi="Lotus Linotype" w:cs="Lotus Linotype"/>
          <w:sz w:val="32"/>
          <w:szCs w:val="32"/>
          <w:rtl/>
        </w:rPr>
        <w:t>ﷺ</w:t>
      </w:r>
      <w:r w:rsidRPr="00047E79">
        <w:rPr>
          <w:rFonts w:ascii="Lotus Linotype" w:hAnsi="Lotus Linotype" w:cs="Lotus Linotype"/>
          <w:sz w:val="32"/>
          <w:szCs w:val="32"/>
          <w:rtl/>
        </w:rPr>
        <w:t xml:space="preserve"> صلى في عدّة أماكن العيد ثم ثبت على المكان المسمى المصلى</w:t>
      </w:r>
      <w:r w:rsidRPr="00047E79">
        <w:rPr>
          <w:rFonts w:ascii="Lotus Linotype" w:hAnsi="Lotus Linotype" w:cs="Lotus Linotype"/>
          <w:spacing w:val="-4"/>
          <w:position w:val="14"/>
          <w:sz w:val="22"/>
          <w:szCs w:val="22"/>
          <w:rtl/>
        </w:rPr>
        <w:t>(</w:t>
      </w:r>
      <w:r w:rsidRPr="00047E79">
        <w:rPr>
          <w:rStyle w:val="af6"/>
          <w:rFonts w:ascii="Lotus Linotype" w:hAnsi="Lotus Linotype" w:cs="Lotus Linotype"/>
          <w:spacing w:val="-4"/>
          <w:sz w:val="22"/>
          <w:szCs w:val="22"/>
          <w:rtl/>
        </w:rPr>
        <w:footnoteReference w:id="267"/>
      </w:r>
      <w:r w:rsidRPr="00047E79">
        <w:rPr>
          <w:rFonts w:ascii="Lotus Linotype" w:hAnsi="Lotus Linotype" w:cs="Lotus Linotype"/>
          <w:spacing w:val="-4"/>
          <w:position w:val="14"/>
          <w:sz w:val="22"/>
          <w:szCs w:val="22"/>
          <w:rtl/>
        </w:rPr>
        <w:t>)</w:t>
      </w:r>
      <w:r w:rsidRPr="00047E79">
        <w:rPr>
          <w:rFonts w:ascii="Lotus Linotype" w:hAnsi="Lotus Linotype" w:cs="Lotus Linotype"/>
          <w:sz w:val="32"/>
          <w:szCs w:val="32"/>
          <w:rtl/>
        </w:rPr>
        <w:t>.</w:t>
      </w:r>
    </w:p>
    <w:p w14:paraId="561CD387"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وعليه فإن الروايات العديدة لا تحدد مكان المصلى سوى بدار كثير بن الصلت، وهي (أي الدار) قبلة المصلى في العيد وهي تطل على بطحان الوادي في وسط المدينة، والذي عليه المؤرخون كالمطري والسمهودي أن المصلى هو الذي يخرج إليه من الطريق العظمى وهي الطريق التي يسلك منها إلى باب السلام.</w:t>
      </w:r>
    </w:p>
    <w:p w14:paraId="2AEBD596" w14:textId="77777777" w:rsidR="00F643F2" w:rsidRPr="00047E79" w:rsidRDefault="00F643F2" w:rsidP="00F643F2">
      <w:pPr>
        <w:keepNext/>
        <w:keepLines/>
        <w:widowControl w:val="0"/>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lastRenderedPageBreak/>
        <w:t>وهذا يدل على أن المقصود به هو ما يسمى اليوم مسجد الغمامة، ولكن لم أجد من ذكره بهذا الاسم من المتقدمين</w:t>
      </w:r>
      <w:r w:rsidRPr="00047E79">
        <w:rPr>
          <w:rFonts w:ascii="Lotus Linotype" w:hAnsi="Lotus Linotype" w:cs="Lotus Linotype"/>
          <w:spacing w:val="-4"/>
          <w:position w:val="14"/>
          <w:sz w:val="22"/>
          <w:szCs w:val="22"/>
          <w:rtl/>
        </w:rPr>
        <w:t>(</w:t>
      </w:r>
      <w:r w:rsidRPr="00047E79">
        <w:rPr>
          <w:rStyle w:val="af6"/>
          <w:rFonts w:ascii="Lotus Linotype" w:hAnsi="Lotus Linotype" w:cs="Lotus Linotype"/>
          <w:spacing w:val="-4"/>
          <w:sz w:val="22"/>
          <w:szCs w:val="22"/>
          <w:rtl/>
        </w:rPr>
        <w:footnoteReference w:id="268"/>
      </w:r>
      <w:r w:rsidRPr="00047E79">
        <w:rPr>
          <w:rFonts w:ascii="Lotus Linotype" w:hAnsi="Lotus Linotype" w:cs="Lotus Linotype"/>
          <w:spacing w:val="-4"/>
          <w:position w:val="14"/>
          <w:sz w:val="22"/>
          <w:szCs w:val="22"/>
          <w:rtl/>
        </w:rPr>
        <w:t>)</w:t>
      </w:r>
      <w:r w:rsidRPr="00047E79">
        <w:rPr>
          <w:rFonts w:ascii="Lotus Linotype" w:hAnsi="Lotus Linotype" w:cs="Lotus Linotype"/>
          <w:sz w:val="32"/>
          <w:szCs w:val="32"/>
          <w:rtl/>
        </w:rPr>
        <w:t>، وأول من رأيت ذكره بهذا الاسم علي بن موسى في وصفه للمدينة (1303هـ)، قال: «مسجد مصلى العيد الكائن بالمناخة المعروف الآن بمسجد الغمامة»</w:t>
      </w:r>
      <w:r w:rsidRPr="00047E79">
        <w:rPr>
          <w:rFonts w:ascii="Lotus Linotype" w:hAnsi="Lotus Linotype" w:cs="Lotus Linotype"/>
          <w:spacing w:val="-4"/>
          <w:position w:val="14"/>
          <w:sz w:val="22"/>
          <w:szCs w:val="22"/>
          <w:rtl/>
        </w:rPr>
        <w:t>(</w:t>
      </w:r>
      <w:r w:rsidRPr="00047E79">
        <w:rPr>
          <w:rStyle w:val="af6"/>
          <w:rFonts w:ascii="Lotus Linotype" w:hAnsi="Lotus Linotype" w:cs="Lotus Linotype"/>
          <w:spacing w:val="-4"/>
          <w:sz w:val="22"/>
          <w:szCs w:val="22"/>
          <w:rtl/>
        </w:rPr>
        <w:footnoteReference w:id="269"/>
      </w:r>
      <w:r w:rsidRPr="00047E79">
        <w:rPr>
          <w:rFonts w:ascii="Lotus Linotype" w:hAnsi="Lotus Linotype" w:cs="Lotus Linotype"/>
          <w:spacing w:val="-4"/>
          <w:position w:val="14"/>
          <w:sz w:val="22"/>
          <w:szCs w:val="22"/>
          <w:rtl/>
        </w:rPr>
        <w:t>)</w:t>
      </w:r>
      <w:r w:rsidRPr="00047E79">
        <w:rPr>
          <w:rFonts w:ascii="Lotus Linotype" w:hAnsi="Lotus Linotype" w:cs="Lotus Linotype"/>
          <w:sz w:val="32"/>
          <w:szCs w:val="32"/>
          <w:rtl/>
        </w:rPr>
        <w:t>.</w:t>
      </w:r>
    </w:p>
    <w:p w14:paraId="346D926A"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ثم ذكره بهذا الاسم إبراهيم رفعت الذي زار المدينة في 1318هـ، قال: «وقد أقيم في بعض المصلى بناءً بمسجد المصلى أو الغمامة»</w:t>
      </w:r>
      <w:r w:rsidRPr="00047E79">
        <w:rPr>
          <w:rFonts w:ascii="Lotus Linotype" w:hAnsi="Lotus Linotype" w:cs="Lotus Linotype"/>
          <w:spacing w:val="-4"/>
          <w:position w:val="14"/>
          <w:sz w:val="22"/>
          <w:szCs w:val="22"/>
          <w:rtl/>
        </w:rPr>
        <w:t>(</w:t>
      </w:r>
      <w:r w:rsidRPr="00047E79">
        <w:rPr>
          <w:rStyle w:val="af6"/>
          <w:rFonts w:ascii="Lotus Linotype" w:hAnsi="Lotus Linotype" w:cs="Lotus Linotype"/>
          <w:spacing w:val="-4"/>
          <w:sz w:val="22"/>
          <w:szCs w:val="22"/>
          <w:rtl/>
        </w:rPr>
        <w:footnoteReference w:id="270"/>
      </w:r>
      <w:r w:rsidRPr="00047E79">
        <w:rPr>
          <w:rFonts w:ascii="Lotus Linotype" w:hAnsi="Lotus Linotype" w:cs="Lotus Linotype"/>
          <w:spacing w:val="-4"/>
          <w:position w:val="14"/>
          <w:sz w:val="22"/>
          <w:szCs w:val="22"/>
          <w:rtl/>
        </w:rPr>
        <w:t>)</w:t>
      </w:r>
      <w:r w:rsidRPr="00047E79">
        <w:rPr>
          <w:rFonts w:ascii="Lotus Linotype" w:hAnsi="Lotus Linotype" w:cs="Lotus Linotype"/>
          <w:sz w:val="32"/>
          <w:szCs w:val="32"/>
          <w:rtl/>
        </w:rPr>
        <w:t xml:space="preserve">. </w:t>
      </w:r>
    </w:p>
    <w:p w14:paraId="6A96CBD0"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وذكره بعده علي حافظ حيث قال: "ويقع مسجد المصلى المسمى مسجد الغمامة اليوم في الجهة الجنوبية بمناخة باب الشامي»</w:t>
      </w:r>
      <w:r w:rsidRPr="00047E79">
        <w:rPr>
          <w:rFonts w:ascii="Lotus Linotype" w:hAnsi="Lotus Linotype" w:cs="Lotus Linotype"/>
          <w:spacing w:val="-4"/>
          <w:position w:val="14"/>
          <w:sz w:val="22"/>
          <w:szCs w:val="22"/>
          <w:rtl/>
        </w:rPr>
        <w:t>(</w:t>
      </w:r>
      <w:r w:rsidRPr="00047E79">
        <w:rPr>
          <w:rStyle w:val="af6"/>
          <w:rFonts w:ascii="Lotus Linotype" w:hAnsi="Lotus Linotype" w:cs="Lotus Linotype"/>
          <w:spacing w:val="-4"/>
          <w:sz w:val="22"/>
          <w:szCs w:val="22"/>
          <w:rtl/>
        </w:rPr>
        <w:footnoteReference w:id="271"/>
      </w:r>
      <w:r w:rsidRPr="00047E79">
        <w:rPr>
          <w:rFonts w:ascii="Lotus Linotype" w:hAnsi="Lotus Linotype" w:cs="Lotus Linotype"/>
          <w:spacing w:val="-4"/>
          <w:position w:val="14"/>
          <w:sz w:val="22"/>
          <w:szCs w:val="22"/>
          <w:rtl/>
        </w:rPr>
        <w:t>)</w:t>
      </w:r>
      <w:r w:rsidRPr="00047E79">
        <w:rPr>
          <w:rFonts w:ascii="Lotus Linotype" w:hAnsi="Lotus Linotype" w:cs="Lotus Linotype"/>
          <w:sz w:val="32"/>
          <w:szCs w:val="32"/>
          <w:rtl/>
        </w:rPr>
        <w:t>.</w:t>
      </w:r>
    </w:p>
    <w:p w14:paraId="3615EC90"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 xml:space="preserve">ولم </w:t>
      </w:r>
      <w:r w:rsidRPr="00047E79">
        <w:rPr>
          <w:rFonts w:ascii="Lotus Linotype" w:hAnsi="Lotus Linotype" w:cs="Lotus Linotype" w:hint="cs"/>
          <w:sz w:val="32"/>
          <w:szCs w:val="32"/>
          <w:rtl/>
        </w:rPr>
        <w:t>ن</w:t>
      </w:r>
      <w:r w:rsidRPr="00047E79">
        <w:rPr>
          <w:rFonts w:ascii="Lotus Linotype" w:hAnsi="Lotus Linotype" w:cs="Lotus Linotype"/>
          <w:sz w:val="32"/>
          <w:szCs w:val="32"/>
          <w:rtl/>
        </w:rPr>
        <w:t xml:space="preserve">قف على من ذكر بناء المصلى مسجداً في المتقدمين وإنما ذكر ابن شبة عن أبي غسان الكناني، قال: «ذرع ما بين مسجد رسول الله </w:t>
      </w:r>
      <w:r w:rsidRPr="00047E79">
        <w:rPr>
          <w:rStyle w:val="TraditionalArabic22"/>
          <w:rFonts w:ascii="Lotus Linotype" w:hAnsi="Lotus Linotype" w:cs="Lotus Linotype"/>
          <w:sz w:val="32"/>
          <w:szCs w:val="32"/>
          <w:rtl/>
        </w:rPr>
        <w:t>ﷺ</w:t>
      </w:r>
      <w:r w:rsidRPr="00047E79">
        <w:rPr>
          <w:rFonts w:ascii="Lotus Linotype" w:hAnsi="Lotus Linotype" w:cs="Lotus Linotype"/>
          <w:sz w:val="32"/>
          <w:szCs w:val="32"/>
          <w:rtl/>
        </w:rPr>
        <w:t xml:space="preserve"> الذي عنده دار مروان بن الحكم وبين المسجد الذي يصلى فيه العيد بالمصلى ألف ذراع»</w:t>
      </w:r>
      <w:r w:rsidRPr="00047E79">
        <w:rPr>
          <w:rFonts w:ascii="Lotus Linotype" w:hAnsi="Lotus Linotype" w:cs="Lotus Linotype"/>
          <w:spacing w:val="-4"/>
          <w:position w:val="14"/>
          <w:sz w:val="22"/>
          <w:szCs w:val="22"/>
          <w:rtl/>
        </w:rPr>
        <w:t>(</w:t>
      </w:r>
      <w:r w:rsidRPr="00047E79">
        <w:rPr>
          <w:rStyle w:val="af6"/>
          <w:rFonts w:ascii="Lotus Linotype" w:hAnsi="Lotus Linotype" w:cs="Lotus Linotype"/>
          <w:spacing w:val="-4"/>
          <w:sz w:val="22"/>
          <w:szCs w:val="22"/>
          <w:rtl/>
        </w:rPr>
        <w:footnoteReference w:id="272"/>
      </w:r>
      <w:r w:rsidRPr="00047E79">
        <w:rPr>
          <w:rFonts w:ascii="Lotus Linotype" w:hAnsi="Lotus Linotype" w:cs="Lotus Linotype"/>
          <w:spacing w:val="-4"/>
          <w:position w:val="14"/>
          <w:sz w:val="22"/>
          <w:szCs w:val="22"/>
          <w:rtl/>
        </w:rPr>
        <w:t>)</w:t>
      </w:r>
      <w:r w:rsidRPr="00047E79">
        <w:rPr>
          <w:rFonts w:ascii="Lotus Linotype" w:hAnsi="Lotus Linotype" w:cs="Lotus Linotype"/>
          <w:sz w:val="32"/>
          <w:szCs w:val="32"/>
          <w:rtl/>
        </w:rPr>
        <w:t xml:space="preserve">. </w:t>
      </w:r>
    </w:p>
    <w:p w14:paraId="02212FC6"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فإذا قصد بقوله «وبين المسجد الذي يصلى فيه العيد بالمصلى» حقيقة المسجد المبني، فيكون المصلى قد عمر مسجداً نحو ذلك التاريخ وهو القرن الثاني الهجري.</w:t>
      </w:r>
    </w:p>
    <w:p w14:paraId="4E328224"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هذا على العموم أما التحديد فغير ممكن، فقد قال الشيخ عبد القدوس الأنصاري: «الوصول إلى مبدأ اتخاذه مسجداً مبنياً لا يخلو من عسر، وما بالمدينة من المراجع لا يشير إلى هذا»</w:t>
      </w:r>
      <w:r w:rsidRPr="00047E79">
        <w:rPr>
          <w:rFonts w:ascii="Lotus Linotype" w:hAnsi="Lotus Linotype" w:cs="Lotus Linotype"/>
          <w:spacing w:val="-4"/>
          <w:position w:val="14"/>
          <w:sz w:val="22"/>
          <w:szCs w:val="22"/>
          <w:rtl/>
        </w:rPr>
        <w:t>(</w:t>
      </w:r>
      <w:r w:rsidRPr="00047E79">
        <w:rPr>
          <w:rStyle w:val="af6"/>
          <w:rFonts w:ascii="Lotus Linotype" w:hAnsi="Lotus Linotype" w:cs="Lotus Linotype"/>
          <w:spacing w:val="-4"/>
          <w:sz w:val="22"/>
          <w:szCs w:val="22"/>
          <w:rtl/>
        </w:rPr>
        <w:footnoteReference w:id="273"/>
      </w:r>
      <w:r w:rsidRPr="00047E79">
        <w:rPr>
          <w:rFonts w:ascii="Lotus Linotype" w:hAnsi="Lotus Linotype" w:cs="Lotus Linotype"/>
          <w:spacing w:val="-4"/>
          <w:position w:val="14"/>
          <w:sz w:val="22"/>
          <w:szCs w:val="22"/>
          <w:rtl/>
        </w:rPr>
        <w:t>)</w:t>
      </w:r>
      <w:r w:rsidRPr="00047E79">
        <w:rPr>
          <w:rFonts w:ascii="Lotus Linotype" w:hAnsi="Lotus Linotype" w:cs="Lotus Linotype"/>
          <w:sz w:val="32"/>
          <w:szCs w:val="32"/>
          <w:rtl/>
        </w:rPr>
        <w:t>.</w:t>
      </w:r>
    </w:p>
    <w:p w14:paraId="02B7764D" w14:textId="77777777" w:rsidR="00F643F2" w:rsidRPr="00047E79" w:rsidRDefault="00F643F2" w:rsidP="00F643F2">
      <w:pPr>
        <w:spacing w:line="520" w:lineRule="exact"/>
        <w:ind w:firstLine="454"/>
        <w:jc w:val="lowKashida"/>
        <w:rPr>
          <w:rFonts w:ascii="Lotus Linotype" w:hAnsi="Lotus Linotype" w:cs="Lotus Linotype"/>
          <w:spacing w:val="-6"/>
          <w:sz w:val="32"/>
          <w:szCs w:val="32"/>
          <w:rtl/>
        </w:rPr>
      </w:pPr>
      <w:r w:rsidRPr="00047E79">
        <w:rPr>
          <w:rFonts w:ascii="Lotus Linotype" w:hAnsi="Lotus Linotype" w:cs="Lotus Linotype"/>
          <w:spacing w:val="-6"/>
          <w:sz w:val="32"/>
          <w:szCs w:val="32"/>
          <w:rtl/>
        </w:rPr>
        <w:t xml:space="preserve">وأوّل إشارة إلى بنائه ذكرها السمهودي حيث قال عن المسجد: «وعمارته الموجودة اليوم لا أدري لمن تنسب إلا أني رأيت على بابه حجراً قد انمحى بعض الكتابة منه» وفيه: «أمر بتجديد هذا المسجد المنسوب للنبيّ </w:t>
      </w:r>
      <w:r w:rsidRPr="00047E79">
        <w:rPr>
          <w:rStyle w:val="TraditionalArabic22"/>
          <w:rFonts w:ascii="Lotus Linotype" w:hAnsi="Lotus Linotype" w:cs="Lotus Linotype"/>
          <w:spacing w:val="-6"/>
          <w:sz w:val="32"/>
          <w:szCs w:val="32"/>
          <w:rtl/>
        </w:rPr>
        <w:t>ﷺ</w:t>
      </w:r>
      <w:r w:rsidRPr="00047E79">
        <w:rPr>
          <w:rFonts w:ascii="Lotus Linotype" w:hAnsi="Lotus Linotype" w:cs="Lotus Linotype"/>
          <w:spacing w:val="-6"/>
          <w:sz w:val="32"/>
          <w:szCs w:val="32"/>
          <w:rtl/>
        </w:rPr>
        <w:t xml:space="preserve"> بعد خرابه وذهاب</w:t>
      </w:r>
      <w:r w:rsidRPr="00047E79">
        <w:rPr>
          <w:rFonts w:ascii="Lotus Linotype" w:hAnsi="Lotus Linotype" w:cs="Lotus Linotype"/>
          <w:spacing w:val="-6"/>
          <w:position w:val="14"/>
          <w:sz w:val="22"/>
          <w:szCs w:val="22"/>
          <w:rtl/>
        </w:rPr>
        <w:t>(</w:t>
      </w:r>
      <w:r w:rsidRPr="00047E79">
        <w:rPr>
          <w:rStyle w:val="af6"/>
          <w:rFonts w:ascii="Lotus Linotype" w:hAnsi="Lotus Linotype" w:cs="Lotus Linotype"/>
          <w:spacing w:val="-6"/>
          <w:sz w:val="22"/>
          <w:szCs w:val="22"/>
          <w:rtl/>
        </w:rPr>
        <w:footnoteReference w:id="274"/>
      </w:r>
      <w:r w:rsidRPr="00047E79">
        <w:rPr>
          <w:rFonts w:ascii="Lotus Linotype" w:hAnsi="Lotus Linotype" w:cs="Lotus Linotype"/>
          <w:spacing w:val="-6"/>
          <w:position w:val="14"/>
          <w:sz w:val="22"/>
          <w:szCs w:val="22"/>
          <w:rtl/>
        </w:rPr>
        <w:t>)</w:t>
      </w:r>
      <w:r w:rsidRPr="00047E79">
        <w:rPr>
          <w:rFonts w:ascii="Lotus Linotype" w:hAnsi="Lotus Linotype" w:cs="Lotus Linotype"/>
          <w:spacing w:val="-6"/>
          <w:sz w:val="32"/>
          <w:szCs w:val="32"/>
          <w:rtl/>
        </w:rPr>
        <w:t xml:space="preserve"> عز الدين شيخ الحرم الشريف النبويّ، وذلك أيام السلطان الملك الناصر حسن بن السلطان محمد بن قلاوون الصالحي».</w:t>
      </w:r>
    </w:p>
    <w:p w14:paraId="53421C92"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lastRenderedPageBreak/>
        <w:t>قال السّمهوديّ: «وابتداء ولاية السلطان حسن المذكور سنة ثمان وأربعين، واستمر إلى أثناء سنة اثنتين وستين وسبعمائة»، ثم قال: «وقد أصلح ما تشعث من هذا المسجد الأمير يردبك المعمار سنة إحدى وستين وثمانمائة في دولة الأشرف إينال»</w:t>
      </w:r>
      <w:r w:rsidRPr="00047E79">
        <w:rPr>
          <w:rFonts w:ascii="Lotus Linotype" w:hAnsi="Lotus Linotype" w:cs="Lotus Linotype"/>
          <w:spacing w:val="-4"/>
          <w:position w:val="14"/>
          <w:sz w:val="22"/>
          <w:szCs w:val="22"/>
          <w:rtl/>
        </w:rPr>
        <w:t>(</w:t>
      </w:r>
      <w:r w:rsidRPr="00047E79">
        <w:rPr>
          <w:rStyle w:val="af6"/>
          <w:rFonts w:ascii="Lotus Linotype" w:hAnsi="Lotus Linotype" w:cs="Lotus Linotype"/>
          <w:spacing w:val="-4"/>
          <w:sz w:val="22"/>
          <w:szCs w:val="22"/>
          <w:rtl/>
        </w:rPr>
        <w:footnoteReference w:id="275"/>
      </w:r>
      <w:r w:rsidRPr="00047E79">
        <w:rPr>
          <w:rFonts w:ascii="Lotus Linotype" w:hAnsi="Lotus Linotype" w:cs="Lotus Linotype"/>
          <w:spacing w:val="-4"/>
          <w:position w:val="14"/>
          <w:sz w:val="22"/>
          <w:szCs w:val="22"/>
          <w:rtl/>
        </w:rPr>
        <w:t>)</w:t>
      </w:r>
      <w:r w:rsidRPr="00047E79">
        <w:rPr>
          <w:rFonts w:ascii="Lotus Linotype" w:hAnsi="Lotus Linotype" w:cs="Lotus Linotype"/>
          <w:sz w:val="32"/>
          <w:szCs w:val="32"/>
          <w:rtl/>
        </w:rPr>
        <w:t>.</w:t>
      </w:r>
    </w:p>
    <w:p w14:paraId="2A4EFA83"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وقال الشيخ عبد القدوس الأنصاري: «وفي القرن الرابع عشر الهجري عمره السلطان عبد الحميد الثاني، ولا تزال عمارته إلى عام تأليف هذا الكتاب 1353هـ، وفي أواخر القرن الرابع عشر الهجري جددت الحكومة السعودية عمارته العثمانية مع إبقائها»</w:t>
      </w:r>
      <w:r w:rsidRPr="00047E79">
        <w:rPr>
          <w:rFonts w:ascii="Lotus Linotype" w:hAnsi="Lotus Linotype" w:cs="Lotus Linotype"/>
          <w:spacing w:val="-4"/>
          <w:position w:val="14"/>
          <w:sz w:val="22"/>
          <w:szCs w:val="22"/>
          <w:rtl/>
        </w:rPr>
        <w:t>(</w:t>
      </w:r>
      <w:r w:rsidRPr="00047E79">
        <w:rPr>
          <w:rStyle w:val="af6"/>
          <w:rFonts w:ascii="Lotus Linotype" w:hAnsi="Lotus Linotype" w:cs="Lotus Linotype"/>
          <w:spacing w:val="-4"/>
          <w:sz w:val="22"/>
          <w:szCs w:val="22"/>
          <w:rtl/>
        </w:rPr>
        <w:footnoteReference w:id="276"/>
      </w:r>
      <w:r w:rsidRPr="00047E79">
        <w:rPr>
          <w:rFonts w:ascii="Lotus Linotype" w:hAnsi="Lotus Linotype" w:cs="Lotus Linotype"/>
          <w:spacing w:val="-4"/>
          <w:position w:val="14"/>
          <w:sz w:val="22"/>
          <w:szCs w:val="22"/>
          <w:rtl/>
        </w:rPr>
        <w:t>)</w:t>
      </w:r>
      <w:r w:rsidRPr="00047E79">
        <w:rPr>
          <w:rFonts w:ascii="Lotus Linotype" w:hAnsi="Lotus Linotype" w:cs="Lotus Linotype"/>
          <w:sz w:val="32"/>
          <w:szCs w:val="32"/>
          <w:rtl/>
        </w:rPr>
        <w:t>.</w:t>
      </w:r>
    </w:p>
    <w:p w14:paraId="32ED4C88"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br w:type="page"/>
      </w:r>
    </w:p>
    <w:p w14:paraId="549DC82F" w14:textId="77777777" w:rsidR="00F643F2" w:rsidRPr="00047E79" w:rsidRDefault="00F643F2" w:rsidP="00F643F2">
      <w:pPr>
        <w:spacing w:line="520" w:lineRule="exact"/>
        <w:ind w:firstLine="454"/>
        <w:jc w:val="lowKashida"/>
        <w:rPr>
          <w:rFonts w:ascii="Lotus Linotype" w:hAnsi="Lotus Linotype" w:cs="Lotus Linotype"/>
          <w:sz w:val="32"/>
          <w:szCs w:val="32"/>
          <w:rtl/>
        </w:rPr>
      </w:pPr>
    </w:p>
    <w:p w14:paraId="4415978E" w14:textId="77777777" w:rsidR="00F643F2" w:rsidRPr="00047E79" w:rsidRDefault="00F643F2" w:rsidP="00F643F2">
      <w:pPr>
        <w:spacing w:line="520" w:lineRule="exact"/>
        <w:ind w:firstLine="454"/>
        <w:jc w:val="lowKashida"/>
        <w:rPr>
          <w:rFonts w:ascii="Lotus Linotype" w:hAnsi="Lotus Linotype" w:cs="Lotus Linotype"/>
          <w:sz w:val="32"/>
          <w:szCs w:val="32"/>
          <w:rtl/>
        </w:rPr>
      </w:pPr>
    </w:p>
    <w:p w14:paraId="0B63EC52" w14:textId="77777777" w:rsidR="00F643F2" w:rsidRPr="00047E79" w:rsidRDefault="00F643F2" w:rsidP="00F643F2">
      <w:pPr>
        <w:spacing w:line="520" w:lineRule="exact"/>
        <w:ind w:firstLine="454"/>
        <w:jc w:val="lowKashida"/>
        <w:rPr>
          <w:rFonts w:ascii="Lotus Linotype" w:hAnsi="Lotus Linotype" w:cs="Lotus Linotype"/>
          <w:sz w:val="32"/>
          <w:szCs w:val="32"/>
          <w:rtl/>
        </w:rPr>
      </w:pPr>
    </w:p>
    <w:p w14:paraId="136DAF14" w14:textId="77777777" w:rsidR="00F643F2" w:rsidRPr="00047E79" w:rsidRDefault="00F643F2" w:rsidP="00F643F2">
      <w:pPr>
        <w:spacing w:line="520" w:lineRule="exact"/>
        <w:ind w:firstLine="454"/>
        <w:jc w:val="lowKashida"/>
        <w:rPr>
          <w:rFonts w:ascii="Lotus Linotype" w:hAnsi="Lotus Linotype" w:cs="Lotus Linotype"/>
          <w:sz w:val="32"/>
          <w:szCs w:val="32"/>
          <w:rtl/>
        </w:rPr>
      </w:pPr>
    </w:p>
    <w:p w14:paraId="71E248F6" w14:textId="77777777" w:rsidR="00F643F2" w:rsidRPr="00047E79" w:rsidRDefault="00F643F2" w:rsidP="00F643F2">
      <w:pPr>
        <w:spacing w:line="520" w:lineRule="exact"/>
        <w:ind w:firstLine="454"/>
        <w:jc w:val="lowKashida"/>
        <w:rPr>
          <w:rFonts w:ascii="Lotus Linotype" w:hAnsi="Lotus Linotype" w:cs="Lotus Linotype"/>
          <w:sz w:val="32"/>
          <w:szCs w:val="32"/>
          <w:rtl/>
        </w:rPr>
      </w:pPr>
    </w:p>
    <w:p w14:paraId="1115F623" w14:textId="77777777" w:rsidR="00F643F2" w:rsidRPr="00047E79" w:rsidRDefault="00F643F2" w:rsidP="00F643F2">
      <w:pPr>
        <w:spacing w:line="520" w:lineRule="exact"/>
        <w:ind w:firstLine="454"/>
        <w:jc w:val="center"/>
        <w:rPr>
          <w:rFonts w:ascii="Lotus Linotype" w:hAnsi="Lotus Linotype" w:cs="Lotus Linotype"/>
          <w:b/>
          <w:bCs/>
          <w:sz w:val="36"/>
          <w:szCs w:val="36"/>
          <w:rtl/>
        </w:rPr>
      </w:pPr>
    </w:p>
    <w:p w14:paraId="12905E6E" w14:textId="77777777" w:rsidR="00F643F2" w:rsidRPr="00047E79" w:rsidRDefault="00F643F2" w:rsidP="00F643F2">
      <w:pPr>
        <w:spacing w:line="520" w:lineRule="exact"/>
        <w:ind w:firstLine="454"/>
        <w:jc w:val="center"/>
        <w:rPr>
          <w:rFonts w:ascii="Lotus Linotype" w:hAnsi="Lotus Linotype" w:cs="Lotus Linotype"/>
          <w:b/>
          <w:bCs/>
          <w:sz w:val="36"/>
          <w:szCs w:val="36"/>
          <w:rtl/>
        </w:rPr>
      </w:pPr>
    </w:p>
    <w:p w14:paraId="478360E7" w14:textId="77777777" w:rsidR="00F643F2" w:rsidRPr="00047E79" w:rsidRDefault="00F643F2" w:rsidP="00F643F2">
      <w:pPr>
        <w:spacing w:line="520" w:lineRule="exact"/>
        <w:ind w:firstLine="454"/>
        <w:jc w:val="center"/>
        <w:rPr>
          <w:rFonts w:ascii="Lotus Linotype" w:hAnsi="Lotus Linotype" w:cs="Lotus Linotype"/>
          <w:b/>
          <w:bCs/>
          <w:sz w:val="36"/>
          <w:szCs w:val="36"/>
          <w:rtl/>
        </w:rPr>
      </w:pPr>
      <w:r w:rsidRPr="00047E79">
        <w:rPr>
          <w:rFonts w:ascii="Lotus Linotype" w:hAnsi="Lotus Linotype" w:cs="Lotus Linotype"/>
          <w:b/>
          <w:bCs/>
          <w:sz w:val="36"/>
          <w:szCs w:val="36"/>
          <w:rtl/>
        </w:rPr>
        <w:t>المبحث ال</w:t>
      </w:r>
      <w:r w:rsidRPr="00047E79">
        <w:rPr>
          <w:rFonts w:ascii="Lotus Linotype" w:hAnsi="Lotus Linotype" w:cs="Lotus Linotype" w:hint="cs"/>
          <w:b/>
          <w:bCs/>
          <w:sz w:val="36"/>
          <w:szCs w:val="36"/>
          <w:rtl/>
        </w:rPr>
        <w:t>رابع</w:t>
      </w:r>
      <w:r w:rsidRPr="00047E79">
        <w:rPr>
          <w:rFonts w:ascii="Lotus Linotype" w:hAnsi="Lotus Linotype" w:cs="Lotus Linotype"/>
          <w:b/>
          <w:bCs/>
          <w:sz w:val="36"/>
          <w:szCs w:val="36"/>
          <w:rtl/>
        </w:rPr>
        <w:t>:</w:t>
      </w:r>
      <w:r w:rsidRPr="00047E79">
        <w:rPr>
          <w:rFonts w:ascii="Lotus Linotype" w:hAnsi="Lotus Linotype" w:cs="Lotus Linotype" w:hint="cs"/>
          <w:b/>
          <w:bCs/>
          <w:sz w:val="36"/>
          <w:szCs w:val="36"/>
          <w:rtl/>
        </w:rPr>
        <w:t xml:space="preserve"> </w:t>
      </w:r>
      <w:r w:rsidRPr="00047E79">
        <w:rPr>
          <w:rFonts w:ascii="Lotus Linotype" w:hAnsi="Lotus Linotype" w:cs="Lotus Linotype"/>
          <w:b/>
          <w:bCs/>
          <w:sz w:val="36"/>
          <w:szCs w:val="36"/>
          <w:rtl/>
        </w:rPr>
        <w:t>مسجد</w:t>
      </w:r>
      <w:r w:rsidRPr="00047E79">
        <w:rPr>
          <w:rFonts w:ascii="Lotus Linotype" w:hAnsi="Lotus Linotype" w:cs="Lotus Linotype" w:hint="cs"/>
          <w:b/>
          <w:bCs/>
          <w:sz w:val="36"/>
          <w:szCs w:val="36"/>
          <w:rtl/>
        </w:rPr>
        <w:t xml:space="preserve"> الإجابة</w:t>
      </w:r>
    </w:p>
    <w:p w14:paraId="16294793" w14:textId="77777777" w:rsidR="00F643F2" w:rsidRPr="00047E79" w:rsidRDefault="00F643F2" w:rsidP="00F643F2">
      <w:pPr>
        <w:spacing w:line="520" w:lineRule="exact"/>
        <w:ind w:firstLine="454"/>
        <w:jc w:val="lowKashida"/>
        <w:rPr>
          <w:rFonts w:ascii="Lotus Linotype" w:hAnsi="Lotus Linotype" w:cs="Lotus Linotype"/>
          <w:b/>
          <w:bCs/>
          <w:sz w:val="36"/>
          <w:szCs w:val="36"/>
          <w:rtl/>
        </w:rPr>
      </w:pPr>
    </w:p>
    <w:p w14:paraId="48AB9B15" w14:textId="77777777" w:rsidR="00F643F2" w:rsidRPr="00047E79" w:rsidRDefault="00F643F2" w:rsidP="00F643F2">
      <w:pPr>
        <w:spacing w:line="520" w:lineRule="exact"/>
        <w:ind w:firstLine="454"/>
        <w:jc w:val="lowKashida"/>
        <w:rPr>
          <w:rFonts w:ascii="Lotus Linotype" w:hAnsi="Lotus Linotype" w:cs="Lotus Linotype"/>
          <w:b/>
          <w:bCs/>
          <w:sz w:val="36"/>
          <w:szCs w:val="36"/>
          <w:rtl/>
        </w:rPr>
      </w:pPr>
      <w:r w:rsidRPr="00047E79">
        <w:rPr>
          <w:rFonts w:ascii="Lotus Linotype" w:hAnsi="Lotus Linotype" w:cs="Lotus Linotype" w:hint="cs"/>
          <w:b/>
          <w:bCs/>
          <w:sz w:val="36"/>
          <w:szCs w:val="36"/>
          <w:rtl/>
        </w:rPr>
        <w:t>وفيه مطلبان:</w:t>
      </w:r>
    </w:p>
    <w:p w14:paraId="7A6955CF" w14:textId="77777777" w:rsidR="00F643F2" w:rsidRPr="00047E79" w:rsidRDefault="00F643F2" w:rsidP="00F643F2">
      <w:pPr>
        <w:spacing w:line="520" w:lineRule="exact"/>
        <w:ind w:firstLine="454"/>
        <w:jc w:val="lowKashida"/>
        <w:rPr>
          <w:rFonts w:ascii="Lotus Linotype" w:hAnsi="Lotus Linotype" w:cs="Lotus Linotype"/>
          <w:b/>
          <w:bCs/>
          <w:sz w:val="36"/>
          <w:szCs w:val="36"/>
          <w:rtl/>
        </w:rPr>
      </w:pPr>
    </w:p>
    <w:p w14:paraId="360DD698" w14:textId="77777777" w:rsidR="00F643F2" w:rsidRPr="00047E79" w:rsidRDefault="00F643F2" w:rsidP="00F643F2">
      <w:pPr>
        <w:spacing w:line="520" w:lineRule="exact"/>
        <w:ind w:firstLine="454"/>
        <w:jc w:val="lowKashida"/>
        <w:rPr>
          <w:rFonts w:ascii="Lotus Linotype" w:hAnsi="Lotus Linotype" w:cs="Lotus Linotype"/>
          <w:b/>
          <w:bCs/>
          <w:sz w:val="36"/>
          <w:szCs w:val="36"/>
          <w:rtl/>
        </w:rPr>
      </w:pPr>
      <w:r w:rsidRPr="00047E79">
        <w:rPr>
          <w:rFonts w:ascii="Lotus Linotype" w:hAnsi="Lotus Linotype" w:cs="Lotus Linotype" w:hint="cs"/>
          <w:b/>
          <w:bCs/>
          <w:sz w:val="36"/>
          <w:szCs w:val="36"/>
          <w:rtl/>
        </w:rPr>
        <w:t xml:space="preserve">المطلب الأول: </w:t>
      </w:r>
      <w:r w:rsidRPr="00047E79">
        <w:rPr>
          <w:rFonts w:ascii="Lotus Linotype" w:hAnsi="Lotus Linotype" w:cs="Lotus Linotype"/>
          <w:b/>
          <w:bCs/>
          <w:sz w:val="36"/>
          <w:szCs w:val="36"/>
          <w:rtl/>
        </w:rPr>
        <w:t>ما ورد فيه من روايات</w:t>
      </w:r>
      <w:r w:rsidRPr="00047E79">
        <w:rPr>
          <w:rFonts w:ascii="Lotus Linotype" w:hAnsi="Lotus Linotype" w:cs="Lotus Linotype" w:hint="cs"/>
          <w:b/>
          <w:bCs/>
          <w:sz w:val="36"/>
          <w:szCs w:val="36"/>
          <w:rtl/>
        </w:rPr>
        <w:t>.</w:t>
      </w:r>
    </w:p>
    <w:p w14:paraId="4BEE4A61" w14:textId="77777777" w:rsidR="00F643F2" w:rsidRPr="00047E79" w:rsidRDefault="00F643F2" w:rsidP="00F643F2">
      <w:pPr>
        <w:keepNext/>
        <w:spacing w:line="520" w:lineRule="exact"/>
        <w:ind w:firstLine="454"/>
        <w:jc w:val="lowKashida"/>
        <w:rPr>
          <w:rFonts w:ascii="Lotus Linotype" w:hAnsi="Lotus Linotype" w:cs="Lotus Linotype"/>
          <w:b/>
          <w:bCs/>
          <w:sz w:val="36"/>
          <w:szCs w:val="36"/>
          <w:rtl/>
        </w:rPr>
      </w:pPr>
      <w:r w:rsidRPr="00047E79">
        <w:rPr>
          <w:rFonts w:ascii="Lotus Linotype" w:hAnsi="Lotus Linotype" w:cs="Lotus Linotype" w:hint="cs"/>
          <w:b/>
          <w:bCs/>
          <w:sz w:val="36"/>
          <w:szCs w:val="36"/>
          <w:rtl/>
        </w:rPr>
        <w:t xml:space="preserve">المطلب الثاني: </w:t>
      </w:r>
      <w:r w:rsidRPr="00047E79">
        <w:rPr>
          <w:rFonts w:ascii="Lotus Linotype" w:hAnsi="Lotus Linotype" w:cs="Lotus Linotype"/>
          <w:b/>
          <w:bCs/>
          <w:sz w:val="36"/>
          <w:szCs w:val="36"/>
          <w:rtl/>
        </w:rPr>
        <w:t>تاريخ بنائه</w:t>
      </w:r>
      <w:r w:rsidRPr="00047E79">
        <w:rPr>
          <w:rFonts w:ascii="Lotus Linotype" w:hAnsi="Lotus Linotype" w:cs="Lotus Linotype" w:hint="cs"/>
          <w:b/>
          <w:bCs/>
          <w:sz w:val="36"/>
          <w:szCs w:val="36"/>
          <w:rtl/>
        </w:rPr>
        <w:t>.</w:t>
      </w:r>
    </w:p>
    <w:p w14:paraId="0FA837D1" w14:textId="77777777" w:rsidR="00F643F2" w:rsidRPr="00047E79" w:rsidRDefault="00F643F2" w:rsidP="00F643F2">
      <w:pPr>
        <w:keepNext/>
        <w:spacing w:line="520" w:lineRule="exact"/>
        <w:ind w:firstLine="454"/>
        <w:jc w:val="lowKashida"/>
        <w:rPr>
          <w:rFonts w:ascii="Lotus Linotype" w:hAnsi="Lotus Linotype" w:cs="Lotus Linotype"/>
          <w:b/>
          <w:bCs/>
          <w:sz w:val="36"/>
          <w:szCs w:val="36"/>
          <w:rtl/>
        </w:rPr>
      </w:pPr>
    </w:p>
    <w:p w14:paraId="437218D4" w14:textId="77777777" w:rsidR="00F643F2" w:rsidRPr="00047E79" w:rsidRDefault="00F643F2" w:rsidP="00F643F2">
      <w:pPr>
        <w:keepNext/>
        <w:spacing w:line="520" w:lineRule="exact"/>
        <w:ind w:firstLine="454"/>
        <w:jc w:val="lowKashida"/>
        <w:rPr>
          <w:rFonts w:ascii="Lotus Linotype" w:hAnsi="Lotus Linotype" w:cs="Lotus Linotype"/>
          <w:b/>
          <w:bCs/>
          <w:sz w:val="36"/>
          <w:szCs w:val="36"/>
          <w:rtl/>
        </w:rPr>
      </w:pPr>
    </w:p>
    <w:p w14:paraId="0B2F56EF" w14:textId="77777777" w:rsidR="00F643F2" w:rsidRPr="00047E79" w:rsidRDefault="00F643F2" w:rsidP="00F643F2">
      <w:pPr>
        <w:keepNext/>
        <w:spacing w:line="520" w:lineRule="exact"/>
        <w:ind w:firstLine="454"/>
        <w:jc w:val="lowKashida"/>
        <w:rPr>
          <w:rFonts w:ascii="Lotus Linotype" w:hAnsi="Lotus Linotype" w:cs="Lotus Linotype"/>
          <w:b/>
          <w:bCs/>
          <w:sz w:val="36"/>
          <w:szCs w:val="36"/>
          <w:rtl/>
        </w:rPr>
      </w:pPr>
    </w:p>
    <w:p w14:paraId="3226C11A" w14:textId="77777777" w:rsidR="00F643F2" w:rsidRPr="00047E79" w:rsidRDefault="00F643F2" w:rsidP="00F643F2">
      <w:pPr>
        <w:spacing w:line="520" w:lineRule="exact"/>
        <w:ind w:firstLine="454"/>
        <w:jc w:val="lowKashida"/>
        <w:rPr>
          <w:rFonts w:ascii="Lotus Linotype" w:hAnsi="Lotus Linotype" w:cs="Lotus Linotype"/>
          <w:sz w:val="32"/>
          <w:szCs w:val="32"/>
          <w:rtl/>
        </w:rPr>
      </w:pPr>
    </w:p>
    <w:p w14:paraId="13CAD7B7"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br w:type="page"/>
      </w:r>
      <w:r w:rsidRPr="00047E79">
        <w:rPr>
          <w:rFonts w:ascii="Lotus Linotype" w:hAnsi="Lotus Linotype" w:cs="Lotus Linotype"/>
          <w:sz w:val="32"/>
          <w:szCs w:val="32"/>
          <w:rtl/>
        </w:rPr>
        <w:lastRenderedPageBreak/>
        <w:t>هذا المسجد يقع شمال البقيع على الطريق الدائري الأول أمام مستشفى الأنصار</w:t>
      </w:r>
      <w:r w:rsidRPr="00047E79">
        <w:rPr>
          <w:rFonts w:ascii="Lotus Linotype" w:hAnsi="Lotus Linotype" w:cs="Lotus Linotype" w:hint="cs"/>
          <w:sz w:val="32"/>
          <w:szCs w:val="32"/>
          <w:rtl/>
        </w:rPr>
        <w:t>.</w:t>
      </w:r>
    </w:p>
    <w:p w14:paraId="67C25614"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وكان يسمى مسجد بني معاوية وأول من رأيته سماه مسجد الإجابة ابن النجار، فإنه قال: «ومسجدان قريبان من البقيع أحدهما يعرف بمسجد الإجابة وفيه أسطوانات قائمة ومحراب مليح وباقيه خراب»</w:t>
      </w:r>
      <w:r w:rsidRPr="00047E79">
        <w:rPr>
          <w:rFonts w:ascii="Lotus Linotype" w:hAnsi="Lotus Linotype" w:cs="Lotus Linotype"/>
          <w:spacing w:val="-4"/>
          <w:position w:val="14"/>
          <w:sz w:val="22"/>
          <w:szCs w:val="22"/>
          <w:rtl/>
        </w:rPr>
        <w:t>(</w:t>
      </w:r>
      <w:r w:rsidRPr="00047E79">
        <w:rPr>
          <w:rStyle w:val="af6"/>
          <w:rFonts w:ascii="Lotus Linotype" w:hAnsi="Lotus Linotype" w:cs="Lotus Linotype"/>
          <w:spacing w:val="-4"/>
          <w:sz w:val="22"/>
          <w:szCs w:val="22"/>
          <w:rtl/>
        </w:rPr>
        <w:footnoteReference w:id="277"/>
      </w:r>
      <w:r w:rsidRPr="00047E79">
        <w:rPr>
          <w:rFonts w:ascii="Lotus Linotype" w:hAnsi="Lotus Linotype" w:cs="Lotus Linotype"/>
          <w:spacing w:val="-4"/>
          <w:position w:val="14"/>
          <w:sz w:val="22"/>
          <w:szCs w:val="22"/>
          <w:rtl/>
        </w:rPr>
        <w:t>)</w:t>
      </w:r>
      <w:r w:rsidRPr="00047E79">
        <w:rPr>
          <w:rFonts w:ascii="Lotus Linotype" w:hAnsi="Lotus Linotype" w:cs="Lotus Linotype"/>
          <w:sz w:val="32"/>
          <w:szCs w:val="32"/>
          <w:rtl/>
        </w:rPr>
        <w:t>.</w:t>
      </w:r>
    </w:p>
    <w:p w14:paraId="256D2BDD"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ثم ذكره المطري وقال: «ويعرف هذا المسجد اليوم بمسجد الإجابة وهو شمالي البقيع على يسار الطريق السالك إلى العريض وسط تلال وهي آثار قرية بني معاوية وهو اليوم خراب».</w:t>
      </w:r>
    </w:p>
    <w:p w14:paraId="683874A8" w14:textId="77777777" w:rsidR="00F643F2" w:rsidRPr="00047E79" w:rsidRDefault="00F643F2" w:rsidP="00F643F2">
      <w:pPr>
        <w:spacing w:line="520" w:lineRule="exact"/>
        <w:ind w:firstLine="454"/>
        <w:jc w:val="lowKashida"/>
        <w:rPr>
          <w:rFonts w:ascii="Lotus Linotype" w:hAnsi="Lotus Linotype" w:cs="Lotus Linotype"/>
          <w:b/>
          <w:bCs/>
          <w:sz w:val="32"/>
          <w:szCs w:val="32"/>
          <w:rtl/>
        </w:rPr>
      </w:pPr>
      <w:r w:rsidRPr="00047E79">
        <w:rPr>
          <w:rFonts w:ascii="Lotus Linotype" w:hAnsi="Lotus Linotype" w:cs="Lotus Linotype" w:hint="cs"/>
          <w:b/>
          <w:bCs/>
          <w:sz w:val="32"/>
          <w:szCs w:val="32"/>
          <w:rtl/>
        </w:rPr>
        <w:t xml:space="preserve">المطلب الأول: </w:t>
      </w:r>
      <w:r w:rsidRPr="00047E79">
        <w:rPr>
          <w:rFonts w:ascii="Lotus Linotype" w:hAnsi="Lotus Linotype" w:cs="Lotus Linotype"/>
          <w:b/>
          <w:bCs/>
          <w:sz w:val="32"/>
          <w:szCs w:val="32"/>
          <w:rtl/>
        </w:rPr>
        <w:t>ما ورد فيه من روايات</w:t>
      </w:r>
      <w:r w:rsidRPr="00047E79">
        <w:rPr>
          <w:rFonts w:ascii="Lotus Linotype" w:hAnsi="Lotus Linotype" w:cs="Lotus Linotype" w:hint="cs"/>
          <w:b/>
          <w:bCs/>
          <w:sz w:val="32"/>
          <w:szCs w:val="32"/>
          <w:rtl/>
        </w:rPr>
        <w:t>.</w:t>
      </w:r>
    </w:p>
    <w:p w14:paraId="58E033C9"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روى الإمام مسلم في "صحيحه"</w:t>
      </w:r>
      <w:r w:rsidRPr="00047E79">
        <w:rPr>
          <w:rFonts w:ascii="Lotus Linotype" w:hAnsi="Lotus Linotype" w:cs="Lotus Linotype"/>
          <w:spacing w:val="-4"/>
          <w:position w:val="14"/>
          <w:sz w:val="22"/>
          <w:szCs w:val="22"/>
          <w:rtl/>
        </w:rPr>
        <w:t>(</w:t>
      </w:r>
      <w:r w:rsidRPr="00047E79">
        <w:rPr>
          <w:rStyle w:val="af6"/>
          <w:rFonts w:ascii="Lotus Linotype" w:hAnsi="Lotus Linotype" w:cs="Lotus Linotype"/>
          <w:spacing w:val="-4"/>
          <w:sz w:val="22"/>
          <w:szCs w:val="22"/>
          <w:rtl/>
        </w:rPr>
        <w:footnoteReference w:id="278"/>
      </w:r>
      <w:r w:rsidRPr="00047E79">
        <w:rPr>
          <w:rFonts w:ascii="Lotus Linotype" w:hAnsi="Lotus Linotype" w:cs="Lotus Linotype"/>
          <w:spacing w:val="-4"/>
          <w:position w:val="14"/>
          <w:sz w:val="22"/>
          <w:szCs w:val="22"/>
          <w:rtl/>
        </w:rPr>
        <w:t>)</w:t>
      </w:r>
      <w:r w:rsidRPr="00047E79">
        <w:rPr>
          <w:rFonts w:ascii="Lotus Linotype" w:hAnsi="Lotus Linotype" w:cs="Lotus Linotype"/>
          <w:sz w:val="22"/>
          <w:szCs w:val="22"/>
          <w:rtl/>
        </w:rPr>
        <w:t xml:space="preserve"> </w:t>
      </w:r>
      <w:r w:rsidRPr="00047E79">
        <w:rPr>
          <w:rFonts w:ascii="Lotus Linotype" w:hAnsi="Lotus Linotype" w:cs="Lotus Linotype"/>
          <w:sz w:val="32"/>
          <w:szCs w:val="32"/>
          <w:rtl/>
        </w:rPr>
        <w:t xml:space="preserve">عن سعد بن أبي وقاص رضي الله عنه: أَنَّ رَسُولَ الله </w:t>
      </w:r>
      <w:r w:rsidRPr="00047E79">
        <w:rPr>
          <w:rStyle w:val="TraditionalArabic22"/>
          <w:rFonts w:ascii="Lotus Linotype" w:hAnsi="Lotus Linotype" w:cs="Lotus Linotype"/>
          <w:sz w:val="32"/>
          <w:szCs w:val="32"/>
          <w:rtl/>
        </w:rPr>
        <w:t>ﷺ</w:t>
      </w:r>
      <w:r w:rsidRPr="00047E79">
        <w:rPr>
          <w:rFonts w:ascii="Lotus Linotype" w:hAnsi="Lotus Linotype" w:cs="Lotus Linotype"/>
          <w:sz w:val="32"/>
          <w:szCs w:val="32"/>
          <w:rtl/>
        </w:rPr>
        <w:t xml:space="preserve"> أَقْبَلَ ذَاتَ يَوْمٍ مِنَ العَالِيَةِ، حَتَّى إِذَا مَرَّ بِمَسْجِدِ بَنِى مُعَاوِيَةَ دَخَلَ فَرَكَعَ فِيهِ رَكْعَتَيْنِ، وَصَلَّيْنَا مَعَهُ، وَدَعَا رَبَّهُ طَوِيلاً ثُمَّ انْصَرَفَ إِلَيْنَا فَقَالَ </w:t>
      </w:r>
      <w:r w:rsidRPr="00047E79">
        <w:rPr>
          <w:rStyle w:val="TraditionalArabic22"/>
          <w:rFonts w:ascii="Lotus Linotype" w:hAnsi="Lotus Linotype" w:cs="Lotus Linotype"/>
          <w:sz w:val="32"/>
          <w:szCs w:val="32"/>
          <w:rtl/>
        </w:rPr>
        <w:t>ﷺ</w:t>
      </w:r>
      <w:r w:rsidRPr="00047E79">
        <w:rPr>
          <w:rFonts w:ascii="Lotus Linotype" w:hAnsi="Lotus Linotype" w:cs="Lotus Linotype"/>
          <w:sz w:val="32"/>
          <w:szCs w:val="32"/>
          <w:rtl/>
        </w:rPr>
        <w:t xml:space="preserve">: </w:t>
      </w:r>
      <w:r w:rsidRPr="00047E79">
        <w:rPr>
          <w:rStyle w:val="LotusLinotypeLotusLinotype162"/>
          <w:szCs w:val="32"/>
          <w:rtl/>
        </w:rPr>
        <w:t>«</w:t>
      </w:r>
      <w:r w:rsidRPr="00047E79">
        <w:rPr>
          <w:rFonts w:ascii="Lotus Linotype" w:hAnsi="Lotus Linotype" w:cs="Lotus Linotype"/>
          <w:sz w:val="32"/>
          <w:szCs w:val="32"/>
          <w:rtl/>
        </w:rPr>
        <w:t>سَأَلْتُ رَبِّى ثَلاَثًا فَأَعْطَانِى ثِنْتَيْنِ وَمَنَعَنِى وَاحِدَةً، سَالتُ رَبِّى أَنْ لاَ يُهْلِكَ أُمَّتِى بِالسَّنَةِ فَأَعْطَانِيهَا، وَسَأَلْتُهُ أَنْ لاَ يُهْلِكَ أُمَّتِى بِالغَرَقِ فَأَعْطَانِيهَا، وَسَأَلْتُهُ أَنْ لاَ يَجْعَلَ بَأْسَهُمْ بَيْنَهُمْ فَمَنَعَنِيهَا</w:t>
      </w:r>
      <w:r w:rsidRPr="00047E79">
        <w:rPr>
          <w:rStyle w:val="LotusLinotypeLotusLinotype161"/>
          <w:rFonts w:eastAsiaTheme="majorEastAsia"/>
          <w:szCs w:val="32"/>
          <w:rtl/>
        </w:rPr>
        <w:t>»</w:t>
      </w:r>
      <w:r w:rsidRPr="00047E79">
        <w:rPr>
          <w:rFonts w:ascii="Lotus Linotype" w:hAnsi="Lotus Linotype" w:cs="Lotus Linotype"/>
          <w:sz w:val="32"/>
          <w:szCs w:val="32"/>
          <w:rtl/>
        </w:rPr>
        <w:t>.</w:t>
      </w:r>
    </w:p>
    <w:p w14:paraId="2C2F8F4C"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وروى مالك عن عبد الله بن عبد الله بن جابر بن عتيك</w:t>
      </w:r>
      <w:r w:rsidRPr="00047E79">
        <w:rPr>
          <w:rFonts w:ascii="Lotus Linotype" w:hAnsi="Lotus Linotype" w:cs="Lotus Linotype"/>
          <w:spacing w:val="-4"/>
          <w:position w:val="14"/>
          <w:sz w:val="22"/>
          <w:szCs w:val="22"/>
          <w:rtl/>
        </w:rPr>
        <w:t>(</w:t>
      </w:r>
      <w:r w:rsidRPr="00047E79">
        <w:rPr>
          <w:rStyle w:val="af6"/>
          <w:rFonts w:ascii="Lotus Linotype" w:hAnsi="Lotus Linotype" w:cs="Lotus Linotype"/>
          <w:spacing w:val="-4"/>
          <w:sz w:val="22"/>
          <w:szCs w:val="22"/>
          <w:rtl/>
        </w:rPr>
        <w:footnoteReference w:id="279"/>
      </w:r>
      <w:r w:rsidRPr="00047E79">
        <w:rPr>
          <w:rFonts w:ascii="Lotus Linotype" w:hAnsi="Lotus Linotype" w:cs="Lotus Linotype"/>
          <w:spacing w:val="-4"/>
          <w:position w:val="14"/>
          <w:sz w:val="22"/>
          <w:szCs w:val="22"/>
          <w:rtl/>
        </w:rPr>
        <w:t>)</w:t>
      </w:r>
      <w:r w:rsidRPr="00047E79">
        <w:rPr>
          <w:rFonts w:ascii="Lotus Linotype" w:hAnsi="Lotus Linotype" w:cs="Lotus Linotype"/>
          <w:sz w:val="32"/>
          <w:szCs w:val="32"/>
          <w:rtl/>
        </w:rPr>
        <w:t xml:space="preserve"> أنه قال: </w:t>
      </w:r>
      <w:r w:rsidRPr="00047E79">
        <w:rPr>
          <w:rStyle w:val="LotusLinotypeLotusLinotype162"/>
          <w:szCs w:val="32"/>
          <w:rtl/>
        </w:rPr>
        <w:t>«</w:t>
      </w:r>
      <w:r w:rsidRPr="00047E79">
        <w:rPr>
          <w:rFonts w:ascii="Lotus Linotype" w:hAnsi="Lotus Linotype" w:cs="Lotus Linotype"/>
          <w:sz w:val="32"/>
          <w:szCs w:val="32"/>
          <w:rtl/>
        </w:rPr>
        <w:t>جَاءَنَا عَبْدُ الله بْنُ عُمَرَ فِي بَنِي مُعَاوِيَةَ ـ وَهِيَ قَرْيَةٌ مِنْ قُرَى الأَنْصَارِ ـ، فَقَالَ: هَلْ تَدْرُونَ أَيْنَ صَلَّى رَسُولُ الله ? مِنْ مَسْجِدِكُمْ هَذَا، فَقُلْتُ لَهُ: نَعَمْ، وَأَشَرْتُ لَهُ إِلَى نَاحِيَةٍ مِنْهُ، فَقَال: هَلْ تَدْرِي مَا الثَّلاَثُ الَّتِي دَعَا بِهِنَّ فِيهِ؟ فَقُلْتُ: نَعَمْ، قَال: فَأَخْبِرْنِي بِهِنَّ، فَقُلْتُ: دَعَا بِأَنْ لاَ يُظْهِرَ عَلَيْهِمْ عَدُوًّا مِنْ غَيْرِهِمْ، وَلاَ يُهْلِكَهُمْ بِالسِّنِينَ، فَأُعْطِيَهُمَا، وَدَعَا بِأَنْ لاَ يَجْعَلَ بَأْسَهُمْ بَيْنَهُمْ فَمُنِعَهَا، قَالَ: صَدَقْتَ، قَالَ ابْنُ عُمَرَ: فَلَنْ يَزَالَ الهَرْجُ إِلَى يَوْمِ القِيَامَة</w:t>
      </w:r>
      <w:r w:rsidRPr="00047E79">
        <w:rPr>
          <w:rStyle w:val="LotusLinotypeLotusLinotype161"/>
          <w:rFonts w:eastAsiaTheme="majorEastAsia"/>
          <w:szCs w:val="32"/>
          <w:rtl/>
        </w:rPr>
        <w:t>»</w:t>
      </w:r>
      <w:r w:rsidRPr="00047E79">
        <w:rPr>
          <w:rFonts w:ascii="Lotus Linotype" w:hAnsi="Lotus Linotype" w:cs="Lotus Linotype"/>
          <w:spacing w:val="-4"/>
          <w:position w:val="14"/>
          <w:sz w:val="22"/>
          <w:szCs w:val="22"/>
          <w:rtl/>
        </w:rPr>
        <w:t>(</w:t>
      </w:r>
      <w:r w:rsidRPr="00047E79">
        <w:rPr>
          <w:rStyle w:val="af6"/>
          <w:rFonts w:ascii="Lotus Linotype" w:hAnsi="Lotus Linotype" w:cs="Lotus Linotype"/>
          <w:spacing w:val="-4"/>
          <w:sz w:val="22"/>
          <w:szCs w:val="22"/>
          <w:rtl/>
        </w:rPr>
        <w:footnoteReference w:id="280"/>
      </w:r>
      <w:r w:rsidRPr="00047E79">
        <w:rPr>
          <w:rFonts w:ascii="Lotus Linotype" w:hAnsi="Lotus Linotype" w:cs="Lotus Linotype"/>
          <w:spacing w:val="-4"/>
          <w:position w:val="14"/>
          <w:sz w:val="22"/>
          <w:szCs w:val="22"/>
          <w:rtl/>
        </w:rPr>
        <w:t>)</w:t>
      </w:r>
      <w:r w:rsidRPr="00047E79">
        <w:rPr>
          <w:rFonts w:ascii="Lotus Linotype" w:hAnsi="Lotus Linotype" w:cs="Lotus Linotype"/>
          <w:sz w:val="32"/>
          <w:szCs w:val="32"/>
          <w:rtl/>
        </w:rPr>
        <w:t>.</w:t>
      </w:r>
    </w:p>
    <w:p w14:paraId="379911F4"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lastRenderedPageBreak/>
        <w:t>وروى محمد بن طلحة بن الطويل التيميّ</w:t>
      </w:r>
      <w:r w:rsidRPr="00047E79">
        <w:rPr>
          <w:rFonts w:ascii="Lotus Linotype" w:hAnsi="Lotus Linotype" w:cs="Lotus Linotype"/>
          <w:spacing w:val="-4"/>
          <w:position w:val="14"/>
          <w:sz w:val="22"/>
          <w:szCs w:val="22"/>
          <w:rtl/>
        </w:rPr>
        <w:t>(</w:t>
      </w:r>
      <w:r w:rsidRPr="00047E79">
        <w:rPr>
          <w:rStyle w:val="af6"/>
          <w:rFonts w:ascii="Lotus Linotype" w:hAnsi="Lotus Linotype" w:cs="Lotus Linotype"/>
          <w:spacing w:val="-4"/>
          <w:sz w:val="22"/>
          <w:szCs w:val="22"/>
          <w:rtl/>
        </w:rPr>
        <w:footnoteReference w:id="281"/>
      </w:r>
      <w:r w:rsidRPr="00047E79">
        <w:rPr>
          <w:rFonts w:ascii="Lotus Linotype" w:hAnsi="Lotus Linotype" w:cs="Lotus Linotype"/>
          <w:spacing w:val="-4"/>
          <w:position w:val="14"/>
          <w:sz w:val="22"/>
          <w:szCs w:val="22"/>
          <w:rtl/>
        </w:rPr>
        <w:t>)</w:t>
      </w:r>
      <w:r w:rsidRPr="00047E79">
        <w:rPr>
          <w:rFonts w:ascii="Lotus Linotype" w:hAnsi="Lotus Linotype" w:cs="Lotus Linotype"/>
          <w:sz w:val="32"/>
          <w:szCs w:val="32"/>
          <w:rtl/>
        </w:rPr>
        <w:t xml:space="preserve"> قال: </w:t>
      </w:r>
      <w:r w:rsidRPr="00047E79">
        <w:rPr>
          <w:rStyle w:val="LotusLinotypeLotusLinotype162"/>
          <w:szCs w:val="32"/>
          <w:rtl/>
        </w:rPr>
        <w:t>«</w:t>
      </w:r>
      <w:r w:rsidRPr="00047E79">
        <w:rPr>
          <w:rFonts w:ascii="Lotus Linotype" w:hAnsi="Lotus Linotype" w:cs="Lotus Linotype"/>
          <w:sz w:val="32"/>
          <w:szCs w:val="32"/>
          <w:rtl/>
        </w:rPr>
        <w:t xml:space="preserve">بلغني أنّ النبي </w:t>
      </w:r>
      <w:r w:rsidRPr="00047E79">
        <w:rPr>
          <w:rStyle w:val="TraditionalArabic22"/>
          <w:rFonts w:ascii="Lotus Linotype" w:hAnsi="Lotus Linotype" w:cs="Lotus Linotype"/>
          <w:sz w:val="32"/>
          <w:szCs w:val="32"/>
          <w:rtl/>
        </w:rPr>
        <w:t>ﷺ</w:t>
      </w:r>
      <w:r w:rsidRPr="00047E79">
        <w:rPr>
          <w:rFonts w:ascii="Lotus Linotype" w:hAnsi="Lotus Linotype" w:cs="Lotus Linotype"/>
          <w:sz w:val="32"/>
          <w:szCs w:val="32"/>
          <w:rtl/>
        </w:rPr>
        <w:t xml:space="preserve"> صلّى في مسجد بني معاوية عن يمين المحراب نحواً من ذراعين</w:t>
      </w:r>
      <w:r w:rsidRPr="00047E79">
        <w:rPr>
          <w:rFonts w:ascii="Lotus Linotype" w:hAnsi="Lotus Linotype" w:cs="Lotus Linotype"/>
          <w:spacing w:val="-4"/>
          <w:position w:val="14"/>
          <w:sz w:val="22"/>
          <w:szCs w:val="22"/>
          <w:rtl/>
        </w:rPr>
        <w:t>(</w:t>
      </w:r>
      <w:r w:rsidRPr="00047E79">
        <w:rPr>
          <w:rStyle w:val="af6"/>
          <w:rFonts w:ascii="Lotus Linotype" w:hAnsi="Lotus Linotype" w:cs="Lotus Linotype"/>
          <w:spacing w:val="-4"/>
          <w:sz w:val="22"/>
          <w:szCs w:val="22"/>
          <w:rtl/>
        </w:rPr>
        <w:footnoteReference w:id="282"/>
      </w:r>
      <w:r w:rsidRPr="00047E79">
        <w:rPr>
          <w:rFonts w:ascii="Lotus Linotype" w:hAnsi="Lotus Linotype" w:cs="Lotus Linotype"/>
          <w:spacing w:val="-4"/>
          <w:position w:val="14"/>
          <w:sz w:val="22"/>
          <w:szCs w:val="22"/>
          <w:rtl/>
        </w:rPr>
        <w:t>)</w:t>
      </w:r>
      <w:r w:rsidRPr="00047E79">
        <w:rPr>
          <w:rStyle w:val="LotusLinotypeLotusLinotype161"/>
          <w:rFonts w:eastAsiaTheme="majorEastAsia"/>
          <w:szCs w:val="32"/>
          <w:rtl/>
        </w:rPr>
        <w:t>»</w:t>
      </w:r>
      <w:r w:rsidRPr="00047E79">
        <w:rPr>
          <w:rFonts w:ascii="Lotus Linotype" w:hAnsi="Lotus Linotype" w:cs="Lotus Linotype"/>
          <w:spacing w:val="-4"/>
          <w:position w:val="14"/>
          <w:sz w:val="22"/>
          <w:szCs w:val="22"/>
          <w:rtl/>
        </w:rPr>
        <w:t>(</w:t>
      </w:r>
      <w:r w:rsidRPr="00047E79">
        <w:rPr>
          <w:rStyle w:val="af6"/>
          <w:rFonts w:ascii="Lotus Linotype" w:hAnsi="Lotus Linotype" w:cs="Lotus Linotype"/>
          <w:spacing w:val="-4"/>
          <w:sz w:val="22"/>
          <w:szCs w:val="22"/>
          <w:rtl/>
        </w:rPr>
        <w:footnoteReference w:id="283"/>
      </w:r>
      <w:r w:rsidRPr="00047E79">
        <w:rPr>
          <w:rFonts w:ascii="Lotus Linotype" w:hAnsi="Lotus Linotype" w:cs="Lotus Linotype"/>
          <w:spacing w:val="-4"/>
          <w:position w:val="14"/>
          <w:sz w:val="22"/>
          <w:szCs w:val="22"/>
          <w:rtl/>
        </w:rPr>
        <w:t>)</w:t>
      </w:r>
      <w:r w:rsidRPr="00047E79">
        <w:rPr>
          <w:rFonts w:ascii="Lotus Linotype" w:hAnsi="Lotus Linotype" w:cs="Lotus Linotype"/>
          <w:sz w:val="32"/>
          <w:szCs w:val="32"/>
          <w:rtl/>
        </w:rPr>
        <w:t xml:space="preserve">. </w:t>
      </w:r>
    </w:p>
    <w:p w14:paraId="06529217" w14:textId="77777777" w:rsidR="00F643F2" w:rsidRPr="00047E79" w:rsidRDefault="00F643F2" w:rsidP="00F643F2">
      <w:pPr>
        <w:keepNext/>
        <w:spacing w:line="520" w:lineRule="exact"/>
        <w:ind w:firstLine="454"/>
        <w:jc w:val="lowKashida"/>
        <w:rPr>
          <w:rFonts w:ascii="Lotus Linotype" w:hAnsi="Lotus Linotype" w:cs="Lotus Linotype"/>
          <w:b/>
          <w:bCs/>
          <w:sz w:val="32"/>
          <w:szCs w:val="32"/>
          <w:rtl/>
        </w:rPr>
      </w:pPr>
      <w:r w:rsidRPr="00047E79">
        <w:rPr>
          <w:rFonts w:ascii="Lotus Linotype" w:hAnsi="Lotus Linotype" w:cs="Lotus Linotype" w:hint="cs"/>
          <w:b/>
          <w:bCs/>
          <w:sz w:val="32"/>
          <w:szCs w:val="32"/>
          <w:rtl/>
        </w:rPr>
        <w:t xml:space="preserve">المطلب الثاني: </w:t>
      </w:r>
      <w:r w:rsidRPr="00047E79">
        <w:rPr>
          <w:rFonts w:ascii="Lotus Linotype" w:hAnsi="Lotus Linotype" w:cs="Lotus Linotype"/>
          <w:b/>
          <w:bCs/>
          <w:sz w:val="32"/>
          <w:szCs w:val="32"/>
          <w:rtl/>
        </w:rPr>
        <w:t>تاريخ بنائه</w:t>
      </w:r>
      <w:r w:rsidRPr="00047E79">
        <w:rPr>
          <w:rFonts w:ascii="Lotus Linotype" w:hAnsi="Lotus Linotype" w:cs="Lotus Linotype" w:hint="cs"/>
          <w:b/>
          <w:bCs/>
          <w:sz w:val="32"/>
          <w:szCs w:val="32"/>
          <w:rtl/>
        </w:rPr>
        <w:t>.</w:t>
      </w:r>
    </w:p>
    <w:p w14:paraId="28BB24AB"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مرّ هذا المسجد كغيره من مساجد المدينة ـ حرسها الله ـ بعدة مراحل من البناء أهمها ما يلي:</w:t>
      </w:r>
      <w:r w:rsidRPr="00047E79">
        <w:rPr>
          <w:rFonts w:ascii="Lotus Linotype" w:hAnsi="Lotus Linotype" w:cs="Lotus Linotype" w:hint="cs"/>
          <w:sz w:val="32"/>
          <w:szCs w:val="32"/>
          <w:rtl/>
        </w:rPr>
        <w:t xml:space="preserve"> </w:t>
      </w:r>
      <w:r w:rsidRPr="00047E79">
        <w:rPr>
          <w:rFonts w:ascii="Lotus Linotype" w:hAnsi="Lotus Linotype" w:cs="Lotus Linotype"/>
          <w:sz w:val="32"/>
          <w:szCs w:val="32"/>
          <w:rtl/>
        </w:rPr>
        <w:t xml:space="preserve">1ـ أنه كان مبنيّاً في عهد النبيّ </w:t>
      </w:r>
      <w:r w:rsidRPr="00047E79">
        <w:rPr>
          <w:rStyle w:val="TraditionalArabic22"/>
          <w:rFonts w:ascii="Lotus Linotype" w:hAnsi="Lotus Linotype" w:cs="Lotus Linotype"/>
          <w:sz w:val="32"/>
          <w:szCs w:val="32"/>
          <w:rtl/>
        </w:rPr>
        <w:t>ﷺ</w:t>
      </w:r>
      <w:r w:rsidRPr="00047E79">
        <w:rPr>
          <w:rFonts w:ascii="Lotus Linotype" w:hAnsi="Lotus Linotype" w:cs="Lotus Linotype"/>
          <w:sz w:val="32"/>
          <w:szCs w:val="32"/>
          <w:rtl/>
        </w:rPr>
        <w:t xml:space="preserve"> حيث ورد في صحيح مسلم أن النبيّ </w:t>
      </w:r>
      <w:r w:rsidRPr="00047E79">
        <w:rPr>
          <w:rStyle w:val="TraditionalArabic22"/>
          <w:rFonts w:ascii="Lotus Linotype" w:hAnsi="Lotus Linotype" w:cs="Lotus Linotype"/>
          <w:sz w:val="32"/>
          <w:szCs w:val="32"/>
          <w:rtl/>
        </w:rPr>
        <w:t>ﷺ</w:t>
      </w:r>
      <w:r w:rsidRPr="00047E79">
        <w:rPr>
          <w:rFonts w:ascii="Lotus Linotype" w:hAnsi="Lotus Linotype" w:cs="Lotus Linotype"/>
          <w:sz w:val="32"/>
          <w:szCs w:val="32"/>
          <w:rtl/>
        </w:rPr>
        <w:t xml:space="preserve"> مرّ بمسجد بني معاوية فدخل فركع فيه ركعتين...</w:t>
      </w:r>
      <w:r w:rsidRPr="00047E79">
        <w:rPr>
          <w:rFonts w:ascii="Lotus Linotype" w:hAnsi="Lotus Linotype" w:cs="Lotus Linotype"/>
          <w:spacing w:val="-4"/>
          <w:position w:val="14"/>
          <w:sz w:val="22"/>
          <w:szCs w:val="22"/>
          <w:rtl/>
        </w:rPr>
        <w:t>(</w:t>
      </w:r>
      <w:r w:rsidRPr="00047E79">
        <w:rPr>
          <w:rStyle w:val="af6"/>
          <w:rFonts w:ascii="Lotus Linotype" w:hAnsi="Lotus Linotype" w:cs="Lotus Linotype"/>
          <w:spacing w:val="-4"/>
          <w:sz w:val="22"/>
          <w:szCs w:val="22"/>
          <w:rtl/>
        </w:rPr>
        <w:footnoteReference w:id="284"/>
      </w:r>
      <w:r w:rsidRPr="00047E79">
        <w:rPr>
          <w:rFonts w:ascii="Lotus Linotype" w:hAnsi="Lotus Linotype" w:cs="Lotus Linotype"/>
          <w:spacing w:val="-4"/>
          <w:position w:val="14"/>
          <w:sz w:val="22"/>
          <w:szCs w:val="22"/>
          <w:rtl/>
        </w:rPr>
        <w:t>)</w:t>
      </w:r>
      <w:r w:rsidRPr="00047E79">
        <w:rPr>
          <w:rFonts w:ascii="Lotus Linotype" w:hAnsi="Lotus Linotype" w:cs="Lotus Linotype"/>
          <w:sz w:val="32"/>
          <w:szCs w:val="32"/>
          <w:rtl/>
        </w:rPr>
        <w:t xml:space="preserve">. </w:t>
      </w:r>
    </w:p>
    <w:p w14:paraId="2E7A8352"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ثم إنه تهدم كما أشار إلى ذلك ابن النجار</w:t>
      </w:r>
      <w:r w:rsidRPr="00047E79">
        <w:rPr>
          <w:rFonts w:ascii="Lotus Linotype" w:hAnsi="Lotus Linotype" w:cs="Lotus Linotype"/>
          <w:position w:val="14"/>
          <w:sz w:val="22"/>
          <w:szCs w:val="22"/>
          <w:rtl/>
        </w:rPr>
        <w:t>(</w:t>
      </w:r>
      <w:r w:rsidRPr="00047E79">
        <w:rPr>
          <w:rStyle w:val="af6"/>
          <w:rFonts w:ascii="Lotus Linotype" w:hAnsi="Lotus Linotype" w:cs="Lotus Linotype"/>
          <w:sz w:val="22"/>
          <w:szCs w:val="22"/>
          <w:rtl/>
        </w:rPr>
        <w:footnoteReference w:id="285"/>
      </w:r>
      <w:r w:rsidRPr="00047E79">
        <w:rPr>
          <w:rFonts w:ascii="Lotus Linotype" w:hAnsi="Lotus Linotype" w:cs="Lotus Linotype"/>
          <w:position w:val="14"/>
          <w:sz w:val="22"/>
          <w:szCs w:val="22"/>
          <w:rtl/>
        </w:rPr>
        <w:t>)</w:t>
      </w:r>
      <w:r w:rsidRPr="00047E79">
        <w:rPr>
          <w:rFonts w:ascii="Lotus Linotype" w:hAnsi="Lotus Linotype" w:cs="Lotus Linotype"/>
          <w:sz w:val="32"/>
          <w:szCs w:val="32"/>
          <w:rtl/>
        </w:rPr>
        <w:t xml:space="preserve"> والمطري</w:t>
      </w:r>
      <w:r w:rsidRPr="00047E79">
        <w:rPr>
          <w:rFonts w:ascii="Lotus Linotype" w:hAnsi="Lotus Linotype" w:cs="Lotus Linotype"/>
          <w:position w:val="14"/>
          <w:sz w:val="22"/>
          <w:szCs w:val="22"/>
          <w:rtl/>
        </w:rPr>
        <w:t>(</w:t>
      </w:r>
      <w:r w:rsidRPr="00047E79">
        <w:rPr>
          <w:rStyle w:val="af6"/>
          <w:rFonts w:ascii="Lotus Linotype" w:hAnsi="Lotus Linotype" w:cs="Lotus Linotype"/>
          <w:sz w:val="22"/>
          <w:szCs w:val="22"/>
          <w:rtl/>
        </w:rPr>
        <w:footnoteReference w:id="286"/>
      </w:r>
      <w:r w:rsidRPr="00047E79">
        <w:rPr>
          <w:rFonts w:ascii="Lotus Linotype" w:hAnsi="Lotus Linotype" w:cs="Lotus Linotype"/>
          <w:position w:val="14"/>
          <w:sz w:val="22"/>
          <w:szCs w:val="22"/>
          <w:rtl/>
        </w:rPr>
        <w:t>)</w:t>
      </w:r>
      <w:r w:rsidRPr="00047E79">
        <w:rPr>
          <w:rFonts w:ascii="Lotus Linotype" w:hAnsi="Lotus Linotype" w:cs="Lotus Linotype"/>
          <w:sz w:val="32"/>
          <w:szCs w:val="32"/>
          <w:rtl/>
        </w:rPr>
        <w:t xml:space="preserve"> والمراغي</w:t>
      </w:r>
      <w:r w:rsidRPr="00047E79">
        <w:rPr>
          <w:rFonts w:ascii="Lotus Linotype" w:hAnsi="Lotus Linotype" w:cs="Lotus Linotype"/>
          <w:position w:val="14"/>
          <w:sz w:val="22"/>
          <w:szCs w:val="22"/>
          <w:rtl/>
        </w:rPr>
        <w:t>(</w:t>
      </w:r>
      <w:r w:rsidRPr="00047E79">
        <w:rPr>
          <w:rStyle w:val="af6"/>
          <w:rFonts w:ascii="Lotus Linotype" w:hAnsi="Lotus Linotype" w:cs="Lotus Linotype"/>
          <w:sz w:val="22"/>
          <w:szCs w:val="22"/>
          <w:rtl/>
        </w:rPr>
        <w:footnoteReference w:id="287"/>
      </w:r>
      <w:r w:rsidRPr="00047E79">
        <w:rPr>
          <w:rFonts w:ascii="Lotus Linotype" w:hAnsi="Lotus Linotype" w:cs="Lotus Linotype"/>
          <w:position w:val="14"/>
          <w:sz w:val="22"/>
          <w:szCs w:val="22"/>
          <w:rtl/>
        </w:rPr>
        <w:t>)</w:t>
      </w:r>
      <w:r w:rsidRPr="00047E79">
        <w:rPr>
          <w:rFonts w:ascii="Lotus Linotype" w:hAnsi="Lotus Linotype" w:cs="Lotus Linotype"/>
          <w:sz w:val="32"/>
          <w:szCs w:val="32"/>
          <w:rtl/>
        </w:rPr>
        <w:t xml:space="preserve"> وغيرهم ويظهر أنه استمر على هذه الحالة حتى بداية القرن التاسع الهجري</w:t>
      </w:r>
      <w:r w:rsidRPr="00047E79">
        <w:rPr>
          <w:rFonts w:ascii="Lotus Linotype" w:hAnsi="Lotus Linotype" w:cs="Lotus Linotype"/>
          <w:position w:val="14"/>
          <w:sz w:val="22"/>
          <w:szCs w:val="22"/>
          <w:rtl/>
        </w:rPr>
        <w:t>(</w:t>
      </w:r>
      <w:r w:rsidRPr="00047E79">
        <w:rPr>
          <w:rStyle w:val="af6"/>
          <w:rFonts w:ascii="Lotus Linotype" w:hAnsi="Lotus Linotype" w:cs="Lotus Linotype"/>
          <w:sz w:val="22"/>
          <w:szCs w:val="22"/>
          <w:rtl/>
        </w:rPr>
        <w:footnoteReference w:id="288"/>
      </w:r>
      <w:r w:rsidRPr="00047E79">
        <w:rPr>
          <w:rFonts w:ascii="Lotus Linotype" w:hAnsi="Lotus Linotype" w:cs="Lotus Linotype"/>
          <w:position w:val="14"/>
          <w:sz w:val="22"/>
          <w:szCs w:val="22"/>
          <w:rtl/>
        </w:rPr>
        <w:t>)</w:t>
      </w:r>
      <w:r w:rsidRPr="00047E79">
        <w:rPr>
          <w:rFonts w:ascii="Lotus Linotype" w:hAnsi="Lotus Linotype" w:cs="Lotus Linotype"/>
          <w:sz w:val="32"/>
          <w:szCs w:val="32"/>
          <w:rtl/>
        </w:rPr>
        <w:t>.</w:t>
      </w:r>
    </w:p>
    <w:p w14:paraId="2D0CBA68"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2ـ أنه تم ترميم هذا المسجد في القرن التاسع الهجري كما قال العلامة السمهودي: «وقد رُمّم ما تخرب منه وهو في شمالي البقيع...، وذرعته فكان من القبلة إلى الشام عشرين ذراعاً ينقص يسيراً...»</w:t>
      </w:r>
      <w:r w:rsidRPr="00047E79">
        <w:rPr>
          <w:rFonts w:ascii="Lotus Linotype" w:hAnsi="Lotus Linotype" w:cs="Lotus Linotype"/>
          <w:spacing w:val="-4"/>
          <w:position w:val="14"/>
          <w:sz w:val="32"/>
          <w:szCs w:val="32"/>
          <w:rtl/>
        </w:rPr>
        <w:t xml:space="preserve"> </w:t>
      </w:r>
      <w:r w:rsidRPr="00047E79">
        <w:rPr>
          <w:rFonts w:ascii="Lotus Linotype" w:hAnsi="Lotus Linotype" w:cs="Lotus Linotype"/>
          <w:spacing w:val="-4"/>
          <w:position w:val="14"/>
          <w:sz w:val="22"/>
          <w:szCs w:val="22"/>
          <w:rtl/>
        </w:rPr>
        <w:t>(</w:t>
      </w:r>
      <w:r w:rsidRPr="00047E79">
        <w:rPr>
          <w:rStyle w:val="af6"/>
          <w:rFonts w:ascii="Lotus Linotype" w:hAnsi="Lotus Linotype" w:cs="Lotus Linotype"/>
          <w:spacing w:val="-4"/>
          <w:sz w:val="22"/>
          <w:szCs w:val="22"/>
          <w:rtl/>
        </w:rPr>
        <w:footnoteReference w:id="289"/>
      </w:r>
      <w:r w:rsidRPr="00047E79">
        <w:rPr>
          <w:rFonts w:ascii="Lotus Linotype" w:hAnsi="Lotus Linotype" w:cs="Lotus Linotype"/>
          <w:spacing w:val="-4"/>
          <w:position w:val="14"/>
          <w:sz w:val="22"/>
          <w:szCs w:val="22"/>
          <w:rtl/>
        </w:rPr>
        <w:t>)</w:t>
      </w:r>
      <w:r w:rsidRPr="00047E79">
        <w:rPr>
          <w:rFonts w:ascii="Lotus Linotype" w:hAnsi="Lotus Linotype" w:cs="Lotus Linotype"/>
          <w:sz w:val="32"/>
          <w:szCs w:val="32"/>
          <w:rtl/>
        </w:rPr>
        <w:t>.</w:t>
      </w:r>
      <w:r w:rsidRPr="00047E79">
        <w:rPr>
          <w:rFonts w:ascii="Lotus Linotype" w:hAnsi="Lotus Linotype" w:cs="Lotus Linotype" w:hint="cs"/>
          <w:sz w:val="32"/>
          <w:szCs w:val="32"/>
          <w:rtl/>
        </w:rPr>
        <w:t xml:space="preserve"> </w:t>
      </w:r>
      <w:r w:rsidRPr="00047E79">
        <w:rPr>
          <w:rFonts w:ascii="Lotus Linotype" w:hAnsi="Lotus Linotype" w:cs="Lotus Linotype"/>
          <w:sz w:val="32"/>
          <w:szCs w:val="32"/>
          <w:rtl/>
        </w:rPr>
        <w:t>وقد ذكر العياشي ما يفيد أن هذا المسجد تهدم حيث قال: «... إن مسجد الإجابة كان في وسط التلول التي أشار إليها السيد السمهودي وقد أدركته متهدماً، ولم يبق منه سوى مقدار القامة...»</w:t>
      </w:r>
      <w:r w:rsidRPr="00047E79">
        <w:rPr>
          <w:rFonts w:ascii="Lotus Linotype" w:hAnsi="Lotus Linotype" w:cs="Lotus Linotype"/>
          <w:spacing w:val="-4"/>
          <w:position w:val="14"/>
          <w:sz w:val="22"/>
          <w:szCs w:val="22"/>
          <w:rtl/>
        </w:rPr>
        <w:t>(</w:t>
      </w:r>
      <w:r w:rsidRPr="00047E79">
        <w:rPr>
          <w:rStyle w:val="af6"/>
          <w:rFonts w:ascii="Lotus Linotype" w:hAnsi="Lotus Linotype" w:cs="Lotus Linotype"/>
          <w:spacing w:val="-4"/>
          <w:sz w:val="22"/>
          <w:szCs w:val="22"/>
          <w:rtl/>
        </w:rPr>
        <w:footnoteReference w:id="290"/>
      </w:r>
      <w:r w:rsidRPr="00047E79">
        <w:rPr>
          <w:rFonts w:ascii="Lotus Linotype" w:hAnsi="Lotus Linotype" w:cs="Lotus Linotype"/>
          <w:spacing w:val="-4"/>
          <w:position w:val="14"/>
          <w:sz w:val="22"/>
          <w:szCs w:val="22"/>
          <w:rtl/>
        </w:rPr>
        <w:t>)</w:t>
      </w:r>
      <w:r w:rsidRPr="00047E79">
        <w:rPr>
          <w:rFonts w:ascii="Lotus Linotype" w:hAnsi="Lotus Linotype" w:cs="Lotus Linotype"/>
          <w:sz w:val="32"/>
          <w:szCs w:val="32"/>
          <w:rtl/>
        </w:rPr>
        <w:t>.</w:t>
      </w:r>
    </w:p>
    <w:p w14:paraId="5C57E48C"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3ـ أنه تم بناؤه وتوسعته في عهد خادم الحرمين الملك فهد بن عبد العزيز رحمه الله وذلك في سنة 1418هـ، وقد بلغت مساحته الإجمالية (</w:t>
      </w:r>
      <w:smartTag w:uri="urn:schemas-microsoft-com:office:smarttags" w:element="metricconverter">
        <w:smartTagPr>
          <w:attr w:name="ProductID" w:val="1000 م2"/>
        </w:smartTagPr>
        <w:r w:rsidRPr="00047E79">
          <w:rPr>
            <w:rFonts w:ascii="Lotus Linotype" w:hAnsi="Lotus Linotype" w:cs="Lotus Linotype"/>
            <w:sz w:val="32"/>
            <w:szCs w:val="32"/>
            <w:rtl/>
          </w:rPr>
          <w:t>1000 م</w:t>
        </w:r>
        <w:r w:rsidRPr="00047E79">
          <w:rPr>
            <w:rFonts w:ascii="Lotus Linotype" w:hAnsi="Lotus Linotype" w:cs="Lotus Linotype"/>
            <w:position w:val="14"/>
            <w:sz w:val="32"/>
            <w:szCs w:val="32"/>
            <w:rtl/>
          </w:rPr>
          <w:t>2</w:t>
        </w:r>
      </w:smartTag>
      <w:r w:rsidRPr="00047E79">
        <w:rPr>
          <w:rFonts w:ascii="Lotus Linotype" w:hAnsi="Lotus Linotype" w:cs="Lotus Linotype"/>
          <w:sz w:val="32"/>
          <w:szCs w:val="32"/>
          <w:rtl/>
        </w:rPr>
        <w:t>)</w:t>
      </w:r>
      <w:r w:rsidRPr="00047E79">
        <w:rPr>
          <w:rFonts w:ascii="Lotus Linotype" w:hAnsi="Lotus Linotype" w:cs="Lotus Linotype"/>
          <w:spacing w:val="-4"/>
          <w:position w:val="14"/>
          <w:sz w:val="22"/>
          <w:szCs w:val="22"/>
          <w:rtl/>
        </w:rPr>
        <w:t>(</w:t>
      </w:r>
      <w:r w:rsidRPr="00047E79">
        <w:rPr>
          <w:rStyle w:val="af6"/>
          <w:rFonts w:ascii="Lotus Linotype" w:hAnsi="Lotus Linotype" w:cs="Lotus Linotype"/>
          <w:spacing w:val="-4"/>
          <w:sz w:val="22"/>
          <w:szCs w:val="22"/>
          <w:rtl/>
        </w:rPr>
        <w:footnoteReference w:id="291"/>
      </w:r>
      <w:r w:rsidRPr="00047E79">
        <w:rPr>
          <w:rFonts w:ascii="Lotus Linotype" w:hAnsi="Lotus Linotype" w:cs="Lotus Linotype"/>
          <w:spacing w:val="-4"/>
          <w:position w:val="14"/>
          <w:sz w:val="22"/>
          <w:szCs w:val="22"/>
          <w:rtl/>
        </w:rPr>
        <w:t>)</w:t>
      </w:r>
      <w:r w:rsidRPr="00047E79">
        <w:rPr>
          <w:rFonts w:ascii="Lotus Linotype" w:hAnsi="Lotus Linotype" w:cs="Lotus Linotype"/>
          <w:sz w:val="32"/>
          <w:szCs w:val="32"/>
          <w:rtl/>
        </w:rPr>
        <w:t>.</w:t>
      </w:r>
      <w:r w:rsidRPr="00047E79">
        <w:rPr>
          <w:rFonts w:ascii="Lotus Linotype" w:hAnsi="Lotus Linotype" w:cs="Lotus Linotype" w:hint="cs"/>
          <w:sz w:val="32"/>
          <w:szCs w:val="32"/>
          <w:rtl/>
        </w:rPr>
        <w:t xml:space="preserve"> </w:t>
      </w:r>
    </w:p>
    <w:p w14:paraId="32E7B49D"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br w:type="page"/>
      </w:r>
    </w:p>
    <w:p w14:paraId="7E08B822" w14:textId="77777777" w:rsidR="00F643F2" w:rsidRPr="00047E79" w:rsidRDefault="00F643F2" w:rsidP="00F643F2">
      <w:pPr>
        <w:spacing w:line="520" w:lineRule="exact"/>
        <w:ind w:firstLine="454"/>
        <w:jc w:val="lowKashida"/>
        <w:rPr>
          <w:rFonts w:ascii="Lotus Linotype" w:hAnsi="Lotus Linotype" w:cs="Lotus Linotype"/>
          <w:sz w:val="32"/>
          <w:szCs w:val="32"/>
          <w:rtl/>
        </w:rPr>
      </w:pPr>
    </w:p>
    <w:p w14:paraId="2F8CED09" w14:textId="77777777" w:rsidR="00F643F2" w:rsidRPr="00047E79" w:rsidRDefault="00F643F2" w:rsidP="00F643F2">
      <w:pPr>
        <w:spacing w:line="520" w:lineRule="exact"/>
        <w:ind w:firstLine="454"/>
        <w:jc w:val="lowKashida"/>
        <w:rPr>
          <w:rFonts w:ascii="Lotus Linotype" w:hAnsi="Lotus Linotype" w:cs="Lotus Linotype"/>
          <w:sz w:val="32"/>
          <w:szCs w:val="32"/>
          <w:rtl/>
        </w:rPr>
      </w:pPr>
    </w:p>
    <w:p w14:paraId="4C6E2F56" w14:textId="77777777" w:rsidR="00F643F2" w:rsidRPr="00047E79" w:rsidRDefault="00F643F2" w:rsidP="00F643F2">
      <w:pPr>
        <w:spacing w:line="520" w:lineRule="exact"/>
        <w:ind w:firstLine="454"/>
        <w:jc w:val="lowKashida"/>
        <w:rPr>
          <w:rFonts w:ascii="Lotus Linotype" w:hAnsi="Lotus Linotype" w:cs="Lotus Linotype"/>
          <w:sz w:val="32"/>
          <w:szCs w:val="32"/>
          <w:rtl/>
        </w:rPr>
      </w:pPr>
    </w:p>
    <w:p w14:paraId="3A1AD181" w14:textId="77777777" w:rsidR="00F643F2" w:rsidRPr="00047E79" w:rsidRDefault="00F643F2" w:rsidP="00F643F2">
      <w:pPr>
        <w:spacing w:line="520" w:lineRule="exact"/>
        <w:ind w:firstLine="454"/>
        <w:jc w:val="lowKashida"/>
        <w:rPr>
          <w:rFonts w:ascii="Lotus Linotype" w:hAnsi="Lotus Linotype" w:cs="Lotus Linotype"/>
          <w:sz w:val="32"/>
          <w:szCs w:val="32"/>
          <w:rtl/>
        </w:rPr>
      </w:pPr>
    </w:p>
    <w:p w14:paraId="31E424D8" w14:textId="77777777" w:rsidR="00F643F2" w:rsidRPr="00047E79" w:rsidRDefault="00F643F2" w:rsidP="00F643F2">
      <w:pPr>
        <w:spacing w:line="520" w:lineRule="exact"/>
        <w:ind w:firstLine="454"/>
        <w:jc w:val="center"/>
        <w:rPr>
          <w:rFonts w:ascii="Lotus Linotype" w:hAnsi="Lotus Linotype" w:cs="Lotus Linotype"/>
          <w:b/>
          <w:bCs/>
          <w:sz w:val="36"/>
          <w:szCs w:val="36"/>
          <w:rtl/>
        </w:rPr>
      </w:pPr>
    </w:p>
    <w:p w14:paraId="18664A4A" w14:textId="77777777" w:rsidR="00F643F2" w:rsidRPr="00047E79" w:rsidRDefault="00F643F2" w:rsidP="00F643F2">
      <w:pPr>
        <w:spacing w:line="520" w:lineRule="exact"/>
        <w:ind w:firstLine="454"/>
        <w:jc w:val="center"/>
        <w:rPr>
          <w:rFonts w:ascii="Lotus Linotype" w:hAnsi="Lotus Linotype" w:cs="Lotus Linotype"/>
          <w:b/>
          <w:bCs/>
          <w:sz w:val="36"/>
          <w:szCs w:val="36"/>
          <w:rtl/>
        </w:rPr>
      </w:pPr>
    </w:p>
    <w:p w14:paraId="273CA7DD" w14:textId="77777777" w:rsidR="00F643F2" w:rsidRPr="00047E79" w:rsidRDefault="00F643F2" w:rsidP="00F643F2">
      <w:pPr>
        <w:spacing w:line="520" w:lineRule="exact"/>
        <w:ind w:firstLine="454"/>
        <w:jc w:val="center"/>
        <w:rPr>
          <w:rFonts w:ascii="Lotus Linotype" w:hAnsi="Lotus Linotype" w:cs="Lotus Linotype"/>
          <w:b/>
          <w:bCs/>
          <w:sz w:val="36"/>
          <w:szCs w:val="36"/>
          <w:rtl/>
        </w:rPr>
      </w:pPr>
      <w:r w:rsidRPr="00047E79">
        <w:rPr>
          <w:rFonts w:ascii="Lotus Linotype" w:hAnsi="Lotus Linotype" w:cs="Lotus Linotype"/>
          <w:b/>
          <w:bCs/>
          <w:sz w:val="36"/>
          <w:szCs w:val="36"/>
          <w:rtl/>
        </w:rPr>
        <w:t>المبحث ال</w:t>
      </w:r>
      <w:r w:rsidRPr="00047E79">
        <w:rPr>
          <w:rFonts w:ascii="Lotus Linotype" w:hAnsi="Lotus Linotype" w:cs="Lotus Linotype" w:hint="cs"/>
          <w:b/>
          <w:bCs/>
          <w:sz w:val="36"/>
          <w:szCs w:val="36"/>
          <w:rtl/>
        </w:rPr>
        <w:t>خامس</w:t>
      </w:r>
      <w:r w:rsidRPr="00047E79">
        <w:rPr>
          <w:rFonts w:ascii="Lotus Linotype" w:hAnsi="Lotus Linotype" w:cs="Lotus Linotype"/>
          <w:b/>
          <w:bCs/>
          <w:sz w:val="36"/>
          <w:szCs w:val="36"/>
          <w:rtl/>
        </w:rPr>
        <w:t>:</w:t>
      </w:r>
      <w:r w:rsidRPr="00047E79">
        <w:rPr>
          <w:rFonts w:ascii="Lotus Linotype" w:hAnsi="Lotus Linotype" w:cs="Lotus Linotype" w:hint="cs"/>
          <w:b/>
          <w:bCs/>
          <w:sz w:val="36"/>
          <w:szCs w:val="36"/>
          <w:rtl/>
        </w:rPr>
        <w:t xml:space="preserve"> </w:t>
      </w:r>
      <w:r w:rsidRPr="00047E79">
        <w:rPr>
          <w:rFonts w:ascii="Lotus Linotype" w:hAnsi="Lotus Linotype" w:cs="Lotus Linotype"/>
          <w:b/>
          <w:bCs/>
          <w:sz w:val="36"/>
          <w:szCs w:val="36"/>
          <w:rtl/>
        </w:rPr>
        <w:t>مسجد</w:t>
      </w:r>
      <w:r w:rsidRPr="00047E79">
        <w:rPr>
          <w:rFonts w:ascii="Lotus Linotype" w:hAnsi="Lotus Linotype" w:cs="Lotus Linotype" w:hint="cs"/>
          <w:b/>
          <w:bCs/>
          <w:sz w:val="36"/>
          <w:szCs w:val="36"/>
          <w:rtl/>
        </w:rPr>
        <w:t xml:space="preserve"> </w:t>
      </w:r>
      <w:r w:rsidRPr="00047E79">
        <w:rPr>
          <w:rFonts w:ascii="Lotus Linotype" w:hAnsi="Lotus Linotype" w:cs="Lotus Linotype"/>
          <w:b/>
          <w:bCs/>
          <w:sz w:val="36"/>
          <w:szCs w:val="36"/>
          <w:rtl/>
        </w:rPr>
        <w:t>الجمعة</w:t>
      </w:r>
    </w:p>
    <w:p w14:paraId="5D009EDA" w14:textId="77777777" w:rsidR="00F643F2" w:rsidRPr="00047E79" w:rsidRDefault="00F643F2" w:rsidP="00F643F2">
      <w:pPr>
        <w:spacing w:line="520" w:lineRule="exact"/>
        <w:ind w:firstLine="454"/>
        <w:jc w:val="lowKashida"/>
        <w:rPr>
          <w:rFonts w:ascii="Lotus Linotype" w:hAnsi="Lotus Linotype" w:cs="Lotus Linotype"/>
          <w:b/>
          <w:bCs/>
          <w:sz w:val="36"/>
          <w:szCs w:val="36"/>
          <w:rtl/>
        </w:rPr>
      </w:pPr>
    </w:p>
    <w:p w14:paraId="7BDAFBAA" w14:textId="77777777" w:rsidR="00F643F2" w:rsidRPr="00047E79" w:rsidRDefault="00F643F2" w:rsidP="00F643F2">
      <w:pPr>
        <w:spacing w:line="520" w:lineRule="exact"/>
        <w:ind w:firstLine="454"/>
        <w:jc w:val="lowKashida"/>
        <w:rPr>
          <w:rFonts w:ascii="Lotus Linotype" w:hAnsi="Lotus Linotype" w:cs="Lotus Linotype"/>
          <w:b/>
          <w:bCs/>
          <w:sz w:val="36"/>
          <w:szCs w:val="36"/>
          <w:rtl/>
        </w:rPr>
      </w:pPr>
      <w:r w:rsidRPr="00047E79">
        <w:rPr>
          <w:rFonts w:ascii="Lotus Linotype" w:hAnsi="Lotus Linotype" w:cs="Lotus Linotype" w:hint="cs"/>
          <w:b/>
          <w:bCs/>
          <w:sz w:val="36"/>
          <w:szCs w:val="36"/>
          <w:rtl/>
        </w:rPr>
        <w:t>وفيه ثلاثة مطالب:</w:t>
      </w:r>
    </w:p>
    <w:p w14:paraId="1AF5AD3C" w14:textId="77777777" w:rsidR="00F643F2" w:rsidRPr="00047E79" w:rsidRDefault="00F643F2" w:rsidP="00F643F2">
      <w:pPr>
        <w:spacing w:line="520" w:lineRule="exact"/>
        <w:ind w:firstLine="454"/>
        <w:jc w:val="lowKashida"/>
        <w:rPr>
          <w:rFonts w:ascii="Lotus Linotype" w:hAnsi="Lotus Linotype" w:cs="Lotus Linotype"/>
          <w:b/>
          <w:bCs/>
          <w:sz w:val="36"/>
          <w:szCs w:val="36"/>
          <w:rtl/>
        </w:rPr>
      </w:pPr>
    </w:p>
    <w:p w14:paraId="5E038FAA" w14:textId="77777777" w:rsidR="00F643F2" w:rsidRPr="00047E79" w:rsidRDefault="00F643F2" w:rsidP="00F643F2">
      <w:pPr>
        <w:spacing w:line="520" w:lineRule="exact"/>
        <w:ind w:firstLine="454"/>
        <w:jc w:val="lowKashida"/>
        <w:rPr>
          <w:rFonts w:ascii="Lotus Linotype" w:hAnsi="Lotus Linotype" w:cs="Lotus Linotype"/>
          <w:b/>
          <w:bCs/>
          <w:sz w:val="36"/>
          <w:szCs w:val="36"/>
          <w:rtl/>
        </w:rPr>
      </w:pPr>
    </w:p>
    <w:p w14:paraId="49AB67CA" w14:textId="77777777" w:rsidR="00F643F2" w:rsidRPr="00047E79" w:rsidRDefault="00F643F2" w:rsidP="00F643F2">
      <w:pPr>
        <w:spacing w:line="520" w:lineRule="exact"/>
        <w:ind w:firstLine="454"/>
        <w:jc w:val="lowKashida"/>
        <w:rPr>
          <w:rFonts w:ascii="Lotus Linotype" w:hAnsi="Lotus Linotype" w:cs="Lotus Linotype"/>
          <w:b/>
          <w:bCs/>
          <w:sz w:val="36"/>
          <w:szCs w:val="36"/>
          <w:rtl/>
        </w:rPr>
      </w:pPr>
      <w:r w:rsidRPr="00047E79">
        <w:rPr>
          <w:rFonts w:ascii="Lotus Linotype" w:hAnsi="Lotus Linotype" w:cs="Lotus Linotype" w:hint="cs"/>
          <w:b/>
          <w:bCs/>
          <w:sz w:val="36"/>
          <w:szCs w:val="36"/>
          <w:rtl/>
        </w:rPr>
        <w:t xml:space="preserve">المطلب الأول: </w:t>
      </w:r>
      <w:r w:rsidRPr="00047E79">
        <w:rPr>
          <w:rFonts w:ascii="Lotus Linotype" w:hAnsi="Lotus Linotype" w:cs="Lotus Linotype"/>
          <w:b/>
          <w:bCs/>
          <w:sz w:val="36"/>
          <w:szCs w:val="36"/>
          <w:rtl/>
        </w:rPr>
        <w:t>الروايات الواردة فيه</w:t>
      </w:r>
      <w:r w:rsidRPr="00047E79">
        <w:rPr>
          <w:rFonts w:ascii="Lotus Linotype" w:hAnsi="Lotus Linotype" w:cs="Lotus Linotype" w:hint="cs"/>
          <w:b/>
          <w:bCs/>
          <w:sz w:val="36"/>
          <w:szCs w:val="36"/>
          <w:rtl/>
        </w:rPr>
        <w:t>.</w:t>
      </w:r>
    </w:p>
    <w:p w14:paraId="4FB993F6" w14:textId="77777777" w:rsidR="00F643F2" w:rsidRPr="00047E79" w:rsidRDefault="00F643F2" w:rsidP="00F643F2">
      <w:pPr>
        <w:spacing w:line="520" w:lineRule="exact"/>
        <w:ind w:firstLine="454"/>
        <w:jc w:val="lowKashida"/>
        <w:rPr>
          <w:rFonts w:ascii="Lotus Linotype" w:hAnsi="Lotus Linotype" w:cs="Lotus Linotype"/>
          <w:b/>
          <w:bCs/>
          <w:sz w:val="36"/>
          <w:szCs w:val="36"/>
          <w:rtl/>
        </w:rPr>
      </w:pPr>
      <w:r w:rsidRPr="00047E79">
        <w:rPr>
          <w:rFonts w:ascii="Lotus Linotype" w:hAnsi="Lotus Linotype" w:cs="Lotus Linotype" w:hint="cs"/>
          <w:b/>
          <w:bCs/>
          <w:sz w:val="36"/>
          <w:szCs w:val="36"/>
          <w:rtl/>
        </w:rPr>
        <w:t>المطلب الثاني</w:t>
      </w:r>
      <w:r w:rsidRPr="00047E79">
        <w:rPr>
          <w:rFonts w:ascii="Lotus Linotype" w:hAnsi="Lotus Linotype" w:cs="Lotus Linotype"/>
          <w:b/>
          <w:bCs/>
          <w:sz w:val="36"/>
          <w:szCs w:val="36"/>
          <w:rtl/>
        </w:rPr>
        <w:t>: تحديد مكانه</w:t>
      </w:r>
      <w:r w:rsidRPr="00047E79">
        <w:rPr>
          <w:rFonts w:ascii="Lotus Linotype" w:hAnsi="Lotus Linotype" w:cs="Lotus Linotype" w:hint="cs"/>
          <w:b/>
          <w:bCs/>
          <w:sz w:val="36"/>
          <w:szCs w:val="36"/>
          <w:rtl/>
        </w:rPr>
        <w:t>.</w:t>
      </w:r>
    </w:p>
    <w:p w14:paraId="1D6E2D92" w14:textId="77777777" w:rsidR="00F643F2" w:rsidRPr="00047E79" w:rsidRDefault="00F643F2" w:rsidP="00F643F2">
      <w:pPr>
        <w:spacing w:line="520" w:lineRule="exact"/>
        <w:ind w:firstLine="454"/>
        <w:jc w:val="lowKashida"/>
        <w:rPr>
          <w:rFonts w:ascii="Lotus Linotype" w:hAnsi="Lotus Linotype" w:cs="Lotus Linotype"/>
          <w:b/>
          <w:bCs/>
          <w:sz w:val="36"/>
          <w:szCs w:val="36"/>
          <w:rtl/>
        </w:rPr>
      </w:pPr>
      <w:r w:rsidRPr="00047E79">
        <w:rPr>
          <w:rFonts w:ascii="Lotus Linotype" w:hAnsi="Lotus Linotype" w:cs="Lotus Linotype" w:hint="cs"/>
          <w:b/>
          <w:bCs/>
          <w:sz w:val="36"/>
          <w:szCs w:val="36"/>
          <w:rtl/>
        </w:rPr>
        <w:t>المطلب الثالث</w:t>
      </w:r>
      <w:r w:rsidRPr="00047E79">
        <w:rPr>
          <w:rFonts w:ascii="Lotus Linotype" w:hAnsi="Lotus Linotype" w:cs="Lotus Linotype"/>
          <w:b/>
          <w:bCs/>
          <w:sz w:val="36"/>
          <w:szCs w:val="36"/>
          <w:rtl/>
        </w:rPr>
        <w:t>: تاريخ بنائه</w:t>
      </w:r>
      <w:r w:rsidRPr="00047E79">
        <w:rPr>
          <w:rFonts w:ascii="Lotus Linotype" w:hAnsi="Lotus Linotype" w:cs="Lotus Linotype" w:hint="cs"/>
          <w:b/>
          <w:bCs/>
          <w:sz w:val="36"/>
          <w:szCs w:val="36"/>
          <w:rtl/>
        </w:rPr>
        <w:t>.</w:t>
      </w:r>
    </w:p>
    <w:p w14:paraId="26D6EE6A" w14:textId="77777777" w:rsidR="00F643F2" w:rsidRPr="00047E79" w:rsidRDefault="00F643F2" w:rsidP="00F643F2">
      <w:pPr>
        <w:keepNext/>
        <w:spacing w:line="520" w:lineRule="exact"/>
        <w:ind w:firstLine="454"/>
        <w:jc w:val="lowKashida"/>
        <w:rPr>
          <w:rFonts w:ascii="Lotus Linotype" w:hAnsi="Lotus Linotype" w:cs="Lotus Linotype"/>
          <w:b/>
          <w:bCs/>
          <w:sz w:val="36"/>
          <w:szCs w:val="36"/>
          <w:rtl/>
        </w:rPr>
      </w:pPr>
    </w:p>
    <w:p w14:paraId="1E853113" w14:textId="77777777" w:rsidR="00F643F2" w:rsidRPr="00047E79" w:rsidRDefault="00F643F2" w:rsidP="00F643F2">
      <w:pPr>
        <w:keepNext/>
        <w:spacing w:line="520" w:lineRule="exact"/>
        <w:ind w:firstLine="454"/>
        <w:jc w:val="lowKashida"/>
        <w:rPr>
          <w:rFonts w:ascii="Lotus Linotype" w:hAnsi="Lotus Linotype" w:cs="Lotus Linotype"/>
          <w:b/>
          <w:bCs/>
          <w:sz w:val="36"/>
          <w:szCs w:val="36"/>
          <w:rtl/>
        </w:rPr>
      </w:pPr>
    </w:p>
    <w:p w14:paraId="76B87433" w14:textId="77777777" w:rsidR="00F643F2" w:rsidRPr="00047E79" w:rsidRDefault="00F643F2" w:rsidP="00F643F2">
      <w:pPr>
        <w:keepNext/>
        <w:spacing w:line="520" w:lineRule="exact"/>
        <w:ind w:firstLine="454"/>
        <w:jc w:val="lowKashida"/>
        <w:rPr>
          <w:rFonts w:ascii="Lotus Linotype" w:hAnsi="Lotus Linotype" w:cs="Lotus Linotype"/>
          <w:b/>
          <w:bCs/>
          <w:sz w:val="36"/>
          <w:szCs w:val="36"/>
          <w:rtl/>
        </w:rPr>
      </w:pPr>
    </w:p>
    <w:p w14:paraId="1D4EC19D" w14:textId="77777777" w:rsidR="00F643F2" w:rsidRPr="00047E79" w:rsidRDefault="00F643F2" w:rsidP="00F643F2">
      <w:pPr>
        <w:keepNext/>
        <w:spacing w:line="520" w:lineRule="exact"/>
        <w:ind w:firstLine="454"/>
        <w:jc w:val="lowKashida"/>
        <w:rPr>
          <w:rFonts w:ascii="Lotus Linotype" w:hAnsi="Lotus Linotype" w:cs="Lotus Linotype"/>
          <w:b/>
          <w:bCs/>
          <w:sz w:val="36"/>
          <w:szCs w:val="36"/>
          <w:rtl/>
        </w:rPr>
      </w:pPr>
    </w:p>
    <w:p w14:paraId="71666BE4" w14:textId="77777777" w:rsidR="00F643F2" w:rsidRPr="00047E79" w:rsidRDefault="00F643F2" w:rsidP="00F643F2">
      <w:pPr>
        <w:spacing w:line="520" w:lineRule="exact"/>
        <w:ind w:firstLine="454"/>
        <w:jc w:val="lowKashida"/>
        <w:rPr>
          <w:rFonts w:ascii="Lotus Linotype" w:hAnsi="Lotus Linotype" w:cs="Lotus Linotype"/>
          <w:sz w:val="32"/>
          <w:szCs w:val="32"/>
          <w:rtl/>
        </w:rPr>
      </w:pPr>
    </w:p>
    <w:p w14:paraId="0145EB17"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br w:type="page"/>
      </w:r>
      <w:r w:rsidRPr="00047E79">
        <w:rPr>
          <w:rFonts w:ascii="Lotus Linotype" w:hAnsi="Lotus Linotype" w:cs="Lotus Linotype"/>
          <w:sz w:val="32"/>
          <w:szCs w:val="32"/>
          <w:rtl/>
        </w:rPr>
        <w:lastRenderedPageBreak/>
        <w:t>هذا المسجد يقع شمال مسجد قباء ويبعد عنه حوالي 800م وعلى يمين الداخل إلى المدينة من طريق قباء جوار كلية البنات.</w:t>
      </w:r>
    </w:p>
    <w:p w14:paraId="72587C23" w14:textId="77777777" w:rsidR="00F643F2" w:rsidRPr="00047E79" w:rsidRDefault="00F643F2" w:rsidP="00F643F2">
      <w:pPr>
        <w:spacing w:line="520" w:lineRule="exact"/>
        <w:ind w:firstLine="454"/>
        <w:jc w:val="lowKashida"/>
        <w:rPr>
          <w:rFonts w:ascii="Lotus Linotype" w:hAnsi="Lotus Linotype" w:cs="Lotus Linotype"/>
          <w:b/>
          <w:bCs/>
          <w:sz w:val="32"/>
          <w:szCs w:val="32"/>
          <w:rtl/>
        </w:rPr>
      </w:pPr>
      <w:r w:rsidRPr="00047E79">
        <w:rPr>
          <w:rFonts w:ascii="Lotus Linotype" w:hAnsi="Lotus Linotype" w:cs="Lotus Linotype" w:hint="cs"/>
          <w:b/>
          <w:bCs/>
          <w:sz w:val="32"/>
          <w:szCs w:val="32"/>
          <w:rtl/>
        </w:rPr>
        <w:t xml:space="preserve">المطلب الأول: </w:t>
      </w:r>
      <w:r w:rsidRPr="00047E79">
        <w:rPr>
          <w:rFonts w:ascii="Lotus Linotype" w:hAnsi="Lotus Linotype" w:cs="Lotus Linotype"/>
          <w:b/>
          <w:bCs/>
          <w:sz w:val="32"/>
          <w:szCs w:val="32"/>
          <w:rtl/>
        </w:rPr>
        <w:t>الروايات الواردة فيه</w:t>
      </w:r>
      <w:r w:rsidRPr="00047E79">
        <w:rPr>
          <w:rFonts w:ascii="Lotus Linotype" w:hAnsi="Lotus Linotype" w:cs="Lotus Linotype" w:hint="cs"/>
          <w:b/>
          <w:bCs/>
          <w:sz w:val="32"/>
          <w:szCs w:val="32"/>
          <w:rtl/>
        </w:rPr>
        <w:t>.</w:t>
      </w:r>
    </w:p>
    <w:p w14:paraId="479F400E"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يسمى هذا المسجد: مسجد الوادي، ومسجد الغبيب، ومسجد عاتكة</w:t>
      </w:r>
      <w:r w:rsidRPr="00047E79">
        <w:rPr>
          <w:rFonts w:ascii="Lotus Linotype" w:hAnsi="Lotus Linotype" w:cs="Lotus Linotype"/>
          <w:spacing w:val="-4"/>
          <w:position w:val="14"/>
          <w:sz w:val="22"/>
          <w:szCs w:val="22"/>
          <w:rtl/>
        </w:rPr>
        <w:t>(</w:t>
      </w:r>
      <w:r w:rsidRPr="00047E79">
        <w:rPr>
          <w:rStyle w:val="af6"/>
          <w:rFonts w:ascii="Lotus Linotype" w:hAnsi="Lotus Linotype" w:cs="Lotus Linotype"/>
          <w:spacing w:val="-4"/>
          <w:sz w:val="22"/>
          <w:szCs w:val="22"/>
          <w:rtl/>
        </w:rPr>
        <w:footnoteReference w:id="292"/>
      </w:r>
      <w:r w:rsidRPr="00047E79">
        <w:rPr>
          <w:rFonts w:ascii="Lotus Linotype" w:hAnsi="Lotus Linotype" w:cs="Lotus Linotype"/>
          <w:spacing w:val="-4"/>
          <w:position w:val="14"/>
          <w:sz w:val="22"/>
          <w:szCs w:val="22"/>
          <w:rtl/>
        </w:rPr>
        <w:t>)</w:t>
      </w:r>
      <w:r w:rsidRPr="00047E79">
        <w:rPr>
          <w:rFonts w:ascii="Lotus Linotype" w:hAnsi="Lotus Linotype" w:cs="Lotus Linotype"/>
          <w:sz w:val="32"/>
          <w:szCs w:val="32"/>
          <w:rtl/>
        </w:rPr>
        <w:t xml:space="preserve">. </w:t>
      </w:r>
    </w:p>
    <w:p w14:paraId="43692956"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 xml:space="preserve">قال ابن إسحاق في "سيرته": </w:t>
      </w:r>
      <w:r w:rsidRPr="00047E79">
        <w:rPr>
          <w:rStyle w:val="LotusLinotypeLotusLinotype162"/>
          <w:szCs w:val="32"/>
          <w:rtl/>
        </w:rPr>
        <w:t>«</w:t>
      </w:r>
      <w:r w:rsidRPr="00047E79">
        <w:rPr>
          <w:rFonts w:ascii="Lotus Linotype" w:hAnsi="Lotus Linotype" w:cs="Lotus Linotype"/>
          <w:sz w:val="32"/>
          <w:szCs w:val="32"/>
          <w:rtl/>
        </w:rPr>
        <w:t xml:space="preserve">فأقام رسول الله </w:t>
      </w:r>
      <w:r w:rsidRPr="00047E79">
        <w:rPr>
          <w:rStyle w:val="TraditionalArabic22"/>
          <w:rFonts w:ascii="Lotus Linotype" w:hAnsi="Lotus Linotype" w:cs="Lotus Linotype"/>
          <w:sz w:val="32"/>
          <w:szCs w:val="32"/>
          <w:rtl/>
        </w:rPr>
        <w:t>ﷺ</w:t>
      </w:r>
      <w:r w:rsidRPr="00047E79">
        <w:rPr>
          <w:rFonts w:ascii="Lotus Linotype" w:hAnsi="Lotus Linotype" w:cs="Lotus Linotype"/>
          <w:sz w:val="32"/>
          <w:szCs w:val="32"/>
          <w:rtl/>
        </w:rPr>
        <w:t xml:space="preserve"> بقباء في بني عمرو بن عوف يوم الاثنين، ويوم الثلاثاء، ويوم الأربعاء، ويوم الخميس، وأسّس مسجده. ثم أخرجه الله من بين أظهرهم يوم الجمعة ـ وبنو عمرو بن عوف يزعمون أنه مكث فيهم أكثر من ذلك، فالله أعلم أيّ ذلك كان ـ، فأدركت رسولَ الله </w:t>
      </w:r>
      <w:r w:rsidRPr="00047E79">
        <w:rPr>
          <w:rStyle w:val="TraditionalArabic22"/>
          <w:rFonts w:ascii="Lotus Linotype" w:hAnsi="Lotus Linotype" w:cs="Lotus Linotype"/>
          <w:sz w:val="32"/>
          <w:szCs w:val="32"/>
          <w:rtl/>
        </w:rPr>
        <w:t>ﷺ</w:t>
      </w:r>
      <w:r w:rsidRPr="00047E79">
        <w:rPr>
          <w:rFonts w:ascii="Lotus Linotype" w:hAnsi="Lotus Linotype" w:cs="Lotus Linotype"/>
          <w:sz w:val="32"/>
          <w:szCs w:val="32"/>
          <w:rtl/>
        </w:rPr>
        <w:t xml:space="preserve"> الجمعةُ في بني سالم بن عوف، فصلاها في المسجد الذي في بطن الوادي ـ وادي رانوناء ـ، فكانت أول جمعة صلاها بالمدينة</w:t>
      </w:r>
      <w:r w:rsidRPr="00047E79">
        <w:rPr>
          <w:rStyle w:val="LotusLinotypeLotusLinotype161"/>
          <w:rFonts w:eastAsiaTheme="majorEastAsia"/>
          <w:szCs w:val="32"/>
          <w:rtl/>
        </w:rPr>
        <w:t>»</w:t>
      </w:r>
      <w:r w:rsidRPr="00047E79">
        <w:rPr>
          <w:rFonts w:ascii="Lotus Linotype" w:hAnsi="Lotus Linotype" w:cs="Lotus Linotype"/>
          <w:spacing w:val="-4"/>
          <w:position w:val="14"/>
          <w:sz w:val="22"/>
          <w:szCs w:val="22"/>
          <w:rtl/>
        </w:rPr>
        <w:t>(</w:t>
      </w:r>
      <w:r w:rsidRPr="00047E79">
        <w:rPr>
          <w:rStyle w:val="af6"/>
          <w:rFonts w:ascii="Lotus Linotype" w:hAnsi="Lotus Linotype" w:cs="Lotus Linotype"/>
          <w:spacing w:val="-4"/>
          <w:sz w:val="22"/>
          <w:szCs w:val="22"/>
          <w:rtl/>
        </w:rPr>
        <w:footnoteReference w:id="293"/>
      </w:r>
      <w:r w:rsidRPr="00047E79">
        <w:rPr>
          <w:rFonts w:ascii="Lotus Linotype" w:hAnsi="Lotus Linotype" w:cs="Lotus Linotype"/>
          <w:spacing w:val="-4"/>
          <w:position w:val="14"/>
          <w:sz w:val="22"/>
          <w:szCs w:val="22"/>
          <w:rtl/>
        </w:rPr>
        <w:t>)</w:t>
      </w:r>
      <w:r w:rsidRPr="00047E79">
        <w:rPr>
          <w:rFonts w:ascii="Lotus Linotype" w:hAnsi="Lotus Linotype" w:cs="Lotus Linotype"/>
          <w:sz w:val="32"/>
          <w:szCs w:val="32"/>
          <w:rtl/>
        </w:rPr>
        <w:t>.</w:t>
      </w:r>
    </w:p>
    <w:p w14:paraId="34639053"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ووصله البيهقي في موضع آخر من طريق يعقوب بن سفيان</w:t>
      </w:r>
      <w:r w:rsidRPr="00047E79">
        <w:rPr>
          <w:rFonts w:ascii="Lotus Linotype" w:hAnsi="Lotus Linotype" w:cs="Lotus Linotype"/>
          <w:spacing w:val="-4"/>
          <w:position w:val="14"/>
          <w:sz w:val="22"/>
          <w:szCs w:val="22"/>
          <w:rtl/>
        </w:rPr>
        <w:t>(</w:t>
      </w:r>
      <w:r w:rsidRPr="00047E79">
        <w:rPr>
          <w:rStyle w:val="af6"/>
          <w:rFonts w:ascii="Lotus Linotype" w:hAnsi="Lotus Linotype" w:cs="Lotus Linotype"/>
          <w:spacing w:val="-4"/>
          <w:sz w:val="22"/>
          <w:szCs w:val="22"/>
          <w:rtl/>
        </w:rPr>
        <w:footnoteReference w:id="294"/>
      </w:r>
      <w:r w:rsidRPr="00047E79">
        <w:rPr>
          <w:rFonts w:ascii="Lotus Linotype" w:hAnsi="Lotus Linotype" w:cs="Lotus Linotype"/>
          <w:spacing w:val="-4"/>
          <w:position w:val="14"/>
          <w:sz w:val="22"/>
          <w:szCs w:val="22"/>
          <w:rtl/>
        </w:rPr>
        <w:t>)</w:t>
      </w:r>
      <w:r w:rsidRPr="00047E79">
        <w:rPr>
          <w:rFonts w:ascii="Lotus Linotype" w:hAnsi="Lotus Linotype" w:cs="Lotus Linotype"/>
          <w:sz w:val="32"/>
          <w:szCs w:val="32"/>
          <w:rtl/>
        </w:rPr>
        <w:t>، حدّثنا حسن بن الربيع</w:t>
      </w:r>
      <w:r w:rsidRPr="00047E79">
        <w:rPr>
          <w:rFonts w:ascii="Lotus Linotype" w:hAnsi="Lotus Linotype" w:cs="Lotus Linotype"/>
          <w:spacing w:val="-4"/>
          <w:position w:val="14"/>
          <w:sz w:val="22"/>
          <w:szCs w:val="22"/>
          <w:rtl/>
        </w:rPr>
        <w:t>(</w:t>
      </w:r>
      <w:r w:rsidRPr="00047E79">
        <w:rPr>
          <w:rStyle w:val="af6"/>
          <w:rFonts w:ascii="Lotus Linotype" w:hAnsi="Lotus Linotype" w:cs="Lotus Linotype"/>
          <w:spacing w:val="-4"/>
          <w:sz w:val="22"/>
          <w:szCs w:val="22"/>
          <w:rtl/>
        </w:rPr>
        <w:footnoteReference w:id="295"/>
      </w:r>
      <w:r w:rsidRPr="00047E79">
        <w:rPr>
          <w:rFonts w:ascii="Lotus Linotype" w:hAnsi="Lotus Linotype" w:cs="Lotus Linotype"/>
          <w:spacing w:val="-4"/>
          <w:position w:val="14"/>
          <w:sz w:val="22"/>
          <w:szCs w:val="22"/>
          <w:rtl/>
        </w:rPr>
        <w:t>)</w:t>
      </w:r>
      <w:r w:rsidRPr="00047E79">
        <w:rPr>
          <w:rFonts w:ascii="Lotus Linotype" w:hAnsi="Lotus Linotype" w:cs="Lotus Linotype"/>
          <w:sz w:val="32"/>
          <w:szCs w:val="32"/>
          <w:rtl/>
        </w:rPr>
        <w:t>، حدّثنا ابن إدريس</w:t>
      </w:r>
      <w:r w:rsidRPr="00047E79">
        <w:rPr>
          <w:rFonts w:ascii="Lotus Linotype" w:hAnsi="Lotus Linotype" w:cs="Lotus Linotype"/>
          <w:spacing w:val="-4"/>
          <w:position w:val="14"/>
          <w:sz w:val="22"/>
          <w:szCs w:val="22"/>
          <w:rtl/>
        </w:rPr>
        <w:t>(</w:t>
      </w:r>
      <w:r w:rsidRPr="00047E79">
        <w:rPr>
          <w:rStyle w:val="af6"/>
          <w:rFonts w:ascii="Lotus Linotype" w:hAnsi="Lotus Linotype" w:cs="Lotus Linotype"/>
          <w:spacing w:val="-4"/>
          <w:sz w:val="22"/>
          <w:szCs w:val="22"/>
          <w:rtl/>
        </w:rPr>
        <w:footnoteReference w:id="296"/>
      </w:r>
      <w:r w:rsidRPr="00047E79">
        <w:rPr>
          <w:rFonts w:ascii="Lotus Linotype" w:hAnsi="Lotus Linotype" w:cs="Lotus Linotype"/>
          <w:spacing w:val="-4"/>
          <w:position w:val="14"/>
          <w:sz w:val="22"/>
          <w:szCs w:val="22"/>
          <w:rtl/>
        </w:rPr>
        <w:t>)</w:t>
      </w:r>
      <w:r w:rsidRPr="00047E79">
        <w:rPr>
          <w:rFonts w:ascii="Lotus Linotype" w:hAnsi="Lotus Linotype" w:cs="Lotus Linotype"/>
          <w:sz w:val="32"/>
          <w:szCs w:val="32"/>
          <w:rtl/>
        </w:rPr>
        <w:t>، حدّثنا ابن إسحاق، عن محمد بن جعفر</w:t>
      </w:r>
      <w:r w:rsidRPr="00047E79">
        <w:rPr>
          <w:rFonts w:ascii="Lotus Linotype" w:hAnsi="Lotus Linotype" w:cs="Lotus Linotype"/>
          <w:spacing w:val="-4"/>
          <w:position w:val="14"/>
          <w:sz w:val="22"/>
          <w:szCs w:val="22"/>
          <w:rtl/>
        </w:rPr>
        <w:t>(</w:t>
      </w:r>
      <w:r w:rsidRPr="00047E79">
        <w:rPr>
          <w:rStyle w:val="af6"/>
          <w:rFonts w:ascii="Lotus Linotype" w:hAnsi="Lotus Linotype" w:cs="Lotus Linotype"/>
          <w:spacing w:val="-4"/>
          <w:sz w:val="22"/>
          <w:szCs w:val="22"/>
          <w:rtl/>
        </w:rPr>
        <w:footnoteReference w:id="297"/>
      </w:r>
      <w:r w:rsidRPr="00047E79">
        <w:rPr>
          <w:rFonts w:ascii="Lotus Linotype" w:hAnsi="Lotus Linotype" w:cs="Lotus Linotype"/>
          <w:spacing w:val="-4"/>
          <w:position w:val="14"/>
          <w:sz w:val="22"/>
          <w:szCs w:val="22"/>
          <w:rtl/>
        </w:rPr>
        <w:t>)</w:t>
      </w:r>
      <w:r w:rsidRPr="00047E79">
        <w:rPr>
          <w:rFonts w:ascii="Lotus Linotype" w:hAnsi="Lotus Linotype" w:cs="Lotus Linotype"/>
          <w:sz w:val="32"/>
          <w:szCs w:val="32"/>
          <w:rtl/>
        </w:rPr>
        <w:t>، عن عروة بن الزبير، عن عبد الرحمن بن عويم</w:t>
      </w:r>
      <w:r w:rsidRPr="00047E79">
        <w:rPr>
          <w:rFonts w:ascii="Lotus Linotype" w:hAnsi="Lotus Linotype" w:cs="Lotus Linotype"/>
          <w:spacing w:val="-4"/>
          <w:position w:val="14"/>
          <w:sz w:val="22"/>
          <w:szCs w:val="22"/>
          <w:rtl/>
        </w:rPr>
        <w:t>(</w:t>
      </w:r>
      <w:r w:rsidRPr="00047E79">
        <w:rPr>
          <w:rStyle w:val="af6"/>
          <w:rFonts w:ascii="Lotus Linotype" w:hAnsi="Lotus Linotype" w:cs="Lotus Linotype"/>
          <w:spacing w:val="-4"/>
          <w:sz w:val="22"/>
          <w:szCs w:val="22"/>
          <w:rtl/>
        </w:rPr>
        <w:footnoteReference w:id="298"/>
      </w:r>
      <w:r w:rsidRPr="00047E79">
        <w:rPr>
          <w:rFonts w:ascii="Lotus Linotype" w:hAnsi="Lotus Linotype" w:cs="Lotus Linotype"/>
          <w:spacing w:val="-4"/>
          <w:position w:val="14"/>
          <w:sz w:val="22"/>
          <w:szCs w:val="22"/>
          <w:rtl/>
        </w:rPr>
        <w:t>)</w:t>
      </w:r>
      <w:r w:rsidRPr="00047E79">
        <w:rPr>
          <w:rFonts w:ascii="Lotus Linotype" w:hAnsi="Lotus Linotype" w:cs="Lotus Linotype"/>
          <w:sz w:val="32"/>
          <w:szCs w:val="32"/>
          <w:rtl/>
        </w:rPr>
        <w:t xml:space="preserve">، قال: أخبرني بعضُ قومي، قال: </w:t>
      </w:r>
      <w:r w:rsidRPr="00047E79">
        <w:rPr>
          <w:rStyle w:val="LotusLinotypeLotusLinotype162"/>
          <w:szCs w:val="32"/>
          <w:rtl/>
        </w:rPr>
        <w:t>«</w:t>
      </w:r>
      <w:r w:rsidRPr="00047E79">
        <w:rPr>
          <w:rFonts w:ascii="Lotus Linotype" w:hAnsi="Lotus Linotype" w:cs="Lotus Linotype"/>
          <w:sz w:val="32"/>
          <w:szCs w:val="32"/>
          <w:rtl/>
        </w:rPr>
        <w:t xml:space="preserve">قدم رسول الله </w:t>
      </w:r>
      <w:r w:rsidRPr="00047E79">
        <w:rPr>
          <w:rStyle w:val="TraditionalArabic22"/>
          <w:rFonts w:ascii="Lotus Linotype" w:hAnsi="Lotus Linotype" w:cs="Lotus Linotype"/>
          <w:sz w:val="32"/>
          <w:szCs w:val="32"/>
          <w:rtl/>
        </w:rPr>
        <w:t>ﷺ</w:t>
      </w:r>
      <w:r w:rsidRPr="00047E79">
        <w:rPr>
          <w:rFonts w:ascii="Lotus Linotype" w:hAnsi="Lotus Linotype" w:cs="Lotus Linotype"/>
          <w:sz w:val="32"/>
          <w:szCs w:val="32"/>
          <w:rtl/>
        </w:rPr>
        <w:t xml:space="preserve"> وذلك يوم الاثنين لاثنتي عشرة ليلة مضت من شهر ربيع الأول، فأقام بقباء الاثنين والثلاثاء والأربعام والخميس، فأسّس المسجد وصلى فيه تلك الأيام حتى إذا كان يوم الجمعة خرج على ناقته القصواء ـ وبنو عمر بن عوف يزعمون أنه لبث فيهم ثمان عشرة ليلة، ثم خرج وقد اجتمع الناس، فادركته الصلاة في بني سالم فصلاها بمن معه في المسجد الذي ببطن الوادي، فكانت أوّل جمعة صلاّها بالمدينة</w:t>
      </w:r>
      <w:r w:rsidRPr="00047E79">
        <w:rPr>
          <w:rStyle w:val="LotusLinotypeLotusLinotype161"/>
          <w:rFonts w:eastAsiaTheme="majorEastAsia"/>
          <w:szCs w:val="32"/>
          <w:rtl/>
        </w:rPr>
        <w:t>»</w:t>
      </w:r>
      <w:r w:rsidRPr="00047E79">
        <w:rPr>
          <w:rFonts w:ascii="Lotus Linotype" w:hAnsi="Lotus Linotype" w:cs="Lotus Linotype"/>
          <w:spacing w:val="-4"/>
          <w:position w:val="14"/>
          <w:sz w:val="22"/>
          <w:szCs w:val="22"/>
          <w:rtl/>
        </w:rPr>
        <w:t>(</w:t>
      </w:r>
      <w:r w:rsidRPr="00047E79">
        <w:rPr>
          <w:rStyle w:val="af6"/>
          <w:rFonts w:ascii="Lotus Linotype" w:hAnsi="Lotus Linotype" w:cs="Lotus Linotype"/>
          <w:spacing w:val="-4"/>
          <w:sz w:val="22"/>
          <w:szCs w:val="22"/>
          <w:rtl/>
        </w:rPr>
        <w:footnoteReference w:id="299"/>
      </w:r>
      <w:r w:rsidRPr="00047E79">
        <w:rPr>
          <w:rFonts w:ascii="Lotus Linotype" w:hAnsi="Lotus Linotype" w:cs="Lotus Linotype"/>
          <w:spacing w:val="-4"/>
          <w:position w:val="14"/>
          <w:sz w:val="22"/>
          <w:szCs w:val="22"/>
          <w:rtl/>
        </w:rPr>
        <w:t>)</w:t>
      </w:r>
      <w:r w:rsidRPr="00047E79">
        <w:rPr>
          <w:rFonts w:ascii="Lotus Linotype" w:hAnsi="Lotus Linotype" w:cs="Lotus Linotype"/>
          <w:sz w:val="32"/>
          <w:szCs w:val="32"/>
          <w:rtl/>
        </w:rPr>
        <w:t>.</w:t>
      </w:r>
    </w:p>
    <w:p w14:paraId="6AA48FF3"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lastRenderedPageBreak/>
        <w:t xml:space="preserve">كما روى ابن شبة بسنده عن كعب بن عجرة رضي الله عنه: أنّ النبيّ </w:t>
      </w:r>
      <w:r w:rsidRPr="00047E79">
        <w:rPr>
          <w:rStyle w:val="TraditionalArabic22"/>
          <w:rFonts w:ascii="Lotus Linotype" w:hAnsi="Lotus Linotype" w:cs="Lotus Linotype"/>
          <w:sz w:val="32"/>
          <w:szCs w:val="32"/>
          <w:rtl/>
        </w:rPr>
        <w:t>ﷺ</w:t>
      </w:r>
      <w:r w:rsidRPr="00047E79">
        <w:rPr>
          <w:rFonts w:ascii="Lotus Linotype" w:hAnsi="Lotus Linotype" w:cs="Lotus Linotype"/>
          <w:sz w:val="32"/>
          <w:szCs w:val="32"/>
          <w:rtl/>
        </w:rPr>
        <w:t xml:space="preserve"> جمّع في أول جمعة حين قدم المدينة في مسجد بني سالم في مسجد عاتكة</w:t>
      </w:r>
      <w:r w:rsidRPr="00047E79">
        <w:rPr>
          <w:rFonts w:ascii="Lotus Linotype" w:hAnsi="Lotus Linotype" w:cs="Lotus Linotype"/>
          <w:spacing w:val="-4"/>
          <w:position w:val="14"/>
          <w:sz w:val="22"/>
          <w:szCs w:val="22"/>
          <w:rtl/>
        </w:rPr>
        <w:t>(</w:t>
      </w:r>
      <w:r w:rsidRPr="00047E79">
        <w:rPr>
          <w:rStyle w:val="af6"/>
          <w:rFonts w:ascii="Lotus Linotype" w:hAnsi="Lotus Linotype" w:cs="Lotus Linotype"/>
          <w:spacing w:val="-4"/>
          <w:sz w:val="22"/>
          <w:szCs w:val="22"/>
          <w:rtl/>
        </w:rPr>
        <w:footnoteReference w:id="300"/>
      </w:r>
      <w:r w:rsidRPr="00047E79">
        <w:rPr>
          <w:rFonts w:ascii="Lotus Linotype" w:hAnsi="Lotus Linotype" w:cs="Lotus Linotype"/>
          <w:spacing w:val="-4"/>
          <w:position w:val="14"/>
          <w:sz w:val="22"/>
          <w:szCs w:val="22"/>
          <w:rtl/>
        </w:rPr>
        <w:t>)</w:t>
      </w:r>
      <w:r w:rsidRPr="00047E79">
        <w:rPr>
          <w:rFonts w:ascii="Lotus Linotype" w:hAnsi="Lotus Linotype" w:cs="Lotus Linotype"/>
          <w:sz w:val="32"/>
          <w:szCs w:val="32"/>
          <w:rtl/>
        </w:rPr>
        <w:t>.</w:t>
      </w:r>
    </w:p>
    <w:p w14:paraId="46334846" w14:textId="77777777" w:rsidR="00F643F2" w:rsidRPr="00047E79" w:rsidRDefault="00F643F2" w:rsidP="00F643F2">
      <w:pPr>
        <w:keepNext/>
        <w:keepLines/>
        <w:widowControl w:val="0"/>
        <w:spacing w:line="520" w:lineRule="exact"/>
        <w:ind w:firstLine="454"/>
        <w:jc w:val="lowKashida"/>
        <w:rPr>
          <w:rFonts w:ascii="Lotus Linotype" w:hAnsi="Lotus Linotype" w:cs="Lotus Linotype"/>
          <w:sz w:val="32"/>
          <w:szCs w:val="32"/>
          <w:rtl/>
        </w:rPr>
      </w:pPr>
      <w:r w:rsidRPr="00047E79">
        <w:rPr>
          <w:rFonts w:ascii="Lotus Linotype" w:hAnsi="Lotus Linotype" w:cs="Lotus Linotype" w:hint="cs"/>
          <w:sz w:val="32"/>
          <w:szCs w:val="32"/>
          <w:rtl/>
        </w:rPr>
        <w:t>و</w:t>
      </w:r>
      <w:r w:rsidRPr="00047E79">
        <w:rPr>
          <w:rFonts w:ascii="Lotus Linotype" w:hAnsi="Lotus Linotype" w:cs="Lotus Linotype"/>
          <w:sz w:val="32"/>
          <w:szCs w:val="32"/>
          <w:rtl/>
        </w:rPr>
        <w:t xml:space="preserve">روى عن أبي غسان قال: حدثني محمد بن إسماعيل بن أبي فديك، عن غير واحد ممن نثق به من أهل البلد: أنّ أول جمعة جمّعها النبيّ </w:t>
      </w:r>
      <w:r w:rsidRPr="00047E79">
        <w:rPr>
          <w:rStyle w:val="TraditionalArabic22"/>
          <w:rFonts w:ascii="Lotus Linotype" w:hAnsi="Lotus Linotype" w:cs="Lotus Linotype"/>
          <w:sz w:val="32"/>
          <w:szCs w:val="32"/>
          <w:rtl/>
        </w:rPr>
        <w:t>ﷺ</w:t>
      </w:r>
      <w:r w:rsidRPr="00047E79">
        <w:rPr>
          <w:rFonts w:ascii="Lotus Linotype" w:hAnsi="Lotus Linotype" w:cs="Lotus Linotype"/>
          <w:sz w:val="32"/>
          <w:szCs w:val="32"/>
          <w:rtl/>
        </w:rPr>
        <w:t xml:space="preserve"> حين أقبل من قباء إلى المدينة في مسجد بني سالم الذي يقال له: مسجد عاتكة</w:t>
      </w:r>
      <w:r w:rsidRPr="00047E79">
        <w:rPr>
          <w:rFonts w:ascii="Lotus Linotype" w:hAnsi="Lotus Linotype" w:cs="Lotus Linotype"/>
          <w:spacing w:val="-4"/>
          <w:position w:val="14"/>
          <w:sz w:val="22"/>
          <w:szCs w:val="22"/>
          <w:rtl/>
        </w:rPr>
        <w:t>(</w:t>
      </w:r>
      <w:r w:rsidRPr="00047E79">
        <w:rPr>
          <w:rStyle w:val="af6"/>
          <w:rFonts w:ascii="Lotus Linotype" w:hAnsi="Lotus Linotype" w:cs="Lotus Linotype"/>
          <w:spacing w:val="-4"/>
          <w:sz w:val="22"/>
          <w:szCs w:val="22"/>
          <w:rtl/>
        </w:rPr>
        <w:footnoteReference w:id="301"/>
      </w:r>
      <w:r w:rsidRPr="00047E79">
        <w:rPr>
          <w:rFonts w:ascii="Lotus Linotype" w:hAnsi="Lotus Linotype" w:cs="Lotus Linotype"/>
          <w:spacing w:val="-4"/>
          <w:position w:val="14"/>
          <w:sz w:val="22"/>
          <w:szCs w:val="22"/>
          <w:rtl/>
        </w:rPr>
        <w:t>)</w:t>
      </w:r>
      <w:r w:rsidRPr="00047E79">
        <w:rPr>
          <w:rFonts w:ascii="Lotus Linotype" w:hAnsi="Lotus Linotype" w:cs="Lotus Linotype"/>
          <w:sz w:val="32"/>
          <w:szCs w:val="32"/>
          <w:rtl/>
        </w:rPr>
        <w:t>.</w:t>
      </w:r>
    </w:p>
    <w:p w14:paraId="38688DF5"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 xml:space="preserve">وقوله: </w:t>
      </w:r>
      <w:r w:rsidRPr="00047E79">
        <w:rPr>
          <w:rStyle w:val="LotusLinotypeLotusLinotype162"/>
          <w:szCs w:val="32"/>
          <w:rtl/>
        </w:rPr>
        <w:t>«</w:t>
      </w:r>
      <w:r w:rsidRPr="00047E79">
        <w:rPr>
          <w:rFonts w:ascii="Lotus Linotype" w:hAnsi="Lotus Linotype" w:cs="Lotus Linotype"/>
          <w:sz w:val="32"/>
          <w:szCs w:val="32"/>
          <w:rtl/>
        </w:rPr>
        <w:t>فصلاها بمن معه في المسجد الذي ببطن الوادي</w:t>
      </w:r>
      <w:r w:rsidRPr="00047E79">
        <w:rPr>
          <w:rStyle w:val="LotusLinotypeLotusLinotype161"/>
          <w:rFonts w:eastAsiaTheme="majorEastAsia"/>
          <w:szCs w:val="32"/>
          <w:rtl/>
        </w:rPr>
        <w:t>»</w:t>
      </w:r>
      <w:r w:rsidRPr="00047E79">
        <w:rPr>
          <w:rFonts w:ascii="Lotus Linotype" w:hAnsi="Lotus Linotype" w:cs="Lotus Linotype"/>
          <w:sz w:val="32"/>
          <w:szCs w:val="32"/>
          <w:rtl/>
        </w:rPr>
        <w:t xml:space="preserve"> ظاهره أنّ مسجد بني سالم كان موجوداً قبل قدوم النبيَّ </w:t>
      </w:r>
      <w:r w:rsidRPr="00047E79">
        <w:rPr>
          <w:rStyle w:val="TraditionalArabic22"/>
          <w:rFonts w:ascii="Lotus Linotype" w:hAnsi="Lotus Linotype" w:cs="Lotus Linotype"/>
          <w:sz w:val="32"/>
          <w:szCs w:val="32"/>
          <w:rtl/>
        </w:rPr>
        <w:t>ﷺ</w:t>
      </w:r>
      <w:r w:rsidRPr="00047E79">
        <w:rPr>
          <w:rFonts w:ascii="Lotus Linotype" w:hAnsi="Lotus Linotype" w:cs="Lotus Linotype"/>
          <w:sz w:val="32"/>
          <w:szCs w:val="32"/>
          <w:rtl/>
        </w:rPr>
        <w:t xml:space="preserve"> إليهم، مما يدل على وجود مساجد بالمدينة قبل هجرة النبي </w:t>
      </w:r>
      <w:r w:rsidRPr="00047E79">
        <w:rPr>
          <w:rStyle w:val="TraditionalArabic22"/>
          <w:rFonts w:ascii="Lotus Linotype" w:hAnsi="Lotus Linotype" w:cs="Lotus Linotype"/>
          <w:sz w:val="32"/>
          <w:szCs w:val="32"/>
          <w:rtl/>
        </w:rPr>
        <w:t>ﷺ</w:t>
      </w:r>
      <w:r w:rsidRPr="00047E79">
        <w:rPr>
          <w:rFonts w:ascii="Lotus Linotype" w:hAnsi="Lotus Linotype" w:cs="Lotus Linotype"/>
          <w:sz w:val="32"/>
          <w:szCs w:val="32"/>
          <w:rtl/>
        </w:rPr>
        <w:t xml:space="preserve"> إليها، يدل عليه أيضاً ما رواه ابن أبي شيبة بسنده عن جابر قال: </w:t>
      </w:r>
      <w:r w:rsidRPr="00047E79">
        <w:rPr>
          <w:rStyle w:val="LotusLinotypeLotusLinotype162"/>
          <w:szCs w:val="32"/>
          <w:rtl/>
        </w:rPr>
        <w:t>«</w:t>
      </w:r>
      <w:r w:rsidRPr="00047E79">
        <w:rPr>
          <w:rFonts w:ascii="Lotus Linotype" w:hAnsi="Lotus Linotype" w:cs="Lotus Linotype"/>
          <w:sz w:val="32"/>
          <w:szCs w:val="32"/>
          <w:rtl/>
        </w:rPr>
        <w:t xml:space="preserve">لقد لبثنا في المدينة سنتين قبل أن يقدم علينا رسول الله </w:t>
      </w:r>
      <w:r w:rsidRPr="00047E79">
        <w:rPr>
          <w:rStyle w:val="TraditionalArabic22"/>
          <w:rFonts w:ascii="Lotus Linotype" w:hAnsi="Lotus Linotype" w:cs="Lotus Linotype"/>
          <w:sz w:val="32"/>
          <w:szCs w:val="32"/>
          <w:rtl/>
        </w:rPr>
        <w:t>ﷺ</w:t>
      </w:r>
      <w:r w:rsidRPr="00047E79">
        <w:rPr>
          <w:rFonts w:ascii="Lotus Linotype" w:hAnsi="Lotus Linotype" w:cs="Lotus Linotype"/>
          <w:sz w:val="32"/>
          <w:szCs w:val="32"/>
          <w:rtl/>
        </w:rPr>
        <w:t xml:space="preserve"> نعمر المساجد ونقيم الصلاة</w:t>
      </w:r>
      <w:r w:rsidRPr="00047E79">
        <w:rPr>
          <w:rStyle w:val="LotusLinotypeLotusLinotype161"/>
          <w:rFonts w:eastAsiaTheme="majorEastAsia"/>
          <w:szCs w:val="32"/>
          <w:rtl/>
        </w:rPr>
        <w:t>»</w:t>
      </w:r>
      <w:r w:rsidRPr="00047E79">
        <w:rPr>
          <w:rFonts w:ascii="Lotus Linotype" w:hAnsi="Lotus Linotype" w:cs="Lotus Linotype"/>
          <w:spacing w:val="-4"/>
          <w:position w:val="14"/>
          <w:sz w:val="22"/>
          <w:szCs w:val="22"/>
          <w:rtl/>
        </w:rPr>
        <w:t>(</w:t>
      </w:r>
      <w:r w:rsidRPr="00047E79">
        <w:rPr>
          <w:rStyle w:val="af6"/>
          <w:rFonts w:ascii="Lotus Linotype" w:hAnsi="Lotus Linotype" w:cs="Lotus Linotype"/>
          <w:spacing w:val="-4"/>
          <w:sz w:val="22"/>
          <w:szCs w:val="22"/>
          <w:rtl/>
        </w:rPr>
        <w:footnoteReference w:id="302"/>
      </w:r>
      <w:r w:rsidRPr="00047E79">
        <w:rPr>
          <w:rFonts w:ascii="Lotus Linotype" w:hAnsi="Lotus Linotype" w:cs="Lotus Linotype"/>
          <w:spacing w:val="-4"/>
          <w:position w:val="14"/>
          <w:sz w:val="22"/>
          <w:szCs w:val="22"/>
          <w:rtl/>
        </w:rPr>
        <w:t>)</w:t>
      </w:r>
      <w:r w:rsidRPr="00047E79">
        <w:rPr>
          <w:rFonts w:ascii="Lotus Linotype" w:hAnsi="Lotus Linotype" w:cs="Lotus Linotype"/>
          <w:sz w:val="32"/>
          <w:szCs w:val="32"/>
          <w:rtl/>
        </w:rPr>
        <w:t>.</w:t>
      </w:r>
    </w:p>
    <w:p w14:paraId="1E1AB265"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 xml:space="preserve">لكن يشهد له أيضاً أنّ بعض الصحابة كان يجمِّعون قبل الهجره؛ فعن عبد الرحمن بن كعب بن مالك </w:t>
      </w:r>
      <w:r w:rsidRPr="00047E79">
        <w:rPr>
          <w:rFonts w:ascii="Lotus Linotype" w:hAnsi="Lotus Linotype" w:cs="Traditional Arabic"/>
          <w:sz w:val="32"/>
          <w:szCs w:val="32"/>
          <w:rtl/>
        </w:rPr>
        <w:t>–</w:t>
      </w:r>
      <w:r w:rsidRPr="00047E79">
        <w:rPr>
          <w:rFonts w:ascii="Lotus Linotype" w:hAnsi="Lotus Linotype" w:cs="Lotus Linotype"/>
          <w:sz w:val="32"/>
          <w:szCs w:val="32"/>
          <w:rtl/>
        </w:rPr>
        <w:t xml:space="preserve"> وكان قائد أبيه بعدما ذهب بصره -، عن أبيه كعب بن مالك، أنَّه كان إذا سمع النداء يوم الجمعة ترحَّمَ لأسعد بن زرارة، فقلت له: إذا سمعت النداء ترحمت لأسعد بن زرارة؟ قال: لأنَّه أوَّل من جمَّع بنا في هزم النبيت من حرَّة بني بياضة، في نقيعٍ يُقال له: نقيع الخَضَمات. قلت: كم أنتم يومئذٍ؟ قال: أربعون</w:t>
      </w:r>
      <w:r w:rsidRPr="00047E79">
        <w:rPr>
          <w:rFonts w:ascii="Lotus Linotype" w:hAnsi="Lotus Linotype" w:cs="Lotus Linotype"/>
          <w:spacing w:val="-6"/>
          <w:position w:val="14"/>
          <w:sz w:val="22"/>
          <w:szCs w:val="22"/>
          <w:rtl/>
        </w:rPr>
        <w:t>(</w:t>
      </w:r>
      <w:r w:rsidRPr="00047E79">
        <w:rPr>
          <w:rStyle w:val="af6"/>
          <w:rFonts w:ascii="Lotus Linotype" w:hAnsi="Lotus Linotype" w:cs="Lotus Linotype"/>
          <w:spacing w:val="-6"/>
          <w:sz w:val="22"/>
          <w:szCs w:val="22"/>
          <w:rtl/>
        </w:rPr>
        <w:footnoteReference w:id="303"/>
      </w:r>
      <w:r w:rsidRPr="00047E79">
        <w:rPr>
          <w:rFonts w:ascii="Lotus Linotype" w:hAnsi="Lotus Linotype" w:cs="Lotus Linotype"/>
          <w:spacing w:val="-6"/>
          <w:position w:val="14"/>
          <w:sz w:val="22"/>
          <w:szCs w:val="22"/>
          <w:rtl/>
        </w:rPr>
        <w:t>)</w:t>
      </w:r>
      <w:r w:rsidRPr="00047E79">
        <w:rPr>
          <w:rFonts w:ascii="Lotus Linotype" w:hAnsi="Lotus Linotype" w:cs="Lotus Linotype"/>
          <w:sz w:val="32"/>
          <w:szCs w:val="32"/>
          <w:rtl/>
        </w:rPr>
        <w:t>.</w:t>
      </w:r>
    </w:p>
    <w:p w14:paraId="013A7DA0"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 xml:space="preserve">هذا ما ورد في هذا المسجد من ناحية صلاة النبيّ </w:t>
      </w:r>
      <w:r w:rsidRPr="00047E79">
        <w:rPr>
          <w:rStyle w:val="TraditionalArabic22"/>
          <w:rFonts w:ascii="Lotus Linotype" w:hAnsi="Lotus Linotype" w:cs="Lotus Linotype"/>
          <w:sz w:val="32"/>
          <w:szCs w:val="32"/>
          <w:rtl/>
        </w:rPr>
        <w:t>ﷺ</w:t>
      </w:r>
      <w:r w:rsidRPr="00047E79">
        <w:rPr>
          <w:rFonts w:ascii="Lotus Linotype" w:hAnsi="Lotus Linotype" w:cs="Lotus Linotype"/>
          <w:sz w:val="32"/>
          <w:szCs w:val="32"/>
          <w:rtl/>
        </w:rPr>
        <w:t xml:space="preserve"> فيه الجمعة، وكما هو ظاهر فإن الروايات بعضها إسناده جيد فإنها معارضة بما روى البخاري من حديث الزهري، عن عروة بن الزبير في حديث الهجرة الطويل وفيه قوله: </w:t>
      </w:r>
      <w:r w:rsidRPr="00047E79">
        <w:rPr>
          <w:rStyle w:val="LotusLinotypeLotusLinotype162"/>
          <w:szCs w:val="32"/>
          <w:rtl/>
        </w:rPr>
        <w:t>«</w:t>
      </w:r>
      <w:r w:rsidRPr="00047E79">
        <w:rPr>
          <w:rFonts w:ascii="Lotus Linotype" w:hAnsi="Lotus Linotype" w:cs="Lotus Linotype"/>
          <w:sz w:val="32"/>
          <w:szCs w:val="32"/>
          <w:rtl/>
        </w:rPr>
        <w:t xml:space="preserve">فلبث رسولُ الله </w:t>
      </w:r>
      <w:r w:rsidRPr="00047E79">
        <w:rPr>
          <w:rStyle w:val="TraditionalArabic22"/>
          <w:rFonts w:ascii="Lotus Linotype" w:hAnsi="Lotus Linotype" w:cs="Lotus Linotype"/>
          <w:sz w:val="32"/>
          <w:szCs w:val="32"/>
          <w:rtl/>
        </w:rPr>
        <w:t>ﷺ</w:t>
      </w:r>
      <w:r w:rsidRPr="00047E79">
        <w:rPr>
          <w:rFonts w:ascii="Lotus Linotype" w:hAnsi="Lotus Linotype" w:cs="Lotus Linotype"/>
          <w:sz w:val="32"/>
          <w:szCs w:val="32"/>
          <w:rtl/>
        </w:rPr>
        <w:t xml:space="preserve"> في بني عمرو بن عوف بضع عشرة ليلة، وأُسِّس المسجد الذي أُسِّس على التقوى، وصلّى فيه رسول الله </w:t>
      </w:r>
      <w:r w:rsidRPr="00047E79">
        <w:rPr>
          <w:rStyle w:val="TraditionalArabic22"/>
          <w:rFonts w:ascii="Lotus Linotype" w:hAnsi="Lotus Linotype" w:cs="Lotus Linotype"/>
          <w:sz w:val="32"/>
          <w:szCs w:val="32"/>
          <w:rtl/>
        </w:rPr>
        <w:t>ﷺ</w:t>
      </w:r>
      <w:r w:rsidRPr="00047E79">
        <w:rPr>
          <w:rFonts w:ascii="Lotus Linotype" w:hAnsi="Lotus Linotype" w:cs="Lotus Linotype"/>
          <w:sz w:val="32"/>
          <w:szCs w:val="32"/>
          <w:rtl/>
        </w:rPr>
        <w:t xml:space="preserve">. ثم ركب راحلته، فسار يمشي معه الناس حتى بركت عند مسجد الرسول </w:t>
      </w:r>
      <w:r w:rsidRPr="00047E79">
        <w:rPr>
          <w:rStyle w:val="TraditionalArabic22"/>
          <w:rFonts w:ascii="Lotus Linotype" w:hAnsi="Lotus Linotype" w:cs="Lotus Linotype"/>
          <w:sz w:val="32"/>
          <w:szCs w:val="32"/>
          <w:rtl/>
        </w:rPr>
        <w:t>ﷺ</w:t>
      </w:r>
      <w:r w:rsidRPr="00047E79">
        <w:rPr>
          <w:rFonts w:ascii="Lotus Linotype" w:hAnsi="Lotus Linotype" w:cs="Lotus Linotype"/>
          <w:sz w:val="32"/>
          <w:szCs w:val="32"/>
          <w:rtl/>
        </w:rPr>
        <w:t xml:space="preserve"> بالمدينة...</w:t>
      </w:r>
      <w:r w:rsidRPr="00047E79">
        <w:rPr>
          <w:rStyle w:val="LotusLinotypeLotusLinotype161"/>
          <w:rFonts w:eastAsiaTheme="majorEastAsia"/>
          <w:szCs w:val="32"/>
          <w:rtl/>
        </w:rPr>
        <w:t>»</w:t>
      </w:r>
      <w:r w:rsidRPr="00047E79">
        <w:rPr>
          <w:rFonts w:ascii="Lotus Linotype" w:hAnsi="Lotus Linotype" w:cs="Lotus Linotype"/>
          <w:sz w:val="32"/>
          <w:szCs w:val="32"/>
          <w:rtl/>
        </w:rPr>
        <w:t xml:space="preserve"> الحديث. ولكن لم يتعرّض إلى قصّة نزوله في بني سالم بن عوف.</w:t>
      </w:r>
    </w:p>
    <w:p w14:paraId="3BF207B1"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lastRenderedPageBreak/>
        <w:t xml:space="preserve"> فرواية البخاري نصّت على أنه بقي في بني عمرو بن عوف بضع عشرة ليلة، ومسجد قباء كان قد أقيم في تلك الأيام، ورواية ابن إسحاق فيها أنه بقي أربع ليال فقط ثم سار يوم الجمعة.</w:t>
      </w:r>
    </w:p>
    <w:p w14:paraId="4F1DDD5B"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 xml:space="preserve">فلا يظهر أن النبيّ </w:t>
      </w:r>
      <w:r w:rsidRPr="00047E79">
        <w:rPr>
          <w:rStyle w:val="TraditionalArabic22"/>
          <w:rFonts w:ascii="Lotus Linotype" w:hAnsi="Lotus Linotype" w:cs="Lotus Linotype"/>
          <w:sz w:val="32"/>
          <w:szCs w:val="32"/>
          <w:rtl/>
        </w:rPr>
        <w:t>ﷺ</w:t>
      </w:r>
      <w:r w:rsidRPr="00047E79">
        <w:rPr>
          <w:rFonts w:ascii="Lotus Linotype" w:hAnsi="Lotus Linotype" w:cs="Lotus Linotype"/>
          <w:sz w:val="32"/>
          <w:szCs w:val="32"/>
          <w:rtl/>
        </w:rPr>
        <w:t xml:space="preserve"> يخرج يوم الجمعة تاركاً وراءه مسجد قباء ويتقدم قرابة نصف كيلو وينزل ويصلي الجمعة على ما يعلم من صعوبة النزول والارتحال وليس أمامه إلى المدينة سوى ميلين، كما أن نص حديث عروة أنه </w:t>
      </w:r>
      <w:r w:rsidRPr="00047E79">
        <w:rPr>
          <w:rStyle w:val="TraditionalArabic22"/>
          <w:rFonts w:ascii="Lotus Linotype" w:hAnsi="Lotus Linotype" w:cs="Lotus Linotype"/>
          <w:sz w:val="32"/>
          <w:szCs w:val="32"/>
          <w:rtl/>
        </w:rPr>
        <w:t>ﷺ</w:t>
      </w:r>
      <w:r w:rsidRPr="00047E79">
        <w:rPr>
          <w:rFonts w:ascii="Lotus Linotype" w:hAnsi="Lotus Linotype" w:cs="Lotus Linotype"/>
          <w:sz w:val="32"/>
          <w:szCs w:val="32"/>
          <w:rtl/>
        </w:rPr>
        <w:t xml:space="preserve"> لم ينزل بل سار وكان الناس يحاولونه النزول وهو يقول دعوها فإنها مأمورة حتى نزلت عند موضع مسجده.</w:t>
      </w:r>
    </w:p>
    <w:p w14:paraId="47C1B903"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 xml:space="preserve">فلا يظهر بناءً عليه أن النبيّ </w:t>
      </w:r>
      <w:r w:rsidRPr="00047E79">
        <w:rPr>
          <w:rStyle w:val="TraditionalArabic22"/>
          <w:rFonts w:ascii="Lotus Linotype" w:hAnsi="Lotus Linotype" w:cs="Lotus Linotype"/>
          <w:sz w:val="32"/>
          <w:szCs w:val="32"/>
          <w:rtl/>
        </w:rPr>
        <w:t>ﷺ</w:t>
      </w:r>
      <w:r w:rsidRPr="00047E79">
        <w:rPr>
          <w:rFonts w:ascii="Lotus Linotype" w:hAnsi="Lotus Linotype" w:cs="Lotus Linotype"/>
          <w:sz w:val="32"/>
          <w:szCs w:val="32"/>
          <w:rtl/>
        </w:rPr>
        <w:t xml:space="preserve"> صلى في هذا المسجد الجمعة فالأثر الوارد في ذلك معارض بما هو أصح منه وإن كان أكثر المؤرخين على إثبات هذا. والله أعلم.</w:t>
      </w:r>
    </w:p>
    <w:p w14:paraId="6DE37078" w14:textId="77777777" w:rsidR="00F643F2" w:rsidRPr="00047E79" w:rsidRDefault="00F643F2" w:rsidP="00F643F2">
      <w:pPr>
        <w:spacing w:line="520" w:lineRule="exact"/>
        <w:ind w:firstLine="454"/>
        <w:jc w:val="lowKashida"/>
        <w:rPr>
          <w:rFonts w:ascii="Lotus Linotype" w:hAnsi="Lotus Linotype" w:cs="Lotus Linotype"/>
          <w:b/>
          <w:bCs/>
          <w:sz w:val="32"/>
          <w:szCs w:val="32"/>
          <w:rtl/>
        </w:rPr>
      </w:pPr>
      <w:r w:rsidRPr="00047E79">
        <w:rPr>
          <w:rFonts w:ascii="Lotus Linotype" w:hAnsi="Lotus Linotype" w:cs="Lotus Linotype" w:hint="cs"/>
          <w:b/>
          <w:bCs/>
          <w:sz w:val="32"/>
          <w:szCs w:val="32"/>
          <w:rtl/>
        </w:rPr>
        <w:t>المطلب الثاني</w:t>
      </w:r>
      <w:r w:rsidRPr="00047E79">
        <w:rPr>
          <w:rFonts w:ascii="Lotus Linotype" w:hAnsi="Lotus Linotype" w:cs="Lotus Linotype"/>
          <w:b/>
          <w:bCs/>
          <w:sz w:val="32"/>
          <w:szCs w:val="32"/>
          <w:rtl/>
        </w:rPr>
        <w:t>: تحديد مكانه</w:t>
      </w:r>
      <w:r w:rsidRPr="00047E79">
        <w:rPr>
          <w:rFonts w:ascii="Lotus Linotype" w:hAnsi="Lotus Linotype" w:cs="Lotus Linotype" w:hint="cs"/>
          <w:b/>
          <w:bCs/>
          <w:sz w:val="32"/>
          <w:szCs w:val="32"/>
          <w:rtl/>
        </w:rPr>
        <w:t>.</w:t>
      </w:r>
    </w:p>
    <w:p w14:paraId="495E9744"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هذا المسجد في أول وادي رانوناء، وكان يقع في مزرعة حسن شربتلي وقد أحاطت به الأسوار من كل جانب</w:t>
      </w:r>
      <w:r w:rsidRPr="00047E79">
        <w:rPr>
          <w:rFonts w:ascii="Lotus Linotype" w:hAnsi="Lotus Linotype" w:cs="Lotus Linotype"/>
          <w:spacing w:val="-4"/>
          <w:position w:val="14"/>
          <w:sz w:val="22"/>
          <w:szCs w:val="22"/>
          <w:rtl/>
        </w:rPr>
        <w:t>(</w:t>
      </w:r>
      <w:r w:rsidRPr="00047E79">
        <w:rPr>
          <w:rStyle w:val="af6"/>
          <w:rFonts w:ascii="Lotus Linotype" w:hAnsi="Lotus Linotype" w:cs="Lotus Linotype"/>
          <w:spacing w:val="-4"/>
          <w:sz w:val="22"/>
          <w:szCs w:val="22"/>
          <w:rtl/>
        </w:rPr>
        <w:footnoteReference w:id="304"/>
      </w:r>
      <w:r w:rsidRPr="00047E79">
        <w:rPr>
          <w:rFonts w:ascii="Lotus Linotype" w:hAnsi="Lotus Linotype" w:cs="Lotus Linotype"/>
          <w:spacing w:val="-4"/>
          <w:position w:val="14"/>
          <w:sz w:val="22"/>
          <w:szCs w:val="22"/>
          <w:rtl/>
        </w:rPr>
        <w:t>)</w:t>
      </w:r>
      <w:r w:rsidRPr="00047E79">
        <w:rPr>
          <w:rFonts w:ascii="Lotus Linotype" w:hAnsi="Lotus Linotype" w:cs="Lotus Linotype" w:hint="cs"/>
          <w:sz w:val="32"/>
          <w:szCs w:val="32"/>
          <w:rtl/>
        </w:rPr>
        <w:t>.</w:t>
      </w:r>
    </w:p>
    <w:p w14:paraId="4CDDE64A"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 xml:space="preserve"> هذا فيما مضى أما الآن فإن المسجد ظاهر للعيان وهو على طريق الدائري المتوسط الذي يمر من أمام كلية البنات يسار المتجه إلى قربان.</w:t>
      </w:r>
    </w:p>
    <w:p w14:paraId="77D895DF"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 xml:space="preserve"> وهو يقع يمين السائر من قباء إلى المدينة قباء النازل ولا يبعد عن طريق قباء إلا خمسين متر تقريباً ولا عن مسجد قباء إلا 800م تقريباً.</w:t>
      </w:r>
    </w:p>
    <w:p w14:paraId="4AFA88EB" w14:textId="77777777" w:rsidR="00F643F2" w:rsidRPr="00047E79" w:rsidRDefault="00F643F2" w:rsidP="00F643F2">
      <w:pPr>
        <w:spacing w:line="520" w:lineRule="exact"/>
        <w:ind w:firstLine="454"/>
        <w:jc w:val="lowKashida"/>
        <w:rPr>
          <w:rFonts w:ascii="Lotus Linotype" w:hAnsi="Lotus Linotype" w:cs="Lotus Linotype"/>
          <w:b/>
          <w:bCs/>
          <w:sz w:val="32"/>
          <w:szCs w:val="32"/>
          <w:rtl/>
        </w:rPr>
      </w:pPr>
      <w:r w:rsidRPr="00047E79">
        <w:rPr>
          <w:rFonts w:ascii="Lotus Linotype" w:hAnsi="Lotus Linotype" w:cs="Lotus Linotype" w:hint="cs"/>
          <w:b/>
          <w:bCs/>
          <w:sz w:val="32"/>
          <w:szCs w:val="32"/>
          <w:rtl/>
        </w:rPr>
        <w:t>المطلب الثالث</w:t>
      </w:r>
      <w:r w:rsidRPr="00047E79">
        <w:rPr>
          <w:rFonts w:ascii="Lotus Linotype" w:hAnsi="Lotus Linotype" w:cs="Lotus Linotype"/>
          <w:b/>
          <w:bCs/>
          <w:sz w:val="32"/>
          <w:szCs w:val="32"/>
          <w:rtl/>
        </w:rPr>
        <w:t>: تاريخ بنائه</w:t>
      </w:r>
      <w:r w:rsidRPr="00047E79">
        <w:rPr>
          <w:rFonts w:ascii="Lotus Linotype" w:hAnsi="Lotus Linotype" w:cs="Lotus Linotype" w:hint="cs"/>
          <w:b/>
          <w:bCs/>
          <w:sz w:val="32"/>
          <w:szCs w:val="32"/>
          <w:rtl/>
        </w:rPr>
        <w:t>.</w:t>
      </w:r>
    </w:p>
    <w:p w14:paraId="0863716C"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المتأمل في النصوص الواردة عند أهل السير والتاريخ بشأن هذا المسجد يجد أن بناء هذا المسجد مرّ بعدة مراحل من أهمها ما يلي:</w:t>
      </w:r>
    </w:p>
    <w:p w14:paraId="6A02EBBD"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 xml:space="preserve">المرحلة الأولى: أنه كان مبنياً إما قبل مجيء النبيّ </w:t>
      </w:r>
      <w:r w:rsidRPr="00047E79">
        <w:rPr>
          <w:rStyle w:val="TraditionalArabic22"/>
          <w:rFonts w:ascii="Lotus Linotype" w:hAnsi="Lotus Linotype" w:cs="Lotus Linotype"/>
          <w:sz w:val="32"/>
          <w:szCs w:val="32"/>
          <w:rtl/>
        </w:rPr>
        <w:t>ﷺ</w:t>
      </w:r>
      <w:r w:rsidRPr="00047E79">
        <w:rPr>
          <w:rFonts w:ascii="Lotus Linotype" w:hAnsi="Lotus Linotype" w:cs="Lotus Linotype"/>
          <w:sz w:val="32"/>
          <w:szCs w:val="32"/>
          <w:rtl/>
        </w:rPr>
        <w:t xml:space="preserve"> المدينة أو بعده في حياته لأن بعض أهل التاريخ يذكر أن هذا المسجد هو المسجد الذي اشتكى عتبان بن مالك أنه لا يستطيع الذهاب إليه وقت السيول والأمطار لأنه يحول وادي رانوناء بينه وبين المسجد</w:t>
      </w:r>
      <w:r w:rsidRPr="00047E79">
        <w:rPr>
          <w:rFonts w:ascii="Lotus Linotype" w:hAnsi="Lotus Linotype" w:cs="Lotus Linotype"/>
          <w:spacing w:val="-4"/>
          <w:position w:val="14"/>
          <w:sz w:val="22"/>
          <w:szCs w:val="22"/>
          <w:rtl/>
        </w:rPr>
        <w:t>(</w:t>
      </w:r>
      <w:r w:rsidRPr="00047E79">
        <w:rPr>
          <w:rStyle w:val="af6"/>
          <w:rFonts w:ascii="Lotus Linotype" w:hAnsi="Lotus Linotype" w:cs="Lotus Linotype"/>
          <w:spacing w:val="-4"/>
          <w:sz w:val="22"/>
          <w:szCs w:val="22"/>
          <w:rtl/>
        </w:rPr>
        <w:footnoteReference w:id="305"/>
      </w:r>
      <w:r w:rsidRPr="00047E79">
        <w:rPr>
          <w:rFonts w:ascii="Lotus Linotype" w:hAnsi="Lotus Linotype" w:cs="Lotus Linotype"/>
          <w:spacing w:val="-4"/>
          <w:position w:val="14"/>
          <w:sz w:val="22"/>
          <w:szCs w:val="22"/>
          <w:rtl/>
        </w:rPr>
        <w:t>)</w:t>
      </w:r>
      <w:r w:rsidRPr="00047E79">
        <w:rPr>
          <w:rFonts w:ascii="Lotus Linotype" w:hAnsi="Lotus Linotype" w:cs="Lotus Linotype"/>
          <w:sz w:val="32"/>
          <w:szCs w:val="32"/>
          <w:rtl/>
        </w:rPr>
        <w:t>.</w:t>
      </w:r>
    </w:p>
    <w:p w14:paraId="0D1A91A6"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المرحلة الثانية: ذكر المطري (ت741هـ) خبر هذا المسجد حيث قال: «وهو مسجد صغير جداً محوّط بحجارة قدر نصف القامة»</w:t>
      </w:r>
      <w:r w:rsidRPr="00047E79">
        <w:rPr>
          <w:rFonts w:ascii="Lotus Linotype" w:hAnsi="Lotus Linotype" w:cs="Lotus Linotype"/>
          <w:spacing w:val="-4"/>
          <w:position w:val="14"/>
          <w:sz w:val="22"/>
          <w:szCs w:val="22"/>
          <w:rtl/>
        </w:rPr>
        <w:t>(</w:t>
      </w:r>
      <w:r w:rsidRPr="00047E79">
        <w:rPr>
          <w:rStyle w:val="af6"/>
          <w:rFonts w:ascii="Lotus Linotype" w:hAnsi="Lotus Linotype" w:cs="Lotus Linotype"/>
          <w:spacing w:val="-4"/>
          <w:sz w:val="22"/>
          <w:szCs w:val="22"/>
          <w:rtl/>
        </w:rPr>
        <w:footnoteReference w:id="306"/>
      </w:r>
      <w:r w:rsidRPr="00047E79">
        <w:rPr>
          <w:rFonts w:ascii="Lotus Linotype" w:hAnsi="Lotus Linotype" w:cs="Lotus Linotype"/>
          <w:spacing w:val="-4"/>
          <w:position w:val="14"/>
          <w:sz w:val="22"/>
          <w:szCs w:val="22"/>
          <w:rtl/>
        </w:rPr>
        <w:t>)</w:t>
      </w:r>
      <w:r w:rsidRPr="00047E79">
        <w:rPr>
          <w:rFonts w:ascii="Lotus Linotype" w:hAnsi="Lotus Linotype" w:cs="Lotus Linotype"/>
          <w:sz w:val="32"/>
          <w:szCs w:val="32"/>
          <w:rtl/>
        </w:rPr>
        <w:t xml:space="preserve"> ولم يبين من الذي بناه.</w:t>
      </w:r>
    </w:p>
    <w:p w14:paraId="4F523491" w14:textId="77777777" w:rsidR="00F643F2" w:rsidRPr="00047E79" w:rsidRDefault="00F643F2" w:rsidP="00F643F2">
      <w:pPr>
        <w:keepNext/>
        <w:keepLines/>
        <w:widowControl w:val="0"/>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lastRenderedPageBreak/>
        <w:t>وقال السمهوديّ: عن المسجد إنه بناه عبد الصمد</w:t>
      </w:r>
      <w:r w:rsidRPr="00047E79">
        <w:rPr>
          <w:rFonts w:ascii="Lotus Linotype" w:hAnsi="Lotus Linotype" w:cs="Lotus Linotype"/>
          <w:spacing w:val="-4"/>
          <w:position w:val="14"/>
          <w:sz w:val="22"/>
          <w:szCs w:val="22"/>
          <w:rtl/>
        </w:rPr>
        <w:t>(</w:t>
      </w:r>
      <w:r w:rsidRPr="00047E79">
        <w:rPr>
          <w:rStyle w:val="af6"/>
          <w:rFonts w:ascii="Lotus Linotype" w:hAnsi="Lotus Linotype" w:cs="Lotus Linotype"/>
          <w:spacing w:val="-4"/>
          <w:sz w:val="22"/>
          <w:szCs w:val="22"/>
          <w:rtl/>
        </w:rPr>
        <w:footnoteReference w:id="307"/>
      </w:r>
      <w:r w:rsidRPr="00047E79">
        <w:rPr>
          <w:rFonts w:ascii="Lotus Linotype" w:hAnsi="Lotus Linotype" w:cs="Lotus Linotype"/>
          <w:spacing w:val="-4"/>
          <w:position w:val="14"/>
          <w:sz w:val="22"/>
          <w:szCs w:val="22"/>
          <w:rtl/>
        </w:rPr>
        <w:t>)</w:t>
      </w:r>
      <w:r w:rsidRPr="00047E79">
        <w:rPr>
          <w:rFonts w:ascii="Lotus Linotype" w:hAnsi="Lotus Linotype" w:cs="Lotus Linotype"/>
          <w:sz w:val="32"/>
          <w:szCs w:val="32"/>
          <w:rtl/>
        </w:rPr>
        <w:t>، ثم ذكر كلام المطري السابق: فجدده بعض الأعاجم على هيئته اليوم مقدمه رواق مسقف فيه عقدان بينهما أسطوانة، وخلفه رحبة، وطوله من القبلة إلى الشام عشرون ذراعا، وعرضه من الجدار الشرقي إلى الغربي مما يلي المحراب ستة عشر ذراعا ونصف، وكان سقفه خرب، فجدده المرحوم الخواجا (الرئيس الجواد) شمس الدين قاوان تغمده الله برحمته</w:t>
      </w:r>
      <w:r w:rsidRPr="00047E79">
        <w:rPr>
          <w:rFonts w:ascii="Lotus Linotype" w:hAnsi="Lotus Linotype" w:cs="Lotus Linotype"/>
          <w:spacing w:val="-4"/>
          <w:position w:val="14"/>
          <w:sz w:val="22"/>
          <w:szCs w:val="22"/>
          <w:rtl/>
        </w:rPr>
        <w:t>(</w:t>
      </w:r>
      <w:r w:rsidRPr="00047E79">
        <w:rPr>
          <w:rStyle w:val="af6"/>
          <w:rFonts w:ascii="Lotus Linotype" w:hAnsi="Lotus Linotype" w:cs="Lotus Linotype"/>
          <w:spacing w:val="-4"/>
          <w:sz w:val="22"/>
          <w:szCs w:val="22"/>
          <w:rtl/>
        </w:rPr>
        <w:footnoteReference w:id="308"/>
      </w:r>
      <w:r w:rsidRPr="00047E79">
        <w:rPr>
          <w:rFonts w:ascii="Lotus Linotype" w:hAnsi="Lotus Linotype" w:cs="Lotus Linotype"/>
          <w:spacing w:val="-4"/>
          <w:position w:val="14"/>
          <w:sz w:val="22"/>
          <w:szCs w:val="22"/>
          <w:rtl/>
        </w:rPr>
        <w:t>)</w:t>
      </w:r>
      <w:r w:rsidRPr="00047E79">
        <w:rPr>
          <w:rFonts w:ascii="Lotus Linotype" w:hAnsi="Lotus Linotype" w:cs="Lotus Linotype"/>
          <w:sz w:val="32"/>
          <w:szCs w:val="32"/>
          <w:rtl/>
        </w:rPr>
        <w:t>.</w:t>
      </w:r>
    </w:p>
    <w:p w14:paraId="1FB77F69"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 xml:space="preserve"> وقال الفيروز آبادي بعد أن ذكر نحو كلام المطري: "وذرعته يوم تقييدي لهذه الأحرف بعد أداء صلاة العصر فيه أنا وجماعة فكان طوله من داخل المسجد ثلاثة وثلاثين شبراً وعرضه ستة وعشرين شبراً، وشارك فتياننا بتنظيفه وكنسه وإصلاح بعض ثغوره برمم من الحجارة تقبل الله منا ومنهم صالح الأعمال"</w:t>
      </w:r>
      <w:r w:rsidRPr="00047E79">
        <w:rPr>
          <w:rFonts w:ascii="Lotus Linotype" w:hAnsi="Lotus Linotype" w:cs="Lotus Linotype"/>
          <w:spacing w:val="-4"/>
          <w:position w:val="14"/>
          <w:sz w:val="22"/>
          <w:szCs w:val="22"/>
          <w:rtl/>
        </w:rPr>
        <w:t>(</w:t>
      </w:r>
      <w:r w:rsidRPr="00047E79">
        <w:rPr>
          <w:rStyle w:val="af6"/>
          <w:rFonts w:ascii="Lotus Linotype" w:hAnsi="Lotus Linotype" w:cs="Lotus Linotype"/>
          <w:spacing w:val="-4"/>
          <w:sz w:val="22"/>
          <w:szCs w:val="22"/>
          <w:rtl/>
        </w:rPr>
        <w:footnoteReference w:id="309"/>
      </w:r>
      <w:r w:rsidRPr="00047E79">
        <w:rPr>
          <w:rFonts w:ascii="Lotus Linotype" w:hAnsi="Lotus Linotype" w:cs="Lotus Linotype"/>
          <w:spacing w:val="-4"/>
          <w:position w:val="14"/>
          <w:sz w:val="22"/>
          <w:szCs w:val="22"/>
          <w:rtl/>
        </w:rPr>
        <w:t>)</w:t>
      </w:r>
      <w:r w:rsidRPr="00047E79">
        <w:rPr>
          <w:rFonts w:ascii="Lotus Linotype" w:hAnsi="Lotus Linotype" w:cs="Lotus Linotype"/>
          <w:sz w:val="32"/>
          <w:szCs w:val="32"/>
          <w:rtl/>
        </w:rPr>
        <w:t>.</w:t>
      </w:r>
    </w:p>
    <w:p w14:paraId="5D9FA5BA"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المرحلة الثالثة: بناء السلطان بايزيد العثماني الذي تولى السلطة ما بين 886 ـ 918هـ واستمر هذا البناء نحو أربعة قرون ونصف</w:t>
      </w:r>
      <w:r w:rsidRPr="00047E79">
        <w:rPr>
          <w:rFonts w:ascii="Lotus Linotype" w:hAnsi="Lotus Linotype" w:cs="Lotus Linotype"/>
          <w:spacing w:val="-4"/>
          <w:position w:val="14"/>
          <w:sz w:val="22"/>
          <w:szCs w:val="22"/>
          <w:rtl/>
        </w:rPr>
        <w:t>(</w:t>
      </w:r>
      <w:r w:rsidRPr="00047E79">
        <w:rPr>
          <w:rStyle w:val="af6"/>
          <w:rFonts w:ascii="Lotus Linotype" w:hAnsi="Lotus Linotype" w:cs="Lotus Linotype"/>
          <w:spacing w:val="-4"/>
          <w:sz w:val="22"/>
          <w:szCs w:val="22"/>
          <w:rtl/>
        </w:rPr>
        <w:footnoteReference w:id="310"/>
      </w:r>
      <w:r w:rsidRPr="00047E79">
        <w:rPr>
          <w:rFonts w:ascii="Lotus Linotype" w:hAnsi="Lotus Linotype" w:cs="Lotus Linotype"/>
          <w:spacing w:val="-4"/>
          <w:position w:val="14"/>
          <w:sz w:val="22"/>
          <w:szCs w:val="22"/>
          <w:rtl/>
        </w:rPr>
        <w:t>)</w:t>
      </w:r>
      <w:r w:rsidRPr="00047E79">
        <w:rPr>
          <w:rFonts w:ascii="Lotus Linotype" w:hAnsi="Lotus Linotype" w:cs="Lotus Linotype"/>
          <w:sz w:val="32"/>
          <w:szCs w:val="32"/>
          <w:rtl/>
        </w:rPr>
        <w:t>.</w:t>
      </w:r>
    </w:p>
    <w:p w14:paraId="50A5AE74"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 xml:space="preserve">المرحلة الرابعة: تم في عهد خادم الحرمين الشريفين الملك فهد رحمه الله إعادة بناء هذا المسجد وتوسعته وذلك في عام 1412هـ بحيث يستوعب ما يقارب (600) مصلياً وتبلغ مساحته الإجمالية ( </w:t>
      </w:r>
      <w:smartTag w:uri="urn:schemas-microsoft-com:office:smarttags" w:element="metricconverter">
        <w:smartTagPr>
          <w:attr w:name="ProductID" w:val="526 م2"/>
        </w:smartTagPr>
        <w:r w:rsidRPr="00047E79">
          <w:rPr>
            <w:rFonts w:ascii="Lotus Linotype" w:hAnsi="Lotus Linotype" w:cs="Lotus Linotype"/>
            <w:sz w:val="32"/>
            <w:szCs w:val="32"/>
            <w:rtl/>
          </w:rPr>
          <w:t>526 م</w:t>
        </w:r>
        <w:r w:rsidRPr="00047E79">
          <w:rPr>
            <w:rFonts w:ascii="Lotus Linotype" w:hAnsi="Lotus Linotype" w:cs="Lotus Linotype"/>
            <w:position w:val="14"/>
            <w:sz w:val="32"/>
            <w:szCs w:val="32"/>
            <w:rtl/>
          </w:rPr>
          <w:t>2</w:t>
        </w:r>
      </w:smartTag>
      <w:r w:rsidRPr="00047E79">
        <w:rPr>
          <w:rFonts w:ascii="Lotus Linotype" w:hAnsi="Lotus Linotype" w:cs="Lotus Linotype"/>
          <w:sz w:val="32"/>
          <w:szCs w:val="32"/>
          <w:rtl/>
        </w:rPr>
        <w:t>) من غير الملحقات</w:t>
      </w:r>
      <w:r w:rsidRPr="00047E79">
        <w:rPr>
          <w:rFonts w:ascii="Lotus Linotype" w:hAnsi="Lotus Linotype" w:cs="Lotus Linotype"/>
          <w:spacing w:val="-4"/>
          <w:position w:val="14"/>
          <w:sz w:val="22"/>
          <w:szCs w:val="22"/>
          <w:rtl/>
        </w:rPr>
        <w:t>(</w:t>
      </w:r>
      <w:r w:rsidRPr="00047E79">
        <w:rPr>
          <w:rStyle w:val="af6"/>
          <w:rFonts w:ascii="Lotus Linotype" w:hAnsi="Lotus Linotype" w:cs="Lotus Linotype"/>
          <w:spacing w:val="-4"/>
          <w:sz w:val="22"/>
          <w:szCs w:val="22"/>
          <w:rtl/>
        </w:rPr>
        <w:footnoteReference w:id="311"/>
      </w:r>
      <w:r w:rsidRPr="00047E79">
        <w:rPr>
          <w:rFonts w:ascii="Lotus Linotype" w:hAnsi="Lotus Linotype" w:cs="Lotus Linotype"/>
          <w:spacing w:val="-4"/>
          <w:position w:val="14"/>
          <w:sz w:val="22"/>
          <w:szCs w:val="22"/>
          <w:rtl/>
        </w:rPr>
        <w:t>)</w:t>
      </w:r>
      <w:r w:rsidRPr="00047E79">
        <w:rPr>
          <w:rFonts w:ascii="Lotus Linotype" w:hAnsi="Lotus Linotype" w:cs="Lotus Linotype"/>
          <w:sz w:val="32"/>
          <w:szCs w:val="32"/>
          <w:rtl/>
        </w:rPr>
        <w:t>.</w:t>
      </w:r>
    </w:p>
    <w:p w14:paraId="7F2288D4" w14:textId="77777777" w:rsidR="00F643F2" w:rsidRPr="00047E79" w:rsidRDefault="00F643F2" w:rsidP="00F643F2">
      <w:pPr>
        <w:keepNext/>
        <w:spacing w:line="520" w:lineRule="exact"/>
        <w:ind w:firstLine="454"/>
        <w:jc w:val="lowKashida"/>
        <w:rPr>
          <w:rFonts w:ascii="Lotus Linotype" w:hAnsi="Lotus Linotype" w:cs="Lotus Linotype"/>
          <w:sz w:val="32"/>
          <w:szCs w:val="32"/>
          <w:rtl/>
        </w:rPr>
      </w:pPr>
    </w:p>
    <w:p w14:paraId="6AE83469" w14:textId="77777777" w:rsidR="00F643F2" w:rsidRPr="00047E79" w:rsidRDefault="00F643F2" w:rsidP="00F643F2">
      <w:pPr>
        <w:bidi w:val="0"/>
        <w:rPr>
          <w:rFonts w:ascii="Lotus Linotype" w:hAnsi="Lotus Linotype" w:cs="Lotus Linotype"/>
          <w:b/>
          <w:bCs/>
          <w:sz w:val="36"/>
          <w:szCs w:val="36"/>
          <w:rtl/>
        </w:rPr>
      </w:pPr>
      <w:r w:rsidRPr="00047E79">
        <w:rPr>
          <w:rFonts w:ascii="Lotus Linotype" w:hAnsi="Lotus Linotype" w:cs="Lotus Linotype"/>
          <w:b/>
          <w:bCs/>
          <w:sz w:val="36"/>
          <w:szCs w:val="36"/>
          <w:rtl/>
        </w:rPr>
        <w:br w:type="page"/>
      </w:r>
    </w:p>
    <w:p w14:paraId="692F82AC" w14:textId="77777777" w:rsidR="00F643F2" w:rsidRPr="00047E79" w:rsidRDefault="00F643F2" w:rsidP="00F643F2">
      <w:pPr>
        <w:spacing w:line="520" w:lineRule="exact"/>
        <w:ind w:firstLine="454"/>
        <w:jc w:val="center"/>
        <w:rPr>
          <w:rFonts w:ascii="Lotus Linotype" w:hAnsi="Lotus Linotype" w:cs="Lotus Linotype"/>
          <w:b/>
          <w:bCs/>
          <w:sz w:val="36"/>
          <w:szCs w:val="36"/>
          <w:rtl/>
        </w:rPr>
      </w:pPr>
    </w:p>
    <w:p w14:paraId="5EB4FB4A" w14:textId="77777777" w:rsidR="00F643F2" w:rsidRPr="00047E79" w:rsidRDefault="00F643F2" w:rsidP="00F643F2">
      <w:pPr>
        <w:spacing w:line="520" w:lineRule="exact"/>
        <w:ind w:firstLine="454"/>
        <w:jc w:val="center"/>
        <w:rPr>
          <w:rFonts w:ascii="Lotus Linotype" w:hAnsi="Lotus Linotype" w:cs="Lotus Linotype"/>
          <w:b/>
          <w:bCs/>
          <w:sz w:val="36"/>
          <w:szCs w:val="36"/>
          <w:rtl/>
        </w:rPr>
      </w:pPr>
    </w:p>
    <w:p w14:paraId="60193AEB" w14:textId="77777777" w:rsidR="00F643F2" w:rsidRPr="00047E79" w:rsidRDefault="00F643F2" w:rsidP="00F643F2">
      <w:pPr>
        <w:spacing w:line="520" w:lineRule="exact"/>
        <w:ind w:firstLine="454"/>
        <w:jc w:val="center"/>
        <w:rPr>
          <w:rFonts w:ascii="Lotus Linotype" w:hAnsi="Lotus Linotype" w:cs="Lotus Linotype"/>
          <w:b/>
          <w:bCs/>
          <w:sz w:val="36"/>
          <w:szCs w:val="36"/>
          <w:rtl/>
        </w:rPr>
      </w:pPr>
    </w:p>
    <w:p w14:paraId="42F63EEF" w14:textId="77777777" w:rsidR="00F643F2" w:rsidRPr="00047E79" w:rsidRDefault="00F643F2" w:rsidP="00F643F2">
      <w:pPr>
        <w:spacing w:line="520" w:lineRule="exact"/>
        <w:ind w:firstLine="454"/>
        <w:jc w:val="center"/>
        <w:rPr>
          <w:rFonts w:ascii="Lotus Linotype" w:hAnsi="Lotus Linotype" w:cs="Lotus Linotype"/>
          <w:b/>
          <w:bCs/>
          <w:sz w:val="36"/>
          <w:szCs w:val="36"/>
          <w:rtl/>
        </w:rPr>
      </w:pPr>
    </w:p>
    <w:p w14:paraId="7BD9306F" w14:textId="77777777" w:rsidR="00F643F2" w:rsidRPr="00047E79" w:rsidRDefault="00F643F2" w:rsidP="00F643F2">
      <w:pPr>
        <w:spacing w:line="520" w:lineRule="exact"/>
        <w:ind w:firstLine="454"/>
        <w:jc w:val="center"/>
        <w:rPr>
          <w:rFonts w:ascii="Lotus Linotype" w:hAnsi="Lotus Linotype" w:cs="Lotus Linotype"/>
          <w:b/>
          <w:bCs/>
          <w:sz w:val="36"/>
          <w:szCs w:val="36"/>
          <w:rtl/>
        </w:rPr>
      </w:pPr>
      <w:r w:rsidRPr="00047E79">
        <w:rPr>
          <w:rFonts w:ascii="Lotus Linotype" w:hAnsi="Lotus Linotype" w:cs="Lotus Linotype"/>
          <w:b/>
          <w:bCs/>
          <w:sz w:val="36"/>
          <w:szCs w:val="36"/>
          <w:rtl/>
        </w:rPr>
        <w:t>المبحث ال</w:t>
      </w:r>
      <w:r w:rsidRPr="00047E79">
        <w:rPr>
          <w:rFonts w:ascii="Lotus Linotype" w:hAnsi="Lotus Linotype" w:cs="Lotus Linotype" w:hint="cs"/>
          <w:b/>
          <w:bCs/>
          <w:sz w:val="36"/>
          <w:szCs w:val="36"/>
          <w:rtl/>
        </w:rPr>
        <w:t>سادس</w:t>
      </w:r>
      <w:r w:rsidRPr="00047E79">
        <w:rPr>
          <w:rFonts w:ascii="Lotus Linotype" w:hAnsi="Lotus Linotype" w:cs="Lotus Linotype"/>
          <w:b/>
          <w:bCs/>
          <w:sz w:val="36"/>
          <w:szCs w:val="36"/>
          <w:rtl/>
        </w:rPr>
        <w:t>:</w:t>
      </w:r>
      <w:r w:rsidRPr="00047E79">
        <w:rPr>
          <w:rFonts w:ascii="Lotus Linotype" w:hAnsi="Lotus Linotype" w:cs="Lotus Linotype" w:hint="cs"/>
          <w:b/>
          <w:bCs/>
          <w:sz w:val="36"/>
          <w:szCs w:val="36"/>
          <w:rtl/>
        </w:rPr>
        <w:t xml:space="preserve"> </w:t>
      </w:r>
      <w:r w:rsidRPr="00047E79">
        <w:rPr>
          <w:rFonts w:ascii="Lotus Linotype" w:hAnsi="Lotus Linotype" w:cs="Lotus Linotype"/>
          <w:b/>
          <w:bCs/>
          <w:sz w:val="36"/>
          <w:szCs w:val="36"/>
          <w:rtl/>
        </w:rPr>
        <w:t>مسجد</w:t>
      </w:r>
      <w:r w:rsidRPr="00047E79">
        <w:rPr>
          <w:rFonts w:ascii="Lotus Linotype" w:hAnsi="Lotus Linotype" w:cs="Lotus Linotype" w:hint="cs"/>
          <w:b/>
          <w:bCs/>
          <w:sz w:val="36"/>
          <w:szCs w:val="36"/>
          <w:rtl/>
        </w:rPr>
        <w:t xml:space="preserve"> </w:t>
      </w:r>
      <w:r w:rsidRPr="00047E79">
        <w:rPr>
          <w:rFonts w:ascii="Lotus Linotype" w:hAnsi="Lotus Linotype" w:cs="Lotus Linotype"/>
          <w:b/>
          <w:bCs/>
          <w:sz w:val="36"/>
          <w:szCs w:val="36"/>
          <w:rtl/>
        </w:rPr>
        <w:t>أبي بكر الصّديق رضي الله عنه</w:t>
      </w:r>
    </w:p>
    <w:p w14:paraId="56241BD1" w14:textId="77777777" w:rsidR="00F643F2" w:rsidRPr="00047E79" w:rsidRDefault="00F643F2" w:rsidP="00F643F2">
      <w:pPr>
        <w:spacing w:line="520" w:lineRule="exact"/>
        <w:ind w:firstLine="454"/>
        <w:jc w:val="lowKashida"/>
        <w:rPr>
          <w:rFonts w:ascii="Lotus Linotype" w:hAnsi="Lotus Linotype" w:cs="Lotus Linotype"/>
          <w:b/>
          <w:bCs/>
          <w:sz w:val="36"/>
          <w:szCs w:val="36"/>
          <w:rtl/>
        </w:rPr>
      </w:pPr>
    </w:p>
    <w:p w14:paraId="424C06C1" w14:textId="77777777" w:rsidR="00F643F2" w:rsidRPr="00047E79" w:rsidRDefault="00F643F2" w:rsidP="00F643F2">
      <w:pPr>
        <w:spacing w:line="520" w:lineRule="exact"/>
        <w:ind w:firstLine="454"/>
        <w:jc w:val="lowKashida"/>
        <w:rPr>
          <w:rFonts w:ascii="Lotus Linotype" w:hAnsi="Lotus Linotype" w:cs="Lotus Linotype"/>
          <w:b/>
          <w:bCs/>
          <w:sz w:val="36"/>
          <w:szCs w:val="36"/>
          <w:rtl/>
        </w:rPr>
      </w:pPr>
    </w:p>
    <w:p w14:paraId="79ABEE2E" w14:textId="77777777" w:rsidR="00F643F2" w:rsidRPr="00047E79" w:rsidRDefault="00F643F2" w:rsidP="00F643F2">
      <w:pPr>
        <w:spacing w:line="520" w:lineRule="exact"/>
        <w:ind w:firstLine="454"/>
        <w:jc w:val="lowKashida"/>
        <w:rPr>
          <w:rFonts w:ascii="Lotus Linotype" w:hAnsi="Lotus Linotype" w:cs="Lotus Linotype"/>
          <w:b/>
          <w:bCs/>
          <w:sz w:val="36"/>
          <w:szCs w:val="36"/>
          <w:rtl/>
        </w:rPr>
      </w:pPr>
      <w:r w:rsidRPr="00047E79">
        <w:rPr>
          <w:rFonts w:ascii="Lotus Linotype" w:hAnsi="Lotus Linotype" w:cs="Lotus Linotype" w:hint="cs"/>
          <w:b/>
          <w:bCs/>
          <w:sz w:val="36"/>
          <w:szCs w:val="36"/>
          <w:rtl/>
        </w:rPr>
        <w:t>وفيه مطلبان:</w:t>
      </w:r>
    </w:p>
    <w:p w14:paraId="53DD5345" w14:textId="77777777" w:rsidR="00F643F2" w:rsidRPr="00047E79" w:rsidRDefault="00F643F2" w:rsidP="00F643F2">
      <w:pPr>
        <w:spacing w:line="520" w:lineRule="exact"/>
        <w:ind w:firstLine="454"/>
        <w:jc w:val="lowKashida"/>
        <w:rPr>
          <w:rFonts w:ascii="Lotus Linotype" w:hAnsi="Lotus Linotype" w:cs="Lotus Linotype"/>
          <w:b/>
          <w:bCs/>
          <w:sz w:val="36"/>
          <w:szCs w:val="36"/>
          <w:rtl/>
        </w:rPr>
      </w:pPr>
    </w:p>
    <w:p w14:paraId="6CD061F2" w14:textId="77777777" w:rsidR="00F643F2" w:rsidRPr="00047E79" w:rsidRDefault="00F643F2" w:rsidP="00F643F2">
      <w:pPr>
        <w:spacing w:line="520" w:lineRule="exact"/>
        <w:ind w:firstLine="454"/>
        <w:jc w:val="lowKashida"/>
        <w:rPr>
          <w:rFonts w:ascii="Lotus Linotype" w:hAnsi="Lotus Linotype" w:cs="Lotus Linotype"/>
          <w:b/>
          <w:bCs/>
          <w:sz w:val="36"/>
          <w:szCs w:val="36"/>
          <w:rtl/>
        </w:rPr>
      </w:pPr>
    </w:p>
    <w:p w14:paraId="114A5FA0" w14:textId="77777777" w:rsidR="00F643F2" w:rsidRPr="00047E79" w:rsidRDefault="00F643F2" w:rsidP="00F643F2">
      <w:pPr>
        <w:spacing w:line="520" w:lineRule="exact"/>
        <w:ind w:firstLine="454"/>
        <w:jc w:val="lowKashida"/>
        <w:rPr>
          <w:rFonts w:ascii="Lotus Linotype" w:hAnsi="Lotus Linotype" w:cs="Lotus Linotype"/>
          <w:b/>
          <w:bCs/>
          <w:sz w:val="36"/>
          <w:szCs w:val="36"/>
          <w:rtl/>
        </w:rPr>
      </w:pPr>
      <w:r w:rsidRPr="00047E79">
        <w:rPr>
          <w:rFonts w:ascii="Lotus Linotype" w:hAnsi="Lotus Linotype" w:cs="Lotus Linotype" w:hint="cs"/>
          <w:b/>
          <w:bCs/>
          <w:sz w:val="36"/>
          <w:szCs w:val="36"/>
          <w:rtl/>
        </w:rPr>
        <w:t xml:space="preserve">المطلب الأول: </w:t>
      </w:r>
      <w:r w:rsidRPr="00047E79">
        <w:rPr>
          <w:rFonts w:ascii="Lotus Linotype" w:hAnsi="Lotus Linotype" w:cs="Lotus Linotype"/>
          <w:b/>
          <w:bCs/>
          <w:sz w:val="36"/>
          <w:szCs w:val="36"/>
          <w:rtl/>
        </w:rPr>
        <w:t>الروايات الواردة فيه</w:t>
      </w:r>
      <w:r w:rsidRPr="00047E79">
        <w:rPr>
          <w:rFonts w:ascii="Lotus Linotype" w:hAnsi="Lotus Linotype" w:cs="Lotus Linotype" w:hint="cs"/>
          <w:b/>
          <w:bCs/>
          <w:sz w:val="36"/>
          <w:szCs w:val="36"/>
          <w:rtl/>
        </w:rPr>
        <w:t>.</w:t>
      </w:r>
    </w:p>
    <w:p w14:paraId="6D434760" w14:textId="77777777" w:rsidR="00F643F2" w:rsidRPr="00047E79" w:rsidRDefault="00F643F2" w:rsidP="00F643F2">
      <w:pPr>
        <w:spacing w:line="520" w:lineRule="exact"/>
        <w:ind w:firstLine="454"/>
        <w:jc w:val="lowKashida"/>
        <w:rPr>
          <w:rFonts w:ascii="Lotus Linotype" w:hAnsi="Lotus Linotype" w:cs="Lotus Linotype"/>
          <w:b/>
          <w:bCs/>
          <w:sz w:val="36"/>
          <w:szCs w:val="36"/>
          <w:rtl/>
        </w:rPr>
      </w:pPr>
      <w:r w:rsidRPr="00047E79">
        <w:rPr>
          <w:rFonts w:ascii="Lotus Linotype" w:hAnsi="Lotus Linotype" w:cs="Lotus Linotype" w:hint="cs"/>
          <w:b/>
          <w:bCs/>
          <w:sz w:val="36"/>
          <w:szCs w:val="36"/>
          <w:rtl/>
        </w:rPr>
        <w:t>المطلب الثاني</w:t>
      </w:r>
      <w:r w:rsidRPr="00047E79">
        <w:rPr>
          <w:rFonts w:ascii="Lotus Linotype" w:hAnsi="Lotus Linotype" w:cs="Lotus Linotype"/>
          <w:b/>
          <w:bCs/>
          <w:sz w:val="36"/>
          <w:szCs w:val="36"/>
          <w:rtl/>
        </w:rPr>
        <w:t>: تاريخ بنائه</w:t>
      </w:r>
      <w:r w:rsidRPr="00047E79">
        <w:rPr>
          <w:rFonts w:ascii="Lotus Linotype" w:hAnsi="Lotus Linotype" w:cs="Lotus Linotype" w:hint="cs"/>
          <w:b/>
          <w:bCs/>
          <w:sz w:val="36"/>
          <w:szCs w:val="36"/>
          <w:rtl/>
        </w:rPr>
        <w:t>.</w:t>
      </w:r>
    </w:p>
    <w:p w14:paraId="49162E4D" w14:textId="77777777" w:rsidR="00F643F2" w:rsidRPr="00047E79" w:rsidRDefault="00F643F2" w:rsidP="00F643F2">
      <w:pPr>
        <w:keepNext/>
        <w:spacing w:line="520" w:lineRule="exact"/>
        <w:ind w:firstLine="454"/>
        <w:jc w:val="lowKashida"/>
        <w:rPr>
          <w:rFonts w:ascii="Lotus Linotype" w:hAnsi="Lotus Linotype" w:cs="Lotus Linotype"/>
          <w:b/>
          <w:bCs/>
          <w:sz w:val="36"/>
          <w:szCs w:val="36"/>
          <w:rtl/>
        </w:rPr>
      </w:pPr>
    </w:p>
    <w:p w14:paraId="72FB26B2" w14:textId="77777777" w:rsidR="00F643F2" w:rsidRPr="00047E79" w:rsidRDefault="00F643F2" w:rsidP="00F643F2">
      <w:pPr>
        <w:keepNext/>
        <w:spacing w:line="520" w:lineRule="exact"/>
        <w:ind w:firstLine="454"/>
        <w:jc w:val="lowKashida"/>
        <w:rPr>
          <w:rFonts w:ascii="Lotus Linotype" w:hAnsi="Lotus Linotype" w:cs="Lotus Linotype"/>
          <w:b/>
          <w:bCs/>
          <w:sz w:val="36"/>
          <w:szCs w:val="36"/>
          <w:rtl/>
        </w:rPr>
      </w:pPr>
    </w:p>
    <w:p w14:paraId="28087BFE" w14:textId="77777777" w:rsidR="00F643F2" w:rsidRPr="00047E79" w:rsidRDefault="00F643F2" w:rsidP="00F643F2">
      <w:pPr>
        <w:keepNext/>
        <w:spacing w:line="520" w:lineRule="exact"/>
        <w:ind w:firstLine="454"/>
        <w:jc w:val="lowKashida"/>
        <w:rPr>
          <w:rFonts w:ascii="Lotus Linotype" w:hAnsi="Lotus Linotype" w:cs="Lotus Linotype"/>
          <w:b/>
          <w:bCs/>
          <w:sz w:val="36"/>
          <w:szCs w:val="36"/>
          <w:rtl/>
        </w:rPr>
      </w:pPr>
    </w:p>
    <w:p w14:paraId="68898687" w14:textId="77777777" w:rsidR="00F643F2" w:rsidRPr="00047E79" w:rsidRDefault="00F643F2" w:rsidP="00F643F2">
      <w:pPr>
        <w:keepNext/>
        <w:spacing w:line="520" w:lineRule="exact"/>
        <w:ind w:firstLine="454"/>
        <w:jc w:val="lowKashida"/>
        <w:rPr>
          <w:rFonts w:ascii="Lotus Linotype" w:hAnsi="Lotus Linotype" w:cs="Lotus Linotype"/>
          <w:b/>
          <w:bCs/>
          <w:sz w:val="36"/>
          <w:szCs w:val="36"/>
          <w:rtl/>
        </w:rPr>
      </w:pPr>
    </w:p>
    <w:p w14:paraId="7EFADF47" w14:textId="77777777" w:rsidR="00F643F2" w:rsidRPr="00047E79" w:rsidRDefault="00F643F2" w:rsidP="00F643F2">
      <w:pPr>
        <w:spacing w:line="520" w:lineRule="exact"/>
        <w:ind w:firstLine="454"/>
        <w:jc w:val="lowKashida"/>
        <w:rPr>
          <w:rFonts w:ascii="Lotus Linotype" w:hAnsi="Lotus Linotype" w:cs="Lotus Linotype"/>
          <w:sz w:val="32"/>
          <w:szCs w:val="32"/>
          <w:rtl/>
        </w:rPr>
      </w:pPr>
    </w:p>
    <w:p w14:paraId="795498C1"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br w:type="page"/>
      </w:r>
      <w:r w:rsidRPr="00047E79">
        <w:rPr>
          <w:rFonts w:ascii="Lotus Linotype" w:hAnsi="Lotus Linotype" w:cs="Lotus Linotype"/>
          <w:sz w:val="32"/>
          <w:szCs w:val="32"/>
          <w:rtl/>
        </w:rPr>
        <w:lastRenderedPageBreak/>
        <w:t>هذا المسجد يقع قريباً من مسجد الغمامة في الجهة الشمالية الغربية وكان من قبل في منطقة تسمى العريضة وهو الآن يطل على المسجد النبوي الشريف من ناحية الغرب الجنوبي.</w:t>
      </w:r>
    </w:p>
    <w:p w14:paraId="3D752EF5" w14:textId="77777777" w:rsidR="00F643F2" w:rsidRPr="00047E79" w:rsidRDefault="00F643F2" w:rsidP="00F643F2">
      <w:pPr>
        <w:spacing w:line="520" w:lineRule="exact"/>
        <w:ind w:firstLine="454"/>
        <w:jc w:val="lowKashida"/>
        <w:rPr>
          <w:rFonts w:ascii="Lotus Linotype" w:hAnsi="Lotus Linotype" w:cs="Lotus Linotype"/>
          <w:b/>
          <w:bCs/>
          <w:sz w:val="32"/>
          <w:szCs w:val="32"/>
          <w:rtl/>
        </w:rPr>
      </w:pPr>
      <w:r w:rsidRPr="00047E79">
        <w:rPr>
          <w:rFonts w:ascii="Lotus Linotype" w:hAnsi="Lotus Linotype" w:cs="Lotus Linotype" w:hint="cs"/>
          <w:b/>
          <w:bCs/>
          <w:sz w:val="32"/>
          <w:szCs w:val="32"/>
          <w:rtl/>
        </w:rPr>
        <w:t>المطلب الأول:</w:t>
      </w:r>
      <w:r w:rsidRPr="00047E79">
        <w:rPr>
          <w:rFonts w:ascii="Lotus Linotype" w:hAnsi="Lotus Linotype" w:cs="Lotus Linotype"/>
          <w:b/>
          <w:bCs/>
          <w:sz w:val="32"/>
          <w:szCs w:val="32"/>
          <w:rtl/>
        </w:rPr>
        <w:t xml:space="preserve"> الروايات الواردة فيه</w:t>
      </w:r>
      <w:r w:rsidRPr="00047E79">
        <w:rPr>
          <w:rFonts w:ascii="Lotus Linotype" w:hAnsi="Lotus Linotype" w:cs="Lotus Linotype" w:hint="cs"/>
          <w:b/>
          <w:bCs/>
          <w:sz w:val="32"/>
          <w:szCs w:val="32"/>
          <w:rtl/>
        </w:rPr>
        <w:t>.</w:t>
      </w:r>
    </w:p>
    <w:p w14:paraId="539736CF"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 xml:space="preserve">لا يوجد روايات تذكر شيئا عن هذا المسجد وإنما ذكر المؤرخون أنه أحد المواضع التي قيل أن النبيّ </w:t>
      </w:r>
      <w:r w:rsidRPr="00047E79">
        <w:rPr>
          <w:rStyle w:val="TraditionalArabic22"/>
          <w:rFonts w:ascii="Lotus Linotype" w:hAnsi="Lotus Linotype" w:cs="Lotus Linotype"/>
          <w:sz w:val="32"/>
          <w:szCs w:val="32"/>
          <w:rtl/>
        </w:rPr>
        <w:t>ﷺ</w:t>
      </w:r>
      <w:r w:rsidRPr="00047E79">
        <w:rPr>
          <w:rFonts w:ascii="Lotus Linotype" w:hAnsi="Lotus Linotype" w:cs="Lotus Linotype"/>
          <w:sz w:val="32"/>
          <w:szCs w:val="32"/>
          <w:rtl/>
        </w:rPr>
        <w:t xml:space="preserve"> صلى فيها العيد، فقد روى ابن شبة بسنده عن إبراهيم بن أبي أمية، قال: سمعت ابن باكية يقول: «صلى رسول الله </w:t>
      </w:r>
      <w:r w:rsidRPr="00047E79">
        <w:rPr>
          <w:rStyle w:val="TraditionalArabic22"/>
          <w:rFonts w:ascii="Lotus Linotype" w:hAnsi="Lotus Linotype" w:cs="Lotus Linotype"/>
          <w:sz w:val="32"/>
          <w:szCs w:val="32"/>
          <w:rtl/>
        </w:rPr>
        <w:t>ﷺ</w:t>
      </w:r>
      <w:r w:rsidRPr="00047E79">
        <w:rPr>
          <w:rFonts w:ascii="Lotus Linotype" w:hAnsi="Lotus Linotype" w:cs="Lotus Linotype"/>
          <w:sz w:val="32"/>
          <w:szCs w:val="32"/>
          <w:rtl/>
        </w:rPr>
        <w:t xml:space="preserve"> العيد عند دار الشَفَّاء ثم صلى في حارة الدوس ثم صلى في المصلى فثبت يصلي فيه حتى توفاه الله عزّ وجل»</w:t>
      </w:r>
      <w:r w:rsidRPr="00047E79">
        <w:rPr>
          <w:rFonts w:ascii="Lotus Linotype" w:hAnsi="Lotus Linotype" w:cs="Lotus Linotype"/>
          <w:spacing w:val="-4"/>
          <w:position w:val="14"/>
          <w:sz w:val="22"/>
          <w:szCs w:val="22"/>
          <w:rtl/>
        </w:rPr>
        <w:t>(</w:t>
      </w:r>
      <w:r w:rsidRPr="00047E79">
        <w:rPr>
          <w:rStyle w:val="af6"/>
          <w:rFonts w:ascii="Lotus Linotype" w:hAnsi="Lotus Linotype" w:cs="Lotus Linotype"/>
          <w:spacing w:val="-4"/>
          <w:sz w:val="22"/>
          <w:szCs w:val="22"/>
          <w:rtl/>
        </w:rPr>
        <w:footnoteReference w:id="312"/>
      </w:r>
      <w:r w:rsidRPr="00047E79">
        <w:rPr>
          <w:rFonts w:ascii="Lotus Linotype" w:hAnsi="Lotus Linotype" w:cs="Lotus Linotype"/>
          <w:spacing w:val="-4"/>
          <w:position w:val="14"/>
          <w:sz w:val="22"/>
          <w:szCs w:val="22"/>
          <w:rtl/>
        </w:rPr>
        <w:t>)</w:t>
      </w:r>
      <w:r w:rsidRPr="00047E79">
        <w:rPr>
          <w:rFonts w:ascii="Lotus Linotype" w:hAnsi="Lotus Linotype" w:cs="Lotus Linotype"/>
          <w:sz w:val="32"/>
          <w:szCs w:val="32"/>
          <w:rtl/>
        </w:rPr>
        <w:t>.</w:t>
      </w:r>
    </w:p>
    <w:p w14:paraId="6B1E79D0"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 xml:space="preserve">وذكر المطري رواية أخرى عن الزبير بن بكار عن ابن زبالة بسنده، عن إبراهيم بن أمية، عن شيخ من أهل السنة: «أن أول عيد صلاه رسول الله </w:t>
      </w:r>
      <w:r w:rsidRPr="00047E79">
        <w:rPr>
          <w:rStyle w:val="TraditionalArabic22"/>
          <w:rFonts w:ascii="Lotus Linotype" w:hAnsi="Lotus Linotype" w:cs="Lotus Linotype"/>
          <w:sz w:val="32"/>
          <w:szCs w:val="32"/>
          <w:rtl/>
        </w:rPr>
        <w:t>ﷺ</w:t>
      </w:r>
      <w:r w:rsidRPr="00047E79">
        <w:rPr>
          <w:rFonts w:ascii="Lotus Linotype" w:hAnsi="Lotus Linotype" w:cs="Lotus Linotype"/>
          <w:sz w:val="32"/>
          <w:szCs w:val="32"/>
          <w:rtl/>
        </w:rPr>
        <w:t>، صلى في حارة الدوس عند بيت ابن أبي الجنوب، ثم صلى العيد الثاني بفناء دار حكيم بن العداء عند دار جفرة داخلاً في البيت الذي بفنائه المسجد، ثم صلى العيد الثالث عند دار عبد الله بن درة المازني داخلاً بين الدارين دار معاوية ودار كثير بن الصلت، ثم صلى العيد الرابع عند أحجار كانت عند الحناطين بالمصلى، ثم صلى داخلاً في منزل محمد بن عبد الله بن كثير بن الصلت، ثم صلى حيث يصلي الناس اليوم»</w:t>
      </w:r>
      <w:r w:rsidRPr="00047E79">
        <w:rPr>
          <w:rFonts w:ascii="Lotus Linotype" w:hAnsi="Lotus Linotype" w:cs="Lotus Linotype"/>
          <w:spacing w:val="-4"/>
          <w:position w:val="14"/>
          <w:sz w:val="22"/>
          <w:szCs w:val="22"/>
          <w:rtl/>
        </w:rPr>
        <w:t>(</w:t>
      </w:r>
      <w:r w:rsidRPr="00047E79">
        <w:rPr>
          <w:rStyle w:val="af6"/>
          <w:rFonts w:ascii="Lotus Linotype" w:hAnsi="Lotus Linotype" w:cs="Lotus Linotype"/>
          <w:spacing w:val="-4"/>
          <w:sz w:val="22"/>
          <w:szCs w:val="22"/>
          <w:rtl/>
        </w:rPr>
        <w:footnoteReference w:id="313"/>
      </w:r>
      <w:r w:rsidRPr="00047E79">
        <w:rPr>
          <w:rFonts w:ascii="Lotus Linotype" w:hAnsi="Lotus Linotype" w:cs="Lotus Linotype"/>
          <w:spacing w:val="-4"/>
          <w:position w:val="14"/>
          <w:sz w:val="22"/>
          <w:szCs w:val="22"/>
          <w:rtl/>
        </w:rPr>
        <w:t>)</w:t>
      </w:r>
      <w:r w:rsidRPr="00047E79">
        <w:rPr>
          <w:rFonts w:ascii="Lotus Linotype" w:hAnsi="Lotus Linotype" w:cs="Lotus Linotype"/>
          <w:sz w:val="32"/>
          <w:szCs w:val="32"/>
          <w:rtl/>
        </w:rPr>
        <w:t>.</w:t>
      </w:r>
    </w:p>
    <w:p w14:paraId="0B341FDF"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 xml:space="preserve">فهذه الأماكن غير معروفة على التحقيق أماكنها سوى ما أشير إليه سابقا مما يتعلق بالمصلى والذي عرف فيما بعد باسم مسجد الغمامة، أما هذا المسجد وهو مسجد ابي بكر الصديق فأول من ذكره هو المطري المتوفى سنة 741هـ حيث قال بعد ذكر مصليات النبيّ ﷺ في العيد: </w:t>
      </w:r>
      <w:r w:rsidRPr="00047E79">
        <w:rPr>
          <w:rStyle w:val="LotusLinotypeLotusLinotype162"/>
          <w:szCs w:val="32"/>
          <w:rtl/>
        </w:rPr>
        <w:t>«</w:t>
      </w:r>
      <w:r w:rsidRPr="00047E79">
        <w:rPr>
          <w:rFonts w:ascii="Lotus Linotype" w:hAnsi="Lotus Linotype" w:cs="Lotus Linotype"/>
          <w:sz w:val="32"/>
          <w:szCs w:val="32"/>
          <w:rtl/>
        </w:rPr>
        <w:t>ولا يعرف من المساجد التي ذكر لصلاة العيد إلا هذا الذي يُصلى فيه العيد اليوم وهو المشهور ومسجد شماليه وسط الحديقة المعروفة بالعريض المتصلة بقبة عين الأزرق، وهي تسقى من العين المذكورة، ويعرف اليوم بمسجد أبي بكر الصديق رضي الله عنه، ولعله صلى فيه في خلافته</w:t>
      </w:r>
      <w:r w:rsidRPr="00047E79">
        <w:rPr>
          <w:rStyle w:val="LotusLinotypeLotusLinotype161"/>
          <w:rFonts w:eastAsiaTheme="majorEastAsia"/>
          <w:szCs w:val="32"/>
          <w:rtl/>
        </w:rPr>
        <w:t>»</w:t>
      </w:r>
      <w:r w:rsidRPr="00047E79">
        <w:rPr>
          <w:rFonts w:ascii="Lotus Linotype" w:hAnsi="Lotus Linotype" w:cs="Lotus Linotype"/>
          <w:spacing w:val="-4"/>
          <w:position w:val="14"/>
          <w:sz w:val="22"/>
          <w:szCs w:val="22"/>
          <w:rtl/>
        </w:rPr>
        <w:t>(</w:t>
      </w:r>
      <w:r w:rsidRPr="00047E79">
        <w:rPr>
          <w:rStyle w:val="af6"/>
          <w:rFonts w:ascii="Lotus Linotype" w:hAnsi="Lotus Linotype" w:cs="Lotus Linotype"/>
          <w:spacing w:val="-4"/>
          <w:sz w:val="22"/>
          <w:szCs w:val="22"/>
          <w:rtl/>
        </w:rPr>
        <w:footnoteReference w:id="314"/>
      </w:r>
      <w:r w:rsidRPr="00047E79">
        <w:rPr>
          <w:rFonts w:ascii="Lotus Linotype" w:hAnsi="Lotus Linotype" w:cs="Lotus Linotype"/>
          <w:spacing w:val="-4"/>
          <w:position w:val="14"/>
          <w:sz w:val="22"/>
          <w:szCs w:val="22"/>
          <w:rtl/>
        </w:rPr>
        <w:t>)</w:t>
      </w:r>
      <w:r w:rsidRPr="00047E79">
        <w:rPr>
          <w:rFonts w:ascii="Lotus Linotype" w:hAnsi="Lotus Linotype" w:cs="Lotus Linotype"/>
          <w:sz w:val="32"/>
          <w:szCs w:val="32"/>
          <w:rtl/>
        </w:rPr>
        <w:t xml:space="preserve">. </w:t>
      </w:r>
    </w:p>
    <w:p w14:paraId="69B75280"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ثم تابعه على هذا كل من المراغي والسمهودي وغيرهم، ولكن هذا لا يدل حقيقة على ثبوت أن المسجد في أحد مصليات العيد وإنما لعله في جهتها. والله أعلم.</w:t>
      </w:r>
    </w:p>
    <w:p w14:paraId="38E4E3F3" w14:textId="77777777" w:rsidR="00F643F2" w:rsidRPr="00047E79" w:rsidRDefault="00F643F2" w:rsidP="00F643F2">
      <w:pPr>
        <w:keepNext/>
        <w:keepLines/>
        <w:widowControl w:val="0"/>
        <w:spacing w:line="520" w:lineRule="exact"/>
        <w:ind w:firstLine="454"/>
        <w:jc w:val="lowKashida"/>
        <w:rPr>
          <w:rFonts w:ascii="Lotus Linotype" w:hAnsi="Lotus Linotype" w:cs="Lotus Linotype"/>
          <w:b/>
          <w:bCs/>
          <w:sz w:val="32"/>
          <w:szCs w:val="32"/>
          <w:rtl/>
        </w:rPr>
      </w:pPr>
      <w:r w:rsidRPr="00047E79">
        <w:rPr>
          <w:rFonts w:ascii="Lotus Linotype" w:hAnsi="Lotus Linotype" w:cs="Lotus Linotype" w:hint="cs"/>
          <w:b/>
          <w:bCs/>
          <w:sz w:val="32"/>
          <w:szCs w:val="32"/>
          <w:rtl/>
        </w:rPr>
        <w:lastRenderedPageBreak/>
        <w:t>المطلب الثاني:</w:t>
      </w:r>
      <w:r w:rsidRPr="00047E79">
        <w:rPr>
          <w:rFonts w:ascii="Lotus Linotype" w:hAnsi="Lotus Linotype" w:cs="Lotus Linotype"/>
          <w:b/>
          <w:bCs/>
          <w:sz w:val="32"/>
          <w:szCs w:val="32"/>
          <w:rtl/>
        </w:rPr>
        <w:t xml:space="preserve"> تاريخ بنائه</w:t>
      </w:r>
      <w:r w:rsidRPr="00047E79">
        <w:rPr>
          <w:rFonts w:ascii="Lotus Linotype" w:hAnsi="Lotus Linotype" w:cs="Lotus Linotype" w:hint="cs"/>
          <w:b/>
          <w:bCs/>
          <w:sz w:val="32"/>
          <w:szCs w:val="32"/>
          <w:rtl/>
        </w:rPr>
        <w:t>.</w:t>
      </w:r>
    </w:p>
    <w:p w14:paraId="4009A6E3"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لم يذكر كل من ذَكَر هذا المسجد كالمطري والمراغي والسمهودي شيئاً عن تاريخ بناء هذا المسجد. وإنما يستدل من كلامهم أن المسجد كان موجوداً في القرن الثامن الهجري لأن أول من ذكره مسجداً قائماً هو المطري كما سبق ذكره لأني لم نقف على من ذكره قبله حتى ابن النجار والذي يعتمد عليه كثيراً المطري لم يذكره.</w:t>
      </w:r>
    </w:p>
    <w:p w14:paraId="4D54227D"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 xml:space="preserve">وذكر محمد العباسي أن البناء الحالي هو من عمارة السلطان محمود خان العثماني وذلك عام 1254هـ. </w:t>
      </w:r>
    </w:p>
    <w:p w14:paraId="2FBBEEF3"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وقد تم ترميمه في سنة 1411هـ في عهد خادم الحرمين الشريفين الملك فهد رحمه الله</w:t>
      </w:r>
      <w:r w:rsidRPr="00047E79">
        <w:rPr>
          <w:rFonts w:ascii="Lotus Linotype" w:hAnsi="Lotus Linotype" w:cs="Lotus Linotype"/>
          <w:spacing w:val="-4"/>
          <w:position w:val="14"/>
          <w:sz w:val="22"/>
          <w:szCs w:val="22"/>
          <w:rtl/>
        </w:rPr>
        <w:t>(</w:t>
      </w:r>
      <w:r w:rsidRPr="00047E79">
        <w:rPr>
          <w:rStyle w:val="af6"/>
          <w:rFonts w:ascii="Lotus Linotype" w:hAnsi="Lotus Linotype" w:cs="Lotus Linotype"/>
          <w:spacing w:val="-4"/>
          <w:sz w:val="22"/>
          <w:szCs w:val="22"/>
          <w:rtl/>
        </w:rPr>
        <w:footnoteReference w:id="315"/>
      </w:r>
      <w:r w:rsidRPr="00047E79">
        <w:rPr>
          <w:rFonts w:ascii="Lotus Linotype" w:hAnsi="Lotus Linotype" w:cs="Lotus Linotype"/>
          <w:spacing w:val="-4"/>
          <w:position w:val="14"/>
          <w:sz w:val="22"/>
          <w:szCs w:val="22"/>
          <w:rtl/>
        </w:rPr>
        <w:t>)</w:t>
      </w:r>
      <w:r w:rsidRPr="00047E79">
        <w:rPr>
          <w:rFonts w:ascii="Lotus Linotype" w:hAnsi="Lotus Linotype" w:cs="Lotus Linotype"/>
          <w:sz w:val="32"/>
          <w:szCs w:val="32"/>
          <w:rtl/>
        </w:rPr>
        <w:t>.</w:t>
      </w:r>
    </w:p>
    <w:p w14:paraId="57CABC70" w14:textId="77777777" w:rsidR="00F643F2" w:rsidRPr="00047E79" w:rsidRDefault="00F643F2" w:rsidP="00F643F2">
      <w:pPr>
        <w:spacing w:line="520" w:lineRule="exact"/>
        <w:ind w:firstLine="454"/>
        <w:jc w:val="lowKashida"/>
        <w:rPr>
          <w:rFonts w:ascii="Lotus Linotype" w:hAnsi="Lotus Linotype" w:cs="Lotus Linotype"/>
          <w:sz w:val="32"/>
          <w:szCs w:val="32"/>
          <w:rtl/>
        </w:rPr>
      </w:pPr>
    </w:p>
    <w:p w14:paraId="17ABFE90"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br w:type="page"/>
      </w:r>
    </w:p>
    <w:p w14:paraId="3C51A70A" w14:textId="77777777" w:rsidR="00F643F2" w:rsidRPr="00047E79" w:rsidRDefault="00F643F2" w:rsidP="00F643F2">
      <w:pPr>
        <w:spacing w:line="520" w:lineRule="exact"/>
        <w:ind w:firstLine="454"/>
        <w:jc w:val="lowKashida"/>
        <w:rPr>
          <w:rFonts w:ascii="Lotus Linotype" w:hAnsi="Lotus Linotype" w:cs="Lotus Linotype"/>
          <w:sz w:val="32"/>
          <w:szCs w:val="32"/>
          <w:rtl/>
        </w:rPr>
      </w:pPr>
    </w:p>
    <w:p w14:paraId="23820479" w14:textId="77777777" w:rsidR="00F643F2" w:rsidRPr="00047E79" w:rsidRDefault="00F643F2" w:rsidP="00F643F2">
      <w:pPr>
        <w:spacing w:line="520" w:lineRule="exact"/>
        <w:ind w:firstLine="454"/>
        <w:jc w:val="lowKashida"/>
        <w:rPr>
          <w:rFonts w:ascii="Lotus Linotype" w:hAnsi="Lotus Linotype" w:cs="Lotus Linotype"/>
          <w:sz w:val="32"/>
          <w:szCs w:val="32"/>
          <w:rtl/>
        </w:rPr>
      </w:pPr>
    </w:p>
    <w:p w14:paraId="4DF267A1" w14:textId="77777777" w:rsidR="00F643F2" w:rsidRPr="00047E79" w:rsidRDefault="00F643F2" w:rsidP="00F643F2">
      <w:pPr>
        <w:spacing w:line="520" w:lineRule="exact"/>
        <w:ind w:firstLine="454"/>
        <w:jc w:val="lowKashida"/>
        <w:rPr>
          <w:rFonts w:ascii="Lotus Linotype" w:hAnsi="Lotus Linotype" w:cs="Lotus Linotype"/>
          <w:sz w:val="32"/>
          <w:szCs w:val="32"/>
          <w:rtl/>
        </w:rPr>
      </w:pPr>
    </w:p>
    <w:p w14:paraId="677E64E0" w14:textId="77777777" w:rsidR="00F643F2" w:rsidRPr="00047E79" w:rsidRDefault="00F643F2" w:rsidP="00F643F2">
      <w:pPr>
        <w:spacing w:line="520" w:lineRule="exact"/>
        <w:ind w:firstLine="454"/>
        <w:jc w:val="lowKashida"/>
        <w:rPr>
          <w:rFonts w:ascii="Lotus Linotype" w:hAnsi="Lotus Linotype" w:cs="Lotus Linotype"/>
          <w:sz w:val="32"/>
          <w:szCs w:val="32"/>
          <w:rtl/>
        </w:rPr>
      </w:pPr>
    </w:p>
    <w:p w14:paraId="76F0D9F6" w14:textId="77777777" w:rsidR="00F643F2" w:rsidRPr="00047E79" w:rsidRDefault="00F643F2" w:rsidP="00F643F2">
      <w:pPr>
        <w:spacing w:line="520" w:lineRule="exact"/>
        <w:ind w:firstLine="454"/>
        <w:jc w:val="center"/>
        <w:rPr>
          <w:rFonts w:ascii="Lotus Linotype" w:hAnsi="Lotus Linotype" w:cs="Lotus Linotype"/>
          <w:b/>
          <w:bCs/>
          <w:sz w:val="36"/>
          <w:szCs w:val="36"/>
          <w:rtl/>
        </w:rPr>
      </w:pPr>
    </w:p>
    <w:p w14:paraId="10E6A47C" w14:textId="77777777" w:rsidR="00F643F2" w:rsidRPr="00047E79" w:rsidRDefault="00F643F2" w:rsidP="00F643F2">
      <w:pPr>
        <w:spacing w:line="520" w:lineRule="exact"/>
        <w:ind w:firstLine="454"/>
        <w:jc w:val="center"/>
        <w:rPr>
          <w:rFonts w:ascii="Lotus Linotype" w:hAnsi="Lotus Linotype" w:cs="Lotus Linotype"/>
          <w:b/>
          <w:bCs/>
          <w:sz w:val="36"/>
          <w:szCs w:val="36"/>
          <w:rtl/>
        </w:rPr>
      </w:pPr>
    </w:p>
    <w:p w14:paraId="7B40F519" w14:textId="77777777" w:rsidR="00F643F2" w:rsidRPr="00047E79" w:rsidRDefault="00F643F2" w:rsidP="00F643F2">
      <w:pPr>
        <w:spacing w:line="520" w:lineRule="exact"/>
        <w:ind w:firstLine="454"/>
        <w:jc w:val="center"/>
        <w:rPr>
          <w:rFonts w:ascii="Lotus Linotype" w:hAnsi="Lotus Linotype" w:cs="Lotus Linotype"/>
          <w:b/>
          <w:bCs/>
          <w:sz w:val="36"/>
          <w:szCs w:val="36"/>
          <w:rtl/>
        </w:rPr>
      </w:pPr>
      <w:r w:rsidRPr="00047E79">
        <w:rPr>
          <w:rFonts w:ascii="Lotus Linotype" w:hAnsi="Lotus Linotype" w:cs="Lotus Linotype"/>
          <w:b/>
          <w:bCs/>
          <w:sz w:val="36"/>
          <w:szCs w:val="36"/>
          <w:rtl/>
        </w:rPr>
        <w:t>المبحث ال</w:t>
      </w:r>
      <w:r w:rsidRPr="00047E79">
        <w:rPr>
          <w:rFonts w:ascii="Lotus Linotype" w:hAnsi="Lotus Linotype" w:cs="Lotus Linotype" w:hint="cs"/>
          <w:b/>
          <w:bCs/>
          <w:sz w:val="36"/>
          <w:szCs w:val="36"/>
          <w:rtl/>
        </w:rPr>
        <w:t>سابع</w:t>
      </w:r>
      <w:r w:rsidRPr="00047E79">
        <w:rPr>
          <w:rFonts w:ascii="Lotus Linotype" w:hAnsi="Lotus Linotype" w:cs="Lotus Linotype"/>
          <w:b/>
          <w:bCs/>
          <w:sz w:val="36"/>
          <w:szCs w:val="36"/>
          <w:rtl/>
        </w:rPr>
        <w:t>:</w:t>
      </w:r>
      <w:r w:rsidRPr="00047E79">
        <w:rPr>
          <w:rFonts w:ascii="Lotus Linotype" w:hAnsi="Lotus Linotype" w:cs="Lotus Linotype" w:hint="cs"/>
          <w:b/>
          <w:bCs/>
          <w:sz w:val="36"/>
          <w:szCs w:val="36"/>
          <w:rtl/>
        </w:rPr>
        <w:t xml:space="preserve"> </w:t>
      </w:r>
      <w:r w:rsidRPr="00047E79">
        <w:rPr>
          <w:rFonts w:ascii="Lotus Linotype" w:hAnsi="Lotus Linotype" w:cs="Lotus Linotype"/>
          <w:b/>
          <w:bCs/>
          <w:sz w:val="36"/>
          <w:szCs w:val="36"/>
          <w:rtl/>
        </w:rPr>
        <w:t>مسجد</w:t>
      </w:r>
      <w:r w:rsidRPr="00047E79">
        <w:rPr>
          <w:rFonts w:ascii="Lotus Linotype" w:hAnsi="Lotus Linotype" w:cs="Lotus Linotype" w:hint="cs"/>
          <w:b/>
          <w:bCs/>
          <w:sz w:val="36"/>
          <w:szCs w:val="36"/>
          <w:rtl/>
        </w:rPr>
        <w:t xml:space="preserve"> </w:t>
      </w:r>
      <w:r w:rsidRPr="00047E79">
        <w:rPr>
          <w:rFonts w:ascii="Lotus Linotype" w:hAnsi="Lotus Linotype" w:cs="Lotus Linotype"/>
          <w:b/>
          <w:bCs/>
          <w:sz w:val="36"/>
          <w:szCs w:val="36"/>
          <w:rtl/>
        </w:rPr>
        <w:t>عمر بن الخطاب رضي الله عنه</w:t>
      </w:r>
    </w:p>
    <w:p w14:paraId="0607A7F0" w14:textId="77777777" w:rsidR="00F643F2" w:rsidRPr="00047E79" w:rsidRDefault="00F643F2" w:rsidP="00F643F2">
      <w:pPr>
        <w:spacing w:line="520" w:lineRule="exact"/>
        <w:ind w:firstLine="454"/>
        <w:jc w:val="lowKashida"/>
        <w:rPr>
          <w:rFonts w:ascii="Lotus Linotype" w:hAnsi="Lotus Linotype" w:cs="Lotus Linotype"/>
          <w:b/>
          <w:bCs/>
          <w:sz w:val="36"/>
          <w:szCs w:val="36"/>
          <w:rtl/>
        </w:rPr>
      </w:pPr>
    </w:p>
    <w:p w14:paraId="6EC24C5F" w14:textId="77777777" w:rsidR="00F643F2" w:rsidRPr="00047E79" w:rsidRDefault="00F643F2" w:rsidP="00F643F2">
      <w:pPr>
        <w:spacing w:line="520" w:lineRule="exact"/>
        <w:ind w:firstLine="454"/>
        <w:jc w:val="lowKashida"/>
        <w:rPr>
          <w:rFonts w:ascii="Lotus Linotype" w:hAnsi="Lotus Linotype" w:cs="Lotus Linotype"/>
          <w:b/>
          <w:bCs/>
          <w:sz w:val="36"/>
          <w:szCs w:val="36"/>
          <w:rtl/>
        </w:rPr>
      </w:pPr>
    </w:p>
    <w:p w14:paraId="2EF8BC78" w14:textId="77777777" w:rsidR="00F643F2" w:rsidRPr="00047E79" w:rsidRDefault="00F643F2" w:rsidP="00F643F2">
      <w:pPr>
        <w:spacing w:line="520" w:lineRule="exact"/>
        <w:ind w:firstLine="454"/>
        <w:jc w:val="lowKashida"/>
        <w:rPr>
          <w:rFonts w:ascii="Lotus Linotype" w:hAnsi="Lotus Linotype" w:cs="Lotus Linotype"/>
          <w:b/>
          <w:bCs/>
          <w:sz w:val="36"/>
          <w:szCs w:val="36"/>
          <w:rtl/>
        </w:rPr>
      </w:pPr>
      <w:r w:rsidRPr="00047E79">
        <w:rPr>
          <w:rFonts w:ascii="Lotus Linotype" w:hAnsi="Lotus Linotype" w:cs="Lotus Linotype" w:hint="cs"/>
          <w:b/>
          <w:bCs/>
          <w:sz w:val="36"/>
          <w:szCs w:val="36"/>
          <w:rtl/>
        </w:rPr>
        <w:t>وفيه مطلبان:</w:t>
      </w:r>
    </w:p>
    <w:p w14:paraId="17630710" w14:textId="77777777" w:rsidR="00F643F2" w:rsidRPr="00047E79" w:rsidRDefault="00F643F2" w:rsidP="00F643F2">
      <w:pPr>
        <w:spacing w:line="520" w:lineRule="exact"/>
        <w:ind w:firstLine="454"/>
        <w:jc w:val="lowKashida"/>
        <w:rPr>
          <w:rFonts w:ascii="Lotus Linotype" w:hAnsi="Lotus Linotype" w:cs="Lotus Linotype"/>
          <w:b/>
          <w:bCs/>
          <w:sz w:val="36"/>
          <w:szCs w:val="36"/>
          <w:rtl/>
        </w:rPr>
      </w:pPr>
    </w:p>
    <w:p w14:paraId="4D129E85" w14:textId="77777777" w:rsidR="00F643F2" w:rsidRPr="00047E79" w:rsidRDefault="00F643F2" w:rsidP="00F643F2">
      <w:pPr>
        <w:spacing w:line="520" w:lineRule="exact"/>
        <w:ind w:firstLine="454"/>
        <w:jc w:val="lowKashida"/>
        <w:rPr>
          <w:rFonts w:ascii="Lotus Linotype" w:hAnsi="Lotus Linotype" w:cs="Lotus Linotype"/>
          <w:b/>
          <w:bCs/>
          <w:sz w:val="36"/>
          <w:szCs w:val="36"/>
          <w:rtl/>
        </w:rPr>
      </w:pPr>
    </w:p>
    <w:p w14:paraId="5E582683" w14:textId="77777777" w:rsidR="00F643F2" w:rsidRPr="00047E79" w:rsidRDefault="00F643F2" w:rsidP="00F643F2">
      <w:pPr>
        <w:spacing w:line="520" w:lineRule="exact"/>
        <w:ind w:firstLine="454"/>
        <w:jc w:val="lowKashida"/>
        <w:rPr>
          <w:rFonts w:ascii="Lotus Linotype" w:hAnsi="Lotus Linotype" w:cs="Lotus Linotype"/>
          <w:b/>
          <w:bCs/>
          <w:sz w:val="36"/>
          <w:szCs w:val="36"/>
          <w:rtl/>
        </w:rPr>
      </w:pPr>
      <w:r w:rsidRPr="00047E79">
        <w:rPr>
          <w:rFonts w:ascii="Lotus Linotype" w:hAnsi="Lotus Linotype" w:cs="Lotus Linotype" w:hint="cs"/>
          <w:b/>
          <w:bCs/>
          <w:sz w:val="36"/>
          <w:szCs w:val="36"/>
          <w:rtl/>
        </w:rPr>
        <w:t xml:space="preserve">المطلب الأول: </w:t>
      </w:r>
      <w:r w:rsidRPr="00047E79">
        <w:rPr>
          <w:rFonts w:ascii="Lotus Linotype" w:hAnsi="Lotus Linotype" w:cs="Lotus Linotype"/>
          <w:b/>
          <w:bCs/>
          <w:sz w:val="36"/>
          <w:szCs w:val="36"/>
          <w:rtl/>
        </w:rPr>
        <w:t>الروايات الواردة فيه</w:t>
      </w:r>
      <w:r w:rsidRPr="00047E79">
        <w:rPr>
          <w:rFonts w:ascii="Lotus Linotype" w:hAnsi="Lotus Linotype" w:cs="Lotus Linotype" w:hint="cs"/>
          <w:b/>
          <w:bCs/>
          <w:sz w:val="36"/>
          <w:szCs w:val="36"/>
          <w:rtl/>
        </w:rPr>
        <w:t>.</w:t>
      </w:r>
    </w:p>
    <w:p w14:paraId="76CA5364" w14:textId="77777777" w:rsidR="00F643F2" w:rsidRPr="00047E79" w:rsidRDefault="00F643F2" w:rsidP="00F643F2">
      <w:pPr>
        <w:spacing w:line="520" w:lineRule="exact"/>
        <w:ind w:firstLine="454"/>
        <w:jc w:val="lowKashida"/>
        <w:rPr>
          <w:rFonts w:ascii="Lotus Linotype" w:hAnsi="Lotus Linotype" w:cs="Lotus Linotype"/>
          <w:b/>
          <w:bCs/>
          <w:sz w:val="36"/>
          <w:szCs w:val="36"/>
          <w:rtl/>
        </w:rPr>
      </w:pPr>
      <w:r w:rsidRPr="00047E79">
        <w:rPr>
          <w:rFonts w:ascii="Lotus Linotype" w:hAnsi="Lotus Linotype" w:cs="Lotus Linotype" w:hint="cs"/>
          <w:b/>
          <w:bCs/>
          <w:sz w:val="36"/>
          <w:szCs w:val="36"/>
          <w:rtl/>
        </w:rPr>
        <w:t>المطلب الثاني</w:t>
      </w:r>
      <w:r w:rsidRPr="00047E79">
        <w:rPr>
          <w:rFonts w:ascii="Lotus Linotype" w:hAnsi="Lotus Linotype" w:cs="Lotus Linotype"/>
          <w:b/>
          <w:bCs/>
          <w:sz w:val="36"/>
          <w:szCs w:val="36"/>
          <w:rtl/>
        </w:rPr>
        <w:t>: تاريخ بنائه</w:t>
      </w:r>
      <w:r w:rsidRPr="00047E79">
        <w:rPr>
          <w:rFonts w:ascii="Lotus Linotype" w:hAnsi="Lotus Linotype" w:cs="Lotus Linotype" w:hint="cs"/>
          <w:b/>
          <w:bCs/>
          <w:sz w:val="36"/>
          <w:szCs w:val="36"/>
          <w:rtl/>
        </w:rPr>
        <w:t>.</w:t>
      </w:r>
    </w:p>
    <w:p w14:paraId="4AEE216F" w14:textId="77777777" w:rsidR="00F643F2" w:rsidRPr="00047E79" w:rsidRDefault="00F643F2" w:rsidP="00F643F2">
      <w:pPr>
        <w:keepNext/>
        <w:spacing w:line="520" w:lineRule="exact"/>
        <w:ind w:firstLine="454"/>
        <w:jc w:val="lowKashida"/>
        <w:rPr>
          <w:rFonts w:ascii="Lotus Linotype" w:hAnsi="Lotus Linotype" w:cs="Lotus Linotype"/>
          <w:b/>
          <w:bCs/>
          <w:sz w:val="36"/>
          <w:szCs w:val="36"/>
          <w:rtl/>
        </w:rPr>
      </w:pPr>
    </w:p>
    <w:p w14:paraId="2C856DC7" w14:textId="77777777" w:rsidR="00F643F2" w:rsidRPr="00047E79" w:rsidRDefault="00F643F2" w:rsidP="00F643F2">
      <w:pPr>
        <w:keepNext/>
        <w:spacing w:line="520" w:lineRule="exact"/>
        <w:ind w:firstLine="454"/>
        <w:jc w:val="lowKashida"/>
        <w:rPr>
          <w:rFonts w:ascii="Lotus Linotype" w:hAnsi="Lotus Linotype" w:cs="Lotus Linotype"/>
          <w:b/>
          <w:bCs/>
          <w:sz w:val="36"/>
          <w:szCs w:val="36"/>
          <w:rtl/>
        </w:rPr>
      </w:pPr>
    </w:p>
    <w:p w14:paraId="15D12597" w14:textId="77777777" w:rsidR="00F643F2" w:rsidRPr="00047E79" w:rsidRDefault="00F643F2" w:rsidP="00F643F2">
      <w:pPr>
        <w:keepNext/>
        <w:spacing w:line="520" w:lineRule="exact"/>
        <w:ind w:firstLine="454"/>
        <w:jc w:val="lowKashida"/>
        <w:rPr>
          <w:rFonts w:ascii="Lotus Linotype" w:hAnsi="Lotus Linotype" w:cs="Lotus Linotype"/>
          <w:b/>
          <w:bCs/>
          <w:sz w:val="36"/>
          <w:szCs w:val="36"/>
          <w:rtl/>
        </w:rPr>
      </w:pPr>
    </w:p>
    <w:p w14:paraId="139BD179" w14:textId="77777777" w:rsidR="00F643F2" w:rsidRPr="00047E79" w:rsidRDefault="00F643F2" w:rsidP="00F643F2">
      <w:pPr>
        <w:keepNext/>
        <w:spacing w:line="520" w:lineRule="exact"/>
        <w:ind w:firstLine="454"/>
        <w:jc w:val="lowKashida"/>
        <w:rPr>
          <w:rFonts w:ascii="Lotus Linotype" w:hAnsi="Lotus Linotype" w:cs="Lotus Linotype"/>
          <w:b/>
          <w:bCs/>
          <w:sz w:val="36"/>
          <w:szCs w:val="36"/>
          <w:rtl/>
        </w:rPr>
      </w:pPr>
    </w:p>
    <w:p w14:paraId="5BBFCA99" w14:textId="77777777" w:rsidR="00F643F2" w:rsidRPr="00047E79" w:rsidRDefault="00F643F2" w:rsidP="00F643F2">
      <w:pPr>
        <w:spacing w:line="520" w:lineRule="exact"/>
        <w:ind w:firstLine="454"/>
        <w:jc w:val="lowKashida"/>
        <w:rPr>
          <w:rFonts w:ascii="Lotus Linotype" w:hAnsi="Lotus Linotype" w:cs="Lotus Linotype"/>
          <w:sz w:val="32"/>
          <w:szCs w:val="32"/>
          <w:rtl/>
        </w:rPr>
      </w:pPr>
    </w:p>
    <w:p w14:paraId="67CC3FE6"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br w:type="page"/>
      </w:r>
      <w:r w:rsidRPr="00047E79">
        <w:rPr>
          <w:rFonts w:ascii="Lotus Linotype" w:hAnsi="Lotus Linotype" w:cs="Lotus Linotype"/>
          <w:sz w:val="32"/>
          <w:szCs w:val="32"/>
          <w:rtl/>
        </w:rPr>
        <w:lastRenderedPageBreak/>
        <w:t>يقع المسجد في الجهة الجنوبية لمسجد الغمامة قريباً منه على يسار الذاهب إلى قباء.</w:t>
      </w:r>
    </w:p>
    <w:p w14:paraId="21BC3F1C" w14:textId="77777777" w:rsidR="00F643F2" w:rsidRPr="00047E79" w:rsidRDefault="00F643F2" w:rsidP="00F643F2">
      <w:pPr>
        <w:keepNext/>
        <w:spacing w:line="520" w:lineRule="exact"/>
        <w:ind w:firstLine="454"/>
        <w:jc w:val="lowKashida"/>
        <w:rPr>
          <w:rFonts w:ascii="Lotus Linotype" w:hAnsi="Lotus Linotype" w:cs="Lotus Linotype"/>
          <w:b/>
          <w:bCs/>
          <w:sz w:val="32"/>
          <w:szCs w:val="32"/>
          <w:rtl/>
        </w:rPr>
      </w:pPr>
      <w:r w:rsidRPr="00047E79">
        <w:rPr>
          <w:rFonts w:ascii="Lotus Linotype" w:hAnsi="Lotus Linotype" w:cs="Lotus Linotype" w:hint="cs"/>
          <w:b/>
          <w:bCs/>
          <w:sz w:val="32"/>
          <w:szCs w:val="32"/>
          <w:rtl/>
        </w:rPr>
        <w:t>المطلب الأول:</w:t>
      </w:r>
      <w:r w:rsidRPr="00047E79">
        <w:rPr>
          <w:rFonts w:ascii="Lotus Linotype" w:hAnsi="Lotus Linotype" w:cs="Lotus Linotype"/>
          <w:b/>
          <w:bCs/>
          <w:sz w:val="32"/>
          <w:szCs w:val="32"/>
          <w:rtl/>
        </w:rPr>
        <w:t xml:space="preserve"> الروايات الواردة فيه</w:t>
      </w:r>
      <w:r w:rsidRPr="00047E79">
        <w:rPr>
          <w:rFonts w:ascii="Lotus Linotype" w:hAnsi="Lotus Linotype" w:cs="Lotus Linotype" w:hint="cs"/>
          <w:b/>
          <w:bCs/>
          <w:sz w:val="32"/>
          <w:szCs w:val="32"/>
          <w:rtl/>
        </w:rPr>
        <w:t>.</w:t>
      </w:r>
    </w:p>
    <w:p w14:paraId="4DCDE5DE"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لم يرد لهذا المسجد ذكرٌ البتة في كتب التاريخ، وأوّل من ذكره علي بن موسى في وصفه للمدينة، قال: «داخل سور المناخة مسجد لسيدنا عمر الفاروق عند مجرى أبي جيدة وله منارة»</w:t>
      </w:r>
      <w:r w:rsidRPr="00047E79">
        <w:rPr>
          <w:rFonts w:ascii="Lotus Linotype" w:hAnsi="Lotus Linotype" w:cs="Lotus Linotype"/>
          <w:spacing w:val="-4"/>
          <w:position w:val="14"/>
          <w:sz w:val="22"/>
          <w:szCs w:val="22"/>
          <w:rtl/>
        </w:rPr>
        <w:t>(</w:t>
      </w:r>
      <w:r w:rsidRPr="00047E79">
        <w:rPr>
          <w:rStyle w:val="af6"/>
          <w:rFonts w:ascii="Lotus Linotype" w:hAnsi="Lotus Linotype" w:cs="Lotus Linotype"/>
          <w:spacing w:val="-4"/>
          <w:sz w:val="22"/>
          <w:szCs w:val="22"/>
          <w:rtl/>
        </w:rPr>
        <w:footnoteReference w:id="316"/>
      </w:r>
      <w:r w:rsidRPr="00047E79">
        <w:rPr>
          <w:rFonts w:ascii="Lotus Linotype" w:hAnsi="Lotus Linotype" w:cs="Lotus Linotype"/>
          <w:spacing w:val="-4"/>
          <w:position w:val="14"/>
          <w:sz w:val="22"/>
          <w:szCs w:val="22"/>
          <w:rtl/>
        </w:rPr>
        <w:t>)</w:t>
      </w:r>
      <w:r w:rsidRPr="00047E79">
        <w:rPr>
          <w:rFonts w:ascii="Lotus Linotype" w:hAnsi="Lotus Linotype" w:cs="Lotus Linotype"/>
          <w:sz w:val="32"/>
          <w:szCs w:val="32"/>
          <w:rtl/>
        </w:rPr>
        <w:t xml:space="preserve">. </w:t>
      </w:r>
    </w:p>
    <w:p w14:paraId="6EF86789"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 xml:space="preserve">وقرر الخياري أن مسجد عمر </w:t>
      </w:r>
      <w:r w:rsidRPr="00047E79">
        <w:rPr>
          <w:rStyle w:val="18"/>
          <w:rFonts w:ascii="Lotus Linotype" w:hAnsi="Lotus Linotype" w:cs="Lotus Linotype"/>
          <w:sz w:val="32"/>
          <w:szCs w:val="32"/>
        </w:rPr>
        <w:sym w:font="AGA Arabesque" w:char="F074"/>
      </w:r>
      <w:r w:rsidRPr="00047E79">
        <w:rPr>
          <w:rFonts w:ascii="Lotus Linotype" w:hAnsi="Lotus Linotype" w:cs="Lotus Linotype"/>
          <w:sz w:val="32"/>
          <w:szCs w:val="32"/>
          <w:rtl/>
        </w:rPr>
        <w:t xml:space="preserve"> هو مكان صلاة النبيّ </w:t>
      </w:r>
      <w:r w:rsidRPr="00047E79">
        <w:rPr>
          <w:rStyle w:val="TraditionalArabic22"/>
          <w:rFonts w:ascii="Lotus Linotype" w:hAnsi="Lotus Linotype" w:cs="Lotus Linotype"/>
          <w:sz w:val="32"/>
          <w:szCs w:val="32"/>
          <w:rtl/>
        </w:rPr>
        <w:t>ﷺ</w:t>
      </w:r>
      <w:r w:rsidRPr="00047E79">
        <w:rPr>
          <w:rFonts w:ascii="Lotus Linotype" w:hAnsi="Lotus Linotype" w:cs="Lotus Linotype"/>
          <w:sz w:val="32"/>
          <w:szCs w:val="32"/>
          <w:rtl/>
        </w:rPr>
        <w:t xml:space="preserve"> في العيد في دار عبد الله بن درة المزي السابق ذكره</w:t>
      </w:r>
      <w:r w:rsidRPr="00047E79">
        <w:rPr>
          <w:rFonts w:ascii="Lotus Linotype" w:hAnsi="Lotus Linotype" w:cs="Lotus Linotype"/>
          <w:spacing w:val="-4"/>
          <w:position w:val="14"/>
          <w:sz w:val="22"/>
          <w:szCs w:val="22"/>
          <w:rtl/>
        </w:rPr>
        <w:t>(</w:t>
      </w:r>
      <w:r w:rsidRPr="00047E79">
        <w:rPr>
          <w:rStyle w:val="af6"/>
          <w:rFonts w:ascii="Lotus Linotype" w:hAnsi="Lotus Linotype" w:cs="Lotus Linotype"/>
          <w:spacing w:val="-4"/>
          <w:sz w:val="22"/>
          <w:szCs w:val="22"/>
          <w:rtl/>
        </w:rPr>
        <w:footnoteReference w:id="317"/>
      </w:r>
      <w:r w:rsidRPr="00047E79">
        <w:rPr>
          <w:rFonts w:ascii="Lotus Linotype" w:hAnsi="Lotus Linotype" w:cs="Lotus Linotype"/>
          <w:spacing w:val="-4"/>
          <w:position w:val="14"/>
          <w:sz w:val="22"/>
          <w:szCs w:val="22"/>
          <w:rtl/>
        </w:rPr>
        <w:t>)</w:t>
      </w:r>
      <w:r w:rsidRPr="00047E79">
        <w:rPr>
          <w:rFonts w:ascii="Lotus Linotype" w:hAnsi="Lotus Linotype" w:cs="Lotus Linotype"/>
          <w:sz w:val="32"/>
          <w:szCs w:val="32"/>
          <w:rtl/>
        </w:rPr>
        <w:t xml:space="preserve">. </w:t>
      </w:r>
    </w:p>
    <w:p w14:paraId="4AA8F691"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وهذا قول ليس عليه دليل يؤيده.</w:t>
      </w:r>
    </w:p>
    <w:p w14:paraId="4F0805FF"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hint="cs"/>
          <w:b/>
          <w:bCs/>
          <w:sz w:val="32"/>
          <w:szCs w:val="32"/>
          <w:rtl/>
        </w:rPr>
        <w:t>المطلب الثاني</w:t>
      </w:r>
      <w:r w:rsidRPr="00047E79">
        <w:rPr>
          <w:rFonts w:ascii="Lotus Linotype" w:hAnsi="Lotus Linotype" w:cs="Lotus Linotype"/>
          <w:b/>
          <w:bCs/>
          <w:sz w:val="32"/>
          <w:szCs w:val="32"/>
          <w:rtl/>
        </w:rPr>
        <w:t>: تاريخ بنائه</w:t>
      </w:r>
      <w:r w:rsidRPr="00047E79">
        <w:rPr>
          <w:rFonts w:ascii="Lotus Linotype" w:hAnsi="Lotus Linotype" w:cs="Lotus Linotype" w:hint="cs"/>
          <w:b/>
          <w:bCs/>
          <w:sz w:val="32"/>
          <w:szCs w:val="32"/>
          <w:rtl/>
        </w:rPr>
        <w:t>.</w:t>
      </w:r>
    </w:p>
    <w:p w14:paraId="01DAE201"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 xml:space="preserve">البناء الحالي للمسجد يعود إلى عهد السلطان عبد الحميد الأول وذلك عام 1266هـ. </w:t>
      </w:r>
    </w:p>
    <w:p w14:paraId="451CF616"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وقد تم ترميمه سنة 1411هـ في عهد خادم الحرمين الشريفين الملك فهد بن عبد العزيز رحمه الله</w:t>
      </w:r>
      <w:r w:rsidRPr="00047E79">
        <w:rPr>
          <w:rFonts w:ascii="Lotus Linotype" w:hAnsi="Lotus Linotype" w:cs="Lotus Linotype"/>
          <w:spacing w:val="-4"/>
          <w:position w:val="14"/>
          <w:sz w:val="22"/>
          <w:szCs w:val="22"/>
          <w:rtl/>
        </w:rPr>
        <w:t>(</w:t>
      </w:r>
      <w:r w:rsidRPr="00047E79">
        <w:rPr>
          <w:rStyle w:val="af6"/>
          <w:rFonts w:ascii="Lotus Linotype" w:hAnsi="Lotus Linotype" w:cs="Lotus Linotype"/>
          <w:spacing w:val="-4"/>
          <w:sz w:val="22"/>
          <w:szCs w:val="22"/>
          <w:rtl/>
        </w:rPr>
        <w:footnoteReference w:id="318"/>
      </w:r>
      <w:r w:rsidRPr="00047E79">
        <w:rPr>
          <w:rFonts w:ascii="Lotus Linotype" w:hAnsi="Lotus Linotype" w:cs="Lotus Linotype"/>
          <w:spacing w:val="-4"/>
          <w:position w:val="14"/>
          <w:sz w:val="22"/>
          <w:szCs w:val="22"/>
          <w:rtl/>
        </w:rPr>
        <w:t>)</w:t>
      </w:r>
      <w:r w:rsidRPr="00047E79">
        <w:rPr>
          <w:rFonts w:ascii="Lotus Linotype" w:hAnsi="Lotus Linotype" w:cs="Lotus Linotype"/>
          <w:sz w:val="32"/>
          <w:szCs w:val="32"/>
          <w:rtl/>
        </w:rPr>
        <w:t>.</w:t>
      </w:r>
    </w:p>
    <w:p w14:paraId="03198CE7" w14:textId="77777777" w:rsidR="00F643F2" w:rsidRPr="00047E79" w:rsidRDefault="00F643F2" w:rsidP="00F643F2">
      <w:pPr>
        <w:spacing w:line="520" w:lineRule="exact"/>
        <w:ind w:firstLine="454"/>
        <w:jc w:val="lowKashida"/>
        <w:rPr>
          <w:rFonts w:ascii="Lotus Linotype" w:hAnsi="Lotus Linotype" w:cs="Lotus Linotype"/>
          <w:sz w:val="32"/>
          <w:szCs w:val="32"/>
          <w:rtl/>
        </w:rPr>
      </w:pPr>
    </w:p>
    <w:p w14:paraId="063F3B69"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br w:type="page"/>
      </w:r>
    </w:p>
    <w:p w14:paraId="42D6D52F" w14:textId="77777777" w:rsidR="00F643F2" w:rsidRPr="00047E79" w:rsidRDefault="00F643F2" w:rsidP="00F643F2">
      <w:pPr>
        <w:spacing w:line="520" w:lineRule="exact"/>
        <w:ind w:firstLine="454"/>
        <w:jc w:val="lowKashida"/>
        <w:rPr>
          <w:rFonts w:ascii="Lotus Linotype" w:hAnsi="Lotus Linotype" w:cs="Lotus Linotype"/>
          <w:sz w:val="32"/>
          <w:szCs w:val="32"/>
          <w:rtl/>
        </w:rPr>
      </w:pPr>
    </w:p>
    <w:p w14:paraId="46BD32B9" w14:textId="77777777" w:rsidR="00F643F2" w:rsidRPr="00047E79" w:rsidRDefault="00F643F2" w:rsidP="00F643F2">
      <w:pPr>
        <w:spacing w:line="520" w:lineRule="exact"/>
        <w:ind w:firstLine="454"/>
        <w:jc w:val="lowKashida"/>
        <w:rPr>
          <w:rFonts w:ascii="Lotus Linotype" w:hAnsi="Lotus Linotype" w:cs="Lotus Linotype"/>
          <w:sz w:val="32"/>
          <w:szCs w:val="32"/>
          <w:rtl/>
        </w:rPr>
      </w:pPr>
    </w:p>
    <w:p w14:paraId="634FB8C6" w14:textId="77777777" w:rsidR="00F643F2" w:rsidRPr="00047E79" w:rsidRDefault="00F643F2" w:rsidP="00F643F2">
      <w:pPr>
        <w:spacing w:line="520" w:lineRule="exact"/>
        <w:ind w:firstLine="454"/>
        <w:jc w:val="lowKashida"/>
        <w:rPr>
          <w:rFonts w:ascii="Lotus Linotype" w:hAnsi="Lotus Linotype" w:cs="Lotus Linotype"/>
          <w:sz w:val="32"/>
          <w:szCs w:val="32"/>
          <w:rtl/>
        </w:rPr>
      </w:pPr>
    </w:p>
    <w:p w14:paraId="04706E68" w14:textId="77777777" w:rsidR="00F643F2" w:rsidRPr="00047E79" w:rsidRDefault="00F643F2" w:rsidP="00F643F2">
      <w:pPr>
        <w:spacing w:line="520" w:lineRule="exact"/>
        <w:ind w:firstLine="454"/>
        <w:jc w:val="lowKashida"/>
        <w:rPr>
          <w:rFonts w:ascii="Lotus Linotype" w:hAnsi="Lotus Linotype" w:cs="Lotus Linotype"/>
          <w:sz w:val="32"/>
          <w:szCs w:val="32"/>
          <w:rtl/>
        </w:rPr>
      </w:pPr>
    </w:p>
    <w:p w14:paraId="68484387" w14:textId="77777777" w:rsidR="00F643F2" w:rsidRPr="00047E79" w:rsidRDefault="00F643F2" w:rsidP="00F643F2">
      <w:pPr>
        <w:spacing w:line="520" w:lineRule="exact"/>
        <w:ind w:firstLine="454"/>
        <w:jc w:val="center"/>
        <w:rPr>
          <w:rFonts w:ascii="Lotus Linotype" w:hAnsi="Lotus Linotype" w:cs="Lotus Linotype"/>
          <w:b/>
          <w:bCs/>
          <w:sz w:val="36"/>
          <w:szCs w:val="36"/>
          <w:rtl/>
        </w:rPr>
      </w:pPr>
    </w:p>
    <w:p w14:paraId="37537147" w14:textId="77777777" w:rsidR="00F643F2" w:rsidRPr="00047E79" w:rsidRDefault="00F643F2" w:rsidP="00F643F2">
      <w:pPr>
        <w:spacing w:line="520" w:lineRule="exact"/>
        <w:ind w:firstLine="454"/>
        <w:jc w:val="center"/>
        <w:rPr>
          <w:rFonts w:ascii="Lotus Linotype" w:hAnsi="Lotus Linotype" w:cs="Lotus Linotype"/>
          <w:b/>
          <w:bCs/>
          <w:sz w:val="36"/>
          <w:szCs w:val="36"/>
          <w:rtl/>
        </w:rPr>
      </w:pPr>
    </w:p>
    <w:p w14:paraId="172D8577" w14:textId="77777777" w:rsidR="00F643F2" w:rsidRPr="00047E79" w:rsidRDefault="00F643F2" w:rsidP="00F643F2">
      <w:pPr>
        <w:spacing w:line="520" w:lineRule="exact"/>
        <w:ind w:firstLine="454"/>
        <w:jc w:val="center"/>
        <w:rPr>
          <w:rFonts w:ascii="Lotus Linotype" w:hAnsi="Lotus Linotype" w:cs="Lotus Linotype"/>
          <w:b/>
          <w:bCs/>
          <w:sz w:val="36"/>
          <w:szCs w:val="36"/>
          <w:rtl/>
        </w:rPr>
      </w:pPr>
      <w:r w:rsidRPr="00047E79">
        <w:rPr>
          <w:rFonts w:ascii="Lotus Linotype" w:hAnsi="Lotus Linotype" w:cs="Lotus Linotype"/>
          <w:b/>
          <w:bCs/>
          <w:sz w:val="36"/>
          <w:szCs w:val="36"/>
          <w:rtl/>
        </w:rPr>
        <w:t>المبحث ال</w:t>
      </w:r>
      <w:r w:rsidRPr="00047E79">
        <w:rPr>
          <w:rFonts w:ascii="Lotus Linotype" w:hAnsi="Lotus Linotype" w:cs="Lotus Linotype" w:hint="cs"/>
          <w:b/>
          <w:bCs/>
          <w:sz w:val="36"/>
          <w:szCs w:val="36"/>
          <w:rtl/>
        </w:rPr>
        <w:t>ثامن</w:t>
      </w:r>
      <w:r w:rsidRPr="00047E79">
        <w:rPr>
          <w:rFonts w:ascii="Lotus Linotype" w:hAnsi="Lotus Linotype" w:cs="Lotus Linotype"/>
          <w:b/>
          <w:bCs/>
          <w:sz w:val="36"/>
          <w:szCs w:val="36"/>
          <w:rtl/>
        </w:rPr>
        <w:t>:</w:t>
      </w:r>
      <w:r w:rsidRPr="00047E79">
        <w:rPr>
          <w:rFonts w:ascii="Lotus Linotype" w:hAnsi="Lotus Linotype" w:cs="Lotus Linotype" w:hint="cs"/>
          <w:b/>
          <w:bCs/>
          <w:sz w:val="36"/>
          <w:szCs w:val="36"/>
          <w:rtl/>
        </w:rPr>
        <w:t xml:space="preserve"> </w:t>
      </w:r>
      <w:r w:rsidRPr="00047E79">
        <w:rPr>
          <w:rFonts w:ascii="Lotus Linotype" w:hAnsi="Lotus Linotype" w:cs="Lotus Linotype"/>
          <w:b/>
          <w:bCs/>
          <w:sz w:val="36"/>
          <w:szCs w:val="36"/>
          <w:rtl/>
        </w:rPr>
        <w:t>مسجد</w:t>
      </w:r>
      <w:r w:rsidRPr="00047E79">
        <w:rPr>
          <w:rFonts w:ascii="Lotus Linotype" w:hAnsi="Lotus Linotype" w:cs="Lotus Linotype" w:hint="cs"/>
          <w:b/>
          <w:bCs/>
          <w:sz w:val="36"/>
          <w:szCs w:val="36"/>
          <w:rtl/>
        </w:rPr>
        <w:t xml:space="preserve"> </w:t>
      </w:r>
      <w:r w:rsidRPr="00047E79">
        <w:rPr>
          <w:rFonts w:ascii="Lotus Linotype" w:hAnsi="Lotus Linotype" w:cs="Lotus Linotype"/>
          <w:b/>
          <w:bCs/>
          <w:sz w:val="36"/>
          <w:szCs w:val="36"/>
          <w:rtl/>
        </w:rPr>
        <w:t>علي بن أبي طالب رضي الله عنه</w:t>
      </w:r>
    </w:p>
    <w:p w14:paraId="4865E372" w14:textId="77777777" w:rsidR="00F643F2" w:rsidRPr="00047E79" w:rsidRDefault="00F643F2" w:rsidP="00F643F2">
      <w:pPr>
        <w:spacing w:line="520" w:lineRule="exact"/>
        <w:ind w:firstLine="454"/>
        <w:jc w:val="lowKashida"/>
        <w:rPr>
          <w:rFonts w:ascii="Lotus Linotype" w:hAnsi="Lotus Linotype" w:cs="Lotus Linotype"/>
          <w:b/>
          <w:bCs/>
          <w:sz w:val="36"/>
          <w:szCs w:val="36"/>
          <w:rtl/>
        </w:rPr>
      </w:pPr>
    </w:p>
    <w:p w14:paraId="07D3759E" w14:textId="77777777" w:rsidR="00F643F2" w:rsidRPr="00047E79" w:rsidRDefault="00F643F2" w:rsidP="00F643F2">
      <w:pPr>
        <w:spacing w:line="520" w:lineRule="exact"/>
        <w:ind w:firstLine="454"/>
        <w:jc w:val="lowKashida"/>
        <w:rPr>
          <w:rFonts w:ascii="Lotus Linotype" w:hAnsi="Lotus Linotype" w:cs="Lotus Linotype"/>
          <w:b/>
          <w:bCs/>
          <w:sz w:val="36"/>
          <w:szCs w:val="36"/>
          <w:rtl/>
        </w:rPr>
      </w:pPr>
    </w:p>
    <w:p w14:paraId="5653E2C6" w14:textId="77777777" w:rsidR="00F643F2" w:rsidRPr="00047E79" w:rsidRDefault="00F643F2" w:rsidP="00F643F2">
      <w:pPr>
        <w:spacing w:line="520" w:lineRule="exact"/>
        <w:ind w:firstLine="454"/>
        <w:jc w:val="lowKashida"/>
        <w:rPr>
          <w:rFonts w:ascii="Lotus Linotype" w:hAnsi="Lotus Linotype" w:cs="Lotus Linotype"/>
          <w:b/>
          <w:bCs/>
          <w:sz w:val="36"/>
          <w:szCs w:val="36"/>
          <w:rtl/>
        </w:rPr>
      </w:pPr>
      <w:r w:rsidRPr="00047E79">
        <w:rPr>
          <w:rFonts w:ascii="Lotus Linotype" w:hAnsi="Lotus Linotype" w:cs="Lotus Linotype" w:hint="cs"/>
          <w:b/>
          <w:bCs/>
          <w:sz w:val="36"/>
          <w:szCs w:val="36"/>
          <w:rtl/>
        </w:rPr>
        <w:t>وفيه مطلبان:</w:t>
      </w:r>
    </w:p>
    <w:p w14:paraId="6B2F9E7E" w14:textId="77777777" w:rsidR="00F643F2" w:rsidRPr="00047E79" w:rsidRDefault="00F643F2" w:rsidP="00F643F2">
      <w:pPr>
        <w:spacing w:line="520" w:lineRule="exact"/>
        <w:ind w:firstLine="454"/>
        <w:jc w:val="lowKashida"/>
        <w:rPr>
          <w:rFonts w:ascii="Lotus Linotype" w:hAnsi="Lotus Linotype" w:cs="Lotus Linotype"/>
          <w:b/>
          <w:bCs/>
          <w:sz w:val="36"/>
          <w:szCs w:val="36"/>
          <w:rtl/>
        </w:rPr>
      </w:pPr>
    </w:p>
    <w:p w14:paraId="1CE03C70" w14:textId="77777777" w:rsidR="00F643F2" w:rsidRPr="00047E79" w:rsidRDefault="00F643F2" w:rsidP="00F643F2">
      <w:pPr>
        <w:spacing w:line="520" w:lineRule="exact"/>
        <w:ind w:firstLine="454"/>
        <w:jc w:val="lowKashida"/>
        <w:rPr>
          <w:rFonts w:ascii="Lotus Linotype" w:hAnsi="Lotus Linotype" w:cs="Lotus Linotype"/>
          <w:b/>
          <w:bCs/>
          <w:sz w:val="36"/>
          <w:szCs w:val="36"/>
          <w:rtl/>
        </w:rPr>
      </w:pPr>
    </w:p>
    <w:p w14:paraId="617B677B" w14:textId="77777777" w:rsidR="00F643F2" w:rsidRPr="00047E79" w:rsidRDefault="00F643F2" w:rsidP="00F643F2">
      <w:pPr>
        <w:spacing w:line="520" w:lineRule="exact"/>
        <w:ind w:firstLine="454"/>
        <w:jc w:val="lowKashida"/>
        <w:rPr>
          <w:rFonts w:ascii="Lotus Linotype" w:hAnsi="Lotus Linotype" w:cs="Lotus Linotype"/>
          <w:b/>
          <w:bCs/>
          <w:sz w:val="36"/>
          <w:szCs w:val="36"/>
          <w:rtl/>
        </w:rPr>
      </w:pPr>
      <w:r w:rsidRPr="00047E79">
        <w:rPr>
          <w:rFonts w:ascii="Lotus Linotype" w:hAnsi="Lotus Linotype" w:cs="Lotus Linotype" w:hint="cs"/>
          <w:b/>
          <w:bCs/>
          <w:sz w:val="36"/>
          <w:szCs w:val="36"/>
          <w:rtl/>
        </w:rPr>
        <w:t>المطلب الأول: تاريخه.</w:t>
      </w:r>
    </w:p>
    <w:p w14:paraId="563DCEDF" w14:textId="77777777" w:rsidR="00F643F2" w:rsidRPr="00047E79" w:rsidRDefault="00F643F2" w:rsidP="00F643F2">
      <w:pPr>
        <w:spacing w:line="520" w:lineRule="exact"/>
        <w:ind w:firstLine="454"/>
        <w:jc w:val="lowKashida"/>
        <w:rPr>
          <w:rFonts w:ascii="Lotus Linotype" w:hAnsi="Lotus Linotype" w:cs="Lotus Linotype"/>
          <w:b/>
          <w:bCs/>
          <w:sz w:val="36"/>
          <w:szCs w:val="36"/>
          <w:rtl/>
        </w:rPr>
      </w:pPr>
      <w:r w:rsidRPr="00047E79">
        <w:rPr>
          <w:rFonts w:ascii="Lotus Linotype" w:hAnsi="Lotus Linotype" w:cs="Lotus Linotype" w:hint="cs"/>
          <w:b/>
          <w:bCs/>
          <w:sz w:val="36"/>
          <w:szCs w:val="36"/>
          <w:rtl/>
        </w:rPr>
        <w:t>المطلب الثاني</w:t>
      </w:r>
      <w:r w:rsidRPr="00047E79">
        <w:rPr>
          <w:rFonts w:ascii="Lotus Linotype" w:hAnsi="Lotus Linotype" w:cs="Lotus Linotype"/>
          <w:b/>
          <w:bCs/>
          <w:sz w:val="36"/>
          <w:szCs w:val="36"/>
          <w:rtl/>
        </w:rPr>
        <w:t>: بنا</w:t>
      </w:r>
      <w:r w:rsidRPr="00047E79">
        <w:rPr>
          <w:rFonts w:ascii="Lotus Linotype" w:hAnsi="Lotus Linotype" w:cs="Lotus Linotype" w:hint="cs"/>
          <w:b/>
          <w:bCs/>
          <w:sz w:val="36"/>
          <w:szCs w:val="36"/>
          <w:rtl/>
        </w:rPr>
        <w:t>ؤ</w:t>
      </w:r>
      <w:r w:rsidRPr="00047E79">
        <w:rPr>
          <w:rFonts w:ascii="Lotus Linotype" w:hAnsi="Lotus Linotype" w:cs="Lotus Linotype"/>
          <w:b/>
          <w:bCs/>
          <w:sz w:val="36"/>
          <w:szCs w:val="36"/>
          <w:rtl/>
        </w:rPr>
        <w:t>ه</w:t>
      </w:r>
      <w:r w:rsidRPr="00047E79">
        <w:rPr>
          <w:rFonts w:ascii="Lotus Linotype" w:hAnsi="Lotus Linotype" w:cs="Lotus Linotype" w:hint="cs"/>
          <w:b/>
          <w:bCs/>
          <w:sz w:val="36"/>
          <w:szCs w:val="36"/>
          <w:rtl/>
        </w:rPr>
        <w:t>.</w:t>
      </w:r>
    </w:p>
    <w:p w14:paraId="1C361E26" w14:textId="77777777" w:rsidR="00F643F2" w:rsidRPr="00047E79" w:rsidRDefault="00F643F2" w:rsidP="00F643F2">
      <w:pPr>
        <w:keepNext/>
        <w:spacing w:line="520" w:lineRule="exact"/>
        <w:ind w:firstLine="454"/>
        <w:jc w:val="lowKashida"/>
        <w:rPr>
          <w:rFonts w:ascii="Lotus Linotype" w:hAnsi="Lotus Linotype" w:cs="Lotus Linotype"/>
          <w:b/>
          <w:bCs/>
          <w:sz w:val="36"/>
          <w:szCs w:val="36"/>
          <w:rtl/>
        </w:rPr>
      </w:pPr>
    </w:p>
    <w:p w14:paraId="632F692D" w14:textId="77777777" w:rsidR="00F643F2" w:rsidRPr="00047E79" w:rsidRDefault="00F643F2" w:rsidP="00F643F2">
      <w:pPr>
        <w:keepNext/>
        <w:spacing w:line="520" w:lineRule="exact"/>
        <w:ind w:firstLine="454"/>
        <w:jc w:val="lowKashida"/>
        <w:rPr>
          <w:rFonts w:ascii="Lotus Linotype" w:hAnsi="Lotus Linotype" w:cs="Lotus Linotype"/>
          <w:b/>
          <w:bCs/>
          <w:sz w:val="36"/>
          <w:szCs w:val="36"/>
          <w:rtl/>
        </w:rPr>
      </w:pPr>
    </w:p>
    <w:p w14:paraId="2CE2C73B" w14:textId="77777777" w:rsidR="00F643F2" w:rsidRPr="00047E79" w:rsidRDefault="00F643F2" w:rsidP="00F643F2">
      <w:pPr>
        <w:keepNext/>
        <w:spacing w:line="520" w:lineRule="exact"/>
        <w:ind w:firstLine="454"/>
        <w:jc w:val="lowKashida"/>
        <w:rPr>
          <w:rFonts w:ascii="Lotus Linotype" w:hAnsi="Lotus Linotype" w:cs="Lotus Linotype"/>
          <w:b/>
          <w:bCs/>
          <w:sz w:val="36"/>
          <w:szCs w:val="36"/>
          <w:rtl/>
        </w:rPr>
      </w:pPr>
    </w:p>
    <w:p w14:paraId="1301DAC8" w14:textId="77777777" w:rsidR="00F643F2" w:rsidRPr="00047E79" w:rsidRDefault="00F643F2" w:rsidP="00F643F2">
      <w:pPr>
        <w:keepNext/>
        <w:spacing w:line="520" w:lineRule="exact"/>
        <w:ind w:firstLine="454"/>
        <w:jc w:val="lowKashida"/>
        <w:rPr>
          <w:rFonts w:ascii="Lotus Linotype" w:hAnsi="Lotus Linotype" w:cs="Lotus Linotype"/>
          <w:b/>
          <w:bCs/>
          <w:sz w:val="36"/>
          <w:szCs w:val="36"/>
          <w:rtl/>
        </w:rPr>
      </w:pPr>
    </w:p>
    <w:p w14:paraId="4932F4E9" w14:textId="77777777" w:rsidR="00F643F2" w:rsidRPr="00047E79" w:rsidRDefault="00F643F2" w:rsidP="00F643F2">
      <w:pPr>
        <w:spacing w:line="520" w:lineRule="exact"/>
        <w:ind w:firstLine="454"/>
        <w:jc w:val="lowKashida"/>
        <w:rPr>
          <w:rFonts w:ascii="Lotus Linotype" w:hAnsi="Lotus Linotype" w:cs="Lotus Linotype"/>
          <w:sz w:val="32"/>
          <w:szCs w:val="32"/>
          <w:rtl/>
        </w:rPr>
      </w:pPr>
    </w:p>
    <w:p w14:paraId="42EA68B5"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br w:type="page"/>
      </w:r>
      <w:r w:rsidRPr="00047E79">
        <w:rPr>
          <w:rFonts w:ascii="Lotus Linotype" w:hAnsi="Lotus Linotype" w:cs="Lotus Linotype"/>
          <w:sz w:val="32"/>
          <w:szCs w:val="32"/>
          <w:rtl/>
        </w:rPr>
        <w:lastRenderedPageBreak/>
        <w:t>يقع هذا المسجد بالقرب من مسجد أبي بكر على الشمال من مسجد الغمامة، ويقع ضمن المنطقة المركزية، ويبعد عن الحرم الشريف بما يقرب 300م من ناحية الغرب الجنوبي.</w:t>
      </w:r>
    </w:p>
    <w:p w14:paraId="35BFCE55" w14:textId="77777777" w:rsidR="00F643F2" w:rsidRPr="00047E79" w:rsidRDefault="00F643F2" w:rsidP="00F643F2">
      <w:pPr>
        <w:spacing w:line="520" w:lineRule="exact"/>
        <w:ind w:firstLine="454"/>
        <w:jc w:val="lowKashida"/>
        <w:rPr>
          <w:rFonts w:ascii="Lotus Linotype" w:hAnsi="Lotus Linotype" w:cs="Lotus Linotype"/>
          <w:b/>
          <w:bCs/>
          <w:sz w:val="32"/>
          <w:szCs w:val="32"/>
          <w:rtl/>
        </w:rPr>
      </w:pPr>
      <w:r w:rsidRPr="00047E79">
        <w:rPr>
          <w:rFonts w:ascii="Lotus Linotype" w:hAnsi="Lotus Linotype" w:cs="Lotus Linotype" w:hint="cs"/>
          <w:b/>
          <w:bCs/>
          <w:sz w:val="32"/>
          <w:szCs w:val="32"/>
          <w:rtl/>
        </w:rPr>
        <w:t>المطلب الأول:</w:t>
      </w:r>
      <w:r w:rsidRPr="00047E79">
        <w:rPr>
          <w:rFonts w:ascii="Lotus Linotype" w:hAnsi="Lotus Linotype" w:cs="Lotus Linotype"/>
          <w:b/>
          <w:bCs/>
          <w:sz w:val="32"/>
          <w:szCs w:val="32"/>
          <w:rtl/>
        </w:rPr>
        <w:t xml:space="preserve"> تاريخ</w:t>
      </w:r>
      <w:r w:rsidRPr="00047E79">
        <w:rPr>
          <w:rFonts w:ascii="Lotus Linotype" w:hAnsi="Lotus Linotype" w:cs="Lotus Linotype" w:hint="cs"/>
          <w:b/>
          <w:bCs/>
          <w:sz w:val="32"/>
          <w:szCs w:val="32"/>
          <w:rtl/>
        </w:rPr>
        <w:t>ه.</w:t>
      </w:r>
    </w:p>
    <w:p w14:paraId="1A5B5FE8"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 xml:space="preserve">لم يرد في هذا المسجد بعينه أيُّ رواية تاريخية تذكره وإنما أول من ذكره بهذا الاسم وبوصف المسجد المطري على أنه أحد الأماكن التي صلى فيها النبيّ </w:t>
      </w:r>
      <w:r w:rsidRPr="00047E79">
        <w:rPr>
          <w:rStyle w:val="TraditionalArabic22"/>
          <w:rFonts w:ascii="Lotus Linotype" w:hAnsi="Lotus Linotype" w:cs="Lotus Linotype"/>
          <w:sz w:val="32"/>
          <w:szCs w:val="32"/>
          <w:rtl/>
        </w:rPr>
        <w:t>ﷺ</w:t>
      </w:r>
      <w:r w:rsidRPr="00047E79">
        <w:rPr>
          <w:rFonts w:ascii="Lotus Linotype" w:hAnsi="Lotus Linotype" w:cs="Lotus Linotype"/>
          <w:sz w:val="32"/>
          <w:szCs w:val="32"/>
          <w:rtl/>
        </w:rPr>
        <w:t xml:space="preserve"> صلاة العيد، فقال بعد ذكره لمسجد أبي بكر الصديق: «ومسجد كبير شمالي الحديقة متصل بها يسمى مسجد علي بن أبي طالب»، ثم قال: «فتكون هذه المساجد الموجودة اليوم من الأماكن التي صلى فيها رسول الله </w:t>
      </w:r>
      <w:r w:rsidRPr="00047E79">
        <w:rPr>
          <w:rStyle w:val="TraditionalArabic22"/>
          <w:rFonts w:ascii="Lotus Linotype" w:hAnsi="Lotus Linotype" w:cs="Lotus Linotype"/>
          <w:sz w:val="32"/>
          <w:szCs w:val="32"/>
          <w:rtl/>
        </w:rPr>
        <w:t>ﷺ</w:t>
      </w:r>
      <w:r w:rsidRPr="00047E79">
        <w:rPr>
          <w:rFonts w:ascii="Lotus Linotype" w:hAnsi="Lotus Linotype" w:cs="Lotus Linotype"/>
          <w:sz w:val="32"/>
          <w:szCs w:val="32"/>
          <w:rtl/>
        </w:rPr>
        <w:t xml:space="preserve"> صلاة العيد سنة بعد سنة وعيداً بعد عيد، إذ لا يختص أبو بكر وعلي رضي الله عنهما بمسجدين لأنفسهما ويتركان المسجد الذي صلى به رسول الله </w:t>
      </w:r>
      <w:r w:rsidRPr="00047E79">
        <w:rPr>
          <w:rStyle w:val="TraditionalArabic22"/>
          <w:rFonts w:ascii="Lotus Linotype" w:hAnsi="Lotus Linotype" w:cs="Lotus Linotype"/>
          <w:sz w:val="32"/>
          <w:szCs w:val="32"/>
          <w:rtl/>
        </w:rPr>
        <w:t>ﷺ</w:t>
      </w:r>
      <w:r w:rsidRPr="00047E79">
        <w:rPr>
          <w:rStyle w:val="LotusLinotypeLotusLinotype161"/>
          <w:rFonts w:eastAsiaTheme="majorEastAsia"/>
          <w:szCs w:val="32"/>
          <w:rtl/>
        </w:rPr>
        <w:t>»</w:t>
      </w:r>
      <w:r w:rsidRPr="00047E79">
        <w:rPr>
          <w:rFonts w:ascii="Lotus Linotype" w:hAnsi="Lotus Linotype" w:cs="Lotus Linotype"/>
          <w:spacing w:val="-4"/>
          <w:position w:val="14"/>
          <w:sz w:val="22"/>
          <w:szCs w:val="22"/>
          <w:rtl/>
        </w:rPr>
        <w:t>(</w:t>
      </w:r>
      <w:r w:rsidRPr="00047E79">
        <w:rPr>
          <w:rStyle w:val="af6"/>
          <w:rFonts w:ascii="Lotus Linotype" w:hAnsi="Lotus Linotype" w:cs="Lotus Linotype"/>
          <w:spacing w:val="-4"/>
          <w:sz w:val="22"/>
          <w:szCs w:val="22"/>
          <w:rtl/>
        </w:rPr>
        <w:footnoteReference w:id="319"/>
      </w:r>
      <w:r w:rsidRPr="00047E79">
        <w:rPr>
          <w:rFonts w:ascii="Lotus Linotype" w:hAnsi="Lotus Linotype" w:cs="Lotus Linotype"/>
          <w:spacing w:val="-4"/>
          <w:position w:val="14"/>
          <w:sz w:val="22"/>
          <w:szCs w:val="22"/>
          <w:rtl/>
        </w:rPr>
        <w:t>)</w:t>
      </w:r>
      <w:r w:rsidRPr="00047E79">
        <w:rPr>
          <w:rFonts w:ascii="Lotus Linotype" w:hAnsi="Lotus Linotype" w:cs="Lotus Linotype"/>
          <w:sz w:val="32"/>
          <w:szCs w:val="32"/>
          <w:rtl/>
        </w:rPr>
        <w:t xml:space="preserve">. </w:t>
      </w:r>
    </w:p>
    <w:p w14:paraId="3E7B16A1"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 xml:space="preserve">ونقل ذلك عنه المراغي والسمهودي إلا أن السمهودي يرى أن مسجد علي هو الموضع المذكور في رواية ابن شبة بسنده عن أبي هريرة </w:t>
      </w:r>
      <w:r w:rsidRPr="00047E79">
        <w:rPr>
          <w:rStyle w:val="18"/>
          <w:rFonts w:ascii="Lotus Linotype" w:hAnsi="Lotus Linotype" w:cs="Lotus Linotype"/>
          <w:sz w:val="32"/>
          <w:szCs w:val="32"/>
        </w:rPr>
        <w:sym w:font="AGA Arabesque" w:char="F074"/>
      </w:r>
      <w:r w:rsidRPr="00047E79">
        <w:rPr>
          <w:rFonts w:ascii="Lotus Linotype" w:hAnsi="Lotus Linotype" w:cs="Lotus Linotype"/>
          <w:sz w:val="32"/>
          <w:szCs w:val="32"/>
          <w:rtl/>
        </w:rPr>
        <w:t xml:space="preserve"> أنه قال: «أول فطر وأضحى صلى فيه رسول الله </w:t>
      </w:r>
      <w:r w:rsidRPr="00047E79">
        <w:rPr>
          <w:rStyle w:val="TraditionalArabic22"/>
          <w:rFonts w:ascii="Lotus Linotype" w:hAnsi="Lotus Linotype" w:cs="Lotus Linotype"/>
          <w:sz w:val="32"/>
          <w:szCs w:val="32"/>
          <w:rtl/>
        </w:rPr>
        <w:t>ﷺ</w:t>
      </w:r>
      <w:r w:rsidRPr="00047E79">
        <w:rPr>
          <w:rFonts w:ascii="Lotus Linotype" w:hAnsi="Lotus Linotype" w:cs="Lotus Linotype"/>
          <w:sz w:val="32"/>
          <w:szCs w:val="32"/>
          <w:rtl/>
        </w:rPr>
        <w:t xml:space="preserve"> للناس بالمدينة بفناء دار حكيم بن العداء عند أصحاب المحامل»</w:t>
      </w:r>
      <w:r w:rsidRPr="00047E79">
        <w:rPr>
          <w:rFonts w:ascii="Lotus Linotype" w:hAnsi="Lotus Linotype" w:cs="Lotus Linotype"/>
          <w:spacing w:val="-4"/>
          <w:position w:val="14"/>
          <w:sz w:val="32"/>
          <w:szCs w:val="32"/>
          <w:rtl/>
        </w:rPr>
        <w:t xml:space="preserve"> </w:t>
      </w:r>
      <w:r w:rsidRPr="00047E79">
        <w:rPr>
          <w:rFonts w:ascii="Lotus Linotype" w:hAnsi="Lotus Linotype" w:cs="Lotus Linotype"/>
          <w:spacing w:val="-4"/>
          <w:position w:val="14"/>
          <w:sz w:val="22"/>
          <w:szCs w:val="22"/>
          <w:rtl/>
        </w:rPr>
        <w:t>(</w:t>
      </w:r>
      <w:r w:rsidRPr="00047E79">
        <w:rPr>
          <w:rStyle w:val="af6"/>
          <w:rFonts w:ascii="Lotus Linotype" w:hAnsi="Lotus Linotype" w:cs="Lotus Linotype"/>
          <w:spacing w:val="-4"/>
          <w:sz w:val="22"/>
          <w:szCs w:val="22"/>
          <w:rtl/>
        </w:rPr>
        <w:footnoteReference w:id="320"/>
      </w:r>
      <w:r w:rsidRPr="00047E79">
        <w:rPr>
          <w:rFonts w:ascii="Lotus Linotype" w:hAnsi="Lotus Linotype" w:cs="Lotus Linotype"/>
          <w:spacing w:val="-4"/>
          <w:position w:val="14"/>
          <w:sz w:val="22"/>
          <w:szCs w:val="22"/>
          <w:rtl/>
        </w:rPr>
        <w:t>)</w:t>
      </w:r>
      <w:r w:rsidRPr="00047E79">
        <w:rPr>
          <w:rFonts w:ascii="Lotus Linotype" w:hAnsi="Lotus Linotype" w:cs="Lotus Linotype"/>
          <w:sz w:val="32"/>
          <w:szCs w:val="32"/>
          <w:rtl/>
        </w:rPr>
        <w:t>.</w:t>
      </w:r>
    </w:p>
    <w:p w14:paraId="1320060B" w14:textId="77777777" w:rsidR="00F643F2" w:rsidRPr="00047E79" w:rsidRDefault="00F643F2" w:rsidP="00F643F2">
      <w:pPr>
        <w:spacing w:line="520" w:lineRule="exact"/>
        <w:ind w:firstLine="454"/>
        <w:jc w:val="lowKashida"/>
        <w:rPr>
          <w:rFonts w:ascii="Lotus Linotype" w:hAnsi="Lotus Linotype" w:cs="Lotus Linotype"/>
          <w:spacing w:val="-8"/>
          <w:sz w:val="32"/>
          <w:szCs w:val="32"/>
          <w:rtl/>
        </w:rPr>
      </w:pPr>
      <w:r w:rsidRPr="00047E79">
        <w:rPr>
          <w:rFonts w:ascii="Lotus Linotype" w:hAnsi="Lotus Linotype" w:cs="Lotus Linotype"/>
          <w:spacing w:val="-8"/>
          <w:sz w:val="32"/>
          <w:szCs w:val="32"/>
          <w:rtl/>
        </w:rPr>
        <w:t>قال السمهودي: «وأما الموضع المذكور لصلاة العيد أولا عند أصحاب المحامل ـ وهم الذين يبيعون المحامل ويصنعونها ـ فيظهر أنه المسجد المعروف بمسجد علي رضي الله تعالى عنه»</w:t>
      </w:r>
      <w:r w:rsidRPr="00047E79">
        <w:rPr>
          <w:rFonts w:ascii="Lotus Linotype" w:hAnsi="Lotus Linotype" w:cs="Lotus Linotype"/>
          <w:spacing w:val="-8"/>
          <w:position w:val="14"/>
          <w:sz w:val="32"/>
          <w:szCs w:val="32"/>
          <w:rtl/>
        </w:rPr>
        <w:t xml:space="preserve"> </w:t>
      </w:r>
      <w:r w:rsidRPr="00047E79">
        <w:rPr>
          <w:rFonts w:ascii="Lotus Linotype" w:hAnsi="Lotus Linotype" w:cs="Lotus Linotype"/>
          <w:spacing w:val="-8"/>
          <w:position w:val="14"/>
          <w:sz w:val="22"/>
          <w:szCs w:val="22"/>
          <w:rtl/>
        </w:rPr>
        <w:t>(</w:t>
      </w:r>
      <w:r w:rsidRPr="00047E79">
        <w:rPr>
          <w:rStyle w:val="af6"/>
          <w:rFonts w:ascii="Lotus Linotype" w:hAnsi="Lotus Linotype" w:cs="Lotus Linotype"/>
          <w:spacing w:val="-8"/>
          <w:sz w:val="22"/>
          <w:szCs w:val="22"/>
          <w:rtl/>
        </w:rPr>
        <w:footnoteReference w:id="321"/>
      </w:r>
      <w:r w:rsidRPr="00047E79">
        <w:rPr>
          <w:rFonts w:ascii="Lotus Linotype" w:hAnsi="Lotus Linotype" w:cs="Lotus Linotype"/>
          <w:spacing w:val="-8"/>
          <w:position w:val="14"/>
          <w:sz w:val="22"/>
          <w:szCs w:val="22"/>
          <w:rtl/>
        </w:rPr>
        <w:t>)</w:t>
      </w:r>
      <w:r w:rsidRPr="00047E79">
        <w:rPr>
          <w:rFonts w:ascii="Lotus Linotype" w:hAnsi="Lotus Linotype" w:cs="Lotus Linotype"/>
          <w:spacing w:val="-8"/>
          <w:sz w:val="32"/>
          <w:szCs w:val="32"/>
          <w:rtl/>
        </w:rPr>
        <w:t>.</w:t>
      </w:r>
    </w:p>
    <w:p w14:paraId="4E948885"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إلا أن ذلك كله لا يمكن الجزم به أنه مكان مصلى العيد، كيف وقد مضى على صلاة النبيّ ﷺ في تلك الأماكن ـ مع عدم الوضوح في تحديدها ـ أكثر من ثمانية قرون حيث ذكر أول مرة هذا المسجد. والله أعلم.</w:t>
      </w:r>
    </w:p>
    <w:p w14:paraId="33463CD2" w14:textId="77777777" w:rsidR="00F643F2" w:rsidRPr="00047E79" w:rsidRDefault="00F643F2" w:rsidP="00F643F2">
      <w:pPr>
        <w:spacing w:line="520" w:lineRule="exact"/>
        <w:ind w:firstLine="454"/>
        <w:jc w:val="lowKashida"/>
        <w:rPr>
          <w:rFonts w:ascii="Lotus Linotype" w:hAnsi="Lotus Linotype" w:cs="Lotus Linotype"/>
          <w:b/>
          <w:bCs/>
          <w:sz w:val="32"/>
          <w:szCs w:val="32"/>
          <w:rtl/>
        </w:rPr>
      </w:pPr>
      <w:r w:rsidRPr="00047E79">
        <w:rPr>
          <w:rFonts w:ascii="Lotus Linotype" w:hAnsi="Lotus Linotype" w:cs="Lotus Linotype" w:hint="cs"/>
          <w:b/>
          <w:bCs/>
          <w:sz w:val="32"/>
          <w:szCs w:val="32"/>
          <w:rtl/>
        </w:rPr>
        <w:t xml:space="preserve">المطلب الثاني: </w:t>
      </w:r>
      <w:r w:rsidRPr="00047E79">
        <w:rPr>
          <w:rFonts w:ascii="Lotus Linotype" w:hAnsi="Lotus Linotype" w:cs="Lotus Linotype"/>
          <w:b/>
          <w:bCs/>
          <w:sz w:val="32"/>
          <w:szCs w:val="32"/>
          <w:rtl/>
        </w:rPr>
        <w:t>بناؤه</w:t>
      </w:r>
      <w:r w:rsidRPr="00047E79">
        <w:rPr>
          <w:rFonts w:ascii="Lotus Linotype" w:hAnsi="Lotus Linotype" w:cs="Lotus Linotype" w:hint="cs"/>
          <w:b/>
          <w:bCs/>
          <w:sz w:val="32"/>
          <w:szCs w:val="32"/>
          <w:rtl/>
        </w:rPr>
        <w:t>.</w:t>
      </w:r>
    </w:p>
    <w:p w14:paraId="28980A59"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 xml:space="preserve">لم يذكر المطري من بني مسجد علي بن أبي طالب إلا أنه فيما يبدو قد تهدم بعد زمن المطري حيث يقول السمهودي: «والمسجد الثالث المنسوب لعلي </w:t>
      </w:r>
      <w:r w:rsidRPr="00047E79">
        <w:rPr>
          <w:rStyle w:val="18"/>
          <w:rFonts w:ascii="Lotus Linotype" w:hAnsi="Lotus Linotype" w:cs="Lotus Linotype"/>
          <w:sz w:val="32"/>
          <w:szCs w:val="32"/>
        </w:rPr>
        <w:sym w:font="AGA Arabesque" w:char="F074"/>
      </w:r>
      <w:r w:rsidRPr="00047E79">
        <w:rPr>
          <w:rFonts w:ascii="Lotus Linotype" w:hAnsi="Lotus Linotype" w:cs="Lotus Linotype"/>
          <w:sz w:val="32"/>
          <w:szCs w:val="32"/>
          <w:rtl/>
        </w:rPr>
        <w:t xml:space="preserve"> كان قد تهدم ودَثَر حتى صار بعض الحجاج يدفن فيه من يموت في زمن الموسم فإنه إلى جانب منزلة الحجاج، فجدّد بناءه الأمير زين الدين ضغيم المنصوري أمير المدينة الشريفة سنة (881هـ) »</w:t>
      </w:r>
      <w:r w:rsidRPr="00047E79">
        <w:rPr>
          <w:rFonts w:ascii="Lotus Linotype" w:hAnsi="Lotus Linotype" w:cs="Lotus Linotype"/>
          <w:spacing w:val="-4"/>
          <w:position w:val="14"/>
          <w:sz w:val="22"/>
          <w:szCs w:val="22"/>
          <w:rtl/>
        </w:rPr>
        <w:t>(</w:t>
      </w:r>
      <w:r w:rsidRPr="00047E79">
        <w:rPr>
          <w:rStyle w:val="af6"/>
          <w:rFonts w:ascii="Lotus Linotype" w:hAnsi="Lotus Linotype" w:cs="Lotus Linotype"/>
          <w:spacing w:val="-4"/>
          <w:sz w:val="22"/>
          <w:szCs w:val="22"/>
          <w:rtl/>
        </w:rPr>
        <w:footnoteReference w:id="322"/>
      </w:r>
      <w:r w:rsidRPr="00047E79">
        <w:rPr>
          <w:rFonts w:ascii="Lotus Linotype" w:hAnsi="Lotus Linotype" w:cs="Lotus Linotype"/>
          <w:spacing w:val="-4"/>
          <w:position w:val="14"/>
          <w:sz w:val="22"/>
          <w:szCs w:val="22"/>
          <w:rtl/>
        </w:rPr>
        <w:t>)</w:t>
      </w:r>
      <w:r w:rsidRPr="00047E79">
        <w:rPr>
          <w:rFonts w:ascii="Lotus Linotype" w:hAnsi="Lotus Linotype" w:cs="Lotus Linotype"/>
          <w:sz w:val="32"/>
          <w:szCs w:val="32"/>
          <w:rtl/>
        </w:rPr>
        <w:t>.</w:t>
      </w:r>
    </w:p>
    <w:p w14:paraId="6BD1CBCD"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lastRenderedPageBreak/>
        <w:t>ثم أزيل المسجد القديم وبني بناء جديدا، ووسع بناؤه وذلك في عهد خادم الحرمين الشرفين الملك فهد رحمه الله، وذلك سنة (1411هـ) وصارت مساحته الإجمالية (882م</w:t>
      </w:r>
      <w:r w:rsidRPr="00047E79">
        <w:rPr>
          <w:rFonts w:ascii="Lotus Linotype" w:hAnsi="Lotus Linotype" w:cs="Lotus Linotype"/>
          <w:position w:val="14"/>
          <w:sz w:val="32"/>
          <w:szCs w:val="32"/>
          <w:rtl/>
        </w:rPr>
        <w:t>2</w:t>
      </w:r>
      <w:r w:rsidRPr="00047E79">
        <w:rPr>
          <w:rFonts w:ascii="Lotus Linotype" w:hAnsi="Lotus Linotype" w:cs="Lotus Linotype"/>
          <w:sz w:val="32"/>
          <w:szCs w:val="32"/>
          <w:rtl/>
        </w:rPr>
        <w:t>)</w:t>
      </w:r>
      <w:r w:rsidRPr="00047E79">
        <w:rPr>
          <w:rFonts w:ascii="Lotus Linotype" w:hAnsi="Lotus Linotype" w:cs="Lotus Linotype"/>
          <w:spacing w:val="-4"/>
          <w:position w:val="14"/>
          <w:sz w:val="22"/>
          <w:szCs w:val="22"/>
          <w:rtl/>
        </w:rPr>
        <w:t>(</w:t>
      </w:r>
      <w:r w:rsidRPr="00047E79">
        <w:rPr>
          <w:rStyle w:val="af6"/>
          <w:rFonts w:ascii="Lotus Linotype" w:hAnsi="Lotus Linotype" w:cs="Lotus Linotype"/>
          <w:spacing w:val="-4"/>
          <w:sz w:val="22"/>
          <w:szCs w:val="22"/>
          <w:rtl/>
        </w:rPr>
        <w:footnoteReference w:id="323"/>
      </w:r>
      <w:r w:rsidRPr="00047E79">
        <w:rPr>
          <w:rFonts w:ascii="Lotus Linotype" w:hAnsi="Lotus Linotype" w:cs="Lotus Linotype"/>
          <w:spacing w:val="-4"/>
          <w:position w:val="14"/>
          <w:sz w:val="22"/>
          <w:szCs w:val="22"/>
          <w:rtl/>
        </w:rPr>
        <w:t>)</w:t>
      </w:r>
      <w:r w:rsidRPr="00047E79">
        <w:rPr>
          <w:rFonts w:ascii="Lotus Linotype" w:hAnsi="Lotus Linotype" w:cs="Lotus Linotype"/>
          <w:sz w:val="32"/>
          <w:szCs w:val="32"/>
          <w:rtl/>
        </w:rPr>
        <w:t>.</w:t>
      </w:r>
    </w:p>
    <w:p w14:paraId="6A845EA6" w14:textId="77777777" w:rsidR="00F643F2" w:rsidRPr="00047E79" w:rsidRDefault="00F643F2" w:rsidP="00F643F2">
      <w:pPr>
        <w:spacing w:line="520" w:lineRule="exact"/>
        <w:ind w:firstLine="454"/>
        <w:jc w:val="lowKashida"/>
        <w:rPr>
          <w:rFonts w:ascii="Lotus Linotype" w:hAnsi="Lotus Linotype" w:cs="Lotus Linotype"/>
          <w:sz w:val="32"/>
          <w:szCs w:val="32"/>
          <w:rtl/>
        </w:rPr>
      </w:pPr>
    </w:p>
    <w:p w14:paraId="732FE4C9" w14:textId="77777777" w:rsidR="00F643F2" w:rsidRPr="00047E79" w:rsidRDefault="00F643F2" w:rsidP="00F643F2">
      <w:pPr>
        <w:keepNext/>
        <w:spacing w:line="520" w:lineRule="exact"/>
        <w:ind w:firstLine="454"/>
        <w:jc w:val="lowKashida"/>
        <w:rPr>
          <w:rFonts w:ascii="Lotus Linotype" w:hAnsi="Lotus Linotype" w:cs="Lotus Linotype"/>
          <w:b/>
          <w:bCs/>
          <w:sz w:val="32"/>
          <w:szCs w:val="32"/>
          <w:rtl/>
        </w:rPr>
      </w:pPr>
      <w:r w:rsidRPr="00047E79">
        <w:rPr>
          <w:rFonts w:ascii="Lotus Linotype" w:hAnsi="Lotus Linotype" w:cs="Lotus Linotype"/>
          <w:sz w:val="32"/>
          <w:szCs w:val="32"/>
          <w:rtl/>
        </w:rPr>
        <w:br w:type="page"/>
      </w:r>
      <w:r w:rsidRPr="00047E79">
        <w:rPr>
          <w:rFonts w:ascii="Lotus Linotype" w:hAnsi="Lotus Linotype" w:cs="Lotus Linotype"/>
          <w:b/>
          <w:bCs/>
          <w:sz w:val="32"/>
          <w:szCs w:val="32"/>
          <w:rtl/>
        </w:rPr>
        <w:lastRenderedPageBreak/>
        <w:t>المبحث التاسع:</w:t>
      </w:r>
      <w:r w:rsidRPr="00047E79">
        <w:rPr>
          <w:rFonts w:ascii="Lotus Linotype" w:hAnsi="Lotus Linotype" w:cs="Lotus Linotype" w:hint="cs"/>
          <w:b/>
          <w:bCs/>
          <w:sz w:val="32"/>
          <w:szCs w:val="32"/>
          <w:rtl/>
        </w:rPr>
        <w:t xml:space="preserve"> </w:t>
      </w:r>
      <w:r w:rsidRPr="00047E79">
        <w:rPr>
          <w:rFonts w:ascii="Lotus Linotype" w:hAnsi="Lotus Linotype" w:cs="Lotus Linotype"/>
          <w:b/>
          <w:bCs/>
          <w:sz w:val="32"/>
          <w:szCs w:val="32"/>
          <w:rtl/>
        </w:rPr>
        <w:t>مسجد فاطمة رضي الله عنه</w:t>
      </w:r>
    </w:p>
    <w:p w14:paraId="0F68F519"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 xml:space="preserve">لم </w:t>
      </w:r>
      <w:r w:rsidRPr="00047E79">
        <w:rPr>
          <w:rFonts w:ascii="Lotus Linotype" w:hAnsi="Lotus Linotype" w:cs="Lotus Linotype" w:hint="cs"/>
          <w:sz w:val="32"/>
          <w:szCs w:val="32"/>
          <w:rtl/>
        </w:rPr>
        <w:t>أ</w:t>
      </w:r>
      <w:r w:rsidRPr="00047E79">
        <w:rPr>
          <w:rFonts w:ascii="Lotus Linotype" w:hAnsi="Lotus Linotype" w:cs="Lotus Linotype"/>
          <w:sz w:val="32"/>
          <w:szCs w:val="32"/>
          <w:rtl/>
        </w:rPr>
        <w:t xml:space="preserve">قف على من ذكر هذا المسجد من المؤرخين، وإنما أول من ذكره أحمد الخياري رحمه الله قال: «هذا المسجد كان منزلا للسيدة فاطمة الصغرى بنت سيدنا الحسين، وهي انتقلت إلى هذه الدار المبحوث عنها، وقد أزيل هذا المسجد لإدخاله في مسجد رسول الله </w:t>
      </w:r>
      <w:r w:rsidRPr="00047E79">
        <w:rPr>
          <w:rStyle w:val="TraditionalArabic22"/>
          <w:rFonts w:ascii="Lotus Linotype" w:hAnsi="Lotus Linotype" w:cs="Lotus Linotype"/>
          <w:sz w:val="32"/>
          <w:szCs w:val="32"/>
          <w:rtl/>
        </w:rPr>
        <w:t>ﷺ</w:t>
      </w:r>
      <w:r w:rsidRPr="00047E79">
        <w:rPr>
          <w:rFonts w:ascii="Lotus Linotype" w:hAnsi="Lotus Linotype" w:cs="Lotus Linotype"/>
          <w:sz w:val="32"/>
          <w:szCs w:val="32"/>
          <w:rtl/>
        </w:rPr>
        <w:t>»</w:t>
      </w:r>
      <w:r w:rsidRPr="00047E79">
        <w:rPr>
          <w:rFonts w:ascii="Lotus Linotype" w:hAnsi="Lotus Linotype" w:cs="Lotus Linotype"/>
          <w:spacing w:val="-4"/>
          <w:position w:val="14"/>
          <w:sz w:val="22"/>
          <w:szCs w:val="22"/>
          <w:rtl/>
        </w:rPr>
        <w:t>(</w:t>
      </w:r>
      <w:r w:rsidRPr="00047E79">
        <w:rPr>
          <w:rStyle w:val="af6"/>
          <w:rFonts w:ascii="Lotus Linotype" w:hAnsi="Lotus Linotype" w:cs="Lotus Linotype"/>
          <w:spacing w:val="-4"/>
          <w:sz w:val="22"/>
          <w:szCs w:val="22"/>
          <w:rtl/>
        </w:rPr>
        <w:footnoteReference w:id="324"/>
      </w:r>
      <w:r w:rsidRPr="00047E79">
        <w:rPr>
          <w:rFonts w:ascii="Lotus Linotype" w:hAnsi="Lotus Linotype" w:cs="Lotus Linotype"/>
          <w:spacing w:val="-4"/>
          <w:position w:val="14"/>
          <w:sz w:val="22"/>
          <w:szCs w:val="22"/>
          <w:rtl/>
        </w:rPr>
        <w:t>)</w:t>
      </w:r>
      <w:r w:rsidRPr="00047E79">
        <w:rPr>
          <w:rFonts w:ascii="Lotus Linotype" w:hAnsi="Lotus Linotype" w:cs="Lotus Linotype"/>
          <w:sz w:val="32"/>
          <w:szCs w:val="32"/>
          <w:rtl/>
        </w:rPr>
        <w:t>.</w:t>
      </w:r>
    </w:p>
    <w:p w14:paraId="488F8025"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ومن المعلوم لدى أهل المدينة أن المسجد كان عند باب المصرى آخر شارع العينية وكان يصلي فيه أهل السوق وكان بناؤه من جنس البيوت في ذلك الوقت، ولم يكن بناء قديما</w:t>
      </w:r>
      <w:r w:rsidRPr="00047E79">
        <w:rPr>
          <w:rFonts w:ascii="Lotus Linotype" w:hAnsi="Lotus Linotype" w:cs="Lotus Linotype" w:hint="cs"/>
          <w:sz w:val="32"/>
          <w:szCs w:val="32"/>
          <w:rtl/>
        </w:rPr>
        <w:t>،</w:t>
      </w:r>
      <w:r w:rsidRPr="00047E79">
        <w:rPr>
          <w:rFonts w:ascii="Lotus Linotype" w:hAnsi="Lotus Linotype" w:cs="Lotus Linotype"/>
          <w:sz w:val="32"/>
          <w:szCs w:val="32"/>
          <w:rtl/>
        </w:rPr>
        <w:t xml:space="preserve"> وقد أزيل لتوسعة المسجد النبوي الشريف ودخل ضمن الساحات الغربية المحيطة بالمسجد النبوي.</w:t>
      </w:r>
    </w:p>
    <w:p w14:paraId="4433F0E5"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br w:type="page"/>
      </w:r>
    </w:p>
    <w:p w14:paraId="17AD58C9" w14:textId="77777777" w:rsidR="00F643F2" w:rsidRPr="00047E79" w:rsidRDefault="00F643F2" w:rsidP="00F643F2">
      <w:pPr>
        <w:spacing w:line="520" w:lineRule="exact"/>
        <w:ind w:firstLine="454"/>
        <w:jc w:val="lowKashida"/>
        <w:rPr>
          <w:rFonts w:ascii="Lotus Linotype" w:hAnsi="Lotus Linotype" w:cs="Lotus Linotype"/>
          <w:sz w:val="32"/>
          <w:szCs w:val="32"/>
          <w:rtl/>
        </w:rPr>
      </w:pPr>
    </w:p>
    <w:p w14:paraId="7033D775" w14:textId="77777777" w:rsidR="00F643F2" w:rsidRPr="00047E79" w:rsidRDefault="00F643F2" w:rsidP="00F643F2">
      <w:pPr>
        <w:spacing w:line="520" w:lineRule="exact"/>
        <w:ind w:firstLine="454"/>
        <w:jc w:val="lowKashida"/>
        <w:rPr>
          <w:rFonts w:ascii="Lotus Linotype" w:hAnsi="Lotus Linotype" w:cs="Lotus Linotype"/>
          <w:sz w:val="32"/>
          <w:szCs w:val="32"/>
          <w:rtl/>
        </w:rPr>
      </w:pPr>
    </w:p>
    <w:p w14:paraId="0FDD8570" w14:textId="77777777" w:rsidR="00F643F2" w:rsidRPr="00047E79" w:rsidRDefault="00F643F2" w:rsidP="00F643F2">
      <w:pPr>
        <w:spacing w:line="520" w:lineRule="exact"/>
        <w:ind w:firstLine="454"/>
        <w:jc w:val="lowKashida"/>
        <w:rPr>
          <w:rFonts w:ascii="Lotus Linotype" w:hAnsi="Lotus Linotype" w:cs="Lotus Linotype"/>
          <w:sz w:val="32"/>
          <w:szCs w:val="32"/>
          <w:rtl/>
        </w:rPr>
      </w:pPr>
    </w:p>
    <w:p w14:paraId="4054DCC0" w14:textId="77777777" w:rsidR="00F643F2" w:rsidRPr="00047E79" w:rsidRDefault="00F643F2" w:rsidP="00F643F2">
      <w:pPr>
        <w:spacing w:line="520" w:lineRule="exact"/>
        <w:ind w:firstLine="454"/>
        <w:jc w:val="lowKashida"/>
        <w:rPr>
          <w:rFonts w:ascii="Lotus Linotype" w:hAnsi="Lotus Linotype" w:cs="Lotus Linotype"/>
          <w:sz w:val="32"/>
          <w:szCs w:val="32"/>
          <w:rtl/>
        </w:rPr>
      </w:pPr>
    </w:p>
    <w:p w14:paraId="12A57B08" w14:textId="77777777" w:rsidR="00F643F2" w:rsidRPr="00047E79" w:rsidRDefault="00F643F2" w:rsidP="00F643F2">
      <w:pPr>
        <w:spacing w:line="520" w:lineRule="exact"/>
        <w:ind w:firstLine="454"/>
        <w:jc w:val="center"/>
        <w:rPr>
          <w:rFonts w:ascii="Lotus Linotype" w:hAnsi="Lotus Linotype" w:cs="Lotus Linotype"/>
          <w:b/>
          <w:bCs/>
          <w:sz w:val="36"/>
          <w:szCs w:val="36"/>
          <w:rtl/>
        </w:rPr>
      </w:pPr>
    </w:p>
    <w:p w14:paraId="716DAE1B" w14:textId="77777777" w:rsidR="00F643F2" w:rsidRPr="00047E79" w:rsidRDefault="00F643F2" w:rsidP="00F643F2">
      <w:pPr>
        <w:spacing w:line="520" w:lineRule="exact"/>
        <w:ind w:firstLine="454"/>
        <w:jc w:val="center"/>
        <w:rPr>
          <w:rFonts w:ascii="Lotus Linotype" w:hAnsi="Lotus Linotype" w:cs="Lotus Linotype"/>
          <w:b/>
          <w:bCs/>
          <w:sz w:val="36"/>
          <w:szCs w:val="36"/>
          <w:rtl/>
        </w:rPr>
      </w:pPr>
    </w:p>
    <w:p w14:paraId="17BD3799" w14:textId="77777777" w:rsidR="00F643F2" w:rsidRPr="00047E79" w:rsidRDefault="00F643F2" w:rsidP="00F643F2">
      <w:pPr>
        <w:spacing w:line="520" w:lineRule="exact"/>
        <w:ind w:firstLine="454"/>
        <w:jc w:val="center"/>
        <w:rPr>
          <w:rFonts w:ascii="Lotus Linotype" w:hAnsi="Lotus Linotype" w:cs="Lotus Linotype"/>
          <w:b/>
          <w:bCs/>
          <w:sz w:val="36"/>
          <w:szCs w:val="36"/>
          <w:rtl/>
        </w:rPr>
      </w:pPr>
      <w:r w:rsidRPr="00047E79">
        <w:rPr>
          <w:rFonts w:ascii="Lotus Linotype" w:hAnsi="Lotus Linotype" w:cs="Lotus Linotype"/>
          <w:b/>
          <w:bCs/>
          <w:sz w:val="36"/>
          <w:szCs w:val="36"/>
          <w:rtl/>
        </w:rPr>
        <w:t>المبحث ا</w:t>
      </w:r>
      <w:r w:rsidRPr="00047E79">
        <w:rPr>
          <w:rFonts w:ascii="Lotus Linotype" w:hAnsi="Lotus Linotype" w:cs="Lotus Linotype" w:hint="cs"/>
          <w:b/>
          <w:bCs/>
          <w:sz w:val="36"/>
          <w:szCs w:val="36"/>
          <w:rtl/>
        </w:rPr>
        <w:t>لعاشر</w:t>
      </w:r>
      <w:r w:rsidRPr="00047E79">
        <w:rPr>
          <w:rFonts w:ascii="Lotus Linotype" w:hAnsi="Lotus Linotype" w:cs="Lotus Linotype"/>
          <w:b/>
          <w:bCs/>
          <w:sz w:val="36"/>
          <w:szCs w:val="36"/>
          <w:rtl/>
        </w:rPr>
        <w:t>:</w:t>
      </w:r>
      <w:r w:rsidRPr="00047E79">
        <w:rPr>
          <w:rFonts w:ascii="Lotus Linotype" w:hAnsi="Lotus Linotype" w:cs="Lotus Linotype" w:hint="cs"/>
          <w:b/>
          <w:bCs/>
          <w:sz w:val="36"/>
          <w:szCs w:val="36"/>
          <w:rtl/>
        </w:rPr>
        <w:t xml:space="preserve"> </w:t>
      </w:r>
      <w:r w:rsidRPr="00047E79">
        <w:rPr>
          <w:rFonts w:ascii="Lotus Linotype" w:hAnsi="Lotus Linotype" w:cs="Lotus Linotype"/>
          <w:b/>
          <w:bCs/>
          <w:sz w:val="36"/>
          <w:szCs w:val="36"/>
          <w:rtl/>
        </w:rPr>
        <w:t>مسجد</w:t>
      </w:r>
      <w:r w:rsidRPr="00047E79">
        <w:rPr>
          <w:rFonts w:ascii="Lotus Linotype" w:hAnsi="Lotus Linotype" w:cs="Lotus Linotype" w:hint="cs"/>
          <w:b/>
          <w:bCs/>
          <w:sz w:val="36"/>
          <w:szCs w:val="36"/>
          <w:rtl/>
        </w:rPr>
        <w:t xml:space="preserve"> الراية</w:t>
      </w:r>
    </w:p>
    <w:p w14:paraId="510AB0BD" w14:textId="77777777" w:rsidR="00F643F2" w:rsidRPr="00047E79" w:rsidRDefault="00F643F2" w:rsidP="00F643F2">
      <w:pPr>
        <w:spacing w:line="520" w:lineRule="exact"/>
        <w:ind w:firstLine="454"/>
        <w:jc w:val="lowKashida"/>
        <w:rPr>
          <w:rFonts w:ascii="Lotus Linotype" w:hAnsi="Lotus Linotype" w:cs="Lotus Linotype"/>
          <w:b/>
          <w:bCs/>
          <w:sz w:val="36"/>
          <w:szCs w:val="36"/>
          <w:rtl/>
        </w:rPr>
      </w:pPr>
    </w:p>
    <w:p w14:paraId="222B196E" w14:textId="77777777" w:rsidR="00F643F2" w:rsidRPr="00047E79" w:rsidRDefault="00F643F2" w:rsidP="00F643F2">
      <w:pPr>
        <w:spacing w:line="520" w:lineRule="exact"/>
        <w:ind w:firstLine="454"/>
        <w:jc w:val="lowKashida"/>
        <w:rPr>
          <w:rFonts w:ascii="Lotus Linotype" w:hAnsi="Lotus Linotype" w:cs="Lotus Linotype"/>
          <w:b/>
          <w:bCs/>
          <w:sz w:val="36"/>
          <w:szCs w:val="36"/>
          <w:rtl/>
        </w:rPr>
      </w:pPr>
      <w:r w:rsidRPr="00047E79">
        <w:rPr>
          <w:rFonts w:ascii="Lotus Linotype" w:hAnsi="Lotus Linotype" w:cs="Lotus Linotype" w:hint="cs"/>
          <w:b/>
          <w:bCs/>
          <w:sz w:val="36"/>
          <w:szCs w:val="36"/>
          <w:rtl/>
        </w:rPr>
        <w:t>وفيه مطلبان:</w:t>
      </w:r>
    </w:p>
    <w:p w14:paraId="6A7B5179" w14:textId="77777777" w:rsidR="00F643F2" w:rsidRPr="00047E79" w:rsidRDefault="00F643F2" w:rsidP="00F643F2">
      <w:pPr>
        <w:spacing w:line="520" w:lineRule="exact"/>
        <w:ind w:firstLine="454"/>
        <w:jc w:val="lowKashida"/>
        <w:rPr>
          <w:rFonts w:ascii="Lotus Linotype" w:hAnsi="Lotus Linotype" w:cs="Lotus Linotype"/>
          <w:b/>
          <w:bCs/>
          <w:sz w:val="36"/>
          <w:szCs w:val="36"/>
          <w:rtl/>
        </w:rPr>
      </w:pPr>
    </w:p>
    <w:p w14:paraId="17F177DC" w14:textId="77777777" w:rsidR="00F643F2" w:rsidRPr="00047E79" w:rsidRDefault="00F643F2" w:rsidP="00F643F2">
      <w:pPr>
        <w:spacing w:line="520" w:lineRule="exact"/>
        <w:ind w:firstLine="454"/>
        <w:jc w:val="lowKashida"/>
        <w:rPr>
          <w:rFonts w:ascii="Lotus Linotype" w:hAnsi="Lotus Linotype" w:cs="Lotus Linotype"/>
          <w:b/>
          <w:bCs/>
          <w:sz w:val="36"/>
          <w:szCs w:val="36"/>
          <w:rtl/>
        </w:rPr>
      </w:pPr>
    </w:p>
    <w:p w14:paraId="258FF1CA" w14:textId="77777777" w:rsidR="00F643F2" w:rsidRPr="00047E79" w:rsidRDefault="00F643F2" w:rsidP="00F643F2">
      <w:pPr>
        <w:keepNext/>
        <w:spacing w:line="520" w:lineRule="exact"/>
        <w:ind w:firstLine="454"/>
        <w:jc w:val="lowKashida"/>
        <w:rPr>
          <w:rFonts w:ascii="Lotus Linotype" w:hAnsi="Lotus Linotype" w:cs="Lotus Linotype"/>
          <w:b/>
          <w:bCs/>
          <w:sz w:val="36"/>
          <w:szCs w:val="36"/>
          <w:rtl/>
        </w:rPr>
      </w:pPr>
      <w:r w:rsidRPr="00047E79">
        <w:rPr>
          <w:rFonts w:ascii="Lotus Linotype" w:hAnsi="Lotus Linotype" w:cs="Lotus Linotype" w:hint="cs"/>
          <w:b/>
          <w:bCs/>
          <w:sz w:val="36"/>
          <w:szCs w:val="36"/>
          <w:rtl/>
        </w:rPr>
        <w:t xml:space="preserve">المطلب الأول: </w:t>
      </w:r>
      <w:r w:rsidRPr="00047E79">
        <w:rPr>
          <w:rFonts w:ascii="Lotus Linotype" w:hAnsi="Lotus Linotype" w:cs="Lotus Linotype"/>
          <w:b/>
          <w:bCs/>
          <w:sz w:val="36"/>
          <w:szCs w:val="36"/>
          <w:rtl/>
        </w:rPr>
        <w:t>الروايات الواردة فيه</w:t>
      </w:r>
      <w:r w:rsidRPr="00047E79">
        <w:rPr>
          <w:rFonts w:ascii="Lotus Linotype" w:hAnsi="Lotus Linotype" w:cs="Lotus Linotype" w:hint="cs"/>
          <w:b/>
          <w:bCs/>
          <w:sz w:val="36"/>
          <w:szCs w:val="36"/>
          <w:rtl/>
        </w:rPr>
        <w:t>.</w:t>
      </w:r>
    </w:p>
    <w:p w14:paraId="1E3B9512" w14:textId="77777777" w:rsidR="00F643F2" w:rsidRPr="00047E79" w:rsidRDefault="00F643F2" w:rsidP="00F643F2">
      <w:pPr>
        <w:spacing w:line="520" w:lineRule="exact"/>
        <w:ind w:firstLine="454"/>
        <w:jc w:val="lowKashida"/>
        <w:rPr>
          <w:rFonts w:ascii="Lotus Linotype" w:hAnsi="Lotus Linotype" w:cs="Lotus Linotype"/>
          <w:b/>
          <w:bCs/>
          <w:sz w:val="36"/>
          <w:szCs w:val="36"/>
          <w:rtl/>
        </w:rPr>
      </w:pPr>
      <w:r w:rsidRPr="00047E79">
        <w:rPr>
          <w:rFonts w:ascii="Lotus Linotype" w:hAnsi="Lotus Linotype" w:cs="Lotus Linotype" w:hint="cs"/>
          <w:b/>
          <w:bCs/>
          <w:sz w:val="36"/>
          <w:szCs w:val="36"/>
          <w:rtl/>
        </w:rPr>
        <w:t xml:space="preserve">المطلب الثاني: </w:t>
      </w:r>
      <w:r w:rsidRPr="00047E79">
        <w:rPr>
          <w:rFonts w:ascii="Lotus Linotype" w:hAnsi="Lotus Linotype" w:cs="Lotus Linotype"/>
          <w:b/>
          <w:bCs/>
          <w:sz w:val="36"/>
          <w:szCs w:val="36"/>
          <w:rtl/>
        </w:rPr>
        <w:t>بناؤه وتاريخه</w:t>
      </w:r>
      <w:r w:rsidRPr="00047E79">
        <w:rPr>
          <w:rFonts w:ascii="Lotus Linotype" w:hAnsi="Lotus Linotype" w:cs="Lotus Linotype" w:hint="cs"/>
          <w:b/>
          <w:bCs/>
          <w:sz w:val="36"/>
          <w:szCs w:val="36"/>
          <w:rtl/>
        </w:rPr>
        <w:t>.</w:t>
      </w:r>
    </w:p>
    <w:p w14:paraId="6ED2A057" w14:textId="77777777" w:rsidR="00F643F2" w:rsidRPr="00047E79" w:rsidRDefault="00F643F2" w:rsidP="00F643F2">
      <w:pPr>
        <w:keepNext/>
        <w:spacing w:line="520" w:lineRule="exact"/>
        <w:ind w:firstLine="454"/>
        <w:jc w:val="lowKashida"/>
        <w:rPr>
          <w:rFonts w:ascii="Lotus Linotype" w:hAnsi="Lotus Linotype" w:cs="Lotus Linotype"/>
          <w:b/>
          <w:bCs/>
          <w:sz w:val="36"/>
          <w:szCs w:val="36"/>
          <w:rtl/>
        </w:rPr>
      </w:pPr>
    </w:p>
    <w:p w14:paraId="215E0A6A" w14:textId="77777777" w:rsidR="00F643F2" w:rsidRPr="00047E79" w:rsidRDefault="00F643F2" w:rsidP="00F643F2">
      <w:pPr>
        <w:keepNext/>
        <w:spacing w:line="520" w:lineRule="exact"/>
        <w:ind w:firstLine="454"/>
        <w:jc w:val="lowKashida"/>
        <w:rPr>
          <w:rFonts w:ascii="Lotus Linotype" w:hAnsi="Lotus Linotype" w:cs="Lotus Linotype"/>
          <w:b/>
          <w:bCs/>
          <w:sz w:val="36"/>
          <w:szCs w:val="36"/>
          <w:rtl/>
        </w:rPr>
      </w:pPr>
    </w:p>
    <w:p w14:paraId="2FC2520F" w14:textId="77777777" w:rsidR="00F643F2" w:rsidRPr="00047E79" w:rsidRDefault="00F643F2" w:rsidP="00F643F2">
      <w:pPr>
        <w:keepNext/>
        <w:spacing w:line="520" w:lineRule="exact"/>
        <w:ind w:firstLine="454"/>
        <w:jc w:val="lowKashida"/>
        <w:rPr>
          <w:rFonts w:ascii="Lotus Linotype" w:hAnsi="Lotus Linotype" w:cs="Lotus Linotype"/>
          <w:b/>
          <w:bCs/>
          <w:sz w:val="36"/>
          <w:szCs w:val="36"/>
          <w:rtl/>
        </w:rPr>
      </w:pPr>
    </w:p>
    <w:p w14:paraId="4CD2E336" w14:textId="77777777" w:rsidR="00F643F2" w:rsidRPr="00047E79" w:rsidRDefault="00F643F2" w:rsidP="00F643F2">
      <w:pPr>
        <w:keepNext/>
        <w:spacing w:line="520" w:lineRule="exact"/>
        <w:ind w:firstLine="454"/>
        <w:jc w:val="lowKashida"/>
        <w:rPr>
          <w:rFonts w:ascii="Lotus Linotype" w:hAnsi="Lotus Linotype" w:cs="Lotus Linotype"/>
          <w:b/>
          <w:bCs/>
          <w:sz w:val="36"/>
          <w:szCs w:val="36"/>
          <w:rtl/>
        </w:rPr>
      </w:pPr>
    </w:p>
    <w:p w14:paraId="51637FAF" w14:textId="77777777" w:rsidR="00F643F2" w:rsidRPr="00047E79" w:rsidRDefault="00F643F2" w:rsidP="00F643F2">
      <w:pPr>
        <w:keepNext/>
        <w:spacing w:line="520" w:lineRule="exact"/>
        <w:ind w:firstLine="454"/>
        <w:jc w:val="lowKashida"/>
        <w:rPr>
          <w:rFonts w:ascii="Lotus Linotype" w:hAnsi="Lotus Linotype" w:cs="Lotus Linotype"/>
          <w:b/>
          <w:bCs/>
          <w:sz w:val="36"/>
          <w:szCs w:val="36"/>
          <w:rtl/>
        </w:rPr>
      </w:pPr>
    </w:p>
    <w:p w14:paraId="71263A15" w14:textId="77777777" w:rsidR="00F643F2" w:rsidRPr="00047E79" w:rsidRDefault="00F643F2" w:rsidP="00F643F2">
      <w:pPr>
        <w:spacing w:line="520" w:lineRule="exact"/>
        <w:ind w:firstLine="454"/>
        <w:jc w:val="lowKashida"/>
        <w:rPr>
          <w:rFonts w:ascii="Lotus Linotype" w:hAnsi="Lotus Linotype" w:cs="Lotus Linotype"/>
          <w:sz w:val="32"/>
          <w:szCs w:val="32"/>
          <w:rtl/>
        </w:rPr>
      </w:pPr>
    </w:p>
    <w:p w14:paraId="628F2BD7"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br w:type="page"/>
      </w:r>
      <w:r w:rsidRPr="00047E79">
        <w:rPr>
          <w:rFonts w:ascii="Lotus Linotype" w:hAnsi="Lotus Linotype" w:cs="Lotus Linotype"/>
          <w:sz w:val="32"/>
          <w:szCs w:val="32"/>
          <w:rtl/>
        </w:rPr>
        <w:lastRenderedPageBreak/>
        <w:t>يقع هذا المسجد على الجبل الصغير المسمى جبل ذباب يمين طريق سلطانة ويسار الذاهب في طريق العيون بجوار محطة الزغيبي، وهو مسجد صغير تحيط به البيوت ولا يرى إلا حين الوصول إليه ويصعد إليه بدرجات، وهو مسجد صغير قدر غرفة صغيرة بناؤه لا يزال قديما وكان يسمى مسجد ذباب</w:t>
      </w:r>
      <w:r w:rsidRPr="00047E79">
        <w:rPr>
          <w:rFonts w:ascii="Lotus Linotype" w:hAnsi="Lotus Linotype" w:cs="Lotus Linotype"/>
          <w:spacing w:val="-4"/>
          <w:position w:val="14"/>
          <w:sz w:val="22"/>
          <w:szCs w:val="22"/>
          <w:rtl/>
        </w:rPr>
        <w:t>(</w:t>
      </w:r>
      <w:r w:rsidRPr="00047E79">
        <w:rPr>
          <w:rStyle w:val="af6"/>
          <w:rFonts w:ascii="Lotus Linotype" w:hAnsi="Lotus Linotype" w:cs="Lotus Linotype"/>
          <w:spacing w:val="-4"/>
          <w:sz w:val="22"/>
          <w:szCs w:val="22"/>
          <w:rtl/>
        </w:rPr>
        <w:footnoteReference w:id="325"/>
      </w:r>
      <w:r w:rsidRPr="00047E79">
        <w:rPr>
          <w:rFonts w:ascii="Lotus Linotype" w:hAnsi="Lotus Linotype" w:cs="Lotus Linotype"/>
          <w:spacing w:val="-4"/>
          <w:position w:val="14"/>
          <w:sz w:val="22"/>
          <w:szCs w:val="22"/>
          <w:rtl/>
        </w:rPr>
        <w:t>)</w:t>
      </w:r>
      <w:r w:rsidRPr="00047E79">
        <w:rPr>
          <w:rFonts w:ascii="Lotus Linotype" w:hAnsi="Lotus Linotype" w:cs="Lotus Linotype"/>
          <w:sz w:val="32"/>
          <w:szCs w:val="32"/>
          <w:rtl/>
        </w:rPr>
        <w:t>.</w:t>
      </w:r>
    </w:p>
    <w:p w14:paraId="2991CCD2" w14:textId="77777777" w:rsidR="00F643F2" w:rsidRPr="00047E79" w:rsidRDefault="00F643F2" w:rsidP="00F643F2">
      <w:pPr>
        <w:keepNext/>
        <w:spacing w:line="520" w:lineRule="exact"/>
        <w:ind w:firstLine="454"/>
        <w:jc w:val="lowKashida"/>
        <w:rPr>
          <w:rFonts w:ascii="Lotus Linotype" w:hAnsi="Lotus Linotype" w:cs="Lotus Linotype"/>
          <w:b/>
          <w:bCs/>
          <w:sz w:val="32"/>
          <w:szCs w:val="32"/>
          <w:rtl/>
        </w:rPr>
      </w:pPr>
      <w:r w:rsidRPr="00047E79">
        <w:rPr>
          <w:rFonts w:ascii="Lotus Linotype" w:hAnsi="Lotus Linotype" w:cs="Lotus Linotype" w:hint="cs"/>
          <w:b/>
          <w:bCs/>
          <w:sz w:val="32"/>
          <w:szCs w:val="32"/>
          <w:rtl/>
        </w:rPr>
        <w:t xml:space="preserve">المطلب الأول: </w:t>
      </w:r>
      <w:r w:rsidRPr="00047E79">
        <w:rPr>
          <w:rFonts w:ascii="Lotus Linotype" w:hAnsi="Lotus Linotype" w:cs="Lotus Linotype"/>
          <w:b/>
          <w:bCs/>
          <w:sz w:val="32"/>
          <w:szCs w:val="32"/>
          <w:rtl/>
        </w:rPr>
        <w:t>الروايات الواردة فيه</w:t>
      </w:r>
      <w:r w:rsidRPr="00047E79">
        <w:rPr>
          <w:rFonts w:ascii="Lotus Linotype" w:hAnsi="Lotus Linotype" w:cs="Lotus Linotype" w:hint="cs"/>
          <w:b/>
          <w:bCs/>
          <w:sz w:val="32"/>
          <w:szCs w:val="32"/>
          <w:rtl/>
        </w:rPr>
        <w:t>.</w:t>
      </w:r>
    </w:p>
    <w:p w14:paraId="596B557A" w14:textId="77777777" w:rsidR="00F643F2" w:rsidRPr="00047E79" w:rsidRDefault="00F643F2" w:rsidP="00F643F2">
      <w:pPr>
        <w:spacing w:line="520" w:lineRule="exact"/>
        <w:ind w:firstLine="454"/>
        <w:jc w:val="lowKashida"/>
        <w:rPr>
          <w:rFonts w:ascii="Lotus Linotype" w:hAnsi="Lotus Linotype" w:cs="Lotus Linotype"/>
          <w:spacing w:val="-8"/>
          <w:sz w:val="32"/>
          <w:szCs w:val="32"/>
          <w:rtl/>
        </w:rPr>
      </w:pPr>
      <w:r w:rsidRPr="00047E79">
        <w:rPr>
          <w:rFonts w:ascii="Lotus Linotype" w:hAnsi="Lotus Linotype" w:cs="Lotus Linotype"/>
          <w:spacing w:val="-8"/>
          <w:sz w:val="32"/>
          <w:szCs w:val="32"/>
          <w:rtl/>
        </w:rPr>
        <w:t>روى ابن شبة عن عبد الرحمن الأعرج</w:t>
      </w:r>
      <w:r w:rsidRPr="00047E79">
        <w:rPr>
          <w:rFonts w:ascii="Lotus Linotype" w:hAnsi="Lotus Linotype" w:cs="Lotus Linotype"/>
          <w:spacing w:val="-8"/>
          <w:position w:val="14"/>
          <w:sz w:val="22"/>
          <w:szCs w:val="22"/>
          <w:rtl/>
        </w:rPr>
        <w:t>(</w:t>
      </w:r>
      <w:r w:rsidRPr="00047E79">
        <w:rPr>
          <w:rStyle w:val="af6"/>
          <w:rFonts w:ascii="Lotus Linotype" w:hAnsi="Lotus Linotype" w:cs="Lotus Linotype"/>
          <w:spacing w:val="-8"/>
          <w:sz w:val="22"/>
          <w:szCs w:val="22"/>
          <w:rtl/>
        </w:rPr>
        <w:footnoteReference w:id="326"/>
      </w:r>
      <w:r w:rsidRPr="00047E79">
        <w:rPr>
          <w:rFonts w:ascii="Lotus Linotype" w:hAnsi="Lotus Linotype" w:cs="Lotus Linotype"/>
          <w:spacing w:val="-8"/>
          <w:position w:val="14"/>
          <w:sz w:val="22"/>
          <w:szCs w:val="22"/>
          <w:rtl/>
        </w:rPr>
        <w:t>)</w:t>
      </w:r>
      <w:r w:rsidRPr="00047E79">
        <w:rPr>
          <w:rFonts w:ascii="Lotus Linotype" w:hAnsi="Lotus Linotype" w:cs="Lotus Linotype"/>
          <w:spacing w:val="-8"/>
          <w:sz w:val="32"/>
          <w:szCs w:val="32"/>
          <w:rtl/>
        </w:rPr>
        <w:t xml:space="preserve">: أنّ النبيّ </w:t>
      </w:r>
      <w:r w:rsidRPr="00047E79">
        <w:rPr>
          <w:rStyle w:val="TraditionalArabic22"/>
          <w:rFonts w:ascii="Lotus Linotype" w:hAnsi="Lotus Linotype" w:cs="Lotus Linotype"/>
          <w:spacing w:val="-8"/>
          <w:sz w:val="32"/>
          <w:szCs w:val="32"/>
          <w:rtl/>
        </w:rPr>
        <w:t>ﷺ</w:t>
      </w:r>
      <w:r w:rsidRPr="00047E79">
        <w:rPr>
          <w:rFonts w:ascii="Lotus Linotype" w:hAnsi="Lotus Linotype" w:cs="Lotus Linotype"/>
          <w:spacing w:val="-8"/>
          <w:sz w:val="32"/>
          <w:szCs w:val="32"/>
          <w:rtl/>
        </w:rPr>
        <w:t xml:space="preserve"> صلّى على ذباب</w:t>
      </w:r>
      <w:r w:rsidRPr="00047E79">
        <w:rPr>
          <w:rFonts w:ascii="Lotus Linotype" w:hAnsi="Lotus Linotype" w:cs="Lotus Linotype"/>
          <w:spacing w:val="-8"/>
          <w:position w:val="14"/>
          <w:sz w:val="22"/>
          <w:szCs w:val="22"/>
          <w:rtl/>
        </w:rPr>
        <w:t>(</w:t>
      </w:r>
      <w:r w:rsidRPr="00047E79">
        <w:rPr>
          <w:rStyle w:val="af6"/>
          <w:rFonts w:ascii="Lotus Linotype" w:hAnsi="Lotus Linotype" w:cs="Lotus Linotype"/>
          <w:spacing w:val="-8"/>
          <w:sz w:val="22"/>
          <w:szCs w:val="22"/>
          <w:rtl/>
        </w:rPr>
        <w:footnoteReference w:id="327"/>
      </w:r>
      <w:r w:rsidRPr="00047E79">
        <w:rPr>
          <w:rFonts w:ascii="Lotus Linotype" w:hAnsi="Lotus Linotype" w:cs="Lotus Linotype"/>
          <w:spacing w:val="-8"/>
          <w:position w:val="14"/>
          <w:sz w:val="22"/>
          <w:szCs w:val="22"/>
          <w:rtl/>
        </w:rPr>
        <w:t>)</w:t>
      </w:r>
      <w:r w:rsidRPr="00047E79">
        <w:rPr>
          <w:rFonts w:ascii="Lotus Linotype" w:hAnsi="Lotus Linotype" w:cs="Lotus Linotype"/>
          <w:spacing w:val="-8"/>
          <w:sz w:val="32"/>
          <w:szCs w:val="32"/>
          <w:rtl/>
        </w:rPr>
        <w:t>.</w:t>
      </w:r>
    </w:p>
    <w:p w14:paraId="05BB0436" w14:textId="77777777" w:rsidR="00F643F2" w:rsidRPr="00047E79" w:rsidRDefault="00F643F2" w:rsidP="00F643F2">
      <w:pPr>
        <w:keepNext/>
        <w:keepLines/>
        <w:widowControl w:val="0"/>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وروى أيضاً عن ربيح بن عبد الرحمن بن أبي سعيد</w:t>
      </w:r>
      <w:r w:rsidRPr="00047E79">
        <w:rPr>
          <w:rFonts w:ascii="Lotus Linotype" w:hAnsi="Lotus Linotype" w:cs="Lotus Linotype"/>
          <w:spacing w:val="-4"/>
          <w:position w:val="14"/>
          <w:sz w:val="22"/>
          <w:szCs w:val="22"/>
          <w:rtl/>
        </w:rPr>
        <w:t>(</w:t>
      </w:r>
      <w:r w:rsidRPr="00047E79">
        <w:rPr>
          <w:rStyle w:val="af6"/>
          <w:rFonts w:ascii="Lotus Linotype" w:hAnsi="Lotus Linotype" w:cs="Lotus Linotype"/>
          <w:spacing w:val="-4"/>
          <w:sz w:val="22"/>
          <w:szCs w:val="22"/>
          <w:rtl/>
        </w:rPr>
        <w:footnoteReference w:id="328"/>
      </w:r>
      <w:r w:rsidRPr="00047E79">
        <w:rPr>
          <w:rFonts w:ascii="Lotus Linotype" w:hAnsi="Lotus Linotype" w:cs="Lotus Linotype"/>
          <w:spacing w:val="-4"/>
          <w:position w:val="14"/>
          <w:sz w:val="22"/>
          <w:szCs w:val="22"/>
          <w:rtl/>
        </w:rPr>
        <w:t>)</w:t>
      </w:r>
      <w:r w:rsidRPr="00047E79">
        <w:rPr>
          <w:rFonts w:ascii="Lotus Linotype" w:hAnsi="Lotus Linotype" w:cs="Lotus Linotype"/>
          <w:sz w:val="32"/>
          <w:szCs w:val="32"/>
          <w:rtl/>
        </w:rPr>
        <w:t xml:space="preserve">، قال: ضرب النبيّ </w:t>
      </w:r>
      <w:r w:rsidRPr="00047E79">
        <w:rPr>
          <w:rStyle w:val="TraditionalArabic22"/>
          <w:rFonts w:ascii="Lotus Linotype" w:hAnsi="Lotus Linotype" w:cs="Lotus Linotype"/>
          <w:sz w:val="32"/>
          <w:szCs w:val="32"/>
          <w:rtl/>
        </w:rPr>
        <w:t>ﷺ</w:t>
      </w:r>
      <w:r w:rsidRPr="00047E79">
        <w:rPr>
          <w:rFonts w:ascii="Lotus Linotype" w:hAnsi="Lotus Linotype" w:cs="Lotus Linotype"/>
          <w:sz w:val="32"/>
          <w:szCs w:val="32"/>
          <w:rtl/>
        </w:rPr>
        <w:t xml:space="preserve"> قبَّته يوم الخندق على ذباب</w:t>
      </w:r>
      <w:r w:rsidRPr="00047E79">
        <w:rPr>
          <w:rFonts w:ascii="Lotus Linotype" w:hAnsi="Lotus Linotype" w:cs="Lotus Linotype"/>
          <w:spacing w:val="-8"/>
          <w:position w:val="14"/>
          <w:sz w:val="22"/>
          <w:szCs w:val="22"/>
          <w:rtl/>
        </w:rPr>
        <w:t>(</w:t>
      </w:r>
      <w:r w:rsidRPr="00047E79">
        <w:rPr>
          <w:rStyle w:val="af6"/>
          <w:rFonts w:ascii="Lotus Linotype" w:hAnsi="Lotus Linotype" w:cs="Lotus Linotype"/>
          <w:spacing w:val="-8"/>
          <w:sz w:val="22"/>
          <w:szCs w:val="22"/>
          <w:rtl/>
        </w:rPr>
        <w:footnoteReference w:id="329"/>
      </w:r>
      <w:r w:rsidRPr="00047E79">
        <w:rPr>
          <w:rFonts w:ascii="Lotus Linotype" w:hAnsi="Lotus Linotype" w:cs="Lotus Linotype"/>
          <w:spacing w:val="-8"/>
          <w:position w:val="14"/>
          <w:sz w:val="22"/>
          <w:szCs w:val="22"/>
          <w:rtl/>
        </w:rPr>
        <w:t>)</w:t>
      </w:r>
      <w:r w:rsidRPr="00047E79">
        <w:rPr>
          <w:rFonts w:ascii="Lotus Linotype" w:hAnsi="Lotus Linotype" w:cs="Lotus Linotype"/>
          <w:sz w:val="32"/>
          <w:szCs w:val="32"/>
          <w:rtl/>
        </w:rPr>
        <w:t>.</w:t>
      </w:r>
    </w:p>
    <w:p w14:paraId="729D4BC1" w14:textId="77777777" w:rsidR="00F643F2" w:rsidRPr="00047E79" w:rsidRDefault="00F643F2" w:rsidP="00F643F2">
      <w:pPr>
        <w:spacing w:line="520" w:lineRule="exact"/>
        <w:ind w:firstLine="454"/>
        <w:jc w:val="lowKashida"/>
        <w:rPr>
          <w:rFonts w:ascii="Lotus Linotype" w:hAnsi="Lotus Linotype" w:cs="Lotus Linotype"/>
          <w:b/>
          <w:bCs/>
          <w:sz w:val="32"/>
          <w:szCs w:val="32"/>
          <w:rtl/>
        </w:rPr>
      </w:pPr>
      <w:r w:rsidRPr="00047E79">
        <w:rPr>
          <w:rFonts w:ascii="Lotus Linotype" w:hAnsi="Lotus Linotype" w:cs="Lotus Linotype" w:hint="cs"/>
          <w:b/>
          <w:bCs/>
          <w:sz w:val="32"/>
          <w:szCs w:val="32"/>
          <w:rtl/>
        </w:rPr>
        <w:t xml:space="preserve">المطلب الثاني: </w:t>
      </w:r>
      <w:r w:rsidRPr="00047E79">
        <w:rPr>
          <w:rFonts w:ascii="Lotus Linotype" w:hAnsi="Lotus Linotype" w:cs="Lotus Linotype"/>
          <w:b/>
          <w:bCs/>
          <w:sz w:val="32"/>
          <w:szCs w:val="32"/>
          <w:rtl/>
        </w:rPr>
        <w:t>بناؤه وتاريخه</w:t>
      </w:r>
      <w:r w:rsidRPr="00047E79">
        <w:rPr>
          <w:rFonts w:ascii="Lotus Linotype" w:hAnsi="Lotus Linotype" w:cs="Lotus Linotype" w:hint="cs"/>
          <w:b/>
          <w:bCs/>
          <w:sz w:val="32"/>
          <w:szCs w:val="32"/>
          <w:rtl/>
        </w:rPr>
        <w:t>.</w:t>
      </w:r>
    </w:p>
    <w:p w14:paraId="1770178A"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 xml:space="preserve">كما سبق في ذكر الروايات الواردة في جبل ذباب ليس فيها سوى ذكر أن النبيّ </w:t>
      </w:r>
      <w:r w:rsidRPr="00047E79">
        <w:rPr>
          <w:rStyle w:val="TraditionalArabic22"/>
          <w:rFonts w:ascii="Lotus Linotype" w:hAnsi="Lotus Linotype" w:cs="Lotus Linotype"/>
          <w:sz w:val="32"/>
          <w:szCs w:val="32"/>
          <w:rtl/>
        </w:rPr>
        <w:t>ﷺ</w:t>
      </w:r>
      <w:r w:rsidRPr="00047E79">
        <w:rPr>
          <w:rFonts w:ascii="Lotus Linotype" w:hAnsi="Lotus Linotype" w:cs="Lotus Linotype"/>
          <w:sz w:val="32"/>
          <w:szCs w:val="32"/>
          <w:rtl/>
        </w:rPr>
        <w:t xml:space="preserve"> صلى على ذباب وأنّ قبته كانت على جبل ذباب وذلك زمن غزوة الأحزاب.</w:t>
      </w:r>
    </w:p>
    <w:p w14:paraId="4243B651"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 xml:space="preserve">ولو صحّت تلك الروايات لقطعنا بصلاته </w:t>
      </w:r>
      <w:r w:rsidRPr="00047E79">
        <w:rPr>
          <w:rStyle w:val="TraditionalArabic22"/>
          <w:rFonts w:ascii="Lotus Linotype" w:hAnsi="Lotus Linotype" w:cs="Lotus Linotype"/>
          <w:sz w:val="32"/>
          <w:szCs w:val="32"/>
          <w:rtl/>
        </w:rPr>
        <w:t>ﷺ</w:t>
      </w:r>
      <w:r w:rsidRPr="00047E79">
        <w:rPr>
          <w:rFonts w:ascii="Lotus Linotype" w:hAnsi="Lotus Linotype" w:cs="Lotus Linotype"/>
          <w:sz w:val="32"/>
          <w:szCs w:val="32"/>
          <w:rtl/>
        </w:rPr>
        <w:t xml:space="preserve"> على الجبل، ولكن مع ضعف تلك الروايات وعدم ثبوتها نجد أن صلاته في ذلك المكان غير مستساغة</w:t>
      </w:r>
      <w:r w:rsidRPr="00047E79">
        <w:rPr>
          <w:rFonts w:ascii="Lotus Linotype" w:hAnsi="Lotus Linotype" w:cs="Lotus Linotype" w:hint="cs"/>
          <w:sz w:val="32"/>
          <w:szCs w:val="32"/>
          <w:rtl/>
        </w:rPr>
        <w:t>؛</w:t>
      </w:r>
      <w:r w:rsidRPr="00047E79">
        <w:rPr>
          <w:rFonts w:ascii="Lotus Linotype" w:hAnsi="Lotus Linotype" w:cs="Lotus Linotype"/>
          <w:sz w:val="32"/>
          <w:szCs w:val="32"/>
          <w:rtl/>
        </w:rPr>
        <w:t xml:space="preserve"> لأن المكان على رأس الجبل ليس موضعاً للصلاة. </w:t>
      </w:r>
    </w:p>
    <w:p w14:paraId="3AB60935"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 xml:space="preserve">ثم سيكون في مكان بارز لأعدائه على رأس الجبل مما يمكن معه أن ينالوا منه خاصة وأن الذي كان من أدوات الحرب مستعملاً في تلك الغزوة هي السهام إذ لم يقدر الله التقاءً للجيوش وإنما كانوا يتراشقون النبل وقد أصيب عدد من الصحابة رضوان الله عليهم في ذلك واستشهدوا ومنهم سعد </w:t>
      </w:r>
      <w:r w:rsidRPr="00047E79">
        <w:rPr>
          <w:rFonts w:ascii="Lotus Linotype" w:hAnsi="Lotus Linotype" w:cs="Lotus Linotype"/>
          <w:sz w:val="32"/>
          <w:szCs w:val="32"/>
          <w:rtl/>
        </w:rPr>
        <w:lastRenderedPageBreak/>
        <w:t xml:space="preserve">بن معاذ رضي الله عنه، فصلاته الجماعة في ذلك المكان أرى أنها غير ممكنة لصعوبة ذلك على الجبل وبجانبه الأرض السهلة المنبسطة وهو شرق هذا الجبل، كما أن صلاته النافلة هناك تجعله في مرمى الأعداء إلا أن يقال إنه على سفح الجبل من ناحية المدينة بحيث لا تقع عيون الأعداء عليه </w:t>
      </w:r>
      <w:r w:rsidRPr="00047E79">
        <w:rPr>
          <w:rStyle w:val="TraditionalArabic22"/>
          <w:rFonts w:ascii="Lotus Linotype" w:hAnsi="Lotus Linotype" w:cs="Lotus Linotype"/>
          <w:sz w:val="32"/>
          <w:szCs w:val="32"/>
          <w:rtl/>
        </w:rPr>
        <w:t>ﷺ</w:t>
      </w:r>
      <w:r w:rsidRPr="00047E79">
        <w:rPr>
          <w:rFonts w:ascii="Lotus Linotype" w:hAnsi="Lotus Linotype" w:cs="Lotus Linotype"/>
          <w:sz w:val="32"/>
          <w:szCs w:val="32"/>
          <w:rtl/>
        </w:rPr>
        <w:t>.</w:t>
      </w:r>
    </w:p>
    <w:p w14:paraId="748C108A"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ومع هذا فلم يذكر أن في المكان مسجداً وإنما أشار إليه المطري وذلك بقوله: وليس في المدينة الشريفة مسجد يعرف غير ما ذكر إلا مسجد على ثنية الوداع عن يسار الداخل للمدينة من طريق الشام، ثم قال: ولم يرد فيهما نقل يعتمد عليه</w:t>
      </w:r>
      <w:r w:rsidRPr="00047E79">
        <w:rPr>
          <w:rFonts w:ascii="Lotus Linotype" w:hAnsi="Lotus Linotype" w:cs="Lotus Linotype"/>
          <w:spacing w:val="-4"/>
          <w:position w:val="14"/>
          <w:sz w:val="22"/>
          <w:szCs w:val="22"/>
          <w:rtl/>
        </w:rPr>
        <w:t>(</w:t>
      </w:r>
      <w:r w:rsidRPr="00047E79">
        <w:rPr>
          <w:rStyle w:val="af6"/>
          <w:rFonts w:ascii="Lotus Linotype" w:hAnsi="Lotus Linotype" w:cs="Lotus Linotype"/>
          <w:spacing w:val="-4"/>
          <w:sz w:val="22"/>
          <w:szCs w:val="22"/>
          <w:rtl/>
        </w:rPr>
        <w:footnoteReference w:id="330"/>
      </w:r>
      <w:r w:rsidRPr="00047E79">
        <w:rPr>
          <w:rFonts w:ascii="Lotus Linotype" w:hAnsi="Lotus Linotype" w:cs="Lotus Linotype"/>
          <w:spacing w:val="-4"/>
          <w:position w:val="14"/>
          <w:sz w:val="22"/>
          <w:szCs w:val="22"/>
          <w:rtl/>
        </w:rPr>
        <w:t>)</w:t>
      </w:r>
      <w:r w:rsidRPr="00047E79">
        <w:rPr>
          <w:rFonts w:ascii="Lotus Linotype" w:hAnsi="Lotus Linotype" w:cs="Lotus Linotype"/>
          <w:sz w:val="32"/>
          <w:szCs w:val="32"/>
          <w:rtl/>
        </w:rPr>
        <w:t>، ففهم من ذلك السمهودي أنه يقصد به مسجد الراية الذي على جبل ذباب</w:t>
      </w:r>
      <w:r w:rsidRPr="00047E79">
        <w:rPr>
          <w:rFonts w:ascii="Lotus Linotype" w:hAnsi="Lotus Linotype" w:cs="Lotus Linotype" w:hint="cs"/>
          <w:sz w:val="32"/>
          <w:szCs w:val="32"/>
          <w:rtl/>
        </w:rPr>
        <w:t>.</w:t>
      </w:r>
    </w:p>
    <w:p w14:paraId="3C63799D"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فإن كان قصده فإن معنى ذلك أنه أول من ذكره ولم يذكره من قبله ابن النجار مع أن المسجد على رأس الجبل وهو ظاهر للعيان ولا يمكن أن يخفى على مثل ابن النجار، وإنما الذي أكده ورأى أن المسجد من الآثار النبوية هو السمهودي في القرن العاشر الهجري، وقال عنه: وهو مبني بالحجارة المطابقة على صفة المساجد العمرية وكان قد تهدم فجدده الأمير جانبك النيروزي</w:t>
      </w:r>
      <w:r w:rsidRPr="00047E79">
        <w:rPr>
          <w:rFonts w:ascii="Lotus Linotype" w:hAnsi="Lotus Linotype" w:cs="Lotus Linotype"/>
          <w:spacing w:val="-4"/>
          <w:position w:val="14"/>
          <w:sz w:val="22"/>
          <w:szCs w:val="22"/>
          <w:rtl/>
        </w:rPr>
        <w:t>(</w:t>
      </w:r>
      <w:r w:rsidRPr="00047E79">
        <w:rPr>
          <w:rStyle w:val="af6"/>
          <w:rFonts w:ascii="Lotus Linotype" w:hAnsi="Lotus Linotype" w:cs="Lotus Linotype"/>
          <w:spacing w:val="-4"/>
          <w:sz w:val="22"/>
          <w:szCs w:val="22"/>
          <w:rtl/>
        </w:rPr>
        <w:footnoteReference w:id="331"/>
      </w:r>
      <w:r w:rsidRPr="00047E79">
        <w:rPr>
          <w:rFonts w:ascii="Lotus Linotype" w:hAnsi="Lotus Linotype" w:cs="Lotus Linotype"/>
          <w:spacing w:val="-4"/>
          <w:position w:val="14"/>
          <w:sz w:val="22"/>
          <w:szCs w:val="22"/>
          <w:rtl/>
        </w:rPr>
        <w:t>)</w:t>
      </w:r>
      <w:r w:rsidRPr="00047E79">
        <w:rPr>
          <w:rFonts w:ascii="Lotus Linotype" w:hAnsi="Lotus Linotype" w:cs="Lotus Linotype"/>
          <w:sz w:val="32"/>
          <w:szCs w:val="32"/>
          <w:rtl/>
        </w:rPr>
        <w:t xml:space="preserve"> رحمه الله سنة 846هـ فمعنى ذلك أنه جدد بعد وفاة المطري بقريب من مائة سنة، إلا أن السمهودي نقل عن أبي عبد الله الأسدي أنه قال عن الأماكن التي تزار في المدينة: "مسجد الفتح على الجبل ومسجد ذباب على الجبل»</w:t>
      </w:r>
      <w:r w:rsidRPr="00047E79">
        <w:rPr>
          <w:rFonts w:ascii="Lotus Linotype" w:hAnsi="Lotus Linotype" w:cs="Lotus Linotype"/>
          <w:spacing w:val="-4"/>
          <w:position w:val="14"/>
          <w:sz w:val="22"/>
          <w:szCs w:val="22"/>
          <w:rtl/>
        </w:rPr>
        <w:t>(</w:t>
      </w:r>
      <w:r w:rsidRPr="00047E79">
        <w:rPr>
          <w:rStyle w:val="af6"/>
          <w:rFonts w:ascii="Lotus Linotype" w:hAnsi="Lotus Linotype" w:cs="Lotus Linotype"/>
          <w:spacing w:val="-4"/>
          <w:sz w:val="22"/>
          <w:szCs w:val="22"/>
          <w:rtl/>
        </w:rPr>
        <w:footnoteReference w:id="332"/>
      </w:r>
      <w:r w:rsidRPr="00047E79">
        <w:rPr>
          <w:rFonts w:ascii="Lotus Linotype" w:hAnsi="Lotus Linotype" w:cs="Lotus Linotype"/>
          <w:spacing w:val="-4"/>
          <w:position w:val="14"/>
          <w:sz w:val="22"/>
          <w:szCs w:val="22"/>
          <w:rtl/>
        </w:rPr>
        <w:t>)</w:t>
      </w:r>
      <w:r w:rsidRPr="00047E79">
        <w:rPr>
          <w:rFonts w:ascii="Lotus Linotype" w:hAnsi="Lotus Linotype" w:cs="Lotus Linotype"/>
          <w:sz w:val="32"/>
          <w:szCs w:val="32"/>
          <w:rtl/>
        </w:rPr>
        <w:t xml:space="preserve">. </w:t>
      </w:r>
    </w:p>
    <w:p w14:paraId="4F3D6310" w14:textId="43D926DC"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فإذا صح ذلك فإن هذا برهان أن المسجد كان موجوداً في القرن الثالث الهجري</w:t>
      </w:r>
      <w:r w:rsidRPr="00047E79">
        <w:rPr>
          <w:rFonts w:ascii="Lotus Linotype" w:hAnsi="Lotus Linotype" w:cs="Lotus Linotype"/>
          <w:spacing w:val="-4"/>
          <w:position w:val="14"/>
          <w:sz w:val="22"/>
          <w:szCs w:val="22"/>
          <w:rtl/>
        </w:rPr>
        <w:t>(</w:t>
      </w:r>
      <w:r w:rsidRPr="00047E79">
        <w:rPr>
          <w:rStyle w:val="af6"/>
          <w:rFonts w:ascii="Lotus Linotype" w:hAnsi="Lotus Linotype" w:cs="Lotus Linotype"/>
          <w:spacing w:val="-4"/>
          <w:sz w:val="22"/>
          <w:szCs w:val="22"/>
          <w:rtl/>
        </w:rPr>
        <w:footnoteReference w:id="333"/>
      </w:r>
      <w:r w:rsidRPr="00047E79">
        <w:rPr>
          <w:rFonts w:ascii="Lotus Linotype" w:hAnsi="Lotus Linotype" w:cs="Lotus Linotype"/>
          <w:spacing w:val="-4"/>
          <w:position w:val="14"/>
          <w:sz w:val="22"/>
          <w:szCs w:val="22"/>
          <w:rtl/>
        </w:rPr>
        <w:t>)</w:t>
      </w:r>
      <w:r w:rsidRPr="00047E79">
        <w:rPr>
          <w:rFonts w:ascii="Lotus Linotype" w:hAnsi="Lotus Linotype" w:cs="Lotus Linotype"/>
          <w:sz w:val="32"/>
          <w:szCs w:val="32"/>
          <w:rtl/>
        </w:rPr>
        <w:t>، وفيما يبدو أن المسجد لم يجدد بناؤه فهو بناء قديم لم يتبين لي هل هو البناء الذي ذكره السمهودي أم جدد بعده</w:t>
      </w:r>
      <w:r w:rsidR="00274C0B">
        <w:rPr>
          <w:rFonts w:ascii="Lotus Linotype" w:hAnsi="Lotus Linotype" w:cs="Lotus Linotype"/>
          <w:sz w:val="32"/>
          <w:szCs w:val="32"/>
          <w:rtl/>
        </w:rPr>
        <w:t>؟</w:t>
      </w:r>
      <w:r w:rsidRPr="00047E79">
        <w:rPr>
          <w:rFonts w:ascii="Lotus Linotype" w:hAnsi="Lotus Linotype" w:cs="Lotus Linotype"/>
          <w:sz w:val="32"/>
          <w:szCs w:val="32"/>
          <w:rtl/>
        </w:rPr>
        <w:t xml:space="preserve"> والله أعلم. </w:t>
      </w:r>
    </w:p>
    <w:p w14:paraId="010E2D4A"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br w:type="page"/>
      </w:r>
    </w:p>
    <w:p w14:paraId="17EC2682" w14:textId="77777777" w:rsidR="00F643F2" w:rsidRPr="00047E79" w:rsidRDefault="00F643F2" w:rsidP="00F643F2">
      <w:pPr>
        <w:spacing w:line="520" w:lineRule="exact"/>
        <w:ind w:firstLine="454"/>
        <w:jc w:val="lowKashida"/>
        <w:rPr>
          <w:rFonts w:ascii="Lotus Linotype" w:hAnsi="Lotus Linotype" w:cs="Lotus Linotype"/>
          <w:sz w:val="32"/>
          <w:szCs w:val="32"/>
          <w:rtl/>
        </w:rPr>
      </w:pPr>
    </w:p>
    <w:p w14:paraId="598E0CA9" w14:textId="77777777" w:rsidR="00F643F2" w:rsidRPr="00047E79" w:rsidRDefault="00F643F2" w:rsidP="00F643F2">
      <w:pPr>
        <w:spacing w:line="520" w:lineRule="exact"/>
        <w:ind w:firstLine="454"/>
        <w:jc w:val="lowKashida"/>
        <w:rPr>
          <w:rFonts w:ascii="Lotus Linotype" w:hAnsi="Lotus Linotype" w:cs="Lotus Linotype"/>
          <w:sz w:val="32"/>
          <w:szCs w:val="32"/>
          <w:rtl/>
        </w:rPr>
      </w:pPr>
    </w:p>
    <w:p w14:paraId="3988A705" w14:textId="77777777" w:rsidR="00F643F2" w:rsidRPr="00047E79" w:rsidRDefault="00F643F2" w:rsidP="00F643F2">
      <w:pPr>
        <w:spacing w:line="520" w:lineRule="exact"/>
        <w:ind w:firstLine="454"/>
        <w:jc w:val="lowKashida"/>
        <w:rPr>
          <w:rFonts w:ascii="Lotus Linotype" w:hAnsi="Lotus Linotype" w:cs="Lotus Linotype"/>
          <w:sz w:val="32"/>
          <w:szCs w:val="32"/>
          <w:rtl/>
        </w:rPr>
      </w:pPr>
    </w:p>
    <w:p w14:paraId="4A7C3119" w14:textId="77777777" w:rsidR="00F643F2" w:rsidRPr="00047E79" w:rsidRDefault="00F643F2" w:rsidP="00F643F2">
      <w:pPr>
        <w:spacing w:line="520" w:lineRule="exact"/>
        <w:ind w:firstLine="454"/>
        <w:jc w:val="lowKashida"/>
        <w:rPr>
          <w:rFonts w:ascii="Lotus Linotype" w:hAnsi="Lotus Linotype" w:cs="Lotus Linotype"/>
          <w:sz w:val="32"/>
          <w:szCs w:val="32"/>
          <w:rtl/>
        </w:rPr>
      </w:pPr>
    </w:p>
    <w:p w14:paraId="19747476" w14:textId="77777777" w:rsidR="00F643F2" w:rsidRPr="00047E79" w:rsidRDefault="00F643F2" w:rsidP="00F643F2">
      <w:pPr>
        <w:spacing w:line="520" w:lineRule="exact"/>
        <w:ind w:firstLine="454"/>
        <w:jc w:val="center"/>
        <w:rPr>
          <w:rFonts w:ascii="Lotus Linotype" w:hAnsi="Lotus Linotype" w:cs="Lotus Linotype"/>
          <w:b/>
          <w:bCs/>
          <w:sz w:val="36"/>
          <w:szCs w:val="36"/>
          <w:rtl/>
        </w:rPr>
      </w:pPr>
    </w:p>
    <w:p w14:paraId="23A48752" w14:textId="77777777" w:rsidR="00F643F2" w:rsidRPr="00047E79" w:rsidRDefault="00F643F2" w:rsidP="00F643F2">
      <w:pPr>
        <w:spacing w:line="520" w:lineRule="exact"/>
        <w:ind w:firstLine="454"/>
        <w:jc w:val="center"/>
        <w:rPr>
          <w:rFonts w:ascii="Lotus Linotype" w:hAnsi="Lotus Linotype" w:cs="Lotus Linotype"/>
          <w:b/>
          <w:bCs/>
          <w:sz w:val="36"/>
          <w:szCs w:val="36"/>
          <w:rtl/>
        </w:rPr>
      </w:pPr>
      <w:r w:rsidRPr="00047E79">
        <w:rPr>
          <w:rFonts w:ascii="Lotus Linotype" w:hAnsi="Lotus Linotype" w:cs="Lotus Linotype"/>
          <w:b/>
          <w:bCs/>
          <w:sz w:val="36"/>
          <w:szCs w:val="36"/>
          <w:rtl/>
        </w:rPr>
        <w:t>المبحث الحادي عشر:</w:t>
      </w:r>
      <w:r w:rsidRPr="00047E79">
        <w:rPr>
          <w:rFonts w:ascii="Lotus Linotype" w:hAnsi="Lotus Linotype" w:cs="Lotus Linotype" w:hint="cs"/>
          <w:b/>
          <w:bCs/>
          <w:sz w:val="36"/>
          <w:szCs w:val="36"/>
          <w:rtl/>
        </w:rPr>
        <w:t xml:space="preserve"> </w:t>
      </w:r>
      <w:r w:rsidRPr="00047E79">
        <w:rPr>
          <w:rFonts w:ascii="Lotus Linotype" w:hAnsi="Lotus Linotype" w:cs="Lotus Linotype"/>
          <w:b/>
          <w:bCs/>
          <w:sz w:val="36"/>
          <w:szCs w:val="36"/>
          <w:rtl/>
        </w:rPr>
        <w:t xml:space="preserve">مسجد الشمس </w:t>
      </w:r>
    </w:p>
    <w:p w14:paraId="79E80DF5" w14:textId="77777777" w:rsidR="00F643F2" w:rsidRPr="00047E79" w:rsidRDefault="00F643F2" w:rsidP="00F643F2">
      <w:pPr>
        <w:spacing w:line="520" w:lineRule="exact"/>
        <w:ind w:firstLine="454"/>
        <w:jc w:val="center"/>
        <w:rPr>
          <w:rFonts w:ascii="Lotus Linotype" w:hAnsi="Lotus Linotype" w:cs="Lotus Linotype"/>
          <w:b/>
          <w:bCs/>
          <w:sz w:val="36"/>
          <w:szCs w:val="36"/>
          <w:rtl/>
        </w:rPr>
      </w:pPr>
      <w:r w:rsidRPr="00047E79">
        <w:rPr>
          <w:rFonts w:ascii="Lotus Linotype" w:hAnsi="Lotus Linotype" w:cs="Lotus Linotype"/>
          <w:b/>
          <w:bCs/>
          <w:sz w:val="36"/>
          <w:szCs w:val="36"/>
          <w:rtl/>
        </w:rPr>
        <w:t>أو مسجد الفضيخ أو مسجد بني النّضير</w:t>
      </w:r>
    </w:p>
    <w:p w14:paraId="566C608C" w14:textId="77777777" w:rsidR="00F643F2" w:rsidRPr="00047E79" w:rsidRDefault="00F643F2" w:rsidP="00F643F2">
      <w:pPr>
        <w:spacing w:line="520" w:lineRule="exact"/>
        <w:ind w:firstLine="454"/>
        <w:jc w:val="lowKashida"/>
        <w:rPr>
          <w:rFonts w:ascii="Lotus Linotype" w:hAnsi="Lotus Linotype" w:cs="Lotus Linotype"/>
          <w:b/>
          <w:bCs/>
          <w:sz w:val="36"/>
          <w:szCs w:val="36"/>
          <w:rtl/>
        </w:rPr>
      </w:pPr>
    </w:p>
    <w:p w14:paraId="16C0AE1C" w14:textId="77777777" w:rsidR="00F643F2" w:rsidRPr="00047E79" w:rsidRDefault="00F643F2" w:rsidP="00F643F2">
      <w:pPr>
        <w:spacing w:line="520" w:lineRule="exact"/>
        <w:ind w:firstLine="454"/>
        <w:jc w:val="lowKashida"/>
        <w:rPr>
          <w:rFonts w:ascii="Lotus Linotype" w:hAnsi="Lotus Linotype" w:cs="Lotus Linotype"/>
          <w:b/>
          <w:bCs/>
          <w:sz w:val="36"/>
          <w:szCs w:val="36"/>
          <w:rtl/>
        </w:rPr>
      </w:pPr>
      <w:r w:rsidRPr="00047E79">
        <w:rPr>
          <w:rFonts w:ascii="Lotus Linotype" w:hAnsi="Lotus Linotype" w:cs="Lotus Linotype" w:hint="cs"/>
          <w:b/>
          <w:bCs/>
          <w:sz w:val="36"/>
          <w:szCs w:val="36"/>
          <w:rtl/>
        </w:rPr>
        <w:t>وفيه أربعة مطالب:</w:t>
      </w:r>
    </w:p>
    <w:p w14:paraId="78E41414" w14:textId="77777777" w:rsidR="00F643F2" w:rsidRPr="00047E79" w:rsidRDefault="00F643F2" w:rsidP="00F643F2">
      <w:pPr>
        <w:spacing w:line="520" w:lineRule="exact"/>
        <w:ind w:firstLine="454"/>
        <w:jc w:val="lowKashida"/>
        <w:rPr>
          <w:rFonts w:ascii="Lotus Linotype" w:hAnsi="Lotus Linotype" w:cs="Lotus Linotype"/>
          <w:b/>
          <w:bCs/>
          <w:sz w:val="36"/>
          <w:szCs w:val="36"/>
          <w:rtl/>
        </w:rPr>
      </w:pPr>
    </w:p>
    <w:p w14:paraId="60E32E09" w14:textId="77777777" w:rsidR="00F643F2" w:rsidRPr="00047E79" w:rsidRDefault="00F643F2" w:rsidP="00F643F2">
      <w:pPr>
        <w:spacing w:line="520" w:lineRule="exact"/>
        <w:ind w:firstLine="454"/>
        <w:jc w:val="lowKashida"/>
        <w:rPr>
          <w:rFonts w:ascii="Lotus Linotype" w:hAnsi="Lotus Linotype" w:cs="Lotus Linotype"/>
          <w:b/>
          <w:bCs/>
          <w:sz w:val="36"/>
          <w:szCs w:val="36"/>
          <w:rtl/>
        </w:rPr>
      </w:pPr>
    </w:p>
    <w:p w14:paraId="066A0955" w14:textId="77777777" w:rsidR="00F643F2" w:rsidRPr="00047E79" w:rsidRDefault="00F643F2" w:rsidP="00F643F2">
      <w:pPr>
        <w:spacing w:line="520" w:lineRule="exact"/>
        <w:ind w:firstLine="454"/>
        <w:jc w:val="lowKashida"/>
        <w:rPr>
          <w:rFonts w:ascii="Lotus Linotype" w:hAnsi="Lotus Linotype" w:cs="Lotus Linotype"/>
          <w:b/>
          <w:bCs/>
          <w:sz w:val="36"/>
          <w:szCs w:val="36"/>
          <w:rtl/>
        </w:rPr>
      </w:pPr>
      <w:r w:rsidRPr="00047E79">
        <w:rPr>
          <w:rFonts w:ascii="Lotus Linotype" w:hAnsi="Lotus Linotype" w:cs="Lotus Linotype" w:hint="cs"/>
          <w:b/>
          <w:bCs/>
          <w:sz w:val="36"/>
          <w:szCs w:val="36"/>
          <w:rtl/>
        </w:rPr>
        <w:t xml:space="preserve">المطلب الأول: </w:t>
      </w:r>
      <w:r w:rsidRPr="00047E79">
        <w:rPr>
          <w:rFonts w:ascii="Lotus Linotype" w:hAnsi="Lotus Linotype" w:cs="Lotus Linotype"/>
          <w:b/>
          <w:bCs/>
          <w:sz w:val="36"/>
          <w:szCs w:val="36"/>
          <w:rtl/>
        </w:rPr>
        <w:t>التعريف به</w:t>
      </w:r>
      <w:r w:rsidRPr="00047E79">
        <w:rPr>
          <w:rFonts w:ascii="Lotus Linotype" w:hAnsi="Lotus Linotype" w:cs="Lotus Linotype" w:hint="cs"/>
          <w:b/>
          <w:bCs/>
          <w:sz w:val="36"/>
          <w:szCs w:val="36"/>
          <w:rtl/>
        </w:rPr>
        <w:t>.</w:t>
      </w:r>
    </w:p>
    <w:p w14:paraId="2CF4B13C" w14:textId="77777777" w:rsidR="00F643F2" w:rsidRPr="00047E79" w:rsidRDefault="00F643F2" w:rsidP="00F643F2">
      <w:pPr>
        <w:keepNext/>
        <w:spacing w:line="520" w:lineRule="exact"/>
        <w:ind w:firstLine="454"/>
        <w:jc w:val="lowKashida"/>
        <w:rPr>
          <w:rFonts w:ascii="Lotus Linotype" w:hAnsi="Lotus Linotype" w:cs="Lotus Linotype"/>
          <w:b/>
          <w:bCs/>
          <w:sz w:val="36"/>
          <w:szCs w:val="36"/>
          <w:rtl/>
        </w:rPr>
      </w:pPr>
      <w:r w:rsidRPr="00047E79">
        <w:rPr>
          <w:rFonts w:ascii="Lotus Linotype" w:hAnsi="Lotus Linotype" w:cs="Lotus Linotype" w:hint="cs"/>
          <w:b/>
          <w:bCs/>
          <w:sz w:val="36"/>
          <w:szCs w:val="36"/>
          <w:rtl/>
        </w:rPr>
        <w:t xml:space="preserve">المطلب الثاني: </w:t>
      </w:r>
      <w:r w:rsidRPr="00047E79">
        <w:rPr>
          <w:rFonts w:ascii="Lotus Linotype" w:hAnsi="Lotus Linotype" w:cs="Lotus Linotype"/>
          <w:b/>
          <w:bCs/>
          <w:sz w:val="36"/>
          <w:szCs w:val="36"/>
          <w:rtl/>
        </w:rPr>
        <w:t>أسماؤه</w:t>
      </w:r>
      <w:r w:rsidRPr="00047E79">
        <w:rPr>
          <w:rFonts w:ascii="Lotus Linotype" w:hAnsi="Lotus Linotype" w:cs="Lotus Linotype" w:hint="cs"/>
          <w:b/>
          <w:bCs/>
          <w:sz w:val="36"/>
          <w:szCs w:val="36"/>
          <w:rtl/>
        </w:rPr>
        <w:t>.</w:t>
      </w:r>
    </w:p>
    <w:p w14:paraId="42401CD8" w14:textId="77777777" w:rsidR="00F643F2" w:rsidRPr="00047E79" w:rsidRDefault="00F643F2" w:rsidP="00F643F2">
      <w:pPr>
        <w:spacing w:line="520" w:lineRule="exact"/>
        <w:ind w:firstLine="454"/>
        <w:jc w:val="lowKashida"/>
        <w:rPr>
          <w:rFonts w:ascii="Lotus Linotype" w:hAnsi="Lotus Linotype" w:cs="Lotus Linotype"/>
          <w:b/>
          <w:bCs/>
          <w:sz w:val="36"/>
          <w:szCs w:val="36"/>
          <w:rtl/>
        </w:rPr>
      </w:pPr>
      <w:r w:rsidRPr="00047E79">
        <w:rPr>
          <w:rFonts w:ascii="Lotus Linotype" w:hAnsi="Lotus Linotype" w:cs="Lotus Linotype" w:hint="cs"/>
          <w:b/>
          <w:bCs/>
          <w:sz w:val="36"/>
          <w:szCs w:val="36"/>
          <w:rtl/>
        </w:rPr>
        <w:t xml:space="preserve">المطلب الثالث: </w:t>
      </w:r>
      <w:r w:rsidRPr="00047E79">
        <w:rPr>
          <w:rFonts w:ascii="Lotus Linotype" w:hAnsi="Lotus Linotype" w:cs="Lotus Linotype"/>
          <w:b/>
          <w:bCs/>
          <w:sz w:val="36"/>
          <w:szCs w:val="36"/>
          <w:rtl/>
        </w:rPr>
        <w:t>ما ورد فيه من الروايات</w:t>
      </w:r>
      <w:r w:rsidRPr="00047E79">
        <w:rPr>
          <w:rFonts w:ascii="Lotus Linotype" w:hAnsi="Lotus Linotype" w:cs="Lotus Linotype" w:hint="cs"/>
          <w:b/>
          <w:bCs/>
          <w:sz w:val="36"/>
          <w:szCs w:val="36"/>
          <w:rtl/>
        </w:rPr>
        <w:t>.</w:t>
      </w:r>
    </w:p>
    <w:p w14:paraId="309F6056" w14:textId="77777777" w:rsidR="00F643F2" w:rsidRPr="00047E79" w:rsidRDefault="00F643F2" w:rsidP="00F643F2">
      <w:pPr>
        <w:spacing w:line="520" w:lineRule="exact"/>
        <w:ind w:firstLine="454"/>
        <w:jc w:val="lowKashida"/>
        <w:rPr>
          <w:rFonts w:ascii="Lotus Linotype" w:hAnsi="Lotus Linotype" w:cs="Lotus Linotype"/>
          <w:b/>
          <w:bCs/>
          <w:sz w:val="36"/>
          <w:szCs w:val="36"/>
          <w:rtl/>
        </w:rPr>
      </w:pPr>
      <w:r w:rsidRPr="00047E79">
        <w:rPr>
          <w:rFonts w:ascii="Lotus Linotype" w:hAnsi="Lotus Linotype" w:cs="Lotus Linotype" w:hint="cs"/>
          <w:b/>
          <w:bCs/>
          <w:sz w:val="36"/>
          <w:szCs w:val="36"/>
          <w:rtl/>
        </w:rPr>
        <w:t xml:space="preserve">المطلب الرابع: </w:t>
      </w:r>
      <w:r w:rsidRPr="00047E79">
        <w:rPr>
          <w:rFonts w:ascii="Lotus Linotype" w:hAnsi="Lotus Linotype" w:cs="Lotus Linotype"/>
          <w:b/>
          <w:bCs/>
          <w:sz w:val="36"/>
          <w:szCs w:val="36"/>
          <w:rtl/>
        </w:rPr>
        <w:t>بناؤه وتاريخه</w:t>
      </w:r>
      <w:r w:rsidRPr="00047E79">
        <w:rPr>
          <w:rFonts w:ascii="Lotus Linotype" w:hAnsi="Lotus Linotype" w:cs="Lotus Linotype" w:hint="cs"/>
          <w:b/>
          <w:bCs/>
          <w:sz w:val="36"/>
          <w:szCs w:val="36"/>
          <w:rtl/>
        </w:rPr>
        <w:t>.</w:t>
      </w:r>
    </w:p>
    <w:p w14:paraId="6D3FA339" w14:textId="77777777" w:rsidR="00F643F2" w:rsidRPr="00047E79" w:rsidRDefault="00F643F2" w:rsidP="00F643F2">
      <w:pPr>
        <w:keepNext/>
        <w:spacing w:line="520" w:lineRule="exact"/>
        <w:ind w:firstLine="454"/>
        <w:jc w:val="lowKashida"/>
        <w:rPr>
          <w:rFonts w:ascii="Lotus Linotype" w:hAnsi="Lotus Linotype" w:cs="Lotus Linotype"/>
          <w:b/>
          <w:bCs/>
          <w:sz w:val="36"/>
          <w:szCs w:val="36"/>
          <w:rtl/>
        </w:rPr>
      </w:pPr>
    </w:p>
    <w:p w14:paraId="3D65B5B2" w14:textId="77777777" w:rsidR="00F643F2" w:rsidRPr="00047E79" w:rsidRDefault="00F643F2" w:rsidP="00F643F2">
      <w:pPr>
        <w:keepNext/>
        <w:spacing w:line="520" w:lineRule="exact"/>
        <w:ind w:firstLine="454"/>
        <w:jc w:val="lowKashida"/>
        <w:rPr>
          <w:rFonts w:ascii="Lotus Linotype" w:hAnsi="Lotus Linotype" w:cs="Lotus Linotype"/>
          <w:b/>
          <w:bCs/>
          <w:sz w:val="36"/>
          <w:szCs w:val="36"/>
          <w:rtl/>
        </w:rPr>
      </w:pPr>
    </w:p>
    <w:p w14:paraId="01F84E67" w14:textId="77777777" w:rsidR="00F643F2" w:rsidRPr="00047E79" w:rsidRDefault="00F643F2" w:rsidP="00F643F2">
      <w:pPr>
        <w:keepNext/>
        <w:spacing w:line="520" w:lineRule="exact"/>
        <w:ind w:firstLine="454"/>
        <w:jc w:val="lowKashida"/>
        <w:rPr>
          <w:rFonts w:ascii="Lotus Linotype" w:hAnsi="Lotus Linotype" w:cs="Lotus Linotype"/>
          <w:b/>
          <w:bCs/>
          <w:sz w:val="36"/>
          <w:szCs w:val="36"/>
          <w:rtl/>
        </w:rPr>
      </w:pPr>
    </w:p>
    <w:p w14:paraId="2DE465A3" w14:textId="77777777" w:rsidR="00F643F2" w:rsidRPr="00047E79" w:rsidRDefault="00F643F2" w:rsidP="00F643F2">
      <w:pPr>
        <w:spacing w:line="520" w:lineRule="exact"/>
        <w:ind w:firstLine="454"/>
        <w:jc w:val="lowKashida"/>
        <w:rPr>
          <w:rFonts w:ascii="Lotus Linotype" w:hAnsi="Lotus Linotype" w:cs="Lotus Linotype"/>
          <w:sz w:val="32"/>
          <w:szCs w:val="32"/>
          <w:rtl/>
        </w:rPr>
      </w:pPr>
    </w:p>
    <w:p w14:paraId="2E1BFC1B" w14:textId="77777777" w:rsidR="00F643F2" w:rsidRPr="00047E79" w:rsidRDefault="00F643F2" w:rsidP="00F643F2">
      <w:pPr>
        <w:spacing w:line="520" w:lineRule="exact"/>
        <w:ind w:firstLine="454"/>
        <w:jc w:val="lowKashida"/>
        <w:rPr>
          <w:rFonts w:ascii="Lotus Linotype" w:hAnsi="Lotus Linotype" w:cs="Lotus Linotype"/>
          <w:b/>
          <w:bCs/>
          <w:sz w:val="32"/>
          <w:szCs w:val="32"/>
          <w:rtl/>
        </w:rPr>
      </w:pPr>
      <w:r w:rsidRPr="00047E79">
        <w:rPr>
          <w:rFonts w:ascii="Lotus Linotype" w:hAnsi="Lotus Linotype" w:cs="Lotus Linotype"/>
          <w:sz w:val="32"/>
          <w:szCs w:val="32"/>
          <w:rtl/>
        </w:rPr>
        <w:br w:type="page"/>
      </w:r>
      <w:r w:rsidRPr="00047E79">
        <w:rPr>
          <w:rFonts w:ascii="Lotus Linotype" w:hAnsi="Lotus Linotype" w:cs="Lotus Linotype" w:hint="cs"/>
          <w:b/>
          <w:bCs/>
          <w:sz w:val="32"/>
          <w:szCs w:val="32"/>
          <w:rtl/>
        </w:rPr>
        <w:lastRenderedPageBreak/>
        <w:t xml:space="preserve">المطلب الأول: </w:t>
      </w:r>
      <w:r w:rsidRPr="00047E79">
        <w:rPr>
          <w:rFonts w:ascii="Lotus Linotype" w:hAnsi="Lotus Linotype" w:cs="Lotus Linotype"/>
          <w:b/>
          <w:bCs/>
          <w:sz w:val="32"/>
          <w:szCs w:val="32"/>
          <w:rtl/>
        </w:rPr>
        <w:t>التعريف به</w:t>
      </w:r>
      <w:r w:rsidRPr="00047E79">
        <w:rPr>
          <w:rFonts w:ascii="Lotus Linotype" w:hAnsi="Lotus Linotype" w:cs="Lotus Linotype" w:hint="cs"/>
          <w:b/>
          <w:bCs/>
          <w:sz w:val="32"/>
          <w:szCs w:val="32"/>
          <w:rtl/>
        </w:rPr>
        <w:t>.</w:t>
      </w:r>
    </w:p>
    <w:p w14:paraId="02A352C8"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هذا المسجد يقع في الجهة الشرقية من مسجد قباء يمين الذاهب من قربان إلى طريق الحزام بعد تجاوز التقاطع في نهاية طريق الهجرة.</w:t>
      </w:r>
    </w:p>
    <w:p w14:paraId="4EAB7442"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 xml:space="preserve">والمسجد حسب إفادة الشهود وما يدل عليه كلام المؤرخين على شفير الوادي، قال السمهودي: «مسجد الفضيخ... ويُعرف اليوم بمسجد الشمس، وهو شرقي مسجد قباء على شفي الوادي، على نشَزٍ من الأرض، مرْضوم بحجارة سود، وهو مسجد صغير جداً». </w:t>
      </w:r>
    </w:p>
    <w:p w14:paraId="2297EB43"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وقال أيضاً: «وهذا المسجد مربع ذرعه من المشرق إلى المغرب أحد عشر ذراعاً، ومن القبلة إلى الشام نحوها»</w:t>
      </w:r>
      <w:r w:rsidRPr="00047E79">
        <w:rPr>
          <w:rFonts w:ascii="Lotus Linotype" w:hAnsi="Lotus Linotype" w:cs="Lotus Linotype"/>
          <w:spacing w:val="-4"/>
          <w:position w:val="14"/>
          <w:sz w:val="22"/>
          <w:szCs w:val="22"/>
          <w:rtl/>
        </w:rPr>
        <w:t>(</w:t>
      </w:r>
      <w:r w:rsidRPr="00047E79">
        <w:rPr>
          <w:rStyle w:val="af6"/>
          <w:rFonts w:ascii="Lotus Linotype" w:hAnsi="Lotus Linotype" w:cs="Lotus Linotype"/>
          <w:spacing w:val="-4"/>
          <w:sz w:val="22"/>
          <w:szCs w:val="22"/>
          <w:rtl/>
        </w:rPr>
        <w:footnoteReference w:id="334"/>
      </w:r>
      <w:r w:rsidRPr="00047E79">
        <w:rPr>
          <w:rFonts w:ascii="Lotus Linotype" w:hAnsi="Lotus Linotype" w:cs="Lotus Linotype"/>
          <w:spacing w:val="-4"/>
          <w:position w:val="14"/>
          <w:sz w:val="22"/>
          <w:szCs w:val="22"/>
          <w:rtl/>
        </w:rPr>
        <w:t>)</w:t>
      </w:r>
      <w:r w:rsidRPr="00047E79">
        <w:rPr>
          <w:rFonts w:ascii="Lotus Linotype" w:hAnsi="Lotus Linotype" w:cs="Lotus Linotype"/>
          <w:sz w:val="32"/>
          <w:szCs w:val="32"/>
          <w:rtl/>
        </w:rPr>
        <w:t>.</w:t>
      </w:r>
    </w:p>
    <w:p w14:paraId="3929274E" w14:textId="77777777" w:rsidR="00F643F2" w:rsidRPr="00047E79" w:rsidRDefault="00F643F2" w:rsidP="00F643F2">
      <w:pPr>
        <w:keepNext/>
        <w:spacing w:line="520" w:lineRule="exact"/>
        <w:ind w:firstLine="454"/>
        <w:jc w:val="lowKashida"/>
        <w:rPr>
          <w:rFonts w:ascii="Lotus Linotype" w:hAnsi="Lotus Linotype" w:cs="Lotus Linotype"/>
          <w:b/>
          <w:bCs/>
          <w:sz w:val="32"/>
          <w:szCs w:val="32"/>
          <w:rtl/>
        </w:rPr>
      </w:pPr>
      <w:r w:rsidRPr="00047E79">
        <w:rPr>
          <w:rFonts w:ascii="Lotus Linotype" w:hAnsi="Lotus Linotype" w:cs="Lotus Linotype" w:hint="cs"/>
          <w:b/>
          <w:bCs/>
          <w:sz w:val="32"/>
          <w:szCs w:val="32"/>
          <w:rtl/>
        </w:rPr>
        <w:t xml:space="preserve">المطلب الثاني: </w:t>
      </w:r>
      <w:r w:rsidRPr="00047E79">
        <w:rPr>
          <w:rFonts w:ascii="Lotus Linotype" w:hAnsi="Lotus Linotype" w:cs="Lotus Linotype"/>
          <w:b/>
          <w:bCs/>
          <w:sz w:val="32"/>
          <w:szCs w:val="32"/>
          <w:rtl/>
        </w:rPr>
        <w:t>أسماؤه</w:t>
      </w:r>
      <w:r w:rsidRPr="00047E79">
        <w:rPr>
          <w:rFonts w:ascii="Lotus Linotype" w:hAnsi="Lotus Linotype" w:cs="Lotus Linotype" w:hint="cs"/>
          <w:b/>
          <w:bCs/>
          <w:sz w:val="32"/>
          <w:szCs w:val="32"/>
          <w:rtl/>
        </w:rPr>
        <w:t>.</w:t>
      </w:r>
    </w:p>
    <w:p w14:paraId="7AD5BD7D"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 xml:space="preserve">أطلق على هذا المسجد ثلاثة أسماء، فأطلق عليه مسجد الفضيخ وذلك لأن النبيّ </w:t>
      </w:r>
      <w:r w:rsidRPr="00047E79">
        <w:rPr>
          <w:rStyle w:val="TraditionalArabic22"/>
          <w:rFonts w:ascii="Lotus Linotype" w:hAnsi="Lotus Linotype" w:cs="Lotus Linotype"/>
          <w:sz w:val="32"/>
          <w:szCs w:val="32"/>
          <w:rtl/>
        </w:rPr>
        <w:t>ﷺ</w:t>
      </w:r>
      <w:r w:rsidRPr="00047E79">
        <w:rPr>
          <w:rFonts w:ascii="Lotus Linotype" w:hAnsi="Lotus Linotype" w:cs="Lotus Linotype"/>
          <w:sz w:val="32"/>
          <w:szCs w:val="32"/>
          <w:rtl/>
        </w:rPr>
        <w:t xml:space="preserve"> قد شرب فيه الفضيخ أو أن أبا أيوب وأصحاب له شربوا فيه الفضيخ وأراقوه فيه بعد العلم بتحريمها.</w:t>
      </w:r>
    </w:p>
    <w:p w14:paraId="74D362A9"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كما أطلق عليه</w:t>
      </w:r>
      <w:r w:rsidRPr="00047E79">
        <w:rPr>
          <w:rFonts w:ascii="Lotus Linotype" w:hAnsi="Lotus Linotype" w:cs="Lotus Linotype" w:hint="cs"/>
          <w:sz w:val="32"/>
          <w:szCs w:val="32"/>
          <w:rtl/>
        </w:rPr>
        <w:t>:</w:t>
      </w:r>
      <w:r w:rsidRPr="00047E79">
        <w:rPr>
          <w:rFonts w:ascii="Lotus Linotype" w:hAnsi="Lotus Linotype" w:cs="Lotus Linotype"/>
          <w:sz w:val="32"/>
          <w:szCs w:val="32"/>
          <w:rtl/>
        </w:rPr>
        <w:t xml:space="preserve"> مسجد الشمس، فقد ذكر ذلك ابن النجار ومن جاء بعده ولا يظهر لهذه التسمية سبب وإنما نقل السمهودي عن المجد الفيروز آبادي أنه قال: «لا أدري لم اشتهر بهذا الاسم، ولعلّه لكونه على مكان عالٍ في شرقي مسجد قباء أول ما تطلع الشمس عليه»</w:t>
      </w:r>
      <w:r w:rsidRPr="00047E79">
        <w:rPr>
          <w:rFonts w:ascii="Lotus Linotype" w:hAnsi="Lotus Linotype" w:cs="Lotus Linotype"/>
          <w:position w:val="14"/>
          <w:sz w:val="22"/>
          <w:szCs w:val="22"/>
          <w:rtl/>
        </w:rPr>
        <w:t>(</w:t>
      </w:r>
      <w:r w:rsidRPr="00047E79">
        <w:rPr>
          <w:rStyle w:val="af6"/>
          <w:rFonts w:ascii="Lotus Linotype" w:hAnsi="Lotus Linotype" w:cs="Lotus Linotype"/>
          <w:sz w:val="22"/>
          <w:szCs w:val="22"/>
          <w:rtl/>
        </w:rPr>
        <w:footnoteReference w:id="335"/>
      </w:r>
      <w:r w:rsidRPr="00047E79">
        <w:rPr>
          <w:rFonts w:ascii="Lotus Linotype" w:hAnsi="Lotus Linotype" w:cs="Lotus Linotype"/>
          <w:position w:val="14"/>
          <w:sz w:val="22"/>
          <w:szCs w:val="22"/>
          <w:rtl/>
        </w:rPr>
        <w:t>)</w:t>
      </w:r>
      <w:r w:rsidRPr="00047E79">
        <w:rPr>
          <w:rFonts w:ascii="Lotus Linotype" w:hAnsi="Lotus Linotype" w:cs="Lotus Linotype"/>
          <w:sz w:val="32"/>
          <w:szCs w:val="32"/>
          <w:rtl/>
        </w:rPr>
        <w:t>.</w:t>
      </w:r>
    </w:p>
    <w:p w14:paraId="6C7CF024"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 xml:space="preserve">وأرى أن كلا التسميتين غير لائقة بهذا المسجد فإن الفضيخ في قصة أبي أيوب المقصود به الخمر فمن غير اللائق تسمية المسجد باسم مسجد الخمر فذلك غير لائق البتة. </w:t>
      </w:r>
    </w:p>
    <w:p w14:paraId="101593EF"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كما أن تسمية مسجد باسم مسجد الشمس كذلك غير لائقة، وذلك لأن مسجد الشمس كأنك تقول: معبد الشمس. فهذا غير لائق. كما أن الاسم بهذا لم يرتبط بحادثة ولا باسم المكان.</w:t>
      </w:r>
    </w:p>
    <w:p w14:paraId="26D8FF3C"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ومن أسمائه مسجد بني النضير، وسماه بهذا الاسم العياشي واستنكر تسميته مسجد الشمس لأن موقعه في متوسط القرى هناك وفي غرب منطقة قربان</w:t>
      </w:r>
      <w:r w:rsidRPr="00047E79">
        <w:rPr>
          <w:rFonts w:ascii="Lotus Linotype" w:hAnsi="Lotus Linotype" w:cs="Lotus Linotype"/>
          <w:spacing w:val="-4"/>
          <w:position w:val="14"/>
          <w:sz w:val="22"/>
          <w:szCs w:val="22"/>
          <w:rtl/>
        </w:rPr>
        <w:t>(</w:t>
      </w:r>
      <w:r w:rsidRPr="00047E79">
        <w:rPr>
          <w:rStyle w:val="af6"/>
          <w:rFonts w:ascii="Lotus Linotype" w:hAnsi="Lotus Linotype" w:cs="Lotus Linotype"/>
          <w:spacing w:val="-4"/>
          <w:sz w:val="22"/>
          <w:szCs w:val="22"/>
          <w:rtl/>
        </w:rPr>
        <w:footnoteReference w:id="336"/>
      </w:r>
      <w:r w:rsidRPr="00047E79">
        <w:rPr>
          <w:rFonts w:ascii="Lotus Linotype" w:hAnsi="Lotus Linotype" w:cs="Lotus Linotype"/>
          <w:spacing w:val="-4"/>
          <w:position w:val="14"/>
          <w:sz w:val="22"/>
          <w:szCs w:val="22"/>
          <w:rtl/>
        </w:rPr>
        <w:t>)</w:t>
      </w:r>
      <w:r w:rsidRPr="00047E79">
        <w:rPr>
          <w:rFonts w:ascii="Lotus Linotype" w:hAnsi="Lotus Linotype" w:cs="Lotus Linotype"/>
          <w:sz w:val="32"/>
          <w:szCs w:val="32"/>
          <w:rtl/>
        </w:rPr>
        <w:t>، وربما أن تسميته بمسجد بني النضير إشارة إلى غزوتهم أقرب الأسماء وأصحها. والله أعلم.</w:t>
      </w:r>
    </w:p>
    <w:p w14:paraId="6DC4583E" w14:textId="77777777" w:rsidR="00F643F2" w:rsidRPr="00047E79" w:rsidRDefault="00F643F2" w:rsidP="00F643F2">
      <w:pPr>
        <w:spacing w:line="520" w:lineRule="exact"/>
        <w:ind w:firstLine="454"/>
        <w:jc w:val="lowKashida"/>
        <w:rPr>
          <w:rFonts w:ascii="Lotus Linotype" w:hAnsi="Lotus Linotype" w:cs="Lotus Linotype"/>
          <w:b/>
          <w:bCs/>
          <w:sz w:val="32"/>
          <w:szCs w:val="32"/>
          <w:rtl/>
        </w:rPr>
      </w:pPr>
      <w:r w:rsidRPr="00047E79">
        <w:rPr>
          <w:rFonts w:ascii="Lotus Linotype" w:hAnsi="Lotus Linotype" w:cs="Lotus Linotype"/>
          <w:b/>
          <w:bCs/>
          <w:sz w:val="32"/>
          <w:szCs w:val="32"/>
          <w:rtl/>
        </w:rPr>
        <w:br w:type="page"/>
      </w:r>
      <w:r w:rsidRPr="00047E79">
        <w:rPr>
          <w:rFonts w:ascii="Lotus Linotype" w:hAnsi="Lotus Linotype" w:cs="Lotus Linotype" w:hint="cs"/>
          <w:b/>
          <w:bCs/>
          <w:sz w:val="32"/>
          <w:szCs w:val="32"/>
          <w:rtl/>
        </w:rPr>
        <w:lastRenderedPageBreak/>
        <w:t xml:space="preserve">المطلب الثالث: </w:t>
      </w:r>
      <w:r w:rsidRPr="00047E79">
        <w:rPr>
          <w:rFonts w:ascii="Lotus Linotype" w:hAnsi="Lotus Linotype" w:cs="Lotus Linotype"/>
          <w:b/>
          <w:bCs/>
          <w:sz w:val="32"/>
          <w:szCs w:val="32"/>
          <w:rtl/>
        </w:rPr>
        <w:t>ما ورد فيه من الروايات</w:t>
      </w:r>
      <w:r w:rsidRPr="00047E79">
        <w:rPr>
          <w:rFonts w:ascii="Lotus Linotype" w:hAnsi="Lotus Linotype" w:cs="Lotus Linotype" w:hint="cs"/>
          <w:b/>
          <w:bCs/>
          <w:sz w:val="32"/>
          <w:szCs w:val="32"/>
          <w:rtl/>
        </w:rPr>
        <w:t>.</w:t>
      </w:r>
    </w:p>
    <w:p w14:paraId="207A2C40"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 xml:space="preserve">1ـ روى ابن شبّة من طريق ابن أبي يحيى، عن هشام بن عروة: أنّ النبيَّ </w:t>
      </w:r>
      <w:r w:rsidRPr="00047E79">
        <w:rPr>
          <w:rStyle w:val="TraditionalArabic22"/>
          <w:rFonts w:ascii="Lotus Linotype" w:hAnsi="Lotus Linotype" w:cs="Lotus Linotype"/>
          <w:sz w:val="32"/>
          <w:szCs w:val="32"/>
          <w:rtl/>
        </w:rPr>
        <w:t>ﷺ</w:t>
      </w:r>
      <w:r w:rsidRPr="00047E79">
        <w:rPr>
          <w:rFonts w:ascii="Lotus Linotype" w:hAnsi="Lotus Linotype" w:cs="Lotus Linotype"/>
          <w:sz w:val="32"/>
          <w:szCs w:val="32"/>
          <w:rtl/>
        </w:rPr>
        <w:t xml:space="preserve"> صلّى في مسجد الفضيخ</w:t>
      </w:r>
      <w:r w:rsidRPr="00047E79">
        <w:rPr>
          <w:rFonts w:ascii="Lotus Linotype" w:hAnsi="Lotus Linotype" w:cs="Lotus Linotype"/>
          <w:spacing w:val="-4"/>
          <w:position w:val="14"/>
          <w:sz w:val="22"/>
          <w:szCs w:val="22"/>
          <w:rtl/>
        </w:rPr>
        <w:t>(</w:t>
      </w:r>
      <w:r w:rsidRPr="00047E79">
        <w:rPr>
          <w:rStyle w:val="af6"/>
          <w:rFonts w:ascii="Lotus Linotype" w:hAnsi="Lotus Linotype" w:cs="Lotus Linotype"/>
          <w:spacing w:val="-4"/>
          <w:sz w:val="22"/>
          <w:szCs w:val="22"/>
          <w:rtl/>
        </w:rPr>
        <w:footnoteReference w:id="337"/>
      </w:r>
      <w:r w:rsidRPr="00047E79">
        <w:rPr>
          <w:rFonts w:ascii="Lotus Linotype" w:hAnsi="Lotus Linotype" w:cs="Lotus Linotype"/>
          <w:spacing w:val="-4"/>
          <w:position w:val="14"/>
          <w:sz w:val="22"/>
          <w:szCs w:val="22"/>
          <w:rtl/>
        </w:rPr>
        <w:t>)</w:t>
      </w:r>
      <w:r w:rsidRPr="00047E79">
        <w:rPr>
          <w:rFonts w:ascii="Lotus Linotype" w:hAnsi="Lotus Linotype" w:cs="Lotus Linotype"/>
          <w:sz w:val="32"/>
          <w:szCs w:val="32"/>
          <w:rtl/>
        </w:rPr>
        <w:t>.</w:t>
      </w:r>
    </w:p>
    <w:p w14:paraId="0A00521E" w14:textId="77777777" w:rsidR="00F643F2" w:rsidRPr="00047E79" w:rsidRDefault="00F643F2" w:rsidP="00F643F2">
      <w:pPr>
        <w:spacing w:line="520" w:lineRule="exact"/>
        <w:ind w:firstLine="454"/>
        <w:jc w:val="lowKashida"/>
        <w:rPr>
          <w:rFonts w:ascii="Lotus Linotype" w:hAnsi="Lotus Linotype" w:cs="Lotus Linotype"/>
          <w:b/>
          <w:bCs/>
          <w:sz w:val="32"/>
          <w:szCs w:val="32"/>
          <w:rtl/>
        </w:rPr>
      </w:pPr>
      <w:r w:rsidRPr="00047E79">
        <w:rPr>
          <w:rFonts w:ascii="Lotus Linotype" w:hAnsi="Lotus Linotype" w:cs="Lotus Linotype"/>
          <w:sz w:val="32"/>
          <w:szCs w:val="32"/>
          <w:rtl/>
        </w:rPr>
        <w:t>2 ـ وروى أيضاً من طريق عبد العزيز بن عمران، عن عبد الله بن الحارث ابن الفضل</w:t>
      </w:r>
      <w:r w:rsidRPr="00047E79">
        <w:rPr>
          <w:rFonts w:ascii="Lotus Linotype" w:hAnsi="Lotus Linotype" w:cs="Lotus Linotype"/>
          <w:spacing w:val="-4"/>
          <w:position w:val="14"/>
          <w:sz w:val="22"/>
          <w:szCs w:val="22"/>
          <w:rtl/>
        </w:rPr>
        <w:t>(</w:t>
      </w:r>
      <w:r w:rsidRPr="00047E79">
        <w:rPr>
          <w:rStyle w:val="af6"/>
          <w:rFonts w:ascii="Lotus Linotype" w:hAnsi="Lotus Linotype" w:cs="Lotus Linotype"/>
          <w:spacing w:val="-4"/>
          <w:sz w:val="22"/>
          <w:szCs w:val="22"/>
          <w:rtl/>
        </w:rPr>
        <w:footnoteReference w:id="338"/>
      </w:r>
      <w:r w:rsidRPr="00047E79">
        <w:rPr>
          <w:rFonts w:ascii="Lotus Linotype" w:hAnsi="Lotus Linotype" w:cs="Lotus Linotype"/>
          <w:spacing w:val="-4"/>
          <w:position w:val="14"/>
          <w:sz w:val="22"/>
          <w:szCs w:val="22"/>
          <w:rtl/>
        </w:rPr>
        <w:t>)</w:t>
      </w:r>
      <w:r w:rsidRPr="00047E79">
        <w:rPr>
          <w:rFonts w:ascii="Lotus Linotype" w:hAnsi="Lotus Linotype" w:cs="Lotus Linotype"/>
          <w:sz w:val="32"/>
          <w:szCs w:val="32"/>
          <w:rtl/>
        </w:rPr>
        <w:t>، عن أبيه</w:t>
      </w:r>
      <w:r w:rsidRPr="00047E79">
        <w:rPr>
          <w:rFonts w:ascii="Lotus Linotype" w:hAnsi="Lotus Linotype" w:cs="Lotus Linotype"/>
          <w:spacing w:val="-4"/>
          <w:position w:val="14"/>
          <w:sz w:val="22"/>
          <w:szCs w:val="22"/>
          <w:rtl/>
        </w:rPr>
        <w:t>(</w:t>
      </w:r>
      <w:r w:rsidRPr="00047E79">
        <w:rPr>
          <w:rStyle w:val="af6"/>
          <w:rFonts w:ascii="Lotus Linotype" w:hAnsi="Lotus Linotype" w:cs="Lotus Linotype"/>
          <w:spacing w:val="-4"/>
          <w:sz w:val="22"/>
          <w:szCs w:val="22"/>
          <w:rtl/>
        </w:rPr>
        <w:footnoteReference w:id="339"/>
      </w:r>
      <w:r w:rsidRPr="00047E79">
        <w:rPr>
          <w:rFonts w:ascii="Lotus Linotype" w:hAnsi="Lotus Linotype" w:cs="Lotus Linotype"/>
          <w:spacing w:val="-4"/>
          <w:position w:val="14"/>
          <w:sz w:val="22"/>
          <w:szCs w:val="22"/>
          <w:rtl/>
        </w:rPr>
        <w:t>)</w:t>
      </w:r>
      <w:r w:rsidRPr="00047E79">
        <w:rPr>
          <w:rFonts w:ascii="Lotus Linotype" w:hAnsi="Lotus Linotype" w:cs="Lotus Linotype"/>
          <w:sz w:val="32"/>
          <w:szCs w:val="32"/>
          <w:rtl/>
        </w:rPr>
        <w:t xml:space="preserve">، عن جابر بن عبد الله رضي الله عنهما قال: </w:t>
      </w:r>
      <w:r w:rsidRPr="00047E79">
        <w:rPr>
          <w:rStyle w:val="LotusLinotypeLotusLinotype162"/>
          <w:szCs w:val="32"/>
          <w:rtl/>
        </w:rPr>
        <w:t>«</w:t>
      </w:r>
      <w:r w:rsidRPr="00047E79">
        <w:rPr>
          <w:rFonts w:ascii="Lotus Linotype" w:hAnsi="Lotus Linotype" w:cs="Lotus Linotype"/>
          <w:sz w:val="32"/>
          <w:szCs w:val="32"/>
          <w:rtl/>
        </w:rPr>
        <w:t xml:space="preserve">حاصر النبيُّ </w:t>
      </w:r>
      <w:r w:rsidRPr="00047E79">
        <w:rPr>
          <w:rStyle w:val="TraditionalArabic22"/>
          <w:rFonts w:ascii="Lotus Linotype" w:hAnsi="Lotus Linotype" w:cs="Lotus Linotype"/>
          <w:sz w:val="32"/>
          <w:szCs w:val="32"/>
          <w:rtl/>
        </w:rPr>
        <w:t>ﷺ</w:t>
      </w:r>
      <w:r w:rsidRPr="00047E79">
        <w:rPr>
          <w:rFonts w:ascii="Lotus Linotype" w:hAnsi="Lotus Linotype" w:cs="Lotus Linotype"/>
          <w:sz w:val="32"/>
          <w:szCs w:val="32"/>
          <w:rtl/>
        </w:rPr>
        <w:t xml:space="preserve"> بني النّضير، فضرب قبَّته قريباً من مسجد الفضيح، وكان يصلي في موضع الفضيح ست ليال، فلما حُرِّمت الخمر خرج الخبر إلى أبي أيوب ونفر من الأنصار وهم يشربون فيه فضيحاً</w:t>
      </w:r>
      <w:r w:rsidRPr="00047E79">
        <w:rPr>
          <w:rFonts w:ascii="Lotus Linotype" w:hAnsi="Lotus Linotype" w:cs="Lotus Linotype"/>
          <w:spacing w:val="-4"/>
          <w:position w:val="14"/>
          <w:sz w:val="22"/>
          <w:szCs w:val="22"/>
          <w:rtl/>
        </w:rPr>
        <w:t>(</w:t>
      </w:r>
      <w:r w:rsidRPr="00047E79">
        <w:rPr>
          <w:rStyle w:val="af6"/>
          <w:rFonts w:ascii="Lotus Linotype" w:hAnsi="Lotus Linotype" w:cs="Lotus Linotype"/>
          <w:spacing w:val="-4"/>
          <w:sz w:val="22"/>
          <w:szCs w:val="22"/>
          <w:rtl/>
        </w:rPr>
        <w:footnoteReference w:id="340"/>
      </w:r>
      <w:r w:rsidRPr="00047E79">
        <w:rPr>
          <w:rFonts w:ascii="Lotus Linotype" w:hAnsi="Lotus Linotype" w:cs="Lotus Linotype"/>
          <w:spacing w:val="-4"/>
          <w:position w:val="14"/>
          <w:sz w:val="22"/>
          <w:szCs w:val="22"/>
          <w:rtl/>
        </w:rPr>
        <w:t>)</w:t>
      </w:r>
      <w:r w:rsidRPr="00047E79">
        <w:rPr>
          <w:rFonts w:ascii="Lotus Linotype" w:hAnsi="Lotus Linotype" w:cs="Lotus Linotype"/>
          <w:sz w:val="32"/>
          <w:szCs w:val="32"/>
          <w:rtl/>
        </w:rPr>
        <w:t>، فحلُّوا وكاء السِّقاء، فهراقوه فيه، فبذلك سمي مسجد الفضيخ</w:t>
      </w:r>
      <w:r w:rsidRPr="00047E79">
        <w:rPr>
          <w:rStyle w:val="LotusLinotypeLotusLinotype161"/>
          <w:rFonts w:eastAsiaTheme="majorEastAsia"/>
          <w:szCs w:val="32"/>
          <w:rtl/>
        </w:rPr>
        <w:t>»</w:t>
      </w:r>
      <w:r w:rsidRPr="00047E79">
        <w:rPr>
          <w:rFonts w:ascii="Lotus Linotype" w:hAnsi="Lotus Linotype" w:cs="Lotus Linotype"/>
          <w:spacing w:val="-4"/>
          <w:position w:val="14"/>
          <w:sz w:val="22"/>
          <w:szCs w:val="22"/>
          <w:rtl/>
        </w:rPr>
        <w:t>(</w:t>
      </w:r>
      <w:r w:rsidRPr="00047E79">
        <w:rPr>
          <w:rStyle w:val="af6"/>
          <w:rFonts w:ascii="Lotus Linotype" w:hAnsi="Lotus Linotype" w:cs="Lotus Linotype"/>
          <w:spacing w:val="-4"/>
          <w:sz w:val="22"/>
          <w:szCs w:val="22"/>
          <w:rtl/>
        </w:rPr>
        <w:footnoteReference w:id="341"/>
      </w:r>
      <w:r w:rsidRPr="00047E79">
        <w:rPr>
          <w:rFonts w:ascii="Lotus Linotype" w:hAnsi="Lotus Linotype" w:cs="Lotus Linotype"/>
          <w:spacing w:val="-4"/>
          <w:position w:val="14"/>
          <w:sz w:val="22"/>
          <w:szCs w:val="22"/>
          <w:rtl/>
        </w:rPr>
        <w:t>)</w:t>
      </w:r>
      <w:r w:rsidRPr="00047E79">
        <w:rPr>
          <w:rFonts w:ascii="Lotus Linotype" w:hAnsi="Lotus Linotype" w:cs="Lotus Linotype"/>
          <w:sz w:val="32"/>
          <w:szCs w:val="32"/>
          <w:rtl/>
        </w:rPr>
        <w:t>.</w:t>
      </w:r>
    </w:p>
    <w:p w14:paraId="495B0B96" w14:textId="77777777" w:rsidR="00F643F2" w:rsidRPr="00047E79" w:rsidRDefault="00F643F2" w:rsidP="00F643F2">
      <w:pPr>
        <w:keepLines/>
        <w:widowControl w:val="0"/>
        <w:spacing w:line="520" w:lineRule="exact"/>
        <w:ind w:firstLine="454"/>
        <w:jc w:val="lowKashida"/>
        <w:rPr>
          <w:rFonts w:ascii="Lotus Linotype" w:hAnsi="Lotus Linotype" w:cs="Lotus Linotype"/>
          <w:sz w:val="32"/>
          <w:szCs w:val="32"/>
          <w:rtl/>
        </w:rPr>
      </w:pPr>
      <w:r w:rsidRPr="00047E79">
        <w:rPr>
          <w:rFonts w:ascii="Lotus Linotype" w:hAnsi="Lotus Linotype" w:cs="Lotus Linotype" w:hint="cs"/>
          <w:b/>
          <w:bCs/>
          <w:sz w:val="32"/>
          <w:szCs w:val="32"/>
          <w:rtl/>
        </w:rPr>
        <w:t xml:space="preserve">المطلب الرابع: </w:t>
      </w:r>
      <w:r w:rsidRPr="00047E79">
        <w:rPr>
          <w:rFonts w:ascii="Lotus Linotype" w:hAnsi="Lotus Linotype" w:cs="Lotus Linotype"/>
          <w:b/>
          <w:bCs/>
          <w:sz w:val="32"/>
          <w:szCs w:val="32"/>
          <w:rtl/>
        </w:rPr>
        <w:t>بناؤه وتاريخه</w:t>
      </w:r>
      <w:r w:rsidRPr="00047E79">
        <w:rPr>
          <w:rFonts w:ascii="Lotus Linotype" w:hAnsi="Lotus Linotype" w:cs="Lotus Linotype" w:hint="cs"/>
          <w:b/>
          <w:bCs/>
          <w:sz w:val="32"/>
          <w:szCs w:val="32"/>
          <w:rtl/>
        </w:rPr>
        <w:t>.</w:t>
      </w:r>
    </w:p>
    <w:p w14:paraId="44D8464B" w14:textId="77777777" w:rsidR="00F643F2" w:rsidRPr="00047E79" w:rsidRDefault="00F643F2" w:rsidP="00F643F2">
      <w:pPr>
        <w:keepLines/>
        <w:widowControl w:val="0"/>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الرّوايات السّابقة كما يظهر من دراستها ضعيفة لا تقوم بها حجَّة وقد ضعّفها أيضاً السمهوديّ في وفاء الوفا</w:t>
      </w:r>
      <w:r w:rsidRPr="00047E79">
        <w:rPr>
          <w:rFonts w:ascii="Lotus Linotype" w:hAnsi="Lotus Linotype" w:cs="Lotus Linotype"/>
          <w:spacing w:val="-4"/>
          <w:position w:val="14"/>
          <w:sz w:val="22"/>
          <w:szCs w:val="22"/>
          <w:rtl/>
        </w:rPr>
        <w:t>(</w:t>
      </w:r>
      <w:r w:rsidRPr="00047E79">
        <w:rPr>
          <w:rStyle w:val="af6"/>
          <w:rFonts w:ascii="Lotus Linotype" w:hAnsi="Lotus Linotype" w:cs="Lotus Linotype"/>
          <w:spacing w:val="-4"/>
          <w:sz w:val="22"/>
          <w:szCs w:val="22"/>
          <w:rtl/>
        </w:rPr>
        <w:footnoteReference w:id="342"/>
      </w:r>
      <w:r w:rsidRPr="00047E79">
        <w:rPr>
          <w:rFonts w:ascii="Lotus Linotype" w:hAnsi="Lotus Linotype" w:cs="Lotus Linotype"/>
          <w:spacing w:val="-4"/>
          <w:position w:val="14"/>
          <w:sz w:val="22"/>
          <w:szCs w:val="22"/>
          <w:rtl/>
        </w:rPr>
        <w:t>)</w:t>
      </w:r>
      <w:r w:rsidRPr="00047E79">
        <w:rPr>
          <w:rFonts w:ascii="Lotus Linotype" w:hAnsi="Lotus Linotype" w:cs="Lotus Linotype"/>
          <w:sz w:val="32"/>
          <w:szCs w:val="32"/>
          <w:rtl/>
        </w:rPr>
        <w:t>.</w:t>
      </w:r>
    </w:p>
    <w:p w14:paraId="380D8C0E" w14:textId="77777777" w:rsidR="00F643F2" w:rsidRPr="00047E79" w:rsidRDefault="00F643F2" w:rsidP="00F643F2">
      <w:pPr>
        <w:keepLines/>
        <w:widowControl w:val="0"/>
        <w:spacing w:line="520" w:lineRule="exact"/>
        <w:ind w:firstLine="454"/>
        <w:jc w:val="lowKashida"/>
        <w:rPr>
          <w:rFonts w:ascii="Lotus Linotype" w:hAnsi="Lotus Linotype" w:cs="Lotus Linotype"/>
          <w:b/>
          <w:bCs/>
          <w:sz w:val="32"/>
          <w:szCs w:val="32"/>
          <w:rtl/>
        </w:rPr>
      </w:pPr>
      <w:r w:rsidRPr="00047E79">
        <w:rPr>
          <w:rFonts w:ascii="Lotus Linotype" w:hAnsi="Lotus Linotype" w:cs="Lotus Linotype"/>
          <w:sz w:val="32"/>
          <w:szCs w:val="32"/>
          <w:rtl/>
        </w:rPr>
        <w:t xml:space="preserve">كما أن الروايات مختلفة في سبب التسمية فإن رواية ابن عمر تعزو سبب التسمية أن النبيّ </w:t>
      </w:r>
      <w:r w:rsidRPr="00047E79">
        <w:rPr>
          <w:rStyle w:val="TraditionalArabic22"/>
          <w:rFonts w:ascii="Lotus Linotype" w:hAnsi="Lotus Linotype" w:cs="Lotus Linotype"/>
          <w:sz w:val="32"/>
          <w:szCs w:val="32"/>
          <w:rtl/>
        </w:rPr>
        <w:t>ﷺ</w:t>
      </w:r>
      <w:r w:rsidRPr="00047E79">
        <w:rPr>
          <w:rFonts w:ascii="Lotus Linotype" w:hAnsi="Lotus Linotype" w:cs="Lotus Linotype"/>
          <w:sz w:val="32"/>
          <w:szCs w:val="32"/>
          <w:rtl/>
        </w:rPr>
        <w:t xml:space="preserve"> شرب في الفضيخ، ورواية جابر تعزو سبب التسمية إلى أن أبا أيوب شرب الفضيخ فيه وأناساً من أصحابه ثم لما علموا بالتحريم أراقوه فيه.</w:t>
      </w:r>
      <w:r w:rsidRPr="00047E79">
        <w:rPr>
          <w:rFonts w:ascii="Lotus Linotype" w:hAnsi="Lotus Linotype" w:cs="Lotus Linotype" w:hint="cs"/>
          <w:sz w:val="32"/>
          <w:szCs w:val="32"/>
          <w:rtl/>
        </w:rPr>
        <w:t xml:space="preserve"> </w:t>
      </w:r>
      <w:r w:rsidRPr="00047E79">
        <w:rPr>
          <w:rFonts w:ascii="Lotus Linotype" w:hAnsi="Lotus Linotype" w:cs="Lotus Linotype"/>
          <w:sz w:val="32"/>
          <w:szCs w:val="32"/>
          <w:rtl/>
        </w:rPr>
        <w:t xml:space="preserve">كما أن الروايات تشير في بعضها إلى أنه كان مسجداً كما في رواية ابن عمر في حياة النبيّ </w:t>
      </w:r>
      <w:r w:rsidRPr="00047E79">
        <w:rPr>
          <w:rStyle w:val="TraditionalArabic22"/>
          <w:rFonts w:ascii="Lotus Linotype" w:hAnsi="Lotus Linotype" w:cs="Lotus Linotype"/>
          <w:sz w:val="32"/>
          <w:szCs w:val="32"/>
          <w:rtl/>
        </w:rPr>
        <w:t>ﷺ</w:t>
      </w:r>
      <w:r w:rsidRPr="00047E79">
        <w:rPr>
          <w:rFonts w:ascii="Lotus Linotype" w:hAnsi="Lotus Linotype" w:cs="Lotus Linotype"/>
          <w:sz w:val="32"/>
          <w:szCs w:val="32"/>
          <w:rtl/>
        </w:rPr>
        <w:t>، ورواية جابر تشير إلى أنه صلى في موضع المسجد ليالي حاصر بني النضير.</w:t>
      </w:r>
      <w:r w:rsidRPr="00047E79">
        <w:rPr>
          <w:rFonts w:ascii="Lotus Linotype" w:hAnsi="Lotus Linotype" w:cs="Lotus Linotype" w:hint="cs"/>
          <w:sz w:val="32"/>
          <w:szCs w:val="32"/>
          <w:rtl/>
        </w:rPr>
        <w:t xml:space="preserve"> </w:t>
      </w:r>
      <w:r w:rsidRPr="00047E79">
        <w:rPr>
          <w:rFonts w:ascii="Lotus Linotype" w:hAnsi="Lotus Linotype" w:cs="Lotus Linotype"/>
          <w:sz w:val="32"/>
          <w:szCs w:val="32"/>
          <w:rtl/>
        </w:rPr>
        <w:t xml:space="preserve">فبناءً عليه فإنه لا يثبت أن النبيّ </w:t>
      </w:r>
      <w:r w:rsidRPr="00047E79">
        <w:rPr>
          <w:rStyle w:val="TraditionalArabic22"/>
          <w:rFonts w:ascii="Lotus Linotype" w:hAnsi="Lotus Linotype" w:cs="Lotus Linotype"/>
          <w:sz w:val="32"/>
          <w:szCs w:val="32"/>
          <w:rtl/>
        </w:rPr>
        <w:t>ﷺ</w:t>
      </w:r>
      <w:r w:rsidRPr="00047E79">
        <w:rPr>
          <w:rFonts w:ascii="Lotus Linotype" w:hAnsi="Lotus Linotype" w:cs="Lotus Linotype"/>
          <w:sz w:val="32"/>
          <w:szCs w:val="32"/>
          <w:rtl/>
        </w:rPr>
        <w:t xml:space="preserve"> صلى في ذلك الموضع أو ذلك المسجد، وذلك لضعف الروايات في ذلك.</w:t>
      </w:r>
    </w:p>
    <w:p w14:paraId="7AC2C2A2" w14:textId="77777777" w:rsidR="00F643F2" w:rsidRPr="00047E79" w:rsidRDefault="00F643F2" w:rsidP="00F643F2">
      <w:pPr>
        <w:keepLines/>
        <w:widowControl w:val="0"/>
        <w:spacing w:line="520" w:lineRule="exact"/>
        <w:ind w:firstLine="454"/>
        <w:jc w:val="lowKashida"/>
        <w:rPr>
          <w:rFonts w:ascii="Lotus Linotype" w:hAnsi="Lotus Linotype" w:cs="Lotus Linotype"/>
          <w:sz w:val="32"/>
          <w:szCs w:val="32"/>
          <w:rtl/>
        </w:rPr>
      </w:pPr>
      <w:r w:rsidRPr="00047E79">
        <w:rPr>
          <w:rFonts w:ascii="Lotus Linotype" w:hAnsi="Lotus Linotype" w:cs="Lotus Linotype"/>
          <w:b/>
          <w:bCs/>
          <w:sz w:val="32"/>
          <w:szCs w:val="32"/>
          <w:rtl/>
        </w:rPr>
        <w:t>بناؤه:</w:t>
      </w:r>
      <w:r w:rsidRPr="00047E79">
        <w:rPr>
          <w:rFonts w:ascii="Lotus Linotype" w:hAnsi="Lotus Linotype" w:cs="Lotus Linotype" w:hint="cs"/>
          <w:sz w:val="32"/>
          <w:szCs w:val="32"/>
          <w:rtl/>
        </w:rPr>
        <w:t xml:space="preserve"> </w:t>
      </w:r>
      <w:r w:rsidRPr="00047E79">
        <w:rPr>
          <w:rFonts w:ascii="Lotus Linotype" w:hAnsi="Lotus Linotype" w:cs="Lotus Linotype"/>
          <w:sz w:val="32"/>
          <w:szCs w:val="32"/>
          <w:rtl/>
        </w:rPr>
        <w:t xml:space="preserve">لا يعرف على التحديد من بناه وإنما ذكره ابن شبة ضمن المساجد التي صلى فيها رسول الله </w:t>
      </w:r>
      <w:r w:rsidRPr="00047E79">
        <w:rPr>
          <w:rStyle w:val="TraditionalArabic22"/>
          <w:rFonts w:ascii="Lotus Linotype" w:hAnsi="Lotus Linotype" w:cs="Lotus Linotype"/>
          <w:sz w:val="32"/>
          <w:szCs w:val="32"/>
          <w:rtl/>
        </w:rPr>
        <w:t>ﷺ</w:t>
      </w:r>
      <w:r w:rsidRPr="00047E79">
        <w:rPr>
          <w:rFonts w:ascii="Lotus Linotype" w:hAnsi="Lotus Linotype" w:cs="Lotus Linotype"/>
          <w:sz w:val="32"/>
          <w:szCs w:val="32"/>
          <w:rtl/>
        </w:rPr>
        <w:t>، وذكره ابن النجار المتوفى سنة 643هـ، وقال: «وهو حجارة مبنية على نشز من الأرض»</w:t>
      </w:r>
      <w:r w:rsidRPr="00047E79">
        <w:rPr>
          <w:rFonts w:ascii="Lotus Linotype" w:hAnsi="Lotus Linotype" w:cs="Lotus Linotype"/>
          <w:spacing w:val="-4"/>
          <w:position w:val="14"/>
          <w:sz w:val="22"/>
          <w:szCs w:val="22"/>
          <w:rtl/>
        </w:rPr>
        <w:t>(</w:t>
      </w:r>
      <w:r w:rsidRPr="00047E79">
        <w:rPr>
          <w:rStyle w:val="af6"/>
          <w:rFonts w:ascii="Lotus Linotype" w:hAnsi="Lotus Linotype" w:cs="Lotus Linotype"/>
          <w:spacing w:val="-4"/>
          <w:sz w:val="22"/>
          <w:szCs w:val="22"/>
          <w:rtl/>
        </w:rPr>
        <w:footnoteReference w:id="343"/>
      </w:r>
      <w:r w:rsidRPr="00047E79">
        <w:rPr>
          <w:rFonts w:ascii="Lotus Linotype" w:hAnsi="Lotus Linotype" w:cs="Lotus Linotype"/>
          <w:spacing w:val="-4"/>
          <w:position w:val="14"/>
          <w:sz w:val="22"/>
          <w:szCs w:val="22"/>
          <w:rtl/>
        </w:rPr>
        <w:t>)</w:t>
      </w:r>
      <w:r w:rsidRPr="00047E79">
        <w:rPr>
          <w:rFonts w:ascii="Lotus Linotype" w:hAnsi="Lotus Linotype" w:cs="Lotus Linotype"/>
          <w:sz w:val="32"/>
          <w:szCs w:val="32"/>
          <w:rtl/>
        </w:rPr>
        <w:t xml:space="preserve">. </w:t>
      </w:r>
    </w:p>
    <w:p w14:paraId="1CB1C0FB" w14:textId="77777777" w:rsidR="00F643F2" w:rsidRPr="00047E79" w:rsidRDefault="00F643F2" w:rsidP="00F643F2">
      <w:pPr>
        <w:keepNext/>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lastRenderedPageBreak/>
        <w:t>ومثله قال المطري إلا أنه زاد: «أنه صغير جداً».</w:t>
      </w:r>
    </w:p>
    <w:p w14:paraId="6A452809" w14:textId="77777777" w:rsidR="00F643F2" w:rsidRPr="00047E79" w:rsidRDefault="00F643F2" w:rsidP="00F643F2">
      <w:pPr>
        <w:keepNext/>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وقال السمهودي: «وهذا المسجد مربع ذرعه من المشرق إلى المغرب أحد عشر ذراعاً ومن القبلة والشام نحوها»</w:t>
      </w:r>
      <w:r w:rsidRPr="00047E79">
        <w:rPr>
          <w:rFonts w:ascii="Lotus Linotype" w:hAnsi="Lotus Linotype" w:cs="Lotus Linotype"/>
          <w:spacing w:val="-4"/>
          <w:position w:val="14"/>
          <w:sz w:val="22"/>
          <w:szCs w:val="22"/>
          <w:rtl/>
        </w:rPr>
        <w:t>(</w:t>
      </w:r>
      <w:r w:rsidRPr="00047E79">
        <w:rPr>
          <w:rStyle w:val="af6"/>
          <w:rFonts w:ascii="Lotus Linotype" w:hAnsi="Lotus Linotype" w:cs="Lotus Linotype"/>
          <w:spacing w:val="-4"/>
          <w:sz w:val="22"/>
          <w:szCs w:val="22"/>
          <w:rtl/>
        </w:rPr>
        <w:footnoteReference w:id="344"/>
      </w:r>
      <w:r w:rsidRPr="00047E79">
        <w:rPr>
          <w:rFonts w:ascii="Lotus Linotype" w:hAnsi="Lotus Linotype" w:cs="Lotus Linotype"/>
          <w:spacing w:val="-4"/>
          <w:position w:val="14"/>
          <w:sz w:val="22"/>
          <w:szCs w:val="22"/>
          <w:rtl/>
        </w:rPr>
        <w:t>)</w:t>
      </w:r>
      <w:r w:rsidRPr="00047E79">
        <w:rPr>
          <w:rFonts w:ascii="Lotus Linotype" w:hAnsi="Lotus Linotype" w:cs="Lotus Linotype"/>
          <w:sz w:val="32"/>
          <w:szCs w:val="32"/>
          <w:rtl/>
        </w:rPr>
        <w:t>.</w:t>
      </w:r>
    </w:p>
    <w:p w14:paraId="7A1DCCB7" w14:textId="77777777" w:rsidR="00F643F2" w:rsidRPr="00047E79" w:rsidRDefault="00F643F2" w:rsidP="00F643F2">
      <w:pPr>
        <w:keepNext/>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وقال الخياري: «وهو مسجد صغير مستطيل الشكل أما الآن فلم يبق منه سوى جدار خراب لا يزيد طوله عن متر واحد فقط»</w:t>
      </w:r>
      <w:r w:rsidRPr="00047E79">
        <w:rPr>
          <w:rFonts w:ascii="Lotus Linotype" w:hAnsi="Lotus Linotype" w:cs="Lotus Linotype"/>
          <w:spacing w:val="-4"/>
          <w:position w:val="14"/>
          <w:sz w:val="22"/>
          <w:szCs w:val="22"/>
          <w:rtl/>
        </w:rPr>
        <w:t>(</w:t>
      </w:r>
      <w:r w:rsidRPr="00047E79">
        <w:rPr>
          <w:rStyle w:val="af6"/>
          <w:rFonts w:ascii="Lotus Linotype" w:hAnsi="Lotus Linotype" w:cs="Lotus Linotype"/>
          <w:spacing w:val="-4"/>
          <w:sz w:val="22"/>
          <w:szCs w:val="22"/>
          <w:rtl/>
        </w:rPr>
        <w:footnoteReference w:id="345"/>
      </w:r>
      <w:r w:rsidRPr="00047E79">
        <w:rPr>
          <w:rFonts w:ascii="Lotus Linotype" w:hAnsi="Lotus Linotype" w:cs="Lotus Linotype"/>
          <w:spacing w:val="-4"/>
          <w:position w:val="14"/>
          <w:sz w:val="22"/>
          <w:szCs w:val="22"/>
          <w:rtl/>
        </w:rPr>
        <w:t>)</w:t>
      </w:r>
      <w:r w:rsidRPr="00047E79">
        <w:rPr>
          <w:rFonts w:ascii="Lotus Linotype" w:hAnsi="Lotus Linotype" w:cs="Lotus Linotype"/>
          <w:sz w:val="32"/>
          <w:szCs w:val="32"/>
          <w:rtl/>
        </w:rPr>
        <w:t>.</w:t>
      </w:r>
    </w:p>
    <w:p w14:paraId="64437473" w14:textId="77777777" w:rsidR="00F643F2" w:rsidRPr="00047E79" w:rsidRDefault="00F643F2" w:rsidP="00F643F2">
      <w:pPr>
        <w:keepNext/>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وقال إبراهيم العياشي: «يقع في رحبة كبيرة.</w:t>
      </w:r>
      <w:r w:rsidRPr="00047E79">
        <w:rPr>
          <w:rFonts w:ascii="Lotus Linotype" w:hAnsi="Lotus Linotype" w:cs="Lotus Linotype" w:hint="cs"/>
          <w:sz w:val="32"/>
          <w:szCs w:val="32"/>
          <w:rtl/>
        </w:rPr>
        <w:t>.</w:t>
      </w:r>
      <w:r w:rsidRPr="00047E79">
        <w:rPr>
          <w:rFonts w:ascii="Lotus Linotype" w:hAnsi="Lotus Linotype" w:cs="Lotus Linotype"/>
          <w:sz w:val="32"/>
          <w:szCs w:val="32"/>
          <w:rtl/>
        </w:rPr>
        <w:t>.، والمسجد قائم العين بمقدار القامة إلا أنه لا يصلى فيه وهو على ربوة تتوسط الرحبة، وحوله أرض من الجصة الخضراء»</w:t>
      </w:r>
      <w:r w:rsidRPr="00047E79">
        <w:rPr>
          <w:rFonts w:ascii="Lotus Linotype" w:hAnsi="Lotus Linotype" w:cs="Lotus Linotype"/>
          <w:spacing w:val="-4"/>
          <w:position w:val="14"/>
          <w:sz w:val="22"/>
          <w:szCs w:val="22"/>
          <w:rtl/>
        </w:rPr>
        <w:t>(</w:t>
      </w:r>
      <w:r w:rsidRPr="00047E79">
        <w:rPr>
          <w:rStyle w:val="af6"/>
          <w:rFonts w:ascii="Lotus Linotype" w:hAnsi="Lotus Linotype" w:cs="Lotus Linotype"/>
          <w:spacing w:val="-4"/>
          <w:sz w:val="22"/>
          <w:szCs w:val="22"/>
          <w:rtl/>
        </w:rPr>
        <w:footnoteReference w:id="346"/>
      </w:r>
      <w:r w:rsidRPr="00047E79">
        <w:rPr>
          <w:rFonts w:ascii="Lotus Linotype" w:hAnsi="Lotus Linotype" w:cs="Lotus Linotype"/>
          <w:spacing w:val="-4"/>
          <w:position w:val="14"/>
          <w:sz w:val="22"/>
          <w:szCs w:val="22"/>
          <w:rtl/>
        </w:rPr>
        <w:t>)</w:t>
      </w:r>
      <w:r w:rsidRPr="00047E79">
        <w:rPr>
          <w:rFonts w:ascii="Lotus Linotype" w:hAnsi="Lotus Linotype" w:cs="Lotus Linotype"/>
          <w:sz w:val="32"/>
          <w:szCs w:val="32"/>
          <w:rtl/>
        </w:rPr>
        <w:t>.</w:t>
      </w:r>
    </w:p>
    <w:p w14:paraId="0AD7563E" w14:textId="77777777" w:rsidR="00F643F2" w:rsidRPr="00047E79" w:rsidRDefault="00F643F2" w:rsidP="00F643F2">
      <w:pPr>
        <w:keepNext/>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فكل المؤرخين اتفقوا على تهدم المسجد، وأنه غير قائم البناء سوى شيء من جدرانه. ولم أجد من أشار إلى بنائه سوى أيوب صبري باشا المتوفى سنة 1290هـ حيث قال: «كان مسجد الفضيخ قد نسي تماماً في العصر الأخير وبناء عليه خربت مبانيه، وانهدمت آثار أساسه وانمحت، فمسحت من الذاكرة حتى ساحة بنائه، إلا أن مصطفى أفندي عشقي من المجاورين في المدينة جدده في سنة 1266هـ ووفق في إحيائه، وجدده مؤخراً السلطان عبد المجيد في صورة لائقة، فطول أبنيته وعرضها أحد عشر ذراعاً»</w:t>
      </w:r>
      <w:r w:rsidRPr="00047E79">
        <w:rPr>
          <w:rFonts w:ascii="Lotus Linotype" w:hAnsi="Lotus Linotype" w:cs="Lotus Linotype"/>
          <w:spacing w:val="-4"/>
          <w:position w:val="14"/>
          <w:sz w:val="22"/>
          <w:szCs w:val="22"/>
          <w:rtl/>
        </w:rPr>
        <w:t>(</w:t>
      </w:r>
      <w:r w:rsidRPr="00047E79">
        <w:rPr>
          <w:rStyle w:val="af6"/>
          <w:rFonts w:ascii="Lotus Linotype" w:hAnsi="Lotus Linotype" w:cs="Lotus Linotype"/>
          <w:spacing w:val="-4"/>
          <w:sz w:val="22"/>
          <w:szCs w:val="22"/>
          <w:rtl/>
        </w:rPr>
        <w:footnoteReference w:id="347"/>
      </w:r>
      <w:r w:rsidRPr="00047E79">
        <w:rPr>
          <w:rFonts w:ascii="Lotus Linotype" w:hAnsi="Lotus Linotype" w:cs="Lotus Linotype"/>
          <w:spacing w:val="-4"/>
          <w:position w:val="14"/>
          <w:sz w:val="22"/>
          <w:szCs w:val="22"/>
          <w:rtl/>
        </w:rPr>
        <w:t>)</w:t>
      </w:r>
      <w:r w:rsidRPr="00047E79">
        <w:rPr>
          <w:rFonts w:ascii="Lotus Linotype" w:hAnsi="Lotus Linotype" w:cs="Lotus Linotype"/>
          <w:sz w:val="32"/>
          <w:szCs w:val="32"/>
          <w:rtl/>
        </w:rPr>
        <w:t>.</w:t>
      </w:r>
    </w:p>
    <w:p w14:paraId="021442AC" w14:textId="77777777" w:rsidR="00F643F2" w:rsidRPr="00047E79" w:rsidRDefault="00F643F2" w:rsidP="00F643F2">
      <w:pPr>
        <w:keepNext/>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فلعلّ ما ذكره أيوب باشا هو الذي أدركه في آخر من أدركه الخياري وصوره في كتابه ويظهر في الصورة بعض الجدران المتهدمة وليس له سقف. وإن كنت أستبعد أن يكون هو ما ذكره أيوب صبري، لأن بناء السلطان عبد المجيد ليس بعيداً عهده حتى يصل التّهدم له لهذه الدرجة في وقت الخياري، أما اليوم فلا يوجد من بناء المسجد سوى رضم منتشر هنا وهناك لا يتضح منها معالم مسجد وهو ضمن سور مسور يمين الطريق المؤدي من الحزام إلى قربان.</w:t>
      </w:r>
    </w:p>
    <w:p w14:paraId="5E4E7229" w14:textId="77777777" w:rsidR="00F643F2" w:rsidRPr="00047E79" w:rsidRDefault="00F643F2" w:rsidP="00F643F2">
      <w:pPr>
        <w:keepNext/>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 xml:space="preserve">ويبدو أن الشيخ عبد القدوس الأنصاري قد اختلط عليه مسجد الفضيخ أو الشمس بمسجد بني قريضة. فقد ذكره الأنصاري وحدد مكانه بأنه يقع شرقي قرية العوالي قريباً من الحرة الشرقية، وهو لا يزال معروفاً بهذا الاسم بين أهل هذه القرية، وبناؤه متين مرتفع وطول السقف منه 19 متراً </w:t>
      </w:r>
      <w:r w:rsidRPr="00047E79">
        <w:rPr>
          <w:rFonts w:ascii="Lotus Linotype" w:hAnsi="Lotus Linotype" w:cs="Lotus Linotype"/>
          <w:sz w:val="32"/>
          <w:szCs w:val="32"/>
          <w:rtl/>
        </w:rPr>
        <w:lastRenderedPageBreak/>
        <w:t>في عرض 4 أمتار، وله 5 قباب ومحراب... وبناؤه بالحجارة المطابقة وبالجص وشكل البناية ينطق بأنها من آثار دولة بني عثمان</w:t>
      </w:r>
      <w:r w:rsidRPr="00047E79">
        <w:rPr>
          <w:rFonts w:ascii="Lotus Linotype" w:hAnsi="Lotus Linotype" w:cs="Lotus Linotype"/>
          <w:spacing w:val="-4"/>
          <w:position w:val="14"/>
          <w:sz w:val="22"/>
          <w:szCs w:val="22"/>
          <w:rtl/>
        </w:rPr>
        <w:t>(</w:t>
      </w:r>
      <w:r w:rsidRPr="00047E79">
        <w:rPr>
          <w:rStyle w:val="af6"/>
          <w:rFonts w:ascii="Lotus Linotype" w:hAnsi="Lotus Linotype" w:cs="Lotus Linotype"/>
          <w:spacing w:val="-4"/>
          <w:sz w:val="22"/>
          <w:szCs w:val="22"/>
          <w:rtl/>
        </w:rPr>
        <w:footnoteReference w:id="348"/>
      </w:r>
      <w:r w:rsidRPr="00047E79">
        <w:rPr>
          <w:rFonts w:ascii="Lotus Linotype" w:hAnsi="Lotus Linotype" w:cs="Lotus Linotype"/>
          <w:spacing w:val="-4"/>
          <w:position w:val="14"/>
          <w:sz w:val="22"/>
          <w:szCs w:val="22"/>
          <w:rtl/>
        </w:rPr>
        <w:t>)</w:t>
      </w:r>
      <w:r w:rsidRPr="00047E79">
        <w:rPr>
          <w:rFonts w:ascii="Lotus Linotype" w:hAnsi="Lotus Linotype" w:cs="Lotus Linotype"/>
          <w:sz w:val="32"/>
          <w:szCs w:val="32"/>
          <w:rtl/>
        </w:rPr>
        <w:t>.</w:t>
      </w:r>
    </w:p>
    <w:p w14:paraId="027E7926" w14:textId="77777777" w:rsidR="00F643F2" w:rsidRPr="00047E79" w:rsidRDefault="00F643F2" w:rsidP="00F643F2">
      <w:pPr>
        <w:keepNext/>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فهذا الوصف المذكور لا ينطبق على مسجد الفضيخ أو مسجد الشمس بل هو بعيد عما ذكره أكثر المؤرخين. والله أعلم.</w:t>
      </w:r>
    </w:p>
    <w:p w14:paraId="48FA60A6"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br w:type="page"/>
      </w:r>
    </w:p>
    <w:p w14:paraId="485AA2D6" w14:textId="77777777" w:rsidR="00F643F2" w:rsidRPr="00047E79" w:rsidRDefault="00F643F2" w:rsidP="00F643F2">
      <w:pPr>
        <w:spacing w:line="520" w:lineRule="exact"/>
        <w:ind w:firstLine="454"/>
        <w:jc w:val="lowKashida"/>
        <w:rPr>
          <w:rFonts w:ascii="Lotus Linotype" w:hAnsi="Lotus Linotype" w:cs="Lotus Linotype"/>
          <w:sz w:val="32"/>
          <w:szCs w:val="32"/>
          <w:rtl/>
        </w:rPr>
      </w:pPr>
    </w:p>
    <w:p w14:paraId="5825D71D" w14:textId="77777777" w:rsidR="00F643F2" w:rsidRPr="00047E79" w:rsidRDefault="00F643F2" w:rsidP="00F643F2">
      <w:pPr>
        <w:spacing w:line="520" w:lineRule="exact"/>
        <w:ind w:firstLine="454"/>
        <w:jc w:val="lowKashida"/>
        <w:rPr>
          <w:rFonts w:ascii="Lotus Linotype" w:hAnsi="Lotus Linotype" w:cs="Lotus Linotype"/>
          <w:sz w:val="32"/>
          <w:szCs w:val="32"/>
          <w:rtl/>
        </w:rPr>
      </w:pPr>
    </w:p>
    <w:p w14:paraId="3EBA588A" w14:textId="77777777" w:rsidR="00F643F2" w:rsidRPr="00047E79" w:rsidRDefault="00F643F2" w:rsidP="00F643F2">
      <w:pPr>
        <w:spacing w:line="520" w:lineRule="exact"/>
        <w:ind w:firstLine="454"/>
        <w:jc w:val="lowKashida"/>
        <w:rPr>
          <w:rFonts w:ascii="Lotus Linotype" w:hAnsi="Lotus Linotype" w:cs="Lotus Linotype"/>
          <w:sz w:val="32"/>
          <w:szCs w:val="32"/>
          <w:rtl/>
        </w:rPr>
      </w:pPr>
    </w:p>
    <w:p w14:paraId="0DE37A48" w14:textId="77777777" w:rsidR="00F643F2" w:rsidRPr="00047E79" w:rsidRDefault="00F643F2" w:rsidP="00F643F2">
      <w:pPr>
        <w:spacing w:line="520" w:lineRule="exact"/>
        <w:ind w:firstLine="454"/>
        <w:jc w:val="lowKashida"/>
        <w:rPr>
          <w:rFonts w:ascii="Lotus Linotype" w:hAnsi="Lotus Linotype" w:cs="Lotus Linotype"/>
          <w:sz w:val="32"/>
          <w:szCs w:val="32"/>
          <w:rtl/>
        </w:rPr>
      </w:pPr>
    </w:p>
    <w:p w14:paraId="6AD6CEF5" w14:textId="77777777" w:rsidR="00F643F2" w:rsidRPr="00047E79" w:rsidRDefault="00F643F2" w:rsidP="00F643F2">
      <w:pPr>
        <w:spacing w:line="520" w:lineRule="exact"/>
        <w:ind w:firstLine="454"/>
        <w:jc w:val="center"/>
        <w:rPr>
          <w:rFonts w:ascii="Lotus Linotype" w:hAnsi="Lotus Linotype" w:cs="Lotus Linotype"/>
          <w:b/>
          <w:bCs/>
          <w:sz w:val="36"/>
          <w:szCs w:val="36"/>
          <w:rtl/>
        </w:rPr>
      </w:pPr>
    </w:p>
    <w:p w14:paraId="4DCE6CB0" w14:textId="77777777" w:rsidR="00F643F2" w:rsidRPr="00047E79" w:rsidRDefault="00F643F2" w:rsidP="00F643F2">
      <w:pPr>
        <w:spacing w:line="520" w:lineRule="exact"/>
        <w:ind w:firstLine="454"/>
        <w:jc w:val="center"/>
        <w:rPr>
          <w:rFonts w:ascii="Lotus Linotype" w:hAnsi="Lotus Linotype" w:cs="Lotus Linotype"/>
          <w:b/>
          <w:bCs/>
          <w:sz w:val="36"/>
          <w:szCs w:val="36"/>
          <w:rtl/>
        </w:rPr>
      </w:pPr>
      <w:r w:rsidRPr="00047E79">
        <w:rPr>
          <w:rFonts w:ascii="Lotus Linotype" w:hAnsi="Lotus Linotype" w:cs="Lotus Linotype"/>
          <w:b/>
          <w:bCs/>
          <w:sz w:val="36"/>
          <w:szCs w:val="36"/>
          <w:rtl/>
        </w:rPr>
        <w:t>المبحث الثاني عشر:</w:t>
      </w:r>
      <w:r w:rsidRPr="00047E79">
        <w:rPr>
          <w:rFonts w:ascii="Lotus Linotype" w:hAnsi="Lotus Linotype" w:cs="Lotus Linotype" w:hint="cs"/>
          <w:b/>
          <w:bCs/>
          <w:sz w:val="36"/>
          <w:szCs w:val="36"/>
          <w:rtl/>
        </w:rPr>
        <w:t xml:space="preserve"> </w:t>
      </w:r>
      <w:r w:rsidRPr="00047E79">
        <w:rPr>
          <w:rFonts w:ascii="Lotus Linotype" w:hAnsi="Lotus Linotype" w:cs="Lotus Linotype"/>
          <w:b/>
          <w:bCs/>
          <w:sz w:val="36"/>
          <w:szCs w:val="36"/>
          <w:rtl/>
        </w:rPr>
        <w:t>مسجد أبي ذر رضي الله عنه</w:t>
      </w:r>
    </w:p>
    <w:p w14:paraId="032C7422" w14:textId="77777777" w:rsidR="00F643F2" w:rsidRPr="00047E79" w:rsidRDefault="00F643F2" w:rsidP="00F643F2">
      <w:pPr>
        <w:spacing w:line="520" w:lineRule="exact"/>
        <w:ind w:firstLine="454"/>
        <w:jc w:val="lowKashida"/>
        <w:rPr>
          <w:rFonts w:ascii="Lotus Linotype" w:hAnsi="Lotus Linotype" w:cs="Lotus Linotype"/>
          <w:b/>
          <w:bCs/>
          <w:sz w:val="36"/>
          <w:szCs w:val="36"/>
          <w:rtl/>
        </w:rPr>
      </w:pPr>
    </w:p>
    <w:p w14:paraId="5B6FE7CF" w14:textId="77777777" w:rsidR="00F643F2" w:rsidRPr="00047E79" w:rsidRDefault="00F643F2" w:rsidP="00F643F2">
      <w:pPr>
        <w:spacing w:line="520" w:lineRule="exact"/>
        <w:ind w:firstLine="454"/>
        <w:jc w:val="lowKashida"/>
        <w:rPr>
          <w:rFonts w:ascii="Lotus Linotype" w:hAnsi="Lotus Linotype" w:cs="Lotus Linotype"/>
          <w:b/>
          <w:bCs/>
          <w:sz w:val="36"/>
          <w:szCs w:val="36"/>
          <w:rtl/>
        </w:rPr>
      </w:pPr>
      <w:r w:rsidRPr="00047E79">
        <w:rPr>
          <w:rFonts w:ascii="Lotus Linotype" w:hAnsi="Lotus Linotype" w:cs="Lotus Linotype" w:hint="cs"/>
          <w:b/>
          <w:bCs/>
          <w:sz w:val="36"/>
          <w:szCs w:val="36"/>
          <w:rtl/>
        </w:rPr>
        <w:t>وفيه ثلاثة مطالب:</w:t>
      </w:r>
    </w:p>
    <w:p w14:paraId="6F1CD786" w14:textId="77777777" w:rsidR="00F643F2" w:rsidRPr="00047E79" w:rsidRDefault="00F643F2" w:rsidP="00F643F2">
      <w:pPr>
        <w:spacing w:line="520" w:lineRule="exact"/>
        <w:ind w:firstLine="454"/>
        <w:jc w:val="lowKashida"/>
        <w:rPr>
          <w:rFonts w:ascii="Lotus Linotype" w:hAnsi="Lotus Linotype" w:cs="Lotus Linotype"/>
          <w:b/>
          <w:bCs/>
          <w:sz w:val="36"/>
          <w:szCs w:val="36"/>
          <w:rtl/>
        </w:rPr>
      </w:pPr>
    </w:p>
    <w:p w14:paraId="40853307" w14:textId="77777777" w:rsidR="00F643F2" w:rsidRPr="00047E79" w:rsidRDefault="00F643F2" w:rsidP="00F643F2">
      <w:pPr>
        <w:spacing w:line="520" w:lineRule="exact"/>
        <w:ind w:firstLine="454"/>
        <w:jc w:val="lowKashida"/>
        <w:rPr>
          <w:rFonts w:ascii="Lotus Linotype" w:hAnsi="Lotus Linotype" w:cs="Lotus Linotype"/>
          <w:b/>
          <w:bCs/>
          <w:sz w:val="36"/>
          <w:szCs w:val="36"/>
          <w:rtl/>
        </w:rPr>
      </w:pPr>
    </w:p>
    <w:p w14:paraId="51037D6A" w14:textId="77777777" w:rsidR="00F643F2" w:rsidRPr="00047E79" w:rsidRDefault="00F643F2" w:rsidP="00F643F2">
      <w:pPr>
        <w:spacing w:line="520" w:lineRule="exact"/>
        <w:ind w:firstLine="454"/>
        <w:jc w:val="lowKashida"/>
        <w:rPr>
          <w:rFonts w:ascii="Lotus Linotype" w:hAnsi="Lotus Linotype" w:cs="Lotus Linotype"/>
          <w:b/>
          <w:bCs/>
          <w:sz w:val="36"/>
          <w:szCs w:val="36"/>
          <w:rtl/>
        </w:rPr>
      </w:pPr>
      <w:r w:rsidRPr="00047E79">
        <w:rPr>
          <w:rFonts w:ascii="Lotus Linotype" w:hAnsi="Lotus Linotype" w:cs="Lotus Linotype" w:hint="cs"/>
          <w:b/>
          <w:bCs/>
          <w:sz w:val="36"/>
          <w:szCs w:val="36"/>
          <w:rtl/>
        </w:rPr>
        <w:t xml:space="preserve">المطلب الأول: </w:t>
      </w:r>
      <w:r w:rsidRPr="00047E79">
        <w:rPr>
          <w:rFonts w:ascii="Lotus Linotype" w:hAnsi="Lotus Linotype" w:cs="Lotus Linotype"/>
          <w:b/>
          <w:bCs/>
          <w:sz w:val="36"/>
          <w:szCs w:val="36"/>
          <w:rtl/>
        </w:rPr>
        <w:t>الروايات الواردة فيه</w:t>
      </w:r>
      <w:r w:rsidRPr="00047E79">
        <w:rPr>
          <w:rFonts w:ascii="Lotus Linotype" w:hAnsi="Lotus Linotype" w:cs="Lotus Linotype" w:hint="cs"/>
          <w:b/>
          <w:bCs/>
          <w:sz w:val="36"/>
          <w:szCs w:val="36"/>
          <w:rtl/>
        </w:rPr>
        <w:t>.</w:t>
      </w:r>
    </w:p>
    <w:p w14:paraId="0DEF3E9A" w14:textId="77777777" w:rsidR="00F643F2" w:rsidRPr="00047E79" w:rsidRDefault="00F643F2" w:rsidP="00F643F2">
      <w:pPr>
        <w:spacing w:line="520" w:lineRule="exact"/>
        <w:ind w:firstLine="454"/>
        <w:jc w:val="lowKashida"/>
        <w:rPr>
          <w:rFonts w:ascii="Lotus Linotype" w:hAnsi="Lotus Linotype" w:cs="Lotus Linotype"/>
          <w:b/>
          <w:bCs/>
          <w:sz w:val="36"/>
          <w:szCs w:val="36"/>
          <w:rtl/>
        </w:rPr>
      </w:pPr>
      <w:r w:rsidRPr="00047E79">
        <w:rPr>
          <w:rFonts w:ascii="Lotus Linotype" w:hAnsi="Lotus Linotype" w:cs="Lotus Linotype" w:hint="cs"/>
          <w:b/>
          <w:bCs/>
          <w:sz w:val="36"/>
          <w:szCs w:val="36"/>
          <w:rtl/>
        </w:rPr>
        <w:t xml:space="preserve">المطلب الثاني: </w:t>
      </w:r>
      <w:r w:rsidRPr="00047E79">
        <w:rPr>
          <w:rFonts w:ascii="Lotus Linotype" w:hAnsi="Lotus Linotype" w:cs="Lotus Linotype"/>
          <w:b/>
          <w:bCs/>
          <w:sz w:val="36"/>
          <w:szCs w:val="36"/>
          <w:rtl/>
        </w:rPr>
        <w:t>اسم المسجد</w:t>
      </w:r>
      <w:r w:rsidRPr="00047E79">
        <w:rPr>
          <w:rFonts w:ascii="Lotus Linotype" w:hAnsi="Lotus Linotype" w:cs="Lotus Linotype" w:hint="cs"/>
          <w:b/>
          <w:bCs/>
          <w:sz w:val="36"/>
          <w:szCs w:val="36"/>
          <w:rtl/>
        </w:rPr>
        <w:t>.</w:t>
      </w:r>
    </w:p>
    <w:p w14:paraId="2E414D6C" w14:textId="77777777" w:rsidR="00F643F2" w:rsidRPr="00047E79" w:rsidRDefault="00F643F2" w:rsidP="00F643F2">
      <w:pPr>
        <w:keepNext/>
        <w:spacing w:line="520" w:lineRule="exact"/>
        <w:ind w:firstLine="454"/>
        <w:jc w:val="lowKashida"/>
        <w:rPr>
          <w:rFonts w:ascii="Lotus Linotype" w:hAnsi="Lotus Linotype" w:cs="Lotus Linotype"/>
          <w:b/>
          <w:bCs/>
          <w:sz w:val="36"/>
          <w:szCs w:val="36"/>
          <w:rtl/>
        </w:rPr>
      </w:pPr>
      <w:r w:rsidRPr="00047E79">
        <w:rPr>
          <w:rFonts w:ascii="Lotus Linotype" w:hAnsi="Lotus Linotype" w:cs="Lotus Linotype" w:hint="cs"/>
          <w:b/>
          <w:bCs/>
          <w:sz w:val="36"/>
          <w:szCs w:val="36"/>
          <w:rtl/>
        </w:rPr>
        <w:t xml:space="preserve">المطلب الثالث: </w:t>
      </w:r>
      <w:r w:rsidRPr="00047E79">
        <w:rPr>
          <w:rFonts w:ascii="Lotus Linotype" w:hAnsi="Lotus Linotype" w:cs="Lotus Linotype"/>
          <w:b/>
          <w:bCs/>
          <w:sz w:val="36"/>
          <w:szCs w:val="36"/>
          <w:rtl/>
        </w:rPr>
        <w:t>تحديد مكانه، وبناؤه</w:t>
      </w:r>
      <w:r w:rsidRPr="00047E79">
        <w:rPr>
          <w:rFonts w:ascii="Lotus Linotype" w:hAnsi="Lotus Linotype" w:cs="Lotus Linotype" w:hint="cs"/>
          <w:b/>
          <w:bCs/>
          <w:sz w:val="36"/>
          <w:szCs w:val="36"/>
          <w:rtl/>
        </w:rPr>
        <w:t>.</w:t>
      </w:r>
    </w:p>
    <w:p w14:paraId="1A43F9E9" w14:textId="77777777" w:rsidR="00F643F2" w:rsidRPr="00047E79" w:rsidRDefault="00F643F2" w:rsidP="00F643F2">
      <w:pPr>
        <w:keepNext/>
        <w:spacing w:line="520" w:lineRule="exact"/>
        <w:ind w:firstLine="454"/>
        <w:jc w:val="lowKashida"/>
        <w:rPr>
          <w:rFonts w:ascii="Lotus Linotype" w:hAnsi="Lotus Linotype" w:cs="Lotus Linotype"/>
          <w:b/>
          <w:bCs/>
          <w:sz w:val="36"/>
          <w:szCs w:val="36"/>
          <w:rtl/>
        </w:rPr>
      </w:pPr>
    </w:p>
    <w:p w14:paraId="3CD712AC" w14:textId="77777777" w:rsidR="00F643F2" w:rsidRPr="00047E79" w:rsidRDefault="00F643F2" w:rsidP="00F643F2">
      <w:pPr>
        <w:keepNext/>
        <w:spacing w:line="520" w:lineRule="exact"/>
        <w:ind w:firstLine="454"/>
        <w:jc w:val="lowKashida"/>
        <w:rPr>
          <w:rFonts w:ascii="Lotus Linotype" w:hAnsi="Lotus Linotype" w:cs="Lotus Linotype"/>
          <w:b/>
          <w:bCs/>
          <w:sz w:val="36"/>
          <w:szCs w:val="36"/>
          <w:rtl/>
        </w:rPr>
      </w:pPr>
    </w:p>
    <w:p w14:paraId="21F41EB6" w14:textId="77777777" w:rsidR="00F643F2" w:rsidRPr="00047E79" w:rsidRDefault="00F643F2" w:rsidP="00F643F2">
      <w:pPr>
        <w:keepNext/>
        <w:spacing w:line="520" w:lineRule="exact"/>
        <w:ind w:firstLine="454"/>
        <w:jc w:val="lowKashida"/>
        <w:rPr>
          <w:rFonts w:ascii="Lotus Linotype" w:hAnsi="Lotus Linotype" w:cs="Lotus Linotype"/>
          <w:b/>
          <w:bCs/>
          <w:sz w:val="36"/>
          <w:szCs w:val="36"/>
          <w:rtl/>
        </w:rPr>
      </w:pPr>
    </w:p>
    <w:p w14:paraId="2D4AF7DF" w14:textId="77777777" w:rsidR="00F643F2" w:rsidRPr="00047E79" w:rsidRDefault="00F643F2" w:rsidP="00F643F2">
      <w:pPr>
        <w:keepNext/>
        <w:spacing w:line="520" w:lineRule="exact"/>
        <w:ind w:firstLine="454"/>
        <w:jc w:val="lowKashida"/>
        <w:rPr>
          <w:rFonts w:ascii="Lotus Linotype" w:hAnsi="Lotus Linotype" w:cs="Lotus Linotype"/>
          <w:b/>
          <w:bCs/>
          <w:sz w:val="36"/>
          <w:szCs w:val="36"/>
          <w:rtl/>
        </w:rPr>
      </w:pPr>
    </w:p>
    <w:p w14:paraId="3013F1FE" w14:textId="77777777" w:rsidR="00F643F2" w:rsidRPr="00047E79" w:rsidRDefault="00F643F2" w:rsidP="00F643F2">
      <w:pPr>
        <w:spacing w:line="520" w:lineRule="exact"/>
        <w:ind w:firstLine="454"/>
        <w:jc w:val="lowKashida"/>
        <w:rPr>
          <w:rFonts w:ascii="Lotus Linotype" w:hAnsi="Lotus Linotype" w:cs="Lotus Linotype"/>
          <w:sz w:val="32"/>
          <w:szCs w:val="32"/>
          <w:rtl/>
        </w:rPr>
      </w:pPr>
    </w:p>
    <w:p w14:paraId="083757CC"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br w:type="page"/>
      </w:r>
      <w:r w:rsidRPr="00047E79">
        <w:rPr>
          <w:rFonts w:ascii="Lotus Linotype" w:hAnsi="Lotus Linotype" w:cs="Lotus Linotype"/>
          <w:sz w:val="32"/>
          <w:szCs w:val="32"/>
          <w:rtl/>
        </w:rPr>
        <w:lastRenderedPageBreak/>
        <w:t>يقع مسجد أبي ذر رضي الله عنه على تقاطع طريق أبي ذر الغفاري وشارع المطار يمين الذاهب إلى أحد.</w:t>
      </w:r>
    </w:p>
    <w:p w14:paraId="4E2FDB44" w14:textId="77777777" w:rsidR="00F643F2" w:rsidRPr="00047E79" w:rsidRDefault="00F643F2" w:rsidP="00F643F2">
      <w:pPr>
        <w:spacing w:line="520" w:lineRule="exact"/>
        <w:ind w:firstLine="454"/>
        <w:jc w:val="lowKashida"/>
        <w:rPr>
          <w:rFonts w:ascii="Lotus Linotype" w:hAnsi="Lotus Linotype" w:cs="Lotus Linotype"/>
          <w:b/>
          <w:bCs/>
          <w:sz w:val="32"/>
          <w:szCs w:val="32"/>
          <w:rtl/>
        </w:rPr>
      </w:pPr>
      <w:r w:rsidRPr="00047E79">
        <w:rPr>
          <w:rFonts w:ascii="Lotus Linotype" w:hAnsi="Lotus Linotype" w:cs="Lotus Linotype" w:hint="cs"/>
          <w:b/>
          <w:bCs/>
          <w:sz w:val="32"/>
          <w:szCs w:val="32"/>
          <w:rtl/>
        </w:rPr>
        <w:t xml:space="preserve">المطلب الأول: </w:t>
      </w:r>
      <w:r w:rsidRPr="00047E79">
        <w:rPr>
          <w:rFonts w:ascii="Lotus Linotype" w:hAnsi="Lotus Linotype" w:cs="Lotus Linotype"/>
          <w:b/>
          <w:bCs/>
          <w:sz w:val="32"/>
          <w:szCs w:val="32"/>
          <w:rtl/>
        </w:rPr>
        <w:t>الروايات الواردة فيه</w:t>
      </w:r>
      <w:r w:rsidRPr="00047E79">
        <w:rPr>
          <w:rFonts w:ascii="Lotus Linotype" w:hAnsi="Lotus Linotype" w:cs="Lotus Linotype" w:hint="cs"/>
          <w:b/>
          <w:bCs/>
          <w:sz w:val="32"/>
          <w:szCs w:val="32"/>
          <w:rtl/>
        </w:rPr>
        <w:t>.</w:t>
      </w:r>
    </w:p>
    <w:p w14:paraId="1CFB9559"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هذا المسجد لم يرد له ذكر في الروايات يعتمد عليه، كما قاله المطريّ</w:t>
      </w:r>
      <w:r w:rsidRPr="00047E79">
        <w:rPr>
          <w:rFonts w:ascii="Lotus Linotype" w:hAnsi="Lotus Linotype" w:cs="Lotus Linotype"/>
          <w:spacing w:val="-4"/>
          <w:position w:val="14"/>
          <w:sz w:val="22"/>
          <w:szCs w:val="22"/>
          <w:rtl/>
        </w:rPr>
        <w:t>(</w:t>
      </w:r>
      <w:r w:rsidRPr="00047E79">
        <w:rPr>
          <w:rStyle w:val="af6"/>
          <w:rFonts w:ascii="Lotus Linotype" w:hAnsi="Lotus Linotype" w:cs="Lotus Linotype"/>
          <w:spacing w:val="-4"/>
          <w:sz w:val="22"/>
          <w:szCs w:val="22"/>
          <w:rtl/>
        </w:rPr>
        <w:footnoteReference w:id="349"/>
      </w:r>
      <w:r w:rsidRPr="00047E79">
        <w:rPr>
          <w:rFonts w:ascii="Lotus Linotype" w:hAnsi="Lotus Linotype" w:cs="Lotus Linotype"/>
          <w:spacing w:val="-4"/>
          <w:position w:val="14"/>
          <w:sz w:val="22"/>
          <w:szCs w:val="22"/>
          <w:rtl/>
        </w:rPr>
        <w:t>)</w:t>
      </w:r>
      <w:r w:rsidRPr="00047E79">
        <w:rPr>
          <w:rFonts w:ascii="Lotus Linotype" w:hAnsi="Lotus Linotype" w:cs="Lotus Linotype"/>
          <w:sz w:val="32"/>
          <w:szCs w:val="32"/>
          <w:rtl/>
        </w:rPr>
        <w:t>.</w:t>
      </w:r>
    </w:p>
    <w:p w14:paraId="7A9D4268"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 xml:space="preserve">وقيل: هو الموضع الذي صلّى فيه النبيّ </w:t>
      </w:r>
      <w:r w:rsidRPr="00047E79">
        <w:rPr>
          <w:rStyle w:val="TraditionalArabic22"/>
          <w:rFonts w:ascii="Lotus Linotype" w:hAnsi="Lotus Linotype" w:cs="Lotus Linotype"/>
          <w:sz w:val="32"/>
          <w:szCs w:val="32"/>
          <w:rtl/>
        </w:rPr>
        <w:t>ﷺ</w:t>
      </w:r>
      <w:r w:rsidRPr="00047E79">
        <w:rPr>
          <w:rFonts w:ascii="Lotus Linotype" w:hAnsi="Lotus Linotype" w:cs="Lotus Linotype"/>
          <w:sz w:val="32"/>
          <w:szCs w:val="32"/>
          <w:rtl/>
        </w:rPr>
        <w:t xml:space="preserve"> وسجد سجوداً طويلاً شكراً لربِّه سبحانه حينما بُشِّر بأنّ من صلّى عليه من أمّته صلَّى الله عليه بها عشراً.</w:t>
      </w:r>
    </w:p>
    <w:p w14:paraId="7E099021"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استناداً إلى ما رواه حاتم بن إسماعيل</w:t>
      </w:r>
      <w:r w:rsidRPr="00047E79">
        <w:rPr>
          <w:rFonts w:ascii="Lotus Linotype" w:hAnsi="Lotus Linotype" w:cs="Lotus Linotype"/>
          <w:spacing w:val="-4"/>
          <w:position w:val="14"/>
          <w:sz w:val="22"/>
          <w:szCs w:val="22"/>
          <w:rtl/>
        </w:rPr>
        <w:t>(</w:t>
      </w:r>
      <w:r w:rsidRPr="00047E79">
        <w:rPr>
          <w:rStyle w:val="af6"/>
          <w:rFonts w:ascii="Lotus Linotype" w:hAnsi="Lotus Linotype" w:cs="Lotus Linotype"/>
          <w:spacing w:val="-4"/>
          <w:sz w:val="22"/>
          <w:szCs w:val="22"/>
          <w:rtl/>
        </w:rPr>
        <w:footnoteReference w:id="350"/>
      </w:r>
      <w:r w:rsidRPr="00047E79">
        <w:rPr>
          <w:rFonts w:ascii="Lotus Linotype" w:hAnsi="Lotus Linotype" w:cs="Lotus Linotype"/>
          <w:spacing w:val="-4"/>
          <w:position w:val="14"/>
          <w:sz w:val="22"/>
          <w:szCs w:val="22"/>
          <w:rtl/>
        </w:rPr>
        <w:t>)</w:t>
      </w:r>
      <w:r w:rsidRPr="00047E79">
        <w:rPr>
          <w:rFonts w:ascii="Lotus Linotype" w:hAnsi="Lotus Linotype" w:cs="Lotus Linotype"/>
          <w:sz w:val="32"/>
          <w:szCs w:val="32"/>
          <w:rtl/>
        </w:rPr>
        <w:t>، عن محمّد بن عثمان</w:t>
      </w:r>
      <w:r w:rsidRPr="00047E79">
        <w:rPr>
          <w:rFonts w:ascii="Lotus Linotype" w:hAnsi="Lotus Linotype" w:cs="Lotus Linotype"/>
          <w:spacing w:val="-4"/>
          <w:position w:val="14"/>
          <w:sz w:val="22"/>
          <w:szCs w:val="22"/>
          <w:rtl/>
        </w:rPr>
        <w:t>(</w:t>
      </w:r>
      <w:r w:rsidRPr="00047E79">
        <w:rPr>
          <w:rStyle w:val="af6"/>
          <w:rFonts w:ascii="Lotus Linotype" w:hAnsi="Lotus Linotype" w:cs="Lotus Linotype"/>
          <w:spacing w:val="-4"/>
          <w:sz w:val="22"/>
          <w:szCs w:val="22"/>
          <w:rtl/>
        </w:rPr>
        <w:footnoteReference w:id="351"/>
      </w:r>
      <w:r w:rsidRPr="00047E79">
        <w:rPr>
          <w:rFonts w:ascii="Lotus Linotype" w:hAnsi="Lotus Linotype" w:cs="Lotus Linotype"/>
          <w:spacing w:val="-4"/>
          <w:position w:val="14"/>
          <w:sz w:val="22"/>
          <w:szCs w:val="22"/>
          <w:rtl/>
        </w:rPr>
        <w:t>)</w:t>
      </w:r>
      <w:r w:rsidRPr="00047E79">
        <w:rPr>
          <w:rFonts w:ascii="Lotus Linotype" w:hAnsi="Lotus Linotype" w:cs="Lotus Linotype"/>
          <w:sz w:val="32"/>
          <w:szCs w:val="32"/>
          <w:rtl/>
        </w:rPr>
        <w:t>، عن ابن أبي سندر الأسلميّ</w:t>
      </w:r>
      <w:r w:rsidRPr="00047E79">
        <w:rPr>
          <w:rFonts w:ascii="Lotus Linotype" w:hAnsi="Lotus Linotype" w:cs="Lotus Linotype"/>
          <w:spacing w:val="-4"/>
          <w:position w:val="14"/>
          <w:sz w:val="22"/>
          <w:szCs w:val="22"/>
          <w:rtl/>
        </w:rPr>
        <w:t>(</w:t>
      </w:r>
      <w:r w:rsidRPr="00047E79">
        <w:rPr>
          <w:rStyle w:val="af6"/>
          <w:rFonts w:ascii="Lotus Linotype" w:hAnsi="Lotus Linotype" w:cs="Lotus Linotype"/>
          <w:spacing w:val="-4"/>
          <w:sz w:val="22"/>
          <w:szCs w:val="22"/>
          <w:rtl/>
        </w:rPr>
        <w:footnoteReference w:id="352"/>
      </w:r>
      <w:r w:rsidRPr="00047E79">
        <w:rPr>
          <w:rFonts w:ascii="Lotus Linotype" w:hAnsi="Lotus Linotype" w:cs="Lotus Linotype"/>
          <w:spacing w:val="-4"/>
          <w:position w:val="14"/>
          <w:sz w:val="22"/>
          <w:szCs w:val="22"/>
          <w:rtl/>
        </w:rPr>
        <w:t>)</w:t>
      </w:r>
      <w:r w:rsidRPr="00047E79">
        <w:rPr>
          <w:rFonts w:ascii="Lotus Linotype" w:hAnsi="Lotus Linotype" w:cs="Lotus Linotype"/>
          <w:sz w:val="32"/>
          <w:szCs w:val="32"/>
          <w:rtl/>
        </w:rPr>
        <w:t>، عن مولى لعبد الرحمن بن عوف</w:t>
      </w:r>
      <w:r w:rsidRPr="00047E79">
        <w:rPr>
          <w:rFonts w:ascii="Lotus Linotype" w:hAnsi="Lotus Linotype" w:cs="Lotus Linotype"/>
          <w:spacing w:val="-4"/>
          <w:position w:val="14"/>
          <w:sz w:val="22"/>
          <w:szCs w:val="22"/>
          <w:rtl/>
        </w:rPr>
        <w:t>(</w:t>
      </w:r>
      <w:r w:rsidRPr="00047E79">
        <w:rPr>
          <w:rStyle w:val="af6"/>
          <w:rFonts w:ascii="Lotus Linotype" w:hAnsi="Lotus Linotype" w:cs="Lotus Linotype"/>
          <w:spacing w:val="-4"/>
          <w:sz w:val="22"/>
          <w:szCs w:val="22"/>
          <w:rtl/>
        </w:rPr>
        <w:footnoteReference w:id="353"/>
      </w:r>
      <w:r w:rsidRPr="00047E79">
        <w:rPr>
          <w:rFonts w:ascii="Lotus Linotype" w:hAnsi="Lotus Linotype" w:cs="Lotus Linotype"/>
          <w:spacing w:val="-4"/>
          <w:position w:val="14"/>
          <w:sz w:val="22"/>
          <w:szCs w:val="22"/>
          <w:rtl/>
        </w:rPr>
        <w:t>)</w:t>
      </w:r>
      <w:r w:rsidRPr="00047E79">
        <w:rPr>
          <w:rFonts w:ascii="Lotus Linotype" w:hAnsi="Lotus Linotype" w:cs="Lotus Linotype"/>
          <w:sz w:val="32"/>
          <w:szCs w:val="32"/>
          <w:rtl/>
        </w:rPr>
        <w:t xml:space="preserve">، به، فذكره. عن مولى عبد الرحمن بن عوف قال: قال عبد الرحمن: كنتُ قائما في رحبة المسجد فرأيت رسول الله </w:t>
      </w:r>
      <w:r w:rsidRPr="00047E79">
        <w:rPr>
          <w:rStyle w:val="TraditionalArabic22"/>
          <w:rFonts w:ascii="Lotus Linotype" w:hAnsi="Lotus Linotype" w:cs="Lotus Linotype"/>
          <w:sz w:val="32"/>
          <w:szCs w:val="32"/>
          <w:rtl/>
        </w:rPr>
        <w:t>ﷺ</w:t>
      </w:r>
      <w:r w:rsidRPr="00047E79">
        <w:rPr>
          <w:rFonts w:ascii="Lotus Linotype" w:hAnsi="Lotus Linotype" w:cs="Lotus Linotype"/>
          <w:sz w:val="32"/>
          <w:szCs w:val="32"/>
          <w:rtl/>
        </w:rPr>
        <w:t xml:space="preserve"> خارجاً من الباب الذي يلي المقبرة قال: فلبثت مليّا، ثم خرجت على أثره فرأيته قد دخل حائطاً من الأسواف فتوضأ ثم صلى ركعتين فسجد سجدة أطال السجود فيها فلما تشهد رسول الله </w:t>
      </w:r>
      <w:r w:rsidRPr="00047E79">
        <w:rPr>
          <w:rStyle w:val="TraditionalArabic22"/>
          <w:rFonts w:ascii="Lotus Linotype" w:hAnsi="Lotus Linotype" w:cs="Lotus Linotype"/>
          <w:sz w:val="32"/>
          <w:szCs w:val="32"/>
          <w:rtl/>
        </w:rPr>
        <w:t>ﷺ</w:t>
      </w:r>
      <w:r w:rsidRPr="00047E79">
        <w:rPr>
          <w:rFonts w:ascii="Lotus Linotype" w:hAnsi="Lotus Linotype" w:cs="Lotus Linotype"/>
          <w:sz w:val="32"/>
          <w:szCs w:val="32"/>
          <w:rtl/>
        </w:rPr>
        <w:t xml:space="preserve"> تبدّأتُ له فقلت له: بأبي أنت و أمي حين سجدت أشفقت أنّ الله قد توفاك من طولها فقال: </w:t>
      </w:r>
      <w:r w:rsidRPr="00047E79">
        <w:rPr>
          <w:rStyle w:val="LotusLinotypeLotusLinotype162"/>
          <w:szCs w:val="32"/>
          <w:rtl/>
        </w:rPr>
        <w:t>«</w:t>
      </w:r>
      <w:r w:rsidRPr="00047E79">
        <w:rPr>
          <w:rFonts w:ascii="Lotus Linotype" w:hAnsi="Lotus Linotype" w:cs="Lotus Linotype"/>
          <w:sz w:val="32"/>
          <w:szCs w:val="32"/>
          <w:rtl/>
        </w:rPr>
        <w:t>إن جبريل عليه السلام بشّرني أنه من صلّى عليَّ صلَّى الله عليه، ومن سلَّم عليَّ سلَّم الله عليه</w:t>
      </w:r>
      <w:r w:rsidRPr="00047E79">
        <w:rPr>
          <w:rStyle w:val="LotusLinotypeLotusLinotype161"/>
          <w:rFonts w:eastAsiaTheme="majorEastAsia"/>
          <w:szCs w:val="32"/>
          <w:rtl/>
        </w:rPr>
        <w:t>»</w:t>
      </w:r>
      <w:r w:rsidRPr="00047E79">
        <w:rPr>
          <w:rFonts w:ascii="Lotus Linotype" w:hAnsi="Lotus Linotype" w:cs="Lotus Linotype"/>
          <w:spacing w:val="-4"/>
          <w:position w:val="14"/>
          <w:sz w:val="22"/>
          <w:szCs w:val="22"/>
          <w:rtl/>
        </w:rPr>
        <w:t>(</w:t>
      </w:r>
      <w:r w:rsidRPr="00047E79">
        <w:rPr>
          <w:rStyle w:val="af6"/>
          <w:rFonts w:ascii="Lotus Linotype" w:hAnsi="Lotus Linotype" w:cs="Lotus Linotype"/>
          <w:spacing w:val="-4"/>
          <w:sz w:val="22"/>
          <w:szCs w:val="22"/>
          <w:rtl/>
        </w:rPr>
        <w:footnoteReference w:id="354"/>
      </w:r>
      <w:r w:rsidRPr="00047E79">
        <w:rPr>
          <w:rFonts w:ascii="Lotus Linotype" w:hAnsi="Lotus Linotype" w:cs="Lotus Linotype"/>
          <w:spacing w:val="-4"/>
          <w:position w:val="14"/>
          <w:sz w:val="22"/>
          <w:szCs w:val="22"/>
          <w:rtl/>
        </w:rPr>
        <w:t>)</w:t>
      </w:r>
      <w:r w:rsidRPr="00047E79">
        <w:rPr>
          <w:rFonts w:ascii="Lotus Linotype" w:hAnsi="Lotus Linotype" w:cs="Lotus Linotype"/>
          <w:sz w:val="32"/>
          <w:szCs w:val="32"/>
          <w:rtl/>
        </w:rPr>
        <w:t xml:space="preserve">. </w:t>
      </w:r>
    </w:p>
    <w:p w14:paraId="4FEB4809"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 xml:space="preserve">قال السمهوديّ: </w:t>
      </w:r>
      <w:r w:rsidRPr="00047E79">
        <w:rPr>
          <w:rStyle w:val="LotusLinotypeLotusLinotype162"/>
          <w:szCs w:val="32"/>
          <w:rtl/>
        </w:rPr>
        <w:t>«</w:t>
      </w:r>
      <w:r w:rsidRPr="00047E79">
        <w:rPr>
          <w:rFonts w:ascii="Lotus Linotype" w:hAnsi="Lotus Linotype" w:cs="Lotus Linotype"/>
          <w:sz w:val="32"/>
          <w:szCs w:val="32"/>
          <w:rtl/>
        </w:rPr>
        <w:t>والأسواف قريبة من موضع هذا المسجد جداً، ويحتمل أنه محل السجدة المذكورة، بل هو الظاهر</w:t>
      </w:r>
      <w:r w:rsidRPr="00047E79">
        <w:rPr>
          <w:rStyle w:val="LotusLinotypeLotusLinotype161"/>
          <w:rFonts w:eastAsiaTheme="majorEastAsia"/>
          <w:szCs w:val="32"/>
          <w:rtl/>
        </w:rPr>
        <w:t>»</w:t>
      </w:r>
      <w:r w:rsidRPr="00047E79">
        <w:rPr>
          <w:rFonts w:ascii="Lotus Linotype" w:hAnsi="Lotus Linotype" w:cs="Lotus Linotype"/>
          <w:spacing w:val="-4"/>
          <w:position w:val="14"/>
          <w:sz w:val="22"/>
          <w:szCs w:val="22"/>
          <w:rtl/>
        </w:rPr>
        <w:t>(</w:t>
      </w:r>
      <w:r w:rsidRPr="00047E79">
        <w:rPr>
          <w:rStyle w:val="af6"/>
          <w:rFonts w:ascii="Lotus Linotype" w:hAnsi="Lotus Linotype" w:cs="Lotus Linotype"/>
          <w:spacing w:val="-4"/>
          <w:sz w:val="22"/>
          <w:szCs w:val="22"/>
          <w:rtl/>
        </w:rPr>
        <w:footnoteReference w:id="355"/>
      </w:r>
      <w:r w:rsidRPr="00047E79">
        <w:rPr>
          <w:rFonts w:ascii="Lotus Linotype" w:hAnsi="Lotus Linotype" w:cs="Lotus Linotype"/>
          <w:spacing w:val="-4"/>
          <w:position w:val="14"/>
          <w:sz w:val="22"/>
          <w:szCs w:val="22"/>
          <w:rtl/>
        </w:rPr>
        <w:t>)</w:t>
      </w:r>
      <w:r w:rsidRPr="00047E79">
        <w:rPr>
          <w:rFonts w:ascii="Lotus Linotype" w:hAnsi="Lotus Linotype" w:cs="Lotus Linotype"/>
          <w:sz w:val="32"/>
          <w:szCs w:val="32"/>
          <w:rtl/>
        </w:rPr>
        <w:t>.</w:t>
      </w:r>
    </w:p>
    <w:p w14:paraId="10375977"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وله طريق آخر:</w:t>
      </w:r>
    </w:p>
    <w:p w14:paraId="366FD5B1"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lastRenderedPageBreak/>
        <w:t>رواه زيد بن الحباب</w:t>
      </w:r>
      <w:r w:rsidRPr="00047E79">
        <w:rPr>
          <w:rFonts w:ascii="Lotus Linotype" w:hAnsi="Lotus Linotype" w:cs="Lotus Linotype"/>
          <w:spacing w:val="-4"/>
          <w:position w:val="14"/>
          <w:sz w:val="22"/>
          <w:szCs w:val="22"/>
          <w:rtl/>
        </w:rPr>
        <w:t>(</w:t>
      </w:r>
      <w:r w:rsidRPr="00047E79">
        <w:rPr>
          <w:rStyle w:val="af6"/>
          <w:rFonts w:ascii="Lotus Linotype" w:hAnsi="Lotus Linotype" w:cs="Lotus Linotype"/>
          <w:spacing w:val="-4"/>
          <w:sz w:val="22"/>
          <w:szCs w:val="22"/>
          <w:rtl/>
        </w:rPr>
        <w:footnoteReference w:id="356"/>
      </w:r>
      <w:r w:rsidRPr="00047E79">
        <w:rPr>
          <w:rFonts w:ascii="Lotus Linotype" w:hAnsi="Lotus Linotype" w:cs="Lotus Linotype"/>
          <w:spacing w:val="-4"/>
          <w:position w:val="14"/>
          <w:sz w:val="22"/>
          <w:szCs w:val="22"/>
          <w:rtl/>
        </w:rPr>
        <w:t>)</w:t>
      </w:r>
      <w:r w:rsidRPr="00047E79">
        <w:rPr>
          <w:rFonts w:ascii="Lotus Linotype" w:hAnsi="Lotus Linotype" w:cs="Lotus Linotype"/>
          <w:sz w:val="32"/>
          <w:szCs w:val="32"/>
          <w:rtl/>
        </w:rPr>
        <w:t xml:space="preserve"> قال: نا موسى بن عبيدة</w:t>
      </w:r>
      <w:r w:rsidRPr="00047E79">
        <w:rPr>
          <w:rFonts w:ascii="Lotus Linotype" w:hAnsi="Lotus Linotype" w:cs="Lotus Linotype"/>
          <w:spacing w:val="-4"/>
          <w:position w:val="14"/>
          <w:sz w:val="22"/>
          <w:szCs w:val="22"/>
          <w:rtl/>
        </w:rPr>
        <w:t>(</w:t>
      </w:r>
      <w:r w:rsidRPr="00047E79">
        <w:rPr>
          <w:rStyle w:val="af6"/>
          <w:rFonts w:ascii="Lotus Linotype" w:hAnsi="Lotus Linotype" w:cs="Lotus Linotype"/>
          <w:spacing w:val="-4"/>
          <w:sz w:val="22"/>
          <w:szCs w:val="22"/>
          <w:rtl/>
        </w:rPr>
        <w:footnoteReference w:id="357"/>
      </w:r>
      <w:r w:rsidRPr="00047E79">
        <w:rPr>
          <w:rFonts w:ascii="Lotus Linotype" w:hAnsi="Lotus Linotype" w:cs="Lotus Linotype"/>
          <w:spacing w:val="-4"/>
          <w:position w:val="14"/>
          <w:sz w:val="22"/>
          <w:szCs w:val="22"/>
          <w:rtl/>
        </w:rPr>
        <w:t>)</w:t>
      </w:r>
      <w:r w:rsidRPr="00047E79">
        <w:rPr>
          <w:rFonts w:ascii="Lotus Linotype" w:hAnsi="Lotus Linotype" w:cs="Lotus Linotype"/>
          <w:sz w:val="32"/>
          <w:szCs w:val="32"/>
          <w:rtl/>
        </w:rPr>
        <w:t>، عن قيس ابن عبد الرحمن بن أبي صعصعة</w:t>
      </w:r>
      <w:r w:rsidRPr="00047E79">
        <w:rPr>
          <w:rFonts w:ascii="Lotus Linotype" w:hAnsi="Lotus Linotype" w:cs="Lotus Linotype"/>
          <w:spacing w:val="-4"/>
          <w:position w:val="14"/>
          <w:sz w:val="22"/>
          <w:szCs w:val="22"/>
          <w:rtl/>
        </w:rPr>
        <w:t>(</w:t>
      </w:r>
      <w:r w:rsidRPr="00047E79">
        <w:rPr>
          <w:rStyle w:val="af6"/>
          <w:rFonts w:ascii="Lotus Linotype" w:hAnsi="Lotus Linotype" w:cs="Lotus Linotype"/>
          <w:spacing w:val="-4"/>
          <w:sz w:val="22"/>
          <w:szCs w:val="22"/>
          <w:rtl/>
        </w:rPr>
        <w:footnoteReference w:id="358"/>
      </w:r>
      <w:r w:rsidRPr="00047E79">
        <w:rPr>
          <w:rFonts w:ascii="Lotus Linotype" w:hAnsi="Lotus Linotype" w:cs="Lotus Linotype"/>
          <w:spacing w:val="-4"/>
          <w:position w:val="14"/>
          <w:sz w:val="22"/>
          <w:szCs w:val="22"/>
          <w:rtl/>
        </w:rPr>
        <w:t>)</w:t>
      </w:r>
      <w:r w:rsidRPr="00047E79">
        <w:rPr>
          <w:rFonts w:ascii="Lotus Linotype" w:hAnsi="Lotus Linotype" w:cs="Lotus Linotype"/>
          <w:sz w:val="32"/>
          <w:szCs w:val="32"/>
          <w:rtl/>
        </w:rPr>
        <w:t>، عن سعد بن إبراهيم</w:t>
      </w:r>
      <w:r w:rsidRPr="00047E79">
        <w:rPr>
          <w:rFonts w:ascii="Lotus Linotype" w:hAnsi="Lotus Linotype" w:cs="Lotus Linotype"/>
          <w:spacing w:val="-4"/>
          <w:position w:val="14"/>
          <w:sz w:val="22"/>
          <w:szCs w:val="22"/>
          <w:rtl/>
        </w:rPr>
        <w:t>(</w:t>
      </w:r>
      <w:r w:rsidRPr="00047E79">
        <w:rPr>
          <w:rStyle w:val="af6"/>
          <w:rFonts w:ascii="Lotus Linotype" w:hAnsi="Lotus Linotype" w:cs="Lotus Linotype"/>
          <w:spacing w:val="-4"/>
          <w:sz w:val="22"/>
          <w:szCs w:val="22"/>
          <w:rtl/>
        </w:rPr>
        <w:footnoteReference w:id="359"/>
      </w:r>
      <w:r w:rsidRPr="00047E79">
        <w:rPr>
          <w:rFonts w:ascii="Lotus Linotype" w:hAnsi="Lotus Linotype" w:cs="Lotus Linotype"/>
          <w:spacing w:val="-4"/>
          <w:position w:val="14"/>
          <w:sz w:val="22"/>
          <w:szCs w:val="22"/>
          <w:rtl/>
        </w:rPr>
        <w:t>)</w:t>
      </w:r>
      <w:r w:rsidRPr="00047E79">
        <w:rPr>
          <w:rFonts w:ascii="Lotus Linotype" w:hAnsi="Lotus Linotype" w:cs="Lotus Linotype"/>
          <w:sz w:val="32"/>
          <w:szCs w:val="32"/>
          <w:rtl/>
        </w:rPr>
        <w:t>، عن أبيه</w:t>
      </w:r>
      <w:r w:rsidRPr="00047E79">
        <w:rPr>
          <w:rFonts w:ascii="Lotus Linotype" w:hAnsi="Lotus Linotype" w:cs="Lotus Linotype"/>
          <w:spacing w:val="-4"/>
          <w:position w:val="14"/>
          <w:sz w:val="22"/>
          <w:szCs w:val="22"/>
          <w:rtl/>
        </w:rPr>
        <w:t>(</w:t>
      </w:r>
      <w:r w:rsidRPr="00047E79">
        <w:rPr>
          <w:rStyle w:val="af6"/>
          <w:rFonts w:ascii="Lotus Linotype" w:hAnsi="Lotus Linotype" w:cs="Lotus Linotype"/>
          <w:spacing w:val="-4"/>
          <w:sz w:val="22"/>
          <w:szCs w:val="22"/>
          <w:rtl/>
        </w:rPr>
        <w:footnoteReference w:id="360"/>
      </w:r>
      <w:r w:rsidRPr="00047E79">
        <w:rPr>
          <w:rFonts w:ascii="Lotus Linotype" w:hAnsi="Lotus Linotype" w:cs="Lotus Linotype"/>
          <w:spacing w:val="-4"/>
          <w:position w:val="14"/>
          <w:sz w:val="22"/>
          <w:szCs w:val="22"/>
          <w:rtl/>
        </w:rPr>
        <w:t>)</w:t>
      </w:r>
      <w:r w:rsidRPr="00047E79">
        <w:rPr>
          <w:rFonts w:ascii="Lotus Linotype" w:hAnsi="Lotus Linotype" w:cs="Lotus Linotype"/>
          <w:sz w:val="32"/>
          <w:szCs w:val="32"/>
          <w:rtl/>
        </w:rPr>
        <w:t xml:space="preserve">، عن جدّه عبد الرحمن ابن عوف قال: كان لا يفارق النبيّ </w:t>
      </w:r>
      <w:r w:rsidRPr="00047E79">
        <w:rPr>
          <w:rStyle w:val="TraditionalArabic22"/>
          <w:rFonts w:ascii="Lotus Linotype" w:hAnsi="Lotus Linotype" w:cs="Lotus Linotype"/>
          <w:sz w:val="32"/>
          <w:szCs w:val="32"/>
          <w:rtl/>
        </w:rPr>
        <w:t>ﷺ</w:t>
      </w:r>
      <w:r w:rsidRPr="00047E79">
        <w:rPr>
          <w:rFonts w:ascii="Lotus Linotype" w:hAnsi="Lotus Linotype" w:cs="Lotus Linotype"/>
          <w:sz w:val="32"/>
          <w:szCs w:val="32"/>
          <w:rtl/>
        </w:rPr>
        <w:t xml:space="preserve"> ـ أو باب النبيّ </w:t>
      </w:r>
      <w:r w:rsidRPr="00047E79">
        <w:rPr>
          <w:rStyle w:val="TraditionalArabic22"/>
          <w:rFonts w:ascii="Lotus Linotype" w:hAnsi="Lotus Linotype" w:cs="Lotus Linotype"/>
          <w:sz w:val="32"/>
          <w:szCs w:val="32"/>
          <w:rtl/>
        </w:rPr>
        <w:t>ﷺ</w:t>
      </w:r>
      <w:r w:rsidRPr="00047E79">
        <w:rPr>
          <w:rFonts w:ascii="Lotus Linotype" w:hAnsi="Lotus Linotype" w:cs="Lotus Linotype"/>
          <w:sz w:val="32"/>
          <w:szCs w:val="32"/>
          <w:rtl/>
        </w:rPr>
        <w:t xml:space="preserve"> خمسة أو أربعة من أصحابه ـ فخرج ذات يوم فاتّبعته، فدخل حائطا من حيطان الأسواف فصلى فسجد فأطال السجود، فقلت: قبضَ الله روحَ رسوله </w:t>
      </w:r>
      <w:r w:rsidRPr="00047E79">
        <w:rPr>
          <w:rStyle w:val="TraditionalArabic22"/>
          <w:rFonts w:ascii="Lotus Linotype" w:hAnsi="Lotus Linotype" w:cs="Lotus Linotype"/>
          <w:sz w:val="32"/>
          <w:szCs w:val="32"/>
          <w:rtl/>
        </w:rPr>
        <w:t>ﷺ</w:t>
      </w:r>
      <w:r w:rsidRPr="00047E79">
        <w:rPr>
          <w:rFonts w:ascii="Lotus Linotype" w:hAnsi="Lotus Linotype" w:cs="Lotus Linotype"/>
          <w:sz w:val="32"/>
          <w:szCs w:val="32"/>
          <w:rtl/>
        </w:rPr>
        <w:t xml:space="preserve"> لا أراه أبدا! فحزنت وبكيت، فرفع رأسه فرآني فدعاني فقال: </w:t>
      </w:r>
      <w:r w:rsidRPr="00047E79">
        <w:rPr>
          <w:rStyle w:val="LotusLinotypeLotusLinotype162"/>
          <w:szCs w:val="32"/>
          <w:rtl/>
        </w:rPr>
        <w:t>«</w:t>
      </w:r>
      <w:r w:rsidRPr="00047E79">
        <w:rPr>
          <w:rFonts w:ascii="Lotus Linotype" w:hAnsi="Lotus Linotype" w:cs="Lotus Linotype"/>
          <w:sz w:val="32"/>
          <w:szCs w:val="32"/>
          <w:rtl/>
        </w:rPr>
        <w:t>ما الذي بك أو ما الذي أرابك؟</w:t>
      </w:r>
      <w:r w:rsidRPr="00047E79">
        <w:rPr>
          <w:rStyle w:val="LotusLinotypeLotusLinotype161"/>
          <w:rFonts w:eastAsiaTheme="majorEastAsia"/>
          <w:szCs w:val="32"/>
          <w:rtl/>
        </w:rPr>
        <w:t>»</w:t>
      </w:r>
      <w:r w:rsidRPr="00047E79">
        <w:rPr>
          <w:rFonts w:ascii="Lotus Linotype" w:hAnsi="Lotus Linotype" w:cs="Lotus Linotype"/>
          <w:sz w:val="32"/>
          <w:szCs w:val="32"/>
          <w:rtl/>
        </w:rPr>
        <w:t xml:space="preserve"> فقلت: يا رسول الله أطلتَ السجودَ، فقلت قد قبض الله رسوله لا أراه أبدا فحزنت وبكيت. قال: </w:t>
      </w:r>
      <w:r w:rsidRPr="00047E79">
        <w:rPr>
          <w:rStyle w:val="LotusLinotypeLotusLinotype162"/>
          <w:szCs w:val="32"/>
          <w:rtl/>
        </w:rPr>
        <w:t>«</w:t>
      </w:r>
      <w:r w:rsidRPr="00047E79">
        <w:rPr>
          <w:rFonts w:ascii="Lotus Linotype" w:hAnsi="Lotus Linotype" w:cs="Lotus Linotype"/>
          <w:sz w:val="32"/>
          <w:szCs w:val="32"/>
          <w:rtl/>
        </w:rPr>
        <w:t>سجدت هذه السّجدة شكراً لربّي فيما أبلاني في أمتي ثم إنه قال: من صلَّى عليك منهم صلاة كُتبت له عشر حسنات</w:t>
      </w:r>
      <w:r w:rsidRPr="00047E79">
        <w:rPr>
          <w:rStyle w:val="LotusLinotypeLotusLinotype161"/>
          <w:rFonts w:eastAsiaTheme="majorEastAsia"/>
          <w:szCs w:val="32"/>
          <w:rtl/>
        </w:rPr>
        <w:t>»</w:t>
      </w:r>
      <w:r w:rsidRPr="00047E79">
        <w:rPr>
          <w:rFonts w:ascii="Lotus Linotype" w:hAnsi="Lotus Linotype" w:cs="Lotus Linotype"/>
          <w:spacing w:val="-4"/>
          <w:position w:val="14"/>
          <w:sz w:val="22"/>
          <w:szCs w:val="22"/>
          <w:rtl/>
        </w:rPr>
        <w:t>(</w:t>
      </w:r>
      <w:r w:rsidRPr="00047E79">
        <w:rPr>
          <w:rStyle w:val="af6"/>
          <w:rFonts w:ascii="Lotus Linotype" w:hAnsi="Lotus Linotype" w:cs="Lotus Linotype"/>
          <w:spacing w:val="-4"/>
          <w:sz w:val="22"/>
          <w:szCs w:val="22"/>
          <w:rtl/>
        </w:rPr>
        <w:footnoteReference w:id="361"/>
      </w:r>
      <w:r w:rsidRPr="00047E79">
        <w:rPr>
          <w:rFonts w:ascii="Lotus Linotype" w:hAnsi="Lotus Linotype" w:cs="Lotus Linotype"/>
          <w:spacing w:val="-4"/>
          <w:position w:val="14"/>
          <w:sz w:val="22"/>
          <w:szCs w:val="22"/>
          <w:rtl/>
        </w:rPr>
        <w:t>)</w:t>
      </w:r>
      <w:r w:rsidRPr="00047E79">
        <w:rPr>
          <w:rFonts w:ascii="Lotus Linotype" w:hAnsi="Lotus Linotype" w:cs="Lotus Linotype"/>
          <w:sz w:val="32"/>
          <w:szCs w:val="32"/>
          <w:rtl/>
        </w:rPr>
        <w:t>.</w:t>
      </w:r>
    </w:p>
    <w:p w14:paraId="7B65A843" w14:textId="77777777" w:rsidR="00F643F2" w:rsidRPr="00047E79" w:rsidRDefault="00F643F2" w:rsidP="00F643F2">
      <w:pPr>
        <w:spacing w:line="520" w:lineRule="exact"/>
        <w:ind w:firstLine="454"/>
        <w:jc w:val="lowKashida"/>
        <w:rPr>
          <w:rFonts w:ascii="Lotus Linotype" w:hAnsi="Lotus Linotype" w:cs="Lotus Linotype"/>
          <w:sz w:val="32"/>
          <w:szCs w:val="32"/>
        </w:rPr>
      </w:pPr>
      <w:r w:rsidRPr="00047E79">
        <w:rPr>
          <w:rFonts w:ascii="Lotus Linotype" w:hAnsi="Lotus Linotype" w:cs="Lotus Linotype" w:hint="cs"/>
          <w:sz w:val="32"/>
          <w:szCs w:val="32"/>
          <w:rtl/>
        </w:rPr>
        <w:t>وبعد أن أورده العقيلي قال</w:t>
      </w:r>
      <w:r w:rsidRPr="00047E79">
        <w:rPr>
          <w:rFonts w:ascii="Lotus Linotype" w:hAnsi="Lotus Linotype" w:cs="Lotus Linotype"/>
          <w:sz w:val="32"/>
          <w:szCs w:val="32"/>
          <w:rtl/>
        </w:rPr>
        <w:t xml:space="preserve">: </w:t>
      </w:r>
      <w:r w:rsidRPr="00047E79">
        <w:rPr>
          <w:rStyle w:val="LotusLinotypeLotusLinotype162"/>
          <w:szCs w:val="32"/>
          <w:rtl/>
        </w:rPr>
        <w:t>«</w:t>
      </w:r>
      <w:r w:rsidRPr="00047E79">
        <w:rPr>
          <w:rFonts w:ascii="Lotus Linotype" w:hAnsi="Lotus Linotype" w:cs="Lotus Linotype"/>
          <w:sz w:val="32"/>
          <w:szCs w:val="32"/>
          <w:rtl/>
        </w:rPr>
        <w:t>وهذا يُروى من وجه آخر بإسناد جيد</w:t>
      </w:r>
      <w:r w:rsidRPr="00047E79">
        <w:rPr>
          <w:rStyle w:val="LotusLinotypeLotusLinotype161"/>
          <w:rFonts w:eastAsiaTheme="majorEastAsia"/>
          <w:szCs w:val="32"/>
          <w:rtl/>
        </w:rPr>
        <w:t>»</w:t>
      </w:r>
      <w:r w:rsidRPr="00047E79">
        <w:rPr>
          <w:rFonts w:ascii="Lotus Linotype" w:hAnsi="Lotus Linotype" w:cs="Lotus Linotype"/>
          <w:sz w:val="32"/>
          <w:szCs w:val="32"/>
          <w:rtl/>
        </w:rPr>
        <w:t>.</w:t>
      </w:r>
    </w:p>
    <w:p w14:paraId="05F4FEB1"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قلت: كأنه يشير إلى ما رواه اللي</w:t>
      </w:r>
      <w:r w:rsidRPr="00047E79">
        <w:rPr>
          <w:rFonts w:ascii="Lotus Linotype" w:hAnsi="Lotus Linotype" w:cs="Lotus Linotype" w:hint="cs"/>
          <w:sz w:val="32"/>
          <w:szCs w:val="32"/>
          <w:rtl/>
        </w:rPr>
        <w:t>ث بن سعد</w:t>
      </w:r>
      <w:r w:rsidRPr="00047E79">
        <w:rPr>
          <w:rFonts w:ascii="Lotus Linotype" w:hAnsi="Lotus Linotype" w:cs="Lotus Linotype"/>
          <w:sz w:val="32"/>
          <w:szCs w:val="32"/>
          <w:rtl/>
        </w:rPr>
        <w:t>، عن يزيد بن الهاد، عن عمرو بن أبي عمرو</w:t>
      </w:r>
      <w:r w:rsidRPr="00047E79">
        <w:rPr>
          <w:rFonts w:ascii="Lotus Linotype" w:hAnsi="Lotus Linotype" w:cs="Lotus Linotype"/>
          <w:spacing w:val="-4"/>
          <w:position w:val="14"/>
          <w:sz w:val="22"/>
          <w:szCs w:val="22"/>
          <w:rtl/>
        </w:rPr>
        <w:t>(</w:t>
      </w:r>
      <w:r w:rsidRPr="00047E79">
        <w:rPr>
          <w:rStyle w:val="af6"/>
          <w:rFonts w:ascii="Lotus Linotype" w:hAnsi="Lotus Linotype" w:cs="Lotus Linotype"/>
          <w:spacing w:val="-4"/>
          <w:sz w:val="22"/>
          <w:szCs w:val="22"/>
          <w:rtl/>
        </w:rPr>
        <w:footnoteReference w:id="362"/>
      </w:r>
      <w:r w:rsidRPr="00047E79">
        <w:rPr>
          <w:rFonts w:ascii="Lotus Linotype" w:hAnsi="Lotus Linotype" w:cs="Lotus Linotype"/>
          <w:spacing w:val="-4"/>
          <w:position w:val="14"/>
          <w:sz w:val="22"/>
          <w:szCs w:val="22"/>
          <w:rtl/>
        </w:rPr>
        <w:t>)</w:t>
      </w:r>
      <w:r w:rsidRPr="00047E79">
        <w:rPr>
          <w:rFonts w:ascii="Lotus Linotype" w:hAnsi="Lotus Linotype" w:cs="Lotus Linotype"/>
          <w:sz w:val="32"/>
          <w:szCs w:val="32"/>
          <w:rtl/>
        </w:rPr>
        <w:t>، عن أبي الحويرث</w:t>
      </w:r>
      <w:r w:rsidRPr="00047E79">
        <w:rPr>
          <w:rFonts w:ascii="Lotus Linotype" w:hAnsi="Lotus Linotype" w:cs="Lotus Linotype"/>
          <w:spacing w:val="-4"/>
          <w:position w:val="14"/>
          <w:sz w:val="22"/>
          <w:szCs w:val="22"/>
          <w:rtl/>
        </w:rPr>
        <w:t>(</w:t>
      </w:r>
      <w:r w:rsidRPr="00047E79">
        <w:rPr>
          <w:rStyle w:val="af6"/>
          <w:rFonts w:ascii="Lotus Linotype" w:hAnsi="Lotus Linotype" w:cs="Lotus Linotype"/>
          <w:spacing w:val="-4"/>
          <w:sz w:val="22"/>
          <w:szCs w:val="22"/>
          <w:rtl/>
        </w:rPr>
        <w:footnoteReference w:id="363"/>
      </w:r>
      <w:r w:rsidRPr="00047E79">
        <w:rPr>
          <w:rFonts w:ascii="Lotus Linotype" w:hAnsi="Lotus Linotype" w:cs="Lotus Linotype"/>
          <w:spacing w:val="-4"/>
          <w:position w:val="14"/>
          <w:sz w:val="22"/>
          <w:szCs w:val="22"/>
          <w:rtl/>
        </w:rPr>
        <w:t>)</w:t>
      </w:r>
      <w:r w:rsidRPr="00047E79">
        <w:rPr>
          <w:rFonts w:ascii="Lotus Linotype" w:hAnsi="Lotus Linotype" w:cs="Lotus Linotype"/>
          <w:sz w:val="32"/>
          <w:szCs w:val="32"/>
          <w:rtl/>
        </w:rPr>
        <w:t>، عن محمد بن جبير بن مطعم</w:t>
      </w:r>
      <w:r w:rsidRPr="00047E79">
        <w:rPr>
          <w:rFonts w:ascii="Lotus Linotype" w:hAnsi="Lotus Linotype" w:cs="Lotus Linotype"/>
          <w:spacing w:val="-4"/>
          <w:position w:val="14"/>
          <w:sz w:val="22"/>
          <w:szCs w:val="22"/>
          <w:rtl/>
        </w:rPr>
        <w:t>(</w:t>
      </w:r>
      <w:r w:rsidRPr="00047E79">
        <w:rPr>
          <w:rStyle w:val="af6"/>
          <w:rFonts w:ascii="Lotus Linotype" w:hAnsi="Lotus Linotype" w:cs="Lotus Linotype"/>
          <w:spacing w:val="-4"/>
          <w:sz w:val="22"/>
          <w:szCs w:val="22"/>
          <w:rtl/>
        </w:rPr>
        <w:footnoteReference w:id="364"/>
      </w:r>
      <w:r w:rsidRPr="00047E79">
        <w:rPr>
          <w:rFonts w:ascii="Lotus Linotype" w:hAnsi="Lotus Linotype" w:cs="Lotus Linotype"/>
          <w:spacing w:val="-4"/>
          <w:position w:val="14"/>
          <w:sz w:val="22"/>
          <w:szCs w:val="22"/>
          <w:rtl/>
        </w:rPr>
        <w:t>)</w:t>
      </w:r>
      <w:r w:rsidRPr="00047E79">
        <w:rPr>
          <w:rFonts w:ascii="Lotus Linotype" w:hAnsi="Lotus Linotype" w:cs="Lotus Linotype"/>
          <w:sz w:val="32"/>
          <w:szCs w:val="32"/>
          <w:rtl/>
        </w:rPr>
        <w:t xml:space="preserve">، عن عبد الرحمن بن عوف، قال: خرج رسول الله </w:t>
      </w:r>
      <w:r w:rsidRPr="00047E79">
        <w:rPr>
          <w:rStyle w:val="TraditionalArabic22"/>
          <w:rFonts w:ascii="Lotus Linotype" w:hAnsi="Lotus Linotype" w:cs="Lotus Linotype"/>
          <w:sz w:val="32"/>
          <w:szCs w:val="32"/>
          <w:rtl/>
        </w:rPr>
        <w:lastRenderedPageBreak/>
        <w:t>ﷺ</w:t>
      </w:r>
      <w:r w:rsidRPr="00047E79">
        <w:rPr>
          <w:rFonts w:ascii="Lotus Linotype" w:hAnsi="Lotus Linotype" w:cs="Lotus Linotype"/>
          <w:sz w:val="32"/>
          <w:szCs w:val="32"/>
          <w:rtl/>
        </w:rPr>
        <w:t>، فاتّبعته حتّى دخل نخلاً، فسجد، فأطال السجود حتى خفتُ ـ أو خشيت ـ أن يكون الله قد توفاه أو قبضه...</w:t>
      </w:r>
      <w:r w:rsidRPr="00047E79">
        <w:rPr>
          <w:rStyle w:val="LotusLinotypeLotusLinotype161"/>
          <w:rFonts w:eastAsiaTheme="majorEastAsia"/>
          <w:szCs w:val="32"/>
          <w:rtl/>
        </w:rPr>
        <w:t>»</w:t>
      </w:r>
      <w:r w:rsidRPr="00047E79">
        <w:rPr>
          <w:rFonts w:ascii="Lotus Linotype" w:hAnsi="Lotus Linotype" w:cs="Lotus Linotype"/>
          <w:spacing w:val="-4"/>
          <w:position w:val="14"/>
          <w:sz w:val="22"/>
          <w:szCs w:val="22"/>
          <w:rtl/>
        </w:rPr>
        <w:t>(</w:t>
      </w:r>
      <w:r w:rsidRPr="00047E79">
        <w:rPr>
          <w:rStyle w:val="af6"/>
          <w:rFonts w:ascii="Lotus Linotype" w:hAnsi="Lotus Linotype" w:cs="Lotus Linotype"/>
          <w:spacing w:val="-4"/>
          <w:sz w:val="22"/>
          <w:szCs w:val="22"/>
          <w:rtl/>
        </w:rPr>
        <w:footnoteReference w:id="365"/>
      </w:r>
      <w:r w:rsidRPr="00047E79">
        <w:rPr>
          <w:rFonts w:ascii="Lotus Linotype" w:hAnsi="Lotus Linotype" w:cs="Lotus Linotype"/>
          <w:spacing w:val="-4"/>
          <w:position w:val="14"/>
          <w:sz w:val="22"/>
          <w:szCs w:val="22"/>
          <w:rtl/>
        </w:rPr>
        <w:t>)</w:t>
      </w:r>
      <w:r w:rsidRPr="00047E79">
        <w:rPr>
          <w:rFonts w:ascii="Lotus Linotype" w:hAnsi="Lotus Linotype" w:cs="Lotus Linotype"/>
          <w:sz w:val="32"/>
          <w:szCs w:val="32"/>
          <w:rtl/>
        </w:rPr>
        <w:t xml:space="preserve"> فذكر الحديث بنحوه، وليس فيه أنه صلّى.</w:t>
      </w:r>
    </w:p>
    <w:p w14:paraId="22DB7297"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 xml:space="preserve">فهذه النصوص على ضعفها وعدم ثبوتها، ليس فيها تحديد للمكان والبقعة التي صلّى فيها النبيّ </w:t>
      </w:r>
      <w:r w:rsidRPr="00047E79">
        <w:rPr>
          <w:rStyle w:val="TraditionalArabic22"/>
          <w:rFonts w:ascii="Lotus Linotype" w:hAnsi="Lotus Linotype" w:cs="Lotus Linotype"/>
          <w:sz w:val="32"/>
          <w:szCs w:val="32"/>
          <w:rtl/>
        </w:rPr>
        <w:t>ﷺ</w:t>
      </w:r>
      <w:r w:rsidRPr="00047E79">
        <w:rPr>
          <w:rFonts w:ascii="Lotus Linotype" w:hAnsi="Lotus Linotype" w:cs="Lotus Linotype"/>
          <w:sz w:val="32"/>
          <w:szCs w:val="32"/>
          <w:rtl/>
        </w:rPr>
        <w:t xml:space="preserve"> أو سجد سجود الشكر وإنما فيها أنه دخل حائطاً من حيطان الأسواف أي بستاناً من البساتين الموجودة في تلك المنطقة.</w:t>
      </w:r>
    </w:p>
    <w:p w14:paraId="57C7DDBA" w14:textId="77777777" w:rsidR="00F643F2" w:rsidRPr="00047E79" w:rsidRDefault="00F643F2" w:rsidP="00F643F2">
      <w:pPr>
        <w:spacing w:line="520" w:lineRule="exact"/>
        <w:ind w:firstLine="454"/>
        <w:jc w:val="lowKashida"/>
        <w:rPr>
          <w:rFonts w:ascii="Lotus Linotype" w:hAnsi="Lotus Linotype" w:cs="Lotus Linotype"/>
          <w:b/>
          <w:bCs/>
          <w:sz w:val="32"/>
          <w:szCs w:val="32"/>
          <w:rtl/>
        </w:rPr>
      </w:pPr>
      <w:r w:rsidRPr="00047E79">
        <w:rPr>
          <w:rFonts w:ascii="Lotus Linotype" w:hAnsi="Lotus Linotype" w:cs="Lotus Linotype" w:hint="cs"/>
          <w:b/>
          <w:bCs/>
          <w:sz w:val="32"/>
          <w:szCs w:val="32"/>
          <w:rtl/>
        </w:rPr>
        <w:t xml:space="preserve">المطلب الثاني: </w:t>
      </w:r>
      <w:r w:rsidRPr="00047E79">
        <w:rPr>
          <w:rFonts w:ascii="Lotus Linotype" w:hAnsi="Lotus Linotype" w:cs="Lotus Linotype"/>
          <w:b/>
          <w:bCs/>
          <w:sz w:val="32"/>
          <w:szCs w:val="32"/>
          <w:rtl/>
        </w:rPr>
        <w:t>اسم المسجد</w:t>
      </w:r>
      <w:r w:rsidRPr="00047E79">
        <w:rPr>
          <w:rFonts w:ascii="Lotus Linotype" w:hAnsi="Lotus Linotype" w:cs="Lotus Linotype" w:hint="cs"/>
          <w:b/>
          <w:bCs/>
          <w:sz w:val="32"/>
          <w:szCs w:val="32"/>
          <w:rtl/>
        </w:rPr>
        <w:t>.</w:t>
      </w:r>
    </w:p>
    <w:p w14:paraId="2991FE5D"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المسجد يطلق عليه في الوقت الحاضر مسجد أبي ذر الغفاري رضي الله عنه، وأول من رأيت ذكره بهذا الاسم المطري في كتابه، حيث قال: «ومسجد صغير جداً على طريق السافلة وهي الطريق اليمنى الشرقية إلى مشهد حمزة... يقال إنه مسجد أبي ذر الغفاري رضي الله عنه»</w:t>
      </w:r>
      <w:r w:rsidRPr="00047E79">
        <w:rPr>
          <w:rFonts w:ascii="Lotus Linotype" w:hAnsi="Lotus Linotype" w:cs="Lotus Linotype"/>
          <w:spacing w:val="-4"/>
          <w:position w:val="14"/>
          <w:sz w:val="22"/>
          <w:szCs w:val="22"/>
          <w:rtl/>
        </w:rPr>
        <w:t>(</w:t>
      </w:r>
      <w:r w:rsidRPr="00047E79">
        <w:rPr>
          <w:rStyle w:val="af6"/>
          <w:rFonts w:ascii="Lotus Linotype" w:hAnsi="Lotus Linotype" w:cs="Lotus Linotype"/>
          <w:spacing w:val="-4"/>
          <w:sz w:val="22"/>
          <w:szCs w:val="22"/>
          <w:rtl/>
        </w:rPr>
        <w:footnoteReference w:id="366"/>
      </w:r>
      <w:r w:rsidRPr="00047E79">
        <w:rPr>
          <w:rFonts w:ascii="Lotus Linotype" w:hAnsi="Lotus Linotype" w:cs="Lotus Linotype"/>
          <w:spacing w:val="-4"/>
          <w:position w:val="14"/>
          <w:sz w:val="22"/>
          <w:szCs w:val="22"/>
          <w:rtl/>
        </w:rPr>
        <w:t>)</w:t>
      </w:r>
      <w:r w:rsidRPr="00047E79">
        <w:rPr>
          <w:rFonts w:ascii="Lotus Linotype" w:hAnsi="Lotus Linotype" w:cs="Lotus Linotype"/>
          <w:sz w:val="32"/>
          <w:szCs w:val="32"/>
          <w:rtl/>
        </w:rPr>
        <w:t>.</w:t>
      </w:r>
    </w:p>
    <w:p w14:paraId="60D80ECC"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وسماه بهذا الاسم السمهوديّ رحمه الله</w:t>
      </w:r>
      <w:r w:rsidRPr="00047E79">
        <w:rPr>
          <w:rFonts w:ascii="Lotus Linotype" w:hAnsi="Lotus Linotype" w:cs="Lotus Linotype"/>
          <w:spacing w:val="-4"/>
          <w:position w:val="14"/>
          <w:sz w:val="22"/>
          <w:szCs w:val="22"/>
          <w:rtl/>
        </w:rPr>
        <w:t>(</w:t>
      </w:r>
      <w:r w:rsidRPr="00047E79">
        <w:rPr>
          <w:rStyle w:val="af6"/>
          <w:rFonts w:ascii="Lotus Linotype" w:hAnsi="Lotus Linotype" w:cs="Lotus Linotype"/>
          <w:spacing w:val="-4"/>
          <w:sz w:val="22"/>
          <w:szCs w:val="22"/>
          <w:rtl/>
        </w:rPr>
        <w:footnoteReference w:id="367"/>
      </w:r>
      <w:r w:rsidRPr="00047E79">
        <w:rPr>
          <w:rFonts w:ascii="Lotus Linotype" w:hAnsi="Lotus Linotype" w:cs="Lotus Linotype"/>
          <w:spacing w:val="-4"/>
          <w:position w:val="14"/>
          <w:sz w:val="22"/>
          <w:szCs w:val="22"/>
          <w:rtl/>
        </w:rPr>
        <w:t>)</w:t>
      </w:r>
      <w:r w:rsidRPr="00047E79">
        <w:rPr>
          <w:rFonts w:ascii="Lotus Linotype" w:hAnsi="Lotus Linotype" w:cs="Lotus Linotype"/>
          <w:sz w:val="32"/>
          <w:szCs w:val="32"/>
          <w:rtl/>
        </w:rPr>
        <w:t>، وسماه الخياريّ بمسجد طريق السافلة أو مسجد أبي ذر أو مسجد السجدة</w:t>
      </w:r>
      <w:r w:rsidRPr="00047E79">
        <w:rPr>
          <w:rFonts w:ascii="Lotus Linotype" w:hAnsi="Lotus Linotype" w:cs="Lotus Linotype"/>
          <w:spacing w:val="-4"/>
          <w:position w:val="14"/>
          <w:sz w:val="22"/>
          <w:szCs w:val="22"/>
          <w:rtl/>
        </w:rPr>
        <w:t>(</w:t>
      </w:r>
      <w:r w:rsidRPr="00047E79">
        <w:rPr>
          <w:rStyle w:val="af6"/>
          <w:rFonts w:ascii="Lotus Linotype" w:hAnsi="Lotus Linotype" w:cs="Lotus Linotype"/>
          <w:spacing w:val="-4"/>
          <w:sz w:val="22"/>
          <w:szCs w:val="22"/>
          <w:rtl/>
        </w:rPr>
        <w:footnoteReference w:id="368"/>
      </w:r>
      <w:r w:rsidRPr="00047E79">
        <w:rPr>
          <w:rFonts w:ascii="Lotus Linotype" w:hAnsi="Lotus Linotype" w:cs="Lotus Linotype"/>
          <w:spacing w:val="-4"/>
          <w:position w:val="14"/>
          <w:sz w:val="22"/>
          <w:szCs w:val="22"/>
          <w:rtl/>
        </w:rPr>
        <w:t>)</w:t>
      </w:r>
      <w:r w:rsidRPr="00047E79">
        <w:rPr>
          <w:rFonts w:ascii="Lotus Linotype" w:hAnsi="Lotus Linotype" w:cs="Lotus Linotype"/>
          <w:sz w:val="32"/>
          <w:szCs w:val="32"/>
          <w:rtl/>
        </w:rPr>
        <w:t>.</w:t>
      </w:r>
    </w:p>
    <w:p w14:paraId="5BBCA038"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وسماه إبراهيم العياشي: مسجد الأسواف أو مسجد السجدة أو مسجد أبي ذر الغفاري أو مسجد البحيري أو مسجد الشكر، وقال: «إن تسميته بمسجد أبي ذر.. لم أطلّع على سبب موجب لها إلا أن يكون من باب التبرك</w:t>
      </w:r>
      <w:r w:rsidRPr="00047E79">
        <w:rPr>
          <w:rFonts w:ascii="Lotus Linotype" w:hAnsi="Lotus Linotype" w:cs="Lotus Linotype"/>
          <w:spacing w:val="-4"/>
          <w:position w:val="14"/>
          <w:sz w:val="22"/>
          <w:szCs w:val="22"/>
          <w:rtl/>
        </w:rPr>
        <w:t>(</w:t>
      </w:r>
      <w:r w:rsidRPr="00047E79">
        <w:rPr>
          <w:rStyle w:val="af6"/>
          <w:rFonts w:ascii="Lotus Linotype" w:hAnsi="Lotus Linotype" w:cs="Lotus Linotype"/>
          <w:spacing w:val="-4"/>
          <w:sz w:val="22"/>
          <w:szCs w:val="22"/>
          <w:rtl/>
        </w:rPr>
        <w:footnoteReference w:id="369"/>
      </w:r>
      <w:r w:rsidRPr="00047E79">
        <w:rPr>
          <w:rFonts w:ascii="Lotus Linotype" w:hAnsi="Lotus Linotype" w:cs="Lotus Linotype"/>
          <w:spacing w:val="-4"/>
          <w:position w:val="14"/>
          <w:sz w:val="22"/>
          <w:szCs w:val="22"/>
          <w:rtl/>
        </w:rPr>
        <w:t>)</w:t>
      </w:r>
      <w:r w:rsidRPr="00047E79">
        <w:rPr>
          <w:rFonts w:ascii="Lotus Linotype" w:hAnsi="Lotus Linotype" w:cs="Lotus Linotype"/>
          <w:sz w:val="32"/>
          <w:szCs w:val="32"/>
          <w:rtl/>
        </w:rPr>
        <w:t xml:space="preserve"> كمسجد أبي بكر ومسجد علي ومسجد عمر، وأنه لم تثبت منزلة هناك لأبي ذر ولا أثر موجب لاتخاذه هذا المسجد أو اشتهار المسجد به وإنما هو مسجد الأسواف أو مسجد الشكر»</w:t>
      </w:r>
      <w:r w:rsidRPr="00047E79">
        <w:rPr>
          <w:rFonts w:ascii="Lotus Linotype" w:hAnsi="Lotus Linotype" w:cs="Lotus Linotype"/>
          <w:spacing w:val="-4"/>
          <w:position w:val="14"/>
          <w:sz w:val="22"/>
          <w:szCs w:val="22"/>
          <w:rtl/>
        </w:rPr>
        <w:t>(</w:t>
      </w:r>
      <w:r w:rsidRPr="00047E79">
        <w:rPr>
          <w:rStyle w:val="af6"/>
          <w:rFonts w:ascii="Lotus Linotype" w:hAnsi="Lotus Linotype" w:cs="Lotus Linotype"/>
          <w:spacing w:val="-4"/>
          <w:sz w:val="22"/>
          <w:szCs w:val="22"/>
          <w:rtl/>
        </w:rPr>
        <w:footnoteReference w:id="370"/>
      </w:r>
      <w:r w:rsidRPr="00047E79">
        <w:rPr>
          <w:rFonts w:ascii="Lotus Linotype" w:hAnsi="Lotus Linotype" w:cs="Lotus Linotype"/>
          <w:spacing w:val="-4"/>
          <w:position w:val="14"/>
          <w:sz w:val="22"/>
          <w:szCs w:val="22"/>
          <w:rtl/>
        </w:rPr>
        <w:t>)</w:t>
      </w:r>
      <w:r w:rsidRPr="00047E79">
        <w:rPr>
          <w:rFonts w:ascii="Lotus Linotype" w:hAnsi="Lotus Linotype" w:cs="Lotus Linotype"/>
          <w:sz w:val="32"/>
          <w:szCs w:val="32"/>
          <w:rtl/>
        </w:rPr>
        <w:t xml:space="preserve">. </w:t>
      </w:r>
    </w:p>
    <w:p w14:paraId="6E5B64B3"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وسماه الأنصاري مسجد البحير أو مسجد السجدة، واستنكر تسميته بمسجد أبي ذر</w:t>
      </w:r>
      <w:r w:rsidRPr="00047E79">
        <w:rPr>
          <w:rFonts w:ascii="Lotus Linotype" w:hAnsi="Lotus Linotype" w:cs="Lotus Linotype"/>
          <w:spacing w:val="-4"/>
          <w:position w:val="14"/>
          <w:sz w:val="22"/>
          <w:szCs w:val="22"/>
          <w:rtl/>
        </w:rPr>
        <w:t>(</w:t>
      </w:r>
      <w:r w:rsidRPr="00047E79">
        <w:rPr>
          <w:rStyle w:val="af6"/>
          <w:rFonts w:ascii="Lotus Linotype" w:hAnsi="Lotus Linotype" w:cs="Lotus Linotype"/>
          <w:spacing w:val="-4"/>
          <w:sz w:val="22"/>
          <w:szCs w:val="22"/>
          <w:rtl/>
        </w:rPr>
        <w:footnoteReference w:id="371"/>
      </w:r>
      <w:r w:rsidRPr="00047E79">
        <w:rPr>
          <w:rFonts w:ascii="Lotus Linotype" w:hAnsi="Lotus Linotype" w:cs="Lotus Linotype"/>
          <w:spacing w:val="-4"/>
          <w:position w:val="14"/>
          <w:sz w:val="22"/>
          <w:szCs w:val="22"/>
          <w:rtl/>
        </w:rPr>
        <w:t>)</w:t>
      </w:r>
      <w:r w:rsidRPr="00047E79">
        <w:rPr>
          <w:rFonts w:ascii="Lotus Linotype" w:hAnsi="Lotus Linotype" w:cs="Lotus Linotype"/>
          <w:sz w:val="32"/>
          <w:szCs w:val="32"/>
          <w:rtl/>
        </w:rPr>
        <w:t>.</w:t>
      </w:r>
    </w:p>
    <w:p w14:paraId="4333177F"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lastRenderedPageBreak/>
        <w:t>وسماه محمد كبريت والعباسي وأبو سالم العياشي مسجد السافلة لوقوعه في طريق السافلة أي شمال الحرم</w:t>
      </w:r>
      <w:r w:rsidRPr="00047E79">
        <w:rPr>
          <w:rFonts w:ascii="Lotus Linotype" w:hAnsi="Lotus Linotype" w:cs="Lotus Linotype"/>
          <w:spacing w:val="-4"/>
          <w:position w:val="14"/>
          <w:sz w:val="22"/>
          <w:szCs w:val="22"/>
          <w:rtl/>
        </w:rPr>
        <w:t>(</w:t>
      </w:r>
      <w:r w:rsidRPr="00047E79">
        <w:rPr>
          <w:rStyle w:val="af6"/>
          <w:rFonts w:ascii="Lotus Linotype" w:hAnsi="Lotus Linotype" w:cs="Lotus Linotype"/>
          <w:spacing w:val="-4"/>
          <w:sz w:val="22"/>
          <w:szCs w:val="22"/>
          <w:rtl/>
        </w:rPr>
        <w:footnoteReference w:id="372"/>
      </w:r>
      <w:r w:rsidRPr="00047E79">
        <w:rPr>
          <w:rFonts w:ascii="Lotus Linotype" w:hAnsi="Lotus Linotype" w:cs="Lotus Linotype"/>
          <w:spacing w:val="-4"/>
          <w:position w:val="14"/>
          <w:sz w:val="22"/>
          <w:szCs w:val="22"/>
          <w:rtl/>
        </w:rPr>
        <w:t>)</w:t>
      </w:r>
      <w:r w:rsidRPr="00047E79">
        <w:rPr>
          <w:rFonts w:ascii="Lotus Linotype" w:hAnsi="Lotus Linotype" w:cs="Lotus Linotype"/>
          <w:sz w:val="32"/>
          <w:szCs w:val="32"/>
          <w:rtl/>
        </w:rPr>
        <w:t>.</w:t>
      </w:r>
    </w:p>
    <w:p w14:paraId="1A192F57"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hint="cs"/>
          <w:b/>
          <w:bCs/>
          <w:sz w:val="32"/>
          <w:szCs w:val="32"/>
          <w:rtl/>
        </w:rPr>
        <w:t xml:space="preserve">المطلب الثالث: </w:t>
      </w:r>
      <w:r w:rsidRPr="00047E79">
        <w:rPr>
          <w:rFonts w:ascii="Lotus Linotype" w:hAnsi="Lotus Linotype" w:cs="Lotus Linotype"/>
          <w:b/>
          <w:bCs/>
          <w:sz w:val="32"/>
          <w:szCs w:val="32"/>
          <w:rtl/>
        </w:rPr>
        <w:t>تحديد مكانه، وبناؤه</w:t>
      </w:r>
      <w:r w:rsidRPr="00047E79">
        <w:rPr>
          <w:rFonts w:ascii="Lotus Linotype" w:hAnsi="Lotus Linotype" w:cs="Lotus Linotype" w:hint="cs"/>
          <w:b/>
          <w:bCs/>
          <w:sz w:val="32"/>
          <w:szCs w:val="32"/>
          <w:rtl/>
        </w:rPr>
        <w:t>.</w:t>
      </w:r>
    </w:p>
    <w:p w14:paraId="5339EC07"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 xml:space="preserve">مكان المسجد معروف معلوم في الوقت الحاضر فهو يقع على شارع أبي ذر عند التقاطع مع شارع المطار إلا أن المكان من ناحية أنه هو الذي صلى فيه النبيّ </w:t>
      </w:r>
      <w:r w:rsidRPr="00047E79">
        <w:rPr>
          <w:rStyle w:val="TraditionalArabic22"/>
          <w:rFonts w:ascii="Lotus Linotype" w:hAnsi="Lotus Linotype" w:cs="Lotus Linotype"/>
          <w:sz w:val="32"/>
          <w:szCs w:val="32"/>
          <w:rtl/>
        </w:rPr>
        <w:t>ﷺ</w:t>
      </w:r>
      <w:r w:rsidRPr="00047E79">
        <w:rPr>
          <w:rFonts w:ascii="Lotus Linotype" w:hAnsi="Lotus Linotype" w:cs="Lotus Linotype"/>
          <w:sz w:val="32"/>
          <w:szCs w:val="32"/>
          <w:rtl/>
        </w:rPr>
        <w:t xml:space="preserve"> تلك الصلاة المذكورة في الروايات هذا هو موضع الإشكال فإن الروايات السابقة لا تحدد المكان، وإنما ورد فيها أنه دخل حائطاً من الحيطان في منطقة الأسواف.</w:t>
      </w:r>
    </w:p>
    <w:p w14:paraId="7020B70F"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والحائط هو البستان</w:t>
      </w:r>
      <w:r w:rsidRPr="00047E79">
        <w:rPr>
          <w:rFonts w:ascii="Lotus Linotype" w:hAnsi="Lotus Linotype" w:cs="Lotus Linotype" w:hint="cs"/>
          <w:sz w:val="32"/>
          <w:szCs w:val="32"/>
          <w:rtl/>
        </w:rPr>
        <w:t>.</w:t>
      </w:r>
    </w:p>
    <w:p w14:paraId="321BB795"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أما الأسواف فقد قال ياقوت الحموي: «اسم حرم المدينة، وقيل موضع بعينه بناحية البقيع وهو موضع صدقة زيد بن ثابت الأنصاري وهو من حرم المدينة»</w:t>
      </w:r>
      <w:r w:rsidRPr="00047E79">
        <w:rPr>
          <w:rFonts w:ascii="Lotus Linotype" w:hAnsi="Lotus Linotype" w:cs="Lotus Linotype"/>
          <w:spacing w:val="-4"/>
          <w:position w:val="14"/>
          <w:sz w:val="22"/>
          <w:szCs w:val="22"/>
          <w:rtl/>
        </w:rPr>
        <w:t>(</w:t>
      </w:r>
      <w:r w:rsidRPr="00047E79">
        <w:rPr>
          <w:rStyle w:val="af6"/>
          <w:rFonts w:ascii="Lotus Linotype" w:hAnsi="Lotus Linotype" w:cs="Lotus Linotype"/>
          <w:spacing w:val="-4"/>
          <w:sz w:val="22"/>
          <w:szCs w:val="22"/>
          <w:rtl/>
        </w:rPr>
        <w:footnoteReference w:id="373"/>
      </w:r>
      <w:r w:rsidRPr="00047E79">
        <w:rPr>
          <w:rFonts w:ascii="Lotus Linotype" w:hAnsi="Lotus Linotype" w:cs="Lotus Linotype"/>
          <w:spacing w:val="-4"/>
          <w:position w:val="14"/>
          <w:sz w:val="22"/>
          <w:szCs w:val="22"/>
          <w:rtl/>
        </w:rPr>
        <w:t>)</w:t>
      </w:r>
      <w:r w:rsidRPr="00047E79">
        <w:rPr>
          <w:rFonts w:ascii="Lotus Linotype" w:hAnsi="Lotus Linotype" w:cs="Lotus Linotype"/>
          <w:sz w:val="32"/>
          <w:szCs w:val="32"/>
          <w:rtl/>
        </w:rPr>
        <w:t>.</w:t>
      </w:r>
    </w:p>
    <w:p w14:paraId="6C5E8FCA"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فعليه لا يمكن تحديد مكان صلاته صلى الله عليه وسلم.</w:t>
      </w:r>
    </w:p>
    <w:p w14:paraId="02BF2F39"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كما أنه لا يعرف متى اتخذ هذا المسجد فأول من ذكره المطري مع أنه قال بعد أن ذكره وذكر مسجد الثنية: «ولم يرد فيهما نقل يعتمد عليه»</w:t>
      </w:r>
      <w:r w:rsidRPr="00047E79">
        <w:rPr>
          <w:rFonts w:ascii="Lotus Linotype" w:hAnsi="Lotus Linotype" w:cs="Lotus Linotype"/>
          <w:spacing w:val="-4"/>
          <w:position w:val="14"/>
          <w:sz w:val="22"/>
          <w:szCs w:val="22"/>
          <w:rtl/>
        </w:rPr>
        <w:t>(</w:t>
      </w:r>
      <w:r w:rsidRPr="00047E79">
        <w:rPr>
          <w:rStyle w:val="af6"/>
          <w:rFonts w:ascii="Lotus Linotype" w:hAnsi="Lotus Linotype" w:cs="Lotus Linotype"/>
          <w:spacing w:val="-4"/>
          <w:sz w:val="22"/>
          <w:szCs w:val="22"/>
          <w:rtl/>
        </w:rPr>
        <w:footnoteReference w:id="374"/>
      </w:r>
      <w:r w:rsidRPr="00047E79">
        <w:rPr>
          <w:rFonts w:ascii="Lotus Linotype" w:hAnsi="Lotus Linotype" w:cs="Lotus Linotype"/>
          <w:spacing w:val="-4"/>
          <w:position w:val="14"/>
          <w:sz w:val="22"/>
          <w:szCs w:val="22"/>
          <w:rtl/>
        </w:rPr>
        <w:t>)</w:t>
      </w:r>
      <w:r w:rsidRPr="00047E79">
        <w:rPr>
          <w:rFonts w:ascii="Lotus Linotype" w:hAnsi="Lotus Linotype" w:cs="Lotus Linotype"/>
          <w:sz w:val="32"/>
          <w:szCs w:val="32"/>
          <w:rtl/>
        </w:rPr>
        <w:t>.</w:t>
      </w:r>
    </w:p>
    <w:p w14:paraId="7B83547A" w14:textId="77777777" w:rsidR="00F643F2" w:rsidRPr="00047E79" w:rsidRDefault="00F643F2" w:rsidP="00F643F2">
      <w:pPr>
        <w:spacing w:line="520" w:lineRule="exact"/>
        <w:ind w:firstLine="454"/>
        <w:jc w:val="lowKashida"/>
        <w:rPr>
          <w:rFonts w:ascii="Lotus Linotype" w:hAnsi="Lotus Linotype" w:cs="Lotus Linotype"/>
          <w:spacing w:val="-4"/>
          <w:sz w:val="32"/>
          <w:szCs w:val="32"/>
          <w:rtl/>
        </w:rPr>
      </w:pPr>
      <w:r w:rsidRPr="00047E79">
        <w:rPr>
          <w:rFonts w:ascii="Lotus Linotype" w:hAnsi="Lotus Linotype" w:cs="Lotus Linotype"/>
          <w:spacing w:val="-4"/>
          <w:sz w:val="32"/>
          <w:szCs w:val="32"/>
          <w:rtl/>
        </w:rPr>
        <w:t>ثم ذكره السمهودي وبعد أن ذكر كلام المطري السابق ذكر الروايات الواردة في صلاته صلى الله عليه وسلم في حائط من حوائط الأسواف، قال: «والأسواف قريبة من موضع هذا المسجد جداً، ويحتمل أنه محل السجدة المذكورة بل هو الظاهر، فلذلك أثبتناه»</w:t>
      </w:r>
      <w:r w:rsidRPr="00047E79">
        <w:rPr>
          <w:rFonts w:ascii="Lotus Linotype" w:hAnsi="Lotus Linotype" w:cs="Lotus Linotype"/>
          <w:spacing w:val="-4"/>
          <w:position w:val="14"/>
          <w:sz w:val="22"/>
          <w:szCs w:val="22"/>
          <w:rtl/>
        </w:rPr>
        <w:t>(</w:t>
      </w:r>
      <w:r w:rsidRPr="00047E79">
        <w:rPr>
          <w:rStyle w:val="af6"/>
          <w:rFonts w:ascii="Lotus Linotype" w:hAnsi="Lotus Linotype" w:cs="Lotus Linotype"/>
          <w:spacing w:val="-4"/>
          <w:sz w:val="22"/>
          <w:szCs w:val="22"/>
          <w:rtl/>
        </w:rPr>
        <w:footnoteReference w:id="375"/>
      </w:r>
      <w:r w:rsidRPr="00047E79">
        <w:rPr>
          <w:rFonts w:ascii="Lotus Linotype" w:hAnsi="Lotus Linotype" w:cs="Lotus Linotype"/>
          <w:spacing w:val="-4"/>
          <w:position w:val="14"/>
          <w:sz w:val="22"/>
          <w:szCs w:val="22"/>
          <w:rtl/>
        </w:rPr>
        <w:t>)</w:t>
      </w:r>
      <w:r w:rsidRPr="00047E79">
        <w:rPr>
          <w:rFonts w:ascii="Lotus Linotype" w:hAnsi="Lotus Linotype" w:cs="Lotus Linotype"/>
          <w:spacing w:val="-4"/>
          <w:sz w:val="32"/>
          <w:szCs w:val="32"/>
          <w:rtl/>
        </w:rPr>
        <w:t xml:space="preserve">. </w:t>
      </w:r>
    </w:p>
    <w:p w14:paraId="784CC40E" w14:textId="77777777" w:rsidR="00F643F2" w:rsidRPr="00047E79" w:rsidRDefault="00F643F2" w:rsidP="00F643F2">
      <w:pPr>
        <w:spacing w:line="520" w:lineRule="exact"/>
        <w:ind w:firstLine="454"/>
        <w:jc w:val="lowKashida"/>
        <w:rPr>
          <w:rFonts w:ascii="Lotus Linotype" w:hAnsi="Lotus Linotype" w:cs="Lotus Linotype"/>
          <w:spacing w:val="-4"/>
          <w:sz w:val="32"/>
          <w:szCs w:val="32"/>
          <w:rtl/>
        </w:rPr>
      </w:pPr>
      <w:r w:rsidRPr="00047E79">
        <w:rPr>
          <w:rFonts w:ascii="Lotus Linotype" w:hAnsi="Lotus Linotype" w:cs="Lotus Linotype"/>
          <w:sz w:val="32"/>
          <w:szCs w:val="32"/>
          <w:rtl/>
        </w:rPr>
        <w:t>ومن جاء بعد السمهودي اعتمد على كلامه عنه.</w:t>
      </w:r>
    </w:p>
    <w:p w14:paraId="340A480B" w14:textId="77777777" w:rsidR="00F643F2" w:rsidRPr="00047E79" w:rsidRDefault="00F643F2" w:rsidP="00F643F2">
      <w:pPr>
        <w:keepNext/>
        <w:keepLines/>
        <w:widowControl w:val="0"/>
        <w:spacing w:line="520" w:lineRule="exact"/>
        <w:ind w:firstLine="454"/>
        <w:jc w:val="lowKashida"/>
        <w:rPr>
          <w:rFonts w:ascii="Lotus Linotype" w:hAnsi="Lotus Linotype" w:cs="Lotus Linotype"/>
          <w:sz w:val="32"/>
          <w:szCs w:val="32"/>
          <w:rtl/>
        </w:rPr>
      </w:pPr>
      <w:r w:rsidRPr="00047E79">
        <w:rPr>
          <w:rFonts w:ascii="Lotus Linotype" w:hAnsi="Lotus Linotype" w:cs="Lotus Linotype"/>
          <w:b/>
          <w:bCs/>
          <w:sz w:val="32"/>
          <w:szCs w:val="32"/>
          <w:rtl/>
        </w:rPr>
        <w:t>بناؤه:</w:t>
      </w:r>
    </w:p>
    <w:p w14:paraId="097AAAB0"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 xml:space="preserve">لم يثبت من خلال كلام المؤرخين ما يدل على وجود هذا المسجد في حياة النبيّ </w:t>
      </w:r>
      <w:r w:rsidRPr="00047E79">
        <w:rPr>
          <w:rStyle w:val="TraditionalArabic22"/>
          <w:rFonts w:ascii="Lotus Linotype" w:hAnsi="Lotus Linotype" w:cs="Lotus Linotype"/>
          <w:sz w:val="32"/>
          <w:szCs w:val="32"/>
          <w:rtl/>
        </w:rPr>
        <w:t>ﷺ</w:t>
      </w:r>
      <w:r w:rsidRPr="00047E79">
        <w:rPr>
          <w:rFonts w:ascii="Lotus Linotype" w:hAnsi="Lotus Linotype" w:cs="Lotus Linotype"/>
          <w:sz w:val="32"/>
          <w:szCs w:val="32"/>
          <w:rtl/>
        </w:rPr>
        <w:t xml:space="preserve"> ولا قريبا منه، وإنما أوّل من ذكره مسجد قائماً المطري، قال: «ومسجد آخر صغير جداً على طريق السافلة... يقال إنه مسجد أبي ذر»</w:t>
      </w:r>
      <w:r w:rsidRPr="00047E79">
        <w:rPr>
          <w:rFonts w:ascii="Lotus Linotype" w:hAnsi="Lotus Linotype" w:cs="Lotus Linotype"/>
          <w:spacing w:val="-4"/>
          <w:position w:val="14"/>
          <w:sz w:val="22"/>
          <w:szCs w:val="22"/>
          <w:rtl/>
        </w:rPr>
        <w:t>(</w:t>
      </w:r>
      <w:r w:rsidRPr="00047E79">
        <w:rPr>
          <w:rStyle w:val="af6"/>
          <w:rFonts w:ascii="Lotus Linotype" w:hAnsi="Lotus Linotype" w:cs="Lotus Linotype"/>
          <w:spacing w:val="-4"/>
          <w:sz w:val="22"/>
          <w:szCs w:val="22"/>
          <w:rtl/>
        </w:rPr>
        <w:footnoteReference w:id="376"/>
      </w:r>
      <w:r w:rsidRPr="00047E79">
        <w:rPr>
          <w:rFonts w:ascii="Lotus Linotype" w:hAnsi="Lotus Linotype" w:cs="Lotus Linotype"/>
          <w:spacing w:val="-4"/>
          <w:position w:val="14"/>
          <w:sz w:val="22"/>
          <w:szCs w:val="22"/>
          <w:rtl/>
        </w:rPr>
        <w:t>)</w:t>
      </w:r>
      <w:r w:rsidRPr="00047E79">
        <w:rPr>
          <w:rFonts w:ascii="Lotus Linotype" w:hAnsi="Lotus Linotype" w:cs="Lotus Linotype"/>
          <w:sz w:val="32"/>
          <w:szCs w:val="32"/>
          <w:rtl/>
        </w:rPr>
        <w:t>.</w:t>
      </w:r>
    </w:p>
    <w:p w14:paraId="41F2C980"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lastRenderedPageBreak/>
        <w:t>وأفادنا السمهوديّ بمثل ذلك وزاد بأن طوله ثمانية أذرع في ثمانية أذرع.</w:t>
      </w:r>
    </w:p>
    <w:p w14:paraId="1A2909BF"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وأفادنا إبراهيم العياشي رحمه الله بعد أن نقل كلام السمهودي بقوله: «كنت عثرت على هذا المسجد قبل أربعين عاماً، وهو مبني على النحو الذي في المقاس الذي ذكره السيد السمهودي، لكنه في هذا البناء ـ يعني الحالي ـ مما بناه السيد علوي سقاف والد السيد عباسي وجد وكيل الخارجية السعودية اليوم، وكان غير مسقوف ولا مجصص، وكان على جانبه الغربي البئر التي ذكرت، وقد نبتت في جوف البئر نخلة وهو في شرقي بستان البحيري الذي كان ليحيى بن عبد الجليل رحمه الله وباعه الوارث»</w:t>
      </w:r>
      <w:r w:rsidRPr="00047E79">
        <w:rPr>
          <w:rFonts w:ascii="Lotus Linotype" w:hAnsi="Lotus Linotype" w:cs="Lotus Linotype"/>
          <w:spacing w:val="-4"/>
          <w:position w:val="14"/>
          <w:sz w:val="32"/>
          <w:szCs w:val="32"/>
          <w:rtl/>
        </w:rPr>
        <w:t xml:space="preserve"> </w:t>
      </w:r>
      <w:r w:rsidRPr="00047E79">
        <w:rPr>
          <w:rFonts w:ascii="Lotus Linotype" w:hAnsi="Lotus Linotype" w:cs="Lotus Linotype"/>
          <w:spacing w:val="-4"/>
          <w:position w:val="14"/>
          <w:sz w:val="22"/>
          <w:szCs w:val="22"/>
          <w:rtl/>
        </w:rPr>
        <w:t>(</w:t>
      </w:r>
      <w:r w:rsidRPr="00047E79">
        <w:rPr>
          <w:rStyle w:val="af6"/>
          <w:rFonts w:ascii="Lotus Linotype" w:hAnsi="Lotus Linotype" w:cs="Lotus Linotype"/>
          <w:spacing w:val="-4"/>
          <w:sz w:val="22"/>
          <w:szCs w:val="22"/>
          <w:rtl/>
        </w:rPr>
        <w:footnoteReference w:id="377"/>
      </w:r>
      <w:r w:rsidRPr="00047E79">
        <w:rPr>
          <w:rFonts w:ascii="Lotus Linotype" w:hAnsi="Lotus Linotype" w:cs="Lotus Linotype"/>
          <w:spacing w:val="-4"/>
          <w:position w:val="14"/>
          <w:sz w:val="22"/>
          <w:szCs w:val="22"/>
          <w:rtl/>
        </w:rPr>
        <w:t>)</w:t>
      </w:r>
      <w:r w:rsidRPr="00047E79">
        <w:rPr>
          <w:rFonts w:ascii="Lotus Linotype" w:hAnsi="Lotus Linotype" w:cs="Lotus Linotype"/>
          <w:sz w:val="32"/>
          <w:szCs w:val="32"/>
          <w:rtl/>
        </w:rPr>
        <w:t>.</w:t>
      </w:r>
    </w:p>
    <w:p w14:paraId="33679A7C" w14:textId="2BCF5136"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وقال عبد القدوس الأنصاري: «مسجد البحير صغير جداً، وهو على صغره مربع طوله (4م) في عرض (4م)، وارتفاع جدره متر واحد وهو مبني بالحجارة المنحوتة وغير المنحوتة وهو مكشوف.</w:t>
      </w:r>
      <w:r w:rsidR="00274C0B">
        <w:rPr>
          <w:rFonts w:ascii="Lotus Linotype" w:hAnsi="Lotus Linotype" w:cs="Lotus Linotype"/>
          <w:sz w:val="32"/>
          <w:szCs w:val="32"/>
          <w:rtl/>
        </w:rPr>
        <w:t>.</w:t>
      </w:r>
      <w:r w:rsidRPr="00047E79">
        <w:rPr>
          <w:rFonts w:ascii="Lotus Linotype" w:hAnsi="Lotus Linotype" w:cs="Lotus Linotype"/>
          <w:sz w:val="32"/>
          <w:szCs w:val="32"/>
          <w:rtl/>
        </w:rPr>
        <w:t>.» ثم قال: «جدد بناء مسجد السجدة في أواخر العقد الثامن من هذا القرن الهجري الذي نعيش في أواخره»</w:t>
      </w:r>
      <w:r w:rsidRPr="00047E79">
        <w:rPr>
          <w:rFonts w:ascii="Lotus Linotype" w:hAnsi="Lotus Linotype" w:cs="Lotus Linotype"/>
          <w:spacing w:val="-4"/>
          <w:position w:val="14"/>
          <w:sz w:val="22"/>
          <w:szCs w:val="22"/>
          <w:rtl/>
        </w:rPr>
        <w:t>(</w:t>
      </w:r>
      <w:r w:rsidRPr="00047E79">
        <w:rPr>
          <w:rStyle w:val="af6"/>
          <w:rFonts w:ascii="Lotus Linotype" w:hAnsi="Lotus Linotype" w:cs="Lotus Linotype"/>
          <w:spacing w:val="-4"/>
          <w:sz w:val="22"/>
          <w:szCs w:val="22"/>
          <w:rtl/>
        </w:rPr>
        <w:footnoteReference w:id="378"/>
      </w:r>
      <w:r w:rsidRPr="00047E79">
        <w:rPr>
          <w:rFonts w:ascii="Lotus Linotype" w:hAnsi="Lotus Linotype" w:cs="Lotus Linotype"/>
          <w:spacing w:val="-4"/>
          <w:position w:val="14"/>
          <w:sz w:val="22"/>
          <w:szCs w:val="22"/>
          <w:rtl/>
        </w:rPr>
        <w:t>)</w:t>
      </w:r>
      <w:r w:rsidRPr="00047E79">
        <w:rPr>
          <w:rFonts w:ascii="Lotus Linotype" w:hAnsi="Lotus Linotype" w:cs="Lotus Linotype"/>
          <w:sz w:val="32"/>
          <w:szCs w:val="32"/>
          <w:rtl/>
        </w:rPr>
        <w:t>.</w:t>
      </w:r>
    </w:p>
    <w:p w14:paraId="289E666F"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لعل ما يشير إليه الأنصاري هو ما ذكره بدون تاريخ العياشي فيكون هذا المسجد بني أول مرة في حدود الزمان الذي كان المطري حيّاً فيه وهو منتصف القرن الثامن الهجري، واستمر هذا البناء إلى قرب نهاية القرن الرابع عشر الهجري أي ما بين (1385 ـ 1389هـ) وهو التاريخ التقريبي كما ذكره الأنصاري رحمه الله.</w:t>
      </w:r>
    </w:p>
    <w:p w14:paraId="5FCC6C91"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وقد استمر هذا البناء إلى أن أمر خادم الحرمين الشريفين الملك فهد رحمه الله بتجديد هذا المسجد.</w:t>
      </w:r>
    </w:p>
    <w:p w14:paraId="406DD203" w14:textId="77777777" w:rsidR="00F643F2" w:rsidRPr="00047E79" w:rsidRDefault="00F643F2" w:rsidP="00F643F2">
      <w:pPr>
        <w:keepNext/>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br w:type="page"/>
      </w:r>
    </w:p>
    <w:p w14:paraId="501EA70A" w14:textId="77777777" w:rsidR="00F643F2" w:rsidRPr="00047E79" w:rsidRDefault="00F643F2" w:rsidP="00F643F2">
      <w:pPr>
        <w:keepNext/>
        <w:spacing w:line="520" w:lineRule="exact"/>
        <w:ind w:firstLine="454"/>
        <w:jc w:val="lowKashida"/>
        <w:rPr>
          <w:rFonts w:ascii="Lotus Linotype" w:hAnsi="Lotus Linotype" w:cs="Lotus Linotype"/>
          <w:sz w:val="32"/>
          <w:szCs w:val="32"/>
          <w:rtl/>
        </w:rPr>
      </w:pPr>
    </w:p>
    <w:p w14:paraId="42FAFE54" w14:textId="77777777" w:rsidR="00F643F2" w:rsidRPr="00047E79" w:rsidRDefault="00F643F2" w:rsidP="00F643F2">
      <w:pPr>
        <w:spacing w:line="520" w:lineRule="exact"/>
        <w:ind w:firstLine="454"/>
        <w:jc w:val="center"/>
        <w:rPr>
          <w:rFonts w:ascii="Lotus Linotype" w:hAnsi="Lotus Linotype" w:cs="Lotus Linotype"/>
          <w:b/>
          <w:bCs/>
          <w:sz w:val="36"/>
          <w:szCs w:val="36"/>
          <w:rtl/>
        </w:rPr>
      </w:pPr>
      <w:r w:rsidRPr="00047E79">
        <w:rPr>
          <w:rFonts w:ascii="Lotus Linotype" w:hAnsi="Lotus Linotype" w:cs="Lotus Linotype"/>
          <w:b/>
          <w:bCs/>
          <w:sz w:val="36"/>
          <w:szCs w:val="36"/>
          <w:rtl/>
        </w:rPr>
        <w:t xml:space="preserve">المبحث الثالث عشر: </w:t>
      </w:r>
      <w:r w:rsidRPr="00047E79">
        <w:rPr>
          <w:rFonts w:ascii="Lotus Linotype" w:hAnsi="Lotus Linotype" w:cs="Lotus Linotype" w:hint="cs"/>
          <w:b/>
          <w:bCs/>
          <w:sz w:val="36"/>
          <w:szCs w:val="36"/>
          <w:rtl/>
        </w:rPr>
        <w:t>بقية الأماكن المزارة.</w:t>
      </w:r>
    </w:p>
    <w:p w14:paraId="31FBB23C" w14:textId="77777777" w:rsidR="00F643F2" w:rsidRPr="00047E79" w:rsidRDefault="00F643F2" w:rsidP="00F643F2">
      <w:pPr>
        <w:spacing w:line="520" w:lineRule="exact"/>
        <w:ind w:firstLine="454"/>
        <w:jc w:val="lowKashida"/>
        <w:rPr>
          <w:rFonts w:ascii="Lotus Linotype" w:hAnsi="Lotus Linotype" w:cs="Lotus Linotype"/>
          <w:b/>
          <w:bCs/>
          <w:sz w:val="32"/>
          <w:szCs w:val="32"/>
          <w:rtl/>
        </w:rPr>
      </w:pPr>
    </w:p>
    <w:p w14:paraId="1FF179D8" w14:textId="77777777" w:rsidR="00F643F2" w:rsidRPr="00047E79" w:rsidRDefault="00F643F2" w:rsidP="00F643F2">
      <w:pPr>
        <w:spacing w:line="520" w:lineRule="exact"/>
        <w:ind w:firstLine="454"/>
        <w:jc w:val="lowKashida"/>
        <w:rPr>
          <w:rFonts w:ascii="Lotus Linotype" w:hAnsi="Lotus Linotype" w:cs="Lotus Linotype"/>
          <w:b/>
          <w:bCs/>
          <w:sz w:val="32"/>
          <w:szCs w:val="32"/>
          <w:rtl/>
        </w:rPr>
      </w:pPr>
      <w:r w:rsidRPr="00047E79">
        <w:rPr>
          <w:rFonts w:ascii="Lotus Linotype" w:hAnsi="Lotus Linotype" w:cs="Lotus Linotype" w:hint="cs"/>
          <w:b/>
          <w:bCs/>
          <w:sz w:val="32"/>
          <w:szCs w:val="32"/>
          <w:rtl/>
        </w:rPr>
        <w:t>وفيه أربعة وعشرون مطلباً:</w:t>
      </w:r>
    </w:p>
    <w:p w14:paraId="0DDC2957" w14:textId="77777777" w:rsidR="00F643F2" w:rsidRPr="00047E79" w:rsidRDefault="00F643F2" w:rsidP="00F643F2">
      <w:pPr>
        <w:spacing w:line="520" w:lineRule="exact"/>
        <w:ind w:firstLine="454"/>
        <w:jc w:val="lowKashida"/>
        <w:rPr>
          <w:rFonts w:ascii="Lotus Linotype" w:hAnsi="Lotus Linotype" w:cs="Lotus Linotype"/>
          <w:b/>
          <w:bCs/>
          <w:sz w:val="32"/>
          <w:szCs w:val="32"/>
          <w:rtl/>
        </w:rPr>
      </w:pPr>
    </w:p>
    <w:p w14:paraId="522AA839" w14:textId="77777777" w:rsidR="00F643F2" w:rsidRPr="00047E79" w:rsidRDefault="00F643F2" w:rsidP="00F643F2">
      <w:pPr>
        <w:spacing w:line="520" w:lineRule="exact"/>
        <w:ind w:firstLine="454"/>
        <w:jc w:val="lowKashida"/>
        <w:rPr>
          <w:rFonts w:ascii="Lotus Linotype" w:hAnsi="Lotus Linotype" w:cs="Lotus Linotype"/>
          <w:b/>
          <w:bCs/>
          <w:sz w:val="32"/>
          <w:szCs w:val="32"/>
          <w:rtl/>
        </w:rPr>
      </w:pPr>
      <w:r w:rsidRPr="00047E79">
        <w:rPr>
          <w:rFonts w:ascii="Lotus Linotype" w:hAnsi="Lotus Linotype" w:cs="Lotus Linotype" w:hint="cs"/>
          <w:b/>
          <w:bCs/>
          <w:sz w:val="32"/>
          <w:szCs w:val="32"/>
          <w:rtl/>
        </w:rPr>
        <w:t xml:space="preserve">المطلب الأول: </w:t>
      </w:r>
      <w:r w:rsidRPr="00047E79">
        <w:rPr>
          <w:rFonts w:ascii="Lotus Linotype" w:hAnsi="Lotus Linotype" w:cs="Lotus Linotype"/>
          <w:b/>
          <w:bCs/>
          <w:sz w:val="32"/>
          <w:szCs w:val="32"/>
          <w:rtl/>
        </w:rPr>
        <w:t>مشربة أمِّ إبراهيم</w:t>
      </w:r>
      <w:r w:rsidRPr="00047E79">
        <w:rPr>
          <w:rFonts w:ascii="Lotus Linotype" w:hAnsi="Lotus Linotype" w:cs="Lotus Linotype" w:hint="cs"/>
          <w:b/>
          <w:bCs/>
          <w:sz w:val="32"/>
          <w:szCs w:val="32"/>
          <w:rtl/>
        </w:rPr>
        <w:t>.</w:t>
      </w:r>
    </w:p>
    <w:p w14:paraId="498486B2" w14:textId="77777777" w:rsidR="00F643F2" w:rsidRPr="00047E79" w:rsidRDefault="00F643F2" w:rsidP="00F643F2">
      <w:pPr>
        <w:spacing w:line="520" w:lineRule="exact"/>
        <w:ind w:firstLine="454"/>
        <w:rPr>
          <w:rFonts w:ascii="Lotus Linotype" w:hAnsi="Lotus Linotype" w:cs="Lotus Linotype"/>
          <w:b/>
          <w:bCs/>
          <w:sz w:val="32"/>
          <w:szCs w:val="32"/>
          <w:rtl/>
        </w:rPr>
      </w:pPr>
      <w:r w:rsidRPr="00047E79">
        <w:rPr>
          <w:rFonts w:ascii="Lotus Linotype" w:hAnsi="Lotus Linotype" w:cs="Lotus Linotype" w:hint="cs"/>
          <w:b/>
          <w:bCs/>
          <w:sz w:val="32"/>
          <w:szCs w:val="32"/>
          <w:rtl/>
        </w:rPr>
        <w:t>المطلب الثاني</w:t>
      </w:r>
      <w:r w:rsidRPr="00047E79">
        <w:rPr>
          <w:rFonts w:ascii="Lotus Linotype" w:hAnsi="Lotus Linotype" w:cs="Lotus Linotype"/>
          <w:b/>
          <w:bCs/>
          <w:sz w:val="32"/>
          <w:szCs w:val="32"/>
          <w:rtl/>
        </w:rPr>
        <w:t>: كهف بني حرام</w:t>
      </w:r>
      <w:r w:rsidRPr="00047E79">
        <w:rPr>
          <w:rFonts w:ascii="Lotus Linotype" w:hAnsi="Lotus Linotype" w:cs="Lotus Linotype" w:hint="cs"/>
          <w:b/>
          <w:bCs/>
          <w:sz w:val="32"/>
          <w:szCs w:val="32"/>
          <w:rtl/>
        </w:rPr>
        <w:t>.</w:t>
      </w:r>
    </w:p>
    <w:p w14:paraId="7C303B65" w14:textId="77777777" w:rsidR="00F643F2" w:rsidRPr="00047E79" w:rsidRDefault="00F643F2" w:rsidP="00F643F2">
      <w:pPr>
        <w:keepNext/>
        <w:spacing w:line="520" w:lineRule="exact"/>
        <w:ind w:firstLine="454"/>
        <w:rPr>
          <w:rFonts w:ascii="Lotus Linotype" w:hAnsi="Lotus Linotype" w:cs="Lotus Linotype"/>
          <w:b/>
          <w:bCs/>
          <w:sz w:val="32"/>
          <w:szCs w:val="32"/>
          <w:rtl/>
        </w:rPr>
      </w:pPr>
      <w:r w:rsidRPr="00047E79">
        <w:rPr>
          <w:rFonts w:ascii="Lotus Linotype" w:hAnsi="Lotus Linotype" w:cs="Lotus Linotype" w:hint="cs"/>
          <w:b/>
          <w:bCs/>
          <w:sz w:val="32"/>
          <w:szCs w:val="32"/>
          <w:rtl/>
        </w:rPr>
        <w:t>المطلب الثالث:</w:t>
      </w:r>
      <w:r w:rsidRPr="00047E79">
        <w:rPr>
          <w:rFonts w:ascii="Lotus Linotype" w:hAnsi="Lotus Linotype" w:cs="Lotus Linotype"/>
          <w:b/>
          <w:bCs/>
          <w:sz w:val="32"/>
          <w:szCs w:val="32"/>
          <w:rtl/>
        </w:rPr>
        <w:t xml:space="preserve"> الصّخرة التي يقال إن النبيّ </w:t>
      </w:r>
      <w:r w:rsidRPr="00047E79">
        <w:rPr>
          <w:rStyle w:val="TraditionalArabic22"/>
          <w:rFonts w:ascii="Lotus Linotype" w:hAnsi="Lotus Linotype" w:cs="Lotus Linotype"/>
          <w:b/>
          <w:bCs/>
          <w:sz w:val="32"/>
          <w:szCs w:val="32"/>
          <w:rtl/>
        </w:rPr>
        <w:sym w:font="AGA Arabesque" w:char="F072"/>
      </w:r>
      <w:r w:rsidRPr="00047E79">
        <w:rPr>
          <w:rFonts w:ascii="Lotus Linotype" w:hAnsi="Lotus Linotype" w:cs="Lotus Linotype"/>
          <w:b/>
          <w:bCs/>
          <w:sz w:val="32"/>
          <w:szCs w:val="32"/>
          <w:rtl/>
        </w:rPr>
        <w:t xml:space="preserve"> جلس عليها في أحد</w:t>
      </w:r>
      <w:r w:rsidRPr="00047E79">
        <w:rPr>
          <w:rFonts w:ascii="Lotus Linotype" w:hAnsi="Lotus Linotype" w:cs="Lotus Linotype" w:hint="cs"/>
          <w:b/>
          <w:bCs/>
          <w:sz w:val="32"/>
          <w:szCs w:val="32"/>
          <w:rtl/>
        </w:rPr>
        <w:t>.</w:t>
      </w:r>
    </w:p>
    <w:p w14:paraId="61637EA3" w14:textId="77777777" w:rsidR="00F643F2" w:rsidRPr="00047E79" w:rsidRDefault="00F643F2" w:rsidP="00F643F2">
      <w:pPr>
        <w:keepNext/>
        <w:spacing w:line="520" w:lineRule="exact"/>
        <w:ind w:firstLine="454"/>
        <w:rPr>
          <w:rFonts w:ascii="Lotus Linotype" w:hAnsi="Lotus Linotype" w:cs="Lotus Linotype"/>
          <w:b/>
          <w:bCs/>
          <w:sz w:val="32"/>
          <w:szCs w:val="32"/>
          <w:rtl/>
        </w:rPr>
      </w:pPr>
      <w:r w:rsidRPr="00047E79">
        <w:rPr>
          <w:rFonts w:ascii="Lotus Linotype" w:hAnsi="Lotus Linotype" w:cs="Lotus Linotype" w:hint="cs"/>
          <w:b/>
          <w:bCs/>
          <w:sz w:val="32"/>
          <w:szCs w:val="32"/>
          <w:rtl/>
        </w:rPr>
        <w:t>المطلب الرابع:</w:t>
      </w:r>
      <w:r w:rsidRPr="00047E79">
        <w:rPr>
          <w:rFonts w:ascii="Lotus Linotype" w:hAnsi="Lotus Linotype" w:cs="Lotus Linotype"/>
          <w:b/>
          <w:bCs/>
          <w:sz w:val="32"/>
          <w:szCs w:val="32"/>
          <w:rtl/>
        </w:rPr>
        <w:t xml:space="preserve"> الغار الذي يقال إن النبيّ </w:t>
      </w:r>
      <w:r w:rsidRPr="00047E79">
        <w:rPr>
          <w:rStyle w:val="TraditionalArabic22"/>
          <w:rFonts w:ascii="Lotus Linotype" w:hAnsi="Lotus Linotype" w:cs="Lotus Linotype"/>
          <w:b/>
          <w:bCs/>
          <w:sz w:val="32"/>
          <w:szCs w:val="32"/>
          <w:rtl/>
        </w:rPr>
        <w:sym w:font="AGA Arabesque" w:char="F072"/>
      </w:r>
      <w:r w:rsidRPr="00047E79">
        <w:rPr>
          <w:rFonts w:ascii="Lotus Linotype" w:hAnsi="Lotus Linotype" w:cs="Lotus Linotype"/>
          <w:b/>
          <w:bCs/>
          <w:sz w:val="32"/>
          <w:szCs w:val="32"/>
          <w:rtl/>
        </w:rPr>
        <w:t xml:space="preserve"> دخل فيه في أحد</w:t>
      </w:r>
    </w:p>
    <w:p w14:paraId="40FE1140" w14:textId="77777777" w:rsidR="00F643F2" w:rsidRPr="00047E79" w:rsidRDefault="00F643F2" w:rsidP="00F643F2">
      <w:pPr>
        <w:spacing w:line="520" w:lineRule="exact"/>
        <w:ind w:firstLine="454"/>
        <w:rPr>
          <w:rFonts w:ascii="Lotus Linotype" w:hAnsi="Lotus Linotype" w:cs="Lotus Linotype"/>
          <w:b/>
          <w:bCs/>
          <w:sz w:val="32"/>
          <w:szCs w:val="32"/>
          <w:rtl/>
        </w:rPr>
      </w:pPr>
      <w:r w:rsidRPr="00047E79">
        <w:rPr>
          <w:rFonts w:ascii="Lotus Linotype" w:hAnsi="Lotus Linotype" w:cs="Lotus Linotype" w:hint="cs"/>
          <w:b/>
          <w:bCs/>
          <w:sz w:val="32"/>
          <w:szCs w:val="32"/>
          <w:rtl/>
        </w:rPr>
        <w:t>المطلب الخامس</w:t>
      </w:r>
      <w:r w:rsidRPr="00047E79">
        <w:rPr>
          <w:rFonts w:ascii="Lotus Linotype" w:hAnsi="Lotus Linotype" w:cs="Lotus Linotype"/>
          <w:b/>
          <w:bCs/>
          <w:sz w:val="32"/>
          <w:szCs w:val="32"/>
          <w:rtl/>
        </w:rPr>
        <w:t>: بئر رومة</w:t>
      </w:r>
      <w:r w:rsidRPr="00047E79">
        <w:rPr>
          <w:rFonts w:ascii="Lotus Linotype" w:hAnsi="Lotus Linotype" w:cs="Lotus Linotype" w:hint="cs"/>
          <w:b/>
          <w:bCs/>
          <w:sz w:val="32"/>
          <w:szCs w:val="32"/>
          <w:rtl/>
        </w:rPr>
        <w:t>.</w:t>
      </w:r>
    </w:p>
    <w:p w14:paraId="6DE89C83" w14:textId="77777777" w:rsidR="00F643F2" w:rsidRPr="00047E79" w:rsidRDefault="00F643F2" w:rsidP="00F643F2">
      <w:pPr>
        <w:spacing w:line="520" w:lineRule="exact"/>
        <w:ind w:firstLine="454"/>
        <w:rPr>
          <w:rFonts w:ascii="Lotus Linotype" w:hAnsi="Lotus Linotype" w:cs="Lotus Linotype"/>
          <w:b/>
          <w:bCs/>
          <w:sz w:val="32"/>
          <w:szCs w:val="32"/>
          <w:rtl/>
        </w:rPr>
      </w:pPr>
      <w:r w:rsidRPr="00047E79">
        <w:rPr>
          <w:rFonts w:ascii="Lotus Linotype" w:hAnsi="Lotus Linotype" w:cs="Lotus Linotype" w:hint="cs"/>
          <w:b/>
          <w:bCs/>
          <w:sz w:val="32"/>
          <w:szCs w:val="32"/>
          <w:rtl/>
        </w:rPr>
        <w:t xml:space="preserve">المطلب السادس: </w:t>
      </w:r>
      <w:r w:rsidRPr="00047E79">
        <w:rPr>
          <w:rFonts w:ascii="Lotus Linotype" w:hAnsi="Lotus Linotype" w:cs="Lotus Linotype"/>
          <w:b/>
          <w:bCs/>
          <w:sz w:val="32"/>
          <w:szCs w:val="32"/>
          <w:rtl/>
        </w:rPr>
        <w:t>مسجد بني أَُنَيف</w:t>
      </w:r>
      <w:r w:rsidRPr="00047E79">
        <w:rPr>
          <w:rFonts w:ascii="Lotus Linotype" w:hAnsi="Lotus Linotype" w:cs="Lotus Linotype" w:hint="cs"/>
          <w:b/>
          <w:bCs/>
          <w:sz w:val="32"/>
          <w:szCs w:val="32"/>
          <w:rtl/>
        </w:rPr>
        <w:t>.</w:t>
      </w:r>
    </w:p>
    <w:p w14:paraId="0FC94CBF" w14:textId="77777777" w:rsidR="00F643F2" w:rsidRPr="00047E79" w:rsidRDefault="00F643F2" w:rsidP="00F643F2">
      <w:pPr>
        <w:spacing w:line="520" w:lineRule="exact"/>
        <w:ind w:firstLine="454"/>
        <w:rPr>
          <w:rFonts w:ascii="Lotus Linotype" w:hAnsi="Lotus Linotype" w:cs="Lotus Linotype"/>
          <w:b/>
          <w:bCs/>
          <w:sz w:val="32"/>
          <w:szCs w:val="32"/>
          <w:rtl/>
        </w:rPr>
      </w:pPr>
      <w:r w:rsidRPr="00047E79">
        <w:rPr>
          <w:rFonts w:ascii="Lotus Linotype" w:hAnsi="Lotus Linotype" w:cs="Lotus Linotype" w:hint="cs"/>
          <w:b/>
          <w:bCs/>
          <w:sz w:val="32"/>
          <w:szCs w:val="32"/>
          <w:rtl/>
        </w:rPr>
        <w:t xml:space="preserve">المطلب السابع: </w:t>
      </w:r>
      <w:r w:rsidRPr="00047E79">
        <w:rPr>
          <w:rFonts w:ascii="Lotus Linotype" w:hAnsi="Lotus Linotype" w:cs="Lotus Linotype"/>
          <w:b/>
          <w:bCs/>
          <w:sz w:val="32"/>
          <w:szCs w:val="32"/>
          <w:rtl/>
        </w:rPr>
        <w:t>مسجد بني حرام</w:t>
      </w:r>
      <w:r w:rsidRPr="00047E79">
        <w:rPr>
          <w:rFonts w:ascii="Lotus Linotype" w:hAnsi="Lotus Linotype" w:cs="Lotus Linotype" w:hint="cs"/>
          <w:b/>
          <w:bCs/>
          <w:sz w:val="32"/>
          <w:szCs w:val="32"/>
          <w:rtl/>
        </w:rPr>
        <w:t>.</w:t>
      </w:r>
    </w:p>
    <w:p w14:paraId="3891F84E" w14:textId="77777777" w:rsidR="00F643F2" w:rsidRPr="00047E79" w:rsidRDefault="00F643F2" w:rsidP="00F643F2">
      <w:pPr>
        <w:spacing w:line="520" w:lineRule="exact"/>
        <w:ind w:firstLine="454"/>
        <w:rPr>
          <w:rFonts w:ascii="Lotus Linotype" w:hAnsi="Lotus Linotype" w:cs="Lotus Linotype"/>
          <w:b/>
          <w:bCs/>
          <w:sz w:val="32"/>
          <w:szCs w:val="32"/>
          <w:rtl/>
        </w:rPr>
      </w:pPr>
      <w:r w:rsidRPr="00047E79">
        <w:rPr>
          <w:rFonts w:ascii="Lotus Linotype" w:hAnsi="Lotus Linotype" w:cs="Lotus Linotype" w:hint="cs"/>
          <w:b/>
          <w:bCs/>
          <w:sz w:val="32"/>
          <w:szCs w:val="32"/>
          <w:rtl/>
        </w:rPr>
        <w:t xml:space="preserve">المطلب الثامن: </w:t>
      </w:r>
      <w:r w:rsidRPr="00047E79">
        <w:rPr>
          <w:rFonts w:ascii="Lotus Linotype" w:hAnsi="Lotus Linotype" w:cs="Lotus Linotype"/>
          <w:b/>
          <w:bCs/>
          <w:sz w:val="32"/>
          <w:szCs w:val="32"/>
          <w:rtl/>
        </w:rPr>
        <w:t>مسجد بني دينار</w:t>
      </w:r>
      <w:r w:rsidRPr="00047E79">
        <w:rPr>
          <w:rFonts w:ascii="Lotus Linotype" w:hAnsi="Lotus Linotype" w:cs="Lotus Linotype" w:hint="cs"/>
          <w:b/>
          <w:bCs/>
          <w:sz w:val="32"/>
          <w:szCs w:val="32"/>
          <w:rtl/>
        </w:rPr>
        <w:t>.</w:t>
      </w:r>
    </w:p>
    <w:p w14:paraId="52EF95A9" w14:textId="77777777" w:rsidR="00F643F2" w:rsidRPr="00047E79" w:rsidRDefault="00F643F2" w:rsidP="00F643F2">
      <w:pPr>
        <w:spacing w:line="520" w:lineRule="exact"/>
        <w:ind w:firstLine="454"/>
        <w:rPr>
          <w:rFonts w:ascii="Lotus Linotype" w:hAnsi="Lotus Linotype" w:cs="Lotus Linotype"/>
          <w:b/>
          <w:bCs/>
          <w:sz w:val="32"/>
          <w:szCs w:val="32"/>
          <w:rtl/>
        </w:rPr>
      </w:pPr>
      <w:r w:rsidRPr="00047E79">
        <w:rPr>
          <w:rFonts w:ascii="Lotus Linotype" w:hAnsi="Lotus Linotype" w:cs="Lotus Linotype" w:hint="cs"/>
          <w:b/>
          <w:bCs/>
          <w:sz w:val="32"/>
          <w:szCs w:val="32"/>
          <w:rtl/>
        </w:rPr>
        <w:t xml:space="preserve">المطلب التاسع: </w:t>
      </w:r>
      <w:r w:rsidRPr="00047E79">
        <w:rPr>
          <w:rFonts w:ascii="Lotus Linotype" w:hAnsi="Lotus Linotype" w:cs="Lotus Linotype"/>
          <w:b/>
          <w:bCs/>
          <w:sz w:val="32"/>
          <w:szCs w:val="32"/>
          <w:rtl/>
        </w:rPr>
        <w:t>مسجد العصبة، التوبة</w:t>
      </w:r>
      <w:r w:rsidRPr="00047E79">
        <w:rPr>
          <w:rFonts w:ascii="Lotus Linotype" w:hAnsi="Lotus Linotype" w:cs="Lotus Linotype" w:hint="cs"/>
          <w:b/>
          <w:bCs/>
          <w:sz w:val="32"/>
          <w:szCs w:val="32"/>
          <w:rtl/>
        </w:rPr>
        <w:t>.</w:t>
      </w:r>
    </w:p>
    <w:p w14:paraId="4C4D5F9E" w14:textId="77777777" w:rsidR="00F643F2" w:rsidRPr="00047E79" w:rsidRDefault="00F643F2" w:rsidP="00F643F2">
      <w:pPr>
        <w:spacing w:line="520" w:lineRule="exact"/>
        <w:ind w:firstLine="454"/>
        <w:rPr>
          <w:rFonts w:ascii="Lotus Linotype" w:hAnsi="Lotus Linotype" w:cs="Lotus Linotype"/>
          <w:b/>
          <w:bCs/>
          <w:sz w:val="32"/>
          <w:szCs w:val="32"/>
          <w:rtl/>
        </w:rPr>
      </w:pPr>
      <w:r w:rsidRPr="00047E79">
        <w:rPr>
          <w:rFonts w:ascii="Lotus Linotype" w:hAnsi="Lotus Linotype" w:cs="Lotus Linotype" w:hint="cs"/>
          <w:b/>
          <w:bCs/>
          <w:sz w:val="32"/>
          <w:szCs w:val="32"/>
          <w:rtl/>
        </w:rPr>
        <w:t xml:space="preserve">المطلب العاشر: </w:t>
      </w:r>
      <w:r w:rsidRPr="00047E79">
        <w:rPr>
          <w:rFonts w:ascii="Lotus Linotype" w:hAnsi="Lotus Linotype" w:cs="Lotus Linotype"/>
          <w:b/>
          <w:bCs/>
          <w:sz w:val="32"/>
          <w:szCs w:val="32"/>
          <w:rtl/>
        </w:rPr>
        <w:t>مسجد بني ظَفَر أو مسجد البغلة</w:t>
      </w:r>
      <w:r w:rsidRPr="00047E79">
        <w:rPr>
          <w:rFonts w:ascii="Lotus Linotype" w:hAnsi="Lotus Linotype" w:cs="Lotus Linotype" w:hint="cs"/>
          <w:b/>
          <w:bCs/>
          <w:sz w:val="32"/>
          <w:szCs w:val="32"/>
          <w:rtl/>
        </w:rPr>
        <w:t>.</w:t>
      </w:r>
    </w:p>
    <w:p w14:paraId="4F5A0777" w14:textId="77777777" w:rsidR="00F643F2" w:rsidRPr="00047E79" w:rsidRDefault="00F643F2" w:rsidP="00F643F2">
      <w:pPr>
        <w:spacing w:line="520" w:lineRule="exact"/>
        <w:ind w:firstLine="454"/>
        <w:rPr>
          <w:rFonts w:ascii="Lotus Linotype" w:hAnsi="Lotus Linotype" w:cs="Lotus Linotype"/>
          <w:b/>
          <w:bCs/>
          <w:sz w:val="32"/>
          <w:szCs w:val="32"/>
          <w:rtl/>
        </w:rPr>
      </w:pPr>
      <w:r w:rsidRPr="00047E79">
        <w:rPr>
          <w:rFonts w:ascii="Lotus Linotype" w:hAnsi="Lotus Linotype" w:cs="Lotus Linotype" w:hint="cs"/>
          <w:b/>
          <w:bCs/>
          <w:sz w:val="32"/>
          <w:szCs w:val="32"/>
          <w:rtl/>
        </w:rPr>
        <w:t xml:space="preserve">المطلب الحادي عشر: </w:t>
      </w:r>
      <w:r w:rsidRPr="00047E79">
        <w:rPr>
          <w:rFonts w:ascii="Lotus Linotype" w:hAnsi="Lotus Linotype" w:cs="Lotus Linotype"/>
          <w:b/>
          <w:bCs/>
          <w:sz w:val="32"/>
          <w:szCs w:val="32"/>
          <w:rtl/>
        </w:rPr>
        <w:t>مسجد السُّقيا</w:t>
      </w:r>
      <w:r w:rsidRPr="00047E79">
        <w:rPr>
          <w:rFonts w:ascii="Lotus Linotype" w:hAnsi="Lotus Linotype" w:cs="Lotus Linotype" w:hint="cs"/>
          <w:b/>
          <w:bCs/>
          <w:sz w:val="32"/>
          <w:szCs w:val="32"/>
          <w:rtl/>
        </w:rPr>
        <w:t>.</w:t>
      </w:r>
    </w:p>
    <w:p w14:paraId="4BDD3C9E" w14:textId="77777777" w:rsidR="00F643F2" w:rsidRPr="00047E79" w:rsidRDefault="00F643F2" w:rsidP="00F643F2">
      <w:pPr>
        <w:spacing w:line="520" w:lineRule="exact"/>
        <w:ind w:firstLine="454"/>
        <w:rPr>
          <w:rFonts w:ascii="Lotus Linotype" w:hAnsi="Lotus Linotype" w:cs="Lotus Linotype"/>
          <w:b/>
          <w:bCs/>
          <w:sz w:val="32"/>
          <w:szCs w:val="32"/>
          <w:rtl/>
        </w:rPr>
      </w:pPr>
      <w:r w:rsidRPr="00047E79">
        <w:rPr>
          <w:rFonts w:ascii="Lotus Linotype" w:hAnsi="Lotus Linotype" w:cs="Lotus Linotype" w:hint="cs"/>
          <w:b/>
          <w:bCs/>
          <w:sz w:val="32"/>
          <w:szCs w:val="32"/>
          <w:rtl/>
        </w:rPr>
        <w:t xml:space="preserve">المطلب الثاني عشر: </w:t>
      </w:r>
      <w:r w:rsidRPr="00047E79">
        <w:rPr>
          <w:rFonts w:ascii="Lotus Linotype" w:hAnsi="Lotus Linotype" w:cs="Lotus Linotype"/>
          <w:b/>
          <w:bCs/>
          <w:sz w:val="32"/>
          <w:szCs w:val="32"/>
          <w:rtl/>
        </w:rPr>
        <w:t>مسجد الشيخين</w:t>
      </w:r>
      <w:r w:rsidRPr="00047E79">
        <w:rPr>
          <w:rFonts w:ascii="Lotus Linotype" w:hAnsi="Lotus Linotype" w:cs="Lotus Linotype" w:hint="cs"/>
          <w:b/>
          <w:bCs/>
          <w:sz w:val="32"/>
          <w:szCs w:val="32"/>
          <w:rtl/>
        </w:rPr>
        <w:t>.</w:t>
      </w:r>
    </w:p>
    <w:p w14:paraId="016B51D1" w14:textId="77777777" w:rsidR="00F643F2" w:rsidRPr="00047E79" w:rsidRDefault="00F643F2" w:rsidP="00F643F2">
      <w:pPr>
        <w:spacing w:line="520" w:lineRule="exact"/>
        <w:ind w:firstLine="454"/>
        <w:rPr>
          <w:rFonts w:ascii="Lotus Linotype" w:hAnsi="Lotus Linotype" w:cs="Lotus Linotype"/>
          <w:b/>
          <w:bCs/>
          <w:sz w:val="32"/>
          <w:szCs w:val="32"/>
          <w:rtl/>
        </w:rPr>
      </w:pPr>
    </w:p>
    <w:p w14:paraId="0D2E7F4B" w14:textId="77777777" w:rsidR="00F643F2" w:rsidRPr="00047E79" w:rsidRDefault="00F643F2" w:rsidP="00F643F2">
      <w:pPr>
        <w:spacing w:line="520" w:lineRule="exact"/>
        <w:ind w:firstLine="454"/>
        <w:rPr>
          <w:rFonts w:ascii="Lotus Linotype" w:hAnsi="Lotus Linotype" w:cs="Lotus Linotype"/>
          <w:b/>
          <w:bCs/>
          <w:sz w:val="32"/>
          <w:szCs w:val="32"/>
          <w:rtl/>
        </w:rPr>
      </w:pPr>
      <w:r w:rsidRPr="00047E79">
        <w:rPr>
          <w:rFonts w:ascii="Lotus Linotype" w:hAnsi="Lotus Linotype" w:cs="Lotus Linotype"/>
          <w:b/>
          <w:bCs/>
          <w:sz w:val="32"/>
          <w:szCs w:val="32"/>
          <w:rtl/>
        </w:rPr>
        <w:br w:type="page"/>
      </w:r>
    </w:p>
    <w:p w14:paraId="4BD614D9" w14:textId="77777777" w:rsidR="00F643F2" w:rsidRPr="00047E79" w:rsidRDefault="00F643F2" w:rsidP="00F643F2">
      <w:pPr>
        <w:spacing w:line="520" w:lineRule="exact"/>
        <w:ind w:firstLine="454"/>
        <w:rPr>
          <w:rFonts w:ascii="Lotus Linotype" w:hAnsi="Lotus Linotype" w:cs="Lotus Linotype"/>
          <w:b/>
          <w:bCs/>
          <w:sz w:val="32"/>
          <w:szCs w:val="32"/>
          <w:rtl/>
        </w:rPr>
      </w:pPr>
    </w:p>
    <w:p w14:paraId="6EEA9B70" w14:textId="77777777" w:rsidR="00F643F2" w:rsidRPr="00047E79" w:rsidRDefault="00F643F2" w:rsidP="00F643F2">
      <w:pPr>
        <w:spacing w:line="520" w:lineRule="exact"/>
        <w:ind w:firstLine="454"/>
        <w:rPr>
          <w:rFonts w:ascii="Lotus Linotype" w:hAnsi="Lotus Linotype" w:cs="Lotus Linotype"/>
          <w:b/>
          <w:bCs/>
          <w:sz w:val="32"/>
          <w:szCs w:val="32"/>
          <w:rtl/>
        </w:rPr>
      </w:pPr>
    </w:p>
    <w:p w14:paraId="395A0EAD" w14:textId="77777777" w:rsidR="00F643F2" w:rsidRPr="00047E79" w:rsidRDefault="00F643F2" w:rsidP="00F643F2">
      <w:pPr>
        <w:spacing w:line="520" w:lineRule="exact"/>
        <w:ind w:firstLine="454"/>
        <w:rPr>
          <w:rFonts w:ascii="Lotus Linotype" w:hAnsi="Lotus Linotype" w:cs="Lotus Linotype"/>
          <w:b/>
          <w:bCs/>
          <w:sz w:val="32"/>
          <w:szCs w:val="32"/>
          <w:rtl/>
        </w:rPr>
      </w:pPr>
    </w:p>
    <w:p w14:paraId="4EF1C768" w14:textId="77777777" w:rsidR="00F643F2" w:rsidRPr="00047E79" w:rsidRDefault="00F643F2" w:rsidP="00F643F2">
      <w:pPr>
        <w:spacing w:line="520" w:lineRule="exact"/>
        <w:ind w:firstLine="454"/>
        <w:rPr>
          <w:rFonts w:ascii="Lotus Linotype" w:hAnsi="Lotus Linotype" w:cs="Lotus Linotype"/>
          <w:b/>
          <w:bCs/>
          <w:sz w:val="32"/>
          <w:szCs w:val="32"/>
          <w:rtl/>
        </w:rPr>
      </w:pPr>
    </w:p>
    <w:p w14:paraId="2C7BC257" w14:textId="77777777" w:rsidR="00F643F2" w:rsidRPr="00047E79" w:rsidRDefault="00F643F2" w:rsidP="00F643F2">
      <w:pPr>
        <w:spacing w:line="520" w:lineRule="exact"/>
        <w:ind w:firstLine="454"/>
        <w:rPr>
          <w:rFonts w:ascii="Lotus Linotype" w:hAnsi="Lotus Linotype" w:cs="Lotus Linotype"/>
          <w:b/>
          <w:bCs/>
          <w:sz w:val="32"/>
          <w:szCs w:val="32"/>
          <w:rtl/>
        </w:rPr>
      </w:pPr>
      <w:r w:rsidRPr="00047E79">
        <w:rPr>
          <w:rFonts w:ascii="Lotus Linotype" w:hAnsi="Lotus Linotype" w:cs="Lotus Linotype" w:hint="cs"/>
          <w:b/>
          <w:bCs/>
          <w:sz w:val="32"/>
          <w:szCs w:val="32"/>
          <w:rtl/>
        </w:rPr>
        <w:t xml:space="preserve">المطلب الثالث عشر: </w:t>
      </w:r>
      <w:r w:rsidRPr="00047E79">
        <w:rPr>
          <w:rFonts w:ascii="Lotus Linotype" w:hAnsi="Lotus Linotype" w:cs="Lotus Linotype"/>
          <w:b/>
          <w:bCs/>
          <w:sz w:val="32"/>
          <w:szCs w:val="32"/>
          <w:rtl/>
        </w:rPr>
        <w:t>مسجد المنارتين</w:t>
      </w:r>
    </w:p>
    <w:p w14:paraId="22DB4A1D" w14:textId="77777777" w:rsidR="00F643F2" w:rsidRPr="00047E79" w:rsidRDefault="00F643F2" w:rsidP="00F643F2">
      <w:pPr>
        <w:spacing w:line="520" w:lineRule="exact"/>
        <w:ind w:firstLine="454"/>
        <w:rPr>
          <w:rFonts w:ascii="Lotus Linotype" w:hAnsi="Lotus Linotype" w:cs="Lotus Linotype"/>
          <w:b/>
          <w:bCs/>
          <w:sz w:val="32"/>
          <w:szCs w:val="32"/>
          <w:rtl/>
        </w:rPr>
      </w:pPr>
      <w:r w:rsidRPr="00047E79">
        <w:rPr>
          <w:rFonts w:ascii="Lotus Linotype" w:hAnsi="Lotus Linotype" w:cs="Lotus Linotype" w:hint="cs"/>
          <w:b/>
          <w:bCs/>
          <w:sz w:val="32"/>
          <w:szCs w:val="32"/>
          <w:rtl/>
        </w:rPr>
        <w:t xml:space="preserve">المطلب الرابع عشر: </w:t>
      </w:r>
      <w:r w:rsidRPr="00047E79">
        <w:rPr>
          <w:rFonts w:ascii="Lotus Linotype" w:hAnsi="Lotus Linotype" w:cs="Lotus Linotype"/>
          <w:b/>
          <w:bCs/>
          <w:sz w:val="32"/>
          <w:szCs w:val="32"/>
          <w:rtl/>
        </w:rPr>
        <w:t>مسجد المستراح أو مسجد بني حارثة</w:t>
      </w:r>
      <w:r w:rsidRPr="00047E79">
        <w:rPr>
          <w:rFonts w:ascii="Lotus Linotype" w:hAnsi="Lotus Linotype" w:cs="Lotus Linotype" w:hint="cs"/>
          <w:b/>
          <w:bCs/>
          <w:sz w:val="32"/>
          <w:szCs w:val="32"/>
          <w:rtl/>
        </w:rPr>
        <w:t>.</w:t>
      </w:r>
    </w:p>
    <w:p w14:paraId="51B71174" w14:textId="77777777" w:rsidR="00F643F2" w:rsidRPr="00047E79" w:rsidRDefault="00F643F2" w:rsidP="00F643F2">
      <w:pPr>
        <w:spacing w:line="520" w:lineRule="exact"/>
        <w:ind w:firstLine="454"/>
        <w:rPr>
          <w:rFonts w:ascii="Lotus Linotype" w:hAnsi="Lotus Linotype" w:cs="Lotus Linotype"/>
          <w:b/>
          <w:bCs/>
          <w:sz w:val="32"/>
          <w:szCs w:val="32"/>
          <w:rtl/>
        </w:rPr>
      </w:pPr>
      <w:r w:rsidRPr="00047E79">
        <w:rPr>
          <w:rFonts w:ascii="Lotus Linotype" w:hAnsi="Lotus Linotype" w:cs="Lotus Linotype" w:hint="cs"/>
          <w:b/>
          <w:bCs/>
          <w:sz w:val="32"/>
          <w:szCs w:val="32"/>
          <w:rtl/>
        </w:rPr>
        <w:t xml:space="preserve">المطلب الخامس عشر: </w:t>
      </w:r>
      <w:r w:rsidRPr="00047E79">
        <w:rPr>
          <w:rFonts w:ascii="Lotus Linotype" w:hAnsi="Lotus Linotype" w:cs="Lotus Linotype"/>
          <w:b/>
          <w:bCs/>
          <w:sz w:val="32"/>
          <w:szCs w:val="32"/>
          <w:rtl/>
        </w:rPr>
        <w:t>مسجد بني قريظة</w:t>
      </w:r>
      <w:r w:rsidRPr="00047E79">
        <w:rPr>
          <w:rFonts w:ascii="Lotus Linotype" w:hAnsi="Lotus Linotype" w:cs="Lotus Linotype" w:hint="cs"/>
          <w:b/>
          <w:bCs/>
          <w:sz w:val="32"/>
          <w:szCs w:val="32"/>
          <w:rtl/>
        </w:rPr>
        <w:t>.</w:t>
      </w:r>
    </w:p>
    <w:p w14:paraId="77255D96" w14:textId="77777777" w:rsidR="00F643F2" w:rsidRPr="00047E79" w:rsidRDefault="00F643F2" w:rsidP="00F643F2">
      <w:pPr>
        <w:spacing w:line="520" w:lineRule="exact"/>
        <w:ind w:firstLine="454"/>
        <w:rPr>
          <w:rFonts w:ascii="Lotus Linotype" w:hAnsi="Lotus Linotype" w:cs="Lotus Linotype"/>
          <w:b/>
          <w:bCs/>
          <w:sz w:val="32"/>
          <w:szCs w:val="32"/>
          <w:rtl/>
        </w:rPr>
      </w:pPr>
      <w:r w:rsidRPr="00047E79">
        <w:rPr>
          <w:rFonts w:ascii="Lotus Linotype" w:hAnsi="Lotus Linotype" w:cs="Lotus Linotype" w:hint="cs"/>
          <w:b/>
          <w:bCs/>
          <w:sz w:val="32"/>
          <w:szCs w:val="32"/>
          <w:rtl/>
        </w:rPr>
        <w:t xml:space="preserve">المطلب السادس عشر: </w:t>
      </w:r>
      <w:r w:rsidRPr="00047E79">
        <w:rPr>
          <w:rFonts w:ascii="Lotus Linotype" w:hAnsi="Lotus Linotype" w:cs="Lotus Linotype"/>
          <w:b/>
          <w:bCs/>
          <w:sz w:val="32"/>
          <w:szCs w:val="32"/>
          <w:rtl/>
        </w:rPr>
        <w:t>مسجد عتبان بن مالك</w:t>
      </w:r>
      <w:r w:rsidRPr="00047E79">
        <w:rPr>
          <w:rFonts w:ascii="Lotus Linotype" w:hAnsi="Lotus Linotype" w:cs="Lotus Linotype" w:hint="cs"/>
          <w:b/>
          <w:bCs/>
          <w:sz w:val="32"/>
          <w:szCs w:val="32"/>
          <w:rtl/>
        </w:rPr>
        <w:t>.</w:t>
      </w:r>
    </w:p>
    <w:p w14:paraId="6F844A83" w14:textId="77777777" w:rsidR="00F643F2" w:rsidRPr="00047E79" w:rsidRDefault="00F643F2" w:rsidP="00F643F2">
      <w:pPr>
        <w:spacing w:line="520" w:lineRule="exact"/>
        <w:ind w:firstLine="454"/>
        <w:rPr>
          <w:rFonts w:ascii="Lotus Linotype" w:hAnsi="Lotus Linotype" w:cs="Lotus Linotype"/>
          <w:b/>
          <w:bCs/>
          <w:sz w:val="32"/>
          <w:szCs w:val="32"/>
          <w:rtl/>
        </w:rPr>
      </w:pPr>
      <w:r w:rsidRPr="00047E79">
        <w:rPr>
          <w:rFonts w:ascii="Lotus Linotype" w:hAnsi="Lotus Linotype" w:cs="Lotus Linotype" w:hint="cs"/>
          <w:b/>
          <w:bCs/>
          <w:sz w:val="32"/>
          <w:szCs w:val="32"/>
          <w:rtl/>
        </w:rPr>
        <w:t xml:space="preserve">المطلب السابع عشر: </w:t>
      </w:r>
      <w:r w:rsidRPr="00047E79">
        <w:rPr>
          <w:rFonts w:ascii="Lotus Linotype" w:hAnsi="Lotus Linotype" w:cs="Lotus Linotype"/>
          <w:b/>
          <w:bCs/>
          <w:sz w:val="32"/>
          <w:szCs w:val="32"/>
          <w:rtl/>
        </w:rPr>
        <w:t>مسجد الفسح</w:t>
      </w:r>
      <w:r w:rsidRPr="00047E79">
        <w:rPr>
          <w:rFonts w:ascii="Lotus Linotype" w:hAnsi="Lotus Linotype" w:cs="Lotus Linotype" w:hint="cs"/>
          <w:b/>
          <w:bCs/>
          <w:sz w:val="32"/>
          <w:szCs w:val="32"/>
          <w:rtl/>
        </w:rPr>
        <w:t>.</w:t>
      </w:r>
    </w:p>
    <w:p w14:paraId="412B69B8" w14:textId="77777777" w:rsidR="00F643F2" w:rsidRPr="00047E79" w:rsidRDefault="00F643F2" w:rsidP="00F643F2">
      <w:pPr>
        <w:keepNext/>
        <w:spacing w:line="520" w:lineRule="exact"/>
        <w:ind w:firstLine="454"/>
        <w:rPr>
          <w:rFonts w:ascii="Lotus Linotype" w:hAnsi="Lotus Linotype" w:cs="Lotus Linotype"/>
          <w:b/>
          <w:bCs/>
          <w:sz w:val="32"/>
          <w:szCs w:val="32"/>
          <w:rtl/>
        </w:rPr>
      </w:pPr>
      <w:r w:rsidRPr="00047E79">
        <w:rPr>
          <w:rFonts w:ascii="Lotus Linotype" w:hAnsi="Lotus Linotype" w:cs="Lotus Linotype" w:hint="cs"/>
          <w:b/>
          <w:bCs/>
          <w:sz w:val="32"/>
          <w:szCs w:val="32"/>
          <w:rtl/>
        </w:rPr>
        <w:t xml:space="preserve">المطلب الثامن عشر: </w:t>
      </w:r>
      <w:r w:rsidRPr="00047E79">
        <w:rPr>
          <w:rFonts w:ascii="Lotus Linotype" w:hAnsi="Lotus Linotype" w:cs="Lotus Linotype"/>
          <w:b/>
          <w:bCs/>
          <w:sz w:val="32"/>
          <w:szCs w:val="32"/>
          <w:rtl/>
        </w:rPr>
        <w:t>مسجد الشّهداء</w:t>
      </w:r>
      <w:r w:rsidRPr="00047E79">
        <w:rPr>
          <w:rFonts w:ascii="Lotus Linotype" w:hAnsi="Lotus Linotype" w:cs="Lotus Linotype" w:hint="cs"/>
          <w:b/>
          <w:bCs/>
          <w:sz w:val="32"/>
          <w:szCs w:val="32"/>
          <w:rtl/>
        </w:rPr>
        <w:t>.</w:t>
      </w:r>
    </w:p>
    <w:p w14:paraId="39838180" w14:textId="77777777" w:rsidR="00F643F2" w:rsidRPr="00047E79" w:rsidRDefault="00F643F2" w:rsidP="00F643F2">
      <w:pPr>
        <w:spacing w:line="520" w:lineRule="exact"/>
        <w:ind w:firstLine="454"/>
        <w:rPr>
          <w:rFonts w:ascii="Lotus Linotype" w:hAnsi="Lotus Linotype" w:cs="Lotus Linotype"/>
          <w:b/>
          <w:bCs/>
          <w:sz w:val="32"/>
          <w:szCs w:val="32"/>
          <w:rtl/>
        </w:rPr>
      </w:pPr>
      <w:r w:rsidRPr="00047E79">
        <w:rPr>
          <w:rFonts w:ascii="Lotus Linotype" w:hAnsi="Lotus Linotype" w:cs="Lotus Linotype" w:hint="cs"/>
          <w:b/>
          <w:bCs/>
          <w:sz w:val="32"/>
          <w:szCs w:val="32"/>
          <w:rtl/>
        </w:rPr>
        <w:t xml:space="preserve">المطلب التاسع عشر: </w:t>
      </w:r>
      <w:r w:rsidRPr="00047E79">
        <w:rPr>
          <w:rFonts w:ascii="Lotus Linotype" w:hAnsi="Lotus Linotype" w:cs="Lotus Linotype"/>
          <w:b/>
          <w:bCs/>
          <w:sz w:val="32"/>
          <w:szCs w:val="32"/>
          <w:rtl/>
        </w:rPr>
        <w:t>مسجد العنبرية</w:t>
      </w:r>
      <w:r w:rsidRPr="00047E79">
        <w:rPr>
          <w:rFonts w:ascii="Lotus Linotype" w:hAnsi="Lotus Linotype" w:cs="Lotus Linotype" w:hint="cs"/>
          <w:b/>
          <w:bCs/>
          <w:sz w:val="32"/>
          <w:szCs w:val="32"/>
          <w:rtl/>
        </w:rPr>
        <w:t>.</w:t>
      </w:r>
    </w:p>
    <w:p w14:paraId="050BD42F" w14:textId="77777777" w:rsidR="00F643F2" w:rsidRPr="00047E79" w:rsidRDefault="00F643F2" w:rsidP="00F643F2">
      <w:pPr>
        <w:spacing w:line="520" w:lineRule="exact"/>
        <w:ind w:firstLine="454"/>
        <w:rPr>
          <w:rFonts w:ascii="Lotus Linotype" w:hAnsi="Lotus Linotype" w:cs="Lotus Linotype"/>
          <w:b/>
          <w:bCs/>
          <w:sz w:val="32"/>
          <w:szCs w:val="32"/>
          <w:rtl/>
        </w:rPr>
      </w:pPr>
      <w:r w:rsidRPr="00047E79">
        <w:rPr>
          <w:rFonts w:ascii="Lotus Linotype" w:hAnsi="Lotus Linotype" w:cs="Lotus Linotype" w:hint="cs"/>
          <w:b/>
          <w:bCs/>
          <w:sz w:val="32"/>
          <w:szCs w:val="32"/>
          <w:rtl/>
        </w:rPr>
        <w:t xml:space="preserve">المطلب العشرون: </w:t>
      </w:r>
      <w:r w:rsidRPr="00047E79">
        <w:rPr>
          <w:rFonts w:ascii="Lotus Linotype" w:hAnsi="Lotus Linotype" w:cs="Lotus Linotype"/>
          <w:b/>
          <w:bCs/>
          <w:sz w:val="32"/>
          <w:szCs w:val="32"/>
          <w:rtl/>
        </w:rPr>
        <w:t>مسجد الكاتبية</w:t>
      </w:r>
      <w:r w:rsidRPr="00047E79">
        <w:rPr>
          <w:rFonts w:ascii="Lotus Linotype" w:hAnsi="Lotus Linotype" w:cs="Lotus Linotype" w:hint="cs"/>
          <w:b/>
          <w:bCs/>
          <w:sz w:val="32"/>
          <w:szCs w:val="32"/>
          <w:rtl/>
        </w:rPr>
        <w:t>.</w:t>
      </w:r>
    </w:p>
    <w:p w14:paraId="31D7C9E5" w14:textId="77777777" w:rsidR="00F643F2" w:rsidRPr="00047E79" w:rsidRDefault="00F643F2" w:rsidP="00F643F2">
      <w:pPr>
        <w:keepNext/>
        <w:spacing w:line="520" w:lineRule="exact"/>
        <w:ind w:firstLine="454"/>
        <w:rPr>
          <w:rFonts w:ascii="Lotus Linotype" w:hAnsi="Lotus Linotype" w:cs="Lotus Linotype"/>
          <w:b/>
          <w:bCs/>
          <w:sz w:val="32"/>
          <w:szCs w:val="32"/>
          <w:rtl/>
        </w:rPr>
      </w:pPr>
      <w:r w:rsidRPr="00047E79">
        <w:rPr>
          <w:rFonts w:ascii="Lotus Linotype" w:hAnsi="Lotus Linotype" w:cs="Lotus Linotype" w:hint="cs"/>
          <w:b/>
          <w:bCs/>
          <w:sz w:val="32"/>
          <w:szCs w:val="32"/>
          <w:rtl/>
        </w:rPr>
        <w:t xml:space="preserve">المطلب الحادي والعشرون: </w:t>
      </w:r>
      <w:r w:rsidRPr="00047E79">
        <w:rPr>
          <w:rFonts w:ascii="Lotus Linotype" w:hAnsi="Lotus Linotype" w:cs="Lotus Linotype"/>
          <w:b/>
          <w:bCs/>
          <w:sz w:val="32"/>
          <w:szCs w:val="32"/>
          <w:rtl/>
        </w:rPr>
        <w:t>مسجد ذي الحليفة</w:t>
      </w:r>
      <w:r w:rsidRPr="00047E79">
        <w:rPr>
          <w:rFonts w:ascii="Lotus Linotype" w:hAnsi="Lotus Linotype" w:cs="Lotus Linotype" w:hint="cs"/>
          <w:b/>
          <w:bCs/>
          <w:sz w:val="32"/>
          <w:szCs w:val="32"/>
          <w:rtl/>
        </w:rPr>
        <w:t>.</w:t>
      </w:r>
    </w:p>
    <w:p w14:paraId="3E692039" w14:textId="77777777" w:rsidR="00F643F2" w:rsidRPr="00047E79" w:rsidRDefault="00F643F2" w:rsidP="00F643F2">
      <w:pPr>
        <w:spacing w:line="520" w:lineRule="exact"/>
        <w:ind w:firstLine="454"/>
        <w:rPr>
          <w:rFonts w:ascii="Lotus Linotype" w:hAnsi="Lotus Linotype" w:cs="Lotus Linotype"/>
          <w:b/>
          <w:bCs/>
          <w:sz w:val="32"/>
          <w:szCs w:val="32"/>
          <w:rtl/>
        </w:rPr>
      </w:pPr>
      <w:r w:rsidRPr="00047E79">
        <w:rPr>
          <w:rFonts w:ascii="Lotus Linotype" w:hAnsi="Lotus Linotype" w:cs="Lotus Linotype" w:hint="cs"/>
          <w:b/>
          <w:bCs/>
          <w:sz w:val="32"/>
          <w:szCs w:val="32"/>
          <w:rtl/>
        </w:rPr>
        <w:t xml:space="preserve">المطلب الثاني والعشرون: </w:t>
      </w:r>
      <w:r w:rsidRPr="00047E79">
        <w:rPr>
          <w:rFonts w:ascii="Lotus Linotype" w:hAnsi="Lotus Linotype" w:cs="Lotus Linotype"/>
          <w:b/>
          <w:bCs/>
          <w:sz w:val="32"/>
          <w:szCs w:val="32"/>
          <w:rtl/>
        </w:rPr>
        <w:t>مسجد السبيل</w:t>
      </w:r>
      <w:r w:rsidRPr="00047E79">
        <w:rPr>
          <w:rFonts w:ascii="Lotus Linotype" w:hAnsi="Lotus Linotype" w:cs="Lotus Linotype" w:hint="cs"/>
          <w:b/>
          <w:bCs/>
          <w:sz w:val="32"/>
          <w:szCs w:val="32"/>
          <w:rtl/>
        </w:rPr>
        <w:t>.</w:t>
      </w:r>
    </w:p>
    <w:p w14:paraId="6205EFDD" w14:textId="77777777" w:rsidR="00F643F2" w:rsidRPr="00047E79" w:rsidRDefault="00F643F2" w:rsidP="00F643F2">
      <w:pPr>
        <w:spacing w:line="520" w:lineRule="exact"/>
        <w:ind w:firstLine="454"/>
        <w:rPr>
          <w:rFonts w:ascii="Lotus Linotype" w:hAnsi="Lotus Linotype" w:cs="Lotus Linotype"/>
          <w:b/>
          <w:bCs/>
          <w:sz w:val="32"/>
          <w:szCs w:val="32"/>
          <w:rtl/>
        </w:rPr>
      </w:pPr>
      <w:r w:rsidRPr="00047E79">
        <w:rPr>
          <w:rFonts w:ascii="Lotus Linotype" w:hAnsi="Lotus Linotype" w:cs="Lotus Linotype" w:hint="cs"/>
          <w:b/>
          <w:bCs/>
          <w:sz w:val="32"/>
          <w:szCs w:val="32"/>
          <w:rtl/>
        </w:rPr>
        <w:t xml:space="preserve">المطلب الثالث والعشرون: </w:t>
      </w:r>
      <w:r w:rsidRPr="00047E79">
        <w:rPr>
          <w:rFonts w:ascii="Lotus Linotype" w:hAnsi="Lotus Linotype" w:cs="Lotus Linotype"/>
          <w:b/>
          <w:bCs/>
          <w:sz w:val="32"/>
          <w:szCs w:val="32"/>
          <w:rtl/>
        </w:rPr>
        <w:t>تربة شفاء</w:t>
      </w:r>
      <w:r w:rsidRPr="00047E79">
        <w:rPr>
          <w:rFonts w:ascii="Lotus Linotype" w:hAnsi="Lotus Linotype" w:cs="Lotus Linotype" w:hint="cs"/>
          <w:b/>
          <w:bCs/>
          <w:sz w:val="32"/>
          <w:szCs w:val="32"/>
          <w:rtl/>
        </w:rPr>
        <w:t>.</w:t>
      </w:r>
    </w:p>
    <w:p w14:paraId="18CFE43A" w14:textId="77777777" w:rsidR="00F643F2" w:rsidRPr="00047E79" w:rsidRDefault="00F643F2" w:rsidP="00F643F2">
      <w:pPr>
        <w:keepNext/>
        <w:spacing w:line="520" w:lineRule="exact"/>
        <w:ind w:firstLine="454"/>
        <w:rPr>
          <w:rFonts w:ascii="Lotus Linotype" w:hAnsi="Lotus Linotype" w:cs="Lotus Linotype"/>
          <w:b/>
          <w:bCs/>
          <w:sz w:val="32"/>
          <w:szCs w:val="32"/>
          <w:rtl/>
        </w:rPr>
      </w:pPr>
      <w:r w:rsidRPr="00047E79">
        <w:rPr>
          <w:rFonts w:ascii="Lotus Linotype" w:hAnsi="Lotus Linotype" w:cs="Lotus Linotype" w:hint="cs"/>
          <w:b/>
          <w:bCs/>
          <w:sz w:val="32"/>
          <w:szCs w:val="32"/>
          <w:rtl/>
        </w:rPr>
        <w:t xml:space="preserve">المطلب الرابع والعشرون: </w:t>
      </w:r>
      <w:r w:rsidRPr="00047E79">
        <w:rPr>
          <w:rFonts w:ascii="Lotus Linotype" w:hAnsi="Lotus Linotype" w:cs="Lotus Linotype"/>
          <w:b/>
          <w:bCs/>
          <w:sz w:val="32"/>
          <w:szCs w:val="32"/>
          <w:rtl/>
        </w:rPr>
        <w:t>بئر سلمان</w:t>
      </w:r>
      <w:r w:rsidRPr="00047E79">
        <w:rPr>
          <w:rFonts w:ascii="Lotus Linotype" w:hAnsi="Lotus Linotype" w:cs="Lotus Linotype" w:hint="cs"/>
          <w:b/>
          <w:bCs/>
          <w:sz w:val="32"/>
          <w:szCs w:val="32"/>
          <w:rtl/>
        </w:rPr>
        <w:t>.</w:t>
      </w:r>
    </w:p>
    <w:p w14:paraId="7A7350F8" w14:textId="77777777" w:rsidR="00F643F2" w:rsidRPr="00047E79" w:rsidRDefault="00F643F2" w:rsidP="00F643F2">
      <w:pPr>
        <w:keepNext/>
        <w:spacing w:line="520" w:lineRule="exact"/>
        <w:ind w:firstLine="454"/>
        <w:rPr>
          <w:rFonts w:ascii="Lotus Linotype" w:hAnsi="Lotus Linotype" w:cs="Lotus Linotype"/>
          <w:b/>
          <w:bCs/>
          <w:sz w:val="32"/>
          <w:szCs w:val="32"/>
          <w:rtl/>
        </w:rPr>
      </w:pPr>
    </w:p>
    <w:p w14:paraId="34F63A5F" w14:textId="77777777" w:rsidR="00F643F2" w:rsidRPr="00047E79" w:rsidRDefault="00F643F2" w:rsidP="00F643F2">
      <w:pPr>
        <w:keepNext/>
        <w:spacing w:line="520" w:lineRule="exact"/>
        <w:ind w:firstLine="454"/>
        <w:rPr>
          <w:rFonts w:ascii="Lotus Linotype" w:hAnsi="Lotus Linotype" w:cs="Lotus Linotype"/>
          <w:b/>
          <w:bCs/>
          <w:sz w:val="32"/>
          <w:szCs w:val="32"/>
          <w:rtl/>
        </w:rPr>
      </w:pPr>
    </w:p>
    <w:p w14:paraId="652A2726" w14:textId="77777777" w:rsidR="00F643F2" w:rsidRPr="00047E79" w:rsidRDefault="00F643F2" w:rsidP="00F643F2">
      <w:pPr>
        <w:keepNext/>
        <w:spacing w:line="520" w:lineRule="exact"/>
        <w:ind w:firstLine="454"/>
        <w:rPr>
          <w:rFonts w:ascii="Lotus Linotype" w:hAnsi="Lotus Linotype" w:cs="Lotus Linotype"/>
          <w:b/>
          <w:bCs/>
          <w:sz w:val="32"/>
          <w:szCs w:val="32"/>
          <w:rtl/>
        </w:rPr>
      </w:pPr>
    </w:p>
    <w:p w14:paraId="1D2CD870" w14:textId="77777777" w:rsidR="00F643F2" w:rsidRPr="00047E79" w:rsidRDefault="00F643F2" w:rsidP="00F643F2">
      <w:pPr>
        <w:keepNext/>
        <w:spacing w:line="520" w:lineRule="exact"/>
        <w:ind w:firstLine="454"/>
        <w:jc w:val="lowKashida"/>
        <w:rPr>
          <w:rFonts w:ascii="Lotus Linotype" w:hAnsi="Lotus Linotype" w:cs="Lotus Linotype"/>
          <w:b/>
          <w:bCs/>
          <w:sz w:val="36"/>
          <w:szCs w:val="36"/>
          <w:rtl/>
        </w:rPr>
      </w:pPr>
    </w:p>
    <w:p w14:paraId="5C780F49" w14:textId="77777777" w:rsidR="00F643F2" w:rsidRPr="00047E79" w:rsidRDefault="00F643F2" w:rsidP="00F643F2">
      <w:pPr>
        <w:keepNext/>
        <w:spacing w:line="520" w:lineRule="exact"/>
        <w:ind w:firstLine="454"/>
        <w:jc w:val="lowKashida"/>
        <w:rPr>
          <w:rFonts w:ascii="Lotus Linotype" w:hAnsi="Lotus Linotype" w:cs="Lotus Linotype"/>
          <w:b/>
          <w:bCs/>
          <w:sz w:val="36"/>
          <w:szCs w:val="36"/>
          <w:rtl/>
        </w:rPr>
      </w:pPr>
    </w:p>
    <w:p w14:paraId="04EF521E" w14:textId="77777777" w:rsidR="00F643F2" w:rsidRPr="00047E79" w:rsidRDefault="00F643F2" w:rsidP="00F643F2">
      <w:pPr>
        <w:spacing w:line="520" w:lineRule="exact"/>
        <w:ind w:firstLine="454"/>
        <w:jc w:val="lowKashida"/>
        <w:rPr>
          <w:rFonts w:ascii="Lotus Linotype" w:hAnsi="Lotus Linotype" w:cs="Lotus Linotype"/>
          <w:sz w:val="32"/>
          <w:szCs w:val="32"/>
          <w:rtl/>
        </w:rPr>
      </w:pPr>
    </w:p>
    <w:p w14:paraId="6C2E0045"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br w:type="page"/>
      </w:r>
      <w:r w:rsidRPr="00047E79">
        <w:rPr>
          <w:rFonts w:ascii="Lotus Linotype" w:hAnsi="Lotus Linotype" w:cs="Lotus Linotype" w:hint="cs"/>
          <w:b/>
          <w:bCs/>
          <w:sz w:val="32"/>
          <w:szCs w:val="32"/>
          <w:rtl/>
        </w:rPr>
        <w:lastRenderedPageBreak/>
        <w:t xml:space="preserve">المطلب الأول: </w:t>
      </w:r>
      <w:r w:rsidRPr="00047E79">
        <w:rPr>
          <w:rFonts w:ascii="Lotus Linotype" w:hAnsi="Lotus Linotype" w:cs="Lotus Linotype"/>
          <w:b/>
          <w:bCs/>
          <w:sz w:val="32"/>
          <w:szCs w:val="32"/>
          <w:rtl/>
        </w:rPr>
        <w:t>مشربة أمِّ إبراهيم</w:t>
      </w:r>
      <w:r w:rsidRPr="00047E79">
        <w:rPr>
          <w:rFonts w:ascii="Lotus Linotype" w:hAnsi="Lotus Linotype" w:cs="Lotus Linotype" w:hint="cs"/>
          <w:b/>
          <w:bCs/>
          <w:sz w:val="32"/>
          <w:szCs w:val="32"/>
          <w:rtl/>
        </w:rPr>
        <w:t>.</w:t>
      </w:r>
    </w:p>
    <w:p w14:paraId="3BCD39D3" w14:textId="77777777" w:rsidR="00F643F2" w:rsidRPr="00047E79" w:rsidRDefault="00F643F2" w:rsidP="00F643F2">
      <w:pPr>
        <w:spacing w:line="520" w:lineRule="exact"/>
        <w:ind w:firstLine="454"/>
        <w:jc w:val="lowKashida"/>
        <w:rPr>
          <w:rFonts w:ascii="Lotus Linotype" w:hAnsi="Lotus Linotype" w:cs="Lotus Linotype"/>
          <w:b/>
          <w:bCs/>
          <w:sz w:val="32"/>
          <w:szCs w:val="32"/>
          <w:rtl/>
        </w:rPr>
      </w:pPr>
      <w:r w:rsidRPr="00047E79">
        <w:rPr>
          <w:rFonts w:ascii="Lotus Linotype" w:hAnsi="Lotus Linotype" w:cs="Lotus Linotype" w:hint="cs"/>
          <w:b/>
          <w:bCs/>
          <w:sz w:val="32"/>
          <w:szCs w:val="32"/>
          <w:rtl/>
        </w:rPr>
        <w:t xml:space="preserve">الفرع الأول: </w:t>
      </w:r>
      <w:r w:rsidRPr="00047E79">
        <w:rPr>
          <w:rFonts w:ascii="Lotus Linotype" w:hAnsi="Lotus Linotype" w:cs="Lotus Linotype"/>
          <w:b/>
          <w:bCs/>
          <w:sz w:val="32"/>
          <w:szCs w:val="32"/>
          <w:rtl/>
        </w:rPr>
        <w:t>الروايات الواردة فيه</w:t>
      </w:r>
      <w:r w:rsidRPr="00047E79">
        <w:rPr>
          <w:rFonts w:ascii="Lotus Linotype" w:hAnsi="Lotus Linotype" w:cs="Lotus Linotype" w:hint="cs"/>
          <w:b/>
          <w:bCs/>
          <w:sz w:val="32"/>
          <w:szCs w:val="32"/>
          <w:rtl/>
        </w:rPr>
        <w:t>ا.</w:t>
      </w:r>
    </w:p>
    <w:p w14:paraId="4B3016B6"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 xml:space="preserve">مشربة أم إبراهيم موضع بعوالي المدينة، يقال إنه مكان سكن مارية القبطية رضي الله عنها أم ولد النبيّ </w:t>
      </w:r>
      <w:r w:rsidRPr="00047E79">
        <w:rPr>
          <w:rStyle w:val="TraditionalArabic22"/>
          <w:rFonts w:ascii="Lotus Linotype" w:hAnsi="Lotus Linotype" w:cs="Lotus Linotype"/>
          <w:sz w:val="32"/>
          <w:szCs w:val="32"/>
          <w:rtl/>
        </w:rPr>
        <w:t>ﷺ</w:t>
      </w:r>
      <w:r w:rsidRPr="00047E79">
        <w:rPr>
          <w:rFonts w:ascii="Lotus Linotype" w:hAnsi="Lotus Linotype" w:cs="Lotus Linotype"/>
          <w:sz w:val="32"/>
          <w:szCs w:val="32"/>
          <w:rtl/>
        </w:rPr>
        <w:t xml:space="preserve"> إبراهيم، واتخذ فيما بعد في ذلك المكان مسجداً يسمى مسجد مشربة أمّ إبراهيم.</w:t>
      </w:r>
    </w:p>
    <w:p w14:paraId="0EE433C3"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1 ـ روى ابن شبّة من طريق ابن أبي يحيى، عن يحيى بن إبراهيم ابن محمد بن أبي ثابت</w:t>
      </w:r>
      <w:r w:rsidRPr="00047E79">
        <w:rPr>
          <w:rFonts w:ascii="Lotus Linotype" w:hAnsi="Lotus Linotype" w:cs="Lotus Linotype"/>
          <w:spacing w:val="-4"/>
          <w:position w:val="14"/>
          <w:sz w:val="22"/>
          <w:szCs w:val="22"/>
          <w:rtl/>
        </w:rPr>
        <w:t>(</w:t>
      </w:r>
      <w:r w:rsidRPr="00047E79">
        <w:rPr>
          <w:rStyle w:val="af6"/>
          <w:rFonts w:ascii="Lotus Linotype" w:hAnsi="Lotus Linotype" w:cs="Lotus Linotype"/>
          <w:spacing w:val="-4"/>
          <w:sz w:val="22"/>
          <w:szCs w:val="22"/>
          <w:rtl/>
        </w:rPr>
        <w:footnoteReference w:id="379"/>
      </w:r>
      <w:r w:rsidRPr="00047E79">
        <w:rPr>
          <w:rFonts w:ascii="Lotus Linotype" w:hAnsi="Lotus Linotype" w:cs="Lotus Linotype"/>
          <w:spacing w:val="-4"/>
          <w:position w:val="14"/>
          <w:sz w:val="22"/>
          <w:szCs w:val="22"/>
          <w:rtl/>
        </w:rPr>
        <w:t>)</w:t>
      </w:r>
      <w:r w:rsidRPr="00047E79">
        <w:rPr>
          <w:rFonts w:ascii="Lotus Linotype" w:hAnsi="Lotus Linotype" w:cs="Lotus Linotype"/>
          <w:sz w:val="32"/>
          <w:szCs w:val="32"/>
          <w:rtl/>
        </w:rPr>
        <w:t xml:space="preserve">: </w:t>
      </w:r>
      <w:r w:rsidRPr="00047E79">
        <w:rPr>
          <w:rStyle w:val="LotusLinotypeLotusLinotype162"/>
          <w:szCs w:val="32"/>
          <w:rtl/>
        </w:rPr>
        <w:t>«</w:t>
      </w:r>
      <w:r w:rsidRPr="00047E79">
        <w:rPr>
          <w:rFonts w:ascii="Lotus Linotype" w:hAnsi="Lotus Linotype" w:cs="Lotus Linotype"/>
          <w:sz w:val="32"/>
          <w:szCs w:val="32"/>
          <w:rtl/>
        </w:rPr>
        <w:t xml:space="preserve">أنّ النبيَّ </w:t>
      </w:r>
      <w:r w:rsidRPr="00047E79">
        <w:rPr>
          <w:rStyle w:val="TraditionalArabic22"/>
          <w:rFonts w:ascii="Lotus Linotype" w:hAnsi="Lotus Linotype" w:cs="Lotus Linotype"/>
          <w:sz w:val="32"/>
          <w:szCs w:val="32"/>
          <w:rtl/>
        </w:rPr>
        <w:t>ﷺ</w:t>
      </w:r>
      <w:r w:rsidRPr="00047E79">
        <w:rPr>
          <w:rFonts w:ascii="Lotus Linotype" w:hAnsi="Lotus Linotype" w:cs="Lotus Linotype"/>
          <w:sz w:val="32"/>
          <w:szCs w:val="32"/>
          <w:rtl/>
        </w:rPr>
        <w:t xml:space="preserve"> صلَّى في مسجد الفضيخ، وفي مشربة أمّ إبراهيم</w:t>
      </w:r>
      <w:r w:rsidRPr="00047E79">
        <w:rPr>
          <w:rStyle w:val="LotusLinotypeLotusLinotype161"/>
          <w:rFonts w:eastAsiaTheme="majorEastAsia"/>
          <w:szCs w:val="32"/>
          <w:rtl/>
        </w:rPr>
        <w:t>»</w:t>
      </w:r>
      <w:r w:rsidRPr="00047E79">
        <w:rPr>
          <w:rFonts w:ascii="Lotus Linotype" w:hAnsi="Lotus Linotype" w:cs="Lotus Linotype"/>
          <w:spacing w:val="-4"/>
          <w:position w:val="14"/>
          <w:sz w:val="22"/>
          <w:szCs w:val="22"/>
          <w:rtl/>
        </w:rPr>
        <w:t>(</w:t>
      </w:r>
      <w:r w:rsidRPr="00047E79">
        <w:rPr>
          <w:rStyle w:val="af6"/>
          <w:rFonts w:ascii="Lotus Linotype" w:hAnsi="Lotus Linotype" w:cs="Lotus Linotype"/>
          <w:spacing w:val="-4"/>
          <w:sz w:val="22"/>
          <w:szCs w:val="22"/>
          <w:rtl/>
        </w:rPr>
        <w:footnoteReference w:id="380"/>
      </w:r>
      <w:r w:rsidRPr="00047E79">
        <w:rPr>
          <w:rFonts w:ascii="Lotus Linotype" w:hAnsi="Lotus Linotype" w:cs="Lotus Linotype"/>
          <w:spacing w:val="-4"/>
          <w:position w:val="14"/>
          <w:sz w:val="22"/>
          <w:szCs w:val="22"/>
          <w:rtl/>
        </w:rPr>
        <w:t>)</w:t>
      </w:r>
      <w:r w:rsidRPr="00047E79">
        <w:rPr>
          <w:rFonts w:ascii="Lotus Linotype" w:hAnsi="Lotus Linotype" w:cs="Lotus Linotype"/>
          <w:sz w:val="32"/>
          <w:szCs w:val="32"/>
          <w:rtl/>
        </w:rPr>
        <w:t>.</w:t>
      </w:r>
    </w:p>
    <w:p w14:paraId="63A28C0A"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hint="cs"/>
          <w:sz w:val="32"/>
          <w:szCs w:val="32"/>
          <w:rtl/>
        </w:rPr>
        <w:t>2</w:t>
      </w:r>
      <w:r w:rsidRPr="00047E79">
        <w:rPr>
          <w:rFonts w:ascii="Lotus Linotype" w:hAnsi="Lotus Linotype" w:cs="Lotus Linotype"/>
          <w:sz w:val="32"/>
          <w:szCs w:val="32"/>
          <w:rtl/>
        </w:rPr>
        <w:t xml:space="preserve"> ـ وروى أيضاً في موضع آخر قال: حدّثنا محمد بن يحيى، حدّثنا عبد العزيز بن عمران، عن عبد الله بن جعفر بن المسور</w:t>
      </w:r>
      <w:r w:rsidRPr="00047E79">
        <w:rPr>
          <w:rFonts w:ascii="Lotus Linotype" w:hAnsi="Lotus Linotype" w:cs="Lotus Linotype"/>
          <w:spacing w:val="-4"/>
          <w:position w:val="14"/>
          <w:sz w:val="22"/>
          <w:szCs w:val="22"/>
          <w:rtl/>
        </w:rPr>
        <w:t>(</w:t>
      </w:r>
      <w:r w:rsidRPr="00047E79">
        <w:rPr>
          <w:rStyle w:val="af6"/>
          <w:rFonts w:ascii="Lotus Linotype" w:hAnsi="Lotus Linotype" w:cs="Lotus Linotype"/>
          <w:spacing w:val="-4"/>
          <w:sz w:val="22"/>
          <w:szCs w:val="22"/>
          <w:rtl/>
        </w:rPr>
        <w:footnoteReference w:id="381"/>
      </w:r>
      <w:r w:rsidRPr="00047E79">
        <w:rPr>
          <w:rFonts w:ascii="Lotus Linotype" w:hAnsi="Lotus Linotype" w:cs="Lotus Linotype"/>
          <w:spacing w:val="-4"/>
          <w:position w:val="14"/>
          <w:sz w:val="22"/>
          <w:szCs w:val="22"/>
          <w:rtl/>
        </w:rPr>
        <w:t>)</w:t>
      </w:r>
      <w:r w:rsidRPr="00047E79">
        <w:rPr>
          <w:rFonts w:ascii="Lotus Linotype" w:hAnsi="Lotus Linotype" w:cs="Lotus Linotype"/>
          <w:sz w:val="32"/>
          <w:szCs w:val="32"/>
          <w:rtl/>
        </w:rPr>
        <w:t>، عن أبي عون</w:t>
      </w:r>
      <w:r w:rsidRPr="00047E79">
        <w:rPr>
          <w:rFonts w:ascii="Lotus Linotype" w:hAnsi="Lotus Linotype" w:cs="Lotus Linotype"/>
          <w:spacing w:val="-4"/>
          <w:position w:val="14"/>
          <w:sz w:val="22"/>
          <w:szCs w:val="22"/>
          <w:rtl/>
        </w:rPr>
        <w:t>(</w:t>
      </w:r>
      <w:r w:rsidRPr="00047E79">
        <w:rPr>
          <w:rStyle w:val="af6"/>
          <w:rFonts w:ascii="Lotus Linotype" w:hAnsi="Lotus Linotype" w:cs="Lotus Linotype"/>
          <w:spacing w:val="-4"/>
          <w:sz w:val="22"/>
          <w:szCs w:val="22"/>
          <w:rtl/>
        </w:rPr>
        <w:footnoteReference w:id="382"/>
      </w:r>
      <w:r w:rsidRPr="00047E79">
        <w:rPr>
          <w:rFonts w:ascii="Lotus Linotype" w:hAnsi="Lotus Linotype" w:cs="Lotus Linotype"/>
          <w:spacing w:val="-4"/>
          <w:position w:val="14"/>
          <w:sz w:val="22"/>
          <w:szCs w:val="22"/>
          <w:rtl/>
        </w:rPr>
        <w:t>)</w:t>
      </w:r>
      <w:r w:rsidRPr="00047E79">
        <w:rPr>
          <w:rFonts w:ascii="Lotus Linotype" w:hAnsi="Lotus Linotype" w:cs="Lotus Linotype"/>
          <w:sz w:val="32"/>
          <w:szCs w:val="32"/>
          <w:rtl/>
        </w:rPr>
        <w:t xml:space="preserve">، عن ابن شهاب، قال: كانت صدقات رسول الله </w:t>
      </w:r>
      <w:r w:rsidRPr="00047E79">
        <w:rPr>
          <w:rStyle w:val="TraditionalArabic22"/>
          <w:rFonts w:ascii="Lotus Linotype" w:hAnsi="Lotus Linotype" w:cs="Lotus Linotype"/>
          <w:sz w:val="32"/>
          <w:szCs w:val="32"/>
          <w:rtl/>
        </w:rPr>
        <w:t>ﷺ</w:t>
      </w:r>
      <w:r w:rsidRPr="00047E79">
        <w:rPr>
          <w:rFonts w:ascii="Lotus Linotype" w:hAnsi="Lotus Linotype" w:cs="Lotus Linotype"/>
          <w:sz w:val="32"/>
          <w:szCs w:val="32"/>
          <w:rtl/>
        </w:rPr>
        <w:t xml:space="preserve"> أموالاً لمُخَيْريق اليهودي</w:t>
      </w:r>
      <w:r w:rsidRPr="00047E79">
        <w:rPr>
          <w:rFonts w:ascii="Lotus Linotype" w:hAnsi="Lotus Linotype" w:cs="Lotus Linotype"/>
          <w:spacing w:val="-4"/>
          <w:position w:val="14"/>
          <w:sz w:val="22"/>
          <w:szCs w:val="22"/>
          <w:rtl/>
        </w:rPr>
        <w:t>(</w:t>
      </w:r>
      <w:r w:rsidRPr="00047E79">
        <w:rPr>
          <w:rStyle w:val="af6"/>
          <w:rFonts w:ascii="Lotus Linotype" w:hAnsi="Lotus Linotype" w:cs="Lotus Linotype"/>
          <w:spacing w:val="-4"/>
          <w:sz w:val="22"/>
          <w:szCs w:val="22"/>
          <w:rtl/>
        </w:rPr>
        <w:footnoteReference w:id="383"/>
      </w:r>
      <w:r w:rsidRPr="00047E79">
        <w:rPr>
          <w:rFonts w:ascii="Lotus Linotype" w:hAnsi="Lotus Linotype" w:cs="Lotus Linotype"/>
          <w:spacing w:val="-4"/>
          <w:position w:val="14"/>
          <w:sz w:val="22"/>
          <w:szCs w:val="22"/>
          <w:rtl/>
        </w:rPr>
        <w:t>)</w:t>
      </w:r>
      <w:r w:rsidRPr="00047E79">
        <w:rPr>
          <w:rFonts w:ascii="Lotus Linotype" w:hAnsi="Lotus Linotype" w:cs="Lotus Linotype"/>
          <w:sz w:val="32"/>
          <w:szCs w:val="32"/>
          <w:rtl/>
        </w:rPr>
        <w:t xml:space="preserve">، وأوصى مُخَيْريق بأمواله للنبيّ </w:t>
      </w:r>
      <w:r w:rsidRPr="00047E79">
        <w:rPr>
          <w:rStyle w:val="TraditionalArabic22"/>
          <w:rFonts w:ascii="Lotus Linotype" w:hAnsi="Lotus Linotype" w:cs="Lotus Linotype"/>
          <w:sz w:val="32"/>
          <w:szCs w:val="32"/>
          <w:rtl/>
        </w:rPr>
        <w:t>ﷺ</w:t>
      </w:r>
      <w:r w:rsidRPr="00047E79">
        <w:rPr>
          <w:rFonts w:ascii="Lotus Linotype" w:hAnsi="Lotus Linotype" w:cs="Lotus Linotype"/>
          <w:sz w:val="32"/>
          <w:szCs w:val="32"/>
          <w:rtl/>
        </w:rPr>
        <w:t xml:space="preserve">، وشهد أُحداً فقُتل به، فقال رسول الله </w:t>
      </w:r>
      <w:r w:rsidRPr="00047E79">
        <w:rPr>
          <w:rStyle w:val="TraditionalArabic22"/>
          <w:rFonts w:ascii="Lotus Linotype" w:hAnsi="Lotus Linotype" w:cs="Lotus Linotype"/>
          <w:sz w:val="32"/>
          <w:szCs w:val="32"/>
          <w:rtl/>
        </w:rPr>
        <w:t>ﷺ</w:t>
      </w:r>
      <w:r w:rsidRPr="00047E79">
        <w:rPr>
          <w:rFonts w:ascii="Lotus Linotype" w:hAnsi="Lotus Linotype" w:cs="Lotus Linotype"/>
          <w:sz w:val="32"/>
          <w:szCs w:val="32"/>
          <w:rtl/>
        </w:rPr>
        <w:t xml:space="preserve">: </w:t>
      </w:r>
      <w:r w:rsidRPr="00047E79">
        <w:rPr>
          <w:rStyle w:val="LotusLinotypeLotusLinotype162"/>
          <w:szCs w:val="32"/>
          <w:rtl/>
        </w:rPr>
        <w:t>«</w:t>
      </w:r>
      <w:r w:rsidRPr="00047E79">
        <w:rPr>
          <w:rFonts w:ascii="Lotus Linotype" w:hAnsi="Lotus Linotype" w:cs="Lotus Linotype"/>
          <w:sz w:val="32"/>
          <w:szCs w:val="32"/>
          <w:rtl/>
        </w:rPr>
        <w:t>مخيريق سابق يهود، وسلمان سابق فارس، وبلال سابق الحبشة</w:t>
      </w:r>
      <w:r w:rsidRPr="00047E79">
        <w:rPr>
          <w:rStyle w:val="LotusLinotypeLotusLinotype161"/>
          <w:rFonts w:eastAsiaTheme="majorEastAsia"/>
          <w:szCs w:val="32"/>
          <w:rtl/>
        </w:rPr>
        <w:t>»</w:t>
      </w:r>
      <w:r w:rsidRPr="00047E79">
        <w:rPr>
          <w:rFonts w:ascii="Lotus Linotype" w:hAnsi="Lotus Linotype" w:cs="Lotus Linotype"/>
          <w:sz w:val="32"/>
          <w:szCs w:val="32"/>
          <w:rtl/>
        </w:rPr>
        <w:t>.</w:t>
      </w:r>
    </w:p>
    <w:p w14:paraId="6DE3516B"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 xml:space="preserve">قال: وأسماء أموال مُخَيْريق التي صارت للنبيّ </w:t>
      </w:r>
      <w:r w:rsidRPr="00047E79">
        <w:rPr>
          <w:rStyle w:val="TraditionalArabic22"/>
          <w:rFonts w:ascii="Lotus Linotype" w:hAnsi="Lotus Linotype" w:cs="Lotus Linotype"/>
          <w:sz w:val="32"/>
          <w:szCs w:val="32"/>
          <w:rtl/>
        </w:rPr>
        <w:t>ﷺ</w:t>
      </w:r>
      <w:r w:rsidRPr="00047E79">
        <w:rPr>
          <w:rFonts w:ascii="Lotus Linotype" w:hAnsi="Lotus Linotype" w:cs="Lotus Linotype"/>
          <w:sz w:val="32"/>
          <w:szCs w:val="32"/>
          <w:rtl/>
        </w:rPr>
        <w:t xml:space="preserve">: الدّلال، وبرقة، والأعْواف، والصافية، والمَيْثِب، وحُسْنى، ومشربة أمّ إبراهيم... وإنّما سُمّيت "مشربة أمّ إبراهيم" لأنّ أمَّ إبراهيم من رسول الله </w:t>
      </w:r>
      <w:r w:rsidRPr="00047E79">
        <w:rPr>
          <w:rStyle w:val="TraditionalArabic22"/>
          <w:rFonts w:ascii="Lotus Linotype" w:hAnsi="Lotus Linotype" w:cs="Lotus Linotype"/>
          <w:sz w:val="32"/>
          <w:szCs w:val="32"/>
          <w:rtl/>
        </w:rPr>
        <w:t>ﷺ</w:t>
      </w:r>
      <w:r w:rsidRPr="00047E79">
        <w:rPr>
          <w:rFonts w:ascii="Lotus Linotype" w:hAnsi="Lotus Linotype" w:cs="Lotus Linotype"/>
          <w:sz w:val="32"/>
          <w:szCs w:val="32"/>
          <w:rtl/>
        </w:rPr>
        <w:t xml:space="preserve"> ولدته فيها، وتعلّقت حين ضربها المخاض بخشبة من خشب تلك المشربة، فتلك الخشبة اليوم معروفة في المشربة...</w:t>
      </w:r>
      <w:r w:rsidRPr="00047E79">
        <w:rPr>
          <w:rStyle w:val="LotusLinotypeLotusLinotype161"/>
          <w:rFonts w:eastAsiaTheme="majorEastAsia"/>
          <w:szCs w:val="32"/>
          <w:rtl/>
        </w:rPr>
        <w:t>»</w:t>
      </w:r>
      <w:r w:rsidRPr="00047E79">
        <w:rPr>
          <w:rFonts w:ascii="Lotus Linotype" w:hAnsi="Lotus Linotype" w:cs="Lotus Linotype"/>
          <w:spacing w:val="-4"/>
          <w:position w:val="14"/>
          <w:sz w:val="22"/>
          <w:szCs w:val="22"/>
          <w:rtl/>
        </w:rPr>
        <w:t>(</w:t>
      </w:r>
      <w:r w:rsidRPr="00047E79">
        <w:rPr>
          <w:rStyle w:val="af6"/>
          <w:rFonts w:ascii="Lotus Linotype" w:hAnsi="Lotus Linotype" w:cs="Lotus Linotype"/>
          <w:spacing w:val="-4"/>
          <w:sz w:val="22"/>
          <w:szCs w:val="22"/>
          <w:rtl/>
        </w:rPr>
        <w:footnoteReference w:id="384"/>
      </w:r>
      <w:r w:rsidRPr="00047E79">
        <w:rPr>
          <w:rFonts w:ascii="Lotus Linotype" w:hAnsi="Lotus Linotype" w:cs="Lotus Linotype"/>
          <w:spacing w:val="-4"/>
          <w:position w:val="14"/>
          <w:sz w:val="22"/>
          <w:szCs w:val="22"/>
          <w:rtl/>
        </w:rPr>
        <w:t>)</w:t>
      </w:r>
      <w:r w:rsidRPr="00047E79">
        <w:rPr>
          <w:rFonts w:ascii="Lotus Linotype" w:hAnsi="Lotus Linotype" w:cs="Lotus Linotype"/>
          <w:sz w:val="32"/>
          <w:szCs w:val="32"/>
          <w:rtl/>
        </w:rPr>
        <w:t>.</w:t>
      </w:r>
    </w:p>
    <w:p w14:paraId="44B76464"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lastRenderedPageBreak/>
        <w:t>وقال الواقدي: حدّثني موسى بن عمر الحارثي</w:t>
      </w:r>
      <w:r w:rsidRPr="00047E79">
        <w:rPr>
          <w:rFonts w:ascii="Lotus Linotype" w:hAnsi="Lotus Linotype" w:cs="Lotus Linotype"/>
          <w:spacing w:val="-4"/>
          <w:position w:val="14"/>
          <w:sz w:val="22"/>
          <w:szCs w:val="22"/>
          <w:rtl/>
        </w:rPr>
        <w:t>(</w:t>
      </w:r>
      <w:r w:rsidRPr="00047E79">
        <w:rPr>
          <w:rStyle w:val="af6"/>
          <w:rFonts w:ascii="Lotus Linotype" w:hAnsi="Lotus Linotype" w:cs="Lotus Linotype"/>
          <w:spacing w:val="-4"/>
          <w:sz w:val="22"/>
          <w:szCs w:val="22"/>
          <w:rtl/>
        </w:rPr>
        <w:footnoteReference w:id="385"/>
      </w:r>
      <w:r w:rsidRPr="00047E79">
        <w:rPr>
          <w:rFonts w:ascii="Lotus Linotype" w:hAnsi="Lotus Linotype" w:cs="Lotus Linotype"/>
          <w:spacing w:val="-4"/>
          <w:position w:val="14"/>
          <w:sz w:val="22"/>
          <w:szCs w:val="22"/>
          <w:rtl/>
        </w:rPr>
        <w:t>)</w:t>
      </w:r>
      <w:r w:rsidRPr="00047E79">
        <w:rPr>
          <w:rFonts w:ascii="Lotus Linotype" w:hAnsi="Lotus Linotype" w:cs="Lotus Linotype"/>
          <w:sz w:val="32"/>
          <w:szCs w:val="32"/>
          <w:rtl/>
        </w:rPr>
        <w:t>، عن أبي عُفير</w:t>
      </w:r>
      <w:r w:rsidRPr="00047E79">
        <w:rPr>
          <w:rFonts w:ascii="Lotus Linotype" w:hAnsi="Lotus Linotype" w:cs="Lotus Linotype"/>
          <w:spacing w:val="-4"/>
          <w:position w:val="14"/>
          <w:sz w:val="22"/>
          <w:szCs w:val="22"/>
          <w:rtl/>
        </w:rPr>
        <w:t>(</w:t>
      </w:r>
      <w:r w:rsidRPr="00047E79">
        <w:rPr>
          <w:rStyle w:val="af6"/>
          <w:rFonts w:ascii="Lotus Linotype" w:hAnsi="Lotus Linotype" w:cs="Lotus Linotype"/>
          <w:spacing w:val="-4"/>
          <w:sz w:val="22"/>
          <w:szCs w:val="22"/>
          <w:rtl/>
        </w:rPr>
        <w:footnoteReference w:id="386"/>
      </w:r>
      <w:r w:rsidRPr="00047E79">
        <w:rPr>
          <w:rFonts w:ascii="Lotus Linotype" w:hAnsi="Lotus Linotype" w:cs="Lotus Linotype"/>
          <w:spacing w:val="-4"/>
          <w:position w:val="14"/>
          <w:sz w:val="22"/>
          <w:szCs w:val="22"/>
          <w:rtl/>
        </w:rPr>
        <w:t>)</w:t>
      </w:r>
      <w:r w:rsidRPr="00047E79">
        <w:rPr>
          <w:rFonts w:ascii="Lotus Linotype" w:hAnsi="Lotus Linotype" w:cs="Lotus Linotype"/>
          <w:sz w:val="32"/>
          <w:szCs w:val="32"/>
          <w:rtl/>
        </w:rPr>
        <w:t xml:space="preserve">، قال: </w:t>
      </w:r>
      <w:r w:rsidRPr="00047E79">
        <w:rPr>
          <w:rStyle w:val="LotusLinotypeLotusLinotype162"/>
          <w:szCs w:val="32"/>
          <w:rtl/>
        </w:rPr>
        <w:t>«</w:t>
      </w:r>
      <w:r w:rsidRPr="00047E79">
        <w:rPr>
          <w:rFonts w:ascii="Lotus Linotype" w:hAnsi="Lotus Linotype" w:cs="Lotus Linotype"/>
          <w:sz w:val="32"/>
          <w:szCs w:val="32"/>
          <w:rtl/>
        </w:rPr>
        <w:t xml:space="preserve">إنما كان (يعني رسول الله </w:t>
      </w:r>
      <w:r w:rsidRPr="00047E79">
        <w:rPr>
          <w:rStyle w:val="TraditionalArabic22"/>
          <w:rFonts w:ascii="Lotus Linotype" w:hAnsi="Lotus Linotype" w:cs="Lotus Linotype"/>
          <w:sz w:val="32"/>
          <w:szCs w:val="32"/>
          <w:rtl/>
        </w:rPr>
        <w:t>ﷺ</w:t>
      </w:r>
      <w:r w:rsidRPr="00047E79">
        <w:rPr>
          <w:rFonts w:ascii="Lotus Linotype" w:hAnsi="Lotus Linotype" w:cs="Lotus Linotype"/>
          <w:sz w:val="32"/>
          <w:szCs w:val="32"/>
          <w:rtl/>
        </w:rPr>
        <w:t xml:space="preserve">) يُنفق على أهله من بني النّضير، كانت له خالصة... وكانت صدقاته منها ومن أموال مُخَيريق، وهي سبعة حوائط: الميثب، والصافية، والدّلال، وحسنى، وبُرْقة، والأعواف، ومشربة أمّ إبراهيم، وكانت أمّ إبراهيم تكون هناك، وكان رسول الله </w:t>
      </w:r>
      <w:r w:rsidRPr="00047E79">
        <w:rPr>
          <w:rStyle w:val="TraditionalArabic22"/>
          <w:rFonts w:ascii="Lotus Linotype" w:hAnsi="Lotus Linotype" w:cs="Lotus Linotype"/>
          <w:sz w:val="32"/>
          <w:szCs w:val="32"/>
          <w:rtl/>
        </w:rPr>
        <w:t>ﷺ</w:t>
      </w:r>
      <w:r w:rsidRPr="00047E79">
        <w:rPr>
          <w:rFonts w:ascii="Lotus Linotype" w:hAnsi="Lotus Linotype" w:cs="Lotus Linotype"/>
          <w:sz w:val="32"/>
          <w:szCs w:val="32"/>
          <w:rtl/>
        </w:rPr>
        <w:t xml:space="preserve"> يأتيها هناك...</w:t>
      </w:r>
      <w:r w:rsidRPr="00047E79">
        <w:rPr>
          <w:rStyle w:val="LotusLinotypeLotusLinotype161"/>
          <w:rFonts w:eastAsiaTheme="majorEastAsia"/>
          <w:szCs w:val="32"/>
          <w:rtl/>
        </w:rPr>
        <w:t>»</w:t>
      </w:r>
      <w:r w:rsidRPr="00047E79">
        <w:rPr>
          <w:rFonts w:ascii="Lotus Linotype" w:hAnsi="Lotus Linotype" w:cs="Lotus Linotype"/>
          <w:spacing w:val="-4"/>
          <w:position w:val="14"/>
          <w:sz w:val="22"/>
          <w:szCs w:val="22"/>
          <w:rtl/>
        </w:rPr>
        <w:t xml:space="preserve"> (</w:t>
      </w:r>
      <w:r w:rsidRPr="00047E79">
        <w:rPr>
          <w:rStyle w:val="af6"/>
          <w:rFonts w:ascii="Lotus Linotype" w:hAnsi="Lotus Linotype" w:cs="Lotus Linotype"/>
          <w:spacing w:val="-4"/>
          <w:sz w:val="22"/>
          <w:szCs w:val="22"/>
          <w:rtl/>
        </w:rPr>
        <w:footnoteReference w:id="387"/>
      </w:r>
      <w:r w:rsidRPr="00047E79">
        <w:rPr>
          <w:rFonts w:ascii="Lotus Linotype" w:hAnsi="Lotus Linotype" w:cs="Lotus Linotype"/>
          <w:spacing w:val="-4"/>
          <w:position w:val="14"/>
          <w:sz w:val="22"/>
          <w:szCs w:val="22"/>
          <w:rtl/>
        </w:rPr>
        <w:t>)</w:t>
      </w:r>
      <w:r w:rsidRPr="00047E79">
        <w:rPr>
          <w:rFonts w:ascii="Lotus Linotype" w:hAnsi="Lotus Linotype" w:cs="Lotus Linotype"/>
          <w:sz w:val="32"/>
          <w:szCs w:val="32"/>
          <w:rtl/>
        </w:rPr>
        <w:t>.</w:t>
      </w:r>
    </w:p>
    <w:p w14:paraId="4A93272B"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فهذه الروايات لم يصح منها شيء يمكن الاعتماد عليه وعلى العموم فيستفاد منها:</w:t>
      </w:r>
    </w:p>
    <w:p w14:paraId="0A528A78"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 xml:space="preserve">مشربة أمّ إبراهيم موضع كان من صدقات النبيّ </w:t>
      </w:r>
      <w:r w:rsidRPr="00047E79">
        <w:rPr>
          <w:rStyle w:val="TraditionalArabic22"/>
          <w:rFonts w:ascii="Lotus Linotype" w:hAnsi="Lotus Linotype" w:cs="Lotus Linotype"/>
          <w:sz w:val="32"/>
          <w:szCs w:val="32"/>
          <w:rtl/>
        </w:rPr>
        <w:t>ﷺ</w:t>
      </w:r>
      <w:r w:rsidRPr="00047E79">
        <w:rPr>
          <w:rFonts w:ascii="Lotus Linotype" w:hAnsi="Lotus Linotype" w:cs="Lotus Linotype"/>
          <w:sz w:val="32"/>
          <w:szCs w:val="32"/>
          <w:rtl/>
        </w:rPr>
        <w:t xml:space="preserve">، وقيل: إنه مما وهبه مخيريق </w:t>
      </w:r>
      <w:r w:rsidRPr="00047E79">
        <w:rPr>
          <w:rStyle w:val="18"/>
          <w:rFonts w:ascii="Lotus Linotype" w:hAnsi="Lotus Linotype" w:cs="Lotus Linotype"/>
          <w:sz w:val="32"/>
          <w:szCs w:val="32"/>
        </w:rPr>
        <w:sym w:font="AGA Arabesque" w:char="F074"/>
      </w:r>
      <w:r w:rsidRPr="00047E79">
        <w:rPr>
          <w:rFonts w:ascii="Lotus Linotype" w:hAnsi="Lotus Linotype" w:cs="Lotus Linotype"/>
          <w:sz w:val="32"/>
          <w:szCs w:val="32"/>
          <w:rtl/>
        </w:rPr>
        <w:t xml:space="preserve"> للنبيّ </w:t>
      </w:r>
      <w:r w:rsidRPr="00047E79">
        <w:rPr>
          <w:rStyle w:val="TraditionalArabic22"/>
          <w:rFonts w:ascii="Lotus Linotype" w:hAnsi="Lotus Linotype" w:cs="Lotus Linotype"/>
          <w:sz w:val="32"/>
          <w:szCs w:val="32"/>
          <w:rtl/>
        </w:rPr>
        <w:t>ﷺ</w:t>
      </w:r>
      <w:r w:rsidRPr="00047E79">
        <w:rPr>
          <w:rFonts w:ascii="Lotus Linotype" w:hAnsi="Lotus Linotype" w:cs="Lotus Linotype"/>
          <w:sz w:val="32"/>
          <w:szCs w:val="32"/>
          <w:rtl/>
        </w:rPr>
        <w:t>.</w:t>
      </w:r>
    </w:p>
    <w:p w14:paraId="1B96DC03"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وقيل: إنها من أموال بني قريظة.</w:t>
      </w:r>
    </w:p>
    <w:p w14:paraId="05831E55"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 xml:space="preserve">وقيل: إنها من أموال بني النضير التي أفاءها الله على رسوله </w:t>
      </w:r>
      <w:r w:rsidRPr="00047E79">
        <w:rPr>
          <w:rStyle w:val="TraditionalArabic22"/>
          <w:rFonts w:ascii="Lotus Linotype" w:hAnsi="Lotus Linotype" w:cs="Lotus Linotype"/>
          <w:sz w:val="32"/>
          <w:szCs w:val="32"/>
          <w:rtl/>
        </w:rPr>
        <w:t>ﷺ</w:t>
      </w:r>
      <w:r w:rsidRPr="00047E79">
        <w:rPr>
          <w:rFonts w:ascii="Lotus Linotype" w:hAnsi="Lotus Linotype" w:cs="Lotus Linotype"/>
          <w:sz w:val="32"/>
          <w:szCs w:val="32"/>
          <w:rtl/>
        </w:rPr>
        <w:t>.</w:t>
      </w:r>
    </w:p>
    <w:p w14:paraId="122F620C"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 xml:space="preserve">وقد أوقف </w:t>
      </w:r>
      <w:r w:rsidRPr="00047E79">
        <w:rPr>
          <w:rStyle w:val="TraditionalArabic22"/>
          <w:rFonts w:ascii="Lotus Linotype" w:hAnsi="Lotus Linotype" w:cs="Lotus Linotype"/>
          <w:sz w:val="32"/>
          <w:szCs w:val="32"/>
          <w:rtl/>
        </w:rPr>
        <w:t>ﷺ</w:t>
      </w:r>
      <w:r w:rsidRPr="00047E79">
        <w:rPr>
          <w:rFonts w:ascii="Lotus Linotype" w:hAnsi="Lotus Linotype" w:cs="Lotus Linotype"/>
          <w:sz w:val="32"/>
          <w:szCs w:val="32"/>
          <w:rtl/>
        </w:rPr>
        <w:t xml:space="preserve"> كل تلك الأموال سنة سبع من الهجرة</w:t>
      </w:r>
      <w:r w:rsidRPr="00047E79">
        <w:rPr>
          <w:rFonts w:ascii="Lotus Linotype" w:hAnsi="Lotus Linotype" w:cs="Lotus Linotype"/>
          <w:spacing w:val="-4"/>
          <w:position w:val="14"/>
          <w:sz w:val="22"/>
          <w:szCs w:val="22"/>
          <w:rtl/>
        </w:rPr>
        <w:t>(</w:t>
      </w:r>
      <w:r w:rsidRPr="00047E79">
        <w:rPr>
          <w:rStyle w:val="af6"/>
          <w:rFonts w:ascii="Lotus Linotype" w:hAnsi="Lotus Linotype" w:cs="Lotus Linotype"/>
          <w:spacing w:val="-4"/>
          <w:sz w:val="22"/>
          <w:szCs w:val="22"/>
          <w:rtl/>
        </w:rPr>
        <w:footnoteReference w:id="388"/>
      </w:r>
      <w:r w:rsidRPr="00047E79">
        <w:rPr>
          <w:rFonts w:ascii="Lotus Linotype" w:hAnsi="Lotus Linotype" w:cs="Lotus Linotype"/>
          <w:spacing w:val="-4"/>
          <w:position w:val="14"/>
          <w:sz w:val="22"/>
          <w:szCs w:val="22"/>
          <w:rtl/>
        </w:rPr>
        <w:t>)</w:t>
      </w:r>
      <w:r w:rsidRPr="00047E79">
        <w:rPr>
          <w:rFonts w:ascii="Lotus Linotype" w:hAnsi="Lotus Linotype" w:cs="Lotus Linotype"/>
          <w:sz w:val="32"/>
          <w:szCs w:val="32"/>
          <w:rtl/>
        </w:rPr>
        <w:t>.</w:t>
      </w:r>
    </w:p>
    <w:p w14:paraId="3ED11E8E" w14:textId="77777777" w:rsidR="00F643F2" w:rsidRPr="00047E79" w:rsidRDefault="00F643F2" w:rsidP="00F643F2">
      <w:pPr>
        <w:spacing w:line="520" w:lineRule="exact"/>
        <w:ind w:firstLine="454"/>
        <w:jc w:val="lowKashida"/>
        <w:rPr>
          <w:rFonts w:ascii="Lotus Linotype" w:hAnsi="Lotus Linotype" w:cs="Lotus Linotype"/>
          <w:b/>
          <w:bCs/>
          <w:sz w:val="32"/>
          <w:szCs w:val="32"/>
          <w:rtl/>
        </w:rPr>
      </w:pPr>
      <w:r w:rsidRPr="00047E79">
        <w:rPr>
          <w:rFonts w:ascii="Lotus Linotype" w:hAnsi="Lotus Linotype" w:cs="Lotus Linotype" w:hint="cs"/>
          <w:b/>
          <w:bCs/>
          <w:sz w:val="32"/>
          <w:szCs w:val="32"/>
          <w:rtl/>
        </w:rPr>
        <w:t xml:space="preserve">الفرع الثاني: </w:t>
      </w:r>
      <w:r w:rsidRPr="00047E79">
        <w:rPr>
          <w:rFonts w:ascii="Lotus Linotype" w:hAnsi="Lotus Linotype" w:cs="Lotus Linotype"/>
          <w:b/>
          <w:bCs/>
          <w:sz w:val="32"/>
          <w:szCs w:val="32"/>
          <w:rtl/>
        </w:rPr>
        <w:t>تحديد مكانه</w:t>
      </w:r>
      <w:r w:rsidRPr="00047E79">
        <w:rPr>
          <w:rFonts w:ascii="Lotus Linotype" w:hAnsi="Lotus Linotype" w:cs="Lotus Linotype" w:hint="cs"/>
          <w:b/>
          <w:bCs/>
          <w:sz w:val="32"/>
          <w:szCs w:val="32"/>
          <w:rtl/>
        </w:rPr>
        <w:t>ا وبناؤها.</w:t>
      </w:r>
    </w:p>
    <w:p w14:paraId="778E1043"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موضع مشربة أمّ إبراهيم في العوالي شمال بني قريضة قريب من الحرة الشرقية في موضع يعرف بالدشت</w:t>
      </w:r>
      <w:r w:rsidRPr="00047E79">
        <w:rPr>
          <w:rFonts w:ascii="Lotus Linotype" w:hAnsi="Lotus Linotype" w:cs="Lotus Linotype"/>
          <w:spacing w:val="-4"/>
          <w:position w:val="14"/>
          <w:sz w:val="22"/>
          <w:szCs w:val="22"/>
          <w:rtl/>
        </w:rPr>
        <w:t>(</w:t>
      </w:r>
      <w:r w:rsidRPr="00047E79">
        <w:rPr>
          <w:rStyle w:val="af6"/>
          <w:rFonts w:ascii="Lotus Linotype" w:hAnsi="Lotus Linotype" w:cs="Lotus Linotype"/>
          <w:spacing w:val="-4"/>
          <w:sz w:val="22"/>
          <w:szCs w:val="22"/>
          <w:rtl/>
        </w:rPr>
        <w:footnoteReference w:id="389"/>
      </w:r>
      <w:r w:rsidRPr="00047E79">
        <w:rPr>
          <w:rFonts w:ascii="Lotus Linotype" w:hAnsi="Lotus Linotype" w:cs="Lotus Linotype"/>
          <w:spacing w:val="-4"/>
          <w:position w:val="14"/>
          <w:sz w:val="22"/>
          <w:szCs w:val="22"/>
          <w:rtl/>
        </w:rPr>
        <w:t>)</w:t>
      </w:r>
      <w:r w:rsidRPr="00047E79">
        <w:rPr>
          <w:rFonts w:ascii="Lotus Linotype" w:hAnsi="Lotus Linotype" w:cs="Lotus Linotype"/>
          <w:sz w:val="32"/>
          <w:szCs w:val="32"/>
          <w:rtl/>
        </w:rPr>
        <w:t>.</w:t>
      </w:r>
    </w:p>
    <w:p w14:paraId="2012E303"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وقال إبراهيم العياشي: تقع المشربة في الجنوب الشرقي عن المسجد النبوي بنحو ثلاثة كيلومترات</w:t>
      </w:r>
      <w:r w:rsidRPr="00047E79">
        <w:rPr>
          <w:rFonts w:ascii="Lotus Linotype" w:hAnsi="Lotus Linotype" w:cs="Lotus Linotype"/>
          <w:spacing w:val="-4"/>
          <w:position w:val="14"/>
          <w:sz w:val="22"/>
          <w:szCs w:val="22"/>
          <w:rtl/>
        </w:rPr>
        <w:t>(</w:t>
      </w:r>
      <w:r w:rsidRPr="00047E79">
        <w:rPr>
          <w:rStyle w:val="af6"/>
          <w:rFonts w:ascii="Lotus Linotype" w:hAnsi="Lotus Linotype" w:cs="Lotus Linotype"/>
          <w:spacing w:val="-4"/>
          <w:sz w:val="22"/>
          <w:szCs w:val="22"/>
          <w:rtl/>
        </w:rPr>
        <w:footnoteReference w:id="390"/>
      </w:r>
      <w:r w:rsidRPr="00047E79">
        <w:rPr>
          <w:rFonts w:ascii="Lotus Linotype" w:hAnsi="Lotus Linotype" w:cs="Lotus Linotype"/>
          <w:spacing w:val="-4"/>
          <w:position w:val="14"/>
          <w:sz w:val="22"/>
          <w:szCs w:val="22"/>
          <w:rtl/>
        </w:rPr>
        <w:t>)</w:t>
      </w:r>
      <w:r w:rsidRPr="00047E79">
        <w:rPr>
          <w:rFonts w:ascii="Lotus Linotype" w:hAnsi="Lotus Linotype" w:cs="Lotus Linotype"/>
          <w:sz w:val="32"/>
          <w:szCs w:val="32"/>
          <w:rtl/>
        </w:rPr>
        <w:t>.</w:t>
      </w:r>
    </w:p>
    <w:p w14:paraId="0F9BA98F" w14:textId="77777777" w:rsidR="00F643F2" w:rsidRPr="00047E79" w:rsidRDefault="00F643F2" w:rsidP="00F643F2">
      <w:pPr>
        <w:spacing w:line="520" w:lineRule="exact"/>
        <w:ind w:firstLine="454"/>
        <w:jc w:val="lowKashida"/>
        <w:rPr>
          <w:rFonts w:ascii="Lotus Linotype" w:hAnsi="Lotus Linotype" w:cs="Lotus Linotype"/>
          <w:spacing w:val="-6"/>
          <w:sz w:val="32"/>
          <w:szCs w:val="32"/>
          <w:rtl/>
        </w:rPr>
      </w:pPr>
      <w:r w:rsidRPr="00047E79">
        <w:rPr>
          <w:rFonts w:ascii="Lotus Linotype" w:hAnsi="Lotus Linotype" w:cs="Lotus Linotype"/>
          <w:spacing w:val="-6"/>
          <w:sz w:val="32"/>
          <w:szCs w:val="32"/>
          <w:rtl/>
        </w:rPr>
        <w:t>وقال محمد إلياس: هو الآن يقع بين مستشفى الزهراء والمستشفى الوطني ويبعد (500م) عن مستشفى الزهراء على يسار الطريق المتفرع من شارع علي بن أبي طالب (شارع العوالي) داخلا عن الطريق بمسافة عدة أمتار، ويبدو موضعه واضحا وسط المقبرة المسورة</w:t>
      </w:r>
      <w:r w:rsidRPr="00047E79">
        <w:rPr>
          <w:rFonts w:ascii="Lotus Linotype" w:hAnsi="Lotus Linotype" w:cs="Lotus Linotype"/>
          <w:spacing w:val="-6"/>
          <w:position w:val="14"/>
          <w:sz w:val="22"/>
          <w:szCs w:val="22"/>
          <w:rtl/>
        </w:rPr>
        <w:t>(</w:t>
      </w:r>
      <w:r w:rsidRPr="00047E79">
        <w:rPr>
          <w:rStyle w:val="af6"/>
          <w:rFonts w:ascii="Lotus Linotype" w:hAnsi="Lotus Linotype" w:cs="Lotus Linotype"/>
          <w:spacing w:val="-6"/>
          <w:sz w:val="22"/>
          <w:szCs w:val="22"/>
          <w:rtl/>
        </w:rPr>
        <w:footnoteReference w:id="391"/>
      </w:r>
      <w:r w:rsidRPr="00047E79">
        <w:rPr>
          <w:rFonts w:ascii="Lotus Linotype" w:hAnsi="Lotus Linotype" w:cs="Lotus Linotype"/>
          <w:spacing w:val="-6"/>
          <w:position w:val="14"/>
          <w:sz w:val="22"/>
          <w:szCs w:val="22"/>
          <w:rtl/>
        </w:rPr>
        <w:t>)</w:t>
      </w:r>
      <w:r w:rsidRPr="00047E79">
        <w:rPr>
          <w:rFonts w:ascii="Lotus Linotype" w:hAnsi="Lotus Linotype" w:cs="Lotus Linotype"/>
          <w:spacing w:val="-6"/>
          <w:sz w:val="32"/>
          <w:szCs w:val="32"/>
          <w:rtl/>
        </w:rPr>
        <w:t>.</w:t>
      </w:r>
    </w:p>
    <w:p w14:paraId="61C480A7"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 xml:space="preserve">وقد ذكر كثير من المؤرخين أن المشربة أو موضعها صار مسجداً، ولم يتبين متى صار مسجداً، وإنما الذي ورد في الرواية السابقة عن ابن شبة أن النبيّ </w:t>
      </w:r>
      <w:r w:rsidRPr="00047E79">
        <w:rPr>
          <w:rStyle w:val="TraditionalArabic22"/>
          <w:rFonts w:ascii="Lotus Linotype" w:hAnsi="Lotus Linotype" w:cs="Lotus Linotype"/>
          <w:sz w:val="32"/>
          <w:szCs w:val="32"/>
          <w:rtl/>
        </w:rPr>
        <w:t>ﷺ</w:t>
      </w:r>
      <w:r w:rsidRPr="00047E79">
        <w:rPr>
          <w:rFonts w:ascii="Lotus Linotype" w:hAnsi="Lotus Linotype" w:cs="Lotus Linotype"/>
          <w:sz w:val="32"/>
          <w:szCs w:val="32"/>
          <w:rtl/>
        </w:rPr>
        <w:t xml:space="preserve"> صلى في مشربة أم إبراهيم، وإذا ثبت أن </w:t>
      </w:r>
      <w:r w:rsidRPr="00047E79">
        <w:rPr>
          <w:rFonts w:ascii="Lotus Linotype" w:hAnsi="Lotus Linotype" w:cs="Lotus Linotype"/>
          <w:sz w:val="32"/>
          <w:szCs w:val="32"/>
          <w:rtl/>
        </w:rPr>
        <w:lastRenderedPageBreak/>
        <w:t xml:space="preserve">ذلك المكان هو بيت أم إبراهيم (مارية القبطية) رضي الله عنها، فلا شك أن النبيّ </w:t>
      </w:r>
      <w:r w:rsidRPr="00047E79">
        <w:rPr>
          <w:rStyle w:val="TraditionalArabic22"/>
          <w:rFonts w:ascii="Lotus Linotype" w:hAnsi="Lotus Linotype" w:cs="Lotus Linotype"/>
          <w:sz w:val="32"/>
          <w:szCs w:val="32"/>
          <w:rtl/>
        </w:rPr>
        <w:t>ﷺ</w:t>
      </w:r>
      <w:r w:rsidRPr="00047E79">
        <w:rPr>
          <w:rFonts w:ascii="Lotus Linotype" w:hAnsi="Lotus Linotype" w:cs="Lotus Linotype"/>
          <w:sz w:val="32"/>
          <w:szCs w:val="32"/>
          <w:rtl/>
        </w:rPr>
        <w:t xml:space="preserve"> سيصلي فيه النافلة لكن متى صار ذلك الموضع مسجداً لا يوجد دليل تاريخي على ذلك، فإن ابن النجار ذكر الموضع ولم يذكر أنه كان مسجداً</w:t>
      </w:r>
      <w:r w:rsidRPr="00047E79">
        <w:rPr>
          <w:rFonts w:ascii="Lotus Linotype" w:hAnsi="Lotus Linotype" w:cs="Lotus Linotype"/>
          <w:spacing w:val="-4"/>
          <w:position w:val="14"/>
          <w:sz w:val="22"/>
          <w:szCs w:val="22"/>
          <w:rtl/>
        </w:rPr>
        <w:t>(</w:t>
      </w:r>
      <w:r w:rsidRPr="00047E79">
        <w:rPr>
          <w:rStyle w:val="af6"/>
          <w:rFonts w:ascii="Lotus Linotype" w:hAnsi="Lotus Linotype" w:cs="Lotus Linotype"/>
          <w:spacing w:val="-4"/>
          <w:sz w:val="22"/>
          <w:szCs w:val="22"/>
          <w:rtl/>
        </w:rPr>
        <w:footnoteReference w:id="392"/>
      </w:r>
      <w:r w:rsidRPr="00047E79">
        <w:rPr>
          <w:rFonts w:ascii="Lotus Linotype" w:hAnsi="Lotus Linotype" w:cs="Lotus Linotype"/>
          <w:spacing w:val="-4"/>
          <w:position w:val="14"/>
          <w:sz w:val="22"/>
          <w:szCs w:val="22"/>
          <w:rtl/>
        </w:rPr>
        <w:t>)</w:t>
      </w:r>
      <w:r w:rsidRPr="00047E79">
        <w:rPr>
          <w:rFonts w:ascii="Lotus Linotype" w:hAnsi="Lotus Linotype" w:cs="Lotus Linotype"/>
          <w:sz w:val="32"/>
          <w:szCs w:val="32"/>
          <w:rtl/>
        </w:rPr>
        <w:t xml:space="preserve">. </w:t>
      </w:r>
    </w:p>
    <w:p w14:paraId="4A887F3A"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وكذلك فعل المطري فلم ينص على أن ذلك الموضع اتخذ مسجداً</w:t>
      </w:r>
      <w:r w:rsidRPr="00047E79">
        <w:rPr>
          <w:rFonts w:ascii="Lotus Linotype" w:hAnsi="Lotus Linotype" w:cs="Lotus Linotype"/>
          <w:spacing w:val="-4"/>
          <w:position w:val="14"/>
          <w:sz w:val="22"/>
          <w:szCs w:val="22"/>
          <w:rtl/>
        </w:rPr>
        <w:t>(</w:t>
      </w:r>
      <w:r w:rsidRPr="00047E79">
        <w:rPr>
          <w:rStyle w:val="af6"/>
          <w:rFonts w:ascii="Lotus Linotype" w:hAnsi="Lotus Linotype" w:cs="Lotus Linotype"/>
          <w:spacing w:val="-4"/>
          <w:sz w:val="22"/>
          <w:szCs w:val="22"/>
          <w:rtl/>
        </w:rPr>
        <w:footnoteReference w:id="393"/>
      </w:r>
      <w:r w:rsidRPr="00047E79">
        <w:rPr>
          <w:rFonts w:ascii="Lotus Linotype" w:hAnsi="Lotus Linotype" w:cs="Lotus Linotype"/>
          <w:spacing w:val="-4"/>
          <w:position w:val="14"/>
          <w:sz w:val="22"/>
          <w:szCs w:val="22"/>
          <w:rtl/>
        </w:rPr>
        <w:t>)</w:t>
      </w:r>
      <w:r w:rsidRPr="00047E79">
        <w:rPr>
          <w:rFonts w:ascii="Lotus Linotype" w:hAnsi="Lotus Linotype" w:cs="Lotus Linotype"/>
          <w:sz w:val="32"/>
          <w:szCs w:val="32"/>
          <w:rtl/>
        </w:rPr>
        <w:t>، وإنما أول من نصَّ على وجود مسجد في ذلك الموضع صراحة هو الفيروزبادي فقد نقل عنه السمهودي قوله: «والمشربة المذكورة مسجد شمال بني قريظة قريب من الحرة الشرقية في موضع يعرف بالدشت» قال: «وذرعته فكان طوله نحو عشرة أذرع وعرضه أقل من ذلك بنحو ذراع، وليس عليه بناء ولا جدار، وإنما هو عُرَيصة صغيرة على رويبية وقد حوِّط عليه برضم لطيف من الحجارة السود»</w:t>
      </w:r>
      <w:r w:rsidRPr="00047E79">
        <w:rPr>
          <w:rFonts w:ascii="Lotus Linotype" w:hAnsi="Lotus Linotype" w:cs="Lotus Linotype"/>
          <w:spacing w:val="-4"/>
          <w:position w:val="14"/>
          <w:sz w:val="32"/>
          <w:szCs w:val="32"/>
          <w:rtl/>
        </w:rPr>
        <w:t xml:space="preserve"> </w:t>
      </w:r>
      <w:r w:rsidRPr="00047E79">
        <w:rPr>
          <w:rFonts w:ascii="Lotus Linotype" w:hAnsi="Lotus Linotype" w:cs="Lotus Linotype"/>
          <w:spacing w:val="-4"/>
          <w:position w:val="14"/>
          <w:sz w:val="22"/>
          <w:szCs w:val="22"/>
          <w:rtl/>
        </w:rPr>
        <w:t>(</w:t>
      </w:r>
      <w:r w:rsidRPr="00047E79">
        <w:rPr>
          <w:rStyle w:val="af6"/>
          <w:rFonts w:ascii="Lotus Linotype" w:hAnsi="Lotus Linotype" w:cs="Lotus Linotype"/>
          <w:spacing w:val="-4"/>
          <w:sz w:val="22"/>
          <w:szCs w:val="22"/>
          <w:rtl/>
        </w:rPr>
        <w:footnoteReference w:id="394"/>
      </w:r>
      <w:r w:rsidRPr="00047E79">
        <w:rPr>
          <w:rFonts w:ascii="Lotus Linotype" w:hAnsi="Lotus Linotype" w:cs="Lotus Linotype"/>
          <w:spacing w:val="-4"/>
          <w:position w:val="14"/>
          <w:sz w:val="22"/>
          <w:szCs w:val="22"/>
          <w:rtl/>
        </w:rPr>
        <w:t>)</w:t>
      </w:r>
      <w:r w:rsidRPr="00047E79">
        <w:rPr>
          <w:rFonts w:ascii="Lotus Linotype" w:hAnsi="Lotus Linotype" w:cs="Lotus Linotype"/>
          <w:sz w:val="32"/>
          <w:szCs w:val="32"/>
          <w:rtl/>
        </w:rPr>
        <w:t>.</w:t>
      </w:r>
    </w:p>
    <w:p w14:paraId="7185B7DF"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 xml:space="preserve">ووافقه على ما ذكر السمهودي، وذكر في ذرعه شيئا من الخلاف فقال: وما ذكره ـ يعني الفيروزباديّ ـ في وصف المسجد المذكور قريب مما هو عليه، لكنه ذرعه من القبلة إلى الشام أحد عشر ذراعاً. </w:t>
      </w:r>
    </w:p>
    <w:p w14:paraId="31EBE41E"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ومن المشرق للمغرب أربعة عشر ذراعاً راجحة، وفي جهة المشرق من شقيقة لطيفة، وبالقرب منه في جهة المغرب نخيل تعرف بالزبيريات، ثم كل من جاء بعدهم نص على أنه مسجد فذكره العباسي</w:t>
      </w:r>
      <w:r w:rsidRPr="00047E79">
        <w:rPr>
          <w:rFonts w:ascii="Lotus Linotype" w:hAnsi="Lotus Linotype" w:cs="Lotus Linotype"/>
          <w:spacing w:val="-4"/>
          <w:position w:val="14"/>
          <w:sz w:val="22"/>
          <w:szCs w:val="22"/>
          <w:rtl/>
        </w:rPr>
        <w:t>(</w:t>
      </w:r>
      <w:r w:rsidRPr="00047E79">
        <w:rPr>
          <w:rStyle w:val="af6"/>
          <w:rFonts w:ascii="Lotus Linotype" w:hAnsi="Lotus Linotype" w:cs="Lotus Linotype"/>
          <w:spacing w:val="-4"/>
          <w:sz w:val="22"/>
          <w:szCs w:val="22"/>
          <w:rtl/>
        </w:rPr>
        <w:footnoteReference w:id="395"/>
      </w:r>
      <w:r w:rsidRPr="00047E79">
        <w:rPr>
          <w:rFonts w:ascii="Lotus Linotype" w:hAnsi="Lotus Linotype" w:cs="Lotus Linotype"/>
          <w:spacing w:val="-4"/>
          <w:position w:val="14"/>
          <w:sz w:val="22"/>
          <w:szCs w:val="22"/>
          <w:rtl/>
        </w:rPr>
        <w:t>)</w:t>
      </w:r>
      <w:r w:rsidRPr="00047E79">
        <w:rPr>
          <w:rFonts w:ascii="Lotus Linotype" w:hAnsi="Lotus Linotype" w:cs="Lotus Linotype"/>
          <w:sz w:val="32"/>
          <w:szCs w:val="32"/>
          <w:rtl/>
        </w:rPr>
        <w:t>.</w:t>
      </w:r>
    </w:p>
    <w:p w14:paraId="419B2159"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 xml:space="preserve">وأفادنا أيوب صبر باشا المتوفى سنة (1290هـ) أن مسجد مشربة أم إبراهيم: مسجد جميل في الطرف الشرقي لمسجد بني قريظة ثم قال: وقد ثبت أن النبي </w:t>
      </w:r>
      <w:r w:rsidRPr="00047E79">
        <w:rPr>
          <w:rStyle w:val="TraditionalArabic22"/>
          <w:rFonts w:ascii="Lotus Linotype" w:hAnsi="Lotus Linotype" w:cs="Lotus Linotype"/>
          <w:sz w:val="32"/>
          <w:szCs w:val="32"/>
          <w:rtl/>
        </w:rPr>
        <w:t>ﷺ</w:t>
      </w:r>
      <w:r w:rsidRPr="00047E79">
        <w:rPr>
          <w:rFonts w:ascii="Lotus Linotype" w:hAnsi="Lotus Linotype" w:cs="Lotus Linotype"/>
          <w:sz w:val="32"/>
          <w:szCs w:val="32"/>
          <w:rtl/>
        </w:rPr>
        <w:t xml:space="preserve"> صلى في مشربة أمّ إبراهيم، لذا اتخذت ساحة الحوش سالفة الذكر مصلى، وطول هذا المسجد أربعة عشر ذراعاً وعرضه تسعة أذرع، وقد هدمت أبنيته واندرس أساسه وجداره وأحيط مؤخراً بجدار منخفض</w:t>
      </w:r>
      <w:r w:rsidRPr="00047E79">
        <w:rPr>
          <w:rFonts w:ascii="Lotus Linotype" w:hAnsi="Lotus Linotype" w:cs="Lotus Linotype"/>
          <w:spacing w:val="-4"/>
          <w:position w:val="14"/>
          <w:sz w:val="22"/>
          <w:szCs w:val="22"/>
          <w:rtl/>
        </w:rPr>
        <w:t>(</w:t>
      </w:r>
      <w:r w:rsidRPr="00047E79">
        <w:rPr>
          <w:rStyle w:val="af6"/>
          <w:rFonts w:ascii="Lotus Linotype" w:hAnsi="Lotus Linotype" w:cs="Lotus Linotype"/>
          <w:spacing w:val="-4"/>
          <w:sz w:val="22"/>
          <w:szCs w:val="22"/>
          <w:rtl/>
        </w:rPr>
        <w:footnoteReference w:id="396"/>
      </w:r>
      <w:r w:rsidRPr="00047E79">
        <w:rPr>
          <w:rFonts w:ascii="Lotus Linotype" w:hAnsi="Lotus Linotype" w:cs="Lotus Linotype"/>
          <w:spacing w:val="-4"/>
          <w:position w:val="14"/>
          <w:sz w:val="22"/>
          <w:szCs w:val="22"/>
          <w:rtl/>
        </w:rPr>
        <w:t>)</w:t>
      </w:r>
      <w:r w:rsidRPr="00047E79">
        <w:rPr>
          <w:rFonts w:ascii="Lotus Linotype" w:hAnsi="Lotus Linotype" w:cs="Lotus Linotype"/>
          <w:sz w:val="32"/>
          <w:szCs w:val="32"/>
          <w:rtl/>
        </w:rPr>
        <w:t>.</w:t>
      </w:r>
    </w:p>
    <w:p w14:paraId="775B33FD"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 xml:space="preserve">ويبدو أن وضع البناء المذكور بعد أيوب باشا زاد سوءً حتى اندرست معالمه وذهبت آثاره، وصار مقبرة أو صار ضمن مقبرة، يقول إبراهيم العياشي: «إن البستان المشربة انتهى تماماً، وأصبح </w:t>
      </w:r>
      <w:r w:rsidRPr="00047E79">
        <w:rPr>
          <w:rFonts w:ascii="Lotus Linotype" w:hAnsi="Lotus Linotype" w:cs="Lotus Linotype"/>
          <w:sz w:val="32"/>
          <w:szCs w:val="32"/>
          <w:rtl/>
        </w:rPr>
        <w:lastRenderedPageBreak/>
        <w:t>اليوم في مكانه مقبرة من كامل اتجاهه، وقد أحاطت الحكومة السعودية القبور بسور خوفاً من العوادي، ودخل في وسط المقبرة مسجد مشربة أمّ إبراهيم»</w:t>
      </w:r>
      <w:r w:rsidRPr="00047E79">
        <w:rPr>
          <w:rFonts w:ascii="Lotus Linotype" w:hAnsi="Lotus Linotype" w:cs="Lotus Linotype"/>
          <w:spacing w:val="-4"/>
          <w:position w:val="14"/>
          <w:sz w:val="32"/>
          <w:szCs w:val="32"/>
          <w:rtl/>
        </w:rPr>
        <w:t xml:space="preserve"> </w:t>
      </w:r>
      <w:r w:rsidRPr="00047E79">
        <w:rPr>
          <w:rFonts w:ascii="Lotus Linotype" w:hAnsi="Lotus Linotype" w:cs="Lotus Linotype"/>
          <w:spacing w:val="-4"/>
          <w:position w:val="14"/>
          <w:sz w:val="22"/>
          <w:szCs w:val="22"/>
          <w:rtl/>
        </w:rPr>
        <w:t>(</w:t>
      </w:r>
      <w:r w:rsidRPr="00047E79">
        <w:rPr>
          <w:rStyle w:val="af6"/>
          <w:rFonts w:ascii="Lotus Linotype" w:hAnsi="Lotus Linotype" w:cs="Lotus Linotype"/>
          <w:spacing w:val="-4"/>
          <w:sz w:val="22"/>
          <w:szCs w:val="22"/>
          <w:rtl/>
        </w:rPr>
        <w:footnoteReference w:id="397"/>
      </w:r>
      <w:r w:rsidRPr="00047E79">
        <w:rPr>
          <w:rFonts w:ascii="Lotus Linotype" w:hAnsi="Lotus Linotype" w:cs="Lotus Linotype"/>
          <w:spacing w:val="-4"/>
          <w:position w:val="14"/>
          <w:sz w:val="22"/>
          <w:szCs w:val="22"/>
          <w:rtl/>
        </w:rPr>
        <w:t>)</w:t>
      </w:r>
      <w:r w:rsidRPr="00047E79">
        <w:rPr>
          <w:rFonts w:ascii="Lotus Linotype" w:hAnsi="Lotus Linotype" w:cs="Lotus Linotype"/>
          <w:sz w:val="32"/>
          <w:szCs w:val="32"/>
          <w:rtl/>
        </w:rPr>
        <w:t>.</w:t>
      </w:r>
    </w:p>
    <w:p w14:paraId="00E656E4"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وقال الخياري: «وهذا المسجد والمشربة اليوم محاطة بسور من الأسمنت وحولها مقبرة لأهل تلك المحلة المعروفة بالعوالي»</w:t>
      </w:r>
      <w:r w:rsidRPr="00047E79">
        <w:rPr>
          <w:rFonts w:ascii="Lotus Linotype" w:hAnsi="Lotus Linotype" w:cs="Lotus Linotype"/>
          <w:spacing w:val="-4"/>
          <w:position w:val="14"/>
          <w:sz w:val="32"/>
          <w:szCs w:val="32"/>
          <w:rtl/>
        </w:rPr>
        <w:t xml:space="preserve"> </w:t>
      </w:r>
      <w:r w:rsidRPr="00047E79">
        <w:rPr>
          <w:rFonts w:ascii="Lotus Linotype" w:hAnsi="Lotus Linotype" w:cs="Lotus Linotype"/>
          <w:spacing w:val="-4"/>
          <w:position w:val="14"/>
          <w:sz w:val="22"/>
          <w:szCs w:val="22"/>
          <w:rtl/>
        </w:rPr>
        <w:t>(</w:t>
      </w:r>
      <w:r w:rsidRPr="00047E79">
        <w:rPr>
          <w:rStyle w:val="af6"/>
          <w:rFonts w:ascii="Lotus Linotype" w:hAnsi="Lotus Linotype" w:cs="Lotus Linotype"/>
          <w:spacing w:val="-4"/>
          <w:sz w:val="22"/>
          <w:szCs w:val="22"/>
          <w:rtl/>
        </w:rPr>
        <w:footnoteReference w:id="398"/>
      </w:r>
      <w:r w:rsidRPr="00047E79">
        <w:rPr>
          <w:rFonts w:ascii="Lotus Linotype" w:hAnsi="Lotus Linotype" w:cs="Lotus Linotype"/>
          <w:spacing w:val="-4"/>
          <w:position w:val="14"/>
          <w:sz w:val="22"/>
          <w:szCs w:val="22"/>
          <w:rtl/>
        </w:rPr>
        <w:t>)</w:t>
      </w:r>
      <w:r w:rsidRPr="00047E79">
        <w:rPr>
          <w:rFonts w:ascii="Lotus Linotype" w:hAnsi="Lotus Linotype" w:cs="Lotus Linotype"/>
          <w:sz w:val="32"/>
          <w:szCs w:val="32"/>
          <w:rtl/>
        </w:rPr>
        <w:t xml:space="preserve">. </w:t>
      </w:r>
    </w:p>
    <w:p w14:paraId="1FA0248C"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وفي الوقت الحالي لا يوجد أثر لا للمسجد ولا للمشربة، وإنما الموجود مقبرة مسورة مغلقة.</w:t>
      </w:r>
    </w:p>
    <w:p w14:paraId="5DA6DFC8" w14:textId="77777777" w:rsidR="00F643F2" w:rsidRPr="00047E79" w:rsidRDefault="00F643F2" w:rsidP="00F643F2">
      <w:pPr>
        <w:spacing w:line="520" w:lineRule="exact"/>
        <w:ind w:firstLine="454"/>
        <w:rPr>
          <w:rFonts w:ascii="Lotus Linotype" w:hAnsi="Lotus Linotype" w:cs="Lotus Linotype"/>
          <w:b/>
          <w:bCs/>
          <w:sz w:val="32"/>
          <w:szCs w:val="32"/>
          <w:rtl/>
        </w:rPr>
      </w:pPr>
      <w:r w:rsidRPr="00047E79">
        <w:rPr>
          <w:rFonts w:ascii="Lotus Linotype" w:hAnsi="Lotus Linotype" w:cs="Lotus Linotype" w:hint="cs"/>
          <w:b/>
          <w:bCs/>
          <w:sz w:val="32"/>
          <w:szCs w:val="32"/>
          <w:rtl/>
        </w:rPr>
        <w:t>المطلب الثاني</w:t>
      </w:r>
      <w:r w:rsidRPr="00047E79">
        <w:rPr>
          <w:rFonts w:ascii="Lotus Linotype" w:hAnsi="Lotus Linotype" w:cs="Lotus Linotype"/>
          <w:b/>
          <w:bCs/>
          <w:sz w:val="32"/>
          <w:szCs w:val="32"/>
          <w:rtl/>
        </w:rPr>
        <w:t>: كهف بني حرام</w:t>
      </w:r>
      <w:r w:rsidRPr="00047E79">
        <w:rPr>
          <w:rFonts w:ascii="Lotus Linotype" w:hAnsi="Lotus Linotype" w:cs="Lotus Linotype" w:hint="cs"/>
          <w:b/>
          <w:bCs/>
          <w:sz w:val="32"/>
          <w:szCs w:val="32"/>
          <w:rtl/>
        </w:rPr>
        <w:t>.</w:t>
      </w:r>
    </w:p>
    <w:p w14:paraId="65E3E797"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الكهف هو شبه البيت المنقور في الجبل، والمراد بكهف بني حرام: الكهف الذي يقع في منطقة بني حرام، وهو في الجهة الغربية من جبل سلع على يمين الذاهب من السيح إلى المساجد السبعة قبل أن يصل المساجد، وهو في سفح الجبل الغربي</w:t>
      </w:r>
      <w:r w:rsidRPr="00047E79">
        <w:rPr>
          <w:rFonts w:ascii="Lotus Linotype" w:hAnsi="Lotus Linotype" w:cs="Lotus Linotype" w:hint="cs"/>
          <w:sz w:val="32"/>
          <w:szCs w:val="32"/>
          <w:rtl/>
        </w:rPr>
        <w:t>.</w:t>
      </w:r>
    </w:p>
    <w:p w14:paraId="73386B9C"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وهو في واقعه ليسا كهفاً وإنما عبارة عن حصاة ضخمة منقورة من الجهتين الشرقية والغربية بحيث يمكن الدخول من جهة والخروج من الجهة المقابلة وبالكاد تسع شخصا واحداً وهو جالس ولا يمكن الوقوف داخلها لأن النقرة من ناحية السعة لا تحتمل ذلك.</w:t>
      </w:r>
    </w:p>
    <w:p w14:paraId="5685451E" w14:textId="77777777" w:rsidR="00F643F2" w:rsidRPr="00047E79" w:rsidRDefault="00F643F2" w:rsidP="00F643F2">
      <w:pPr>
        <w:spacing w:line="520" w:lineRule="exact"/>
        <w:ind w:firstLine="454"/>
        <w:jc w:val="lowKashida"/>
        <w:rPr>
          <w:rFonts w:ascii="Lotus Linotype" w:hAnsi="Lotus Linotype" w:cs="Lotus Linotype"/>
          <w:b/>
          <w:bCs/>
          <w:sz w:val="32"/>
          <w:szCs w:val="32"/>
          <w:rtl/>
        </w:rPr>
      </w:pPr>
      <w:r w:rsidRPr="00047E79">
        <w:rPr>
          <w:rFonts w:ascii="Lotus Linotype" w:hAnsi="Lotus Linotype" w:cs="Lotus Linotype" w:hint="cs"/>
          <w:b/>
          <w:bCs/>
          <w:sz w:val="32"/>
          <w:szCs w:val="32"/>
          <w:rtl/>
        </w:rPr>
        <w:t xml:space="preserve">الفرع الأول: </w:t>
      </w:r>
      <w:r w:rsidRPr="00047E79">
        <w:rPr>
          <w:rFonts w:ascii="Lotus Linotype" w:hAnsi="Lotus Linotype" w:cs="Lotus Linotype"/>
          <w:b/>
          <w:bCs/>
          <w:sz w:val="32"/>
          <w:szCs w:val="32"/>
          <w:rtl/>
        </w:rPr>
        <w:t>الروايات الواردة فيه</w:t>
      </w:r>
      <w:r w:rsidRPr="00047E79">
        <w:rPr>
          <w:rFonts w:ascii="Lotus Linotype" w:hAnsi="Lotus Linotype" w:cs="Lotus Linotype" w:hint="cs"/>
          <w:b/>
          <w:bCs/>
          <w:sz w:val="32"/>
          <w:szCs w:val="32"/>
          <w:rtl/>
        </w:rPr>
        <w:t>.</w:t>
      </w:r>
    </w:p>
    <w:p w14:paraId="51B97D11" w14:textId="396A419D"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 xml:space="preserve">1 ـ عن أبي قتادة، قال: خرج معاذ بن جبل يطلب رسول الله </w:t>
      </w:r>
      <w:r w:rsidRPr="00047E79">
        <w:rPr>
          <w:rStyle w:val="TraditionalArabic22"/>
          <w:rFonts w:ascii="Lotus Linotype" w:hAnsi="Lotus Linotype" w:cs="Lotus Linotype"/>
          <w:sz w:val="32"/>
          <w:szCs w:val="32"/>
          <w:rtl/>
        </w:rPr>
        <w:t>ﷺ</w:t>
      </w:r>
      <w:r w:rsidRPr="00047E79">
        <w:rPr>
          <w:rFonts w:ascii="Lotus Linotype" w:hAnsi="Lotus Linotype" w:cs="Lotus Linotype"/>
          <w:sz w:val="32"/>
          <w:szCs w:val="32"/>
          <w:rtl/>
        </w:rPr>
        <w:t xml:space="preserve"> فلم يجده، فطلبه في بيوته فلم يجده، فاتبعه في سكة سكة حتى دُلّ عليه في جبل ثواب، فخرج حتى رقي جبل ثواب، فنظر يمينا وشمالا، فبصر به في الكهف الذي اتخذ الناس إليه طريقا إلى مسجد الفتح، فإذا هو ساجد، فهبطت من رأس الجبل وهو ساجد، فلم يرفع رأسه حتى أسأت به الظن، وظننت أن قد قبض، فلما رفع رأسه قلت: يا رسول الله، لقد أسأت بك الظن، وظننت أنك قد قبضت، فقال: </w:t>
      </w:r>
      <w:r w:rsidRPr="00047E79">
        <w:rPr>
          <w:rStyle w:val="LotusLinotypeLotusLinotype162"/>
          <w:szCs w:val="32"/>
          <w:rtl/>
        </w:rPr>
        <w:t>«</w:t>
      </w:r>
      <w:r w:rsidRPr="00047E79">
        <w:rPr>
          <w:rFonts w:ascii="Lotus Linotype" w:hAnsi="Lotus Linotype" w:cs="Lotus Linotype"/>
          <w:sz w:val="32"/>
          <w:szCs w:val="32"/>
          <w:rtl/>
        </w:rPr>
        <w:t>جاءني جبريل عليه السلام بهذا الموضع، فقال: إن الله تبارك وتعالى يقرئك السلام، ويقول لك: ما تحب أن أفعل بأمتك</w:t>
      </w:r>
      <w:r w:rsidR="00274C0B">
        <w:rPr>
          <w:rFonts w:ascii="Lotus Linotype" w:hAnsi="Lotus Linotype" w:cs="Lotus Linotype"/>
          <w:sz w:val="32"/>
          <w:szCs w:val="32"/>
          <w:rtl/>
        </w:rPr>
        <w:t>؟</w:t>
      </w:r>
      <w:r w:rsidRPr="00047E79">
        <w:rPr>
          <w:rFonts w:ascii="Lotus Linotype" w:hAnsi="Lotus Linotype" w:cs="Lotus Linotype"/>
          <w:sz w:val="32"/>
          <w:szCs w:val="32"/>
          <w:rtl/>
        </w:rPr>
        <w:t xml:space="preserve"> قلت: الله أعلم، فذهب ثم جاءني، فقال: إنه يقول: لا أسوءك في أمتك، فسجدت، فأفضل ما يتقرب به إلى الله السجود</w:t>
      </w:r>
      <w:r w:rsidRPr="00047E79">
        <w:rPr>
          <w:rStyle w:val="LotusLinotypeLotusLinotype161"/>
          <w:rFonts w:eastAsiaTheme="majorEastAsia"/>
          <w:szCs w:val="32"/>
          <w:rtl/>
        </w:rPr>
        <w:t>»</w:t>
      </w:r>
      <w:r w:rsidRPr="00047E79">
        <w:rPr>
          <w:rFonts w:ascii="Lotus Linotype" w:hAnsi="Lotus Linotype" w:cs="Lotus Linotype"/>
          <w:spacing w:val="-6"/>
          <w:position w:val="14"/>
          <w:sz w:val="22"/>
          <w:szCs w:val="22"/>
          <w:rtl/>
        </w:rPr>
        <w:t>(</w:t>
      </w:r>
      <w:r w:rsidRPr="00047E79">
        <w:rPr>
          <w:rStyle w:val="af6"/>
          <w:rFonts w:ascii="Lotus Linotype" w:hAnsi="Lotus Linotype" w:cs="Lotus Linotype"/>
          <w:spacing w:val="-6"/>
          <w:sz w:val="22"/>
          <w:szCs w:val="22"/>
          <w:rtl/>
        </w:rPr>
        <w:footnoteReference w:id="399"/>
      </w:r>
      <w:r w:rsidRPr="00047E79">
        <w:rPr>
          <w:rFonts w:ascii="Lotus Linotype" w:hAnsi="Lotus Linotype" w:cs="Lotus Linotype"/>
          <w:spacing w:val="-6"/>
          <w:position w:val="14"/>
          <w:sz w:val="22"/>
          <w:szCs w:val="22"/>
          <w:rtl/>
        </w:rPr>
        <w:t>)</w:t>
      </w:r>
      <w:r w:rsidRPr="00047E79">
        <w:rPr>
          <w:rFonts w:ascii="Lotus Linotype" w:hAnsi="Lotus Linotype" w:cs="Lotus Linotype"/>
          <w:sz w:val="32"/>
          <w:szCs w:val="32"/>
          <w:rtl/>
        </w:rPr>
        <w:t xml:space="preserve">. </w:t>
      </w:r>
    </w:p>
    <w:p w14:paraId="53FFE7F7"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lastRenderedPageBreak/>
        <w:t>2 ـ روى ابن شبّة عن أبي غسّان، قال: حُدِّثنا عن ابن أبي يحيى، عن طلحة بن خراش</w:t>
      </w:r>
      <w:r w:rsidRPr="00047E79">
        <w:rPr>
          <w:rFonts w:ascii="Lotus Linotype" w:hAnsi="Lotus Linotype" w:cs="Lotus Linotype"/>
          <w:spacing w:val="-4"/>
          <w:position w:val="14"/>
          <w:sz w:val="22"/>
          <w:szCs w:val="22"/>
          <w:rtl/>
        </w:rPr>
        <w:t>(</w:t>
      </w:r>
      <w:r w:rsidRPr="00047E79">
        <w:rPr>
          <w:rStyle w:val="af6"/>
          <w:rFonts w:ascii="Lotus Linotype" w:hAnsi="Lotus Linotype" w:cs="Lotus Linotype"/>
          <w:spacing w:val="-4"/>
          <w:sz w:val="22"/>
          <w:szCs w:val="22"/>
          <w:rtl/>
        </w:rPr>
        <w:footnoteReference w:id="400"/>
      </w:r>
      <w:r w:rsidRPr="00047E79">
        <w:rPr>
          <w:rFonts w:ascii="Lotus Linotype" w:hAnsi="Lotus Linotype" w:cs="Lotus Linotype"/>
          <w:spacing w:val="-4"/>
          <w:position w:val="14"/>
          <w:sz w:val="22"/>
          <w:szCs w:val="22"/>
          <w:rtl/>
        </w:rPr>
        <w:t>)</w:t>
      </w:r>
      <w:r w:rsidRPr="00047E79">
        <w:rPr>
          <w:rFonts w:ascii="Lotus Linotype" w:hAnsi="Lotus Linotype" w:cs="Lotus Linotype"/>
          <w:sz w:val="32"/>
          <w:szCs w:val="32"/>
          <w:rtl/>
        </w:rPr>
        <w:t>، عن عبد الرحمن</w:t>
      </w:r>
      <w:r w:rsidRPr="00047E79">
        <w:rPr>
          <w:rFonts w:ascii="Lotus Linotype" w:hAnsi="Lotus Linotype" w:cs="Lotus Linotype"/>
          <w:spacing w:val="-4"/>
          <w:position w:val="14"/>
          <w:sz w:val="22"/>
          <w:szCs w:val="22"/>
          <w:rtl/>
        </w:rPr>
        <w:t>(</w:t>
      </w:r>
      <w:r w:rsidRPr="00047E79">
        <w:rPr>
          <w:rStyle w:val="af6"/>
          <w:rFonts w:ascii="Lotus Linotype" w:hAnsi="Lotus Linotype" w:cs="Lotus Linotype"/>
          <w:spacing w:val="-4"/>
          <w:sz w:val="22"/>
          <w:szCs w:val="22"/>
          <w:rtl/>
        </w:rPr>
        <w:footnoteReference w:id="401"/>
      </w:r>
      <w:r w:rsidRPr="00047E79">
        <w:rPr>
          <w:rFonts w:ascii="Lotus Linotype" w:hAnsi="Lotus Linotype" w:cs="Lotus Linotype"/>
          <w:spacing w:val="-4"/>
          <w:position w:val="14"/>
          <w:sz w:val="22"/>
          <w:szCs w:val="22"/>
          <w:rtl/>
        </w:rPr>
        <w:t>)</w:t>
      </w:r>
      <w:r w:rsidRPr="00047E79">
        <w:rPr>
          <w:rFonts w:ascii="Lotus Linotype" w:hAnsi="Lotus Linotype" w:cs="Lotus Linotype"/>
          <w:sz w:val="32"/>
          <w:szCs w:val="32"/>
          <w:rtl/>
        </w:rPr>
        <w:t xml:space="preserve"> ومحمد</w:t>
      </w:r>
      <w:r w:rsidRPr="00047E79">
        <w:rPr>
          <w:rFonts w:ascii="Lotus Linotype" w:hAnsi="Lotus Linotype" w:cs="Lotus Linotype"/>
          <w:spacing w:val="-4"/>
          <w:position w:val="14"/>
          <w:sz w:val="22"/>
          <w:szCs w:val="22"/>
          <w:rtl/>
        </w:rPr>
        <w:t>(</w:t>
      </w:r>
      <w:r w:rsidRPr="00047E79">
        <w:rPr>
          <w:rStyle w:val="af6"/>
          <w:rFonts w:ascii="Lotus Linotype" w:hAnsi="Lotus Linotype" w:cs="Lotus Linotype"/>
          <w:spacing w:val="-4"/>
          <w:sz w:val="22"/>
          <w:szCs w:val="22"/>
          <w:rtl/>
        </w:rPr>
        <w:footnoteReference w:id="402"/>
      </w:r>
      <w:r w:rsidRPr="00047E79">
        <w:rPr>
          <w:rFonts w:ascii="Lotus Linotype" w:hAnsi="Lotus Linotype" w:cs="Lotus Linotype"/>
          <w:spacing w:val="-4"/>
          <w:position w:val="14"/>
          <w:sz w:val="22"/>
          <w:szCs w:val="22"/>
          <w:rtl/>
        </w:rPr>
        <w:t>)</w:t>
      </w:r>
      <w:r w:rsidRPr="00047E79">
        <w:rPr>
          <w:rFonts w:ascii="Lotus Linotype" w:hAnsi="Lotus Linotype" w:cs="Lotus Linotype"/>
          <w:sz w:val="32"/>
          <w:szCs w:val="32"/>
          <w:rtl/>
        </w:rPr>
        <w:t xml:space="preserve"> ابني جابر، عن عبد الملك بن جابر بن عتيك، وسعد بن معاذ</w:t>
      </w:r>
      <w:r w:rsidRPr="00047E79">
        <w:rPr>
          <w:rFonts w:ascii="Lotus Linotype" w:hAnsi="Lotus Linotype" w:cs="Lotus Linotype"/>
          <w:spacing w:val="-4"/>
          <w:position w:val="14"/>
          <w:sz w:val="22"/>
          <w:szCs w:val="22"/>
          <w:rtl/>
        </w:rPr>
        <w:t>(</w:t>
      </w:r>
      <w:r w:rsidRPr="00047E79">
        <w:rPr>
          <w:rStyle w:val="af6"/>
          <w:rFonts w:ascii="Lotus Linotype" w:hAnsi="Lotus Linotype" w:cs="Lotus Linotype"/>
          <w:spacing w:val="-4"/>
          <w:sz w:val="22"/>
          <w:szCs w:val="22"/>
          <w:rtl/>
        </w:rPr>
        <w:footnoteReference w:id="403"/>
      </w:r>
      <w:r w:rsidRPr="00047E79">
        <w:rPr>
          <w:rFonts w:ascii="Lotus Linotype" w:hAnsi="Lotus Linotype" w:cs="Lotus Linotype"/>
          <w:spacing w:val="-4"/>
          <w:position w:val="14"/>
          <w:sz w:val="22"/>
          <w:szCs w:val="22"/>
          <w:rtl/>
        </w:rPr>
        <w:t>)</w:t>
      </w:r>
      <w:r w:rsidRPr="00047E79">
        <w:rPr>
          <w:rFonts w:ascii="Lotus Linotype" w:hAnsi="Lotus Linotype" w:cs="Lotus Linotype"/>
          <w:sz w:val="32"/>
          <w:szCs w:val="32"/>
          <w:rtl/>
        </w:rPr>
        <w:t xml:space="preserve">: أنّ النبيّ </w:t>
      </w:r>
      <w:r w:rsidRPr="00047E79">
        <w:rPr>
          <w:rStyle w:val="TraditionalArabic22"/>
          <w:rFonts w:ascii="Lotus Linotype" w:hAnsi="Lotus Linotype" w:cs="Lotus Linotype"/>
          <w:sz w:val="32"/>
          <w:szCs w:val="32"/>
          <w:rtl/>
        </w:rPr>
        <w:t>ﷺ</w:t>
      </w:r>
      <w:r w:rsidRPr="00047E79">
        <w:rPr>
          <w:rFonts w:ascii="Lotus Linotype" w:hAnsi="Lotus Linotype" w:cs="Lotus Linotype"/>
          <w:sz w:val="32"/>
          <w:szCs w:val="32"/>
          <w:rtl/>
        </w:rPr>
        <w:t xml:space="preserve"> توضّأ من العَيْنِيّة التي عند كهف بني حرام.</w:t>
      </w:r>
    </w:p>
    <w:p w14:paraId="1B72D310"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قال</w:t>
      </w:r>
      <w:r w:rsidRPr="00047E79">
        <w:rPr>
          <w:rFonts w:ascii="Lotus Linotype" w:hAnsi="Lotus Linotype" w:cs="Lotus Linotype"/>
          <w:spacing w:val="-4"/>
          <w:position w:val="14"/>
          <w:sz w:val="22"/>
          <w:szCs w:val="22"/>
          <w:rtl/>
        </w:rPr>
        <w:t>(</w:t>
      </w:r>
      <w:r w:rsidRPr="00047E79">
        <w:rPr>
          <w:rStyle w:val="af6"/>
          <w:rFonts w:ascii="Lotus Linotype" w:hAnsi="Lotus Linotype" w:cs="Lotus Linotype"/>
          <w:spacing w:val="-4"/>
          <w:sz w:val="22"/>
          <w:szCs w:val="22"/>
          <w:rtl/>
        </w:rPr>
        <w:footnoteReference w:id="404"/>
      </w:r>
      <w:r w:rsidRPr="00047E79">
        <w:rPr>
          <w:rFonts w:ascii="Lotus Linotype" w:hAnsi="Lotus Linotype" w:cs="Lotus Linotype"/>
          <w:spacing w:val="-4"/>
          <w:position w:val="14"/>
          <w:sz w:val="22"/>
          <w:szCs w:val="22"/>
          <w:rtl/>
        </w:rPr>
        <w:t>)</w:t>
      </w:r>
      <w:r w:rsidRPr="00047E79">
        <w:rPr>
          <w:rFonts w:ascii="Lotus Linotype" w:hAnsi="Lotus Linotype" w:cs="Lotus Linotype"/>
          <w:sz w:val="32"/>
          <w:szCs w:val="32"/>
          <w:rtl/>
        </w:rPr>
        <w:t xml:space="preserve">: وسمعتُ بعض مشيختنا يقول: قد دخل النبيّ </w:t>
      </w:r>
      <w:r w:rsidRPr="00047E79">
        <w:rPr>
          <w:rStyle w:val="TraditionalArabic22"/>
          <w:rFonts w:ascii="Lotus Linotype" w:hAnsi="Lotus Linotype" w:cs="Lotus Linotype"/>
          <w:sz w:val="32"/>
          <w:szCs w:val="32"/>
          <w:rtl/>
        </w:rPr>
        <w:t>ﷺ</w:t>
      </w:r>
      <w:r w:rsidRPr="00047E79">
        <w:rPr>
          <w:rFonts w:ascii="Lotus Linotype" w:hAnsi="Lotus Linotype" w:cs="Lotus Linotype"/>
          <w:sz w:val="32"/>
          <w:szCs w:val="32"/>
          <w:rtl/>
        </w:rPr>
        <w:t xml:space="preserve"> ذلك الكهف</w:t>
      </w:r>
      <w:r w:rsidRPr="00047E79">
        <w:rPr>
          <w:rFonts w:ascii="Lotus Linotype" w:hAnsi="Lotus Linotype" w:cs="Lotus Linotype"/>
          <w:spacing w:val="-4"/>
          <w:position w:val="14"/>
          <w:sz w:val="22"/>
          <w:szCs w:val="22"/>
          <w:rtl/>
        </w:rPr>
        <w:t>(</w:t>
      </w:r>
      <w:r w:rsidRPr="00047E79">
        <w:rPr>
          <w:rStyle w:val="af6"/>
          <w:rFonts w:ascii="Lotus Linotype" w:hAnsi="Lotus Linotype" w:cs="Lotus Linotype"/>
          <w:spacing w:val="-4"/>
          <w:sz w:val="22"/>
          <w:szCs w:val="22"/>
          <w:rtl/>
        </w:rPr>
        <w:footnoteReference w:id="405"/>
      </w:r>
      <w:r w:rsidRPr="00047E79">
        <w:rPr>
          <w:rFonts w:ascii="Lotus Linotype" w:hAnsi="Lotus Linotype" w:cs="Lotus Linotype"/>
          <w:spacing w:val="-4"/>
          <w:position w:val="14"/>
          <w:sz w:val="22"/>
          <w:szCs w:val="22"/>
          <w:rtl/>
        </w:rPr>
        <w:t>)</w:t>
      </w:r>
      <w:r w:rsidRPr="00047E79">
        <w:rPr>
          <w:rFonts w:ascii="Lotus Linotype" w:hAnsi="Lotus Linotype" w:cs="Lotus Linotype"/>
          <w:sz w:val="32"/>
          <w:szCs w:val="32"/>
          <w:rtl/>
        </w:rPr>
        <w:t>.</w:t>
      </w:r>
    </w:p>
    <w:p w14:paraId="1F17C89C"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3 ـ وروى ابن شبّة أيضاً عن أبي غسّان، قال: وحُدِّثنا عن ابن أبي يحيى، عن أبي بكر بن يحيى بن النّضر الأنصاريّ</w:t>
      </w:r>
      <w:r w:rsidRPr="00047E79">
        <w:rPr>
          <w:rFonts w:ascii="Lotus Linotype" w:hAnsi="Lotus Linotype" w:cs="Lotus Linotype"/>
          <w:spacing w:val="-4"/>
          <w:position w:val="14"/>
          <w:sz w:val="22"/>
          <w:szCs w:val="22"/>
          <w:rtl/>
        </w:rPr>
        <w:t>(</w:t>
      </w:r>
      <w:r w:rsidRPr="00047E79">
        <w:rPr>
          <w:rStyle w:val="af6"/>
          <w:rFonts w:ascii="Lotus Linotype" w:hAnsi="Lotus Linotype" w:cs="Lotus Linotype"/>
          <w:spacing w:val="-4"/>
          <w:sz w:val="22"/>
          <w:szCs w:val="22"/>
          <w:rtl/>
        </w:rPr>
        <w:footnoteReference w:id="406"/>
      </w:r>
      <w:r w:rsidRPr="00047E79">
        <w:rPr>
          <w:rFonts w:ascii="Lotus Linotype" w:hAnsi="Lotus Linotype" w:cs="Lotus Linotype"/>
          <w:spacing w:val="-4"/>
          <w:position w:val="14"/>
          <w:sz w:val="22"/>
          <w:szCs w:val="22"/>
          <w:rtl/>
        </w:rPr>
        <w:t>)</w:t>
      </w:r>
      <w:r w:rsidRPr="00047E79">
        <w:rPr>
          <w:rFonts w:ascii="Lotus Linotype" w:hAnsi="Lotus Linotype" w:cs="Lotus Linotype"/>
          <w:sz w:val="32"/>
          <w:szCs w:val="32"/>
          <w:rtl/>
        </w:rPr>
        <w:t>، عن أبيه</w:t>
      </w:r>
      <w:r w:rsidRPr="00047E79">
        <w:rPr>
          <w:rFonts w:ascii="Lotus Linotype" w:hAnsi="Lotus Linotype" w:cs="Lotus Linotype"/>
          <w:spacing w:val="-4"/>
          <w:position w:val="14"/>
          <w:sz w:val="22"/>
          <w:szCs w:val="22"/>
          <w:rtl/>
        </w:rPr>
        <w:t>(</w:t>
      </w:r>
      <w:r w:rsidRPr="00047E79">
        <w:rPr>
          <w:rStyle w:val="af6"/>
          <w:rFonts w:ascii="Lotus Linotype" w:hAnsi="Lotus Linotype" w:cs="Lotus Linotype"/>
          <w:spacing w:val="-4"/>
          <w:sz w:val="22"/>
          <w:szCs w:val="22"/>
          <w:rtl/>
        </w:rPr>
        <w:footnoteReference w:id="407"/>
      </w:r>
      <w:r w:rsidRPr="00047E79">
        <w:rPr>
          <w:rFonts w:ascii="Lotus Linotype" w:hAnsi="Lotus Linotype" w:cs="Lotus Linotype"/>
          <w:spacing w:val="-4"/>
          <w:position w:val="14"/>
          <w:sz w:val="22"/>
          <w:szCs w:val="22"/>
          <w:rtl/>
        </w:rPr>
        <w:t>)</w:t>
      </w:r>
      <w:r w:rsidRPr="00047E79">
        <w:rPr>
          <w:rFonts w:ascii="Lotus Linotype" w:hAnsi="Lotus Linotype" w:cs="Lotus Linotype"/>
          <w:sz w:val="32"/>
          <w:szCs w:val="32"/>
          <w:rtl/>
        </w:rPr>
        <w:t xml:space="preserve">: أنّ النبيّ </w:t>
      </w:r>
      <w:r w:rsidRPr="00047E79">
        <w:rPr>
          <w:rStyle w:val="TraditionalArabic22"/>
          <w:rFonts w:ascii="Lotus Linotype" w:hAnsi="Lotus Linotype" w:cs="Lotus Linotype"/>
          <w:sz w:val="32"/>
          <w:szCs w:val="32"/>
          <w:rtl/>
        </w:rPr>
        <w:t>ﷺ</w:t>
      </w:r>
      <w:r w:rsidRPr="00047E79">
        <w:rPr>
          <w:rFonts w:ascii="Lotus Linotype" w:hAnsi="Lotus Linotype" w:cs="Lotus Linotype"/>
          <w:sz w:val="32"/>
          <w:szCs w:val="32"/>
          <w:rtl/>
        </w:rPr>
        <w:t xml:space="preserve"> لم يصلّ في مسجد ما في جوبة المدينة إلاّ في مسجد أبيّ بن كعب في بني جُديلة، ومسجد بني عمرو بن مبذول، ومسجد جهينة، ومسجد بني دينار، ومسجد دار النّابغة، ومسجد بني عدي، وأنه جلس في كهف سلع، وجلس في مسجد الفتح ودعا فيه</w:t>
      </w:r>
      <w:r w:rsidRPr="00047E79">
        <w:rPr>
          <w:rFonts w:ascii="Lotus Linotype" w:hAnsi="Lotus Linotype" w:cs="Lotus Linotype"/>
          <w:spacing w:val="-4"/>
          <w:position w:val="14"/>
          <w:sz w:val="22"/>
          <w:szCs w:val="22"/>
          <w:rtl/>
        </w:rPr>
        <w:t>(</w:t>
      </w:r>
      <w:r w:rsidRPr="00047E79">
        <w:rPr>
          <w:rStyle w:val="af6"/>
          <w:rFonts w:ascii="Lotus Linotype" w:hAnsi="Lotus Linotype" w:cs="Lotus Linotype"/>
          <w:spacing w:val="-4"/>
          <w:sz w:val="22"/>
          <w:szCs w:val="22"/>
          <w:rtl/>
        </w:rPr>
        <w:footnoteReference w:id="408"/>
      </w:r>
      <w:r w:rsidRPr="00047E79">
        <w:rPr>
          <w:rFonts w:ascii="Lotus Linotype" w:hAnsi="Lotus Linotype" w:cs="Lotus Linotype"/>
          <w:spacing w:val="-4"/>
          <w:position w:val="14"/>
          <w:sz w:val="22"/>
          <w:szCs w:val="22"/>
          <w:rtl/>
        </w:rPr>
        <w:t>)</w:t>
      </w:r>
      <w:r w:rsidRPr="00047E79">
        <w:rPr>
          <w:rFonts w:ascii="Lotus Linotype" w:hAnsi="Lotus Linotype" w:cs="Lotus Linotype"/>
          <w:sz w:val="32"/>
          <w:szCs w:val="32"/>
          <w:rtl/>
        </w:rPr>
        <w:t>.</w:t>
      </w:r>
    </w:p>
    <w:p w14:paraId="6E77BA32"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 xml:space="preserve">قال السمهودي: </w:t>
      </w:r>
      <w:r w:rsidRPr="00047E79">
        <w:rPr>
          <w:rStyle w:val="LotusLinotypeLotusLinotype162"/>
          <w:szCs w:val="32"/>
          <w:rtl/>
        </w:rPr>
        <w:t>«</w:t>
      </w:r>
      <w:r w:rsidRPr="00047E79">
        <w:rPr>
          <w:rFonts w:ascii="Lotus Linotype" w:hAnsi="Lotus Linotype" w:cs="Lotus Linotype"/>
          <w:sz w:val="32"/>
          <w:szCs w:val="32"/>
          <w:rtl/>
        </w:rPr>
        <w:t>والمراد به كهف بني حرام</w:t>
      </w:r>
      <w:r w:rsidRPr="00047E79">
        <w:rPr>
          <w:rStyle w:val="LotusLinotypeLotusLinotype161"/>
          <w:rFonts w:eastAsiaTheme="majorEastAsia"/>
          <w:szCs w:val="32"/>
          <w:rtl/>
        </w:rPr>
        <w:t>»</w:t>
      </w:r>
      <w:r w:rsidRPr="00047E79">
        <w:rPr>
          <w:rFonts w:ascii="Lotus Linotype" w:hAnsi="Lotus Linotype" w:cs="Lotus Linotype"/>
          <w:sz w:val="32"/>
          <w:szCs w:val="32"/>
          <w:rtl/>
        </w:rPr>
        <w:t>.</w:t>
      </w:r>
    </w:p>
    <w:p w14:paraId="022F12D8"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4 ـ وروى ابن النجار من طريق محمد بن الحسن، عن موسى بن إبراهيم بن بشير</w:t>
      </w:r>
      <w:r w:rsidRPr="00047E79">
        <w:rPr>
          <w:rFonts w:ascii="Lotus Linotype" w:hAnsi="Lotus Linotype" w:cs="Lotus Linotype"/>
          <w:spacing w:val="-4"/>
          <w:position w:val="14"/>
          <w:sz w:val="22"/>
          <w:szCs w:val="22"/>
          <w:rtl/>
        </w:rPr>
        <w:t>(</w:t>
      </w:r>
      <w:r w:rsidRPr="00047E79">
        <w:rPr>
          <w:rStyle w:val="af6"/>
          <w:rFonts w:ascii="Lotus Linotype" w:hAnsi="Lotus Linotype" w:cs="Lotus Linotype"/>
          <w:spacing w:val="-4"/>
          <w:sz w:val="22"/>
          <w:szCs w:val="22"/>
          <w:rtl/>
        </w:rPr>
        <w:footnoteReference w:id="409"/>
      </w:r>
      <w:r w:rsidRPr="00047E79">
        <w:rPr>
          <w:rFonts w:ascii="Lotus Linotype" w:hAnsi="Lotus Linotype" w:cs="Lotus Linotype"/>
          <w:spacing w:val="-4"/>
          <w:position w:val="14"/>
          <w:sz w:val="22"/>
          <w:szCs w:val="22"/>
          <w:rtl/>
        </w:rPr>
        <w:t>)</w:t>
      </w:r>
      <w:r w:rsidRPr="00047E79">
        <w:rPr>
          <w:rFonts w:ascii="Lotus Linotype" w:hAnsi="Lotus Linotype" w:cs="Lotus Linotype"/>
          <w:sz w:val="32"/>
          <w:szCs w:val="32"/>
          <w:rtl/>
        </w:rPr>
        <w:t xml:space="preserve">، عن طلحة بن خراش، قال: كانوا أيام الخندق يخرجون برسول الله </w:t>
      </w:r>
      <w:r w:rsidRPr="00047E79">
        <w:rPr>
          <w:rStyle w:val="TraditionalArabic22"/>
          <w:rFonts w:ascii="Lotus Linotype" w:hAnsi="Lotus Linotype" w:cs="Lotus Linotype"/>
          <w:sz w:val="32"/>
          <w:szCs w:val="32"/>
          <w:rtl/>
        </w:rPr>
        <w:t>ﷺ</w:t>
      </w:r>
      <w:r w:rsidRPr="00047E79">
        <w:rPr>
          <w:rFonts w:ascii="Lotus Linotype" w:hAnsi="Lotus Linotype" w:cs="Lotus Linotype"/>
          <w:sz w:val="32"/>
          <w:szCs w:val="32"/>
          <w:rtl/>
        </w:rPr>
        <w:t xml:space="preserve"> ويخافون البيات، فيدخلون به كهف بني حرام فيبيتُ فيه، حتى إذا أصبح هبط. قال: ونقر رسول الله </w:t>
      </w:r>
      <w:r w:rsidRPr="00047E79">
        <w:rPr>
          <w:rStyle w:val="TraditionalArabic22"/>
          <w:rFonts w:ascii="Lotus Linotype" w:hAnsi="Lotus Linotype" w:cs="Lotus Linotype"/>
          <w:sz w:val="32"/>
          <w:szCs w:val="32"/>
          <w:rtl/>
        </w:rPr>
        <w:t>ﷺ</w:t>
      </w:r>
      <w:r w:rsidRPr="00047E79">
        <w:rPr>
          <w:rFonts w:ascii="Lotus Linotype" w:hAnsi="Lotus Linotype" w:cs="Lotus Linotype"/>
          <w:sz w:val="32"/>
          <w:szCs w:val="32"/>
          <w:rtl/>
        </w:rPr>
        <w:t xml:space="preserve"> في العَيْنيِّة التي عند الكهف، فلم تزل تجري حتى اليوم</w:t>
      </w:r>
      <w:r w:rsidRPr="00047E79">
        <w:rPr>
          <w:rFonts w:ascii="Lotus Linotype" w:hAnsi="Lotus Linotype" w:cs="Lotus Linotype"/>
          <w:spacing w:val="-4"/>
          <w:position w:val="14"/>
          <w:sz w:val="22"/>
          <w:szCs w:val="22"/>
          <w:rtl/>
        </w:rPr>
        <w:t>(</w:t>
      </w:r>
      <w:r w:rsidRPr="00047E79">
        <w:rPr>
          <w:rStyle w:val="af6"/>
          <w:rFonts w:ascii="Lotus Linotype" w:hAnsi="Lotus Linotype" w:cs="Lotus Linotype"/>
          <w:spacing w:val="-4"/>
          <w:sz w:val="22"/>
          <w:szCs w:val="22"/>
          <w:rtl/>
        </w:rPr>
        <w:footnoteReference w:id="410"/>
      </w:r>
      <w:r w:rsidRPr="00047E79">
        <w:rPr>
          <w:rFonts w:ascii="Lotus Linotype" w:hAnsi="Lotus Linotype" w:cs="Lotus Linotype"/>
          <w:spacing w:val="-4"/>
          <w:position w:val="14"/>
          <w:sz w:val="22"/>
          <w:szCs w:val="22"/>
          <w:rtl/>
        </w:rPr>
        <w:t>)</w:t>
      </w:r>
      <w:r w:rsidRPr="00047E79">
        <w:rPr>
          <w:rFonts w:ascii="Lotus Linotype" w:hAnsi="Lotus Linotype" w:cs="Lotus Linotype"/>
          <w:sz w:val="32"/>
          <w:szCs w:val="32"/>
          <w:rtl/>
        </w:rPr>
        <w:t>.</w:t>
      </w:r>
    </w:p>
    <w:p w14:paraId="62F2938D"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قال السمهوديّ في "الوفا"</w:t>
      </w:r>
      <w:r w:rsidRPr="00047E79">
        <w:rPr>
          <w:rFonts w:ascii="Lotus Linotype" w:hAnsi="Lotus Linotype" w:cs="Lotus Linotype"/>
          <w:spacing w:val="-4"/>
          <w:position w:val="14"/>
          <w:sz w:val="22"/>
          <w:szCs w:val="22"/>
          <w:rtl/>
        </w:rPr>
        <w:t>(</w:t>
      </w:r>
      <w:r w:rsidRPr="00047E79">
        <w:rPr>
          <w:rStyle w:val="af6"/>
          <w:rFonts w:ascii="Lotus Linotype" w:hAnsi="Lotus Linotype" w:cs="Lotus Linotype"/>
          <w:spacing w:val="-4"/>
          <w:sz w:val="22"/>
          <w:szCs w:val="22"/>
          <w:rtl/>
        </w:rPr>
        <w:footnoteReference w:id="411"/>
      </w:r>
      <w:r w:rsidRPr="00047E79">
        <w:rPr>
          <w:rFonts w:ascii="Lotus Linotype" w:hAnsi="Lotus Linotype" w:cs="Lotus Linotype"/>
          <w:spacing w:val="-4"/>
          <w:position w:val="14"/>
          <w:sz w:val="22"/>
          <w:szCs w:val="22"/>
          <w:rtl/>
        </w:rPr>
        <w:t>)</w:t>
      </w:r>
      <w:r w:rsidRPr="00047E79">
        <w:rPr>
          <w:rFonts w:ascii="Lotus Linotype" w:hAnsi="Lotus Linotype" w:cs="Lotus Linotype"/>
          <w:sz w:val="32"/>
          <w:szCs w:val="32"/>
          <w:rtl/>
        </w:rPr>
        <w:t>: وهو في كتاب ابن زبالة إلا أنه قال فيه: عن طلحة بن خراش، عن جابر بن عبد الله.</w:t>
      </w:r>
    </w:p>
    <w:p w14:paraId="0F137313" w14:textId="77777777" w:rsidR="00F643F2" w:rsidRPr="00047E79" w:rsidRDefault="00F643F2" w:rsidP="00F643F2">
      <w:pPr>
        <w:spacing w:line="520" w:lineRule="exact"/>
        <w:ind w:firstLine="454"/>
        <w:jc w:val="lowKashida"/>
        <w:rPr>
          <w:rFonts w:ascii="Lotus Linotype" w:hAnsi="Lotus Linotype" w:cs="Lotus Linotype"/>
          <w:b/>
          <w:bCs/>
          <w:sz w:val="32"/>
          <w:szCs w:val="32"/>
          <w:rtl/>
        </w:rPr>
      </w:pPr>
      <w:r w:rsidRPr="00047E79">
        <w:rPr>
          <w:rFonts w:ascii="Lotus Linotype" w:hAnsi="Lotus Linotype" w:cs="Lotus Linotype" w:hint="cs"/>
          <w:b/>
          <w:bCs/>
          <w:sz w:val="32"/>
          <w:szCs w:val="32"/>
          <w:rtl/>
        </w:rPr>
        <w:t xml:space="preserve">الفرع الثاني: </w:t>
      </w:r>
      <w:r w:rsidRPr="00047E79">
        <w:rPr>
          <w:rFonts w:ascii="Lotus Linotype" w:hAnsi="Lotus Linotype" w:cs="Lotus Linotype"/>
          <w:b/>
          <w:bCs/>
          <w:sz w:val="32"/>
          <w:szCs w:val="32"/>
          <w:rtl/>
        </w:rPr>
        <w:t>تحديد مكانه وتاريخه</w:t>
      </w:r>
      <w:r w:rsidRPr="00047E79">
        <w:rPr>
          <w:rFonts w:ascii="Lotus Linotype" w:hAnsi="Lotus Linotype" w:cs="Lotus Linotype" w:hint="cs"/>
          <w:b/>
          <w:bCs/>
          <w:sz w:val="32"/>
          <w:szCs w:val="32"/>
          <w:rtl/>
        </w:rPr>
        <w:t>.</w:t>
      </w:r>
    </w:p>
    <w:p w14:paraId="78326B21"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قال السمهودي: «وهذا الكهف يظهر أنه الذي على يمين المتوجه من المدينة إلى مساجد الفتح من الطريق القبلية أيضاً إذا قرب من البطن الذي هو شعب بني حرام في مقابلة الحديقة المعروفة اليوم بالنقبينة عن يساره، وكذلك الحصن المعروف بحصن حمل يكون في جهة يساره فهناك مجرى سائلة تسيل من سلع إلى بطحان فإذا دخل في تلك السائلة وصعد يسيراً من سلع طالباً من جهة المشرق كان الكهف المذكور عن يمينه وعنده أثر نقر ممتد في الجبل هو مجرى السائلة المذكورة، وإذا صعد الإنسان من ذلك المجرى وكان في أعلاه وجد كهفاً آخر لكنه صغير جداً، والأول أقرب إلى كونه المراد...»</w:t>
      </w:r>
      <w:r w:rsidRPr="00047E79">
        <w:rPr>
          <w:rFonts w:ascii="Lotus Linotype" w:hAnsi="Lotus Linotype" w:cs="Lotus Linotype"/>
          <w:spacing w:val="-4"/>
          <w:position w:val="14"/>
          <w:sz w:val="22"/>
          <w:szCs w:val="22"/>
          <w:rtl/>
        </w:rPr>
        <w:t>(</w:t>
      </w:r>
      <w:r w:rsidRPr="00047E79">
        <w:rPr>
          <w:rStyle w:val="af6"/>
          <w:rFonts w:ascii="Lotus Linotype" w:hAnsi="Lotus Linotype" w:cs="Lotus Linotype"/>
          <w:spacing w:val="-4"/>
          <w:sz w:val="22"/>
          <w:szCs w:val="22"/>
          <w:rtl/>
        </w:rPr>
        <w:footnoteReference w:id="412"/>
      </w:r>
      <w:r w:rsidRPr="00047E79">
        <w:rPr>
          <w:rFonts w:ascii="Lotus Linotype" w:hAnsi="Lotus Linotype" w:cs="Lotus Linotype"/>
          <w:spacing w:val="-4"/>
          <w:position w:val="14"/>
          <w:sz w:val="22"/>
          <w:szCs w:val="22"/>
          <w:rtl/>
        </w:rPr>
        <w:t>)</w:t>
      </w:r>
      <w:r w:rsidRPr="00047E79">
        <w:rPr>
          <w:rFonts w:ascii="Lotus Linotype" w:hAnsi="Lotus Linotype" w:cs="Lotus Linotype"/>
          <w:sz w:val="32"/>
          <w:szCs w:val="32"/>
          <w:rtl/>
        </w:rPr>
        <w:t>.</w:t>
      </w:r>
    </w:p>
    <w:p w14:paraId="4144B8EA"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 xml:space="preserve">قال غالي الشنقيطي: «وفي سفح جبل سلع الغربي وعلى يمين الذاهب إلى مساجد الفتح يوجد كهف بني حرام في نهاية شعبهم الشرقية، وكان النبيّ </w:t>
      </w:r>
      <w:r w:rsidRPr="00047E79">
        <w:rPr>
          <w:rStyle w:val="TraditionalArabic22"/>
          <w:rFonts w:ascii="Lotus Linotype" w:hAnsi="Lotus Linotype" w:cs="Lotus Linotype"/>
          <w:sz w:val="32"/>
          <w:szCs w:val="32"/>
          <w:rtl/>
        </w:rPr>
        <w:t>ﷺ</w:t>
      </w:r>
      <w:r w:rsidRPr="00047E79">
        <w:rPr>
          <w:rFonts w:ascii="Lotus Linotype" w:hAnsi="Lotus Linotype" w:cs="Lotus Linotype"/>
          <w:sz w:val="32"/>
          <w:szCs w:val="32"/>
          <w:rtl/>
        </w:rPr>
        <w:t xml:space="preserve"> يبيت فيه محروساً أيام غزوة الخندق لأنها كانت قبل أن يترك الحراس، وكان في مكان هذا الكهف مَعلم عليه قبة صغيرة جداً، وقد أدركتُ هذا المعْلَم وكان عليه حارس من شرطة الحسبة يجول بين الناس وبين القيام بالبدع ثم أزيل المعلم بعد ذلك نهائياً، وفي شعب بني حرام الذي يعرف الآن بالعماري نسبة إلى رجل كان يمتلك أرضه في عصرنا وباعها على الساكنين...»</w:t>
      </w:r>
      <w:r w:rsidRPr="00047E79">
        <w:rPr>
          <w:rFonts w:ascii="Lotus Linotype" w:hAnsi="Lotus Linotype" w:cs="Lotus Linotype"/>
          <w:spacing w:val="-4"/>
          <w:position w:val="14"/>
          <w:sz w:val="32"/>
          <w:szCs w:val="32"/>
          <w:rtl/>
        </w:rPr>
        <w:t xml:space="preserve"> </w:t>
      </w:r>
      <w:r w:rsidRPr="00047E79">
        <w:rPr>
          <w:rFonts w:ascii="Lotus Linotype" w:hAnsi="Lotus Linotype" w:cs="Lotus Linotype"/>
          <w:spacing w:val="-4"/>
          <w:position w:val="14"/>
          <w:sz w:val="22"/>
          <w:szCs w:val="22"/>
          <w:rtl/>
        </w:rPr>
        <w:t>(</w:t>
      </w:r>
      <w:r w:rsidRPr="00047E79">
        <w:rPr>
          <w:rStyle w:val="af6"/>
          <w:rFonts w:ascii="Lotus Linotype" w:hAnsi="Lotus Linotype" w:cs="Lotus Linotype"/>
          <w:spacing w:val="-4"/>
          <w:sz w:val="22"/>
          <w:szCs w:val="22"/>
          <w:rtl/>
        </w:rPr>
        <w:footnoteReference w:id="413"/>
      </w:r>
      <w:r w:rsidRPr="00047E79">
        <w:rPr>
          <w:rFonts w:ascii="Lotus Linotype" w:hAnsi="Lotus Linotype" w:cs="Lotus Linotype"/>
          <w:spacing w:val="-4"/>
          <w:position w:val="14"/>
          <w:sz w:val="22"/>
          <w:szCs w:val="22"/>
          <w:rtl/>
        </w:rPr>
        <w:t>)</w:t>
      </w:r>
      <w:r w:rsidRPr="00047E79">
        <w:rPr>
          <w:rFonts w:ascii="Lotus Linotype" w:hAnsi="Lotus Linotype" w:cs="Lotus Linotype"/>
          <w:sz w:val="32"/>
          <w:szCs w:val="32"/>
          <w:rtl/>
        </w:rPr>
        <w:t>.</w:t>
      </w:r>
    </w:p>
    <w:p w14:paraId="0476C074" w14:textId="77777777" w:rsidR="00F643F2" w:rsidRPr="00047E79" w:rsidRDefault="00F643F2" w:rsidP="00F643F2">
      <w:pPr>
        <w:spacing w:line="520" w:lineRule="exact"/>
        <w:ind w:firstLine="454"/>
        <w:jc w:val="lowKashida"/>
        <w:rPr>
          <w:rFonts w:ascii="Lotus Linotype" w:hAnsi="Lotus Linotype" w:cs="Lotus Linotype"/>
          <w:b/>
          <w:bCs/>
          <w:sz w:val="32"/>
          <w:szCs w:val="32"/>
          <w:rtl/>
        </w:rPr>
      </w:pPr>
      <w:r w:rsidRPr="00047E79">
        <w:rPr>
          <w:rFonts w:ascii="Lotus Linotype" w:hAnsi="Lotus Linotype" w:cs="Lotus Linotype"/>
          <w:sz w:val="32"/>
          <w:szCs w:val="32"/>
          <w:rtl/>
        </w:rPr>
        <w:t xml:space="preserve">أقول: الكهف المذكور لم يصح فيه شيء من الروايات من ناحية أنّ النبيّ </w:t>
      </w:r>
      <w:r w:rsidRPr="00047E79">
        <w:rPr>
          <w:rStyle w:val="TraditionalArabic22"/>
          <w:rFonts w:ascii="Lotus Linotype" w:hAnsi="Lotus Linotype" w:cs="Lotus Linotype"/>
          <w:sz w:val="32"/>
          <w:szCs w:val="32"/>
          <w:rtl/>
        </w:rPr>
        <w:t>ﷺ</w:t>
      </w:r>
      <w:r w:rsidRPr="00047E79">
        <w:rPr>
          <w:rFonts w:ascii="Lotus Linotype" w:hAnsi="Lotus Linotype" w:cs="Lotus Linotype"/>
          <w:sz w:val="32"/>
          <w:szCs w:val="32"/>
          <w:rtl/>
        </w:rPr>
        <w:t xml:space="preserve"> صلّى فيه أو بات فيه.</w:t>
      </w:r>
    </w:p>
    <w:p w14:paraId="5AC1D4A4" w14:textId="77777777" w:rsidR="00F643F2" w:rsidRPr="00047E79" w:rsidRDefault="00F643F2" w:rsidP="00F643F2">
      <w:pPr>
        <w:spacing w:line="520" w:lineRule="exact"/>
        <w:ind w:firstLine="454"/>
        <w:jc w:val="lowKashida"/>
        <w:rPr>
          <w:rFonts w:ascii="Lotus Linotype" w:hAnsi="Lotus Linotype" w:cs="Lotus Linotype"/>
          <w:b/>
          <w:bCs/>
          <w:sz w:val="32"/>
          <w:szCs w:val="32"/>
          <w:rtl/>
        </w:rPr>
      </w:pPr>
      <w:r w:rsidRPr="00047E79">
        <w:rPr>
          <w:rFonts w:ascii="Lotus Linotype" w:hAnsi="Lotus Linotype" w:cs="Lotus Linotype" w:hint="cs"/>
          <w:b/>
          <w:bCs/>
          <w:sz w:val="32"/>
          <w:szCs w:val="32"/>
          <w:rtl/>
        </w:rPr>
        <w:t>المطلب الثالث:</w:t>
      </w:r>
      <w:r w:rsidRPr="00047E79">
        <w:rPr>
          <w:rFonts w:ascii="Lotus Linotype" w:hAnsi="Lotus Linotype" w:cs="Lotus Linotype"/>
          <w:b/>
          <w:bCs/>
          <w:sz w:val="32"/>
          <w:szCs w:val="32"/>
          <w:rtl/>
        </w:rPr>
        <w:t xml:space="preserve"> الصّخرة التي يقال</w:t>
      </w:r>
      <w:r w:rsidRPr="00047E79">
        <w:rPr>
          <w:rFonts w:ascii="Lotus Linotype" w:hAnsi="Lotus Linotype" w:cs="Lotus Linotype" w:hint="cs"/>
          <w:b/>
          <w:bCs/>
          <w:sz w:val="32"/>
          <w:szCs w:val="32"/>
          <w:rtl/>
        </w:rPr>
        <w:t>:</w:t>
      </w:r>
      <w:r w:rsidRPr="00047E79">
        <w:rPr>
          <w:rFonts w:ascii="Lotus Linotype" w:hAnsi="Lotus Linotype" w:cs="Lotus Linotype"/>
          <w:b/>
          <w:bCs/>
          <w:sz w:val="32"/>
          <w:szCs w:val="32"/>
          <w:rtl/>
        </w:rPr>
        <w:t xml:space="preserve"> إن النبيّ </w:t>
      </w:r>
      <w:r w:rsidRPr="00047E79">
        <w:rPr>
          <w:rStyle w:val="TraditionalArabic22"/>
          <w:rFonts w:ascii="Lotus Linotype" w:hAnsi="Lotus Linotype" w:cs="Lotus Linotype"/>
          <w:b/>
          <w:bCs/>
          <w:sz w:val="32"/>
          <w:szCs w:val="32"/>
          <w:rtl/>
        </w:rPr>
        <w:sym w:font="AGA Arabesque" w:char="F072"/>
      </w:r>
      <w:r w:rsidRPr="00047E79">
        <w:rPr>
          <w:rFonts w:ascii="Lotus Linotype" w:hAnsi="Lotus Linotype" w:cs="Lotus Linotype"/>
          <w:b/>
          <w:bCs/>
          <w:sz w:val="32"/>
          <w:szCs w:val="32"/>
          <w:rtl/>
        </w:rPr>
        <w:t xml:space="preserve"> جلس عليها في أحد</w:t>
      </w:r>
      <w:r w:rsidRPr="00047E79">
        <w:rPr>
          <w:rFonts w:ascii="Lotus Linotype" w:hAnsi="Lotus Linotype" w:cs="Lotus Linotype" w:hint="cs"/>
          <w:b/>
          <w:bCs/>
          <w:sz w:val="32"/>
          <w:szCs w:val="32"/>
          <w:rtl/>
        </w:rPr>
        <w:t>.</w:t>
      </w:r>
    </w:p>
    <w:p w14:paraId="590781C0"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 xml:space="preserve">إنّ المتجه إلى جبل أحد من سفحه القبلي شمال قبور الشهداء إذا وصل إلى سفح الجبل على يمينه صخرة يزعم أنّ النبيّ </w:t>
      </w:r>
      <w:r w:rsidRPr="00047E79">
        <w:rPr>
          <w:rStyle w:val="TraditionalArabic22"/>
          <w:rFonts w:ascii="Lotus Linotype" w:hAnsi="Lotus Linotype" w:cs="Lotus Linotype"/>
          <w:sz w:val="32"/>
          <w:szCs w:val="32"/>
          <w:rtl/>
        </w:rPr>
        <w:t>ﷺ</w:t>
      </w:r>
      <w:r w:rsidRPr="00047E79">
        <w:rPr>
          <w:rFonts w:ascii="Lotus Linotype" w:hAnsi="Lotus Linotype" w:cs="Lotus Linotype"/>
          <w:sz w:val="32"/>
          <w:szCs w:val="32"/>
          <w:rtl/>
        </w:rPr>
        <w:t xml:space="preserve"> جلس عليها وفوقها صخرة فيها نقرة يزعمون أنّ النبيّ </w:t>
      </w:r>
      <w:r w:rsidRPr="00047E79">
        <w:rPr>
          <w:rStyle w:val="TraditionalArabic22"/>
          <w:rFonts w:ascii="Lotus Linotype" w:hAnsi="Lotus Linotype" w:cs="Lotus Linotype"/>
          <w:sz w:val="32"/>
          <w:szCs w:val="32"/>
          <w:rtl/>
        </w:rPr>
        <w:t>ﷺ</w:t>
      </w:r>
      <w:r w:rsidRPr="00047E79">
        <w:rPr>
          <w:rFonts w:ascii="Lotus Linotype" w:hAnsi="Lotus Linotype" w:cs="Lotus Linotype"/>
          <w:sz w:val="32"/>
          <w:szCs w:val="32"/>
          <w:rtl/>
        </w:rPr>
        <w:t xml:space="preserve"> وضع رأسه في تلك النقيرة، فكانت لرأسه كالطاقية.</w:t>
      </w:r>
    </w:p>
    <w:p w14:paraId="10098B5A"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 xml:space="preserve">وليس في الصخرة المذكورة ولا النقيرة أيُّ رواية تذكر، وإنما ذكر بعض المؤرخين الصخرة والنقيرة فأول من رأيت ذكرها ابن النجار إلا أنه نفى صحة ذلك فقال: «وفي جبل أحد... وموضع في الجبل أيضاً منقوب في صخرة منه على قدر أس الإنسان، يذكرون أنه </w:t>
      </w:r>
      <w:r w:rsidRPr="00047E79">
        <w:rPr>
          <w:rStyle w:val="TraditionalArabic22"/>
          <w:rFonts w:ascii="Lotus Linotype" w:hAnsi="Lotus Linotype" w:cs="Lotus Linotype"/>
          <w:sz w:val="32"/>
          <w:szCs w:val="32"/>
          <w:rtl/>
        </w:rPr>
        <w:t>ﷺ</w:t>
      </w:r>
      <w:r w:rsidRPr="00047E79">
        <w:rPr>
          <w:rFonts w:ascii="Lotus Linotype" w:hAnsi="Lotus Linotype" w:cs="Lotus Linotype"/>
          <w:sz w:val="32"/>
          <w:szCs w:val="32"/>
          <w:rtl/>
        </w:rPr>
        <w:t xml:space="preserve"> قعد ـ يعني على الصخرة ـ وأدخل رأسه هناك، كل هذا لم يرد به نقلٌ فلا يعتمد عليه»</w:t>
      </w:r>
      <w:r w:rsidRPr="00047E79">
        <w:rPr>
          <w:rFonts w:ascii="Lotus Linotype" w:hAnsi="Lotus Linotype" w:cs="Lotus Linotype"/>
          <w:spacing w:val="-4"/>
          <w:position w:val="14"/>
          <w:sz w:val="32"/>
          <w:szCs w:val="32"/>
          <w:rtl/>
        </w:rPr>
        <w:t xml:space="preserve"> </w:t>
      </w:r>
      <w:r w:rsidRPr="00047E79">
        <w:rPr>
          <w:rFonts w:ascii="Lotus Linotype" w:hAnsi="Lotus Linotype" w:cs="Lotus Linotype"/>
          <w:spacing w:val="-4"/>
          <w:position w:val="14"/>
          <w:sz w:val="22"/>
          <w:szCs w:val="22"/>
          <w:rtl/>
        </w:rPr>
        <w:t>(</w:t>
      </w:r>
      <w:r w:rsidRPr="00047E79">
        <w:rPr>
          <w:rStyle w:val="af6"/>
          <w:rFonts w:ascii="Lotus Linotype" w:hAnsi="Lotus Linotype" w:cs="Lotus Linotype"/>
          <w:spacing w:val="-4"/>
          <w:sz w:val="22"/>
          <w:szCs w:val="22"/>
          <w:rtl/>
        </w:rPr>
        <w:footnoteReference w:id="414"/>
      </w:r>
      <w:r w:rsidRPr="00047E79">
        <w:rPr>
          <w:rFonts w:ascii="Lotus Linotype" w:hAnsi="Lotus Linotype" w:cs="Lotus Linotype"/>
          <w:spacing w:val="-4"/>
          <w:position w:val="14"/>
          <w:sz w:val="22"/>
          <w:szCs w:val="22"/>
          <w:rtl/>
        </w:rPr>
        <w:t>)</w:t>
      </w:r>
      <w:r w:rsidRPr="00047E79">
        <w:rPr>
          <w:rFonts w:ascii="Lotus Linotype" w:hAnsi="Lotus Linotype" w:cs="Lotus Linotype"/>
          <w:sz w:val="32"/>
          <w:szCs w:val="32"/>
          <w:rtl/>
        </w:rPr>
        <w:t>.</w:t>
      </w:r>
    </w:p>
    <w:p w14:paraId="5933C50D"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وقال المطري نحوه، وأكّد أن كل ذلك لم يرد به نقل يعتمد عليه</w:t>
      </w:r>
      <w:r w:rsidRPr="00047E79">
        <w:rPr>
          <w:rFonts w:ascii="Lotus Linotype" w:hAnsi="Lotus Linotype" w:cs="Lotus Linotype"/>
          <w:spacing w:val="-4"/>
          <w:position w:val="14"/>
          <w:sz w:val="22"/>
          <w:szCs w:val="22"/>
          <w:rtl/>
        </w:rPr>
        <w:t>(</w:t>
      </w:r>
      <w:r w:rsidRPr="00047E79">
        <w:rPr>
          <w:rStyle w:val="af6"/>
          <w:rFonts w:ascii="Lotus Linotype" w:hAnsi="Lotus Linotype" w:cs="Lotus Linotype"/>
          <w:spacing w:val="-4"/>
          <w:sz w:val="22"/>
          <w:szCs w:val="22"/>
          <w:rtl/>
        </w:rPr>
        <w:footnoteReference w:id="415"/>
      </w:r>
      <w:r w:rsidRPr="00047E79">
        <w:rPr>
          <w:rFonts w:ascii="Lotus Linotype" w:hAnsi="Lotus Linotype" w:cs="Lotus Linotype"/>
          <w:spacing w:val="-4"/>
          <w:position w:val="14"/>
          <w:sz w:val="22"/>
          <w:szCs w:val="22"/>
          <w:rtl/>
        </w:rPr>
        <w:t>)</w:t>
      </w:r>
      <w:r w:rsidRPr="00047E79">
        <w:rPr>
          <w:rFonts w:ascii="Lotus Linotype" w:hAnsi="Lotus Linotype" w:cs="Lotus Linotype"/>
          <w:sz w:val="32"/>
          <w:szCs w:val="32"/>
          <w:rtl/>
        </w:rPr>
        <w:t>.</w:t>
      </w:r>
    </w:p>
    <w:p w14:paraId="321B56E5"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ونقل السمهودي كلام ابن النجار وأيده في عدم ورود ما يدل على ثبوت ما ذكر</w:t>
      </w:r>
      <w:r w:rsidRPr="00047E79">
        <w:rPr>
          <w:rFonts w:ascii="Lotus Linotype" w:hAnsi="Lotus Linotype" w:cs="Lotus Linotype"/>
          <w:spacing w:val="-4"/>
          <w:position w:val="14"/>
          <w:sz w:val="22"/>
          <w:szCs w:val="22"/>
          <w:rtl/>
        </w:rPr>
        <w:t>(</w:t>
      </w:r>
      <w:r w:rsidRPr="00047E79">
        <w:rPr>
          <w:rStyle w:val="af6"/>
          <w:rFonts w:ascii="Lotus Linotype" w:hAnsi="Lotus Linotype" w:cs="Lotus Linotype"/>
          <w:spacing w:val="-4"/>
          <w:sz w:val="22"/>
          <w:szCs w:val="22"/>
          <w:rtl/>
        </w:rPr>
        <w:footnoteReference w:id="416"/>
      </w:r>
      <w:r w:rsidRPr="00047E79">
        <w:rPr>
          <w:rFonts w:ascii="Lotus Linotype" w:hAnsi="Lotus Linotype" w:cs="Lotus Linotype"/>
          <w:spacing w:val="-4"/>
          <w:position w:val="14"/>
          <w:sz w:val="22"/>
          <w:szCs w:val="22"/>
          <w:rtl/>
        </w:rPr>
        <w:t>)</w:t>
      </w:r>
      <w:r w:rsidRPr="00047E79">
        <w:rPr>
          <w:rFonts w:ascii="Lotus Linotype" w:hAnsi="Lotus Linotype" w:cs="Lotus Linotype"/>
          <w:sz w:val="32"/>
          <w:szCs w:val="32"/>
          <w:rtl/>
        </w:rPr>
        <w:t>.</w:t>
      </w:r>
    </w:p>
    <w:p w14:paraId="5DE15A7E"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 xml:space="preserve">وذكر الصخرة والنقرة أحمد العباسي وعزا ما ذكر عنها إلى عموم الناس ـ يعني عوامهم ـ فقال: «وفي جهة القبلة من هذا المسجد موضع منقور في الجبل على قدر رأس الإنسان يقال: إنّ النبيّ </w:t>
      </w:r>
      <w:r w:rsidRPr="00047E79">
        <w:rPr>
          <w:rStyle w:val="TraditionalArabic22"/>
          <w:rFonts w:ascii="Lotus Linotype" w:hAnsi="Lotus Linotype" w:cs="Lotus Linotype"/>
          <w:sz w:val="32"/>
          <w:szCs w:val="32"/>
          <w:rtl/>
        </w:rPr>
        <w:t>ﷺ</w:t>
      </w:r>
      <w:r w:rsidRPr="00047E79">
        <w:rPr>
          <w:rFonts w:ascii="Lotus Linotype" w:hAnsi="Lotus Linotype" w:cs="Lotus Linotype"/>
          <w:sz w:val="32"/>
          <w:szCs w:val="32"/>
          <w:rtl/>
        </w:rPr>
        <w:t xml:space="preserve"> جلس على الصخرة التي تحته، وكذلك شمالي المسجد غار في الجبل يقول عموم الناس: إنّ النبيّ </w:t>
      </w:r>
      <w:r w:rsidRPr="00047E79">
        <w:rPr>
          <w:rStyle w:val="TraditionalArabic22"/>
          <w:rFonts w:ascii="Lotus Linotype" w:hAnsi="Lotus Linotype" w:cs="Lotus Linotype"/>
          <w:sz w:val="32"/>
          <w:szCs w:val="32"/>
          <w:rtl/>
        </w:rPr>
        <w:t>ﷺ</w:t>
      </w:r>
      <w:r w:rsidRPr="00047E79">
        <w:rPr>
          <w:rFonts w:ascii="Lotus Linotype" w:hAnsi="Lotus Linotype" w:cs="Lotus Linotype"/>
          <w:sz w:val="32"/>
          <w:szCs w:val="32"/>
          <w:rtl/>
        </w:rPr>
        <w:t xml:space="preserve"> دخله، ولا يصح ذلك»</w:t>
      </w:r>
      <w:r w:rsidRPr="00047E79">
        <w:rPr>
          <w:rFonts w:ascii="Lotus Linotype" w:hAnsi="Lotus Linotype" w:cs="Lotus Linotype"/>
          <w:spacing w:val="-4"/>
          <w:position w:val="14"/>
          <w:sz w:val="32"/>
          <w:szCs w:val="32"/>
          <w:rtl/>
        </w:rPr>
        <w:t xml:space="preserve"> </w:t>
      </w:r>
      <w:r w:rsidRPr="00047E79">
        <w:rPr>
          <w:rFonts w:ascii="Lotus Linotype" w:hAnsi="Lotus Linotype" w:cs="Lotus Linotype"/>
          <w:spacing w:val="-4"/>
          <w:position w:val="14"/>
          <w:sz w:val="22"/>
          <w:szCs w:val="22"/>
          <w:rtl/>
        </w:rPr>
        <w:t>(</w:t>
      </w:r>
      <w:r w:rsidRPr="00047E79">
        <w:rPr>
          <w:rStyle w:val="af6"/>
          <w:rFonts w:ascii="Lotus Linotype" w:hAnsi="Lotus Linotype" w:cs="Lotus Linotype"/>
          <w:spacing w:val="-4"/>
          <w:sz w:val="22"/>
          <w:szCs w:val="22"/>
          <w:rtl/>
        </w:rPr>
        <w:footnoteReference w:id="417"/>
      </w:r>
      <w:r w:rsidRPr="00047E79">
        <w:rPr>
          <w:rFonts w:ascii="Lotus Linotype" w:hAnsi="Lotus Linotype" w:cs="Lotus Linotype"/>
          <w:spacing w:val="-4"/>
          <w:position w:val="14"/>
          <w:sz w:val="22"/>
          <w:szCs w:val="22"/>
          <w:rtl/>
        </w:rPr>
        <w:t>)</w:t>
      </w:r>
      <w:r w:rsidRPr="00047E79">
        <w:rPr>
          <w:rFonts w:ascii="Lotus Linotype" w:hAnsi="Lotus Linotype" w:cs="Lotus Linotype"/>
          <w:sz w:val="32"/>
          <w:szCs w:val="32"/>
          <w:rtl/>
        </w:rPr>
        <w:t>.</w:t>
      </w:r>
    </w:p>
    <w:p w14:paraId="295982AB"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فمن هذا يتب</w:t>
      </w:r>
      <w:r w:rsidRPr="00047E79">
        <w:rPr>
          <w:rFonts w:ascii="Lotus Linotype" w:hAnsi="Lotus Linotype" w:cs="Lotus Linotype" w:hint="cs"/>
          <w:sz w:val="32"/>
          <w:szCs w:val="32"/>
          <w:rtl/>
        </w:rPr>
        <w:t>ي</w:t>
      </w:r>
      <w:r w:rsidRPr="00047E79">
        <w:rPr>
          <w:rFonts w:ascii="Lotus Linotype" w:hAnsi="Lotus Linotype" w:cs="Lotus Linotype"/>
          <w:sz w:val="32"/>
          <w:szCs w:val="32"/>
          <w:rtl/>
        </w:rPr>
        <w:t>ن أن ما يشاع عن الصخرة والنقرة إنما هي دعوى لا حقيقة لها ولا أصل، وأنّ عامة المؤرخين أنكروا صحة نسبة ذلك إلى النبيّ ﷺ.</w:t>
      </w:r>
    </w:p>
    <w:p w14:paraId="69F6AD5D" w14:textId="77777777" w:rsidR="00F643F2" w:rsidRPr="00047E79" w:rsidRDefault="00F643F2" w:rsidP="00F643F2">
      <w:pPr>
        <w:keepNext/>
        <w:spacing w:line="520" w:lineRule="exact"/>
        <w:ind w:firstLine="454"/>
        <w:rPr>
          <w:rFonts w:ascii="Lotus Linotype" w:hAnsi="Lotus Linotype" w:cs="Lotus Linotype"/>
          <w:b/>
          <w:bCs/>
          <w:sz w:val="32"/>
          <w:szCs w:val="32"/>
          <w:rtl/>
        </w:rPr>
      </w:pPr>
      <w:r w:rsidRPr="00047E79">
        <w:rPr>
          <w:rFonts w:ascii="Lotus Linotype" w:hAnsi="Lotus Linotype" w:cs="Lotus Linotype" w:hint="cs"/>
          <w:b/>
          <w:bCs/>
          <w:sz w:val="32"/>
          <w:szCs w:val="32"/>
          <w:rtl/>
        </w:rPr>
        <w:t>المطلب الرابع:</w:t>
      </w:r>
      <w:r w:rsidRPr="00047E79">
        <w:rPr>
          <w:rFonts w:ascii="Lotus Linotype" w:hAnsi="Lotus Linotype" w:cs="Lotus Linotype"/>
          <w:b/>
          <w:bCs/>
          <w:sz w:val="32"/>
          <w:szCs w:val="32"/>
          <w:rtl/>
        </w:rPr>
        <w:t xml:space="preserve"> الغار الذي يقال إن النبيّ </w:t>
      </w:r>
      <w:r w:rsidRPr="00047E79">
        <w:rPr>
          <w:rStyle w:val="TraditionalArabic22"/>
          <w:rFonts w:ascii="Lotus Linotype" w:hAnsi="Lotus Linotype" w:cs="Lotus Linotype"/>
          <w:b/>
          <w:bCs/>
          <w:sz w:val="32"/>
          <w:szCs w:val="32"/>
          <w:rtl/>
        </w:rPr>
        <w:sym w:font="AGA Arabesque" w:char="F072"/>
      </w:r>
      <w:r w:rsidRPr="00047E79">
        <w:rPr>
          <w:rFonts w:ascii="Lotus Linotype" w:hAnsi="Lotus Linotype" w:cs="Lotus Linotype"/>
          <w:b/>
          <w:bCs/>
          <w:sz w:val="32"/>
          <w:szCs w:val="32"/>
          <w:rtl/>
        </w:rPr>
        <w:t xml:space="preserve"> دخل فيه في أحد</w:t>
      </w:r>
    </w:p>
    <w:p w14:paraId="3765C16C"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يوجد في الجهة الجنوبية من جبل أحد شمال ما يسمى بمسجد الفسح شق أو صدع في الجبل</w:t>
      </w:r>
      <w:r w:rsidRPr="00047E79">
        <w:rPr>
          <w:rFonts w:ascii="Lotus Linotype" w:hAnsi="Lotus Linotype" w:cs="Lotus Linotype" w:hint="cs"/>
          <w:sz w:val="32"/>
          <w:szCs w:val="32"/>
          <w:rtl/>
        </w:rPr>
        <w:t>.</w:t>
      </w:r>
    </w:p>
    <w:p w14:paraId="55BA10A5"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 xml:space="preserve">ولا يصح من واقع المشاهدة أن يسمى غارا، ويزعم أنّ النبيّ </w:t>
      </w:r>
      <w:r w:rsidRPr="00047E79">
        <w:rPr>
          <w:rStyle w:val="TraditionalArabic22"/>
          <w:rFonts w:ascii="Lotus Linotype" w:hAnsi="Lotus Linotype" w:cs="Lotus Linotype"/>
          <w:sz w:val="32"/>
          <w:szCs w:val="32"/>
          <w:rtl/>
        </w:rPr>
        <w:t>ﷺ</w:t>
      </w:r>
      <w:r w:rsidRPr="00047E79">
        <w:rPr>
          <w:rFonts w:ascii="Lotus Linotype" w:hAnsi="Lotus Linotype" w:cs="Lotus Linotype"/>
          <w:sz w:val="32"/>
          <w:szCs w:val="32"/>
          <w:rtl/>
        </w:rPr>
        <w:t xml:space="preserve"> جلس في ذلك الغار، ولم يرد فيه شيء من الروايات التي يمكن على ضوئها أن نثبت ذلك.</w:t>
      </w:r>
    </w:p>
    <w:p w14:paraId="5E1D5D8F"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 xml:space="preserve">وقال صاحب كتاب "أحد الآثار والمعركة": «في جبل أحد غار صغير مساحته (2م × 1م) تقريباً، وقد ذُكر أن النبيّ </w:t>
      </w:r>
      <w:r w:rsidRPr="00047E79">
        <w:rPr>
          <w:rStyle w:val="TraditionalArabic22"/>
          <w:rFonts w:ascii="Lotus Linotype" w:hAnsi="Lotus Linotype" w:cs="Lotus Linotype"/>
          <w:sz w:val="32"/>
          <w:szCs w:val="32"/>
          <w:rtl/>
        </w:rPr>
        <w:t>ﷺ</w:t>
      </w:r>
      <w:r w:rsidRPr="00047E79">
        <w:rPr>
          <w:rFonts w:ascii="Lotus Linotype" w:hAnsi="Lotus Linotype" w:cs="Lotus Linotype"/>
          <w:sz w:val="32"/>
          <w:szCs w:val="32"/>
          <w:rtl/>
        </w:rPr>
        <w:t xml:space="preserve"> اختفى فيه، وهذا غير صحيح، ولم يرد فيه شيء ثابت، بل إن من يرى الغار من الداخل يجد أن أرضيته الضيقة غير مستوية وصخوره غير منتظمة، ولا يرتاح من يدخله، وقد حاول بعض الناس جمع حجارة ورصها لتسوية أرضيته إلا أنه لم يستطع إصلاحه»</w:t>
      </w:r>
      <w:r w:rsidRPr="00047E79">
        <w:rPr>
          <w:rFonts w:ascii="Lotus Linotype" w:hAnsi="Lotus Linotype" w:cs="Lotus Linotype"/>
          <w:spacing w:val="-4"/>
          <w:position w:val="14"/>
          <w:sz w:val="32"/>
          <w:szCs w:val="32"/>
          <w:rtl/>
        </w:rPr>
        <w:t xml:space="preserve"> </w:t>
      </w:r>
      <w:r w:rsidRPr="00047E79">
        <w:rPr>
          <w:rFonts w:ascii="Lotus Linotype" w:hAnsi="Lotus Linotype" w:cs="Lotus Linotype"/>
          <w:spacing w:val="-4"/>
          <w:position w:val="14"/>
          <w:sz w:val="22"/>
          <w:szCs w:val="22"/>
          <w:rtl/>
        </w:rPr>
        <w:t>(</w:t>
      </w:r>
      <w:r w:rsidRPr="00047E79">
        <w:rPr>
          <w:rStyle w:val="af6"/>
          <w:rFonts w:ascii="Lotus Linotype" w:hAnsi="Lotus Linotype" w:cs="Lotus Linotype"/>
          <w:spacing w:val="-4"/>
          <w:sz w:val="22"/>
          <w:szCs w:val="22"/>
          <w:rtl/>
        </w:rPr>
        <w:footnoteReference w:id="418"/>
      </w:r>
      <w:r w:rsidRPr="00047E79">
        <w:rPr>
          <w:rFonts w:ascii="Lotus Linotype" w:hAnsi="Lotus Linotype" w:cs="Lotus Linotype"/>
          <w:spacing w:val="-4"/>
          <w:position w:val="14"/>
          <w:sz w:val="22"/>
          <w:szCs w:val="22"/>
          <w:rtl/>
        </w:rPr>
        <w:t>)</w:t>
      </w:r>
      <w:r w:rsidRPr="00047E79">
        <w:rPr>
          <w:rFonts w:ascii="Lotus Linotype" w:hAnsi="Lotus Linotype" w:cs="Lotus Linotype"/>
          <w:sz w:val="32"/>
          <w:szCs w:val="32"/>
          <w:rtl/>
        </w:rPr>
        <w:t>.</w:t>
      </w:r>
    </w:p>
    <w:p w14:paraId="279B2C10"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 xml:space="preserve">وقد نفى ورود شيء يعتمد عليه في ذلك ابن النجار حيث قال: «وفي جبل أحد غار يذكرون أنه </w:t>
      </w:r>
      <w:r w:rsidRPr="00047E79">
        <w:rPr>
          <w:rStyle w:val="TraditionalArabic22"/>
          <w:rFonts w:ascii="Lotus Linotype" w:hAnsi="Lotus Linotype" w:cs="Lotus Linotype"/>
          <w:sz w:val="32"/>
          <w:szCs w:val="32"/>
          <w:rtl/>
        </w:rPr>
        <w:t>ﷺ</w:t>
      </w:r>
      <w:r w:rsidRPr="00047E79">
        <w:rPr>
          <w:rFonts w:ascii="Lotus Linotype" w:hAnsi="Lotus Linotype" w:cs="Lotus Linotype"/>
          <w:sz w:val="32"/>
          <w:szCs w:val="32"/>
          <w:rtl/>
        </w:rPr>
        <w:t xml:space="preserve"> صلّى فيه...». </w:t>
      </w:r>
    </w:p>
    <w:p w14:paraId="06F637FC" w14:textId="77777777" w:rsidR="00F643F2" w:rsidRPr="00047E79" w:rsidRDefault="00F643F2" w:rsidP="00F643F2">
      <w:pPr>
        <w:spacing w:line="520" w:lineRule="exact"/>
        <w:ind w:firstLine="454"/>
        <w:jc w:val="lowKashida"/>
        <w:rPr>
          <w:rFonts w:ascii="Lotus Linotype" w:hAnsi="Lotus Linotype" w:cs="Lotus Linotype"/>
          <w:spacing w:val="-6"/>
          <w:sz w:val="32"/>
          <w:szCs w:val="32"/>
          <w:rtl/>
        </w:rPr>
      </w:pPr>
      <w:r w:rsidRPr="00047E79">
        <w:rPr>
          <w:rFonts w:ascii="Lotus Linotype" w:hAnsi="Lotus Linotype" w:cs="Lotus Linotype"/>
          <w:sz w:val="32"/>
          <w:szCs w:val="32"/>
          <w:rtl/>
        </w:rPr>
        <w:t>ثم قال: «كل هذا لم يرد به نقل فلا يعتمد عليه»</w:t>
      </w:r>
      <w:r w:rsidRPr="00047E79">
        <w:rPr>
          <w:rFonts w:ascii="Lotus Linotype" w:hAnsi="Lotus Linotype" w:cs="Lotus Linotype"/>
          <w:spacing w:val="-4"/>
          <w:position w:val="14"/>
          <w:sz w:val="22"/>
          <w:szCs w:val="22"/>
          <w:rtl/>
        </w:rPr>
        <w:t>(</w:t>
      </w:r>
      <w:r w:rsidRPr="00047E79">
        <w:rPr>
          <w:rStyle w:val="af6"/>
          <w:rFonts w:ascii="Lotus Linotype" w:hAnsi="Lotus Linotype" w:cs="Lotus Linotype"/>
          <w:spacing w:val="-4"/>
          <w:sz w:val="22"/>
          <w:szCs w:val="22"/>
          <w:rtl/>
        </w:rPr>
        <w:footnoteReference w:id="419"/>
      </w:r>
      <w:r w:rsidRPr="00047E79">
        <w:rPr>
          <w:rFonts w:ascii="Lotus Linotype" w:hAnsi="Lotus Linotype" w:cs="Lotus Linotype"/>
          <w:spacing w:val="-4"/>
          <w:position w:val="14"/>
          <w:sz w:val="22"/>
          <w:szCs w:val="22"/>
          <w:rtl/>
        </w:rPr>
        <w:t>)</w:t>
      </w:r>
      <w:r w:rsidRPr="00047E79">
        <w:rPr>
          <w:rFonts w:ascii="Lotus Linotype" w:hAnsi="Lotus Linotype" w:cs="Lotus Linotype"/>
          <w:sz w:val="32"/>
          <w:szCs w:val="32"/>
          <w:rtl/>
        </w:rPr>
        <w:t>.</w:t>
      </w:r>
    </w:p>
    <w:p w14:paraId="2ECE6DAE" w14:textId="77777777" w:rsidR="00F643F2" w:rsidRPr="00047E79" w:rsidRDefault="00F643F2" w:rsidP="00F643F2">
      <w:pPr>
        <w:spacing w:line="520" w:lineRule="exact"/>
        <w:ind w:firstLine="454"/>
        <w:jc w:val="lowKashida"/>
        <w:rPr>
          <w:rFonts w:ascii="Lotus Linotype" w:hAnsi="Lotus Linotype" w:cs="Lotus Linotype"/>
          <w:spacing w:val="-6"/>
          <w:sz w:val="32"/>
          <w:szCs w:val="32"/>
          <w:rtl/>
        </w:rPr>
      </w:pPr>
      <w:r w:rsidRPr="00047E79">
        <w:rPr>
          <w:rFonts w:ascii="Lotus Linotype" w:hAnsi="Lotus Linotype" w:cs="Lotus Linotype"/>
          <w:spacing w:val="-6"/>
          <w:sz w:val="32"/>
          <w:szCs w:val="32"/>
          <w:rtl/>
        </w:rPr>
        <w:t xml:space="preserve">وقال المطري: «وكذلك شمالي المسجد ـ يعني مسجد الفسح ـ غار في الجبل تقول عوام الناس: إن النبيّ </w:t>
      </w:r>
      <w:r w:rsidRPr="00047E79">
        <w:rPr>
          <w:rStyle w:val="TraditionalArabic22"/>
          <w:rFonts w:ascii="Lotus Linotype" w:hAnsi="Lotus Linotype" w:cs="Lotus Linotype"/>
          <w:spacing w:val="-6"/>
          <w:sz w:val="32"/>
          <w:szCs w:val="32"/>
          <w:rtl/>
        </w:rPr>
        <w:t>ﷺ</w:t>
      </w:r>
      <w:r w:rsidRPr="00047E79">
        <w:rPr>
          <w:rFonts w:ascii="Lotus Linotype" w:hAnsi="Lotus Linotype" w:cs="Lotus Linotype"/>
          <w:spacing w:val="-6"/>
          <w:sz w:val="32"/>
          <w:szCs w:val="32"/>
          <w:rtl/>
        </w:rPr>
        <w:t xml:space="preserve"> دخله ولا يصح ذلك، وكل هذا لم يرد به نقل فلا يعتمد عليه»</w:t>
      </w:r>
      <w:r w:rsidRPr="00047E79">
        <w:rPr>
          <w:rFonts w:ascii="Lotus Linotype" w:hAnsi="Lotus Linotype" w:cs="Lotus Linotype"/>
          <w:spacing w:val="-6"/>
          <w:position w:val="14"/>
          <w:sz w:val="22"/>
          <w:szCs w:val="22"/>
          <w:rtl/>
        </w:rPr>
        <w:t>(</w:t>
      </w:r>
      <w:r w:rsidRPr="00047E79">
        <w:rPr>
          <w:rStyle w:val="af6"/>
          <w:rFonts w:ascii="Lotus Linotype" w:hAnsi="Lotus Linotype" w:cs="Lotus Linotype"/>
          <w:spacing w:val="-6"/>
          <w:sz w:val="22"/>
          <w:szCs w:val="22"/>
          <w:rtl/>
        </w:rPr>
        <w:footnoteReference w:id="420"/>
      </w:r>
      <w:r w:rsidRPr="00047E79">
        <w:rPr>
          <w:rFonts w:ascii="Lotus Linotype" w:hAnsi="Lotus Linotype" w:cs="Lotus Linotype"/>
          <w:spacing w:val="-6"/>
          <w:position w:val="14"/>
          <w:sz w:val="22"/>
          <w:szCs w:val="22"/>
          <w:rtl/>
        </w:rPr>
        <w:t>)</w:t>
      </w:r>
      <w:r w:rsidRPr="00047E79">
        <w:rPr>
          <w:rFonts w:ascii="Lotus Linotype" w:hAnsi="Lotus Linotype" w:cs="Lotus Linotype"/>
          <w:spacing w:val="-6"/>
          <w:sz w:val="32"/>
          <w:szCs w:val="32"/>
          <w:rtl/>
        </w:rPr>
        <w:t>.</w:t>
      </w:r>
    </w:p>
    <w:p w14:paraId="4052695A" w14:textId="77777777" w:rsidR="00F643F2" w:rsidRPr="00047E79" w:rsidRDefault="00F643F2" w:rsidP="00F643F2">
      <w:pPr>
        <w:keepNext/>
        <w:keepLines/>
        <w:widowControl w:val="0"/>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 xml:space="preserve">بل ورد نفي أن يكون النبيّ </w:t>
      </w:r>
      <w:r w:rsidRPr="00047E79">
        <w:rPr>
          <w:rStyle w:val="TraditionalArabic22"/>
          <w:rFonts w:ascii="Lotus Linotype" w:hAnsi="Lotus Linotype" w:cs="Lotus Linotype"/>
          <w:sz w:val="32"/>
          <w:szCs w:val="32"/>
          <w:rtl/>
        </w:rPr>
        <w:t>ﷺ</w:t>
      </w:r>
      <w:r w:rsidRPr="00047E79">
        <w:rPr>
          <w:rFonts w:ascii="Lotus Linotype" w:hAnsi="Lotus Linotype" w:cs="Lotus Linotype"/>
          <w:sz w:val="32"/>
          <w:szCs w:val="32"/>
          <w:rtl/>
        </w:rPr>
        <w:t xml:space="preserve"> دخل ذلك الغار، فقد روى ابن شبّة عن أبي غسّان، عن ابن أبي يحيى، عن خالد بن رباح</w:t>
      </w:r>
      <w:r w:rsidRPr="00047E79">
        <w:rPr>
          <w:rFonts w:ascii="Lotus Linotype" w:hAnsi="Lotus Linotype" w:cs="Lotus Linotype"/>
          <w:spacing w:val="-4"/>
          <w:position w:val="14"/>
          <w:sz w:val="22"/>
          <w:szCs w:val="22"/>
          <w:rtl/>
        </w:rPr>
        <w:t>(</w:t>
      </w:r>
      <w:r w:rsidRPr="00047E79">
        <w:rPr>
          <w:rStyle w:val="af6"/>
          <w:rFonts w:ascii="Lotus Linotype" w:hAnsi="Lotus Linotype" w:cs="Lotus Linotype"/>
          <w:spacing w:val="-4"/>
          <w:sz w:val="22"/>
          <w:szCs w:val="22"/>
          <w:rtl/>
        </w:rPr>
        <w:footnoteReference w:id="421"/>
      </w:r>
      <w:r w:rsidRPr="00047E79">
        <w:rPr>
          <w:rFonts w:ascii="Lotus Linotype" w:hAnsi="Lotus Linotype" w:cs="Lotus Linotype"/>
          <w:spacing w:val="-4"/>
          <w:position w:val="14"/>
          <w:sz w:val="22"/>
          <w:szCs w:val="22"/>
          <w:rtl/>
        </w:rPr>
        <w:t>)</w:t>
      </w:r>
      <w:r w:rsidRPr="00047E79">
        <w:rPr>
          <w:rFonts w:ascii="Lotus Linotype" w:hAnsi="Lotus Linotype" w:cs="Lotus Linotype"/>
          <w:sz w:val="32"/>
          <w:szCs w:val="32"/>
          <w:rtl/>
        </w:rPr>
        <w:t>، عن المطّلب بن عبد الله</w:t>
      </w:r>
      <w:r w:rsidRPr="00047E79">
        <w:rPr>
          <w:rFonts w:ascii="Lotus Linotype" w:hAnsi="Lotus Linotype" w:cs="Lotus Linotype"/>
          <w:spacing w:val="-4"/>
          <w:position w:val="14"/>
          <w:sz w:val="22"/>
          <w:szCs w:val="22"/>
          <w:rtl/>
        </w:rPr>
        <w:t>(</w:t>
      </w:r>
      <w:r w:rsidRPr="00047E79">
        <w:rPr>
          <w:rStyle w:val="af6"/>
          <w:rFonts w:ascii="Lotus Linotype" w:hAnsi="Lotus Linotype" w:cs="Lotus Linotype"/>
          <w:spacing w:val="-4"/>
          <w:sz w:val="22"/>
          <w:szCs w:val="22"/>
          <w:rtl/>
        </w:rPr>
        <w:footnoteReference w:id="422"/>
      </w:r>
      <w:r w:rsidRPr="00047E79">
        <w:rPr>
          <w:rFonts w:ascii="Lotus Linotype" w:hAnsi="Lotus Linotype" w:cs="Lotus Linotype"/>
          <w:spacing w:val="-4"/>
          <w:position w:val="14"/>
          <w:sz w:val="22"/>
          <w:szCs w:val="22"/>
          <w:rtl/>
        </w:rPr>
        <w:t>)</w:t>
      </w:r>
      <w:r w:rsidRPr="00047E79">
        <w:rPr>
          <w:rFonts w:ascii="Lotus Linotype" w:hAnsi="Lotus Linotype" w:cs="Lotus Linotype"/>
          <w:sz w:val="32"/>
          <w:szCs w:val="32"/>
          <w:rtl/>
        </w:rPr>
        <w:t xml:space="preserve">: «أنّ النبيَّ </w:t>
      </w:r>
      <w:r w:rsidRPr="00047E79">
        <w:rPr>
          <w:rStyle w:val="TraditionalArabic22"/>
          <w:rFonts w:ascii="Lotus Linotype" w:hAnsi="Lotus Linotype" w:cs="Lotus Linotype"/>
          <w:sz w:val="32"/>
          <w:szCs w:val="32"/>
          <w:rtl/>
        </w:rPr>
        <w:t>ﷺ</w:t>
      </w:r>
      <w:r w:rsidRPr="00047E79">
        <w:rPr>
          <w:rFonts w:ascii="Lotus Linotype" w:hAnsi="Lotus Linotype" w:cs="Lotus Linotype"/>
          <w:sz w:val="32"/>
          <w:szCs w:val="32"/>
          <w:rtl/>
        </w:rPr>
        <w:t xml:space="preserve"> صلّى في بني ساعدة، وجلس في سقيفتهم القصوى، ولم يدخل الغار الذي بأحد»</w:t>
      </w:r>
      <w:r w:rsidRPr="00047E79">
        <w:rPr>
          <w:rFonts w:ascii="Lotus Linotype" w:hAnsi="Lotus Linotype" w:cs="Lotus Linotype"/>
          <w:spacing w:val="-4"/>
          <w:position w:val="14"/>
          <w:sz w:val="22"/>
          <w:szCs w:val="22"/>
          <w:rtl/>
        </w:rPr>
        <w:t>(</w:t>
      </w:r>
      <w:r w:rsidRPr="00047E79">
        <w:rPr>
          <w:rStyle w:val="af6"/>
          <w:rFonts w:ascii="Lotus Linotype" w:hAnsi="Lotus Linotype" w:cs="Lotus Linotype"/>
          <w:spacing w:val="-4"/>
          <w:sz w:val="22"/>
          <w:szCs w:val="22"/>
          <w:rtl/>
        </w:rPr>
        <w:footnoteReference w:id="423"/>
      </w:r>
      <w:r w:rsidRPr="00047E79">
        <w:rPr>
          <w:rFonts w:ascii="Lotus Linotype" w:hAnsi="Lotus Linotype" w:cs="Lotus Linotype"/>
          <w:spacing w:val="-4"/>
          <w:position w:val="14"/>
          <w:sz w:val="22"/>
          <w:szCs w:val="22"/>
          <w:rtl/>
        </w:rPr>
        <w:t>)</w:t>
      </w:r>
      <w:r w:rsidRPr="00047E79">
        <w:rPr>
          <w:rFonts w:ascii="Lotus Linotype" w:hAnsi="Lotus Linotype" w:cs="Lotus Linotype"/>
          <w:sz w:val="32"/>
          <w:szCs w:val="32"/>
          <w:rtl/>
        </w:rPr>
        <w:t>.</w:t>
      </w:r>
    </w:p>
    <w:p w14:paraId="34A083ED"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 xml:space="preserve">فعليه لا يعتبر الشق المذكور أو الغار الذي في أحد من الآثار التي لها أدنى ارتباط بالنبيّ </w:t>
      </w:r>
      <w:r w:rsidRPr="00047E79">
        <w:rPr>
          <w:rStyle w:val="TraditionalArabic22"/>
          <w:rFonts w:ascii="Lotus Linotype" w:hAnsi="Lotus Linotype" w:cs="Lotus Linotype"/>
          <w:sz w:val="32"/>
          <w:szCs w:val="32"/>
          <w:rtl/>
        </w:rPr>
        <w:t>ﷺ</w:t>
      </w:r>
      <w:r w:rsidRPr="00047E79">
        <w:rPr>
          <w:rFonts w:ascii="Lotus Linotype" w:hAnsi="Lotus Linotype" w:cs="Lotus Linotype"/>
          <w:sz w:val="32"/>
          <w:szCs w:val="32"/>
          <w:rtl/>
        </w:rPr>
        <w:t xml:space="preserve">، وإنما ذلك دعاوي للعوام ليس عليها أي بينات، بل البينات على نفي أن يكون النبيّ </w:t>
      </w:r>
      <w:r w:rsidRPr="00047E79">
        <w:rPr>
          <w:rStyle w:val="TraditionalArabic22"/>
          <w:rFonts w:ascii="Lotus Linotype" w:hAnsi="Lotus Linotype" w:cs="Lotus Linotype"/>
          <w:sz w:val="32"/>
          <w:szCs w:val="32"/>
          <w:rtl/>
        </w:rPr>
        <w:t>ﷺ</w:t>
      </w:r>
      <w:r w:rsidRPr="00047E79">
        <w:rPr>
          <w:rFonts w:ascii="Lotus Linotype" w:hAnsi="Lotus Linotype" w:cs="Lotus Linotype"/>
          <w:sz w:val="32"/>
          <w:szCs w:val="32"/>
          <w:rtl/>
        </w:rPr>
        <w:t xml:space="preserve"> دخل الغار أو صعد إليه عليه الصلاة والسلام.</w:t>
      </w:r>
    </w:p>
    <w:p w14:paraId="0CF1F9F6" w14:textId="77777777" w:rsidR="00F643F2" w:rsidRPr="00047E79" w:rsidRDefault="00F643F2" w:rsidP="00F643F2">
      <w:pPr>
        <w:keepNext/>
        <w:keepLines/>
        <w:widowControl w:val="0"/>
        <w:spacing w:line="520" w:lineRule="exact"/>
        <w:ind w:firstLine="454"/>
        <w:rPr>
          <w:rFonts w:ascii="Lotus Linotype" w:hAnsi="Lotus Linotype" w:cs="Lotus Linotype"/>
          <w:b/>
          <w:bCs/>
          <w:sz w:val="32"/>
          <w:szCs w:val="32"/>
          <w:rtl/>
        </w:rPr>
      </w:pPr>
      <w:r w:rsidRPr="00047E79">
        <w:rPr>
          <w:rFonts w:ascii="Lotus Linotype" w:hAnsi="Lotus Linotype" w:cs="Lotus Linotype" w:hint="cs"/>
          <w:b/>
          <w:bCs/>
          <w:sz w:val="32"/>
          <w:szCs w:val="32"/>
          <w:rtl/>
        </w:rPr>
        <w:t>المطلب الخامس</w:t>
      </w:r>
      <w:r w:rsidRPr="00047E79">
        <w:rPr>
          <w:rFonts w:ascii="Lotus Linotype" w:hAnsi="Lotus Linotype" w:cs="Lotus Linotype"/>
          <w:b/>
          <w:bCs/>
          <w:sz w:val="32"/>
          <w:szCs w:val="32"/>
          <w:rtl/>
        </w:rPr>
        <w:t>: بئر رومة</w:t>
      </w:r>
      <w:r w:rsidRPr="00047E79">
        <w:rPr>
          <w:rFonts w:ascii="Lotus Linotype" w:hAnsi="Lotus Linotype" w:cs="Lotus Linotype" w:hint="cs"/>
          <w:b/>
          <w:bCs/>
          <w:sz w:val="32"/>
          <w:szCs w:val="32"/>
          <w:rtl/>
        </w:rPr>
        <w:t>.</w:t>
      </w:r>
    </w:p>
    <w:p w14:paraId="3A0F0432" w14:textId="77777777" w:rsidR="00F643F2" w:rsidRPr="00047E79" w:rsidRDefault="00F643F2" w:rsidP="00F643F2">
      <w:pPr>
        <w:keepNext/>
        <w:keepLines/>
        <w:widowControl w:val="0"/>
        <w:spacing w:line="520" w:lineRule="exact"/>
        <w:ind w:firstLine="454"/>
        <w:jc w:val="lowKashida"/>
        <w:rPr>
          <w:rFonts w:ascii="Lotus Linotype" w:hAnsi="Lotus Linotype" w:cs="Lotus Linotype"/>
          <w:b/>
          <w:bCs/>
          <w:sz w:val="32"/>
          <w:szCs w:val="32"/>
          <w:rtl/>
        </w:rPr>
      </w:pPr>
      <w:r w:rsidRPr="00047E79">
        <w:rPr>
          <w:rFonts w:ascii="Lotus Linotype" w:hAnsi="Lotus Linotype" w:cs="Lotus Linotype" w:hint="cs"/>
          <w:b/>
          <w:bCs/>
          <w:sz w:val="32"/>
          <w:szCs w:val="32"/>
          <w:rtl/>
        </w:rPr>
        <w:t xml:space="preserve">الفرع الأول: </w:t>
      </w:r>
      <w:r w:rsidRPr="00047E79">
        <w:rPr>
          <w:rFonts w:ascii="Lotus Linotype" w:hAnsi="Lotus Linotype" w:cs="Lotus Linotype"/>
          <w:b/>
          <w:bCs/>
          <w:sz w:val="32"/>
          <w:szCs w:val="32"/>
          <w:rtl/>
        </w:rPr>
        <w:t>التعريف به</w:t>
      </w:r>
      <w:r w:rsidRPr="00047E79">
        <w:rPr>
          <w:rFonts w:ascii="Lotus Linotype" w:hAnsi="Lotus Linotype" w:cs="Lotus Linotype" w:hint="cs"/>
          <w:b/>
          <w:bCs/>
          <w:sz w:val="32"/>
          <w:szCs w:val="32"/>
          <w:rtl/>
        </w:rPr>
        <w:t>.</w:t>
      </w:r>
      <w:r w:rsidRPr="00047E79">
        <w:rPr>
          <w:rFonts w:ascii="Lotus Linotype" w:hAnsi="Lotus Linotype" w:cs="Lotus Linotype"/>
          <w:b/>
          <w:bCs/>
          <w:sz w:val="32"/>
          <w:szCs w:val="32"/>
          <w:rtl/>
        </w:rPr>
        <w:t xml:space="preserve"> </w:t>
      </w:r>
    </w:p>
    <w:p w14:paraId="6D20C3FC"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 xml:space="preserve">بئر رُوْمَة بضم الراء وسكون الواو وفتح الميم بعدها هاء، وقيل: رؤْمة ـ بعد الراء همزة ساكنة </w:t>
      </w:r>
      <w:r w:rsidRPr="00047E79">
        <w:rPr>
          <w:rFonts w:ascii="Lotus Linotype" w:hAnsi="Lotus Linotype" w:cs="Lotus Linotype" w:hint="cs"/>
          <w:sz w:val="32"/>
          <w:szCs w:val="32"/>
          <w:rtl/>
        </w:rPr>
        <w:t xml:space="preserve">ـ </w:t>
      </w:r>
      <w:r w:rsidRPr="00047E79">
        <w:rPr>
          <w:rFonts w:ascii="Lotus Linotype" w:hAnsi="Lotus Linotype" w:cs="Lotus Linotype"/>
          <w:sz w:val="32"/>
          <w:szCs w:val="32"/>
          <w:rtl/>
        </w:rPr>
        <w:t>وهي بئر في عقيق المدينة</w:t>
      </w:r>
      <w:r w:rsidRPr="00047E79">
        <w:rPr>
          <w:rFonts w:ascii="Lotus Linotype" w:hAnsi="Lotus Linotype" w:cs="Lotus Linotype" w:hint="cs"/>
          <w:sz w:val="32"/>
          <w:szCs w:val="32"/>
          <w:rtl/>
        </w:rPr>
        <w:t>،</w:t>
      </w:r>
      <w:r w:rsidRPr="00047E79">
        <w:rPr>
          <w:rFonts w:ascii="Lotus Linotype" w:hAnsi="Lotus Linotype" w:cs="Lotus Linotype"/>
          <w:sz w:val="32"/>
          <w:szCs w:val="32"/>
          <w:rtl/>
        </w:rPr>
        <w:t xml:space="preserve"> وكان يُقال لها</w:t>
      </w:r>
      <w:r w:rsidRPr="00047E79">
        <w:rPr>
          <w:rFonts w:ascii="Lotus Linotype" w:hAnsi="Lotus Linotype" w:cs="Lotus Linotype" w:hint="cs"/>
          <w:sz w:val="32"/>
          <w:szCs w:val="32"/>
          <w:rtl/>
        </w:rPr>
        <w:t>:</w:t>
      </w:r>
      <w:r w:rsidRPr="00047E79">
        <w:rPr>
          <w:rFonts w:ascii="Lotus Linotype" w:hAnsi="Lotus Linotype" w:cs="Lotus Linotype"/>
          <w:sz w:val="32"/>
          <w:szCs w:val="32"/>
          <w:rtl/>
        </w:rPr>
        <w:t xml:space="preserve"> قليب المزن.</w:t>
      </w:r>
      <w:r w:rsidRPr="00047E79">
        <w:rPr>
          <w:rFonts w:ascii="Lotus Linotype" w:hAnsi="Lotus Linotype" w:cs="Lotus Linotype" w:hint="cs"/>
          <w:sz w:val="32"/>
          <w:szCs w:val="32"/>
          <w:rtl/>
        </w:rPr>
        <w:t xml:space="preserve"> </w:t>
      </w:r>
    </w:p>
    <w:p w14:paraId="1D0B81E0" w14:textId="77777777" w:rsidR="00F643F2" w:rsidRPr="00047E79" w:rsidRDefault="00F643F2" w:rsidP="00F643F2">
      <w:pPr>
        <w:spacing w:line="520" w:lineRule="exact"/>
        <w:ind w:firstLine="454"/>
        <w:jc w:val="lowKashida"/>
        <w:rPr>
          <w:rFonts w:ascii="Lotus Linotype" w:hAnsi="Lotus Linotype" w:cs="Lotus Linotype"/>
          <w:b/>
          <w:bCs/>
          <w:sz w:val="32"/>
          <w:szCs w:val="32"/>
          <w:rtl/>
        </w:rPr>
      </w:pPr>
      <w:r w:rsidRPr="00047E79">
        <w:rPr>
          <w:rFonts w:ascii="Lotus Linotype" w:hAnsi="Lotus Linotype" w:cs="Lotus Linotype" w:hint="cs"/>
          <w:b/>
          <w:bCs/>
          <w:sz w:val="32"/>
          <w:szCs w:val="32"/>
          <w:rtl/>
        </w:rPr>
        <w:t xml:space="preserve">الفرع الثاني: </w:t>
      </w:r>
      <w:r w:rsidRPr="00047E79">
        <w:rPr>
          <w:rFonts w:ascii="Lotus Linotype" w:hAnsi="Lotus Linotype" w:cs="Lotus Linotype"/>
          <w:b/>
          <w:bCs/>
          <w:sz w:val="32"/>
          <w:szCs w:val="32"/>
          <w:rtl/>
        </w:rPr>
        <w:t>ما ورد فيها من الرّوايات</w:t>
      </w:r>
      <w:r w:rsidRPr="00047E79">
        <w:rPr>
          <w:rFonts w:ascii="Lotus Linotype" w:hAnsi="Lotus Linotype" w:cs="Lotus Linotype" w:hint="cs"/>
          <w:b/>
          <w:bCs/>
          <w:sz w:val="32"/>
          <w:szCs w:val="32"/>
          <w:rtl/>
        </w:rPr>
        <w:t>.</w:t>
      </w:r>
    </w:p>
    <w:p w14:paraId="5D82346E"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hint="cs"/>
          <w:sz w:val="32"/>
          <w:szCs w:val="32"/>
          <w:rtl/>
        </w:rPr>
        <w:t>من هذه الروايات الواردة:</w:t>
      </w:r>
    </w:p>
    <w:p w14:paraId="672259CB"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1ـ عن يحي بن أبي الحجاج</w:t>
      </w:r>
      <w:r w:rsidRPr="00047E79">
        <w:rPr>
          <w:rFonts w:ascii="Lotus Linotype" w:hAnsi="Lotus Linotype" w:cs="Lotus Linotype"/>
          <w:spacing w:val="-4"/>
          <w:position w:val="14"/>
          <w:sz w:val="22"/>
          <w:szCs w:val="22"/>
          <w:rtl/>
        </w:rPr>
        <w:t>(</w:t>
      </w:r>
      <w:r w:rsidRPr="00047E79">
        <w:rPr>
          <w:rStyle w:val="af6"/>
          <w:rFonts w:ascii="Lotus Linotype" w:hAnsi="Lotus Linotype" w:cs="Lotus Linotype"/>
          <w:spacing w:val="-4"/>
          <w:sz w:val="22"/>
          <w:szCs w:val="22"/>
          <w:rtl/>
        </w:rPr>
        <w:footnoteReference w:id="424"/>
      </w:r>
      <w:r w:rsidRPr="00047E79">
        <w:rPr>
          <w:rFonts w:ascii="Lotus Linotype" w:hAnsi="Lotus Linotype" w:cs="Lotus Linotype"/>
          <w:spacing w:val="-4"/>
          <w:position w:val="14"/>
          <w:sz w:val="22"/>
          <w:szCs w:val="22"/>
          <w:rtl/>
        </w:rPr>
        <w:t>)</w:t>
      </w:r>
      <w:r w:rsidRPr="00047E79">
        <w:rPr>
          <w:rFonts w:ascii="Lotus Linotype" w:hAnsi="Lotus Linotype" w:cs="Lotus Linotype"/>
          <w:sz w:val="32"/>
          <w:szCs w:val="32"/>
          <w:rtl/>
        </w:rPr>
        <w:t>، حدّثنا الجُريْريّ</w:t>
      </w:r>
      <w:r w:rsidRPr="00047E79">
        <w:rPr>
          <w:rFonts w:ascii="Lotus Linotype" w:hAnsi="Lotus Linotype" w:cs="Lotus Linotype"/>
          <w:spacing w:val="-4"/>
          <w:position w:val="14"/>
          <w:sz w:val="22"/>
          <w:szCs w:val="22"/>
          <w:rtl/>
        </w:rPr>
        <w:t>(</w:t>
      </w:r>
      <w:r w:rsidRPr="00047E79">
        <w:rPr>
          <w:rStyle w:val="af6"/>
          <w:rFonts w:ascii="Lotus Linotype" w:hAnsi="Lotus Linotype" w:cs="Lotus Linotype"/>
          <w:spacing w:val="-4"/>
          <w:sz w:val="22"/>
          <w:szCs w:val="22"/>
          <w:rtl/>
        </w:rPr>
        <w:footnoteReference w:id="425"/>
      </w:r>
      <w:r w:rsidRPr="00047E79">
        <w:rPr>
          <w:rFonts w:ascii="Lotus Linotype" w:hAnsi="Lotus Linotype" w:cs="Lotus Linotype"/>
          <w:spacing w:val="-4"/>
          <w:position w:val="14"/>
          <w:sz w:val="22"/>
          <w:szCs w:val="22"/>
          <w:rtl/>
        </w:rPr>
        <w:t>)</w:t>
      </w:r>
      <w:r w:rsidRPr="00047E79">
        <w:rPr>
          <w:rFonts w:ascii="Lotus Linotype" w:hAnsi="Lotus Linotype" w:cs="Lotus Linotype"/>
          <w:sz w:val="32"/>
          <w:szCs w:val="32"/>
          <w:rtl/>
        </w:rPr>
        <w:t>، عن ثمامة ابن حزن القشيريّ</w:t>
      </w:r>
      <w:r w:rsidRPr="00047E79">
        <w:rPr>
          <w:rFonts w:ascii="Lotus Linotype" w:hAnsi="Lotus Linotype" w:cs="Lotus Linotype"/>
          <w:spacing w:val="-4"/>
          <w:position w:val="14"/>
          <w:sz w:val="22"/>
          <w:szCs w:val="22"/>
          <w:rtl/>
        </w:rPr>
        <w:t>(</w:t>
      </w:r>
      <w:r w:rsidRPr="00047E79">
        <w:rPr>
          <w:rStyle w:val="af6"/>
          <w:rFonts w:ascii="Lotus Linotype" w:hAnsi="Lotus Linotype" w:cs="Lotus Linotype"/>
          <w:spacing w:val="-4"/>
          <w:sz w:val="22"/>
          <w:szCs w:val="22"/>
          <w:rtl/>
        </w:rPr>
        <w:footnoteReference w:id="426"/>
      </w:r>
      <w:r w:rsidRPr="00047E79">
        <w:rPr>
          <w:rFonts w:ascii="Lotus Linotype" w:hAnsi="Lotus Linotype" w:cs="Lotus Linotype"/>
          <w:spacing w:val="-4"/>
          <w:position w:val="14"/>
          <w:sz w:val="22"/>
          <w:szCs w:val="22"/>
          <w:rtl/>
        </w:rPr>
        <w:t>)</w:t>
      </w:r>
      <w:r w:rsidRPr="00047E79">
        <w:rPr>
          <w:rFonts w:ascii="Lotus Linotype" w:hAnsi="Lotus Linotype" w:cs="Lotus Linotype"/>
          <w:sz w:val="32"/>
          <w:szCs w:val="32"/>
          <w:rtl/>
        </w:rPr>
        <w:t>،</w:t>
      </w:r>
      <w:r w:rsidRPr="00047E79">
        <w:rPr>
          <w:rFonts w:ascii="Lotus Linotype" w:hAnsi="Lotus Linotype" w:cs="Lotus Linotype" w:hint="cs"/>
          <w:sz w:val="32"/>
          <w:szCs w:val="32"/>
          <w:rtl/>
        </w:rPr>
        <w:t xml:space="preserve"> </w:t>
      </w:r>
      <w:r w:rsidRPr="00047E79">
        <w:rPr>
          <w:rFonts w:ascii="Lotus Linotype" w:hAnsi="Lotus Linotype" w:cs="Lotus Linotype"/>
          <w:sz w:val="32"/>
          <w:szCs w:val="32"/>
          <w:rtl/>
        </w:rPr>
        <w:t xml:space="preserve">قال: شَهِدْتُ الدَّارَ حينَ أَشْرفَ عليهم عثمانُ فقال ائْتُوني بصاحِبَيْكُم اللَّذَين أَلَّباكُم عَلَيَّ. قال فجيءَ بهما فكأنَّهُما جملان أو كأنَّهُما حِماران. قال فَأشْرَف عليهم عثمان فقال أنشدكم بالله والإسلام هل تعلمون أن رسول الله </w:t>
      </w:r>
      <w:r w:rsidRPr="00047E79">
        <w:rPr>
          <w:rStyle w:val="TraditionalArabic22"/>
          <w:rFonts w:ascii="Lotus Linotype" w:hAnsi="Lotus Linotype" w:cs="Lotus Linotype"/>
          <w:sz w:val="32"/>
          <w:szCs w:val="32"/>
          <w:rtl/>
        </w:rPr>
        <w:t>ﷺ</w:t>
      </w:r>
      <w:r w:rsidRPr="00047E79">
        <w:rPr>
          <w:rFonts w:ascii="Lotus Linotype" w:hAnsi="Lotus Linotype" w:cs="Lotus Linotype"/>
          <w:sz w:val="32"/>
          <w:szCs w:val="32"/>
          <w:rtl/>
        </w:rPr>
        <w:t xml:space="preserve"> قدم المدينة وليس بها ماء يستعذب غير بئر رومة فقال رسول الله: </w:t>
      </w:r>
      <w:r w:rsidRPr="00047E79">
        <w:rPr>
          <w:rStyle w:val="LotusLinotypeLotusLinotype162"/>
          <w:szCs w:val="32"/>
          <w:rtl/>
        </w:rPr>
        <w:t>«</w:t>
      </w:r>
      <w:r w:rsidRPr="00047E79">
        <w:rPr>
          <w:rFonts w:ascii="Lotus Linotype" w:hAnsi="Lotus Linotype" w:cs="Lotus Linotype"/>
          <w:sz w:val="32"/>
          <w:szCs w:val="32"/>
          <w:rtl/>
        </w:rPr>
        <w:t>من يشتري بئر رومة فيجعل دلوه مع دلاء المسلمين بخير له منها في الجنة</w:t>
      </w:r>
      <w:r w:rsidRPr="00047E79">
        <w:rPr>
          <w:rStyle w:val="LotusLinotypeLotusLinotype161"/>
          <w:rFonts w:eastAsiaTheme="majorEastAsia"/>
          <w:szCs w:val="32"/>
          <w:rtl/>
        </w:rPr>
        <w:t>»</w:t>
      </w:r>
      <w:r w:rsidRPr="00047E79">
        <w:rPr>
          <w:rFonts w:ascii="Lotus Linotype" w:hAnsi="Lotus Linotype" w:cs="Lotus Linotype"/>
          <w:sz w:val="32"/>
          <w:szCs w:val="32"/>
          <w:rtl/>
        </w:rPr>
        <w:t>. فاشتَرَيْتُها من صُلب مالي فأنتم اليوم تمنَعُوني أن أشْرَب منها حتَّى أشرب من ماء البحر... الحديث بطوله</w:t>
      </w:r>
      <w:r w:rsidRPr="00047E79">
        <w:rPr>
          <w:rFonts w:ascii="Lotus Linotype" w:hAnsi="Lotus Linotype" w:cs="Lotus Linotype"/>
          <w:spacing w:val="-4"/>
          <w:position w:val="14"/>
          <w:sz w:val="22"/>
          <w:szCs w:val="22"/>
          <w:rtl/>
        </w:rPr>
        <w:t>(</w:t>
      </w:r>
      <w:r w:rsidRPr="00047E79">
        <w:rPr>
          <w:rStyle w:val="af6"/>
          <w:rFonts w:ascii="Lotus Linotype" w:hAnsi="Lotus Linotype" w:cs="Lotus Linotype"/>
          <w:spacing w:val="-4"/>
          <w:sz w:val="22"/>
          <w:szCs w:val="22"/>
          <w:rtl/>
        </w:rPr>
        <w:footnoteReference w:id="427"/>
      </w:r>
      <w:r w:rsidRPr="00047E79">
        <w:rPr>
          <w:rFonts w:ascii="Lotus Linotype" w:hAnsi="Lotus Linotype" w:cs="Lotus Linotype"/>
          <w:spacing w:val="-4"/>
          <w:position w:val="14"/>
          <w:sz w:val="22"/>
          <w:szCs w:val="22"/>
          <w:rtl/>
        </w:rPr>
        <w:t>)</w:t>
      </w:r>
      <w:r w:rsidRPr="00047E79">
        <w:rPr>
          <w:rFonts w:ascii="Lotus Linotype" w:hAnsi="Lotus Linotype" w:cs="Lotus Linotype"/>
          <w:sz w:val="32"/>
          <w:szCs w:val="32"/>
          <w:rtl/>
        </w:rPr>
        <w:t xml:space="preserve">. </w:t>
      </w:r>
    </w:p>
    <w:p w14:paraId="2BDBA7ED"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hint="cs"/>
          <w:sz w:val="32"/>
          <w:szCs w:val="32"/>
          <w:rtl/>
        </w:rPr>
        <w:t>وقول الترمذي</w:t>
      </w:r>
      <w:r w:rsidRPr="00047E79">
        <w:rPr>
          <w:rFonts w:ascii="Lotus Linotype" w:hAnsi="Lotus Linotype" w:cs="Lotus Linotype"/>
          <w:sz w:val="32"/>
          <w:szCs w:val="32"/>
          <w:rtl/>
        </w:rPr>
        <w:t xml:space="preserve">: </w:t>
      </w:r>
      <w:r w:rsidRPr="00047E79">
        <w:rPr>
          <w:rStyle w:val="LotusLinotypeLotusLinotype162"/>
          <w:szCs w:val="32"/>
          <w:rtl/>
        </w:rPr>
        <w:t>«</w:t>
      </w:r>
      <w:r w:rsidRPr="00047E79">
        <w:rPr>
          <w:rFonts w:ascii="Lotus Linotype" w:hAnsi="Lotus Linotype" w:cs="Lotus Linotype"/>
          <w:sz w:val="32"/>
          <w:szCs w:val="32"/>
          <w:rtl/>
        </w:rPr>
        <w:t>وقد روي من غير وجه عن عثمان</w:t>
      </w:r>
      <w:r w:rsidRPr="00047E79">
        <w:rPr>
          <w:rStyle w:val="LotusLinotypeLotusLinotype161"/>
          <w:rFonts w:eastAsiaTheme="majorEastAsia"/>
          <w:szCs w:val="32"/>
          <w:rtl/>
        </w:rPr>
        <w:t>»</w:t>
      </w:r>
      <w:r w:rsidRPr="00047E79">
        <w:rPr>
          <w:rFonts w:ascii="Lotus Linotype" w:hAnsi="Lotus Linotype" w:cs="Lotus Linotype" w:hint="cs"/>
          <w:sz w:val="32"/>
          <w:szCs w:val="32"/>
          <w:rtl/>
        </w:rPr>
        <w:t xml:space="preserve">، يشير إلى رواه </w:t>
      </w:r>
      <w:r w:rsidRPr="00047E79">
        <w:rPr>
          <w:rFonts w:ascii="Lotus Linotype" w:hAnsi="Lotus Linotype" w:cs="Lotus Linotype"/>
          <w:sz w:val="32"/>
          <w:szCs w:val="32"/>
          <w:rtl/>
        </w:rPr>
        <w:t>زيد بن أبي أُنيسة</w:t>
      </w:r>
      <w:r w:rsidRPr="00047E79">
        <w:rPr>
          <w:rFonts w:ascii="Lotus Linotype" w:hAnsi="Lotus Linotype" w:cs="Lotus Linotype"/>
          <w:spacing w:val="-4"/>
          <w:position w:val="14"/>
          <w:sz w:val="22"/>
          <w:szCs w:val="22"/>
          <w:rtl/>
        </w:rPr>
        <w:t>(</w:t>
      </w:r>
      <w:r w:rsidRPr="00047E79">
        <w:rPr>
          <w:rStyle w:val="af6"/>
          <w:rFonts w:ascii="Lotus Linotype" w:hAnsi="Lotus Linotype" w:cs="Lotus Linotype"/>
          <w:spacing w:val="-4"/>
          <w:sz w:val="22"/>
          <w:szCs w:val="22"/>
          <w:rtl/>
        </w:rPr>
        <w:footnoteReference w:id="428"/>
      </w:r>
      <w:r w:rsidRPr="00047E79">
        <w:rPr>
          <w:rFonts w:ascii="Lotus Linotype" w:hAnsi="Lotus Linotype" w:cs="Lotus Linotype"/>
          <w:spacing w:val="-4"/>
          <w:position w:val="14"/>
          <w:sz w:val="22"/>
          <w:szCs w:val="22"/>
          <w:rtl/>
        </w:rPr>
        <w:t>)</w:t>
      </w:r>
      <w:r w:rsidRPr="00047E79">
        <w:rPr>
          <w:rFonts w:ascii="Lotus Linotype" w:hAnsi="Lotus Linotype" w:cs="Lotus Linotype"/>
          <w:sz w:val="32"/>
          <w:szCs w:val="32"/>
          <w:rtl/>
        </w:rPr>
        <w:t>، عن أبي إسحاق</w:t>
      </w:r>
      <w:r w:rsidRPr="00047E79">
        <w:rPr>
          <w:rFonts w:ascii="Lotus Linotype" w:hAnsi="Lotus Linotype" w:cs="Lotus Linotype"/>
          <w:spacing w:val="-4"/>
          <w:position w:val="14"/>
          <w:sz w:val="22"/>
          <w:szCs w:val="22"/>
          <w:rtl/>
        </w:rPr>
        <w:t>(</w:t>
      </w:r>
      <w:r w:rsidRPr="00047E79">
        <w:rPr>
          <w:rStyle w:val="af6"/>
          <w:rFonts w:ascii="Lotus Linotype" w:hAnsi="Lotus Linotype" w:cs="Lotus Linotype"/>
          <w:spacing w:val="-4"/>
          <w:sz w:val="22"/>
          <w:szCs w:val="22"/>
          <w:rtl/>
        </w:rPr>
        <w:footnoteReference w:id="429"/>
      </w:r>
      <w:r w:rsidRPr="00047E79">
        <w:rPr>
          <w:rFonts w:ascii="Lotus Linotype" w:hAnsi="Lotus Linotype" w:cs="Lotus Linotype"/>
          <w:spacing w:val="-4"/>
          <w:position w:val="14"/>
          <w:sz w:val="22"/>
          <w:szCs w:val="22"/>
          <w:rtl/>
        </w:rPr>
        <w:t>)</w:t>
      </w:r>
      <w:r w:rsidRPr="00047E79">
        <w:rPr>
          <w:rFonts w:ascii="Lotus Linotype" w:hAnsi="Lotus Linotype" w:cs="Lotus Linotype"/>
          <w:sz w:val="32"/>
          <w:szCs w:val="32"/>
          <w:rtl/>
        </w:rPr>
        <w:t>، عن أبي عبد الرحمن السُّلميّ</w:t>
      </w:r>
      <w:r w:rsidRPr="00047E79">
        <w:rPr>
          <w:rFonts w:ascii="Lotus Linotype" w:hAnsi="Lotus Linotype" w:cs="Lotus Linotype"/>
          <w:spacing w:val="-4"/>
          <w:position w:val="14"/>
          <w:sz w:val="22"/>
          <w:szCs w:val="22"/>
          <w:rtl/>
        </w:rPr>
        <w:t>(</w:t>
      </w:r>
      <w:r w:rsidRPr="00047E79">
        <w:rPr>
          <w:rStyle w:val="af6"/>
          <w:rFonts w:ascii="Lotus Linotype" w:hAnsi="Lotus Linotype" w:cs="Lotus Linotype"/>
          <w:spacing w:val="-4"/>
          <w:sz w:val="22"/>
          <w:szCs w:val="22"/>
          <w:rtl/>
        </w:rPr>
        <w:footnoteReference w:id="430"/>
      </w:r>
      <w:r w:rsidRPr="00047E79">
        <w:rPr>
          <w:rFonts w:ascii="Lotus Linotype" w:hAnsi="Lotus Linotype" w:cs="Lotus Linotype"/>
          <w:spacing w:val="-4"/>
          <w:position w:val="14"/>
          <w:sz w:val="22"/>
          <w:szCs w:val="22"/>
          <w:rtl/>
        </w:rPr>
        <w:t>)</w:t>
      </w:r>
      <w:r w:rsidRPr="00047E79">
        <w:rPr>
          <w:rFonts w:ascii="Lotus Linotype" w:hAnsi="Lotus Linotype" w:cs="Lotus Linotype"/>
          <w:sz w:val="32"/>
          <w:szCs w:val="32"/>
          <w:rtl/>
        </w:rPr>
        <w:t xml:space="preserve">، قال: </w:t>
      </w:r>
      <w:r w:rsidRPr="00047E79">
        <w:rPr>
          <w:rStyle w:val="LotusLinotypeLotusLinotype162"/>
          <w:szCs w:val="32"/>
          <w:rtl/>
        </w:rPr>
        <w:t>«</w:t>
      </w:r>
      <w:r w:rsidRPr="00047E79">
        <w:rPr>
          <w:rFonts w:ascii="Lotus Linotype" w:hAnsi="Lotus Linotype" w:cs="Lotus Linotype"/>
          <w:sz w:val="32"/>
          <w:szCs w:val="32"/>
          <w:rtl/>
        </w:rPr>
        <w:t>لما حُصر عثمان فوق داره... ثم قال: أذكّركم بالله هل تعلمون أنَّ بئر رومة لم يكن يشربُ منها أحدٌ إلاّ بثمن، فابتعتُها فجعلتها للغني والفقير وابن سبيل؟ قالوا: اللهم نعم، وأشياء عدّدها</w:t>
      </w:r>
      <w:r w:rsidRPr="00047E79">
        <w:rPr>
          <w:rStyle w:val="LotusLinotypeLotusLinotype161"/>
          <w:rFonts w:eastAsiaTheme="majorEastAsia"/>
          <w:szCs w:val="32"/>
          <w:rtl/>
        </w:rPr>
        <w:t>»</w:t>
      </w:r>
      <w:r w:rsidRPr="00047E79">
        <w:rPr>
          <w:rFonts w:ascii="Lotus Linotype" w:hAnsi="Lotus Linotype" w:cs="Lotus Linotype"/>
          <w:spacing w:val="-4"/>
          <w:position w:val="14"/>
          <w:sz w:val="22"/>
          <w:szCs w:val="22"/>
          <w:rtl/>
        </w:rPr>
        <w:t>(</w:t>
      </w:r>
      <w:r w:rsidRPr="00047E79">
        <w:rPr>
          <w:rStyle w:val="af6"/>
          <w:rFonts w:ascii="Lotus Linotype" w:hAnsi="Lotus Linotype" w:cs="Lotus Linotype"/>
          <w:spacing w:val="-4"/>
          <w:sz w:val="22"/>
          <w:szCs w:val="22"/>
          <w:rtl/>
        </w:rPr>
        <w:footnoteReference w:id="431"/>
      </w:r>
      <w:r w:rsidRPr="00047E79">
        <w:rPr>
          <w:rFonts w:ascii="Lotus Linotype" w:hAnsi="Lotus Linotype" w:cs="Lotus Linotype"/>
          <w:spacing w:val="-4"/>
          <w:position w:val="14"/>
          <w:sz w:val="22"/>
          <w:szCs w:val="22"/>
          <w:rtl/>
        </w:rPr>
        <w:t>)</w:t>
      </w:r>
      <w:r w:rsidRPr="00047E79">
        <w:rPr>
          <w:rFonts w:ascii="Lotus Linotype" w:hAnsi="Lotus Linotype" w:cs="Lotus Linotype"/>
          <w:sz w:val="32"/>
          <w:szCs w:val="32"/>
          <w:rtl/>
        </w:rPr>
        <w:t>.</w:t>
      </w:r>
    </w:p>
    <w:p w14:paraId="24C5E725"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وقال البخاريّ: وقال عبدان</w:t>
      </w:r>
      <w:r w:rsidRPr="00047E79">
        <w:rPr>
          <w:rFonts w:ascii="Lotus Linotype" w:hAnsi="Lotus Linotype" w:cs="Lotus Linotype"/>
          <w:spacing w:val="-4"/>
          <w:position w:val="14"/>
          <w:sz w:val="22"/>
          <w:szCs w:val="22"/>
          <w:rtl/>
        </w:rPr>
        <w:t>(</w:t>
      </w:r>
      <w:r w:rsidRPr="00047E79">
        <w:rPr>
          <w:rStyle w:val="af6"/>
          <w:rFonts w:ascii="Lotus Linotype" w:hAnsi="Lotus Linotype" w:cs="Lotus Linotype"/>
          <w:spacing w:val="-4"/>
          <w:sz w:val="22"/>
          <w:szCs w:val="22"/>
          <w:rtl/>
        </w:rPr>
        <w:footnoteReference w:id="432"/>
      </w:r>
      <w:r w:rsidRPr="00047E79">
        <w:rPr>
          <w:rFonts w:ascii="Lotus Linotype" w:hAnsi="Lotus Linotype" w:cs="Lotus Linotype"/>
          <w:spacing w:val="-4"/>
          <w:position w:val="14"/>
          <w:sz w:val="22"/>
          <w:szCs w:val="22"/>
          <w:rtl/>
        </w:rPr>
        <w:t>)</w:t>
      </w:r>
      <w:r w:rsidRPr="00047E79">
        <w:rPr>
          <w:rFonts w:ascii="Lotus Linotype" w:hAnsi="Lotus Linotype" w:cs="Lotus Linotype"/>
          <w:sz w:val="32"/>
          <w:szCs w:val="32"/>
          <w:rtl/>
        </w:rPr>
        <w:t xml:space="preserve">، أخبرني أبي، عن شعبة، عن أبي إسحاق، عن أبي عبد الرحمن: أنّ عثمان </w:t>
      </w:r>
      <w:r w:rsidRPr="00047E79">
        <w:rPr>
          <w:rStyle w:val="1810"/>
          <w:rFonts w:ascii="Lotus Linotype" w:hAnsi="Lotus Linotype" w:cs="Lotus Linotype"/>
        </w:rPr>
        <w:sym w:font="AGA Arabesque" w:char="F074"/>
      </w:r>
      <w:r w:rsidRPr="00047E79">
        <w:rPr>
          <w:rFonts w:ascii="Lotus Linotype" w:hAnsi="Lotus Linotype" w:cs="Lotus Linotype"/>
          <w:sz w:val="32"/>
          <w:szCs w:val="32"/>
          <w:rtl/>
        </w:rPr>
        <w:t xml:space="preserve"> حُوصر أشرف عليهم، وقال: أنشدُكم الله، ولا أنشدُ إلا أصحاب النبيّ </w:t>
      </w:r>
      <w:r w:rsidRPr="00047E79">
        <w:rPr>
          <w:rStyle w:val="TraditionalArabic22"/>
          <w:rFonts w:ascii="Lotus Linotype" w:hAnsi="Lotus Linotype" w:cs="Lotus Linotype"/>
          <w:sz w:val="32"/>
          <w:szCs w:val="32"/>
          <w:rtl/>
        </w:rPr>
        <w:t>ﷺ</w:t>
      </w:r>
      <w:r w:rsidRPr="00047E79">
        <w:rPr>
          <w:rFonts w:ascii="Lotus Linotype" w:hAnsi="Lotus Linotype" w:cs="Lotus Linotype"/>
          <w:sz w:val="32"/>
          <w:szCs w:val="32"/>
          <w:rtl/>
        </w:rPr>
        <w:t xml:space="preserve">: ألستُم تعلمون أنَّ رسول الله </w:t>
      </w:r>
      <w:r w:rsidRPr="00047E79">
        <w:rPr>
          <w:rStyle w:val="TraditionalArabic22"/>
          <w:rFonts w:ascii="Lotus Linotype" w:hAnsi="Lotus Linotype" w:cs="Lotus Linotype"/>
          <w:sz w:val="32"/>
          <w:szCs w:val="32"/>
          <w:rtl/>
        </w:rPr>
        <w:t>ﷺ</w:t>
      </w:r>
      <w:r w:rsidRPr="00047E79">
        <w:rPr>
          <w:rFonts w:ascii="Lotus Linotype" w:hAnsi="Lotus Linotype" w:cs="Lotus Linotype"/>
          <w:sz w:val="32"/>
          <w:szCs w:val="32"/>
          <w:rtl/>
        </w:rPr>
        <w:t xml:space="preserve"> قال: </w:t>
      </w:r>
      <w:r w:rsidRPr="00047E79">
        <w:rPr>
          <w:rStyle w:val="LotusLinotypeLotusLinotype162"/>
          <w:szCs w:val="32"/>
          <w:rtl/>
        </w:rPr>
        <w:t>«</w:t>
      </w:r>
      <w:r w:rsidRPr="00047E79">
        <w:rPr>
          <w:rFonts w:ascii="Lotus Linotype" w:hAnsi="Lotus Linotype" w:cs="Lotus Linotype"/>
          <w:sz w:val="32"/>
          <w:szCs w:val="32"/>
          <w:rtl/>
        </w:rPr>
        <w:t>من حفر رومة فله الجنّة، فحفرتُها...</w:t>
      </w:r>
      <w:r w:rsidRPr="00047E79">
        <w:rPr>
          <w:rStyle w:val="LotusLinotypeLotusLinotype161"/>
          <w:rFonts w:eastAsiaTheme="majorEastAsia"/>
          <w:szCs w:val="32"/>
          <w:rtl/>
        </w:rPr>
        <w:t>»</w:t>
      </w:r>
      <w:r w:rsidRPr="00047E79">
        <w:rPr>
          <w:rFonts w:ascii="Lotus Linotype" w:hAnsi="Lotus Linotype" w:cs="Lotus Linotype"/>
          <w:sz w:val="32"/>
          <w:szCs w:val="32"/>
          <w:rtl/>
        </w:rPr>
        <w:t xml:space="preserve"> الحديث</w:t>
      </w:r>
      <w:r w:rsidRPr="00047E79">
        <w:rPr>
          <w:rFonts w:ascii="Lotus Linotype" w:hAnsi="Lotus Linotype" w:cs="Lotus Linotype"/>
          <w:spacing w:val="-4"/>
          <w:position w:val="14"/>
          <w:sz w:val="22"/>
          <w:szCs w:val="22"/>
          <w:rtl/>
        </w:rPr>
        <w:t>(</w:t>
      </w:r>
      <w:r w:rsidRPr="00047E79">
        <w:rPr>
          <w:rStyle w:val="af6"/>
          <w:rFonts w:ascii="Lotus Linotype" w:hAnsi="Lotus Linotype" w:cs="Lotus Linotype"/>
          <w:spacing w:val="-4"/>
          <w:sz w:val="22"/>
          <w:szCs w:val="22"/>
          <w:rtl/>
        </w:rPr>
        <w:footnoteReference w:id="433"/>
      </w:r>
      <w:r w:rsidRPr="00047E79">
        <w:rPr>
          <w:rFonts w:ascii="Lotus Linotype" w:hAnsi="Lotus Linotype" w:cs="Lotus Linotype"/>
          <w:spacing w:val="-4"/>
          <w:position w:val="14"/>
          <w:sz w:val="22"/>
          <w:szCs w:val="22"/>
          <w:rtl/>
        </w:rPr>
        <w:t>)</w:t>
      </w:r>
      <w:r w:rsidRPr="00047E79">
        <w:rPr>
          <w:rFonts w:ascii="Lotus Linotype" w:hAnsi="Lotus Linotype" w:cs="Lotus Linotype"/>
          <w:sz w:val="32"/>
          <w:szCs w:val="32"/>
          <w:rtl/>
        </w:rPr>
        <w:t>.</w:t>
      </w:r>
    </w:p>
    <w:p w14:paraId="57414B2F"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وهذه الرواية ظاهرها التعليق</w:t>
      </w:r>
      <w:r w:rsidRPr="00047E79">
        <w:rPr>
          <w:rFonts w:ascii="Lotus Linotype" w:hAnsi="Lotus Linotype" w:cs="Lotus Linotype"/>
          <w:spacing w:val="-4"/>
          <w:position w:val="14"/>
          <w:sz w:val="22"/>
          <w:szCs w:val="22"/>
          <w:rtl/>
        </w:rPr>
        <w:t>(</w:t>
      </w:r>
      <w:r w:rsidRPr="00047E79">
        <w:rPr>
          <w:rStyle w:val="af6"/>
          <w:rFonts w:ascii="Lotus Linotype" w:hAnsi="Lotus Linotype" w:cs="Lotus Linotype"/>
          <w:spacing w:val="-4"/>
          <w:sz w:val="22"/>
          <w:szCs w:val="22"/>
          <w:rtl/>
        </w:rPr>
        <w:footnoteReference w:id="434"/>
      </w:r>
      <w:r w:rsidRPr="00047E79">
        <w:rPr>
          <w:rFonts w:ascii="Lotus Linotype" w:hAnsi="Lotus Linotype" w:cs="Lotus Linotype"/>
          <w:spacing w:val="-4"/>
          <w:position w:val="14"/>
          <w:sz w:val="22"/>
          <w:szCs w:val="22"/>
          <w:rtl/>
        </w:rPr>
        <w:t>)</w:t>
      </w:r>
      <w:r w:rsidRPr="00047E79">
        <w:rPr>
          <w:rFonts w:ascii="Lotus Linotype" w:hAnsi="Lotus Linotype" w:cs="Lotus Linotype"/>
          <w:sz w:val="32"/>
          <w:szCs w:val="32"/>
          <w:rtl/>
        </w:rPr>
        <w:t>، وقد وصله</w:t>
      </w:r>
      <w:r w:rsidRPr="00047E79">
        <w:rPr>
          <w:rFonts w:ascii="Lotus Linotype" w:hAnsi="Lotus Linotype" w:cs="Lotus Linotype" w:hint="cs"/>
          <w:sz w:val="32"/>
          <w:szCs w:val="32"/>
          <w:rtl/>
        </w:rPr>
        <w:t>ا</w:t>
      </w:r>
      <w:r w:rsidRPr="00047E79">
        <w:rPr>
          <w:rFonts w:ascii="Lotus Linotype" w:hAnsi="Lotus Linotype" w:cs="Lotus Linotype"/>
          <w:sz w:val="32"/>
          <w:szCs w:val="32"/>
          <w:rtl/>
        </w:rPr>
        <w:t xml:space="preserve"> البزار، والدارقطني، والإسماعيلي ـ كما في الفتح ـ من طريق القاسم بن محمد المروزي</w:t>
      </w:r>
      <w:r w:rsidRPr="00047E79">
        <w:rPr>
          <w:rFonts w:ascii="Lotus Linotype" w:hAnsi="Lotus Linotype" w:cs="Lotus Linotype"/>
          <w:spacing w:val="-4"/>
          <w:position w:val="14"/>
          <w:sz w:val="22"/>
          <w:szCs w:val="22"/>
          <w:rtl/>
        </w:rPr>
        <w:t>(</w:t>
      </w:r>
      <w:r w:rsidRPr="00047E79">
        <w:rPr>
          <w:rStyle w:val="af6"/>
          <w:rFonts w:ascii="Lotus Linotype" w:hAnsi="Lotus Linotype" w:cs="Lotus Linotype"/>
          <w:spacing w:val="-4"/>
          <w:sz w:val="22"/>
          <w:szCs w:val="22"/>
          <w:rtl/>
        </w:rPr>
        <w:footnoteReference w:id="435"/>
      </w:r>
      <w:r w:rsidRPr="00047E79">
        <w:rPr>
          <w:rFonts w:ascii="Lotus Linotype" w:hAnsi="Lotus Linotype" w:cs="Lotus Linotype"/>
          <w:spacing w:val="-4"/>
          <w:position w:val="14"/>
          <w:sz w:val="22"/>
          <w:szCs w:val="22"/>
          <w:rtl/>
        </w:rPr>
        <w:t>)</w:t>
      </w:r>
      <w:r w:rsidRPr="00047E79">
        <w:rPr>
          <w:rFonts w:ascii="Lotus Linotype" w:hAnsi="Lotus Linotype" w:cs="Lotus Linotype"/>
          <w:sz w:val="32"/>
          <w:szCs w:val="32"/>
          <w:rtl/>
        </w:rPr>
        <w:t>، عبدان، بتمامه</w:t>
      </w:r>
      <w:r w:rsidRPr="00047E79">
        <w:rPr>
          <w:rFonts w:ascii="Lotus Linotype" w:hAnsi="Lotus Linotype" w:cs="Lotus Linotype"/>
          <w:spacing w:val="-4"/>
          <w:position w:val="14"/>
          <w:sz w:val="22"/>
          <w:szCs w:val="22"/>
          <w:rtl/>
        </w:rPr>
        <w:t>(</w:t>
      </w:r>
      <w:r w:rsidRPr="00047E79">
        <w:rPr>
          <w:rStyle w:val="af6"/>
          <w:rFonts w:ascii="Lotus Linotype" w:hAnsi="Lotus Linotype" w:cs="Lotus Linotype"/>
          <w:spacing w:val="-4"/>
          <w:sz w:val="22"/>
          <w:szCs w:val="22"/>
          <w:rtl/>
        </w:rPr>
        <w:footnoteReference w:id="436"/>
      </w:r>
      <w:r w:rsidRPr="00047E79">
        <w:rPr>
          <w:rFonts w:ascii="Lotus Linotype" w:hAnsi="Lotus Linotype" w:cs="Lotus Linotype"/>
          <w:spacing w:val="-4"/>
          <w:position w:val="14"/>
          <w:sz w:val="22"/>
          <w:szCs w:val="22"/>
          <w:rtl/>
        </w:rPr>
        <w:t>)</w:t>
      </w:r>
      <w:r w:rsidRPr="00047E79">
        <w:rPr>
          <w:rFonts w:ascii="Lotus Linotype" w:hAnsi="Lotus Linotype" w:cs="Lotus Linotype"/>
          <w:sz w:val="32"/>
          <w:szCs w:val="32"/>
          <w:rtl/>
        </w:rPr>
        <w:t>.</w:t>
      </w:r>
    </w:p>
    <w:p w14:paraId="7EEE349E"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b/>
          <w:bCs/>
          <w:sz w:val="32"/>
          <w:szCs w:val="32"/>
          <w:rtl/>
        </w:rPr>
        <w:t>تنبيه:</w:t>
      </w:r>
      <w:r w:rsidRPr="00047E79">
        <w:rPr>
          <w:rFonts w:ascii="Lotus Linotype" w:hAnsi="Lotus Linotype" w:cs="Lotus Linotype"/>
          <w:sz w:val="32"/>
          <w:szCs w:val="32"/>
          <w:rtl/>
        </w:rPr>
        <w:t xml:space="preserve"> </w:t>
      </w:r>
    </w:p>
    <w:p w14:paraId="13659CD8"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 xml:space="preserve">قوله في الحديث </w:t>
      </w:r>
      <w:r w:rsidRPr="00047E79">
        <w:rPr>
          <w:rStyle w:val="LotusLinotypeLotusLinotype162"/>
          <w:szCs w:val="32"/>
          <w:rtl/>
        </w:rPr>
        <w:t>«</w:t>
      </w:r>
      <w:r w:rsidRPr="00047E79">
        <w:rPr>
          <w:rFonts w:ascii="Lotus Linotype" w:hAnsi="Lotus Linotype" w:cs="Lotus Linotype"/>
          <w:sz w:val="32"/>
          <w:szCs w:val="32"/>
          <w:rtl/>
        </w:rPr>
        <w:t xml:space="preserve">من حفر... </w:t>
      </w:r>
      <w:r w:rsidRPr="00047E79">
        <w:rPr>
          <w:rFonts w:ascii="Lotus Linotype" w:hAnsi="Lotus Linotype" w:cs="Lotus Linotype" w:hint="cs"/>
          <w:sz w:val="32"/>
          <w:szCs w:val="32"/>
          <w:rtl/>
        </w:rPr>
        <w:t>ا</w:t>
      </w:r>
      <w:r w:rsidRPr="00047E79">
        <w:rPr>
          <w:rFonts w:ascii="Lotus Linotype" w:hAnsi="Lotus Linotype" w:cs="Lotus Linotype"/>
          <w:sz w:val="32"/>
          <w:szCs w:val="32"/>
          <w:rtl/>
        </w:rPr>
        <w:t>لخ</w:t>
      </w:r>
      <w:r w:rsidRPr="00047E79">
        <w:rPr>
          <w:rStyle w:val="LotusLinotypeLotusLinotype161"/>
          <w:rFonts w:eastAsiaTheme="majorEastAsia"/>
          <w:szCs w:val="32"/>
          <w:rtl/>
        </w:rPr>
        <w:t>»</w:t>
      </w:r>
      <w:r w:rsidRPr="00047E79">
        <w:rPr>
          <w:rFonts w:ascii="Lotus Linotype" w:hAnsi="Lotus Linotype" w:cs="Lotus Linotype"/>
          <w:sz w:val="32"/>
          <w:szCs w:val="32"/>
          <w:rtl/>
        </w:rPr>
        <w:t xml:space="preserve"> إشكال لأنّ المعروف أن عثمان </w:t>
      </w:r>
      <w:r w:rsidRPr="00047E79">
        <w:rPr>
          <w:rStyle w:val="1810"/>
          <w:rFonts w:ascii="Lotus Linotype" w:hAnsi="Lotus Linotype" w:cs="Lotus Linotype"/>
        </w:rPr>
        <w:sym w:font="AGA Arabesque" w:char="F074"/>
      </w:r>
      <w:r w:rsidRPr="00047E79">
        <w:rPr>
          <w:rFonts w:ascii="Lotus Linotype" w:hAnsi="Lotus Linotype" w:cs="Lotus Linotype"/>
          <w:sz w:val="32"/>
          <w:szCs w:val="32"/>
          <w:rtl/>
        </w:rPr>
        <w:t xml:space="preserve"> اشتراها لا حفرها، كذا قاله ابن بطال فيما نقله عنه ابن حجر، وأجاب عنه بما جاء في الحديث الآتي وفيه أنها كانت عيناً، فقال: </w:t>
      </w:r>
      <w:r w:rsidRPr="00047E79">
        <w:rPr>
          <w:rStyle w:val="LotusLinotypeLotusLinotype162"/>
          <w:szCs w:val="32"/>
          <w:rtl/>
        </w:rPr>
        <w:t>«</w:t>
      </w:r>
      <w:r w:rsidRPr="00047E79">
        <w:rPr>
          <w:rFonts w:ascii="Lotus Linotype" w:hAnsi="Lotus Linotype" w:cs="Lotus Linotype"/>
          <w:sz w:val="32"/>
          <w:szCs w:val="32"/>
          <w:rtl/>
        </w:rPr>
        <w:t>وإن كانت أولاً عيناً فلا مانع أن يحفر فيها عثمان بئراً، ولعلّ العين كانت تجري إلى بئر فوسّعها وطواها فنُسب حفرها إليه</w:t>
      </w:r>
      <w:r w:rsidRPr="00047E79">
        <w:rPr>
          <w:rStyle w:val="LotusLinotypeLotusLinotype161"/>
          <w:rFonts w:eastAsiaTheme="majorEastAsia"/>
          <w:szCs w:val="32"/>
          <w:rtl/>
        </w:rPr>
        <w:t>»</w:t>
      </w:r>
      <w:r w:rsidRPr="00047E79">
        <w:rPr>
          <w:rFonts w:ascii="Lotus Linotype" w:hAnsi="Lotus Linotype" w:cs="Lotus Linotype"/>
          <w:spacing w:val="-4"/>
          <w:position w:val="14"/>
          <w:sz w:val="32"/>
          <w:szCs w:val="32"/>
          <w:rtl/>
        </w:rPr>
        <w:t xml:space="preserve"> </w:t>
      </w:r>
      <w:r w:rsidRPr="00047E79">
        <w:rPr>
          <w:rFonts w:ascii="Lotus Linotype" w:hAnsi="Lotus Linotype" w:cs="Lotus Linotype"/>
          <w:spacing w:val="-4"/>
          <w:position w:val="14"/>
          <w:sz w:val="22"/>
          <w:szCs w:val="22"/>
          <w:rtl/>
        </w:rPr>
        <w:t>(</w:t>
      </w:r>
      <w:r w:rsidRPr="00047E79">
        <w:rPr>
          <w:rStyle w:val="af6"/>
          <w:rFonts w:ascii="Lotus Linotype" w:hAnsi="Lotus Linotype" w:cs="Lotus Linotype"/>
          <w:spacing w:val="-4"/>
          <w:sz w:val="22"/>
          <w:szCs w:val="22"/>
          <w:rtl/>
        </w:rPr>
        <w:footnoteReference w:id="437"/>
      </w:r>
      <w:r w:rsidRPr="00047E79">
        <w:rPr>
          <w:rFonts w:ascii="Lotus Linotype" w:hAnsi="Lotus Linotype" w:cs="Lotus Linotype"/>
          <w:spacing w:val="-4"/>
          <w:position w:val="14"/>
          <w:sz w:val="22"/>
          <w:szCs w:val="22"/>
          <w:rtl/>
        </w:rPr>
        <w:t>)</w:t>
      </w:r>
      <w:r w:rsidRPr="00047E79">
        <w:rPr>
          <w:rFonts w:ascii="Lotus Linotype" w:hAnsi="Lotus Linotype" w:cs="Lotus Linotype"/>
          <w:sz w:val="32"/>
          <w:szCs w:val="32"/>
          <w:rtl/>
        </w:rPr>
        <w:t>.</w:t>
      </w:r>
    </w:p>
    <w:p w14:paraId="3C3EBF4B"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 xml:space="preserve">قلت: ووصفها عيناً ورد في حديث بشير الأسلمي </w:t>
      </w:r>
      <w:r w:rsidRPr="00047E79">
        <w:rPr>
          <w:rStyle w:val="1810"/>
          <w:rFonts w:ascii="Lotus Linotype" w:hAnsi="Lotus Linotype" w:cs="Lotus Linotype"/>
        </w:rPr>
        <w:sym w:font="AGA Arabesque" w:char="F074"/>
      </w:r>
      <w:r w:rsidRPr="00047E79">
        <w:rPr>
          <w:rFonts w:ascii="Lotus Linotype" w:hAnsi="Lotus Linotype" w:cs="Lotus Linotype"/>
          <w:sz w:val="32"/>
          <w:szCs w:val="32"/>
          <w:rtl/>
        </w:rPr>
        <w:t xml:space="preserve"> ولا يصح كما سيأتي، وللسمهودي جواب حسن، وهو قوله: (فطريق الجمع أن يكون </w:t>
      </w:r>
      <w:r w:rsidRPr="00047E79">
        <w:rPr>
          <w:rStyle w:val="TraditionalArabic22"/>
          <w:rFonts w:ascii="Lotus Linotype" w:hAnsi="Lotus Linotype" w:cs="Lotus Linotype"/>
          <w:sz w:val="32"/>
          <w:szCs w:val="32"/>
          <w:rtl/>
        </w:rPr>
        <w:t>ﷺ</w:t>
      </w:r>
      <w:r w:rsidRPr="00047E79">
        <w:rPr>
          <w:rFonts w:ascii="Lotus Linotype" w:hAnsi="Lotus Linotype" w:cs="Lotus Linotype"/>
          <w:sz w:val="32"/>
          <w:szCs w:val="32"/>
          <w:rtl/>
        </w:rPr>
        <w:t xml:space="preserve"> قال أولاً: </w:t>
      </w:r>
      <w:r w:rsidRPr="00047E79">
        <w:rPr>
          <w:rStyle w:val="LotusLinotypeLotusLinotype162"/>
          <w:szCs w:val="32"/>
          <w:rtl/>
        </w:rPr>
        <w:t>«</w:t>
      </w:r>
      <w:r w:rsidRPr="00047E79">
        <w:rPr>
          <w:rFonts w:ascii="Lotus Linotype" w:hAnsi="Lotus Linotype" w:cs="Lotus Linotype"/>
          <w:sz w:val="32"/>
          <w:szCs w:val="32"/>
          <w:rtl/>
        </w:rPr>
        <w:t>من اشترى بئر رومة</w:t>
      </w:r>
      <w:r w:rsidRPr="00047E79">
        <w:rPr>
          <w:rStyle w:val="LotusLinotypeLotusLinotype161"/>
          <w:rFonts w:eastAsiaTheme="majorEastAsia"/>
          <w:szCs w:val="32"/>
          <w:rtl/>
        </w:rPr>
        <w:t>»</w:t>
      </w:r>
      <w:r w:rsidRPr="00047E79">
        <w:rPr>
          <w:rFonts w:ascii="Lotus Linotype" w:hAnsi="Lotus Linotype" w:cs="Lotus Linotype"/>
          <w:sz w:val="32"/>
          <w:szCs w:val="32"/>
          <w:rtl/>
        </w:rPr>
        <w:t xml:space="preserve"> فاشتراها عثمان، ثم احتاجت إلى الحفر، فقال: </w:t>
      </w:r>
      <w:r w:rsidRPr="00047E79">
        <w:rPr>
          <w:rStyle w:val="LotusLinotypeLotusLinotype162"/>
          <w:szCs w:val="32"/>
          <w:rtl/>
        </w:rPr>
        <w:t>«</w:t>
      </w:r>
      <w:r w:rsidRPr="00047E79">
        <w:rPr>
          <w:rFonts w:ascii="Lotus Linotype" w:hAnsi="Lotus Linotype" w:cs="Lotus Linotype"/>
          <w:sz w:val="32"/>
          <w:szCs w:val="32"/>
          <w:rtl/>
        </w:rPr>
        <w:t>من حفر بئر رومة</w:t>
      </w:r>
      <w:r w:rsidRPr="00047E79">
        <w:rPr>
          <w:rStyle w:val="LotusLinotypeLotusLinotype161"/>
          <w:rFonts w:eastAsiaTheme="majorEastAsia"/>
          <w:szCs w:val="32"/>
          <w:rtl/>
        </w:rPr>
        <w:t>»</w:t>
      </w:r>
      <w:r w:rsidRPr="00047E79">
        <w:rPr>
          <w:rFonts w:ascii="Lotus Linotype" w:hAnsi="Lotus Linotype" w:cs="Lotus Linotype"/>
          <w:sz w:val="32"/>
          <w:szCs w:val="32"/>
          <w:rtl/>
        </w:rPr>
        <w:t xml:space="preserve"> فحفرها</w:t>
      </w:r>
      <w:r w:rsidRPr="00047E79">
        <w:rPr>
          <w:rStyle w:val="LotusLinotypeLotusLinotype161"/>
          <w:rFonts w:eastAsiaTheme="majorEastAsia"/>
          <w:szCs w:val="32"/>
          <w:rtl/>
        </w:rPr>
        <w:t>»</w:t>
      </w:r>
      <w:r w:rsidRPr="00047E79">
        <w:rPr>
          <w:rFonts w:ascii="Lotus Linotype" w:hAnsi="Lotus Linotype" w:cs="Lotus Linotype"/>
          <w:spacing w:val="-4"/>
          <w:position w:val="14"/>
          <w:sz w:val="22"/>
          <w:szCs w:val="22"/>
          <w:rtl/>
        </w:rPr>
        <w:t>(</w:t>
      </w:r>
      <w:r w:rsidRPr="00047E79">
        <w:rPr>
          <w:rStyle w:val="af6"/>
          <w:rFonts w:ascii="Lotus Linotype" w:hAnsi="Lotus Linotype" w:cs="Lotus Linotype"/>
          <w:spacing w:val="-4"/>
          <w:sz w:val="22"/>
          <w:szCs w:val="22"/>
          <w:rtl/>
        </w:rPr>
        <w:footnoteReference w:id="438"/>
      </w:r>
      <w:r w:rsidRPr="00047E79">
        <w:rPr>
          <w:rFonts w:ascii="Lotus Linotype" w:hAnsi="Lotus Linotype" w:cs="Lotus Linotype"/>
          <w:spacing w:val="-4"/>
          <w:position w:val="14"/>
          <w:sz w:val="22"/>
          <w:szCs w:val="22"/>
          <w:rtl/>
        </w:rPr>
        <w:t>)</w:t>
      </w:r>
      <w:r w:rsidRPr="00047E79">
        <w:rPr>
          <w:rFonts w:ascii="Lotus Linotype" w:hAnsi="Lotus Linotype" w:cs="Lotus Linotype"/>
          <w:sz w:val="32"/>
          <w:szCs w:val="32"/>
          <w:rtl/>
        </w:rPr>
        <w:t>.</w:t>
      </w:r>
    </w:p>
    <w:p w14:paraId="4E3D7C42" w14:textId="63B044CE"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2ـ عن أبي سلمة بشر بن بشير الأسلمي</w:t>
      </w:r>
      <w:r w:rsidRPr="00047E79">
        <w:rPr>
          <w:rFonts w:ascii="Lotus Linotype" w:hAnsi="Lotus Linotype" w:cs="Lotus Linotype"/>
          <w:spacing w:val="-4"/>
          <w:position w:val="14"/>
          <w:sz w:val="22"/>
          <w:szCs w:val="22"/>
          <w:rtl/>
        </w:rPr>
        <w:t>(</w:t>
      </w:r>
      <w:r w:rsidRPr="00047E79">
        <w:rPr>
          <w:rStyle w:val="af6"/>
          <w:rFonts w:ascii="Lotus Linotype" w:hAnsi="Lotus Linotype" w:cs="Lotus Linotype"/>
          <w:spacing w:val="-4"/>
          <w:sz w:val="22"/>
          <w:szCs w:val="22"/>
          <w:rtl/>
        </w:rPr>
        <w:footnoteReference w:id="439"/>
      </w:r>
      <w:r w:rsidRPr="00047E79">
        <w:rPr>
          <w:rFonts w:ascii="Lotus Linotype" w:hAnsi="Lotus Linotype" w:cs="Lotus Linotype"/>
          <w:spacing w:val="-4"/>
          <w:position w:val="14"/>
          <w:sz w:val="22"/>
          <w:szCs w:val="22"/>
          <w:rtl/>
        </w:rPr>
        <w:t>)</w:t>
      </w:r>
      <w:r w:rsidRPr="00047E79">
        <w:rPr>
          <w:rFonts w:ascii="Lotus Linotype" w:hAnsi="Lotus Linotype" w:cs="Lotus Linotype"/>
          <w:sz w:val="32"/>
          <w:szCs w:val="32"/>
          <w:rtl/>
        </w:rPr>
        <w:t xml:space="preserve">، عن أبيه، قال: لمَّا قَدِمَ المُهَاجِرُونَ المَدِينَةَ اسْتَنْكَرُوا المَاءَ، وَكَانَتْ لِرَجُلٍ مِنْ بَنِي غِفَارٍ عَيْنٌ يُقَالُ لَهَا: رُومَةٌ وَكَانَ يَبِيعُ مِنْهَا القِرْبَةَ بِمُدٍّ، فَقَالَ لَهُ رَسُولُ الله </w:t>
      </w:r>
      <w:r w:rsidRPr="00047E79">
        <w:rPr>
          <w:rStyle w:val="TraditionalArabic22"/>
          <w:rFonts w:ascii="Lotus Linotype" w:hAnsi="Lotus Linotype" w:cs="Lotus Linotype"/>
          <w:sz w:val="32"/>
          <w:szCs w:val="32"/>
          <w:rtl/>
        </w:rPr>
        <w:t>ﷺ</w:t>
      </w:r>
      <w:r w:rsidRPr="00047E79">
        <w:rPr>
          <w:rFonts w:ascii="Lotus Linotype" w:hAnsi="Lotus Linotype" w:cs="Lotus Linotype"/>
          <w:sz w:val="32"/>
          <w:szCs w:val="32"/>
          <w:rtl/>
        </w:rPr>
        <w:t xml:space="preserve">: </w:t>
      </w:r>
      <w:r w:rsidRPr="00047E79">
        <w:rPr>
          <w:rStyle w:val="LotusLinotypeLotusLinotype162"/>
          <w:szCs w:val="32"/>
          <w:rtl/>
        </w:rPr>
        <w:t>«</w:t>
      </w:r>
      <w:r w:rsidRPr="00047E79">
        <w:rPr>
          <w:rFonts w:ascii="Lotus Linotype" w:hAnsi="Lotus Linotype" w:cs="Lotus Linotype"/>
          <w:sz w:val="32"/>
          <w:szCs w:val="32"/>
          <w:rtl/>
        </w:rPr>
        <w:t>بِعْنِيها بِعَيْنٍ فِي الجَنَّةِ</w:t>
      </w:r>
      <w:r w:rsidRPr="00047E79">
        <w:rPr>
          <w:rStyle w:val="LotusLinotypeLotusLinotype161"/>
          <w:rFonts w:eastAsiaTheme="majorEastAsia"/>
          <w:szCs w:val="32"/>
          <w:rtl/>
        </w:rPr>
        <w:t>»</w:t>
      </w:r>
      <w:r w:rsidRPr="00047E79">
        <w:rPr>
          <w:rFonts w:ascii="Lotus Linotype" w:hAnsi="Lotus Linotype" w:cs="Lotus Linotype"/>
          <w:sz w:val="32"/>
          <w:szCs w:val="32"/>
          <w:rtl/>
        </w:rPr>
        <w:t xml:space="preserve">، فقال: يَا رسُولَ الله لَيْسَ لِي، وَلا لِعِيَالي غَيْرُها، لا أَسْتَطِيعُ ذَلِكَ، فَبَلَغَ ذَلِكَ عُثْمانَ رَضِي الله تعَالَى عَنْهُ فَاشْتَرَاها بِخَمْسَةٍ وَثَلاثِينَ أَلْفَ دِرْهَمٍ، ثُمَّ أَتَى النَّبِيَّ </w:t>
      </w:r>
      <w:r w:rsidRPr="00047E79">
        <w:rPr>
          <w:rStyle w:val="TraditionalArabic22"/>
          <w:rFonts w:ascii="Lotus Linotype" w:hAnsi="Lotus Linotype" w:cs="Lotus Linotype"/>
          <w:sz w:val="32"/>
          <w:szCs w:val="32"/>
          <w:rtl/>
        </w:rPr>
        <w:t>ﷺ</w:t>
      </w:r>
      <w:r w:rsidRPr="00047E79">
        <w:rPr>
          <w:rFonts w:ascii="Lotus Linotype" w:hAnsi="Lotus Linotype" w:cs="Lotus Linotype"/>
          <w:sz w:val="32"/>
          <w:szCs w:val="32"/>
          <w:rtl/>
        </w:rPr>
        <w:t>، فَقَال: يَا رَسُواَ الله أَتَجْعَلُ لِي مِثْلَ الَّذي جَعَلْتَهُ لَهُ عَيْناً فِي الجَنَّةِ إِنِ اشْتَرَيْتُها</w:t>
      </w:r>
      <w:r w:rsidR="00274C0B">
        <w:rPr>
          <w:rFonts w:ascii="Lotus Linotype" w:hAnsi="Lotus Linotype" w:cs="Lotus Linotype"/>
          <w:sz w:val="32"/>
          <w:szCs w:val="32"/>
          <w:rtl/>
        </w:rPr>
        <w:t>؟</w:t>
      </w:r>
      <w:r w:rsidRPr="00047E79">
        <w:rPr>
          <w:rFonts w:ascii="Lotus Linotype" w:hAnsi="Lotus Linotype" w:cs="Lotus Linotype"/>
          <w:sz w:val="32"/>
          <w:szCs w:val="32"/>
          <w:rtl/>
        </w:rPr>
        <w:t xml:space="preserve"> قَالَ: </w:t>
      </w:r>
      <w:r w:rsidRPr="00047E79">
        <w:rPr>
          <w:rStyle w:val="LotusLinotypeLotusLinotype162"/>
          <w:szCs w:val="32"/>
          <w:rtl/>
        </w:rPr>
        <w:t>«</w:t>
      </w:r>
      <w:r w:rsidRPr="00047E79">
        <w:rPr>
          <w:rFonts w:ascii="Lotus Linotype" w:hAnsi="Lotus Linotype" w:cs="Lotus Linotype"/>
          <w:sz w:val="32"/>
          <w:szCs w:val="32"/>
          <w:rtl/>
        </w:rPr>
        <w:t>نَعَمْ</w:t>
      </w:r>
      <w:r w:rsidRPr="00047E79">
        <w:rPr>
          <w:rStyle w:val="LotusLinotypeLotusLinotype161"/>
          <w:rFonts w:eastAsiaTheme="majorEastAsia"/>
          <w:szCs w:val="32"/>
          <w:rtl/>
        </w:rPr>
        <w:t>»</w:t>
      </w:r>
      <w:r w:rsidRPr="00047E79">
        <w:rPr>
          <w:rFonts w:ascii="Lotus Linotype" w:hAnsi="Lotus Linotype" w:cs="Lotus Linotype"/>
          <w:sz w:val="32"/>
          <w:szCs w:val="32"/>
          <w:rtl/>
        </w:rPr>
        <w:t>، قَالَ: قّدِ اشْتَرَيْتُها، وَجَعَلْتُها لِلْمُسْلِمِينَ</w:t>
      </w:r>
      <w:r w:rsidRPr="00047E79">
        <w:rPr>
          <w:rFonts w:ascii="Lotus Linotype" w:hAnsi="Lotus Linotype" w:cs="Lotus Linotype"/>
          <w:spacing w:val="-4"/>
          <w:position w:val="14"/>
          <w:sz w:val="22"/>
          <w:szCs w:val="22"/>
          <w:rtl/>
        </w:rPr>
        <w:t>(</w:t>
      </w:r>
      <w:r w:rsidRPr="00047E79">
        <w:rPr>
          <w:rStyle w:val="af6"/>
          <w:rFonts w:ascii="Lotus Linotype" w:hAnsi="Lotus Linotype" w:cs="Lotus Linotype"/>
          <w:spacing w:val="-4"/>
          <w:sz w:val="22"/>
          <w:szCs w:val="22"/>
          <w:rtl/>
        </w:rPr>
        <w:footnoteReference w:id="440"/>
      </w:r>
      <w:r w:rsidRPr="00047E79">
        <w:rPr>
          <w:rFonts w:ascii="Lotus Linotype" w:hAnsi="Lotus Linotype" w:cs="Lotus Linotype"/>
          <w:spacing w:val="-4"/>
          <w:position w:val="14"/>
          <w:sz w:val="22"/>
          <w:szCs w:val="22"/>
          <w:rtl/>
        </w:rPr>
        <w:t>)</w:t>
      </w:r>
      <w:r w:rsidRPr="00047E79">
        <w:rPr>
          <w:rFonts w:ascii="Lotus Linotype" w:hAnsi="Lotus Linotype" w:cs="Lotus Linotype"/>
          <w:sz w:val="32"/>
          <w:szCs w:val="32"/>
          <w:rtl/>
        </w:rPr>
        <w:t>.</w:t>
      </w:r>
    </w:p>
    <w:p w14:paraId="27D4CBEA"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 xml:space="preserve">قال السمهودي: </w:t>
      </w:r>
      <w:r w:rsidRPr="00047E79">
        <w:rPr>
          <w:rStyle w:val="LotusLinotypeLotusLinotype162"/>
          <w:szCs w:val="32"/>
          <w:rtl/>
        </w:rPr>
        <w:t>«</w:t>
      </w:r>
      <w:r w:rsidRPr="00047E79">
        <w:rPr>
          <w:rFonts w:ascii="Lotus Linotype" w:hAnsi="Lotus Linotype" w:cs="Lotus Linotype"/>
          <w:sz w:val="32"/>
          <w:szCs w:val="32"/>
          <w:rtl/>
        </w:rPr>
        <w:t>وتسميتها في هذه الرواية عيناً غريب جداً؛ ولعله لاشتمال البئر على ما ينبع فيها مقابلة لها بعين في الجنة</w:t>
      </w:r>
      <w:r w:rsidRPr="00047E79">
        <w:rPr>
          <w:rStyle w:val="LotusLinotypeLotusLinotype161"/>
          <w:rFonts w:eastAsiaTheme="majorEastAsia"/>
          <w:szCs w:val="32"/>
          <w:rtl/>
        </w:rPr>
        <w:t>»</w:t>
      </w:r>
      <w:r w:rsidRPr="00047E79">
        <w:rPr>
          <w:rFonts w:ascii="Lotus Linotype" w:hAnsi="Lotus Linotype" w:cs="Lotus Linotype"/>
          <w:spacing w:val="-4"/>
          <w:position w:val="14"/>
          <w:sz w:val="32"/>
          <w:szCs w:val="32"/>
          <w:rtl/>
        </w:rPr>
        <w:t xml:space="preserve"> </w:t>
      </w:r>
      <w:r w:rsidRPr="00047E79">
        <w:rPr>
          <w:rFonts w:ascii="Lotus Linotype" w:hAnsi="Lotus Linotype" w:cs="Lotus Linotype"/>
          <w:spacing w:val="-4"/>
          <w:position w:val="14"/>
          <w:sz w:val="22"/>
          <w:szCs w:val="22"/>
          <w:rtl/>
        </w:rPr>
        <w:t>(</w:t>
      </w:r>
      <w:r w:rsidRPr="00047E79">
        <w:rPr>
          <w:rStyle w:val="af6"/>
          <w:rFonts w:ascii="Lotus Linotype" w:hAnsi="Lotus Linotype" w:cs="Lotus Linotype"/>
          <w:spacing w:val="-4"/>
          <w:sz w:val="22"/>
          <w:szCs w:val="22"/>
          <w:rtl/>
        </w:rPr>
        <w:footnoteReference w:id="441"/>
      </w:r>
      <w:r w:rsidRPr="00047E79">
        <w:rPr>
          <w:rFonts w:ascii="Lotus Linotype" w:hAnsi="Lotus Linotype" w:cs="Lotus Linotype"/>
          <w:spacing w:val="-4"/>
          <w:position w:val="14"/>
          <w:sz w:val="22"/>
          <w:szCs w:val="22"/>
          <w:rtl/>
        </w:rPr>
        <w:t>)</w:t>
      </w:r>
      <w:r w:rsidRPr="00047E79">
        <w:rPr>
          <w:rFonts w:ascii="Lotus Linotype" w:hAnsi="Lotus Linotype" w:cs="Lotus Linotype"/>
          <w:sz w:val="32"/>
          <w:szCs w:val="32"/>
          <w:rtl/>
        </w:rPr>
        <w:t>.</w:t>
      </w:r>
    </w:p>
    <w:p w14:paraId="299FA4FA"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 xml:space="preserve">3 ـ عن موسى بن طلحة، أنّ رسول الله </w:t>
      </w:r>
      <w:r w:rsidRPr="00047E79">
        <w:rPr>
          <w:rStyle w:val="TraditionalArabic22"/>
          <w:rFonts w:ascii="Lotus Linotype" w:hAnsi="Lotus Linotype" w:cs="Lotus Linotype"/>
          <w:sz w:val="32"/>
          <w:szCs w:val="32"/>
          <w:rtl/>
        </w:rPr>
        <w:t>ﷺ</w:t>
      </w:r>
      <w:r w:rsidRPr="00047E79">
        <w:rPr>
          <w:rFonts w:ascii="Lotus Linotype" w:hAnsi="Lotus Linotype" w:cs="Lotus Linotype"/>
          <w:sz w:val="32"/>
          <w:szCs w:val="32"/>
          <w:rtl/>
        </w:rPr>
        <w:t xml:space="preserve"> قال: </w:t>
      </w:r>
      <w:r w:rsidRPr="00047E79">
        <w:rPr>
          <w:rStyle w:val="LotusLinotypeLotusLinotype162"/>
          <w:szCs w:val="32"/>
          <w:rtl/>
        </w:rPr>
        <w:t>«</w:t>
      </w:r>
      <w:r w:rsidRPr="00047E79">
        <w:rPr>
          <w:rFonts w:ascii="Lotus Linotype" w:hAnsi="Lotus Linotype" w:cs="Lotus Linotype"/>
          <w:sz w:val="32"/>
          <w:szCs w:val="32"/>
          <w:rtl/>
        </w:rPr>
        <w:t>نعم الحفيرةُ حفيرةُ المزني</w:t>
      </w:r>
      <w:r w:rsidRPr="00047E79">
        <w:rPr>
          <w:rStyle w:val="LotusLinotypeLotusLinotype161"/>
          <w:rFonts w:eastAsiaTheme="majorEastAsia"/>
          <w:szCs w:val="32"/>
          <w:rtl/>
        </w:rPr>
        <w:t>»</w:t>
      </w:r>
      <w:r w:rsidRPr="00047E79">
        <w:rPr>
          <w:rFonts w:ascii="Lotus Linotype" w:hAnsi="Lotus Linotype" w:cs="Lotus Linotype"/>
          <w:sz w:val="32"/>
          <w:szCs w:val="32"/>
          <w:rtl/>
        </w:rPr>
        <w:t xml:space="preserve"> يعني رومة. فلما سمع بذلك عثمان بن عفان </w:t>
      </w:r>
      <w:r w:rsidRPr="00047E79">
        <w:rPr>
          <w:rStyle w:val="1810"/>
          <w:rFonts w:ascii="Lotus Linotype" w:hAnsi="Lotus Linotype" w:cs="Lotus Linotype"/>
        </w:rPr>
        <w:sym w:font="AGA Arabesque" w:char="F074"/>
      </w:r>
      <w:r w:rsidRPr="00047E79">
        <w:rPr>
          <w:rFonts w:ascii="Lotus Linotype" w:hAnsi="Lotus Linotype" w:cs="Lotus Linotype"/>
          <w:sz w:val="32"/>
          <w:szCs w:val="32"/>
          <w:rtl/>
        </w:rPr>
        <w:t xml:space="preserve"> ابتاع نصفها بمائة بكرة وتصدّق بها، فجعل الناسُ يسقون منها، فلما رأى صاحبها أن قد امتنع منه ما كان يصيب عليها، باع من عثمان </w:t>
      </w:r>
      <w:r w:rsidRPr="00047E79">
        <w:rPr>
          <w:rStyle w:val="1810"/>
          <w:rFonts w:ascii="Lotus Linotype" w:hAnsi="Lotus Linotype" w:cs="Lotus Linotype"/>
        </w:rPr>
        <w:sym w:font="AGA Arabesque" w:char="F074"/>
      </w:r>
      <w:r w:rsidRPr="00047E79">
        <w:rPr>
          <w:rFonts w:ascii="Lotus Linotype" w:hAnsi="Lotus Linotype" w:cs="Lotus Linotype"/>
          <w:sz w:val="32"/>
          <w:szCs w:val="32"/>
          <w:rtl/>
        </w:rPr>
        <w:t xml:space="preserve"> النصف الثاني بشيء يسير فتصدَّق بها كلّها</w:t>
      </w:r>
      <w:r w:rsidRPr="00047E79">
        <w:rPr>
          <w:rFonts w:ascii="Lotus Linotype" w:hAnsi="Lotus Linotype" w:cs="Lotus Linotype"/>
          <w:spacing w:val="-4"/>
          <w:position w:val="14"/>
          <w:sz w:val="22"/>
          <w:szCs w:val="22"/>
          <w:rtl/>
        </w:rPr>
        <w:t>(</w:t>
      </w:r>
      <w:r w:rsidRPr="00047E79">
        <w:rPr>
          <w:rStyle w:val="af6"/>
          <w:rFonts w:ascii="Lotus Linotype" w:hAnsi="Lotus Linotype" w:cs="Lotus Linotype"/>
          <w:spacing w:val="-4"/>
          <w:sz w:val="22"/>
          <w:szCs w:val="22"/>
          <w:rtl/>
        </w:rPr>
        <w:footnoteReference w:id="442"/>
      </w:r>
      <w:r w:rsidRPr="00047E79">
        <w:rPr>
          <w:rFonts w:ascii="Lotus Linotype" w:hAnsi="Lotus Linotype" w:cs="Lotus Linotype"/>
          <w:spacing w:val="-4"/>
          <w:position w:val="14"/>
          <w:sz w:val="22"/>
          <w:szCs w:val="22"/>
          <w:rtl/>
        </w:rPr>
        <w:t>)</w:t>
      </w:r>
      <w:r w:rsidRPr="00047E79">
        <w:rPr>
          <w:rFonts w:ascii="Lotus Linotype" w:hAnsi="Lotus Linotype" w:cs="Lotus Linotype"/>
          <w:sz w:val="32"/>
          <w:szCs w:val="32"/>
          <w:rtl/>
        </w:rPr>
        <w:t>.</w:t>
      </w:r>
    </w:p>
    <w:p w14:paraId="6C88E3E8" w14:textId="77777777" w:rsidR="00F643F2" w:rsidRPr="00047E79" w:rsidRDefault="00F643F2" w:rsidP="00F643F2">
      <w:pPr>
        <w:spacing w:line="520" w:lineRule="exact"/>
        <w:ind w:firstLine="454"/>
        <w:jc w:val="lowKashida"/>
        <w:rPr>
          <w:rFonts w:ascii="Lotus Linotype" w:hAnsi="Lotus Linotype" w:cs="Lotus Linotype"/>
          <w:b/>
          <w:bCs/>
          <w:sz w:val="32"/>
          <w:szCs w:val="32"/>
          <w:rtl/>
        </w:rPr>
      </w:pPr>
      <w:r w:rsidRPr="00047E79">
        <w:rPr>
          <w:rFonts w:ascii="Lotus Linotype" w:hAnsi="Lotus Linotype" w:cs="Lotus Linotype" w:hint="cs"/>
          <w:b/>
          <w:bCs/>
          <w:sz w:val="32"/>
          <w:szCs w:val="32"/>
          <w:rtl/>
        </w:rPr>
        <w:t xml:space="preserve">الفرع الثالث: </w:t>
      </w:r>
      <w:r w:rsidRPr="00047E79">
        <w:rPr>
          <w:rFonts w:ascii="Lotus Linotype" w:hAnsi="Lotus Linotype" w:cs="Lotus Linotype"/>
          <w:b/>
          <w:bCs/>
          <w:sz w:val="32"/>
          <w:szCs w:val="32"/>
          <w:rtl/>
        </w:rPr>
        <w:t>تحديد مكانه</w:t>
      </w:r>
      <w:r w:rsidRPr="00047E79">
        <w:rPr>
          <w:rFonts w:ascii="Lotus Linotype" w:hAnsi="Lotus Linotype" w:cs="Lotus Linotype" w:hint="cs"/>
          <w:b/>
          <w:bCs/>
          <w:sz w:val="32"/>
          <w:szCs w:val="32"/>
          <w:rtl/>
        </w:rPr>
        <w:t>.</w:t>
      </w:r>
    </w:p>
    <w:p w14:paraId="5A9C3A5C" w14:textId="6E647F15"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 xml:space="preserve">سبق الإشارة إلى قول الفيروز آبادي أنها تقع في عقيق المدينة ثم قال: </w:t>
      </w:r>
      <w:r w:rsidRPr="00047E79">
        <w:rPr>
          <w:rStyle w:val="LotusLinotypeLotusLinotype162"/>
          <w:szCs w:val="32"/>
          <w:rtl/>
        </w:rPr>
        <w:t>«</w:t>
      </w:r>
      <w:r w:rsidRPr="00047E79">
        <w:rPr>
          <w:rFonts w:ascii="Lotus Linotype" w:hAnsi="Lotus Linotype" w:cs="Lotus Linotype"/>
          <w:sz w:val="32"/>
          <w:szCs w:val="32"/>
          <w:rtl/>
        </w:rPr>
        <w:t>طولها ثمانية عشر ذراعاً كانت تهدمت جوانبها وسقطت أطواؤها في السنين الماضية، ولم تزل كذلك إلى عصرنا هذا، فورد قاضي مكة المقدّسة شهاب الدين أبو العباس أحمد بن محمد الطبري إلى المدينة الشريفة زائراً في حدود الخمسين وسبعمائة فاحتفل لعمارتها من صميم ماله، فعل من يقصد بفعله ذات الله.</w:t>
      </w:r>
      <w:r w:rsidR="00274C0B">
        <w:rPr>
          <w:rFonts w:ascii="Lotus Linotype" w:hAnsi="Lotus Linotype" w:cs="Lotus Linotype"/>
          <w:sz w:val="32"/>
          <w:szCs w:val="32"/>
          <w:rtl/>
        </w:rPr>
        <w:t>.</w:t>
      </w:r>
      <w:r w:rsidRPr="00047E79">
        <w:rPr>
          <w:rFonts w:ascii="Lotus Linotype" w:hAnsi="Lotus Linotype" w:cs="Lotus Linotype"/>
          <w:sz w:val="32"/>
          <w:szCs w:val="32"/>
          <w:rtl/>
        </w:rPr>
        <w:t>. فاستفرغ الوسع وتأنق وبذل المجهود وطواها وشيّد أركانها فجاءت في نهاية من الحسن والرضاية... وعند البئر بناء عالٍ شبه حصن متهدم يقال: إنه كان ديراً لليهود وفي أطراف هذه البئر آباراً أخر كثيرة ومزارع وهي قبلي الجرف</w:t>
      </w:r>
      <w:r w:rsidRPr="00047E79">
        <w:rPr>
          <w:rStyle w:val="LotusLinotypeLotusLinotype161"/>
          <w:rFonts w:eastAsiaTheme="majorEastAsia"/>
          <w:szCs w:val="32"/>
          <w:rtl/>
        </w:rPr>
        <w:t>»</w:t>
      </w:r>
      <w:r w:rsidRPr="00047E79">
        <w:rPr>
          <w:rFonts w:ascii="Lotus Linotype" w:hAnsi="Lotus Linotype" w:cs="Lotus Linotype"/>
          <w:spacing w:val="-4"/>
          <w:position w:val="14"/>
          <w:sz w:val="32"/>
          <w:szCs w:val="32"/>
          <w:rtl/>
        </w:rPr>
        <w:t xml:space="preserve"> </w:t>
      </w:r>
      <w:r w:rsidRPr="00047E79">
        <w:rPr>
          <w:rFonts w:ascii="Lotus Linotype" w:hAnsi="Lotus Linotype" w:cs="Lotus Linotype"/>
          <w:spacing w:val="-4"/>
          <w:position w:val="14"/>
          <w:sz w:val="22"/>
          <w:szCs w:val="22"/>
          <w:rtl/>
        </w:rPr>
        <w:t>(</w:t>
      </w:r>
      <w:r w:rsidRPr="00047E79">
        <w:rPr>
          <w:rStyle w:val="af6"/>
          <w:rFonts w:ascii="Lotus Linotype" w:hAnsi="Lotus Linotype" w:cs="Lotus Linotype"/>
          <w:spacing w:val="-4"/>
          <w:sz w:val="22"/>
          <w:szCs w:val="22"/>
          <w:rtl/>
        </w:rPr>
        <w:footnoteReference w:id="443"/>
      </w:r>
      <w:r w:rsidRPr="00047E79">
        <w:rPr>
          <w:rFonts w:ascii="Lotus Linotype" w:hAnsi="Lotus Linotype" w:cs="Lotus Linotype"/>
          <w:spacing w:val="-4"/>
          <w:position w:val="14"/>
          <w:sz w:val="22"/>
          <w:szCs w:val="22"/>
          <w:rtl/>
        </w:rPr>
        <w:t>)</w:t>
      </w:r>
      <w:r w:rsidRPr="00047E79">
        <w:rPr>
          <w:rFonts w:ascii="Lotus Linotype" w:hAnsi="Lotus Linotype" w:cs="Lotus Linotype"/>
          <w:sz w:val="32"/>
          <w:szCs w:val="32"/>
          <w:rtl/>
        </w:rPr>
        <w:t>.</w:t>
      </w:r>
    </w:p>
    <w:p w14:paraId="3677B7A9"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وذكر أيوب صبري باشا: أن البئر جُدِّدت مرة أخرى سنة 1040هـ</w:t>
      </w:r>
      <w:r w:rsidRPr="00047E79">
        <w:rPr>
          <w:rFonts w:ascii="Lotus Linotype" w:hAnsi="Lotus Linotype" w:cs="Lotus Linotype" w:hint="cs"/>
          <w:sz w:val="32"/>
          <w:szCs w:val="32"/>
          <w:rtl/>
        </w:rPr>
        <w:t>،</w:t>
      </w:r>
      <w:r w:rsidRPr="00047E79">
        <w:rPr>
          <w:rFonts w:ascii="Lotus Linotype" w:hAnsi="Lotus Linotype" w:cs="Lotus Linotype"/>
          <w:sz w:val="32"/>
          <w:szCs w:val="32"/>
          <w:rtl/>
        </w:rPr>
        <w:t xml:space="preserve"> وعمرت بشكل جيد تولى ذلك مسؤول مشيخة الحرم النبوي</w:t>
      </w:r>
      <w:r w:rsidRPr="00047E79">
        <w:rPr>
          <w:rFonts w:ascii="Lotus Linotype" w:hAnsi="Lotus Linotype" w:cs="Lotus Linotype" w:hint="cs"/>
          <w:sz w:val="32"/>
          <w:szCs w:val="32"/>
          <w:rtl/>
        </w:rPr>
        <w:t>،</w:t>
      </w:r>
      <w:r w:rsidRPr="00047E79">
        <w:rPr>
          <w:rFonts w:ascii="Lotus Linotype" w:hAnsi="Lotus Linotype" w:cs="Lotus Linotype"/>
          <w:sz w:val="32"/>
          <w:szCs w:val="32"/>
          <w:rtl/>
        </w:rPr>
        <w:t xml:space="preserve"> وغرس حولها الأشجار وبنى بجانبها مسجداً ووقفها، وقال باشا: </w:t>
      </w:r>
      <w:r w:rsidRPr="00047E79">
        <w:rPr>
          <w:rStyle w:val="LotusLinotypeLotusLinotype162"/>
          <w:szCs w:val="32"/>
          <w:rtl/>
        </w:rPr>
        <w:t>«</w:t>
      </w:r>
      <w:r w:rsidRPr="00047E79">
        <w:rPr>
          <w:rFonts w:ascii="Lotus Linotype" w:hAnsi="Lotus Linotype" w:cs="Lotus Linotype"/>
          <w:sz w:val="32"/>
          <w:szCs w:val="32"/>
          <w:rtl/>
        </w:rPr>
        <w:t>والآن الفقراء يزورونها وأحياناً يقضون بجانبها لياليهم متعبدين حتى الصباح</w:t>
      </w:r>
      <w:r w:rsidRPr="00047E79">
        <w:rPr>
          <w:rStyle w:val="LotusLinotypeLotusLinotype161"/>
          <w:rFonts w:eastAsiaTheme="majorEastAsia"/>
          <w:szCs w:val="32"/>
          <w:rtl/>
        </w:rPr>
        <w:t>»</w:t>
      </w:r>
      <w:r w:rsidRPr="00047E79">
        <w:rPr>
          <w:rFonts w:ascii="Lotus Linotype" w:hAnsi="Lotus Linotype" w:cs="Lotus Linotype"/>
          <w:spacing w:val="-4"/>
          <w:position w:val="14"/>
          <w:sz w:val="22"/>
          <w:szCs w:val="22"/>
          <w:rtl/>
        </w:rPr>
        <w:t>(</w:t>
      </w:r>
      <w:r w:rsidRPr="00047E79">
        <w:rPr>
          <w:rStyle w:val="af6"/>
          <w:rFonts w:ascii="Lotus Linotype" w:hAnsi="Lotus Linotype" w:cs="Lotus Linotype"/>
          <w:spacing w:val="-4"/>
          <w:sz w:val="22"/>
          <w:szCs w:val="22"/>
          <w:rtl/>
        </w:rPr>
        <w:footnoteReference w:id="444"/>
      </w:r>
      <w:r w:rsidRPr="00047E79">
        <w:rPr>
          <w:rFonts w:ascii="Lotus Linotype" w:hAnsi="Lotus Linotype" w:cs="Lotus Linotype"/>
          <w:spacing w:val="-4"/>
          <w:position w:val="14"/>
          <w:sz w:val="22"/>
          <w:szCs w:val="22"/>
          <w:rtl/>
        </w:rPr>
        <w:t>)</w:t>
      </w:r>
      <w:r w:rsidRPr="00047E79">
        <w:rPr>
          <w:rFonts w:ascii="Lotus Linotype" w:hAnsi="Lotus Linotype" w:cs="Lotus Linotype"/>
          <w:sz w:val="32"/>
          <w:szCs w:val="32"/>
          <w:rtl/>
        </w:rPr>
        <w:t>.</w:t>
      </w:r>
    </w:p>
    <w:p w14:paraId="29CD98E0"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وفي عصرنا الحاضر تقع بئر رُومة في الحديقة التي تتبع الآن إدارة فرع وزارة الزراعة بالمدينة وتستخدمها مشاتل ومقرّاً للصيانة والإرشاد الزراعي وتقع في حي الأزهري أو غربه أسفل وادي العقيق قرب مجمع الأسيال وتعرف ببئر عثمان.</w:t>
      </w:r>
    </w:p>
    <w:p w14:paraId="4F6E91FB" w14:textId="77777777" w:rsidR="00F643F2" w:rsidRPr="00047E79" w:rsidRDefault="00F643F2" w:rsidP="00F643F2">
      <w:pPr>
        <w:spacing w:line="520" w:lineRule="exact"/>
        <w:ind w:firstLine="454"/>
        <w:rPr>
          <w:rFonts w:ascii="Lotus Linotype" w:hAnsi="Lotus Linotype" w:cs="Lotus Linotype"/>
          <w:b/>
          <w:bCs/>
          <w:sz w:val="32"/>
          <w:szCs w:val="32"/>
          <w:rtl/>
        </w:rPr>
      </w:pPr>
      <w:r w:rsidRPr="00047E79">
        <w:rPr>
          <w:rFonts w:ascii="Lotus Linotype" w:hAnsi="Lotus Linotype" w:cs="Lotus Linotype" w:hint="cs"/>
          <w:b/>
          <w:bCs/>
          <w:sz w:val="32"/>
          <w:szCs w:val="32"/>
          <w:rtl/>
        </w:rPr>
        <w:t xml:space="preserve">المطلب السادس: </w:t>
      </w:r>
      <w:r w:rsidRPr="00047E79">
        <w:rPr>
          <w:rFonts w:ascii="Lotus Linotype" w:hAnsi="Lotus Linotype" w:cs="Lotus Linotype"/>
          <w:b/>
          <w:bCs/>
          <w:sz w:val="32"/>
          <w:szCs w:val="32"/>
          <w:rtl/>
        </w:rPr>
        <w:t>مسجد بني أ</w:t>
      </w:r>
      <w:r w:rsidRPr="00047E79">
        <w:rPr>
          <w:rFonts w:ascii="Lotus Linotype" w:hAnsi="Lotus Linotype" w:cs="Lotus Linotype" w:hint="cs"/>
          <w:b/>
          <w:bCs/>
          <w:sz w:val="32"/>
          <w:szCs w:val="32"/>
          <w:rtl/>
        </w:rPr>
        <w:t>ُ</w:t>
      </w:r>
      <w:r w:rsidRPr="00047E79">
        <w:rPr>
          <w:rFonts w:ascii="Lotus Linotype" w:hAnsi="Lotus Linotype" w:cs="Lotus Linotype"/>
          <w:b/>
          <w:bCs/>
          <w:sz w:val="32"/>
          <w:szCs w:val="32"/>
          <w:rtl/>
        </w:rPr>
        <w:t>نَيف</w:t>
      </w:r>
      <w:r w:rsidRPr="00047E79">
        <w:rPr>
          <w:rFonts w:ascii="Lotus Linotype" w:hAnsi="Lotus Linotype" w:cs="Lotus Linotype" w:hint="cs"/>
          <w:b/>
          <w:bCs/>
          <w:sz w:val="32"/>
          <w:szCs w:val="32"/>
          <w:rtl/>
        </w:rPr>
        <w:t>.</w:t>
      </w:r>
    </w:p>
    <w:p w14:paraId="5FE32465"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بنو أُنيف بضم أوله تصغير أنف، وهم حي من بني بلي كانوا حلفاء لبني عمرو بن عوف من الأوس.</w:t>
      </w:r>
    </w:p>
    <w:p w14:paraId="27F82B35"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وهو عبارة عن آثار مسجد صغير له محراب واضح وليس له سقف في الجنوب الغربي من مسجد قباء وليس بعيداً عنه.</w:t>
      </w:r>
    </w:p>
    <w:p w14:paraId="769E5509"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 xml:space="preserve">ويسمى مسجد مصبح عند العامة نسبة لصلاة النبيّ </w:t>
      </w:r>
      <w:r w:rsidRPr="00047E79">
        <w:rPr>
          <w:rStyle w:val="TraditionalArabic22"/>
          <w:rFonts w:ascii="Lotus Linotype" w:hAnsi="Lotus Linotype" w:cs="Lotus Linotype"/>
          <w:sz w:val="32"/>
          <w:szCs w:val="32"/>
          <w:rtl/>
        </w:rPr>
        <w:t>ﷺ</w:t>
      </w:r>
      <w:r w:rsidRPr="00047E79">
        <w:rPr>
          <w:rFonts w:ascii="Lotus Linotype" w:hAnsi="Lotus Linotype" w:cs="Lotus Linotype"/>
          <w:sz w:val="32"/>
          <w:szCs w:val="32"/>
          <w:rtl/>
        </w:rPr>
        <w:t xml:space="preserve"> الصبح فيه</w:t>
      </w:r>
      <w:r w:rsidRPr="00047E79">
        <w:rPr>
          <w:rFonts w:ascii="Lotus Linotype" w:hAnsi="Lotus Linotype" w:cs="Lotus Linotype"/>
          <w:spacing w:val="-4"/>
          <w:position w:val="14"/>
          <w:sz w:val="22"/>
          <w:szCs w:val="22"/>
          <w:rtl/>
        </w:rPr>
        <w:t>(</w:t>
      </w:r>
      <w:r w:rsidRPr="00047E79">
        <w:rPr>
          <w:rStyle w:val="af6"/>
          <w:rFonts w:ascii="Lotus Linotype" w:hAnsi="Lotus Linotype" w:cs="Lotus Linotype"/>
          <w:spacing w:val="-4"/>
          <w:sz w:val="22"/>
          <w:szCs w:val="22"/>
          <w:rtl/>
        </w:rPr>
        <w:footnoteReference w:id="445"/>
      </w:r>
      <w:r w:rsidRPr="00047E79">
        <w:rPr>
          <w:rFonts w:ascii="Lotus Linotype" w:hAnsi="Lotus Linotype" w:cs="Lotus Linotype"/>
          <w:spacing w:val="-4"/>
          <w:position w:val="14"/>
          <w:sz w:val="22"/>
          <w:szCs w:val="22"/>
          <w:rtl/>
        </w:rPr>
        <w:t>)</w:t>
      </w:r>
      <w:r w:rsidRPr="00047E79">
        <w:rPr>
          <w:rFonts w:ascii="Lotus Linotype" w:hAnsi="Lotus Linotype" w:cs="Lotus Linotype"/>
          <w:sz w:val="32"/>
          <w:szCs w:val="32"/>
          <w:rtl/>
        </w:rPr>
        <w:t>.</w:t>
      </w:r>
    </w:p>
    <w:p w14:paraId="333130BB" w14:textId="77777777" w:rsidR="00F643F2" w:rsidRPr="00047E79" w:rsidRDefault="00F643F2" w:rsidP="00F643F2">
      <w:pPr>
        <w:keepNext/>
        <w:keepLines/>
        <w:widowControl w:val="0"/>
        <w:spacing w:line="520" w:lineRule="exact"/>
        <w:ind w:firstLine="454"/>
        <w:jc w:val="lowKashida"/>
        <w:rPr>
          <w:rFonts w:ascii="Lotus Linotype" w:hAnsi="Lotus Linotype" w:cs="Lotus Linotype"/>
          <w:b/>
          <w:bCs/>
          <w:sz w:val="32"/>
          <w:szCs w:val="32"/>
          <w:rtl/>
        </w:rPr>
      </w:pPr>
      <w:r w:rsidRPr="00047E79">
        <w:rPr>
          <w:rFonts w:ascii="Lotus Linotype" w:hAnsi="Lotus Linotype" w:cs="Lotus Linotype" w:hint="cs"/>
          <w:b/>
          <w:bCs/>
          <w:sz w:val="32"/>
          <w:szCs w:val="32"/>
          <w:rtl/>
        </w:rPr>
        <w:t xml:space="preserve">الفرع الأول: </w:t>
      </w:r>
      <w:r w:rsidRPr="00047E79">
        <w:rPr>
          <w:rFonts w:ascii="Lotus Linotype" w:hAnsi="Lotus Linotype" w:cs="Lotus Linotype"/>
          <w:b/>
          <w:bCs/>
          <w:sz w:val="32"/>
          <w:szCs w:val="32"/>
          <w:rtl/>
        </w:rPr>
        <w:t>ما ورد فيه من الروايات</w:t>
      </w:r>
      <w:r w:rsidRPr="00047E79">
        <w:rPr>
          <w:rFonts w:ascii="Lotus Linotype" w:hAnsi="Lotus Linotype" w:cs="Lotus Linotype" w:hint="cs"/>
          <w:b/>
          <w:bCs/>
          <w:sz w:val="32"/>
          <w:szCs w:val="32"/>
          <w:rtl/>
        </w:rPr>
        <w:t>.</w:t>
      </w:r>
    </w:p>
    <w:p w14:paraId="01275685"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روى ابن زبالة</w:t>
      </w:r>
      <w:r w:rsidRPr="00047E79">
        <w:rPr>
          <w:rFonts w:ascii="Lotus Linotype" w:hAnsi="Lotus Linotype" w:cs="Lotus Linotype"/>
          <w:spacing w:val="-4"/>
          <w:position w:val="14"/>
          <w:sz w:val="22"/>
          <w:szCs w:val="22"/>
          <w:rtl/>
        </w:rPr>
        <w:t>(</w:t>
      </w:r>
      <w:r w:rsidRPr="00047E79">
        <w:rPr>
          <w:rStyle w:val="af6"/>
          <w:rFonts w:ascii="Lotus Linotype" w:hAnsi="Lotus Linotype" w:cs="Lotus Linotype"/>
          <w:spacing w:val="-4"/>
          <w:sz w:val="22"/>
          <w:szCs w:val="22"/>
          <w:rtl/>
        </w:rPr>
        <w:footnoteReference w:id="446"/>
      </w:r>
      <w:r w:rsidRPr="00047E79">
        <w:rPr>
          <w:rFonts w:ascii="Lotus Linotype" w:hAnsi="Lotus Linotype" w:cs="Lotus Linotype"/>
          <w:spacing w:val="-4"/>
          <w:position w:val="14"/>
          <w:sz w:val="22"/>
          <w:szCs w:val="22"/>
          <w:rtl/>
        </w:rPr>
        <w:t>)</w:t>
      </w:r>
      <w:r w:rsidRPr="00047E79">
        <w:rPr>
          <w:rFonts w:ascii="Lotus Linotype" w:hAnsi="Lotus Linotype" w:cs="Lotus Linotype"/>
          <w:sz w:val="32"/>
          <w:szCs w:val="32"/>
          <w:rtl/>
        </w:rPr>
        <w:t>، عن عاصم بن سويد</w:t>
      </w:r>
      <w:r w:rsidRPr="00047E79">
        <w:rPr>
          <w:rFonts w:ascii="Lotus Linotype" w:hAnsi="Lotus Linotype" w:cs="Lotus Linotype"/>
          <w:spacing w:val="-4"/>
          <w:position w:val="14"/>
          <w:sz w:val="22"/>
          <w:szCs w:val="22"/>
          <w:rtl/>
        </w:rPr>
        <w:t>(</w:t>
      </w:r>
      <w:r w:rsidRPr="00047E79">
        <w:rPr>
          <w:rStyle w:val="af6"/>
          <w:rFonts w:ascii="Lotus Linotype" w:hAnsi="Lotus Linotype" w:cs="Lotus Linotype"/>
          <w:spacing w:val="-4"/>
          <w:sz w:val="22"/>
          <w:szCs w:val="22"/>
          <w:rtl/>
        </w:rPr>
        <w:footnoteReference w:id="447"/>
      </w:r>
      <w:r w:rsidRPr="00047E79">
        <w:rPr>
          <w:rFonts w:ascii="Lotus Linotype" w:hAnsi="Lotus Linotype" w:cs="Lotus Linotype"/>
          <w:spacing w:val="-4"/>
          <w:position w:val="14"/>
          <w:sz w:val="22"/>
          <w:szCs w:val="22"/>
          <w:rtl/>
        </w:rPr>
        <w:t>)</w:t>
      </w:r>
      <w:r w:rsidRPr="00047E79">
        <w:rPr>
          <w:rFonts w:ascii="Lotus Linotype" w:hAnsi="Lotus Linotype" w:cs="Lotus Linotype"/>
          <w:sz w:val="32"/>
          <w:szCs w:val="32"/>
          <w:rtl/>
        </w:rPr>
        <w:t>، عن أبيه</w:t>
      </w:r>
      <w:r w:rsidRPr="00047E79">
        <w:rPr>
          <w:rFonts w:ascii="Lotus Linotype" w:hAnsi="Lotus Linotype" w:cs="Lotus Linotype"/>
          <w:spacing w:val="-4"/>
          <w:position w:val="14"/>
          <w:sz w:val="22"/>
          <w:szCs w:val="22"/>
          <w:rtl/>
        </w:rPr>
        <w:t>(</w:t>
      </w:r>
      <w:r w:rsidRPr="00047E79">
        <w:rPr>
          <w:rStyle w:val="af6"/>
          <w:rFonts w:ascii="Lotus Linotype" w:hAnsi="Lotus Linotype" w:cs="Lotus Linotype"/>
          <w:spacing w:val="-4"/>
          <w:sz w:val="22"/>
          <w:szCs w:val="22"/>
          <w:rtl/>
        </w:rPr>
        <w:footnoteReference w:id="448"/>
      </w:r>
      <w:r w:rsidRPr="00047E79">
        <w:rPr>
          <w:rFonts w:ascii="Lotus Linotype" w:hAnsi="Lotus Linotype" w:cs="Lotus Linotype"/>
          <w:spacing w:val="-4"/>
          <w:position w:val="14"/>
          <w:sz w:val="22"/>
          <w:szCs w:val="22"/>
          <w:rtl/>
        </w:rPr>
        <w:t>)</w:t>
      </w:r>
      <w:r w:rsidRPr="00047E79">
        <w:rPr>
          <w:rFonts w:ascii="Lotus Linotype" w:hAnsi="Lotus Linotype" w:cs="Lotus Linotype"/>
          <w:sz w:val="32"/>
          <w:szCs w:val="32"/>
          <w:rtl/>
        </w:rPr>
        <w:t xml:space="preserve">، قال: سمعت مشيخة بني أُنيف يقولون: صلَّى رسول الله </w:t>
      </w:r>
      <w:r w:rsidRPr="00047E79">
        <w:rPr>
          <w:rStyle w:val="TraditionalArabic22"/>
          <w:rFonts w:ascii="Lotus Linotype" w:hAnsi="Lotus Linotype" w:cs="Lotus Linotype"/>
          <w:sz w:val="32"/>
          <w:szCs w:val="32"/>
          <w:rtl/>
        </w:rPr>
        <w:t>ﷺ</w:t>
      </w:r>
      <w:r w:rsidRPr="00047E79">
        <w:rPr>
          <w:rFonts w:ascii="Lotus Linotype" w:hAnsi="Lotus Linotype" w:cs="Lotus Linotype"/>
          <w:sz w:val="32"/>
          <w:szCs w:val="32"/>
          <w:rtl/>
        </w:rPr>
        <w:t xml:space="preserve"> فيما كان يعود طلحة بن البراء قريباً من أُطمهم.</w:t>
      </w:r>
    </w:p>
    <w:p w14:paraId="5D2EE4F6" w14:textId="77777777" w:rsidR="00F643F2" w:rsidRPr="00047E79" w:rsidRDefault="00F643F2" w:rsidP="00F643F2">
      <w:pPr>
        <w:keepNext/>
        <w:keepLines/>
        <w:widowControl w:val="0"/>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قال عاصم: قال أبي: فأدركتهم يرشُّون ذلك المكان ويتعاهدونه ثم بنوه بعد؛ فهو مسجد بني أُنَيْف بقباء</w:t>
      </w:r>
      <w:r w:rsidRPr="00047E79">
        <w:rPr>
          <w:rFonts w:ascii="Lotus Linotype" w:hAnsi="Lotus Linotype" w:cs="Lotus Linotype"/>
          <w:spacing w:val="-4"/>
          <w:position w:val="14"/>
          <w:sz w:val="22"/>
          <w:szCs w:val="22"/>
          <w:rtl/>
        </w:rPr>
        <w:t>(</w:t>
      </w:r>
      <w:r w:rsidRPr="00047E79">
        <w:rPr>
          <w:rStyle w:val="af6"/>
          <w:rFonts w:ascii="Lotus Linotype" w:hAnsi="Lotus Linotype" w:cs="Lotus Linotype"/>
          <w:spacing w:val="-4"/>
          <w:sz w:val="22"/>
          <w:szCs w:val="22"/>
          <w:rtl/>
        </w:rPr>
        <w:footnoteReference w:id="449"/>
      </w:r>
      <w:r w:rsidRPr="00047E79">
        <w:rPr>
          <w:rFonts w:ascii="Lotus Linotype" w:hAnsi="Lotus Linotype" w:cs="Lotus Linotype"/>
          <w:spacing w:val="-4"/>
          <w:position w:val="14"/>
          <w:sz w:val="22"/>
          <w:szCs w:val="22"/>
          <w:rtl/>
        </w:rPr>
        <w:t>)</w:t>
      </w:r>
      <w:r w:rsidRPr="00047E79">
        <w:rPr>
          <w:rFonts w:ascii="Lotus Linotype" w:hAnsi="Lotus Linotype" w:cs="Lotus Linotype"/>
          <w:sz w:val="32"/>
          <w:szCs w:val="32"/>
          <w:rtl/>
        </w:rPr>
        <w:t>.</w:t>
      </w:r>
    </w:p>
    <w:p w14:paraId="6B12977E" w14:textId="77777777" w:rsidR="00F643F2" w:rsidRPr="00047E79" w:rsidRDefault="00F643F2" w:rsidP="00F643F2">
      <w:pPr>
        <w:keepNext/>
        <w:spacing w:line="520" w:lineRule="exact"/>
        <w:ind w:firstLine="454"/>
        <w:jc w:val="lowKashida"/>
        <w:rPr>
          <w:rFonts w:ascii="Lotus Linotype" w:hAnsi="Lotus Linotype" w:cs="Lotus Linotype"/>
          <w:b/>
          <w:bCs/>
          <w:sz w:val="32"/>
          <w:szCs w:val="32"/>
          <w:rtl/>
        </w:rPr>
      </w:pPr>
      <w:r w:rsidRPr="00047E79">
        <w:rPr>
          <w:rFonts w:ascii="Lotus Linotype" w:hAnsi="Lotus Linotype" w:cs="Lotus Linotype" w:hint="cs"/>
          <w:b/>
          <w:bCs/>
          <w:sz w:val="32"/>
          <w:szCs w:val="32"/>
          <w:rtl/>
        </w:rPr>
        <w:t xml:space="preserve">الفرع الثاني: </w:t>
      </w:r>
      <w:r w:rsidRPr="00047E79">
        <w:rPr>
          <w:rFonts w:ascii="Lotus Linotype" w:hAnsi="Lotus Linotype" w:cs="Lotus Linotype"/>
          <w:b/>
          <w:bCs/>
          <w:sz w:val="32"/>
          <w:szCs w:val="32"/>
          <w:rtl/>
        </w:rPr>
        <w:t>تحديد مكانه وتاريخه</w:t>
      </w:r>
      <w:r w:rsidRPr="00047E79">
        <w:rPr>
          <w:rFonts w:ascii="Lotus Linotype" w:hAnsi="Lotus Linotype" w:cs="Lotus Linotype" w:hint="cs"/>
          <w:b/>
          <w:bCs/>
          <w:sz w:val="32"/>
          <w:szCs w:val="32"/>
          <w:rtl/>
        </w:rPr>
        <w:t>.</w:t>
      </w:r>
    </w:p>
    <w:p w14:paraId="434AB82E"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مسجد بني أُنيف هكذا سماه قدماء المؤرخين إلا أنهم جعلوه ضمن المساجد التي تعرف جهتها ولا يعرف مكانها على التحقيق، كما فعل ذلك المطري المتوفى سنة 741هـ</w:t>
      </w:r>
      <w:r w:rsidRPr="00047E79">
        <w:rPr>
          <w:rFonts w:ascii="Lotus Linotype" w:hAnsi="Lotus Linotype" w:cs="Lotus Linotype"/>
          <w:spacing w:val="-4"/>
          <w:position w:val="14"/>
          <w:sz w:val="22"/>
          <w:szCs w:val="22"/>
          <w:rtl/>
        </w:rPr>
        <w:t>(</w:t>
      </w:r>
      <w:r w:rsidRPr="00047E79">
        <w:rPr>
          <w:rStyle w:val="af6"/>
          <w:rFonts w:ascii="Lotus Linotype" w:hAnsi="Lotus Linotype" w:cs="Lotus Linotype"/>
          <w:spacing w:val="-4"/>
          <w:sz w:val="22"/>
          <w:szCs w:val="22"/>
          <w:rtl/>
        </w:rPr>
        <w:footnoteReference w:id="450"/>
      </w:r>
      <w:r w:rsidRPr="00047E79">
        <w:rPr>
          <w:rFonts w:ascii="Lotus Linotype" w:hAnsi="Lotus Linotype" w:cs="Lotus Linotype"/>
          <w:spacing w:val="-4"/>
          <w:position w:val="14"/>
          <w:sz w:val="22"/>
          <w:szCs w:val="22"/>
          <w:rtl/>
        </w:rPr>
        <w:t>)</w:t>
      </w:r>
      <w:r w:rsidRPr="00047E79">
        <w:rPr>
          <w:rFonts w:ascii="Lotus Linotype" w:hAnsi="Lotus Linotype" w:cs="Lotus Linotype"/>
          <w:sz w:val="32"/>
          <w:szCs w:val="32"/>
          <w:rtl/>
        </w:rPr>
        <w:t xml:space="preserve">. </w:t>
      </w:r>
    </w:p>
    <w:p w14:paraId="24889CD9" w14:textId="77777777" w:rsidR="00F643F2" w:rsidRPr="00047E79" w:rsidRDefault="00F643F2" w:rsidP="00F643F2">
      <w:pPr>
        <w:spacing w:line="520" w:lineRule="exact"/>
        <w:ind w:firstLine="454"/>
        <w:jc w:val="lowKashida"/>
        <w:rPr>
          <w:rFonts w:ascii="Lotus Linotype" w:hAnsi="Lotus Linotype" w:cs="Lotus Linotype"/>
          <w:spacing w:val="-6"/>
          <w:sz w:val="32"/>
          <w:szCs w:val="32"/>
          <w:rtl/>
        </w:rPr>
      </w:pPr>
      <w:r w:rsidRPr="00047E79">
        <w:rPr>
          <w:rFonts w:ascii="Lotus Linotype" w:hAnsi="Lotus Linotype" w:cs="Lotus Linotype"/>
          <w:spacing w:val="-6"/>
          <w:sz w:val="32"/>
          <w:szCs w:val="32"/>
          <w:rtl/>
        </w:rPr>
        <w:t>وهو أول من ذكر هذا المسجد، وقال نحوه المراغي المتوفى سنة 816هـ</w:t>
      </w:r>
      <w:r w:rsidRPr="00047E79">
        <w:rPr>
          <w:rFonts w:ascii="Lotus Linotype" w:hAnsi="Lotus Linotype" w:cs="Lotus Linotype"/>
          <w:spacing w:val="-6"/>
          <w:position w:val="14"/>
          <w:sz w:val="22"/>
          <w:szCs w:val="22"/>
          <w:rtl/>
        </w:rPr>
        <w:t>(</w:t>
      </w:r>
      <w:r w:rsidRPr="00047E79">
        <w:rPr>
          <w:rStyle w:val="af6"/>
          <w:rFonts w:ascii="Lotus Linotype" w:hAnsi="Lotus Linotype" w:cs="Lotus Linotype"/>
          <w:spacing w:val="-6"/>
          <w:sz w:val="22"/>
          <w:szCs w:val="22"/>
          <w:rtl/>
        </w:rPr>
        <w:footnoteReference w:id="451"/>
      </w:r>
      <w:r w:rsidRPr="00047E79">
        <w:rPr>
          <w:rFonts w:ascii="Lotus Linotype" w:hAnsi="Lotus Linotype" w:cs="Lotus Linotype"/>
          <w:spacing w:val="-6"/>
          <w:position w:val="14"/>
          <w:sz w:val="22"/>
          <w:szCs w:val="22"/>
          <w:rtl/>
        </w:rPr>
        <w:t>)</w:t>
      </w:r>
      <w:r w:rsidRPr="00047E79">
        <w:rPr>
          <w:rFonts w:ascii="Lotus Linotype" w:hAnsi="Lotus Linotype" w:cs="Lotus Linotype"/>
          <w:spacing w:val="-6"/>
          <w:sz w:val="32"/>
          <w:szCs w:val="32"/>
          <w:rtl/>
        </w:rPr>
        <w:t xml:space="preserve"> وتبعهما السمهودي المتوفى سنة 911هـ</w:t>
      </w:r>
      <w:r w:rsidRPr="00047E79">
        <w:rPr>
          <w:rFonts w:ascii="Lotus Linotype" w:hAnsi="Lotus Linotype" w:cs="Lotus Linotype"/>
          <w:spacing w:val="-6"/>
          <w:position w:val="14"/>
          <w:sz w:val="22"/>
          <w:szCs w:val="22"/>
          <w:rtl/>
        </w:rPr>
        <w:t>(</w:t>
      </w:r>
      <w:r w:rsidRPr="00047E79">
        <w:rPr>
          <w:rStyle w:val="af6"/>
          <w:rFonts w:ascii="Lotus Linotype" w:hAnsi="Lotus Linotype" w:cs="Lotus Linotype"/>
          <w:spacing w:val="-6"/>
          <w:sz w:val="22"/>
          <w:szCs w:val="22"/>
          <w:rtl/>
        </w:rPr>
        <w:footnoteReference w:id="452"/>
      </w:r>
      <w:r w:rsidRPr="00047E79">
        <w:rPr>
          <w:rFonts w:ascii="Lotus Linotype" w:hAnsi="Lotus Linotype" w:cs="Lotus Linotype"/>
          <w:spacing w:val="-6"/>
          <w:position w:val="14"/>
          <w:sz w:val="22"/>
          <w:szCs w:val="22"/>
          <w:rtl/>
        </w:rPr>
        <w:t>)</w:t>
      </w:r>
      <w:r w:rsidRPr="00047E79">
        <w:rPr>
          <w:rFonts w:ascii="Lotus Linotype" w:hAnsi="Lotus Linotype" w:cs="Lotus Linotype"/>
          <w:spacing w:val="-6"/>
          <w:sz w:val="32"/>
          <w:szCs w:val="32"/>
          <w:rtl/>
        </w:rPr>
        <w:t>، وكذلك أحمد العباسي المتوفى في القرن الحادي عشر الهجري</w:t>
      </w:r>
      <w:r w:rsidRPr="00047E79">
        <w:rPr>
          <w:rFonts w:ascii="Lotus Linotype" w:hAnsi="Lotus Linotype" w:cs="Lotus Linotype"/>
          <w:spacing w:val="-6"/>
          <w:position w:val="14"/>
          <w:sz w:val="22"/>
          <w:szCs w:val="22"/>
          <w:rtl/>
        </w:rPr>
        <w:t>(</w:t>
      </w:r>
      <w:r w:rsidRPr="00047E79">
        <w:rPr>
          <w:rStyle w:val="af6"/>
          <w:rFonts w:ascii="Lotus Linotype" w:hAnsi="Lotus Linotype" w:cs="Lotus Linotype"/>
          <w:spacing w:val="-6"/>
          <w:sz w:val="22"/>
          <w:szCs w:val="22"/>
          <w:rtl/>
        </w:rPr>
        <w:footnoteReference w:id="453"/>
      </w:r>
      <w:r w:rsidRPr="00047E79">
        <w:rPr>
          <w:rFonts w:ascii="Lotus Linotype" w:hAnsi="Lotus Linotype" w:cs="Lotus Linotype"/>
          <w:spacing w:val="-6"/>
          <w:position w:val="14"/>
          <w:sz w:val="22"/>
          <w:szCs w:val="22"/>
          <w:rtl/>
        </w:rPr>
        <w:t>)</w:t>
      </w:r>
      <w:r w:rsidRPr="00047E79">
        <w:rPr>
          <w:rFonts w:ascii="Lotus Linotype" w:hAnsi="Lotus Linotype" w:cs="Lotus Linotype"/>
          <w:spacing w:val="-6"/>
          <w:sz w:val="32"/>
          <w:szCs w:val="32"/>
          <w:rtl/>
        </w:rPr>
        <w:t>.</w:t>
      </w:r>
    </w:p>
    <w:p w14:paraId="27F5E608"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 xml:space="preserve">وأوّل من وصفه وسماه مسجد مصبح هو علي بن موسى المدني في كتابه وصف المدينة سنة 1303هـ حيث قال عنه: </w:t>
      </w:r>
      <w:r w:rsidRPr="00047E79">
        <w:rPr>
          <w:rStyle w:val="LotusLinotypeLotusLinotype162"/>
          <w:szCs w:val="32"/>
          <w:rtl/>
        </w:rPr>
        <w:t>«</w:t>
      </w:r>
      <w:r w:rsidRPr="00047E79">
        <w:rPr>
          <w:rFonts w:ascii="Lotus Linotype" w:hAnsi="Lotus Linotype" w:cs="Lotus Linotype"/>
          <w:sz w:val="32"/>
          <w:szCs w:val="32"/>
          <w:rtl/>
        </w:rPr>
        <w:t>وعلى الحرة عند الحديقة المعروفة بالقويم مسجد صغير غير مسقف يعرف بمسجد مصبح وهو على قارعة طريقه ﷺ لما جاء مهاجراً ومعه سيدنا الصديق رضي الله عنه</w:t>
      </w:r>
      <w:r w:rsidRPr="00047E79">
        <w:rPr>
          <w:rFonts w:ascii="Lotus Linotype" w:hAnsi="Lotus Linotype" w:cs="Lotus Linotype"/>
          <w:spacing w:val="-4"/>
          <w:position w:val="14"/>
          <w:sz w:val="22"/>
          <w:szCs w:val="22"/>
          <w:rtl/>
        </w:rPr>
        <w:t>(</w:t>
      </w:r>
      <w:r w:rsidRPr="00047E79">
        <w:rPr>
          <w:rStyle w:val="af6"/>
          <w:rFonts w:ascii="Lotus Linotype" w:hAnsi="Lotus Linotype" w:cs="Lotus Linotype"/>
          <w:spacing w:val="-4"/>
          <w:sz w:val="22"/>
          <w:szCs w:val="22"/>
          <w:rtl/>
        </w:rPr>
        <w:footnoteReference w:id="454"/>
      </w:r>
      <w:r w:rsidRPr="00047E79">
        <w:rPr>
          <w:rFonts w:ascii="Lotus Linotype" w:hAnsi="Lotus Linotype" w:cs="Lotus Linotype"/>
          <w:spacing w:val="-4"/>
          <w:position w:val="14"/>
          <w:sz w:val="22"/>
          <w:szCs w:val="22"/>
          <w:rtl/>
        </w:rPr>
        <w:t>)</w:t>
      </w:r>
      <w:r w:rsidRPr="00047E79">
        <w:rPr>
          <w:rFonts w:ascii="Lotus Linotype" w:hAnsi="Lotus Linotype" w:cs="Lotus Linotype"/>
          <w:sz w:val="32"/>
          <w:szCs w:val="32"/>
          <w:rtl/>
        </w:rPr>
        <w:t>.</w:t>
      </w:r>
    </w:p>
    <w:p w14:paraId="1F869966"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ثم من جاء بعده استفاد ذلك منه فيما يظهر فسماه الخياري المتوفى سنة 1380هـ بمسجد مصبح وحدده بأنه فوق تل مرتفع بقباء خلف خزانات ماء العين الزرقاء وعلل سبب التسمية يرجع إلى قدوم النبيّ ﷺ على قباء مهاجراً صباحاً وقوبل في هذا المكان</w:t>
      </w:r>
      <w:r w:rsidRPr="00047E79">
        <w:rPr>
          <w:rFonts w:ascii="Lotus Linotype" w:hAnsi="Lotus Linotype" w:cs="Lotus Linotype"/>
          <w:spacing w:val="-4"/>
          <w:position w:val="14"/>
          <w:sz w:val="22"/>
          <w:szCs w:val="22"/>
          <w:rtl/>
        </w:rPr>
        <w:t>(</w:t>
      </w:r>
      <w:r w:rsidRPr="00047E79">
        <w:rPr>
          <w:rStyle w:val="af6"/>
          <w:rFonts w:ascii="Lotus Linotype" w:hAnsi="Lotus Linotype" w:cs="Lotus Linotype"/>
          <w:spacing w:val="-4"/>
          <w:sz w:val="22"/>
          <w:szCs w:val="22"/>
          <w:rtl/>
        </w:rPr>
        <w:footnoteReference w:id="455"/>
      </w:r>
      <w:r w:rsidRPr="00047E79">
        <w:rPr>
          <w:rFonts w:ascii="Lotus Linotype" w:hAnsi="Lotus Linotype" w:cs="Lotus Linotype"/>
          <w:spacing w:val="-4"/>
          <w:position w:val="14"/>
          <w:sz w:val="22"/>
          <w:szCs w:val="22"/>
          <w:rtl/>
        </w:rPr>
        <w:t>)</w:t>
      </w:r>
      <w:r w:rsidRPr="00047E79">
        <w:rPr>
          <w:rFonts w:ascii="Lotus Linotype" w:hAnsi="Lotus Linotype" w:cs="Lotus Linotype"/>
          <w:sz w:val="32"/>
          <w:szCs w:val="32"/>
          <w:rtl/>
        </w:rPr>
        <w:t xml:space="preserve">. </w:t>
      </w:r>
    </w:p>
    <w:p w14:paraId="09B7A564"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وهذا التعليل غير سليم فإن قدوم النبيّ ﷺ إلى قباء في الهجرة كان بعد أن قام قائم الظهيرة وعاد الناس إلى بيوتهم يتقون حر الظهيرة</w:t>
      </w:r>
      <w:r w:rsidRPr="00047E79">
        <w:rPr>
          <w:rFonts w:ascii="Lotus Linotype" w:hAnsi="Lotus Linotype" w:cs="Lotus Linotype"/>
          <w:spacing w:val="-4"/>
          <w:position w:val="14"/>
          <w:sz w:val="22"/>
          <w:szCs w:val="22"/>
          <w:rtl/>
        </w:rPr>
        <w:t>(</w:t>
      </w:r>
      <w:r w:rsidRPr="00047E79">
        <w:rPr>
          <w:rStyle w:val="af6"/>
          <w:rFonts w:ascii="Lotus Linotype" w:hAnsi="Lotus Linotype" w:cs="Lotus Linotype"/>
          <w:spacing w:val="-4"/>
          <w:sz w:val="22"/>
          <w:szCs w:val="22"/>
          <w:rtl/>
        </w:rPr>
        <w:footnoteReference w:id="456"/>
      </w:r>
      <w:r w:rsidRPr="00047E79">
        <w:rPr>
          <w:rFonts w:ascii="Lotus Linotype" w:hAnsi="Lotus Linotype" w:cs="Lotus Linotype"/>
          <w:spacing w:val="-4"/>
          <w:position w:val="14"/>
          <w:sz w:val="22"/>
          <w:szCs w:val="22"/>
          <w:rtl/>
        </w:rPr>
        <w:t>)</w:t>
      </w:r>
      <w:r w:rsidRPr="00047E79">
        <w:rPr>
          <w:rFonts w:ascii="Lotus Linotype" w:hAnsi="Lotus Linotype" w:cs="Lotus Linotype"/>
          <w:sz w:val="32"/>
          <w:szCs w:val="32"/>
          <w:rtl/>
        </w:rPr>
        <w:t>.</w:t>
      </w:r>
    </w:p>
    <w:p w14:paraId="65509DCE"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 xml:space="preserve">وذكره إبراهيم العياشي المتوفى سنة 1400هـ وقال: لم أجد أثراً لمسجد سوى المسجد المرتفع على الحرة جنوب القائم قريباً منها ويعرف اليوم بمصبح، وقال: </w:t>
      </w:r>
      <w:r w:rsidRPr="00047E79">
        <w:rPr>
          <w:rStyle w:val="LotusLinotypeLotusLinotype162"/>
          <w:szCs w:val="32"/>
          <w:rtl/>
        </w:rPr>
        <w:t>«</w:t>
      </w:r>
      <w:r w:rsidRPr="00047E79">
        <w:rPr>
          <w:rFonts w:ascii="Lotus Linotype" w:hAnsi="Lotus Linotype" w:cs="Lotus Linotype"/>
          <w:sz w:val="32"/>
          <w:szCs w:val="32"/>
          <w:rtl/>
        </w:rPr>
        <w:t>والعامة يقولون في اسمه مسجد مصبح نسبة لصلاة النبيّ ﷺ الصبح فيه</w:t>
      </w:r>
      <w:r w:rsidRPr="00047E79">
        <w:rPr>
          <w:rStyle w:val="LotusLinotypeLotusLinotype161"/>
          <w:rFonts w:eastAsiaTheme="majorEastAsia"/>
          <w:szCs w:val="32"/>
          <w:rtl/>
        </w:rPr>
        <w:t>»</w:t>
      </w:r>
      <w:r w:rsidRPr="00047E79">
        <w:rPr>
          <w:rFonts w:ascii="Lotus Linotype" w:hAnsi="Lotus Linotype" w:cs="Lotus Linotype"/>
          <w:spacing w:val="-4"/>
          <w:position w:val="14"/>
          <w:sz w:val="32"/>
          <w:szCs w:val="32"/>
          <w:rtl/>
        </w:rPr>
        <w:t xml:space="preserve"> </w:t>
      </w:r>
      <w:r w:rsidRPr="00047E79">
        <w:rPr>
          <w:rFonts w:ascii="Lotus Linotype" w:hAnsi="Lotus Linotype" w:cs="Lotus Linotype"/>
          <w:spacing w:val="-4"/>
          <w:position w:val="14"/>
          <w:sz w:val="22"/>
          <w:szCs w:val="22"/>
          <w:rtl/>
        </w:rPr>
        <w:t>(</w:t>
      </w:r>
      <w:r w:rsidRPr="00047E79">
        <w:rPr>
          <w:rStyle w:val="af6"/>
          <w:rFonts w:ascii="Lotus Linotype" w:hAnsi="Lotus Linotype" w:cs="Lotus Linotype"/>
          <w:spacing w:val="-4"/>
          <w:sz w:val="22"/>
          <w:szCs w:val="22"/>
          <w:rtl/>
        </w:rPr>
        <w:footnoteReference w:id="457"/>
      </w:r>
      <w:r w:rsidRPr="00047E79">
        <w:rPr>
          <w:rFonts w:ascii="Lotus Linotype" w:hAnsi="Lotus Linotype" w:cs="Lotus Linotype"/>
          <w:spacing w:val="-4"/>
          <w:position w:val="14"/>
          <w:sz w:val="22"/>
          <w:szCs w:val="22"/>
          <w:rtl/>
        </w:rPr>
        <w:t>)</w:t>
      </w:r>
      <w:r w:rsidRPr="00047E79">
        <w:rPr>
          <w:rFonts w:ascii="Lotus Linotype" w:hAnsi="Lotus Linotype" w:cs="Lotus Linotype"/>
          <w:sz w:val="32"/>
          <w:szCs w:val="32"/>
          <w:rtl/>
        </w:rPr>
        <w:t>.</w:t>
      </w:r>
    </w:p>
    <w:p w14:paraId="60C2D5AE"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وذكره محمد إلياس وحدد مكانه بأنه يقع في جنوب غرب مسجد قباء بجوار مستودعات غسان وعلى يمين القادم إلى المدينة عن طريق الهجرة</w:t>
      </w:r>
      <w:r w:rsidRPr="00047E79">
        <w:rPr>
          <w:rFonts w:ascii="Lotus Linotype" w:hAnsi="Lotus Linotype" w:cs="Lotus Linotype"/>
          <w:spacing w:val="-4"/>
          <w:position w:val="14"/>
          <w:sz w:val="22"/>
          <w:szCs w:val="22"/>
          <w:rtl/>
        </w:rPr>
        <w:t>(</w:t>
      </w:r>
      <w:r w:rsidRPr="00047E79">
        <w:rPr>
          <w:rStyle w:val="af6"/>
          <w:rFonts w:ascii="Lotus Linotype" w:hAnsi="Lotus Linotype" w:cs="Lotus Linotype"/>
          <w:spacing w:val="-4"/>
          <w:sz w:val="22"/>
          <w:szCs w:val="22"/>
          <w:rtl/>
        </w:rPr>
        <w:footnoteReference w:id="458"/>
      </w:r>
      <w:r w:rsidRPr="00047E79">
        <w:rPr>
          <w:rFonts w:ascii="Lotus Linotype" w:hAnsi="Lotus Linotype" w:cs="Lotus Linotype"/>
          <w:spacing w:val="-4"/>
          <w:position w:val="14"/>
          <w:sz w:val="22"/>
          <w:szCs w:val="22"/>
          <w:rtl/>
        </w:rPr>
        <w:t>)</w:t>
      </w:r>
      <w:r w:rsidRPr="00047E79">
        <w:rPr>
          <w:rFonts w:ascii="Lotus Linotype" w:hAnsi="Lotus Linotype" w:cs="Lotus Linotype"/>
          <w:sz w:val="32"/>
          <w:szCs w:val="32"/>
          <w:rtl/>
        </w:rPr>
        <w:t>.</w:t>
      </w:r>
    </w:p>
    <w:p w14:paraId="2D8C58FE"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 xml:space="preserve">فيتضح من هذه المعلومات: أن بقايا المسجد الصغير الذي يقع خلف قباء مائلا إلى الغرب، لم يثبت من ناحية الروايات أن النبيّ ﷺ </w:t>
      </w:r>
      <w:r w:rsidRPr="00047E79">
        <w:rPr>
          <w:rFonts w:ascii="Lotus Linotype" w:hAnsi="Lotus Linotype" w:cs="Lotus Linotype" w:hint="cs"/>
          <w:sz w:val="32"/>
          <w:szCs w:val="32"/>
          <w:rtl/>
        </w:rPr>
        <w:t xml:space="preserve">صلى </w:t>
      </w:r>
      <w:r w:rsidRPr="00047E79">
        <w:rPr>
          <w:rFonts w:ascii="Lotus Linotype" w:hAnsi="Lotus Linotype" w:cs="Lotus Linotype"/>
          <w:sz w:val="32"/>
          <w:szCs w:val="32"/>
          <w:rtl/>
        </w:rPr>
        <w:t>فيه</w:t>
      </w:r>
      <w:r w:rsidRPr="00047E79">
        <w:rPr>
          <w:rFonts w:ascii="Lotus Linotype" w:hAnsi="Lotus Linotype" w:cs="Lotus Linotype" w:hint="cs"/>
          <w:sz w:val="32"/>
          <w:szCs w:val="32"/>
          <w:rtl/>
        </w:rPr>
        <w:t>،</w:t>
      </w:r>
      <w:r w:rsidRPr="00047E79">
        <w:rPr>
          <w:rFonts w:ascii="Lotus Linotype" w:hAnsi="Lotus Linotype" w:cs="Lotus Linotype"/>
          <w:sz w:val="32"/>
          <w:szCs w:val="32"/>
          <w:rtl/>
        </w:rPr>
        <w:t xml:space="preserve"> فإن رواية ابن زبالة فيها مجاهيل كما أن ابن زبالة مطعون في روايته وهي عمدة كل من ذكر هذا المسجد يضاف إلى ذلك أن المؤرخين القدماء كالمطري والمراغي والسمهودي الذين ذكروا المسجد لم يحددوا مكانه وإنما قالوا عنه أنه في جهة قباء، ولو كان بقايا المسجد الذي هو موجود اليوم ورآه وصوره المتأخرون هو مسجد بني أُنيف أو موجوداً في زمنهم لم يفت عليهم ذكره وتحديده لأن البناء قائم لا يخطئه من قرب منه، وقد انتبه المؤرخون لما هو أقل ظهوراً منه فضلاً عن هذا المسجد الذي له جدران قائمة واضحة وأول من يعزى إليه تحديد هذا المسجد وإطلاق اسم مصبح عليه هو علي بن موسى أفندي ومن جاء بعده استفاد ذلك منه إما مباشرة أو بواسطة. </w:t>
      </w:r>
    </w:p>
    <w:p w14:paraId="7C3EC782"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فعليه لا يظهر لي أن هذا المسجد له ثبوت من ناحية تاريخية واتصال بالعصر النبوي، بل لا استبعد أن يكون المسجد أو تلك الجدران إنما أنشأت بعد زمن أحمد العباسي وقبل زمن علي بن موسى أفندي، أي بعد القرن العاشر وقبل بداية القرن الرابع عشر، لأن جميع الذين قبل أفندي لم يصفوه ولم يروه ولم يحدِّدوا مكانه بدقّة مما يدلُّ على أنه لم يكن موجوداً في زمنهم. والله أعلم.</w:t>
      </w:r>
    </w:p>
    <w:p w14:paraId="0F78D21F" w14:textId="77777777" w:rsidR="00F643F2" w:rsidRPr="00047E79" w:rsidRDefault="00F643F2" w:rsidP="00F643F2">
      <w:pPr>
        <w:spacing w:line="520" w:lineRule="exact"/>
        <w:ind w:firstLine="454"/>
        <w:rPr>
          <w:rFonts w:ascii="Lotus Linotype" w:hAnsi="Lotus Linotype" w:cs="Lotus Linotype"/>
          <w:b/>
          <w:bCs/>
          <w:sz w:val="32"/>
          <w:szCs w:val="32"/>
          <w:rtl/>
        </w:rPr>
      </w:pPr>
      <w:r w:rsidRPr="00047E79">
        <w:rPr>
          <w:rFonts w:ascii="Lotus Linotype" w:hAnsi="Lotus Linotype" w:cs="Lotus Linotype" w:hint="cs"/>
          <w:b/>
          <w:bCs/>
          <w:sz w:val="32"/>
          <w:szCs w:val="32"/>
          <w:rtl/>
        </w:rPr>
        <w:t xml:space="preserve">المطلب السابع: </w:t>
      </w:r>
      <w:r w:rsidRPr="00047E79">
        <w:rPr>
          <w:rFonts w:ascii="Lotus Linotype" w:hAnsi="Lotus Linotype" w:cs="Lotus Linotype"/>
          <w:b/>
          <w:bCs/>
          <w:sz w:val="32"/>
          <w:szCs w:val="32"/>
          <w:rtl/>
        </w:rPr>
        <w:t>مسجد بني حرام</w:t>
      </w:r>
      <w:r w:rsidRPr="00047E79">
        <w:rPr>
          <w:rFonts w:ascii="Lotus Linotype" w:hAnsi="Lotus Linotype" w:cs="Lotus Linotype" w:hint="cs"/>
          <w:b/>
          <w:bCs/>
          <w:sz w:val="32"/>
          <w:szCs w:val="32"/>
          <w:rtl/>
        </w:rPr>
        <w:t>.</w:t>
      </w:r>
    </w:p>
    <w:p w14:paraId="2921A789"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مسجد بني حرام يقع في السفح الغربي لجبل سلع يمين المتجه إلى المساجد السبعة من السيح. وهو مسجد قائم تصلى فيه الصلوات الخمس.</w:t>
      </w:r>
    </w:p>
    <w:p w14:paraId="0B24F60F" w14:textId="77777777" w:rsidR="00F643F2" w:rsidRPr="00047E79" w:rsidRDefault="00F643F2" w:rsidP="00F643F2">
      <w:pPr>
        <w:spacing w:line="520" w:lineRule="exact"/>
        <w:ind w:firstLine="454"/>
        <w:jc w:val="lowKashida"/>
        <w:rPr>
          <w:rFonts w:ascii="Lotus Linotype" w:hAnsi="Lotus Linotype" w:cs="Lotus Linotype"/>
          <w:b/>
          <w:bCs/>
          <w:sz w:val="32"/>
          <w:szCs w:val="32"/>
          <w:rtl/>
        </w:rPr>
      </w:pPr>
      <w:r w:rsidRPr="00047E79">
        <w:rPr>
          <w:rFonts w:ascii="Lotus Linotype" w:hAnsi="Lotus Linotype" w:cs="Lotus Linotype" w:hint="cs"/>
          <w:b/>
          <w:bCs/>
          <w:sz w:val="32"/>
          <w:szCs w:val="32"/>
          <w:rtl/>
        </w:rPr>
        <w:t xml:space="preserve">الفرع الأول: </w:t>
      </w:r>
      <w:r w:rsidRPr="00047E79">
        <w:rPr>
          <w:rFonts w:ascii="Lotus Linotype" w:hAnsi="Lotus Linotype" w:cs="Lotus Linotype"/>
          <w:b/>
          <w:bCs/>
          <w:sz w:val="32"/>
          <w:szCs w:val="32"/>
          <w:rtl/>
        </w:rPr>
        <w:t>ما ورد فيه من الروايات</w:t>
      </w:r>
      <w:r w:rsidRPr="00047E79">
        <w:rPr>
          <w:rFonts w:ascii="Lotus Linotype" w:hAnsi="Lotus Linotype" w:cs="Lotus Linotype" w:hint="cs"/>
          <w:b/>
          <w:bCs/>
          <w:sz w:val="32"/>
          <w:szCs w:val="32"/>
          <w:rtl/>
        </w:rPr>
        <w:t>.</w:t>
      </w:r>
    </w:p>
    <w:p w14:paraId="24005546"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روى ابن زبالة عن جابر بن عبد الله أنّ النبيّ ﷺ صلىَّ في مسجد بني حرام الذي بالقاع، وأنه رأى في قبلته نُخامة ـ وكان لا يفارقه عُرْجون ابن طاب يتخصَّر به ـ فحكَّه ثم دعا بخلوق فجعله على رأس العرجون، ثم جعله على موضع النخامة، فكان أوّلَ مسجد خُلِّق</w:t>
      </w:r>
      <w:r w:rsidRPr="00047E79">
        <w:rPr>
          <w:rFonts w:ascii="Lotus Linotype" w:hAnsi="Lotus Linotype" w:cs="Lotus Linotype"/>
          <w:spacing w:val="-4"/>
          <w:position w:val="14"/>
          <w:sz w:val="22"/>
          <w:szCs w:val="22"/>
          <w:rtl/>
        </w:rPr>
        <w:t>(</w:t>
      </w:r>
      <w:r w:rsidRPr="00047E79">
        <w:rPr>
          <w:rStyle w:val="af6"/>
          <w:rFonts w:ascii="Lotus Linotype" w:hAnsi="Lotus Linotype" w:cs="Lotus Linotype"/>
          <w:spacing w:val="-4"/>
          <w:sz w:val="22"/>
          <w:szCs w:val="22"/>
          <w:rtl/>
        </w:rPr>
        <w:footnoteReference w:id="459"/>
      </w:r>
      <w:r w:rsidRPr="00047E79">
        <w:rPr>
          <w:rFonts w:ascii="Lotus Linotype" w:hAnsi="Lotus Linotype" w:cs="Lotus Linotype"/>
          <w:spacing w:val="-4"/>
          <w:position w:val="14"/>
          <w:sz w:val="22"/>
          <w:szCs w:val="22"/>
          <w:rtl/>
        </w:rPr>
        <w:t>)</w:t>
      </w:r>
      <w:r w:rsidRPr="00047E79">
        <w:rPr>
          <w:rFonts w:ascii="Lotus Linotype" w:hAnsi="Lotus Linotype" w:cs="Lotus Linotype"/>
          <w:sz w:val="32"/>
          <w:szCs w:val="32"/>
          <w:rtl/>
        </w:rPr>
        <w:t xml:space="preserve">. </w:t>
      </w:r>
    </w:p>
    <w:p w14:paraId="3BD41E45" w14:textId="77777777" w:rsidR="00F643F2" w:rsidRPr="00047E79" w:rsidRDefault="00F643F2" w:rsidP="00F643F2">
      <w:pPr>
        <w:spacing w:line="520" w:lineRule="exact"/>
        <w:ind w:firstLine="454"/>
        <w:jc w:val="lowKashida"/>
        <w:rPr>
          <w:rFonts w:ascii="Lotus Linotype" w:hAnsi="Lotus Linotype" w:cs="Lotus Linotype"/>
          <w:b/>
          <w:bCs/>
          <w:sz w:val="32"/>
          <w:szCs w:val="32"/>
          <w:rtl/>
        </w:rPr>
      </w:pPr>
      <w:r w:rsidRPr="00047E79">
        <w:rPr>
          <w:rFonts w:ascii="Lotus Linotype" w:hAnsi="Lotus Linotype" w:cs="Lotus Linotype" w:hint="cs"/>
          <w:b/>
          <w:bCs/>
          <w:sz w:val="32"/>
          <w:szCs w:val="32"/>
          <w:rtl/>
        </w:rPr>
        <w:t xml:space="preserve">الفرع الثاني: </w:t>
      </w:r>
      <w:r w:rsidRPr="00047E79">
        <w:rPr>
          <w:rFonts w:ascii="Lotus Linotype" w:hAnsi="Lotus Linotype" w:cs="Lotus Linotype"/>
          <w:b/>
          <w:bCs/>
          <w:sz w:val="32"/>
          <w:szCs w:val="32"/>
          <w:rtl/>
        </w:rPr>
        <w:t>تحديد مكانه وتاريخه</w:t>
      </w:r>
      <w:r w:rsidRPr="00047E79">
        <w:rPr>
          <w:rFonts w:ascii="Lotus Linotype" w:hAnsi="Lotus Linotype" w:cs="Lotus Linotype" w:hint="cs"/>
          <w:b/>
          <w:bCs/>
          <w:sz w:val="32"/>
          <w:szCs w:val="32"/>
          <w:rtl/>
        </w:rPr>
        <w:t>.</w:t>
      </w:r>
    </w:p>
    <w:p w14:paraId="539A0D9D"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المسجد الموجود حالياً مبني حديثاً وهو كما سبق ذكره في السفح الغربي لجبل سلع يوصل إليه قبل أن يصل إلى المساجد السبعة من السيح على يمينه.</w:t>
      </w:r>
    </w:p>
    <w:p w14:paraId="580923FD"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ولم يذكر المؤرخون القدماء هذا المسجد فإنّ المطريّ المتوفى سنة (741هـ) قد جعل مسجد بني حرام هو مسجد القبلتين</w:t>
      </w:r>
      <w:r w:rsidRPr="00047E79">
        <w:rPr>
          <w:rFonts w:ascii="Lotus Linotype" w:hAnsi="Lotus Linotype" w:cs="Lotus Linotype"/>
          <w:spacing w:val="-4"/>
          <w:position w:val="14"/>
          <w:sz w:val="22"/>
          <w:szCs w:val="22"/>
          <w:rtl/>
        </w:rPr>
        <w:t>(</w:t>
      </w:r>
      <w:r w:rsidRPr="00047E79">
        <w:rPr>
          <w:rStyle w:val="af6"/>
          <w:rFonts w:ascii="Lotus Linotype" w:hAnsi="Lotus Linotype" w:cs="Lotus Linotype"/>
          <w:spacing w:val="-4"/>
          <w:sz w:val="22"/>
          <w:szCs w:val="22"/>
          <w:rtl/>
        </w:rPr>
        <w:footnoteReference w:id="460"/>
      </w:r>
      <w:r w:rsidRPr="00047E79">
        <w:rPr>
          <w:rFonts w:ascii="Lotus Linotype" w:hAnsi="Lotus Linotype" w:cs="Lotus Linotype"/>
          <w:spacing w:val="-4"/>
          <w:position w:val="14"/>
          <w:sz w:val="22"/>
          <w:szCs w:val="22"/>
          <w:rtl/>
        </w:rPr>
        <w:t>)</w:t>
      </w:r>
      <w:r w:rsidRPr="00047E79">
        <w:rPr>
          <w:rFonts w:ascii="Lotus Linotype" w:hAnsi="Lotus Linotype" w:cs="Lotus Linotype"/>
          <w:sz w:val="32"/>
          <w:szCs w:val="32"/>
          <w:rtl/>
        </w:rPr>
        <w:t>.</w:t>
      </w:r>
      <w:r w:rsidRPr="00047E79">
        <w:rPr>
          <w:rFonts w:ascii="Lotus Linotype" w:hAnsi="Lotus Linotype" w:cs="Lotus Linotype" w:hint="cs"/>
          <w:sz w:val="32"/>
          <w:szCs w:val="32"/>
          <w:rtl/>
        </w:rPr>
        <w:t xml:space="preserve"> </w:t>
      </w:r>
      <w:r w:rsidRPr="00047E79">
        <w:rPr>
          <w:rFonts w:ascii="Lotus Linotype" w:hAnsi="Lotus Linotype" w:cs="Lotus Linotype"/>
          <w:sz w:val="32"/>
          <w:szCs w:val="32"/>
          <w:rtl/>
        </w:rPr>
        <w:t>وتابعه على ذلك المراغي المتوفى سنة (816هـ)</w:t>
      </w:r>
      <w:r w:rsidRPr="00047E79">
        <w:rPr>
          <w:rFonts w:ascii="Lotus Linotype" w:hAnsi="Lotus Linotype" w:cs="Lotus Linotype"/>
          <w:spacing w:val="-4"/>
          <w:position w:val="14"/>
          <w:sz w:val="32"/>
          <w:szCs w:val="32"/>
          <w:rtl/>
        </w:rPr>
        <w:t xml:space="preserve"> </w:t>
      </w:r>
      <w:r w:rsidRPr="00047E79">
        <w:rPr>
          <w:rFonts w:ascii="Lotus Linotype" w:hAnsi="Lotus Linotype" w:cs="Lotus Linotype"/>
          <w:spacing w:val="-4"/>
          <w:position w:val="14"/>
          <w:sz w:val="22"/>
          <w:szCs w:val="22"/>
          <w:rtl/>
        </w:rPr>
        <w:t>(</w:t>
      </w:r>
      <w:r w:rsidRPr="00047E79">
        <w:rPr>
          <w:rStyle w:val="af6"/>
          <w:rFonts w:ascii="Lotus Linotype" w:hAnsi="Lotus Linotype" w:cs="Lotus Linotype"/>
          <w:spacing w:val="-4"/>
          <w:sz w:val="22"/>
          <w:szCs w:val="22"/>
          <w:rtl/>
        </w:rPr>
        <w:footnoteReference w:id="461"/>
      </w:r>
      <w:r w:rsidRPr="00047E79">
        <w:rPr>
          <w:rFonts w:ascii="Lotus Linotype" w:hAnsi="Lotus Linotype" w:cs="Lotus Linotype"/>
          <w:spacing w:val="-4"/>
          <w:position w:val="14"/>
          <w:sz w:val="22"/>
          <w:szCs w:val="22"/>
          <w:rtl/>
        </w:rPr>
        <w:t>)</w:t>
      </w:r>
      <w:r w:rsidRPr="00047E79">
        <w:rPr>
          <w:rFonts w:ascii="Lotus Linotype" w:hAnsi="Lotus Linotype" w:cs="Lotus Linotype"/>
          <w:sz w:val="32"/>
          <w:szCs w:val="32"/>
          <w:rtl/>
        </w:rPr>
        <w:t>، أمّا ابن النجار المتوفى سنة (643هـ) فلم يذكر سوى مسجد القبلتين.</w:t>
      </w:r>
    </w:p>
    <w:p w14:paraId="71B68696"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إلاّ أنّ السمهوديّ ذكر أن لبني حرام مسجدين غير مسجد القبلتين أحدهما مسجد بني حرام الصغير، إلاّ أنه جعله مما عرفت جهته ولم تعرف عينه</w:t>
      </w:r>
      <w:r w:rsidRPr="00047E79">
        <w:rPr>
          <w:rFonts w:ascii="Lotus Linotype" w:hAnsi="Lotus Linotype" w:cs="Lotus Linotype"/>
          <w:spacing w:val="-4"/>
          <w:position w:val="14"/>
          <w:sz w:val="22"/>
          <w:szCs w:val="22"/>
          <w:rtl/>
        </w:rPr>
        <w:t>(</w:t>
      </w:r>
      <w:r w:rsidRPr="00047E79">
        <w:rPr>
          <w:rStyle w:val="af6"/>
          <w:rFonts w:ascii="Lotus Linotype" w:hAnsi="Lotus Linotype" w:cs="Lotus Linotype"/>
          <w:spacing w:val="-4"/>
          <w:sz w:val="22"/>
          <w:szCs w:val="22"/>
          <w:rtl/>
        </w:rPr>
        <w:footnoteReference w:id="462"/>
      </w:r>
      <w:r w:rsidRPr="00047E79">
        <w:rPr>
          <w:rFonts w:ascii="Lotus Linotype" w:hAnsi="Lotus Linotype" w:cs="Lotus Linotype"/>
          <w:spacing w:val="-4"/>
          <w:position w:val="14"/>
          <w:sz w:val="22"/>
          <w:szCs w:val="22"/>
          <w:rtl/>
        </w:rPr>
        <w:t>)</w:t>
      </w:r>
      <w:r w:rsidRPr="00047E79">
        <w:rPr>
          <w:rFonts w:ascii="Lotus Linotype" w:hAnsi="Lotus Linotype" w:cs="Lotus Linotype"/>
          <w:sz w:val="32"/>
          <w:szCs w:val="32"/>
          <w:rtl/>
        </w:rPr>
        <w:t xml:space="preserve">، والثاني مسجد بني حرام الكبير وهو الذي ابتنوه لما انتقلوا إلى شعب جبل سلع الغربي وهو المقصود هنا إلا أن الروايات مختلفة متى كان انتقالهم هل كان ذلك زمن النبيّ ﷺ كما روى ذلك ابن شبة في تاريخه بسنده عن يحيى بن عبد الله بن أبي قتادة أنّ بني سلمة وبني حرام شكوا إلى النبيّ ﷺ أن السيل يحول بينهم وبين الجمعة، فقال لهم: </w:t>
      </w:r>
      <w:r w:rsidRPr="00047E79">
        <w:rPr>
          <w:rStyle w:val="LotusLinotypeLotusLinotype162"/>
          <w:szCs w:val="32"/>
          <w:rtl/>
        </w:rPr>
        <w:t>«</w:t>
      </w:r>
      <w:r w:rsidRPr="00047E79">
        <w:rPr>
          <w:rFonts w:ascii="Lotus Linotype" w:hAnsi="Lotus Linotype" w:cs="Lotus Linotype"/>
          <w:sz w:val="32"/>
          <w:szCs w:val="32"/>
          <w:rtl/>
        </w:rPr>
        <w:t>وما عليكم لو تحوّلتم إلى سفح الجبل</w:t>
      </w:r>
      <w:r w:rsidRPr="00047E79">
        <w:rPr>
          <w:rStyle w:val="LotusLinotypeLotusLinotype161"/>
          <w:rFonts w:eastAsiaTheme="majorEastAsia"/>
          <w:szCs w:val="32"/>
          <w:rtl/>
        </w:rPr>
        <w:t>»</w:t>
      </w:r>
      <w:r w:rsidRPr="00047E79">
        <w:rPr>
          <w:rFonts w:ascii="Lotus Linotype" w:hAnsi="Lotus Linotype" w:cs="Lotus Linotype"/>
          <w:sz w:val="32"/>
          <w:szCs w:val="32"/>
          <w:rtl/>
        </w:rPr>
        <w:t xml:space="preserve"> يعني سلعاً ـ فتحوّلوا، فدخلت حرامٌ الشعبَ، وصارت سوادٌ وعبيد إلى السّفح</w:t>
      </w:r>
      <w:r w:rsidRPr="00047E79">
        <w:rPr>
          <w:rStyle w:val="LotusLinotypeLotusLinotype161"/>
          <w:rFonts w:eastAsiaTheme="majorEastAsia"/>
          <w:szCs w:val="32"/>
          <w:rtl/>
        </w:rPr>
        <w:t>»</w:t>
      </w:r>
      <w:r w:rsidRPr="00047E79">
        <w:rPr>
          <w:rFonts w:ascii="Lotus Linotype" w:hAnsi="Lotus Linotype" w:cs="Lotus Linotype"/>
          <w:spacing w:val="-4"/>
          <w:position w:val="14"/>
          <w:sz w:val="22"/>
          <w:szCs w:val="22"/>
          <w:rtl/>
        </w:rPr>
        <w:t>(</w:t>
      </w:r>
      <w:r w:rsidRPr="00047E79">
        <w:rPr>
          <w:rStyle w:val="af6"/>
          <w:rFonts w:ascii="Lotus Linotype" w:hAnsi="Lotus Linotype" w:cs="Lotus Linotype"/>
          <w:spacing w:val="-4"/>
          <w:sz w:val="22"/>
          <w:szCs w:val="22"/>
          <w:rtl/>
        </w:rPr>
        <w:footnoteReference w:id="463"/>
      </w:r>
      <w:r w:rsidRPr="00047E79">
        <w:rPr>
          <w:rFonts w:ascii="Lotus Linotype" w:hAnsi="Lotus Linotype" w:cs="Lotus Linotype"/>
          <w:spacing w:val="-4"/>
          <w:position w:val="14"/>
          <w:sz w:val="22"/>
          <w:szCs w:val="22"/>
          <w:rtl/>
        </w:rPr>
        <w:t>)</w:t>
      </w:r>
      <w:r w:rsidRPr="00047E79">
        <w:rPr>
          <w:rFonts w:ascii="Lotus Linotype" w:hAnsi="Lotus Linotype" w:cs="Lotus Linotype"/>
          <w:sz w:val="32"/>
          <w:szCs w:val="32"/>
          <w:rtl/>
        </w:rPr>
        <w:t>.</w:t>
      </w:r>
    </w:p>
    <w:p w14:paraId="025614FE"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 xml:space="preserve">أو كان ذلك زمن عمر بن الخطاب </w:t>
      </w:r>
      <w:r w:rsidRPr="00047E79">
        <w:rPr>
          <w:rStyle w:val="1810"/>
          <w:rFonts w:ascii="Lotus Linotype" w:hAnsi="Lotus Linotype" w:cs="Lotus Linotype"/>
        </w:rPr>
        <w:sym w:font="AGA Arabesque" w:char="F074"/>
      </w:r>
      <w:r w:rsidRPr="00047E79">
        <w:rPr>
          <w:rFonts w:ascii="Lotus Linotype" w:hAnsi="Lotus Linotype" w:cs="Lotus Linotype"/>
          <w:sz w:val="32"/>
          <w:szCs w:val="32"/>
          <w:rtl/>
        </w:rPr>
        <w:t xml:space="preserve"> كما روى ابن زبالة ذلك بسنده عن جابر بن عبد الله قال: كان السيل يحول بين بني حرام وبني مسجد رسول الله </w:t>
      </w:r>
      <w:r w:rsidRPr="00047E79">
        <w:rPr>
          <w:rStyle w:val="TraditionalArabic22"/>
          <w:rFonts w:ascii="Lotus Linotype" w:hAnsi="Lotus Linotype" w:cs="Lotus Linotype"/>
          <w:sz w:val="32"/>
          <w:szCs w:val="32"/>
          <w:rtl/>
        </w:rPr>
        <w:t>ﷺ</w:t>
      </w:r>
      <w:r w:rsidRPr="00047E79">
        <w:rPr>
          <w:rFonts w:ascii="Lotus Linotype" w:hAnsi="Lotus Linotype" w:cs="Lotus Linotype"/>
          <w:sz w:val="32"/>
          <w:szCs w:val="32"/>
          <w:rtl/>
        </w:rPr>
        <w:t xml:space="preserve"> فنقلهم عمر بن الخطاب إلى الشعب</w:t>
      </w:r>
      <w:r w:rsidRPr="00047E79">
        <w:rPr>
          <w:rFonts w:ascii="Lotus Linotype" w:hAnsi="Lotus Linotype" w:cs="Lotus Linotype"/>
          <w:spacing w:val="-4"/>
          <w:position w:val="14"/>
          <w:sz w:val="22"/>
          <w:szCs w:val="22"/>
          <w:rtl/>
        </w:rPr>
        <w:t>(</w:t>
      </w:r>
      <w:r w:rsidRPr="00047E79">
        <w:rPr>
          <w:rStyle w:val="af6"/>
          <w:rFonts w:ascii="Lotus Linotype" w:hAnsi="Lotus Linotype" w:cs="Lotus Linotype"/>
          <w:spacing w:val="-4"/>
          <w:sz w:val="22"/>
          <w:szCs w:val="22"/>
          <w:rtl/>
        </w:rPr>
        <w:footnoteReference w:id="464"/>
      </w:r>
      <w:r w:rsidRPr="00047E79">
        <w:rPr>
          <w:rFonts w:ascii="Lotus Linotype" w:hAnsi="Lotus Linotype" w:cs="Lotus Linotype"/>
          <w:spacing w:val="-4"/>
          <w:position w:val="14"/>
          <w:sz w:val="22"/>
          <w:szCs w:val="22"/>
          <w:rtl/>
        </w:rPr>
        <w:t>)</w:t>
      </w:r>
      <w:r w:rsidRPr="00047E79">
        <w:rPr>
          <w:rFonts w:ascii="Lotus Linotype" w:hAnsi="Lotus Linotype" w:cs="Lotus Linotype"/>
          <w:sz w:val="32"/>
          <w:szCs w:val="32"/>
          <w:rtl/>
        </w:rPr>
        <w:t>، ثم ذكر السمهودي وصف مكان المسجد وأنه في الشعب وبيّن أن المسجد قد انهدم بأجمعه وبقي أساسه وآثار من أساطينه من الخرز المكسر، وفيها آثار الرصاص وعمد الحديد وآثار الرمل بأرضه، وكان بين أن المسجد مما زاد فيه عمر بن عبد العزيز رحمه الله.</w:t>
      </w:r>
    </w:p>
    <w:p w14:paraId="3B700859"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 xml:space="preserve">إلا أنّ السمهوديّ لم يؤكد صلاة النبيّ ﷺ فيه بل جعله مما اختلف في صلاة النبيّ ﷺ فيه بناءً على رواية عن ابن شبة، عن حرام بن عثمان، قال: </w:t>
      </w:r>
      <w:r w:rsidRPr="00047E79">
        <w:rPr>
          <w:rStyle w:val="LotusLinotypeLotusLinotype162"/>
          <w:szCs w:val="32"/>
          <w:rtl/>
        </w:rPr>
        <w:t>«</w:t>
      </w:r>
      <w:r w:rsidRPr="00047E79">
        <w:rPr>
          <w:rFonts w:ascii="Lotus Linotype" w:hAnsi="Lotus Linotype" w:cs="Lotus Linotype"/>
          <w:sz w:val="32"/>
          <w:szCs w:val="32"/>
          <w:rtl/>
        </w:rPr>
        <w:t>إن النبيّ ﷺلم يصل في مسجد بني حرام الأكبر</w:t>
      </w:r>
      <w:r w:rsidRPr="00047E79">
        <w:rPr>
          <w:rStyle w:val="LotusLinotypeLotusLinotype161"/>
          <w:rFonts w:eastAsiaTheme="majorEastAsia"/>
          <w:szCs w:val="32"/>
          <w:rtl/>
        </w:rPr>
        <w:t>»</w:t>
      </w:r>
      <w:r w:rsidRPr="00047E79">
        <w:rPr>
          <w:rFonts w:ascii="Lotus Linotype" w:hAnsi="Lotus Linotype" w:cs="Lotus Linotype"/>
          <w:spacing w:val="-4"/>
          <w:position w:val="14"/>
          <w:sz w:val="22"/>
          <w:szCs w:val="22"/>
          <w:rtl/>
        </w:rPr>
        <w:t>(</w:t>
      </w:r>
      <w:r w:rsidRPr="00047E79">
        <w:rPr>
          <w:rStyle w:val="af6"/>
          <w:rFonts w:ascii="Lotus Linotype" w:hAnsi="Lotus Linotype" w:cs="Lotus Linotype"/>
          <w:spacing w:val="-4"/>
          <w:sz w:val="22"/>
          <w:szCs w:val="22"/>
          <w:rtl/>
        </w:rPr>
        <w:footnoteReference w:id="465"/>
      </w:r>
      <w:r w:rsidRPr="00047E79">
        <w:rPr>
          <w:rFonts w:ascii="Lotus Linotype" w:hAnsi="Lotus Linotype" w:cs="Lotus Linotype"/>
          <w:spacing w:val="-4"/>
          <w:position w:val="14"/>
          <w:sz w:val="22"/>
          <w:szCs w:val="22"/>
          <w:rtl/>
        </w:rPr>
        <w:t>)</w:t>
      </w:r>
      <w:r w:rsidRPr="00047E79">
        <w:rPr>
          <w:rFonts w:ascii="Lotus Linotype" w:hAnsi="Lotus Linotype" w:cs="Lotus Linotype"/>
          <w:sz w:val="32"/>
          <w:szCs w:val="32"/>
          <w:rtl/>
        </w:rPr>
        <w:t>.</w:t>
      </w:r>
    </w:p>
    <w:p w14:paraId="53FD2164"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وكذلك الاختلاف في وقت انتقالهم هل كان زمن النبيّ ﷺ أم زمن عمر بن الخطاب رضي الله عنه</w:t>
      </w:r>
      <w:r w:rsidRPr="00047E79">
        <w:rPr>
          <w:rFonts w:ascii="Lotus Linotype" w:hAnsi="Lotus Linotype" w:cs="Lotus Linotype"/>
          <w:spacing w:val="-4"/>
          <w:position w:val="14"/>
          <w:sz w:val="22"/>
          <w:szCs w:val="22"/>
          <w:rtl/>
        </w:rPr>
        <w:t>(</w:t>
      </w:r>
      <w:r w:rsidRPr="00047E79">
        <w:rPr>
          <w:rStyle w:val="af6"/>
          <w:rFonts w:ascii="Lotus Linotype" w:hAnsi="Lotus Linotype" w:cs="Lotus Linotype"/>
          <w:spacing w:val="-4"/>
          <w:sz w:val="22"/>
          <w:szCs w:val="22"/>
          <w:rtl/>
        </w:rPr>
        <w:footnoteReference w:id="466"/>
      </w:r>
      <w:r w:rsidRPr="00047E79">
        <w:rPr>
          <w:rFonts w:ascii="Lotus Linotype" w:hAnsi="Lotus Linotype" w:cs="Lotus Linotype"/>
          <w:spacing w:val="-4"/>
          <w:position w:val="14"/>
          <w:sz w:val="22"/>
          <w:szCs w:val="22"/>
          <w:rtl/>
        </w:rPr>
        <w:t>)</w:t>
      </w:r>
      <w:r w:rsidRPr="00047E79">
        <w:rPr>
          <w:rFonts w:ascii="Lotus Linotype" w:hAnsi="Lotus Linotype" w:cs="Lotus Linotype"/>
          <w:sz w:val="32"/>
          <w:szCs w:val="32"/>
          <w:rtl/>
        </w:rPr>
        <w:t>.</w:t>
      </w:r>
    </w:p>
    <w:p w14:paraId="30F6C8C1"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ثم ذكر المسجد أحمد العباسي المتوفى في القرن الحادي عشر ورجح أن المسجد قد صلى فيه النبيّ ﷺ</w:t>
      </w:r>
      <w:r w:rsidRPr="00047E79">
        <w:rPr>
          <w:rFonts w:ascii="Lotus Linotype" w:hAnsi="Lotus Linotype" w:cs="Lotus Linotype"/>
          <w:spacing w:val="-4"/>
          <w:position w:val="14"/>
          <w:sz w:val="22"/>
          <w:szCs w:val="22"/>
          <w:rtl/>
        </w:rPr>
        <w:t>(</w:t>
      </w:r>
      <w:r w:rsidRPr="00047E79">
        <w:rPr>
          <w:rStyle w:val="af6"/>
          <w:rFonts w:ascii="Lotus Linotype" w:hAnsi="Lotus Linotype" w:cs="Lotus Linotype"/>
          <w:spacing w:val="-4"/>
          <w:sz w:val="22"/>
          <w:szCs w:val="22"/>
          <w:rtl/>
        </w:rPr>
        <w:footnoteReference w:id="467"/>
      </w:r>
      <w:r w:rsidRPr="00047E79">
        <w:rPr>
          <w:rFonts w:ascii="Lotus Linotype" w:hAnsi="Lotus Linotype" w:cs="Lotus Linotype"/>
          <w:spacing w:val="-4"/>
          <w:position w:val="14"/>
          <w:sz w:val="22"/>
          <w:szCs w:val="22"/>
          <w:rtl/>
        </w:rPr>
        <w:t>)</w:t>
      </w:r>
      <w:r w:rsidRPr="00047E79">
        <w:rPr>
          <w:rFonts w:ascii="Lotus Linotype" w:hAnsi="Lotus Linotype" w:cs="Lotus Linotype"/>
          <w:sz w:val="32"/>
          <w:szCs w:val="32"/>
          <w:rtl/>
        </w:rPr>
        <w:t>.</w:t>
      </w:r>
    </w:p>
    <w:p w14:paraId="06805C46"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وذكره أبو سالم العياشي في رحلته سنة 1073هـ وبين أن أثر المسجد باق بأسفل الوادي إلا أنه لا بناء عليه وإنما عليه حظيرة صغيرة ولا يعرفه كثير من الناس</w:t>
      </w:r>
      <w:r w:rsidRPr="00047E79">
        <w:rPr>
          <w:rFonts w:ascii="Lotus Linotype" w:hAnsi="Lotus Linotype" w:cs="Lotus Linotype"/>
          <w:spacing w:val="-4"/>
          <w:position w:val="14"/>
          <w:sz w:val="22"/>
          <w:szCs w:val="22"/>
          <w:rtl/>
        </w:rPr>
        <w:t>(</w:t>
      </w:r>
      <w:r w:rsidRPr="00047E79">
        <w:rPr>
          <w:rStyle w:val="af6"/>
          <w:rFonts w:ascii="Lotus Linotype" w:hAnsi="Lotus Linotype" w:cs="Lotus Linotype"/>
          <w:spacing w:val="-4"/>
          <w:sz w:val="22"/>
          <w:szCs w:val="22"/>
          <w:rtl/>
        </w:rPr>
        <w:footnoteReference w:id="468"/>
      </w:r>
      <w:r w:rsidRPr="00047E79">
        <w:rPr>
          <w:rFonts w:ascii="Lotus Linotype" w:hAnsi="Lotus Linotype" w:cs="Lotus Linotype"/>
          <w:spacing w:val="-4"/>
          <w:position w:val="14"/>
          <w:sz w:val="22"/>
          <w:szCs w:val="22"/>
          <w:rtl/>
        </w:rPr>
        <w:t>)</w:t>
      </w:r>
      <w:r w:rsidRPr="00047E79">
        <w:rPr>
          <w:rFonts w:ascii="Lotus Linotype" w:hAnsi="Lotus Linotype" w:cs="Lotus Linotype"/>
          <w:sz w:val="32"/>
          <w:szCs w:val="32"/>
          <w:rtl/>
        </w:rPr>
        <w:t>.</w:t>
      </w:r>
    </w:p>
    <w:p w14:paraId="056099D6"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 xml:space="preserve">وأما الخياري المتوفى سنة 1380هـ فقد ذكر الاختلاف في صلاة النبيّ ﷺ ثم قال: </w:t>
      </w:r>
      <w:r w:rsidRPr="00047E79">
        <w:rPr>
          <w:rStyle w:val="LotusLinotypeLotusLinotype162"/>
          <w:szCs w:val="32"/>
          <w:rtl/>
        </w:rPr>
        <w:t>«</w:t>
      </w:r>
      <w:r w:rsidRPr="00047E79">
        <w:rPr>
          <w:rFonts w:ascii="Lotus Linotype" w:hAnsi="Lotus Linotype" w:cs="Lotus Linotype"/>
          <w:sz w:val="32"/>
          <w:szCs w:val="32"/>
          <w:rtl/>
        </w:rPr>
        <w:t>وأن المسجد المذكور قد اندرست أعلامه ولم يبق منها إلا الشيء القليل جداً</w:t>
      </w:r>
      <w:r w:rsidRPr="00047E79">
        <w:rPr>
          <w:rFonts w:ascii="Lotus Linotype" w:hAnsi="Lotus Linotype" w:cs="Lotus Linotype"/>
          <w:spacing w:val="-4"/>
          <w:position w:val="14"/>
          <w:sz w:val="22"/>
          <w:szCs w:val="22"/>
          <w:rtl/>
        </w:rPr>
        <w:t>(</w:t>
      </w:r>
      <w:r w:rsidRPr="00047E79">
        <w:rPr>
          <w:rStyle w:val="af6"/>
          <w:rFonts w:ascii="Lotus Linotype" w:hAnsi="Lotus Linotype" w:cs="Lotus Linotype"/>
          <w:spacing w:val="-4"/>
          <w:sz w:val="22"/>
          <w:szCs w:val="22"/>
          <w:rtl/>
        </w:rPr>
        <w:footnoteReference w:id="469"/>
      </w:r>
      <w:r w:rsidRPr="00047E79">
        <w:rPr>
          <w:rFonts w:ascii="Lotus Linotype" w:hAnsi="Lotus Linotype" w:cs="Lotus Linotype"/>
          <w:spacing w:val="-4"/>
          <w:position w:val="14"/>
          <w:sz w:val="22"/>
          <w:szCs w:val="22"/>
          <w:rtl/>
        </w:rPr>
        <w:t>)</w:t>
      </w:r>
      <w:r w:rsidRPr="00047E79">
        <w:rPr>
          <w:rFonts w:ascii="Lotus Linotype" w:hAnsi="Lotus Linotype" w:cs="Lotus Linotype"/>
          <w:sz w:val="32"/>
          <w:szCs w:val="32"/>
          <w:rtl/>
        </w:rPr>
        <w:t>.</w:t>
      </w:r>
    </w:p>
    <w:p w14:paraId="65FA6741"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وأول من سعى إلى بناء المسجد المذكور بعد انهدامه هو إبراهيم بن علي العياشي المتوفى سنة 1400هـ فقد انتبه إلى موقعة وطلب من عبد الوهاب بن إبراهيم فقيه بناءه بعد أن أراه إياه فقام بتعمير المسجد ثم سلمه للأوقاف وهو يصلى فيه الآن الصلوات الخمس، وكانت قد شكلت لجنة للتأكد من مطابقة المكان لما ذكر عن مسجد بني حرام من قبل الأوقاف والبلدية في المدينة وذلك سنة 1388هـ فأكدت اللجنة صحة موقع مسجد بني حرام في المكان الذي بني فيه المسجد</w:t>
      </w:r>
      <w:r w:rsidRPr="00047E79">
        <w:rPr>
          <w:rFonts w:ascii="Lotus Linotype" w:hAnsi="Lotus Linotype" w:cs="Lotus Linotype"/>
          <w:spacing w:val="-4"/>
          <w:position w:val="14"/>
          <w:sz w:val="22"/>
          <w:szCs w:val="22"/>
          <w:rtl/>
        </w:rPr>
        <w:t>(</w:t>
      </w:r>
      <w:r w:rsidRPr="00047E79">
        <w:rPr>
          <w:rStyle w:val="af6"/>
          <w:rFonts w:ascii="Lotus Linotype" w:hAnsi="Lotus Linotype" w:cs="Lotus Linotype"/>
          <w:spacing w:val="-4"/>
          <w:sz w:val="22"/>
          <w:szCs w:val="22"/>
          <w:rtl/>
        </w:rPr>
        <w:footnoteReference w:id="470"/>
      </w:r>
      <w:r w:rsidRPr="00047E79">
        <w:rPr>
          <w:rFonts w:ascii="Lotus Linotype" w:hAnsi="Lotus Linotype" w:cs="Lotus Linotype"/>
          <w:spacing w:val="-4"/>
          <w:position w:val="14"/>
          <w:sz w:val="22"/>
          <w:szCs w:val="22"/>
          <w:rtl/>
        </w:rPr>
        <w:t>)</w:t>
      </w:r>
      <w:r w:rsidRPr="00047E79">
        <w:rPr>
          <w:rFonts w:ascii="Lotus Linotype" w:hAnsi="Lotus Linotype" w:cs="Lotus Linotype"/>
          <w:sz w:val="32"/>
          <w:szCs w:val="32"/>
          <w:rtl/>
        </w:rPr>
        <w:t>، وقد جعلت عليه وزارة الأوقاف لوحة باسم مسجد بني حرام.</w:t>
      </w:r>
    </w:p>
    <w:p w14:paraId="52581183"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إلا أن الأمر لا زال غير مؤكد من ناحية صلاة النبيّ ﷺ فيه، بل لا زال الخلاف مفتوحاً من ناحية أن المسجد لعله لم يبن إلا في زمن عمر بن الخطاب أو بعده لما تحول بنو حرام إلى الشعب بناءً على الخلاف في زمن تحول بني حرام إلى الشعب، مع العلم أن المسجد كان مجهولاً طوال عشرة قرون، ولم يؤكد وجود المسجد في تلك الناحية إلا السمهودي، ثم لم يبن المسجد إلا في آخر القرن الرابع عشر بناءً على اكتشاف إبراهيم العياشي له. والله أعلم.</w:t>
      </w:r>
    </w:p>
    <w:p w14:paraId="17A4B3D2" w14:textId="77777777" w:rsidR="00F643F2" w:rsidRPr="00047E79" w:rsidRDefault="00F643F2" w:rsidP="00F643F2">
      <w:pPr>
        <w:spacing w:line="520" w:lineRule="exact"/>
        <w:ind w:firstLine="454"/>
        <w:rPr>
          <w:rFonts w:ascii="Lotus Linotype" w:hAnsi="Lotus Linotype" w:cs="Lotus Linotype"/>
          <w:b/>
          <w:bCs/>
          <w:sz w:val="32"/>
          <w:szCs w:val="32"/>
          <w:rtl/>
        </w:rPr>
      </w:pPr>
      <w:r w:rsidRPr="00047E79">
        <w:rPr>
          <w:rFonts w:ascii="Lotus Linotype" w:hAnsi="Lotus Linotype" w:cs="Lotus Linotype" w:hint="cs"/>
          <w:b/>
          <w:bCs/>
          <w:sz w:val="32"/>
          <w:szCs w:val="32"/>
          <w:rtl/>
        </w:rPr>
        <w:t xml:space="preserve">المطلب الثامن: </w:t>
      </w:r>
      <w:r w:rsidRPr="00047E79">
        <w:rPr>
          <w:rFonts w:ascii="Lotus Linotype" w:hAnsi="Lotus Linotype" w:cs="Lotus Linotype"/>
          <w:b/>
          <w:bCs/>
          <w:sz w:val="32"/>
          <w:szCs w:val="32"/>
          <w:rtl/>
        </w:rPr>
        <w:t>مسجد بني دينار</w:t>
      </w:r>
      <w:r w:rsidRPr="00047E79">
        <w:rPr>
          <w:rFonts w:ascii="Lotus Linotype" w:hAnsi="Lotus Linotype" w:cs="Lotus Linotype" w:hint="cs"/>
          <w:b/>
          <w:bCs/>
          <w:sz w:val="32"/>
          <w:szCs w:val="32"/>
          <w:rtl/>
        </w:rPr>
        <w:t>.</w:t>
      </w:r>
    </w:p>
    <w:p w14:paraId="249341FA"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وهو مسجد صغير يقع في منطقة المغيسلة. ويسمى الآن مسجد المغيسلة، ويقع إلى الجنوب من مبنى الإمارة الحالي في العنبرية ـ داخل الحي الذي أمامه من الجنوب. وبناؤه حديث بمنارة عالية، وجدرانه من الحجر الجرانيت.</w:t>
      </w:r>
    </w:p>
    <w:p w14:paraId="4056E09F" w14:textId="77777777" w:rsidR="00F643F2" w:rsidRPr="00047E79" w:rsidRDefault="00F643F2" w:rsidP="00F643F2">
      <w:pPr>
        <w:spacing w:line="520" w:lineRule="exact"/>
        <w:ind w:firstLine="454"/>
        <w:jc w:val="lowKashida"/>
        <w:rPr>
          <w:rFonts w:ascii="Lotus Linotype" w:hAnsi="Lotus Linotype" w:cs="Lotus Linotype"/>
          <w:b/>
          <w:bCs/>
          <w:sz w:val="32"/>
          <w:szCs w:val="32"/>
          <w:rtl/>
        </w:rPr>
      </w:pPr>
      <w:r w:rsidRPr="00047E79">
        <w:rPr>
          <w:rFonts w:ascii="Lotus Linotype" w:hAnsi="Lotus Linotype" w:cs="Lotus Linotype" w:hint="cs"/>
          <w:b/>
          <w:bCs/>
          <w:sz w:val="32"/>
          <w:szCs w:val="32"/>
          <w:rtl/>
        </w:rPr>
        <w:t xml:space="preserve">الفرع الأول: </w:t>
      </w:r>
      <w:r w:rsidRPr="00047E79">
        <w:rPr>
          <w:rFonts w:ascii="Lotus Linotype" w:hAnsi="Lotus Linotype" w:cs="Lotus Linotype"/>
          <w:b/>
          <w:bCs/>
          <w:sz w:val="32"/>
          <w:szCs w:val="32"/>
          <w:rtl/>
        </w:rPr>
        <w:t>ما ورد فيه من الروايات</w:t>
      </w:r>
      <w:r w:rsidRPr="00047E79">
        <w:rPr>
          <w:rFonts w:ascii="Lotus Linotype" w:hAnsi="Lotus Linotype" w:cs="Lotus Linotype" w:hint="cs"/>
          <w:b/>
          <w:bCs/>
          <w:sz w:val="32"/>
          <w:szCs w:val="32"/>
          <w:rtl/>
        </w:rPr>
        <w:t>.</w:t>
      </w:r>
    </w:p>
    <w:p w14:paraId="5FF41491"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أ ـ قال ابن شبّة: حُدِّثنا عن ابن أبي يحي، عن أبي بكر بن يحي بن النّضر الأنصاريّ</w:t>
      </w:r>
      <w:r w:rsidRPr="00047E79">
        <w:rPr>
          <w:rFonts w:ascii="Lotus Linotype" w:hAnsi="Lotus Linotype" w:cs="Lotus Linotype"/>
          <w:spacing w:val="-4"/>
          <w:position w:val="14"/>
          <w:sz w:val="22"/>
          <w:szCs w:val="22"/>
          <w:rtl/>
        </w:rPr>
        <w:t>(</w:t>
      </w:r>
      <w:r w:rsidRPr="00047E79">
        <w:rPr>
          <w:rStyle w:val="af6"/>
          <w:rFonts w:ascii="Lotus Linotype" w:hAnsi="Lotus Linotype" w:cs="Lotus Linotype"/>
          <w:spacing w:val="-4"/>
          <w:sz w:val="22"/>
          <w:szCs w:val="22"/>
          <w:rtl/>
        </w:rPr>
        <w:footnoteReference w:id="471"/>
      </w:r>
      <w:r w:rsidRPr="00047E79">
        <w:rPr>
          <w:rFonts w:ascii="Lotus Linotype" w:hAnsi="Lotus Linotype" w:cs="Lotus Linotype"/>
          <w:spacing w:val="-4"/>
          <w:position w:val="14"/>
          <w:sz w:val="22"/>
          <w:szCs w:val="22"/>
          <w:rtl/>
        </w:rPr>
        <w:t>)</w:t>
      </w:r>
      <w:r w:rsidRPr="00047E79">
        <w:rPr>
          <w:rFonts w:ascii="Lotus Linotype" w:hAnsi="Lotus Linotype" w:cs="Lotus Linotype"/>
          <w:sz w:val="32"/>
          <w:szCs w:val="32"/>
          <w:rtl/>
        </w:rPr>
        <w:t>، عن أبيه</w:t>
      </w:r>
      <w:r w:rsidRPr="00047E79">
        <w:rPr>
          <w:rFonts w:ascii="Lotus Linotype" w:hAnsi="Lotus Linotype" w:cs="Lotus Linotype"/>
          <w:spacing w:val="-4"/>
          <w:position w:val="14"/>
          <w:sz w:val="22"/>
          <w:szCs w:val="22"/>
          <w:rtl/>
        </w:rPr>
        <w:t>(</w:t>
      </w:r>
      <w:r w:rsidRPr="00047E79">
        <w:rPr>
          <w:rStyle w:val="af6"/>
          <w:rFonts w:ascii="Lotus Linotype" w:hAnsi="Lotus Linotype" w:cs="Lotus Linotype"/>
          <w:spacing w:val="-4"/>
          <w:sz w:val="22"/>
          <w:szCs w:val="22"/>
          <w:rtl/>
        </w:rPr>
        <w:footnoteReference w:id="472"/>
      </w:r>
      <w:r w:rsidRPr="00047E79">
        <w:rPr>
          <w:rFonts w:ascii="Lotus Linotype" w:hAnsi="Lotus Linotype" w:cs="Lotus Linotype"/>
          <w:spacing w:val="-4"/>
          <w:position w:val="14"/>
          <w:sz w:val="22"/>
          <w:szCs w:val="22"/>
          <w:rtl/>
        </w:rPr>
        <w:t>)</w:t>
      </w:r>
      <w:r w:rsidRPr="00047E79">
        <w:rPr>
          <w:rFonts w:ascii="Lotus Linotype" w:hAnsi="Lotus Linotype" w:cs="Lotus Linotype"/>
          <w:sz w:val="32"/>
          <w:szCs w:val="32"/>
          <w:rtl/>
        </w:rPr>
        <w:t>، أنّ النبيّ ﷺ لم يصلّ في مسجد ما في جَوْبَة المدينة إلاّ في مسجد أُبيّ بن كعب، في بني جُديلة، ومسجد بني عمرو بن مبذُول، ومسجد جُهَيْنة، ومسجد بني دينار، ومسجد دار النّابغة، ومسجد بني عدي، وأنه جلس في كهف سَلْع، وجلس في مسجد الفتح ودعا فيه</w:t>
      </w:r>
      <w:r w:rsidRPr="00047E79">
        <w:rPr>
          <w:rFonts w:ascii="Lotus Linotype" w:hAnsi="Lotus Linotype" w:cs="Lotus Linotype"/>
          <w:spacing w:val="-4"/>
          <w:position w:val="14"/>
          <w:sz w:val="22"/>
          <w:szCs w:val="22"/>
          <w:rtl/>
        </w:rPr>
        <w:t>(</w:t>
      </w:r>
      <w:r w:rsidRPr="00047E79">
        <w:rPr>
          <w:rStyle w:val="af6"/>
          <w:rFonts w:ascii="Lotus Linotype" w:hAnsi="Lotus Linotype" w:cs="Lotus Linotype"/>
          <w:spacing w:val="-4"/>
          <w:sz w:val="22"/>
          <w:szCs w:val="22"/>
          <w:rtl/>
        </w:rPr>
        <w:footnoteReference w:id="473"/>
      </w:r>
      <w:r w:rsidRPr="00047E79">
        <w:rPr>
          <w:rFonts w:ascii="Lotus Linotype" w:hAnsi="Lotus Linotype" w:cs="Lotus Linotype"/>
          <w:spacing w:val="-4"/>
          <w:position w:val="14"/>
          <w:sz w:val="22"/>
          <w:szCs w:val="22"/>
          <w:rtl/>
        </w:rPr>
        <w:t>)</w:t>
      </w:r>
      <w:r w:rsidRPr="00047E79">
        <w:rPr>
          <w:rFonts w:ascii="Lotus Linotype" w:hAnsi="Lotus Linotype" w:cs="Lotus Linotype"/>
          <w:sz w:val="32"/>
          <w:szCs w:val="32"/>
          <w:rtl/>
        </w:rPr>
        <w:t>.</w:t>
      </w:r>
    </w:p>
    <w:p w14:paraId="31C5F297"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ب ـ وروى ابن شبة عن ابن أبي يحيى، عن عبد الله بن عتبة بن عبد الملك</w:t>
      </w:r>
      <w:r w:rsidRPr="00047E79">
        <w:rPr>
          <w:rFonts w:ascii="Lotus Linotype" w:hAnsi="Lotus Linotype" w:cs="Lotus Linotype"/>
          <w:spacing w:val="-4"/>
          <w:position w:val="14"/>
          <w:sz w:val="22"/>
          <w:szCs w:val="22"/>
          <w:rtl/>
        </w:rPr>
        <w:t>(</w:t>
      </w:r>
      <w:r w:rsidRPr="00047E79">
        <w:rPr>
          <w:rStyle w:val="af6"/>
          <w:rFonts w:ascii="Lotus Linotype" w:hAnsi="Lotus Linotype" w:cs="Lotus Linotype"/>
          <w:spacing w:val="-4"/>
          <w:sz w:val="22"/>
          <w:szCs w:val="22"/>
          <w:rtl/>
        </w:rPr>
        <w:footnoteReference w:id="474"/>
      </w:r>
      <w:r w:rsidRPr="00047E79">
        <w:rPr>
          <w:rFonts w:ascii="Lotus Linotype" w:hAnsi="Lotus Linotype" w:cs="Lotus Linotype"/>
          <w:spacing w:val="-4"/>
          <w:position w:val="14"/>
          <w:sz w:val="22"/>
          <w:szCs w:val="22"/>
          <w:rtl/>
        </w:rPr>
        <w:t>)</w:t>
      </w:r>
      <w:r w:rsidRPr="00047E79">
        <w:rPr>
          <w:rFonts w:ascii="Lotus Linotype" w:hAnsi="Lotus Linotype" w:cs="Lotus Linotype"/>
          <w:sz w:val="32"/>
          <w:szCs w:val="32"/>
          <w:rtl/>
        </w:rPr>
        <w:t>: أن النبيّ ﷺ كان كثيراً ما يصلي في مسجد بني دينار الذي عند الغسَّالين</w:t>
      </w:r>
      <w:r w:rsidRPr="00047E79">
        <w:rPr>
          <w:rFonts w:ascii="Lotus Linotype" w:hAnsi="Lotus Linotype" w:cs="Lotus Linotype"/>
          <w:spacing w:val="-4"/>
          <w:position w:val="14"/>
          <w:sz w:val="22"/>
          <w:szCs w:val="22"/>
          <w:rtl/>
        </w:rPr>
        <w:t>(</w:t>
      </w:r>
      <w:r w:rsidRPr="00047E79">
        <w:rPr>
          <w:rStyle w:val="af6"/>
          <w:rFonts w:ascii="Lotus Linotype" w:hAnsi="Lotus Linotype" w:cs="Lotus Linotype"/>
          <w:spacing w:val="-4"/>
          <w:sz w:val="22"/>
          <w:szCs w:val="22"/>
          <w:rtl/>
        </w:rPr>
        <w:footnoteReference w:id="475"/>
      </w:r>
      <w:r w:rsidRPr="00047E79">
        <w:rPr>
          <w:rFonts w:ascii="Lotus Linotype" w:hAnsi="Lotus Linotype" w:cs="Lotus Linotype"/>
          <w:spacing w:val="-4"/>
          <w:position w:val="14"/>
          <w:sz w:val="22"/>
          <w:szCs w:val="22"/>
          <w:rtl/>
        </w:rPr>
        <w:t>)</w:t>
      </w:r>
      <w:r w:rsidRPr="00047E79">
        <w:rPr>
          <w:rFonts w:ascii="Lotus Linotype" w:hAnsi="Lotus Linotype" w:cs="Lotus Linotype"/>
          <w:sz w:val="32"/>
          <w:szCs w:val="32"/>
          <w:rtl/>
        </w:rPr>
        <w:t>.</w:t>
      </w:r>
    </w:p>
    <w:p w14:paraId="11F8649F"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ج ـ وروى ابن زبالة، عن أيوب بن صالح الديناريّ</w:t>
      </w:r>
      <w:r w:rsidRPr="00047E79">
        <w:rPr>
          <w:rFonts w:ascii="Lotus Linotype" w:hAnsi="Lotus Linotype" w:cs="Lotus Linotype"/>
          <w:spacing w:val="-4"/>
          <w:position w:val="14"/>
          <w:sz w:val="22"/>
          <w:szCs w:val="22"/>
          <w:rtl/>
        </w:rPr>
        <w:t>(</w:t>
      </w:r>
      <w:r w:rsidRPr="00047E79">
        <w:rPr>
          <w:rStyle w:val="af6"/>
          <w:rFonts w:ascii="Lotus Linotype" w:hAnsi="Lotus Linotype" w:cs="Lotus Linotype"/>
          <w:spacing w:val="-4"/>
          <w:sz w:val="22"/>
          <w:szCs w:val="22"/>
          <w:rtl/>
        </w:rPr>
        <w:footnoteReference w:id="476"/>
      </w:r>
      <w:r w:rsidRPr="00047E79">
        <w:rPr>
          <w:rFonts w:ascii="Lotus Linotype" w:hAnsi="Lotus Linotype" w:cs="Lotus Linotype"/>
          <w:spacing w:val="-4"/>
          <w:position w:val="14"/>
          <w:sz w:val="22"/>
          <w:szCs w:val="22"/>
          <w:rtl/>
        </w:rPr>
        <w:t>)</w:t>
      </w:r>
      <w:r w:rsidRPr="00047E79">
        <w:rPr>
          <w:rFonts w:ascii="Lotus Linotype" w:hAnsi="Lotus Linotype" w:cs="Lotus Linotype"/>
          <w:sz w:val="32"/>
          <w:szCs w:val="32"/>
          <w:rtl/>
        </w:rPr>
        <w:t xml:space="preserve">، أنّ أبا بكر الصديق </w:t>
      </w:r>
      <w:r w:rsidRPr="00047E79">
        <w:rPr>
          <w:rStyle w:val="1810"/>
          <w:rFonts w:ascii="Lotus Linotype" w:hAnsi="Lotus Linotype" w:cs="Lotus Linotype"/>
        </w:rPr>
        <w:sym w:font="AGA Arabesque" w:char="F074"/>
      </w:r>
      <w:r w:rsidRPr="00047E79">
        <w:rPr>
          <w:rFonts w:ascii="Lotus Linotype" w:hAnsi="Lotus Linotype" w:cs="Lotus Linotype"/>
          <w:sz w:val="32"/>
          <w:szCs w:val="32"/>
          <w:rtl/>
        </w:rPr>
        <w:t xml:space="preserve"> تزوّج امرأة منهم، فاشتكى، فكان النبيّ ﷺ يعوده، فكلّموه أن يصلي لهم في مكان يصلون فيه، فصلَّى في المسجد الذي ببني دينار عند الغسّالين</w:t>
      </w:r>
      <w:r w:rsidRPr="00047E79">
        <w:rPr>
          <w:rFonts w:ascii="Lotus Linotype" w:hAnsi="Lotus Linotype" w:cs="Lotus Linotype"/>
          <w:spacing w:val="-4"/>
          <w:position w:val="14"/>
          <w:sz w:val="22"/>
          <w:szCs w:val="22"/>
          <w:rtl/>
        </w:rPr>
        <w:t>(</w:t>
      </w:r>
      <w:r w:rsidRPr="00047E79">
        <w:rPr>
          <w:rStyle w:val="af6"/>
          <w:rFonts w:ascii="Lotus Linotype" w:hAnsi="Lotus Linotype" w:cs="Lotus Linotype"/>
          <w:spacing w:val="-4"/>
          <w:sz w:val="22"/>
          <w:szCs w:val="22"/>
          <w:rtl/>
        </w:rPr>
        <w:footnoteReference w:id="477"/>
      </w:r>
      <w:r w:rsidRPr="00047E79">
        <w:rPr>
          <w:rFonts w:ascii="Lotus Linotype" w:hAnsi="Lotus Linotype" w:cs="Lotus Linotype"/>
          <w:spacing w:val="-4"/>
          <w:position w:val="14"/>
          <w:sz w:val="22"/>
          <w:szCs w:val="22"/>
          <w:rtl/>
        </w:rPr>
        <w:t>)</w:t>
      </w:r>
      <w:r w:rsidRPr="00047E79">
        <w:rPr>
          <w:rFonts w:ascii="Lotus Linotype" w:hAnsi="Lotus Linotype" w:cs="Lotus Linotype"/>
          <w:sz w:val="32"/>
          <w:szCs w:val="32"/>
          <w:rtl/>
        </w:rPr>
        <w:t>.</w:t>
      </w:r>
    </w:p>
    <w:p w14:paraId="0138F278" w14:textId="77777777" w:rsidR="00F643F2" w:rsidRPr="00047E79" w:rsidRDefault="00F643F2" w:rsidP="00F643F2">
      <w:pPr>
        <w:spacing w:line="520" w:lineRule="exact"/>
        <w:ind w:firstLine="454"/>
        <w:jc w:val="lowKashida"/>
        <w:rPr>
          <w:rFonts w:ascii="Lotus Linotype" w:hAnsi="Lotus Linotype" w:cs="Lotus Linotype"/>
          <w:b/>
          <w:bCs/>
          <w:sz w:val="32"/>
          <w:szCs w:val="32"/>
          <w:rtl/>
        </w:rPr>
      </w:pPr>
      <w:r w:rsidRPr="00047E79">
        <w:rPr>
          <w:rFonts w:ascii="Lotus Linotype" w:hAnsi="Lotus Linotype" w:cs="Lotus Linotype" w:hint="cs"/>
          <w:b/>
          <w:bCs/>
          <w:sz w:val="32"/>
          <w:szCs w:val="32"/>
          <w:rtl/>
        </w:rPr>
        <w:t xml:space="preserve">الفرع الثاني: </w:t>
      </w:r>
      <w:r w:rsidRPr="00047E79">
        <w:rPr>
          <w:rFonts w:ascii="Lotus Linotype" w:hAnsi="Lotus Linotype" w:cs="Lotus Linotype"/>
          <w:b/>
          <w:bCs/>
          <w:sz w:val="32"/>
          <w:szCs w:val="32"/>
          <w:rtl/>
        </w:rPr>
        <w:t>تاريخه وتحديد مكانه</w:t>
      </w:r>
      <w:r w:rsidRPr="00047E79">
        <w:rPr>
          <w:rFonts w:ascii="Lotus Linotype" w:hAnsi="Lotus Linotype" w:cs="Lotus Linotype" w:hint="cs"/>
          <w:b/>
          <w:bCs/>
          <w:sz w:val="32"/>
          <w:szCs w:val="32"/>
          <w:rtl/>
        </w:rPr>
        <w:t>.</w:t>
      </w:r>
    </w:p>
    <w:p w14:paraId="00BA9CBF"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مسجد بني دينار أو مسجد الغسّالين ويسمى الآن مسجد المغيسلة لم يثبت كما تقدم أي رواية تدل على صلاة النبيّ ﷺ فيه، وأول من ذكره بعد ذكر ابن شبّة للروايات السابقة المطري المتوفى سنة 741هـ</w:t>
      </w:r>
      <w:r w:rsidRPr="00047E79">
        <w:rPr>
          <w:rFonts w:ascii="Lotus Linotype" w:hAnsi="Lotus Linotype" w:cs="Lotus Linotype"/>
          <w:spacing w:val="-4"/>
          <w:position w:val="14"/>
          <w:sz w:val="22"/>
          <w:szCs w:val="22"/>
          <w:rtl/>
        </w:rPr>
        <w:t>(</w:t>
      </w:r>
      <w:r w:rsidRPr="00047E79">
        <w:rPr>
          <w:rStyle w:val="af6"/>
          <w:rFonts w:ascii="Lotus Linotype" w:hAnsi="Lotus Linotype" w:cs="Lotus Linotype"/>
          <w:spacing w:val="-4"/>
          <w:sz w:val="22"/>
          <w:szCs w:val="22"/>
          <w:rtl/>
        </w:rPr>
        <w:footnoteReference w:id="478"/>
      </w:r>
      <w:r w:rsidRPr="00047E79">
        <w:rPr>
          <w:rFonts w:ascii="Lotus Linotype" w:hAnsi="Lotus Linotype" w:cs="Lotus Linotype"/>
          <w:spacing w:val="-4"/>
          <w:position w:val="14"/>
          <w:sz w:val="22"/>
          <w:szCs w:val="22"/>
          <w:rtl/>
        </w:rPr>
        <w:t>)</w:t>
      </w:r>
      <w:r w:rsidRPr="00047E79">
        <w:rPr>
          <w:rFonts w:ascii="Lotus Linotype" w:hAnsi="Lotus Linotype" w:cs="Lotus Linotype"/>
          <w:sz w:val="22"/>
          <w:szCs w:val="22"/>
          <w:rtl/>
        </w:rPr>
        <w:t xml:space="preserve">، </w:t>
      </w:r>
      <w:r w:rsidRPr="00047E79">
        <w:rPr>
          <w:rFonts w:ascii="Lotus Linotype" w:hAnsi="Lotus Linotype" w:cs="Lotus Linotype"/>
          <w:sz w:val="32"/>
          <w:szCs w:val="32"/>
          <w:rtl/>
        </w:rPr>
        <w:t>ثم المراغي المتوفى سنة 816هـ</w:t>
      </w:r>
      <w:r w:rsidRPr="00047E79">
        <w:rPr>
          <w:rFonts w:ascii="Lotus Linotype" w:hAnsi="Lotus Linotype" w:cs="Lotus Linotype"/>
          <w:spacing w:val="-4"/>
          <w:position w:val="14"/>
          <w:sz w:val="22"/>
          <w:szCs w:val="22"/>
          <w:rtl/>
        </w:rPr>
        <w:t>(</w:t>
      </w:r>
      <w:r w:rsidRPr="00047E79">
        <w:rPr>
          <w:rStyle w:val="af6"/>
          <w:rFonts w:ascii="Lotus Linotype" w:hAnsi="Lotus Linotype" w:cs="Lotus Linotype"/>
          <w:spacing w:val="-4"/>
          <w:sz w:val="22"/>
          <w:szCs w:val="22"/>
          <w:rtl/>
        </w:rPr>
        <w:footnoteReference w:id="479"/>
      </w:r>
      <w:r w:rsidRPr="00047E79">
        <w:rPr>
          <w:rFonts w:ascii="Lotus Linotype" w:hAnsi="Lotus Linotype" w:cs="Lotus Linotype"/>
          <w:spacing w:val="-4"/>
          <w:position w:val="14"/>
          <w:sz w:val="22"/>
          <w:szCs w:val="22"/>
          <w:rtl/>
        </w:rPr>
        <w:t>)</w:t>
      </w:r>
      <w:r w:rsidRPr="00047E79">
        <w:rPr>
          <w:rFonts w:ascii="Lotus Linotype" w:hAnsi="Lotus Linotype" w:cs="Lotus Linotype"/>
          <w:sz w:val="32"/>
          <w:szCs w:val="32"/>
          <w:rtl/>
        </w:rPr>
        <w:t>، ولم يذكره ابن النجار، إلا أن المطري والمراغي كلاهما أفاد أن بني دينار في منطقة شرق المدينة شمال مسجد الإجابة بخلاف المسجد المذكور، فإنه في غرب المدينة كما سبق ذكره. كما أن المطري والمراغي كلاهما جعله من المساجد التي تعرف جهتها ولم تعرف عينها.</w:t>
      </w:r>
    </w:p>
    <w:p w14:paraId="121BF2E1" w14:textId="77777777" w:rsidR="00F643F2" w:rsidRPr="00047E79" w:rsidRDefault="00F643F2" w:rsidP="00F643F2">
      <w:pPr>
        <w:spacing w:line="520" w:lineRule="exact"/>
        <w:ind w:firstLine="454"/>
        <w:jc w:val="lowKashida"/>
        <w:rPr>
          <w:rFonts w:ascii="Lotus Linotype" w:hAnsi="Lotus Linotype" w:cs="Lotus Linotype"/>
          <w:spacing w:val="-6"/>
          <w:sz w:val="32"/>
          <w:szCs w:val="32"/>
          <w:rtl/>
        </w:rPr>
      </w:pPr>
      <w:r w:rsidRPr="00047E79">
        <w:rPr>
          <w:rFonts w:ascii="Lotus Linotype" w:hAnsi="Lotus Linotype" w:cs="Lotus Linotype"/>
          <w:spacing w:val="-6"/>
          <w:sz w:val="32"/>
          <w:szCs w:val="32"/>
          <w:rtl/>
        </w:rPr>
        <w:t xml:space="preserve">وأول من حدّد مكان المسجد في غرب المدينة السمهودي، بناءً على كلام ابن زبالة الذي حدّد دور بني دينار خلف بطحان في شقه الغربي مما يلي الحرة، وأضاف السمهودي أيضاً أنه رأى حجراً عليه كتابة كوفيه فيها ما لفظه: مسجد رسول الله </w:t>
      </w:r>
      <w:r w:rsidRPr="00047E79">
        <w:rPr>
          <w:rStyle w:val="TraditionalArabic22"/>
          <w:rFonts w:ascii="Lotus Linotype" w:hAnsi="Lotus Linotype" w:cs="Lotus Linotype"/>
          <w:spacing w:val="-6"/>
          <w:sz w:val="32"/>
          <w:szCs w:val="32"/>
          <w:rtl/>
        </w:rPr>
        <w:t>ﷺ</w:t>
      </w:r>
      <w:r w:rsidRPr="00047E79">
        <w:rPr>
          <w:rFonts w:ascii="Lotus Linotype" w:hAnsi="Lotus Linotype" w:cs="Lotus Linotype"/>
          <w:spacing w:val="-6"/>
          <w:sz w:val="32"/>
          <w:szCs w:val="32"/>
          <w:rtl/>
        </w:rPr>
        <w:t>، وعنده آثار يظهر أنها آثار المسجد، وقد بنى صاحب المغسلة هناك مسجداً في تلك الآثار وجعل الحجر فيه</w:t>
      </w:r>
      <w:r w:rsidRPr="00047E79">
        <w:rPr>
          <w:rFonts w:ascii="Lotus Linotype" w:hAnsi="Lotus Linotype" w:cs="Lotus Linotype"/>
          <w:spacing w:val="-6"/>
          <w:position w:val="14"/>
          <w:sz w:val="22"/>
          <w:szCs w:val="22"/>
          <w:rtl/>
        </w:rPr>
        <w:t>(</w:t>
      </w:r>
      <w:r w:rsidRPr="00047E79">
        <w:rPr>
          <w:rStyle w:val="af6"/>
          <w:rFonts w:ascii="Lotus Linotype" w:hAnsi="Lotus Linotype" w:cs="Lotus Linotype"/>
          <w:spacing w:val="-6"/>
          <w:sz w:val="22"/>
          <w:szCs w:val="22"/>
          <w:rtl/>
        </w:rPr>
        <w:footnoteReference w:id="480"/>
      </w:r>
      <w:r w:rsidRPr="00047E79">
        <w:rPr>
          <w:rFonts w:ascii="Lotus Linotype" w:hAnsi="Lotus Linotype" w:cs="Lotus Linotype"/>
          <w:spacing w:val="-6"/>
          <w:position w:val="14"/>
          <w:sz w:val="22"/>
          <w:szCs w:val="22"/>
          <w:rtl/>
        </w:rPr>
        <w:t>)</w:t>
      </w:r>
      <w:r w:rsidRPr="00047E79">
        <w:rPr>
          <w:rFonts w:ascii="Lotus Linotype" w:hAnsi="Lotus Linotype" w:cs="Lotus Linotype"/>
          <w:spacing w:val="-6"/>
          <w:sz w:val="32"/>
          <w:szCs w:val="32"/>
          <w:rtl/>
        </w:rPr>
        <w:t>.</w:t>
      </w:r>
    </w:p>
    <w:p w14:paraId="55415626"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 xml:space="preserve">وزاد العباسي في القرن الحادي عشر بعد أن نقل كلام السمهودي: </w:t>
      </w:r>
      <w:r w:rsidRPr="00047E79">
        <w:rPr>
          <w:rStyle w:val="LotusLinotypeLotusLinotype162"/>
          <w:szCs w:val="32"/>
          <w:rtl/>
        </w:rPr>
        <w:t>«</w:t>
      </w:r>
      <w:r w:rsidRPr="00047E79">
        <w:rPr>
          <w:rFonts w:ascii="Lotus Linotype" w:hAnsi="Lotus Linotype" w:cs="Lotus Linotype"/>
          <w:sz w:val="32"/>
          <w:szCs w:val="32"/>
          <w:rtl/>
        </w:rPr>
        <w:t>والحجر في محرابه مكتوب فيه هذا مسجد رسول الله ﷺ، وقد ذرعته فإذا هو ستة أذرع طولاً وعرضاً وهو مربع، وهو اليوم في زماننا حديقة القاضي إلياس الخطيب والإمام في المسجد النبوي، وقد جدده على أساسه الأول بعد ما فتح الله به علينا وأعلمناه فيه علامة ثم بناه الخطيب</w:t>
      </w:r>
      <w:r w:rsidRPr="00047E79">
        <w:rPr>
          <w:rStyle w:val="LotusLinotypeLotusLinotype161"/>
          <w:rFonts w:eastAsiaTheme="majorEastAsia"/>
          <w:szCs w:val="32"/>
          <w:rtl/>
        </w:rPr>
        <w:t>»</w:t>
      </w:r>
      <w:r w:rsidRPr="00047E79">
        <w:rPr>
          <w:rFonts w:ascii="Lotus Linotype" w:hAnsi="Lotus Linotype" w:cs="Lotus Linotype"/>
          <w:spacing w:val="-4"/>
          <w:position w:val="14"/>
          <w:sz w:val="22"/>
          <w:szCs w:val="22"/>
          <w:rtl/>
        </w:rPr>
        <w:t>(</w:t>
      </w:r>
      <w:r w:rsidRPr="00047E79">
        <w:rPr>
          <w:rStyle w:val="af6"/>
          <w:rFonts w:ascii="Lotus Linotype" w:hAnsi="Lotus Linotype" w:cs="Lotus Linotype"/>
          <w:spacing w:val="-4"/>
          <w:sz w:val="22"/>
          <w:szCs w:val="22"/>
          <w:rtl/>
        </w:rPr>
        <w:footnoteReference w:id="481"/>
      </w:r>
      <w:r w:rsidRPr="00047E79">
        <w:rPr>
          <w:rFonts w:ascii="Lotus Linotype" w:hAnsi="Lotus Linotype" w:cs="Lotus Linotype"/>
          <w:spacing w:val="-4"/>
          <w:position w:val="14"/>
          <w:sz w:val="22"/>
          <w:szCs w:val="22"/>
          <w:rtl/>
        </w:rPr>
        <w:t>)</w:t>
      </w:r>
      <w:r w:rsidRPr="00047E79">
        <w:rPr>
          <w:rFonts w:ascii="Lotus Linotype" w:hAnsi="Lotus Linotype" w:cs="Lotus Linotype"/>
          <w:sz w:val="32"/>
          <w:szCs w:val="32"/>
          <w:rtl/>
        </w:rPr>
        <w:t>.</w:t>
      </w:r>
    </w:p>
    <w:p w14:paraId="4692C808"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وذكره الخياري المتوفى 1380هـ، وبيّن أن المسجد في زمانه موجود داخل الحديقة التي تسمى المغسلة، وأورد له صورة يتضح منها أنه على ربوة ليس حوله بناء، وهو مربع له قبة ظاهرة. وذكره بعده العياشي المتوفى سنة 1400هـ، وبيّن أن المسجد موجود مما بنته الدولة التركية مربع الشكل، وعليه قبة حسنة، وأفاد أن المسجد مهجور تماماً ومعطل من الصلوات وليس فيه ماء ولا كهرباء</w:t>
      </w:r>
      <w:r w:rsidRPr="00047E79">
        <w:rPr>
          <w:rFonts w:ascii="Lotus Linotype" w:hAnsi="Lotus Linotype" w:cs="Lotus Linotype"/>
          <w:spacing w:val="-4"/>
          <w:position w:val="14"/>
          <w:sz w:val="22"/>
          <w:szCs w:val="22"/>
          <w:rtl/>
        </w:rPr>
        <w:t>(</w:t>
      </w:r>
      <w:r w:rsidRPr="00047E79">
        <w:rPr>
          <w:rStyle w:val="af6"/>
          <w:rFonts w:ascii="Lotus Linotype" w:hAnsi="Lotus Linotype" w:cs="Lotus Linotype"/>
          <w:spacing w:val="-4"/>
          <w:sz w:val="22"/>
          <w:szCs w:val="22"/>
          <w:rtl/>
        </w:rPr>
        <w:footnoteReference w:id="482"/>
      </w:r>
      <w:r w:rsidRPr="00047E79">
        <w:rPr>
          <w:rFonts w:ascii="Lotus Linotype" w:hAnsi="Lotus Linotype" w:cs="Lotus Linotype"/>
          <w:spacing w:val="-4"/>
          <w:position w:val="14"/>
          <w:sz w:val="22"/>
          <w:szCs w:val="22"/>
          <w:rtl/>
        </w:rPr>
        <w:t>)</w:t>
      </w:r>
      <w:r w:rsidRPr="00047E79">
        <w:rPr>
          <w:rFonts w:ascii="Lotus Linotype" w:hAnsi="Lotus Linotype" w:cs="Lotus Linotype"/>
          <w:sz w:val="32"/>
          <w:szCs w:val="32"/>
          <w:rtl/>
        </w:rPr>
        <w:t xml:space="preserve">. </w:t>
      </w:r>
    </w:p>
    <w:p w14:paraId="0810C35C" w14:textId="77777777" w:rsidR="00F643F2" w:rsidRPr="00047E79" w:rsidRDefault="00F643F2" w:rsidP="00F643F2">
      <w:pPr>
        <w:spacing w:line="520" w:lineRule="exact"/>
        <w:ind w:firstLine="454"/>
        <w:jc w:val="lowKashida"/>
        <w:rPr>
          <w:rFonts w:ascii="Lotus Linotype" w:hAnsi="Lotus Linotype" w:cs="Lotus Linotype"/>
          <w:spacing w:val="-8"/>
          <w:sz w:val="32"/>
          <w:szCs w:val="32"/>
          <w:rtl/>
        </w:rPr>
      </w:pPr>
      <w:r w:rsidRPr="00047E79">
        <w:rPr>
          <w:rFonts w:ascii="Lotus Linotype" w:hAnsi="Lotus Linotype" w:cs="Lotus Linotype"/>
          <w:spacing w:val="-8"/>
          <w:sz w:val="32"/>
          <w:szCs w:val="32"/>
          <w:rtl/>
        </w:rPr>
        <w:t>وآخر من ذكره محمد إلياس في كتابه المساجد الأثرية، وأورد له صورة يتضح منها أن المسجد له منارة ليست بالمرتفعة وليس له قبة</w:t>
      </w:r>
      <w:r w:rsidRPr="00047E79">
        <w:rPr>
          <w:rFonts w:ascii="Lotus Linotype" w:hAnsi="Lotus Linotype" w:cs="Lotus Linotype"/>
          <w:spacing w:val="-8"/>
          <w:position w:val="14"/>
          <w:sz w:val="22"/>
          <w:szCs w:val="22"/>
          <w:rtl/>
        </w:rPr>
        <w:t>(</w:t>
      </w:r>
      <w:r w:rsidRPr="00047E79">
        <w:rPr>
          <w:rStyle w:val="af6"/>
          <w:rFonts w:ascii="Lotus Linotype" w:hAnsi="Lotus Linotype" w:cs="Lotus Linotype"/>
          <w:spacing w:val="-8"/>
          <w:sz w:val="22"/>
          <w:szCs w:val="22"/>
          <w:rtl/>
        </w:rPr>
        <w:footnoteReference w:id="483"/>
      </w:r>
      <w:r w:rsidRPr="00047E79">
        <w:rPr>
          <w:rFonts w:ascii="Lotus Linotype" w:hAnsi="Lotus Linotype" w:cs="Lotus Linotype"/>
          <w:spacing w:val="-8"/>
          <w:position w:val="14"/>
          <w:sz w:val="22"/>
          <w:szCs w:val="22"/>
          <w:rtl/>
        </w:rPr>
        <w:t>)</w:t>
      </w:r>
      <w:r w:rsidRPr="00047E79">
        <w:rPr>
          <w:rFonts w:ascii="Lotus Linotype" w:hAnsi="Lotus Linotype" w:cs="Lotus Linotype"/>
          <w:spacing w:val="-8"/>
          <w:sz w:val="32"/>
          <w:szCs w:val="32"/>
          <w:rtl/>
        </w:rPr>
        <w:t xml:space="preserve">، ويختلف تماماً عن الصورة التي أوردها الخياري. </w:t>
      </w:r>
    </w:p>
    <w:p w14:paraId="06235BD8"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والمسجد الآن كما رأيته يختلف حيث بني بناءً حديثاً وجدرانه بالجرانيت، وله منارة مرتفعة ومساحته هي التي ذكرها محمد إلياس تقريباً.</w:t>
      </w:r>
    </w:p>
    <w:p w14:paraId="15872285"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 xml:space="preserve">ومن هذا العرض يتضح أن المسجد المذكور وهو مسجد المغيسلة كما هو ظاهر من اللوحة المثبتة على المسجد، لم يثبت من ناحية الروايات الحديثية أن النبيّ ﷺ صلى في مسجد بني دينار، كما أنه لا يوجد إثباتات تدل على أن هذا المسجد هو مسجد بني دينار وأن أول من زعم ذلك هو السمهودي رحمه الله، ولم يورد أي أدلة تثبت ذلك سوى أنه رأى حجراً مكتوباً عليه هذا مسجد رسول الله ﷺ وحوله آثار مسجد، وقد بنى صاحب المغسلة هناك مسجداً وجعل الحجر فيه، ثم أخذ بهذا كل من جاء بعده. </w:t>
      </w:r>
    </w:p>
    <w:p w14:paraId="7C4412DE"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فمن هنا فإنا نقول: إن صلاة النبيّ ﷺ في مسجد بني دينار غير ثابتة، كما أن إثبات أن هذا مسجد بني دينار غير مؤكد، خاصة أن أول من ذكر المسجد هو المطري إلا أنه حسب وصفه لمنازل بني دينار يلزم أن يكون في شرق المدينة، كما أنه جعله من ضمن المساجد التي تعرف جهتها ولا يعرف عينها، وكذلك فعل السمهودي إلا أنه جعله في غرب المدينة كما أن ما رآه من الحجر الذي كتب عليه "هذا مسجد رسول الله ﷺ" يخالف ما هو معلوم على اليقين من أن مسجد رسول الله ﷺ إنما هو المسجد النبويّ المعروف ليس غير، ولا يستبعد أن يكون الحجر مما أخذ من أحجار المسجد النبويّ مما كتب عليه تلك العبارة، فاستغلها صاحب المغسلة وبنى المسجد هناك، ووضع الحجر في قبلته كما أفاد بذلك العباسي، والله أعلم.</w:t>
      </w:r>
    </w:p>
    <w:p w14:paraId="5A94C496" w14:textId="77777777" w:rsidR="00F643F2" w:rsidRPr="00047E79" w:rsidRDefault="00F643F2" w:rsidP="00F643F2">
      <w:pPr>
        <w:spacing w:line="520" w:lineRule="exact"/>
        <w:ind w:firstLine="454"/>
        <w:rPr>
          <w:rFonts w:ascii="Lotus Linotype" w:hAnsi="Lotus Linotype" w:cs="Lotus Linotype"/>
          <w:b/>
          <w:bCs/>
          <w:sz w:val="32"/>
          <w:szCs w:val="32"/>
          <w:rtl/>
        </w:rPr>
      </w:pPr>
      <w:r w:rsidRPr="00047E79">
        <w:rPr>
          <w:rFonts w:ascii="Lotus Linotype" w:hAnsi="Lotus Linotype" w:cs="Lotus Linotype" w:hint="cs"/>
          <w:b/>
          <w:bCs/>
          <w:sz w:val="32"/>
          <w:szCs w:val="32"/>
          <w:rtl/>
        </w:rPr>
        <w:t xml:space="preserve">المطلب التاسع: </w:t>
      </w:r>
      <w:r w:rsidRPr="00047E79">
        <w:rPr>
          <w:rFonts w:ascii="Lotus Linotype" w:hAnsi="Lotus Linotype" w:cs="Lotus Linotype"/>
          <w:b/>
          <w:bCs/>
          <w:sz w:val="32"/>
          <w:szCs w:val="32"/>
          <w:rtl/>
        </w:rPr>
        <w:t xml:space="preserve">مسجد العصبة </w:t>
      </w:r>
      <w:r w:rsidRPr="00047E79">
        <w:rPr>
          <w:rFonts w:ascii="Lotus Linotype" w:hAnsi="Lotus Linotype" w:cs="Lotus Linotype" w:hint="cs"/>
          <w:b/>
          <w:bCs/>
          <w:sz w:val="32"/>
          <w:szCs w:val="32"/>
          <w:rtl/>
        </w:rPr>
        <w:t>(</w:t>
      </w:r>
      <w:r w:rsidRPr="00047E79">
        <w:rPr>
          <w:rFonts w:ascii="Lotus Linotype" w:hAnsi="Lotus Linotype" w:cs="Lotus Linotype"/>
          <w:b/>
          <w:bCs/>
          <w:sz w:val="32"/>
          <w:szCs w:val="32"/>
          <w:rtl/>
        </w:rPr>
        <w:t>التوبة</w:t>
      </w:r>
      <w:r w:rsidRPr="00047E79">
        <w:rPr>
          <w:rFonts w:ascii="Lotus Linotype" w:hAnsi="Lotus Linotype" w:cs="Lotus Linotype" w:hint="cs"/>
          <w:b/>
          <w:bCs/>
          <w:sz w:val="32"/>
          <w:szCs w:val="32"/>
          <w:rtl/>
        </w:rPr>
        <w:t>).</w:t>
      </w:r>
    </w:p>
    <w:p w14:paraId="184684BD"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يقع مسجد العصبة في منطقة غرب قباء، ويقال العُصْبة بضم العين ثم سكون، ويقال العَصَبة بفتح العين والصاد</w:t>
      </w:r>
      <w:r w:rsidRPr="00047E79">
        <w:rPr>
          <w:rFonts w:ascii="Lotus Linotype" w:hAnsi="Lotus Linotype" w:cs="Lotus Linotype"/>
          <w:spacing w:val="-4"/>
          <w:position w:val="14"/>
          <w:sz w:val="22"/>
          <w:szCs w:val="22"/>
          <w:rtl/>
        </w:rPr>
        <w:t>(</w:t>
      </w:r>
      <w:r w:rsidRPr="00047E79">
        <w:rPr>
          <w:rStyle w:val="af6"/>
          <w:rFonts w:ascii="Lotus Linotype" w:hAnsi="Lotus Linotype" w:cs="Lotus Linotype"/>
          <w:spacing w:val="-4"/>
          <w:sz w:val="22"/>
          <w:szCs w:val="22"/>
          <w:rtl/>
        </w:rPr>
        <w:footnoteReference w:id="484"/>
      </w:r>
      <w:r w:rsidRPr="00047E79">
        <w:rPr>
          <w:rFonts w:ascii="Lotus Linotype" w:hAnsi="Lotus Linotype" w:cs="Lotus Linotype"/>
          <w:spacing w:val="-4"/>
          <w:position w:val="14"/>
          <w:sz w:val="22"/>
          <w:szCs w:val="22"/>
          <w:rtl/>
        </w:rPr>
        <w:t>)</w:t>
      </w:r>
      <w:r w:rsidRPr="00047E79">
        <w:rPr>
          <w:rFonts w:ascii="Lotus Linotype" w:hAnsi="Lotus Linotype" w:cs="Lotus Linotype"/>
          <w:sz w:val="32"/>
          <w:szCs w:val="32"/>
          <w:rtl/>
        </w:rPr>
        <w:t xml:space="preserve">. </w:t>
      </w:r>
    </w:p>
    <w:p w14:paraId="645EFCC2"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 xml:space="preserve">وسماه السمهودي مسجد التوبة بالعصبة وقال: </w:t>
      </w:r>
      <w:r w:rsidRPr="00047E79">
        <w:rPr>
          <w:rStyle w:val="LotusLinotypeLotusLinotype162"/>
          <w:szCs w:val="32"/>
          <w:rtl/>
        </w:rPr>
        <w:t>«</w:t>
      </w:r>
      <w:r w:rsidRPr="00047E79">
        <w:rPr>
          <w:rFonts w:ascii="Lotus Linotype" w:hAnsi="Lotus Linotype" w:cs="Lotus Linotype"/>
          <w:sz w:val="32"/>
          <w:szCs w:val="32"/>
          <w:rtl/>
        </w:rPr>
        <w:t>وما علمت السبب في تسميته بمسجد التوبة</w:t>
      </w:r>
      <w:r w:rsidRPr="00047E79">
        <w:rPr>
          <w:rStyle w:val="LotusLinotypeLotusLinotype161"/>
          <w:rFonts w:eastAsiaTheme="majorEastAsia"/>
          <w:szCs w:val="32"/>
          <w:rtl/>
        </w:rPr>
        <w:t>»</w:t>
      </w:r>
      <w:r w:rsidRPr="00047E79">
        <w:rPr>
          <w:rFonts w:ascii="Lotus Linotype" w:hAnsi="Lotus Linotype" w:cs="Lotus Linotype"/>
          <w:spacing w:val="-4"/>
          <w:position w:val="14"/>
          <w:sz w:val="22"/>
          <w:szCs w:val="22"/>
          <w:rtl/>
        </w:rPr>
        <w:t>(</w:t>
      </w:r>
      <w:r w:rsidRPr="00047E79">
        <w:rPr>
          <w:rStyle w:val="af6"/>
          <w:rFonts w:ascii="Lotus Linotype" w:hAnsi="Lotus Linotype" w:cs="Lotus Linotype"/>
          <w:spacing w:val="-4"/>
          <w:sz w:val="22"/>
          <w:szCs w:val="22"/>
          <w:rtl/>
        </w:rPr>
        <w:footnoteReference w:id="485"/>
      </w:r>
      <w:r w:rsidRPr="00047E79">
        <w:rPr>
          <w:rFonts w:ascii="Lotus Linotype" w:hAnsi="Lotus Linotype" w:cs="Lotus Linotype"/>
          <w:spacing w:val="-4"/>
          <w:position w:val="14"/>
          <w:sz w:val="22"/>
          <w:szCs w:val="22"/>
          <w:rtl/>
        </w:rPr>
        <w:t>)</w:t>
      </w:r>
      <w:r w:rsidRPr="00047E79">
        <w:rPr>
          <w:rFonts w:ascii="Lotus Linotype" w:hAnsi="Lotus Linotype" w:cs="Lotus Linotype"/>
          <w:sz w:val="32"/>
          <w:szCs w:val="32"/>
          <w:rtl/>
        </w:rPr>
        <w:t>.</w:t>
      </w:r>
    </w:p>
    <w:p w14:paraId="2B137DDD"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والمسجد المعروف بمسجد العصبة يقع اليوم في مزرعة باقدو وفي قبلته بئر مطوية، وهذه المزرعة على الزاوية التي يلتقي فيها طريق الدائري الثاني بطريق الهجرة، والدخول إليها من الطريق الدائري قبل المخرج المؤدي إلى مسجد قباء.</w:t>
      </w:r>
    </w:p>
    <w:p w14:paraId="25D04388" w14:textId="77777777" w:rsidR="00F643F2" w:rsidRPr="00047E79" w:rsidRDefault="00F643F2" w:rsidP="00F643F2">
      <w:pPr>
        <w:spacing w:line="520" w:lineRule="exact"/>
        <w:ind w:firstLine="454"/>
        <w:jc w:val="lowKashida"/>
        <w:rPr>
          <w:rFonts w:ascii="Lotus Linotype" w:hAnsi="Lotus Linotype" w:cs="Lotus Linotype"/>
          <w:b/>
          <w:bCs/>
          <w:sz w:val="32"/>
          <w:szCs w:val="32"/>
          <w:rtl/>
        </w:rPr>
      </w:pPr>
      <w:r w:rsidRPr="00047E79">
        <w:rPr>
          <w:rFonts w:ascii="Lotus Linotype" w:hAnsi="Lotus Linotype" w:cs="Lotus Linotype" w:hint="cs"/>
          <w:b/>
          <w:bCs/>
          <w:sz w:val="32"/>
          <w:szCs w:val="32"/>
          <w:rtl/>
        </w:rPr>
        <w:t xml:space="preserve">الفرع الأول: </w:t>
      </w:r>
      <w:r w:rsidRPr="00047E79">
        <w:rPr>
          <w:rFonts w:ascii="Lotus Linotype" w:hAnsi="Lotus Linotype" w:cs="Lotus Linotype"/>
          <w:b/>
          <w:bCs/>
          <w:sz w:val="32"/>
          <w:szCs w:val="32"/>
          <w:rtl/>
        </w:rPr>
        <w:t>ما ورد فيه من الروايات</w:t>
      </w:r>
      <w:r w:rsidRPr="00047E79">
        <w:rPr>
          <w:rFonts w:ascii="Lotus Linotype" w:hAnsi="Lotus Linotype" w:cs="Lotus Linotype" w:hint="cs"/>
          <w:b/>
          <w:bCs/>
          <w:sz w:val="32"/>
          <w:szCs w:val="32"/>
          <w:rtl/>
        </w:rPr>
        <w:t>.</w:t>
      </w:r>
    </w:p>
    <w:p w14:paraId="41BB6D61"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لم نقف على روايات تدل على صلاة النبيّ ﷺ في مسجد العصبة سوى ما روى ابن زبالة عن أفلح بن سعيد</w:t>
      </w:r>
      <w:r w:rsidRPr="00047E79">
        <w:rPr>
          <w:rFonts w:ascii="Lotus Linotype" w:hAnsi="Lotus Linotype" w:cs="Lotus Linotype"/>
          <w:spacing w:val="-4"/>
          <w:position w:val="14"/>
          <w:sz w:val="22"/>
          <w:szCs w:val="22"/>
          <w:rtl/>
        </w:rPr>
        <w:t>(</w:t>
      </w:r>
      <w:r w:rsidRPr="00047E79">
        <w:rPr>
          <w:rStyle w:val="af6"/>
          <w:rFonts w:ascii="Lotus Linotype" w:hAnsi="Lotus Linotype" w:cs="Lotus Linotype"/>
          <w:spacing w:val="-4"/>
          <w:sz w:val="22"/>
          <w:szCs w:val="22"/>
          <w:rtl/>
        </w:rPr>
        <w:footnoteReference w:id="486"/>
      </w:r>
      <w:r w:rsidRPr="00047E79">
        <w:rPr>
          <w:rFonts w:ascii="Lotus Linotype" w:hAnsi="Lotus Linotype" w:cs="Lotus Linotype"/>
          <w:spacing w:val="-4"/>
          <w:position w:val="14"/>
          <w:sz w:val="22"/>
          <w:szCs w:val="22"/>
          <w:rtl/>
        </w:rPr>
        <w:t>)</w:t>
      </w:r>
      <w:r w:rsidRPr="00047E79">
        <w:rPr>
          <w:rFonts w:ascii="Lotus Linotype" w:hAnsi="Lotus Linotype" w:cs="Lotus Linotype"/>
          <w:sz w:val="32"/>
          <w:szCs w:val="32"/>
          <w:rtl/>
        </w:rPr>
        <w:t xml:space="preserve"> وغيره، أن رسول الله ﷺ صلى في مسجد التوبة بالعصبة ببئر هجيم</w:t>
      </w:r>
      <w:r w:rsidRPr="00047E79">
        <w:rPr>
          <w:rFonts w:ascii="Lotus Linotype" w:hAnsi="Lotus Linotype" w:cs="Lotus Linotype"/>
          <w:spacing w:val="-4"/>
          <w:position w:val="14"/>
          <w:sz w:val="22"/>
          <w:szCs w:val="22"/>
          <w:rtl/>
        </w:rPr>
        <w:t>(</w:t>
      </w:r>
      <w:r w:rsidRPr="00047E79">
        <w:rPr>
          <w:rStyle w:val="af6"/>
          <w:rFonts w:ascii="Lotus Linotype" w:hAnsi="Lotus Linotype" w:cs="Lotus Linotype"/>
          <w:spacing w:val="-4"/>
          <w:sz w:val="22"/>
          <w:szCs w:val="22"/>
          <w:rtl/>
        </w:rPr>
        <w:footnoteReference w:id="487"/>
      </w:r>
      <w:r w:rsidRPr="00047E79">
        <w:rPr>
          <w:rFonts w:ascii="Lotus Linotype" w:hAnsi="Lotus Linotype" w:cs="Lotus Linotype"/>
          <w:spacing w:val="-4"/>
          <w:position w:val="14"/>
          <w:sz w:val="22"/>
          <w:szCs w:val="22"/>
          <w:rtl/>
        </w:rPr>
        <w:t>)</w:t>
      </w:r>
      <w:r w:rsidRPr="00047E79">
        <w:rPr>
          <w:rFonts w:ascii="Lotus Linotype" w:hAnsi="Lotus Linotype" w:cs="Lotus Linotype"/>
          <w:sz w:val="32"/>
          <w:szCs w:val="32"/>
          <w:rtl/>
        </w:rPr>
        <w:t xml:space="preserve">. </w:t>
      </w:r>
    </w:p>
    <w:p w14:paraId="4E600C30" w14:textId="77777777" w:rsidR="00F643F2" w:rsidRPr="00047E79" w:rsidRDefault="00F643F2" w:rsidP="00F643F2">
      <w:pPr>
        <w:keepNext/>
        <w:keepLines/>
        <w:widowControl w:val="0"/>
        <w:spacing w:line="520" w:lineRule="exact"/>
        <w:ind w:firstLine="454"/>
        <w:jc w:val="lowKashida"/>
        <w:rPr>
          <w:rFonts w:ascii="Lotus Linotype" w:hAnsi="Lotus Linotype" w:cs="Lotus Linotype"/>
          <w:b/>
          <w:bCs/>
          <w:sz w:val="32"/>
          <w:szCs w:val="32"/>
          <w:rtl/>
        </w:rPr>
      </w:pPr>
      <w:r w:rsidRPr="00047E79">
        <w:rPr>
          <w:rFonts w:ascii="Lotus Linotype" w:hAnsi="Lotus Linotype" w:cs="Lotus Linotype" w:hint="cs"/>
          <w:b/>
          <w:bCs/>
          <w:sz w:val="32"/>
          <w:szCs w:val="32"/>
          <w:rtl/>
        </w:rPr>
        <w:t xml:space="preserve">الفرع الثاني: </w:t>
      </w:r>
      <w:r w:rsidRPr="00047E79">
        <w:rPr>
          <w:rFonts w:ascii="Lotus Linotype" w:hAnsi="Lotus Linotype" w:cs="Lotus Linotype"/>
          <w:b/>
          <w:bCs/>
          <w:sz w:val="32"/>
          <w:szCs w:val="32"/>
          <w:rtl/>
        </w:rPr>
        <w:t>تحديد مكانه وتاريخه</w:t>
      </w:r>
      <w:r w:rsidRPr="00047E79">
        <w:rPr>
          <w:rFonts w:ascii="Lotus Linotype" w:hAnsi="Lotus Linotype" w:cs="Lotus Linotype" w:hint="cs"/>
          <w:b/>
          <w:bCs/>
          <w:sz w:val="32"/>
          <w:szCs w:val="32"/>
          <w:rtl/>
        </w:rPr>
        <w:t>.</w:t>
      </w:r>
    </w:p>
    <w:p w14:paraId="55C06122"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مسجد العصبة حسب الذي وقفت عليه يقع غرب مسجد قباء نائياً عنه على سمته، على زاوية ملتقى طريق الهجرة مع الدائري، يمين القادم من مكة، أول مزرعة بعد الجسر على الدائري، وهي مزرعة باقدو، وهو عبارة عن أربعة جدران قصيرة في حدود متر من الحجر في قبلتها محراب، وليس له سقف ولا أبواب، سوى مدخل شرقي ومساحته تقدر بـ(6× 6) أو نحوها، وفي قبلته بعد جداره بـ3 أمتار أو نحوها، بئر مطوية وفيها ماء غير مستخدمة، وقد وضع صاحب المزرعة سجادة في المسجد لأن أرضه ترابية.</w:t>
      </w:r>
    </w:p>
    <w:p w14:paraId="505B2B12"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وأوّل من ذكر المسجد كما سبق ابن زبالة، أما المؤرخون فقد ذكره المطري المتوفى سنة 741 في المساجد غير المعروفة بالمدينة وسماه مسجد التوبة بالعصبة عند بئر هجيم وقال عن البئر: ليست معروفة اليوم</w:t>
      </w:r>
      <w:r w:rsidRPr="00047E79">
        <w:rPr>
          <w:rFonts w:ascii="Lotus Linotype" w:hAnsi="Lotus Linotype" w:cs="Lotus Linotype"/>
          <w:spacing w:val="-4"/>
          <w:position w:val="14"/>
          <w:sz w:val="22"/>
          <w:szCs w:val="22"/>
          <w:rtl/>
        </w:rPr>
        <w:t>(</w:t>
      </w:r>
      <w:r w:rsidRPr="00047E79">
        <w:rPr>
          <w:rStyle w:val="af6"/>
          <w:rFonts w:ascii="Lotus Linotype" w:hAnsi="Lotus Linotype" w:cs="Lotus Linotype"/>
          <w:spacing w:val="-4"/>
          <w:sz w:val="22"/>
          <w:szCs w:val="22"/>
          <w:rtl/>
        </w:rPr>
        <w:footnoteReference w:id="488"/>
      </w:r>
      <w:r w:rsidRPr="00047E79">
        <w:rPr>
          <w:rFonts w:ascii="Lotus Linotype" w:hAnsi="Lotus Linotype" w:cs="Lotus Linotype"/>
          <w:spacing w:val="-4"/>
          <w:position w:val="14"/>
          <w:sz w:val="22"/>
          <w:szCs w:val="22"/>
          <w:rtl/>
        </w:rPr>
        <w:t>)</w:t>
      </w:r>
      <w:r w:rsidRPr="00047E79">
        <w:rPr>
          <w:rFonts w:ascii="Lotus Linotype" w:hAnsi="Lotus Linotype" w:cs="Lotus Linotype"/>
          <w:sz w:val="32"/>
          <w:szCs w:val="32"/>
          <w:rtl/>
        </w:rPr>
        <w:t>، وكذلك قال المراغي المتوفى سنة 816</w:t>
      </w:r>
      <w:r w:rsidRPr="00047E79">
        <w:rPr>
          <w:rFonts w:ascii="Lotus Linotype" w:hAnsi="Lotus Linotype" w:cs="Lotus Linotype" w:hint="cs"/>
          <w:sz w:val="32"/>
          <w:szCs w:val="32"/>
          <w:rtl/>
        </w:rPr>
        <w:t xml:space="preserve"> هـ</w:t>
      </w:r>
      <w:r w:rsidRPr="00047E79">
        <w:rPr>
          <w:rFonts w:ascii="Lotus Linotype" w:hAnsi="Lotus Linotype" w:cs="Lotus Linotype"/>
          <w:spacing w:val="-4"/>
          <w:position w:val="14"/>
          <w:sz w:val="22"/>
          <w:szCs w:val="22"/>
          <w:rtl/>
        </w:rPr>
        <w:t>(</w:t>
      </w:r>
      <w:r w:rsidRPr="00047E79">
        <w:rPr>
          <w:rStyle w:val="af6"/>
          <w:rFonts w:ascii="Lotus Linotype" w:hAnsi="Lotus Linotype" w:cs="Lotus Linotype"/>
          <w:spacing w:val="-4"/>
          <w:sz w:val="22"/>
          <w:szCs w:val="22"/>
          <w:rtl/>
        </w:rPr>
        <w:footnoteReference w:id="489"/>
      </w:r>
      <w:r w:rsidRPr="00047E79">
        <w:rPr>
          <w:rFonts w:ascii="Lotus Linotype" w:hAnsi="Lotus Linotype" w:cs="Lotus Linotype"/>
          <w:spacing w:val="-4"/>
          <w:position w:val="14"/>
          <w:sz w:val="22"/>
          <w:szCs w:val="22"/>
          <w:rtl/>
        </w:rPr>
        <w:t>)</w:t>
      </w:r>
      <w:r w:rsidRPr="00047E79">
        <w:rPr>
          <w:rFonts w:ascii="Lotus Linotype" w:hAnsi="Lotus Linotype" w:cs="Lotus Linotype"/>
          <w:sz w:val="32"/>
          <w:szCs w:val="32"/>
          <w:rtl/>
        </w:rPr>
        <w:t>، ونحوه قال السمهودي المتوفى سنة 911هـ</w:t>
      </w:r>
      <w:r w:rsidRPr="00047E79">
        <w:rPr>
          <w:rFonts w:ascii="Lotus Linotype" w:hAnsi="Lotus Linotype" w:cs="Lotus Linotype"/>
          <w:spacing w:val="-4"/>
          <w:position w:val="14"/>
          <w:sz w:val="22"/>
          <w:szCs w:val="22"/>
          <w:rtl/>
        </w:rPr>
        <w:t>(</w:t>
      </w:r>
      <w:r w:rsidRPr="00047E79">
        <w:rPr>
          <w:rStyle w:val="af6"/>
          <w:rFonts w:ascii="Lotus Linotype" w:hAnsi="Lotus Linotype" w:cs="Lotus Linotype"/>
          <w:spacing w:val="-4"/>
          <w:sz w:val="22"/>
          <w:szCs w:val="22"/>
          <w:rtl/>
        </w:rPr>
        <w:footnoteReference w:id="490"/>
      </w:r>
      <w:r w:rsidRPr="00047E79">
        <w:rPr>
          <w:rFonts w:ascii="Lotus Linotype" w:hAnsi="Lotus Linotype" w:cs="Lotus Linotype"/>
          <w:spacing w:val="-4"/>
          <w:position w:val="14"/>
          <w:sz w:val="22"/>
          <w:szCs w:val="22"/>
          <w:rtl/>
        </w:rPr>
        <w:t>)</w:t>
      </w:r>
      <w:r w:rsidRPr="00047E79">
        <w:rPr>
          <w:rFonts w:ascii="Lotus Linotype" w:hAnsi="Lotus Linotype" w:cs="Lotus Linotype"/>
          <w:sz w:val="32"/>
          <w:szCs w:val="32"/>
          <w:rtl/>
        </w:rPr>
        <w:t>.</w:t>
      </w:r>
    </w:p>
    <w:p w14:paraId="54902396"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 xml:space="preserve">وأوّل من قال بتعيينه أحمد العباسي المتوفى في القرن الحادي عشر الهجري، حيث قال بعد أن نقل كلام السمهودي: </w:t>
      </w:r>
      <w:r w:rsidRPr="00047E79">
        <w:rPr>
          <w:rStyle w:val="LotusLinotypeLotusLinotype162"/>
          <w:szCs w:val="32"/>
          <w:rtl/>
        </w:rPr>
        <w:t>«</w:t>
      </w:r>
      <w:r w:rsidRPr="00047E79">
        <w:rPr>
          <w:rFonts w:ascii="Lotus Linotype" w:hAnsi="Lotus Linotype" w:cs="Lotus Linotype"/>
          <w:sz w:val="32"/>
          <w:szCs w:val="32"/>
          <w:rtl/>
        </w:rPr>
        <w:t>وقد اطلعت على هذا المسجد بالمكان الذي أشار إليه المراغي وابن شبّة</w:t>
      </w:r>
      <w:r w:rsidRPr="00047E79">
        <w:rPr>
          <w:rFonts w:ascii="Lotus Linotype" w:hAnsi="Lotus Linotype" w:cs="Lotus Linotype"/>
          <w:spacing w:val="-4"/>
          <w:position w:val="14"/>
          <w:sz w:val="22"/>
          <w:szCs w:val="22"/>
          <w:rtl/>
        </w:rPr>
        <w:t>(</w:t>
      </w:r>
      <w:r w:rsidRPr="00047E79">
        <w:rPr>
          <w:rStyle w:val="af6"/>
          <w:rFonts w:ascii="Lotus Linotype" w:hAnsi="Lotus Linotype" w:cs="Lotus Linotype"/>
          <w:spacing w:val="-4"/>
          <w:sz w:val="22"/>
          <w:szCs w:val="22"/>
          <w:rtl/>
        </w:rPr>
        <w:footnoteReference w:id="491"/>
      </w:r>
      <w:r w:rsidRPr="00047E79">
        <w:rPr>
          <w:rFonts w:ascii="Lotus Linotype" w:hAnsi="Lotus Linotype" w:cs="Lotus Linotype"/>
          <w:spacing w:val="-4"/>
          <w:position w:val="14"/>
          <w:sz w:val="22"/>
          <w:szCs w:val="22"/>
          <w:rtl/>
        </w:rPr>
        <w:t>)</w:t>
      </w:r>
      <w:r w:rsidRPr="00047E79">
        <w:rPr>
          <w:rFonts w:ascii="Lotus Linotype" w:hAnsi="Lotus Linotype" w:cs="Lotus Linotype"/>
          <w:sz w:val="32"/>
          <w:szCs w:val="32"/>
          <w:rtl/>
        </w:rPr>
        <w:t>، وهو دون العصبة بالحرة بقرب بئر هجيم، وبقبلي البئر والمسجد أطم هجين الأسود.. ثم قال: وقد بيناه وعينا مكانه ووجدنا أساسه، وهو عند البئر المسماة ببئر هجيم على سند الحرة دون أطم هجيم الموجود اليوم والبئر المعمورة والمسجد شرقي البئر بقربه</w:t>
      </w:r>
      <w:r w:rsidRPr="00047E79">
        <w:rPr>
          <w:rStyle w:val="LotusLinotypeLotusLinotype161"/>
          <w:rFonts w:eastAsiaTheme="majorEastAsia"/>
          <w:szCs w:val="32"/>
          <w:rtl/>
        </w:rPr>
        <w:t>»</w:t>
      </w:r>
      <w:r w:rsidRPr="00047E79">
        <w:rPr>
          <w:rFonts w:ascii="Lotus Linotype" w:hAnsi="Lotus Linotype" w:cs="Lotus Linotype"/>
          <w:spacing w:val="-4"/>
          <w:position w:val="14"/>
          <w:sz w:val="22"/>
          <w:szCs w:val="22"/>
          <w:rtl/>
        </w:rPr>
        <w:t>(</w:t>
      </w:r>
      <w:r w:rsidRPr="00047E79">
        <w:rPr>
          <w:rStyle w:val="af6"/>
          <w:rFonts w:ascii="Lotus Linotype" w:hAnsi="Lotus Linotype" w:cs="Lotus Linotype"/>
          <w:spacing w:val="-4"/>
          <w:sz w:val="22"/>
          <w:szCs w:val="22"/>
          <w:rtl/>
        </w:rPr>
        <w:footnoteReference w:id="492"/>
      </w:r>
      <w:r w:rsidRPr="00047E79">
        <w:rPr>
          <w:rFonts w:ascii="Lotus Linotype" w:hAnsi="Lotus Linotype" w:cs="Lotus Linotype"/>
          <w:spacing w:val="-4"/>
          <w:position w:val="14"/>
          <w:sz w:val="22"/>
          <w:szCs w:val="22"/>
          <w:rtl/>
        </w:rPr>
        <w:t>)</w:t>
      </w:r>
      <w:r w:rsidRPr="00047E79">
        <w:rPr>
          <w:rFonts w:ascii="Lotus Linotype" w:hAnsi="Lotus Linotype" w:cs="Lotus Linotype"/>
          <w:sz w:val="32"/>
          <w:szCs w:val="32"/>
          <w:rtl/>
        </w:rPr>
        <w:t xml:space="preserve">. </w:t>
      </w:r>
    </w:p>
    <w:p w14:paraId="38B2075C"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 xml:space="preserve">وقال الخياري المتوفى سنة 1380هـ: </w:t>
      </w:r>
      <w:r w:rsidRPr="00047E79">
        <w:rPr>
          <w:rStyle w:val="LotusLinotypeLotusLinotype162"/>
          <w:szCs w:val="32"/>
          <w:rtl/>
        </w:rPr>
        <w:t>«</w:t>
      </w:r>
      <w:r w:rsidRPr="00047E79">
        <w:rPr>
          <w:rFonts w:ascii="Lotus Linotype" w:hAnsi="Lotus Linotype" w:cs="Lotus Linotype"/>
          <w:sz w:val="32"/>
          <w:szCs w:val="32"/>
          <w:rtl/>
        </w:rPr>
        <w:t>وهذا المسجد معروف اليوم داخل بستان الشيخ إبراهيم درندري التركي، وكذا بئر الهجيم، وهي البئر المهجورة بالبستان، والبستان يطلق عليه العصبة تخليداً للمسجد، ويسمى المسجد مسجد التوبة أو مسجد النور بالعصبة</w:t>
      </w:r>
      <w:r w:rsidRPr="00047E79">
        <w:rPr>
          <w:rStyle w:val="LotusLinotypeLotusLinotype161"/>
          <w:rFonts w:eastAsiaTheme="majorEastAsia"/>
          <w:szCs w:val="32"/>
          <w:rtl/>
        </w:rPr>
        <w:t>»</w:t>
      </w:r>
      <w:r w:rsidRPr="00047E79">
        <w:rPr>
          <w:rFonts w:ascii="Lotus Linotype" w:hAnsi="Lotus Linotype" w:cs="Lotus Linotype"/>
          <w:sz w:val="32"/>
          <w:szCs w:val="32"/>
          <w:rtl/>
        </w:rPr>
        <w:t>، ثم ذكر سبب تسميته بمسجد النور وهو ما يتعلق بما ذكره السمهودي في قصة سعيد بن حضير</w:t>
      </w:r>
      <w:r w:rsidRPr="00047E79">
        <w:rPr>
          <w:rFonts w:ascii="Lotus Linotype" w:hAnsi="Lotus Linotype" w:cs="Lotus Linotype"/>
          <w:spacing w:val="-4"/>
          <w:position w:val="14"/>
          <w:sz w:val="22"/>
          <w:szCs w:val="22"/>
          <w:rtl/>
        </w:rPr>
        <w:t>(</w:t>
      </w:r>
      <w:r w:rsidRPr="00047E79">
        <w:rPr>
          <w:rStyle w:val="af6"/>
          <w:rFonts w:ascii="Lotus Linotype" w:hAnsi="Lotus Linotype" w:cs="Lotus Linotype"/>
          <w:spacing w:val="-4"/>
          <w:sz w:val="22"/>
          <w:szCs w:val="22"/>
          <w:rtl/>
        </w:rPr>
        <w:footnoteReference w:id="493"/>
      </w:r>
      <w:r w:rsidRPr="00047E79">
        <w:rPr>
          <w:rFonts w:ascii="Lotus Linotype" w:hAnsi="Lotus Linotype" w:cs="Lotus Linotype"/>
          <w:spacing w:val="-4"/>
          <w:position w:val="14"/>
          <w:sz w:val="22"/>
          <w:szCs w:val="22"/>
          <w:rtl/>
        </w:rPr>
        <w:t>)</w:t>
      </w:r>
      <w:r w:rsidRPr="00047E79">
        <w:rPr>
          <w:rFonts w:ascii="Lotus Linotype" w:hAnsi="Lotus Linotype" w:cs="Lotus Linotype"/>
          <w:sz w:val="32"/>
          <w:szCs w:val="32"/>
          <w:rtl/>
        </w:rPr>
        <w:t xml:space="preserve"> وعباد بن بشر حين خرجا من عند النبيّ </w:t>
      </w:r>
      <w:r w:rsidRPr="00047E79">
        <w:rPr>
          <w:rStyle w:val="TraditionalArabic22"/>
          <w:rFonts w:ascii="Lotus Linotype" w:hAnsi="Lotus Linotype" w:cs="Lotus Linotype"/>
          <w:sz w:val="32"/>
          <w:szCs w:val="32"/>
          <w:rtl/>
        </w:rPr>
        <w:t>ﷺ</w:t>
      </w:r>
      <w:r w:rsidRPr="00047E79">
        <w:rPr>
          <w:rFonts w:ascii="Lotus Linotype" w:hAnsi="Lotus Linotype" w:cs="Lotus Linotype"/>
          <w:sz w:val="32"/>
          <w:szCs w:val="32"/>
          <w:rtl/>
        </w:rPr>
        <w:t xml:space="preserve"> فأضاءت عصا كل واحد منهما</w:t>
      </w:r>
      <w:r w:rsidRPr="00047E79">
        <w:rPr>
          <w:rFonts w:ascii="Lotus Linotype" w:hAnsi="Lotus Linotype" w:cs="Lotus Linotype"/>
          <w:spacing w:val="-4"/>
          <w:position w:val="14"/>
          <w:sz w:val="22"/>
          <w:szCs w:val="22"/>
          <w:rtl/>
        </w:rPr>
        <w:t>(</w:t>
      </w:r>
      <w:r w:rsidRPr="00047E79">
        <w:rPr>
          <w:rStyle w:val="af6"/>
          <w:rFonts w:ascii="Lotus Linotype" w:hAnsi="Lotus Linotype" w:cs="Lotus Linotype"/>
          <w:spacing w:val="-4"/>
          <w:sz w:val="22"/>
          <w:szCs w:val="22"/>
          <w:rtl/>
        </w:rPr>
        <w:footnoteReference w:id="494"/>
      </w:r>
      <w:r w:rsidRPr="00047E79">
        <w:rPr>
          <w:rFonts w:ascii="Lotus Linotype" w:hAnsi="Lotus Linotype" w:cs="Lotus Linotype"/>
          <w:spacing w:val="-4"/>
          <w:position w:val="14"/>
          <w:sz w:val="22"/>
          <w:szCs w:val="22"/>
          <w:rtl/>
        </w:rPr>
        <w:t>)</w:t>
      </w:r>
      <w:r w:rsidRPr="00047E79">
        <w:rPr>
          <w:rFonts w:ascii="Lotus Linotype" w:hAnsi="Lotus Linotype" w:cs="Lotus Linotype"/>
          <w:sz w:val="32"/>
          <w:szCs w:val="32"/>
          <w:rtl/>
        </w:rPr>
        <w:t>.</w:t>
      </w:r>
    </w:p>
    <w:p w14:paraId="20D13468"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والخياري أوّل من سماه مسجد النور مع أن مسجد النور قد ذكره السمهودي وفرق بينه وبين مسجد التوبة وذكر سبب التسمية الذي ذكره الخياري في مسجد العصبة، وكلاهما مما لا يعرف مكانه.</w:t>
      </w:r>
      <w:r w:rsidRPr="00047E79">
        <w:rPr>
          <w:rFonts w:ascii="Lotus Linotype" w:hAnsi="Lotus Linotype" w:cs="Lotus Linotype" w:hint="cs"/>
          <w:sz w:val="32"/>
          <w:szCs w:val="32"/>
          <w:rtl/>
        </w:rPr>
        <w:t xml:space="preserve"> </w:t>
      </w:r>
      <w:r w:rsidRPr="00047E79">
        <w:rPr>
          <w:rFonts w:ascii="Lotus Linotype" w:hAnsi="Lotus Linotype" w:cs="Lotus Linotype"/>
          <w:sz w:val="32"/>
          <w:szCs w:val="32"/>
          <w:rtl/>
        </w:rPr>
        <w:t>وقد أورد الخياري صورة لمكان المسجد تختلف عن الواقع اليوم فليس حولها نخيل ولا زرع مع أنه ذكر أنه داخل البستان.</w:t>
      </w:r>
    </w:p>
    <w:p w14:paraId="14D44769"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 xml:space="preserve">وذكره إبراهيم العياشي المتوفى 1400هـ، وقال: </w:t>
      </w:r>
      <w:r w:rsidRPr="00047E79">
        <w:rPr>
          <w:rStyle w:val="LotusLinotypeLotusLinotype162"/>
          <w:szCs w:val="32"/>
          <w:rtl/>
        </w:rPr>
        <w:t>«</w:t>
      </w:r>
      <w:r w:rsidRPr="00047E79">
        <w:rPr>
          <w:rFonts w:ascii="Lotus Linotype" w:hAnsi="Lotus Linotype" w:cs="Lotus Linotype"/>
          <w:sz w:val="32"/>
          <w:szCs w:val="32"/>
          <w:rtl/>
        </w:rPr>
        <w:t>المسجد موجود العين وهو من أكبر المساجد التي عثرت عليها، وهو في وسط مزرعة إبراهيم التركي، مبني بالحجارة وتقع في نحو المتر، وله محراب كغيره من المساجد، ولكنه في أقصى العصبة مما يلي الجنوب للمغرب، وقد أحاطته الزراعة من كل جانب، فتكون بئر إبراهيم التركي هي بئر الهجيم، وهذا مسجد الهجيم أو مسجد النور أو مسجد العصبة كلها تنطبق عليه</w:t>
      </w:r>
      <w:r w:rsidRPr="00047E79">
        <w:rPr>
          <w:rStyle w:val="LotusLinotypeLotusLinotype161"/>
          <w:rFonts w:eastAsiaTheme="majorEastAsia"/>
          <w:szCs w:val="32"/>
          <w:rtl/>
        </w:rPr>
        <w:t>»</w:t>
      </w:r>
      <w:r w:rsidRPr="00047E79">
        <w:rPr>
          <w:rFonts w:ascii="Lotus Linotype" w:hAnsi="Lotus Linotype" w:cs="Lotus Linotype"/>
          <w:spacing w:val="-4"/>
          <w:position w:val="14"/>
          <w:sz w:val="32"/>
          <w:szCs w:val="32"/>
          <w:rtl/>
        </w:rPr>
        <w:t xml:space="preserve"> </w:t>
      </w:r>
      <w:r w:rsidRPr="00047E79">
        <w:rPr>
          <w:rFonts w:ascii="Lotus Linotype" w:hAnsi="Lotus Linotype" w:cs="Lotus Linotype"/>
          <w:spacing w:val="-4"/>
          <w:position w:val="14"/>
          <w:sz w:val="22"/>
          <w:szCs w:val="22"/>
          <w:rtl/>
        </w:rPr>
        <w:t>(</w:t>
      </w:r>
      <w:r w:rsidRPr="00047E79">
        <w:rPr>
          <w:rStyle w:val="af6"/>
          <w:rFonts w:ascii="Lotus Linotype" w:hAnsi="Lotus Linotype" w:cs="Lotus Linotype"/>
          <w:spacing w:val="-4"/>
          <w:sz w:val="22"/>
          <w:szCs w:val="22"/>
          <w:rtl/>
        </w:rPr>
        <w:footnoteReference w:id="495"/>
      </w:r>
      <w:r w:rsidRPr="00047E79">
        <w:rPr>
          <w:rFonts w:ascii="Lotus Linotype" w:hAnsi="Lotus Linotype" w:cs="Lotus Linotype"/>
          <w:spacing w:val="-4"/>
          <w:position w:val="14"/>
          <w:sz w:val="22"/>
          <w:szCs w:val="22"/>
          <w:rtl/>
        </w:rPr>
        <w:t>)</w:t>
      </w:r>
      <w:r w:rsidRPr="00047E79">
        <w:rPr>
          <w:rFonts w:ascii="Lotus Linotype" w:hAnsi="Lotus Linotype" w:cs="Lotus Linotype"/>
          <w:sz w:val="32"/>
          <w:szCs w:val="32"/>
          <w:rtl/>
        </w:rPr>
        <w:t>.</w:t>
      </w:r>
    </w:p>
    <w:p w14:paraId="2EC44184"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 xml:space="preserve">وبهذا يتبين أن المسجد المذكور لم يثبت من ناحية الروايات أن النبيّ </w:t>
      </w:r>
      <w:r w:rsidRPr="00047E79">
        <w:rPr>
          <w:rStyle w:val="TraditionalArabic22"/>
          <w:rFonts w:ascii="Lotus Linotype" w:hAnsi="Lotus Linotype" w:cs="Lotus Linotype"/>
          <w:sz w:val="32"/>
          <w:szCs w:val="32"/>
          <w:rtl/>
        </w:rPr>
        <w:t>ﷺ</w:t>
      </w:r>
      <w:r w:rsidRPr="00047E79">
        <w:rPr>
          <w:rFonts w:ascii="Lotus Linotype" w:hAnsi="Lotus Linotype" w:cs="Lotus Linotype"/>
          <w:sz w:val="32"/>
          <w:szCs w:val="32"/>
          <w:rtl/>
        </w:rPr>
        <w:t xml:space="preserve"> صلى فيه، كما أن المؤرخين المتقدمين اتفقوا على عدم معرفة مكانه وتحديد عينه، وأن أول من حدده هو أحمد العباسي في القرن العاشر إلا أنه قال: إن المسجد يقع شرقي البئر، وهذا خلاف المسجد المذكور، فإنه يقع شمال البئر تماماً قريباً منه، ثم بناء على تحديد العباسي حدده الخياري والعياشي، وكل هذا لا يثبت به أن المسجد المذكور من المساجد التي صلى بها النبيّ ﷺ، ولا يثبت من ناحية تاريخية أن المسجد المذكور هو في المكان الذي صلى فيه النبيّ ﷺ. والله أعلم.</w:t>
      </w:r>
    </w:p>
    <w:p w14:paraId="3A122B89" w14:textId="77777777" w:rsidR="00F643F2" w:rsidRPr="00047E79" w:rsidRDefault="00F643F2" w:rsidP="00F643F2">
      <w:pPr>
        <w:spacing w:line="520" w:lineRule="exact"/>
        <w:ind w:firstLine="454"/>
        <w:rPr>
          <w:rFonts w:ascii="Lotus Linotype" w:hAnsi="Lotus Linotype" w:cs="Lotus Linotype"/>
          <w:b/>
          <w:bCs/>
          <w:sz w:val="32"/>
          <w:szCs w:val="32"/>
          <w:rtl/>
        </w:rPr>
      </w:pPr>
      <w:r w:rsidRPr="00047E79">
        <w:rPr>
          <w:rFonts w:ascii="Lotus Linotype" w:hAnsi="Lotus Linotype" w:cs="Lotus Linotype" w:hint="cs"/>
          <w:b/>
          <w:bCs/>
          <w:sz w:val="32"/>
          <w:szCs w:val="32"/>
          <w:rtl/>
        </w:rPr>
        <w:t xml:space="preserve">المطلب العاشر: </w:t>
      </w:r>
      <w:r w:rsidRPr="00047E79">
        <w:rPr>
          <w:rFonts w:ascii="Lotus Linotype" w:hAnsi="Lotus Linotype" w:cs="Lotus Linotype"/>
          <w:b/>
          <w:bCs/>
          <w:sz w:val="32"/>
          <w:szCs w:val="32"/>
          <w:rtl/>
        </w:rPr>
        <w:t>مسجد بني ظَفَر أو مسجد البغلة</w:t>
      </w:r>
      <w:r w:rsidRPr="00047E79">
        <w:rPr>
          <w:rFonts w:ascii="Lotus Linotype" w:hAnsi="Lotus Linotype" w:cs="Lotus Linotype" w:hint="cs"/>
          <w:b/>
          <w:bCs/>
          <w:sz w:val="32"/>
          <w:szCs w:val="32"/>
          <w:rtl/>
        </w:rPr>
        <w:t>.</w:t>
      </w:r>
    </w:p>
    <w:p w14:paraId="661D04A7"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مسجد بني ظفر نسبة إلى بني ظفر من الأوس. وكان في شرقي البقيع يمين السالك في شارع الملك عبد العزيز، المتجه إلى الشرق، بعد التقاطع مع الدائري طرف الحرة الشرقية مما يلي البقيع.</w:t>
      </w:r>
    </w:p>
    <w:p w14:paraId="02486B5D" w14:textId="77777777" w:rsidR="00F643F2" w:rsidRPr="00047E79" w:rsidRDefault="00F643F2" w:rsidP="00F643F2">
      <w:pPr>
        <w:keepNext/>
        <w:spacing w:line="520" w:lineRule="exact"/>
        <w:ind w:firstLine="454"/>
        <w:jc w:val="lowKashida"/>
        <w:rPr>
          <w:rFonts w:ascii="Lotus Linotype" w:hAnsi="Lotus Linotype" w:cs="Lotus Linotype"/>
          <w:b/>
          <w:bCs/>
          <w:sz w:val="32"/>
          <w:szCs w:val="32"/>
          <w:rtl/>
        </w:rPr>
      </w:pPr>
      <w:r w:rsidRPr="00047E79">
        <w:rPr>
          <w:rFonts w:ascii="Lotus Linotype" w:hAnsi="Lotus Linotype" w:cs="Lotus Linotype" w:hint="cs"/>
          <w:b/>
          <w:bCs/>
          <w:sz w:val="32"/>
          <w:szCs w:val="32"/>
          <w:rtl/>
        </w:rPr>
        <w:t xml:space="preserve">الفرع الأول: </w:t>
      </w:r>
      <w:r w:rsidRPr="00047E79">
        <w:rPr>
          <w:rFonts w:ascii="Lotus Linotype" w:hAnsi="Lotus Linotype" w:cs="Lotus Linotype"/>
          <w:b/>
          <w:bCs/>
          <w:sz w:val="32"/>
          <w:szCs w:val="32"/>
          <w:rtl/>
        </w:rPr>
        <w:t>ما ورد فيه من الروايات</w:t>
      </w:r>
      <w:r w:rsidRPr="00047E79">
        <w:rPr>
          <w:rFonts w:ascii="Lotus Linotype" w:hAnsi="Lotus Linotype" w:cs="Lotus Linotype" w:hint="cs"/>
          <w:b/>
          <w:bCs/>
          <w:sz w:val="32"/>
          <w:szCs w:val="32"/>
          <w:rtl/>
        </w:rPr>
        <w:t>.</w:t>
      </w:r>
    </w:p>
    <w:p w14:paraId="2F4B8975"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 xml:space="preserve">أ ـ </w:t>
      </w:r>
      <w:r w:rsidRPr="00047E79">
        <w:rPr>
          <w:rFonts w:ascii="Lotus Linotype" w:hAnsi="Lotus Linotype" w:cs="Lotus Linotype" w:hint="cs"/>
          <w:sz w:val="32"/>
          <w:szCs w:val="32"/>
          <w:rtl/>
        </w:rPr>
        <w:t xml:space="preserve">عن </w:t>
      </w:r>
      <w:r w:rsidRPr="00047E79">
        <w:rPr>
          <w:rFonts w:ascii="Lotus Linotype" w:hAnsi="Lotus Linotype" w:cs="Lotus Linotype"/>
          <w:sz w:val="32"/>
          <w:szCs w:val="32"/>
          <w:rtl/>
        </w:rPr>
        <w:t>الفضيل بن سليمان النُّميريّ البصريّ</w:t>
      </w:r>
      <w:r w:rsidRPr="00047E79">
        <w:rPr>
          <w:rFonts w:ascii="Lotus Linotype" w:hAnsi="Lotus Linotype" w:cs="Lotus Linotype"/>
          <w:spacing w:val="-4"/>
          <w:position w:val="14"/>
          <w:sz w:val="22"/>
          <w:szCs w:val="22"/>
          <w:rtl/>
        </w:rPr>
        <w:t>(</w:t>
      </w:r>
      <w:r w:rsidRPr="00047E79">
        <w:rPr>
          <w:rStyle w:val="af6"/>
          <w:rFonts w:ascii="Lotus Linotype" w:hAnsi="Lotus Linotype" w:cs="Lotus Linotype"/>
          <w:spacing w:val="-4"/>
          <w:sz w:val="22"/>
          <w:szCs w:val="22"/>
          <w:rtl/>
        </w:rPr>
        <w:footnoteReference w:id="496"/>
      </w:r>
      <w:r w:rsidRPr="00047E79">
        <w:rPr>
          <w:rFonts w:ascii="Lotus Linotype" w:hAnsi="Lotus Linotype" w:cs="Lotus Linotype"/>
          <w:spacing w:val="-4"/>
          <w:position w:val="14"/>
          <w:sz w:val="22"/>
          <w:szCs w:val="22"/>
          <w:rtl/>
        </w:rPr>
        <w:t>)</w:t>
      </w:r>
      <w:r w:rsidRPr="00047E79">
        <w:rPr>
          <w:rFonts w:ascii="Lotus Linotype" w:hAnsi="Lotus Linotype" w:cs="Lotus Linotype"/>
          <w:sz w:val="32"/>
          <w:szCs w:val="32"/>
          <w:rtl/>
        </w:rPr>
        <w:t>،</w:t>
      </w:r>
      <w:r w:rsidRPr="00047E79">
        <w:rPr>
          <w:rFonts w:ascii="Lotus Linotype" w:hAnsi="Lotus Linotype" w:cs="Lotus Linotype" w:hint="cs"/>
          <w:sz w:val="32"/>
          <w:szCs w:val="32"/>
          <w:rtl/>
        </w:rPr>
        <w:t xml:space="preserve"> عن</w:t>
      </w:r>
      <w:r w:rsidRPr="00047E79">
        <w:rPr>
          <w:rFonts w:ascii="Lotus Linotype" w:hAnsi="Lotus Linotype" w:cs="Lotus Linotype"/>
          <w:sz w:val="32"/>
          <w:szCs w:val="32"/>
          <w:rtl/>
        </w:rPr>
        <w:t xml:space="preserve"> يونس بن محمد ابن فضالة الظفريّ</w:t>
      </w:r>
      <w:r w:rsidRPr="00047E79">
        <w:rPr>
          <w:rFonts w:ascii="Lotus Linotype" w:hAnsi="Lotus Linotype" w:cs="Lotus Linotype"/>
          <w:spacing w:val="-4"/>
          <w:position w:val="14"/>
          <w:sz w:val="22"/>
          <w:szCs w:val="22"/>
          <w:rtl/>
        </w:rPr>
        <w:t>(</w:t>
      </w:r>
      <w:r w:rsidRPr="00047E79">
        <w:rPr>
          <w:rStyle w:val="af6"/>
          <w:rFonts w:ascii="Lotus Linotype" w:hAnsi="Lotus Linotype" w:cs="Lotus Linotype"/>
          <w:spacing w:val="-4"/>
          <w:sz w:val="22"/>
          <w:szCs w:val="22"/>
          <w:rtl/>
        </w:rPr>
        <w:footnoteReference w:id="497"/>
      </w:r>
      <w:r w:rsidRPr="00047E79">
        <w:rPr>
          <w:rFonts w:ascii="Lotus Linotype" w:hAnsi="Lotus Linotype" w:cs="Lotus Linotype"/>
          <w:spacing w:val="-4"/>
          <w:position w:val="14"/>
          <w:sz w:val="22"/>
          <w:szCs w:val="22"/>
          <w:rtl/>
        </w:rPr>
        <w:t>)</w:t>
      </w:r>
      <w:r w:rsidRPr="00047E79">
        <w:rPr>
          <w:rFonts w:ascii="Lotus Linotype" w:hAnsi="Lotus Linotype" w:cs="Lotus Linotype"/>
          <w:sz w:val="32"/>
          <w:szCs w:val="32"/>
          <w:rtl/>
        </w:rPr>
        <w:t xml:space="preserve">، عن محمد بن فضالة الظّفري ـ وكان ممن صحب النبيّ </w:t>
      </w:r>
      <w:r w:rsidRPr="00047E79">
        <w:rPr>
          <w:rStyle w:val="TraditionalArabic22"/>
          <w:rFonts w:ascii="Lotus Linotype" w:hAnsi="Lotus Linotype" w:cs="Lotus Linotype"/>
          <w:sz w:val="32"/>
          <w:szCs w:val="32"/>
          <w:rtl/>
        </w:rPr>
        <w:t>ﷺ</w:t>
      </w:r>
      <w:r w:rsidRPr="00047E79">
        <w:rPr>
          <w:rFonts w:ascii="Lotus Linotype" w:hAnsi="Lotus Linotype" w:cs="Lotus Linotype"/>
          <w:sz w:val="32"/>
          <w:szCs w:val="32"/>
          <w:rtl/>
        </w:rPr>
        <w:t xml:space="preserve"> ـ: أن رسول الله </w:t>
      </w:r>
      <w:r w:rsidRPr="00047E79">
        <w:rPr>
          <w:rStyle w:val="TraditionalArabic22"/>
          <w:rFonts w:ascii="Lotus Linotype" w:hAnsi="Lotus Linotype" w:cs="Lotus Linotype"/>
          <w:sz w:val="32"/>
          <w:szCs w:val="32"/>
          <w:rtl/>
        </w:rPr>
        <w:t>ﷺ</w:t>
      </w:r>
      <w:r w:rsidRPr="00047E79">
        <w:rPr>
          <w:rFonts w:ascii="Lotus Linotype" w:hAnsi="Lotus Linotype" w:cs="Lotus Linotype"/>
          <w:sz w:val="32"/>
          <w:szCs w:val="32"/>
          <w:rtl/>
        </w:rPr>
        <w:t xml:space="preserve"> أتاهم في مسجد بني ظفر فجلس على الصّخرة التي في مسجد بني ظفر اليوم ومعه عبد الله ابن مسعود، ومعاذ بن جبل، وأناس من أصحابه فأمر رسول الله </w:t>
      </w:r>
      <w:r w:rsidRPr="00047E79">
        <w:rPr>
          <w:rStyle w:val="TraditionalArabic22"/>
          <w:rFonts w:ascii="Lotus Linotype" w:hAnsi="Lotus Linotype" w:cs="Lotus Linotype"/>
          <w:sz w:val="32"/>
          <w:szCs w:val="32"/>
          <w:rtl/>
        </w:rPr>
        <w:t>ﷺ</w:t>
      </w:r>
      <w:r w:rsidRPr="00047E79">
        <w:rPr>
          <w:rFonts w:ascii="Lotus Linotype" w:hAnsi="Lotus Linotype" w:cs="Lotus Linotype"/>
          <w:sz w:val="32"/>
          <w:szCs w:val="32"/>
          <w:rtl/>
        </w:rPr>
        <w:t xml:space="preserve"> قارئاً فقرأ حتى أتى على هذه الآية:</w:t>
      </w:r>
      <w:r w:rsidRPr="00047E79">
        <w:rPr>
          <w:rFonts w:cs="Traditional Arabic" w:hint="cs"/>
          <w:sz w:val="32"/>
          <w:szCs w:val="32"/>
          <w:rtl/>
        </w:rPr>
        <w:t xml:space="preserve"> </w:t>
      </w:r>
      <w:r w:rsidRPr="00047E79">
        <w:rPr>
          <w:rFonts w:ascii="QCF_BSML" w:hAnsi="QCF_BSML" w:cs="QCF_BSML"/>
          <w:sz w:val="32"/>
          <w:szCs w:val="32"/>
          <w:rtl/>
        </w:rPr>
        <w:t>ﮋ</w:t>
      </w:r>
      <w:r w:rsidRPr="00047E79">
        <w:rPr>
          <w:rFonts w:ascii="QCF_P085" w:hAnsi="QCF_P085" w:cs="QCF_P085"/>
          <w:sz w:val="32"/>
          <w:szCs w:val="32"/>
          <w:rtl/>
        </w:rPr>
        <w:t xml:space="preserve">ﮇ ﮈ ﮉ ﮊ ﮋ ﮌ ﮍ ﮎ ﮏ ﮐ ﮑ ﮒ </w:t>
      </w:r>
      <w:r w:rsidRPr="00047E79">
        <w:rPr>
          <w:rFonts w:ascii="QCF_BSML" w:hAnsi="QCF_BSML" w:cs="QCF_BSML"/>
          <w:sz w:val="32"/>
          <w:szCs w:val="32"/>
          <w:rtl/>
        </w:rPr>
        <w:t>ﮊ</w:t>
      </w:r>
      <w:r w:rsidRPr="00047E79">
        <w:rPr>
          <w:rFonts w:ascii="Arial" w:hAnsi="Arial" w:cs="Arial"/>
          <w:sz w:val="32"/>
          <w:szCs w:val="32"/>
          <w:rtl/>
        </w:rPr>
        <w:t xml:space="preserve"> </w:t>
      </w:r>
      <w:r w:rsidRPr="00047E79">
        <w:rPr>
          <w:rFonts w:ascii="Lotus Linotype" w:hAnsi="Lotus Linotype" w:cs="Lotus Linotype"/>
          <w:sz w:val="32"/>
          <w:szCs w:val="32"/>
          <w:rtl/>
        </w:rPr>
        <w:t>النساء: ٤١</w:t>
      </w:r>
      <w:r w:rsidRPr="00047E79">
        <w:rPr>
          <w:rFonts w:ascii="Lotus Linotype" w:hAnsi="Lotus Linotype" w:cs="Lotus Linotype" w:hint="cs"/>
          <w:sz w:val="32"/>
          <w:szCs w:val="32"/>
          <w:rtl/>
        </w:rPr>
        <w:t>،</w:t>
      </w:r>
      <w:r w:rsidRPr="00047E79">
        <w:rPr>
          <w:rFonts w:ascii="Lotus Linotype" w:hAnsi="Lotus Linotype" w:cs="Lotus Linotype"/>
          <w:sz w:val="32"/>
          <w:szCs w:val="32"/>
          <w:rtl/>
        </w:rPr>
        <w:t xml:space="preserve"> فبكى رسول الله </w:t>
      </w:r>
      <w:r w:rsidRPr="00047E79">
        <w:rPr>
          <w:rStyle w:val="TraditionalArabic22"/>
          <w:rFonts w:ascii="Lotus Linotype" w:hAnsi="Lotus Linotype" w:cs="Lotus Linotype"/>
          <w:sz w:val="32"/>
          <w:szCs w:val="32"/>
          <w:rtl/>
        </w:rPr>
        <w:t>ﷺ</w:t>
      </w:r>
      <w:r w:rsidRPr="00047E79">
        <w:rPr>
          <w:rFonts w:ascii="Lotus Linotype" w:hAnsi="Lotus Linotype" w:cs="Lotus Linotype"/>
          <w:sz w:val="32"/>
          <w:szCs w:val="32"/>
          <w:rtl/>
        </w:rPr>
        <w:t xml:space="preserve"> حتى اضطرب لحياه فقال: </w:t>
      </w:r>
      <w:r w:rsidRPr="00047E79">
        <w:rPr>
          <w:rStyle w:val="LotusLinotypeLotusLinotype162"/>
          <w:szCs w:val="32"/>
          <w:rtl/>
        </w:rPr>
        <w:t>«</w:t>
      </w:r>
      <w:r w:rsidRPr="00047E79">
        <w:rPr>
          <w:rFonts w:ascii="Lotus Linotype" w:hAnsi="Lotus Linotype" w:cs="Lotus Linotype"/>
          <w:sz w:val="32"/>
          <w:szCs w:val="32"/>
          <w:rtl/>
        </w:rPr>
        <w:t>أي ربّ شهدتُ على مَنْ أنا بين ظهريه فكيف بمن لم أر؟!</w:t>
      </w:r>
      <w:r w:rsidRPr="00047E79">
        <w:rPr>
          <w:rStyle w:val="LotusLinotypeLotusLinotype161"/>
          <w:rFonts w:eastAsiaTheme="majorEastAsia"/>
          <w:szCs w:val="32"/>
          <w:rtl/>
        </w:rPr>
        <w:t>»</w:t>
      </w:r>
      <w:r w:rsidRPr="00047E79">
        <w:rPr>
          <w:rFonts w:ascii="Lotus Linotype" w:hAnsi="Lotus Linotype" w:cs="Lotus Linotype"/>
          <w:spacing w:val="-4"/>
          <w:position w:val="14"/>
          <w:sz w:val="22"/>
          <w:szCs w:val="22"/>
          <w:rtl/>
        </w:rPr>
        <w:t>(</w:t>
      </w:r>
      <w:r w:rsidRPr="00047E79">
        <w:rPr>
          <w:rStyle w:val="af6"/>
          <w:rFonts w:ascii="Lotus Linotype" w:hAnsi="Lotus Linotype" w:cs="Lotus Linotype"/>
          <w:spacing w:val="-4"/>
          <w:sz w:val="22"/>
          <w:szCs w:val="22"/>
          <w:rtl/>
        </w:rPr>
        <w:footnoteReference w:id="498"/>
      </w:r>
      <w:r w:rsidRPr="00047E79">
        <w:rPr>
          <w:rFonts w:ascii="Lotus Linotype" w:hAnsi="Lotus Linotype" w:cs="Lotus Linotype"/>
          <w:spacing w:val="-4"/>
          <w:position w:val="14"/>
          <w:sz w:val="22"/>
          <w:szCs w:val="22"/>
          <w:rtl/>
        </w:rPr>
        <w:t>)</w:t>
      </w:r>
      <w:r w:rsidRPr="00047E79">
        <w:rPr>
          <w:rFonts w:ascii="Lotus Linotype" w:hAnsi="Lotus Linotype" w:cs="Lotus Linotype"/>
          <w:sz w:val="32"/>
          <w:szCs w:val="32"/>
          <w:rtl/>
        </w:rPr>
        <w:t>.</w:t>
      </w:r>
    </w:p>
    <w:p w14:paraId="7FE50998"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وأصل الحديث في الصحيحين</w:t>
      </w:r>
      <w:r w:rsidRPr="00047E79">
        <w:rPr>
          <w:rFonts w:ascii="Lotus Linotype" w:hAnsi="Lotus Linotype" w:cs="Lotus Linotype"/>
          <w:spacing w:val="-4"/>
          <w:position w:val="14"/>
          <w:sz w:val="22"/>
          <w:szCs w:val="22"/>
          <w:rtl/>
        </w:rPr>
        <w:t>(</w:t>
      </w:r>
      <w:r w:rsidRPr="00047E79">
        <w:rPr>
          <w:rStyle w:val="af6"/>
          <w:rFonts w:ascii="Lotus Linotype" w:hAnsi="Lotus Linotype" w:cs="Lotus Linotype"/>
          <w:spacing w:val="-4"/>
          <w:sz w:val="22"/>
          <w:szCs w:val="22"/>
          <w:rtl/>
        </w:rPr>
        <w:footnoteReference w:id="499"/>
      </w:r>
      <w:r w:rsidRPr="00047E79">
        <w:rPr>
          <w:rFonts w:ascii="Lotus Linotype" w:hAnsi="Lotus Linotype" w:cs="Lotus Linotype"/>
          <w:spacing w:val="-4"/>
          <w:position w:val="14"/>
          <w:sz w:val="22"/>
          <w:szCs w:val="22"/>
          <w:rtl/>
        </w:rPr>
        <w:t>)</w:t>
      </w:r>
      <w:r w:rsidRPr="00047E79">
        <w:rPr>
          <w:rFonts w:ascii="Lotus Linotype" w:hAnsi="Lotus Linotype" w:cs="Lotus Linotype"/>
          <w:sz w:val="32"/>
          <w:szCs w:val="32"/>
          <w:rtl/>
        </w:rPr>
        <w:t xml:space="preserve"> بدون هذه القصة، فعن عبد الله بن مسعود رضي الله عنه، قال، قال لي رسول الله </w:t>
      </w:r>
      <w:r w:rsidRPr="00047E79">
        <w:rPr>
          <w:rStyle w:val="TraditionalArabic22"/>
          <w:rFonts w:ascii="Lotus Linotype" w:hAnsi="Lotus Linotype" w:cs="Lotus Linotype"/>
          <w:sz w:val="32"/>
          <w:szCs w:val="32"/>
          <w:rtl/>
        </w:rPr>
        <w:t>ﷺ</w:t>
      </w:r>
      <w:r w:rsidRPr="00047E79">
        <w:rPr>
          <w:rFonts w:ascii="Lotus Linotype" w:hAnsi="Lotus Linotype" w:cs="Lotus Linotype"/>
          <w:sz w:val="32"/>
          <w:szCs w:val="32"/>
          <w:rtl/>
        </w:rPr>
        <w:t xml:space="preserve">: </w:t>
      </w:r>
      <w:r w:rsidRPr="00047E79">
        <w:rPr>
          <w:rStyle w:val="LotusLinotypeLotusLinotype162"/>
          <w:szCs w:val="32"/>
          <w:rtl/>
        </w:rPr>
        <w:t>«</w:t>
      </w:r>
      <w:r w:rsidRPr="00047E79">
        <w:rPr>
          <w:rFonts w:ascii="Lotus Linotype" w:hAnsi="Lotus Linotype" w:cs="Lotus Linotype"/>
          <w:sz w:val="32"/>
          <w:szCs w:val="32"/>
          <w:rtl/>
        </w:rPr>
        <w:t>اقرأ عليَّ القرآن</w:t>
      </w:r>
      <w:r w:rsidRPr="00047E79">
        <w:rPr>
          <w:rStyle w:val="LotusLinotypeLotusLinotype161"/>
          <w:rFonts w:eastAsiaTheme="majorEastAsia"/>
          <w:szCs w:val="32"/>
          <w:rtl/>
        </w:rPr>
        <w:t>»</w:t>
      </w:r>
      <w:r w:rsidRPr="00047E79">
        <w:rPr>
          <w:rFonts w:ascii="Lotus Linotype" w:hAnsi="Lotus Linotype" w:cs="Lotus Linotype"/>
          <w:sz w:val="32"/>
          <w:szCs w:val="32"/>
          <w:rtl/>
        </w:rPr>
        <w:t xml:space="preserve">، قال، فقلت: يا رسول الله أقرأ عليك وعليك أنزل؟ قال: </w:t>
      </w:r>
      <w:r w:rsidRPr="00047E79">
        <w:rPr>
          <w:rStyle w:val="LotusLinotypeLotusLinotype162"/>
          <w:szCs w:val="32"/>
          <w:rtl/>
        </w:rPr>
        <w:t>«</w:t>
      </w:r>
      <w:r w:rsidRPr="00047E79">
        <w:rPr>
          <w:rFonts w:ascii="Lotus Linotype" w:hAnsi="Lotus Linotype" w:cs="Lotus Linotype"/>
          <w:sz w:val="32"/>
          <w:szCs w:val="32"/>
          <w:rtl/>
        </w:rPr>
        <w:t>إنّي أشتهي أن أسمعه من غيري</w:t>
      </w:r>
      <w:r w:rsidRPr="00047E79">
        <w:rPr>
          <w:rStyle w:val="LotusLinotypeLotusLinotype161"/>
          <w:rFonts w:eastAsiaTheme="majorEastAsia"/>
          <w:szCs w:val="32"/>
          <w:rtl/>
        </w:rPr>
        <w:t>»</w:t>
      </w:r>
      <w:r w:rsidRPr="00047E79">
        <w:rPr>
          <w:rFonts w:ascii="Lotus Linotype" w:hAnsi="Lotus Linotype" w:cs="Lotus Linotype"/>
          <w:sz w:val="32"/>
          <w:szCs w:val="32"/>
          <w:rtl/>
        </w:rPr>
        <w:t xml:space="preserve"> فقرأت النساء حتى إذا بلغت </w:t>
      </w:r>
      <w:r w:rsidRPr="00047E79">
        <w:rPr>
          <w:rFonts w:ascii="Lotus Linotype" w:hAnsi="Lotus Linotype" w:cs="Lotus Linotype" w:hint="cs"/>
          <w:sz w:val="32"/>
          <w:szCs w:val="32"/>
          <w:rtl/>
        </w:rPr>
        <w:t>(</w:t>
      </w:r>
      <w:r w:rsidRPr="00047E79">
        <w:rPr>
          <w:rFonts w:ascii="Lotus Linotype" w:hAnsi="Lotus Linotype" w:cs="Lotus Linotype"/>
          <w:sz w:val="32"/>
          <w:szCs w:val="32"/>
          <w:rtl/>
        </w:rPr>
        <w:t xml:space="preserve">فَكَيْفَ إِذَا جِئْنَا مِن كُلِّ أمَّةٍ بِشَهِيدٍ وَجِئْنَا بِكَ عَلَى هَـؤُلاء شَهِيداً </w:t>
      </w:r>
      <w:r w:rsidRPr="00047E79">
        <w:rPr>
          <w:rFonts w:ascii="Lotus Linotype" w:hAnsi="Lotus Linotype" w:cs="Lotus Linotype" w:hint="cs"/>
          <w:sz w:val="32"/>
          <w:szCs w:val="32"/>
          <w:rtl/>
        </w:rPr>
        <w:t>)</w:t>
      </w:r>
      <w:r w:rsidRPr="00047E79">
        <w:rPr>
          <w:rFonts w:ascii="Lotus Linotype" w:hAnsi="Lotus Linotype" w:cs="Lotus Linotype"/>
          <w:sz w:val="32"/>
          <w:szCs w:val="32"/>
          <w:rtl/>
        </w:rPr>
        <w:t xml:space="preserve"> [النساء41] رفعت رأسي أو غمزني رجل إلى جنبي فرفعت رأسي فرأيت دموعه تسيل.</w:t>
      </w:r>
    </w:p>
    <w:p w14:paraId="10AE16FD"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 xml:space="preserve">ب ـ قال ابن شبّة: حُدِّثنا عن ابن أبي يحيى، عن الحارث بن سعيد بن عبيد الحارثي، أنّ النبيّ </w:t>
      </w:r>
      <w:r w:rsidRPr="00047E79">
        <w:rPr>
          <w:rStyle w:val="TraditionalArabic22"/>
          <w:rFonts w:ascii="Lotus Linotype" w:hAnsi="Lotus Linotype" w:cs="Lotus Linotype"/>
          <w:sz w:val="32"/>
          <w:szCs w:val="32"/>
          <w:rtl/>
        </w:rPr>
        <w:t>ﷺ</w:t>
      </w:r>
      <w:r w:rsidRPr="00047E79">
        <w:rPr>
          <w:rFonts w:ascii="Lotus Linotype" w:hAnsi="Lotus Linotype" w:cs="Lotus Linotype"/>
          <w:sz w:val="32"/>
          <w:szCs w:val="32"/>
          <w:rtl/>
        </w:rPr>
        <w:t xml:space="preserve"> صلَّى في مسجد يني حارثة، وفي بني ظفر، وفي بني عبد الأشهل</w:t>
      </w:r>
      <w:r w:rsidRPr="00047E79">
        <w:rPr>
          <w:rFonts w:ascii="Lotus Linotype" w:hAnsi="Lotus Linotype" w:cs="Lotus Linotype"/>
          <w:spacing w:val="-4"/>
          <w:position w:val="14"/>
          <w:sz w:val="22"/>
          <w:szCs w:val="22"/>
          <w:rtl/>
        </w:rPr>
        <w:t>(</w:t>
      </w:r>
      <w:r w:rsidRPr="00047E79">
        <w:rPr>
          <w:rStyle w:val="af6"/>
          <w:rFonts w:ascii="Lotus Linotype" w:hAnsi="Lotus Linotype" w:cs="Lotus Linotype"/>
          <w:spacing w:val="-4"/>
          <w:sz w:val="22"/>
          <w:szCs w:val="22"/>
          <w:rtl/>
        </w:rPr>
        <w:footnoteReference w:id="500"/>
      </w:r>
      <w:r w:rsidRPr="00047E79">
        <w:rPr>
          <w:rFonts w:ascii="Lotus Linotype" w:hAnsi="Lotus Linotype" w:cs="Lotus Linotype"/>
          <w:spacing w:val="-4"/>
          <w:position w:val="14"/>
          <w:sz w:val="22"/>
          <w:szCs w:val="22"/>
          <w:rtl/>
        </w:rPr>
        <w:t>)</w:t>
      </w:r>
      <w:r w:rsidRPr="00047E79">
        <w:rPr>
          <w:rFonts w:ascii="Lotus Linotype" w:hAnsi="Lotus Linotype" w:cs="Lotus Linotype"/>
          <w:sz w:val="32"/>
          <w:szCs w:val="32"/>
          <w:rtl/>
        </w:rPr>
        <w:t>.</w:t>
      </w:r>
    </w:p>
    <w:p w14:paraId="01B4AAAD"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جـ ـ وروى يحيى</w:t>
      </w:r>
      <w:r w:rsidRPr="00047E79">
        <w:rPr>
          <w:rFonts w:ascii="Lotus Linotype" w:hAnsi="Lotus Linotype" w:cs="Lotus Linotype"/>
          <w:spacing w:val="-4"/>
          <w:position w:val="14"/>
          <w:sz w:val="22"/>
          <w:szCs w:val="22"/>
          <w:rtl/>
        </w:rPr>
        <w:t>(</w:t>
      </w:r>
      <w:r w:rsidRPr="00047E79">
        <w:rPr>
          <w:rStyle w:val="af6"/>
          <w:rFonts w:ascii="Lotus Linotype" w:hAnsi="Lotus Linotype" w:cs="Lotus Linotype"/>
          <w:spacing w:val="-4"/>
          <w:sz w:val="22"/>
          <w:szCs w:val="22"/>
          <w:rtl/>
        </w:rPr>
        <w:footnoteReference w:id="501"/>
      </w:r>
      <w:r w:rsidRPr="00047E79">
        <w:rPr>
          <w:rFonts w:ascii="Lotus Linotype" w:hAnsi="Lotus Linotype" w:cs="Lotus Linotype"/>
          <w:spacing w:val="-4"/>
          <w:position w:val="14"/>
          <w:sz w:val="22"/>
          <w:szCs w:val="22"/>
          <w:rtl/>
        </w:rPr>
        <w:t>)</w:t>
      </w:r>
      <w:r w:rsidRPr="00047E79">
        <w:rPr>
          <w:rFonts w:ascii="Lotus Linotype" w:hAnsi="Lotus Linotype" w:cs="Lotus Linotype"/>
          <w:sz w:val="32"/>
          <w:szCs w:val="32"/>
          <w:rtl/>
        </w:rPr>
        <w:t>، عن إدريس بن محمد بن يونس بن محمد الظَّفَريّ</w:t>
      </w:r>
      <w:r w:rsidRPr="00047E79">
        <w:rPr>
          <w:rFonts w:ascii="Lotus Linotype" w:hAnsi="Lotus Linotype" w:cs="Lotus Linotype"/>
          <w:spacing w:val="-4"/>
          <w:position w:val="14"/>
          <w:sz w:val="22"/>
          <w:szCs w:val="22"/>
          <w:rtl/>
        </w:rPr>
        <w:t>(</w:t>
      </w:r>
      <w:r w:rsidRPr="00047E79">
        <w:rPr>
          <w:rStyle w:val="af6"/>
          <w:rFonts w:ascii="Lotus Linotype" w:hAnsi="Lotus Linotype" w:cs="Lotus Linotype"/>
          <w:spacing w:val="-4"/>
          <w:sz w:val="22"/>
          <w:szCs w:val="22"/>
          <w:rtl/>
        </w:rPr>
        <w:footnoteReference w:id="502"/>
      </w:r>
      <w:r w:rsidRPr="00047E79">
        <w:rPr>
          <w:rFonts w:ascii="Lotus Linotype" w:hAnsi="Lotus Linotype" w:cs="Lotus Linotype"/>
          <w:spacing w:val="-4"/>
          <w:position w:val="14"/>
          <w:sz w:val="22"/>
          <w:szCs w:val="22"/>
          <w:rtl/>
        </w:rPr>
        <w:t>)</w:t>
      </w:r>
      <w:r w:rsidRPr="00047E79">
        <w:rPr>
          <w:rFonts w:ascii="Lotus Linotype" w:hAnsi="Lotus Linotype" w:cs="Lotus Linotype"/>
          <w:sz w:val="32"/>
          <w:szCs w:val="32"/>
          <w:rtl/>
        </w:rPr>
        <w:t>، عن جدّه</w:t>
      </w:r>
      <w:r w:rsidRPr="00047E79">
        <w:rPr>
          <w:rFonts w:ascii="Lotus Linotype" w:hAnsi="Lotus Linotype" w:cs="Lotus Linotype"/>
          <w:spacing w:val="-4"/>
          <w:position w:val="14"/>
          <w:sz w:val="22"/>
          <w:szCs w:val="22"/>
          <w:rtl/>
        </w:rPr>
        <w:t>(</w:t>
      </w:r>
      <w:r w:rsidRPr="00047E79">
        <w:rPr>
          <w:rStyle w:val="af6"/>
          <w:rFonts w:ascii="Lotus Linotype" w:hAnsi="Lotus Linotype" w:cs="Lotus Linotype"/>
          <w:spacing w:val="-4"/>
          <w:sz w:val="22"/>
          <w:szCs w:val="22"/>
          <w:rtl/>
        </w:rPr>
        <w:footnoteReference w:id="503"/>
      </w:r>
      <w:r w:rsidRPr="00047E79">
        <w:rPr>
          <w:rFonts w:ascii="Lotus Linotype" w:hAnsi="Lotus Linotype" w:cs="Lotus Linotype"/>
          <w:spacing w:val="-4"/>
          <w:position w:val="14"/>
          <w:sz w:val="22"/>
          <w:szCs w:val="22"/>
          <w:rtl/>
        </w:rPr>
        <w:t>)</w:t>
      </w:r>
      <w:r w:rsidRPr="00047E79">
        <w:rPr>
          <w:rFonts w:ascii="Lotus Linotype" w:hAnsi="Lotus Linotype" w:cs="Lotus Linotype"/>
          <w:sz w:val="32"/>
          <w:szCs w:val="32"/>
          <w:rtl/>
        </w:rPr>
        <w:t xml:space="preserve">، أنّ رسول الله </w:t>
      </w:r>
      <w:r w:rsidRPr="00047E79">
        <w:rPr>
          <w:rStyle w:val="TraditionalArabic22"/>
          <w:rFonts w:ascii="Lotus Linotype" w:hAnsi="Lotus Linotype" w:cs="Lotus Linotype"/>
          <w:sz w:val="32"/>
          <w:szCs w:val="32"/>
          <w:rtl/>
        </w:rPr>
        <w:t>ﷺ</w:t>
      </w:r>
      <w:r w:rsidRPr="00047E79">
        <w:rPr>
          <w:rFonts w:ascii="Lotus Linotype" w:hAnsi="Lotus Linotype" w:cs="Lotus Linotype"/>
          <w:sz w:val="32"/>
          <w:szCs w:val="32"/>
          <w:rtl/>
        </w:rPr>
        <w:t xml:space="preserve"> جلس على الحجر الذي في مسجد بني ظفر. وأنّ زياد بن عبيد الله كان أمر بقلعه حتى جاءته مشيخة بني ظفر وأعلموه أنّ رسول الله </w:t>
      </w:r>
      <w:r w:rsidRPr="00047E79">
        <w:rPr>
          <w:rStyle w:val="TraditionalArabic22"/>
          <w:rFonts w:ascii="Lotus Linotype" w:hAnsi="Lotus Linotype" w:cs="Lotus Linotype"/>
          <w:sz w:val="32"/>
          <w:szCs w:val="32"/>
          <w:rtl/>
        </w:rPr>
        <w:t>ﷺ</w:t>
      </w:r>
      <w:r w:rsidRPr="00047E79">
        <w:rPr>
          <w:rFonts w:ascii="Lotus Linotype" w:hAnsi="Lotus Linotype" w:cs="Lotus Linotype"/>
          <w:sz w:val="32"/>
          <w:szCs w:val="32"/>
          <w:rtl/>
        </w:rPr>
        <w:t xml:space="preserve"> جلس عليه، فردَّه. قال: فقلَّ امرأةٌ نزر ولدها تجلس عليه إلاّ حملت.</w:t>
      </w:r>
      <w:r w:rsidRPr="00047E79">
        <w:rPr>
          <w:rFonts w:ascii="Lotus Linotype" w:hAnsi="Lotus Linotype" w:cs="Lotus Linotype" w:hint="cs"/>
          <w:sz w:val="32"/>
          <w:szCs w:val="32"/>
          <w:rtl/>
        </w:rPr>
        <w:t xml:space="preserve"> </w:t>
      </w:r>
      <w:r w:rsidRPr="00047E79">
        <w:rPr>
          <w:rFonts w:ascii="Lotus Linotype" w:hAnsi="Lotus Linotype" w:cs="Lotus Linotype"/>
          <w:sz w:val="32"/>
          <w:szCs w:val="32"/>
          <w:rtl/>
        </w:rPr>
        <w:t>قال يحيى عقبه: مسجد بني ظفر دون مسجد بني عبد الأشهل.</w:t>
      </w:r>
      <w:r w:rsidRPr="00047E79">
        <w:rPr>
          <w:rFonts w:ascii="Lotus Linotype" w:hAnsi="Lotus Linotype" w:cs="Lotus Linotype" w:hint="cs"/>
          <w:sz w:val="32"/>
          <w:szCs w:val="32"/>
          <w:rtl/>
        </w:rPr>
        <w:t xml:space="preserve"> </w:t>
      </w:r>
      <w:r w:rsidRPr="00047E79">
        <w:rPr>
          <w:rFonts w:ascii="Lotus Linotype" w:hAnsi="Lotus Linotype" w:cs="Lotus Linotype"/>
          <w:sz w:val="32"/>
          <w:szCs w:val="32"/>
          <w:rtl/>
        </w:rPr>
        <w:t>قال: وأدركت الناس بالمدينة يذهبون بنسائهم حتى ربّما ذهبوا بهنّ باللّيل فيجلسن على هذا الحجر</w:t>
      </w:r>
      <w:r w:rsidRPr="00047E79">
        <w:rPr>
          <w:rFonts w:ascii="Lotus Linotype" w:hAnsi="Lotus Linotype" w:cs="Lotus Linotype"/>
          <w:spacing w:val="-4"/>
          <w:position w:val="14"/>
          <w:sz w:val="22"/>
          <w:szCs w:val="22"/>
          <w:rtl/>
        </w:rPr>
        <w:t>(</w:t>
      </w:r>
      <w:r w:rsidRPr="00047E79">
        <w:rPr>
          <w:rStyle w:val="af6"/>
          <w:rFonts w:ascii="Lotus Linotype" w:hAnsi="Lotus Linotype" w:cs="Lotus Linotype"/>
          <w:spacing w:val="-4"/>
          <w:sz w:val="22"/>
          <w:szCs w:val="22"/>
          <w:rtl/>
        </w:rPr>
        <w:footnoteReference w:id="504"/>
      </w:r>
      <w:r w:rsidRPr="00047E79">
        <w:rPr>
          <w:rFonts w:ascii="Lotus Linotype" w:hAnsi="Lotus Linotype" w:cs="Lotus Linotype"/>
          <w:spacing w:val="-4"/>
          <w:position w:val="14"/>
          <w:sz w:val="22"/>
          <w:szCs w:val="22"/>
          <w:rtl/>
        </w:rPr>
        <w:t>)</w:t>
      </w:r>
      <w:r w:rsidRPr="00047E79">
        <w:rPr>
          <w:rFonts w:ascii="Lotus Linotype" w:hAnsi="Lotus Linotype" w:cs="Lotus Linotype"/>
          <w:sz w:val="32"/>
          <w:szCs w:val="32"/>
          <w:rtl/>
        </w:rPr>
        <w:t>.</w:t>
      </w:r>
    </w:p>
    <w:p w14:paraId="0B045C42"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b/>
          <w:bCs/>
          <w:sz w:val="32"/>
          <w:szCs w:val="32"/>
          <w:rtl/>
        </w:rPr>
        <w:t>تنبيه:</w:t>
      </w:r>
      <w:r w:rsidRPr="00047E79">
        <w:rPr>
          <w:rFonts w:ascii="Lotus Linotype" w:hAnsi="Lotus Linotype" w:cs="Lotus Linotype"/>
          <w:sz w:val="32"/>
          <w:szCs w:val="32"/>
          <w:rtl/>
        </w:rPr>
        <w:t xml:space="preserve"> </w:t>
      </w:r>
    </w:p>
    <w:p w14:paraId="4154064D"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هذا الحديث الذي ليس له إسناد يعتمد عليه يذكره نور الدين السمهودي في كتابه "الوفاء" وليته سكت، لكنه ـ وللأسف ـ يعتقد بما جاء فيه، فيقول عقبه: ولم أزل أتأمّل في سرِّ ذلك حتّى اتضح لي بما رواه الطبراني برجال ثقات، (وذكر الحديث الذي قبله)، ثم قال: ولم يزل الناس يصفون الجلوس على ذلك الحجر للمرأة التي لا تلد ويقصدون ذلك المسجد لأجله، غير أني لم أرَ فيه حجراً يصلح للجلوس عليه، إلا أنّ في أسفل كتف بابه عن يسار الداخل حجراً مُثْبتاً من داخله، فكأنه هو المراد، والناس اليوم إنما يقصدون حجراً من تلك الصخور التي هي خارجه في غربيه فيجلسون عليه، وهذا بعيد؛ لأنّ الرواية المتقدمة مصرّحة بأنه في المسجد</w:t>
      </w:r>
      <w:r w:rsidRPr="00047E79">
        <w:rPr>
          <w:rFonts w:ascii="Lotus Linotype" w:hAnsi="Lotus Linotype" w:cs="Lotus Linotype"/>
          <w:spacing w:val="-4"/>
          <w:position w:val="14"/>
          <w:sz w:val="22"/>
          <w:szCs w:val="22"/>
          <w:rtl/>
        </w:rPr>
        <w:t>(</w:t>
      </w:r>
      <w:r w:rsidRPr="00047E79">
        <w:rPr>
          <w:rStyle w:val="af6"/>
          <w:rFonts w:ascii="Lotus Linotype" w:hAnsi="Lotus Linotype" w:cs="Lotus Linotype"/>
          <w:spacing w:val="-4"/>
          <w:sz w:val="22"/>
          <w:szCs w:val="22"/>
          <w:rtl/>
        </w:rPr>
        <w:footnoteReference w:id="505"/>
      </w:r>
      <w:r w:rsidRPr="00047E79">
        <w:rPr>
          <w:rFonts w:ascii="Lotus Linotype" w:hAnsi="Lotus Linotype" w:cs="Lotus Linotype"/>
          <w:spacing w:val="-4"/>
          <w:position w:val="14"/>
          <w:sz w:val="22"/>
          <w:szCs w:val="22"/>
          <w:rtl/>
        </w:rPr>
        <w:t>)</w:t>
      </w:r>
      <w:r w:rsidRPr="00047E79">
        <w:rPr>
          <w:rFonts w:ascii="Lotus Linotype" w:hAnsi="Lotus Linotype" w:cs="Lotus Linotype"/>
          <w:sz w:val="32"/>
          <w:szCs w:val="32"/>
          <w:rtl/>
        </w:rPr>
        <w:t xml:space="preserve">. </w:t>
      </w:r>
    </w:p>
    <w:p w14:paraId="4F829CE4"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 xml:space="preserve">فهذه الرّوايات سندها ضعيف لا تثبت بها صلاة النبيّ </w:t>
      </w:r>
      <w:r w:rsidRPr="00047E79">
        <w:rPr>
          <w:rStyle w:val="TraditionalArabic22"/>
          <w:rFonts w:ascii="Lotus Linotype" w:hAnsi="Lotus Linotype" w:cs="Lotus Linotype"/>
          <w:sz w:val="32"/>
          <w:szCs w:val="32"/>
          <w:rtl/>
        </w:rPr>
        <w:t>ﷺ</w:t>
      </w:r>
      <w:r w:rsidRPr="00047E79">
        <w:rPr>
          <w:rFonts w:ascii="Lotus Linotype" w:hAnsi="Lotus Linotype" w:cs="Lotus Linotype"/>
          <w:sz w:val="32"/>
          <w:szCs w:val="32"/>
          <w:rtl/>
        </w:rPr>
        <w:t xml:space="preserve"> في المسجد، والدعوى المذكورة عن الحجر دعوى باطلة وفتح لباب الشركيات المحرمة.</w:t>
      </w:r>
    </w:p>
    <w:p w14:paraId="60C9BB15" w14:textId="77777777" w:rsidR="00F643F2" w:rsidRPr="00047E79" w:rsidRDefault="00F643F2" w:rsidP="00F643F2">
      <w:pPr>
        <w:spacing w:line="520" w:lineRule="exact"/>
        <w:ind w:firstLine="454"/>
        <w:jc w:val="lowKashida"/>
        <w:rPr>
          <w:rFonts w:ascii="Lotus Linotype" w:hAnsi="Lotus Linotype" w:cs="Lotus Linotype"/>
          <w:b/>
          <w:bCs/>
          <w:sz w:val="32"/>
          <w:szCs w:val="32"/>
          <w:rtl/>
        </w:rPr>
      </w:pPr>
      <w:r w:rsidRPr="00047E79">
        <w:rPr>
          <w:rFonts w:ascii="Lotus Linotype" w:hAnsi="Lotus Linotype" w:cs="Lotus Linotype" w:hint="cs"/>
          <w:b/>
          <w:bCs/>
          <w:sz w:val="32"/>
          <w:szCs w:val="32"/>
          <w:rtl/>
        </w:rPr>
        <w:t xml:space="preserve">الفرع الثاني: </w:t>
      </w:r>
      <w:r w:rsidRPr="00047E79">
        <w:rPr>
          <w:rFonts w:ascii="Lotus Linotype" w:hAnsi="Lotus Linotype" w:cs="Lotus Linotype"/>
          <w:b/>
          <w:bCs/>
          <w:sz w:val="32"/>
          <w:szCs w:val="32"/>
          <w:rtl/>
        </w:rPr>
        <w:t>تاريخ بنائه</w:t>
      </w:r>
      <w:r w:rsidRPr="00047E79">
        <w:rPr>
          <w:rFonts w:ascii="Lotus Linotype" w:hAnsi="Lotus Linotype" w:cs="Lotus Linotype" w:hint="cs"/>
          <w:b/>
          <w:bCs/>
          <w:sz w:val="32"/>
          <w:szCs w:val="32"/>
          <w:rtl/>
        </w:rPr>
        <w:t>.</w:t>
      </w:r>
    </w:p>
    <w:p w14:paraId="361AEFD1"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 xml:space="preserve">أوّل من وقفت عليه ممن أشار إلى المسجد هو ابن النجار المتوفى سنة (643هـ) إلا أنه قال: وآخر يعرف بمسجد البغلة فيه أسطوانة واحدة وهو خراب وحوله يسير من الحجارة فيه أثر يقولون: إنّه أثر حافري بغلة النبيّ </w:t>
      </w:r>
      <w:r w:rsidRPr="00047E79">
        <w:rPr>
          <w:rStyle w:val="TraditionalArabic22"/>
          <w:rFonts w:ascii="Lotus Linotype" w:hAnsi="Lotus Linotype" w:cs="Lotus Linotype"/>
          <w:sz w:val="32"/>
          <w:szCs w:val="32"/>
          <w:rtl/>
        </w:rPr>
        <w:t>ﷺ</w:t>
      </w:r>
      <w:r w:rsidRPr="00047E79">
        <w:rPr>
          <w:rFonts w:ascii="Lotus Linotype" w:hAnsi="Lotus Linotype" w:cs="Lotus Linotype"/>
          <w:spacing w:val="-4"/>
          <w:position w:val="14"/>
          <w:sz w:val="22"/>
          <w:szCs w:val="22"/>
          <w:rtl/>
        </w:rPr>
        <w:t>(</w:t>
      </w:r>
      <w:r w:rsidRPr="00047E79">
        <w:rPr>
          <w:rStyle w:val="af6"/>
          <w:rFonts w:ascii="Lotus Linotype" w:hAnsi="Lotus Linotype" w:cs="Lotus Linotype"/>
          <w:spacing w:val="-4"/>
          <w:sz w:val="22"/>
          <w:szCs w:val="22"/>
          <w:rtl/>
        </w:rPr>
        <w:footnoteReference w:id="506"/>
      </w:r>
      <w:r w:rsidRPr="00047E79">
        <w:rPr>
          <w:rFonts w:ascii="Lotus Linotype" w:hAnsi="Lotus Linotype" w:cs="Lotus Linotype"/>
          <w:spacing w:val="-4"/>
          <w:position w:val="14"/>
          <w:sz w:val="22"/>
          <w:szCs w:val="22"/>
          <w:rtl/>
        </w:rPr>
        <w:t>)</w:t>
      </w:r>
      <w:r w:rsidRPr="00047E79">
        <w:rPr>
          <w:rFonts w:ascii="Lotus Linotype" w:hAnsi="Lotus Linotype" w:cs="Lotus Linotype"/>
          <w:sz w:val="32"/>
          <w:szCs w:val="32"/>
          <w:rtl/>
        </w:rPr>
        <w:t>.</w:t>
      </w:r>
    </w:p>
    <w:p w14:paraId="426F00F0" w14:textId="77777777" w:rsidR="00F643F2" w:rsidRPr="00047E79" w:rsidRDefault="00F643F2" w:rsidP="00F643F2">
      <w:pPr>
        <w:spacing w:line="520" w:lineRule="exact"/>
        <w:ind w:firstLine="454"/>
        <w:jc w:val="lowKashida"/>
        <w:rPr>
          <w:rFonts w:ascii="Lotus Linotype" w:hAnsi="Lotus Linotype" w:cs="Lotus Linotype"/>
          <w:spacing w:val="-6"/>
          <w:sz w:val="32"/>
          <w:szCs w:val="32"/>
          <w:rtl/>
        </w:rPr>
      </w:pPr>
      <w:r w:rsidRPr="00047E79">
        <w:rPr>
          <w:rFonts w:ascii="Lotus Linotype" w:hAnsi="Lotus Linotype" w:cs="Lotus Linotype"/>
          <w:spacing w:val="-6"/>
          <w:sz w:val="32"/>
          <w:szCs w:val="32"/>
          <w:rtl/>
        </w:rPr>
        <w:t xml:space="preserve">وذكره المطري المتوفى سنة (741هـ) وقال: ومسجد بني ظفر من الأوس وهو شرقي البقيع مع طرف الحرة الشرقية ويعرف اليوم بمسجد البغلة، ثم قال: وعنده آثار في الحرة يقال: إنها آثار حافر بغلة النبيّ </w:t>
      </w:r>
      <w:r w:rsidRPr="00047E79">
        <w:rPr>
          <w:rStyle w:val="TraditionalArabic22"/>
          <w:rFonts w:ascii="Lotus Linotype" w:hAnsi="Lotus Linotype" w:cs="Lotus Linotype"/>
          <w:spacing w:val="-6"/>
          <w:sz w:val="32"/>
          <w:szCs w:val="32"/>
          <w:rtl/>
        </w:rPr>
        <w:t>ﷺ</w:t>
      </w:r>
      <w:r w:rsidRPr="00047E79">
        <w:rPr>
          <w:rFonts w:ascii="Lotus Linotype" w:hAnsi="Lotus Linotype" w:cs="Lotus Linotype"/>
          <w:spacing w:val="-6"/>
          <w:sz w:val="32"/>
          <w:szCs w:val="32"/>
          <w:rtl/>
        </w:rPr>
        <w:t xml:space="preserve"> من جهة القبلة، ومن غربيه أثر على حجر كأنه أثر مرفق.</w:t>
      </w:r>
    </w:p>
    <w:p w14:paraId="3783D320"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وعلى حجر آخر أثر أصابع، والناس يتبركون بها، والله تعالى أعلم</w:t>
      </w:r>
      <w:r w:rsidRPr="00047E79">
        <w:rPr>
          <w:rFonts w:ascii="Lotus Linotype" w:hAnsi="Lotus Linotype" w:cs="Lotus Linotype"/>
          <w:spacing w:val="-4"/>
          <w:position w:val="14"/>
          <w:sz w:val="22"/>
          <w:szCs w:val="22"/>
          <w:rtl/>
        </w:rPr>
        <w:t>(</w:t>
      </w:r>
      <w:r w:rsidRPr="00047E79">
        <w:rPr>
          <w:rStyle w:val="af6"/>
          <w:rFonts w:ascii="Lotus Linotype" w:hAnsi="Lotus Linotype" w:cs="Lotus Linotype"/>
          <w:spacing w:val="-4"/>
          <w:sz w:val="22"/>
          <w:szCs w:val="22"/>
          <w:rtl/>
        </w:rPr>
        <w:footnoteReference w:id="507"/>
      </w:r>
      <w:r w:rsidRPr="00047E79">
        <w:rPr>
          <w:rFonts w:ascii="Lotus Linotype" w:hAnsi="Lotus Linotype" w:cs="Lotus Linotype"/>
          <w:spacing w:val="-4"/>
          <w:position w:val="14"/>
          <w:sz w:val="22"/>
          <w:szCs w:val="22"/>
          <w:rtl/>
        </w:rPr>
        <w:t>)</w:t>
      </w:r>
      <w:r w:rsidRPr="00047E79">
        <w:rPr>
          <w:rFonts w:ascii="Lotus Linotype" w:hAnsi="Lotus Linotype" w:cs="Lotus Linotype"/>
          <w:sz w:val="32"/>
          <w:szCs w:val="32"/>
          <w:rtl/>
        </w:rPr>
        <w:t>.</w:t>
      </w:r>
    </w:p>
    <w:p w14:paraId="57474798"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وذكره السمهوديّ المتوفى سنة (911هـ) ونقل ما ذكر ابن النجار والمطري وقال بعد كلام المطري عن الآثار حول المسجد، ولم نقف في ذلك على أصل، ثم نقل كلام ابن النجار السابق وقال بعده: وقد بني ما تهدّم منه بعد ابن النجار، إلا أنه لم يجعل له سقفاً، فليس به شيء من الأساطين، ورأيت فيه حجر رخام عن يمين محرابه قد كتب فيه ما صورته: خلّد الله ملك أبي جعفر المنصور المستنصر بالله أمير المؤمنين عمر سنة 630، وذرعته فكان مربعاً طوله من القبلة إلى الشام أحد وعشرون ذراعاً، ومن الشرق إلى الغرب مثل ذلك</w:t>
      </w:r>
      <w:r w:rsidRPr="00047E79">
        <w:rPr>
          <w:rFonts w:ascii="Lotus Linotype" w:hAnsi="Lotus Linotype" w:cs="Lotus Linotype"/>
          <w:spacing w:val="-4"/>
          <w:position w:val="14"/>
          <w:sz w:val="22"/>
          <w:szCs w:val="22"/>
          <w:rtl/>
        </w:rPr>
        <w:t>(</w:t>
      </w:r>
      <w:r w:rsidRPr="00047E79">
        <w:rPr>
          <w:rStyle w:val="af6"/>
          <w:rFonts w:ascii="Lotus Linotype" w:hAnsi="Lotus Linotype" w:cs="Lotus Linotype"/>
          <w:spacing w:val="-4"/>
          <w:sz w:val="22"/>
          <w:szCs w:val="22"/>
          <w:rtl/>
        </w:rPr>
        <w:footnoteReference w:id="508"/>
      </w:r>
      <w:r w:rsidRPr="00047E79">
        <w:rPr>
          <w:rFonts w:ascii="Lotus Linotype" w:hAnsi="Lotus Linotype" w:cs="Lotus Linotype"/>
          <w:spacing w:val="-4"/>
          <w:position w:val="14"/>
          <w:sz w:val="22"/>
          <w:szCs w:val="22"/>
          <w:rtl/>
        </w:rPr>
        <w:t>)</w:t>
      </w:r>
      <w:r w:rsidRPr="00047E79">
        <w:rPr>
          <w:rFonts w:ascii="Lotus Linotype" w:hAnsi="Lotus Linotype" w:cs="Lotus Linotype"/>
          <w:sz w:val="32"/>
          <w:szCs w:val="32"/>
          <w:rtl/>
        </w:rPr>
        <w:t>.</w:t>
      </w:r>
    </w:p>
    <w:p w14:paraId="64926B4E"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وما ذكره السمهودي هنا من رؤيته للحجر المؤرخ عليه بناء المسجد غريب من ناحية أن ابن النجار كان حيّاً في التاريخ المذكور، وقد توفي سنة 643هـ، فلو كان قد بني المسجد بذلك التاريخ الذي ذكره السمهودي لكان رآه ابن النجار واطّلع عليه مع أنه ذكر أن له أساطين مما يعني أنه كان مسقوفاً قبل زمن ابن النجار.</w:t>
      </w:r>
    </w:p>
    <w:p w14:paraId="602B8E6A"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وقد ذكر المسجد أحمد العباسي المتوفى في القرن الحادي عشر الهجري، وذكر ما ذكره المطري من تبرك الناس بالآثار المزعومة عنده</w:t>
      </w:r>
      <w:r w:rsidRPr="00047E79">
        <w:rPr>
          <w:rFonts w:ascii="Lotus Linotype" w:hAnsi="Lotus Linotype" w:cs="Lotus Linotype"/>
          <w:spacing w:val="-4"/>
          <w:position w:val="14"/>
          <w:sz w:val="22"/>
          <w:szCs w:val="22"/>
          <w:rtl/>
        </w:rPr>
        <w:t>(</w:t>
      </w:r>
      <w:r w:rsidRPr="00047E79">
        <w:rPr>
          <w:rStyle w:val="af6"/>
          <w:rFonts w:ascii="Lotus Linotype" w:hAnsi="Lotus Linotype" w:cs="Lotus Linotype"/>
          <w:spacing w:val="-4"/>
          <w:sz w:val="22"/>
          <w:szCs w:val="22"/>
          <w:rtl/>
        </w:rPr>
        <w:footnoteReference w:id="509"/>
      </w:r>
      <w:r w:rsidRPr="00047E79">
        <w:rPr>
          <w:rFonts w:ascii="Lotus Linotype" w:hAnsi="Lotus Linotype" w:cs="Lotus Linotype"/>
          <w:spacing w:val="-4"/>
          <w:position w:val="14"/>
          <w:sz w:val="22"/>
          <w:szCs w:val="22"/>
          <w:rtl/>
        </w:rPr>
        <w:t>)</w:t>
      </w:r>
      <w:r w:rsidRPr="00047E79">
        <w:rPr>
          <w:rFonts w:ascii="Lotus Linotype" w:hAnsi="Lotus Linotype" w:cs="Lotus Linotype"/>
          <w:sz w:val="32"/>
          <w:szCs w:val="32"/>
          <w:rtl/>
        </w:rPr>
        <w:t>.</w:t>
      </w:r>
    </w:p>
    <w:p w14:paraId="020354C0"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 xml:space="preserve">كما ذكره الخياري المتوفى سنة 1380هـ وأضاف إلى موضوع أثر الحافر والمرفق والأصابع ما يقال: إن نبيّنا </w:t>
      </w:r>
      <w:r w:rsidRPr="00047E79">
        <w:rPr>
          <w:rStyle w:val="TraditionalArabic22"/>
          <w:rFonts w:ascii="Lotus Linotype" w:hAnsi="Lotus Linotype" w:cs="Lotus Linotype"/>
          <w:sz w:val="32"/>
          <w:szCs w:val="32"/>
          <w:rtl/>
        </w:rPr>
        <w:t>ﷺ</w:t>
      </w:r>
      <w:r w:rsidRPr="00047E79">
        <w:rPr>
          <w:rFonts w:ascii="Lotus Linotype" w:hAnsi="Lotus Linotype" w:cs="Lotus Linotype"/>
          <w:sz w:val="32"/>
          <w:szCs w:val="32"/>
          <w:rtl/>
        </w:rPr>
        <w:t xml:space="preserve"> قد نزلت عليه مائدة من السماء هناك</w:t>
      </w:r>
      <w:r w:rsidRPr="00047E79">
        <w:rPr>
          <w:rFonts w:ascii="Lotus Linotype" w:hAnsi="Lotus Linotype" w:cs="Lotus Linotype"/>
          <w:spacing w:val="-4"/>
          <w:position w:val="14"/>
          <w:sz w:val="22"/>
          <w:szCs w:val="22"/>
          <w:rtl/>
        </w:rPr>
        <w:t>(</w:t>
      </w:r>
      <w:r w:rsidRPr="00047E79">
        <w:rPr>
          <w:rStyle w:val="af6"/>
          <w:rFonts w:ascii="Lotus Linotype" w:hAnsi="Lotus Linotype" w:cs="Lotus Linotype"/>
          <w:spacing w:val="-4"/>
          <w:sz w:val="22"/>
          <w:szCs w:val="22"/>
          <w:rtl/>
        </w:rPr>
        <w:footnoteReference w:id="510"/>
      </w:r>
      <w:r w:rsidRPr="00047E79">
        <w:rPr>
          <w:rFonts w:ascii="Lotus Linotype" w:hAnsi="Lotus Linotype" w:cs="Lotus Linotype"/>
          <w:spacing w:val="-4"/>
          <w:position w:val="14"/>
          <w:sz w:val="22"/>
          <w:szCs w:val="22"/>
          <w:rtl/>
        </w:rPr>
        <w:t>)</w:t>
      </w:r>
      <w:r w:rsidRPr="00047E79">
        <w:rPr>
          <w:rFonts w:ascii="Lotus Linotype" w:hAnsi="Lotus Linotype" w:cs="Lotus Linotype"/>
          <w:sz w:val="32"/>
          <w:szCs w:val="32"/>
          <w:rtl/>
        </w:rPr>
        <w:t>.</w:t>
      </w:r>
    </w:p>
    <w:p w14:paraId="54D6EDDD"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وقال إبراهيم العياشي المتوفى سنة 1400هـ عن المسجد: العامة يقولون مسجد المائدة ولا أدري مم كانت التسمية، ولعلها ناشئة من وجود ثلاثة مساجد في موضع واحد، كما أن الخلاف في التسمية مع وجود ثلاثة محاريب هو الذي أوجد التسمية بمسجد النعلة ومسجد البغلة ومسجد المائدة وكلها تشبه البنيان الواحد لولا الفواصل. وهي اليوم جدران بلا سقوف ولا قبب</w:t>
      </w:r>
      <w:r w:rsidRPr="00047E79">
        <w:rPr>
          <w:rFonts w:ascii="Lotus Linotype" w:hAnsi="Lotus Linotype" w:cs="Lotus Linotype"/>
          <w:spacing w:val="-4"/>
          <w:position w:val="14"/>
          <w:sz w:val="22"/>
          <w:szCs w:val="22"/>
          <w:rtl/>
        </w:rPr>
        <w:t>(</w:t>
      </w:r>
      <w:r w:rsidRPr="00047E79">
        <w:rPr>
          <w:rStyle w:val="af6"/>
          <w:rFonts w:ascii="Lotus Linotype" w:hAnsi="Lotus Linotype" w:cs="Lotus Linotype"/>
          <w:spacing w:val="-4"/>
          <w:sz w:val="22"/>
          <w:szCs w:val="22"/>
          <w:rtl/>
        </w:rPr>
        <w:footnoteReference w:id="511"/>
      </w:r>
      <w:r w:rsidRPr="00047E79">
        <w:rPr>
          <w:rFonts w:ascii="Lotus Linotype" w:hAnsi="Lotus Linotype" w:cs="Lotus Linotype"/>
          <w:spacing w:val="-4"/>
          <w:position w:val="14"/>
          <w:sz w:val="22"/>
          <w:szCs w:val="22"/>
          <w:rtl/>
        </w:rPr>
        <w:t>)</w:t>
      </w:r>
      <w:r w:rsidRPr="00047E79">
        <w:rPr>
          <w:rFonts w:ascii="Lotus Linotype" w:hAnsi="Lotus Linotype" w:cs="Lotus Linotype"/>
          <w:sz w:val="32"/>
          <w:szCs w:val="32"/>
          <w:rtl/>
        </w:rPr>
        <w:t>.</w:t>
      </w:r>
    </w:p>
    <w:p w14:paraId="54702641"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فهذه المعلومات في حقيقتها متضاربة تضارباً شديداً:</w:t>
      </w:r>
    </w:p>
    <w:p w14:paraId="6D787CD4" w14:textId="77777777" w:rsidR="00F643F2" w:rsidRPr="00047E79" w:rsidRDefault="00F643F2" w:rsidP="00F643F2">
      <w:pPr>
        <w:numPr>
          <w:ilvl w:val="0"/>
          <w:numId w:val="8"/>
        </w:numPr>
        <w:spacing w:line="520" w:lineRule="exact"/>
        <w:ind w:left="0" w:firstLine="454"/>
        <w:jc w:val="lowKashida"/>
        <w:rPr>
          <w:rFonts w:ascii="Lotus Linotype" w:hAnsi="Lotus Linotype" w:cs="Lotus Linotype"/>
          <w:sz w:val="32"/>
          <w:szCs w:val="32"/>
          <w:rtl/>
        </w:rPr>
      </w:pPr>
      <w:r w:rsidRPr="00047E79">
        <w:rPr>
          <w:rFonts w:ascii="Lotus Linotype" w:hAnsi="Lotus Linotype" w:cs="Lotus Linotype" w:hint="cs"/>
          <w:sz w:val="32"/>
          <w:szCs w:val="32"/>
          <w:rtl/>
        </w:rPr>
        <w:t xml:space="preserve"> </w:t>
      </w:r>
      <w:r w:rsidRPr="00047E79">
        <w:rPr>
          <w:rFonts w:ascii="Lotus Linotype" w:hAnsi="Lotus Linotype" w:cs="Lotus Linotype"/>
          <w:sz w:val="32"/>
          <w:szCs w:val="32"/>
          <w:rtl/>
        </w:rPr>
        <w:t xml:space="preserve">أن الروايات الواردة فيها أن النبيّ </w:t>
      </w:r>
      <w:r w:rsidRPr="00047E79">
        <w:rPr>
          <w:rStyle w:val="TraditionalArabic22"/>
          <w:rFonts w:ascii="Lotus Linotype" w:hAnsi="Lotus Linotype" w:cs="Lotus Linotype"/>
          <w:sz w:val="32"/>
          <w:szCs w:val="32"/>
          <w:rtl/>
        </w:rPr>
        <w:t>ﷺ</w:t>
      </w:r>
      <w:r w:rsidRPr="00047E79">
        <w:rPr>
          <w:rFonts w:ascii="Lotus Linotype" w:hAnsi="Lotus Linotype" w:cs="Lotus Linotype"/>
          <w:sz w:val="32"/>
          <w:szCs w:val="32"/>
          <w:rtl/>
        </w:rPr>
        <w:t xml:space="preserve"> صلّى فيه لم تصح.</w:t>
      </w:r>
    </w:p>
    <w:p w14:paraId="4259BC77" w14:textId="77777777" w:rsidR="00F643F2" w:rsidRPr="00047E79" w:rsidRDefault="00F643F2" w:rsidP="00F643F2">
      <w:pPr>
        <w:numPr>
          <w:ilvl w:val="0"/>
          <w:numId w:val="8"/>
        </w:numPr>
        <w:spacing w:line="520" w:lineRule="exact"/>
        <w:ind w:left="0" w:firstLine="454"/>
        <w:jc w:val="lowKashida"/>
        <w:rPr>
          <w:rFonts w:ascii="Lotus Linotype" w:hAnsi="Lotus Linotype" w:cs="Lotus Linotype"/>
          <w:sz w:val="32"/>
          <w:szCs w:val="32"/>
        </w:rPr>
      </w:pPr>
      <w:r w:rsidRPr="00047E79">
        <w:rPr>
          <w:rFonts w:ascii="Lotus Linotype" w:hAnsi="Lotus Linotype" w:cs="Lotus Linotype" w:hint="cs"/>
          <w:sz w:val="32"/>
          <w:szCs w:val="32"/>
          <w:rtl/>
        </w:rPr>
        <w:t xml:space="preserve"> </w:t>
      </w:r>
      <w:r w:rsidRPr="00047E79">
        <w:rPr>
          <w:rFonts w:ascii="Lotus Linotype" w:hAnsi="Lotus Linotype" w:cs="Lotus Linotype"/>
          <w:sz w:val="32"/>
          <w:szCs w:val="32"/>
          <w:rtl/>
        </w:rPr>
        <w:t xml:space="preserve">أن الراوية التي ورد فيها أن النبيّ </w:t>
      </w:r>
      <w:r w:rsidRPr="00047E79">
        <w:rPr>
          <w:rStyle w:val="TraditionalArabic22"/>
          <w:rFonts w:ascii="Lotus Linotype" w:hAnsi="Lotus Linotype" w:cs="Lotus Linotype"/>
          <w:sz w:val="32"/>
          <w:szCs w:val="32"/>
          <w:rtl/>
        </w:rPr>
        <w:t>ﷺ</w:t>
      </w:r>
      <w:r w:rsidRPr="00047E79">
        <w:rPr>
          <w:rFonts w:ascii="Lotus Linotype" w:hAnsi="Lotus Linotype" w:cs="Lotus Linotype"/>
          <w:sz w:val="32"/>
          <w:szCs w:val="32"/>
          <w:rtl/>
        </w:rPr>
        <w:t xml:space="preserve"> جلس على حجر في المسجد لم تصح. </w:t>
      </w:r>
    </w:p>
    <w:p w14:paraId="079FE6FE" w14:textId="77777777" w:rsidR="00F643F2" w:rsidRPr="00047E79" w:rsidRDefault="00F643F2" w:rsidP="00F643F2">
      <w:pPr>
        <w:numPr>
          <w:ilvl w:val="0"/>
          <w:numId w:val="8"/>
        </w:numPr>
        <w:spacing w:line="520" w:lineRule="exact"/>
        <w:ind w:left="0" w:firstLine="454"/>
        <w:jc w:val="lowKashida"/>
        <w:rPr>
          <w:rFonts w:ascii="Lotus Linotype" w:hAnsi="Lotus Linotype" w:cs="Lotus Linotype"/>
          <w:sz w:val="32"/>
          <w:szCs w:val="32"/>
        </w:rPr>
      </w:pPr>
      <w:r w:rsidRPr="00047E79">
        <w:rPr>
          <w:rFonts w:ascii="Lotus Linotype" w:hAnsi="Lotus Linotype" w:cs="Lotus Linotype" w:hint="cs"/>
          <w:sz w:val="32"/>
          <w:szCs w:val="32"/>
          <w:rtl/>
        </w:rPr>
        <w:t xml:space="preserve"> </w:t>
      </w:r>
      <w:r w:rsidRPr="00047E79">
        <w:rPr>
          <w:rFonts w:ascii="Lotus Linotype" w:hAnsi="Lotus Linotype" w:cs="Lotus Linotype"/>
          <w:sz w:val="32"/>
          <w:szCs w:val="32"/>
          <w:rtl/>
        </w:rPr>
        <w:t>وقولهم إن المرأة إذا كانت لا تلد تجلس على الحجر فيتيسر حملها كلام لا أصل له ولا يستقيم مع قواعد الشرع، بل فيه منافاة لقواعد الشرع الحنيف الذي أزال عن الناس الخرافات والوثنية والتعلّق بالأحجار والأشجار.</w:t>
      </w:r>
    </w:p>
    <w:p w14:paraId="1C6D55DF"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كما أنّ هذا الحجر غير ظاهر ولا معروف، وقد ذكر السمهوديّ أن الناس إنما يقصدون حجراً من تلك الصخور التي هي خارجة في غربيه فيجلسون عليه</w:t>
      </w:r>
      <w:r w:rsidRPr="00047E79">
        <w:rPr>
          <w:rFonts w:ascii="Lotus Linotype" w:hAnsi="Lotus Linotype" w:cs="Lotus Linotype"/>
          <w:spacing w:val="-4"/>
          <w:position w:val="14"/>
          <w:sz w:val="22"/>
          <w:szCs w:val="22"/>
          <w:rtl/>
        </w:rPr>
        <w:t>(</w:t>
      </w:r>
      <w:r w:rsidRPr="00047E79">
        <w:rPr>
          <w:rStyle w:val="af6"/>
          <w:rFonts w:ascii="Lotus Linotype" w:hAnsi="Lotus Linotype" w:cs="Lotus Linotype"/>
          <w:spacing w:val="-4"/>
          <w:sz w:val="22"/>
          <w:szCs w:val="22"/>
          <w:rtl/>
        </w:rPr>
        <w:footnoteReference w:id="512"/>
      </w:r>
      <w:r w:rsidRPr="00047E79">
        <w:rPr>
          <w:rFonts w:ascii="Lotus Linotype" w:hAnsi="Lotus Linotype" w:cs="Lotus Linotype"/>
          <w:spacing w:val="-4"/>
          <w:position w:val="14"/>
          <w:sz w:val="22"/>
          <w:szCs w:val="22"/>
          <w:rtl/>
        </w:rPr>
        <w:t>)</w:t>
      </w:r>
      <w:r w:rsidRPr="00047E79">
        <w:rPr>
          <w:rFonts w:ascii="Lotus Linotype" w:hAnsi="Lotus Linotype" w:cs="Lotus Linotype"/>
          <w:sz w:val="32"/>
          <w:szCs w:val="32"/>
          <w:rtl/>
        </w:rPr>
        <w:t>.</w:t>
      </w:r>
    </w:p>
    <w:p w14:paraId="29841D50" w14:textId="77777777" w:rsidR="00F643F2" w:rsidRPr="00047E79" w:rsidRDefault="00F643F2" w:rsidP="00F643F2">
      <w:pPr>
        <w:numPr>
          <w:ilvl w:val="0"/>
          <w:numId w:val="8"/>
        </w:numPr>
        <w:spacing w:line="520" w:lineRule="exact"/>
        <w:ind w:left="0" w:firstLine="454"/>
        <w:jc w:val="lowKashida"/>
        <w:rPr>
          <w:rFonts w:ascii="Lotus Linotype" w:hAnsi="Lotus Linotype" w:cs="Lotus Linotype"/>
          <w:sz w:val="32"/>
          <w:szCs w:val="32"/>
          <w:rtl/>
        </w:rPr>
      </w:pPr>
      <w:r w:rsidRPr="00047E79">
        <w:rPr>
          <w:rFonts w:ascii="Lotus Linotype" w:hAnsi="Lotus Linotype" w:cs="Lotus Linotype" w:hint="cs"/>
          <w:sz w:val="32"/>
          <w:szCs w:val="32"/>
          <w:rtl/>
        </w:rPr>
        <w:t xml:space="preserve"> </w:t>
      </w:r>
      <w:r w:rsidRPr="00047E79">
        <w:rPr>
          <w:rFonts w:ascii="Lotus Linotype" w:hAnsi="Lotus Linotype" w:cs="Lotus Linotype"/>
          <w:sz w:val="32"/>
          <w:szCs w:val="32"/>
          <w:rtl/>
        </w:rPr>
        <w:t xml:space="preserve">أن دعوى أن حوله أو فيه آثار محافر بغلة النبيّ </w:t>
      </w:r>
      <w:r w:rsidRPr="00047E79">
        <w:rPr>
          <w:rStyle w:val="TraditionalArabic22"/>
          <w:rFonts w:ascii="Lotus Linotype" w:hAnsi="Lotus Linotype" w:cs="Lotus Linotype"/>
          <w:sz w:val="32"/>
          <w:szCs w:val="32"/>
          <w:rtl/>
        </w:rPr>
        <w:t>ﷺ</w:t>
      </w:r>
      <w:r w:rsidRPr="00047E79">
        <w:rPr>
          <w:rFonts w:ascii="Lotus Linotype" w:hAnsi="Lotus Linotype" w:cs="Lotus Linotype"/>
          <w:sz w:val="32"/>
          <w:szCs w:val="32"/>
          <w:rtl/>
        </w:rPr>
        <w:t xml:space="preserve"> وأصابعه ومرفقه، كلّ ذلك دعاوى لا أصل لها من نص ولا شرع وغير مقبولة عقلاً.</w:t>
      </w:r>
    </w:p>
    <w:p w14:paraId="4C653C9C" w14:textId="77777777" w:rsidR="00F643F2" w:rsidRPr="00047E79" w:rsidRDefault="00F643F2" w:rsidP="00F643F2">
      <w:pPr>
        <w:numPr>
          <w:ilvl w:val="0"/>
          <w:numId w:val="8"/>
        </w:numPr>
        <w:spacing w:line="520" w:lineRule="exact"/>
        <w:ind w:left="0" w:firstLine="454"/>
        <w:jc w:val="lowKashida"/>
        <w:rPr>
          <w:rFonts w:ascii="Lotus Linotype" w:hAnsi="Lotus Linotype" w:cs="Lotus Linotype"/>
          <w:sz w:val="32"/>
          <w:szCs w:val="32"/>
        </w:rPr>
      </w:pPr>
      <w:r w:rsidRPr="00047E79">
        <w:rPr>
          <w:rFonts w:ascii="Lotus Linotype" w:hAnsi="Lotus Linotype" w:cs="Lotus Linotype" w:hint="cs"/>
          <w:sz w:val="32"/>
          <w:szCs w:val="32"/>
          <w:rtl/>
        </w:rPr>
        <w:t xml:space="preserve"> </w:t>
      </w:r>
      <w:r w:rsidRPr="00047E79">
        <w:rPr>
          <w:rFonts w:ascii="Lotus Linotype" w:hAnsi="Lotus Linotype" w:cs="Lotus Linotype"/>
          <w:sz w:val="32"/>
          <w:szCs w:val="32"/>
          <w:rtl/>
        </w:rPr>
        <w:t>أنّ أول من أشار إلى وجود آثار للمسجد هو ابن النجار، وذكر أن له أسطوانة واحدة مما يعني أنه كان مسقوفاً، لكن السمهودي بعده بقرنين وزيادة ذكر أن المسجد المذكور ليس به شيء من الأساطين، وذكر أمراً غريباً وهو أنه رأى حجراً من رخام قد كتب عليه أن المسجد قد عمره المستنصر بالله أمير المؤمنين وذلك سنة 630هـ، ووجه الغرابة في ذلك أن ابن النجار كان حيّاً في ذلك التاريخ، فإن وفاته سنة 643هـ، فإذا كان كذلك فلا بد أنه أدرك العمران المذكور للمسجد فكيف لم يشر إليه. هذا يدل على أن ما يتحدّث عنه السمهودي غير المسجد الذي ذكره ابن النجار.</w:t>
      </w:r>
    </w:p>
    <w:p w14:paraId="62D30F80" w14:textId="77777777" w:rsidR="00F643F2" w:rsidRPr="00047E79" w:rsidRDefault="00F643F2" w:rsidP="00F643F2">
      <w:pPr>
        <w:numPr>
          <w:ilvl w:val="0"/>
          <w:numId w:val="8"/>
        </w:numPr>
        <w:spacing w:line="520" w:lineRule="exact"/>
        <w:ind w:left="0" w:firstLine="454"/>
        <w:jc w:val="lowKashida"/>
        <w:rPr>
          <w:rFonts w:ascii="Lotus Linotype" w:hAnsi="Lotus Linotype" w:cs="Lotus Linotype"/>
          <w:sz w:val="32"/>
          <w:szCs w:val="32"/>
        </w:rPr>
      </w:pPr>
      <w:r w:rsidRPr="00047E79">
        <w:rPr>
          <w:rFonts w:ascii="Lotus Linotype" w:hAnsi="Lotus Linotype" w:cs="Lotus Linotype" w:hint="cs"/>
          <w:sz w:val="32"/>
          <w:szCs w:val="32"/>
          <w:rtl/>
        </w:rPr>
        <w:t xml:space="preserve"> </w:t>
      </w:r>
      <w:r w:rsidRPr="00047E79">
        <w:rPr>
          <w:rFonts w:ascii="Lotus Linotype" w:hAnsi="Lotus Linotype" w:cs="Lotus Linotype"/>
          <w:sz w:val="32"/>
          <w:szCs w:val="32"/>
          <w:rtl/>
        </w:rPr>
        <w:t xml:space="preserve">أن ابن النجار لم يذكر أن المسجد المذكور هو مسجد بني ظفر، وإنما ذكر أنه مسجد البغلة، وأول من ذكر أنه مسجد بني ظفر هو المطري بعد بمائة سنة وعلى هذا تتابع المؤرخون يقرنون بين المسجدين: مسجد البغلة ومسجد بني ظفر مع أنه لا يتضح من المقارنة وجهاً سوى أن بني ظفر يسكنون شرق البقيع. </w:t>
      </w:r>
    </w:p>
    <w:p w14:paraId="560691BE" w14:textId="77777777" w:rsidR="00F643F2" w:rsidRPr="00047E79" w:rsidRDefault="00F643F2" w:rsidP="00F643F2">
      <w:pPr>
        <w:spacing w:line="520" w:lineRule="exact"/>
        <w:ind w:firstLine="454"/>
        <w:jc w:val="lowKashida"/>
        <w:rPr>
          <w:rFonts w:ascii="Lotus Linotype" w:hAnsi="Lotus Linotype" w:cs="Lotus Linotype"/>
          <w:sz w:val="32"/>
          <w:szCs w:val="32"/>
        </w:rPr>
      </w:pPr>
      <w:r w:rsidRPr="00047E79">
        <w:rPr>
          <w:rFonts w:ascii="Lotus Linotype" w:hAnsi="Lotus Linotype" w:cs="Lotus Linotype"/>
          <w:sz w:val="32"/>
          <w:szCs w:val="32"/>
          <w:rtl/>
        </w:rPr>
        <w:t>فبهذا يتبين أن كلّ ما ذكره المتأخرون من المؤرخين لم يعتمدوا فيه على شيء صحيح.</w:t>
      </w:r>
    </w:p>
    <w:p w14:paraId="5512039C" w14:textId="77777777" w:rsidR="00F643F2" w:rsidRPr="00047E79" w:rsidRDefault="00F643F2" w:rsidP="00F643F2">
      <w:pPr>
        <w:numPr>
          <w:ilvl w:val="0"/>
          <w:numId w:val="8"/>
        </w:numPr>
        <w:spacing w:line="520" w:lineRule="exact"/>
        <w:ind w:left="0" w:firstLine="454"/>
        <w:jc w:val="lowKashida"/>
        <w:rPr>
          <w:rFonts w:ascii="Lotus Linotype" w:hAnsi="Lotus Linotype" w:cs="Lotus Linotype"/>
          <w:sz w:val="32"/>
          <w:szCs w:val="32"/>
        </w:rPr>
      </w:pPr>
      <w:r w:rsidRPr="00047E79">
        <w:rPr>
          <w:rFonts w:ascii="Lotus Linotype" w:hAnsi="Lotus Linotype" w:cs="Lotus Linotype" w:hint="cs"/>
          <w:sz w:val="32"/>
          <w:szCs w:val="32"/>
          <w:rtl/>
        </w:rPr>
        <w:t xml:space="preserve"> </w:t>
      </w:r>
      <w:r w:rsidRPr="00047E79">
        <w:rPr>
          <w:rFonts w:ascii="Lotus Linotype" w:hAnsi="Lotus Linotype" w:cs="Lotus Linotype"/>
          <w:sz w:val="32"/>
          <w:szCs w:val="32"/>
          <w:rtl/>
        </w:rPr>
        <w:t>أن المسجد المذكور ليس له وجود في الوقت الحاضر وإنما يظهر أنه دخل ضمن بناء فرع رئاسة الأمر بالمعروف والنهي عن المنكر الموجودة على يمين الطالع من المسجد النبويّ، في أول طريق الملك عبد العزيز بعد تقاطع الدائري الأول معه. ولعلّ في ذهاب المسجد وما حوله من الآثار التي أشار إليها المؤرخون فيما سبق كل الخير للمسلمين</w:t>
      </w:r>
      <w:r w:rsidRPr="00047E79">
        <w:rPr>
          <w:rFonts w:ascii="Lotus Linotype" w:hAnsi="Lotus Linotype" w:cs="Lotus Linotype" w:hint="cs"/>
          <w:sz w:val="32"/>
          <w:szCs w:val="32"/>
          <w:rtl/>
        </w:rPr>
        <w:t>؛</w:t>
      </w:r>
      <w:r w:rsidRPr="00047E79">
        <w:rPr>
          <w:rFonts w:ascii="Lotus Linotype" w:hAnsi="Lotus Linotype" w:cs="Lotus Linotype"/>
          <w:sz w:val="32"/>
          <w:szCs w:val="32"/>
          <w:rtl/>
        </w:rPr>
        <w:t xml:space="preserve"> لأن كل الآثار المذكورة لم يثبت لها أي سند تاريخي. وإنما هي دعاو</w:t>
      </w:r>
      <w:r w:rsidRPr="00047E79">
        <w:rPr>
          <w:rFonts w:ascii="Lotus Linotype" w:hAnsi="Lotus Linotype" w:cs="Lotus Linotype" w:hint="cs"/>
          <w:sz w:val="32"/>
          <w:szCs w:val="32"/>
          <w:rtl/>
        </w:rPr>
        <w:t>ى</w:t>
      </w:r>
      <w:r w:rsidRPr="00047E79">
        <w:rPr>
          <w:rFonts w:ascii="Lotus Linotype" w:hAnsi="Lotus Linotype" w:cs="Lotus Linotype"/>
          <w:sz w:val="32"/>
          <w:szCs w:val="32"/>
          <w:rtl/>
        </w:rPr>
        <w:t xml:space="preserve"> للعوام أخذت مع الاشتهار صبغة الأمر المستقر مع ما فيها من المخالفة الشرعية والتصرفات المحرمة التي لا يقرها الشرع ويأباها يقينا العقل.</w:t>
      </w:r>
    </w:p>
    <w:p w14:paraId="2F214C7E" w14:textId="77777777" w:rsidR="00F643F2" w:rsidRPr="00047E79" w:rsidRDefault="00F643F2" w:rsidP="00F643F2">
      <w:pPr>
        <w:spacing w:line="520" w:lineRule="exact"/>
        <w:ind w:firstLine="454"/>
        <w:rPr>
          <w:rFonts w:ascii="Lotus Linotype" w:hAnsi="Lotus Linotype" w:cs="Lotus Linotype"/>
          <w:b/>
          <w:bCs/>
          <w:sz w:val="32"/>
          <w:szCs w:val="32"/>
          <w:rtl/>
        </w:rPr>
      </w:pPr>
      <w:r w:rsidRPr="00047E79">
        <w:rPr>
          <w:rFonts w:ascii="Lotus Linotype" w:hAnsi="Lotus Linotype" w:cs="Lotus Linotype" w:hint="cs"/>
          <w:b/>
          <w:bCs/>
          <w:sz w:val="32"/>
          <w:szCs w:val="32"/>
          <w:rtl/>
        </w:rPr>
        <w:t xml:space="preserve">المطلب الحادي عشر: </w:t>
      </w:r>
      <w:r w:rsidRPr="00047E79">
        <w:rPr>
          <w:rFonts w:ascii="Lotus Linotype" w:hAnsi="Lotus Linotype" w:cs="Lotus Linotype"/>
          <w:b/>
          <w:bCs/>
          <w:sz w:val="32"/>
          <w:szCs w:val="32"/>
          <w:rtl/>
        </w:rPr>
        <w:t>مسجد السُّقيا</w:t>
      </w:r>
      <w:r w:rsidRPr="00047E79">
        <w:rPr>
          <w:rFonts w:ascii="Lotus Linotype" w:hAnsi="Lotus Linotype" w:cs="Lotus Linotype" w:hint="cs"/>
          <w:b/>
          <w:bCs/>
          <w:sz w:val="32"/>
          <w:szCs w:val="32"/>
          <w:rtl/>
        </w:rPr>
        <w:t>.</w:t>
      </w:r>
    </w:p>
    <w:p w14:paraId="2B8048EE"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وهو المسجد داخل محطة السكة الحديدية التركية في جانبها الجنوبي بجانب السور يمين الذاهب في طريق العنبرية بعد أن يتجاوز مسجد العنبرية.</w:t>
      </w:r>
      <w:r w:rsidRPr="00047E79">
        <w:rPr>
          <w:rFonts w:ascii="Lotus Linotype" w:hAnsi="Lotus Linotype" w:cs="Lotus Linotype" w:hint="cs"/>
          <w:sz w:val="32"/>
          <w:szCs w:val="32"/>
          <w:rtl/>
        </w:rPr>
        <w:t xml:space="preserve"> </w:t>
      </w:r>
    </w:p>
    <w:p w14:paraId="737A8D0D" w14:textId="77777777" w:rsidR="00F643F2" w:rsidRPr="00047E79" w:rsidRDefault="00F643F2" w:rsidP="00F643F2">
      <w:pPr>
        <w:spacing w:line="520" w:lineRule="exact"/>
        <w:ind w:firstLine="454"/>
        <w:jc w:val="lowKashida"/>
        <w:rPr>
          <w:rFonts w:ascii="Lotus Linotype" w:hAnsi="Lotus Linotype" w:cs="Lotus Linotype"/>
          <w:b/>
          <w:bCs/>
          <w:sz w:val="32"/>
          <w:szCs w:val="32"/>
          <w:rtl/>
        </w:rPr>
      </w:pPr>
      <w:r w:rsidRPr="00047E79">
        <w:rPr>
          <w:rFonts w:ascii="Lotus Linotype" w:hAnsi="Lotus Linotype" w:cs="Lotus Linotype" w:hint="cs"/>
          <w:b/>
          <w:bCs/>
          <w:sz w:val="32"/>
          <w:szCs w:val="32"/>
          <w:rtl/>
        </w:rPr>
        <w:t xml:space="preserve">الفرع الأول: </w:t>
      </w:r>
      <w:r w:rsidRPr="00047E79">
        <w:rPr>
          <w:rFonts w:ascii="Lotus Linotype" w:hAnsi="Lotus Linotype" w:cs="Lotus Linotype"/>
          <w:b/>
          <w:bCs/>
          <w:sz w:val="32"/>
          <w:szCs w:val="32"/>
          <w:rtl/>
        </w:rPr>
        <w:t>ما ورد فيه من الروايات</w:t>
      </w:r>
      <w:r w:rsidRPr="00047E79">
        <w:rPr>
          <w:rFonts w:ascii="Lotus Linotype" w:hAnsi="Lotus Linotype" w:cs="Lotus Linotype" w:hint="cs"/>
          <w:b/>
          <w:bCs/>
          <w:sz w:val="32"/>
          <w:szCs w:val="32"/>
          <w:rtl/>
        </w:rPr>
        <w:t>.</w:t>
      </w:r>
    </w:p>
    <w:p w14:paraId="3F822D93"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 xml:space="preserve">1 ـ عن علي بن أبي طالب </w:t>
      </w:r>
      <w:r w:rsidRPr="00047E79">
        <w:rPr>
          <w:rStyle w:val="1810"/>
          <w:rFonts w:ascii="Lotus Linotype" w:hAnsi="Lotus Linotype" w:cs="Lotus Linotype"/>
        </w:rPr>
        <w:sym w:font="AGA Arabesque" w:char="F074"/>
      </w:r>
      <w:r w:rsidRPr="00047E79">
        <w:rPr>
          <w:rFonts w:ascii="Lotus Linotype" w:hAnsi="Lotus Linotype" w:cs="Lotus Linotype"/>
          <w:sz w:val="32"/>
          <w:szCs w:val="32"/>
          <w:rtl/>
        </w:rPr>
        <w:t xml:space="preserve"> قال: </w:t>
      </w:r>
      <w:r w:rsidRPr="00047E79">
        <w:rPr>
          <w:rStyle w:val="LotusLinotypeLotusLinotype162"/>
          <w:szCs w:val="32"/>
          <w:rtl/>
        </w:rPr>
        <w:t>«</w:t>
      </w:r>
      <w:r w:rsidRPr="00047E79">
        <w:rPr>
          <w:rFonts w:ascii="Lotus Linotype" w:hAnsi="Lotus Linotype" w:cs="Lotus Linotype"/>
          <w:sz w:val="32"/>
          <w:szCs w:val="32"/>
          <w:rtl/>
        </w:rPr>
        <w:t xml:space="preserve">خرجنا مع رسول الله </w:t>
      </w:r>
      <w:r w:rsidRPr="00047E79">
        <w:rPr>
          <w:rStyle w:val="TraditionalArabic22"/>
          <w:rFonts w:ascii="Lotus Linotype" w:hAnsi="Lotus Linotype" w:cs="Lotus Linotype"/>
          <w:sz w:val="32"/>
          <w:szCs w:val="32"/>
          <w:rtl/>
        </w:rPr>
        <w:t>ﷺ</w:t>
      </w:r>
      <w:r w:rsidRPr="00047E79">
        <w:rPr>
          <w:rFonts w:ascii="Lotus Linotype" w:hAnsi="Lotus Linotype" w:cs="Lotus Linotype"/>
          <w:sz w:val="32"/>
          <w:szCs w:val="32"/>
          <w:rtl/>
        </w:rPr>
        <w:t xml:space="preserve"> حتى إذا كنا بحرّة السّقيا التي كانت لسعد بن أبي وقاص، فقال رسول الله </w:t>
      </w:r>
      <w:r w:rsidRPr="00047E79">
        <w:rPr>
          <w:rStyle w:val="TraditionalArabic22"/>
          <w:rFonts w:ascii="Lotus Linotype" w:hAnsi="Lotus Linotype" w:cs="Lotus Linotype"/>
          <w:sz w:val="32"/>
          <w:szCs w:val="32"/>
          <w:rtl/>
        </w:rPr>
        <w:t>ﷺ</w:t>
      </w:r>
      <w:r w:rsidRPr="00047E79">
        <w:rPr>
          <w:rFonts w:ascii="Lotus Linotype" w:hAnsi="Lotus Linotype" w:cs="Lotus Linotype"/>
          <w:sz w:val="32"/>
          <w:szCs w:val="32"/>
          <w:rtl/>
        </w:rPr>
        <w:t xml:space="preserve">: </w:t>
      </w:r>
      <w:r w:rsidRPr="00047E79">
        <w:rPr>
          <w:rStyle w:val="LotusLinotypeLotusLinotype162"/>
          <w:szCs w:val="32"/>
          <w:rtl/>
        </w:rPr>
        <w:t>«</w:t>
      </w:r>
      <w:r w:rsidRPr="00047E79">
        <w:rPr>
          <w:rFonts w:ascii="Lotus Linotype" w:hAnsi="Lotus Linotype" w:cs="Lotus Linotype"/>
          <w:sz w:val="32"/>
          <w:szCs w:val="32"/>
          <w:rtl/>
        </w:rPr>
        <w:t>ائتوني بوَضُوء</w:t>
      </w:r>
      <w:r w:rsidRPr="00047E79">
        <w:rPr>
          <w:rStyle w:val="LotusLinotypeLotusLinotype161"/>
          <w:rFonts w:eastAsiaTheme="majorEastAsia"/>
          <w:szCs w:val="32"/>
          <w:rtl/>
        </w:rPr>
        <w:t>»</w:t>
      </w:r>
      <w:r w:rsidRPr="00047E79">
        <w:rPr>
          <w:rFonts w:ascii="Lotus Linotype" w:hAnsi="Lotus Linotype" w:cs="Lotus Linotype"/>
          <w:sz w:val="32"/>
          <w:szCs w:val="32"/>
          <w:rtl/>
        </w:rPr>
        <w:t xml:space="preserve"> فتوضّأ، ثم قام فاستقبل القبلة، ثم قال: </w:t>
      </w:r>
      <w:r w:rsidRPr="00047E79">
        <w:rPr>
          <w:rStyle w:val="LotusLinotypeLotusLinotype162"/>
          <w:szCs w:val="32"/>
          <w:rtl/>
        </w:rPr>
        <w:t>«</w:t>
      </w:r>
      <w:r w:rsidRPr="00047E79">
        <w:rPr>
          <w:rFonts w:ascii="Lotus Linotype" w:hAnsi="Lotus Linotype" w:cs="Lotus Linotype"/>
          <w:sz w:val="32"/>
          <w:szCs w:val="32"/>
          <w:rtl/>
        </w:rPr>
        <w:t>اللهمّ إنّ إبراهيم كان عبدك وخليلك ودعا لأهل مكة بالبركة، وأنا عبدك ورسولك أدعوك لأهل المدينة أن تبارك لهم في مُدِّهم وصاعهم مثل ما باركت لأهل مكة مع البركة بركتين</w:t>
      </w:r>
      <w:r w:rsidRPr="00047E79">
        <w:rPr>
          <w:rStyle w:val="LotusLinotypeLotusLinotype161"/>
          <w:rFonts w:eastAsiaTheme="majorEastAsia"/>
          <w:szCs w:val="32"/>
          <w:rtl/>
        </w:rPr>
        <w:t>»</w:t>
      </w:r>
      <w:r w:rsidRPr="00047E79">
        <w:rPr>
          <w:rFonts w:ascii="Lotus Linotype" w:hAnsi="Lotus Linotype" w:cs="Lotus Linotype"/>
          <w:spacing w:val="-4"/>
          <w:position w:val="14"/>
          <w:sz w:val="22"/>
          <w:szCs w:val="22"/>
          <w:rtl/>
        </w:rPr>
        <w:t>(</w:t>
      </w:r>
      <w:r w:rsidRPr="00047E79">
        <w:rPr>
          <w:rStyle w:val="af6"/>
          <w:rFonts w:ascii="Lotus Linotype" w:hAnsi="Lotus Linotype" w:cs="Lotus Linotype"/>
          <w:spacing w:val="-4"/>
          <w:sz w:val="22"/>
          <w:szCs w:val="22"/>
          <w:rtl/>
        </w:rPr>
        <w:footnoteReference w:id="513"/>
      </w:r>
      <w:r w:rsidRPr="00047E79">
        <w:rPr>
          <w:rFonts w:ascii="Lotus Linotype" w:hAnsi="Lotus Linotype" w:cs="Lotus Linotype"/>
          <w:spacing w:val="-4"/>
          <w:position w:val="14"/>
          <w:sz w:val="22"/>
          <w:szCs w:val="22"/>
          <w:rtl/>
        </w:rPr>
        <w:t>)</w:t>
      </w:r>
      <w:r w:rsidRPr="00047E79">
        <w:rPr>
          <w:rFonts w:ascii="Lotus Linotype" w:hAnsi="Lotus Linotype" w:cs="Lotus Linotype"/>
          <w:sz w:val="32"/>
          <w:szCs w:val="32"/>
          <w:rtl/>
        </w:rPr>
        <w:t>.</w:t>
      </w:r>
    </w:p>
    <w:p w14:paraId="001B3201"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 xml:space="preserve">2 ـ عن أبي قتادة، أنّ رسول الله </w:t>
      </w:r>
      <w:r w:rsidRPr="00047E79">
        <w:rPr>
          <w:rStyle w:val="TraditionalArabic22"/>
          <w:rFonts w:ascii="Lotus Linotype" w:hAnsi="Lotus Linotype" w:cs="Lotus Linotype"/>
          <w:sz w:val="32"/>
          <w:szCs w:val="32"/>
          <w:rtl/>
        </w:rPr>
        <w:t>ﷺ</w:t>
      </w:r>
      <w:r w:rsidRPr="00047E79">
        <w:rPr>
          <w:rFonts w:ascii="Lotus Linotype" w:hAnsi="Lotus Linotype" w:cs="Lotus Linotype"/>
          <w:sz w:val="32"/>
          <w:szCs w:val="32"/>
          <w:rtl/>
        </w:rPr>
        <w:t xml:space="preserve"> توضأ ثم صلّى بأرض سعد بأصل الحرّة عند بيوت السُّقيا، ثم قال: </w:t>
      </w:r>
      <w:r w:rsidRPr="00047E79">
        <w:rPr>
          <w:rStyle w:val="LotusLinotypeLotusLinotype162"/>
          <w:szCs w:val="32"/>
          <w:rtl/>
        </w:rPr>
        <w:t>«</w:t>
      </w:r>
      <w:r w:rsidRPr="00047E79">
        <w:rPr>
          <w:rFonts w:ascii="Lotus Linotype" w:hAnsi="Lotus Linotype" w:cs="Lotus Linotype"/>
          <w:sz w:val="32"/>
          <w:szCs w:val="32"/>
          <w:rtl/>
        </w:rPr>
        <w:t>اللهمّ إنّ إبراهيم خليلك وعبدك ونبيّك دعاك لأهل مكة وأنا محمد عبد ونبيك ورسولك أدعوك لأهل المدينة مثل ما دعا به إبراهيم لأهل مكة، ندعوك أن تبارك لهم في صاعهم ومُدِّهم وثمارهم، اللهم حبِّب إلينا المدينة كما حببت إلينا مكة واجعل ما بها من وباء بخم، اللهم إني قد حرمت ما بين لابتيها كما حرمت على لسان إبراهيم الحرم</w:t>
      </w:r>
      <w:r w:rsidRPr="00047E79">
        <w:rPr>
          <w:rStyle w:val="LotusLinotypeLotusLinotype161"/>
          <w:rFonts w:eastAsiaTheme="majorEastAsia"/>
          <w:szCs w:val="32"/>
          <w:rtl/>
        </w:rPr>
        <w:t>»</w:t>
      </w:r>
      <w:r w:rsidRPr="00047E79">
        <w:rPr>
          <w:rFonts w:ascii="Lotus Linotype" w:hAnsi="Lotus Linotype" w:cs="Lotus Linotype"/>
          <w:spacing w:val="-4"/>
          <w:position w:val="14"/>
          <w:sz w:val="22"/>
          <w:szCs w:val="22"/>
          <w:rtl/>
        </w:rPr>
        <w:t>(</w:t>
      </w:r>
      <w:r w:rsidRPr="00047E79">
        <w:rPr>
          <w:rStyle w:val="af6"/>
          <w:rFonts w:ascii="Lotus Linotype" w:hAnsi="Lotus Linotype" w:cs="Lotus Linotype"/>
          <w:spacing w:val="-4"/>
          <w:sz w:val="22"/>
          <w:szCs w:val="22"/>
          <w:rtl/>
        </w:rPr>
        <w:footnoteReference w:id="514"/>
      </w:r>
      <w:r w:rsidRPr="00047E79">
        <w:rPr>
          <w:rFonts w:ascii="Lotus Linotype" w:hAnsi="Lotus Linotype" w:cs="Lotus Linotype"/>
          <w:spacing w:val="-4"/>
          <w:position w:val="14"/>
          <w:sz w:val="22"/>
          <w:szCs w:val="22"/>
          <w:rtl/>
        </w:rPr>
        <w:t>)</w:t>
      </w:r>
      <w:r w:rsidRPr="00047E79">
        <w:rPr>
          <w:rFonts w:ascii="Lotus Linotype" w:hAnsi="Lotus Linotype" w:cs="Lotus Linotype"/>
          <w:sz w:val="32"/>
          <w:szCs w:val="32"/>
          <w:rtl/>
        </w:rPr>
        <w:t>.</w:t>
      </w:r>
    </w:p>
    <w:p w14:paraId="2E59FC6C"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3 ـ قال ابن شبة: حدّثنا أبو غسّان</w:t>
      </w:r>
      <w:r w:rsidRPr="00047E79">
        <w:rPr>
          <w:rFonts w:ascii="Lotus Linotype" w:hAnsi="Lotus Linotype" w:cs="Lotus Linotype"/>
          <w:spacing w:val="-4"/>
          <w:position w:val="14"/>
          <w:sz w:val="22"/>
          <w:szCs w:val="22"/>
          <w:rtl/>
        </w:rPr>
        <w:t>(</w:t>
      </w:r>
      <w:r w:rsidRPr="00047E79">
        <w:rPr>
          <w:rStyle w:val="af6"/>
          <w:rFonts w:ascii="Lotus Linotype" w:hAnsi="Lotus Linotype" w:cs="Lotus Linotype"/>
          <w:spacing w:val="-4"/>
          <w:sz w:val="22"/>
          <w:szCs w:val="22"/>
          <w:rtl/>
        </w:rPr>
        <w:footnoteReference w:id="515"/>
      </w:r>
      <w:r w:rsidRPr="00047E79">
        <w:rPr>
          <w:rFonts w:ascii="Lotus Linotype" w:hAnsi="Lotus Linotype" w:cs="Lotus Linotype"/>
          <w:spacing w:val="-4"/>
          <w:position w:val="14"/>
          <w:sz w:val="22"/>
          <w:szCs w:val="22"/>
          <w:rtl/>
        </w:rPr>
        <w:t>)</w:t>
      </w:r>
      <w:r w:rsidRPr="00047E79">
        <w:rPr>
          <w:rFonts w:ascii="Lotus Linotype" w:hAnsi="Lotus Linotype" w:cs="Lotus Linotype"/>
          <w:sz w:val="32"/>
          <w:szCs w:val="32"/>
          <w:rtl/>
        </w:rPr>
        <w:t>، قال: وأخبرني عبد العزيز بن عمران</w:t>
      </w:r>
      <w:r w:rsidRPr="00047E79">
        <w:rPr>
          <w:rFonts w:ascii="Lotus Linotype" w:hAnsi="Lotus Linotype" w:cs="Lotus Linotype"/>
          <w:spacing w:val="-4"/>
          <w:position w:val="14"/>
          <w:sz w:val="22"/>
          <w:szCs w:val="22"/>
          <w:rtl/>
        </w:rPr>
        <w:t>(</w:t>
      </w:r>
      <w:r w:rsidRPr="00047E79">
        <w:rPr>
          <w:rStyle w:val="af6"/>
          <w:rFonts w:ascii="Lotus Linotype" w:hAnsi="Lotus Linotype" w:cs="Lotus Linotype"/>
          <w:spacing w:val="-4"/>
          <w:sz w:val="22"/>
          <w:szCs w:val="22"/>
          <w:rtl/>
        </w:rPr>
        <w:footnoteReference w:id="516"/>
      </w:r>
      <w:r w:rsidRPr="00047E79">
        <w:rPr>
          <w:rFonts w:ascii="Lotus Linotype" w:hAnsi="Lotus Linotype" w:cs="Lotus Linotype"/>
          <w:spacing w:val="-4"/>
          <w:position w:val="14"/>
          <w:sz w:val="22"/>
          <w:szCs w:val="22"/>
          <w:rtl/>
        </w:rPr>
        <w:t>)</w:t>
      </w:r>
      <w:r w:rsidRPr="00047E79">
        <w:rPr>
          <w:rFonts w:ascii="Lotus Linotype" w:hAnsi="Lotus Linotype" w:cs="Lotus Linotype"/>
          <w:sz w:val="32"/>
          <w:szCs w:val="32"/>
          <w:rtl/>
        </w:rPr>
        <w:t>، عن ابن أبي ذئب، عن نافع مولى أبي قتادة</w:t>
      </w:r>
      <w:r w:rsidRPr="00047E79">
        <w:rPr>
          <w:rFonts w:ascii="Lotus Linotype" w:hAnsi="Lotus Linotype" w:cs="Lotus Linotype"/>
          <w:spacing w:val="-4"/>
          <w:position w:val="14"/>
          <w:sz w:val="22"/>
          <w:szCs w:val="22"/>
          <w:rtl/>
        </w:rPr>
        <w:t>(</w:t>
      </w:r>
      <w:r w:rsidRPr="00047E79">
        <w:rPr>
          <w:rStyle w:val="af6"/>
          <w:rFonts w:ascii="Lotus Linotype" w:hAnsi="Lotus Linotype" w:cs="Lotus Linotype"/>
          <w:spacing w:val="-4"/>
          <w:sz w:val="22"/>
          <w:szCs w:val="22"/>
          <w:rtl/>
        </w:rPr>
        <w:footnoteReference w:id="517"/>
      </w:r>
      <w:r w:rsidRPr="00047E79">
        <w:rPr>
          <w:rFonts w:ascii="Lotus Linotype" w:hAnsi="Lotus Linotype" w:cs="Lotus Linotype"/>
          <w:spacing w:val="-4"/>
          <w:position w:val="14"/>
          <w:sz w:val="22"/>
          <w:szCs w:val="22"/>
          <w:rtl/>
        </w:rPr>
        <w:t>)</w:t>
      </w:r>
      <w:r w:rsidRPr="00047E79">
        <w:rPr>
          <w:rFonts w:ascii="Lotus Linotype" w:hAnsi="Lotus Linotype" w:cs="Lotus Linotype"/>
          <w:sz w:val="32"/>
          <w:szCs w:val="32"/>
          <w:rtl/>
        </w:rPr>
        <w:t xml:space="preserve">، عن أبي هريرة </w:t>
      </w:r>
      <w:r w:rsidRPr="00047E79">
        <w:rPr>
          <w:rStyle w:val="1810"/>
          <w:rFonts w:ascii="Lotus Linotype" w:hAnsi="Lotus Linotype" w:cs="Lotus Linotype"/>
        </w:rPr>
        <w:sym w:font="AGA Arabesque" w:char="F074"/>
      </w:r>
      <w:r w:rsidRPr="00047E79">
        <w:rPr>
          <w:rFonts w:ascii="Lotus Linotype" w:hAnsi="Lotus Linotype" w:cs="Lotus Linotype"/>
          <w:sz w:val="32"/>
          <w:szCs w:val="32"/>
          <w:rtl/>
        </w:rPr>
        <w:t xml:space="preserve"> قال: عرض النبيّ </w:t>
      </w:r>
      <w:r w:rsidRPr="00047E79">
        <w:rPr>
          <w:rStyle w:val="TraditionalArabic22"/>
          <w:rFonts w:ascii="Lotus Linotype" w:hAnsi="Lotus Linotype" w:cs="Lotus Linotype"/>
          <w:sz w:val="32"/>
          <w:szCs w:val="32"/>
          <w:rtl/>
        </w:rPr>
        <w:t>ﷺ</w:t>
      </w:r>
      <w:r w:rsidRPr="00047E79">
        <w:rPr>
          <w:rFonts w:ascii="Lotus Linotype" w:hAnsi="Lotus Linotype" w:cs="Lotus Linotype"/>
          <w:sz w:val="32"/>
          <w:szCs w:val="32"/>
          <w:rtl/>
        </w:rPr>
        <w:t xml:space="preserve"> المسلمين بالسّقيا التي بالحرّة متوجّهاً إلى بدر وصلّى بها</w:t>
      </w:r>
      <w:r w:rsidRPr="00047E79">
        <w:rPr>
          <w:rFonts w:ascii="Lotus Linotype" w:hAnsi="Lotus Linotype" w:cs="Lotus Linotype"/>
          <w:spacing w:val="-4"/>
          <w:position w:val="14"/>
          <w:sz w:val="22"/>
          <w:szCs w:val="22"/>
          <w:rtl/>
        </w:rPr>
        <w:t>(</w:t>
      </w:r>
      <w:r w:rsidRPr="00047E79">
        <w:rPr>
          <w:rStyle w:val="af6"/>
          <w:rFonts w:ascii="Lotus Linotype" w:hAnsi="Lotus Linotype" w:cs="Lotus Linotype"/>
          <w:spacing w:val="-4"/>
          <w:sz w:val="22"/>
          <w:szCs w:val="22"/>
          <w:rtl/>
        </w:rPr>
        <w:footnoteReference w:id="518"/>
      </w:r>
      <w:r w:rsidRPr="00047E79">
        <w:rPr>
          <w:rFonts w:ascii="Lotus Linotype" w:hAnsi="Lotus Linotype" w:cs="Lotus Linotype"/>
          <w:spacing w:val="-4"/>
          <w:position w:val="14"/>
          <w:sz w:val="22"/>
          <w:szCs w:val="22"/>
          <w:rtl/>
        </w:rPr>
        <w:t>)</w:t>
      </w:r>
      <w:r w:rsidRPr="00047E79">
        <w:rPr>
          <w:rFonts w:ascii="Lotus Linotype" w:hAnsi="Lotus Linotype" w:cs="Lotus Linotype"/>
          <w:sz w:val="32"/>
          <w:szCs w:val="32"/>
          <w:rtl/>
        </w:rPr>
        <w:t>.</w:t>
      </w:r>
    </w:p>
    <w:p w14:paraId="4D358D95" w14:textId="77777777" w:rsidR="00F643F2" w:rsidRPr="00047E79" w:rsidRDefault="00F643F2" w:rsidP="00F643F2">
      <w:pPr>
        <w:keepNext/>
        <w:keepLines/>
        <w:widowControl w:val="0"/>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4 ـ وروى ابن زبالة عن عمر بن عبد الله الديناري وعمار بن حفص أن النبيّ ﷺ عرض جيش بدر السقيا، وصلى في مسجدها ودعا هنالك لأهل المدينة</w:t>
      </w:r>
      <w:r w:rsidRPr="00047E79">
        <w:rPr>
          <w:rFonts w:ascii="Lotus Linotype" w:hAnsi="Lotus Linotype" w:cs="Lotus Linotype"/>
          <w:spacing w:val="-4"/>
          <w:position w:val="14"/>
          <w:sz w:val="22"/>
          <w:szCs w:val="22"/>
          <w:rtl/>
        </w:rPr>
        <w:t>(</w:t>
      </w:r>
      <w:r w:rsidRPr="00047E79">
        <w:rPr>
          <w:rStyle w:val="af6"/>
          <w:rFonts w:ascii="Lotus Linotype" w:hAnsi="Lotus Linotype" w:cs="Lotus Linotype"/>
          <w:spacing w:val="-4"/>
          <w:sz w:val="22"/>
          <w:szCs w:val="22"/>
          <w:rtl/>
        </w:rPr>
        <w:footnoteReference w:id="519"/>
      </w:r>
      <w:r w:rsidRPr="00047E79">
        <w:rPr>
          <w:rFonts w:ascii="Lotus Linotype" w:hAnsi="Lotus Linotype" w:cs="Lotus Linotype"/>
          <w:spacing w:val="-4"/>
          <w:position w:val="14"/>
          <w:sz w:val="22"/>
          <w:szCs w:val="22"/>
          <w:rtl/>
        </w:rPr>
        <w:t>)</w:t>
      </w:r>
      <w:r w:rsidRPr="00047E79">
        <w:rPr>
          <w:rFonts w:ascii="Lotus Linotype" w:hAnsi="Lotus Linotype" w:cs="Lotus Linotype"/>
          <w:sz w:val="32"/>
          <w:szCs w:val="32"/>
          <w:rtl/>
        </w:rPr>
        <w:t xml:space="preserve">. </w:t>
      </w:r>
    </w:p>
    <w:p w14:paraId="1A8566E5"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فهذه الرّوايات الصحيح منها يدل على أن النبيّ ﷺ دعا لأهل المدينة بأرض تسمى السُّقيا أو صلى بأرض سعد بأصل الحرّة عند بيوت السقيا، ولم يتحدد مكان صلاته ﷺ.</w:t>
      </w:r>
    </w:p>
    <w:p w14:paraId="0AC929E6"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وأوّل من أشار إلى المسجد هو ما ورد في رواية ابن زبالة، إلا أنها لا تصح لضعف ابن زبالة.</w:t>
      </w:r>
    </w:p>
    <w:p w14:paraId="625913B3" w14:textId="77777777" w:rsidR="00F643F2" w:rsidRPr="00047E79" w:rsidRDefault="00F643F2" w:rsidP="00F643F2">
      <w:pPr>
        <w:spacing w:line="520" w:lineRule="exact"/>
        <w:ind w:firstLine="454"/>
        <w:jc w:val="lowKashida"/>
        <w:rPr>
          <w:rFonts w:ascii="Lotus Linotype" w:hAnsi="Lotus Linotype" w:cs="Lotus Linotype"/>
          <w:b/>
          <w:bCs/>
          <w:sz w:val="32"/>
          <w:szCs w:val="32"/>
          <w:rtl/>
        </w:rPr>
      </w:pPr>
      <w:r w:rsidRPr="00047E79">
        <w:rPr>
          <w:rFonts w:ascii="Lotus Linotype" w:hAnsi="Lotus Linotype" w:cs="Lotus Linotype" w:hint="cs"/>
          <w:b/>
          <w:bCs/>
          <w:sz w:val="32"/>
          <w:szCs w:val="32"/>
          <w:rtl/>
        </w:rPr>
        <w:t xml:space="preserve">الفرع الثاني: </w:t>
      </w:r>
      <w:r w:rsidRPr="00047E79">
        <w:rPr>
          <w:rFonts w:ascii="Lotus Linotype" w:hAnsi="Lotus Linotype" w:cs="Lotus Linotype"/>
          <w:b/>
          <w:bCs/>
          <w:sz w:val="32"/>
          <w:szCs w:val="32"/>
          <w:rtl/>
        </w:rPr>
        <w:t>تاريخ بنائه</w:t>
      </w:r>
      <w:r w:rsidRPr="00047E79">
        <w:rPr>
          <w:rFonts w:ascii="Lotus Linotype" w:hAnsi="Lotus Linotype" w:cs="Lotus Linotype" w:hint="cs"/>
          <w:b/>
          <w:bCs/>
          <w:sz w:val="32"/>
          <w:szCs w:val="32"/>
          <w:rtl/>
        </w:rPr>
        <w:t>.</w:t>
      </w:r>
    </w:p>
    <w:p w14:paraId="0E55AE3F"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 xml:space="preserve">كما سبق الإشارة أنه لم يصح وجود مسجد في زمن النبيّ ﷺ ولم يذكر هذا المسجد لا ابن النجار ولا المطريّ، وأول من ذكره هو السمهودي بل ذكر أنه اكتشف مكانه. حيث قال: </w:t>
      </w:r>
      <w:r w:rsidRPr="00047E79">
        <w:rPr>
          <w:rStyle w:val="LotusLinotypeLotusLinotype162"/>
          <w:szCs w:val="32"/>
          <w:rtl/>
        </w:rPr>
        <w:t>«</w:t>
      </w:r>
      <w:r w:rsidRPr="00047E79">
        <w:rPr>
          <w:rFonts w:ascii="Lotus Linotype" w:hAnsi="Lotus Linotype" w:cs="Lotus Linotype"/>
          <w:sz w:val="32"/>
          <w:szCs w:val="32"/>
          <w:rtl/>
        </w:rPr>
        <w:t>ولم يكن هذا المسجد معروفاً، ولم يذكره المطري بل تردد في البئر بين البئر التي في المحل المذكور وبين البئر المعروفة بزمزم، ومال إلى ترجيح أنها التي في المحل المذكور، فاتفق أني جئت إلى ذلك المحل وتطلبت المسجد، فرأيت محله رضماً، فأرسلت إليه بعض المعلمين وأمرته أن يتبع الأساس بالحفر في داخله فظهر محراب المسجد وتربيعه وبناؤه بالحجارة المطابقة بالجص، وقد بقي منه في الأرض أزيد من نصف ذراع فيه بياض المسجد بالقصة حيث يعلم الناظر أنه من البناء العمري، وخرج الناس أفواجاً لرؤيته والتبرك به ثم بني ولله الحمد على أساسه الأول وهو مربع مساحته نحو سبعة أذرع في مثلها</w:t>
      </w:r>
      <w:r w:rsidRPr="00047E79">
        <w:rPr>
          <w:rStyle w:val="LotusLinotypeLotusLinotype161"/>
          <w:rFonts w:eastAsiaTheme="majorEastAsia"/>
          <w:szCs w:val="32"/>
          <w:rtl/>
        </w:rPr>
        <w:t>»</w:t>
      </w:r>
      <w:r w:rsidRPr="00047E79">
        <w:rPr>
          <w:rFonts w:ascii="Lotus Linotype" w:hAnsi="Lotus Linotype" w:cs="Lotus Linotype"/>
          <w:spacing w:val="-4"/>
          <w:position w:val="14"/>
          <w:sz w:val="22"/>
          <w:szCs w:val="22"/>
          <w:rtl/>
        </w:rPr>
        <w:t>(</w:t>
      </w:r>
      <w:r w:rsidRPr="00047E79">
        <w:rPr>
          <w:rStyle w:val="af6"/>
          <w:rFonts w:ascii="Lotus Linotype" w:hAnsi="Lotus Linotype" w:cs="Lotus Linotype"/>
          <w:spacing w:val="-4"/>
          <w:sz w:val="22"/>
          <w:szCs w:val="22"/>
          <w:rtl/>
        </w:rPr>
        <w:footnoteReference w:id="520"/>
      </w:r>
      <w:r w:rsidRPr="00047E79">
        <w:rPr>
          <w:rFonts w:ascii="Lotus Linotype" w:hAnsi="Lotus Linotype" w:cs="Lotus Linotype"/>
          <w:spacing w:val="-4"/>
          <w:position w:val="14"/>
          <w:sz w:val="22"/>
          <w:szCs w:val="22"/>
          <w:rtl/>
        </w:rPr>
        <w:t>)</w:t>
      </w:r>
      <w:r w:rsidRPr="00047E79">
        <w:rPr>
          <w:rFonts w:ascii="Lotus Linotype" w:hAnsi="Lotus Linotype" w:cs="Lotus Linotype"/>
          <w:sz w:val="32"/>
          <w:szCs w:val="32"/>
          <w:rtl/>
        </w:rPr>
        <w:t>.</w:t>
      </w:r>
    </w:p>
    <w:p w14:paraId="080A4FCD"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كما ذكره أحمد العباسي المتوفى في القرن الحادي عشر الهجري، ولم يزد عما ذكره السمهودي من أنه سبعة أذرع</w:t>
      </w:r>
      <w:r w:rsidRPr="00047E79">
        <w:rPr>
          <w:rFonts w:ascii="Lotus Linotype" w:hAnsi="Lotus Linotype" w:cs="Lotus Linotype"/>
          <w:spacing w:val="-4"/>
          <w:position w:val="14"/>
          <w:sz w:val="22"/>
          <w:szCs w:val="22"/>
          <w:rtl/>
        </w:rPr>
        <w:t>(</w:t>
      </w:r>
      <w:r w:rsidRPr="00047E79">
        <w:rPr>
          <w:rStyle w:val="af6"/>
          <w:rFonts w:ascii="Lotus Linotype" w:hAnsi="Lotus Linotype" w:cs="Lotus Linotype"/>
          <w:spacing w:val="-4"/>
          <w:sz w:val="22"/>
          <w:szCs w:val="22"/>
          <w:rtl/>
        </w:rPr>
        <w:footnoteReference w:id="521"/>
      </w:r>
      <w:r w:rsidRPr="00047E79">
        <w:rPr>
          <w:rFonts w:ascii="Lotus Linotype" w:hAnsi="Lotus Linotype" w:cs="Lotus Linotype"/>
          <w:spacing w:val="-4"/>
          <w:position w:val="14"/>
          <w:sz w:val="22"/>
          <w:szCs w:val="22"/>
          <w:rtl/>
        </w:rPr>
        <w:t>)</w:t>
      </w:r>
      <w:r w:rsidRPr="00047E79">
        <w:rPr>
          <w:rFonts w:ascii="Lotus Linotype" w:hAnsi="Lotus Linotype" w:cs="Lotus Linotype"/>
          <w:sz w:val="32"/>
          <w:szCs w:val="32"/>
          <w:rtl/>
        </w:rPr>
        <w:t>.</w:t>
      </w:r>
    </w:p>
    <w:p w14:paraId="0EA425B2"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وذكره الخياري المتوفى سنة 1380هـ، وقال: وهذا المسجد يقع على يسار خط الإسفلت للذاهب إلى عروة خارج باب العنبرية.</w:t>
      </w:r>
    </w:p>
    <w:p w14:paraId="4A46D64F"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ويبدو أن كلام الخياري هذا غير دقيق لأن المسجد يقع على يمين الذاهب إلى عروة خارج باب العنبرية داخل محطة القطار يشرف على الخط العام مقابل أمانة المدينة من ناحية الشمال.</w:t>
      </w:r>
    </w:p>
    <w:p w14:paraId="1A987AD4"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 xml:space="preserve">وقال علي حافظ: </w:t>
      </w:r>
      <w:r w:rsidRPr="00047E79">
        <w:rPr>
          <w:rStyle w:val="LotusLinotypeLotusLinotype162"/>
          <w:szCs w:val="32"/>
          <w:rtl/>
        </w:rPr>
        <w:t>«</w:t>
      </w:r>
      <w:r w:rsidRPr="00047E79">
        <w:rPr>
          <w:rFonts w:ascii="Lotus Linotype" w:hAnsi="Lotus Linotype" w:cs="Lotus Linotype"/>
          <w:sz w:val="32"/>
          <w:szCs w:val="32"/>
          <w:rtl/>
        </w:rPr>
        <w:t>والمسجد اليوم داخل سور بناية محطة السكة الحديدية في العنبرية في الجهة الجنوبية الشرقية للمحطة، ومبناه الآن يسمى بقبة الرووس ترى المسجد إذا خرجت من ميدان العنبرية على يمين الطريق ولا يبعد عن ميدان العنبرية إلا نحو 40 متراً، وقد سمي بقبة الرووس لأن الأتراك قطعوا رؤوساً من البادية قطاع الطرق ووضعوها فيه. وهو مهمل الآن لا تقام فيه الصلاة</w:t>
      </w:r>
      <w:r w:rsidRPr="00047E79">
        <w:rPr>
          <w:rFonts w:ascii="Lotus Linotype" w:hAnsi="Lotus Linotype" w:cs="Lotus Linotype"/>
          <w:spacing w:val="-4"/>
          <w:position w:val="14"/>
          <w:sz w:val="22"/>
          <w:szCs w:val="22"/>
          <w:rtl/>
        </w:rPr>
        <w:t>(</w:t>
      </w:r>
      <w:r w:rsidRPr="00047E79">
        <w:rPr>
          <w:rStyle w:val="af6"/>
          <w:rFonts w:ascii="Lotus Linotype" w:hAnsi="Lotus Linotype" w:cs="Lotus Linotype"/>
          <w:spacing w:val="-4"/>
          <w:sz w:val="22"/>
          <w:szCs w:val="22"/>
          <w:rtl/>
        </w:rPr>
        <w:footnoteReference w:id="522"/>
      </w:r>
      <w:r w:rsidRPr="00047E79">
        <w:rPr>
          <w:rFonts w:ascii="Lotus Linotype" w:hAnsi="Lotus Linotype" w:cs="Lotus Linotype"/>
          <w:spacing w:val="-4"/>
          <w:position w:val="14"/>
          <w:sz w:val="22"/>
          <w:szCs w:val="22"/>
          <w:rtl/>
        </w:rPr>
        <w:t>)</w:t>
      </w:r>
      <w:r w:rsidRPr="00047E79">
        <w:rPr>
          <w:rFonts w:ascii="Lotus Linotype" w:hAnsi="Lotus Linotype" w:cs="Lotus Linotype"/>
          <w:sz w:val="32"/>
          <w:szCs w:val="32"/>
          <w:rtl/>
        </w:rPr>
        <w:t>، ولا زال الطريق إلى المسجد مغلقاً لأنه داخل المحطة ولا تقام فيه الصلوات، ويبدو أن سبب إهماله كونه داخل المحطة وأيضاً قربه من مسجد العنبرية حيث تقام الصلوات الخمس في مسجد العنبرية.</w:t>
      </w:r>
    </w:p>
    <w:p w14:paraId="66ACE098"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 xml:space="preserve">المهم هنا بيان أن المسجد المذكور لم يثبت من ناحية الرواية الحديثية أنه كان مسجداً في عهد النبيّ ﷺ، ولا يستطيع أحدٌ أن يثبت أنّ النبيّ ﷺ صلى في هذا المكان فعلاً. </w:t>
      </w:r>
    </w:p>
    <w:p w14:paraId="11310F4C"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وإنما الثابت أنه دعا لأهل المدينة بالبركة في منطقة السُّقيا أو عند بيوت السّقيا في أرض لسعد ابن أبي وقاص هناك، وهذا لا يعطي تحديداً للمكان بحال، أما قول السمهودي إنه عثر على أصل المسجد، ثم بني في حياته، فهذا لا يثبت أن ذلك له علاقة بالمكان الذي دعا فيه النبيّ ﷺ لأهل المدينة بالبركة، خاصة وأن بين السمهودي ودعوة النبيّ ﷺ قريباً من عشرة قرون، ولم يذكر أحد من المؤرخين من قبل أنه كان في ذلك الموضع مسجد بني على أساس أن ذلك المكان هو الذي دعا فيه النبيّ ﷺ بالبركة لأهل المدينة.</w:t>
      </w:r>
    </w:p>
    <w:p w14:paraId="2224958D"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 xml:space="preserve">وقد زرت المسجد المذكور والذي يقع في الوقت الحاضر داخل محطة قطار السكة الحديدية يمين السالك إلى عروة أمام مبنى الأمانة من ناحية الشمال، وهو لا يبعد كثيراً عن مسجد العنبرية الذي داخل دوار العنبرية، والمسجد مساحته لا تتجاوز ( 5× 13) متر وفيه محراب صغير وفوقه ثلاث قباب الوسطى منها كبيرة، وهو مفروش ومكيف إلا أنه مغلق لا تصلى فيه الصلوات، وبناؤه تركي من جنس بناء المحطة ومسجد العنبرية، لأن المسجد الذي ذكره السمهودي قد تهدم وبني مكانه المسجد الموجود اليوم، يقول أيوب صبري: </w:t>
      </w:r>
      <w:r w:rsidRPr="00047E79">
        <w:rPr>
          <w:rStyle w:val="LotusLinotypeLotusLinotype162"/>
          <w:szCs w:val="32"/>
          <w:rtl/>
        </w:rPr>
        <w:t>«</w:t>
      </w:r>
      <w:r w:rsidRPr="00047E79">
        <w:rPr>
          <w:rFonts w:ascii="Lotus Linotype" w:hAnsi="Lotus Linotype" w:cs="Lotus Linotype"/>
          <w:sz w:val="32"/>
          <w:szCs w:val="32"/>
          <w:rtl/>
        </w:rPr>
        <w:t>ولكن الأبنية التي جددها الإمام السمهودي لم تصمد طويلاً فتخربت، وفي العصر العثماني جدده قاسم أغا من قواد جيش العثمانيين، وهو أحد أصحاب الخير، كما أظهر وعمق بئر السقيا الذي بجواره، ويعرف الآن بئر السقيا بسبيل قاسم أغا</w:t>
      </w:r>
      <w:r w:rsidRPr="00047E79">
        <w:rPr>
          <w:rFonts w:ascii="Lotus Linotype" w:hAnsi="Lotus Linotype" w:cs="Lotus Linotype"/>
          <w:spacing w:val="-4"/>
          <w:position w:val="14"/>
          <w:sz w:val="22"/>
          <w:szCs w:val="22"/>
          <w:rtl/>
        </w:rPr>
        <w:t>(</w:t>
      </w:r>
      <w:r w:rsidRPr="00047E79">
        <w:rPr>
          <w:rStyle w:val="af6"/>
          <w:rFonts w:ascii="Lotus Linotype" w:hAnsi="Lotus Linotype" w:cs="Lotus Linotype"/>
          <w:spacing w:val="-4"/>
          <w:sz w:val="22"/>
          <w:szCs w:val="22"/>
          <w:rtl/>
        </w:rPr>
        <w:footnoteReference w:id="523"/>
      </w:r>
      <w:r w:rsidRPr="00047E79">
        <w:rPr>
          <w:rFonts w:ascii="Lotus Linotype" w:hAnsi="Lotus Linotype" w:cs="Lotus Linotype"/>
          <w:spacing w:val="-4"/>
          <w:position w:val="14"/>
          <w:sz w:val="22"/>
          <w:szCs w:val="22"/>
          <w:rtl/>
        </w:rPr>
        <w:t>)</w:t>
      </w:r>
      <w:r w:rsidRPr="00047E79">
        <w:rPr>
          <w:rFonts w:ascii="Lotus Linotype" w:hAnsi="Lotus Linotype" w:cs="Lotus Linotype"/>
          <w:sz w:val="32"/>
          <w:szCs w:val="32"/>
          <w:rtl/>
        </w:rPr>
        <w:t>.</w:t>
      </w:r>
    </w:p>
    <w:p w14:paraId="708A0BE0" w14:textId="77777777" w:rsidR="00F643F2" w:rsidRPr="00047E79" w:rsidRDefault="00F643F2" w:rsidP="00F643F2">
      <w:pPr>
        <w:spacing w:line="520" w:lineRule="exact"/>
        <w:ind w:firstLine="454"/>
        <w:jc w:val="lowKashida"/>
        <w:rPr>
          <w:rFonts w:ascii="Lotus Linotype" w:hAnsi="Lotus Linotype" w:cs="Lotus Linotype"/>
          <w:spacing w:val="-4"/>
          <w:sz w:val="32"/>
          <w:szCs w:val="32"/>
          <w:rtl/>
        </w:rPr>
      </w:pPr>
      <w:r w:rsidRPr="00047E79">
        <w:rPr>
          <w:rFonts w:ascii="Lotus Linotype" w:hAnsi="Lotus Linotype" w:cs="Lotus Linotype"/>
          <w:spacing w:val="-4"/>
          <w:sz w:val="32"/>
          <w:szCs w:val="32"/>
          <w:rtl/>
        </w:rPr>
        <w:t>فمن خلال ما سبق لا يثبت أن المسجد قد بني في العهد النبويّ، وإنما ربما أنه يعود إلى زمن قبل السمهودي رحمه الله إذا اعتبرنا أن ما وجد السمهودي أصله مسجد. والله أعلم.</w:t>
      </w:r>
    </w:p>
    <w:p w14:paraId="7AF67F6A" w14:textId="77777777" w:rsidR="00F643F2" w:rsidRPr="00047E79" w:rsidRDefault="00F643F2" w:rsidP="00F643F2">
      <w:pPr>
        <w:spacing w:line="520" w:lineRule="exact"/>
        <w:ind w:firstLine="454"/>
        <w:rPr>
          <w:rFonts w:ascii="Lotus Linotype" w:hAnsi="Lotus Linotype" w:cs="Lotus Linotype"/>
          <w:b/>
          <w:bCs/>
          <w:sz w:val="32"/>
          <w:szCs w:val="32"/>
          <w:rtl/>
        </w:rPr>
      </w:pPr>
      <w:r w:rsidRPr="00047E79">
        <w:rPr>
          <w:rFonts w:ascii="Lotus Linotype" w:hAnsi="Lotus Linotype" w:cs="Lotus Linotype"/>
          <w:sz w:val="32"/>
          <w:szCs w:val="32"/>
          <w:rtl/>
        </w:rPr>
        <w:br w:type="page"/>
      </w:r>
      <w:r w:rsidRPr="00047E79">
        <w:rPr>
          <w:rFonts w:ascii="Lotus Linotype" w:hAnsi="Lotus Linotype" w:cs="Lotus Linotype" w:hint="cs"/>
          <w:b/>
          <w:bCs/>
          <w:sz w:val="32"/>
          <w:szCs w:val="32"/>
          <w:rtl/>
        </w:rPr>
        <w:t xml:space="preserve">المطلب الثاني عشر: </w:t>
      </w:r>
      <w:r w:rsidRPr="00047E79">
        <w:rPr>
          <w:rFonts w:ascii="Lotus Linotype" w:hAnsi="Lotus Linotype" w:cs="Lotus Linotype"/>
          <w:b/>
          <w:bCs/>
          <w:sz w:val="32"/>
          <w:szCs w:val="32"/>
          <w:rtl/>
        </w:rPr>
        <w:t>مسجد الشيخين</w:t>
      </w:r>
      <w:r w:rsidRPr="00047E79">
        <w:rPr>
          <w:rFonts w:ascii="Lotus Linotype" w:hAnsi="Lotus Linotype" w:cs="Lotus Linotype" w:hint="cs"/>
          <w:b/>
          <w:bCs/>
          <w:sz w:val="32"/>
          <w:szCs w:val="32"/>
          <w:rtl/>
        </w:rPr>
        <w:t>.</w:t>
      </w:r>
    </w:p>
    <w:p w14:paraId="5D830D34"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مسجد الشيخين ويقال له: مسجد البدائع هو مسجد صغير مائل عن طريق سيد الشهداء قليلا بجوار مسجد المستراح.</w:t>
      </w:r>
      <w:r w:rsidRPr="00047E79">
        <w:rPr>
          <w:rFonts w:ascii="Lotus Linotype" w:hAnsi="Lotus Linotype" w:cs="Lotus Linotype" w:hint="cs"/>
          <w:sz w:val="32"/>
          <w:szCs w:val="32"/>
          <w:rtl/>
        </w:rPr>
        <w:t xml:space="preserve"> </w:t>
      </w:r>
    </w:p>
    <w:p w14:paraId="079E5BEF"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 xml:space="preserve">والشيخان أطمان لمن كان في المنطقة من اليهود، وقال الفيروز آبادي: </w:t>
      </w:r>
      <w:r w:rsidRPr="00047E79">
        <w:rPr>
          <w:rStyle w:val="LotusLinotypeLotusLinotype162"/>
          <w:szCs w:val="32"/>
          <w:rtl/>
        </w:rPr>
        <w:t>«</w:t>
      </w:r>
      <w:r w:rsidRPr="00047E79">
        <w:rPr>
          <w:rFonts w:ascii="Lotus Linotype" w:hAnsi="Lotus Linotype" w:cs="Lotus Linotype"/>
          <w:sz w:val="32"/>
          <w:szCs w:val="32"/>
          <w:rtl/>
        </w:rPr>
        <w:t>موضع بالمدينة يقال له ثنية شيخان</w:t>
      </w:r>
      <w:r w:rsidRPr="00047E79">
        <w:rPr>
          <w:rStyle w:val="LotusLinotypeLotusLinotype161"/>
          <w:rFonts w:eastAsiaTheme="majorEastAsia"/>
          <w:szCs w:val="32"/>
          <w:rtl/>
        </w:rPr>
        <w:t>»</w:t>
      </w:r>
      <w:r w:rsidRPr="00047E79">
        <w:rPr>
          <w:rFonts w:ascii="Lotus Linotype" w:hAnsi="Lotus Linotype" w:cs="Lotus Linotype"/>
          <w:spacing w:val="-4"/>
          <w:position w:val="14"/>
          <w:sz w:val="22"/>
          <w:szCs w:val="22"/>
          <w:rtl/>
        </w:rPr>
        <w:t>(</w:t>
      </w:r>
      <w:r w:rsidRPr="00047E79">
        <w:rPr>
          <w:rStyle w:val="af6"/>
          <w:rFonts w:ascii="Lotus Linotype" w:hAnsi="Lotus Linotype" w:cs="Lotus Linotype"/>
          <w:spacing w:val="-4"/>
          <w:sz w:val="22"/>
          <w:szCs w:val="22"/>
          <w:rtl/>
        </w:rPr>
        <w:footnoteReference w:id="524"/>
      </w:r>
      <w:r w:rsidRPr="00047E79">
        <w:rPr>
          <w:rFonts w:ascii="Lotus Linotype" w:hAnsi="Lotus Linotype" w:cs="Lotus Linotype"/>
          <w:spacing w:val="-4"/>
          <w:position w:val="14"/>
          <w:sz w:val="22"/>
          <w:szCs w:val="22"/>
          <w:rtl/>
        </w:rPr>
        <w:t>)</w:t>
      </w:r>
      <w:r w:rsidRPr="00047E79">
        <w:rPr>
          <w:rFonts w:ascii="Lotus Linotype" w:hAnsi="Lotus Linotype" w:cs="Lotus Linotype"/>
          <w:sz w:val="32"/>
          <w:szCs w:val="32"/>
          <w:rtl/>
        </w:rPr>
        <w:t>.</w:t>
      </w:r>
    </w:p>
    <w:p w14:paraId="6139A3B5" w14:textId="77777777" w:rsidR="00F643F2" w:rsidRPr="00047E79" w:rsidRDefault="00F643F2" w:rsidP="00F643F2">
      <w:pPr>
        <w:spacing w:line="520" w:lineRule="exact"/>
        <w:ind w:firstLine="454"/>
        <w:jc w:val="lowKashida"/>
        <w:rPr>
          <w:rFonts w:ascii="Lotus Linotype" w:hAnsi="Lotus Linotype" w:cs="Lotus Linotype"/>
          <w:b/>
          <w:bCs/>
          <w:sz w:val="32"/>
          <w:szCs w:val="32"/>
          <w:rtl/>
        </w:rPr>
      </w:pPr>
      <w:r w:rsidRPr="00047E79">
        <w:rPr>
          <w:rFonts w:ascii="Lotus Linotype" w:hAnsi="Lotus Linotype" w:cs="Lotus Linotype" w:hint="cs"/>
          <w:b/>
          <w:bCs/>
          <w:sz w:val="32"/>
          <w:szCs w:val="32"/>
          <w:rtl/>
        </w:rPr>
        <w:t xml:space="preserve">الفرع الأول: </w:t>
      </w:r>
      <w:r w:rsidRPr="00047E79">
        <w:rPr>
          <w:rFonts w:ascii="Lotus Linotype" w:hAnsi="Lotus Linotype" w:cs="Lotus Linotype"/>
          <w:b/>
          <w:bCs/>
          <w:sz w:val="32"/>
          <w:szCs w:val="32"/>
          <w:rtl/>
        </w:rPr>
        <w:t>ما ورد فيه من الروايات</w:t>
      </w:r>
      <w:r w:rsidRPr="00047E79">
        <w:rPr>
          <w:rFonts w:ascii="Lotus Linotype" w:hAnsi="Lotus Linotype" w:cs="Lotus Linotype" w:hint="cs"/>
          <w:b/>
          <w:bCs/>
          <w:sz w:val="32"/>
          <w:szCs w:val="32"/>
          <w:rtl/>
        </w:rPr>
        <w:t>.</w:t>
      </w:r>
    </w:p>
    <w:p w14:paraId="7B4A4652" w14:textId="77777777" w:rsidR="00F643F2" w:rsidRPr="00047E79" w:rsidRDefault="00F643F2" w:rsidP="00F643F2">
      <w:pPr>
        <w:spacing w:line="520" w:lineRule="exact"/>
        <w:ind w:firstLine="454"/>
        <w:jc w:val="lowKashida"/>
        <w:rPr>
          <w:rFonts w:ascii="Lotus Linotype" w:hAnsi="Lotus Linotype" w:cs="Lotus Linotype"/>
          <w:spacing w:val="-8"/>
          <w:sz w:val="32"/>
          <w:szCs w:val="32"/>
          <w:rtl/>
        </w:rPr>
      </w:pPr>
      <w:r w:rsidRPr="00047E79">
        <w:rPr>
          <w:rFonts w:ascii="Lotus Linotype" w:hAnsi="Lotus Linotype" w:cs="Lotus Linotype"/>
          <w:spacing w:val="-8"/>
          <w:sz w:val="32"/>
          <w:szCs w:val="32"/>
          <w:rtl/>
        </w:rPr>
        <w:t xml:space="preserve">أ ـ قال ابن شبّة: قال أبو غسان، وأخبرني عبد العزيز بن عمران، عن أُبيّ بن عياش، عن سعد: </w:t>
      </w:r>
      <w:r w:rsidRPr="00047E79">
        <w:rPr>
          <w:rStyle w:val="LotusLinotypeLotusLinotype162"/>
          <w:spacing w:val="-8"/>
          <w:szCs w:val="32"/>
          <w:rtl/>
        </w:rPr>
        <w:t>«</w:t>
      </w:r>
      <w:r w:rsidRPr="00047E79">
        <w:rPr>
          <w:rFonts w:ascii="Lotus Linotype" w:hAnsi="Lotus Linotype" w:cs="Lotus Linotype"/>
          <w:spacing w:val="-8"/>
          <w:sz w:val="32"/>
          <w:szCs w:val="32"/>
          <w:rtl/>
        </w:rPr>
        <w:t>أن النبيّ ﷺ صلَّى في المسجد الذي عند البدائع عند الشّيخين، وبات فيه حتى أصبح، والشيخان أطمان</w:t>
      </w:r>
      <w:r w:rsidRPr="00047E79">
        <w:rPr>
          <w:rStyle w:val="LotusLinotypeLotusLinotype161"/>
          <w:rFonts w:eastAsiaTheme="majorEastAsia"/>
          <w:spacing w:val="-8"/>
          <w:szCs w:val="32"/>
          <w:rtl/>
        </w:rPr>
        <w:t>»</w:t>
      </w:r>
      <w:r w:rsidRPr="00047E79">
        <w:rPr>
          <w:rFonts w:ascii="Lotus Linotype" w:hAnsi="Lotus Linotype" w:cs="Lotus Linotype"/>
          <w:spacing w:val="-8"/>
          <w:position w:val="14"/>
          <w:sz w:val="22"/>
          <w:szCs w:val="22"/>
          <w:rtl/>
        </w:rPr>
        <w:t>(</w:t>
      </w:r>
      <w:r w:rsidRPr="00047E79">
        <w:rPr>
          <w:rStyle w:val="af6"/>
          <w:rFonts w:ascii="Lotus Linotype" w:hAnsi="Lotus Linotype" w:cs="Lotus Linotype"/>
          <w:spacing w:val="-8"/>
          <w:sz w:val="22"/>
          <w:szCs w:val="22"/>
          <w:rtl/>
        </w:rPr>
        <w:footnoteReference w:id="525"/>
      </w:r>
      <w:r w:rsidRPr="00047E79">
        <w:rPr>
          <w:rFonts w:ascii="Lotus Linotype" w:hAnsi="Lotus Linotype" w:cs="Lotus Linotype"/>
          <w:spacing w:val="-8"/>
          <w:position w:val="14"/>
          <w:sz w:val="22"/>
          <w:szCs w:val="22"/>
          <w:rtl/>
        </w:rPr>
        <w:t>)</w:t>
      </w:r>
      <w:r w:rsidRPr="00047E79">
        <w:rPr>
          <w:rFonts w:ascii="Lotus Linotype" w:hAnsi="Lotus Linotype" w:cs="Lotus Linotype"/>
          <w:spacing w:val="-8"/>
          <w:sz w:val="32"/>
          <w:szCs w:val="32"/>
          <w:rtl/>
        </w:rPr>
        <w:t>.</w:t>
      </w:r>
    </w:p>
    <w:p w14:paraId="6B78A362"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ب ـ وقال أيضاً: ابن أبي يحيى</w:t>
      </w:r>
      <w:r w:rsidRPr="00047E79">
        <w:rPr>
          <w:rFonts w:ascii="Lotus Linotype" w:hAnsi="Lotus Linotype" w:cs="Lotus Linotype"/>
          <w:spacing w:val="-4"/>
          <w:position w:val="14"/>
          <w:sz w:val="22"/>
          <w:szCs w:val="22"/>
          <w:rtl/>
        </w:rPr>
        <w:t>(</w:t>
      </w:r>
      <w:r w:rsidRPr="00047E79">
        <w:rPr>
          <w:rStyle w:val="af6"/>
          <w:rFonts w:ascii="Lotus Linotype" w:hAnsi="Lotus Linotype" w:cs="Lotus Linotype"/>
          <w:spacing w:val="-4"/>
          <w:sz w:val="22"/>
          <w:szCs w:val="22"/>
          <w:rtl/>
        </w:rPr>
        <w:footnoteReference w:id="526"/>
      </w:r>
      <w:r w:rsidRPr="00047E79">
        <w:rPr>
          <w:rFonts w:ascii="Lotus Linotype" w:hAnsi="Lotus Linotype" w:cs="Lotus Linotype"/>
          <w:spacing w:val="-4"/>
          <w:position w:val="14"/>
          <w:sz w:val="22"/>
          <w:szCs w:val="22"/>
          <w:rtl/>
        </w:rPr>
        <w:t>)</w:t>
      </w:r>
      <w:r w:rsidRPr="00047E79">
        <w:rPr>
          <w:rFonts w:ascii="Lotus Linotype" w:hAnsi="Lotus Linotype" w:cs="Lotus Linotype"/>
          <w:sz w:val="32"/>
          <w:szCs w:val="32"/>
          <w:rtl/>
        </w:rPr>
        <w:t>، عن خالد بن رباح</w:t>
      </w:r>
      <w:r w:rsidRPr="00047E79">
        <w:rPr>
          <w:rFonts w:ascii="Lotus Linotype" w:hAnsi="Lotus Linotype" w:cs="Lotus Linotype"/>
          <w:spacing w:val="-4"/>
          <w:position w:val="14"/>
          <w:sz w:val="22"/>
          <w:szCs w:val="22"/>
          <w:rtl/>
        </w:rPr>
        <w:t>(</w:t>
      </w:r>
      <w:r w:rsidRPr="00047E79">
        <w:rPr>
          <w:rStyle w:val="af6"/>
          <w:rFonts w:ascii="Lotus Linotype" w:hAnsi="Lotus Linotype" w:cs="Lotus Linotype"/>
          <w:spacing w:val="-4"/>
          <w:sz w:val="22"/>
          <w:szCs w:val="22"/>
          <w:rtl/>
        </w:rPr>
        <w:footnoteReference w:id="527"/>
      </w:r>
      <w:r w:rsidRPr="00047E79">
        <w:rPr>
          <w:rFonts w:ascii="Lotus Linotype" w:hAnsi="Lotus Linotype" w:cs="Lotus Linotype"/>
          <w:spacing w:val="-4"/>
          <w:position w:val="14"/>
          <w:sz w:val="22"/>
          <w:szCs w:val="22"/>
          <w:rtl/>
        </w:rPr>
        <w:t>)</w:t>
      </w:r>
      <w:r w:rsidRPr="00047E79">
        <w:rPr>
          <w:rFonts w:ascii="Lotus Linotype" w:hAnsi="Lotus Linotype" w:cs="Lotus Linotype"/>
          <w:sz w:val="32"/>
          <w:szCs w:val="32"/>
          <w:rtl/>
        </w:rPr>
        <w:t xml:space="preserve">، عن المطلب </w:t>
      </w:r>
      <w:r w:rsidRPr="00047E79">
        <w:rPr>
          <w:rFonts w:ascii="Lotus Linotype" w:hAnsi="Lotus Linotype" w:cs="Lotus Linotype" w:hint="cs"/>
          <w:sz w:val="32"/>
          <w:szCs w:val="32"/>
          <w:rtl/>
        </w:rPr>
        <w:t>ا</w:t>
      </w:r>
      <w:r w:rsidRPr="00047E79">
        <w:rPr>
          <w:rFonts w:ascii="Lotus Linotype" w:hAnsi="Lotus Linotype" w:cs="Lotus Linotype"/>
          <w:sz w:val="32"/>
          <w:szCs w:val="32"/>
          <w:rtl/>
        </w:rPr>
        <w:t>بن عبد الله</w:t>
      </w:r>
      <w:r w:rsidRPr="00047E79">
        <w:rPr>
          <w:rFonts w:ascii="Lotus Linotype" w:hAnsi="Lotus Linotype" w:cs="Lotus Linotype"/>
          <w:spacing w:val="-4"/>
          <w:position w:val="14"/>
          <w:sz w:val="22"/>
          <w:szCs w:val="22"/>
          <w:rtl/>
        </w:rPr>
        <w:t>(</w:t>
      </w:r>
      <w:r w:rsidRPr="00047E79">
        <w:rPr>
          <w:rStyle w:val="af6"/>
          <w:rFonts w:ascii="Lotus Linotype" w:hAnsi="Lotus Linotype" w:cs="Lotus Linotype"/>
          <w:spacing w:val="-4"/>
          <w:sz w:val="22"/>
          <w:szCs w:val="22"/>
          <w:rtl/>
        </w:rPr>
        <w:footnoteReference w:id="528"/>
      </w:r>
      <w:r w:rsidRPr="00047E79">
        <w:rPr>
          <w:rFonts w:ascii="Lotus Linotype" w:hAnsi="Lotus Linotype" w:cs="Lotus Linotype"/>
          <w:spacing w:val="-4"/>
          <w:position w:val="14"/>
          <w:sz w:val="22"/>
          <w:szCs w:val="22"/>
          <w:rtl/>
        </w:rPr>
        <w:t>)</w:t>
      </w:r>
      <w:r w:rsidRPr="00047E79">
        <w:rPr>
          <w:rFonts w:ascii="Lotus Linotype" w:hAnsi="Lotus Linotype" w:cs="Lotus Linotype"/>
          <w:sz w:val="32"/>
          <w:szCs w:val="32"/>
          <w:rtl/>
        </w:rPr>
        <w:t xml:space="preserve">: </w:t>
      </w:r>
      <w:r w:rsidRPr="00047E79">
        <w:rPr>
          <w:rStyle w:val="LotusLinotypeLotusLinotype162"/>
          <w:szCs w:val="32"/>
          <w:rtl/>
        </w:rPr>
        <w:t>«</w:t>
      </w:r>
      <w:r w:rsidRPr="00047E79">
        <w:rPr>
          <w:rFonts w:ascii="Lotus Linotype" w:hAnsi="Lotus Linotype" w:cs="Lotus Linotype"/>
          <w:sz w:val="32"/>
          <w:szCs w:val="32"/>
          <w:rtl/>
        </w:rPr>
        <w:t>أن النبيّ ﷺ صلَّى في بني ساعدة، وجلس في سقيفتهم القصوى، ولم يدخل الغار الذي بأحد، وأنه صلى في المسجد الذي عند الشيخين، وبات فيه، وصلى فيه الصبح يوم أحد، ثم غدا منه إلى أحد</w:t>
      </w:r>
      <w:r w:rsidRPr="00047E79">
        <w:rPr>
          <w:rStyle w:val="LotusLinotypeLotusLinotype161"/>
          <w:rFonts w:eastAsiaTheme="majorEastAsia"/>
          <w:szCs w:val="32"/>
          <w:rtl/>
        </w:rPr>
        <w:t>»</w:t>
      </w:r>
      <w:r w:rsidRPr="00047E79">
        <w:rPr>
          <w:rFonts w:ascii="Lotus Linotype" w:hAnsi="Lotus Linotype" w:cs="Lotus Linotype"/>
          <w:spacing w:val="-4"/>
          <w:position w:val="14"/>
          <w:sz w:val="22"/>
          <w:szCs w:val="22"/>
          <w:rtl/>
        </w:rPr>
        <w:t>(</w:t>
      </w:r>
      <w:r w:rsidRPr="00047E79">
        <w:rPr>
          <w:rStyle w:val="af6"/>
          <w:rFonts w:ascii="Lotus Linotype" w:hAnsi="Lotus Linotype" w:cs="Lotus Linotype"/>
          <w:spacing w:val="-4"/>
          <w:sz w:val="22"/>
          <w:szCs w:val="22"/>
          <w:rtl/>
        </w:rPr>
        <w:footnoteReference w:id="529"/>
      </w:r>
      <w:r w:rsidRPr="00047E79">
        <w:rPr>
          <w:rFonts w:ascii="Lotus Linotype" w:hAnsi="Lotus Linotype" w:cs="Lotus Linotype"/>
          <w:spacing w:val="-4"/>
          <w:position w:val="14"/>
          <w:sz w:val="22"/>
          <w:szCs w:val="22"/>
          <w:rtl/>
        </w:rPr>
        <w:t>)</w:t>
      </w:r>
      <w:r w:rsidRPr="00047E79">
        <w:rPr>
          <w:rFonts w:ascii="Lotus Linotype" w:hAnsi="Lotus Linotype" w:cs="Lotus Linotype"/>
          <w:sz w:val="32"/>
          <w:szCs w:val="32"/>
          <w:rtl/>
        </w:rPr>
        <w:t xml:space="preserve">. </w:t>
      </w:r>
    </w:p>
    <w:p w14:paraId="0E20E083"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جـ ـ وقال أيضاً: قال</w:t>
      </w:r>
      <w:r w:rsidRPr="00047E79">
        <w:rPr>
          <w:rFonts w:ascii="Lotus Linotype" w:hAnsi="Lotus Linotype" w:cs="Lotus Linotype" w:hint="cs"/>
          <w:spacing w:val="-4"/>
          <w:position w:val="14"/>
          <w:sz w:val="22"/>
          <w:szCs w:val="22"/>
          <w:rtl/>
        </w:rPr>
        <w:t xml:space="preserve"> </w:t>
      </w:r>
      <w:r w:rsidRPr="00047E79">
        <w:rPr>
          <w:rFonts w:ascii="Lotus Linotype" w:hAnsi="Lotus Linotype" w:cs="Lotus Linotype"/>
          <w:sz w:val="32"/>
          <w:szCs w:val="32"/>
          <w:rtl/>
        </w:rPr>
        <w:t>وأخبرني عبد العزيز، عن الزبير بن موسى المخزوميّ</w:t>
      </w:r>
      <w:r w:rsidRPr="00047E79">
        <w:rPr>
          <w:rFonts w:ascii="Lotus Linotype" w:hAnsi="Lotus Linotype" w:cs="Lotus Linotype"/>
          <w:spacing w:val="-4"/>
          <w:position w:val="14"/>
          <w:sz w:val="22"/>
          <w:szCs w:val="22"/>
          <w:rtl/>
        </w:rPr>
        <w:t>(</w:t>
      </w:r>
      <w:r w:rsidRPr="00047E79">
        <w:rPr>
          <w:rStyle w:val="af6"/>
          <w:rFonts w:ascii="Lotus Linotype" w:hAnsi="Lotus Linotype" w:cs="Lotus Linotype"/>
          <w:spacing w:val="-4"/>
          <w:sz w:val="22"/>
          <w:szCs w:val="22"/>
          <w:rtl/>
        </w:rPr>
        <w:footnoteReference w:id="530"/>
      </w:r>
      <w:r w:rsidRPr="00047E79">
        <w:rPr>
          <w:rFonts w:ascii="Lotus Linotype" w:hAnsi="Lotus Linotype" w:cs="Lotus Linotype"/>
          <w:spacing w:val="-4"/>
          <w:position w:val="14"/>
          <w:sz w:val="22"/>
          <w:szCs w:val="22"/>
          <w:rtl/>
        </w:rPr>
        <w:t>)</w:t>
      </w:r>
      <w:r w:rsidRPr="00047E79">
        <w:rPr>
          <w:rFonts w:ascii="Lotus Linotype" w:hAnsi="Lotus Linotype" w:cs="Lotus Linotype"/>
          <w:sz w:val="32"/>
          <w:szCs w:val="32"/>
          <w:rtl/>
        </w:rPr>
        <w:t xml:space="preserve">، </w:t>
      </w:r>
      <w:r w:rsidRPr="00047E79">
        <w:rPr>
          <w:rFonts w:ascii="Lotus Linotype" w:hAnsi="Lotus Linotype" w:cs="Lotus Linotype" w:hint="cs"/>
          <w:sz w:val="32"/>
          <w:szCs w:val="32"/>
          <w:rtl/>
        </w:rPr>
        <w:br/>
      </w:r>
    </w:p>
    <w:p w14:paraId="1E51C973" w14:textId="77777777" w:rsidR="00F643F2" w:rsidRPr="00047E79" w:rsidRDefault="00F643F2" w:rsidP="00F643F2">
      <w:pPr>
        <w:spacing w:line="520" w:lineRule="exact"/>
        <w:jc w:val="lowKashida"/>
        <w:rPr>
          <w:rFonts w:ascii="Lotus Linotype" w:hAnsi="Lotus Linotype" w:cs="Lotus Linotype"/>
          <w:sz w:val="32"/>
          <w:szCs w:val="32"/>
          <w:rtl/>
        </w:rPr>
      </w:pPr>
      <w:r w:rsidRPr="00047E79">
        <w:rPr>
          <w:rFonts w:ascii="Lotus Linotype" w:hAnsi="Lotus Linotype" w:cs="Lotus Linotype"/>
          <w:sz w:val="32"/>
          <w:szCs w:val="32"/>
          <w:rtl/>
        </w:rPr>
        <w:br w:type="page"/>
        <w:t>عن محمد بن عبد الله بن عبد الله بن أبي أمية</w:t>
      </w:r>
      <w:r w:rsidRPr="00047E79">
        <w:rPr>
          <w:rFonts w:ascii="Lotus Linotype" w:hAnsi="Lotus Linotype" w:cs="Lotus Linotype"/>
          <w:spacing w:val="-4"/>
          <w:position w:val="14"/>
          <w:sz w:val="22"/>
          <w:szCs w:val="22"/>
          <w:rtl/>
        </w:rPr>
        <w:t>(</w:t>
      </w:r>
      <w:r w:rsidRPr="00047E79">
        <w:rPr>
          <w:rStyle w:val="af6"/>
          <w:rFonts w:ascii="Lotus Linotype" w:hAnsi="Lotus Linotype" w:cs="Lotus Linotype"/>
          <w:spacing w:val="-4"/>
          <w:sz w:val="22"/>
          <w:szCs w:val="22"/>
          <w:rtl/>
        </w:rPr>
        <w:footnoteReference w:id="531"/>
      </w:r>
      <w:r w:rsidRPr="00047E79">
        <w:rPr>
          <w:rFonts w:ascii="Lotus Linotype" w:hAnsi="Lotus Linotype" w:cs="Lotus Linotype"/>
          <w:spacing w:val="-4"/>
          <w:position w:val="14"/>
          <w:sz w:val="22"/>
          <w:szCs w:val="22"/>
          <w:rtl/>
        </w:rPr>
        <w:t>)</w:t>
      </w:r>
      <w:r w:rsidRPr="00047E79">
        <w:rPr>
          <w:rFonts w:ascii="Lotus Linotype" w:hAnsi="Lotus Linotype" w:cs="Lotus Linotype"/>
          <w:sz w:val="32"/>
          <w:szCs w:val="32"/>
          <w:rtl/>
        </w:rPr>
        <w:t xml:space="preserve">، عن أمِّ سلمة رضي الله عنها قالت: </w:t>
      </w:r>
      <w:r w:rsidRPr="00047E79">
        <w:rPr>
          <w:rStyle w:val="LotusLinotypeLotusLinotype162"/>
          <w:szCs w:val="32"/>
          <w:rtl/>
        </w:rPr>
        <w:t>«</w:t>
      </w:r>
      <w:r w:rsidRPr="00047E79">
        <w:rPr>
          <w:rFonts w:ascii="Lotus Linotype" w:hAnsi="Lotus Linotype" w:cs="Lotus Linotype"/>
          <w:sz w:val="32"/>
          <w:szCs w:val="32"/>
          <w:rtl/>
        </w:rPr>
        <w:t>أتيتُ رسول الله ﷺ في مسجد البدائع بشواء فأكله، ثم بات حتى غدا إلى أُحد</w:t>
      </w:r>
      <w:r w:rsidRPr="00047E79">
        <w:rPr>
          <w:rStyle w:val="LotusLinotypeLotusLinotype161"/>
          <w:rFonts w:eastAsiaTheme="majorEastAsia"/>
          <w:szCs w:val="32"/>
          <w:rtl/>
        </w:rPr>
        <w:t>»</w:t>
      </w:r>
      <w:r w:rsidRPr="00047E79">
        <w:rPr>
          <w:rFonts w:ascii="Lotus Linotype" w:hAnsi="Lotus Linotype" w:cs="Lotus Linotype"/>
          <w:spacing w:val="-4"/>
          <w:position w:val="14"/>
          <w:sz w:val="22"/>
          <w:szCs w:val="22"/>
          <w:rtl/>
        </w:rPr>
        <w:t>(</w:t>
      </w:r>
      <w:r w:rsidRPr="00047E79">
        <w:rPr>
          <w:rStyle w:val="af6"/>
          <w:rFonts w:ascii="Lotus Linotype" w:hAnsi="Lotus Linotype" w:cs="Lotus Linotype"/>
          <w:spacing w:val="-4"/>
          <w:sz w:val="22"/>
          <w:szCs w:val="22"/>
          <w:rtl/>
        </w:rPr>
        <w:footnoteReference w:id="532"/>
      </w:r>
      <w:r w:rsidRPr="00047E79">
        <w:rPr>
          <w:rFonts w:ascii="Lotus Linotype" w:hAnsi="Lotus Linotype" w:cs="Lotus Linotype"/>
          <w:spacing w:val="-4"/>
          <w:position w:val="14"/>
          <w:sz w:val="22"/>
          <w:szCs w:val="22"/>
          <w:rtl/>
        </w:rPr>
        <w:t>)</w:t>
      </w:r>
      <w:r w:rsidRPr="00047E79">
        <w:rPr>
          <w:rFonts w:ascii="Lotus Linotype" w:hAnsi="Lotus Linotype" w:cs="Lotus Linotype"/>
          <w:sz w:val="32"/>
          <w:szCs w:val="32"/>
          <w:rtl/>
        </w:rPr>
        <w:t xml:space="preserve">. </w:t>
      </w:r>
    </w:p>
    <w:p w14:paraId="42A9FBAC" w14:textId="77777777" w:rsidR="00F643F2" w:rsidRPr="00047E79" w:rsidRDefault="00F643F2" w:rsidP="00F643F2">
      <w:pPr>
        <w:keepNext/>
        <w:keepLines/>
        <w:widowControl w:val="0"/>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د ـ وروى ابن زبالة، عن جعفر بن محمد</w:t>
      </w:r>
      <w:r w:rsidRPr="00047E79">
        <w:rPr>
          <w:rFonts w:ascii="Lotus Linotype" w:hAnsi="Lotus Linotype" w:cs="Lotus Linotype"/>
          <w:spacing w:val="-4"/>
          <w:position w:val="14"/>
          <w:sz w:val="22"/>
          <w:szCs w:val="22"/>
          <w:rtl/>
        </w:rPr>
        <w:t>(</w:t>
      </w:r>
      <w:r w:rsidRPr="00047E79">
        <w:rPr>
          <w:rStyle w:val="af6"/>
          <w:rFonts w:ascii="Lotus Linotype" w:hAnsi="Lotus Linotype" w:cs="Lotus Linotype"/>
          <w:spacing w:val="-4"/>
          <w:sz w:val="22"/>
          <w:szCs w:val="22"/>
          <w:rtl/>
        </w:rPr>
        <w:footnoteReference w:id="533"/>
      </w:r>
      <w:r w:rsidRPr="00047E79">
        <w:rPr>
          <w:rFonts w:ascii="Lotus Linotype" w:hAnsi="Lotus Linotype" w:cs="Lotus Linotype"/>
          <w:spacing w:val="-4"/>
          <w:position w:val="14"/>
          <w:sz w:val="22"/>
          <w:szCs w:val="22"/>
          <w:rtl/>
        </w:rPr>
        <w:t>)</w:t>
      </w:r>
      <w:r w:rsidRPr="00047E79">
        <w:rPr>
          <w:rFonts w:ascii="Lotus Linotype" w:hAnsi="Lotus Linotype" w:cs="Lotus Linotype"/>
          <w:sz w:val="32"/>
          <w:szCs w:val="32"/>
          <w:rtl/>
        </w:rPr>
        <w:t>، عن أبيه</w:t>
      </w:r>
      <w:r w:rsidRPr="00047E79">
        <w:rPr>
          <w:rFonts w:ascii="Lotus Linotype" w:hAnsi="Lotus Linotype" w:cs="Lotus Linotype"/>
          <w:spacing w:val="-4"/>
          <w:position w:val="14"/>
          <w:sz w:val="22"/>
          <w:szCs w:val="22"/>
          <w:rtl/>
        </w:rPr>
        <w:t>(</w:t>
      </w:r>
      <w:r w:rsidRPr="00047E79">
        <w:rPr>
          <w:rStyle w:val="af6"/>
          <w:rFonts w:ascii="Lotus Linotype" w:hAnsi="Lotus Linotype" w:cs="Lotus Linotype"/>
          <w:spacing w:val="-4"/>
          <w:sz w:val="22"/>
          <w:szCs w:val="22"/>
          <w:rtl/>
        </w:rPr>
        <w:footnoteReference w:id="534"/>
      </w:r>
      <w:r w:rsidRPr="00047E79">
        <w:rPr>
          <w:rFonts w:ascii="Lotus Linotype" w:hAnsi="Lotus Linotype" w:cs="Lotus Linotype"/>
          <w:spacing w:val="-4"/>
          <w:position w:val="14"/>
          <w:sz w:val="22"/>
          <w:szCs w:val="22"/>
          <w:rtl/>
        </w:rPr>
        <w:t>)</w:t>
      </w:r>
      <w:r w:rsidRPr="00047E79">
        <w:rPr>
          <w:rFonts w:ascii="Lotus Linotype" w:hAnsi="Lotus Linotype" w:cs="Lotus Linotype"/>
          <w:sz w:val="32"/>
          <w:szCs w:val="32"/>
          <w:rtl/>
        </w:rPr>
        <w:t xml:space="preserve">: </w:t>
      </w:r>
      <w:r w:rsidRPr="00047E79">
        <w:rPr>
          <w:rStyle w:val="LotusLinotypeLotusLinotype162"/>
          <w:szCs w:val="32"/>
          <w:rtl/>
        </w:rPr>
        <w:t>«</w:t>
      </w:r>
      <w:r w:rsidRPr="00047E79">
        <w:rPr>
          <w:rFonts w:ascii="Lotus Linotype" w:hAnsi="Lotus Linotype" w:cs="Lotus Linotype"/>
          <w:sz w:val="32"/>
          <w:szCs w:val="32"/>
          <w:rtl/>
        </w:rPr>
        <w:t>أن رسول الله ﷺ صلَّى في المسجد الذي عند الشيخين، وأنّه عدل من ثَمَّ يوم أُحد إلى أُحد</w:t>
      </w:r>
      <w:r w:rsidRPr="00047E79">
        <w:rPr>
          <w:rStyle w:val="LotusLinotypeLotusLinotype161"/>
          <w:rFonts w:eastAsiaTheme="majorEastAsia"/>
          <w:szCs w:val="32"/>
          <w:rtl/>
        </w:rPr>
        <w:t>»</w:t>
      </w:r>
      <w:r w:rsidRPr="00047E79">
        <w:rPr>
          <w:rFonts w:ascii="Lotus Linotype" w:hAnsi="Lotus Linotype" w:cs="Lotus Linotype"/>
          <w:spacing w:val="-4"/>
          <w:position w:val="14"/>
          <w:sz w:val="22"/>
          <w:szCs w:val="22"/>
          <w:rtl/>
        </w:rPr>
        <w:t>(</w:t>
      </w:r>
      <w:r w:rsidRPr="00047E79">
        <w:rPr>
          <w:rStyle w:val="af6"/>
          <w:rFonts w:ascii="Lotus Linotype" w:hAnsi="Lotus Linotype" w:cs="Lotus Linotype"/>
          <w:spacing w:val="-4"/>
          <w:sz w:val="22"/>
          <w:szCs w:val="22"/>
          <w:rtl/>
        </w:rPr>
        <w:footnoteReference w:id="535"/>
      </w:r>
      <w:r w:rsidRPr="00047E79">
        <w:rPr>
          <w:rFonts w:ascii="Lotus Linotype" w:hAnsi="Lotus Linotype" w:cs="Lotus Linotype"/>
          <w:spacing w:val="-4"/>
          <w:position w:val="14"/>
          <w:sz w:val="22"/>
          <w:szCs w:val="22"/>
          <w:rtl/>
        </w:rPr>
        <w:t>)</w:t>
      </w:r>
      <w:r w:rsidRPr="00047E79">
        <w:rPr>
          <w:rFonts w:ascii="Lotus Linotype" w:hAnsi="Lotus Linotype" w:cs="Lotus Linotype"/>
          <w:sz w:val="32"/>
          <w:szCs w:val="32"/>
          <w:rtl/>
        </w:rPr>
        <w:t>.</w:t>
      </w:r>
    </w:p>
    <w:p w14:paraId="0E28C67C" w14:textId="77777777" w:rsidR="00F643F2" w:rsidRPr="00047E79" w:rsidRDefault="00F643F2" w:rsidP="00F643F2">
      <w:pPr>
        <w:keepNext/>
        <w:keepLines/>
        <w:widowControl w:val="0"/>
        <w:spacing w:line="520" w:lineRule="exact"/>
        <w:ind w:firstLine="454"/>
        <w:jc w:val="lowKashida"/>
        <w:rPr>
          <w:rFonts w:ascii="Lotus Linotype" w:hAnsi="Lotus Linotype" w:cs="Lotus Linotype"/>
          <w:b/>
          <w:bCs/>
          <w:sz w:val="32"/>
          <w:szCs w:val="32"/>
          <w:rtl/>
        </w:rPr>
      </w:pPr>
      <w:r w:rsidRPr="00047E79">
        <w:rPr>
          <w:rFonts w:ascii="Lotus Linotype" w:hAnsi="Lotus Linotype" w:cs="Lotus Linotype" w:hint="cs"/>
          <w:b/>
          <w:bCs/>
          <w:sz w:val="32"/>
          <w:szCs w:val="32"/>
          <w:rtl/>
        </w:rPr>
        <w:t xml:space="preserve">الفرع الثاني: </w:t>
      </w:r>
      <w:r w:rsidRPr="00047E79">
        <w:rPr>
          <w:rFonts w:ascii="Lotus Linotype" w:hAnsi="Lotus Linotype" w:cs="Lotus Linotype"/>
          <w:b/>
          <w:bCs/>
          <w:sz w:val="32"/>
          <w:szCs w:val="32"/>
          <w:rtl/>
        </w:rPr>
        <w:t>تحديد مكانه وتاريخه</w:t>
      </w:r>
      <w:r w:rsidRPr="00047E79">
        <w:rPr>
          <w:rFonts w:ascii="Lotus Linotype" w:hAnsi="Lotus Linotype" w:cs="Lotus Linotype" w:hint="cs"/>
          <w:b/>
          <w:bCs/>
          <w:sz w:val="32"/>
          <w:szCs w:val="32"/>
          <w:rtl/>
        </w:rPr>
        <w:t>.</w:t>
      </w:r>
    </w:p>
    <w:p w14:paraId="4D534416"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المسجد كما هو معروف قريب من طريق سيد الشهداء، في طريق النازل خلف مسجد المستراح بقليل، وهو مسجد صغير بابه يفتح إلى الجنوب تصلى فيه الصلوات الخمس.</w:t>
      </w:r>
    </w:p>
    <w:p w14:paraId="0E67CCF2"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وأوّل من ذكره بعد ابن شبة وما ذكر فيه من الروايات هو المطري، إلا أنّه عدّه من المساجد غير المعروفة بالمدينة</w:t>
      </w:r>
      <w:r w:rsidRPr="00047E79">
        <w:rPr>
          <w:rFonts w:ascii="Lotus Linotype" w:hAnsi="Lotus Linotype" w:cs="Lotus Linotype"/>
          <w:spacing w:val="-4"/>
          <w:position w:val="14"/>
          <w:sz w:val="22"/>
          <w:szCs w:val="22"/>
          <w:rtl/>
        </w:rPr>
        <w:t>(</w:t>
      </w:r>
      <w:r w:rsidRPr="00047E79">
        <w:rPr>
          <w:rStyle w:val="af6"/>
          <w:rFonts w:ascii="Lotus Linotype" w:hAnsi="Lotus Linotype" w:cs="Lotus Linotype"/>
          <w:spacing w:val="-4"/>
          <w:sz w:val="22"/>
          <w:szCs w:val="22"/>
          <w:rtl/>
        </w:rPr>
        <w:footnoteReference w:id="536"/>
      </w:r>
      <w:r w:rsidRPr="00047E79">
        <w:rPr>
          <w:rFonts w:ascii="Lotus Linotype" w:hAnsi="Lotus Linotype" w:cs="Lotus Linotype"/>
          <w:spacing w:val="-4"/>
          <w:position w:val="14"/>
          <w:sz w:val="22"/>
          <w:szCs w:val="22"/>
          <w:rtl/>
        </w:rPr>
        <w:t>)</w:t>
      </w:r>
      <w:r w:rsidRPr="00047E79">
        <w:rPr>
          <w:rFonts w:ascii="Lotus Linotype" w:hAnsi="Lotus Linotype" w:cs="Lotus Linotype"/>
          <w:sz w:val="32"/>
          <w:szCs w:val="32"/>
          <w:rtl/>
        </w:rPr>
        <w:t>، وكذلك فعل المراغي، ونقل ما نقل المطري</w:t>
      </w:r>
      <w:r w:rsidRPr="00047E79">
        <w:rPr>
          <w:rFonts w:ascii="Lotus Linotype" w:hAnsi="Lotus Linotype" w:cs="Lotus Linotype"/>
          <w:spacing w:val="-4"/>
          <w:position w:val="14"/>
          <w:sz w:val="22"/>
          <w:szCs w:val="22"/>
          <w:rtl/>
        </w:rPr>
        <w:t>(</w:t>
      </w:r>
      <w:r w:rsidRPr="00047E79">
        <w:rPr>
          <w:rStyle w:val="af6"/>
          <w:rFonts w:ascii="Lotus Linotype" w:hAnsi="Lotus Linotype" w:cs="Lotus Linotype"/>
          <w:spacing w:val="-4"/>
          <w:sz w:val="22"/>
          <w:szCs w:val="22"/>
          <w:rtl/>
        </w:rPr>
        <w:footnoteReference w:id="537"/>
      </w:r>
      <w:r w:rsidRPr="00047E79">
        <w:rPr>
          <w:rFonts w:ascii="Lotus Linotype" w:hAnsi="Lotus Linotype" w:cs="Lotus Linotype"/>
          <w:spacing w:val="-4"/>
          <w:position w:val="14"/>
          <w:sz w:val="22"/>
          <w:szCs w:val="22"/>
          <w:rtl/>
        </w:rPr>
        <w:t>)</w:t>
      </w:r>
      <w:r w:rsidRPr="00047E79">
        <w:rPr>
          <w:rFonts w:ascii="Lotus Linotype" w:hAnsi="Lotus Linotype" w:cs="Lotus Linotype"/>
          <w:sz w:val="32"/>
          <w:szCs w:val="32"/>
          <w:rtl/>
        </w:rPr>
        <w:t xml:space="preserve">. </w:t>
      </w:r>
    </w:p>
    <w:p w14:paraId="3F2E284C"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وبعدها كذلك فعل السمهودي، فقد عدها من المساجد التي علمت جهتها ولم تعلم عينها، فقال: مسجد الشيخين</w:t>
      </w:r>
      <w:r w:rsidRPr="00047E79">
        <w:rPr>
          <w:rFonts w:ascii="Lotus Linotype" w:hAnsi="Lotus Linotype" w:cs="Lotus Linotype" w:hint="cs"/>
          <w:sz w:val="32"/>
          <w:szCs w:val="32"/>
          <w:rtl/>
        </w:rPr>
        <w:t>،</w:t>
      </w:r>
      <w:r w:rsidRPr="00047E79">
        <w:rPr>
          <w:rFonts w:ascii="Lotus Linotype" w:hAnsi="Lotus Linotype" w:cs="Lotus Linotype"/>
          <w:sz w:val="32"/>
          <w:szCs w:val="32"/>
          <w:rtl/>
        </w:rPr>
        <w:t xml:space="preserve"> ويقال له: مسجد البدائع، ثم لم يزد على أن ذكر الروايات الواردة عند ابن شبة وابن زبالة</w:t>
      </w:r>
      <w:r w:rsidRPr="00047E79">
        <w:rPr>
          <w:rFonts w:ascii="Lotus Linotype" w:hAnsi="Lotus Linotype" w:cs="Lotus Linotype"/>
          <w:spacing w:val="-4"/>
          <w:position w:val="14"/>
          <w:sz w:val="22"/>
          <w:szCs w:val="22"/>
          <w:rtl/>
        </w:rPr>
        <w:t>(</w:t>
      </w:r>
      <w:r w:rsidRPr="00047E79">
        <w:rPr>
          <w:rStyle w:val="af6"/>
          <w:rFonts w:ascii="Lotus Linotype" w:hAnsi="Lotus Linotype" w:cs="Lotus Linotype"/>
          <w:spacing w:val="-4"/>
          <w:sz w:val="22"/>
          <w:szCs w:val="22"/>
          <w:rtl/>
        </w:rPr>
        <w:footnoteReference w:id="538"/>
      </w:r>
      <w:r w:rsidRPr="00047E79">
        <w:rPr>
          <w:rFonts w:ascii="Lotus Linotype" w:hAnsi="Lotus Linotype" w:cs="Lotus Linotype"/>
          <w:spacing w:val="-4"/>
          <w:position w:val="14"/>
          <w:sz w:val="22"/>
          <w:szCs w:val="22"/>
          <w:rtl/>
        </w:rPr>
        <w:t>)</w:t>
      </w:r>
      <w:r w:rsidRPr="00047E79">
        <w:rPr>
          <w:rFonts w:ascii="Lotus Linotype" w:hAnsi="Lotus Linotype" w:cs="Lotus Linotype"/>
          <w:sz w:val="32"/>
          <w:szCs w:val="32"/>
          <w:rtl/>
        </w:rPr>
        <w:t>.</w:t>
      </w:r>
    </w:p>
    <w:p w14:paraId="68CCB0EA"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وأول من ذكر أنه عين مكان هو أحمد العباسي المتوفى في القرن الحادي عشر الهجري، وذكره ضمن المساجد التي فتح الله عليه بتعيينها، إلا أنه لم يزد عما ذكر المؤرخون قبله شيئاً ولا وصفه ولا حدد مكانه تحديداً تتبين به حقيقة</w:t>
      </w:r>
      <w:r w:rsidRPr="00047E79">
        <w:rPr>
          <w:rFonts w:ascii="Lotus Linotype" w:hAnsi="Lotus Linotype" w:cs="Lotus Linotype"/>
          <w:spacing w:val="-4"/>
          <w:position w:val="14"/>
          <w:sz w:val="22"/>
          <w:szCs w:val="22"/>
          <w:rtl/>
        </w:rPr>
        <w:t>(</w:t>
      </w:r>
      <w:r w:rsidRPr="00047E79">
        <w:rPr>
          <w:rStyle w:val="af6"/>
          <w:rFonts w:ascii="Lotus Linotype" w:hAnsi="Lotus Linotype" w:cs="Lotus Linotype"/>
          <w:spacing w:val="-4"/>
          <w:sz w:val="22"/>
          <w:szCs w:val="22"/>
          <w:rtl/>
        </w:rPr>
        <w:footnoteReference w:id="539"/>
      </w:r>
      <w:r w:rsidRPr="00047E79">
        <w:rPr>
          <w:rFonts w:ascii="Lotus Linotype" w:hAnsi="Lotus Linotype" w:cs="Lotus Linotype"/>
          <w:spacing w:val="-4"/>
          <w:position w:val="14"/>
          <w:sz w:val="22"/>
          <w:szCs w:val="22"/>
          <w:rtl/>
        </w:rPr>
        <w:t>)</w:t>
      </w:r>
      <w:r w:rsidRPr="00047E79">
        <w:rPr>
          <w:rFonts w:ascii="Lotus Linotype" w:hAnsi="Lotus Linotype" w:cs="Lotus Linotype"/>
          <w:sz w:val="32"/>
          <w:szCs w:val="32"/>
          <w:rtl/>
        </w:rPr>
        <w:t>.</w:t>
      </w:r>
    </w:p>
    <w:p w14:paraId="0FAC01E3"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وأيوب صبري باشا المتوفى سنة 1290هـ لم يعرف المكان ولم يحدده بل جعله من المساجد المجهولة عينها</w:t>
      </w:r>
      <w:r w:rsidRPr="00047E79">
        <w:rPr>
          <w:rFonts w:ascii="Lotus Linotype" w:hAnsi="Lotus Linotype" w:cs="Lotus Linotype"/>
          <w:spacing w:val="-4"/>
          <w:position w:val="14"/>
          <w:sz w:val="22"/>
          <w:szCs w:val="22"/>
          <w:rtl/>
        </w:rPr>
        <w:t>(</w:t>
      </w:r>
      <w:r w:rsidRPr="00047E79">
        <w:rPr>
          <w:rStyle w:val="af6"/>
          <w:rFonts w:ascii="Lotus Linotype" w:hAnsi="Lotus Linotype" w:cs="Lotus Linotype"/>
          <w:spacing w:val="-4"/>
          <w:sz w:val="22"/>
          <w:szCs w:val="22"/>
          <w:rtl/>
        </w:rPr>
        <w:footnoteReference w:id="540"/>
      </w:r>
      <w:r w:rsidRPr="00047E79">
        <w:rPr>
          <w:rFonts w:ascii="Lotus Linotype" w:hAnsi="Lotus Linotype" w:cs="Lotus Linotype"/>
          <w:spacing w:val="-4"/>
          <w:position w:val="14"/>
          <w:sz w:val="22"/>
          <w:szCs w:val="22"/>
          <w:rtl/>
        </w:rPr>
        <w:t>)</w:t>
      </w:r>
      <w:r w:rsidRPr="00047E79">
        <w:rPr>
          <w:rFonts w:ascii="Lotus Linotype" w:hAnsi="Lotus Linotype" w:cs="Lotus Linotype"/>
          <w:sz w:val="32"/>
          <w:szCs w:val="32"/>
          <w:rtl/>
        </w:rPr>
        <w:t>.</w:t>
      </w:r>
    </w:p>
    <w:p w14:paraId="54D12520"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 xml:space="preserve">وأوّل من رأيت أنه وصفه وحدده هو علي بن موسى المدني في وصفه للمدينة سنة 1303هـ حيث قال: </w:t>
      </w:r>
      <w:r w:rsidRPr="00047E79">
        <w:rPr>
          <w:rStyle w:val="LotusLinotypeLotusLinotype162"/>
          <w:szCs w:val="32"/>
          <w:rtl/>
        </w:rPr>
        <w:t>«</w:t>
      </w:r>
      <w:r w:rsidRPr="00047E79">
        <w:rPr>
          <w:rFonts w:ascii="Lotus Linotype" w:hAnsi="Lotus Linotype" w:cs="Lotus Linotype"/>
          <w:sz w:val="32"/>
          <w:szCs w:val="32"/>
          <w:rtl/>
        </w:rPr>
        <w:t>وبين سيدنا حمزة والبلدة الطاهرة مسجد عند الحديقة السالمية على مرتفع من الأرض وهو غير مسقوف وهو مسجد الشيخين ويعرف الآن بمسجد الدرع على يسار الذاهب إلى المدينة</w:t>
      </w:r>
      <w:r w:rsidRPr="00047E79">
        <w:rPr>
          <w:rFonts w:ascii="Lotus Linotype" w:hAnsi="Lotus Linotype" w:cs="Lotus Linotype"/>
          <w:spacing w:val="-4"/>
          <w:position w:val="14"/>
          <w:sz w:val="22"/>
          <w:szCs w:val="22"/>
          <w:rtl/>
        </w:rPr>
        <w:t>(</w:t>
      </w:r>
      <w:r w:rsidRPr="00047E79">
        <w:rPr>
          <w:rStyle w:val="af6"/>
          <w:rFonts w:ascii="Lotus Linotype" w:hAnsi="Lotus Linotype" w:cs="Lotus Linotype"/>
          <w:spacing w:val="-4"/>
          <w:sz w:val="22"/>
          <w:szCs w:val="22"/>
          <w:rtl/>
        </w:rPr>
        <w:footnoteReference w:id="541"/>
      </w:r>
      <w:r w:rsidRPr="00047E79">
        <w:rPr>
          <w:rFonts w:ascii="Lotus Linotype" w:hAnsi="Lotus Linotype" w:cs="Lotus Linotype"/>
          <w:spacing w:val="-4"/>
          <w:position w:val="14"/>
          <w:sz w:val="22"/>
          <w:szCs w:val="22"/>
          <w:rtl/>
        </w:rPr>
        <w:t>)</w:t>
      </w:r>
      <w:r w:rsidRPr="00047E79">
        <w:rPr>
          <w:rFonts w:ascii="Lotus Linotype" w:hAnsi="Lotus Linotype" w:cs="Lotus Linotype"/>
          <w:sz w:val="32"/>
          <w:szCs w:val="32"/>
          <w:rtl/>
        </w:rPr>
        <w:t>.</w:t>
      </w:r>
    </w:p>
    <w:p w14:paraId="768A1749"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ثم ذكره الخياري المتوفى سنة 1380هـ وسماه مسجد الدرع بالإضافة إلى البدائع والشيخين، وقال: ويسمى مسجد الدرع وهو الاسم المشهور به الآن عند الناس وذلك أن النبيّ ﷺ وضع فيه الدرع الذي كان يلبسه للحرب.. ثم قال: والمسجد المذكور يقع الآن على يسار خط المؤدي إلى موقع قبر سيد الشهداء وجبل أحد، وبناؤه عثماني قديم، وهو عبارة عن رواق مقبب وخلفه رحبة تحت السماء</w:t>
      </w:r>
      <w:r w:rsidRPr="00047E79">
        <w:rPr>
          <w:rFonts w:ascii="Lotus Linotype" w:hAnsi="Lotus Linotype" w:cs="Lotus Linotype"/>
          <w:spacing w:val="-4"/>
          <w:position w:val="14"/>
          <w:sz w:val="22"/>
          <w:szCs w:val="22"/>
          <w:rtl/>
        </w:rPr>
        <w:t>(</w:t>
      </w:r>
      <w:r w:rsidRPr="00047E79">
        <w:rPr>
          <w:rStyle w:val="af6"/>
          <w:rFonts w:ascii="Lotus Linotype" w:hAnsi="Lotus Linotype" w:cs="Lotus Linotype"/>
          <w:spacing w:val="-4"/>
          <w:sz w:val="22"/>
          <w:szCs w:val="22"/>
          <w:rtl/>
        </w:rPr>
        <w:footnoteReference w:id="542"/>
      </w:r>
      <w:r w:rsidRPr="00047E79">
        <w:rPr>
          <w:rFonts w:ascii="Lotus Linotype" w:hAnsi="Lotus Linotype" w:cs="Lotus Linotype"/>
          <w:spacing w:val="-4"/>
          <w:position w:val="14"/>
          <w:sz w:val="22"/>
          <w:szCs w:val="22"/>
          <w:rtl/>
        </w:rPr>
        <w:t>)</w:t>
      </w:r>
      <w:r w:rsidRPr="00047E79">
        <w:rPr>
          <w:rFonts w:ascii="Lotus Linotype" w:hAnsi="Lotus Linotype" w:cs="Lotus Linotype"/>
          <w:sz w:val="32"/>
          <w:szCs w:val="32"/>
          <w:rtl/>
        </w:rPr>
        <w:t>، وقال في موضع آخر: وهو من قسمين، الجنوبي منه عليه قبتان والشمالي رحبة وهو مجصص تجصيصاً قوياً منذ أن بني وبابه من الركن الشمالي</w:t>
      </w:r>
      <w:r w:rsidRPr="00047E79">
        <w:rPr>
          <w:rFonts w:ascii="Lotus Linotype" w:hAnsi="Lotus Linotype" w:cs="Lotus Linotype"/>
          <w:spacing w:val="-4"/>
          <w:position w:val="14"/>
          <w:sz w:val="22"/>
          <w:szCs w:val="22"/>
          <w:rtl/>
        </w:rPr>
        <w:t>(</w:t>
      </w:r>
      <w:r w:rsidRPr="00047E79">
        <w:rPr>
          <w:rStyle w:val="af6"/>
          <w:rFonts w:ascii="Lotus Linotype" w:hAnsi="Lotus Linotype" w:cs="Lotus Linotype"/>
          <w:spacing w:val="-4"/>
          <w:sz w:val="22"/>
          <w:szCs w:val="22"/>
          <w:rtl/>
        </w:rPr>
        <w:footnoteReference w:id="543"/>
      </w:r>
      <w:r w:rsidRPr="00047E79">
        <w:rPr>
          <w:rFonts w:ascii="Lotus Linotype" w:hAnsi="Lotus Linotype" w:cs="Lotus Linotype"/>
          <w:spacing w:val="-4"/>
          <w:position w:val="14"/>
          <w:sz w:val="22"/>
          <w:szCs w:val="22"/>
          <w:rtl/>
        </w:rPr>
        <w:t>)</w:t>
      </w:r>
      <w:r w:rsidRPr="00047E79">
        <w:rPr>
          <w:rFonts w:ascii="Lotus Linotype" w:hAnsi="Lotus Linotype" w:cs="Lotus Linotype"/>
          <w:sz w:val="32"/>
          <w:szCs w:val="32"/>
          <w:rtl/>
        </w:rPr>
        <w:t>.</w:t>
      </w:r>
    </w:p>
    <w:p w14:paraId="2AAC437B"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 xml:space="preserve">وذكره بعده إبراهيم العياشي المتوفى سنة 1400هـ، وقال: </w:t>
      </w:r>
      <w:r w:rsidRPr="00047E79">
        <w:rPr>
          <w:rStyle w:val="LotusLinotypeLotusLinotype162"/>
          <w:szCs w:val="32"/>
          <w:rtl/>
        </w:rPr>
        <w:t>«</w:t>
      </w:r>
      <w:r w:rsidRPr="00047E79">
        <w:rPr>
          <w:rFonts w:ascii="Lotus Linotype" w:hAnsi="Lotus Linotype" w:cs="Lotus Linotype"/>
          <w:sz w:val="32"/>
          <w:szCs w:val="32"/>
          <w:rtl/>
        </w:rPr>
        <w:t>ويعرف اليوم بمسجد الدرع، ولا صحة لهذه التسمية</w:t>
      </w:r>
      <w:r w:rsidRPr="00047E79">
        <w:rPr>
          <w:rFonts w:ascii="Lotus Linotype" w:hAnsi="Lotus Linotype" w:cs="Lotus Linotype"/>
          <w:spacing w:val="-4"/>
          <w:position w:val="14"/>
          <w:sz w:val="22"/>
          <w:szCs w:val="22"/>
          <w:rtl/>
        </w:rPr>
        <w:t>(</w:t>
      </w:r>
      <w:r w:rsidRPr="00047E79">
        <w:rPr>
          <w:rStyle w:val="af6"/>
          <w:rFonts w:ascii="Lotus Linotype" w:hAnsi="Lotus Linotype" w:cs="Lotus Linotype"/>
          <w:spacing w:val="-4"/>
          <w:sz w:val="22"/>
          <w:szCs w:val="22"/>
          <w:rtl/>
        </w:rPr>
        <w:footnoteReference w:id="544"/>
      </w:r>
      <w:r w:rsidRPr="00047E79">
        <w:rPr>
          <w:rFonts w:ascii="Lotus Linotype" w:hAnsi="Lotus Linotype" w:cs="Lotus Linotype"/>
          <w:spacing w:val="-4"/>
          <w:position w:val="14"/>
          <w:sz w:val="22"/>
          <w:szCs w:val="22"/>
          <w:rtl/>
        </w:rPr>
        <w:t>)</w:t>
      </w:r>
      <w:r w:rsidRPr="00047E79">
        <w:rPr>
          <w:rFonts w:ascii="Lotus Linotype" w:hAnsi="Lotus Linotype" w:cs="Lotus Linotype"/>
          <w:sz w:val="32"/>
          <w:szCs w:val="32"/>
          <w:rtl/>
        </w:rPr>
        <w:t>، والمسجد اليوم عارٍ تصلى فيه الصلوات الخمس، وهو بناء قديم يبدو أنه جدد وأدخلت فيه الكهرباء والتكييف، كما أن له دورة مياه. ولم يتضح من كل ما سبق كما هو ظاهر أن النبيّ ﷺ صلى في ذلك المكان حيث إن الروايات لم تصح، كما أنه لو ثبت أنه صلى في بقعة من الأرض في تلك المنطقة فإن من العسير جداً تحديدها بعده بأزمان متطاولة فإن مكان المسجد قد اندثر وانمحى أثره.</w:t>
      </w:r>
    </w:p>
    <w:p w14:paraId="2DA5982E"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 xml:space="preserve"> وأول من ذكره فعلاً ووصفاً علي بن موسى المدني في سنة 1303هـ، ووصفه وصفاً يفيد بأنه هو المسجد الموجود اليوم، لكن إثبات أنه المسجد المذكور في الروايات غير ممكن لأن المؤرخين القدماء لم يحددوا مكانه، مع حرصهم وجدهم في ذلك، مما يدل على أن عين المسجد إذا كان ثم مسجد قد انمحت وانطمست أعلامه فتحديده من قبل المتأخرين مستحيل، والله أعلم.</w:t>
      </w:r>
    </w:p>
    <w:p w14:paraId="44CBF607" w14:textId="77777777" w:rsidR="00F643F2" w:rsidRPr="00047E79" w:rsidRDefault="00F643F2" w:rsidP="00F643F2">
      <w:pPr>
        <w:spacing w:line="520" w:lineRule="exact"/>
        <w:ind w:firstLine="454"/>
        <w:rPr>
          <w:rFonts w:ascii="Lotus Linotype" w:hAnsi="Lotus Linotype" w:cs="Lotus Linotype"/>
          <w:b/>
          <w:bCs/>
          <w:sz w:val="32"/>
          <w:szCs w:val="32"/>
          <w:rtl/>
        </w:rPr>
      </w:pPr>
      <w:r w:rsidRPr="00047E79">
        <w:rPr>
          <w:rFonts w:ascii="Lotus Linotype" w:hAnsi="Lotus Linotype" w:cs="Lotus Linotype" w:hint="cs"/>
          <w:b/>
          <w:bCs/>
          <w:sz w:val="32"/>
          <w:szCs w:val="32"/>
          <w:rtl/>
        </w:rPr>
        <w:t xml:space="preserve">المطلب الثالث عشر: </w:t>
      </w:r>
      <w:r w:rsidRPr="00047E79">
        <w:rPr>
          <w:rFonts w:ascii="Lotus Linotype" w:hAnsi="Lotus Linotype" w:cs="Lotus Linotype"/>
          <w:b/>
          <w:bCs/>
          <w:sz w:val="32"/>
          <w:szCs w:val="32"/>
          <w:rtl/>
        </w:rPr>
        <w:t>مسجد المنارتين</w:t>
      </w:r>
    </w:p>
    <w:p w14:paraId="5FAA31CC"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يسمى بهذا الاسم لقربه من المنارتين، وهما جبلان يقعان شمال الحرة الغربية ويقال لهما العصيفرين، إلا أنهما بعيدان عن المسجد المذكور ما يقارب الكيلو متر شمال المسجد المذكور.</w:t>
      </w:r>
    </w:p>
    <w:p w14:paraId="1F455559" w14:textId="77777777" w:rsidR="00F643F2" w:rsidRPr="00047E79" w:rsidRDefault="00F643F2" w:rsidP="00F643F2">
      <w:pPr>
        <w:spacing w:line="520" w:lineRule="exact"/>
        <w:ind w:firstLine="454"/>
        <w:jc w:val="lowKashida"/>
        <w:rPr>
          <w:rFonts w:ascii="Lotus Linotype" w:hAnsi="Lotus Linotype" w:cs="Lotus Linotype"/>
          <w:b/>
          <w:bCs/>
          <w:sz w:val="32"/>
          <w:szCs w:val="32"/>
          <w:rtl/>
        </w:rPr>
      </w:pPr>
      <w:r w:rsidRPr="00047E79">
        <w:rPr>
          <w:rFonts w:ascii="Lotus Linotype" w:hAnsi="Lotus Linotype" w:cs="Lotus Linotype" w:hint="cs"/>
          <w:b/>
          <w:bCs/>
          <w:sz w:val="32"/>
          <w:szCs w:val="32"/>
          <w:rtl/>
        </w:rPr>
        <w:t xml:space="preserve">الفرع الأول: </w:t>
      </w:r>
      <w:r w:rsidRPr="00047E79">
        <w:rPr>
          <w:rFonts w:ascii="Lotus Linotype" w:hAnsi="Lotus Linotype" w:cs="Lotus Linotype"/>
          <w:b/>
          <w:bCs/>
          <w:sz w:val="32"/>
          <w:szCs w:val="32"/>
          <w:rtl/>
        </w:rPr>
        <w:t>ما ورد فيه من الروايات</w:t>
      </w:r>
      <w:r w:rsidRPr="00047E79">
        <w:rPr>
          <w:rFonts w:ascii="Lotus Linotype" w:hAnsi="Lotus Linotype" w:cs="Lotus Linotype" w:hint="cs"/>
          <w:b/>
          <w:bCs/>
          <w:sz w:val="32"/>
          <w:szCs w:val="32"/>
          <w:rtl/>
        </w:rPr>
        <w:t>.</w:t>
      </w:r>
    </w:p>
    <w:p w14:paraId="41E802EF"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روى ابن زبالة عن حرام بن سعد بن مُحَيصة</w:t>
      </w:r>
      <w:r w:rsidRPr="00047E79">
        <w:rPr>
          <w:rFonts w:ascii="Lotus Linotype" w:hAnsi="Lotus Linotype" w:cs="Lotus Linotype"/>
          <w:spacing w:val="-4"/>
          <w:position w:val="14"/>
          <w:sz w:val="22"/>
          <w:szCs w:val="22"/>
          <w:rtl/>
        </w:rPr>
        <w:t>(</w:t>
      </w:r>
      <w:r w:rsidRPr="00047E79">
        <w:rPr>
          <w:rStyle w:val="af6"/>
          <w:rFonts w:ascii="Lotus Linotype" w:hAnsi="Lotus Linotype" w:cs="Lotus Linotype"/>
          <w:spacing w:val="-4"/>
          <w:sz w:val="22"/>
          <w:szCs w:val="22"/>
          <w:rtl/>
        </w:rPr>
        <w:footnoteReference w:id="545"/>
      </w:r>
      <w:r w:rsidRPr="00047E79">
        <w:rPr>
          <w:rFonts w:ascii="Lotus Linotype" w:hAnsi="Lotus Linotype" w:cs="Lotus Linotype"/>
          <w:spacing w:val="-4"/>
          <w:position w:val="14"/>
          <w:sz w:val="22"/>
          <w:szCs w:val="22"/>
          <w:rtl/>
        </w:rPr>
        <w:t>)</w:t>
      </w:r>
      <w:r w:rsidRPr="00047E79">
        <w:rPr>
          <w:rFonts w:ascii="Lotus Linotype" w:hAnsi="Lotus Linotype" w:cs="Lotus Linotype"/>
          <w:sz w:val="32"/>
          <w:szCs w:val="32"/>
          <w:rtl/>
        </w:rPr>
        <w:t xml:space="preserve"> أنّ رسول الله ﷺ صلَّى في المسجد الذي بأصل المنارتين في طريق العقيق الكبير</w:t>
      </w:r>
      <w:r w:rsidRPr="00047E79">
        <w:rPr>
          <w:rFonts w:ascii="Lotus Linotype" w:hAnsi="Lotus Linotype" w:cs="Lotus Linotype"/>
          <w:spacing w:val="-4"/>
          <w:position w:val="14"/>
          <w:sz w:val="22"/>
          <w:szCs w:val="22"/>
          <w:rtl/>
        </w:rPr>
        <w:t>(</w:t>
      </w:r>
      <w:r w:rsidRPr="00047E79">
        <w:rPr>
          <w:rStyle w:val="af6"/>
          <w:rFonts w:ascii="Lotus Linotype" w:hAnsi="Lotus Linotype" w:cs="Lotus Linotype"/>
          <w:spacing w:val="-4"/>
          <w:sz w:val="22"/>
          <w:szCs w:val="22"/>
          <w:rtl/>
        </w:rPr>
        <w:footnoteReference w:id="546"/>
      </w:r>
      <w:r w:rsidRPr="00047E79">
        <w:rPr>
          <w:rFonts w:ascii="Lotus Linotype" w:hAnsi="Lotus Linotype" w:cs="Lotus Linotype"/>
          <w:spacing w:val="-4"/>
          <w:position w:val="14"/>
          <w:sz w:val="22"/>
          <w:szCs w:val="22"/>
          <w:rtl/>
        </w:rPr>
        <w:t>)</w:t>
      </w:r>
      <w:r w:rsidRPr="00047E79">
        <w:rPr>
          <w:rFonts w:ascii="Lotus Linotype" w:hAnsi="Lotus Linotype" w:cs="Lotus Linotype"/>
          <w:sz w:val="32"/>
          <w:szCs w:val="32"/>
          <w:rtl/>
        </w:rPr>
        <w:t>.</w:t>
      </w:r>
    </w:p>
    <w:p w14:paraId="7CC56F3A" w14:textId="77777777" w:rsidR="00F643F2" w:rsidRPr="00047E79" w:rsidRDefault="00F643F2" w:rsidP="00F643F2">
      <w:pPr>
        <w:spacing w:line="520" w:lineRule="exact"/>
        <w:ind w:firstLine="454"/>
        <w:jc w:val="lowKashida"/>
        <w:rPr>
          <w:rFonts w:ascii="Lotus Linotype" w:hAnsi="Lotus Linotype" w:cs="Lotus Linotype"/>
          <w:b/>
          <w:bCs/>
          <w:sz w:val="32"/>
          <w:szCs w:val="32"/>
          <w:rtl/>
        </w:rPr>
      </w:pPr>
      <w:r w:rsidRPr="00047E79">
        <w:rPr>
          <w:rFonts w:ascii="Lotus Linotype" w:hAnsi="Lotus Linotype" w:cs="Lotus Linotype" w:hint="cs"/>
          <w:b/>
          <w:bCs/>
          <w:sz w:val="32"/>
          <w:szCs w:val="32"/>
          <w:rtl/>
        </w:rPr>
        <w:t xml:space="preserve">الفرع الثاني: </w:t>
      </w:r>
      <w:r w:rsidRPr="00047E79">
        <w:rPr>
          <w:rFonts w:ascii="Lotus Linotype" w:hAnsi="Lotus Linotype" w:cs="Lotus Linotype"/>
          <w:b/>
          <w:bCs/>
          <w:sz w:val="32"/>
          <w:szCs w:val="32"/>
          <w:rtl/>
        </w:rPr>
        <w:t>تحديد مكانه وتاريخه</w:t>
      </w:r>
      <w:r w:rsidRPr="00047E79">
        <w:rPr>
          <w:rFonts w:ascii="Lotus Linotype" w:hAnsi="Lotus Linotype" w:cs="Lotus Linotype" w:hint="cs"/>
          <w:b/>
          <w:bCs/>
          <w:sz w:val="32"/>
          <w:szCs w:val="32"/>
          <w:rtl/>
        </w:rPr>
        <w:t>.</w:t>
      </w:r>
    </w:p>
    <w:p w14:paraId="3D48ED32"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مسجد المنارتين كما يسمى ذكره المطري ضمن المساجد التي لا تعرف، فقال بعد أن نقل كلام ابن زبالة السابق في الرواية، قلت: وهذا المسجد لا يعرف وهو على طريق العقيق كما ذكر</w:t>
      </w:r>
      <w:r w:rsidRPr="00047E79">
        <w:rPr>
          <w:rFonts w:ascii="Lotus Linotype" w:hAnsi="Lotus Linotype" w:cs="Lotus Linotype"/>
          <w:spacing w:val="-4"/>
          <w:position w:val="14"/>
          <w:sz w:val="22"/>
          <w:szCs w:val="22"/>
          <w:rtl/>
        </w:rPr>
        <w:t>(</w:t>
      </w:r>
      <w:r w:rsidRPr="00047E79">
        <w:rPr>
          <w:rStyle w:val="af6"/>
          <w:rFonts w:ascii="Lotus Linotype" w:hAnsi="Lotus Linotype" w:cs="Lotus Linotype"/>
          <w:spacing w:val="-4"/>
          <w:sz w:val="22"/>
          <w:szCs w:val="22"/>
          <w:rtl/>
        </w:rPr>
        <w:footnoteReference w:id="547"/>
      </w:r>
      <w:r w:rsidRPr="00047E79">
        <w:rPr>
          <w:rFonts w:ascii="Lotus Linotype" w:hAnsi="Lotus Linotype" w:cs="Lotus Linotype"/>
          <w:spacing w:val="-4"/>
          <w:position w:val="14"/>
          <w:sz w:val="22"/>
          <w:szCs w:val="22"/>
          <w:rtl/>
        </w:rPr>
        <w:t>)</w:t>
      </w:r>
      <w:r w:rsidRPr="00047E79">
        <w:rPr>
          <w:rFonts w:ascii="Lotus Linotype" w:hAnsi="Lotus Linotype" w:cs="Lotus Linotype"/>
          <w:sz w:val="32"/>
          <w:szCs w:val="32"/>
          <w:rtl/>
        </w:rPr>
        <w:t>. ونحوه قال السمهودي</w:t>
      </w:r>
      <w:r w:rsidRPr="00047E79">
        <w:rPr>
          <w:rFonts w:ascii="Lotus Linotype" w:hAnsi="Lotus Linotype" w:cs="Lotus Linotype"/>
          <w:spacing w:val="-4"/>
          <w:position w:val="14"/>
          <w:sz w:val="22"/>
          <w:szCs w:val="22"/>
          <w:rtl/>
        </w:rPr>
        <w:t>(</w:t>
      </w:r>
      <w:r w:rsidRPr="00047E79">
        <w:rPr>
          <w:rStyle w:val="af6"/>
          <w:rFonts w:ascii="Lotus Linotype" w:hAnsi="Lotus Linotype" w:cs="Lotus Linotype"/>
          <w:spacing w:val="-4"/>
          <w:sz w:val="22"/>
          <w:szCs w:val="22"/>
          <w:rtl/>
        </w:rPr>
        <w:footnoteReference w:id="548"/>
      </w:r>
      <w:r w:rsidRPr="00047E79">
        <w:rPr>
          <w:rFonts w:ascii="Lotus Linotype" w:hAnsi="Lotus Linotype" w:cs="Lotus Linotype"/>
          <w:spacing w:val="-4"/>
          <w:position w:val="14"/>
          <w:sz w:val="22"/>
          <w:szCs w:val="22"/>
          <w:rtl/>
        </w:rPr>
        <w:t>)</w:t>
      </w:r>
      <w:r w:rsidRPr="00047E79">
        <w:rPr>
          <w:rFonts w:ascii="Lotus Linotype" w:hAnsi="Lotus Linotype" w:cs="Lotus Linotype"/>
          <w:sz w:val="32"/>
          <w:szCs w:val="32"/>
          <w:rtl/>
        </w:rPr>
        <w:t>.</w:t>
      </w:r>
    </w:p>
    <w:p w14:paraId="31C06B03"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 xml:space="preserve">وأول من حدده ورآه متهدما أحمد العباسي وذلك سنة 972هـ حيث قال: </w:t>
      </w:r>
      <w:r w:rsidRPr="00047E79">
        <w:rPr>
          <w:rStyle w:val="LotusLinotypeLotusLinotype162"/>
          <w:szCs w:val="32"/>
          <w:rtl/>
        </w:rPr>
        <w:t>«</w:t>
      </w:r>
      <w:r w:rsidRPr="00047E79">
        <w:rPr>
          <w:rFonts w:ascii="Lotus Linotype" w:hAnsi="Lotus Linotype" w:cs="Lotus Linotype"/>
          <w:sz w:val="32"/>
          <w:szCs w:val="32"/>
          <w:rtl/>
        </w:rPr>
        <w:t>ومسجد المنارتين دون العقيق بعد السقيا.. وهو بين السقيا وبركة وبيك وشرقي البركة جبل أنعم الأحمر.. وهذا المسجد مربع، سبعة في سبعة طولا وعرضاً على نمط المحرم وبينه وبين الطريق سبعة أذرع. ثم قال: والآن ما بقي من المنارتين إلا مكانهما وشيء من الأحجار، ومن بناء المسجد قدر ذراع باق من كل الجهات ومحرابه وبابه بين، وأنا اطلعت عليه بحمد الله تعالى سنة 972هـ</w:t>
      </w:r>
      <w:r w:rsidRPr="00047E79">
        <w:rPr>
          <w:rStyle w:val="LotusLinotypeLotusLinotype161"/>
          <w:rFonts w:eastAsiaTheme="majorEastAsia"/>
          <w:szCs w:val="32"/>
          <w:rtl/>
        </w:rPr>
        <w:t>»</w:t>
      </w:r>
      <w:r w:rsidRPr="00047E79">
        <w:rPr>
          <w:rFonts w:ascii="Lotus Linotype" w:hAnsi="Lotus Linotype" w:cs="Lotus Linotype"/>
          <w:spacing w:val="-4"/>
          <w:position w:val="14"/>
          <w:sz w:val="22"/>
          <w:szCs w:val="22"/>
          <w:rtl/>
        </w:rPr>
        <w:t>(</w:t>
      </w:r>
      <w:r w:rsidRPr="00047E79">
        <w:rPr>
          <w:rStyle w:val="af6"/>
          <w:rFonts w:ascii="Lotus Linotype" w:hAnsi="Lotus Linotype" w:cs="Lotus Linotype"/>
          <w:spacing w:val="-4"/>
          <w:sz w:val="22"/>
          <w:szCs w:val="22"/>
          <w:rtl/>
        </w:rPr>
        <w:footnoteReference w:id="549"/>
      </w:r>
      <w:r w:rsidRPr="00047E79">
        <w:rPr>
          <w:rFonts w:ascii="Lotus Linotype" w:hAnsi="Lotus Linotype" w:cs="Lotus Linotype"/>
          <w:spacing w:val="-4"/>
          <w:position w:val="14"/>
          <w:sz w:val="22"/>
          <w:szCs w:val="22"/>
          <w:rtl/>
        </w:rPr>
        <w:t>)</w:t>
      </w:r>
      <w:r w:rsidRPr="00047E79">
        <w:rPr>
          <w:rFonts w:ascii="Lotus Linotype" w:hAnsi="Lotus Linotype" w:cs="Lotus Linotype"/>
          <w:sz w:val="32"/>
          <w:szCs w:val="32"/>
          <w:rtl/>
        </w:rPr>
        <w:t>.</w:t>
      </w:r>
    </w:p>
    <w:p w14:paraId="3DD60F62"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 xml:space="preserve">وذكره أيوب باشا المتوفى سنة 1290هـ، وقال: </w:t>
      </w:r>
      <w:r w:rsidRPr="00047E79">
        <w:rPr>
          <w:rStyle w:val="LotusLinotypeLotusLinotype162"/>
          <w:szCs w:val="32"/>
          <w:rtl/>
        </w:rPr>
        <w:t>«</w:t>
      </w:r>
      <w:r w:rsidRPr="00047E79">
        <w:rPr>
          <w:rFonts w:ascii="Lotus Linotype" w:hAnsi="Lotus Linotype" w:cs="Lotus Linotype"/>
          <w:sz w:val="32"/>
          <w:szCs w:val="32"/>
          <w:rtl/>
        </w:rPr>
        <w:t>مسجد المنارتين في طريق الجبل الأحمر الذي يطلق عليه العقيق الكبير انهارت أبنيته مع مرور الزمان، ولم يجدد ولم يعمر وأطلاله ظاهرة</w:t>
      </w:r>
      <w:r w:rsidRPr="00047E79">
        <w:rPr>
          <w:rStyle w:val="LotusLinotypeLotusLinotype161"/>
          <w:rFonts w:eastAsiaTheme="majorEastAsia"/>
          <w:szCs w:val="32"/>
          <w:rtl/>
        </w:rPr>
        <w:t>»</w:t>
      </w:r>
      <w:r w:rsidRPr="00047E79">
        <w:rPr>
          <w:rFonts w:ascii="Lotus Linotype" w:hAnsi="Lotus Linotype" w:cs="Lotus Linotype"/>
          <w:spacing w:val="-4"/>
          <w:position w:val="14"/>
          <w:sz w:val="32"/>
          <w:szCs w:val="32"/>
          <w:rtl/>
        </w:rPr>
        <w:t xml:space="preserve"> </w:t>
      </w:r>
      <w:r w:rsidRPr="00047E79">
        <w:rPr>
          <w:rFonts w:ascii="Lotus Linotype" w:hAnsi="Lotus Linotype" w:cs="Lotus Linotype"/>
          <w:spacing w:val="-4"/>
          <w:position w:val="14"/>
          <w:sz w:val="22"/>
          <w:szCs w:val="22"/>
          <w:rtl/>
        </w:rPr>
        <w:t>(</w:t>
      </w:r>
      <w:r w:rsidRPr="00047E79">
        <w:rPr>
          <w:rStyle w:val="af6"/>
          <w:rFonts w:ascii="Lotus Linotype" w:hAnsi="Lotus Linotype" w:cs="Lotus Linotype"/>
          <w:spacing w:val="-4"/>
          <w:sz w:val="22"/>
          <w:szCs w:val="22"/>
          <w:rtl/>
        </w:rPr>
        <w:footnoteReference w:id="550"/>
      </w:r>
      <w:r w:rsidRPr="00047E79">
        <w:rPr>
          <w:rFonts w:ascii="Lotus Linotype" w:hAnsi="Lotus Linotype" w:cs="Lotus Linotype"/>
          <w:spacing w:val="-4"/>
          <w:position w:val="14"/>
          <w:sz w:val="22"/>
          <w:szCs w:val="22"/>
          <w:rtl/>
        </w:rPr>
        <w:t>)</w:t>
      </w:r>
      <w:r w:rsidRPr="00047E79">
        <w:rPr>
          <w:rFonts w:ascii="Lotus Linotype" w:hAnsi="Lotus Linotype" w:cs="Lotus Linotype"/>
          <w:sz w:val="32"/>
          <w:szCs w:val="32"/>
          <w:rtl/>
        </w:rPr>
        <w:t>.</w:t>
      </w:r>
    </w:p>
    <w:p w14:paraId="5818EC68"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 xml:space="preserve">وذكره علي بن موسى أفندي وقال: </w:t>
      </w:r>
      <w:r w:rsidRPr="00047E79">
        <w:rPr>
          <w:rStyle w:val="LotusLinotypeLotusLinotype162"/>
          <w:szCs w:val="32"/>
          <w:rtl/>
        </w:rPr>
        <w:t>«</w:t>
      </w:r>
      <w:r w:rsidRPr="00047E79">
        <w:rPr>
          <w:rFonts w:ascii="Lotus Linotype" w:hAnsi="Lotus Linotype" w:cs="Lotus Linotype"/>
          <w:sz w:val="32"/>
          <w:szCs w:val="32"/>
          <w:rtl/>
        </w:rPr>
        <w:t>وعلى الزقيقين المعروفين الآن بالمدرج مسجد المنارتين ويعرف الآن بقبة الخضر</w:t>
      </w:r>
      <w:r w:rsidRPr="00047E79">
        <w:rPr>
          <w:rStyle w:val="LotusLinotypeLotusLinotype161"/>
          <w:rFonts w:eastAsiaTheme="majorEastAsia"/>
          <w:szCs w:val="32"/>
          <w:rtl/>
        </w:rPr>
        <w:t>»</w:t>
      </w:r>
      <w:r w:rsidRPr="00047E79">
        <w:rPr>
          <w:rFonts w:ascii="Lotus Linotype" w:hAnsi="Lotus Linotype" w:cs="Lotus Linotype"/>
          <w:spacing w:val="-4"/>
          <w:position w:val="14"/>
          <w:sz w:val="32"/>
          <w:szCs w:val="32"/>
          <w:rtl/>
        </w:rPr>
        <w:t xml:space="preserve"> </w:t>
      </w:r>
      <w:r w:rsidRPr="00047E79">
        <w:rPr>
          <w:rFonts w:ascii="Lotus Linotype" w:hAnsi="Lotus Linotype" w:cs="Lotus Linotype"/>
          <w:spacing w:val="-4"/>
          <w:position w:val="14"/>
          <w:sz w:val="22"/>
          <w:szCs w:val="22"/>
          <w:rtl/>
        </w:rPr>
        <w:t>(</w:t>
      </w:r>
      <w:r w:rsidRPr="00047E79">
        <w:rPr>
          <w:rStyle w:val="af6"/>
          <w:rFonts w:ascii="Lotus Linotype" w:hAnsi="Lotus Linotype" w:cs="Lotus Linotype"/>
          <w:spacing w:val="-4"/>
          <w:sz w:val="22"/>
          <w:szCs w:val="22"/>
          <w:rtl/>
        </w:rPr>
        <w:footnoteReference w:id="551"/>
      </w:r>
      <w:r w:rsidRPr="00047E79">
        <w:rPr>
          <w:rFonts w:ascii="Lotus Linotype" w:hAnsi="Lotus Linotype" w:cs="Lotus Linotype"/>
          <w:spacing w:val="-4"/>
          <w:position w:val="14"/>
          <w:sz w:val="22"/>
          <w:szCs w:val="22"/>
          <w:rtl/>
        </w:rPr>
        <w:t>)</w:t>
      </w:r>
      <w:r w:rsidRPr="00047E79">
        <w:rPr>
          <w:rFonts w:ascii="Lotus Linotype" w:hAnsi="Lotus Linotype" w:cs="Lotus Linotype"/>
          <w:sz w:val="32"/>
          <w:szCs w:val="32"/>
          <w:rtl/>
        </w:rPr>
        <w:t>.</w:t>
      </w:r>
    </w:p>
    <w:p w14:paraId="4F322866"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 xml:space="preserve">وقال الخياري بعد أن نقل كلام العباسي: </w:t>
      </w:r>
      <w:r w:rsidRPr="00047E79">
        <w:rPr>
          <w:rStyle w:val="LotusLinotypeLotusLinotype162"/>
          <w:szCs w:val="32"/>
          <w:rtl/>
        </w:rPr>
        <w:t>«</w:t>
      </w:r>
      <w:r w:rsidRPr="00047E79">
        <w:rPr>
          <w:rFonts w:ascii="Lotus Linotype" w:hAnsi="Lotus Linotype" w:cs="Lotus Linotype"/>
          <w:sz w:val="32"/>
          <w:szCs w:val="32"/>
          <w:rtl/>
        </w:rPr>
        <w:t>أما الآن فإن المسجد المذكور معروف ظاهر للعيان وهو على يمين خط الإسفلت المؤدي إلى جدة قبل محطة البنزين التابعة للجربوع بعشرات الأمتار وهو عبارة عن رضم حجارة ولكن آثار البناء ظاهرة</w:t>
      </w:r>
      <w:r w:rsidRPr="00047E79">
        <w:rPr>
          <w:rStyle w:val="LotusLinotypeLotusLinotype161"/>
          <w:rFonts w:eastAsiaTheme="majorEastAsia"/>
          <w:szCs w:val="32"/>
          <w:rtl/>
        </w:rPr>
        <w:t>»</w:t>
      </w:r>
      <w:r w:rsidRPr="00047E79">
        <w:rPr>
          <w:rFonts w:ascii="Lotus Linotype" w:hAnsi="Lotus Linotype" w:cs="Lotus Linotype"/>
          <w:spacing w:val="-4"/>
          <w:position w:val="14"/>
          <w:sz w:val="22"/>
          <w:szCs w:val="22"/>
          <w:rtl/>
        </w:rPr>
        <w:t>(</w:t>
      </w:r>
      <w:r w:rsidRPr="00047E79">
        <w:rPr>
          <w:rStyle w:val="af6"/>
          <w:rFonts w:ascii="Lotus Linotype" w:hAnsi="Lotus Linotype" w:cs="Lotus Linotype"/>
          <w:spacing w:val="-4"/>
          <w:sz w:val="22"/>
          <w:szCs w:val="22"/>
          <w:rtl/>
        </w:rPr>
        <w:footnoteReference w:id="552"/>
      </w:r>
      <w:r w:rsidRPr="00047E79">
        <w:rPr>
          <w:rFonts w:ascii="Lotus Linotype" w:hAnsi="Lotus Linotype" w:cs="Lotus Linotype"/>
          <w:spacing w:val="-4"/>
          <w:position w:val="14"/>
          <w:sz w:val="22"/>
          <w:szCs w:val="22"/>
          <w:rtl/>
        </w:rPr>
        <w:t>)</w:t>
      </w:r>
      <w:r w:rsidRPr="00047E79">
        <w:rPr>
          <w:rFonts w:ascii="Lotus Linotype" w:hAnsi="Lotus Linotype" w:cs="Lotus Linotype"/>
          <w:sz w:val="32"/>
          <w:szCs w:val="32"/>
          <w:rtl/>
        </w:rPr>
        <w:t>.</w:t>
      </w:r>
    </w:p>
    <w:p w14:paraId="5244A9FE"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وقال العياشي المتوفى سنة 1400هـ، وكان سماه بمسجد بني دينار الأعلى: والمسجد موجود العين على شكل البناية العمرية تسعة عشر قدما في مثلها وقد سقط أعلاه وصار ركاماً ولكنه ظاهر البناء والحدود، ويعرف اليوم بمسجد الخض</w:t>
      </w:r>
      <w:r w:rsidRPr="00047E79">
        <w:rPr>
          <w:rFonts w:ascii="Lotus Linotype" w:hAnsi="Lotus Linotype" w:cs="Lotus Linotype" w:hint="cs"/>
          <w:sz w:val="32"/>
          <w:szCs w:val="32"/>
          <w:rtl/>
        </w:rPr>
        <w:t>ر</w:t>
      </w:r>
      <w:r w:rsidRPr="00047E79">
        <w:rPr>
          <w:rFonts w:ascii="Lotus Linotype" w:hAnsi="Lotus Linotype" w:cs="Lotus Linotype"/>
          <w:spacing w:val="-4"/>
          <w:position w:val="14"/>
          <w:sz w:val="22"/>
          <w:szCs w:val="22"/>
          <w:rtl/>
        </w:rPr>
        <w:t>(</w:t>
      </w:r>
      <w:r w:rsidRPr="00047E79">
        <w:rPr>
          <w:rStyle w:val="af6"/>
          <w:rFonts w:ascii="Lotus Linotype" w:hAnsi="Lotus Linotype" w:cs="Lotus Linotype"/>
          <w:spacing w:val="-4"/>
          <w:sz w:val="22"/>
          <w:szCs w:val="22"/>
          <w:rtl/>
        </w:rPr>
        <w:footnoteReference w:id="553"/>
      </w:r>
      <w:r w:rsidRPr="00047E79">
        <w:rPr>
          <w:rFonts w:ascii="Lotus Linotype" w:hAnsi="Lotus Linotype" w:cs="Lotus Linotype"/>
          <w:spacing w:val="-4"/>
          <w:position w:val="14"/>
          <w:sz w:val="22"/>
          <w:szCs w:val="22"/>
          <w:rtl/>
        </w:rPr>
        <w:t>)</w:t>
      </w:r>
      <w:r w:rsidRPr="00047E79">
        <w:rPr>
          <w:rFonts w:ascii="Lotus Linotype" w:hAnsi="Lotus Linotype" w:cs="Lotus Linotype"/>
          <w:sz w:val="32"/>
          <w:szCs w:val="32"/>
          <w:rtl/>
        </w:rPr>
        <w:t xml:space="preserve">. </w:t>
      </w:r>
    </w:p>
    <w:p w14:paraId="2F3A666B"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والمسجد المذكور قد بني في مكانه حسب ما وصف المؤرخون مسجداً كبيراً له منارتان وهو بجوار محطة العواجي على طريثق الذاهب إلى أبيار علي أمام مبنى شركة الكهرباء، ويصلى فيه الصلوات الخمس، وتحيط به محلات تجارية وقد كتب عليه لوحة:</w:t>
      </w:r>
    </w:p>
    <w:p w14:paraId="6E77D4FC"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ولا يغيب عن البال أن المسجد لم يثبت أن النبيّ ﷺ صلى في ذلك المكان من ناحية الروايات الحديثية، أما من الناحية التاريخية، فأول من حدده العباسي كما قال ذلك سنة 972هـ ثم تتابع المؤرخون على تأكيد قوله وتأكيد مكان المسجد ومع بعد الزمان وانقطاع الإسناد، لا يمكن بحال الجزم بأن المسجد المذكور قد صلى النبيّ ﷺ في مكانه. والله أعلم.</w:t>
      </w:r>
    </w:p>
    <w:p w14:paraId="0632B7A5" w14:textId="77777777" w:rsidR="00F643F2" w:rsidRPr="00047E79" w:rsidRDefault="00F643F2" w:rsidP="00F643F2">
      <w:pPr>
        <w:spacing w:line="520" w:lineRule="exact"/>
        <w:ind w:firstLine="454"/>
        <w:rPr>
          <w:rFonts w:ascii="Lotus Linotype" w:hAnsi="Lotus Linotype" w:cs="Lotus Linotype"/>
          <w:b/>
          <w:bCs/>
          <w:sz w:val="32"/>
          <w:szCs w:val="32"/>
          <w:rtl/>
        </w:rPr>
      </w:pPr>
      <w:r w:rsidRPr="00047E79">
        <w:rPr>
          <w:rFonts w:ascii="Lotus Linotype" w:hAnsi="Lotus Linotype" w:cs="Lotus Linotype" w:hint="cs"/>
          <w:b/>
          <w:bCs/>
          <w:sz w:val="32"/>
          <w:szCs w:val="32"/>
          <w:rtl/>
        </w:rPr>
        <w:t xml:space="preserve">المطلب الرابع عشر: </w:t>
      </w:r>
      <w:r w:rsidRPr="00047E79">
        <w:rPr>
          <w:rFonts w:ascii="Lotus Linotype" w:hAnsi="Lotus Linotype" w:cs="Lotus Linotype"/>
          <w:b/>
          <w:bCs/>
          <w:sz w:val="32"/>
          <w:szCs w:val="32"/>
          <w:rtl/>
        </w:rPr>
        <w:t>مسجد المستراح أو مسجد بني حارثة</w:t>
      </w:r>
      <w:r w:rsidRPr="00047E79">
        <w:rPr>
          <w:rFonts w:ascii="Lotus Linotype" w:hAnsi="Lotus Linotype" w:cs="Lotus Linotype" w:hint="cs"/>
          <w:b/>
          <w:bCs/>
          <w:sz w:val="32"/>
          <w:szCs w:val="32"/>
          <w:rtl/>
        </w:rPr>
        <w:t>.</w:t>
      </w:r>
    </w:p>
    <w:p w14:paraId="62BBDE3A"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المسجد يقع في منطقة المستراح قبل شهداء أحد، ويقع على شارع شهداء أحد طريق النازل بعد الدائري المتوسط.</w:t>
      </w:r>
      <w:r w:rsidRPr="00047E79">
        <w:rPr>
          <w:rFonts w:ascii="Lotus Linotype" w:hAnsi="Lotus Linotype" w:cs="Lotus Linotype" w:hint="cs"/>
          <w:sz w:val="32"/>
          <w:szCs w:val="32"/>
          <w:rtl/>
        </w:rPr>
        <w:t xml:space="preserve"> </w:t>
      </w:r>
    </w:p>
    <w:p w14:paraId="5C493421" w14:textId="77777777" w:rsidR="00F643F2" w:rsidRPr="00047E79" w:rsidRDefault="00F643F2" w:rsidP="00F643F2">
      <w:pPr>
        <w:spacing w:line="520" w:lineRule="exact"/>
        <w:ind w:firstLine="454"/>
        <w:jc w:val="lowKashida"/>
        <w:rPr>
          <w:rFonts w:ascii="Lotus Linotype" w:hAnsi="Lotus Linotype" w:cs="Lotus Linotype"/>
          <w:b/>
          <w:bCs/>
          <w:sz w:val="32"/>
          <w:szCs w:val="32"/>
          <w:rtl/>
        </w:rPr>
      </w:pPr>
      <w:r w:rsidRPr="00047E79">
        <w:rPr>
          <w:rFonts w:ascii="Lotus Linotype" w:hAnsi="Lotus Linotype" w:cs="Lotus Linotype" w:hint="cs"/>
          <w:b/>
          <w:bCs/>
          <w:sz w:val="32"/>
          <w:szCs w:val="32"/>
          <w:rtl/>
        </w:rPr>
        <w:t xml:space="preserve">الفرع الأول: </w:t>
      </w:r>
      <w:r w:rsidRPr="00047E79">
        <w:rPr>
          <w:rFonts w:ascii="Lotus Linotype" w:hAnsi="Lotus Linotype" w:cs="Lotus Linotype"/>
          <w:b/>
          <w:bCs/>
          <w:sz w:val="32"/>
          <w:szCs w:val="32"/>
          <w:rtl/>
        </w:rPr>
        <w:t>ما ورد فيه من الروايات</w:t>
      </w:r>
      <w:r w:rsidRPr="00047E79">
        <w:rPr>
          <w:rFonts w:ascii="Lotus Linotype" w:hAnsi="Lotus Linotype" w:cs="Lotus Linotype" w:hint="cs"/>
          <w:b/>
          <w:bCs/>
          <w:sz w:val="32"/>
          <w:szCs w:val="32"/>
          <w:rtl/>
        </w:rPr>
        <w:t>.</w:t>
      </w:r>
    </w:p>
    <w:p w14:paraId="7F61C6C0"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أ ـ قال ابن شبّة: حُدِّثنا عن ابن أبي يحيى، عن الحارث بن سعيد بن عبيد الحارثي: أن النبيّ ﷺ صلَّى في مسجد بني حارثة، وفي بني ظفر، وفي بني عبد الأشهل</w:t>
      </w:r>
      <w:r w:rsidRPr="00047E79">
        <w:rPr>
          <w:rFonts w:ascii="Lotus Linotype" w:hAnsi="Lotus Linotype" w:cs="Lotus Linotype"/>
          <w:spacing w:val="-4"/>
          <w:position w:val="14"/>
          <w:sz w:val="22"/>
          <w:szCs w:val="22"/>
          <w:rtl/>
        </w:rPr>
        <w:t>(</w:t>
      </w:r>
      <w:r w:rsidRPr="00047E79">
        <w:rPr>
          <w:rStyle w:val="af6"/>
          <w:rFonts w:ascii="Lotus Linotype" w:hAnsi="Lotus Linotype" w:cs="Lotus Linotype"/>
          <w:spacing w:val="-4"/>
          <w:sz w:val="22"/>
          <w:szCs w:val="22"/>
          <w:rtl/>
        </w:rPr>
        <w:footnoteReference w:id="554"/>
      </w:r>
      <w:r w:rsidRPr="00047E79">
        <w:rPr>
          <w:rFonts w:ascii="Lotus Linotype" w:hAnsi="Lotus Linotype" w:cs="Lotus Linotype"/>
          <w:spacing w:val="-4"/>
          <w:position w:val="14"/>
          <w:sz w:val="22"/>
          <w:szCs w:val="22"/>
          <w:rtl/>
        </w:rPr>
        <w:t>)</w:t>
      </w:r>
      <w:r w:rsidRPr="00047E79">
        <w:rPr>
          <w:rFonts w:ascii="Lotus Linotype" w:hAnsi="Lotus Linotype" w:cs="Lotus Linotype"/>
          <w:sz w:val="32"/>
          <w:szCs w:val="32"/>
          <w:rtl/>
        </w:rPr>
        <w:t>.</w:t>
      </w:r>
    </w:p>
    <w:p w14:paraId="6512C21D"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ب ـ عن</w:t>
      </w:r>
      <w:r w:rsidRPr="00047E79">
        <w:rPr>
          <w:rFonts w:ascii="Lotus Linotype" w:hAnsi="Lotus Linotype" w:cs="Lotus Linotype" w:hint="cs"/>
          <w:sz w:val="32"/>
          <w:szCs w:val="32"/>
          <w:rtl/>
        </w:rPr>
        <w:t xml:space="preserve"> </w:t>
      </w:r>
      <w:r w:rsidRPr="00047E79">
        <w:rPr>
          <w:rFonts w:ascii="Lotus Linotype" w:hAnsi="Lotus Linotype" w:cs="Lotus Linotype"/>
          <w:spacing w:val="-10"/>
          <w:sz w:val="32"/>
          <w:szCs w:val="32"/>
          <w:rtl/>
        </w:rPr>
        <w:t>إسحاق بن إدريس</w:t>
      </w:r>
      <w:r w:rsidRPr="00047E79">
        <w:rPr>
          <w:rFonts w:ascii="Lotus Linotype" w:hAnsi="Lotus Linotype" w:cs="Lotus Linotype"/>
          <w:spacing w:val="-10"/>
          <w:position w:val="14"/>
          <w:sz w:val="22"/>
          <w:szCs w:val="22"/>
          <w:rtl/>
        </w:rPr>
        <w:t>(</w:t>
      </w:r>
      <w:r w:rsidRPr="00047E79">
        <w:rPr>
          <w:rStyle w:val="af6"/>
          <w:rFonts w:ascii="Lotus Linotype" w:hAnsi="Lotus Linotype" w:cs="Lotus Linotype"/>
          <w:spacing w:val="-10"/>
          <w:sz w:val="22"/>
          <w:szCs w:val="22"/>
          <w:rtl/>
        </w:rPr>
        <w:footnoteReference w:id="555"/>
      </w:r>
      <w:r w:rsidRPr="00047E79">
        <w:rPr>
          <w:rFonts w:ascii="Lotus Linotype" w:hAnsi="Lotus Linotype" w:cs="Lotus Linotype"/>
          <w:spacing w:val="-10"/>
          <w:position w:val="14"/>
          <w:sz w:val="22"/>
          <w:szCs w:val="22"/>
          <w:rtl/>
        </w:rPr>
        <w:t>)</w:t>
      </w:r>
      <w:r w:rsidRPr="00047E79">
        <w:rPr>
          <w:rFonts w:ascii="Lotus Linotype" w:hAnsi="Lotus Linotype" w:cs="Lotus Linotype"/>
          <w:spacing w:val="-10"/>
          <w:sz w:val="32"/>
          <w:szCs w:val="32"/>
          <w:rtl/>
        </w:rPr>
        <w:t>،</w:t>
      </w:r>
      <w:r w:rsidRPr="00047E79">
        <w:rPr>
          <w:rFonts w:ascii="Lotus Linotype" w:hAnsi="Lotus Linotype" w:cs="Lotus Linotype"/>
          <w:sz w:val="32"/>
          <w:szCs w:val="32"/>
          <w:rtl/>
        </w:rPr>
        <w:t xml:space="preserve"> </w:t>
      </w:r>
      <w:r w:rsidRPr="00047E79">
        <w:rPr>
          <w:rFonts w:ascii="Lotus Linotype" w:hAnsi="Lotus Linotype" w:cs="Lotus Linotype" w:hint="cs"/>
          <w:sz w:val="32"/>
          <w:szCs w:val="32"/>
          <w:rtl/>
        </w:rPr>
        <w:t>عن</w:t>
      </w:r>
      <w:r w:rsidRPr="00047E79">
        <w:rPr>
          <w:rFonts w:ascii="Lotus Linotype" w:hAnsi="Lotus Linotype" w:cs="Lotus Linotype"/>
          <w:sz w:val="32"/>
          <w:szCs w:val="32"/>
          <w:rtl/>
        </w:rPr>
        <w:t xml:space="preserve"> إبراهيم بن جعفر بن محمود ابن مسلمة الأنصاريّ</w:t>
      </w:r>
      <w:r w:rsidRPr="00047E79">
        <w:rPr>
          <w:rFonts w:ascii="Lotus Linotype" w:hAnsi="Lotus Linotype" w:cs="Lotus Linotype"/>
          <w:spacing w:val="-4"/>
          <w:position w:val="14"/>
          <w:sz w:val="22"/>
          <w:szCs w:val="22"/>
          <w:rtl/>
        </w:rPr>
        <w:t>(</w:t>
      </w:r>
      <w:r w:rsidRPr="00047E79">
        <w:rPr>
          <w:rStyle w:val="af6"/>
          <w:rFonts w:ascii="Lotus Linotype" w:hAnsi="Lotus Linotype" w:cs="Lotus Linotype"/>
          <w:spacing w:val="-4"/>
          <w:sz w:val="22"/>
          <w:szCs w:val="22"/>
          <w:rtl/>
        </w:rPr>
        <w:footnoteReference w:id="556"/>
      </w:r>
      <w:r w:rsidRPr="00047E79">
        <w:rPr>
          <w:rFonts w:ascii="Lotus Linotype" w:hAnsi="Lotus Linotype" w:cs="Lotus Linotype"/>
          <w:spacing w:val="-4"/>
          <w:position w:val="14"/>
          <w:sz w:val="22"/>
          <w:szCs w:val="22"/>
          <w:rtl/>
        </w:rPr>
        <w:t>)</w:t>
      </w:r>
      <w:r w:rsidRPr="00047E79">
        <w:rPr>
          <w:rFonts w:ascii="Lotus Linotype" w:hAnsi="Lotus Linotype" w:cs="Lotus Linotype"/>
          <w:sz w:val="32"/>
          <w:szCs w:val="32"/>
          <w:rtl/>
        </w:rPr>
        <w:t>، عن أبيه</w:t>
      </w:r>
      <w:r w:rsidRPr="00047E79">
        <w:rPr>
          <w:rFonts w:ascii="Lotus Linotype" w:hAnsi="Lotus Linotype" w:cs="Lotus Linotype"/>
          <w:spacing w:val="-4"/>
          <w:position w:val="14"/>
          <w:sz w:val="22"/>
          <w:szCs w:val="22"/>
          <w:rtl/>
        </w:rPr>
        <w:t>(</w:t>
      </w:r>
      <w:r w:rsidRPr="00047E79">
        <w:rPr>
          <w:rStyle w:val="af6"/>
          <w:rFonts w:ascii="Lotus Linotype" w:hAnsi="Lotus Linotype" w:cs="Lotus Linotype"/>
          <w:spacing w:val="-4"/>
          <w:sz w:val="22"/>
          <w:szCs w:val="22"/>
          <w:rtl/>
        </w:rPr>
        <w:footnoteReference w:id="557"/>
      </w:r>
      <w:r w:rsidRPr="00047E79">
        <w:rPr>
          <w:rFonts w:ascii="Lotus Linotype" w:hAnsi="Lotus Linotype" w:cs="Lotus Linotype"/>
          <w:spacing w:val="-4"/>
          <w:position w:val="14"/>
          <w:sz w:val="22"/>
          <w:szCs w:val="22"/>
          <w:rtl/>
        </w:rPr>
        <w:t>)</w:t>
      </w:r>
      <w:r w:rsidRPr="00047E79">
        <w:rPr>
          <w:rFonts w:ascii="Lotus Linotype" w:hAnsi="Lotus Linotype" w:cs="Lotus Linotype"/>
          <w:sz w:val="32"/>
          <w:szCs w:val="32"/>
          <w:rtl/>
        </w:rPr>
        <w:t>، عن جدّته أمّ أبيه تويلة بنت أسلم</w:t>
      </w:r>
      <w:r w:rsidRPr="00047E79">
        <w:rPr>
          <w:rFonts w:ascii="Lotus Linotype" w:hAnsi="Lotus Linotype" w:cs="Lotus Linotype"/>
          <w:spacing w:val="-4"/>
          <w:position w:val="14"/>
          <w:sz w:val="22"/>
          <w:szCs w:val="22"/>
          <w:rtl/>
        </w:rPr>
        <w:t>(</w:t>
      </w:r>
      <w:r w:rsidRPr="00047E79">
        <w:rPr>
          <w:rStyle w:val="af6"/>
          <w:rFonts w:ascii="Lotus Linotype" w:hAnsi="Lotus Linotype" w:cs="Lotus Linotype"/>
          <w:spacing w:val="-4"/>
          <w:sz w:val="22"/>
          <w:szCs w:val="22"/>
          <w:rtl/>
        </w:rPr>
        <w:footnoteReference w:id="558"/>
      </w:r>
      <w:r w:rsidRPr="00047E79">
        <w:rPr>
          <w:rFonts w:ascii="Lotus Linotype" w:hAnsi="Lotus Linotype" w:cs="Lotus Linotype"/>
          <w:spacing w:val="-4"/>
          <w:position w:val="14"/>
          <w:sz w:val="22"/>
          <w:szCs w:val="22"/>
          <w:rtl/>
        </w:rPr>
        <w:t>)</w:t>
      </w:r>
      <w:r w:rsidRPr="00047E79">
        <w:rPr>
          <w:rFonts w:ascii="Lotus Linotype" w:hAnsi="Lotus Linotype" w:cs="Lotus Linotype" w:hint="cs"/>
          <w:sz w:val="32"/>
          <w:szCs w:val="32"/>
          <w:rtl/>
        </w:rPr>
        <w:t xml:space="preserve"> </w:t>
      </w:r>
      <w:r w:rsidRPr="00047E79">
        <w:rPr>
          <w:rFonts w:ascii="Lotus Linotype" w:hAnsi="Lotus Linotype" w:cs="Lotus Linotype"/>
          <w:sz w:val="32"/>
          <w:szCs w:val="32"/>
          <w:rtl/>
        </w:rPr>
        <w:t xml:space="preserve">قالت: </w:t>
      </w:r>
      <w:r w:rsidRPr="00047E79">
        <w:rPr>
          <w:rStyle w:val="LotusLinotypeLotusLinotype162"/>
          <w:szCs w:val="32"/>
          <w:rtl/>
        </w:rPr>
        <w:t>«</w:t>
      </w:r>
      <w:r w:rsidRPr="00047E79">
        <w:rPr>
          <w:rFonts w:ascii="Lotus Linotype" w:hAnsi="Lotus Linotype" w:cs="Lotus Linotype"/>
          <w:sz w:val="32"/>
          <w:szCs w:val="32"/>
          <w:rtl/>
        </w:rPr>
        <w:t>صليتُ الظهر أو العصر في مسجد بني حارثة، فاستقبلنا مسجد إيليا فصلينا سجدتين، ثم جاءنا من يخبرنا أن رسول الله ﷺ قد استقبل البيت الحرام، فتحوّل الرجال مكان النساء والنساء مكان الرجال، فصلينا السجدتين الباقيتين ونحن مستقبلو البيت الحرام</w:t>
      </w:r>
      <w:r w:rsidRPr="00047E79">
        <w:rPr>
          <w:rFonts w:ascii="Lotus Linotype" w:hAnsi="Lotus Linotype" w:cs="Lotus Linotype"/>
          <w:spacing w:val="-4"/>
          <w:position w:val="14"/>
          <w:sz w:val="22"/>
          <w:szCs w:val="22"/>
          <w:rtl/>
        </w:rPr>
        <w:t>(</w:t>
      </w:r>
      <w:r w:rsidRPr="00047E79">
        <w:rPr>
          <w:rStyle w:val="af6"/>
          <w:rFonts w:ascii="Lotus Linotype" w:hAnsi="Lotus Linotype" w:cs="Lotus Linotype"/>
          <w:spacing w:val="-4"/>
          <w:sz w:val="22"/>
          <w:szCs w:val="22"/>
          <w:rtl/>
        </w:rPr>
        <w:footnoteReference w:id="559"/>
      </w:r>
      <w:r w:rsidRPr="00047E79">
        <w:rPr>
          <w:rFonts w:ascii="Lotus Linotype" w:hAnsi="Lotus Linotype" w:cs="Lotus Linotype"/>
          <w:spacing w:val="-4"/>
          <w:position w:val="14"/>
          <w:sz w:val="22"/>
          <w:szCs w:val="22"/>
          <w:rtl/>
        </w:rPr>
        <w:t>)</w:t>
      </w:r>
      <w:r w:rsidRPr="00047E79">
        <w:rPr>
          <w:rFonts w:ascii="Lotus Linotype" w:hAnsi="Lotus Linotype" w:cs="Lotus Linotype"/>
          <w:sz w:val="32"/>
          <w:szCs w:val="32"/>
          <w:rtl/>
        </w:rPr>
        <w:t>.</w:t>
      </w:r>
    </w:p>
    <w:p w14:paraId="1BADB0DF" w14:textId="77777777" w:rsidR="00F643F2" w:rsidRPr="00047E79" w:rsidRDefault="00F643F2" w:rsidP="00F643F2">
      <w:pPr>
        <w:keepNext/>
        <w:keepLines/>
        <w:widowControl w:val="0"/>
        <w:spacing w:line="520" w:lineRule="exact"/>
        <w:ind w:firstLine="454"/>
        <w:jc w:val="lowKashida"/>
        <w:rPr>
          <w:rFonts w:ascii="Lotus Linotype" w:hAnsi="Lotus Linotype" w:cs="Lotus Linotype"/>
          <w:b/>
          <w:bCs/>
          <w:sz w:val="32"/>
          <w:szCs w:val="32"/>
          <w:rtl/>
        </w:rPr>
      </w:pPr>
      <w:r w:rsidRPr="00047E79">
        <w:rPr>
          <w:rFonts w:ascii="Lotus Linotype" w:hAnsi="Lotus Linotype" w:cs="Lotus Linotype" w:hint="cs"/>
          <w:b/>
          <w:bCs/>
          <w:sz w:val="32"/>
          <w:szCs w:val="32"/>
          <w:rtl/>
        </w:rPr>
        <w:t xml:space="preserve">الفرع الثاني: </w:t>
      </w:r>
      <w:r w:rsidRPr="00047E79">
        <w:rPr>
          <w:rFonts w:ascii="Lotus Linotype" w:hAnsi="Lotus Linotype" w:cs="Lotus Linotype"/>
          <w:b/>
          <w:bCs/>
          <w:sz w:val="32"/>
          <w:szCs w:val="32"/>
          <w:rtl/>
        </w:rPr>
        <w:t>تحديد مكانه وتاريخه</w:t>
      </w:r>
      <w:r w:rsidRPr="00047E79">
        <w:rPr>
          <w:rFonts w:ascii="Lotus Linotype" w:hAnsi="Lotus Linotype" w:cs="Lotus Linotype" w:hint="cs"/>
          <w:b/>
          <w:bCs/>
          <w:sz w:val="32"/>
          <w:szCs w:val="32"/>
          <w:rtl/>
        </w:rPr>
        <w:t>.</w:t>
      </w:r>
    </w:p>
    <w:p w14:paraId="716728C9"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مسجد بني حارثة أو مسجد المستراح ذكره المؤرخون المتأخرون، فقد ذكره المطري ضمن المساجد التي لا تعرف عينها</w:t>
      </w:r>
      <w:r w:rsidRPr="00047E79">
        <w:rPr>
          <w:rFonts w:ascii="Lotus Linotype" w:hAnsi="Lotus Linotype" w:cs="Lotus Linotype"/>
          <w:spacing w:val="-4"/>
          <w:position w:val="14"/>
          <w:sz w:val="22"/>
          <w:szCs w:val="22"/>
          <w:rtl/>
        </w:rPr>
        <w:t>(</w:t>
      </w:r>
      <w:r w:rsidRPr="00047E79">
        <w:rPr>
          <w:rStyle w:val="af6"/>
          <w:rFonts w:ascii="Lotus Linotype" w:hAnsi="Lotus Linotype" w:cs="Lotus Linotype"/>
          <w:spacing w:val="-4"/>
          <w:sz w:val="22"/>
          <w:szCs w:val="22"/>
          <w:rtl/>
        </w:rPr>
        <w:footnoteReference w:id="560"/>
      </w:r>
      <w:r w:rsidRPr="00047E79">
        <w:rPr>
          <w:rFonts w:ascii="Lotus Linotype" w:hAnsi="Lotus Linotype" w:cs="Lotus Linotype"/>
          <w:spacing w:val="-4"/>
          <w:position w:val="14"/>
          <w:sz w:val="22"/>
          <w:szCs w:val="22"/>
          <w:rtl/>
        </w:rPr>
        <w:t>)</w:t>
      </w:r>
      <w:r w:rsidRPr="00047E79">
        <w:rPr>
          <w:rFonts w:ascii="Lotus Linotype" w:hAnsi="Lotus Linotype" w:cs="Lotus Linotype"/>
          <w:sz w:val="32"/>
          <w:szCs w:val="32"/>
          <w:rtl/>
        </w:rPr>
        <w:t>، وكذلك ذكره المراغي</w:t>
      </w:r>
      <w:r w:rsidRPr="00047E79">
        <w:rPr>
          <w:rFonts w:ascii="Lotus Linotype" w:hAnsi="Lotus Linotype" w:cs="Lotus Linotype"/>
          <w:spacing w:val="-4"/>
          <w:position w:val="14"/>
          <w:sz w:val="22"/>
          <w:szCs w:val="22"/>
          <w:rtl/>
        </w:rPr>
        <w:t>(</w:t>
      </w:r>
      <w:r w:rsidRPr="00047E79">
        <w:rPr>
          <w:rStyle w:val="af6"/>
          <w:rFonts w:ascii="Lotus Linotype" w:hAnsi="Lotus Linotype" w:cs="Lotus Linotype"/>
          <w:spacing w:val="-4"/>
          <w:sz w:val="22"/>
          <w:szCs w:val="22"/>
          <w:rtl/>
        </w:rPr>
        <w:footnoteReference w:id="561"/>
      </w:r>
      <w:r w:rsidRPr="00047E79">
        <w:rPr>
          <w:rFonts w:ascii="Lotus Linotype" w:hAnsi="Lotus Linotype" w:cs="Lotus Linotype"/>
          <w:spacing w:val="-4"/>
          <w:position w:val="14"/>
          <w:sz w:val="22"/>
          <w:szCs w:val="22"/>
          <w:rtl/>
        </w:rPr>
        <w:t>)</w:t>
      </w:r>
      <w:r w:rsidRPr="00047E79">
        <w:rPr>
          <w:rFonts w:ascii="Lotus Linotype" w:hAnsi="Lotus Linotype" w:cs="Lotus Linotype"/>
          <w:sz w:val="32"/>
          <w:szCs w:val="32"/>
          <w:rtl/>
        </w:rPr>
        <w:t>، وكذلك ذكره السمهودي</w:t>
      </w:r>
      <w:r w:rsidRPr="00047E79">
        <w:rPr>
          <w:rFonts w:ascii="Lotus Linotype" w:hAnsi="Lotus Linotype" w:cs="Lotus Linotype"/>
          <w:spacing w:val="-4"/>
          <w:position w:val="14"/>
          <w:sz w:val="22"/>
          <w:szCs w:val="22"/>
          <w:rtl/>
        </w:rPr>
        <w:t>(</w:t>
      </w:r>
      <w:r w:rsidRPr="00047E79">
        <w:rPr>
          <w:rStyle w:val="af6"/>
          <w:rFonts w:ascii="Lotus Linotype" w:hAnsi="Lotus Linotype" w:cs="Lotus Linotype"/>
          <w:spacing w:val="-4"/>
          <w:sz w:val="22"/>
          <w:szCs w:val="22"/>
          <w:rtl/>
        </w:rPr>
        <w:footnoteReference w:id="562"/>
      </w:r>
      <w:r w:rsidRPr="00047E79">
        <w:rPr>
          <w:rFonts w:ascii="Lotus Linotype" w:hAnsi="Lotus Linotype" w:cs="Lotus Linotype"/>
          <w:spacing w:val="-4"/>
          <w:position w:val="14"/>
          <w:sz w:val="22"/>
          <w:szCs w:val="22"/>
          <w:rtl/>
        </w:rPr>
        <w:t>)</w:t>
      </w:r>
      <w:r w:rsidRPr="00047E79">
        <w:rPr>
          <w:rFonts w:ascii="Lotus Linotype" w:hAnsi="Lotus Linotype" w:cs="Lotus Linotype"/>
          <w:sz w:val="32"/>
          <w:szCs w:val="32"/>
          <w:rtl/>
        </w:rPr>
        <w:t>.</w:t>
      </w:r>
    </w:p>
    <w:p w14:paraId="1D9495B1" w14:textId="77777777" w:rsidR="00F643F2" w:rsidRPr="00047E79" w:rsidRDefault="00F643F2" w:rsidP="00F643F2">
      <w:pPr>
        <w:spacing w:line="520" w:lineRule="exact"/>
        <w:ind w:firstLine="454"/>
        <w:jc w:val="lowKashida"/>
        <w:rPr>
          <w:rFonts w:ascii="Lotus Linotype" w:hAnsi="Lotus Linotype" w:cs="Lotus Linotype"/>
          <w:spacing w:val="-4"/>
          <w:position w:val="14"/>
          <w:sz w:val="32"/>
          <w:szCs w:val="32"/>
          <w:rtl/>
        </w:rPr>
      </w:pPr>
      <w:r w:rsidRPr="00047E79">
        <w:rPr>
          <w:rFonts w:ascii="Lotus Linotype" w:hAnsi="Lotus Linotype" w:cs="Lotus Linotype"/>
          <w:sz w:val="32"/>
          <w:szCs w:val="32"/>
          <w:rtl/>
        </w:rPr>
        <w:t>وذكره العباسي المتوفى في القرن الحادي عشر من ضمن المساجد التي فتح الله عليه بتعينها</w:t>
      </w:r>
      <w:r w:rsidRPr="00047E79">
        <w:rPr>
          <w:rFonts w:ascii="Lotus Linotype" w:hAnsi="Lotus Linotype" w:cs="Lotus Linotype"/>
          <w:spacing w:val="-4"/>
          <w:position w:val="14"/>
          <w:sz w:val="22"/>
          <w:szCs w:val="22"/>
          <w:rtl/>
        </w:rPr>
        <w:t>(</w:t>
      </w:r>
      <w:r w:rsidRPr="00047E79">
        <w:rPr>
          <w:rStyle w:val="af6"/>
          <w:rFonts w:ascii="Lotus Linotype" w:hAnsi="Lotus Linotype" w:cs="Lotus Linotype"/>
          <w:spacing w:val="-4"/>
          <w:sz w:val="22"/>
          <w:szCs w:val="22"/>
          <w:rtl/>
        </w:rPr>
        <w:footnoteReference w:id="563"/>
      </w:r>
      <w:r w:rsidRPr="00047E79">
        <w:rPr>
          <w:rFonts w:ascii="Lotus Linotype" w:hAnsi="Lotus Linotype" w:cs="Lotus Linotype"/>
          <w:spacing w:val="-4"/>
          <w:position w:val="14"/>
          <w:sz w:val="22"/>
          <w:szCs w:val="22"/>
          <w:rtl/>
        </w:rPr>
        <w:t>)</w:t>
      </w:r>
      <w:r w:rsidRPr="00047E79">
        <w:rPr>
          <w:rFonts w:ascii="Lotus Linotype" w:hAnsi="Lotus Linotype" w:cs="Lotus Linotype"/>
          <w:spacing w:val="-4"/>
          <w:position w:val="14"/>
          <w:sz w:val="32"/>
          <w:szCs w:val="32"/>
          <w:rtl/>
        </w:rPr>
        <w:t xml:space="preserve">، </w:t>
      </w:r>
      <w:r w:rsidRPr="00047E79">
        <w:rPr>
          <w:rFonts w:ascii="Lotus Linotype" w:hAnsi="Lotus Linotype" w:cs="Lotus Linotype"/>
          <w:sz w:val="32"/>
          <w:szCs w:val="32"/>
          <w:rtl/>
        </w:rPr>
        <w:t>إلا أنه لم يذكر صفته شيئاً ولم يفد عن مكانه تحديداً.</w:t>
      </w:r>
    </w:p>
    <w:p w14:paraId="683F65B7"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كما أن أيوب باشا أفاد أنه لا يعرف جهة المسجد وقال: من المؤكد أن مسجد حارثة اللطيف في قرية بني حارثة، وبما أنه لم يبق في زماننا من يعرف الجهة التي كان يقع بها المسجد من جهات القرية فأرضه مجهولة</w:t>
      </w:r>
      <w:r w:rsidRPr="00047E79">
        <w:rPr>
          <w:rFonts w:ascii="Lotus Linotype" w:hAnsi="Lotus Linotype" w:cs="Lotus Linotype"/>
          <w:spacing w:val="-4"/>
          <w:position w:val="14"/>
          <w:sz w:val="22"/>
          <w:szCs w:val="22"/>
          <w:rtl/>
        </w:rPr>
        <w:t>(</w:t>
      </w:r>
      <w:r w:rsidRPr="00047E79">
        <w:rPr>
          <w:rStyle w:val="af6"/>
          <w:rFonts w:ascii="Lotus Linotype" w:hAnsi="Lotus Linotype" w:cs="Lotus Linotype"/>
          <w:spacing w:val="-4"/>
          <w:sz w:val="22"/>
          <w:szCs w:val="22"/>
          <w:rtl/>
        </w:rPr>
        <w:footnoteReference w:id="564"/>
      </w:r>
      <w:r w:rsidRPr="00047E79">
        <w:rPr>
          <w:rFonts w:ascii="Lotus Linotype" w:hAnsi="Lotus Linotype" w:cs="Lotus Linotype"/>
          <w:spacing w:val="-4"/>
          <w:position w:val="14"/>
          <w:sz w:val="22"/>
          <w:szCs w:val="22"/>
          <w:rtl/>
        </w:rPr>
        <w:t>)</w:t>
      </w:r>
      <w:r w:rsidRPr="00047E79">
        <w:rPr>
          <w:rFonts w:ascii="Lotus Linotype" w:hAnsi="Lotus Linotype" w:cs="Lotus Linotype"/>
          <w:spacing w:val="-4"/>
          <w:position w:val="14"/>
          <w:sz w:val="32"/>
          <w:szCs w:val="32"/>
          <w:rtl/>
        </w:rPr>
        <w:t xml:space="preserve">. </w:t>
      </w:r>
    </w:p>
    <w:p w14:paraId="632E0315"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 xml:space="preserve">وأوّل من حدد المسجد وسماه المستراح هو علي موسى المدني في وصف المدينة سنة 1303هـ حيث قال: </w:t>
      </w:r>
      <w:r w:rsidRPr="00047E79">
        <w:rPr>
          <w:rStyle w:val="LotusLinotypeLotusLinotype162"/>
          <w:szCs w:val="32"/>
          <w:rtl/>
        </w:rPr>
        <w:t>«</w:t>
      </w:r>
      <w:r w:rsidRPr="00047E79">
        <w:rPr>
          <w:rFonts w:ascii="Lotus Linotype" w:hAnsi="Lotus Linotype" w:cs="Lotus Linotype"/>
          <w:sz w:val="32"/>
          <w:szCs w:val="32"/>
          <w:rtl/>
        </w:rPr>
        <w:t>ومن شاميه على يمين الذاهب إلى المدينة غرب الحرة الشرقية على قارعة الطريق مسجد على قطعة من الحرة غير مسقوف ويعرف بالمستراح</w:t>
      </w:r>
      <w:r w:rsidRPr="00047E79">
        <w:rPr>
          <w:rStyle w:val="LotusLinotypeLotusLinotype161"/>
          <w:rFonts w:eastAsiaTheme="majorEastAsia"/>
          <w:szCs w:val="32"/>
          <w:rtl/>
        </w:rPr>
        <w:t>»</w:t>
      </w:r>
      <w:r w:rsidRPr="00047E79">
        <w:rPr>
          <w:rFonts w:ascii="Lotus Linotype" w:hAnsi="Lotus Linotype" w:cs="Lotus Linotype"/>
          <w:spacing w:val="-4"/>
          <w:position w:val="14"/>
          <w:sz w:val="22"/>
          <w:szCs w:val="22"/>
          <w:rtl/>
        </w:rPr>
        <w:t>(</w:t>
      </w:r>
      <w:r w:rsidRPr="00047E79">
        <w:rPr>
          <w:rStyle w:val="af6"/>
          <w:rFonts w:ascii="Lotus Linotype" w:hAnsi="Lotus Linotype" w:cs="Lotus Linotype"/>
          <w:spacing w:val="-4"/>
          <w:sz w:val="22"/>
          <w:szCs w:val="22"/>
          <w:rtl/>
        </w:rPr>
        <w:footnoteReference w:id="565"/>
      </w:r>
      <w:r w:rsidRPr="00047E79">
        <w:rPr>
          <w:rFonts w:ascii="Lotus Linotype" w:hAnsi="Lotus Linotype" w:cs="Lotus Linotype"/>
          <w:spacing w:val="-4"/>
          <w:position w:val="14"/>
          <w:sz w:val="22"/>
          <w:szCs w:val="22"/>
          <w:rtl/>
        </w:rPr>
        <w:t>)</w:t>
      </w:r>
      <w:r w:rsidRPr="00047E79">
        <w:rPr>
          <w:rFonts w:ascii="Lotus Linotype" w:hAnsi="Lotus Linotype" w:cs="Lotus Linotype"/>
          <w:sz w:val="32"/>
          <w:szCs w:val="32"/>
          <w:rtl/>
        </w:rPr>
        <w:t xml:space="preserve">. </w:t>
      </w:r>
    </w:p>
    <w:p w14:paraId="77392227"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 xml:space="preserve">وقال عنه الخياري: </w:t>
      </w:r>
      <w:r w:rsidRPr="00047E79">
        <w:rPr>
          <w:rStyle w:val="LotusLinotypeLotusLinotype162"/>
          <w:szCs w:val="32"/>
          <w:rtl/>
        </w:rPr>
        <w:t>«</w:t>
      </w:r>
      <w:r w:rsidRPr="00047E79">
        <w:rPr>
          <w:rFonts w:ascii="Lotus Linotype" w:hAnsi="Lotus Linotype" w:cs="Lotus Linotype"/>
          <w:sz w:val="32"/>
          <w:szCs w:val="32"/>
          <w:rtl/>
        </w:rPr>
        <w:t xml:space="preserve">هذا المسجد أنشأته هيئة الآثار في العهد العثماني في وسط الطريق بين المدينة وموقع قبر سيد الشهداء </w:t>
      </w:r>
      <w:r w:rsidRPr="00047E79">
        <w:rPr>
          <w:rStyle w:val="1810"/>
          <w:rFonts w:ascii="Lotus Linotype" w:hAnsi="Lotus Linotype" w:cs="Lotus Linotype"/>
        </w:rPr>
        <w:sym w:font="AGA Arabesque" w:char="F074"/>
      </w:r>
      <w:r w:rsidRPr="00047E79">
        <w:rPr>
          <w:rFonts w:ascii="Lotus Linotype" w:hAnsi="Lotus Linotype" w:cs="Lotus Linotype"/>
          <w:sz w:val="32"/>
          <w:szCs w:val="32"/>
          <w:rtl/>
        </w:rPr>
        <w:t xml:space="preserve">، وذلك لما علمت وتحققت من بعض التواريخ القديمة أن النبيّ ﷺ جلس في موضعه للاستراحة من التعب الذي نشأ معه من طول الطريق وحمله للامة الحرب حين غزوة أحد الشهيرة. أما الآن فإن هذا المسجد الأثري يقع على يسار طريق الإسفلت المؤدي إلى قبر سيدنا حمزة </w:t>
      </w:r>
      <w:r w:rsidRPr="00047E79">
        <w:rPr>
          <w:rStyle w:val="1810"/>
          <w:rFonts w:ascii="Lotus Linotype" w:hAnsi="Lotus Linotype" w:cs="Lotus Linotype"/>
        </w:rPr>
        <w:sym w:font="AGA Arabesque" w:char="F074"/>
      </w:r>
      <w:r w:rsidRPr="00047E79">
        <w:rPr>
          <w:rFonts w:ascii="Lotus Linotype" w:hAnsi="Lotus Linotype" w:cs="Lotus Linotype"/>
          <w:sz w:val="32"/>
          <w:szCs w:val="32"/>
          <w:rtl/>
        </w:rPr>
        <w:t xml:space="preserve"> وجبل أحد، وهو مسجد صغير غير مسقف مرتفع من الأرض بحوالي نصف متر تقريباً وبناؤه قديم مجصص</w:t>
      </w:r>
      <w:r w:rsidRPr="00047E79">
        <w:rPr>
          <w:rFonts w:ascii="Lotus Linotype" w:hAnsi="Lotus Linotype" w:cs="Lotus Linotype"/>
          <w:spacing w:val="-4"/>
          <w:position w:val="14"/>
          <w:sz w:val="22"/>
          <w:szCs w:val="22"/>
          <w:rtl/>
        </w:rPr>
        <w:t>(</w:t>
      </w:r>
      <w:r w:rsidRPr="00047E79">
        <w:rPr>
          <w:rStyle w:val="af6"/>
          <w:rFonts w:ascii="Lotus Linotype" w:hAnsi="Lotus Linotype" w:cs="Lotus Linotype"/>
          <w:spacing w:val="-4"/>
          <w:sz w:val="22"/>
          <w:szCs w:val="22"/>
          <w:rtl/>
        </w:rPr>
        <w:footnoteReference w:id="566"/>
      </w:r>
      <w:r w:rsidRPr="00047E79">
        <w:rPr>
          <w:rFonts w:ascii="Lotus Linotype" w:hAnsi="Lotus Linotype" w:cs="Lotus Linotype"/>
          <w:spacing w:val="-4"/>
          <w:position w:val="14"/>
          <w:sz w:val="22"/>
          <w:szCs w:val="22"/>
          <w:rtl/>
        </w:rPr>
        <w:t>)</w:t>
      </w:r>
      <w:r w:rsidRPr="00047E79">
        <w:rPr>
          <w:rFonts w:ascii="Lotus Linotype" w:hAnsi="Lotus Linotype" w:cs="Lotus Linotype"/>
          <w:sz w:val="32"/>
          <w:szCs w:val="32"/>
          <w:rtl/>
        </w:rPr>
        <w:t>.</w:t>
      </w:r>
    </w:p>
    <w:p w14:paraId="65E03717"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وقال العياشي المتوفى سنة 1400هـ: وهذا المسجد هو الذي بطرف المستراح من ناحية المغرب وبجانب المسجد من الغرب قلعة تركية، وقد حضرته والبناء لا يزيد ارتفاعه عن متر تقريباً وقد أصلحته إدارة الأوقاف بالبناء الشاهد اليوم</w:t>
      </w:r>
      <w:r w:rsidRPr="00047E79">
        <w:rPr>
          <w:rFonts w:ascii="Lotus Linotype" w:hAnsi="Lotus Linotype" w:cs="Lotus Linotype"/>
          <w:spacing w:val="-4"/>
          <w:position w:val="14"/>
          <w:sz w:val="22"/>
          <w:szCs w:val="22"/>
          <w:rtl/>
        </w:rPr>
        <w:t>(</w:t>
      </w:r>
      <w:r w:rsidRPr="00047E79">
        <w:rPr>
          <w:rStyle w:val="af6"/>
          <w:rFonts w:ascii="Lotus Linotype" w:hAnsi="Lotus Linotype" w:cs="Lotus Linotype"/>
          <w:spacing w:val="-4"/>
          <w:sz w:val="22"/>
          <w:szCs w:val="22"/>
          <w:rtl/>
        </w:rPr>
        <w:footnoteReference w:id="567"/>
      </w:r>
      <w:r w:rsidRPr="00047E79">
        <w:rPr>
          <w:rFonts w:ascii="Lotus Linotype" w:hAnsi="Lotus Linotype" w:cs="Lotus Linotype"/>
          <w:spacing w:val="-4"/>
          <w:position w:val="14"/>
          <w:sz w:val="22"/>
          <w:szCs w:val="22"/>
          <w:rtl/>
        </w:rPr>
        <w:t>)</w:t>
      </w:r>
      <w:r w:rsidRPr="00047E79">
        <w:rPr>
          <w:rFonts w:ascii="Lotus Linotype" w:hAnsi="Lotus Linotype" w:cs="Lotus Linotype"/>
          <w:sz w:val="32"/>
          <w:szCs w:val="32"/>
          <w:rtl/>
        </w:rPr>
        <w:t>.</w:t>
      </w:r>
    </w:p>
    <w:p w14:paraId="65AE502F"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والبناء الذي ذكره العياشي قد أزيل وبني في مكانه مسجد على طراز حديث وذلك بأمر من خادم الحرمين الشريفين الملك فهد بن عبد العزيز رحمه الله، وبناؤه مستطيل مساحته 491 م2، وملحق به أماكن للوضوء ودورات المياه، ويقع على الشارع العام شارع سيد الشهداء النازل. ولا شك أنه يظهر لكل ناظر أن المسجد المذكور لا يدعم ثبوت صلاة النبيّ ﷺ فيه روايات صحيحة، كما أن مسجد بني حارثة نفسه قد اندثر، لهذا لم يتمكن من معرفته لا المطري ولا المراغي ولا السمهودي، وإنما ذكر العباسي أنه فتح يه في مكانه إلا أنه لم يفد عنه بشيء، وإنما الذي أفاد عنه وسماه مسجد المستراح هو علي بن موسى المدني في وصفه للمدينة سنة 1303هـ.</w:t>
      </w:r>
    </w:p>
    <w:p w14:paraId="6B470B51"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 xml:space="preserve"> ومن هذا التاريخ يمكننا فقط أن نقول: إن المسجد لم يعرف على التحديد إلا في هذا التاريخ، إلا أن ذلك لا يمكن أن يكون دليلا إثبات أن المسجد هو مسجد بين حارثة، أو أنه صلى فيه النبيّ ﷺ خاصة مع كلام أيوب باشا الذي قال: إن أرضه مجهولة، وهذا يفيدنا أن المسجد قد اندثرت أعلامه واندرست أثاره فلم يعرف ولم يتبين، وأن من بناه وزعم أنه مسجد بني حارثة فقد قال قولاً ليس عليه دليل مقبول.</w:t>
      </w:r>
    </w:p>
    <w:p w14:paraId="1F8A0003" w14:textId="77777777" w:rsidR="00F643F2" w:rsidRPr="00047E79" w:rsidRDefault="00F643F2" w:rsidP="00F643F2">
      <w:pPr>
        <w:spacing w:line="520" w:lineRule="exact"/>
        <w:ind w:firstLine="454"/>
        <w:rPr>
          <w:rFonts w:ascii="Lotus Linotype" w:hAnsi="Lotus Linotype" w:cs="Lotus Linotype"/>
          <w:b/>
          <w:bCs/>
          <w:sz w:val="32"/>
          <w:szCs w:val="32"/>
          <w:rtl/>
        </w:rPr>
      </w:pPr>
      <w:r w:rsidRPr="00047E79">
        <w:rPr>
          <w:rFonts w:ascii="Lotus Linotype" w:hAnsi="Lotus Linotype" w:cs="Lotus Linotype" w:hint="cs"/>
          <w:b/>
          <w:bCs/>
          <w:sz w:val="32"/>
          <w:szCs w:val="32"/>
          <w:rtl/>
        </w:rPr>
        <w:t xml:space="preserve">المطلب الخامس عشر: </w:t>
      </w:r>
      <w:r w:rsidRPr="00047E79">
        <w:rPr>
          <w:rFonts w:ascii="Lotus Linotype" w:hAnsi="Lotus Linotype" w:cs="Lotus Linotype"/>
          <w:b/>
          <w:bCs/>
          <w:sz w:val="32"/>
          <w:szCs w:val="32"/>
          <w:rtl/>
        </w:rPr>
        <w:t>مسجد بني قريظة</w:t>
      </w:r>
      <w:r w:rsidRPr="00047E79">
        <w:rPr>
          <w:rFonts w:ascii="Lotus Linotype" w:hAnsi="Lotus Linotype" w:cs="Lotus Linotype" w:hint="cs"/>
          <w:b/>
          <w:bCs/>
          <w:sz w:val="32"/>
          <w:szCs w:val="32"/>
          <w:rtl/>
        </w:rPr>
        <w:t>.</w:t>
      </w:r>
    </w:p>
    <w:p w14:paraId="0C2F47FD"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مسجد بني قريظة: يقع في منطقة العوالي قريباً من مشربة أم إبراهيم ويذكر أن النبيّ ﷺ صلى فيه لما حاصر يهود بني قريظة.</w:t>
      </w:r>
    </w:p>
    <w:p w14:paraId="0CE960AC" w14:textId="77777777" w:rsidR="00F643F2" w:rsidRPr="00047E79" w:rsidRDefault="00F643F2" w:rsidP="00F643F2">
      <w:pPr>
        <w:spacing w:line="520" w:lineRule="exact"/>
        <w:ind w:firstLine="454"/>
        <w:jc w:val="lowKashida"/>
        <w:rPr>
          <w:rFonts w:ascii="Lotus Linotype" w:hAnsi="Lotus Linotype" w:cs="Lotus Linotype"/>
          <w:b/>
          <w:bCs/>
          <w:sz w:val="32"/>
          <w:szCs w:val="32"/>
          <w:rtl/>
        </w:rPr>
      </w:pPr>
      <w:r w:rsidRPr="00047E79">
        <w:rPr>
          <w:rFonts w:ascii="Lotus Linotype" w:hAnsi="Lotus Linotype" w:cs="Lotus Linotype" w:hint="cs"/>
          <w:b/>
          <w:bCs/>
          <w:sz w:val="32"/>
          <w:szCs w:val="32"/>
          <w:rtl/>
        </w:rPr>
        <w:t xml:space="preserve">الفرع الأول: </w:t>
      </w:r>
      <w:r w:rsidRPr="00047E79">
        <w:rPr>
          <w:rFonts w:ascii="Lotus Linotype" w:hAnsi="Lotus Linotype" w:cs="Lotus Linotype"/>
          <w:b/>
          <w:bCs/>
          <w:sz w:val="32"/>
          <w:szCs w:val="32"/>
          <w:rtl/>
        </w:rPr>
        <w:t>ما ورد فيه من الروايات</w:t>
      </w:r>
      <w:r w:rsidRPr="00047E79">
        <w:rPr>
          <w:rFonts w:ascii="Lotus Linotype" w:hAnsi="Lotus Linotype" w:cs="Lotus Linotype" w:hint="cs"/>
          <w:b/>
          <w:bCs/>
          <w:sz w:val="32"/>
          <w:szCs w:val="32"/>
          <w:rtl/>
        </w:rPr>
        <w:t>.</w:t>
      </w:r>
    </w:p>
    <w:p w14:paraId="702E5CF4"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قال ابن شبّة: ابن أبي يحيى، عن محمد بن عقبة بن أبي مالك</w:t>
      </w:r>
      <w:r w:rsidRPr="00047E79">
        <w:rPr>
          <w:rFonts w:ascii="Lotus Linotype" w:hAnsi="Lotus Linotype" w:cs="Lotus Linotype"/>
          <w:spacing w:val="-4"/>
          <w:position w:val="14"/>
          <w:sz w:val="22"/>
          <w:szCs w:val="22"/>
          <w:rtl/>
        </w:rPr>
        <w:t>(</w:t>
      </w:r>
      <w:r w:rsidRPr="00047E79">
        <w:rPr>
          <w:rStyle w:val="af6"/>
          <w:rFonts w:ascii="Lotus Linotype" w:hAnsi="Lotus Linotype" w:cs="Lotus Linotype"/>
          <w:spacing w:val="-4"/>
          <w:sz w:val="22"/>
          <w:szCs w:val="22"/>
          <w:rtl/>
        </w:rPr>
        <w:footnoteReference w:id="568"/>
      </w:r>
      <w:r w:rsidRPr="00047E79">
        <w:rPr>
          <w:rFonts w:ascii="Lotus Linotype" w:hAnsi="Lotus Linotype" w:cs="Lotus Linotype"/>
          <w:spacing w:val="-4"/>
          <w:position w:val="14"/>
          <w:sz w:val="22"/>
          <w:szCs w:val="22"/>
          <w:rtl/>
        </w:rPr>
        <w:t>)</w:t>
      </w:r>
      <w:r w:rsidRPr="00047E79">
        <w:rPr>
          <w:rFonts w:ascii="Lotus Linotype" w:hAnsi="Lotus Linotype" w:cs="Lotus Linotype"/>
          <w:sz w:val="32"/>
          <w:szCs w:val="32"/>
          <w:rtl/>
        </w:rPr>
        <w:t>، عن علي بن رافع</w:t>
      </w:r>
      <w:r w:rsidRPr="00047E79">
        <w:rPr>
          <w:rFonts w:ascii="Lotus Linotype" w:hAnsi="Lotus Linotype" w:cs="Lotus Linotype"/>
          <w:spacing w:val="-4"/>
          <w:position w:val="14"/>
          <w:sz w:val="22"/>
          <w:szCs w:val="22"/>
          <w:rtl/>
        </w:rPr>
        <w:t>(</w:t>
      </w:r>
      <w:r w:rsidRPr="00047E79">
        <w:rPr>
          <w:rStyle w:val="af6"/>
          <w:rFonts w:ascii="Lotus Linotype" w:hAnsi="Lotus Linotype" w:cs="Lotus Linotype"/>
          <w:spacing w:val="-4"/>
          <w:sz w:val="22"/>
          <w:szCs w:val="22"/>
          <w:rtl/>
        </w:rPr>
        <w:footnoteReference w:id="569"/>
      </w:r>
      <w:r w:rsidRPr="00047E79">
        <w:rPr>
          <w:rFonts w:ascii="Lotus Linotype" w:hAnsi="Lotus Linotype" w:cs="Lotus Linotype"/>
          <w:spacing w:val="-4"/>
          <w:position w:val="14"/>
          <w:sz w:val="22"/>
          <w:szCs w:val="22"/>
          <w:rtl/>
        </w:rPr>
        <w:t>)</w:t>
      </w:r>
      <w:r w:rsidRPr="00047E79">
        <w:rPr>
          <w:rFonts w:ascii="Lotus Linotype" w:hAnsi="Lotus Linotype" w:cs="Lotus Linotype"/>
          <w:sz w:val="32"/>
          <w:szCs w:val="32"/>
          <w:rtl/>
        </w:rPr>
        <w:t xml:space="preserve"> وأشياخ قومه: أنّ النبيَّ ﷺ صلَّى في بيت امرأة من الخضر، فأدخل ذلك البيت في مسجد بني قريظة، فذلك المكان الذي صلّى فيه النبيّ ﷺ شرقي مسجد بني قريظة عند موضع المنارة التي هُدِّمت</w:t>
      </w:r>
      <w:r w:rsidRPr="00047E79">
        <w:rPr>
          <w:rFonts w:ascii="Lotus Linotype" w:hAnsi="Lotus Linotype" w:cs="Lotus Linotype"/>
          <w:spacing w:val="-4"/>
          <w:position w:val="14"/>
          <w:sz w:val="22"/>
          <w:szCs w:val="22"/>
          <w:rtl/>
        </w:rPr>
        <w:t>(</w:t>
      </w:r>
      <w:r w:rsidRPr="00047E79">
        <w:rPr>
          <w:rStyle w:val="af6"/>
          <w:rFonts w:ascii="Lotus Linotype" w:hAnsi="Lotus Linotype" w:cs="Lotus Linotype"/>
          <w:spacing w:val="-4"/>
          <w:sz w:val="22"/>
          <w:szCs w:val="22"/>
          <w:rtl/>
        </w:rPr>
        <w:footnoteReference w:id="570"/>
      </w:r>
      <w:r w:rsidRPr="00047E79">
        <w:rPr>
          <w:rFonts w:ascii="Lotus Linotype" w:hAnsi="Lotus Linotype" w:cs="Lotus Linotype"/>
          <w:spacing w:val="-4"/>
          <w:position w:val="14"/>
          <w:sz w:val="22"/>
          <w:szCs w:val="22"/>
          <w:rtl/>
        </w:rPr>
        <w:t>)</w:t>
      </w:r>
      <w:r w:rsidRPr="00047E79">
        <w:rPr>
          <w:rFonts w:ascii="Lotus Linotype" w:hAnsi="Lotus Linotype" w:cs="Lotus Linotype"/>
          <w:sz w:val="32"/>
          <w:szCs w:val="32"/>
          <w:rtl/>
        </w:rPr>
        <w:t>.</w:t>
      </w:r>
    </w:p>
    <w:p w14:paraId="3DB0FEDE" w14:textId="77777777" w:rsidR="00F643F2" w:rsidRPr="00047E79" w:rsidRDefault="00F643F2" w:rsidP="00F643F2">
      <w:pPr>
        <w:spacing w:line="520" w:lineRule="exact"/>
        <w:ind w:firstLine="454"/>
        <w:jc w:val="lowKashida"/>
        <w:rPr>
          <w:rFonts w:ascii="Lotus Linotype" w:hAnsi="Lotus Linotype" w:cs="Lotus Linotype"/>
          <w:spacing w:val="-6"/>
          <w:sz w:val="32"/>
          <w:szCs w:val="32"/>
          <w:rtl/>
        </w:rPr>
      </w:pPr>
      <w:r w:rsidRPr="00047E79">
        <w:rPr>
          <w:rFonts w:ascii="Lotus Linotype" w:hAnsi="Lotus Linotype" w:cs="Lotus Linotype"/>
          <w:spacing w:val="-6"/>
          <w:sz w:val="32"/>
          <w:szCs w:val="32"/>
          <w:rtl/>
        </w:rPr>
        <w:t xml:space="preserve">قال السمهوديّ: </w:t>
      </w:r>
      <w:r w:rsidRPr="00047E79">
        <w:rPr>
          <w:rStyle w:val="LotusLinotypeLotusLinotype162"/>
          <w:spacing w:val="-6"/>
          <w:szCs w:val="32"/>
          <w:rtl/>
        </w:rPr>
        <w:t>«</w:t>
      </w:r>
      <w:r w:rsidRPr="00047E79">
        <w:rPr>
          <w:rFonts w:ascii="Lotus Linotype" w:hAnsi="Lotus Linotype" w:cs="Lotus Linotype"/>
          <w:spacing w:val="-6"/>
          <w:sz w:val="32"/>
          <w:szCs w:val="32"/>
          <w:rtl/>
        </w:rPr>
        <w:t>وقد روى ذلك ابن زبالة عن محمد بن عقبة إلا أنه لم يعين المحل المذكور بل قال: فأدخل الوليد بن عبد الملك حين بنى المسجد ذلك البيت في مسجد بني قريظة</w:t>
      </w:r>
      <w:r w:rsidRPr="00047E79">
        <w:rPr>
          <w:rStyle w:val="LotusLinotypeLotusLinotype161"/>
          <w:rFonts w:eastAsiaTheme="majorEastAsia"/>
          <w:spacing w:val="-6"/>
          <w:szCs w:val="32"/>
          <w:rtl/>
        </w:rPr>
        <w:t>»</w:t>
      </w:r>
      <w:r w:rsidRPr="00047E79">
        <w:rPr>
          <w:rFonts w:ascii="Lotus Linotype" w:hAnsi="Lotus Linotype" w:cs="Lotus Linotype"/>
          <w:spacing w:val="-6"/>
          <w:sz w:val="32"/>
          <w:szCs w:val="32"/>
          <w:rtl/>
        </w:rPr>
        <w:t>.</w:t>
      </w:r>
    </w:p>
    <w:p w14:paraId="4A2E58CC"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 xml:space="preserve"> ثم قال السمهودي: </w:t>
      </w:r>
      <w:r w:rsidRPr="00047E79">
        <w:rPr>
          <w:rStyle w:val="LotusLinotypeLotusLinotype162"/>
          <w:szCs w:val="32"/>
          <w:rtl/>
        </w:rPr>
        <w:t>«</w:t>
      </w:r>
      <w:r w:rsidRPr="00047E79">
        <w:rPr>
          <w:rFonts w:ascii="Lotus Linotype" w:hAnsi="Lotus Linotype" w:cs="Lotus Linotype"/>
          <w:sz w:val="32"/>
          <w:szCs w:val="32"/>
          <w:rtl/>
        </w:rPr>
        <w:t xml:space="preserve"> الظاهر أنّ هذا المسجد هو المذكور في حديث الصحيحين</w:t>
      </w:r>
      <w:r w:rsidRPr="00047E79">
        <w:rPr>
          <w:rFonts w:ascii="Lotus Linotype" w:hAnsi="Lotus Linotype" w:cs="Lotus Linotype"/>
          <w:spacing w:val="-4"/>
          <w:position w:val="14"/>
          <w:sz w:val="22"/>
          <w:szCs w:val="22"/>
          <w:rtl/>
        </w:rPr>
        <w:t>(</w:t>
      </w:r>
      <w:r w:rsidRPr="00047E79">
        <w:rPr>
          <w:rStyle w:val="af6"/>
          <w:rFonts w:ascii="Lotus Linotype" w:hAnsi="Lotus Linotype" w:cs="Lotus Linotype"/>
          <w:spacing w:val="-4"/>
          <w:sz w:val="22"/>
          <w:szCs w:val="22"/>
          <w:rtl/>
        </w:rPr>
        <w:footnoteReference w:id="571"/>
      </w:r>
      <w:r w:rsidRPr="00047E79">
        <w:rPr>
          <w:rFonts w:ascii="Lotus Linotype" w:hAnsi="Lotus Linotype" w:cs="Lotus Linotype"/>
          <w:spacing w:val="-4"/>
          <w:position w:val="14"/>
          <w:sz w:val="22"/>
          <w:szCs w:val="22"/>
          <w:rtl/>
        </w:rPr>
        <w:t>)</w:t>
      </w:r>
      <w:r w:rsidRPr="00047E79">
        <w:rPr>
          <w:rFonts w:ascii="Lotus Linotype" w:hAnsi="Lotus Linotype" w:cs="Lotus Linotype"/>
          <w:spacing w:val="-4"/>
          <w:position w:val="14"/>
          <w:sz w:val="32"/>
          <w:szCs w:val="32"/>
          <w:rtl/>
        </w:rPr>
        <w:t xml:space="preserve"> </w:t>
      </w:r>
      <w:r w:rsidRPr="00047E79">
        <w:rPr>
          <w:rFonts w:ascii="Lotus Linotype" w:hAnsi="Lotus Linotype" w:cs="Lotus Linotype"/>
          <w:sz w:val="32"/>
          <w:szCs w:val="32"/>
          <w:rtl/>
        </w:rPr>
        <w:t xml:space="preserve">عن أبي سعيد الخدري رضي الله تعالى عنه قال: نزل أهلُ قريظة على حكم سعد بن معاذ، فأرسل رسول الله ﷺ إلى سعد، فأتي على حمار، فلما دنا قريباً من المسجد قال رسول اله ﷺ للأنصار: </w:t>
      </w:r>
      <w:r w:rsidRPr="00047E79">
        <w:rPr>
          <w:rStyle w:val="LotusLinotypeLotusLinotype162"/>
          <w:szCs w:val="32"/>
          <w:rtl/>
        </w:rPr>
        <w:t>«</w:t>
      </w:r>
      <w:r w:rsidRPr="00047E79">
        <w:rPr>
          <w:rFonts w:ascii="Lotus Linotype" w:hAnsi="Lotus Linotype" w:cs="Lotus Linotype"/>
          <w:sz w:val="32"/>
          <w:szCs w:val="32"/>
          <w:rtl/>
        </w:rPr>
        <w:t>قوموا إلى سيِّدكم أو خيركم</w:t>
      </w:r>
      <w:r w:rsidRPr="00047E79">
        <w:rPr>
          <w:rStyle w:val="LotusLinotypeLotusLinotype161"/>
          <w:rFonts w:eastAsiaTheme="majorEastAsia"/>
          <w:szCs w:val="32"/>
          <w:rtl/>
        </w:rPr>
        <w:t>»</w:t>
      </w:r>
      <w:r w:rsidRPr="00047E79">
        <w:rPr>
          <w:rFonts w:ascii="Lotus Linotype" w:hAnsi="Lotus Linotype" w:cs="Lotus Linotype"/>
          <w:sz w:val="32"/>
          <w:szCs w:val="32"/>
          <w:rtl/>
        </w:rPr>
        <w:t xml:space="preserve"> ثم قال: </w:t>
      </w:r>
      <w:r w:rsidRPr="00047E79">
        <w:rPr>
          <w:rStyle w:val="LotusLinotypeLotusLinotype162"/>
          <w:szCs w:val="32"/>
          <w:rtl/>
        </w:rPr>
        <w:t>«</w:t>
      </w:r>
      <w:r w:rsidRPr="00047E79">
        <w:rPr>
          <w:rFonts w:ascii="Lotus Linotype" w:hAnsi="Lotus Linotype" w:cs="Lotus Linotype"/>
          <w:sz w:val="32"/>
          <w:szCs w:val="32"/>
          <w:rtl/>
        </w:rPr>
        <w:t>إنّ هؤلاء قد نزلوا على حكمك</w:t>
      </w:r>
      <w:r w:rsidRPr="00047E79">
        <w:rPr>
          <w:rStyle w:val="LotusLinotypeLotusLinotype161"/>
          <w:rFonts w:eastAsiaTheme="majorEastAsia"/>
          <w:szCs w:val="32"/>
          <w:rtl/>
        </w:rPr>
        <w:t>»</w:t>
      </w:r>
      <w:r w:rsidRPr="00047E79">
        <w:rPr>
          <w:rFonts w:ascii="Lotus Linotype" w:hAnsi="Lotus Linotype" w:cs="Lotus Linotype"/>
          <w:sz w:val="32"/>
          <w:szCs w:val="32"/>
          <w:rtl/>
        </w:rPr>
        <w:t xml:space="preserve"> فقال: تقتل مُقاتلتهم وتسبي ذريتهم</w:t>
      </w:r>
      <w:r w:rsidRPr="00047E79">
        <w:rPr>
          <w:rStyle w:val="LotusLinotypeLotusLinotype161"/>
          <w:rFonts w:eastAsiaTheme="majorEastAsia"/>
          <w:szCs w:val="32"/>
          <w:rtl/>
        </w:rPr>
        <w:t>»</w:t>
      </w:r>
      <w:r w:rsidRPr="00047E79">
        <w:rPr>
          <w:rFonts w:ascii="Lotus Linotype" w:hAnsi="Lotus Linotype" w:cs="Lotus Linotype"/>
          <w:sz w:val="32"/>
          <w:szCs w:val="32"/>
          <w:rtl/>
        </w:rPr>
        <w:t xml:space="preserve"> الحديث. </w:t>
      </w:r>
    </w:p>
    <w:p w14:paraId="6F117541"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 xml:space="preserve">فقوله: </w:t>
      </w:r>
      <w:r w:rsidRPr="00047E79">
        <w:rPr>
          <w:rStyle w:val="LotusLinotypeLotusLinotype162"/>
          <w:szCs w:val="32"/>
          <w:rtl/>
        </w:rPr>
        <w:t>«</w:t>
      </w:r>
      <w:r w:rsidRPr="00047E79">
        <w:rPr>
          <w:rFonts w:ascii="Lotus Linotype" w:hAnsi="Lotus Linotype" w:cs="Lotus Linotype"/>
          <w:sz w:val="32"/>
          <w:szCs w:val="32"/>
          <w:rtl/>
        </w:rPr>
        <w:t>قريباً من المسجد</w:t>
      </w:r>
      <w:r w:rsidRPr="00047E79">
        <w:rPr>
          <w:rStyle w:val="LotusLinotypeLotusLinotype161"/>
          <w:rFonts w:eastAsiaTheme="majorEastAsia"/>
          <w:szCs w:val="32"/>
          <w:rtl/>
        </w:rPr>
        <w:t>»</w:t>
      </w:r>
      <w:r w:rsidRPr="00047E79">
        <w:rPr>
          <w:rFonts w:ascii="Lotus Linotype" w:hAnsi="Lotus Linotype" w:cs="Lotus Linotype"/>
          <w:sz w:val="32"/>
          <w:szCs w:val="32"/>
          <w:rtl/>
        </w:rPr>
        <w:t xml:space="preserve"> ليس المراد به مسجد المدينة؛ لأنّ النبيّ ﷺ لم يكن به حينئذ</w:t>
      </w:r>
      <w:r w:rsidRPr="00047E79">
        <w:rPr>
          <w:rFonts w:ascii="Lotus Linotype" w:hAnsi="Lotus Linotype" w:cs="Lotus Linotype" w:hint="cs"/>
          <w:sz w:val="32"/>
          <w:szCs w:val="32"/>
          <w:rtl/>
        </w:rPr>
        <w:t>.</w:t>
      </w:r>
    </w:p>
    <w:p w14:paraId="0BCC3514"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ولذا قال الحافظ ابن حجر</w:t>
      </w:r>
      <w:r w:rsidRPr="00047E79">
        <w:rPr>
          <w:rFonts w:ascii="Lotus Linotype" w:hAnsi="Lotus Linotype" w:cs="Lotus Linotype"/>
          <w:spacing w:val="-4"/>
          <w:position w:val="14"/>
          <w:sz w:val="22"/>
          <w:szCs w:val="22"/>
          <w:rtl/>
        </w:rPr>
        <w:t>(</w:t>
      </w:r>
      <w:r w:rsidRPr="00047E79">
        <w:rPr>
          <w:rStyle w:val="af6"/>
          <w:rFonts w:ascii="Lotus Linotype" w:hAnsi="Lotus Linotype" w:cs="Lotus Linotype"/>
          <w:spacing w:val="-4"/>
          <w:sz w:val="22"/>
          <w:szCs w:val="22"/>
          <w:rtl/>
        </w:rPr>
        <w:footnoteReference w:id="572"/>
      </w:r>
      <w:r w:rsidRPr="00047E79">
        <w:rPr>
          <w:rFonts w:ascii="Lotus Linotype" w:hAnsi="Lotus Linotype" w:cs="Lotus Linotype"/>
          <w:spacing w:val="-4"/>
          <w:position w:val="14"/>
          <w:sz w:val="22"/>
          <w:szCs w:val="22"/>
          <w:rtl/>
        </w:rPr>
        <w:t>)</w:t>
      </w:r>
      <w:r w:rsidRPr="00047E79">
        <w:rPr>
          <w:rFonts w:ascii="Lotus Linotype" w:hAnsi="Lotus Linotype" w:cs="Lotus Linotype"/>
          <w:sz w:val="32"/>
          <w:szCs w:val="32"/>
          <w:rtl/>
        </w:rPr>
        <w:t xml:space="preserve">: وقوله </w:t>
      </w:r>
      <w:r w:rsidRPr="00047E79">
        <w:rPr>
          <w:rStyle w:val="LotusLinotypeLotusLinotype162"/>
          <w:szCs w:val="32"/>
          <w:rtl/>
        </w:rPr>
        <w:t>«</w:t>
      </w:r>
      <w:r w:rsidRPr="00047E79">
        <w:rPr>
          <w:rFonts w:ascii="Lotus Linotype" w:hAnsi="Lotus Linotype" w:cs="Lotus Linotype"/>
          <w:sz w:val="32"/>
          <w:szCs w:val="32"/>
          <w:rtl/>
        </w:rPr>
        <w:t>فلما بلغ قريباً من المسجد</w:t>
      </w:r>
      <w:r w:rsidRPr="00047E79">
        <w:rPr>
          <w:rStyle w:val="LotusLinotypeLotusLinotype161"/>
          <w:rFonts w:eastAsiaTheme="majorEastAsia"/>
          <w:szCs w:val="32"/>
          <w:rtl/>
        </w:rPr>
        <w:t>»</w:t>
      </w:r>
      <w:r w:rsidRPr="00047E79">
        <w:rPr>
          <w:rFonts w:ascii="Lotus Linotype" w:hAnsi="Lotus Linotype" w:cs="Lotus Linotype"/>
          <w:sz w:val="32"/>
          <w:szCs w:val="32"/>
          <w:rtl/>
        </w:rPr>
        <w:t xml:space="preserve"> أي الذي أعدَّه النبيّ ﷺ أيام مُحاصرته لبني قريظة للصلاة فيه، وأخطأ من زعم أنه غلط من الراوي لظنه أنه أراد بالمسجد المسجد النبوي بالمدينة...</w:t>
      </w:r>
      <w:r w:rsidRPr="00047E79">
        <w:rPr>
          <w:rStyle w:val="LotusLinotypeLotusLinotype161"/>
          <w:rFonts w:eastAsiaTheme="majorEastAsia"/>
          <w:szCs w:val="32"/>
          <w:rtl/>
        </w:rPr>
        <w:t>»</w:t>
      </w:r>
      <w:r w:rsidRPr="00047E79">
        <w:rPr>
          <w:rFonts w:ascii="Lotus Linotype" w:hAnsi="Lotus Linotype" w:cs="Lotus Linotype"/>
          <w:spacing w:val="-4"/>
          <w:position w:val="14"/>
          <w:sz w:val="22"/>
          <w:szCs w:val="22"/>
          <w:rtl/>
        </w:rPr>
        <w:t>(</w:t>
      </w:r>
      <w:r w:rsidRPr="00047E79">
        <w:rPr>
          <w:rStyle w:val="af6"/>
          <w:rFonts w:ascii="Lotus Linotype" w:hAnsi="Lotus Linotype" w:cs="Lotus Linotype"/>
          <w:spacing w:val="-4"/>
          <w:sz w:val="22"/>
          <w:szCs w:val="22"/>
          <w:rtl/>
        </w:rPr>
        <w:footnoteReference w:id="573"/>
      </w:r>
      <w:r w:rsidRPr="00047E79">
        <w:rPr>
          <w:rFonts w:ascii="Lotus Linotype" w:hAnsi="Lotus Linotype" w:cs="Lotus Linotype"/>
          <w:spacing w:val="-4"/>
          <w:position w:val="14"/>
          <w:sz w:val="22"/>
          <w:szCs w:val="22"/>
          <w:rtl/>
        </w:rPr>
        <w:t>)</w:t>
      </w:r>
      <w:r w:rsidRPr="00047E79">
        <w:rPr>
          <w:rFonts w:ascii="Lotus Linotype" w:hAnsi="Lotus Linotype" w:cs="Lotus Linotype"/>
          <w:sz w:val="32"/>
          <w:szCs w:val="32"/>
          <w:rtl/>
        </w:rPr>
        <w:t xml:space="preserve">اهـ. </w:t>
      </w:r>
    </w:p>
    <w:p w14:paraId="341CFA7C" w14:textId="77777777" w:rsidR="00F643F2" w:rsidRPr="00047E79" w:rsidRDefault="00F643F2" w:rsidP="00F643F2">
      <w:pPr>
        <w:keepNext/>
        <w:keepLines/>
        <w:widowControl w:val="0"/>
        <w:spacing w:line="520" w:lineRule="exact"/>
        <w:ind w:firstLine="454"/>
        <w:jc w:val="lowKashida"/>
        <w:rPr>
          <w:rFonts w:ascii="Lotus Linotype" w:hAnsi="Lotus Linotype" w:cs="Lotus Linotype"/>
          <w:b/>
          <w:bCs/>
          <w:sz w:val="32"/>
          <w:szCs w:val="32"/>
          <w:rtl/>
        </w:rPr>
      </w:pPr>
      <w:r w:rsidRPr="00047E79">
        <w:rPr>
          <w:rFonts w:ascii="Lotus Linotype" w:hAnsi="Lotus Linotype" w:cs="Lotus Linotype" w:hint="cs"/>
          <w:b/>
          <w:bCs/>
          <w:sz w:val="32"/>
          <w:szCs w:val="32"/>
          <w:rtl/>
        </w:rPr>
        <w:t xml:space="preserve">الفرع الثاني: </w:t>
      </w:r>
      <w:r w:rsidRPr="00047E79">
        <w:rPr>
          <w:rFonts w:ascii="Lotus Linotype" w:hAnsi="Lotus Linotype" w:cs="Lotus Linotype"/>
          <w:b/>
          <w:bCs/>
          <w:sz w:val="32"/>
          <w:szCs w:val="32"/>
          <w:rtl/>
        </w:rPr>
        <w:t>تحديد مكانه وتاريخه</w:t>
      </w:r>
      <w:r w:rsidRPr="00047E79">
        <w:rPr>
          <w:rFonts w:ascii="Lotus Linotype" w:hAnsi="Lotus Linotype" w:cs="Lotus Linotype" w:hint="cs"/>
          <w:b/>
          <w:bCs/>
          <w:sz w:val="32"/>
          <w:szCs w:val="32"/>
          <w:rtl/>
        </w:rPr>
        <w:t>.</w:t>
      </w:r>
    </w:p>
    <w:p w14:paraId="56C2460E"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 xml:space="preserve">المسجد كان يقع في منطقة العوالي إذا اتجهت من مستشفى الزهراء إلى ناحية المستشفى الوطني في منتصف الطريق منحازاً عن الشارع العام قريباً من مشربة أم إبراهيم وهو الآن غير موجود مع أن صاحب كتاب المساجد الأثرية قال: </w:t>
      </w:r>
      <w:r w:rsidRPr="00047E79">
        <w:rPr>
          <w:rStyle w:val="LotusLinotypeLotusLinotype162"/>
          <w:szCs w:val="32"/>
          <w:rtl/>
        </w:rPr>
        <w:t>«</w:t>
      </w:r>
      <w:r w:rsidRPr="00047E79">
        <w:rPr>
          <w:rFonts w:ascii="Lotus Linotype" w:hAnsi="Lotus Linotype" w:cs="Lotus Linotype"/>
          <w:sz w:val="32"/>
          <w:szCs w:val="32"/>
          <w:rtl/>
        </w:rPr>
        <w:t>وقمت بزيارة المسجد وذرعه في 14/3/1418هـ وهو مربع 22م في 22م ومساحته 484م2 والمسجد عامر تقام فيه الصلوات الخمس</w:t>
      </w:r>
      <w:r w:rsidRPr="00047E79">
        <w:rPr>
          <w:rStyle w:val="LotusLinotypeLotusLinotype161"/>
          <w:rFonts w:eastAsiaTheme="majorEastAsia"/>
          <w:szCs w:val="32"/>
          <w:rtl/>
        </w:rPr>
        <w:t>»</w:t>
      </w:r>
      <w:r w:rsidRPr="00047E79">
        <w:rPr>
          <w:rFonts w:ascii="Lotus Linotype" w:hAnsi="Lotus Linotype" w:cs="Lotus Linotype"/>
          <w:spacing w:val="-4"/>
          <w:position w:val="14"/>
          <w:sz w:val="22"/>
          <w:szCs w:val="22"/>
          <w:rtl/>
        </w:rPr>
        <w:t>(</w:t>
      </w:r>
      <w:r w:rsidRPr="00047E79">
        <w:rPr>
          <w:rStyle w:val="af6"/>
          <w:rFonts w:ascii="Lotus Linotype" w:hAnsi="Lotus Linotype" w:cs="Lotus Linotype"/>
          <w:spacing w:val="-4"/>
          <w:sz w:val="22"/>
          <w:szCs w:val="22"/>
          <w:rtl/>
        </w:rPr>
        <w:footnoteReference w:id="574"/>
      </w:r>
      <w:r w:rsidRPr="00047E79">
        <w:rPr>
          <w:rFonts w:ascii="Lotus Linotype" w:hAnsi="Lotus Linotype" w:cs="Lotus Linotype"/>
          <w:spacing w:val="-4"/>
          <w:position w:val="14"/>
          <w:sz w:val="22"/>
          <w:szCs w:val="22"/>
          <w:rtl/>
        </w:rPr>
        <w:t>)</w:t>
      </w:r>
      <w:r w:rsidRPr="00047E79">
        <w:rPr>
          <w:rFonts w:ascii="Lotus Linotype" w:hAnsi="Lotus Linotype" w:cs="Lotus Linotype"/>
          <w:sz w:val="32"/>
          <w:szCs w:val="32"/>
          <w:rtl/>
        </w:rPr>
        <w:t xml:space="preserve">. </w:t>
      </w:r>
    </w:p>
    <w:p w14:paraId="76066D36"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 xml:space="preserve">وأوّل من ذكر المسجد ابن النجار المتوفى سنة 643هـ حيث قال: </w:t>
      </w:r>
      <w:r w:rsidRPr="00047E79">
        <w:rPr>
          <w:rStyle w:val="LotusLinotypeLotusLinotype162"/>
          <w:szCs w:val="32"/>
          <w:rtl/>
        </w:rPr>
        <w:t>«</w:t>
      </w:r>
      <w:r w:rsidRPr="00047E79">
        <w:rPr>
          <w:rFonts w:ascii="Lotus Linotype" w:hAnsi="Lotus Linotype" w:cs="Lotus Linotype"/>
          <w:sz w:val="32"/>
          <w:szCs w:val="32"/>
          <w:rtl/>
        </w:rPr>
        <w:t>وهذا المسجد اليوم باق بالعوالي وهو كبير طوله نحو عشرين ذراعاً وعرضه كذلك، وفيه ست عشرة اسطوانة قد سقط بعضها وهو بلا سقف وحيطانه مهدومة، وقد كان مبنياً على شكل بناء مسجد قباء وحوله بساتين ومزارع</w:t>
      </w:r>
      <w:r w:rsidRPr="00047E79">
        <w:rPr>
          <w:rStyle w:val="LotusLinotypeLotusLinotype161"/>
          <w:rFonts w:eastAsiaTheme="majorEastAsia"/>
          <w:szCs w:val="32"/>
          <w:rtl/>
        </w:rPr>
        <w:t>»</w:t>
      </w:r>
      <w:r w:rsidRPr="00047E79">
        <w:rPr>
          <w:rFonts w:ascii="Lotus Linotype" w:hAnsi="Lotus Linotype" w:cs="Lotus Linotype"/>
          <w:spacing w:val="-4"/>
          <w:position w:val="14"/>
          <w:sz w:val="22"/>
          <w:szCs w:val="22"/>
          <w:rtl/>
        </w:rPr>
        <w:t>(</w:t>
      </w:r>
      <w:r w:rsidRPr="00047E79">
        <w:rPr>
          <w:rStyle w:val="af6"/>
          <w:rFonts w:ascii="Lotus Linotype" w:hAnsi="Lotus Linotype" w:cs="Lotus Linotype"/>
          <w:spacing w:val="-4"/>
          <w:sz w:val="22"/>
          <w:szCs w:val="22"/>
          <w:rtl/>
        </w:rPr>
        <w:footnoteReference w:id="575"/>
      </w:r>
      <w:r w:rsidRPr="00047E79">
        <w:rPr>
          <w:rFonts w:ascii="Lotus Linotype" w:hAnsi="Lotus Linotype" w:cs="Lotus Linotype"/>
          <w:spacing w:val="-4"/>
          <w:position w:val="14"/>
          <w:sz w:val="22"/>
          <w:szCs w:val="22"/>
          <w:rtl/>
        </w:rPr>
        <w:t>)</w:t>
      </w:r>
      <w:r w:rsidRPr="00047E79">
        <w:rPr>
          <w:rFonts w:ascii="Lotus Linotype" w:hAnsi="Lotus Linotype" w:cs="Lotus Linotype"/>
          <w:sz w:val="32"/>
          <w:szCs w:val="32"/>
          <w:rtl/>
        </w:rPr>
        <w:t>.</w:t>
      </w:r>
    </w:p>
    <w:p w14:paraId="6F98A08F"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 xml:space="preserve">كما ذكره المطري المتوفى سنة 741هـ وذكر كلام ابن النجار ثم قال: </w:t>
      </w:r>
      <w:r w:rsidRPr="00047E79">
        <w:rPr>
          <w:rStyle w:val="LotusLinotypeLotusLinotype162"/>
          <w:szCs w:val="32"/>
          <w:rtl/>
        </w:rPr>
        <w:t>«</w:t>
      </w:r>
      <w:r w:rsidRPr="00047E79">
        <w:rPr>
          <w:rFonts w:ascii="Lotus Linotype" w:hAnsi="Lotus Linotype" w:cs="Lotus Linotype"/>
          <w:sz w:val="32"/>
          <w:szCs w:val="32"/>
          <w:rtl/>
        </w:rPr>
        <w:t>وبقي أثره إلى العشر الأول بعد السبعمائة فجدد وبني عليه حظير مقدار نصف قامة، وكان قد نسي فمن ذلك التاريخ عرف مكانه</w:t>
      </w:r>
      <w:r w:rsidRPr="00047E79">
        <w:rPr>
          <w:rStyle w:val="LotusLinotypeLotusLinotype161"/>
          <w:rFonts w:eastAsiaTheme="majorEastAsia"/>
          <w:szCs w:val="32"/>
          <w:rtl/>
        </w:rPr>
        <w:t>»</w:t>
      </w:r>
      <w:r w:rsidRPr="00047E79">
        <w:rPr>
          <w:rFonts w:ascii="Lotus Linotype" w:hAnsi="Lotus Linotype" w:cs="Lotus Linotype"/>
          <w:spacing w:val="-4"/>
          <w:position w:val="14"/>
          <w:sz w:val="22"/>
          <w:szCs w:val="22"/>
          <w:rtl/>
        </w:rPr>
        <w:t>(</w:t>
      </w:r>
      <w:r w:rsidRPr="00047E79">
        <w:rPr>
          <w:rStyle w:val="af6"/>
          <w:rFonts w:ascii="Lotus Linotype" w:hAnsi="Lotus Linotype" w:cs="Lotus Linotype"/>
          <w:spacing w:val="-4"/>
          <w:sz w:val="22"/>
          <w:szCs w:val="22"/>
          <w:rtl/>
        </w:rPr>
        <w:footnoteReference w:id="576"/>
      </w:r>
      <w:r w:rsidRPr="00047E79">
        <w:rPr>
          <w:rFonts w:ascii="Lotus Linotype" w:hAnsi="Lotus Linotype" w:cs="Lotus Linotype"/>
          <w:spacing w:val="-4"/>
          <w:position w:val="14"/>
          <w:sz w:val="22"/>
          <w:szCs w:val="22"/>
          <w:rtl/>
        </w:rPr>
        <w:t>)</w:t>
      </w:r>
      <w:r w:rsidRPr="00047E79">
        <w:rPr>
          <w:rFonts w:ascii="Lotus Linotype" w:hAnsi="Lotus Linotype" w:cs="Lotus Linotype"/>
          <w:sz w:val="32"/>
          <w:szCs w:val="32"/>
          <w:rtl/>
        </w:rPr>
        <w:t>.</w:t>
      </w:r>
    </w:p>
    <w:p w14:paraId="4D54762D"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 xml:space="preserve">وذكره السمهودي وقال بعد أن ذكر كلام المطري: </w:t>
      </w:r>
      <w:r w:rsidRPr="00047E79">
        <w:rPr>
          <w:rStyle w:val="LotusLinotypeLotusLinotype162"/>
          <w:szCs w:val="32"/>
          <w:rtl/>
        </w:rPr>
        <w:t>«</w:t>
      </w:r>
      <w:r w:rsidRPr="00047E79">
        <w:rPr>
          <w:rFonts w:ascii="Lotus Linotype" w:hAnsi="Lotus Linotype" w:cs="Lotus Linotype"/>
          <w:sz w:val="32"/>
          <w:szCs w:val="32"/>
          <w:rtl/>
        </w:rPr>
        <w:t>وهو اليوم على الهيئة التي ذكرها المطري،... وقد جدد بناء جداره الشجاعي شاهين الجمالي شيخ الحرم النبويّ وناظره عام ثلاث وتسعين وثمانمائة</w:t>
      </w:r>
      <w:r w:rsidRPr="00047E79">
        <w:rPr>
          <w:rStyle w:val="LotusLinotypeLotusLinotype161"/>
          <w:rFonts w:eastAsiaTheme="majorEastAsia"/>
          <w:szCs w:val="32"/>
          <w:rtl/>
        </w:rPr>
        <w:t>»</w:t>
      </w:r>
      <w:r w:rsidRPr="00047E79">
        <w:rPr>
          <w:rFonts w:ascii="Lotus Linotype" w:hAnsi="Lotus Linotype" w:cs="Lotus Linotype"/>
          <w:spacing w:val="-4"/>
          <w:position w:val="14"/>
          <w:sz w:val="22"/>
          <w:szCs w:val="22"/>
          <w:rtl/>
        </w:rPr>
        <w:t>(</w:t>
      </w:r>
      <w:r w:rsidRPr="00047E79">
        <w:rPr>
          <w:rStyle w:val="af6"/>
          <w:rFonts w:ascii="Lotus Linotype" w:hAnsi="Lotus Linotype" w:cs="Lotus Linotype"/>
          <w:spacing w:val="-4"/>
          <w:sz w:val="22"/>
          <w:szCs w:val="22"/>
          <w:rtl/>
        </w:rPr>
        <w:footnoteReference w:id="577"/>
      </w:r>
      <w:r w:rsidRPr="00047E79">
        <w:rPr>
          <w:rFonts w:ascii="Lotus Linotype" w:hAnsi="Lotus Linotype" w:cs="Lotus Linotype"/>
          <w:spacing w:val="-4"/>
          <w:position w:val="14"/>
          <w:sz w:val="22"/>
          <w:szCs w:val="22"/>
          <w:rtl/>
        </w:rPr>
        <w:t>)</w:t>
      </w:r>
      <w:r w:rsidRPr="00047E79">
        <w:rPr>
          <w:rFonts w:ascii="Lotus Linotype" w:hAnsi="Lotus Linotype" w:cs="Lotus Linotype"/>
          <w:sz w:val="32"/>
          <w:szCs w:val="32"/>
          <w:rtl/>
        </w:rPr>
        <w:t>.</w:t>
      </w:r>
    </w:p>
    <w:p w14:paraId="3C46694D"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وذكره أحمد العباسي المتوفى في القرن الحادي عشر الهجري، ونقل كلام من قبله</w:t>
      </w:r>
      <w:r w:rsidRPr="00047E79">
        <w:rPr>
          <w:rFonts w:ascii="Lotus Linotype" w:hAnsi="Lotus Linotype" w:cs="Lotus Linotype"/>
          <w:spacing w:val="-4"/>
          <w:position w:val="14"/>
          <w:sz w:val="22"/>
          <w:szCs w:val="22"/>
          <w:rtl/>
        </w:rPr>
        <w:t>(</w:t>
      </w:r>
      <w:r w:rsidRPr="00047E79">
        <w:rPr>
          <w:rStyle w:val="af6"/>
          <w:rFonts w:ascii="Lotus Linotype" w:hAnsi="Lotus Linotype" w:cs="Lotus Linotype"/>
          <w:spacing w:val="-4"/>
          <w:sz w:val="22"/>
          <w:szCs w:val="22"/>
          <w:rtl/>
        </w:rPr>
        <w:footnoteReference w:id="578"/>
      </w:r>
      <w:r w:rsidRPr="00047E79">
        <w:rPr>
          <w:rFonts w:ascii="Lotus Linotype" w:hAnsi="Lotus Linotype" w:cs="Lotus Linotype"/>
          <w:spacing w:val="-4"/>
          <w:position w:val="14"/>
          <w:sz w:val="22"/>
          <w:szCs w:val="22"/>
          <w:rtl/>
        </w:rPr>
        <w:t>)</w:t>
      </w:r>
      <w:r w:rsidRPr="00047E79">
        <w:rPr>
          <w:rFonts w:ascii="Lotus Linotype" w:hAnsi="Lotus Linotype" w:cs="Lotus Linotype"/>
          <w:sz w:val="32"/>
          <w:szCs w:val="32"/>
          <w:rtl/>
        </w:rPr>
        <w:t>.</w:t>
      </w:r>
    </w:p>
    <w:p w14:paraId="7442775A"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وذكره الخياري إلا أنه خلط بينه وبين مسجد الفضيخ أو مسجد الشمس</w:t>
      </w:r>
      <w:r w:rsidRPr="00047E79">
        <w:rPr>
          <w:rFonts w:ascii="Lotus Linotype" w:hAnsi="Lotus Linotype" w:cs="Lotus Linotype"/>
          <w:spacing w:val="-4"/>
          <w:position w:val="14"/>
          <w:sz w:val="22"/>
          <w:szCs w:val="22"/>
          <w:rtl/>
        </w:rPr>
        <w:t>(</w:t>
      </w:r>
      <w:r w:rsidRPr="00047E79">
        <w:rPr>
          <w:rStyle w:val="af6"/>
          <w:rFonts w:ascii="Lotus Linotype" w:hAnsi="Lotus Linotype" w:cs="Lotus Linotype"/>
          <w:spacing w:val="-4"/>
          <w:sz w:val="22"/>
          <w:szCs w:val="22"/>
          <w:rtl/>
        </w:rPr>
        <w:footnoteReference w:id="579"/>
      </w:r>
      <w:r w:rsidRPr="00047E79">
        <w:rPr>
          <w:rFonts w:ascii="Lotus Linotype" w:hAnsi="Lotus Linotype" w:cs="Lotus Linotype"/>
          <w:spacing w:val="-4"/>
          <w:position w:val="14"/>
          <w:sz w:val="22"/>
          <w:szCs w:val="22"/>
          <w:rtl/>
        </w:rPr>
        <w:t>)</w:t>
      </w:r>
      <w:r w:rsidRPr="00047E79">
        <w:rPr>
          <w:rFonts w:ascii="Lotus Linotype" w:hAnsi="Lotus Linotype" w:cs="Lotus Linotype"/>
          <w:sz w:val="32"/>
          <w:szCs w:val="32"/>
          <w:rtl/>
        </w:rPr>
        <w:t>.</w:t>
      </w:r>
    </w:p>
    <w:p w14:paraId="34E9A35E"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 xml:space="preserve">وقد زرت مكان المسجد وقد هدم وليس له في موضعه أي علامة وعلى العموم من نظر في الروايات وأقوال المؤرخين تبين له ما يلي: </w:t>
      </w:r>
    </w:p>
    <w:p w14:paraId="022D27BE"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1) من ناحية الحديث لم يثبت ولم يصح فلذا لا يمكن أن يعتمد عليه.</w:t>
      </w:r>
    </w:p>
    <w:p w14:paraId="195A484B" w14:textId="77777777" w:rsidR="00F643F2" w:rsidRPr="00047E79" w:rsidRDefault="00F643F2" w:rsidP="00F643F2">
      <w:pPr>
        <w:spacing w:line="520" w:lineRule="exact"/>
        <w:ind w:firstLine="454"/>
        <w:jc w:val="lowKashida"/>
        <w:rPr>
          <w:rFonts w:ascii="Lotus Linotype" w:hAnsi="Lotus Linotype" w:cs="Lotus Linotype"/>
          <w:sz w:val="32"/>
          <w:szCs w:val="32"/>
        </w:rPr>
      </w:pPr>
      <w:r w:rsidRPr="00047E79">
        <w:rPr>
          <w:rFonts w:ascii="Lotus Linotype" w:hAnsi="Lotus Linotype" w:cs="Lotus Linotype"/>
          <w:sz w:val="32"/>
          <w:szCs w:val="32"/>
          <w:rtl/>
        </w:rPr>
        <w:t>2) أن تسميته بمسجد بني قريظة غير لائق البتة لأن بني قريظة يهود كفار وقد قتلهم النبيّ ﷺ على خيانتهم له في غزوة الأحزاب كفاراً فكيف يطلق اسمهم على بيت من بيوت الله عز وجل.</w:t>
      </w:r>
    </w:p>
    <w:p w14:paraId="3794156E" w14:textId="77777777" w:rsidR="00F643F2" w:rsidRPr="00047E79" w:rsidRDefault="00F643F2" w:rsidP="00F643F2">
      <w:pPr>
        <w:spacing w:line="520" w:lineRule="exact"/>
        <w:ind w:firstLine="454"/>
        <w:jc w:val="lowKashida"/>
        <w:rPr>
          <w:rFonts w:ascii="Lotus Linotype" w:hAnsi="Lotus Linotype" w:cs="Lotus Linotype"/>
          <w:sz w:val="32"/>
          <w:szCs w:val="32"/>
        </w:rPr>
      </w:pPr>
      <w:r w:rsidRPr="00047E79">
        <w:rPr>
          <w:rFonts w:ascii="Lotus Linotype" w:hAnsi="Lotus Linotype" w:cs="Lotus Linotype"/>
          <w:sz w:val="32"/>
          <w:szCs w:val="32"/>
          <w:rtl/>
        </w:rPr>
        <w:t>3) أن الرواية تقول إنه صلى في بيت امرأة من الخضر فمن يثبت مكان البيت وكيف أدخل بيتها في المسجد وهل كان الوليد بن عبد الملك أو عمر بن عبد العزيز يستولي على بيوت الناس لغرض إدخالها في المسجد، ثم لماذا يفعل ذلك والأراضي الأخرى كثيرة وواسعة ولا شك أن ذلك يختلف عن مسجد النبيّ ﷺ، فإن الضرورة تلجئ إلى هدم البيوت حوله لتوسيعه.</w:t>
      </w:r>
    </w:p>
    <w:p w14:paraId="4706DF92" w14:textId="77777777" w:rsidR="00F643F2" w:rsidRPr="00047E79" w:rsidRDefault="00F643F2" w:rsidP="00F643F2">
      <w:pPr>
        <w:spacing w:line="520" w:lineRule="exact"/>
        <w:ind w:firstLine="454"/>
        <w:jc w:val="lowKashida"/>
        <w:rPr>
          <w:rFonts w:ascii="Lotus Linotype" w:hAnsi="Lotus Linotype" w:cs="Lotus Linotype"/>
          <w:sz w:val="32"/>
          <w:szCs w:val="32"/>
        </w:rPr>
      </w:pPr>
      <w:r w:rsidRPr="00047E79">
        <w:rPr>
          <w:rFonts w:ascii="Lotus Linotype" w:hAnsi="Lotus Linotype" w:cs="Lotus Linotype"/>
          <w:sz w:val="32"/>
          <w:szCs w:val="32"/>
          <w:rtl/>
        </w:rPr>
        <w:t xml:space="preserve">4) قول السمهودي رحمه الله: </w:t>
      </w:r>
      <w:r w:rsidRPr="00047E79">
        <w:rPr>
          <w:rStyle w:val="LotusLinotypeLotusLinotype162"/>
          <w:szCs w:val="32"/>
          <w:rtl/>
        </w:rPr>
        <w:t>«</w:t>
      </w:r>
      <w:r w:rsidRPr="00047E79">
        <w:rPr>
          <w:rFonts w:ascii="Lotus Linotype" w:hAnsi="Lotus Linotype" w:cs="Lotus Linotype"/>
          <w:sz w:val="32"/>
          <w:szCs w:val="32"/>
          <w:rtl/>
        </w:rPr>
        <w:t xml:space="preserve">أن هذا المسجد هو المذكور في حديث أبي سعيد الخدري: أن سعد بن معاذ لما دنا من المسجد قال النبيّ ﷺ: </w:t>
      </w:r>
      <w:r w:rsidRPr="00047E79">
        <w:rPr>
          <w:rStyle w:val="LotusLinotypeLotusLinotype162"/>
          <w:szCs w:val="32"/>
          <w:rtl/>
        </w:rPr>
        <w:t>«</w:t>
      </w:r>
      <w:r w:rsidRPr="00047E79">
        <w:rPr>
          <w:rFonts w:ascii="Lotus Linotype" w:hAnsi="Lotus Linotype" w:cs="Lotus Linotype"/>
          <w:sz w:val="32"/>
          <w:szCs w:val="32"/>
          <w:rtl/>
        </w:rPr>
        <w:t>قوموا إلى سيدكم</w:t>
      </w:r>
      <w:r w:rsidRPr="00047E79">
        <w:rPr>
          <w:rStyle w:val="LotusLinotypeLotusLinotype161"/>
          <w:rFonts w:eastAsiaTheme="majorEastAsia"/>
          <w:szCs w:val="32"/>
          <w:rtl/>
        </w:rPr>
        <w:t>»</w:t>
      </w:r>
      <w:r w:rsidRPr="00047E79">
        <w:rPr>
          <w:rFonts w:ascii="Lotus Linotype" w:hAnsi="Lotus Linotype" w:cs="Lotus Linotype"/>
          <w:sz w:val="32"/>
          <w:szCs w:val="32"/>
          <w:rtl/>
        </w:rPr>
        <w:t>.</w:t>
      </w:r>
    </w:p>
    <w:p w14:paraId="6DBBD03C"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ونقل عن ابن حجر تأكيده أن المسجد الوارد في الحديث ليس مسجد النبيّ ﷺ وإنما هو مسجد أعده النبيّ ﷺ أيام محاصرته لبني قريظة</w:t>
      </w:r>
      <w:r w:rsidRPr="00047E79">
        <w:rPr>
          <w:rStyle w:val="LotusLinotypeLotusLinotype161"/>
          <w:rFonts w:eastAsiaTheme="majorEastAsia"/>
          <w:szCs w:val="32"/>
          <w:rtl/>
        </w:rPr>
        <w:t>»</w:t>
      </w:r>
      <w:r w:rsidRPr="00047E79">
        <w:rPr>
          <w:rFonts w:ascii="Lotus Linotype" w:hAnsi="Lotus Linotype" w:cs="Lotus Linotype"/>
          <w:spacing w:val="-4"/>
          <w:position w:val="14"/>
          <w:sz w:val="22"/>
          <w:szCs w:val="22"/>
          <w:rtl/>
        </w:rPr>
        <w:t>(</w:t>
      </w:r>
      <w:r w:rsidRPr="00047E79">
        <w:rPr>
          <w:rStyle w:val="af6"/>
          <w:rFonts w:ascii="Lotus Linotype" w:hAnsi="Lotus Linotype" w:cs="Lotus Linotype"/>
          <w:spacing w:val="-4"/>
          <w:sz w:val="22"/>
          <w:szCs w:val="22"/>
          <w:rtl/>
        </w:rPr>
        <w:footnoteReference w:id="580"/>
      </w:r>
      <w:r w:rsidRPr="00047E79">
        <w:rPr>
          <w:rFonts w:ascii="Lotus Linotype" w:hAnsi="Lotus Linotype" w:cs="Lotus Linotype"/>
          <w:spacing w:val="-4"/>
          <w:position w:val="14"/>
          <w:sz w:val="22"/>
          <w:szCs w:val="22"/>
          <w:rtl/>
        </w:rPr>
        <w:t>)</w:t>
      </w:r>
      <w:r w:rsidRPr="00047E79">
        <w:rPr>
          <w:rFonts w:ascii="Lotus Linotype" w:hAnsi="Lotus Linotype" w:cs="Lotus Linotype"/>
          <w:sz w:val="32"/>
          <w:szCs w:val="32"/>
          <w:rtl/>
        </w:rPr>
        <w:t>.</w:t>
      </w:r>
    </w:p>
    <w:p w14:paraId="593072B9"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 xml:space="preserve">أقول هذا مجرد ظن من السمهودي رحمه الله وربط بين الأمور المتباعدة بدون دليل فالرواية التي تذكر بناء المسجد المسمى مسجد بني قريظة بحيث اشتمل على مكان صلاة النبيّ ﷺ في بيت المرأة المذكورة في الرواية، لم يصح لذا لا يمكن الاعتماد عليه. </w:t>
      </w:r>
    </w:p>
    <w:p w14:paraId="32AE16D3"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 xml:space="preserve">أما كون النبيّ ﷺ قد اتخذ موضعاً في مكان حصاره مسجداً أو كان يصلي حسب المكان الذي يكون فيه فهذا أمر مؤكد، لكن دون تحديد ذلك المكان والجزم بحدوده خرط القتاد حيث لا يمكن ذلك إذ لم يرد في شيء من الروايات ما يدل على ذلك. </w:t>
      </w:r>
    </w:p>
    <w:p w14:paraId="5BAE5A8B"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لذا أرى أن ما يسمى مسجد بني قريظة لا يصح عزوه إلى زمن النبيّ ﷺ ولا إلى زمن الصحابة، وإنما هو مسجد من مساجد المسلمين بني في ذلك المكان لحاجة أهل المكان له لا يعدو ذلك. والله أعلم.</w:t>
      </w:r>
    </w:p>
    <w:p w14:paraId="4AD461AF" w14:textId="77777777" w:rsidR="00F643F2" w:rsidRPr="00047E79" w:rsidRDefault="00F643F2" w:rsidP="00F643F2">
      <w:pPr>
        <w:keepNext/>
        <w:keepLines/>
        <w:widowControl w:val="0"/>
        <w:spacing w:line="520" w:lineRule="exact"/>
        <w:ind w:firstLine="454"/>
        <w:rPr>
          <w:rFonts w:ascii="Lotus Linotype" w:hAnsi="Lotus Linotype" w:cs="Lotus Linotype"/>
          <w:b/>
          <w:bCs/>
          <w:sz w:val="32"/>
          <w:szCs w:val="32"/>
          <w:rtl/>
        </w:rPr>
      </w:pPr>
      <w:r w:rsidRPr="00047E79">
        <w:rPr>
          <w:rFonts w:ascii="Lotus Linotype" w:hAnsi="Lotus Linotype" w:cs="Lotus Linotype" w:hint="cs"/>
          <w:b/>
          <w:bCs/>
          <w:sz w:val="32"/>
          <w:szCs w:val="32"/>
          <w:rtl/>
        </w:rPr>
        <w:t xml:space="preserve">المطلب السادس عشر: </w:t>
      </w:r>
      <w:r w:rsidRPr="00047E79">
        <w:rPr>
          <w:rFonts w:ascii="Lotus Linotype" w:hAnsi="Lotus Linotype" w:cs="Lotus Linotype"/>
          <w:b/>
          <w:bCs/>
          <w:sz w:val="32"/>
          <w:szCs w:val="32"/>
          <w:rtl/>
        </w:rPr>
        <w:t>مسجد عتبان بن مالك</w:t>
      </w:r>
      <w:r w:rsidRPr="00047E79">
        <w:rPr>
          <w:rFonts w:ascii="Lotus Linotype" w:hAnsi="Lotus Linotype" w:cs="Lotus Linotype" w:hint="cs"/>
          <w:b/>
          <w:bCs/>
          <w:sz w:val="32"/>
          <w:szCs w:val="32"/>
          <w:rtl/>
        </w:rPr>
        <w:t>.</w:t>
      </w:r>
    </w:p>
    <w:p w14:paraId="50B45296"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يُذكر أن مسجد عتبان بن مالك يقع شمال مسجد الجمعة وهذا الآن لا وجود له.</w:t>
      </w:r>
    </w:p>
    <w:p w14:paraId="30D1206E" w14:textId="77777777" w:rsidR="00F643F2" w:rsidRPr="00047E79" w:rsidRDefault="00F643F2" w:rsidP="00F643F2">
      <w:pPr>
        <w:spacing w:line="520" w:lineRule="exact"/>
        <w:ind w:firstLine="454"/>
        <w:jc w:val="lowKashida"/>
        <w:rPr>
          <w:rFonts w:ascii="Lotus Linotype" w:hAnsi="Lotus Linotype" w:cs="Lotus Linotype"/>
          <w:b/>
          <w:bCs/>
          <w:sz w:val="32"/>
          <w:szCs w:val="32"/>
          <w:rtl/>
        </w:rPr>
      </w:pPr>
      <w:r w:rsidRPr="00047E79">
        <w:rPr>
          <w:rFonts w:ascii="Lotus Linotype" w:hAnsi="Lotus Linotype" w:cs="Lotus Linotype" w:hint="cs"/>
          <w:b/>
          <w:bCs/>
          <w:sz w:val="32"/>
          <w:szCs w:val="32"/>
          <w:rtl/>
        </w:rPr>
        <w:t xml:space="preserve">الفرع الأول: </w:t>
      </w:r>
      <w:r w:rsidRPr="00047E79">
        <w:rPr>
          <w:rFonts w:ascii="Lotus Linotype" w:hAnsi="Lotus Linotype" w:cs="Lotus Linotype"/>
          <w:b/>
          <w:bCs/>
          <w:sz w:val="32"/>
          <w:szCs w:val="32"/>
          <w:rtl/>
        </w:rPr>
        <w:t>ما ورد فيه من الروايات</w:t>
      </w:r>
      <w:r w:rsidRPr="00047E79">
        <w:rPr>
          <w:rFonts w:ascii="Lotus Linotype" w:hAnsi="Lotus Linotype" w:cs="Lotus Linotype" w:hint="cs"/>
          <w:b/>
          <w:bCs/>
          <w:sz w:val="32"/>
          <w:szCs w:val="32"/>
          <w:rtl/>
        </w:rPr>
        <w:t>.</w:t>
      </w:r>
    </w:p>
    <w:p w14:paraId="61D5F0EE"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روى ابن زبالة، عن إبراهيم بن عبد الله بن سعد</w:t>
      </w:r>
      <w:r w:rsidRPr="00047E79">
        <w:rPr>
          <w:rFonts w:ascii="Lotus Linotype" w:hAnsi="Lotus Linotype" w:cs="Lotus Linotype"/>
          <w:spacing w:val="-4"/>
          <w:position w:val="14"/>
          <w:sz w:val="22"/>
          <w:szCs w:val="22"/>
          <w:rtl/>
        </w:rPr>
        <w:t>(</w:t>
      </w:r>
      <w:r w:rsidRPr="00047E79">
        <w:rPr>
          <w:rStyle w:val="af6"/>
          <w:rFonts w:ascii="Lotus Linotype" w:hAnsi="Lotus Linotype" w:cs="Lotus Linotype"/>
          <w:spacing w:val="-4"/>
          <w:sz w:val="22"/>
          <w:szCs w:val="22"/>
          <w:rtl/>
        </w:rPr>
        <w:footnoteReference w:id="581"/>
      </w:r>
      <w:r w:rsidRPr="00047E79">
        <w:rPr>
          <w:rFonts w:ascii="Lotus Linotype" w:hAnsi="Lotus Linotype" w:cs="Lotus Linotype"/>
          <w:spacing w:val="-4"/>
          <w:position w:val="14"/>
          <w:sz w:val="22"/>
          <w:szCs w:val="22"/>
          <w:rtl/>
        </w:rPr>
        <w:t>)</w:t>
      </w:r>
      <w:r w:rsidRPr="00047E79">
        <w:rPr>
          <w:rFonts w:ascii="Lotus Linotype" w:hAnsi="Lotus Linotype" w:cs="Lotus Linotype"/>
          <w:sz w:val="32"/>
          <w:szCs w:val="32"/>
          <w:rtl/>
        </w:rPr>
        <w:t>، أنّ عتبان بن مالك قال: يا رسول الله، إنّ السّيل يحول بيني وبين الصلاة في مسجد قومي، قال: فصلّى رسول الله ﷺ في بيته، فهو المسجد الذي بأصل المزدلف</w:t>
      </w:r>
      <w:r w:rsidRPr="00047E79">
        <w:rPr>
          <w:rFonts w:ascii="Lotus Linotype" w:hAnsi="Lotus Linotype" w:cs="Lotus Linotype"/>
          <w:spacing w:val="-4"/>
          <w:position w:val="14"/>
          <w:sz w:val="22"/>
          <w:szCs w:val="22"/>
          <w:rtl/>
        </w:rPr>
        <w:t>(</w:t>
      </w:r>
      <w:r w:rsidRPr="00047E79">
        <w:rPr>
          <w:rStyle w:val="af6"/>
          <w:rFonts w:ascii="Lotus Linotype" w:hAnsi="Lotus Linotype" w:cs="Lotus Linotype"/>
          <w:spacing w:val="-4"/>
          <w:sz w:val="22"/>
          <w:szCs w:val="22"/>
          <w:rtl/>
        </w:rPr>
        <w:footnoteReference w:id="582"/>
      </w:r>
      <w:r w:rsidRPr="00047E79">
        <w:rPr>
          <w:rFonts w:ascii="Lotus Linotype" w:hAnsi="Lotus Linotype" w:cs="Lotus Linotype"/>
          <w:spacing w:val="-4"/>
          <w:position w:val="14"/>
          <w:sz w:val="22"/>
          <w:szCs w:val="22"/>
          <w:rtl/>
        </w:rPr>
        <w:t>)</w:t>
      </w:r>
      <w:r w:rsidRPr="00047E79">
        <w:rPr>
          <w:rFonts w:ascii="Lotus Linotype" w:hAnsi="Lotus Linotype" w:cs="Lotus Linotype"/>
          <w:sz w:val="32"/>
          <w:szCs w:val="32"/>
          <w:rtl/>
        </w:rPr>
        <w:t>.</w:t>
      </w:r>
    </w:p>
    <w:p w14:paraId="6788B38C"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قال السمهوديّ: تقدّم أن المزدلف هو الأُطُم الخراب الذي في شامي مسجد الجمعة عند عدوة الوادي الشرقية، وأن صلاته ﷺ بدار عتبان في الصحيح، وأنّ الظاهر أن مسجد قومه الذي يحول السيلُ بينه وبينهم هو مسجدهم الأكبر الذي كان بمنازلهم بالحرة في عدوة الوادي الغربية.</w:t>
      </w:r>
    </w:p>
    <w:p w14:paraId="025D00F1"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قلت: والحديث الذي في الصّحيحين</w:t>
      </w:r>
      <w:r w:rsidRPr="00047E79">
        <w:rPr>
          <w:rFonts w:ascii="Lotus Linotype" w:hAnsi="Lotus Linotype" w:cs="Lotus Linotype"/>
          <w:spacing w:val="-4"/>
          <w:position w:val="14"/>
          <w:sz w:val="22"/>
          <w:szCs w:val="22"/>
          <w:rtl/>
        </w:rPr>
        <w:t>(</w:t>
      </w:r>
      <w:r w:rsidRPr="00047E79">
        <w:rPr>
          <w:rStyle w:val="af6"/>
          <w:rFonts w:ascii="Lotus Linotype" w:hAnsi="Lotus Linotype" w:cs="Lotus Linotype"/>
          <w:spacing w:val="-4"/>
          <w:sz w:val="22"/>
          <w:szCs w:val="22"/>
          <w:rtl/>
        </w:rPr>
        <w:footnoteReference w:id="583"/>
      </w:r>
      <w:r w:rsidRPr="00047E79">
        <w:rPr>
          <w:rFonts w:ascii="Lotus Linotype" w:hAnsi="Lotus Linotype" w:cs="Lotus Linotype"/>
          <w:spacing w:val="-4"/>
          <w:position w:val="14"/>
          <w:sz w:val="22"/>
          <w:szCs w:val="22"/>
          <w:rtl/>
        </w:rPr>
        <w:t>)</w:t>
      </w:r>
      <w:r w:rsidRPr="00047E79">
        <w:rPr>
          <w:rFonts w:ascii="Lotus Linotype" w:hAnsi="Lotus Linotype" w:cs="Lotus Linotype"/>
          <w:sz w:val="32"/>
          <w:szCs w:val="32"/>
          <w:rtl/>
        </w:rPr>
        <w:t xml:space="preserve"> هو من حديث محمود بن الربيع الأنصاريّ: أنَّ عتبان بن مالك كان يؤمُّ قومه وهو أعمى وأنّه قال لرسول الله ﷺ: يا رسول الله إنها تكون الظلمة والسيل وأنا رجل ضرير البصر فصلِّ يا رسول الله في بيتي مكاناً أتخذه مصلى، فجاءه رسول الله ﷺ فقال: </w:t>
      </w:r>
      <w:r w:rsidRPr="00047E79">
        <w:rPr>
          <w:rStyle w:val="LotusLinotypeLotusLinotype162"/>
          <w:szCs w:val="32"/>
          <w:rtl/>
        </w:rPr>
        <w:t>«</w:t>
      </w:r>
      <w:r w:rsidRPr="00047E79">
        <w:rPr>
          <w:rFonts w:ascii="Lotus Linotype" w:hAnsi="Lotus Linotype" w:cs="Lotus Linotype"/>
          <w:sz w:val="32"/>
          <w:szCs w:val="32"/>
          <w:rtl/>
        </w:rPr>
        <w:t>أين تحبُّ أن أصلِّي؟</w:t>
      </w:r>
      <w:r w:rsidRPr="00047E79">
        <w:rPr>
          <w:rStyle w:val="LotusLinotypeLotusLinotype161"/>
          <w:rFonts w:eastAsiaTheme="majorEastAsia"/>
          <w:szCs w:val="32"/>
          <w:rtl/>
        </w:rPr>
        <w:t>»</w:t>
      </w:r>
      <w:r w:rsidRPr="00047E79">
        <w:rPr>
          <w:rFonts w:ascii="Lotus Linotype" w:hAnsi="Lotus Linotype" w:cs="Lotus Linotype"/>
          <w:sz w:val="32"/>
          <w:szCs w:val="32"/>
          <w:rtl/>
        </w:rPr>
        <w:t>. فأشار إلى مكان من البيت فصلى فيه رسول الله ﷺ.</w:t>
      </w:r>
    </w:p>
    <w:p w14:paraId="44F9D36D"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hint="cs"/>
          <w:b/>
          <w:bCs/>
          <w:sz w:val="32"/>
          <w:szCs w:val="32"/>
          <w:rtl/>
        </w:rPr>
        <w:t xml:space="preserve">الفرع الثاني: </w:t>
      </w:r>
      <w:r w:rsidRPr="00047E79">
        <w:rPr>
          <w:rFonts w:ascii="Lotus Linotype" w:hAnsi="Lotus Linotype" w:cs="Lotus Linotype"/>
          <w:b/>
          <w:bCs/>
          <w:sz w:val="32"/>
          <w:szCs w:val="32"/>
          <w:rtl/>
        </w:rPr>
        <w:t>تحديد مكانه وتاريخه</w:t>
      </w:r>
      <w:r w:rsidRPr="00047E79">
        <w:rPr>
          <w:rFonts w:ascii="Lotus Linotype" w:hAnsi="Lotus Linotype" w:cs="Lotus Linotype" w:hint="cs"/>
          <w:b/>
          <w:bCs/>
          <w:sz w:val="32"/>
          <w:szCs w:val="32"/>
          <w:rtl/>
        </w:rPr>
        <w:t>.</w:t>
      </w:r>
    </w:p>
    <w:p w14:paraId="3F30C714"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المسجد كما سبق ذكره كان يقع شمال مسجد الجمعة وأول من ذكره فيما ظهر لي هو السمهودي رحمه الله حيث ذكره ضمن المساجد التي تعرف جهتها ولا يعرف عينها</w:t>
      </w:r>
      <w:r w:rsidRPr="00047E79">
        <w:rPr>
          <w:rFonts w:ascii="Lotus Linotype" w:hAnsi="Lotus Linotype" w:cs="Lotus Linotype"/>
          <w:spacing w:val="-4"/>
          <w:position w:val="14"/>
          <w:sz w:val="22"/>
          <w:szCs w:val="22"/>
          <w:rtl/>
        </w:rPr>
        <w:t>(</w:t>
      </w:r>
      <w:r w:rsidRPr="00047E79">
        <w:rPr>
          <w:rStyle w:val="af6"/>
          <w:rFonts w:ascii="Lotus Linotype" w:hAnsi="Lotus Linotype" w:cs="Lotus Linotype"/>
          <w:spacing w:val="-4"/>
          <w:sz w:val="22"/>
          <w:szCs w:val="22"/>
          <w:rtl/>
        </w:rPr>
        <w:footnoteReference w:id="584"/>
      </w:r>
      <w:r w:rsidRPr="00047E79">
        <w:rPr>
          <w:rFonts w:ascii="Lotus Linotype" w:hAnsi="Lotus Linotype" w:cs="Lotus Linotype"/>
          <w:spacing w:val="-4"/>
          <w:position w:val="14"/>
          <w:sz w:val="22"/>
          <w:szCs w:val="22"/>
          <w:rtl/>
        </w:rPr>
        <w:t>)</w:t>
      </w:r>
      <w:r w:rsidRPr="00047E79">
        <w:rPr>
          <w:rFonts w:ascii="Lotus Linotype" w:hAnsi="Lotus Linotype" w:cs="Lotus Linotype"/>
          <w:sz w:val="32"/>
          <w:szCs w:val="32"/>
          <w:rtl/>
        </w:rPr>
        <w:t xml:space="preserve"> ولكن فيما يبدو أنه اعتمد على كلام المطري في إثبات وجود مسجد باسم مسجد عتبان مع أن كلام المطري لا يفيد ذلك لأن المطري رحمه الله يتكلم عن مسجد الجمعة فبعد أن ذكر رواية ابن إسحاق أن النبيّ ﷺ صلى جمعة في بطن الوادي قال المطري: </w:t>
      </w:r>
      <w:r w:rsidRPr="00047E79">
        <w:rPr>
          <w:rStyle w:val="LotusLinotypeLotusLinotype162"/>
          <w:szCs w:val="32"/>
          <w:rtl/>
        </w:rPr>
        <w:t>«</w:t>
      </w:r>
      <w:r w:rsidRPr="00047E79">
        <w:rPr>
          <w:rFonts w:ascii="Lotus Linotype" w:hAnsi="Lotus Linotype" w:cs="Lotus Linotype"/>
          <w:sz w:val="32"/>
          <w:szCs w:val="32"/>
          <w:rtl/>
        </w:rPr>
        <w:t xml:space="preserve"> وهذا المسجد ـ يعني الجمعة ـ عن يمين السالك إلى مسجد قباء شماليه، شماليه أطم خراب يقال له المزدلف أطم عتبان بن مالك، وهو في بطن الوادي كما تقدم، وهو مسجد صغير جداً مبنى محوط بحجارة قدر نصف القامة، وهو الذي كان السيل يحول بينه وبين عتبان ابن مالك إذا سال لأن منازل بني سالم بن عوف كانت غربي هذا الوادي على طرف الحرة وآثارهم باقية هناك، فسأل عتبان رسول الله ﷺ أن يصلي له في بيته في مكان يتخذه مصلى، ففعل ﷺ</w:t>
      </w:r>
      <w:r w:rsidRPr="00047E79">
        <w:rPr>
          <w:rStyle w:val="LotusLinotypeLotusLinotype161"/>
          <w:rFonts w:eastAsiaTheme="majorEastAsia"/>
          <w:szCs w:val="32"/>
          <w:rtl/>
        </w:rPr>
        <w:t>»</w:t>
      </w:r>
      <w:r w:rsidRPr="00047E79">
        <w:rPr>
          <w:rFonts w:ascii="Lotus Linotype" w:hAnsi="Lotus Linotype" w:cs="Lotus Linotype"/>
          <w:spacing w:val="-4"/>
          <w:position w:val="14"/>
          <w:sz w:val="22"/>
          <w:szCs w:val="22"/>
          <w:rtl/>
        </w:rPr>
        <w:t>(</w:t>
      </w:r>
      <w:r w:rsidRPr="00047E79">
        <w:rPr>
          <w:rStyle w:val="af6"/>
          <w:rFonts w:ascii="Lotus Linotype" w:hAnsi="Lotus Linotype" w:cs="Lotus Linotype"/>
          <w:spacing w:val="-4"/>
          <w:sz w:val="22"/>
          <w:szCs w:val="22"/>
          <w:rtl/>
        </w:rPr>
        <w:footnoteReference w:id="585"/>
      </w:r>
      <w:r w:rsidRPr="00047E79">
        <w:rPr>
          <w:rFonts w:ascii="Lotus Linotype" w:hAnsi="Lotus Linotype" w:cs="Lotus Linotype"/>
          <w:spacing w:val="-4"/>
          <w:position w:val="14"/>
          <w:sz w:val="22"/>
          <w:szCs w:val="22"/>
          <w:rtl/>
        </w:rPr>
        <w:t>)</w:t>
      </w:r>
      <w:r w:rsidRPr="00047E79">
        <w:rPr>
          <w:rFonts w:ascii="Lotus Linotype" w:hAnsi="Lotus Linotype" w:cs="Lotus Linotype"/>
          <w:sz w:val="32"/>
          <w:szCs w:val="32"/>
          <w:rtl/>
        </w:rPr>
        <w:t>.</w:t>
      </w:r>
    </w:p>
    <w:p w14:paraId="4D5229E0"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أقول هذا الكلام لا يفهم منه إلا أنه يتحدث عن مسجد الجمعة ولا يتحدث عن مسجد مستقل باسم عتبان، ويدل على هذا أيضاً أن ابن النجار قبله لم يذكر مسجد عتبان كما لم يذكره المراغي بعده وهو الذي كثيراً ما يذكر ألفاظ المطري ولا يتعداها.</w:t>
      </w:r>
    </w:p>
    <w:p w14:paraId="641D4785"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إلا أن السمهودي أخذ عبارة المطري السابقة وفهم منها أنه يتحدث عن مسجد بأصل أطم</w:t>
      </w:r>
      <w:r w:rsidRPr="00047E79">
        <w:rPr>
          <w:rFonts w:ascii="Lotus Linotype" w:hAnsi="Lotus Linotype" w:cs="Lotus Linotype" w:hint="cs"/>
          <w:sz w:val="32"/>
          <w:szCs w:val="32"/>
          <w:rtl/>
        </w:rPr>
        <w:t>ه</w:t>
      </w:r>
      <w:r w:rsidRPr="00047E79">
        <w:rPr>
          <w:rFonts w:ascii="Lotus Linotype" w:hAnsi="Lotus Linotype" w:cs="Lotus Linotype"/>
          <w:sz w:val="32"/>
          <w:szCs w:val="32"/>
          <w:rtl/>
        </w:rPr>
        <w:t xml:space="preserve"> المسمى المزدلف وبناها على الرواية المذكورة واستخرج من ذلك أن لعتبان مسجداً إلا أنه مجهول المكان معلوم الجهة. </w:t>
      </w:r>
    </w:p>
    <w:p w14:paraId="524DAEA7"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إلا أن الرواية لم تصح حتى يمكن البناء عليها.</w:t>
      </w:r>
    </w:p>
    <w:p w14:paraId="093227BF"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 xml:space="preserve">ثم جاء أحمد العباسي فبنى على كلام السمهودي، ثم عين مكاناً حسب الأوصاف وقال هو مكان المسجد وبناه على ذلك وفي هذا يقول: </w:t>
      </w:r>
      <w:r w:rsidRPr="00047E79">
        <w:rPr>
          <w:rStyle w:val="LotusLinotypeLotusLinotype162"/>
          <w:szCs w:val="32"/>
          <w:rtl/>
        </w:rPr>
        <w:t>«</w:t>
      </w:r>
      <w:r w:rsidRPr="00047E79">
        <w:rPr>
          <w:rFonts w:ascii="Lotus Linotype" w:hAnsi="Lotus Linotype" w:cs="Lotus Linotype"/>
          <w:sz w:val="32"/>
          <w:szCs w:val="32"/>
          <w:rtl/>
        </w:rPr>
        <w:t>وهذا المسجد ذكره كثير من الصالحين وغيرهم في الصحاح، وكان من المساجد التي أخفيت واندرست أعيانها وخفي تعيين مكانها على المؤرخين المتأخرين، فاجتهدت في وجدانها وتعيينها ففتح الله علي...فجددناه على قدر التيسير على البناء الأول سنة 1036هـ وطوله اثني عشر ذراعاً وعرضه ستة أذرع</w:t>
      </w:r>
      <w:r w:rsidRPr="00047E79">
        <w:rPr>
          <w:rStyle w:val="LotusLinotypeLotusLinotype161"/>
          <w:rFonts w:eastAsiaTheme="majorEastAsia"/>
          <w:szCs w:val="32"/>
          <w:rtl/>
        </w:rPr>
        <w:t>»</w:t>
      </w:r>
      <w:r w:rsidRPr="00047E79">
        <w:rPr>
          <w:rFonts w:ascii="Lotus Linotype" w:hAnsi="Lotus Linotype" w:cs="Lotus Linotype"/>
          <w:spacing w:val="-4"/>
          <w:position w:val="14"/>
          <w:sz w:val="22"/>
          <w:szCs w:val="22"/>
          <w:rtl/>
        </w:rPr>
        <w:t>(</w:t>
      </w:r>
      <w:r w:rsidRPr="00047E79">
        <w:rPr>
          <w:rStyle w:val="af6"/>
          <w:rFonts w:ascii="Lotus Linotype" w:hAnsi="Lotus Linotype" w:cs="Lotus Linotype"/>
          <w:spacing w:val="-4"/>
          <w:sz w:val="22"/>
          <w:szCs w:val="22"/>
          <w:rtl/>
        </w:rPr>
        <w:footnoteReference w:id="586"/>
      </w:r>
      <w:r w:rsidRPr="00047E79">
        <w:rPr>
          <w:rFonts w:ascii="Lotus Linotype" w:hAnsi="Lotus Linotype" w:cs="Lotus Linotype"/>
          <w:spacing w:val="-4"/>
          <w:position w:val="14"/>
          <w:sz w:val="22"/>
          <w:szCs w:val="22"/>
          <w:rtl/>
        </w:rPr>
        <w:t>)</w:t>
      </w:r>
      <w:r w:rsidRPr="00047E79">
        <w:rPr>
          <w:rFonts w:ascii="Lotus Linotype" w:hAnsi="Lotus Linotype" w:cs="Lotus Linotype"/>
          <w:sz w:val="32"/>
          <w:szCs w:val="32"/>
          <w:rtl/>
        </w:rPr>
        <w:t>.</w:t>
      </w:r>
    </w:p>
    <w:p w14:paraId="642B6D27"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 xml:space="preserve">ثم تحدث عنه أبو سالم العياشي في رحلته سنة 1073هـ وقال: </w:t>
      </w:r>
      <w:r w:rsidRPr="00047E79">
        <w:rPr>
          <w:rStyle w:val="LotusLinotypeLotusLinotype162"/>
          <w:szCs w:val="32"/>
          <w:rtl/>
        </w:rPr>
        <w:t>«</w:t>
      </w:r>
      <w:r w:rsidRPr="00047E79">
        <w:rPr>
          <w:rFonts w:ascii="Lotus Linotype" w:hAnsi="Lotus Linotype" w:cs="Lotus Linotype"/>
          <w:sz w:val="32"/>
          <w:szCs w:val="32"/>
          <w:rtl/>
        </w:rPr>
        <w:t xml:space="preserve">وفي شمال مسجد الجمعة أطم خراب قيل أنه محل عتبان بن مالك </w:t>
      </w:r>
      <w:r w:rsidRPr="00047E79">
        <w:rPr>
          <w:rStyle w:val="1810"/>
          <w:rFonts w:ascii="Lotus Linotype" w:hAnsi="Lotus Linotype" w:cs="Lotus Linotype"/>
        </w:rPr>
        <w:sym w:font="AGA Arabesque" w:char="F074"/>
      </w:r>
      <w:r w:rsidRPr="00047E79">
        <w:rPr>
          <w:rFonts w:ascii="Lotus Linotype" w:hAnsi="Lotus Linotype" w:cs="Lotus Linotype"/>
          <w:sz w:val="32"/>
          <w:szCs w:val="32"/>
          <w:rtl/>
        </w:rPr>
        <w:t xml:space="preserve"> وفيه أثر مسجد صغير غير مسقف يقال إنه المكان الذي صلى فيه النبيّ ﷺ من بيته</w:t>
      </w:r>
      <w:r w:rsidRPr="00047E79">
        <w:rPr>
          <w:rStyle w:val="LotusLinotypeLotusLinotype161"/>
          <w:rFonts w:eastAsiaTheme="majorEastAsia"/>
          <w:szCs w:val="32"/>
          <w:rtl/>
        </w:rPr>
        <w:t>»</w:t>
      </w:r>
      <w:r w:rsidRPr="00047E79">
        <w:rPr>
          <w:rFonts w:ascii="Lotus Linotype" w:hAnsi="Lotus Linotype" w:cs="Lotus Linotype"/>
          <w:spacing w:val="-4"/>
          <w:position w:val="14"/>
          <w:sz w:val="22"/>
          <w:szCs w:val="22"/>
          <w:rtl/>
        </w:rPr>
        <w:t>(</w:t>
      </w:r>
      <w:r w:rsidRPr="00047E79">
        <w:rPr>
          <w:rStyle w:val="af6"/>
          <w:rFonts w:ascii="Lotus Linotype" w:hAnsi="Lotus Linotype" w:cs="Lotus Linotype"/>
          <w:spacing w:val="-4"/>
          <w:sz w:val="22"/>
          <w:szCs w:val="22"/>
          <w:rtl/>
        </w:rPr>
        <w:footnoteReference w:id="587"/>
      </w:r>
      <w:r w:rsidRPr="00047E79">
        <w:rPr>
          <w:rFonts w:ascii="Lotus Linotype" w:hAnsi="Lotus Linotype" w:cs="Lotus Linotype"/>
          <w:spacing w:val="-4"/>
          <w:position w:val="14"/>
          <w:sz w:val="22"/>
          <w:szCs w:val="22"/>
          <w:rtl/>
        </w:rPr>
        <w:t>)</w:t>
      </w:r>
      <w:r w:rsidRPr="00047E79">
        <w:rPr>
          <w:rFonts w:ascii="Lotus Linotype" w:hAnsi="Lotus Linotype" w:cs="Lotus Linotype"/>
          <w:sz w:val="32"/>
          <w:szCs w:val="32"/>
          <w:rtl/>
        </w:rPr>
        <w:t xml:space="preserve">. </w:t>
      </w:r>
    </w:p>
    <w:p w14:paraId="710755CB"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 xml:space="preserve">فيظهر أنه وقف على البناء الذي بناه أحمد العباسي السابق ذكره، إلا أن من بعدهم كلهم اعتبروه من المساجد المجهولة عينها. </w:t>
      </w:r>
    </w:p>
    <w:p w14:paraId="41734AC7"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فذكره أيوب صبري باشا مما عرف جهته وجهلت عينه</w:t>
      </w:r>
      <w:r w:rsidRPr="00047E79">
        <w:rPr>
          <w:rFonts w:ascii="Lotus Linotype" w:hAnsi="Lotus Linotype" w:cs="Lotus Linotype"/>
          <w:spacing w:val="-4"/>
          <w:position w:val="14"/>
          <w:sz w:val="22"/>
          <w:szCs w:val="22"/>
          <w:rtl/>
        </w:rPr>
        <w:t>(</w:t>
      </w:r>
      <w:r w:rsidRPr="00047E79">
        <w:rPr>
          <w:rStyle w:val="af6"/>
          <w:rFonts w:ascii="Lotus Linotype" w:hAnsi="Lotus Linotype" w:cs="Lotus Linotype"/>
          <w:spacing w:val="-4"/>
          <w:sz w:val="22"/>
          <w:szCs w:val="22"/>
          <w:rtl/>
        </w:rPr>
        <w:footnoteReference w:id="588"/>
      </w:r>
      <w:r w:rsidRPr="00047E79">
        <w:rPr>
          <w:rFonts w:ascii="Lotus Linotype" w:hAnsi="Lotus Linotype" w:cs="Lotus Linotype"/>
          <w:spacing w:val="-4"/>
          <w:position w:val="14"/>
          <w:sz w:val="22"/>
          <w:szCs w:val="22"/>
          <w:rtl/>
        </w:rPr>
        <w:t>)</w:t>
      </w:r>
      <w:r w:rsidRPr="00047E79">
        <w:rPr>
          <w:rFonts w:ascii="Lotus Linotype" w:hAnsi="Lotus Linotype" w:cs="Lotus Linotype"/>
          <w:sz w:val="32"/>
          <w:szCs w:val="32"/>
          <w:rtl/>
        </w:rPr>
        <w:t xml:space="preserve">. </w:t>
      </w:r>
    </w:p>
    <w:p w14:paraId="7F087BD9"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وكذلك ذكره الخياري صمن المساجد التي لم تعرف إلى اليوم</w:t>
      </w:r>
      <w:r w:rsidRPr="00047E79">
        <w:rPr>
          <w:rFonts w:ascii="Lotus Linotype" w:hAnsi="Lotus Linotype" w:cs="Lotus Linotype"/>
          <w:spacing w:val="-4"/>
          <w:position w:val="14"/>
          <w:sz w:val="22"/>
          <w:szCs w:val="22"/>
          <w:rtl/>
        </w:rPr>
        <w:t>(</w:t>
      </w:r>
      <w:r w:rsidRPr="00047E79">
        <w:rPr>
          <w:rStyle w:val="af6"/>
          <w:rFonts w:ascii="Lotus Linotype" w:hAnsi="Lotus Linotype" w:cs="Lotus Linotype"/>
          <w:spacing w:val="-4"/>
          <w:sz w:val="22"/>
          <w:szCs w:val="22"/>
          <w:rtl/>
        </w:rPr>
        <w:footnoteReference w:id="589"/>
      </w:r>
      <w:r w:rsidRPr="00047E79">
        <w:rPr>
          <w:rFonts w:ascii="Lotus Linotype" w:hAnsi="Lotus Linotype" w:cs="Lotus Linotype"/>
          <w:spacing w:val="-4"/>
          <w:position w:val="14"/>
          <w:sz w:val="22"/>
          <w:szCs w:val="22"/>
          <w:rtl/>
        </w:rPr>
        <w:t>)</w:t>
      </w:r>
      <w:r w:rsidRPr="00047E79">
        <w:rPr>
          <w:rFonts w:ascii="Lotus Linotype" w:hAnsi="Lotus Linotype" w:cs="Lotus Linotype"/>
          <w:sz w:val="22"/>
          <w:szCs w:val="22"/>
          <w:rtl/>
        </w:rPr>
        <w:t xml:space="preserve">. </w:t>
      </w:r>
    </w:p>
    <w:p w14:paraId="03841F95"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وبمعناه ذكره إبراهيم العياشي</w:t>
      </w:r>
      <w:r w:rsidRPr="00047E79">
        <w:rPr>
          <w:rFonts w:ascii="Lotus Linotype" w:hAnsi="Lotus Linotype" w:cs="Lotus Linotype"/>
          <w:spacing w:val="-4"/>
          <w:position w:val="14"/>
          <w:sz w:val="22"/>
          <w:szCs w:val="22"/>
          <w:rtl/>
        </w:rPr>
        <w:t>(</w:t>
      </w:r>
      <w:r w:rsidRPr="00047E79">
        <w:rPr>
          <w:rStyle w:val="af6"/>
          <w:rFonts w:ascii="Lotus Linotype" w:hAnsi="Lotus Linotype" w:cs="Lotus Linotype"/>
          <w:spacing w:val="-4"/>
          <w:sz w:val="22"/>
          <w:szCs w:val="22"/>
          <w:rtl/>
        </w:rPr>
        <w:footnoteReference w:id="590"/>
      </w:r>
      <w:r w:rsidRPr="00047E79">
        <w:rPr>
          <w:rFonts w:ascii="Lotus Linotype" w:hAnsi="Lotus Linotype" w:cs="Lotus Linotype"/>
          <w:spacing w:val="-4"/>
          <w:position w:val="14"/>
          <w:sz w:val="22"/>
          <w:szCs w:val="22"/>
          <w:rtl/>
        </w:rPr>
        <w:t>)</w:t>
      </w:r>
      <w:r w:rsidRPr="00047E79">
        <w:rPr>
          <w:rFonts w:ascii="Lotus Linotype" w:hAnsi="Lotus Linotype" w:cs="Lotus Linotype"/>
          <w:sz w:val="32"/>
          <w:szCs w:val="32"/>
          <w:rtl/>
        </w:rPr>
        <w:t>.</w:t>
      </w:r>
    </w:p>
    <w:p w14:paraId="7EBC5265"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وممن أكد وجود المسجد وأرفق له صورة عبارة عن أربعة جدران مربعة هو محمد إلياس عبد الغني إلا أنه أفاد أنه أزيل سنة 1417هـ</w:t>
      </w:r>
      <w:r w:rsidRPr="00047E79">
        <w:rPr>
          <w:rFonts w:ascii="Lotus Linotype" w:hAnsi="Lotus Linotype" w:cs="Lotus Linotype"/>
          <w:spacing w:val="-4"/>
          <w:position w:val="14"/>
          <w:sz w:val="22"/>
          <w:szCs w:val="22"/>
          <w:rtl/>
        </w:rPr>
        <w:t>(</w:t>
      </w:r>
      <w:r w:rsidRPr="00047E79">
        <w:rPr>
          <w:rStyle w:val="af6"/>
          <w:rFonts w:ascii="Lotus Linotype" w:hAnsi="Lotus Linotype" w:cs="Lotus Linotype"/>
          <w:spacing w:val="-4"/>
          <w:sz w:val="22"/>
          <w:szCs w:val="22"/>
          <w:rtl/>
        </w:rPr>
        <w:footnoteReference w:id="591"/>
      </w:r>
      <w:r w:rsidRPr="00047E79">
        <w:rPr>
          <w:rFonts w:ascii="Lotus Linotype" w:hAnsi="Lotus Linotype" w:cs="Lotus Linotype"/>
          <w:spacing w:val="-4"/>
          <w:position w:val="14"/>
          <w:sz w:val="22"/>
          <w:szCs w:val="22"/>
          <w:rtl/>
        </w:rPr>
        <w:t>)</w:t>
      </w:r>
      <w:r w:rsidRPr="00047E79">
        <w:rPr>
          <w:rFonts w:ascii="Lotus Linotype" w:hAnsi="Lotus Linotype" w:cs="Lotus Linotype"/>
          <w:sz w:val="32"/>
          <w:szCs w:val="32"/>
          <w:rtl/>
        </w:rPr>
        <w:t>.</w:t>
      </w:r>
    </w:p>
    <w:p w14:paraId="19B1E089"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وأفيد أن المعلومات السابقة لا يمكن بحال الجزم بأنه كان في المكان مسجد يسمى مسجد عتبان بن مالك يعود إلى صلاة النبيّ ﷺ في بيت عتبان، فإن صلاة النبيّ ﷺ في بيت عتبان ثابتة في الصحيح أما وجود مسجد اتخذ في مكان صلاته مما لم يدل عليه دليل صحيح.</w:t>
      </w:r>
    </w:p>
    <w:p w14:paraId="57FF945A" w14:textId="77777777" w:rsidR="00F643F2" w:rsidRPr="00047E79" w:rsidRDefault="00F643F2" w:rsidP="00F643F2">
      <w:pPr>
        <w:spacing w:line="520" w:lineRule="exact"/>
        <w:ind w:firstLine="454"/>
        <w:rPr>
          <w:rFonts w:ascii="Lotus Linotype" w:hAnsi="Lotus Linotype" w:cs="Lotus Linotype"/>
          <w:b/>
          <w:bCs/>
          <w:sz w:val="32"/>
          <w:szCs w:val="32"/>
          <w:rtl/>
        </w:rPr>
      </w:pPr>
      <w:r w:rsidRPr="00047E79">
        <w:rPr>
          <w:rFonts w:ascii="Lotus Linotype" w:hAnsi="Lotus Linotype" w:cs="Lotus Linotype" w:hint="cs"/>
          <w:b/>
          <w:bCs/>
          <w:sz w:val="32"/>
          <w:szCs w:val="32"/>
          <w:rtl/>
        </w:rPr>
        <w:t xml:space="preserve">المطلب السابع عشر: </w:t>
      </w:r>
      <w:r w:rsidRPr="00047E79">
        <w:rPr>
          <w:rFonts w:ascii="Lotus Linotype" w:hAnsi="Lotus Linotype" w:cs="Lotus Linotype"/>
          <w:b/>
          <w:bCs/>
          <w:sz w:val="32"/>
          <w:szCs w:val="32"/>
          <w:rtl/>
        </w:rPr>
        <w:t>مسجد الفسح</w:t>
      </w:r>
      <w:r w:rsidRPr="00047E79">
        <w:rPr>
          <w:rFonts w:ascii="Lotus Linotype" w:hAnsi="Lotus Linotype" w:cs="Lotus Linotype" w:hint="cs"/>
          <w:b/>
          <w:bCs/>
          <w:sz w:val="32"/>
          <w:szCs w:val="32"/>
          <w:rtl/>
        </w:rPr>
        <w:t>.</w:t>
      </w:r>
    </w:p>
    <w:p w14:paraId="02EB1D76"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هو مسجد فيما يقال لاصقٌ بجبل أحد بسفحه الجنوبي شمال جبل الرماة، وهذا المسجد على ما هو عليه فيه أثار مسجد.</w:t>
      </w:r>
    </w:p>
    <w:p w14:paraId="10D5E667" w14:textId="77777777" w:rsidR="00F643F2" w:rsidRPr="00047E79" w:rsidRDefault="00F643F2" w:rsidP="00F643F2">
      <w:pPr>
        <w:spacing w:line="520" w:lineRule="exact"/>
        <w:ind w:firstLine="454"/>
        <w:jc w:val="lowKashida"/>
        <w:rPr>
          <w:rFonts w:ascii="Lotus Linotype" w:hAnsi="Lotus Linotype" w:cs="Lotus Linotype"/>
          <w:b/>
          <w:bCs/>
          <w:sz w:val="32"/>
          <w:szCs w:val="32"/>
          <w:rtl/>
        </w:rPr>
      </w:pPr>
      <w:r w:rsidRPr="00047E79">
        <w:rPr>
          <w:rFonts w:ascii="Lotus Linotype" w:hAnsi="Lotus Linotype" w:cs="Lotus Linotype" w:hint="cs"/>
          <w:b/>
          <w:bCs/>
          <w:sz w:val="32"/>
          <w:szCs w:val="32"/>
          <w:rtl/>
        </w:rPr>
        <w:t xml:space="preserve">الفرع الأول: </w:t>
      </w:r>
      <w:r w:rsidRPr="00047E79">
        <w:rPr>
          <w:rFonts w:ascii="Lotus Linotype" w:hAnsi="Lotus Linotype" w:cs="Lotus Linotype"/>
          <w:b/>
          <w:bCs/>
          <w:sz w:val="32"/>
          <w:szCs w:val="32"/>
          <w:rtl/>
        </w:rPr>
        <w:t>ما ورد فيه من الروايات</w:t>
      </w:r>
      <w:r w:rsidRPr="00047E79">
        <w:rPr>
          <w:rFonts w:ascii="Lotus Linotype" w:hAnsi="Lotus Linotype" w:cs="Lotus Linotype" w:hint="cs"/>
          <w:b/>
          <w:bCs/>
          <w:sz w:val="32"/>
          <w:szCs w:val="32"/>
          <w:rtl/>
        </w:rPr>
        <w:t>.</w:t>
      </w:r>
    </w:p>
    <w:p w14:paraId="78F4A92D"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قال ابن شبة: حدثنا أبو غسان</w:t>
      </w:r>
      <w:r w:rsidRPr="00047E79">
        <w:rPr>
          <w:rFonts w:ascii="Lotus Linotype" w:hAnsi="Lotus Linotype" w:cs="Lotus Linotype"/>
          <w:spacing w:val="-4"/>
          <w:position w:val="14"/>
          <w:sz w:val="22"/>
          <w:szCs w:val="22"/>
          <w:rtl/>
        </w:rPr>
        <w:t>(</w:t>
      </w:r>
      <w:r w:rsidRPr="00047E79">
        <w:rPr>
          <w:rStyle w:val="af6"/>
          <w:rFonts w:ascii="Lotus Linotype" w:hAnsi="Lotus Linotype" w:cs="Lotus Linotype"/>
          <w:spacing w:val="-4"/>
          <w:sz w:val="22"/>
          <w:szCs w:val="22"/>
          <w:rtl/>
        </w:rPr>
        <w:footnoteReference w:id="592"/>
      </w:r>
      <w:r w:rsidRPr="00047E79">
        <w:rPr>
          <w:rFonts w:ascii="Lotus Linotype" w:hAnsi="Lotus Linotype" w:cs="Lotus Linotype"/>
          <w:spacing w:val="-4"/>
          <w:position w:val="14"/>
          <w:sz w:val="22"/>
          <w:szCs w:val="22"/>
          <w:rtl/>
        </w:rPr>
        <w:t>)</w:t>
      </w:r>
      <w:r w:rsidRPr="00047E79">
        <w:rPr>
          <w:rFonts w:ascii="Lotus Linotype" w:hAnsi="Lotus Linotype" w:cs="Lotus Linotype"/>
          <w:sz w:val="32"/>
          <w:szCs w:val="32"/>
          <w:rtl/>
        </w:rPr>
        <w:t>، عن ابن أبي يحيى، عن محمد ابن إبراهيم</w:t>
      </w:r>
      <w:r w:rsidRPr="00047E79">
        <w:rPr>
          <w:rFonts w:ascii="Lotus Linotype" w:hAnsi="Lotus Linotype" w:cs="Lotus Linotype"/>
          <w:spacing w:val="-4"/>
          <w:position w:val="14"/>
          <w:sz w:val="22"/>
          <w:szCs w:val="22"/>
          <w:rtl/>
        </w:rPr>
        <w:t>(</w:t>
      </w:r>
      <w:r w:rsidRPr="00047E79">
        <w:rPr>
          <w:rStyle w:val="af6"/>
          <w:rFonts w:ascii="Lotus Linotype" w:hAnsi="Lotus Linotype" w:cs="Lotus Linotype"/>
          <w:spacing w:val="-4"/>
          <w:sz w:val="22"/>
          <w:szCs w:val="22"/>
          <w:rtl/>
        </w:rPr>
        <w:footnoteReference w:id="593"/>
      </w:r>
      <w:r w:rsidRPr="00047E79">
        <w:rPr>
          <w:rFonts w:ascii="Lotus Linotype" w:hAnsi="Lotus Linotype" w:cs="Lotus Linotype"/>
          <w:spacing w:val="-4"/>
          <w:position w:val="14"/>
          <w:sz w:val="22"/>
          <w:szCs w:val="22"/>
          <w:rtl/>
        </w:rPr>
        <w:t>)</w:t>
      </w:r>
      <w:r w:rsidRPr="00047E79">
        <w:rPr>
          <w:rFonts w:ascii="Lotus Linotype" w:hAnsi="Lotus Linotype" w:cs="Lotus Linotype"/>
          <w:sz w:val="32"/>
          <w:szCs w:val="32"/>
          <w:rtl/>
        </w:rPr>
        <w:t>، عن رافع بن خديج: أنّ النبيَّ ﷺ صلّى في المسجد الصغير الذي بأُحد في شعب الجِرار على يمينك لازقاً بالجبل</w:t>
      </w:r>
      <w:r w:rsidRPr="00047E79">
        <w:rPr>
          <w:rFonts w:ascii="Lotus Linotype" w:hAnsi="Lotus Linotype" w:cs="Lotus Linotype"/>
          <w:spacing w:val="-4"/>
          <w:position w:val="14"/>
          <w:sz w:val="22"/>
          <w:szCs w:val="22"/>
          <w:rtl/>
        </w:rPr>
        <w:t>(</w:t>
      </w:r>
      <w:r w:rsidRPr="00047E79">
        <w:rPr>
          <w:rStyle w:val="af6"/>
          <w:rFonts w:ascii="Lotus Linotype" w:hAnsi="Lotus Linotype" w:cs="Lotus Linotype"/>
          <w:spacing w:val="-4"/>
          <w:sz w:val="22"/>
          <w:szCs w:val="22"/>
          <w:rtl/>
        </w:rPr>
        <w:footnoteReference w:id="594"/>
      </w:r>
      <w:r w:rsidRPr="00047E79">
        <w:rPr>
          <w:rFonts w:ascii="Lotus Linotype" w:hAnsi="Lotus Linotype" w:cs="Lotus Linotype"/>
          <w:spacing w:val="-4"/>
          <w:position w:val="14"/>
          <w:sz w:val="22"/>
          <w:szCs w:val="22"/>
          <w:rtl/>
        </w:rPr>
        <w:t>)</w:t>
      </w:r>
      <w:r w:rsidRPr="00047E79">
        <w:rPr>
          <w:rFonts w:ascii="Lotus Linotype" w:hAnsi="Lotus Linotype" w:cs="Lotus Linotype"/>
          <w:sz w:val="32"/>
          <w:szCs w:val="32"/>
          <w:rtl/>
        </w:rPr>
        <w:t>.</w:t>
      </w:r>
    </w:p>
    <w:p w14:paraId="5D0B172F" w14:textId="77777777" w:rsidR="00F643F2" w:rsidRPr="00047E79" w:rsidRDefault="00F643F2" w:rsidP="00F643F2">
      <w:pPr>
        <w:keepNext/>
        <w:keepLines/>
        <w:widowControl w:val="0"/>
        <w:spacing w:line="520" w:lineRule="exact"/>
        <w:ind w:firstLine="454"/>
        <w:jc w:val="lowKashida"/>
        <w:rPr>
          <w:rFonts w:ascii="Lotus Linotype" w:hAnsi="Lotus Linotype" w:cs="Lotus Linotype"/>
          <w:sz w:val="32"/>
          <w:szCs w:val="32"/>
          <w:rtl/>
        </w:rPr>
      </w:pPr>
      <w:r w:rsidRPr="00047E79">
        <w:rPr>
          <w:rFonts w:ascii="Lotus Linotype" w:hAnsi="Lotus Linotype" w:cs="Lotus Linotype" w:hint="cs"/>
          <w:b/>
          <w:bCs/>
          <w:sz w:val="32"/>
          <w:szCs w:val="32"/>
          <w:rtl/>
        </w:rPr>
        <w:t xml:space="preserve">الفرع الثاني: </w:t>
      </w:r>
      <w:r w:rsidRPr="00047E79">
        <w:rPr>
          <w:rFonts w:ascii="Lotus Linotype" w:hAnsi="Lotus Linotype" w:cs="Lotus Linotype"/>
          <w:b/>
          <w:bCs/>
          <w:sz w:val="32"/>
          <w:szCs w:val="32"/>
          <w:rtl/>
        </w:rPr>
        <w:t>تحديد مكانه وتاريخه</w:t>
      </w:r>
      <w:r w:rsidRPr="00047E79">
        <w:rPr>
          <w:rFonts w:ascii="Lotus Linotype" w:hAnsi="Lotus Linotype" w:cs="Lotus Linotype" w:hint="cs"/>
          <w:b/>
          <w:bCs/>
          <w:sz w:val="32"/>
          <w:szCs w:val="32"/>
          <w:rtl/>
        </w:rPr>
        <w:t>.</w:t>
      </w:r>
    </w:p>
    <w:p w14:paraId="0D855F63"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مسجد الفسح كما سبق ذكره في منطقة جبل أحد لاصقاً بالجبل من ناحية الجنوب ولا يوجد في المكان في الوقت الحالي مسجد وإنما فيه آثار مسجد متهدم.</w:t>
      </w:r>
    </w:p>
    <w:p w14:paraId="50A90F5D"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 xml:space="preserve">ذكر هذا المسجد المطري، وقال: </w:t>
      </w:r>
      <w:r w:rsidRPr="00047E79">
        <w:rPr>
          <w:rStyle w:val="LotusLinotypeLotusLinotype162"/>
          <w:szCs w:val="32"/>
          <w:rtl/>
        </w:rPr>
        <w:t>«</w:t>
      </w:r>
      <w:r w:rsidRPr="00047E79">
        <w:rPr>
          <w:rFonts w:ascii="Lotus Linotype" w:hAnsi="Lotus Linotype" w:cs="Lotus Linotype"/>
          <w:sz w:val="32"/>
          <w:szCs w:val="32"/>
          <w:rtl/>
        </w:rPr>
        <w:t>وتحت جبل أحد من جهة القبلة لاصقاً بالجبل مسجد صغير قد تهدم بناؤه</w:t>
      </w:r>
      <w:r w:rsidRPr="00047E79">
        <w:rPr>
          <w:rStyle w:val="LotusLinotypeLotusLinotype161"/>
          <w:rFonts w:eastAsiaTheme="majorEastAsia"/>
          <w:szCs w:val="32"/>
          <w:rtl/>
        </w:rPr>
        <w:t>»</w:t>
      </w:r>
      <w:r w:rsidRPr="00047E79">
        <w:rPr>
          <w:rFonts w:ascii="Lotus Linotype" w:hAnsi="Lotus Linotype" w:cs="Lotus Linotype"/>
          <w:spacing w:val="-4"/>
          <w:position w:val="14"/>
          <w:sz w:val="22"/>
          <w:szCs w:val="22"/>
          <w:rtl/>
        </w:rPr>
        <w:t>(</w:t>
      </w:r>
      <w:r w:rsidRPr="00047E79">
        <w:rPr>
          <w:rStyle w:val="af6"/>
          <w:rFonts w:ascii="Lotus Linotype" w:hAnsi="Lotus Linotype" w:cs="Lotus Linotype"/>
          <w:spacing w:val="-4"/>
          <w:sz w:val="22"/>
          <w:szCs w:val="22"/>
          <w:rtl/>
        </w:rPr>
        <w:footnoteReference w:id="595"/>
      </w:r>
      <w:r w:rsidRPr="00047E79">
        <w:rPr>
          <w:rFonts w:ascii="Lotus Linotype" w:hAnsi="Lotus Linotype" w:cs="Lotus Linotype"/>
          <w:spacing w:val="-4"/>
          <w:position w:val="14"/>
          <w:sz w:val="22"/>
          <w:szCs w:val="22"/>
          <w:rtl/>
        </w:rPr>
        <w:t>)</w:t>
      </w:r>
      <w:r w:rsidRPr="00047E79">
        <w:rPr>
          <w:rFonts w:ascii="Lotus Linotype" w:hAnsi="Lotus Linotype" w:cs="Lotus Linotype"/>
          <w:sz w:val="32"/>
          <w:szCs w:val="32"/>
          <w:rtl/>
        </w:rPr>
        <w:t>.</w:t>
      </w:r>
    </w:p>
    <w:p w14:paraId="00BF37AF"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وذكره المراغي إلا أنه سماه مسجد الفضيخ</w:t>
      </w:r>
      <w:r w:rsidRPr="00047E79">
        <w:rPr>
          <w:rFonts w:ascii="Lotus Linotype" w:hAnsi="Lotus Linotype" w:cs="Lotus Linotype"/>
          <w:spacing w:val="-4"/>
          <w:position w:val="14"/>
          <w:sz w:val="22"/>
          <w:szCs w:val="22"/>
          <w:rtl/>
        </w:rPr>
        <w:t>(</w:t>
      </w:r>
      <w:r w:rsidRPr="00047E79">
        <w:rPr>
          <w:rStyle w:val="af6"/>
          <w:rFonts w:ascii="Lotus Linotype" w:hAnsi="Lotus Linotype" w:cs="Lotus Linotype"/>
          <w:spacing w:val="-4"/>
          <w:sz w:val="22"/>
          <w:szCs w:val="22"/>
          <w:rtl/>
        </w:rPr>
        <w:footnoteReference w:id="596"/>
      </w:r>
      <w:r w:rsidRPr="00047E79">
        <w:rPr>
          <w:rFonts w:ascii="Lotus Linotype" w:hAnsi="Lotus Linotype" w:cs="Lotus Linotype"/>
          <w:spacing w:val="-4"/>
          <w:position w:val="14"/>
          <w:sz w:val="22"/>
          <w:szCs w:val="22"/>
          <w:rtl/>
        </w:rPr>
        <w:t>)</w:t>
      </w:r>
      <w:r w:rsidRPr="00047E79">
        <w:rPr>
          <w:rFonts w:ascii="Lotus Linotype" w:hAnsi="Lotus Linotype" w:cs="Lotus Linotype"/>
          <w:sz w:val="32"/>
          <w:szCs w:val="32"/>
          <w:rtl/>
        </w:rPr>
        <w:t>.</w:t>
      </w:r>
    </w:p>
    <w:p w14:paraId="42C7E055"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كما ذكره بعدهما السمهودي وقال: يسمى مسجد القبيح</w:t>
      </w:r>
      <w:r w:rsidRPr="00047E79">
        <w:rPr>
          <w:rFonts w:ascii="Lotus Linotype" w:hAnsi="Lotus Linotype" w:cs="Lotus Linotype"/>
          <w:spacing w:val="-4"/>
          <w:position w:val="14"/>
          <w:sz w:val="22"/>
          <w:szCs w:val="22"/>
          <w:rtl/>
        </w:rPr>
        <w:t>(</w:t>
      </w:r>
      <w:r w:rsidRPr="00047E79">
        <w:rPr>
          <w:rStyle w:val="af6"/>
          <w:rFonts w:ascii="Lotus Linotype" w:hAnsi="Lotus Linotype" w:cs="Lotus Linotype"/>
          <w:spacing w:val="-4"/>
          <w:sz w:val="22"/>
          <w:szCs w:val="22"/>
          <w:rtl/>
        </w:rPr>
        <w:footnoteReference w:id="597"/>
      </w:r>
      <w:r w:rsidRPr="00047E79">
        <w:rPr>
          <w:rFonts w:ascii="Lotus Linotype" w:hAnsi="Lotus Linotype" w:cs="Lotus Linotype"/>
          <w:spacing w:val="-4"/>
          <w:position w:val="14"/>
          <w:sz w:val="22"/>
          <w:szCs w:val="22"/>
          <w:rtl/>
        </w:rPr>
        <w:t>)</w:t>
      </w:r>
      <w:r w:rsidRPr="00047E79">
        <w:rPr>
          <w:rFonts w:ascii="Lotus Linotype" w:hAnsi="Lotus Linotype" w:cs="Lotus Linotype"/>
          <w:sz w:val="32"/>
          <w:szCs w:val="32"/>
          <w:rtl/>
        </w:rPr>
        <w:t>، وعزا التسمية إلى المراغي إلا أن الذي عند المراغي حسب الطبعة هو مسجد الفضيخ.</w:t>
      </w:r>
    </w:p>
    <w:p w14:paraId="08F5F9B8"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وذكره أحمد العباسي المتوفى في القرن الحادي عشر ولم يزد على ما ذكر المطري، والمراغي، والسمهودي إلا أنه خلط بينه وبين مسجد أحد حيث جعل المكان مكان مسجد الفسح ومسجد أحد وهو المسجد القائم هناك قريباً من شهداء أحد</w:t>
      </w:r>
      <w:r w:rsidRPr="00047E79">
        <w:rPr>
          <w:rFonts w:ascii="Lotus Linotype" w:hAnsi="Lotus Linotype" w:cs="Lotus Linotype"/>
          <w:spacing w:val="-4"/>
          <w:position w:val="14"/>
          <w:sz w:val="22"/>
          <w:szCs w:val="22"/>
          <w:rtl/>
        </w:rPr>
        <w:t>(</w:t>
      </w:r>
      <w:r w:rsidRPr="00047E79">
        <w:rPr>
          <w:rStyle w:val="af6"/>
          <w:rFonts w:ascii="Lotus Linotype" w:hAnsi="Lotus Linotype" w:cs="Lotus Linotype"/>
          <w:spacing w:val="-4"/>
          <w:sz w:val="22"/>
          <w:szCs w:val="22"/>
          <w:rtl/>
        </w:rPr>
        <w:footnoteReference w:id="598"/>
      </w:r>
      <w:r w:rsidRPr="00047E79">
        <w:rPr>
          <w:rFonts w:ascii="Lotus Linotype" w:hAnsi="Lotus Linotype" w:cs="Lotus Linotype"/>
          <w:spacing w:val="-4"/>
          <w:position w:val="14"/>
          <w:sz w:val="22"/>
          <w:szCs w:val="22"/>
          <w:rtl/>
        </w:rPr>
        <w:t>)</w:t>
      </w:r>
      <w:r w:rsidRPr="00047E79">
        <w:rPr>
          <w:rFonts w:ascii="Lotus Linotype" w:hAnsi="Lotus Linotype" w:cs="Lotus Linotype"/>
          <w:sz w:val="32"/>
          <w:szCs w:val="32"/>
          <w:rtl/>
        </w:rPr>
        <w:t>.</w:t>
      </w:r>
    </w:p>
    <w:p w14:paraId="5F79C8CE"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 xml:space="preserve">وذكره الخياري وسماه مسجد جبل أحد أو مسجد الفسح، وقال: </w:t>
      </w:r>
      <w:r w:rsidRPr="00047E79">
        <w:rPr>
          <w:rStyle w:val="LotusLinotypeLotusLinotype162"/>
          <w:szCs w:val="32"/>
          <w:rtl/>
        </w:rPr>
        <w:t>«</w:t>
      </w:r>
      <w:r w:rsidRPr="00047E79">
        <w:rPr>
          <w:rFonts w:ascii="Lotus Linotype" w:hAnsi="Lotus Linotype" w:cs="Lotus Linotype"/>
          <w:sz w:val="32"/>
          <w:szCs w:val="32"/>
          <w:rtl/>
        </w:rPr>
        <w:t>والمسجد المذكور معروف وبناؤه الحالي عثماني وهو مرتفع على طرف الجبل وغير مسقوف وهو مربع الشكل وتجصيصه قديم</w:t>
      </w:r>
      <w:r w:rsidRPr="00047E79">
        <w:rPr>
          <w:rStyle w:val="LotusLinotypeLotusLinotype161"/>
          <w:rFonts w:eastAsiaTheme="majorEastAsia"/>
          <w:szCs w:val="32"/>
          <w:rtl/>
        </w:rPr>
        <w:t>»</w:t>
      </w:r>
      <w:r w:rsidRPr="00047E79">
        <w:rPr>
          <w:rFonts w:ascii="Lotus Linotype" w:hAnsi="Lotus Linotype" w:cs="Lotus Linotype"/>
          <w:spacing w:val="-4"/>
          <w:position w:val="14"/>
          <w:sz w:val="22"/>
          <w:szCs w:val="22"/>
          <w:rtl/>
        </w:rPr>
        <w:t>(</w:t>
      </w:r>
      <w:r w:rsidRPr="00047E79">
        <w:rPr>
          <w:rStyle w:val="af6"/>
          <w:rFonts w:ascii="Lotus Linotype" w:hAnsi="Lotus Linotype" w:cs="Lotus Linotype"/>
          <w:spacing w:val="-4"/>
          <w:sz w:val="22"/>
          <w:szCs w:val="22"/>
          <w:rtl/>
        </w:rPr>
        <w:footnoteReference w:id="599"/>
      </w:r>
      <w:r w:rsidRPr="00047E79">
        <w:rPr>
          <w:rFonts w:ascii="Lotus Linotype" w:hAnsi="Lotus Linotype" w:cs="Lotus Linotype"/>
          <w:spacing w:val="-4"/>
          <w:position w:val="14"/>
          <w:sz w:val="22"/>
          <w:szCs w:val="22"/>
          <w:rtl/>
        </w:rPr>
        <w:t>)</w:t>
      </w:r>
      <w:r w:rsidRPr="00047E79">
        <w:rPr>
          <w:rFonts w:ascii="Lotus Linotype" w:hAnsi="Lotus Linotype" w:cs="Lotus Linotype"/>
          <w:sz w:val="32"/>
          <w:szCs w:val="32"/>
          <w:rtl/>
        </w:rPr>
        <w:t>.</w:t>
      </w:r>
    </w:p>
    <w:p w14:paraId="5E19732E"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 xml:space="preserve">وذكره إبراهيم العياشي، وقال: </w:t>
      </w:r>
      <w:r w:rsidRPr="00047E79">
        <w:rPr>
          <w:rStyle w:val="LotusLinotypeLotusLinotype162"/>
          <w:szCs w:val="32"/>
          <w:rtl/>
        </w:rPr>
        <w:t>«</w:t>
      </w:r>
      <w:r w:rsidRPr="00047E79">
        <w:rPr>
          <w:rFonts w:ascii="Lotus Linotype" w:hAnsi="Lotus Linotype" w:cs="Lotus Linotype"/>
          <w:sz w:val="32"/>
          <w:szCs w:val="32"/>
          <w:rtl/>
        </w:rPr>
        <w:t>وقد قسته بقدمي وهو من بناء زمن عمر بن عبد العزيز جددته حكومة الأتراك تسعة عشر قدماً بقدمي في مثلها، ولعله جرى توسيعه في الزيادة التركية حتى بلغ هذا القياس</w:t>
      </w:r>
      <w:r w:rsidRPr="00047E79">
        <w:rPr>
          <w:rFonts w:ascii="Lotus Linotype" w:hAnsi="Lotus Linotype" w:cs="Lotus Linotype"/>
          <w:spacing w:val="-4"/>
          <w:position w:val="14"/>
          <w:sz w:val="22"/>
          <w:szCs w:val="22"/>
          <w:rtl/>
        </w:rPr>
        <w:t>(</w:t>
      </w:r>
      <w:r w:rsidRPr="00047E79">
        <w:rPr>
          <w:rStyle w:val="af6"/>
          <w:rFonts w:ascii="Lotus Linotype" w:hAnsi="Lotus Linotype" w:cs="Lotus Linotype"/>
          <w:spacing w:val="-4"/>
          <w:sz w:val="22"/>
          <w:szCs w:val="22"/>
          <w:rtl/>
        </w:rPr>
        <w:footnoteReference w:id="600"/>
      </w:r>
      <w:r w:rsidRPr="00047E79">
        <w:rPr>
          <w:rFonts w:ascii="Lotus Linotype" w:hAnsi="Lotus Linotype" w:cs="Lotus Linotype"/>
          <w:spacing w:val="-4"/>
          <w:position w:val="14"/>
          <w:sz w:val="22"/>
          <w:szCs w:val="22"/>
          <w:rtl/>
        </w:rPr>
        <w:t>)</w:t>
      </w:r>
      <w:r w:rsidRPr="00047E79">
        <w:rPr>
          <w:rFonts w:ascii="Lotus Linotype" w:hAnsi="Lotus Linotype" w:cs="Lotus Linotype"/>
          <w:sz w:val="32"/>
          <w:szCs w:val="32"/>
          <w:rtl/>
        </w:rPr>
        <w:t>.</w:t>
      </w:r>
    </w:p>
    <w:p w14:paraId="11649E94"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وهذا الذي ذكره هؤلاء المؤرخون قد ذهب ولم يبق إلا آثار تدل على المسجد وقد أحيط بشبك من حديد.</w:t>
      </w:r>
    </w:p>
    <w:p w14:paraId="5C2458B3"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وهذا المسجد لا يثبت من ناحية الرواية أن النبيّ ﷺ صلى فيه كما لم يثبت أنه نزل فيه قوله تعالى:</w:t>
      </w:r>
      <w:r w:rsidRPr="00047E79">
        <w:rPr>
          <w:rFonts w:cs="Traditional Arabic" w:hint="cs"/>
          <w:sz w:val="32"/>
          <w:szCs w:val="32"/>
          <w:rtl/>
        </w:rPr>
        <w:t xml:space="preserve"> </w:t>
      </w:r>
      <w:r w:rsidRPr="00047E79">
        <w:rPr>
          <w:rFonts w:ascii="QCF_BSML" w:hAnsi="QCF_BSML" w:cs="QCF_BSML"/>
          <w:sz w:val="28"/>
          <w:szCs w:val="28"/>
          <w:rtl/>
        </w:rPr>
        <w:t xml:space="preserve">ﮋ </w:t>
      </w:r>
      <w:r w:rsidRPr="00047E79">
        <w:rPr>
          <w:rFonts w:ascii="QCF_P543" w:hAnsi="QCF_P543" w:cs="QCF_P543"/>
          <w:sz w:val="28"/>
          <w:szCs w:val="28"/>
          <w:rtl/>
        </w:rPr>
        <w:t xml:space="preserve">ﯶ ﯷ ﯸ ﯹ ﯺ ﯻ ﯼ ﯽ ﯾ ﯿ </w:t>
      </w:r>
      <w:r w:rsidRPr="00047E79">
        <w:rPr>
          <w:rFonts w:ascii="QCF_BSML" w:hAnsi="QCF_BSML" w:cs="QCF_BSML"/>
          <w:sz w:val="28"/>
          <w:szCs w:val="28"/>
          <w:rtl/>
        </w:rPr>
        <w:t>ﮊ</w:t>
      </w:r>
      <w:r w:rsidRPr="00047E79">
        <w:rPr>
          <w:rFonts w:ascii="Arial" w:hAnsi="Arial" w:cs="Arial"/>
          <w:sz w:val="32"/>
          <w:szCs w:val="32"/>
          <w:rtl/>
        </w:rPr>
        <w:t xml:space="preserve"> </w:t>
      </w:r>
      <w:r w:rsidRPr="00047E79">
        <w:rPr>
          <w:rFonts w:ascii="Lotus Linotype" w:hAnsi="Lotus Linotype" w:cs="Lotus Linotype"/>
          <w:sz w:val="28"/>
          <w:szCs w:val="28"/>
          <w:rtl/>
        </w:rPr>
        <w:t>[المجادلة: ١١]</w:t>
      </w:r>
      <w:r w:rsidRPr="00047E79">
        <w:rPr>
          <w:rFonts w:ascii="Lotus Linotype" w:hAnsi="Lotus Linotype" w:cs="Lotus Linotype"/>
          <w:sz w:val="32"/>
          <w:szCs w:val="32"/>
          <w:rtl/>
        </w:rPr>
        <w:t xml:space="preserve"> ولم يثبت بالتالي أن اسمه مسجد الفسح، فإن المطري لم يذكر له اسماً والمراغي من بعده سماه الفضيخ، والسمهودي سماه الفضيخ أو الفسح ومن بعده منهم من سماه مسجد جبل أحد ومنهم من سماه مسجد الفسح. والله أعلم.</w:t>
      </w:r>
    </w:p>
    <w:p w14:paraId="796BA90F" w14:textId="77777777" w:rsidR="00F643F2" w:rsidRPr="00047E79" w:rsidRDefault="00F643F2" w:rsidP="00F643F2">
      <w:pPr>
        <w:keepNext/>
        <w:spacing w:line="520" w:lineRule="exact"/>
        <w:ind w:firstLine="454"/>
        <w:rPr>
          <w:rFonts w:ascii="Lotus Linotype" w:hAnsi="Lotus Linotype" w:cs="Lotus Linotype"/>
          <w:b/>
          <w:bCs/>
          <w:sz w:val="32"/>
          <w:szCs w:val="32"/>
          <w:rtl/>
        </w:rPr>
      </w:pPr>
      <w:r w:rsidRPr="00047E79">
        <w:rPr>
          <w:rFonts w:ascii="Lotus Linotype" w:hAnsi="Lotus Linotype" w:cs="Lotus Linotype" w:hint="cs"/>
          <w:b/>
          <w:bCs/>
          <w:sz w:val="32"/>
          <w:szCs w:val="32"/>
          <w:rtl/>
        </w:rPr>
        <w:t xml:space="preserve">المطلب الثامن عشر: </w:t>
      </w:r>
      <w:r w:rsidRPr="00047E79">
        <w:rPr>
          <w:rFonts w:ascii="Lotus Linotype" w:hAnsi="Lotus Linotype" w:cs="Lotus Linotype"/>
          <w:b/>
          <w:bCs/>
          <w:sz w:val="32"/>
          <w:szCs w:val="32"/>
          <w:rtl/>
        </w:rPr>
        <w:t>مسجد الشّهداء</w:t>
      </w:r>
      <w:r w:rsidRPr="00047E79">
        <w:rPr>
          <w:rFonts w:ascii="Lotus Linotype" w:hAnsi="Lotus Linotype" w:cs="Lotus Linotype" w:hint="cs"/>
          <w:b/>
          <w:bCs/>
          <w:sz w:val="32"/>
          <w:szCs w:val="32"/>
          <w:rtl/>
        </w:rPr>
        <w:t>.</w:t>
      </w:r>
    </w:p>
    <w:p w14:paraId="3241A314"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مسجد الشّهداء هو المسجد المجاور لمقبرة سيد الشّهداء من ناحية الشرق، وهو مسجد قائم تصلى فيه الصلوات الخمس كما تقام فيه صلاة الجمعة.</w:t>
      </w:r>
    </w:p>
    <w:p w14:paraId="1B1A0F35" w14:textId="77777777" w:rsidR="00F643F2" w:rsidRPr="00047E79" w:rsidRDefault="00F643F2" w:rsidP="00F643F2">
      <w:pPr>
        <w:spacing w:line="520" w:lineRule="exact"/>
        <w:ind w:firstLine="454"/>
        <w:jc w:val="lowKashida"/>
        <w:rPr>
          <w:rFonts w:ascii="Lotus Linotype" w:hAnsi="Lotus Linotype" w:cs="Lotus Linotype"/>
          <w:b/>
          <w:bCs/>
          <w:sz w:val="32"/>
          <w:szCs w:val="32"/>
          <w:rtl/>
        </w:rPr>
      </w:pPr>
      <w:r w:rsidRPr="00047E79">
        <w:rPr>
          <w:rFonts w:ascii="Lotus Linotype" w:hAnsi="Lotus Linotype" w:cs="Lotus Linotype" w:hint="cs"/>
          <w:b/>
          <w:bCs/>
          <w:sz w:val="32"/>
          <w:szCs w:val="32"/>
          <w:rtl/>
        </w:rPr>
        <w:t xml:space="preserve">الفرع الأول: </w:t>
      </w:r>
      <w:r w:rsidRPr="00047E79">
        <w:rPr>
          <w:rFonts w:ascii="Lotus Linotype" w:hAnsi="Lotus Linotype" w:cs="Lotus Linotype"/>
          <w:b/>
          <w:bCs/>
          <w:sz w:val="32"/>
          <w:szCs w:val="32"/>
          <w:rtl/>
        </w:rPr>
        <w:t>ما ورد فيه من الروايات</w:t>
      </w:r>
      <w:r w:rsidRPr="00047E79">
        <w:rPr>
          <w:rFonts w:ascii="Lotus Linotype" w:hAnsi="Lotus Linotype" w:cs="Lotus Linotype" w:hint="cs"/>
          <w:b/>
          <w:bCs/>
          <w:sz w:val="32"/>
          <w:szCs w:val="32"/>
          <w:rtl/>
        </w:rPr>
        <w:t>.</w:t>
      </w:r>
    </w:p>
    <w:p w14:paraId="51C62F08"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 xml:space="preserve">لم </w:t>
      </w:r>
      <w:r w:rsidRPr="00047E79">
        <w:rPr>
          <w:rFonts w:ascii="Lotus Linotype" w:hAnsi="Lotus Linotype" w:cs="Lotus Linotype" w:hint="cs"/>
          <w:sz w:val="32"/>
          <w:szCs w:val="32"/>
          <w:rtl/>
        </w:rPr>
        <w:t>أ</w:t>
      </w:r>
      <w:r w:rsidRPr="00047E79">
        <w:rPr>
          <w:rFonts w:ascii="Lotus Linotype" w:hAnsi="Lotus Linotype" w:cs="Lotus Linotype"/>
          <w:sz w:val="32"/>
          <w:szCs w:val="32"/>
          <w:rtl/>
        </w:rPr>
        <w:t>قف على روايات متعلقة بهذا المسجد.</w:t>
      </w:r>
    </w:p>
    <w:p w14:paraId="3B072A63" w14:textId="77777777" w:rsidR="00F643F2" w:rsidRPr="00047E79" w:rsidRDefault="00F643F2" w:rsidP="00F643F2">
      <w:pPr>
        <w:keepNext/>
        <w:spacing w:line="520" w:lineRule="exact"/>
        <w:ind w:firstLine="454"/>
        <w:jc w:val="lowKashida"/>
        <w:rPr>
          <w:rFonts w:ascii="Lotus Linotype" w:hAnsi="Lotus Linotype" w:cs="Lotus Linotype"/>
          <w:sz w:val="32"/>
          <w:szCs w:val="32"/>
          <w:rtl/>
        </w:rPr>
      </w:pPr>
      <w:r w:rsidRPr="00047E79">
        <w:rPr>
          <w:rFonts w:ascii="Lotus Linotype" w:hAnsi="Lotus Linotype" w:cs="Lotus Linotype" w:hint="cs"/>
          <w:b/>
          <w:bCs/>
          <w:sz w:val="32"/>
          <w:szCs w:val="32"/>
          <w:rtl/>
        </w:rPr>
        <w:t xml:space="preserve">الفرع الثاني: </w:t>
      </w:r>
      <w:r w:rsidRPr="00047E79">
        <w:rPr>
          <w:rFonts w:ascii="Lotus Linotype" w:hAnsi="Lotus Linotype" w:cs="Lotus Linotype"/>
          <w:b/>
          <w:bCs/>
          <w:sz w:val="32"/>
          <w:szCs w:val="32"/>
          <w:rtl/>
        </w:rPr>
        <w:t>تحديده وتاريخ بنائه</w:t>
      </w:r>
      <w:r w:rsidRPr="00047E79">
        <w:rPr>
          <w:rFonts w:ascii="Lotus Linotype" w:hAnsi="Lotus Linotype" w:cs="Lotus Linotype" w:hint="cs"/>
          <w:b/>
          <w:bCs/>
          <w:sz w:val="32"/>
          <w:szCs w:val="32"/>
          <w:rtl/>
        </w:rPr>
        <w:t>.</w:t>
      </w:r>
    </w:p>
    <w:p w14:paraId="1CF1E1B2"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 xml:space="preserve">ذكر هذا المسجد المطري في كتابه وقال: إنه مكان مصرع حمزة بن عبد المطلب </w:t>
      </w:r>
      <w:r w:rsidRPr="00047E79">
        <w:rPr>
          <w:rStyle w:val="1810"/>
          <w:rFonts w:ascii="Lotus Linotype" w:hAnsi="Lotus Linotype" w:cs="Lotus Linotype"/>
        </w:rPr>
        <w:sym w:font="AGA Arabesque" w:char="F074"/>
      </w:r>
      <w:r w:rsidRPr="00047E79">
        <w:rPr>
          <w:rFonts w:ascii="Lotus Linotype" w:hAnsi="Lotus Linotype" w:cs="Lotus Linotype"/>
          <w:sz w:val="32"/>
          <w:szCs w:val="32"/>
          <w:rtl/>
        </w:rPr>
        <w:t xml:space="preserve"> وأنه طعن أسفل جبل الرماة المسمى جبل عنين ومشى بطعنته إلى هذا المكان حيث سقط صريعاً</w:t>
      </w:r>
      <w:r w:rsidRPr="00047E79">
        <w:rPr>
          <w:rFonts w:ascii="Lotus Linotype" w:hAnsi="Lotus Linotype" w:cs="Lotus Linotype" w:hint="cs"/>
          <w:sz w:val="32"/>
          <w:szCs w:val="32"/>
          <w:rtl/>
        </w:rPr>
        <w:t>.</w:t>
      </w:r>
    </w:p>
    <w:p w14:paraId="066C3951"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 xml:space="preserve">وردَّ هذا السمهودي وقال: إنّ حمزة </w:t>
      </w:r>
      <w:r w:rsidRPr="00047E79">
        <w:rPr>
          <w:rStyle w:val="1810"/>
          <w:rFonts w:ascii="Lotus Linotype" w:hAnsi="Lotus Linotype" w:cs="Lotus Linotype"/>
        </w:rPr>
        <w:sym w:font="AGA Arabesque" w:char="F074"/>
      </w:r>
      <w:r w:rsidRPr="00047E79">
        <w:rPr>
          <w:rFonts w:ascii="Lotus Linotype" w:hAnsi="Lotus Linotype" w:cs="Lotus Linotype"/>
          <w:sz w:val="32"/>
          <w:szCs w:val="32"/>
          <w:rtl/>
        </w:rPr>
        <w:t xml:space="preserve"> مات حيث طعن، وذكر أن ما يذكر من أن المسجد مكان المصرع لم يثبت به أثر.</w:t>
      </w:r>
    </w:p>
    <w:p w14:paraId="00DF8F21"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وذكر السمهودي أنه يحتمل أن يكون النبيّ ﷺ صلى في مكان هذا المسجد الصبح وأصحابه صفوفاً عليهم السلاح.</w:t>
      </w:r>
    </w:p>
    <w:p w14:paraId="1B828908"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كما أن السمهوديّ سمى المسجد باسم مسجد العسكر وذكر ذلك عن ابن عبد الله الأسدي</w:t>
      </w:r>
      <w:r w:rsidRPr="00047E79">
        <w:rPr>
          <w:rFonts w:ascii="Lotus Linotype" w:hAnsi="Lotus Linotype" w:cs="Lotus Linotype"/>
          <w:spacing w:val="-4"/>
          <w:position w:val="14"/>
          <w:sz w:val="22"/>
          <w:szCs w:val="22"/>
          <w:rtl/>
        </w:rPr>
        <w:t>(</w:t>
      </w:r>
      <w:r w:rsidRPr="00047E79">
        <w:rPr>
          <w:rStyle w:val="af6"/>
          <w:rFonts w:ascii="Lotus Linotype" w:hAnsi="Lotus Linotype" w:cs="Lotus Linotype"/>
          <w:spacing w:val="-4"/>
          <w:sz w:val="22"/>
          <w:szCs w:val="22"/>
          <w:rtl/>
        </w:rPr>
        <w:footnoteReference w:id="601"/>
      </w:r>
      <w:r w:rsidRPr="00047E79">
        <w:rPr>
          <w:rFonts w:ascii="Lotus Linotype" w:hAnsi="Lotus Linotype" w:cs="Lotus Linotype"/>
          <w:spacing w:val="-4"/>
          <w:position w:val="14"/>
          <w:sz w:val="22"/>
          <w:szCs w:val="22"/>
          <w:rtl/>
        </w:rPr>
        <w:t>)</w:t>
      </w:r>
      <w:r w:rsidRPr="00047E79">
        <w:rPr>
          <w:rFonts w:ascii="Lotus Linotype" w:hAnsi="Lotus Linotype" w:cs="Lotus Linotype"/>
          <w:sz w:val="32"/>
          <w:szCs w:val="32"/>
          <w:rtl/>
        </w:rPr>
        <w:t xml:space="preserve"> واستنكر هذه التسمية إبراهيم العياشي</w:t>
      </w:r>
      <w:r w:rsidRPr="00047E79">
        <w:rPr>
          <w:rFonts w:ascii="Lotus Linotype" w:hAnsi="Lotus Linotype" w:cs="Lotus Linotype" w:hint="cs"/>
          <w:sz w:val="32"/>
          <w:szCs w:val="32"/>
          <w:rtl/>
        </w:rPr>
        <w:t xml:space="preserve">، </w:t>
      </w:r>
      <w:r w:rsidRPr="00047E79">
        <w:rPr>
          <w:rFonts w:ascii="Lotus Linotype" w:hAnsi="Lotus Linotype" w:cs="Lotus Linotype"/>
          <w:sz w:val="32"/>
          <w:szCs w:val="32"/>
          <w:rtl/>
        </w:rPr>
        <w:t xml:space="preserve">وقال: </w:t>
      </w:r>
      <w:r w:rsidRPr="00047E79">
        <w:rPr>
          <w:rStyle w:val="LotusLinotypeLotusLinotype162"/>
          <w:szCs w:val="32"/>
          <w:rtl/>
        </w:rPr>
        <w:t>«</w:t>
      </w:r>
      <w:r w:rsidRPr="00047E79">
        <w:rPr>
          <w:rFonts w:ascii="Lotus Linotype" w:hAnsi="Lotus Linotype" w:cs="Lotus Linotype"/>
          <w:sz w:val="32"/>
          <w:szCs w:val="32"/>
          <w:rtl/>
        </w:rPr>
        <w:t>ولا أعرف اتجاها أوجه فيه تسميته بالعسكر</w:t>
      </w:r>
      <w:r w:rsidRPr="00047E79">
        <w:rPr>
          <w:rStyle w:val="LotusLinotypeLotusLinotype161"/>
          <w:rFonts w:eastAsiaTheme="majorEastAsia"/>
          <w:szCs w:val="32"/>
          <w:rtl/>
        </w:rPr>
        <w:t>»</w:t>
      </w:r>
      <w:r w:rsidRPr="00047E79">
        <w:rPr>
          <w:rFonts w:ascii="Lotus Linotype" w:hAnsi="Lotus Linotype" w:cs="Lotus Linotype"/>
          <w:spacing w:val="-4"/>
          <w:position w:val="14"/>
          <w:sz w:val="32"/>
          <w:szCs w:val="32"/>
          <w:rtl/>
        </w:rPr>
        <w:t xml:space="preserve"> </w:t>
      </w:r>
      <w:r w:rsidRPr="00047E79">
        <w:rPr>
          <w:rFonts w:ascii="Lotus Linotype" w:hAnsi="Lotus Linotype" w:cs="Lotus Linotype"/>
          <w:spacing w:val="-4"/>
          <w:position w:val="14"/>
          <w:sz w:val="22"/>
          <w:szCs w:val="22"/>
          <w:rtl/>
        </w:rPr>
        <w:t>(</w:t>
      </w:r>
      <w:r w:rsidRPr="00047E79">
        <w:rPr>
          <w:rStyle w:val="af6"/>
          <w:rFonts w:ascii="Lotus Linotype" w:hAnsi="Lotus Linotype" w:cs="Lotus Linotype"/>
          <w:spacing w:val="-4"/>
          <w:sz w:val="22"/>
          <w:szCs w:val="22"/>
          <w:rtl/>
        </w:rPr>
        <w:footnoteReference w:id="602"/>
      </w:r>
      <w:r w:rsidRPr="00047E79">
        <w:rPr>
          <w:rFonts w:ascii="Lotus Linotype" w:hAnsi="Lotus Linotype" w:cs="Lotus Linotype"/>
          <w:spacing w:val="-4"/>
          <w:position w:val="14"/>
          <w:sz w:val="22"/>
          <w:szCs w:val="22"/>
          <w:rtl/>
        </w:rPr>
        <w:t>)</w:t>
      </w:r>
      <w:r w:rsidRPr="00047E79">
        <w:rPr>
          <w:rFonts w:ascii="Lotus Linotype" w:hAnsi="Lotus Linotype" w:cs="Lotus Linotype"/>
          <w:sz w:val="32"/>
          <w:szCs w:val="32"/>
          <w:rtl/>
        </w:rPr>
        <w:t>.</w:t>
      </w:r>
    </w:p>
    <w:p w14:paraId="79CFB98B"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 xml:space="preserve">وذكره أيوب صبري، وقال: </w:t>
      </w:r>
      <w:r w:rsidRPr="00047E79">
        <w:rPr>
          <w:rStyle w:val="LotusLinotypeLotusLinotype162"/>
          <w:szCs w:val="32"/>
          <w:rtl/>
        </w:rPr>
        <w:t>«</w:t>
      </w:r>
      <w:r w:rsidRPr="00047E79">
        <w:rPr>
          <w:rFonts w:ascii="Lotus Linotype" w:hAnsi="Lotus Linotype" w:cs="Lotus Linotype"/>
          <w:sz w:val="32"/>
          <w:szCs w:val="32"/>
          <w:rtl/>
        </w:rPr>
        <w:t>كانت أبنيته القديمة بنيت بأحجار منقوشة في غاية الزينة والمتانة، وقد أشرفت على الخراب والإنهدام، وجدّده في خلال سنة 508هـ حسين بن أبي الهيجاء وكتب على طاق بابه: "هذا مصرع حمزة بن عبد المطلب ومصلى رسول الله ﷺ عمّره حسين بن أبي الهيجاء سنة ثمان وخمسمائة"</w:t>
      </w:r>
      <w:r w:rsidRPr="00047E79">
        <w:rPr>
          <w:rStyle w:val="LotusLinotypeLotusLinotype161"/>
          <w:rFonts w:eastAsiaTheme="majorEastAsia"/>
          <w:szCs w:val="32"/>
          <w:rtl/>
        </w:rPr>
        <w:t>»</w:t>
      </w:r>
      <w:r w:rsidRPr="00047E79">
        <w:rPr>
          <w:rFonts w:ascii="Lotus Linotype" w:hAnsi="Lotus Linotype" w:cs="Lotus Linotype"/>
          <w:spacing w:val="-4"/>
          <w:position w:val="14"/>
          <w:sz w:val="22"/>
          <w:szCs w:val="22"/>
          <w:rtl/>
        </w:rPr>
        <w:t>(</w:t>
      </w:r>
      <w:r w:rsidRPr="00047E79">
        <w:rPr>
          <w:rStyle w:val="af6"/>
          <w:rFonts w:ascii="Lotus Linotype" w:hAnsi="Lotus Linotype" w:cs="Lotus Linotype"/>
          <w:spacing w:val="-4"/>
          <w:sz w:val="22"/>
          <w:szCs w:val="22"/>
          <w:rtl/>
        </w:rPr>
        <w:footnoteReference w:id="603"/>
      </w:r>
      <w:r w:rsidRPr="00047E79">
        <w:rPr>
          <w:rFonts w:ascii="Lotus Linotype" w:hAnsi="Lotus Linotype" w:cs="Lotus Linotype"/>
          <w:spacing w:val="-4"/>
          <w:position w:val="14"/>
          <w:sz w:val="22"/>
          <w:szCs w:val="22"/>
          <w:rtl/>
        </w:rPr>
        <w:t>)</w:t>
      </w:r>
      <w:r w:rsidRPr="00047E79">
        <w:rPr>
          <w:rFonts w:ascii="Lotus Linotype" w:hAnsi="Lotus Linotype" w:cs="Lotus Linotype"/>
          <w:sz w:val="32"/>
          <w:szCs w:val="32"/>
          <w:rtl/>
        </w:rPr>
        <w:t>.</w:t>
      </w:r>
    </w:p>
    <w:p w14:paraId="310DF355"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وهذا المسجد الذي ذكره أيوب صبري باشا قد ذكره السمهوديّ وقال عنه إنه قد تهدّم أكثره</w:t>
      </w:r>
      <w:r w:rsidRPr="00047E79">
        <w:rPr>
          <w:rFonts w:ascii="Lotus Linotype" w:hAnsi="Lotus Linotype" w:cs="Lotus Linotype"/>
          <w:spacing w:val="-4"/>
          <w:position w:val="14"/>
          <w:sz w:val="22"/>
          <w:szCs w:val="22"/>
          <w:rtl/>
        </w:rPr>
        <w:t>(</w:t>
      </w:r>
      <w:r w:rsidRPr="00047E79">
        <w:rPr>
          <w:rStyle w:val="af6"/>
          <w:rFonts w:ascii="Lotus Linotype" w:hAnsi="Lotus Linotype" w:cs="Lotus Linotype"/>
          <w:spacing w:val="-4"/>
          <w:sz w:val="22"/>
          <w:szCs w:val="22"/>
          <w:rtl/>
        </w:rPr>
        <w:footnoteReference w:id="604"/>
      </w:r>
      <w:r w:rsidRPr="00047E79">
        <w:rPr>
          <w:rFonts w:ascii="Lotus Linotype" w:hAnsi="Lotus Linotype" w:cs="Lotus Linotype"/>
          <w:spacing w:val="-4"/>
          <w:position w:val="14"/>
          <w:sz w:val="22"/>
          <w:szCs w:val="22"/>
          <w:rtl/>
        </w:rPr>
        <w:t>)</w:t>
      </w:r>
      <w:r w:rsidRPr="00047E79">
        <w:rPr>
          <w:rFonts w:ascii="Lotus Linotype" w:hAnsi="Lotus Linotype" w:cs="Lotus Linotype"/>
          <w:sz w:val="32"/>
          <w:szCs w:val="32"/>
          <w:rtl/>
        </w:rPr>
        <w:t xml:space="preserve">، ويبدو أنه لما تهدّم نقل الحجر الذي كتبه ابن أبي الهيجاء إلى قبر حمزة فإن السمهوديّ قال بعد أن ذكر قبر حمزة: </w:t>
      </w:r>
      <w:r w:rsidRPr="00047E79">
        <w:rPr>
          <w:rStyle w:val="LotusLinotypeLotusLinotype162"/>
          <w:szCs w:val="32"/>
          <w:rtl/>
        </w:rPr>
        <w:t>«</w:t>
      </w:r>
      <w:r w:rsidRPr="00047E79">
        <w:rPr>
          <w:rFonts w:ascii="Lotus Linotype" w:hAnsi="Lotus Linotype" w:cs="Lotus Linotype"/>
          <w:sz w:val="32"/>
          <w:szCs w:val="32"/>
          <w:rtl/>
        </w:rPr>
        <w:t>إن الحجر المثبت على قبره اليوم أخطأ واضعه وأنه نقل من هذا المسجد عند تهدمه</w:t>
      </w:r>
      <w:r w:rsidRPr="00047E79">
        <w:rPr>
          <w:rStyle w:val="LotusLinotypeLotusLinotype161"/>
          <w:rFonts w:eastAsiaTheme="majorEastAsia"/>
          <w:szCs w:val="32"/>
          <w:rtl/>
        </w:rPr>
        <w:t>»</w:t>
      </w:r>
      <w:r w:rsidRPr="00047E79">
        <w:rPr>
          <w:rFonts w:ascii="Lotus Linotype" w:hAnsi="Lotus Linotype" w:cs="Lotus Linotype"/>
          <w:spacing w:val="-4"/>
          <w:position w:val="14"/>
          <w:sz w:val="22"/>
          <w:szCs w:val="22"/>
          <w:rtl/>
        </w:rPr>
        <w:t>(</w:t>
      </w:r>
      <w:r w:rsidRPr="00047E79">
        <w:rPr>
          <w:rStyle w:val="af6"/>
          <w:rFonts w:ascii="Lotus Linotype" w:hAnsi="Lotus Linotype" w:cs="Lotus Linotype"/>
          <w:spacing w:val="-4"/>
          <w:sz w:val="22"/>
          <w:szCs w:val="22"/>
          <w:rtl/>
        </w:rPr>
        <w:footnoteReference w:id="605"/>
      </w:r>
      <w:r w:rsidRPr="00047E79">
        <w:rPr>
          <w:rFonts w:ascii="Lotus Linotype" w:hAnsi="Lotus Linotype" w:cs="Lotus Linotype"/>
          <w:spacing w:val="-4"/>
          <w:position w:val="14"/>
          <w:sz w:val="22"/>
          <w:szCs w:val="22"/>
          <w:rtl/>
        </w:rPr>
        <w:t>)</w:t>
      </w:r>
      <w:r w:rsidRPr="00047E79">
        <w:rPr>
          <w:rFonts w:ascii="Lotus Linotype" w:hAnsi="Lotus Linotype" w:cs="Lotus Linotype"/>
          <w:sz w:val="32"/>
          <w:szCs w:val="32"/>
          <w:rtl/>
        </w:rPr>
        <w:t>. ثم ذكر العبارة المكتوبة على الحجر كما ذكرها أيوب صبري.</w:t>
      </w:r>
    </w:p>
    <w:p w14:paraId="7F3CE069"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 xml:space="preserve">فيبدو من كلام السمهوديّ وأيوب صبري أن هذا المسجد قد بناه ابن أبي الهيجاء ثم تهدم فأخذ الحجر المكتوب عليه "هذا مصرع حمزة" ووضع على قبره، ثم فيما يبدو بُني المسجد مرة أخرى وأعيد الحجر إلى مكانه فرآه أيوب صبري كذلك إن لم يكن أيوب صبري ناقلا ولم يقف على المسجد، وهذا احتمال وارد لأن العياشي قد ذكر أن المسجد قد بنته الحكومة التركية، وقال: </w:t>
      </w:r>
      <w:r w:rsidRPr="00047E79">
        <w:rPr>
          <w:rStyle w:val="LotusLinotypeLotusLinotype162"/>
          <w:szCs w:val="32"/>
          <w:rtl/>
        </w:rPr>
        <w:t>«</w:t>
      </w:r>
      <w:r w:rsidRPr="00047E79">
        <w:rPr>
          <w:rFonts w:ascii="Lotus Linotype" w:hAnsi="Lotus Linotype" w:cs="Lotus Linotype"/>
          <w:sz w:val="32"/>
          <w:szCs w:val="32"/>
          <w:rtl/>
        </w:rPr>
        <w:t>وقد كان هذا المسجد من أحسن ما بنته حكومة الأتراك في الجودة وتحته صهريج ماء على قدر سعة المسجد، وقد جدّدت الحكومة السعودية بناءه وأحسنت وجعلت له مئذنة</w:t>
      </w:r>
      <w:r w:rsidRPr="00047E79">
        <w:rPr>
          <w:rStyle w:val="LotusLinotypeLotusLinotype161"/>
          <w:rFonts w:eastAsiaTheme="majorEastAsia"/>
          <w:szCs w:val="32"/>
          <w:rtl/>
        </w:rPr>
        <w:t>»</w:t>
      </w:r>
      <w:r w:rsidRPr="00047E79">
        <w:rPr>
          <w:rFonts w:ascii="Lotus Linotype" w:hAnsi="Lotus Linotype" w:cs="Lotus Linotype"/>
          <w:spacing w:val="-4"/>
          <w:position w:val="14"/>
          <w:sz w:val="32"/>
          <w:szCs w:val="32"/>
          <w:rtl/>
        </w:rPr>
        <w:t xml:space="preserve"> </w:t>
      </w:r>
      <w:r w:rsidRPr="00047E79">
        <w:rPr>
          <w:rFonts w:ascii="Lotus Linotype" w:hAnsi="Lotus Linotype" w:cs="Lotus Linotype"/>
          <w:spacing w:val="-4"/>
          <w:position w:val="14"/>
          <w:sz w:val="22"/>
          <w:szCs w:val="22"/>
          <w:rtl/>
        </w:rPr>
        <w:t>(</w:t>
      </w:r>
      <w:r w:rsidRPr="00047E79">
        <w:rPr>
          <w:rStyle w:val="af6"/>
          <w:rFonts w:ascii="Lotus Linotype" w:hAnsi="Lotus Linotype" w:cs="Lotus Linotype"/>
          <w:spacing w:val="-4"/>
          <w:sz w:val="22"/>
          <w:szCs w:val="22"/>
          <w:rtl/>
        </w:rPr>
        <w:footnoteReference w:id="606"/>
      </w:r>
      <w:r w:rsidRPr="00047E79">
        <w:rPr>
          <w:rFonts w:ascii="Lotus Linotype" w:hAnsi="Lotus Linotype" w:cs="Lotus Linotype"/>
          <w:spacing w:val="-4"/>
          <w:position w:val="14"/>
          <w:sz w:val="22"/>
          <w:szCs w:val="22"/>
          <w:rtl/>
        </w:rPr>
        <w:t>)</w:t>
      </w:r>
      <w:r w:rsidRPr="00047E79">
        <w:rPr>
          <w:rFonts w:ascii="Lotus Linotype" w:hAnsi="Lotus Linotype" w:cs="Lotus Linotype"/>
          <w:sz w:val="32"/>
          <w:szCs w:val="32"/>
          <w:rtl/>
        </w:rPr>
        <w:t>.</w:t>
      </w:r>
    </w:p>
    <w:p w14:paraId="5D7A28DC"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فيتضح من هذا كله أنه لا يوجد ما يثبت أن هذا المسجد كان موجوداً قبل زمن ابن أبي الهيجاء أي في بداية القرن السادس الهجري، ولا يوجد روايات تثبت صلاة النبيّ ﷺ في هذا الموضع كما أنه فيما يظهر موقع المعركة، فكونه موضع صلاة النبيّ ﷺ مستبعد. والله أعلم.</w:t>
      </w:r>
    </w:p>
    <w:p w14:paraId="327E5E8F" w14:textId="77777777" w:rsidR="00F643F2" w:rsidRPr="00047E79" w:rsidRDefault="00F643F2" w:rsidP="00F643F2">
      <w:pPr>
        <w:spacing w:line="520" w:lineRule="exact"/>
        <w:ind w:firstLine="454"/>
        <w:rPr>
          <w:rFonts w:ascii="Lotus Linotype" w:hAnsi="Lotus Linotype" w:cs="Lotus Linotype"/>
          <w:b/>
          <w:bCs/>
          <w:sz w:val="32"/>
          <w:szCs w:val="32"/>
          <w:rtl/>
        </w:rPr>
      </w:pPr>
      <w:r w:rsidRPr="00047E79">
        <w:rPr>
          <w:rFonts w:ascii="Lotus Linotype" w:hAnsi="Lotus Linotype" w:cs="Lotus Linotype" w:hint="cs"/>
          <w:b/>
          <w:bCs/>
          <w:sz w:val="32"/>
          <w:szCs w:val="32"/>
          <w:rtl/>
        </w:rPr>
        <w:t xml:space="preserve">المطلب التاسع عشر: </w:t>
      </w:r>
      <w:r w:rsidRPr="00047E79">
        <w:rPr>
          <w:rFonts w:ascii="Lotus Linotype" w:hAnsi="Lotus Linotype" w:cs="Lotus Linotype"/>
          <w:b/>
          <w:bCs/>
          <w:sz w:val="32"/>
          <w:szCs w:val="32"/>
          <w:rtl/>
        </w:rPr>
        <w:t>مسجد العنبرية</w:t>
      </w:r>
      <w:r w:rsidRPr="00047E79">
        <w:rPr>
          <w:rFonts w:ascii="Lotus Linotype" w:hAnsi="Lotus Linotype" w:cs="Lotus Linotype" w:hint="cs"/>
          <w:b/>
          <w:bCs/>
          <w:sz w:val="32"/>
          <w:szCs w:val="32"/>
          <w:rtl/>
        </w:rPr>
        <w:t>.</w:t>
      </w:r>
    </w:p>
    <w:p w14:paraId="34FE573C"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وهو المسجد المقام ناحية الزاوية الشرقية لسكة الحديد العثمانية في العنبرية ويقع الآن وسط الدوار أمام الزاوية الشرقية الشمالية لمبنى الإمارة.</w:t>
      </w:r>
    </w:p>
    <w:p w14:paraId="1C6576FC"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وبناؤه عثماني، بناه السلطان عبد الحميد خان لما أنهى بناء السكة الحديد.</w:t>
      </w:r>
    </w:p>
    <w:p w14:paraId="7B926162"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والمسجد عامر تقام فيه الصلوات الخمس إلا أن قبلته متحرفة إلى اليسار لهذا يتحرى المصلون فيه إلى اليمين قليلا. فهذا المسجد لم يكن على عهد النبيّ ﷺ وإنما بني في أواخر الدولة العثمانية</w:t>
      </w:r>
      <w:r w:rsidRPr="00047E79">
        <w:rPr>
          <w:rFonts w:ascii="Lotus Linotype" w:hAnsi="Lotus Linotype" w:cs="Lotus Linotype"/>
          <w:spacing w:val="-4"/>
          <w:position w:val="14"/>
          <w:sz w:val="22"/>
          <w:szCs w:val="22"/>
          <w:rtl/>
        </w:rPr>
        <w:t>(</w:t>
      </w:r>
      <w:r w:rsidRPr="00047E79">
        <w:rPr>
          <w:rStyle w:val="af6"/>
          <w:rFonts w:ascii="Lotus Linotype" w:hAnsi="Lotus Linotype" w:cs="Lotus Linotype"/>
          <w:spacing w:val="-4"/>
          <w:sz w:val="22"/>
          <w:szCs w:val="22"/>
          <w:rtl/>
        </w:rPr>
        <w:footnoteReference w:id="607"/>
      </w:r>
      <w:r w:rsidRPr="00047E79">
        <w:rPr>
          <w:rFonts w:ascii="Lotus Linotype" w:hAnsi="Lotus Linotype" w:cs="Lotus Linotype"/>
          <w:spacing w:val="-4"/>
          <w:position w:val="14"/>
          <w:sz w:val="22"/>
          <w:szCs w:val="22"/>
          <w:rtl/>
        </w:rPr>
        <w:t>)</w:t>
      </w:r>
      <w:r w:rsidRPr="00047E79">
        <w:rPr>
          <w:rFonts w:ascii="Lotus Linotype" w:hAnsi="Lotus Linotype" w:cs="Lotus Linotype"/>
          <w:sz w:val="32"/>
          <w:szCs w:val="32"/>
          <w:rtl/>
        </w:rPr>
        <w:t>.</w:t>
      </w:r>
    </w:p>
    <w:p w14:paraId="39AEE383" w14:textId="77777777" w:rsidR="00F643F2" w:rsidRPr="00047E79" w:rsidRDefault="00F643F2" w:rsidP="00F643F2">
      <w:pPr>
        <w:spacing w:line="520" w:lineRule="exact"/>
        <w:ind w:firstLine="454"/>
        <w:jc w:val="lowKashida"/>
        <w:rPr>
          <w:rFonts w:ascii="Lotus Linotype" w:hAnsi="Lotus Linotype" w:cs="Lotus Linotype"/>
          <w:sz w:val="32"/>
          <w:szCs w:val="32"/>
          <w:rtl/>
        </w:rPr>
      </w:pPr>
    </w:p>
    <w:p w14:paraId="055AFC9F" w14:textId="77777777" w:rsidR="00F643F2" w:rsidRPr="00047E79" w:rsidRDefault="00F643F2" w:rsidP="00F643F2">
      <w:pPr>
        <w:spacing w:line="520" w:lineRule="exact"/>
        <w:ind w:firstLine="454"/>
        <w:rPr>
          <w:rFonts w:ascii="Lotus Linotype" w:hAnsi="Lotus Linotype" w:cs="Lotus Linotype"/>
          <w:b/>
          <w:bCs/>
          <w:sz w:val="32"/>
          <w:szCs w:val="32"/>
          <w:rtl/>
        </w:rPr>
      </w:pPr>
      <w:r w:rsidRPr="00047E79">
        <w:rPr>
          <w:rFonts w:ascii="Lotus Linotype" w:hAnsi="Lotus Linotype" w:cs="Lotus Linotype"/>
          <w:sz w:val="32"/>
          <w:szCs w:val="32"/>
          <w:rtl/>
        </w:rPr>
        <w:br w:type="page"/>
      </w:r>
      <w:r w:rsidRPr="00047E79">
        <w:rPr>
          <w:rFonts w:ascii="Lotus Linotype" w:hAnsi="Lotus Linotype" w:cs="Lotus Linotype" w:hint="cs"/>
          <w:b/>
          <w:bCs/>
          <w:sz w:val="32"/>
          <w:szCs w:val="32"/>
          <w:rtl/>
        </w:rPr>
        <w:t xml:space="preserve">المطلب العشرون: </w:t>
      </w:r>
      <w:r w:rsidRPr="00047E79">
        <w:rPr>
          <w:rFonts w:ascii="Lotus Linotype" w:hAnsi="Lotus Linotype" w:cs="Lotus Linotype"/>
          <w:b/>
          <w:bCs/>
          <w:sz w:val="32"/>
          <w:szCs w:val="32"/>
          <w:rtl/>
        </w:rPr>
        <w:t>مسجد الكاتبية</w:t>
      </w:r>
      <w:r w:rsidRPr="00047E79">
        <w:rPr>
          <w:rFonts w:ascii="Lotus Linotype" w:hAnsi="Lotus Linotype" w:cs="Lotus Linotype" w:hint="cs"/>
          <w:b/>
          <w:bCs/>
          <w:sz w:val="32"/>
          <w:szCs w:val="32"/>
          <w:rtl/>
        </w:rPr>
        <w:t>.</w:t>
      </w:r>
    </w:p>
    <w:p w14:paraId="0E9A260C"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 xml:space="preserve">وهو المسجد الذي يقع شرق مبنى الإمارة ويمين الطريق الدائري قبل الكوبري للقادم من العنبرية والمتجه إلى شارع قباء. </w:t>
      </w:r>
    </w:p>
    <w:p w14:paraId="4AB25C5F"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وهو الآن وسط برحة كبيرة لا يحيط به شيء من العمران.</w:t>
      </w:r>
    </w:p>
    <w:p w14:paraId="378E8353"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وهذا المسجد بني سنة 1250هـ بناه محمد بن علي السنوسي في محلة الكاتبية ولهذا يطلق عليه مسجد الكاتبية ومسجد السنوسية، كما قال الخياري.</w:t>
      </w:r>
    </w:p>
    <w:p w14:paraId="7150E6AF"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 xml:space="preserve"> وذكر الخياري أن في محيط المسجد قبر الصحابي الجليل رافع بن مالك الزراقي</w:t>
      </w:r>
      <w:r w:rsidRPr="00047E79">
        <w:rPr>
          <w:rFonts w:ascii="Lotus Linotype" w:hAnsi="Lotus Linotype" w:cs="Lotus Linotype"/>
          <w:spacing w:val="-4"/>
          <w:position w:val="14"/>
          <w:sz w:val="22"/>
          <w:szCs w:val="22"/>
          <w:rtl/>
        </w:rPr>
        <w:t>(</w:t>
      </w:r>
      <w:r w:rsidRPr="00047E79">
        <w:rPr>
          <w:rStyle w:val="af6"/>
          <w:rFonts w:ascii="Lotus Linotype" w:hAnsi="Lotus Linotype" w:cs="Lotus Linotype"/>
          <w:spacing w:val="-4"/>
          <w:sz w:val="22"/>
          <w:szCs w:val="22"/>
          <w:rtl/>
        </w:rPr>
        <w:footnoteReference w:id="608"/>
      </w:r>
      <w:r w:rsidRPr="00047E79">
        <w:rPr>
          <w:rFonts w:ascii="Lotus Linotype" w:hAnsi="Lotus Linotype" w:cs="Lotus Linotype"/>
          <w:spacing w:val="-4"/>
          <w:position w:val="14"/>
          <w:sz w:val="22"/>
          <w:szCs w:val="22"/>
          <w:rtl/>
        </w:rPr>
        <w:t>)</w:t>
      </w:r>
      <w:r w:rsidRPr="00047E79">
        <w:rPr>
          <w:rFonts w:ascii="Lotus Linotype" w:hAnsi="Lotus Linotype" w:cs="Lotus Linotype"/>
          <w:sz w:val="32"/>
          <w:szCs w:val="32"/>
          <w:rtl/>
        </w:rPr>
        <w:t>.</w:t>
      </w:r>
    </w:p>
    <w:p w14:paraId="47AEB81E"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 xml:space="preserve">ولم أجد في الصّحابة من اسمه رافع بن مالك الزراقي وإنما هو: رافع بن مالك بن العجلان الزُّرَقي الأنصاريّ. </w:t>
      </w:r>
    </w:p>
    <w:p w14:paraId="14DA2A26"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ولم أجد من ذكر وفاته سوى ابن عبد البر وذكر أنه من شهداء أحد</w:t>
      </w:r>
      <w:r w:rsidRPr="00047E79">
        <w:rPr>
          <w:rFonts w:ascii="Lotus Linotype" w:hAnsi="Lotus Linotype" w:cs="Lotus Linotype"/>
          <w:spacing w:val="-4"/>
          <w:position w:val="14"/>
          <w:sz w:val="22"/>
          <w:szCs w:val="22"/>
          <w:rtl/>
        </w:rPr>
        <w:t>(</w:t>
      </w:r>
      <w:r w:rsidRPr="00047E79">
        <w:rPr>
          <w:rStyle w:val="af6"/>
          <w:rFonts w:ascii="Lotus Linotype" w:hAnsi="Lotus Linotype" w:cs="Lotus Linotype"/>
          <w:spacing w:val="-4"/>
          <w:sz w:val="22"/>
          <w:szCs w:val="22"/>
          <w:rtl/>
        </w:rPr>
        <w:footnoteReference w:id="609"/>
      </w:r>
      <w:r w:rsidRPr="00047E79">
        <w:rPr>
          <w:rFonts w:ascii="Lotus Linotype" w:hAnsi="Lotus Linotype" w:cs="Lotus Linotype"/>
          <w:spacing w:val="-4"/>
          <w:position w:val="14"/>
          <w:sz w:val="22"/>
          <w:szCs w:val="22"/>
          <w:rtl/>
        </w:rPr>
        <w:t>)</w:t>
      </w:r>
      <w:r w:rsidRPr="00047E79">
        <w:rPr>
          <w:rFonts w:ascii="Lotus Linotype" w:hAnsi="Lotus Linotype" w:cs="Lotus Linotype"/>
          <w:sz w:val="32"/>
          <w:szCs w:val="32"/>
          <w:rtl/>
        </w:rPr>
        <w:t>.</w:t>
      </w:r>
    </w:p>
    <w:p w14:paraId="108F9FB7"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 xml:space="preserve">فإن كان استشهد في أحد فمن المعلوم أن الشهداء قد أمر النبيّ ﷺ أن يدفنوا في أحد، ومن ذهب بقريبه إلى المدينة أعاده إلى أحد. </w:t>
      </w:r>
    </w:p>
    <w:p w14:paraId="70EEF3E3"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وإن لم يكن من شهداء أحد فمن المستبعد أن يموت في المدينة ثم يدفن خارج البقيع فإن من المعلوم حرص الصحابة رضوان الله عليهم في الدفن في البقيع؛ فلذا من المستبعد جداً ما ذكره الخياري. والله أعلم.</w:t>
      </w:r>
    </w:p>
    <w:p w14:paraId="1A0F4573" w14:textId="77777777" w:rsidR="00F643F2" w:rsidRPr="00047E79" w:rsidRDefault="00F643F2" w:rsidP="00F643F2">
      <w:pPr>
        <w:keepNext/>
        <w:spacing w:line="520" w:lineRule="exact"/>
        <w:ind w:firstLine="454"/>
        <w:rPr>
          <w:rFonts w:ascii="Lotus Linotype" w:hAnsi="Lotus Linotype" w:cs="Lotus Linotype"/>
          <w:b/>
          <w:bCs/>
          <w:sz w:val="32"/>
          <w:szCs w:val="32"/>
          <w:rtl/>
        </w:rPr>
      </w:pPr>
      <w:r w:rsidRPr="00047E79">
        <w:rPr>
          <w:rFonts w:ascii="Lotus Linotype" w:hAnsi="Lotus Linotype" w:cs="Lotus Linotype" w:hint="cs"/>
          <w:b/>
          <w:bCs/>
          <w:sz w:val="32"/>
          <w:szCs w:val="32"/>
          <w:rtl/>
        </w:rPr>
        <w:t xml:space="preserve">المطلب الحادي والعشرون: </w:t>
      </w:r>
      <w:r w:rsidRPr="00047E79">
        <w:rPr>
          <w:rFonts w:ascii="Lotus Linotype" w:hAnsi="Lotus Linotype" w:cs="Lotus Linotype"/>
          <w:b/>
          <w:bCs/>
          <w:sz w:val="32"/>
          <w:szCs w:val="32"/>
          <w:rtl/>
        </w:rPr>
        <w:t>مسجد ذي الحليفة</w:t>
      </w:r>
      <w:r w:rsidRPr="00047E79">
        <w:rPr>
          <w:rFonts w:ascii="Lotus Linotype" w:hAnsi="Lotus Linotype" w:cs="Lotus Linotype" w:hint="cs"/>
          <w:b/>
          <w:bCs/>
          <w:sz w:val="32"/>
          <w:szCs w:val="32"/>
          <w:rtl/>
        </w:rPr>
        <w:t>.</w:t>
      </w:r>
    </w:p>
    <w:p w14:paraId="56E81B87" w14:textId="77777777" w:rsidR="00F643F2" w:rsidRPr="00047E79" w:rsidRDefault="00F643F2" w:rsidP="00F643F2">
      <w:pPr>
        <w:keepNext/>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ويقال له مسجد الشجرة وهو مكان ميقات أهل المدينة، وسُمي مسجد ذي الحليفة باسم المكان، والحليفة واحد الحلفاء وهو نبات</w:t>
      </w:r>
      <w:r w:rsidRPr="00047E79">
        <w:rPr>
          <w:rFonts w:ascii="Lotus Linotype" w:hAnsi="Lotus Linotype" w:cs="Lotus Linotype"/>
          <w:spacing w:val="-4"/>
          <w:position w:val="14"/>
          <w:sz w:val="22"/>
          <w:szCs w:val="22"/>
          <w:rtl/>
        </w:rPr>
        <w:t>(</w:t>
      </w:r>
      <w:r w:rsidRPr="00047E79">
        <w:rPr>
          <w:rStyle w:val="af6"/>
          <w:rFonts w:ascii="Lotus Linotype" w:hAnsi="Lotus Linotype" w:cs="Lotus Linotype"/>
          <w:spacing w:val="-4"/>
          <w:sz w:val="22"/>
          <w:szCs w:val="22"/>
          <w:rtl/>
        </w:rPr>
        <w:footnoteReference w:id="610"/>
      </w:r>
      <w:r w:rsidRPr="00047E79">
        <w:rPr>
          <w:rFonts w:ascii="Lotus Linotype" w:hAnsi="Lotus Linotype" w:cs="Lotus Linotype"/>
          <w:spacing w:val="-4"/>
          <w:position w:val="14"/>
          <w:sz w:val="22"/>
          <w:szCs w:val="22"/>
          <w:rtl/>
        </w:rPr>
        <w:t>)</w:t>
      </w:r>
      <w:r w:rsidRPr="00047E79">
        <w:rPr>
          <w:rFonts w:ascii="Lotus Linotype" w:hAnsi="Lotus Linotype" w:cs="Lotus Linotype"/>
          <w:sz w:val="32"/>
          <w:szCs w:val="32"/>
          <w:rtl/>
        </w:rPr>
        <w:t>.</w:t>
      </w:r>
    </w:p>
    <w:p w14:paraId="2174E036"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ويسمى مسجد الشجرة لأنه بني موضع شجرة كان النبيّ ﷺ ينزل تحتها</w:t>
      </w:r>
      <w:r w:rsidRPr="00047E79">
        <w:rPr>
          <w:rFonts w:ascii="Lotus Linotype" w:hAnsi="Lotus Linotype" w:cs="Lotus Linotype"/>
          <w:spacing w:val="-4"/>
          <w:position w:val="14"/>
          <w:sz w:val="22"/>
          <w:szCs w:val="22"/>
          <w:rtl/>
        </w:rPr>
        <w:t>(</w:t>
      </w:r>
      <w:r w:rsidRPr="00047E79">
        <w:rPr>
          <w:rStyle w:val="af6"/>
          <w:rFonts w:ascii="Lotus Linotype" w:hAnsi="Lotus Linotype" w:cs="Lotus Linotype"/>
          <w:spacing w:val="-4"/>
          <w:sz w:val="22"/>
          <w:szCs w:val="22"/>
          <w:rtl/>
        </w:rPr>
        <w:footnoteReference w:id="611"/>
      </w:r>
      <w:r w:rsidRPr="00047E79">
        <w:rPr>
          <w:rFonts w:ascii="Lotus Linotype" w:hAnsi="Lotus Linotype" w:cs="Lotus Linotype"/>
          <w:spacing w:val="-4"/>
          <w:position w:val="14"/>
          <w:sz w:val="22"/>
          <w:szCs w:val="22"/>
          <w:rtl/>
        </w:rPr>
        <w:t>)</w:t>
      </w:r>
      <w:r w:rsidRPr="00047E79">
        <w:rPr>
          <w:rFonts w:ascii="Lotus Linotype" w:hAnsi="Lotus Linotype" w:cs="Lotus Linotype"/>
          <w:sz w:val="32"/>
          <w:szCs w:val="32"/>
          <w:rtl/>
        </w:rPr>
        <w:t xml:space="preserve"> في تلك المنطقة.</w:t>
      </w:r>
    </w:p>
    <w:p w14:paraId="1BCA4D1D"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ويسمى أيضا مسجد الميقات لأنه ميقات أهل المدينة، ويسمى مسجد أبيار علي باسم المنطقة حيث غلب عليها في الوقت الحاضر اسم آبار علي</w:t>
      </w:r>
      <w:r w:rsidRPr="00047E79">
        <w:rPr>
          <w:rFonts w:ascii="Lotus Linotype" w:hAnsi="Lotus Linotype" w:cs="Lotus Linotype"/>
          <w:spacing w:val="-4"/>
          <w:position w:val="14"/>
          <w:sz w:val="22"/>
          <w:szCs w:val="22"/>
          <w:rtl/>
        </w:rPr>
        <w:t>(</w:t>
      </w:r>
      <w:r w:rsidRPr="00047E79">
        <w:rPr>
          <w:rStyle w:val="af6"/>
          <w:rFonts w:ascii="Lotus Linotype" w:hAnsi="Lotus Linotype" w:cs="Lotus Linotype"/>
          <w:spacing w:val="-4"/>
          <w:sz w:val="22"/>
          <w:szCs w:val="22"/>
          <w:rtl/>
        </w:rPr>
        <w:footnoteReference w:id="612"/>
      </w:r>
      <w:r w:rsidRPr="00047E79">
        <w:rPr>
          <w:rFonts w:ascii="Lotus Linotype" w:hAnsi="Lotus Linotype" w:cs="Lotus Linotype"/>
          <w:spacing w:val="-4"/>
          <w:position w:val="14"/>
          <w:sz w:val="22"/>
          <w:szCs w:val="22"/>
          <w:rtl/>
        </w:rPr>
        <w:t>)</w:t>
      </w:r>
      <w:r w:rsidRPr="00047E79">
        <w:rPr>
          <w:rFonts w:ascii="Lotus Linotype" w:hAnsi="Lotus Linotype" w:cs="Lotus Linotype"/>
          <w:sz w:val="32"/>
          <w:szCs w:val="32"/>
          <w:rtl/>
        </w:rPr>
        <w:t>.</w:t>
      </w:r>
    </w:p>
    <w:p w14:paraId="3AFD0EAD" w14:textId="77777777" w:rsidR="00F643F2" w:rsidRPr="00047E79" w:rsidRDefault="00F643F2" w:rsidP="00F643F2">
      <w:pPr>
        <w:spacing w:line="520" w:lineRule="exact"/>
        <w:ind w:firstLine="454"/>
        <w:jc w:val="lowKashida"/>
        <w:rPr>
          <w:rFonts w:ascii="Lotus Linotype" w:hAnsi="Lotus Linotype" w:cs="Lotus Linotype"/>
          <w:b/>
          <w:bCs/>
          <w:sz w:val="32"/>
          <w:szCs w:val="32"/>
          <w:rtl/>
        </w:rPr>
      </w:pPr>
      <w:r w:rsidRPr="00047E79">
        <w:rPr>
          <w:rFonts w:ascii="Lotus Linotype" w:hAnsi="Lotus Linotype" w:cs="Lotus Linotype" w:hint="cs"/>
          <w:b/>
          <w:bCs/>
          <w:sz w:val="32"/>
          <w:szCs w:val="32"/>
          <w:rtl/>
        </w:rPr>
        <w:t xml:space="preserve">الفرع الأول: </w:t>
      </w:r>
      <w:r w:rsidRPr="00047E79">
        <w:rPr>
          <w:rFonts w:ascii="Lotus Linotype" w:hAnsi="Lotus Linotype" w:cs="Lotus Linotype"/>
          <w:b/>
          <w:bCs/>
          <w:sz w:val="32"/>
          <w:szCs w:val="32"/>
          <w:rtl/>
        </w:rPr>
        <w:t>ما ورد فيه من الروايات</w:t>
      </w:r>
      <w:r w:rsidRPr="00047E79">
        <w:rPr>
          <w:rFonts w:ascii="Lotus Linotype" w:hAnsi="Lotus Linotype" w:cs="Lotus Linotype" w:hint="cs"/>
          <w:b/>
          <w:bCs/>
          <w:sz w:val="32"/>
          <w:szCs w:val="32"/>
          <w:rtl/>
        </w:rPr>
        <w:t>.</w:t>
      </w:r>
    </w:p>
    <w:p w14:paraId="1928E515"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 xml:space="preserve">روى البخاري ومسلم عن ابن عمر رضي الله عنه، قال: </w:t>
      </w:r>
      <w:r w:rsidRPr="00047E79">
        <w:rPr>
          <w:rStyle w:val="LotusLinotypeLotusLinotype162"/>
          <w:szCs w:val="32"/>
          <w:rtl/>
        </w:rPr>
        <w:t>«</w:t>
      </w:r>
      <w:r w:rsidRPr="00047E79">
        <w:rPr>
          <w:rFonts w:ascii="Lotus Linotype" w:hAnsi="Lotus Linotype" w:cs="Lotus Linotype"/>
          <w:sz w:val="32"/>
          <w:szCs w:val="32"/>
          <w:rtl/>
        </w:rPr>
        <w:t>إنّ رسول الله ﷺ كان يخرج من طريق الشجرة ويدخل من طريق المعرس، وأنّ رسول الله ﷺ كان إذا خرج إلى مكة يصلي في مسجد الشجرة، وإذا رجع صلّى بذي الحليفة ببطن الوادي، وبات حتى يصبح</w:t>
      </w:r>
      <w:r w:rsidRPr="00047E79">
        <w:rPr>
          <w:rStyle w:val="LotusLinotypeLotusLinotype161"/>
          <w:rFonts w:eastAsiaTheme="majorEastAsia"/>
          <w:szCs w:val="32"/>
          <w:rtl/>
        </w:rPr>
        <w:t>»</w:t>
      </w:r>
      <w:r w:rsidRPr="00047E79">
        <w:rPr>
          <w:rFonts w:ascii="Lotus Linotype" w:hAnsi="Lotus Linotype" w:cs="Lotus Linotype"/>
          <w:spacing w:val="-4"/>
          <w:position w:val="14"/>
          <w:sz w:val="22"/>
          <w:szCs w:val="22"/>
          <w:rtl/>
        </w:rPr>
        <w:t>(</w:t>
      </w:r>
      <w:r w:rsidRPr="00047E79">
        <w:rPr>
          <w:rStyle w:val="af6"/>
          <w:rFonts w:ascii="Lotus Linotype" w:hAnsi="Lotus Linotype" w:cs="Lotus Linotype"/>
          <w:spacing w:val="-4"/>
          <w:sz w:val="22"/>
          <w:szCs w:val="22"/>
          <w:rtl/>
        </w:rPr>
        <w:footnoteReference w:id="613"/>
      </w:r>
      <w:r w:rsidRPr="00047E79">
        <w:rPr>
          <w:rFonts w:ascii="Lotus Linotype" w:hAnsi="Lotus Linotype" w:cs="Lotus Linotype"/>
          <w:spacing w:val="-4"/>
          <w:position w:val="14"/>
          <w:sz w:val="22"/>
          <w:szCs w:val="22"/>
          <w:rtl/>
        </w:rPr>
        <w:t>)</w:t>
      </w:r>
      <w:r w:rsidRPr="00047E79">
        <w:rPr>
          <w:rFonts w:ascii="Lotus Linotype" w:hAnsi="Lotus Linotype" w:cs="Lotus Linotype"/>
          <w:sz w:val="32"/>
          <w:szCs w:val="32"/>
          <w:rtl/>
        </w:rPr>
        <w:t>.</w:t>
      </w:r>
    </w:p>
    <w:p w14:paraId="50E90F20"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 xml:space="preserve">وروى ابن شبه، عن أبي هريرة </w:t>
      </w:r>
      <w:r w:rsidRPr="00047E79">
        <w:rPr>
          <w:rStyle w:val="1810"/>
          <w:rFonts w:ascii="Lotus Linotype" w:hAnsi="Lotus Linotype" w:cs="Lotus Linotype"/>
        </w:rPr>
        <w:sym w:font="AGA Arabesque" w:char="F074"/>
      </w:r>
      <w:r w:rsidRPr="00047E79">
        <w:rPr>
          <w:rFonts w:ascii="Lotus Linotype" w:hAnsi="Lotus Linotype" w:cs="Lotus Linotype"/>
          <w:sz w:val="32"/>
          <w:szCs w:val="32"/>
          <w:rtl/>
        </w:rPr>
        <w:t xml:space="preserve"> </w:t>
      </w:r>
      <w:r w:rsidRPr="00047E79">
        <w:rPr>
          <w:rStyle w:val="LotusLinotypeLotusLinotype162"/>
          <w:szCs w:val="32"/>
          <w:rtl/>
        </w:rPr>
        <w:t>«</w:t>
      </w:r>
      <w:r w:rsidRPr="00047E79">
        <w:rPr>
          <w:rFonts w:ascii="Lotus Linotype" w:hAnsi="Lotus Linotype" w:cs="Lotus Linotype"/>
          <w:sz w:val="32"/>
          <w:szCs w:val="32"/>
          <w:rtl/>
        </w:rPr>
        <w:t>أن النبيّ ﷺ صلى في مسجد الشجرة إلى الأسطوانة الوسطى واستقبلها، وكانت موضع الشجرة التي كان النبيّ ﷺ يصلي إليها</w:t>
      </w:r>
      <w:r w:rsidRPr="00047E79">
        <w:rPr>
          <w:rStyle w:val="LotusLinotypeLotusLinotype161"/>
          <w:rFonts w:eastAsiaTheme="majorEastAsia"/>
          <w:szCs w:val="32"/>
          <w:rtl/>
        </w:rPr>
        <w:t>»</w:t>
      </w:r>
      <w:r w:rsidRPr="00047E79">
        <w:rPr>
          <w:rFonts w:ascii="Lotus Linotype" w:hAnsi="Lotus Linotype" w:cs="Lotus Linotype"/>
          <w:spacing w:val="-4"/>
          <w:position w:val="14"/>
          <w:sz w:val="22"/>
          <w:szCs w:val="22"/>
          <w:rtl/>
        </w:rPr>
        <w:t>(</w:t>
      </w:r>
      <w:r w:rsidRPr="00047E79">
        <w:rPr>
          <w:rStyle w:val="af6"/>
          <w:rFonts w:ascii="Lotus Linotype" w:hAnsi="Lotus Linotype" w:cs="Lotus Linotype"/>
          <w:spacing w:val="-4"/>
          <w:sz w:val="22"/>
          <w:szCs w:val="22"/>
          <w:rtl/>
        </w:rPr>
        <w:footnoteReference w:id="614"/>
      </w:r>
      <w:r w:rsidRPr="00047E79">
        <w:rPr>
          <w:rFonts w:ascii="Lotus Linotype" w:hAnsi="Lotus Linotype" w:cs="Lotus Linotype"/>
          <w:spacing w:val="-4"/>
          <w:position w:val="14"/>
          <w:sz w:val="22"/>
          <w:szCs w:val="22"/>
          <w:rtl/>
        </w:rPr>
        <w:t>)</w:t>
      </w:r>
      <w:r w:rsidRPr="00047E79">
        <w:rPr>
          <w:rFonts w:ascii="Lotus Linotype" w:hAnsi="Lotus Linotype" w:cs="Lotus Linotype"/>
          <w:sz w:val="32"/>
          <w:szCs w:val="32"/>
          <w:rtl/>
        </w:rPr>
        <w:t>.</w:t>
      </w:r>
    </w:p>
    <w:p w14:paraId="17F616D2" w14:textId="77777777" w:rsidR="00F643F2" w:rsidRPr="00047E79" w:rsidRDefault="00F643F2" w:rsidP="00F643F2">
      <w:pPr>
        <w:keepNext/>
        <w:spacing w:line="520" w:lineRule="exact"/>
        <w:ind w:firstLine="454"/>
        <w:jc w:val="lowKashida"/>
        <w:rPr>
          <w:rFonts w:ascii="Lotus Linotype" w:hAnsi="Lotus Linotype" w:cs="Lotus Linotype"/>
          <w:b/>
          <w:bCs/>
          <w:sz w:val="32"/>
          <w:szCs w:val="32"/>
          <w:rtl/>
        </w:rPr>
      </w:pPr>
      <w:r w:rsidRPr="00047E79">
        <w:rPr>
          <w:rFonts w:ascii="Lotus Linotype" w:hAnsi="Lotus Linotype" w:cs="Lotus Linotype" w:hint="cs"/>
          <w:b/>
          <w:bCs/>
          <w:sz w:val="32"/>
          <w:szCs w:val="32"/>
          <w:rtl/>
        </w:rPr>
        <w:t xml:space="preserve">الفرع الثاني: </w:t>
      </w:r>
      <w:r w:rsidRPr="00047E79">
        <w:rPr>
          <w:rFonts w:ascii="Lotus Linotype" w:hAnsi="Lotus Linotype" w:cs="Lotus Linotype"/>
          <w:b/>
          <w:bCs/>
          <w:sz w:val="32"/>
          <w:szCs w:val="32"/>
          <w:rtl/>
        </w:rPr>
        <w:t>تاريخ بنائه</w:t>
      </w:r>
      <w:r w:rsidRPr="00047E79">
        <w:rPr>
          <w:rFonts w:ascii="Lotus Linotype" w:hAnsi="Lotus Linotype" w:cs="Lotus Linotype" w:hint="cs"/>
          <w:b/>
          <w:bCs/>
          <w:sz w:val="32"/>
          <w:szCs w:val="32"/>
          <w:rtl/>
        </w:rPr>
        <w:t>.</w:t>
      </w:r>
    </w:p>
    <w:p w14:paraId="56D621BF"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الرّوايات السابقة تدل على أن المسجد لم يكن موجوداً على عهد النبيّ ﷺ وإنما كان ينزل تحت شجرة هناك ومنها يهلُّ بالحجّ، ثم بني مكان نزوله مسجداً كما تدل على ذلك صراحة رواية أبي هريرة رضي الله عنه. وكلام ابن عمر وكلام أبي هريرة دليل على أن المكان قد بُني فيه مسجد في زمنهما وأنهما أدركاه مسجداً قائما، ولم نقف على أول مَنْ بناه.</w:t>
      </w:r>
    </w:p>
    <w:p w14:paraId="6FD983B6"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وذكره المؤرخون المتأخرون وأبانوا عن وجوده ولم يذكروا من الذي بناه.</w:t>
      </w:r>
    </w:p>
    <w:p w14:paraId="069EC978"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 xml:space="preserve">يقول المطري معلقا على حديث ابن عمر السابق: </w:t>
      </w:r>
      <w:r w:rsidRPr="00047E79">
        <w:rPr>
          <w:rStyle w:val="LotusLinotypeLotusLinotype162"/>
          <w:szCs w:val="32"/>
          <w:rtl/>
        </w:rPr>
        <w:t>«</w:t>
      </w:r>
      <w:r w:rsidRPr="00047E79">
        <w:rPr>
          <w:rFonts w:ascii="Lotus Linotype" w:hAnsi="Lotus Linotype" w:cs="Lotus Linotype"/>
          <w:sz w:val="32"/>
          <w:szCs w:val="32"/>
          <w:rtl/>
        </w:rPr>
        <w:t>هذا المسجد هو المسجد الكبير الذي هنالك، وكان فيه عمود في قبلته، ومنارة في ركنه الغربي الشمالي، فتهدم على طول الزمان، البئر من جهة شمالية، وهو مبني في موضع الشجرة التي كانت هناك</w:t>
      </w:r>
      <w:r w:rsidRPr="00047E79">
        <w:rPr>
          <w:rStyle w:val="LotusLinotypeLotusLinotype161"/>
          <w:rFonts w:eastAsiaTheme="majorEastAsia"/>
          <w:szCs w:val="32"/>
          <w:rtl/>
        </w:rPr>
        <w:t>»</w:t>
      </w:r>
      <w:r w:rsidRPr="00047E79">
        <w:rPr>
          <w:rFonts w:ascii="Lotus Linotype" w:hAnsi="Lotus Linotype" w:cs="Lotus Linotype"/>
          <w:spacing w:val="-4"/>
          <w:position w:val="14"/>
          <w:sz w:val="22"/>
          <w:szCs w:val="22"/>
          <w:rtl/>
        </w:rPr>
        <w:t>(</w:t>
      </w:r>
      <w:r w:rsidRPr="00047E79">
        <w:rPr>
          <w:rStyle w:val="af6"/>
          <w:rFonts w:ascii="Lotus Linotype" w:hAnsi="Lotus Linotype" w:cs="Lotus Linotype"/>
          <w:spacing w:val="-4"/>
          <w:sz w:val="22"/>
          <w:szCs w:val="22"/>
          <w:rtl/>
        </w:rPr>
        <w:footnoteReference w:id="615"/>
      </w:r>
      <w:r w:rsidRPr="00047E79">
        <w:rPr>
          <w:rFonts w:ascii="Lotus Linotype" w:hAnsi="Lotus Linotype" w:cs="Lotus Linotype"/>
          <w:spacing w:val="-4"/>
          <w:position w:val="14"/>
          <w:sz w:val="22"/>
          <w:szCs w:val="22"/>
          <w:rtl/>
        </w:rPr>
        <w:t>)</w:t>
      </w:r>
      <w:r w:rsidRPr="00047E79">
        <w:rPr>
          <w:rFonts w:ascii="Lotus Linotype" w:hAnsi="Lotus Linotype" w:cs="Lotus Linotype"/>
          <w:sz w:val="32"/>
          <w:szCs w:val="32"/>
          <w:rtl/>
        </w:rPr>
        <w:t xml:space="preserve">. </w:t>
      </w:r>
    </w:p>
    <w:p w14:paraId="14A3A6E3"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ونحوه قال المراغي</w:t>
      </w:r>
      <w:r w:rsidRPr="00047E79">
        <w:rPr>
          <w:rFonts w:ascii="Lotus Linotype" w:hAnsi="Lotus Linotype" w:cs="Lotus Linotype"/>
          <w:spacing w:val="-4"/>
          <w:position w:val="14"/>
          <w:sz w:val="22"/>
          <w:szCs w:val="22"/>
          <w:rtl/>
        </w:rPr>
        <w:t>(</w:t>
      </w:r>
      <w:r w:rsidRPr="00047E79">
        <w:rPr>
          <w:rStyle w:val="af6"/>
          <w:rFonts w:ascii="Lotus Linotype" w:hAnsi="Lotus Linotype" w:cs="Lotus Linotype"/>
          <w:spacing w:val="-4"/>
          <w:sz w:val="22"/>
          <w:szCs w:val="22"/>
          <w:rtl/>
        </w:rPr>
        <w:footnoteReference w:id="616"/>
      </w:r>
      <w:r w:rsidRPr="00047E79">
        <w:rPr>
          <w:rFonts w:ascii="Lotus Linotype" w:hAnsi="Lotus Linotype" w:cs="Lotus Linotype"/>
          <w:spacing w:val="-4"/>
          <w:position w:val="14"/>
          <w:sz w:val="22"/>
          <w:szCs w:val="22"/>
          <w:rtl/>
        </w:rPr>
        <w:t>)</w:t>
      </w:r>
      <w:r w:rsidRPr="00047E79">
        <w:rPr>
          <w:rFonts w:ascii="Lotus Linotype" w:hAnsi="Lotus Linotype" w:cs="Lotus Linotype"/>
          <w:sz w:val="32"/>
          <w:szCs w:val="32"/>
          <w:rtl/>
        </w:rPr>
        <w:t>.</w:t>
      </w:r>
    </w:p>
    <w:p w14:paraId="6545FEF8"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 xml:space="preserve">وقال السمهودي بعد أن نقل كلام المطري: </w:t>
      </w:r>
      <w:r w:rsidRPr="00047E79">
        <w:rPr>
          <w:rStyle w:val="LotusLinotypeLotusLinotype162"/>
          <w:szCs w:val="32"/>
          <w:rtl/>
        </w:rPr>
        <w:t>«</w:t>
      </w:r>
      <w:r w:rsidRPr="00047E79">
        <w:rPr>
          <w:rFonts w:ascii="Lotus Linotype" w:hAnsi="Lotus Linotype" w:cs="Lotus Linotype"/>
          <w:sz w:val="32"/>
          <w:szCs w:val="32"/>
          <w:rtl/>
        </w:rPr>
        <w:t>جدد المقر الزيني زين الدين الاستدار بالمملكة المصرية تغمده الله برحمته هذا الجدار الدائر عليه اليوم، لما كان بالمدينة معزولا سنة 861هـ وبناه على أساسه القديم... وجعل المحراب في وسط جدار القبلة.. وطول هذا المسجد من القبلة إلى الشّام اثنان وخمسون ذراعاً ومن المشرق إلى المغرب مثل ذلك</w:t>
      </w:r>
      <w:r w:rsidRPr="00047E79">
        <w:rPr>
          <w:rFonts w:ascii="Lotus Linotype" w:hAnsi="Lotus Linotype" w:cs="Lotus Linotype"/>
          <w:spacing w:val="-4"/>
          <w:position w:val="14"/>
          <w:sz w:val="22"/>
          <w:szCs w:val="22"/>
          <w:rtl/>
        </w:rPr>
        <w:t>(</w:t>
      </w:r>
      <w:r w:rsidRPr="00047E79">
        <w:rPr>
          <w:rStyle w:val="af6"/>
          <w:rFonts w:ascii="Lotus Linotype" w:hAnsi="Lotus Linotype" w:cs="Lotus Linotype"/>
          <w:spacing w:val="-4"/>
          <w:sz w:val="22"/>
          <w:szCs w:val="22"/>
          <w:rtl/>
        </w:rPr>
        <w:footnoteReference w:id="617"/>
      </w:r>
      <w:r w:rsidRPr="00047E79">
        <w:rPr>
          <w:rFonts w:ascii="Lotus Linotype" w:hAnsi="Lotus Linotype" w:cs="Lotus Linotype"/>
          <w:spacing w:val="-4"/>
          <w:position w:val="14"/>
          <w:sz w:val="22"/>
          <w:szCs w:val="22"/>
          <w:rtl/>
        </w:rPr>
        <w:t>)</w:t>
      </w:r>
      <w:r w:rsidRPr="00047E79">
        <w:rPr>
          <w:rFonts w:ascii="Lotus Linotype" w:hAnsi="Lotus Linotype" w:cs="Lotus Linotype"/>
          <w:sz w:val="32"/>
          <w:szCs w:val="32"/>
          <w:rtl/>
        </w:rPr>
        <w:t>.</w:t>
      </w:r>
    </w:p>
    <w:p w14:paraId="49536C40"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ثم فيما يبدو جُدِّد هذا المسجد فيما بعد، فقد أفاد علي بن موسى أفندي أن المسجد جدّده في سنة 1090هـ رجلٌ من أهل الهند بعد الاستئذان من الدّولة العلية العثمانيّة</w:t>
      </w:r>
      <w:r w:rsidRPr="00047E79">
        <w:rPr>
          <w:rFonts w:ascii="Lotus Linotype" w:hAnsi="Lotus Linotype" w:cs="Lotus Linotype"/>
          <w:spacing w:val="-4"/>
          <w:position w:val="14"/>
          <w:sz w:val="22"/>
          <w:szCs w:val="22"/>
          <w:rtl/>
        </w:rPr>
        <w:t>(</w:t>
      </w:r>
      <w:r w:rsidRPr="00047E79">
        <w:rPr>
          <w:rStyle w:val="af6"/>
          <w:rFonts w:ascii="Lotus Linotype" w:hAnsi="Lotus Linotype" w:cs="Lotus Linotype"/>
          <w:spacing w:val="-4"/>
          <w:sz w:val="22"/>
          <w:szCs w:val="22"/>
          <w:rtl/>
        </w:rPr>
        <w:footnoteReference w:id="618"/>
      </w:r>
      <w:r w:rsidRPr="00047E79">
        <w:rPr>
          <w:rFonts w:ascii="Lotus Linotype" w:hAnsi="Lotus Linotype" w:cs="Lotus Linotype"/>
          <w:spacing w:val="-4"/>
          <w:position w:val="14"/>
          <w:sz w:val="22"/>
          <w:szCs w:val="22"/>
          <w:rtl/>
        </w:rPr>
        <w:t>)</w:t>
      </w:r>
      <w:r w:rsidRPr="00047E79">
        <w:rPr>
          <w:rFonts w:ascii="Lotus Linotype" w:hAnsi="Lotus Linotype" w:cs="Lotus Linotype"/>
          <w:sz w:val="32"/>
          <w:szCs w:val="32"/>
          <w:rtl/>
        </w:rPr>
        <w:t>.</w:t>
      </w:r>
    </w:p>
    <w:p w14:paraId="206CAC44"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ثم بني المسجد مرة أخرى في العهد السعوديّ أيام توسعة الحرم النّبوي الشّريف.</w:t>
      </w:r>
    </w:p>
    <w:p w14:paraId="04197E74"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ثم بني المسجد مرة أخرى بأمر من خادم الحرمين الشريفين الملك فهد بن عبد العزيز وبنى على طراز حديث ضخم المبنى وألحقت به أماكن للوضوء والاغتسال وتبلغ مساحته بالساحات المحيطة به (90000)م2 وتبلغ الحمامات التي بجانبه (512) حماما، أما أماكن الاغتسال فتبلغ 566 مكانا للاغتسال جزء منه للرجال وجزء للنساء</w:t>
      </w:r>
      <w:r w:rsidRPr="00047E79">
        <w:rPr>
          <w:rFonts w:ascii="Lotus Linotype" w:hAnsi="Lotus Linotype" w:cs="Lotus Linotype"/>
          <w:spacing w:val="-4"/>
          <w:position w:val="14"/>
          <w:sz w:val="22"/>
          <w:szCs w:val="22"/>
          <w:rtl/>
        </w:rPr>
        <w:t>(</w:t>
      </w:r>
      <w:r w:rsidRPr="00047E79">
        <w:rPr>
          <w:rStyle w:val="af6"/>
          <w:rFonts w:ascii="Lotus Linotype" w:hAnsi="Lotus Linotype" w:cs="Lotus Linotype"/>
          <w:spacing w:val="-4"/>
          <w:sz w:val="22"/>
          <w:szCs w:val="22"/>
          <w:rtl/>
        </w:rPr>
        <w:footnoteReference w:id="619"/>
      </w:r>
      <w:r w:rsidRPr="00047E79">
        <w:rPr>
          <w:rFonts w:ascii="Lotus Linotype" w:hAnsi="Lotus Linotype" w:cs="Lotus Linotype"/>
          <w:spacing w:val="-4"/>
          <w:position w:val="14"/>
          <w:sz w:val="22"/>
          <w:szCs w:val="22"/>
          <w:rtl/>
        </w:rPr>
        <w:t>)</w:t>
      </w:r>
      <w:r w:rsidRPr="00047E79">
        <w:rPr>
          <w:rFonts w:ascii="Lotus Linotype" w:hAnsi="Lotus Linotype" w:cs="Lotus Linotype"/>
          <w:sz w:val="32"/>
          <w:szCs w:val="32"/>
          <w:rtl/>
        </w:rPr>
        <w:t>.</w:t>
      </w:r>
    </w:p>
    <w:p w14:paraId="6114E222" w14:textId="77777777" w:rsidR="00F643F2" w:rsidRPr="00047E79" w:rsidRDefault="00F643F2" w:rsidP="00F643F2">
      <w:pPr>
        <w:spacing w:line="520" w:lineRule="exact"/>
        <w:ind w:firstLine="454"/>
        <w:jc w:val="lowKashida"/>
        <w:rPr>
          <w:rFonts w:ascii="Lotus Linotype" w:hAnsi="Lotus Linotype" w:cs="Lotus Linotype"/>
          <w:b/>
          <w:bCs/>
          <w:sz w:val="32"/>
          <w:szCs w:val="32"/>
          <w:rtl/>
        </w:rPr>
      </w:pPr>
      <w:r w:rsidRPr="00047E79">
        <w:rPr>
          <w:rFonts w:ascii="Lotus Linotype" w:hAnsi="Lotus Linotype" w:cs="Lotus Linotype" w:hint="cs"/>
          <w:b/>
          <w:bCs/>
          <w:sz w:val="32"/>
          <w:szCs w:val="32"/>
          <w:rtl/>
        </w:rPr>
        <w:t xml:space="preserve">الفرع الثالث: </w:t>
      </w:r>
      <w:r w:rsidRPr="00047E79">
        <w:rPr>
          <w:rFonts w:ascii="Lotus Linotype" w:hAnsi="Lotus Linotype" w:cs="Lotus Linotype"/>
          <w:b/>
          <w:bCs/>
          <w:sz w:val="32"/>
          <w:szCs w:val="32"/>
          <w:rtl/>
        </w:rPr>
        <w:t>تخصيصه بأعمال تعبديّة</w:t>
      </w:r>
      <w:r w:rsidRPr="00047E79">
        <w:rPr>
          <w:rFonts w:ascii="Lotus Linotype" w:hAnsi="Lotus Linotype" w:cs="Lotus Linotype" w:hint="cs"/>
          <w:b/>
          <w:bCs/>
          <w:sz w:val="32"/>
          <w:szCs w:val="32"/>
          <w:rtl/>
        </w:rPr>
        <w:t>.</w:t>
      </w:r>
    </w:p>
    <w:p w14:paraId="793422D1"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المسجد المذكور هو مكان ميقات أهل المدينة وقد نزل النبيّ ﷺ في ذلك المكان وأهلّ للحج منه، لهذا صار ميقاتا لأهل المدينة، فليس للمكان خصيصة تعبدية سوى أنه مكان الإهلال بالحجّ والعمرة، فمن أراد الإهلال بالحج والعمرة فإنه يمر بذلك المسجد فإن كان وقت صلاة نزل وصلى وأهلَّ من ذلك المكان، وما عدا ذلك فإنه لا يشرع له تقصد ذلك المكان بالصلاة أو نحوها فإن ذلك لم يثبت عن النبيّ ﷺ.</w:t>
      </w:r>
    </w:p>
    <w:p w14:paraId="60289E6A" w14:textId="77777777" w:rsidR="00F643F2" w:rsidRPr="00047E79" w:rsidRDefault="00F643F2" w:rsidP="00F643F2">
      <w:pPr>
        <w:spacing w:line="520" w:lineRule="exact"/>
        <w:ind w:firstLine="454"/>
        <w:rPr>
          <w:rFonts w:ascii="Lotus Linotype" w:hAnsi="Lotus Linotype" w:cs="Lotus Linotype"/>
          <w:b/>
          <w:bCs/>
          <w:sz w:val="32"/>
          <w:szCs w:val="32"/>
          <w:rtl/>
        </w:rPr>
      </w:pPr>
      <w:r w:rsidRPr="00047E79">
        <w:rPr>
          <w:rFonts w:ascii="Lotus Linotype" w:hAnsi="Lotus Linotype" w:cs="Lotus Linotype" w:hint="cs"/>
          <w:b/>
          <w:bCs/>
          <w:sz w:val="32"/>
          <w:szCs w:val="32"/>
          <w:rtl/>
        </w:rPr>
        <w:t xml:space="preserve">المطلب الثاني والعشرون: </w:t>
      </w:r>
      <w:r w:rsidRPr="00047E79">
        <w:rPr>
          <w:rFonts w:ascii="Lotus Linotype" w:hAnsi="Lotus Linotype" w:cs="Lotus Linotype"/>
          <w:b/>
          <w:bCs/>
          <w:sz w:val="32"/>
          <w:szCs w:val="32"/>
          <w:rtl/>
        </w:rPr>
        <w:t>مسجد السبيل</w:t>
      </w:r>
      <w:r w:rsidRPr="00047E79">
        <w:rPr>
          <w:rFonts w:ascii="Lotus Linotype" w:hAnsi="Lotus Linotype" w:cs="Lotus Linotype" w:hint="cs"/>
          <w:b/>
          <w:bCs/>
          <w:sz w:val="32"/>
          <w:szCs w:val="32"/>
          <w:rtl/>
        </w:rPr>
        <w:t>.</w:t>
      </w:r>
    </w:p>
    <w:p w14:paraId="11523754"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وهو مسجد بني حديثاً في منطقة أبيار عل</w:t>
      </w:r>
      <w:r w:rsidRPr="00047E79">
        <w:rPr>
          <w:rFonts w:ascii="Lotus Linotype" w:hAnsi="Lotus Linotype" w:cs="Lotus Linotype" w:hint="cs"/>
          <w:sz w:val="32"/>
          <w:szCs w:val="32"/>
          <w:rtl/>
        </w:rPr>
        <w:t>ي</w:t>
      </w:r>
      <w:r w:rsidRPr="00047E79">
        <w:rPr>
          <w:rFonts w:ascii="Lotus Linotype" w:hAnsi="Lotus Linotype" w:cs="Lotus Linotype"/>
          <w:sz w:val="32"/>
          <w:szCs w:val="32"/>
          <w:rtl/>
        </w:rPr>
        <w:t xml:space="preserve"> تقام فيه الصلوات الخمس، ويقع في الزاوية الشمالية الشرقية من مسجد الميقات ويبعد عنه في حدود 200م فإذا جاء القادم من طريق عروة</w:t>
      </w:r>
      <w:r w:rsidRPr="00047E79">
        <w:rPr>
          <w:rFonts w:ascii="Lotus Linotype" w:hAnsi="Lotus Linotype" w:cs="Lotus Linotype" w:hint="cs"/>
          <w:sz w:val="32"/>
          <w:szCs w:val="32"/>
          <w:rtl/>
        </w:rPr>
        <w:t>،</w:t>
      </w:r>
      <w:r w:rsidRPr="00047E79">
        <w:rPr>
          <w:rFonts w:ascii="Lotus Linotype" w:hAnsi="Lotus Linotype" w:cs="Lotus Linotype"/>
          <w:sz w:val="32"/>
          <w:szCs w:val="32"/>
          <w:rtl/>
        </w:rPr>
        <w:t xml:space="preserve"> ونزل إلى الميقات وصار الميقات يمينه فإنه يسير في الشارع الذي أمامه يسار قرابة 200م سيجد المسجد وهو جزء من بستان منصور بن عثمان الفريدي وقد بناه منذ عشرين سنة.</w:t>
      </w:r>
    </w:p>
    <w:p w14:paraId="1A215DCC"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وهو مسجد صغير يقع في طرف بستان المذكور</w:t>
      </w:r>
      <w:r w:rsidRPr="00047E79">
        <w:rPr>
          <w:rFonts w:ascii="Lotus Linotype" w:hAnsi="Lotus Linotype" w:cs="Lotus Linotype" w:hint="cs"/>
          <w:sz w:val="32"/>
          <w:szCs w:val="32"/>
          <w:rtl/>
        </w:rPr>
        <w:t>،</w:t>
      </w:r>
      <w:r w:rsidRPr="00047E79">
        <w:rPr>
          <w:rFonts w:ascii="Lotus Linotype" w:hAnsi="Lotus Linotype" w:cs="Lotus Linotype"/>
          <w:sz w:val="32"/>
          <w:szCs w:val="32"/>
          <w:rtl/>
        </w:rPr>
        <w:t xml:space="preserve"> وفيه فناء وفي وسط الفناء بئر كان صاحب البستان قد أخرج منها صنابير ماء ليستفيد منها الناس، إلا أن الناس فيما بعد وخاصة الشيعة زعموا أن البئر هي بئر علي وأن هذا الماء منها، فصاروا يتوافدون على المسجد يصلون. </w:t>
      </w:r>
    </w:p>
    <w:p w14:paraId="0D180B24"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ثم تغير ماء البئر بسبب قلة الأمطار، فأغلقت وصار يستخدم بدلا عن ماء البئر مياه مصلحة المياه، تعبأ في خزان في الداخل وكتبت المصلحة ذلك على لوحة خارج المسجد، وكتبت الأوقاف لوحة تبين أن الماء هو ماء مصلحة المياه بأربع لغات بالعربية والفارسية والأردو والإنجليزية.</w:t>
      </w:r>
    </w:p>
    <w:p w14:paraId="6E70281C"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ومع ذلك لا زال حجاج الشيعة يأتون جماعات للمسجد يصلون فيه ويبدو أن سائقي السيارات يستغلونهم في هذا ويكذبون عليهم بأن البئر بئر علي فيأتون للتبرك بالماء والمسجد.</w:t>
      </w:r>
    </w:p>
    <w:p w14:paraId="5FBFB7AD" w14:textId="77777777" w:rsidR="00F643F2" w:rsidRPr="00047E79" w:rsidRDefault="00F643F2" w:rsidP="00F643F2">
      <w:pPr>
        <w:spacing w:line="520" w:lineRule="exact"/>
        <w:ind w:firstLine="454"/>
        <w:rPr>
          <w:rFonts w:ascii="Lotus Linotype" w:hAnsi="Lotus Linotype" w:cs="Lotus Linotype"/>
          <w:b/>
          <w:bCs/>
          <w:sz w:val="32"/>
          <w:szCs w:val="32"/>
          <w:rtl/>
        </w:rPr>
      </w:pPr>
      <w:r w:rsidRPr="00047E79">
        <w:rPr>
          <w:rFonts w:ascii="Lotus Linotype" w:hAnsi="Lotus Linotype" w:cs="Lotus Linotype" w:hint="cs"/>
          <w:b/>
          <w:bCs/>
          <w:sz w:val="32"/>
          <w:szCs w:val="32"/>
          <w:rtl/>
        </w:rPr>
        <w:t xml:space="preserve">المطلب الثالث والعشرون: </w:t>
      </w:r>
      <w:r w:rsidRPr="00047E79">
        <w:rPr>
          <w:rFonts w:ascii="Lotus Linotype" w:hAnsi="Lotus Linotype" w:cs="Lotus Linotype"/>
          <w:b/>
          <w:bCs/>
          <w:sz w:val="32"/>
          <w:szCs w:val="32"/>
          <w:rtl/>
        </w:rPr>
        <w:t>تربة شفاء</w:t>
      </w:r>
      <w:r w:rsidRPr="00047E79">
        <w:rPr>
          <w:rFonts w:ascii="Lotus Linotype" w:hAnsi="Lotus Linotype" w:cs="Lotus Linotype" w:hint="cs"/>
          <w:b/>
          <w:bCs/>
          <w:sz w:val="32"/>
          <w:szCs w:val="32"/>
          <w:rtl/>
        </w:rPr>
        <w:t>.</w:t>
      </w:r>
    </w:p>
    <w:p w14:paraId="58F64B47"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في وادي بطحان في منطقة قربان موضع يسمى صُعَيْب فيه حفرة يؤخذ من ترابها فيجعل في الماء ويغسل به من الحمى، والمكان كما هو معروف الآن طرف وادي مذينب الذي يسمى الآن سيل أبو جيده</w:t>
      </w:r>
      <w:r w:rsidRPr="00047E79">
        <w:rPr>
          <w:rFonts w:ascii="Lotus Linotype" w:hAnsi="Lotus Linotype" w:cs="Lotus Linotype" w:hint="cs"/>
          <w:sz w:val="32"/>
          <w:szCs w:val="32"/>
          <w:rtl/>
        </w:rPr>
        <w:t>،</w:t>
      </w:r>
      <w:r w:rsidRPr="00047E79">
        <w:rPr>
          <w:rFonts w:ascii="Lotus Linotype" w:hAnsi="Lotus Linotype" w:cs="Lotus Linotype"/>
          <w:sz w:val="32"/>
          <w:szCs w:val="32"/>
          <w:rtl/>
        </w:rPr>
        <w:t xml:space="preserve"> وهو يقع في الوقت الحاضر بين مزرعة الرفه ومزرعة منى الدريوش على يمين السالك في شارع قربان من جهة التقاطع القادم من قباء، يبعد عن الإشارة نحو 100 متر، وقد سقف الوادي في تلك المنطقة ولا يظهر من ذلك المكان، وصار طريقاً للسيارات.</w:t>
      </w:r>
    </w:p>
    <w:p w14:paraId="7BB2BE0D"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وقد ورد في ذلك حديث ذكره ابن النجار بسنده عن إبراهيم بن الجه</w:t>
      </w:r>
      <w:r w:rsidRPr="00047E79">
        <w:rPr>
          <w:rFonts w:ascii="Lotus Linotype" w:hAnsi="Lotus Linotype" w:cs="Lotus Linotype" w:hint="cs"/>
          <w:sz w:val="32"/>
          <w:szCs w:val="32"/>
          <w:rtl/>
        </w:rPr>
        <w:t>م</w:t>
      </w:r>
      <w:r w:rsidRPr="00047E79">
        <w:rPr>
          <w:rFonts w:ascii="Lotus Linotype" w:hAnsi="Lotus Linotype" w:cs="Lotus Linotype"/>
          <w:sz w:val="32"/>
          <w:szCs w:val="32"/>
          <w:rtl/>
        </w:rPr>
        <w:t xml:space="preserve">: </w:t>
      </w:r>
      <w:r w:rsidRPr="00047E79">
        <w:rPr>
          <w:rStyle w:val="LotusLinotypeLotusLinotype162"/>
          <w:szCs w:val="32"/>
          <w:rtl/>
        </w:rPr>
        <w:t>«</w:t>
      </w:r>
      <w:r w:rsidRPr="00047E79">
        <w:rPr>
          <w:rFonts w:ascii="Lotus Linotype" w:hAnsi="Lotus Linotype" w:cs="Lotus Linotype"/>
          <w:sz w:val="32"/>
          <w:szCs w:val="32"/>
          <w:rtl/>
        </w:rPr>
        <w:t>أن</w:t>
      </w:r>
      <w:r w:rsidRPr="00047E79">
        <w:rPr>
          <w:rFonts w:ascii="Lotus Linotype" w:hAnsi="Lotus Linotype" w:cs="Lotus Linotype" w:hint="cs"/>
          <w:sz w:val="32"/>
          <w:szCs w:val="32"/>
          <w:rtl/>
        </w:rPr>
        <w:t xml:space="preserve"> </w:t>
      </w:r>
      <w:r w:rsidRPr="00047E79">
        <w:rPr>
          <w:rFonts w:ascii="Lotus Linotype" w:hAnsi="Lotus Linotype" w:cs="Lotus Linotype"/>
          <w:sz w:val="32"/>
          <w:szCs w:val="32"/>
          <w:rtl/>
        </w:rPr>
        <w:t>رسول الله ﷺ أتى بالحارث بن الخزرج فإذا هم رَوْبَى</w:t>
      </w:r>
      <w:r w:rsidRPr="00047E79">
        <w:rPr>
          <w:rFonts w:ascii="Lotus Linotype" w:hAnsi="Lotus Linotype" w:cs="Lotus Linotype"/>
          <w:spacing w:val="-4"/>
          <w:position w:val="14"/>
          <w:sz w:val="22"/>
          <w:szCs w:val="22"/>
          <w:rtl/>
        </w:rPr>
        <w:t>(</w:t>
      </w:r>
      <w:r w:rsidRPr="00047E79">
        <w:rPr>
          <w:rStyle w:val="af6"/>
          <w:rFonts w:ascii="Lotus Linotype" w:hAnsi="Lotus Linotype" w:cs="Lotus Linotype"/>
          <w:spacing w:val="-4"/>
          <w:sz w:val="22"/>
          <w:szCs w:val="22"/>
          <w:rtl/>
        </w:rPr>
        <w:footnoteReference w:id="620"/>
      </w:r>
      <w:r w:rsidRPr="00047E79">
        <w:rPr>
          <w:rFonts w:ascii="Lotus Linotype" w:hAnsi="Lotus Linotype" w:cs="Lotus Linotype"/>
          <w:spacing w:val="-4"/>
          <w:position w:val="14"/>
          <w:sz w:val="22"/>
          <w:szCs w:val="22"/>
          <w:rtl/>
        </w:rPr>
        <w:t>)</w:t>
      </w:r>
      <w:r w:rsidRPr="00047E79">
        <w:rPr>
          <w:rFonts w:ascii="Lotus Linotype" w:hAnsi="Lotus Linotype" w:cs="Lotus Linotype"/>
          <w:sz w:val="32"/>
          <w:szCs w:val="32"/>
          <w:rtl/>
        </w:rPr>
        <w:t>، فقال: ما لكم يابني الحارث روبى؟ قالوا: نعم يا رسول الله أصابنتا هذه الحمى، فقال: أين أنتم من صعيب؟، قالوا: يا رسول الله ما نصنع به، قال: تأخذون من ترابه فتجعلونه في ماء، ثم يتفل فيه أحدكم، ويقول: بسم الله تراب أرضنا بريق بعضنا شفاء لمريضنا بإذن ربِّنا</w:t>
      </w:r>
      <w:r w:rsidRPr="00047E79">
        <w:rPr>
          <w:rStyle w:val="LotusLinotypeLotusLinotype161"/>
          <w:rFonts w:eastAsiaTheme="majorEastAsia"/>
          <w:szCs w:val="32"/>
          <w:rtl/>
        </w:rPr>
        <w:t>»</w:t>
      </w:r>
      <w:r w:rsidRPr="00047E79">
        <w:rPr>
          <w:rFonts w:ascii="Lotus Linotype" w:hAnsi="Lotus Linotype" w:cs="Lotus Linotype"/>
          <w:spacing w:val="-4"/>
          <w:position w:val="14"/>
          <w:sz w:val="22"/>
          <w:szCs w:val="22"/>
          <w:rtl/>
        </w:rPr>
        <w:t>(</w:t>
      </w:r>
      <w:r w:rsidRPr="00047E79">
        <w:rPr>
          <w:rStyle w:val="af6"/>
          <w:rFonts w:ascii="Lotus Linotype" w:hAnsi="Lotus Linotype" w:cs="Lotus Linotype"/>
          <w:spacing w:val="-4"/>
          <w:sz w:val="22"/>
          <w:szCs w:val="22"/>
          <w:rtl/>
        </w:rPr>
        <w:footnoteReference w:id="621"/>
      </w:r>
      <w:r w:rsidRPr="00047E79">
        <w:rPr>
          <w:rFonts w:ascii="Lotus Linotype" w:hAnsi="Lotus Linotype" w:cs="Lotus Linotype"/>
          <w:spacing w:val="-4"/>
          <w:position w:val="14"/>
          <w:sz w:val="22"/>
          <w:szCs w:val="22"/>
          <w:rtl/>
        </w:rPr>
        <w:t>)</w:t>
      </w:r>
      <w:r w:rsidRPr="00047E79">
        <w:rPr>
          <w:rFonts w:ascii="Lotus Linotype" w:hAnsi="Lotus Linotype" w:cs="Lotus Linotype"/>
          <w:sz w:val="32"/>
          <w:szCs w:val="32"/>
          <w:rtl/>
        </w:rPr>
        <w:t>.</w:t>
      </w:r>
    </w:p>
    <w:p w14:paraId="13320212"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 xml:space="preserve">وقال ابن النجار: </w:t>
      </w:r>
      <w:r w:rsidRPr="00047E79">
        <w:rPr>
          <w:rStyle w:val="LotusLinotypeLotusLinotype162"/>
          <w:szCs w:val="32"/>
          <w:rtl/>
        </w:rPr>
        <w:t>«</w:t>
      </w:r>
      <w:r w:rsidRPr="00047E79">
        <w:rPr>
          <w:rFonts w:ascii="Lotus Linotype" w:hAnsi="Lotus Linotype" w:cs="Lotus Linotype"/>
          <w:sz w:val="32"/>
          <w:szCs w:val="32"/>
          <w:rtl/>
        </w:rPr>
        <w:t>قال أبو القاسم طاهر بن يحيى العلوي: "صُعَيب" وادي بطحان دون الماجشونية، وفيه حفرة مما يأخذ الناس منه وهو اليوم إذا ربا إنسان أخذ منه.</w:t>
      </w:r>
      <w:r w:rsidRPr="00047E79">
        <w:rPr>
          <w:rFonts w:ascii="Lotus Linotype" w:hAnsi="Lotus Linotype" w:cs="Lotus Linotype" w:hint="cs"/>
          <w:sz w:val="32"/>
          <w:szCs w:val="32"/>
          <w:rtl/>
        </w:rPr>
        <w:t xml:space="preserve"> </w:t>
      </w:r>
      <w:r w:rsidRPr="00047E79">
        <w:rPr>
          <w:rFonts w:ascii="Lotus Linotype" w:hAnsi="Lotus Linotype" w:cs="Lotus Linotype"/>
          <w:sz w:val="32"/>
          <w:szCs w:val="32"/>
          <w:rtl/>
        </w:rPr>
        <w:t>قلت: ورأيت هذه الحفرة اليوم والناس يأخذون منها وذكروا أنهم جربوه فوجدوه صحيحا، وأخذت أنا منها</w:t>
      </w:r>
      <w:r w:rsidRPr="00047E79">
        <w:rPr>
          <w:rStyle w:val="LotusLinotypeLotusLinotype161"/>
          <w:rFonts w:eastAsiaTheme="majorEastAsia"/>
          <w:szCs w:val="32"/>
          <w:rtl/>
        </w:rPr>
        <w:t>»</w:t>
      </w:r>
      <w:r w:rsidRPr="00047E79">
        <w:rPr>
          <w:rFonts w:ascii="Lotus Linotype" w:hAnsi="Lotus Linotype" w:cs="Lotus Linotype"/>
          <w:spacing w:val="-4"/>
          <w:position w:val="14"/>
          <w:sz w:val="22"/>
          <w:szCs w:val="22"/>
          <w:rtl/>
        </w:rPr>
        <w:t>(</w:t>
      </w:r>
      <w:r w:rsidRPr="00047E79">
        <w:rPr>
          <w:rStyle w:val="af6"/>
          <w:rFonts w:ascii="Lotus Linotype" w:hAnsi="Lotus Linotype" w:cs="Lotus Linotype"/>
          <w:spacing w:val="-4"/>
          <w:sz w:val="22"/>
          <w:szCs w:val="22"/>
          <w:rtl/>
        </w:rPr>
        <w:footnoteReference w:id="622"/>
      </w:r>
      <w:r w:rsidRPr="00047E79">
        <w:rPr>
          <w:rFonts w:ascii="Lotus Linotype" w:hAnsi="Lotus Linotype" w:cs="Lotus Linotype"/>
          <w:spacing w:val="-4"/>
          <w:position w:val="14"/>
          <w:sz w:val="22"/>
          <w:szCs w:val="22"/>
          <w:rtl/>
        </w:rPr>
        <w:t>)</w:t>
      </w:r>
      <w:r w:rsidRPr="00047E79">
        <w:rPr>
          <w:rFonts w:ascii="Lotus Linotype" w:hAnsi="Lotus Linotype" w:cs="Lotus Linotype"/>
          <w:sz w:val="32"/>
          <w:szCs w:val="32"/>
          <w:rtl/>
        </w:rPr>
        <w:t>.</w:t>
      </w:r>
    </w:p>
    <w:p w14:paraId="00861E12"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وهذه الروايات لا يصح الاعتماد عليها فإنّ الرواية الأولى لا تصح فإنها من طريق ابن زبالة وقد كذّبوه، وفيها إبراهيم بن الجهم وليس من الصحابة من اسمه إبراهيم بن الجهم، فهي رواية منقطعة،كما أنه مجهول غير معروف</w:t>
      </w:r>
      <w:r w:rsidRPr="00047E79">
        <w:rPr>
          <w:rFonts w:ascii="Lotus Linotype" w:hAnsi="Lotus Linotype" w:cs="Lotus Linotype"/>
          <w:spacing w:val="-4"/>
          <w:position w:val="14"/>
          <w:sz w:val="22"/>
          <w:szCs w:val="22"/>
          <w:rtl/>
        </w:rPr>
        <w:t>(</w:t>
      </w:r>
      <w:r w:rsidRPr="00047E79">
        <w:rPr>
          <w:rStyle w:val="af6"/>
          <w:rFonts w:ascii="Lotus Linotype" w:hAnsi="Lotus Linotype" w:cs="Lotus Linotype"/>
          <w:spacing w:val="-4"/>
          <w:sz w:val="22"/>
          <w:szCs w:val="22"/>
          <w:rtl/>
        </w:rPr>
        <w:footnoteReference w:id="623"/>
      </w:r>
      <w:r w:rsidRPr="00047E79">
        <w:rPr>
          <w:rFonts w:ascii="Lotus Linotype" w:hAnsi="Lotus Linotype" w:cs="Lotus Linotype"/>
          <w:spacing w:val="-4"/>
          <w:position w:val="14"/>
          <w:sz w:val="22"/>
          <w:szCs w:val="22"/>
          <w:rtl/>
        </w:rPr>
        <w:t>)</w:t>
      </w:r>
      <w:r w:rsidRPr="00047E79">
        <w:rPr>
          <w:rFonts w:ascii="Lotus Linotype" w:hAnsi="Lotus Linotype" w:cs="Lotus Linotype"/>
          <w:sz w:val="32"/>
          <w:szCs w:val="32"/>
          <w:rtl/>
        </w:rPr>
        <w:t>.</w:t>
      </w:r>
    </w:p>
    <w:p w14:paraId="343C4E7D"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أما ما ذكره ابن النجار عن طاهر العلوي فإنه ذكر ذلك من فعل الناس، والناس تكون لهم تجارب عديدة في الاستشفاء بالمواد سواء كانت من الأعشاب أو غيرها؛ فإذا أراد الله شفاء فإنه يقدر ذلك، والماء لا شك أنه يطفئ لحمى أما إذا وضع على التراب وغسل به قد يكون له زيادة خاصية أو قد تكون توافق بعض الناس ولا توافق بعضهم، فإن ابن النجار قد ذكر أنه جرّبه لكنه لم يفد بأنه وجده نافعاً ولو وجده نافعاً لكان ذلك دليلاً عنده لذكره يؤيّد به ما رواه.</w:t>
      </w:r>
    </w:p>
    <w:p w14:paraId="089BE2DD"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وقد تتابع على ذكر هذه التربة المؤرخون بعد ابن النجار، فذكرها المطري</w:t>
      </w:r>
      <w:r w:rsidRPr="00047E79">
        <w:rPr>
          <w:rFonts w:ascii="Lotus Linotype" w:hAnsi="Lotus Linotype" w:cs="Lotus Linotype"/>
          <w:spacing w:val="-4"/>
          <w:position w:val="14"/>
          <w:sz w:val="22"/>
          <w:szCs w:val="22"/>
          <w:rtl/>
        </w:rPr>
        <w:t>(</w:t>
      </w:r>
      <w:r w:rsidRPr="00047E79">
        <w:rPr>
          <w:rStyle w:val="af6"/>
          <w:rFonts w:ascii="Lotus Linotype" w:hAnsi="Lotus Linotype" w:cs="Lotus Linotype"/>
          <w:spacing w:val="-4"/>
          <w:sz w:val="22"/>
          <w:szCs w:val="22"/>
          <w:rtl/>
        </w:rPr>
        <w:footnoteReference w:id="624"/>
      </w:r>
      <w:r w:rsidRPr="00047E79">
        <w:rPr>
          <w:rFonts w:ascii="Lotus Linotype" w:hAnsi="Lotus Linotype" w:cs="Lotus Linotype"/>
          <w:spacing w:val="-4"/>
          <w:position w:val="14"/>
          <w:sz w:val="22"/>
          <w:szCs w:val="22"/>
          <w:rtl/>
        </w:rPr>
        <w:t>)</w:t>
      </w:r>
      <w:r w:rsidRPr="00047E79">
        <w:rPr>
          <w:rFonts w:ascii="Lotus Linotype" w:hAnsi="Lotus Linotype" w:cs="Lotus Linotype"/>
          <w:sz w:val="32"/>
          <w:szCs w:val="32"/>
          <w:rtl/>
        </w:rPr>
        <w:t>، والمراغي</w:t>
      </w:r>
      <w:r w:rsidRPr="00047E79">
        <w:rPr>
          <w:rFonts w:ascii="Lotus Linotype" w:hAnsi="Lotus Linotype" w:cs="Lotus Linotype"/>
          <w:spacing w:val="-4"/>
          <w:position w:val="14"/>
          <w:sz w:val="22"/>
          <w:szCs w:val="22"/>
          <w:rtl/>
        </w:rPr>
        <w:t>(</w:t>
      </w:r>
      <w:r w:rsidRPr="00047E79">
        <w:rPr>
          <w:rStyle w:val="af6"/>
          <w:rFonts w:ascii="Lotus Linotype" w:hAnsi="Lotus Linotype" w:cs="Lotus Linotype"/>
          <w:spacing w:val="-4"/>
          <w:sz w:val="22"/>
          <w:szCs w:val="22"/>
          <w:rtl/>
        </w:rPr>
        <w:footnoteReference w:id="625"/>
      </w:r>
      <w:r w:rsidRPr="00047E79">
        <w:rPr>
          <w:rFonts w:ascii="Lotus Linotype" w:hAnsi="Lotus Linotype" w:cs="Lotus Linotype"/>
          <w:spacing w:val="-4"/>
          <w:position w:val="14"/>
          <w:sz w:val="22"/>
          <w:szCs w:val="22"/>
          <w:rtl/>
        </w:rPr>
        <w:t>)</w:t>
      </w:r>
      <w:r w:rsidRPr="00047E79">
        <w:rPr>
          <w:rFonts w:ascii="Lotus Linotype" w:hAnsi="Lotus Linotype" w:cs="Lotus Linotype"/>
          <w:sz w:val="32"/>
          <w:szCs w:val="32"/>
          <w:rtl/>
        </w:rPr>
        <w:t>، والسمهودي</w:t>
      </w:r>
      <w:r w:rsidRPr="00047E79">
        <w:rPr>
          <w:rFonts w:ascii="Lotus Linotype" w:hAnsi="Lotus Linotype" w:cs="Lotus Linotype"/>
          <w:spacing w:val="-4"/>
          <w:position w:val="14"/>
          <w:sz w:val="22"/>
          <w:szCs w:val="22"/>
          <w:rtl/>
        </w:rPr>
        <w:t>(</w:t>
      </w:r>
      <w:r w:rsidRPr="00047E79">
        <w:rPr>
          <w:rStyle w:val="af6"/>
          <w:rFonts w:ascii="Lotus Linotype" w:hAnsi="Lotus Linotype" w:cs="Lotus Linotype"/>
          <w:spacing w:val="-4"/>
          <w:sz w:val="22"/>
          <w:szCs w:val="22"/>
          <w:rtl/>
        </w:rPr>
        <w:footnoteReference w:id="626"/>
      </w:r>
      <w:r w:rsidRPr="00047E79">
        <w:rPr>
          <w:rFonts w:ascii="Lotus Linotype" w:hAnsi="Lotus Linotype" w:cs="Lotus Linotype"/>
          <w:spacing w:val="-4"/>
          <w:position w:val="14"/>
          <w:sz w:val="22"/>
          <w:szCs w:val="22"/>
          <w:rtl/>
        </w:rPr>
        <w:t>)</w:t>
      </w:r>
      <w:r w:rsidRPr="00047E79">
        <w:rPr>
          <w:rFonts w:ascii="Lotus Linotype" w:hAnsi="Lotus Linotype" w:cs="Lotus Linotype"/>
          <w:sz w:val="32"/>
          <w:szCs w:val="32"/>
          <w:rtl/>
        </w:rPr>
        <w:t>، والعباسي</w:t>
      </w:r>
      <w:r w:rsidRPr="00047E79">
        <w:rPr>
          <w:rFonts w:ascii="Lotus Linotype" w:hAnsi="Lotus Linotype" w:cs="Lotus Linotype"/>
          <w:spacing w:val="-4"/>
          <w:position w:val="14"/>
          <w:sz w:val="22"/>
          <w:szCs w:val="22"/>
          <w:rtl/>
        </w:rPr>
        <w:t>(</w:t>
      </w:r>
      <w:r w:rsidRPr="00047E79">
        <w:rPr>
          <w:rStyle w:val="af6"/>
          <w:rFonts w:ascii="Lotus Linotype" w:hAnsi="Lotus Linotype" w:cs="Lotus Linotype"/>
          <w:spacing w:val="-4"/>
          <w:sz w:val="22"/>
          <w:szCs w:val="22"/>
          <w:rtl/>
        </w:rPr>
        <w:footnoteReference w:id="627"/>
      </w:r>
      <w:r w:rsidRPr="00047E79">
        <w:rPr>
          <w:rFonts w:ascii="Lotus Linotype" w:hAnsi="Lotus Linotype" w:cs="Lotus Linotype"/>
          <w:spacing w:val="-4"/>
          <w:position w:val="14"/>
          <w:sz w:val="22"/>
          <w:szCs w:val="22"/>
          <w:rtl/>
        </w:rPr>
        <w:t>)</w:t>
      </w:r>
      <w:r w:rsidRPr="00047E79">
        <w:rPr>
          <w:rFonts w:ascii="Lotus Linotype" w:hAnsi="Lotus Linotype" w:cs="Lotus Linotype"/>
          <w:sz w:val="32"/>
          <w:szCs w:val="32"/>
          <w:rtl/>
        </w:rPr>
        <w:t>، والعياشي</w:t>
      </w:r>
      <w:r w:rsidRPr="00047E79">
        <w:rPr>
          <w:rFonts w:ascii="Lotus Linotype" w:hAnsi="Lotus Linotype" w:cs="Lotus Linotype" w:hint="cs"/>
          <w:sz w:val="32"/>
          <w:szCs w:val="32"/>
          <w:rtl/>
        </w:rPr>
        <w:t>،</w:t>
      </w:r>
      <w:r w:rsidRPr="00047E79">
        <w:rPr>
          <w:rFonts w:ascii="Lotus Linotype" w:hAnsi="Lotus Linotype" w:cs="Lotus Linotype"/>
          <w:sz w:val="32"/>
          <w:szCs w:val="32"/>
          <w:rtl/>
        </w:rPr>
        <w:t xml:space="preserve"> وقال: </w:t>
      </w:r>
      <w:r w:rsidRPr="00047E79">
        <w:rPr>
          <w:rStyle w:val="LotusLinotypeLotusLinotype162"/>
          <w:szCs w:val="32"/>
          <w:rtl/>
        </w:rPr>
        <w:t>«</w:t>
      </w:r>
      <w:r w:rsidRPr="00047E79">
        <w:rPr>
          <w:rFonts w:ascii="Lotus Linotype" w:hAnsi="Lotus Linotype" w:cs="Lotus Linotype"/>
          <w:sz w:val="32"/>
          <w:szCs w:val="32"/>
          <w:rtl/>
        </w:rPr>
        <w:t>تربة صعيب داخل بستان الماجشونية، والمعروفة اليوم بالمدشونية في أول مزارع قربان من الشمال، والتربة المشار إليها تقع في الركن الشمالي من الشمال، ومنها ينحدر الماء المتجمع من وادي مذينب إلى السيل حيث يبدأ وادي بطحان</w:t>
      </w:r>
      <w:r w:rsidRPr="00047E79">
        <w:rPr>
          <w:rStyle w:val="LotusLinotypeLotusLinotype161"/>
          <w:rFonts w:eastAsiaTheme="majorEastAsia"/>
          <w:szCs w:val="32"/>
          <w:rtl/>
        </w:rPr>
        <w:t>»</w:t>
      </w:r>
      <w:r w:rsidRPr="00047E79">
        <w:rPr>
          <w:rFonts w:ascii="Lotus Linotype" w:hAnsi="Lotus Linotype" w:cs="Lotus Linotype"/>
          <w:spacing w:val="-4"/>
          <w:position w:val="14"/>
          <w:sz w:val="22"/>
          <w:szCs w:val="22"/>
          <w:rtl/>
        </w:rPr>
        <w:t>(</w:t>
      </w:r>
      <w:r w:rsidRPr="00047E79">
        <w:rPr>
          <w:rStyle w:val="af6"/>
          <w:rFonts w:ascii="Lotus Linotype" w:hAnsi="Lotus Linotype" w:cs="Lotus Linotype"/>
          <w:spacing w:val="-4"/>
          <w:sz w:val="22"/>
          <w:szCs w:val="22"/>
          <w:rtl/>
        </w:rPr>
        <w:footnoteReference w:id="628"/>
      </w:r>
      <w:r w:rsidRPr="00047E79">
        <w:rPr>
          <w:rFonts w:ascii="Lotus Linotype" w:hAnsi="Lotus Linotype" w:cs="Lotus Linotype"/>
          <w:spacing w:val="-4"/>
          <w:position w:val="14"/>
          <w:sz w:val="22"/>
          <w:szCs w:val="22"/>
          <w:rtl/>
        </w:rPr>
        <w:t>)</w:t>
      </w:r>
      <w:r w:rsidRPr="00047E79">
        <w:rPr>
          <w:rFonts w:ascii="Lotus Linotype" w:hAnsi="Lotus Linotype" w:cs="Lotus Linotype"/>
          <w:sz w:val="32"/>
          <w:szCs w:val="32"/>
          <w:rtl/>
        </w:rPr>
        <w:t>.</w:t>
      </w:r>
    </w:p>
    <w:p w14:paraId="5F5AE1E8" w14:textId="77777777" w:rsidR="00F643F2" w:rsidRPr="00047E79" w:rsidRDefault="00F643F2" w:rsidP="00F643F2">
      <w:pPr>
        <w:keepNext/>
        <w:spacing w:line="520" w:lineRule="exact"/>
        <w:ind w:firstLine="454"/>
        <w:rPr>
          <w:rFonts w:ascii="Lotus Linotype" w:hAnsi="Lotus Linotype" w:cs="Lotus Linotype"/>
          <w:b/>
          <w:bCs/>
          <w:sz w:val="32"/>
          <w:szCs w:val="32"/>
          <w:rtl/>
        </w:rPr>
      </w:pPr>
      <w:r w:rsidRPr="00047E79">
        <w:rPr>
          <w:rFonts w:ascii="Lotus Linotype" w:hAnsi="Lotus Linotype" w:cs="Lotus Linotype" w:hint="cs"/>
          <w:b/>
          <w:bCs/>
          <w:sz w:val="32"/>
          <w:szCs w:val="32"/>
          <w:rtl/>
        </w:rPr>
        <w:t xml:space="preserve">المطلب الرابع والعشرون: </w:t>
      </w:r>
      <w:r w:rsidRPr="00047E79">
        <w:rPr>
          <w:rFonts w:ascii="Lotus Linotype" w:hAnsi="Lotus Linotype" w:cs="Lotus Linotype"/>
          <w:b/>
          <w:bCs/>
          <w:sz w:val="32"/>
          <w:szCs w:val="32"/>
          <w:rtl/>
        </w:rPr>
        <w:t>بئر سلمان</w:t>
      </w:r>
      <w:r w:rsidRPr="00047E79">
        <w:rPr>
          <w:rFonts w:ascii="Lotus Linotype" w:hAnsi="Lotus Linotype" w:cs="Lotus Linotype" w:hint="cs"/>
          <w:b/>
          <w:bCs/>
          <w:sz w:val="32"/>
          <w:szCs w:val="32"/>
          <w:rtl/>
        </w:rPr>
        <w:t>.</w:t>
      </w:r>
    </w:p>
    <w:p w14:paraId="3C996A85" w14:textId="77777777" w:rsidR="00F643F2" w:rsidRPr="00047E79" w:rsidRDefault="00F643F2" w:rsidP="00F643F2">
      <w:pPr>
        <w:keepNext/>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 xml:space="preserve">يقع هذا البئر في جنوب العوالي قريب من مدارس دار الهجرة وخلف ثانوية محمد بن عبد العزيز تماماً، وهو بئر مهجور مطوى بالحجارة وقد رُدم جزء منه ولا زال على فوهته مكينة سحب الماء قد صدأت لعدم الاستعمال، وقد شبك عليه بشبك لحمايته من الاعتداء أو خوف أن يسقط فيه أحد وذلك من قبل هيئة الآثار، وكتب عليه: "بئر الفقير". </w:t>
      </w:r>
    </w:p>
    <w:p w14:paraId="64983B65"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والفقير المقصود بها ثلاثة أشياء: الفقير ضد الغنى، والفقير: هي البئر التي تحفر لأجل غرس أودية النخل فيها، فيقال لها فقير، والفقير أي</w:t>
      </w:r>
      <w:r w:rsidRPr="00047E79">
        <w:rPr>
          <w:rFonts w:ascii="Lotus Linotype" w:hAnsi="Lotus Linotype" w:cs="Lotus Linotype" w:hint="cs"/>
          <w:sz w:val="32"/>
          <w:szCs w:val="32"/>
          <w:rtl/>
        </w:rPr>
        <w:t>:</w:t>
      </w:r>
      <w:r w:rsidRPr="00047E79">
        <w:rPr>
          <w:rFonts w:ascii="Lotus Linotype" w:hAnsi="Lotus Linotype" w:cs="Lotus Linotype"/>
          <w:sz w:val="32"/>
          <w:szCs w:val="32"/>
          <w:rtl/>
        </w:rPr>
        <w:t xml:space="preserve"> حصة بني فلان، فيقال: فقير بني فلان، والفقير يطلق على البئر العتيقة</w:t>
      </w:r>
      <w:r w:rsidRPr="00047E79">
        <w:rPr>
          <w:rFonts w:ascii="Lotus Linotype" w:hAnsi="Lotus Linotype" w:cs="Lotus Linotype"/>
          <w:spacing w:val="-4"/>
          <w:position w:val="14"/>
          <w:sz w:val="22"/>
          <w:szCs w:val="22"/>
          <w:rtl/>
        </w:rPr>
        <w:t>(</w:t>
      </w:r>
      <w:r w:rsidRPr="00047E79">
        <w:rPr>
          <w:rStyle w:val="af6"/>
          <w:rFonts w:ascii="Lotus Linotype" w:hAnsi="Lotus Linotype" w:cs="Lotus Linotype"/>
          <w:spacing w:val="-4"/>
          <w:sz w:val="22"/>
          <w:szCs w:val="22"/>
          <w:rtl/>
        </w:rPr>
        <w:footnoteReference w:id="629"/>
      </w:r>
      <w:r w:rsidRPr="00047E79">
        <w:rPr>
          <w:rFonts w:ascii="Lotus Linotype" w:hAnsi="Lotus Linotype" w:cs="Lotus Linotype"/>
          <w:spacing w:val="-4"/>
          <w:position w:val="14"/>
          <w:sz w:val="22"/>
          <w:szCs w:val="22"/>
          <w:rtl/>
        </w:rPr>
        <w:t>)</w:t>
      </w:r>
      <w:r w:rsidRPr="00047E79">
        <w:rPr>
          <w:rFonts w:ascii="Lotus Linotype" w:hAnsi="Lotus Linotype" w:cs="Lotus Linotype"/>
          <w:sz w:val="32"/>
          <w:szCs w:val="32"/>
          <w:rtl/>
        </w:rPr>
        <w:t>.</w:t>
      </w:r>
    </w:p>
    <w:p w14:paraId="3F2B6BAE"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وقد ذكر السمهوديّ أنه بعالية المدينة حديقة تعرف بالفُقير بالضم تصغير الفَقير.</w:t>
      </w:r>
    </w:p>
    <w:p w14:paraId="7FCED1D1"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 xml:space="preserve">ونقل ابن شبة في صدقة علي </w:t>
      </w:r>
      <w:r w:rsidRPr="00047E79">
        <w:rPr>
          <w:rStyle w:val="1810"/>
          <w:rFonts w:ascii="Lotus Linotype" w:hAnsi="Lotus Linotype" w:cs="Lotus Linotype"/>
        </w:rPr>
        <w:sym w:font="AGA Arabesque" w:char="F074"/>
      </w:r>
      <w:r w:rsidRPr="00047E79">
        <w:rPr>
          <w:rFonts w:ascii="Lotus Linotype" w:hAnsi="Lotus Linotype" w:cs="Lotus Linotype"/>
          <w:sz w:val="32"/>
          <w:szCs w:val="32"/>
          <w:rtl/>
        </w:rPr>
        <w:t xml:space="preserve"> أن منها الفقيرين بالعالية، ثم قال السمهودي: مكاتبة سلمان سيده القرظي على أن يحيى له ذلك النخل بالفقير، فالظاهر أنه المعروف اليوم بالفقير قرب بني قريضة</w:t>
      </w:r>
      <w:r w:rsidRPr="00047E79">
        <w:rPr>
          <w:rFonts w:ascii="Lotus Linotype" w:hAnsi="Lotus Linotype" w:cs="Lotus Linotype"/>
          <w:spacing w:val="-4"/>
          <w:position w:val="14"/>
          <w:sz w:val="22"/>
          <w:szCs w:val="22"/>
          <w:rtl/>
        </w:rPr>
        <w:t>(</w:t>
      </w:r>
      <w:r w:rsidRPr="00047E79">
        <w:rPr>
          <w:rStyle w:val="af6"/>
          <w:rFonts w:ascii="Lotus Linotype" w:hAnsi="Lotus Linotype" w:cs="Lotus Linotype"/>
          <w:spacing w:val="-4"/>
          <w:sz w:val="22"/>
          <w:szCs w:val="22"/>
          <w:rtl/>
        </w:rPr>
        <w:footnoteReference w:id="630"/>
      </w:r>
      <w:r w:rsidRPr="00047E79">
        <w:rPr>
          <w:rFonts w:ascii="Lotus Linotype" w:hAnsi="Lotus Linotype" w:cs="Lotus Linotype"/>
          <w:spacing w:val="-4"/>
          <w:position w:val="14"/>
          <w:sz w:val="22"/>
          <w:szCs w:val="22"/>
          <w:rtl/>
        </w:rPr>
        <w:t>)</w:t>
      </w:r>
      <w:r w:rsidRPr="00047E79">
        <w:rPr>
          <w:rFonts w:ascii="Lotus Linotype" w:hAnsi="Lotus Linotype" w:cs="Lotus Linotype"/>
          <w:sz w:val="32"/>
          <w:szCs w:val="32"/>
          <w:rtl/>
        </w:rPr>
        <w:t>.</w:t>
      </w:r>
    </w:p>
    <w:p w14:paraId="3C543670"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 xml:space="preserve">وذكر نحو هذا أحمد العباسي، وقال: </w:t>
      </w:r>
      <w:r w:rsidRPr="00047E79">
        <w:rPr>
          <w:rStyle w:val="LotusLinotypeLotusLinotype162"/>
          <w:szCs w:val="32"/>
          <w:rtl/>
        </w:rPr>
        <w:t>«</w:t>
      </w:r>
      <w:r w:rsidRPr="00047E79">
        <w:rPr>
          <w:rFonts w:ascii="Lotus Linotype" w:hAnsi="Lotus Linotype" w:cs="Lotus Linotype"/>
          <w:sz w:val="32"/>
          <w:szCs w:val="32"/>
          <w:rtl/>
        </w:rPr>
        <w:t xml:space="preserve">أن أهل المدينة ينطقون به مفرداً مصغراً وفي الأصل الفقير مشدّداً ضد الغني، وكان الفقير لعلي بن أبي طالب </w:t>
      </w:r>
      <w:r w:rsidRPr="00047E79">
        <w:rPr>
          <w:rStyle w:val="1810"/>
          <w:rFonts w:ascii="Lotus Linotype" w:hAnsi="Lotus Linotype" w:cs="Lotus Linotype"/>
        </w:rPr>
        <w:sym w:font="AGA Arabesque" w:char="F074"/>
      </w:r>
      <w:r w:rsidRPr="00047E79">
        <w:rPr>
          <w:rFonts w:ascii="Lotus Linotype" w:hAnsi="Lotus Linotype" w:cs="Lotus Linotype"/>
          <w:sz w:val="32"/>
          <w:szCs w:val="32"/>
          <w:rtl/>
        </w:rPr>
        <w:t xml:space="preserve">. </w:t>
      </w:r>
    </w:p>
    <w:p w14:paraId="05B935BE"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قلت</w:t>
      </w:r>
      <w:r w:rsidRPr="00047E79">
        <w:rPr>
          <w:rFonts w:ascii="Lotus Linotype" w:hAnsi="Lotus Linotype" w:cs="Lotus Linotype"/>
          <w:spacing w:val="-4"/>
          <w:position w:val="14"/>
          <w:sz w:val="22"/>
          <w:szCs w:val="22"/>
          <w:rtl/>
        </w:rPr>
        <w:t>(</w:t>
      </w:r>
      <w:r w:rsidRPr="00047E79">
        <w:rPr>
          <w:rStyle w:val="af6"/>
          <w:rFonts w:ascii="Lotus Linotype" w:hAnsi="Lotus Linotype" w:cs="Lotus Linotype"/>
          <w:spacing w:val="-4"/>
          <w:sz w:val="22"/>
          <w:szCs w:val="22"/>
          <w:rtl/>
        </w:rPr>
        <w:footnoteReference w:id="631"/>
      </w:r>
      <w:r w:rsidRPr="00047E79">
        <w:rPr>
          <w:rFonts w:ascii="Lotus Linotype" w:hAnsi="Lotus Linotype" w:cs="Lotus Linotype"/>
          <w:spacing w:val="-4"/>
          <w:position w:val="14"/>
          <w:sz w:val="22"/>
          <w:szCs w:val="22"/>
          <w:rtl/>
        </w:rPr>
        <w:t>)</w:t>
      </w:r>
      <w:r w:rsidRPr="00047E79">
        <w:rPr>
          <w:rFonts w:ascii="Lotus Linotype" w:hAnsi="Lotus Linotype" w:cs="Lotus Linotype"/>
          <w:sz w:val="32"/>
          <w:szCs w:val="32"/>
          <w:rtl/>
        </w:rPr>
        <w:t>: اليوم لبيت الشريف ولاة مكة بني حسن، وهي غرب حديقة السيد محسن بن محمد الشدقمي، وقال: وفي البئر ماء عذب طيب وعندها النخل التي غرسها النبيّ ﷺ بيده المباركة الشريفة، فأثمرت في تلك السنة. ثم قال: والنخيل التي غرسها النبيّ ﷺ بقرب البئر المذكورة</w:t>
      </w:r>
      <w:r w:rsidRPr="00047E79">
        <w:rPr>
          <w:rStyle w:val="LotusLinotypeLotusLinotype161"/>
          <w:rFonts w:eastAsiaTheme="majorEastAsia"/>
          <w:szCs w:val="32"/>
          <w:rtl/>
        </w:rPr>
        <w:t>»</w:t>
      </w:r>
      <w:r w:rsidRPr="00047E79">
        <w:rPr>
          <w:rFonts w:ascii="Lotus Linotype" w:hAnsi="Lotus Linotype" w:cs="Lotus Linotype"/>
          <w:spacing w:val="-4"/>
          <w:position w:val="14"/>
          <w:sz w:val="22"/>
          <w:szCs w:val="22"/>
          <w:rtl/>
        </w:rPr>
        <w:t>(</w:t>
      </w:r>
      <w:r w:rsidRPr="00047E79">
        <w:rPr>
          <w:rStyle w:val="af6"/>
          <w:rFonts w:ascii="Lotus Linotype" w:hAnsi="Lotus Linotype" w:cs="Lotus Linotype"/>
          <w:spacing w:val="-4"/>
          <w:sz w:val="22"/>
          <w:szCs w:val="22"/>
          <w:rtl/>
        </w:rPr>
        <w:footnoteReference w:id="632"/>
      </w:r>
      <w:r w:rsidRPr="00047E79">
        <w:rPr>
          <w:rFonts w:ascii="Lotus Linotype" w:hAnsi="Lotus Linotype" w:cs="Lotus Linotype"/>
          <w:spacing w:val="-4"/>
          <w:position w:val="14"/>
          <w:sz w:val="22"/>
          <w:szCs w:val="22"/>
          <w:rtl/>
        </w:rPr>
        <w:t>)</w:t>
      </w:r>
      <w:r w:rsidRPr="00047E79">
        <w:rPr>
          <w:rFonts w:ascii="Lotus Linotype" w:hAnsi="Lotus Linotype" w:cs="Lotus Linotype"/>
          <w:sz w:val="32"/>
          <w:szCs w:val="32"/>
          <w:rtl/>
        </w:rPr>
        <w:t>.</w:t>
      </w:r>
    </w:p>
    <w:p w14:paraId="2D4F5F57"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 xml:space="preserve">هذا ما وقفت عليه مما فيه إشارة إلى البئر المذكورة فإنّ نسبتها إلى سلمان تعود إلى أنه كان مملوكاً لأصحاب البئر فاشترى نفسه بثلاثمائة فسيلة وغرسها في ذلك المكان، ويروى أن النبيّ ﷺ هو الذي غرسها له بيده الشّريفة. </w:t>
      </w:r>
    </w:p>
    <w:p w14:paraId="5909519D"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أما نسبتها إلى الفقير فلعلّ المراد بها البئر المذكورة، ويكون الفقير اسم من أسماء البئر المطوية، كما ذكر ذلك ياقوت والفيروز آبادي.</w:t>
      </w:r>
    </w:p>
    <w:p w14:paraId="558CD90A"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 xml:space="preserve"> وقد ذكر السمهودي أن الفقير كانت أقطعها النبيّ ﷺ لعلي بن أبي طالب </w:t>
      </w:r>
      <w:r w:rsidRPr="00047E79">
        <w:rPr>
          <w:rStyle w:val="1810"/>
          <w:rFonts w:ascii="Lotus Linotype" w:hAnsi="Lotus Linotype" w:cs="Lotus Linotype"/>
        </w:rPr>
        <w:sym w:font="AGA Arabesque" w:char="F074"/>
      </w:r>
      <w:r w:rsidRPr="00047E79">
        <w:rPr>
          <w:rFonts w:ascii="Lotus Linotype" w:hAnsi="Lotus Linotype" w:cs="Lotus Linotype"/>
          <w:sz w:val="32"/>
          <w:szCs w:val="32"/>
          <w:rtl/>
        </w:rPr>
        <w:t>، ولم نقف على إسناد ذلك.</w:t>
      </w:r>
    </w:p>
    <w:p w14:paraId="176F28C8"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وعلى العموم لا يوجد أي معلومات تحدّد الفقير بأنه البئر المذكورة المسماة عند البعض بئر سلمان أو بئر الفقير سوى قول السمهودي والعباسي إنها بالعالية.</w:t>
      </w:r>
    </w:p>
    <w:p w14:paraId="1E7C3376" w14:textId="1AC9BC55" w:rsidR="00F643F2" w:rsidRPr="00047E79" w:rsidRDefault="00F643F2" w:rsidP="00F643F2">
      <w:pPr>
        <w:spacing w:line="520" w:lineRule="exact"/>
        <w:ind w:firstLine="454"/>
        <w:jc w:val="lowKashida"/>
        <w:rPr>
          <w:rFonts w:ascii="Lotus Linotype" w:hAnsi="Lotus Linotype" w:cs="Lotus Linotype"/>
          <w:vanish/>
          <w:sz w:val="32"/>
          <w:szCs w:val="32"/>
          <w:rtl/>
        </w:rPr>
      </w:pPr>
      <w:r w:rsidRPr="00047E79">
        <w:rPr>
          <w:rFonts w:ascii="Lotus Linotype" w:hAnsi="Lotus Linotype" w:cs="Lotus Linotype"/>
          <w:sz w:val="32"/>
          <w:szCs w:val="32"/>
          <w:rtl/>
        </w:rPr>
        <w:t>فهل هي المذكورة أم غيرها ولا يخفى أن العوالي كلها مزارع، وكل مزارعها فيها آبار فأيّها على التحديد</w:t>
      </w:r>
      <w:r w:rsidR="00274C0B">
        <w:rPr>
          <w:rFonts w:ascii="Lotus Linotype" w:hAnsi="Lotus Linotype" w:cs="Lotus Linotype"/>
          <w:sz w:val="32"/>
          <w:szCs w:val="32"/>
          <w:rtl/>
        </w:rPr>
        <w:t>؟</w:t>
      </w:r>
      <w:r w:rsidRPr="00047E79">
        <w:rPr>
          <w:rFonts w:ascii="Lotus Linotype" w:hAnsi="Lotus Linotype" w:cs="Lotus Linotype"/>
          <w:sz w:val="32"/>
          <w:szCs w:val="32"/>
          <w:rtl/>
        </w:rPr>
        <w:t xml:space="preserve">! الله أعلم بذلك </w:t>
      </w:r>
      <w:r w:rsidRPr="00047E79">
        <w:rPr>
          <w:rFonts w:ascii="Lotus Linotype" w:hAnsi="Lotus Linotype" w:cs="Lotus Linotype"/>
          <w:vanish/>
          <w:sz w:val="32"/>
          <w:szCs w:val="32"/>
          <w:rtl/>
        </w:rPr>
        <w:t>أوأو بئ</w:t>
      </w:r>
    </w:p>
    <w:p w14:paraId="1DCEEF31"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w:t>
      </w:r>
    </w:p>
    <w:p w14:paraId="26BADC8E"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وقد ذكر المعلق على كتاب عمدة الأخبار: أن الفقير يعرف حتى هذا اليوم بهذا الاسم وهو وقف لآل حماد في العالية</w:t>
      </w:r>
      <w:r w:rsidRPr="00047E79">
        <w:rPr>
          <w:rFonts w:ascii="Lotus Linotype" w:hAnsi="Lotus Linotype" w:cs="Lotus Linotype"/>
          <w:spacing w:val="-4"/>
          <w:position w:val="14"/>
          <w:sz w:val="22"/>
          <w:szCs w:val="22"/>
          <w:rtl/>
        </w:rPr>
        <w:t>(</w:t>
      </w:r>
      <w:r w:rsidRPr="00047E79">
        <w:rPr>
          <w:rStyle w:val="af6"/>
          <w:rFonts w:ascii="Lotus Linotype" w:hAnsi="Lotus Linotype" w:cs="Lotus Linotype"/>
          <w:spacing w:val="-4"/>
          <w:sz w:val="22"/>
          <w:szCs w:val="22"/>
          <w:rtl/>
        </w:rPr>
        <w:footnoteReference w:id="633"/>
      </w:r>
      <w:r w:rsidRPr="00047E79">
        <w:rPr>
          <w:rFonts w:ascii="Lotus Linotype" w:hAnsi="Lotus Linotype" w:cs="Lotus Linotype"/>
          <w:spacing w:val="-4"/>
          <w:position w:val="14"/>
          <w:sz w:val="22"/>
          <w:szCs w:val="22"/>
          <w:rtl/>
        </w:rPr>
        <w:t>)</w:t>
      </w:r>
      <w:r w:rsidRPr="00047E79">
        <w:rPr>
          <w:rFonts w:ascii="Lotus Linotype" w:hAnsi="Lotus Linotype" w:cs="Lotus Linotype"/>
          <w:sz w:val="32"/>
          <w:szCs w:val="32"/>
          <w:rtl/>
        </w:rPr>
        <w:t>.</w:t>
      </w:r>
      <w:r w:rsidRPr="00047E79">
        <w:rPr>
          <w:rFonts w:ascii="Lotus Linotype" w:hAnsi="Lotus Linotype" w:cs="Lotus Linotype"/>
          <w:spacing w:val="-4"/>
          <w:position w:val="14"/>
          <w:sz w:val="32"/>
          <w:szCs w:val="32"/>
          <w:rtl/>
        </w:rPr>
        <w:t xml:space="preserve"> </w:t>
      </w:r>
    </w:p>
    <w:p w14:paraId="69ABFE70" w14:textId="77777777" w:rsidR="00F643F2" w:rsidRPr="00047E79" w:rsidRDefault="00F643F2" w:rsidP="00F643F2">
      <w:pPr>
        <w:spacing w:line="520" w:lineRule="exact"/>
        <w:ind w:firstLine="454"/>
        <w:jc w:val="lowKashida"/>
        <w:rPr>
          <w:rFonts w:ascii="Lotus Linotype" w:hAnsi="Lotus Linotype" w:cs="Lotus Linotype"/>
          <w:sz w:val="32"/>
          <w:szCs w:val="32"/>
        </w:rPr>
      </w:pPr>
      <w:r w:rsidRPr="00047E79">
        <w:rPr>
          <w:rFonts w:ascii="Lotus Linotype" w:hAnsi="Lotus Linotype" w:cs="Lotus Linotype"/>
          <w:sz w:val="32"/>
          <w:szCs w:val="32"/>
          <w:rtl/>
        </w:rPr>
        <w:t xml:space="preserve">حتى مع هذا التحديد لا يتضح في البئر المذكورة أنها البئر التي غرس لأصحابها سلمان </w:t>
      </w:r>
      <w:r w:rsidRPr="00047E79">
        <w:rPr>
          <w:rStyle w:val="1810"/>
          <w:rFonts w:ascii="Lotus Linotype" w:hAnsi="Lotus Linotype" w:cs="Lotus Linotype"/>
        </w:rPr>
        <w:sym w:font="AGA Arabesque" w:char="F074"/>
      </w:r>
      <w:r w:rsidRPr="00047E79">
        <w:rPr>
          <w:rFonts w:ascii="Lotus Linotype" w:hAnsi="Lotus Linotype" w:cs="Lotus Linotype"/>
          <w:sz w:val="32"/>
          <w:szCs w:val="32"/>
          <w:rtl/>
        </w:rPr>
        <w:t xml:space="preserve">، فسائل النخل كما ولا يتضح أنها المنطقة التي اقطعت لعلي </w:t>
      </w:r>
      <w:r w:rsidRPr="00047E79">
        <w:rPr>
          <w:rStyle w:val="1810"/>
          <w:rFonts w:ascii="Lotus Linotype" w:hAnsi="Lotus Linotype" w:cs="Lotus Linotype"/>
        </w:rPr>
        <w:sym w:font="AGA Arabesque" w:char="F074"/>
      </w:r>
      <w:r w:rsidRPr="00047E79">
        <w:rPr>
          <w:rFonts w:ascii="Lotus Linotype" w:hAnsi="Lotus Linotype" w:cs="Lotus Linotype"/>
          <w:sz w:val="32"/>
          <w:szCs w:val="32"/>
          <w:rtl/>
        </w:rPr>
        <w:t>. والله أعلم.</w:t>
      </w:r>
    </w:p>
    <w:p w14:paraId="064CFA23" w14:textId="77777777" w:rsidR="00F643F2" w:rsidRPr="00047E79" w:rsidRDefault="00F643F2" w:rsidP="00F643F2">
      <w:pPr>
        <w:widowControl w:val="0"/>
        <w:spacing w:line="520" w:lineRule="exact"/>
        <w:ind w:firstLine="454"/>
        <w:rPr>
          <w:rFonts w:ascii="Lotus Linotype" w:hAnsi="Lotus Linotype" w:cs="Lotus Linotype"/>
          <w:spacing w:val="-8"/>
          <w:sz w:val="32"/>
          <w:szCs w:val="32"/>
          <w:rtl/>
        </w:rPr>
      </w:pPr>
    </w:p>
    <w:p w14:paraId="5224D653" w14:textId="77777777" w:rsidR="00F643F2" w:rsidRPr="00047E79" w:rsidRDefault="00F643F2" w:rsidP="00F643F2">
      <w:pPr>
        <w:widowControl w:val="0"/>
        <w:spacing w:line="520" w:lineRule="exact"/>
        <w:ind w:firstLine="454"/>
        <w:rPr>
          <w:rFonts w:ascii="Lotus Linotype" w:hAnsi="Lotus Linotype" w:cs="Lotus Linotype"/>
          <w:spacing w:val="-8"/>
          <w:sz w:val="32"/>
          <w:szCs w:val="32"/>
          <w:rtl/>
        </w:rPr>
      </w:pPr>
    </w:p>
    <w:p w14:paraId="6A3EFE2C" w14:textId="77777777" w:rsidR="00F643F2" w:rsidRPr="00047E79" w:rsidRDefault="00F643F2" w:rsidP="00F643F2">
      <w:pPr>
        <w:spacing w:line="520" w:lineRule="exact"/>
        <w:ind w:firstLine="454"/>
        <w:jc w:val="center"/>
        <w:rPr>
          <w:rFonts w:ascii="Lotus Linotype" w:hAnsi="Lotus Linotype" w:cs="Lotus Linotype"/>
          <w:b/>
          <w:bCs/>
          <w:sz w:val="32"/>
          <w:szCs w:val="32"/>
          <w:rtl/>
        </w:rPr>
      </w:pPr>
    </w:p>
    <w:p w14:paraId="0DA9DDE4" w14:textId="77777777" w:rsidR="00F643F2" w:rsidRPr="00047E79" w:rsidRDefault="00F643F2" w:rsidP="00F643F2">
      <w:pPr>
        <w:spacing w:line="520" w:lineRule="exact"/>
        <w:ind w:firstLine="454"/>
        <w:jc w:val="center"/>
        <w:rPr>
          <w:rFonts w:ascii="Lotus Linotype" w:hAnsi="Lotus Linotype" w:cs="Lotus Linotype"/>
          <w:b/>
          <w:bCs/>
          <w:sz w:val="32"/>
          <w:szCs w:val="32"/>
          <w:rtl/>
        </w:rPr>
      </w:pPr>
    </w:p>
    <w:p w14:paraId="48B229A0" w14:textId="77777777" w:rsidR="00F643F2" w:rsidRPr="00047E79" w:rsidRDefault="00F643F2" w:rsidP="00F643F2">
      <w:pPr>
        <w:spacing w:line="520" w:lineRule="exact"/>
        <w:ind w:firstLine="454"/>
        <w:jc w:val="center"/>
        <w:rPr>
          <w:rFonts w:ascii="Lotus Linotype" w:hAnsi="Lotus Linotype" w:cs="Lotus Linotype"/>
          <w:b/>
          <w:bCs/>
          <w:sz w:val="32"/>
          <w:szCs w:val="32"/>
          <w:rtl/>
        </w:rPr>
      </w:pPr>
    </w:p>
    <w:p w14:paraId="75F3C8FF" w14:textId="77777777" w:rsidR="00F643F2" w:rsidRPr="00047E79" w:rsidRDefault="00F643F2" w:rsidP="00F643F2">
      <w:pPr>
        <w:spacing w:line="520" w:lineRule="exact"/>
        <w:ind w:firstLine="454"/>
        <w:jc w:val="center"/>
        <w:rPr>
          <w:rFonts w:ascii="Lotus Linotype" w:hAnsi="Lotus Linotype" w:cs="Lotus Linotype"/>
          <w:b/>
          <w:bCs/>
          <w:sz w:val="32"/>
          <w:szCs w:val="32"/>
          <w:rtl/>
        </w:rPr>
      </w:pPr>
    </w:p>
    <w:p w14:paraId="2472D1BB" w14:textId="77777777" w:rsidR="00F643F2" w:rsidRPr="00047E79" w:rsidRDefault="00F643F2" w:rsidP="00F643F2">
      <w:pPr>
        <w:spacing w:line="520" w:lineRule="exact"/>
        <w:ind w:firstLine="454"/>
        <w:jc w:val="center"/>
        <w:rPr>
          <w:rFonts w:ascii="Lotus Linotype" w:hAnsi="Lotus Linotype" w:cs="Lotus Linotype"/>
          <w:b/>
          <w:bCs/>
          <w:sz w:val="32"/>
          <w:szCs w:val="32"/>
          <w:rtl/>
        </w:rPr>
      </w:pPr>
    </w:p>
    <w:p w14:paraId="63E4A668" w14:textId="77777777" w:rsidR="00F643F2" w:rsidRPr="00047E79" w:rsidRDefault="00F643F2" w:rsidP="00F643F2">
      <w:pPr>
        <w:spacing w:line="520" w:lineRule="exact"/>
        <w:ind w:firstLine="454"/>
        <w:jc w:val="center"/>
        <w:rPr>
          <w:rFonts w:ascii="Lotus Linotype" w:hAnsi="Lotus Linotype" w:cs="Lotus Linotype"/>
          <w:b/>
          <w:bCs/>
          <w:sz w:val="32"/>
          <w:szCs w:val="32"/>
          <w:rtl/>
        </w:rPr>
      </w:pPr>
    </w:p>
    <w:p w14:paraId="55D0DBD1" w14:textId="77777777" w:rsidR="00F643F2" w:rsidRPr="00047E79" w:rsidRDefault="00F643F2" w:rsidP="00F643F2">
      <w:pPr>
        <w:spacing w:line="520" w:lineRule="exact"/>
        <w:ind w:firstLine="454"/>
        <w:jc w:val="center"/>
        <w:rPr>
          <w:rFonts w:ascii="Lotus Linotype" w:hAnsi="Lotus Linotype" w:cs="Lotus Linotype"/>
          <w:b/>
          <w:bCs/>
          <w:sz w:val="32"/>
          <w:szCs w:val="32"/>
          <w:rtl/>
        </w:rPr>
      </w:pPr>
    </w:p>
    <w:p w14:paraId="488DBA51" w14:textId="77777777" w:rsidR="00F643F2" w:rsidRPr="00047E79" w:rsidRDefault="00F643F2" w:rsidP="00F643F2">
      <w:pPr>
        <w:spacing w:line="520" w:lineRule="exact"/>
        <w:ind w:firstLine="454"/>
        <w:jc w:val="center"/>
        <w:rPr>
          <w:rFonts w:ascii="Lotus Linotype" w:hAnsi="Lotus Linotype" w:cs="Lotus Linotype"/>
          <w:b/>
          <w:bCs/>
          <w:sz w:val="32"/>
          <w:szCs w:val="32"/>
          <w:rtl/>
        </w:rPr>
      </w:pPr>
      <w:r w:rsidRPr="00047E79">
        <w:rPr>
          <w:rFonts w:ascii="Lotus Linotype" w:hAnsi="Lotus Linotype" w:cs="Lotus Linotype"/>
          <w:b/>
          <w:bCs/>
          <w:sz w:val="32"/>
          <w:szCs w:val="32"/>
          <w:rtl/>
        </w:rPr>
        <w:br w:type="page"/>
        <w:t xml:space="preserve">الفصل الثالث: حكم زيارة ما لم يرد في الشرع النّدب </w:t>
      </w:r>
    </w:p>
    <w:p w14:paraId="003183A8" w14:textId="77777777" w:rsidR="00F643F2" w:rsidRPr="00047E79" w:rsidRDefault="00F643F2" w:rsidP="00F643F2">
      <w:pPr>
        <w:spacing w:line="520" w:lineRule="exact"/>
        <w:ind w:firstLine="454"/>
        <w:jc w:val="center"/>
        <w:rPr>
          <w:rFonts w:ascii="Lotus Linotype" w:hAnsi="Lotus Linotype" w:cs="Lotus Linotype"/>
          <w:b/>
          <w:bCs/>
          <w:sz w:val="32"/>
          <w:szCs w:val="32"/>
          <w:rtl/>
        </w:rPr>
      </w:pPr>
      <w:r w:rsidRPr="00047E79">
        <w:rPr>
          <w:rFonts w:ascii="Lotus Linotype" w:hAnsi="Lotus Linotype" w:cs="Lotus Linotype"/>
          <w:b/>
          <w:bCs/>
          <w:sz w:val="32"/>
          <w:szCs w:val="32"/>
          <w:rtl/>
        </w:rPr>
        <w:t>لزيارته من المساجد والأماكن</w:t>
      </w:r>
    </w:p>
    <w:p w14:paraId="0694696D" w14:textId="77777777" w:rsidR="00F643F2" w:rsidRPr="00047E79" w:rsidRDefault="00F643F2" w:rsidP="00F643F2">
      <w:pPr>
        <w:spacing w:line="520" w:lineRule="exact"/>
        <w:ind w:firstLine="454"/>
        <w:jc w:val="lowKashida"/>
        <w:rPr>
          <w:rFonts w:ascii="Lotus Linotype" w:hAnsi="Lotus Linotype" w:cs="Lotus Linotype"/>
          <w:sz w:val="32"/>
          <w:szCs w:val="32"/>
          <w:rtl/>
        </w:rPr>
      </w:pPr>
    </w:p>
    <w:p w14:paraId="069D2038"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مما لا يخفى على مسلم أن الله عزّ وجلّ قد أمر بعبادته، بل خلق الإنسان لعبادته إلا أنه أراد جلّ وعلا عبادة مخصوصة بكيفيات مخصوصة بشروط مخصوصة لهذا أرسل الرسل وأنزل الكتب ليعلم الناس كيفيات ذلك كله، وإن مما أمر به وندب إليه عبادته في أماكن مخصوصة وأوقات مخصوصة، فمن الأوقات شهر رمضان المبارك، وعشر ذي الحجة، وفيها يوم عرفة، وعيد الأضحى وغير ذلك. ومن الأماكن المخصوصة المسجد الحرام والمشاعر المقدسة والمسجد النبوي وبيت المقدس وغيرها.</w:t>
      </w:r>
    </w:p>
    <w:p w14:paraId="54E9A6DF"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 xml:space="preserve">ومما لا يشك فيه مسلم أن الدين ما شرعه الله عز وجل، وأن العبادة المقبولة هي التي وقعت بالكيفية التي أمر الله بها. وأنّ كل عمل أو تعظيم لمكان أو كيفية مخصوصة لم يرد بها الشرع فهي من البدع المحرمة شرعاً التي نهى الله عز وجل عنها بقوله: </w:t>
      </w:r>
      <w:r w:rsidRPr="00047E79">
        <w:rPr>
          <w:rFonts w:ascii="QCF_BSML" w:hAnsi="QCF_BSML" w:cs="QCF_BSML"/>
          <w:sz w:val="32"/>
          <w:szCs w:val="32"/>
          <w:rtl/>
        </w:rPr>
        <w:t xml:space="preserve">ﮋ </w:t>
      </w:r>
      <w:r w:rsidRPr="00047E79">
        <w:rPr>
          <w:rFonts w:ascii="QCF_P485" w:hAnsi="QCF_P485" w:cs="QCF_P485"/>
          <w:sz w:val="32"/>
          <w:szCs w:val="32"/>
          <w:rtl/>
        </w:rPr>
        <w:t xml:space="preserve">ﮭ ﮮ ﮯ ﮰ ﮱ ﯓ ﯔ ﯕ ﯖ ﯗ ﯘ ﯙﯚ </w:t>
      </w:r>
      <w:r w:rsidRPr="00047E79">
        <w:rPr>
          <w:rFonts w:ascii="QCF_BSML" w:hAnsi="QCF_BSML" w:cs="QCF_BSML"/>
          <w:sz w:val="32"/>
          <w:szCs w:val="32"/>
          <w:rtl/>
        </w:rPr>
        <w:t>ﮊ</w:t>
      </w:r>
      <w:r w:rsidRPr="00047E79">
        <w:rPr>
          <w:rFonts w:ascii="Arial" w:hAnsi="Arial" w:cs="Arial"/>
          <w:sz w:val="32"/>
          <w:szCs w:val="32"/>
          <w:rtl/>
        </w:rPr>
        <w:t xml:space="preserve"> </w:t>
      </w:r>
      <w:r w:rsidRPr="00047E79">
        <w:rPr>
          <w:rFonts w:ascii="Lotus Linotype" w:hAnsi="Lotus Linotype" w:cs="Lotus Linotype"/>
          <w:sz w:val="32"/>
          <w:szCs w:val="32"/>
          <w:rtl/>
        </w:rPr>
        <w:t xml:space="preserve">[الشورى: ٢١]، ونهى عنها رسول الله ﷺ بقوله: </w:t>
      </w:r>
      <w:r w:rsidRPr="00047E79">
        <w:rPr>
          <w:rStyle w:val="LotusLinotypeLotusLinotype162"/>
          <w:szCs w:val="32"/>
          <w:rtl/>
        </w:rPr>
        <w:t>«</w:t>
      </w:r>
      <w:r w:rsidRPr="00047E79">
        <w:rPr>
          <w:rFonts w:ascii="Lotus Linotype" w:hAnsi="Lotus Linotype" w:cs="Lotus Linotype"/>
          <w:sz w:val="32"/>
          <w:szCs w:val="32"/>
          <w:rtl/>
        </w:rPr>
        <w:t>من أحدث في أمرنا هذا ما ليس منه فهو ردّ</w:t>
      </w:r>
      <w:r w:rsidRPr="00047E79">
        <w:rPr>
          <w:rStyle w:val="LotusLinotypeLotusLinotype161"/>
          <w:rFonts w:eastAsiaTheme="majorEastAsia"/>
          <w:szCs w:val="32"/>
          <w:rtl/>
        </w:rPr>
        <w:t>»</w:t>
      </w:r>
      <w:r w:rsidRPr="00047E79">
        <w:rPr>
          <w:rFonts w:ascii="Lotus Linotype" w:hAnsi="Lotus Linotype" w:cs="Lotus Linotype"/>
          <w:spacing w:val="-4"/>
          <w:position w:val="14"/>
          <w:sz w:val="22"/>
          <w:szCs w:val="22"/>
          <w:rtl/>
        </w:rPr>
        <w:t>(</w:t>
      </w:r>
      <w:r w:rsidRPr="00047E79">
        <w:rPr>
          <w:rStyle w:val="af6"/>
          <w:rFonts w:ascii="Lotus Linotype" w:hAnsi="Lotus Linotype" w:cs="Lotus Linotype"/>
          <w:spacing w:val="-4"/>
          <w:sz w:val="22"/>
          <w:szCs w:val="22"/>
          <w:rtl/>
        </w:rPr>
        <w:footnoteReference w:id="634"/>
      </w:r>
      <w:r w:rsidRPr="00047E79">
        <w:rPr>
          <w:rFonts w:ascii="Lotus Linotype" w:hAnsi="Lotus Linotype" w:cs="Lotus Linotype"/>
          <w:spacing w:val="-4"/>
          <w:position w:val="14"/>
          <w:sz w:val="22"/>
          <w:szCs w:val="22"/>
          <w:rtl/>
        </w:rPr>
        <w:t>)</w:t>
      </w:r>
      <w:r w:rsidRPr="00047E79">
        <w:rPr>
          <w:rFonts w:ascii="Lotus Linotype" w:hAnsi="Lotus Linotype" w:cs="Lotus Linotype"/>
          <w:sz w:val="32"/>
          <w:szCs w:val="32"/>
          <w:rtl/>
        </w:rPr>
        <w:t>، و</w:t>
      </w:r>
      <w:r w:rsidRPr="00047E79">
        <w:rPr>
          <w:rStyle w:val="LotusLinotypeLotusLinotype162"/>
          <w:szCs w:val="32"/>
          <w:rtl/>
        </w:rPr>
        <w:t>«</w:t>
      </w:r>
      <w:r w:rsidRPr="00047E79">
        <w:rPr>
          <w:rFonts w:ascii="Lotus Linotype" w:hAnsi="Lotus Linotype" w:cs="Lotus Linotype"/>
          <w:sz w:val="32"/>
          <w:szCs w:val="32"/>
          <w:rtl/>
        </w:rPr>
        <w:t>من عمل عملا ليس عليه أمرنا فهو رد</w:t>
      </w:r>
      <w:r w:rsidRPr="00047E79">
        <w:rPr>
          <w:rStyle w:val="LotusLinotypeLotusLinotype161"/>
          <w:rFonts w:eastAsiaTheme="majorEastAsia"/>
          <w:szCs w:val="32"/>
          <w:rtl/>
        </w:rPr>
        <w:t>»</w:t>
      </w:r>
      <w:r w:rsidRPr="00047E79">
        <w:rPr>
          <w:rFonts w:ascii="Lotus Linotype" w:hAnsi="Lotus Linotype" w:cs="Lotus Linotype"/>
          <w:spacing w:val="-4"/>
          <w:position w:val="14"/>
          <w:sz w:val="22"/>
          <w:szCs w:val="22"/>
          <w:rtl/>
        </w:rPr>
        <w:t>(</w:t>
      </w:r>
      <w:r w:rsidRPr="00047E79">
        <w:rPr>
          <w:rStyle w:val="af6"/>
          <w:rFonts w:ascii="Lotus Linotype" w:hAnsi="Lotus Linotype" w:cs="Lotus Linotype"/>
          <w:spacing w:val="-4"/>
          <w:sz w:val="22"/>
          <w:szCs w:val="22"/>
          <w:rtl/>
        </w:rPr>
        <w:footnoteReference w:id="635"/>
      </w:r>
      <w:r w:rsidRPr="00047E79">
        <w:rPr>
          <w:rFonts w:ascii="Lotus Linotype" w:hAnsi="Lotus Linotype" w:cs="Lotus Linotype"/>
          <w:spacing w:val="-4"/>
          <w:position w:val="14"/>
          <w:sz w:val="22"/>
          <w:szCs w:val="22"/>
          <w:rtl/>
        </w:rPr>
        <w:t>)</w:t>
      </w:r>
      <w:r w:rsidRPr="00047E79">
        <w:rPr>
          <w:rFonts w:ascii="Lotus Linotype" w:hAnsi="Lotus Linotype" w:cs="Lotus Linotype"/>
          <w:sz w:val="32"/>
          <w:szCs w:val="32"/>
          <w:rtl/>
        </w:rPr>
        <w:t xml:space="preserve">. </w:t>
      </w:r>
    </w:p>
    <w:p w14:paraId="22B39837"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وإنّ مما وقع فيه بعض المسلمين تعظيم بعض الأماكن وقصدها للتعبد عندها والتبرك بها، وهي أماكن لم يرد في الشرع الأمر بها ولا الحض عليها، وإنما قد تكون تلك الأماكن مما صلّى فيه النبيّ ﷺ أو جلس فيه أو قد تكون بئراً شرب منه عليه الصلاة والسلام.</w:t>
      </w:r>
    </w:p>
    <w:p w14:paraId="5EE33B96"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 xml:space="preserve">بل قد يكون المكان مما لم يثبت من ناحية الدليل ومن ناحية النص أن النبيّ ﷺ صلى فيه أو جلس فيه، وإنما يكون ورد في روايات ضعيفة أو غير صحيحة، ومع ذلك نجد بعض أهل العلم حض على تتبع تلك الآثار والصّلاة فيها والتماس البركة والقبول لذلك من الله عزّ وجل وممن دعا إلى ذلك وحضَّ عليه: ابن النجار المتوفى سنة (643هـ) في قوله ـ بعد أن ذكر بعض المواضع التي يقال: إن النبيّ ﷺ صلى بها ـ: </w:t>
      </w:r>
      <w:r w:rsidRPr="00047E79">
        <w:rPr>
          <w:rStyle w:val="LotusLinotypeLotusLinotype162"/>
          <w:szCs w:val="32"/>
          <w:rtl/>
        </w:rPr>
        <w:t>«</w:t>
      </w:r>
      <w:r w:rsidRPr="00047E79">
        <w:rPr>
          <w:rFonts w:ascii="Lotus Linotype" w:hAnsi="Lotus Linotype" w:cs="Lotus Linotype"/>
          <w:sz w:val="32"/>
          <w:szCs w:val="32"/>
          <w:rtl/>
        </w:rPr>
        <w:t>فتستحب الصلاة في هذه المواضع وإن لم يعرف أساميها</w:t>
      </w:r>
      <w:r w:rsidRPr="00047E79">
        <w:rPr>
          <w:rStyle w:val="LotusLinotypeLotusLinotype161"/>
          <w:rFonts w:eastAsiaTheme="majorEastAsia"/>
          <w:szCs w:val="32"/>
          <w:rtl/>
        </w:rPr>
        <w:t>»</w:t>
      </w:r>
      <w:r w:rsidRPr="00047E79">
        <w:rPr>
          <w:rFonts w:ascii="Lotus Linotype" w:hAnsi="Lotus Linotype" w:cs="Lotus Linotype"/>
          <w:spacing w:val="-4"/>
          <w:position w:val="14"/>
          <w:sz w:val="22"/>
          <w:szCs w:val="22"/>
          <w:rtl/>
        </w:rPr>
        <w:t>(</w:t>
      </w:r>
      <w:r w:rsidRPr="00047E79">
        <w:rPr>
          <w:rStyle w:val="af6"/>
          <w:rFonts w:ascii="Lotus Linotype" w:hAnsi="Lotus Linotype" w:cs="Lotus Linotype"/>
          <w:spacing w:val="-4"/>
          <w:sz w:val="22"/>
          <w:szCs w:val="22"/>
          <w:rtl/>
        </w:rPr>
        <w:footnoteReference w:id="636"/>
      </w:r>
      <w:r w:rsidRPr="00047E79">
        <w:rPr>
          <w:rFonts w:ascii="Lotus Linotype" w:hAnsi="Lotus Linotype" w:cs="Lotus Linotype"/>
          <w:spacing w:val="-4"/>
          <w:position w:val="14"/>
          <w:sz w:val="22"/>
          <w:szCs w:val="22"/>
          <w:rtl/>
        </w:rPr>
        <w:t>)</w:t>
      </w:r>
      <w:r w:rsidRPr="00047E79">
        <w:rPr>
          <w:rFonts w:ascii="Lotus Linotype" w:hAnsi="Lotus Linotype" w:cs="Lotus Linotype"/>
          <w:sz w:val="32"/>
          <w:szCs w:val="32"/>
          <w:rtl/>
        </w:rPr>
        <w:t>.</w:t>
      </w:r>
    </w:p>
    <w:p w14:paraId="4E71DFE1"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 xml:space="preserve">وقال النووي المتوفى سنة (676هـ): </w:t>
      </w:r>
      <w:r w:rsidRPr="00047E79">
        <w:rPr>
          <w:rStyle w:val="LotusLinotypeLotusLinotype162"/>
          <w:szCs w:val="32"/>
          <w:rtl/>
        </w:rPr>
        <w:t>«</w:t>
      </w:r>
      <w:r w:rsidRPr="00047E79">
        <w:rPr>
          <w:rFonts w:ascii="Lotus Linotype" w:hAnsi="Lotus Linotype" w:cs="Lotus Linotype"/>
          <w:sz w:val="32"/>
          <w:szCs w:val="32"/>
          <w:rtl/>
        </w:rPr>
        <w:t>يستحب أن يأتي سائر المشاهد بالمدينة وهي نحو ثلاثين موضعاً يعرفها أهل المدينة فليقصد ما قدر عليه منها، وكذا يأتي الآبار التي كان رسول الله ﷺ يتوضأ منها ويغتسل فيشرب ويتوضأ وهي سبع آبار</w:t>
      </w:r>
      <w:r w:rsidRPr="00047E79">
        <w:rPr>
          <w:rStyle w:val="LotusLinotypeLotusLinotype161"/>
          <w:rFonts w:eastAsiaTheme="majorEastAsia"/>
          <w:szCs w:val="32"/>
          <w:rtl/>
        </w:rPr>
        <w:t>»</w:t>
      </w:r>
      <w:r w:rsidRPr="00047E79">
        <w:rPr>
          <w:rFonts w:ascii="Lotus Linotype" w:hAnsi="Lotus Linotype" w:cs="Lotus Linotype"/>
          <w:spacing w:val="-4"/>
          <w:position w:val="14"/>
          <w:sz w:val="22"/>
          <w:szCs w:val="22"/>
          <w:rtl/>
        </w:rPr>
        <w:t>(</w:t>
      </w:r>
      <w:r w:rsidRPr="00047E79">
        <w:rPr>
          <w:rStyle w:val="af6"/>
          <w:rFonts w:ascii="Lotus Linotype" w:hAnsi="Lotus Linotype" w:cs="Lotus Linotype"/>
          <w:spacing w:val="-4"/>
          <w:sz w:val="22"/>
          <w:szCs w:val="22"/>
          <w:rtl/>
        </w:rPr>
        <w:footnoteReference w:id="637"/>
      </w:r>
      <w:r w:rsidRPr="00047E79">
        <w:rPr>
          <w:rFonts w:ascii="Lotus Linotype" w:hAnsi="Lotus Linotype" w:cs="Lotus Linotype"/>
          <w:spacing w:val="-4"/>
          <w:position w:val="14"/>
          <w:sz w:val="22"/>
          <w:szCs w:val="22"/>
          <w:rtl/>
        </w:rPr>
        <w:t>)</w:t>
      </w:r>
      <w:r w:rsidRPr="00047E79">
        <w:rPr>
          <w:rFonts w:ascii="Lotus Linotype" w:hAnsi="Lotus Linotype" w:cs="Lotus Linotype"/>
          <w:sz w:val="32"/>
          <w:szCs w:val="32"/>
          <w:rtl/>
        </w:rPr>
        <w:t>.</w:t>
      </w:r>
    </w:p>
    <w:p w14:paraId="01A69448"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وذكر نحوه الكرماني</w:t>
      </w:r>
      <w:r w:rsidRPr="00047E79">
        <w:rPr>
          <w:rFonts w:ascii="Lotus Linotype" w:hAnsi="Lotus Linotype" w:cs="Lotus Linotype"/>
          <w:spacing w:val="-4"/>
          <w:position w:val="14"/>
          <w:sz w:val="22"/>
          <w:szCs w:val="22"/>
          <w:rtl/>
        </w:rPr>
        <w:t>(</w:t>
      </w:r>
      <w:r w:rsidRPr="00047E79">
        <w:rPr>
          <w:rStyle w:val="af6"/>
          <w:rFonts w:ascii="Lotus Linotype" w:hAnsi="Lotus Linotype" w:cs="Lotus Linotype"/>
          <w:spacing w:val="-4"/>
          <w:sz w:val="22"/>
          <w:szCs w:val="22"/>
          <w:rtl/>
        </w:rPr>
        <w:footnoteReference w:id="638"/>
      </w:r>
      <w:r w:rsidRPr="00047E79">
        <w:rPr>
          <w:rFonts w:ascii="Lotus Linotype" w:hAnsi="Lotus Linotype" w:cs="Lotus Linotype"/>
          <w:spacing w:val="-4"/>
          <w:position w:val="14"/>
          <w:sz w:val="22"/>
          <w:szCs w:val="22"/>
          <w:rtl/>
        </w:rPr>
        <w:t>)</w:t>
      </w:r>
      <w:r w:rsidRPr="00047E79">
        <w:rPr>
          <w:rFonts w:ascii="Lotus Linotype" w:hAnsi="Lotus Linotype" w:cs="Lotus Linotype"/>
          <w:sz w:val="32"/>
          <w:szCs w:val="32"/>
          <w:rtl/>
        </w:rPr>
        <w:t>.</w:t>
      </w:r>
    </w:p>
    <w:p w14:paraId="6E9343F4"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 xml:space="preserve">وقال السمهودي المتوفى سنة (911هـ): </w:t>
      </w:r>
      <w:r w:rsidRPr="00047E79">
        <w:rPr>
          <w:rStyle w:val="LotusLinotypeLotusLinotype162"/>
          <w:szCs w:val="32"/>
          <w:rtl/>
        </w:rPr>
        <w:t>«</w:t>
      </w:r>
      <w:r w:rsidRPr="00047E79">
        <w:rPr>
          <w:rFonts w:ascii="Lotus Linotype" w:hAnsi="Lotus Linotype" w:cs="Lotus Linotype"/>
          <w:sz w:val="32"/>
          <w:szCs w:val="32"/>
          <w:rtl/>
        </w:rPr>
        <w:t>أن يأتي بقية المساجد والآثار المنسوبة للنبي ﷺ بالمدينة مما علمت عينه أو جهته، وكذا الآبار التي شرب منها ﷺ أو توضأ أو اغتسل فيتبرك بمائها</w:t>
      </w:r>
      <w:r w:rsidRPr="00047E79">
        <w:rPr>
          <w:rStyle w:val="LotusLinotypeLotusLinotype161"/>
          <w:rFonts w:eastAsiaTheme="majorEastAsia"/>
          <w:szCs w:val="32"/>
          <w:rtl/>
        </w:rPr>
        <w:t>»</w:t>
      </w:r>
      <w:r w:rsidRPr="00047E79">
        <w:rPr>
          <w:rFonts w:ascii="Lotus Linotype" w:hAnsi="Lotus Linotype" w:cs="Lotus Linotype"/>
          <w:spacing w:val="-4"/>
          <w:position w:val="14"/>
          <w:sz w:val="22"/>
          <w:szCs w:val="22"/>
          <w:rtl/>
        </w:rPr>
        <w:t>(</w:t>
      </w:r>
      <w:r w:rsidRPr="00047E79">
        <w:rPr>
          <w:rStyle w:val="af6"/>
          <w:rFonts w:ascii="Lotus Linotype" w:hAnsi="Lotus Linotype" w:cs="Lotus Linotype"/>
          <w:spacing w:val="-4"/>
          <w:sz w:val="22"/>
          <w:szCs w:val="22"/>
          <w:rtl/>
        </w:rPr>
        <w:footnoteReference w:id="639"/>
      </w:r>
      <w:r w:rsidRPr="00047E79">
        <w:rPr>
          <w:rFonts w:ascii="Lotus Linotype" w:hAnsi="Lotus Linotype" w:cs="Lotus Linotype"/>
          <w:spacing w:val="-4"/>
          <w:position w:val="14"/>
          <w:sz w:val="22"/>
          <w:szCs w:val="22"/>
          <w:rtl/>
        </w:rPr>
        <w:t>)</w:t>
      </w:r>
      <w:r w:rsidRPr="00047E79">
        <w:rPr>
          <w:rFonts w:ascii="Lotus Linotype" w:hAnsi="Lotus Linotype" w:cs="Lotus Linotype"/>
          <w:sz w:val="32"/>
          <w:szCs w:val="32"/>
          <w:rtl/>
        </w:rPr>
        <w:t>.</w:t>
      </w:r>
    </w:p>
    <w:p w14:paraId="22A2D185"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 xml:space="preserve">وقال ابن حجر الهيتمي المتوفى سنة (973هـ): </w:t>
      </w:r>
      <w:r w:rsidRPr="00047E79">
        <w:rPr>
          <w:rStyle w:val="LotusLinotypeLotusLinotype162"/>
          <w:szCs w:val="32"/>
          <w:rtl/>
        </w:rPr>
        <w:t>«</w:t>
      </w:r>
      <w:r w:rsidRPr="00047E79">
        <w:rPr>
          <w:rFonts w:ascii="Lotus Linotype" w:hAnsi="Lotus Linotype" w:cs="Lotus Linotype"/>
          <w:sz w:val="32"/>
          <w:szCs w:val="32"/>
          <w:rtl/>
        </w:rPr>
        <w:t>يسنُّ له ـ يعني الزائر ـ أن يأتي المساجد التي بالمدينة وهي نحو ثلاثين موضعاً</w:t>
      </w:r>
      <w:r w:rsidRPr="00047E79">
        <w:rPr>
          <w:rStyle w:val="LotusLinotypeLotusLinotype161"/>
          <w:rFonts w:eastAsiaTheme="majorEastAsia"/>
          <w:szCs w:val="32"/>
          <w:rtl/>
        </w:rPr>
        <w:t>»</w:t>
      </w:r>
      <w:r w:rsidRPr="00047E79">
        <w:rPr>
          <w:rFonts w:ascii="Lotus Linotype" w:hAnsi="Lotus Linotype" w:cs="Lotus Linotype"/>
          <w:spacing w:val="-4"/>
          <w:position w:val="14"/>
          <w:sz w:val="22"/>
          <w:szCs w:val="22"/>
          <w:rtl/>
        </w:rPr>
        <w:t>(</w:t>
      </w:r>
      <w:r w:rsidRPr="00047E79">
        <w:rPr>
          <w:rStyle w:val="af6"/>
          <w:rFonts w:ascii="Lotus Linotype" w:hAnsi="Lotus Linotype" w:cs="Lotus Linotype"/>
          <w:spacing w:val="-4"/>
          <w:sz w:val="22"/>
          <w:szCs w:val="22"/>
          <w:rtl/>
        </w:rPr>
        <w:footnoteReference w:id="640"/>
      </w:r>
      <w:r w:rsidRPr="00047E79">
        <w:rPr>
          <w:rFonts w:ascii="Lotus Linotype" w:hAnsi="Lotus Linotype" w:cs="Lotus Linotype"/>
          <w:spacing w:val="-4"/>
          <w:position w:val="14"/>
          <w:sz w:val="22"/>
          <w:szCs w:val="22"/>
          <w:rtl/>
        </w:rPr>
        <w:t>)</w:t>
      </w:r>
      <w:r w:rsidRPr="00047E79">
        <w:rPr>
          <w:rFonts w:ascii="Lotus Linotype" w:hAnsi="Lotus Linotype" w:cs="Lotus Linotype"/>
          <w:sz w:val="32"/>
          <w:szCs w:val="32"/>
          <w:rtl/>
        </w:rPr>
        <w:t>.</w:t>
      </w:r>
    </w:p>
    <w:p w14:paraId="5B4C8D4B" w14:textId="77777777" w:rsidR="00F643F2" w:rsidRPr="00047E79" w:rsidRDefault="00F643F2" w:rsidP="00F643F2">
      <w:pPr>
        <w:spacing w:line="520" w:lineRule="exact"/>
        <w:ind w:firstLine="454"/>
        <w:jc w:val="lowKashida"/>
        <w:rPr>
          <w:rFonts w:ascii="Lotus Linotype" w:hAnsi="Lotus Linotype" w:cs="Lotus Linotype"/>
          <w:spacing w:val="-6"/>
          <w:sz w:val="32"/>
          <w:szCs w:val="32"/>
          <w:rtl/>
        </w:rPr>
      </w:pPr>
      <w:r w:rsidRPr="00047E79">
        <w:rPr>
          <w:rFonts w:ascii="Lotus Linotype" w:hAnsi="Lotus Linotype" w:cs="Lotus Linotype"/>
          <w:spacing w:val="-6"/>
          <w:sz w:val="32"/>
          <w:szCs w:val="32"/>
          <w:rtl/>
        </w:rPr>
        <w:t>فهذه النصوص من بعض أهل العلم والتي نصوا فيها على سنية تتبع تلك الآثار وقصدها للصلاة والتماس البركة في ذلك، كل ذلك لم يدل عليه دليل صريح ولا صحيح بل الأدلة الصريحة وكذلك الأدلة الشرعية العامة تدل على عدم جواز ذلك بل حرَّمته وهي كما يلي:</w:t>
      </w:r>
    </w:p>
    <w:p w14:paraId="22D55602"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 xml:space="preserve">1ـ أن النبيّ ﷺ لعن اليهود والنصارى لاتخاذهم قبور أنبيائهم مساجد، قال عليه الصلاة والسلام: </w:t>
      </w:r>
      <w:r w:rsidRPr="00047E79">
        <w:rPr>
          <w:rStyle w:val="LotusLinotypeLotusLinotype162"/>
          <w:szCs w:val="32"/>
          <w:rtl/>
        </w:rPr>
        <w:t>«</w:t>
      </w:r>
      <w:r w:rsidRPr="00047E79">
        <w:rPr>
          <w:rFonts w:ascii="Lotus Linotype" w:hAnsi="Lotus Linotype" w:cs="Lotus Linotype"/>
          <w:sz w:val="32"/>
          <w:szCs w:val="32"/>
          <w:rtl/>
        </w:rPr>
        <w:t>لعنة الله على اليهود والنصارى اتخذوا قبور أنبيائهم مساجد</w:t>
      </w:r>
      <w:r w:rsidRPr="00047E79">
        <w:rPr>
          <w:rStyle w:val="LotusLinotypeLotusLinotype161"/>
          <w:rFonts w:eastAsiaTheme="majorEastAsia"/>
          <w:szCs w:val="32"/>
          <w:rtl/>
        </w:rPr>
        <w:t>»</w:t>
      </w:r>
      <w:r w:rsidRPr="00047E79">
        <w:rPr>
          <w:rFonts w:ascii="Lotus Linotype" w:hAnsi="Lotus Linotype" w:cs="Lotus Linotype"/>
          <w:sz w:val="32"/>
          <w:szCs w:val="32"/>
          <w:rtl/>
        </w:rPr>
        <w:t>، قالت عائشة: يحذّر مما صنعوا. متفق عليه</w:t>
      </w:r>
      <w:r w:rsidRPr="00047E79">
        <w:rPr>
          <w:rFonts w:ascii="Lotus Linotype" w:hAnsi="Lotus Linotype" w:cs="Lotus Linotype"/>
          <w:spacing w:val="-4"/>
          <w:position w:val="14"/>
          <w:sz w:val="22"/>
          <w:szCs w:val="22"/>
          <w:rtl/>
        </w:rPr>
        <w:t>(</w:t>
      </w:r>
      <w:r w:rsidRPr="00047E79">
        <w:rPr>
          <w:rStyle w:val="af6"/>
          <w:rFonts w:ascii="Lotus Linotype" w:hAnsi="Lotus Linotype" w:cs="Lotus Linotype"/>
          <w:spacing w:val="-4"/>
          <w:sz w:val="22"/>
          <w:szCs w:val="22"/>
          <w:rtl/>
        </w:rPr>
        <w:footnoteReference w:id="641"/>
      </w:r>
      <w:r w:rsidRPr="00047E79">
        <w:rPr>
          <w:rFonts w:ascii="Lotus Linotype" w:hAnsi="Lotus Linotype" w:cs="Lotus Linotype"/>
          <w:spacing w:val="-4"/>
          <w:position w:val="14"/>
          <w:sz w:val="22"/>
          <w:szCs w:val="22"/>
          <w:rtl/>
        </w:rPr>
        <w:t>)</w:t>
      </w:r>
      <w:r w:rsidRPr="00047E79">
        <w:rPr>
          <w:rFonts w:ascii="Lotus Linotype" w:hAnsi="Lotus Linotype" w:cs="Lotus Linotype"/>
          <w:sz w:val="32"/>
          <w:szCs w:val="32"/>
          <w:rtl/>
        </w:rPr>
        <w:t>.</w:t>
      </w:r>
    </w:p>
    <w:p w14:paraId="6D514372"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فإذا نظرنا في فعل اليهود والنصارى الذي لعنوا عليه هو تبركهم بآثار أنبيائهم مما لم يشرعه الله عز وجل، فهم لم يجعلوا على قبور أنبيائهم مساجد إلا ليتبركوا بالصلاة في تلك المواضع، ففتحوا بذلك على أنفسهم باباً من أبواب الشرك عظيم، وهذا ما آل إليه أمرهم من عبادة المقبورين بل وتصوير صورهم وعبادتهم.</w:t>
      </w:r>
    </w:p>
    <w:p w14:paraId="61955982"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فما الفرق بين مكان صلى فيه النبيّ أو جلس فيه اتخذ مسجداً للتبرك وبين قبره الذي يكون متحققاً وجوده فيه، لا شك أنه لا فرق بينهما إلا أن القبر أوضح في تحقق وجود ذات النبيّ ﷺ المكرمة ومع ذلك لعن رسول الله ﷺ اليهود والنصارى بفعلهم، فيخشى على من فعل ذلك بآثار النبيّ ﷺ المكانية مما لم يشرع بأن يتخذ عليها مسجداً فيقصد للزيارة والصلاة فيه والتبرك بذلك كله، فيخشى أن يكون من جنس فعل اليهود والنصارى بقبور أنبيائهم.</w:t>
      </w:r>
    </w:p>
    <w:p w14:paraId="3997BC0D" w14:textId="77777777" w:rsidR="00F643F2" w:rsidRPr="00047E79" w:rsidRDefault="00F643F2" w:rsidP="00F643F2">
      <w:pPr>
        <w:spacing w:line="520" w:lineRule="exact"/>
        <w:ind w:firstLine="454"/>
        <w:jc w:val="lowKashida"/>
        <w:rPr>
          <w:rStyle w:val="LotusLinotypeLotusLinotype162"/>
          <w:b w:val="0"/>
          <w:bCs w:val="0"/>
          <w:szCs w:val="32"/>
          <w:rtl/>
        </w:rPr>
      </w:pPr>
      <w:r w:rsidRPr="00047E79">
        <w:rPr>
          <w:rFonts w:ascii="Lotus Linotype" w:hAnsi="Lotus Linotype" w:cs="Lotus Linotype"/>
          <w:sz w:val="32"/>
          <w:szCs w:val="32"/>
          <w:rtl/>
        </w:rPr>
        <w:t xml:space="preserve">2ـ أن مبنى العبادات على التوقيف، فلا مجال للابتداع أو الإضافة إلى دين الله عزّ وجلّ على حد قوله عليه الصلاة والسلام: </w:t>
      </w:r>
      <w:r w:rsidRPr="00047E79">
        <w:rPr>
          <w:rStyle w:val="LotusLinotypeLotusLinotype162"/>
          <w:szCs w:val="32"/>
          <w:rtl/>
        </w:rPr>
        <w:t>«</w:t>
      </w:r>
      <w:r w:rsidRPr="00047E79">
        <w:rPr>
          <w:rFonts w:ascii="Lotus Linotype" w:hAnsi="Lotus Linotype" w:cs="Lotus Linotype"/>
          <w:sz w:val="32"/>
          <w:szCs w:val="32"/>
          <w:rtl/>
        </w:rPr>
        <w:t>من أحدث في أمرنا هذا ما ليس منه فهو ردّ</w:t>
      </w:r>
      <w:r w:rsidRPr="00047E79">
        <w:rPr>
          <w:rStyle w:val="LotusLinotypeLotusLinotype161"/>
          <w:rFonts w:eastAsiaTheme="majorEastAsia"/>
          <w:szCs w:val="32"/>
          <w:rtl/>
        </w:rPr>
        <w:t>»</w:t>
      </w:r>
      <w:r w:rsidRPr="00047E79">
        <w:rPr>
          <w:rFonts w:ascii="Lotus Linotype" w:hAnsi="Lotus Linotype" w:cs="Lotus Linotype" w:hint="cs"/>
          <w:sz w:val="32"/>
          <w:szCs w:val="32"/>
          <w:rtl/>
        </w:rPr>
        <w:t>.</w:t>
      </w:r>
    </w:p>
    <w:p w14:paraId="0D1600D0"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Style w:val="LotusLinotypeLotusLinotype162"/>
          <w:szCs w:val="32"/>
          <w:rtl/>
        </w:rPr>
        <w:t>«</w:t>
      </w:r>
      <w:r w:rsidRPr="00047E79">
        <w:rPr>
          <w:rFonts w:ascii="Lotus Linotype" w:hAnsi="Lotus Linotype" w:cs="Lotus Linotype"/>
          <w:sz w:val="32"/>
          <w:szCs w:val="32"/>
          <w:rtl/>
        </w:rPr>
        <w:t>ومن عمل عملاً ليس عليه أمرنا فهو رد</w:t>
      </w:r>
      <w:r w:rsidRPr="00047E79">
        <w:rPr>
          <w:rStyle w:val="LotusLinotypeLotusLinotype161"/>
          <w:rFonts w:eastAsiaTheme="majorEastAsia"/>
          <w:szCs w:val="32"/>
          <w:rtl/>
        </w:rPr>
        <w:t>»</w:t>
      </w:r>
      <w:r w:rsidRPr="00047E79">
        <w:rPr>
          <w:rFonts w:ascii="Lotus Linotype" w:hAnsi="Lotus Linotype" w:cs="Lotus Linotype"/>
          <w:spacing w:val="-4"/>
          <w:position w:val="14"/>
          <w:sz w:val="22"/>
          <w:szCs w:val="22"/>
          <w:rtl/>
        </w:rPr>
        <w:t>(</w:t>
      </w:r>
      <w:r w:rsidRPr="00047E79">
        <w:rPr>
          <w:rStyle w:val="af6"/>
          <w:rFonts w:ascii="Lotus Linotype" w:hAnsi="Lotus Linotype" w:cs="Lotus Linotype"/>
          <w:spacing w:val="-4"/>
          <w:sz w:val="22"/>
          <w:szCs w:val="22"/>
          <w:rtl/>
        </w:rPr>
        <w:footnoteReference w:id="642"/>
      </w:r>
      <w:r w:rsidRPr="00047E79">
        <w:rPr>
          <w:rFonts w:ascii="Lotus Linotype" w:hAnsi="Lotus Linotype" w:cs="Lotus Linotype"/>
          <w:spacing w:val="-4"/>
          <w:position w:val="14"/>
          <w:sz w:val="22"/>
          <w:szCs w:val="22"/>
          <w:rtl/>
        </w:rPr>
        <w:t>)</w:t>
      </w:r>
      <w:r w:rsidRPr="00047E79">
        <w:rPr>
          <w:rFonts w:ascii="Lotus Linotype" w:hAnsi="Lotus Linotype" w:cs="Lotus Linotype"/>
          <w:sz w:val="32"/>
          <w:szCs w:val="32"/>
          <w:rtl/>
        </w:rPr>
        <w:t>.</w:t>
      </w:r>
    </w:p>
    <w:p w14:paraId="2029E6FC"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ومن المعلوم أن النبيّ ﷺ حث وحض على الصلاة في بعض الأماكن وقصدها كالمسجد النبويّ، وقباء، وزار البقيع وشهداء أحد ودعا للمدفونين فيهما، كما أنه من المعلوم أنه لم يأمر ولم يحض أو يدعو إلى زيارة شيء من الأماكن التي تقصد بالزيارة كمسجد الإجابة ومسجد القبلتين ومسجد الغمامة وغيرها، فلا يؤثر عنه نص في ذلك لا صريح ولا تلميح ولا صحيح ولا ضعيف، مما يدل على أن قصد شيء من الأماكن غير الأربعة المذكورة سالفاً إنما هو ابتداع في الدين وإحداث فيه ما ليس منه.</w:t>
      </w:r>
    </w:p>
    <w:p w14:paraId="028F069A"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3ـ أن كل مسلم يعرف الفرق بين ما قصده النبيّ ﷺ بالزيارة وحث على ذلك المسلمين بذكر فضيلته كمسجده، ومسجد قباء، والبقيع، وشهداء أحد، وبين ما لم يقل فيه حرفاً ولم يندب إليه مسلماً ولم يحض عليه أحداً، فمن ساوى بين ذلك ودعا إلى زيارة ما لم يحض النبيّ على زيارته أو يرغب فيه، فقد ابتدع في الدين، ووجه الناس إلى ما لم يوجههم إليه ﷺ.</w:t>
      </w:r>
    </w:p>
    <w:p w14:paraId="43FCE623"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 xml:space="preserve">4ـ أن الصّحابة رضوان الله عليهم وهم أعظم الناس اقتداءً بالنبيّ ﷺ وأكثر الناس بعده حرصاً على الخير وأعرف الناس بدين الله عز وجل لم يؤثر عن أحد منهم أنه تتبع مواضع صلاته واتخذها مسجداً أو أماكن جلوسه فاتخذها مزاراً. كلّ ذلك لم يثبت عن أحد منهم رضوان الله عليهم وهم القدوة والأسوة، وما ثبت عن ابن عمر </w:t>
      </w:r>
      <w:r w:rsidRPr="00047E79">
        <w:rPr>
          <w:rStyle w:val="1810"/>
          <w:rFonts w:ascii="Lotus Linotype" w:hAnsi="Lotus Linotype" w:cs="Lotus Linotype"/>
        </w:rPr>
        <w:sym w:font="AGA Arabesque" w:char="F074"/>
      </w:r>
      <w:r w:rsidRPr="00047E79">
        <w:rPr>
          <w:rFonts w:ascii="Lotus Linotype" w:hAnsi="Lotus Linotype" w:cs="Lotus Linotype"/>
          <w:sz w:val="32"/>
          <w:szCs w:val="32"/>
          <w:rtl/>
        </w:rPr>
        <w:t xml:space="preserve"> كما روى البخاري عن سالم بن عبد الله أنه كان يتحرى أماكن من الطريق فيصلي فيها، ويحدث أن أباه كان يصلي فيها وأنه رأى النبيّ ﷺ يصلي في تلك الأمكنة</w:t>
      </w:r>
      <w:r w:rsidRPr="00047E79">
        <w:rPr>
          <w:rFonts w:ascii="Lotus Linotype" w:hAnsi="Lotus Linotype" w:cs="Lotus Linotype"/>
          <w:spacing w:val="-4"/>
          <w:position w:val="14"/>
          <w:sz w:val="22"/>
          <w:szCs w:val="22"/>
          <w:rtl/>
        </w:rPr>
        <w:t>(</w:t>
      </w:r>
      <w:r w:rsidRPr="00047E79">
        <w:rPr>
          <w:rStyle w:val="af6"/>
          <w:rFonts w:ascii="Lotus Linotype" w:hAnsi="Lotus Linotype" w:cs="Lotus Linotype"/>
          <w:spacing w:val="-4"/>
          <w:sz w:val="22"/>
          <w:szCs w:val="22"/>
          <w:rtl/>
        </w:rPr>
        <w:footnoteReference w:id="643"/>
      </w:r>
      <w:r w:rsidRPr="00047E79">
        <w:rPr>
          <w:rFonts w:ascii="Lotus Linotype" w:hAnsi="Lotus Linotype" w:cs="Lotus Linotype"/>
          <w:spacing w:val="-4"/>
          <w:position w:val="14"/>
          <w:sz w:val="22"/>
          <w:szCs w:val="22"/>
          <w:rtl/>
        </w:rPr>
        <w:t>)</w:t>
      </w:r>
      <w:r w:rsidRPr="00047E79">
        <w:rPr>
          <w:rFonts w:ascii="Lotus Linotype" w:hAnsi="Lotus Linotype" w:cs="Lotus Linotype"/>
          <w:sz w:val="32"/>
          <w:szCs w:val="32"/>
          <w:rtl/>
        </w:rPr>
        <w:t xml:space="preserve"> فهذا من ابن عمر </w:t>
      </w:r>
      <w:r w:rsidRPr="00047E79">
        <w:rPr>
          <w:rStyle w:val="1810"/>
          <w:rFonts w:ascii="Lotus Linotype" w:hAnsi="Lotus Linotype" w:cs="Lotus Linotype"/>
        </w:rPr>
        <w:sym w:font="AGA Arabesque" w:char="F074"/>
      </w:r>
      <w:r w:rsidRPr="00047E79">
        <w:rPr>
          <w:rFonts w:ascii="Lotus Linotype" w:hAnsi="Lotus Linotype" w:cs="Lotus Linotype"/>
          <w:sz w:val="32"/>
          <w:szCs w:val="32"/>
          <w:rtl/>
        </w:rPr>
        <w:t xml:space="preserve"> وابنه سالم إنما هو من باب الإقتداء والتأسي بالنبيّ ﷺ، ومن المعلوم أن ذلك كان منه في سفره فهو إذا مر بالطريق الذي كان فيه النبيّ ﷺ قد مر وصلى في مكان منه يجعل ذلك موضع صلاته حين مروره. فهذا من باب التأسي فهو لا يذهب إليها ويزورها ويدعو الناس لزيارتها والتقرب فيها، وفرق بين الأمرين. ففرق بين أن يمر بها وقد أدركته الصلاة فيصلي بها، وفرق بين أن يخرج قاصداً الصلاة بها، ولا أحد من أهل العلم ينكر جواز أن يصلي المسلم في أي مكان طاهر وسواء كان صلى فيه النبيّ ﷺ أو لم يصل. </w:t>
      </w:r>
    </w:p>
    <w:p w14:paraId="58159C4A"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وإنما الإشكال في الخروج قاصداً تلك الأماكن بالصلاة والدعاء كما يفعله كثير من الحجاج والزوار فهذا أمر لم يثبت عن ابن عمر ولا عن غيره من الصحابة رضوان الله عليهم البتة.</w:t>
      </w:r>
    </w:p>
    <w:p w14:paraId="5019AFFA" w14:textId="77777777" w:rsidR="00F643F2" w:rsidRPr="00047E79" w:rsidRDefault="00F643F2" w:rsidP="00F643F2">
      <w:pPr>
        <w:autoSpaceDE w:val="0"/>
        <w:autoSpaceDN w:val="0"/>
        <w:adjustRightInd w:val="0"/>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 xml:space="preserve">5ـ أن عمر بن الخطاب </w:t>
      </w:r>
      <w:r w:rsidRPr="00047E79">
        <w:rPr>
          <w:rStyle w:val="1810"/>
          <w:rFonts w:ascii="Lotus Linotype" w:hAnsi="Lotus Linotype" w:cs="Lotus Linotype"/>
        </w:rPr>
        <w:sym w:font="AGA Arabesque" w:char="F074"/>
      </w:r>
      <w:r w:rsidRPr="00047E79">
        <w:rPr>
          <w:rFonts w:ascii="Lotus Linotype" w:hAnsi="Lotus Linotype" w:cs="Lotus Linotype"/>
          <w:sz w:val="32"/>
          <w:szCs w:val="32"/>
          <w:rtl/>
        </w:rPr>
        <w:t xml:space="preserve"> قد نهى عن تتبع تلك المساجد والآثار فقد روى عبد الرزاق في "مصنفه" بسنده عن المعرور بن سويد قال: </w:t>
      </w:r>
      <w:r w:rsidRPr="00047E79">
        <w:rPr>
          <w:rStyle w:val="LotusLinotypeLotusLinotype162"/>
          <w:szCs w:val="32"/>
          <w:rtl/>
        </w:rPr>
        <w:t>«</w:t>
      </w:r>
      <w:r w:rsidRPr="00047E79">
        <w:rPr>
          <w:rFonts w:ascii="Lotus Linotype" w:hAnsi="Lotus Linotype" w:cs="Lotus Linotype"/>
          <w:sz w:val="32"/>
          <w:szCs w:val="32"/>
          <w:rtl/>
        </w:rPr>
        <w:t xml:space="preserve">كنت مع عمر بين مكة والمدينة فصلى بنا الفجر فقرأ، </w:t>
      </w:r>
      <w:r w:rsidRPr="00047E79">
        <w:rPr>
          <w:rFonts w:ascii="QCF_BSML" w:hAnsi="QCF_BSML" w:cs="QCF_BSML"/>
          <w:sz w:val="32"/>
          <w:szCs w:val="32"/>
          <w:rtl/>
        </w:rPr>
        <w:t xml:space="preserve">ﮋ </w:t>
      </w:r>
      <w:r w:rsidRPr="00047E79">
        <w:rPr>
          <w:rFonts w:ascii="QCF_P601" w:hAnsi="QCF_P601" w:cs="QCF_P601"/>
          <w:sz w:val="32"/>
          <w:szCs w:val="32"/>
          <w:rtl/>
        </w:rPr>
        <w:t xml:space="preserve">ﮍ ﮎ ﮏ ﮐ ﮑ </w:t>
      </w:r>
      <w:r w:rsidRPr="00047E79">
        <w:rPr>
          <w:rFonts w:ascii="QCF_BSML" w:hAnsi="QCF_BSML" w:cs="QCF_BSML"/>
          <w:sz w:val="32"/>
          <w:szCs w:val="32"/>
          <w:rtl/>
        </w:rPr>
        <w:t>ﮊ</w:t>
      </w:r>
      <w:r w:rsidRPr="00047E79">
        <w:rPr>
          <w:rFonts w:ascii="Traditional Arabic" w:cs="Traditional Arabic" w:hint="cs"/>
          <w:sz w:val="32"/>
          <w:szCs w:val="32"/>
          <w:rtl/>
        </w:rPr>
        <w:t>، و</w:t>
      </w:r>
      <w:r w:rsidRPr="00047E79">
        <w:rPr>
          <w:rFonts w:ascii="QCF_BSML" w:hAnsi="QCF_BSML" w:cs="QCF_BSML" w:hint="cs"/>
          <w:sz w:val="32"/>
          <w:szCs w:val="32"/>
          <w:rtl/>
        </w:rPr>
        <w:t xml:space="preserve"> </w:t>
      </w:r>
      <w:r w:rsidRPr="00047E79">
        <w:rPr>
          <w:rFonts w:ascii="QCF_BSML" w:hAnsi="QCF_BSML" w:cs="QCF_BSML"/>
          <w:sz w:val="32"/>
          <w:szCs w:val="32"/>
          <w:rtl/>
        </w:rPr>
        <w:t xml:space="preserve">ﮋ </w:t>
      </w:r>
      <w:r w:rsidRPr="00047E79">
        <w:rPr>
          <w:rFonts w:ascii="QCF_P602" w:hAnsi="QCF_P602" w:cs="QCF_P602"/>
          <w:sz w:val="32"/>
          <w:szCs w:val="32"/>
          <w:rtl/>
        </w:rPr>
        <w:t xml:space="preserve">ﭑ ﭒ </w:t>
      </w:r>
      <w:r w:rsidRPr="00047E79">
        <w:rPr>
          <w:rFonts w:ascii="QCF_BSML" w:hAnsi="QCF_BSML" w:cs="QCF_BSML"/>
          <w:sz w:val="32"/>
          <w:szCs w:val="32"/>
          <w:rtl/>
        </w:rPr>
        <w:t>ﮊ</w:t>
      </w:r>
      <w:r w:rsidRPr="00047E79">
        <w:rPr>
          <w:rFonts w:ascii="Arial" w:hAnsi="Arial" w:cs="Arial"/>
          <w:sz w:val="32"/>
          <w:szCs w:val="32"/>
          <w:rtl/>
        </w:rPr>
        <w:t xml:space="preserve">، </w:t>
      </w:r>
      <w:r w:rsidRPr="00047E79">
        <w:rPr>
          <w:rFonts w:ascii="Lotus Linotype" w:hAnsi="Lotus Linotype" w:cs="Lotus Linotype"/>
          <w:sz w:val="32"/>
          <w:szCs w:val="32"/>
          <w:rtl/>
        </w:rPr>
        <w:t>ثم رأى أقواما ينزلون فيصلون في مسجد فسأل عنهم فقالوا مسجد صلَّى فيه النبي ﷺ فقال إنما هلك من كان قبلكم أنهم أتخذوا آثار أنبيائهم بيعا من مر بشيء من المساجد فحضرت الصلاة فليصل وإلا فليمض</w:t>
      </w:r>
      <w:r w:rsidRPr="00047E79">
        <w:rPr>
          <w:rStyle w:val="LotusLinotypeLotusLinotype161"/>
          <w:rFonts w:eastAsiaTheme="majorEastAsia"/>
          <w:szCs w:val="32"/>
          <w:rtl/>
        </w:rPr>
        <w:t>»</w:t>
      </w:r>
      <w:r w:rsidRPr="00047E79">
        <w:rPr>
          <w:rFonts w:ascii="Lotus Linotype" w:hAnsi="Lotus Linotype" w:cs="Lotus Linotype"/>
          <w:spacing w:val="-4"/>
          <w:position w:val="14"/>
          <w:sz w:val="22"/>
          <w:szCs w:val="22"/>
          <w:rtl/>
        </w:rPr>
        <w:t>(</w:t>
      </w:r>
      <w:r w:rsidRPr="00047E79">
        <w:rPr>
          <w:rStyle w:val="af6"/>
          <w:rFonts w:ascii="Lotus Linotype" w:hAnsi="Lotus Linotype" w:cs="Lotus Linotype"/>
          <w:spacing w:val="-4"/>
          <w:sz w:val="22"/>
          <w:szCs w:val="22"/>
          <w:rtl/>
        </w:rPr>
        <w:footnoteReference w:id="644"/>
      </w:r>
      <w:r w:rsidRPr="00047E79">
        <w:rPr>
          <w:rFonts w:ascii="Lotus Linotype" w:hAnsi="Lotus Linotype" w:cs="Lotus Linotype"/>
          <w:spacing w:val="-4"/>
          <w:position w:val="14"/>
          <w:sz w:val="22"/>
          <w:szCs w:val="22"/>
          <w:rtl/>
        </w:rPr>
        <w:t>)</w:t>
      </w:r>
      <w:r w:rsidRPr="00047E79">
        <w:rPr>
          <w:rFonts w:ascii="Lotus Linotype" w:hAnsi="Lotus Linotype" w:cs="Lotus Linotype"/>
          <w:sz w:val="32"/>
          <w:szCs w:val="32"/>
          <w:rtl/>
        </w:rPr>
        <w:t>.</w:t>
      </w:r>
    </w:p>
    <w:p w14:paraId="0480F5A5"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 xml:space="preserve">فهذا عمر </w:t>
      </w:r>
      <w:r w:rsidRPr="00047E79">
        <w:rPr>
          <w:rStyle w:val="1810"/>
          <w:rFonts w:ascii="Lotus Linotype" w:hAnsi="Lotus Linotype" w:cs="Lotus Linotype"/>
        </w:rPr>
        <w:sym w:font="AGA Arabesque" w:char="F074"/>
      </w:r>
      <w:r w:rsidRPr="00047E79">
        <w:rPr>
          <w:rFonts w:ascii="Lotus Linotype" w:hAnsi="Lotus Linotype" w:cs="Lotus Linotype"/>
          <w:sz w:val="32"/>
          <w:szCs w:val="32"/>
          <w:rtl/>
        </w:rPr>
        <w:t xml:space="preserve"> مع ما هو عليه من الدين والعلم والحرص على متابعة النبيّ ﷺ، نهى عن تتبع تلك المساجد والآثار واعتبره من أسباب هلاك من قبلنا، فلو كان ذلك دينا لدعى إليه عمر وحضّ عليه، وإنما لما لم يكن دينا بيَّن المنهج الصحيح ونهى عن قصد تلك الأماكن.</w:t>
      </w:r>
    </w:p>
    <w:p w14:paraId="625C7D07"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 xml:space="preserve">6 ـ أن عمر بن الخطاب </w:t>
      </w:r>
      <w:r w:rsidRPr="00047E79">
        <w:rPr>
          <w:rStyle w:val="1810"/>
          <w:rFonts w:ascii="Lotus Linotype" w:hAnsi="Lotus Linotype" w:cs="Lotus Linotype"/>
        </w:rPr>
        <w:sym w:font="AGA Arabesque" w:char="F074"/>
      </w:r>
      <w:r w:rsidRPr="00047E79">
        <w:rPr>
          <w:rFonts w:ascii="Lotus Linotype" w:hAnsi="Lotus Linotype" w:cs="Lotus Linotype"/>
          <w:sz w:val="32"/>
          <w:szCs w:val="32"/>
          <w:rtl/>
        </w:rPr>
        <w:t xml:space="preserve"> قطع الشجرة التي بويع تحتها النبيّ ﷺ، فقد روى ابن أبي شيبة بسنده عن نافع، قال: </w:t>
      </w:r>
      <w:r w:rsidRPr="00047E79">
        <w:rPr>
          <w:rStyle w:val="LotusLinotypeLotusLinotype162"/>
          <w:szCs w:val="32"/>
          <w:rtl/>
        </w:rPr>
        <w:t>«</w:t>
      </w:r>
      <w:r w:rsidRPr="00047E79">
        <w:rPr>
          <w:rFonts w:ascii="Lotus Linotype" w:hAnsi="Lotus Linotype" w:cs="Lotus Linotype"/>
          <w:sz w:val="32"/>
          <w:szCs w:val="32"/>
          <w:rtl/>
        </w:rPr>
        <w:t xml:space="preserve">بلغ عمر </w:t>
      </w:r>
      <w:r w:rsidRPr="00047E79">
        <w:rPr>
          <w:rStyle w:val="1810"/>
          <w:rFonts w:ascii="Lotus Linotype" w:hAnsi="Lotus Linotype" w:cs="Lotus Linotype"/>
        </w:rPr>
        <w:sym w:font="AGA Arabesque" w:char="F074"/>
      </w:r>
      <w:r w:rsidRPr="00047E79">
        <w:rPr>
          <w:rFonts w:ascii="Lotus Linotype" w:hAnsi="Lotus Linotype" w:cs="Lotus Linotype"/>
          <w:sz w:val="32"/>
          <w:szCs w:val="32"/>
          <w:rtl/>
        </w:rPr>
        <w:t xml:space="preserve"> أن أناساً يأتون الشجرة التي بويع تحتها النبيّ ﷺ، قال: فأمر بها فقطعت</w:t>
      </w:r>
      <w:r w:rsidRPr="00047E79">
        <w:rPr>
          <w:rStyle w:val="LotusLinotypeLotusLinotype161"/>
          <w:rFonts w:eastAsiaTheme="majorEastAsia"/>
          <w:szCs w:val="32"/>
          <w:rtl/>
        </w:rPr>
        <w:t>»</w:t>
      </w:r>
      <w:r w:rsidRPr="00047E79">
        <w:rPr>
          <w:rFonts w:ascii="Lotus Linotype" w:hAnsi="Lotus Linotype" w:cs="Lotus Linotype"/>
          <w:spacing w:val="-4"/>
          <w:position w:val="14"/>
          <w:sz w:val="32"/>
          <w:szCs w:val="32"/>
          <w:rtl/>
        </w:rPr>
        <w:t xml:space="preserve"> </w:t>
      </w:r>
      <w:r w:rsidRPr="00047E79">
        <w:rPr>
          <w:rFonts w:ascii="Lotus Linotype" w:hAnsi="Lotus Linotype" w:cs="Lotus Linotype"/>
          <w:spacing w:val="-4"/>
          <w:position w:val="14"/>
          <w:sz w:val="22"/>
          <w:szCs w:val="22"/>
          <w:rtl/>
        </w:rPr>
        <w:t>(</w:t>
      </w:r>
      <w:r w:rsidRPr="00047E79">
        <w:rPr>
          <w:rStyle w:val="af6"/>
          <w:rFonts w:ascii="Lotus Linotype" w:hAnsi="Lotus Linotype" w:cs="Lotus Linotype"/>
          <w:spacing w:val="-4"/>
          <w:sz w:val="22"/>
          <w:szCs w:val="22"/>
          <w:rtl/>
        </w:rPr>
        <w:footnoteReference w:id="645"/>
      </w:r>
      <w:r w:rsidRPr="00047E79">
        <w:rPr>
          <w:rFonts w:ascii="Lotus Linotype" w:hAnsi="Lotus Linotype" w:cs="Lotus Linotype"/>
          <w:spacing w:val="-4"/>
          <w:position w:val="14"/>
          <w:sz w:val="22"/>
          <w:szCs w:val="22"/>
          <w:rtl/>
        </w:rPr>
        <w:t>)</w:t>
      </w:r>
      <w:r w:rsidRPr="00047E79">
        <w:rPr>
          <w:rFonts w:ascii="Lotus Linotype" w:hAnsi="Lotus Linotype" w:cs="Lotus Linotype"/>
          <w:sz w:val="32"/>
          <w:szCs w:val="32"/>
          <w:rtl/>
        </w:rPr>
        <w:t>.</w:t>
      </w:r>
    </w:p>
    <w:p w14:paraId="11355754"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 xml:space="preserve">وروى ابن وضاح القرطبي عن عيسى بن يونس أنه قال: </w:t>
      </w:r>
      <w:r w:rsidRPr="00047E79">
        <w:rPr>
          <w:rStyle w:val="LotusLinotypeLotusLinotype162"/>
          <w:szCs w:val="32"/>
          <w:rtl/>
        </w:rPr>
        <w:t>«</w:t>
      </w:r>
      <w:r w:rsidRPr="00047E79">
        <w:rPr>
          <w:rFonts w:ascii="Lotus Linotype" w:hAnsi="Lotus Linotype" w:cs="Lotus Linotype"/>
          <w:sz w:val="32"/>
          <w:szCs w:val="32"/>
          <w:rtl/>
        </w:rPr>
        <w:t xml:space="preserve">أمر عمر </w:t>
      </w:r>
      <w:r w:rsidRPr="00047E79">
        <w:rPr>
          <w:rStyle w:val="1810"/>
          <w:rFonts w:ascii="Lotus Linotype" w:hAnsi="Lotus Linotype" w:cs="Lotus Linotype"/>
        </w:rPr>
        <w:sym w:font="AGA Arabesque" w:char="F074"/>
      </w:r>
      <w:r w:rsidRPr="00047E79">
        <w:rPr>
          <w:rFonts w:ascii="Lotus Linotype" w:hAnsi="Lotus Linotype" w:cs="Lotus Linotype"/>
          <w:sz w:val="32"/>
          <w:szCs w:val="32"/>
          <w:rtl/>
        </w:rPr>
        <w:t xml:space="preserve"> بقطع الشجرة التي بويع تحتها النبيّ ﷺ فقطعها؛ لأن الناس كانوا يذهبون فيصلون تحتها، فخاف عليهم الفتنة</w:t>
      </w:r>
      <w:r w:rsidRPr="00047E79">
        <w:rPr>
          <w:rStyle w:val="LotusLinotypeLotusLinotype161"/>
          <w:rFonts w:eastAsiaTheme="majorEastAsia"/>
          <w:szCs w:val="32"/>
          <w:rtl/>
        </w:rPr>
        <w:t>»</w:t>
      </w:r>
      <w:r w:rsidRPr="00047E79">
        <w:rPr>
          <w:rFonts w:ascii="Lotus Linotype" w:hAnsi="Lotus Linotype" w:cs="Lotus Linotype"/>
          <w:spacing w:val="-4"/>
          <w:position w:val="14"/>
          <w:sz w:val="32"/>
          <w:szCs w:val="32"/>
          <w:rtl/>
        </w:rPr>
        <w:t xml:space="preserve"> </w:t>
      </w:r>
      <w:r w:rsidRPr="00047E79">
        <w:rPr>
          <w:rFonts w:ascii="Lotus Linotype" w:hAnsi="Lotus Linotype" w:cs="Lotus Linotype"/>
          <w:spacing w:val="-4"/>
          <w:position w:val="14"/>
          <w:sz w:val="22"/>
          <w:szCs w:val="22"/>
          <w:rtl/>
        </w:rPr>
        <w:t>(</w:t>
      </w:r>
      <w:r w:rsidRPr="00047E79">
        <w:rPr>
          <w:rStyle w:val="af6"/>
          <w:rFonts w:ascii="Lotus Linotype" w:hAnsi="Lotus Linotype" w:cs="Lotus Linotype"/>
          <w:spacing w:val="-4"/>
          <w:sz w:val="22"/>
          <w:szCs w:val="22"/>
          <w:rtl/>
        </w:rPr>
        <w:footnoteReference w:id="646"/>
      </w:r>
      <w:r w:rsidRPr="00047E79">
        <w:rPr>
          <w:rFonts w:ascii="Lotus Linotype" w:hAnsi="Lotus Linotype" w:cs="Lotus Linotype"/>
          <w:spacing w:val="-4"/>
          <w:position w:val="14"/>
          <w:sz w:val="22"/>
          <w:szCs w:val="22"/>
          <w:rtl/>
        </w:rPr>
        <w:t>)</w:t>
      </w:r>
      <w:r w:rsidRPr="00047E79">
        <w:rPr>
          <w:rFonts w:ascii="Lotus Linotype" w:hAnsi="Lotus Linotype" w:cs="Lotus Linotype"/>
          <w:sz w:val="32"/>
          <w:szCs w:val="32"/>
          <w:rtl/>
        </w:rPr>
        <w:t>.</w:t>
      </w:r>
    </w:p>
    <w:p w14:paraId="4663E691"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 xml:space="preserve">فهذه الشجرة مع ما وقع تحتها من الأحداث العظيمة وتحقق لمن بايع النبي ﷺ تحتها من رضا الله عز وجل عنهم، وهي رحمة وبركة لا تعدلها بركة تنزلت على من كان تحتها مبايعاً للنبي ﷺ مع البركة التي حلَّت عليها بنزول النبي ﷺ تحتها، ولا شك أن النبيّ ﷺ صلى في ذلك المكان عدة مرات، ومع ذلك كله فإن عمر بن الخطاب </w:t>
      </w:r>
      <w:r w:rsidRPr="00047E79">
        <w:rPr>
          <w:rStyle w:val="1810"/>
          <w:rFonts w:ascii="Lotus Linotype" w:hAnsi="Lotus Linotype" w:cs="Lotus Linotype"/>
        </w:rPr>
        <w:sym w:font="AGA Arabesque" w:char="F074"/>
      </w:r>
      <w:r w:rsidRPr="00047E79">
        <w:rPr>
          <w:rFonts w:ascii="Lotus Linotype" w:hAnsi="Lotus Linotype" w:cs="Lotus Linotype"/>
          <w:sz w:val="32"/>
          <w:szCs w:val="32"/>
          <w:rtl/>
        </w:rPr>
        <w:t xml:space="preserve"> وهو الموفق للحقّ ومن الخلفاء الراشدين الذين أمرنا النبيّ ﷺ بالأخذ بسنتهم بقوله: </w:t>
      </w:r>
      <w:r w:rsidRPr="00047E79">
        <w:rPr>
          <w:rStyle w:val="LotusLinotypeLotusLinotype162"/>
          <w:szCs w:val="32"/>
          <w:rtl/>
        </w:rPr>
        <w:t>«</w:t>
      </w:r>
      <w:r w:rsidRPr="00047E79">
        <w:rPr>
          <w:rFonts w:ascii="Lotus Linotype" w:hAnsi="Lotus Linotype" w:cs="Lotus Linotype"/>
          <w:sz w:val="32"/>
          <w:szCs w:val="32"/>
          <w:rtl/>
        </w:rPr>
        <w:t>عليكم بسنتي وسنة الخلفاء الراشدين المهديين من بعدي عضوا عليها بالنواجذ</w:t>
      </w:r>
      <w:r w:rsidRPr="00047E79">
        <w:rPr>
          <w:rStyle w:val="LotusLinotypeLotusLinotype161"/>
          <w:rFonts w:eastAsiaTheme="majorEastAsia"/>
          <w:szCs w:val="32"/>
          <w:rtl/>
        </w:rPr>
        <w:t>»</w:t>
      </w:r>
      <w:r w:rsidRPr="00047E79">
        <w:rPr>
          <w:rFonts w:ascii="Lotus Linotype" w:hAnsi="Lotus Linotype" w:cs="Lotus Linotype"/>
          <w:spacing w:val="-4"/>
          <w:position w:val="14"/>
          <w:sz w:val="22"/>
          <w:szCs w:val="22"/>
          <w:rtl/>
        </w:rPr>
        <w:t>(</w:t>
      </w:r>
      <w:r w:rsidRPr="00047E79">
        <w:rPr>
          <w:rStyle w:val="af6"/>
          <w:rFonts w:ascii="Lotus Linotype" w:hAnsi="Lotus Linotype" w:cs="Lotus Linotype"/>
          <w:spacing w:val="-4"/>
          <w:sz w:val="22"/>
          <w:szCs w:val="22"/>
          <w:rtl/>
        </w:rPr>
        <w:footnoteReference w:id="647"/>
      </w:r>
      <w:r w:rsidRPr="00047E79">
        <w:rPr>
          <w:rFonts w:ascii="Lotus Linotype" w:hAnsi="Lotus Linotype" w:cs="Lotus Linotype"/>
          <w:spacing w:val="-4"/>
          <w:position w:val="14"/>
          <w:sz w:val="22"/>
          <w:szCs w:val="22"/>
          <w:rtl/>
        </w:rPr>
        <w:t>)</w:t>
      </w:r>
      <w:r w:rsidRPr="00047E79">
        <w:rPr>
          <w:rFonts w:ascii="Lotus Linotype" w:hAnsi="Lotus Linotype" w:cs="Lotus Linotype" w:hint="cs"/>
          <w:sz w:val="32"/>
          <w:szCs w:val="32"/>
          <w:rtl/>
        </w:rPr>
        <w:t xml:space="preserve">، </w:t>
      </w:r>
      <w:r w:rsidRPr="00047E79">
        <w:rPr>
          <w:rFonts w:ascii="Lotus Linotype" w:hAnsi="Lotus Linotype" w:cs="Lotus Linotype"/>
          <w:sz w:val="32"/>
          <w:szCs w:val="32"/>
          <w:rtl/>
        </w:rPr>
        <w:t xml:space="preserve">قد أمر بقطعها فقطعت، ولا شك أن عمر </w:t>
      </w:r>
      <w:r w:rsidRPr="00047E79">
        <w:rPr>
          <w:rStyle w:val="1810"/>
          <w:rFonts w:ascii="Lotus Linotype" w:hAnsi="Lotus Linotype" w:cs="Lotus Linotype"/>
        </w:rPr>
        <w:sym w:font="AGA Arabesque" w:char="F074"/>
      </w:r>
      <w:r w:rsidRPr="00047E79">
        <w:rPr>
          <w:rFonts w:ascii="Lotus Linotype" w:hAnsi="Lotus Linotype" w:cs="Lotus Linotype"/>
          <w:sz w:val="32"/>
          <w:szCs w:val="32"/>
          <w:rtl/>
        </w:rPr>
        <w:t xml:space="preserve"> قد أدرك أن ذلك المكان وتلك الشجرة لا يتعلق بها أي أمر ديني تعبدي، وأنها لا تعدو أن تكون شجرة وقعت تحتها تلك الأحداث، وأن بقاءها سيكون فتنة عظيمة للناس، وستزداد تلك الفتنة كلما بعد الناس عن عهد النبوة، وما نراه ونسمعه من أفعال الناس عند قبور الصالحين وما يظنونه أثاراً لبعض المنسوبين إلى الصلاح كالحسين في القاهرة وما يُفعل عند البدوي في طنطا، وغيرها يدل على خطورة هذه الأمور على دين الناس، وأن الواجب حماية الأمة من فتنة الآثار.</w:t>
      </w:r>
    </w:p>
    <w:p w14:paraId="0191133C"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وقد نقل الشيخ سليمان بن عبد الله عن الطرطوشي من أئمة المالكية وعن أبي شامة الشافعي وغيرهم تأكيدهم على وجوب قطع أي شجرة يتعلق الناس بها ويعظمونها وسموها "ذات أنواط"</w:t>
      </w:r>
      <w:r w:rsidRPr="00047E79">
        <w:rPr>
          <w:rFonts w:ascii="Lotus Linotype" w:hAnsi="Lotus Linotype" w:cs="Lotus Linotype"/>
          <w:spacing w:val="-4"/>
          <w:position w:val="14"/>
          <w:sz w:val="22"/>
          <w:szCs w:val="22"/>
          <w:rtl/>
        </w:rPr>
        <w:t>(</w:t>
      </w:r>
      <w:r w:rsidRPr="00047E79">
        <w:rPr>
          <w:rStyle w:val="af6"/>
          <w:rFonts w:ascii="Lotus Linotype" w:hAnsi="Lotus Linotype" w:cs="Lotus Linotype"/>
          <w:spacing w:val="-4"/>
          <w:sz w:val="22"/>
          <w:szCs w:val="22"/>
          <w:rtl/>
        </w:rPr>
        <w:footnoteReference w:id="648"/>
      </w:r>
      <w:r w:rsidRPr="00047E79">
        <w:rPr>
          <w:rFonts w:ascii="Lotus Linotype" w:hAnsi="Lotus Linotype" w:cs="Lotus Linotype"/>
          <w:spacing w:val="-4"/>
          <w:position w:val="14"/>
          <w:sz w:val="22"/>
          <w:szCs w:val="22"/>
          <w:rtl/>
        </w:rPr>
        <w:t>)</w:t>
      </w:r>
      <w:r w:rsidRPr="00047E79">
        <w:rPr>
          <w:rFonts w:ascii="Lotus Linotype" w:hAnsi="Lotus Linotype" w:cs="Lotus Linotype"/>
          <w:sz w:val="32"/>
          <w:szCs w:val="32"/>
          <w:rtl/>
        </w:rPr>
        <w:t xml:space="preserve"> على اسم الشجرة الوارد ذكرها في حديث أبي واقد الليثي قال: </w:t>
      </w:r>
      <w:r w:rsidRPr="00047E79">
        <w:rPr>
          <w:rStyle w:val="LotusLinotypeLotusLinotype162"/>
          <w:szCs w:val="32"/>
          <w:rtl/>
        </w:rPr>
        <w:t>«</w:t>
      </w:r>
      <w:r w:rsidRPr="00047E79">
        <w:rPr>
          <w:rFonts w:ascii="Lotus Linotype" w:hAnsi="Lotus Linotype" w:cs="Lotus Linotype"/>
          <w:sz w:val="32"/>
          <w:szCs w:val="32"/>
          <w:rtl/>
        </w:rPr>
        <w:t xml:space="preserve">لما خرج رسول الله ﷺ إلى حنين مرَّ بشجرة للمشركين يقال لها "ذات أنواط" يعلقون عليها أسلحتهم، وفي رواية: "يعكفون عندها" فقالوا: يا رسول الله اجعل لنا ذات أنواط كما لهم ذات أنواط، فقال رسول الله ﷺ: </w:t>
      </w:r>
      <w:r w:rsidRPr="00047E79">
        <w:rPr>
          <w:rStyle w:val="LotusLinotypeLotusLinotype162"/>
          <w:szCs w:val="32"/>
          <w:rtl/>
        </w:rPr>
        <w:t>«</w:t>
      </w:r>
      <w:r w:rsidRPr="00047E79">
        <w:rPr>
          <w:rFonts w:ascii="Lotus Linotype" w:hAnsi="Lotus Linotype" w:cs="Lotus Linotype"/>
          <w:sz w:val="32"/>
          <w:szCs w:val="32"/>
          <w:rtl/>
        </w:rPr>
        <w:t>سبحان الله هذا كما قال قوم موسى: اجعل لنا آلهة كما لهم آلهة، والذي نفسي بيده لتركبن سنّة من كان قبلكم</w:t>
      </w:r>
      <w:r w:rsidRPr="00047E79">
        <w:rPr>
          <w:rStyle w:val="LotusLinotypeLotusLinotype161"/>
          <w:rFonts w:eastAsiaTheme="majorEastAsia"/>
          <w:szCs w:val="32"/>
          <w:rtl/>
        </w:rPr>
        <w:t>»</w:t>
      </w:r>
      <w:r w:rsidRPr="00047E79">
        <w:rPr>
          <w:rFonts w:ascii="Lotus Linotype" w:hAnsi="Lotus Linotype" w:cs="Lotus Linotype"/>
          <w:spacing w:val="-4"/>
          <w:position w:val="14"/>
          <w:sz w:val="22"/>
          <w:szCs w:val="22"/>
          <w:rtl/>
        </w:rPr>
        <w:t>(</w:t>
      </w:r>
      <w:r w:rsidRPr="00047E79">
        <w:rPr>
          <w:rStyle w:val="af6"/>
          <w:rFonts w:ascii="Lotus Linotype" w:hAnsi="Lotus Linotype" w:cs="Lotus Linotype"/>
          <w:spacing w:val="-4"/>
          <w:sz w:val="22"/>
          <w:szCs w:val="22"/>
          <w:rtl/>
        </w:rPr>
        <w:footnoteReference w:id="649"/>
      </w:r>
      <w:r w:rsidRPr="00047E79">
        <w:rPr>
          <w:rFonts w:ascii="Lotus Linotype" w:hAnsi="Lotus Linotype" w:cs="Lotus Linotype"/>
          <w:spacing w:val="-4"/>
          <w:position w:val="14"/>
          <w:sz w:val="22"/>
          <w:szCs w:val="22"/>
          <w:rtl/>
        </w:rPr>
        <w:t>)</w:t>
      </w:r>
      <w:r w:rsidRPr="00047E79">
        <w:rPr>
          <w:rFonts w:ascii="Lotus Linotype" w:hAnsi="Lotus Linotype" w:cs="Lotus Linotype"/>
          <w:sz w:val="32"/>
          <w:szCs w:val="32"/>
          <w:rtl/>
        </w:rPr>
        <w:t>.</w:t>
      </w:r>
    </w:p>
    <w:p w14:paraId="359B8E02"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7- أن النبيّ ﷺ قد صلَّى خلال عشر سنوات في المدينة وقبلها أكثر منها في مكة ومع ذلك فلم يُؤثر أن الصحابة رضوان الله عليهم تتبعوا تلك الأماكن، وبنوا على أي منها مسجداً، سوى مسجده في المدينة والمسجد الحرام، إلا أن يكون في المكان مسجد من قبل، كما يُقال في مسجد بني معاوية الذي يقال: إنه مسجد الإجابة، أما الأماكن التي صلَّى فيها ﷺ فهي كثيرة ذكر العديد منها ابن شبّة في تاريخ المدينة</w:t>
      </w:r>
      <w:r w:rsidRPr="00047E79">
        <w:rPr>
          <w:rFonts w:ascii="Lotus Linotype" w:hAnsi="Lotus Linotype" w:cs="Lotus Linotype"/>
          <w:position w:val="14"/>
          <w:sz w:val="22"/>
          <w:szCs w:val="22"/>
          <w:rtl/>
        </w:rPr>
        <w:t>(</w:t>
      </w:r>
      <w:r w:rsidRPr="00047E79">
        <w:rPr>
          <w:rStyle w:val="af6"/>
          <w:rFonts w:ascii="Lotus Linotype" w:hAnsi="Lotus Linotype" w:cs="Lotus Linotype"/>
          <w:sz w:val="22"/>
          <w:szCs w:val="22"/>
          <w:rtl/>
        </w:rPr>
        <w:footnoteReference w:id="650"/>
      </w:r>
      <w:r w:rsidRPr="00047E79">
        <w:rPr>
          <w:rFonts w:ascii="Lotus Linotype" w:hAnsi="Lotus Linotype" w:cs="Lotus Linotype"/>
          <w:position w:val="14"/>
          <w:sz w:val="22"/>
          <w:szCs w:val="22"/>
          <w:rtl/>
        </w:rPr>
        <w:t>)</w:t>
      </w:r>
      <w:r w:rsidRPr="00047E79">
        <w:rPr>
          <w:rFonts w:ascii="Lotus Linotype" w:hAnsi="Lotus Linotype" w:cs="Lotus Linotype"/>
          <w:sz w:val="32"/>
          <w:szCs w:val="32"/>
          <w:rtl/>
        </w:rPr>
        <w:t>، وعدَّ منها السمهودي خمسين مسجداً لم يثبت إلا مكان ما يقارب سبعة عشر مسجداً أما البقية فقد عنون لها بـ "المساجد التي عُلمت جهتها، ولم تُعلم عينها بالمدينة الشريفة"، وهي قرابة الأربعين مسجداً كما قال السمهودي في آخر الفصل المذكور</w:t>
      </w:r>
      <w:r w:rsidRPr="00047E79">
        <w:rPr>
          <w:rFonts w:ascii="Lotus Linotype" w:hAnsi="Lotus Linotype" w:cs="Lotus Linotype"/>
          <w:position w:val="14"/>
          <w:sz w:val="22"/>
          <w:szCs w:val="22"/>
          <w:rtl/>
        </w:rPr>
        <w:t>(</w:t>
      </w:r>
      <w:r w:rsidRPr="00047E79">
        <w:rPr>
          <w:rStyle w:val="af6"/>
          <w:rFonts w:ascii="Lotus Linotype" w:hAnsi="Lotus Linotype" w:cs="Lotus Linotype"/>
          <w:sz w:val="22"/>
          <w:szCs w:val="22"/>
          <w:rtl/>
        </w:rPr>
        <w:footnoteReference w:id="651"/>
      </w:r>
      <w:r w:rsidRPr="00047E79">
        <w:rPr>
          <w:rFonts w:ascii="Lotus Linotype" w:hAnsi="Lotus Linotype" w:cs="Lotus Linotype"/>
          <w:position w:val="14"/>
          <w:sz w:val="22"/>
          <w:szCs w:val="22"/>
          <w:rtl/>
        </w:rPr>
        <w:t>)</w:t>
      </w:r>
      <w:r w:rsidRPr="00047E79">
        <w:rPr>
          <w:rFonts w:ascii="Lotus Linotype" w:hAnsi="Lotus Linotype" w:cs="Lotus Linotype" w:hint="cs"/>
          <w:sz w:val="32"/>
          <w:szCs w:val="32"/>
          <w:rtl/>
        </w:rPr>
        <w:t>.</w:t>
      </w:r>
    </w:p>
    <w:p w14:paraId="2BA3B8D2"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فيتبين من ذلك أن الصحابة رضوان الله عليهم لم يعتنوا قطعاً بتلك الأماكن التي صلَّى فيها النبيّ ﷺ غير قاصد لها، وإنما صلَّى فيها اتفاقاً، فلذا جُهل كثير من تلك المساجد والأماكن واندثرت معالمها، وإلا فلو كان الصحابة رضي الله عنهم يعتقدون أن قصد الصلاة في تلك الأماكن والمُصليات له ميزة خاصة وفضيلة مُرغَّب فيها زيادة عن غيرها من المساجد لاعتنوا بها وبنوها وعينوا أماكنها، واشتهر عنهم الغدو والرواح منها وإليها، كما هو الحال في مسجده ﷺ ومسجد قباء والبقيع وشهداء أحد، فإن ما عداها لا يُعرف أن الصحابة رضي الله عنهم قصدوه ولا اعتنوا به ولا خصوه بزيارة ولا بعبادة، فتبين من ذلك أن زيارة تلك الأماكن وقصد الصلاة بها لا تجوز شرعاً إلا أن تدرك المسلم الصلاة وهو قرب تلك المساجد فيصلي بها، أما قصدها وتعمُّد الذهاب إليها فلا يجوز.</w:t>
      </w:r>
    </w:p>
    <w:p w14:paraId="42F62A47"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 xml:space="preserve">8- أن طائفةً من أهل العلم قد كرهوا إتيان تلك المساجد والآثار، قال ابن رضاح القرطبي رحمه الله: </w:t>
      </w:r>
      <w:r w:rsidRPr="00047E79">
        <w:rPr>
          <w:rStyle w:val="LotusLinotypeLotusLinotype162"/>
          <w:szCs w:val="32"/>
          <w:rtl/>
        </w:rPr>
        <w:t>«</w:t>
      </w:r>
      <w:r w:rsidRPr="00047E79">
        <w:rPr>
          <w:rFonts w:ascii="Lotus Linotype" w:hAnsi="Lotus Linotype" w:cs="Lotus Linotype"/>
          <w:sz w:val="32"/>
          <w:szCs w:val="32"/>
          <w:rtl/>
        </w:rPr>
        <w:t>كان مالك بن أنس وغيره من علماء المدينة يكرهون إتيان تلك المساجد وتلك الآثار للنبيّ ﷺ ما عدا قباء وأحد</w:t>
      </w:r>
      <w:r w:rsidRPr="00047E79">
        <w:rPr>
          <w:rStyle w:val="LotusLinotypeLotusLinotype161"/>
          <w:rFonts w:eastAsiaTheme="majorEastAsia"/>
          <w:szCs w:val="32"/>
          <w:rtl/>
        </w:rPr>
        <w:t>»</w:t>
      </w:r>
      <w:r w:rsidRPr="00047E79">
        <w:rPr>
          <w:rFonts w:ascii="Lotus Linotype" w:hAnsi="Lotus Linotype" w:cs="Lotus Linotype"/>
          <w:position w:val="14"/>
          <w:sz w:val="22"/>
          <w:szCs w:val="22"/>
          <w:rtl/>
        </w:rPr>
        <w:t>(</w:t>
      </w:r>
      <w:r w:rsidRPr="00047E79">
        <w:rPr>
          <w:rStyle w:val="af6"/>
          <w:rFonts w:ascii="Lotus Linotype" w:hAnsi="Lotus Linotype" w:cs="Lotus Linotype"/>
          <w:sz w:val="22"/>
          <w:szCs w:val="22"/>
          <w:rtl/>
        </w:rPr>
        <w:footnoteReference w:id="652"/>
      </w:r>
      <w:r w:rsidRPr="00047E79">
        <w:rPr>
          <w:rFonts w:ascii="Lotus Linotype" w:hAnsi="Lotus Linotype" w:cs="Lotus Linotype"/>
          <w:position w:val="14"/>
          <w:sz w:val="22"/>
          <w:szCs w:val="22"/>
          <w:rtl/>
        </w:rPr>
        <w:t>)</w:t>
      </w:r>
      <w:r w:rsidRPr="00047E79">
        <w:rPr>
          <w:rFonts w:ascii="Lotus Linotype" w:hAnsi="Lotus Linotype" w:cs="Lotus Linotype"/>
          <w:sz w:val="32"/>
          <w:szCs w:val="32"/>
          <w:rtl/>
        </w:rPr>
        <w:t xml:space="preserve">. </w:t>
      </w:r>
    </w:p>
    <w:p w14:paraId="78C0C566"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وهؤلاء الذين كانوا يكرهون إتيان تلك المساجد هم أسعد بالدليل الشرعي ممن رأى جواز ذلك من أهل العلم ممن سبق أن حكينا قولهم.</w:t>
      </w:r>
    </w:p>
    <w:p w14:paraId="1661D191"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 xml:space="preserve">9- أن الواجب متابعة النبيّ ﷺ في كل عملٍ عمله على وجهه الذي كان يفعله فيه، فإذا صلى عليه الصلاة والسلام في مكان ما متحرياً لذلك المكان، فإن الواجب تحري ذلك المكان وفق الكيفية التي فعل عليه الصلاة والسلام، وإذا صلى في مكان اتفاقاً ولم يتحراه فإن الواجب </w:t>
      </w:r>
      <w:r w:rsidRPr="00047E79">
        <w:rPr>
          <w:rFonts w:ascii="Lotus Linotype" w:hAnsi="Lotus Linotype" w:cs="Lotus Linotype" w:hint="cs"/>
          <w:sz w:val="32"/>
          <w:szCs w:val="32"/>
          <w:rtl/>
        </w:rPr>
        <w:t>ا</w:t>
      </w:r>
      <w:r w:rsidRPr="00047E79">
        <w:rPr>
          <w:rFonts w:ascii="Lotus Linotype" w:hAnsi="Lotus Linotype" w:cs="Lotus Linotype"/>
          <w:sz w:val="32"/>
          <w:szCs w:val="32"/>
          <w:rtl/>
        </w:rPr>
        <w:t>تباعه في ذلك وعدم تحري الصلاة أو المكوث في المكان لأن المكان لم يكن مقصوداً</w:t>
      </w:r>
      <w:r w:rsidRPr="00047E79">
        <w:rPr>
          <w:rFonts w:ascii="Lotus Linotype" w:hAnsi="Lotus Linotype" w:cs="Lotus Linotype" w:hint="cs"/>
          <w:sz w:val="32"/>
          <w:szCs w:val="32"/>
          <w:rtl/>
        </w:rPr>
        <w:t>.</w:t>
      </w:r>
    </w:p>
    <w:p w14:paraId="41B176BA"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 xml:space="preserve">وقد نَبَّه عليه الصلاة والسلام على هذه القاعدة بقوله في عرفات: </w:t>
      </w:r>
      <w:r w:rsidRPr="00047E79">
        <w:rPr>
          <w:rStyle w:val="LotusLinotypeLotusLinotype162"/>
          <w:szCs w:val="32"/>
          <w:rtl/>
        </w:rPr>
        <w:t>«</w:t>
      </w:r>
      <w:r w:rsidRPr="00047E79">
        <w:rPr>
          <w:rFonts w:ascii="Lotus Linotype" w:hAnsi="Lotus Linotype" w:cs="Lotus Linotype"/>
          <w:sz w:val="32"/>
          <w:szCs w:val="32"/>
          <w:rtl/>
        </w:rPr>
        <w:t>وقفت ههنا وعرفة كلها موقف</w:t>
      </w:r>
      <w:r w:rsidRPr="00047E79">
        <w:rPr>
          <w:rStyle w:val="LotusLinotypeLotusLinotype161"/>
          <w:rFonts w:eastAsiaTheme="majorEastAsia"/>
          <w:szCs w:val="32"/>
          <w:rtl/>
        </w:rPr>
        <w:t>»</w:t>
      </w:r>
      <w:r w:rsidRPr="00047E79">
        <w:rPr>
          <w:rFonts w:ascii="Lotus Linotype" w:hAnsi="Lotus Linotype" w:cs="Lotus Linotype"/>
          <w:sz w:val="32"/>
          <w:szCs w:val="32"/>
          <w:rtl/>
        </w:rPr>
        <w:t xml:space="preserve"> فموقفه الخاص عليه الصلاة والسلام لم يكن مقصوداً وإنما المقصود هو الوقوف بعرفة، فمن فعل الفعل على الكيفية التي لم يفعلها النبيّ ﷺ لم يكن متبعاً</w:t>
      </w:r>
      <w:r w:rsidRPr="00047E79">
        <w:rPr>
          <w:rFonts w:ascii="Lotus Linotype" w:hAnsi="Lotus Linotype" w:cs="Lotus Linotype" w:hint="cs"/>
          <w:sz w:val="32"/>
          <w:szCs w:val="32"/>
          <w:rtl/>
        </w:rPr>
        <w:t>.</w:t>
      </w:r>
    </w:p>
    <w:p w14:paraId="5024893F"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 xml:space="preserve">قال شيخ الإسلام ابن تيمية رحمه الله: </w:t>
      </w:r>
      <w:r w:rsidRPr="00047E79">
        <w:rPr>
          <w:rStyle w:val="LotusLinotypeLotusLinotype162"/>
          <w:szCs w:val="32"/>
          <w:rtl/>
        </w:rPr>
        <w:t>«</w:t>
      </w:r>
      <w:r w:rsidRPr="00047E79">
        <w:rPr>
          <w:rFonts w:ascii="Lotus Linotype" w:hAnsi="Lotus Linotype" w:cs="Lotus Linotype"/>
          <w:sz w:val="32"/>
          <w:szCs w:val="32"/>
          <w:rtl/>
        </w:rPr>
        <w:t>إن المتابعة أن يفعل مثل ما فعل على الوجه الذي فعل، فإذا فعل فعلاً على وجه العبادة شرع لنا أن نفعله على وجه العبادة. إذا قصد تخصيص مكان أو زمان بالعبادة خصصناه بذلك. كما كان يقصد أن يطوف حول الكعبة وأن يستلم الحجر الأسود، وأن يصلي خلف المقام. وكان يتحرّى الصلاة عند أسطوانة مسجد المدينة، وقصد الصعود على الصفا والمروة والدعاء والذكر هناك، وكذلك عرفة ومزدلفة وغيرهما، وأما ما فعله بحكم الاتفاق ولم يقصده، مثل أن ينزل بمكان ويصلي فيه لكونه نزله لا قصداً لتخصيصه بالصلاة والنزول فيه، فإذا قصدنا تخصيص ذلك المكان بالصلاة فيه أو النزول لم نكن متبعين بل هذا من البدع التي كان نهى عنها عمر بن الخطاب رضي الله عنه</w:t>
      </w:r>
      <w:r w:rsidRPr="00047E79">
        <w:rPr>
          <w:rFonts w:ascii="Lotus Linotype" w:hAnsi="Lotus Linotype" w:cs="Lotus Linotype"/>
          <w:position w:val="14"/>
          <w:sz w:val="22"/>
          <w:szCs w:val="22"/>
          <w:rtl/>
        </w:rPr>
        <w:t>(</w:t>
      </w:r>
      <w:r w:rsidRPr="00047E79">
        <w:rPr>
          <w:rStyle w:val="af6"/>
          <w:rFonts w:ascii="Lotus Linotype" w:hAnsi="Lotus Linotype" w:cs="Lotus Linotype"/>
          <w:sz w:val="22"/>
          <w:szCs w:val="22"/>
          <w:rtl/>
        </w:rPr>
        <w:footnoteReference w:id="653"/>
      </w:r>
      <w:r w:rsidRPr="00047E79">
        <w:rPr>
          <w:rFonts w:ascii="Lotus Linotype" w:hAnsi="Lotus Linotype" w:cs="Lotus Linotype"/>
          <w:position w:val="14"/>
          <w:sz w:val="22"/>
          <w:szCs w:val="22"/>
          <w:rtl/>
        </w:rPr>
        <w:t>)</w:t>
      </w:r>
      <w:r w:rsidRPr="00047E79">
        <w:rPr>
          <w:rFonts w:ascii="Lotus Linotype" w:hAnsi="Lotus Linotype" w:cs="Lotus Linotype"/>
          <w:sz w:val="32"/>
          <w:szCs w:val="32"/>
          <w:rtl/>
        </w:rPr>
        <w:t>.</w:t>
      </w:r>
    </w:p>
    <w:p w14:paraId="24B22143"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10- أن زيارة تلك المساجد والأماكن هو لا شك من باب التقرب إلى الله عز وجل. ومن المعلوم أن باب التقرب إلى الله عز وجل مسدود إلا من خلال الشرع الذي بلَّغه لنا رسوله ﷺ وأن مبنى القربات على التوقيف من الشارع، ولم يؤثر عن النبيّ ﷺ أنه دعا الناس أوحثهم أوحضهم على التماس تلك الأماكن، ولا أن الصحابة فهموا منه ذلك ولا أنهم فعلوه</w:t>
      </w:r>
      <w:r w:rsidRPr="00047E79">
        <w:rPr>
          <w:rFonts w:ascii="Lotus Linotype" w:hAnsi="Lotus Linotype" w:cs="Lotus Linotype" w:hint="cs"/>
          <w:sz w:val="32"/>
          <w:szCs w:val="32"/>
          <w:rtl/>
        </w:rPr>
        <w:t>.</w:t>
      </w:r>
    </w:p>
    <w:p w14:paraId="60B2C5FA"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بل إن النبيّ ﷺ لم يؤثر عنه أنه زار غار حراء الذي نزل عليه فيه الوحي وأرسل فيه إلى الناس كافة مع تمكنه من ذلك ولا أوثر عن الصحابة ذلك فهذا دليل واضح على أن زيارة مكان لم يتعمد النبيّ ﷺ زيارته تقربا لا يجوز إلا إذا كانت مأثورة عن النبيّ ﷺ فعلها</w:t>
      </w:r>
      <w:r w:rsidRPr="00047E79">
        <w:rPr>
          <w:rFonts w:ascii="Lotus Linotype" w:hAnsi="Lotus Linotype" w:cs="Lotus Linotype" w:hint="cs"/>
          <w:sz w:val="32"/>
          <w:szCs w:val="32"/>
          <w:rtl/>
        </w:rPr>
        <w:t>.</w:t>
      </w:r>
    </w:p>
    <w:p w14:paraId="45620254"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 xml:space="preserve">قال شيخ الإسلام بعد أن ذكر مجموعة من الأماكن التي يقصدها الناس بالزيارة ولم يشرع ذلك: </w:t>
      </w:r>
      <w:r w:rsidRPr="00047E79">
        <w:rPr>
          <w:rStyle w:val="LotusLinotypeLotusLinotype162"/>
          <w:szCs w:val="32"/>
          <w:rtl/>
        </w:rPr>
        <w:t>«</w:t>
      </w:r>
      <w:r w:rsidRPr="00047E79">
        <w:rPr>
          <w:rFonts w:ascii="Lotus Linotype" w:hAnsi="Lotus Linotype" w:cs="Lotus Linotype"/>
          <w:sz w:val="32"/>
          <w:szCs w:val="32"/>
          <w:rtl/>
        </w:rPr>
        <w:t>ومعلومٌ أنه لو كان هذا مشروعاً مستحباً يثبت أن عليه لكان النبيّ ﷺ أعلم الناس بذلك ولكان يعلم أصحابه ذلك وكان أصحابه أعلم وأرغب فيه ممن بعدهم، فلما لم يكونوا يلتفتون إلى شيء من ذلك علم أنه من البدع المحدثة، التي لم يكونوا يعدونها عبادة وقربة وطاعة، فمن جعلها عبادة وقربة وطاعة فقد اتبع غير سبيلهم وشرع من الدِّين ما لم يأذن به الله</w:t>
      </w:r>
      <w:r w:rsidRPr="00047E79">
        <w:rPr>
          <w:rStyle w:val="LotusLinotypeLotusLinotype161"/>
          <w:rFonts w:eastAsiaTheme="majorEastAsia"/>
          <w:szCs w:val="32"/>
          <w:rtl/>
        </w:rPr>
        <w:t>»</w:t>
      </w:r>
      <w:r w:rsidRPr="00047E79">
        <w:rPr>
          <w:rFonts w:ascii="Lotus Linotype" w:hAnsi="Lotus Linotype" w:cs="Lotus Linotype"/>
          <w:position w:val="14"/>
          <w:sz w:val="22"/>
          <w:szCs w:val="22"/>
          <w:rtl/>
        </w:rPr>
        <w:t>(</w:t>
      </w:r>
      <w:r w:rsidRPr="00047E79">
        <w:rPr>
          <w:rStyle w:val="af6"/>
          <w:rFonts w:ascii="Lotus Linotype" w:hAnsi="Lotus Linotype" w:cs="Lotus Linotype"/>
          <w:sz w:val="22"/>
          <w:szCs w:val="22"/>
          <w:rtl/>
        </w:rPr>
        <w:footnoteReference w:id="654"/>
      </w:r>
      <w:r w:rsidRPr="00047E79">
        <w:rPr>
          <w:rFonts w:ascii="Lotus Linotype" w:hAnsi="Lotus Linotype" w:cs="Lotus Linotype"/>
          <w:position w:val="14"/>
          <w:sz w:val="22"/>
          <w:szCs w:val="22"/>
          <w:rtl/>
        </w:rPr>
        <w:t>)</w:t>
      </w:r>
      <w:r w:rsidRPr="00047E79">
        <w:rPr>
          <w:rFonts w:ascii="Lotus Linotype" w:hAnsi="Lotus Linotype" w:cs="Lotus Linotype"/>
          <w:sz w:val="32"/>
          <w:szCs w:val="32"/>
          <w:rtl/>
        </w:rPr>
        <w:t>.</w:t>
      </w:r>
    </w:p>
    <w:p w14:paraId="5C0029AE"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 xml:space="preserve">ثم قال أيضاً: </w:t>
      </w:r>
      <w:r w:rsidRPr="00047E79">
        <w:rPr>
          <w:rStyle w:val="LotusLinotypeLotusLinotype162"/>
          <w:szCs w:val="32"/>
          <w:rtl/>
        </w:rPr>
        <w:t>«</w:t>
      </w:r>
      <w:r w:rsidRPr="00047E79">
        <w:rPr>
          <w:rFonts w:ascii="Lotus Linotype" w:hAnsi="Lotus Linotype" w:cs="Lotus Linotype"/>
          <w:sz w:val="32"/>
          <w:szCs w:val="32"/>
          <w:rtl/>
        </w:rPr>
        <w:t>وقد ذكر طائفة من المصنفين في المناسك استحباب زيارة مساجد مكة وما حولها، وكنت كتبتها في منسك كتبته قبل أن أحج في أول عمري لبعض الشيوخ جمعته من كلام العلماء، ثم تبين لنا أن هذا كله من البدع المحدثة التي لا أصل لها في الشريعة، وأن السابقين الأولين من المهاجرين والأنصار لم يفعلوا شيئاً من ذلك وأن أئمة العلم والهدى ينهون عن ذلك، وأن المسجد الحرام هو المسجد الذي شرع لنا قصده للصلاة والدعاء والطواف وغير ذلك من العبادات، ولم يشرع لنا قصد مسجد بعينه بمكة سواه ولا يصلح أن يجعل هناك مسجداً يزاحمه في شيءٍ من الأحكام، وما يفعله الرجل في مسجد من تلك المساجد من دعاء وصلاة وغير ذلك إذا فعله في المسجد الحرام كان خيراً له بل هذا سنة مشروعة، وأما قصد مسجد غيره هناك تحرياً لفضله فبدعة غير مشروعة</w:t>
      </w:r>
      <w:r w:rsidRPr="00047E79">
        <w:rPr>
          <w:rStyle w:val="LotusLinotypeLotusLinotype161"/>
          <w:rFonts w:eastAsiaTheme="majorEastAsia"/>
          <w:szCs w:val="32"/>
          <w:rtl/>
        </w:rPr>
        <w:t>»</w:t>
      </w:r>
      <w:r w:rsidRPr="00047E79">
        <w:rPr>
          <w:rFonts w:ascii="Lotus Linotype" w:hAnsi="Lotus Linotype" w:cs="Lotus Linotype"/>
          <w:position w:val="14"/>
          <w:sz w:val="22"/>
          <w:szCs w:val="22"/>
          <w:rtl/>
        </w:rPr>
        <w:t>(</w:t>
      </w:r>
      <w:r w:rsidRPr="00047E79">
        <w:rPr>
          <w:rStyle w:val="af6"/>
          <w:rFonts w:ascii="Lotus Linotype" w:hAnsi="Lotus Linotype" w:cs="Lotus Linotype"/>
          <w:sz w:val="22"/>
          <w:szCs w:val="22"/>
          <w:rtl/>
        </w:rPr>
        <w:footnoteReference w:id="655"/>
      </w:r>
      <w:r w:rsidRPr="00047E79">
        <w:rPr>
          <w:rFonts w:ascii="Lotus Linotype" w:hAnsi="Lotus Linotype" w:cs="Lotus Linotype"/>
          <w:position w:val="14"/>
          <w:sz w:val="22"/>
          <w:szCs w:val="22"/>
          <w:rtl/>
        </w:rPr>
        <w:t>)</w:t>
      </w:r>
      <w:r w:rsidRPr="00047E79">
        <w:rPr>
          <w:rFonts w:ascii="Lotus Linotype" w:hAnsi="Lotus Linotype" w:cs="Lotus Linotype"/>
          <w:sz w:val="32"/>
          <w:szCs w:val="32"/>
          <w:rtl/>
        </w:rPr>
        <w:t>.</w:t>
      </w:r>
    </w:p>
    <w:p w14:paraId="0D4BD7E6"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11- أن المساجد والأماكن المذكورة أكثرها لم يثبت من ناحية السند صلاة النبيّ ﷺ فيها، ولو ثبت من ناحية السند أنه صلى في موضع من تلك المواضع فإن تحديد المكان أمر في غاية الصعوبة والعسر مع بعد العهد واندراس الآثار كما مر في كثير من المساجد المذكورة والأماكن، ومما يزيد في صعوبة تحديد المكان اختلاف المسميات واتساع الرقعة التي يتحدث في بعض الأحيان عنها واختلاف العلامات أو اندراسها وتغيرها، كل ذلك يجعل من الصعوبة بل من العسر الشديد تحديد المكان الذي صلى فيه النبيّ ﷺ، وإذا لم يحدد المكان بالضبط واليقين فإن دعوى زيارته والصلاة فيه تبركاً وتحرياً للفضل بالوقوف في مقام صلى فيه النبيّ ﷺ، تكون دعوى عارية عن الحقيقة وظنون أقرب ما تكون إلى عدم الصحة والثبوت فيكون الأمر كله غير ذي جدوى شرعية ولا فائدة دينية بل مضيعة للوقت وإهدار للمال وملاحقة للسراب.</w:t>
      </w:r>
    </w:p>
    <w:p w14:paraId="31A6444F"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12 ـ إن في المدينة المسجد النبوي ومسجد قباء وفيهما من الفضل الثابت والبركة والخير المحقق لمن قصدهما بالصلاة والدعاء.</w:t>
      </w:r>
    </w:p>
    <w:p w14:paraId="5297558D"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والذّهاب إلى تلك المساجد والأماكن مع ما فيه من التعب وذهاب المال والوقت والجهد في ما لا يجدي شرعا، بل هو بدعة محققة فإن من المؤكد أن فيه تفويتا للفرصة التي هي اغتنام الأوقات بالصلاة في مسجد خير الأنام ومسجد قباء مما لا يمكن أن يعوضه الزائر أو الحاج في أي مكان آخر في المدينة، بل على العكس من ذلك فبدل أن يؤجر يأثم وبدل أن يتقرب بطاعة يتقرب بمعصية وبدعة نسأل الله المعافاة.</w:t>
      </w:r>
    </w:p>
    <w:p w14:paraId="12B9EDAC"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فعلى المسلم أن يكون ضنيناً بدينه حريصاً على وقته باغتنامه فيما هو محقَّق ومؤكّد مما يرضي الله عز وجل ويحبّه سبحانه لأنه شرعه وطلب من عباده أن يتقربوا به إليه.</w:t>
      </w:r>
    </w:p>
    <w:p w14:paraId="01DFA519"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13 ـ أن كثيراً من أهل العلم السابقين واللاحقين قد بينوا بطلان إتيان تلك المساجد وأنها من البدع المحدثة وأنه لا يجوز الذهاب إليها ولا تتبعها ومن هؤلاء على رأسهم:</w:t>
      </w:r>
    </w:p>
    <w:p w14:paraId="7BCD59BD"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 xml:space="preserve">أمير المؤمنين الخليفة الراشد عمر بن الخطاب </w:t>
      </w:r>
      <w:r w:rsidRPr="00047E79">
        <w:rPr>
          <w:rStyle w:val="18"/>
          <w:rFonts w:ascii="Lotus Linotype" w:hAnsi="Lotus Linotype" w:cs="Lotus Linotype"/>
          <w:sz w:val="32"/>
          <w:szCs w:val="32"/>
        </w:rPr>
        <w:sym w:font="AGA Arabesque" w:char="F074"/>
      </w:r>
      <w:r w:rsidRPr="00047E79">
        <w:rPr>
          <w:rFonts w:ascii="Lotus Linotype" w:hAnsi="Lotus Linotype" w:cs="Lotus Linotype"/>
          <w:sz w:val="32"/>
          <w:szCs w:val="32"/>
          <w:rtl/>
        </w:rPr>
        <w:t xml:space="preserve"> فقد نهى عن ذلك بقوله وفعله، وقد سبق ذكر ذلك.</w:t>
      </w:r>
    </w:p>
    <w:p w14:paraId="0FF8A791"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 xml:space="preserve">وقال محمد بن وضاح القرطبي المتوفى 286هـ: </w:t>
      </w:r>
      <w:r w:rsidRPr="00047E79">
        <w:rPr>
          <w:rStyle w:val="LotusLinotypeLotusLinotype162"/>
          <w:szCs w:val="32"/>
          <w:rtl/>
        </w:rPr>
        <w:t>«</w:t>
      </w:r>
      <w:r w:rsidRPr="00047E79">
        <w:rPr>
          <w:rFonts w:ascii="Lotus Linotype" w:hAnsi="Lotus Linotype" w:cs="Lotus Linotype"/>
          <w:sz w:val="32"/>
          <w:szCs w:val="32"/>
          <w:rtl/>
        </w:rPr>
        <w:t>وكان مالك بن أنس وغيره من علماء المدينة يكرهون إتيان تلك المساجد، وتلك الآثار للنبيّ ﷺ [بالمدينة] ما عدا قباء وأحدا، وسمعتهم يذكرون أن سفيان الثوري دخل مسجد بيت المقدس، فصلى فيه، ولم يتبع تلك الآثار ولا الصلاة فيها، وكذلك فعل غيره أيضا ممن يقتدى به، وقدم وكيع أيضا مسجد بيت المقدس فلم يَعْدُ فعل سفيان، فعليكم باتباع أئمة الهدى المعروفين</w:t>
      </w:r>
      <w:r w:rsidRPr="00047E79">
        <w:rPr>
          <w:rStyle w:val="LotusLinotypeLotusLinotype161"/>
          <w:rFonts w:eastAsiaTheme="majorEastAsia"/>
          <w:szCs w:val="32"/>
          <w:rtl/>
        </w:rPr>
        <w:t>»</w:t>
      </w:r>
      <w:r w:rsidRPr="00047E79">
        <w:rPr>
          <w:rFonts w:ascii="Lotus Linotype" w:hAnsi="Lotus Linotype" w:cs="Lotus Linotype"/>
          <w:position w:val="14"/>
          <w:sz w:val="22"/>
          <w:szCs w:val="22"/>
          <w:rtl/>
        </w:rPr>
        <w:t>(</w:t>
      </w:r>
      <w:r w:rsidRPr="00047E79">
        <w:rPr>
          <w:rStyle w:val="af6"/>
          <w:rFonts w:ascii="Lotus Linotype" w:hAnsi="Lotus Linotype" w:cs="Lotus Linotype"/>
          <w:sz w:val="22"/>
          <w:szCs w:val="22"/>
          <w:rtl/>
        </w:rPr>
        <w:footnoteReference w:id="656"/>
      </w:r>
      <w:r w:rsidRPr="00047E79">
        <w:rPr>
          <w:rFonts w:ascii="Lotus Linotype" w:hAnsi="Lotus Linotype" w:cs="Lotus Linotype"/>
          <w:position w:val="14"/>
          <w:sz w:val="22"/>
          <w:szCs w:val="22"/>
          <w:rtl/>
        </w:rPr>
        <w:t>)</w:t>
      </w:r>
      <w:r w:rsidRPr="00047E79">
        <w:rPr>
          <w:rFonts w:ascii="Lotus Linotype" w:hAnsi="Lotus Linotype" w:cs="Lotus Linotype"/>
          <w:sz w:val="32"/>
          <w:szCs w:val="32"/>
          <w:rtl/>
        </w:rPr>
        <w:t>.</w:t>
      </w:r>
    </w:p>
    <w:p w14:paraId="5141327A"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 xml:space="preserve">وقال شيخ الإسلام ابن تيمية: </w:t>
      </w:r>
      <w:r w:rsidRPr="00047E79">
        <w:rPr>
          <w:rStyle w:val="LotusLinotypeLotusLinotype162"/>
          <w:szCs w:val="32"/>
          <w:rtl/>
        </w:rPr>
        <w:t>«</w:t>
      </w:r>
      <w:r w:rsidRPr="00047E79">
        <w:rPr>
          <w:rFonts w:ascii="Lotus Linotype" w:hAnsi="Lotus Linotype" w:cs="Lotus Linotype"/>
          <w:sz w:val="32"/>
          <w:szCs w:val="32"/>
          <w:rtl/>
        </w:rPr>
        <w:t>وليس بالمدينة مسجد يشرع إتيانه إلا مسجد قباء وأما سائر المساجد فلها حكم المساجد العامة ولم يخصها النبيّ ﷺ بإتيان، ولهذا كان الفقهاء من أهل المدينة لا يقصدون شيئا من تلك الأماكن إلا قباء خاصة</w:t>
      </w:r>
      <w:r w:rsidRPr="00047E79">
        <w:rPr>
          <w:rStyle w:val="LotusLinotypeLotusLinotype161"/>
          <w:rFonts w:eastAsiaTheme="majorEastAsia"/>
          <w:szCs w:val="32"/>
          <w:rtl/>
        </w:rPr>
        <w:t>»</w:t>
      </w:r>
      <w:r w:rsidRPr="00047E79">
        <w:rPr>
          <w:rFonts w:ascii="Lotus Linotype" w:hAnsi="Lotus Linotype" w:cs="Lotus Linotype"/>
          <w:position w:val="14"/>
          <w:sz w:val="32"/>
          <w:szCs w:val="32"/>
          <w:rtl/>
        </w:rPr>
        <w:t xml:space="preserve"> </w:t>
      </w:r>
      <w:r w:rsidRPr="00047E79">
        <w:rPr>
          <w:rFonts w:ascii="Lotus Linotype" w:hAnsi="Lotus Linotype" w:cs="Lotus Linotype"/>
          <w:position w:val="14"/>
          <w:sz w:val="22"/>
          <w:szCs w:val="22"/>
          <w:rtl/>
        </w:rPr>
        <w:t>(</w:t>
      </w:r>
      <w:r w:rsidRPr="00047E79">
        <w:rPr>
          <w:rStyle w:val="af6"/>
          <w:rFonts w:ascii="Lotus Linotype" w:hAnsi="Lotus Linotype" w:cs="Lotus Linotype"/>
          <w:sz w:val="22"/>
          <w:szCs w:val="22"/>
          <w:rtl/>
        </w:rPr>
        <w:footnoteReference w:id="657"/>
      </w:r>
      <w:r w:rsidRPr="00047E79">
        <w:rPr>
          <w:rFonts w:ascii="Lotus Linotype" w:hAnsi="Lotus Linotype" w:cs="Lotus Linotype"/>
          <w:position w:val="14"/>
          <w:sz w:val="22"/>
          <w:szCs w:val="22"/>
          <w:rtl/>
        </w:rPr>
        <w:t>)</w:t>
      </w:r>
      <w:r w:rsidRPr="00047E79">
        <w:rPr>
          <w:rFonts w:ascii="Lotus Linotype" w:hAnsi="Lotus Linotype" w:cs="Lotus Linotype"/>
          <w:sz w:val="32"/>
          <w:szCs w:val="32"/>
          <w:rtl/>
        </w:rPr>
        <w:t xml:space="preserve">. </w:t>
      </w:r>
    </w:p>
    <w:p w14:paraId="4D3A5321"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 xml:space="preserve">وقال أيضا: </w:t>
      </w:r>
      <w:r w:rsidRPr="00047E79">
        <w:rPr>
          <w:rStyle w:val="LotusLinotypeLotusLinotype162"/>
          <w:szCs w:val="32"/>
          <w:rtl/>
        </w:rPr>
        <w:t>«</w:t>
      </w:r>
      <w:r w:rsidRPr="00047E79">
        <w:rPr>
          <w:rFonts w:ascii="Lotus Linotype" w:hAnsi="Lotus Linotype" w:cs="Lotus Linotype"/>
          <w:sz w:val="32"/>
          <w:szCs w:val="32"/>
          <w:rtl/>
        </w:rPr>
        <w:t>لم يستحب علماء السلف من أهل المدينة وغيرها قصد شيء من المساجد والمزارات التي بالمدينة وما حولها بعد مسجد النبيّ ﷺ إلا مسجد قباء؛ لأن النبيّ ﷺ لم يقصد مسجدا بعينه يذهب إليه إلا هو، وقد كان بالمدينة مساجد كثيرة لكل قبيلة من الأنصار مسجد، لكن ليس في قصده دون أمثاله فضيلة بخلاف مسجد قباء؛ فإنه أول مسجد بني بالمدينة على الإطلاق، وقد قصده الرسول ﷺ بالذهاب إليه... ومع هذا فلا يسافر إليه لكن إذا كان الإنسان بالمدينة أتاه</w:t>
      </w:r>
      <w:r w:rsidRPr="00047E79">
        <w:rPr>
          <w:rStyle w:val="LotusLinotypeLotusLinotype161"/>
          <w:rFonts w:eastAsiaTheme="majorEastAsia"/>
          <w:szCs w:val="32"/>
          <w:rtl/>
        </w:rPr>
        <w:t>»</w:t>
      </w:r>
      <w:r w:rsidRPr="00047E79">
        <w:rPr>
          <w:rFonts w:ascii="Lotus Linotype" w:hAnsi="Lotus Linotype" w:cs="Lotus Linotype"/>
          <w:position w:val="14"/>
          <w:sz w:val="22"/>
          <w:szCs w:val="22"/>
          <w:rtl/>
        </w:rPr>
        <w:t>(</w:t>
      </w:r>
      <w:r w:rsidRPr="00047E79">
        <w:rPr>
          <w:rStyle w:val="af6"/>
          <w:rFonts w:ascii="Lotus Linotype" w:hAnsi="Lotus Linotype" w:cs="Lotus Linotype"/>
          <w:sz w:val="22"/>
          <w:szCs w:val="22"/>
          <w:rtl/>
        </w:rPr>
        <w:footnoteReference w:id="658"/>
      </w:r>
      <w:r w:rsidRPr="00047E79">
        <w:rPr>
          <w:rFonts w:ascii="Lotus Linotype" w:hAnsi="Lotus Linotype" w:cs="Lotus Linotype"/>
          <w:position w:val="14"/>
          <w:sz w:val="22"/>
          <w:szCs w:val="22"/>
          <w:rtl/>
        </w:rPr>
        <w:t>)</w:t>
      </w:r>
      <w:r w:rsidRPr="00047E79">
        <w:rPr>
          <w:rFonts w:ascii="Lotus Linotype" w:hAnsi="Lotus Linotype" w:cs="Lotus Linotype"/>
          <w:sz w:val="32"/>
          <w:szCs w:val="32"/>
          <w:rtl/>
        </w:rPr>
        <w:t>.</w:t>
      </w:r>
    </w:p>
    <w:p w14:paraId="5193E68A" w14:textId="64E9F48C"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 xml:space="preserve">وقد وُجِّه سؤال إلى اللجنة الدائمة للبحوث العلمية والإفتاء في المملكة العربية السعودية، قال فيه السائل وهو من أهل المدينة: </w:t>
      </w:r>
      <w:r w:rsidRPr="00047E79">
        <w:rPr>
          <w:rStyle w:val="LotusLinotypeLotusLinotype162"/>
          <w:szCs w:val="32"/>
          <w:rtl/>
        </w:rPr>
        <w:t>«</w:t>
      </w:r>
      <w:r w:rsidRPr="00047E79">
        <w:rPr>
          <w:rFonts w:ascii="Lotus Linotype" w:hAnsi="Lotus Linotype" w:cs="Lotus Linotype"/>
          <w:sz w:val="32"/>
          <w:szCs w:val="32"/>
          <w:rtl/>
        </w:rPr>
        <w:t>لي أخ يقوم بتزوير الحجاج والمعتمرين إذا قدموا إلينا في المدينة، على بعض المزارات، وبعضها غير شرعي، كالمساجد السبعة، وبئر عثمان وبئر الدود، وتربة الشفاء ومسجد العريض وبعض الأماكن الأخرى كمسجد القبلتين، ويأخذ مقابل ذلك أجرة مالية، يشترطها قبل إركاب الحجاج معه، أو يتفق مع المسئول عن حملة الحجاج في ذلك، فهل عمله ذلك جائز شرعا</w:t>
      </w:r>
      <w:r w:rsidR="00274C0B">
        <w:rPr>
          <w:rFonts w:ascii="Lotus Linotype" w:hAnsi="Lotus Linotype" w:cs="Lotus Linotype"/>
          <w:sz w:val="32"/>
          <w:szCs w:val="32"/>
          <w:rtl/>
        </w:rPr>
        <w:t>؟</w:t>
      </w:r>
      <w:r w:rsidRPr="00047E79">
        <w:rPr>
          <w:rFonts w:ascii="Lotus Linotype" w:hAnsi="Lotus Linotype" w:cs="Lotus Linotype"/>
          <w:sz w:val="32"/>
          <w:szCs w:val="32"/>
          <w:rtl/>
        </w:rPr>
        <w:t xml:space="preserve"> وهل ما يأخذ من أجرة تجوز له</w:t>
      </w:r>
      <w:r w:rsidR="00274C0B">
        <w:rPr>
          <w:rFonts w:ascii="Lotus Linotype" w:hAnsi="Lotus Linotype" w:cs="Lotus Linotype"/>
          <w:sz w:val="32"/>
          <w:szCs w:val="32"/>
          <w:rtl/>
        </w:rPr>
        <w:t>؟</w:t>
      </w:r>
      <w:r w:rsidRPr="00047E79">
        <w:rPr>
          <w:rFonts w:ascii="Lotus Linotype" w:hAnsi="Lotus Linotype" w:cs="Lotus Linotype"/>
          <w:sz w:val="32"/>
          <w:szCs w:val="32"/>
          <w:rtl/>
        </w:rPr>
        <w:t xml:space="preserve"> أفتونا عن ذلك مفصلا، ولكم الأجر والمثوبة</w:t>
      </w:r>
      <w:r w:rsidRPr="00047E79">
        <w:rPr>
          <w:rStyle w:val="LotusLinotypeLotusLinotype161"/>
          <w:rFonts w:eastAsiaTheme="majorEastAsia"/>
          <w:szCs w:val="32"/>
          <w:rtl/>
        </w:rPr>
        <w:t>»</w:t>
      </w:r>
      <w:r w:rsidRPr="00047E79">
        <w:rPr>
          <w:rFonts w:ascii="Lotus Linotype" w:hAnsi="Lotus Linotype" w:cs="Lotus Linotype" w:hint="cs"/>
          <w:sz w:val="32"/>
          <w:szCs w:val="32"/>
          <w:rtl/>
        </w:rPr>
        <w:t>.</w:t>
      </w:r>
    </w:p>
    <w:p w14:paraId="320015E6"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 xml:space="preserve">فكان جواب اللجنة: </w:t>
      </w:r>
      <w:r w:rsidRPr="00047E79">
        <w:rPr>
          <w:rStyle w:val="LotusLinotypeLotusLinotype162"/>
          <w:szCs w:val="32"/>
          <w:rtl/>
        </w:rPr>
        <w:t>«</w:t>
      </w:r>
      <w:r w:rsidRPr="00047E79">
        <w:rPr>
          <w:rFonts w:ascii="Lotus Linotype" w:hAnsi="Lotus Linotype" w:cs="Lotus Linotype"/>
          <w:sz w:val="32"/>
          <w:szCs w:val="32"/>
          <w:rtl/>
        </w:rPr>
        <w:t>إن هذا العمل الذي يقوم به أخوك، وهو الذهاب بالحجاج والمعتمرين إلى أماكن في المدينة لا تجوز زيارتها ـ كالمساجد السبعة وما ذكر معها ـ هو عمل محرم، وما يأخذ في مقابله من المال كسب حرام، وعليك مناصحته بترك هذا العمل</w:t>
      </w:r>
      <w:r w:rsidRPr="00047E79">
        <w:rPr>
          <w:rStyle w:val="LotusLinotypeLotusLinotype161"/>
          <w:rFonts w:eastAsiaTheme="majorEastAsia"/>
          <w:szCs w:val="32"/>
          <w:rtl/>
        </w:rPr>
        <w:t>»</w:t>
      </w:r>
      <w:r w:rsidRPr="00047E79">
        <w:rPr>
          <w:rFonts w:ascii="Lotus Linotype" w:hAnsi="Lotus Linotype" w:cs="Lotus Linotype"/>
          <w:position w:val="14"/>
          <w:sz w:val="22"/>
          <w:szCs w:val="22"/>
          <w:rtl/>
        </w:rPr>
        <w:t>(</w:t>
      </w:r>
      <w:r w:rsidRPr="00047E79">
        <w:rPr>
          <w:rStyle w:val="af6"/>
          <w:rFonts w:ascii="Lotus Linotype" w:hAnsi="Lotus Linotype" w:cs="Lotus Linotype"/>
          <w:sz w:val="22"/>
          <w:szCs w:val="22"/>
          <w:rtl/>
        </w:rPr>
        <w:footnoteReference w:id="659"/>
      </w:r>
      <w:r w:rsidRPr="00047E79">
        <w:rPr>
          <w:rFonts w:ascii="Lotus Linotype" w:hAnsi="Lotus Linotype" w:cs="Lotus Linotype"/>
          <w:position w:val="14"/>
          <w:sz w:val="22"/>
          <w:szCs w:val="22"/>
          <w:rtl/>
        </w:rPr>
        <w:t>)</w:t>
      </w:r>
      <w:r w:rsidRPr="00047E79">
        <w:rPr>
          <w:rFonts w:ascii="Lotus Linotype" w:hAnsi="Lotus Linotype" w:cs="Lotus Linotype"/>
          <w:sz w:val="32"/>
          <w:szCs w:val="32"/>
          <w:rtl/>
        </w:rPr>
        <w:t>.</w:t>
      </w:r>
    </w:p>
    <w:p w14:paraId="4854E342"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وكذلك وُجِه سؤال آخر إلى اللجنة الدائمة حول زيارة الأماكن الأثرية في المدينة، وكانت صيغة السؤال على النحو التالي:</w:t>
      </w:r>
    </w:p>
    <w:p w14:paraId="7B9F387C" w14:textId="00A96F92"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Style w:val="LotusLinotypeLotusLinotype162"/>
          <w:szCs w:val="32"/>
          <w:rtl/>
        </w:rPr>
        <w:t>«</w:t>
      </w:r>
      <w:r w:rsidRPr="00047E79">
        <w:rPr>
          <w:rFonts w:ascii="Lotus Linotype" w:hAnsi="Lotus Linotype" w:cs="Lotus Linotype"/>
          <w:sz w:val="32"/>
          <w:szCs w:val="32"/>
          <w:rtl/>
        </w:rPr>
        <w:t>أولا: ما حكم الشريعة الإسلامية فيمن يأتي المدينة ليصلي في المسجد النبوي الشريف ثم يذهب إلى مسجد قباء ومسجد القبلتين ومسجد الجمعة ومساجد المصلى (مسجد الغمامة ومسجد الصديق ومسجد علي رضي الله عنهما) وغيرها من المساجد الأثرية، ةبعد دخوله فيها يصلي ركعتي التحية، فهل يجوز ذلك أم لا</w:t>
      </w:r>
      <w:r w:rsidR="00274C0B">
        <w:rPr>
          <w:rFonts w:ascii="Lotus Linotype" w:hAnsi="Lotus Linotype" w:cs="Lotus Linotype"/>
          <w:sz w:val="32"/>
          <w:szCs w:val="32"/>
          <w:rtl/>
        </w:rPr>
        <w:t>؟</w:t>
      </w:r>
      <w:r w:rsidRPr="00047E79">
        <w:rPr>
          <w:rFonts w:ascii="Lotus Linotype" w:hAnsi="Lotus Linotype" w:cs="Lotus Linotype"/>
          <w:sz w:val="32"/>
          <w:szCs w:val="32"/>
          <w:rtl/>
        </w:rPr>
        <w:t>.</w:t>
      </w:r>
    </w:p>
    <w:p w14:paraId="2646E143"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ثانيا: بعد ما يصل الزائر في المسجد النبوي الشريف هل له أن ينتهز الفرصة للذهاب إلى المساجد الأثرية بالمدينة بنية الاطلاع و التأمل في تاريخ السلف الصالح والدراسة التطبيقية للمعلومات التي قرأها في كتب التفسير والحديث والتاريخ تجاه الغزوات ومساكن القبائل من الأنصار، أرجو الإفادة</w:t>
      </w:r>
      <w:r w:rsidRPr="00047E79">
        <w:rPr>
          <w:rStyle w:val="LotusLinotypeLotusLinotype161"/>
          <w:rFonts w:eastAsiaTheme="majorEastAsia"/>
          <w:szCs w:val="32"/>
          <w:rtl/>
        </w:rPr>
        <w:t>»</w:t>
      </w:r>
      <w:r w:rsidRPr="00047E79">
        <w:rPr>
          <w:rFonts w:ascii="Lotus Linotype" w:hAnsi="Lotus Linotype" w:cs="Lotus Linotype"/>
          <w:sz w:val="32"/>
          <w:szCs w:val="32"/>
          <w:rtl/>
        </w:rPr>
        <w:t>.</w:t>
      </w:r>
    </w:p>
    <w:p w14:paraId="083C96B1"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 xml:space="preserve">وبعد دراسة اللجنة للاستفتاء أجابت بما يلي: </w:t>
      </w:r>
    </w:p>
    <w:p w14:paraId="176DC57E"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Style w:val="LotusLinotypeLotusLinotype162"/>
          <w:szCs w:val="32"/>
          <w:rtl/>
        </w:rPr>
        <w:t>«</w:t>
      </w:r>
      <w:r w:rsidRPr="00047E79">
        <w:rPr>
          <w:rFonts w:ascii="Lotus Linotype" w:hAnsi="Lotus Linotype" w:cs="Lotus Linotype"/>
          <w:sz w:val="32"/>
          <w:szCs w:val="32"/>
          <w:rtl/>
        </w:rPr>
        <w:t>إن الجواب على هذين السؤالين يقتضي البيان في التفصيل الآتي:</w:t>
      </w:r>
    </w:p>
    <w:p w14:paraId="693E274C"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أولا: باستقراء المساجد الموجودة في مدينة النبيّ ﷺ المدينة ـ حرسها الله تعالى ـ تبين أنها على أنواع هي:</w:t>
      </w:r>
    </w:p>
    <w:p w14:paraId="1076751D"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النوع الأول: مسجد في مدينة النبيّ ﷺ ثبتت له فضيلة بخصوصه، وهي مسجدان لا غير: أحدهما: مسجد النبيّ ﷺ... وثانيهما: مسجد قباء...</w:t>
      </w:r>
    </w:p>
    <w:p w14:paraId="2B779F98"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النوع الثاني: مساجد المسلمين العامة في مدينة النبيّ، فهذه لها ما لعموم المساجد ولا يثبت لها فضل يخصصها.</w:t>
      </w:r>
    </w:p>
    <w:p w14:paraId="27325DB1"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النوع الثالث: مسجد بني في جهة كان النبيّ ﷺ صلى فيها أو أنه هو عين المكان الذي صلى فيه تلك الصلاة مثل مسجد بني سالم ومصلى العيد فهذه لم تثبت لها فضيلة تخصصها، ولم يرد ترغيب في قصدها وصلاة ركعتين فيها.</w:t>
      </w:r>
    </w:p>
    <w:p w14:paraId="5241101D"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النوع الرابع: مساجد بدعية محدثة نسبت إلى عصر النبيّ ﷺ وعصر الخلفاء الراشدين، واتخذت مزارا مثل المساجد السبعة ومسجد جبل أحد وغيرها، فهذه المساجد لا أصل لها في الشرع، ولا يجوز قصدها لعبادة ولا لغيرها بل هو بدعة ظاهرة، والأصل الشرعي أن لا نعبد إلا الله، وأن لا نعبده إلاّ بما شرع على لسان نبيّه ورسوله محمد ﷺ...</w:t>
      </w:r>
    </w:p>
    <w:p w14:paraId="251406F2"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وقد اعتنى الصحابة بنقل أقوال الرسول وأفعاله ﷺ، بل نقلوا كل شيء رأوا النبيّ ﷺ يفعله حتى قضاء الحاجة، نقلوا إتيان النبيّ ﷺ لمسجد قباء كل أسبوع وصلاته على شهداء أحد قبل وفاته كالمودع لهم، إلى غير ذلك مما امتلأت به كتب السنة...</w:t>
      </w:r>
    </w:p>
    <w:p w14:paraId="0C5B46A9"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 xml:space="preserve">ثانيا: ومما تقدم يعلم أن توجه الناس إلى هذه المساجد السبعة وغيرها من المساجد المحدثة لمعرفة الآثار وللتعبد والتمسح بجدرانها ومحاريبها والتبرك بها بدعة ونوع من أنواع الشرك، شبيه بعمل الكفار في الجاهلية الأولى بأصنامهم، فيجب على كل مسلم ناصح لنفسه ترك هذا العمل، ونصح إخوانه المسلمين بتركه. </w:t>
      </w:r>
    </w:p>
    <w:p w14:paraId="24B28595"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ثالثا: وبهذا يعلم أن ما يقوم به بعض ضعفاء النفوس من التغرير بالحجاج والزوار، وحملهم بالأجرة إلى هذه الأماكن البدعية كالمساجد السبعة هو عمل محرم، وما يأخذه في مقابله من المال كسب حرام، فيتعين على فاعله تركه:</w:t>
      </w:r>
      <w:r w:rsidRPr="00047E79">
        <w:rPr>
          <w:rFonts w:cs="Traditional Arabic" w:hint="cs"/>
          <w:sz w:val="32"/>
          <w:szCs w:val="32"/>
          <w:rtl/>
        </w:rPr>
        <w:t xml:space="preserve"> </w:t>
      </w:r>
      <w:r w:rsidRPr="00047E79">
        <w:rPr>
          <w:rFonts w:ascii="QCF_BSML" w:hAnsi="QCF_BSML" w:cs="QCF_BSML"/>
          <w:sz w:val="32"/>
          <w:szCs w:val="32"/>
          <w:rtl/>
        </w:rPr>
        <w:t xml:space="preserve">ﮋ </w:t>
      </w:r>
      <w:r w:rsidRPr="00047E79">
        <w:rPr>
          <w:rFonts w:ascii="QCF_P558" w:hAnsi="QCF_P558" w:cs="QCF_P558"/>
          <w:sz w:val="32"/>
          <w:szCs w:val="32"/>
          <w:rtl/>
        </w:rPr>
        <w:t xml:space="preserve">ﮚ ﮛ ﮜ ﮝ ﮞ ﮟ ﮡ ﮢ ﮣ ﮤ ﮥﮦ </w:t>
      </w:r>
      <w:r w:rsidRPr="00047E79">
        <w:rPr>
          <w:rFonts w:ascii="QCF_BSML" w:hAnsi="QCF_BSML" w:cs="QCF_BSML"/>
          <w:sz w:val="32"/>
          <w:szCs w:val="32"/>
          <w:rtl/>
        </w:rPr>
        <w:t>ﮊ</w:t>
      </w:r>
      <w:r w:rsidRPr="00047E79">
        <w:rPr>
          <w:rFonts w:ascii="Arial" w:hAnsi="Arial" w:cs="Arial"/>
          <w:sz w:val="32"/>
          <w:szCs w:val="32"/>
          <w:rtl/>
        </w:rPr>
        <w:t xml:space="preserve"> </w:t>
      </w:r>
      <w:r w:rsidRPr="00047E79">
        <w:rPr>
          <w:rFonts w:ascii="Lotus Linotype" w:hAnsi="Lotus Linotype" w:cs="Lotus Linotype"/>
          <w:sz w:val="32"/>
          <w:szCs w:val="32"/>
          <w:rtl/>
        </w:rPr>
        <w:t>الطلاق:2 ـ 3</w:t>
      </w:r>
      <w:r w:rsidRPr="00047E79">
        <w:rPr>
          <w:rStyle w:val="LotusLinotypeLotusLinotype161"/>
          <w:rFonts w:eastAsiaTheme="majorEastAsia"/>
          <w:szCs w:val="32"/>
          <w:rtl/>
        </w:rPr>
        <w:t>»</w:t>
      </w:r>
      <w:r w:rsidRPr="00047E79">
        <w:rPr>
          <w:rFonts w:ascii="Lotus Linotype" w:hAnsi="Lotus Linotype" w:cs="Lotus Linotype"/>
          <w:sz w:val="32"/>
          <w:szCs w:val="32"/>
          <w:rtl/>
        </w:rPr>
        <w:t>.</w:t>
      </w:r>
    </w:p>
    <w:p w14:paraId="6FBB63D7"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قلت: انتهى ما جاء في فتوى اللجنة الدائمة باختصار</w:t>
      </w:r>
      <w:r w:rsidRPr="00047E79">
        <w:rPr>
          <w:rFonts w:ascii="Lotus Linotype" w:hAnsi="Lotus Linotype" w:cs="Lotus Linotype"/>
          <w:position w:val="14"/>
          <w:sz w:val="22"/>
          <w:szCs w:val="22"/>
          <w:rtl/>
        </w:rPr>
        <w:t>(</w:t>
      </w:r>
      <w:r w:rsidRPr="00047E79">
        <w:rPr>
          <w:rStyle w:val="af6"/>
          <w:rFonts w:ascii="Lotus Linotype" w:hAnsi="Lotus Linotype" w:cs="Lotus Linotype"/>
          <w:sz w:val="22"/>
          <w:szCs w:val="22"/>
          <w:rtl/>
        </w:rPr>
        <w:footnoteReference w:id="660"/>
      </w:r>
      <w:r w:rsidRPr="00047E79">
        <w:rPr>
          <w:rFonts w:ascii="Lotus Linotype" w:hAnsi="Lotus Linotype" w:cs="Lotus Linotype"/>
          <w:position w:val="14"/>
          <w:sz w:val="22"/>
          <w:szCs w:val="22"/>
          <w:rtl/>
        </w:rPr>
        <w:t>)</w:t>
      </w:r>
      <w:r w:rsidRPr="00047E79">
        <w:rPr>
          <w:rFonts w:ascii="Lotus Linotype" w:hAnsi="Lotus Linotype" w:cs="Lotus Linotype"/>
          <w:sz w:val="32"/>
          <w:szCs w:val="32"/>
          <w:rtl/>
        </w:rPr>
        <w:t>، والله أعلم بالصواب.</w:t>
      </w:r>
    </w:p>
    <w:p w14:paraId="02F23096"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 xml:space="preserve">وقال الشيخ عبد ا لمحسن بن حمد العباد البدر: </w:t>
      </w:r>
      <w:r w:rsidRPr="00047E79">
        <w:rPr>
          <w:rStyle w:val="LotusLinotypeLotusLinotype162"/>
          <w:szCs w:val="32"/>
          <w:rtl/>
        </w:rPr>
        <w:t>«</w:t>
      </w:r>
      <w:r w:rsidRPr="00047E79">
        <w:rPr>
          <w:rFonts w:ascii="Lotus Linotype" w:hAnsi="Lotus Linotype" w:cs="Lotus Linotype"/>
          <w:sz w:val="32"/>
          <w:szCs w:val="32"/>
          <w:rtl/>
        </w:rPr>
        <w:t>ومن وصل إلى هذه المدينة المباركة فإنه يشرع له زيارة مسجدين وثلاث مقابر، أما المسجدان فهما: مسجد الرسول ﷺ ومسجد قباء، وأما المقابر الثلاث التي يشرع زيارتها فهي: قبر الرسول ﷺ وقبرا صاحبيه أبي بكر وعمر رضي الله عنهما، ومقبرة البقيع ومقبرة شهداء أحد</w:t>
      </w:r>
      <w:r w:rsidRPr="00047E79">
        <w:rPr>
          <w:rStyle w:val="LotusLinotypeLotusLinotype161"/>
          <w:rFonts w:eastAsiaTheme="majorEastAsia"/>
          <w:szCs w:val="32"/>
          <w:rtl/>
        </w:rPr>
        <w:t>»</w:t>
      </w:r>
      <w:r w:rsidRPr="00047E79">
        <w:rPr>
          <w:rFonts w:ascii="Lotus Linotype" w:hAnsi="Lotus Linotype" w:cs="Lotus Linotype"/>
          <w:position w:val="14"/>
          <w:sz w:val="22"/>
          <w:szCs w:val="22"/>
          <w:rtl/>
        </w:rPr>
        <w:t>(</w:t>
      </w:r>
      <w:r w:rsidRPr="00047E79">
        <w:rPr>
          <w:rStyle w:val="af6"/>
          <w:rFonts w:ascii="Lotus Linotype" w:hAnsi="Lotus Linotype" w:cs="Lotus Linotype"/>
          <w:sz w:val="22"/>
          <w:szCs w:val="22"/>
          <w:rtl/>
        </w:rPr>
        <w:footnoteReference w:id="661"/>
      </w:r>
      <w:r w:rsidRPr="00047E79">
        <w:rPr>
          <w:rFonts w:ascii="Lotus Linotype" w:hAnsi="Lotus Linotype" w:cs="Lotus Linotype"/>
          <w:position w:val="14"/>
          <w:sz w:val="22"/>
          <w:szCs w:val="22"/>
          <w:rtl/>
        </w:rPr>
        <w:t>)</w:t>
      </w:r>
      <w:r w:rsidRPr="00047E79">
        <w:rPr>
          <w:rFonts w:ascii="Lotus Linotype" w:hAnsi="Lotus Linotype" w:cs="Lotus Linotype"/>
          <w:sz w:val="32"/>
          <w:szCs w:val="32"/>
          <w:rtl/>
        </w:rPr>
        <w:t>.</w:t>
      </w:r>
    </w:p>
    <w:p w14:paraId="203E992D"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وهذه هي الأماكن الخمسة التي تشرع زيارتها في المدينة؛ لدلالة النصوص الشرعية عليها دون ما سواها، وقد سبق بيان ذلك بالتفصيل في الباب السابق.</w:t>
      </w:r>
    </w:p>
    <w:p w14:paraId="1C870D0C"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 xml:space="preserve">وقال الشيخ عبد العزيز بن محمد بن عبد الله السدحان: </w:t>
      </w:r>
      <w:r w:rsidRPr="00047E79">
        <w:rPr>
          <w:rStyle w:val="LotusLinotypeLotusLinotype162"/>
          <w:szCs w:val="32"/>
          <w:rtl/>
        </w:rPr>
        <w:t>«</w:t>
      </w:r>
      <w:r w:rsidRPr="00047E79">
        <w:rPr>
          <w:rFonts w:ascii="Lotus Linotype" w:hAnsi="Lotus Linotype" w:cs="Lotus Linotype"/>
          <w:sz w:val="32"/>
          <w:szCs w:val="32"/>
          <w:rtl/>
        </w:rPr>
        <w:t>ومن الأخطاء العظيمة التي يقع فيها بعض من يزورون مسجد الرسول ﷺ أنهم يذهبون لزيارة أماكن في المدينة أو مساجد لا تشرع زيارتها، بل زيارتها بدعة محرمة، كزيارة مسجد الغمامة، ومسجد القبلتين والمساجد السبعة وغير ذلك من الأماكن التي يتوهم العوام والجهال أن زيارتها مشروعة</w:t>
      </w:r>
      <w:r w:rsidRPr="00047E79">
        <w:rPr>
          <w:rFonts w:ascii="Lotus Linotype" w:hAnsi="Lotus Linotype" w:cs="Lotus Linotype" w:hint="cs"/>
          <w:sz w:val="32"/>
          <w:szCs w:val="32"/>
          <w:rtl/>
        </w:rPr>
        <w:t>.</w:t>
      </w:r>
    </w:p>
    <w:p w14:paraId="040C4A99"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وهذا من أعظم الأخطاء لأنه ليس هناك ما تشرع زيارته في المدينة من المساجد غير مسجد الرسول ﷺ ومسجد قباء للصلاة فيهما</w:t>
      </w:r>
      <w:r w:rsidRPr="00047E79">
        <w:rPr>
          <w:rFonts w:ascii="Lotus Linotype" w:hAnsi="Lotus Linotype" w:cs="Lotus Linotype" w:hint="cs"/>
          <w:sz w:val="32"/>
          <w:szCs w:val="32"/>
          <w:rtl/>
        </w:rPr>
        <w:t>.</w:t>
      </w:r>
    </w:p>
    <w:p w14:paraId="66967CC3"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 xml:space="preserve">وأما بقية مساجد المدينة فهي كغيرها من المساجد في الأرض، لا مزية لها على غيرها ولا تشرع زيارتها، ويجب على المسلمين أن ينتبهوا لذلك، ولا يضيعوا أوقاتهم وأموالهم فيما يبعدهم عن الله وعن رحمته لأن من فعل شيئا من العبادات لم يشرعه الله ولا رسوله فهو مردود عليه وآثم فيه لقول النبيّ ﷺ: </w:t>
      </w:r>
      <w:r w:rsidRPr="00047E79">
        <w:rPr>
          <w:rStyle w:val="LotusLinotypeLotusLinotype162"/>
          <w:szCs w:val="32"/>
          <w:rtl/>
        </w:rPr>
        <w:t>«</w:t>
      </w:r>
      <w:r w:rsidRPr="00047E79">
        <w:rPr>
          <w:rFonts w:ascii="Lotus Linotype" w:hAnsi="Lotus Linotype" w:cs="Lotus Linotype"/>
          <w:sz w:val="32"/>
          <w:szCs w:val="32"/>
          <w:rtl/>
        </w:rPr>
        <w:t>من عمل عملا ليس عليه أمرنا فهو رد</w:t>
      </w:r>
      <w:r w:rsidRPr="00047E79">
        <w:rPr>
          <w:rStyle w:val="LotusLinotypeLotusLinotype161"/>
          <w:rFonts w:eastAsiaTheme="majorEastAsia"/>
          <w:szCs w:val="32"/>
          <w:rtl/>
        </w:rPr>
        <w:t>»</w:t>
      </w:r>
      <w:r w:rsidRPr="00047E79">
        <w:rPr>
          <w:rFonts w:ascii="Lotus Linotype" w:hAnsi="Lotus Linotype" w:cs="Lotus Linotype"/>
          <w:sz w:val="32"/>
          <w:szCs w:val="32"/>
          <w:rtl/>
        </w:rPr>
        <w:t xml:space="preserve"> ولم يدل دليل على زيارة المساجد السبعة ولا مسجد القبلتين ولا مسجد الغمامة ولا من فعل الرسول ﷺ ولا من أمره، وإنما هذا شيء محدث مبتدع، ومن هذه الأماكن التي يعتقد فيها بعض الجهال ما يسمى بـ"مبرك الناقة" و"بئر الخاتم" أو"بئر عثمان" ويأخذون منها ترابا بزعم البركة</w:t>
      </w:r>
      <w:r w:rsidRPr="00047E79">
        <w:rPr>
          <w:rStyle w:val="LotusLinotypeLotusLinotype161"/>
          <w:rFonts w:eastAsiaTheme="majorEastAsia"/>
          <w:szCs w:val="32"/>
          <w:rtl/>
        </w:rPr>
        <w:t>»</w:t>
      </w:r>
      <w:r w:rsidRPr="00047E79">
        <w:rPr>
          <w:rFonts w:ascii="Lotus Linotype" w:hAnsi="Lotus Linotype" w:cs="Lotus Linotype"/>
          <w:position w:val="14"/>
          <w:sz w:val="22"/>
          <w:szCs w:val="22"/>
          <w:rtl/>
        </w:rPr>
        <w:t>(</w:t>
      </w:r>
      <w:r w:rsidRPr="00047E79">
        <w:rPr>
          <w:rStyle w:val="af6"/>
          <w:rFonts w:ascii="Lotus Linotype" w:hAnsi="Lotus Linotype" w:cs="Lotus Linotype"/>
          <w:sz w:val="22"/>
          <w:szCs w:val="22"/>
          <w:rtl/>
        </w:rPr>
        <w:footnoteReference w:id="662"/>
      </w:r>
      <w:r w:rsidRPr="00047E79">
        <w:rPr>
          <w:rFonts w:ascii="Lotus Linotype" w:hAnsi="Lotus Linotype" w:cs="Lotus Linotype"/>
          <w:position w:val="14"/>
          <w:sz w:val="22"/>
          <w:szCs w:val="22"/>
          <w:rtl/>
        </w:rPr>
        <w:t>)</w:t>
      </w:r>
      <w:r w:rsidRPr="00047E79">
        <w:rPr>
          <w:rFonts w:ascii="Lotus Linotype" w:hAnsi="Lotus Linotype" w:cs="Lotus Linotype"/>
          <w:sz w:val="32"/>
          <w:szCs w:val="32"/>
          <w:rtl/>
        </w:rPr>
        <w:t>.</w:t>
      </w:r>
    </w:p>
    <w:p w14:paraId="363D32FC"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ولعلَّ هذا يكون كافياً في بيان حقيقة مهمّة تتعلق بهذا الأمر وهي أن هذه المساجد والأماكن لا يشرع زيارتها، وأن تعمد الذهاب إليها للتقرب فيها إنما هو من البدع المحدثة التي لم يرد في الشرع الأمر بها ولا الحث عليها، وأن الذهاب إلى هذه الأماكن ما فيه من الإثم والابتداع فيه تفويت لفرصة استغلال وقته وماله بما يعود عليه بالنفع العظيم في دينه ودنياه وذلك بلزوم الأماكن المشروعة الثابت عن الشارع فضلها وفضيلة التأسي فيها بالنبيّ ﷺ.</w:t>
      </w:r>
    </w:p>
    <w:p w14:paraId="64D9C7D5"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والله أسأل أن يهدي جميع المسلمين ويلهمهم الخير والهدى والصواب إنه سميع مجيب الدعاء.</w:t>
      </w:r>
    </w:p>
    <w:p w14:paraId="11D431DD" w14:textId="77777777" w:rsidR="00F643F2" w:rsidRPr="00047E79" w:rsidRDefault="00F643F2" w:rsidP="00F643F2">
      <w:pPr>
        <w:spacing w:line="520" w:lineRule="exact"/>
        <w:ind w:firstLine="454"/>
        <w:jc w:val="center"/>
        <w:rPr>
          <w:rFonts w:ascii="Lotus Linotype" w:eastAsia="Calibri" w:hAnsi="Lotus Linotype" w:cs="Lotus Linotype"/>
          <w:b/>
          <w:bCs/>
          <w:sz w:val="32"/>
          <w:szCs w:val="32"/>
          <w:rtl/>
        </w:rPr>
      </w:pPr>
    </w:p>
    <w:p w14:paraId="1489ABF4" w14:textId="77777777" w:rsidR="00F643F2" w:rsidRPr="00047E79" w:rsidRDefault="00F643F2" w:rsidP="00F643F2">
      <w:pPr>
        <w:bidi w:val="0"/>
        <w:rPr>
          <w:rFonts w:ascii="Lotus Linotype" w:eastAsia="Calibri" w:hAnsi="Lotus Linotype" w:cs="Lotus Linotype"/>
          <w:b/>
          <w:bCs/>
          <w:sz w:val="32"/>
          <w:szCs w:val="32"/>
        </w:rPr>
      </w:pPr>
      <w:r w:rsidRPr="00047E79">
        <w:rPr>
          <w:rFonts w:ascii="Lotus Linotype" w:eastAsia="Calibri" w:hAnsi="Lotus Linotype" w:cs="Lotus Linotype"/>
          <w:b/>
          <w:bCs/>
          <w:sz w:val="32"/>
          <w:szCs w:val="32"/>
          <w:rtl/>
        </w:rPr>
        <w:br w:type="page"/>
      </w:r>
    </w:p>
    <w:p w14:paraId="009659C1" w14:textId="77777777" w:rsidR="00F643F2" w:rsidRPr="00047E79" w:rsidRDefault="00F643F2" w:rsidP="00F643F2">
      <w:pPr>
        <w:spacing w:line="520" w:lineRule="exact"/>
        <w:ind w:firstLine="454"/>
        <w:jc w:val="center"/>
        <w:rPr>
          <w:rFonts w:ascii="Lotus Linotype" w:eastAsia="Calibri" w:hAnsi="Lotus Linotype" w:cs="Lotus Linotype"/>
          <w:b/>
          <w:bCs/>
          <w:sz w:val="32"/>
          <w:szCs w:val="32"/>
          <w:rtl/>
        </w:rPr>
      </w:pPr>
    </w:p>
    <w:p w14:paraId="22FDF7BD" w14:textId="77777777" w:rsidR="00F643F2" w:rsidRPr="00047E79" w:rsidRDefault="00F643F2" w:rsidP="00F643F2">
      <w:pPr>
        <w:spacing w:line="520" w:lineRule="exact"/>
        <w:ind w:firstLine="454"/>
        <w:jc w:val="center"/>
        <w:rPr>
          <w:rFonts w:ascii="Lotus Linotype" w:eastAsia="Calibri" w:hAnsi="Lotus Linotype" w:cs="Lotus Linotype"/>
          <w:b/>
          <w:bCs/>
          <w:sz w:val="32"/>
          <w:szCs w:val="32"/>
          <w:rtl/>
        </w:rPr>
      </w:pPr>
    </w:p>
    <w:p w14:paraId="0415D11A" w14:textId="77777777" w:rsidR="00F643F2" w:rsidRPr="00047E79" w:rsidRDefault="00F643F2" w:rsidP="00F643F2">
      <w:pPr>
        <w:spacing w:line="520" w:lineRule="exact"/>
        <w:ind w:firstLine="454"/>
        <w:jc w:val="center"/>
        <w:rPr>
          <w:rFonts w:ascii="Lotus Linotype" w:eastAsia="Calibri" w:hAnsi="Lotus Linotype" w:cs="Lotus Linotype"/>
          <w:b/>
          <w:bCs/>
          <w:sz w:val="36"/>
          <w:szCs w:val="36"/>
          <w:rtl/>
        </w:rPr>
      </w:pPr>
    </w:p>
    <w:p w14:paraId="54037D57" w14:textId="77777777" w:rsidR="00F643F2" w:rsidRPr="00047E79" w:rsidRDefault="00F643F2" w:rsidP="00F643F2">
      <w:pPr>
        <w:spacing w:line="520" w:lineRule="exact"/>
        <w:ind w:firstLine="454"/>
        <w:jc w:val="center"/>
        <w:rPr>
          <w:rFonts w:ascii="Lotus Linotype" w:eastAsia="Calibri" w:hAnsi="Lotus Linotype" w:cs="Lotus Linotype"/>
          <w:b/>
          <w:bCs/>
          <w:sz w:val="36"/>
          <w:szCs w:val="36"/>
          <w:rtl/>
        </w:rPr>
      </w:pPr>
      <w:r w:rsidRPr="00047E79">
        <w:rPr>
          <w:rFonts w:ascii="Lotus Linotype" w:eastAsia="Calibri" w:hAnsi="Lotus Linotype" w:cs="Lotus Linotype"/>
          <w:b/>
          <w:bCs/>
          <w:sz w:val="40"/>
          <w:szCs w:val="40"/>
          <w:rtl/>
        </w:rPr>
        <w:t>الباب ال</w:t>
      </w:r>
      <w:r w:rsidRPr="00047E79">
        <w:rPr>
          <w:rFonts w:ascii="Lotus Linotype" w:eastAsia="Calibri" w:hAnsi="Lotus Linotype" w:cs="Lotus Linotype" w:hint="cs"/>
          <w:b/>
          <w:bCs/>
          <w:sz w:val="40"/>
          <w:szCs w:val="40"/>
          <w:rtl/>
        </w:rPr>
        <w:t>ثاني</w:t>
      </w:r>
      <w:r w:rsidRPr="00047E79">
        <w:rPr>
          <w:rFonts w:ascii="Lotus Linotype" w:eastAsia="Calibri" w:hAnsi="Lotus Linotype" w:cs="Lotus Linotype"/>
          <w:b/>
          <w:bCs/>
          <w:sz w:val="40"/>
          <w:szCs w:val="40"/>
          <w:rtl/>
        </w:rPr>
        <w:t xml:space="preserve">: </w:t>
      </w:r>
      <w:r w:rsidRPr="00047E79">
        <w:rPr>
          <w:rFonts w:ascii="Lotus Linotype" w:eastAsia="Calibri" w:hAnsi="Lotus Linotype" w:cs="Lotus Linotype" w:hint="cs"/>
          <w:b/>
          <w:bCs/>
          <w:sz w:val="40"/>
          <w:szCs w:val="40"/>
          <w:rtl/>
        </w:rPr>
        <w:t>الملاحظات والمخالفات في مواقع الزيارة</w:t>
      </w:r>
    </w:p>
    <w:p w14:paraId="24EC5F37" w14:textId="77777777" w:rsidR="00F643F2" w:rsidRPr="00047E79" w:rsidRDefault="00F643F2" w:rsidP="00F643F2">
      <w:pPr>
        <w:spacing w:line="520" w:lineRule="exact"/>
        <w:ind w:firstLine="454"/>
        <w:jc w:val="lowKashida"/>
        <w:rPr>
          <w:rFonts w:ascii="Lotus Linotype" w:eastAsia="Calibri" w:hAnsi="Lotus Linotype" w:cs="Lotus Linotype"/>
          <w:b/>
          <w:bCs/>
          <w:sz w:val="36"/>
          <w:szCs w:val="36"/>
          <w:rtl/>
        </w:rPr>
      </w:pPr>
    </w:p>
    <w:p w14:paraId="1B0D92A8" w14:textId="77777777" w:rsidR="00F643F2" w:rsidRPr="00047E79" w:rsidRDefault="00F643F2" w:rsidP="00F643F2">
      <w:pPr>
        <w:spacing w:line="520" w:lineRule="exact"/>
        <w:ind w:firstLine="454"/>
        <w:jc w:val="lowKashida"/>
        <w:rPr>
          <w:rFonts w:ascii="Lotus Linotype" w:eastAsia="Calibri" w:hAnsi="Lotus Linotype" w:cs="Lotus Linotype"/>
          <w:b/>
          <w:bCs/>
          <w:sz w:val="36"/>
          <w:szCs w:val="36"/>
          <w:rtl/>
        </w:rPr>
      </w:pPr>
      <w:r w:rsidRPr="00047E79">
        <w:rPr>
          <w:rFonts w:ascii="Lotus Linotype" w:eastAsia="Calibri" w:hAnsi="Lotus Linotype" w:cs="Lotus Linotype" w:hint="cs"/>
          <w:b/>
          <w:bCs/>
          <w:sz w:val="36"/>
          <w:szCs w:val="36"/>
          <w:rtl/>
        </w:rPr>
        <w:t>وفيه فصلان:</w:t>
      </w:r>
    </w:p>
    <w:p w14:paraId="72BFEA0E" w14:textId="77777777" w:rsidR="00F643F2" w:rsidRPr="00047E79" w:rsidRDefault="00F643F2" w:rsidP="00F643F2">
      <w:pPr>
        <w:spacing w:line="520" w:lineRule="exact"/>
        <w:ind w:firstLine="454"/>
        <w:jc w:val="both"/>
        <w:rPr>
          <w:rFonts w:ascii="Lotus Linotype" w:eastAsia="Calibri" w:hAnsi="Lotus Linotype" w:cs="Lotus Linotype"/>
          <w:b/>
          <w:bCs/>
          <w:sz w:val="36"/>
          <w:szCs w:val="36"/>
          <w:rtl/>
        </w:rPr>
      </w:pPr>
    </w:p>
    <w:p w14:paraId="47830FAD" w14:textId="77777777" w:rsidR="00F643F2" w:rsidRPr="00047E79" w:rsidRDefault="00F643F2" w:rsidP="00F643F2">
      <w:pPr>
        <w:spacing w:line="520" w:lineRule="exact"/>
        <w:ind w:firstLine="454"/>
        <w:jc w:val="both"/>
        <w:rPr>
          <w:rFonts w:ascii="Lotus Linotype" w:eastAsia="Calibri" w:hAnsi="Lotus Linotype" w:cs="Lotus Linotype"/>
          <w:b/>
          <w:bCs/>
          <w:sz w:val="36"/>
          <w:szCs w:val="36"/>
          <w:rtl/>
        </w:rPr>
      </w:pPr>
    </w:p>
    <w:p w14:paraId="09FD2B9B" w14:textId="4DF3A519" w:rsidR="00F643F2" w:rsidRPr="00047E79" w:rsidRDefault="00F643F2" w:rsidP="00F643F2">
      <w:pPr>
        <w:spacing w:line="520" w:lineRule="exact"/>
        <w:ind w:firstLine="454"/>
        <w:jc w:val="both"/>
        <w:rPr>
          <w:rFonts w:ascii="Lotus Linotype" w:eastAsia="Calibri" w:hAnsi="Lotus Linotype" w:cs="Lotus Linotype"/>
          <w:b/>
          <w:bCs/>
          <w:sz w:val="36"/>
          <w:szCs w:val="36"/>
          <w:rtl/>
        </w:rPr>
      </w:pPr>
      <w:r w:rsidRPr="00047E79">
        <w:rPr>
          <w:rFonts w:ascii="Lotus Linotype" w:eastAsia="Calibri" w:hAnsi="Lotus Linotype" w:cs="Lotus Linotype" w:hint="cs"/>
          <w:b/>
          <w:bCs/>
          <w:sz w:val="36"/>
          <w:szCs w:val="36"/>
          <w:rtl/>
        </w:rPr>
        <w:t>الفصل الأول</w:t>
      </w:r>
      <w:r w:rsidRPr="00047E79">
        <w:rPr>
          <w:rFonts w:ascii="Lotus Linotype" w:eastAsia="Calibri" w:hAnsi="Lotus Linotype" w:cs="Lotus Linotype"/>
          <w:b/>
          <w:bCs/>
          <w:sz w:val="36"/>
          <w:szCs w:val="36"/>
          <w:rtl/>
        </w:rPr>
        <w:t>:</w:t>
      </w:r>
      <w:r w:rsidRPr="00047E79">
        <w:rPr>
          <w:rFonts w:ascii="Lotus Linotype" w:eastAsia="Calibri" w:hAnsi="Lotus Linotype" w:cs="Lotus Linotype" w:hint="cs"/>
          <w:b/>
          <w:bCs/>
          <w:sz w:val="36"/>
          <w:szCs w:val="36"/>
          <w:rtl/>
        </w:rPr>
        <w:t xml:space="preserve"> </w:t>
      </w:r>
      <w:r w:rsidR="003844A5" w:rsidRPr="00047E79">
        <w:rPr>
          <w:rFonts w:ascii="Lotus Linotype" w:eastAsia="Calibri" w:hAnsi="Lotus Linotype" w:cs="Lotus Linotype" w:hint="cs"/>
          <w:b/>
          <w:bCs/>
          <w:sz w:val="36"/>
          <w:szCs w:val="36"/>
          <w:rtl/>
        </w:rPr>
        <w:t>الملاحظا</w:t>
      </w:r>
      <w:r w:rsidR="003844A5" w:rsidRPr="00047E79">
        <w:rPr>
          <w:rFonts w:ascii="Lotus Linotype" w:eastAsia="Calibri" w:hAnsi="Lotus Linotype" w:cs="Lotus Linotype" w:hint="eastAsia"/>
          <w:b/>
          <w:bCs/>
          <w:sz w:val="36"/>
          <w:szCs w:val="36"/>
          <w:rtl/>
        </w:rPr>
        <w:t>ت</w:t>
      </w:r>
      <w:r w:rsidRPr="00047E79">
        <w:rPr>
          <w:rFonts w:ascii="Lotus Linotype" w:eastAsia="Calibri" w:hAnsi="Lotus Linotype" w:cs="Lotus Linotype" w:hint="cs"/>
          <w:b/>
          <w:bCs/>
          <w:sz w:val="36"/>
          <w:szCs w:val="36"/>
          <w:rtl/>
        </w:rPr>
        <w:t xml:space="preserve"> والمخالفات التي تحدث في مواقع الزيارة.</w:t>
      </w:r>
    </w:p>
    <w:p w14:paraId="507E7EEC" w14:textId="77777777" w:rsidR="00F643F2" w:rsidRPr="00047E79" w:rsidRDefault="00F643F2" w:rsidP="00F643F2">
      <w:pPr>
        <w:spacing w:line="520" w:lineRule="exact"/>
        <w:ind w:firstLine="454"/>
        <w:jc w:val="both"/>
        <w:rPr>
          <w:rFonts w:ascii="Lotus Linotype" w:eastAsia="Calibri" w:hAnsi="Lotus Linotype" w:cs="Lotus Linotype"/>
          <w:b/>
          <w:bCs/>
          <w:sz w:val="36"/>
          <w:szCs w:val="36"/>
          <w:rtl/>
        </w:rPr>
      </w:pPr>
      <w:r w:rsidRPr="00047E79">
        <w:rPr>
          <w:rFonts w:ascii="Lotus Linotype" w:eastAsia="Calibri" w:hAnsi="Lotus Linotype" w:cs="Lotus Linotype" w:hint="cs"/>
          <w:b/>
          <w:bCs/>
          <w:sz w:val="36"/>
          <w:szCs w:val="36"/>
          <w:rtl/>
        </w:rPr>
        <w:t xml:space="preserve">الفصل الثاني: الحكم الشرعي للمخالفات </w:t>
      </w:r>
      <w:r w:rsidRPr="00047E79">
        <w:rPr>
          <w:rFonts w:ascii="Lotus Linotype" w:eastAsia="Calibri" w:hAnsi="Lotus Linotype" w:cs="Lotus Linotype"/>
          <w:b/>
          <w:bCs/>
          <w:sz w:val="36"/>
          <w:szCs w:val="36"/>
          <w:rtl/>
        </w:rPr>
        <w:t>التي تقع عند مواقع الزيارة</w:t>
      </w:r>
      <w:r w:rsidRPr="00047E79">
        <w:rPr>
          <w:rFonts w:ascii="Lotus Linotype" w:eastAsia="Calibri" w:hAnsi="Lotus Linotype" w:cs="Lotus Linotype" w:hint="cs"/>
          <w:b/>
          <w:bCs/>
          <w:sz w:val="36"/>
          <w:szCs w:val="36"/>
          <w:rtl/>
        </w:rPr>
        <w:t>.</w:t>
      </w:r>
    </w:p>
    <w:p w14:paraId="1FD8049E" w14:textId="77777777" w:rsidR="00F643F2" w:rsidRPr="00047E79" w:rsidRDefault="00F643F2" w:rsidP="00F643F2">
      <w:pPr>
        <w:spacing w:line="520" w:lineRule="exact"/>
        <w:ind w:firstLine="454"/>
        <w:jc w:val="both"/>
        <w:rPr>
          <w:rFonts w:ascii="Lotus Linotype" w:eastAsia="Calibri" w:hAnsi="Lotus Linotype" w:cs="Lotus Linotype"/>
          <w:b/>
          <w:bCs/>
          <w:sz w:val="32"/>
          <w:szCs w:val="32"/>
          <w:rtl/>
        </w:rPr>
      </w:pPr>
    </w:p>
    <w:p w14:paraId="3D35F5EB" w14:textId="77777777" w:rsidR="00F643F2" w:rsidRPr="00047E79" w:rsidRDefault="00F643F2" w:rsidP="00F643F2">
      <w:pPr>
        <w:spacing w:line="520" w:lineRule="exact"/>
        <w:ind w:firstLine="454"/>
        <w:jc w:val="both"/>
        <w:rPr>
          <w:rFonts w:ascii="Lotus Linotype" w:eastAsia="Calibri" w:hAnsi="Lotus Linotype" w:cs="Lotus Linotype"/>
          <w:b/>
          <w:bCs/>
          <w:sz w:val="32"/>
          <w:szCs w:val="32"/>
          <w:rtl/>
        </w:rPr>
      </w:pPr>
    </w:p>
    <w:p w14:paraId="5A280E03" w14:textId="77777777" w:rsidR="00F643F2" w:rsidRPr="00047E79" w:rsidRDefault="00F643F2" w:rsidP="00F643F2">
      <w:pPr>
        <w:spacing w:line="520" w:lineRule="exact"/>
        <w:ind w:firstLine="454"/>
        <w:jc w:val="both"/>
        <w:rPr>
          <w:rFonts w:ascii="Lotus Linotype" w:eastAsia="Calibri" w:hAnsi="Lotus Linotype" w:cs="Lotus Linotype"/>
          <w:b/>
          <w:bCs/>
          <w:sz w:val="32"/>
          <w:szCs w:val="32"/>
          <w:rtl/>
        </w:rPr>
      </w:pPr>
    </w:p>
    <w:p w14:paraId="4DAE7A88" w14:textId="77777777" w:rsidR="00F643F2" w:rsidRPr="00047E79" w:rsidRDefault="00F643F2" w:rsidP="00F643F2">
      <w:pPr>
        <w:spacing w:line="520" w:lineRule="exact"/>
        <w:ind w:firstLine="454"/>
        <w:jc w:val="lowKashida"/>
        <w:rPr>
          <w:rFonts w:ascii="Lotus Linotype" w:eastAsia="Calibri" w:hAnsi="Lotus Linotype" w:cs="Lotus Linotype"/>
          <w:b/>
          <w:bCs/>
          <w:sz w:val="32"/>
          <w:szCs w:val="32"/>
          <w:rtl/>
        </w:rPr>
      </w:pPr>
    </w:p>
    <w:p w14:paraId="399F8D65" w14:textId="77777777" w:rsidR="00F643F2" w:rsidRPr="00047E79" w:rsidRDefault="00F643F2" w:rsidP="00F643F2">
      <w:pPr>
        <w:spacing w:line="520" w:lineRule="exact"/>
        <w:ind w:firstLine="454"/>
        <w:jc w:val="lowKashida"/>
        <w:rPr>
          <w:rFonts w:ascii="Lotus Linotype" w:eastAsia="Calibri" w:hAnsi="Lotus Linotype" w:cs="Lotus Linotype"/>
          <w:b/>
          <w:bCs/>
          <w:sz w:val="32"/>
          <w:szCs w:val="32"/>
          <w:rtl/>
        </w:rPr>
      </w:pPr>
    </w:p>
    <w:p w14:paraId="39003B4D" w14:textId="77777777" w:rsidR="00F643F2" w:rsidRPr="00047E79" w:rsidRDefault="00F643F2" w:rsidP="00F643F2">
      <w:pPr>
        <w:spacing w:line="520" w:lineRule="exact"/>
        <w:ind w:firstLine="454"/>
        <w:jc w:val="lowKashida"/>
        <w:rPr>
          <w:rFonts w:ascii="Lotus Linotype" w:eastAsia="Calibri" w:hAnsi="Lotus Linotype" w:cs="Lotus Linotype"/>
          <w:b/>
          <w:bCs/>
          <w:sz w:val="32"/>
          <w:szCs w:val="32"/>
          <w:rtl/>
        </w:rPr>
      </w:pPr>
    </w:p>
    <w:p w14:paraId="58EFCA1E" w14:textId="77777777" w:rsidR="00F643F2" w:rsidRPr="00047E79" w:rsidRDefault="00F643F2" w:rsidP="00F643F2">
      <w:pPr>
        <w:spacing w:line="520" w:lineRule="exact"/>
        <w:ind w:firstLine="454"/>
        <w:jc w:val="lowKashida"/>
        <w:rPr>
          <w:rFonts w:ascii="Lotus Linotype" w:eastAsia="Calibri" w:hAnsi="Lotus Linotype" w:cs="Lotus Linotype"/>
          <w:b/>
          <w:bCs/>
          <w:sz w:val="32"/>
          <w:szCs w:val="32"/>
          <w:rtl/>
        </w:rPr>
      </w:pPr>
      <w:r w:rsidRPr="00047E79">
        <w:rPr>
          <w:rFonts w:ascii="Lotus Linotype" w:eastAsia="Calibri" w:hAnsi="Lotus Linotype" w:cs="Lotus Linotype"/>
          <w:b/>
          <w:bCs/>
          <w:sz w:val="32"/>
          <w:szCs w:val="32"/>
          <w:rtl/>
        </w:rPr>
        <w:br w:type="page"/>
      </w:r>
    </w:p>
    <w:p w14:paraId="0229D63E" w14:textId="77777777" w:rsidR="00F643F2" w:rsidRPr="00047E79" w:rsidRDefault="00F643F2" w:rsidP="00F643F2">
      <w:pPr>
        <w:spacing w:line="520" w:lineRule="exact"/>
        <w:ind w:firstLine="454"/>
        <w:jc w:val="lowKashida"/>
        <w:rPr>
          <w:rFonts w:ascii="Lotus Linotype" w:eastAsia="Calibri" w:hAnsi="Lotus Linotype" w:cs="Lotus Linotype"/>
          <w:b/>
          <w:bCs/>
          <w:sz w:val="32"/>
          <w:szCs w:val="32"/>
          <w:rtl/>
        </w:rPr>
      </w:pPr>
    </w:p>
    <w:p w14:paraId="1A0CA6DF" w14:textId="77777777" w:rsidR="00F643F2" w:rsidRPr="00047E79" w:rsidRDefault="00F643F2" w:rsidP="00F643F2">
      <w:pPr>
        <w:spacing w:line="520" w:lineRule="exact"/>
        <w:ind w:firstLine="454"/>
        <w:jc w:val="lowKashida"/>
        <w:rPr>
          <w:rFonts w:ascii="Lotus Linotype" w:eastAsia="Calibri" w:hAnsi="Lotus Linotype" w:cs="Lotus Linotype"/>
          <w:b/>
          <w:bCs/>
          <w:sz w:val="32"/>
          <w:szCs w:val="32"/>
          <w:rtl/>
        </w:rPr>
      </w:pPr>
    </w:p>
    <w:p w14:paraId="726A8224" w14:textId="77777777" w:rsidR="00F643F2" w:rsidRPr="00047E79" w:rsidRDefault="00F643F2" w:rsidP="00F643F2">
      <w:pPr>
        <w:spacing w:line="520" w:lineRule="exact"/>
        <w:ind w:firstLine="454"/>
        <w:jc w:val="lowKashida"/>
        <w:rPr>
          <w:rFonts w:ascii="Lotus Linotype" w:eastAsia="Calibri" w:hAnsi="Lotus Linotype" w:cs="Lotus Linotype"/>
          <w:b/>
          <w:bCs/>
          <w:sz w:val="32"/>
          <w:szCs w:val="32"/>
          <w:rtl/>
        </w:rPr>
      </w:pPr>
    </w:p>
    <w:p w14:paraId="7B0F9AB5" w14:textId="77777777" w:rsidR="00F643F2" w:rsidRPr="00047E79" w:rsidRDefault="00F643F2" w:rsidP="00F643F2">
      <w:pPr>
        <w:spacing w:line="520" w:lineRule="exact"/>
        <w:ind w:firstLine="454"/>
        <w:jc w:val="center"/>
        <w:rPr>
          <w:rFonts w:ascii="Lotus Linotype" w:eastAsia="Calibri" w:hAnsi="Lotus Linotype" w:cs="Lotus Linotype"/>
          <w:b/>
          <w:bCs/>
          <w:sz w:val="36"/>
          <w:szCs w:val="36"/>
          <w:rtl/>
        </w:rPr>
      </w:pPr>
    </w:p>
    <w:p w14:paraId="20AF06DE" w14:textId="77777777" w:rsidR="00F643F2" w:rsidRPr="00047E79" w:rsidRDefault="00F643F2" w:rsidP="00F643F2">
      <w:pPr>
        <w:spacing w:line="520" w:lineRule="exact"/>
        <w:ind w:firstLine="454"/>
        <w:jc w:val="center"/>
        <w:rPr>
          <w:rFonts w:ascii="Lotus Linotype" w:eastAsia="Calibri" w:hAnsi="Lotus Linotype" w:cs="Lotus Linotype"/>
          <w:b/>
          <w:bCs/>
          <w:sz w:val="36"/>
          <w:szCs w:val="36"/>
          <w:rtl/>
        </w:rPr>
      </w:pPr>
      <w:r w:rsidRPr="00047E79">
        <w:rPr>
          <w:rFonts w:ascii="Lotus Linotype" w:eastAsia="Calibri" w:hAnsi="Lotus Linotype" w:cs="Lotus Linotype" w:hint="cs"/>
          <w:b/>
          <w:bCs/>
          <w:sz w:val="36"/>
          <w:szCs w:val="36"/>
          <w:rtl/>
        </w:rPr>
        <w:t>الفصل الأول</w:t>
      </w:r>
      <w:r w:rsidRPr="00047E79">
        <w:rPr>
          <w:rFonts w:ascii="Lotus Linotype" w:eastAsia="Calibri" w:hAnsi="Lotus Linotype" w:cs="Lotus Linotype"/>
          <w:b/>
          <w:bCs/>
          <w:sz w:val="36"/>
          <w:szCs w:val="36"/>
          <w:rtl/>
        </w:rPr>
        <w:t>: الملاحظات والمخالفات التي تحدث في مواقع الزيارة</w:t>
      </w:r>
    </w:p>
    <w:p w14:paraId="75A748E3" w14:textId="77777777" w:rsidR="00F643F2" w:rsidRPr="00047E79" w:rsidRDefault="00F643F2" w:rsidP="00F643F2">
      <w:pPr>
        <w:spacing w:line="520" w:lineRule="exact"/>
        <w:ind w:firstLine="454"/>
        <w:jc w:val="lowKashida"/>
        <w:rPr>
          <w:rFonts w:ascii="Lotus Linotype" w:eastAsia="Calibri" w:hAnsi="Lotus Linotype" w:cs="Lotus Linotype"/>
          <w:b/>
          <w:bCs/>
          <w:sz w:val="36"/>
          <w:szCs w:val="36"/>
          <w:rtl/>
        </w:rPr>
      </w:pPr>
    </w:p>
    <w:p w14:paraId="2DA42F4B" w14:textId="77777777" w:rsidR="00F643F2" w:rsidRPr="00047E79" w:rsidRDefault="00F643F2" w:rsidP="00F643F2">
      <w:pPr>
        <w:spacing w:line="520" w:lineRule="exact"/>
        <w:ind w:firstLine="454"/>
        <w:jc w:val="lowKashida"/>
        <w:rPr>
          <w:rFonts w:ascii="Lotus Linotype" w:eastAsia="Calibri" w:hAnsi="Lotus Linotype" w:cs="Lotus Linotype"/>
          <w:b/>
          <w:bCs/>
          <w:sz w:val="36"/>
          <w:szCs w:val="36"/>
          <w:rtl/>
        </w:rPr>
      </w:pPr>
      <w:r w:rsidRPr="00047E79">
        <w:rPr>
          <w:rFonts w:ascii="Lotus Linotype" w:eastAsia="Calibri" w:hAnsi="Lotus Linotype" w:cs="Lotus Linotype" w:hint="cs"/>
          <w:b/>
          <w:bCs/>
          <w:sz w:val="36"/>
          <w:szCs w:val="36"/>
          <w:rtl/>
        </w:rPr>
        <w:t xml:space="preserve">وفيه سبعة مباحث: </w:t>
      </w:r>
    </w:p>
    <w:p w14:paraId="0EB7096B" w14:textId="77777777" w:rsidR="00F643F2" w:rsidRPr="00047E79" w:rsidRDefault="00F643F2" w:rsidP="00F643F2">
      <w:pPr>
        <w:spacing w:line="520" w:lineRule="exact"/>
        <w:ind w:firstLine="454"/>
        <w:jc w:val="lowKashida"/>
        <w:rPr>
          <w:rFonts w:ascii="Lotus Linotype" w:eastAsia="Calibri" w:hAnsi="Lotus Linotype" w:cs="Lotus Linotype"/>
          <w:b/>
          <w:bCs/>
          <w:sz w:val="36"/>
          <w:szCs w:val="36"/>
          <w:rtl/>
        </w:rPr>
      </w:pPr>
    </w:p>
    <w:p w14:paraId="1EF1180D" w14:textId="77777777" w:rsidR="00F643F2" w:rsidRPr="00047E79" w:rsidRDefault="00F643F2" w:rsidP="00F643F2">
      <w:pPr>
        <w:spacing w:line="520" w:lineRule="exact"/>
        <w:ind w:firstLine="454"/>
        <w:jc w:val="lowKashida"/>
        <w:rPr>
          <w:rFonts w:ascii="Lotus Linotype" w:eastAsia="Calibri" w:hAnsi="Lotus Linotype" w:cs="Lotus Linotype"/>
          <w:b/>
          <w:bCs/>
          <w:sz w:val="36"/>
          <w:szCs w:val="36"/>
          <w:rtl/>
        </w:rPr>
      </w:pPr>
      <w:r w:rsidRPr="00047E79">
        <w:rPr>
          <w:rFonts w:ascii="Lotus Linotype" w:eastAsia="Calibri" w:hAnsi="Lotus Linotype" w:cs="Lotus Linotype"/>
          <w:b/>
          <w:bCs/>
          <w:sz w:val="36"/>
          <w:szCs w:val="36"/>
          <w:rtl/>
        </w:rPr>
        <w:t>المبحث الأول</w:t>
      </w:r>
      <w:r w:rsidRPr="00047E79">
        <w:rPr>
          <w:rFonts w:ascii="Lotus Linotype" w:eastAsia="Calibri" w:hAnsi="Lotus Linotype" w:cs="Lotus Linotype" w:hint="cs"/>
          <w:b/>
          <w:bCs/>
          <w:sz w:val="36"/>
          <w:szCs w:val="36"/>
          <w:rtl/>
        </w:rPr>
        <w:t xml:space="preserve">: </w:t>
      </w:r>
      <w:r w:rsidRPr="00047E79">
        <w:rPr>
          <w:rFonts w:ascii="Lotus Linotype" w:eastAsia="Calibri" w:hAnsi="Lotus Linotype" w:cs="Lotus Linotype"/>
          <w:b/>
          <w:bCs/>
          <w:sz w:val="36"/>
          <w:szCs w:val="36"/>
          <w:rtl/>
        </w:rPr>
        <w:t>الملاحظات والمخالفات التي تحدث في المسجد النبوي الشريف</w:t>
      </w:r>
      <w:r w:rsidRPr="00047E79">
        <w:rPr>
          <w:rFonts w:ascii="Lotus Linotype" w:eastAsia="Calibri" w:hAnsi="Lotus Linotype" w:cs="Lotus Linotype" w:hint="cs"/>
          <w:b/>
          <w:bCs/>
          <w:sz w:val="36"/>
          <w:szCs w:val="36"/>
          <w:rtl/>
        </w:rPr>
        <w:t>.</w:t>
      </w:r>
    </w:p>
    <w:p w14:paraId="22347DD2" w14:textId="77777777" w:rsidR="00F643F2" w:rsidRPr="00047E79" w:rsidRDefault="00F643F2" w:rsidP="00F643F2">
      <w:pPr>
        <w:spacing w:line="520" w:lineRule="exact"/>
        <w:ind w:firstLine="454"/>
        <w:jc w:val="lowKashida"/>
        <w:rPr>
          <w:rFonts w:ascii="Lotus Linotype" w:eastAsia="Calibri" w:hAnsi="Lotus Linotype" w:cs="Lotus Linotype"/>
          <w:b/>
          <w:bCs/>
          <w:sz w:val="36"/>
          <w:szCs w:val="36"/>
          <w:rtl/>
        </w:rPr>
      </w:pPr>
      <w:r w:rsidRPr="00047E79">
        <w:rPr>
          <w:rFonts w:ascii="Lotus Linotype" w:eastAsia="Calibri" w:hAnsi="Lotus Linotype" w:cs="Lotus Linotype"/>
          <w:b/>
          <w:bCs/>
          <w:sz w:val="36"/>
          <w:szCs w:val="36"/>
          <w:rtl/>
        </w:rPr>
        <w:t>المبحث الثاني</w:t>
      </w:r>
      <w:r w:rsidRPr="00047E79">
        <w:rPr>
          <w:rFonts w:ascii="Lotus Linotype" w:eastAsia="Calibri" w:hAnsi="Lotus Linotype" w:cs="Lotus Linotype" w:hint="cs"/>
          <w:b/>
          <w:bCs/>
          <w:sz w:val="36"/>
          <w:szCs w:val="36"/>
          <w:rtl/>
        </w:rPr>
        <w:t xml:space="preserve">: </w:t>
      </w:r>
      <w:r w:rsidRPr="00047E79">
        <w:rPr>
          <w:rFonts w:ascii="Lotus Linotype" w:eastAsia="Calibri" w:hAnsi="Lotus Linotype" w:cs="Lotus Linotype"/>
          <w:b/>
          <w:bCs/>
          <w:sz w:val="36"/>
          <w:szCs w:val="36"/>
          <w:rtl/>
        </w:rPr>
        <w:t>الملاحظات والمخالفات التي تحدث عند مقبرة البقيع</w:t>
      </w:r>
    </w:p>
    <w:p w14:paraId="52CBA59F" w14:textId="77777777" w:rsidR="00F643F2" w:rsidRPr="00047E79" w:rsidRDefault="00F643F2" w:rsidP="00F643F2">
      <w:pPr>
        <w:spacing w:line="520" w:lineRule="exact"/>
        <w:ind w:firstLine="454"/>
        <w:jc w:val="lowKashida"/>
        <w:rPr>
          <w:rFonts w:ascii="Lotus Linotype" w:eastAsia="Calibri" w:hAnsi="Lotus Linotype" w:cs="Lotus Linotype"/>
          <w:b/>
          <w:bCs/>
          <w:sz w:val="36"/>
          <w:szCs w:val="36"/>
          <w:rtl/>
        </w:rPr>
      </w:pPr>
      <w:r w:rsidRPr="00047E79">
        <w:rPr>
          <w:rFonts w:ascii="Lotus Linotype" w:eastAsia="Calibri" w:hAnsi="Lotus Linotype" w:cs="Lotus Linotype"/>
          <w:b/>
          <w:bCs/>
          <w:sz w:val="36"/>
          <w:szCs w:val="36"/>
          <w:rtl/>
        </w:rPr>
        <w:t>المبحث الثالث</w:t>
      </w:r>
      <w:r w:rsidRPr="00047E79">
        <w:rPr>
          <w:rFonts w:ascii="Lotus Linotype" w:eastAsia="Calibri" w:hAnsi="Lotus Linotype" w:cs="Lotus Linotype" w:hint="cs"/>
          <w:b/>
          <w:bCs/>
          <w:sz w:val="36"/>
          <w:szCs w:val="36"/>
          <w:rtl/>
        </w:rPr>
        <w:t xml:space="preserve">: </w:t>
      </w:r>
      <w:r w:rsidRPr="00047E79">
        <w:rPr>
          <w:rFonts w:ascii="Lotus Linotype" w:eastAsia="Calibri" w:hAnsi="Lotus Linotype" w:cs="Lotus Linotype"/>
          <w:b/>
          <w:bCs/>
          <w:sz w:val="36"/>
          <w:szCs w:val="36"/>
          <w:rtl/>
        </w:rPr>
        <w:t>الملاحظات والمخالفات التي تحدث في أحد</w:t>
      </w:r>
    </w:p>
    <w:p w14:paraId="699DB7C6" w14:textId="77777777" w:rsidR="00F643F2" w:rsidRPr="00047E79" w:rsidRDefault="00F643F2" w:rsidP="00F643F2">
      <w:pPr>
        <w:spacing w:line="520" w:lineRule="exact"/>
        <w:ind w:firstLine="454"/>
        <w:jc w:val="lowKashida"/>
        <w:rPr>
          <w:rFonts w:ascii="Lotus Linotype" w:eastAsia="Calibri" w:hAnsi="Lotus Linotype" w:cs="Lotus Linotype"/>
          <w:b/>
          <w:bCs/>
          <w:sz w:val="36"/>
          <w:szCs w:val="36"/>
          <w:rtl/>
        </w:rPr>
      </w:pPr>
      <w:r w:rsidRPr="00047E79">
        <w:rPr>
          <w:rFonts w:ascii="Lotus Linotype" w:eastAsia="Calibri" w:hAnsi="Lotus Linotype" w:cs="Lotus Linotype"/>
          <w:b/>
          <w:bCs/>
          <w:sz w:val="36"/>
          <w:szCs w:val="36"/>
          <w:rtl/>
        </w:rPr>
        <w:t>المبحث الرابع</w:t>
      </w:r>
      <w:r w:rsidRPr="00047E79">
        <w:rPr>
          <w:rFonts w:ascii="Lotus Linotype" w:eastAsia="Calibri" w:hAnsi="Lotus Linotype" w:cs="Lotus Linotype" w:hint="cs"/>
          <w:b/>
          <w:bCs/>
          <w:sz w:val="36"/>
          <w:szCs w:val="36"/>
          <w:rtl/>
        </w:rPr>
        <w:t xml:space="preserve">: </w:t>
      </w:r>
      <w:r w:rsidRPr="00047E79">
        <w:rPr>
          <w:rFonts w:ascii="Lotus Linotype" w:eastAsia="Calibri" w:hAnsi="Lotus Linotype" w:cs="Lotus Linotype"/>
          <w:b/>
          <w:bCs/>
          <w:sz w:val="36"/>
          <w:szCs w:val="36"/>
          <w:rtl/>
        </w:rPr>
        <w:t>الملاحظات والمخالفات التي تحدث عند المساجد السبعة</w:t>
      </w:r>
    </w:p>
    <w:p w14:paraId="62A02029" w14:textId="77777777" w:rsidR="00F643F2" w:rsidRPr="00047E79" w:rsidRDefault="00F643F2" w:rsidP="00F643F2">
      <w:pPr>
        <w:spacing w:line="520" w:lineRule="exact"/>
        <w:ind w:firstLine="454"/>
        <w:jc w:val="lowKashida"/>
        <w:rPr>
          <w:rFonts w:ascii="Lotus Linotype" w:eastAsia="Calibri" w:hAnsi="Lotus Linotype" w:cs="Lotus Linotype"/>
          <w:b/>
          <w:bCs/>
          <w:sz w:val="36"/>
          <w:szCs w:val="36"/>
          <w:rtl/>
        </w:rPr>
      </w:pPr>
      <w:r w:rsidRPr="00047E79">
        <w:rPr>
          <w:rFonts w:ascii="Lotus Linotype" w:eastAsia="Calibri" w:hAnsi="Lotus Linotype" w:cs="Lotus Linotype"/>
          <w:b/>
          <w:bCs/>
          <w:sz w:val="36"/>
          <w:szCs w:val="36"/>
          <w:rtl/>
        </w:rPr>
        <w:t>المبحث ال</w:t>
      </w:r>
      <w:r w:rsidRPr="00047E79">
        <w:rPr>
          <w:rFonts w:ascii="Lotus Linotype" w:eastAsia="Calibri" w:hAnsi="Lotus Linotype" w:cs="Lotus Linotype" w:hint="cs"/>
          <w:b/>
          <w:bCs/>
          <w:sz w:val="36"/>
          <w:szCs w:val="36"/>
          <w:rtl/>
        </w:rPr>
        <w:t xml:space="preserve">خامس: </w:t>
      </w:r>
      <w:r w:rsidRPr="00047E79">
        <w:rPr>
          <w:rFonts w:ascii="Lotus Linotype" w:eastAsia="Calibri" w:hAnsi="Lotus Linotype" w:cs="Lotus Linotype"/>
          <w:b/>
          <w:bCs/>
          <w:sz w:val="36"/>
          <w:szCs w:val="36"/>
          <w:rtl/>
        </w:rPr>
        <w:t>الملاحظات والمخالفات التي تحدث عند</w:t>
      </w:r>
      <w:r w:rsidRPr="00047E79">
        <w:rPr>
          <w:rFonts w:ascii="Lotus Linotype" w:eastAsia="Calibri" w:hAnsi="Lotus Linotype" w:cs="Lotus Linotype" w:hint="cs"/>
          <w:b/>
          <w:bCs/>
          <w:sz w:val="36"/>
          <w:szCs w:val="36"/>
          <w:rtl/>
        </w:rPr>
        <w:t xml:space="preserve"> مسجد قباء</w:t>
      </w:r>
    </w:p>
    <w:p w14:paraId="33FEC10D" w14:textId="77777777" w:rsidR="00F643F2" w:rsidRPr="00047E79" w:rsidRDefault="00F643F2" w:rsidP="00F643F2">
      <w:pPr>
        <w:spacing w:line="520" w:lineRule="exact"/>
        <w:ind w:firstLine="454"/>
        <w:jc w:val="lowKashida"/>
        <w:rPr>
          <w:rFonts w:ascii="Lotus Linotype" w:eastAsia="Calibri" w:hAnsi="Lotus Linotype" w:cs="Lotus Linotype"/>
          <w:b/>
          <w:bCs/>
          <w:sz w:val="36"/>
          <w:szCs w:val="36"/>
          <w:rtl/>
        </w:rPr>
      </w:pPr>
      <w:r w:rsidRPr="00047E79">
        <w:rPr>
          <w:rFonts w:ascii="Lotus Linotype" w:eastAsia="Calibri" w:hAnsi="Lotus Linotype" w:cs="Lotus Linotype"/>
          <w:b/>
          <w:bCs/>
          <w:sz w:val="36"/>
          <w:szCs w:val="36"/>
          <w:rtl/>
        </w:rPr>
        <w:t>المبحث ال</w:t>
      </w:r>
      <w:r w:rsidRPr="00047E79">
        <w:rPr>
          <w:rFonts w:ascii="Lotus Linotype" w:eastAsia="Calibri" w:hAnsi="Lotus Linotype" w:cs="Lotus Linotype" w:hint="cs"/>
          <w:b/>
          <w:bCs/>
          <w:sz w:val="36"/>
          <w:szCs w:val="36"/>
          <w:rtl/>
        </w:rPr>
        <w:t xml:space="preserve">سادس: </w:t>
      </w:r>
      <w:r w:rsidRPr="00047E79">
        <w:rPr>
          <w:rFonts w:ascii="Lotus Linotype" w:eastAsia="Calibri" w:hAnsi="Lotus Linotype" w:cs="Lotus Linotype"/>
          <w:b/>
          <w:bCs/>
          <w:sz w:val="36"/>
          <w:szCs w:val="36"/>
          <w:rtl/>
        </w:rPr>
        <w:t>الملاحظات والمخالفات التي ت</w:t>
      </w:r>
      <w:r w:rsidRPr="00047E79">
        <w:rPr>
          <w:rFonts w:ascii="Lotus Linotype" w:eastAsia="Calibri" w:hAnsi="Lotus Linotype" w:cs="Lotus Linotype" w:hint="cs"/>
          <w:b/>
          <w:bCs/>
          <w:sz w:val="36"/>
          <w:szCs w:val="36"/>
          <w:rtl/>
        </w:rPr>
        <w:t>قع في مساجد أخرى بالمدينة.</w:t>
      </w:r>
    </w:p>
    <w:p w14:paraId="4F40E8BD" w14:textId="77777777" w:rsidR="00F643F2" w:rsidRPr="00047E79" w:rsidRDefault="00F643F2" w:rsidP="00F643F2">
      <w:pPr>
        <w:spacing w:line="520" w:lineRule="exact"/>
        <w:ind w:firstLine="454"/>
        <w:jc w:val="lowKashida"/>
        <w:rPr>
          <w:rFonts w:ascii="Lotus Linotype" w:eastAsia="Calibri" w:hAnsi="Lotus Linotype" w:cs="Lotus Linotype"/>
          <w:b/>
          <w:bCs/>
          <w:sz w:val="36"/>
          <w:szCs w:val="36"/>
          <w:rtl/>
        </w:rPr>
      </w:pPr>
      <w:r w:rsidRPr="00047E79">
        <w:rPr>
          <w:rFonts w:ascii="Lotus Linotype" w:eastAsia="Calibri" w:hAnsi="Lotus Linotype" w:cs="Lotus Linotype"/>
          <w:b/>
          <w:bCs/>
          <w:sz w:val="36"/>
          <w:szCs w:val="36"/>
          <w:rtl/>
        </w:rPr>
        <w:t>المبحث السابع</w:t>
      </w:r>
      <w:r w:rsidRPr="00047E79">
        <w:rPr>
          <w:rFonts w:ascii="Lotus Linotype" w:eastAsia="Calibri" w:hAnsi="Lotus Linotype" w:cs="Lotus Linotype" w:hint="cs"/>
          <w:b/>
          <w:bCs/>
          <w:sz w:val="36"/>
          <w:szCs w:val="36"/>
          <w:rtl/>
        </w:rPr>
        <w:t xml:space="preserve">: </w:t>
      </w:r>
      <w:r w:rsidRPr="00047E79">
        <w:rPr>
          <w:rFonts w:ascii="Lotus Linotype" w:eastAsia="Calibri" w:hAnsi="Lotus Linotype" w:cs="Lotus Linotype"/>
          <w:b/>
          <w:bCs/>
          <w:sz w:val="36"/>
          <w:szCs w:val="36"/>
          <w:rtl/>
        </w:rPr>
        <w:t>الملاحظات والمخالفات التي تقع عند بعض الأماكن كالكهوف والآبار والمقابر ونحوها مما ينسب إلى النبي ﷺ أو الصحابة أو آل البيت أو غيرهم من الصالحين.</w:t>
      </w:r>
    </w:p>
    <w:p w14:paraId="082D6C69" w14:textId="77777777" w:rsidR="00F643F2" w:rsidRPr="00047E79" w:rsidRDefault="00F643F2" w:rsidP="00F643F2">
      <w:pPr>
        <w:spacing w:line="520" w:lineRule="exact"/>
        <w:ind w:firstLine="454"/>
        <w:jc w:val="lowKashida"/>
        <w:rPr>
          <w:rFonts w:ascii="Lotus Linotype" w:eastAsia="Calibri" w:hAnsi="Lotus Linotype" w:cs="Lotus Linotype"/>
          <w:b/>
          <w:bCs/>
          <w:sz w:val="36"/>
          <w:szCs w:val="36"/>
          <w:rtl/>
        </w:rPr>
      </w:pPr>
    </w:p>
    <w:p w14:paraId="51A4B223" w14:textId="77777777" w:rsidR="00F643F2" w:rsidRPr="00047E79" w:rsidRDefault="00F643F2" w:rsidP="00F643F2">
      <w:pPr>
        <w:spacing w:line="520" w:lineRule="exact"/>
        <w:ind w:firstLine="454"/>
        <w:jc w:val="lowKashida"/>
        <w:rPr>
          <w:rFonts w:ascii="Lotus Linotype" w:eastAsia="Calibri" w:hAnsi="Lotus Linotype" w:cs="Lotus Linotype"/>
          <w:b/>
          <w:bCs/>
          <w:sz w:val="32"/>
          <w:szCs w:val="32"/>
          <w:rtl/>
        </w:rPr>
      </w:pPr>
    </w:p>
    <w:p w14:paraId="3652D92F" w14:textId="518BE919" w:rsidR="00F643F2" w:rsidRPr="00047E79" w:rsidRDefault="00F643F2" w:rsidP="00F643F2">
      <w:pPr>
        <w:spacing w:line="520" w:lineRule="exact"/>
        <w:ind w:firstLine="454"/>
        <w:jc w:val="lowKashida"/>
        <w:rPr>
          <w:rFonts w:ascii="Lotus Linotype" w:eastAsia="Calibri" w:hAnsi="Lotus Linotype" w:cs="Lotus Linotype"/>
          <w:b/>
          <w:bCs/>
          <w:sz w:val="32"/>
          <w:szCs w:val="32"/>
          <w:rtl/>
        </w:rPr>
      </w:pPr>
      <w:r w:rsidRPr="00047E79">
        <w:rPr>
          <w:rFonts w:ascii="Lotus Linotype" w:eastAsia="Calibri" w:hAnsi="Lotus Linotype" w:cs="Lotus Linotype"/>
          <w:b/>
          <w:bCs/>
          <w:sz w:val="32"/>
          <w:szCs w:val="32"/>
          <w:rtl/>
        </w:rPr>
        <w:br w:type="page"/>
        <w:t>المبحث الأول</w:t>
      </w:r>
      <w:r w:rsidRPr="00047E79">
        <w:rPr>
          <w:rFonts w:ascii="Lotus Linotype" w:eastAsia="Calibri" w:hAnsi="Lotus Linotype" w:cs="Lotus Linotype" w:hint="cs"/>
          <w:b/>
          <w:bCs/>
          <w:sz w:val="32"/>
          <w:szCs w:val="32"/>
          <w:rtl/>
        </w:rPr>
        <w:t xml:space="preserve">: </w:t>
      </w:r>
      <w:r w:rsidRPr="00047E79">
        <w:rPr>
          <w:rFonts w:ascii="Lotus Linotype" w:eastAsia="Calibri" w:hAnsi="Lotus Linotype" w:cs="Lotus Linotype"/>
          <w:b/>
          <w:bCs/>
          <w:sz w:val="32"/>
          <w:szCs w:val="32"/>
          <w:rtl/>
        </w:rPr>
        <w:t>الملاحظات والمخالفات</w:t>
      </w:r>
      <w:r w:rsidR="003844A5" w:rsidRPr="00047E79">
        <w:rPr>
          <w:rFonts w:ascii="Lotus Linotype" w:eastAsia="Calibri" w:hAnsi="Lotus Linotype" w:cs="Lotus Linotype" w:hint="cs"/>
          <w:b/>
          <w:bCs/>
          <w:sz w:val="32"/>
          <w:szCs w:val="32"/>
          <w:rtl/>
        </w:rPr>
        <w:t xml:space="preserve"> </w:t>
      </w:r>
      <w:r w:rsidR="003844A5" w:rsidRPr="00047E79">
        <w:rPr>
          <w:rFonts w:ascii="Lotus Linotype" w:eastAsia="Calibri" w:hAnsi="Lotus Linotype" w:cs="Lotus Linotype"/>
          <w:b/>
          <w:bCs/>
          <w:sz w:val="32"/>
          <w:szCs w:val="32"/>
          <w:rtl/>
        </w:rPr>
        <w:t>التي تحدث في المسجد النبوي الشريف</w:t>
      </w:r>
      <w:r w:rsidRPr="00047E79">
        <w:rPr>
          <w:rFonts w:ascii="Lotus Linotype" w:eastAsia="Calibri" w:hAnsi="Lotus Linotype" w:cs="Lotus Linotype"/>
          <w:b/>
          <w:bCs/>
          <w:sz w:val="32"/>
          <w:szCs w:val="32"/>
          <w:rtl/>
        </w:rPr>
        <w:t xml:space="preserve">. </w:t>
      </w:r>
    </w:p>
    <w:p w14:paraId="2362AC34" w14:textId="77777777" w:rsidR="00F643F2" w:rsidRPr="00047E79" w:rsidRDefault="00F643F2" w:rsidP="00F643F2">
      <w:pPr>
        <w:spacing w:line="520" w:lineRule="exact"/>
        <w:ind w:firstLine="454"/>
        <w:jc w:val="lowKashida"/>
        <w:rPr>
          <w:rFonts w:ascii="Lotus Linotype" w:eastAsia="Calibri" w:hAnsi="Lotus Linotype" w:cs="Lotus Linotype"/>
          <w:sz w:val="32"/>
          <w:szCs w:val="32"/>
          <w:rtl/>
        </w:rPr>
      </w:pPr>
      <w:r w:rsidRPr="00047E79">
        <w:rPr>
          <w:rFonts w:ascii="Lotus Linotype" w:eastAsia="Calibri" w:hAnsi="Lotus Linotype" w:cs="Lotus Linotype"/>
          <w:sz w:val="32"/>
          <w:szCs w:val="32"/>
          <w:rtl/>
        </w:rPr>
        <w:t>إن الناظر فيما يفعله كثير من الناس عند قبر النبي ﷺ وصاحبيه، وفي ساحات الحرم يجد كثيراً من المخالفات الشرعية، وتجد حرصاً على عمل المخالفة أضعاف الحرص على العمل بالسنة الثابتة عن النبي ﷺ من آداب زيارة مسجد النبي</w:t>
      </w:r>
      <w:r w:rsidRPr="00047E79">
        <w:rPr>
          <w:rFonts w:ascii="Lotus Linotype" w:eastAsia="Calibri" w:hAnsi="Lotus Linotype" w:cs="Lotus Linotype" w:hint="cs"/>
          <w:sz w:val="32"/>
          <w:szCs w:val="32"/>
          <w:rtl/>
        </w:rPr>
        <w:t xml:space="preserve"> </w:t>
      </w:r>
      <w:r w:rsidRPr="00047E79">
        <w:rPr>
          <w:rFonts w:ascii="Lotus Linotype" w:eastAsia="Calibri" w:hAnsi="Lotus Linotype" w:cs="Lotus Linotype"/>
          <w:sz w:val="32"/>
          <w:szCs w:val="32"/>
          <w:rtl/>
        </w:rPr>
        <w:t>ﷺ، وآداب زيارة قبر النبي ﷺ وصاحبيه.</w:t>
      </w:r>
    </w:p>
    <w:p w14:paraId="1B750F59" w14:textId="77777777" w:rsidR="00F643F2" w:rsidRPr="00047E79" w:rsidRDefault="00F643F2" w:rsidP="00F643F2">
      <w:pPr>
        <w:spacing w:line="520" w:lineRule="exact"/>
        <w:ind w:firstLine="454"/>
        <w:jc w:val="lowKashida"/>
        <w:rPr>
          <w:rFonts w:ascii="Lotus Linotype" w:eastAsia="Calibri" w:hAnsi="Lotus Linotype" w:cs="Lotus Linotype"/>
          <w:sz w:val="32"/>
          <w:szCs w:val="32"/>
          <w:rtl/>
        </w:rPr>
      </w:pPr>
      <w:r w:rsidRPr="00047E79">
        <w:rPr>
          <w:rFonts w:ascii="Lotus Linotype" w:eastAsia="Calibri" w:hAnsi="Lotus Linotype" w:cs="Lotus Linotype"/>
          <w:sz w:val="32"/>
          <w:szCs w:val="32"/>
          <w:rtl/>
        </w:rPr>
        <w:t>فكان من الأهمية بمكان بيان تلك المخالفات تحذيراً للمسلمين من الوقوع فيها، مع بيان الأدلة الشرعية على ذلك.</w:t>
      </w:r>
    </w:p>
    <w:p w14:paraId="74DA959B" w14:textId="77777777" w:rsidR="00F643F2" w:rsidRPr="00047E79" w:rsidRDefault="00F643F2" w:rsidP="00F643F2">
      <w:pPr>
        <w:spacing w:line="520" w:lineRule="exact"/>
        <w:ind w:firstLine="454"/>
        <w:jc w:val="both"/>
        <w:rPr>
          <w:rFonts w:ascii="Lotus Linotype" w:eastAsia="Calibri" w:hAnsi="Lotus Linotype" w:cs="Lotus Linotype"/>
          <w:b/>
          <w:bCs/>
          <w:sz w:val="32"/>
          <w:szCs w:val="32"/>
          <w:rtl/>
        </w:rPr>
      </w:pPr>
      <w:r w:rsidRPr="00047E79">
        <w:rPr>
          <w:rFonts w:ascii="Lotus Linotype" w:eastAsia="Calibri" w:hAnsi="Lotus Linotype" w:cs="Lotus Linotype"/>
          <w:b/>
          <w:bCs/>
          <w:sz w:val="32"/>
          <w:szCs w:val="32"/>
          <w:rtl/>
        </w:rPr>
        <w:t>المطلب الأول</w:t>
      </w:r>
      <w:r w:rsidRPr="00047E79">
        <w:rPr>
          <w:rFonts w:ascii="Lotus Linotype" w:eastAsia="Calibri" w:hAnsi="Lotus Linotype" w:cs="Lotus Linotype" w:hint="cs"/>
          <w:b/>
          <w:bCs/>
          <w:sz w:val="32"/>
          <w:szCs w:val="32"/>
          <w:rtl/>
        </w:rPr>
        <w:t xml:space="preserve">: </w:t>
      </w:r>
      <w:r w:rsidRPr="00047E79">
        <w:rPr>
          <w:rFonts w:ascii="Lotus Linotype" w:eastAsia="Calibri" w:hAnsi="Lotus Linotype" w:cs="Lotus Linotype"/>
          <w:b/>
          <w:bCs/>
          <w:sz w:val="32"/>
          <w:szCs w:val="32"/>
          <w:rtl/>
        </w:rPr>
        <w:t>ما يحدث عند قبر النبي ﷺ وصاحبيه رضي الله عنهما</w:t>
      </w:r>
      <w:r w:rsidRPr="00047E79">
        <w:rPr>
          <w:rFonts w:ascii="Lotus Linotype" w:eastAsia="Calibri" w:hAnsi="Lotus Linotype" w:cs="Lotus Linotype" w:hint="cs"/>
          <w:b/>
          <w:bCs/>
          <w:sz w:val="32"/>
          <w:szCs w:val="32"/>
          <w:rtl/>
        </w:rPr>
        <w:t>.</w:t>
      </w:r>
    </w:p>
    <w:p w14:paraId="00AA5812" w14:textId="77777777" w:rsidR="00F643F2" w:rsidRPr="00047E79" w:rsidRDefault="00F643F2" w:rsidP="00F643F2">
      <w:pPr>
        <w:spacing w:line="520" w:lineRule="exact"/>
        <w:ind w:firstLine="454"/>
        <w:jc w:val="lowKashida"/>
        <w:rPr>
          <w:rFonts w:ascii="Lotus Linotype" w:eastAsia="Calibri" w:hAnsi="Lotus Linotype" w:cs="Lotus Linotype"/>
          <w:sz w:val="36"/>
          <w:szCs w:val="32"/>
          <w:rtl/>
        </w:rPr>
      </w:pPr>
      <w:r w:rsidRPr="00047E79">
        <w:rPr>
          <w:rFonts w:ascii="Lotus Linotype" w:eastAsia="Calibri" w:hAnsi="Lotus Linotype" w:cs="Lotus Linotype"/>
          <w:b/>
          <w:bCs/>
          <w:sz w:val="36"/>
          <w:szCs w:val="32"/>
          <w:u w:val="single"/>
          <w:rtl/>
        </w:rPr>
        <w:t>المخالفة الأولى:</w:t>
      </w:r>
      <w:r w:rsidRPr="00047E79">
        <w:rPr>
          <w:rFonts w:ascii="Lotus Linotype" w:eastAsia="Calibri" w:hAnsi="Lotus Linotype" w:cs="Lotus Linotype"/>
          <w:sz w:val="36"/>
          <w:szCs w:val="32"/>
          <w:rtl/>
        </w:rPr>
        <w:t xml:space="preserve"> الركوع لقبر النبي ﷺ، والسجود له، سواء كان ذلك على جهة القبلة أو على عكسها. وقد رأينا بعض الزوار ينحنون راكعين للقبر، ورأينا بعضهم -وهذا نادر- من يسجد للقبر على الأعضاء السبعة مستقبلاً له، مستدبراً للكعبة إمعاناً في المخالفة، وعملاً بالشرك الأكبر الذي هو أعظم المحرمات، والذي أجمعت الأمة على تحريمه.</w:t>
      </w:r>
    </w:p>
    <w:p w14:paraId="2201484A" w14:textId="77777777" w:rsidR="00F643F2" w:rsidRPr="00047E79" w:rsidRDefault="00F643F2" w:rsidP="00F643F2">
      <w:pPr>
        <w:widowControl w:val="0"/>
        <w:spacing w:line="520" w:lineRule="exact"/>
        <w:ind w:firstLine="454"/>
        <w:jc w:val="both"/>
        <w:rPr>
          <w:rFonts w:ascii="Lotus Linotype" w:hAnsi="Lotus Linotype" w:cs="Lotus Linotype"/>
          <w:sz w:val="28"/>
          <w:szCs w:val="28"/>
          <w:rtl/>
          <w:lang w:eastAsia="ar-SA"/>
        </w:rPr>
      </w:pPr>
      <w:r w:rsidRPr="00047E79">
        <w:rPr>
          <w:rFonts w:ascii="Lotus Linotype" w:hAnsi="Lotus Linotype" w:cs="Lotus Linotype"/>
          <w:sz w:val="32"/>
          <w:szCs w:val="32"/>
          <w:rtl/>
          <w:lang w:eastAsia="ar-SA"/>
        </w:rPr>
        <w:t xml:space="preserve">ومعلوم أن السجود لله من أجل العبادات، وأعظم القربات، قال تعالى: </w:t>
      </w:r>
      <w:r w:rsidRPr="00047E79">
        <w:rPr>
          <w:rFonts w:ascii="QCF_BSML" w:hAnsi="QCF_BSML" w:cs="QCF_BSML"/>
          <w:sz w:val="28"/>
          <w:szCs w:val="28"/>
          <w:rtl/>
        </w:rPr>
        <w:t xml:space="preserve">ﮋ </w:t>
      </w:r>
      <w:r w:rsidRPr="00047E79">
        <w:rPr>
          <w:rFonts w:ascii="QCF_P573" w:hAnsi="QCF_P573" w:cs="QCF_P573"/>
          <w:sz w:val="28"/>
          <w:szCs w:val="28"/>
          <w:rtl/>
        </w:rPr>
        <w:t xml:space="preserve">ﭷ ﭸ ﭹ ﭺ ﭻ ﭼ ﭽ ﭾ </w:t>
      </w:r>
      <w:r w:rsidRPr="00047E79">
        <w:rPr>
          <w:rFonts w:ascii="QCF_BSML" w:hAnsi="QCF_BSML" w:cs="QCF_BSML"/>
          <w:sz w:val="28"/>
          <w:szCs w:val="28"/>
          <w:rtl/>
        </w:rPr>
        <w:t>ﮊ</w:t>
      </w:r>
      <w:r w:rsidRPr="00047E79">
        <w:rPr>
          <w:rFonts w:ascii="Arial" w:hAnsi="Arial" w:cs="Arial"/>
          <w:sz w:val="28"/>
          <w:szCs w:val="28"/>
        </w:rPr>
        <w:t xml:space="preserve"> </w:t>
      </w:r>
      <w:r w:rsidRPr="00047E79">
        <w:rPr>
          <w:rFonts w:ascii="Lotus Linotype" w:hAnsi="Lotus Linotype" w:cs="Lotus Linotype" w:hint="cs"/>
          <w:sz w:val="28"/>
          <w:szCs w:val="28"/>
          <w:rtl/>
        </w:rPr>
        <w:t>[الجن:18]</w:t>
      </w:r>
      <w:r w:rsidRPr="00047E79">
        <w:rPr>
          <w:rFonts w:ascii="Lotus Linotype" w:hAnsi="Lotus Linotype" w:cs="Lotus Linotype"/>
          <w:sz w:val="28"/>
          <w:szCs w:val="28"/>
          <w:rtl/>
        </w:rPr>
        <w:t>،</w:t>
      </w:r>
      <w:r w:rsidRPr="00047E79">
        <w:rPr>
          <w:rFonts w:ascii="Lotus Linotype" w:hAnsi="Lotus Linotype" w:cs="Lotus Linotype"/>
          <w:sz w:val="32"/>
          <w:szCs w:val="32"/>
          <w:rtl/>
        </w:rPr>
        <w:t xml:space="preserve"> و</w:t>
      </w:r>
      <w:r w:rsidRPr="00047E79">
        <w:rPr>
          <w:rFonts w:ascii="Lotus Linotype" w:hAnsi="Lotus Linotype" w:cs="Lotus Linotype"/>
          <w:sz w:val="32"/>
          <w:szCs w:val="32"/>
          <w:rtl/>
          <w:lang w:eastAsia="ar-SA"/>
        </w:rPr>
        <w:t>قَالَ الله تَعَالَى:</w:t>
      </w:r>
      <w:r w:rsidRPr="00047E79">
        <w:rPr>
          <w:rFonts w:ascii="QCF_BSML" w:hAnsi="QCF_BSML" w:cs="QCF_BSML"/>
          <w:sz w:val="32"/>
          <w:szCs w:val="32"/>
          <w:rtl/>
        </w:rPr>
        <w:t xml:space="preserve"> </w:t>
      </w:r>
      <w:r w:rsidRPr="00047E79">
        <w:rPr>
          <w:rFonts w:ascii="QCF_BSML" w:hAnsi="QCF_BSML" w:cs="QCF_BSML"/>
          <w:sz w:val="28"/>
          <w:szCs w:val="28"/>
          <w:rtl/>
        </w:rPr>
        <w:t xml:space="preserve">ﮋ </w:t>
      </w:r>
      <w:r w:rsidRPr="00047E79">
        <w:rPr>
          <w:rFonts w:ascii="QCF_P602" w:hAnsi="QCF_P602" w:cs="QCF_P602"/>
          <w:sz w:val="28"/>
          <w:szCs w:val="28"/>
          <w:rtl/>
        </w:rPr>
        <w:t>ﮊ ﮋ ﮌ</w:t>
      </w:r>
      <w:r w:rsidRPr="00047E79">
        <w:rPr>
          <w:rFonts w:ascii="QCF_BSML" w:hAnsi="QCF_BSML" w:cs="QCF_BSML"/>
          <w:sz w:val="28"/>
          <w:szCs w:val="28"/>
          <w:rtl/>
        </w:rPr>
        <w:t>ﮊ</w:t>
      </w:r>
      <w:r w:rsidRPr="00047E79">
        <w:rPr>
          <w:rFonts w:ascii="Arial" w:hAnsi="Arial" w:cs="Arial"/>
          <w:sz w:val="28"/>
          <w:szCs w:val="28"/>
        </w:rPr>
        <w:t xml:space="preserve"> </w:t>
      </w:r>
      <w:r w:rsidRPr="00047E79">
        <w:rPr>
          <w:rFonts w:ascii="Lotus Linotype" w:hAnsi="Lotus Linotype" w:cs="Lotus Linotype"/>
          <w:sz w:val="28"/>
          <w:szCs w:val="28"/>
          <w:rtl/>
          <w:lang w:eastAsia="ar-SA"/>
        </w:rPr>
        <w:t>[الكوثر:2]</w:t>
      </w:r>
      <w:r w:rsidRPr="00047E79">
        <w:rPr>
          <w:rFonts w:ascii="Lotus Linotype" w:hAnsi="Lotus Linotype" w:cs="Lotus Linotype" w:hint="cs"/>
          <w:sz w:val="28"/>
          <w:szCs w:val="28"/>
          <w:rtl/>
          <w:lang w:eastAsia="ar-SA"/>
        </w:rPr>
        <w:t xml:space="preserve">. </w:t>
      </w:r>
      <w:r w:rsidRPr="00047E79">
        <w:rPr>
          <w:rFonts w:ascii="Lotus Linotype" w:hAnsi="Lotus Linotype" w:cs="Lotus Linotype"/>
          <w:sz w:val="32"/>
          <w:szCs w:val="32"/>
          <w:rtl/>
          <w:lang w:eastAsia="ar-SA"/>
        </w:rPr>
        <w:t xml:space="preserve">وَقَالَ تَعَالَى: </w:t>
      </w:r>
      <w:r w:rsidRPr="00047E79">
        <w:rPr>
          <w:rFonts w:ascii="QCF_BSML" w:hAnsi="QCF_BSML" w:cs="QCF_BSML"/>
          <w:sz w:val="28"/>
          <w:szCs w:val="28"/>
          <w:rtl/>
        </w:rPr>
        <w:t xml:space="preserve">ﮋ </w:t>
      </w:r>
      <w:r w:rsidRPr="00047E79">
        <w:rPr>
          <w:rFonts w:ascii="QCF_P341" w:hAnsi="QCF_P341" w:cs="QCF_P341"/>
          <w:sz w:val="28"/>
          <w:szCs w:val="28"/>
          <w:rtl/>
        </w:rPr>
        <w:t xml:space="preserve">ﮕ ﮖ ﮗ ﮘ ﮙ ﮚ ﮛ ﮜ ﮝ ﮞ ﮟ </w:t>
      </w:r>
      <w:r w:rsidRPr="00047E79">
        <w:rPr>
          <w:rFonts w:ascii="QCF_BSML" w:hAnsi="QCF_BSML" w:cs="QCF_BSML"/>
          <w:sz w:val="28"/>
          <w:szCs w:val="28"/>
          <w:rtl/>
        </w:rPr>
        <w:t>ﮊ</w:t>
      </w:r>
      <w:r w:rsidRPr="00047E79">
        <w:rPr>
          <w:rFonts w:ascii="Arial" w:hAnsi="Arial" w:cs="Arial"/>
          <w:sz w:val="28"/>
          <w:szCs w:val="28"/>
        </w:rPr>
        <w:t xml:space="preserve"> </w:t>
      </w:r>
      <w:r w:rsidRPr="00047E79">
        <w:rPr>
          <w:rFonts w:ascii="Lotus Linotype" w:hAnsi="Lotus Linotype" w:cs="Lotus Linotype"/>
          <w:sz w:val="28"/>
          <w:szCs w:val="28"/>
          <w:rtl/>
          <w:lang w:eastAsia="ar-SA"/>
        </w:rPr>
        <w:t>[الحَج:77]</w:t>
      </w:r>
      <w:r w:rsidRPr="00047E79">
        <w:rPr>
          <w:rFonts w:ascii="Lotus Linotype" w:hAnsi="Lotus Linotype" w:cs="Lotus Linotype" w:hint="cs"/>
          <w:sz w:val="28"/>
          <w:szCs w:val="28"/>
          <w:rtl/>
        </w:rPr>
        <w:t>.</w:t>
      </w:r>
      <w:r w:rsidRPr="00047E79">
        <w:rPr>
          <w:rFonts w:ascii="Lotus Linotype" w:hAnsi="Lotus Linotype" w:cs="Lotus Linotype" w:hint="cs"/>
          <w:sz w:val="32"/>
          <w:szCs w:val="32"/>
          <w:rtl/>
        </w:rPr>
        <w:t xml:space="preserve"> </w:t>
      </w:r>
      <w:r w:rsidRPr="00047E79">
        <w:rPr>
          <w:rFonts w:ascii="Lotus Linotype" w:hAnsi="Lotus Linotype" w:cs="Lotus Linotype"/>
          <w:sz w:val="32"/>
          <w:szCs w:val="32"/>
          <w:rtl/>
        </w:rPr>
        <w:t xml:space="preserve">وقال تعالى: </w:t>
      </w:r>
      <w:r w:rsidRPr="00047E79">
        <w:rPr>
          <w:rFonts w:ascii="QCF_BSML" w:hAnsi="QCF_BSML" w:cs="QCF_BSML"/>
          <w:sz w:val="28"/>
          <w:szCs w:val="28"/>
          <w:rtl/>
        </w:rPr>
        <w:t>ﮋ</w:t>
      </w:r>
      <w:r w:rsidRPr="00047E79">
        <w:rPr>
          <w:rFonts w:ascii="QCF_P007" w:hAnsi="QCF_P007" w:cs="QCF_P007"/>
          <w:sz w:val="28"/>
          <w:szCs w:val="28"/>
          <w:rtl/>
        </w:rPr>
        <w:t xml:space="preserve">ﮛ ﮜ ﮝ ﮞ ﮟ ﮠ ﮡ </w:t>
      </w:r>
      <w:r w:rsidRPr="00047E79">
        <w:rPr>
          <w:rFonts w:ascii="QCF_BSML" w:hAnsi="QCF_BSML" w:cs="QCF_BSML"/>
          <w:sz w:val="28"/>
          <w:szCs w:val="28"/>
          <w:rtl/>
        </w:rPr>
        <w:t>ﮊ</w:t>
      </w:r>
      <w:r w:rsidRPr="00047E79">
        <w:rPr>
          <w:rFonts w:ascii="Arial" w:hAnsi="Arial" w:cs="Arial"/>
          <w:sz w:val="28"/>
          <w:szCs w:val="28"/>
        </w:rPr>
        <w:t xml:space="preserve"> </w:t>
      </w:r>
      <w:r w:rsidRPr="00047E79">
        <w:rPr>
          <w:rFonts w:ascii="Lotus Linotype" w:hAnsi="Lotus Linotype" w:cs="Lotus Linotype"/>
          <w:sz w:val="28"/>
          <w:szCs w:val="28"/>
          <w:rtl/>
          <w:lang w:eastAsia="ar-SA"/>
        </w:rPr>
        <w:t>[البقرة:43].</w:t>
      </w:r>
    </w:p>
    <w:p w14:paraId="263EF6A2" w14:textId="77777777" w:rsidR="00F643F2" w:rsidRPr="00047E79" w:rsidRDefault="00F643F2" w:rsidP="00F643F2">
      <w:pPr>
        <w:widowControl w:val="0"/>
        <w:spacing w:line="520" w:lineRule="exact"/>
        <w:ind w:firstLine="454"/>
        <w:jc w:val="both"/>
        <w:rPr>
          <w:rFonts w:ascii="Lotus Linotype" w:hAnsi="Lotus Linotype" w:cs="Lotus Linotype"/>
          <w:sz w:val="32"/>
          <w:szCs w:val="32"/>
          <w:rtl/>
          <w:lang w:eastAsia="ar-SA"/>
        </w:rPr>
      </w:pPr>
      <w:r w:rsidRPr="00047E79">
        <w:rPr>
          <w:rFonts w:ascii="Lotus Linotype" w:hAnsi="Lotus Linotype" w:cs="Lotus Linotype"/>
          <w:sz w:val="32"/>
          <w:szCs w:val="32"/>
          <w:rtl/>
          <w:lang w:eastAsia="ar-SA"/>
        </w:rPr>
        <w:t xml:space="preserve">وعن أنس </w:t>
      </w:r>
      <w:r w:rsidRPr="00047E79">
        <w:rPr>
          <w:rFonts w:ascii="Lotus Linotype" w:hAnsi="Lotus Linotype" w:cs="Lotus Linotype"/>
          <w:sz w:val="32"/>
          <w:szCs w:val="32"/>
          <w:lang w:eastAsia="ar-SA"/>
        </w:rPr>
        <w:sym w:font="AGA Arabesque" w:char="F074"/>
      </w:r>
      <w:r w:rsidRPr="00047E79">
        <w:rPr>
          <w:rFonts w:ascii="Lotus Linotype" w:hAnsi="Lotus Linotype" w:cs="Lotus Linotype"/>
          <w:sz w:val="32"/>
          <w:szCs w:val="32"/>
          <w:rtl/>
          <w:lang w:eastAsia="ar-SA"/>
        </w:rPr>
        <w:t xml:space="preserve"> قال: قال رسول اللهﷺ: «لا يصلح لبشر أن يسجد لبشر»</w:t>
      </w:r>
      <w:r w:rsidRPr="00047E79">
        <w:rPr>
          <w:rFonts w:cs="Traditional Arabic"/>
          <w:sz w:val="20"/>
          <w:szCs w:val="20"/>
          <w:vertAlign w:val="superscript"/>
          <w:rtl/>
          <w:lang w:eastAsia="ar-SA"/>
        </w:rPr>
        <w:t>(</w:t>
      </w:r>
      <w:r w:rsidRPr="00047E79">
        <w:rPr>
          <w:rFonts w:cs="Traditional Arabic"/>
          <w:sz w:val="20"/>
          <w:szCs w:val="20"/>
          <w:vertAlign w:val="superscript"/>
          <w:rtl/>
          <w:lang w:eastAsia="ar-SA"/>
        </w:rPr>
        <w:footnoteReference w:id="663"/>
      </w:r>
      <w:r w:rsidRPr="00047E79">
        <w:rPr>
          <w:rFonts w:cs="Traditional Arabic"/>
          <w:sz w:val="20"/>
          <w:szCs w:val="20"/>
          <w:vertAlign w:val="superscript"/>
          <w:rtl/>
          <w:lang w:eastAsia="ar-SA"/>
        </w:rPr>
        <w:t>)</w:t>
      </w:r>
      <w:r w:rsidRPr="00047E79">
        <w:rPr>
          <w:rFonts w:ascii="Lotus Linotype" w:hAnsi="Lotus Linotype" w:cs="Lotus Linotype"/>
          <w:sz w:val="32"/>
          <w:szCs w:val="32"/>
          <w:rtl/>
          <w:lang w:eastAsia="ar-SA"/>
        </w:rPr>
        <w:t>.</w:t>
      </w:r>
    </w:p>
    <w:p w14:paraId="58886939" w14:textId="77777777" w:rsidR="00F643F2" w:rsidRPr="00047E79" w:rsidRDefault="00F643F2" w:rsidP="00F643F2">
      <w:pPr>
        <w:spacing w:line="520" w:lineRule="exact"/>
        <w:ind w:firstLine="454"/>
        <w:jc w:val="lowKashida"/>
        <w:rPr>
          <w:rFonts w:ascii="Lotus Linotype" w:eastAsia="Calibri" w:hAnsi="Lotus Linotype" w:cs="Lotus Linotype"/>
          <w:sz w:val="36"/>
          <w:szCs w:val="32"/>
          <w:rtl/>
        </w:rPr>
      </w:pPr>
      <w:r w:rsidRPr="00047E79">
        <w:rPr>
          <w:rFonts w:ascii="Lotus Linotype" w:eastAsia="Calibri" w:hAnsi="Lotus Linotype" w:cs="Lotus Linotype"/>
          <w:sz w:val="36"/>
          <w:szCs w:val="32"/>
          <w:rtl/>
        </w:rPr>
        <w:t>فالركوع والسجود من العبادات التي يجب إخلاصها لله تعالى، والركوع والسجود لغير الله محرم بالإجماع</w:t>
      </w:r>
      <w:r w:rsidRPr="00047E79">
        <w:rPr>
          <w:rFonts w:ascii="Lotus Linotype" w:eastAsia="Calibri" w:hAnsi="Lotus Linotype" w:cs="Traditional Arabic"/>
          <w:sz w:val="32"/>
          <w:szCs w:val="32"/>
          <w:vertAlign w:val="superscript"/>
          <w:rtl/>
        </w:rPr>
        <w:t>(</w:t>
      </w:r>
      <w:r w:rsidRPr="00047E79">
        <w:rPr>
          <w:rFonts w:ascii="Lotus Linotype" w:eastAsia="Calibri" w:hAnsi="Lotus Linotype" w:cs="Traditional Arabic"/>
          <w:sz w:val="32"/>
          <w:szCs w:val="32"/>
          <w:vertAlign w:val="superscript"/>
          <w:rtl/>
        </w:rPr>
        <w:footnoteReference w:id="664"/>
      </w:r>
      <w:r w:rsidRPr="00047E79">
        <w:rPr>
          <w:rFonts w:ascii="Lotus Linotype" w:eastAsia="Calibri" w:hAnsi="Lotus Linotype" w:cs="Traditional Arabic"/>
          <w:sz w:val="32"/>
          <w:szCs w:val="32"/>
          <w:vertAlign w:val="superscript"/>
          <w:rtl/>
        </w:rPr>
        <w:t>)</w:t>
      </w:r>
      <w:r w:rsidRPr="00047E79">
        <w:rPr>
          <w:rFonts w:ascii="Lotus Linotype" w:eastAsia="Calibri" w:hAnsi="Lotus Linotype" w:cs="Lotus Linotype"/>
          <w:sz w:val="36"/>
          <w:szCs w:val="32"/>
          <w:rtl/>
        </w:rPr>
        <w:t>، فمن ركع أو سجد لغير الله فقد وقع في الشرك الأكبر الذي لا يغفره الله.</w:t>
      </w:r>
    </w:p>
    <w:p w14:paraId="04399307" w14:textId="77777777" w:rsidR="00F643F2" w:rsidRPr="00047E79" w:rsidRDefault="00F643F2" w:rsidP="00F643F2">
      <w:pPr>
        <w:spacing w:line="520" w:lineRule="exact"/>
        <w:ind w:firstLine="454"/>
        <w:jc w:val="lowKashida"/>
        <w:rPr>
          <w:rFonts w:ascii="Lotus Linotype" w:eastAsia="Calibri" w:hAnsi="Lotus Linotype" w:cs="Lotus Linotype"/>
          <w:sz w:val="36"/>
          <w:szCs w:val="32"/>
          <w:rtl/>
        </w:rPr>
      </w:pPr>
      <w:r w:rsidRPr="00047E79">
        <w:rPr>
          <w:rFonts w:ascii="Lotus Linotype" w:eastAsia="Calibri" w:hAnsi="Lotus Linotype" w:cs="Lotus Linotype"/>
          <w:sz w:val="32"/>
          <w:szCs w:val="32"/>
          <w:rtl/>
        </w:rPr>
        <w:t>قال الزيلعي الحنفي: «</w:t>
      </w:r>
      <w:r w:rsidRPr="00047E79">
        <w:rPr>
          <w:rFonts w:ascii="Lotus Linotype" w:eastAsia="Calibri" w:hAnsi="Lotus Linotype" w:cs="Lotus Linotype"/>
          <w:sz w:val="36"/>
          <w:szCs w:val="32"/>
          <w:rtl/>
        </w:rPr>
        <w:t>لو سَجَدَ لِغَيْرِ الله تَعَالَى يَكْفُرُ»</w:t>
      </w:r>
      <w:r w:rsidRPr="00047E79">
        <w:rPr>
          <w:rFonts w:ascii="Lotus Linotype" w:eastAsia="Calibri" w:hAnsi="Lotus Linotype" w:cs="Traditional Arabic"/>
          <w:sz w:val="32"/>
          <w:szCs w:val="32"/>
          <w:vertAlign w:val="superscript"/>
          <w:rtl/>
        </w:rPr>
        <w:t>(</w:t>
      </w:r>
      <w:r w:rsidRPr="00047E79">
        <w:rPr>
          <w:rFonts w:ascii="Lotus Linotype" w:eastAsia="Calibri" w:hAnsi="Lotus Linotype" w:cs="Traditional Arabic"/>
          <w:sz w:val="32"/>
          <w:szCs w:val="32"/>
          <w:vertAlign w:val="superscript"/>
          <w:rtl/>
        </w:rPr>
        <w:footnoteReference w:id="665"/>
      </w:r>
      <w:r w:rsidRPr="00047E79">
        <w:rPr>
          <w:rFonts w:ascii="Lotus Linotype" w:eastAsia="Calibri" w:hAnsi="Lotus Linotype" w:cs="Traditional Arabic"/>
          <w:sz w:val="32"/>
          <w:szCs w:val="32"/>
          <w:vertAlign w:val="superscript"/>
          <w:rtl/>
        </w:rPr>
        <w:t>)</w:t>
      </w:r>
      <w:r w:rsidRPr="00047E79">
        <w:rPr>
          <w:rFonts w:ascii="Lotus Linotype" w:eastAsia="Calibri" w:hAnsi="Lotus Linotype" w:cs="Traditional Arabic"/>
          <w:sz w:val="36"/>
          <w:szCs w:val="32"/>
          <w:rtl/>
        </w:rPr>
        <w:t>.</w:t>
      </w:r>
      <w:r w:rsidRPr="00047E79">
        <w:rPr>
          <w:rFonts w:ascii="Lotus Linotype" w:eastAsia="Calibri" w:hAnsi="Lotus Linotype" w:cs="Lotus Linotype"/>
          <w:sz w:val="36"/>
          <w:szCs w:val="32"/>
          <w:rtl/>
        </w:rPr>
        <w:t xml:space="preserve"> </w:t>
      </w:r>
    </w:p>
    <w:p w14:paraId="2FCA3123" w14:textId="77777777" w:rsidR="00F643F2" w:rsidRPr="00047E79" w:rsidRDefault="00F643F2" w:rsidP="00F643F2">
      <w:pPr>
        <w:spacing w:line="520" w:lineRule="exact"/>
        <w:ind w:firstLine="454"/>
        <w:jc w:val="lowKashida"/>
        <w:rPr>
          <w:rFonts w:ascii="Lotus Linotype" w:eastAsia="Calibri" w:hAnsi="Lotus Linotype" w:cs="Lotus Linotype"/>
          <w:sz w:val="36"/>
          <w:szCs w:val="32"/>
          <w:rtl/>
        </w:rPr>
      </w:pPr>
      <w:r w:rsidRPr="00047E79">
        <w:rPr>
          <w:rFonts w:ascii="Lotus Linotype" w:eastAsia="Calibri" w:hAnsi="Lotus Linotype" w:cs="Lotus Linotype"/>
          <w:sz w:val="36"/>
          <w:szCs w:val="32"/>
          <w:rtl/>
        </w:rPr>
        <w:t xml:space="preserve">وقال </w:t>
      </w:r>
      <w:r w:rsidRPr="00047E79">
        <w:rPr>
          <w:rFonts w:ascii="Lotus Linotype" w:eastAsia="Calibri" w:hAnsi="Lotus Linotype" w:cs="Lotus Linotype"/>
          <w:sz w:val="32"/>
          <w:szCs w:val="32"/>
          <w:rtl/>
        </w:rPr>
        <w:t xml:space="preserve">شَمْسُ الأَئِمَّةِ السَّرَخْسِيُّ </w:t>
      </w:r>
      <w:r w:rsidRPr="00047E79">
        <w:rPr>
          <w:rFonts w:ascii="Lotus Linotype" w:eastAsia="Calibri" w:hAnsi="Lotus Linotype" w:cs="Lotus Linotype"/>
          <w:sz w:val="36"/>
          <w:szCs w:val="32"/>
          <w:rtl/>
        </w:rPr>
        <w:t xml:space="preserve">وهو من أئمة الحنفية: «السجود لِغَيْرِ </w:t>
      </w:r>
      <w:r w:rsidRPr="00047E79">
        <w:rPr>
          <w:rFonts w:ascii="Lotus Linotype" w:eastAsia="Calibri" w:hAnsi="Lotus Linotype" w:cs="Lotus Linotype"/>
          <w:sz w:val="32"/>
          <w:szCs w:val="32"/>
          <w:rtl/>
        </w:rPr>
        <w:t>الله على وَجْهِ التَّعْظِيمِ كُفْرٌ</w:t>
      </w:r>
      <w:r w:rsidRPr="00047E79">
        <w:rPr>
          <w:rFonts w:ascii="Lotus Linotype" w:eastAsia="Calibri" w:hAnsi="Lotus Linotype" w:cs="Lotus Linotype"/>
          <w:sz w:val="36"/>
          <w:szCs w:val="32"/>
          <w:rtl/>
        </w:rPr>
        <w:t>»</w:t>
      </w:r>
      <w:r w:rsidRPr="00047E79">
        <w:rPr>
          <w:rFonts w:ascii="Lotus Linotype" w:eastAsia="Calibri" w:hAnsi="Lotus Linotype" w:cs="Traditional Arabic"/>
          <w:sz w:val="32"/>
          <w:szCs w:val="32"/>
          <w:vertAlign w:val="superscript"/>
          <w:rtl/>
        </w:rPr>
        <w:t>(</w:t>
      </w:r>
      <w:r w:rsidRPr="00047E79">
        <w:rPr>
          <w:rFonts w:ascii="Lotus Linotype" w:eastAsia="Calibri" w:hAnsi="Lotus Linotype" w:cs="Traditional Arabic"/>
          <w:sz w:val="32"/>
          <w:szCs w:val="32"/>
          <w:vertAlign w:val="superscript"/>
          <w:rtl/>
        </w:rPr>
        <w:footnoteReference w:id="666"/>
      </w:r>
      <w:r w:rsidRPr="00047E79">
        <w:rPr>
          <w:rFonts w:ascii="Lotus Linotype" w:eastAsia="Calibri" w:hAnsi="Lotus Linotype" w:cs="Traditional Arabic"/>
          <w:sz w:val="32"/>
          <w:szCs w:val="32"/>
          <w:vertAlign w:val="superscript"/>
          <w:rtl/>
        </w:rPr>
        <w:t>)</w:t>
      </w:r>
      <w:r w:rsidRPr="00047E79">
        <w:rPr>
          <w:rFonts w:ascii="Lotus Linotype" w:eastAsia="Calibri" w:hAnsi="Lotus Linotype" w:cs="Lotus Linotype"/>
          <w:sz w:val="36"/>
          <w:szCs w:val="32"/>
          <w:rtl/>
        </w:rPr>
        <w:t xml:space="preserve">. </w:t>
      </w:r>
    </w:p>
    <w:p w14:paraId="7ACBCB07" w14:textId="77777777" w:rsidR="00F643F2" w:rsidRPr="00047E79" w:rsidRDefault="00F643F2" w:rsidP="00F643F2">
      <w:pPr>
        <w:spacing w:line="520" w:lineRule="exact"/>
        <w:ind w:firstLine="454"/>
        <w:jc w:val="lowKashida"/>
        <w:rPr>
          <w:rFonts w:ascii="Lotus Linotype" w:eastAsia="Calibri" w:hAnsi="Lotus Linotype" w:cs="Lotus Linotype"/>
          <w:sz w:val="36"/>
          <w:szCs w:val="32"/>
          <w:rtl/>
        </w:rPr>
      </w:pPr>
      <w:r w:rsidRPr="00047E79">
        <w:rPr>
          <w:rFonts w:ascii="Lotus Linotype" w:eastAsia="Calibri" w:hAnsi="Lotus Linotype" w:cs="Lotus Linotype"/>
          <w:sz w:val="36"/>
          <w:szCs w:val="32"/>
          <w:rtl/>
        </w:rPr>
        <w:t>وذكر النووي وغيره من أئمة الشافعية أن ما تحصل به الردة السجود لغير الله</w:t>
      </w:r>
      <w:r w:rsidRPr="00047E79">
        <w:rPr>
          <w:rFonts w:ascii="Lotus Linotype" w:eastAsia="Calibri" w:hAnsi="Lotus Linotype" w:cs="Traditional Arabic"/>
          <w:sz w:val="32"/>
          <w:szCs w:val="32"/>
          <w:vertAlign w:val="superscript"/>
          <w:rtl/>
        </w:rPr>
        <w:t>(</w:t>
      </w:r>
      <w:r w:rsidRPr="00047E79">
        <w:rPr>
          <w:rFonts w:ascii="Lotus Linotype" w:eastAsia="Calibri" w:hAnsi="Lotus Linotype" w:cs="Traditional Arabic"/>
          <w:sz w:val="32"/>
          <w:szCs w:val="32"/>
          <w:vertAlign w:val="superscript"/>
          <w:rtl/>
        </w:rPr>
        <w:footnoteReference w:id="667"/>
      </w:r>
      <w:r w:rsidRPr="00047E79">
        <w:rPr>
          <w:rFonts w:ascii="Lotus Linotype" w:eastAsia="Calibri" w:hAnsi="Lotus Linotype" w:cs="Traditional Arabic"/>
          <w:sz w:val="32"/>
          <w:szCs w:val="32"/>
          <w:vertAlign w:val="superscript"/>
          <w:rtl/>
        </w:rPr>
        <w:t>)</w:t>
      </w:r>
      <w:r w:rsidRPr="00047E79">
        <w:rPr>
          <w:rFonts w:ascii="Lotus Linotype" w:eastAsia="Calibri" w:hAnsi="Lotus Linotype" w:cs="Lotus Linotype"/>
          <w:sz w:val="32"/>
          <w:szCs w:val="32"/>
          <w:rtl/>
        </w:rPr>
        <w:t>.</w:t>
      </w:r>
      <w:r w:rsidRPr="00047E79">
        <w:rPr>
          <w:rFonts w:ascii="Lotus Linotype" w:eastAsia="Calibri" w:hAnsi="Lotus Linotype" w:cs="Lotus Linotype" w:hint="cs"/>
          <w:sz w:val="32"/>
          <w:szCs w:val="32"/>
          <w:rtl/>
        </w:rPr>
        <w:t xml:space="preserve"> </w:t>
      </w:r>
      <w:r w:rsidRPr="00047E79">
        <w:rPr>
          <w:rFonts w:ascii="Lotus Linotype" w:eastAsia="Calibri" w:hAnsi="Lotus Linotype" w:cs="Lotus Linotype"/>
          <w:sz w:val="36"/>
          <w:szCs w:val="32"/>
          <w:rtl/>
        </w:rPr>
        <w:t>وذكر القرافي وغيره من المالكية السجود للأصنام مما تحصل به الردة عن الإسلام</w:t>
      </w:r>
      <w:r w:rsidRPr="00047E79">
        <w:rPr>
          <w:rFonts w:ascii="Lotus Linotype" w:eastAsia="Calibri" w:hAnsi="Lotus Linotype" w:cs="Traditional Arabic"/>
          <w:sz w:val="32"/>
          <w:szCs w:val="32"/>
          <w:vertAlign w:val="superscript"/>
          <w:rtl/>
        </w:rPr>
        <w:t>(</w:t>
      </w:r>
      <w:r w:rsidRPr="00047E79">
        <w:rPr>
          <w:rFonts w:ascii="Lotus Linotype" w:eastAsia="Calibri" w:hAnsi="Lotus Linotype" w:cs="Traditional Arabic"/>
          <w:sz w:val="32"/>
          <w:szCs w:val="32"/>
          <w:vertAlign w:val="superscript"/>
          <w:rtl/>
        </w:rPr>
        <w:footnoteReference w:id="668"/>
      </w:r>
      <w:r w:rsidRPr="00047E79">
        <w:rPr>
          <w:rFonts w:ascii="Lotus Linotype" w:eastAsia="Calibri" w:hAnsi="Lotus Linotype" w:cs="Traditional Arabic"/>
          <w:sz w:val="32"/>
          <w:szCs w:val="32"/>
          <w:vertAlign w:val="superscript"/>
          <w:rtl/>
        </w:rPr>
        <w:t>)</w:t>
      </w:r>
      <w:r w:rsidRPr="00047E79">
        <w:rPr>
          <w:rFonts w:ascii="Lotus Linotype" w:eastAsia="Calibri" w:hAnsi="Lotus Linotype" w:cs="Lotus Linotype"/>
          <w:sz w:val="36"/>
          <w:szCs w:val="32"/>
          <w:rtl/>
        </w:rPr>
        <w:t>. وذكر شيخ الإسلام ابن تيمية وغيره من علماء الحنابلة، وغيرهم من علماء الإسلام أن السجود لغير الله كفر أكبر يوجب التكفير والخروج من دين الإسلام</w:t>
      </w:r>
      <w:r w:rsidRPr="00047E79">
        <w:rPr>
          <w:rFonts w:ascii="Lotus Linotype" w:eastAsia="Calibri" w:hAnsi="Lotus Linotype" w:cs="Traditional Arabic"/>
          <w:sz w:val="32"/>
          <w:szCs w:val="32"/>
          <w:vertAlign w:val="superscript"/>
          <w:rtl/>
        </w:rPr>
        <w:t>(</w:t>
      </w:r>
      <w:r w:rsidRPr="00047E79">
        <w:rPr>
          <w:rFonts w:ascii="Lotus Linotype" w:eastAsia="Calibri" w:hAnsi="Lotus Linotype" w:cs="Traditional Arabic"/>
          <w:sz w:val="32"/>
          <w:szCs w:val="32"/>
          <w:vertAlign w:val="superscript"/>
          <w:rtl/>
        </w:rPr>
        <w:footnoteReference w:id="669"/>
      </w:r>
      <w:r w:rsidRPr="00047E79">
        <w:rPr>
          <w:rFonts w:ascii="Lotus Linotype" w:eastAsia="Calibri" w:hAnsi="Lotus Linotype" w:cs="Traditional Arabic"/>
          <w:sz w:val="32"/>
          <w:szCs w:val="32"/>
          <w:vertAlign w:val="superscript"/>
          <w:rtl/>
        </w:rPr>
        <w:t>)</w:t>
      </w:r>
      <w:r w:rsidRPr="00047E79">
        <w:rPr>
          <w:rFonts w:ascii="Lotus Linotype" w:eastAsia="Calibri" w:hAnsi="Lotus Linotype" w:cs="Lotus Linotype"/>
          <w:sz w:val="36"/>
          <w:szCs w:val="32"/>
          <w:rtl/>
        </w:rPr>
        <w:t>.</w:t>
      </w:r>
    </w:p>
    <w:p w14:paraId="7738B809" w14:textId="77777777" w:rsidR="00F643F2" w:rsidRPr="00047E79" w:rsidRDefault="00F643F2" w:rsidP="00F643F2">
      <w:pPr>
        <w:spacing w:line="520" w:lineRule="exact"/>
        <w:ind w:firstLine="454"/>
        <w:jc w:val="lowKashida"/>
        <w:rPr>
          <w:rFonts w:ascii="Lotus Linotype" w:eastAsia="Calibri" w:hAnsi="Lotus Linotype" w:cs="Lotus Linotype"/>
          <w:sz w:val="32"/>
          <w:szCs w:val="32"/>
          <w:rtl/>
        </w:rPr>
      </w:pPr>
      <w:r w:rsidRPr="00047E79">
        <w:rPr>
          <w:rFonts w:ascii="Lotus Linotype" w:eastAsia="Calibri" w:hAnsi="Lotus Linotype" w:cs="Lotus Linotype"/>
          <w:sz w:val="32"/>
          <w:szCs w:val="32"/>
          <w:rtl/>
        </w:rPr>
        <w:t>فيجب على المسلم أن لا يركع لغير الله، ولا يسجد لغير الله جل وعلا، بل يخلص عبادته لله الواحد القهار.</w:t>
      </w:r>
      <w:r w:rsidRPr="00047E79">
        <w:rPr>
          <w:rFonts w:ascii="Lotus Linotype" w:eastAsia="Calibri" w:hAnsi="Lotus Linotype" w:cs="Lotus Linotype" w:hint="cs"/>
          <w:sz w:val="32"/>
          <w:szCs w:val="32"/>
          <w:rtl/>
        </w:rPr>
        <w:t xml:space="preserve"> </w:t>
      </w:r>
      <w:r w:rsidRPr="00047E79">
        <w:rPr>
          <w:rFonts w:ascii="Lotus Linotype" w:eastAsia="Calibri" w:hAnsi="Lotus Linotype" w:cs="Lotus Linotype"/>
          <w:sz w:val="32"/>
          <w:szCs w:val="32"/>
          <w:rtl/>
        </w:rPr>
        <w:t>وقد عملت هيئة الأمر بالمعروف والنهي عن المنكر</w:t>
      </w:r>
      <w:r w:rsidRPr="00047E79">
        <w:rPr>
          <w:rFonts w:ascii="Lotus Linotype" w:eastAsia="Calibri" w:hAnsi="Lotus Linotype" w:cs="Lotus Linotype" w:hint="cs"/>
          <w:sz w:val="32"/>
          <w:szCs w:val="32"/>
          <w:rtl/>
        </w:rPr>
        <w:t xml:space="preserve"> في المسجد النبوي الشريف</w:t>
      </w:r>
      <w:r w:rsidRPr="00047E79">
        <w:rPr>
          <w:rFonts w:ascii="Lotus Linotype" w:eastAsia="Calibri" w:hAnsi="Lotus Linotype" w:cs="Lotus Linotype"/>
          <w:sz w:val="32"/>
          <w:szCs w:val="32"/>
          <w:rtl/>
        </w:rPr>
        <w:t xml:space="preserve"> جاهدة للمنع من هذه المخالفة، سواء بالمنع ممن يظهر منه شيء من ذلك، أو بتوجيه الزوار وتذكيرهم بوجوب توحيد الله وإفراده بالعبادة.</w:t>
      </w:r>
    </w:p>
    <w:p w14:paraId="55F93212" w14:textId="77777777" w:rsidR="00F643F2" w:rsidRPr="00047E79" w:rsidRDefault="00F643F2" w:rsidP="00F643F2">
      <w:pPr>
        <w:spacing w:line="520" w:lineRule="exact"/>
        <w:ind w:firstLine="454"/>
        <w:jc w:val="lowKashida"/>
        <w:rPr>
          <w:rFonts w:ascii="Lotus Linotype" w:eastAsia="Calibri" w:hAnsi="Lotus Linotype" w:cs="Lotus Linotype"/>
          <w:sz w:val="32"/>
          <w:szCs w:val="32"/>
          <w:rtl/>
        </w:rPr>
      </w:pPr>
      <w:r w:rsidRPr="00047E79">
        <w:rPr>
          <w:rFonts w:ascii="Lotus Linotype" w:eastAsia="Calibri" w:hAnsi="Lotus Linotype" w:cs="Lotus Linotype"/>
          <w:b/>
          <w:bCs/>
          <w:sz w:val="32"/>
          <w:szCs w:val="32"/>
          <w:u w:val="single"/>
          <w:rtl/>
        </w:rPr>
        <w:t>المخالفة الثانية:</w:t>
      </w:r>
      <w:r w:rsidRPr="00047E79">
        <w:rPr>
          <w:rFonts w:ascii="Lotus Linotype" w:eastAsia="Calibri" w:hAnsi="Lotus Linotype" w:cs="Lotus Linotype"/>
          <w:sz w:val="32"/>
          <w:szCs w:val="32"/>
          <w:rtl/>
        </w:rPr>
        <w:t xml:space="preserve"> دعاء النبي ﷺ، والاستغاثة به، ومناداته، ومناجاته، وطلب الغوث منه، وكذلك طلب الشفاء منه ﷺ، أو النذر له ﷺ، كل هذا من الشرك الأكبر الذي أجمع العلماء على كفر فاعله</w:t>
      </w:r>
    </w:p>
    <w:p w14:paraId="5402BFAB" w14:textId="77777777" w:rsidR="00F643F2" w:rsidRPr="00047E79" w:rsidRDefault="00F643F2" w:rsidP="00F643F2">
      <w:pPr>
        <w:spacing w:line="520" w:lineRule="exact"/>
        <w:ind w:firstLine="454"/>
        <w:jc w:val="lowKashida"/>
        <w:rPr>
          <w:rFonts w:ascii="Lotus Linotype" w:eastAsia="Calibri" w:hAnsi="Lotus Linotype" w:cs="Lotus Linotype"/>
          <w:sz w:val="32"/>
          <w:szCs w:val="32"/>
          <w:rtl/>
        </w:rPr>
      </w:pPr>
      <w:r w:rsidRPr="00047E79">
        <w:rPr>
          <w:rFonts w:ascii="Lotus Linotype" w:eastAsia="Calibri" w:hAnsi="Lotus Linotype" w:cs="Lotus Linotype"/>
          <w:b/>
          <w:bCs/>
          <w:sz w:val="32"/>
          <w:szCs w:val="32"/>
          <w:u w:val="single"/>
          <w:rtl/>
        </w:rPr>
        <w:t>المخالفة الثالثة:</w:t>
      </w:r>
      <w:r w:rsidRPr="00047E79">
        <w:rPr>
          <w:rFonts w:ascii="Lotus Linotype" w:eastAsia="Calibri" w:hAnsi="Lotus Linotype" w:cs="Lotus Linotype"/>
          <w:b/>
          <w:bCs/>
          <w:sz w:val="32"/>
          <w:szCs w:val="32"/>
          <w:rtl/>
        </w:rPr>
        <w:t xml:space="preserve"> </w:t>
      </w:r>
      <w:r w:rsidRPr="00047E79">
        <w:rPr>
          <w:rFonts w:ascii="Lotus Linotype" w:eastAsia="Calibri" w:hAnsi="Lotus Linotype" w:cs="Lotus Linotype"/>
          <w:sz w:val="32"/>
          <w:szCs w:val="32"/>
          <w:rtl/>
        </w:rPr>
        <w:t>رمي قصاصات الأوراق جهة حجرة النبي ﷺ معتقدين أن وصولها إلى القبر يلزم منه معرفة النبي ﷺ بمحتواها من طلب غوثٍ، أو شفاء مريض، أو سداد دين ونحو ذلك،واعتقادهم أنه لا فرق بين موته عليه السلام وحياته في مشاهدته لأمته، ومعرفته بأحوالهم ونياتهم،</w:t>
      </w:r>
      <w:r w:rsidRPr="00047E79">
        <w:rPr>
          <w:rFonts w:ascii="Lotus Linotype" w:eastAsia="Calibri" w:hAnsi="Lotus Linotype" w:cs="Lotus Linotype"/>
          <w:sz w:val="32"/>
          <w:szCs w:val="32"/>
        </w:rPr>
        <w:t xml:space="preserve"> </w:t>
      </w:r>
      <w:r w:rsidRPr="00047E79">
        <w:rPr>
          <w:rFonts w:ascii="Lotus Linotype" w:eastAsia="Calibri" w:hAnsi="Lotus Linotype" w:cs="Lotus Linotype"/>
          <w:sz w:val="32"/>
          <w:szCs w:val="32"/>
          <w:rtl/>
        </w:rPr>
        <w:t>وتحسراتهم وخواطرهم</w:t>
      </w:r>
      <w:r w:rsidRPr="00047E79">
        <w:rPr>
          <w:rFonts w:eastAsia="Calibri" w:cs="Traditional Arabic"/>
          <w:sz w:val="32"/>
          <w:szCs w:val="32"/>
          <w:vertAlign w:val="superscript"/>
          <w:rtl/>
        </w:rPr>
        <w:t>(</w:t>
      </w:r>
      <w:r w:rsidRPr="00047E79">
        <w:rPr>
          <w:rFonts w:eastAsia="Calibri" w:cs="Traditional Arabic"/>
          <w:sz w:val="32"/>
          <w:szCs w:val="32"/>
          <w:vertAlign w:val="superscript"/>
          <w:rtl/>
        </w:rPr>
        <w:footnoteReference w:id="670"/>
      </w:r>
      <w:r w:rsidRPr="00047E79">
        <w:rPr>
          <w:rFonts w:eastAsia="Calibri" w:cs="Traditional Arabic"/>
          <w:sz w:val="32"/>
          <w:szCs w:val="32"/>
          <w:vertAlign w:val="superscript"/>
          <w:rtl/>
        </w:rPr>
        <w:t>)</w:t>
      </w:r>
      <w:r w:rsidRPr="00047E79">
        <w:rPr>
          <w:rFonts w:ascii="Lotus Linotype" w:eastAsia="Calibri" w:hAnsi="Lotus Linotype" w:cs="Lotus Linotype" w:hint="cs"/>
          <w:sz w:val="32"/>
          <w:szCs w:val="32"/>
          <w:rtl/>
        </w:rPr>
        <w:t>. و</w:t>
      </w:r>
      <w:r w:rsidRPr="00047E79">
        <w:rPr>
          <w:rFonts w:ascii="Lotus Linotype" w:eastAsia="Calibri" w:hAnsi="Lotus Linotype" w:cs="Lotus Linotype"/>
          <w:sz w:val="32"/>
          <w:szCs w:val="32"/>
          <w:rtl/>
        </w:rPr>
        <w:t>هذا من الشرك الأكبر كما سبق بيانه في المخالفة الأولى والثانية.</w:t>
      </w:r>
    </w:p>
    <w:p w14:paraId="087FE8E1" w14:textId="77777777" w:rsidR="00F643F2" w:rsidRPr="00047E79" w:rsidRDefault="00F643F2" w:rsidP="00F643F2">
      <w:pPr>
        <w:spacing w:line="520" w:lineRule="exact"/>
        <w:ind w:firstLine="454"/>
        <w:jc w:val="lowKashida"/>
        <w:rPr>
          <w:rFonts w:ascii="Lotus Linotype" w:eastAsia="Calibri" w:hAnsi="Lotus Linotype" w:cs="Lotus Linotype"/>
          <w:sz w:val="32"/>
          <w:szCs w:val="32"/>
          <w:rtl/>
        </w:rPr>
      </w:pPr>
      <w:r w:rsidRPr="00047E79">
        <w:rPr>
          <w:rFonts w:ascii="Lotus Linotype" w:eastAsia="Calibri" w:hAnsi="Lotus Linotype" w:cs="Lotus Linotype"/>
          <w:b/>
          <w:bCs/>
          <w:sz w:val="32"/>
          <w:szCs w:val="32"/>
          <w:u w:val="single"/>
          <w:rtl/>
        </w:rPr>
        <w:t>المخالفة الرابعة:</w:t>
      </w:r>
      <w:r w:rsidRPr="00047E79">
        <w:rPr>
          <w:rFonts w:ascii="Lotus Linotype" w:eastAsia="Calibri" w:hAnsi="Lotus Linotype" w:cs="Lotus Linotype"/>
          <w:sz w:val="32"/>
          <w:szCs w:val="32"/>
          <w:rtl/>
        </w:rPr>
        <w:t xml:space="preserve"> طلب بعض الناس من القائمين على تنظيف الحجرة برمي قصاصاتهم عند القبر، أو ذكر اسمهم أو حاجتهم عند القبر معتقدين أن ذلك مما يغيثهم، ويحقق لهم مطلوبهم، وهذا من الشرك الأكبر، لتضمنه أن النبي ﷺ يعلم الغيب</w:t>
      </w:r>
      <w:r w:rsidRPr="00047E79">
        <w:rPr>
          <w:rFonts w:ascii="Lotus Linotype" w:eastAsia="Calibri" w:hAnsi="Lotus Linotype" w:cs="Lotus Linotype" w:hint="cs"/>
          <w:sz w:val="32"/>
          <w:szCs w:val="32"/>
          <w:rtl/>
        </w:rPr>
        <w:t>،</w:t>
      </w:r>
      <w:r w:rsidRPr="00047E79">
        <w:rPr>
          <w:rFonts w:ascii="Lotus Linotype" w:eastAsia="Calibri" w:hAnsi="Lotus Linotype" w:cs="Lotus Linotype"/>
          <w:sz w:val="32"/>
          <w:szCs w:val="32"/>
          <w:rtl/>
        </w:rPr>
        <w:t xml:space="preserve"> والله جل وعلا يقول: </w:t>
      </w:r>
      <w:r w:rsidRPr="00047E79">
        <w:rPr>
          <w:rFonts w:ascii="QCF_BSML" w:eastAsia="Calibri" w:hAnsi="QCF_BSML" w:cs="QCF_BSML"/>
          <w:sz w:val="28"/>
          <w:szCs w:val="28"/>
          <w:rtl/>
        </w:rPr>
        <w:t xml:space="preserve">ﮋ </w:t>
      </w:r>
      <w:r w:rsidRPr="00047E79">
        <w:rPr>
          <w:rFonts w:ascii="QCF_P175" w:eastAsia="Calibri" w:hAnsi="QCF_P175" w:cs="QCF_P175"/>
          <w:sz w:val="28"/>
          <w:szCs w:val="28"/>
          <w:rtl/>
        </w:rPr>
        <w:t xml:space="preserve">ﭑ ﭒ ﭓ ﭔ ﭕ ﭖ ﭗ ﭘ ﭙ ﭚ ﭛﭜ ﭝ ﭞ ﭟ ﭠ ﭡ ﭢ ﭣ ﭤ ﭥ ﭦﭧ ﭨ ﭩ ﭪ ﭫ ﭬ ﭭ ﭮ </w:t>
      </w:r>
      <w:r w:rsidRPr="00047E79">
        <w:rPr>
          <w:rFonts w:ascii="QCF_BSML" w:eastAsia="Calibri" w:hAnsi="QCF_BSML" w:cs="QCF_BSML"/>
          <w:sz w:val="28"/>
          <w:szCs w:val="28"/>
          <w:rtl/>
        </w:rPr>
        <w:t>ﮊ</w:t>
      </w:r>
      <w:r w:rsidRPr="00047E79">
        <w:rPr>
          <w:rFonts w:ascii="Arial" w:eastAsia="Calibri" w:hAnsi="Arial" w:cs="Arial"/>
          <w:sz w:val="28"/>
          <w:szCs w:val="28"/>
        </w:rPr>
        <w:t xml:space="preserve"> </w:t>
      </w:r>
      <w:r w:rsidRPr="00047E79">
        <w:rPr>
          <w:rFonts w:ascii="Lotus Linotype" w:eastAsia="Calibri" w:hAnsi="Lotus Linotype" w:cs="Lotus Linotype"/>
          <w:sz w:val="28"/>
          <w:szCs w:val="28"/>
          <w:rtl/>
        </w:rPr>
        <w:t>[الأعراف:188]،</w:t>
      </w:r>
      <w:r w:rsidRPr="00047E79">
        <w:rPr>
          <w:rFonts w:ascii="Lotus Linotype" w:eastAsia="Calibri" w:hAnsi="Lotus Linotype" w:cs="Lotus Linotype"/>
          <w:sz w:val="32"/>
          <w:szCs w:val="32"/>
          <w:rtl/>
        </w:rPr>
        <w:t xml:space="preserve"> وتضمنه رجاء جلب النفع ودفع الضر من غير قادر عليه.</w:t>
      </w:r>
    </w:p>
    <w:p w14:paraId="2E15A67A" w14:textId="77777777" w:rsidR="00F643F2" w:rsidRPr="00047E79" w:rsidRDefault="00F643F2" w:rsidP="00F643F2">
      <w:pPr>
        <w:spacing w:line="520" w:lineRule="exact"/>
        <w:ind w:firstLine="454"/>
        <w:jc w:val="lowKashida"/>
        <w:rPr>
          <w:rFonts w:ascii="Lotus Linotype" w:eastAsia="Calibri" w:hAnsi="Lotus Linotype" w:cs="Lotus Linotype"/>
          <w:sz w:val="32"/>
          <w:szCs w:val="32"/>
          <w:rtl/>
        </w:rPr>
      </w:pPr>
      <w:r w:rsidRPr="00047E79">
        <w:rPr>
          <w:rFonts w:ascii="Lotus Linotype" w:eastAsia="Calibri" w:hAnsi="Lotus Linotype" w:cs="Lotus Linotype"/>
          <w:b/>
          <w:bCs/>
          <w:sz w:val="32"/>
          <w:szCs w:val="32"/>
          <w:u w:val="single"/>
          <w:rtl/>
        </w:rPr>
        <w:t>المخالفة الخامسة:</w:t>
      </w:r>
      <w:r w:rsidRPr="00047E79">
        <w:rPr>
          <w:rFonts w:ascii="Lotus Linotype" w:eastAsia="Calibri" w:hAnsi="Lotus Linotype" w:cs="Lotus Linotype"/>
          <w:sz w:val="32"/>
          <w:szCs w:val="32"/>
          <w:rtl/>
        </w:rPr>
        <w:t xml:space="preserve"> اعتقاد كثير من الزوار أن الدعاء عند القبر أرجى للإجابة، فيحرص على أن يأتي للقبر من أجل الدعاء لنفسه.</w:t>
      </w:r>
      <w:r w:rsidRPr="00047E79">
        <w:rPr>
          <w:rFonts w:ascii="Lotus Linotype" w:eastAsia="Calibri" w:hAnsi="Lotus Linotype" w:cs="Lotus Linotype" w:hint="cs"/>
          <w:sz w:val="32"/>
          <w:szCs w:val="32"/>
          <w:rtl/>
        </w:rPr>
        <w:t xml:space="preserve"> </w:t>
      </w:r>
      <w:r w:rsidRPr="00047E79">
        <w:rPr>
          <w:rFonts w:ascii="Lotus Linotype" w:eastAsia="Calibri" w:hAnsi="Lotus Linotype" w:cs="Lotus Linotype"/>
          <w:sz w:val="32"/>
          <w:szCs w:val="32"/>
          <w:rtl/>
        </w:rPr>
        <w:t>وهذا الأمر مخالف للشرع من وجوه، منها:</w:t>
      </w:r>
      <w:r w:rsidRPr="00047E79">
        <w:rPr>
          <w:rFonts w:ascii="Lotus Linotype" w:eastAsia="Calibri" w:hAnsi="Lotus Linotype" w:cs="Lotus Linotype" w:hint="cs"/>
          <w:sz w:val="32"/>
          <w:szCs w:val="32"/>
          <w:rtl/>
        </w:rPr>
        <w:t xml:space="preserve"> </w:t>
      </w:r>
      <w:r w:rsidRPr="00047E79">
        <w:rPr>
          <w:rFonts w:ascii="Lotus Linotype" w:eastAsia="Calibri" w:hAnsi="Lotus Linotype" w:cs="Lotus Linotype"/>
          <w:sz w:val="32"/>
          <w:szCs w:val="32"/>
          <w:rtl/>
        </w:rPr>
        <w:t>الوجه الأول: أن النبي ﷺ لم يكن يتحرى الدعاء عند القبور، ولا حث أمته على ذلك و«خير الهدي هدي محمد ﷺ، وشر الأمور محدثاتها، وكل محدثة بدعة، وكل بدعة ضلالة، وكل ضلالة في النار».</w:t>
      </w:r>
    </w:p>
    <w:p w14:paraId="0FA06CA4" w14:textId="77777777" w:rsidR="00F643F2" w:rsidRPr="00047E79" w:rsidRDefault="00F643F2" w:rsidP="00F643F2">
      <w:pPr>
        <w:spacing w:line="520" w:lineRule="exact"/>
        <w:ind w:firstLine="454"/>
        <w:jc w:val="lowKashida"/>
        <w:rPr>
          <w:rFonts w:ascii="Lotus Linotype" w:eastAsia="Calibri" w:hAnsi="Lotus Linotype" w:cs="Lotus Linotype"/>
          <w:sz w:val="32"/>
          <w:szCs w:val="32"/>
          <w:rtl/>
        </w:rPr>
      </w:pPr>
      <w:r w:rsidRPr="00047E79">
        <w:rPr>
          <w:rFonts w:ascii="Lotus Linotype" w:eastAsia="Calibri" w:hAnsi="Lotus Linotype" w:cs="Lotus Linotype"/>
          <w:sz w:val="32"/>
          <w:szCs w:val="32"/>
          <w:rtl/>
        </w:rPr>
        <w:t>الوجه الثاني: أن النبي ﷺ قد نهى عن اتخاذ قبره عيداً يعتاده الناس، ويكثرون التردد عليه، وتحري الدعاء عند قبره ﷺ يؤدي إلى اتخاذه عيداً.</w:t>
      </w:r>
    </w:p>
    <w:p w14:paraId="18748CA6" w14:textId="77777777" w:rsidR="00F643F2" w:rsidRPr="00047E79" w:rsidRDefault="00F643F2" w:rsidP="00F643F2">
      <w:pPr>
        <w:spacing w:line="520" w:lineRule="exact"/>
        <w:ind w:firstLine="454"/>
        <w:jc w:val="lowKashida"/>
        <w:rPr>
          <w:rFonts w:ascii="Lotus Linotype" w:eastAsia="Calibri" w:hAnsi="Lotus Linotype" w:cs="Lotus Linotype"/>
          <w:sz w:val="32"/>
          <w:szCs w:val="32"/>
          <w:rtl/>
        </w:rPr>
      </w:pPr>
      <w:r w:rsidRPr="00047E79">
        <w:rPr>
          <w:rFonts w:ascii="Lotus Linotype" w:eastAsia="Calibri" w:hAnsi="Lotus Linotype" w:cs="Lotus Linotype"/>
          <w:b/>
          <w:bCs/>
          <w:sz w:val="32"/>
          <w:szCs w:val="32"/>
          <w:u w:val="single"/>
          <w:rtl/>
        </w:rPr>
        <w:t>المخالفة السادسة:</w:t>
      </w:r>
      <w:r w:rsidRPr="00047E79">
        <w:rPr>
          <w:rFonts w:ascii="Lotus Linotype" w:eastAsia="Calibri" w:hAnsi="Lotus Linotype" w:cs="Lotus Linotype"/>
          <w:sz w:val="32"/>
          <w:szCs w:val="32"/>
          <w:rtl/>
        </w:rPr>
        <w:t xml:space="preserve"> التبرك بمسح الحيطان التي حول القبر أو عنده، وكذلك اعتقاد البركة في مس القبر.</w:t>
      </w:r>
      <w:r w:rsidRPr="00047E79">
        <w:rPr>
          <w:rFonts w:ascii="Lotus Linotype" w:eastAsia="Calibri" w:hAnsi="Lotus Linotype" w:cs="Lotus Linotype" w:hint="cs"/>
          <w:sz w:val="32"/>
          <w:szCs w:val="32"/>
          <w:rtl/>
        </w:rPr>
        <w:t xml:space="preserve"> </w:t>
      </w:r>
      <w:r w:rsidRPr="00047E79">
        <w:rPr>
          <w:rFonts w:ascii="Lotus Linotype" w:eastAsia="Calibri" w:hAnsi="Lotus Linotype" w:cs="Lotus Linotype"/>
          <w:sz w:val="32"/>
          <w:szCs w:val="32"/>
          <w:rtl/>
        </w:rPr>
        <w:t>وهذا من البدع والمحدثات، وقد نص على النهي عنه جماعة من العلماء</w:t>
      </w:r>
      <w:r w:rsidRPr="00047E79">
        <w:rPr>
          <w:rFonts w:ascii="Lotus Linotype" w:eastAsia="Calibri" w:hAnsi="Lotus Linotype" w:cs="Traditional Arabic"/>
          <w:sz w:val="32"/>
          <w:szCs w:val="32"/>
          <w:vertAlign w:val="superscript"/>
          <w:rtl/>
        </w:rPr>
        <w:t>(</w:t>
      </w:r>
      <w:r w:rsidRPr="00047E79">
        <w:rPr>
          <w:rFonts w:ascii="Lotus Linotype" w:eastAsia="Calibri" w:hAnsi="Lotus Linotype" w:cs="Traditional Arabic"/>
          <w:sz w:val="32"/>
          <w:szCs w:val="32"/>
          <w:vertAlign w:val="superscript"/>
          <w:rtl/>
        </w:rPr>
        <w:footnoteReference w:id="671"/>
      </w:r>
      <w:r w:rsidRPr="00047E79">
        <w:rPr>
          <w:rFonts w:ascii="Lotus Linotype" w:eastAsia="Calibri" w:hAnsi="Lotus Linotype" w:cs="Traditional Arabic"/>
          <w:sz w:val="32"/>
          <w:szCs w:val="32"/>
          <w:vertAlign w:val="superscript"/>
          <w:rtl/>
        </w:rPr>
        <w:t>)</w:t>
      </w:r>
      <w:r w:rsidRPr="00047E79">
        <w:rPr>
          <w:rFonts w:ascii="Lotus Linotype" w:eastAsia="Calibri" w:hAnsi="Lotus Linotype" w:cs="Lotus Linotype"/>
          <w:sz w:val="32"/>
          <w:szCs w:val="32"/>
          <w:rtl/>
        </w:rPr>
        <w:t>.</w:t>
      </w:r>
    </w:p>
    <w:p w14:paraId="4A447134" w14:textId="77777777" w:rsidR="00F643F2" w:rsidRPr="00047E79" w:rsidRDefault="00F643F2" w:rsidP="00F643F2">
      <w:pPr>
        <w:spacing w:line="520" w:lineRule="exact"/>
        <w:ind w:firstLine="454"/>
        <w:jc w:val="lowKashida"/>
        <w:rPr>
          <w:rFonts w:ascii="Lotus Linotype" w:eastAsia="Calibri" w:hAnsi="Lotus Linotype" w:cs="Lotus Linotype"/>
          <w:sz w:val="32"/>
          <w:szCs w:val="32"/>
          <w:rtl/>
        </w:rPr>
      </w:pPr>
      <w:r w:rsidRPr="00047E79">
        <w:rPr>
          <w:rFonts w:ascii="Lotus Linotype" w:eastAsia="Calibri" w:hAnsi="Lotus Linotype" w:cs="Lotus Linotype"/>
          <w:b/>
          <w:bCs/>
          <w:sz w:val="32"/>
          <w:szCs w:val="32"/>
          <w:u w:val="single"/>
          <w:rtl/>
        </w:rPr>
        <w:t>المخالفة السابعة</w:t>
      </w:r>
      <w:r w:rsidRPr="00047E79">
        <w:rPr>
          <w:rFonts w:ascii="Lotus Linotype" w:eastAsia="Calibri" w:hAnsi="Lotus Linotype" w:cs="Lotus Linotype"/>
          <w:sz w:val="32"/>
          <w:szCs w:val="32"/>
          <w:u w:val="single"/>
          <w:rtl/>
        </w:rPr>
        <w:t>:</w:t>
      </w:r>
      <w:r w:rsidRPr="00047E79">
        <w:rPr>
          <w:rFonts w:ascii="Lotus Linotype" w:eastAsia="Calibri" w:hAnsi="Lotus Linotype" w:cs="Lotus Linotype"/>
          <w:sz w:val="32"/>
          <w:szCs w:val="32"/>
          <w:rtl/>
        </w:rPr>
        <w:t xml:space="preserve"> الحرص على الصلاة عند قبر النبيﷺ، وقبري صاحبيه رضي الله عنهما تبركاً بها، وتحرياً للقبول وتعظيم الأجر، لذلك يترك بعض الناس الصلاة في الصف الأول أو يتركون الحرص على إتمام الصفوف، أو الحرص على ميامن الصفوف حرصاً على التبرك بالصلاة حول القبر.</w:t>
      </w:r>
    </w:p>
    <w:p w14:paraId="3EB7BADF" w14:textId="77777777" w:rsidR="00F643F2" w:rsidRPr="00047E79" w:rsidRDefault="00F643F2" w:rsidP="00F643F2">
      <w:pPr>
        <w:spacing w:line="520" w:lineRule="exact"/>
        <w:ind w:firstLine="454"/>
        <w:jc w:val="lowKashida"/>
        <w:rPr>
          <w:rFonts w:ascii="Lotus Linotype" w:eastAsia="Calibri" w:hAnsi="Lotus Linotype" w:cs="Lotus Linotype"/>
          <w:sz w:val="32"/>
          <w:szCs w:val="32"/>
          <w:rtl/>
        </w:rPr>
      </w:pPr>
      <w:r w:rsidRPr="00047E79">
        <w:rPr>
          <w:rFonts w:ascii="Lotus Linotype" w:eastAsia="Calibri" w:hAnsi="Lotus Linotype" w:cs="Lotus Linotype"/>
          <w:b/>
          <w:bCs/>
          <w:sz w:val="32"/>
          <w:szCs w:val="32"/>
          <w:u w:val="single"/>
          <w:rtl/>
        </w:rPr>
        <w:t>لمخالفة الثامنة:</w:t>
      </w:r>
      <w:r w:rsidRPr="00047E79">
        <w:rPr>
          <w:rFonts w:ascii="Lotus Linotype" w:eastAsia="Calibri" w:hAnsi="Lotus Linotype" w:cs="Lotus Linotype"/>
          <w:sz w:val="32"/>
          <w:szCs w:val="32"/>
          <w:rtl/>
        </w:rPr>
        <w:t xml:space="preserve"> الطواف حول قبر النبيﷺ وقبري صاحبيه رضي الله عنهما، قياساً على الطواف حول الكعبة</w:t>
      </w:r>
      <w:r w:rsidRPr="00047E79">
        <w:rPr>
          <w:rFonts w:ascii="Lotus Linotype" w:eastAsia="Calibri" w:hAnsi="Lotus Linotype" w:cs="Traditional Arabic"/>
          <w:sz w:val="32"/>
          <w:szCs w:val="32"/>
          <w:vertAlign w:val="superscript"/>
          <w:rtl/>
        </w:rPr>
        <w:t>(</w:t>
      </w:r>
      <w:r w:rsidRPr="00047E79">
        <w:rPr>
          <w:rFonts w:ascii="Lotus Linotype" w:eastAsia="Calibri" w:hAnsi="Lotus Linotype" w:cs="Traditional Arabic"/>
          <w:sz w:val="32"/>
          <w:szCs w:val="32"/>
          <w:vertAlign w:val="superscript"/>
          <w:rtl/>
        </w:rPr>
        <w:footnoteReference w:id="672"/>
      </w:r>
      <w:r w:rsidRPr="00047E79">
        <w:rPr>
          <w:rFonts w:ascii="Lotus Linotype" w:eastAsia="Calibri" w:hAnsi="Lotus Linotype" w:cs="Traditional Arabic" w:hint="cs"/>
          <w:sz w:val="32"/>
          <w:szCs w:val="32"/>
          <w:vertAlign w:val="superscript"/>
          <w:rtl/>
        </w:rPr>
        <w:t>)</w:t>
      </w:r>
      <w:r w:rsidRPr="00047E79">
        <w:rPr>
          <w:rFonts w:ascii="Lotus Linotype" w:eastAsia="Calibri" w:hAnsi="Lotus Linotype" w:cs="Lotus Linotype" w:hint="cs"/>
          <w:sz w:val="32"/>
          <w:szCs w:val="32"/>
          <w:rtl/>
        </w:rPr>
        <w:t xml:space="preserve">. </w:t>
      </w:r>
      <w:r w:rsidRPr="00047E79">
        <w:rPr>
          <w:rFonts w:ascii="Lotus Linotype" w:eastAsia="Calibri" w:hAnsi="Lotus Linotype" w:cs="Lotus Linotype"/>
          <w:sz w:val="32"/>
          <w:szCs w:val="32"/>
          <w:rtl/>
        </w:rPr>
        <w:t>ومع أن الطواف حول القبر لا يمكن إلا بدوران طويل إلا أن بعض من في قلبه مرض يحرص على فعل هذا الأمر، وغالباً ما يكشف الله أمثال هؤلاء ويمكن رجال الحسبة منهم والحمد لله.</w:t>
      </w:r>
      <w:r w:rsidRPr="00047E79">
        <w:rPr>
          <w:rFonts w:ascii="Lotus Linotype" w:eastAsia="Calibri" w:hAnsi="Lotus Linotype" w:cs="Lotus Linotype" w:hint="cs"/>
          <w:sz w:val="32"/>
          <w:szCs w:val="32"/>
          <w:rtl/>
        </w:rPr>
        <w:t xml:space="preserve"> </w:t>
      </w:r>
      <w:r w:rsidRPr="00047E79">
        <w:rPr>
          <w:rFonts w:ascii="Lotus Linotype" w:eastAsia="Calibri" w:hAnsi="Lotus Linotype" w:cs="Lotus Linotype"/>
          <w:sz w:val="32"/>
          <w:szCs w:val="32"/>
          <w:rtl/>
        </w:rPr>
        <w:t>ولاشك أن الطواف بغير الكعبة من أعظم البدع المحرمة</w:t>
      </w:r>
      <w:r w:rsidRPr="00047E79">
        <w:rPr>
          <w:rFonts w:ascii="Lotus Linotype" w:eastAsia="Calibri" w:hAnsi="Lotus Linotype" w:cs="Traditional Arabic"/>
          <w:sz w:val="32"/>
          <w:szCs w:val="32"/>
          <w:vertAlign w:val="superscript"/>
          <w:rtl/>
        </w:rPr>
        <w:t>(</w:t>
      </w:r>
      <w:r w:rsidRPr="00047E79">
        <w:rPr>
          <w:rFonts w:ascii="Lotus Linotype" w:eastAsia="Calibri" w:hAnsi="Lotus Linotype" w:cs="Traditional Arabic"/>
          <w:sz w:val="32"/>
          <w:szCs w:val="32"/>
          <w:vertAlign w:val="superscript"/>
          <w:rtl/>
        </w:rPr>
        <w:footnoteReference w:id="673"/>
      </w:r>
      <w:r w:rsidRPr="00047E79">
        <w:rPr>
          <w:rFonts w:ascii="Lotus Linotype" w:eastAsia="Calibri" w:hAnsi="Lotus Linotype" w:cs="Traditional Arabic"/>
          <w:sz w:val="32"/>
          <w:szCs w:val="32"/>
          <w:vertAlign w:val="superscript"/>
          <w:rtl/>
        </w:rPr>
        <w:t>)</w:t>
      </w:r>
      <w:r w:rsidRPr="00047E79">
        <w:rPr>
          <w:rFonts w:ascii="Lotus Linotype" w:eastAsia="Calibri" w:hAnsi="Lotus Linotype" w:cs="Lotus Linotype"/>
          <w:sz w:val="32"/>
          <w:szCs w:val="32"/>
          <w:rtl/>
        </w:rPr>
        <w:t>.</w:t>
      </w:r>
    </w:p>
    <w:p w14:paraId="2988D4D4" w14:textId="36993390" w:rsidR="00F643F2" w:rsidRPr="00047E79" w:rsidRDefault="00F643F2" w:rsidP="00F643F2">
      <w:pPr>
        <w:spacing w:line="520" w:lineRule="exact"/>
        <w:ind w:firstLine="454"/>
        <w:jc w:val="lowKashida"/>
        <w:rPr>
          <w:rFonts w:ascii="Lotus Linotype" w:eastAsia="Calibri" w:hAnsi="Lotus Linotype" w:cs="Lotus Linotype"/>
          <w:sz w:val="32"/>
          <w:szCs w:val="32"/>
          <w:rtl/>
        </w:rPr>
      </w:pPr>
      <w:r w:rsidRPr="00047E79">
        <w:rPr>
          <w:rFonts w:ascii="Lotus Linotype" w:eastAsia="Calibri" w:hAnsi="Lotus Linotype" w:cs="Lotus Linotype"/>
          <w:sz w:val="32"/>
          <w:szCs w:val="32"/>
          <w:rtl/>
        </w:rPr>
        <w:t>وقال سماحة الشيخ عبد</w:t>
      </w:r>
      <w:r w:rsidRPr="00047E79">
        <w:rPr>
          <w:rFonts w:ascii="Lotus Linotype" w:eastAsia="Calibri" w:hAnsi="Lotus Linotype" w:cs="Lotus Linotype" w:hint="cs"/>
          <w:sz w:val="32"/>
          <w:szCs w:val="32"/>
          <w:rtl/>
        </w:rPr>
        <w:t xml:space="preserve"> </w:t>
      </w:r>
      <w:r w:rsidRPr="00047E79">
        <w:rPr>
          <w:rFonts w:ascii="Lotus Linotype" w:eastAsia="Calibri" w:hAnsi="Lotus Linotype" w:cs="Lotus Linotype"/>
          <w:sz w:val="32"/>
          <w:szCs w:val="32"/>
          <w:rtl/>
        </w:rPr>
        <w:t>العزيز بن باز رحمه الله: «ولا يجوز لأحد أن يتمسح بالحجرة أو يقبلها أو يطوف بها</w:t>
      </w:r>
      <w:r w:rsidR="00274C0B">
        <w:rPr>
          <w:rFonts w:ascii="Lotus Linotype" w:eastAsia="Calibri" w:hAnsi="Lotus Linotype" w:cs="Lotus Linotype"/>
          <w:sz w:val="32"/>
          <w:szCs w:val="32"/>
          <w:rtl/>
        </w:rPr>
        <w:t>؛</w:t>
      </w:r>
      <w:r w:rsidRPr="00047E79">
        <w:rPr>
          <w:rFonts w:ascii="Lotus Linotype" w:eastAsia="Calibri" w:hAnsi="Lotus Linotype" w:cs="Lotus Linotype"/>
          <w:sz w:val="32"/>
          <w:szCs w:val="32"/>
          <w:rtl/>
        </w:rPr>
        <w:t xml:space="preserve"> لأن ذلك لم ينقل عن السلف الصالح بل هو بدعة منكرة»</w:t>
      </w:r>
      <w:r w:rsidRPr="00047E79">
        <w:rPr>
          <w:rFonts w:ascii="Lotus Linotype" w:eastAsia="Calibri" w:hAnsi="Lotus Linotype" w:cs="Traditional Arabic"/>
          <w:sz w:val="32"/>
          <w:szCs w:val="32"/>
          <w:vertAlign w:val="superscript"/>
          <w:rtl/>
        </w:rPr>
        <w:t>(</w:t>
      </w:r>
      <w:r w:rsidRPr="00047E79">
        <w:rPr>
          <w:rFonts w:ascii="Lotus Linotype" w:eastAsia="Calibri" w:hAnsi="Lotus Linotype" w:cs="Traditional Arabic"/>
          <w:sz w:val="32"/>
          <w:szCs w:val="32"/>
          <w:vertAlign w:val="superscript"/>
          <w:rtl/>
        </w:rPr>
        <w:footnoteReference w:id="674"/>
      </w:r>
      <w:r w:rsidRPr="00047E79">
        <w:rPr>
          <w:rFonts w:ascii="Lotus Linotype" w:eastAsia="Calibri" w:hAnsi="Lotus Linotype" w:cs="Traditional Arabic"/>
          <w:sz w:val="32"/>
          <w:szCs w:val="32"/>
          <w:vertAlign w:val="superscript"/>
          <w:rtl/>
        </w:rPr>
        <w:t>)</w:t>
      </w:r>
      <w:r w:rsidRPr="00047E79">
        <w:rPr>
          <w:rFonts w:ascii="Lotus Linotype" w:eastAsia="Calibri" w:hAnsi="Lotus Linotype" w:cs="Lotus Linotype"/>
          <w:sz w:val="32"/>
          <w:szCs w:val="32"/>
          <w:rtl/>
        </w:rPr>
        <w:t>.</w:t>
      </w:r>
    </w:p>
    <w:p w14:paraId="01599E5D" w14:textId="77777777" w:rsidR="00F643F2" w:rsidRPr="00047E79" w:rsidRDefault="00F643F2" w:rsidP="00F643F2">
      <w:pPr>
        <w:spacing w:line="520" w:lineRule="exact"/>
        <w:ind w:firstLine="454"/>
        <w:jc w:val="lowKashida"/>
        <w:rPr>
          <w:rFonts w:ascii="Lotus Linotype" w:eastAsia="Calibri" w:hAnsi="Lotus Linotype" w:cs="Lotus Linotype"/>
          <w:sz w:val="32"/>
          <w:szCs w:val="32"/>
          <w:rtl/>
        </w:rPr>
      </w:pPr>
      <w:r w:rsidRPr="00047E79">
        <w:rPr>
          <w:rFonts w:ascii="Lotus Linotype" w:eastAsia="Calibri" w:hAnsi="Lotus Linotype" w:cs="Lotus Linotype"/>
          <w:b/>
          <w:bCs/>
          <w:sz w:val="32"/>
          <w:szCs w:val="32"/>
          <w:u w:val="single"/>
          <w:rtl/>
        </w:rPr>
        <w:t xml:space="preserve"> المخالفة التاسعة:</w:t>
      </w:r>
      <w:r w:rsidRPr="00047E79">
        <w:rPr>
          <w:rFonts w:ascii="Lotus Linotype" w:eastAsia="Calibri" w:hAnsi="Lotus Linotype" w:cs="Lotus Linotype"/>
          <w:sz w:val="32"/>
          <w:szCs w:val="32"/>
          <w:rtl/>
        </w:rPr>
        <w:t xml:space="preserve"> تخصيص أدعية وأذكار عند قبر النبي ﷺ ما أنزل الله بها من سلطان.</w:t>
      </w:r>
      <w:r w:rsidRPr="00047E79">
        <w:rPr>
          <w:rFonts w:ascii="Lotus Linotype" w:eastAsia="Calibri" w:hAnsi="Lotus Linotype" w:cs="Lotus Linotype" w:hint="cs"/>
          <w:sz w:val="32"/>
          <w:szCs w:val="32"/>
          <w:rtl/>
        </w:rPr>
        <w:t xml:space="preserve"> </w:t>
      </w:r>
    </w:p>
    <w:p w14:paraId="661D04FD" w14:textId="77777777" w:rsidR="00F643F2" w:rsidRPr="00047E79" w:rsidRDefault="00F643F2" w:rsidP="00F643F2">
      <w:pPr>
        <w:spacing w:line="520" w:lineRule="exact"/>
        <w:ind w:firstLine="454"/>
        <w:jc w:val="lowKashida"/>
        <w:rPr>
          <w:rFonts w:ascii="Lotus Linotype" w:eastAsia="Calibri" w:hAnsi="Lotus Linotype" w:cs="Lotus Linotype"/>
          <w:sz w:val="32"/>
          <w:szCs w:val="32"/>
          <w:rtl/>
        </w:rPr>
      </w:pPr>
      <w:r w:rsidRPr="00047E79">
        <w:rPr>
          <w:rFonts w:ascii="Lotus Linotype" w:eastAsia="Calibri" w:hAnsi="Lotus Linotype" w:cs="Lotus Linotype"/>
          <w:sz w:val="32"/>
          <w:szCs w:val="32"/>
          <w:rtl/>
        </w:rPr>
        <w:t xml:space="preserve">التزام صورة خاصة في زيارته ﷺ، وزيارة صاحبيه، والتقيد بسلام ودعاء خاص، مثل قول </w:t>
      </w:r>
      <w:r w:rsidRPr="00047E79">
        <w:rPr>
          <w:rFonts w:ascii="Lotus Linotype" w:eastAsia="Calibri" w:hAnsi="Lotus Linotype" w:cs="Lotus Linotype" w:hint="cs"/>
          <w:sz w:val="32"/>
          <w:szCs w:val="32"/>
          <w:rtl/>
        </w:rPr>
        <w:t>بعضهم</w:t>
      </w:r>
      <w:r w:rsidRPr="00047E79">
        <w:rPr>
          <w:rFonts w:ascii="Lotus Linotype" w:eastAsia="Calibri" w:hAnsi="Lotus Linotype" w:cs="Lotus Linotype"/>
          <w:sz w:val="32"/>
          <w:szCs w:val="32"/>
          <w:rtl/>
        </w:rPr>
        <w:t xml:space="preserve">: </w:t>
      </w:r>
      <w:r w:rsidRPr="00047E79">
        <w:rPr>
          <w:rFonts w:ascii="Lotus Linotype" w:eastAsia="Calibri" w:hAnsi="Lotus Linotype" w:cs="Lotus Linotype" w:hint="cs"/>
          <w:sz w:val="32"/>
          <w:szCs w:val="32"/>
          <w:rtl/>
        </w:rPr>
        <w:t>«</w:t>
      </w:r>
      <w:r w:rsidRPr="00047E79">
        <w:rPr>
          <w:rFonts w:ascii="Lotus Linotype" w:eastAsia="Calibri" w:hAnsi="Lotus Linotype" w:cs="Lotus Linotype"/>
          <w:sz w:val="32"/>
          <w:szCs w:val="32"/>
          <w:rtl/>
        </w:rPr>
        <w:t>يقف عند وجهه ﷺ ويستدبر القبلة، ويستقبل جدار القبر.. ويقول: السلام عليك يا رسول الله..</w:t>
      </w:r>
      <w:r w:rsidRPr="00047E79">
        <w:rPr>
          <w:rFonts w:ascii="Lotus Linotype" w:eastAsia="Calibri" w:hAnsi="Lotus Linotype" w:cs="Lotus Linotype" w:hint="cs"/>
          <w:sz w:val="32"/>
          <w:szCs w:val="32"/>
          <w:rtl/>
        </w:rPr>
        <w:t>»</w:t>
      </w:r>
      <w:r w:rsidRPr="00047E79">
        <w:rPr>
          <w:rFonts w:ascii="Lotus Linotype" w:eastAsia="Calibri" w:hAnsi="Lotus Linotype" w:cs="Lotus Linotype"/>
          <w:sz w:val="32"/>
          <w:szCs w:val="32"/>
          <w:rtl/>
        </w:rPr>
        <w:t xml:space="preserve"> فذكر سلاماً طويلاً، ثم صلاة ودعاء نحو ذلك في الطول قريباً من ثلاث صفحات.</w:t>
      </w:r>
    </w:p>
    <w:p w14:paraId="02554863" w14:textId="77777777" w:rsidR="00F643F2" w:rsidRPr="00047E79" w:rsidRDefault="00F643F2" w:rsidP="00F643F2">
      <w:pPr>
        <w:keepNext/>
        <w:keepLines/>
        <w:spacing w:line="520" w:lineRule="exact"/>
        <w:ind w:firstLine="454"/>
        <w:jc w:val="lowKashida"/>
        <w:rPr>
          <w:rFonts w:ascii="Lotus Linotype" w:eastAsia="Calibri" w:hAnsi="Lotus Linotype" w:cs="Lotus Linotype"/>
          <w:sz w:val="32"/>
          <w:szCs w:val="32"/>
          <w:rtl/>
        </w:rPr>
      </w:pPr>
      <w:r w:rsidRPr="00047E79">
        <w:rPr>
          <w:rFonts w:ascii="Lotus Linotype" w:eastAsia="Calibri" w:hAnsi="Lotus Linotype" w:cs="Lotus Linotype"/>
          <w:b/>
          <w:bCs/>
          <w:sz w:val="32"/>
          <w:szCs w:val="32"/>
          <w:u w:val="single"/>
          <w:rtl/>
        </w:rPr>
        <w:t>المخالفة العاشرة:</w:t>
      </w:r>
      <w:r w:rsidRPr="00047E79">
        <w:rPr>
          <w:rFonts w:ascii="Lotus Linotype" w:eastAsia="Calibri" w:hAnsi="Lotus Linotype" w:cs="Lotus Linotype"/>
          <w:sz w:val="32"/>
          <w:szCs w:val="32"/>
          <w:rtl/>
        </w:rPr>
        <w:t xml:space="preserve"> زيارة قبره ﷺ قبل الصلاة في مسجده.</w:t>
      </w:r>
    </w:p>
    <w:p w14:paraId="1CC6C12E" w14:textId="77777777" w:rsidR="00F643F2" w:rsidRPr="00047E79" w:rsidRDefault="00F643F2" w:rsidP="00F643F2">
      <w:pPr>
        <w:spacing w:line="520" w:lineRule="exact"/>
        <w:ind w:firstLine="454"/>
        <w:jc w:val="lowKashida"/>
        <w:rPr>
          <w:rFonts w:ascii="Lotus Linotype" w:eastAsia="Calibri" w:hAnsi="Lotus Linotype" w:cs="Lotus Linotype"/>
          <w:sz w:val="32"/>
          <w:szCs w:val="32"/>
          <w:rtl/>
        </w:rPr>
      </w:pPr>
      <w:r w:rsidRPr="00047E79">
        <w:rPr>
          <w:rFonts w:ascii="Lotus Linotype" w:eastAsia="Calibri" w:hAnsi="Lotus Linotype" w:cs="Lotus Linotype"/>
          <w:sz w:val="32"/>
          <w:szCs w:val="32"/>
          <w:rtl/>
        </w:rPr>
        <w:t xml:space="preserve">وهذا أمر لم يفعله الصحابة </w:t>
      </w:r>
      <w:r w:rsidRPr="00047E79">
        <w:rPr>
          <w:rFonts w:ascii="Lotus Linotype" w:eastAsia="Calibri" w:hAnsi="Lotus Linotype" w:cs="Lotus Linotype"/>
          <w:sz w:val="32"/>
          <w:szCs w:val="32"/>
        </w:rPr>
        <w:sym w:font="AGA Arabesque" w:char="F079"/>
      </w:r>
      <w:r w:rsidRPr="00047E79">
        <w:rPr>
          <w:rFonts w:ascii="Lotus Linotype" w:eastAsia="Calibri" w:hAnsi="Lotus Linotype" w:cs="Lotus Linotype"/>
          <w:sz w:val="32"/>
          <w:szCs w:val="32"/>
          <w:rtl/>
        </w:rPr>
        <w:t xml:space="preserve"> ولا التابعون لهم بإحسان، فهو من المحدثات.</w:t>
      </w:r>
      <w:r w:rsidRPr="00047E79">
        <w:rPr>
          <w:rFonts w:ascii="Lotus Linotype" w:eastAsia="Calibri" w:hAnsi="Lotus Linotype" w:cs="Lotus Linotype" w:hint="cs"/>
          <w:sz w:val="32"/>
          <w:szCs w:val="32"/>
          <w:rtl/>
        </w:rPr>
        <w:t xml:space="preserve"> </w:t>
      </w:r>
      <w:r w:rsidRPr="00047E79">
        <w:rPr>
          <w:rFonts w:ascii="Lotus Linotype" w:eastAsia="Calibri" w:hAnsi="Lotus Linotype" w:cs="Lotus Linotype"/>
          <w:sz w:val="32"/>
          <w:szCs w:val="32"/>
          <w:rtl/>
        </w:rPr>
        <w:t xml:space="preserve">والذي كان يفعله عبدالله بن عمر رضي الله عنهما هو أَنَّهُ كان إذَا أَرَادَ أَنْ يسافر دخل المَسْجِدَ فَصَلَّى، ثُمَّ أتى قَبْرَ النبيﷺ </w:t>
      </w:r>
      <w:r w:rsidRPr="00047E79">
        <w:rPr>
          <w:rFonts w:ascii="Lotus Linotype" w:eastAsia="Calibri" w:hAnsi="Lotus Linotype" w:cs="Lotus Linotype"/>
          <w:sz w:val="36"/>
          <w:szCs w:val="32"/>
          <w:rtl/>
        </w:rPr>
        <w:t>فقال: «السَّلاَمُ عَلَيْكُمْ يا رَسُولَ الله، السَّلاَمُ عَلَيْكَ يا أَبَا بَكْرٍ، السَّلاَمُ عَلَيْك يا أَبَتَاهُ»، ثُمَّ يَأْخُذُ وَجْهَهُ، وكان إذَا قَدِمَ من سَفَرٍ يَفْعَلُ ذلك قبل أن يَدْخُلَ مَنْزِلَهُ</w:t>
      </w:r>
      <w:r w:rsidRPr="00047E79">
        <w:rPr>
          <w:rFonts w:ascii="Lotus Linotype" w:eastAsia="Calibri" w:hAnsi="Lotus Linotype" w:cs="Traditional Arabic"/>
          <w:sz w:val="32"/>
          <w:szCs w:val="32"/>
          <w:vertAlign w:val="superscript"/>
          <w:rtl/>
        </w:rPr>
        <w:t>(</w:t>
      </w:r>
      <w:r w:rsidRPr="00047E79">
        <w:rPr>
          <w:rFonts w:ascii="Lotus Linotype" w:eastAsia="Calibri" w:hAnsi="Lotus Linotype" w:cs="Traditional Arabic"/>
          <w:sz w:val="32"/>
          <w:szCs w:val="32"/>
          <w:vertAlign w:val="superscript"/>
          <w:rtl/>
        </w:rPr>
        <w:footnoteReference w:id="675"/>
      </w:r>
      <w:r w:rsidRPr="00047E79">
        <w:rPr>
          <w:rFonts w:ascii="Lotus Linotype" w:eastAsia="Calibri" w:hAnsi="Lotus Linotype" w:cs="Traditional Arabic"/>
          <w:sz w:val="32"/>
          <w:szCs w:val="32"/>
          <w:vertAlign w:val="superscript"/>
          <w:rtl/>
        </w:rPr>
        <w:t>)</w:t>
      </w:r>
      <w:r w:rsidRPr="00047E79">
        <w:rPr>
          <w:rFonts w:ascii="Lotus Linotype" w:eastAsia="Calibri" w:hAnsi="Lotus Linotype" w:cs="Lotus Linotype"/>
          <w:sz w:val="36"/>
          <w:szCs w:val="32"/>
          <w:rtl/>
        </w:rPr>
        <w:t>.</w:t>
      </w:r>
    </w:p>
    <w:p w14:paraId="0FEDB292" w14:textId="16CAA282" w:rsidR="00F643F2" w:rsidRPr="00047E79" w:rsidRDefault="00F643F2" w:rsidP="00F643F2">
      <w:pPr>
        <w:spacing w:line="520" w:lineRule="exact"/>
        <w:ind w:firstLine="454"/>
        <w:jc w:val="lowKashida"/>
        <w:rPr>
          <w:rFonts w:ascii="Lotus Linotype" w:eastAsia="Calibri" w:hAnsi="Lotus Linotype" w:cs="Lotus Linotype"/>
          <w:sz w:val="32"/>
          <w:szCs w:val="32"/>
          <w:rtl/>
        </w:rPr>
      </w:pPr>
      <w:r w:rsidRPr="00047E79">
        <w:rPr>
          <w:rFonts w:ascii="Lotus Linotype" w:eastAsia="Calibri" w:hAnsi="Lotus Linotype" w:cs="Lotus Linotype"/>
          <w:b/>
          <w:bCs/>
          <w:sz w:val="32"/>
          <w:szCs w:val="32"/>
          <w:u w:val="single"/>
          <w:rtl/>
        </w:rPr>
        <w:t>المخالفة الحادية عشرة:</w:t>
      </w:r>
      <w:r w:rsidRPr="00047E79">
        <w:rPr>
          <w:rFonts w:ascii="Lotus Linotype" w:eastAsia="Calibri" w:hAnsi="Lotus Linotype" w:cs="Lotus Linotype"/>
          <w:sz w:val="32"/>
          <w:szCs w:val="32"/>
          <w:rtl/>
        </w:rPr>
        <w:t xml:space="preserve"> استقبال بعضهم القبر بغاية الخشوع واضعاً يمينه على يساره </w:t>
      </w:r>
      <w:r w:rsidRPr="00047E79">
        <w:rPr>
          <w:rFonts w:ascii="Lotus Linotype" w:eastAsia="Calibri" w:hAnsi="Lotus Linotype" w:cs="Lotus Linotype" w:hint="cs"/>
          <w:sz w:val="32"/>
          <w:szCs w:val="32"/>
          <w:rtl/>
        </w:rPr>
        <w:t xml:space="preserve">على </w:t>
      </w:r>
      <w:r w:rsidRPr="00047E79">
        <w:rPr>
          <w:rFonts w:ascii="Lotus Linotype" w:eastAsia="Calibri" w:hAnsi="Lotus Linotype" w:cs="Lotus Linotype"/>
          <w:sz w:val="32"/>
          <w:szCs w:val="32"/>
          <w:rtl/>
        </w:rPr>
        <w:t>الصدر أو تحته كما يفعل في الصلاة،</w:t>
      </w:r>
      <w:r w:rsidRPr="00047E79">
        <w:rPr>
          <w:rFonts w:ascii="Lotus Linotype" w:eastAsia="Calibri" w:hAnsi="Lotus Linotype" w:cs="Lotus Linotype"/>
          <w:sz w:val="32"/>
          <w:szCs w:val="32"/>
        </w:rPr>
        <w:t xml:space="preserve"> </w:t>
      </w:r>
      <w:r w:rsidRPr="00047E79">
        <w:rPr>
          <w:rFonts w:ascii="Lotus Linotype" w:eastAsia="Calibri" w:hAnsi="Lotus Linotype" w:cs="Lotus Linotype" w:hint="cs"/>
          <w:sz w:val="32"/>
          <w:szCs w:val="32"/>
          <w:rtl/>
        </w:rPr>
        <w:t>ق</w:t>
      </w:r>
      <w:r w:rsidRPr="00047E79">
        <w:rPr>
          <w:rFonts w:ascii="Lotus Linotype" w:eastAsia="Calibri" w:hAnsi="Lotus Linotype" w:cs="Lotus Linotype"/>
          <w:sz w:val="32"/>
          <w:szCs w:val="32"/>
          <w:rtl/>
        </w:rPr>
        <w:t>ريباً منه أو بعيداً عند دخول المسجد أو الخروج منه</w:t>
      </w:r>
      <w:r w:rsidRPr="00047E79">
        <w:rPr>
          <w:rFonts w:ascii="Lotus Linotype" w:eastAsia="Calibri" w:hAnsi="Lotus Linotype" w:cs="Lotus Linotype" w:hint="cs"/>
          <w:sz w:val="32"/>
          <w:szCs w:val="32"/>
          <w:rtl/>
        </w:rPr>
        <w:t xml:space="preserve">، </w:t>
      </w:r>
      <w:r w:rsidRPr="00047E79">
        <w:rPr>
          <w:rFonts w:ascii="Lotus Linotype" w:eastAsia="Calibri" w:hAnsi="Lotus Linotype" w:cs="Lotus Linotype"/>
          <w:sz w:val="32"/>
          <w:szCs w:val="32"/>
          <w:rtl/>
        </w:rPr>
        <w:t>وذلك فعل محرّم</w:t>
      </w:r>
      <w:r w:rsidR="00274C0B">
        <w:rPr>
          <w:rFonts w:ascii="Lotus Linotype" w:eastAsia="Calibri" w:hAnsi="Lotus Linotype" w:cs="Lotus Linotype"/>
          <w:sz w:val="32"/>
          <w:szCs w:val="32"/>
          <w:rtl/>
        </w:rPr>
        <w:t>؛</w:t>
      </w:r>
      <w:r w:rsidRPr="00047E79">
        <w:rPr>
          <w:rFonts w:ascii="Lotus Linotype" w:eastAsia="Calibri" w:hAnsi="Lotus Linotype" w:cs="Lotus Linotype"/>
          <w:sz w:val="32"/>
          <w:szCs w:val="32"/>
          <w:rtl/>
        </w:rPr>
        <w:t xml:space="preserve"> لأن تلك الهيئة هيئة ذل وعبادة لا تجوز إلا لله عز وجل.</w:t>
      </w:r>
    </w:p>
    <w:p w14:paraId="2CE83FA4" w14:textId="77777777" w:rsidR="00F643F2" w:rsidRPr="00047E79" w:rsidRDefault="00F643F2" w:rsidP="00F643F2">
      <w:pPr>
        <w:spacing w:line="520" w:lineRule="exact"/>
        <w:ind w:firstLine="454"/>
        <w:jc w:val="lowKashida"/>
        <w:rPr>
          <w:rFonts w:ascii="Lotus Linotype" w:eastAsia="Calibri" w:hAnsi="Lotus Linotype" w:cs="Lotus Linotype"/>
          <w:sz w:val="32"/>
          <w:szCs w:val="32"/>
          <w:rtl/>
        </w:rPr>
      </w:pPr>
      <w:r w:rsidRPr="00047E79">
        <w:rPr>
          <w:rFonts w:ascii="Lotus Linotype" w:eastAsia="Calibri" w:hAnsi="Lotus Linotype" w:cs="Lotus Linotype"/>
          <w:b/>
          <w:bCs/>
          <w:sz w:val="32"/>
          <w:szCs w:val="32"/>
          <w:u w:val="single"/>
          <w:rtl/>
        </w:rPr>
        <w:t>المخالفة الثانية عشرة:</w:t>
      </w:r>
      <w:r w:rsidRPr="00047E79">
        <w:rPr>
          <w:rFonts w:ascii="Lotus Linotype" w:eastAsia="Calibri" w:hAnsi="Lotus Linotype" w:cs="Lotus Linotype"/>
          <w:sz w:val="32"/>
          <w:szCs w:val="32"/>
          <w:rtl/>
        </w:rPr>
        <w:t xml:space="preserve"> قصد استقبال القبر أثناء الدعاء.</w:t>
      </w:r>
    </w:p>
    <w:p w14:paraId="64DE3DAF" w14:textId="77777777" w:rsidR="00F643F2" w:rsidRPr="00047E79" w:rsidRDefault="00F643F2" w:rsidP="00F643F2">
      <w:pPr>
        <w:spacing w:line="520" w:lineRule="exact"/>
        <w:ind w:firstLine="454"/>
        <w:jc w:val="lowKashida"/>
        <w:rPr>
          <w:rFonts w:ascii="Lotus Linotype" w:eastAsia="Calibri" w:hAnsi="Lotus Linotype" w:cs="Lotus Linotype"/>
          <w:sz w:val="32"/>
          <w:szCs w:val="32"/>
          <w:rtl/>
        </w:rPr>
      </w:pPr>
      <w:r w:rsidRPr="00047E79">
        <w:rPr>
          <w:rFonts w:ascii="Lotus Linotype" w:eastAsia="Calibri" w:hAnsi="Lotus Linotype" w:cs="Lotus Linotype"/>
          <w:sz w:val="32"/>
          <w:szCs w:val="32"/>
          <w:rtl/>
        </w:rPr>
        <w:t>فقد سبق أن تحري الدعاء عند القبر رجاء بركة البقة من البدع والضلال، ولكن يستحب عند زيارة الموتى الدعاء لهم، فإذا أراد أن يدعو لهم استحب استقبال القبلة، وكره جماعة من العلماء استقبال القبر للدعاء.</w:t>
      </w:r>
    </w:p>
    <w:p w14:paraId="3CF14AE0" w14:textId="77777777" w:rsidR="00F643F2" w:rsidRPr="00047E79" w:rsidRDefault="00F643F2" w:rsidP="00F643F2">
      <w:pPr>
        <w:spacing w:line="520" w:lineRule="exact"/>
        <w:ind w:firstLine="454"/>
        <w:jc w:val="lowKashida"/>
        <w:rPr>
          <w:rFonts w:ascii="Lotus Linotype" w:eastAsia="Calibri" w:hAnsi="Lotus Linotype" w:cs="Lotus Linotype"/>
          <w:sz w:val="32"/>
          <w:szCs w:val="32"/>
          <w:rtl/>
        </w:rPr>
      </w:pPr>
      <w:r w:rsidRPr="00047E79">
        <w:rPr>
          <w:rFonts w:ascii="Lotus Linotype" w:eastAsia="Calibri" w:hAnsi="Lotus Linotype" w:cs="Lotus Linotype"/>
          <w:b/>
          <w:bCs/>
          <w:sz w:val="32"/>
          <w:szCs w:val="32"/>
          <w:u w:val="single"/>
          <w:rtl/>
        </w:rPr>
        <w:t>المخالفة الثالثة عشرة:</w:t>
      </w:r>
      <w:r w:rsidRPr="00047E79">
        <w:rPr>
          <w:rFonts w:ascii="Lotus Linotype" w:eastAsia="Calibri" w:hAnsi="Lotus Linotype" w:cs="Lotus Linotype"/>
          <w:sz w:val="32"/>
          <w:szCs w:val="32"/>
          <w:rtl/>
        </w:rPr>
        <w:t xml:space="preserve"> التوسل به ﷺ إلى الله في الدعاء</w:t>
      </w:r>
      <w:r w:rsidRPr="00047E79">
        <w:rPr>
          <w:rFonts w:ascii="Lotus Linotype" w:eastAsia="Calibri" w:hAnsi="Lotus Linotype" w:cs="Lotus Linotype" w:hint="cs"/>
          <w:sz w:val="32"/>
          <w:szCs w:val="32"/>
          <w:rtl/>
        </w:rPr>
        <w:t>، وهذا من الأمور التي لم يفعلها الرسولﷺ، ولا دل أمته عليه، ولا فعله الصحابة ومن تبعهم بإحسان، فهو من البدع، وسيأتي بيان له في الفصل الثاني</w:t>
      </w:r>
      <w:r w:rsidRPr="00047E79">
        <w:rPr>
          <w:rFonts w:ascii="Lotus Linotype" w:eastAsia="Calibri" w:hAnsi="Lotus Linotype" w:cs="Lotus Linotype"/>
          <w:sz w:val="32"/>
          <w:szCs w:val="32"/>
          <w:rtl/>
        </w:rPr>
        <w:t>.</w:t>
      </w:r>
    </w:p>
    <w:p w14:paraId="0FD24739" w14:textId="77777777" w:rsidR="00F643F2" w:rsidRPr="00047E79" w:rsidRDefault="00F643F2" w:rsidP="00F643F2">
      <w:pPr>
        <w:spacing w:line="520" w:lineRule="exact"/>
        <w:ind w:firstLine="454"/>
        <w:jc w:val="lowKashida"/>
        <w:rPr>
          <w:rFonts w:ascii="Lotus Linotype" w:eastAsia="Calibri" w:hAnsi="Lotus Linotype" w:cs="Lotus Linotype"/>
          <w:sz w:val="28"/>
          <w:szCs w:val="28"/>
          <w:rtl/>
        </w:rPr>
      </w:pPr>
      <w:r w:rsidRPr="00047E79">
        <w:rPr>
          <w:rFonts w:ascii="Lotus Linotype" w:eastAsia="Calibri" w:hAnsi="Lotus Linotype" w:cs="Lotus Linotype"/>
          <w:b/>
          <w:bCs/>
          <w:sz w:val="32"/>
          <w:szCs w:val="32"/>
          <w:u w:val="single"/>
          <w:rtl/>
        </w:rPr>
        <w:t>المخالفة الرابعة عشرة:</w:t>
      </w:r>
      <w:r w:rsidRPr="00047E79">
        <w:rPr>
          <w:rFonts w:ascii="Lotus Linotype" w:eastAsia="Calibri" w:hAnsi="Lotus Linotype" w:cs="Lotus Linotype"/>
          <w:sz w:val="32"/>
          <w:szCs w:val="32"/>
          <w:rtl/>
        </w:rPr>
        <w:t xml:space="preserve"> طلب الشفاعة وغيرها منه</w:t>
      </w:r>
      <w:r w:rsidRPr="00047E79">
        <w:rPr>
          <w:rFonts w:ascii="Lotus Linotype" w:eastAsia="Calibri" w:hAnsi="Lotus Linotype" w:cs="Lotus Linotype" w:hint="cs"/>
          <w:sz w:val="32"/>
          <w:szCs w:val="32"/>
          <w:rtl/>
        </w:rPr>
        <w:t xml:space="preserve">، وهذا من الشرك الأكبر لأنه متفرع عن اعتقاد بعضهم أنه ﷺ يعلم الغيب، وأنه بيده الشفاعة، مع أنهﷺ لا يعلم الغيب كما قال تعالى: </w:t>
      </w:r>
      <w:r w:rsidRPr="00047E79">
        <w:rPr>
          <w:rFonts w:ascii="QCF_BSML" w:eastAsia="Calibri" w:hAnsi="QCF_BSML" w:cs="QCF_BSML"/>
          <w:sz w:val="28"/>
          <w:szCs w:val="28"/>
          <w:rtl/>
        </w:rPr>
        <w:t xml:space="preserve">ﮋ </w:t>
      </w:r>
      <w:r w:rsidRPr="00047E79">
        <w:rPr>
          <w:rFonts w:ascii="QCF_P175" w:eastAsia="Calibri" w:hAnsi="QCF_P175" w:cs="QCF_P175"/>
          <w:sz w:val="28"/>
          <w:szCs w:val="28"/>
          <w:rtl/>
        </w:rPr>
        <w:t xml:space="preserve">ﭑ ﭒ ﭓ ﭔ ﭕ ﭖ ﭗ ﭘ ﭙ ﭚ ﭛﭜ ﭝ ﭞ ﭟ ﭠ ﭡ ﭢ ﭣ ﭤ ﭥ ﭦﭧ ﭨ ﭩ ﭪ ﭫ ﭬ ﭭ ﭮ </w:t>
      </w:r>
      <w:r w:rsidRPr="00047E79">
        <w:rPr>
          <w:rFonts w:ascii="QCF_BSML" w:eastAsia="Calibri" w:hAnsi="QCF_BSML" w:cs="QCF_BSML"/>
          <w:sz w:val="28"/>
          <w:szCs w:val="28"/>
          <w:rtl/>
        </w:rPr>
        <w:t>ﮊ</w:t>
      </w:r>
      <w:r w:rsidRPr="00047E79">
        <w:rPr>
          <w:rFonts w:ascii="Arial" w:eastAsia="Calibri" w:hAnsi="Arial" w:cs="Arial"/>
          <w:sz w:val="28"/>
          <w:szCs w:val="28"/>
        </w:rPr>
        <w:t xml:space="preserve"> </w:t>
      </w:r>
      <w:r w:rsidRPr="00047E79">
        <w:rPr>
          <w:rFonts w:ascii="Lotus Linotype" w:eastAsia="Calibri" w:hAnsi="Lotus Linotype" w:cs="Lotus Linotype"/>
          <w:sz w:val="28"/>
          <w:szCs w:val="28"/>
          <w:rtl/>
        </w:rPr>
        <w:t>[الأعراف:188]</w:t>
      </w:r>
      <w:r w:rsidRPr="00047E79">
        <w:rPr>
          <w:rFonts w:ascii="Lotus Linotype" w:eastAsia="Calibri" w:hAnsi="Lotus Linotype" w:cs="Lotus Linotype" w:hint="cs"/>
          <w:sz w:val="28"/>
          <w:szCs w:val="28"/>
          <w:rtl/>
        </w:rPr>
        <w:t>،</w:t>
      </w:r>
      <w:r w:rsidRPr="00047E79">
        <w:rPr>
          <w:rFonts w:ascii="Lotus Linotype" w:eastAsia="Calibri" w:hAnsi="Lotus Linotype" w:cs="Lotus Linotype" w:hint="cs"/>
          <w:sz w:val="32"/>
          <w:szCs w:val="32"/>
          <w:rtl/>
        </w:rPr>
        <w:t xml:space="preserve"> ولا يملك الشفاعة إلا بإذن الله، كما قال تعالى: </w:t>
      </w:r>
      <w:r w:rsidRPr="00047E79">
        <w:rPr>
          <w:rFonts w:ascii="QCF_BSML" w:eastAsia="Calibri" w:hAnsi="QCF_BSML" w:cs="QCF_BSML"/>
          <w:sz w:val="28"/>
          <w:szCs w:val="28"/>
          <w:rtl/>
        </w:rPr>
        <w:t xml:space="preserve">ﮋ </w:t>
      </w:r>
      <w:r w:rsidRPr="00047E79">
        <w:rPr>
          <w:rFonts w:ascii="QCF_P431" w:eastAsia="Calibri" w:hAnsi="QCF_P431" w:cs="QCF_P431"/>
          <w:sz w:val="28"/>
          <w:szCs w:val="28"/>
          <w:rtl/>
        </w:rPr>
        <w:t>ﭑ ﭒ ﭓ ﭔ ﭕ ﭖ ﭗ ﭘ</w:t>
      </w:r>
      <w:r w:rsidRPr="00047E79">
        <w:rPr>
          <w:rFonts w:ascii="Arial" w:eastAsia="Calibri" w:hAnsi="Arial" w:cs="Arial"/>
          <w:sz w:val="28"/>
          <w:szCs w:val="28"/>
          <w:rtl/>
        </w:rPr>
        <w:t xml:space="preserve"> </w:t>
      </w:r>
      <w:r w:rsidRPr="00047E79">
        <w:rPr>
          <w:rFonts w:ascii="QCF_BSML" w:eastAsia="Calibri" w:hAnsi="QCF_BSML" w:cs="QCF_BSML"/>
          <w:sz w:val="28"/>
          <w:szCs w:val="28"/>
          <w:rtl/>
        </w:rPr>
        <w:t>ﮊ</w:t>
      </w:r>
      <w:r w:rsidRPr="00047E79">
        <w:rPr>
          <w:rFonts w:ascii="QCF_BSML" w:eastAsia="Calibri" w:hAnsi="QCF_BSML" w:cs="QCF_BSML" w:hint="cs"/>
          <w:sz w:val="28"/>
          <w:szCs w:val="28"/>
          <w:rtl/>
        </w:rPr>
        <w:t xml:space="preserve"> </w:t>
      </w:r>
      <w:r w:rsidRPr="00047E79">
        <w:rPr>
          <w:rFonts w:ascii="Lotus Linotype" w:eastAsia="Calibri" w:hAnsi="Lotus Linotype" w:cs="Lotus Linotype"/>
          <w:sz w:val="28"/>
          <w:szCs w:val="28"/>
          <w:rtl/>
        </w:rPr>
        <w:t>[سبأ:23].</w:t>
      </w:r>
    </w:p>
    <w:p w14:paraId="11031300" w14:textId="77777777" w:rsidR="00F643F2" w:rsidRPr="00047E79" w:rsidRDefault="00F643F2" w:rsidP="00F643F2">
      <w:pPr>
        <w:spacing w:line="520" w:lineRule="exact"/>
        <w:ind w:firstLine="454"/>
        <w:jc w:val="lowKashida"/>
        <w:rPr>
          <w:rFonts w:ascii="Lotus Linotype" w:eastAsia="Calibri" w:hAnsi="Lotus Linotype" w:cs="Lotus Linotype"/>
          <w:sz w:val="32"/>
          <w:szCs w:val="32"/>
          <w:rtl/>
        </w:rPr>
      </w:pPr>
      <w:r w:rsidRPr="00047E79">
        <w:rPr>
          <w:rFonts w:ascii="Lotus Linotype" w:eastAsia="Calibri" w:hAnsi="Lotus Linotype" w:cs="Lotus Linotype"/>
          <w:b/>
          <w:bCs/>
          <w:sz w:val="32"/>
          <w:szCs w:val="32"/>
          <w:u w:val="single"/>
          <w:rtl/>
        </w:rPr>
        <w:t>المخالفة الخامسة عشرة:</w:t>
      </w:r>
      <w:r w:rsidRPr="00047E79">
        <w:rPr>
          <w:rFonts w:ascii="Lotus Linotype" w:eastAsia="Calibri" w:hAnsi="Lotus Linotype" w:cs="Lotus Linotype"/>
          <w:sz w:val="32"/>
          <w:szCs w:val="32"/>
          <w:rtl/>
        </w:rPr>
        <w:t xml:space="preserve"> أن لا يذكر حوائجه ومغفرة ذنوبه بلسانه عند زيارة قبره ﷺ لأنه</w:t>
      </w:r>
      <w:r w:rsidRPr="00047E79">
        <w:rPr>
          <w:rFonts w:ascii="Lotus Linotype" w:eastAsia="Calibri" w:hAnsi="Lotus Linotype" w:cs="Lotus Linotype"/>
          <w:sz w:val="32"/>
          <w:szCs w:val="32"/>
        </w:rPr>
        <w:t xml:space="preserve"> </w:t>
      </w:r>
      <w:r w:rsidRPr="00047E79">
        <w:rPr>
          <w:rFonts w:ascii="Lotus Linotype" w:eastAsia="Calibri" w:hAnsi="Lotus Linotype" w:cs="Lotus Linotype"/>
          <w:sz w:val="32"/>
          <w:szCs w:val="32"/>
          <w:rtl/>
        </w:rPr>
        <w:t>أعلم منه بحوائجه ومصالحه</w:t>
      </w:r>
      <w:r w:rsidRPr="00047E79">
        <w:rPr>
          <w:rFonts w:ascii="Lotus Linotype" w:eastAsia="Calibri" w:hAnsi="Lotus Linotype" w:cs="Lotus Linotype" w:hint="cs"/>
          <w:sz w:val="32"/>
          <w:szCs w:val="32"/>
          <w:rtl/>
        </w:rPr>
        <w:t>، وهذا متفرع عن اعتقادهم بأنه ﷺ يعلم ما في الضمائر، وأنه يلبي حوائجهم وهذا من الشرك الأكبر كما سبق بيانه.</w:t>
      </w:r>
    </w:p>
    <w:p w14:paraId="3DFCB0CE" w14:textId="77777777" w:rsidR="00F643F2" w:rsidRPr="00047E79" w:rsidRDefault="00F643F2" w:rsidP="00F643F2">
      <w:pPr>
        <w:spacing w:line="520" w:lineRule="exact"/>
        <w:ind w:firstLine="454"/>
        <w:jc w:val="lowKashida"/>
        <w:rPr>
          <w:rFonts w:ascii="Lotus Linotype" w:eastAsia="Calibri" w:hAnsi="Lotus Linotype" w:cs="Lotus Linotype"/>
          <w:sz w:val="32"/>
          <w:szCs w:val="32"/>
          <w:rtl/>
        </w:rPr>
      </w:pPr>
      <w:r w:rsidRPr="00047E79">
        <w:rPr>
          <w:rFonts w:ascii="Lotus Linotype" w:eastAsia="Calibri" w:hAnsi="Lotus Linotype" w:cs="Lotus Linotype"/>
          <w:b/>
          <w:bCs/>
          <w:sz w:val="32"/>
          <w:szCs w:val="32"/>
          <w:u w:val="single"/>
          <w:rtl/>
        </w:rPr>
        <w:t>المخالفة السادسة عشرة:</w:t>
      </w:r>
      <w:r w:rsidRPr="00047E79">
        <w:rPr>
          <w:rFonts w:ascii="Lotus Linotype" w:eastAsia="Calibri" w:hAnsi="Lotus Linotype" w:cs="Lotus Linotype"/>
          <w:sz w:val="32"/>
          <w:szCs w:val="32"/>
          <w:rtl/>
        </w:rPr>
        <w:t xml:space="preserve"> الجلوس عند القبر وحوله للتلاوة والذكر</w:t>
      </w:r>
      <w:r w:rsidRPr="00047E79">
        <w:rPr>
          <w:rFonts w:ascii="Lotus Linotype" w:eastAsia="Calibri" w:hAnsi="Lotus Linotype" w:cs="Lotus Linotype" w:hint="cs"/>
          <w:sz w:val="32"/>
          <w:szCs w:val="32"/>
          <w:rtl/>
        </w:rPr>
        <w:t>، وهذا من بدع التبرك بالقبور، وهو مخالف لهدي النبي ﷺ، وذريعة من ذرائع الشرك، فزيارة القبور شرعت للتذكر والاتعاظ، وللدعاء للموتى لا لالتماس البركة بالجلوس عند القبور، أو الظن أن قراءة القرآن والذكر عندها أعظم في الأجر.</w:t>
      </w:r>
    </w:p>
    <w:p w14:paraId="2217A575" w14:textId="77777777" w:rsidR="00F643F2" w:rsidRPr="00047E79" w:rsidRDefault="00F643F2" w:rsidP="00F643F2">
      <w:pPr>
        <w:spacing w:line="520" w:lineRule="exact"/>
        <w:ind w:firstLine="454"/>
        <w:jc w:val="lowKashida"/>
        <w:rPr>
          <w:rFonts w:ascii="Lotus Linotype" w:eastAsia="Calibri" w:hAnsi="Lotus Linotype" w:cs="Lotus Linotype"/>
          <w:sz w:val="32"/>
          <w:szCs w:val="32"/>
          <w:rtl/>
        </w:rPr>
      </w:pPr>
      <w:r w:rsidRPr="00047E79">
        <w:rPr>
          <w:rFonts w:ascii="Lotus Linotype" w:eastAsia="Calibri" w:hAnsi="Lotus Linotype" w:cs="Lotus Linotype"/>
          <w:b/>
          <w:bCs/>
          <w:sz w:val="32"/>
          <w:szCs w:val="32"/>
          <w:u w:val="single"/>
          <w:rtl/>
        </w:rPr>
        <w:t>المخالفة السابعة عشرة:</w:t>
      </w:r>
      <w:r w:rsidRPr="00047E79">
        <w:rPr>
          <w:rFonts w:ascii="Lotus Linotype" w:eastAsia="Calibri" w:hAnsi="Lotus Linotype" w:cs="Lotus Linotype"/>
          <w:sz w:val="32"/>
          <w:szCs w:val="32"/>
          <w:rtl/>
        </w:rPr>
        <w:t xml:space="preserve"> قصد القبر النبوي للسلام عليه دبر كل صلاة، أو في كل يوم بعد صلاة بعينها، وكذلك قصد أهل المدينة زيارة القبر النبوي كلما دخلوا المسجد أو خرجوا منه، فهذا فيه مخالفة لقوله عليه الصلاة والسلام: </w:t>
      </w:r>
      <w:r w:rsidRPr="00047E79">
        <w:rPr>
          <w:rFonts w:ascii="Lotus Linotype" w:eastAsia="Calibri" w:hAnsi="Lotus Linotype" w:cs="Lotus Linotype" w:hint="cs"/>
          <w:sz w:val="32"/>
          <w:szCs w:val="32"/>
          <w:rtl/>
        </w:rPr>
        <w:t>(</w:t>
      </w:r>
      <w:r w:rsidRPr="00047E79">
        <w:rPr>
          <w:rFonts w:ascii="Lotus Linotype" w:eastAsia="Calibri" w:hAnsi="Lotus Linotype" w:cs="Lotus Linotype"/>
          <w:sz w:val="32"/>
          <w:szCs w:val="32"/>
          <w:rtl/>
        </w:rPr>
        <w:t>( لا تجعلوا قبري عيدًا</w:t>
      </w:r>
      <w:r w:rsidRPr="00047E79">
        <w:rPr>
          <w:rFonts w:ascii="Lotus Linotype" w:eastAsia="Calibri" w:hAnsi="Lotus Linotype" w:cs="Lotus Linotype" w:hint="cs"/>
          <w:sz w:val="32"/>
          <w:szCs w:val="32"/>
          <w:rtl/>
        </w:rPr>
        <w:t>)</w:t>
      </w:r>
      <w:r w:rsidRPr="00047E79">
        <w:rPr>
          <w:rFonts w:ascii="Lotus Linotype" w:eastAsia="Calibri" w:hAnsi="Lotus Linotype" w:cs="Lotus Linotype"/>
          <w:sz w:val="32"/>
          <w:szCs w:val="32"/>
          <w:rtl/>
        </w:rPr>
        <w:t xml:space="preserve">) قال ابن حجر الهيتمي في شرح المشكاة: " العيد اسم من الأعياد، يقال: عاده واعتاده وتعوّده صار له عادة، والمعنى: لا تجعلوا قبري محلاً لاعتياد المجيء إليه متكررًا تكرارًا كثيرًا، فلهذا قال: </w:t>
      </w:r>
      <w:r w:rsidRPr="00047E79">
        <w:rPr>
          <w:rFonts w:ascii="Lotus Linotype" w:eastAsia="Calibri" w:hAnsi="Lotus Linotype" w:cs="Lotus Linotype" w:hint="cs"/>
          <w:sz w:val="32"/>
          <w:szCs w:val="32"/>
          <w:rtl/>
        </w:rPr>
        <w:t>(</w:t>
      </w:r>
      <w:r w:rsidRPr="00047E79">
        <w:rPr>
          <w:rFonts w:ascii="Lotus Linotype" w:eastAsia="Calibri" w:hAnsi="Lotus Linotype" w:cs="Lotus Linotype"/>
          <w:sz w:val="32"/>
          <w:szCs w:val="32"/>
          <w:rtl/>
        </w:rPr>
        <w:t>(وصلوا عليَّ فإن صلاتكم تبلغني حيث كنتم</w:t>
      </w:r>
      <w:r w:rsidRPr="00047E79">
        <w:rPr>
          <w:rFonts w:ascii="Lotus Linotype" w:eastAsia="Calibri" w:hAnsi="Lotus Linotype" w:cs="Lotus Linotype" w:hint="cs"/>
          <w:sz w:val="32"/>
          <w:szCs w:val="32"/>
          <w:rtl/>
        </w:rPr>
        <w:t>)</w:t>
      </w:r>
      <w:r w:rsidRPr="00047E79">
        <w:rPr>
          <w:rFonts w:ascii="Lotus Linotype" w:eastAsia="Calibri" w:hAnsi="Lotus Linotype" w:cs="Lotus Linotype"/>
          <w:sz w:val="32"/>
          <w:szCs w:val="32"/>
          <w:rtl/>
        </w:rPr>
        <w:t>) فإن فيها كفاية عن ذلك</w:t>
      </w:r>
      <w:r w:rsidRPr="00047E79">
        <w:rPr>
          <w:rFonts w:ascii="Lotus Linotype" w:eastAsia="Calibri" w:hAnsi="Lotus Linotype" w:cs="Lotus Linotype" w:hint="cs"/>
          <w:sz w:val="32"/>
          <w:szCs w:val="32"/>
          <w:rtl/>
        </w:rPr>
        <w:t>»</w:t>
      </w:r>
      <w:r w:rsidRPr="00047E79">
        <w:rPr>
          <w:rFonts w:ascii="Lotus Linotype" w:eastAsia="Calibri" w:hAnsi="Lotus Linotype" w:cs="Lotus Linotype"/>
          <w:sz w:val="32"/>
          <w:szCs w:val="32"/>
          <w:rtl/>
        </w:rPr>
        <w:t xml:space="preserve"> انتهى كلامه رحمه الله تعالى. </w:t>
      </w:r>
    </w:p>
    <w:p w14:paraId="00332C16" w14:textId="77777777" w:rsidR="00F643F2" w:rsidRPr="00047E79" w:rsidRDefault="00F643F2" w:rsidP="00F643F2">
      <w:pPr>
        <w:spacing w:line="520" w:lineRule="exact"/>
        <w:ind w:firstLine="454"/>
        <w:jc w:val="lowKashida"/>
        <w:rPr>
          <w:rFonts w:ascii="Lotus Linotype" w:eastAsia="Calibri" w:hAnsi="Lotus Linotype" w:cs="Lotus Linotype"/>
          <w:sz w:val="32"/>
          <w:szCs w:val="32"/>
          <w:rtl/>
        </w:rPr>
      </w:pPr>
      <w:r w:rsidRPr="00047E79">
        <w:rPr>
          <w:rFonts w:ascii="Lotus Linotype" w:eastAsia="Calibri" w:hAnsi="Lotus Linotype" w:cs="Lotus Linotype" w:hint="cs"/>
          <w:sz w:val="32"/>
          <w:szCs w:val="32"/>
          <w:rtl/>
        </w:rPr>
        <w:t xml:space="preserve">قال العلامة </w:t>
      </w:r>
      <w:r w:rsidRPr="00047E79">
        <w:rPr>
          <w:rFonts w:ascii="Lotus Linotype" w:eastAsia="Calibri" w:hAnsi="Lotus Linotype" w:cs="Lotus Linotype"/>
          <w:sz w:val="32"/>
          <w:szCs w:val="32"/>
          <w:rtl/>
        </w:rPr>
        <w:t xml:space="preserve">ابن رشد: </w:t>
      </w:r>
      <w:r w:rsidRPr="00047E79">
        <w:rPr>
          <w:rFonts w:ascii="Lotus Linotype" w:eastAsia="Calibri" w:hAnsi="Lotus Linotype" w:cs="Lotus Linotype" w:hint="cs"/>
          <w:sz w:val="32"/>
          <w:szCs w:val="32"/>
          <w:rtl/>
        </w:rPr>
        <w:t>«</w:t>
      </w:r>
      <w:r w:rsidRPr="00047E79">
        <w:rPr>
          <w:rFonts w:ascii="Lotus Linotype" w:eastAsia="Calibri" w:hAnsi="Lotus Linotype" w:cs="Lotus Linotype"/>
          <w:sz w:val="32"/>
          <w:szCs w:val="32"/>
          <w:rtl/>
        </w:rPr>
        <w:t xml:space="preserve">سئل مالك رحمه الله تعالى عن الغريب يأتي قبر النبي كل يوم، فقال: ما هذا من الأمر، وذكر حديث: </w:t>
      </w:r>
      <w:r w:rsidRPr="00047E79">
        <w:rPr>
          <w:rFonts w:ascii="Lotus Linotype" w:eastAsia="Calibri" w:hAnsi="Lotus Linotype" w:cs="Lotus Linotype" w:hint="cs"/>
          <w:sz w:val="32"/>
          <w:szCs w:val="32"/>
          <w:rtl/>
        </w:rPr>
        <w:t>(</w:t>
      </w:r>
      <w:r w:rsidRPr="00047E79">
        <w:rPr>
          <w:rFonts w:ascii="Lotus Linotype" w:eastAsia="Calibri" w:hAnsi="Lotus Linotype" w:cs="Lotus Linotype"/>
          <w:sz w:val="32"/>
          <w:szCs w:val="32"/>
          <w:rtl/>
        </w:rPr>
        <w:t>(اللهم لا تجعل قبري وثنًا يُعبد</w:t>
      </w:r>
      <w:r w:rsidRPr="00047E79">
        <w:rPr>
          <w:rFonts w:ascii="Lotus Linotype" w:eastAsia="Calibri" w:hAnsi="Lotus Linotype" w:cs="Lotus Linotype" w:hint="cs"/>
          <w:sz w:val="32"/>
          <w:szCs w:val="32"/>
          <w:rtl/>
        </w:rPr>
        <w:t>)</w:t>
      </w:r>
      <w:r w:rsidRPr="00047E79">
        <w:rPr>
          <w:rFonts w:ascii="Lotus Linotype" w:eastAsia="Calibri" w:hAnsi="Lotus Linotype" w:cs="Lotus Linotype"/>
          <w:sz w:val="32"/>
          <w:szCs w:val="32"/>
          <w:rtl/>
        </w:rPr>
        <w:t>)</w:t>
      </w:r>
      <w:r w:rsidRPr="00047E79">
        <w:rPr>
          <w:rFonts w:ascii="Lotus Linotype" w:eastAsia="Calibri" w:hAnsi="Lotus Linotype" w:cs="Lotus Linotype" w:hint="cs"/>
          <w:sz w:val="32"/>
          <w:szCs w:val="32"/>
          <w:rtl/>
        </w:rPr>
        <w:t>.</w:t>
      </w:r>
      <w:r w:rsidRPr="00047E79">
        <w:rPr>
          <w:rFonts w:ascii="Lotus Linotype" w:eastAsia="Calibri" w:hAnsi="Lotus Linotype" w:cs="Lotus Linotype"/>
          <w:sz w:val="32"/>
          <w:szCs w:val="32"/>
          <w:rtl/>
        </w:rPr>
        <w:t xml:space="preserve"> </w:t>
      </w:r>
    </w:p>
    <w:p w14:paraId="462EEC68"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قال ابن رشد: فيُكره أن يُكثر المرور به والسلام عليه، والإتيان كل يوم إليه لئلا يُجعل القبر كالمسجد الذي يؤتى كل يوم للصلاة فيه، وقد نهى رسول الله ﷺ عن ذلك بقوله: «اللهم لا تجعل قبري وثنًا»"</w:t>
      </w:r>
      <w:r w:rsidRPr="00047E79">
        <w:rPr>
          <w:rFonts w:cs="Traditional Arabic"/>
          <w:sz w:val="36"/>
          <w:szCs w:val="36"/>
          <w:vertAlign w:val="superscript"/>
          <w:rtl/>
        </w:rPr>
        <w:t>(</w:t>
      </w:r>
      <w:r w:rsidRPr="00047E79">
        <w:rPr>
          <w:rFonts w:cs="Traditional Arabic"/>
          <w:sz w:val="36"/>
          <w:szCs w:val="36"/>
          <w:vertAlign w:val="superscript"/>
          <w:rtl/>
        </w:rPr>
        <w:footnoteReference w:id="676"/>
      </w:r>
      <w:r w:rsidRPr="00047E79">
        <w:rPr>
          <w:rFonts w:cs="Traditional Arabic"/>
          <w:sz w:val="36"/>
          <w:szCs w:val="36"/>
          <w:vertAlign w:val="superscript"/>
          <w:rtl/>
        </w:rPr>
        <w:t>)</w:t>
      </w:r>
      <w:r w:rsidRPr="00047E79">
        <w:rPr>
          <w:rFonts w:ascii="Lotus Linotype" w:hAnsi="Lotus Linotype" w:cs="Lotus Linotype"/>
          <w:sz w:val="32"/>
          <w:szCs w:val="32"/>
          <w:rtl/>
        </w:rPr>
        <w:t xml:space="preserve"> انتهى كلامه رحمه الله. </w:t>
      </w:r>
    </w:p>
    <w:p w14:paraId="11303644"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 xml:space="preserve">وسئل </w:t>
      </w:r>
      <w:r w:rsidRPr="00047E79">
        <w:rPr>
          <w:rFonts w:ascii="Lotus Linotype" w:hAnsi="Lotus Linotype" w:cs="Lotus Linotype" w:hint="cs"/>
          <w:sz w:val="32"/>
          <w:szCs w:val="32"/>
          <w:rtl/>
        </w:rPr>
        <w:t>الإمام مالك</w:t>
      </w:r>
      <w:r w:rsidRPr="00047E79">
        <w:rPr>
          <w:rFonts w:ascii="Lotus Linotype" w:hAnsi="Lotus Linotype" w:cs="Lotus Linotype"/>
          <w:sz w:val="32"/>
          <w:szCs w:val="32"/>
          <w:rtl/>
        </w:rPr>
        <w:t xml:space="preserve"> عن أناس من أهل المدينة يقفون على القبر في اليوم مرة أو أكثر، ويسلمون ويدعون ساعة، فقال: «لم يبلغني هذا عن أحد من أهل الفقه، ولا يُصلح آخر هذه الأمة إلا ما أصلح أولَها، ولم يبلغني عن أول هذه الأمة وصدرها أنهم كانوا يفعلون ذلك»</w:t>
      </w:r>
      <w:r w:rsidRPr="00047E79">
        <w:rPr>
          <w:rFonts w:cs="Traditional Arabic"/>
          <w:sz w:val="36"/>
          <w:szCs w:val="36"/>
          <w:vertAlign w:val="superscript"/>
          <w:rtl/>
        </w:rPr>
        <w:t>(</w:t>
      </w:r>
      <w:r w:rsidRPr="00047E79">
        <w:rPr>
          <w:rFonts w:cs="Traditional Arabic"/>
          <w:sz w:val="36"/>
          <w:szCs w:val="36"/>
          <w:vertAlign w:val="superscript"/>
          <w:rtl/>
        </w:rPr>
        <w:footnoteReference w:id="677"/>
      </w:r>
      <w:r w:rsidRPr="00047E79">
        <w:rPr>
          <w:rFonts w:cs="Traditional Arabic"/>
          <w:sz w:val="36"/>
          <w:szCs w:val="36"/>
          <w:vertAlign w:val="superscript"/>
          <w:rtl/>
        </w:rPr>
        <w:t>)</w:t>
      </w:r>
      <w:r w:rsidRPr="00047E79">
        <w:rPr>
          <w:rFonts w:ascii="Lotus Linotype" w:hAnsi="Lotus Linotype" w:cs="Lotus Linotype"/>
          <w:sz w:val="32"/>
          <w:szCs w:val="32"/>
          <w:rtl/>
        </w:rPr>
        <w:t xml:space="preserve">. </w:t>
      </w:r>
    </w:p>
    <w:p w14:paraId="019E8076" w14:textId="77777777" w:rsidR="00F643F2" w:rsidRPr="00047E79" w:rsidRDefault="00F643F2" w:rsidP="00F643F2">
      <w:pPr>
        <w:spacing w:line="520" w:lineRule="exact"/>
        <w:ind w:firstLine="454"/>
        <w:jc w:val="lowKashida"/>
        <w:rPr>
          <w:rFonts w:ascii="Lotus Linotype" w:eastAsia="Calibri" w:hAnsi="Lotus Linotype" w:cs="Lotus Linotype"/>
          <w:sz w:val="32"/>
          <w:szCs w:val="32"/>
          <w:rtl/>
        </w:rPr>
      </w:pPr>
      <w:r w:rsidRPr="00047E79">
        <w:rPr>
          <w:rFonts w:ascii="Lotus Linotype" w:eastAsia="Calibri" w:hAnsi="Lotus Linotype" w:cs="Lotus Linotype"/>
          <w:b/>
          <w:bCs/>
          <w:sz w:val="32"/>
          <w:szCs w:val="32"/>
          <w:u w:val="single"/>
          <w:rtl/>
        </w:rPr>
        <w:t>المخالفة الثامنة عشرة:</w:t>
      </w:r>
      <w:r w:rsidRPr="00047E79">
        <w:rPr>
          <w:rFonts w:ascii="Lotus Linotype" w:eastAsia="Calibri" w:hAnsi="Lotus Linotype" w:cs="Lotus Linotype"/>
          <w:sz w:val="32"/>
          <w:szCs w:val="32"/>
          <w:rtl/>
        </w:rPr>
        <w:t xml:space="preserve"> تلقين من يعرفون بــ " المزوِّرين " جماعات الحجاج بعض الأذكار والأوراد عند الحجرة</w:t>
      </w:r>
      <w:r w:rsidRPr="00047E79">
        <w:rPr>
          <w:rFonts w:ascii="Lotus Linotype" w:eastAsia="Calibri" w:hAnsi="Lotus Linotype" w:cs="Lotus Linotype"/>
          <w:sz w:val="32"/>
          <w:szCs w:val="32"/>
        </w:rPr>
        <w:t xml:space="preserve"> </w:t>
      </w:r>
      <w:r w:rsidRPr="00047E79">
        <w:rPr>
          <w:rFonts w:ascii="Lotus Linotype" w:eastAsia="Calibri" w:hAnsi="Lotus Linotype" w:cs="Lotus Linotype"/>
          <w:sz w:val="32"/>
          <w:szCs w:val="32"/>
          <w:rtl/>
        </w:rPr>
        <w:t>أو بعيداً عنها بالأصوات المرتفعة، وإعادة هؤلاء ما لُقنوا بأصوات أشد منها</w:t>
      </w:r>
      <w:r w:rsidRPr="00047E79">
        <w:rPr>
          <w:rFonts w:ascii="Lotus Linotype" w:eastAsia="Calibri" w:hAnsi="Lotus Linotype" w:cs="Lotus Linotype" w:hint="cs"/>
          <w:sz w:val="32"/>
          <w:szCs w:val="32"/>
          <w:rtl/>
        </w:rPr>
        <w:t>، وهذا فيه إزعاج للمصلين، وإيذاء لهم، وإزعاج لبقية الزوار، ومخالف للأدب عند زيارة القبور، والذي ينبغي أن يكون بسكينة وهدوء، هذا مع ما في تلك الأذكار من تخصيصات بدعية، أو توسلات بدعية.</w:t>
      </w:r>
    </w:p>
    <w:p w14:paraId="38B2D35C"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b/>
          <w:bCs/>
          <w:sz w:val="32"/>
          <w:szCs w:val="32"/>
          <w:u w:val="single"/>
          <w:rtl/>
        </w:rPr>
        <w:t>المخالفة التاسعة عشرة:</w:t>
      </w:r>
      <w:r w:rsidRPr="00047E79">
        <w:rPr>
          <w:rFonts w:ascii="Lotus Linotype" w:hAnsi="Lotus Linotype" w:cs="Lotus Linotype"/>
          <w:sz w:val="32"/>
          <w:szCs w:val="32"/>
          <w:rtl/>
        </w:rPr>
        <w:t xml:space="preserve"> إرسال من عجز عن الوصول إلى المدينة سلامه لرسول الله ﷺ مع بعض الزوار، وقيام بعضهم بتبليغ هذا السلام، وهذا فعل مُبتدع، وأمر مخترع، فيا مرسل السلام، ويا مبلغه كفّا عن ذلك، فقد كُفيتما بقوله: «صلوا عليَّ فإن تسليمكم يبلغني أين كنتم»</w:t>
      </w:r>
      <w:r w:rsidRPr="00047E79">
        <w:rPr>
          <w:rFonts w:cs="Traditional Arabic"/>
          <w:sz w:val="36"/>
          <w:szCs w:val="36"/>
          <w:vertAlign w:val="superscript"/>
          <w:rtl/>
        </w:rPr>
        <w:t>(</w:t>
      </w:r>
      <w:r w:rsidRPr="00047E79">
        <w:rPr>
          <w:rFonts w:cs="Traditional Arabic"/>
          <w:sz w:val="36"/>
          <w:szCs w:val="36"/>
          <w:vertAlign w:val="superscript"/>
          <w:rtl/>
        </w:rPr>
        <w:footnoteReference w:id="678"/>
      </w:r>
      <w:r w:rsidRPr="00047E79">
        <w:rPr>
          <w:rFonts w:cs="Traditional Arabic"/>
          <w:sz w:val="36"/>
          <w:szCs w:val="36"/>
          <w:vertAlign w:val="superscript"/>
          <w:rtl/>
        </w:rPr>
        <w:t>)</w:t>
      </w:r>
      <w:r w:rsidRPr="00047E79">
        <w:rPr>
          <w:rFonts w:ascii="Lotus Linotype" w:hAnsi="Lotus Linotype" w:cs="Lotus Linotype"/>
          <w:sz w:val="32"/>
          <w:szCs w:val="32"/>
          <w:rtl/>
        </w:rPr>
        <w:t>. وبقوله عليه الصلاة والسلام: «إن لله في الأرض ملائكة سياحين يبلِّغوني من أمتي السلام»</w:t>
      </w:r>
      <w:r w:rsidRPr="00047E79">
        <w:rPr>
          <w:rFonts w:cs="Traditional Arabic"/>
          <w:sz w:val="36"/>
          <w:szCs w:val="36"/>
          <w:vertAlign w:val="superscript"/>
          <w:rtl/>
        </w:rPr>
        <w:t>(</w:t>
      </w:r>
      <w:r w:rsidRPr="00047E79">
        <w:rPr>
          <w:rFonts w:cs="Traditional Arabic"/>
          <w:sz w:val="36"/>
          <w:szCs w:val="36"/>
          <w:vertAlign w:val="superscript"/>
          <w:rtl/>
        </w:rPr>
        <w:footnoteReference w:id="679"/>
      </w:r>
      <w:r w:rsidRPr="00047E79">
        <w:rPr>
          <w:rFonts w:cs="Traditional Arabic"/>
          <w:sz w:val="36"/>
          <w:szCs w:val="36"/>
          <w:vertAlign w:val="superscript"/>
          <w:rtl/>
        </w:rPr>
        <w:t>)</w:t>
      </w:r>
      <w:r w:rsidRPr="00047E79">
        <w:rPr>
          <w:rFonts w:ascii="Lotus Linotype" w:hAnsi="Lotus Linotype" w:cs="Lotus Linotype"/>
          <w:sz w:val="32"/>
          <w:szCs w:val="32"/>
          <w:rtl/>
        </w:rPr>
        <w:t xml:space="preserve">. </w:t>
      </w:r>
    </w:p>
    <w:p w14:paraId="3F633582" w14:textId="77777777" w:rsidR="00F643F2" w:rsidRPr="00047E79" w:rsidRDefault="00F643F2" w:rsidP="00F643F2">
      <w:pPr>
        <w:spacing w:line="520" w:lineRule="exact"/>
        <w:ind w:firstLine="454"/>
        <w:jc w:val="lowKashida"/>
        <w:rPr>
          <w:rFonts w:ascii="Lotus Linotype" w:eastAsia="Calibri" w:hAnsi="Lotus Linotype" w:cs="Lotus Linotype"/>
          <w:sz w:val="32"/>
          <w:szCs w:val="32"/>
          <w:rtl/>
        </w:rPr>
      </w:pPr>
      <w:r w:rsidRPr="00047E79">
        <w:rPr>
          <w:rFonts w:ascii="Lotus Linotype" w:eastAsia="Calibri" w:hAnsi="Lotus Linotype" w:cs="Lotus Linotype"/>
          <w:b/>
          <w:bCs/>
          <w:sz w:val="32"/>
          <w:szCs w:val="32"/>
          <w:u w:val="single"/>
          <w:rtl/>
        </w:rPr>
        <w:t>المخالفة العشرون:</w:t>
      </w:r>
      <w:r w:rsidRPr="00047E79">
        <w:rPr>
          <w:rFonts w:ascii="Lotus Linotype" w:eastAsia="Calibri" w:hAnsi="Lotus Linotype" w:cs="Lotus Linotype"/>
          <w:sz w:val="32"/>
          <w:szCs w:val="32"/>
          <w:rtl/>
        </w:rPr>
        <w:t xml:space="preserve"> ما يفعله بعض الزوار من </w:t>
      </w:r>
      <w:r w:rsidRPr="00047E79">
        <w:rPr>
          <w:rFonts w:ascii="Lotus Linotype" w:eastAsia="Calibri" w:hAnsi="Lotus Linotype" w:cs="Lotus Linotype" w:hint="cs"/>
          <w:sz w:val="32"/>
          <w:szCs w:val="32"/>
          <w:rtl/>
        </w:rPr>
        <w:t>الوقوف الطويل، و</w:t>
      </w:r>
      <w:r w:rsidRPr="00047E79">
        <w:rPr>
          <w:rFonts w:ascii="Lotus Linotype" w:eastAsia="Calibri" w:hAnsi="Lotus Linotype" w:cs="Lotus Linotype"/>
          <w:sz w:val="32"/>
          <w:szCs w:val="32"/>
          <w:rtl/>
        </w:rPr>
        <w:t>رفع الصوت عند قبره</w:t>
      </w:r>
      <w:r w:rsidRPr="00047E79">
        <w:rPr>
          <w:rFonts w:ascii="Lotus Linotype" w:eastAsia="Calibri" w:hAnsi="Lotus Linotype" w:cs="Lotus Linotype" w:hint="cs"/>
          <w:sz w:val="32"/>
          <w:szCs w:val="32"/>
          <w:rtl/>
        </w:rPr>
        <w:t xml:space="preserve"> </w:t>
      </w:r>
      <w:r w:rsidRPr="00047E79">
        <w:rPr>
          <w:rFonts w:ascii="Lotus Linotype" w:eastAsia="Calibri" w:hAnsi="Lotus Linotype" w:cs="Lotus Linotype"/>
          <w:sz w:val="36"/>
          <w:szCs w:val="32"/>
          <w:rtl/>
        </w:rPr>
        <w:t>ﷺ</w:t>
      </w:r>
      <w:r w:rsidRPr="00047E79">
        <w:rPr>
          <w:rFonts w:ascii="Lotus Linotype" w:eastAsia="Calibri" w:hAnsi="Lotus Linotype" w:cs="Lotus Linotype" w:hint="cs"/>
          <w:sz w:val="32"/>
          <w:szCs w:val="32"/>
          <w:rtl/>
        </w:rPr>
        <w:t xml:space="preserve">، </w:t>
      </w:r>
      <w:r w:rsidRPr="00047E79">
        <w:rPr>
          <w:rFonts w:ascii="Lotus Linotype" w:eastAsia="Calibri" w:hAnsi="Lotus Linotype" w:cs="Lotus Linotype"/>
          <w:sz w:val="32"/>
          <w:szCs w:val="32"/>
          <w:rtl/>
        </w:rPr>
        <w:t>قال ابن كثير رحمه الله في تفسيره</w:t>
      </w:r>
      <w:r w:rsidRPr="00047E79">
        <w:rPr>
          <w:rFonts w:ascii="Lotus Linotype" w:eastAsia="Calibri" w:hAnsi="Lotus Linotype" w:cs="Lotus Linotype" w:hint="cs"/>
          <w:sz w:val="32"/>
          <w:szCs w:val="32"/>
          <w:rtl/>
        </w:rPr>
        <w:t xml:space="preserve"> </w:t>
      </w:r>
      <w:r w:rsidRPr="00047E79">
        <w:rPr>
          <w:rFonts w:ascii="Lotus Linotype" w:eastAsia="Calibri" w:hAnsi="Lotus Linotype" w:cs="Lotus Linotype"/>
          <w:sz w:val="32"/>
          <w:szCs w:val="32"/>
          <w:rtl/>
        </w:rPr>
        <w:t>(4/208): «</w:t>
      </w:r>
      <w:r w:rsidRPr="00047E79">
        <w:rPr>
          <w:rFonts w:ascii="Lotus Linotype" w:eastAsia="Calibri" w:hAnsi="Lotus Linotype" w:cs="Lotus Linotype"/>
          <w:sz w:val="36"/>
          <w:szCs w:val="32"/>
          <w:rtl/>
        </w:rPr>
        <w:t>فقد نهى الله عز وجل عن رفع الأصوات بحضرة رسول الله ﷺ وقد روينا عن أمير المؤمنين عمر بن الخطاب رضي الله عنه أنه سمع صوت رجلين في مسجد النبي ﷺ قد ارتفعت أصواتهما فجاء فقال أتدريان أين أنتما ثم قال من أين أنتما قالا من أهل الطائف فقال لو كنتما من أهل المدينة لأوجعتكما ضربا وقال العلماء يكره رفع الصوت عند قبره ﷺ كما كان يكره في حياته عليه الصلاة والسلام لأنه محترم حيا وفي قبره ﷺ دائماً».</w:t>
      </w:r>
    </w:p>
    <w:p w14:paraId="5C088D4C" w14:textId="77777777" w:rsidR="00F643F2" w:rsidRPr="00047E79" w:rsidRDefault="00F643F2" w:rsidP="00F643F2">
      <w:pPr>
        <w:spacing w:line="520" w:lineRule="exact"/>
        <w:ind w:firstLine="454"/>
        <w:jc w:val="both"/>
        <w:rPr>
          <w:rFonts w:ascii="Lotus Linotype" w:eastAsia="Calibri" w:hAnsi="Lotus Linotype" w:cs="Lotus Linotype"/>
          <w:sz w:val="32"/>
          <w:szCs w:val="32"/>
          <w:rtl/>
        </w:rPr>
      </w:pPr>
      <w:r w:rsidRPr="00047E79">
        <w:rPr>
          <w:rFonts w:ascii="Lotus Linotype" w:eastAsia="Calibri" w:hAnsi="Lotus Linotype" w:cs="Lotus Linotype"/>
          <w:b/>
          <w:bCs/>
          <w:sz w:val="32"/>
          <w:szCs w:val="32"/>
          <w:u w:val="single"/>
          <w:rtl/>
        </w:rPr>
        <w:t>المخالفة الحادية والعشرون:</w:t>
      </w:r>
      <w:r w:rsidRPr="00047E79">
        <w:rPr>
          <w:rFonts w:ascii="Lotus Linotype" w:eastAsia="Calibri" w:hAnsi="Lotus Linotype" w:cs="Lotus Linotype"/>
          <w:sz w:val="32"/>
          <w:szCs w:val="32"/>
          <w:rtl/>
        </w:rPr>
        <w:t xml:space="preserve"> قصد السفر لقبر النبيﷺ وإنشاء السفر لذلك، وجعل الصلاة في المسجد النبيﷺ تبعاً لزيارة قبر</w:t>
      </w:r>
      <w:r w:rsidRPr="00047E79">
        <w:rPr>
          <w:rFonts w:ascii="Lotus Linotype" w:eastAsia="Calibri" w:hAnsi="Lotus Linotype" w:cs="Lotus Linotype" w:hint="cs"/>
          <w:sz w:val="32"/>
          <w:szCs w:val="32"/>
          <w:rtl/>
        </w:rPr>
        <w:t>ه</w:t>
      </w:r>
      <w:r w:rsidRPr="00047E79">
        <w:rPr>
          <w:rFonts w:ascii="Lotus Linotype" w:eastAsia="Calibri" w:hAnsi="Lotus Linotype" w:cs="Lotus Linotype"/>
          <w:sz w:val="32"/>
          <w:szCs w:val="32"/>
          <w:rtl/>
        </w:rPr>
        <w:t>.</w:t>
      </w:r>
    </w:p>
    <w:p w14:paraId="4F218AFA" w14:textId="77777777" w:rsidR="00F643F2" w:rsidRPr="00047E79" w:rsidRDefault="00F643F2" w:rsidP="00F643F2">
      <w:pPr>
        <w:spacing w:line="520" w:lineRule="exact"/>
        <w:ind w:firstLine="454"/>
        <w:jc w:val="both"/>
        <w:rPr>
          <w:rFonts w:ascii="Lotus Linotype" w:eastAsia="Calibri" w:hAnsi="Lotus Linotype" w:cs="Lotus Linotype"/>
          <w:sz w:val="32"/>
          <w:szCs w:val="32"/>
          <w:rtl/>
        </w:rPr>
      </w:pPr>
      <w:r w:rsidRPr="00047E79">
        <w:rPr>
          <w:rFonts w:ascii="Lotus Linotype" w:eastAsia="Calibri" w:hAnsi="Lotus Linotype" w:cs="Lotus Linotype"/>
          <w:sz w:val="32"/>
          <w:szCs w:val="32"/>
          <w:rtl/>
        </w:rPr>
        <w:t xml:space="preserve">وهذا مخالف لقولهﷺ: </w:t>
      </w:r>
      <w:r w:rsidRPr="00047E79">
        <w:rPr>
          <w:rFonts w:ascii="Lotus Linotype" w:eastAsia="Calibri" w:hAnsi="Lotus Linotype" w:cs="Lotus Linotype" w:hint="cs"/>
          <w:sz w:val="32"/>
          <w:szCs w:val="32"/>
          <w:rtl/>
        </w:rPr>
        <w:t>«</w:t>
      </w:r>
      <w:r w:rsidRPr="00047E79">
        <w:rPr>
          <w:rFonts w:ascii="Lotus Linotype" w:eastAsia="Calibri" w:hAnsi="Lotus Linotype" w:cs="Lotus Linotype"/>
          <w:sz w:val="32"/>
          <w:szCs w:val="32"/>
          <w:rtl/>
        </w:rPr>
        <w:t>لا تشد الرحال إلا إلى ثلاثة مساجد..»</w:t>
      </w:r>
      <w:r w:rsidRPr="00047E79">
        <w:rPr>
          <w:rFonts w:ascii="Lotus Linotype" w:eastAsia="Calibri" w:hAnsi="Lotus Linotype"/>
          <w:sz w:val="32"/>
          <w:szCs w:val="32"/>
          <w:vertAlign w:val="superscript"/>
          <w:rtl/>
        </w:rPr>
        <w:t xml:space="preserve"> </w:t>
      </w:r>
      <w:r w:rsidRPr="00047E79">
        <w:rPr>
          <w:rFonts w:ascii="Lotus Linotype" w:eastAsia="Calibri" w:hAnsi="Lotus Linotype" w:cs="Traditional Arabic"/>
          <w:sz w:val="36"/>
          <w:szCs w:val="36"/>
          <w:vertAlign w:val="superscript"/>
          <w:rtl/>
        </w:rPr>
        <w:t>(</w:t>
      </w:r>
      <w:r w:rsidRPr="00047E79">
        <w:rPr>
          <w:rFonts w:ascii="Lotus Linotype" w:eastAsia="Calibri" w:hAnsi="Lotus Linotype" w:cs="Traditional Arabic"/>
          <w:sz w:val="36"/>
          <w:szCs w:val="36"/>
          <w:vertAlign w:val="superscript"/>
          <w:rtl/>
        </w:rPr>
        <w:footnoteReference w:id="680"/>
      </w:r>
      <w:r w:rsidRPr="00047E79">
        <w:rPr>
          <w:rFonts w:ascii="Lotus Linotype" w:eastAsia="Calibri" w:hAnsi="Lotus Linotype" w:cs="Traditional Arabic"/>
          <w:sz w:val="36"/>
          <w:szCs w:val="36"/>
          <w:vertAlign w:val="superscript"/>
          <w:rtl/>
        </w:rPr>
        <w:t>)</w:t>
      </w:r>
      <w:r w:rsidRPr="00047E79">
        <w:rPr>
          <w:rFonts w:ascii="Lotus Linotype" w:eastAsia="Calibri" w:hAnsi="Lotus Linotype" w:cs="Lotus Linotype"/>
          <w:sz w:val="32"/>
          <w:szCs w:val="32"/>
          <w:rtl/>
        </w:rPr>
        <w:t>، ومن اتخاذ القبر عيداً، ومن تعظيم القبور الذي قد يفضي بصاحبه إلى الشرك.</w:t>
      </w:r>
    </w:p>
    <w:p w14:paraId="54DD8803" w14:textId="77777777" w:rsidR="00F643F2" w:rsidRPr="00047E79" w:rsidRDefault="00F643F2" w:rsidP="00F643F2">
      <w:pPr>
        <w:spacing w:line="520" w:lineRule="exact"/>
        <w:ind w:firstLine="454"/>
        <w:jc w:val="both"/>
        <w:rPr>
          <w:rFonts w:ascii="Lotus Linotype" w:eastAsia="Calibri" w:hAnsi="Lotus Linotype" w:cs="Lotus Linotype"/>
          <w:sz w:val="32"/>
          <w:szCs w:val="32"/>
          <w:rtl/>
        </w:rPr>
      </w:pPr>
      <w:r w:rsidRPr="00047E79">
        <w:rPr>
          <w:rFonts w:ascii="Lotus Linotype" w:eastAsia="Calibri" w:hAnsi="Lotus Linotype" w:cs="Lotus Linotype"/>
          <w:b/>
          <w:bCs/>
          <w:sz w:val="32"/>
          <w:szCs w:val="32"/>
          <w:u w:val="single"/>
          <w:rtl/>
        </w:rPr>
        <w:t>المخالفة الثانية والعشرون:</w:t>
      </w:r>
      <w:r w:rsidRPr="00047E79">
        <w:rPr>
          <w:rFonts w:ascii="Lotus Linotype" w:eastAsia="Calibri" w:hAnsi="Lotus Linotype" w:cs="Lotus Linotype"/>
          <w:sz w:val="32"/>
          <w:szCs w:val="32"/>
          <w:rtl/>
        </w:rPr>
        <w:t xml:space="preserve"> اعتقاد كثير من الزوار أن زيارة قبر النبي ﷺ من الأمور الواجبة في الحج والعمرة، ويروون في ذلك أحاديث مكذوبة مثل: الأول: (من حج ولم يزرني فقد جفاني)</w:t>
      </w:r>
      <w:r w:rsidRPr="00047E79">
        <w:rPr>
          <w:rFonts w:ascii="Lotus Linotype" w:eastAsia="Calibri" w:hAnsi="Lotus Linotype" w:cs="Lotus Linotype" w:hint="cs"/>
          <w:sz w:val="32"/>
          <w:szCs w:val="32"/>
          <w:rtl/>
        </w:rPr>
        <w:t xml:space="preserve">. </w:t>
      </w:r>
      <w:r w:rsidRPr="00047E79">
        <w:rPr>
          <w:rFonts w:ascii="Lotus Linotype" w:eastAsia="Calibri" w:hAnsi="Lotus Linotype" w:cs="Lotus Linotype"/>
          <w:sz w:val="32"/>
          <w:szCs w:val="32"/>
          <w:rtl/>
        </w:rPr>
        <w:t>والثاني: (من زارني بعد مماتي فكأنما زارني في حياتي)</w:t>
      </w:r>
      <w:r w:rsidRPr="00047E79">
        <w:rPr>
          <w:rFonts w:ascii="Lotus Linotype" w:eastAsia="Calibri" w:hAnsi="Lotus Linotype" w:cs="Lotus Linotype" w:hint="cs"/>
          <w:sz w:val="32"/>
          <w:szCs w:val="32"/>
          <w:rtl/>
        </w:rPr>
        <w:t xml:space="preserve">. </w:t>
      </w:r>
      <w:r w:rsidRPr="00047E79">
        <w:rPr>
          <w:rFonts w:ascii="Lotus Linotype" w:eastAsia="Calibri" w:hAnsi="Lotus Linotype" w:cs="Lotus Linotype"/>
          <w:sz w:val="32"/>
          <w:szCs w:val="32"/>
          <w:rtl/>
        </w:rPr>
        <w:t>والثالث: (من زارني وزار أبي إبراهيم في عام واحد ضمنت له على الله الجنة).</w:t>
      </w:r>
      <w:r w:rsidRPr="00047E79">
        <w:rPr>
          <w:rFonts w:ascii="Lotus Linotype" w:eastAsia="Calibri" w:hAnsi="Lotus Linotype" w:cs="Lotus Linotype" w:hint="cs"/>
          <w:sz w:val="32"/>
          <w:szCs w:val="32"/>
          <w:rtl/>
        </w:rPr>
        <w:t xml:space="preserve"> </w:t>
      </w:r>
      <w:r w:rsidRPr="00047E79">
        <w:rPr>
          <w:rFonts w:ascii="Lotus Linotype" w:eastAsia="Calibri" w:hAnsi="Lotus Linotype" w:cs="Lotus Linotype"/>
          <w:sz w:val="32"/>
          <w:szCs w:val="32"/>
          <w:rtl/>
        </w:rPr>
        <w:t>فهذه الأحاديث وأشباهها لم يثبت منها شيء عن النبيﷺ.</w:t>
      </w:r>
    </w:p>
    <w:p w14:paraId="51B7CA35" w14:textId="77777777" w:rsidR="00F643F2" w:rsidRPr="00047E79" w:rsidRDefault="00F643F2" w:rsidP="00F643F2">
      <w:pPr>
        <w:spacing w:line="520" w:lineRule="exact"/>
        <w:ind w:firstLine="454"/>
        <w:jc w:val="lowKashida"/>
        <w:rPr>
          <w:rFonts w:ascii="Lotus Linotype" w:eastAsia="Calibri" w:hAnsi="Lotus Linotype" w:cs="Lotus Linotype"/>
          <w:sz w:val="32"/>
          <w:szCs w:val="32"/>
          <w:rtl/>
        </w:rPr>
      </w:pPr>
      <w:r w:rsidRPr="00047E79">
        <w:rPr>
          <w:rFonts w:ascii="Lotus Linotype" w:eastAsia="Calibri" w:hAnsi="Lotus Linotype" w:cs="Lotus Linotype"/>
          <w:sz w:val="32"/>
          <w:szCs w:val="32"/>
          <w:rtl/>
        </w:rPr>
        <w:t>وجزم شيخ الإسلام ابن تيمية رحمه الله</w:t>
      </w:r>
      <w:r w:rsidRPr="00047E79">
        <w:rPr>
          <w:rFonts w:ascii="Lotus Linotype" w:eastAsia="Calibri" w:hAnsi="Lotus Linotype" w:cs="Lotus Linotype" w:hint="cs"/>
          <w:sz w:val="32"/>
          <w:szCs w:val="32"/>
          <w:rtl/>
        </w:rPr>
        <w:t xml:space="preserve"> وغيره</w:t>
      </w:r>
      <w:r w:rsidRPr="00047E79">
        <w:rPr>
          <w:rFonts w:ascii="Lotus Linotype" w:eastAsia="Calibri" w:hAnsi="Lotus Linotype" w:cs="Lotus Linotype"/>
          <w:sz w:val="32"/>
          <w:szCs w:val="32"/>
          <w:rtl/>
        </w:rPr>
        <w:t xml:space="preserve"> أن الأحاديث كلها </w:t>
      </w:r>
      <w:r w:rsidRPr="00047E79">
        <w:rPr>
          <w:rFonts w:ascii="Lotus Linotype" w:eastAsia="Calibri" w:hAnsi="Lotus Linotype" w:cs="Lotus Linotype" w:hint="cs"/>
          <w:sz w:val="32"/>
          <w:szCs w:val="32"/>
          <w:rtl/>
        </w:rPr>
        <w:t>واهية لا يصح منها شيئا، وسيأتي الكلام عليها في الباب الثالث.</w:t>
      </w:r>
    </w:p>
    <w:p w14:paraId="12D53B68" w14:textId="77777777" w:rsidR="00F643F2" w:rsidRPr="00047E79" w:rsidRDefault="00F643F2" w:rsidP="00F643F2">
      <w:pPr>
        <w:spacing w:line="520" w:lineRule="exact"/>
        <w:ind w:firstLine="454"/>
        <w:jc w:val="both"/>
        <w:rPr>
          <w:rFonts w:ascii="Lotus Linotype" w:eastAsia="Calibri" w:hAnsi="Lotus Linotype" w:cs="Lotus Linotype"/>
          <w:sz w:val="32"/>
          <w:szCs w:val="32"/>
          <w:rtl/>
        </w:rPr>
      </w:pPr>
      <w:r w:rsidRPr="00047E79">
        <w:rPr>
          <w:rFonts w:ascii="Lotus Linotype" w:eastAsia="Calibri" w:hAnsi="Lotus Linotype" w:cs="Lotus Linotype"/>
          <w:b/>
          <w:bCs/>
          <w:sz w:val="32"/>
          <w:szCs w:val="32"/>
          <w:u w:val="single"/>
          <w:rtl/>
        </w:rPr>
        <w:t>المخالفة الثالثة والعشرون</w:t>
      </w:r>
      <w:r w:rsidRPr="00047E79">
        <w:rPr>
          <w:rFonts w:ascii="Lotus Linotype" w:eastAsia="Calibri" w:hAnsi="Lotus Linotype" w:cs="Lotus Linotype"/>
          <w:sz w:val="32"/>
          <w:szCs w:val="32"/>
          <w:u w:val="single"/>
          <w:rtl/>
        </w:rPr>
        <w:t>:</w:t>
      </w:r>
      <w:r w:rsidRPr="00047E79">
        <w:rPr>
          <w:rFonts w:ascii="Lotus Linotype" w:eastAsia="Calibri" w:hAnsi="Lotus Linotype" w:cs="Lotus Linotype"/>
          <w:sz w:val="32"/>
          <w:szCs w:val="32"/>
          <w:rtl/>
        </w:rPr>
        <w:t xml:space="preserve"> اعتقاد كثير من الزوار فضل القبة التي فوق القبر، وتعظيمهم لها، وانشراح صدورهم لرؤيتها، وتداول القصص المكذوبة في ذلك كقصة إهلاك الله </w:t>
      </w:r>
      <w:r w:rsidRPr="00047E79">
        <w:rPr>
          <w:rFonts w:ascii="Lotus Linotype" w:eastAsia="Calibri" w:hAnsi="Lotus Linotype" w:cs="Lotus Linotype" w:hint="cs"/>
          <w:sz w:val="32"/>
          <w:szCs w:val="32"/>
          <w:rtl/>
        </w:rPr>
        <w:t>ال</w:t>
      </w:r>
      <w:r w:rsidRPr="00047E79">
        <w:rPr>
          <w:rFonts w:ascii="Lotus Linotype" w:eastAsia="Calibri" w:hAnsi="Lotus Linotype" w:cs="Lotus Linotype"/>
          <w:sz w:val="32"/>
          <w:szCs w:val="32"/>
          <w:rtl/>
        </w:rPr>
        <w:t>رجل</w:t>
      </w:r>
      <w:r w:rsidRPr="00047E79">
        <w:rPr>
          <w:rFonts w:ascii="Lotus Linotype" w:eastAsia="Calibri" w:hAnsi="Lotus Linotype" w:cs="Lotus Linotype" w:hint="cs"/>
          <w:sz w:val="32"/>
          <w:szCs w:val="32"/>
          <w:rtl/>
        </w:rPr>
        <w:t xml:space="preserve"> الذي </w:t>
      </w:r>
      <w:r w:rsidRPr="00047E79">
        <w:rPr>
          <w:rFonts w:ascii="Lotus Linotype" w:eastAsia="Calibri" w:hAnsi="Lotus Linotype" w:cs="Lotus Linotype"/>
          <w:sz w:val="32"/>
          <w:szCs w:val="32"/>
          <w:rtl/>
        </w:rPr>
        <w:t>أراد الدخول إلى القبر صاعداً على القبة!ويصورون للناس صورة بعض الحديد الذي على القبة بصورة رجل محترق!</w:t>
      </w:r>
      <w:r w:rsidRPr="00047E79">
        <w:rPr>
          <w:rFonts w:ascii="Lotus Linotype" w:eastAsia="Calibri" w:hAnsi="Lotus Linotype" w:cs="Lotus Linotype" w:hint="cs"/>
          <w:sz w:val="32"/>
          <w:szCs w:val="32"/>
          <w:rtl/>
        </w:rPr>
        <w:t xml:space="preserve"> </w:t>
      </w:r>
      <w:r w:rsidRPr="00047E79">
        <w:rPr>
          <w:rFonts w:ascii="Lotus Linotype" w:eastAsia="Calibri" w:hAnsi="Lotus Linotype" w:cs="Lotus Linotype"/>
          <w:sz w:val="32"/>
          <w:szCs w:val="32"/>
          <w:rtl/>
        </w:rPr>
        <w:t>وهذا من الكذب والباطل.</w:t>
      </w:r>
    </w:p>
    <w:p w14:paraId="1954CAB1" w14:textId="77777777" w:rsidR="00F643F2" w:rsidRPr="00047E79" w:rsidRDefault="00F643F2" w:rsidP="00F643F2">
      <w:pPr>
        <w:spacing w:line="520" w:lineRule="exact"/>
        <w:ind w:firstLine="454"/>
        <w:jc w:val="both"/>
        <w:rPr>
          <w:rFonts w:ascii="Lotus Linotype" w:eastAsia="Calibri" w:hAnsi="Lotus Linotype" w:cs="Lotus Linotype"/>
          <w:sz w:val="32"/>
          <w:szCs w:val="32"/>
          <w:rtl/>
        </w:rPr>
      </w:pPr>
      <w:r w:rsidRPr="00047E79">
        <w:rPr>
          <w:rFonts w:ascii="Lotus Linotype" w:eastAsia="Calibri" w:hAnsi="Lotus Linotype" w:cs="Lotus Linotype"/>
          <w:b/>
          <w:bCs/>
          <w:sz w:val="32"/>
          <w:szCs w:val="32"/>
          <w:u w:val="single"/>
          <w:rtl/>
        </w:rPr>
        <w:t>المخالفة الرابعة والعشرون</w:t>
      </w:r>
      <w:r w:rsidRPr="00047E79">
        <w:rPr>
          <w:rFonts w:ascii="Lotus Linotype" w:eastAsia="Calibri" w:hAnsi="Lotus Linotype" w:cs="Lotus Linotype"/>
          <w:sz w:val="32"/>
          <w:szCs w:val="32"/>
          <w:u w:val="single"/>
          <w:rtl/>
        </w:rPr>
        <w:t>:</w:t>
      </w:r>
      <w:r w:rsidRPr="00047E79">
        <w:rPr>
          <w:rFonts w:ascii="Lotus Linotype" w:eastAsia="Calibri" w:hAnsi="Lotus Linotype" w:cs="Lotus Linotype"/>
          <w:sz w:val="32"/>
          <w:szCs w:val="32"/>
          <w:rtl/>
        </w:rPr>
        <w:t xml:space="preserve"> المزاحمة عند القبر والحرص على القرب من الجدار، ويظنون أن ذلك أعظم للأجر</w:t>
      </w:r>
      <w:r w:rsidRPr="00047E79">
        <w:rPr>
          <w:rFonts w:ascii="Lotus Linotype" w:eastAsia="Calibri" w:hAnsi="Lotus Linotype" w:cs="Lotus Linotype" w:hint="cs"/>
          <w:sz w:val="32"/>
          <w:szCs w:val="32"/>
          <w:rtl/>
        </w:rPr>
        <w:t>.</w:t>
      </w:r>
    </w:p>
    <w:p w14:paraId="64F0ADD5" w14:textId="77777777" w:rsidR="00F643F2" w:rsidRPr="00047E79" w:rsidRDefault="00F643F2" w:rsidP="00F643F2">
      <w:pPr>
        <w:spacing w:line="520" w:lineRule="exact"/>
        <w:ind w:firstLine="454"/>
        <w:jc w:val="both"/>
        <w:rPr>
          <w:rFonts w:ascii="Lotus Linotype" w:eastAsia="Calibri" w:hAnsi="Lotus Linotype" w:cs="Lotus Linotype"/>
          <w:sz w:val="32"/>
          <w:szCs w:val="32"/>
          <w:rtl/>
        </w:rPr>
      </w:pPr>
      <w:r w:rsidRPr="00047E79">
        <w:rPr>
          <w:rFonts w:ascii="Lotus Linotype" w:eastAsia="Calibri" w:hAnsi="Lotus Linotype" w:cs="Lotus Linotype" w:hint="cs"/>
          <w:sz w:val="32"/>
          <w:szCs w:val="32"/>
          <w:rtl/>
        </w:rPr>
        <w:t>وهذا مخالف لهدي النبي ﷺ بالسكون والهدوء عند زيارة القبور، ولما في المزاحمة من الأذية للزوار، ولأن القرب من القبر ليس فيه فضيلة، بل الفضيلة في السلام على أهل القبور، والدعاء لهم، والاعتبار بحالهم، وتذكر الموت والآخرة، والمزاحمة تضعف هذا الأمر، وتقلل من الاستفادة منه، بل ربما اكتسب الإثم بتلك المزاحمة، وبذلك المعتقد المخالف للشرع</w:t>
      </w:r>
      <w:r w:rsidRPr="00047E79">
        <w:rPr>
          <w:rFonts w:ascii="Lotus Linotype" w:eastAsia="Calibri" w:hAnsi="Lotus Linotype" w:cs="Lotus Linotype"/>
          <w:sz w:val="32"/>
          <w:szCs w:val="32"/>
          <w:rtl/>
        </w:rPr>
        <w:t>.</w:t>
      </w:r>
    </w:p>
    <w:p w14:paraId="0049B3CD" w14:textId="77777777" w:rsidR="00F643F2" w:rsidRPr="00047E79" w:rsidRDefault="00F643F2" w:rsidP="00F643F2">
      <w:pPr>
        <w:spacing w:line="520" w:lineRule="exact"/>
        <w:ind w:firstLine="454"/>
        <w:jc w:val="both"/>
        <w:rPr>
          <w:rFonts w:ascii="Lotus Linotype" w:eastAsia="Calibri" w:hAnsi="Lotus Linotype" w:cs="Lotus Linotype"/>
          <w:sz w:val="32"/>
          <w:szCs w:val="32"/>
          <w:rtl/>
        </w:rPr>
      </w:pPr>
      <w:r w:rsidRPr="00047E79">
        <w:rPr>
          <w:rFonts w:ascii="Lotus Linotype" w:eastAsia="Calibri" w:hAnsi="Lotus Linotype" w:cs="Lotus Linotype"/>
          <w:b/>
          <w:bCs/>
          <w:sz w:val="32"/>
          <w:szCs w:val="32"/>
          <w:u w:val="single"/>
          <w:rtl/>
        </w:rPr>
        <w:t>المخالفة الخامسة والعشرون:</w:t>
      </w:r>
      <w:r w:rsidRPr="00047E79">
        <w:rPr>
          <w:rFonts w:ascii="Lotus Linotype" w:eastAsia="Calibri" w:hAnsi="Lotus Linotype" w:cs="Lotus Linotype"/>
          <w:sz w:val="32"/>
          <w:szCs w:val="32"/>
          <w:rtl/>
        </w:rPr>
        <w:t xml:space="preserve"> قصد النساء زيارة قبر النبي ﷺ وصاحبيه رضي الله عنهما، مع أن النبي ﷺ لعن زوارات القبور</w:t>
      </w:r>
      <w:r w:rsidRPr="00047E79">
        <w:rPr>
          <w:rFonts w:ascii="Lotus Linotype" w:eastAsia="Calibri" w:hAnsi="Lotus Linotype" w:cs="Traditional Arabic"/>
          <w:sz w:val="36"/>
          <w:szCs w:val="36"/>
          <w:vertAlign w:val="superscript"/>
          <w:rtl/>
        </w:rPr>
        <w:t>(</w:t>
      </w:r>
      <w:r w:rsidRPr="00047E79">
        <w:rPr>
          <w:rFonts w:ascii="Lotus Linotype" w:eastAsia="Calibri" w:hAnsi="Lotus Linotype" w:cs="Traditional Arabic"/>
          <w:sz w:val="36"/>
          <w:szCs w:val="36"/>
          <w:vertAlign w:val="superscript"/>
          <w:rtl/>
        </w:rPr>
        <w:footnoteReference w:id="681"/>
      </w:r>
      <w:r w:rsidRPr="00047E79">
        <w:rPr>
          <w:rFonts w:ascii="Lotus Linotype" w:eastAsia="Calibri" w:hAnsi="Lotus Linotype" w:cs="Traditional Arabic"/>
          <w:sz w:val="36"/>
          <w:szCs w:val="36"/>
          <w:vertAlign w:val="superscript"/>
          <w:rtl/>
        </w:rPr>
        <w:t>)</w:t>
      </w:r>
      <w:r w:rsidRPr="00047E79">
        <w:rPr>
          <w:rFonts w:ascii="Lotus Linotype" w:eastAsia="Calibri" w:hAnsi="Lotus Linotype" w:cs="Lotus Linotype"/>
          <w:sz w:val="32"/>
          <w:szCs w:val="32"/>
          <w:rtl/>
        </w:rPr>
        <w:t>.</w:t>
      </w:r>
    </w:p>
    <w:p w14:paraId="268376C6" w14:textId="77777777" w:rsidR="00F643F2" w:rsidRPr="00047E79" w:rsidRDefault="00F643F2" w:rsidP="00F643F2">
      <w:pPr>
        <w:spacing w:line="520" w:lineRule="exact"/>
        <w:ind w:firstLine="454"/>
        <w:jc w:val="both"/>
        <w:rPr>
          <w:rFonts w:ascii="Lotus Linotype" w:eastAsia="Calibri" w:hAnsi="Lotus Linotype" w:cs="Lotus Linotype"/>
          <w:sz w:val="32"/>
          <w:szCs w:val="32"/>
          <w:rtl/>
        </w:rPr>
      </w:pPr>
      <w:r w:rsidRPr="00047E79">
        <w:rPr>
          <w:rFonts w:ascii="Lotus Linotype" w:eastAsia="Calibri" w:hAnsi="Lotus Linotype" w:cs="Lotus Linotype"/>
          <w:b/>
          <w:bCs/>
          <w:sz w:val="32"/>
          <w:szCs w:val="32"/>
          <w:u w:val="single"/>
          <w:rtl/>
        </w:rPr>
        <w:t>المخالفة السادسة والعشرون</w:t>
      </w:r>
      <w:r w:rsidRPr="00047E79">
        <w:rPr>
          <w:rFonts w:ascii="Lotus Linotype" w:eastAsia="Calibri" w:hAnsi="Lotus Linotype" w:cs="Lotus Linotype"/>
          <w:b/>
          <w:bCs/>
          <w:sz w:val="32"/>
          <w:szCs w:val="32"/>
          <w:rtl/>
        </w:rPr>
        <w:t>:</w:t>
      </w:r>
      <w:r w:rsidRPr="00047E79">
        <w:rPr>
          <w:rFonts w:ascii="Lotus Linotype" w:eastAsia="Calibri" w:hAnsi="Lotus Linotype" w:cs="Lotus Linotype"/>
          <w:sz w:val="32"/>
          <w:szCs w:val="32"/>
          <w:rtl/>
        </w:rPr>
        <w:t xml:space="preserve"> مسابقة النساء بعضهن البعض للقرب من القبر، وما يترتب على ذلك من أذية بعضهن لبعض مع ما في الزيارة من مخالفة للصحيح من قولي العلماء.</w:t>
      </w:r>
    </w:p>
    <w:p w14:paraId="1C703F5C" w14:textId="77777777" w:rsidR="00F643F2" w:rsidRPr="00047E79" w:rsidRDefault="00F643F2" w:rsidP="00F643F2">
      <w:pPr>
        <w:spacing w:line="520" w:lineRule="exact"/>
        <w:ind w:firstLine="454"/>
        <w:jc w:val="both"/>
        <w:rPr>
          <w:rFonts w:ascii="Lotus Linotype" w:eastAsia="Calibri" w:hAnsi="Lotus Linotype" w:cs="Lotus Linotype"/>
          <w:sz w:val="32"/>
          <w:szCs w:val="32"/>
          <w:rtl/>
        </w:rPr>
      </w:pPr>
      <w:r w:rsidRPr="00047E79">
        <w:rPr>
          <w:rFonts w:ascii="Lotus Linotype" w:eastAsia="Calibri" w:hAnsi="Lotus Linotype" w:cs="Lotus Linotype"/>
          <w:b/>
          <w:bCs/>
          <w:sz w:val="32"/>
          <w:szCs w:val="32"/>
          <w:u w:val="single"/>
          <w:rtl/>
        </w:rPr>
        <w:t>المخالفة السابعة والعشرون</w:t>
      </w:r>
      <w:r w:rsidRPr="00047E79">
        <w:rPr>
          <w:rFonts w:ascii="Lotus Linotype" w:eastAsia="Calibri" w:hAnsi="Lotus Linotype" w:cs="Lotus Linotype"/>
          <w:sz w:val="32"/>
          <w:szCs w:val="32"/>
          <w:u w:val="single"/>
          <w:rtl/>
        </w:rPr>
        <w:t>:</w:t>
      </w:r>
      <w:r w:rsidRPr="00047E79">
        <w:rPr>
          <w:rFonts w:ascii="Lotus Linotype" w:eastAsia="Calibri" w:hAnsi="Lotus Linotype" w:cs="Lotus Linotype"/>
          <w:sz w:val="32"/>
          <w:szCs w:val="32"/>
          <w:rtl/>
        </w:rPr>
        <w:t xml:space="preserve"> إظهار النساء الفرح والسرور عند مجيئهن للزيارة، وصراخهن، وتحريك ألسنتهن بصوت مرتفع فرحاً بزيارة قبر النبيﷺ، وهذا مخالف لنهي النبي ﷺ النساء عن زيارة القبور، ومخالف لما ينبغي أن يكون عليه زائر القبر من تذكر الآخرة، والاتعاظ بأحوال الموتى، والسلام عليهم، والدعاء لهم.</w:t>
      </w:r>
    </w:p>
    <w:p w14:paraId="193B5B7B" w14:textId="77777777" w:rsidR="00F643F2" w:rsidRPr="00047E79" w:rsidRDefault="00F643F2" w:rsidP="00F643F2">
      <w:pPr>
        <w:spacing w:line="520" w:lineRule="exact"/>
        <w:ind w:firstLine="454"/>
        <w:jc w:val="both"/>
        <w:rPr>
          <w:rFonts w:ascii="Lotus Linotype" w:eastAsia="Calibri" w:hAnsi="Lotus Linotype" w:cs="Lotus Linotype"/>
          <w:sz w:val="32"/>
          <w:szCs w:val="32"/>
          <w:rtl/>
        </w:rPr>
      </w:pPr>
      <w:r w:rsidRPr="00047E79">
        <w:rPr>
          <w:rFonts w:ascii="Lotus Linotype" w:eastAsia="Calibri" w:hAnsi="Lotus Linotype" w:cs="Lotus Linotype"/>
          <w:b/>
          <w:bCs/>
          <w:sz w:val="32"/>
          <w:szCs w:val="32"/>
          <w:u w:val="single"/>
          <w:rtl/>
        </w:rPr>
        <w:t>المخالفة الثامنة والعشرون:</w:t>
      </w:r>
      <w:r w:rsidRPr="00047E79">
        <w:rPr>
          <w:rFonts w:ascii="Lotus Linotype" w:eastAsia="Calibri" w:hAnsi="Lotus Linotype" w:cs="Lotus Linotype"/>
          <w:sz w:val="32"/>
          <w:szCs w:val="32"/>
          <w:rtl/>
        </w:rPr>
        <w:t xml:space="preserve"> جزع بعض النساء عند زيارة القبور، وشق الجيب(جيب الثوب)، ولطم الخدود، وظهور الجزع العظيم من بعضهن، وكل هذا مخالف للشرع</w:t>
      </w:r>
      <w:r w:rsidRPr="00047E79">
        <w:rPr>
          <w:rFonts w:ascii="Lotus Linotype" w:eastAsia="Calibri" w:hAnsi="Lotus Linotype" w:cs="Traditional Arabic"/>
          <w:sz w:val="32"/>
          <w:szCs w:val="32"/>
          <w:vertAlign w:val="superscript"/>
          <w:rtl/>
        </w:rPr>
        <w:t>(</w:t>
      </w:r>
      <w:r w:rsidRPr="00047E79">
        <w:rPr>
          <w:rFonts w:ascii="Lotus Linotype" w:eastAsia="Calibri" w:hAnsi="Lotus Linotype" w:cs="Traditional Arabic"/>
          <w:sz w:val="32"/>
          <w:szCs w:val="32"/>
          <w:vertAlign w:val="superscript"/>
          <w:rtl/>
        </w:rPr>
        <w:footnoteReference w:id="682"/>
      </w:r>
      <w:r w:rsidRPr="00047E79">
        <w:rPr>
          <w:rFonts w:ascii="Lotus Linotype" w:eastAsia="Calibri" w:hAnsi="Lotus Linotype" w:cs="Traditional Arabic"/>
          <w:sz w:val="32"/>
          <w:szCs w:val="32"/>
          <w:vertAlign w:val="superscript"/>
          <w:rtl/>
        </w:rPr>
        <w:t>)</w:t>
      </w:r>
      <w:r w:rsidRPr="00047E79">
        <w:rPr>
          <w:rFonts w:ascii="Lotus Linotype" w:eastAsia="Calibri" w:hAnsi="Lotus Linotype" w:cs="Lotus Linotype"/>
          <w:sz w:val="32"/>
          <w:szCs w:val="32"/>
          <w:rtl/>
        </w:rPr>
        <w:t>، ولأجل هذه المفاسد وغيرها نهى الشرع عن زيارة النساء للقبور.</w:t>
      </w:r>
    </w:p>
    <w:p w14:paraId="153133DC" w14:textId="77777777" w:rsidR="00F643F2" w:rsidRPr="00047E79" w:rsidRDefault="00F643F2" w:rsidP="00F643F2">
      <w:pPr>
        <w:spacing w:line="520" w:lineRule="exact"/>
        <w:ind w:firstLine="454"/>
        <w:jc w:val="both"/>
        <w:rPr>
          <w:rFonts w:ascii="Lotus Linotype" w:eastAsia="Calibri" w:hAnsi="Lotus Linotype" w:cs="Lotus Linotype"/>
          <w:sz w:val="32"/>
          <w:szCs w:val="32"/>
          <w:rtl/>
        </w:rPr>
      </w:pPr>
      <w:r w:rsidRPr="00047E79">
        <w:rPr>
          <w:rFonts w:ascii="Lotus Linotype" w:eastAsia="Calibri" w:hAnsi="Lotus Linotype" w:cs="Lotus Linotype"/>
          <w:b/>
          <w:bCs/>
          <w:sz w:val="32"/>
          <w:szCs w:val="32"/>
          <w:u w:val="single"/>
          <w:rtl/>
        </w:rPr>
        <w:t>المخالفة التاسعة والعشرون</w:t>
      </w:r>
      <w:r w:rsidRPr="00047E79">
        <w:rPr>
          <w:rFonts w:ascii="Lotus Linotype" w:eastAsia="Calibri" w:hAnsi="Lotus Linotype" w:cs="Lotus Linotype"/>
          <w:sz w:val="32"/>
          <w:szCs w:val="32"/>
          <w:rtl/>
        </w:rPr>
        <w:t>: ما يفعله بعض الروافض من سب لأبي بكر الصديق، وعمر الفاروق رضي الله عنهما عند زيارتهم لقبر النبي ﷺ،</w:t>
      </w:r>
      <w:r w:rsidRPr="00047E79">
        <w:rPr>
          <w:rFonts w:ascii="Lotus Linotype" w:eastAsia="Calibri" w:hAnsi="Lotus Linotype" w:cs="Lotus Linotype" w:hint="cs"/>
          <w:sz w:val="32"/>
          <w:szCs w:val="32"/>
          <w:rtl/>
        </w:rPr>
        <w:t xml:space="preserve"> </w:t>
      </w:r>
      <w:r w:rsidRPr="00047E79">
        <w:rPr>
          <w:rFonts w:ascii="Lotus Linotype" w:eastAsia="Calibri" w:hAnsi="Lotus Linotype" w:cs="Lotus Linotype"/>
          <w:sz w:val="32"/>
          <w:szCs w:val="32"/>
          <w:rtl/>
        </w:rPr>
        <w:t>وهذا من أعظم المحرمات والموبقات</w:t>
      </w:r>
      <w:r w:rsidRPr="00047E79">
        <w:rPr>
          <w:rFonts w:ascii="Lotus Linotype" w:eastAsia="Calibri" w:hAnsi="Lotus Linotype" w:cs="Traditional Arabic"/>
          <w:sz w:val="32"/>
          <w:szCs w:val="32"/>
          <w:vertAlign w:val="superscript"/>
          <w:rtl/>
        </w:rPr>
        <w:t>(</w:t>
      </w:r>
      <w:r w:rsidRPr="00047E79">
        <w:rPr>
          <w:rFonts w:ascii="Lotus Linotype" w:eastAsia="Calibri" w:hAnsi="Lotus Linotype" w:cs="Traditional Arabic"/>
          <w:sz w:val="32"/>
          <w:szCs w:val="32"/>
          <w:vertAlign w:val="superscript"/>
          <w:rtl/>
        </w:rPr>
        <w:footnoteReference w:id="683"/>
      </w:r>
      <w:r w:rsidRPr="00047E79">
        <w:rPr>
          <w:rFonts w:ascii="Lotus Linotype" w:eastAsia="Calibri" w:hAnsi="Lotus Linotype" w:cs="Traditional Arabic"/>
          <w:sz w:val="32"/>
          <w:szCs w:val="32"/>
          <w:vertAlign w:val="superscript"/>
          <w:rtl/>
        </w:rPr>
        <w:t>)</w:t>
      </w:r>
      <w:r w:rsidRPr="00047E79">
        <w:rPr>
          <w:rFonts w:ascii="Lotus Linotype" w:eastAsia="Calibri" w:hAnsi="Lotus Linotype" w:cs="Lotus Linotype"/>
          <w:sz w:val="32"/>
          <w:szCs w:val="32"/>
          <w:rtl/>
        </w:rPr>
        <w:t xml:space="preserve">، فمحبة الصحابة </w:t>
      </w:r>
      <w:r w:rsidRPr="00047E79">
        <w:rPr>
          <w:rFonts w:ascii="Lotus Linotype" w:eastAsia="Calibri" w:hAnsi="Lotus Linotype" w:cs="Lotus Linotype"/>
          <w:sz w:val="32"/>
          <w:szCs w:val="32"/>
        </w:rPr>
        <w:sym w:font="AGA Arabesque" w:char="F079"/>
      </w:r>
      <w:r w:rsidRPr="00047E79">
        <w:rPr>
          <w:rFonts w:ascii="Lotus Linotype" w:eastAsia="Calibri" w:hAnsi="Lotus Linotype" w:cs="Lotus Linotype"/>
          <w:sz w:val="32"/>
          <w:szCs w:val="32"/>
          <w:rtl/>
        </w:rPr>
        <w:t xml:space="preserve"> إيمان، وبغضهم نفاق، والله جل وعلا يقول: </w:t>
      </w:r>
      <w:r w:rsidRPr="00047E79">
        <w:rPr>
          <w:rFonts w:ascii="QCF_BSML" w:eastAsia="Calibri" w:hAnsi="QCF_BSML" w:cs="QCF_BSML"/>
          <w:sz w:val="28"/>
          <w:szCs w:val="28"/>
          <w:rtl/>
        </w:rPr>
        <w:t xml:space="preserve">ﮋ </w:t>
      </w:r>
      <w:r w:rsidRPr="00047E79">
        <w:rPr>
          <w:rFonts w:ascii="QCF_P515" w:eastAsia="Calibri" w:hAnsi="QCF_P515" w:cs="QCF_P515"/>
          <w:sz w:val="28"/>
          <w:szCs w:val="28"/>
          <w:rtl/>
        </w:rPr>
        <w:t xml:space="preserve">ﭑ ﭒ ﭓﭔ ﭕ ﭖ ﭗ ﭘ ﭙ ﭚ ﭛﭜ ﭝ ﭞ ﭟ ﭠ ﭡ ﭢ ﭣ ﭤﭥ ﭦ ﭧ ﭨ ﭩ ﭪ ﭫﭬ ﭭ ﭮ ﭯ ﭰﭱ ﭲ ﭳ ﭴ ﭵ ﭶ ﭷ ﭸ ﭹ ﭺ ﭻ ﭼ ﭽ ﭾ ﭿ ﮀ ﮁﮂ ﮃ ﮄ ﮅ ﮆ ﮇ ﮈ ﮉ ﮊ ﮋ ﮌ </w:t>
      </w:r>
      <w:r w:rsidRPr="00047E79">
        <w:rPr>
          <w:rFonts w:ascii="QCF_BSML" w:eastAsia="Calibri" w:hAnsi="QCF_BSML" w:cs="QCF_BSML"/>
          <w:sz w:val="28"/>
          <w:szCs w:val="28"/>
          <w:rtl/>
        </w:rPr>
        <w:t>ﮊ</w:t>
      </w:r>
      <w:r w:rsidRPr="00047E79">
        <w:rPr>
          <w:rFonts w:ascii="Arial" w:eastAsia="Calibri" w:hAnsi="Arial" w:cs="Arial"/>
          <w:sz w:val="28"/>
          <w:szCs w:val="28"/>
        </w:rPr>
        <w:t xml:space="preserve"> </w:t>
      </w:r>
      <w:r w:rsidRPr="00047E79">
        <w:rPr>
          <w:rFonts w:ascii="Lotus Linotype" w:eastAsia="Calibri" w:hAnsi="Lotus Linotype" w:cs="Lotus Linotype"/>
          <w:sz w:val="28"/>
          <w:szCs w:val="28"/>
          <w:rtl/>
        </w:rPr>
        <w:t>[الفتح:29]،</w:t>
      </w:r>
      <w:r w:rsidRPr="00047E79">
        <w:rPr>
          <w:rFonts w:ascii="Lotus Linotype" w:eastAsia="Calibri" w:hAnsi="Lotus Linotype" w:cs="Lotus Linotype"/>
          <w:sz w:val="32"/>
          <w:szCs w:val="32"/>
          <w:rtl/>
        </w:rPr>
        <w:t xml:space="preserve"> وعن أبي سَعِيدٍ الخُدْرِيِّ </w:t>
      </w:r>
      <w:r w:rsidRPr="00047E79">
        <w:rPr>
          <w:rFonts w:ascii="Lotus Linotype" w:eastAsia="Calibri" w:hAnsi="Lotus Linotype" w:cs="Lotus Linotype"/>
          <w:sz w:val="32"/>
          <w:szCs w:val="32"/>
        </w:rPr>
        <w:sym w:font="AGA Arabesque" w:char="F074"/>
      </w:r>
      <w:r w:rsidRPr="00047E79">
        <w:rPr>
          <w:rFonts w:ascii="Lotus Linotype" w:eastAsia="Calibri" w:hAnsi="Lotus Linotype" w:cs="Lotus Linotype"/>
          <w:sz w:val="32"/>
          <w:szCs w:val="32"/>
          <w:rtl/>
        </w:rPr>
        <w:t xml:space="preserve"> قال: قال النبي ﷺ: «لَا تَسُبُّوا أَصْحَابِي فلوا أَنَّ أَحَدَكُمْ أَنْفَقَ مِثْلَ أُحُدٍ ذَهَبًا ما بَلَغَ مُدَّ أَحَدِهِمْ ولا نَصِيفَهُ»</w:t>
      </w:r>
      <w:r w:rsidRPr="00047E79">
        <w:rPr>
          <w:rFonts w:ascii="Lotus Linotype" w:eastAsia="Calibri" w:hAnsi="Lotus Linotype" w:cs="Traditional Arabic"/>
          <w:sz w:val="32"/>
          <w:szCs w:val="32"/>
          <w:vertAlign w:val="superscript"/>
          <w:rtl/>
        </w:rPr>
        <w:t>(</w:t>
      </w:r>
      <w:r w:rsidRPr="00047E79">
        <w:rPr>
          <w:rFonts w:ascii="Lotus Linotype" w:eastAsia="Calibri" w:hAnsi="Lotus Linotype" w:cs="Traditional Arabic"/>
          <w:sz w:val="32"/>
          <w:szCs w:val="32"/>
          <w:vertAlign w:val="superscript"/>
          <w:rtl/>
        </w:rPr>
        <w:footnoteReference w:id="684"/>
      </w:r>
      <w:r w:rsidRPr="00047E79">
        <w:rPr>
          <w:rFonts w:ascii="Lotus Linotype" w:eastAsia="Calibri" w:hAnsi="Lotus Linotype" w:cs="Traditional Arabic"/>
          <w:sz w:val="32"/>
          <w:szCs w:val="32"/>
          <w:vertAlign w:val="superscript"/>
          <w:rtl/>
        </w:rPr>
        <w:t>)</w:t>
      </w:r>
      <w:r w:rsidRPr="00047E79">
        <w:rPr>
          <w:rFonts w:ascii="Lotus Linotype" w:eastAsia="Calibri" w:hAnsi="Lotus Linotype" w:cs="Lotus Linotype"/>
          <w:sz w:val="32"/>
          <w:szCs w:val="32"/>
          <w:rtl/>
        </w:rPr>
        <w:t>.</w:t>
      </w:r>
    </w:p>
    <w:p w14:paraId="1B9F3EEA" w14:textId="77777777" w:rsidR="00F643F2" w:rsidRPr="00047E79" w:rsidRDefault="00F643F2" w:rsidP="00F643F2">
      <w:pPr>
        <w:spacing w:line="520" w:lineRule="exact"/>
        <w:ind w:firstLine="454"/>
        <w:jc w:val="both"/>
        <w:rPr>
          <w:rFonts w:ascii="Lotus Linotype" w:eastAsia="Calibri" w:hAnsi="Lotus Linotype" w:cs="Lotus Linotype"/>
          <w:sz w:val="32"/>
          <w:szCs w:val="32"/>
          <w:rtl/>
        </w:rPr>
      </w:pPr>
      <w:r w:rsidRPr="00047E79">
        <w:rPr>
          <w:rFonts w:ascii="Lotus Linotype" w:eastAsia="Calibri" w:hAnsi="Lotus Linotype" w:cs="Lotus Linotype"/>
          <w:sz w:val="32"/>
          <w:szCs w:val="32"/>
          <w:rtl/>
        </w:rPr>
        <w:t xml:space="preserve">قال ابن كثير رحمه الله: «وقوله تعالى: </w:t>
      </w:r>
      <w:r w:rsidRPr="00047E79">
        <w:rPr>
          <w:rFonts w:ascii="QCF_BSML" w:eastAsia="Calibri" w:hAnsi="QCF_BSML" w:cs="QCF_BSML"/>
          <w:sz w:val="28"/>
          <w:szCs w:val="28"/>
          <w:rtl/>
        </w:rPr>
        <w:t xml:space="preserve">ﮋ </w:t>
      </w:r>
      <w:r w:rsidRPr="00047E79">
        <w:rPr>
          <w:rFonts w:ascii="QCF_P426" w:eastAsia="Calibri" w:hAnsi="QCF_P426" w:cs="QCF_P426"/>
          <w:sz w:val="28"/>
          <w:szCs w:val="28"/>
          <w:rtl/>
        </w:rPr>
        <w:t>ﮐ ﮑ ﮒ ﮓ ﮔ ﮕ ﮖ</w:t>
      </w:r>
      <w:r w:rsidRPr="00047E79">
        <w:rPr>
          <w:rFonts w:ascii="QCF_BSML" w:eastAsia="Calibri" w:hAnsi="QCF_BSML" w:cs="QCF_BSML"/>
          <w:sz w:val="28"/>
          <w:szCs w:val="28"/>
          <w:rtl/>
        </w:rPr>
        <w:t xml:space="preserve"> ﮊ</w:t>
      </w:r>
      <w:r w:rsidRPr="00047E79">
        <w:rPr>
          <w:rFonts w:ascii="QCF_P426" w:eastAsia="Calibri" w:hAnsi="QCF_P426" w:cs="QCF_P426"/>
          <w:sz w:val="28"/>
          <w:szCs w:val="28"/>
          <w:rtl/>
        </w:rPr>
        <w:t xml:space="preserve"> </w:t>
      </w:r>
      <w:r w:rsidRPr="00047E79">
        <w:rPr>
          <w:rFonts w:ascii="Lotus Linotype" w:eastAsia="Calibri" w:hAnsi="Lotus Linotype" w:cs="Lotus Linotype"/>
          <w:sz w:val="32"/>
          <w:szCs w:val="32"/>
          <w:rtl/>
        </w:rPr>
        <w:t xml:space="preserve">أي: ينسبون إليهم ما هم برآء منه لم يعملوه، ولم يفعلوه </w:t>
      </w:r>
      <w:r w:rsidRPr="00047E79">
        <w:rPr>
          <w:rFonts w:ascii="QCF_BSML" w:eastAsia="Calibri" w:hAnsi="QCF_BSML" w:cs="QCF_BSML"/>
          <w:sz w:val="28"/>
          <w:szCs w:val="28"/>
          <w:rtl/>
        </w:rPr>
        <w:t xml:space="preserve">ﮋ </w:t>
      </w:r>
      <w:r w:rsidRPr="00047E79">
        <w:rPr>
          <w:rFonts w:ascii="QCF_P426" w:eastAsia="Calibri" w:hAnsi="QCF_P426" w:cs="QCF_P426"/>
          <w:sz w:val="28"/>
          <w:szCs w:val="28"/>
          <w:rtl/>
        </w:rPr>
        <w:t xml:space="preserve">ﮗ ﮘ ﮙ ﮚ ﮛ </w:t>
      </w:r>
      <w:r w:rsidRPr="00047E79">
        <w:rPr>
          <w:rFonts w:ascii="QCF_BSML" w:eastAsia="Calibri" w:hAnsi="QCF_BSML" w:cs="QCF_BSML"/>
          <w:sz w:val="28"/>
          <w:szCs w:val="28"/>
          <w:rtl/>
        </w:rPr>
        <w:t>ﮊ</w:t>
      </w:r>
      <w:r w:rsidRPr="00047E79">
        <w:rPr>
          <w:rFonts w:ascii="Lotus Linotype" w:eastAsia="Calibri" w:hAnsi="Lotus Linotype" w:cs="Lotus Linotype"/>
          <w:sz w:val="28"/>
          <w:szCs w:val="28"/>
          <w:rtl/>
        </w:rPr>
        <w:t>،</w:t>
      </w:r>
      <w:r w:rsidRPr="00047E79">
        <w:rPr>
          <w:rFonts w:ascii="Lotus Linotype" w:eastAsia="Calibri" w:hAnsi="Lotus Linotype" w:cs="Lotus Linotype"/>
          <w:sz w:val="32"/>
          <w:szCs w:val="32"/>
          <w:rtl/>
        </w:rPr>
        <w:t xml:space="preserve"> وهذا هو البهت الكبير أن يحكي أو ينقل عن المؤمنين والمؤمنات ما لم يفعلوه على سبيل العيب والتنقص لهم، ومن أكثر من يدخل في هذا الوعيد الكفرة بالله ورسوله، ثم الرافضة الذين ينتقصون الصحابة ويعيبونهم بما قد برأهم الله منه، ويصفونهم بنقيض ما أخبر الله عنهم فالله عز وجل قد أخبر أنه قد رضي عن المهاجرين والأنصار، ومدحهم، وهؤلاء الجهلة الأغبياء يسبونهم وينتقصونهم، ويذكرون عنهم ما لم يكن، ولا فعلوه أبداً، فهم في الحقيقة منكسو القلوب، يذمون الممدوحين، ويمدحون المذمومين»</w:t>
      </w:r>
      <w:r w:rsidRPr="00047E79">
        <w:rPr>
          <w:rFonts w:ascii="Lotus Linotype" w:eastAsia="Calibri" w:hAnsi="Lotus Linotype" w:cs="Traditional Arabic"/>
          <w:sz w:val="32"/>
          <w:szCs w:val="32"/>
          <w:vertAlign w:val="superscript"/>
          <w:rtl/>
        </w:rPr>
        <w:t>(</w:t>
      </w:r>
      <w:r w:rsidRPr="00047E79">
        <w:rPr>
          <w:rFonts w:ascii="Lotus Linotype" w:eastAsia="Calibri" w:hAnsi="Lotus Linotype" w:cs="Traditional Arabic"/>
          <w:sz w:val="32"/>
          <w:szCs w:val="32"/>
          <w:vertAlign w:val="superscript"/>
          <w:rtl/>
        </w:rPr>
        <w:footnoteReference w:id="685"/>
      </w:r>
      <w:r w:rsidRPr="00047E79">
        <w:rPr>
          <w:rFonts w:ascii="Lotus Linotype" w:eastAsia="Calibri" w:hAnsi="Lotus Linotype" w:cs="Traditional Arabic"/>
          <w:sz w:val="32"/>
          <w:szCs w:val="32"/>
          <w:vertAlign w:val="superscript"/>
          <w:rtl/>
        </w:rPr>
        <w:t>)</w:t>
      </w:r>
      <w:r w:rsidRPr="00047E79">
        <w:rPr>
          <w:rFonts w:ascii="Lotus Linotype" w:eastAsia="Calibri" w:hAnsi="Lotus Linotype" w:cs="Lotus Linotype"/>
          <w:sz w:val="32"/>
          <w:szCs w:val="32"/>
          <w:rtl/>
        </w:rPr>
        <w:t>.</w:t>
      </w:r>
      <w:r w:rsidRPr="00047E79">
        <w:rPr>
          <w:rFonts w:ascii="Lotus Linotype" w:eastAsia="Calibri" w:hAnsi="Lotus Linotype" w:cs="Lotus Linotype" w:hint="cs"/>
          <w:sz w:val="32"/>
          <w:szCs w:val="32"/>
          <w:rtl/>
        </w:rPr>
        <w:t xml:space="preserve"> </w:t>
      </w:r>
      <w:r w:rsidRPr="00047E79">
        <w:rPr>
          <w:rFonts w:ascii="Lotus Linotype" w:eastAsia="Calibri" w:hAnsi="Lotus Linotype" w:cs="Lotus Linotype"/>
          <w:sz w:val="32"/>
          <w:szCs w:val="32"/>
          <w:rtl/>
        </w:rPr>
        <w:t>وقال الإمام أحمد: «من شتم أبا بكر وعمر وعائشة ما أُرَاهُ على الإسلام»، وقال أيضاً: «من شتم رجلاً من أصحاب النبي ﷺ ما أُرَاهُ على الإسلام»</w:t>
      </w:r>
      <w:r w:rsidRPr="00047E79">
        <w:rPr>
          <w:rFonts w:ascii="Lotus Linotype" w:eastAsia="Calibri" w:hAnsi="Lotus Linotype" w:cs="Traditional Arabic"/>
          <w:sz w:val="32"/>
          <w:szCs w:val="32"/>
          <w:vertAlign w:val="superscript"/>
          <w:rtl/>
        </w:rPr>
        <w:t>(</w:t>
      </w:r>
      <w:r w:rsidRPr="00047E79">
        <w:rPr>
          <w:rFonts w:ascii="Lotus Linotype" w:eastAsia="Calibri" w:hAnsi="Lotus Linotype" w:cs="Traditional Arabic"/>
          <w:sz w:val="32"/>
          <w:szCs w:val="32"/>
          <w:vertAlign w:val="superscript"/>
          <w:rtl/>
        </w:rPr>
        <w:footnoteReference w:id="686"/>
      </w:r>
      <w:r w:rsidRPr="00047E79">
        <w:rPr>
          <w:rFonts w:ascii="Lotus Linotype" w:eastAsia="Calibri" w:hAnsi="Lotus Linotype" w:cs="Traditional Arabic"/>
          <w:sz w:val="32"/>
          <w:szCs w:val="32"/>
          <w:vertAlign w:val="superscript"/>
          <w:rtl/>
        </w:rPr>
        <w:t>)</w:t>
      </w:r>
      <w:r w:rsidRPr="00047E79">
        <w:rPr>
          <w:rFonts w:ascii="Lotus Linotype" w:eastAsia="Calibri" w:hAnsi="Lotus Linotype" w:cs="Lotus Linotype"/>
          <w:sz w:val="32"/>
          <w:szCs w:val="32"/>
          <w:rtl/>
        </w:rPr>
        <w:t>.</w:t>
      </w:r>
    </w:p>
    <w:p w14:paraId="473D4F21" w14:textId="77777777" w:rsidR="00F643F2" w:rsidRPr="00047E79" w:rsidRDefault="00F643F2" w:rsidP="00F643F2">
      <w:pPr>
        <w:spacing w:line="520" w:lineRule="exact"/>
        <w:ind w:firstLine="454"/>
        <w:jc w:val="both"/>
        <w:rPr>
          <w:rFonts w:ascii="Lotus Linotype" w:eastAsia="Calibri" w:hAnsi="Lotus Linotype" w:cs="Lotus Linotype"/>
          <w:sz w:val="28"/>
          <w:szCs w:val="28"/>
          <w:rtl/>
        </w:rPr>
      </w:pPr>
      <w:r w:rsidRPr="00047E79">
        <w:rPr>
          <w:rFonts w:ascii="Lotus Linotype" w:eastAsia="Calibri" w:hAnsi="Lotus Linotype" w:cs="Lotus Linotype"/>
          <w:b/>
          <w:bCs/>
          <w:sz w:val="32"/>
          <w:szCs w:val="32"/>
          <w:u w:val="single"/>
          <w:rtl/>
        </w:rPr>
        <w:t>المخالفة الثلاثون</w:t>
      </w:r>
      <w:r w:rsidRPr="00047E79">
        <w:rPr>
          <w:rFonts w:ascii="Lotus Linotype" w:eastAsia="Calibri" w:hAnsi="Lotus Linotype" w:cs="Lotus Linotype"/>
          <w:b/>
          <w:bCs/>
          <w:sz w:val="32"/>
          <w:szCs w:val="32"/>
          <w:rtl/>
        </w:rPr>
        <w:t>:</w:t>
      </w:r>
      <w:r w:rsidRPr="00047E79">
        <w:rPr>
          <w:rFonts w:ascii="Lotus Linotype" w:eastAsia="Calibri" w:hAnsi="Lotus Linotype" w:cs="Lotus Linotype"/>
          <w:sz w:val="32"/>
          <w:szCs w:val="32"/>
          <w:rtl/>
        </w:rPr>
        <w:t xml:space="preserve"> تعمد بعض الروافض أذية زوار قبر النبي ﷺ، وعرقلة سيرهم، وأذية المسلم محرمة، قال تعالى: </w:t>
      </w:r>
      <w:r w:rsidRPr="00047E79">
        <w:rPr>
          <w:rFonts w:ascii="QCF_BSML" w:eastAsia="Calibri" w:hAnsi="QCF_BSML" w:cs="QCF_BSML"/>
          <w:sz w:val="28"/>
          <w:szCs w:val="28"/>
          <w:rtl/>
        </w:rPr>
        <w:t xml:space="preserve">ﮋ </w:t>
      </w:r>
      <w:r w:rsidRPr="00047E79">
        <w:rPr>
          <w:rFonts w:ascii="QCF_P426" w:eastAsia="Calibri" w:hAnsi="QCF_P426" w:cs="QCF_P426"/>
          <w:sz w:val="28"/>
          <w:szCs w:val="28"/>
          <w:rtl/>
        </w:rPr>
        <w:t xml:space="preserve">ﮐ ﮑ ﮒ ﮓ ﮔ ﮕ ﮖ ﮗ ﮘ ﮙ ﮚ ﮛ </w:t>
      </w:r>
      <w:r w:rsidRPr="00047E79">
        <w:rPr>
          <w:rFonts w:ascii="QCF_BSML" w:eastAsia="Calibri" w:hAnsi="QCF_BSML" w:cs="QCF_BSML"/>
          <w:sz w:val="28"/>
          <w:szCs w:val="28"/>
          <w:rtl/>
        </w:rPr>
        <w:t>ﮊ</w:t>
      </w:r>
      <w:r w:rsidRPr="00047E79">
        <w:rPr>
          <w:rFonts w:ascii="QCF_P426" w:eastAsia="Calibri" w:hAnsi="QCF_P426" w:cs="QCF_P426"/>
          <w:sz w:val="28"/>
          <w:szCs w:val="28"/>
          <w:rtl/>
        </w:rPr>
        <w:t xml:space="preserve"> </w:t>
      </w:r>
      <w:r w:rsidRPr="00047E79">
        <w:rPr>
          <w:rFonts w:ascii="Lotus Linotype" w:eastAsia="Calibri" w:hAnsi="Lotus Linotype" w:cs="Lotus Linotype"/>
          <w:sz w:val="28"/>
          <w:szCs w:val="28"/>
          <w:rtl/>
        </w:rPr>
        <w:t>[الأحزاب:58]</w:t>
      </w:r>
      <w:r w:rsidRPr="00047E79">
        <w:rPr>
          <w:rFonts w:ascii="Lotus Linotype" w:eastAsia="Calibri" w:hAnsi="Lotus Linotype" w:cs="Lotus Linotype" w:hint="cs"/>
          <w:sz w:val="28"/>
          <w:szCs w:val="28"/>
          <w:rtl/>
        </w:rPr>
        <w:t>.</w:t>
      </w:r>
    </w:p>
    <w:p w14:paraId="161180B4" w14:textId="77777777" w:rsidR="00F643F2" w:rsidRPr="00047E79" w:rsidRDefault="00F643F2" w:rsidP="00F643F2">
      <w:pPr>
        <w:spacing w:line="520" w:lineRule="exact"/>
        <w:ind w:firstLine="454"/>
        <w:jc w:val="both"/>
        <w:rPr>
          <w:rFonts w:ascii="Lotus Linotype" w:eastAsia="Calibri" w:hAnsi="Lotus Linotype" w:cs="Lotus Linotype"/>
          <w:sz w:val="32"/>
          <w:szCs w:val="32"/>
          <w:rtl/>
        </w:rPr>
      </w:pPr>
      <w:r w:rsidRPr="00047E79">
        <w:rPr>
          <w:rFonts w:ascii="Lotus Linotype" w:eastAsia="Calibri" w:hAnsi="Lotus Linotype" w:cs="Lotus Linotype" w:hint="cs"/>
          <w:sz w:val="32"/>
          <w:szCs w:val="32"/>
          <w:rtl/>
        </w:rPr>
        <w:t>و</w:t>
      </w:r>
      <w:r w:rsidRPr="00047E79">
        <w:rPr>
          <w:rFonts w:ascii="Lotus Linotype" w:eastAsia="Calibri" w:hAnsi="Lotus Linotype" w:cs="Lotus Linotype"/>
          <w:sz w:val="32"/>
          <w:szCs w:val="32"/>
          <w:rtl/>
        </w:rPr>
        <w:t xml:space="preserve">عن أبي هُرَيْرَةَ </w:t>
      </w:r>
      <w:r w:rsidRPr="00047E79">
        <w:rPr>
          <w:rFonts w:ascii="Lotus Linotype" w:eastAsia="Calibri" w:hAnsi="Lotus Linotype" w:cs="Lotus Linotype"/>
          <w:sz w:val="32"/>
          <w:szCs w:val="32"/>
        </w:rPr>
        <w:sym w:font="AGA Arabesque" w:char="F074"/>
      </w:r>
      <w:r w:rsidRPr="00047E79">
        <w:rPr>
          <w:rFonts w:ascii="Lotus Linotype" w:eastAsia="Calibri" w:hAnsi="Lotus Linotype" w:cs="Lotus Linotype" w:hint="cs"/>
          <w:sz w:val="32"/>
          <w:szCs w:val="32"/>
          <w:rtl/>
        </w:rPr>
        <w:t xml:space="preserve"> </w:t>
      </w:r>
      <w:r w:rsidRPr="00047E79">
        <w:rPr>
          <w:rFonts w:ascii="Lotus Linotype" w:eastAsia="Calibri" w:hAnsi="Lotus Linotype" w:cs="Lotus Linotype"/>
          <w:sz w:val="32"/>
          <w:szCs w:val="32"/>
          <w:rtl/>
        </w:rPr>
        <w:t>أَنَّ رَسُولَ الله ﷺ قال</w:t>
      </w:r>
      <w:r w:rsidRPr="00047E79">
        <w:rPr>
          <w:rFonts w:ascii="Lotus Linotype" w:eastAsia="Calibri" w:hAnsi="Lotus Linotype" w:cs="Lotus Linotype" w:hint="cs"/>
          <w:sz w:val="32"/>
          <w:szCs w:val="32"/>
          <w:rtl/>
        </w:rPr>
        <w:t>:</w:t>
      </w:r>
      <w:r w:rsidRPr="00047E79">
        <w:rPr>
          <w:rFonts w:ascii="Lotus Linotype" w:eastAsia="Calibri" w:hAnsi="Lotus Linotype" w:cs="Lotus Linotype"/>
          <w:sz w:val="32"/>
          <w:szCs w:val="32"/>
          <w:rtl/>
        </w:rPr>
        <w:t xml:space="preserve"> </w:t>
      </w:r>
      <w:r w:rsidRPr="00047E79">
        <w:rPr>
          <w:rFonts w:ascii="Lotus Linotype" w:eastAsia="Calibri" w:hAnsi="Lotus Linotype" w:cs="Lotus Linotype" w:hint="cs"/>
          <w:sz w:val="32"/>
          <w:szCs w:val="32"/>
          <w:rtl/>
        </w:rPr>
        <w:t>«</w:t>
      </w:r>
      <w:r w:rsidRPr="00047E79">
        <w:rPr>
          <w:rFonts w:ascii="Lotus Linotype" w:eastAsia="Calibri" w:hAnsi="Lotus Linotype" w:cs="Lotus Linotype"/>
          <w:sz w:val="32"/>
          <w:szCs w:val="32"/>
          <w:rtl/>
        </w:rPr>
        <w:t>أَتَدْرُونَ ما المُفْلِسُ</w:t>
      </w:r>
      <w:r w:rsidRPr="00047E79">
        <w:rPr>
          <w:rFonts w:ascii="Lotus Linotype" w:eastAsia="Calibri" w:hAnsi="Lotus Linotype" w:cs="Lotus Linotype" w:hint="cs"/>
          <w:sz w:val="32"/>
          <w:szCs w:val="32"/>
          <w:rtl/>
        </w:rPr>
        <w:t>؟»</w:t>
      </w:r>
      <w:r w:rsidRPr="00047E79">
        <w:rPr>
          <w:rFonts w:ascii="Lotus Linotype" w:eastAsia="Calibri" w:hAnsi="Lotus Linotype" w:cs="Lotus Linotype"/>
          <w:sz w:val="32"/>
          <w:szCs w:val="32"/>
          <w:rtl/>
        </w:rPr>
        <w:t xml:space="preserve"> قالوا</w:t>
      </w:r>
      <w:r w:rsidRPr="00047E79">
        <w:rPr>
          <w:rFonts w:ascii="Lotus Linotype" w:eastAsia="Calibri" w:hAnsi="Lotus Linotype" w:cs="Lotus Linotype" w:hint="cs"/>
          <w:sz w:val="32"/>
          <w:szCs w:val="32"/>
          <w:rtl/>
        </w:rPr>
        <w:t>:</w:t>
      </w:r>
      <w:r w:rsidRPr="00047E79">
        <w:rPr>
          <w:rFonts w:ascii="Lotus Linotype" w:eastAsia="Calibri" w:hAnsi="Lotus Linotype" w:cs="Lotus Linotype"/>
          <w:sz w:val="32"/>
          <w:szCs w:val="32"/>
          <w:rtl/>
        </w:rPr>
        <w:t xml:space="preserve"> المُفْلِسُ فِينَا من لَا دِرْهَمَ له ولا مَتَاعَ</w:t>
      </w:r>
      <w:r w:rsidRPr="00047E79">
        <w:rPr>
          <w:rFonts w:ascii="Lotus Linotype" w:eastAsia="Calibri" w:hAnsi="Lotus Linotype" w:cs="Lotus Linotype" w:hint="cs"/>
          <w:sz w:val="32"/>
          <w:szCs w:val="32"/>
          <w:rtl/>
        </w:rPr>
        <w:t>.</w:t>
      </w:r>
      <w:r w:rsidRPr="00047E79">
        <w:rPr>
          <w:rFonts w:ascii="Lotus Linotype" w:eastAsia="Calibri" w:hAnsi="Lotus Linotype" w:cs="Lotus Linotype"/>
          <w:sz w:val="32"/>
          <w:szCs w:val="32"/>
          <w:rtl/>
        </w:rPr>
        <w:t xml:space="preserve"> فقال</w:t>
      </w:r>
      <w:r w:rsidRPr="00047E79">
        <w:rPr>
          <w:rFonts w:eastAsia="Calibri" w:hint="cs"/>
          <w:sz w:val="32"/>
          <w:szCs w:val="32"/>
          <w:rtl/>
        </w:rPr>
        <w:t>:</w:t>
      </w:r>
      <w:r w:rsidRPr="00047E79">
        <w:rPr>
          <w:rFonts w:ascii="Lotus Linotype" w:eastAsia="Calibri" w:hAnsi="Lotus Linotype" w:cs="Lotus Linotype"/>
          <w:sz w:val="32"/>
          <w:szCs w:val="32"/>
          <w:rtl/>
        </w:rPr>
        <w:t xml:space="preserve"> </w:t>
      </w:r>
      <w:r w:rsidRPr="00047E79">
        <w:rPr>
          <w:rFonts w:ascii="Lotus Linotype" w:eastAsia="Calibri" w:hAnsi="Lotus Linotype" w:cs="Lotus Linotype" w:hint="cs"/>
          <w:sz w:val="32"/>
          <w:szCs w:val="32"/>
          <w:rtl/>
        </w:rPr>
        <w:t>«</w:t>
      </w:r>
      <w:r w:rsidRPr="00047E79">
        <w:rPr>
          <w:rFonts w:ascii="Lotus Linotype" w:eastAsia="Calibri" w:hAnsi="Lotus Linotype" w:cs="Lotus Linotype"/>
          <w:sz w:val="32"/>
          <w:szCs w:val="32"/>
          <w:rtl/>
        </w:rPr>
        <w:t>إِنَّ المُفْلِسَ من أُمَّتِي يَأْتِي يوم القِيَامَةِ بِصَلَاةٍ وَصِيَامٍ وَزَكَاةٍ</w:t>
      </w:r>
      <w:r w:rsidRPr="00047E79">
        <w:rPr>
          <w:rFonts w:ascii="Lotus Linotype" w:eastAsia="Calibri" w:hAnsi="Lotus Linotype" w:cs="Lotus Linotype" w:hint="cs"/>
          <w:sz w:val="32"/>
          <w:szCs w:val="32"/>
          <w:rtl/>
        </w:rPr>
        <w:t>،</w:t>
      </w:r>
      <w:r w:rsidRPr="00047E79">
        <w:rPr>
          <w:rFonts w:ascii="Lotus Linotype" w:eastAsia="Calibri" w:hAnsi="Lotus Linotype" w:cs="Lotus Linotype"/>
          <w:sz w:val="32"/>
          <w:szCs w:val="32"/>
          <w:rtl/>
        </w:rPr>
        <w:t xml:space="preserve"> وَيَأْتِي قد شَتَمَ هذا</w:t>
      </w:r>
      <w:r w:rsidRPr="00047E79">
        <w:rPr>
          <w:rFonts w:ascii="Lotus Linotype" w:eastAsia="Calibri" w:hAnsi="Lotus Linotype" w:cs="Lotus Linotype" w:hint="cs"/>
          <w:sz w:val="32"/>
          <w:szCs w:val="32"/>
          <w:rtl/>
        </w:rPr>
        <w:t>،</w:t>
      </w:r>
      <w:r w:rsidRPr="00047E79">
        <w:rPr>
          <w:rFonts w:ascii="Lotus Linotype" w:eastAsia="Calibri" w:hAnsi="Lotus Linotype" w:cs="Lotus Linotype"/>
          <w:sz w:val="32"/>
          <w:szCs w:val="32"/>
          <w:rtl/>
        </w:rPr>
        <w:t xml:space="preserve"> وَقَذَفَ هذا</w:t>
      </w:r>
      <w:r w:rsidRPr="00047E79">
        <w:rPr>
          <w:rFonts w:ascii="Lotus Linotype" w:eastAsia="Calibri" w:hAnsi="Lotus Linotype" w:cs="Lotus Linotype" w:hint="cs"/>
          <w:sz w:val="32"/>
          <w:szCs w:val="32"/>
          <w:rtl/>
        </w:rPr>
        <w:t>،</w:t>
      </w:r>
      <w:r w:rsidRPr="00047E79">
        <w:rPr>
          <w:rFonts w:ascii="Lotus Linotype" w:eastAsia="Calibri" w:hAnsi="Lotus Linotype" w:cs="Lotus Linotype"/>
          <w:sz w:val="32"/>
          <w:szCs w:val="32"/>
          <w:rtl/>
        </w:rPr>
        <w:t xml:space="preserve"> وَأَكَلَ مَالَ هذا</w:t>
      </w:r>
      <w:r w:rsidRPr="00047E79">
        <w:rPr>
          <w:rFonts w:ascii="Lotus Linotype" w:eastAsia="Calibri" w:hAnsi="Lotus Linotype" w:cs="Lotus Linotype" w:hint="cs"/>
          <w:sz w:val="32"/>
          <w:szCs w:val="32"/>
          <w:rtl/>
        </w:rPr>
        <w:t>،</w:t>
      </w:r>
      <w:r w:rsidRPr="00047E79">
        <w:rPr>
          <w:rFonts w:ascii="Lotus Linotype" w:eastAsia="Calibri" w:hAnsi="Lotus Linotype" w:cs="Lotus Linotype"/>
          <w:sz w:val="32"/>
          <w:szCs w:val="32"/>
          <w:rtl/>
        </w:rPr>
        <w:t xml:space="preserve"> وَسَفَكَ دَمَ هذا</w:t>
      </w:r>
      <w:r w:rsidRPr="00047E79">
        <w:rPr>
          <w:rFonts w:ascii="Lotus Linotype" w:eastAsia="Calibri" w:hAnsi="Lotus Linotype" w:cs="Lotus Linotype" w:hint="cs"/>
          <w:sz w:val="32"/>
          <w:szCs w:val="32"/>
          <w:rtl/>
        </w:rPr>
        <w:t>،</w:t>
      </w:r>
      <w:r w:rsidRPr="00047E79">
        <w:rPr>
          <w:rFonts w:ascii="Lotus Linotype" w:eastAsia="Calibri" w:hAnsi="Lotus Linotype" w:cs="Lotus Linotype"/>
          <w:sz w:val="32"/>
          <w:szCs w:val="32"/>
          <w:rtl/>
        </w:rPr>
        <w:t xml:space="preserve"> وَضَرَبَ هذا</w:t>
      </w:r>
      <w:r w:rsidRPr="00047E79">
        <w:rPr>
          <w:rFonts w:ascii="Lotus Linotype" w:eastAsia="Calibri" w:hAnsi="Lotus Linotype" w:cs="Lotus Linotype" w:hint="cs"/>
          <w:sz w:val="32"/>
          <w:szCs w:val="32"/>
          <w:rtl/>
        </w:rPr>
        <w:t>،</w:t>
      </w:r>
      <w:r w:rsidRPr="00047E79">
        <w:rPr>
          <w:rFonts w:ascii="Lotus Linotype" w:eastAsia="Calibri" w:hAnsi="Lotus Linotype" w:cs="Lotus Linotype"/>
          <w:sz w:val="32"/>
          <w:szCs w:val="32"/>
          <w:rtl/>
        </w:rPr>
        <w:t xml:space="preserve"> فَيُعْطَى هذا من حَسَنَاتِهِ</w:t>
      </w:r>
      <w:r w:rsidRPr="00047E79">
        <w:rPr>
          <w:rFonts w:ascii="Lotus Linotype" w:eastAsia="Calibri" w:hAnsi="Lotus Linotype" w:cs="Lotus Linotype" w:hint="cs"/>
          <w:sz w:val="32"/>
          <w:szCs w:val="32"/>
          <w:rtl/>
        </w:rPr>
        <w:t>،</w:t>
      </w:r>
      <w:r w:rsidRPr="00047E79">
        <w:rPr>
          <w:rFonts w:ascii="Lotus Linotype" w:eastAsia="Calibri" w:hAnsi="Lotus Linotype" w:cs="Lotus Linotype"/>
          <w:sz w:val="32"/>
          <w:szCs w:val="32"/>
          <w:rtl/>
        </w:rPr>
        <w:t xml:space="preserve"> وَهَذَا من حَسَنَاتِهِ</w:t>
      </w:r>
      <w:r w:rsidRPr="00047E79">
        <w:rPr>
          <w:rFonts w:ascii="Lotus Linotype" w:eastAsia="Calibri" w:hAnsi="Lotus Linotype" w:cs="Lotus Linotype" w:hint="cs"/>
          <w:sz w:val="32"/>
          <w:szCs w:val="32"/>
          <w:rtl/>
        </w:rPr>
        <w:t>،</w:t>
      </w:r>
      <w:r w:rsidRPr="00047E79">
        <w:rPr>
          <w:rFonts w:ascii="Lotus Linotype" w:eastAsia="Calibri" w:hAnsi="Lotus Linotype" w:cs="Lotus Linotype"/>
          <w:sz w:val="32"/>
          <w:szCs w:val="32"/>
          <w:rtl/>
        </w:rPr>
        <w:t xml:space="preserve"> فَإِنْ فَنِيَتْ حَسَنَاتُهُ قبل أَنْ يُقْضَى ما عليه أُخِذَ من خَطَايَاهُمْ فَطُرِحَتْ عليه ثُمَّ طُرِحَ في النَّارِ</w:t>
      </w:r>
      <w:r w:rsidRPr="00047E79">
        <w:rPr>
          <w:rFonts w:ascii="Lotus Linotype" w:eastAsia="Calibri" w:hAnsi="Lotus Linotype" w:cs="Lotus Linotype" w:hint="eastAsia"/>
          <w:sz w:val="32"/>
          <w:szCs w:val="32"/>
          <w:rtl/>
        </w:rPr>
        <w:t>»</w:t>
      </w:r>
      <w:r w:rsidRPr="00047E79">
        <w:rPr>
          <w:rFonts w:ascii="Lotus Linotype" w:eastAsia="Calibri" w:hAnsi="Lotus Linotype" w:cs="Traditional Arabic"/>
          <w:sz w:val="32"/>
          <w:szCs w:val="32"/>
          <w:vertAlign w:val="superscript"/>
          <w:rtl/>
        </w:rPr>
        <w:t>(</w:t>
      </w:r>
      <w:r w:rsidRPr="00047E79">
        <w:rPr>
          <w:rFonts w:ascii="Lotus Linotype" w:eastAsia="Calibri" w:hAnsi="Lotus Linotype" w:cs="Traditional Arabic"/>
          <w:sz w:val="32"/>
          <w:szCs w:val="32"/>
          <w:vertAlign w:val="superscript"/>
          <w:rtl/>
        </w:rPr>
        <w:footnoteReference w:id="687"/>
      </w:r>
      <w:r w:rsidRPr="00047E79">
        <w:rPr>
          <w:rFonts w:ascii="Lotus Linotype" w:eastAsia="Calibri" w:hAnsi="Lotus Linotype" w:cs="Traditional Arabic"/>
          <w:sz w:val="32"/>
          <w:szCs w:val="32"/>
          <w:vertAlign w:val="superscript"/>
          <w:rtl/>
        </w:rPr>
        <w:t>)</w:t>
      </w:r>
      <w:r w:rsidRPr="00047E79">
        <w:rPr>
          <w:rFonts w:ascii="Lotus Linotype" w:eastAsia="Calibri" w:hAnsi="Lotus Linotype" w:cs="Lotus Linotype" w:hint="eastAsia"/>
          <w:sz w:val="32"/>
          <w:szCs w:val="32"/>
          <w:rtl/>
        </w:rPr>
        <w:t>.</w:t>
      </w:r>
    </w:p>
    <w:p w14:paraId="38833975" w14:textId="77777777" w:rsidR="00F643F2" w:rsidRPr="00047E79" w:rsidRDefault="00F643F2" w:rsidP="00F643F2">
      <w:pPr>
        <w:spacing w:line="520" w:lineRule="exact"/>
        <w:ind w:firstLine="454"/>
        <w:jc w:val="both"/>
        <w:rPr>
          <w:rFonts w:ascii="Lotus Linotype" w:eastAsia="Calibri" w:hAnsi="Lotus Linotype" w:cs="Lotus Linotype"/>
          <w:sz w:val="32"/>
          <w:szCs w:val="32"/>
          <w:rtl/>
        </w:rPr>
      </w:pPr>
      <w:r w:rsidRPr="00047E79">
        <w:rPr>
          <w:rFonts w:ascii="Lotus Linotype" w:eastAsia="Calibri" w:hAnsi="Lotus Linotype" w:cs="Lotus Linotype"/>
          <w:b/>
          <w:bCs/>
          <w:sz w:val="32"/>
          <w:szCs w:val="32"/>
          <w:u w:val="single"/>
          <w:rtl/>
        </w:rPr>
        <w:t>المخالفة الحادية والثلاثون:</w:t>
      </w:r>
      <w:r w:rsidRPr="00047E79">
        <w:rPr>
          <w:rFonts w:ascii="Lotus Linotype" w:eastAsia="Calibri" w:hAnsi="Lotus Linotype" w:cs="Lotus Linotype"/>
          <w:sz w:val="32"/>
          <w:szCs w:val="32"/>
          <w:rtl/>
        </w:rPr>
        <w:t xml:space="preserve"> حلف بعضهم بالقبر، وبعضهم يضع يده تبركاً على شباك حُجْر قبره ﷺ وحلف بعضهم بذلك بقوله: وحق الذي وضعت يدك </w:t>
      </w:r>
      <w:r w:rsidRPr="00047E79">
        <w:rPr>
          <w:rFonts w:ascii="Lotus Linotype" w:eastAsia="Calibri" w:hAnsi="Lotus Linotype" w:cs="Lotus Linotype" w:hint="cs"/>
          <w:sz w:val="32"/>
          <w:szCs w:val="32"/>
          <w:rtl/>
        </w:rPr>
        <w:t xml:space="preserve">على </w:t>
      </w:r>
      <w:r w:rsidRPr="00047E79">
        <w:rPr>
          <w:rFonts w:ascii="Lotus Linotype" w:eastAsia="Calibri" w:hAnsi="Lotus Linotype" w:cs="Lotus Linotype"/>
          <w:sz w:val="32"/>
          <w:szCs w:val="32"/>
          <w:rtl/>
        </w:rPr>
        <w:t>شباكه، وقلت: الشفاعة يا رسول الله!!</w:t>
      </w:r>
      <w:r w:rsidRPr="00047E79">
        <w:rPr>
          <w:rFonts w:ascii="Lotus Linotype" w:eastAsia="Calibri" w:hAnsi="Lotus Linotype" w:cs="Lotus Linotype" w:hint="cs"/>
          <w:sz w:val="32"/>
          <w:szCs w:val="32"/>
          <w:rtl/>
        </w:rPr>
        <w:t xml:space="preserve"> وهذا فيه مخالفتان: الأولى: طلب الشفاعة من النبي ﷺ بعد موته وهو في قبره، وهذا من الاستغاثة الشركية المخرجة من الملة. الثانية: الحلف بغير الله، وهو من الشرك الأصغر إذا لم يعتقد بالمحلوف به مشاركة في ألوهية أو ربوبية، فإذا اعتقد في المحلوف به ذلك كفر إجماعاً. ف</w:t>
      </w:r>
      <w:r w:rsidRPr="00047E79">
        <w:rPr>
          <w:rFonts w:ascii="Lotus Linotype" w:eastAsia="Calibri" w:hAnsi="Lotus Linotype" w:cs="Lotus Linotype"/>
          <w:sz w:val="32"/>
          <w:szCs w:val="32"/>
          <w:rtl/>
        </w:rPr>
        <w:t>عَنْ عبدالله بنِ عُمَرَ رضي الله عنهما: أَنَّ رَسُولَ اللهﷺ قَالَ: «مَنْ حَلَفَ بِغَيْرِ الله فَقَدْ كَفَرَ، أَو أَشْرَكَ»</w:t>
      </w:r>
      <w:r w:rsidRPr="00047E79">
        <w:rPr>
          <w:rFonts w:ascii="Lotus Linotype" w:eastAsia="Calibri" w:hAnsi="Lotus Linotype" w:cs="Traditional Arabic"/>
          <w:sz w:val="32"/>
          <w:szCs w:val="32"/>
          <w:vertAlign w:val="superscript"/>
          <w:rtl/>
        </w:rPr>
        <w:t>(</w:t>
      </w:r>
      <w:r w:rsidRPr="00047E79">
        <w:rPr>
          <w:rFonts w:ascii="Lotus Linotype" w:eastAsia="Calibri" w:hAnsi="Lotus Linotype" w:cs="Traditional Arabic"/>
          <w:sz w:val="32"/>
          <w:szCs w:val="32"/>
          <w:vertAlign w:val="superscript"/>
          <w:rtl/>
        </w:rPr>
        <w:footnoteReference w:id="688"/>
      </w:r>
      <w:r w:rsidRPr="00047E79">
        <w:rPr>
          <w:rFonts w:ascii="Lotus Linotype" w:eastAsia="Calibri" w:hAnsi="Lotus Linotype" w:cs="Traditional Arabic"/>
          <w:sz w:val="32"/>
          <w:szCs w:val="32"/>
          <w:vertAlign w:val="superscript"/>
          <w:rtl/>
        </w:rPr>
        <w:t>)</w:t>
      </w:r>
      <w:r w:rsidRPr="00047E79">
        <w:rPr>
          <w:rFonts w:ascii="Lotus Linotype" w:eastAsia="Calibri" w:hAnsi="Lotus Linotype" w:cs="Lotus Linotype"/>
          <w:sz w:val="32"/>
          <w:szCs w:val="32"/>
          <w:rtl/>
        </w:rPr>
        <w:t>.</w:t>
      </w:r>
      <w:r w:rsidRPr="00047E79">
        <w:rPr>
          <w:rFonts w:ascii="Lotus Linotype" w:eastAsia="Calibri" w:hAnsi="Lotus Linotype" w:cs="Lotus Linotype" w:hint="cs"/>
          <w:sz w:val="32"/>
          <w:szCs w:val="32"/>
          <w:rtl/>
        </w:rPr>
        <w:t xml:space="preserve"> </w:t>
      </w:r>
    </w:p>
    <w:p w14:paraId="1D3FFC99" w14:textId="77777777" w:rsidR="00F643F2" w:rsidRPr="00047E79" w:rsidRDefault="00F643F2" w:rsidP="00F643F2">
      <w:pPr>
        <w:spacing w:line="520" w:lineRule="exact"/>
        <w:ind w:firstLine="454"/>
        <w:jc w:val="both"/>
        <w:rPr>
          <w:rFonts w:ascii="Lotus Linotype" w:eastAsia="Calibri" w:hAnsi="Lotus Linotype" w:cs="Lotus Linotype"/>
          <w:sz w:val="32"/>
          <w:szCs w:val="32"/>
          <w:u w:val="single"/>
          <w:rtl/>
        </w:rPr>
      </w:pPr>
      <w:r w:rsidRPr="00047E79">
        <w:rPr>
          <w:rFonts w:ascii="Lotus Linotype" w:eastAsia="Calibri" w:hAnsi="Lotus Linotype" w:cs="Lotus Linotype" w:hint="cs"/>
          <w:sz w:val="32"/>
          <w:szCs w:val="32"/>
          <w:rtl/>
        </w:rPr>
        <w:t>و</w:t>
      </w:r>
      <w:r w:rsidRPr="00047E79">
        <w:rPr>
          <w:rFonts w:ascii="Lotus Linotype" w:eastAsia="Calibri" w:hAnsi="Lotus Linotype" w:cs="Lotus Linotype"/>
          <w:sz w:val="32"/>
          <w:szCs w:val="32"/>
          <w:rtl/>
        </w:rPr>
        <w:t>قَالَ الإمام ابنُ عَبْدِ</w:t>
      </w:r>
      <w:r w:rsidRPr="00047E79">
        <w:rPr>
          <w:rFonts w:ascii="Lotus Linotype" w:eastAsia="Calibri" w:hAnsi="Lotus Linotype" w:cs="Lotus Linotype" w:hint="cs"/>
          <w:sz w:val="32"/>
          <w:szCs w:val="32"/>
          <w:rtl/>
        </w:rPr>
        <w:t xml:space="preserve"> </w:t>
      </w:r>
      <w:r w:rsidRPr="00047E79">
        <w:rPr>
          <w:rFonts w:ascii="Lotus Linotype" w:eastAsia="Calibri" w:hAnsi="Lotus Linotype" w:cs="Lotus Linotype"/>
          <w:sz w:val="32"/>
          <w:szCs w:val="32"/>
          <w:rtl/>
        </w:rPr>
        <w:t>البَرِّ: «لا يَجُوزُ الحَلِفُ بِغَيْرِ الله بِالإجْمَاعِ»</w:t>
      </w:r>
      <w:r w:rsidRPr="00047E79">
        <w:rPr>
          <w:rFonts w:ascii="Lotus Linotype" w:eastAsia="Calibri" w:hAnsi="Lotus Linotype" w:cs="Traditional Arabic"/>
          <w:sz w:val="32"/>
          <w:szCs w:val="32"/>
          <w:vertAlign w:val="superscript"/>
          <w:rtl/>
        </w:rPr>
        <w:t>(</w:t>
      </w:r>
      <w:r w:rsidRPr="00047E79">
        <w:rPr>
          <w:rFonts w:ascii="Lotus Linotype" w:eastAsia="Calibri" w:hAnsi="Lotus Linotype" w:cs="Traditional Arabic"/>
          <w:sz w:val="32"/>
          <w:szCs w:val="32"/>
          <w:vertAlign w:val="superscript"/>
          <w:rtl/>
        </w:rPr>
        <w:footnoteReference w:id="689"/>
      </w:r>
      <w:r w:rsidRPr="00047E79">
        <w:rPr>
          <w:rFonts w:ascii="Lotus Linotype" w:eastAsia="Calibri" w:hAnsi="Lotus Linotype" w:cs="Traditional Arabic"/>
          <w:sz w:val="32"/>
          <w:szCs w:val="32"/>
          <w:vertAlign w:val="superscript"/>
          <w:rtl/>
        </w:rPr>
        <w:t>)</w:t>
      </w:r>
      <w:r w:rsidRPr="00047E79">
        <w:rPr>
          <w:rFonts w:ascii="Lotus Linotype" w:eastAsia="Calibri" w:hAnsi="Lotus Linotype" w:cs="Lotus Linotype"/>
          <w:sz w:val="32"/>
          <w:szCs w:val="32"/>
          <w:rtl/>
        </w:rPr>
        <w:t>.</w:t>
      </w:r>
    </w:p>
    <w:p w14:paraId="3ACA2AD0" w14:textId="77777777" w:rsidR="00F643F2" w:rsidRPr="00047E79" w:rsidRDefault="00F643F2" w:rsidP="00F643F2">
      <w:pPr>
        <w:spacing w:line="520" w:lineRule="exact"/>
        <w:ind w:firstLine="454"/>
        <w:jc w:val="both"/>
        <w:rPr>
          <w:rFonts w:ascii="Lotus Linotype" w:eastAsia="Calibri" w:hAnsi="Lotus Linotype" w:cs="Lotus Linotype"/>
          <w:sz w:val="36"/>
          <w:szCs w:val="32"/>
          <w:rtl/>
        </w:rPr>
      </w:pPr>
      <w:r w:rsidRPr="00047E79">
        <w:rPr>
          <w:rFonts w:ascii="Lotus Linotype" w:eastAsia="Calibri" w:hAnsi="Lotus Linotype" w:cs="Lotus Linotype"/>
          <w:b/>
          <w:bCs/>
          <w:sz w:val="32"/>
          <w:szCs w:val="32"/>
          <w:u w:val="single"/>
          <w:rtl/>
        </w:rPr>
        <w:t>المخالفة الثانية والثلاثون:</w:t>
      </w:r>
      <w:r w:rsidRPr="00047E79">
        <w:rPr>
          <w:rFonts w:ascii="Lotus Linotype" w:eastAsia="Calibri" w:hAnsi="Lotus Linotype" w:cs="Lotus Linotype"/>
          <w:sz w:val="32"/>
          <w:szCs w:val="32"/>
          <w:rtl/>
        </w:rPr>
        <w:t xml:space="preserve"> إلصاق الظهر والبطن بجدار القبر، ولما لم يكن هذا متيسراً في زماننا عمد بعضهم إلى الالتصاق بالحواجز التي توضع لمنع الزوار من الوصول إلى الجدار الذي حول القبر.</w:t>
      </w:r>
      <w:r w:rsidRPr="00047E79">
        <w:rPr>
          <w:rFonts w:ascii="Lotus Linotype" w:eastAsia="Calibri" w:hAnsi="Lotus Linotype" w:cs="Lotus Linotype" w:hint="cs"/>
          <w:sz w:val="32"/>
          <w:szCs w:val="32"/>
          <w:rtl/>
        </w:rPr>
        <w:t xml:space="preserve"> </w:t>
      </w:r>
      <w:r w:rsidRPr="00047E79">
        <w:rPr>
          <w:rFonts w:ascii="Lotus Linotype" w:eastAsia="Calibri" w:hAnsi="Lotus Linotype" w:cs="Lotus Linotype"/>
          <w:sz w:val="32"/>
          <w:szCs w:val="32"/>
          <w:rtl/>
        </w:rPr>
        <w:t>قال أبو شامة: «</w:t>
      </w:r>
      <w:r w:rsidRPr="00047E79">
        <w:rPr>
          <w:rFonts w:ascii="Lotus Linotype" w:eastAsia="Calibri" w:hAnsi="Lotus Linotype" w:cs="Lotus Linotype"/>
          <w:sz w:val="36"/>
          <w:szCs w:val="32"/>
          <w:rtl/>
        </w:rPr>
        <w:t>وحكى الإمام الحليمي عن بعض أهل العلم أنه نهى عن إلصاق البطن والظهر بجدار القبر، ومسحه باليد، وذكر أن ذلك من البدع»</w:t>
      </w:r>
      <w:r w:rsidRPr="00047E79">
        <w:rPr>
          <w:rFonts w:ascii="Lotus Linotype" w:eastAsia="Calibri" w:hAnsi="Lotus Linotype" w:cs="Traditional Arabic"/>
          <w:sz w:val="32"/>
          <w:szCs w:val="32"/>
          <w:vertAlign w:val="superscript"/>
          <w:rtl/>
        </w:rPr>
        <w:t>(</w:t>
      </w:r>
      <w:r w:rsidRPr="00047E79">
        <w:rPr>
          <w:rFonts w:ascii="Lotus Linotype" w:eastAsia="Calibri" w:hAnsi="Lotus Linotype" w:cs="Traditional Arabic"/>
          <w:sz w:val="32"/>
          <w:szCs w:val="32"/>
          <w:vertAlign w:val="superscript"/>
          <w:rtl/>
        </w:rPr>
        <w:footnoteReference w:id="690"/>
      </w:r>
      <w:r w:rsidRPr="00047E79">
        <w:rPr>
          <w:rFonts w:ascii="Lotus Linotype" w:eastAsia="Calibri" w:hAnsi="Lotus Linotype" w:cs="Traditional Arabic"/>
          <w:sz w:val="32"/>
          <w:szCs w:val="32"/>
          <w:vertAlign w:val="superscript"/>
          <w:rtl/>
        </w:rPr>
        <w:t>)</w:t>
      </w:r>
      <w:r w:rsidRPr="00047E79">
        <w:rPr>
          <w:rFonts w:ascii="Lotus Linotype" w:eastAsia="Calibri" w:hAnsi="Lotus Linotype" w:cs="Lotus Linotype"/>
          <w:sz w:val="36"/>
          <w:szCs w:val="32"/>
          <w:rtl/>
        </w:rPr>
        <w:t>.</w:t>
      </w:r>
    </w:p>
    <w:p w14:paraId="78D92DFF" w14:textId="77777777" w:rsidR="00F643F2" w:rsidRPr="00047E79" w:rsidRDefault="00F643F2" w:rsidP="00F643F2">
      <w:pPr>
        <w:spacing w:line="520" w:lineRule="exact"/>
        <w:ind w:firstLine="454"/>
        <w:jc w:val="both"/>
        <w:rPr>
          <w:rFonts w:ascii="Lotus Linotype" w:eastAsia="Calibri" w:hAnsi="Lotus Linotype" w:cs="Lotus Linotype"/>
          <w:sz w:val="32"/>
          <w:szCs w:val="32"/>
          <w:rtl/>
        </w:rPr>
      </w:pPr>
      <w:r w:rsidRPr="00047E79">
        <w:rPr>
          <w:rFonts w:ascii="Lotus Linotype" w:eastAsia="Calibri" w:hAnsi="Lotus Linotype" w:cs="Lotus Linotype"/>
          <w:sz w:val="32"/>
          <w:szCs w:val="32"/>
          <w:rtl/>
        </w:rPr>
        <w:t xml:space="preserve">وقال الخطيب الشربيني: «ويكره إلصاق الظهر والبطن بجدار القبر كراهة شديدة ويكره مسحه باليد وتقبيله بل الأدب أن يبعد عنه كما لو كان بحضرتهﷺ </w:t>
      </w:r>
      <w:r w:rsidRPr="00047E79">
        <w:rPr>
          <w:rFonts w:ascii="Lotus Linotype" w:eastAsia="Calibri" w:hAnsi="Lotus Linotype" w:cs="Lotus Linotype"/>
          <w:sz w:val="36"/>
          <w:szCs w:val="32"/>
          <w:rtl/>
        </w:rPr>
        <w:t>في حياته»</w:t>
      </w:r>
      <w:r w:rsidRPr="00047E79">
        <w:rPr>
          <w:rFonts w:ascii="Lotus Linotype" w:eastAsia="Calibri" w:hAnsi="Lotus Linotype" w:cs="Traditional Arabic"/>
          <w:sz w:val="32"/>
          <w:szCs w:val="32"/>
          <w:vertAlign w:val="superscript"/>
          <w:rtl/>
        </w:rPr>
        <w:t>(</w:t>
      </w:r>
      <w:r w:rsidRPr="00047E79">
        <w:rPr>
          <w:rFonts w:ascii="Lotus Linotype" w:eastAsia="Calibri" w:hAnsi="Lotus Linotype" w:cs="Traditional Arabic"/>
          <w:sz w:val="32"/>
          <w:szCs w:val="32"/>
          <w:vertAlign w:val="superscript"/>
          <w:rtl/>
        </w:rPr>
        <w:footnoteReference w:id="691"/>
      </w:r>
      <w:r w:rsidRPr="00047E79">
        <w:rPr>
          <w:rFonts w:ascii="Lotus Linotype" w:eastAsia="Calibri" w:hAnsi="Lotus Linotype" w:cs="Traditional Arabic"/>
          <w:sz w:val="32"/>
          <w:szCs w:val="32"/>
          <w:vertAlign w:val="superscript"/>
          <w:rtl/>
        </w:rPr>
        <w:t>)</w:t>
      </w:r>
      <w:r w:rsidRPr="00047E79">
        <w:rPr>
          <w:rFonts w:ascii="Lotus Linotype" w:eastAsia="Calibri" w:hAnsi="Lotus Linotype" w:cs="Lotus Linotype"/>
          <w:sz w:val="36"/>
          <w:szCs w:val="32"/>
          <w:rtl/>
        </w:rPr>
        <w:t>.</w:t>
      </w:r>
    </w:p>
    <w:p w14:paraId="3EC697EF" w14:textId="77777777" w:rsidR="00F643F2" w:rsidRPr="00047E79" w:rsidRDefault="00F643F2" w:rsidP="00F643F2">
      <w:pPr>
        <w:spacing w:line="520" w:lineRule="exact"/>
        <w:ind w:firstLine="454"/>
        <w:jc w:val="both"/>
        <w:rPr>
          <w:rFonts w:ascii="Lotus Linotype" w:eastAsia="Calibri" w:hAnsi="Lotus Linotype" w:cs="Lotus Linotype"/>
          <w:sz w:val="32"/>
          <w:szCs w:val="32"/>
          <w:rtl/>
        </w:rPr>
      </w:pPr>
      <w:r w:rsidRPr="00047E79">
        <w:rPr>
          <w:rFonts w:ascii="Lotus Linotype" w:eastAsia="Calibri" w:hAnsi="Lotus Linotype" w:cs="Lotus Linotype"/>
          <w:b/>
          <w:bCs/>
          <w:sz w:val="32"/>
          <w:szCs w:val="32"/>
          <w:u w:val="single"/>
          <w:rtl/>
        </w:rPr>
        <w:t>المخالفة الثالثة والثلاثون</w:t>
      </w:r>
      <w:r w:rsidRPr="00047E79">
        <w:rPr>
          <w:rFonts w:ascii="Lotus Linotype" w:eastAsia="Calibri" w:hAnsi="Lotus Linotype" w:cs="Lotus Linotype"/>
          <w:b/>
          <w:bCs/>
          <w:sz w:val="32"/>
          <w:szCs w:val="32"/>
          <w:rtl/>
        </w:rPr>
        <w:t>:</w:t>
      </w:r>
      <w:r w:rsidRPr="00047E79">
        <w:rPr>
          <w:rFonts w:ascii="Lotus Linotype" w:eastAsia="Calibri" w:hAnsi="Lotus Linotype" w:cs="Lotus Linotype"/>
          <w:sz w:val="32"/>
          <w:szCs w:val="32"/>
          <w:rtl/>
        </w:rPr>
        <w:t xml:space="preserve"> التمسح برجال الهيئة والعساكر الموجودين عند القبر لمنع الناس من التمسح بجدار القبر، فيعتقد بعض الزوار البركة فيهم إما لاعتقادهم ببركة جميع ساكني المدينة، وإما لأنهم مجاورون للقبر والله المستعان.</w:t>
      </w:r>
    </w:p>
    <w:p w14:paraId="63BF6EE2" w14:textId="77777777" w:rsidR="00F643F2" w:rsidRPr="00047E79" w:rsidRDefault="00F643F2" w:rsidP="00F643F2">
      <w:pPr>
        <w:spacing w:line="520" w:lineRule="exact"/>
        <w:ind w:firstLine="454"/>
        <w:jc w:val="both"/>
        <w:rPr>
          <w:rFonts w:ascii="Lotus Linotype" w:eastAsia="Calibri" w:hAnsi="Lotus Linotype" w:cs="Lotus Linotype"/>
          <w:sz w:val="32"/>
          <w:szCs w:val="32"/>
          <w:rtl/>
        </w:rPr>
      </w:pPr>
      <w:r w:rsidRPr="00047E79">
        <w:rPr>
          <w:rFonts w:ascii="Lotus Linotype" w:eastAsia="Calibri" w:hAnsi="Lotus Linotype" w:cs="Lotus Linotype"/>
          <w:sz w:val="32"/>
          <w:szCs w:val="32"/>
          <w:rtl/>
        </w:rPr>
        <w:t>وبعض الحجاج يصافح هؤلاء الموظفين بقصد التبرك فبعد مصافحتهم يمسحون وجوههم وصدورهم.</w:t>
      </w:r>
      <w:r w:rsidRPr="00047E79">
        <w:rPr>
          <w:rFonts w:ascii="Lotus Linotype" w:eastAsia="Calibri" w:hAnsi="Lotus Linotype" w:cs="Lotus Linotype" w:hint="cs"/>
          <w:sz w:val="32"/>
          <w:szCs w:val="32"/>
          <w:rtl/>
        </w:rPr>
        <w:t xml:space="preserve"> وهذا من البدع، والتماس البركة بشيء غير مشروع.</w:t>
      </w:r>
    </w:p>
    <w:p w14:paraId="420DC3BF" w14:textId="77777777" w:rsidR="00F643F2" w:rsidRPr="00047E79" w:rsidRDefault="00F643F2" w:rsidP="00F643F2">
      <w:pPr>
        <w:keepNext/>
        <w:keepLines/>
        <w:spacing w:line="520" w:lineRule="exact"/>
        <w:ind w:firstLine="454"/>
        <w:jc w:val="both"/>
        <w:rPr>
          <w:rFonts w:ascii="Lotus Linotype" w:eastAsia="Calibri" w:hAnsi="Lotus Linotype" w:cs="Lotus Linotype"/>
          <w:sz w:val="32"/>
          <w:szCs w:val="32"/>
          <w:rtl/>
        </w:rPr>
      </w:pPr>
      <w:r w:rsidRPr="00047E79">
        <w:rPr>
          <w:rFonts w:ascii="Lotus Linotype" w:eastAsia="Calibri" w:hAnsi="Lotus Linotype" w:cs="Lotus Linotype"/>
          <w:b/>
          <w:bCs/>
          <w:sz w:val="32"/>
          <w:szCs w:val="32"/>
          <w:u w:val="single"/>
          <w:rtl/>
        </w:rPr>
        <w:t>المخالفة الرابعة والثلاثون:</w:t>
      </w:r>
      <w:r w:rsidRPr="00047E79">
        <w:rPr>
          <w:rFonts w:ascii="Lotus Linotype" w:eastAsia="Calibri" w:hAnsi="Lotus Linotype" w:cs="Lotus Linotype"/>
          <w:sz w:val="32"/>
          <w:szCs w:val="32"/>
          <w:rtl/>
        </w:rPr>
        <w:t xml:space="preserve"> التمسح بأبواب الحرم عامة، والتمسح بالأبواب القريبة من القبر خاصة</w:t>
      </w:r>
      <w:r w:rsidRPr="00047E79">
        <w:rPr>
          <w:rFonts w:ascii="Lotus Linotype" w:eastAsia="Calibri" w:hAnsi="Lotus Linotype" w:cs="Lotus Linotype" w:hint="cs"/>
          <w:sz w:val="32"/>
          <w:szCs w:val="32"/>
          <w:rtl/>
        </w:rPr>
        <w:t>، وهذا من أفعال أهل الجاهلية، ومما لم يرد إباحته في الشرع، فهو من البدع والمحدثات</w:t>
      </w:r>
      <w:r w:rsidRPr="00047E79">
        <w:rPr>
          <w:rFonts w:ascii="Lotus Linotype" w:eastAsia="Calibri" w:hAnsi="Lotus Linotype" w:cs="Lotus Linotype"/>
          <w:sz w:val="32"/>
          <w:szCs w:val="32"/>
          <w:rtl/>
        </w:rPr>
        <w:t>.</w:t>
      </w:r>
    </w:p>
    <w:p w14:paraId="251B4297" w14:textId="77777777" w:rsidR="00F643F2" w:rsidRPr="00047E79" w:rsidRDefault="00F643F2" w:rsidP="00F643F2">
      <w:pPr>
        <w:spacing w:line="520" w:lineRule="exact"/>
        <w:ind w:firstLine="454"/>
        <w:jc w:val="both"/>
        <w:rPr>
          <w:rFonts w:ascii="Lotus Linotype" w:eastAsia="Calibri" w:hAnsi="Lotus Linotype" w:cs="Lotus Linotype"/>
          <w:sz w:val="32"/>
          <w:szCs w:val="32"/>
          <w:rtl/>
        </w:rPr>
      </w:pPr>
      <w:r w:rsidRPr="00047E79">
        <w:rPr>
          <w:rFonts w:ascii="Lotus Linotype" w:eastAsia="Calibri" w:hAnsi="Lotus Linotype" w:cs="Lotus Linotype"/>
          <w:b/>
          <w:bCs/>
          <w:sz w:val="32"/>
          <w:szCs w:val="32"/>
          <w:u w:val="single"/>
          <w:rtl/>
        </w:rPr>
        <w:t>المخالفة الخامسة والثلاثون:</w:t>
      </w:r>
      <w:r w:rsidRPr="00047E79">
        <w:rPr>
          <w:rFonts w:ascii="Lotus Linotype" w:eastAsia="Calibri" w:hAnsi="Lotus Linotype" w:cs="Lotus Linotype"/>
          <w:sz w:val="32"/>
          <w:szCs w:val="32"/>
          <w:rtl/>
        </w:rPr>
        <w:t xml:space="preserve"> وقوف بعض الزوار مقابل القبر أو من جوانبه مستقبلين له، معتقدين أن القبر يفيض عليهم ببركة وأنوار، فتجدهم يتنفسون بعمق ظانين أن ذلك يسبب دخول النور والبركة إلى قلوبهم.</w:t>
      </w:r>
      <w:r w:rsidRPr="00047E79">
        <w:rPr>
          <w:rFonts w:ascii="Lotus Linotype" w:eastAsia="Calibri" w:hAnsi="Lotus Linotype" w:cs="Lotus Linotype" w:hint="cs"/>
          <w:sz w:val="32"/>
          <w:szCs w:val="32"/>
          <w:rtl/>
        </w:rPr>
        <w:t xml:space="preserve"> واعتقاد أن القبر يفيض بركة لمستقبله ولغيره فهو من عقائد أهل الجاهلية، والإسلام جاء باجتثاث الوثنية، ولم يبين النبي ﷺ لأمته عند زيارة قبرهﷺ أو قبور الصالحين التماس تلك الفيوضات، ولا الدلالة عليها، بل بين النبي ﷺ مسألة زيارة القبور أتم البيان، وأن زيارتها إنما هو لتذكر الآخرة، وتذكر الموت، وللدعاء لأصحاب القبور، وليس للالتماس الفيوضات والبركات منهم.</w:t>
      </w:r>
    </w:p>
    <w:p w14:paraId="21D66A48" w14:textId="77777777" w:rsidR="00F643F2" w:rsidRPr="00047E79" w:rsidRDefault="00F643F2" w:rsidP="00F643F2">
      <w:pPr>
        <w:spacing w:line="520" w:lineRule="exact"/>
        <w:ind w:firstLine="454"/>
        <w:jc w:val="both"/>
        <w:rPr>
          <w:rFonts w:ascii="Lotus Linotype" w:eastAsia="Calibri" w:hAnsi="Lotus Linotype" w:cs="Lotus Linotype"/>
          <w:sz w:val="32"/>
          <w:szCs w:val="32"/>
          <w:rtl/>
        </w:rPr>
      </w:pPr>
      <w:r w:rsidRPr="00047E79">
        <w:rPr>
          <w:rFonts w:ascii="Lotus Linotype" w:eastAsia="Calibri" w:hAnsi="Lotus Linotype" w:cs="Lotus Linotype"/>
          <w:b/>
          <w:bCs/>
          <w:sz w:val="32"/>
          <w:szCs w:val="32"/>
          <w:u w:val="single"/>
          <w:rtl/>
        </w:rPr>
        <w:t>المخالفة السادسة والثلاثون:</w:t>
      </w:r>
      <w:r w:rsidRPr="00047E79">
        <w:rPr>
          <w:rFonts w:ascii="Lotus Linotype" w:eastAsia="Calibri" w:hAnsi="Lotus Linotype" w:cs="Lotus Linotype"/>
          <w:sz w:val="32"/>
          <w:szCs w:val="32"/>
          <w:u w:val="single"/>
          <w:rtl/>
        </w:rPr>
        <w:t xml:space="preserve"> </w:t>
      </w:r>
      <w:r w:rsidRPr="00047E79">
        <w:rPr>
          <w:rFonts w:ascii="Lotus Linotype" w:eastAsia="Calibri" w:hAnsi="Lotus Linotype" w:cs="Lotus Linotype"/>
          <w:sz w:val="32"/>
          <w:szCs w:val="32"/>
          <w:rtl/>
        </w:rPr>
        <w:t>صلاة ركعتين خلف القبر معتقدين أنها سنة، وربما قصد بعضهم التوجه إلى النبي ﷺ بها، وهذا من الشرك الأكبر، لأنه داخل في الصلاة لغير الله.</w:t>
      </w:r>
    </w:p>
    <w:p w14:paraId="39B81450" w14:textId="77777777" w:rsidR="00F643F2" w:rsidRPr="00047E79" w:rsidRDefault="00F643F2" w:rsidP="00F643F2">
      <w:pPr>
        <w:spacing w:line="520" w:lineRule="exact"/>
        <w:ind w:firstLine="454"/>
        <w:jc w:val="both"/>
        <w:rPr>
          <w:rFonts w:ascii="Lotus Linotype" w:eastAsia="Calibri" w:hAnsi="Lotus Linotype" w:cs="Lotus Linotype"/>
          <w:sz w:val="32"/>
          <w:szCs w:val="32"/>
          <w:rtl/>
        </w:rPr>
      </w:pPr>
      <w:r w:rsidRPr="00047E79">
        <w:rPr>
          <w:rFonts w:ascii="Lotus Linotype" w:eastAsia="Calibri" w:hAnsi="Lotus Linotype" w:cs="Lotus Linotype"/>
          <w:b/>
          <w:bCs/>
          <w:sz w:val="32"/>
          <w:szCs w:val="32"/>
          <w:u w:val="single"/>
          <w:rtl/>
        </w:rPr>
        <w:t>المخالفة السابعة والثلاثون:</w:t>
      </w:r>
      <w:r w:rsidRPr="00047E79">
        <w:rPr>
          <w:rFonts w:ascii="Lotus Linotype" w:eastAsia="Calibri" w:hAnsi="Lotus Linotype" w:cs="Lotus Linotype"/>
          <w:sz w:val="32"/>
          <w:szCs w:val="32"/>
          <w:rtl/>
        </w:rPr>
        <w:t xml:space="preserve"> رمي بعض الناس النقود أمام القبر أو من خلال الشبك الذي أمام القبر بقصد النذر لقبر النبيﷺ لجلب نفع أو دفع ضر أو لمجرد التقرب للرسولﷺ وهذا من الشرك الأكبر كما سبق بيانه في المخالفة الثانية.</w:t>
      </w:r>
    </w:p>
    <w:p w14:paraId="65F017D4" w14:textId="77777777" w:rsidR="00F643F2" w:rsidRPr="00047E79" w:rsidRDefault="00F643F2" w:rsidP="00F643F2">
      <w:pPr>
        <w:spacing w:line="520" w:lineRule="exact"/>
        <w:ind w:firstLine="454"/>
        <w:jc w:val="both"/>
        <w:rPr>
          <w:rFonts w:ascii="Lotus Linotype" w:eastAsia="Calibri" w:hAnsi="Lotus Linotype" w:cs="Lotus Linotype"/>
          <w:sz w:val="32"/>
          <w:szCs w:val="32"/>
          <w:rtl/>
        </w:rPr>
      </w:pPr>
      <w:r w:rsidRPr="00047E79">
        <w:rPr>
          <w:rFonts w:ascii="Lotus Linotype" w:eastAsia="Calibri" w:hAnsi="Lotus Linotype" w:cs="Lotus Linotype"/>
          <w:b/>
          <w:bCs/>
          <w:sz w:val="32"/>
          <w:szCs w:val="32"/>
          <w:u w:val="single"/>
          <w:rtl/>
        </w:rPr>
        <w:t>المخالفة الثامنة والثلاثون:</w:t>
      </w:r>
      <w:r w:rsidRPr="00047E79">
        <w:rPr>
          <w:rFonts w:ascii="Lotus Linotype" w:eastAsia="Calibri" w:hAnsi="Lotus Linotype" w:cs="Lotus Linotype"/>
          <w:sz w:val="32"/>
          <w:szCs w:val="32"/>
          <w:rtl/>
        </w:rPr>
        <w:t xml:space="preserve"> تصوير القبر والتبرك بهذه الصور وتعليقها في المنازل وهو حرام لأنه بدعة، وذريعة للافتتان بالقبور مما يؤدي إلى الشرك الأكبر.</w:t>
      </w:r>
    </w:p>
    <w:p w14:paraId="46CF06E4" w14:textId="77777777" w:rsidR="00F643F2" w:rsidRPr="00047E79" w:rsidRDefault="00F643F2" w:rsidP="00F643F2">
      <w:pPr>
        <w:spacing w:line="520" w:lineRule="exact"/>
        <w:ind w:firstLine="454"/>
        <w:jc w:val="both"/>
        <w:rPr>
          <w:rFonts w:ascii="Lotus Linotype" w:eastAsia="Calibri" w:hAnsi="Lotus Linotype" w:cs="Lotus Linotype"/>
          <w:sz w:val="32"/>
          <w:szCs w:val="32"/>
          <w:rtl/>
        </w:rPr>
      </w:pPr>
      <w:r w:rsidRPr="00047E79">
        <w:rPr>
          <w:rFonts w:ascii="Lotus Linotype" w:eastAsia="Calibri" w:hAnsi="Lotus Linotype" w:cs="Lotus Linotype" w:hint="cs"/>
          <w:b/>
          <w:bCs/>
          <w:sz w:val="32"/>
          <w:szCs w:val="32"/>
          <w:u w:val="single"/>
          <w:rtl/>
        </w:rPr>
        <w:t>المخالفة التاسعة والثلاثون:</w:t>
      </w:r>
      <w:r w:rsidRPr="00047E79">
        <w:rPr>
          <w:rFonts w:ascii="Lotus Linotype" w:eastAsia="Calibri" w:hAnsi="Lotus Linotype" w:cs="Lotus Linotype" w:hint="cs"/>
          <w:sz w:val="32"/>
          <w:szCs w:val="32"/>
          <w:rtl/>
        </w:rPr>
        <w:t xml:space="preserve"> عدم اكتفاء بعض الناس بالسلام على الرسول ﷺ عند زيارته بلفظ السلام، بل يقرن بذلك الإشارة باليد.</w:t>
      </w:r>
    </w:p>
    <w:p w14:paraId="0F4841BB" w14:textId="77777777" w:rsidR="00F643F2" w:rsidRPr="00047E79" w:rsidRDefault="00F643F2" w:rsidP="00F643F2">
      <w:pPr>
        <w:spacing w:line="520" w:lineRule="exact"/>
        <w:ind w:firstLine="454"/>
        <w:jc w:val="lowKashida"/>
        <w:rPr>
          <w:rFonts w:ascii="Lotus Linotype" w:eastAsia="Calibri" w:hAnsi="Lotus Linotype" w:cs="Lotus Linotype"/>
          <w:b/>
          <w:bCs/>
          <w:sz w:val="32"/>
          <w:szCs w:val="32"/>
          <w:rtl/>
        </w:rPr>
      </w:pPr>
      <w:r w:rsidRPr="00047E79">
        <w:rPr>
          <w:rFonts w:ascii="Lotus Linotype" w:eastAsia="Calibri" w:hAnsi="Lotus Linotype" w:cs="Lotus Linotype"/>
          <w:b/>
          <w:bCs/>
          <w:sz w:val="32"/>
          <w:szCs w:val="32"/>
          <w:rtl/>
        </w:rPr>
        <w:t>المطلب الثاني</w:t>
      </w:r>
      <w:r w:rsidRPr="00047E79">
        <w:rPr>
          <w:rFonts w:ascii="Lotus Linotype" w:eastAsia="Calibri" w:hAnsi="Lotus Linotype" w:cs="Lotus Linotype" w:hint="cs"/>
          <w:b/>
          <w:bCs/>
          <w:sz w:val="32"/>
          <w:szCs w:val="32"/>
          <w:rtl/>
        </w:rPr>
        <w:t xml:space="preserve">: </w:t>
      </w:r>
      <w:r w:rsidRPr="00047E79">
        <w:rPr>
          <w:rFonts w:ascii="Lotus Linotype" w:eastAsia="Calibri" w:hAnsi="Lotus Linotype" w:cs="Lotus Linotype"/>
          <w:b/>
          <w:bCs/>
          <w:sz w:val="32"/>
          <w:szCs w:val="32"/>
          <w:rtl/>
        </w:rPr>
        <w:t>ما يحدث داخل المسجد النبوي في الروضة، وما يسمى بالصفة والمنبر والمحراب.</w:t>
      </w:r>
    </w:p>
    <w:p w14:paraId="620E61CC" w14:textId="77777777" w:rsidR="00F643F2" w:rsidRPr="00047E79" w:rsidRDefault="00F643F2" w:rsidP="00F643F2">
      <w:pPr>
        <w:spacing w:line="520" w:lineRule="exact"/>
        <w:ind w:firstLine="454"/>
        <w:jc w:val="both"/>
        <w:rPr>
          <w:rFonts w:ascii="Lotus Linotype" w:eastAsia="Calibri" w:hAnsi="Lotus Linotype" w:cs="Lotus Linotype"/>
          <w:sz w:val="32"/>
          <w:szCs w:val="32"/>
          <w:rtl/>
        </w:rPr>
      </w:pPr>
      <w:r w:rsidRPr="00047E79">
        <w:rPr>
          <w:rFonts w:ascii="Lotus Linotype" w:eastAsia="Calibri" w:hAnsi="Lotus Linotype" w:cs="Lotus Linotype"/>
          <w:sz w:val="32"/>
          <w:szCs w:val="32"/>
          <w:rtl/>
        </w:rPr>
        <w:t>لقد صح عن النبي ﷺ أنه قال: «</w:t>
      </w:r>
      <w:r w:rsidRPr="00047E79">
        <w:rPr>
          <w:rFonts w:ascii="Lotus Linotype" w:eastAsia="Calibri" w:hAnsi="Lotus Linotype" w:cs="Lotus Linotype"/>
          <w:sz w:val="36"/>
          <w:szCs w:val="32"/>
          <w:rtl/>
        </w:rPr>
        <w:t>ما بين بَيْتِي وَمِنْبَرِي رَوْضَةٌ من رِيَاضِ الجَنَّةِ</w:t>
      </w:r>
      <w:r w:rsidRPr="00047E79">
        <w:rPr>
          <w:rFonts w:ascii="Lotus Linotype" w:eastAsia="Calibri" w:hAnsi="Lotus Linotype" w:cs="Lotus Linotype"/>
          <w:sz w:val="32"/>
          <w:szCs w:val="32"/>
          <w:rtl/>
        </w:rPr>
        <w:t>».</w:t>
      </w:r>
      <w:r w:rsidRPr="00047E79">
        <w:rPr>
          <w:rFonts w:ascii="Lotus Linotype" w:eastAsia="Calibri" w:hAnsi="Lotus Linotype" w:cs="Lotus Linotype" w:hint="cs"/>
          <w:sz w:val="32"/>
          <w:szCs w:val="32"/>
          <w:rtl/>
        </w:rPr>
        <w:t xml:space="preserve"> </w:t>
      </w:r>
      <w:r w:rsidRPr="00047E79">
        <w:rPr>
          <w:rFonts w:ascii="Lotus Linotype" w:eastAsia="Calibri" w:hAnsi="Lotus Linotype" w:cs="Lotus Linotype"/>
          <w:sz w:val="32"/>
          <w:szCs w:val="32"/>
          <w:rtl/>
        </w:rPr>
        <w:t>فتستحب الصلاة في الروضة، وكانت الروضة في عهد رسول اللهﷺ تبدأ من القسم الأيسر من الصف الأول، وبعد توسعة المسجد من جهة القبلة صارت الروضة في الصف السادس تقريباً، فكان الحرص على إتمام الصفوف واجباً، والحرص على الصفوف الأول من المستحبات.</w:t>
      </w:r>
      <w:r w:rsidRPr="00047E79">
        <w:rPr>
          <w:rFonts w:ascii="Lotus Linotype" w:eastAsia="Calibri" w:hAnsi="Lotus Linotype" w:cs="Lotus Linotype" w:hint="cs"/>
          <w:sz w:val="32"/>
          <w:szCs w:val="32"/>
          <w:rtl/>
        </w:rPr>
        <w:t xml:space="preserve"> </w:t>
      </w:r>
      <w:r w:rsidRPr="00047E79">
        <w:rPr>
          <w:rFonts w:ascii="Lotus Linotype" w:eastAsia="Calibri" w:hAnsi="Lotus Linotype" w:cs="Lotus Linotype"/>
          <w:sz w:val="32"/>
          <w:szCs w:val="32"/>
          <w:rtl/>
        </w:rPr>
        <w:t>وتستحب صلاة التطوع المطلق في الروضة لإدراك ما في الصلاة في الروضة من الفضيلة.</w:t>
      </w:r>
    </w:p>
    <w:p w14:paraId="5CCAB828" w14:textId="77777777" w:rsidR="00F643F2" w:rsidRPr="00047E79" w:rsidRDefault="00F643F2" w:rsidP="00F643F2">
      <w:pPr>
        <w:spacing w:line="520" w:lineRule="exact"/>
        <w:ind w:firstLine="454"/>
        <w:jc w:val="both"/>
        <w:rPr>
          <w:rFonts w:ascii="Lotus Linotype" w:eastAsia="Calibri" w:hAnsi="Lotus Linotype" w:cs="Lotus Linotype"/>
          <w:sz w:val="32"/>
          <w:szCs w:val="32"/>
          <w:rtl/>
        </w:rPr>
      </w:pPr>
      <w:r w:rsidRPr="00047E79">
        <w:rPr>
          <w:rFonts w:ascii="Lotus Linotype" w:eastAsia="Calibri" w:hAnsi="Lotus Linotype" w:cs="Lotus Linotype"/>
          <w:sz w:val="32"/>
          <w:szCs w:val="32"/>
          <w:rtl/>
        </w:rPr>
        <w:t xml:space="preserve">وكذلك فإن النبي </w:t>
      </w:r>
      <w:r w:rsidRPr="00047E79">
        <w:rPr>
          <w:rFonts w:ascii="Arial Unicode MS" w:eastAsia="Calibri" w:hAnsi="Arial Unicode MS" w:cs="Arial Unicode MS" w:hint="cs"/>
          <w:sz w:val="32"/>
          <w:szCs w:val="32"/>
          <w:rtl/>
        </w:rPr>
        <w:t>ﷺ</w:t>
      </w:r>
      <w:r w:rsidRPr="00047E79">
        <w:rPr>
          <w:rFonts w:eastAsia="Calibri" w:hint="cs"/>
          <w:sz w:val="32"/>
          <w:szCs w:val="32"/>
          <w:rtl/>
        </w:rPr>
        <w:t xml:space="preserve"> كان قد اتخذ منبراً من ثلاث درجات يرقى عليه حين يخطب بالناس، ثم إن هذا المنبر قد عُدِمَ، واستحدث الناس منابر على مر الزمان، </w:t>
      </w:r>
    </w:p>
    <w:p w14:paraId="6807C9B2" w14:textId="77777777" w:rsidR="00F643F2" w:rsidRPr="00047E79" w:rsidRDefault="00F643F2" w:rsidP="00F643F2">
      <w:pPr>
        <w:spacing w:line="520" w:lineRule="exact"/>
        <w:ind w:firstLine="454"/>
        <w:jc w:val="both"/>
        <w:rPr>
          <w:rFonts w:ascii="Lotus Linotype" w:eastAsia="Calibri" w:hAnsi="Lotus Linotype" w:cs="Lotus Linotype"/>
          <w:sz w:val="32"/>
          <w:szCs w:val="32"/>
          <w:rtl/>
        </w:rPr>
      </w:pPr>
      <w:r w:rsidRPr="00047E79">
        <w:rPr>
          <w:rFonts w:ascii="Lotus Linotype" w:eastAsia="Calibri" w:hAnsi="Lotus Linotype" w:cs="Lotus Linotype"/>
          <w:b/>
          <w:bCs/>
          <w:sz w:val="32"/>
          <w:szCs w:val="32"/>
          <w:u w:val="single"/>
          <w:rtl/>
        </w:rPr>
        <w:t>المخالفة الأولى:</w:t>
      </w:r>
      <w:r w:rsidRPr="00047E79">
        <w:rPr>
          <w:rFonts w:ascii="Lotus Linotype" w:eastAsia="Calibri" w:hAnsi="Lotus Linotype" w:cs="Lotus Linotype"/>
          <w:b/>
          <w:bCs/>
          <w:sz w:val="32"/>
          <w:szCs w:val="32"/>
          <w:rtl/>
        </w:rPr>
        <w:t xml:space="preserve"> </w:t>
      </w:r>
      <w:r w:rsidRPr="00047E79">
        <w:rPr>
          <w:rFonts w:ascii="Lotus Linotype" w:eastAsia="Calibri" w:hAnsi="Lotus Linotype" w:cs="Lotus Linotype"/>
          <w:sz w:val="32"/>
          <w:szCs w:val="32"/>
          <w:rtl/>
        </w:rPr>
        <w:t xml:space="preserve">الحرص على الصلاة في الروضة أكثر من حرصهم على إتمام الصف. </w:t>
      </w:r>
    </w:p>
    <w:p w14:paraId="0DD1927A" w14:textId="77777777" w:rsidR="00F643F2" w:rsidRPr="00047E79" w:rsidRDefault="00F643F2" w:rsidP="00F643F2">
      <w:pPr>
        <w:spacing w:line="520" w:lineRule="exact"/>
        <w:ind w:firstLine="454"/>
        <w:jc w:val="both"/>
        <w:rPr>
          <w:rFonts w:ascii="Lotus Linotype" w:eastAsia="Calibri" w:hAnsi="Lotus Linotype" w:cs="Lotus Linotype"/>
          <w:sz w:val="32"/>
          <w:szCs w:val="32"/>
          <w:rtl/>
        </w:rPr>
      </w:pPr>
      <w:r w:rsidRPr="00047E79">
        <w:rPr>
          <w:rFonts w:ascii="Lotus Linotype" w:eastAsia="Calibri" w:hAnsi="Lotus Linotype" w:cs="Lotus Linotype"/>
          <w:sz w:val="32"/>
          <w:szCs w:val="32"/>
          <w:rtl/>
        </w:rPr>
        <w:t xml:space="preserve">وسنة النبي ﷺ بخلاف </w:t>
      </w:r>
      <w:r w:rsidRPr="00047E79">
        <w:rPr>
          <w:rFonts w:ascii="Lotus Linotype" w:eastAsia="Calibri" w:hAnsi="Lotus Linotype" w:cs="Lotus Linotype" w:hint="cs"/>
          <w:sz w:val="32"/>
          <w:szCs w:val="32"/>
          <w:rtl/>
        </w:rPr>
        <w:t xml:space="preserve">ما </w:t>
      </w:r>
      <w:r w:rsidRPr="00047E79">
        <w:rPr>
          <w:rFonts w:ascii="Lotus Linotype" w:eastAsia="Calibri" w:hAnsi="Lotus Linotype" w:cs="Lotus Linotype"/>
          <w:sz w:val="32"/>
          <w:szCs w:val="32"/>
          <w:rtl/>
        </w:rPr>
        <w:t>يفعله كثير من الجهلة من ترك إتمام الصف لأجل الصلاة في الروضة.</w:t>
      </w:r>
      <w:r w:rsidRPr="00047E79">
        <w:rPr>
          <w:rFonts w:ascii="Lotus Linotype" w:eastAsia="Calibri" w:hAnsi="Lotus Linotype" w:cs="Lotus Linotype" w:hint="cs"/>
          <w:sz w:val="32"/>
          <w:szCs w:val="32"/>
          <w:rtl/>
        </w:rPr>
        <w:t xml:space="preserve"> </w:t>
      </w:r>
      <w:r w:rsidRPr="00047E79">
        <w:rPr>
          <w:rFonts w:ascii="Lotus Linotype" w:eastAsia="Calibri" w:hAnsi="Lotus Linotype" w:cs="Lotus Linotype"/>
          <w:sz w:val="32"/>
          <w:szCs w:val="32"/>
          <w:rtl/>
        </w:rPr>
        <w:t>فقد قال النبي ﷺ: «أَتِمُّوا الصُّفُوفَ فَإِنِّي أَرَاكُمْ خَلْفَ ظَهْرِي»</w:t>
      </w:r>
      <w:r w:rsidRPr="00047E79">
        <w:rPr>
          <w:rFonts w:ascii="Lotus Linotype" w:eastAsia="Calibri" w:hAnsi="Lotus Linotype" w:cs="Traditional Arabic"/>
          <w:sz w:val="32"/>
          <w:szCs w:val="32"/>
          <w:vertAlign w:val="superscript"/>
          <w:rtl/>
        </w:rPr>
        <w:t>(</w:t>
      </w:r>
      <w:r w:rsidRPr="00047E79">
        <w:rPr>
          <w:rFonts w:ascii="Lotus Linotype" w:eastAsia="Calibri" w:hAnsi="Lotus Linotype" w:cs="Traditional Arabic"/>
          <w:sz w:val="32"/>
          <w:szCs w:val="32"/>
          <w:vertAlign w:val="superscript"/>
          <w:rtl/>
        </w:rPr>
        <w:footnoteReference w:id="692"/>
      </w:r>
      <w:r w:rsidRPr="00047E79">
        <w:rPr>
          <w:rFonts w:ascii="Lotus Linotype" w:eastAsia="Calibri" w:hAnsi="Lotus Linotype" w:cs="Traditional Arabic"/>
          <w:sz w:val="32"/>
          <w:szCs w:val="32"/>
          <w:vertAlign w:val="superscript"/>
          <w:rtl/>
        </w:rPr>
        <w:t>)</w:t>
      </w:r>
      <w:r w:rsidRPr="00047E79">
        <w:rPr>
          <w:rFonts w:ascii="Lotus Linotype" w:eastAsia="Calibri" w:hAnsi="Lotus Linotype" w:cs="Lotus Linotype"/>
          <w:sz w:val="32"/>
          <w:szCs w:val="32"/>
          <w:rtl/>
        </w:rPr>
        <w:t>.</w:t>
      </w:r>
    </w:p>
    <w:p w14:paraId="3BECF982" w14:textId="77777777" w:rsidR="00F643F2" w:rsidRPr="00047E79" w:rsidRDefault="00F643F2" w:rsidP="00F643F2">
      <w:pPr>
        <w:spacing w:line="520" w:lineRule="exact"/>
        <w:ind w:firstLine="454"/>
        <w:jc w:val="both"/>
        <w:rPr>
          <w:rFonts w:ascii="Lotus Linotype" w:eastAsia="Calibri" w:hAnsi="Lotus Linotype" w:cs="Lotus Linotype"/>
          <w:sz w:val="32"/>
          <w:szCs w:val="32"/>
          <w:rtl/>
        </w:rPr>
      </w:pPr>
      <w:r w:rsidRPr="00047E79">
        <w:rPr>
          <w:rFonts w:ascii="Lotus Linotype" w:eastAsia="Calibri" w:hAnsi="Lotus Linotype" w:cs="Lotus Linotype"/>
          <w:sz w:val="32"/>
          <w:szCs w:val="32"/>
          <w:rtl/>
        </w:rPr>
        <w:t>قال الإمام ابن عبدالهادي: «استحباب الصلاة في الروضة قول طائفة، وهو المنقول عن الإمام أحمد في مناسك المروذي، وأما مالك فنقل عنه أنه يستحب التطوع في موضع صلاة النبيﷺ، وقيل: لا يتعين لذلك موضع من المسجد، وأما الفرض فيصليه في الصف الأول مع الإمام بلا ريب»</w:t>
      </w:r>
      <w:r w:rsidRPr="00047E79">
        <w:rPr>
          <w:rFonts w:ascii="Lotus Linotype" w:eastAsia="Calibri" w:hAnsi="Lotus Linotype" w:cs="Traditional Arabic"/>
          <w:sz w:val="32"/>
          <w:szCs w:val="32"/>
          <w:vertAlign w:val="superscript"/>
          <w:rtl/>
        </w:rPr>
        <w:t>(</w:t>
      </w:r>
      <w:r w:rsidRPr="00047E79">
        <w:rPr>
          <w:rFonts w:ascii="Lotus Linotype" w:eastAsia="Calibri" w:hAnsi="Lotus Linotype" w:cs="Traditional Arabic"/>
          <w:sz w:val="32"/>
          <w:szCs w:val="32"/>
          <w:vertAlign w:val="superscript"/>
          <w:rtl/>
        </w:rPr>
        <w:footnoteReference w:id="693"/>
      </w:r>
      <w:r w:rsidRPr="00047E79">
        <w:rPr>
          <w:rFonts w:ascii="Lotus Linotype" w:eastAsia="Calibri" w:hAnsi="Lotus Linotype" w:cs="Traditional Arabic"/>
          <w:sz w:val="32"/>
          <w:szCs w:val="32"/>
          <w:vertAlign w:val="superscript"/>
          <w:rtl/>
        </w:rPr>
        <w:t>)</w:t>
      </w:r>
      <w:r w:rsidRPr="00047E79">
        <w:rPr>
          <w:rFonts w:ascii="Lotus Linotype" w:eastAsia="Calibri" w:hAnsi="Lotus Linotype" w:cs="Lotus Linotype" w:hint="cs"/>
          <w:sz w:val="32"/>
          <w:szCs w:val="32"/>
          <w:rtl/>
        </w:rPr>
        <w:t>.</w:t>
      </w:r>
    </w:p>
    <w:p w14:paraId="0D2CC9FE" w14:textId="77777777" w:rsidR="00F643F2" w:rsidRPr="00047E79" w:rsidRDefault="00F643F2" w:rsidP="00F643F2">
      <w:pPr>
        <w:spacing w:line="520" w:lineRule="exact"/>
        <w:ind w:firstLine="454"/>
        <w:jc w:val="both"/>
        <w:rPr>
          <w:rFonts w:ascii="Lotus Linotype" w:eastAsia="Calibri" w:hAnsi="Lotus Linotype" w:cs="Lotus Linotype"/>
          <w:sz w:val="32"/>
          <w:szCs w:val="32"/>
          <w:rtl/>
        </w:rPr>
      </w:pPr>
      <w:r w:rsidRPr="00047E79">
        <w:rPr>
          <w:rFonts w:ascii="Lotus Linotype" w:eastAsia="Calibri" w:hAnsi="Lotus Linotype" w:cs="Lotus Linotype"/>
          <w:b/>
          <w:bCs/>
          <w:sz w:val="32"/>
          <w:szCs w:val="32"/>
          <w:u w:val="single"/>
          <w:rtl/>
        </w:rPr>
        <w:t>المخالفة الثانية:</w:t>
      </w:r>
      <w:r w:rsidRPr="00047E79">
        <w:rPr>
          <w:rFonts w:ascii="Lotus Linotype" w:eastAsia="Calibri" w:hAnsi="Lotus Linotype" w:cs="Lotus Linotype"/>
          <w:sz w:val="32"/>
          <w:szCs w:val="32"/>
          <w:rtl/>
        </w:rPr>
        <w:t xml:space="preserve"> الحرص على الصلاة في الروضة أكثر من حرصهم على الصفوف الأول.</w:t>
      </w:r>
    </w:p>
    <w:p w14:paraId="0A4DDFFB" w14:textId="77777777" w:rsidR="00F643F2" w:rsidRPr="00047E79" w:rsidRDefault="00F643F2" w:rsidP="00F643F2">
      <w:pPr>
        <w:spacing w:line="520" w:lineRule="exact"/>
        <w:ind w:firstLine="454"/>
        <w:jc w:val="both"/>
        <w:rPr>
          <w:rFonts w:ascii="Lotus Linotype" w:eastAsia="Calibri" w:hAnsi="Lotus Linotype" w:cs="Lotus Linotype"/>
          <w:sz w:val="32"/>
          <w:szCs w:val="32"/>
          <w:u w:val="single"/>
          <w:rtl/>
        </w:rPr>
      </w:pPr>
      <w:r w:rsidRPr="00047E79">
        <w:rPr>
          <w:rFonts w:ascii="Lotus Linotype" w:eastAsia="Calibri" w:hAnsi="Lotus Linotype" w:cs="Lotus Linotype"/>
          <w:sz w:val="32"/>
          <w:szCs w:val="32"/>
          <w:rtl/>
        </w:rPr>
        <w:t>قال سماحة الشيخ ابن باز رحمه الله: «العناية بالصفوف الأول وميامن الصفوف مقدمة على العناية بالروضة الشريفة، وأن المحافظة عليهما أولى من المحافظة على الصلاة في الروضة، وهذا بيِّن واضح لمن تأمل الأحاديث الواردة في هذا الباب. والله الموفق»</w:t>
      </w:r>
      <w:r w:rsidRPr="00047E79">
        <w:rPr>
          <w:rFonts w:ascii="Lotus Linotype" w:eastAsia="Calibri" w:hAnsi="Lotus Linotype" w:cs="Traditional Arabic"/>
          <w:sz w:val="32"/>
          <w:szCs w:val="32"/>
          <w:vertAlign w:val="superscript"/>
          <w:rtl/>
        </w:rPr>
        <w:t>(</w:t>
      </w:r>
      <w:r w:rsidRPr="00047E79">
        <w:rPr>
          <w:rFonts w:ascii="Lotus Linotype" w:eastAsia="Calibri" w:hAnsi="Lotus Linotype" w:cs="Traditional Arabic"/>
          <w:sz w:val="32"/>
          <w:szCs w:val="32"/>
          <w:vertAlign w:val="superscript"/>
          <w:rtl/>
        </w:rPr>
        <w:footnoteReference w:id="694"/>
      </w:r>
      <w:r w:rsidRPr="00047E79">
        <w:rPr>
          <w:rFonts w:ascii="Lotus Linotype" w:eastAsia="Calibri" w:hAnsi="Lotus Linotype" w:cs="Traditional Arabic"/>
          <w:sz w:val="32"/>
          <w:szCs w:val="32"/>
          <w:vertAlign w:val="superscript"/>
          <w:rtl/>
        </w:rPr>
        <w:t>)</w:t>
      </w:r>
      <w:r w:rsidRPr="00047E79">
        <w:rPr>
          <w:rFonts w:ascii="Lotus Linotype" w:eastAsia="Calibri" w:hAnsi="Lotus Linotype" w:cs="Lotus Linotype"/>
          <w:sz w:val="32"/>
          <w:szCs w:val="32"/>
          <w:rtl/>
        </w:rPr>
        <w:t>.</w:t>
      </w:r>
    </w:p>
    <w:p w14:paraId="68965754" w14:textId="77777777" w:rsidR="00F643F2" w:rsidRPr="00047E79" w:rsidRDefault="00F643F2" w:rsidP="00F643F2">
      <w:pPr>
        <w:spacing w:line="520" w:lineRule="exact"/>
        <w:ind w:firstLine="454"/>
        <w:jc w:val="both"/>
        <w:rPr>
          <w:rFonts w:ascii="Lotus Linotype" w:eastAsia="Calibri" w:hAnsi="Lotus Linotype" w:cs="Lotus Linotype"/>
          <w:sz w:val="32"/>
          <w:szCs w:val="32"/>
          <w:rtl/>
        </w:rPr>
      </w:pPr>
      <w:r w:rsidRPr="00047E79">
        <w:rPr>
          <w:rFonts w:ascii="Lotus Linotype" w:eastAsia="Calibri" w:hAnsi="Lotus Linotype" w:cs="Lotus Linotype"/>
          <w:b/>
          <w:bCs/>
          <w:sz w:val="32"/>
          <w:szCs w:val="32"/>
          <w:u w:val="single"/>
          <w:rtl/>
        </w:rPr>
        <w:t>المخالفة الثالثة:</w:t>
      </w:r>
      <w:r w:rsidRPr="00047E79">
        <w:rPr>
          <w:rFonts w:ascii="Lotus Linotype" w:eastAsia="Calibri" w:hAnsi="Lotus Linotype" w:cs="Lotus Linotype"/>
          <w:sz w:val="32"/>
          <w:szCs w:val="32"/>
          <w:rtl/>
        </w:rPr>
        <w:t xml:space="preserve"> تقربهم بأكل التمر اليابس الذي يقال له: التمر الصيحاني في الروضة الشريفة بين المنبر والقبر.</w:t>
      </w:r>
    </w:p>
    <w:p w14:paraId="6AA125BA" w14:textId="77777777" w:rsidR="00F643F2" w:rsidRPr="00047E79" w:rsidRDefault="00F643F2" w:rsidP="00F643F2">
      <w:pPr>
        <w:spacing w:line="520" w:lineRule="exact"/>
        <w:ind w:firstLine="454"/>
        <w:jc w:val="both"/>
        <w:rPr>
          <w:rFonts w:ascii="Lotus Linotype" w:eastAsia="Calibri" w:hAnsi="Lotus Linotype" w:cs="Lotus Linotype"/>
          <w:sz w:val="32"/>
          <w:szCs w:val="32"/>
          <w:rtl/>
        </w:rPr>
      </w:pPr>
      <w:r w:rsidRPr="00047E79">
        <w:rPr>
          <w:rFonts w:ascii="Lotus Linotype" w:eastAsia="Calibri" w:hAnsi="Lotus Linotype" w:cs="Lotus Linotype"/>
          <w:sz w:val="32"/>
          <w:szCs w:val="32"/>
          <w:rtl/>
        </w:rPr>
        <w:t>قال النووي رحمه الله: «</w:t>
      </w:r>
      <w:r w:rsidRPr="00047E79">
        <w:rPr>
          <w:rFonts w:ascii="Lotus Linotype" w:eastAsia="Calibri" w:hAnsi="Lotus Linotype" w:cs="Lotus Linotype"/>
          <w:sz w:val="36"/>
          <w:szCs w:val="32"/>
          <w:rtl/>
        </w:rPr>
        <w:t>من جهالات العامة وبدعهم تقربهم بأكل التمر الصيحاني في الروضة الكريمة، وقطعهم شعورهم ورميها في القنديل الكبير، وهذا من المنكرات المستشنعة، والبدع المستقبحة</w:t>
      </w:r>
      <w:r w:rsidRPr="00047E79">
        <w:rPr>
          <w:rFonts w:ascii="Lotus Linotype" w:eastAsia="Calibri" w:hAnsi="Lotus Linotype" w:cs="Lotus Linotype"/>
          <w:sz w:val="32"/>
          <w:szCs w:val="32"/>
          <w:rtl/>
        </w:rPr>
        <w:t>»</w:t>
      </w:r>
      <w:r w:rsidRPr="00047E79">
        <w:rPr>
          <w:rFonts w:ascii="Lotus Linotype" w:eastAsia="Calibri" w:hAnsi="Lotus Linotype" w:cs="Traditional Arabic"/>
          <w:sz w:val="32"/>
          <w:szCs w:val="32"/>
          <w:vertAlign w:val="superscript"/>
          <w:rtl/>
        </w:rPr>
        <w:t>(</w:t>
      </w:r>
      <w:r w:rsidRPr="00047E79">
        <w:rPr>
          <w:rFonts w:ascii="Lotus Linotype" w:eastAsia="Calibri" w:hAnsi="Lotus Linotype" w:cs="Traditional Arabic"/>
          <w:sz w:val="32"/>
          <w:szCs w:val="32"/>
          <w:vertAlign w:val="superscript"/>
          <w:rtl/>
        </w:rPr>
        <w:footnoteReference w:id="695"/>
      </w:r>
      <w:r w:rsidRPr="00047E79">
        <w:rPr>
          <w:rFonts w:ascii="Lotus Linotype" w:eastAsia="Calibri" w:hAnsi="Lotus Linotype" w:cs="Traditional Arabic"/>
          <w:sz w:val="32"/>
          <w:szCs w:val="32"/>
          <w:vertAlign w:val="superscript"/>
          <w:rtl/>
        </w:rPr>
        <w:t>)</w:t>
      </w:r>
      <w:r w:rsidRPr="00047E79">
        <w:rPr>
          <w:rFonts w:ascii="Lotus Linotype" w:eastAsia="Calibri" w:hAnsi="Lotus Linotype" w:cs="Lotus Linotype"/>
          <w:sz w:val="32"/>
          <w:szCs w:val="32"/>
          <w:rtl/>
        </w:rPr>
        <w:t>.</w:t>
      </w:r>
    </w:p>
    <w:p w14:paraId="43314635" w14:textId="77777777" w:rsidR="00F643F2" w:rsidRPr="00047E79" w:rsidRDefault="00F643F2" w:rsidP="00F643F2">
      <w:pPr>
        <w:spacing w:line="520" w:lineRule="exact"/>
        <w:ind w:firstLine="454"/>
        <w:jc w:val="both"/>
        <w:rPr>
          <w:rFonts w:ascii="Lotus Linotype" w:eastAsia="Calibri" w:hAnsi="Lotus Linotype" w:cs="Lotus Linotype"/>
          <w:sz w:val="32"/>
          <w:szCs w:val="32"/>
          <w:rtl/>
        </w:rPr>
      </w:pPr>
      <w:r w:rsidRPr="00047E79">
        <w:rPr>
          <w:rFonts w:ascii="Lotus Linotype" w:eastAsia="Calibri" w:hAnsi="Lotus Linotype" w:cs="Lotus Linotype"/>
          <w:sz w:val="32"/>
          <w:szCs w:val="32"/>
          <w:rtl/>
        </w:rPr>
        <w:t xml:space="preserve">وقال شيخ الإسلام ابن تيمية رحمه الله: «وأما </w:t>
      </w:r>
      <w:r w:rsidRPr="00047E79">
        <w:rPr>
          <w:rFonts w:ascii="Lotus Linotype" w:eastAsia="Calibri" w:hAnsi="Lotus Linotype" w:cs="Lotus Linotype"/>
          <w:sz w:val="36"/>
          <w:szCs w:val="32"/>
          <w:rtl/>
        </w:rPr>
        <w:t xml:space="preserve">التمر الصيحاني </w:t>
      </w:r>
      <w:r w:rsidRPr="00047E79">
        <w:rPr>
          <w:rFonts w:ascii="Lotus Linotype" w:eastAsia="Calibri" w:hAnsi="Lotus Linotype" w:cs="Lotus Linotype"/>
          <w:sz w:val="32"/>
          <w:szCs w:val="32"/>
          <w:rtl/>
        </w:rPr>
        <w:t xml:space="preserve">فلا فضيلة فيه، بل غيره من التمر البَرْنِيِّ والعجوة خير منه، والأحاديث إنما جاءت عن النبيﷺ </w:t>
      </w:r>
      <w:r w:rsidRPr="00047E79">
        <w:rPr>
          <w:rFonts w:ascii="Lotus Linotype" w:eastAsia="Calibri" w:hAnsi="Lotus Linotype" w:cs="Lotus Linotype"/>
          <w:sz w:val="36"/>
          <w:szCs w:val="32"/>
          <w:rtl/>
        </w:rPr>
        <w:t>في مثل ذلك، كما جاء في الصحيح: «من تصبح بسبع تمرات عجوة لم يصبه ذلك اليوم سم ولا سحر»، ولم يجئ عنه في الصيحاني شيء، وقول بعض الناس: إنه صاح بالنبيِّﷺ جَهْلٌ منه، بل إنما سمي بذلك ليُبْسِهِ، فانه يقال: تَصَوَّحَ التمرُ اذا يَبِسَ»</w:t>
      </w:r>
      <w:r w:rsidRPr="00047E79">
        <w:rPr>
          <w:rFonts w:ascii="Lotus Linotype" w:eastAsia="Calibri" w:hAnsi="Lotus Linotype" w:cs="Traditional Arabic"/>
          <w:sz w:val="32"/>
          <w:szCs w:val="32"/>
          <w:vertAlign w:val="superscript"/>
          <w:rtl/>
        </w:rPr>
        <w:t>(</w:t>
      </w:r>
      <w:r w:rsidRPr="00047E79">
        <w:rPr>
          <w:rFonts w:ascii="Lotus Linotype" w:eastAsia="Calibri" w:hAnsi="Lotus Linotype" w:cs="Traditional Arabic"/>
          <w:sz w:val="32"/>
          <w:szCs w:val="32"/>
          <w:vertAlign w:val="superscript"/>
          <w:rtl/>
        </w:rPr>
        <w:footnoteReference w:id="696"/>
      </w:r>
      <w:r w:rsidRPr="00047E79">
        <w:rPr>
          <w:rFonts w:ascii="Lotus Linotype" w:eastAsia="Calibri" w:hAnsi="Lotus Linotype" w:cs="Traditional Arabic"/>
          <w:sz w:val="32"/>
          <w:szCs w:val="32"/>
          <w:vertAlign w:val="superscript"/>
          <w:rtl/>
        </w:rPr>
        <w:t>)</w:t>
      </w:r>
      <w:r w:rsidRPr="00047E79">
        <w:rPr>
          <w:rFonts w:ascii="Lotus Linotype" w:eastAsia="Calibri" w:hAnsi="Lotus Linotype" w:cs="Lotus Linotype"/>
          <w:sz w:val="36"/>
          <w:szCs w:val="32"/>
          <w:rtl/>
        </w:rPr>
        <w:t>.</w:t>
      </w:r>
    </w:p>
    <w:p w14:paraId="545F3FD6" w14:textId="77777777" w:rsidR="00F643F2" w:rsidRPr="00047E79" w:rsidRDefault="00F643F2" w:rsidP="00F643F2">
      <w:pPr>
        <w:spacing w:line="520" w:lineRule="exact"/>
        <w:ind w:firstLine="454"/>
        <w:jc w:val="both"/>
        <w:rPr>
          <w:rFonts w:ascii="Lotus Linotype" w:eastAsia="Calibri" w:hAnsi="Lotus Linotype" w:cs="Lotus Linotype"/>
          <w:sz w:val="32"/>
          <w:szCs w:val="32"/>
          <w:rtl/>
        </w:rPr>
      </w:pPr>
      <w:r w:rsidRPr="00047E79">
        <w:rPr>
          <w:rFonts w:ascii="Lotus Linotype" w:eastAsia="Calibri" w:hAnsi="Lotus Linotype" w:cs="Lotus Linotype"/>
          <w:b/>
          <w:bCs/>
          <w:sz w:val="32"/>
          <w:szCs w:val="32"/>
          <w:u w:val="single"/>
          <w:rtl/>
        </w:rPr>
        <w:t>المخالفة الرابعة:</w:t>
      </w:r>
      <w:r w:rsidRPr="00047E79">
        <w:rPr>
          <w:rFonts w:ascii="Lotus Linotype" w:eastAsia="Calibri" w:hAnsi="Lotus Linotype" w:cs="Lotus Linotype"/>
          <w:sz w:val="32"/>
          <w:szCs w:val="32"/>
          <w:rtl/>
        </w:rPr>
        <w:t xml:space="preserve"> التزام الكثيرين الصلاة في المسجد القديم وإعراضهم عن الصفوف الأولى التي في زيادة</w:t>
      </w:r>
      <w:r w:rsidRPr="00047E79">
        <w:rPr>
          <w:rFonts w:ascii="Lotus Linotype" w:eastAsia="Calibri" w:hAnsi="Lotus Linotype" w:cs="Lotus Linotype"/>
          <w:sz w:val="32"/>
          <w:szCs w:val="32"/>
        </w:rPr>
        <w:t xml:space="preserve"> </w:t>
      </w:r>
      <w:r w:rsidRPr="00047E79">
        <w:rPr>
          <w:rFonts w:ascii="Lotus Linotype" w:eastAsia="Calibri" w:hAnsi="Lotus Linotype" w:cs="Lotus Linotype"/>
          <w:sz w:val="32"/>
          <w:szCs w:val="32"/>
          <w:rtl/>
        </w:rPr>
        <w:t>عمر وغيره.</w:t>
      </w:r>
    </w:p>
    <w:p w14:paraId="6520D3C0" w14:textId="77777777" w:rsidR="00F643F2" w:rsidRPr="00047E79" w:rsidRDefault="00F643F2" w:rsidP="00F643F2">
      <w:pPr>
        <w:spacing w:line="520" w:lineRule="exact"/>
        <w:ind w:firstLine="454"/>
        <w:jc w:val="both"/>
        <w:rPr>
          <w:rFonts w:ascii="Lotus Linotype" w:eastAsia="Calibri" w:hAnsi="Lotus Linotype" w:cs="Lotus Linotype"/>
          <w:sz w:val="32"/>
          <w:szCs w:val="32"/>
          <w:rtl/>
        </w:rPr>
      </w:pPr>
      <w:r w:rsidRPr="00047E79">
        <w:rPr>
          <w:rFonts w:ascii="Lotus Linotype" w:eastAsia="Calibri" w:hAnsi="Lotus Linotype" w:cs="Lotus Linotype"/>
          <w:sz w:val="32"/>
          <w:szCs w:val="32"/>
          <w:rtl/>
        </w:rPr>
        <w:t xml:space="preserve">فالزيادة في المسجد لها حكم المسجد، فترك الصلاة في الزيادات في المسجد بعد وفاة الرسول مخالف لما عليه الصحابة </w:t>
      </w:r>
      <w:r w:rsidRPr="00047E79">
        <w:rPr>
          <w:rFonts w:ascii="Lotus Linotype" w:eastAsia="Calibri" w:hAnsi="Lotus Linotype" w:cs="Lotus Linotype"/>
          <w:sz w:val="32"/>
          <w:szCs w:val="32"/>
        </w:rPr>
        <w:sym w:font="AGA Arabesque" w:char="F079"/>
      </w:r>
      <w:r w:rsidRPr="00047E79">
        <w:rPr>
          <w:rFonts w:ascii="Lotus Linotype" w:eastAsia="Calibri" w:hAnsi="Lotus Linotype" w:cs="Lotus Linotype"/>
          <w:sz w:val="32"/>
          <w:szCs w:val="32"/>
          <w:rtl/>
        </w:rPr>
        <w:t xml:space="preserve"> والسلف الصالح، ومخالف للنصوص التي تدل على وجوب إتمام الصفوف، والحرص على أوائلها كما سبق بيانه.</w:t>
      </w:r>
    </w:p>
    <w:p w14:paraId="376852E1" w14:textId="77777777" w:rsidR="00F643F2" w:rsidRPr="00047E79" w:rsidRDefault="00F643F2" w:rsidP="00F643F2">
      <w:pPr>
        <w:spacing w:line="520" w:lineRule="exact"/>
        <w:ind w:firstLine="454"/>
        <w:jc w:val="both"/>
        <w:rPr>
          <w:rFonts w:ascii="Lotus Linotype" w:eastAsia="Calibri" w:hAnsi="Lotus Linotype" w:cs="Lotus Linotype"/>
          <w:sz w:val="32"/>
          <w:szCs w:val="32"/>
          <w:rtl/>
        </w:rPr>
      </w:pPr>
      <w:r w:rsidRPr="00047E79">
        <w:rPr>
          <w:rFonts w:ascii="Lotus Linotype" w:eastAsia="Calibri" w:hAnsi="Lotus Linotype" w:cs="Lotus Linotype"/>
          <w:b/>
          <w:bCs/>
          <w:sz w:val="32"/>
          <w:szCs w:val="32"/>
          <w:u w:val="single"/>
          <w:rtl/>
        </w:rPr>
        <w:t>المخالفة الخامسة:</w:t>
      </w:r>
      <w:r w:rsidRPr="00047E79">
        <w:rPr>
          <w:rFonts w:ascii="Lotus Linotype" w:eastAsia="Calibri" w:hAnsi="Lotus Linotype" w:cs="Lotus Linotype"/>
          <w:sz w:val="32"/>
          <w:szCs w:val="32"/>
          <w:rtl/>
        </w:rPr>
        <w:t xml:space="preserve"> تخصيص دعاء خاص في الصلاة في الروضة أو بعد الصلاة في الروضة في</w:t>
      </w:r>
      <w:r w:rsidRPr="00047E79">
        <w:rPr>
          <w:rFonts w:ascii="Lotus Linotype" w:eastAsia="Calibri" w:hAnsi="Lotus Linotype" w:cs="Lotus Linotype" w:hint="cs"/>
          <w:sz w:val="32"/>
          <w:szCs w:val="32"/>
          <w:rtl/>
        </w:rPr>
        <w:t>ه</w:t>
      </w:r>
      <w:r w:rsidRPr="00047E79">
        <w:rPr>
          <w:rFonts w:ascii="Lotus Linotype" w:eastAsia="Calibri" w:hAnsi="Lotus Linotype" w:cs="Lotus Linotype"/>
          <w:sz w:val="32"/>
          <w:szCs w:val="32"/>
          <w:rtl/>
        </w:rPr>
        <w:t xml:space="preserve"> توسل بالرسول ﷺ، وفيه إهداء ثواب الصلاة لرسول الله ﷺ، كما يفعله كثير من الجهال والروافض.</w:t>
      </w:r>
    </w:p>
    <w:p w14:paraId="38404B52" w14:textId="77777777" w:rsidR="00F643F2" w:rsidRPr="00047E79" w:rsidRDefault="00F643F2" w:rsidP="00F643F2">
      <w:pPr>
        <w:spacing w:line="520" w:lineRule="exact"/>
        <w:ind w:firstLine="454"/>
        <w:jc w:val="both"/>
        <w:rPr>
          <w:rFonts w:ascii="Lotus Linotype" w:eastAsia="Calibri" w:hAnsi="Lotus Linotype" w:cs="Lotus Linotype"/>
          <w:sz w:val="32"/>
          <w:szCs w:val="32"/>
          <w:rtl/>
        </w:rPr>
      </w:pPr>
      <w:r w:rsidRPr="00047E79">
        <w:rPr>
          <w:rFonts w:ascii="Lotus Linotype" w:eastAsia="Calibri" w:hAnsi="Lotus Linotype" w:cs="Lotus Linotype" w:hint="cs"/>
          <w:b/>
          <w:bCs/>
          <w:sz w:val="32"/>
          <w:szCs w:val="32"/>
          <w:u w:val="single"/>
          <w:rtl/>
        </w:rPr>
        <w:t>ا</w:t>
      </w:r>
      <w:r w:rsidRPr="00047E79">
        <w:rPr>
          <w:rFonts w:ascii="Lotus Linotype" w:eastAsia="Calibri" w:hAnsi="Lotus Linotype" w:cs="Lotus Linotype"/>
          <w:b/>
          <w:bCs/>
          <w:sz w:val="32"/>
          <w:szCs w:val="32"/>
          <w:u w:val="single"/>
          <w:rtl/>
        </w:rPr>
        <w:t>لمخالفة السادسة:</w:t>
      </w:r>
      <w:r w:rsidRPr="00047E79">
        <w:rPr>
          <w:rFonts w:ascii="Lotus Linotype" w:eastAsia="Calibri" w:hAnsi="Lotus Linotype" w:cs="Lotus Linotype"/>
          <w:sz w:val="32"/>
          <w:szCs w:val="32"/>
          <w:rtl/>
        </w:rPr>
        <w:t xml:space="preserve"> حرص بعض النساء على المجيء للروضة بقصد زيارة قبر النبي ﷺ وصاحبيه، مع أن الصحيح حرمة قصد النساء لزيارة القبور كما س</w:t>
      </w:r>
      <w:r w:rsidRPr="00047E79">
        <w:rPr>
          <w:rFonts w:ascii="Lotus Linotype" w:eastAsia="Calibri" w:hAnsi="Lotus Linotype" w:cs="Lotus Linotype" w:hint="cs"/>
          <w:sz w:val="32"/>
          <w:szCs w:val="32"/>
          <w:rtl/>
        </w:rPr>
        <w:t>يأتي بيانه في الفصل الثاني</w:t>
      </w:r>
      <w:r w:rsidRPr="00047E79">
        <w:rPr>
          <w:rFonts w:ascii="Lotus Linotype" w:eastAsia="Calibri" w:hAnsi="Lotus Linotype" w:cs="Lotus Linotype"/>
          <w:sz w:val="32"/>
          <w:szCs w:val="32"/>
          <w:rtl/>
        </w:rPr>
        <w:t>.</w:t>
      </w:r>
    </w:p>
    <w:p w14:paraId="15964A81" w14:textId="77777777" w:rsidR="00F643F2" w:rsidRPr="00047E79" w:rsidRDefault="00F643F2" w:rsidP="00F643F2">
      <w:pPr>
        <w:spacing w:line="520" w:lineRule="exact"/>
        <w:ind w:firstLine="454"/>
        <w:jc w:val="both"/>
        <w:rPr>
          <w:rFonts w:ascii="Lotus Linotype" w:eastAsia="Calibri" w:hAnsi="Lotus Linotype" w:cs="Lotus Linotype"/>
          <w:sz w:val="32"/>
          <w:szCs w:val="32"/>
          <w:rtl/>
        </w:rPr>
      </w:pPr>
      <w:r w:rsidRPr="00047E79">
        <w:rPr>
          <w:rFonts w:ascii="Lotus Linotype" w:eastAsia="Calibri" w:hAnsi="Lotus Linotype" w:cs="Lotus Linotype"/>
          <w:b/>
          <w:bCs/>
          <w:sz w:val="32"/>
          <w:szCs w:val="32"/>
          <w:u w:val="single"/>
          <w:rtl/>
        </w:rPr>
        <w:t>المخالفة السابعة:</w:t>
      </w:r>
      <w:r w:rsidRPr="00047E79">
        <w:rPr>
          <w:rFonts w:ascii="Lotus Linotype" w:eastAsia="Calibri" w:hAnsi="Lotus Linotype" w:cs="Lotus Linotype"/>
          <w:sz w:val="32"/>
          <w:szCs w:val="32"/>
          <w:rtl/>
        </w:rPr>
        <w:t xml:space="preserve"> المزاحمة الشديدة في الروضة مما ينتج عنه أذية المصلين، والمرور بين أيدي المصلين، وعدم الخشوع في الصلاة، واضطراب الصفوف وعدم تسويتها.</w:t>
      </w:r>
      <w:r w:rsidRPr="00047E79">
        <w:rPr>
          <w:rFonts w:ascii="Lotus Linotype" w:eastAsia="Calibri" w:hAnsi="Lotus Linotype" w:cs="Lotus Linotype" w:hint="cs"/>
          <w:sz w:val="32"/>
          <w:szCs w:val="32"/>
          <w:rtl/>
        </w:rPr>
        <w:t xml:space="preserve"> وقد قال النبي ﷺ: </w:t>
      </w:r>
      <w:r w:rsidRPr="00047E79">
        <w:rPr>
          <w:rFonts w:ascii="Lotus Linotype" w:eastAsia="Calibri" w:hAnsi="Lotus Linotype" w:cs="Lotus Linotype" w:hint="eastAsia"/>
          <w:sz w:val="32"/>
          <w:szCs w:val="32"/>
          <w:rtl/>
        </w:rPr>
        <w:t>«</w:t>
      </w:r>
      <w:r w:rsidRPr="00047E79">
        <w:rPr>
          <w:rFonts w:ascii="Lotus Linotype" w:eastAsia="Calibri" w:hAnsi="Lotus Linotype" w:cs="Lotus Linotype"/>
          <w:sz w:val="32"/>
          <w:szCs w:val="32"/>
          <w:rtl/>
        </w:rPr>
        <w:t>لو يَعْلَمُ المَارُّ بين يَدَيْ المُصَلِّي مَاذَا عليه لَكَانَ أَنْ يَقِفَ أَرْبَعِينَ خَيْرًا له من أَنْ يَمُرَّ بين يَدَيْهِ</w:t>
      </w:r>
      <w:r w:rsidRPr="00047E79">
        <w:rPr>
          <w:rFonts w:ascii="Lotus Linotype" w:eastAsia="Calibri" w:hAnsi="Lotus Linotype" w:cs="Lotus Linotype" w:hint="cs"/>
          <w:sz w:val="32"/>
          <w:szCs w:val="32"/>
          <w:rtl/>
        </w:rPr>
        <w:t>»</w:t>
      </w:r>
      <w:r w:rsidRPr="00047E79">
        <w:rPr>
          <w:rFonts w:ascii="Lotus Linotype" w:eastAsia="Calibri" w:hAnsi="Lotus Linotype" w:cs="Traditional Arabic"/>
          <w:sz w:val="32"/>
          <w:szCs w:val="32"/>
          <w:vertAlign w:val="superscript"/>
          <w:rtl/>
        </w:rPr>
        <w:t>(</w:t>
      </w:r>
      <w:r w:rsidRPr="00047E79">
        <w:rPr>
          <w:rFonts w:ascii="Lotus Linotype" w:eastAsia="Calibri" w:hAnsi="Lotus Linotype" w:cs="Traditional Arabic"/>
          <w:sz w:val="32"/>
          <w:szCs w:val="32"/>
          <w:vertAlign w:val="superscript"/>
          <w:rtl/>
        </w:rPr>
        <w:footnoteReference w:id="697"/>
      </w:r>
      <w:r w:rsidRPr="00047E79">
        <w:rPr>
          <w:rFonts w:ascii="Lotus Linotype" w:eastAsia="Calibri" w:hAnsi="Lotus Linotype" w:cs="Traditional Arabic"/>
          <w:sz w:val="32"/>
          <w:szCs w:val="32"/>
          <w:vertAlign w:val="superscript"/>
          <w:rtl/>
        </w:rPr>
        <w:t>)</w:t>
      </w:r>
      <w:r w:rsidRPr="00047E79">
        <w:rPr>
          <w:rFonts w:ascii="Lotus Linotype" w:eastAsia="Calibri" w:hAnsi="Lotus Linotype" w:cs="Lotus Linotype" w:hint="cs"/>
          <w:sz w:val="32"/>
          <w:szCs w:val="32"/>
          <w:rtl/>
        </w:rPr>
        <w:t>.</w:t>
      </w:r>
    </w:p>
    <w:p w14:paraId="41B4F5CE" w14:textId="77777777" w:rsidR="00F643F2" w:rsidRPr="00047E79" w:rsidRDefault="00F643F2" w:rsidP="00F643F2">
      <w:pPr>
        <w:spacing w:line="520" w:lineRule="exact"/>
        <w:ind w:firstLine="454"/>
        <w:jc w:val="both"/>
        <w:rPr>
          <w:rFonts w:ascii="Lotus Linotype" w:eastAsia="Calibri" w:hAnsi="Lotus Linotype" w:cs="Lotus Linotype"/>
          <w:sz w:val="32"/>
          <w:szCs w:val="32"/>
          <w:rtl/>
        </w:rPr>
      </w:pPr>
      <w:r w:rsidRPr="00047E79">
        <w:rPr>
          <w:rFonts w:ascii="Lotus Linotype" w:eastAsia="Calibri" w:hAnsi="Lotus Linotype" w:cs="Lotus Linotype"/>
          <w:sz w:val="32"/>
          <w:szCs w:val="32"/>
          <w:rtl/>
        </w:rPr>
        <w:t>وقال النبي ﷺ: «مَنْ وَصَلَ صَفًّا وَصَلَهُ الله وَمَنْ قَطَعَ صَفًّا قَطَعَهُ الله»</w:t>
      </w:r>
      <w:r w:rsidRPr="00047E79">
        <w:rPr>
          <w:rFonts w:ascii="Lotus Linotype" w:eastAsia="Calibri" w:hAnsi="Lotus Linotype" w:cs="Traditional Arabic"/>
          <w:sz w:val="32"/>
          <w:szCs w:val="32"/>
          <w:vertAlign w:val="superscript"/>
          <w:rtl/>
        </w:rPr>
        <w:t>(</w:t>
      </w:r>
      <w:r w:rsidRPr="00047E79">
        <w:rPr>
          <w:rFonts w:ascii="Lotus Linotype" w:eastAsia="Calibri" w:hAnsi="Lotus Linotype" w:cs="Traditional Arabic"/>
          <w:sz w:val="32"/>
          <w:szCs w:val="32"/>
          <w:vertAlign w:val="superscript"/>
          <w:rtl/>
        </w:rPr>
        <w:footnoteReference w:id="698"/>
      </w:r>
      <w:r w:rsidRPr="00047E79">
        <w:rPr>
          <w:rFonts w:ascii="Lotus Linotype" w:eastAsia="Calibri" w:hAnsi="Lotus Linotype" w:cs="Traditional Arabic"/>
          <w:sz w:val="32"/>
          <w:szCs w:val="32"/>
          <w:vertAlign w:val="superscript"/>
          <w:rtl/>
        </w:rPr>
        <w:t>)</w:t>
      </w:r>
      <w:r w:rsidRPr="00047E79">
        <w:rPr>
          <w:rFonts w:ascii="Lotus Linotype" w:eastAsia="Calibri" w:hAnsi="Lotus Linotype" w:cs="Lotus Linotype"/>
          <w:sz w:val="32"/>
          <w:szCs w:val="32"/>
          <w:rtl/>
        </w:rPr>
        <w:t>.</w:t>
      </w:r>
    </w:p>
    <w:p w14:paraId="5646A97D" w14:textId="77777777" w:rsidR="00F643F2" w:rsidRPr="00047E79" w:rsidRDefault="00F643F2" w:rsidP="00F643F2">
      <w:pPr>
        <w:spacing w:line="520" w:lineRule="exact"/>
        <w:ind w:firstLine="454"/>
        <w:jc w:val="both"/>
        <w:rPr>
          <w:rFonts w:ascii="Lotus Linotype" w:eastAsia="Calibri" w:hAnsi="Lotus Linotype" w:cs="Lotus Linotype"/>
          <w:b/>
          <w:bCs/>
          <w:sz w:val="32"/>
          <w:szCs w:val="32"/>
          <w:u w:val="single"/>
          <w:rtl/>
        </w:rPr>
      </w:pPr>
      <w:r w:rsidRPr="00047E79">
        <w:rPr>
          <w:rFonts w:ascii="Lotus Linotype" w:eastAsia="Calibri" w:hAnsi="Lotus Linotype" w:cs="Lotus Linotype"/>
          <w:b/>
          <w:bCs/>
          <w:sz w:val="32"/>
          <w:szCs w:val="32"/>
          <w:u w:val="single"/>
          <w:rtl/>
        </w:rPr>
        <w:t>المخالفة الثامنة:</w:t>
      </w:r>
      <w:r w:rsidRPr="00047E79">
        <w:rPr>
          <w:rFonts w:ascii="Lotus Linotype" w:eastAsia="Calibri" w:hAnsi="Lotus Linotype" w:cs="Lotus Linotype"/>
          <w:sz w:val="32"/>
          <w:szCs w:val="32"/>
          <w:rtl/>
        </w:rPr>
        <w:t xml:space="preserve"> اتخاذ الروضة مكاناً للمرور لزيارة القبر مع الزحام الشديد، مما ينتج عنه أذية المصلين، والسقوط عليهم، وقطع صلاتهم، لا سيما وأن بعضهم يتعمد ذلك بنية الطواف حول القبر.</w:t>
      </w:r>
      <w:r w:rsidRPr="00047E79">
        <w:rPr>
          <w:rFonts w:ascii="Lotus Linotype" w:eastAsia="Calibri" w:hAnsi="Lotus Linotype" w:cs="Lotus Linotype" w:hint="cs"/>
          <w:sz w:val="32"/>
          <w:szCs w:val="32"/>
          <w:rtl/>
        </w:rPr>
        <w:t xml:space="preserve"> والطواف حول القبر تقرباً لصاحب القبر شرك أكبر، لأن الطواف عبادة، وصرفه لغير الله شرك، وأما الطواف حول القبر تقرباً إلى الله وقياساً للقبر على الكعبة فهو من البدع المحرمة، ومن وسائل الشرك.</w:t>
      </w:r>
    </w:p>
    <w:p w14:paraId="6FE10F74" w14:textId="77777777" w:rsidR="00F643F2" w:rsidRPr="00047E79" w:rsidRDefault="00F643F2" w:rsidP="00F643F2">
      <w:pPr>
        <w:spacing w:line="520" w:lineRule="exact"/>
        <w:ind w:firstLine="454"/>
        <w:jc w:val="both"/>
        <w:rPr>
          <w:rFonts w:ascii="Lotus Linotype" w:eastAsia="Calibri" w:hAnsi="Lotus Linotype" w:cs="Lotus Linotype"/>
          <w:sz w:val="32"/>
          <w:szCs w:val="32"/>
          <w:rtl/>
        </w:rPr>
      </w:pPr>
      <w:r w:rsidRPr="00047E79">
        <w:rPr>
          <w:rFonts w:ascii="Lotus Linotype" w:eastAsia="Calibri" w:hAnsi="Lotus Linotype" w:cs="Lotus Linotype"/>
          <w:b/>
          <w:bCs/>
          <w:sz w:val="32"/>
          <w:szCs w:val="32"/>
          <w:u w:val="single"/>
          <w:rtl/>
        </w:rPr>
        <w:t>المخالفة التاسعة:</w:t>
      </w:r>
      <w:r w:rsidRPr="00047E79">
        <w:rPr>
          <w:rFonts w:ascii="Lotus Linotype" w:eastAsia="Calibri" w:hAnsi="Lotus Linotype" w:cs="Lotus Linotype"/>
          <w:sz w:val="32"/>
          <w:szCs w:val="32"/>
          <w:rtl/>
        </w:rPr>
        <w:t xml:space="preserve"> اعتقاد بعض الروافض أن فاطمة رضي الله عنها دفنت في الروضة، ويزعمون أن الروضة سميت بذلك لكون فاطمة رضي الله عنها ستدفن فيها!</w:t>
      </w:r>
      <w:r w:rsidRPr="00047E79">
        <w:rPr>
          <w:rFonts w:ascii="Lotus Linotype" w:eastAsia="Calibri" w:hAnsi="Lotus Linotype"/>
          <w:sz w:val="32"/>
          <w:szCs w:val="32"/>
          <w:vertAlign w:val="superscript"/>
          <w:rtl/>
        </w:rPr>
        <w:t xml:space="preserve"> </w:t>
      </w:r>
      <w:r w:rsidRPr="00047E79">
        <w:rPr>
          <w:rFonts w:ascii="Lotus Linotype" w:eastAsia="Calibri" w:hAnsi="Lotus Linotype" w:cs="Traditional Arabic"/>
          <w:sz w:val="32"/>
          <w:szCs w:val="32"/>
          <w:vertAlign w:val="superscript"/>
          <w:rtl/>
        </w:rPr>
        <w:t>(</w:t>
      </w:r>
      <w:r w:rsidRPr="00047E79">
        <w:rPr>
          <w:rFonts w:ascii="Lotus Linotype" w:eastAsia="Calibri" w:hAnsi="Lotus Linotype" w:cs="Traditional Arabic"/>
          <w:sz w:val="32"/>
          <w:szCs w:val="32"/>
          <w:vertAlign w:val="superscript"/>
          <w:rtl/>
        </w:rPr>
        <w:footnoteReference w:id="699"/>
      </w:r>
      <w:r w:rsidRPr="00047E79">
        <w:rPr>
          <w:rFonts w:ascii="Lotus Linotype" w:eastAsia="Calibri" w:hAnsi="Lotus Linotype" w:cs="Traditional Arabic"/>
          <w:sz w:val="32"/>
          <w:szCs w:val="32"/>
          <w:vertAlign w:val="superscript"/>
          <w:rtl/>
        </w:rPr>
        <w:t>)</w:t>
      </w:r>
      <w:r w:rsidRPr="00047E79">
        <w:rPr>
          <w:rFonts w:ascii="Lotus Linotype" w:eastAsia="Calibri" w:hAnsi="Lotus Linotype" w:cs="Lotus Linotype" w:hint="cs"/>
          <w:sz w:val="32"/>
          <w:szCs w:val="32"/>
          <w:rtl/>
        </w:rPr>
        <w:t xml:space="preserve">. والمتقرر عند المؤرخين وأهل السير أن فاطمة رضي الله عنها دفنت في البقيع، وهو المحفوظ عن آل بيت النبي ﷺ </w:t>
      </w:r>
      <w:r w:rsidRPr="00047E79">
        <w:rPr>
          <w:rFonts w:ascii="Lotus Linotype" w:eastAsia="Calibri" w:hAnsi="Lotus Linotype" w:cs="Traditional Arabic"/>
          <w:sz w:val="32"/>
          <w:szCs w:val="32"/>
          <w:vertAlign w:val="superscript"/>
          <w:rtl/>
        </w:rPr>
        <w:t>(</w:t>
      </w:r>
      <w:r w:rsidRPr="00047E79">
        <w:rPr>
          <w:rFonts w:ascii="Lotus Linotype" w:eastAsia="Calibri" w:hAnsi="Lotus Linotype" w:cs="Traditional Arabic"/>
          <w:sz w:val="32"/>
          <w:szCs w:val="32"/>
          <w:vertAlign w:val="superscript"/>
          <w:rtl/>
        </w:rPr>
        <w:footnoteReference w:id="700"/>
      </w:r>
      <w:r w:rsidRPr="00047E79">
        <w:rPr>
          <w:rFonts w:ascii="Lotus Linotype" w:eastAsia="Calibri" w:hAnsi="Lotus Linotype" w:cs="Traditional Arabic"/>
          <w:sz w:val="32"/>
          <w:szCs w:val="32"/>
          <w:vertAlign w:val="superscript"/>
          <w:rtl/>
        </w:rPr>
        <w:t>)</w:t>
      </w:r>
      <w:r w:rsidRPr="00047E79">
        <w:rPr>
          <w:rFonts w:ascii="Lotus Linotype" w:eastAsia="Calibri" w:hAnsi="Lotus Linotype" w:cs="Lotus Linotype" w:hint="cs"/>
          <w:sz w:val="32"/>
          <w:szCs w:val="32"/>
          <w:rtl/>
        </w:rPr>
        <w:t>.</w:t>
      </w:r>
    </w:p>
    <w:p w14:paraId="281AB653" w14:textId="77777777" w:rsidR="00F643F2" w:rsidRPr="00047E79" w:rsidRDefault="00F643F2" w:rsidP="00F643F2">
      <w:pPr>
        <w:spacing w:line="520" w:lineRule="exact"/>
        <w:ind w:firstLine="454"/>
        <w:jc w:val="both"/>
        <w:rPr>
          <w:rFonts w:ascii="Lotus Linotype" w:eastAsia="Calibri" w:hAnsi="Lotus Linotype" w:cs="Lotus Linotype"/>
          <w:sz w:val="32"/>
          <w:szCs w:val="32"/>
          <w:rtl/>
        </w:rPr>
      </w:pPr>
      <w:r w:rsidRPr="00047E79">
        <w:rPr>
          <w:rFonts w:ascii="Lotus Linotype" w:eastAsia="Calibri" w:hAnsi="Lotus Linotype" w:cs="Lotus Linotype"/>
          <w:b/>
          <w:bCs/>
          <w:sz w:val="32"/>
          <w:szCs w:val="32"/>
          <w:u w:val="single"/>
          <w:rtl/>
        </w:rPr>
        <w:t xml:space="preserve">المخالفة العاشرة </w:t>
      </w:r>
      <w:r w:rsidRPr="00047E79">
        <w:rPr>
          <w:rFonts w:eastAsia="Calibri" w:hint="cs"/>
          <w:b/>
          <w:bCs/>
          <w:sz w:val="32"/>
          <w:szCs w:val="32"/>
          <w:u w:val="single"/>
          <w:rtl/>
        </w:rPr>
        <w:t>–</w:t>
      </w:r>
      <w:r w:rsidRPr="00047E79">
        <w:rPr>
          <w:rFonts w:ascii="Lotus Linotype" w:eastAsia="Calibri" w:hAnsi="Lotus Linotype" w:cs="Lotus Linotype" w:hint="cs"/>
          <w:b/>
          <w:bCs/>
          <w:sz w:val="32"/>
          <w:szCs w:val="32"/>
          <w:u w:val="single"/>
          <w:rtl/>
        </w:rPr>
        <w:t xml:space="preserve"> </w:t>
      </w:r>
      <w:r w:rsidRPr="00047E79">
        <w:rPr>
          <w:rFonts w:ascii="Lotus Linotype" w:eastAsia="Calibri" w:hAnsi="Lotus Linotype" w:cs="Lotus Linotype"/>
          <w:b/>
          <w:bCs/>
          <w:sz w:val="32"/>
          <w:szCs w:val="32"/>
          <w:u w:val="single"/>
          <w:rtl/>
        </w:rPr>
        <w:t>وهي من المخالفات التي تحدث فيما يسمى بالصفة-:</w:t>
      </w:r>
      <w:r w:rsidRPr="00047E79">
        <w:rPr>
          <w:rFonts w:ascii="Lotus Linotype" w:eastAsia="Calibri" w:hAnsi="Lotus Linotype" w:cs="Lotus Linotype"/>
          <w:sz w:val="32"/>
          <w:szCs w:val="32"/>
          <w:rtl/>
        </w:rPr>
        <w:t xml:space="preserve"> اعتقاد أن الدكة المرتفعة خلف قبر النبي ﷺ هي الصفة التي كان يأوي إليها الفقراء من الصحابة </w:t>
      </w:r>
      <w:r w:rsidRPr="00047E79">
        <w:rPr>
          <w:rFonts w:ascii="Lotus Linotype" w:eastAsia="Calibri" w:hAnsi="Lotus Linotype" w:cs="Lotus Linotype"/>
          <w:sz w:val="32"/>
          <w:szCs w:val="32"/>
        </w:rPr>
        <w:sym w:font="AGA Arabesque" w:char="F079"/>
      </w:r>
      <w:r w:rsidRPr="00047E79">
        <w:rPr>
          <w:rFonts w:ascii="Lotus Linotype" w:eastAsia="Calibri" w:hAnsi="Lotus Linotype" w:cs="Lotus Linotype"/>
          <w:sz w:val="32"/>
          <w:szCs w:val="32"/>
          <w:rtl/>
        </w:rPr>
        <w:t xml:space="preserve"> والذي لا مأوى لهم.</w:t>
      </w:r>
      <w:r w:rsidRPr="00047E79">
        <w:rPr>
          <w:rFonts w:ascii="Lotus Linotype" w:eastAsia="Calibri" w:hAnsi="Lotus Linotype" w:cs="Lotus Linotype" w:hint="cs"/>
          <w:sz w:val="32"/>
          <w:szCs w:val="32"/>
          <w:rtl/>
        </w:rPr>
        <w:t xml:space="preserve"> </w:t>
      </w:r>
      <w:r w:rsidRPr="00047E79">
        <w:rPr>
          <w:rFonts w:ascii="Lotus Linotype" w:eastAsia="Calibri" w:hAnsi="Lotus Linotype" w:cs="Lotus Linotype"/>
          <w:sz w:val="32"/>
          <w:szCs w:val="32"/>
          <w:rtl/>
        </w:rPr>
        <w:t>ومعلوم أن هذه الصفة التي خلف القبر لم تكن في المسجد أصلاً، بل كان مكانها حُجَر زوجات النبي ﷺ، ورضي الله عنهن</w:t>
      </w:r>
      <w:r w:rsidRPr="00047E79">
        <w:rPr>
          <w:rFonts w:ascii="Lotus Linotype" w:eastAsia="Calibri" w:hAnsi="Lotus Linotype" w:cs="Traditional Arabic"/>
          <w:sz w:val="32"/>
          <w:szCs w:val="32"/>
          <w:vertAlign w:val="superscript"/>
          <w:rtl/>
        </w:rPr>
        <w:t>(</w:t>
      </w:r>
      <w:r w:rsidRPr="00047E79">
        <w:rPr>
          <w:rFonts w:ascii="Lotus Linotype" w:eastAsia="Calibri" w:hAnsi="Lotus Linotype" w:cs="Traditional Arabic"/>
          <w:sz w:val="32"/>
          <w:szCs w:val="32"/>
          <w:vertAlign w:val="superscript"/>
          <w:rtl/>
        </w:rPr>
        <w:footnoteReference w:id="701"/>
      </w:r>
      <w:r w:rsidRPr="00047E79">
        <w:rPr>
          <w:rFonts w:ascii="Lotus Linotype" w:eastAsia="Calibri" w:hAnsi="Lotus Linotype" w:cs="Traditional Arabic"/>
          <w:sz w:val="32"/>
          <w:szCs w:val="32"/>
          <w:vertAlign w:val="superscript"/>
          <w:rtl/>
        </w:rPr>
        <w:t>)</w:t>
      </w:r>
      <w:r w:rsidRPr="00047E79">
        <w:rPr>
          <w:rFonts w:ascii="Lotus Linotype" w:eastAsia="Calibri" w:hAnsi="Lotus Linotype" w:cs="Lotus Linotype"/>
          <w:sz w:val="32"/>
          <w:szCs w:val="32"/>
          <w:rtl/>
        </w:rPr>
        <w:t>.</w:t>
      </w:r>
    </w:p>
    <w:p w14:paraId="23D15842" w14:textId="77777777" w:rsidR="00F643F2" w:rsidRPr="00047E79" w:rsidRDefault="00F643F2" w:rsidP="00F643F2">
      <w:pPr>
        <w:spacing w:line="520" w:lineRule="exact"/>
        <w:ind w:firstLine="454"/>
        <w:jc w:val="both"/>
        <w:rPr>
          <w:rFonts w:ascii="Lotus Linotype" w:eastAsia="Calibri" w:hAnsi="Lotus Linotype" w:cs="Lotus Linotype"/>
          <w:sz w:val="32"/>
          <w:szCs w:val="32"/>
          <w:rtl/>
        </w:rPr>
      </w:pPr>
      <w:r w:rsidRPr="00047E79">
        <w:rPr>
          <w:rFonts w:ascii="Lotus Linotype" w:eastAsia="Calibri" w:hAnsi="Lotus Linotype" w:cs="Lotus Linotype"/>
          <w:b/>
          <w:bCs/>
          <w:sz w:val="32"/>
          <w:szCs w:val="32"/>
          <w:u w:val="single"/>
          <w:rtl/>
        </w:rPr>
        <w:t>المخالفة الحادية عشرة:</w:t>
      </w:r>
      <w:r w:rsidRPr="00047E79">
        <w:rPr>
          <w:rFonts w:ascii="Lotus Linotype" w:eastAsia="Calibri" w:hAnsi="Lotus Linotype" w:cs="Lotus Linotype"/>
          <w:sz w:val="32"/>
          <w:szCs w:val="32"/>
          <w:rtl/>
        </w:rPr>
        <w:t xml:space="preserve"> ما يعتقده الرافضة من أن فاطمة رضي الله عنها دفنت خلف بيت النبيﷺ مما يجعل بعضهم يعتقد أنها رضي الله عنها مدفونة في مكان ما يسمى بالصفة اليوم، أو أمامه ويبنون على ذلك فضيلة الصلاة في تلك البقعة، بل يروون روايات في تفضيل الصلاة في موضع بيت فاطمة رضي الله عنها</w:t>
      </w:r>
      <w:r w:rsidRPr="00047E79">
        <w:rPr>
          <w:rFonts w:ascii="Lotus Linotype" w:eastAsia="Calibri" w:hAnsi="Lotus Linotype" w:cs="Lotus Linotype" w:hint="cs"/>
          <w:sz w:val="32"/>
          <w:szCs w:val="32"/>
          <w:rtl/>
        </w:rPr>
        <w:t>:</w:t>
      </w:r>
      <w:r w:rsidRPr="00047E79">
        <w:rPr>
          <w:rFonts w:ascii="Lotus Linotype" w:eastAsia="Calibri" w:hAnsi="Lotus Linotype" w:cs="Lotus Linotype"/>
          <w:sz w:val="32"/>
          <w:szCs w:val="32"/>
          <w:rtl/>
        </w:rPr>
        <w:t xml:space="preserve"> (وهو بين بيت النبي ﷺ الذي فيه قبره، وبين الدكة التي تسمى بالصفة اليوم) على الصلاة في الروضة</w:t>
      </w:r>
      <w:r w:rsidRPr="00047E79">
        <w:rPr>
          <w:rFonts w:ascii="Lotus Linotype" w:eastAsia="Calibri" w:hAnsi="Lotus Linotype" w:cs="Traditional Arabic"/>
          <w:sz w:val="32"/>
          <w:szCs w:val="32"/>
          <w:vertAlign w:val="superscript"/>
          <w:rtl/>
        </w:rPr>
        <w:t>(</w:t>
      </w:r>
      <w:r w:rsidRPr="00047E79">
        <w:rPr>
          <w:rFonts w:ascii="Lotus Linotype" w:eastAsia="Calibri" w:hAnsi="Lotus Linotype" w:cs="Traditional Arabic"/>
          <w:sz w:val="32"/>
          <w:szCs w:val="32"/>
          <w:vertAlign w:val="superscript"/>
          <w:rtl/>
        </w:rPr>
        <w:footnoteReference w:id="702"/>
      </w:r>
      <w:r w:rsidRPr="00047E79">
        <w:rPr>
          <w:rFonts w:ascii="Lotus Linotype" w:eastAsia="Calibri" w:hAnsi="Lotus Linotype" w:cs="Traditional Arabic"/>
          <w:sz w:val="32"/>
          <w:szCs w:val="32"/>
          <w:vertAlign w:val="superscript"/>
          <w:rtl/>
        </w:rPr>
        <w:t>)</w:t>
      </w:r>
      <w:r w:rsidRPr="00047E79">
        <w:rPr>
          <w:rFonts w:ascii="Lotus Linotype" w:eastAsia="Calibri" w:hAnsi="Lotus Linotype" w:cs="Lotus Linotype"/>
          <w:sz w:val="32"/>
          <w:szCs w:val="32"/>
          <w:rtl/>
        </w:rPr>
        <w:t>، وهذا مع كونه من الكذب الواضح إلا أنه من اتخاذ القبور مساجد والذي نهى عنه النبي ﷺ، ومن البدع والمحدثات التي ما أنزل الله بها من سلطان.</w:t>
      </w:r>
    </w:p>
    <w:p w14:paraId="3133A81B" w14:textId="77777777" w:rsidR="00F643F2" w:rsidRPr="00047E79" w:rsidRDefault="00F643F2" w:rsidP="00F643F2">
      <w:pPr>
        <w:spacing w:line="520" w:lineRule="exact"/>
        <w:ind w:firstLine="454"/>
        <w:jc w:val="both"/>
        <w:rPr>
          <w:rFonts w:ascii="Lotus Linotype" w:eastAsia="Calibri" w:hAnsi="Lotus Linotype" w:cs="Lotus Linotype"/>
          <w:sz w:val="32"/>
          <w:szCs w:val="32"/>
          <w:rtl/>
        </w:rPr>
      </w:pPr>
      <w:r w:rsidRPr="00047E79">
        <w:rPr>
          <w:rFonts w:ascii="Lotus Linotype" w:eastAsia="Calibri" w:hAnsi="Lotus Linotype" w:cs="Lotus Linotype"/>
          <w:b/>
          <w:bCs/>
          <w:sz w:val="32"/>
          <w:szCs w:val="32"/>
          <w:u w:val="single"/>
          <w:rtl/>
        </w:rPr>
        <w:t>المخالفة الثانية عشرة</w:t>
      </w:r>
      <w:r w:rsidRPr="00047E79">
        <w:rPr>
          <w:rFonts w:ascii="Lotus Linotype" w:eastAsia="Calibri" w:hAnsi="Lotus Linotype" w:cs="Lotus Linotype"/>
          <w:b/>
          <w:bCs/>
          <w:sz w:val="32"/>
          <w:szCs w:val="32"/>
          <w:rtl/>
        </w:rPr>
        <w:t>:</w:t>
      </w:r>
      <w:r w:rsidRPr="00047E79">
        <w:rPr>
          <w:rFonts w:ascii="Lotus Linotype" w:eastAsia="Calibri" w:hAnsi="Lotus Linotype" w:cs="Lotus Linotype"/>
          <w:sz w:val="32"/>
          <w:szCs w:val="32"/>
          <w:rtl/>
        </w:rPr>
        <w:t xml:space="preserve"> اعتقاد بعض الناس أن الصلاة في الصفة لها فضيلة خاصة وهذا لم يثبت عن النبيﷺ فيه شيء، ولا قال به أحد من السلف، بل كان الصحابة يبادرون إلى الصفوف الأول، وكان آخر المسجد مصلى النساء، فكان الصحابيات رضي الله عنهن يصلين في آخر المسجد مما يشمل الصفة.</w:t>
      </w:r>
    </w:p>
    <w:p w14:paraId="25C4DC44" w14:textId="77777777" w:rsidR="00F643F2" w:rsidRPr="00047E79" w:rsidRDefault="00F643F2" w:rsidP="00F643F2">
      <w:pPr>
        <w:spacing w:line="520" w:lineRule="exact"/>
        <w:ind w:firstLine="454"/>
        <w:jc w:val="both"/>
        <w:rPr>
          <w:rFonts w:ascii="Lotus Linotype" w:eastAsia="Calibri" w:hAnsi="Lotus Linotype" w:cs="Lotus Linotype"/>
          <w:sz w:val="32"/>
          <w:szCs w:val="32"/>
          <w:rtl/>
        </w:rPr>
      </w:pPr>
      <w:r w:rsidRPr="00047E79">
        <w:rPr>
          <w:rFonts w:ascii="Lotus Linotype" w:eastAsia="Calibri" w:hAnsi="Lotus Linotype" w:cs="Lotus Linotype"/>
          <w:b/>
          <w:bCs/>
          <w:sz w:val="32"/>
          <w:szCs w:val="32"/>
          <w:u w:val="single"/>
          <w:rtl/>
        </w:rPr>
        <w:t>المخالفة الثالث عشر</w:t>
      </w:r>
      <w:r w:rsidRPr="00047E79">
        <w:rPr>
          <w:rFonts w:ascii="Lotus Linotype" w:eastAsia="Calibri" w:hAnsi="Lotus Linotype" w:cs="Lotus Linotype" w:hint="cs"/>
          <w:b/>
          <w:bCs/>
          <w:sz w:val="32"/>
          <w:szCs w:val="32"/>
          <w:u w:val="single"/>
          <w:rtl/>
        </w:rPr>
        <w:t>ة</w:t>
      </w:r>
      <w:r w:rsidRPr="00047E79">
        <w:rPr>
          <w:rFonts w:ascii="Lotus Linotype" w:eastAsia="Calibri" w:hAnsi="Lotus Linotype" w:cs="Lotus Linotype"/>
          <w:b/>
          <w:bCs/>
          <w:sz w:val="32"/>
          <w:szCs w:val="32"/>
          <w:u w:val="single"/>
          <w:rtl/>
        </w:rPr>
        <w:t>:</w:t>
      </w:r>
      <w:r w:rsidRPr="00047E79">
        <w:rPr>
          <w:rFonts w:ascii="Lotus Linotype" w:eastAsia="Calibri" w:hAnsi="Lotus Linotype" w:cs="Lotus Linotype"/>
          <w:sz w:val="32"/>
          <w:szCs w:val="32"/>
          <w:rtl/>
        </w:rPr>
        <w:t xml:space="preserve"> مواظبة بعض الناس على الصلاة فيما يسمى بالصفة اليوم وليس هو مكان الصفة قديماً يقع خلف قبر النبيﷺ، ليكون القبر في قبلته، وليكون متجهاً بقلبه إلى القبر! وهذا من الشرك الأكبر المخرج من الملة.</w:t>
      </w:r>
    </w:p>
    <w:p w14:paraId="0C42E8FC" w14:textId="77777777" w:rsidR="00F643F2" w:rsidRPr="00047E79" w:rsidRDefault="00F643F2" w:rsidP="00F643F2">
      <w:pPr>
        <w:spacing w:line="520" w:lineRule="exact"/>
        <w:ind w:firstLine="454"/>
        <w:jc w:val="both"/>
        <w:rPr>
          <w:rFonts w:ascii="Lotus Linotype" w:eastAsia="Calibri" w:hAnsi="Lotus Linotype" w:cs="Lotus Linotype"/>
          <w:sz w:val="32"/>
          <w:szCs w:val="32"/>
          <w:rtl/>
        </w:rPr>
      </w:pPr>
      <w:r w:rsidRPr="00047E79">
        <w:rPr>
          <w:rFonts w:ascii="Lotus Linotype" w:eastAsia="Calibri" w:hAnsi="Lotus Linotype" w:cs="Lotus Linotype"/>
          <w:b/>
          <w:bCs/>
          <w:sz w:val="32"/>
          <w:szCs w:val="32"/>
          <w:u w:val="single"/>
          <w:rtl/>
        </w:rPr>
        <w:t>المخالفة الرابع عشرة:</w:t>
      </w:r>
      <w:r w:rsidRPr="00047E79">
        <w:rPr>
          <w:rFonts w:ascii="Lotus Linotype" w:eastAsia="Calibri" w:hAnsi="Lotus Linotype" w:cs="Lotus Linotype"/>
          <w:sz w:val="32"/>
          <w:szCs w:val="32"/>
          <w:rtl/>
        </w:rPr>
        <w:t xml:space="preserve"> التبرك بالمنبر الذي على يمين الروضة، ويعتقد بعضهم أن مسحه باليد ثم مسح الوجه والعينين فيه شفاء للعين!</w:t>
      </w:r>
      <w:r w:rsidRPr="00047E79">
        <w:rPr>
          <w:rFonts w:ascii="Lotus Linotype" w:eastAsia="Calibri" w:hAnsi="Lotus Linotype"/>
          <w:sz w:val="32"/>
          <w:szCs w:val="32"/>
          <w:vertAlign w:val="superscript"/>
          <w:rtl/>
        </w:rPr>
        <w:t xml:space="preserve"> </w:t>
      </w:r>
      <w:r w:rsidRPr="00047E79">
        <w:rPr>
          <w:rFonts w:ascii="Lotus Linotype" w:eastAsia="Calibri" w:hAnsi="Lotus Linotype" w:cs="Traditional Arabic"/>
          <w:sz w:val="32"/>
          <w:szCs w:val="32"/>
          <w:vertAlign w:val="superscript"/>
          <w:rtl/>
        </w:rPr>
        <w:t>(</w:t>
      </w:r>
      <w:r w:rsidRPr="00047E79">
        <w:rPr>
          <w:rFonts w:ascii="Lotus Linotype" w:eastAsia="Calibri" w:hAnsi="Lotus Linotype" w:cs="Traditional Arabic"/>
          <w:sz w:val="32"/>
          <w:szCs w:val="32"/>
          <w:vertAlign w:val="superscript"/>
          <w:rtl/>
        </w:rPr>
        <w:footnoteReference w:id="703"/>
      </w:r>
      <w:r w:rsidRPr="00047E79">
        <w:rPr>
          <w:rFonts w:ascii="Lotus Linotype" w:eastAsia="Calibri" w:hAnsi="Lotus Linotype" w:cs="Traditional Arabic"/>
          <w:sz w:val="32"/>
          <w:szCs w:val="32"/>
          <w:vertAlign w:val="superscript"/>
          <w:rtl/>
        </w:rPr>
        <w:t>)</w:t>
      </w:r>
    </w:p>
    <w:p w14:paraId="7DF0BB93" w14:textId="02C3A5BD" w:rsidR="00F643F2" w:rsidRPr="00047E79" w:rsidRDefault="00F643F2" w:rsidP="00F643F2">
      <w:pPr>
        <w:spacing w:line="520" w:lineRule="exact"/>
        <w:ind w:firstLine="454"/>
        <w:jc w:val="both"/>
        <w:rPr>
          <w:rFonts w:ascii="Lotus Linotype" w:eastAsia="Calibri" w:hAnsi="Lotus Linotype" w:cs="Lotus Linotype"/>
          <w:sz w:val="32"/>
          <w:szCs w:val="32"/>
          <w:rtl/>
        </w:rPr>
      </w:pPr>
      <w:r w:rsidRPr="00047E79">
        <w:rPr>
          <w:rFonts w:ascii="Lotus Linotype" w:eastAsia="Calibri" w:hAnsi="Lotus Linotype" w:cs="Lotus Linotype"/>
          <w:sz w:val="32"/>
          <w:szCs w:val="32"/>
          <w:rtl/>
        </w:rPr>
        <w:t>ومعلوم أن منبر النبي ﷺ والذي كانت قدماه الشريفتان تطآنه لم يكن يتبرك به الصحابة</w:t>
      </w:r>
      <w:r w:rsidRPr="00047E79">
        <w:rPr>
          <w:rFonts w:ascii="Lotus Linotype" w:eastAsia="Calibri" w:hAnsi="Lotus Linotype" w:cs="Lotus Linotype"/>
          <w:sz w:val="32"/>
          <w:szCs w:val="32"/>
        </w:rPr>
        <w:sym w:font="AGA Arabesque" w:char="F079"/>
      </w:r>
      <w:r w:rsidRPr="00047E79">
        <w:rPr>
          <w:rFonts w:ascii="Lotus Linotype" w:eastAsia="Calibri" w:hAnsi="Lotus Linotype" w:cs="Lotus Linotype"/>
          <w:sz w:val="32"/>
          <w:szCs w:val="32"/>
          <w:rtl/>
        </w:rPr>
        <w:t xml:space="preserve"> في حياتهﷺ، ولا بعد مماتهﷺ، ولا حث أمته على ذلك، فالتبرك بالمنبر من البدع والمحدثات، فكيف إذا كان المنبر الموجود اليوم ليس هو المنبر الذي كان على زمن رسول اللهﷺ، ولا على صفته، ولا في مكان قيامه عليه خطيباًﷺ</w:t>
      </w:r>
      <w:r w:rsidR="00274C0B">
        <w:rPr>
          <w:rFonts w:ascii="Lotus Linotype" w:eastAsia="Calibri" w:hAnsi="Lotus Linotype" w:cs="Lotus Linotype"/>
          <w:sz w:val="32"/>
          <w:szCs w:val="32"/>
          <w:rtl/>
        </w:rPr>
        <w:t>؟</w:t>
      </w:r>
      <w:r w:rsidRPr="00047E79">
        <w:rPr>
          <w:rFonts w:ascii="Lotus Linotype" w:eastAsia="Calibri" w:hAnsi="Lotus Linotype" w:cs="Lotus Linotype"/>
          <w:sz w:val="32"/>
          <w:szCs w:val="32"/>
          <w:rtl/>
        </w:rPr>
        <w:t>!</w:t>
      </w:r>
    </w:p>
    <w:p w14:paraId="1758E0CE" w14:textId="77777777" w:rsidR="00F643F2" w:rsidRPr="00047E79" w:rsidRDefault="00F643F2" w:rsidP="00F643F2">
      <w:pPr>
        <w:spacing w:line="520" w:lineRule="exact"/>
        <w:ind w:firstLine="454"/>
        <w:jc w:val="both"/>
        <w:rPr>
          <w:rFonts w:ascii="Lotus Linotype" w:eastAsia="Calibri" w:hAnsi="Lotus Linotype" w:cs="Lotus Linotype"/>
          <w:sz w:val="32"/>
          <w:szCs w:val="32"/>
          <w:rtl/>
        </w:rPr>
      </w:pPr>
      <w:r w:rsidRPr="00047E79">
        <w:rPr>
          <w:rFonts w:ascii="Lotus Linotype" w:eastAsia="Calibri" w:hAnsi="Lotus Linotype" w:cs="Lotus Linotype"/>
          <w:b/>
          <w:bCs/>
          <w:sz w:val="32"/>
          <w:szCs w:val="32"/>
          <w:u w:val="single"/>
          <w:rtl/>
        </w:rPr>
        <w:t>المخالفة الخامسة عشرة:</w:t>
      </w:r>
      <w:r w:rsidRPr="00047E79">
        <w:rPr>
          <w:rFonts w:ascii="Lotus Linotype" w:eastAsia="Calibri" w:hAnsi="Lotus Linotype" w:cs="Lotus Linotype"/>
          <w:sz w:val="32"/>
          <w:szCs w:val="32"/>
          <w:rtl/>
        </w:rPr>
        <w:t xml:space="preserve"> قصد الصلاة عند المنبر رجاء البركة، وهذا من البدع والمخالفات، وليس للصلاة عند المنبر أي مزية عن الصلاة في مسجده ﷺ اللهم إلا فيما بين البيت والمنبر فيكون من الروضة، وقد سبق ذكر </w:t>
      </w:r>
      <w:r w:rsidRPr="00047E79">
        <w:rPr>
          <w:rFonts w:ascii="Lotus Linotype" w:eastAsia="Calibri" w:hAnsi="Lotus Linotype" w:cs="Lotus Linotype" w:hint="cs"/>
          <w:sz w:val="32"/>
          <w:szCs w:val="32"/>
          <w:rtl/>
        </w:rPr>
        <w:t>ال</w:t>
      </w:r>
      <w:r w:rsidRPr="00047E79">
        <w:rPr>
          <w:rFonts w:ascii="Lotus Linotype" w:eastAsia="Calibri" w:hAnsi="Lotus Linotype" w:cs="Lotus Linotype"/>
          <w:sz w:val="32"/>
          <w:szCs w:val="32"/>
          <w:rtl/>
        </w:rPr>
        <w:t>مخالفات عندها، ولا مزية للصلاة عند المنبر في الروضة على بقية الروضة بل اعتقاد ذلك وتخصيصه من البدع.</w:t>
      </w:r>
    </w:p>
    <w:p w14:paraId="47B4EF9D" w14:textId="77777777" w:rsidR="00F643F2" w:rsidRPr="00047E79" w:rsidRDefault="00F643F2" w:rsidP="00F643F2">
      <w:pPr>
        <w:spacing w:line="520" w:lineRule="exact"/>
        <w:ind w:firstLine="454"/>
        <w:jc w:val="both"/>
        <w:rPr>
          <w:rFonts w:ascii="Lotus Linotype" w:eastAsia="Calibri" w:hAnsi="Lotus Linotype" w:cs="Lotus Linotype"/>
          <w:sz w:val="32"/>
          <w:szCs w:val="32"/>
          <w:rtl/>
        </w:rPr>
      </w:pPr>
      <w:r w:rsidRPr="00047E79">
        <w:rPr>
          <w:rFonts w:ascii="Lotus Linotype" w:eastAsia="Calibri" w:hAnsi="Lotus Linotype" w:cs="Lotus Linotype"/>
          <w:b/>
          <w:bCs/>
          <w:sz w:val="32"/>
          <w:szCs w:val="32"/>
          <w:u w:val="single"/>
          <w:rtl/>
        </w:rPr>
        <w:t>المخالفة السادسة عشرة</w:t>
      </w:r>
      <w:r w:rsidRPr="00047E79">
        <w:rPr>
          <w:rFonts w:ascii="Lotus Linotype" w:eastAsia="Calibri" w:hAnsi="Lotus Linotype" w:cs="Lotus Linotype"/>
          <w:b/>
          <w:bCs/>
          <w:sz w:val="32"/>
          <w:szCs w:val="32"/>
          <w:rtl/>
        </w:rPr>
        <w:t>:</w:t>
      </w:r>
      <w:r w:rsidRPr="00047E79">
        <w:rPr>
          <w:rFonts w:ascii="Lotus Linotype" w:eastAsia="Calibri" w:hAnsi="Lotus Linotype" w:cs="Lotus Linotype"/>
          <w:sz w:val="32"/>
          <w:szCs w:val="32"/>
          <w:rtl/>
        </w:rPr>
        <w:t xml:space="preserve"> مسح بعض الناس المحراب الذي </w:t>
      </w:r>
      <w:r w:rsidRPr="00047E79">
        <w:rPr>
          <w:rFonts w:ascii="Lotus Linotype" w:eastAsia="Calibri" w:hAnsi="Lotus Linotype" w:cs="Lotus Linotype" w:hint="cs"/>
          <w:sz w:val="32"/>
          <w:szCs w:val="32"/>
          <w:rtl/>
        </w:rPr>
        <w:t xml:space="preserve">في </w:t>
      </w:r>
      <w:r w:rsidRPr="00047E79">
        <w:rPr>
          <w:rFonts w:ascii="Lotus Linotype" w:eastAsia="Calibri" w:hAnsi="Lotus Linotype" w:cs="Lotus Linotype"/>
          <w:sz w:val="32"/>
          <w:szCs w:val="32"/>
          <w:rtl/>
        </w:rPr>
        <w:t>الروضة بأيديهم ثم يمسحون وجوههم معتقدين في ذلك البركة والفضيلة، وهذا من البدع.</w:t>
      </w:r>
    </w:p>
    <w:p w14:paraId="03593D65" w14:textId="77777777" w:rsidR="00F643F2" w:rsidRPr="00047E79" w:rsidRDefault="00F643F2" w:rsidP="00F643F2">
      <w:pPr>
        <w:spacing w:line="520" w:lineRule="exact"/>
        <w:ind w:firstLine="454"/>
        <w:jc w:val="both"/>
        <w:rPr>
          <w:rFonts w:ascii="Lotus Linotype" w:eastAsia="Calibri" w:hAnsi="Lotus Linotype" w:cs="Lotus Linotype"/>
          <w:sz w:val="32"/>
          <w:szCs w:val="32"/>
          <w:rtl/>
        </w:rPr>
      </w:pPr>
      <w:r w:rsidRPr="00047E79">
        <w:rPr>
          <w:rFonts w:ascii="Lotus Linotype" w:eastAsia="Calibri" w:hAnsi="Lotus Linotype" w:cs="Lotus Linotype"/>
          <w:b/>
          <w:bCs/>
          <w:sz w:val="32"/>
          <w:szCs w:val="32"/>
          <w:u w:val="single"/>
          <w:rtl/>
        </w:rPr>
        <w:t>المخالفة السابعة عشرة:</w:t>
      </w:r>
      <w:r w:rsidRPr="00047E79">
        <w:rPr>
          <w:rFonts w:ascii="Lotus Linotype" w:eastAsia="Calibri" w:hAnsi="Lotus Linotype" w:cs="Lotus Linotype"/>
          <w:sz w:val="32"/>
          <w:szCs w:val="32"/>
          <w:u w:val="single"/>
          <w:rtl/>
        </w:rPr>
        <w:t xml:space="preserve"> </w:t>
      </w:r>
      <w:r w:rsidRPr="00047E79">
        <w:rPr>
          <w:rFonts w:ascii="Lotus Linotype" w:eastAsia="Calibri" w:hAnsi="Lotus Linotype" w:cs="Lotus Linotype"/>
          <w:sz w:val="32"/>
          <w:szCs w:val="32"/>
          <w:rtl/>
        </w:rPr>
        <w:t>تخصيص صلاة ركعتين أو أكثر عند المحراب القديم ظانين أنه موضع صلاتهﷺ، وهذا من المحدثات والبدع.</w:t>
      </w:r>
    </w:p>
    <w:p w14:paraId="1194F9A0" w14:textId="77777777" w:rsidR="00F643F2" w:rsidRPr="00047E79" w:rsidRDefault="00F643F2" w:rsidP="00F643F2">
      <w:pPr>
        <w:spacing w:line="520" w:lineRule="exact"/>
        <w:ind w:firstLine="454"/>
        <w:jc w:val="both"/>
        <w:rPr>
          <w:rFonts w:ascii="Lotus Linotype" w:eastAsia="Calibri" w:hAnsi="Lotus Linotype" w:cs="Lotus Linotype"/>
          <w:sz w:val="32"/>
          <w:szCs w:val="32"/>
          <w:rtl/>
        </w:rPr>
      </w:pPr>
      <w:r w:rsidRPr="00047E79">
        <w:rPr>
          <w:rFonts w:ascii="Lotus Linotype" w:eastAsia="Calibri" w:hAnsi="Lotus Linotype" w:cs="Lotus Linotype"/>
          <w:b/>
          <w:bCs/>
          <w:sz w:val="32"/>
          <w:szCs w:val="32"/>
          <w:u w:val="single"/>
          <w:rtl/>
        </w:rPr>
        <w:t>المخالفة الثامنة عشرة</w:t>
      </w:r>
      <w:r w:rsidRPr="00047E79">
        <w:rPr>
          <w:rFonts w:ascii="Lotus Linotype" w:eastAsia="Calibri" w:hAnsi="Lotus Linotype" w:cs="Lotus Linotype"/>
          <w:sz w:val="32"/>
          <w:szCs w:val="32"/>
          <w:u w:val="single"/>
          <w:rtl/>
        </w:rPr>
        <w:t>:</w:t>
      </w:r>
      <w:r w:rsidRPr="00047E79">
        <w:rPr>
          <w:rFonts w:ascii="Lotus Linotype" w:eastAsia="Calibri" w:hAnsi="Lotus Linotype" w:cs="Lotus Linotype"/>
          <w:sz w:val="32"/>
          <w:szCs w:val="32"/>
          <w:rtl/>
        </w:rPr>
        <w:t xml:space="preserve"> تخصيص موضع المحراب القديم بالقراءة والذكر والدعاء.</w:t>
      </w:r>
    </w:p>
    <w:p w14:paraId="1B392FDE" w14:textId="77777777" w:rsidR="00F643F2" w:rsidRPr="00047E79" w:rsidRDefault="00F643F2" w:rsidP="00F643F2">
      <w:pPr>
        <w:spacing w:line="520" w:lineRule="exact"/>
        <w:ind w:firstLine="454"/>
        <w:jc w:val="lowKashida"/>
        <w:rPr>
          <w:rFonts w:ascii="Lotus Linotype" w:eastAsia="Calibri" w:hAnsi="Lotus Linotype" w:cs="Lotus Linotype"/>
          <w:b/>
          <w:bCs/>
          <w:sz w:val="32"/>
          <w:szCs w:val="32"/>
          <w:rtl/>
        </w:rPr>
      </w:pPr>
      <w:r w:rsidRPr="00047E79">
        <w:rPr>
          <w:rFonts w:ascii="Lotus Linotype" w:eastAsia="Calibri" w:hAnsi="Lotus Linotype" w:cs="Lotus Linotype"/>
          <w:b/>
          <w:bCs/>
          <w:sz w:val="32"/>
          <w:szCs w:val="32"/>
          <w:rtl/>
        </w:rPr>
        <w:t>المطلب الثالث</w:t>
      </w:r>
      <w:r w:rsidRPr="00047E79">
        <w:rPr>
          <w:rFonts w:ascii="Lotus Linotype" w:eastAsia="Calibri" w:hAnsi="Lotus Linotype" w:cs="Lotus Linotype" w:hint="cs"/>
          <w:b/>
          <w:bCs/>
          <w:sz w:val="32"/>
          <w:szCs w:val="32"/>
          <w:rtl/>
        </w:rPr>
        <w:t xml:space="preserve">: </w:t>
      </w:r>
      <w:r w:rsidRPr="00047E79">
        <w:rPr>
          <w:rFonts w:ascii="Lotus Linotype" w:eastAsia="Calibri" w:hAnsi="Lotus Linotype" w:cs="Lotus Linotype"/>
          <w:b/>
          <w:bCs/>
          <w:sz w:val="32"/>
          <w:szCs w:val="32"/>
          <w:rtl/>
        </w:rPr>
        <w:t xml:space="preserve">ما يحدث في ساحات المسجد المقابلة لقبر النبي ﷺ </w:t>
      </w:r>
    </w:p>
    <w:p w14:paraId="7BEE08B9" w14:textId="77777777" w:rsidR="00F643F2" w:rsidRPr="00047E79" w:rsidRDefault="00F643F2" w:rsidP="00F643F2">
      <w:pPr>
        <w:spacing w:line="520" w:lineRule="exact"/>
        <w:ind w:firstLine="454"/>
        <w:jc w:val="both"/>
        <w:rPr>
          <w:rFonts w:ascii="Lotus Linotype" w:eastAsia="Calibri" w:hAnsi="Lotus Linotype" w:cs="Lotus Linotype"/>
          <w:sz w:val="32"/>
          <w:szCs w:val="32"/>
          <w:rtl/>
        </w:rPr>
      </w:pPr>
      <w:r w:rsidRPr="00047E79">
        <w:rPr>
          <w:rFonts w:ascii="Lotus Linotype" w:eastAsia="Calibri" w:hAnsi="Lotus Linotype" w:cs="Lotus Linotype"/>
          <w:b/>
          <w:bCs/>
          <w:sz w:val="32"/>
          <w:szCs w:val="32"/>
          <w:u w:val="single"/>
          <w:rtl/>
        </w:rPr>
        <w:t>المخالفة الأولى:</w:t>
      </w:r>
      <w:r w:rsidRPr="00047E79">
        <w:rPr>
          <w:rFonts w:ascii="Lotus Linotype" w:eastAsia="Calibri" w:hAnsi="Lotus Linotype" w:cs="Lotus Linotype"/>
          <w:sz w:val="32"/>
          <w:szCs w:val="32"/>
          <w:rtl/>
        </w:rPr>
        <w:t xml:space="preserve"> استقبالهم القبر من الساحات المحيطة بالقبر من داخل المسجد وخارجه للسلام والدعاء، وهذا شيء مبتدع مخالف للسنة.</w:t>
      </w:r>
    </w:p>
    <w:p w14:paraId="75D1A06F" w14:textId="77777777" w:rsidR="00F643F2" w:rsidRPr="00047E79" w:rsidRDefault="00F643F2" w:rsidP="00F643F2">
      <w:pPr>
        <w:spacing w:line="520" w:lineRule="exact"/>
        <w:ind w:firstLine="454"/>
        <w:jc w:val="both"/>
        <w:rPr>
          <w:rFonts w:ascii="Lotus Linotype" w:eastAsia="Calibri" w:hAnsi="Lotus Linotype" w:cs="Lotus Linotype"/>
          <w:sz w:val="32"/>
          <w:szCs w:val="32"/>
          <w:rtl/>
        </w:rPr>
      </w:pPr>
      <w:r w:rsidRPr="00047E79">
        <w:rPr>
          <w:rFonts w:ascii="Lotus Linotype" w:eastAsia="Calibri" w:hAnsi="Lotus Linotype" w:cs="Lotus Linotype"/>
          <w:b/>
          <w:bCs/>
          <w:sz w:val="32"/>
          <w:szCs w:val="32"/>
          <w:u w:val="single"/>
          <w:rtl/>
        </w:rPr>
        <w:t>المخالفة الثانية:</w:t>
      </w:r>
      <w:r w:rsidRPr="00047E79">
        <w:rPr>
          <w:rFonts w:ascii="Lotus Linotype" w:eastAsia="Calibri" w:hAnsi="Lotus Linotype" w:cs="Lotus Linotype"/>
          <w:sz w:val="32"/>
          <w:szCs w:val="32"/>
          <w:rtl/>
        </w:rPr>
        <w:t xml:space="preserve"> الركوع للقبر من بعيد والخضوع له وهذا من الشرك كما سبق بيانه في المطلب الأول.</w:t>
      </w:r>
    </w:p>
    <w:p w14:paraId="0604ACA7" w14:textId="77777777" w:rsidR="00F643F2" w:rsidRPr="00047E79" w:rsidRDefault="00F643F2" w:rsidP="00F643F2">
      <w:pPr>
        <w:spacing w:line="520" w:lineRule="exact"/>
        <w:ind w:firstLine="454"/>
        <w:jc w:val="both"/>
        <w:rPr>
          <w:rFonts w:ascii="Lotus Linotype" w:eastAsia="Calibri" w:hAnsi="Lotus Linotype" w:cs="Lotus Linotype"/>
          <w:sz w:val="32"/>
          <w:szCs w:val="32"/>
          <w:rtl/>
        </w:rPr>
      </w:pPr>
      <w:r w:rsidRPr="00047E79">
        <w:rPr>
          <w:rFonts w:ascii="Lotus Linotype" w:eastAsia="Calibri" w:hAnsi="Lotus Linotype" w:cs="Lotus Linotype"/>
          <w:b/>
          <w:bCs/>
          <w:sz w:val="32"/>
          <w:szCs w:val="32"/>
          <w:u w:val="single"/>
          <w:rtl/>
        </w:rPr>
        <w:t>المخالفة الثالثة:</w:t>
      </w:r>
      <w:r w:rsidRPr="00047E79">
        <w:rPr>
          <w:rFonts w:ascii="Lotus Linotype" w:eastAsia="Calibri" w:hAnsi="Lotus Linotype" w:cs="Lotus Linotype"/>
          <w:sz w:val="32"/>
          <w:szCs w:val="32"/>
          <w:rtl/>
        </w:rPr>
        <w:t xml:space="preserve"> وضع اليدين تحت السرة أو فوقها حال استقبال القبر من بعيد.</w:t>
      </w:r>
    </w:p>
    <w:p w14:paraId="7C602C8D" w14:textId="77777777" w:rsidR="00F643F2" w:rsidRPr="00047E79" w:rsidRDefault="00F643F2" w:rsidP="00F643F2">
      <w:pPr>
        <w:spacing w:line="520" w:lineRule="exact"/>
        <w:ind w:firstLine="454"/>
        <w:jc w:val="both"/>
        <w:rPr>
          <w:rFonts w:ascii="Lotus Linotype" w:eastAsia="Calibri" w:hAnsi="Lotus Linotype" w:cs="Lotus Linotype"/>
          <w:sz w:val="32"/>
          <w:szCs w:val="32"/>
          <w:rtl/>
        </w:rPr>
      </w:pPr>
      <w:r w:rsidRPr="00047E79">
        <w:rPr>
          <w:rFonts w:ascii="Lotus Linotype" w:eastAsia="Calibri" w:hAnsi="Lotus Linotype" w:cs="Lotus Linotype"/>
          <w:b/>
          <w:bCs/>
          <w:sz w:val="32"/>
          <w:szCs w:val="32"/>
          <w:u w:val="single"/>
          <w:rtl/>
        </w:rPr>
        <w:t>المخالفة الرابعة:</w:t>
      </w:r>
      <w:r w:rsidRPr="00047E79">
        <w:rPr>
          <w:rFonts w:ascii="Lotus Linotype" w:eastAsia="Calibri" w:hAnsi="Lotus Linotype" w:cs="Lotus Linotype"/>
          <w:sz w:val="32"/>
          <w:szCs w:val="32"/>
          <w:rtl/>
        </w:rPr>
        <w:t xml:space="preserve"> تصوير المسجد من جهة القبر، وتصوير القبة، وتعليقها في البيوت.</w:t>
      </w:r>
    </w:p>
    <w:p w14:paraId="109A0BAC" w14:textId="77777777" w:rsidR="00F643F2" w:rsidRPr="00047E79" w:rsidRDefault="00F643F2" w:rsidP="00F643F2">
      <w:pPr>
        <w:spacing w:line="520" w:lineRule="exact"/>
        <w:ind w:firstLine="454"/>
        <w:jc w:val="both"/>
        <w:rPr>
          <w:rFonts w:ascii="Lotus Linotype" w:eastAsia="Calibri" w:hAnsi="Lotus Linotype" w:cs="Lotus Linotype"/>
          <w:sz w:val="32"/>
          <w:szCs w:val="32"/>
          <w:rtl/>
        </w:rPr>
      </w:pPr>
      <w:r w:rsidRPr="00047E79">
        <w:rPr>
          <w:rFonts w:ascii="Lotus Linotype" w:eastAsia="Calibri" w:hAnsi="Lotus Linotype" w:cs="Lotus Linotype"/>
          <w:b/>
          <w:bCs/>
          <w:sz w:val="32"/>
          <w:szCs w:val="32"/>
          <w:u w:val="single"/>
          <w:rtl/>
        </w:rPr>
        <w:t>المخالفة الخامسة</w:t>
      </w:r>
      <w:r w:rsidRPr="00047E79">
        <w:rPr>
          <w:rFonts w:ascii="Lotus Linotype" w:eastAsia="Calibri" w:hAnsi="Lotus Linotype" w:cs="Lotus Linotype"/>
          <w:b/>
          <w:bCs/>
          <w:sz w:val="32"/>
          <w:szCs w:val="32"/>
          <w:rtl/>
        </w:rPr>
        <w:t>:</w:t>
      </w:r>
      <w:r w:rsidRPr="00047E79">
        <w:rPr>
          <w:rFonts w:ascii="Lotus Linotype" w:eastAsia="Calibri" w:hAnsi="Lotus Linotype" w:cs="Lotus Linotype"/>
          <w:sz w:val="32"/>
          <w:szCs w:val="32"/>
          <w:rtl/>
        </w:rPr>
        <w:t xml:space="preserve"> تصوير القبة والاستبشار بها، والابتهاج عند رؤيتها.</w:t>
      </w:r>
    </w:p>
    <w:p w14:paraId="00BE6F13" w14:textId="77777777" w:rsidR="00F643F2" w:rsidRPr="00047E79" w:rsidRDefault="00F643F2" w:rsidP="00F643F2">
      <w:pPr>
        <w:spacing w:line="520" w:lineRule="exact"/>
        <w:ind w:firstLine="454"/>
        <w:jc w:val="both"/>
        <w:rPr>
          <w:rFonts w:ascii="Lotus Linotype" w:eastAsia="Calibri" w:hAnsi="Lotus Linotype" w:cs="Lotus Linotype"/>
          <w:sz w:val="32"/>
          <w:szCs w:val="32"/>
          <w:rtl/>
        </w:rPr>
      </w:pPr>
      <w:r w:rsidRPr="00047E79">
        <w:rPr>
          <w:rFonts w:ascii="Lotus Linotype" w:eastAsia="Calibri" w:hAnsi="Lotus Linotype" w:cs="Lotus Linotype"/>
          <w:b/>
          <w:bCs/>
          <w:sz w:val="32"/>
          <w:szCs w:val="32"/>
          <w:u w:val="single"/>
          <w:rtl/>
        </w:rPr>
        <w:t>المخالفة السادسة:</w:t>
      </w:r>
      <w:r w:rsidRPr="00047E79">
        <w:rPr>
          <w:rFonts w:ascii="Lotus Linotype" w:eastAsia="Calibri" w:hAnsi="Lotus Linotype" w:cs="Lotus Linotype"/>
          <w:sz w:val="32"/>
          <w:szCs w:val="32"/>
          <w:rtl/>
        </w:rPr>
        <w:t xml:space="preserve"> تبركهم بما يسقط مع المطر من قطع الدهان الأخضر من قبة القبر النبوي</w:t>
      </w:r>
      <w:r w:rsidRPr="00047E79">
        <w:rPr>
          <w:rFonts w:ascii="Lotus Linotype" w:eastAsia="Calibri" w:hAnsi="Lotus Linotype" w:cs="Lotus Linotype" w:hint="cs"/>
          <w:sz w:val="32"/>
          <w:szCs w:val="32"/>
          <w:rtl/>
        </w:rPr>
        <w:t>.</w:t>
      </w:r>
    </w:p>
    <w:p w14:paraId="24B7D81D" w14:textId="77777777" w:rsidR="00F643F2" w:rsidRPr="00047E79" w:rsidRDefault="00F643F2" w:rsidP="00F643F2">
      <w:pPr>
        <w:spacing w:line="520" w:lineRule="exact"/>
        <w:ind w:firstLine="454"/>
        <w:jc w:val="both"/>
        <w:rPr>
          <w:rFonts w:ascii="Lotus Linotype" w:eastAsia="Calibri" w:hAnsi="Lotus Linotype" w:cs="Lotus Linotype"/>
          <w:sz w:val="32"/>
          <w:szCs w:val="32"/>
          <w:rtl/>
        </w:rPr>
      </w:pPr>
      <w:r w:rsidRPr="00047E79">
        <w:rPr>
          <w:rFonts w:ascii="Lotus Linotype" w:eastAsia="Calibri" w:hAnsi="Lotus Linotype" w:cs="Lotus Linotype" w:hint="cs"/>
          <w:b/>
          <w:bCs/>
          <w:sz w:val="32"/>
          <w:szCs w:val="32"/>
          <w:u w:val="single"/>
          <w:rtl/>
        </w:rPr>
        <w:t>المخالفة السابعة</w:t>
      </w:r>
      <w:r w:rsidRPr="00047E79">
        <w:rPr>
          <w:rFonts w:ascii="Lotus Linotype" w:eastAsia="Calibri" w:hAnsi="Lotus Linotype" w:cs="Lotus Linotype" w:hint="cs"/>
          <w:b/>
          <w:bCs/>
          <w:sz w:val="32"/>
          <w:szCs w:val="32"/>
          <w:rtl/>
        </w:rPr>
        <w:t>:</w:t>
      </w:r>
      <w:r w:rsidRPr="00047E79">
        <w:rPr>
          <w:rFonts w:ascii="Lotus Linotype" w:eastAsia="Calibri" w:hAnsi="Lotus Linotype" w:cs="Lotus Linotype" w:hint="cs"/>
          <w:sz w:val="32"/>
          <w:szCs w:val="32"/>
          <w:rtl/>
        </w:rPr>
        <w:t xml:space="preserve"> التجمع في الساحة التي حول القبر في جهة القبلة، وبين القبر والبقيع للدعاء وقراءة القرآن مع استقبال القبر تارة، واستقبال البقيع تارة، بأعداد كبيرة قد تصل إلى مائة ألف أو أكثر، مع استخدام مكبرات الصوت والتصوير الفوري، ونقله على الهواء مباشرة إلى محطات خارج بلادنا لكسب دعاية سياسية. وذلك التجمع وما يتبعه من مخالفات من الأمور المبتدعة، ومن التي تؤذي المارة من المصلين، وفيه تخصيص أدعية مخصوصة، أو قراءة أدعية شركية، وخاصة في رجب وأيام المولد النبوي، وعاشوراء وأيام الحج.</w:t>
      </w:r>
    </w:p>
    <w:p w14:paraId="3BEA8A75" w14:textId="77777777" w:rsidR="00F643F2" w:rsidRPr="00047E79" w:rsidRDefault="00F643F2" w:rsidP="00F643F2">
      <w:pPr>
        <w:spacing w:line="520" w:lineRule="exact"/>
        <w:ind w:firstLine="454"/>
        <w:jc w:val="both"/>
        <w:rPr>
          <w:rFonts w:ascii="Lotus Linotype" w:eastAsia="Calibri" w:hAnsi="Lotus Linotype" w:cs="Lotus Linotype"/>
          <w:sz w:val="32"/>
          <w:szCs w:val="32"/>
          <w:rtl/>
        </w:rPr>
      </w:pPr>
      <w:r w:rsidRPr="00047E79">
        <w:rPr>
          <w:rFonts w:ascii="Lotus Linotype" w:eastAsia="Calibri" w:hAnsi="Lotus Linotype" w:cs="Lotus Linotype" w:hint="cs"/>
          <w:b/>
          <w:bCs/>
          <w:sz w:val="32"/>
          <w:szCs w:val="32"/>
          <w:u w:val="single"/>
          <w:rtl/>
        </w:rPr>
        <w:t>المخالفة الثامنة</w:t>
      </w:r>
      <w:r w:rsidRPr="00047E79">
        <w:rPr>
          <w:rFonts w:ascii="Lotus Linotype" w:eastAsia="Calibri" w:hAnsi="Lotus Linotype" w:cs="Lotus Linotype" w:hint="cs"/>
          <w:b/>
          <w:bCs/>
          <w:sz w:val="32"/>
          <w:szCs w:val="32"/>
          <w:rtl/>
        </w:rPr>
        <w:t>:</w:t>
      </w:r>
      <w:r w:rsidRPr="00047E79">
        <w:rPr>
          <w:rFonts w:ascii="Lotus Linotype" w:eastAsia="Calibri" w:hAnsi="Lotus Linotype" w:cs="Lotus Linotype" w:hint="cs"/>
          <w:sz w:val="32"/>
          <w:szCs w:val="32"/>
          <w:rtl/>
        </w:rPr>
        <w:t xml:space="preserve"> تبرك بعض الناس بمسح نعش بعض الموتى الصالحين عند تشييعهم لهم إلى البقيع.</w:t>
      </w:r>
    </w:p>
    <w:p w14:paraId="2FCE7924" w14:textId="77777777" w:rsidR="00F643F2" w:rsidRPr="00047E79" w:rsidRDefault="00F643F2" w:rsidP="00F643F2">
      <w:pPr>
        <w:spacing w:line="520" w:lineRule="exact"/>
        <w:ind w:firstLine="454"/>
        <w:jc w:val="both"/>
        <w:rPr>
          <w:rFonts w:ascii="Lotus Linotype" w:eastAsia="Calibri" w:hAnsi="Lotus Linotype" w:cs="Lotus Linotype"/>
          <w:sz w:val="32"/>
          <w:szCs w:val="32"/>
          <w:rtl/>
        </w:rPr>
      </w:pPr>
      <w:r w:rsidRPr="00047E79">
        <w:rPr>
          <w:rFonts w:ascii="Lotus Linotype" w:eastAsia="Calibri" w:hAnsi="Lotus Linotype" w:cs="Lotus Linotype" w:hint="cs"/>
          <w:b/>
          <w:bCs/>
          <w:sz w:val="32"/>
          <w:szCs w:val="32"/>
          <w:u w:val="single"/>
          <w:rtl/>
        </w:rPr>
        <w:t>المخالفة التاسعة:</w:t>
      </w:r>
      <w:r w:rsidRPr="00047E79">
        <w:rPr>
          <w:rFonts w:ascii="Lotus Linotype" w:eastAsia="Calibri" w:hAnsi="Lotus Linotype" w:cs="Lotus Linotype" w:hint="cs"/>
          <w:sz w:val="32"/>
          <w:szCs w:val="32"/>
          <w:rtl/>
        </w:rPr>
        <w:t xml:space="preserve"> تهليل وتكبير بعض مشيعي الجنائز إلى البقيع.</w:t>
      </w:r>
    </w:p>
    <w:p w14:paraId="1F0A38F1" w14:textId="77777777" w:rsidR="00F643F2" w:rsidRPr="00047E79" w:rsidRDefault="00F643F2" w:rsidP="00F643F2">
      <w:pPr>
        <w:spacing w:line="520" w:lineRule="exact"/>
        <w:ind w:firstLine="454"/>
        <w:jc w:val="both"/>
        <w:rPr>
          <w:rFonts w:ascii="Lotus Linotype" w:eastAsia="Calibri" w:hAnsi="Lotus Linotype" w:cs="Lotus Linotype"/>
          <w:sz w:val="32"/>
          <w:szCs w:val="32"/>
          <w:rtl/>
        </w:rPr>
      </w:pPr>
      <w:r w:rsidRPr="00047E79">
        <w:rPr>
          <w:rFonts w:ascii="Lotus Linotype" w:eastAsia="Calibri" w:hAnsi="Lotus Linotype" w:cs="Lotus Linotype" w:hint="cs"/>
          <w:b/>
          <w:bCs/>
          <w:sz w:val="32"/>
          <w:szCs w:val="32"/>
          <w:u w:val="single"/>
          <w:rtl/>
        </w:rPr>
        <w:t>المخالفة العاشرة:</w:t>
      </w:r>
      <w:r w:rsidRPr="00047E79">
        <w:rPr>
          <w:rFonts w:ascii="Lotus Linotype" w:eastAsia="Calibri" w:hAnsi="Lotus Linotype" w:cs="Lotus Linotype" w:hint="cs"/>
          <w:sz w:val="32"/>
          <w:szCs w:val="32"/>
          <w:rtl/>
        </w:rPr>
        <w:t xml:space="preserve"> صلاة بعض الناس في الساحات التي أمام القبر وهي متقدمة على موضع الإمام في الصلاة.</w:t>
      </w:r>
    </w:p>
    <w:p w14:paraId="66372760" w14:textId="77777777" w:rsidR="00F643F2" w:rsidRPr="00047E79" w:rsidRDefault="00F643F2" w:rsidP="00F643F2">
      <w:pPr>
        <w:spacing w:line="520" w:lineRule="exact"/>
        <w:ind w:firstLine="454"/>
        <w:jc w:val="both"/>
        <w:rPr>
          <w:rFonts w:ascii="Lotus Linotype" w:eastAsia="Calibri" w:hAnsi="Lotus Linotype" w:cs="Lotus Linotype"/>
          <w:sz w:val="32"/>
          <w:szCs w:val="32"/>
          <w:rtl/>
        </w:rPr>
      </w:pPr>
      <w:r w:rsidRPr="00047E79">
        <w:rPr>
          <w:rFonts w:ascii="Lotus Linotype" w:eastAsia="Calibri" w:hAnsi="Lotus Linotype" w:cs="Lotus Linotype" w:hint="cs"/>
          <w:b/>
          <w:bCs/>
          <w:sz w:val="32"/>
          <w:szCs w:val="32"/>
          <w:u w:val="single"/>
          <w:rtl/>
        </w:rPr>
        <w:t>المخالفة الحادية عشرة:</w:t>
      </w:r>
      <w:r w:rsidRPr="00047E79">
        <w:rPr>
          <w:rFonts w:ascii="Lotus Linotype" w:eastAsia="Calibri" w:hAnsi="Lotus Linotype" w:cs="Lotus Linotype" w:hint="cs"/>
          <w:sz w:val="32"/>
          <w:szCs w:val="32"/>
          <w:rtl/>
        </w:rPr>
        <w:t xml:space="preserve"> اختلاط الرجال والنساء في بعض الصفوف التي في طرف الساحة بين المسجد وسور البقيع.</w:t>
      </w:r>
    </w:p>
    <w:p w14:paraId="6CEE860F" w14:textId="77777777" w:rsidR="00F643F2" w:rsidRPr="00047E79" w:rsidRDefault="00F643F2" w:rsidP="00F643F2">
      <w:pPr>
        <w:spacing w:line="520" w:lineRule="exact"/>
        <w:ind w:firstLine="454"/>
        <w:jc w:val="both"/>
        <w:rPr>
          <w:rFonts w:ascii="Lotus Linotype" w:eastAsia="Calibri" w:hAnsi="Lotus Linotype" w:cs="Lotus Linotype"/>
          <w:sz w:val="32"/>
          <w:szCs w:val="32"/>
          <w:rtl/>
        </w:rPr>
      </w:pPr>
      <w:r w:rsidRPr="00047E79">
        <w:rPr>
          <w:rFonts w:ascii="Lotus Linotype" w:eastAsia="Calibri" w:hAnsi="Lotus Linotype" w:cs="Lotus Linotype" w:hint="cs"/>
          <w:b/>
          <w:bCs/>
          <w:sz w:val="32"/>
          <w:szCs w:val="32"/>
          <w:u w:val="single"/>
          <w:rtl/>
        </w:rPr>
        <w:t>المخالفة الثانية عشرة:</w:t>
      </w:r>
      <w:r w:rsidRPr="00047E79">
        <w:rPr>
          <w:rFonts w:ascii="Lotus Linotype" w:eastAsia="Calibri" w:hAnsi="Lotus Linotype" w:cs="Lotus Linotype" w:hint="cs"/>
          <w:sz w:val="32"/>
          <w:szCs w:val="32"/>
          <w:rtl/>
        </w:rPr>
        <w:t xml:space="preserve"> ما يفعله بعض الناس عند الدخول إلى الساحة ولما يرى القبة أو مكان قبر النبي ﷺ فيشير بيده للسلام كما يُفْعَلُ مع الحي لما يُسَلَّمُ عليه من بعيد.</w:t>
      </w:r>
    </w:p>
    <w:p w14:paraId="1599D4C7" w14:textId="77777777" w:rsidR="00F643F2" w:rsidRPr="00047E79" w:rsidRDefault="00F643F2" w:rsidP="00F643F2">
      <w:pPr>
        <w:spacing w:line="520" w:lineRule="exact"/>
        <w:ind w:firstLine="454"/>
        <w:jc w:val="lowKashida"/>
        <w:rPr>
          <w:rFonts w:ascii="Lotus Linotype" w:eastAsia="Calibri" w:hAnsi="Lotus Linotype" w:cs="Lotus Linotype"/>
          <w:b/>
          <w:bCs/>
          <w:sz w:val="32"/>
          <w:szCs w:val="32"/>
          <w:rtl/>
        </w:rPr>
      </w:pPr>
      <w:r w:rsidRPr="00047E79">
        <w:rPr>
          <w:rFonts w:ascii="Lotus Linotype" w:eastAsia="Calibri" w:hAnsi="Lotus Linotype" w:cs="Lotus Linotype"/>
          <w:b/>
          <w:bCs/>
          <w:sz w:val="32"/>
          <w:szCs w:val="32"/>
          <w:rtl/>
        </w:rPr>
        <w:t>المطلب الرابع</w:t>
      </w:r>
      <w:r w:rsidRPr="00047E79">
        <w:rPr>
          <w:rFonts w:ascii="Lotus Linotype" w:eastAsia="Calibri" w:hAnsi="Lotus Linotype" w:cs="Lotus Linotype" w:hint="cs"/>
          <w:b/>
          <w:bCs/>
          <w:sz w:val="32"/>
          <w:szCs w:val="32"/>
          <w:rtl/>
        </w:rPr>
        <w:t xml:space="preserve">: </w:t>
      </w:r>
      <w:r w:rsidRPr="00047E79">
        <w:rPr>
          <w:rFonts w:ascii="Lotus Linotype" w:eastAsia="Calibri" w:hAnsi="Lotus Linotype" w:cs="Lotus Linotype"/>
          <w:b/>
          <w:bCs/>
          <w:sz w:val="32"/>
          <w:szCs w:val="32"/>
          <w:rtl/>
        </w:rPr>
        <w:t>ما يحدث في بقية ساحات المسجد من الرجال والنساء، وفي سائر نواحي المسجد وأبوابه من الرجال والنساء.</w:t>
      </w:r>
    </w:p>
    <w:p w14:paraId="49849C5A" w14:textId="77777777" w:rsidR="00F643F2" w:rsidRPr="00047E79" w:rsidRDefault="00F643F2" w:rsidP="00F643F2">
      <w:pPr>
        <w:spacing w:line="520" w:lineRule="exact"/>
        <w:ind w:firstLine="454"/>
        <w:jc w:val="both"/>
        <w:rPr>
          <w:rFonts w:ascii="Lotus Linotype" w:eastAsia="Calibri" w:hAnsi="Lotus Linotype" w:cs="Lotus Linotype"/>
          <w:sz w:val="32"/>
          <w:szCs w:val="32"/>
          <w:rtl/>
        </w:rPr>
      </w:pPr>
      <w:r w:rsidRPr="00047E79">
        <w:rPr>
          <w:rFonts w:ascii="Lotus Linotype" w:eastAsia="Calibri" w:hAnsi="Lotus Linotype" w:cs="Lotus Linotype"/>
          <w:b/>
          <w:bCs/>
          <w:sz w:val="32"/>
          <w:szCs w:val="32"/>
          <w:u w:val="single"/>
          <w:rtl/>
        </w:rPr>
        <w:t>المخالفة</w:t>
      </w:r>
      <w:r w:rsidRPr="00047E79">
        <w:rPr>
          <w:rFonts w:ascii="Lotus Linotype" w:eastAsia="Calibri" w:hAnsi="Lotus Linotype" w:cs="Lotus Linotype" w:hint="cs"/>
          <w:b/>
          <w:bCs/>
          <w:sz w:val="32"/>
          <w:szCs w:val="32"/>
          <w:u w:val="single"/>
          <w:rtl/>
        </w:rPr>
        <w:t xml:space="preserve"> الأولى والثانية والثالثة والرابعة، والخامسة</w:t>
      </w:r>
      <w:r w:rsidRPr="00047E79">
        <w:rPr>
          <w:rFonts w:ascii="Lotus Linotype" w:eastAsia="Calibri" w:hAnsi="Lotus Linotype" w:cs="Lotus Linotype"/>
          <w:b/>
          <w:bCs/>
          <w:sz w:val="32"/>
          <w:szCs w:val="32"/>
          <w:u w:val="single"/>
          <w:rtl/>
        </w:rPr>
        <w:t>:</w:t>
      </w:r>
      <w:r w:rsidRPr="00047E79">
        <w:rPr>
          <w:rFonts w:ascii="Lotus Linotype" w:eastAsia="Calibri" w:hAnsi="Lotus Linotype" w:cs="Lotus Linotype"/>
          <w:sz w:val="32"/>
          <w:szCs w:val="32"/>
          <w:rtl/>
        </w:rPr>
        <w:t xml:space="preserve"> استقبال بعض الناس القبر للسلام على رسول الله</w:t>
      </w:r>
      <w:r w:rsidRPr="00047E79">
        <w:rPr>
          <w:rFonts w:ascii="Lotus Linotype" w:eastAsia="Calibri" w:hAnsi="Lotus Linotype" w:cs="Lotus Linotype" w:hint="cs"/>
          <w:sz w:val="32"/>
          <w:szCs w:val="32"/>
          <w:rtl/>
        </w:rPr>
        <w:t xml:space="preserve"> </w:t>
      </w:r>
      <w:r w:rsidRPr="00047E79">
        <w:rPr>
          <w:rFonts w:ascii="Lotus Linotype" w:eastAsia="Calibri" w:hAnsi="Lotus Linotype" w:cs="Lotus Linotype"/>
          <w:sz w:val="32"/>
          <w:szCs w:val="32"/>
          <w:rtl/>
        </w:rPr>
        <w:t>ﷺ من جميع أنحاء المسجد وساحاته، وما يفعله بعضهم من وضع اليدين كهيئة الصلاة مع تنكيس الرأس، وما يفعله بعضهم من ركوع للقبر، وما يفعله بعضهم من استغاثة برسول الله</w:t>
      </w:r>
      <w:r w:rsidRPr="00047E79">
        <w:rPr>
          <w:rFonts w:ascii="Lotus Linotype" w:eastAsia="Calibri" w:hAnsi="Lotus Linotype" w:cs="Lotus Linotype" w:hint="cs"/>
          <w:sz w:val="32"/>
          <w:szCs w:val="32"/>
          <w:rtl/>
        </w:rPr>
        <w:t xml:space="preserve"> </w:t>
      </w:r>
      <w:r w:rsidRPr="00047E79">
        <w:rPr>
          <w:rFonts w:ascii="Lotus Linotype" w:eastAsia="Calibri" w:hAnsi="Lotus Linotype" w:cs="Lotus Linotype"/>
          <w:sz w:val="32"/>
          <w:szCs w:val="32"/>
          <w:rtl/>
        </w:rPr>
        <w:t>ﷺ وهذا من الشرك الأكبر، أو توسل به وبجاهه</w:t>
      </w:r>
      <w:r w:rsidRPr="00047E79">
        <w:rPr>
          <w:rFonts w:ascii="Lotus Linotype" w:eastAsia="Calibri" w:hAnsi="Lotus Linotype" w:cs="Lotus Linotype" w:hint="cs"/>
          <w:sz w:val="32"/>
          <w:szCs w:val="32"/>
          <w:rtl/>
        </w:rPr>
        <w:t xml:space="preserve"> </w:t>
      </w:r>
      <w:r w:rsidRPr="00047E79">
        <w:rPr>
          <w:rFonts w:ascii="Lotus Linotype" w:eastAsia="Calibri" w:hAnsi="Lotus Linotype" w:cs="Lotus Linotype"/>
          <w:sz w:val="32"/>
          <w:szCs w:val="32"/>
          <w:rtl/>
        </w:rPr>
        <w:t>ﷺ وهذا من البدع</w:t>
      </w:r>
      <w:r w:rsidRPr="00047E79">
        <w:rPr>
          <w:rFonts w:ascii="Lotus Linotype" w:eastAsia="Calibri" w:hAnsi="Lotus Linotype" w:cs="Traditional Arabic"/>
          <w:sz w:val="32"/>
          <w:szCs w:val="32"/>
          <w:vertAlign w:val="superscript"/>
          <w:rtl/>
        </w:rPr>
        <w:t>(</w:t>
      </w:r>
      <w:r w:rsidRPr="00047E79">
        <w:rPr>
          <w:rFonts w:ascii="Lotus Linotype" w:eastAsia="Calibri" w:hAnsi="Lotus Linotype" w:cs="Traditional Arabic"/>
          <w:sz w:val="32"/>
          <w:szCs w:val="32"/>
          <w:vertAlign w:val="superscript"/>
          <w:rtl/>
        </w:rPr>
        <w:footnoteReference w:id="704"/>
      </w:r>
      <w:r w:rsidRPr="00047E79">
        <w:rPr>
          <w:rFonts w:ascii="Lotus Linotype" w:eastAsia="Calibri" w:hAnsi="Lotus Linotype" w:cs="Traditional Arabic"/>
          <w:sz w:val="32"/>
          <w:szCs w:val="32"/>
          <w:vertAlign w:val="superscript"/>
          <w:rtl/>
        </w:rPr>
        <w:t>)</w:t>
      </w:r>
      <w:r w:rsidRPr="00047E79">
        <w:rPr>
          <w:rFonts w:ascii="Lotus Linotype" w:eastAsia="Calibri" w:hAnsi="Lotus Linotype" w:cs="Lotus Linotype"/>
          <w:sz w:val="32"/>
          <w:szCs w:val="32"/>
          <w:rtl/>
        </w:rPr>
        <w:t>.</w:t>
      </w:r>
    </w:p>
    <w:p w14:paraId="7F6EFC29" w14:textId="77777777" w:rsidR="00F643F2" w:rsidRPr="00047E79" w:rsidRDefault="00F643F2" w:rsidP="00F643F2">
      <w:pPr>
        <w:spacing w:line="520" w:lineRule="exact"/>
        <w:ind w:firstLine="454"/>
        <w:jc w:val="both"/>
        <w:rPr>
          <w:rFonts w:ascii="Lotus Linotype" w:eastAsia="Calibri" w:hAnsi="Lotus Linotype" w:cs="Lotus Linotype"/>
          <w:b/>
          <w:bCs/>
          <w:sz w:val="32"/>
          <w:szCs w:val="32"/>
          <w:u w:val="single"/>
          <w:rtl/>
        </w:rPr>
      </w:pPr>
      <w:r w:rsidRPr="00047E79">
        <w:rPr>
          <w:rFonts w:ascii="Lotus Linotype" w:eastAsia="Calibri" w:hAnsi="Lotus Linotype" w:cs="Lotus Linotype"/>
          <w:b/>
          <w:bCs/>
          <w:sz w:val="32"/>
          <w:szCs w:val="32"/>
          <w:u w:val="single"/>
          <w:rtl/>
        </w:rPr>
        <w:t>المخالفة</w:t>
      </w:r>
      <w:r w:rsidRPr="00047E79">
        <w:rPr>
          <w:rFonts w:ascii="Lotus Linotype" w:eastAsia="Calibri" w:hAnsi="Lotus Linotype" w:cs="Lotus Linotype" w:hint="cs"/>
          <w:b/>
          <w:bCs/>
          <w:sz w:val="32"/>
          <w:szCs w:val="32"/>
          <w:u w:val="single"/>
          <w:rtl/>
        </w:rPr>
        <w:t xml:space="preserve"> السادسة</w:t>
      </w:r>
      <w:r w:rsidRPr="00047E79">
        <w:rPr>
          <w:rFonts w:ascii="Lotus Linotype" w:eastAsia="Calibri" w:hAnsi="Lotus Linotype" w:cs="Lotus Linotype"/>
          <w:b/>
          <w:bCs/>
          <w:sz w:val="32"/>
          <w:szCs w:val="32"/>
          <w:u w:val="single"/>
          <w:rtl/>
        </w:rPr>
        <w:t>:</w:t>
      </w:r>
      <w:r w:rsidRPr="00047E79">
        <w:rPr>
          <w:rFonts w:ascii="Lotus Linotype" w:eastAsia="Calibri" w:hAnsi="Lotus Linotype" w:cs="Lotus Linotype"/>
          <w:sz w:val="32"/>
          <w:szCs w:val="32"/>
          <w:rtl/>
        </w:rPr>
        <w:t xml:space="preserve"> تمسح بعض الزوار بأعمدة الرخام تبركاً بها لكونها في مسجد رسول اللهﷺ،</w:t>
      </w:r>
      <w:r w:rsidRPr="00047E79">
        <w:rPr>
          <w:rFonts w:ascii="Lotus Linotype" w:eastAsia="Calibri" w:hAnsi="Lotus Linotype" w:cs="Lotus Linotype" w:hint="cs"/>
          <w:sz w:val="32"/>
          <w:szCs w:val="32"/>
          <w:rtl/>
        </w:rPr>
        <w:t xml:space="preserve"> وهذا من البدع، ومن وسائل الشرك</w:t>
      </w:r>
      <w:r w:rsidRPr="00047E79">
        <w:rPr>
          <w:rFonts w:ascii="Lotus Linotype" w:eastAsia="Calibri" w:hAnsi="Lotus Linotype" w:cs="Lotus Linotype"/>
          <w:sz w:val="32"/>
          <w:szCs w:val="32"/>
          <w:rtl/>
        </w:rPr>
        <w:t>.</w:t>
      </w:r>
    </w:p>
    <w:p w14:paraId="5FCCBE6F" w14:textId="77777777" w:rsidR="00F643F2" w:rsidRPr="00047E79" w:rsidRDefault="00F643F2" w:rsidP="00F643F2">
      <w:pPr>
        <w:spacing w:line="520" w:lineRule="exact"/>
        <w:ind w:firstLine="454"/>
        <w:jc w:val="both"/>
        <w:rPr>
          <w:rFonts w:ascii="Lotus Linotype" w:eastAsia="Calibri" w:hAnsi="Lotus Linotype" w:cs="Lotus Linotype"/>
          <w:sz w:val="32"/>
          <w:szCs w:val="32"/>
          <w:rtl/>
        </w:rPr>
      </w:pPr>
      <w:r w:rsidRPr="00047E79">
        <w:rPr>
          <w:rFonts w:ascii="Lotus Linotype" w:eastAsia="Calibri" w:hAnsi="Lotus Linotype" w:cs="Lotus Linotype"/>
          <w:b/>
          <w:bCs/>
          <w:sz w:val="32"/>
          <w:szCs w:val="32"/>
          <w:u w:val="single"/>
          <w:rtl/>
        </w:rPr>
        <w:t>المخالفة</w:t>
      </w:r>
      <w:r w:rsidRPr="00047E79">
        <w:rPr>
          <w:rFonts w:ascii="Lotus Linotype" w:eastAsia="Calibri" w:hAnsi="Lotus Linotype" w:cs="Lotus Linotype" w:hint="cs"/>
          <w:b/>
          <w:bCs/>
          <w:sz w:val="32"/>
          <w:szCs w:val="32"/>
          <w:u w:val="single"/>
          <w:rtl/>
        </w:rPr>
        <w:t xml:space="preserve"> السابعة</w:t>
      </w:r>
      <w:r w:rsidRPr="00047E79">
        <w:rPr>
          <w:rFonts w:ascii="Lotus Linotype" w:eastAsia="Calibri" w:hAnsi="Lotus Linotype" w:cs="Lotus Linotype"/>
          <w:b/>
          <w:bCs/>
          <w:sz w:val="32"/>
          <w:szCs w:val="32"/>
          <w:u w:val="single"/>
          <w:rtl/>
        </w:rPr>
        <w:t>:</w:t>
      </w:r>
      <w:r w:rsidRPr="00047E79">
        <w:rPr>
          <w:rFonts w:ascii="Lotus Linotype" w:eastAsia="Calibri" w:hAnsi="Lotus Linotype" w:cs="Lotus Linotype"/>
          <w:sz w:val="32"/>
          <w:szCs w:val="32"/>
          <w:rtl/>
        </w:rPr>
        <w:t xml:space="preserve"> قصد ما يسمى ب</w:t>
      </w:r>
      <w:r w:rsidRPr="00047E79">
        <w:rPr>
          <w:rFonts w:ascii="Lotus Linotype" w:eastAsia="Calibri" w:hAnsi="Lotus Linotype" w:cs="Lotus Linotype" w:hint="cs"/>
          <w:sz w:val="32"/>
          <w:szCs w:val="32"/>
          <w:rtl/>
        </w:rPr>
        <w:t>أ</w:t>
      </w:r>
      <w:r w:rsidRPr="00047E79">
        <w:rPr>
          <w:rFonts w:ascii="Lotus Linotype" w:eastAsia="Calibri" w:hAnsi="Lotus Linotype" w:cs="Lotus Linotype"/>
          <w:sz w:val="32"/>
          <w:szCs w:val="32"/>
          <w:rtl/>
        </w:rPr>
        <w:t>سطوانة جبريل الواقعة خلف قبر النبيﷺ، وصلاة ركعتين خلفها، والدعاء بدعاء مخصوص بعدها</w:t>
      </w:r>
      <w:r w:rsidRPr="00047E79">
        <w:rPr>
          <w:rFonts w:ascii="Lotus Linotype" w:eastAsia="Calibri" w:hAnsi="Lotus Linotype" w:cs="Lotus Linotype" w:hint="cs"/>
          <w:sz w:val="32"/>
          <w:szCs w:val="32"/>
          <w:rtl/>
        </w:rPr>
        <w:t>، وهذا التخصيص بهذه الكيفية من البدع التي أحدثها بعض الناس بعد القرون المفضلة</w:t>
      </w:r>
      <w:r w:rsidRPr="00047E79">
        <w:rPr>
          <w:rFonts w:ascii="Lotus Linotype" w:eastAsia="Calibri" w:hAnsi="Lotus Linotype" w:cs="Lotus Linotype"/>
          <w:sz w:val="32"/>
          <w:szCs w:val="32"/>
          <w:rtl/>
        </w:rPr>
        <w:t>.</w:t>
      </w:r>
    </w:p>
    <w:p w14:paraId="4CB286CF" w14:textId="77777777" w:rsidR="00F643F2" w:rsidRPr="00047E79" w:rsidRDefault="00F643F2" w:rsidP="00F643F2">
      <w:pPr>
        <w:spacing w:line="520" w:lineRule="exact"/>
        <w:ind w:firstLine="454"/>
        <w:jc w:val="both"/>
        <w:rPr>
          <w:rFonts w:ascii="Lotus Linotype" w:eastAsia="Calibri" w:hAnsi="Lotus Linotype" w:cs="Lotus Linotype"/>
          <w:sz w:val="32"/>
          <w:szCs w:val="32"/>
          <w:rtl/>
        </w:rPr>
      </w:pPr>
      <w:r w:rsidRPr="00047E79">
        <w:rPr>
          <w:rFonts w:ascii="Lotus Linotype" w:eastAsia="Calibri" w:hAnsi="Lotus Linotype" w:cs="Lotus Linotype"/>
          <w:b/>
          <w:bCs/>
          <w:spacing w:val="-6"/>
          <w:sz w:val="32"/>
          <w:szCs w:val="32"/>
          <w:u w:val="single"/>
          <w:rtl/>
        </w:rPr>
        <w:t>المخالفة</w:t>
      </w:r>
      <w:r w:rsidRPr="00047E79">
        <w:rPr>
          <w:rFonts w:ascii="Lotus Linotype" w:eastAsia="Calibri" w:hAnsi="Lotus Linotype" w:cs="Lotus Linotype" w:hint="cs"/>
          <w:b/>
          <w:bCs/>
          <w:spacing w:val="-6"/>
          <w:sz w:val="32"/>
          <w:szCs w:val="32"/>
          <w:u w:val="single"/>
          <w:rtl/>
        </w:rPr>
        <w:t xml:space="preserve"> الثامنة</w:t>
      </w:r>
      <w:r w:rsidRPr="00047E79">
        <w:rPr>
          <w:rFonts w:ascii="Lotus Linotype" w:eastAsia="Calibri" w:hAnsi="Lotus Linotype" w:cs="Lotus Linotype"/>
          <w:b/>
          <w:bCs/>
          <w:spacing w:val="-6"/>
          <w:sz w:val="32"/>
          <w:szCs w:val="32"/>
          <w:u w:val="single"/>
          <w:rtl/>
        </w:rPr>
        <w:t>:</w:t>
      </w:r>
      <w:r w:rsidRPr="00047E79">
        <w:rPr>
          <w:rFonts w:ascii="Lotus Linotype" w:eastAsia="Calibri" w:hAnsi="Lotus Linotype" w:cs="Lotus Linotype"/>
          <w:spacing w:val="-6"/>
          <w:sz w:val="32"/>
          <w:szCs w:val="32"/>
          <w:rtl/>
        </w:rPr>
        <w:t xml:space="preserve"> قصد ما يسمى ب</w:t>
      </w:r>
      <w:r w:rsidRPr="00047E79">
        <w:rPr>
          <w:rFonts w:ascii="Lotus Linotype" w:eastAsia="Calibri" w:hAnsi="Lotus Linotype" w:cs="Lotus Linotype" w:hint="cs"/>
          <w:spacing w:val="-6"/>
          <w:sz w:val="32"/>
          <w:szCs w:val="32"/>
          <w:rtl/>
        </w:rPr>
        <w:t>أ</w:t>
      </w:r>
      <w:r w:rsidRPr="00047E79">
        <w:rPr>
          <w:rFonts w:ascii="Lotus Linotype" w:eastAsia="Calibri" w:hAnsi="Lotus Linotype" w:cs="Lotus Linotype"/>
          <w:spacing w:val="-6"/>
          <w:sz w:val="32"/>
          <w:szCs w:val="32"/>
          <w:rtl/>
        </w:rPr>
        <w:t xml:space="preserve">سطوانة التوبة أو </w:t>
      </w:r>
      <w:r w:rsidRPr="00047E79">
        <w:rPr>
          <w:rFonts w:ascii="Lotus Linotype" w:eastAsia="Calibri" w:hAnsi="Lotus Linotype" w:cs="Lotus Linotype" w:hint="cs"/>
          <w:spacing w:val="-6"/>
          <w:sz w:val="32"/>
          <w:szCs w:val="32"/>
          <w:rtl/>
        </w:rPr>
        <w:t>أ</w:t>
      </w:r>
      <w:r w:rsidRPr="00047E79">
        <w:rPr>
          <w:rFonts w:ascii="Lotus Linotype" w:eastAsia="Calibri" w:hAnsi="Lotus Linotype" w:cs="Lotus Linotype"/>
          <w:spacing w:val="-6"/>
          <w:sz w:val="32"/>
          <w:szCs w:val="32"/>
          <w:rtl/>
        </w:rPr>
        <w:t>سطوانة أبي لبابة</w:t>
      </w:r>
      <w:r w:rsidRPr="00047E79">
        <w:rPr>
          <w:rFonts w:ascii="Lotus Linotype" w:eastAsia="Calibri" w:hAnsi="Lotus Linotype" w:cs="Traditional Arabic"/>
          <w:spacing w:val="-6"/>
          <w:sz w:val="32"/>
          <w:szCs w:val="32"/>
          <w:vertAlign w:val="superscript"/>
          <w:rtl/>
        </w:rPr>
        <w:t>(</w:t>
      </w:r>
      <w:r w:rsidRPr="00047E79">
        <w:rPr>
          <w:rFonts w:ascii="Lotus Linotype" w:eastAsia="Calibri" w:hAnsi="Lotus Linotype" w:cs="Traditional Arabic"/>
          <w:spacing w:val="-6"/>
          <w:sz w:val="32"/>
          <w:szCs w:val="32"/>
          <w:vertAlign w:val="superscript"/>
          <w:rtl/>
        </w:rPr>
        <w:footnoteReference w:id="705"/>
      </w:r>
      <w:r w:rsidRPr="00047E79">
        <w:rPr>
          <w:rFonts w:ascii="Lotus Linotype" w:eastAsia="Calibri" w:hAnsi="Lotus Linotype" w:cs="Traditional Arabic"/>
          <w:spacing w:val="-6"/>
          <w:sz w:val="32"/>
          <w:szCs w:val="32"/>
          <w:vertAlign w:val="superscript"/>
          <w:rtl/>
        </w:rPr>
        <w:t>)</w:t>
      </w:r>
      <w:r w:rsidRPr="00047E79">
        <w:rPr>
          <w:rFonts w:ascii="Lotus Linotype" w:eastAsia="Calibri" w:hAnsi="Lotus Linotype" w:cs="Lotus Linotype"/>
          <w:spacing w:val="-6"/>
          <w:sz w:val="32"/>
          <w:szCs w:val="32"/>
          <w:rtl/>
        </w:rPr>
        <w:t>،</w:t>
      </w:r>
      <w:r w:rsidRPr="00047E79">
        <w:rPr>
          <w:rFonts w:ascii="Lotus Linotype" w:eastAsia="Calibri" w:hAnsi="Lotus Linotype" w:cs="Lotus Linotype"/>
          <w:sz w:val="32"/>
          <w:szCs w:val="32"/>
          <w:rtl/>
        </w:rPr>
        <w:t xml:space="preserve"> وصلاة ركعتين خلفها</w:t>
      </w:r>
      <w:r w:rsidRPr="00047E79">
        <w:rPr>
          <w:rFonts w:ascii="Lotus Linotype" w:eastAsia="Calibri" w:hAnsi="Lotus Linotype" w:cs="Traditional Arabic"/>
          <w:sz w:val="32"/>
          <w:szCs w:val="32"/>
          <w:vertAlign w:val="superscript"/>
          <w:rtl/>
        </w:rPr>
        <w:t>(</w:t>
      </w:r>
      <w:r w:rsidRPr="00047E79">
        <w:rPr>
          <w:rFonts w:ascii="Lotus Linotype" w:eastAsia="Calibri" w:hAnsi="Lotus Linotype" w:cs="Traditional Arabic"/>
          <w:sz w:val="32"/>
          <w:szCs w:val="32"/>
          <w:vertAlign w:val="superscript"/>
          <w:rtl/>
        </w:rPr>
        <w:footnoteReference w:id="706"/>
      </w:r>
      <w:r w:rsidRPr="00047E79">
        <w:rPr>
          <w:rFonts w:ascii="Lotus Linotype" w:eastAsia="Calibri" w:hAnsi="Lotus Linotype" w:cs="Traditional Arabic"/>
          <w:sz w:val="32"/>
          <w:szCs w:val="32"/>
          <w:vertAlign w:val="superscript"/>
          <w:rtl/>
        </w:rPr>
        <w:t>)</w:t>
      </w:r>
      <w:r w:rsidRPr="00047E79">
        <w:rPr>
          <w:rFonts w:ascii="Lotus Linotype" w:eastAsia="Calibri" w:hAnsi="Lotus Linotype" w:cs="Lotus Linotype"/>
          <w:sz w:val="32"/>
          <w:szCs w:val="32"/>
          <w:rtl/>
        </w:rPr>
        <w:t>، والدعاء بدعاءين مخصوصين بعدهما.</w:t>
      </w:r>
    </w:p>
    <w:p w14:paraId="77EA8EE9" w14:textId="77777777" w:rsidR="00F643F2" w:rsidRPr="00047E79" w:rsidRDefault="00F643F2" w:rsidP="00F643F2">
      <w:pPr>
        <w:spacing w:line="520" w:lineRule="exact"/>
        <w:ind w:firstLine="454"/>
        <w:jc w:val="both"/>
        <w:rPr>
          <w:rFonts w:ascii="Lotus Linotype" w:eastAsia="Calibri" w:hAnsi="Lotus Linotype" w:cs="Lotus Linotype"/>
          <w:sz w:val="32"/>
          <w:szCs w:val="32"/>
          <w:rtl/>
        </w:rPr>
      </w:pPr>
      <w:r w:rsidRPr="00047E79">
        <w:rPr>
          <w:rFonts w:ascii="Lotus Linotype" w:eastAsia="Calibri" w:hAnsi="Lotus Linotype" w:cs="Lotus Linotype"/>
          <w:b/>
          <w:bCs/>
          <w:sz w:val="36"/>
          <w:szCs w:val="32"/>
          <w:u w:val="single"/>
          <w:rtl/>
        </w:rPr>
        <w:t>المخالفة التاسعة:</w:t>
      </w:r>
      <w:r w:rsidRPr="00047E79">
        <w:rPr>
          <w:rFonts w:ascii="Lotus Linotype" w:eastAsia="Calibri" w:hAnsi="Lotus Linotype" w:cs="Lotus Linotype"/>
          <w:sz w:val="36"/>
          <w:szCs w:val="32"/>
          <w:rtl/>
        </w:rPr>
        <w:t xml:space="preserve"> قصد ما يسمى بالأسطوانة الحنانة</w:t>
      </w:r>
      <w:r w:rsidRPr="00047E79">
        <w:rPr>
          <w:rFonts w:ascii="Lotus Linotype" w:eastAsia="Calibri" w:hAnsi="Lotus Linotype" w:cs="Traditional Arabic"/>
          <w:sz w:val="32"/>
          <w:szCs w:val="32"/>
          <w:vertAlign w:val="superscript"/>
          <w:rtl/>
        </w:rPr>
        <w:t>(</w:t>
      </w:r>
      <w:r w:rsidRPr="00047E79">
        <w:rPr>
          <w:rFonts w:ascii="Lotus Linotype" w:eastAsia="Calibri" w:hAnsi="Lotus Linotype" w:cs="Traditional Arabic"/>
          <w:sz w:val="32"/>
          <w:szCs w:val="32"/>
          <w:vertAlign w:val="superscript"/>
          <w:rtl/>
        </w:rPr>
        <w:footnoteReference w:id="707"/>
      </w:r>
      <w:r w:rsidRPr="00047E79">
        <w:rPr>
          <w:rFonts w:ascii="Lotus Linotype" w:eastAsia="Calibri" w:hAnsi="Lotus Linotype" w:cs="Traditional Arabic"/>
          <w:sz w:val="32"/>
          <w:szCs w:val="32"/>
          <w:vertAlign w:val="superscript"/>
          <w:rtl/>
        </w:rPr>
        <w:t>)</w:t>
      </w:r>
      <w:r w:rsidRPr="00047E79">
        <w:rPr>
          <w:rFonts w:ascii="Lotus Linotype" w:eastAsia="Calibri" w:hAnsi="Lotus Linotype" w:cs="Lotus Linotype"/>
          <w:sz w:val="36"/>
          <w:szCs w:val="32"/>
          <w:rtl/>
        </w:rPr>
        <w:t xml:space="preserve"> وهي التي كان عندها الجذع الذي حن إلى النبيﷺ حين تركة وخطب على المنبر، حتى نزل فاحتضنه فسكن، والصلاة عندها ركعتين والدعاء عندها وهذا من البدع والمحدثات.</w:t>
      </w:r>
    </w:p>
    <w:p w14:paraId="7C796711" w14:textId="77777777" w:rsidR="00F643F2" w:rsidRPr="00047E79" w:rsidRDefault="00F643F2" w:rsidP="00F643F2">
      <w:pPr>
        <w:spacing w:line="520" w:lineRule="exact"/>
        <w:ind w:firstLine="454"/>
        <w:jc w:val="both"/>
        <w:rPr>
          <w:rFonts w:ascii="Lotus Linotype" w:eastAsia="Calibri" w:hAnsi="Lotus Linotype" w:cs="Lotus Linotype"/>
          <w:sz w:val="32"/>
          <w:szCs w:val="32"/>
          <w:rtl/>
        </w:rPr>
      </w:pPr>
      <w:r w:rsidRPr="00047E79">
        <w:rPr>
          <w:rFonts w:ascii="Lotus Linotype" w:eastAsia="Calibri" w:hAnsi="Lotus Linotype" w:cs="Lotus Linotype"/>
          <w:b/>
          <w:bCs/>
          <w:sz w:val="32"/>
          <w:szCs w:val="32"/>
          <w:u w:val="single"/>
          <w:rtl/>
        </w:rPr>
        <w:t>المخالفة</w:t>
      </w:r>
      <w:r w:rsidRPr="00047E79">
        <w:rPr>
          <w:rFonts w:ascii="Lotus Linotype" w:eastAsia="Calibri" w:hAnsi="Lotus Linotype" w:cs="Lotus Linotype" w:hint="cs"/>
          <w:b/>
          <w:bCs/>
          <w:sz w:val="32"/>
          <w:szCs w:val="32"/>
          <w:u w:val="single"/>
          <w:rtl/>
        </w:rPr>
        <w:t xml:space="preserve"> العاشرة</w:t>
      </w:r>
      <w:r w:rsidRPr="00047E79">
        <w:rPr>
          <w:rFonts w:ascii="Lotus Linotype" w:eastAsia="Calibri" w:hAnsi="Lotus Linotype" w:cs="Lotus Linotype"/>
          <w:b/>
          <w:bCs/>
          <w:sz w:val="32"/>
          <w:szCs w:val="32"/>
          <w:u w:val="single"/>
          <w:rtl/>
        </w:rPr>
        <w:t>:</w:t>
      </w:r>
      <w:r w:rsidRPr="00047E79">
        <w:rPr>
          <w:rFonts w:ascii="Lotus Linotype" w:eastAsia="Calibri" w:hAnsi="Lotus Linotype" w:cs="Lotus Linotype"/>
          <w:sz w:val="32"/>
          <w:szCs w:val="32"/>
          <w:rtl/>
        </w:rPr>
        <w:t xml:space="preserve"> التزام زوار المدينة الإقامة فيها أسبوع</w:t>
      </w:r>
      <w:r w:rsidRPr="00047E79">
        <w:rPr>
          <w:rFonts w:ascii="Lotus Linotype" w:eastAsia="Calibri" w:hAnsi="Lotus Linotype" w:cs="Lotus Linotype" w:hint="cs"/>
          <w:sz w:val="32"/>
          <w:szCs w:val="32"/>
          <w:rtl/>
        </w:rPr>
        <w:t>اً</w:t>
      </w:r>
      <w:r w:rsidRPr="00047E79">
        <w:rPr>
          <w:rFonts w:ascii="Lotus Linotype" w:eastAsia="Calibri" w:hAnsi="Lotus Linotype" w:cs="Lotus Linotype"/>
          <w:sz w:val="32"/>
          <w:szCs w:val="32"/>
          <w:rtl/>
        </w:rPr>
        <w:t xml:space="preserve"> حتى يتمكنوا من الصلاة في المسجد النبوي</w:t>
      </w:r>
      <w:r w:rsidRPr="00047E79">
        <w:rPr>
          <w:rFonts w:ascii="Lotus Linotype" w:eastAsia="Calibri" w:hAnsi="Lotus Linotype" w:cs="Lotus Linotype"/>
          <w:sz w:val="32"/>
          <w:szCs w:val="32"/>
        </w:rPr>
        <w:t xml:space="preserve"> </w:t>
      </w:r>
      <w:r w:rsidRPr="00047E79">
        <w:rPr>
          <w:rFonts w:ascii="Lotus Linotype" w:eastAsia="Calibri" w:hAnsi="Lotus Linotype" w:cs="Lotus Linotype"/>
          <w:sz w:val="32"/>
          <w:szCs w:val="32"/>
          <w:rtl/>
        </w:rPr>
        <w:t>أربعين صلاة، لتكتب لهم براءة من النفاق، وبراءة من النار.</w:t>
      </w:r>
      <w:r w:rsidRPr="00047E79">
        <w:rPr>
          <w:rFonts w:ascii="Lotus Linotype" w:eastAsia="Calibri" w:hAnsi="Lotus Linotype" w:cs="Lotus Linotype" w:hint="cs"/>
          <w:sz w:val="32"/>
          <w:szCs w:val="32"/>
          <w:rtl/>
        </w:rPr>
        <w:t xml:space="preserve"> </w:t>
      </w:r>
      <w:r w:rsidRPr="00047E79">
        <w:rPr>
          <w:rFonts w:ascii="Lotus Linotype" w:eastAsia="Calibri" w:hAnsi="Lotus Linotype" w:cs="Lotus Linotype"/>
          <w:sz w:val="32"/>
          <w:szCs w:val="32"/>
          <w:rtl/>
        </w:rPr>
        <w:t xml:space="preserve">ولم يصح عن النبي ﷺ في هذا شيء، ولا عمله السلف رحمهم الله، وإنما يستند من يفعل ذلك إلى حديث مُنْكَرٍ روي عن أَنَسِ بن مَالِكٍ عَنِ النبيﷺ </w:t>
      </w:r>
      <w:r w:rsidRPr="00047E79">
        <w:rPr>
          <w:rFonts w:ascii="Lotus Linotype" w:eastAsia="Calibri" w:hAnsi="Lotus Linotype" w:cs="Lotus Linotype"/>
          <w:sz w:val="36"/>
          <w:szCs w:val="32"/>
          <w:rtl/>
        </w:rPr>
        <w:t>أنه قال: «من صلى في مسجدي أَرْبَعِينَ صَلاَةً لاَ يَفُوتُهُ صَلاَةٌ كُتِبَتْ له بَرَاءَةٌ مِنَ النَّارِ، وَنَجَاةٌ مِنَ العَذَابِ، وبريء مِنَ النِّفَاقِ»</w:t>
      </w:r>
      <w:r w:rsidRPr="00047E79">
        <w:rPr>
          <w:rFonts w:ascii="Lotus Linotype" w:eastAsia="Calibri" w:hAnsi="Lotus Linotype" w:cs="Traditional Arabic"/>
          <w:sz w:val="32"/>
          <w:szCs w:val="32"/>
          <w:vertAlign w:val="superscript"/>
          <w:rtl/>
        </w:rPr>
        <w:t>(</w:t>
      </w:r>
      <w:r w:rsidRPr="00047E79">
        <w:rPr>
          <w:rFonts w:ascii="Lotus Linotype" w:eastAsia="Calibri" w:hAnsi="Lotus Linotype" w:cs="Traditional Arabic"/>
          <w:sz w:val="32"/>
          <w:szCs w:val="32"/>
          <w:vertAlign w:val="superscript"/>
          <w:rtl/>
        </w:rPr>
        <w:footnoteReference w:id="708"/>
      </w:r>
      <w:r w:rsidRPr="00047E79">
        <w:rPr>
          <w:rFonts w:ascii="Lotus Linotype" w:eastAsia="Calibri" w:hAnsi="Lotus Linotype" w:cs="Traditional Arabic"/>
          <w:sz w:val="32"/>
          <w:szCs w:val="32"/>
          <w:vertAlign w:val="superscript"/>
          <w:rtl/>
        </w:rPr>
        <w:t>)</w:t>
      </w:r>
      <w:r w:rsidRPr="00047E79">
        <w:rPr>
          <w:rFonts w:ascii="Lotus Linotype" w:eastAsia="Calibri" w:hAnsi="Lotus Linotype" w:cs="Lotus Linotype"/>
          <w:sz w:val="36"/>
          <w:szCs w:val="32"/>
          <w:rtl/>
        </w:rPr>
        <w:t>.</w:t>
      </w:r>
    </w:p>
    <w:p w14:paraId="58740311" w14:textId="77777777" w:rsidR="00F643F2" w:rsidRPr="00047E79" w:rsidRDefault="00F643F2" w:rsidP="00F643F2">
      <w:pPr>
        <w:spacing w:line="520" w:lineRule="exact"/>
        <w:ind w:firstLine="454"/>
        <w:jc w:val="both"/>
        <w:rPr>
          <w:rFonts w:ascii="Lotus Linotype" w:eastAsia="Calibri" w:hAnsi="Lotus Linotype" w:cs="Lotus Linotype"/>
          <w:sz w:val="32"/>
          <w:szCs w:val="32"/>
          <w:rtl/>
        </w:rPr>
      </w:pPr>
      <w:r w:rsidRPr="00047E79">
        <w:rPr>
          <w:rFonts w:ascii="Lotus Linotype" w:eastAsia="Calibri" w:hAnsi="Lotus Linotype" w:cs="Lotus Linotype"/>
          <w:b/>
          <w:bCs/>
          <w:sz w:val="32"/>
          <w:szCs w:val="32"/>
          <w:u w:val="single"/>
          <w:rtl/>
        </w:rPr>
        <w:t>المخالفة</w:t>
      </w:r>
      <w:r w:rsidRPr="00047E79">
        <w:rPr>
          <w:rFonts w:ascii="Lotus Linotype" w:eastAsia="Calibri" w:hAnsi="Lotus Linotype" w:cs="Lotus Linotype" w:hint="cs"/>
          <w:b/>
          <w:bCs/>
          <w:sz w:val="32"/>
          <w:szCs w:val="32"/>
          <w:u w:val="single"/>
          <w:rtl/>
        </w:rPr>
        <w:t xml:space="preserve"> الحادية عشرة</w:t>
      </w:r>
      <w:r w:rsidRPr="00047E79">
        <w:rPr>
          <w:rFonts w:ascii="Lotus Linotype" w:eastAsia="Calibri" w:hAnsi="Lotus Linotype" w:cs="Lotus Linotype"/>
          <w:b/>
          <w:bCs/>
          <w:sz w:val="32"/>
          <w:szCs w:val="32"/>
          <w:u w:val="single"/>
          <w:rtl/>
        </w:rPr>
        <w:t>:</w:t>
      </w:r>
      <w:r w:rsidRPr="00047E79">
        <w:rPr>
          <w:rFonts w:ascii="Lotus Linotype" w:eastAsia="Calibri" w:hAnsi="Lotus Linotype" w:cs="Lotus Linotype"/>
          <w:sz w:val="32"/>
          <w:szCs w:val="32"/>
          <w:rtl/>
        </w:rPr>
        <w:t xml:space="preserve"> الخروج من المسجد النبوي القهقرى عند الوداع، ويفعله بعض الناس ظانين أنه احترام للرسولﷺ حيث لا يوليه ظهره عند الخروج من المسجد، وهذا فعل مخالف لما كان عليه الصحابة</w:t>
      </w:r>
      <w:r w:rsidRPr="00047E79">
        <w:rPr>
          <w:rFonts w:ascii="Lotus Linotype" w:eastAsia="Calibri" w:hAnsi="Lotus Linotype" w:cs="Lotus Linotype"/>
          <w:sz w:val="32"/>
          <w:szCs w:val="32"/>
        </w:rPr>
        <w:sym w:font="AGA Arabesque" w:char="F079"/>
      </w:r>
      <w:r w:rsidRPr="00047E79">
        <w:rPr>
          <w:rFonts w:ascii="Lotus Linotype" w:eastAsia="Calibri" w:hAnsi="Lotus Linotype" w:cs="Lotus Linotype"/>
          <w:sz w:val="32"/>
          <w:szCs w:val="32"/>
          <w:rtl/>
        </w:rPr>
        <w:t xml:space="preserve"> في حياته ﷺ، وبعد موتهﷺ.</w:t>
      </w:r>
    </w:p>
    <w:p w14:paraId="75A681CF" w14:textId="77777777" w:rsidR="00F643F2" w:rsidRPr="00047E79" w:rsidRDefault="00F643F2" w:rsidP="00F643F2">
      <w:pPr>
        <w:spacing w:line="520" w:lineRule="exact"/>
        <w:ind w:firstLine="454"/>
        <w:jc w:val="both"/>
        <w:rPr>
          <w:rFonts w:ascii="Lotus Linotype" w:eastAsia="Calibri" w:hAnsi="Lotus Linotype" w:cs="Lotus Linotype"/>
          <w:sz w:val="32"/>
          <w:szCs w:val="32"/>
          <w:rtl/>
        </w:rPr>
      </w:pPr>
      <w:r w:rsidRPr="00047E79">
        <w:rPr>
          <w:rFonts w:ascii="Lotus Linotype" w:eastAsia="Calibri" w:hAnsi="Lotus Linotype" w:cs="Lotus Linotype"/>
          <w:b/>
          <w:bCs/>
          <w:sz w:val="32"/>
          <w:szCs w:val="32"/>
          <w:u w:val="single"/>
          <w:rtl/>
        </w:rPr>
        <w:t>المخالفة</w:t>
      </w:r>
      <w:r w:rsidRPr="00047E79">
        <w:rPr>
          <w:rFonts w:ascii="Lotus Linotype" w:eastAsia="Calibri" w:hAnsi="Lotus Linotype" w:cs="Lotus Linotype" w:hint="cs"/>
          <w:b/>
          <w:bCs/>
          <w:sz w:val="32"/>
          <w:szCs w:val="32"/>
          <w:u w:val="single"/>
          <w:rtl/>
        </w:rPr>
        <w:t xml:space="preserve"> الثانية عشرة</w:t>
      </w:r>
      <w:r w:rsidRPr="00047E79">
        <w:rPr>
          <w:rFonts w:ascii="Lotus Linotype" w:eastAsia="Calibri" w:hAnsi="Lotus Linotype" w:cs="Lotus Linotype"/>
          <w:b/>
          <w:bCs/>
          <w:sz w:val="32"/>
          <w:szCs w:val="32"/>
          <w:u w:val="single"/>
          <w:rtl/>
        </w:rPr>
        <w:t>:</w:t>
      </w:r>
      <w:r w:rsidRPr="00047E79">
        <w:rPr>
          <w:rFonts w:ascii="Lotus Linotype" w:eastAsia="Calibri" w:hAnsi="Lotus Linotype" w:cs="Lotus Linotype"/>
          <w:sz w:val="32"/>
          <w:szCs w:val="32"/>
          <w:rtl/>
        </w:rPr>
        <w:t xml:space="preserve"> انشغال كثير من الناس بالتصوير الفوت</w:t>
      </w:r>
      <w:r w:rsidRPr="00047E79">
        <w:rPr>
          <w:rFonts w:ascii="Lotus Linotype" w:eastAsia="Calibri" w:hAnsi="Lotus Linotype" w:cs="Lotus Linotype" w:hint="cs"/>
          <w:sz w:val="32"/>
          <w:szCs w:val="32"/>
          <w:rtl/>
        </w:rPr>
        <w:t>و</w:t>
      </w:r>
      <w:r w:rsidRPr="00047E79">
        <w:rPr>
          <w:rFonts w:ascii="Lotus Linotype" w:eastAsia="Calibri" w:hAnsi="Lotus Linotype" w:cs="Lotus Linotype"/>
          <w:sz w:val="32"/>
          <w:szCs w:val="32"/>
          <w:rtl/>
        </w:rPr>
        <w:t>غرافي، وغفلتهم عن هيبة مسجد رسول اللهﷺ الذي يورث في قلب المؤمن الخوف من الله ومن معصيته، لا سيما وأن تصوير ذوات الأرواح من الأمور المحرمة كما سبق بيانه.</w:t>
      </w:r>
    </w:p>
    <w:p w14:paraId="0FCECBDA" w14:textId="77777777" w:rsidR="00F643F2" w:rsidRPr="00047E79" w:rsidRDefault="00F643F2" w:rsidP="00F643F2">
      <w:pPr>
        <w:spacing w:line="520" w:lineRule="exact"/>
        <w:ind w:firstLine="454"/>
        <w:jc w:val="both"/>
        <w:rPr>
          <w:rFonts w:ascii="Lotus Linotype" w:eastAsia="Calibri" w:hAnsi="Lotus Linotype" w:cs="Lotus Linotype"/>
          <w:spacing w:val="-10"/>
          <w:sz w:val="32"/>
          <w:szCs w:val="32"/>
          <w:rtl/>
        </w:rPr>
      </w:pPr>
      <w:r w:rsidRPr="00047E79">
        <w:rPr>
          <w:rFonts w:ascii="Lotus Linotype" w:eastAsia="Calibri" w:hAnsi="Lotus Linotype" w:cs="Lotus Linotype"/>
          <w:b/>
          <w:bCs/>
          <w:spacing w:val="-10"/>
          <w:sz w:val="32"/>
          <w:szCs w:val="32"/>
          <w:u w:val="single"/>
          <w:rtl/>
        </w:rPr>
        <w:t>المخالفة</w:t>
      </w:r>
      <w:r w:rsidRPr="00047E79">
        <w:rPr>
          <w:rFonts w:ascii="Lotus Linotype" w:eastAsia="Calibri" w:hAnsi="Lotus Linotype" w:cs="Lotus Linotype" w:hint="cs"/>
          <w:b/>
          <w:bCs/>
          <w:spacing w:val="-10"/>
          <w:sz w:val="32"/>
          <w:szCs w:val="32"/>
          <w:u w:val="single"/>
          <w:rtl/>
        </w:rPr>
        <w:t xml:space="preserve"> الثالثة عشرة</w:t>
      </w:r>
      <w:r w:rsidRPr="00047E79">
        <w:rPr>
          <w:rFonts w:ascii="Lotus Linotype" w:eastAsia="Calibri" w:hAnsi="Lotus Linotype" w:cs="Lotus Linotype"/>
          <w:b/>
          <w:bCs/>
          <w:spacing w:val="-10"/>
          <w:sz w:val="32"/>
          <w:szCs w:val="32"/>
          <w:rtl/>
        </w:rPr>
        <w:t>:</w:t>
      </w:r>
      <w:r w:rsidRPr="00047E79">
        <w:rPr>
          <w:rFonts w:ascii="Lotus Linotype" w:eastAsia="Calibri" w:hAnsi="Lotus Linotype" w:cs="Lotus Linotype"/>
          <w:spacing w:val="-10"/>
          <w:sz w:val="32"/>
          <w:szCs w:val="32"/>
          <w:rtl/>
        </w:rPr>
        <w:t xml:space="preserve"> تصوير الزوار بعضهم بعضاً أو جلب مصور ممتهن لذلك، مع جعل مسجد الرسولﷺ خلفية لذلك لا سيما الجهة التي فيها قبر النبيﷺ، وهذا مع ما في تصوير ذوات الأرواح من النهي، فإنه قد يورث تعلق القلب بقبر النبيﷺ ويكون فيه نفس المحظور من تصوير القبور.</w:t>
      </w:r>
    </w:p>
    <w:p w14:paraId="0B6F222C" w14:textId="77777777" w:rsidR="00F643F2" w:rsidRPr="00047E79" w:rsidRDefault="00F643F2" w:rsidP="00F643F2">
      <w:pPr>
        <w:spacing w:line="520" w:lineRule="exact"/>
        <w:ind w:firstLine="454"/>
        <w:jc w:val="both"/>
        <w:rPr>
          <w:rFonts w:ascii="Lotus Linotype" w:eastAsia="Calibri" w:hAnsi="Lotus Linotype" w:cs="Lotus Linotype"/>
          <w:sz w:val="32"/>
          <w:szCs w:val="32"/>
          <w:rtl/>
        </w:rPr>
      </w:pPr>
      <w:r w:rsidRPr="00047E79">
        <w:rPr>
          <w:rFonts w:ascii="Lotus Linotype" w:eastAsia="Calibri" w:hAnsi="Lotus Linotype" w:cs="Lotus Linotype"/>
          <w:b/>
          <w:bCs/>
          <w:sz w:val="32"/>
          <w:szCs w:val="32"/>
          <w:u w:val="single"/>
          <w:rtl/>
        </w:rPr>
        <w:t>المخالفة</w:t>
      </w:r>
      <w:r w:rsidRPr="00047E79">
        <w:rPr>
          <w:rFonts w:ascii="Lotus Linotype" w:eastAsia="Calibri" w:hAnsi="Lotus Linotype" w:cs="Lotus Linotype" w:hint="cs"/>
          <w:b/>
          <w:bCs/>
          <w:sz w:val="32"/>
          <w:szCs w:val="32"/>
          <w:u w:val="single"/>
          <w:rtl/>
        </w:rPr>
        <w:t xml:space="preserve"> الرابعة عشرة</w:t>
      </w:r>
      <w:r w:rsidRPr="00047E79">
        <w:rPr>
          <w:rFonts w:ascii="Lotus Linotype" w:eastAsia="Calibri" w:hAnsi="Lotus Linotype" w:cs="Lotus Linotype"/>
          <w:b/>
          <w:bCs/>
          <w:sz w:val="32"/>
          <w:szCs w:val="32"/>
          <w:u w:val="single"/>
          <w:rtl/>
        </w:rPr>
        <w:t>:</w:t>
      </w:r>
      <w:r w:rsidRPr="00047E79">
        <w:rPr>
          <w:rFonts w:ascii="Lotus Linotype" w:eastAsia="Calibri" w:hAnsi="Lotus Linotype" w:cs="Lotus Linotype" w:hint="cs"/>
          <w:sz w:val="32"/>
          <w:szCs w:val="32"/>
          <w:rtl/>
        </w:rPr>
        <w:t xml:space="preserve"> </w:t>
      </w:r>
      <w:r w:rsidRPr="00047E79">
        <w:rPr>
          <w:rFonts w:ascii="Lotus Linotype" w:eastAsia="Calibri" w:hAnsi="Lotus Linotype" w:cs="Lotus Linotype"/>
          <w:sz w:val="32"/>
          <w:szCs w:val="32"/>
          <w:rtl/>
        </w:rPr>
        <w:t>جلوس النساء في الساحات وحدهن تارة ومع أزواجهن تارة للأكل ونحوه مما يتسبب بالتكشف، وعدم الستر المأمور به شرعاً.</w:t>
      </w:r>
    </w:p>
    <w:p w14:paraId="417E9966" w14:textId="77777777" w:rsidR="00F643F2" w:rsidRPr="00047E79" w:rsidRDefault="00F643F2" w:rsidP="00F643F2">
      <w:pPr>
        <w:spacing w:line="520" w:lineRule="exact"/>
        <w:ind w:firstLine="454"/>
        <w:jc w:val="both"/>
        <w:rPr>
          <w:rFonts w:ascii="Lotus Linotype" w:eastAsia="Calibri" w:hAnsi="Lotus Linotype" w:cs="Lotus Linotype"/>
          <w:sz w:val="32"/>
          <w:szCs w:val="32"/>
          <w:rtl/>
        </w:rPr>
      </w:pPr>
      <w:r w:rsidRPr="00047E79">
        <w:rPr>
          <w:rFonts w:ascii="Lotus Linotype" w:eastAsia="Calibri" w:hAnsi="Lotus Linotype" w:cs="Lotus Linotype"/>
          <w:b/>
          <w:bCs/>
          <w:sz w:val="32"/>
          <w:szCs w:val="32"/>
          <w:u w:val="single"/>
          <w:rtl/>
        </w:rPr>
        <w:t>المخالفة</w:t>
      </w:r>
      <w:r w:rsidRPr="00047E79">
        <w:rPr>
          <w:rFonts w:ascii="Lotus Linotype" w:eastAsia="Calibri" w:hAnsi="Lotus Linotype" w:cs="Lotus Linotype" w:hint="cs"/>
          <w:b/>
          <w:bCs/>
          <w:sz w:val="32"/>
          <w:szCs w:val="32"/>
          <w:u w:val="single"/>
          <w:rtl/>
        </w:rPr>
        <w:t xml:space="preserve"> الخامسة عشرة</w:t>
      </w:r>
      <w:r w:rsidRPr="00047E79">
        <w:rPr>
          <w:rFonts w:ascii="Lotus Linotype" w:eastAsia="Calibri" w:hAnsi="Lotus Linotype" w:cs="Lotus Linotype"/>
          <w:b/>
          <w:bCs/>
          <w:sz w:val="32"/>
          <w:szCs w:val="32"/>
          <w:u w:val="single"/>
          <w:rtl/>
        </w:rPr>
        <w:t>:</w:t>
      </w:r>
      <w:r w:rsidRPr="00047E79">
        <w:rPr>
          <w:rFonts w:ascii="Lotus Linotype" w:eastAsia="Calibri" w:hAnsi="Lotus Linotype" w:cs="Lotus Linotype" w:hint="cs"/>
          <w:sz w:val="32"/>
          <w:szCs w:val="32"/>
          <w:rtl/>
        </w:rPr>
        <w:t xml:space="preserve"> </w:t>
      </w:r>
      <w:r w:rsidRPr="00047E79">
        <w:rPr>
          <w:rFonts w:ascii="Lotus Linotype" w:eastAsia="Calibri" w:hAnsi="Lotus Linotype" w:cs="Lotus Linotype"/>
          <w:sz w:val="32"/>
          <w:szCs w:val="32"/>
          <w:rtl/>
        </w:rPr>
        <w:t>جلوس العوائل في الساحات وبعضهم قريب من الآخر مما يحدث بسببه الاختلاط بين الرجال والنساء مما يولد بيئة خصبة لمن في قلبه مرض من الرجال والنساء.</w:t>
      </w:r>
    </w:p>
    <w:p w14:paraId="30CFA65D" w14:textId="77777777" w:rsidR="00F643F2" w:rsidRPr="00047E79" w:rsidRDefault="00F643F2" w:rsidP="00F643F2">
      <w:pPr>
        <w:spacing w:line="520" w:lineRule="exact"/>
        <w:ind w:firstLine="454"/>
        <w:jc w:val="both"/>
        <w:rPr>
          <w:rFonts w:ascii="Lotus Linotype" w:eastAsia="Calibri" w:hAnsi="Lotus Linotype" w:cs="Lotus Linotype"/>
          <w:sz w:val="32"/>
          <w:szCs w:val="32"/>
          <w:rtl/>
        </w:rPr>
      </w:pPr>
      <w:r w:rsidRPr="00047E79">
        <w:rPr>
          <w:rFonts w:ascii="Lotus Linotype" w:eastAsia="Calibri" w:hAnsi="Lotus Linotype" w:cs="Lotus Linotype"/>
          <w:b/>
          <w:bCs/>
          <w:sz w:val="32"/>
          <w:szCs w:val="32"/>
          <w:u w:val="single"/>
          <w:rtl/>
        </w:rPr>
        <w:t>المخالفة</w:t>
      </w:r>
      <w:r w:rsidRPr="00047E79">
        <w:rPr>
          <w:rFonts w:ascii="Lotus Linotype" w:eastAsia="Calibri" w:hAnsi="Lotus Linotype" w:cs="Lotus Linotype" w:hint="cs"/>
          <w:b/>
          <w:bCs/>
          <w:sz w:val="32"/>
          <w:szCs w:val="32"/>
          <w:u w:val="single"/>
          <w:rtl/>
        </w:rPr>
        <w:t xml:space="preserve"> السادسة عشرة</w:t>
      </w:r>
      <w:r w:rsidRPr="00047E79">
        <w:rPr>
          <w:rFonts w:ascii="Lotus Linotype" w:eastAsia="Calibri" w:hAnsi="Lotus Linotype" w:cs="Lotus Linotype"/>
          <w:b/>
          <w:bCs/>
          <w:sz w:val="32"/>
          <w:szCs w:val="32"/>
          <w:u w:val="single"/>
          <w:rtl/>
        </w:rPr>
        <w:t>:</w:t>
      </w:r>
      <w:r w:rsidRPr="00047E79">
        <w:rPr>
          <w:rFonts w:ascii="Lotus Linotype" w:eastAsia="Calibri" w:hAnsi="Lotus Linotype" w:cs="Lotus Linotype"/>
          <w:sz w:val="32"/>
          <w:szCs w:val="32"/>
          <w:rtl/>
        </w:rPr>
        <w:t xml:space="preserve"> تساهل كثير من النساء بالحجاب، وكشف كثير منهن لنواصيهن، وأرجلهن، ووجوههن مما يتسبب بالفتنة.</w:t>
      </w:r>
    </w:p>
    <w:p w14:paraId="292DFC21" w14:textId="77777777" w:rsidR="00F643F2" w:rsidRPr="00047E79" w:rsidRDefault="00F643F2" w:rsidP="00F643F2">
      <w:pPr>
        <w:spacing w:line="520" w:lineRule="exact"/>
        <w:ind w:firstLine="454"/>
        <w:jc w:val="both"/>
        <w:rPr>
          <w:rFonts w:ascii="Lotus Linotype" w:eastAsia="Calibri" w:hAnsi="Lotus Linotype" w:cs="Lotus Linotype"/>
          <w:sz w:val="32"/>
          <w:szCs w:val="32"/>
          <w:rtl/>
        </w:rPr>
      </w:pPr>
      <w:r w:rsidRPr="00047E79">
        <w:rPr>
          <w:rFonts w:ascii="Lotus Linotype" w:eastAsia="Calibri" w:hAnsi="Lotus Linotype" w:cs="Lotus Linotype"/>
          <w:b/>
          <w:bCs/>
          <w:sz w:val="32"/>
          <w:szCs w:val="32"/>
          <w:u w:val="single"/>
          <w:rtl/>
        </w:rPr>
        <w:t>المخالفة</w:t>
      </w:r>
      <w:r w:rsidRPr="00047E79">
        <w:rPr>
          <w:rFonts w:ascii="Lotus Linotype" w:eastAsia="Calibri" w:hAnsi="Lotus Linotype" w:cs="Lotus Linotype" w:hint="cs"/>
          <w:b/>
          <w:bCs/>
          <w:sz w:val="32"/>
          <w:szCs w:val="32"/>
          <w:u w:val="single"/>
          <w:rtl/>
        </w:rPr>
        <w:t xml:space="preserve"> السابعة عشرة</w:t>
      </w:r>
      <w:r w:rsidRPr="00047E79">
        <w:rPr>
          <w:rFonts w:ascii="Lotus Linotype" w:eastAsia="Calibri" w:hAnsi="Lotus Linotype" w:cs="Lotus Linotype"/>
          <w:b/>
          <w:bCs/>
          <w:sz w:val="32"/>
          <w:szCs w:val="32"/>
          <w:u w:val="single"/>
          <w:rtl/>
        </w:rPr>
        <w:t>:</w:t>
      </w:r>
      <w:r w:rsidRPr="00047E79">
        <w:rPr>
          <w:rFonts w:ascii="Lotus Linotype" w:eastAsia="Calibri" w:hAnsi="Lotus Linotype" w:cs="Lotus Linotype"/>
          <w:sz w:val="32"/>
          <w:szCs w:val="32"/>
          <w:rtl/>
        </w:rPr>
        <w:t xml:space="preserve"> وقوف بعض الرجال أمام مدخل النساء مباشرة مما قد يوقع نظره على امرأة داخل المسجد لم تستتر بعد، أو يحصل له الافتتان بكثرة النساء الخارجات وبعضهن متبرجات.</w:t>
      </w:r>
    </w:p>
    <w:p w14:paraId="642E3642" w14:textId="77777777" w:rsidR="00F643F2" w:rsidRPr="00047E79" w:rsidRDefault="00F643F2" w:rsidP="00F643F2">
      <w:pPr>
        <w:spacing w:line="520" w:lineRule="exact"/>
        <w:ind w:firstLine="454"/>
        <w:jc w:val="both"/>
        <w:rPr>
          <w:rFonts w:ascii="Lotus Linotype" w:eastAsia="Calibri" w:hAnsi="Lotus Linotype" w:cs="Lotus Linotype"/>
          <w:sz w:val="36"/>
          <w:szCs w:val="32"/>
          <w:rtl/>
        </w:rPr>
      </w:pPr>
      <w:r w:rsidRPr="00047E79">
        <w:rPr>
          <w:rFonts w:ascii="Lotus Linotype" w:eastAsia="Calibri" w:hAnsi="Lotus Linotype" w:cs="Lotus Linotype"/>
          <w:b/>
          <w:bCs/>
          <w:sz w:val="32"/>
          <w:szCs w:val="32"/>
          <w:u w:val="single"/>
          <w:rtl/>
        </w:rPr>
        <w:t>المخالفة</w:t>
      </w:r>
      <w:r w:rsidRPr="00047E79">
        <w:rPr>
          <w:rFonts w:ascii="Lotus Linotype" w:eastAsia="Calibri" w:hAnsi="Lotus Linotype" w:cs="Lotus Linotype" w:hint="cs"/>
          <w:b/>
          <w:bCs/>
          <w:sz w:val="32"/>
          <w:szCs w:val="32"/>
          <w:u w:val="single"/>
          <w:rtl/>
        </w:rPr>
        <w:t xml:space="preserve"> الثامنة عشرة</w:t>
      </w:r>
      <w:r w:rsidRPr="00047E79">
        <w:rPr>
          <w:rFonts w:ascii="Lotus Linotype" w:eastAsia="Calibri" w:hAnsi="Lotus Linotype" w:cs="Lotus Linotype"/>
          <w:b/>
          <w:bCs/>
          <w:sz w:val="32"/>
          <w:szCs w:val="32"/>
          <w:u w:val="single"/>
          <w:rtl/>
        </w:rPr>
        <w:t>:</w:t>
      </w:r>
      <w:r w:rsidRPr="00047E79">
        <w:rPr>
          <w:rFonts w:ascii="Lotus Linotype" w:eastAsia="Calibri" w:hAnsi="Lotus Linotype" w:cs="Lotus Linotype"/>
          <w:sz w:val="32"/>
          <w:szCs w:val="32"/>
          <w:rtl/>
        </w:rPr>
        <w:t xml:space="preserve"> رفع بعض الرجال والنساء أصواتهم في مسجد رسول اللهﷺ وهذا مخالف لهدي النبي ﷺ وما عليه الصحابة رضوان الله عليهم. قال ابن كثير رحمه الله في تفسيره</w:t>
      </w:r>
      <w:r w:rsidRPr="00047E79">
        <w:rPr>
          <w:rFonts w:ascii="Lotus Linotype" w:eastAsia="Calibri" w:hAnsi="Lotus Linotype" w:cs="Lotus Linotype" w:hint="cs"/>
          <w:sz w:val="32"/>
          <w:szCs w:val="32"/>
          <w:rtl/>
        </w:rPr>
        <w:t xml:space="preserve"> </w:t>
      </w:r>
      <w:r w:rsidRPr="00047E79">
        <w:rPr>
          <w:rFonts w:ascii="Lotus Linotype" w:eastAsia="Calibri" w:hAnsi="Lotus Linotype" w:cs="Lotus Linotype"/>
          <w:sz w:val="32"/>
          <w:szCs w:val="32"/>
          <w:rtl/>
        </w:rPr>
        <w:t>(4/208): «</w:t>
      </w:r>
      <w:r w:rsidRPr="00047E79">
        <w:rPr>
          <w:rFonts w:ascii="Lotus Linotype" w:eastAsia="Calibri" w:hAnsi="Lotus Linotype" w:cs="Lotus Linotype"/>
          <w:sz w:val="36"/>
          <w:szCs w:val="32"/>
          <w:rtl/>
        </w:rPr>
        <w:t>فقد نهى الله عز وجل عن رفع الأصوات بحضرة رسول اللهﷺ وقد روينا عن أمير المؤمنين عمر بن الخطاب رضي الله عنه أنه سمع صوت رجلين في مسجد النبيﷺ قد ارتفعت أصواتهما فجاء فقال أتدريان أين أنتما ثم قال من أين أنتما قالا من أهل الطائف فقال لو كنتما من أهل المدينة لأوجعتكما ضربا وقال العلماء يكره رفع الصوت عند قبرهﷺ كما كان يكره في حياته عليه الصلاة والسلام لأنه محترم حيا وفي قبرهﷺ دائماً».</w:t>
      </w:r>
    </w:p>
    <w:p w14:paraId="5BE46BA0" w14:textId="77777777" w:rsidR="00F643F2" w:rsidRPr="00047E79" w:rsidRDefault="00F643F2" w:rsidP="00F643F2">
      <w:pPr>
        <w:spacing w:line="520" w:lineRule="exact"/>
        <w:ind w:firstLine="454"/>
        <w:jc w:val="both"/>
        <w:rPr>
          <w:rFonts w:ascii="Lotus Linotype" w:eastAsia="Calibri" w:hAnsi="Lotus Linotype" w:cs="Lotus Linotype"/>
          <w:b/>
          <w:bCs/>
          <w:sz w:val="32"/>
          <w:szCs w:val="32"/>
          <w:u w:val="single"/>
          <w:rtl/>
        </w:rPr>
      </w:pPr>
      <w:r w:rsidRPr="00047E79">
        <w:rPr>
          <w:rFonts w:ascii="Lotus Linotype" w:eastAsia="Calibri" w:hAnsi="Lotus Linotype" w:cs="Lotus Linotype"/>
          <w:b/>
          <w:bCs/>
          <w:sz w:val="32"/>
          <w:szCs w:val="32"/>
          <w:u w:val="single"/>
          <w:rtl/>
        </w:rPr>
        <w:t>المخالفة</w:t>
      </w:r>
      <w:r w:rsidRPr="00047E79">
        <w:rPr>
          <w:rFonts w:ascii="Lotus Linotype" w:eastAsia="Calibri" w:hAnsi="Lotus Linotype" w:cs="Lotus Linotype" w:hint="cs"/>
          <w:b/>
          <w:bCs/>
          <w:sz w:val="32"/>
          <w:szCs w:val="32"/>
          <w:u w:val="single"/>
          <w:rtl/>
        </w:rPr>
        <w:t xml:space="preserve"> التاسعة عشرة</w:t>
      </w:r>
      <w:r w:rsidRPr="00047E79">
        <w:rPr>
          <w:rFonts w:ascii="Lotus Linotype" w:eastAsia="Calibri" w:hAnsi="Lotus Linotype" w:cs="Lotus Linotype"/>
          <w:b/>
          <w:bCs/>
          <w:sz w:val="32"/>
          <w:szCs w:val="32"/>
          <w:rtl/>
        </w:rPr>
        <w:t>:</w:t>
      </w:r>
      <w:r w:rsidRPr="00047E79">
        <w:rPr>
          <w:rFonts w:ascii="Lotus Linotype" w:eastAsia="Calibri" w:hAnsi="Lotus Linotype" w:cs="Lotus Linotype"/>
          <w:sz w:val="32"/>
          <w:szCs w:val="32"/>
          <w:rtl/>
        </w:rPr>
        <w:t xml:space="preserve"> انشغال كثير من الزوار بالحديث في أمور الدنيا مع الغفلة عن أمور الآخرة، وما يصحب ذلك من غيبة ونميمة وكلام بذيء.</w:t>
      </w:r>
    </w:p>
    <w:p w14:paraId="6501B74F" w14:textId="77777777" w:rsidR="00F643F2" w:rsidRPr="00047E79" w:rsidRDefault="00F643F2" w:rsidP="00F643F2">
      <w:pPr>
        <w:spacing w:line="520" w:lineRule="exact"/>
        <w:ind w:firstLine="454"/>
        <w:jc w:val="both"/>
        <w:rPr>
          <w:rFonts w:ascii="Lotus Linotype" w:eastAsia="Calibri" w:hAnsi="Lotus Linotype" w:cs="Lotus Linotype"/>
          <w:sz w:val="32"/>
          <w:szCs w:val="32"/>
          <w:rtl/>
        </w:rPr>
      </w:pPr>
      <w:r w:rsidRPr="00047E79">
        <w:rPr>
          <w:rFonts w:ascii="Lotus Linotype" w:eastAsia="Calibri" w:hAnsi="Lotus Linotype" w:cs="Lotus Linotype"/>
          <w:b/>
          <w:bCs/>
          <w:sz w:val="32"/>
          <w:szCs w:val="32"/>
          <w:u w:val="single"/>
          <w:rtl/>
        </w:rPr>
        <w:t>المخالفة</w:t>
      </w:r>
      <w:r w:rsidRPr="00047E79">
        <w:rPr>
          <w:rFonts w:ascii="Lotus Linotype" w:eastAsia="Calibri" w:hAnsi="Lotus Linotype" w:cs="Lotus Linotype" w:hint="cs"/>
          <w:b/>
          <w:bCs/>
          <w:sz w:val="32"/>
          <w:szCs w:val="32"/>
          <w:u w:val="single"/>
          <w:rtl/>
        </w:rPr>
        <w:t xml:space="preserve"> العشرون</w:t>
      </w:r>
      <w:r w:rsidRPr="00047E79">
        <w:rPr>
          <w:rFonts w:ascii="Lotus Linotype" w:eastAsia="Calibri" w:hAnsi="Lotus Linotype" w:cs="Lotus Linotype"/>
          <w:b/>
          <w:bCs/>
          <w:sz w:val="32"/>
          <w:szCs w:val="32"/>
          <w:rtl/>
        </w:rPr>
        <w:t>:</w:t>
      </w:r>
      <w:r w:rsidRPr="00047E79">
        <w:rPr>
          <w:rFonts w:ascii="Lotus Linotype" w:eastAsia="Calibri" w:hAnsi="Lotus Linotype" w:cs="Lotus Linotype"/>
          <w:sz w:val="32"/>
          <w:szCs w:val="32"/>
          <w:rtl/>
        </w:rPr>
        <w:t xml:space="preserve"> الكلام في البيع والشراء وعقد بعض الصفقات التجارية وهذا محرم بنص الرسولﷺ.</w:t>
      </w:r>
      <w:r w:rsidRPr="00047E79">
        <w:rPr>
          <w:rFonts w:ascii="Lotus Linotype" w:eastAsia="Calibri" w:hAnsi="Lotus Linotype" w:cs="Lotus Linotype" w:hint="cs"/>
          <w:sz w:val="32"/>
          <w:szCs w:val="32"/>
          <w:rtl/>
        </w:rPr>
        <w:t xml:space="preserve"> و</w:t>
      </w:r>
      <w:r w:rsidRPr="00047E79">
        <w:rPr>
          <w:rFonts w:ascii="Lotus Linotype" w:eastAsia="Calibri" w:hAnsi="Lotus Linotype" w:cs="Lotus Linotype"/>
          <w:sz w:val="32"/>
          <w:szCs w:val="32"/>
          <w:rtl/>
        </w:rPr>
        <w:t>عن أبي هُرَيْرَةَ</w:t>
      </w:r>
      <w:r w:rsidRPr="00047E79">
        <w:rPr>
          <w:rFonts w:ascii="Lotus Linotype" w:eastAsia="Calibri" w:hAnsi="Lotus Linotype" w:cs="Lotus Linotype" w:hint="cs"/>
          <w:sz w:val="32"/>
          <w:szCs w:val="32"/>
          <w:rtl/>
        </w:rPr>
        <w:t xml:space="preserve"> </w:t>
      </w:r>
      <w:r w:rsidRPr="00047E79">
        <w:rPr>
          <w:rFonts w:ascii="Lotus Linotype" w:eastAsia="Calibri" w:hAnsi="Lotus Linotype" w:cs="Lotus Linotype" w:hint="cs"/>
          <w:sz w:val="32"/>
          <w:szCs w:val="32"/>
        </w:rPr>
        <w:sym w:font="AGA Arabesque" w:char="F074"/>
      </w:r>
      <w:r w:rsidRPr="00047E79">
        <w:rPr>
          <w:rFonts w:ascii="Lotus Linotype" w:eastAsia="Calibri" w:hAnsi="Lotus Linotype" w:cs="Lotus Linotype" w:hint="cs"/>
          <w:sz w:val="32"/>
          <w:szCs w:val="32"/>
          <w:rtl/>
        </w:rPr>
        <w:t>:</w:t>
      </w:r>
      <w:r w:rsidRPr="00047E79">
        <w:rPr>
          <w:rFonts w:ascii="Lotus Linotype" w:eastAsia="Calibri" w:hAnsi="Lotus Linotype" w:cs="Lotus Linotype"/>
          <w:sz w:val="32"/>
          <w:szCs w:val="32"/>
          <w:rtl/>
        </w:rPr>
        <w:t xml:space="preserve"> أَنَّ رَسُولَ الله ﷺ قال</w:t>
      </w:r>
      <w:r w:rsidRPr="00047E79">
        <w:rPr>
          <w:rFonts w:ascii="Lotus Linotype" w:eastAsia="Calibri" w:hAnsi="Lotus Linotype" w:cs="Lotus Linotype" w:hint="cs"/>
          <w:sz w:val="32"/>
          <w:szCs w:val="32"/>
          <w:rtl/>
        </w:rPr>
        <w:t>:</w:t>
      </w:r>
      <w:r w:rsidRPr="00047E79">
        <w:rPr>
          <w:rFonts w:ascii="Lotus Linotype" w:eastAsia="Calibri" w:hAnsi="Lotus Linotype" w:cs="Lotus Linotype"/>
          <w:sz w:val="32"/>
          <w:szCs w:val="32"/>
          <w:rtl/>
        </w:rPr>
        <w:t xml:space="preserve"> </w:t>
      </w:r>
      <w:r w:rsidRPr="00047E79">
        <w:rPr>
          <w:rFonts w:ascii="Lotus Linotype" w:eastAsia="Calibri" w:hAnsi="Lotus Linotype" w:cs="Lotus Linotype" w:hint="cs"/>
          <w:sz w:val="32"/>
          <w:szCs w:val="32"/>
          <w:rtl/>
        </w:rPr>
        <w:t>«</w:t>
      </w:r>
      <w:r w:rsidRPr="00047E79">
        <w:rPr>
          <w:rFonts w:ascii="Lotus Linotype" w:eastAsia="Calibri" w:hAnsi="Lotus Linotype" w:cs="Lotus Linotype"/>
          <w:sz w:val="32"/>
          <w:szCs w:val="32"/>
          <w:rtl/>
        </w:rPr>
        <w:t>إذا رَأَيْتُمْ من يَبِيعُ أو يَبْتَاعُ في المَسْجِدِ فَقُولُوا</w:t>
      </w:r>
      <w:r w:rsidRPr="00047E79">
        <w:rPr>
          <w:rFonts w:ascii="Lotus Linotype" w:eastAsia="Calibri" w:hAnsi="Lotus Linotype" w:cs="Lotus Linotype" w:hint="cs"/>
          <w:sz w:val="32"/>
          <w:szCs w:val="32"/>
          <w:rtl/>
        </w:rPr>
        <w:t>:</w:t>
      </w:r>
      <w:r w:rsidRPr="00047E79">
        <w:rPr>
          <w:rFonts w:ascii="Lotus Linotype" w:eastAsia="Calibri" w:hAnsi="Lotus Linotype" w:cs="Lotus Linotype"/>
          <w:sz w:val="32"/>
          <w:szCs w:val="32"/>
          <w:rtl/>
        </w:rPr>
        <w:t xml:space="preserve"> لَا أَرْبَحَ الله تِجَارَتَكَ</w:t>
      </w:r>
      <w:r w:rsidRPr="00047E79">
        <w:rPr>
          <w:rFonts w:ascii="Lotus Linotype" w:eastAsia="Calibri" w:hAnsi="Lotus Linotype" w:cs="Lotus Linotype" w:hint="cs"/>
          <w:sz w:val="32"/>
          <w:szCs w:val="32"/>
          <w:rtl/>
        </w:rPr>
        <w:t>،</w:t>
      </w:r>
      <w:r w:rsidRPr="00047E79">
        <w:rPr>
          <w:rFonts w:ascii="Lotus Linotype" w:eastAsia="Calibri" w:hAnsi="Lotus Linotype" w:cs="Lotus Linotype"/>
          <w:sz w:val="32"/>
          <w:szCs w:val="32"/>
          <w:rtl/>
        </w:rPr>
        <w:t xml:space="preserve"> وإذا رَأَيْتُمْ من يَنْشُدُ فيه الضَّالَّةَ فَقُولُوا</w:t>
      </w:r>
      <w:r w:rsidRPr="00047E79">
        <w:rPr>
          <w:rFonts w:ascii="Lotus Linotype" w:eastAsia="Calibri" w:hAnsi="Lotus Linotype" w:cs="Lotus Linotype" w:hint="cs"/>
          <w:sz w:val="32"/>
          <w:szCs w:val="32"/>
          <w:rtl/>
        </w:rPr>
        <w:t>:</w:t>
      </w:r>
      <w:r w:rsidRPr="00047E79">
        <w:rPr>
          <w:rFonts w:ascii="Lotus Linotype" w:eastAsia="Calibri" w:hAnsi="Lotus Linotype" w:cs="Lotus Linotype"/>
          <w:sz w:val="32"/>
          <w:szCs w:val="32"/>
          <w:rtl/>
        </w:rPr>
        <w:t xml:space="preserve"> لَا ردها الله عَلَيْكَ</w:t>
      </w:r>
      <w:r w:rsidRPr="00047E79">
        <w:rPr>
          <w:rFonts w:ascii="Lotus Linotype" w:eastAsia="Calibri" w:hAnsi="Lotus Linotype" w:cs="Lotus Linotype" w:hint="eastAsia"/>
          <w:sz w:val="32"/>
          <w:szCs w:val="32"/>
          <w:rtl/>
        </w:rPr>
        <w:t>»</w:t>
      </w:r>
      <w:r w:rsidRPr="00047E79">
        <w:rPr>
          <w:rFonts w:ascii="Lotus Linotype" w:eastAsia="Calibri" w:hAnsi="Lotus Linotype" w:cs="Traditional Arabic"/>
          <w:sz w:val="32"/>
          <w:szCs w:val="32"/>
          <w:vertAlign w:val="superscript"/>
          <w:rtl/>
        </w:rPr>
        <w:t>(</w:t>
      </w:r>
      <w:r w:rsidRPr="00047E79">
        <w:rPr>
          <w:rFonts w:ascii="Lotus Linotype" w:eastAsia="Calibri" w:hAnsi="Lotus Linotype" w:cs="Traditional Arabic"/>
          <w:sz w:val="32"/>
          <w:szCs w:val="32"/>
          <w:vertAlign w:val="superscript"/>
          <w:rtl/>
        </w:rPr>
        <w:footnoteReference w:id="709"/>
      </w:r>
      <w:r w:rsidRPr="00047E79">
        <w:rPr>
          <w:rFonts w:ascii="Lotus Linotype" w:eastAsia="Calibri" w:hAnsi="Lotus Linotype" w:cs="Traditional Arabic"/>
          <w:sz w:val="32"/>
          <w:szCs w:val="32"/>
          <w:vertAlign w:val="superscript"/>
          <w:rtl/>
        </w:rPr>
        <w:t>)</w:t>
      </w:r>
      <w:r w:rsidRPr="00047E79">
        <w:rPr>
          <w:rFonts w:ascii="Lotus Linotype" w:eastAsia="Calibri" w:hAnsi="Lotus Linotype" w:cs="Lotus Linotype" w:hint="eastAsia"/>
          <w:sz w:val="32"/>
          <w:szCs w:val="32"/>
          <w:rtl/>
        </w:rPr>
        <w:t>.</w:t>
      </w:r>
    </w:p>
    <w:p w14:paraId="0DE237E8" w14:textId="77777777" w:rsidR="00F643F2" w:rsidRPr="00047E79" w:rsidRDefault="00F643F2" w:rsidP="00F643F2">
      <w:pPr>
        <w:spacing w:line="520" w:lineRule="exact"/>
        <w:ind w:firstLine="454"/>
        <w:jc w:val="both"/>
        <w:rPr>
          <w:rFonts w:ascii="Lotus Linotype" w:eastAsia="Calibri" w:hAnsi="Lotus Linotype" w:cs="Lotus Linotype"/>
          <w:sz w:val="32"/>
          <w:szCs w:val="32"/>
          <w:rtl/>
        </w:rPr>
      </w:pPr>
      <w:r w:rsidRPr="00047E79">
        <w:rPr>
          <w:rFonts w:ascii="Lotus Linotype" w:eastAsia="Calibri" w:hAnsi="Lotus Linotype" w:cs="Lotus Linotype"/>
          <w:b/>
          <w:bCs/>
          <w:sz w:val="32"/>
          <w:szCs w:val="32"/>
          <w:u w:val="single"/>
          <w:rtl/>
        </w:rPr>
        <w:t>المخالفة</w:t>
      </w:r>
      <w:r w:rsidRPr="00047E79">
        <w:rPr>
          <w:rFonts w:ascii="Lotus Linotype" w:eastAsia="Calibri" w:hAnsi="Lotus Linotype" w:cs="Lotus Linotype" w:hint="cs"/>
          <w:b/>
          <w:bCs/>
          <w:sz w:val="32"/>
          <w:szCs w:val="32"/>
          <w:u w:val="single"/>
          <w:rtl/>
        </w:rPr>
        <w:t xml:space="preserve"> الحادية والعشرون</w:t>
      </w:r>
      <w:r w:rsidRPr="00047E79">
        <w:rPr>
          <w:rFonts w:ascii="Lotus Linotype" w:eastAsia="Calibri" w:hAnsi="Lotus Linotype" w:cs="Lotus Linotype"/>
          <w:b/>
          <w:bCs/>
          <w:sz w:val="32"/>
          <w:szCs w:val="32"/>
          <w:rtl/>
        </w:rPr>
        <w:t>:</w:t>
      </w:r>
      <w:r w:rsidRPr="00047E79">
        <w:rPr>
          <w:rFonts w:ascii="Lotus Linotype" w:eastAsia="Calibri" w:hAnsi="Lotus Linotype" w:cs="Lotus Linotype"/>
          <w:sz w:val="32"/>
          <w:szCs w:val="32"/>
          <w:rtl/>
        </w:rPr>
        <w:t xml:space="preserve"> التزاحم في المسجد وتخطي الرقاب، وقطع بعض المصلين صلاة إخوانهم.</w:t>
      </w:r>
    </w:p>
    <w:p w14:paraId="3A876977" w14:textId="4614595B" w:rsidR="00F643F2" w:rsidRPr="00047E79" w:rsidRDefault="00F643F2" w:rsidP="00F643F2">
      <w:pPr>
        <w:spacing w:line="520" w:lineRule="exact"/>
        <w:ind w:firstLine="454"/>
        <w:jc w:val="both"/>
        <w:rPr>
          <w:rFonts w:ascii="Lotus Linotype" w:eastAsia="Calibri" w:hAnsi="Lotus Linotype" w:cs="Lotus Linotype"/>
          <w:sz w:val="32"/>
          <w:szCs w:val="32"/>
          <w:rtl/>
        </w:rPr>
      </w:pPr>
      <w:r w:rsidRPr="00047E79">
        <w:rPr>
          <w:rFonts w:ascii="Lotus Linotype" w:eastAsia="Calibri" w:hAnsi="Lotus Linotype" w:cs="Lotus Linotype"/>
          <w:b/>
          <w:bCs/>
          <w:sz w:val="32"/>
          <w:szCs w:val="32"/>
          <w:u w:val="single"/>
          <w:rtl/>
        </w:rPr>
        <w:t>المخالفة</w:t>
      </w:r>
      <w:r w:rsidRPr="00047E79">
        <w:rPr>
          <w:rFonts w:ascii="Lotus Linotype" w:eastAsia="Calibri" w:hAnsi="Lotus Linotype" w:cs="Lotus Linotype" w:hint="cs"/>
          <w:b/>
          <w:bCs/>
          <w:sz w:val="32"/>
          <w:szCs w:val="32"/>
          <w:u w:val="single"/>
          <w:rtl/>
        </w:rPr>
        <w:t xml:space="preserve"> الثانية والعشرون</w:t>
      </w:r>
      <w:r w:rsidRPr="00047E79">
        <w:rPr>
          <w:rFonts w:ascii="Lotus Linotype" w:eastAsia="Calibri" w:hAnsi="Lotus Linotype" w:cs="Lotus Linotype"/>
          <w:b/>
          <w:bCs/>
          <w:sz w:val="32"/>
          <w:szCs w:val="32"/>
          <w:rtl/>
        </w:rPr>
        <w:t>:</w:t>
      </w:r>
      <w:r w:rsidRPr="00047E79">
        <w:rPr>
          <w:rFonts w:ascii="Lotus Linotype" w:eastAsia="Calibri" w:hAnsi="Lotus Linotype" w:cs="Lotus Linotype"/>
          <w:sz w:val="32"/>
          <w:szCs w:val="32"/>
          <w:rtl/>
        </w:rPr>
        <w:t xml:space="preserve"> حجز الأماكن في المسجد مما يؤدي إلى خلخلة الصفوف، والنزاع على الأماكن المحجوزة.</w:t>
      </w:r>
      <w:r w:rsidRPr="00047E79">
        <w:rPr>
          <w:rFonts w:ascii="Lotus Linotype" w:eastAsia="Calibri" w:hAnsi="Lotus Linotype" w:cs="Lotus Linotype" w:hint="cs"/>
          <w:sz w:val="32"/>
          <w:szCs w:val="32"/>
          <w:rtl/>
        </w:rPr>
        <w:t xml:space="preserve"> وقد </w:t>
      </w:r>
      <w:r w:rsidRPr="00047E79">
        <w:rPr>
          <w:rFonts w:ascii="Lotus Linotype" w:eastAsia="Calibri" w:hAnsi="Lotus Linotype" w:cs="Lotus Linotype"/>
          <w:sz w:val="32"/>
          <w:szCs w:val="32"/>
          <w:rtl/>
        </w:rPr>
        <w:t xml:space="preserve">سُئِلَ </w:t>
      </w:r>
      <w:r w:rsidRPr="00047E79">
        <w:rPr>
          <w:rFonts w:ascii="Lotus Linotype" w:eastAsia="Calibri" w:hAnsi="Lotus Linotype" w:cs="Lotus Linotype" w:hint="cs"/>
          <w:sz w:val="32"/>
          <w:szCs w:val="32"/>
          <w:rtl/>
        </w:rPr>
        <w:t xml:space="preserve">شيخُ الإسلامِ </w:t>
      </w:r>
      <w:r w:rsidRPr="00047E79">
        <w:rPr>
          <w:rFonts w:ascii="Lotus Linotype" w:eastAsia="Calibri" w:hAnsi="Lotus Linotype" w:cs="Lotus Linotype"/>
          <w:sz w:val="32"/>
          <w:szCs w:val="32"/>
          <w:rtl/>
        </w:rPr>
        <w:t>عَنْ فَرْشِ السَّجَّادَةِ فِي الرَّوْضَةِ الشَّرِيفَةِ هَلْ يَجُوزُ أَمْ لَا</w:t>
      </w:r>
      <w:r w:rsidR="00274C0B">
        <w:rPr>
          <w:rFonts w:ascii="Lotus Linotype" w:eastAsia="Calibri" w:hAnsi="Lotus Linotype" w:cs="Lotus Linotype"/>
          <w:sz w:val="32"/>
          <w:szCs w:val="32"/>
          <w:rtl/>
        </w:rPr>
        <w:t>؟</w:t>
      </w:r>
      <w:r w:rsidRPr="00047E79">
        <w:rPr>
          <w:rFonts w:ascii="Lotus Linotype" w:eastAsia="Calibri" w:hAnsi="Lotus Linotype" w:cs="Lotus Linotype" w:hint="cs"/>
          <w:sz w:val="32"/>
          <w:szCs w:val="32"/>
          <w:rtl/>
        </w:rPr>
        <w:t xml:space="preserve"> </w:t>
      </w:r>
      <w:r w:rsidRPr="00047E79">
        <w:rPr>
          <w:rFonts w:ascii="Lotus Linotype" w:eastAsia="Calibri" w:hAnsi="Lotus Linotype" w:cs="Lotus Linotype"/>
          <w:sz w:val="32"/>
          <w:szCs w:val="32"/>
          <w:rtl/>
        </w:rPr>
        <w:t xml:space="preserve">فَأَجَابَ: </w:t>
      </w:r>
      <w:r w:rsidRPr="00047E79">
        <w:rPr>
          <w:rFonts w:ascii="Lotus Linotype" w:eastAsia="Calibri" w:hAnsi="Lotus Linotype" w:cs="Lotus Linotype" w:hint="cs"/>
          <w:sz w:val="32"/>
          <w:szCs w:val="32"/>
          <w:rtl/>
        </w:rPr>
        <w:t>«</w:t>
      </w:r>
      <w:r w:rsidRPr="00047E79">
        <w:rPr>
          <w:rFonts w:ascii="Lotus Linotype" w:eastAsia="Calibri" w:hAnsi="Lotus Linotype" w:cs="Lotus Linotype"/>
          <w:sz w:val="32"/>
          <w:szCs w:val="32"/>
          <w:rtl/>
        </w:rPr>
        <w:t>لَيْسَ لِأَحَدٍ أَنْ يَفْرِشُ شَيْئًا وَيَخْتَصَّ بِهِ مَعَ غَيْبَتِهِ وَيَمْنَعَ بِهِ غَيْرَهُ. هَذَا غَصْبٌ لِتِلْكَ البُقْعَةِ وَمَنْعٌ لِلْمُسْلِمِينَ مِمَّا أَمَرَ الله تَعَالَى بِهِ مِنْ الصَّلَاةِ. وَالسُّنَّةُ أَنْ يَتَقَدَّمَ الرَّجُلُ بِنَفْسِهِ وَأَمَّا مَنْ يَتَقَدَّمُ بِسَجَّادَةِ فَهُوَ ظَالِمٌ يُنْهَى عَنْهُ وَيَجِبُ رَفْعُ تِلْكَ السَّجَاجِيدِ وَيُمَكَّنُ النَّاسُ مِنْ مَكَانِهَا. هَذَا مَعَ أَنَّ أَصْلَ الفَرْشِ بِدْعَةٌ لَا سِيَّمَا فِي مَسْجِدِ النَّبِيِّ ﷺ. فَإِنَّ رَسُولَ الله ﷺ وَأَصْحَابَهُ كَانُوا يُصَلُّونَ عَلَى الأَرْضِ وَالخُمْرَةُ الَّتِي كَانَ يُصَلِّي عَلَيْهَا رَسُولُ الله ﷺ صَغِيرَةٌ لَيْسَتْ بِقَدْرِ السَّجَّادَةِ. قُلْت</w:t>
      </w:r>
      <w:r w:rsidRPr="00047E79">
        <w:rPr>
          <w:rFonts w:ascii="Lotus Linotype" w:eastAsia="Calibri" w:hAnsi="Lotus Linotype" w:cs="Lotus Linotype" w:hint="cs"/>
          <w:sz w:val="32"/>
          <w:szCs w:val="32"/>
          <w:rtl/>
        </w:rPr>
        <w:t>:</w:t>
      </w:r>
      <w:r w:rsidRPr="00047E79">
        <w:rPr>
          <w:rFonts w:ascii="Lotus Linotype" w:eastAsia="Calibri" w:hAnsi="Lotus Linotype" w:cs="Lotus Linotype"/>
          <w:sz w:val="32"/>
          <w:szCs w:val="32"/>
          <w:rtl/>
        </w:rPr>
        <w:t xml:space="preserve"> فَقَدْ نَقَلَ ابْنُ حَزْمٍ فِي المُحَلَّى عَنْ عَطَاءِ بْنِ أَبِي رَبَاحٍ: أَنَّهُ لَا يَجُوزُ الصَّلَاةُ فِي مَسْجِدٍ إلَّا عَلَى الأَرْضِ وَلَمَّا قَدِمَ عَبْدُ الرَّحْمَنِ بْنُ مَهْدِيٍّ مِنْ العِرَاقِ وَفَرَشَ فِي المَسْجِدِ. أَمَرَ مَالِكُ بْنُ أَنَسٍ بِحَبْسِهِ تَعْزِيرًا لَهُ حَتَّى رُوجِعَ فِي ذَلِكَ فَذَكَرَ أَنَّ فِعْلَ هَذَا فِي مِثْلِ هَذَا المَسْجِدِ بِدْعَةٌ يُؤَدَّبُ صَاحِبُهَا. وَعَلَى النَّاسِ الإِنْكَارُ عَلَى مَنْ يَفْعَلُ ذَلِكَ وَالمَنْعُ مِنْهُ لَا سِيَّمَا وُلَاةُ الأَمْرِ الَّذِينَ لَهُمْ هُنَالِكَ وِلَايَةٌ عَلَى المَسْجِدِ فَإِنَّهُ يَتَعَيَّنُ عَلَيْهِمْ رَفْعُ هَذِهِ السَّجَاجِيدِ وَلَوْ عُوقِبَ أَصْحَابُهُ بِالصَّدَقَةِ بِهَا لَكَانَ هَذَا مِمَّا يُسَوَّغُ فِي الِاجْتِهَادِ انْتَهَى</w:t>
      </w:r>
      <w:r w:rsidRPr="00047E79">
        <w:rPr>
          <w:rFonts w:ascii="Lotus Linotype" w:eastAsia="Calibri" w:hAnsi="Lotus Linotype" w:cs="Lotus Linotype" w:hint="cs"/>
          <w:sz w:val="32"/>
          <w:szCs w:val="32"/>
          <w:rtl/>
        </w:rPr>
        <w:t>»</w:t>
      </w:r>
      <w:r w:rsidRPr="00047E79">
        <w:rPr>
          <w:rFonts w:ascii="Lotus Linotype" w:eastAsia="Calibri" w:hAnsi="Lotus Linotype" w:cs="Traditional Arabic"/>
          <w:sz w:val="32"/>
          <w:szCs w:val="32"/>
          <w:vertAlign w:val="superscript"/>
          <w:rtl/>
        </w:rPr>
        <w:t>(</w:t>
      </w:r>
      <w:r w:rsidRPr="00047E79">
        <w:rPr>
          <w:rFonts w:ascii="Lotus Linotype" w:eastAsia="Calibri" w:hAnsi="Lotus Linotype" w:cs="Traditional Arabic"/>
          <w:sz w:val="32"/>
          <w:szCs w:val="32"/>
          <w:vertAlign w:val="superscript"/>
          <w:rtl/>
        </w:rPr>
        <w:footnoteReference w:id="710"/>
      </w:r>
      <w:r w:rsidRPr="00047E79">
        <w:rPr>
          <w:rFonts w:ascii="Lotus Linotype" w:eastAsia="Calibri" w:hAnsi="Lotus Linotype" w:cs="Traditional Arabic"/>
          <w:sz w:val="32"/>
          <w:szCs w:val="32"/>
          <w:vertAlign w:val="superscript"/>
          <w:rtl/>
        </w:rPr>
        <w:t>)</w:t>
      </w:r>
      <w:r w:rsidRPr="00047E79">
        <w:rPr>
          <w:rFonts w:ascii="Lotus Linotype" w:eastAsia="Calibri" w:hAnsi="Lotus Linotype" w:cs="Lotus Linotype"/>
          <w:sz w:val="32"/>
          <w:szCs w:val="32"/>
          <w:rtl/>
        </w:rPr>
        <w:t>.</w:t>
      </w:r>
    </w:p>
    <w:p w14:paraId="77E5DE2F" w14:textId="77777777" w:rsidR="00F643F2" w:rsidRPr="00047E79" w:rsidRDefault="00F643F2" w:rsidP="00F643F2">
      <w:pPr>
        <w:spacing w:line="520" w:lineRule="exact"/>
        <w:ind w:firstLine="454"/>
        <w:jc w:val="both"/>
        <w:rPr>
          <w:rFonts w:ascii="Lotus Linotype" w:eastAsia="Calibri" w:hAnsi="Lotus Linotype" w:cs="Lotus Linotype"/>
          <w:sz w:val="32"/>
          <w:szCs w:val="32"/>
          <w:rtl/>
        </w:rPr>
      </w:pPr>
      <w:r w:rsidRPr="00047E79">
        <w:rPr>
          <w:rFonts w:ascii="Lotus Linotype" w:eastAsia="Calibri" w:hAnsi="Lotus Linotype" w:cs="Lotus Linotype"/>
          <w:b/>
          <w:bCs/>
          <w:sz w:val="32"/>
          <w:szCs w:val="32"/>
          <w:u w:val="single"/>
          <w:rtl/>
        </w:rPr>
        <w:t>المخالفة</w:t>
      </w:r>
      <w:r w:rsidRPr="00047E79">
        <w:rPr>
          <w:rFonts w:ascii="Lotus Linotype" w:eastAsia="Calibri" w:hAnsi="Lotus Linotype" w:cs="Lotus Linotype" w:hint="cs"/>
          <w:b/>
          <w:bCs/>
          <w:sz w:val="32"/>
          <w:szCs w:val="32"/>
          <w:u w:val="single"/>
          <w:rtl/>
        </w:rPr>
        <w:t xml:space="preserve"> الثالثة والعشرون</w:t>
      </w:r>
      <w:r w:rsidRPr="00047E79">
        <w:rPr>
          <w:rFonts w:ascii="Lotus Linotype" w:eastAsia="Calibri" w:hAnsi="Lotus Linotype" w:cs="Lotus Linotype"/>
          <w:b/>
          <w:bCs/>
          <w:sz w:val="32"/>
          <w:szCs w:val="32"/>
          <w:rtl/>
        </w:rPr>
        <w:t>:</w:t>
      </w:r>
      <w:r w:rsidRPr="00047E79">
        <w:rPr>
          <w:rFonts w:ascii="Lotus Linotype" w:eastAsia="Calibri" w:hAnsi="Lotus Linotype" w:cs="Lotus Linotype"/>
          <w:sz w:val="32"/>
          <w:szCs w:val="32"/>
          <w:rtl/>
        </w:rPr>
        <w:t xml:space="preserve"> عدم الصلاة مع الجماعة كما يفعله بعض الروافض</w:t>
      </w:r>
      <w:r w:rsidRPr="00047E79">
        <w:rPr>
          <w:rFonts w:ascii="Lotus Linotype" w:eastAsia="Calibri" w:hAnsi="Lotus Linotype" w:cs="Lotus Linotype" w:hint="cs"/>
          <w:sz w:val="32"/>
          <w:szCs w:val="32"/>
          <w:rtl/>
        </w:rPr>
        <w:t>، وهذا فيه ترك صلاة الجماعة مع الحضور في مكانها وهذا من أقبح المنكرات</w:t>
      </w:r>
      <w:r w:rsidRPr="00047E79">
        <w:rPr>
          <w:rFonts w:ascii="Lotus Linotype" w:eastAsia="Calibri" w:hAnsi="Lotus Linotype" w:cs="Lotus Linotype"/>
          <w:sz w:val="32"/>
          <w:szCs w:val="32"/>
          <w:rtl/>
        </w:rPr>
        <w:t>.</w:t>
      </w:r>
    </w:p>
    <w:p w14:paraId="488996C0" w14:textId="77777777" w:rsidR="00F643F2" w:rsidRPr="00047E79" w:rsidRDefault="00F643F2" w:rsidP="00F643F2">
      <w:pPr>
        <w:spacing w:line="520" w:lineRule="exact"/>
        <w:ind w:firstLine="454"/>
        <w:jc w:val="both"/>
        <w:rPr>
          <w:rFonts w:ascii="Lotus Linotype" w:eastAsia="Calibri" w:hAnsi="Lotus Linotype" w:cs="Lotus Linotype"/>
          <w:sz w:val="32"/>
          <w:szCs w:val="32"/>
          <w:rtl/>
        </w:rPr>
      </w:pPr>
      <w:r w:rsidRPr="00047E79">
        <w:rPr>
          <w:rFonts w:ascii="Lotus Linotype" w:eastAsia="Calibri" w:hAnsi="Lotus Linotype" w:cs="Lotus Linotype"/>
          <w:b/>
          <w:bCs/>
          <w:sz w:val="32"/>
          <w:szCs w:val="32"/>
          <w:u w:val="single"/>
          <w:rtl/>
        </w:rPr>
        <w:t>المخالفة</w:t>
      </w:r>
      <w:r w:rsidRPr="00047E79">
        <w:rPr>
          <w:rFonts w:ascii="Lotus Linotype" w:eastAsia="Calibri" w:hAnsi="Lotus Linotype" w:cs="Lotus Linotype" w:hint="cs"/>
          <w:b/>
          <w:bCs/>
          <w:sz w:val="32"/>
          <w:szCs w:val="32"/>
          <w:u w:val="single"/>
          <w:rtl/>
        </w:rPr>
        <w:t xml:space="preserve"> الرابعة والعشرون</w:t>
      </w:r>
      <w:r w:rsidRPr="00047E79">
        <w:rPr>
          <w:rFonts w:ascii="Lotus Linotype" w:eastAsia="Calibri" w:hAnsi="Lotus Linotype" w:cs="Lotus Linotype"/>
          <w:b/>
          <w:bCs/>
          <w:sz w:val="32"/>
          <w:szCs w:val="32"/>
          <w:rtl/>
        </w:rPr>
        <w:t>:</w:t>
      </w:r>
      <w:r w:rsidRPr="00047E79">
        <w:rPr>
          <w:rFonts w:ascii="Lotus Linotype" w:eastAsia="Calibri" w:hAnsi="Lotus Linotype" w:cs="Lotus Linotype"/>
          <w:sz w:val="32"/>
          <w:szCs w:val="32"/>
          <w:rtl/>
        </w:rPr>
        <w:t xml:space="preserve"> عدم الاهتمام بتسوية الصفوف مع إمكان ذلك.</w:t>
      </w:r>
    </w:p>
    <w:p w14:paraId="61693052" w14:textId="77777777" w:rsidR="00F643F2" w:rsidRPr="00047E79" w:rsidRDefault="00F643F2" w:rsidP="00F643F2">
      <w:pPr>
        <w:spacing w:line="520" w:lineRule="exact"/>
        <w:ind w:firstLine="454"/>
        <w:jc w:val="both"/>
        <w:rPr>
          <w:rFonts w:ascii="Lotus Linotype" w:eastAsia="Calibri" w:hAnsi="Lotus Linotype" w:cs="Lotus Linotype"/>
          <w:sz w:val="32"/>
          <w:szCs w:val="32"/>
          <w:rtl/>
        </w:rPr>
      </w:pPr>
      <w:r w:rsidRPr="00047E79">
        <w:rPr>
          <w:rFonts w:ascii="Lotus Linotype" w:eastAsia="Calibri" w:hAnsi="Lotus Linotype" w:cs="Lotus Linotype"/>
          <w:b/>
          <w:bCs/>
          <w:sz w:val="32"/>
          <w:szCs w:val="32"/>
          <w:u w:val="single"/>
          <w:rtl/>
        </w:rPr>
        <w:t>المخالفة</w:t>
      </w:r>
      <w:r w:rsidRPr="00047E79">
        <w:rPr>
          <w:rFonts w:ascii="Lotus Linotype" w:eastAsia="Calibri" w:hAnsi="Lotus Linotype" w:cs="Lotus Linotype" w:hint="cs"/>
          <w:b/>
          <w:bCs/>
          <w:sz w:val="32"/>
          <w:szCs w:val="32"/>
          <w:u w:val="single"/>
          <w:rtl/>
        </w:rPr>
        <w:t xml:space="preserve"> الخامسة والعشرون</w:t>
      </w:r>
      <w:r w:rsidRPr="00047E79">
        <w:rPr>
          <w:rFonts w:ascii="Lotus Linotype" w:eastAsia="Calibri" w:hAnsi="Lotus Linotype" w:cs="Lotus Linotype"/>
          <w:sz w:val="32"/>
          <w:szCs w:val="32"/>
          <w:rtl/>
        </w:rPr>
        <w:t>: حرص بعضهم على ترك الصلاة على الفرش، وحرصهم على الصلاة على الرخام.</w:t>
      </w:r>
    </w:p>
    <w:p w14:paraId="1B6F9B33" w14:textId="77777777" w:rsidR="00F643F2" w:rsidRPr="00047E79" w:rsidRDefault="00F643F2" w:rsidP="00F643F2">
      <w:pPr>
        <w:spacing w:line="520" w:lineRule="exact"/>
        <w:ind w:firstLine="454"/>
        <w:jc w:val="both"/>
        <w:rPr>
          <w:rFonts w:ascii="Lotus Linotype" w:eastAsia="Calibri" w:hAnsi="Lotus Linotype" w:cs="Lotus Linotype"/>
          <w:b/>
          <w:bCs/>
          <w:sz w:val="32"/>
          <w:szCs w:val="32"/>
          <w:rtl/>
        </w:rPr>
      </w:pPr>
      <w:r w:rsidRPr="00047E79">
        <w:rPr>
          <w:rFonts w:ascii="Lotus Linotype" w:eastAsia="Calibri" w:hAnsi="Lotus Linotype" w:cs="Lotus Linotype"/>
          <w:b/>
          <w:bCs/>
          <w:sz w:val="32"/>
          <w:szCs w:val="32"/>
          <w:rtl/>
        </w:rPr>
        <w:br w:type="page"/>
        <w:t>المبحث الثاني</w:t>
      </w:r>
      <w:r w:rsidRPr="00047E79">
        <w:rPr>
          <w:rFonts w:ascii="Lotus Linotype" w:eastAsia="Calibri" w:hAnsi="Lotus Linotype" w:cs="Lotus Linotype" w:hint="cs"/>
          <w:b/>
          <w:bCs/>
          <w:sz w:val="32"/>
          <w:szCs w:val="32"/>
          <w:rtl/>
        </w:rPr>
        <w:t xml:space="preserve">: </w:t>
      </w:r>
      <w:r w:rsidRPr="00047E79">
        <w:rPr>
          <w:rFonts w:ascii="Lotus Linotype" w:eastAsia="Calibri" w:hAnsi="Lotus Linotype" w:cs="Lotus Linotype"/>
          <w:b/>
          <w:bCs/>
          <w:sz w:val="32"/>
          <w:szCs w:val="32"/>
          <w:rtl/>
        </w:rPr>
        <w:t>الملاحظات والمخالفات الت</w:t>
      </w:r>
      <w:r w:rsidRPr="00047E79">
        <w:rPr>
          <w:rFonts w:ascii="Lotus Linotype" w:eastAsia="Calibri" w:hAnsi="Lotus Linotype" w:cs="Lotus Linotype" w:hint="cs"/>
          <w:b/>
          <w:bCs/>
          <w:sz w:val="32"/>
          <w:szCs w:val="32"/>
          <w:rtl/>
        </w:rPr>
        <w:t>ي</w:t>
      </w:r>
      <w:r w:rsidRPr="00047E79">
        <w:rPr>
          <w:rFonts w:ascii="Lotus Linotype" w:eastAsia="Calibri" w:hAnsi="Lotus Linotype" w:cs="Lotus Linotype"/>
          <w:b/>
          <w:bCs/>
          <w:sz w:val="32"/>
          <w:szCs w:val="32"/>
          <w:rtl/>
        </w:rPr>
        <w:t xml:space="preserve"> تحدث عند مقبرة البقيع</w:t>
      </w:r>
    </w:p>
    <w:p w14:paraId="23A1AC1A" w14:textId="77777777" w:rsidR="00F643F2" w:rsidRPr="00047E79" w:rsidRDefault="00F643F2" w:rsidP="00F643F2">
      <w:pPr>
        <w:spacing w:line="520" w:lineRule="exact"/>
        <w:ind w:firstLine="454"/>
        <w:jc w:val="lowKashida"/>
        <w:rPr>
          <w:rFonts w:ascii="Lotus Linotype" w:eastAsia="Calibri" w:hAnsi="Lotus Linotype" w:cs="Lotus Linotype"/>
          <w:b/>
          <w:bCs/>
          <w:sz w:val="32"/>
          <w:szCs w:val="32"/>
          <w:rtl/>
        </w:rPr>
      </w:pPr>
      <w:r w:rsidRPr="00047E79">
        <w:rPr>
          <w:rFonts w:ascii="Lotus Linotype" w:eastAsia="Calibri" w:hAnsi="Lotus Linotype" w:cs="Lotus Linotype"/>
          <w:b/>
          <w:bCs/>
          <w:sz w:val="32"/>
          <w:szCs w:val="32"/>
          <w:rtl/>
        </w:rPr>
        <w:t>المطلب الأول</w:t>
      </w:r>
      <w:r w:rsidRPr="00047E79">
        <w:rPr>
          <w:rFonts w:ascii="Lotus Linotype" w:eastAsia="Calibri" w:hAnsi="Lotus Linotype" w:cs="Lotus Linotype" w:hint="cs"/>
          <w:b/>
          <w:bCs/>
          <w:sz w:val="32"/>
          <w:szCs w:val="32"/>
          <w:rtl/>
        </w:rPr>
        <w:t xml:space="preserve">: </w:t>
      </w:r>
      <w:r w:rsidRPr="00047E79">
        <w:rPr>
          <w:rFonts w:ascii="Lotus Linotype" w:eastAsia="Calibri" w:hAnsi="Lotus Linotype" w:cs="Lotus Linotype"/>
          <w:b/>
          <w:bCs/>
          <w:sz w:val="32"/>
          <w:szCs w:val="32"/>
          <w:rtl/>
        </w:rPr>
        <w:t>ما يحدث خارج أسوار البقيع من الزوار من الرجال والنساء</w:t>
      </w:r>
    </w:p>
    <w:p w14:paraId="0C541A3F" w14:textId="77777777" w:rsidR="00F643F2" w:rsidRPr="00047E79" w:rsidRDefault="00F643F2" w:rsidP="00F643F2">
      <w:pPr>
        <w:spacing w:line="520" w:lineRule="exact"/>
        <w:ind w:firstLine="454"/>
        <w:jc w:val="lowKashida"/>
        <w:rPr>
          <w:rFonts w:ascii="Lotus Linotype" w:eastAsia="Calibri" w:hAnsi="Lotus Linotype" w:cs="Lotus Linotype"/>
          <w:sz w:val="32"/>
          <w:szCs w:val="32"/>
          <w:rtl/>
        </w:rPr>
      </w:pPr>
      <w:r w:rsidRPr="00047E79">
        <w:rPr>
          <w:rFonts w:ascii="Lotus Linotype" w:eastAsia="Calibri" w:hAnsi="Lotus Linotype" w:cs="Lotus Linotype"/>
          <w:sz w:val="32"/>
          <w:szCs w:val="32"/>
          <w:rtl/>
        </w:rPr>
        <w:t>الذي يَحدُث خارج أسوار البقيع من الزوار من الرجال والنساء من المخالفات الشرعية كثير جداً، وقد رصدنا تلك المخالفات، وحاولنا تصنيفها وفق المطالب المعنونة لهذا المبحث، مع ذكر وجه المخالفة.</w:t>
      </w:r>
    </w:p>
    <w:p w14:paraId="117F8A3A" w14:textId="77777777" w:rsidR="00F643F2" w:rsidRPr="00047E79" w:rsidRDefault="00F643F2" w:rsidP="00F643F2">
      <w:pPr>
        <w:spacing w:line="520" w:lineRule="exact"/>
        <w:ind w:firstLine="454"/>
        <w:jc w:val="lowKashida"/>
        <w:rPr>
          <w:rFonts w:ascii="Lotus Linotype" w:eastAsia="Calibri" w:hAnsi="Lotus Linotype" w:cs="Lotus Linotype"/>
          <w:sz w:val="32"/>
          <w:szCs w:val="32"/>
        </w:rPr>
      </w:pPr>
      <w:r w:rsidRPr="00047E79">
        <w:rPr>
          <w:rFonts w:ascii="Lotus Linotype" w:eastAsia="Calibri" w:hAnsi="Lotus Linotype" w:cs="Lotus Linotype"/>
          <w:b/>
          <w:bCs/>
          <w:sz w:val="32"/>
          <w:szCs w:val="32"/>
          <w:u w:val="single"/>
          <w:rtl/>
        </w:rPr>
        <w:t>المخالفة الأولى:</w:t>
      </w:r>
      <w:r w:rsidRPr="00047E79">
        <w:rPr>
          <w:rFonts w:ascii="Lotus Linotype" w:eastAsia="Calibri" w:hAnsi="Lotus Linotype" w:cs="Lotus Linotype"/>
          <w:sz w:val="32"/>
          <w:szCs w:val="32"/>
          <w:rtl/>
        </w:rPr>
        <w:t xml:space="preserve"> إلقاء الحُبوب للحَمَام خارج أسوار البقيع، وكذلك داخلها، لاعتقادهم الأجر والثواب في إطعام حمام البقيع على وجه الخصوص، واعتقاد البركة في ذلك، </w:t>
      </w:r>
    </w:p>
    <w:p w14:paraId="64E69468" w14:textId="77777777" w:rsidR="00F643F2" w:rsidRPr="00047E79" w:rsidRDefault="00F643F2" w:rsidP="00F643F2">
      <w:pPr>
        <w:spacing w:line="520" w:lineRule="exact"/>
        <w:ind w:firstLine="454"/>
        <w:jc w:val="lowKashida"/>
        <w:rPr>
          <w:rFonts w:ascii="Lotus Linotype" w:eastAsia="Calibri" w:hAnsi="Lotus Linotype" w:cs="Lotus Linotype"/>
          <w:sz w:val="32"/>
          <w:szCs w:val="32"/>
          <w:rtl/>
        </w:rPr>
      </w:pPr>
    </w:p>
    <w:p w14:paraId="7CD8429A" w14:textId="77777777" w:rsidR="00F643F2" w:rsidRPr="00047E79" w:rsidRDefault="00F643F2" w:rsidP="00F643F2">
      <w:pPr>
        <w:spacing w:line="520" w:lineRule="exact"/>
        <w:ind w:firstLine="454"/>
        <w:jc w:val="lowKashida"/>
        <w:rPr>
          <w:rFonts w:ascii="Lotus Linotype" w:eastAsia="Calibri" w:hAnsi="Lotus Linotype" w:cs="Lotus Linotype"/>
          <w:spacing w:val="4"/>
          <w:sz w:val="32"/>
          <w:szCs w:val="32"/>
          <w:rtl/>
        </w:rPr>
      </w:pPr>
      <w:r w:rsidRPr="00047E79">
        <w:rPr>
          <w:rFonts w:ascii="Lotus Linotype" w:eastAsia="Calibri" w:hAnsi="Lotus Linotype" w:cs="Lotus Linotype"/>
          <w:b/>
          <w:bCs/>
          <w:spacing w:val="4"/>
          <w:sz w:val="32"/>
          <w:szCs w:val="32"/>
          <w:u w:val="single"/>
          <w:rtl/>
        </w:rPr>
        <w:t>المخالفة الثانية</w:t>
      </w:r>
      <w:r w:rsidRPr="00047E79">
        <w:rPr>
          <w:rFonts w:ascii="Lotus Linotype" w:eastAsia="Calibri" w:hAnsi="Lotus Linotype" w:cs="Lotus Linotype"/>
          <w:b/>
          <w:bCs/>
          <w:spacing w:val="4"/>
          <w:sz w:val="32"/>
          <w:szCs w:val="32"/>
          <w:rtl/>
        </w:rPr>
        <w:t>:</w:t>
      </w:r>
      <w:r w:rsidRPr="00047E79">
        <w:rPr>
          <w:rFonts w:ascii="Lotus Linotype" w:eastAsia="Calibri" w:hAnsi="Lotus Linotype" w:cs="Lotus Linotype"/>
          <w:spacing w:val="4"/>
          <w:sz w:val="32"/>
          <w:szCs w:val="32"/>
          <w:rtl/>
        </w:rPr>
        <w:t xml:space="preserve"> طَلَبُ بعض النساء للحبوب والتراب الذي يؤخذ من داخل البقيع، وهذا وإن كان متعلّقاً بالمخالفات التي تَحْصُل بداخل سور البقيع إلا أنه يحصل -أي الطلب- في خارج السور، لأن النساء يُمْنَعن من دخول المقبرة. </w:t>
      </w:r>
    </w:p>
    <w:p w14:paraId="0F801292" w14:textId="77777777" w:rsidR="00F643F2" w:rsidRPr="00047E79" w:rsidRDefault="00F643F2" w:rsidP="00F643F2">
      <w:pPr>
        <w:spacing w:line="520" w:lineRule="exact"/>
        <w:ind w:firstLine="454"/>
        <w:jc w:val="lowKashida"/>
        <w:rPr>
          <w:rFonts w:ascii="Lotus Linotype" w:eastAsia="Calibri" w:hAnsi="Lotus Linotype" w:cs="Lotus Linotype"/>
          <w:sz w:val="32"/>
          <w:szCs w:val="32"/>
          <w:rtl/>
        </w:rPr>
      </w:pPr>
      <w:r w:rsidRPr="00047E79">
        <w:rPr>
          <w:rFonts w:ascii="Lotus Linotype" w:eastAsia="Calibri" w:hAnsi="Lotus Linotype" w:cs="Lotus Linotype"/>
          <w:b/>
          <w:bCs/>
          <w:spacing w:val="4"/>
          <w:sz w:val="32"/>
          <w:szCs w:val="32"/>
          <w:u w:val="single"/>
          <w:rtl/>
        </w:rPr>
        <w:t>المخالفة الثالثة:</w:t>
      </w:r>
      <w:r w:rsidRPr="00047E79">
        <w:rPr>
          <w:rFonts w:ascii="Lotus Linotype" w:eastAsia="Calibri" w:hAnsi="Lotus Linotype" w:cs="Lotus Linotype"/>
          <w:spacing w:val="4"/>
          <w:sz w:val="32"/>
          <w:szCs w:val="32"/>
          <w:rtl/>
        </w:rPr>
        <w:t xml:space="preserve"> </w:t>
      </w:r>
      <w:r w:rsidRPr="00047E79">
        <w:rPr>
          <w:rFonts w:ascii="Lotus Linotype" w:eastAsia="Calibri" w:hAnsi="Lotus Linotype" w:cs="Lotus Linotype"/>
          <w:sz w:val="32"/>
          <w:szCs w:val="32"/>
          <w:rtl/>
        </w:rPr>
        <w:t xml:space="preserve">أخذ حبوب القمح الذي يلقى للحمام للاستشفاء بها من العقم. </w:t>
      </w:r>
    </w:p>
    <w:p w14:paraId="3F5531FF" w14:textId="77777777" w:rsidR="00F643F2" w:rsidRPr="00047E79" w:rsidRDefault="00F643F2" w:rsidP="00F643F2">
      <w:pPr>
        <w:spacing w:line="520" w:lineRule="exact"/>
        <w:ind w:firstLine="454"/>
        <w:jc w:val="lowKashida"/>
        <w:rPr>
          <w:rFonts w:ascii="Lotus Linotype" w:eastAsia="Calibri" w:hAnsi="Lotus Linotype" w:cs="Lotus Linotype"/>
          <w:sz w:val="32"/>
          <w:szCs w:val="32"/>
          <w:rtl/>
        </w:rPr>
      </w:pPr>
      <w:r w:rsidRPr="00047E79">
        <w:rPr>
          <w:rFonts w:ascii="Lotus Linotype" w:eastAsia="Calibri" w:hAnsi="Lotus Linotype" w:cs="Lotus Linotype"/>
          <w:b/>
          <w:bCs/>
          <w:sz w:val="32"/>
          <w:szCs w:val="32"/>
          <w:u w:val="single"/>
          <w:rtl/>
        </w:rPr>
        <w:t>المخالفة الرابعة</w:t>
      </w:r>
      <w:r w:rsidRPr="00047E79">
        <w:rPr>
          <w:rFonts w:ascii="Lotus Linotype" w:eastAsia="Calibri" w:hAnsi="Lotus Linotype" w:cs="Lotus Linotype"/>
          <w:b/>
          <w:bCs/>
          <w:sz w:val="32"/>
          <w:szCs w:val="32"/>
          <w:rtl/>
        </w:rPr>
        <w:t>:</w:t>
      </w:r>
      <w:r w:rsidRPr="00047E79">
        <w:rPr>
          <w:rFonts w:ascii="Lotus Linotype" w:eastAsia="Calibri" w:hAnsi="Lotus Linotype" w:cs="Lotus Linotype"/>
          <w:sz w:val="32"/>
          <w:szCs w:val="32"/>
          <w:rtl/>
        </w:rPr>
        <w:t xml:space="preserve"> الصلاة في الساحات الأمامية مع وجود سعة في داخل المسجد؛ فإن وجه المخالفة في ذلك يختلف بالنسبة للرجال وبالنسبة للنساء. أما بالنسبة للنساء فإن تقدم المرأة على صفوف الرجال أمر لا يجوز لأن النساء حقهن التأخر في الصفوف كما قال النبي </w:t>
      </w:r>
      <w:r w:rsidRPr="00047E79">
        <w:rPr>
          <w:rFonts w:ascii="Lotus Linotype" w:eastAsia="Calibri" w:hAnsi="Lotus Linotype" w:cs="Lotus Linotype"/>
          <w:spacing w:val="4"/>
          <w:sz w:val="32"/>
          <w:szCs w:val="32"/>
          <w:rtl/>
        </w:rPr>
        <w:t>ﷺ</w:t>
      </w:r>
      <w:r w:rsidRPr="00047E79">
        <w:rPr>
          <w:rFonts w:ascii="Lotus Linotype" w:eastAsia="Calibri" w:hAnsi="Lotus Linotype" w:cs="Lotus Linotype" w:hint="cs"/>
          <w:spacing w:val="4"/>
          <w:sz w:val="32"/>
          <w:szCs w:val="32"/>
          <w:rtl/>
        </w:rPr>
        <w:t>:</w:t>
      </w:r>
      <w:r w:rsidRPr="00047E79">
        <w:rPr>
          <w:rFonts w:ascii="Lotus Linotype" w:eastAsia="Calibri" w:hAnsi="Lotus Linotype" w:cs="Lotus Linotype"/>
          <w:spacing w:val="4"/>
          <w:sz w:val="32"/>
          <w:szCs w:val="32"/>
          <w:rtl/>
        </w:rPr>
        <w:t xml:space="preserve"> </w:t>
      </w:r>
      <w:r w:rsidRPr="00047E79">
        <w:rPr>
          <w:rFonts w:ascii="Lotus Linotype" w:eastAsia="Calibri" w:hAnsi="Lotus Linotype" w:cs="Lotus Linotype"/>
          <w:sz w:val="32"/>
          <w:szCs w:val="32"/>
          <w:rtl/>
        </w:rPr>
        <w:t>«خير صفوف النساء آخرها وشرها أولها»</w:t>
      </w:r>
      <w:r w:rsidRPr="00047E79">
        <w:rPr>
          <w:rFonts w:ascii="Lotus Linotype" w:eastAsia="Calibri" w:hAnsi="Lotus Linotype" w:cs="Traditional Arabic"/>
          <w:sz w:val="32"/>
          <w:szCs w:val="32"/>
          <w:vertAlign w:val="superscript"/>
          <w:rtl/>
        </w:rPr>
        <w:t>(</w:t>
      </w:r>
      <w:r w:rsidRPr="00047E79">
        <w:rPr>
          <w:rFonts w:ascii="Lotus Linotype" w:eastAsia="Calibri" w:hAnsi="Lotus Linotype" w:cs="Traditional Arabic"/>
          <w:sz w:val="32"/>
          <w:szCs w:val="32"/>
          <w:vertAlign w:val="superscript"/>
          <w:rtl/>
        </w:rPr>
        <w:footnoteReference w:id="711"/>
      </w:r>
      <w:r w:rsidRPr="00047E79">
        <w:rPr>
          <w:rFonts w:ascii="Lotus Linotype" w:eastAsia="Calibri" w:hAnsi="Lotus Linotype" w:cs="Traditional Arabic"/>
          <w:sz w:val="32"/>
          <w:szCs w:val="32"/>
          <w:vertAlign w:val="superscript"/>
          <w:rtl/>
        </w:rPr>
        <w:t>)</w:t>
      </w:r>
      <w:r w:rsidRPr="00047E79">
        <w:rPr>
          <w:rFonts w:ascii="Lotus Linotype" w:eastAsia="Calibri" w:hAnsi="Lotus Linotype" w:cs="Lotus Linotype"/>
          <w:sz w:val="32"/>
          <w:szCs w:val="32"/>
          <w:rtl/>
        </w:rPr>
        <w:t xml:space="preserve"> بل من العلماء من حكم بإبطال صلاة المرأة التي تتقدم صفوف الرجال، وهو مذهب ابن حزم الظاهري رحمه الله</w:t>
      </w:r>
      <w:r w:rsidRPr="00047E79">
        <w:rPr>
          <w:rFonts w:ascii="Lotus Linotype" w:eastAsia="Calibri" w:hAnsi="Lotus Linotype" w:cs="Traditional Arabic"/>
          <w:sz w:val="32"/>
          <w:szCs w:val="32"/>
          <w:vertAlign w:val="superscript"/>
          <w:rtl/>
        </w:rPr>
        <w:t>(</w:t>
      </w:r>
      <w:r w:rsidRPr="00047E79">
        <w:rPr>
          <w:rFonts w:ascii="Lotus Linotype" w:eastAsia="Calibri" w:hAnsi="Lotus Linotype" w:cs="Traditional Arabic"/>
          <w:sz w:val="32"/>
          <w:szCs w:val="32"/>
          <w:vertAlign w:val="superscript"/>
          <w:rtl/>
        </w:rPr>
        <w:footnoteReference w:id="712"/>
      </w:r>
      <w:r w:rsidRPr="00047E79">
        <w:rPr>
          <w:rFonts w:ascii="Lotus Linotype" w:eastAsia="Calibri" w:hAnsi="Lotus Linotype" w:cs="Traditional Arabic"/>
          <w:sz w:val="32"/>
          <w:szCs w:val="32"/>
          <w:vertAlign w:val="superscript"/>
          <w:rtl/>
        </w:rPr>
        <w:t>)</w:t>
      </w:r>
      <w:r w:rsidRPr="00047E79">
        <w:rPr>
          <w:rFonts w:ascii="Lotus Linotype" w:eastAsia="Calibri" w:hAnsi="Lotus Linotype" w:cs="Lotus Linotype"/>
          <w:sz w:val="32"/>
          <w:szCs w:val="32"/>
          <w:rtl/>
        </w:rPr>
        <w:t>. وقال أبو حنيفة: تبطل صلاة الصف الذي يليها من الرجال</w:t>
      </w:r>
      <w:r w:rsidRPr="00047E79">
        <w:rPr>
          <w:rFonts w:ascii="Lotus Linotype" w:eastAsia="Calibri" w:hAnsi="Lotus Linotype" w:cs="Traditional Arabic"/>
          <w:sz w:val="32"/>
          <w:szCs w:val="32"/>
          <w:vertAlign w:val="superscript"/>
          <w:rtl/>
        </w:rPr>
        <w:t>(</w:t>
      </w:r>
      <w:r w:rsidRPr="00047E79">
        <w:rPr>
          <w:rFonts w:ascii="Lotus Linotype" w:eastAsia="Calibri" w:hAnsi="Lotus Linotype" w:cs="Traditional Arabic"/>
          <w:sz w:val="32"/>
          <w:szCs w:val="32"/>
          <w:vertAlign w:val="superscript"/>
          <w:rtl/>
        </w:rPr>
        <w:footnoteReference w:id="713"/>
      </w:r>
      <w:r w:rsidRPr="00047E79">
        <w:rPr>
          <w:rFonts w:ascii="Lotus Linotype" w:eastAsia="Calibri" w:hAnsi="Lotus Linotype" w:cs="Traditional Arabic"/>
          <w:sz w:val="32"/>
          <w:szCs w:val="32"/>
          <w:vertAlign w:val="superscript"/>
          <w:rtl/>
        </w:rPr>
        <w:t>)</w:t>
      </w:r>
      <w:r w:rsidRPr="00047E79">
        <w:rPr>
          <w:rFonts w:ascii="Lotus Linotype" w:eastAsia="Calibri" w:hAnsi="Lotus Linotype" w:cs="Lotus Linotype"/>
          <w:sz w:val="32"/>
          <w:szCs w:val="32"/>
          <w:rtl/>
        </w:rPr>
        <w:t xml:space="preserve">. </w:t>
      </w:r>
    </w:p>
    <w:p w14:paraId="426BDE00" w14:textId="77777777" w:rsidR="00F643F2" w:rsidRPr="00047E79" w:rsidRDefault="00F643F2" w:rsidP="00F643F2">
      <w:pPr>
        <w:spacing w:line="520" w:lineRule="exact"/>
        <w:ind w:firstLine="454"/>
        <w:jc w:val="lowKashida"/>
        <w:rPr>
          <w:rFonts w:ascii="Lotus Linotype" w:eastAsia="Calibri" w:hAnsi="Lotus Linotype" w:cs="Lotus Linotype"/>
          <w:spacing w:val="-4"/>
          <w:sz w:val="32"/>
          <w:szCs w:val="32"/>
          <w:rtl/>
        </w:rPr>
      </w:pPr>
      <w:r w:rsidRPr="00047E79">
        <w:rPr>
          <w:rFonts w:ascii="Lotus Linotype" w:eastAsia="Calibri" w:hAnsi="Lotus Linotype" w:cs="Lotus Linotype"/>
          <w:spacing w:val="-4"/>
          <w:sz w:val="32"/>
          <w:szCs w:val="32"/>
          <w:rtl/>
        </w:rPr>
        <w:t xml:space="preserve">وأما بالنسبة للرجال فإن في صلاتهم في الساحات خارج المسجد مع وجود السَّعة بداخل المسجد فيه تقطيع للصفوف بل من أهل العلم من ذهب إلى أنه لا يصدق عليه أنه صلى في المسجد النبوي؛ فقال تُكتب له صلاة جماعةٍ واحدة مع الإثم. ولعلَّ وجه ذلك -والله أعلم- فلأن الساحات ليست من المسجد ولكن عند شدة الزحام تتصل الصفوف فتأخذ حكمه؛ لأن المقرّر عند أهل العلم أن التابع له حكم المتبوع في حال الضيق. </w:t>
      </w:r>
    </w:p>
    <w:p w14:paraId="3F308216" w14:textId="77777777" w:rsidR="00F643F2" w:rsidRPr="00047E79" w:rsidRDefault="00F643F2" w:rsidP="00F643F2">
      <w:pPr>
        <w:spacing w:line="520" w:lineRule="exact"/>
        <w:ind w:firstLine="454"/>
        <w:jc w:val="lowKashida"/>
        <w:rPr>
          <w:rFonts w:ascii="Lotus Linotype" w:eastAsia="Calibri" w:hAnsi="Lotus Linotype" w:cs="Lotus Linotype"/>
          <w:spacing w:val="-10"/>
          <w:sz w:val="32"/>
          <w:szCs w:val="32"/>
          <w:rtl/>
        </w:rPr>
      </w:pPr>
      <w:r w:rsidRPr="00047E79">
        <w:rPr>
          <w:rFonts w:ascii="Lotus Linotype" w:eastAsia="Calibri" w:hAnsi="Lotus Linotype" w:cs="Lotus Linotype"/>
          <w:b/>
          <w:bCs/>
          <w:spacing w:val="-10"/>
          <w:sz w:val="32"/>
          <w:szCs w:val="32"/>
          <w:u w:val="single"/>
          <w:rtl/>
        </w:rPr>
        <w:t>المخالفة الخامسة</w:t>
      </w:r>
      <w:r w:rsidRPr="00047E79">
        <w:rPr>
          <w:rFonts w:ascii="Lotus Linotype" w:eastAsia="Calibri" w:hAnsi="Lotus Linotype" w:cs="Lotus Linotype"/>
          <w:spacing w:val="-10"/>
          <w:sz w:val="32"/>
          <w:szCs w:val="32"/>
          <w:u w:val="single"/>
          <w:rtl/>
        </w:rPr>
        <w:t>:</w:t>
      </w:r>
      <w:r w:rsidRPr="00047E79">
        <w:rPr>
          <w:rFonts w:ascii="Lotus Linotype" w:eastAsia="Calibri" w:hAnsi="Lotus Linotype" w:cs="Lotus Linotype"/>
          <w:spacing w:val="-10"/>
          <w:sz w:val="32"/>
          <w:szCs w:val="32"/>
          <w:rtl/>
        </w:rPr>
        <w:t xml:space="preserve"> انتشار ظاهرة التصوير في ساحات الحرم وعند جهة القبة خارج أسوار البقيع.</w:t>
      </w:r>
    </w:p>
    <w:p w14:paraId="42FB68E6" w14:textId="77777777" w:rsidR="00F643F2" w:rsidRPr="00047E79" w:rsidRDefault="00F643F2" w:rsidP="00F643F2">
      <w:pPr>
        <w:spacing w:line="520" w:lineRule="exact"/>
        <w:ind w:firstLine="454"/>
        <w:jc w:val="lowKashida"/>
        <w:rPr>
          <w:rFonts w:ascii="Lotus Linotype" w:eastAsia="Calibri" w:hAnsi="Lotus Linotype" w:cs="Lotus Linotype"/>
          <w:sz w:val="32"/>
          <w:szCs w:val="32"/>
          <w:rtl/>
        </w:rPr>
      </w:pPr>
      <w:r w:rsidRPr="00047E79">
        <w:rPr>
          <w:rFonts w:ascii="Lotus Linotype" w:eastAsia="Calibri" w:hAnsi="Lotus Linotype" w:cs="Lotus Linotype"/>
          <w:b/>
          <w:bCs/>
          <w:sz w:val="32"/>
          <w:szCs w:val="32"/>
          <w:u w:val="single"/>
          <w:rtl/>
        </w:rPr>
        <w:t>المخالفة السادسة</w:t>
      </w:r>
      <w:r w:rsidRPr="00047E79">
        <w:rPr>
          <w:rFonts w:ascii="Lotus Linotype" w:eastAsia="Calibri" w:hAnsi="Lotus Linotype" w:cs="Lotus Linotype"/>
          <w:sz w:val="32"/>
          <w:szCs w:val="32"/>
          <w:rtl/>
        </w:rPr>
        <w:t>: رفع الأصوات بالنياحة وضرب الوجوه</w:t>
      </w:r>
      <w:r w:rsidRPr="00047E79">
        <w:rPr>
          <w:rFonts w:ascii="Lotus Linotype" w:eastAsia="Calibri" w:hAnsi="Lotus Linotype" w:cs="Lotus Linotype" w:hint="cs"/>
          <w:sz w:val="32"/>
          <w:szCs w:val="32"/>
          <w:rtl/>
        </w:rPr>
        <w:t>، ومعلوم أن النياحة على الميت وضرب الوجوه من الأمور المحرمة، بل من كبائر الذنوب</w:t>
      </w:r>
      <w:r w:rsidRPr="00047E79">
        <w:rPr>
          <w:rFonts w:ascii="Lotus Linotype" w:eastAsia="Calibri" w:hAnsi="Lotus Linotype" w:cs="Traditional Arabic"/>
          <w:sz w:val="32"/>
          <w:szCs w:val="32"/>
          <w:vertAlign w:val="superscript"/>
          <w:rtl/>
        </w:rPr>
        <w:t>(</w:t>
      </w:r>
      <w:r w:rsidRPr="00047E79">
        <w:rPr>
          <w:rFonts w:ascii="Lotus Linotype" w:eastAsia="Calibri" w:hAnsi="Lotus Linotype" w:cs="Traditional Arabic"/>
          <w:sz w:val="32"/>
          <w:szCs w:val="32"/>
          <w:vertAlign w:val="superscript"/>
          <w:rtl/>
        </w:rPr>
        <w:footnoteReference w:id="714"/>
      </w:r>
      <w:r w:rsidRPr="00047E79">
        <w:rPr>
          <w:rFonts w:ascii="Lotus Linotype" w:eastAsia="Calibri" w:hAnsi="Lotus Linotype" w:cs="Traditional Arabic"/>
          <w:sz w:val="32"/>
          <w:szCs w:val="32"/>
          <w:vertAlign w:val="superscript"/>
          <w:rtl/>
        </w:rPr>
        <w:t>)</w:t>
      </w:r>
      <w:r w:rsidRPr="00047E79">
        <w:rPr>
          <w:rFonts w:ascii="Lotus Linotype" w:eastAsia="Calibri" w:hAnsi="Lotus Linotype" w:cs="Lotus Linotype" w:hint="cs"/>
          <w:sz w:val="32"/>
          <w:szCs w:val="32"/>
          <w:rtl/>
        </w:rPr>
        <w:t xml:space="preserve">. فعن أبي </w:t>
      </w:r>
      <w:r w:rsidRPr="00047E79">
        <w:rPr>
          <w:rFonts w:ascii="Lotus Linotype" w:eastAsia="Calibri" w:hAnsi="Lotus Linotype" w:cs="Lotus Linotype"/>
          <w:sz w:val="32"/>
          <w:szCs w:val="32"/>
          <w:rtl/>
        </w:rPr>
        <w:t xml:space="preserve">مُوسَى </w:t>
      </w:r>
      <w:r w:rsidRPr="00047E79">
        <w:rPr>
          <w:rFonts w:ascii="Lotus Linotype" w:eastAsia="Calibri" w:hAnsi="Lotus Linotype" w:cs="Lotus Linotype" w:hint="cs"/>
          <w:sz w:val="32"/>
          <w:szCs w:val="32"/>
          <w:rtl/>
        </w:rPr>
        <w:t xml:space="preserve">الأشعري </w:t>
      </w:r>
      <w:r w:rsidRPr="00047E79">
        <w:rPr>
          <w:rFonts w:ascii="Lotus Linotype" w:eastAsia="Calibri" w:hAnsi="Lotus Linotype" w:cs="Lotus Linotype" w:hint="cs"/>
          <w:sz w:val="32"/>
          <w:szCs w:val="32"/>
        </w:rPr>
        <w:sym w:font="AGA Arabesque" w:char="F074"/>
      </w:r>
      <w:r w:rsidRPr="00047E79">
        <w:rPr>
          <w:rFonts w:ascii="Lotus Linotype" w:eastAsia="Calibri" w:hAnsi="Lotus Linotype" w:cs="Lotus Linotype" w:hint="cs"/>
          <w:sz w:val="32"/>
          <w:szCs w:val="32"/>
          <w:rtl/>
        </w:rPr>
        <w:t xml:space="preserve"> أنه قال: </w:t>
      </w:r>
      <w:r w:rsidRPr="00047E79">
        <w:rPr>
          <w:rFonts w:ascii="Lotus Linotype" w:eastAsia="Calibri" w:hAnsi="Lotus Linotype" w:cs="Lotus Linotype"/>
          <w:sz w:val="32"/>
          <w:szCs w:val="32"/>
          <w:rtl/>
        </w:rPr>
        <w:t xml:space="preserve">أنا بَرِيءٌ مِمَّا بَرِئَ منه رسول الله ﷺ فإن رَسُولَ اللهﷺ </w:t>
      </w:r>
      <w:r w:rsidRPr="00047E79">
        <w:rPr>
          <w:rFonts w:ascii="Lotus Linotype" w:eastAsia="Calibri" w:hAnsi="Lotus Linotype" w:cs="Lotus Linotype" w:hint="cs"/>
          <w:sz w:val="32"/>
          <w:szCs w:val="32"/>
          <w:rtl/>
        </w:rPr>
        <w:t>«</w:t>
      </w:r>
      <w:r w:rsidRPr="00047E79">
        <w:rPr>
          <w:rFonts w:ascii="Lotus Linotype" w:eastAsia="Calibri" w:hAnsi="Lotus Linotype" w:cs="Lotus Linotype"/>
          <w:sz w:val="32"/>
          <w:szCs w:val="32"/>
          <w:rtl/>
        </w:rPr>
        <w:t xml:space="preserve"> بَرِئَ من الصَّالِقَةِ وَالحَالِقَةِ وَالشَّاقَّةِ</w:t>
      </w:r>
      <w:r w:rsidRPr="00047E79">
        <w:rPr>
          <w:rFonts w:ascii="Lotus Linotype" w:eastAsia="Calibri" w:hAnsi="Lotus Linotype" w:cs="Traditional Arabic"/>
          <w:sz w:val="32"/>
          <w:szCs w:val="32"/>
          <w:vertAlign w:val="superscript"/>
          <w:rtl/>
        </w:rPr>
        <w:t>(</w:t>
      </w:r>
      <w:r w:rsidRPr="00047E79">
        <w:rPr>
          <w:rFonts w:ascii="Lotus Linotype" w:eastAsia="Calibri" w:hAnsi="Lotus Linotype" w:cs="Traditional Arabic"/>
          <w:sz w:val="32"/>
          <w:szCs w:val="32"/>
          <w:vertAlign w:val="superscript"/>
          <w:rtl/>
        </w:rPr>
        <w:footnoteReference w:id="715"/>
      </w:r>
      <w:r w:rsidRPr="00047E79">
        <w:rPr>
          <w:rFonts w:ascii="Lotus Linotype" w:eastAsia="Calibri" w:hAnsi="Lotus Linotype" w:cs="Traditional Arabic"/>
          <w:sz w:val="32"/>
          <w:szCs w:val="32"/>
          <w:vertAlign w:val="superscript"/>
          <w:rtl/>
        </w:rPr>
        <w:t>)</w:t>
      </w:r>
      <w:r w:rsidRPr="00047E79">
        <w:rPr>
          <w:rFonts w:ascii="Lotus Linotype" w:eastAsia="Calibri" w:hAnsi="Lotus Linotype" w:cs="Lotus Linotype" w:hint="cs"/>
          <w:sz w:val="32"/>
          <w:szCs w:val="32"/>
          <w:rtl/>
        </w:rPr>
        <w:t>»</w:t>
      </w:r>
      <w:r w:rsidRPr="00047E79">
        <w:rPr>
          <w:rFonts w:ascii="Lotus Linotype" w:eastAsia="Calibri" w:hAnsi="Lotus Linotype" w:cs="Traditional Arabic"/>
          <w:sz w:val="32"/>
          <w:szCs w:val="32"/>
          <w:vertAlign w:val="superscript"/>
          <w:rtl/>
        </w:rPr>
        <w:t>(</w:t>
      </w:r>
      <w:r w:rsidRPr="00047E79">
        <w:rPr>
          <w:rFonts w:ascii="Lotus Linotype" w:eastAsia="Calibri" w:hAnsi="Lotus Linotype" w:cs="Traditional Arabic"/>
          <w:sz w:val="32"/>
          <w:szCs w:val="32"/>
          <w:vertAlign w:val="superscript"/>
          <w:rtl/>
        </w:rPr>
        <w:footnoteReference w:id="716"/>
      </w:r>
      <w:r w:rsidRPr="00047E79">
        <w:rPr>
          <w:rFonts w:ascii="Lotus Linotype" w:eastAsia="Calibri" w:hAnsi="Lotus Linotype" w:cs="Traditional Arabic"/>
          <w:sz w:val="32"/>
          <w:szCs w:val="32"/>
          <w:vertAlign w:val="superscript"/>
          <w:rtl/>
        </w:rPr>
        <w:t>)</w:t>
      </w:r>
      <w:r w:rsidRPr="00047E79">
        <w:rPr>
          <w:rFonts w:ascii="Lotus Linotype" w:eastAsia="Calibri" w:hAnsi="Lotus Linotype" w:cs="Lotus Linotype" w:hint="cs"/>
          <w:sz w:val="32"/>
          <w:szCs w:val="32"/>
          <w:rtl/>
        </w:rPr>
        <w:t>.</w:t>
      </w:r>
      <w:r w:rsidRPr="00047E79">
        <w:rPr>
          <w:rFonts w:ascii="Lotus Linotype" w:eastAsia="Calibri" w:hAnsi="Lotus Linotype" w:cs="Lotus Linotype"/>
          <w:sz w:val="32"/>
          <w:szCs w:val="32"/>
          <w:rtl/>
        </w:rPr>
        <w:t xml:space="preserve"> </w:t>
      </w:r>
      <w:r w:rsidRPr="00047E79">
        <w:rPr>
          <w:rFonts w:ascii="Lotus Linotype" w:eastAsia="Calibri" w:hAnsi="Lotus Linotype" w:cs="Lotus Linotype" w:hint="cs"/>
          <w:sz w:val="32"/>
          <w:szCs w:val="32"/>
          <w:rtl/>
        </w:rPr>
        <w:t>و</w:t>
      </w:r>
      <w:r w:rsidRPr="00047E79">
        <w:rPr>
          <w:rFonts w:ascii="Lotus Linotype" w:eastAsia="Calibri" w:hAnsi="Lotus Linotype" w:cs="Lotus Linotype"/>
          <w:sz w:val="32"/>
          <w:szCs w:val="32"/>
          <w:rtl/>
        </w:rPr>
        <w:t xml:space="preserve">عن أبي هُرَيْرَةَ </w:t>
      </w:r>
      <w:r w:rsidRPr="00047E79">
        <w:rPr>
          <w:rFonts w:ascii="Lotus Linotype" w:eastAsia="Calibri" w:hAnsi="Lotus Linotype" w:cs="Lotus Linotype"/>
          <w:sz w:val="32"/>
          <w:szCs w:val="32"/>
        </w:rPr>
        <w:sym w:font="AGA Arabesque" w:char="F074"/>
      </w:r>
      <w:r w:rsidRPr="00047E79">
        <w:rPr>
          <w:rFonts w:ascii="Lotus Linotype" w:eastAsia="Calibri" w:hAnsi="Lotus Linotype" w:cs="Lotus Linotype" w:hint="cs"/>
          <w:sz w:val="32"/>
          <w:szCs w:val="32"/>
          <w:rtl/>
        </w:rPr>
        <w:t xml:space="preserve"> </w:t>
      </w:r>
      <w:r w:rsidRPr="00047E79">
        <w:rPr>
          <w:rFonts w:ascii="Lotus Linotype" w:eastAsia="Calibri" w:hAnsi="Lotus Linotype" w:cs="Lotus Linotype"/>
          <w:sz w:val="32"/>
          <w:szCs w:val="32"/>
          <w:rtl/>
        </w:rPr>
        <w:t>قال</w:t>
      </w:r>
      <w:r w:rsidRPr="00047E79">
        <w:rPr>
          <w:rFonts w:ascii="Lotus Linotype" w:eastAsia="Calibri" w:hAnsi="Lotus Linotype" w:cs="Lotus Linotype" w:hint="cs"/>
          <w:sz w:val="32"/>
          <w:szCs w:val="32"/>
          <w:rtl/>
        </w:rPr>
        <w:t>:</w:t>
      </w:r>
      <w:r w:rsidRPr="00047E79">
        <w:rPr>
          <w:rFonts w:ascii="Lotus Linotype" w:eastAsia="Calibri" w:hAnsi="Lotus Linotype" w:cs="Lotus Linotype"/>
          <w:sz w:val="32"/>
          <w:szCs w:val="32"/>
          <w:rtl/>
        </w:rPr>
        <w:t xml:space="preserve"> قال رسول الله ﷺ: </w:t>
      </w:r>
      <w:r w:rsidRPr="00047E79">
        <w:rPr>
          <w:rFonts w:ascii="Lotus Linotype" w:eastAsia="Calibri" w:hAnsi="Lotus Linotype" w:cs="Lotus Linotype" w:hint="eastAsia"/>
          <w:sz w:val="32"/>
          <w:szCs w:val="32"/>
          <w:rtl/>
        </w:rPr>
        <w:t>«</w:t>
      </w:r>
      <w:r w:rsidRPr="00047E79">
        <w:rPr>
          <w:rFonts w:ascii="Lotus Linotype" w:eastAsia="Calibri" w:hAnsi="Lotus Linotype" w:cs="Lotus Linotype"/>
          <w:sz w:val="32"/>
          <w:szCs w:val="32"/>
          <w:rtl/>
        </w:rPr>
        <w:t>اثْنَتَانِ في الناس هُمَا بِهِمْ كُفْرٌ</w:t>
      </w:r>
      <w:r w:rsidRPr="00047E79">
        <w:rPr>
          <w:rFonts w:ascii="Lotus Linotype" w:eastAsia="Calibri" w:hAnsi="Lotus Linotype" w:cs="Lotus Linotype" w:hint="cs"/>
          <w:sz w:val="32"/>
          <w:szCs w:val="32"/>
          <w:rtl/>
        </w:rPr>
        <w:t>:</w:t>
      </w:r>
      <w:r w:rsidRPr="00047E79">
        <w:rPr>
          <w:rFonts w:ascii="Lotus Linotype" w:eastAsia="Calibri" w:hAnsi="Lotus Linotype" w:cs="Lotus Linotype"/>
          <w:sz w:val="32"/>
          <w:szCs w:val="32"/>
          <w:rtl/>
        </w:rPr>
        <w:t xml:space="preserve"> الطَّعْنُ في النَّسَبِ</w:t>
      </w:r>
      <w:r w:rsidRPr="00047E79">
        <w:rPr>
          <w:rFonts w:ascii="Lotus Linotype" w:eastAsia="Calibri" w:hAnsi="Lotus Linotype" w:cs="Lotus Linotype" w:hint="cs"/>
          <w:sz w:val="32"/>
          <w:szCs w:val="32"/>
          <w:rtl/>
        </w:rPr>
        <w:t>،</w:t>
      </w:r>
      <w:r w:rsidRPr="00047E79">
        <w:rPr>
          <w:rFonts w:ascii="Lotus Linotype" w:eastAsia="Calibri" w:hAnsi="Lotus Linotype" w:cs="Lotus Linotype"/>
          <w:sz w:val="32"/>
          <w:szCs w:val="32"/>
          <w:rtl/>
        </w:rPr>
        <w:t xml:space="preserve"> وَالنِّيَاحَةُ على المَيِّتِ</w:t>
      </w:r>
      <w:r w:rsidRPr="00047E79">
        <w:rPr>
          <w:rFonts w:ascii="Lotus Linotype" w:eastAsia="Calibri" w:hAnsi="Lotus Linotype" w:cs="Lotus Linotype" w:hint="cs"/>
          <w:sz w:val="32"/>
          <w:szCs w:val="32"/>
          <w:rtl/>
        </w:rPr>
        <w:t>»</w:t>
      </w:r>
      <w:r w:rsidRPr="00047E79">
        <w:rPr>
          <w:rFonts w:ascii="Lotus Linotype" w:eastAsia="Calibri" w:hAnsi="Lotus Linotype" w:cs="Traditional Arabic"/>
          <w:sz w:val="32"/>
          <w:szCs w:val="32"/>
          <w:vertAlign w:val="superscript"/>
          <w:rtl/>
        </w:rPr>
        <w:t>(</w:t>
      </w:r>
      <w:r w:rsidRPr="00047E79">
        <w:rPr>
          <w:rFonts w:ascii="Lotus Linotype" w:eastAsia="Calibri" w:hAnsi="Lotus Linotype" w:cs="Traditional Arabic"/>
          <w:sz w:val="32"/>
          <w:szCs w:val="32"/>
          <w:vertAlign w:val="superscript"/>
          <w:rtl/>
        </w:rPr>
        <w:footnoteReference w:id="717"/>
      </w:r>
      <w:r w:rsidRPr="00047E79">
        <w:rPr>
          <w:rFonts w:ascii="Lotus Linotype" w:eastAsia="Calibri" w:hAnsi="Lotus Linotype" w:cs="Traditional Arabic"/>
          <w:sz w:val="32"/>
          <w:szCs w:val="32"/>
          <w:vertAlign w:val="superscript"/>
          <w:rtl/>
        </w:rPr>
        <w:t>)</w:t>
      </w:r>
      <w:r w:rsidRPr="00047E79">
        <w:rPr>
          <w:rFonts w:ascii="Lotus Linotype" w:eastAsia="Calibri" w:hAnsi="Lotus Linotype" w:cs="Lotus Linotype" w:hint="cs"/>
          <w:sz w:val="32"/>
          <w:szCs w:val="32"/>
          <w:rtl/>
        </w:rPr>
        <w:t>.</w:t>
      </w:r>
      <w:r w:rsidRPr="00047E79">
        <w:rPr>
          <w:rFonts w:ascii="Lotus Linotype" w:eastAsia="Calibri" w:hAnsi="Lotus Linotype" w:cs="Lotus Linotype"/>
          <w:sz w:val="32"/>
          <w:szCs w:val="32"/>
          <w:rtl/>
        </w:rPr>
        <w:t xml:space="preserve"> </w:t>
      </w:r>
    </w:p>
    <w:p w14:paraId="41F41067" w14:textId="77777777" w:rsidR="00F643F2" w:rsidRPr="00047E79" w:rsidRDefault="00F643F2" w:rsidP="00F643F2">
      <w:pPr>
        <w:spacing w:line="520" w:lineRule="exact"/>
        <w:ind w:firstLine="454"/>
        <w:jc w:val="lowKashida"/>
        <w:rPr>
          <w:rFonts w:ascii="Lotus Linotype" w:eastAsia="Calibri" w:hAnsi="Lotus Linotype" w:cs="Lotus Linotype"/>
          <w:sz w:val="32"/>
          <w:szCs w:val="32"/>
          <w:rtl/>
        </w:rPr>
      </w:pPr>
      <w:r w:rsidRPr="00047E79">
        <w:rPr>
          <w:rFonts w:ascii="Lotus Linotype" w:eastAsia="Calibri" w:hAnsi="Lotus Linotype" w:cs="Lotus Linotype" w:hint="cs"/>
          <w:sz w:val="32"/>
          <w:szCs w:val="32"/>
          <w:rtl/>
        </w:rPr>
        <w:t xml:space="preserve">وعن أبي </w:t>
      </w:r>
      <w:r w:rsidRPr="00047E79">
        <w:rPr>
          <w:rFonts w:ascii="Lotus Linotype" w:eastAsia="Calibri" w:hAnsi="Lotus Linotype" w:cs="Lotus Linotype"/>
          <w:sz w:val="32"/>
          <w:szCs w:val="32"/>
          <w:rtl/>
        </w:rPr>
        <w:t>مَالِكٍ الأَشْعَرِيّ</w:t>
      </w:r>
      <w:r w:rsidRPr="00047E79">
        <w:rPr>
          <w:rFonts w:ascii="Lotus Linotype" w:eastAsia="Calibri" w:hAnsi="Lotus Linotype" w:cs="Lotus Linotype" w:hint="cs"/>
          <w:sz w:val="32"/>
          <w:szCs w:val="32"/>
          <w:rtl/>
        </w:rPr>
        <w:t xml:space="preserve">ِ </w:t>
      </w:r>
      <w:r w:rsidRPr="00047E79">
        <w:rPr>
          <w:rFonts w:ascii="Lotus Linotype" w:eastAsia="Calibri" w:hAnsi="Lotus Linotype" w:cs="Lotus Linotype" w:hint="cs"/>
          <w:sz w:val="32"/>
          <w:szCs w:val="32"/>
        </w:rPr>
        <w:sym w:font="AGA Arabesque" w:char="F074"/>
      </w:r>
      <w:r w:rsidRPr="00047E79">
        <w:rPr>
          <w:rFonts w:ascii="Lotus Linotype" w:eastAsia="Calibri" w:hAnsi="Lotus Linotype" w:cs="Lotus Linotype" w:hint="cs"/>
          <w:sz w:val="32"/>
          <w:szCs w:val="32"/>
          <w:rtl/>
        </w:rPr>
        <w:t xml:space="preserve">: </w:t>
      </w:r>
      <w:r w:rsidRPr="00047E79">
        <w:rPr>
          <w:rFonts w:ascii="Lotus Linotype" w:eastAsia="Calibri" w:hAnsi="Lotus Linotype" w:cs="Lotus Linotype"/>
          <w:sz w:val="32"/>
          <w:szCs w:val="32"/>
          <w:rtl/>
        </w:rPr>
        <w:t>أَنَّ النبي ﷺ قال</w:t>
      </w:r>
      <w:r w:rsidRPr="00047E79">
        <w:rPr>
          <w:rFonts w:ascii="Lotus Linotype" w:eastAsia="Calibri" w:hAnsi="Lotus Linotype" w:cs="Lotus Linotype" w:hint="cs"/>
          <w:sz w:val="32"/>
          <w:szCs w:val="32"/>
          <w:rtl/>
        </w:rPr>
        <w:t xml:space="preserve">: </w:t>
      </w:r>
      <w:r w:rsidRPr="00047E79">
        <w:rPr>
          <w:rFonts w:ascii="Lotus Linotype" w:eastAsia="Calibri" w:hAnsi="Lotus Linotype" w:cs="Lotus Linotype" w:hint="eastAsia"/>
          <w:sz w:val="32"/>
          <w:szCs w:val="32"/>
          <w:rtl/>
        </w:rPr>
        <w:t>«</w:t>
      </w:r>
      <w:r w:rsidRPr="00047E79">
        <w:rPr>
          <w:rFonts w:ascii="Lotus Linotype" w:eastAsia="Calibri" w:hAnsi="Lotus Linotype" w:cs="Lotus Linotype"/>
          <w:sz w:val="32"/>
          <w:szCs w:val="32"/>
          <w:rtl/>
        </w:rPr>
        <w:t>أَرْبَعٌ في أُمَّتِي من أَمْرِ الجَاهِلِيَّةِ لَا يَتْرُكُونَهُنَّ</w:t>
      </w:r>
      <w:r w:rsidRPr="00047E79">
        <w:rPr>
          <w:rFonts w:ascii="Lotus Linotype" w:eastAsia="Calibri" w:hAnsi="Lotus Linotype" w:cs="Lotus Linotype" w:hint="cs"/>
          <w:sz w:val="32"/>
          <w:szCs w:val="32"/>
          <w:rtl/>
        </w:rPr>
        <w:t>:</w:t>
      </w:r>
      <w:r w:rsidRPr="00047E79">
        <w:rPr>
          <w:rFonts w:ascii="Lotus Linotype" w:eastAsia="Calibri" w:hAnsi="Lotus Linotype" w:cs="Lotus Linotype"/>
          <w:sz w:val="32"/>
          <w:szCs w:val="32"/>
          <w:rtl/>
        </w:rPr>
        <w:t xml:space="preserve"> الفَخْرُ في الأَحْسَابِ</w:t>
      </w:r>
      <w:r w:rsidRPr="00047E79">
        <w:rPr>
          <w:rFonts w:ascii="Lotus Linotype" w:eastAsia="Calibri" w:hAnsi="Lotus Linotype" w:cs="Lotus Linotype" w:hint="cs"/>
          <w:sz w:val="32"/>
          <w:szCs w:val="32"/>
          <w:rtl/>
        </w:rPr>
        <w:t>،</w:t>
      </w:r>
      <w:r w:rsidRPr="00047E79">
        <w:rPr>
          <w:rFonts w:ascii="Lotus Linotype" w:eastAsia="Calibri" w:hAnsi="Lotus Linotype" w:cs="Lotus Linotype"/>
          <w:sz w:val="32"/>
          <w:szCs w:val="32"/>
          <w:rtl/>
        </w:rPr>
        <w:t xml:space="preserve"> وَالطَّعْنُ في الأَنْسَابِ</w:t>
      </w:r>
      <w:r w:rsidRPr="00047E79">
        <w:rPr>
          <w:rFonts w:ascii="Lotus Linotype" w:eastAsia="Calibri" w:hAnsi="Lotus Linotype" w:cs="Lotus Linotype" w:hint="cs"/>
          <w:sz w:val="32"/>
          <w:szCs w:val="32"/>
          <w:rtl/>
        </w:rPr>
        <w:t>،</w:t>
      </w:r>
      <w:r w:rsidRPr="00047E79">
        <w:rPr>
          <w:rFonts w:ascii="Lotus Linotype" w:eastAsia="Calibri" w:hAnsi="Lotus Linotype" w:cs="Lotus Linotype"/>
          <w:sz w:val="32"/>
          <w:szCs w:val="32"/>
          <w:rtl/>
        </w:rPr>
        <w:t xml:space="preserve"> وَالاسْتِسْقَاءُ بِالنُّجُومِ</w:t>
      </w:r>
      <w:r w:rsidRPr="00047E79">
        <w:rPr>
          <w:rFonts w:ascii="Lotus Linotype" w:eastAsia="Calibri" w:hAnsi="Lotus Linotype" w:cs="Lotus Linotype" w:hint="cs"/>
          <w:sz w:val="32"/>
          <w:szCs w:val="32"/>
          <w:rtl/>
        </w:rPr>
        <w:t>،</w:t>
      </w:r>
      <w:r w:rsidRPr="00047E79">
        <w:rPr>
          <w:rFonts w:ascii="Lotus Linotype" w:eastAsia="Calibri" w:hAnsi="Lotus Linotype" w:cs="Lotus Linotype"/>
          <w:sz w:val="32"/>
          <w:szCs w:val="32"/>
          <w:rtl/>
        </w:rPr>
        <w:t xml:space="preserve"> وَالنِّيَاحَةُ</w:t>
      </w:r>
      <w:r w:rsidRPr="00047E79">
        <w:rPr>
          <w:rFonts w:ascii="Lotus Linotype" w:eastAsia="Calibri" w:hAnsi="Lotus Linotype" w:cs="Lotus Linotype" w:hint="cs"/>
          <w:sz w:val="32"/>
          <w:szCs w:val="32"/>
          <w:rtl/>
        </w:rPr>
        <w:t>»،</w:t>
      </w:r>
      <w:r w:rsidRPr="00047E79">
        <w:rPr>
          <w:rFonts w:ascii="Lotus Linotype" w:eastAsia="Calibri" w:hAnsi="Lotus Linotype" w:cs="Lotus Linotype"/>
          <w:sz w:val="32"/>
          <w:szCs w:val="32"/>
          <w:rtl/>
        </w:rPr>
        <w:t xml:space="preserve"> وقال</w:t>
      </w:r>
      <w:r w:rsidRPr="00047E79">
        <w:rPr>
          <w:rFonts w:ascii="Lotus Linotype" w:eastAsia="Calibri" w:hAnsi="Lotus Linotype" w:cs="Lotus Linotype" w:hint="cs"/>
          <w:sz w:val="32"/>
          <w:szCs w:val="32"/>
          <w:rtl/>
        </w:rPr>
        <w:t>:</w:t>
      </w:r>
      <w:r w:rsidRPr="00047E79">
        <w:rPr>
          <w:rFonts w:ascii="Lotus Linotype" w:eastAsia="Calibri" w:hAnsi="Lotus Linotype" w:cs="Lotus Linotype"/>
          <w:sz w:val="32"/>
          <w:szCs w:val="32"/>
          <w:rtl/>
        </w:rPr>
        <w:t xml:space="preserve"> </w:t>
      </w:r>
      <w:r w:rsidRPr="00047E79">
        <w:rPr>
          <w:rFonts w:ascii="Lotus Linotype" w:eastAsia="Calibri" w:hAnsi="Lotus Linotype" w:cs="Lotus Linotype" w:hint="cs"/>
          <w:sz w:val="32"/>
          <w:szCs w:val="32"/>
          <w:rtl/>
        </w:rPr>
        <w:t>«</w:t>
      </w:r>
      <w:r w:rsidRPr="00047E79">
        <w:rPr>
          <w:rFonts w:ascii="Lotus Linotype" w:eastAsia="Calibri" w:hAnsi="Lotus Linotype" w:cs="Lotus Linotype"/>
          <w:sz w:val="32"/>
          <w:szCs w:val="32"/>
          <w:rtl/>
        </w:rPr>
        <w:t>النَّائِحَةُ إذا لم تَتُبْ قبل مَوْتِهَا تُقَامُ يوم القِيَامَةِ وَعَلَيْهَا سِرْبَالٌ من قَطِرَانٍ وَدِرْعٌ من جَرَبٍ</w:t>
      </w:r>
      <w:r w:rsidRPr="00047E79">
        <w:rPr>
          <w:rFonts w:ascii="Lotus Linotype" w:eastAsia="Calibri" w:hAnsi="Lotus Linotype" w:cs="Lotus Linotype" w:hint="cs"/>
          <w:sz w:val="32"/>
          <w:szCs w:val="32"/>
          <w:rtl/>
        </w:rPr>
        <w:t>»</w:t>
      </w:r>
      <w:r w:rsidRPr="00047E79">
        <w:rPr>
          <w:rFonts w:ascii="Lotus Linotype" w:eastAsia="Calibri" w:hAnsi="Lotus Linotype" w:cs="Traditional Arabic"/>
          <w:sz w:val="32"/>
          <w:szCs w:val="32"/>
          <w:vertAlign w:val="superscript"/>
          <w:rtl/>
        </w:rPr>
        <w:t>(</w:t>
      </w:r>
      <w:r w:rsidRPr="00047E79">
        <w:rPr>
          <w:rFonts w:ascii="Lotus Linotype" w:eastAsia="Calibri" w:hAnsi="Lotus Linotype" w:cs="Traditional Arabic"/>
          <w:sz w:val="32"/>
          <w:szCs w:val="32"/>
          <w:vertAlign w:val="superscript"/>
          <w:rtl/>
        </w:rPr>
        <w:footnoteReference w:id="718"/>
      </w:r>
      <w:r w:rsidRPr="00047E79">
        <w:rPr>
          <w:rFonts w:ascii="Lotus Linotype" w:eastAsia="Calibri" w:hAnsi="Lotus Linotype" w:cs="Traditional Arabic"/>
          <w:sz w:val="32"/>
          <w:szCs w:val="32"/>
          <w:vertAlign w:val="superscript"/>
          <w:rtl/>
        </w:rPr>
        <w:t>)</w:t>
      </w:r>
      <w:r w:rsidRPr="00047E79">
        <w:rPr>
          <w:rFonts w:ascii="Lotus Linotype" w:eastAsia="Calibri" w:hAnsi="Lotus Linotype" w:cs="Lotus Linotype" w:hint="cs"/>
          <w:sz w:val="32"/>
          <w:szCs w:val="32"/>
          <w:rtl/>
        </w:rPr>
        <w:t>.</w:t>
      </w:r>
      <w:r w:rsidRPr="00047E79">
        <w:rPr>
          <w:rFonts w:ascii="Lotus Linotype" w:eastAsia="Calibri" w:hAnsi="Lotus Linotype" w:cs="Lotus Linotype"/>
          <w:sz w:val="32"/>
          <w:szCs w:val="32"/>
          <w:rtl/>
        </w:rPr>
        <w:t xml:space="preserve"> </w:t>
      </w:r>
    </w:p>
    <w:p w14:paraId="4B2618E2" w14:textId="77777777" w:rsidR="00F643F2" w:rsidRPr="00047E79" w:rsidRDefault="00F643F2" w:rsidP="00F643F2">
      <w:pPr>
        <w:spacing w:line="520" w:lineRule="exact"/>
        <w:ind w:firstLine="454"/>
        <w:jc w:val="lowKashida"/>
        <w:rPr>
          <w:rFonts w:ascii="Lotus Linotype" w:eastAsia="Calibri" w:hAnsi="Lotus Linotype" w:cs="Lotus Linotype"/>
          <w:sz w:val="32"/>
          <w:szCs w:val="32"/>
          <w:rtl/>
        </w:rPr>
      </w:pPr>
      <w:r w:rsidRPr="00047E79">
        <w:rPr>
          <w:rFonts w:ascii="Lotus Linotype" w:eastAsia="Calibri" w:hAnsi="Lotus Linotype" w:cs="Lotus Linotype"/>
          <w:sz w:val="32"/>
          <w:szCs w:val="32"/>
          <w:rtl/>
        </w:rPr>
        <w:t>و</w:t>
      </w:r>
      <w:r w:rsidRPr="00047E79">
        <w:rPr>
          <w:rFonts w:ascii="Lotus Linotype" w:eastAsia="Calibri" w:hAnsi="Lotus Linotype" w:cs="Lotus Linotype" w:hint="cs"/>
          <w:sz w:val="32"/>
          <w:szCs w:val="32"/>
          <w:rtl/>
        </w:rPr>
        <w:t xml:space="preserve">كذلك </w:t>
      </w:r>
      <w:r w:rsidRPr="00047E79">
        <w:rPr>
          <w:rFonts w:ascii="Lotus Linotype" w:eastAsia="Calibri" w:hAnsi="Lotus Linotype" w:cs="Lotus Linotype"/>
          <w:sz w:val="32"/>
          <w:szCs w:val="32"/>
          <w:rtl/>
        </w:rPr>
        <w:t>رفع الأصوات ب</w:t>
      </w:r>
      <w:r w:rsidRPr="00047E79">
        <w:rPr>
          <w:rFonts w:ascii="Lotus Linotype" w:eastAsia="Calibri" w:hAnsi="Lotus Linotype" w:cs="Lotus Linotype" w:hint="cs"/>
          <w:sz w:val="32"/>
          <w:szCs w:val="32"/>
          <w:rtl/>
        </w:rPr>
        <w:t>ـ</w:t>
      </w:r>
      <w:r w:rsidRPr="00047E79">
        <w:rPr>
          <w:rFonts w:ascii="Lotus Linotype" w:eastAsia="Calibri" w:hAnsi="Lotus Linotype" w:cs="Lotus Linotype" w:hint="eastAsia"/>
          <w:sz w:val="32"/>
          <w:szCs w:val="32"/>
          <w:rtl/>
        </w:rPr>
        <w:t>«</w:t>
      </w:r>
      <w:r w:rsidRPr="00047E79">
        <w:rPr>
          <w:rFonts w:ascii="Lotus Linotype" w:eastAsia="Calibri" w:hAnsi="Lotus Linotype" w:cs="Lotus Linotype"/>
          <w:sz w:val="32"/>
          <w:szCs w:val="32"/>
          <w:rtl/>
        </w:rPr>
        <w:t>يا زهرى</w:t>
      </w:r>
      <w:r w:rsidRPr="00047E79">
        <w:rPr>
          <w:rFonts w:ascii="Lotus Linotype" w:eastAsia="Calibri" w:hAnsi="Lotus Linotype" w:cs="Lotus Linotype" w:hint="cs"/>
          <w:sz w:val="32"/>
          <w:szCs w:val="32"/>
          <w:rtl/>
        </w:rPr>
        <w:t>»،</w:t>
      </w:r>
      <w:r w:rsidRPr="00047E79">
        <w:rPr>
          <w:rFonts w:ascii="Lotus Linotype" w:eastAsia="Calibri" w:hAnsi="Lotus Linotype" w:cs="Lotus Linotype"/>
          <w:sz w:val="32"/>
          <w:szCs w:val="32"/>
          <w:rtl/>
        </w:rPr>
        <w:t xml:space="preserve"> و</w:t>
      </w:r>
      <w:r w:rsidRPr="00047E79">
        <w:rPr>
          <w:rFonts w:ascii="Lotus Linotype" w:eastAsia="Calibri" w:hAnsi="Lotus Linotype" w:cs="Lotus Linotype" w:hint="cs"/>
          <w:sz w:val="32"/>
          <w:szCs w:val="32"/>
          <w:rtl/>
        </w:rPr>
        <w:t>«</w:t>
      </w:r>
      <w:r w:rsidRPr="00047E79">
        <w:rPr>
          <w:rFonts w:ascii="Lotus Linotype" w:eastAsia="Calibri" w:hAnsi="Lotus Linotype" w:cs="Lotus Linotype"/>
          <w:sz w:val="32"/>
          <w:szCs w:val="32"/>
          <w:rtl/>
        </w:rPr>
        <w:t>يا صاحب الزمان أدركني</w:t>
      </w:r>
      <w:r w:rsidRPr="00047E79">
        <w:rPr>
          <w:rFonts w:ascii="Lotus Linotype" w:eastAsia="Calibri" w:hAnsi="Lotus Linotype" w:cs="Lotus Linotype" w:hint="cs"/>
          <w:sz w:val="32"/>
          <w:szCs w:val="32"/>
          <w:rtl/>
        </w:rPr>
        <w:t>»</w:t>
      </w:r>
      <w:r w:rsidRPr="00047E79">
        <w:rPr>
          <w:rFonts w:ascii="Lotus Linotype" w:eastAsia="Calibri" w:hAnsi="Lotus Linotype" w:cs="Lotus Linotype"/>
          <w:sz w:val="32"/>
          <w:szCs w:val="32"/>
          <w:rtl/>
        </w:rPr>
        <w:t xml:space="preserve"> وهذا يحصل كثيراً من جهة نساء الرافضة</w:t>
      </w:r>
      <w:r w:rsidRPr="00047E79">
        <w:rPr>
          <w:rFonts w:ascii="Lotus Linotype" w:eastAsia="Calibri" w:hAnsi="Lotus Linotype" w:cs="Lotus Linotype" w:hint="cs"/>
          <w:sz w:val="32"/>
          <w:szCs w:val="32"/>
          <w:rtl/>
        </w:rPr>
        <w:t xml:space="preserve">، </w:t>
      </w:r>
      <w:r w:rsidRPr="00047E79">
        <w:rPr>
          <w:rFonts w:ascii="Lotus Linotype" w:eastAsia="Calibri" w:hAnsi="Lotus Linotype" w:cs="Lotus Linotype"/>
          <w:sz w:val="32"/>
          <w:szCs w:val="32"/>
          <w:rtl/>
        </w:rPr>
        <w:t xml:space="preserve">وهو دعاء واستغاثة بالأموات في طلب الحاجات ودفع الملمات. وهو شرك واضح. </w:t>
      </w:r>
    </w:p>
    <w:p w14:paraId="0F956B4C" w14:textId="77777777" w:rsidR="00F643F2" w:rsidRPr="00047E79" w:rsidRDefault="00F643F2" w:rsidP="00F643F2">
      <w:pPr>
        <w:spacing w:line="520" w:lineRule="exact"/>
        <w:ind w:firstLine="454"/>
        <w:jc w:val="lowKashida"/>
        <w:rPr>
          <w:rFonts w:ascii="Lotus Linotype" w:eastAsia="Calibri" w:hAnsi="Lotus Linotype" w:cs="Lotus Linotype"/>
          <w:sz w:val="32"/>
          <w:szCs w:val="32"/>
          <w:rtl/>
        </w:rPr>
      </w:pPr>
      <w:r w:rsidRPr="00047E79">
        <w:rPr>
          <w:rFonts w:ascii="Lotus Linotype" w:eastAsia="Calibri" w:hAnsi="Lotus Linotype" w:cs="Lotus Linotype"/>
          <w:b/>
          <w:bCs/>
          <w:sz w:val="32"/>
          <w:szCs w:val="32"/>
          <w:u w:val="single"/>
          <w:rtl/>
        </w:rPr>
        <w:t>المخالفة السابعة:</w:t>
      </w:r>
      <w:r w:rsidRPr="00047E79">
        <w:rPr>
          <w:rFonts w:ascii="Lotus Linotype" w:eastAsia="Calibri" w:hAnsi="Lotus Linotype" w:cs="Lotus Linotype"/>
          <w:sz w:val="32"/>
          <w:szCs w:val="32"/>
          <w:rtl/>
        </w:rPr>
        <w:t xml:space="preserve"> تعمُّد الصلاة مستقبلين البقيع وتسمية هذه الصلاة بصلاة الزيارة. ووجه المخالفة أنها صلاة إلى القبور، وذلك محرم بإجماع العلماء. </w:t>
      </w:r>
    </w:p>
    <w:p w14:paraId="72420A3D" w14:textId="77777777" w:rsidR="00F643F2" w:rsidRPr="00047E79" w:rsidRDefault="00F643F2" w:rsidP="00F643F2">
      <w:pPr>
        <w:spacing w:line="520" w:lineRule="exact"/>
        <w:ind w:firstLine="454"/>
        <w:jc w:val="lowKashida"/>
        <w:rPr>
          <w:rFonts w:ascii="Lotus Linotype" w:eastAsia="Calibri" w:hAnsi="Lotus Linotype" w:cs="Lotus Linotype"/>
          <w:sz w:val="32"/>
          <w:szCs w:val="32"/>
          <w:rtl/>
        </w:rPr>
      </w:pPr>
      <w:r w:rsidRPr="00047E79">
        <w:rPr>
          <w:rFonts w:ascii="Lotus Linotype" w:eastAsia="Calibri" w:hAnsi="Lotus Linotype" w:cs="Lotus Linotype"/>
          <w:sz w:val="32"/>
          <w:szCs w:val="32"/>
          <w:u w:val="single"/>
          <w:rtl/>
        </w:rPr>
        <w:t xml:space="preserve"> </w:t>
      </w:r>
      <w:r w:rsidRPr="00047E79">
        <w:rPr>
          <w:rFonts w:ascii="Lotus Linotype" w:eastAsia="Calibri" w:hAnsi="Lotus Linotype" w:cs="Lotus Linotype"/>
          <w:b/>
          <w:bCs/>
          <w:sz w:val="32"/>
          <w:szCs w:val="32"/>
          <w:u w:val="single"/>
          <w:rtl/>
        </w:rPr>
        <w:t>المخالفة الثامنة</w:t>
      </w:r>
      <w:r w:rsidRPr="00047E79">
        <w:rPr>
          <w:rFonts w:ascii="Lotus Linotype" w:eastAsia="Calibri" w:hAnsi="Lotus Linotype" w:cs="Lotus Linotype"/>
          <w:b/>
          <w:bCs/>
          <w:sz w:val="32"/>
          <w:szCs w:val="32"/>
          <w:rtl/>
        </w:rPr>
        <w:t>:</w:t>
      </w:r>
      <w:r w:rsidRPr="00047E79">
        <w:rPr>
          <w:rFonts w:ascii="Lotus Linotype" w:eastAsia="Calibri" w:hAnsi="Lotus Linotype" w:cs="Lotus Linotype"/>
          <w:sz w:val="32"/>
          <w:szCs w:val="32"/>
          <w:rtl/>
        </w:rPr>
        <w:t xml:space="preserve"> ترك الانتعال بالمدينة والمشي حافياً، وهذا يكثر بالساحات. وهذا الفعل لم يؤثر عن النبي </w:t>
      </w:r>
      <w:r w:rsidRPr="00047E79">
        <w:rPr>
          <w:rFonts w:ascii="Lotus Linotype" w:eastAsia="Calibri" w:hAnsi="Lotus Linotype" w:cs="Lotus Linotype"/>
          <w:spacing w:val="4"/>
          <w:sz w:val="32"/>
          <w:szCs w:val="32"/>
          <w:rtl/>
        </w:rPr>
        <w:t xml:space="preserve">ﷺ </w:t>
      </w:r>
      <w:r w:rsidRPr="00047E79">
        <w:rPr>
          <w:rFonts w:ascii="Lotus Linotype" w:eastAsia="Calibri" w:hAnsi="Lotus Linotype" w:cs="Lotus Linotype"/>
          <w:sz w:val="32"/>
          <w:szCs w:val="32"/>
          <w:rtl/>
        </w:rPr>
        <w:t xml:space="preserve">ولا عن أصحابه وليس هو من التعظيم المأمور به شرعاً بل فيه تعذيب للنفس وتعريض لها للأذى، والله غني عن تعذيب نفوسنا. وهو من الغلو والتنطع فإن الناظر في سيرة النبي </w:t>
      </w:r>
      <w:r w:rsidRPr="00047E79">
        <w:rPr>
          <w:rFonts w:ascii="Lotus Linotype" w:eastAsia="Calibri" w:hAnsi="Lotus Linotype" w:cs="Lotus Linotype"/>
          <w:spacing w:val="4"/>
          <w:sz w:val="32"/>
          <w:szCs w:val="32"/>
          <w:rtl/>
        </w:rPr>
        <w:t xml:space="preserve">ﷺ </w:t>
      </w:r>
      <w:r w:rsidRPr="00047E79">
        <w:rPr>
          <w:rFonts w:ascii="Lotus Linotype" w:eastAsia="Calibri" w:hAnsi="Lotus Linotype" w:cs="Lotus Linotype"/>
          <w:sz w:val="32"/>
          <w:szCs w:val="32"/>
          <w:rtl/>
        </w:rPr>
        <w:t>نجد أنه مشى حافياً ومنتعلاً لم يكن يتعمد حالة ليس هو عليها، ولكن جاء أنه كان يمشي حافياً بالسوق، وليس ذلك خاصاً بأسواق المدينة بل هو مما يُشرع في جميع الأسواق فليس هو من باب التعظيم الذي يُقْصر على مكان دون آخر، ولكن هو من باب العادة التي تجري حسب أعراف الناس. بل من أهل العلم من ذهب إلى أن هذا الفعل مما يُنافي المروءة إذا كان خلاف العادة الجارية</w:t>
      </w:r>
      <w:r w:rsidRPr="00047E79">
        <w:rPr>
          <w:rFonts w:ascii="Lotus Linotype" w:eastAsia="Calibri" w:hAnsi="Lotus Linotype" w:cs="Traditional Arabic"/>
          <w:sz w:val="32"/>
          <w:szCs w:val="32"/>
          <w:vertAlign w:val="superscript"/>
          <w:rtl/>
        </w:rPr>
        <w:t>(</w:t>
      </w:r>
      <w:r w:rsidRPr="00047E79">
        <w:rPr>
          <w:rFonts w:ascii="Lotus Linotype" w:eastAsia="Calibri" w:hAnsi="Lotus Linotype" w:cs="Traditional Arabic"/>
          <w:sz w:val="32"/>
          <w:szCs w:val="32"/>
          <w:vertAlign w:val="superscript"/>
          <w:rtl/>
        </w:rPr>
        <w:footnoteReference w:id="719"/>
      </w:r>
      <w:r w:rsidRPr="00047E79">
        <w:rPr>
          <w:rFonts w:ascii="Lotus Linotype" w:eastAsia="Calibri" w:hAnsi="Lotus Linotype" w:cs="Traditional Arabic"/>
          <w:sz w:val="32"/>
          <w:szCs w:val="32"/>
          <w:vertAlign w:val="superscript"/>
          <w:rtl/>
        </w:rPr>
        <w:t>)</w:t>
      </w:r>
      <w:r w:rsidRPr="00047E79">
        <w:rPr>
          <w:rFonts w:ascii="Lotus Linotype" w:eastAsia="Calibri" w:hAnsi="Lotus Linotype" w:cs="Lotus Linotype"/>
          <w:sz w:val="32"/>
          <w:szCs w:val="32"/>
          <w:rtl/>
        </w:rPr>
        <w:t xml:space="preserve">. </w:t>
      </w:r>
    </w:p>
    <w:p w14:paraId="6A8FB8E0" w14:textId="77777777" w:rsidR="00F643F2" w:rsidRPr="00047E79" w:rsidRDefault="00F643F2" w:rsidP="00F643F2">
      <w:pPr>
        <w:spacing w:line="520" w:lineRule="exact"/>
        <w:ind w:firstLine="454"/>
        <w:jc w:val="lowKashida"/>
        <w:rPr>
          <w:rFonts w:ascii="Lotus Linotype" w:eastAsia="Calibri" w:hAnsi="Lotus Linotype" w:cs="Lotus Linotype"/>
          <w:sz w:val="32"/>
          <w:szCs w:val="32"/>
          <w:rtl/>
        </w:rPr>
      </w:pPr>
      <w:r w:rsidRPr="00047E79">
        <w:rPr>
          <w:rFonts w:ascii="Lotus Linotype" w:eastAsia="Calibri" w:hAnsi="Lotus Linotype" w:cs="Lotus Linotype"/>
          <w:sz w:val="32"/>
          <w:szCs w:val="32"/>
          <w:rtl/>
        </w:rPr>
        <w:t xml:space="preserve">ولكن الصحيح أن ذلك إذا قُصد به التأسي به </w:t>
      </w:r>
      <w:r w:rsidRPr="00047E79">
        <w:rPr>
          <w:rFonts w:ascii="Lotus Linotype" w:eastAsia="Calibri" w:hAnsi="Lotus Linotype" w:cs="Lotus Linotype"/>
          <w:spacing w:val="4"/>
          <w:sz w:val="32"/>
          <w:szCs w:val="32"/>
          <w:rtl/>
        </w:rPr>
        <w:t xml:space="preserve">ﷺ </w:t>
      </w:r>
      <w:r w:rsidRPr="00047E79">
        <w:rPr>
          <w:rFonts w:ascii="Lotus Linotype" w:eastAsia="Calibri" w:hAnsi="Lotus Linotype" w:cs="Lotus Linotype"/>
          <w:sz w:val="32"/>
          <w:szCs w:val="32"/>
          <w:rtl/>
        </w:rPr>
        <w:t xml:space="preserve">فإنه مما يثاب عليه المسلم. والله تعالى أعلم. </w:t>
      </w:r>
    </w:p>
    <w:p w14:paraId="26B446D0" w14:textId="77777777" w:rsidR="00F643F2" w:rsidRPr="00047E79" w:rsidRDefault="00F643F2" w:rsidP="00F643F2">
      <w:pPr>
        <w:spacing w:line="520" w:lineRule="exact"/>
        <w:ind w:firstLine="454"/>
        <w:jc w:val="lowKashida"/>
        <w:rPr>
          <w:rFonts w:ascii="Lotus Linotype" w:eastAsia="Calibri" w:hAnsi="Lotus Linotype" w:cs="Lotus Linotype"/>
          <w:sz w:val="32"/>
          <w:szCs w:val="32"/>
          <w:rtl/>
        </w:rPr>
      </w:pPr>
      <w:r w:rsidRPr="00047E79">
        <w:rPr>
          <w:rFonts w:ascii="Lotus Linotype" w:eastAsia="Calibri" w:hAnsi="Lotus Linotype" w:cs="Lotus Linotype"/>
          <w:b/>
          <w:bCs/>
          <w:sz w:val="32"/>
          <w:szCs w:val="32"/>
          <w:u w:val="single"/>
          <w:rtl/>
        </w:rPr>
        <w:t>المخالفة التاسعة:</w:t>
      </w:r>
      <w:r w:rsidRPr="00047E79">
        <w:rPr>
          <w:rFonts w:ascii="Lotus Linotype" w:eastAsia="Calibri" w:hAnsi="Lotus Linotype" w:cs="Lotus Linotype"/>
          <w:sz w:val="32"/>
          <w:szCs w:val="32"/>
          <w:rtl/>
        </w:rPr>
        <w:t xml:space="preserve"> دعوة نساء الرافضة لنساء أهل السنة إلى التشيُّع وعبادة القبور، وإن كان هذا الفعل قد يحصل في جميع الساحات وغيرها إلا أنه يَكثر عند ساحات البقيع، وذلك نظراً لتجمع نساء الرافضة في تلك الجهة.</w:t>
      </w:r>
    </w:p>
    <w:p w14:paraId="6D0D6071" w14:textId="77777777" w:rsidR="00F643F2" w:rsidRPr="00047E79" w:rsidRDefault="00F643F2" w:rsidP="00F643F2">
      <w:pPr>
        <w:spacing w:line="520" w:lineRule="exact"/>
        <w:ind w:firstLine="454"/>
        <w:jc w:val="lowKashida"/>
        <w:rPr>
          <w:rFonts w:ascii="Lotus Linotype" w:eastAsia="Calibri" w:hAnsi="Lotus Linotype" w:cs="Lotus Linotype"/>
          <w:sz w:val="32"/>
          <w:szCs w:val="32"/>
          <w:rtl/>
        </w:rPr>
      </w:pPr>
      <w:r w:rsidRPr="00047E79">
        <w:rPr>
          <w:rFonts w:ascii="Lotus Linotype" w:eastAsia="Calibri" w:hAnsi="Lotus Linotype" w:cs="Lotus Linotype"/>
          <w:b/>
          <w:bCs/>
          <w:sz w:val="32"/>
          <w:szCs w:val="32"/>
          <w:u w:val="single"/>
          <w:rtl/>
        </w:rPr>
        <w:t>المخالفة العاشرة:</w:t>
      </w:r>
      <w:r w:rsidRPr="00047E79">
        <w:rPr>
          <w:rFonts w:ascii="Lotus Linotype" w:eastAsia="Calibri" w:hAnsi="Lotus Linotype" w:cs="Lotus Linotype"/>
          <w:sz w:val="32"/>
          <w:szCs w:val="32"/>
          <w:rtl/>
        </w:rPr>
        <w:t xml:space="preserve"> توزيع الرافضة للخرائط التي تحدد بعض القبور للصحابة ممن تعظمهم الرافضة.</w:t>
      </w:r>
    </w:p>
    <w:p w14:paraId="3539C8CF" w14:textId="77777777" w:rsidR="00F643F2" w:rsidRPr="00047E79" w:rsidRDefault="00F643F2" w:rsidP="00F643F2">
      <w:pPr>
        <w:spacing w:line="520" w:lineRule="exact"/>
        <w:ind w:firstLine="454"/>
        <w:jc w:val="lowKashida"/>
        <w:rPr>
          <w:rFonts w:ascii="Lotus Linotype" w:eastAsia="Calibri" w:hAnsi="Lotus Linotype" w:cs="Lotus Linotype"/>
          <w:sz w:val="32"/>
          <w:szCs w:val="32"/>
          <w:rtl/>
        </w:rPr>
      </w:pPr>
      <w:r w:rsidRPr="00047E79">
        <w:rPr>
          <w:rFonts w:ascii="Lotus Linotype" w:eastAsia="Calibri" w:hAnsi="Lotus Linotype" w:cs="Lotus Linotype"/>
          <w:b/>
          <w:bCs/>
          <w:sz w:val="32"/>
          <w:szCs w:val="32"/>
          <w:u w:val="single"/>
          <w:rtl/>
        </w:rPr>
        <w:t>المخالفة الحادية عشرة</w:t>
      </w:r>
      <w:r w:rsidRPr="00047E79">
        <w:rPr>
          <w:rFonts w:ascii="Lotus Linotype" w:eastAsia="Calibri" w:hAnsi="Lotus Linotype" w:cs="Lotus Linotype"/>
          <w:b/>
          <w:bCs/>
          <w:sz w:val="32"/>
          <w:szCs w:val="32"/>
          <w:rtl/>
        </w:rPr>
        <w:t>:</w:t>
      </w:r>
      <w:r w:rsidRPr="00047E79">
        <w:rPr>
          <w:rFonts w:ascii="Lotus Linotype" w:eastAsia="Calibri" w:hAnsi="Lotus Linotype" w:cs="Lotus Linotype"/>
          <w:sz w:val="32"/>
          <w:szCs w:val="32"/>
          <w:rtl/>
        </w:rPr>
        <w:t xml:space="preserve"> توزيع المطويات والرسائل والسيديهات، والأشرطة غير </w:t>
      </w:r>
      <w:r w:rsidRPr="00047E79">
        <w:rPr>
          <w:rFonts w:ascii="Lotus Linotype" w:eastAsia="Calibri" w:hAnsi="Lotus Linotype" w:cs="Lotus Linotype" w:hint="cs"/>
          <w:sz w:val="32"/>
          <w:szCs w:val="32"/>
          <w:rtl/>
        </w:rPr>
        <w:t>ال</w:t>
      </w:r>
      <w:r w:rsidRPr="00047E79">
        <w:rPr>
          <w:rFonts w:ascii="Lotus Linotype" w:eastAsia="Calibri" w:hAnsi="Lotus Linotype" w:cs="Lotus Linotype"/>
          <w:sz w:val="32"/>
          <w:szCs w:val="32"/>
          <w:rtl/>
        </w:rPr>
        <w:t xml:space="preserve">مصرح بها على الحجاح، والتي تدعو إلى الرفض والبدع. وهذا الفعل يكثر عند ساحات البقيع مقارنة بغيرها. </w:t>
      </w:r>
    </w:p>
    <w:p w14:paraId="04D98D7C" w14:textId="77777777" w:rsidR="00F643F2" w:rsidRPr="00047E79" w:rsidRDefault="00F643F2" w:rsidP="00F643F2">
      <w:pPr>
        <w:spacing w:line="520" w:lineRule="exact"/>
        <w:ind w:firstLine="454"/>
        <w:jc w:val="lowKashida"/>
        <w:rPr>
          <w:rFonts w:ascii="Lotus Linotype" w:eastAsia="Calibri" w:hAnsi="Lotus Linotype" w:cs="Lotus Linotype"/>
          <w:sz w:val="32"/>
          <w:szCs w:val="32"/>
          <w:rtl/>
        </w:rPr>
      </w:pPr>
      <w:r w:rsidRPr="00047E79">
        <w:rPr>
          <w:rFonts w:ascii="Lotus Linotype" w:eastAsia="Calibri" w:hAnsi="Lotus Linotype" w:cs="Lotus Linotype"/>
          <w:b/>
          <w:bCs/>
          <w:sz w:val="32"/>
          <w:szCs w:val="32"/>
          <w:u w:val="single"/>
          <w:rtl/>
        </w:rPr>
        <w:t>المخالفة الثانية عشرة</w:t>
      </w:r>
      <w:r w:rsidRPr="00047E79">
        <w:rPr>
          <w:rFonts w:ascii="Lotus Linotype" w:eastAsia="Calibri" w:hAnsi="Lotus Linotype" w:cs="Lotus Linotype"/>
          <w:b/>
          <w:bCs/>
          <w:sz w:val="32"/>
          <w:szCs w:val="32"/>
          <w:rtl/>
        </w:rPr>
        <w:t>:</w:t>
      </w:r>
      <w:r w:rsidRPr="00047E79">
        <w:rPr>
          <w:rFonts w:ascii="Lotus Linotype" w:eastAsia="Calibri" w:hAnsi="Lotus Linotype" w:cs="Lotus Linotype"/>
          <w:sz w:val="32"/>
          <w:szCs w:val="32"/>
          <w:rtl/>
        </w:rPr>
        <w:t xml:space="preserve"> دعوة الناس إلى التشيع في داخل المقبرة وخارجها عن طريق دُعاة متخرجين من جامعة قُم الإيرانية بلغات مختلفة. وهذا الفعل يكثر عند ساحات البقيع أيضاً نظراً لتمركز الرافضة في تلك الجهة. ومن الأساليب التي يروّجون بها لباطلهم: الدعوة إلى الوحدة الإسلامية ضد الأعداء من الصهاينة وغيرهم. وأيضاً الدعوة إلى محبة آل البيت والمعرفة بفضلهم. وهي أساليب ماكرة خبيثة يستعملونها لينفذوا بها إلى قلوب من لا يَعرف حقيقة أمرهم. فالواجب مراقبة هؤلاء مع تكثيف التوعية ببيان حقيقة مذهب الرافضة ليحذرهم الناس.</w:t>
      </w:r>
      <w:r w:rsidRPr="00047E79">
        <w:rPr>
          <w:rFonts w:ascii="Lotus Linotype" w:eastAsia="Calibri" w:hAnsi="Lotus Linotype" w:cs="Lotus Linotype" w:hint="cs"/>
          <w:sz w:val="32"/>
          <w:szCs w:val="32"/>
          <w:rtl/>
        </w:rPr>
        <w:t xml:space="preserve"> </w:t>
      </w:r>
      <w:r w:rsidRPr="00047E79">
        <w:rPr>
          <w:rFonts w:ascii="Lotus Linotype" w:eastAsia="Calibri" w:hAnsi="Lotus Linotype" w:cs="Lotus Linotype"/>
          <w:sz w:val="32"/>
          <w:szCs w:val="32"/>
          <w:rtl/>
        </w:rPr>
        <w:t xml:space="preserve">ومن أساليبهم أيضاً حمل مكبرات الصوت لشرح تفاصيل الزيارة وجمع الناس حولهم. </w:t>
      </w:r>
    </w:p>
    <w:p w14:paraId="2915912F" w14:textId="77777777" w:rsidR="00F643F2" w:rsidRPr="00047E79" w:rsidRDefault="00F643F2" w:rsidP="00F643F2">
      <w:pPr>
        <w:spacing w:line="520" w:lineRule="exact"/>
        <w:ind w:firstLine="454"/>
        <w:jc w:val="lowKashida"/>
        <w:rPr>
          <w:rFonts w:ascii="Lotus Linotype" w:eastAsia="Calibri" w:hAnsi="Lotus Linotype" w:cs="Lotus Linotype"/>
          <w:sz w:val="32"/>
          <w:szCs w:val="32"/>
          <w:rtl/>
        </w:rPr>
      </w:pPr>
      <w:r w:rsidRPr="00047E79">
        <w:rPr>
          <w:rFonts w:ascii="Lotus Linotype" w:eastAsia="Calibri" w:hAnsi="Lotus Linotype" w:cs="Lotus Linotype"/>
          <w:b/>
          <w:bCs/>
          <w:sz w:val="32"/>
          <w:szCs w:val="32"/>
          <w:u w:val="single"/>
          <w:rtl/>
        </w:rPr>
        <w:t>المخالفة الثالثة عشرة:</w:t>
      </w:r>
      <w:r w:rsidRPr="00047E79">
        <w:rPr>
          <w:rFonts w:ascii="Lotus Linotype" w:eastAsia="Calibri" w:hAnsi="Lotus Linotype" w:cs="Lotus Linotype"/>
          <w:sz w:val="32"/>
          <w:szCs w:val="32"/>
          <w:rtl/>
        </w:rPr>
        <w:t xml:space="preserve"> اختلاط الرجال بالنساء للذكر والدعاء الجماعي، وهذا يصدر كثيراً من زاعامات الرافضة أصحاب العمائم السود حيث يحملون الكتب ويمارسون الترانيم بالأصوات المحزنة المبكية، وهي توسُّلات ودعاء للأئمة لتفريج الكربات ودفع الملمات، وإظهار الحزن والأسى لما وقع للحسين رضي الله عنه في كربلاء، واستغاثة بفاطمة الزهراء. والمقصود من ذلك هو إظهار قوتهم وتجميع الناس حولهم</w:t>
      </w:r>
      <w:r w:rsidRPr="00047E79">
        <w:rPr>
          <w:rFonts w:ascii="Lotus Linotype" w:eastAsia="Calibri" w:hAnsi="Lotus Linotype" w:cs="Lotus Linotype" w:hint="cs"/>
          <w:sz w:val="32"/>
          <w:szCs w:val="32"/>
          <w:rtl/>
        </w:rPr>
        <w:t>، ووصفهم خطير جداً</w:t>
      </w:r>
      <w:r w:rsidRPr="00047E79">
        <w:rPr>
          <w:rFonts w:ascii="Lotus Linotype" w:eastAsia="Calibri" w:hAnsi="Lotus Linotype" w:cs="Lotus Linotype"/>
          <w:sz w:val="32"/>
          <w:szCs w:val="32"/>
          <w:rtl/>
        </w:rPr>
        <w:t>.</w:t>
      </w:r>
      <w:r w:rsidRPr="00047E79">
        <w:rPr>
          <w:rFonts w:ascii="Lotus Linotype" w:eastAsia="Calibri" w:hAnsi="Lotus Linotype" w:cs="Lotus Linotype" w:hint="cs"/>
          <w:sz w:val="32"/>
          <w:szCs w:val="32"/>
          <w:rtl/>
        </w:rPr>
        <w:t xml:space="preserve"> </w:t>
      </w:r>
      <w:r w:rsidRPr="00047E79">
        <w:rPr>
          <w:rFonts w:ascii="Lotus Linotype" w:eastAsia="Calibri" w:hAnsi="Lotus Linotype" w:cs="Lotus Linotype"/>
          <w:sz w:val="32"/>
          <w:szCs w:val="32"/>
          <w:rtl/>
        </w:rPr>
        <w:t xml:space="preserve">ويُلاحظ أنهم عند الذكر يكونون على هيئتين؛ الأولى: مستقبلي القبة على غير القبلة. والثانية: مستقبلي البقيع على غير القبلة أيضاً. </w:t>
      </w:r>
      <w:r w:rsidRPr="00047E79">
        <w:rPr>
          <w:rFonts w:ascii="Lotus Linotype" w:eastAsia="Calibri" w:hAnsi="Lotus Linotype" w:cs="Lotus Linotype" w:hint="cs"/>
          <w:sz w:val="32"/>
          <w:szCs w:val="32"/>
          <w:rtl/>
        </w:rPr>
        <w:t>و</w:t>
      </w:r>
      <w:r w:rsidRPr="00047E79">
        <w:rPr>
          <w:rFonts w:ascii="Lotus Linotype" w:eastAsia="Calibri" w:hAnsi="Lotus Linotype" w:cs="Lotus Linotype"/>
          <w:sz w:val="32"/>
          <w:szCs w:val="32"/>
          <w:rtl/>
        </w:rPr>
        <w:t xml:space="preserve">ظاهرة الدُّعاء الجماعي لم تقتصر عند الشيعة فحسب بل كثير من أهل السنة يقعون فيه؛ وهو بدعة منكرة. </w:t>
      </w:r>
    </w:p>
    <w:p w14:paraId="3B6F8853" w14:textId="77777777" w:rsidR="00F643F2" w:rsidRPr="00047E79" w:rsidRDefault="00F643F2" w:rsidP="00F643F2">
      <w:pPr>
        <w:spacing w:line="520" w:lineRule="exact"/>
        <w:ind w:firstLine="454"/>
        <w:jc w:val="lowKashida"/>
        <w:rPr>
          <w:rFonts w:ascii="Lotus Linotype" w:eastAsia="Calibri" w:hAnsi="Lotus Linotype" w:cs="Lotus Linotype"/>
          <w:sz w:val="32"/>
          <w:szCs w:val="32"/>
          <w:rtl/>
        </w:rPr>
      </w:pPr>
      <w:r w:rsidRPr="00047E79">
        <w:rPr>
          <w:rFonts w:ascii="Lotus Linotype" w:eastAsia="Calibri" w:hAnsi="Lotus Linotype" w:cs="Lotus Linotype"/>
          <w:b/>
          <w:bCs/>
          <w:sz w:val="32"/>
          <w:szCs w:val="32"/>
          <w:u w:val="single"/>
          <w:rtl/>
        </w:rPr>
        <w:t>المخالفة الرابعة عشرة</w:t>
      </w:r>
      <w:r w:rsidRPr="00047E79">
        <w:rPr>
          <w:rFonts w:ascii="Lotus Linotype" w:eastAsia="Calibri" w:hAnsi="Lotus Linotype" w:cs="Lotus Linotype"/>
          <w:b/>
          <w:bCs/>
          <w:sz w:val="32"/>
          <w:szCs w:val="32"/>
          <w:rtl/>
        </w:rPr>
        <w:t>:</w:t>
      </w:r>
      <w:r w:rsidRPr="00047E79">
        <w:rPr>
          <w:rFonts w:ascii="Lotus Linotype" w:eastAsia="Calibri" w:hAnsi="Lotus Linotype" w:cs="Lotus Linotype"/>
          <w:sz w:val="32"/>
          <w:szCs w:val="32"/>
          <w:rtl/>
        </w:rPr>
        <w:t xml:space="preserve"> العكوف عند جهة القبة مع إظهار الخضوع والخشوع، وهو نوع من العبادة لغير الله تعالى بل وجد والعياذ بالله من يطوف بالقبر من داخل المسجد ومروراً بساحة البقيع لتكتمل الدورة.</w:t>
      </w:r>
    </w:p>
    <w:p w14:paraId="40CDA03C" w14:textId="77777777" w:rsidR="00F643F2" w:rsidRPr="00047E79" w:rsidRDefault="00F643F2" w:rsidP="00F643F2">
      <w:pPr>
        <w:spacing w:line="520" w:lineRule="exact"/>
        <w:ind w:firstLine="454"/>
        <w:jc w:val="lowKashida"/>
        <w:rPr>
          <w:rFonts w:ascii="Lotus Linotype" w:eastAsia="Calibri" w:hAnsi="Lotus Linotype" w:cs="Lotus Linotype"/>
          <w:sz w:val="32"/>
          <w:szCs w:val="32"/>
          <w:rtl/>
        </w:rPr>
      </w:pPr>
      <w:r w:rsidRPr="00047E79">
        <w:rPr>
          <w:rFonts w:ascii="Lotus Linotype" w:eastAsia="Calibri" w:hAnsi="Lotus Linotype" w:cs="Lotus Linotype"/>
          <w:b/>
          <w:bCs/>
          <w:sz w:val="32"/>
          <w:szCs w:val="32"/>
          <w:u w:val="single"/>
          <w:rtl/>
        </w:rPr>
        <w:t>المخالفة الخامسة عشرة</w:t>
      </w:r>
      <w:r w:rsidRPr="00047E79">
        <w:rPr>
          <w:rFonts w:ascii="Lotus Linotype" w:eastAsia="Calibri" w:hAnsi="Lotus Linotype" w:cs="Lotus Linotype"/>
          <w:sz w:val="32"/>
          <w:szCs w:val="32"/>
          <w:u w:val="single"/>
          <w:rtl/>
        </w:rPr>
        <w:t>:</w:t>
      </w:r>
      <w:r w:rsidRPr="00047E79">
        <w:rPr>
          <w:rFonts w:ascii="Lotus Linotype" w:eastAsia="Calibri" w:hAnsi="Lotus Linotype" w:cs="Lotus Linotype"/>
          <w:sz w:val="32"/>
          <w:szCs w:val="32"/>
          <w:rtl/>
        </w:rPr>
        <w:t xml:space="preserve"> تسرُّب بعض النساء إلى داخل البقيع بسبب التدافع الشديد عند الدخول لزيارة البقيع مما قد يُربِك رجالات الهيئة ويفقدُهنَّ السيطرة على بعض النساء.</w:t>
      </w:r>
      <w:r w:rsidRPr="00047E79">
        <w:rPr>
          <w:rFonts w:ascii="Lotus Linotype" w:eastAsia="Calibri" w:hAnsi="Lotus Linotype" w:cs="Lotus Linotype" w:hint="cs"/>
          <w:sz w:val="32"/>
          <w:szCs w:val="32"/>
          <w:rtl/>
        </w:rPr>
        <w:t xml:space="preserve"> </w:t>
      </w:r>
      <w:r w:rsidRPr="00047E79">
        <w:rPr>
          <w:rFonts w:ascii="Lotus Linotype" w:eastAsia="Calibri" w:hAnsi="Lotus Linotype" w:cs="Lotus Linotype"/>
          <w:sz w:val="32"/>
          <w:szCs w:val="32"/>
          <w:rtl/>
        </w:rPr>
        <w:t>وهذا العمل-</w:t>
      </w:r>
      <w:r w:rsidRPr="00047E79">
        <w:rPr>
          <w:rFonts w:ascii="Lotus Linotype" w:eastAsia="Calibri" w:hAnsi="Lotus Linotype" w:cs="Lotus Linotype" w:hint="cs"/>
          <w:sz w:val="32"/>
          <w:szCs w:val="32"/>
          <w:rtl/>
        </w:rPr>
        <w:t xml:space="preserve"> </w:t>
      </w:r>
      <w:r w:rsidRPr="00047E79">
        <w:rPr>
          <w:rFonts w:ascii="Lotus Linotype" w:eastAsia="Calibri" w:hAnsi="Lotus Linotype" w:cs="Lotus Linotype"/>
          <w:sz w:val="32"/>
          <w:szCs w:val="32"/>
          <w:rtl/>
        </w:rPr>
        <w:t>وهو التدافع الشديد- جمع من المفاسد أيضاً: اختلاط الرجال بالنساء وإلحاق الأذى بالمسنين والضعفاء.</w:t>
      </w:r>
    </w:p>
    <w:p w14:paraId="2B88ED99" w14:textId="77777777" w:rsidR="00F643F2" w:rsidRPr="00047E79" w:rsidRDefault="00F643F2" w:rsidP="00F643F2">
      <w:pPr>
        <w:spacing w:line="520" w:lineRule="exact"/>
        <w:ind w:firstLine="454"/>
        <w:jc w:val="lowKashida"/>
        <w:rPr>
          <w:rFonts w:ascii="Lotus Linotype" w:eastAsia="Calibri" w:hAnsi="Lotus Linotype" w:cs="Lotus Linotype"/>
          <w:sz w:val="32"/>
          <w:szCs w:val="32"/>
          <w:rtl/>
        </w:rPr>
      </w:pPr>
      <w:r w:rsidRPr="00047E79">
        <w:rPr>
          <w:rFonts w:ascii="Lotus Linotype" w:eastAsia="Calibri" w:hAnsi="Lotus Linotype" w:cs="Lotus Linotype"/>
          <w:b/>
          <w:bCs/>
          <w:sz w:val="32"/>
          <w:szCs w:val="32"/>
          <w:u w:val="single"/>
          <w:rtl/>
        </w:rPr>
        <w:t>المخالفة السادسة عشرة</w:t>
      </w:r>
      <w:r w:rsidRPr="00047E79">
        <w:rPr>
          <w:rFonts w:ascii="Lotus Linotype" w:eastAsia="Calibri" w:hAnsi="Lotus Linotype" w:cs="Lotus Linotype"/>
          <w:sz w:val="32"/>
          <w:szCs w:val="32"/>
          <w:u w:val="single"/>
          <w:rtl/>
        </w:rPr>
        <w:t>:</w:t>
      </w:r>
      <w:r w:rsidRPr="00047E79">
        <w:rPr>
          <w:rFonts w:ascii="Lotus Linotype" w:eastAsia="Calibri" w:hAnsi="Lotus Linotype" w:cs="Lotus Linotype"/>
          <w:sz w:val="32"/>
          <w:szCs w:val="32"/>
          <w:rtl/>
        </w:rPr>
        <w:t xml:space="preserve"> تسوُّر بعض النساء لجدران البقيع من أجل تحقيق الزيارة الأمر الذي يحصل بسببه أحياناً انكشاف لعوراتهنّ.</w:t>
      </w:r>
    </w:p>
    <w:p w14:paraId="3F0FCB37" w14:textId="77777777" w:rsidR="00F643F2" w:rsidRPr="00047E79" w:rsidRDefault="00F643F2" w:rsidP="00F643F2">
      <w:pPr>
        <w:spacing w:line="520" w:lineRule="exact"/>
        <w:ind w:firstLine="454"/>
        <w:jc w:val="lowKashida"/>
        <w:rPr>
          <w:rFonts w:ascii="Lotus Linotype" w:eastAsia="Calibri" w:hAnsi="Lotus Linotype" w:cs="Lotus Linotype"/>
          <w:sz w:val="32"/>
          <w:szCs w:val="32"/>
          <w:rtl/>
        </w:rPr>
      </w:pPr>
      <w:r w:rsidRPr="00047E79">
        <w:rPr>
          <w:rFonts w:ascii="Lotus Linotype" w:eastAsia="Calibri" w:hAnsi="Lotus Linotype" w:cs="Lotus Linotype"/>
          <w:b/>
          <w:bCs/>
          <w:sz w:val="32"/>
          <w:szCs w:val="32"/>
          <w:u w:val="single"/>
          <w:rtl/>
        </w:rPr>
        <w:t>المخالفة السابعة عشرة</w:t>
      </w:r>
      <w:r w:rsidRPr="00047E79">
        <w:rPr>
          <w:rFonts w:ascii="Lotus Linotype" w:eastAsia="Calibri" w:hAnsi="Lotus Linotype" w:cs="Lotus Linotype"/>
          <w:b/>
          <w:bCs/>
          <w:sz w:val="32"/>
          <w:szCs w:val="32"/>
          <w:rtl/>
        </w:rPr>
        <w:t>:</w:t>
      </w:r>
      <w:r w:rsidRPr="00047E79">
        <w:rPr>
          <w:rFonts w:ascii="Lotus Linotype" w:eastAsia="Calibri" w:hAnsi="Lotus Linotype" w:cs="Lotus Linotype"/>
          <w:sz w:val="32"/>
          <w:szCs w:val="32"/>
          <w:rtl/>
        </w:rPr>
        <w:t xml:space="preserve"> انتشار المزوّرين ممن يقفون عند أبواب البقيع لمرافقة الزوّار أثناءَ الزيارة مقابل أجر مادي. وهؤلاء المزورون اسم على مسمّى فهم مغيِّرون لكيفية الزيارة حيث يلقنون العامة أدعية غير واردة في السنة كما يلزم من عملهم هذا الدعوة إلى الذكر الجماعي وهو باطل ومنكر كما تقدم.</w:t>
      </w:r>
    </w:p>
    <w:p w14:paraId="5BF3E581" w14:textId="77777777" w:rsidR="00F643F2" w:rsidRPr="00047E79" w:rsidRDefault="00F643F2" w:rsidP="00F643F2">
      <w:pPr>
        <w:spacing w:line="520" w:lineRule="exact"/>
        <w:ind w:firstLine="454"/>
        <w:jc w:val="lowKashida"/>
        <w:rPr>
          <w:rFonts w:ascii="Lotus Linotype" w:eastAsia="Calibri" w:hAnsi="Lotus Linotype" w:cs="Lotus Linotype"/>
          <w:sz w:val="32"/>
          <w:szCs w:val="32"/>
          <w:rtl/>
        </w:rPr>
      </w:pPr>
      <w:r w:rsidRPr="00047E79">
        <w:rPr>
          <w:rFonts w:ascii="Lotus Linotype" w:eastAsia="Calibri" w:hAnsi="Lotus Linotype" w:cs="Lotus Linotype"/>
          <w:b/>
          <w:bCs/>
          <w:sz w:val="32"/>
          <w:szCs w:val="32"/>
          <w:u w:val="single"/>
          <w:rtl/>
        </w:rPr>
        <w:t>المخالفة الثامنة عشرة:</w:t>
      </w:r>
      <w:r w:rsidRPr="00047E79">
        <w:rPr>
          <w:rFonts w:ascii="Lotus Linotype" w:eastAsia="Calibri" w:hAnsi="Lotus Linotype" w:cs="Lotus Linotype"/>
          <w:sz w:val="32"/>
          <w:szCs w:val="32"/>
          <w:rtl/>
        </w:rPr>
        <w:t xml:space="preserve"> الاجتماعات والاحتفالات في ساحات المقبرة. وهذا يحصل من بعض المقيمين، ويشاركهم فيه بعض الزوار كالرافضة. </w:t>
      </w:r>
    </w:p>
    <w:p w14:paraId="36B86E9D" w14:textId="77777777" w:rsidR="00F643F2" w:rsidRPr="00047E79" w:rsidRDefault="00F643F2" w:rsidP="00F643F2">
      <w:pPr>
        <w:spacing w:line="520" w:lineRule="exact"/>
        <w:ind w:firstLine="454"/>
        <w:jc w:val="lowKashida"/>
        <w:rPr>
          <w:rFonts w:ascii="Lotus Linotype" w:eastAsia="Calibri" w:hAnsi="Lotus Linotype" w:cs="Lotus Linotype"/>
          <w:sz w:val="32"/>
          <w:szCs w:val="32"/>
          <w:rtl/>
        </w:rPr>
      </w:pPr>
      <w:r w:rsidRPr="00047E79">
        <w:rPr>
          <w:rFonts w:ascii="Lotus Linotype" w:eastAsia="Calibri" w:hAnsi="Lotus Linotype" w:cs="Lotus Linotype"/>
          <w:b/>
          <w:bCs/>
          <w:sz w:val="32"/>
          <w:szCs w:val="32"/>
          <w:u w:val="single"/>
          <w:rtl/>
        </w:rPr>
        <w:t>المخالفة التاسعة عشرة</w:t>
      </w:r>
      <w:r w:rsidRPr="00047E79">
        <w:rPr>
          <w:rFonts w:ascii="Lotus Linotype" w:eastAsia="Calibri" w:hAnsi="Lotus Linotype" w:cs="Lotus Linotype"/>
          <w:sz w:val="32"/>
          <w:szCs w:val="32"/>
          <w:rtl/>
        </w:rPr>
        <w:t xml:space="preserve">: انتشار الباعة (البساطين) عند سور المقبرة مما يسبب ازدحاماً -أحياناً- وإعاقة لحركة السير. </w:t>
      </w:r>
    </w:p>
    <w:p w14:paraId="5C785453" w14:textId="77777777" w:rsidR="00F643F2" w:rsidRPr="00047E79" w:rsidRDefault="00F643F2" w:rsidP="00F643F2">
      <w:pPr>
        <w:spacing w:line="520" w:lineRule="exact"/>
        <w:ind w:firstLine="454"/>
        <w:jc w:val="lowKashida"/>
        <w:rPr>
          <w:rFonts w:ascii="Lotus Linotype" w:eastAsia="Calibri" w:hAnsi="Lotus Linotype" w:cs="Lotus Linotype"/>
          <w:sz w:val="32"/>
          <w:szCs w:val="32"/>
          <w:rtl/>
        </w:rPr>
      </w:pPr>
      <w:r w:rsidRPr="00047E79">
        <w:rPr>
          <w:rFonts w:ascii="Lotus Linotype" w:eastAsia="Calibri" w:hAnsi="Lotus Linotype" w:cs="Lotus Linotype"/>
          <w:b/>
          <w:bCs/>
          <w:sz w:val="32"/>
          <w:szCs w:val="32"/>
          <w:u w:val="single"/>
          <w:rtl/>
        </w:rPr>
        <w:t>المخالفة العشرون</w:t>
      </w:r>
      <w:r w:rsidRPr="00047E79">
        <w:rPr>
          <w:rFonts w:ascii="Lotus Linotype" w:eastAsia="Calibri" w:hAnsi="Lotus Linotype" w:cs="Lotus Linotype"/>
          <w:b/>
          <w:bCs/>
          <w:sz w:val="32"/>
          <w:szCs w:val="32"/>
          <w:rtl/>
        </w:rPr>
        <w:t>:</w:t>
      </w:r>
      <w:r w:rsidRPr="00047E79">
        <w:rPr>
          <w:rFonts w:ascii="Lotus Linotype" w:eastAsia="Calibri" w:hAnsi="Lotus Linotype" w:cs="Lotus Linotype"/>
          <w:sz w:val="32"/>
          <w:szCs w:val="32"/>
          <w:rtl/>
        </w:rPr>
        <w:t xml:space="preserve"> تخلف بعض الباعة (البساطين) والزوّار عن الصلاة. </w:t>
      </w:r>
    </w:p>
    <w:p w14:paraId="0F47E572" w14:textId="77777777" w:rsidR="00F643F2" w:rsidRPr="00047E79" w:rsidRDefault="00F643F2" w:rsidP="00F643F2">
      <w:pPr>
        <w:spacing w:line="520" w:lineRule="exact"/>
        <w:ind w:firstLine="454"/>
        <w:jc w:val="lowKashida"/>
        <w:rPr>
          <w:rFonts w:ascii="Lotus Linotype" w:eastAsia="Calibri" w:hAnsi="Lotus Linotype" w:cs="Lotus Linotype"/>
          <w:spacing w:val="4"/>
          <w:sz w:val="32"/>
          <w:szCs w:val="32"/>
          <w:rtl/>
        </w:rPr>
      </w:pPr>
      <w:r w:rsidRPr="00047E79">
        <w:rPr>
          <w:rFonts w:ascii="Lotus Linotype" w:eastAsia="Calibri" w:hAnsi="Lotus Linotype" w:cs="Lotus Linotype"/>
          <w:sz w:val="32"/>
          <w:szCs w:val="32"/>
          <w:rtl/>
        </w:rPr>
        <w:t>هذه</w:t>
      </w:r>
      <w:r w:rsidRPr="00047E79">
        <w:rPr>
          <w:rFonts w:ascii="Lotus Linotype" w:eastAsia="Calibri" w:hAnsi="Lotus Linotype" w:cs="Lotus Linotype" w:hint="cs"/>
          <w:sz w:val="32"/>
          <w:szCs w:val="32"/>
          <w:rtl/>
        </w:rPr>
        <w:t xml:space="preserve"> أهم</w:t>
      </w:r>
      <w:r w:rsidRPr="00047E79">
        <w:rPr>
          <w:rFonts w:ascii="Lotus Linotype" w:eastAsia="Calibri" w:hAnsi="Lotus Linotype" w:cs="Lotus Linotype"/>
          <w:sz w:val="32"/>
          <w:szCs w:val="32"/>
          <w:rtl/>
        </w:rPr>
        <w:t xml:space="preserve"> المخالفات التي يقع فيها كثير من الحجاج والزوار وهي تستدعي الوقوف عندها والعمل على محاربتها قَدْرَ الإمكان وذلك حتى تَسْلَمَ عقائد الناس وتَصِّحَ عباداتُهم. فيجب أن تتضافر الجهود في دعوة هؤلاء وتوعيتهم، وهذا الدور منوط بطلبة </w:t>
      </w:r>
      <w:r w:rsidRPr="00047E79">
        <w:rPr>
          <w:rFonts w:ascii="Lotus Linotype" w:eastAsia="Calibri" w:hAnsi="Lotus Linotype" w:cs="Lotus Linotype" w:hint="cs"/>
          <w:sz w:val="32"/>
          <w:szCs w:val="32"/>
          <w:rtl/>
        </w:rPr>
        <w:t>العلم والدعاةِ</w:t>
      </w:r>
      <w:r w:rsidRPr="00047E79">
        <w:rPr>
          <w:rFonts w:ascii="Lotus Linotype" w:eastAsia="Calibri" w:hAnsi="Lotus Linotype" w:cs="Lotus Linotype"/>
          <w:sz w:val="32"/>
          <w:szCs w:val="32"/>
          <w:rtl/>
        </w:rPr>
        <w:t xml:space="preserve"> ممن يعرفون لغات هؤلاء الحجاج، والدولة جزاها الله خيراً لم تُقَصِّر في نشر الكتب والمطبوعات التي تُبيّن العقيدة الصحيحة بجميع اللغات ولكن تبقى مسؤولية النصح والتوجيه بالحسنى في رقبة طلبة العلم ممن يجيدون لغات هؤلاء الحجاج.</w:t>
      </w:r>
      <w:r w:rsidRPr="00047E79">
        <w:rPr>
          <w:rFonts w:ascii="Lotus Linotype" w:eastAsia="Calibri" w:hAnsi="Lotus Linotype" w:cs="Lotus Linotype" w:hint="cs"/>
          <w:sz w:val="32"/>
          <w:szCs w:val="32"/>
          <w:rtl/>
        </w:rPr>
        <w:t xml:space="preserve"> </w:t>
      </w:r>
    </w:p>
    <w:p w14:paraId="543A1277" w14:textId="77777777" w:rsidR="00F643F2" w:rsidRPr="00047E79" w:rsidRDefault="00F643F2" w:rsidP="00F643F2">
      <w:pPr>
        <w:spacing w:line="520" w:lineRule="exact"/>
        <w:ind w:firstLine="454"/>
        <w:jc w:val="lowKashida"/>
        <w:rPr>
          <w:rFonts w:ascii="Lotus Linotype" w:eastAsia="Calibri" w:hAnsi="Lotus Linotype" w:cs="Lotus Linotype"/>
          <w:sz w:val="32"/>
          <w:szCs w:val="32"/>
          <w:rtl/>
        </w:rPr>
      </w:pPr>
      <w:r w:rsidRPr="00047E79">
        <w:rPr>
          <w:rFonts w:ascii="Lotus Linotype" w:eastAsia="Calibri" w:hAnsi="Lotus Linotype" w:cs="Lotus Linotype"/>
          <w:spacing w:val="4"/>
          <w:sz w:val="32"/>
          <w:szCs w:val="32"/>
          <w:rtl/>
        </w:rPr>
        <w:t xml:space="preserve">وأيضاً من الوسائل الكفيلة بالقضاء على هذه المخالفات تفعيل دور الاحتساب على هؤلاء المخالفين ومنعهم منعاً باتاً من إظهار بدعهم أو البوح بها. </w:t>
      </w:r>
    </w:p>
    <w:p w14:paraId="52E34715" w14:textId="77777777" w:rsidR="00F643F2" w:rsidRPr="00047E79" w:rsidRDefault="00F643F2" w:rsidP="00F643F2">
      <w:pPr>
        <w:spacing w:line="520" w:lineRule="exact"/>
        <w:ind w:firstLine="454"/>
        <w:jc w:val="lowKashida"/>
        <w:rPr>
          <w:rFonts w:ascii="Lotus Linotype" w:eastAsia="Calibri" w:hAnsi="Lotus Linotype" w:cs="Lotus Linotype"/>
          <w:b/>
          <w:bCs/>
          <w:sz w:val="32"/>
          <w:szCs w:val="32"/>
          <w:rtl/>
        </w:rPr>
      </w:pPr>
    </w:p>
    <w:p w14:paraId="742AC106" w14:textId="77777777" w:rsidR="00F643F2" w:rsidRPr="00047E79" w:rsidRDefault="00F643F2" w:rsidP="00F643F2">
      <w:pPr>
        <w:spacing w:line="520" w:lineRule="exact"/>
        <w:ind w:firstLine="454"/>
        <w:jc w:val="lowKashida"/>
        <w:rPr>
          <w:rFonts w:ascii="Lotus Linotype" w:eastAsia="Calibri" w:hAnsi="Lotus Linotype" w:cs="Lotus Linotype"/>
          <w:b/>
          <w:bCs/>
          <w:sz w:val="32"/>
          <w:szCs w:val="32"/>
        </w:rPr>
      </w:pPr>
      <w:r w:rsidRPr="00047E79">
        <w:rPr>
          <w:rFonts w:ascii="Lotus Linotype" w:eastAsia="Calibri" w:hAnsi="Lotus Linotype" w:cs="Lotus Linotype"/>
          <w:b/>
          <w:bCs/>
          <w:sz w:val="32"/>
          <w:szCs w:val="32"/>
          <w:rtl/>
        </w:rPr>
        <w:t>المطلب الثاني</w:t>
      </w:r>
      <w:r w:rsidRPr="00047E79">
        <w:rPr>
          <w:rFonts w:ascii="Lotus Linotype" w:eastAsia="Calibri" w:hAnsi="Lotus Linotype" w:cs="Lotus Linotype" w:hint="cs"/>
          <w:b/>
          <w:bCs/>
          <w:sz w:val="32"/>
          <w:szCs w:val="32"/>
          <w:rtl/>
        </w:rPr>
        <w:t xml:space="preserve">: </w:t>
      </w:r>
      <w:r w:rsidRPr="00047E79">
        <w:rPr>
          <w:rFonts w:ascii="Lotus Linotype" w:eastAsia="Calibri" w:hAnsi="Lotus Linotype" w:cs="Lotus Linotype"/>
          <w:b/>
          <w:bCs/>
          <w:sz w:val="32"/>
          <w:szCs w:val="32"/>
          <w:rtl/>
        </w:rPr>
        <w:t>ما يحدث داخل أسوار البقيع</w:t>
      </w:r>
      <w:r w:rsidRPr="00047E79">
        <w:rPr>
          <w:rFonts w:ascii="Lotus Linotype" w:eastAsia="Calibri" w:hAnsi="Lotus Linotype" w:cs="Lotus Linotype" w:hint="cs"/>
          <w:b/>
          <w:bCs/>
          <w:sz w:val="32"/>
          <w:szCs w:val="32"/>
          <w:rtl/>
        </w:rPr>
        <w:t>.</w:t>
      </w:r>
    </w:p>
    <w:p w14:paraId="273BFF90" w14:textId="77777777" w:rsidR="00F643F2" w:rsidRPr="00047E79" w:rsidRDefault="00F643F2" w:rsidP="00F643F2">
      <w:pPr>
        <w:spacing w:line="520" w:lineRule="exact"/>
        <w:ind w:firstLine="454"/>
        <w:jc w:val="lowKashida"/>
        <w:rPr>
          <w:rFonts w:ascii="Lotus Linotype" w:eastAsia="Calibri" w:hAnsi="Lotus Linotype" w:cs="Lotus Linotype"/>
          <w:sz w:val="32"/>
          <w:szCs w:val="32"/>
          <w:rtl/>
        </w:rPr>
      </w:pPr>
      <w:r w:rsidRPr="00047E79">
        <w:rPr>
          <w:rFonts w:ascii="Lotus Linotype" w:eastAsia="Calibri" w:hAnsi="Lotus Linotype" w:cs="Lotus Linotype"/>
          <w:b/>
          <w:bCs/>
          <w:sz w:val="32"/>
          <w:szCs w:val="32"/>
          <w:u w:val="single"/>
          <w:rtl/>
        </w:rPr>
        <w:t>المخالفة الأولى:</w:t>
      </w:r>
      <w:r w:rsidRPr="00047E79">
        <w:rPr>
          <w:rFonts w:ascii="Lotus Linotype" w:eastAsia="Calibri" w:hAnsi="Lotus Linotype" w:cs="Lotus Linotype"/>
          <w:sz w:val="32"/>
          <w:szCs w:val="32"/>
          <w:rtl/>
        </w:rPr>
        <w:t xml:space="preserve"> </w:t>
      </w:r>
      <w:r w:rsidRPr="00047E79">
        <w:rPr>
          <w:rFonts w:ascii="Lotus Linotype" w:eastAsia="Calibri" w:hAnsi="Lotus Linotype" w:cs="Lotus Linotype"/>
          <w:b/>
          <w:bCs/>
          <w:sz w:val="32"/>
          <w:szCs w:val="32"/>
          <w:rtl/>
        </w:rPr>
        <w:t>نَثْرُ الحُبوب على القبور</w:t>
      </w:r>
      <w:r w:rsidRPr="00047E79">
        <w:rPr>
          <w:rFonts w:ascii="Lotus Linotype" w:eastAsia="Calibri" w:hAnsi="Lotus Linotype" w:cs="Lotus Linotype"/>
          <w:sz w:val="32"/>
          <w:szCs w:val="32"/>
          <w:rtl/>
        </w:rPr>
        <w:t xml:space="preserve">، وهذه المخالفة كسابقتها في المطلب الأول إلا أنه يُضاف إليها من المفاسد لقط هذه الحبوب واعتقاد أنها شفاء لعامة الأمراض؛ لأن سبب وقوعها على قبور الصحابة جالب للبركة. </w:t>
      </w:r>
    </w:p>
    <w:p w14:paraId="43C7FEDE" w14:textId="77777777" w:rsidR="00F643F2" w:rsidRPr="00047E79" w:rsidRDefault="00F643F2" w:rsidP="00F643F2">
      <w:pPr>
        <w:spacing w:line="520" w:lineRule="exact"/>
        <w:ind w:firstLine="454"/>
        <w:jc w:val="lowKashida"/>
        <w:rPr>
          <w:rFonts w:ascii="Lotus Linotype" w:eastAsia="Calibri" w:hAnsi="Lotus Linotype" w:cs="Lotus Linotype"/>
          <w:sz w:val="32"/>
          <w:szCs w:val="32"/>
          <w:rtl/>
        </w:rPr>
      </w:pPr>
      <w:r w:rsidRPr="00047E79">
        <w:rPr>
          <w:rFonts w:ascii="Lotus Linotype" w:eastAsia="Calibri" w:hAnsi="Lotus Linotype" w:cs="Lotus Linotype"/>
          <w:sz w:val="32"/>
          <w:szCs w:val="32"/>
          <w:rtl/>
        </w:rPr>
        <w:t>كما يعتقدون أن سبعة من هذه الحبوب المرمية فوق القبور -من نوع الشعير- مفيد ومجرَّب للإنجاب لمن لم يكن له أولاد. واعتقاد البركة على هذا الوجه أمر محرم كما سبق؛ لأن اعتقاد أن في هذا بركةً لا تكون إلا من جهة الشرع، كما أن هذا الفعل منكر من جهتين: الأولى اعتقاد أن في تراب قبور الصحابة بركة، والثانية: اعتقاد أن هذه البركة تنتقل منه إلا ما لامسها من الحبوب. وأما حكم هذا الفعل فهو كما تقدم يختلف باختلاف اعتقاد الشخص؛ فإنْ اعتقد أن هذه الحبوب الملامسة</w:t>
      </w:r>
      <w:r w:rsidRPr="00047E79">
        <w:rPr>
          <w:rFonts w:ascii="Lotus Linotype" w:eastAsia="Calibri" w:hAnsi="Lotus Linotype" w:cs="Lotus Linotype" w:hint="cs"/>
          <w:sz w:val="32"/>
          <w:szCs w:val="32"/>
          <w:rtl/>
        </w:rPr>
        <w:t xml:space="preserve"> </w:t>
      </w:r>
      <w:r w:rsidRPr="00047E79">
        <w:rPr>
          <w:rFonts w:ascii="Lotus Linotype" w:eastAsia="Calibri" w:hAnsi="Lotus Linotype" w:cs="Lotus Linotype"/>
          <w:sz w:val="32"/>
          <w:szCs w:val="32"/>
          <w:rtl/>
        </w:rPr>
        <w:t xml:space="preserve">لتراب قبور الصحابة مؤثرة بذاتها في النماء والزيادة في المحصول أو في الإنجاب فتكون شركاً أكبر مخرجاً من الملة، فأما إنْ اعتقد أنها سبب لحصول البركة من الله فهذا شرك أصغر لأن اعتقاد ما ليس سبباً مما لم يرد به الشرع أو يعرف بالتجربة المحسوسة سببٌ شرك أصغر. </w:t>
      </w:r>
    </w:p>
    <w:p w14:paraId="6A897665" w14:textId="77777777" w:rsidR="00F643F2" w:rsidRPr="00047E79" w:rsidRDefault="00F643F2" w:rsidP="00F643F2">
      <w:pPr>
        <w:spacing w:line="520" w:lineRule="exact"/>
        <w:ind w:firstLine="454"/>
        <w:jc w:val="lowKashida"/>
        <w:rPr>
          <w:rFonts w:ascii="Lotus Linotype" w:eastAsia="Calibri" w:hAnsi="Lotus Linotype" w:cs="Lotus Linotype"/>
          <w:sz w:val="32"/>
          <w:szCs w:val="32"/>
          <w:rtl/>
        </w:rPr>
      </w:pPr>
      <w:r w:rsidRPr="00047E79">
        <w:rPr>
          <w:rFonts w:ascii="Lotus Linotype" w:eastAsia="Calibri" w:hAnsi="Lotus Linotype" w:cs="Lotus Linotype"/>
          <w:b/>
          <w:bCs/>
          <w:sz w:val="32"/>
          <w:szCs w:val="32"/>
          <w:u w:val="single"/>
          <w:rtl/>
        </w:rPr>
        <w:t>المخالفة الثانية:</w:t>
      </w:r>
      <w:r w:rsidRPr="00047E79">
        <w:rPr>
          <w:rFonts w:ascii="Lotus Linotype" w:eastAsia="Calibri" w:hAnsi="Lotus Linotype" w:cs="Lotus Linotype"/>
          <w:sz w:val="32"/>
          <w:szCs w:val="32"/>
          <w:rtl/>
        </w:rPr>
        <w:t xml:space="preserve"> </w:t>
      </w:r>
      <w:r w:rsidRPr="00047E79">
        <w:rPr>
          <w:rFonts w:ascii="Lotus Linotype" w:eastAsia="Calibri" w:hAnsi="Lotus Linotype" w:cs="Lotus Linotype" w:hint="cs"/>
          <w:b/>
          <w:bCs/>
          <w:sz w:val="32"/>
          <w:szCs w:val="32"/>
          <w:rtl/>
        </w:rPr>
        <w:t>ا</w:t>
      </w:r>
      <w:r w:rsidRPr="00047E79">
        <w:rPr>
          <w:rFonts w:ascii="Lotus Linotype" w:eastAsia="Calibri" w:hAnsi="Lotus Linotype" w:cs="Lotus Linotype"/>
          <w:b/>
          <w:bCs/>
          <w:sz w:val="32"/>
          <w:szCs w:val="32"/>
          <w:rtl/>
        </w:rPr>
        <w:t>عتقاد</w:t>
      </w:r>
      <w:r w:rsidRPr="00047E79">
        <w:rPr>
          <w:rFonts w:ascii="Lotus Linotype" w:eastAsia="Calibri" w:hAnsi="Lotus Linotype" w:cs="Lotus Linotype" w:hint="cs"/>
          <w:b/>
          <w:bCs/>
          <w:sz w:val="32"/>
          <w:szCs w:val="32"/>
          <w:rtl/>
        </w:rPr>
        <w:t xml:space="preserve"> بعضهم</w:t>
      </w:r>
      <w:r w:rsidRPr="00047E79">
        <w:rPr>
          <w:rFonts w:ascii="Lotus Linotype" w:eastAsia="Calibri" w:hAnsi="Lotus Linotype" w:cs="Lotus Linotype"/>
          <w:b/>
          <w:bCs/>
          <w:sz w:val="32"/>
          <w:szCs w:val="32"/>
          <w:rtl/>
        </w:rPr>
        <w:t xml:space="preserve"> بأن حمَاَمات البقيع أرواح الأموات حقيقة</w:t>
      </w:r>
      <w:r w:rsidRPr="00047E79">
        <w:rPr>
          <w:rFonts w:ascii="Lotus Linotype" w:eastAsia="Calibri" w:hAnsi="Lotus Linotype" w:cs="Lotus Linotype"/>
          <w:sz w:val="32"/>
          <w:szCs w:val="32"/>
          <w:rtl/>
        </w:rPr>
        <w:t>.</w:t>
      </w:r>
      <w:r w:rsidRPr="00047E79">
        <w:rPr>
          <w:rFonts w:ascii="Lotus Linotype" w:eastAsia="Calibri" w:hAnsi="Lotus Linotype" w:cs="Lotus Linotype" w:hint="cs"/>
          <w:sz w:val="32"/>
          <w:szCs w:val="32"/>
          <w:rtl/>
        </w:rPr>
        <w:t xml:space="preserve"> </w:t>
      </w:r>
      <w:r w:rsidRPr="00047E79">
        <w:rPr>
          <w:rFonts w:ascii="Lotus Linotype" w:eastAsia="Calibri" w:hAnsi="Lotus Linotype" w:cs="Lotus Linotype"/>
          <w:sz w:val="32"/>
          <w:szCs w:val="32"/>
          <w:rtl/>
        </w:rPr>
        <w:t>وهذا الاعتقاد باطل يلزم منه تناسخ الأرواح وأنها تنتقل إلى أبدان الحيوانات. وهي عقيدة باطنية</w:t>
      </w:r>
      <w:r w:rsidRPr="00047E79">
        <w:rPr>
          <w:rFonts w:ascii="Lotus Linotype" w:eastAsia="Calibri" w:hAnsi="Lotus Linotype" w:cs="Lotus Linotype" w:hint="cs"/>
          <w:sz w:val="32"/>
          <w:szCs w:val="32"/>
          <w:rtl/>
        </w:rPr>
        <w:t>.</w:t>
      </w:r>
      <w:r w:rsidRPr="00047E79">
        <w:rPr>
          <w:rFonts w:ascii="Lotus Linotype" w:eastAsia="Calibri" w:hAnsi="Lotus Linotype" w:cs="Lotus Linotype"/>
          <w:sz w:val="32"/>
          <w:szCs w:val="32"/>
          <w:rtl/>
        </w:rPr>
        <w:t xml:space="preserve"> </w:t>
      </w:r>
    </w:p>
    <w:p w14:paraId="368FE22D" w14:textId="77777777" w:rsidR="00F643F2" w:rsidRPr="00047E79" w:rsidRDefault="00F643F2" w:rsidP="00F643F2">
      <w:pPr>
        <w:spacing w:line="520" w:lineRule="exact"/>
        <w:ind w:firstLine="454"/>
        <w:jc w:val="lowKashida"/>
        <w:rPr>
          <w:rFonts w:ascii="Lotus Linotype" w:eastAsia="Calibri" w:hAnsi="Lotus Linotype" w:cs="Lotus Linotype"/>
          <w:sz w:val="32"/>
          <w:szCs w:val="32"/>
          <w:rtl/>
        </w:rPr>
      </w:pPr>
      <w:r w:rsidRPr="00047E79">
        <w:rPr>
          <w:rFonts w:ascii="Lotus Linotype" w:eastAsia="Calibri" w:hAnsi="Lotus Linotype" w:cs="Lotus Linotype"/>
          <w:b/>
          <w:bCs/>
          <w:sz w:val="32"/>
          <w:szCs w:val="32"/>
          <w:u w:val="single"/>
          <w:rtl/>
        </w:rPr>
        <w:t>المخالفة الثالثة:</w:t>
      </w:r>
      <w:r w:rsidRPr="00047E79">
        <w:rPr>
          <w:rFonts w:ascii="Lotus Linotype" w:eastAsia="Calibri" w:hAnsi="Lotus Linotype" w:cs="Lotus Linotype"/>
          <w:sz w:val="32"/>
          <w:szCs w:val="32"/>
          <w:rtl/>
        </w:rPr>
        <w:t xml:space="preserve"> </w:t>
      </w:r>
      <w:r w:rsidRPr="00047E79">
        <w:rPr>
          <w:rFonts w:ascii="Lotus Linotype" w:eastAsia="Calibri" w:hAnsi="Lotus Linotype" w:cs="Lotus Linotype"/>
          <w:b/>
          <w:bCs/>
          <w:sz w:val="32"/>
          <w:szCs w:val="32"/>
          <w:rtl/>
        </w:rPr>
        <w:t>أخذ التراب من القبور</w:t>
      </w:r>
      <w:r w:rsidRPr="00047E79">
        <w:rPr>
          <w:rFonts w:ascii="Lotus Linotype" w:eastAsia="Calibri" w:hAnsi="Lotus Linotype" w:cs="Lotus Linotype" w:hint="cs"/>
          <w:b/>
          <w:bCs/>
          <w:sz w:val="32"/>
          <w:szCs w:val="32"/>
          <w:rtl/>
        </w:rPr>
        <w:t xml:space="preserve">-لا سيما قبور بعض الصحابة </w:t>
      </w:r>
      <w:r w:rsidRPr="00047E79">
        <w:rPr>
          <w:rFonts w:ascii="Lotus Linotype" w:eastAsia="Calibri" w:hAnsi="Lotus Linotype" w:cs="Lotus Linotype" w:hint="cs"/>
          <w:b/>
          <w:bCs/>
          <w:sz w:val="32"/>
          <w:szCs w:val="32"/>
        </w:rPr>
        <w:sym w:font="AGA Arabesque" w:char="F079"/>
      </w:r>
      <w:r w:rsidRPr="00047E79">
        <w:rPr>
          <w:rFonts w:ascii="Lotus Linotype" w:eastAsia="Calibri" w:hAnsi="Lotus Linotype" w:cs="Lotus Linotype" w:hint="cs"/>
          <w:b/>
          <w:bCs/>
          <w:sz w:val="32"/>
          <w:szCs w:val="32"/>
          <w:rtl/>
        </w:rPr>
        <w:t>-</w:t>
      </w:r>
      <w:r w:rsidRPr="00047E79">
        <w:rPr>
          <w:rFonts w:ascii="Lotus Linotype" w:eastAsia="Calibri" w:hAnsi="Lotus Linotype" w:cs="Lotus Linotype"/>
          <w:b/>
          <w:bCs/>
          <w:sz w:val="32"/>
          <w:szCs w:val="32"/>
          <w:rtl/>
        </w:rPr>
        <w:t xml:space="preserve"> للتمسُّح به أو خلطه مع موادَ أخري لأجل البركة</w:t>
      </w:r>
      <w:r w:rsidRPr="00047E79">
        <w:rPr>
          <w:rFonts w:ascii="Lotus Linotype" w:eastAsia="Calibri" w:hAnsi="Lotus Linotype" w:cs="Lotus Linotype" w:hint="cs"/>
          <w:b/>
          <w:bCs/>
          <w:sz w:val="32"/>
          <w:szCs w:val="32"/>
          <w:rtl/>
        </w:rPr>
        <w:t xml:space="preserve"> والاستشفاء</w:t>
      </w:r>
      <w:r w:rsidRPr="00047E79">
        <w:rPr>
          <w:rFonts w:ascii="Lotus Linotype" w:eastAsia="Calibri" w:hAnsi="Lotus Linotype" w:cs="Lotus Linotype"/>
          <w:sz w:val="32"/>
          <w:szCs w:val="32"/>
          <w:rtl/>
        </w:rPr>
        <w:t>؛ فهذا الفعل محرم لأنه إما شرك أو ذريعة إلى الشرك. فإنْ اعتقد أن هذا التراب مُؤثِّر بذاته في حصول النماء والزيادة أو جلب الخير ودفع الضير كان شركاً أكبر مخرجاً من الملة، وإنْ اعتقد أن هذا التراب سبب لحصول البركة من الله كان شركاً أصغر كالقاعدة السابقة في الأسباب التي لم ترِد بالشرع وليس للتجربة الظاهرة فيها مجال.</w:t>
      </w:r>
    </w:p>
    <w:p w14:paraId="48E497E3" w14:textId="77777777" w:rsidR="00F643F2" w:rsidRPr="00047E79" w:rsidRDefault="00F643F2" w:rsidP="00F643F2">
      <w:pPr>
        <w:spacing w:line="520" w:lineRule="exact"/>
        <w:ind w:firstLine="454"/>
        <w:jc w:val="lowKashida"/>
        <w:rPr>
          <w:rFonts w:ascii="Lotus Linotype" w:eastAsia="Calibri" w:hAnsi="Lotus Linotype" w:cs="Lotus Linotype"/>
          <w:sz w:val="32"/>
          <w:szCs w:val="32"/>
          <w:rtl/>
        </w:rPr>
      </w:pPr>
      <w:r w:rsidRPr="00047E79">
        <w:rPr>
          <w:rFonts w:ascii="Lotus Linotype" w:eastAsia="Calibri" w:hAnsi="Lotus Linotype" w:cs="Lotus Linotype"/>
          <w:b/>
          <w:bCs/>
          <w:sz w:val="32"/>
          <w:szCs w:val="32"/>
          <w:u w:val="single"/>
          <w:rtl/>
        </w:rPr>
        <w:t>المخالفة الرابعة:</w:t>
      </w:r>
      <w:r w:rsidRPr="00047E79">
        <w:rPr>
          <w:rFonts w:ascii="Lotus Linotype" w:eastAsia="Calibri" w:hAnsi="Lotus Linotype" w:cs="Lotus Linotype"/>
          <w:sz w:val="32"/>
          <w:szCs w:val="32"/>
          <w:rtl/>
        </w:rPr>
        <w:t xml:space="preserve"> التصوير ل</w:t>
      </w:r>
      <w:r w:rsidRPr="00047E79">
        <w:rPr>
          <w:rFonts w:ascii="Lotus Linotype" w:eastAsia="Calibri" w:hAnsi="Lotus Linotype" w:cs="Lotus Linotype" w:hint="cs"/>
          <w:sz w:val="32"/>
          <w:szCs w:val="32"/>
          <w:rtl/>
        </w:rPr>
        <w:t xml:space="preserve">ما يظن أنه </w:t>
      </w:r>
      <w:r w:rsidRPr="00047E79">
        <w:rPr>
          <w:rFonts w:ascii="Lotus Linotype" w:eastAsia="Calibri" w:hAnsi="Lotus Linotype" w:cs="Lotus Linotype"/>
          <w:sz w:val="32"/>
          <w:szCs w:val="32"/>
          <w:rtl/>
        </w:rPr>
        <w:t>قبور الصحابة</w:t>
      </w:r>
      <w:r w:rsidRPr="00047E79">
        <w:rPr>
          <w:rFonts w:ascii="Lotus Linotype" w:eastAsia="Calibri" w:hAnsi="Lotus Linotype" w:cs="Lotus Linotype" w:hint="cs"/>
          <w:sz w:val="32"/>
          <w:szCs w:val="32"/>
          <w:rtl/>
        </w:rPr>
        <w:t xml:space="preserve"> وآل البيت </w:t>
      </w:r>
      <w:r w:rsidRPr="00047E79">
        <w:rPr>
          <w:rFonts w:ascii="Lotus Linotype" w:eastAsia="Calibri" w:hAnsi="Lotus Linotype" w:cs="Lotus Linotype" w:hint="cs"/>
          <w:sz w:val="32"/>
          <w:szCs w:val="32"/>
        </w:rPr>
        <w:sym w:font="AGA Arabesque" w:char="F079"/>
      </w:r>
      <w:r w:rsidRPr="00047E79">
        <w:rPr>
          <w:rFonts w:ascii="Lotus Linotype" w:eastAsia="Calibri" w:hAnsi="Lotus Linotype" w:cs="Lotus Linotype" w:hint="cs"/>
          <w:sz w:val="32"/>
          <w:szCs w:val="32"/>
          <w:rtl/>
        </w:rPr>
        <w:t xml:space="preserve"> وغيرهم من الصالحين أو تصوير عموم المقبرة.</w:t>
      </w:r>
    </w:p>
    <w:p w14:paraId="04A3BA82" w14:textId="77777777" w:rsidR="00F643F2" w:rsidRPr="00047E79" w:rsidRDefault="00F643F2" w:rsidP="00F643F2">
      <w:pPr>
        <w:spacing w:line="520" w:lineRule="exact"/>
        <w:ind w:firstLine="454"/>
        <w:jc w:val="lowKashida"/>
        <w:rPr>
          <w:rFonts w:ascii="Lotus Linotype" w:eastAsia="Calibri" w:hAnsi="Lotus Linotype" w:cs="Lotus Linotype"/>
          <w:sz w:val="32"/>
          <w:szCs w:val="32"/>
          <w:rtl/>
        </w:rPr>
      </w:pPr>
      <w:r w:rsidRPr="00047E79">
        <w:rPr>
          <w:rFonts w:ascii="Lotus Linotype" w:eastAsia="Calibri" w:hAnsi="Lotus Linotype" w:cs="Lotus Linotype"/>
          <w:b/>
          <w:bCs/>
          <w:sz w:val="32"/>
          <w:szCs w:val="32"/>
          <w:u w:val="single"/>
          <w:rtl/>
        </w:rPr>
        <w:t>المخالفة الخامسة:</w:t>
      </w:r>
      <w:r w:rsidRPr="00047E79">
        <w:rPr>
          <w:rFonts w:ascii="Lotus Linotype" w:eastAsia="Calibri" w:hAnsi="Lotus Linotype" w:cs="Lotus Linotype"/>
          <w:sz w:val="32"/>
          <w:szCs w:val="32"/>
          <w:rtl/>
        </w:rPr>
        <w:t xml:space="preserve"> </w:t>
      </w:r>
      <w:r w:rsidRPr="00047E79">
        <w:rPr>
          <w:rFonts w:ascii="Lotus Linotype" w:eastAsia="Calibri" w:hAnsi="Lotus Linotype" w:cs="Lotus Linotype"/>
          <w:b/>
          <w:bCs/>
          <w:sz w:val="32"/>
          <w:szCs w:val="32"/>
          <w:rtl/>
        </w:rPr>
        <w:t>توزيع الحلوى في المقبرة</w:t>
      </w:r>
      <w:r w:rsidRPr="00047E79">
        <w:rPr>
          <w:rFonts w:ascii="Lotus Linotype" w:eastAsia="Calibri" w:hAnsi="Lotus Linotype" w:cs="Lotus Linotype"/>
          <w:sz w:val="32"/>
          <w:szCs w:val="32"/>
          <w:rtl/>
        </w:rPr>
        <w:t xml:space="preserve">. توزيع الحلوى في المقبرة أمر محرم وذلك لما يصاحبه من اعتقادات فاسدة حيث يعتقد بعض هؤلاء أن في ذلك قربةً إلى الله تعالى وأن ذلك مما يجلب بركة الميت ونحو ذلك من عقائد أهل الشرك كما أن هذا الفعل يدل على قلة عقل فاعله؛ فإن الحلوى تُوزَّع في المناسبات المفرحة وليست القبور مكاناً للفرح والسرور. </w:t>
      </w:r>
    </w:p>
    <w:p w14:paraId="1836B4F1" w14:textId="77777777" w:rsidR="00F643F2" w:rsidRPr="00047E79" w:rsidRDefault="00F643F2" w:rsidP="00F643F2">
      <w:pPr>
        <w:spacing w:line="520" w:lineRule="exact"/>
        <w:ind w:firstLine="454"/>
        <w:jc w:val="lowKashida"/>
        <w:rPr>
          <w:rFonts w:ascii="Lotus Linotype" w:eastAsia="Calibri" w:hAnsi="Lotus Linotype" w:cs="Lotus Linotype"/>
          <w:sz w:val="32"/>
          <w:szCs w:val="32"/>
          <w:rtl/>
        </w:rPr>
      </w:pPr>
      <w:r w:rsidRPr="00047E79">
        <w:rPr>
          <w:rFonts w:ascii="Lotus Linotype" w:eastAsia="Calibri" w:hAnsi="Lotus Linotype" w:cs="Lotus Linotype"/>
          <w:b/>
          <w:bCs/>
          <w:sz w:val="32"/>
          <w:szCs w:val="32"/>
          <w:u w:val="single"/>
          <w:rtl/>
        </w:rPr>
        <w:t>المخالفة السادسة</w:t>
      </w:r>
      <w:r w:rsidRPr="00047E79">
        <w:rPr>
          <w:rFonts w:ascii="Lotus Linotype" w:eastAsia="Calibri" w:hAnsi="Lotus Linotype" w:cs="Lotus Linotype"/>
          <w:sz w:val="32"/>
          <w:szCs w:val="32"/>
          <w:rtl/>
        </w:rPr>
        <w:t xml:space="preserve">: </w:t>
      </w:r>
      <w:r w:rsidRPr="00047E79">
        <w:rPr>
          <w:rFonts w:ascii="Lotus Linotype" w:eastAsia="Calibri" w:hAnsi="Lotus Linotype" w:cs="Lotus Linotype"/>
          <w:b/>
          <w:bCs/>
          <w:sz w:val="32"/>
          <w:szCs w:val="32"/>
          <w:rtl/>
        </w:rPr>
        <w:t>التوسل والاستغاثة بالأموات وطلب الشفاعة منهم.</w:t>
      </w:r>
      <w:r w:rsidRPr="00047E79">
        <w:rPr>
          <w:rFonts w:ascii="Lotus Linotype" w:eastAsia="Calibri" w:hAnsi="Lotus Linotype" w:cs="Lotus Linotype"/>
          <w:sz w:val="32"/>
          <w:szCs w:val="32"/>
          <w:rtl/>
        </w:rPr>
        <w:t xml:space="preserve"> </w:t>
      </w:r>
    </w:p>
    <w:p w14:paraId="05C83F5F" w14:textId="77777777" w:rsidR="00F643F2" w:rsidRPr="00047E79" w:rsidRDefault="00F643F2" w:rsidP="00F643F2">
      <w:pPr>
        <w:spacing w:line="520" w:lineRule="exact"/>
        <w:ind w:firstLine="454"/>
        <w:jc w:val="lowKashida"/>
        <w:rPr>
          <w:rFonts w:ascii="Lotus Linotype" w:eastAsia="Calibri" w:hAnsi="Lotus Linotype" w:cs="Lotus Linotype"/>
          <w:spacing w:val="-4"/>
          <w:sz w:val="32"/>
          <w:szCs w:val="32"/>
          <w:rtl/>
        </w:rPr>
      </w:pPr>
      <w:r w:rsidRPr="00047E79">
        <w:rPr>
          <w:rFonts w:ascii="Lotus Linotype" w:eastAsia="Calibri" w:hAnsi="Lotus Linotype" w:cs="Lotus Linotype"/>
          <w:sz w:val="32"/>
          <w:szCs w:val="32"/>
          <w:rtl/>
        </w:rPr>
        <w:t>وهذا من المخالفات العقدية التي تقع في مقبرة البقيع بصورة متكررة من بعض الحجاج والزوار</w:t>
      </w:r>
      <w:r w:rsidRPr="00047E79">
        <w:rPr>
          <w:rFonts w:ascii="Lotus Linotype" w:eastAsia="Calibri" w:hAnsi="Lotus Linotype" w:cs="Lotus Linotype" w:hint="cs"/>
          <w:sz w:val="32"/>
          <w:szCs w:val="32"/>
          <w:rtl/>
        </w:rPr>
        <w:t>.</w:t>
      </w:r>
      <w:r w:rsidRPr="00047E79">
        <w:rPr>
          <w:rFonts w:ascii="Lotus Linotype" w:eastAsia="Calibri" w:hAnsi="Lotus Linotype" w:cs="Lotus Linotype"/>
          <w:sz w:val="32"/>
          <w:szCs w:val="32"/>
          <w:rtl/>
        </w:rPr>
        <w:t xml:space="preserve"> </w:t>
      </w:r>
    </w:p>
    <w:p w14:paraId="6E33CD5E" w14:textId="77777777" w:rsidR="00F643F2" w:rsidRPr="00047E79" w:rsidRDefault="00F643F2" w:rsidP="00F643F2">
      <w:pPr>
        <w:keepNext/>
        <w:keepLines/>
        <w:spacing w:line="520" w:lineRule="exact"/>
        <w:ind w:firstLine="454"/>
        <w:jc w:val="lowKashida"/>
        <w:rPr>
          <w:rFonts w:ascii="Lotus Linotype" w:eastAsia="Calibri" w:hAnsi="Lotus Linotype" w:cs="Lotus Linotype"/>
          <w:spacing w:val="-4"/>
          <w:sz w:val="32"/>
          <w:szCs w:val="32"/>
          <w:rtl/>
        </w:rPr>
      </w:pPr>
      <w:r w:rsidRPr="00047E79">
        <w:rPr>
          <w:rFonts w:ascii="Lotus Linotype" w:eastAsia="Calibri" w:hAnsi="Lotus Linotype" w:cs="Lotus Linotype"/>
          <w:b/>
          <w:bCs/>
          <w:spacing w:val="-4"/>
          <w:sz w:val="32"/>
          <w:szCs w:val="32"/>
          <w:u w:val="single"/>
          <w:rtl/>
        </w:rPr>
        <w:t>المخالفة السابعة:</w:t>
      </w:r>
      <w:r w:rsidRPr="00047E79">
        <w:rPr>
          <w:rFonts w:ascii="Lotus Linotype" w:eastAsia="Calibri" w:hAnsi="Lotus Linotype" w:cs="Lotus Linotype"/>
          <w:spacing w:val="-4"/>
          <w:sz w:val="32"/>
          <w:szCs w:val="32"/>
          <w:rtl/>
        </w:rPr>
        <w:t xml:space="preserve"> الغلو في </w:t>
      </w:r>
      <w:r w:rsidRPr="00047E79">
        <w:rPr>
          <w:rFonts w:ascii="Lotus Linotype" w:eastAsia="Calibri" w:hAnsi="Lotus Linotype" w:cs="Lotus Linotype" w:hint="cs"/>
          <w:spacing w:val="-4"/>
          <w:sz w:val="32"/>
          <w:szCs w:val="32"/>
          <w:rtl/>
        </w:rPr>
        <w:t>ا</w:t>
      </w:r>
      <w:r w:rsidRPr="00047E79">
        <w:rPr>
          <w:rFonts w:ascii="Lotus Linotype" w:eastAsia="Calibri" w:hAnsi="Lotus Linotype" w:cs="Lotus Linotype"/>
          <w:spacing w:val="-4"/>
          <w:sz w:val="32"/>
          <w:szCs w:val="32"/>
          <w:rtl/>
        </w:rPr>
        <w:t xml:space="preserve">لقبور </w:t>
      </w:r>
      <w:r w:rsidRPr="00047E79">
        <w:rPr>
          <w:rFonts w:ascii="Lotus Linotype" w:eastAsia="Calibri" w:hAnsi="Lotus Linotype" w:cs="Lotus Linotype" w:hint="cs"/>
          <w:spacing w:val="-4"/>
          <w:sz w:val="32"/>
          <w:szCs w:val="32"/>
          <w:rtl/>
        </w:rPr>
        <w:t>بالوقوف</w:t>
      </w:r>
      <w:r w:rsidRPr="00047E79">
        <w:rPr>
          <w:rFonts w:ascii="Lotus Linotype" w:eastAsia="Calibri" w:hAnsi="Lotus Linotype" w:cs="Lotus Linotype"/>
          <w:spacing w:val="-4"/>
          <w:sz w:val="32"/>
          <w:szCs w:val="32"/>
          <w:rtl/>
        </w:rPr>
        <w:t xml:space="preserve"> أمامها وعليهم الخشوع والسكينة ويظنون أن ذلك من الأدب المأمور به شرعاً. وهو من الغلو المجاوِز في أصحاب القبور وهو من أسباب الشرك بأهل القبور وذرائعه.</w:t>
      </w:r>
    </w:p>
    <w:p w14:paraId="545A6F48" w14:textId="77777777" w:rsidR="00F643F2" w:rsidRPr="00047E79" w:rsidRDefault="00F643F2" w:rsidP="00F643F2">
      <w:pPr>
        <w:spacing w:line="520" w:lineRule="exact"/>
        <w:ind w:firstLine="454"/>
        <w:jc w:val="lowKashida"/>
        <w:rPr>
          <w:rFonts w:ascii="Lotus Linotype" w:eastAsia="Calibri" w:hAnsi="Lotus Linotype" w:cs="Lotus Linotype"/>
          <w:spacing w:val="-4"/>
          <w:sz w:val="32"/>
          <w:szCs w:val="32"/>
          <w:rtl/>
        </w:rPr>
      </w:pPr>
      <w:r w:rsidRPr="00047E79">
        <w:rPr>
          <w:rFonts w:ascii="Lotus Linotype" w:eastAsia="Calibri" w:hAnsi="Lotus Linotype" w:cs="Lotus Linotype"/>
          <w:b/>
          <w:bCs/>
          <w:spacing w:val="-4"/>
          <w:sz w:val="32"/>
          <w:szCs w:val="32"/>
          <w:u w:val="single"/>
          <w:rtl/>
        </w:rPr>
        <w:t>المخالفة الثامنة:</w:t>
      </w:r>
      <w:r w:rsidRPr="00047E79">
        <w:rPr>
          <w:rFonts w:ascii="Lotus Linotype" w:eastAsia="Calibri" w:hAnsi="Lotus Linotype" w:cs="Lotus Linotype"/>
          <w:spacing w:val="-4"/>
          <w:sz w:val="32"/>
          <w:szCs w:val="32"/>
          <w:rtl/>
        </w:rPr>
        <w:t xml:space="preserve"> </w:t>
      </w:r>
      <w:r w:rsidRPr="00047E79">
        <w:rPr>
          <w:rFonts w:ascii="Lotus Linotype" w:eastAsia="Calibri" w:hAnsi="Lotus Linotype" w:cs="Lotus Linotype"/>
          <w:b/>
          <w:bCs/>
          <w:spacing w:val="-4"/>
          <w:sz w:val="32"/>
          <w:szCs w:val="32"/>
          <w:rtl/>
        </w:rPr>
        <w:t>وقوف البعض عند القبور وقوفاً طويلاً معتقدين بذلك تعلق أرواح الموتى بهم تعلقاً معنوياً.</w:t>
      </w:r>
      <w:r w:rsidRPr="00047E79">
        <w:rPr>
          <w:rFonts w:ascii="Lotus Linotype" w:eastAsia="Calibri" w:hAnsi="Lotus Linotype" w:cs="Lotus Linotype"/>
          <w:spacing w:val="-4"/>
          <w:sz w:val="32"/>
          <w:szCs w:val="32"/>
          <w:rtl/>
        </w:rPr>
        <w:t xml:space="preserve"> وهذا اعتقاد فاسد يُشبه اعتقاد الفلاسفة في فيوضات الأرواح الفاضلة وأنه قد يقوى اتصال تلك الروح بالأرواح الزايرة؛ فيقوى تأثيرها، ومثلوا لذلك ب</w:t>
      </w:r>
      <w:r w:rsidRPr="00047E79">
        <w:rPr>
          <w:rFonts w:ascii="Lotus Linotype" w:eastAsia="Calibri" w:hAnsi="Lotus Linotype" w:cs="Lotus Linotype" w:hint="cs"/>
          <w:spacing w:val="-4"/>
          <w:sz w:val="32"/>
          <w:szCs w:val="32"/>
          <w:rtl/>
        </w:rPr>
        <w:t>ا</w:t>
      </w:r>
      <w:r w:rsidRPr="00047E79">
        <w:rPr>
          <w:rFonts w:ascii="Lotus Linotype" w:eastAsia="Calibri" w:hAnsi="Lotus Linotype" w:cs="Lotus Linotype"/>
          <w:spacing w:val="-4"/>
          <w:sz w:val="32"/>
          <w:szCs w:val="32"/>
          <w:rtl/>
        </w:rPr>
        <w:t>نعكاس شعاع الشمس إذا وقع على جسم صقيل ثم انعكس على غيره، فإن الشمس إذا وقعت على ماء أو مرآة وانعكس شعاعها على حائط، أو غيره حصل النور في الموضع الثاني بواسطة الشعاع المنعكس على المرآة؛ قالوا: فهكذا الرحمة تفيض على النفوس الفاضلة كنفوس الأنبياء والصالحين ثم تفيض بتوسطهم على نفوس المتعلقين بهم، وكما أن انعكاس الشعاع يحتاج إلى المحاذاة، فكذلك الفيض لا بد فيه من توجه الإنسان إلى النفوس الفاضلة.</w:t>
      </w:r>
      <w:r w:rsidRPr="00047E79">
        <w:rPr>
          <w:rFonts w:ascii="Lotus Linotype" w:eastAsia="Calibri" w:hAnsi="Lotus Linotype" w:cs="Lotus Linotype"/>
          <w:sz w:val="32"/>
          <w:szCs w:val="32"/>
          <w:rtl/>
        </w:rPr>
        <w:t xml:space="preserve"> </w:t>
      </w:r>
      <w:r w:rsidRPr="00047E79">
        <w:rPr>
          <w:rFonts w:ascii="Lotus Linotype" w:eastAsia="Calibri" w:hAnsi="Lotus Linotype" w:cs="Lotus Linotype"/>
          <w:spacing w:val="-4"/>
          <w:sz w:val="32"/>
          <w:szCs w:val="32"/>
          <w:rtl/>
        </w:rPr>
        <w:t>وجعل هؤلاء الفائدة في زيارة قبورهم من هذا الوجه، وقالوا: إن الأرواح المفارقة تجتمع هي والأرواح الزائرة فيقوى تأثيرها. وهذه المعاني للشفاعة ذكرها طائفة من الفلاسفة ومن أخذ عنهم ك</w:t>
      </w:r>
      <w:r w:rsidRPr="00047E79">
        <w:rPr>
          <w:rFonts w:ascii="Lotus Linotype" w:eastAsia="Calibri" w:hAnsi="Lotus Linotype" w:cs="Lotus Linotype" w:hint="cs"/>
          <w:spacing w:val="-4"/>
          <w:sz w:val="32"/>
          <w:szCs w:val="32"/>
          <w:rtl/>
        </w:rPr>
        <w:t>ـ</w:t>
      </w:r>
      <w:r w:rsidRPr="00047E79">
        <w:rPr>
          <w:rFonts w:ascii="Lotus Linotype" w:eastAsia="Calibri" w:hAnsi="Lotus Linotype" w:cs="Lotus Linotype" w:hint="eastAsia"/>
          <w:spacing w:val="-4"/>
          <w:sz w:val="32"/>
          <w:szCs w:val="32"/>
          <w:rtl/>
        </w:rPr>
        <w:t>«</w:t>
      </w:r>
      <w:r w:rsidRPr="00047E79">
        <w:rPr>
          <w:rFonts w:ascii="Lotus Linotype" w:eastAsia="Calibri" w:hAnsi="Lotus Linotype" w:cs="Lotus Linotype" w:hint="cs"/>
          <w:spacing w:val="-4"/>
          <w:sz w:val="32"/>
          <w:szCs w:val="32"/>
          <w:rtl/>
        </w:rPr>
        <w:t>ا</w:t>
      </w:r>
      <w:r w:rsidRPr="00047E79">
        <w:rPr>
          <w:rFonts w:ascii="Lotus Linotype" w:eastAsia="Calibri" w:hAnsi="Lotus Linotype" w:cs="Lotus Linotype"/>
          <w:spacing w:val="-4"/>
          <w:sz w:val="32"/>
          <w:szCs w:val="32"/>
          <w:rtl/>
        </w:rPr>
        <w:t>بن سينا</w:t>
      </w:r>
      <w:r w:rsidRPr="00047E79">
        <w:rPr>
          <w:rFonts w:ascii="Lotus Linotype" w:eastAsia="Calibri" w:hAnsi="Lotus Linotype" w:cs="Lotus Linotype" w:hint="cs"/>
          <w:spacing w:val="-4"/>
          <w:sz w:val="32"/>
          <w:szCs w:val="32"/>
          <w:rtl/>
        </w:rPr>
        <w:t>»</w:t>
      </w:r>
      <w:r w:rsidRPr="00047E79">
        <w:rPr>
          <w:rFonts w:ascii="Lotus Linotype" w:eastAsia="Calibri" w:hAnsi="Lotus Linotype" w:cs="Lotus Linotype"/>
          <w:spacing w:val="-4"/>
          <w:sz w:val="32"/>
          <w:szCs w:val="32"/>
          <w:rtl/>
        </w:rPr>
        <w:t xml:space="preserve"> و</w:t>
      </w:r>
      <w:r w:rsidRPr="00047E79">
        <w:rPr>
          <w:rFonts w:ascii="Lotus Linotype" w:eastAsia="Calibri" w:hAnsi="Lotus Linotype" w:cs="Lotus Linotype" w:hint="eastAsia"/>
          <w:spacing w:val="-4"/>
          <w:sz w:val="32"/>
          <w:szCs w:val="32"/>
          <w:rtl/>
        </w:rPr>
        <w:t>«</w:t>
      </w:r>
      <w:r w:rsidRPr="00047E79">
        <w:rPr>
          <w:rFonts w:ascii="Lotus Linotype" w:eastAsia="Calibri" w:hAnsi="Lotus Linotype" w:cs="Lotus Linotype"/>
          <w:spacing w:val="-4"/>
          <w:sz w:val="32"/>
          <w:szCs w:val="32"/>
          <w:rtl/>
        </w:rPr>
        <w:t>أبي حامد</w:t>
      </w:r>
      <w:r w:rsidRPr="00047E79">
        <w:rPr>
          <w:rFonts w:ascii="Lotus Linotype" w:eastAsia="Calibri" w:hAnsi="Lotus Linotype" w:cs="Lotus Linotype" w:hint="cs"/>
          <w:spacing w:val="-4"/>
          <w:sz w:val="32"/>
          <w:szCs w:val="32"/>
          <w:rtl/>
        </w:rPr>
        <w:t>»</w:t>
      </w:r>
      <w:r w:rsidRPr="00047E79">
        <w:rPr>
          <w:rFonts w:ascii="Lotus Linotype" w:eastAsia="Calibri" w:hAnsi="Lotus Linotype" w:cs="Lotus Linotype"/>
          <w:spacing w:val="-4"/>
          <w:sz w:val="32"/>
          <w:szCs w:val="32"/>
          <w:rtl/>
        </w:rPr>
        <w:t xml:space="preserve"> وغيرهم</w:t>
      </w:r>
      <w:r w:rsidRPr="00047E79">
        <w:rPr>
          <w:rFonts w:ascii="Lotus Linotype" w:eastAsia="Calibri" w:hAnsi="Lotus Linotype" w:cs="Traditional Arabic"/>
          <w:sz w:val="32"/>
          <w:szCs w:val="32"/>
          <w:vertAlign w:val="superscript"/>
          <w:rtl/>
        </w:rPr>
        <w:t>(</w:t>
      </w:r>
      <w:r w:rsidRPr="00047E79">
        <w:rPr>
          <w:rFonts w:ascii="Lotus Linotype" w:eastAsia="Calibri" w:hAnsi="Lotus Linotype" w:cs="Traditional Arabic"/>
          <w:sz w:val="32"/>
          <w:szCs w:val="32"/>
          <w:vertAlign w:val="superscript"/>
          <w:rtl/>
        </w:rPr>
        <w:footnoteReference w:id="720"/>
      </w:r>
      <w:r w:rsidRPr="00047E79">
        <w:rPr>
          <w:rFonts w:ascii="Lotus Linotype" w:eastAsia="Calibri" w:hAnsi="Lotus Linotype" w:cs="Traditional Arabic"/>
          <w:sz w:val="32"/>
          <w:szCs w:val="32"/>
          <w:vertAlign w:val="superscript"/>
          <w:rtl/>
        </w:rPr>
        <w:t>)</w:t>
      </w:r>
      <w:r w:rsidRPr="00047E79">
        <w:rPr>
          <w:rFonts w:ascii="Lotus Linotype" w:eastAsia="Calibri" w:hAnsi="Lotus Linotype" w:cs="Lotus Linotype"/>
          <w:spacing w:val="-4"/>
          <w:sz w:val="32"/>
          <w:szCs w:val="32"/>
          <w:rtl/>
        </w:rPr>
        <w:t xml:space="preserve">. </w:t>
      </w:r>
    </w:p>
    <w:p w14:paraId="2C6BF8CC" w14:textId="77777777" w:rsidR="00F643F2" w:rsidRPr="00047E79" w:rsidRDefault="00F643F2" w:rsidP="00F643F2">
      <w:pPr>
        <w:spacing w:line="520" w:lineRule="exact"/>
        <w:ind w:firstLine="454"/>
        <w:jc w:val="lowKashida"/>
        <w:rPr>
          <w:rFonts w:ascii="Lotus Linotype" w:eastAsia="Calibri" w:hAnsi="Lotus Linotype" w:cs="Lotus Linotype"/>
          <w:sz w:val="32"/>
          <w:szCs w:val="32"/>
          <w:rtl/>
        </w:rPr>
      </w:pPr>
      <w:r w:rsidRPr="00047E79">
        <w:rPr>
          <w:rFonts w:ascii="Lotus Linotype" w:eastAsia="Calibri" w:hAnsi="Lotus Linotype" w:cs="Lotus Linotype"/>
          <w:b/>
          <w:bCs/>
          <w:sz w:val="32"/>
          <w:szCs w:val="32"/>
          <w:u w:val="single"/>
          <w:rtl/>
        </w:rPr>
        <w:t>المخالفة التاسعة:</w:t>
      </w:r>
      <w:r w:rsidRPr="00047E79">
        <w:rPr>
          <w:rFonts w:ascii="Lotus Linotype" w:eastAsia="Calibri" w:hAnsi="Lotus Linotype" w:cs="Lotus Linotype"/>
          <w:sz w:val="32"/>
          <w:szCs w:val="32"/>
          <w:rtl/>
        </w:rPr>
        <w:t xml:space="preserve"> </w:t>
      </w:r>
      <w:r w:rsidRPr="00047E79">
        <w:rPr>
          <w:rFonts w:ascii="Lotus Linotype" w:eastAsia="Calibri" w:hAnsi="Lotus Linotype" w:cs="Lotus Linotype"/>
          <w:b/>
          <w:bCs/>
          <w:sz w:val="32"/>
          <w:szCs w:val="32"/>
          <w:rtl/>
        </w:rPr>
        <w:t>السجود والركوع لأصحاب القبور</w:t>
      </w:r>
      <w:r w:rsidRPr="00047E79">
        <w:rPr>
          <w:rFonts w:ascii="Lotus Linotype" w:eastAsia="Calibri" w:hAnsi="Lotus Linotype" w:cs="Lotus Linotype"/>
          <w:sz w:val="32"/>
          <w:szCs w:val="32"/>
          <w:rtl/>
        </w:rPr>
        <w:t xml:space="preserve">. ووجه المخالفة فيها أنها شرك أكبر كما سيأتي عند الدراسة لها تفصيلاً. </w:t>
      </w:r>
    </w:p>
    <w:p w14:paraId="45346334" w14:textId="77777777" w:rsidR="00F643F2" w:rsidRPr="00047E79" w:rsidRDefault="00F643F2" w:rsidP="00F643F2">
      <w:pPr>
        <w:spacing w:line="520" w:lineRule="exact"/>
        <w:ind w:firstLine="454"/>
        <w:jc w:val="lowKashida"/>
        <w:rPr>
          <w:rFonts w:ascii="Lotus Linotype" w:eastAsia="Calibri" w:hAnsi="Lotus Linotype" w:cs="Lotus Linotype"/>
          <w:sz w:val="32"/>
          <w:szCs w:val="32"/>
          <w:rtl/>
        </w:rPr>
      </w:pPr>
      <w:r w:rsidRPr="00047E79">
        <w:rPr>
          <w:rFonts w:ascii="Lotus Linotype" w:eastAsia="Calibri" w:hAnsi="Lotus Linotype" w:cs="Lotus Linotype"/>
          <w:b/>
          <w:bCs/>
          <w:sz w:val="32"/>
          <w:szCs w:val="32"/>
          <w:u w:val="single"/>
          <w:rtl/>
        </w:rPr>
        <w:t>المخالفة العاشرة:</w:t>
      </w:r>
      <w:r w:rsidRPr="00047E79">
        <w:rPr>
          <w:rFonts w:ascii="Lotus Linotype" w:eastAsia="Calibri" w:hAnsi="Lotus Linotype" w:cs="Lotus Linotype"/>
          <w:sz w:val="32"/>
          <w:szCs w:val="32"/>
          <w:rtl/>
        </w:rPr>
        <w:t xml:space="preserve"> </w:t>
      </w:r>
      <w:r w:rsidRPr="00047E79">
        <w:rPr>
          <w:rFonts w:ascii="Lotus Linotype" w:eastAsia="Calibri" w:hAnsi="Lotus Linotype" w:cs="Lotus Linotype"/>
          <w:b/>
          <w:bCs/>
          <w:sz w:val="32"/>
          <w:szCs w:val="32"/>
          <w:rtl/>
        </w:rPr>
        <w:t>رمي الرسائل لأصحاب القبور وفيها طلب الحاجات وكشف الكربات.</w:t>
      </w:r>
      <w:r w:rsidRPr="00047E79">
        <w:rPr>
          <w:rFonts w:ascii="Lotus Linotype" w:eastAsia="Calibri" w:hAnsi="Lotus Linotype" w:cs="Lotus Linotype"/>
          <w:sz w:val="32"/>
          <w:szCs w:val="32"/>
          <w:rtl/>
        </w:rPr>
        <w:t xml:space="preserve"> ووجه المخالفة أنها شرك وذلك لما فيها من دعاء الأموات والاستغاثة بهم. </w:t>
      </w:r>
    </w:p>
    <w:p w14:paraId="05CEAB78" w14:textId="77777777" w:rsidR="00F643F2" w:rsidRPr="00047E79" w:rsidRDefault="00F643F2" w:rsidP="00F643F2">
      <w:pPr>
        <w:spacing w:line="520" w:lineRule="exact"/>
        <w:ind w:firstLine="454"/>
        <w:jc w:val="lowKashida"/>
        <w:rPr>
          <w:rFonts w:ascii="Lotus Linotype" w:eastAsia="Calibri" w:hAnsi="Lotus Linotype" w:cs="Lotus Linotype"/>
          <w:sz w:val="32"/>
          <w:szCs w:val="32"/>
          <w:rtl/>
        </w:rPr>
      </w:pPr>
      <w:r w:rsidRPr="00047E79">
        <w:rPr>
          <w:rFonts w:ascii="Lotus Linotype" w:eastAsia="Calibri" w:hAnsi="Lotus Linotype" w:cs="Lotus Linotype"/>
          <w:b/>
          <w:bCs/>
          <w:sz w:val="32"/>
          <w:szCs w:val="32"/>
          <w:u w:val="single"/>
          <w:rtl/>
        </w:rPr>
        <w:t>المخالفة الحادية عشرة:</w:t>
      </w:r>
      <w:r w:rsidRPr="00047E79">
        <w:rPr>
          <w:rFonts w:ascii="Lotus Linotype" w:eastAsia="Calibri" w:hAnsi="Lotus Linotype" w:cs="Lotus Linotype"/>
          <w:sz w:val="32"/>
          <w:szCs w:val="32"/>
          <w:rtl/>
        </w:rPr>
        <w:t xml:space="preserve"> </w:t>
      </w:r>
      <w:r w:rsidRPr="00047E79">
        <w:rPr>
          <w:rFonts w:ascii="Lotus Linotype" w:eastAsia="Calibri" w:hAnsi="Lotus Linotype" w:cs="Lotus Linotype"/>
          <w:b/>
          <w:bCs/>
          <w:sz w:val="32"/>
          <w:szCs w:val="32"/>
          <w:rtl/>
        </w:rPr>
        <w:t>ربط الخيوط والخرق والأقفال على الأبواب والشبابيك من أجل جلب البركة.</w:t>
      </w:r>
      <w:r w:rsidRPr="00047E79">
        <w:rPr>
          <w:rFonts w:ascii="Lotus Linotype" w:eastAsia="Calibri" w:hAnsi="Lotus Linotype" w:cs="Lotus Linotype"/>
          <w:sz w:val="32"/>
          <w:szCs w:val="32"/>
          <w:rtl/>
        </w:rPr>
        <w:t xml:space="preserve"> </w:t>
      </w:r>
    </w:p>
    <w:p w14:paraId="6494CB72" w14:textId="77777777" w:rsidR="00F643F2" w:rsidRPr="00047E79" w:rsidRDefault="00F643F2" w:rsidP="00F643F2">
      <w:pPr>
        <w:spacing w:line="520" w:lineRule="exact"/>
        <w:ind w:firstLine="454"/>
        <w:jc w:val="lowKashida"/>
        <w:rPr>
          <w:rFonts w:ascii="Lotus Linotype" w:eastAsia="Calibri" w:hAnsi="Lotus Linotype" w:cs="Lotus Linotype"/>
          <w:sz w:val="32"/>
          <w:szCs w:val="32"/>
          <w:rtl/>
        </w:rPr>
      </w:pPr>
      <w:r w:rsidRPr="00047E79">
        <w:rPr>
          <w:rFonts w:ascii="Lotus Linotype" w:eastAsia="Calibri" w:hAnsi="Lotus Linotype" w:cs="Lotus Linotype"/>
          <w:b/>
          <w:bCs/>
          <w:sz w:val="32"/>
          <w:szCs w:val="32"/>
          <w:u w:val="single"/>
          <w:rtl/>
        </w:rPr>
        <w:t>المخالفة الثانية عشرة</w:t>
      </w:r>
      <w:r w:rsidRPr="00047E79">
        <w:rPr>
          <w:rFonts w:ascii="Lotus Linotype" w:eastAsia="Calibri" w:hAnsi="Lotus Linotype" w:cs="Lotus Linotype"/>
          <w:sz w:val="32"/>
          <w:szCs w:val="32"/>
          <w:rtl/>
        </w:rPr>
        <w:t xml:space="preserve">: </w:t>
      </w:r>
      <w:r w:rsidRPr="00047E79">
        <w:rPr>
          <w:rFonts w:ascii="Lotus Linotype" w:eastAsia="Calibri" w:hAnsi="Lotus Linotype" w:cs="Lotus Linotype"/>
          <w:b/>
          <w:bCs/>
          <w:sz w:val="32"/>
          <w:szCs w:val="32"/>
          <w:rtl/>
        </w:rPr>
        <w:t>التمسح بجدران البقيع وأبوابه وبالأشياء الموجودة بداخلة طلباً للبركة أيضاً</w:t>
      </w:r>
      <w:r w:rsidRPr="00047E79">
        <w:rPr>
          <w:rFonts w:ascii="Lotus Linotype" w:eastAsia="Calibri" w:hAnsi="Lotus Linotype" w:cs="Lotus Linotype"/>
          <w:sz w:val="32"/>
          <w:szCs w:val="32"/>
          <w:rtl/>
        </w:rPr>
        <w:t xml:space="preserve">. </w:t>
      </w:r>
    </w:p>
    <w:p w14:paraId="3B4DBEBD" w14:textId="77777777" w:rsidR="00F643F2" w:rsidRPr="00047E79" w:rsidRDefault="00F643F2" w:rsidP="00F643F2">
      <w:pPr>
        <w:spacing w:line="520" w:lineRule="exact"/>
        <w:ind w:firstLine="454"/>
        <w:jc w:val="lowKashida"/>
        <w:rPr>
          <w:rFonts w:ascii="Lotus Linotype" w:eastAsia="Calibri" w:hAnsi="Lotus Linotype" w:cs="Lotus Linotype"/>
          <w:sz w:val="32"/>
          <w:szCs w:val="32"/>
          <w:rtl/>
        </w:rPr>
      </w:pPr>
      <w:r w:rsidRPr="00047E79">
        <w:rPr>
          <w:rFonts w:ascii="Lotus Linotype" w:eastAsia="Calibri" w:hAnsi="Lotus Linotype" w:cs="Lotus Linotype"/>
          <w:b/>
          <w:bCs/>
          <w:sz w:val="32"/>
          <w:szCs w:val="32"/>
          <w:u w:val="single"/>
          <w:rtl/>
        </w:rPr>
        <w:t>المخالفة الثالث عشرة:</w:t>
      </w:r>
      <w:r w:rsidRPr="00047E79">
        <w:rPr>
          <w:rFonts w:ascii="Lotus Linotype" w:eastAsia="Calibri" w:hAnsi="Lotus Linotype" w:cs="Lotus Linotype"/>
          <w:b/>
          <w:bCs/>
          <w:sz w:val="32"/>
          <w:szCs w:val="32"/>
          <w:rtl/>
        </w:rPr>
        <w:t xml:space="preserve"> وَضْعُ النقود على بعض القبور، وهو من النذر لغير الله</w:t>
      </w:r>
      <w:r w:rsidRPr="00047E79">
        <w:rPr>
          <w:rFonts w:ascii="Lotus Linotype" w:eastAsia="Calibri" w:hAnsi="Lotus Linotype" w:cs="Lotus Linotype" w:hint="cs"/>
          <w:sz w:val="32"/>
          <w:szCs w:val="32"/>
          <w:rtl/>
        </w:rPr>
        <w:t>، وهو من الشرك الأكبر.</w:t>
      </w:r>
    </w:p>
    <w:p w14:paraId="309B28D6" w14:textId="77777777" w:rsidR="00F643F2" w:rsidRPr="00047E79" w:rsidRDefault="00F643F2" w:rsidP="00F643F2">
      <w:pPr>
        <w:spacing w:line="520" w:lineRule="exact"/>
        <w:ind w:firstLine="454"/>
        <w:jc w:val="lowKashida"/>
        <w:rPr>
          <w:rFonts w:ascii="Lotus Linotype" w:eastAsia="Calibri" w:hAnsi="Lotus Linotype" w:cs="Lotus Linotype"/>
          <w:sz w:val="32"/>
          <w:szCs w:val="32"/>
          <w:rtl/>
        </w:rPr>
      </w:pPr>
      <w:r w:rsidRPr="00047E79">
        <w:rPr>
          <w:rFonts w:ascii="Lotus Linotype" w:eastAsia="Calibri" w:hAnsi="Lotus Linotype" w:cs="Lotus Linotype"/>
          <w:b/>
          <w:bCs/>
          <w:sz w:val="32"/>
          <w:szCs w:val="32"/>
          <w:u w:val="single"/>
          <w:rtl/>
        </w:rPr>
        <w:t>المخالفة ا</w:t>
      </w:r>
      <w:r w:rsidRPr="00047E79">
        <w:rPr>
          <w:rFonts w:ascii="Lotus Linotype" w:eastAsia="Calibri" w:hAnsi="Lotus Linotype" w:cs="Lotus Linotype" w:hint="cs"/>
          <w:b/>
          <w:bCs/>
          <w:sz w:val="32"/>
          <w:szCs w:val="32"/>
          <w:u w:val="single"/>
          <w:rtl/>
        </w:rPr>
        <w:t>لرابعة</w:t>
      </w:r>
      <w:r w:rsidRPr="00047E79">
        <w:rPr>
          <w:rFonts w:ascii="Lotus Linotype" w:eastAsia="Calibri" w:hAnsi="Lotus Linotype" w:cs="Lotus Linotype"/>
          <w:b/>
          <w:bCs/>
          <w:sz w:val="32"/>
          <w:szCs w:val="32"/>
          <w:u w:val="single"/>
          <w:rtl/>
        </w:rPr>
        <w:t xml:space="preserve"> عشرة:</w:t>
      </w:r>
      <w:r w:rsidRPr="00047E79">
        <w:rPr>
          <w:rFonts w:ascii="Lotus Linotype" w:eastAsia="Calibri" w:hAnsi="Lotus Linotype" w:cs="Lotus Linotype"/>
          <w:sz w:val="32"/>
          <w:szCs w:val="32"/>
          <w:rtl/>
        </w:rPr>
        <w:t xml:space="preserve"> </w:t>
      </w:r>
      <w:r w:rsidRPr="00047E79">
        <w:rPr>
          <w:rFonts w:ascii="Lotus Linotype" w:eastAsia="Calibri" w:hAnsi="Lotus Linotype" w:cs="Lotus Linotype"/>
          <w:b/>
          <w:bCs/>
          <w:sz w:val="32"/>
          <w:szCs w:val="32"/>
          <w:rtl/>
        </w:rPr>
        <w:t xml:space="preserve">قراءة الفاتحة والإخلاص والمعوذتين </w:t>
      </w:r>
      <w:r w:rsidRPr="00047E79">
        <w:rPr>
          <w:rFonts w:eastAsia="Calibri" w:hint="cs"/>
          <w:b/>
          <w:bCs/>
          <w:sz w:val="32"/>
          <w:szCs w:val="32"/>
          <w:rtl/>
        </w:rPr>
        <w:t>–</w:t>
      </w:r>
      <w:r w:rsidRPr="00047E79">
        <w:rPr>
          <w:rFonts w:ascii="Lotus Linotype" w:eastAsia="Calibri" w:hAnsi="Lotus Linotype" w:cs="Lotus Linotype" w:hint="cs"/>
          <w:b/>
          <w:bCs/>
          <w:sz w:val="32"/>
          <w:szCs w:val="32"/>
          <w:rtl/>
        </w:rPr>
        <w:t>ثلاثاً</w:t>
      </w:r>
      <w:r w:rsidRPr="00047E79">
        <w:rPr>
          <w:rFonts w:ascii="Lotus Linotype" w:eastAsia="Calibri" w:hAnsi="Lotus Linotype" w:cs="Lotus Linotype"/>
          <w:b/>
          <w:bCs/>
          <w:sz w:val="32"/>
          <w:szCs w:val="32"/>
          <w:rtl/>
        </w:rPr>
        <w:t xml:space="preserve">- </w:t>
      </w:r>
      <w:r w:rsidRPr="00047E79">
        <w:rPr>
          <w:rFonts w:ascii="Lotus Linotype" w:eastAsia="Calibri" w:hAnsi="Lotus Linotype" w:cs="Lotus Linotype" w:hint="cs"/>
          <w:b/>
          <w:bCs/>
          <w:sz w:val="32"/>
          <w:szCs w:val="32"/>
          <w:rtl/>
        </w:rPr>
        <w:t>وقراءة</w:t>
      </w:r>
      <w:r w:rsidRPr="00047E79">
        <w:rPr>
          <w:rFonts w:ascii="Lotus Linotype" w:eastAsia="Calibri" w:hAnsi="Lotus Linotype" w:cs="Lotus Linotype"/>
          <w:b/>
          <w:bCs/>
          <w:sz w:val="32"/>
          <w:szCs w:val="32"/>
          <w:rtl/>
        </w:rPr>
        <w:t xml:space="preserve"> </w:t>
      </w:r>
      <w:r w:rsidRPr="00047E79">
        <w:rPr>
          <w:rFonts w:ascii="Lotus Linotype" w:eastAsia="Calibri" w:hAnsi="Lotus Linotype" w:cs="Lotus Linotype" w:hint="cs"/>
          <w:b/>
          <w:bCs/>
          <w:sz w:val="32"/>
          <w:szCs w:val="32"/>
          <w:rtl/>
        </w:rPr>
        <w:t>يس</w:t>
      </w:r>
      <w:r w:rsidRPr="00047E79">
        <w:rPr>
          <w:rFonts w:ascii="Lotus Linotype" w:eastAsia="Calibri" w:hAnsi="Lotus Linotype" w:cs="Lotus Linotype"/>
          <w:b/>
          <w:bCs/>
          <w:sz w:val="32"/>
          <w:szCs w:val="32"/>
          <w:rtl/>
        </w:rPr>
        <w:t xml:space="preserve"> </w:t>
      </w:r>
      <w:r w:rsidRPr="00047E79">
        <w:rPr>
          <w:rFonts w:ascii="Lotus Linotype" w:eastAsia="Calibri" w:hAnsi="Lotus Linotype" w:cs="Lotus Linotype" w:hint="cs"/>
          <w:b/>
          <w:bCs/>
          <w:sz w:val="32"/>
          <w:szCs w:val="32"/>
          <w:rtl/>
        </w:rPr>
        <w:t>وخواتيم</w:t>
      </w:r>
      <w:r w:rsidRPr="00047E79">
        <w:rPr>
          <w:rFonts w:ascii="Lotus Linotype" w:eastAsia="Calibri" w:hAnsi="Lotus Linotype" w:cs="Lotus Linotype"/>
          <w:b/>
          <w:bCs/>
          <w:sz w:val="32"/>
          <w:szCs w:val="32"/>
          <w:rtl/>
        </w:rPr>
        <w:t xml:space="preserve"> </w:t>
      </w:r>
      <w:r w:rsidRPr="00047E79">
        <w:rPr>
          <w:rFonts w:ascii="Lotus Linotype" w:eastAsia="Calibri" w:hAnsi="Lotus Linotype" w:cs="Lotus Linotype" w:hint="cs"/>
          <w:b/>
          <w:bCs/>
          <w:sz w:val="32"/>
          <w:szCs w:val="32"/>
          <w:rtl/>
        </w:rPr>
        <w:t>آيات</w:t>
      </w:r>
      <w:r w:rsidRPr="00047E79">
        <w:rPr>
          <w:rFonts w:ascii="Lotus Linotype" w:eastAsia="Calibri" w:hAnsi="Lotus Linotype" w:cs="Lotus Linotype"/>
          <w:b/>
          <w:bCs/>
          <w:sz w:val="32"/>
          <w:szCs w:val="32"/>
          <w:rtl/>
        </w:rPr>
        <w:t xml:space="preserve"> </w:t>
      </w:r>
      <w:r w:rsidRPr="00047E79">
        <w:rPr>
          <w:rFonts w:ascii="Lotus Linotype" w:eastAsia="Calibri" w:hAnsi="Lotus Linotype" w:cs="Lotus Linotype" w:hint="cs"/>
          <w:b/>
          <w:bCs/>
          <w:sz w:val="32"/>
          <w:szCs w:val="32"/>
          <w:rtl/>
        </w:rPr>
        <w:t>البقرة</w:t>
      </w:r>
      <w:r w:rsidRPr="00047E79">
        <w:rPr>
          <w:rFonts w:ascii="Lotus Linotype" w:eastAsia="Calibri" w:hAnsi="Lotus Linotype" w:cs="Lotus Linotype"/>
          <w:b/>
          <w:bCs/>
          <w:sz w:val="32"/>
          <w:szCs w:val="32"/>
          <w:rtl/>
        </w:rPr>
        <w:t xml:space="preserve"> </w:t>
      </w:r>
      <w:r w:rsidRPr="00047E79">
        <w:rPr>
          <w:rFonts w:ascii="Lotus Linotype" w:eastAsia="Calibri" w:hAnsi="Lotus Linotype" w:cs="Lotus Linotype" w:hint="cs"/>
          <w:b/>
          <w:bCs/>
          <w:sz w:val="32"/>
          <w:szCs w:val="32"/>
          <w:rtl/>
        </w:rPr>
        <w:t>وجعلها</w:t>
      </w:r>
      <w:r w:rsidRPr="00047E79">
        <w:rPr>
          <w:rFonts w:ascii="Lotus Linotype" w:eastAsia="Calibri" w:hAnsi="Lotus Linotype" w:cs="Lotus Linotype"/>
          <w:b/>
          <w:bCs/>
          <w:sz w:val="32"/>
          <w:szCs w:val="32"/>
          <w:rtl/>
        </w:rPr>
        <w:t xml:space="preserve"> </w:t>
      </w:r>
      <w:r w:rsidRPr="00047E79">
        <w:rPr>
          <w:rFonts w:ascii="Lotus Linotype" w:eastAsia="Calibri" w:hAnsi="Lotus Linotype" w:cs="Lotus Linotype" w:hint="cs"/>
          <w:b/>
          <w:bCs/>
          <w:sz w:val="32"/>
          <w:szCs w:val="32"/>
          <w:rtl/>
        </w:rPr>
        <w:t>صدقة</w:t>
      </w:r>
      <w:r w:rsidRPr="00047E79">
        <w:rPr>
          <w:rFonts w:ascii="Lotus Linotype" w:eastAsia="Calibri" w:hAnsi="Lotus Linotype" w:cs="Lotus Linotype"/>
          <w:b/>
          <w:bCs/>
          <w:sz w:val="32"/>
          <w:szCs w:val="32"/>
          <w:rtl/>
        </w:rPr>
        <w:t xml:space="preserve"> </w:t>
      </w:r>
      <w:r w:rsidRPr="00047E79">
        <w:rPr>
          <w:rFonts w:ascii="Lotus Linotype" w:eastAsia="Calibri" w:hAnsi="Lotus Linotype" w:cs="Lotus Linotype" w:hint="cs"/>
          <w:b/>
          <w:bCs/>
          <w:sz w:val="32"/>
          <w:szCs w:val="32"/>
          <w:rtl/>
        </w:rPr>
        <w:t>على</w:t>
      </w:r>
      <w:r w:rsidRPr="00047E79">
        <w:rPr>
          <w:rFonts w:ascii="Lotus Linotype" w:eastAsia="Calibri" w:hAnsi="Lotus Linotype" w:cs="Lotus Linotype"/>
          <w:b/>
          <w:bCs/>
          <w:sz w:val="32"/>
          <w:szCs w:val="32"/>
          <w:rtl/>
        </w:rPr>
        <w:t xml:space="preserve"> </w:t>
      </w:r>
      <w:r w:rsidRPr="00047E79">
        <w:rPr>
          <w:rFonts w:ascii="Lotus Linotype" w:eastAsia="Calibri" w:hAnsi="Lotus Linotype" w:cs="Lotus Linotype" w:hint="cs"/>
          <w:b/>
          <w:bCs/>
          <w:sz w:val="32"/>
          <w:szCs w:val="32"/>
          <w:rtl/>
        </w:rPr>
        <w:t>أرواح</w:t>
      </w:r>
      <w:r w:rsidRPr="00047E79">
        <w:rPr>
          <w:rFonts w:ascii="Lotus Linotype" w:eastAsia="Calibri" w:hAnsi="Lotus Linotype" w:cs="Lotus Linotype"/>
          <w:b/>
          <w:bCs/>
          <w:sz w:val="32"/>
          <w:szCs w:val="32"/>
          <w:rtl/>
        </w:rPr>
        <w:t xml:space="preserve"> </w:t>
      </w:r>
      <w:r w:rsidRPr="00047E79">
        <w:rPr>
          <w:rFonts w:ascii="Lotus Linotype" w:eastAsia="Calibri" w:hAnsi="Lotus Linotype" w:cs="Lotus Linotype" w:hint="cs"/>
          <w:b/>
          <w:bCs/>
          <w:sz w:val="32"/>
          <w:szCs w:val="32"/>
          <w:rtl/>
        </w:rPr>
        <w:t>الموتى</w:t>
      </w:r>
      <w:r w:rsidRPr="00047E79">
        <w:rPr>
          <w:rFonts w:ascii="Lotus Linotype" w:eastAsia="Calibri" w:hAnsi="Lotus Linotype" w:cs="Lotus Linotype"/>
          <w:sz w:val="32"/>
          <w:szCs w:val="32"/>
          <w:rtl/>
        </w:rPr>
        <w:t xml:space="preserve">. ووجه المخالفة أن ذلك من البدع، وهو مخالفة من جهتين: الأولى: قراءة القرآن عند القبور، وهو مُحدَث لم ترد به السنة والقراءة تشبه الصلاة والصلاة عند القبور منهي عنها؛ فكذلك القراءة. الثاني: إهداء ثوابها إلى الميت </w:t>
      </w:r>
      <w:r w:rsidRPr="00047E79">
        <w:rPr>
          <w:rFonts w:ascii="Lotus Linotype" w:eastAsia="Calibri" w:hAnsi="Lotus Linotype" w:cs="Lotus Linotype" w:hint="cs"/>
          <w:sz w:val="32"/>
          <w:szCs w:val="32"/>
          <w:rtl/>
        </w:rPr>
        <w:t>بهذه الطريقة من الالتزام والاعتياد مخالف لما عليه السلف.</w:t>
      </w:r>
    </w:p>
    <w:p w14:paraId="4B7A5ADB" w14:textId="77777777" w:rsidR="00F643F2" w:rsidRPr="00047E79" w:rsidRDefault="00F643F2" w:rsidP="00F643F2">
      <w:pPr>
        <w:spacing w:line="520" w:lineRule="exact"/>
        <w:ind w:firstLine="454"/>
        <w:jc w:val="lowKashida"/>
        <w:rPr>
          <w:rFonts w:ascii="Lotus Linotype" w:eastAsia="Calibri" w:hAnsi="Lotus Linotype" w:cs="Lotus Linotype"/>
          <w:sz w:val="32"/>
          <w:szCs w:val="32"/>
          <w:rtl/>
        </w:rPr>
      </w:pPr>
      <w:r w:rsidRPr="00047E79">
        <w:rPr>
          <w:rFonts w:ascii="Lotus Linotype" w:eastAsia="Calibri" w:hAnsi="Lotus Linotype" w:cs="Lotus Linotype"/>
          <w:b/>
          <w:bCs/>
          <w:sz w:val="32"/>
          <w:szCs w:val="32"/>
          <w:u w:val="single"/>
          <w:rtl/>
        </w:rPr>
        <w:t>المخالفة ال</w:t>
      </w:r>
      <w:r w:rsidRPr="00047E79">
        <w:rPr>
          <w:rFonts w:ascii="Lotus Linotype" w:eastAsia="Calibri" w:hAnsi="Lotus Linotype" w:cs="Lotus Linotype" w:hint="cs"/>
          <w:b/>
          <w:bCs/>
          <w:sz w:val="32"/>
          <w:szCs w:val="32"/>
          <w:u w:val="single"/>
          <w:rtl/>
        </w:rPr>
        <w:t xml:space="preserve">خامسة </w:t>
      </w:r>
      <w:r w:rsidRPr="00047E79">
        <w:rPr>
          <w:rFonts w:ascii="Lotus Linotype" w:eastAsia="Calibri" w:hAnsi="Lotus Linotype" w:cs="Lotus Linotype"/>
          <w:b/>
          <w:bCs/>
          <w:sz w:val="32"/>
          <w:szCs w:val="32"/>
          <w:u w:val="single"/>
          <w:rtl/>
        </w:rPr>
        <w:t>عشرة:</w:t>
      </w:r>
      <w:r w:rsidRPr="00047E79">
        <w:rPr>
          <w:rFonts w:ascii="Lotus Linotype" w:eastAsia="Calibri" w:hAnsi="Lotus Linotype" w:cs="Lotus Linotype"/>
          <w:sz w:val="32"/>
          <w:szCs w:val="32"/>
          <w:rtl/>
        </w:rPr>
        <w:t xml:space="preserve"> </w:t>
      </w:r>
      <w:r w:rsidRPr="00047E79">
        <w:rPr>
          <w:rFonts w:ascii="Lotus Linotype" w:eastAsia="Calibri" w:hAnsi="Lotus Linotype" w:cs="Lotus Linotype"/>
          <w:b/>
          <w:bCs/>
          <w:sz w:val="32"/>
          <w:szCs w:val="32"/>
          <w:rtl/>
        </w:rPr>
        <w:t>حَمْلُ البعض معهم الأظفار، والشعر، والأسنان ودفنها بالبقيع يعتقدون به حصول البركة لذلك الشخص.</w:t>
      </w:r>
    </w:p>
    <w:p w14:paraId="2FFC577B" w14:textId="77777777" w:rsidR="00F643F2" w:rsidRPr="00047E79" w:rsidRDefault="00F643F2" w:rsidP="00F643F2">
      <w:pPr>
        <w:spacing w:line="520" w:lineRule="exact"/>
        <w:ind w:firstLine="454"/>
        <w:jc w:val="lowKashida"/>
        <w:rPr>
          <w:rFonts w:ascii="Lotus Linotype" w:eastAsia="Calibri" w:hAnsi="Lotus Linotype" w:cs="Lotus Linotype"/>
          <w:b/>
          <w:bCs/>
          <w:sz w:val="32"/>
          <w:szCs w:val="32"/>
          <w:u w:val="single"/>
          <w:rtl/>
        </w:rPr>
      </w:pPr>
      <w:r w:rsidRPr="00047E79">
        <w:rPr>
          <w:rFonts w:ascii="Lotus Linotype" w:eastAsia="Calibri" w:hAnsi="Lotus Linotype" w:cs="Lotus Linotype"/>
          <w:sz w:val="32"/>
          <w:szCs w:val="32"/>
          <w:rtl/>
        </w:rPr>
        <w:t xml:space="preserve">وقد يكون الدافع لذلك أيضاً اعتقادهم فضل دفن الجسد أو بعضه بالبقيع. وهو اعتقاد باطل؛ فإنه لا مزية بالدفن بالبقيع وإنما الفضل في الموت بالمدينة لا بالدفن بها. </w:t>
      </w:r>
    </w:p>
    <w:p w14:paraId="7EB4CDF1" w14:textId="77777777" w:rsidR="00F643F2" w:rsidRPr="00047E79" w:rsidRDefault="00F643F2" w:rsidP="00F643F2">
      <w:pPr>
        <w:spacing w:line="520" w:lineRule="exact"/>
        <w:ind w:firstLine="454"/>
        <w:jc w:val="lowKashida"/>
        <w:rPr>
          <w:rFonts w:ascii="Lotus Linotype" w:eastAsia="Calibri" w:hAnsi="Lotus Linotype" w:cs="Lotus Linotype"/>
          <w:sz w:val="32"/>
          <w:szCs w:val="32"/>
          <w:rtl/>
        </w:rPr>
      </w:pPr>
      <w:r w:rsidRPr="00047E79">
        <w:rPr>
          <w:rFonts w:ascii="Lotus Linotype" w:eastAsia="Calibri" w:hAnsi="Lotus Linotype" w:cs="Lotus Linotype"/>
          <w:b/>
          <w:bCs/>
          <w:sz w:val="32"/>
          <w:szCs w:val="32"/>
          <w:u w:val="single"/>
          <w:rtl/>
        </w:rPr>
        <w:t>المخالفة السا</w:t>
      </w:r>
      <w:r w:rsidRPr="00047E79">
        <w:rPr>
          <w:rFonts w:ascii="Lotus Linotype" w:eastAsia="Calibri" w:hAnsi="Lotus Linotype" w:cs="Lotus Linotype" w:hint="cs"/>
          <w:b/>
          <w:bCs/>
          <w:sz w:val="32"/>
          <w:szCs w:val="32"/>
          <w:u w:val="single"/>
          <w:rtl/>
        </w:rPr>
        <w:t>دس</w:t>
      </w:r>
      <w:r w:rsidRPr="00047E79">
        <w:rPr>
          <w:rFonts w:ascii="Lotus Linotype" w:eastAsia="Calibri" w:hAnsi="Lotus Linotype" w:cs="Lotus Linotype"/>
          <w:b/>
          <w:bCs/>
          <w:sz w:val="32"/>
          <w:szCs w:val="32"/>
          <w:u w:val="single"/>
          <w:rtl/>
        </w:rPr>
        <w:t>ة عشرة:</w:t>
      </w:r>
      <w:r w:rsidRPr="00047E79">
        <w:rPr>
          <w:rFonts w:ascii="Lotus Linotype" w:eastAsia="Calibri" w:hAnsi="Lotus Linotype" w:cs="Lotus Linotype"/>
          <w:sz w:val="32"/>
          <w:szCs w:val="32"/>
          <w:rtl/>
        </w:rPr>
        <w:t xml:space="preserve"> </w:t>
      </w:r>
      <w:r w:rsidRPr="00047E79">
        <w:rPr>
          <w:rFonts w:ascii="Lotus Linotype" w:eastAsia="Calibri" w:hAnsi="Lotus Linotype" w:cs="Lotus Linotype"/>
          <w:b/>
          <w:bCs/>
          <w:sz w:val="32"/>
          <w:szCs w:val="32"/>
          <w:rtl/>
        </w:rPr>
        <w:t xml:space="preserve">حمل الشيء اليسير من قُبور أقاربهم ورميها في البقيع لحصول الخير والبركة لأقاربهم، أو أخذ شيئاً من تراب البقيع ورميه على تلك القبور. </w:t>
      </w:r>
    </w:p>
    <w:p w14:paraId="794D8298" w14:textId="77777777" w:rsidR="00F643F2" w:rsidRPr="00047E79" w:rsidRDefault="00F643F2" w:rsidP="00F643F2">
      <w:pPr>
        <w:spacing w:line="520" w:lineRule="exact"/>
        <w:ind w:firstLine="454"/>
        <w:jc w:val="lowKashida"/>
        <w:rPr>
          <w:rFonts w:ascii="Lotus Linotype" w:eastAsia="Calibri" w:hAnsi="Lotus Linotype" w:cs="Lotus Linotype"/>
          <w:sz w:val="32"/>
          <w:szCs w:val="32"/>
          <w:rtl/>
        </w:rPr>
      </w:pPr>
      <w:r w:rsidRPr="00047E79">
        <w:rPr>
          <w:rFonts w:ascii="Lotus Linotype" w:eastAsia="Calibri" w:hAnsi="Lotus Linotype" w:cs="Lotus Linotype"/>
          <w:b/>
          <w:bCs/>
          <w:sz w:val="32"/>
          <w:szCs w:val="32"/>
          <w:u w:val="single"/>
          <w:rtl/>
        </w:rPr>
        <w:t>المخالفة ال</w:t>
      </w:r>
      <w:r w:rsidRPr="00047E79">
        <w:rPr>
          <w:rFonts w:ascii="Lotus Linotype" w:eastAsia="Calibri" w:hAnsi="Lotus Linotype" w:cs="Lotus Linotype" w:hint="cs"/>
          <w:b/>
          <w:bCs/>
          <w:sz w:val="32"/>
          <w:szCs w:val="32"/>
          <w:u w:val="single"/>
          <w:rtl/>
        </w:rPr>
        <w:t>سابع</w:t>
      </w:r>
      <w:r w:rsidRPr="00047E79">
        <w:rPr>
          <w:rFonts w:ascii="Lotus Linotype" w:eastAsia="Calibri" w:hAnsi="Lotus Linotype" w:cs="Lotus Linotype"/>
          <w:b/>
          <w:bCs/>
          <w:sz w:val="32"/>
          <w:szCs w:val="32"/>
          <w:u w:val="single"/>
          <w:rtl/>
        </w:rPr>
        <w:t>ة عشرة:</w:t>
      </w:r>
      <w:r w:rsidRPr="00047E79">
        <w:rPr>
          <w:rFonts w:ascii="Lotus Linotype" w:eastAsia="Calibri" w:hAnsi="Lotus Linotype" w:cs="Lotus Linotype"/>
          <w:sz w:val="32"/>
          <w:szCs w:val="32"/>
          <w:rtl/>
        </w:rPr>
        <w:t xml:space="preserve"> </w:t>
      </w:r>
      <w:r w:rsidRPr="00047E79">
        <w:rPr>
          <w:rFonts w:ascii="Lotus Linotype" w:eastAsia="Calibri" w:hAnsi="Lotus Linotype" w:cs="Lotus Linotype"/>
          <w:b/>
          <w:bCs/>
          <w:sz w:val="32"/>
          <w:szCs w:val="32"/>
          <w:rtl/>
        </w:rPr>
        <w:t>قيام بعض الزوار بالدعوة إلى مذاهبهم المنحرفة، وتوزيع المنشورات والكتيبات الشركية،</w:t>
      </w:r>
      <w:r w:rsidRPr="00047E79">
        <w:rPr>
          <w:rFonts w:ascii="Lotus Linotype" w:eastAsia="Calibri" w:hAnsi="Lotus Linotype" w:cs="Lotus Linotype"/>
          <w:sz w:val="32"/>
          <w:szCs w:val="32"/>
          <w:rtl/>
        </w:rPr>
        <w:t xml:space="preserve"> وهذا الصنيع يحصل من بعض الزوار خارج المقبرة وداخلها. </w:t>
      </w:r>
    </w:p>
    <w:p w14:paraId="2D97FEBA" w14:textId="77777777" w:rsidR="00F643F2" w:rsidRPr="00047E79" w:rsidRDefault="00F643F2" w:rsidP="00F643F2">
      <w:pPr>
        <w:spacing w:line="520" w:lineRule="exact"/>
        <w:ind w:firstLine="454"/>
        <w:jc w:val="lowKashida"/>
        <w:rPr>
          <w:rFonts w:ascii="Lotus Linotype" w:eastAsia="Calibri" w:hAnsi="Lotus Linotype" w:cs="Lotus Linotype"/>
          <w:sz w:val="32"/>
          <w:szCs w:val="32"/>
          <w:rtl/>
        </w:rPr>
      </w:pPr>
      <w:r w:rsidRPr="00047E79">
        <w:rPr>
          <w:rFonts w:ascii="Lotus Linotype" w:eastAsia="Calibri" w:hAnsi="Lotus Linotype" w:cs="Lotus Linotype"/>
          <w:b/>
          <w:bCs/>
          <w:sz w:val="32"/>
          <w:szCs w:val="32"/>
          <w:u w:val="single"/>
          <w:rtl/>
        </w:rPr>
        <w:t>المخالفة ال</w:t>
      </w:r>
      <w:r w:rsidRPr="00047E79">
        <w:rPr>
          <w:rFonts w:ascii="Lotus Linotype" w:eastAsia="Calibri" w:hAnsi="Lotus Linotype" w:cs="Lotus Linotype" w:hint="cs"/>
          <w:b/>
          <w:bCs/>
          <w:sz w:val="32"/>
          <w:szCs w:val="32"/>
          <w:u w:val="single"/>
          <w:rtl/>
        </w:rPr>
        <w:t>ثامن</w:t>
      </w:r>
      <w:r w:rsidRPr="00047E79">
        <w:rPr>
          <w:rFonts w:ascii="Lotus Linotype" w:eastAsia="Calibri" w:hAnsi="Lotus Linotype" w:cs="Lotus Linotype"/>
          <w:b/>
          <w:bCs/>
          <w:sz w:val="32"/>
          <w:szCs w:val="32"/>
          <w:u w:val="single"/>
          <w:rtl/>
        </w:rPr>
        <w:t>ة عشرة:</w:t>
      </w:r>
      <w:r w:rsidRPr="00047E79">
        <w:rPr>
          <w:rFonts w:ascii="Lotus Linotype" w:eastAsia="Calibri" w:hAnsi="Lotus Linotype" w:cs="Lotus Linotype"/>
          <w:sz w:val="32"/>
          <w:szCs w:val="32"/>
          <w:rtl/>
        </w:rPr>
        <w:t xml:space="preserve"> </w:t>
      </w:r>
      <w:r w:rsidRPr="00047E79">
        <w:rPr>
          <w:rFonts w:ascii="Lotus Linotype" w:eastAsia="Calibri" w:hAnsi="Lotus Linotype" w:cs="Lotus Linotype"/>
          <w:b/>
          <w:bCs/>
          <w:sz w:val="32"/>
          <w:szCs w:val="32"/>
          <w:rtl/>
        </w:rPr>
        <w:t>رش العطور على القبور تقرباً لأصحابها.</w:t>
      </w:r>
      <w:r w:rsidRPr="00047E79">
        <w:rPr>
          <w:rFonts w:ascii="Lotus Linotype" w:eastAsia="Calibri" w:hAnsi="Lotus Linotype" w:cs="Lotus Linotype"/>
          <w:sz w:val="32"/>
          <w:szCs w:val="32"/>
          <w:rtl/>
        </w:rPr>
        <w:t xml:space="preserve"> وهذا من الشرك كما سيأتي بيان حكمه. </w:t>
      </w:r>
    </w:p>
    <w:p w14:paraId="3B13E2A3" w14:textId="77777777" w:rsidR="00F643F2" w:rsidRPr="00047E79" w:rsidRDefault="00F643F2" w:rsidP="00F643F2">
      <w:pPr>
        <w:spacing w:line="520" w:lineRule="exact"/>
        <w:ind w:firstLine="454"/>
        <w:jc w:val="lowKashida"/>
        <w:rPr>
          <w:rFonts w:ascii="Lotus Linotype" w:eastAsia="Calibri" w:hAnsi="Lotus Linotype" w:cs="Lotus Linotype"/>
          <w:sz w:val="32"/>
          <w:szCs w:val="32"/>
          <w:rtl/>
        </w:rPr>
      </w:pPr>
      <w:r w:rsidRPr="00047E79">
        <w:rPr>
          <w:rFonts w:ascii="Lotus Linotype" w:eastAsia="Calibri" w:hAnsi="Lotus Linotype" w:cs="Lotus Linotype"/>
          <w:b/>
          <w:bCs/>
          <w:sz w:val="32"/>
          <w:szCs w:val="32"/>
          <w:u w:val="single"/>
          <w:rtl/>
        </w:rPr>
        <w:t>المخالفة ال</w:t>
      </w:r>
      <w:r w:rsidRPr="00047E79">
        <w:rPr>
          <w:rFonts w:ascii="Lotus Linotype" w:eastAsia="Calibri" w:hAnsi="Lotus Linotype" w:cs="Lotus Linotype" w:hint="cs"/>
          <w:b/>
          <w:bCs/>
          <w:sz w:val="32"/>
          <w:szCs w:val="32"/>
          <w:u w:val="single"/>
          <w:rtl/>
        </w:rPr>
        <w:t>تاسعة عشرة</w:t>
      </w:r>
      <w:r w:rsidRPr="00047E79">
        <w:rPr>
          <w:rFonts w:ascii="Lotus Linotype" w:eastAsia="Calibri" w:hAnsi="Lotus Linotype" w:cs="Lotus Linotype"/>
          <w:sz w:val="32"/>
          <w:szCs w:val="32"/>
          <w:rtl/>
        </w:rPr>
        <w:t xml:space="preserve">: </w:t>
      </w:r>
      <w:r w:rsidRPr="00047E79">
        <w:rPr>
          <w:rFonts w:ascii="Lotus Linotype" w:eastAsia="Calibri" w:hAnsi="Lotus Linotype" w:cs="Lotus Linotype"/>
          <w:b/>
          <w:bCs/>
          <w:sz w:val="32"/>
          <w:szCs w:val="32"/>
          <w:rtl/>
        </w:rPr>
        <w:t xml:space="preserve">قراءة القرآن والأدعية عند القبور، وهو من البدع كما سيأتي حكمه. </w:t>
      </w:r>
    </w:p>
    <w:p w14:paraId="04EA627B" w14:textId="77777777" w:rsidR="00F643F2" w:rsidRPr="00047E79" w:rsidRDefault="00F643F2" w:rsidP="00F643F2">
      <w:pPr>
        <w:spacing w:line="520" w:lineRule="exact"/>
        <w:ind w:firstLine="454"/>
        <w:jc w:val="lowKashida"/>
        <w:rPr>
          <w:rFonts w:ascii="Lotus Linotype" w:eastAsia="Calibri" w:hAnsi="Lotus Linotype" w:cs="Lotus Linotype"/>
          <w:sz w:val="32"/>
          <w:szCs w:val="32"/>
          <w:rtl/>
        </w:rPr>
      </w:pPr>
      <w:r w:rsidRPr="00047E79">
        <w:rPr>
          <w:rFonts w:ascii="Lotus Linotype" w:eastAsia="Calibri" w:hAnsi="Lotus Linotype" w:cs="Lotus Linotype"/>
          <w:b/>
          <w:bCs/>
          <w:sz w:val="32"/>
          <w:szCs w:val="32"/>
          <w:u w:val="single"/>
          <w:rtl/>
        </w:rPr>
        <w:t>المخالفة العشر</w:t>
      </w:r>
      <w:r w:rsidRPr="00047E79">
        <w:rPr>
          <w:rFonts w:ascii="Lotus Linotype" w:eastAsia="Calibri" w:hAnsi="Lotus Linotype" w:cs="Lotus Linotype" w:hint="cs"/>
          <w:b/>
          <w:bCs/>
          <w:sz w:val="32"/>
          <w:szCs w:val="32"/>
          <w:u w:val="single"/>
          <w:rtl/>
        </w:rPr>
        <w:t>و</w:t>
      </w:r>
      <w:r w:rsidRPr="00047E79">
        <w:rPr>
          <w:rFonts w:ascii="Lotus Linotype" w:eastAsia="Calibri" w:hAnsi="Lotus Linotype" w:cs="Lotus Linotype"/>
          <w:b/>
          <w:bCs/>
          <w:sz w:val="32"/>
          <w:szCs w:val="32"/>
          <w:u w:val="single"/>
          <w:rtl/>
        </w:rPr>
        <w:t>ن:</w:t>
      </w:r>
      <w:r w:rsidRPr="00047E79">
        <w:rPr>
          <w:rFonts w:ascii="Lotus Linotype" w:eastAsia="Calibri" w:hAnsi="Lotus Linotype" w:cs="Lotus Linotype"/>
          <w:sz w:val="32"/>
          <w:szCs w:val="32"/>
          <w:rtl/>
        </w:rPr>
        <w:t xml:space="preserve"> الدعاء الجماعي ورفع الأصوات بالدعاء. </w:t>
      </w:r>
    </w:p>
    <w:p w14:paraId="2ED0C54D" w14:textId="77777777" w:rsidR="00F643F2" w:rsidRPr="00047E79" w:rsidRDefault="00F643F2" w:rsidP="00F643F2">
      <w:pPr>
        <w:spacing w:line="520" w:lineRule="exact"/>
        <w:ind w:firstLine="454"/>
        <w:jc w:val="lowKashida"/>
        <w:rPr>
          <w:rFonts w:ascii="Lotus Linotype" w:eastAsia="Calibri" w:hAnsi="Lotus Linotype" w:cs="Lotus Linotype"/>
          <w:sz w:val="32"/>
          <w:szCs w:val="32"/>
          <w:rtl/>
        </w:rPr>
      </w:pPr>
      <w:r w:rsidRPr="00047E79">
        <w:rPr>
          <w:rFonts w:ascii="Lotus Linotype" w:eastAsia="Calibri" w:hAnsi="Lotus Linotype" w:cs="Lotus Linotype"/>
          <w:sz w:val="32"/>
          <w:szCs w:val="32"/>
          <w:rtl/>
        </w:rPr>
        <w:t xml:space="preserve">ووجه المخالفة: أن الدعاء الجماعي بدعة. وأما رفع الصوت به فهو إساءة أدب مع الله، وهو ينافي السكينة المأمور بها شرعاً عند زيارة القبور. </w:t>
      </w:r>
    </w:p>
    <w:p w14:paraId="1A2DF2CB" w14:textId="77777777" w:rsidR="00F643F2" w:rsidRPr="00047E79" w:rsidRDefault="00F643F2" w:rsidP="00F643F2">
      <w:pPr>
        <w:spacing w:line="520" w:lineRule="exact"/>
        <w:ind w:firstLine="454"/>
        <w:jc w:val="lowKashida"/>
        <w:rPr>
          <w:rFonts w:ascii="Lotus Linotype" w:eastAsia="Calibri" w:hAnsi="Lotus Linotype" w:cs="Lotus Linotype"/>
          <w:sz w:val="32"/>
          <w:szCs w:val="32"/>
          <w:rtl/>
        </w:rPr>
      </w:pPr>
      <w:r w:rsidRPr="00047E79">
        <w:rPr>
          <w:rFonts w:ascii="Lotus Linotype" w:eastAsia="Calibri" w:hAnsi="Lotus Linotype" w:cs="Lotus Linotype"/>
          <w:b/>
          <w:bCs/>
          <w:sz w:val="32"/>
          <w:szCs w:val="32"/>
          <w:u w:val="single"/>
          <w:rtl/>
        </w:rPr>
        <w:t>المخالفة ال</w:t>
      </w:r>
      <w:r w:rsidRPr="00047E79">
        <w:rPr>
          <w:rFonts w:ascii="Lotus Linotype" w:eastAsia="Calibri" w:hAnsi="Lotus Linotype" w:cs="Lotus Linotype" w:hint="cs"/>
          <w:b/>
          <w:bCs/>
          <w:sz w:val="32"/>
          <w:szCs w:val="32"/>
          <w:u w:val="single"/>
          <w:rtl/>
        </w:rPr>
        <w:t xml:space="preserve">حادية </w:t>
      </w:r>
      <w:r w:rsidRPr="00047E79">
        <w:rPr>
          <w:rFonts w:ascii="Lotus Linotype" w:eastAsia="Calibri" w:hAnsi="Lotus Linotype" w:cs="Lotus Linotype"/>
          <w:b/>
          <w:bCs/>
          <w:sz w:val="32"/>
          <w:szCs w:val="32"/>
          <w:u w:val="single"/>
          <w:rtl/>
        </w:rPr>
        <w:t>والعشر</w:t>
      </w:r>
      <w:r w:rsidRPr="00047E79">
        <w:rPr>
          <w:rFonts w:ascii="Lotus Linotype" w:eastAsia="Calibri" w:hAnsi="Lotus Linotype" w:cs="Lotus Linotype" w:hint="cs"/>
          <w:b/>
          <w:bCs/>
          <w:sz w:val="32"/>
          <w:szCs w:val="32"/>
          <w:u w:val="single"/>
          <w:rtl/>
        </w:rPr>
        <w:t>و</w:t>
      </w:r>
      <w:r w:rsidRPr="00047E79">
        <w:rPr>
          <w:rFonts w:ascii="Lotus Linotype" w:eastAsia="Calibri" w:hAnsi="Lotus Linotype" w:cs="Lotus Linotype"/>
          <w:b/>
          <w:bCs/>
          <w:sz w:val="32"/>
          <w:szCs w:val="32"/>
          <w:u w:val="single"/>
          <w:rtl/>
        </w:rPr>
        <w:t>ن</w:t>
      </w:r>
      <w:r w:rsidRPr="00047E79">
        <w:rPr>
          <w:rFonts w:ascii="Lotus Linotype" w:eastAsia="Calibri" w:hAnsi="Lotus Linotype" w:cs="Lotus Linotype"/>
          <w:b/>
          <w:bCs/>
          <w:sz w:val="32"/>
          <w:szCs w:val="32"/>
          <w:rtl/>
        </w:rPr>
        <w:t>: حَجْزُ القبور بوضع التراب على شكل القبور أو بوضع الأشكال أو الخطوط</w:t>
      </w:r>
      <w:r w:rsidRPr="00047E79">
        <w:rPr>
          <w:rFonts w:ascii="Lotus Linotype" w:eastAsia="Calibri" w:hAnsi="Lotus Linotype" w:cs="Lotus Linotype"/>
          <w:sz w:val="32"/>
          <w:szCs w:val="32"/>
          <w:rtl/>
        </w:rPr>
        <w:t xml:space="preserve">. </w:t>
      </w:r>
      <w:r w:rsidRPr="00047E79">
        <w:rPr>
          <w:rFonts w:ascii="Lotus Linotype" w:eastAsia="Calibri" w:hAnsi="Lotus Linotype" w:cs="Lotus Linotype"/>
          <w:b/>
          <w:bCs/>
          <w:sz w:val="32"/>
          <w:szCs w:val="32"/>
          <w:rtl/>
        </w:rPr>
        <w:t>ويعتقدون أنهم سوف يدفنون في مقبرة البقيع بهذا الفعل.</w:t>
      </w:r>
      <w:r w:rsidRPr="00047E79">
        <w:rPr>
          <w:rFonts w:ascii="Lotus Linotype" w:eastAsia="Calibri" w:hAnsi="Lotus Linotype" w:cs="Lotus Linotype"/>
          <w:sz w:val="32"/>
          <w:szCs w:val="32"/>
          <w:rtl/>
        </w:rPr>
        <w:t xml:space="preserve"> وهذا الفعل بدعة منكرة؛ لأن الشارع لم يجعل ذلك سبباً للدفن بالبقيع. </w:t>
      </w:r>
    </w:p>
    <w:p w14:paraId="6FC804B9" w14:textId="77777777" w:rsidR="00F643F2" w:rsidRPr="00047E79" w:rsidRDefault="00F643F2" w:rsidP="00F643F2">
      <w:pPr>
        <w:spacing w:line="520" w:lineRule="exact"/>
        <w:ind w:firstLine="454"/>
        <w:jc w:val="lowKashida"/>
        <w:rPr>
          <w:rFonts w:ascii="Lotus Linotype" w:eastAsia="Calibri" w:hAnsi="Lotus Linotype" w:cs="Lotus Linotype"/>
          <w:sz w:val="32"/>
          <w:szCs w:val="32"/>
          <w:rtl/>
        </w:rPr>
      </w:pPr>
      <w:r w:rsidRPr="00047E79">
        <w:rPr>
          <w:rFonts w:ascii="Lotus Linotype" w:eastAsia="Calibri" w:hAnsi="Lotus Linotype" w:cs="Lotus Linotype"/>
          <w:b/>
          <w:bCs/>
          <w:sz w:val="32"/>
          <w:szCs w:val="32"/>
          <w:u w:val="single"/>
          <w:rtl/>
        </w:rPr>
        <w:t xml:space="preserve">المخالفة </w:t>
      </w:r>
      <w:r w:rsidRPr="00047E79">
        <w:rPr>
          <w:rFonts w:ascii="Lotus Linotype" w:eastAsia="Calibri" w:hAnsi="Lotus Linotype" w:cs="Lotus Linotype" w:hint="cs"/>
          <w:b/>
          <w:bCs/>
          <w:sz w:val="32"/>
          <w:szCs w:val="32"/>
          <w:u w:val="single"/>
          <w:rtl/>
        </w:rPr>
        <w:t>الثانية والعشرون</w:t>
      </w:r>
      <w:r w:rsidRPr="00047E79">
        <w:rPr>
          <w:rFonts w:ascii="Lotus Linotype" w:eastAsia="Calibri" w:hAnsi="Lotus Linotype" w:cs="Lotus Linotype"/>
          <w:b/>
          <w:bCs/>
          <w:sz w:val="32"/>
          <w:szCs w:val="32"/>
          <w:u w:val="single"/>
          <w:rtl/>
        </w:rPr>
        <w:t>:</w:t>
      </w:r>
      <w:r w:rsidRPr="00047E79">
        <w:rPr>
          <w:rFonts w:ascii="Lotus Linotype" w:eastAsia="Calibri" w:hAnsi="Lotus Linotype" w:cs="Lotus Linotype"/>
          <w:sz w:val="32"/>
          <w:szCs w:val="32"/>
          <w:rtl/>
        </w:rPr>
        <w:t xml:space="preserve"> </w:t>
      </w:r>
      <w:r w:rsidRPr="00047E79">
        <w:rPr>
          <w:rFonts w:ascii="Lotus Linotype" w:eastAsia="Calibri" w:hAnsi="Lotus Linotype" w:cs="Lotus Linotype"/>
          <w:b/>
          <w:bCs/>
          <w:sz w:val="32"/>
          <w:szCs w:val="32"/>
          <w:rtl/>
        </w:rPr>
        <w:t>النَّوْح عند القبور.</w:t>
      </w:r>
      <w:r w:rsidRPr="00047E79">
        <w:rPr>
          <w:rFonts w:ascii="Lotus Linotype" w:eastAsia="Calibri" w:hAnsi="Lotus Linotype" w:cs="Lotus Linotype"/>
          <w:sz w:val="32"/>
          <w:szCs w:val="32"/>
          <w:rtl/>
        </w:rPr>
        <w:t xml:space="preserve"> والنوح أمر محرم كما جاء في الحديث عنه </w:t>
      </w:r>
      <w:r w:rsidRPr="00047E79">
        <w:rPr>
          <w:rFonts w:ascii="Lotus Linotype" w:eastAsia="Calibri" w:hAnsi="Lotus Linotype" w:cs="Lotus Linotype"/>
          <w:spacing w:val="4"/>
          <w:sz w:val="32"/>
          <w:szCs w:val="32"/>
        </w:rPr>
        <w:sym w:font="AGA Arabesque" w:char="0072"/>
      </w:r>
      <w:r w:rsidRPr="00047E79">
        <w:rPr>
          <w:rFonts w:ascii="Lotus Linotype" w:eastAsia="Calibri" w:hAnsi="Lotus Linotype" w:cs="Lotus Linotype"/>
          <w:sz w:val="32"/>
          <w:szCs w:val="32"/>
          <w:rtl/>
        </w:rPr>
        <w:t>: «أن النائحة إذا لم تتب قبل موتها تقام يوم القيامة وعليها سربال من قطران ودرع من جرب»</w:t>
      </w:r>
      <w:r w:rsidRPr="00047E79">
        <w:rPr>
          <w:rFonts w:ascii="Lotus Linotype" w:eastAsia="Calibri" w:hAnsi="Lotus Linotype" w:cs="Traditional Arabic"/>
          <w:sz w:val="32"/>
          <w:szCs w:val="32"/>
          <w:vertAlign w:val="superscript"/>
          <w:rtl/>
        </w:rPr>
        <w:t>(</w:t>
      </w:r>
      <w:r w:rsidRPr="00047E79">
        <w:rPr>
          <w:rFonts w:ascii="Lotus Linotype" w:eastAsia="Calibri" w:hAnsi="Lotus Linotype" w:cs="Traditional Arabic"/>
          <w:sz w:val="32"/>
          <w:szCs w:val="32"/>
          <w:vertAlign w:val="superscript"/>
          <w:rtl/>
        </w:rPr>
        <w:footnoteReference w:id="721"/>
      </w:r>
      <w:r w:rsidRPr="00047E79">
        <w:rPr>
          <w:rFonts w:ascii="Lotus Linotype" w:eastAsia="Calibri" w:hAnsi="Lotus Linotype" w:cs="Traditional Arabic"/>
          <w:sz w:val="32"/>
          <w:szCs w:val="32"/>
          <w:vertAlign w:val="superscript"/>
          <w:rtl/>
        </w:rPr>
        <w:t>)</w:t>
      </w:r>
      <w:r w:rsidRPr="00047E79">
        <w:rPr>
          <w:rFonts w:ascii="Lotus Linotype" w:eastAsia="Calibri" w:hAnsi="Lotus Linotype" w:cs="Lotus Linotype"/>
          <w:sz w:val="32"/>
          <w:szCs w:val="32"/>
          <w:rtl/>
        </w:rPr>
        <w:t>.</w:t>
      </w:r>
    </w:p>
    <w:p w14:paraId="676A2923" w14:textId="77777777" w:rsidR="00F643F2" w:rsidRPr="00047E79" w:rsidRDefault="00F643F2" w:rsidP="00F643F2">
      <w:pPr>
        <w:spacing w:line="520" w:lineRule="exact"/>
        <w:ind w:firstLine="454"/>
        <w:jc w:val="lowKashida"/>
        <w:rPr>
          <w:rFonts w:ascii="Lotus Linotype" w:eastAsia="Calibri" w:hAnsi="Lotus Linotype" w:cs="Lotus Linotype"/>
          <w:sz w:val="32"/>
          <w:szCs w:val="32"/>
          <w:rtl/>
        </w:rPr>
      </w:pPr>
      <w:r w:rsidRPr="00047E79">
        <w:rPr>
          <w:rFonts w:ascii="Lotus Linotype" w:eastAsia="Calibri" w:hAnsi="Lotus Linotype" w:cs="Lotus Linotype"/>
          <w:sz w:val="32"/>
          <w:szCs w:val="32"/>
          <w:rtl/>
        </w:rPr>
        <w:t>ومن مفاسد النوح عند القبور أنه ينافي السكينة التي ينبغي أن يكون عليها زاير القبور. كما أن الميت يعذب بما نِيح عليه كما ثبت في الصحيحين</w:t>
      </w:r>
      <w:r w:rsidRPr="00047E79">
        <w:rPr>
          <w:rFonts w:ascii="Lotus Linotype" w:eastAsia="Calibri" w:hAnsi="Lotus Linotype" w:cs="Traditional Arabic"/>
          <w:sz w:val="32"/>
          <w:szCs w:val="32"/>
          <w:vertAlign w:val="superscript"/>
          <w:rtl/>
        </w:rPr>
        <w:t>(</w:t>
      </w:r>
      <w:r w:rsidRPr="00047E79">
        <w:rPr>
          <w:rFonts w:ascii="Lotus Linotype" w:eastAsia="Calibri" w:hAnsi="Lotus Linotype" w:cs="Traditional Arabic"/>
          <w:sz w:val="32"/>
          <w:szCs w:val="32"/>
          <w:vertAlign w:val="superscript"/>
          <w:rtl/>
        </w:rPr>
        <w:footnoteReference w:id="722"/>
      </w:r>
      <w:r w:rsidRPr="00047E79">
        <w:rPr>
          <w:rFonts w:ascii="Lotus Linotype" w:eastAsia="Calibri" w:hAnsi="Lotus Linotype" w:cs="Traditional Arabic"/>
          <w:sz w:val="32"/>
          <w:szCs w:val="32"/>
          <w:vertAlign w:val="superscript"/>
          <w:rtl/>
        </w:rPr>
        <w:t>)</w:t>
      </w:r>
      <w:r w:rsidRPr="00047E79">
        <w:rPr>
          <w:rFonts w:ascii="Lotus Linotype" w:eastAsia="Calibri" w:hAnsi="Lotus Linotype" w:cs="Lotus Linotype"/>
          <w:sz w:val="32"/>
          <w:szCs w:val="32"/>
          <w:rtl/>
        </w:rPr>
        <w:t xml:space="preserve">. فالحاصل أن النوح عند القبور جمع ثلاثة مفاسد كل مفسدةٍ منها مخالفة عند القبور: الأولى: مفسدة تَلْحَق الميت وهو أنه يعذَّب بما نِيح عليه. </w:t>
      </w:r>
    </w:p>
    <w:p w14:paraId="6EB90E56" w14:textId="77777777" w:rsidR="00F643F2" w:rsidRPr="00047E79" w:rsidRDefault="00F643F2" w:rsidP="00F643F2">
      <w:pPr>
        <w:spacing w:line="520" w:lineRule="exact"/>
        <w:ind w:firstLine="454"/>
        <w:jc w:val="lowKashida"/>
        <w:rPr>
          <w:rFonts w:ascii="Lotus Linotype" w:eastAsia="Calibri" w:hAnsi="Lotus Linotype" w:cs="Lotus Linotype"/>
          <w:sz w:val="32"/>
          <w:szCs w:val="32"/>
          <w:rtl/>
        </w:rPr>
      </w:pPr>
      <w:r w:rsidRPr="00047E79">
        <w:rPr>
          <w:rFonts w:ascii="Lotus Linotype" w:eastAsia="Calibri" w:hAnsi="Lotus Linotype" w:cs="Lotus Linotype"/>
          <w:sz w:val="32"/>
          <w:szCs w:val="32"/>
          <w:rtl/>
        </w:rPr>
        <w:t>والمفسدة الثانية تلحق الزا</w:t>
      </w:r>
      <w:r w:rsidRPr="00047E79">
        <w:rPr>
          <w:rFonts w:ascii="Lotus Linotype" w:eastAsia="Calibri" w:hAnsi="Lotus Linotype" w:cs="Lotus Linotype" w:hint="cs"/>
          <w:sz w:val="32"/>
          <w:szCs w:val="32"/>
          <w:rtl/>
        </w:rPr>
        <w:t>ئ</w:t>
      </w:r>
      <w:r w:rsidRPr="00047E79">
        <w:rPr>
          <w:rFonts w:ascii="Lotus Linotype" w:eastAsia="Calibri" w:hAnsi="Lotus Linotype" w:cs="Lotus Linotype"/>
          <w:sz w:val="32"/>
          <w:szCs w:val="32"/>
          <w:rtl/>
        </w:rPr>
        <w:t>ر وهو إثم النياحة على الأموات. والمفسدة الثالثة: أنه ينافي السكينة التي ينبغي أن يكون عليها زا</w:t>
      </w:r>
      <w:r w:rsidRPr="00047E79">
        <w:rPr>
          <w:rFonts w:ascii="Lotus Linotype" w:eastAsia="Calibri" w:hAnsi="Lotus Linotype" w:cs="Lotus Linotype" w:hint="cs"/>
          <w:sz w:val="32"/>
          <w:szCs w:val="32"/>
          <w:rtl/>
        </w:rPr>
        <w:t>ئ</w:t>
      </w:r>
      <w:r w:rsidRPr="00047E79">
        <w:rPr>
          <w:rFonts w:ascii="Lotus Linotype" w:eastAsia="Calibri" w:hAnsi="Lotus Linotype" w:cs="Lotus Linotype"/>
          <w:sz w:val="32"/>
          <w:szCs w:val="32"/>
          <w:rtl/>
        </w:rPr>
        <w:t xml:space="preserve">ر القبور. </w:t>
      </w:r>
    </w:p>
    <w:p w14:paraId="4C67E54A" w14:textId="77777777" w:rsidR="00F643F2" w:rsidRPr="00047E79" w:rsidRDefault="00F643F2" w:rsidP="00F643F2">
      <w:pPr>
        <w:spacing w:line="520" w:lineRule="exact"/>
        <w:ind w:firstLine="454"/>
        <w:jc w:val="lowKashida"/>
        <w:rPr>
          <w:rFonts w:ascii="Lotus Linotype" w:eastAsia="Calibri" w:hAnsi="Lotus Linotype" w:cs="Lotus Linotype"/>
          <w:sz w:val="32"/>
          <w:szCs w:val="32"/>
          <w:rtl/>
        </w:rPr>
      </w:pPr>
      <w:r w:rsidRPr="00047E79">
        <w:rPr>
          <w:rFonts w:ascii="Lotus Linotype" w:eastAsia="Calibri" w:hAnsi="Lotus Linotype" w:cs="Lotus Linotype"/>
          <w:b/>
          <w:bCs/>
          <w:sz w:val="32"/>
          <w:szCs w:val="32"/>
          <w:u w:val="single"/>
          <w:rtl/>
        </w:rPr>
        <w:t>المخالفة ال</w:t>
      </w:r>
      <w:r w:rsidRPr="00047E79">
        <w:rPr>
          <w:rFonts w:ascii="Lotus Linotype" w:eastAsia="Calibri" w:hAnsi="Lotus Linotype" w:cs="Lotus Linotype" w:hint="cs"/>
          <w:b/>
          <w:bCs/>
          <w:sz w:val="32"/>
          <w:szCs w:val="32"/>
          <w:u w:val="single"/>
          <w:rtl/>
        </w:rPr>
        <w:t>ثالثة والعشرون</w:t>
      </w:r>
      <w:r w:rsidRPr="00047E79">
        <w:rPr>
          <w:rFonts w:ascii="Lotus Linotype" w:eastAsia="Calibri" w:hAnsi="Lotus Linotype" w:cs="Lotus Linotype"/>
          <w:sz w:val="32"/>
          <w:szCs w:val="32"/>
          <w:rtl/>
        </w:rPr>
        <w:t xml:space="preserve">: سبُّ رجالات الهيئة ونبذهم بأقذع الألفاظ، ووسمهم بأنهم وهابيون لا يحبون النبي </w:t>
      </w:r>
      <w:r w:rsidRPr="00047E79">
        <w:rPr>
          <w:rFonts w:ascii="Lotus Linotype" w:eastAsia="Calibri" w:hAnsi="Lotus Linotype" w:cs="Lotus Linotype"/>
          <w:spacing w:val="4"/>
          <w:sz w:val="32"/>
          <w:szCs w:val="32"/>
        </w:rPr>
        <w:sym w:font="AGA Arabesque" w:char="0072"/>
      </w:r>
      <w:r w:rsidRPr="00047E79">
        <w:rPr>
          <w:rFonts w:ascii="Lotus Linotype" w:eastAsia="Calibri" w:hAnsi="Lotus Linotype" w:cs="Lotus Linotype"/>
          <w:sz w:val="32"/>
          <w:szCs w:val="32"/>
          <w:rtl/>
        </w:rPr>
        <w:t xml:space="preserve"> ولا صحابته المكرمون</w:t>
      </w:r>
      <w:r w:rsidRPr="00047E79">
        <w:rPr>
          <w:rFonts w:ascii="Lotus Linotype" w:eastAsia="Calibri" w:hAnsi="Lotus Linotype" w:cs="Lotus Linotype" w:hint="cs"/>
          <w:sz w:val="32"/>
          <w:szCs w:val="32"/>
          <w:rtl/>
        </w:rPr>
        <w:t>، وهذا يحصل من الرافضة خاصة</w:t>
      </w:r>
      <w:r w:rsidRPr="00047E79">
        <w:rPr>
          <w:rFonts w:ascii="Lotus Linotype" w:eastAsia="Calibri" w:hAnsi="Lotus Linotype" w:cs="Lotus Linotype"/>
          <w:sz w:val="32"/>
          <w:szCs w:val="32"/>
          <w:rtl/>
        </w:rPr>
        <w:t xml:space="preserve">. </w:t>
      </w:r>
    </w:p>
    <w:p w14:paraId="48D41F06" w14:textId="77777777" w:rsidR="00F643F2" w:rsidRPr="00047E79" w:rsidRDefault="00F643F2" w:rsidP="00F643F2">
      <w:pPr>
        <w:spacing w:line="520" w:lineRule="exact"/>
        <w:ind w:firstLine="454"/>
        <w:jc w:val="lowKashida"/>
        <w:rPr>
          <w:rFonts w:ascii="Lotus Linotype" w:eastAsia="Calibri" w:hAnsi="Lotus Linotype" w:cs="Lotus Linotype"/>
          <w:sz w:val="32"/>
          <w:szCs w:val="32"/>
          <w:rtl/>
        </w:rPr>
      </w:pPr>
      <w:r w:rsidRPr="00047E79">
        <w:rPr>
          <w:rFonts w:ascii="Lotus Linotype" w:eastAsia="Calibri" w:hAnsi="Lotus Linotype" w:cs="Lotus Linotype"/>
          <w:b/>
          <w:bCs/>
          <w:sz w:val="32"/>
          <w:szCs w:val="32"/>
          <w:u w:val="single"/>
          <w:rtl/>
        </w:rPr>
        <w:t>المخالفة ال</w:t>
      </w:r>
      <w:r w:rsidRPr="00047E79">
        <w:rPr>
          <w:rFonts w:ascii="Lotus Linotype" w:eastAsia="Calibri" w:hAnsi="Lotus Linotype" w:cs="Lotus Linotype" w:hint="cs"/>
          <w:b/>
          <w:bCs/>
          <w:sz w:val="32"/>
          <w:szCs w:val="32"/>
          <w:u w:val="single"/>
          <w:rtl/>
        </w:rPr>
        <w:t>رابع</w:t>
      </w:r>
      <w:r w:rsidRPr="00047E79">
        <w:rPr>
          <w:rFonts w:ascii="Lotus Linotype" w:eastAsia="Calibri" w:hAnsi="Lotus Linotype" w:cs="Lotus Linotype"/>
          <w:b/>
          <w:bCs/>
          <w:sz w:val="32"/>
          <w:szCs w:val="32"/>
          <w:u w:val="single"/>
          <w:rtl/>
        </w:rPr>
        <w:t>ة</w:t>
      </w:r>
      <w:r w:rsidRPr="00047E79">
        <w:rPr>
          <w:rFonts w:ascii="Lotus Linotype" w:eastAsia="Calibri" w:hAnsi="Lotus Linotype" w:cs="Lotus Linotype" w:hint="cs"/>
          <w:b/>
          <w:bCs/>
          <w:sz w:val="32"/>
          <w:szCs w:val="32"/>
          <w:u w:val="single"/>
          <w:rtl/>
        </w:rPr>
        <w:t xml:space="preserve"> والعشرون</w:t>
      </w:r>
      <w:r w:rsidRPr="00047E79">
        <w:rPr>
          <w:rFonts w:ascii="Lotus Linotype" w:eastAsia="Calibri" w:hAnsi="Lotus Linotype" w:cs="Lotus Linotype"/>
          <w:sz w:val="32"/>
          <w:szCs w:val="32"/>
          <w:rtl/>
        </w:rPr>
        <w:t xml:space="preserve">: تسرُّب بعض النساء إلى داخل البقيع بسبب الازدحام الشديد عند البوابة الرئيسة للبقيع. </w:t>
      </w:r>
    </w:p>
    <w:p w14:paraId="0CB70C8A" w14:textId="77777777" w:rsidR="00F643F2" w:rsidRPr="00047E79" w:rsidRDefault="00F643F2" w:rsidP="00F643F2">
      <w:pPr>
        <w:spacing w:line="520" w:lineRule="exact"/>
        <w:ind w:firstLine="454"/>
        <w:jc w:val="lowKashida"/>
        <w:rPr>
          <w:rFonts w:ascii="Lotus Linotype" w:eastAsia="Calibri" w:hAnsi="Lotus Linotype" w:cs="Lotus Linotype"/>
          <w:b/>
          <w:bCs/>
          <w:spacing w:val="-6"/>
          <w:sz w:val="32"/>
          <w:szCs w:val="32"/>
          <w:rtl/>
        </w:rPr>
      </w:pPr>
      <w:r w:rsidRPr="00047E79">
        <w:rPr>
          <w:rFonts w:ascii="Lotus Linotype" w:eastAsia="Calibri" w:hAnsi="Lotus Linotype" w:cs="Lotus Linotype"/>
          <w:b/>
          <w:bCs/>
          <w:spacing w:val="-6"/>
          <w:sz w:val="32"/>
          <w:szCs w:val="32"/>
          <w:u w:val="single"/>
          <w:rtl/>
        </w:rPr>
        <w:t>المخالفة ال</w:t>
      </w:r>
      <w:r w:rsidRPr="00047E79">
        <w:rPr>
          <w:rFonts w:ascii="Lotus Linotype" w:eastAsia="Calibri" w:hAnsi="Lotus Linotype" w:cs="Lotus Linotype" w:hint="cs"/>
          <w:b/>
          <w:bCs/>
          <w:spacing w:val="-6"/>
          <w:sz w:val="32"/>
          <w:szCs w:val="32"/>
          <w:u w:val="single"/>
          <w:rtl/>
        </w:rPr>
        <w:t>خامسة والعشرون</w:t>
      </w:r>
      <w:r w:rsidRPr="00047E79">
        <w:rPr>
          <w:rFonts w:ascii="Lotus Linotype" w:eastAsia="Calibri" w:hAnsi="Lotus Linotype" w:cs="Lotus Linotype"/>
          <w:b/>
          <w:bCs/>
          <w:spacing w:val="-6"/>
          <w:sz w:val="32"/>
          <w:szCs w:val="32"/>
          <w:u w:val="single"/>
          <w:rtl/>
        </w:rPr>
        <w:t>:</w:t>
      </w:r>
      <w:r w:rsidRPr="00047E79">
        <w:rPr>
          <w:rFonts w:ascii="Lotus Linotype" w:eastAsia="Calibri" w:hAnsi="Lotus Linotype" w:cs="Lotus Linotype"/>
          <w:spacing w:val="-6"/>
          <w:sz w:val="32"/>
          <w:szCs w:val="32"/>
          <w:rtl/>
        </w:rPr>
        <w:t xml:space="preserve"> الخلوات وال</w:t>
      </w:r>
      <w:r w:rsidRPr="00047E79">
        <w:rPr>
          <w:rFonts w:ascii="Lotus Linotype" w:eastAsia="Calibri" w:hAnsi="Lotus Linotype" w:cs="Lotus Linotype" w:hint="cs"/>
          <w:spacing w:val="-6"/>
          <w:sz w:val="32"/>
          <w:szCs w:val="32"/>
          <w:rtl/>
        </w:rPr>
        <w:t>ا</w:t>
      </w:r>
      <w:r w:rsidRPr="00047E79">
        <w:rPr>
          <w:rFonts w:ascii="Lotus Linotype" w:eastAsia="Calibri" w:hAnsi="Lotus Linotype" w:cs="Lotus Linotype"/>
          <w:spacing w:val="-6"/>
          <w:sz w:val="32"/>
          <w:szCs w:val="32"/>
          <w:rtl/>
        </w:rPr>
        <w:t>صطحابات المحرمة في مقبرة البقيع.</w:t>
      </w:r>
    </w:p>
    <w:p w14:paraId="6568B810" w14:textId="77777777" w:rsidR="00F643F2" w:rsidRPr="00047E79" w:rsidRDefault="00F643F2" w:rsidP="00F643F2">
      <w:pPr>
        <w:spacing w:line="520" w:lineRule="exact"/>
        <w:ind w:firstLine="454"/>
        <w:jc w:val="lowKashida"/>
        <w:rPr>
          <w:rFonts w:ascii="Lotus Linotype" w:eastAsia="Calibri" w:hAnsi="Lotus Linotype" w:cs="Lotus Linotype"/>
          <w:sz w:val="32"/>
          <w:szCs w:val="32"/>
          <w:rtl/>
        </w:rPr>
      </w:pPr>
      <w:r w:rsidRPr="00047E79">
        <w:rPr>
          <w:rFonts w:ascii="Lotus Linotype" w:eastAsia="Calibri" w:hAnsi="Lotus Linotype" w:cs="Lotus Linotype"/>
          <w:b/>
          <w:bCs/>
          <w:sz w:val="32"/>
          <w:szCs w:val="32"/>
          <w:u w:val="single"/>
          <w:rtl/>
        </w:rPr>
        <w:t>المخالفة ال</w:t>
      </w:r>
      <w:r w:rsidRPr="00047E79">
        <w:rPr>
          <w:rFonts w:ascii="Lotus Linotype" w:eastAsia="Calibri" w:hAnsi="Lotus Linotype" w:cs="Lotus Linotype" w:hint="cs"/>
          <w:b/>
          <w:bCs/>
          <w:sz w:val="32"/>
          <w:szCs w:val="32"/>
          <w:u w:val="single"/>
          <w:rtl/>
        </w:rPr>
        <w:t>سادسة والعشرون</w:t>
      </w:r>
      <w:r w:rsidRPr="00047E79">
        <w:rPr>
          <w:rFonts w:ascii="Lotus Linotype" w:eastAsia="Calibri" w:hAnsi="Lotus Linotype" w:cs="Lotus Linotype"/>
          <w:b/>
          <w:bCs/>
          <w:sz w:val="32"/>
          <w:szCs w:val="32"/>
          <w:u w:val="single"/>
          <w:rtl/>
        </w:rPr>
        <w:t>:</w:t>
      </w:r>
      <w:r w:rsidRPr="00047E79">
        <w:rPr>
          <w:rFonts w:ascii="Lotus Linotype" w:eastAsia="Calibri" w:hAnsi="Lotus Linotype" w:cs="Lotus Linotype"/>
          <w:sz w:val="32"/>
          <w:szCs w:val="32"/>
          <w:rtl/>
        </w:rPr>
        <w:t xml:space="preserve"> التصوير. </w:t>
      </w:r>
    </w:p>
    <w:p w14:paraId="7D6A24E9" w14:textId="77777777" w:rsidR="00F643F2" w:rsidRPr="00047E79" w:rsidRDefault="00F643F2" w:rsidP="00F643F2">
      <w:pPr>
        <w:spacing w:line="520" w:lineRule="exact"/>
        <w:ind w:firstLine="454"/>
        <w:jc w:val="lowKashida"/>
        <w:rPr>
          <w:rFonts w:ascii="Lotus Linotype" w:eastAsia="Calibri" w:hAnsi="Lotus Linotype" w:cs="Lotus Linotype"/>
          <w:sz w:val="32"/>
          <w:szCs w:val="32"/>
          <w:rtl/>
        </w:rPr>
      </w:pPr>
      <w:r w:rsidRPr="00047E79">
        <w:rPr>
          <w:rFonts w:ascii="Lotus Linotype" w:eastAsia="Calibri" w:hAnsi="Lotus Linotype" w:cs="Lotus Linotype" w:hint="cs"/>
          <w:b/>
          <w:bCs/>
          <w:sz w:val="32"/>
          <w:szCs w:val="32"/>
          <w:u w:val="single"/>
          <w:rtl/>
        </w:rPr>
        <w:t>المخالفة السابعة والعشرون:</w:t>
      </w:r>
      <w:r w:rsidRPr="00047E79">
        <w:rPr>
          <w:rFonts w:ascii="Lotus Linotype" w:eastAsia="Calibri" w:hAnsi="Lotus Linotype" w:cs="Lotus Linotype"/>
          <w:sz w:val="32"/>
          <w:szCs w:val="32"/>
          <w:rtl/>
        </w:rPr>
        <w:t xml:space="preserve"> إحداث الفوضى داخل مقبرة البقيع.</w:t>
      </w:r>
    </w:p>
    <w:p w14:paraId="6C16FC72" w14:textId="77777777" w:rsidR="00F643F2" w:rsidRPr="00047E79" w:rsidRDefault="00F643F2" w:rsidP="00F643F2">
      <w:pPr>
        <w:spacing w:line="520" w:lineRule="exact"/>
        <w:ind w:firstLine="454"/>
        <w:jc w:val="lowKashida"/>
        <w:rPr>
          <w:rFonts w:ascii="Lotus Linotype" w:eastAsia="Calibri" w:hAnsi="Lotus Linotype" w:cs="Lotus Linotype"/>
          <w:sz w:val="32"/>
          <w:szCs w:val="32"/>
          <w:rtl/>
        </w:rPr>
      </w:pPr>
      <w:r w:rsidRPr="00047E79">
        <w:rPr>
          <w:rFonts w:ascii="Lotus Linotype" w:eastAsia="Calibri" w:hAnsi="Lotus Linotype" w:cs="Lotus Linotype" w:hint="cs"/>
          <w:b/>
          <w:bCs/>
          <w:sz w:val="32"/>
          <w:szCs w:val="32"/>
          <w:u w:val="single"/>
          <w:rtl/>
        </w:rPr>
        <w:t>المخالفة</w:t>
      </w:r>
      <w:r w:rsidRPr="00047E79">
        <w:rPr>
          <w:rFonts w:ascii="Lotus Linotype" w:eastAsia="Calibri" w:hAnsi="Lotus Linotype" w:cs="Lotus Linotype"/>
          <w:b/>
          <w:bCs/>
          <w:sz w:val="32"/>
          <w:szCs w:val="32"/>
          <w:u w:val="single"/>
          <w:rtl/>
        </w:rPr>
        <w:t xml:space="preserve"> </w:t>
      </w:r>
      <w:r w:rsidRPr="00047E79">
        <w:rPr>
          <w:rFonts w:ascii="Lotus Linotype" w:eastAsia="Calibri" w:hAnsi="Lotus Linotype" w:cs="Lotus Linotype" w:hint="cs"/>
          <w:b/>
          <w:bCs/>
          <w:sz w:val="32"/>
          <w:szCs w:val="32"/>
          <w:u w:val="single"/>
          <w:rtl/>
        </w:rPr>
        <w:t>الثامنة والعشرون:</w:t>
      </w:r>
      <w:r w:rsidRPr="00047E79">
        <w:rPr>
          <w:rFonts w:ascii="Lotus Linotype" w:eastAsia="Calibri" w:hAnsi="Lotus Linotype" w:cs="Lotus Linotype" w:hint="cs"/>
          <w:sz w:val="32"/>
          <w:szCs w:val="32"/>
          <w:rtl/>
        </w:rPr>
        <w:t xml:space="preserve"> </w:t>
      </w:r>
      <w:r w:rsidRPr="00047E79">
        <w:rPr>
          <w:rFonts w:ascii="Lotus Linotype" w:eastAsia="Calibri" w:hAnsi="Lotus Linotype" w:cs="Lotus Linotype"/>
          <w:sz w:val="32"/>
          <w:szCs w:val="32"/>
          <w:rtl/>
        </w:rPr>
        <w:t xml:space="preserve">دفن شيء من السحر والشعوذة فيها. </w:t>
      </w:r>
    </w:p>
    <w:p w14:paraId="48DFA0B8" w14:textId="77777777" w:rsidR="00F643F2" w:rsidRPr="00047E79" w:rsidRDefault="00F643F2" w:rsidP="00F643F2">
      <w:pPr>
        <w:spacing w:line="520" w:lineRule="exact"/>
        <w:ind w:firstLine="454"/>
        <w:jc w:val="lowKashida"/>
        <w:rPr>
          <w:rFonts w:ascii="Lotus Linotype" w:eastAsia="Calibri" w:hAnsi="Lotus Linotype" w:cs="Lotus Linotype"/>
          <w:b/>
          <w:bCs/>
          <w:sz w:val="32"/>
          <w:szCs w:val="32"/>
          <w:rtl/>
        </w:rPr>
      </w:pPr>
      <w:r w:rsidRPr="00047E79">
        <w:rPr>
          <w:rFonts w:ascii="Lotus Linotype" w:eastAsia="Calibri" w:hAnsi="Lotus Linotype" w:cs="Lotus Linotype" w:hint="cs"/>
          <w:b/>
          <w:bCs/>
          <w:sz w:val="32"/>
          <w:szCs w:val="32"/>
          <w:u w:val="single"/>
          <w:rtl/>
        </w:rPr>
        <w:t>المخالفة</w:t>
      </w:r>
      <w:r w:rsidRPr="00047E79">
        <w:rPr>
          <w:rFonts w:ascii="Lotus Linotype" w:eastAsia="Calibri" w:hAnsi="Lotus Linotype" w:cs="Lotus Linotype"/>
          <w:b/>
          <w:bCs/>
          <w:sz w:val="32"/>
          <w:szCs w:val="32"/>
          <w:u w:val="single"/>
          <w:rtl/>
        </w:rPr>
        <w:t xml:space="preserve"> </w:t>
      </w:r>
      <w:r w:rsidRPr="00047E79">
        <w:rPr>
          <w:rFonts w:ascii="Lotus Linotype" w:eastAsia="Calibri" w:hAnsi="Lotus Linotype" w:cs="Lotus Linotype" w:hint="cs"/>
          <w:b/>
          <w:bCs/>
          <w:sz w:val="32"/>
          <w:szCs w:val="32"/>
          <w:u w:val="single"/>
          <w:rtl/>
        </w:rPr>
        <w:t>التاسعة والعشرون:</w:t>
      </w:r>
      <w:r w:rsidRPr="00047E79">
        <w:rPr>
          <w:rFonts w:ascii="Lotus Linotype" w:eastAsia="Calibri" w:hAnsi="Lotus Linotype" w:cs="Lotus Linotype" w:hint="cs"/>
          <w:b/>
          <w:bCs/>
          <w:sz w:val="32"/>
          <w:szCs w:val="32"/>
          <w:rtl/>
        </w:rPr>
        <w:t xml:space="preserve"> </w:t>
      </w:r>
      <w:r w:rsidRPr="00047E79">
        <w:rPr>
          <w:rFonts w:ascii="Lotus Linotype" w:eastAsia="Calibri" w:hAnsi="Lotus Linotype" w:cs="Lotus Linotype"/>
          <w:sz w:val="32"/>
          <w:szCs w:val="32"/>
          <w:rtl/>
        </w:rPr>
        <w:t>توزيع الكتب والمطويات والسيديهات والأشرطة غير المصرح بها</w:t>
      </w:r>
      <w:r w:rsidRPr="00047E79">
        <w:rPr>
          <w:rFonts w:ascii="Lotus Linotype" w:eastAsia="Calibri" w:hAnsi="Lotus Linotype" w:cs="Lotus Linotype" w:hint="cs"/>
          <w:sz w:val="32"/>
          <w:szCs w:val="32"/>
          <w:rtl/>
        </w:rPr>
        <w:t xml:space="preserve"> والمشتملة على ما يضل الناس في دينهم</w:t>
      </w:r>
      <w:r w:rsidRPr="00047E79">
        <w:rPr>
          <w:rFonts w:ascii="Lotus Linotype" w:eastAsia="Calibri" w:hAnsi="Lotus Linotype" w:cs="Lotus Linotype"/>
          <w:sz w:val="32"/>
          <w:szCs w:val="32"/>
          <w:rtl/>
        </w:rPr>
        <w:t>.</w:t>
      </w:r>
      <w:r w:rsidRPr="00047E79">
        <w:rPr>
          <w:rFonts w:ascii="Lotus Linotype" w:eastAsia="Calibri" w:hAnsi="Lotus Linotype" w:cs="Lotus Linotype"/>
          <w:b/>
          <w:bCs/>
          <w:sz w:val="32"/>
          <w:szCs w:val="32"/>
          <w:rtl/>
        </w:rPr>
        <w:t xml:space="preserve"> </w:t>
      </w:r>
    </w:p>
    <w:p w14:paraId="46257DB2" w14:textId="77777777" w:rsidR="00F643F2" w:rsidRPr="00047E79" w:rsidRDefault="00F643F2" w:rsidP="00F643F2">
      <w:pPr>
        <w:spacing w:line="520" w:lineRule="exact"/>
        <w:ind w:firstLine="454"/>
        <w:jc w:val="lowKashida"/>
        <w:rPr>
          <w:rFonts w:ascii="Lotus Linotype" w:eastAsia="Calibri" w:hAnsi="Lotus Linotype" w:cs="Lotus Linotype"/>
          <w:b/>
          <w:bCs/>
          <w:sz w:val="32"/>
          <w:szCs w:val="32"/>
          <w:rtl/>
        </w:rPr>
      </w:pPr>
      <w:r w:rsidRPr="00047E79">
        <w:rPr>
          <w:rFonts w:ascii="Lotus Linotype" w:eastAsia="Calibri" w:hAnsi="Lotus Linotype" w:cs="Lotus Linotype" w:hint="cs"/>
          <w:b/>
          <w:bCs/>
          <w:sz w:val="32"/>
          <w:szCs w:val="32"/>
          <w:u w:val="single"/>
          <w:rtl/>
        </w:rPr>
        <w:t>المخالفة</w:t>
      </w:r>
      <w:r w:rsidRPr="00047E79">
        <w:rPr>
          <w:rFonts w:ascii="Lotus Linotype" w:eastAsia="Calibri" w:hAnsi="Lotus Linotype" w:cs="Lotus Linotype"/>
          <w:b/>
          <w:bCs/>
          <w:sz w:val="32"/>
          <w:szCs w:val="32"/>
          <w:u w:val="single"/>
          <w:rtl/>
        </w:rPr>
        <w:t xml:space="preserve"> </w:t>
      </w:r>
      <w:r w:rsidRPr="00047E79">
        <w:rPr>
          <w:rFonts w:ascii="Lotus Linotype" w:eastAsia="Calibri" w:hAnsi="Lotus Linotype" w:cs="Lotus Linotype" w:hint="cs"/>
          <w:b/>
          <w:bCs/>
          <w:sz w:val="32"/>
          <w:szCs w:val="32"/>
          <w:u w:val="single"/>
          <w:rtl/>
        </w:rPr>
        <w:t>الثلاثون:</w:t>
      </w:r>
      <w:r w:rsidRPr="00047E79">
        <w:rPr>
          <w:rFonts w:ascii="Lotus Linotype" w:eastAsia="Calibri" w:hAnsi="Lotus Linotype" w:cs="Lotus Linotype" w:hint="cs"/>
          <w:b/>
          <w:bCs/>
          <w:sz w:val="32"/>
          <w:szCs w:val="32"/>
          <w:rtl/>
        </w:rPr>
        <w:t xml:space="preserve"> </w:t>
      </w:r>
      <w:r w:rsidRPr="00047E79">
        <w:rPr>
          <w:rFonts w:ascii="Lotus Linotype" w:eastAsia="Calibri" w:hAnsi="Lotus Linotype" w:cs="Lotus Linotype"/>
          <w:sz w:val="32"/>
          <w:szCs w:val="32"/>
          <w:rtl/>
        </w:rPr>
        <w:t>حمل أجهزة البث المباشر، لإجراء مقابلات مع الزوار والمقيمين من غير تصريح</w:t>
      </w:r>
      <w:r w:rsidRPr="00047E79">
        <w:rPr>
          <w:rFonts w:ascii="Lotus Linotype" w:eastAsia="Calibri" w:hAnsi="Lotus Linotype" w:cs="Lotus Linotype" w:hint="cs"/>
          <w:sz w:val="32"/>
          <w:szCs w:val="32"/>
          <w:rtl/>
        </w:rPr>
        <w:t>، وهذا فيه مخالفة لولي الأمر، وقد يترتب عليه مفاسد دينية</w:t>
      </w:r>
      <w:r w:rsidRPr="00047E79">
        <w:rPr>
          <w:rFonts w:ascii="Lotus Linotype" w:eastAsia="Calibri" w:hAnsi="Lotus Linotype" w:cs="Lotus Linotype"/>
          <w:sz w:val="32"/>
          <w:szCs w:val="32"/>
          <w:rtl/>
        </w:rPr>
        <w:t>.</w:t>
      </w:r>
      <w:r w:rsidRPr="00047E79">
        <w:rPr>
          <w:rFonts w:ascii="Lotus Linotype" w:eastAsia="Calibri" w:hAnsi="Lotus Linotype" w:cs="Lotus Linotype"/>
          <w:b/>
          <w:bCs/>
          <w:sz w:val="32"/>
          <w:szCs w:val="32"/>
          <w:rtl/>
        </w:rPr>
        <w:t xml:space="preserve"> </w:t>
      </w:r>
    </w:p>
    <w:p w14:paraId="2754011D" w14:textId="77777777" w:rsidR="00F643F2" w:rsidRPr="00047E79" w:rsidRDefault="00F643F2" w:rsidP="00F643F2">
      <w:pPr>
        <w:spacing w:line="520" w:lineRule="exact"/>
        <w:ind w:firstLine="454"/>
        <w:jc w:val="lowKashida"/>
        <w:rPr>
          <w:rFonts w:ascii="Lotus Linotype" w:eastAsia="Calibri" w:hAnsi="Lotus Linotype" w:cs="Lotus Linotype"/>
          <w:sz w:val="32"/>
          <w:szCs w:val="32"/>
          <w:rtl/>
        </w:rPr>
      </w:pPr>
      <w:r w:rsidRPr="00047E79">
        <w:rPr>
          <w:rFonts w:ascii="Lotus Linotype" w:eastAsia="Calibri" w:hAnsi="Lotus Linotype" w:cs="Lotus Linotype" w:hint="cs"/>
          <w:b/>
          <w:bCs/>
          <w:sz w:val="32"/>
          <w:szCs w:val="32"/>
          <w:u w:val="single"/>
          <w:rtl/>
        </w:rPr>
        <w:t>المخالفة الحادية والثلاثون:</w:t>
      </w:r>
      <w:r w:rsidRPr="00047E79">
        <w:rPr>
          <w:rFonts w:ascii="Lotus Linotype" w:eastAsia="Calibri" w:hAnsi="Lotus Linotype" w:cs="Lotus Linotype" w:hint="cs"/>
          <w:b/>
          <w:bCs/>
          <w:sz w:val="32"/>
          <w:szCs w:val="32"/>
          <w:rtl/>
        </w:rPr>
        <w:t xml:space="preserve"> </w:t>
      </w:r>
      <w:r w:rsidRPr="00047E79">
        <w:rPr>
          <w:rFonts w:ascii="Lotus Linotype" w:eastAsia="Calibri" w:hAnsi="Lotus Linotype" w:cs="Lotus Linotype" w:hint="cs"/>
          <w:sz w:val="32"/>
          <w:szCs w:val="32"/>
          <w:rtl/>
        </w:rPr>
        <w:t xml:space="preserve">ما يفعله بعض الزوار من خطهم خطاً على القبر بنية أن يكون هذا نصيبهم من تراب البقيع، ويبنون ذلك على اعتقادهم أن أهل البقيع لا يعذبون. وهذه مخالفة مركبة على مخالفة، فلا يوجد دليل على أن أهل البقيع لا يعذبون، بل هم كغيرهم على حسب أعمالهم، وما كتب الله للميت من نعيم أو عذاب، ولو كانوا لا يعذبون فإن هذا لا يجيز أخذ تراب من على القبور لأجل البركة، أو ليكون عاصماً من العذاب، فالتراب الذي على قبور الصحابة </w:t>
      </w:r>
      <w:r w:rsidRPr="00047E79">
        <w:rPr>
          <w:rFonts w:ascii="Lotus Linotype" w:eastAsia="Calibri" w:hAnsi="Lotus Linotype" w:cs="Lotus Linotype" w:hint="cs"/>
          <w:sz w:val="32"/>
          <w:szCs w:val="32"/>
        </w:rPr>
        <w:sym w:font="AGA Arabesque" w:char="F079"/>
      </w:r>
      <w:r w:rsidRPr="00047E79">
        <w:rPr>
          <w:rFonts w:ascii="Lotus Linotype" w:eastAsia="Calibri" w:hAnsi="Lotus Linotype" w:cs="Lotus Linotype" w:hint="cs"/>
          <w:sz w:val="32"/>
          <w:szCs w:val="32"/>
          <w:rtl/>
        </w:rPr>
        <w:t xml:space="preserve"> حكمه حكم التراب في أي مكان آخر لا أثر له في دفع العذاب، بل اعتقاد هذا من الشرك، ومن موروثات العقائد الباطلة عند الرافضة، حيث يعتقدون بركة تربة الحسين </w:t>
      </w:r>
      <w:r w:rsidRPr="00047E79">
        <w:rPr>
          <w:rFonts w:ascii="Lotus Linotype" w:eastAsia="Calibri" w:hAnsi="Lotus Linotype" w:cs="Lotus Linotype" w:hint="cs"/>
          <w:sz w:val="32"/>
          <w:szCs w:val="32"/>
        </w:rPr>
        <w:sym w:font="AGA Arabesque" w:char="F074"/>
      </w:r>
      <w:r w:rsidRPr="00047E79">
        <w:rPr>
          <w:rFonts w:ascii="Lotus Linotype" w:eastAsia="Calibri" w:hAnsi="Lotus Linotype" w:cs="Lotus Linotype" w:hint="cs"/>
          <w:sz w:val="32"/>
          <w:szCs w:val="32"/>
          <w:rtl/>
        </w:rPr>
        <w:t xml:space="preserve">، وأنها منجية من العذاب. </w:t>
      </w:r>
      <w:r w:rsidRPr="00047E79">
        <w:rPr>
          <w:rFonts w:ascii="Lotus Linotype" w:eastAsia="Calibri" w:hAnsi="Lotus Linotype" w:cs="Lotus Linotype"/>
          <w:sz w:val="32"/>
          <w:szCs w:val="32"/>
          <w:rtl/>
        </w:rPr>
        <w:t>هذ</w:t>
      </w:r>
      <w:r w:rsidRPr="00047E79">
        <w:rPr>
          <w:rFonts w:ascii="Lotus Linotype" w:eastAsia="Calibri" w:hAnsi="Lotus Linotype" w:cs="Lotus Linotype" w:hint="cs"/>
          <w:sz w:val="32"/>
          <w:szCs w:val="32"/>
          <w:rtl/>
        </w:rPr>
        <w:t>ه</w:t>
      </w:r>
      <w:r w:rsidRPr="00047E79">
        <w:rPr>
          <w:rFonts w:ascii="Lotus Linotype" w:eastAsia="Calibri" w:hAnsi="Lotus Linotype" w:cs="Lotus Linotype"/>
          <w:sz w:val="32"/>
          <w:szCs w:val="32"/>
          <w:rtl/>
        </w:rPr>
        <w:t xml:space="preserve"> بعض المخالفات العامة والتي تقع من بعض الحجاج</w:t>
      </w:r>
      <w:r w:rsidRPr="00047E79">
        <w:rPr>
          <w:rFonts w:ascii="Lotus Linotype" w:eastAsia="Calibri" w:hAnsi="Lotus Linotype" w:cs="Lotus Linotype" w:hint="cs"/>
          <w:sz w:val="32"/>
          <w:szCs w:val="32"/>
          <w:rtl/>
        </w:rPr>
        <w:t>،</w:t>
      </w:r>
      <w:r w:rsidRPr="00047E79">
        <w:rPr>
          <w:rFonts w:ascii="Lotus Linotype" w:eastAsia="Calibri" w:hAnsi="Lotus Linotype" w:cs="Lotus Linotype"/>
          <w:sz w:val="32"/>
          <w:szCs w:val="32"/>
          <w:rtl/>
        </w:rPr>
        <w:t xml:space="preserve"> إلا أن هناك مخالفات خاصة </w:t>
      </w:r>
      <w:r w:rsidRPr="00047E79">
        <w:rPr>
          <w:rFonts w:ascii="Lotus Linotype" w:eastAsia="Calibri" w:hAnsi="Lotus Linotype" w:cs="Lotus Linotype" w:hint="cs"/>
          <w:sz w:val="32"/>
          <w:szCs w:val="32"/>
          <w:rtl/>
        </w:rPr>
        <w:t>تحدث متكررة وبصورة منظمة من ال</w:t>
      </w:r>
      <w:r w:rsidRPr="00047E79">
        <w:rPr>
          <w:rFonts w:ascii="Lotus Linotype" w:eastAsia="Calibri" w:hAnsi="Lotus Linotype" w:cs="Lotus Linotype"/>
          <w:sz w:val="32"/>
          <w:szCs w:val="32"/>
          <w:rtl/>
        </w:rPr>
        <w:t xml:space="preserve">شيعة تميَّزوا بها عن غيرهم من الزوار. ومن أبرزها ما يلي: </w:t>
      </w:r>
    </w:p>
    <w:p w14:paraId="5CBB7B24" w14:textId="77777777" w:rsidR="00F643F2" w:rsidRPr="00047E79" w:rsidRDefault="00F643F2" w:rsidP="00F643F2">
      <w:pPr>
        <w:spacing w:line="520" w:lineRule="exact"/>
        <w:ind w:firstLine="454"/>
        <w:jc w:val="lowKashida"/>
        <w:rPr>
          <w:rFonts w:ascii="Lotus Linotype" w:eastAsia="Calibri" w:hAnsi="Lotus Linotype" w:cs="Lotus Linotype"/>
          <w:sz w:val="32"/>
          <w:szCs w:val="32"/>
          <w:rtl/>
        </w:rPr>
      </w:pPr>
      <w:r w:rsidRPr="00047E79">
        <w:rPr>
          <w:rFonts w:ascii="Lotus Linotype" w:eastAsia="Calibri" w:hAnsi="Lotus Linotype" w:cs="Lotus Linotype" w:hint="cs"/>
          <w:b/>
          <w:bCs/>
          <w:sz w:val="32"/>
          <w:szCs w:val="32"/>
          <w:u w:val="single"/>
          <w:rtl/>
        </w:rPr>
        <w:t>أولاً:</w:t>
      </w:r>
      <w:r w:rsidRPr="00047E79">
        <w:rPr>
          <w:rFonts w:ascii="Lotus Linotype" w:eastAsia="Calibri" w:hAnsi="Lotus Linotype" w:cs="Lotus Linotype"/>
          <w:sz w:val="32"/>
          <w:szCs w:val="32"/>
          <w:rtl/>
        </w:rPr>
        <w:t xml:space="preserve"> الوقوف وال</w:t>
      </w:r>
      <w:r w:rsidRPr="00047E79">
        <w:rPr>
          <w:rFonts w:ascii="Lotus Linotype" w:eastAsia="Calibri" w:hAnsi="Lotus Linotype" w:cs="Lotus Linotype" w:hint="cs"/>
          <w:sz w:val="32"/>
          <w:szCs w:val="32"/>
          <w:rtl/>
        </w:rPr>
        <w:t>ا</w:t>
      </w:r>
      <w:r w:rsidRPr="00047E79">
        <w:rPr>
          <w:rFonts w:ascii="Lotus Linotype" w:eastAsia="Calibri" w:hAnsi="Lotus Linotype" w:cs="Lotus Linotype"/>
          <w:sz w:val="32"/>
          <w:szCs w:val="32"/>
          <w:rtl/>
        </w:rPr>
        <w:t>نتظار طويلاً للدخول إلى البقيع رجالاً ونساء في أوقات الصلوات والتخلف عن صلاة الجماعة في المسجد النبوي.</w:t>
      </w:r>
    </w:p>
    <w:p w14:paraId="1F700A78" w14:textId="77777777" w:rsidR="00F643F2" w:rsidRPr="00047E79" w:rsidRDefault="00F643F2" w:rsidP="00F643F2">
      <w:pPr>
        <w:spacing w:line="520" w:lineRule="exact"/>
        <w:ind w:firstLine="454"/>
        <w:jc w:val="lowKashida"/>
        <w:rPr>
          <w:rFonts w:ascii="Lotus Linotype" w:eastAsia="Calibri" w:hAnsi="Lotus Linotype" w:cs="Lotus Linotype"/>
          <w:sz w:val="32"/>
          <w:szCs w:val="32"/>
          <w:rtl/>
        </w:rPr>
      </w:pPr>
      <w:r w:rsidRPr="00047E79">
        <w:rPr>
          <w:rFonts w:ascii="Lotus Linotype" w:eastAsia="Calibri" w:hAnsi="Lotus Linotype" w:cs="Lotus Linotype" w:hint="cs"/>
          <w:b/>
          <w:bCs/>
          <w:sz w:val="32"/>
          <w:szCs w:val="32"/>
          <w:u w:val="single"/>
          <w:rtl/>
        </w:rPr>
        <w:t>ثانياً:</w:t>
      </w:r>
      <w:r w:rsidRPr="00047E79">
        <w:rPr>
          <w:rFonts w:ascii="Lotus Linotype" w:eastAsia="Calibri" w:hAnsi="Lotus Linotype" w:cs="Lotus Linotype"/>
          <w:sz w:val="32"/>
          <w:szCs w:val="32"/>
          <w:rtl/>
        </w:rPr>
        <w:t xml:space="preserve"> الدخول إلى البقيع في هيئة جماعات يقودهم مرشدهم فيبد</w:t>
      </w:r>
      <w:r w:rsidRPr="00047E79">
        <w:rPr>
          <w:rFonts w:ascii="Lotus Linotype" w:eastAsia="Calibri" w:hAnsi="Lotus Linotype" w:cs="Lotus Linotype" w:hint="cs"/>
          <w:sz w:val="32"/>
          <w:szCs w:val="32"/>
          <w:rtl/>
        </w:rPr>
        <w:t>ؤ</w:t>
      </w:r>
      <w:r w:rsidRPr="00047E79">
        <w:rPr>
          <w:rFonts w:ascii="Lotus Linotype" w:eastAsia="Calibri" w:hAnsi="Lotus Linotype" w:cs="Lotus Linotype"/>
          <w:sz w:val="32"/>
          <w:szCs w:val="32"/>
          <w:rtl/>
        </w:rPr>
        <w:t xml:space="preserve">ون بالاستئذان من أئمتهم بالبقيع... فيقفون عند الباب مما يسبب </w:t>
      </w:r>
      <w:r w:rsidRPr="00047E79">
        <w:rPr>
          <w:rFonts w:ascii="Lotus Linotype" w:eastAsia="Calibri" w:hAnsi="Lotus Linotype" w:cs="Lotus Linotype" w:hint="cs"/>
          <w:sz w:val="32"/>
          <w:szCs w:val="32"/>
          <w:rtl/>
        </w:rPr>
        <w:t>ا</w:t>
      </w:r>
      <w:r w:rsidRPr="00047E79">
        <w:rPr>
          <w:rFonts w:ascii="Lotus Linotype" w:eastAsia="Calibri" w:hAnsi="Lotus Linotype" w:cs="Lotus Linotype"/>
          <w:sz w:val="32"/>
          <w:szCs w:val="32"/>
          <w:rtl/>
        </w:rPr>
        <w:t xml:space="preserve">زدحاماً شديداً. </w:t>
      </w:r>
    </w:p>
    <w:p w14:paraId="284E50C6" w14:textId="77777777" w:rsidR="00F643F2" w:rsidRPr="00047E79" w:rsidRDefault="00F643F2" w:rsidP="00F643F2">
      <w:pPr>
        <w:spacing w:line="520" w:lineRule="exact"/>
        <w:ind w:firstLine="454"/>
        <w:jc w:val="lowKashida"/>
        <w:rPr>
          <w:rFonts w:ascii="Lotus Linotype" w:eastAsia="Calibri" w:hAnsi="Lotus Linotype" w:cs="Lotus Linotype"/>
          <w:sz w:val="32"/>
          <w:szCs w:val="32"/>
          <w:rtl/>
        </w:rPr>
      </w:pPr>
      <w:r w:rsidRPr="00047E79">
        <w:rPr>
          <w:rFonts w:ascii="Lotus Linotype" w:eastAsia="Calibri" w:hAnsi="Lotus Linotype" w:cs="Lotus Linotype" w:hint="cs"/>
          <w:b/>
          <w:bCs/>
          <w:sz w:val="32"/>
          <w:szCs w:val="32"/>
          <w:u w:val="single"/>
          <w:rtl/>
        </w:rPr>
        <w:t>ثالثاً:</w:t>
      </w:r>
      <w:r w:rsidRPr="00047E79">
        <w:rPr>
          <w:rFonts w:ascii="Lotus Linotype" w:eastAsia="Calibri" w:hAnsi="Lotus Linotype" w:cs="Lotus Linotype" w:hint="cs"/>
          <w:sz w:val="32"/>
          <w:szCs w:val="32"/>
          <w:rtl/>
        </w:rPr>
        <w:t xml:space="preserve"> </w:t>
      </w:r>
      <w:r w:rsidRPr="00047E79">
        <w:rPr>
          <w:rFonts w:ascii="Lotus Linotype" w:eastAsia="Calibri" w:hAnsi="Lotus Linotype" w:cs="Lotus Linotype"/>
          <w:sz w:val="32"/>
          <w:szCs w:val="32"/>
          <w:rtl/>
        </w:rPr>
        <w:t>ال</w:t>
      </w:r>
      <w:r w:rsidRPr="00047E79">
        <w:rPr>
          <w:rFonts w:ascii="Lotus Linotype" w:eastAsia="Calibri" w:hAnsi="Lotus Linotype" w:cs="Lotus Linotype" w:hint="cs"/>
          <w:sz w:val="32"/>
          <w:szCs w:val="32"/>
          <w:rtl/>
        </w:rPr>
        <w:t>ا</w:t>
      </w:r>
      <w:r w:rsidRPr="00047E79">
        <w:rPr>
          <w:rFonts w:ascii="Lotus Linotype" w:eastAsia="Calibri" w:hAnsi="Lotus Linotype" w:cs="Lotus Linotype"/>
          <w:sz w:val="32"/>
          <w:szCs w:val="32"/>
          <w:rtl/>
        </w:rPr>
        <w:t xml:space="preserve">نحناء والركوع عند الدخول وأخذ هيئة البكاء والتضرع. </w:t>
      </w:r>
    </w:p>
    <w:p w14:paraId="5F7D71BA" w14:textId="77777777" w:rsidR="00F643F2" w:rsidRPr="00047E79" w:rsidRDefault="00F643F2" w:rsidP="00F643F2">
      <w:pPr>
        <w:spacing w:line="520" w:lineRule="exact"/>
        <w:ind w:firstLine="454"/>
        <w:jc w:val="lowKashida"/>
        <w:rPr>
          <w:rFonts w:ascii="Lotus Linotype" w:eastAsia="Calibri" w:hAnsi="Lotus Linotype" w:cs="Lotus Linotype"/>
          <w:sz w:val="32"/>
          <w:szCs w:val="32"/>
          <w:rtl/>
        </w:rPr>
      </w:pPr>
      <w:r w:rsidRPr="00047E79">
        <w:rPr>
          <w:rFonts w:ascii="Lotus Linotype" w:eastAsia="Calibri" w:hAnsi="Lotus Linotype" w:cs="Lotus Linotype" w:hint="cs"/>
          <w:b/>
          <w:bCs/>
          <w:sz w:val="32"/>
          <w:szCs w:val="32"/>
          <w:u w:val="single"/>
          <w:rtl/>
        </w:rPr>
        <w:t>رابعاً</w:t>
      </w:r>
      <w:r w:rsidRPr="00047E79">
        <w:rPr>
          <w:rFonts w:ascii="Lotus Linotype" w:eastAsia="Calibri" w:hAnsi="Lotus Linotype" w:cs="Lotus Linotype" w:hint="cs"/>
          <w:sz w:val="32"/>
          <w:szCs w:val="32"/>
          <w:rtl/>
        </w:rPr>
        <w:t>:</w:t>
      </w:r>
      <w:r w:rsidRPr="00047E79">
        <w:rPr>
          <w:rFonts w:ascii="Lotus Linotype" w:eastAsia="Calibri" w:hAnsi="Lotus Linotype" w:cs="Lotus Linotype"/>
          <w:sz w:val="32"/>
          <w:szCs w:val="32"/>
          <w:rtl/>
        </w:rPr>
        <w:t xml:space="preserve"> الحرص على زيارة بعض القبور للزعم بأنها لأئمتهم ومَنْ تعظمُهم الرافضة. </w:t>
      </w:r>
    </w:p>
    <w:p w14:paraId="6A80D671" w14:textId="77777777" w:rsidR="00F643F2" w:rsidRPr="00047E79" w:rsidRDefault="00F643F2" w:rsidP="00F643F2">
      <w:pPr>
        <w:spacing w:line="520" w:lineRule="exact"/>
        <w:ind w:firstLine="454"/>
        <w:jc w:val="lowKashida"/>
        <w:rPr>
          <w:rFonts w:ascii="Lotus Linotype" w:eastAsia="Calibri" w:hAnsi="Lotus Linotype" w:cs="Lotus Linotype"/>
          <w:sz w:val="32"/>
          <w:szCs w:val="32"/>
          <w:rtl/>
        </w:rPr>
      </w:pPr>
      <w:r w:rsidRPr="00047E79">
        <w:rPr>
          <w:rFonts w:ascii="Lotus Linotype" w:eastAsia="Calibri" w:hAnsi="Lotus Linotype" w:cs="Lotus Linotype" w:hint="cs"/>
          <w:b/>
          <w:bCs/>
          <w:sz w:val="32"/>
          <w:szCs w:val="32"/>
          <w:u w:val="single"/>
          <w:rtl/>
        </w:rPr>
        <w:t>خامساً:</w:t>
      </w:r>
      <w:r w:rsidRPr="00047E79">
        <w:rPr>
          <w:rFonts w:ascii="Lotus Linotype" w:eastAsia="Calibri" w:hAnsi="Lotus Linotype" w:cs="Lotus Linotype"/>
          <w:sz w:val="32"/>
          <w:szCs w:val="32"/>
          <w:rtl/>
        </w:rPr>
        <w:t xml:space="preserve"> قراءة الأدعية الشركية بأصوات مرتفعة ومبكية. </w:t>
      </w:r>
    </w:p>
    <w:p w14:paraId="6BAFA023" w14:textId="77777777" w:rsidR="00F643F2" w:rsidRPr="00047E79" w:rsidRDefault="00F643F2" w:rsidP="00F643F2">
      <w:pPr>
        <w:spacing w:line="520" w:lineRule="exact"/>
        <w:ind w:firstLine="454"/>
        <w:jc w:val="lowKashida"/>
        <w:rPr>
          <w:rFonts w:ascii="Lotus Linotype" w:eastAsia="Calibri" w:hAnsi="Lotus Linotype" w:cs="Lotus Linotype"/>
          <w:sz w:val="32"/>
          <w:szCs w:val="32"/>
          <w:rtl/>
        </w:rPr>
      </w:pPr>
      <w:r w:rsidRPr="00047E79">
        <w:rPr>
          <w:rFonts w:ascii="Lotus Linotype" w:eastAsia="Calibri" w:hAnsi="Lotus Linotype" w:cs="Lotus Linotype" w:hint="cs"/>
          <w:b/>
          <w:bCs/>
          <w:sz w:val="32"/>
          <w:szCs w:val="32"/>
          <w:u w:val="single"/>
          <w:rtl/>
        </w:rPr>
        <w:t>سادساً:</w:t>
      </w:r>
      <w:r w:rsidRPr="00047E79">
        <w:rPr>
          <w:rFonts w:ascii="Lotus Linotype" w:eastAsia="Calibri" w:hAnsi="Lotus Linotype" w:cs="Lotus Linotype"/>
          <w:sz w:val="32"/>
          <w:szCs w:val="32"/>
          <w:rtl/>
        </w:rPr>
        <w:t xml:space="preserve"> رفع الأصوات جماعيّاً بـ(</w:t>
      </w:r>
      <w:r w:rsidRPr="00047E79">
        <w:rPr>
          <w:rFonts w:ascii="Lotus Linotype" w:eastAsia="Calibri" w:hAnsi="Lotus Linotype" w:cs="Lotus Linotype" w:hint="cs"/>
          <w:sz w:val="32"/>
          <w:szCs w:val="32"/>
          <w:rtl/>
        </w:rPr>
        <w:t>الله</w:t>
      </w:r>
      <w:r w:rsidRPr="00047E79">
        <w:rPr>
          <w:rFonts w:ascii="Lotus Linotype" w:eastAsia="Calibri" w:hAnsi="Lotus Linotype" w:cs="Lotus Linotype"/>
          <w:sz w:val="32"/>
          <w:szCs w:val="32"/>
          <w:rtl/>
        </w:rPr>
        <w:t xml:space="preserve">م صلِّ على محمد وآل محمد) يقصدون به إغاظة أهل السنة والفوضى واللغو عند دعوتهم حتى لا يسمع الناس منهم. </w:t>
      </w:r>
    </w:p>
    <w:p w14:paraId="4B9F5EEB" w14:textId="77777777" w:rsidR="00F643F2" w:rsidRPr="00047E79" w:rsidRDefault="00F643F2" w:rsidP="00F643F2">
      <w:pPr>
        <w:spacing w:line="520" w:lineRule="exact"/>
        <w:ind w:firstLine="454"/>
        <w:jc w:val="lowKashida"/>
        <w:rPr>
          <w:rFonts w:ascii="Lotus Linotype" w:eastAsia="Calibri" w:hAnsi="Lotus Linotype" w:cs="Lotus Linotype"/>
          <w:sz w:val="32"/>
          <w:szCs w:val="32"/>
          <w:rtl/>
        </w:rPr>
      </w:pPr>
      <w:r w:rsidRPr="00047E79">
        <w:rPr>
          <w:rFonts w:ascii="Lotus Linotype" w:eastAsia="Calibri" w:hAnsi="Lotus Linotype" w:cs="Lotus Linotype" w:hint="cs"/>
          <w:b/>
          <w:bCs/>
          <w:sz w:val="32"/>
          <w:szCs w:val="32"/>
          <w:u w:val="single"/>
          <w:rtl/>
        </w:rPr>
        <w:t>سابعاً:</w:t>
      </w:r>
      <w:r w:rsidRPr="00047E79">
        <w:rPr>
          <w:rFonts w:ascii="Lotus Linotype" w:eastAsia="Calibri" w:hAnsi="Lotus Linotype" w:cs="Lotus Linotype"/>
          <w:sz w:val="32"/>
          <w:szCs w:val="32"/>
          <w:rtl/>
        </w:rPr>
        <w:t xml:space="preserve"> اللعن والشتم للصحابة، وأئمة الدين ومشايخ الإسلام. </w:t>
      </w:r>
    </w:p>
    <w:p w14:paraId="3C092F1E" w14:textId="77777777" w:rsidR="00F643F2" w:rsidRPr="00047E79" w:rsidRDefault="00F643F2" w:rsidP="00F643F2">
      <w:pPr>
        <w:spacing w:line="520" w:lineRule="exact"/>
        <w:ind w:firstLine="454"/>
        <w:jc w:val="lowKashida"/>
        <w:rPr>
          <w:rFonts w:ascii="Lotus Linotype" w:eastAsia="Calibri" w:hAnsi="Lotus Linotype" w:cs="Lotus Linotype"/>
          <w:sz w:val="32"/>
          <w:szCs w:val="32"/>
          <w:rtl/>
        </w:rPr>
      </w:pPr>
      <w:r w:rsidRPr="00047E79">
        <w:rPr>
          <w:rFonts w:ascii="Lotus Linotype" w:eastAsia="Calibri" w:hAnsi="Lotus Linotype" w:cs="Lotus Linotype" w:hint="cs"/>
          <w:b/>
          <w:bCs/>
          <w:sz w:val="32"/>
          <w:szCs w:val="32"/>
          <w:u w:val="single"/>
          <w:rtl/>
        </w:rPr>
        <w:t>ثامناً:</w:t>
      </w:r>
      <w:r w:rsidRPr="00047E79">
        <w:rPr>
          <w:rFonts w:ascii="Lotus Linotype" w:eastAsia="Calibri" w:hAnsi="Lotus Linotype" w:cs="Lotus Linotype" w:hint="cs"/>
          <w:sz w:val="32"/>
          <w:szCs w:val="32"/>
          <w:rtl/>
        </w:rPr>
        <w:t xml:space="preserve"> </w:t>
      </w:r>
      <w:r w:rsidRPr="00047E79">
        <w:rPr>
          <w:rFonts w:ascii="Lotus Linotype" w:eastAsia="Calibri" w:hAnsi="Lotus Linotype" w:cs="Lotus Linotype"/>
          <w:sz w:val="32"/>
          <w:szCs w:val="32"/>
          <w:rtl/>
        </w:rPr>
        <w:t xml:space="preserve">مضايقة الزوار بالوقوف طويلاً في الممرات وأمام القبور ممن يعظمونهم. </w:t>
      </w:r>
    </w:p>
    <w:p w14:paraId="47617242" w14:textId="77777777" w:rsidR="00F643F2" w:rsidRPr="00047E79" w:rsidRDefault="00F643F2" w:rsidP="00F643F2">
      <w:pPr>
        <w:spacing w:line="520" w:lineRule="exact"/>
        <w:ind w:firstLine="454"/>
        <w:jc w:val="lowKashida"/>
        <w:rPr>
          <w:rFonts w:ascii="Lotus Linotype" w:eastAsia="Calibri" w:hAnsi="Lotus Linotype" w:cs="Lotus Linotype"/>
          <w:sz w:val="32"/>
          <w:szCs w:val="32"/>
          <w:rtl/>
        </w:rPr>
      </w:pPr>
      <w:r w:rsidRPr="00047E79">
        <w:rPr>
          <w:rFonts w:ascii="Lotus Linotype" w:eastAsia="Calibri" w:hAnsi="Lotus Linotype" w:cs="Lotus Linotype" w:hint="cs"/>
          <w:b/>
          <w:bCs/>
          <w:sz w:val="32"/>
          <w:szCs w:val="32"/>
          <w:u w:val="single"/>
          <w:rtl/>
        </w:rPr>
        <w:t>تاسعاً</w:t>
      </w:r>
      <w:r w:rsidRPr="00047E79">
        <w:rPr>
          <w:rFonts w:ascii="Lotus Linotype" w:eastAsia="Calibri" w:hAnsi="Lotus Linotype" w:cs="Lotus Linotype" w:hint="cs"/>
          <w:sz w:val="32"/>
          <w:szCs w:val="32"/>
          <w:rtl/>
        </w:rPr>
        <w:t xml:space="preserve">: </w:t>
      </w:r>
      <w:r w:rsidRPr="00047E79">
        <w:rPr>
          <w:rFonts w:ascii="Lotus Linotype" w:eastAsia="Calibri" w:hAnsi="Lotus Linotype" w:cs="Lotus Linotype"/>
          <w:sz w:val="32"/>
          <w:szCs w:val="32"/>
          <w:rtl/>
        </w:rPr>
        <w:t xml:space="preserve">الخروج القهقرى أي عدم تولي الظهر للقبور المزعومة أنها لأئمتهم ممن تعظمهم الشيعة. </w:t>
      </w:r>
    </w:p>
    <w:p w14:paraId="00691816" w14:textId="77777777" w:rsidR="00F643F2" w:rsidRPr="00047E79" w:rsidRDefault="00F643F2" w:rsidP="00F643F2">
      <w:pPr>
        <w:spacing w:line="520" w:lineRule="exact"/>
        <w:ind w:firstLine="454"/>
        <w:jc w:val="lowKashida"/>
        <w:rPr>
          <w:rFonts w:ascii="Lotus Linotype" w:eastAsia="Calibri" w:hAnsi="Lotus Linotype" w:cs="Lotus Linotype"/>
          <w:sz w:val="32"/>
          <w:szCs w:val="32"/>
          <w:rtl/>
        </w:rPr>
      </w:pPr>
      <w:r w:rsidRPr="00047E79">
        <w:rPr>
          <w:rFonts w:ascii="Lotus Linotype" w:eastAsia="Calibri" w:hAnsi="Lotus Linotype" w:cs="Lotus Linotype" w:hint="cs"/>
          <w:b/>
          <w:bCs/>
          <w:sz w:val="32"/>
          <w:szCs w:val="32"/>
          <w:u w:val="single"/>
          <w:rtl/>
        </w:rPr>
        <w:t xml:space="preserve"> عاشراً</w:t>
      </w:r>
      <w:r w:rsidRPr="00047E79">
        <w:rPr>
          <w:rFonts w:ascii="Lotus Linotype" w:eastAsia="Calibri" w:hAnsi="Lotus Linotype" w:cs="Lotus Linotype" w:hint="cs"/>
          <w:sz w:val="32"/>
          <w:szCs w:val="32"/>
          <w:rtl/>
        </w:rPr>
        <w:t xml:space="preserve">: </w:t>
      </w:r>
      <w:r w:rsidRPr="00047E79">
        <w:rPr>
          <w:rFonts w:ascii="Lotus Linotype" w:eastAsia="Calibri" w:hAnsi="Lotus Linotype" w:cs="Lotus Linotype"/>
          <w:sz w:val="32"/>
          <w:szCs w:val="32"/>
          <w:rtl/>
        </w:rPr>
        <w:t xml:space="preserve">رَفْعُ الأصوات بالنياحة وضرب الوجوه والصدور ورفع الأصوات بـ(يا زهرى أغثني) و(يا صاحب الزمان أدركني). </w:t>
      </w:r>
    </w:p>
    <w:p w14:paraId="5ACDA9C1" w14:textId="77777777" w:rsidR="00F643F2" w:rsidRPr="00047E79" w:rsidRDefault="00F643F2" w:rsidP="00F643F2">
      <w:pPr>
        <w:spacing w:line="520" w:lineRule="exact"/>
        <w:ind w:firstLine="454"/>
        <w:jc w:val="lowKashida"/>
        <w:rPr>
          <w:rFonts w:ascii="Lotus Linotype" w:eastAsia="Calibri" w:hAnsi="Lotus Linotype" w:cs="Lotus Linotype"/>
          <w:sz w:val="32"/>
          <w:szCs w:val="32"/>
          <w:rtl/>
        </w:rPr>
      </w:pPr>
      <w:r w:rsidRPr="00047E79">
        <w:rPr>
          <w:rFonts w:ascii="Lotus Linotype" w:eastAsia="Calibri" w:hAnsi="Lotus Linotype" w:cs="Lotus Linotype" w:hint="cs"/>
          <w:b/>
          <w:bCs/>
          <w:sz w:val="32"/>
          <w:szCs w:val="32"/>
          <w:u w:val="single"/>
          <w:rtl/>
        </w:rPr>
        <w:t>حادي عشر:</w:t>
      </w:r>
      <w:r w:rsidRPr="00047E79">
        <w:rPr>
          <w:rFonts w:ascii="Lotus Linotype" w:eastAsia="Calibri" w:hAnsi="Lotus Linotype" w:cs="Lotus Linotype"/>
          <w:sz w:val="32"/>
          <w:szCs w:val="32"/>
          <w:rtl/>
        </w:rPr>
        <w:t xml:space="preserve"> جَلْبُ بعض الورود من إيران ورميها فوق القبور التي يعظمونها. فهذه أبرز المخالفات التي تقع داخل أسوار البقيع نضعها بينَ من يَعنِيهم الأمر للإحاطة والإطلاع، وهي تتفاوت في الغِلَظِ والإثم والمعصية كما سيأتي تفصيل أحكامها.</w:t>
      </w:r>
      <w:r w:rsidRPr="00047E79">
        <w:rPr>
          <w:rFonts w:ascii="Lotus Linotype" w:eastAsia="Calibri" w:hAnsi="Lotus Linotype" w:cs="Lotus Linotype" w:hint="cs"/>
          <w:sz w:val="32"/>
          <w:szCs w:val="32"/>
          <w:rtl/>
        </w:rPr>
        <w:t xml:space="preserve"> </w:t>
      </w:r>
    </w:p>
    <w:p w14:paraId="1EF63FF0" w14:textId="77777777" w:rsidR="00F643F2" w:rsidRPr="00047E79" w:rsidRDefault="00F643F2" w:rsidP="00F643F2">
      <w:pPr>
        <w:spacing w:line="520" w:lineRule="exact"/>
        <w:ind w:firstLine="454"/>
        <w:jc w:val="lowKashida"/>
        <w:rPr>
          <w:rFonts w:ascii="Lotus Linotype" w:eastAsia="Calibri" w:hAnsi="Lotus Linotype" w:cs="Lotus Linotype"/>
          <w:b/>
          <w:bCs/>
          <w:sz w:val="32"/>
          <w:szCs w:val="32"/>
          <w:rtl/>
        </w:rPr>
      </w:pPr>
      <w:r w:rsidRPr="00047E79">
        <w:rPr>
          <w:rFonts w:ascii="Lotus Linotype" w:eastAsia="Calibri" w:hAnsi="Lotus Linotype" w:cs="Lotus Linotype"/>
          <w:b/>
          <w:bCs/>
          <w:sz w:val="32"/>
          <w:szCs w:val="32"/>
          <w:rtl/>
        </w:rPr>
        <w:t>المطلب الثا</w:t>
      </w:r>
      <w:r w:rsidRPr="00047E79">
        <w:rPr>
          <w:rFonts w:ascii="Lotus Linotype" w:eastAsia="Calibri" w:hAnsi="Lotus Linotype" w:cs="Lotus Linotype" w:hint="cs"/>
          <w:b/>
          <w:bCs/>
          <w:sz w:val="32"/>
          <w:szCs w:val="32"/>
          <w:rtl/>
        </w:rPr>
        <w:t xml:space="preserve">لث: </w:t>
      </w:r>
      <w:r w:rsidRPr="00047E79">
        <w:rPr>
          <w:rFonts w:ascii="Lotus Linotype" w:eastAsia="Calibri" w:hAnsi="Lotus Linotype" w:cs="Lotus Linotype"/>
          <w:b/>
          <w:bCs/>
          <w:sz w:val="32"/>
          <w:szCs w:val="32"/>
          <w:rtl/>
        </w:rPr>
        <w:t xml:space="preserve">ما يحدث أثناء </w:t>
      </w:r>
      <w:r w:rsidRPr="00047E79">
        <w:rPr>
          <w:rFonts w:ascii="Lotus Linotype" w:eastAsia="Calibri" w:hAnsi="Lotus Linotype" w:cs="Lotus Linotype" w:hint="cs"/>
          <w:b/>
          <w:bCs/>
          <w:sz w:val="32"/>
          <w:szCs w:val="32"/>
          <w:rtl/>
        </w:rPr>
        <w:t xml:space="preserve">وبعد </w:t>
      </w:r>
      <w:r w:rsidRPr="00047E79">
        <w:rPr>
          <w:rFonts w:ascii="Lotus Linotype" w:eastAsia="Calibri" w:hAnsi="Lotus Linotype" w:cs="Lotus Linotype"/>
          <w:b/>
          <w:bCs/>
          <w:sz w:val="32"/>
          <w:szCs w:val="32"/>
          <w:rtl/>
        </w:rPr>
        <w:t>دفن الموتى</w:t>
      </w:r>
      <w:r w:rsidRPr="00047E79">
        <w:rPr>
          <w:rFonts w:ascii="Lotus Linotype" w:eastAsia="Calibri" w:hAnsi="Lotus Linotype" w:cs="Lotus Linotype" w:hint="cs"/>
          <w:b/>
          <w:bCs/>
          <w:sz w:val="32"/>
          <w:szCs w:val="32"/>
          <w:rtl/>
        </w:rPr>
        <w:t>.</w:t>
      </w:r>
    </w:p>
    <w:p w14:paraId="67FF8E7C" w14:textId="77777777" w:rsidR="00F643F2" w:rsidRPr="00047E79" w:rsidRDefault="00F643F2" w:rsidP="00F643F2">
      <w:pPr>
        <w:autoSpaceDE w:val="0"/>
        <w:autoSpaceDN w:val="0"/>
        <w:adjustRightInd w:val="0"/>
        <w:spacing w:line="520" w:lineRule="exact"/>
        <w:ind w:firstLine="454"/>
        <w:jc w:val="lowKashida"/>
        <w:rPr>
          <w:rFonts w:ascii="Lotus Linotype" w:eastAsia="Calibri" w:hAnsi="Lotus Linotype" w:cs="Lotus Linotype"/>
          <w:sz w:val="32"/>
          <w:szCs w:val="32"/>
          <w:rtl/>
        </w:rPr>
      </w:pPr>
      <w:r w:rsidRPr="00047E79">
        <w:rPr>
          <w:rFonts w:ascii="Lotus Linotype" w:eastAsia="Calibri" w:hAnsi="Lotus Linotype" w:cs="Lotus Linotype" w:hint="cs"/>
          <w:b/>
          <w:bCs/>
          <w:sz w:val="32"/>
          <w:szCs w:val="32"/>
          <w:u w:val="single"/>
          <w:rtl/>
        </w:rPr>
        <w:t>المخالفة الأولى:</w:t>
      </w:r>
      <w:r w:rsidRPr="00047E79">
        <w:rPr>
          <w:rFonts w:ascii="Lotus Linotype" w:eastAsia="Calibri" w:hAnsi="Lotus Linotype" w:cs="Lotus Linotype" w:hint="cs"/>
          <w:sz w:val="32"/>
          <w:szCs w:val="32"/>
          <w:rtl/>
        </w:rPr>
        <w:t xml:space="preserve"> </w:t>
      </w:r>
      <w:r w:rsidRPr="00047E79">
        <w:rPr>
          <w:rFonts w:ascii="Lotus Linotype" w:eastAsia="Calibri" w:hAnsi="Lotus Linotype" w:cs="Lotus Linotype"/>
          <w:sz w:val="32"/>
          <w:szCs w:val="32"/>
          <w:rtl/>
        </w:rPr>
        <w:t>صياح</w:t>
      </w:r>
      <w:r w:rsidRPr="00047E79">
        <w:rPr>
          <w:rFonts w:ascii="Lotus Linotype" w:eastAsia="Calibri" w:hAnsi="Lotus Linotype" w:cs="Lotus Linotype" w:hint="cs"/>
          <w:sz w:val="32"/>
          <w:szCs w:val="32"/>
          <w:rtl/>
        </w:rPr>
        <w:t xml:space="preserve"> بعض الناس بطلب ذكر الله والتهليل من الحاضرين للدفن. وهذا مخالف لهدي النبي ﷺ وأصحابه</w:t>
      </w:r>
      <w:r w:rsidRPr="00047E79">
        <w:rPr>
          <w:rFonts w:ascii="Lotus Linotype" w:eastAsia="Calibri" w:hAnsi="Lotus Linotype" w:cs="Lotus Linotype" w:hint="cs"/>
          <w:sz w:val="32"/>
          <w:szCs w:val="32"/>
        </w:rPr>
        <w:sym w:font="AGA Arabesque" w:char="F074"/>
      </w:r>
      <w:r w:rsidRPr="00047E79">
        <w:rPr>
          <w:rFonts w:ascii="Lotus Linotype" w:eastAsia="Calibri" w:hAnsi="Lotus Linotype" w:cs="Lotus Linotype" w:hint="cs"/>
          <w:sz w:val="32"/>
          <w:szCs w:val="32"/>
          <w:rtl/>
        </w:rPr>
        <w:t>، من السكون والهدوء عند دفن الميت.</w:t>
      </w:r>
    </w:p>
    <w:p w14:paraId="520A2302" w14:textId="77777777" w:rsidR="00F643F2" w:rsidRPr="00047E79" w:rsidRDefault="00F643F2" w:rsidP="00F643F2">
      <w:pPr>
        <w:autoSpaceDE w:val="0"/>
        <w:autoSpaceDN w:val="0"/>
        <w:adjustRightInd w:val="0"/>
        <w:spacing w:line="520" w:lineRule="exact"/>
        <w:ind w:firstLine="454"/>
        <w:jc w:val="lowKashida"/>
        <w:rPr>
          <w:rFonts w:ascii="Lotus Linotype" w:eastAsia="Calibri" w:hAnsi="Lotus Linotype" w:cs="Lotus Linotype"/>
          <w:sz w:val="32"/>
          <w:szCs w:val="32"/>
          <w:rtl/>
        </w:rPr>
      </w:pPr>
      <w:r w:rsidRPr="00047E79">
        <w:rPr>
          <w:rFonts w:ascii="Lotus Linotype" w:eastAsia="Calibri" w:hAnsi="Lotus Linotype" w:cs="Lotus Linotype" w:hint="cs"/>
          <w:b/>
          <w:bCs/>
          <w:sz w:val="32"/>
          <w:szCs w:val="32"/>
          <w:u w:val="single"/>
          <w:rtl/>
        </w:rPr>
        <w:t>المخالفة الثانية:</w:t>
      </w:r>
      <w:r w:rsidRPr="00047E79">
        <w:rPr>
          <w:rFonts w:ascii="Lotus Linotype" w:eastAsia="Calibri" w:hAnsi="Lotus Linotype" w:cs="Lotus Linotype" w:hint="cs"/>
          <w:sz w:val="32"/>
          <w:szCs w:val="32"/>
          <w:rtl/>
        </w:rPr>
        <w:t xml:space="preserve"> </w:t>
      </w:r>
      <w:r w:rsidRPr="00047E79">
        <w:rPr>
          <w:rFonts w:ascii="Lotus Linotype" w:eastAsia="Calibri" w:hAnsi="Lotus Linotype" w:cs="Lotus Linotype"/>
          <w:sz w:val="32"/>
          <w:szCs w:val="32"/>
          <w:rtl/>
        </w:rPr>
        <w:t>قراءة القرآن ل</w:t>
      </w:r>
      <w:r w:rsidRPr="00047E79">
        <w:rPr>
          <w:rFonts w:ascii="Lotus Linotype" w:eastAsia="Calibri" w:hAnsi="Lotus Linotype" w:cs="Lotus Linotype" w:hint="cs"/>
          <w:sz w:val="32"/>
          <w:szCs w:val="32"/>
          <w:rtl/>
        </w:rPr>
        <w:t>لميت،</w:t>
      </w:r>
      <w:r w:rsidRPr="00047E79">
        <w:rPr>
          <w:rFonts w:ascii="Lotus Linotype" w:eastAsia="Calibri" w:hAnsi="Lotus Linotype" w:cs="Lotus Linotype"/>
          <w:sz w:val="32"/>
          <w:szCs w:val="32"/>
          <w:rtl/>
        </w:rPr>
        <w:t xml:space="preserve"> وختمه عند قبره</w:t>
      </w:r>
      <w:r w:rsidRPr="00047E79">
        <w:rPr>
          <w:rFonts w:ascii="Lotus Linotype" w:eastAsia="Calibri" w:hAnsi="Lotus Linotype" w:cs="Lotus Linotype"/>
          <w:position w:val="12"/>
          <w:sz w:val="22"/>
          <w:szCs w:val="22"/>
          <w:rtl/>
        </w:rPr>
        <w:t>(</w:t>
      </w:r>
      <w:r w:rsidRPr="00047E79">
        <w:rPr>
          <w:rFonts w:ascii="Lotus Linotype" w:eastAsia="Calibri" w:hAnsi="Lotus Linotype" w:cs="Lotus Linotype"/>
          <w:position w:val="12"/>
          <w:sz w:val="22"/>
          <w:szCs w:val="22"/>
          <w:rtl/>
        </w:rPr>
        <w:footnoteReference w:id="723"/>
      </w:r>
      <w:r w:rsidRPr="00047E79">
        <w:rPr>
          <w:rFonts w:ascii="Lotus Linotype" w:eastAsia="Calibri" w:hAnsi="Lotus Linotype" w:cs="Lotus Linotype"/>
          <w:position w:val="12"/>
          <w:sz w:val="22"/>
          <w:szCs w:val="22"/>
          <w:rtl/>
        </w:rPr>
        <w:t>)</w:t>
      </w:r>
      <w:r w:rsidRPr="00047E79">
        <w:rPr>
          <w:rFonts w:ascii="Lotus Linotype" w:eastAsia="Calibri" w:hAnsi="Lotus Linotype" w:cs="Lotus Linotype" w:hint="cs"/>
          <w:sz w:val="32"/>
          <w:szCs w:val="32"/>
          <w:rtl/>
        </w:rPr>
        <w:t>، وبعضهم يكتفي بقراءة الفاتحة أو بقراءة الفاتحة وسورة يس، ونحو ذلك، وبعضهم يفعل ذلك حال لَحْدِ الميت قبل إتمام دفنه، أو بعد إتمام دفنه، وكل ذلك من البدع</w:t>
      </w:r>
      <w:r w:rsidRPr="00047E79">
        <w:rPr>
          <w:rFonts w:ascii="Lotus Linotype" w:eastAsia="Calibri" w:hAnsi="Lotus Linotype" w:cs="Lotus Linotype"/>
          <w:sz w:val="32"/>
          <w:szCs w:val="32"/>
          <w:rtl/>
        </w:rPr>
        <w:t>.</w:t>
      </w:r>
    </w:p>
    <w:p w14:paraId="69EDD625" w14:textId="77777777" w:rsidR="00F643F2" w:rsidRPr="00047E79" w:rsidRDefault="00F643F2" w:rsidP="00F643F2">
      <w:pPr>
        <w:spacing w:line="520" w:lineRule="exact"/>
        <w:ind w:firstLine="454"/>
        <w:jc w:val="lowKashida"/>
        <w:rPr>
          <w:rFonts w:ascii="Lotus Linotype" w:eastAsia="Calibri" w:hAnsi="Lotus Linotype" w:cs="Lotus Linotype"/>
          <w:sz w:val="32"/>
          <w:szCs w:val="32"/>
          <w:rtl/>
        </w:rPr>
      </w:pPr>
      <w:r w:rsidRPr="00047E79">
        <w:rPr>
          <w:rFonts w:ascii="Lotus Linotype" w:eastAsia="Calibri" w:hAnsi="Lotus Linotype" w:cs="Lotus Linotype" w:hint="cs"/>
          <w:b/>
          <w:bCs/>
          <w:sz w:val="32"/>
          <w:szCs w:val="32"/>
          <w:u w:val="single"/>
          <w:rtl/>
        </w:rPr>
        <w:t>المخالفة الثالثة</w:t>
      </w:r>
      <w:r w:rsidRPr="00047E79">
        <w:rPr>
          <w:rFonts w:ascii="Lotus Linotype" w:eastAsia="Calibri" w:hAnsi="Lotus Linotype" w:cs="Lotus Linotype" w:hint="cs"/>
          <w:sz w:val="32"/>
          <w:szCs w:val="32"/>
          <w:rtl/>
        </w:rPr>
        <w:t>:</w:t>
      </w:r>
      <w:r w:rsidRPr="00047E79">
        <w:rPr>
          <w:rFonts w:ascii="Lotus Linotype" w:eastAsia="Calibri" w:hAnsi="Lotus Linotype" w:cs="Lotus Linotype"/>
          <w:sz w:val="32"/>
          <w:szCs w:val="32"/>
          <w:rtl/>
        </w:rPr>
        <w:t xml:space="preserve"> استلام القبر وتقبيله</w:t>
      </w:r>
      <w:r w:rsidRPr="00047E79">
        <w:rPr>
          <w:rFonts w:ascii="Lotus Linotype" w:eastAsia="Calibri" w:hAnsi="Lotus Linotype" w:cs="Lotus Linotype"/>
          <w:position w:val="12"/>
          <w:sz w:val="22"/>
          <w:szCs w:val="22"/>
          <w:rtl/>
        </w:rPr>
        <w:t>(</w:t>
      </w:r>
      <w:r w:rsidRPr="00047E79">
        <w:rPr>
          <w:rFonts w:ascii="Lotus Linotype" w:eastAsia="Calibri" w:hAnsi="Lotus Linotype" w:cs="Lotus Linotype"/>
          <w:position w:val="12"/>
          <w:sz w:val="22"/>
          <w:szCs w:val="22"/>
          <w:rtl/>
        </w:rPr>
        <w:footnoteReference w:id="724"/>
      </w:r>
      <w:r w:rsidRPr="00047E79">
        <w:rPr>
          <w:rFonts w:ascii="Lotus Linotype" w:eastAsia="Calibri" w:hAnsi="Lotus Linotype" w:cs="Lotus Linotype"/>
          <w:position w:val="12"/>
          <w:sz w:val="22"/>
          <w:szCs w:val="22"/>
          <w:rtl/>
        </w:rPr>
        <w:t>)</w:t>
      </w:r>
      <w:r w:rsidRPr="00047E79">
        <w:rPr>
          <w:rFonts w:ascii="Lotus Linotype" w:eastAsia="Calibri" w:hAnsi="Lotus Linotype" w:cs="Lotus Linotype"/>
          <w:sz w:val="32"/>
          <w:szCs w:val="32"/>
          <w:rtl/>
        </w:rPr>
        <w:t>.</w:t>
      </w:r>
    </w:p>
    <w:p w14:paraId="643D4226" w14:textId="77777777" w:rsidR="00F643F2" w:rsidRPr="00047E79" w:rsidRDefault="00F643F2" w:rsidP="00F643F2">
      <w:pPr>
        <w:autoSpaceDE w:val="0"/>
        <w:autoSpaceDN w:val="0"/>
        <w:adjustRightInd w:val="0"/>
        <w:spacing w:line="520" w:lineRule="exact"/>
        <w:ind w:firstLine="454"/>
        <w:jc w:val="lowKashida"/>
        <w:rPr>
          <w:rFonts w:ascii="Lotus Linotype" w:eastAsia="Calibri" w:hAnsi="Lotus Linotype" w:cs="Lotus Linotype"/>
          <w:sz w:val="32"/>
          <w:szCs w:val="32"/>
          <w:rtl/>
        </w:rPr>
      </w:pPr>
      <w:r w:rsidRPr="00047E79">
        <w:rPr>
          <w:rFonts w:ascii="Lotus Linotype" w:eastAsia="Calibri" w:hAnsi="Lotus Linotype" w:cs="Lotus Linotype" w:hint="cs"/>
          <w:b/>
          <w:bCs/>
          <w:sz w:val="32"/>
          <w:szCs w:val="32"/>
          <w:u w:val="single"/>
          <w:rtl/>
        </w:rPr>
        <w:t>المخالفة الرابعة:</w:t>
      </w:r>
      <w:r w:rsidRPr="00047E79">
        <w:rPr>
          <w:rFonts w:ascii="Lotus Linotype" w:eastAsia="Calibri" w:hAnsi="Lotus Linotype" w:cs="Lotus Linotype" w:hint="cs"/>
          <w:sz w:val="32"/>
          <w:szCs w:val="32"/>
          <w:rtl/>
        </w:rPr>
        <w:t xml:space="preserve"> رمي بعض المشيعين الخرق أو الأوراق في قبر الميت إذا كان رجلاً صالحاً، ظانين أنه يجيب طلبهم، ويغيثهم، وهذا من الشرك الأكبر.</w:t>
      </w:r>
    </w:p>
    <w:p w14:paraId="1D1F9D8C" w14:textId="77777777" w:rsidR="00F643F2" w:rsidRPr="00047E79" w:rsidRDefault="00F643F2" w:rsidP="00F643F2">
      <w:pPr>
        <w:autoSpaceDE w:val="0"/>
        <w:autoSpaceDN w:val="0"/>
        <w:adjustRightInd w:val="0"/>
        <w:spacing w:line="520" w:lineRule="exact"/>
        <w:ind w:firstLine="454"/>
        <w:jc w:val="lowKashida"/>
        <w:rPr>
          <w:rFonts w:ascii="Lotus Linotype" w:eastAsia="Calibri" w:hAnsi="Lotus Linotype" w:cs="Lotus Linotype"/>
          <w:sz w:val="32"/>
          <w:szCs w:val="32"/>
          <w:rtl/>
        </w:rPr>
      </w:pPr>
      <w:r w:rsidRPr="00047E79">
        <w:rPr>
          <w:rFonts w:ascii="Lotus Linotype" w:eastAsia="Calibri" w:hAnsi="Lotus Linotype" w:cs="Lotus Linotype" w:hint="cs"/>
          <w:b/>
          <w:bCs/>
          <w:sz w:val="32"/>
          <w:szCs w:val="32"/>
          <w:u w:val="single"/>
          <w:rtl/>
        </w:rPr>
        <w:t>المخالفة الخامسة</w:t>
      </w:r>
      <w:r w:rsidRPr="00047E79">
        <w:rPr>
          <w:rFonts w:ascii="Lotus Linotype" w:eastAsia="Calibri" w:hAnsi="Lotus Linotype" w:cs="Lotus Linotype" w:hint="cs"/>
          <w:sz w:val="32"/>
          <w:szCs w:val="32"/>
          <w:rtl/>
        </w:rPr>
        <w:t>: رش الماء على القبور المجاورة للقبر الذي يتم دفنه، معتقدين أنه يخفف العذاب عن أصحاب القبور.</w:t>
      </w:r>
    </w:p>
    <w:p w14:paraId="60EBD35B" w14:textId="77777777" w:rsidR="00F643F2" w:rsidRPr="00047E79" w:rsidRDefault="00F643F2" w:rsidP="00F643F2">
      <w:pPr>
        <w:autoSpaceDE w:val="0"/>
        <w:autoSpaceDN w:val="0"/>
        <w:adjustRightInd w:val="0"/>
        <w:spacing w:line="520" w:lineRule="exact"/>
        <w:ind w:firstLine="454"/>
        <w:jc w:val="lowKashida"/>
        <w:rPr>
          <w:rFonts w:ascii="Lotus Linotype" w:eastAsia="Calibri" w:hAnsi="Lotus Linotype" w:cs="Lotus Linotype"/>
          <w:sz w:val="32"/>
          <w:szCs w:val="32"/>
          <w:rtl/>
        </w:rPr>
      </w:pPr>
      <w:r w:rsidRPr="00047E79">
        <w:rPr>
          <w:rFonts w:ascii="Lotus Linotype" w:eastAsia="Calibri" w:hAnsi="Lotus Linotype" w:cs="Lotus Linotype" w:hint="cs"/>
          <w:b/>
          <w:bCs/>
          <w:sz w:val="32"/>
          <w:szCs w:val="32"/>
          <w:u w:val="single"/>
          <w:rtl/>
        </w:rPr>
        <w:t>المخالفة السادسة:</w:t>
      </w:r>
      <w:r w:rsidRPr="00047E79">
        <w:rPr>
          <w:rFonts w:ascii="Lotus Linotype" w:eastAsia="Calibri" w:hAnsi="Lotus Linotype" w:cs="Lotus Linotype" w:hint="cs"/>
          <w:sz w:val="32"/>
          <w:szCs w:val="32"/>
          <w:rtl/>
        </w:rPr>
        <w:t xml:space="preserve"> اعتقاد بعضهم أن رش الماء على قبر المرأة التي لها ضرائر أنه يطفئ الغيرة التي بين النساء.</w:t>
      </w:r>
    </w:p>
    <w:p w14:paraId="52183F8C" w14:textId="77777777" w:rsidR="00F643F2" w:rsidRPr="00047E79" w:rsidRDefault="00F643F2" w:rsidP="00F643F2">
      <w:pPr>
        <w:autoSpaceDE w:val="0"/>
        <w:autoSpaceDN w:val="0"/>
        <w:adjustRightInd w:val="0"/>
        <w:spacing w:line="520" w:lineRule="exact"/>
        <w:ind w:firstLine="454"/>
        <w:jc w:val="lowKashida"/>
        <w:rPr>
          <w:rFonts w:ascii="Lotus Linotype" w:eastAsia="Calibri" w:hAnsi="Lotus Linotype" w:cs="Lotus Linotype"/>
          <w:b/>
          <w:bCs/>
          <w:sz w:val="32"/>
          <w:szCs w:val="32"/>
          <w:u w:val="single"/>
          <w:rtl/>
        </w:rPr>
      </w:pPr>
      <w:r w:rsidRPr="00047E79">
        <w:rPr>
          <w:rFonts w:ascii="Lotus Linotype" w:eastAsia="Calibri" w:hAnsi="Lotus Linotype" w:cs="Lotus Linotype" w:hint="cs"/>
          <w:b/>
          <w:bCs/>
          <w:sz w:val="32"/>
          <w:szCs w:val="32"/>
          <w:u w:val="single"/>
          <w:rtl/>
        </w:rPr>
        <w:t>المخالفة السابعة</w:t>
      </w:r>
      <w:r w:rsidRPr="00047E79">
        <w:rPr>
          <w:rFonts w:ascii="Lotus Linotype" w:eastAsia="Calibri" w:hAnsi="Lotus Linotype" w:cs="Lotus Linotype" w:hint="cs"/>
          <w:sz w:val="32"/>
          <w:szCs w:val="32"/>
          <w:rtl/>
        </w:rPr>
        <w:t>: السلام على الذين يتولون دفن الموتى تبركاً بهم.</w:t>
      </w:r>
    </w:p>
    <w:p w14:paraId="074AB082" w14:textId="77777777" w:rsidR="00F643F2" w:rsidRPr="00047E79" w:rsidRDefault="00F643F2" w:rsidP="00F643F2">
      <w:pPr>
        <w:autoSpaceDE w:val="0"/>
        <w:autoSpaceDN w:val="0"/>
        <w:adjustRightInd w:val="0"/>
        <w:spacing w:line="520" w:lineRule="exact"/>
        <w:ind w:firstLine="454"/>
        <w:jc w:val="lowKashida"/>
        <w:rPr>
          <w:rFonts w:ascii="Lotus Linotype" w:eastAsia="Calibri" w:hAnsi="Lotus Linotype" w:cs="Lotus Linotype"/>
          <w:sz w:val="32"/>
          <w:szCs w:val="32"/>
          <w:rtl/>
        </w:rPr>
      </w:pPr>
      <w:r w:rsidRPr="00047E79">
        <w:rPr>
          <w:rFonts w:ascii="Lotus Linotype" w:eastAsia="Calibri" w:hAnsi="Lotus Linotype" w:cs="Lotus Linotype" w:hint="cs"/>
          <w:b/>
          <w:bCs/>
          <w:sz w:val="32"/>
          <w:szCs w:val="32"/>
          <w:u w:val="single"/>
          <w:rtl/>
        </w:rPr>
        <w:t>المخالفة الثامنة:</w:t>
      </w:r>
      <w:r w:rsidRPr="00047E79">
        <w:rPr>
          <w:rFonts w:ascii="Lotus Linotype" w:eastAsia="Calibri" w:hAnsi="Lotus Linotype" w:cs="Lotus Linotype" w:hint="cs"/>
          <w:sz w:val="32"/>
          <w:szCs w:val="32"/>
          <w:rtl/>
        </w:rPr>
        <w:t xml:space="preserve"> مشي بعض المشيعين على القبور دون مراعاة حرمتها، </w:t>
      </w:r>
      <w:r w:rsidRPr="00047E79">
        <w:rPr>
          <w:rFonts w:ascii="Lotus Linotype" w:eastAsia="Calibri" w:hAnsi="Lotus Linotype" w:cs="Lotus Linotype"/>
          <w:sz w:val="32"/>
          <w:szCs w:val="32"/>
          <w:rtl/>
        </w:rPr>
        <w:t xml:space="preserve">عن أبي هُرَيْرَةَ </w:t>
      </w:r>
      <w:r w:rsidRPr="00047E79">
        <w:rPr>
          <w:rFonts w:ascii="Lotus Linotype" w:eastAsia="Calibri" w:hAnsi="Lotus Linotype" w:cs="Lotus Linotype"/>
          <w:sz w:val="32"/>
          <w:szCs w:val="32"/>
        </w:rPr>
        <w:sym w:font="AGA Arabesque" w:char="F074"/>
      </w:r>
      <w:r w:rsidRPr="00047E79">
        <w:rPr>
          <w:rFonts w:ascii="Lotus Linotype" w:eastAsia="Calibri" w:hAnsi="Lotus Linotype" w:cs="Lotus Linotype" w:hint="cs"/>
          <w:sz w:val="32"/>
          <w:szCs w:val="32"/>
          <w:rtl/>
        </w:rPr>
        <w:t xml:space="preserve"> </w:t>
      </w:r>
      <w:r w:rsidRPr="00047E79">
        <w:rPr>
          <w:rFonts w:ascii="Lotus Linotype" w:eastAsia="Calibri" w:hAnsi="Lotus Linotype" w:cs="Lotus Linotype"/>
          <w:sz w:val="32"/>
          <w:szCs w:val="32"/>
          <w:rtl/>
        </w:rPr>
        <w:t>قال</w:t>
      </w:r>
      <w:r w:rsidRPr="00047E79">
        <w:rPr>
          <w:rFonts w:ascii="Lotus Linotype" w:eastAsia="Calibri" w:hAnsi="Lotus Linotype" w:cs="Lotus Linotype" w:hint="cs"/>
          <w:sz w:val="32"/>
          <w:szCs w:val="32"/>
          <w:rtl/>
        </w:rPr>
        <w:t>:</w:t>
      </w:r>
      <w:r w:rsidRPr="00047E79">
        <w:rPr>
          <w:rFonts w:ascii="Lotus Linotype" w:eastAsia="Calibri" w:hAnsi="Lotus Linotype" w:cs="Lotus Linotype"/>
          <w:sz w:val="32"/>
          <w:szCs w:val="32"/>
          <w:rtl/>
        </w:rPr>
        <w:t xml:space="preserve"> قال رسول الله ﷺ</w:t>
      </w:r>
      <w:r w:rsidRPr="00047E79">
        <w:rPr>
          <w:rFonts w:ascii="Lotus Linotype" w:eastAsia="Calibri" w:hAnsi="Lotus Linotype" w:cs="Lotus Linotype" w:hint="cs"/>
          <w:sz w:val="32"/>
          <w:szCs w:val="32"/>
          <w:rtl/>
        </w:rPr>
        <w:t>:</w:t>
      </w:r>
      <w:r w:rsidRPr="00047E79">
        <w:rPr>
          <w:rFonts w:ascii="Lotus Linotype" w:eastAsia="Calibri" w:hAnsi="Lotus Linotype" w:cs="Lotus Linotype"/>
          <w:sz w:val="32"/>
          <w:szCs w:val="32"/>
          <w:rtl/>
        </w:rPr>
        <w:t xml:space="preserve"> </w:t>
      </w:r>
      <w:r w:rsidRPr="00047E79">
        <w:rPr>
          <w:rFonts w:ascii="Lotus Linotype" w:eastAsia="Calibri" w:hAnsi="Lotus Linotype" w:cs="Lotus Linotype" w:hint="cs"/>
          <w:sz w:val="32"/>
          <w:szCs w:val="32"/>
          <w:rtl/>
        </w:rPr>
        <w:t>«</w:t>
      </w:r>
      <w:r w:rsidRPr="00047E79">
        <w:rPr>
          <w:rFonts w:ascii="Lotus Linotype" w:eastAsia="Calibri" w:hAnsi="Lotus Linotype" w:cs="Lotus Linotype"/>
          <w:sz w:val="32"/>
          <w:szCs w:val="32"/>
          <w:rtl/>
        </w:rPr>
        <w:t>لَأَنْ يَجْلِسَ أحدكم على جَمْرَةٍ فَتُحْرِقَ ثِيَابَهُ فَتَخْلُصَ إلي جِلْدِهِ خَيْرٌ له من أَنْ يَجْلِسَ على قَبْرٍ</w:t>
      </w:r>
      <w:r w:rsidRPr="00047E79">
        <w:rPr>
          <w:rFonts w:ascii="Lotus Linotype" w:eastAsia="Calibri" w:hAnsi="Lotus Linotype" w:cs="Lotus Linotype" w:hint="cs"/>
          <w:sz w:val="32"/>
          <w:szCs w:val="32"/>
          <w:rtl/>
        </w:rPr>
        <w:t>»</w:t>
      </w:r>
      <w:r w:rsidRPr="00047E79">
        <w:rPr>
          <w:rFonts w:ascii="Lotus Linotype" w:eastAsia="Calibri" w:hAnsi="Lotus Linotype" w:cs="Lotus Linotype"/>
          <w:position w:val="12"/>
          <w:sz w:val="22"/>
          <w:szCs w:val="22"/>
          <w:rtl/>
        </w:rPr>
        <w:t>(</w:t>
      </w:r>
      <w:r w:rsidRPr="00047E79">
        <w:rPr>
          <w:rFonts w:ascii="Lotus Linotype" w:eastAsia="Calibri" w:hAnsi="Lotus Linotype" w:cs="Lotus Linotype"/>
          <w:position w:val="12"/>
          <w:sz w:val="22"/>
          <w:szCs w:val="22"/>
          <w:rtl/>
        </w:rPr>
        <w:footnoteReference w:id="725"/>
      </w:r>
      <w:r w:rsidRPr="00047E79">
        <w:rPr>
          <w:rFonts w:ascii="Lotus Linotype" w:eastAsia="Calibri" w:hAnsi="Lotus Linotype" w:cs="Lotus Linotype"/>
          <w:position w:val="12"/>
          <w:sz w:val="22"/>
          <w:szCs w:val="22"/>
          <w:rtl/>
        </w:rPr>
        <w:t>)</w:t>
      </w:r>
      <w:r w:rsidRPr="00047E79">
        <w:rPr>
          <w:rFonts w:ascii="Lotus Linotype" w:eastAsia="Calibri" w:hAnsi="Lotus Linotype" w:cs="Lotus Linotype" w:hint="cs"/>
          <w:sz w:val="32"/>
          <w:szCs w:val="32"/>
          <w:rtl/>
        </w:rPr>
        <w:t>.</w:t>
      </w:r>
    </w:p>
    <w:p w14:paraId="57622C1D" w14:textId="77777777" w:rsidR="00F643F2" w:rsidRPr="00047E79" w:rsidRDefault="00F643F2" w:rsidP="00F643F2">
      <w:pPr>
        <w:autoSpaceDE w:val="0"/>
        <w:autoSpaceDN w:val="0"/>
        <w:adjustRightInd w:val="0"/>
        <w:spacing w:line="520" w:lineRule="exact"/>
        <w:ind w:firstLine="454"/>
        <w:jc w:val="lowKashida"/>
        <w:rPr>
          <w:rFonts w:ascii="Lotus Linotype" w:eastAsia="Calibri" w:hAnsi="Lotus Linotype" w:cs="Lotus Linotype"/>
          <w:sz w:val="32"/>
          <w:szCs w:val="32"/>
          <w:rtl/>
        </w:rPr>
      </w:pPr>
      <w:r w:rsidRPr="00047E79">
        <w:rPr>
          <w:rFonts w:ascii="Lotus Linotype" w:eastAsia="Calibri" w:hAnsi="Lotus Linotype" w:cs="Lotus Linotype" w:hint="cs"/>
          <w:sz w:val="32"/>
          <w:szCs w:val="32"/>
          <w:rtl/>
        </w:rPr>
        <w:t>و</w:t>
      </w:r>
      <w:r w:rsidRPr="00047E79">
        <w:rPr>
          <w:rFonts w:ascii="Lotus Linotype" w:eastAsia="Calibri" w:hAnsi="Lotus Linotype" w:cs="Lotus Linotype"/>
          <w:sz w:val="32"/>
          <w:szCs w:val="32"/>
          <w:rtl/>
        </w:rPr>
        <w:t xml:space="preserve">عن عقبة بن عامر </w:t>
      </w:r>
      <w:r w:rsidRPr="00047E79">
        <w:rPr>
          <w:rFonts w:ascii="Lotus Linotype" w:eastAsia="Calibri" w:hAnsi="Lotus Linotype" w:cs="Lotus Linotype"/>
          <w:sz w:val="32"/>
          <w:szCs w:val="32"/>
        </w:rPr>
        <w:sym w:font="AGA Arabesque" w:char="F074"/>
      </w:r>
      <w:r w:rsidRPr="00047E79">
        <w:rPr>
          <w:rFonts w:ascii="Lotus Linotype" w:eastAsia="Calibri" w:hAnsi="Lotus Linotype" w:cs="Lotus Linotype" w:hint="cs"/>
          <w:sz w:val="32"/>
          <w:szCs w:val="32"/>
          <w:rtl/>
        </w:rPr>
        <w:t xml:space="preserve"> </w:t>
      </w:r>
      <w:r w:rsidRPr="00047E79">
        <w:rPr>
          <w:rFonts w:ascii="Lotus Linotype" w:eastAsia="Calibri" w:hAnsi="Lotus Linotype" w:cs="Lotus Linotype"/>
          <w:sz w:val="32"/>
          <w:szCs w:val="32"/>
          <w:rtl/>
        </w:rPr>
        <w:t>قال: قال رسول الله ﷺ</w:t>
      </w:r>
      <w:r w:rsidRPr="00047E79">
        <w:rPr>
          <w:rFonts w:ascii="Lotus Linotype" w:eastAsia="Calibri" w:hAnsi="Lotus Linotype" w:cs="Lotus Linotype" w:hint="cs"/>
          <w:sz w:val="32"/>
          <w:szCs w:val="32"/>
          <w:rtl/>
        </w:rPr>
        <w:t xml:space="preserve">: </w:t>
      </w:r>
      <w:r w:rsidRPr="00047E79">
        <w:rPr>
          <w:rFonts w:ascii="Lotus Linotype" w:eastAsia="Calibri" w:hAnsi="Lotus Linotype" w:cs="Lotus Linotype" w:hint="eastAsia"/>
          <w:sz w:val="32"/>
          <w:szCs w:val="32"/>
          <w:rtl/>
        </w:rPr>
        <w:t>«</w:t>
      </w:r>
      <w:r w:rsidRPr="00047E79">
        <w:rPr>
          <w:rFonts w:ascii="Lotus Linotype" w:eastAsia="Calibri" w:hAnsi="Lotus Linotype" w:cs="Lotus Linotype"/>
          <w:sz w:val="32"/>
          <w:szCs w:val="32"/>
          <w:rtl/>
        </w:rPr>
        <w:t>لَأَنْ أَمْشِيَ على جَمْرَةٍ أو سَيْفٍ أو أَخْصِفَ نَعْلِي بِرِجْلِي أَحَبُّ إلي من أَنْ أَمْشِيَ على قَبْرِ مُسْلِمٍ وما أُبَالِي أَوَسْطَ القُبُورِ قَضَيْتُ حَاجَتِي أو وَسْطَ السُّوقِ</w:t>
      </w:r>
      <w:r w:rsidRPr="00047E79">
        <w:rPr>
          <w:rFonts w:ascii="Lotus Linotype" w:eastAsia="Calibri" w:hAnsi="Lotus Linotype" w:cs="Lotus Linotype" w:hint="cs"/>
          <w:sz w:val="32"/>
          <w:szCs w:val="32"/>
          <w:rtl/>
        </w:rPr>
        <w:t>»</w:t>
      </w:r>
      <w:r w:rsidRPr="00047E79">
        <w:rPr>
          <w:rFonts w:ascii="Lotus Linotype" w:eastAsia="Calibri" w:hAnsi="Lotus Linotype" w:cs="Lotus Linotype"/>
          <w:position w:val="12"/>
          <w:sz w:val="22"/>
          <w:szCs w:val="22"/>
          <w:rtl/>
        </w:rPr>
        <w:t>(</w:t>
      </w:r>
      <w:r w:rsidRPr="00047E79">
        <w:rPr>
          <w:rFonts w:ascii="Lotus Linotype" w:eastAsia="Calibri" w:hAnsi="Lotus Linotype" w:cs="Lotus Linotype"/>
          <w:position w:val="12"/>
          <w:sz w:val="22"/>
          <w:szCs w:val="22"/>
          <w:rtl/>
        </w:rPr>
        <w:footnoteReference w:id="726"/>
      </w:r>
      <w:r w:rsidRPr="00047E79">
        <w:rPr>
          <w:rFonts w:ascii="Lotus Linotype" w:eastAsia="Calibri" w:hAnsi="Lotus Linotype" w:cs="Lotus Linotype"/>
          <w:position w:val="12"/>
          <w:sz w:val="22"/>
          <w:szCs w:val="22"/>
          <w:rtl/>
        </w:rPr>
        <w:t>)</w:t>
      </w:r>
      <w:r w:rsidRPr="00047E79">
        <w:rPr>
          <w:rFonts w:ascii="Lotus Linotype" w:eastAsia="Calibri" w:hAnsi="Lotus Linotype" w:cs="Lotus Linotype" w:hint="cs"/>
          <w:sz w:val="32"/>
          <w:szCs w:val="32"/>
          <w:rtl/>
        </w:rPr>
        <w:t>.</w:t>
      </w:r>
    </w:p>
    <w:p w14:paraId="6C4339E9" w14:textId="77777777" w:rsidR="00F643F2" w:rsidRPr="00047E79" w:rsidRDefault="00F643F2" w:rsidP="00F643F2">
      <w:pPr>
        <w:keepNext/>
        <w:keepLines/>
        <w:autoSpaceDE w:val="0"/>
        <w:autoSpaceDN w:val="0"/>
        <w:adjustRightInd w:val="0"/>
        <w:spacing w:line="520" w:lineRule="exact"/>
        <w:ind w:firstLine="454"/>
        <w:jc w:val="lowKashida"/>
        <w:rPr>
          <w:rFonts w:ascii="Lotus Linotype" w:eastAsia="Calibri" w:hAnsi="Lotus Linotype" w:cs="Lotus Linotype"/>
          <w:sz w:val="32"/>
          <w:szCs w:val="32"/>
          <w:rtl/>
        </w:rPr>
      </w:pPr>
      <w:r w:rsidRPr="00047E79">
        <w:rPr>
          <w:rFonts w:ascii="Lotus Linotype" w:eastAsia="Calibri" w:hAnsi="Lotus Linotype" w:cs="Lotus Linotype" w:hint="cs"/>
          <w:b/>
          <w:bCs/>
          <w:sz w:val="32"/>
          <w:szCs w:val="32"/>
          <w:u w:val="single"/>
          <w:rtl/>
        </w:rPr>
        <w:t>المخالفة التاسعة</w:t>
      </w:r>
      <w:r w:rsidRPr="00047E79">
        <w:rPr>
          <w:rFonts w:ascii="Lotus Linotype" w:eastAsia="Calibri" w:hAnsi="Lotus Linotype" w:cs="Lotus Linotype" w:hint="cs"/>
          <w:sz w:val="32"/>
          <w:szCs w:val="32"/>
          <w:rtl/>
        </w:rPr>
        <w:t xml:space="preserve">: </w:t>
      </w:r>
      <w:r w:rsidRPr="00047E79">
        <w:rPr>
          <w:rFonts w:ascii="Lotus Linotype" w:eastAsia="Calibri" w:hAnsi="Lotus Linotype" w:cs="Lotus Linotype"/>
          <w:sz w:val="32"/>
          <w:szCs w:val="32"/>
          <w:rtl/>
        </w:rPr>
        <w:t>الصبحة ل</w:t>
      </w:r>
      <w:r w:rsidRPr="00047E79">
        <w:rPr>
          <w:rFonts w:ascii="Lotus Linotype" w:eastAsia="Calibri" w:hAnsi="Lotus Linotype" w:cs="Lotus Linotype" w:hint="cs"/>
          <w:sz w:val="32"/>
          <w:szCs w:val="32"/>
          <w:rtl/>
        </w:rPr>
        <w:t>أ</w:t>
      </w:r>
      <w:r w:rsidRPr="00047E79">
        <w:rPr>
          <w:rFonts w:ascii="Lotus Linotype" w:eastAsia="Calibri" w:hAnsi="Lotus Linotype" w:cs="Lotus Linotype"/>
          <w:sz w:val="32"/>
          <w:szCs w:val="32"/>
          <w:rtl/>
        </w:rPr>
        <w:t>جل الميت: وهي تبكيرهم إلى قبر ميتهم الذي دفنوه بال</w:t>
      </w:r>
      <w:r w:rsidRPr="00047E79">
        <w:rPr>
          <w:rFonts w:ascii="Lotus Linotype" w:eastAsia="Calibri" w:hAnsi="Lotus Linotype" w:cs="Lotus Linotype" w:hint="cs"/>
          <w:sz w:val="32"/>
          <w:szCs w:val="32"/>
          <w:rtl/>
        </w:rPr>
        <w:t>أ</w:t>
      </w:r>
      <w:r w:rsidRPr="00047E79">
        <w:rPr>
          <w:rFonts w:ascii="Lotus Linotype" w:eastAsia="Calibri" w:hAnsi="Lotus Linotype" w:cs="Lotus Linotype"/>
          <w:sz w:val="32"/>
          <w:szCs w:val="32"/>
          <w:rtl/>
        </w:rPr>
        <w:t>مس هم وأقاربهم ومعارفهم</w:t>
      </w:r>
      <w:r w:rsidRPr="00047E79">
        <w:rPr>
          <w:rFonts w:ascii="Lotus Linotype" w:eastAsia="Calibri" w:hAnsi="Lotus Linotype" w:cs="Lotus Linotype"/>
          <w:position w:val="12"/>
          <w:sz w:val="22"/>
          <w:szCs w:val="22"/>
          <w:rtl/>
        </w:rPr>
        <w:t>(</w:t>
      </w:r>
      <w:r w:rsidRPr="00047E79">
        <w:rPr>
          <w:rFonts w:ascii="Lotus Linotype" w:eastAsia="Calibri" w:hAnsi="Lotus Linotype" w:cs="Lotus Linotype"/>
          <w:position w:val="12"/>
          <w:sz w:val="22"/>
          <w:szCs w:val="22"/>
          <w:rtl/>
        </w:rPr>
        <w:footnoteReference w:id="727"/>
      </w:r>
      <w:r w:rsidRPr="00047E79">
        <w:rPr>
          <w:rFonts w:ascii="Lotus Linotype" w:eastAsia="Calibri" w:hAnsi="Lotus Linotype" w:cs="Lotus Linotype"/>
          <w:position w:val="12"/>
          <w:sz w:val="22"/>
          <w:szCs w:val="22"/>
          <w:rtl/>
        </w:rPr>
        <w:t>)</w:t>
      </w:r>
      <w:r w:rsidRPr="00047E79">
        <w:rPr>
          <w:rFonts w:ascii="Lotus Linotype" w:eastAsia="Calibri" w:hAnsi="Lotus Linotype" w:cs="Lotus Linotype"/>
          <w:sz w:val="32"/>
          <w:szCs w:val="32"/>
          <w:rtl/>
        </w:rPr>
        <w:t>.</w:t>
      </w:r>
    </w:p>
    <w:p w14:paraId="6A1196A1" w14:textId="77777777" w:rsidR="00F643F2" w:rsidRPr="00047E79" w:rsidRDefault="00F643F2" w:rsidP="00F643F2">
      <w:pPr>
        <w:autoSpaceDE w:val="0"/>
        <w:autoSpaceDN w:val="0"/>
        <w:adjustRightInd w:val="0"/>
        <w:spacing w:line="520" w:lineRule="exact"/>
        <w:ind w:firstLine="454"/>
        <w:jc w:val="lowKashida"/>
        <w:rPr>
          <w:rFonts w:ascii="Lotus Linotype" w:eastAsia="Calibri" w:hAnsi="Lotus Linotype" w:cs="Lotus Linotype"/>
          <w:sz w:val="32"/>
          <w:szCs w:val="32"/>
          <w:rtl/>
        </w:rPr>
      </w:pPr>
      <w:r w:rsidRPr="00047E79">
        <w:rPr>
          <w:rFonts w:ascii="Lotus Linotype" w:eastAsia="Calibri" w:hAnsi="Lotus Linotype" w:cs="Lotus Linotype" w:hint="cs"/>
          <w:b/>
          <w:bCs/>
          <w:sz w:val="32"/>
          <w:szCs w:val="32"/>
          <w:u w:val="single"/>
          <w:rtl/>
        </w:rPr>
        <w:t>المخالفة العاشرة</w:t>
      </w:r>
      <w:r w:rsidRPr="00047E79">
        <w:rPr>
          <w:rFonts w:ascii="Lotus Linotype" w:eastAsia="Calibri" w:hAnsi="Lotus Linotype" w:cs="Lotus Linotype" w:hint="cs"/>
          <w:sz w:val="32"/>
          <w:szCs w:val="32"/>
          <w:rtl/>
        </w:rPr>
        <w:t xml:space="preserve">: </w:t>
      </w:r>
      <w:r w:rsidRPr="00047E79">
        <w:rPr>
          <w:rFonts w:ascii="Lotus Linotype" w:eastAsia="Calibri" w:hAnsi="Lotus Linotype" w:cs="Lotus Linotype"/>
          <w:sz w:val="32"/>
          <w:szCs w:val="32"/>
          <w:rtl/>
        </w:rPr>
        <w:t>زيارة القبور بعد الموت ثالث يوم ويسمونه الفرق، وزيارتها على رأس أسبوع، ثم في الخامس عشر، ثم في ال</w:t>
      </w:r>
      <w:r w:rsidRPr="00047E79">
        <w:rPr>
          <w:rFonts w:ascii="Lotus Linotype" w:eastAsia="Calibri" w:hAnsi="Lotus Linotype" w:cs="Lotus Linotype" w:hint="cs"/>
          <w:sz w:val="32"/>
          <w:szCs w:val="32"/>
          <w:rtl/>
        </w:rPr>
        <w:t>أ</w:t>
      </w:r>
      <w:r w:rsidRPr="00047E79">
        <w:rPr>
          <w:rFonts w:ascii="Lotus Linotype" w:eastAsia="Calibri" w:hAnsi="Lotus Linotype" w:cs="Lotus Linotype"/>
          <w:sz w:val="32"/>
          <w:szCs w:val="32"/>
          <w:rtl/>
        </w:rPr>
        <w:t>ربعين، ويسمونها الطلعات، ومنهم من يقتصر على ال</w:t>
      </w:r>
      <w:r w:rsidRPr="00047E79">
        <w:rPr>
          <w:rFonts w:ascii="Lotus Linotype" w:eastAsia="Calibri" w:hAnsi="Lotus Linotype" w:cs="Lotus Linotype" w:hint="cs"/>
          <w:sz w:val="32"/>
          <w:szCs w:val="32"/>
          <w:rtl/>
        </w:rPr>
        <w:t>أ</w:t>
      </w:r>
      <w:r w:rsidRPr="00047E79">
        <w:rPr>
          <w:rFonts w:ascii="Lotus Linotype" w:eastAsia="Calibri" w:hAnsi="Lotus Linotype" w:cs="Lotus Linotype"/>
          <w:sz w:val="32"/>
          <w:szCs w:val="32"/>
          <w:rtl/>
        </w:rPr>
        <w:t>خيرتين</w:t>
      </w:r>
      <w:r w:rsidRPr="00047E79">
        <w:rPr>
          <w:rFonts w:ascii="Lotus Linotype" w:eastAsia="Calibri" w:hAnsi="Lotus Linotype" w:cs="Lotus Linotype"/>
          <w:position w:val="12"/>
          <w:sz w:val="22"/>
          <w:szCs w:val="22"/>
          <w:rtl/>
        </w:rPr>
        <w:t>(</w:t>
      </w:r>
      <w:r w:rsidRPr="00047E79">
        <w:rPr>
          <w:rFonts w:ascii="Lotus Linotype" w:eastAsia="Calibri" w:hAnsi="Lotus Linotype" w:cs="Lotus Linotype"/>
          <w:position w:val="12"/>
          <w:sz w:val="22"/>
          <w:szCs w:val="22"/>
          <w:rtl/>
        </w:rPr>
        <w:footnoteReference w:id="728"/>
      </w:r>
      <w:r w:rsidRPr="00047E79">
        <w:rPr>
          <w:rFonts w:ascii="Lotus Linotype" w:eastAsia="Calibri" w:hAnsi="Lotus Linotype" w:cs="Lotus Linotype"/>
          <w:position w:val="12"/>
          <w:sz w:val="22"/>
          <w:szCs w:val="22"/>
          <w:rtl/>
        </w:rPr>
        <w:t>)</w:t>
      </w:r>
      <w:r w:rsidRPr="00047E79">
        <w:rPr>
          <w:rFonts w:ascii="Lotus Linotype" w:eastAsia="Calibri" w:hAnsi="Lotus Linotype" w:cs="Lotus Linotype"/>
          <w:sz w:val="32"/>
          <w:szCs w:val="32"/>
          <w:rtl/>
        </w:rPr>
        <w:t>.</w:t>
      </w:r>
    </w:p>
    <w:p w14:paraId="3FCC8969" w14:textId="77777777" w:rsidR="00F643F2" w:rsidRPr="00047E79" w:rsidRDefault="00F643F2" w:rsidP="00F643F2">
      <w:pPr>
        <w:autoSpaceDE w:val="0"/>
        <w:autoSpaceDN w:val="0"/>
        <w:adjustRightInd w:val="0"/>
        <w:spacing w:line="520" w:lineRule="exact"/>
        <w:ind w:firstLine="454"/>
        <w:jc w:val="lowKashida"/>
        <w:rPr>
          <w:rFonts w:ascii="Lotus Linotype" w:eastAsia="Calibri" w:hAnsi="Lotus Linotype" w:cs="Lotus Linotype"/>
          <w:sz w:val="32"/>
          <w:szCs w:val="32"/>
          <w:rtl/>
        </w:rPr>
      </w:pPr>
      <w:r w:rsidRPr="00047E79">
        <w:rPr>
          <w:rFonts w:ascii="Lotus Linotype" w:eastAsia="Calibri" w:hAnsi="Lotus Linotype" w:cs="Lotus Linotype" w:hint="cs"/>
          <w:b/>
          <w:bCs/>
          <w:sz w:val="32"/>
          <w:szCs w:val="32"/>
          <w:u w:val="single"/>
          <w:rtl/>
        </w:rPr>
        <w:t xml:space="preserve"> المخالفة الحادية عشرة:</w:t>
      </w:r>
      <w:r w:rsidRPr="00047E79">
        <w:rPr>
          <w:rFonts w:ascii="Lotus Linotype" w:eastAsia="Calibri" w:hAnsi="Lotus Linotype" w:cs="Lotus Linotype"/>
          <w:sz w:val="32"/>
          <w:szCs w:val="32"/>
          <w:rtl/>
        </w:rPr>
        <w:t xml:space="preserve"> زيارة قبر ال</w:t>
      </w:r>
      <w:r w:rsidRPr="00047E79">
        <w:rPr>
          <w:rFonts w:ascii="Lotus Linotype" w:eastAsia="Calibri" w:hAnsi="Lotus Linotype" w:cs="Lotus Linotype" w:hint="cs"/>
          <w:sz w:val="32"/>
          <w:szCs w:val="32"/>
          <w:rtl/>
        </w:rPr>
        <w:t>أ</w:t>
      </w:r>
      <w:r w:rsidRPr="00047E79">
        <w:rPr>
          <w:rFonts w:ascii="Lotus Linotype" w:eastAsia="Calibri" w:hAnsi="Lotus Linotype" w:cs="Lotus Linotype"/>
          <w:sz w:val="32"/>
          <w:szCs w:val="32"/>
          <w:rtl/>
        </w:rPr>
        <w:t>بوين كل جمعة</w:t>
      </w:r>
      <w:r w:rsidRPr="00047E79">
        <w:rPr>
          <w:rFonts w:ascii="Lotus Linotype" w:eastAsia="Calibri" w:hAnsi="Lotus Linotype" w:cs="Lotus Linotype"/>
          <w:position w:val="12"/>
          <w:sz w:val="22"/>
          <w:szCs w:val="22"/>
          <w:rtl/>
        </w:rPr>
        <w:t>(</w:t>
      </w:r>
      <w:r w:rsidRPr="00047E79">
        <w:rPr>
          <w:rFonts w:ascii="Lotus Linotype" w:eastAsia="Calibri" w:hAnsi="Lotus Linotype" w:cs="Lotus Linotype"/>
          <w:position w:val="12"/>
          <w:sz w:val="22"/>
          <w:szCs w:val="22"/>
          <w:rtl/>
        </w:rPr>
        <w:footnoteReference w:id="729"/>
      </w:r>
      <w:r w:rsidRPr="00047E79">
        <w:rPr>
          <w:rFonts w:ascii="Lotus Linotype" w:eastAsia="Calibri" w:hAnsi="Lotus Linotype" w:cs="Lotus Linotype"/>
          <w:position w:val="12"/>
          <w:sz w:val="22"/>
          <w:szCs w:val="22"/>
          <w:rtl/>
        </w:rPr>
        <w:t>)</w:t>
      </w:r>
      <w:r w:rsidRPr="00047E79">
        <w:rPr>
          <w:rFonts w:ascii="Lotus Linotype" w:eastAsia="Calibri" w:hAnsi="Lotus Linotype" w:cs="Lotus Linotype"/>
          <w:sz w:val="32"/>
          <w:szCs w:val="32"/>
          <w:rtl/>
        </w:rPr>
        <w:t>.</w:t>
      </w:r>
    </w:p>
    <w:p w14:paraId="24C062B4" w14:textId="77777777" w:rsidR="00F643F2" w:rsidRPr="00047E79" w:rsidRDefault="00F643F2" w:rsidP="00F643F2">
      <w:pPr>
        <w:autoSpaceDE w:val="0"/>
        <w:autoSpaceDN w:val="0"/>
        <w:adjustRightInd w:val="0"/>
        <w:spacing w:line="520" w:lineRule="exact"/>
        <w:ind w:firstLine="454"/>
        <w:jc w:val="lowKashida"/>
        <w:rPr>
          <w:rFonts w:ascii="Lotus Linotype" w:eastAsia="Calibri" w:hAnsi="Lotus Linotype" w:cs="Lotus Linotype"/>
          <w:sz w:val="32"/>
          <w:szCs w:val="32"/>
          <w:rtl/>
        </w:rPr>
      </w:pPr>
      <w:r w:rsidRPr="00047E79">
        <w:rPr>
          <w:rFonts w:ascii="Lotus Linotype" w:eastAsia="Calibri" w:hAnsi="Lotus Linotype" w:cs="Lotus Linotype" w:hint="cs"/>
          <w:b/>
          <w:bCs/>
          <w:sz w:val="32"/>
          <w:szCs w:val="32"/>
          <w:u w:val="single"/>
          <w:rtl/>
        </w:rPr>
        <w:t xml:space="preserve"> المخالفة الثانية عشرة:</w:t>
      </w:r>
      <w:r w:rsidRPr="00047E79">
        <w:rPr>
          <w:rFonts w:ascii="Lotus Linotype" w:eastAsia="Calibri" w:hAnsi="Lotus Linotype" w:cs="Lotus Linotype"/>
          <w:sz w:val="32"/>
          <w:szCs w:val="32"/>
          <w:rtl/>
        </w:rPr>
        <w:t xml:space="preserve"> قولهم إن الميت إذا لم يخرج إلى زيارته ليلة الجمعة بقي خاطره مكسورا بين الموت</w:t>
      </w:r>
      <w:r w:rsidRPr="00047E79">
        <w:rPr>
          <w:rFonts w:ascii="Lotus Linotype" w:eastAsia="Calibri" w:hAnsi="Lotus Linotype" w:cs="Lotus Linotype" w:hint="cs"/>
          <w:sz w:val="32"/>
          <w:szCs w:val="32"/>
          <w:rtl/>
        </w:rPr>
        <w:t>ى</w:t>
      </w:r>
      <w:r w:rsidRPr="00047E79">
        <w:rPr>
          <w:rFonts w:ascii="Lotus Linotype" w:eastAsia="Calibri" w:hAnsi="Lotus Linotype" w:cs="Lotus Linotype"/>
          <w:sz w:val="32"/>
          <w:szCs w:val="32"/>
          <w:rtl/>
        </w:rPr>
        <w:t xml:space="preserve"> ويزعمون أنه يراهم إذا خرجوا من سور البلد</w:t>
      </w:r>
      <w:r w:rsidRPr="00047E79">
        <w:rPr>
          <w:rFonts w:ascii="Lotus Linotype" w:eastAsia="Calibri" w:hAnsi="Lotus Linotype" w:cs="Lotus Linotype"/>
          <w:position w:val="12"/>
          <w:sz w:val="22"/>
          <w:szCs w:val="22"/>
          <w:rtl/>
        </w:rPr>
        <w:t>(</w:t>
      </w:r>
      <w:r w:rsidRPr="00047E79">
        <w:rPr>
          <w:rFonts w:ascii="Lotus Linotype" w:eastAsia="Calibri" w:hAnsi="Lotus Linotype" w:cs="Lotus Linotype"/>
          <w:position w:val="12"/>
          <w:sz w:val="22"/>
          <w:szCs w:val="22"/>
          <w:rtl/>
        </w:rPr>
        <w:footnoteReference w:id="730"/>
      </w:r>
      <w:r w:rsidRPr="00047E79">
        <w:rPr>
          <w:rFonts w:ascii="Lotus Linotype" w:eastAsia="Calibri" w:hAnsi="Lotus Linotype" w:cs="Lotus Linotype"/>
          <w:position w:val="12"/>
          <w:sz w:val="22"/>
          <w:szCs w:val="22"/>
          <w:rtl/>
        </w:rPr>
        <w:t>)</w:t>
      </w:r>
      <w:r w:rsidRPr="00047E79">
        <w:rPr>
          <w:rFonts w:ascii="Lotus Linotype" w:eastAsia="Calibri" w:hAnsi="Lotus Linotype" w:cs="Lotus Linotype"/>
          <w:sz w:val="32"/>
          <w:szCs w:val="32"/>
          <w:rtl/>
        </w:rPr>
        <w:t>.</w:t>
      </w:r>
    </w:p>
    <w:p w14:paraId="039759E7" w14:textId="77777777" w:rsidR="00F643F2" w:rsidRPr="00047E79" w:rsidRDefault="00F643F2" w:rsidP="00F643F2">
      <w:pPr>
        <w:autoSpaceDE w:val="0"/>
        <w:autoSpaceDN w:val="0"/>
        <w:adjustRightInd w:val="0"/>
        <w:spacing w:line="520" w:lineRule="exact"/>
        <w:ind w:firstLine="454"/>
        <w:jc w:val="lowKashida"/>
        <w:rPr>
          <w:rFonts w:ascii="Lotus Linotype" w:eastAsia="Calibri" w:hAnsi="Lotus Linotype" w:cs="Lotus Linotype"/>
          <w:sz w:val="32"/>
          <w:szCs w:val="32"/>
          <w:rtl/>
        </w:rPr>
      </w:pPr>
      <w:r w:rsidRPr="00047E79">
        <w:rPr>
          <w:rFonts w:ascii="Lotus Linotype" w:eastAsia="Calibri" w:hAnsi="Lotus Linotype" w:cs="Lotus Linotype" w:hint="cs"/>
          <w:b/>
          <w:bCs/>
          <w:sz w:val="32"/>
          <w:szCs w:val="32"/>
          <w:u w:val="single"/>
          <w:rtl/>
        </w:rPr>
        <w:t>المخالفة</w:t>
      </w:r>
      <w:r w:rsidRPr="00047E79">
        <w:rPr>
          <w:rFonts w:ascii="Lotus Linotype" w:eastAsia="Calibri" w:hAnsi="Lotus Linotype" w:cs="Lotus Linotype"/>
          <w:b/>
          <w:bCs/>
          <w:sz w:val="32"/>
          <w:szCs w:val="32"/>
          <w:u w:val="single"/>
          <w:rtl/>
        </w:rPr>
        <w:t xml:space="preserve"> </w:t>
      </w:r>
      <w:r w:rsidRPr="00047E79">
        <w:rPr>
          <w:rFonts w:ascii="Lotus Linotype" w:eastAsia="Calibri" w:hAnsi="Lotus Linotype" w:cs="Lotus Linotype" w:hint="cs"/>
          <w:b/>
          <w:bCs/>
          <w:sz w:val="32"/>
          <w:szCs w:val="32"/>
          <w:u w:val="single"/>
          <w:rtl/>
        </w:rPr>
        <w:t xml:space="preserve">الثالثة عشرة: </w:t>
      </w:r>
      <w:r w:rsidRPr="00047E79">
        <w:rPr>
          <w:rFonts w:ascii="Lotus Linotype" w:eastAsia="Calibri" w:hAnsi="Lotus Linotype" w:cs="Lotus Linotype"/>
          <w:sz w:val="32"/>
          <w:szCs w:val="32"/>
          <w:rtl/>
        </w:rPr>
        <w:t>زيارتها ليلة النصف من شعبان و</w:t>
      </w:r>
      <w:r w:rsidRPr="00047E79">
        <w:rPr>
          <w:rFonts w:ascii="Lotus Linotype" w:eastAsia="Calibri" w:hAnsi="Lotus Linotype" w:cs="Lotus Linotype" w:hint="cs"/>
          <w:sz w:val="32"/>
          <w:szCs w:val="32"/>
          <w:rtl/>
        </w:rPr>
        <w:t>إ</w:t>
      </w:r>
      <w:r w:rsidRPr="00047E79">
        <w:rPr>
          <w:rFonts w:ascii="Lotus Linotype" w:eastAsia="Calibri" w:hAnsi="Lotus Linotype" w:cs="Lotus Linotype"/>
          <w:sz w:val="32"/>
          <w:szCs w:val="32"/>
          <w:rtl/>
        </w:rPr>
        <w:t>يقاد النار عندها</w:t>
      </w:r>
      <w:r w:rsidRPr="00047E79">
        <w:rPr>
          <w:rFonts w:ascii="Lotus Linotype" w:eastAsia="Calibri" w:hAnsi="Lotus Linotype" w:cs="Lotus Linotype"/>
          <w:position w:val="12"/>
          <w:sz w:val="22"/>
          <w:szCs w:val="22"/>
          <w:rtl/>
        </w:rPr>
        <w:t>(</w:t>
      </w:r>
      <w:r w:rsidRPr="00047E79">
        <w:rPr>
          <w:rFonts w:ascii="Lotus Linotype" w:eastAsia="Calibri" w:hAnsi="Lotus Linotype" w:cs="Lotus Linotype"/>
          <w:position w:val="12"/>
          <w:sz w:val="22"/>
          <w:szCs w:val="22"/>
          <w:rtl/>
        </w:rPr>
        <w:footnoteReference w:id="731"/>
      </w:r>
      <w:r w:rsidRPr="00047E79">
        <w:rPr>
          <w:rFonts w:ascii="Lotus Linotype" w:eastAsia="Calibri" w:hAnsi="Lotus Linotype" w:cs="Lotus Linotype"/>
          <w:position w:val="12"/>
          <w:sz w:val="22"/>
          <w:szCs w:val="22"/>
          <w:rtl/>
        </w:rPr>
        <w:t>)</w:t>
      </w:r>
      <w:r w:rsidRPr="00047E79">
        <w:rPr>
          <w:rFonts w:ascii="Lotus Linotype" w:eastAsia="Calibri" w:hAnsi="Lotus Linotype" w:cs="Lotus Linotype"/>
          <w:sz w:val="32"/>
          <w:szCs w:val="32"/>
          <w:rtl/>
        </w:rPr>
        <w:t>.</w:t>
      </w:r>
    </w:p>
    <w:p w14:paraId="6060A378" w14:textId="77777777" w:rsidR="00F643F2" w:rsidRPr="00047E79" w:rsidRDefault="00F643F2" w:rsidP="00F643F2">
      <w:pPr>
        <w:autoSpaceDE w:val="0"/>
        <w:autoSpaceDN w:val="0"/>
        <w:adjustRightInd w:val="0"/>
        <w:spacing w:line="520" w:lineRule="exact"/>
        <w:ind w:firstLine="454"/>
        <w:jc w:val="lowKashida"/>
        <w:rPr>
          <w:rFonts w:ascii="Lotus Linotype" w:eastAsia="Calibri" w:hAnsi="Lotus Linotype" w:cs="Lotus Linotype"/>
          <w:sz w:val="32"/>
          <w:szCs w:val="32"/>
          <w:rtl/>
        </w:rPr>
      </w:pPr>
      <w:r w:rsidRPr="00047E79">
        <w:rPr>
          <w:rFonts w:ascii="Lotus Linotype" w:eastAsia="Calibri" w:hAnsi="Lotus Linotype" w:cs="Lotus Linotype" w:hint="cs"/>
          <w:b/>
          <w:bCs/>
          <w:sz w:val="32"/>
          <w:szCs w:val="32"/>
          <w:u w:val="single"/>
          <w:rtl/>
        </w:rPr>
        <w:t>المخالفة</w:t>
      </w:r>
      <w:r w:rsidRPr="00047E79">
        <w:rPr>
          <w:rFonts w:ascii="Lotus Linotype" w:eastAsia="Calibri" w:hAnsi="Lotus Linotype" w:cs="Lotus Linotype"/>
          <w:b/>
          <w:bCs/>
          <w:sz w:val="32"/>
          <w:szCs w:val="32"/>
          <w:u w:val="single"/>
          <w:rtl/>
        </w:rPr>
        <w:t xml:space="preserve"> </w:t>
      </w:r>
      <w:r w:rsidRPr="00047E79">
        <w:rPr>
          <w:rFonts w:ascii="Lotus Linotype" w:eastAsia="Calibri" w:hAnsi="Lotus Linotype" w:cs="Lotus Linotype" w:hint="cs"/>
          <w:b/>
          <w:bCs/>
          <w:sz w:val="32"/>
          <w:szCs w:val="32"/>
          <w:u w:val="single"/>
          <w:rtl/>
        </w:rPr>
        <w:t xml:space="preserve">الرابعة عشرة: </w:t>
      </w:r>
      <w:r w:rsidRPr="00047E79">
        <w:rPr>
          <w:rFonts w:ascii="Lotus Linotype" w:eastAsia="Calibri" w:hAnsi="Lotus Linotype" w:cs="Lotus Linotype"/>
          <w:sz w:val="32"/>
          <w:szCs w:val="32"/>
          <w:rtl/>
        </w:rPr>
        <w:t>ذهابهم إلى المقابر في يومي العيدين ورجب وشعبان ورمضان</w:t>
      </w:r>
      <w:r w:rsidRPr="00047E79">
        <w:rPr>
          <w:rFonts w:ascii="Lotus Linotype" w:eastAsia="Calibri" w:hAnsi="Lotus Linotype" w:cs="Lotus Linotype"/>
          <w:position w:val="12"/>
          <w:sz w:val="22"/>
          <w:szCs w:val="22"/>
          <w:rtl/>
        </w:rPr>
        <w:t>(</w:t>
      </w:r>
      <w:r w:rsidRPr="00047E79">
        <w:rPr>
          <w:rFonts w:ascii="Lotus Linotype" w:eastAsia="Calibri" w:hAnsi="Lotus Linotype" w:cs="Lotus Linotype"/>
          <w:position w:val="12"/>
          <w:sz w:val="22"/>
          <w:szCs w:val="22"/>
          <w:rtl/>
        </w:rPr>
        <w:footnoteReference w:id="732"/>
      </w:r>
      <w:r w:rsidRPr="00047E79">
        <w:rPr>
          <w:rFonts w:ascii="Lotus Linotype" w:eastAsia="Calibri" w:hAnsi="Lotus Linotype" w:cs="Lotus Linotype"/>
          <w:position w:val="12"/>
          <w:sz w:val="22"/>
          <w:szCs w:val="22"/>
          <w:rtl/>
        </w:rPr>
        <w:t>)</w:t>
      </w:r>
      <w:r w:rsidRPr="00047E79">
        <w:rPr>
          <w:rFonts w:ascii="Lotus Linotype" w:eastAsia="Calibri" w:hAnsi="Lotus Linotype" w:cs="Lotus Linotype"/>
          <w:sz w:val="32"/>
          <w:szCs w:val="32"/>
          <w:rtl/>
        </w:rPr>
        <w:t>.</w:t>
      </w:r>
    </w:p>
    <w:p w14:paraId="766C2767" w14:textId="77777777" w:rsidR="00F643F2" w:rsidRPr="00047E79" w:rsidRDefault="00F643F2" w:rsidP="00F643F2">
      <w:pPr>
        <w:autoSpaceDE w:val="0"/>
        <w:autoSpaceDN w:val="0"/>
        <w:adjustRightInd w:val="0"/>
        <w:spacing w:line="520" w:lineRule="exact"/>
        <w:ind w:firstLine="454"/>
        <w:jc w:val="lowKashida"/>
        <w:rPr>
          <w:rFonts w:ascii="Lotus Linotype" w:eastAsia="Calibri" w:hAnsi="Lotus Linotype" w:cs="Lotus Linotype"/>
          <w:sz w:val="32"/>
          <w:szCs w:val="32"/>
          <w:rtl/>
        </w:rPr>
      </w:pPr>
      <w:r w:rsidRPr="00047E79">
        <w:rPr>
          <w:rFonts w:ascii="Lotus Linotype" w:eastAsia="Calibri" w:hAnsi="Lotus Linotype" w:cs="Lotus Linotype" w:hint="cs"/>
          <w:b/>
          <w:bCs/>
          <w:sz w:val="32"/>
          <w:szCs w:val="32"/>
          <w:u w:val="single"/>
          <w:rtl/>
        </w:rPr>
        <w:t>المخالفة</w:t>
      </w:r>
      <w:r w:rsidRPr="00047E79">
        <w:rPr>
          <w:rFonts w:ascii="Lotus Linotype" w:eastAsia="Calibri" w:hAnsi="Lotus Linotype" w:cs="Lotus Linotype"/>
          <w:b/>
          <w:bCs/>
          <w:sz w:val="32"/>
          <w:szCs w:val="32"/>
          <w:u w:val="single"/>
          <w:rtl/>
        </w:rPr>
        <w:t xml:space="preserve"> </w:t>
      </w:r>
      <w:r w:rsidRPr="00047E79">
        <w:rPr>
          <w:rFonts w:ascii="Lotus Linotype" w:eastAsia="Calibri" w:hAnsi="Lotus Linotype" w:cs="Lotus Linotype" w:hint="cs"/>
          <w:b/>
          <w:bCs/>
          <w:sz w:val="32"/>
          <w:szCs w:val="32"/>
          <w:u w:val="single"/>
          <w:rtl/>
        </w:rPr>
        <w:t xml:space="preserve">الخامسة عشرة: </w:t>
      </w:r>
      <w:r w:rsidRPr="00047E79">
        <w:rPr>
          <w:rFonts w:ascii="Lotus Linotype" w:eastAsia="Calibri" w:hAnsi="Lotus Linotype" w:cs="Lotus Linotype"/>
          <w:sz w:val="32"/>
          <w:szCs w:val="32"/>
          <w:rtl/>
        </w:rPr>
        <w:t>زيارتها يوم العيد</w:t>
      </w:r>
      <w:r w:rsidRPr="00047E79">
        <w:rPr>
          <w:rFonts w:ascii="Lotus Linotype" w:eastAsia="Calibri" w:hAnsi="Lotus Linotype" w:cs="Lotus Linotype"/>
          <w:position w:val="12"/>
          <w:sz w:val="22"/>
          <w:szCs w:val="22"/>
          <w:rtl/>
        </w:rPr>
        <w:t>(</w:t>
      </w:r>
      <w:r w:rsidRPr="00047E79">
        <w:rPr>
          <w:rFonts w:ascii="Lotus Linotype" w:eastAsia="Calibri" w:hAnsi="Lotus Linotype" w:cs="Lotus Linotype"/>
          <w:position w:val="12"/>
          <w:sz w:val="22"/>
          <w:szCs w:val="22"/>
          <w:rtl/>
        </w:rPr>
        <w:footnoteReference w:id="733"/>
      </w:r>
      <w:r w:rsidRPr="00047E79">
        <w:rPr>
          <w:rFonts w:ascii="Lotus Linotype" w:eastAsia="Calibri" w:hAnsi="Lotus Linotype" w:cs="Lotus Linotype"/>
          <w:position w:val="12"/>
          <w:sz w:val="22"/>
          <w:szCs w:val="22"/>
          <w:rtl/>
        </w:rPr>
        <w:t>)</w:t>
      </w:r>
      <w:r w:rsidRPr="00047E79">
        <w:rPr>
          <w:rFonts w:ascii="Lotus Linotype" w:eastAsia="Calibri" w:hAnsi="Lotus Linotype" w:cs="Lotus Linotype"/>
          <w:sz w:val="32"/>
          <w:szCs w:val="32"/>
          <w:rtl/>
        </w:rPr>
        <w:t>.</w:t>
      </w:r>
    </w:p>
    <w:p w14:paraId="2E30A171" w14:textId="77777777" w:rsidR="00F643F2" w:rsidRPr="00047E79" w:rsidRDefault="00F643F2" w:rsidP="00F643F2">
      <w:pPr>
        <w:autoSpaceDE w:val="0"/>
        <w:autoSpaceDN w:val="0"/>
        <w:adjustRightInd w:val="0"/>
        <w:spacing w:line="520" w:lineRule="exact"/>
        <w:ind w:firstLine="454"/>
        <w:jc w:val="lowKashida"/>
        <w:rPr>
          <w:rFonts w:ascii="Lotus Linotype" w:eastAsia="Calibri" w:hAnsi="Lotus Linotype" w:cs="Lotus Linotype"/>
          <w:sz w:val="32"/>
          <w:szCs w:val="32"/>
          <w:rtl/>
        </w:rPr>
      </w:pPr>
      <w:r w:rsidRPr="00047E79">
        <w:rPr>
          <w:rFonts w:ascii="Lotus Linotype" w:eastAsia="Calibri" w:hAnsi="Lotus Linotype" w:cs="Lotus Linotype" w:hint="cs"/>
          <w:b/>
          <w:bCs/>
          <w:sz w:val="32"/>
          <w:szCs w:val="32"/>
          <w:u w:val="single"/>
          <w:rtl/>
        </w:rPr>
        <w:t>المخالفة</w:t>
      </w:r>
      <w:r w:rsidRPr="00047E79">
        <w:rPr>
          <w:rFonts w:ascii="Lotus Linotype" w:eastAsia="Calibri" w:hAnsi="Lotus Linotype" w:cs="Lotus Linotype"/>
          <w:b/>
          <w:bCs/>
          <w:sz w:val="32"/>
          <w:szCs w:val="32"/>
          <w:u w:val="single"/>
          <w:rtl/>
        </w:rPr>
        <w:t xml:space="preserve"> </w:t>
      </w:r>
      <w:r w:rsidRPr="00047E79">
        <w:rPr>
          <w:rFonts w:ascii="Lotus Linotype" w:eastAsia="Calibri" w:hAnsi="Lotus Linotype" w:cs="Lotus Linotype" w:hint="cs"/>
          <w:b/>
          <w:bCs/>
          <w:sz w:val="32"/>
          <w:szCs w:val="32"/>
          <w:u w:val="single"/>
          <w:rtl/>
        </w:rPr>
        <w:t xml:space="preserve">السادسة عشرة: </w:t>
      </w:r>
      <w:r w:rsidRPr="00047E79">
        <w:rPr>
          <w:rFonts w:ascii="Lotus Linotype" w:eastAsia="Calibri" w:hAnsi="Lotus Linotype" w:cs="Lotus Linotype"/>
          <w:sz w:val="32"/>
          <w:szCs w:val="32"/>
          <w:rtl/>
        </w:rPr>
        <w:t>زيارتها بوم الاثنين والخميس</w:t>
      </w:r>
      <w:r w:rsidRPr="00047E79">
        <w:rPr>
          <w:rFonts w:ascii="Lotus Linotype" w:eastAsia="Calibri" w:hAnsi="Lotus Linotype" w:cs="Lotus Linotype" w:hint="cs"/>
          <w:position w:val="12"/>
          <w:sz w:val="22"/>
          <w:szCs w:val="22"/>
          <w:rtl/>
        </w:rPr>
        <w:t xml:space="preserve">. </w:t>
      </w:r>
    </w:p>
    <w:p w14:paraId="17B9AAD7" w14:textId="77777777" w:rsidR="003844A5" w:rsidRPr="00047E79" w:rsidRDefault="003844A5">
      <w:pPr>
        <w:ind w:firstLine="567"/>
        <w:rPr>
          <w:rFonts w:ascii="Lotus Linotype" w:eastAsia="Calibri" w:hAnsi="Lotus Linotype" w:cs="Lotus Linotype"/>
          <w:b/>
          <w:bCs/>
          <w:sz w:val="32"/>
          <w:szCs w:val="32"/>
          <w:rtl/>
        </w:rPr>
      </w:pPr>
      <w:r w:rsidRPr="00047E79">
        <w:rPr>
          <w:rFonts w:ascii="Lotus Linotype" w:eastAsia="Calibri" w:hAnsi="Lotus Linotype" w:cs="Lotus Linotype"/>
          <w:b/>
          <w:bCs/>
          <w:sz w:val="32"/>
          <w:szCs w:val="32"/>
          <w:rtl/>
        </w:rPr>
        <w:br w:type="page"/>
      </w:r>
    </w:p>
    <w:p w14:paraId="1AAE2BD1" w14:textId="17118F78" w:rsidR="00F643F2" w:rsidRPr="00047E79" w:rsidRDefault="00F643F2" w:rsidP="00F643F2">
      <w:pPr>
        <w:spacing w:line="520" w:lineRule="exact"/>
        <w:ind w:firstLine="454"/>
        <w:jc w:val="lowKashida"/>
        <w:rPr>
          <w:rFonts w:ascii="Lotus Linotype" w:eastAsia="Calibri" w:hAnsi="Lotus Linotype" w:cs="Lotus Linotype"/>
          <w:b/>
          <w:bCs/>
          <w:sz w:val="32"/>
          <w:szCs w:val="32"/>
          <w:rtl/>
        </w:rPr>
      </w:pPr>
      <w:r w:rsidRPr="00047E79">
        <w:rPr>
          <w:rFonts w:ascii="Lotus Linotype" w:eastAsia="Calibri" w:hAnsi="Lotus Linotype" w:cs="Lotus Linotype" w:hint="cs"/>
          <w:b/>
          <w:bCs/>
          <w:sz w:val="32"/>
          <w:szCs w:val="32"/>
          <w:rtl/>
        </w:rPr>
        <w:t>ا</w:t>
      </w:r>
      <w:r w:rsidRPr="00047E79">
        <w:rPr>
          <w:rFonts w:ascii="Lotus Linotype" w:eastAsia="Calibri" w:hAnsi="Lotus Linotype" w:cs="Lotus Linotype"/>
          <w:b/>
          <w:bCs/>
          <w:sz w:val="32"/>
          <w:szCs w:val="32"/>
          <w:rtl/>
        </w:rPr>
        <w:t>لمبحث الثالث</w:t>
      </w:r>
      <w:r w:rsidRPr="00047E79">
        <w:rPr>
          <w:rFonts w:ascii="Lotus Linotype" w:eastAsia="Calibri" w:hAnsi="Lotus Linotype" w:cs="Lotus Linotype" w:hint="cs"/>
          <w:b/>
          <w:bCs/>
          <w:sz w:val="32"/>
          <w:szCs w:val="32"/>
          <w:rtl/>
        </w:rPr>
        <w:t xml:space="preserve">: </w:t>
      </w:r>
      <w:r w:rsidRPr="00047E79">
        <w:rPr>
          <w:rFonts w:ascii="Lotus Linotype" w:eastAsia="Calibri" w:hAnsi="Lotus Linotype" w:cs="Lotus Linotype"/>
          <w:b/>
          <w:bCs/>
          <w:sz w:val="32"/>
          <w:szCs w:val="32"/>
          <w:rtl/>
        </w:rPr>
        <w:t>الملاحظات والمخالفات التي تحدث في أحد</w:t>
      </w:r>
    </w:p>
    <w:p w14:paraId="26D3BA82" w14:textId="77777777" w:rsidR="00F643F2" w:rsidRPr="00047E79" w:rsidRDefault="00F643F2" w:rsidP="00F643F2">
      <w:pPr>
        <w:spacing w:line="520" w:lineRule="exact"/>
        <w:ind w:firstLine="454"/>
        <w:jc w:val="both"/>
        <w:rPr>
          <w:rFonts w:ascii="Lotus Linotype" w:eastAsia="Calibri" w:hAnsi="Lotus Linotype" w:cs="Lotus Linotype"/>
          <w:b/>
          <w:bCs/>
          <w:sz w:val="32"/>
          <w:szCs w:val="32"/>
          <w:rtl/>
        </w:rPr>
      </w:pPr>
      <w:r w:rsidRPr="00047E79">
        <w:rPr>
          <w:rFonts w:ascii="Lotus Linotype" w:eastAsia="Calibri" w:hAnsi="Lotus Linotype" w:cs="Lotus Linotype"/>
          <w:b/>
          <w:bCs/>
          <w:sz w:val="32"/>
          <w:szCs w:val="32"/>
          <w:rtl/>
        </w:rPr>
        <w:t>المطلب الأول</w:t>
      </w:r>
      <w:r w:rsidRPr="00047E79">
        <w:rPr>
          <w:rFonts w:ascii="Lotus Linotype" w:eastAsia="Calibri" w:hAnsi="Lotus Linotype" w:cs="Lotus Linotype" w:hint="cs"/>
          <w:b/>
          <w:bCs/>
          <w:sz w:val="32"/>
          <w:szCs w:val="32"/>
          <w:rtl/>
        </w:rPr>
        <w:t xml:space="preserve">: </w:t>
      </w:r>
      <w:r w:rsidRPr="00047E79">
        <w:rPr>
          <w:rFonts w:ascii="Lotus Linotype" w:eastAsia="Calibri" w:hAnsi="Lotus Linotype" w:cs="Lotus Linotype"/>
          <w:b/>
          <w:bCs/>
          <w:sz w:val="32"/>
          <w:szCs w:val="32"/>
          <w:rtl/>
        </w:rPr>
        <w:t>ما يحدث عند مقابر شهداء أحد</w:t>
      </w:r>
    </w:p>
    <w:p w14:paraId="23A6CEF1" w14:textId="77777777" w:rsidR="00F643F2" w:rsidRPr="00047E79" w:rsidRDefault="00F643F2" w:rsidP="00F643F2">
      <w:pPr>
        <w:spacing w:line="520" w:lineRule="exact"/>
        <w:ind w:firstLine="454"/>
        <w:jc w:val="lowKashida"/>
        <w:rPr>
          <w:rFonts w:ascii="Lotus Linotype" w:eastAsia="Calibri" w:hAnsi="Lotus Linotype" w:cs="Lotus Linotype"/>
          <w:sz w:val="32"/>
          <w:szCs w:val="32"/>
          <w:rtl/>
        </w:rPr>
      </w:pPr>
      <w:r w:rsidRPr="00047E79">
        <w:rPr>
          <w:rFonts w:ascii="Lotus Linotype" w:eastAsia="Calibri" w:hAnsi="Lotus Linotype" w:cs="Lotus Linotype"/>
          <w:b/>
          <w:bCs/>
          <w:sz w:val="32"/>
          <w:szCs w:val="32"/>
          <w:u w:val="single"/>
          <w:rtl/>
        </w:rPr>
        <w:t>المخالفة الأولى:</w:t>
      </w:r>
      <w:r w:rsidRPr="00047E79">
        <w:rPr>
          <w:rFonts w:ascii="Lotus Linotype" w:eastAsia="Calibri" w:hAnsi="Lotus Linotype" w:cs="Lotus Linotype"/>
          <w:sz w:val="32"/>
          <w:szCs w:val="32"/>
          <w:rtl/>
        </w:rPr>
        <w:t xml:space="preserve"> تخصيص يوم الخميس لزيارة شهداء أحد.</w:t>
      </w:r>
      <w:r w:rsidRPr="00047E79">
        <w:rPr>
          <w:rFonts w:ascii="Lotus Linotype" w:eastAsia="Calibri" w:hAnsi="Lotus Linotype" w:cs="Lotus Linotype" w:hint="cs"/>
          <w:sz w:val="32"/>
          <w:szCs w:val="32"/>
          <w:rtl/>
        </w:rPr>
        <w:t xml:space="preserve"> </w:t>
      </w:r>
    </w:p>
    <w:p w14:paraId="515DB27D" w14:textId="77777777" w:rsidR="00F643F2" w:rsidRPr="00047E79" w:rsidRDefault="00F643F2" w:rsidP="00F643F2">
      <w:pPr>
        <w:spacing w:line="520" w:lineRule="exact"/>
        <w:ind w:firstLine="454"/>
        <w:jc w:val="lowKashida"/>
        <w:rPr>
          <w:rFonts w:ascii="Lotus Linotype" w:eastAsia="Calibri" w:hAnsi="Lotus Linotype" w:cs="Lotus Linotype"/>
          <w:sz w:val="32"/>
          <w:szCs w:val="32"/>
          <w:rtl/>
        </w:rPr>
      </w:pPr>
      <w:r w:rsidRPr="00047E79">
        <w:rPr>
          <w:rFonts w:ascii="Lotus Linotype" w:eastAsia="Calibri" w:hAnsi="Lotus Linotype" w:cs="Lotus Linotype"/>
          <w:sz w:val="32"/>
          <w:szCs w:val="32"/>
          <w:rtl/>
        </w:rPr>
        <w:t>والنبي ﷺ كان يزور شهداء أحد، ولم يخصص لأمته يوماً لذلك، فتخصيص ما أطلقه الشرع استدراك عليه، وهو إحداث في الدين.</w:t>
      </w:r>
    </w:p>
    <w:p w14:paraId="1295556E" w14:textId="77777777" w:rsidR="00F643F2" w:rsidRPr="00047E79" w:rsidRDefault="00F643F2" w:rsidP="00F643F2">
      <w:pPr>
        <w:spacing w:line="520" w:lineRule="exact"/>
        <w:ind w:firstLine="454"/>
        <w:jc w:val="lowKashida"/>
        <w:rPr>
          <w:rFonts w:ascii="Lotus Linotype" w:eastAsia="Calibri" w:hAnsi="Lotus Linotype" w:cs="Lotus Linotype"/>
          <w:sz w:val="32"/>
          <w:szCs w:val="32"/>
          <w:rtl/>
        </w:rPr>
      </w:pPr>
      <w:r w:rsidRPr="00047E79">
        <w:rPr>
          <w:rFonts w:ascii="Lotus Linotype" w:eastAsia="Calibri" w:hAnsi="Lotus Linotype" w:cs="Lotus Linotype"/>
          <w:b/>
          <w:bCs/>
          <w:sz w:val="32"/>
          <w:szCs w:val="32"/>
          <w:u w:val="single"/>
          <w:rtl/>
        </w:rPr>
        <w:t>المخالفة الثانية:</w:t>
      </w:r>
      <w:r w:rsidRPr="00047E79">
        <w:rPr>
          <w:rFonts w:ascii="Lotus Linotype" w:eastAsia="Calibri" w:hAnsi="Lotus Linotype" w:cs="Lotus Linotype"/>
          <w:sz w:val="32"/>
          <w:szCs w:val="32"/>
          <w:rtl/>
        </w:rPr>
        <w:t xml:space="preserve"> دعاء بعض الناس شهداء أحد، وخصوصاً حمزة </w:t>
      </w:r>
      <w:r w:rsidRPr="00047E79">
        <w:rPr>
          <w:rFonts w:ascii="Lotus Linotype" w:eastAsia="Calibri" w:hAnsi="Lotus Linotype" w:cs="Lotus Linotype"/>
          <w:sz w:val="32"/>
          <w:szCs w:val="32"/>
        </w:rPr>
        <w:sym w:font="AGA Arabesque" w:char="F074"/>
      </w:r>
      <w:r w:rsidRPr="00047E79">
        <w:rPr>
          <w:rFonts w:ascii="Lotus Linotype" w:eastAsia="Calibri" w:hAnsi="Lotus Linotype" w:cs="Lotus Linotype"/>
          <w:sz w:val="32"/>
          <w:szCs w:val="32"/>
          <w:rtl/>
        </w:rPr>
        <w:t>، والاستغاثة بهم، والنذر لهم، وهذا من الشرك الأكبر، كما سبق بيانه، وسيأتي مزيد تفصيل في الفصل الثاني.</w:t>
      </w:r>
    </w:p>
    <w:p w14:paraId="05FB25A5" w14:textId="77777777" w:rsidR="00F643F2" w:rsidRPr="00047E79" w:rsidRDefault="00F643F2" w:rsidP="00F643F2">
      <w:pPr>
        <w:spacing w:line="520" w:lineRule="exact"/>
        <w:ind w:firstLine="454"/>
        <w:jc w:val="lowKashida"/>
        <w:rPr>
          <w:rFonts w:ascii="Lotus Linotype" w:eastAsia="Calibri" w:hAnsi="Lotus Linotype" w:cs="Lotus Linotype"/>
          <w:sz w:val="32"/>
          <w:szCs w:val="32"/>
          <w:rtl/>
        </w:rPr>
      </w:pPr>
      <w:r w:rsidRPr="00047E79">
        <w:rPr>
          <w:rFonts w:ascii="Lotus Linotype" w:eastAsia="Calibri" w:hAnsi="Lotus Linotype" w:cs="Lotus Linotype"/>
          <w:b/>
          <w:bCs/>
          <w:sz w:val="32"/>
          <w:szCs w:val="32"/>
          <w:u w:val="single"/>
          <w:rtl/>
        </w:rPr>
        <w:t>المخالفة الثالثة:</w:t>
      </w:r>
      <w:r w:rsidRPr="00047E79">
        <w:rPr>
          <w:rFonts w:ascii="Lotus Linotype" w:eastAsia="Calibri" w:hAnsi="Lotus Linotype" w:cs="Lotus Linotype"/>
          <w:sz w:val="32"/>
          <w:szCs w:val="32"/>
          <w:rtl/>
        </w:rPr>
        <w:t xml:space="preserve"> التوسل بشهداء أحد في دعائه، وإن كان المراد به الاستغاثة بهم فهو شرك أكبر، وإن كان المراد به التوسل بالذوات فهذا من البدع والمحدثات.</w:t>
      </w:r>
    </w:p>
    <w:p w14:paraId="0EDFE5C3" w14:textId="77777777" w:rsidR="00F643F2" w:rsidRPr="00047E79" w:rsidRDefault="00F643F2" w:rsidP="00F643F2">
      <w:pPr>
        <w:spacing w:line="520" w:lineRule="exact"/>
        <w:ind w:firstLine="454"/>
        <w:jc w:val="lowKashida"/>
        <w:rPr>
          <w:rFonts w:ascii="Lotus Linotype" w:eastAsia="Calibri" w:hAnsi="Lotus Linotype" w:cs="Lotus Linotype"/>
          <w:sz w:val="32"/>
          <w:szCs w:val="32"/>
          <w:rtl/>
        </w:rPr>
      </w:pPr>
      <w:r w:rsidRPr="00047E79">
        <w:rPr>
          <w:rFonts w:ascii="Lotus Linotype" w:eastAsia="Calibri" w:hAnsi="Lotus Linotype" w:cs="Lotus Linotype"/>
          <w:b/>
          <w:bCs/>
          <w:sz w:val="32"/>
          <w:szCs w:val="32"/>
          <w:u w:val="single"/>
          <w:rtl/>
        </w:rPr>
        <w:t>المخالفة الرابعة:</w:t>
      </w:r>
      <w:r w:rsidRPr="00047E79">
        <w:rPr>
          <w:rFonts w:ascii="Lotus Linotype" w:eastAsia="Calibri" w:hAnsi="Lotus Linotype" w:cs="Lotus Linotype"/>
          <w:sz w:val="32"/>
          <w:szCs w:val="32"/>
          <w:rtl/>
        </w:rPr>
        <w:t xml:space="preserve"> تخصيص دعاءٍ عند زيارة قبر حمزة </w:t>
      </w:r>
      <w:r w:rsidRPr="00047E79">
        <w:rPr>
          <w:rFonts w:ascii="Lotus Linotype" w:eastAsia="Calibri" w:hAnsi="Lotus Linotype" w:cs="Lotus Linotype"/>
          <w:sz w:val="32"/>
          <w:szCs w:val="32"/>
        </w:rPr>
        <w:sym w:font="AGA Arabesque" w:char="F074"/>
      </w:r>
      <w:r w:rsidRPr="00047E79">
        <w:rPr>
          <w:rFonts w:ascii="Lotus Linotype" w:eastAsia="Calibri" w:hAnsi="Lotus Linotype" w:cs="Lotus Linotype"/>
          <w:sz w:val="32"/>
          <w:szCs w:val="32"/>
          <w:rtl/>
        </w:rPr>
        <w:t xml:space="preserve"> أو بقية شهداء أحد.</w:t>
      </w:r>
    </w:p>
    <w:p w14:paraId="3E7E33DF" w14:textId="77777777" w:rsidR="00F643F2" w:rsidRPr="00047E79" w:rsidRDefault="00F643F2" w:rsidP="00F643F2">
      <w:pPr>
        <w:spacing w:line="520" w:lineRule="exact"/>
        <w:ind w:firstLine="454"/>
        <w:jc w:val="lowKashida"/>
        <w:rPr>
          <w:rFonts w:ascii="Lotus Linotype" w:eastAsia="Calibri" w:hAnsi="Lotus Linotype" w:cs="Lotus Linotype"/>
          <w:b/>
          <w:bCs/>
          <w:sz w:val="32"/>
          <w:szCs w:val="32"/>
          <w:u w:val="single"/>
          <w:rtl/>
        </w:rPr>
      </w:pPr>
      <w:r w:rsidRPr="00047E79">
        <w:rPr>
          <w:rFonts w:ascii="Lotus Linotype" w:eastAsia="Calibri" w:hAnsi="Lotus Linotype" w:cs="Lotus Linotype"/>
          <w:b/>
          <w:bCs/>
          <w:sz w:val="32"/>
          <w:szCs w:val="32"/>
          <w:u w:val="single"/>
          <w:rtl/>
        </w:rPr>
        <w:t>المخالفة الخامسة:</w:t>
      </w:r>
      <w:r w:rsidRPr="00047E79">
        <w:rPr>
          <w:rFonts w:ascii="Lotus Linotype" w:eastAsia="Calibri" w:hAnsi="Lotus Linotype" w:cs="Lotus Linotype"/>
          <w:sz w:val="32"/>
          <w:szCs w:val="32"/>
          <w:rtl/>
        </w:rPr>
        <w:t xml:space="preserve"> وقوف بعض الزوار حانياً جبهته، واضعاً يديه تحت السرة أو فوقها ونحو ذلك من هيئة الوقوف في الصلاة</w:t>
      </w:r>
      <w:r w:rsidRPr="00047E79">
        <w:rPr>
          <w:rFonts w:ascii="Lotus Linotype" w:eastAsia="Calibri" w:hAnsi="Lotus Linotype" w:cs="Lotus Linotype" w:hint="cs"/>
          <w:sz w:val="32"/>
          <w:szCs w:val="32"/>
          <w:rtl/>
        </w:rPr>
        <w:t xml:space="preserve">. </w:t>
      </w:r>
      <w:r w:rsidRPr="00047E79">
        <w:rPr>
          <w:rFonts w:ascii="Lotus Linotype" w:eastAsia="Calibri" w:hAnsi="Lotus Linotype" w:cs="Lotus Linotype"/>
          <w:sz w:val="32"/>
          <w:szCs w:val="32"/>
          <w:rtl/>
        </w:rPr>
        <w:t>وهذا من البدع ووسائل الشرك إذا خلا عن نية الركوع والصلاة للشهداء، فإذا وجدت نية الركوع والسجود فهو من الشرك الأكبر.</w:t>
      </w:r>
    </w:p>
    <w:p w14:paraId="0A98B72D" w14:textId="77777777" w:rsidR="00F643F2" w:rsidRPr="00047E79" w:rsidRDefault="00F643F2" w:rsidP="00F643F2">
      <w:pPr>
        <w:spacing w:line="520" w:lineRule="exact"/>
        <w:ind w:firstLine="454"/>
        <w:jc w:val="lowKashida"/>
        <w:rPr>
          <w:rFonts w:ascii="Lotus Linotype" w:eastAsia="Calibri" w:hAnsi="Lotus Linotype" w:cs="Lotus Linotype"/>
          <w:sz w:val="32"/>
          <w:szCs w:val="32"/>
          <w:rtl/>
        </w:rPr>
      </w:pPr>
      <w:r w:rsidRPr="00047E79">
        <w:rPr>
          <w:rFonts w:ascii="Lotus Linotype" w:eastAsia="Calibri" w:hAnsi="Lotus Linotype" w:cs="Lotus Linotype"/>
          <w:b/>
          <w:bCs/>
          <w:sz w:val="32"/>
          <w:szCs w:val="32"/>
          <w:u w:val="single"/>
          <w:rtl/>
        </w:rPr>
        <w:t>المخالفة السادسة:</w:t>
      </w:r>
      <w:r w:rsidRPr="00047E79">
        <w:rPr>
          <w:rFonts w:ascii="Lotus Linotype" w:eastAsia="Calibri" w:hAnsi="Lotus Linotype" w:cs="Lotus Linotype"/>
          <w:sz w:val="32"/>
          <w:szCs w:val="32"/>
          <w:rtl/>
        </w:rPr>
        <w:t xml:space="preserve"> رمي الحبوب والأطعمة والأموال في مقبرة الشهداء</w:t>
      </w:r>
      <w:r w:rsidRPr="00047E79">
        <w:rPr>
          <w:rFonts w:ascii="Lotus Linotype" w:eastAsia="Calibri" w:hAnsi="Lotus Linotype" w:cs="Lotus Linotype" w:hint="cs"/>
          <w:sz w:val="32"/>
          <w:szCs w:val="32"/>
          <w:rtl/>
        </w:rPr>
        <w:t>. وذلك ب</w:t>
      </w:r>
      <w:r w:rsidRPr="00047E79">
        <w:rPr>
          <w:rFonts w:ascii="Lotus Linotype" w:eastAsia="Calibri" w:hAnsi="Lotus Linotype" w:cs="Lotus Linotype"/>
          <w:sz w:val="32"/>
          <w:szCs w:val="32"/>
          <w:rtl/>
        </w:rPr>
        <w:t>قصد النذر لأصحاب القبور لأن النذر عبادة، وصرفها لغير الله شركٌ، أو التبرك بذلك الفعل.</w:t>
      </w:r>
    </w:p>
    <w:p w14:paraId="1FB7DF90" w14:textId="77777777" w:rsidR="00F643F2" w:rsidRPr="00047E79" w:rsidRDefault="00F643F2" w:rsidP="00F643F2">
      <w:pPr>
        <w:spacing w:line="520" w:lineRule="exact"/>
        <w:ind w:firstLine="454"/>
        <w:jc w:val="lowKashida"/>
        <w:rPr>
          <w:rFonts w:ascii="Lotus Linotype" w:eastAsia="Calibri" w:hAnsi="Lotus Linotype" w:cs="Lotus Linotype"/>
          <w:sz w:val="32"/>
          <w:szCs w:val="32"/>
          <w:rtl/>
        </w:rPr>
      </w:pPr>
      <w:r w:rsidRPr="00047E79">
        <w:rPr>
          <w:rFonts w:ascii="Lotus Linotype" w:eastAsia="Calibri" w:hAnsi="Lotus Linotype" w:cs="Lotus Linotype"/>
          <w:b/>
          <w:bCs/>
          <w:sz w:val="32"/>
          <w:szCs w:val="32"/>
          <w:u w:val="single"/>
          <w:rtl/>
        </w:rPr>
        <w:t>المخالفة السابعة:</w:t>
      </w:r>
      <w:r w:rsidRPr="00047E79">
        <w:rPr>
          <w:rFonts w:ascii="Lotus Linotype" w:eastAsia="Calibri" w:hAnsi="Lotus Linotype" w:cs="Lotus Linotype"/>
          <w:sz w:val="32"/>
          <w:szCs w:val="32"/>
          <w:rtl/>
        </w:rPr>
        <w:t xml:space="preserve"> تصوير مقبرة الشهداء وهذا من وسائل الشرك، ومن أسباب الافتتان بالقبور.</w:t>
      </w:r>
    </w:p>
    <w:p w14:paraId="6C086336" w14:textId="77777777" w:rsidR="00F643F2" w:rsidRPr="00047E79" w:rsidRDefault="00F643F2" w:rsidP="00F643F2">
      <w:pPr>
        <w:spacing w:line="520" w:lineRule="exact"/>
        <w:ind w:firstLine="454"/>
        <w:jc w:val="lowKashida"/>
        <w:rPr>
          <w:rFonts w:ascii="Lotus Linotype" w:eastAsia="Calibri" w:hAnsi="Lotus Linotype" w:cs="Lotus Linotype"/>
          <w:sz w:val="32"/>
          <w:szCs w:val="32"/>
          <w:rtl/>
        </w:rPr>
      </w:pPr>
      <w:r w:rsidRPr="00047E79">
        <w:rPr>
          <w:rFonts w:ascii="Lotus Linotype" w:eastAsia="Calibri" w:hAnsi="Lotus Linotype" w:cs="Lotus Linotype"/>
          <w:b/>
          <w:bCs/>
          <w:sz w:val="32"/>
          <w:szCs w:val="32"/>
          <w:u w:val="single"/>
          <w:rtl/>
        </w:rPr>
        <w:t>المخالفة</w:t>
      </w:r>
      <w:r w:rsidRPr="00047E79">
        <w:rPr>
          <w:rFonts w:ascii="Lotus Linotype" w:eastAsia="Calibri" w:hAnsi="Lotus Linotype" w:cs="Lotus Linotype"/>
          <w:sz w:val="32"/>
          <w:szCs w:val="32"/>
          <w:u w:val="single"/>
          <w:rtl/>
        </w:rPr>
        <w:t xml:space="preserve"> </w:t>
      </w:r>
      <w:r w:rsidRPr="00047E79">
        <w:rPr>
          <w:rFonts w:ascii="Lotus Linotype" w:eastAsia="Calibri" w:hAnsi="Lotus Linotype" w:cs="Lotus Linotype"/>
          <w:b/>
          <w:bCs/>
          <w:sz w:val="32"/>
          <w:szCs w:val="32"/>
          <w:u w:val="single"/>
          <w:rtl/>
        </w:rPr>
        <w:t>الثامنة</w:t>
      </w:r>
      <w:r w:rsidRPr="00047E79">
        <w:rPr>
          <w:rFonts w:ascii="Lotus Linotype" w:eastAsia="Calibri" w:hAnsi="Lotus Linotype" w:cs="Lotus Linotype"/>
          <w:sz w:val="32"/>
          <w:szCs w:val="32"/>
          <w:rtl/>
        </w:rPr>
        <w:t>: تصوير الزوار بعضهم بعضاً، وجعلهم المقبرة خلفية للصور مما يسبب الافتتان بالقبور مع ما في التصوير من مخالفة شرعية.</w:t>
      </w:r>
    </w:p>
    <w:p w14:paraId="18D30EE6" w14:textId="77777777" w:rsidR="00F643F2" w:rsidRPr="00047E79" w:rsidRDefault="00F643F2" w:rsidP="00F643F2">
      <w:pPr>
        <w:spacing w:line="520" w:lineRule="exact"/>
        <w:ind w:firstLine="454"/>
        <w:jc w:val="lowKashida"/>
        <w:rPr>
          <w:rFonts w:ascii="Lotus Linotype" w:eastAsia="Calibri" w:hAnsi="Lotus Linotype" w:cs="Lotus Linotype"/>
          <w:sz w:val="32"/>
          <w:szCs w:val="32"/>
          <w:rtl/>
        </w:rPr>
      </w:pPr>
      <w:r w:rsidRPr="00047E79">
        <w:rPr>
          <w:rFonts w:ascii="Lotus Linotype" w:eastAsia="Calibri" w:hAnsi="Lotus Linotype" w:cs="Lotus Linotype"/>
          <w:b/>
          <w:bCs/>
          <w:sz w:val="32"/>
          <w:szCs w:val="32"/>
          <w:u w:val="single"/>
          <w:rtl/>
        </w:rPr>
        <w:t>المخالفة التاسعة:</w:t>
      </w:r>
      <w:r w:rsidRPr="00047E79">
        <w:rPr>
          <w:rFonts w:ascii="Lotus Linotype" w:eastAsia="Calibri" w:hAnsi="Lotus Linotype" w:cs="Lotus Linotype"/>
          <w:sz w:val="32"/>
          <w:szCs w:val="32"/>
          <w:rtl/>
        </w:rPr>
        <w:t xml:space="preserve"> رمي الحبوب للحمام في الساحات حول المقبرة، وهذا فيه مفاسد سبق ذكرها في المبحث الثاني.</w:t>
      </w:r>
    </w:p>
    <w:p w14:paraId="73EF3FD4" w14:textId="77777777" w:rsidR="00F643F2" w:rsidRPr="00047E79" w:rsidRDefault="00F643F2" w:rsidP="00F643F2">
      <w:pPr>
        <w:spacing w:line="520" w:lineRule="exact"/>
        <w:ind w:firstLine="454"/>
        <w:jc w:val="lowKashida"/>
        <w:rPr>
          <w:rFonts w:ascii="Lotus Linotype" w:eastAsia="Calibri" w:hAnsi="Lotus Linotype" w:cs="Lotus Linotype"/>
          <w:sz w:val="32"/>
          <w:szCs w:val="32"/>
          <w:rtl/>
        </w:rPr>
      </w:pPr>
      <w:r w:rsidRPr="00047E79">
        <w:rPr>
          <w:rFonts w:ascii="Lotus Linotype" w:eastAsia="Calibri" w:hAnsi="Lotus Linotype" w:cs="Lotus Linotype"/>
          <w:b/>
          <w:bCs/>
          <w:sz w:val="32"/>
          <w:szCs w:val="32"/>
          <w:u w:val="single"/>
          <w:rtl/>
        </w:rPr>
        <w:t>المخالفة العاشرة</w:t>
      </w:r>
      <w:r w:rsidRPr="00047E79">
        <w:rPr>
          <w:rFonts w:ascii="Lotus Linotype" w:eastAsia="Calibri" w:hAnsi="Lotus Linotype" w:cs="Lotus Linotype"/>
          <w:sz w:val="32"/>
          <w:szCs w:val="32"/>
          <w:rtl/>
        </w:rPr>
        <w:t>: اختلاط الرجال بالنساء وما يحصل بسببه من الفتن.</w:t>
      </w:r>
    </w:p>
    <w:p w14:paraId="3C70A3A6" w14:textId="77777777" w:rsidR="00F643F2" w:rsidRPr="00047E79" w:rsidRDefault="00F643F2" w:rsidP="00F643F2">
      <w:pPr>
        <w:spacing w:line="520" w:lineRule="exact"/>
        <w:ind w:firstLine="454"/>
        <w:jc w:val="lowKashida"/>
        <w:rPr>
          <w:rFonts w:ascii="Lotus Linotype" w:eastAsia="Calibri" w:hAnsi="Lotus Linotype" w:cs="Lotus Linotype"/>
          <w:sz w:val="32"/>
          <w:szCs w:val="32"/>
          <w:rtl/>
        </w:rPr>
      </w:pPr>
      <w:r w:rsidRPr="00047E79">
        <w:rPr>
          <w:rFonts w:ascii="Lotus Linotype" w:eastAsia="Calibri" w:hAnsi="Lotus Linotype" w:cs="Lotus Linotype"/>
          <w:b/>
          <w:bCs/>
          <w:sz w:val="32"/>
          <w:szCs w:val="32"/>
          <w:u w:val="single"/>
          <w:rtl/>
        </w:rPr>
        <w:t>المخالفة</w:t>
      </w:r>
      <w:r w:rsidRPr="00047E79">
        <w:rPr>
          <w:rFonts w:ascii="Lotus Linotype" w:eastAsia="Calibri" w:hAnsi="Lotus Linotype" w:cs="Lotus Linotype"/>
          <w:sz w:val="32"/>
          <w:szCs w:val="32"/>
          <w:u w:val="single"/>
          <w:rtl/>
        </w:rPr>
        <w:t xml:space="preserve"> </w:t>
      </w:r>
      <w:r w:rsidRPr="00047E79">
        <w:rPr>
          <w:rFonts w:ascii="Lotus Linotype" w:eastAsia="Calibri" w:hAnsi="Lotus Linotype" w:cs="Lotus Linotype"/>
          <w:b/>
          <w:bCs/>
          <w:sz w:val="32"/>
          <w:szCs w:val="32"/>
          <w:u w:val="single"/>
          <w:rtl/>
        </w:rPr>
        <w:t>الحادية عشرة</w:t>
      </w:r>
      <w:r w:rsidRPr="00047E79">
        <w:rPr>
          <w:rFonts w:ascii="Lotus Linotype" w:eastAsia="Calibri" w:hAnsi="Lotus Linotype" w:cs="Lotus Linotype"/>
          <w:sz w:val="32"/>
          <w:szCs w:val="32"/>
          <w:rtl/>
        </w:rPr>
        <w:t>: زيارة النساء للمقبرة وهو محرم على الراجح من قولي العلماء.</w:t>
      </w:r>
    </w:p>
    <w:p w14:paraId="4842E60E" w14:textId="77777777" w:rsidR="00F643F2" w:rsidRPr="00047E79" w:rsidRDefault="00F643F2" w:rsidP="00F643F2">
      <w:pPr>
        <w:spacing w:line="520" w:lineRule="exact"/>
        <w:ind w:firstLine="454"/>
        <w:jc w:val="lowKashida"/>
        <w:rPr>
          <w:rFonts w:ascii="Lotus Linotype" w:eastAsia="Calibri" w:hAnsi="Lotus Linotype" w:cs="Lotus Linotype"/>
          <w:sz w:val="32"/>
          <w:szCs w:val="32"/>
          <w:rtl/>
        </w:rPr>
      </w:pPr>
      <w:r w:rsidRPr="00047E79">
        <w:rPr>
          <w:rFonts w:ascii="Lotus Linotype" w:eastAsia="Calibri" w:hAnsi="Lotus Linotype" w:cs="Lotus Linotype"/>
          <w:b/>
          <w:bCs/>
          <w:sz w:val="32"/>
          <w:szCs w:val="32"/>
          <w:u w:val="single"/>
          <w:rtl/>
        </w:rPr>
        <w:t>المخالفة الثانية عشرة</w:t>
      </w:r>
      <w:r w:rsidRPr="00047E79">
        <w:rPr>
          <w:rFonts w:ascii="Lotus Linotype" w:eastAsia="Calibri" w:hAnsi="Lotus Linotype" w:cs="Lotus Linotype"/>
          <w:sz w:val="32"/>
          <w:szCs w:val="32"/>
          <w:rtl/>
        </w:rPr>
        <w:t>: تبرج كثير من النساء اللاتي أتين لزيارة المقبرة مع ما في الزيارة من المخالفة.</w:t>
      </w:r>
    </w:p>
    <w:p w14:paraId="49807D41" w14:textId="77777777" w:rsidR="00F643F2" w:rsidRPr="00047E79" w:rsidRDefault="00F643F2" w:rsidP="00F643F2">
      <w:pPr>
        <w:spacing w:line="520" w:lineRule="exact"/>
        <w:ind w:firstLine="454"/>
        <w:jc w:val="lowKashida"/>
        <w:rPr>
          <w:rFonts w:ascii="Lotus Linotype" w:eastAsia="Calibri" w:hAnsi="Lotus Linotype" w:cs="Lotus Linotype"/>
          <w:sz w:val="32"/>
          <w:szCs w:val="32"/>
        </w:rPr>
      </w:pPr>
      <w:r w:rsidRPr="00047E79">
        <w:rPr>
          <w:rFonts w:ascii="Lotus Linotype" w:eastAsia="Calibri" w:hAnsi="Lotus Linotype" w:cs="Lotus Linotype"/>
          <w:b/>
          <w:bCs/>
          <w:sz w:val="32"/>
          <w:szCs w:val="32"/>
          <w:u w:val="single"/>
          <w:rtl/>
        </w:rPr>
        <w:t>المخالفة الثالثة عشرة</w:t>
      </w:r>
      <w:r w:rsidRPr="00047E79">
        <w:rPr>
          <w:rFonts w:ascii="Lotus Linotype" w:eastAsia="Calibri" w:hAnsi="Lotus Linotype" w:cs="Lotus Linotype"/>
          <w:sz w:val="32"/>
          <w:szCs w:val="32"/>
          <w:rtl/>
        </w:rPr>
        <w:t xml:space="preserve">: ربط الخرق بالنافذة المطلة على أرض الشهداء. </w:t>
      </w:r>
    </w:p>
    <w:p w14:paraId="6151FC1B" w14:textId="77777777" w:rsidR="00F643F2" w:rsidRPr="00047E79" w:rsidRDefault="00F643F2" w:rsidP="00F643F2">
      <w:pPr>
        <w:spacing w:line="520" w:lineRule="exact"/>
        <w:ind w:firstLine="454"/>
        <w:jc w:val="lowKashida"/>
        <w:rPr>
          <w:rFonts w:ascii="Lotus Linotype" w:eastAsia="Calibri" w:hAnsi="Lotus Linotype" w:cs="Lotus Linotype"/>
          <w:sz w:val="32"/>
          <w:szCs w:val="32"/>
        </w:rPr>
      </w:pPr>
      <w:r w:rsidRPr="00047E79">
        <w:rPr>
          <w:rFonts w:ascii="Lotus Linotype" w:eastAsia="Calibri" w:hAnsi="Lotus Linotype" w:cs="Lotus Linotype"/>
          <w:b/>
          <w:bCs/>
          <w:sz w:val="32"/>
          <w:szCs w:val="32"/>
          <w:u w:val="single"/>
          <w:rtl/>
        </w:rPr>
        <w:t>المخالفة الرابعة عشرة:</w:t>
      </w:r>
      <w:r w:rsidRPr="00047E79">
        <w:rPr>
          <w:rFonts w:ascii="Lotus Linotype" w:eastAsia="Calibri" w:hAnsi="Lotus Linotype" w:cs="Lotus Linotype"/>
          <w:sz w:val="32"/>
          <w:szCs w:val="32"/>
          <w:rtl/>
        </w:rPr>
        <w:t xml:space="preserve"> التبرك بالاغتسال في البركة التي كانت بجانب قبورهم. </w:t>
      </w:r>
    </w:p>
    <w:p w14:paraId="21417B51" w14:textId="77777777" w:rsidR="00F643F2" w:rsidRPr="00047E79" w:rsidRDefault="00F643F2" w:rsidP="00F643F2">
      <w:pPr>
        <w:spacing w:line="520" w:lineRule="exact"/>
        <w:ind w:firstLine="454"/>
        <w:jc w:val="both"/>
        <w:rPr>
          <w:rFonts w:ascii="Lotus Linotype" w:eastAsia="Calibri" w:hAnsi="Lotus Linotype" w:cs="Lotus Linotype"/>
          <w:sz w:val="32"/>
          <w:szCs w:val="32"/>
          <w:rtl/>
        </w:rPr>
      </w:pPr>
      <w:r w:rsidRPr="00047E79">
        <w:rPr>
          <w:rFonts w:ascii="Lotus Linotype" w:eastAsia="Calibri" w:hAnsi="Lotus Linotype" w:cs="Lotus Linotype"/>
          <w:b/>
          <w:bCs/>
          <w:sz w:val="32"/>
          <w:szCs w:val="32"/>
          <w:u w:val="single"/>
          <w:rtl/>
        </w:rPr>
        <w:t>المخالفة الخامسة عشرة:</w:t>
      </w:r>
      <w:r w:rsidRPr="00047E79">
        <w:rPr>
          <w:rFonts w:ascii="Lotus Linotype" w:eastAsia="Calibri" w:hAnsi="Lotus Linotype" w:cs="Lotus Linotype"/>
          <w:sz w:val="32"/>
          <w:szCs w:val="32"/>
          <w:rtl/>
        </w:rPr>
        <w:t xml:space="preserve"> شد الرحال لزيارة قبور الشهداء، ومعلوم أن شد الرحال لا يجوز إلا للمسجد الحرام والمسجد النبوي والمسجد الأقصى.</w:t>
      </w:r>
    </w:p>
    <w:p w14:paraId="68248E4B" w14:textId="77777777" w:rsidR="00F643F2" w:rsidRPr="00047E79" w:rsidRDefault="00F643F2" w:rsidP="00F643F2">
      <w:pPr>
        <w:spacing w:line="520" w:lineRule="exact"/>
        <w:ind w:firstLine="454"/>
        <w:jc w:val="both"/>
        <w:rPr>
          <w:rFonts w:ascii="Lotus Linotype" w:eastAsia="Calibri" w:hAnsi="Lotus Linotype" w:cs="Lotus Linotype"/>
          <w:sz w:val="32"/>
          <w:szCs w:val="32"/>
          <w:rtl/>
        </w:rPr>
      </w:pPr>
      <w:r w:rsidRPr="00047E79">
        <w:rPr>
          <w:rFonts w:ascii="Lotus Linotype" w:eastAsia="Calibri" w:hAnsi="Lotus Linotype" w:cs="Lotus Linotype"/>
          <w:b/>
          <w:bCs/>
          <w:sz w:val="32"/>
          <w:szCs w:val="32"/>
          <w:u w:val="single"/>
          <w:rtl/>
        </w:rPr>
        <w:t>المخالفة السادسة عشرة:</w:t>
      </w:r>
      <w:r w:rsidRPr="00047E79">
        <w:rPr>
          <w:rFonts w:ascii="Lotus Linotype" w:eastAsia="Calibri" w:hAnsi="Lotus Linotype" w:cs="Lotus Linotype"/>
          <w:sz w:val="32"/>
          <w:szCs w:val="32"/>
          <w:rtl/>
        </w:rPr>
        <w:t xml:space="preserve"> النوح والبكاء عند قبور الشهداء، وخصوصاً عند قبر حمزة </w:t>
      </w:r>
      <w:r w:rsidRPr="00047E79">
        <w:rPr>
          <w:rFonts w:ascii="Lotus Linotype" w:eastAsia="Calibri" w:hAnsi="Lotus Linotype" w:cs="Lotus Linotype"/>
          <w:sz w:val="32"/>
          <w:szCs w:val="32"/>
        </w:rPr>
        <w:sym w:font="AGA Arabesque" w:char="F074"/>
      </w:r>
      <w:r w:rsidRPr="00047E79">
        <w:rPr>
          <w:rFonts w:ascii="Lotus Linotype" w:eastAsia="Calibri" w:hAnsi="Lotus Linotype" w:cs="Lotus Linotype"/>
          <w:sz w:val="32"/>
          <w:szCs w:val="32"/>
          <w:rtl/>
        </w:rPr>
        <w:t>، ومعلوم أن النياحة على الميت من كبائر الذنوب كما سبق بيانه.</w:t>
      </w:r>
    </w:p>
    <w:p w14:paraId="5D73B21B" w14:textId="77777777" w:rsidR="00F643F2" w:rsidRPr="00047E79" w:rsidRDefault="00F643F2" w:rsidP="00F643F2">
      <w:pPr>
        <w:spacing w:line="520" w:lineRule="exact"/>
        <w:ind w:firstLine="454"/>
        <w:jc w:val="both"/>
        <w:rPr>
          <w:rFonts w:ascii="Lotus Linotype" w:eastAsia="Calibri" w:hAnsi="Lotus Linotype" w:cs="Lotus Linotype"/>
          <w:sz w:val="32"/>
          <w:szCs w:val="32"/>
          <w:rtl/>
        </w:rPr>
      </w:pPr>
      <w:r w:rsidRPr="00047E79">
        <w:rPr>
          <w:rFonts w:ascii="Lotus Linotype" w:eastAsia="Calibri" w:hAnsi="Lotus Linotype" w:cs="Lotus Linotype"/>
          <w:b/>
          <w:bCs/>
          <w:sz w:val="32"/>
          <w:szCs w:val="32"/>
          <w:u w:val="single"/>
          <w:rtl/>
        </w:rPr>
        <w:t>المخالفة السابعة عشرة:</w:t>
      </w:r>
      <w:r w:rsidRPr="00047E79">
        <w:rPr>
          <w:rFonts w:ascii="Lotus Linotype" w:eastAsia="Calibri" w:hAnsi="Lotus Linotype" w:cs="Lotus Linotype"/>
          <w:sz w:val="32"/>
          <w:szCs w:val="32"/>
          <w:rtl/>
        </w:rPr>
        <w:t xml:space="preserve"> تجمع بعض المقيمين ليلة الخميس والجمعة عند قبر حمزة لأعمال بدعية كثيرة.</w:t>
      </w:r>
      <w:r w:rsidRPr="00047E79">
        <w:rPr>
          <w:rFonts w:ascii="Lotus Linotype" w:eastAsia="Calibri" w:hAnsi="Lotus Linotype" w:cs="Lotus Linotype" w:hint="cs"/>
          <w:sz w:val="32"/>
          <w:szCs w:val="32"/>
          <w:rtl/>
        </w:rPr>
        <w:t xml:space="preserve"> </w:t>
      </w:r>
      <w:r w:rsidRPr="00047E79">
        <w:rPr>
          <w:rFonts w:ascii="Lotus Linotype" w:eastAsia="Calibri" w:hAnsi="Lotus Linotype" w:cs="Lotus Linotype"/>
          <w:sz w:val="32"/>
          <w:szCs w:val="32"/>
          <w:rtl/>
        </w:rPr>
        <w:t>وهذه المخالفات تقع من أعداد كثيرة جداً من الزوار من المنتسبين إلى أهل السنة، وكذلك من الرافضة، لكن عمل الرافضة عمل منظم، يسبب كثيراً من الأذى لبقية الحجاج، ويعطي الرافضة دعاية سياسية خطرة.</w:t>
      </w:r>
    </w:p>
    <w:p w14:paraId="3A848E00" w14:textId="77777777" w:rsidR="00F643F2" w:rsidRPr="00047E79" w:rsidRDefault="00F643F2" w:rsidP="00F643F2">
      <w:pPr>
        <w:spacing w:line="520" w:lineRule="exact"/>
        <w:ind w:firstLine="454"/>
        <w:jc w:val="lowKashida"/>
        <w:rPr>
          <w:rFonts w:ascii="Lotus Linotype" w:eastAsia="Calibri" w:hAnsi="Lotus Linotype" w:cs="Lotus Linotype"/>
          <w:b/>
          <w:bCs/>
          <w:sz w:val="32"/>
          <w:szCs w:val="32"/>
          <w:rtl/>
        </w:rPr>
      </w:pPr>
    </w:p>
    <w:p w14:paraId="0A4867D3" w14:textId="77777777" w:rsidR="00F643F2" w:rsidRPr="00047E79" w:rsidRDefault="00F643F2" w:rsidP="00F643F2">
      <w:pPr>
        <w:spacing w:line="520" w:lineRule="exact"/>
        <w:ind w:firstLine="454"/>
        <w:jc w:val="lowKashida"/>
        <w:rPr>
          <w:rFonts w:ascii="Lotus Linotype" w:eastAsia="Calibri" w:hAnsi="Lotus Linotype" w:cs="Lotus Linotype"/>
          <w:b/>
          <w:bCs/>
          <w:sz w:val="32"/>
          <w:szCs w:val="32"/>
          <w:rtl/>
        </w:rPr>
      </w:pPr>
      <w:r w:rsidRPr="00047E79">
        <w:rPr>
          <w:rFonts w:ascii="Lotus Linotype" w:eastAsia="Calibri" w:hAnsi="Lotus Linotype" w:cs="Lotus Linotype"/>
          <w:b/>
          <w:bCs/>
          <w:sz w:val="32"/>
          <w:szCs w:val="32"/>
          <w:rtl/>
        </w:rPr>
        <w:t>المطلب الثاني</w:t>
      </w:r>
      <w:r w:rsidRPr="00047E79">
        <w:rPr>
          <w:rFonts w:ascii="Lotus Linotype" w:eastAsia="Calibri" w:hAnsi="Lotus Linotype" w:cs="Lotus Linotype" w:hint="cs"/>
          <w:b/>
          <w:bCs/>
          <w:sz w:val="32"/>
          <w:szCs w:val="32"/>
          <w:rtl/>
        </w:rPr>
        <w:t xml:space="preserve">: </w:t>
      </w:r>
      <w:r w:rsidRPr="00047E79">
        <w:rPr>
          <w:rFonts w:ascii="Lotus Linotype" w:eastAsia="Calibri" w:hAnsi="Lotus Linotype" w:cs="Lotus Linotype"/>
          <w:b/>
          <w:bCs/>
          <w:sz w:val="32"/>
          <w:szCs w:val="32"/>
          <w:rtl/>
        </w:rPr>
        <w:t>ما يحدث عند جبل الرماة</w:t>
      </w:r>
      <w:r w:rsidRPr="00047E79">
        <w:rPr>
          <w:rFonts w:ascii="Lotus Linotype" w:eastAsia="Calibri" w:hAnsi="Lotus Linotype" w:cs="Lotus Linotype" w:hint="cs"/>
          <w:b/>
          <w:bCs/>
          <w:sz w:val="32"/>
          <w:szCs w:val="32"/>
          <w:rtl/>
        </w:rPr>
        <w:t>.</w:t>
      </w:r>
    </w:p>
    <w:p w14:paraId="16C3CA9E" w14:textId="77777777" w:rsidR="00F643F2" w:rsidRPr="00047E79" w:rsidRDefault="00F643F2" w:rsidP="00F643F2">
      <w:pPr>
        <w:spacing w:line="520" w:lineRule="exact"/>
        <w:ind w:firstLine="454"/>
        <w:jc w:val="lowKashida"/>
        <w:rPr>
          <w:rFonts w:ascii="Lotus Linotype" w:eastAsia="Calibri" w:hAnsi="Lotus Linotype" w:cs="Lotus Linotype"/>
          <w:sz w:val="32"/>
          <w:szCs w:val="32"/>
          <w:rtl/>
        </w:rPr>
      </w:pPr>
      <w:r w:rsidRPr="00047E79">
        <w:rPr>
          <w:rFonts w:ascii="Lotus Linotype" w:eastAsia="Calibri" w:hAnsi="Lotus Linotype" w:cs="Lotus Linotype"/>
          <w:b/>
          <w:bCs/>
          <w:sz w:val="32"/>
          <w:szCs w:val="32"/>
          <w:u w:val="single"/>
          <w:rtl/>
        </w:rPr>
        <w:t>المخالفة الأولى:</w:t>
      </w:r>
      <w:r w:rsidRPr="00047E79">
        <w:rPr>
          <w:rFonts w:ascii="Lotus Linotype" w:eastAsia="Calibri" w:hAnsi="Lotus Linotype" w:cs="Lotus Linotype"/>
          <w:sz w:val="32"/>
          <w:szCs w:val="32"/>
          <w:rtl/>
        </w:rPr>
        <w:t xml:space="preserve"> تبرك الزوار بالصعود على جبل الرماة حيث إنه موطئ بعض الصحابة </w:t>
      </w:r>
      <w:r w:rsidRPr="00047E79">
        <w:rPr>
          <w:rFonts w:ascii="Lotus Linotype" w:eastAsia="Calibri" w:hAnsi="Lotus Linotype" w:cs="Lotus Linotype"/>
          <w:sz w:val="32"/>
          <w:szCs w:val="32"/>
        </w:rPr>
        <w:sym w:font="AGA Arabesque" w:char="F079"/>
      </w:r>
      <w:r w:rsidRPr="00047E79">
        <w:rPr>
          <w:rFonts w:ascii="Lotus Linotype" w:eastAsia="Calibri" w:hAnsi="Lotus Linotype" w:cs="Lotus Linotype"/>
          <w:sz w:val="32"/>
          <w:szCs w:val="32"/>
          <w:rtl/>
        </w:rPr>
        <w:t>.</w:t>
      </w:r>
    </w:p>
    <w:p w14:paraId="7040D561" w14:textId="77777777" w:rsidR="00F643F2" w:rsidRPr="00047E79" w:rsidRDefault="00F643F2" w:rsidP="00F643F2">
      <w:pPr>
        <w:spacing w:line="520" w:lineRule="exact"/>
        <w:ind w:firstLine="454"/>
        <w:jc w:val="lowKashida"/>
        <w:rPr>
          <w:rFonts w:ascii="Lotus Linotype" w:eastAsia="Calibri" w:hAnsi="Lotus Linotype" w:cs="Lotus Linotype"/>
          <w:sz w:val="32"/>
          <w:szCs w:val="32"/>
          <w:rtl/>
        </w:rPr>
      </w:pPr>
      <w:r w:rsidRPr="00047E79">
        <w:rPr>
          <w:rFonts w:ascii="Lotus Linotype" w:eastAsia="Calibri" w:hAnsi="Lotus Linotype" w:cs="Lotus Linotype"/>
          <w:b/>
          <w:bCs/>
          <w:sz w:val="32"/>
          <w:szCs w:val="32"/>
          <w:u w:val="single"/>
          <w:rtl/>
        </w:rPr>
        <w:t>المخالفة الثانية:</w:t>
      </w:r>
      <w:r w:rsidRPr="00047E79">
        <w:rPr>
          <w:rFonts w:ascii="Lotus Linotype" w:eastAsia="Calibri" w:hAnsi="Lotus Linotype" w:cs="Lotus Linotype"/>
          <w:sz w:val="32"/>
          <w:szCs w:val="32"/>
          <w:rtl/>
        </w:rPr>
        <w:t xml:space="preserve"> تصوير بعض الزوار بعضاً على جبل الرماة، وأحياناً يجعلون مقبرة الشهداء خلفية للصورة.</w:t>
      </w:r>
      <w:r w:rsidRPr="00047E79">
        <w:rPr>
          <w:rFonts w:ascii="Lotus Linotype" w:eastAsia="Calibri" w:hAnsi="Lotus Linotype" w:cs="Lotus Linotype" w:hint="cs"/>
          <w:sz w:val="32"/>
          <w:szCs w:val="32"/>
          <w:rtl/>
        </w:rPr>
        <w:t xml:space="preserve"> </w:t>
      </w:r>
    </w:p>
    <w:p w14:paraId="0246DD1C" w14:textId="77777777" w:rsidR="00F643F2" w:rsidRPr="00047E79" w:rsidRDefault="00F643F2" w:rsidP="00F643F2">
      <w:pPr>
        <w:spacing w:line="520" w:lineRule="exact"/>
        <w:ind w:firstLine="454"/>
        <w:jc w:val="lowKashida"/>
        <w:rPr>
          <w:rFonts w:ascii="Lotus Linotype" w:eastAsia="Calibri" w:hAnsi="Lotus Linotype" w:cs="Lotus Linotype"/>
          <w:sz w:val="32"/>
          <w:szCs w:val="32"/>
          <w:rtl/>
        </w:rPr>
      </w:pPr>
      <w:r w:rsidRPr="00047E79">
        <w:rPr>
          <w:rFonts w:ascii="Lotus Linotype" w:eastAsia="Calibri" w:hAnsi="Lotus Linotype" w:cs="Lotus Linotype"/>
          <w:b/>
          <w:bCs/>
          <w:sz w:val="32"/>
          <w:szCs w:val="32"/>
          <w:u w:val="single"/>
          <w:rtl/>
        </w:rPr>
        <w:t>المخالفة الثالثة:</w:t>
      </w:r>
      <w:r w:rsidRPr="00047E79">
        <w:rPr>
          <w:rFonts w:ascii="Lotus Linotype" w:eastAsia="Calibri" w:hAnsi="Lotus Linotype" w:cs="Lotus Linotype"/>
          <w:sz w:val="32"/>
          <w:szCs w:val="32"/>
          <w:rtl/>
        </w:rPr>
        <w:t xml:space="preserve"> اختلاط الرجال بالنساء.</w:t>
      </w:r>
    </w:p>
    <w:p w14:paraId="739D19D1" w14:textId="77777777" w:rsidR="00F643F2" w:rsidRPr="00047E79" w:rsidRDefault="00F643F2" w:rsidP="00F643F2">
      <w:pPr>
        <w:spacing w:line="520" w:lineRule="exact"/>
        <w:ind w:firstLine="454"/>
        <w:jc w:val="lowKashida"/>
        <w:rPr>
          <w:rFonts w:ascii="Lotus Linotype" w:eastAsia="Calibri" w:hAnsi="Lotus Linotype" w:cs="Lotus Linotype"/>
          <w:sz w:val="32"/>
          <w:szCs w:val="32"/>
          <w:rtl/>
        </w:rPr>
      </w:pPr>
      <w:r w:rsidRPr="00047E79">
        <w:rPr>
          <w:rFonts w:ascii="Lotus Linotype" w:eastAsia="Calibri" w:hAnsi="Lotus Linotype" w:cs="Lotus Linotype"/>
          <w:b/>
          <w:bCs/>
          <w:sz w:val="32"/>
          <w:szCs w:val="32"/>
          <w:u w:val="single"/>
          <w:rtl/>
        </w:rPr>
        <w:t>المخالفة الرابعة:</w:t>
      </w:r>
      <w:r w:rsidRPr="00047E79">
        <w:rPr>
          <w:rFonts w:ascii="Lotus Linotype" w:eastAsia="Calibri" w:hAnsi="Lotus Linotype" w:cs="Lotus Linotype"/>
          <w:sz w:val="32"/>
          <w:szCs w:val="32"/>
          <w:rtl/>
        </w:rPr>
        <w:t xml:space="preserve"> المزاحمة الشديدة على جبل الرماة لا سيما في مواسم توافد الحجاج والمعتمرين، مما يؤدي إلى أذية الحجاج بعضهم بعضاً، وحصول الفتنة بالنساء المتواجدات على الجبل.</w:t>
      </w:r>
    </w:p>
    <w:p w14:paraId="6CF44BEE" w14:textId="77777777" w:rsidR="00F643F2" w:rsidRPr="00047E79" w:rsidRDefault="00F643F2" w:rsidP="00F643F2">
      <w:pPr>
        <w:spacing w:line="520" w:lineRule="exact"/>
        <w:ind w:firstLine="454"/>
        <w:jc w:val="lowKashida"/>
        <w:rPr>
          <w:rFonts w:ascii="Lotus Linotype" w:eastAsia="Calibri" w:hAnsi="Lotus Linotype" w:cs="Lotus Linotype"/>
          <w:sz w:val="32"/>
          <w:szCs w:val="32"/>
          <w:rtl/>
        </w:rPr>
      </w:pPr>
      <w:r w:rsidRPr="00047E79">
        <w:rPr>
          <w:rFonts w:ascii="Lotus Linotype" w:eastAsia="Calibri" w:hAnsi="Lotus Linotype" w:cs="Lotus Linotype"/>
          <w:b/>
          <w:bCs/>
          <w:sz w:val="32"/>
          <w:szCs w:val="32"/>
          <w:u w:val="single"/>
          <w:rtl/>
        </w:rPr>
        <w:t xml:space="preserve">المخالفة الخامسة: </w:t>
      </w:r>
      <w:r w:rsidRPr="00047E79">
        <w:rPr>
          <w:rFonts w:ascii="Lotus Linotype" w:eastAsia="Calibri" w:hAnsi="Lotus Linotype" w:cs="Lotus Linotype"/>
          <w:sz w:val="32"/>
          <w:szCs w:val="32"/>
          <w:rtl/>
        </w:rPr>
        <w:t>استقبال بعض الزوار الصاعدين على جبل الرماة مقبرة الشهداء للسلام عليهم، وجعل مقبرة الشهداء قبلة لدعائهم.</w:t>
      </w:r>
    </w:p>
    <w:p w14:paraId="7311D4AE" w14:textId="77777777" w:rsidR="00F643F2" w:rsidRPr="00047E79" w:rsidRDefault="00F643F2" w:rsidP="00F643F2">
      <w:pPr>
        <w:spacing w:line="520" w:lineRule="exact"/>
        <w:ind w:firstLine="454"/>
        <w:jc w:val="lowKashida"/>
        <w:rPr>
          <w:rFonts w:ascii="Lotus Linotype" w:eastAsia="Calibri" w:hAnsi="Lotus Linotype" w:cs="Lotus Linotype"/>
          <w:sz w:val="32"/>
          <w:szCs w:val="32"/>
          <w:rtl/>
        </w:rPr>
      </w:pPr>
      <w:r w:rsidRPr="00047E79">
        <w:rPr>
          <w:rFonts w:ascii="Lotus Linotype" w:eastAsia="Calibri" w:hAnsi="Lotus Linotype" w:cs="Lotus Linotype"/>
          <w:b/>
          <w:bCs/>
          <w:sz w:val="32"/>
          <w:szCs w:val="32"/>
          <w:u w:val="single"/>
          <w:rtl/>
        </w:rPr>
        <w:t>المخالفة السادسة:</w:t>
      </w:r>
      <w:r w:rsidRPr="00047E79">
        <w:rPr>
          <w:rFonts w:ascii="Lotus Linotype" w:eastAsia="Calibri" w:hAnsi="Lotus Linotype" w:cs="Lotus Linotype"/>
          <w:sz w:val="32"/>
          <w:szCs w:val="32"/>
          <w:rtl/>
        </w:rPr>
        <w:t xml:space="preserve"> استغلال بعض الناس ذلك المكان وذلك الموقف للطعن في بعض الصحابة </w:t>
      </w:r>
      <w:r w:rsidRPr="00047E79">
        <w:rPr>
          <w:rFonts w:ascii="Lotus Linotype" w:eastAsia="Calibri" w:hAnsi="Lotus Linotype" w:cs="Lotus Linotype"/>
          <w:sz w:val="32"/>
          <w:szCs w:val="32"/>
        </w:rPr>
        <w:sym w:font="AGA Arabesque" w:char="F079"/>
      </w:r>
      <w:r w:rsidRPr="00047E79">
        <w:rPr>
          <w:rFonts w:ascii="Lotus Linotype" w:eastAsia="Calibri" w:hAnsi="Lotus Linotype" w:cs="Lotus Linotype"/>
          <w:sz w:val="32"/>
          <w:szCs w:val="32"/>
          <w:rtl/>
        </w:rPr>
        <w:t xml:space="preserve"> بسبب ما حصل في غزوة أحد، مع أن الله جل وعلا عفا عنهم. </w:t>
      </w:r>
    </w:p>
    <w:p w14:paraId="0E1914B8" w14:textId="77777777" w:rsidR="00F643F2" w:rsidRPr="00047E79" w:rsidRDefault="00F643F2" w:rsidP="00F643F2">
      <w:pPr>
        <w:spacing w:line="520" w:lineRule="exact"/>
        <w:ind w:firstLine="454"/>
        <w:jc w:val="lowKashida"/>
        <w:rPr>
          <w:rFonts w:ascii="Lotus Linotype" w:eastAsia="Calibri" w:hAnsi="Lotus Linotype" w:cs="Lotus Linotype"/>
          <w:sz w:val="32"/>
          <w:szCs w:val="32"/>
          <w:rtl/>
        </w:rPr>
      </w:pPr>
      <w:r w:rsidRPr="00047E79">
        <w:rPr>
          <w:rFonts w:ascii="Lotus Linotype" w:eastAsia="Calibri" w:hAnsi="Lotus Linotype" w:cs="Lotus Linotype"/>
          <w:b/>
          <w:bCs/>
          <w:sz w:val="32"/>
          <w:szCs w:val="32"/>
          <w:u w:val="single"/>
          <w:rtl/>
        </w:rPr>
        <w:t xml:space="preserve">المخالفة السابعة: </w:t>
      </w:r>
      <w:r w:rsidRPr="00047E79">
        <w:rPr>
          <w:rFonts w:ascii="Lotus Linotype" w:eastAsia="Calibri" w:hAnsi="Lotus Linotype" w:cs="Lotus Linotype"/>
          <w:sz w:val="32"/>
          <w:szCs w:val="32"/>
          <w:rtl/>
        </w:rPr>
        <w:t>تخصيص حجارة جبل الرماة للتبرك بها، والصلاة إليها، والسجود عليها.</w:t>
      </w:r>
    </w:p>
    <w:p w14:paraId="733C93E8" w14:textId="77777777" w:rsidR="00F643F2" w:rsidRPr="00047E79" w:rsidRDefault="00F643F2" w:rsidP="00F643F2">
      <w:pPr>
        <w:spacing w:line="520" w:lineRule="exact"/>
        <w:ind w:firstLine="454"/>
        <w:jc w:val="lowKashida"/>
        <w:rPr>
          <w:rFonts w:ascii="Lotus Linotype" w:eastAsia="Calibri" w:hAnsi="Lotus Linotype" w:cs="Lotus Linotype"/>
          <w:b/>
          <w:bCs/>
          <w:sz w:val="32"/>
          <w:szCs w:val="32"/>
          <w:rtl/>
        </w:rPr>
      </w:pPr>
      <w:r w:rsidRPr="00047E79">
        <w:rPr>
          <w:rFonts w:ascii="Lotus Linotype" w:eastAsia="Calibri" w:hAnsi="Lotus Linotype" w:cs="Lotus Linotype"/>
          <w:b/>
          <w:bCs/>
          <w:sz w:val="32"/>
          <w:szCs w:val="32"/>
          <w:rtl/>
        </w:rPr>
        <w:t>المطلب الثالث</w:t>
      </w:r>
      <w:r w:rsidRPr="00047E79">
        <w:rPr>
          <w:rFonts w:ascii="Lotus Linotype" w:eastAsia="Calibri" w:hAnsi="Lotus Linotype" w:cs="Lotus Linotype" w:hint="cs"/>
          <w:b/>
          <w:bCs/>
          <w:sz w:val="32"/>
          <w:szCs w:val="32"/>
          <w:rtl/>
        </w:rPr>
        <w:t xml:space="preserve">: </w:t>
      </w:r>
      <w:r w:rsidRPr="00047E79">
        <w:rPr>
          <w:rFonts w:ascii="Lotus Linotype" w:eastAsia="Calibri" w:hAnsi="Lotus Linotype" w:cs="Lotus Linotype"/>
          <w:b/>
          <w:bCs/>
          <w:sz w:val="32"/>
          <w:szCs w:val="32"/>
          <w:rtl/>
        </w:rPr>
        <w:t>ما يحدث عند جبل أحد</w:t>
      </w:r>
      <w:r w:rsidRPr="00047E79">
        <w:rPr>
          <w:rFonts w:ascii="Lotus Linotype" w:eastAsia="Calibri" w:hAnsi="Lotus Linotype" w:cs="Lotus Linotype" w:hint="cs"/>
          <w:b/>
          <w:bCs/>
          <w:sz w:val="32"/>
          <w:szCs w:val="32"/>
          <w:rtl/>
        </w:rPr>
        <w:t>.</w:t>
      </w:r>
    </w:p>
    <w:p w14:paraId="76032CE7" w14:textId="77777777" w:rsidR="00F643F2" w:rsidRPr="00047E79" w:rsidRDefault="00F643F2" w:rsidP="00F643F2">
      <w:pPr>
        <w:spacing w:line="520" w:lineRule="exact"/>
        <w:ind w:firstLine="454"/>
        <w:jc w:val="lowKashida"/>
        <w:rPr>
          <w:rFonts w:ascii="Lotus Linotype" w:eastAsia="Calibri" w:hAnsi="Lotus Linotype" w:cs="Lotus Linotype"/>
          <w:sz w:val="32"/>
          <w:szCs w:val="32"/>
          <w:u w:val="single"/>
          <w:rtl/>
        </w:rPr>
      </w:pPr>
      <w:r w:rsidRPr="00047E79">
        <w:rPr>
          <w:rFonts w:ascii="Lotus Linotype" w:eastAsia="Calibri" w:hAnsi="Lotus Linotype" w:cs="Lotus Linotype"/>
          <w:sz w:val="32"/>
          <w:szCs w:val="32"/>
          <w:rtl/>
        </w:rPr>
        <w:t>لم يكن رسول اللهﷺ يذهب إلى أحد لأخذ البركة منه، ولم يحث أمته على زيارة جبل أحد، ولا نعلم عن أحد من الصحابة أنه كان يزور جبل أحد كما يزار المسجد النبوي، أو المسجد الحرام، أو المسجد الأقصى، أو مسجد قباء، ولا كانوا يتبركون بحجارته، أو يخصونه بصلاة أو دعاء، أو أي عمل من أعمال التعبد.وقد أحدث المتأخرون أموراً لم يدل عليها ديننا الحنيف وهي:</w:t>
      </w:r>
    </w:p>
    <w:p w14:paraId="72DEA369" w14:textId="77777777" w:rsidR="00F643F2" w:rsidRPr="00047E79" w:rsidRDefault="00F643F2" w:rsidP="00F643F2">
      <w:pPr>
        <w:keepLines/>
        <w:spacing w:line="520" w:lineRule="exact"/>
        <w:ind w:firstLine="454"/>
        <w:jc w:val="lowKashida"/>
        <w:rPr>
          <w:rFonts w:ascii="Lotus Linotype" w:eastAsia="Calibri" w:hAnsi="Lotus Linotype" w:cs="Lotus Linotype"/>
          <w:b/>
          <w:bCs/>
          <w:sz w:val="32"/>
          <w:szCs w:val="32"/>
          <w:u w:val="single"/>
          <w:rtl/>
        </w:rPr>
      </w:pPr>
      <w:r w:rsidRPr="00047E79">
        <w:rPr>
          <w:rFonts w:ascii="Lotus Linotype" w:eastAsia="Calibri" w:hAnsi="Lotus Linotype" w:cs="Lotus Linotype"/>
          <w:b/>
          <w:bCs/>
          <w:sz w:val="32"/>
          <w:szCs w:val="32"/>
          <w:u w:val="single"/>
          <w:rtl/>
        </w:rPr>
        <w:t>المخالفة الأولى:</w:t>
      </w:r>
      <w:r w:rsidRPr="00047E79">
        <w:rPr>
          <w:rFonts w:ascii="Lotus Linotype" w:eastAsia="Calibri" w:hAnsi="Lotus Linotype" w:cs="Lotus Linotype"/>
          <w:sz w:val="32"/>
          <w:szCs w:val="32"/>
          <w:rtl/>
        </w:rPr>
        <w:t xml:space="preserve"> الذهاب إلى المغارات في جبل أحد ومثلها غار حراء وغار ثور بمكة وربط الخرق عندها والدعاء بأدعية لم يأذن بها الله وتحمل المشقة في ذلك، كل هذه بدع لا أصل لها في الشرع المطهر.</w:t>
      </w:r>
    </w:p>
    <w:p w14:paraId="622FD8F8" w14:textId="77777777" w:rsidR="00F643F2" w:rsidRPr="00047E79" w:rsidRDefault="00F643F2" w:rsidP="00F643F2">
      <w:pPr>
        <w:spacing w:line="520" w:lineRule="exact"/>
        <w:ind w:firstLine="454"/>
        <w:jc w:val="lowKashida"/>
        <w:rPr>
          <w:rFonts w:ascii="Lotus Linotype" w:eastAsia="Calibri" w:hAnsi="Lotus Linotype" w:cs="Lotus Linotype"/>
          <w:b/>
          <w:bCs/>
          <w:sz w:val="32"/>
          <w:szCs w:val="32"/>
          <w:u w:val="single"/>
          <w:rtl/>
        </w:rPr>
      </w:pPr>
      <w:r w:rsidRPr="00047E79">
        <w:rPr>
          <w:rFonts w:ascii="Lotus Linotype" w:eastAsia="Calibri" w:hAnsi="Lotus Linotype" w:cs="Lotus Linotype"/>
          <w:b/>
          <w:bCs/>
          <w:sz w:val="32"/>
          <w:szCs w:val="32"/>
          <w:u w:val="single"/>
          <w:rtl/>
        </w:rPr>
        <w:t>المخالفة الثانية:</w:t>
      </w:r>
      <w:r w:rsidRPr="00047E79">
        <w:rPr>
          <w:rFonts w:ascii="Lotus Linotype" w:eastAsia="Calibri" w:hAnsi="Lotus Linotype" w:cs="Lotus Linotype"/>
          <w:sz w:val="32"/>
          <w:szCs w:val="32"/>
          <w:rtl/>
        </w:rPr>
        <w:t xml:space="preserve"> زيارة بعض الأماكن التي يزعمون أنها من آثار الرسول ﷺ، مثل صخرة معينة في جبل أحد نظفها بعض العامة</w:t>
      </w:r>
      <w:r w:rsidRPr="00047E79">
        <w:rPr>
          <w:rFonts w:ascii="Lotus Linotype" w:eastAsia="Calibri" w:hAnsi="Lotus Linotype" w:cs="Lotus Linotype" w:hint="cs"/>
          <w:sz w:val="32"/>
          <w:szCs w:val="32"/>
          <w:rtl/>
        </w:rPr>
        <w:t xml:space="preserve">. </w:t>
      </w:r>
      <w:r w:rsidRPr="00047E79">
        <w:rPr>
          <w:rFonts w:ascii="Lotus Linotype" w:eastAsia="Calibri" w:hAnsi="Lotus Linotype" w:cs="Lotus Linotype"/>
          <w:sz w:val="32"/>
          <w:szCs w:val="32"/>
          <w:rtl/>
        </w:rPr>
        <w:t>وزعموا أن النبي ﷺ جلس عليها، مما أدى إلى تهافت كثير من الزوار عليها للتبرك بها.</w:t>
      </w:r>
    </w:p>
    <w:p w14:paraId="60A39C9A" w14:textId="77777777" w:rsidR="00F643F2" w:rsidRPr="00047E79" w:rsidRDefault="00F643F2" w:rsidP="00F643F2">
      <w:pPr>
        <w:spacing w:line="520" w:lineRule="exact"/>
        <w:ind w:firstLine="454"/>
        <w:jc w:val="lowKashida"/>
        <w:rPr>
          <w:rFonts w:ascii="Lotus Linotype" w:eastAsia="Calibri" w:hAnsi="Lotus Linotype" w:cs="Lotus Linotype"/>
          <w:sz w:val="32"/>
          <w:szCs w:val="32"/>
          <w:rtl/>
        </w:rPr>
      </w:pPr>
      <w:r w:rsidRPr="00047E79">
        <w:rPr>
          <w:rFonts w:ascii="Lotus Linotype" w:eastAsia="Calibri" w:hAnsi="Lotus Linotype" w:cs="Lotus Linotype"/>
          <w:b/>
          <w:bCs/>
          <w:sz w:val="32"/>
          <w:szCs w:val="32"/>
          <w:u w:val="single"/>
          <w:rtl/>
        </w:rPr>
        <w:t>المخالفة الثالثة:</w:t>
      </w:r>
      <w:r w:rsidRPr="00047E79">
        <w:rPr>
          <w:rFonts w:ascii="Lotus Linotype" w:eastAsia="Calibri" w:hAnsi="Lotus Linotype" w:cs="Lotus Linotype"/>
          <w:sz w:val="32"/>
          <w:szCs w:val="32"/>
          <w:rtl/>
        </w:rPr>
        <w:t xml:space="preserve"> اعتقاد بعضهم أن نبي الله هارون عليه السلام دفن في جبل أحد، عند مكان يسمى بقبة هارون وتعرف عند بعض الناس بدكة هارون، وهي عبارة عن دكة أو مبسطة صغيرة لها أربعة جدران</w:t>
      </w:r>
      <w:r w:rsidRPr="00047E79">
        <w:rPr>
          <w:rFonts w:ascii="Lotus Linotype" w:eastAsia="Calibri" w:hAnsi="Lotus Linotype" w:cs="Lotus Linotype"/>
          <w:sz w:val="32"/>
          <w:szCs w:val="32"/>
        </w:rPr>
        <w:t xml:space="preserve"> </w:t>
      </w:r>
      <w:r w:rsidRPr="00047E79">
        <w:rPr>
          <w:rFonts w:ascii="Lotus Linotype" w:eastAsia="Calibri" w:hAnsi="Lotus Linotype" w:cs="Lotus Linotype"/>
          <w:sz w:val="32"/>
          <w:szCs w:val="32"/>
          <w:rtl/>
        </w:rPr>
        <w:t>قصيرة وليس لها سقف وقد بني هذه الموقع على مبسطة مرتفعة أنشئت من الحجر</w:t>
      </w:r>
      <w:r w:rsidRPr="00047E79">
        <w:rPr>
          <w:rFonts w:ascii="Lotus Linotype" w:eastAsia="Calibri" w:hAnsi="Lotus Linotype" w:cs="Lotus Linotype"/>
          <w:sz w:val="32"/>
          <w:szCs w:val="32"/>
        </w:rPr>
        <w:t>.</w:t>
      </w:r>
    </w:p>
    <w:p w14:paraId="7FBB991B" w14:textId="77777777" w:rsidR="00F643F2" w:rsidRPr="00047E79" w:rsidRDefault="00F643F2" w:rsidP="00F643F2">
      <w:pPr>
        <w:spacing w:line="520" w:lineRule="exact"/>
        <w:ind w:firstLine="454"/>
        <w:jc w:val="lowKashida"/>
        <w:rPr>
          <w:rFonts w:ascii="Lotus Linotype" w:eastAsia="Calibri" w:hAnsi="Lotus Linotype" w:cs="Lotus Linotype"/>
          <w:sz w:val="32"/>
          <w:szCs w:val="32"/>
          <w:rtl/>
        </w:rPr>
      </w:pPr>
      <w:r w:rsidRPr="00047E79">
        <w:rPr>
          <w:rFonts w:ascii="Lotus Linotype" w:eastAsia="Calibri" w:hAnsi="Lotus Linotype" w:cs="Lotus Linotype"/>
          <w:b/>
          <w:bCs/>
          <w:sz w:val="32"/>
          <w:szCs w:val="32"/>
          <w:u w:val="single"/>
          <w:rtl/>
        </w:rPr>
        <w:t>المخالفة الرابعة:</w:t>
      </w:r>
      <w:r w:rsidRPr="00047E79">
        <w:rPr>
          <w:rFonts w:ascii="Lotus Linotype" w:eastAsia="Calibri" w:hAnsi="Lotus Linotype" w:cs="Lotus Linotype"/>
          <w:sz w:val="32"/>
          <w:szCs w:val="32"/>
          <w:rtl/>
        </w:rPr>
        <w:t xml:space="preserve"> التبرك بمكان يقال له الطاقية، ويسميه بعضهم بطاقية النبيﷺ وهو موضع منقور في صخرة كبيرة عند سفح جبل أحد تبعد بحوالي مئة متر عن مسجد أحد الواقع</w:t>
      </w:r>
      <w:r w:rsidRPr="00047E79">
        <w:rPr>
          <w:rFonts w:ascii="Lotus Linotype" w:eastAsia="Calibri" w:hAnsi="Lotus Linotype" w:cs="Lotus Linotype"/>
          <w:sz w:val="32"/>
          <w:szCs w:val="32"/>
        </w:rPr>
        <w:t xml:space="preserve"> </w:t>
      </w:r>
      <w:r w:rsidRPr="00047E79">
        <w:rPr>
          <w:rFonts w:ascii="Lotus Linotype" w:eastAsia="Calibri" w:hAnsi="Lotus Linotype" w:cs="Lotus Linotype"/>
          <w:sz w:val="32"/>
          <w:szCs w:val="32"/>
          <w:rtl/>
        </w:rPr>
        <w:t>في شمالها وتقع هذه الطاقية في شعب أحد.</w:t>
      </w:r>
    </w:p>
    <w:p w14:paraId="5AEDA6DB" w14:textId="77777777" w:rsidR="00F643F2" w:rsidRPr="00047E79" w:rsidRDefault="00F643F2" w:rsidP="00F643F2">
      <w:pPr>
        <w:spacing w:line="520" w:lineRule="exact"/>
        <w:ind w:firstLine="454"/>
        <w:jc w:val="lowKashida"/>
        <w:rPr>
          <w:rFonts w:ascii="Lotus Linotype" w:eastAsia="Calibri" w:hAnsi="Lotus Linotype" w:cs="Lotus Linotype"/>
          <w:sz w:val="32"/>
          <w:szCs w:val="32"/>
          <w:rtl/>
        </w:rPr>
      </w:pPr>
      <w:r w:rsidRPr="00047E79">
        <w:rPr>
          <w:rFonts w:ascii="Lotus Linotype" w:eastAsia="Calibri" w:hAnsi="Lotus Linotype" w:cs="Lotus Linotype"/>
          <w:b/>
          <w:bCs/>
          <w:sz w:val="32"/>
          <w:szCs w:val="32"/>
          <w:u w:val="single"/>
          <w:rtl/>
        </w:rPr>
        <w:t>المخالفة الخامسة:</w:t>
      </w:r>
      <w:r w:rsidRPr="00047E79">
        <w:rPr>
          <w:rFonts w:ascii="Lotus Linotype" w:eastAsia="Calibri" w:hAnsi="Lotus Linotype" w:cs="Lotus Linotype"/>
          <w:sz w:val="32"/>
          <w:szCs w:val="32"/>
          <w:rtl/>
        </w:rPr>
        <w:t xml:space="preserve"> قصد مسجد فاطمة رضي الله عنها، ومسجد حمزة ومسجد جبل عينين(جبل الرماة) وقد هدمت هذه المساجد التي بنيت على غير أساس شرعي، بل على أساس بدعي ولكن بعضهم يصلي في المسجد الذي قرب مقبرة الشهداء متبركاً بالصلاة في ذلك المسجد معتقدين أن الصلاة فيه لها أجر زائد.</w:t>
      </w:r>
    </w:p>
    <w:p w14:paraId="2ED87C37" w14:textId="77777777" w:rsidR="003844A5" w:rsidRPr="00047E79" w:rsidRDefault="003844A5">
      <w:pPr>
        <w:ind w:firstLine="567"/>
        <w:rPr>
          <w:rFonts w:ascii="Lotus Linotype" w:eastAsia="Calibri" w:hAnsi="Lotus Linotype" w:cs="Lotus Linotype"/>
          <w:b/>
          <w:bCs/>
          <w:sz w:val="32"/>
          <w:szCs w:val="32"/>
          <w:rtl/>
        </w:rPr>
      </w:pPr>
      <w:r w:rsidRPr="00047E79">
        <w:rPr>
          <w:rFonts w:ascii="Lotus Linotype" w:eastAsia="Calibri" w:hAnsi="Lotus Linotype" w:cs="Lotus Linotype"/>
          <w:b/>
          <w:bCs/>
          <w:sz w:val="32"/>
          <w:szCs w:val="32"/>
          <w:rtl/>
        </w:rPr>
        <w:br w:type="page"/>
      </w:r>
    </w:p>
    <w:p w14:paraId="6A26F7BF" w14:textId="48DBAF14" w:rsidR="00F643F2" w:rsidRPr="00047E79" w:rsidRDefault="00F643F2" w:rsidP="00F643F2">
      <w:pPr>
        <w:spacing w:line="520" w:lineRule="exact"/>
        <w:ind w:firstLine="454"/>
        <w:jc w:val="lowKashida"/>
        <w:rPr>
          <w:rFonts w:ascii="Lotus Linotype" w:eastAsia="Calibri" w:hAnsi="Lotus Linotype" w:cs="Lotus Linotype"/>
          <w:b/>
          <w:bCs/>
          <w:sz w:val="32"/>
          <w:szCs w:val="32"/>
          <w:rtl/>
        </w:rPr>
      </w:pPr>
      <w:r w:rsidRPr="00047E79">
        <w:rPr>
          <w:rFonts w:ascii="Lotus Linotype" w:eastAsia="Calibri" w:hAnsi="Lotus Linotype" w:cs="Lotus Linotype"/>
          <w:b/>
          <w:bCs/>
          <w:sz w:val="32"/>
          <w:szCs w:val="32"/>
          <w:rtl/>
        </w:rPr>
        <w:t>المبحث الرابع</w:t>
      </w:r>
      <w:r w:rsidRPr="00047E79">
        <w:rPr>
          <w:rFonts w:ascii="Lotus Linotype" w:eastAsia="Calibri" w:hAnsi="Lotus Linotype" w:cs="Lotus Linotype" w:hint="cs"/>
          <w:b/>
          <w:bCs/>
          <w:sz w:val="32"/>
          <w:szCs w:val="32"/>
          <w:rtl/>
        </w:rPr>
        <w:t xml:space="preserve">: </w:t>
      </w:r>
      <w:r w:rsidRPr="00047E79">
        <w:rPr>
          <w:rFonts w:ascii="Lotus Linotype" w:eastAsia="Calibri" w:hAnsi="Lotus Linotype" w:cs="Lotus Linotype"/>
          <w:b/>
          <w:bCs/>
          <w:sz w:val="32"/>
          <w:szCs w:val="32"/>
          <w:rtl/>
        </w:rPr>
        <w:t>الملاحظات والمخالفات التي تحدث عند المساجد السبعة</w:t>
      </w:r>
      <w:r w:rsidRPr="00047E79">
        <w:rPr>
          <w:rFonts w:ascii="Lotus Linotype" w:eastAsia="Calibri" w:hAnsi="Lotus Linotype" w:cs="Lotus Linotype" w:hint="cs"/>
          <w:b/>
          <w:bCs/>
          <w:sz w:val="32"/>
          <w:szCs w:val="32"/>
          <w:rtl/>
        </w:rPr>
        <w:t>.</w:t>
      </w:r>
    </w:p>
    <w:p w14:paraId="73FB5292" w14:textId="77777777" w:rsidR="00F643F2" w:rsidRPr="00047E79" w:rsidRDefault="00F643F2" w:rsidP="00F643F2">
      <w:pPr>
        <w:spacing w:line="520" w:lineRule="exact"/>
        <w:ind w:firstLine="454"/>
        <w:jc w:val="lowKashida"/>
        <w:rPr>
          <w:rFonts w:ascii="Lotus Linotype" w:eastAsia="Calibri" w:hAnsi="Lotus Linotype" w:cs="Lotus Linotype"/>
          <w:b/>
          <w:bCs/>
          <w:sz w:val="32"/>
          <w:szCs w:val="32"/>
          <w:rtl/>
        </w:rPr>
      </w:pPr>
      <w:r w:rsidRPr="00047E79">
        <w:rPr>
          <w:rFonts w:ascii="Lotus Linotype" w:eastAsia="Calibri" w:hAnsi="Lotus Linotype" w:cs="Lotus Linotype"/>
          <w:b/>
          <w:bCs/>
          <w:sz w:val="32"/>
          <w:szCs w:val="32"/>
          <w:rtl/>
        </w:rPr>
        <w:t>المطلب الأول</w:t>
      </w:r>
      <w:r w:rsidRPr="00047E79">
        <w:rPr>
          <w:rFonts w:ascii="Lotus Linotype" w:eastAsia="Calibri" w:hAnsi="Lotus Linotype" w:cs="Lotus Linotype" w:hint="cs"/>
          <w:b/>
          <w:bCs/>
          <w:sz w:val="32"/>
          <w:szCs w:val="32"/>
          <w:rtl/>
        </w:rPr>
        <w:t xml:space="preserve">: </w:t>
      </w:r>
      <w:r w:rsidRPr="00047E79">
        <w:rPr>
          <w:rFonts w:ascii="Lotus Linotype" w:eastAsia="Calibri" w:hAnsi="Lotus Linotype" w:cs="Lotus Linotype"/>
          <w:b/>
          <w:bCs/>
          <w:sz w:val="32"/>
          <w:szCs w:val="32"/>
          <w:rtl/>
        </w:rPr>
        <w:t>اعتقاد أن زيارة هذه المساجد من السنة أو أن لها فضيلة</w:t>
      </w:r>
      <w:r w:rsidRPr="00047E79">
        <w:rPr>
          <w:rFonts w:ascii="Lotus Linotype" w:eastAsia="Calibri" w:hAnsi="Lotus Linotype" w:cs="Lotus Linotype" w:hint="cs"/>
          <w:b/>
          <w:bCs/>
          <w:sz w:val="32"/>
          <w:szCs w:val="32"/>
          <w:rtl/>
        </w:rPr>
        <w:t>.</w:t>
      </w:r>
    </w:p>
    <w:p w14:paraId="0B9B925E" w14:textId="77777777" w:rsidR="00F643F2" w:rsidRPr="00047E79" w:rsidRDefault="00F643F2" w:rsidP="00F643F2">
      <w:pPr>
        <w:spacing w:line="520" w:lineRule="exact"/>
        <w:ind w:firstLine="454"/>
        <w:jc w:val="lowKashida"/>
        <w:rPr>
          <w:rFonts w:ascii="Lotus Linotype" w:eastAsia="Calibri" w:hAnsi="Lotus Linotype" w:cs="Lotus Linotype"/>
          <w:sz w:val="32"/>
          <w:szCs w:val="32"/>
          <w:rtl/>
        </w:rPr>
      </w:pPr>
      <w:r w:rsidRPr="00047E79">
        <w:rPr>
          <w:rFonts w:ascii="Lotus Linotype" w:eastAsia="Calibri" w:hAnsi="Lotus Linotype" w:cs="Lotus Linotype"/>
          <w:sz w:val="32"/>
          <w:szCs w:val="32"/>
          <w:rtl/>
        </w:rPr>
        <w:t>لقد جاء الإسلام بتعظيم بيوت الله، ووجوب العناية بها، وصيانتها عن كل ما فيه امتهان لها، أو إيذاء لأصحابها.</w:t>
      </w:r>
      <w:r w:rsidRPr="00047E79">
        <w:rPr>
          <w:rFonts w:ascii="Lotus Linotype" w:eastAsia="Calibri" w:hAnsi="Lotus Linotype" w:cs="Lotus Linotype" w:hint="cs"/>
          <w:sz w:val="32"/>
          <w:szCs w:val="32"/>
          <w:rtl/>
        </w:rPr>
        <w:t xml:space="preserve"> </w:t>
      </w:r>
      <w:r w:rsidRPr="00047E79">
        <w:rPr>
          <w:rFonts w:ascii="Lotus Linotype" w:eastAsia="Calibri" w:hAnsi="Lotus Linotype" w:cs="Lotus Linotype"/>
          <w:sz w:val="32"/>
          <w:szCs w:val="32"/>
          <w:rtl/>
        </w:rPr>
        <w:t>قال الله تعالى:</w:t>
      </w:r>
      <w:r w:rsidRPr="00047E79">
        <w:rPr>
          <w:rFonts w:ascii="Lotus Linotype" w:eastAsia="Calibri" w:hAnsi="Lotus Linotype" w:cs="Lotus Linotype"/>
          <w:sz w:val="28"/>
          <w:szCs w:val="28"/>
          <w:rtl/>
        </w:rPr>
        <w:t xml:space="preserve"> </w:t>
      </w:r>
      <w:r w:rsidRPr="00047E79">
        <w:rPr>
          <w:rFonts w:ascii="QCF_BSML" w:eastAsia="Calibri" w:hAnsi="QCF_BSML" w:cs="QCF_BSML"/>
          <w:sz w:val="28"/>
          <w:szCs w:val="28"/>
          <w:rtl/>
        </w:rPr>
        <w:t xml:space="preserve">ﮋ </w:t>
      </w:r>
      <w:r w:rsidRPr="00047E79">
        <w:rPr>
          <w:rFonts w:ascii="QCF_P354" w:eastAsia="Calibri" w:hAnsi="QCF_P354" w:cs="QCF_P354"/>
          <w:sz w:val="28"/>
          <w:szCs w:val="28"/>
          <w:rtl/>
        </w:rPr>
        <w:t xml:space="preserve">ﰂ ﰃ ﰄ ﰅ ﰆ ﰇ ﰈ ﰉ ﰊ ﰋ ﰌ ﰍ ﰎ ﰏ ﰐ </w:t>
      </w:r>
      <w:r w:rsidRPr="00047E79">
        <w:rPr>
          <w:rFonts w:ascii="QCF_P355" w:eastAsia="Calibri" w:hAnsi="QCF_P355" w:cs="QCF_P355"/>
          <w:sz w:val="28"/>
          <w:szCs w:val="28"/>
          <w:rtl/>
        </w:rPr>
        <w:t xml:space="preserve">ﭑ ﭒ ﭓ ﭔ ﭕ ﭖ ﭗ ﭘ ﭙ ﭚ ﭛ ﭜ ﭝﭞ ﭟ ﭠ ﭡ ﭢ ﭣ ﭤ </w:t>
      </w:r>
      <w:r w:rsidRPr="00047E79">
        <w:rPr>
          <w:rFonts w:ascii="QCF_BSML" w:eastAsia="Calibri" w:hAnsi="QCF_BSML" w:cs="QCF_BSML"/>
          <w:sz w:val="28"/>
          <w:szCs w:val="28"/>
          <w:rtl/>
        </w:rPr>
        <w:t>ﮊ</w:t>
      </w:r>
      <w:r w:rsidRPr="00047E79">
        <w:rPr>
          <w:rFonts w:ascii="Arial" w:eastAsia="Calibri" w:hAnsi="Arial" w:cs="Arial"/>
          <w:sz w:val="28"/>
          <w:szCs w:val="28"/>
        </w:rPr>
        <w:t xml:space="preserve"> </w:t>
      </w:r>
      <w:r w:rsidRPr="00047E79">
        <w:rPr>
          <w:rFonts w:ascii="Lotus Linotype" w:eastAsia="Calibri" w:hAnsi="Lotus Linotype" w:cs="Lotus Linotype"/>
          <w:sz w:val="28"/>
          <w:szCs w:val="28"/>
          <w:rtl/>
        </w:rPr>
        <w:t>[النور:36-37]</w:t>
      </w:r>
      <w:r w:rsidRPr="00047E79">
        <w:rPr>
          <w:rFonts w:ascii="Lotus Linotype" w:eastAsia="Calibri" w:hAnsi="Lotus Linotype" w:cs="Lotus Linotype" w:hint="cs"/>
          <w:sz w:val="28"/>
          <w:szCs w:val="28"/>
          <w:rtl/>
        </w:rPr>
        <w:t>.</w:t>
      </w:r>
    </w:p>
    <w:p w14:paraId="6A4AE634" w14:textId="77777777" w:rsidR="00F643F2" w:rsidRPr="00047E79" w:rsidRDefault="00F643F2" w:rsidP="00F643F2">
      <w:pPr>
        <w:spacing w:line="520" w:lineRule="exact"/>
        <w:ind w:firstLine="454"/>
        <w:jc w:val="lowKashida"/>
        <w:rPr>
          <w:rFonts w:ascii="Lotus Linotype" w:eastAsia="Calibri" w:hAnsi="Lotus Linotype" w:cs="Lotus Linotype"/>
          <w:sz w:val="28"/>
          <w:szCs w:val="28"/>
          <w:rtl/>
        </w:rPr>
      </w:pPr>
      <w:r w:rsidRPr="00047E79">
        <w:rPr>
          <w:rFonts w:ascii="Lotus Linotype" w:eastAsia="Calibri" w:hAnsi="Lotus Linotype" w:cs="Lotus Linotype"/>
          <w:sz w:val="32"/>
          <w:szCs w:val="32"/>
          <w:rtl/>
        </w:rPr>
        <w:t>فشرع بناء المساجد لذكر الله، ورفع اسم الله فيها، وطاعته وعبادته.</w:t>
      </w:r>
      <w:r w:rsidRPr="00047E79">
        <w:rPr>
          <w:rFonts w:ascii="Lotus Linotype" w:eastAsia="Calibri" w:hAnsi="Lotus Linotype" w:cs="Lotus Linotype" w:hint="cs"/>
          <w:sz w:val="32"/>
          <w:szCs w:val="32"/>
          <w:rtl/>
        </w:rPr>
        <w:t xml:space="preserve"> </w:t>
      </w:r>
      <w:r w:rsidRPr="00047E79">
        <w:rPr>
          <w:rFonts w:ascii="Lotus Linotype" w:eastAsia="Calibri" w:hAnsi="Lotus Linotype" w:cs="Lotus Linotype"/>
          <w:sz w:val="32"/>
          <w:szCs w:val="32"/>
          <w:rtl/>
        </w:rPr>
        <w:t xml:space="preserve">وقال تعالى: </w:t>
      </w:r>
      <w:r w:rsidRPr="00047E79">
        <w:rPr>
          <w:rFonts w:ascii="QCF_BSML" w:eastAsia="Calibri" w:hAnsi="QCF_BSML" w:cs="QCF_BSML"/>
          <w:sz w:val="28"/>
          <w:szCs w:val="28"/>
          <w:rtl/>
        </w:rPr>
        <w:t xml:space="preserve">ﮋ </w:t>
      </w:r>
      <w:r w:rsidRPr="00047E79">
        <w:rPr>
          <w:rFonts w:ascii="QCF_P189" w:eastAsia="Calibri" w:hAnsi="QCF_P189" w:cs="QCF_P189"/>
          <w:sz w:val="28"/>
          <w:szCs w:val="28"/>
          <w:rtl/>
        </w:rPr>
        <w:t>ﮙ ﮚ ﮛ ﮜ ﮝ ﮞ ﮟ ﮠ ﮡ ﮢ ﮣ ﮤ ﮥ ﮦ ﮧ ﮨ ﮩﮪ ﮫ ﮬ ﮭ ﮮ ﮯ ﮰ</w:t>
      </w:r>
      <w:r w:rsidRPr="00047E79">
        <w:rPr>
          <w:rFonts w:ascii="QCF_BSML" w:eastAsia="Calibri" w:hAnsi="QCF_BSML" w:cs="QCF_BSML"/>
          <w:sz w:val="28"/>
          <w:szCs w:val="28"/>
          <w:rtl/>
        </w:rPr>
        <w:t>ﮊ</w:t>
      </w:r>
      <w:r w:rsidRPr="00047E79">
        <w:rPr>
          <w:rFonts w:ascii="Arial" w:eastAsia="Calibri" w:hAnsi="Arial" w:cs="Arial"/>
          <w:sz w:val="28"/>
          <w:szCs w:val="28"/>
        </w:rPr>
        <w:t xml:space="preserve"> </w:t>
      </w:r>
      <w:r w:rsidRPr="00047E79">
        <w:rPr>
          <w:rFonts w:ascii="Lotus Linotype" w:eastAsia="Calibri" w:hAnsi="Lotus Linotype" w:cs="Lotus Linotype"/>
          <w:sz w:val="28"/>
          <w:szCs w:val="28"/>
          <w:rtl/>
        </w:rPr>
        <w:t>[التوبة:18].</w:t>
      </w:r>
    </w:p>
    <w:p w14:paraId="566E52B9" w14:textId="77777777" w:rsidR="00F643F2" w:rsidRPr="00047E79" w:rsidRDefault="00F643F2" w:rsidP="00F643F2">
      <w:pPr>
        <w:spacing w:line="520" w:lineRule="exact"/>
        <w:ind w:firstLine="454"/>
        <w:jc w:val="lowKashida"/>
        <w:rPr>
          <w:rFonts w:ascii="Lotus Linotype" w:eastAsia="Calibri" w:hAnsi="Lotus Linotype" w:cs="Lotus Linotype"/>
          <w:sz w:val="28"/>
          <w:szCs w:val="28"/>
          <w:rtl/>
        </w:rPr>
      </w:pPr>
      <w:r w:rsidRPr="00047E79">
        <w:rPr>
          <w:rFonts w:ascii="Lotus Linotype" w:eastAsia="Calibri" w:hAnsi="Lotus Linotype" w:cs="Lotus Linotype"/>
          <w:sz w:val="32"/>
          <w:szCs w:val="32"/>
          <w:rtl/>
        </w:rPr>
        <w:t xml:space="preserve">والذي يسعى في خراب بيوت الله، ويمنع المصلين من ارتيادها فهو من أشد الناس ظلماً، وأعظمهم جرماً قال تعالى: </w:t>
      </w:r>
      <w:r w:rsidRPr="00047E79">
        <w:rPr>
          <w:rFonts w:ascii="QCF_BSML" w:eastAsia="Calibri" w:hAnsi="QCF_BSML" w:cs="QCF_BSML"/>
          <w:sz w:val="28"/>
          <w:szCs w:val="28"/>
          <w:rtl/>
        </w:rPr>
        <w:t xml:space="preserve">ﮋ </w:t>
      </w:r>
      <w:r w:rsidRPr="00047E79">
        <w:rPr>
          <w:rFonts w:ascii="QCF_P018" w:eastAsia="Calibri" w:hAnsi="QCF_P018" w:cs="QCF_P018"/>
          <w:sz w:val="28"/>
          <w:szCs w:val="28"/>
          <w:rtl/>
        </w:rPr>
        <w:t xml:space="preserve">ﭳ ﭴ ﭵ ﭶ ﭷ ﭸ ﭹ ﭺ ﭻ ﭼ ﭽ ﭾ ﭿﮀ ﮁ ﮂ ﮃ ﮄ ﮅ ﮆ ﮇ ﮈﮉ ﮊ ﮋ ﮌ ﮍ ﮎ ﮏ ﮐ ﮑ ﮒ </w:t>
      </w:r>
      <w:r w:rsidRPr="00047E79">
        <w:rPr>
          <w:rFonts w:ascii="QCF_BSML" w:eastAsia="Calibri" w:hAnsi="QCF_BSML" w:cs="QCF_BSML"/>
          <w:sz w:val="28"/>
          <w:szCs w:val="28"/>
          <w:rtl/>
        </w:rPr>
        <w:t>ﮊ</w:t>
      </w:r>
      <w:r w:rsidRPr="00047E79">
        <w:rPr>
          <w:rFonts w:ascii="Arial" w:eastAsia="Calibri" w:hAnsi="Arial" w:cs="Arial"/>
          <w:sz w:val="28"/>
          <w:szCs w:val="28"/>
        </w:rPr>
        <w:t xml:space="preserve"> </w:t>
      </w:r>
      <w:r w:rsidRPr="00047E79">
        <w:rPr>
          <w:rFonts w:ascii="Lotus Linotype" w:eastAsia="Calibri" w:hAnsi="Lotus Linotype" w:cs="Lotus Linotype"/>
          <w:sz w:val="28"/>
          <w:szCs w:val="28"/>
          <w:rtl/>
        </w:rPr>
        <w:t>[البقرة:114].</w:t>
      </w:r>
    </w:p>
    <w:p w14:paraId="61686A62" w14:textId="77777777" w:rsidR="00F643F2" w:rsidRPr="00047E79" w:rsidRDefault="00F643F2" w:rsidP="00F643F2">
      <w:pPr>
        <w:spacing w:line="520" w:lineRule="exact"/>
        <w:ind w:firstLine="454"/>
        <w:jc w:val="lowKashida"/>
        <w:rPr>
          <w:rFonts w:ascii="Lotus Linotype" w:eastAsia="Calibri" w:hAnsi="Lotus Linotype" w:cs="Lotus Linotype"/>
          <w:sz w:val="28"/>
          <w:szCs w:val="28"/>
          <w:rtl/>
        </w:rPr>
      </w:pPr>
      <w:r w:rsidRPr="00047E79">
        <w:rPr>
          <w:rFonts w:ascii="Lotus Linotype" w:eastAsia="Calibri" w:hAnsi="Lotus Linotype" w:cs="Lotus Linotype"/>
          <w:sz w:val="32"/>
          <w:szCs w:val="32"/>
          <w:rtl/>
        </w:rPr>
        <w:t>أما المساجد التي بنيت للضرار، ولتفريق المسلمين، وعلى غير تقوى من الله ورضوان، بل بنيت لإحياء شعائر الجاهلية وأهل الكتاب من تعظيم آثار الصالحين، وصارت من شعار أهل البدع والانحراف فإنها مساجد يحرم ارتيادها، وتجب إزالتها بالكتاب والسنة.</w:t>
      </w:r>
      <w:r w:rsidRPr="00047E79">
        <w:rPr>
          <w:rFonts w:ascii="Lotus Linotype" w:eastAsia="Calibri" w:hAnsi="Lotus Linotype" w:cs="Lotus Linotype" w:hint="cs"/>
          <w:sz w:val="32"/>
          <w:szCs w:val="32"/>
          <w:rtl/>
        </w:rPr>
        <w:t xml:space="preserve"> </w:t>
      </w:r>
      <w:r w:rsidRPr="00047E79">
        <w:rPr>
          <w:rFonts w:ascii="Lotus Linotype" w:eastAsia="Calibri" w:hAnsi="Lotus Linotype" w:cs="Lotus Linotype"/>
          <w:sz w:val="32"/>
          <w:szCs w:val="32"/>
          <w:rtl/>
        </w:rPr>
        <w:t xml:space="preserve">قال تعالى في سورة التوبة والتي تسمى سورة الفاضحة لأنها فضحت أهل النفاق: </w:t>
      </w:r>
      <w:r w:rsidRPr="00047E79">
        <w:rPr>
          <w:rFonts w:ascii="QCF_BSML" w:eastAsia="Calibri" w:hAnsi="QCF_BSML" w:cs="QCF_BSML"/>
          <w:sz w:val="28"/>
          <w:szCs w:val="28"/>
          <w:rtl/>
        </w:rPr>
        <w:t xml:space="preserve">ﮋ </w:t>
      </w:r>
      <w:r w:rsidRPr="00047E79">
        <w:rPr>
          <w:rFonts w:ascii="QCF_P204" w:eastAsia="Calibri" w:hAnsi="QCF_P204" w:cs="QCF_P204"/>
          <w:sz w:val="28"/>
          <w:szCs w:val="28"/>
          <w:rtl/>
        </w:rPr>
        <w:t xml:space="preserve">ﭑ ﭒ ﭓ ﭔ ﭕ ﭖ ﭗ ﭘ ﭙ ﭚ ﭛ ﭜ ﭝ ﭞ ﭟﭠ ﭡ ﭢ ﭣ ﭤ ﭥﭦ ﭧ ﭨ ﭩ ﭪ ﭫ ﭬ ﭭ ﭮ ﭯﭰ ﭱ ﭲ ﭳ ﭴ ﭵ ﭶ ﭷ ﭸ ﭹ ﭺ ﭻﭼ ﭽ ﭾ ﭿ ﮀ ﮁﮂ ﮃ ﮄ ﮅ ﮆ ﮇ ﮈ ﮉ ﮊ ﮋ ﮌ ﮍ ﮎ ﮏ ﮐ ﮑ ﮒ ﮓ ﮔ ﮕ ﮖ ﮗ ﮘ ﮙ ﮚ ﮛ ﮜﮝ ﮞ ﮟ ﮠ ﮡ ﮢ </w:t>
      </w:r>
      <w:r w:rsidRPr="00047E79">
        <w:rPr>
          <w:rFonts w:ascii="QCF_BSML" w:eastAsia="Calibri" w:hAnsi="QCF_BSML" w:cs="QCF_BSML"/>
          <w:sz w:val="28"/>
          <w:szCs w:val="28"/>
          <w:rtl/>
        </w:rPr>
        <w:t>ﮊ</w:t>
      </w:r>
      <w:r w:rsidRPr="00047E79">
        <w:rPr>
          <w:rFonts w:ascii="Arial" w:eastAsia="Calibri" w:hAnsi="Arial" w:cs="Arial"/>
          <w:sz w:val="28"/>
          <w:szCs w:val="28"/>
        </w:rPr>
        <w:t xml:space="preserve"> </w:t>
      </w:r>
      <w:r w:rsidRPr="00047E79">
        <w:rPr>
          <w:rFonts w:ascii="Lotus Linotype" w:eastAsia="Calibri" w:hAnsi="Lotus Linotype" w:cs="Lotus Linotype"/>
          <w:sz w:val="28"/>
          <w:szCs w:val="28"/>
          <w:rtl/>
        </w:rPr>
        <w:t>[التوبة:1</w:t>
      </w:r>
      <w:r w:rsidRPr="00047E79">
        <w:rPr>
          <w:rFonts w:ascii="Lotus Linotype" w:eastAsia="Calibri" w:hAnsi="Lotus Linotype" w:cs="Lotus Linotype" w:hint="cs"/>
          <w:sz w:val="28"/>
          <w:szCs w:val="28"/>
          <w:rtl/>
        </w:rPr>
        <w:t>0</w:t>
      </w:r>
      <w:r w:rsidRPr="00047E79">
        <w:rPr>
          <w:rFonts w:ascii="Lotus Linotype" w:eastAsia="Calibri" w:hAnsi="Lotus Linotype" w:cs="Lotus Linotype"/>
          <w:sz w:val="28"/>
          <w:szCs w:val="28"/>
          <w:rtl/>
        </w:rPr>
        <w:t>7-</w:t>
      </w:r>
      <w:r w:rsidRPr="00047E79">
        <w:rPr>
          <w:rFonts w:ascii="Lotus Linotype" w:eastAsia="Calibri" w:hAnsi="Lotus Linotype" w:cs="Lotus Linotype" w:hint="cs"/>
          <w:sz w:val="28"/>
          <w:szCs w:val="28"/>
          <w:rtl/>
        </w:rPr>
        <w:t xml:space="preserve"> </w:t>
      </w:r>
      <w:r w:rsidRPr="00047E79">
        <w:rPr>
          <w:rFonts w:ascii="Lotus Linotype" w:eastAsia="Calibri" w:hAnsi="Lotus Linotype" w:cs="Lotus Linotype"/>
          <w:sz w:val="28"/>
          <w:szCs w:val="28"/>
          <w:rtl/>
        </w:rPr>
        <w:t>109].</w:t>
      </w:r>
    </w:p>
    <w:p w14:paraId="7DC61002" w14:textId="77777777" w:rsidR="00F643F2" w:rsidRPr="00047E79" w:rsidRDefault="00F643F2" w:rsidP="00F643F2">
      <w:pPr>
        <w:spacing w:line="520" w:lineRule="exact"/>
        <w:ind w:firstLine="454"/>
        <w:jc w:val="lowKashida"/>
        <w:rPr>
          <w:rFonts w:ascii="Lotus Linotype" w:eastAsia="Calibri" w:hAnsi="Lotus Linotype" w:cs="Lotus Linotype"/>
          <w:sz w:val="32"/>
          <w:szCs w:val="32"/>
          <w:rtl/>
        </w:rPr>
      </w:pPr>
      <w:r w:rsidRPr="00047E79">
        <w:rPr>
          <w:rFonts w:ascii="Lotus Linotype" w:eastAsia="Calibri" w:hAnsi="Lotus Linotype" w:cs="Lotus Linotype"/>
          <w:sz w:val="32"/>
          <w:szCs w:val="32"/>
          <w:rtl/>
        </w:rPr>
        <w:t>قال الشيخ العلامة سليمان بن عبد</w:t>
      </w:r>
      <w:r w:rsidRPr="00047E79">
        <w:rPr>
          <w:rFonts w:ascii="Lotus Linotype" w:eastAsia="Calibri" w:hAnsi="Lotus Linotype" w:cs="Lotus Linotype" w:hint="cs"/>
          <w:sz w:val="32"/>
          <w:szCs w:val="32"/>
          <w:rtl/>
        </w:rPr>
        <w:t xml:space="preserve"> </w:t>
      </w:r>
      <w:r w:rsidRPr="00047E79">
        <w:rPr>
          <w:rFonts w:ascii="Lotus Linotype" w:eastAsia="Calibri" w:hAnsi="Lotus Linotype" w:cs="Lotus Linotype"/>
          <w:sz w:val="32"/>
          <w:szCs w:val="32"/>
          <w:rtl/>
        </w:rPr>
        <w:t xml:space="preserve">الله آل الشيخ رحمه الله: «حَاصِلُ كَلامِ المُفَسِّرِيْنَ فِي الآيَةِ أَنَّ الله نَهَى رَسُولَهُ ﷺ أَنْ يَقُومَ فِي مَسْجِدِ الضِّرَارِ فِي الصَّلاةِ فِيْهِ أَبَداً، وَالأُمَّةُ تَبَعٌ لَهُ فِي ذَلِكَ، ثُمَّ حَثَّهُ عَلَى الصَّلاةِ فِي مَسْجِدِ قُبَاءٍ الَّذِي أُسِّسَ مِنْ أوَّلِ يَوْمٍ بُنِيَ فِيْهِ عَلَى التَّقْوَى، وَهِيَ طَاعَةُ الله وَرَسُولِهِ </w:t>
      </w:r>
      <w:r w:rsidRPr="00047E79">
        <w:rPr>
          <w:rFonts w:ascii="Lotus Linotype" w:eastAsia="Arial Unicode MS" w:hAnsi="Lotus Linotype" w:cs="Lotus Linotype"/>
          <w:sz w:val="32"/>
          <w:szCs w:val="32"/>
          <w:rtl/>
        </w:rPr>
        <w:t>ﷺ</w:t>
      </w:r>
      <w:r w:rsidRPr="00047E79">
        <w:rPr>
          <w:rFonts w:ascii="Lotus Linotype" w:eastAsia="Calibri" w:hAnsi="Lotus Linotype" w:cs="Lotus Linotype"/>
          <w:sz w:val="32"/>
          <w:szCs w:val="32"/>
          <w:rtl/>
        </w:rPr>
        <w:t xml:space="preserve">، وَجَمْعاً لِكَلِمَةِ المُؤمِنِيْنَ، وَمَعْقِلاً وَمَنْزِلاً لِلإسْلامِ وَأَهْلِهِ بَقَوْلِهِ: </w:t>
      </w:r>
      <w:r w:rsidRPr="00047E79">
        <w:rPr>
          <w:rFonts w:ascii="QCF_BSML" w:eastAsia="Calibri" w:hAnsi="QCF_BSML" w:cs="QCF_BSML"/>
          <w:sz w:val="28"/>
          <w:szCs w:val="28"/>
          <w:rtl/>
        </w:rPr>
        <w:t>ﮋ</w:t>
      </w:r>
      <w:r w:rsidRPr="00047E79">
        <w:rPr>
          <w:rFonts w:ascii="QCF_P204" w:eastAsia="Calibri" w:hAnsi="QCF_P204" w:cs="QCF_P204"/>
          <w:sz w:val="28"/>
          <w:szCs w:val="28"/>
          <w:rtl/>
        </w:rPr>
        <w:t xml:space="preserve"> ﭱ ﭲ ﭳ ﭴ ﭵ ﭶ ﭷ ﭸ ﭹ ﭺ ﭻ</w:t>
      </w:r>
      <w:r w:rsidRPr="00047E79">
        <w:rPr>
          <w:rFonts w:ascii="QCF_BSML" w:eastAsia="Calibri" w:hAnsi="QCF_BSML" w:cs="QCF_BSML"/>
          <w:sz w:val="28"/>
          <w:szCs w:val="28"/>
          <w:rtl/>
        </w:rPr>
        <w:t xml:space="preserve"> </w:t>
      </w:r>
      <w:r w:rsidRPr="00047E79">
        <w:rPr>
          <w:rFonts w:ascii="QCF_P204" w:eastAsia="Calibri" w:hAnsi="QCF_P204" w:cs="QCF_P204"/>
          <w:sz w:val="28"/>
          <w:szCs w:val="28"/>
          <w:rtl/>
        </w:rPr>
        <w:t>ﭼ</w:t>
      </w:r>
      <w:r w:rsidRPr="00047E79">
        <w:rPr>
          <w:rFonts w:ascii="Lotus Linotype" w:eastAsia="Calibri" w:hAnsi="Lotus Linotype" w:cs="Lotus Linotype"/>
          <w:sz w:val="28"/>
          <w:szCs w:val="28"/>
          <w:rtl/>
        </w:rPr>
        <w:t xml:space="preserve"> </w:t>
      </w:r>
      <w:r w:rsidRPr="00047E79">
        <w:rPr>
          <w:rFonts w:ascii="QCF_BSML" w:eastAsia="Calibri" w:hAnsi="QCF_BSML" w:cs="QCF_BSML"/>
          <w:sz w:val="28"/>
          <w:szCs w:val="28"/>
          <w:rtl/>
        </w:rPr>
        <w:t>ﮊ</w:t>
      </w:r>
      <w:r w:rsidRPr="00047E79">
        <w:rPr>
          <w:rFonts w:ascii="Lotus Linotype" w:eastAsia="Calibri" w:hAnsi="Lotus Linotype" w:cs="Lotus Linotype"/>
          <w:sz w:val="28"/>
          <w:szCs w:val="28"/>
          <w:rtl/>
        </w:rPr>
        <w:t xml:space="preserve"> [التَّوْبَة: 108]</w:t>
      </w:r>
      <w:r w:rsidRPr="00047E79">
        <w:rPr>
          <w:rFonts w:ascii="Lotus Linotype" w:eastAsia="Calibri" w:hAnsi="Lotus Linotype" w:cs="Lotus Linotype"/>
          <w:sz w:val="32"/>
          <w:szCs w:val="32"/>
          <w:rtl/>
        </w:rPr>
        <w:t xml:space="preserve">» إلى أن قال: «وَهَذَا بِخِلافِ مَسْجِدِ الضِّرَارِ الَّذِي أُسِّسَ عَلَى مَعْصِيَةِ الله تَعَالَى، كَمَا قَالَ تَعَالَى: </w:t>
      </w:r>
      <w:r w:rsidRPr="00047E79">
        <w:rPr>
          <w:rFonts w:ascii="QCF_BSML" w:eastAsia="Calibri" w:hAnsi="QCF_BSML" w:cs="QCF_BSML"/>
          <w:sz w:val="28"/>
          <w:szCs w:val="28"/>
          <w:rtl/>
        </w:rPr>
        <w:t xml:space="preserve">ﮋ </w:t>
      </w:r>
      <w:r w:rsidRPr="00047E79">
        <w:rPr>
          <w:rFonts w:ascii="QCF_P204" w:eastAsia="Calibri" w:hAnsi="QCF_P204" w:cs="QCF_P204"/>
          <w:sz w:val="28"/>
          <w:szCs w:val="28"/>
          <w:rtl/>
        </w:rPr>
        <w:t>ﭑ ﭒ ﭓ ﭔ ﭕ ﭖ ﭗ ﭘ ﭙ ﭚ ﭛ ﭜ ﭝ ﭞ ﭟﭠ ﭡ ﭢ ﭣ ﭤ ﭥﭦ ﭧ ﭨ ﭩ ﭪ</w:t>
      </w:r>
      <w:r w:rsidRPr="00047E79">
        <w:rPr>
          <w:rFonts w:ascii="QCF_BSML" w:eastAsia="Calibri" w:hAnsi="QCF_BSML" w:cs="QCF_BSML"/>
          <w:sz w:val="28"/>
          <w:szCs w:val="28"/>
          <w:rtl/>
        </w:rPr>
        <w:t xml:space="preserve"> ﮊ</w:t>
      </w:r>
      <w:r w:rsidRPr="00047E79">
        <w:rPr>
          <w:rFonts w:ascii="QCF_P204" w:eastAsia="Calibri" w:hAnsi="QCF_P204" w:cs="QCF_P204"/>
          <w:sz w:val="28"/>
          <w:szCs w:val="28"/>
          <w:rtl/>
        </w:rPr>
        <w:t xml:space="preserve"> </w:t>
      </w:r>
      <w:r w:rsidRPr="00047E79">
        <w:rPr>
          <w:rFonts w:ascii="Lotus Linotype" w:eastAsia="Calibri" w:hAnsi="Lotus Linotype" w:cs="Lotus Linotype"/>
          <w:sz w:val="28"/>
          <w:szCs w:val="28"/>
          <w:rtl/>
        </w:rPr>
        <w:t xml:space="preserve">[التَّوْبَة:107]، </w:t>
      </w:r>
      <w:r w:rsidRPr="00047E79">
        <w:rPr>
          <w:rFonts w:ascii="Lotus Linotype" w:eastAsia="Calibri" w:hAnsi="Lotus Linotype" w:cs="Lotus Linotype"/>
          <w:sz w:val="32"/>
          <w:szCs w:val="32"/>
          <w:rtl/>
        </w:rPr>
        <w:t xml:space="preserve">فلِهَذِهِ الأمُورِ نَهَى الله نَبِيَّهُ </w:t>
      </w:r>
      <w:r w:rsidRPr="00047E79">
        <w:rPr>
          <w:rFonts w:ascii="Lotus Linotype" w:eastAsia="Arial Unicode MS" w:hAnsi="Lotus Linotype" w:cs="Lotus Linotype"/>
          <w:sz w:val="32"/>
          <w:szCs w:val="32"/>
          <w:rtl/>
        </w:rPr>
        <w:t>ﷺ</w:t>
      </w:r>
      <w:r w:rsidRPr="00047E79">
        <w:rPr>
          <w:rFonts w:ascii="Lotus Linotype" w:eastAsia="Calibri" w:hAnsi="Lotus Linotype" w:cs="Lotus Linotype"/>
          <w:sz w:val="32"/>
          <w:szCs w:val="32"/>
          <w:rtl/>
        </w:rPr>
        <w:t xml:space="preserve"> عَنِ القِيَامِ فِيْهِ لِلصَّلاةِ. وَكَانَ المُنَافِقُونَ الَّذِيْنَ بَنَوْهُ جَاؤُوا إِلَى النَّبِيِّ ﷺ قَبْلَ خُرُوجِهِ إِلَى تَبُوكٍ، فَسَأَلُوهُ أَنْ يُصَلِّيَ فِيْهِ لِيَحْتَجُّوا بِصَلاتِهِ فِيْهِ عَلَى تَقْرِيْرِهِ.</w:t>
      </w:r>
    </w:p>
    <w:p w14:paraId="326117D6" w14:textId="77777777" w:rsidR="00F643F2" w:rsidRPr="00047E79" w:rsidRDefault="00F643F2" w:rsidP="00F643F2">
      <w:pPr>
        <w:widowControl w:val="0"/>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 xml:space="preserve">وَذَكَرُوا أنَّهُمْ إِنَّمَا بَنَوْهُ لِلضُّعَفَاءِ وَأَهْلِ العِلَّةِ فِي اللَّيْلَةِ الشَّاتِيَةِ، فَعَصَمَهُ الله مِنَ الصَّلاةِ فِيْهِ فَقَالَ: </w:t>
      </w:r>
      <w:r w:rsidRPr="00047E79">
        <w:rPr>
          <w:rFonts w:ascii="Lotus Linotype" w:eastAsia="MS Mincho" w:hAnsi="Lotus Linotype" w:cs="Lotus Linotype"/>
          <w:sz w:val="32"/>
          <w:szCs w:val="32"/>
          <w:rtl/>
        </w:rPr>
        <w:t>«</w:t>
      </w:r>
      <w:r w:rsidRPr="00047E79">
        <w:rPr>
          <w:rFonts w:ascii="Lotus Linotype" w:hAnsi="Lotus Linotype" w:cs="Lotus Linotype"/>
          <w:sz w:val="32"/>
          <w:szCs w:val="32"/>
          <w:rtl/>
        </w:rPr>
        <w:t xml:space="preserve">إنَّا عَلَى سَفَرٍ، وَلَكِنْ إذَا رَجَعْنَا إنْ شَاءَ الله </w:t>
      </w:r>
      <w:r w:rsidRPr="00047E79">
        <w:rPr>
          <w:rFonts w:ascii="Lotus Linotype" w:eastAsia="MS Mincho" w:hAnsi="Lotus Linotype" w:cs="Lotus Linotype"/>
          <w:sz w:val="32"/>
          <w:szCs w:val="32"/>
          <w:rtl/>
        </w:rPr>
        <w:t>»</w:t>
      </w:r>
      <w:r w:rsidRPr="00047E79">
        <w:rPr>
          <w:rFonts w:ascii="Lotus Linotype" w:hAnsi="Lotus Linotype" w:cs="Lotus Linotype"/>
          <w:sz w:val="32"/>
          <w:szCs w:val="32"/>
          <w:rtl/>
        </w:rPr>
        <w:t xml:space="preserve"> فَلَمَّا قَفَلَ</w:t>
      </w:r>
      <w:r w:rsidRPr="00047E79">
        <w:rPr>
          <w:rFonts w:ascii="Lotus Linotype" w:hAnsi="Lotus Linotype" w:cs="Lotus Linotype"/>
          <w:sz w:val="32"/>
          <w:szCs w:val="32"/>
        </w:rPr>
        <w:sym w:font="AGA Arabesque" w:char="F075"/>
      </w:r>
      <w:r w:rsidRPr="00047E79">
        <w:rPr>
          <w:rFonts w:ascii="Lotus Linotype" w:hAnsi="Lotus Linotype" w:cs="Lotus Linotype"/>
          <w:sz w:val="32"/>
          <w:szCs w:val="32"/>
          <w:rtl/>
        </w:rPr>
        <w:t xml:space="preserve"> رَاجِعاً إِلَى المَدِيْنَة وَلَمْ يَبْقَ بَيْنَهُ وَبَيْنَهَا إلاَّ يَوْمٌ</w:t>
      </w:r>
      <w:r w:rsidRPr="00047E79">
        <w:rPr>
          <w:rFonts w:ascii="Lotus Linotype" w:hAnsi="Lotus Linotype" w:cs="Lotus Linotype"/>
          <w:caps/>
          <w:sz w:val="32"/>
          <w:szCs w:val="32"/>
          <w:rtl/>
        </w:rPr>
        <w:t xml:space="preserve"> أَوْ </w:t>
      </w:r>
      <w:r w:rsidRPr="00047E79">
        <w:rPr>
          <w:rFonts w:ascii="Lotus Linotype" w:hAnsi="Lotus Linotype" w:cs="Lotus Linotype"/>
          <w:sz w:val="32"/>
          <w:szCs w:val="32"/>
          <w:rtl/>
        </w:rPr>
        <w:t>بَعْضُ يَوْمٍ؛ نَزَلَ الوَحْيُ بِخَبَرِ المَسْجِدِ، فبَعَثَ إِلَيْهِ، فَهَدَمَهُ قَبْلَ مَقْدَمِهِ إِلَى المَدِيْنَةِ</w:t>
      </w:r>
      <w:r w:rsidRPr="00047E79">
        <w:rPr>
          <w:rFonts w:ascii="Lotus Linotype" w:hAnsi="Lotus Linotype" w:cs="Traditional Arabic"/>
          <w:sz w:val="32"/>
          <w:szCs w:val="32"/>
          <w:vertAlign w:val="superscript"/>
          <w:rtl/>
        </w:rPr>
        <w:t>(</w:t>
      </w:r>
      <w:r w:rsidRPr="00047E79">
        <w:rPr>
          <w:rFonts w:cs="Traditional Arabic"/>
          <w:sz w:val="20"/>
          <w:szCs w:val="32"/>
          <w:vertAlign w:val="superscript"/>
        </w:rPr>
        <w:footnoteReference w:id="734"/>
      </w:r>
      <w:r w:rsidRPr="00047E79">
        <w:rPr>
          <w:rFonts w:ascii="Lotus Linotype" w:hAnsi="Lotus Linotype" w:cs="Traditional Arabic"/>
          <w:sz w:val="32"/>
          <w:szCs w:val="32"/>
          <w:vertAlign w:val="superscript"/>
          <w:rtl/>
        </w:rPr>
        <w:t>)</w:t>
      </w:r>
      <w:r w:rsidRPr="00047E79">
        <w:rPr>
          <w:rFonts w:ascii="Lotus Linotype" w:hAnsi="Lotus Linotype" w:cs="Lotus Linotype"/>
          <w:sz w:val="32"/>
          <w:szCs w:val="32"/>
          <w:rtl/>
        </w:rPr>
        <w:t>.</w:t>
      </w:r>
    </w:p>
    <w:p w14:paraId="51DC3100" w14:textId="77777777" w:rsidR="00F643F2" w:rsidRPr="00047E79" w:rsidRDefault="00F643F2" w:rsidP="00F643F2">
      <w:pPr>
        <w:spacing w:line="520" w:lineRule="exact"/>
        <w:ind w:firstLine="454"/>
        <w:jc w:val="lowKashida"/>
        <w:rPr>
          <w:rFonts w:ascii="Lotus Linotype" w:eastAsia="Calibri" w:hAnsi="Lotus Linotype" w:cs="Lotus Linotype"/>
          <w:sz w:val="32"/>
          <w:szCs w:val="32"/>
          <w:rtl/>
        </w:rPr>
      </w:pPr>
      <w:r w:rsidRPr="00047E79">
        <w:rPr>
          <w:rFonts w:ascii="Lotus Linotype" w:eastAsia="Calibri" w:hAnsi="Lotus Linotype" w:cs="Lotus Linotype"/>
          <w:sz w:val="32"/>
          <w:szCs w:val="32"/>
          <w:rtl/>
        </w:rPr>
        <w:t>والمتأمل في تاريخ المسلمين لا يجد للمساجد السبعة ذكراً، ولا يجد حديثاً في وجودها بهذا العدد، ولا في فضل الصلاة فيها، ولم ينقل عن عالم من علماء الأمة استحباب الصلاة فيها، أو جعلها من مناسك الحج أو العمرة أو الزيارة!</w:t>
      </w:r>
    </w:p>
    <w:p w14:paraId="0750B90D" w14:textId="77777777" w:rsidR="00F643F2" w:rsidRPr="00047E79" w:rsidRDefault="00F643F2" w:rsidP="00F643F2">
      <w:pPr>
        <w:spacing w:line="520" w:lineRule="exact"/>
        <w:ind w:firstLine="454"/>
        <w:jc w:val="lowKashida"/>
        <w:rPr>
          <w:rFonts w:ascii="Lotus Linotype" w:eastAsia="Calibri" w:hAnsi="Lotus Linotype" w:cs="Lotus Linotype"/>
          <w:sz w:val="32"/>
          <w:szCs w:val="32"/>
          <w:rtl/>
        </w:rPr>
      </w:pPr>
      <w:r w:rsidRPr="00047E79">
        <w:rPr>
          <w:rFonts w:ascii="Lotus Linotype" w:eastAsia="Calibri" w:hAnsi="Lotus Linotype" w:cs="Lotus Linotype"/>
          <w:sz w:val="32"/>
          <w:szCs w:val="32"/>
          <w:rtl/>
        </w:rPr>
        <w:t>وبعض المساجد السبعة قد ذكر في بعض الأحاديث الضعيفة والمنكرة وجوده في زمن النبي ﷺ كمسجد الفتح، أو مسجد الأحزاب، أو مسجد بني حرام، وعلى صحة وجودها أو وجود بعضها فإنها لم تكن مقصودة بالزيارة، ولا استحب الرسول ﷺ زيارتها، ولا كان السلف يتبركون بالذهاب إليها، بل من كان يريد الفضل والأجر كان يذهب لمسجد رسول اللهﷺ، أو مسجد قباء.</w:t>
      </w:r>
      <w:r w:rsidRPr="00047E79">
        <w:rPr>
          <w:rFonts w:ascii="Lotus Linotype" w:eastAsia="Calibri" w:hAnsi="Lotus Linotype" w:cs="Lotus Linotype" w:hint="cs"/>
          <w:sz w:val="32"/>
          <w:szCs w:val="32"/>
          <w:rtl/>
        </w:rPr>
        <w:t xml:space="preserve"> </w:t>
      </w:r>
      <w:r w:rsidRPr="00047E79">
        <w:rPr>
          <w:rFonts w:ascii="Lotus Linotype" w:eastAsia="Calibri" w:hAnsi="Lotus Linotype" w:cs="Lotus Linotype"/>
          <w:sz w:val="32"/>
          <w:szCs w:val="32"/>
          <w:rtl/>
        </w:rPr>
        <w:t xml:space="preserve">وبعض المساجد السبعة قد وجد بعد زمن الصحابة </w:t>
      </w:r>
      <w:r w:rsidRPr="00047E79">
        <w:rPr>
          <w:rFonts w:ascii="Lotus Linotype" w:eastAsia="Calibri" w:hAnsi="Lotus Linotype" w:cs="Lotus Linotype"/>
          <w:sz w:val="32"/>
          <w:szCs w:val="32"/>
        </w:rPr>
        <w:sym w:font="AGA Arabesque" w:char="F079"/>
      </w:r>
      <w:r w:rsidRPr="00047E79">
        <w:rPr>
          <w:rFonts w:ascii="Lotus Linotype" w:eastAsia="Calibri" w:hAnsi="Lotus Linotype" w:cs="Lotus Linotype"/>
          <w:sz w:val="32"/>
          <w:szCs w:val="32"/>
          <w:rtl/>
        </w:rPr>
        <w:t xml:space="preserve"> مثل مسجد الفتح، وما حوله، دون تحديد أسماء أو أماكن دقيقة لما حوله.</w:t>
      </w:r>
      <w:r w:rsidRPr="00047E79">
        <w:rPr>
          <w:rFonts w:ascii="Lotus Linotype" w:eastAsia="Calibri" w:hAnsi="Lotus Linotype" w:cs="Lotus Linotype" w:hint="cs"/>
          <w:sz w:val="32"/>
          <w:szCs w:val="32"/>
          <w:rtl/>
        </w:rPr>
        <w:t xml:space="preserve"> </w:t>
      </w:r>
      <w:r w:rsidRPr="00047E79">
        <w:rPr>
          <w:rFonts w:ascii="Lotus Linotype" w:eastAsia="Calibri" w:hAnsi="Lotus Linotype" w:cs="Lotus Linotype"/>
          <w:sz w:val="32"/>
          <w:szCs w:val="32"/>
          <w:rtl/>
        </w:rPr>
        <w:t>وإنما اشتهرت أسماء ثلاثة مساجد في أواخر القرن السادس وهي مسجد الفتح ومسجد علي ومسجد سلمان، ذكر ذلك ابن جبير في رحلته</w:t>
      </w:r>
      <w:r w:rsidRPr="00047E79">
        <w:rPr>
          <w:rFonts w:ascii="Lotus Linotype" w:eastAsia="Calibri" w:hAnsi="Lotus Linotype" w:cs="Lotus Linotype"/>
          <w:position w:val="12"/>
          <w:sz w:val="22"/>
          <w:szCs w:val="22"/>
          <w:rtl/>
        </w:rPr>
        <w:t>(</w:t>
      </w:r>
      <w:r w:rsidRPr="00047E79">
        <w:rPr>
          <w:rFonts w:ascii="Lotus Linotype" w:eastAsia="Calibri" w:hAnsi="Lotus Linotype" w:cs="Lotus Linotype"/>
          <w:position w:val="12"/>
          <w:sz w:val="22"/>
          <w:szCs w:val="22"/>
          <w:rtl/>
        </w:rPr>
        <w:footnoteReference w:id="735"/>
      </w:r>
      <w:r w:rsidRPr="00047E79">
        <w:rPr>
          <w:rFonts w:ascii="Lotus Linotype" w:eastAsia="Calibri" w:hAnsi="Lotus Linotype" w:cs="Lotus Linotype"/>
          <w:position w:val="12"/>
          <w:sz w:val="22"/>
          <w:szCs w:val="22"/>
          <w:rtl/>
        </w:rPr>
        <w:t>)</w:t>
      </w:r>
      <w:r w:rsidRPr="00047E79">
        <w:rPr>
          <w:rFonts w:ascii="Lotus Linotype" w:eastAsia="Calibri" w:hAnsi="Lotus Linotype" w:cs="Lotus Linotype"/>
          <w:sz w:val="32"/>
          <w:szCs w:val="32"/>
          <w:rtl/>
        </w:rPr>
        <w:t>، وعقب عليه بعض الباحثين بقوله: «وليس لأسماء هذه المساجد أساس تاريخي صحيح»</w:t>
      </w:r>
      <w:r w:rsidRPr="00047E79">
        <w:rPr>
          <w:rFonts w:ascii="Lotus Linotype" w:eastAsia="Calibri" w:hAnsi="Lotus Linotype" w:cs="Lotus Linotype" w:hint="cs"/>
          <w:sz w:val="32"/>
          <w:szCs w:val="32"/>
          <w:rtl/>
        </w:rPr>
        <w:t xml:space="preserve">. </w:t>
      </w:r>
      <w:r w:rsidRPr="00047E79">
        <w:rPr>
          <w:rFonts w:ascii="Lotus Linotype" w:eastAsia="Calibri" w:hAnsi="Lotus Linotype" w:cs="Lotus Linotype"/>
          <w:sz w:val="32"/>
          <w:szCs w:val="32"/>
          <w:rtl/>
        </w:rPr>
        <w:t>ثم قال: «ثم جاء المتأخرون ووضعوا هذه الأسماء لهذه المساجد من عندياتهم»</w:t>
      </w:r>
      <w:r w:rsidRPr="00047E79">
        <w:rPr>
          <w:rFonts w:ascii="Lotus Linotype" w:eastAsia="Calibri" w:hAnsi="Lotus Linotype" w:cs="Lotus Linotype"/>
          <w:position w:val="12"/>
          <w:sz w:val="22"/>
          <w:szCs w:val="22"/>
          <w:rtl/>
        </w:rPr>
        <w:t>(</w:t>
      </w:r>
      <w:r w:rsidRPr="00047E79">
        <w:rPr>
          <w:rFonts w:ascii="Lotus Linotype" w:eastAsia="Calibri" w:hAnsi="Lotus Linotype" w:cs="Lotus Linotype"/>
          <w:position w:val="12"/>
          <w:sz w:val="22"/>
          <w:szCs w:val="22"/>
          <w:rtl/>
        </w:rPr>
        <w:footnoteReference w:id="736"/>
      </w:r>
      <w:r w:rsidRPr="00047E79">
        <w:rPr>
          <w:rFonts w:ascii="Lotus Linotype" w:eastAsia="Calibri" w:hAnsi="Lotus Linotype" w:cs="Lotus Linotype"/>
          <w:position w:val="12"/>
          <w:sz w:val="22"/>
          <w:szCs w:val="22"/>
          <w:rtl/>
        </w:rPr>
        <w:t>)</w:t>
      </w:r>
      <w:r w:rsidRPr="00047E79">
        <w:rPr>
          <w:rFonts w:ascii="Lotus Linotype" w:eastAsia="Calibri" w:hAnsi="Lotus Linotype" w:cs="Lotus Linotype"/>
          <w:sz w:val="32"/>
          <w:szCs w:val="32"/>
          <w:rtl/>
        </w:rPr>
        <w:t>.</w:t>
      </w:r>
      <w:r w:rsidRPr="00047E79">
        <w:rPr>
          <w:rFonts w:ascii="Lotus Linotype" w:eastAsia="Calibri" w:hAnsi="Lotus Linotype" w:cs="Lotus Linotype" w:hint="cs"/>
          <w:sz w:val="32"/>
          <w:szCs w:val="32"/>
          <w:rtl/>
        </w:rPr>
        <w:t xml:space="preserve"> </w:t>
      </w:r>
      <w:r w:rsidRPr="00047E79">
        <w:rPr>
          <w:rFonts w:ascii="Lotus Linotype" w:eastAsia="Calibri" w:hAnsi="Lotus Linotype" w:cs="Lotus Linotype"/>
          <w:sz w:val="32"/>
          <w:szCs w:val="32"/>
          <w:rtl/>
        </w:rPr>
        <w:t>ولم يعرف بذكر المساجد السبعة مجتمعة إلا في عام1386هـ وهي مسجد الفتح، ومسجد سلمان، ومسجد علي، ومسجد أبي بكر، ومسجد عمر بن الخطاب، ومسجد سعد بن معاذ، ومسجد بني حرام.</w:t>
      </w:r>
      <w:r w:rsidRPr="00047E79">
        <w:rPr>
          <w:rFonts w:ascii="Lotus Linotype" w:eastAsia="Calibri" w:hAnsi="Lotus Linotype" w:cs="Lotus Linotype" w:hint="cs"/>
          <w:sz w:val="32"/>
          <w:szCs w:val="32"/>
          <w:rtl/>
        </w:rPr>
        <w:t xml:space="preserve"> </w:t>
      </w:r>
      <w:r w:rsidRPr="00047E79">
        <w:rPr>
          <w:rFonts w:ascii="Lotus Linotype" w:eastAsia="Calibri" w:hAnsi="Lotus Linotype" w:cs="Lotus Linotype"/>
          <w:sz w:val="32"/>
          <w:szCs w:val="32"/>
          <w:rtl/>
        </w:rPr>
        <w:t>ولم يثبت لهذه المساجد فضل خاص، بل لا يصح وجودها في زمن رسول اللهﷺ، ولا في زمن أصحابه من الناحية الحديثية والتاريخية.</w:t>
      </w:r>
      <w:r w:rsidRPr="00047E79">
        <w:rPr>
          <w:rFonts w:ascii="Lotus Linotype" w:eastAsia="Calibri" w:hAnsi="Lotus Linotype" w:cs="Lotus Linotype" w:hint="cs"/>
          <w:sz w:val="32"/>
          <w:szCs w:val="32"/>
          <w:rtl/>
        </w:rPr>
        <w:t xml:space="preserve"> </w:t>
      </w:r>
    </w:p>
    <w:p w14:paraId="3ED7D85A" w14:textId="77777777" w:rsidR="00F643F2" w:rsidRPr="00047E79" w:rsidRDefault="00F643F2" w:rsidP="00F643F2">
      <w:pPr>
        <w:spacing w:line="520" w:lineRule="exact"/>
        <w:ind w:firstLine="454"/>
        <w:jc w:val="lowKashida"/>
        <w:rPr>
          <w:rFonts w:ascii="Lotus Linotype" w:eastAsia="Calibri" w:hAnsi="Lotus Linotype" w:cs="Lotus Linotype"/>
          <w:sz w:val="32"/>
          <w:szCs w:val="32"/>
          <w:rtl/>
        </w:rPr>
      </w:pPr>
      <w:r w:rsidRPr="00047E79">
        <w:rPr>
          <w:rFonts w:ascii="Lotus Linotype" w:eastAsia="Calibri" w:hAnsi="Lotus Linotype" w:cs="Lotus Linotype"/>
          <w:sz w:val="32"/>
          <w:szCs w:val="32"/>
          <w:rtl/>
        </w:rPr>
        <w:t>وقد قامت وزارة الشؤون الإسلامية والأوقاف ببناء مسجد واحد كبير جداً يتسع لآلاف المصلين، وتقام فيه جميع الصلوات مع الجمعة، مما عطل بقية المساجد تماماً، فلعل ذلك مما يسهل إزالتها، وإراحة المسلمين من البدع التي تقام عندها.</w:t>
      </w:r>
    </w:p>
    <w:p w14:paraId="7993CA1C" w14:textId="77777777" w:rsidR="00F643F2" w:rsidRPr="00047E79" w:rsidRDefault="00F643F2" w:rsidP="00F643F2">
      <w:pPr>
        <w:spacing w:line="520" w:lineRule="exact"/>
        <w:ind w:firstLine="454"/>
        <w:jc w:val="lowKashida"/>
        <w:rPr>
          <w:rFonts w:ascii="Lotus Linotype" w:eastAsia="Calibri" w:hAnsi="Lotus Linotype" w:cs="Lotus Linotype"/>
          <w:sz w:val="32"/>
          <w:szCs w:val="32"/>
          <w:rtl/>
        </w:rPr>
      </w:pPr>
      <w:r w:rsidRPr="00047E79">
        <w:rPr>
          <w:rFonts w:ascii="Lotus Linotype" w:eastAsia="Calibri" w:hAnsi="Lotus Linotype" w:cs="Lotus Linotype"/>
          <w:b/>
          <w:bCs/>
          <w:sz w:val="32"/>
          <w:szCs w:val="32"/>
          <w:rtl/>
        </w:rPr>
        <w:t>المطلب الثاني</w:t>
      </w:r>
      <w:r w:rsidRPr="00047E79">
        <w:rPr>
          <w:rFonts w:ascii="Lotus Linotype" w:eastAsia="Calibri" w:hAnsi="Lotus Linotype" w:cs="Lotus Linotype" w:hint="cs"/>
          <w:b/>
          <w:bCs/>
          <w:sz w:val="32"/>
          <w:szCs w:val="32"/>
          <w:rtl/>
        </w:rPr>
        <w:t xml:space="preserve">: </w:t>
      </w:r>
      <w:r w:rsidRPr="00047E79">
        <w:rPr>
          <w:rFonts w:ascii="Lotus Linotype" w:eastAsia="Calibri" w:hAnsi="Lotus Linotype" w:cs="Lotus Linotype"/>
          <w:b/>
          <w:bCs/>
          <w:sz w:val="32"/>
          <w:szCs w:val="32"/>
          <w:rtl/>
        </w:rPr>
        <w:t>الملاحظات الشرعية والأخلاقية أثناء الزيارة لهذه المساجد</w:t>
      </w:r>
      <w:r w:rsidRPr="00047E79">
        <w:rPr>
          <w:rFonts w:ascii="Lotus Linotype" w:eastAsia="Calibri" w:hAnsi="Lotus Linotype" w:cs="Lotus Linotype" w:hint="cs"/>
          <w:b/>
          <w:bCs/>
          <w:sz w:val="32"/>
          <w:szCs w:val="32"/>
          <w:rtl/>
        </w:rPr>
        <w:t>.</w:t>
      </w:r>
    </w:p>
    <w:p w14:paraId="35BD9713" w14:textId="77777777" w:rsidR="00F643F2" w:rsidRPr="00047E79" w:rsidRDefault="00F643F2" w:rsidP="00F643F2">
      <w:pPr>
        <w:spacing w:line="520" w:lineRule="exact"/>
        <w:ind w:firstLine="454"/>
        <w:jc w:val="lowKashida"/>
        <w:rPr>
          <w:rFonts w:ascii="Lotus Linotype" w:eastAsia="Calibri" w:hAnsi="Lotus Linotype" w:cs="Lotus Linotype"/>
          <w:sz w:val="32"/>
          <w:szCs w:val="32"/>
          <w:rtl/>
        </w:rPr>
      </w:pPr>
      <w:r w:rsidRPr="00047E79">
        <w:rPr>
          <w:rFonts w:ascii="Lotus Linotype" w:eastAsia="Calibri" w:hAnsi="Lotus Linotype" w:cs="Lotus Linotype"/>
          <w:sz w:val="32"/>
          <w:szCs w:val="32"/>
          <w:rtl/>
        </w:rPr>
        <w:t>سبق بيان الحكم الشرعي المتعلق بالمساجد السبعة، وأنها لا فضيلة في زيارتها على سبيل الخصوص، وأنها مجتمعة في مكان ضيق يكفيه مسجد واحد للصلاة فيه.</w:t>
      </w:r>
      <w:r w:rsidRPr="00047E79">
        <w:rPr>
          <w:rFonts w:ascii="Lotus Linotype" w:eastAsia="Calibri" w:hAnsi="Lotus Linotype" w:cs="Lotus Linotype" w:hint="cs"/>
          <w:sz w:val="32"/>
          <w:szCs w:val="32"/>
          <w:rtl/>
        </w:rPr>
        <w:t xml:space="preserve"> </w:t>
      </w:r>
      <w:r w:rsidRPr="00047E79">
        <w:rPr>
          <w:rFonts w:ascii="Lotus Linotype" w:eastAsia="Calibri" w:hAnsi="Lotus Linotype" w:cs="Lotus Linotype"/>
          <w:sz w:val="32"/>
          <w:szCs w:val="32"/>
          <w:rtl/>
        </w:rPr>
        <w:t>وكثير من زوار مدينة النبي ﷺ يحرصون على زيارة هذه المساجد مرتكبين في ذلك عدة مخالفات:</w:t>
      </w:r>
    </w:p>
    <w:p w14:paraId="455973F7" w14:textId="77777777" w:rsidR="00F643F2" w:rsidRPr="00047E79" w:rsidRDefault="00F643F2" w:rsidP="00F643F2">
      <w:pPr>
        <w:spacing w:line="520" w:lineRule="exact"/>
        <w:ind w:firstLine="454"/>
        <w:jc w:val="lowKashida"/>
        <w:rPr>
          <w:rFonts w:ascii="Lotus Linotype" w:eastAsia="Calibri" w:hAnsi="Lotus Linotype" w:cs="Lotus Linotype"/>
          <w:sz w:val="32"/>
          <w:szCs w:val="32"/>
          <w:rtl/>
        </w:rPr>
      </w:pPr>
      <w:r w:rsidRPr="00047E79">
        <w:rPr>
          <w:rFonts w:ascii="Lotus Linotype" w:eastAsia="Calibri" w:hAnsi="Lotus Linotype" w:cs="Lotus Linotype"/>
          <w:b/>
          <w:bCs/>
          <w:sz w:val="32"/>
          <w:szCs w:val="32"/>
          <w:u w:val="single"/>
          <w:rtl/>
        </w:rPr>
        <w:t>المخالفة الأولى:</w:t>
      </w:r>
      <w:r w:rsidRPr="00047E79">
        <w:rPr>
          <w:rFonts w:ascii="Lotus Linotype" w:eastAsia="Calibri" w:hAnsi="Lotus Linotype" w:cs="Lotus Linotype"/>
          <w:sz w:val="32"/>
          <w:szCs w:val="32"/>
          <w:rtl/>
        </w:rPr>
        <w:t xml:space="preserve"> التبرك بزيارة هذه المساجد لاعتقادهم فضيلة خاصة بها، وهذا مما لا وجود له في الشرع كما سبق في المطلب الأول من هذا المبحث.</w:t>
      </w:r>
    </w:p>
    <w:p w14:paraId="13C2B030" w14:textId="77777777" w:rsidR="00F643F2" w:rsidRPr="00047E79" w:rsidRDefault="00F643F2" w:rsidP="00F643F2">
      <w:pPr>
        <w:spacing w:line="520" w:lineRule="exact"/>
        <w:ind w:firstLine="454"/>
        <w:jc w:val="lowKashida"/>
        <w:rPr>
          <w:rFonts w:ascii="Lotus Linotype" w:eastAsia="Calibri" w:hAnsi="Lotus Linotype" w:cs="Lotus Linotype"/>
          <w:b/>
          <w:bCs/>
          <w:sz w:val="32"/>
          <w:szCs w:val="32"/>
          <w:rtl/>
        </w:rPr>
      </w:pPr>
      <w:r w:rsidRPr="00047E79">
        <w:rPr>
          <w:rFonts w:ascii="Lotus Linotype" w:eastAsia="Calibri" w:hAnsi="Lotus Linotype" w:cs="Lotus Linotype"/>
          <w:b/>
          <w:bCs/>
          <w:sz w:val="32"/>
          <w:szCs w:val="32"/>
          <w:u w:val="single"/>
          <w:rtl/>
        </w:rPr>
        <w:t>المخالفة الثانية:</w:t>
      </w:r>
      <w:r w:rsidRPr="00047E79">
        <w:rPr>
          <w:rFonts w:ascii="Lotus Linotype" w:eastAsia="Calibri" w:hAnsi="Lotus Linotype" w:cs="Lotus Linotype"/>
          <w:sz w:val="32"/>
          <w:szCs w:val="32"/>
          <w:rtl/>
        </w:rPr>
        <w:t xml:space="preserve"> اعتقاد أن هذه المساجد تكتسب فضيلة لكونها آثار النبي ﷺ وأصحابه</w:t>
      </w:r>
      <w:r w:rsidRPr="00047E79">
        <w:rPr>
          <w:rFonts w:ascii="Lotus Linotype" w:eastAsia="Calibri" w:hAnsi="Lotus Linotype" w:cs="Lotus Linotype"/>
          <w:sz w:val="32"/>
          <w:szCs w:val="32"/>
        </w:rPr>
        <w:sym w:font="AGA Arabesque" w:char="F079"/>
      </w:r>
      <w:r w:rsidRPr="00047E79">
        <w:rPr>
          <w:rFonts w:ascii="Lotus Linotype" w:eastAsia="Calibri" w:hAnsi="Lotus Linotype" w:cs="Lotus Linotype"/>
          <w:sz w:val="32"/>
          <w:szCs w:val="32"/>
          <w:rtl/>
        </w:rPr>
        <w:t>، وأن التبرك بآثار الأنبياء والصالحين مما يعتقدون مشروعيته</w:t>
      </w:r>
      <w:r w:rsidRPr="00047E79">
        <w:rPr>
          <w:rFonts w:ascii="Lotus Linotype" w:eastAsia="Calibri" w:hAnsi="Lotus Linotype" w:cs="Lotus Linotype"/>
          <w:b/>
          <w:bCs/>
          <w:sz w:val="32"/>
          <w:szCs w:val="32"/>
          <w:rtl/>
        </w:rPr>
        <w:t>، وهذا باطل من وجوه:</w:t>
      </w:r>
    </w:p>
    <w:p w14:paraId="2EEDD2AB" w14:textId="77777777" w:rsidR="00F643F2" w:rsidRPr="00047E79" w:rsidRDefault="00F643F2" w:rsidP="00F643F2">
      <w:pPr>
        <w:spacing w:line="520" w:lineRule="exact"/>
        <w:ind w:firstLine="454"/>
        <w:jc w:val="lowKashida"/>
        <w:rPr>
          <w:rFonts w:ascii="Lotus Linotype" w:eastAsia="Calibri" w:hAnsi="Lotus Linotype" w:cs="Lotus Linotype"/>
          <w:sz w:val="32"/>
          <w:szCs w:val="32"/>
          <w:rtl/>
        </w:rPr>
      </w:pPr>
      <w:r w:rsidRPr="00047E79">
        <w:rPr>
          <w:rFonts w:ascii="Lotus Linotype" w:eastAsia="Calibri" w:hAnsi="Lotus Linotype" w:cs="Lotus Linotype"/>
          <w:b/>
          <w:bCs/>
          <w:sz w:val="32"/>
          <w:szCs w:val="32"/>
          <w:rtl/>
        </w:rPr>
        <w:t>الوجه الأول:</w:t>
      </w:r>
      <w:r w:rsidRPr="00047E79">
        <w:rPr>
          <w:rFonts w:ascii="Lotus Linotype" w:eastAsia="Calibri" w:hAnsi="Lotus Linotype" w:cs="Lotus Linotype"/>
          <w:sz w:val="32"/>
          <w:szCs w:val="32"/>
          <w:rtl/>
        </w:rPr>
        <w:t xml:space="preserve"> أن المساجد السبعة لم يثبت أن النبي ﷺ صلى فيها أو في أحدها، وإن كان قد روي أنه صلى في مسجد الفتح أو الأحزاب ولكنه لا يصح.</w:t>
      </w:r>
    </w:p>
    <w:p w14:paraId="74B7AA8E" w14:textId="77777777" w:rsidR="00F643F2" w:rsidRPr="00047E79" w:rsidRDefault="00F643F2" w:rsidP="00F643F2">
      <w:pPr>
        <w:spacing w:line="520" w:lineRule="exact"/>
        <w:ind w:firstLine="454"/>
        <w:jc w:val="lowKashida"/>
        <w:rPr>
          <w:rFonts w:ascii="Lotus Linotype" w:eastAsia="Calibri" w:hAnsi="Lotus Linotype" w:cs="Lotus Linotype"/>
          <w:sz w:val="32"/>
          <w:szCs w:val="32"/>
          <w:rtl/>
        </w:rPr>
      </w:pPr>
      <w:r w:rsidRPr="00047E79">
        <w:rPr>
          <w:rFonts w:ascii="Lotus Linotype" w:eastAsia="Calibri" w:hAnsi="Lotus Linotype" w:cs="Lotus Linotype"/>
          <w:b/>
          <w:bCs/>
          <w:sz w:val="32"/>
          <w:szCs w:val="32"/>
          <w:rtl/>
        </w:rPr>
        <w:t>الوجه الثاني:</w:t>
      </w:r>
      <w:r w:rsidRPr="00047E79">
        <w:rPr>
          <w:rFonts w:ascii="Lotus Linotype" w:eastAsia="Calibri" w:hAnsi="Lotus Linotype" w:cs="Lotus Linotype"/>
          <w:sz w:val="32"/>
          <w:szCs w:val="32"/>
          <w:rtl/>
        </w:rPr>
        <w:t xml:space="preserve"> أن منطقة السيح حيث توجد المساجد السبعة لا يعرف أن صحابياً بنى لنفسه فيها مسجداً، ولا أن أحد الصحابة صلى في هذه المساجد السبعة.</w:t>
      </w:r>
    </w:p>
    <w:p w14:paraId="451711E1" w14:textId="77777777" w:rsidR="00F643F2" w:rsidRPr="00047E79" w:rsidRDefault="00F643F2" w:rsidP="00F643F2">
      <w:pPr>
        <w:spacing w:line="520" w:lineRule="exact"/>
        <w:ind w:firstLine="454"/>
        <w:jc w:val="lowKashida"/>
        <w:rPr>
          <w:rFonts w:ascii="Lotus Linotype" w:eastAsia="Calibri" w:hAnsi="Lotus Linotype" w:cs="Lotus Linotype"/>
          <w:sz w:val="32"/>
          <w:szCs w:val="32"/>
          <w:rtl/>
        </w:rPr>
      </w:pPr>
      <w:r w:rsidRPr="00047E79">
        <w:rPr>
          <w:rFonts w:ascii="Lotus Linotype" w:eastAsia="Calibri" w:hAnsi="Lotus Linotype" w:cs="Lotus Linotype"/>
          <w:b/>
          <w:bCs/>
          <w:sz w:val="32"/>
          <w:szCs w:val="32"/>
          <w:rtl/>
        </w:rPr>
        <w:t>الوجه الثالث:</w:t>
      </w:r>
      <w:r w:rsidRPr="00047E79">
        <w:rPr>
          <w:rFonts w:ascii="Lotus Linotype" w:eastAsia="Calibri" w:hAnsi="Lotus Linotype" w:cs="Lotus Linotype"/>
          <w:sz w:val="32"/>
          <w:szCs w:val="32"/>
          <w:rtl/>
        </w:rPr>
        <w:t xml:space="preserve"> إذا تبين عدم ثبوت صلاة النبي ﷺ، ولا أحد من أصحابه </w:t>
      </w:r>
      <w:r w:rsidRPr="00047E79">
        <w:rPr>
          <w:rFonts w:ascii="Lotus Linotype" w:eastAsia="Calibri" w:hAnsi="Lotus Linotype" w:cs="Lotus Linotype"/>
          <w:sz w:val="32"/>
          <w:szCs w:val="32"/>
        </w:rPr>
        <w:sym w:font="AGA Arabesque" w:char="F079"/>
      </w:r>
      <w:r w:rsidRPr="00047E79">
        <w:rPr>
          <w:rFonts w:ascii="Lotus Linotype" w:eastAsia="Calibri" w:hAnsi="Lotus Linotype" w:cs="Lotus Linotype"/>
          <w:sz w:val="32"/>
          <w:szCs w:val="32"/>
          <w:rtl/>
        </w:rPr>
        <w:t xml:space="preserve"> في تلك المساجد السبعة فلا يجوز لأحد أن يحتج بالصلاة في تلك المساجد بدعوى أن النبي ﷺ وأصحابه </w:t>
      </w:r>
      <w:r w:rsidRPr="00047E79">
        <w:rPr>
          <w:rFonts w:ascii="Lotus Linotype" w:eastAsia="Calibri" w:hAnsi="Lotus Linotype" w:cs="Lotus Linotype"/>
          <w:sz w:val="32"/>
          <w:szCs w:val="32"/>
        </w:rPr>
        <w:sym w:font="AGA Arabesque" w:char="F079"/>
      </w:r>
      <w:r w:rsidRPr="00047E79">
        <w:rPr>
          <w:rFonts w:ascii="Lotus Linotype" w:eastAsia="Calibri" w:hAnsi="Lotus Linotype" w:cs="Lotus Linotype"/>
          <w:sz w:val="32"/>
          <w:szCs w:val="32"/>
          <w:rtl/>
        </w:rPr>
        <w:t xml:space="preserve"> صلوا فيها.</w:t>
      </w:r>
    </w:p>
    <w:p w14:paraId="2115CE2A" w14:textId="77777777" w:rsidR="00F643F2" w:rsidRPr="00047E79" w:rsidRDefault="00F643F2" w:rsidP="00F643F2">
      <w:pPr>
        <w:spacing w:line="520" w:lineRule="exact"/>
        <w:ind w:firstLine="454"/>
        <w:jc w:val="lowKashida"/>
        <w:rPr>
          <w:rFonts w:ascii="Lotus Linotype" w:eastAsia="Calibri" w:hAnsi="Lotus Linotype" w:cs="Lotus Linotype"/>
          <w:sz w:val="32"/>
          <w:szCs w:val="32"/>
          <w:rtl/>
        </w:rPr>
      </w:pPr>
      <w:r w:rsidRPr="00047E79">
        <w:rPr>
          <w:rFonts w:ascii="Lotus Linotype" w:eastAsia="Calibri" w:hAnsi="Lotus Linotype" w:cs="Lotus Linotype"/>
          <w:b/>
          <w:bCs/>
          <w:sz w:val="32"/>
          <w:szCs w:val="32"/>
          <w:rtl/>
        </w:rPr>
        <w:t>الوجه الرابع</w:t>
      </w:r>
      <w:r w:rsidRPr="00047E79">
        <w:rPr>
          <w:rFonts w:ascii="Lotus Linotype" w:eastAsia="Calibri" w:hAnsi="Lotus Linotype" w:cs="Lotus Linotype"/>
          <w:sz w:val="32"/>
          <w:szCs w:val="32"/>
          <w:rtl/>
        </w:rPr>
        <w:t xml:space="preserve">: أن التبرك بمواضع الصلاة التي صلى فيها النبي ﷺ مما لم يرد له فضيلة خاصة من الأمور التي أنكرها الصحابة </w:t>
      </w:r>
      <w:r w:rsidRPr="00047E79">
        <w:rPr>
          <w:rFonts w:ascii="Lotus Linotype" w:eastAsia="Calibri" w:hAnsi="Lotus Linotype" w:cs="Lotus Linotype"/>
          <w:sz w:val="32"/>
          <w:szCs w:val="32"/>
        </w:rPr>
        <w:sym w:font="AGA Arabesque" w:char="F079"/>
      </w:r>
      <w:r w:rsidRPr="00047E79">
        <w:rPr>
          <w:rFonts w:ascii="Lotus Linotype" w:eastAsia="Calibri" w:hAnsi="Lotus Linotype" w:cs="Lotus Linotype"/>
          <w:sz w:val="32"/>
          <w:szCs w:val="32"/>
          <w:rtl/>
        </w:rPr>
        <w:t xml:space="preserve"> وبينوا أنها من أسباب شرك الأولين.</w:t>
      </w:r>
      <w:r w:rsidRPr="00047E79">
        <w:rPr>
          <w:rFonts w:ascii="Lotus Linotype" w:eastAsia="Calibri" w:hAnsi="Lotus Linotype" w:cs="Lotus Linotype" w:hint="cs"/>
          <w:sz w:val="32"/>
          <w:szCs w:val="32"/>
          <w:rtl/>
        </w:rPr>
        <w:t>وسيأتي مزيد إيضاح لذلك</w:t>
      </w:r>
    </w:p>
    <w:p w14:paraId="5C92EA89" w14:textId="77777777" w:rsidR="00F643F2" w:rsidRPr="00047E79" w:rsidRDefault="00F643F2" w:rsidP="00F643F2">
      <w:pPr>
        <w:spacing w:line="520" w:lineRule="exact"/>
        <w:ind w:firstLine="454"/>
        <w:jc w:val="lowKashida"/>
        <w:rPr>
          <w:rFonts w:ascii="Lotus Linotype" w:hAnsi="Lotus Linotype" w:cs="Lotus Linotype"/>
          <w:sz w:val="32"/>
          <w:szCs w:val="32"/>
          <w:rtl/>
          <w:lang w:eastAsia="ar-SA"/>
        </w:rPr>
      </w:pPr>
      <w:r w:rsidRPr="00047E79">
        <w:rPr>
          <w:rFonts w:ascii="Lotus Linotype" w:hAnsi="Lotus Linotype" w:cs="Lotus Linotype"/>
          <w:b/>
          <w:bCs/>
          <w:sz w:val="32"/>
          <w:szCs w:val="32"/>
          <w:u w:val="single"/>
          <w:rtl/>
          <w:lang w:eastAsia="ar-SA"/>
        </w:rPr>
        <w:t>المخالفة الثالثة:</w:t>
      </w:r>
      <w:r w:rsidRPr="00047E79">
        <w:rPr>
          <w:rFonts w:ascii="Lotus Linotype" w:hAnsi="Lotus Linotype" w:cs="Lotus Linotype"/>
          <w:sz w:val="32"/>
          <w:szCs w:val="32"/>
          <w:rtl/>
          <w:lang w:eastAsia="ar-SA"/>
        </w:rPr>
        <w:t xml:space="preserve"> نسبة بعض تلك المساجد إلى صحابة </w:t>
      </w:r>
      <w:r w:rsidRPr="00047E79">
        <w:rPr>
          <w:rFonts w:ascii="Lotus Linotype" w:hAnsi="Lotus Linotype" w:cs="Lotus Linotype"/>
          <w:sz w:val="32"/>
          <w:szCs w:val="32"/>
          <w:lang w:eastAsia="ar-SA"/>
        </w:rPr>
        <w:sym w:font="AGA Arabesque" w:char="F079"/>
      </w:r>
      <w:r w:rsidRPr="00047E79">
        <w:rPr>
          <w:rFonts w:ascii="Lotus Linotype" w:hAnsi="Lotus Linotype" w:cs="Lotus Linotype"/>
          <w:sz w:val="32"/>
          <w:szCs w:val="32"/>
          <w:rtl/>
          <w:lang w:eastAsia="ar-SA"/>
        </w:rPr>
        <w:t xml:space="preserve"> ليس لتلك النسبة أي مستند تاريخي، بل هو من اختراع العامة، فلا يعرف أن لأبي بكر أو عمر أو علي أو سلمان </w:t>
      </w:r>
      <w:r w:rsidRPr="00047E79">
        <w:rPr>
          <w:rFonts w:ascii="Lotus Linotype" w:hAnsi="Lotus Linotype" w:cs="Lotus Linotype"/>
          <w:sz w:val="32"/>
          <w:szCs w:val="32"/>
          <w:lang w:eastAsia="ar-SA"/>
        </w:rPr>
        <w:sym w:font="AGA Arabesque" w:char="F079"/>
      </w:r>
      <w:r w:rsidRPr="00047E79">
        <w:rPr>
          <w:rFonts w:ascii="Lotus Linotype" w:hAnsi="Lotus Linotype" w:cs="Lotus Linotype"/>
          <w:sz w:val="32"/>
          <w:szCs w:val="32"/>
          <w:rtl/>
          <w:lang w:eastAsia="ar-SA"/>
        </w:rPr>
        <w:t xml:space="preserve"> أي مسجد مختص بهم، بل كانوا يصلون في مسجد رسول اللهﷺ، وفي غيرها من مساجد المسلمين دون تخصيص مسجد لهم أو باسمهم، كما أنه لا يوجد أي مستند تاريخي أنهم </w:t>
      </w:r>
      <w:r w:rsidRPr="00047E79">
        <w:rPr>
          <w:rFonts w:ascii="Lotus Linotype" w:hAnsi="Lotus Linotype" w:cs="Lotus Linotype"/>
          <w:sz w:val="32"/>
          <w:szCs w:val="32"/>
          <w:lang w:eastAsia="ar-SA"/>
        </w:rPr>
        <w:sym w:font="AGA Arabesque" w:char="F079"/>
      </w:r>
      <w:r w:rsidRPr="00047E79">
        <w:rPr>
          <w:rFonts w:ascii="Lotus Linotype" w:hAnsi="Lotus Linotype" w:cs="Lotus Linotype"/>
          <w:sz w:val="32"/>
          <w:szCs w:val="32"/>
          <w:rtl/>
          <w:lang w:eastAsia="ar-SA"/>
        </w:rPr>
        <w:t xml:space="preserve"> صلوا في تلك البقع التي بنيت عليها تلك المساجد.</w:t>
      </w:r>
    </w:p>
    <w:p w14:paraId="0B3C7C57" w14:textId="77777777" w:rsidR="00F643F2" w:rsidRPr="00047E79" w:rsidRDefault="00F643F2" w:rsidP="00F643F2">
      <w:pPr>
        <w:spacing w:line="520" w:lineRule="exact"/>
        <w:ind w:firstLine="454"/>
        <w:jc w:val="lowKashida"/>
        <w:rPr>
          <w:rFonts w:ascii="Lotus Linotype" w:hAnsi="Lotus Linotype" w:cs="Lotus Linotype"/>
          <w:b/>
          <w:bCs/>
          <w:sz w:val="32"/>
          <w:szCs w:val="32"/>
          <w:u w:val="single"/>
          <w:rtl/>
          <w:lang w:eastAsia="ar-SA"/>
        </w:rPr>
      </w:pPr>
      <w:r w:rsidRPr="00047E79">
        <w:rPr>
          <w:rFonts w:ascii="Lotus Linotype" w:hAnsi="Lotus Linotype" w:cs="Lotus Linotype"/>
          <w:b/>
          <w:bCs/>
          <w:sz w:val="32"/>
          <w:szCs w:val="32"/>
          <w:u w:val="single"/>
          <w:rtl/>
          <w:lang w:eastAsia="ar-SA"/>
        </w:rPr>
        <w:t>المخالفة الرابعة:</w:t>
      </w:r>
      <w:r w:rsidRPr="00047E79">
        <w:rPr>
          <w:rFonts w:ascii="Lotus Linotype" w:hAnsi="Lotus Linotype" w:cs="Lotus Linotype"/>
          <w:sz w:val="32"/>
          <w:szCs w:val="32"/>
          <w:rtl/>
          <w:lang w:eastAsia="ar-SA"/>
        </w:rPr>
        <w:t xml:space="preserve"> تخصيص كل مسجد من تلك المساجد بصلاة ركعتين لتحصيل بركة تلك المساجد، وربما صلى بعضهم بمن معه ركعتين في جماعة.</w:t>
      </w:r>
    </w:p>
    <w:p w14:paraId="2A7ABEAB" w14:textId="77777777" w:rsidR="00F643F2" w:rsidRPr="00047E79" w:rsidRDefault="00F643F2" w:rsidP="00F643F2">
      <w:pPr>
        <w:spacing w:line="520" w:lineRule="exact"/>
        <w:ind w:firstLine="454"/>
        <w:jc w:val="lowKashida"/>
        <w:rPr>
          <w:rFonts w:ascii="Lotus Linotype" w:hAnsi="Lotus Linotype" w:cs="Lotus Linotype"/>
          <w:sz w:val="32"/>
          <w:szCs w:val="32"/>
          <w:rtl/>
          <w:lang w:eastAsia="ar-SA"/>
        </w:rPr>
      </w:pPr>
      <w:r w:rsidRPr="00047E79">
        <w:rPr>
          <w:rFonts w:ascii="Lotus Linotype" w:hAnsi="Lotus Linotype" w:cs="Lotus Linotype"/>
          <w:b/>
          <w:bCs/>
          <w:sz w:val="32"/>
          <w:szCs w:val="32"/>
          <w:u w:val="single"/>
          <w:rtl/>
          <w:lang w:eastAsia="ar-SA"/>
        </w:rPr>
        <w:t>المخالفة الخامسة</w:t>
      </w:r>
      <w:r w:rsidRPr="00047E79">
        <w:rPr>
          <w:rFonts w:ascii="Lotus Linotype" w:hAnsi="Lotus Linotype" w:cs="Lotus Linotype"/>
          <w:sz w:val="32"/>
          <w:szCs w:val="32"/>
          <w:rtl/>
          <w:lang w:eastAsia="ar-SA"/>
        </w:rPr>
        <w:t>: تخصيص كل مسجد بدعاء خاص، وهذا من البدع والمحدثات.</w:t>
      </w:r>
    </w:p>
    <w:p w14:paraId="41F16E47" w14:textId="77777777" w:rsidR="00F643F2" w:rsidRPr="00047E79" w:rsidRDefault="00F643F2" w:rsidP="00F643F2">
      <w:pPr>
        <w:spacing w:line="520" w:lineRule="exact"/>
        <w:ind w:firstLine="454"/>
        <w:jc w:val="lowKashida"/>
        <w:rPr>
          <w:rFonts w:ascii="Lotus Linotype" w:hAnsi="Lotus Linotype" w:cs="Lotus Linotype"/>
          <w:sz w:val="32"/>
          <w:szCs w:val="32"/>
          <w:rtl/>
          <w:lang w:eastAsia="ar-SA"/>
        </w:rPr>
      </w:pPr>
      <w:r w:rsidRPr="00047E79">
        <w:rPr>
          <w:rFonts w:ascii="Lotus Linotype" w:hAnsi="Lotus Linotype" w:cs="Lotus Linotype"/>
          <w:b/>
          <w:bCs/>
          <w:sz w:val="32"/>
          <w:szCs w:val="32"/>
          <w:u w:val="single"/>
          <w:rtl/>
          <w:lang w:eastAsia="ar-SA"/>
        </w:rPr>
        <w:t>المخالفة السادسة:</w:t>
      </w:r>
      <w:r w:rsidRPr="00047E79">
        <w:rPr>
          <w:rFonts w:ascii="Lotus Linotype" w:hAnsi="Lotus Linotype" w:cs="Lotus Linotype"/>
          <w:sz w:val="32"/>
          <w:szCs w:val="32"/>
          <w:rtl/>
          <w:lang w:eastAsia="ar-SA"/>
        </w:rPr>
        <w:t xml:space="preserve"> التزاحم في تلك المساجد على صغر أكثرها وضيقه مما يؤدي إلى أذية بعضهم بعضاً لا سيما عند الصعود إلى الصخرات للوصول إلى بعض تلك المساجد.</w:t>
      </w:r>
    </w:p>
    <w:p w14:paraId="6620708F" w14:textId="77777777" w:rsidR="00F643F2" w:rsidRPr="00047E79" w:rsidRDefault="00F643F2" w:rsidP="00F643F2">
      <w:pPr>
        <w:spacing w:line="520" w:lineRule="exact"/>
        <w:ind w:firstLine="454"/>
        <w:jc w:val="lowKashida"/>
        <w:rPr>
          <w:rFonts w:ascii="Lotus Linotype" w:hAnsi="Lotus Linotype" w:cs="Lotus Linotype"/>
          <w:b/>
          <w:bCs/>
          <w:sz w:val="32"/>
          <w:szCs w:val="32"/>
          <w:u w:val="single"/>
          <w:rtl/>
          <w:lang w:eastAsia="ar-SA"/>
        </w:rPr>
      </w:pPr>
      <w:r w:rsidRPr="00047E79">
        <w:rPr>
          <w:rFonts w:ascii="Lotus Linotype" w:hAnsi="Lotus Linotype" w:cs="Lotus Linotype"/>
          <w:b/>
          <w:bCs/>
          <w:sz w:val="32"/>
          <w:szCs w:val="32"/>
          <w:u w:val="single"/>
          <w:rtl/>
          <w:lang w:eastAsia="ar-SA"/>
        </w:rPr>
        <w:t>المخالفة السابعة:</w:t>
      </w:r>
      <w:r w:rsidRPr="00047E79">
        <w:rPr>
          <w:rFonts w:ascii="Lotus Linotype" w:hAnsi="Lotus Linotype" w:cs="Lotus Linotype"/>
          <w:sz w:val="32"/>
          <w:szCs w:val="32"/>
          <w:rtl/>
          <w:lang w:eastAsia="ar-SA"/>
        </w:rPr>
        <w:t xml:space="preserve"> اختلاط الرجال بالنساء في تلك المساجد، لا سيما مع شدة الزحام.</w:t>
      </w:r>
      <w:r w:rsidRPr="00047E79">
        <w:rPr>
          <w:rFonts w:ascii="Lotus Linotype" w:hAnsi="Lotus Linotype" w:cs="Lotus Linotype" w:hint="cs"/>
          <w:sz w:val="32"/>
          <w:szCs w:val="32"/>
          <w:rtl/>
          <w:lang w:eastAsia="ar-SA"/>
        </w:rPr>
        <w:t xml:space="preserve"> </w:t>
      </w:r>
    </w:p>
    <w:p w14:paraId="058B04D4" w14:textId="77777777" w:rsidR="00F643F2" w:rsidRPr="00047E79" w:rsidRDefault="00F643F2" w:rsidP="00F643F2">
      <w:pPr>
        <w:spacing w:line="520" w:lineRule="exact"/>
        <w:ind w:firstLine="454"/>
        <w:jc w:val="lowKashida"/>
        <w:rPr>
          <w:rFonts w:ascii="Lotus Linotype" w:hAnsi="Lotus Linotype" w:cs="Lotus Linotype"/>
          <w:sz w:val="32"/>
          <w:szCs w:val="32"/>
          <w:rtl/>
          <w:lang w:eastAsia="ar-SA"/>
        </w:rPr>
      </w:pPr>
      <w:r w:rsidRPr="00047E79">
        <w:rPr>
          <w:rFonts w:ascii="Lotus Linotype" w:hAnsi="Lotus Linotype" w:cs="Lotus Linotype"/>
          <w:b/>
          <w:bCs/>
          <w:sz w:val="32"/>
          <w:szCs w:val="32"/>
          <w:u w:val="single"/>
          <w:rtl/>
          <w:lang w:eastAsia="ar-SA"/>
        </w:rPr>
        <w:t>المخالفة الثامنة:</w:t>
      </w:r>
      <w:r w:rsidRPr="00047E79">
        <w:rPr>
          <w:rFonts w:ascii="Lotus Linotype" w:hAnsi="Lotus Linotype" w:cs="Lotus Linotype"/>
          <w:sz w:val="32"/>
          <w:szCs w:val="32"/>
          <w:rtl/>
          <w:lang w:eastAsia="ar-SA"/>
        </w:rPr>
        <w:t xml:space="preserve"> تصوير تلك المساجد</w:t>
      </w:r>
      <w:r w:rsidRPr="00047E79">
        <w:rPr>
          <w:rFonts w:ascii="Lotus Linotype" w:hAnsi="Lotus Linotype" w:cs="Lotus Linotype" w:hint="cs"/>
          <w:sz w:val="32"/>
          <w:szCs w:val="32"/>
          <w:rtl/>
          <w:lang w:eastAsia="ar-SA"/>
        </w:rPr>
        <w:t xml:space="preserve"> </w:t>
      </w:r>
      <w:r w:rsidRPr="00047E79">
        <w:rPr>
          <w:rFonts w:ascii="Lotus Linotype" w:hAnsi="Lotus Linotype" w:cs="Lotus Linotype"/>
          <w:sz w:val="32"/>
          <w:szCs w:val="32"/>
          <w:rtl/>
          <w:lang w:eastAsia="ar-SA"/>
        </w:rPr>
        <w:t>وتصوير بعضهم بعضاً عند تلك المساجد من باب الذكرى وتعظيم تلك المساجد</w:t>
      </w:r>
      <w:r w:rsidRPr="00047E79">
        <w:rPr>
          <w:rFonts w:ascii="Lotus Linotype" w:hAnsi="Lotus Linotype" w:cs="Lotus Linotype" w:hint="cs"/>
          <w:sz w:val="32"/>
          <w:szCs w:val="32"/>
          <w:rtl/>
          <w:lang w:eastAsia="ar-SA"/>
        </w:rPr>
        <w:t>. وذلك</w:t>
      </w:r>
      <w:r w:rsidRPr="00047E79">
        <w:rPr>
          <w:rFonts w:ascii="Lotus Linotype" w:hAnsi="Lotus Linotype" w:cs="Lotus Linotype"/>
          <w:sz w:val="32"/>
          <w:szCs w:val="32"/>
          <w:rtl/>
          <w:lang w:eastAsia="ar-SA"/>
        </w:rPr>
        <w:t xml:space="preserve"> لكونها في اعتقادهم من آثار النبي ﷺ وأصحابه</w:t>
      </w:r>
      <w:r w:rsidRPr="00047E79">
        <w:rPr>
          <w:rFonts w:ascii="Lotus Linotype" w:hAnsi="Lotus Linotype" w:cs="Lotus Linotype"/>
          <w:sz w:val="32"/>
          <w:szCs w:val="32"/>
          <w:lang w:eastAsia="ar-SA"/>
        </w:rPr>
        <w:sym w:font="AGA Arabesque" w:char="F079"/>
      </w:r>
      <w:r w:rsidRPr="00047E79">
        <w:rPr>
          <w:rFonts w:ascii="Lotus Linotype" w:hAnsi="Lotus Linotype" w:cs="Lotus Linotype"/>
          <w:sz w:val="32"/>
          <w:szCs w:val="32"/>
          <w:rtl/>
          <w:lang w:eastAsia="ar-SA"/>
        </w:rPr>
        <w:t>.</w:t>
      </w:r>
    </w:p>
    <w:p w14:paraId="4144FB8D" w14:textId="77777777" w:rsidR="00F643F2" w:rsidRPr="00047E79" w:rsidRDefault="00F643F2" w:rsidP="00F643F2">
      <w:pPr>
        <w:spacing w:line="520" w:lineRule="exact"/>
        <w:ind w:firstLine="454"/>
        <w:jc w:val="lowKashida"/>
        <w:rPr>
          <w:rFonts w:ascii="Lotus Linotype" w:hAnsi="Lotus Linotype" w:cs="Lotus Linotype"/>
          <w:b/>
          <w:bCs/>
          <w:sz w:val="32"/>
          <w:szCs w:val="32"/>
          <w:u w:val="single"/>
          <w:rtl/>
          <w:lang w:eastAsia="ar-SA"/>
        </w:rPr>
      </w:pPr>
      <w:r w:rsidRPr="00047E79">
        <w:rPr>
          <w:rFonts w:ascii="Lotus Linotype" w:hAnsi="Lotus Linotype" w:cs="Lotus Linotype"/>
          <w:b/>
          <w:bCs/>
          <w:sz w:val="32"/>
          <w:szCs w:val="32"/>
          <w:u w:val="single"/>
          <w:rtl/>
          <w:lang w:eastAsia="ar-SA"/>
        </w:rPr>
        <w:t>المخالفة التاسعة:</w:t>
      </w:r>
      <w:r w:rsidRPr="00047E79">
        <w:rPr>
          <w:rFonts w:ascii="Lotus Linotype" w:hAnsi="Lotus Linotype" w:cs="Lotus Linotype"/>
          <w:sz w:val="32"/>
          <w:szCs w:val="32"/>
          <w:rtl/>
          <w:lang w:eastAsia="ar-SA"/>
        </w:rPr>
        <w:t xml:space="preserve"> استغلال بعض أهل البدع تلك الأماكن لتوزيع منشوراتهم المعادية لأهل السنة.</w:t>
      </w:r>
    </w:p>
    <w:p w14:paraId="0E733574" w14:textId="77777777" w:rsidR="00F643F2" w:rsidRPr="00047E79" w:rsidRDefault="00F643F2" w:rsidP="00F643F2">
      <w:pPr>
        <w:spacing w:line="520" w:lineRule="exact"/>
        <w:ind w:firstLine="454"/>
        <w:jc w:val="lowKashida"/>
        <w:rPr>
          <w:rFonts w:ascii="Lotus Linotype" w:hAnsi="Lotus Linotype" w:cs="Lotus Linotype"/>
          <w:sz w:val="32"/>
          <w:szCs w:val="32"/>
          <w:rtl/>
          <w:lang w:eastAsia="ar-SA"/>
        </w:rPr>
      </w:pPr>
      <w:r w:rsidRPr="00047E79">
        <w:rPr>
          <w:rFonts w:ascii="Lotus Linotype" w:hAnsi="Lotus Linotype" w:cs="Lotus Linotype"/>
          <w:b/>
          <w:bCs/>
          <w:sz w:val="32"/>
          <w:szCs w:val="32"/>
          <w:u w:val="single"/>
          <w:rtl/>
          <w:lang w:eastAsia="ar-SA"/>
        </w:rPr>
        <w:t>المخالفة العاشرة:</w:t>
      </w:r>
      <w:r w:rsidRPr="00047E79">
        <w:rPr>
          <w:rFonts w:ascii="Lotus Linotype" w:hAnsi="Lotus Linotype" w:cs="Lotus Linotype"/>
          <w:sz w:val="32"/>
          <w:szCs w:val="32"/>
          <w:rtl/>
          <w:lang w:eastAsia="ar-SA"/>
        </w:rPr>
        <w:t xml:space="preserve"> اعتقاد بعضهم أن في بعض تلك المساجد حجر جلس عليه النبي ﷺ ويقال: ما جلست عليه امرأة تريد الولد إلا حبلت</w:t>
      </w:r>
      <w:r w:rsidRPr="00047E79">
        <w:rPr>
          <w:rFonts w:ascii="Lotus Linotype" w:hAnsi="Lotus Linotype" w:cs="Traditional Arabic"/>
          <w:b/>
          <w:sz w:val="32"/>
          <w:szCs w:val="32"/>
          <w:vertAlign w:val="superscript"/>
          <w:rtl/>
          <w:lang w:eastAsia="ar-SA"/>
        </w:rPr>
        <w:t>(</w:t>
      </w:r>
      <w:r w:rsidRPr="00047E79">
        <w:rPr>
          <w:rFonts w:cs="Traditional Arabic"/>
          <w:b/>
          <w:sz w:val="20"/>
          <w:szCs w:val="20"/>
          <w:vertAlign w:val="superscript"/>
          <w:lang w:eastAsia="ar-SA"/>
        </w:rPr>
        <w:footnoteReference w:id="737"/>
      </w:r>
      <w:r w:rsidRPr="00047E79">
        <w:rPr>
          <w:rFonts w:ascii="Lotus Linotype" w:hAnsi="Lotus Linotype" w:cs="Traditional Arabic"/>
          <w:b/>
          <w:sz w:val="32"/>
          <w:szCs w:val="32"/>
          <w:vertAlign w:val="superscript"/>
          <w:rtl/>
          <w:lang w:eastAsia="ar-SA"/>
        </w:rPr>
        <w:t>)</w:t>
      </w:r>
      <w:r w:rsidRPr="00047E79">
        <w:rPr>
          <w:rFonts w:ascii="Lotus Linotype" w:hAnsi="Lotus Linotype" w:cs="Lotus Linotype"/>
          <w:sz w:val="32"/>
          <w:szCs w:val="32"/>
          <w:rtl/>
          <w:lang w:eastAsia="ar-SA"/>
        </w:rPr>
        <w:t>.</w:t>
      </w:r>
      <w:r w:rsidRPr="00047E79">
        <w:rPr>
          <w:rFonts w:ascii="Lotus Linotype" w:hAnsi="Lotus Linotype" w:cs="Lotus Linotype" w:hint="cs"/>
          <w:sz w:val="32"/>
          <w:szCs w:val="32"/>
          <w:rtl/>
          <w:lang w:eastAsia="ar-SA"/>
        </w:rPr>
        <w:t xml:space="preserve"> </w:t>
      </w:r>
      <w:r w:rsidRPr="00047E79">
        <w:rPr>
          <w:rFonts w:ascii="Lotus Linotype" w:hAnsi="Lotus Linotype" w:cs="Lotus Linotype"/>
          <w:sz w:val="32"/>
          <w:szCs w:val="32"/>
          <w:rtl/>
          <w:lang w:eastAsia="ar-SA"/>
        </w:rPr>
        <w:t>وهذا من البدع والمحدثات، ولا يثبت أن النبي ﷺ جلس على حجر هناك، بل حتى لو ثبت فالقول بأن الحجر يعطي بركة، ويسبب في الحمل هو من اعتقادات أهل الشرك والوثنية، عقيدة أصحاب ذات أنواط.</w:t>
      </w:r>
    </w:p>
    <w:p w14:paraId="74D665D3" w14:textId="77777777" w:rsidR="00F643F2" w:rsidRPr="00047E79" w:rsidRDefault="00F643F2" w:rsidP="00F643F2">
      <w:pPr>
        <w:spacing w:line="520" w:lineRule="exact"/>
        <w:ind w:firstLine="454"/>
        <w:jc w:val="lowKashida"/>
        <w:rPr>
          <w:rFonts w:ascii="Lotus Linotype" w:hAnsi="Lotus Linotype" w:cs="Lotus Linotype"/>
          <w:sz w:val="32"/>
          <w:szCs w:val="32"/>
          <w:rtl/>
          <w:lang w:eastAsia="ar-SA"/>
        </w:rPr>
      </w:pPr>
      <w:r w:rsidRPr="00047E79">
        <w:rPr>
          <w:rFonts w:ascii="Lotus Linotype" w:hAnsi="Lotus Linotype" w:cs="Lotus Linotype"/>
          <w:b/>
          <w:sz w:val="32"/>
          <w:szCs w:val="32"/>
          <w:rtl/>
          <w:lang w:eastAsia="ar-SA"/>
        </w:rPr>
        <w:t xml:space="preserve">عَن أَبِي وَاقِدٍ اللَّيثِي قَالَ: «خَرَجنَا مَعَ رَسُولِ الله </w:t>
      </w:r>
      <w:r w:rsidRPr="00047E79">
        <w:rPr>
          <w:rFonts w:ascii="Lotus Linotype" w:eastAsia="MS Mincho" w:hAnsi="Lotus Linotype" w:cs="Lotus Linotype"/>
          <w:b/>
          <w:spacing w:val="-2"/>
          <w:sz w:val="32"/>
          <w:szCs w:val="32"/>
          <w:rtl/>
          <w:lang w:eastAsia="ar-SA"/>
        </w:rPr>
        <w:t>ﷺ</w:t>
      </w:r>
      <w:r w:rsidRPr="00047E79">
        <w:rPr>
          <w:rFonts w:ascii="Lotus Linotype" w:hAnsi="Lotus Linotype" w:cs="Lotus Linotype"/>
          <w:b/>
          <w:sz w:val="32"/>
          <w:szCs w:val="32"/>
          <w:rtl/>
          <w:lang w:eastAsia="ar-SA"/>
        </w:rPr>
        <w:t xml:space="preserve"> إِلَى حُنَيْنٍ، وَنَحنُ حُدَثَاءُ عَهدٍ بِكُفرٍ، وَلِلمُشرِكِيْنَ سِدْرَةٌ يَعْكُفُونَ عِنْدَهَا، وَيَنُوطُونَ بِهَا أَسْلِحَتَهُمْ، يُقَالَ لَهَا: ذَاتُ أَنْوَاطٍ، فَمَرَرْنَا بسِدْرَةٍ، فَقُلْنَا: يَا رَسُولَ الله، اجْعَلْ لَنَا ذَاتَ أَنْوَاطٍ كَمَا لَهُمْ ذَاتُ أَنوَاطٍ. فَقَالَ رَسُولُ الله </w:t>
      </w:r>
      <w:r w:rsidRPr="00047E79">
        <w:rPr>
          <w:rFonts w:ascii="Lotus Linotype" w:eastAsia="MS Mincho" w:hAnsi="Lotus Linotype" w:cs="Lotus Linotype"/>
          <w:b/>
          <w:spacing w:val="-2"/>
          <w:sz w:val="32"/>
          <w:szCs w:val="32"/>
          <w:rtl/>
          <w:lang w:eastAsia="ar-SA"/>
        </w:rPr>
        <w:t>ﷺ</w:t>
      </w:r>
      <w:r w:rsidRPr="00047E79">
        <w:rPr>
          <w:rFonts w:ascii="Lotus Linotype" w:hAnsi="Lotus Linotype" w:cs="Lotus Linotype"/>
          <w:b/>
          <w:sz w:val="32"/>
          <w:szCs w:val="32"/>
          <w:rtl/>
          <w:lang w:eastAsia="ar-SA"/>
        </w:rPr>
        <w:t xml:space="preserve">: </w:t>
      </w:r>
      <w:r w:rsidRPr="00047E79">
        <w:rPr>
          <w:rFonts w:ascii="Lotus Linotype" w:eastAsia="MS Mincho" w:hAnsi="Lotus Linotype" w:cs="Lotus Linotype"/>
          <w:b/>
          <w:sz w:val="32"/>
          <w:szCs w:val="32"/>
          <w:rtl/>
          <w:lang w:eastAsia="ar-SA"/>
        </w:rPr>
        <w:t>«</w:t>
      </w:r>
      <w:r w:rsidRPr="00047E79">
        <w:rPr>
          <w:rFonts w:ascii="Lotus Linotype" w:hAnsi="Lotus Linotype" w:cs="Lotus Linotype"/>
          <w:b/>
          <w:sz w:val="32"/>
          <w:szCs w:val="32"/>
          <w:rtl/>
          <w:lang w:eastAsia="ar-SA"/>
        </w:rPr>
        <w:t xml:space="preserve"> الله أَكبَرُ! إِنَّهَا السُّنَنُ! قُلْتُمْ وَالَّذِي نَفْسِي بِيَدِهِ </w:t>
      </w:r>
      <w:r w:rsidRPr="00047E79">
        <w:rPr>
          <w:rFonts w:ascii="Lotus Linotype" w:hAnsi="Lotus Linotype" w:cs="Lotus Linotype"/>
          <w:b/>
          <w:spacing w:val="-4"/>
          <w:sz w:val="32"/>
          <w:szCs w:val="32"/>
          <w:rtl/>
          <w:lang w:eastAsia="ar-SA"/>
        </w:rPr>
        <w:t>كَمَا قَالَتْ بَنُو إِسرَائِيلَ لِمُوسَى: ﴿</w:t>
      </w:r>
      <w:r w:rsidRPr="00047E79">
        <w:rPr>
          <w:rFonts w:ascii="Lotus Linotype" w:hAnsi="Lotus Linotype" w:cs="QCF_P167"/>
          <w:sz w:val="32"/>
          <w:szCs w:val="32"/>
          <w:rtl/>
          <w:lang w:eastAsia="ar-SA"/>
        </w:rPr>
        <w:t>ﭟ</w:t>
      </w:r>
      <w:r w:rsidRPr="00047E79">
        <w:rPr>
          <w:rFonts w:ascii="Lotus Linotype" w:hAnsi="Lotus Linotype" w:cs="Lotus Linotype"/>
          <w:sz w:val="32"/>
          <w:szCs w:val="32"/>
          <w:rtl/>
          <w:lang w:eastAsia="ar-SA"/>
        </w:rPr>
        <w:t xml:space="preserve"> </w:t>
      </w:r>
      <w:r w:rsidRPr="00047E79">
        <w:rPr>
          <w:rFonts w:ascii="Lotus Linotype" w:hAnsi="Lotus Linotype" w:cs="QCF_P167"/>
          <w:sz w:val="32"/>
          <w:szCs w:val="32"/>
          <w:rtl/>
          <w:lang w:eastAsia="ar-SA"/>
        </w:rPr>
        <w:t>ﭠ</w:t>
      </w:r>
      <w:r w:rsidRPr="00047E79">
        <w:rPr>
          <w:rFonts w:ascii="Lotus Linotype" w:hAnsi="Lotus Linotype" w:cs="Lotus Linotype"/>
          <w:sz w:val="32"/>
          <w:szCs w:val="32"/>
          <w:rtl/>
          <w:lang w:eastAsia="ar-SA"/>
        </w:rPr>
        <w:t xml:space="preserve"> </w:t>
      </w:r>
      <w:r w:rsidRPr="00047E79">
        <w:rPr>
          <w:rFonts w:ascii="Lotus Linotype" w:hAnsi="Lotus Linotype" w:cs="QCF_P167"/>
          <w:sz w:val="32"/>
          <w:szCs w:val="32"/>
          <w:rtl/>
          <w:lang w:eastAsia="ar-SA"/>
        </w:rPr>
        <w:t>ﭡ</w:t>
      </w:r>
      <w:r w:rsidRPr="00047E79">
        <w:rPr>
          <w:rFonts w:ascii="Lotus Linotype" w:hAnsi="Lotus Linotype" w:cs="Lotus Linotype"/>
          <w:sz w:val="32"/>
          <w:szCs w:val="32"/>
          <w:rtl/>
          <w:lang w:eastAsia="ar-SA"/>
        </w:rPr>
        <w:t xml:space="preserve"> </w:t>
      </w:r>
      <w:r w:rsidRPr="00047E79">
        <w:rPr>
          <w:rFonts w:ascii="Lotus Linotype" w:hAnsi="Lotus Linotype" w:cs="QCF_P167"/>
          <w:sz w:val="32"/>
          <w:szCs w:val="32"/>
          <w:rtl/>
          <w:lang w:eastAsia="ar-SA"/>
        </w:rPr>
        <w:t>ﭢﭣ</w:t>
      </w:r>
      <w:r w:rsidRPr="00047E79">
        <w:rPr>
          <w:rFonts w:ascii="Lotus Linotype" w:hAnsi="Lotus Linotype" w:cs="Lotus Linotype"/>
          <w:sz w:val="32"/>
          <w:szCs w:val="32"/>
          <w:rtl/>
          <w:lang w:eastAsia="ar-SA"/>
        </w:rPr>
        <w:t xml:space="preserve"> </w:t>
      </w:r>
      <w:r w:rsidRPr="00047E79">
        <w:rPr>
          <w:rFonts w:ascii="Lotus Linotype" w:hAnsi="Lotus Linotype" w:cs="QCF_P167"/>
          <w:sz w:val="32"/>
          <w:szCs w:val="32"/>
          <w:rtl/>
          <w:lang w:eastAsia="ar-SA"/>
        </w:rPr>
        <w:t>ﭤﭥ</w:t>
      </w:r>
      <w:r w:rsidRPr="00047E79">
        <w:rPr>
          <w:rFonts w:ascii="Lotus Linotype" w:hAnsi="Lotus Linotype" w:cs="Lotus Linotype"/>
          <w:sz w:val="32"/>
          <w:szCs w:val="32"/>
          <w:rtl/>
          <w:lang w:eastAsia="ar-SA"/>
        </w:rPr>
        <w:t xml:space="preserve"> </w:t>
      </w:r>
      <w:r w:rsidRPr="00047E79">
        <w:rPr>
          <w:rFonts w:ascii="Lotus Linotype" w:hAnsi="Lotus Linotype" w:cs="QCF_P167"/>
          <w:sz w:val="32"/>
          <w:szCs w:val="32"/>
          <w:rtl/>
          <w:lang w:eastAsia="ar-SA"/>
        </w:rPr>
        <w:t>ﭦ</w:t>
      </w:r>
      <w:r w:rsidRPr="00047E79">
        <w:rPr>
          <w:rFonts w:ascii="Lotus Linotype" w:hAnsi="Lotus Linotype" w:cs="Lotus Linotype"/>
          <w:sz w:val="32"/>
          <w:szCs w:val="32"/>
          <w:rtl/>
          <w:lang w:eastAsia="ar-SA"/>
        </w:rPr>
        <w:t xml:space="preserve"> </w:t>
      </w:r>
      <w:r w:rsidRPr="00047E79">
        <w:rPr>
          <w:rFonts w:ascii="Lotus Linotype" w:hAnsi="Lotus Linotype" w:cs="QCF_P167"/>
          <w:sz w:val="32"/>
          <w:szCs w:val="32"/>
          <w:rtl/>
          <w:lang w:eastAsia="ar-SA"/>
        </w:rPr>
        <w:t>ﭧ</w:t>
      </w:r>
      <w:r w:rsidRPr="00047E79">
        <w:rPr>
          <w:rFonts w:ascii="Lotus Linotype" w:hAnsi="Lotus Linotype" w:cs="Lotus Linotype"/>
          <w:sz w:val="32"/>
          <w:szCs w:val="32"/>
          <w:rtl/>
          <w:lang w:eastAsia="ar-SA"/>
        </w:rPr>
        <w:t xml:space="preserve"> </w:t>
      </w:r>
      <w:r w:rsidRPr="00047E79">
        <w:rPr>
          <w:rFonts w:ascii="Lotus Linotype" w:hAnsi="Lotus Linotype" w:cs="QCF_P167"/>
          <w:sz w:val="32"/>
          <w:szCs w:val="32"/>
          <w:rtl/>
          <w:lang w:eastAsia="ar-SA"/>
        </w:rPr>
        <w:t>ﭨ</w:t>
      </w:r>
      <w:r w:rsidRPr="00047E79">
        <w:rPr>
          <w:rFonts w:ascii="Lotus Linotype" w:hAnsi="Lotus Linotype" w:cs="Lotus Linotype"/>
          <w:sz w:val="32"/>
          <w:szCs w:val="32"/>
          <w:rtl/>
          <w:lang w:eastAsia="ar-SA"/>
        </w:rPr>
        <w:t xml:space="preserve"> </w:t>
      </w:r>
      <w:r w:rsidRPr="00047E79">
        <w:rPr>
          <w:rFonts w:ascii="Lotus Linotype" w:hAnsi="Lotus Linotype" w:cs="QCF_P167"/>
          <w:sz w:val="32"/>
          <w:szCs w:val="32"/>
          <w:rtl/>
          <w:lang w:eastAsia="ar-SA"/>
        </w:rPr>
        <w:t>ﭩ</w:t>
      </w:r>
      <w:r w:rsidRPr="00047E79">
        <w:rPr>
          <w:rFonts w:ascii="Lotus Linotype" w:hAnsi="Lotus Linotype" w:cs="Lotus Linotype"/>
          <w:b/>
          <w:spacing w:val="-4"/>
          <w:sz w:val="32"/>
          <w:szCs w:val="32"/>
          <w:rtl/>
          <w:lang w:eastAsia="ar-SA"/>
        </w:rPr>
        <w:t>﴾</w:t>
      </w:r>
      <w:r w:rsidRPr="00047E79">
        <w:rPr>
          <w:rFonts w:ascii="Lotus Linotype" w:hAnsi="Lotus Linotype" w:cs="Lotus Linotype" w:hint="cs"/>
          <w:b/>
          <w:spacing w:val="-4"/>
          <w:sz w:val="32"/>
          <w:szCs w:val="32"/>
          <w:rtl/>
          <w:lang w:eastAsia="ar-SA"/>
        </w:rPr>
        <w:t xml:space="preserve"> </w:t>
      </w:r>
      <w:r w:rsidRPr="00047E79">
        <w:rPr>
          <w:rFonts w:ascii="Lotus Linotype" w:hAnsi="Lotus Linotype" w:cs="Lotus Linotype"/>
          <w:b/>
          <w:sz w:val="32"/>
          <w:szCs w:val="32"/>
          <w:rtl/>
          <w:lang w:eastAsia="ar-SA"/>
        </w:rPr>
        <w:t xml:space="preserve">[الأعرَاف:138]، لَتَـرْكَبُنَّ سُنَنَ مَنْ كَانَ قَبْلَكُمْ </w:t>
      </w:r>
      <w:r w:rsidRPr="00047E79">
        <w:rPr>
          <w:rFonts w:ascii="Lotus Linotype" w:eastAsia="MS Mincho" w:hAnsi="Lotus Linotype" w:cs="Lotus Linotype"/>
          <w:b/>
          <w:sz w:val="32"/>
          <w:szCs w:val="32"/>
          <w:rtl/>
          <w:lang w:eastAsia="ar-SA"/>
        </w:rPr>
        <w:t>»</w:t>
      </w:r>
      <w:r w:rsidRPr="00047E79">
        <w:rPr>
          <w:rFonts w:ascii="Lotus Linotype" w:hAnsi="Lotus Linotype" w:cs="Lotus Linotype"/>
          <w:b/>
          <w:sz w:val="32"/>
          <w:szCs w:val="32"/>
          <w:vertAlign w:val="superscript"/>
          <w:rtl/>
          <w:lang w:eastAsia="ar-SA"/>
        </w:rPr>
        <w:t xml:space="preserve"> </w:t>
      </w:r>
      <w:r w:rsidRPr="00047E79">
        <w:rPr>
          <w:rFonts w:ascii="Lotus Linotype" w:hAnsi="Lotus Linotype" w:cs="Traditional Arabic"/>
          <w:b/>
          <w:sz w:val="32"/>
          <w:szCs w:val="32"/>
          <w:vertAlign w:val="superscript"/>
          <w:rtl/>
          <w:lang w:eastAsia="ar-SA"/>
        </w:rPr>
        <w:t>(</w:t>
      </w:r>
      <w:r w:rsidRPr="00047E79">
        <w:rPr>
          <w:rFonts w:cs="Traditional Arabic"/>
          <w:b/>
          <w:sz w:val="20"/>
          <w:szCs w:val="20"/>
          <w:vertAlign w:val="superscript"/>
          <w:lang w:eastAsia="ar-SA"/>
        </w:rPr>
        <w:footnoteReference w:id="738"/>
      </w:r>
      <w:r w:rsidRPr="00047E79">
        <w:rPr>
          <w:rFonts w:ascii="Lotus Linotype" w:hAnsi="Lotus Linotype" w:cs="Traditional Arabic"/>
          <w:b/>
          <w:sz w:val="32"/>
          <w:szCs w:val="32"/>
          <w:vertAlign w:val="superscript"/>
          <w:rtl/>
          <w:lang w:eastAsia="ar-SA"/>
        </w:rPr>
        <w:t>)</w:t>
      </w:r>
      <w:r w:rsidRPr="00047E79">
        <w:rPr>
          <w:rFonts w:ascii="Lotus Linotype" w:hAnsi="Lotus Linotype" w:cs="Lotus Linotype"/>
          <w:sz w:val="32"/>
          <w:szCs w:val="32"/>
          <w:rtl/>
          <w:lang w:eastAsia="ar-SA"/>
        </w:rPr>
        <w:t>.</w:t>
      </w:r>
    </w:p>
    <w:p w14:paraId="600D42D1" w14:textId="77777777" w:rsidR="00F643F2" w:rsidRPr="00047E79" w:rsidRDefault="00F643F2" w:rsidP="00F643F2">
      <w:pPr>
        <w:widowControl w:val="0"/>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قَالَ الإمَامُ أَبُو بَكْرٍ الطُّرْطُوشِيُّ - مِنْ أئِمَّةِ المَالِكِيَّةِ -: «فَانْظُرُوا رَحِمَكُمُ الله أيْنَمَا وَجَدْتُمْ سِدْرَةً أَوْ شَجَرَةً يَقْصِدُهَا النَّاسُ، وَيُعَظِّمُونَهَا وَيَرْجُونَ البَرْءَ وَالشِّفَاءَ مِنْ قِبَلِهَا، ويَضْرِبُونَ بِهَا المَسَامِيْرَ وَالخِرَقَ، فَهْيَ ذَاتُ أنْوَاطٍ فَاقْطَعُوهَا»</w:t>
      </w:r>
      <w:r w:rsidRPr="00047E79">
        <w:rPr>
          <w:rFonts w:ascii="Lotus Linotype" w:hAnsi="Lotus Linotype" w:cs="Traditional Arabic"/>
          <w:sz w:val="32"/>
          <w:szCs w:val="32"/>
          <w:vertAlign w:val="superscript"/>
          <w:rtl/>
        </w:rPr>
        <w:t>(</w:t>
      </w:r>
      <w:r w:rsidRPr="00047E79">
        <w:rPr>
          <w:rFonts w:cs="Traditional Arabic"/>
          <w:sz w:val="20"/>
          <w:szCs w:val="32"/>
          <w:vertAlign w:val="superscript"/>
        </w:rPr>
        <w:footnoteReference w:id="739"/>
      </w:r>
      <w:r w:rsidRPr="00047E79">
        <w:rPr>
          <w:rFonts w:ascii="Lotus Linotype" w:hAnsi="Lotus Linotype" w:cs="Traditional Arabic"/>
          <w:sz w:val="32"/>
          <w:szCs w:val="32"/>
          <w:vertAlign w:val="superscript"/>
          <w:rtl/>
        </w:rPr>
        <w:t>)</w:t>
      </w:r>
      <w:r w:rsidRPr="00047E79">
        <w:rPr>
          <w:rFonts w:ascii="Lotus Linotype" w:hAnsi="Lotus Linotype" w:cs="Lotus Linotype"/>
          <w:sz w:val="32"/>
          <w:szCs w:val="32"/>
          <w:rtl/>
        </w:rPr>
        <w:t>.</w:t>
      </w:r>
    </w:p>
    <w:p w14:paraId="77C92CCE" w14:textId="77777777" w:rsidR="00F643F2" w:rsidRPr="00047E79" w:rsidRDefault="00F643F2" w:rsidP="00F643F2">
      <w:pPr>
        <w:widowControl w:val="0"/>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وَقَالَ الحَافِظُ أَبُو مُحَمَّدٍ عَبْدُ الرَّحْمَنِ بنُ إسْمَاعِيْلَ الشَّافِعِيُّ المَعْرُوفُ بِأَبِي شَامَةَ فِي كِتَابِ «البِدَعِ وَالحَوَادِثِ»: «وَمِنْ هَذَا القِسْمِ أَيْضاً مَا قَدْ عَمَّ الابْتِلاءُ بِهِ مِنْ تَزْيِيْنِ الشَّيْطَانِ لِلْعَامَّةِ؛ تَخْلِيْقُ الحِيْطَانِ وَالعُمُدِ، وَسَرْجُ مَوَاضِعَ مَخْصُوصَةٍ فِي كُلِّ بَلَدٍ يَحْكِي لَهُمْ حَاكٍ أَنَّهُ رَأَى فِي مَنَامِهِ بِهَا أَحَداً مَمَّنْ شُهِرَ بِالصَّلاَحِ وَالوِلايَةِ فَيَفْعَلُونَ ذَلِكَ، وَيُحَافِظُونَ عَلَيْهِ مَعَ تَضْيِيْعِهِمْ فَرَائِضَ الله تَعَالَى وَسُنَنَهُ</w:t>
      </w:r>
      <w:r w:rsidRPr="00047E79">
        <w:rPr>
          <w:rFonts w:ascii="Lotus Linotype" w:hAnsi="Lotus Linotype" w:cs="Lotus Linotype" w:hint="cs"/>
          <w:sz w:val="32"/>
          <w:szCs w:val="32"/>
          <w:rtl/>
        </w:rPr>
        <w:t xml:space="preserve">. </w:t>
      </w:r>
      <w:r w:rsidRPr="00047E79">
        <w:rPr>
          <w:rFonts w:ascii="Lotus Linotype" w:hAnsi="Lotus Linotype" w:cs="Lotus Linotype"/>
          <w:sz w:val="32"/>
          <w:szCs w:val="32"/>
          <w:rtl/>
        </w:rPr>
        <w:t>ويَظُنُّونَ أنَّهُمْ مُتَقَرِّبُونَ بِذَلِكَ، ثُمَّ يَتَجَاوَزُونَ هَذَا إلَى أَنْ يَعْظُمَ وَقْعُ تِلْكَ الأمَاكِنِ فِي قُلُوبِهِمْ فَيُعَظِّمُونَهَا، وَيَرْجُونَ الشِّفَاءَ لِمَرْضَاهُمْ وَقَضَاءَ حَوَائِجِهِمْ بِالنَّذْرِ لَهُمْ، وَهِيَ مِنْ بَيْنَ عُيُونٍ وَشَجَرٍ وَحَائِطٍ وَحَجَرٍ</w:t>
      </w:r>
      <w:r w:rsidRPr="00047E79">
        <w:rPr>
          <w:rFonts w:ascii="Lotus Linotype" w:hAnsi="Lotus Linotype" w:cs="Lotus Linotype" w:hint="cs"/>
          <w:sz w:val="32"/>
          <w:szCs w:val="32"/>
          <w:rtl/>
        </w:rPr>
        <w:t xml:space="preserve">. </w:t>
      </w:r>
      <w:r w:rsidRPr="00047E79">
        <w:rPr>
          <w:rFonts w:ascii="Lotus Linotype" w:hAnsi="Lotus Linotype" w:cs="Lotus Linotype"/>
          <w:sz w:val="32"/>
          <w:szCs w:val="32"/>
          <w:rtl/>
        </w:rPr>
        <w:t>وفِي مَدِيْنَةِ دِمَشْقٍ- صَانَهَا الله- مِنْ ذَلِكَ مَوَاضِعُ مُتَعَدِّدَةٌ كَعُوَيْنَةِ الحِمَا خَارجَ بَابِ تُومَا، وَالعَمُودِ المُخَلَّقِ دَاخِلَ بَابِ الصَّغِيْرِ، وَالشَّجَرَةِ المَلْعُونَةِ اليَابِسَةِ خَارِجَ بَابِ النَّصْرِ فِي نَفْسِ قَارِعَةِ الطَّرِيْقِ - سَهَّلَ الله قَطْعَهَا وَاجْتِثَاثَهَا مِنْ أصْلِهَا -، فَمَا أَشْبَهَهَا بِذَاتِ أنْوَاطٍ الوَارِدَةِ فِي الحَدِيْثِ».</w:t>
      </w:r>
    </w:p>
    <w:p w14:paraId="7BC8D5B7" w14:textId="77777777" w:rsidR="00F643F2" w:rsidRPr="00047E79" w:rsidRDefault="00F643F2" w:rsidP="00F643F2">
      <w:pPr>
        <w:keepNext/>
        <w:keepLines/>
        <w:widowControl w:val="0"/>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 xml:space="preserve">ثُمَّ ذَكَرَ الحَدِيْثَ المُتَقَدِّمَ، وكَلامَ الطُّرْطُوشِيِّ الَّذِي ذَكَرْنَا، ثُمَّ قَالَ: </w:t>
      </w:r>
    </w:p>
    <w:p w14:paraId="62BBC97C" w14:textId="77777777" w:rsidR="00F643F2" w:rsidRPr="00047E79" w:rsidRDefault="00F643F2" w:rsidP="00F643F2">
      <w:pPr>
        <w:widowControl w:val="0"/>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«وَلَقَدْ أَعْجَبَنِي مَا صَنَعَهُ الشَّيْخُ أَبُو إسْحَاقَ الجُبْنَيَانِي-رَحِمَهُ الله تَعَالَى- أَحَدُ الصَّالِحِيْنَ بِبِلاَدِ إِفْرِيْقِيَّةَ فِي المِاْئَةِ الرَّابِعَةِ</w:t>
      </w:r>
      <w:r w:rsidRPr="00047E79">
        <w:rPr>
          <w:rFonts w:ascii="Lotus Linotype" w:hAnsi="Lotus Linotype" w:cs="Lotus Linotype" w:hint="cs"/>
          <w:sz w:val="32"/>
          <w:szCs w:val="32"/>
          <w:rtl/>
        </w:rPr>
        <w:t xml:space="preserve">؛ </w:t>
      </w:r>
      <w:r w:rsidRPr="00047E79">
        <w:rPr>
          <w:rFonts w:ascii="Lotus Linotype" w:hAnsi="Lotus Linotype" w:cs="Lotus Linotype"/>
          <w:sz w:val="32"/>
          <w:szCs w:val="32"/>
          <w:rtl/>
        </w:rPr>
        <w:t>حَكَى عَنْهُ صَاحِبُهُ الصَّالِحُ</w:t>
      </w:r>
      <w:r w:rsidRPr="00047E79">
        <w:rPr>
          <w:rFonts w:ascii="Lotus Linotype" w:hAnsi="Lotus Linotype" w:cs="Lotus Linotype"/>
          <w:sz w:val="32"/>
          <w:szCs w:val="32"/>
          <w:vertAlign w:val="superscript"/>
          <w:rtl/>
        </w:rPr>
        <w:t xml:space="preserve"> </w:t>
      </w:r>
      <w:r w:rsidRPr="00047E79">
        <w:rPr>
          <w:rFonts w:ascii="Lotus Linotype" w:hAnsi="Lotus Linotype" w:cs="Lotus Linotype"/>
          <w:sz w:val="32"/>
          <w:szCs w:val="32"/>
          <w:rtl/>
        </w:rPr>
        <w:t>أَبُو عَبْدِ الله مُحَمَّدُ ابنُ أَبِي العَبَّاسِ المُؤَدِّبُ: أَنَّهُ كَانَ إلَى جَانِبِهِ عَيْنٌ تُسَمَّى «عَيْنُ العَافِيَةِ»، كَانَ العَامَّةُ قَدِ افْتُتِنُوا بِهَا يَأْتُونَهَا مِنَ الآفَاقِ مَنْ تَعَذَّرَ عَلَيْهَا نِكَاحٌ أَوْ وَلَدٌ قَالَتْ: امْضُوا بِي إلَى العَافِيَةِ، فَتُعْرَفُ بِهَا الفِتْنَةُ، قَالَ أَبُو عَبْدِالله: فَأنَا فِي السِّحْرِ ذَاتَ لَيْلَةٍ إِذْ سَمِعْتُ أَذَانَ أَبِي إسْحَاقَ نَحْوَهَا، فَخَرَجْتُ فَوَجَدْتُهُ قَدْ هَدَمَهَا، وَأَذَّنَ الصُّبْحَ عَلَيْهَا، ثُمَّ قَالَ: اللهمَّ إِنِّي هَدَمْتُهَا لَكَ فَلاَ تَرْفَعْ لَهَا رَأْساً، قَالَ: فَمَا رُفِع لَهَا رَأْسٌ إلَى الآنَ»</w:t>
      </w:r>
      <w:r w:rsidRPr="00047E79">
        <w:rPr>
          <w:rFonts w:ascii="Lotus Linotype" w:hAnsi="Lotus Linotype" w:cs="Traditional Arabic"/>
          <w:sz w:val="32"/>
          <w:szCs w:val="32"/>
          <w:vertAlign w:val="superscript"/>
          <w:rtl/>
        </w:rPr>
        <w:t>(</w:t>
      </w:r>
      <w:r w:rsidRPr="00047E79">
        <w:rPr>
          <w:rFonts w:cs="Traditional Arabic"/>
          <w:sz w:val="20"/>
          <w:szCs w:val="32"/>
          <w:vertAlign w:val="superscript"/>
        </w:rPr>
        <w:footnoteReference w:id="740"/>
      </w:r>
      <w:r w:rsidRPr="00047E79">
        <w:rPr>
          <w:rFonts w:ascii="Lotus Linotype" w:hAnsi="Lotus Linotype" w:cs="Traditional Arabic"/>
          <w:sz w:val="32"/>
          <w:szCs w:val="32"/>
          <w:vertAlign w:val="superscript"/>
          <w:rtl/>
        </w:rPr>
        <w:t>)</w:t>
      </w:r>
      <w:r w:rsidRPr="00047E79">
        <w:rPr>
          <w:rFonts w:ascii="Lotus Linotype" w:hAnsi="Lotus Linotype" w:cs="Lotus Linotype"/>
          <w:sz w:val="32"/>
          <w:szCs w:val="32"/>
          <w:rtl/>
        </w:rPr>
        <w:t>.</w:t>
      </w:r>
    </w:p>
    <w:p w14:paraId="592D8B90" w14:textId="77777777" w:rsidR="00F643F2" w:rsidRPr="00047E79" w:rsidRDefault="00F643F2" w:rsidP="00F643F2">
      <w:pPr>
        <w:bidi w:val="0"/>
        <w:rPr>
          <w:rFonts w:ascii="Lotus Linotype" w:eastAsia="Calibri" w:hAnsi="Lotus Linotype" w:cs="Lotus Linotype"/>
          <w:b/>
          <w:bCs/>
          <w:sz w:val="32"/>
          <w:szCs w:val="32"/>
          <w:rtl/>
        </w:rPr>
      </w:pPr>
      <w:r w:rsidRPr="00047E79">
        <w:rPr>
          <w:rFonts w:ascii="Lotus Linotype" w:eastAsia="Calibri" w:hAnsi="Lotus Linotype" w:cs="Lotus Linotype"/>
          <w:b/>
          <w:bCs/>
          <w:sz w:val="32"/>
          <w:szCs w:val="32"/>
          <w:rtl/>
        </w:rPr>
        <w:br w:type="page"/>
      </w:r>
    </w:p>
    <w:p w14:paraId="434FF445" w14:textId="77777777" w:rsidR="00F643F2" w:rsidRPr="00047E79" w:rsidRDefault="00F643F2" w:rsidP="00F643F2">
      <w:pPr>
        <w:spacing w:line="520" w:lineRule="exact"/>
        <w:ind w:firstLine="454"/>
        <w:jc w:val="both"/>
        <w:rPr>
          <w:rFonts w:ascii="Lotus Linotype" w:eastAsia="Calibri" w:hAnsi="Lotus Linotype" w:cs="Lotus Linotype"/>
          <w:b/>
          <w:bCs/>
          <w:sz w:val="32"/>
          <w:szCs w:val="32"/>
          <w:rtl/>
        </w:rPr>
      </w:pPr>
      <w:r w:rsidRPr="00047E79">
        <w:rPr>
          <w:rFonts w:ascii="Lotus Linotype" w:eastAsia="Calibri" w:hAnsi="Lotus Linotype" w:cs="Lotus Linotype"/>
          <w:b/>
          <w:bCs/>
          <w:sz w:val="32"/>
          <w:szCs w:val="32"/>
          <w:rtl/>
        </w:rPr>
        <w:t>المبحث ال</w:t>
      </w:r>
      <w:r w:rsidRPr="00047E79">
        <w:rPr>
          <w:rFonts w:ascii="Lotus Linotype" w:eastAsia="Calibri" w:hAnsi="Lotus Linotype" w:cs="Lotus Linotype" w:hint="cs"/>
          <w:b/>
          <w:bCs/>
          <w:sz w:val="32"/>
          <w:szCs w:val="32"/>
          <w:rtl/>
        </w:rPr>
        <w:t xml:space="preserve">خامس: </w:t>
      </w:r>
      <w:r w:rsidRPr="00047E79">
        <w:rPr>
          <w:rFonts w:ascii="Lotus Linotype" w:eastAsia="Calibri" w:hAnsi="Lotus Linotype" w:cs="Lotus Linotype"/>
          <w:b/>
          <w:bCs/>
          <w:sz w:val="32"/>
          <w:szCs w:val="32"/>
          <w:rtl/>
        </w:rPr>
        <w:t>الملاحظات والمخالفات التي تحدث عند</w:t>
      </w:r>
      <w:r w:rsidRPr="00047E79">
        <w:rPr>
          <w:rFonts w:ascii="Lotus Linotype" w:eastAsia="Calibri" w:hAnsi="Lotus Linotype" w:cs="Lotus Linotype" w:hint="cs"/>
          <w:b/>
          <w:bCs/>
          <w:sz w:val="32"/>
          <w:szCs w:val="32"/>
          <w:rtl/>
        </w:rPr>
        <w:t xml:space="preserve"> مسجد قباء.</w:t>
      </w:r>
    </w:p>
    <w:p w14:paraId="6D5AD68D" w14:textId="77777777" w:rsidR="00F643F2" w:rsidRPr="00047E79" w:rsidRDefault="00F643F2" w:rsidP="00F643F2">
      <w:pPr>
        <w:spacing w:line="520" w:lineRule="exact"/>
        <w:ind w:firstLine="454"/>
        <w:jc w:val="both"/>
        <w:rPr>
          <w:rFonts w:ascii="Lotus Linotype" w:eastAsia="Calibri" w:hAnsi="Lotus Linotype" w:cs="Lotus Linotype"/>
          <w:sz w:val="32"/>
          <w:szCs w:val="32"/>
          <w:rtl/>
        </w:rPr>
      </w:pPr>
      <w:r w:rsidRPr="00047E79">
        <w:rPr>
          <w:rFonts w:ascii="Lotus Linotype" w:eastAsia="Calibri" w:hAnsi="Lotus Linotype" w:cs="Lotus Linotype" w:hint="cs"/>
          <w:b/>
          <w:bCs/>
          <w:sz w:val="32"/>
          <w:szCs w:val="32"/>
          <w:u w:val="single"/>
          <w:rtl/>
        </w:rPr>
        <w:t>المخالفة الأولى:</w:t>
      </w:r>
      <w:r w:rsidRPr="00047E79">
        <w:rPr>
          <w:rFonts w:ascii="Lotus Linotype" w:eastAsia="Calibri" w:hAnsi="Lotus Linotype" w:cs="Lotus Linotype" w:hint="cs"/>
          <w:sz w:val="32"/>
          <w:szCs w:val="32"/>
          <w:rtl/>
        </w:rPr>
        <w:t xml:space="preserve"> تمسح بعض الزوار بجدران المسجد، وأبوابه، ومنبره.</w:t>
      </w:r>
    </w:p>
    <w:p w14:paraId="50E5D71B" w14:textId="77777777" w:rsidR="00F643F2" w:rsidRPr="00047E79" w:rsidRDefault="00F643F2" w:rsidP="00F643F2">
      <w:pPr>
        <w:spacing w:line="520" w:lineRule="exact"/>
        <w:ind w:firstLine="454"/>
        <w:jc w:val="both"/>
        <w:rPr>
          <w:rFonts w:ascii="Lotus Linotype" w:eastAsia="Calibri" w:hAnsi="Lotus Linotype" w:cs="Lotus Linotype"/>
          <w:sz w:val="32"/>
          <w:szCs w:val="32"/>
          <w:rtl/>
        </w:rPr>
      </w:pPr>
      <w:r w:rsidRPr="00047E79">
        <w:rPr>
          <w:rFonts w:ascii="Lotus Linotype" w:eastAsia="Calibri" w:hAnsi="Lotus Linotype" w:cs="Lotus Linotype" w:hint="cs"/>
          <w:sz w:val="32"/>
          <w:szCs w:val="32"/>
          <w:rtl/>
        </w:rPr>
        <w:t>وهذا من البدع كما سبق بيانه، وكما سيأتي في الفصل الثاني في مبحث التبرك.</w:t>
      </w:r>
    </w:p>
    <w:p w14:paraId="1C7A18A1" w14:textId="77777777" w:rsidR="00F643F2" w:rsidRPr="00047E79" w:rsidRDefault="00F643F2" w:rsidP="00F643F2">
      <w:pPr>
        <w:spacing w:line="520" w:lineRule="exact"/>
        <w:ind w:firstLine="454"/>
        <w:jc w:val="both"/>
        <w:rPr>
          <w:rFonts w:ascii="Lotus Linotype" w:eastAsia="Calibri" w:hAnsi="Lotus Linotype" w:cs="Lotus Linotype"/>
          <w:sz w:val="32"/>
          <w:szCs w:val="32"/>
          <w:rtl/>
        </w:rPr>
      </w:pPr>
      <w:r w:rsidRPr="00047E79">
        <w:rPr>
          <w:rFonts w:ascii="Lotus Linotype" w:eastAsia="Calibri" w:hAnsi="Lotus Linotype" w:cs="Lotus Linotype" w:hint="cs"/>
          <w:b/>
          <w:bCs/>
          <w:sz w:val="32"/>
          <w:szCs w:val="32"/>
          <w:u w:val="single"/>
          <w:rtl/>
        </w:rPr>
        <w:t>المخالفة الثانية:</w:t>
      </w:r>
      <w:r w:rsidRPr="00047E79">
        <w:rPr>
          <w:rFonts w:ascii="Lotus Linotype" w:eastAsia="Calibri" w:hAnsi="Lotus Linotype" w:cs="Lotus Linotype" w:hint="cs"/>
          <w:sz w:val="32"/>
          <w:szCs w:val="32"/>
          <w:rtl/>
        </w:rPr>
        <w:t xml:space="preserve"> تبرك بعض الزوار بالشجر الذي حول المسجد، وقطع بعضه والاحتفاظ به لغرض التبرك به.</w:t>
      </w:r>
    </w:p>
    <w:p w14:paraId="130F8898" w14:textId="77777777" w:rsidR="00F643F2" w:rsidRPr="00047E79" w:rsidRDefault="00F643F2" w:rsidP="00F643F2">
      <w:pPr>
        <w:spacing w:line="520" w:lineRule="exact"/>
        <w:ind w:firstLine="454"/>
        <w:jc w:val="both"/>
        <w:rPr>
          <w:rFonts w:ascii="Lotus Linotype" w:eastAsia="Calibri" w:hAnsi="Lotus Linotype" w:cs="Lotus Linotype"/>
          <w:sz w:val="32"/>
          <w:szCs w:val="32"/>
          <w:rtl/>
        </w:rPr>
      </w:pPr>
      <w:r w:rsidRPr="00047E79">
        <w:rPr>
          <w:rFonts w:ascii="Lotus Linotype" w:eastAsia="Calibri" w:hAnsi="Lotus Linotype" w:cs="Lotus Linotype" w:hint="cs"/>
          <w:b/>
          <w:bCs/>
          <w:sz w:val="32"/>
          <w:szCs w:val="32"/>
          <w:u w:val="single"/>
          <w:rtl/>
        </w:rPr>
        <w:t>المخالفة الثالثة:</w:t>
      </w:r>
      <w:r w:rsidRPr="00047E79">
        <w:rPr>
          <w:rFonts w:ascii="Lotus Linotype" w:eastAsia="Calibri" w:hAnsi="Lotus Linotype" w:cs="Lotus Linotype" w:hint="cs"/>
          <w:sz w:val="32"/>
          <w:szCs w:val="32"/>
          <w:rtl/>
        </w:rPr>
        <w:t xml:space="preserve"> قصد بعض المصلين الصلاة في ساحة المسجد الداخلية وعدم إتمامهم للصفوف، وهذا مخالف لأمر الرسول ﷺ بإتمام الصفوف الأول فالأول</w:t>
      </w:r>
      <w:r w:rsidRPr="00047E79">
        <w:rPr>
          <w:rFonts w:ascii="Lotus Linotype" w:eastAsia="Calibri" w:hAnsi="Lotus Linotype" w:cs="Lotus Linotype"/>
          <w:position w:val="12"/>
          <w:sz w:val="22"/>
          <w:szCs w:val="22"/>
          <w:rtl/>
        </w:rPr>
        <w:t>(</w:t>
      </w:r>
      <w:r w:rsidRPr="00047E79">
        <w:rPr>
          <w:rFonts w:ascii="Lotus Linotype" w:eastAsia="Calibri" w:hAnsi="Lotus Linotype" w:cs="Lotus Linotype"/>
          <w:position w:val="12"/>
          <w:sz w:val="22"/>
          <w:szCs w:val="22"/>
          <w:rtl/>
        </w:rPr>
        <w:footnoteReference w:id="741"/>
      </w:r>
      <w:r w:rsidRPr="00047E79">
        <w:rPr>
          <w:rFonts w:ascii="Lotus Linotype" w:eastAsia="Calibri" w:hAnsi="Lotus Linotype" w:cs="Lotus Linotype"/>
          <w:position w:val="12"/>
          <w:sz w:val="22"/>
          <w:szCs w:val="22"/>
          <w:rtl/>
        </w:rPr>
        <w:t>)</w:t>
      </w:r>
      <w:r w:rsidRPr="00047E79">
        <w:rPr>
          <w:rFonts w:ascii="Lotus Linotype" w:eastAsia="Calibri" w:hAnsi="Lotus Linotype" w:cs="Lotus Linotype" w:hint="cs"/>
          <w:sz w:val="32"/>
          <w:szCs w:val="32"/>
          <w:rtl/>
        </w:rPr>
        <w:t>.</w:t>
      </w:r>
    </w:p>
    <w:p w14:paraId="55F7FA39" w14:textId="77777777" w:rsidR="00F643F2" w:rsidRPr="00047E79" w:rsidRDefault="00F643F2" w:rsidP="00F643F2">
      <w:pPr>
        <w:spacing w:line="520" w:lineRule="exact"/>
        <w:ind w:firstLine="454"/>
        <w:jc w:val="both"/>
        <w:rPr>
          <w:rFonts w:ascii="Lotus Linotype" w:eastAsia="Calibri" w:hAnsi="Lotus Linotype" w:cs="Lotus Linotype"/>
          <w:sz w:val="32"/>
          <w:szCs w:val="32"/>
          <w:rtl/>
        </w:rPr>
      </w:pPr>
      <w:r w:rsidRPr="00047E79">
        <w:rPr>
          <w:rFonts w:ascii="Lotus Linotype" w:eastAsia="Calibri" w:hAnsi="Lotus Linotype" w:cs="Lotus Linotype" w:hint="cs"/>
          <w:b/>
          <w:bCs/>
          <w:sz w:val="32"/>
          <w:szCs w:val="32"/>
          <w:u w:val="single"/>
          <w:rtl/>
        </w:rPr>
        <w:t>المخالفة الرابعة:</w:t>
      </w:r>
      <w:r w:rsidRPr="00047E79">
        <w:rPr>
          <w:rFonts w:ascii="Lotus Linotype" w:eastAsia="Calibri" w:hAnsi="Lotus Linotype" w:cs="Lotus Linotype" w:hint="cs"/>
          <w:sz w:val="32"/>
          <w:szCs w:val="32"/>
          <w:rtl/>
        </w:rPr>
        <w:t xml:space="preserve"> تعدد الجماعات في وقت واحد بعد انقضاء صلاة الإمام، ومعلوم أنه لا يجوز تكرار الجماعة في وقت واحد أي لا تصلى جماعتان كل على حدة في وقت واحد في مسجد واحد، لما يسبب ذلك من الفرقة، وتشويش الجماعة على الأخرى.</w:t>
      </w:r>
    </w:p>
    <w:p w14:paraId="25472FBB" w14:textId="77777777" w:rsidR="00F643F2" w:rsidRPr="00047E79" w:rsidRDefault="00F643F2" w:rsidP="00F643F2">
      <w:pPr>
        <w:spacing w:line="520" w:lineRule="exact"/>
        <w:ind w:firstLine="454"/>
        <w:jc w:val="both"/>
        <w:rPr>
          <w:rFonts w:ascii="Lotus Linotype" w:eastAsia="Calibri" w:hAnsi="Lotus Linotype" w:cs="Lotus Linotype"/>
          <w:sz w:val="32"/>
          <w:szCs w:val="32"/>
          <w:rtl/>
        </w:rPr>
      </w:pPr>
      <w:r w:rsidRPr="00047E79">
        <w:rPr>
          <w:rFonts w:ascii="Lotus Linotype" w:eastAsia="Calibri" w:hAnsi="Lotus Linotype" w:cs="Lotus Linotype" w:hint="cs"/>
          <w:b/>
          <w:bCs/>
          <w:sz w:val="32"/>
          <w:szCs w:val="32"/>
          <w:u w:val="single"/>
          <w:rtl/>
        </w:rPr>
        <w:t>المخالفة الخامسة:</w:t>
      </w:r>
      <w:r w:rsidRPr="00047E79">
        <w:rPr>
          <w:rFonts w:ascii="Lotus Linotype" w:eastAsia="Calibri" w:hAnsi="Lotus Linotype" w:cs="Lotus Linotype" w:hint="cs"/>
          <w:sz w:val="32"/>
          <w:szCs w:val="32"/>
          <w:rtl/>
        </w:rPr>
        <w:t xml:space="preserve"> تسلل بعض الباعة للبيع داخل ساحة مسجد قباء، وهذا مخالف لنهي النبي ﷺ عن البيع والشراء في المسجد كما سبق التنبيه عليه.</w:t>
      </w:r>
    </w:p>
    <w:p w14:paraId="36FED64D" w14:textId="77777777" w:rsidR="00F643F2" w:rsidRPr="00047E79" w:rsidRDefault="00F643F2" w:rsidP="00F643F2">
      <w:pPr>
        <w:spacing w:line="520" w:lineRule="exact"/>
        <w:ind w:firstLine="454"/>
        <w:jc w:val="both"/>
        <w:rPr>
          <w:rFonts w:ascii="Lotus Linotype" w:eastAsia="Calibri" w:hAnsi="Lotus Linotype" w:cs="Lotus Linotype"/>
          <w:sz w:val="32"/>
          <w:szCs w:val="32"/>
          <w:rtl/>
        </w:rPr>
      </w:pPr>
      <w:r w:rsidRPr="00047E79">
        <w:rPr>
          <w:rFonts w:ascii="Lotus Linotype" w:eastAsia="Calibri" w:hAnsi="Lotus Linotype" w:cs="Lotus Linotype" w:hint="cs"/>
          <w:b/>
          <w:bCs/>
          <w:sz w:val="32"/>
          <w:szCs w:val="32"/>
          <w:u w:val="single"/>
          <w:rtl/>
        </w:rPr>
        <w:t xml:space="preserve">المخالفة السادسة: </w:t>
      </w:r>
      <w:r w:rsidRPr="00047E79">
        <w:rPr>
          <w:rFonts w:ascii="Lotus Linotype" w:eastAsia="Calibri" w:hAnsi="Lotus Linotype" w:cs="Lotus Linotype" w:hint="cs"/>
          <w:sz w:val="32"/>
          <w:szCs w:val="32"/>
          <w:rtl/>
        </w:rPr>
        <w:t>تكدس الرجال أمام مصلى النساء مما ينشأ عنه أذية للنساء، ووقوع الاختلاط بصورة سيئة.</w:t>
      </w:r>
    </w:p>
    <w:p w14:paraId="697018BE" w14:textId="77777777" w:rsidR="00F643F2" w:rsidRPr="00047E79" w:rsidRDefault="00F643F2" w:rsidP="00F643F2">
      <w:pPr>
        <w:spacing w:line="520" w:lineRule="exact"/>
        <w:ind w:firstLine="454"/>
        <w:jc w:val="both"/>
        <w:rPr>
          <w:rFonts w:ascii="Lotus Linotype" w:eastAsia="Calibri" w:hAnsi="Lotus Linotype" w:cs="Lotus Linotype"/>
          <w:sz w:val="32"/>
          <w:szCs w:val="32"/>
          <w:rtl/>
        </w:rPr>
      </w:pPr>
      <w:r w:rsidRPr="00047E79">
        <w:rPr>
          <w:rFonts w:ascii="Lotus Linotype" w:eastAsia="Calibri" w:hAnsi="Lotus Linotype" w:cs="Lotus Linotype" w:hint="cs"/>
          <w:b/>
          <w:bCs/>
          <w:sz w:val="32"/>
          <w:szCs w:val="32"/>
          <w:u w:val="single"/>
          <w:rtl/>
        </w:rPr>
        <w:t>المخالفة السابعة:</w:t>
      </w:r>
      <w:r w:rsidRPr="00047E79">
        <w:rPr>
          <w:rFonts w:ascii="Lotus Linotype" w:eastAsia="Calibri" w:hAnsi="Lotus Linotype" w:cs="Lotus Linotype" w:hint="cs"/>
          <w:sz w:val="32"/>
          <w:szCs w:val="32"/>
          <w:rtl/>
        </w:rPr>
        <w:t xml:space="preserve"> ما يقوم به بعض الزوار من التصوير لبعضهم البعض، وجعل المسجد خلفية لتلك التصاوير.</w:t>
      </w:r>
    </w:p>
    <w:p w14:paraId="0C7229E3" w14:textId="77777777" w:rsidR="00F643F2" w:rsidRPr="00047E79" w:rsidRDefault="00F643F2" w:rsidP="00F643F2">
      <w:pPr>
        <w:spacing w:line="520" w:lineRule="exact"/>
        <w:ind w:firstLine="454"/>
        <w:jc w:val="both"/>
        <w:rPr>
          <w:rFonts w:ascii="Lotus Linotype" w:eastAsia="Calibri" w:hAnsi="Lotus Linotype" w:cs="Lotus Linotype"/>
          <w:b/>
          <w:bCs/>
          <w:sz w:val="32"/>
          <w:szCs w:val="32"/>
          <w:u w:val="single"/>
          <w:rtl/>
        </w:rPr>
      </w:pPr>
      <w:r w:rsidRPr="00047E79">
        <w:rPr>
          <w:rFonts w:ascii="Lotus Linotype" w:eastAsia="Calibri" w:hAnsi="Lotus Linotype" w:cs="Lotus Linotype" w:hint="cs"/>
          <w:b/>
          <w:bCs/>
          <w:sz w:val="32"/>
          <w:szCs w:val="32"/>
          <w:u w:val="single"/>
          <w:rtl/>
        </w:rPr>
        <w:t>المخالفة الثامنة:</w:t>
      </w:r>
      <w:r w:rsidRPr="00047E79">
        <w:rPr>
          <w:rFonts w:ascii="Lotus Linotype" w:eastAsia="Calibri" w:hAnsi="Lotus Linotype" w:cs="Lotus Linotype" w:hint="cs"/>
          <w:sz w:val="32"/>
          <w:szCs w:val="32"/>
          <w:rtl/>
        </w:rPr>
        <w:t xml:space="preserve"> تخصيص الصلاة في مسجد قباء بدعاء مخصوص من البدع والمحدثات.</w:t>
      </w:r>
      <w:r w:rsidRPr="00047E79">
        <w:rPr>
          <w:rFonts w:ascii="Lotus Linotype" w:eastAsia="Calibri" w:hAnsi="Lotus Linotype" w:cs="Lotus Linotype" w:hint="cs"/>
          <w:b/>
          <w:bCs/>
          <w:sz w:val="32"/>
          <w:szCs w:val="32"/>
          <w:u w:val="single"/>
          <w:rtl/>
        </w:rPr>
        <w:t xml:space="preserve"> </w:t>
      </w:r>
    </w:p>
    <w:p w14:paraId="12BD9C6B" w14:textId="77777777" w:rsidR="00F643F2" w:rsidRPr="00047E79" w:rsidRDefault="00F643F2" w:rsidP="00F643F2">
      <w:pPr>
        <w:spacing w:line="520" w:lineRule="exact"/>
        <w:ind w:firstLine="454"/>
        <w:jc w:val="both"/>
        <w:rPr>
          <w:rFonts w:ascii="Lotus Linotype" w:eastAsia="Calibri" w:hAnsi="Lotus Linotype" w:cs="Lotus Linotype"/>
          <w:b/>
          <w:bCs/>
          <w:sz w:val="32"/>
          <w:szCs w:val="32"/>
          <w:u w:val="single"/>
          <w:rtl/>
        </w:rPr>
      </w:pPr>
      <w:r w:rsidRPr="00047E79">
        <w:rPr>
          <w:rFonts w:ascii="Lotus Linotype" w:eastAsia="Calibri" w:hAnsi="Lotus Linotype" w:cs="Lotus Linotype" w:hint="cs"/>
          <w:b/>
          <w:bCs/>
          <w:sz w:val="32"/>
          <w:szCs w:val="32"/>
          <w:u w:val="single"/>
          <w:rtl/>
        </w:rPr>
        <w:t>المخالفة التاسعة:</w:t>
      </w:r>
      <w:r w:rsidRPr="00047E79">
        <w:rPr>
          <w:rFonts w:ascii="Lotus Linotype" w:eastAsia="Calibri" w:hAnsi="Lotus Linotype" w:cs="Lotus Linotype" w:hint="cs"/>
          <w:sz w:val="32"/>
          <w:szCs w:val="32"/>
          <w:rtl/>
        </w:rPr>
        <w:t xml:space="preserve"> الدعاء الجماعي الذي يقوم به بعض الروافض أحياناً في ساحة مسجد قباء الداخلية.</w:t>
      </w:r>
    </w:p>
    <w:p w14:paraId="0F267C22" w14:textId="77777777" w:rsidR="00F643F2" w:rsidRPr="00047E79" w:rsidRDefault="00F643F2" w:rsidP="00F643F2">
      <w:pPr>
        <w:spacing w:line="520" w:lineRule="exact"/>
        <w:ind w:firstLine="454"/>
        <w:jc w:val="both"/>
        <w:rPr>
          <w:rFonts w:ascii="Lotus Linotype" w:eastAsia="Calibri" w:hAnsi="Lotus Linotype" w:cs="Lotus Linotype"/>
          <w:sz w:val="32"/>
          <w:szCs w:val="32"/>
          <w:rtl/>
        </w:rPr>
      </w:pPr>
      <w:r w:rsidRPr="00047E79">
        <w:rPr>
          <w:rFonts w:ascii="Lotus Linotype" w:eastAsia="Calibri" w:hAnsi="Lotus Linotype" w:cs="Lotus Linotype" w:hint="cs"/>
          <w:b/>
          <w:bCs/>
          <w:sz w:val="32"/>
          <w:szCs w:val="32"/>
          <w:u w:val="single"/>
          <w:rtl/>
        </w:rPr>
        <w:t>المخالفة العاشرة:</w:t>
      </w:r>
      <w:r w:rsidRPr="00047E79">
        <w:rPr>
          <w:rFonts w:ascii="Lotus Linotype" w:eastAsia="Calibri" w:hAnsi="Lotus Linotype" w:cs="Lotus Linotype" w:hint="cs"/>
          <w:sz w:val="32"/>
          <w:szCs w:val="32"/>
          <w:rtl/>
        </w:rPr>
        <w:t xml:space="preserve"> أخذ بعض الزوار شيئاً من تراب المقبرة التي بجوار مسجد قباء للتبرك بها.</w:t>
      </w:r>
    </w:p>
    <w:p w14:paraId="5274CDDC" w14:textId="77777777" w:rsidR="00F643F2" w:rsidRPr="00047E79" w:rsidRDefault="00F643F2" w:rsidP="00F643F2">
      <w:pPr>
        <w:spacing w:line="520" w:lineRule="exact"/>
        <w:ind w:firstLine="454"/>
        <w:jc w:val="both"/>
        <w:rPr>
          <w:rFonts w:ascii="Lotus Linotype" w:eastAsia="Calibri" w:hAnsi="Lotus Linotype" w:cs="Lotus Linotype"/>
          <w:sz w:val="32"/>
          <w:szCs w:val="32"/>
        </w:rPr>
      </w:pPr>
      <w:r w:rsidRPr="00047E79">
        <w:rPr>
          <w:rFonts w:ascii="Lotus Linotype" w:eastAsia="Calibri" w:hAnsi="Lotus Linotype" w:cs="Lotus Linotype" w:hint="cs"/>
          <w:sz w:val="32"/>
          <w:szCs w:val="32"/>
          <w:rtl/>
        </w:rPr>
        <w:t>وهذا من الشرك الأصغر وقد يكون من الشرك الأكبر.</w:t>
      </w:r>
    </w:p>
    <w:p w14:paraId="31D94B91" w14:textId="77777777" w:rsidR="003844A5" w:rsidRPr="00047E79" w:rsidRDefault="003844A5">
      <w:pPr>
        <w:ind w:firstLine="567"/>
        <w:rPr>
          <w:rFonts w:ascii="Lotus Linotype" w:eastAsia="Calibri" w:hAnsi="Lotus Linotype" w:cs="Lotus Linotype"/>
          <w:b/>
          <w:bCs/>
          <w:sz w:val="32"/>
          <w:szCs w:val="32"/>
          <w:rtl/>
        </w:rPr>
      </w:pPr>
      <w:r w:rsidRPr="00047E79">
        <w:rPr>
          <w:rFonts w:ascii="Lotus Linotype" w:eastAsia="Calibri" w:hAnsi="Lotus Linotype" w:cs="Lotus Linotype"/>
          <w:b/>
          <w:bCs/>
          <w:sz w:val="32"/>
          <w:szCs w:val="32"/>
          <w:rtl/>
        </w:rPr>
        <w:br w:type="page"/>
      </w:r>
    </w:p>
    <w:p w14:paraId="660A62E3" w14:textId="42221DAD" w:rsidR="00F643F2" w:rsidRPr="00047E79" w:rsidRDefault="00F643F2" w:rsidP="00F643F2">
      <w:pPr>
        <w:spacing w:line="520" w:lineRule="exact"/>
        <w:ind w:firstLine="454"/>
        <w:jc w:val="lowKashida"/>
        <w:rPr>
          <w:rFonts w:ascii="Lotus Linotype" w:eastAsia="Calibri" w:hAnsi="Lotus Linotype" w:cs="Lotus Linotype"/>
          <w:b/>
          <w:bCs/>
          <w:sz w:val="32"/>
          <w:szCs w:val="32"/>
          <w:rtl/>
        </w:rPr>
      </w:pPr>
      <w:r w:rsidRPr="00047E79">
        <w:rPr>
          <w:rFonts w:ascii="Lotus Linotype" w:eastAsia="Calibri" w:hAnsi="Lotus Linotype" w:cs="Lotus Linotype"/>
          <w:b/>
          <w:bCs/>
          <w:sz w:val="32"/>
          <w:szCs w:val="32"/>
          <w:rtl/>
        </w:rPr>
        <w:t>المبحث ال</w:t>
      </w:r>
      <w:r w:rsidRPr="00047E79">
        <w:rPr>
          <w:rFonts w:ascii="Lotus Linotype" w:eastAsia="Calibri" w:hAnsi="Lotus Linotype" w:cs="Lotus Linotype" w:hint="cs"/>
          <w:b/>
          <w:bCs/>
          <w:sz w:val="32"/>
          <w:szCs w:val="32"/>
          <w:rtl/>
        </w:rPr>
        <w:t xml:space="preserve">سادس: </w:t>
      </w:r>
      <w:r w:rsidRPr="00047E79">
        <w:rPr>
          <w:rFonts w:ascii="Lotus Linotype" w:eastAsia="Calibri" w:hAnsi="Lotus Linotype" w:cs="Lotus Linotype"/>
          <w:b/>
          <w:bCs/>
          <w:sz w:val="32"/>
          <w:szCs w:val="32"/>
          <w:rtl/>
        </w:rPr>
        <w:t>الملاحظات والمخالفات التي ت</w:t>
      </w:r>
      <w:r w:rsidRPr="00047E79">
        <w:rPr>
          <w:rFonts w:ascii="Lotus Linotype" w:eastAsia="Calibri" w:hAnsi="Lotus Linotype" w:cs="Lotus Linotype" w:hint="cs"/>
          <w:b/>
          <w:bCs/>
          <w:sz w:val="32"/>
          <w:szCs w:val="32"/>
          <w:rtl/>
        </w:rPr>
        <w:t>قع في مساجد أخرى بالمدينة</w:t>
      </w:r>
    </w:p>
    <w:p w14:paraId="378082DF" w14:textId="77777777" w:rsidR="00F643F2" w:rsidRPr="00047E79" w:rsidRDefault="00F643F2" w:rsidP="00F643F2">
      <w:pPr>
        <w:spacing w:line="520" w:lineRule="exact"/>
        <w:ind w:firstLine="454"/>
        <w:jc w:val="lowKashida"/>
        <w:rPr>
          <w:rFonts w:ascii="Lotus Linotype" w:eastAsia="Calibri" w:hAnsi="Lotus Linotype" w:cs="Lotus Linotype"/>
          <w:b/>
          <w:bCs/>
          <w:sz w:val="32"/>
          <w:szCs w:val="32"/>
          <w:rtl/>
        </w:rPr>
      </w:pPr>
      <w:r w:rsidRPr="00047E79">
        <w:rPr>
          <w:rFonts w:ascii="Lotus Linotype" w:eastAsia="Calibri" w:hAnsi="Lotus Linotype" w:cs="Lotus Linotype"/>
          <w:b/>
          <w:bCs/>
          <w:sz w:val="32"/>
          <w:szCs w:val="32"/>
          <w:rtl/>
        </w:rPr>
        <w:t>المطلب الأول</w:t>
      </w:r>
      <w:r w:rsidRPr="00047E79">
        <w:rPr>
          <w:rFonts w:ascii="Lotus Linotype" w:eastAsia="Calibri" w:hAnsi="Lotus Linotype" w:cs="Lotus Linotype" w:hint="cs"/>
          <w:b/>
          <w:bCs/>
          <w:sz w:val="32"/>
          <w:szCs w:val="32"/>
          <w:rtl/>
        </w:rPr>
        <w:t>:</w:t>
      </w:r>
      <w:r w:rsidRPr="00047E79">
        <w:rPr>
          <w:rFonts w:ascii="Lotus Linotype" w:eastAsia="Calibri" w:hAnsi="Lotus Linotype" w:cs="Lotus Linotype"/>
          <w:b/>
          <w:bCs/>
          <w:sz w:val="32"/>
          <w:szCs w:val="32"/>
          <w:rtl/>
        </w:rPr>
        <w:t xml:space="preserve"> </w:t>
      </w:r>
      <w:r w:rsidRPr="00047E79">
        <w:rPr>
          <w:rFonts w:ascii="Lotus Linotype" w:eastAsia="Calibri" w:hAnsi="Lotus Linotype" w:cs="Lotus Linotype" w:hint="cs"/>
          <w:b/>
          <w:bCs/>
          <w:sz w:val="32"/>
          <w:szCs w:val="32"/>
          <w:rtl/>
        </w:rPr>
        <w:t>ما يحدث عند مسجد القبلتين.</w:t>
      </w:r>
    </w:p>
    <w:p w14:paraId="582967C6" w14:textId="77777777" w:rsidR="00F643F2" w:rsidRPr="00047E79" w:rsidRDefault="00F643F2" w:rsidP="00F643F2">
      <w:pPr>
        <w:spacing w:line="520" w:lineRule="exact"/>
        <w:ind w:firstLine="454"/>
        <w:jc w:val="lowKashida"/>
        <w:rPr>
          <w:rFonts w:ascii="Lotus Linotype" w:eastAsia="Calibri" w:hAnsi="Lotus Linotype" w:cs="Lotus Linotype"/>
          <w:sz w:val="32"/>
          <w:szCs w:val="32"/>
          <w:rtl/>
        </w:rPr>
      </w:pPr>
      <w:r w:rsidRPr="00047E79">
        <w:rPr>
          <w:rFonts w:ascii="Lotus Linotype" w:eastAsia="Calibri" w:hAnsi="Lotus Linotype" w:cs="Lotus Linotype" w:hint="cs"/>
          <w:b/>
          <w:bCs/>
          <w:sz w:val="32"/>
          <w:szCs w:val="32"/>
          <w:u w:val="single"/>
          <w:rtl/>
        </w:rPr>
        <w:t xml:space="preserve">المخالفة الأولى: </w:t>
      </w:r>
      <w:r w:rsidRPr="00047E79">
        <w:rPr>
          <w:rFonts w:ascii="Lotus Linotype" w:eastAsia="Calibri" w:hAnsi="Lotus Linotype" w:cs="Lotus Linotype" w:hint="cs"/>
          <w:sz w:val="32"/>
          <w:szCs w:val="32"/>
          <w:rtl/>
        </w:rPr>
        <w:t xml:space="preserve">اعتقاد أن الصلاة في مسجد القبلتين فضيلة لكون النبي ﷺ صلى فيه، أو لكون الصحابة </w:t>
      </w:r>
      <w:r w:rsidRPr="00047E79">
        <w:rPr>
          <w:rFonts w:ascii="Lotus Linotype" w:eastAsia="Calibri" w:hAnsi="Lotus Linotype" w:cs="Lotus Linotype"/>
          <w:sz w:val="32"/>
          <w:szCs w:val="32"/>
        </w:rPr>
        <w:sym w:font="AGA Arabesque" w:char="F079"/>
      </w:r>
      <w:r w:rsidRPr="00047E79">
        <w:rPr>
          <w:rFonts w:ascii="Lotus Linotype" w:eastAsia="Calibri" w:hAnsi="Lotus Linotype" w:cs="Lotus Linotype" w:hint="cs"/>
          <w:sz w:val="32"/>
          <w:szCs w:val="32"/>
          <w:rtl/>
        </w:rPr>
        <w:t xml:space="preserve"> صلوا فيه، فيعتقدون بركة المكان لأنه موضع النبي ﷺ أو موضع الصالحين. وهذا من البدع كما سبق بيانه، وكما سيأتي تفصيله إن شاء الله. كما أنه لم يثبت أن النبي ﷺ، صلى فيه، وليس ثمة ما يدل أن هذا الموضع هو نفسه الذي حولت فيه القبلة.</w:t>
      </w:r>
    </w:p>
    <w:p w14:paraId="477EEAB3" w14:textId="77777777" w:rsidR="00F643F2" w:rsidRPr="00047E79" w:rsidRDefault="00F643F2" w:rsidP="00F643F2">
      <w:pPr>
        <w:spacing w:line="520" w:lineRule="exact"/>
        <w:ind w:firstLine="454"/>
        <w:jc w:val="lowKashida"/>
        <w:rPr>
          <w:rFonts w:ascii="Lotus Linotype" w:eastAsia="Calibri" w:hAnsi="Lotus Linotype" w:cs="Lotus Linotype"/>
          <w:sz w:val="32"/>
          <w:szCs w:val="32"/>
          <w:rtl/>
        </w:rPr>
      </w:pPr>
      <w:r w:rsidRPr="00047E79">
        <w:rPr>
          <w:rFonts w:ascii="Lotus Linotype" w:eastAsia="Calibri" w:hAnsi="Lotus Linotype" w:cs="Lotus Linotype" w:hint="cs"/>
          <w:b/>
          <w:bCs/>
          <w:sz w:val="32"/>
          <w:szCs w:val="32"/>
          <w:u w:val="single"/>
          <w:rtl/>
        </w:rPr>
        <w:t>المخالفة الثانية:</w:t>
      </w:r>
      <w:r w:rsidRPr="00047E79">
        <w:rPr>
          <w:rFonts w:ascii="Lotus Linotype" w:eastAsia="Calibri" w:hAnsi="Lotus Linotype" w:cs="Lotus Linotype" w:hint="cs"/>
          <w:b/>
          <w:bCs/>
          <w:sz w:val="32"/>
          <w:szCs w:val="32"/>
          <w:rtl/>
        </w:rPr>
        <w:t xml:space="preserve"> </w:t>
      </w:r>
      <w:r w:rsidRPr="00047E79">
        <w:rPr>
          <w:rFonts w:ascii="Lotus Linotype" w:eastAsia="Calibri" w:hAnsi="Lotus Linotype" w:cs="Lotus Linotype" w:hint="cs"/>
          <w:sz w:val="32"/>
          <w:szCs w:val="32"/>
          <w:rtl/>
        </w:rPr>
        <w:t>قصد مسجد القبلتين بالزيارة، وهذا لم يشرع، ولم يكن النبي ﷺ يزوره كما كان يزور مسجد قباء، ولا حث أحداً من أمته على زيارته، فقصد زيارته من البدع والمحدثات.</w:t>
      </w:r>
    </w:p>
    <w:p w14:paraId="6AFEB1B6" w14:textId="77777777" w:rsidR="00F643F2" w:rsidRPr="00047E79" w:rsidRDefault="00F643F2" w:rsidP="00F643F2">
      <w:pPr>
        <w:autoSpaceDE w:val="0"/>
        <w:autoSpaceDN w:val="0"/>
        <w:adjustRightInd w:val="0"/>
        <w:spacing w:line="520" w:lineRule="exact"/>
        <w:ind w:firstLine="454"/>
        <w:jc w:val="lowKashida"/>
        <w:rPr>
          <w:rFonts w:ascii="Lotus Linotype" w:eastAsia="Calibri" w:hAnsi="Lotus Linotype" w:cs="Lotus Linotype"/>
          <w:sz w:val="32"/>
          <w:szCs w:val="32"/>
          <w:rtl/>
        </w:rPr>
      </w:pPr>
      <w:r w:rsidRPr="00047E79">
        <w:rPr>
          <w:rFonts w:ascii="Lotus Linotype" w:eastAsia="Calibri" w:hAnsi="Lotus Linotype" w:cs="Lotus Linotype"/>
          <w:sz w:val="32"/>
          <w:szCs w:val="32"/>
          <w:rtl/>
        </w:rPr>
        <w:t xml:space="preserve">قال </w:t>
      </w:r>
      <w:r w:rsidRPr="00047E79">
        <w:rPr>
          <w:rFonts w:ascii="Lotus Linotype" w:eastAsia="Calibri" w:hAnsi="Lotus Linotype" w:cs="Lotus Linotype" w:hint="cs"/>
          <w:sz w:val="32"/>
          <w:szCs w:val="32"/>
          <w:rtl/>
        </w:rPr>
        <w:t xml:space="preserve">الإمام </w:t>
      </w:r>
      <w:r w:rsidRPr="00047E79">
        <w:rPr>
          <w:rFonts w:ascii="Lotus Linotype" w:eastAsia="Calibri" w:hAnsi="Lotus Linotype" w:cs="Lotus Linotype"/>
          <w:sz w:val="32"/>
          <w:szCs w:val="32"/>
          <w:rtl/>
        </w:rPr>
        <w:t>ابن وضاح القرطبي رحمه الله: «وكان مالك ابن أنس وغيره من علماء المدينة يكرهون إتيان المساجد وتلك الآثار للنبي ﷺ</w:t>
      </w:r>
      <w:r w:rsidRPr="00047E79">
        <w:rPr>
          <w:rFonts w:ascii="Lotus Linotype" w:eastAsia="Calibri" w:hAnsi="Lotus Linotype" w:cs="Lotus Linotype" w:hint="cs"/>
          <w:sz w:val="32"/>
          <w:szCs w:val="32"/>
          <w:rtl/>
        </w:rPr>
        <w:t xml:space="preserve"> </w:t>
      </w:r>
      <w:r w:rsidRPr="00047E79">
        <w:rPr>
          <w:rFonts w:ascii="Lotus Linotype" w:eastAsia="Calibri" w:hAnsi="Lotus Linotype" w:cs="Lotus Linotype"/>
          <w:sz w:val="32"/>
          <w:szCs w:val="32"/>
          <w:rtl/>
        </w:rPr>
        <w:t>ما عدا قباء وأحداً</w:t>
      </w:r>
      <w:r w:rsidRPr="00047E79">
        <w:rPr>
          <w:rFonts w:ascii="Lotus Linotype" w:eastAsia="Calibri" w:hAnsi="Lotus Linotype" w:cs="Lotus Linotype" w:hint="cs"/>
          <w:sz w:val="32"/>
          <w:szCs w:val="32"/>
          <w:rtl/>
        </w:rPr>
        <w:t>»</w:t>
      </w:r>
      <w:r w:rsidRPr="00047E79">
        <w:rPr>
          <w:rFonts w:ascii="Lotus Linotype" w:eastAsia="Calibri" w:hAnsi="Lotus Linotype" w:cs="Lotus Linotype"/>
          <w:position w:val="12"/>
          <w:sz w:val="22"/>
          <w:szCs w:val="22"/>
          <w:rtl/>
        </w:rPr>
        <w:t>(</w:t>
      </w:r>
      <w:r w:rsidRPr="00047E79">
        <w:rPr>
          <w:rFonts w:ascii="Lotus Linotype" w:eastAsia="Calibri" w:hAnsi="Lotus Linotype" w:cs="Lotus Linotype"/>
          <w:position w:val="12"/>
          <w:sz w:val="22"/>
          <w:szCs w:val="22"/>
          <w:rtl/>
        </w:rPr>
        <w:footnoteReference w:id="742"/>
      </w:r>
      <w:r w:rsidRPr="00047E79">
        <w:rPr>
          <w:rFonts w:ascii="Lotus Linotype" w:eastAsia="Calibri" w:hAnsi="Lotus Linotype" w:cs="Lotus Linotype"/>
          <w:position w:val="12"/>
          <w:sz w:val="22"/>
          <w:szCs w:val="22"/>
          <w:rtl/>
        </w:rPr>
        <w:t>)</w:t>
      </w:r>
      <w:r w:rsidRPr="00047E79">
        <w:rPr>
          <w:rFonts w:ascii="Lotus Linotype" w:eastAsia="Calibri" w:hAnsi="Lotus Linotype" w:cs="Lotus Linotype" w:hint="cs"/>
          <w:sz w:val="32"/>
          <w:szCs w:val="32"/>
          <w:rtl/>
        </w:rPr>
        <w:t>.</w:t>
      </w:r>
      <w:r w:rsidRPr="00047E79">
        <w:rPr>
          <w:rFonts w:ascii="Lotus Linotype" w:eastAsia="Calibri" w:hAnsi="Lotus Linotype" w:cs="Lotus Linotype"/>
          <w:sz w:val="32"/>
          <w:szCs w:val="32"/>
          <w:rtl/>
        </w:rPr>
        <w:t xml:space="preserve"> والمراد بأحدٍ هنا أي زيارة قبور شهداء أحد.</w:t>
      </w:r>
    </w:p>
    <w:p w14:paraId="47F48768" w14:textId="77777777" w:rsidR="00F643F2" w:rsidRPr="00047E79" w:rsidRDefault="00F643F2" w:rsidP="00F643F2">
      <w:pPr>
        <w:autoSpaceDE w:val="0"/>
        <w:autoSpaceDN w:val="0"/>
        <w:adjustRightInd w:val="0"/>
        <w:spacing w:line="520" w:lineRule="exact"/>
        <w:ind w:firstLine="454"/>
        <w:jc w:val="lowKashida"/>
        <w:rPr>
          <w:rFonts w:ascii="Lotus Linotype" w:eastAsia="Calibri" w:hAnsi="Lotus Linotype" w:cs="Lotus Linotype"/>
          <w:sz w:val="32"/>
          <w:szCs w:val="32"/>
          <w:rtl/>
        </w:rPr>
      </w:pPr>
      <w:r w:rsidRPr="00047E79">
        <w:rPr>
          <w:rFonts w:ascii="Traditional Arabic" w:eastAsia="Calibri" w:cs="Lotus Linotype"/>
          <w:b/>
          <w:bCs/>
          <w:sz w:val="32"/>
          <w:szCs w:val="32"/>
          <w:rtl/>
        </w:rPr>
        <w:t xml:space="preserve"> </w:t>
      </w:r>
      <w:r w:rsidRPr="00047E79">
        <w:rPr>
          <w:rFonts w:ascii="Lotus Linotype" w:eastAsia="Calibri" w:hAnsi="Lotus Linotype" w:cs="Lotus Linotype" w:hint="cs"/>
          <w:sz w:val="32"/>
          <w:szCs w:val="32"/>
          <w:rtl/>
        </w:rPr>
        <w:t>و</w:t>
      </w:r>
      <w:r w:rsidRPr="00047E79">
        <w:rPr>
          <w:rFonts w:ascii="Lotus Linotype" w:eastAsia="Calibri" w:hAnsi="Lotus Linotype" w:cs="Lotus Linotype"/>
          <w:sz w:val="32"/>
          <w:szCs w:val="32"/>
          <w:rtl/>
        </w:rPr>
        <w:t>قال سماحة الشيخ عبدالعزيز بن عبدالله بن باز رحمه الله: « أما المساجد السبعة ومسجد القبلتين وغيرها من المواضع التي يذكر بعض المؤلفين في المناسك زيارتها فلا أصل لذلك ولا دليل عليه. والمشروع للمؤمن دائماً هو الاتباع دون الابتداع. والله ولي التوفيق</w:t>
      </w:r>
      <w:r w:rsidRPr="00047E79">
        <w:rPr>
          <w:rFonts w:ascii="Lotus Linotype" w:eastAsia="Calibri" w:hAnsi="Lotus Linotype" w:cs="Lotus Linotype"/>
          <w:sz w:val="22"/>
          <w:szCs w:val="22"/>
          <w:rtl/>
        </w:rPr>
        <w:t>»</w:t>
      </w:r>
      <w:r w:rsidRPr="00047E79">
        <w:rPr>
          <w:rFonts w:ascii="Lotus Linotype" w:eastAsia="Calibri" w:hAnsi="Lotus Linotype" w:cs="Lotus Linotype"/>
          <w:position w:val="12"/>
          <w:sz w:val="22"/>
          <w:szCs w:val="22"/>
          <w:rtl/>
        </w:rPr>
        <w:t>(</w:t>
      </w:r>
      <w:r w:rsidRPr="00047E79">
        <w:rPr>
          <w:rFonts w:ascii="Lotus Linotype" w:eastAsia="Calibri" w:hAnsi="Lotus Linotype" w:cs="Lotus Linotype"/>
          <w:position w:val="12"/>
          <w:sz w:val="22"/>
          <w:szCs w:val="22"/>
          <w:rtl/>
        </w:rPr>
        <w:footnoteReference w:id="743"/>
      </w:r>
      <w:r w:rsidRPr="00047E79">
        <w:rPr>
          <w:rFonts w:ascii="Lotus Linotype" w:eastAsia="Calibri" w:hAnsi="Lotus Linotype" w:cs="Lotus Linotype"/>
          <w:position w:val="12"/>
          <w:sz w:val="22"/>
          <w:szCs w:val="22"/>
          <w:rtl/>
        </w:rPr>
        <w:t>)</w:t>
      </w:r>
      <w:r w:rsidRPr="00047E79">
        <w:rPr>
          <w:rFonts w:ascii="Lotus Linotype" w:eastAsia="Calibri" w:hAnsi="Lotus Linotype" w:cs="Lotus Linotype" w:hint="cs"/>
          <w:sz w:val="32"/>
          <w:szCs w:val="32"/>
          <w:rtl/>
        </w:rPr>
        <w:t>.</w:t>
      </w:r>
    </w:p>
    <w:p w14:paraId="0AFB7707" w14:textId="77777777" w:rsidR="00F643F2" w:rsidRPr="00047E79" w:rsidRDefault="00F643F2" w:rsidP="00F643F2">
      <w:pPr>
        <w:autoSpaceDE w:val="0"/>
        <w:autoSpaceDN w:val="0"/>
        <w:adjustRightInd w:val="0"/>
        <w:spacing w:line="520" w:lineRule="exact"/>
        <w:ind w:firstLine="454"/>
        <w:jc w:val="lowKashida"/>
        <w:rPr>
          <w:rFonts w:ascii="Lotus Linotype" w:eastAsia="Calibri" w:hAnsi="Lotus Linotype" w:cs="Lotus Linotype"/>
          <w:sz w:val="32"/>
          <w:szCs w:val="32"/>
          <w:rtl/>
        </w:rPr>
      </w:pPr>
      <w:r w:rsidRPr="00047E79">
        <w:rPr>
          <w:rFonts w:ascii="Lotus Linotype" w:eastAsia="Calibri" w:hAnsi="Lotus Linotype" w:cs="Lotus Linotype" w:hint="cs"/>
          <w:sz w:val="32"/>
          <w:szCs w:val="32"/>
          <w:rtl/>
        </w:rPr>
        <w:t>و</w:t>
      </w:r>
      <w:r w:rsidRPr="00047E79">
        <w:rPr>
          <w:rFonts w:ascii="Lotus Linotype" w:eastAsia="Calibri" w:hAnsi="Lotus Linotype" w:cs="Lotus Linotype"/>
          <w:sz w:val="32"/>
          <w:szCs w:val="32"/>
          <w:rtl/>
        </w:rPr>
        <w:t xml:space="preserve">قال فضيلة الشيخ العلامة محمد بن عثيمين </w:t>
      </w:r>
      <w:r w:rsidRPr="00047E79">
        <w:rPr>
          <w:rFonts w:ascii="Lotus Linotype" w:eastAsia="Calibri" w:hAnsi="Lotus Linotype" w:cs="Lotus Linotype" w:hint="cs"/>
          <w:sz w:val="32"/>
          <w:szCs w:val="32"/>
          <w:rtl/>
        </w:rPr>
        <w:t>رحم</w:t>
      </w:r>
      <w:r w:rsidRPr="00047E79">
        <w:rPr>
          <w:rFonts w:ascii="Lotus Linotype" w:eastAsia="Calibri" w:hAnsi="Lotus Linotype" w:cs="Lotus Linotype"/>
          <w:sz w:val="32"/>
          <w:szCs w:val="32"/>
          <w:rtl/>
        </w:rPr>
        <w:t xml:space="preserve">ه الله: </w:t>
      </w:r>
      <w:r w:rsidRPr="00047E79">
        <w:rPr>
          <w:rFonts w:ascii="Lotus Linotype" w:eastAsia="Calibri" w:hAnsi="Lotus Linotype" w:cs="Lotus Linotype" w:hint="eastAsia"/>
          <w:sz w:val="32"/>
          <w:szCs w:val="32"/>
          <w:rtl/>
        </w:rPr>
        <w:t>«</w:t>
      </w:r>
      <w:r w:rsidRPr="00047E79">
        <w:rPr>
          <w:rFonts w:ascii="Lotus Linotype" w:eastAsia="Calibri" w:hAnsi="Lotus Linotype" w:cs="Lotus Linotype"/>
          <w:sz w:val="32"/>
          <w:szCs w:val="32"/>
          <w:rtl/>
        </w:rPr>
        <w:t>ليس هناك شيء يزار في المدينة سوى هذه: زيارة المسجد النبوي، ز</w:t>
      </w:r>
      <w:r w:rsidRPr="00047E79">
        <w:rPr>
          <w:rFonts w:ascii="Lotus Linotype" w:eastAsia="Calibri" w:hAnsi="Lotus Linotype" w:cs="Lotus Linotype" w:hint="cs"/>
          <w:sz w:val="32"/>
          <w:szCs w:val="32"/>
          <w:rtl/>
        </w:rPr>
        <w:t>ي</w:t>
      </w:r>
      <w:r w:rsidRPr="00047E79">
        <w:rPr>
          <w:rFonts w:ascii="Lotus Linotype" w:eastAsia="Calibri" w:hAnsi="Lotus Linotype" w:cs="Lotus Linotype"/>
          <w:sz w:val="32"/>
          <w:szCs w:val="32"/>
          <w:rtl/>
        </w:rPr>
        <w:t xml:space="preserve">ارة قبر النبيﷺ، </w:t>
      </w:r>
      <w:r w:rsidRPr="00047E79">
        <w:rPr>
          <w:rFonts w:ascii="Lotus Linotype" w:eastAsia="Calibri" w:hAnsi="Lotus Linotype" w:cs="Lotus Linotype" w:hint="cs"/>
          <w:sz w:val="32"/>
          <w:szCs w:val="32"/>
          <w:rtl/>
        </w:rPr>
        <w:t>ز</w:t>
      </w:r>
      <w:r w:rsidRPr="00047E79">
        <w:rPr>
          <w:rFonts w:ascii="Lotus Linotype" w:eastAsia="Calibri" w:hAnsi="Lotus Linotype" w:cs="Lotus Linotype"/>
          <w:sz w:val="32"/>
          <w:szCs w:val="32"/>
          <w:rtl/>
        </w:rPr>
        <w:t xml:space="preserve">يارة البقيع، زيارة شهداء </w:t>
      </w:r>
      <w:r w:rsidRPr="00047E79">
        <w:rPr>
          <w:rFonts w:ascii="Lotus Linotype" w:eastAsia="Calibri" w:hAnsi="Lotus Linotype" w:cs="Lotus Linotype" w:hint="cs"/>
          <w:sz w:val="32"/>
          <w:szCs w:val="32"/>
          <w:rtl/>
        </w:rPr>
        <w:t>أ</w:t>
      </w:r>
      <w:r w:rsidRPr="00047E79">
        <w:rPr>
          <w:rFonts w:ascii="Lotus Linotype" w:eastAsia="Calibri" w:hAnsi="Lotus Linotype" w:cs="Lotus Linotype"/>
          <w:sz w:val="32"/>
          <w:szCs w:val="32"/>
          <w:rtl/>
        </w:rPr>
        <w:t>حد، زيارة مسجد قباء، وما</w:t>
      </w:r>
      <w:r w:rsidRPr="00047E79">
        <w:rPr>
          <w:rFonts w:ascii="Lotus Linotype" w:eastAsia="Calibri" w:hAnsi="Lotus Linotype" w:cs="Lotus Linotype" w:hint="cs"/>
          <w:sz w:val="32"/>
          <w:szCs w:val="32"/>
          <w:rtl/>
        </w:rPr>
        <w:t xml:space="preserve"> </w:t>
      </w:r>
      <w:r w:rsidRPr="00047E79">
        <w:rPr>
          <w:rFonts w:ascii="Lotus Linotype" w:eastAsia="Calibri" w:hAnsi="Lotus Linotype" w:cs="Lotus Linotype"/>
          <w:sz w:val="32"/>
          <w:szCs w:val="32"/>
          <w:rtl/>
        </w:rPr>
        <w:t>عدا ذلك من المزارات فإنه لا أصل له</w:t>
      </w:r>
      <w:r w:rsidRPr="00047E79">
        <w:rPr>
          <w:rFonts w:ascii="Lotus Linotype" w:eastAsia="Calibri" w:hAnsi="Lotus Linotype" w:cs="Lotus Linotype" w:hint="cs"/>
          <w:sz w:val="32"/>
          <w:szCs w:val="32"/>
          <w:rtl/>
        </w:rPr>
        <w:t>»</w:t>
      </w:r>
      <w:r w:rsidRPr="00047E79">
        <w:rPr>
          <w:rFonts w:ascii="Lotus Linotype" w:eastAsia="Calibri" w:hAnsi="Lotus Linotype" w:cs="Lotus Linotype"/>
          <w:position w:val="12"/>
          <w:sz w:val="22"/>
          <w:szCs w:val="22"/>
          <w:rtl/>
        </w:rPr>
        <w:t>(</w:t>
      </w:r>
      <w:r w:rsidRPr="00047E79">
        <w:rPr>
          <w:rFonts w:ascii="Lotus Linotype" w:eastAsia="Calibri" w:hAnsi="Lotus Linotype" w:cs="Lotus Linotype"/>
          <w:position w:val="12"/>
          <w:sz w:val="22"/>
          <w:szCs w:val="22"/>
          <w:rtl/>
        </w:rPr>
        <w:footnoteReference w:id="744"/>
      </w:r>
      <w:r w:rsidRPr="00047E79">
        <w:rPr>
          <w:rFonts w:ascii="Lotus Linotype" w:eastAsia="Calibri" w:hAnsi="Lotus Linotype" w:cs="Lotus Linotype"/>
          <w:position w:val="12"/>
          <w:sz w:val="22"/>
          <w:szCs w:val="22"/>
          <w:rtl/>
        </w:rPr>
        <w:t>)</w:t>
      </w:r>
      <w:r w:rsidRPr="00047E79">
        <w:rPr>
          <w:rFonts w:ascii="Lotus Linotype" w:eastAsia="Calibri" w:hAnsi="Lotus Linotype" w:cs="Lotus Linotype" w:hint="cs"/>
          <w:sz w:val="32"/>
          <w:szCs w:val="32"/>
          <w:rtl/>
        </w:rPr>
        <w:t>.</w:t>
      </w:r>
    </w:p>
    <w:p w14:paraId="6C11FDA4" w14:textId="77777777" w:rsidR="00F643F2" w:rsidRPr="00047E79" w:rsidRDefault="00F643F2" w:rsidP="00F643F2">
      <w:pPr>
        <w:spacing w:line="520" w:lineRule="exact"/>
        <w:ind w:firstLine="454"/>
        <w:jc w:val="lowKashida"/>
        <w:rPr>
          <w:rFonts w:ascii="Lotus Linotype" w:eastAsia="Calibri" w:hAnsi="Lotus Linotype" w:cs="Lotus Linotype"/>
          <w:sz w:val="28"/>
          <w:szCs w:val="28"/>
          <w:rtl/>
        </w:rPr>
      </w:pPr>
      <w:r w:rsidRPr="00047E79">
        <w:rPr>
          <w:rFonts w:ascii="Lotus Linotype" w:eastAsia="Calibri" w:hAnsi="Lotus Linotype" w:cs="Lotus Linotype" w:hint="cs"/>
          <w:b/>
          <w:bCs/>
          <w:sz w:val="32"/>
          <w:szCs w:val="32"/>
          <w:u w:val="single"/>
          <w:rtl/>
        </w:rPr>
        <w:t>المخالفة الثالثة:</w:t>
      </w:r>
      <w:r w:rsidRPr="00047E79">
        <w:rPr>
          <w:rFonts w:ascii="Lotus Linotype" w:eastAsia="Calibri" w:hAnsi="Lotus Linotype" w:cs="Lotus Linotype" w:hint="cs"/>
          <w:b/>
          <w:bCs/>
          <w:sz w:val="32"/>
          <w:szCs w:val="32"/>
          <w:rtl/>
        </w:rPr>
        <w:t xml:space="preserve"> </w:t>
      </w:r>
      <w:r w:rsidRPr="00047E79">
        <w:rPr>
          <w:rFonts w:ascii="Lotus Linotype" w:eastAsia="Calibri" w:hAnsi="Lotus Linotype" w:cs="Lotus Linotype" w:hint="cs"/>
          <w:sz w:val="32"/>
          <w:szCs w:val="32"/>
          <w:rtl/>
        </w:rPr>
        <w:t>ما يفعله بعض الزوار من صلاة ركعتين جهة بيت المقدس وهو أمر محرم بالإجماع، لأن الاتجاه إلى بيت المقدس منسوخ بلا خلاف بين العلماء، وأن الذي فرضه الله هو الاتجاه إلى الكعبة، كما سبق ذكره من حديث البراء</w:t>
      </w:r>
      <w:r w:rsidRPr="00047E79">
        <w:rPr>
          <w:rFonts w:ascii="Lotus Linotype" w:eastAsia="Calibri" w:hAnsi="Lotus Linotype" w:cs="Lotus Linotype" w:hint="cs"/>
          <w:sz w:val="32"/>
          <w:szCs w:val="32"/>
        </w:rPr>
        <w:sym w:font="AGA Arabesque" w:char="F074"/>
      </w:r>
      <w:r w:rsidRPr="00047E79">
        <w:rPr>
          <w:rFonts w:ascii="Lotus Linotype" w:eastAsia="Calibri" w:hAnsi="Lotus Linotype" w:cs="Lotus Linotype" w:hint="cs"/>
          <w:sz w:val="32"/>
          <w:szCs w:val="32"/>
          <w:rtl/>
        </w:rPr>
        <w:t xml:space="preserve">. </w:t>
      </w:r>
      <w:r w:rsidRPr="00047E79">
        <w:rPr>
          <w:rFonts w:ascii="Lotus Linotype" w:eastAsia="Calibri" w:hAnsi="Lotus Linotype" w:cs="Lotus Linotype"/>
          <w:sz w:val="32"/>
          <w:szCs w:val="32"/>
          <w:rtl/>
        </w:rPr>
        <w:t xml:space="preserve">قال تعالى: </w:t>
      </w:r>
      <w:r w:rsidRPr="00047E79">
        <w:rPr>
          <w:rFonts w:ascii="QCF_BSML" w:eastAsia="Calibri" w:hAnsi="QCF_BSML" w:cs="QCF_BSML"/>
          <w:sz w:val="28"/>
          <w:szCs w:val="28"/>
          <w:rtl/>
        </w:rPr>
        <w:t xml:space="preserve">ﮋ </w:t>
      </w:r>
      <w:r w:rsidRPr="00047E79">
        <w:rPr>
          <w:rFonts w:ascii="QCF_P022" w:eastAsia="Calibri" w:hAnsi="QCF_P022" w:cs="QCF_P022"/>
          <w:sz w:val="28"/>
          <w:szCs w:val="28"/>
          <w:rtl/>
        </w:rPr>
        <w:t xml:space="preserve">ﮜ ﮝ ﮞ ﮟ ﮠ ﮡﮢ ﮣ ﮤ ﮥﮦ ﮧ ﮨ ﮩ ﮪ ﮫﮬ ﮭ ﮮ ﮯ ﮰ ﮱ ﯓﯔ ﯕ ﯖ ﯗ ﯘ ﯙ ﯚ ﯛ ﯜ ﯝﯞ ﯟ ﯠ ﯡ ﯢ ﯣ </w:t>
      </w:r>
      <w:r w:rsidRPr="00047E79">
        <w:rPr>
          <w:rFonts w:ascii="QCF_BSML" w:eastAsia="Calibri" w:hAnsi="QCF_BSML" w:cs="QCF_BSML"/>
          <w:sz w:val="28"/>
          <w:szCs w:val="28"/>
          <w:rtl/>
        </w:rPr>
        <w:t>ﮊ</w:t>
      </w:r>
      <w:r w:rsidRPr="00047E79">
        <w:rPr>
          <w:rFonts w:ascii="Arial" w:eastAsia="Calibri" w:hAnsi="Arial" w:cs="Arial"/>
          <w:sz w:val="28"/>
          <w:szCs w:val="28"/>
        </w:rPr>
        <w:t xml:space="preserve"> </w:t>
      </w:r>
      <w:r w:rsidRPr="00047E79">
        <w:rPr>
          <w:rFonts w:ascii="Lotus Linotype" w:eastAsia="Calibri" w:hAnsi="Lotus Linotype" w:cs="Lotus Linotype"/>
          <w:sz w:val="28"/>
          <w:szCs w:val="28"/>
          <w:rtl/>
        </w:rPr>
        <w:t>[البقرة:</w:t>
      </w:r>
      <w:r w:rsidRPr="00047E79">
        <w:rPr>
          <w:rFonts w:ascii="Lotus Linotype" w:eastAsia="Calibri" w:hAnsi="Lotus Linotype" w:cs="Lotus Linotype" w:hint="cs"/>
          <w:sz w:val="28"/>
          <w:szCs w:val="28"/>
          <w:rtl/>
        </w:rPr>
        <w:t>1</w:t>
      </w:r>
      <w:r w:rsidRPr="00047E79">
        <w:rPr>
          <w:rFonts w:ascii="Lotus Linotype" w:eastAsia="Calibri" w:hAnsi="Lotus Linotype" w:cs="Lotus Linotype"/>
          <w:sz w:val="28"/>
          <w:szCs w:val="28"/>
          <w:rtl/>
        </w:rPr>
        <w:t>44].</w:t>
      </w:r>
      <w:r w:rsidRPr="00047E79">
        <w:rPr>
          <w:rFonts w:ascii="Lotus Linotype" w:eastAsia="Calibri" w:hAnsi="Lotus Linotype" w:cs="Lotus Linotype" w:hint="cs"/>
          <w:b/>
          <w:bCs/>
          <w:sz w:val="32"/>
          <w:szCs w:val="32"/>
          <w:rtl/>
        </w:rPr>
        <w:t xml:space="preserve"> </w:t>
      </w:r>
      <w:r w:rsidRPr="00047E79">
        <w:rPr>
          <w:rFonts w:ascii="Lotus Linotype" w:eastAsia="Calibri" w:hAnsi="Lotus Linotype" w:cs="Lotus Linotype"/>
          <w:sz w:val="32"/>
          <w:szCs w:val="32"/>
          <w:rtl/>
        </w:rPr>
        <w:t xml:space="preserve">وقال جل وعلا: </w:t>
      </w:r>
      <w:r w:rsidRPr="00047E79">
        <w:rPr>
          <w:rFonts w:ascii="QCF_BSML" w:eastAsia="Calibri" w:hAnsi="QCF_BSML" w:cs="QCF_BSML"/>
          <w:sz w:val="28"/>
          <w:szCs w:val="28"/>
          <w:rtl/>
        </w:rPr>
        <w:t xml:space="preserve">ﮋ </w:t>
      </w:r>
      <w:r w:rsidRPr="00047E79">
        <w:rPr>
          <w:rFonts w:ascii="QCF_P023" w:eastAsia="Calibri" w:hAnsi="QCF_P023" w:cs="QCF_P023"/>
          <w:sz w:val="28"/>
          <w:szCs w:val="28"/>
          <w:rtl/>
        </w:rPr>
        <w:t xml:space="preserve">ﮁ ﮂ ﮃ ﮄ ﮅ ﮆ ﮇ ﮈﮉ ﮊ ﮋ ﮌ ﮍﮎ ﮏ ﮐ ﮑ ﮒ ﮓ ﮔ ﮕ ﮖ ﮗ ﮘ ﮙ ﮚ ﮛ ﮜﮝ ﮞ ﮟ ﮠ ﮡ ﮢ ﮣ ﮤ ﮥ ﮦ ﮧ ﮨ ﮩ ﮪ ﮫ ﮬ ﮭ ﮮ ﮯ ﮰ ﮱ ﯓ ﯔ ﯕ </w:t>
      </w:r>
      <w:r w:rsidRPr="00047E79">
        <w:rPr>
          <w:rFonts w:ascii="QCF_BSML" w:eastAsia="Calibri" w:hAnsi="QCF_BSML" w:cs="QCF_BSML"/>
          <w:sz w:val="28"/>
          <w:szCs w:val="28"/>
          <w:rtl/>
        </w:rPr>
        <w:t>ﮊ</w:t>
      </w:r>
      <w:r w:rsidRPr="00047E79">
        <w:rPr>
          <w:rFonts w:ascii="Arial" w:eastAsia="Calibri" w:hAnsi="Arial" w:cs="Arial"/>
          <w:sz w:val="28"/>
          <w:szCs w:val="28"/>
        </w:rPr>
        <w:t xml:space="preserve"> </w:t>
      </w:r>
      <w:r w:rsidRPr="00047E79">
        <w:rPr>
          <w:rFonts w:ascii="Lotus Linotype" w:eastAsia="Calibri" w:hAnsi="Lotus Linotype" w:cs="Lotus Linotype"/>
          <w:sz w:val="28"/>
          <w:szCs w:val="28"/>
          <w:rtl/>
        </w:rPr>
        <w:t>[البقرة:149-150]</w:t>
      </w:r>
      <w:r w:rsidRPr="00047E79">
        <w:rPr>
          <w:rFonts w:ascii="Lotus Linotype" w:eastAsia="Calibri" w:hAnsi="Lotus Linotype" w:cs="Lotus Linotype" w:hint="cs"/>
          <w:sz w:val="28"/>
          <w:szCs w:val="28"/>
          <w:rtl/>
        </w:rPr>
        <w:t>.</w:t>
      </w:r>
    </w:p>
    <w:p w14:paraId="093C5BF7" w14:textId="77777777" w:rsidR="00F643F2" w:rsidRPr="00047E79" w:rsidRDefault="00F643F2" w:rsidP="00F643F2">
      <w:pPr>
        <w:spacing w:line="520" w:lineRule="exact"/>
        <w:ind w:firstLine="454"/>
        <w:jc w:val="lowKashida"/>
        <w:rPr>
          <w:rFonts w:ascii="Lotus Linotype" w:eastAsia="Calibri" w:hAnsi="Lotus Linotype" w:cs="Lotus Linotype"/>
          <w:sz w:val="32"/>
          <w:szCs w:val="32"/>
          <w:rtl/>
        </w:rPr>
      </w:pPr>
      <w:r w:rsidRPr="00047E79">
        <w:rPr>
          <w:rFonts w:ascii="Lotus Linotype" w:eastAsia="Calibri" w:hAnsi="Lotus Linotype" w:cs="Lotus Linotype"/>
          <w:sz w:val="32"/>
          <w:szCs w:val="32"/>
          <w:rtl/>
        </w:rPr>
        <w:t>عن ابن عُمَرَ قال: بَيْنَمَا الناس في صَلاةِ الصُّبْحِ بِقُبَاءٍ إِذْ جَاءَهُمْ آتٍ فقال: إِنَّ رَسُولَ الله ﷺ قد أُنْزِلَ عليه اللَّيْلَةَ، وقد أُمِرَ أَنْ يَسْتَقْبِلَ الكَعْبَةَ فَاسْتَقْبَلُوهَا، وَكَانَتْ وُجُوهُهُمْ إلى الشَّامِ، فَاسْتَدَارُوا إلى الكَعْبَةِ</w:t>
      </w:r>
      <w:r w:rsidRPr="00047E79">
        <w:rPr>
          <w:rFonts w:ascii="Lotus Linotype" w:eastAsia="Calibri" w:hAnsi="Lotus Linotype" w:cs="Lotus Linotype"/>
          <w:position w:val="12"/>
          <w:sz w:val="22"/>
          <w:szCs w:val="22"/>
          <w:rtl/>
        </w:rPr>
        <w:t>(</w:t>
      </w:r>
      <w:r w:rsidRPr="00047E79">
        <w:rPr>
          <w:rFonts w:ascii="Lotus Linotype" w:eastAsia="Calibri" w:hAnsi="Lotus Linotype" w:cs="Lotus Linotype"/>
          <w:position w:val="12"/>
          <w:sz w:val="22"/>
          <w:szCs w:val="22"/>
          <w:rtl/>
        </w:rPr>
        <w:footnoteReference w:id="745"/>
      </w:r>
      <w:r w:rsidRPr="00047E79">
        <w:rPr>
          <w:rFonts w:ascii="Lotus Linotype" w:eastAsia="Calibri" w:hAnsi="Lotus Linotype" w:cs="Lotus Linotype"/>
          <w:position w:val="12"/>
          <w:sz w:val="22"/>
          <w:szCs w:val="22"/>
          <w:rtl/>
        </w:rPr>
        <w:t>)</w:t>
      </w:r>
      <w:r w:rsidRPr="00047E79">
        <w:rPr>
          <w:rFonts w:ascii="Lotus Linotype" w:eastAsia="Calibri" w:hAnsi="Lotus Linotype" w:cs="Lotus Linotype"/>
          <w:sz w:val="32"/>
          <w:szCs w:val="32"/>
          <w:rtl/>
        </w:rPr>
        <w:t>.</w:t>
      </w:r>
      <w:r w:rsidRPr="00047E79">
        <w:rPr>
          <w:rFonts w:ascii="Lotus Linotype" w:eastAsia="Calibri" w:hAnsi="Lotus Linotype" w:cs="Lotus Linotype" w:hint="cs"/>
          <w:sz w:val="32"/>
          <w:szCs w:val="32"/>
          <w:rtl/>
        </w:rPr>
        <w:t xml:space="preserve"> وقد سجلت حالات كثيرة، ورأى الدعاة شيئاً منها.</w:t>
      </w:r>
    </w:p>
    <w:p w14:paraId="6BA0CF0C" w14:textId="77777777" w:rsidR="00F643F2" w:rsidRPr="00047E79" w:rsidRDefault="00F643F2" w:rsidP="00F643F2">
      <w:pPr>
        <w:spacing w:line="520" w:lineRule="exact"/>
        <w:ind w:firstLine="454"/>
        <w:jc w:val="lowKashida"/>
        <w:rPr>
          <w:rFonts w:ascii="Lotus Linotype" w:eastAsia="Calibri" w:hAnsi="Lotus Linotype" w:cs="Lotus Linotype"/>
          <w:sz w:val="32"/>
          <w:szCs w:val="32"/>
          <w:rtl/>
        </w:rPr>
      </w:pPr>
      <w:r w:rsidRPr="00047E79">
        <w:rPr>
          <w:rFonts w:ascii="Lotus Linotype" w:eastAsia="Calibri" w:hAnsi="Lotus Linotype" w:cs="Lotus Linotype" w:hint="cs"/>
          <w:b/>
          <w:bCs/>
          <w:sz w:val="32"/>
          <w:szCs w:val="32"/>
          <w:u w:val="single"/>
          <w:rtl/>
        </w:rPr>
        <w:t>المخالفة الرابعة:</w:t>
      </w:r>
      <w:r w:rsidRPr="00047E79">
        <w:rPr>
          <w:rFonts w:ascii="Lotus Linotype" w:eastAsia="Calibri" w:hAnsi="Lotus Linotype" w:cs="Lotus Linotype" w:hint="cs"/>
          <w:sz w:val="32"/>
          <w:szCs w:val="32"/>
          <w:rtl/>
        </w:rPr>
        <w:t xml:space="preserve"> اختلاط الرجال بالنساء بسبب المزاحمة عند مسجد القبلتين.</w:t>
      </w:r>
    </w:p>
    <w:p w14:paraId="1333E1AB" w14:textId="77777777" w:rsidR="00F643F2" w:rsidRPr="00047E79" w:rsidRDefault="00F643F2" w:rsidP="00F643F2">
      <w:pPr>
        <w:spacing w:line="520" w:lineRule="exact"/>
        <w:ind w:firstLine="454"/>
        <w:jc w:val="lowKashida"/>
        <w:rPr>
          <w:rFonts w:ascii="Lotus Linotype" w:eastAsia="Calibri" w:hAnsi="Lotus Linotype" w:cs="Lotus Linotype"/>
          <w:sz w:val="32"/>
          <w:szCs w:val="32"/>
          <w:rtl/>
        </w:rPr>
      </w:pPr>
      <w:r w:rsidRPr="00047E79">
        <w:rPr>
          <w:rFonts w:ascii="Lotus Linotype" w:eastAsia="Calibri" w:hAnsi="Lotus Linotype" w:cs="Lotus Linotype" w:hint="cs"/>
          <w:b/>
          <w:bCs/>
          <w:sz w:val="32"/>
          <w:szCs w:val="32"/>
          <w:u w:val="single"/>
          <w:rtl/>
        </w:rPr>
        <w:t>المخالفة الخامسة:</w:t>
      </w:r>
      <w:r w:rsidRPr="00047E79">
        <w:rPr>
          <w:rFonts w:ascii="Lotus Linotype" w:eastAsia="Calibri" w:hAnsi="Lotus Linotype" w:cs="Lotus Linotype" w:hint="cs"/>
          <w:sz w:val="32"/>
          <w:szCs w:val="32"/>
          <w:rtl/>
        </w:rPr>
        <w:t xml:space="preserve"> تصوير الزوار بعضهم بعضاً، ويجعلون المسجد خلفية للصورة مما يورث في نفوسهم تعظيمه باعتقاد البركة فيه بشيء لم يرد في الشرع.</w:t>
      </w:r>
    </w:p>
    <w:p w14:paraId="48651C96" w14:textId="77777777" w:rsidR="00F643F2" w:rsidRPr="00047E79" w:rsidRDefault="00F643F2" w:rsidP="00F643F2">
      <w:pPr>
        <w:spacing w:line="520" w:lineRule="exact"/>
        <w:ind w:firstLine="454"/>
        <w:jc w:val="lowKashida"/>
        <w:rPr>
          <w:rFonts w:ascii="Lotus Linotype" w:eastAsia="Calibri" w:hAnsi="Lotus Linotype" w:cs="Lotus Linotype"/>
          <w:sz w:val="32"/>
          <w:szCs w:val="32"/>
          <w:rtl/>
        </w:rPr>
      </w:pPr>
      <w:r w:rsidRPr="00047E79">
        <w:rPr>
          <w:rFonts w:ascii="Lotus Linotype" w:eastAsia="Calibri" w:hAnsi="Lotus Linotype" w:cs="Lotus Linotype" w:hint="cs"/>
          <w:b/>
          <w:bCs/>
          <w:sz w:val="32"/>
          <w:szCs w:val="32"/>
          <w:u w:val="single"/>
          <w:rtl/>
        </w:rPr>
        <w:t>المخالفة السادسة:</w:t>
      </w:r>
      <w:r w:rsidRPr="00047E79">
        <w:rPr>
          <w:rFonts w:ascii="Lotus Linotype" w:eastAsia="Calibri" w:hAnsi="Lotus Linotype" w:cs="Lotus Linotype" w:hint="cs"/>
          <w:sz w:val="32"/>
          <w:szCs w:val="32"/>
          <w:rtl/>
        </w:rPr>
        <w:t xml:space="preserve"> تخصيص بعض الزوار زيارة مسجد القبلتين بدعاء لم يرد في الشرع تخصيصه به. وهذا من البدع والمحدثات.</w:t>
      </w:r>
    </w:p>
    <w:p w14:paraId="6A067A8F" w14:textId="77777777" w:rsidR="00F643F2" w:rsidRPr="00047E79" w:rsidRDefault="00F643F2" w:rsidP="00F643F2">
      <w:pPr>
        <w:spacing w:line="520" w:lineRule="exact"/>
        <w:ind w:firstLine="454"/>
        <w:jc w:val="lowKashida"/>
        <w:rPr>
          <w:rFonts w:ascii="Lotus Linotype" w:eastAsia="Calibri" w:hAnsi="Lotus Linotype" w:cs="Lotus Linotype"/>
          <w:sz w:val="32"/>
          <w:szCs w:val="32"/>
          <w:rtl/>
        </w:rPr>
      </w:pPr>
      <w:r w:rsidRPr="00047E79">
        <w:rPr>
          <w:rFonts w:ascii="Lotus Linotype" w:eastAsia="Calibri" w:hAnsi="Lotus Linotype" w:cs="Lotus Linotype" w:hint="cs"/>
          <w:b/>
          <w:bCs/>
          <w:sz w:val="32"/>
          <w:szCs w:val="32"/>
          <w:u w:val="single"/>
          <w:rtl/>
        </w:rPr>
        <w:t xml:space="preserve">المخالفة السابعة: </w:t>
      </w:r>
      <w:r w:rsidRPr="00047E79">
        <w:rPr>
          <w:rFonts w:ascii="Lotus Linotype" w:eastAsia="Calibri" w:hAnsi="Lotus Linotype" w:cs="Lotus Linotype" w:hint="cs"/>
          <w:sz w:val="32"/>
          <w:szCs w:val="32"/>
          <w:rtl/>
        </w:rPr>
        <w:t>تمسح بعض الزوار بالمحراب والمنبر ظناً منهم أنه محراب النبي ﷺ ومنبره.</w:t>
      </w:r>
    </w:p>
    <w:p w14:paraId="1598B883" w14:textId="77777777" w:rsidR="00F643F2" w:rsidRPr="00047E79" w:rsidRDefault="00F643F2" w:rsidP="00F643F2">
      <w:pPr>
        <w:spacing w:line="520" w:lineRule="exact"/>
        <w:ind w:firstLine="454"/>
        <w:jc w:val="lowKashida"/>
        <w:rPr>
          <w:rFonts w:ascii="Lotus Linotype" w:eastAsia="Calibri" w:hAnsi="Lotus Linotype" w:cs="Lotus Linotype"/>
          <w:b/>
          <w:bCs/>
          <w:sz w:val="32"/>
          <w:szCs w:val="32"/>
          <w:rtl/>
        </w:rPr>
      </w:pPr>
      <w:r w:rsidRPr="00047E79">
        <w:rPr>
          <w:rFonts w:ascii="Lotus Linotype" w:eastAsia="Calibri" w:hAnsi="Lotus Linotype" w:cs="Lotus Linotype"/>
          <w:b/>
          <w:bCs/>
          <w:sz w:val="32"/>
          <w:szCs w:val="32"/>
          <w:rtl/>
        </w:rPr>
        <w:t>المطلب الثاني</w:t>
      </w:r>
      <w:r w:rsidRPr="00047E79">
        <w:rPr>
          <w:rFonts w:ascii="Lotus Linotype" w:eastAsia="Calibri" w:hAnsi="Lotus Linotype" w:cs="Lotus Linotype" w:hint="cs"/>
          <w:b/>
          <w:bCs/>
          <w:sz w:val="32"/>
          <w:szCs w:val="32"/>
          <w:rtl/>
        </w:rPr>
        <w:t>: ما يحدث عند مسجد الجمعة</w:t>
      </w:r>
      <w:r w:rsidRPr="00047E79">
        <w:rPr>
          <w:rFonts w:ascii="Lotus Linotype" w:eastAsia="Calibri" w:hAnsi="Lotus Linotype" w:cs="Lotus Linotype"/>
          <w:b/>
          <w:bCs/>
          <w:sz w:val="32"/>
          <w:szCs w:val="32"/>
          <w:rtl/>
        </w:rPr>
        <w:t>.</w:t>
      </w:r>
    </w:p>
    <w:p w14:paraId="1EEB3709" w14:textId="77777777" w:rsidR="00F643F2" w:rsidRPr="00047E79" w:rsidRDefault="00F643F2" w:rsidP="00F643F2">
      <w:pPr>
        <w:spacing w:line="520" w:lineRule="exact"/>
        <w:ind w:firstLine="454"/>
        <w:jc w:val="lowKashida"/>
        <w:rPr>
          <w:rFonts w:ascii="Lotus Linotype" w:eastAsia="Calibri" w:hAnsi="Lotus Linotype" w:cs="Lotus Linotype"/>
          <w:sz w:val="32"/>
          <w:szCs w:val="32"/>
          <w:rtl/>
        </w:rPr>
      </w:pPr>
      <w:r w:rsidRPr="00047E79">
        <w:rPr>
          <w:rFonts w:ascii="Lotus Linotype" w:eastAsia="Calibri" w:hAnsi="Lotus Linotype" w:cs="Lotus Linotype" w:hint="cs"/>
          <w:b/>
          <w:bCs/>
          <w:sz w:val="32"/>
          <w:szCs w:val="32"/>
          <w:u w:val="single"/>
          <w:rtl/>
        </w:rPr>
        <w:t>المخالفة الأولى:</w:t>
      </w:r>
      <w:r w:rsidRPr="00047E79">
        <w:rPr>
          <w:rFonts w:ascii="Lotus Linotype" w:eastAsia="Calibri" w:hAnsi="Lotus Linotype" w:cs="Lotus Linotype" w:hint="cs"/>
          <w:sz w:val="32"/>
          <w:szCs w:val="32"/>
          <w:rtl/>
        </w:rPr>
        <w:t xml:space="preserve"> اعتقاد أن لمسجد الجمعة فضيلة خاصة لكون النبي ﷺ صلى أول جمعة فيه.</w:t>
      </w:r>
    </w:p>
    <w:p w14:paraId="40AB05A6" w14:textId="77777777" w:rsidR="00F643F2" w:rsidRPr="00047E79" w:rsidRDefault="00F643F2" w:rsidP="00F643F2">
      <w:pPr>
        <w:spacing w:line="520" w:lineRule="exact"/>
        <w:ind w:firstLine="454"/>
        <w:jc w:val="lowKashida"/>
        <w:rPr>
          <w:rFonts w:ascii="Lotus Linotype" w:eastAsia="Calibri" w:hAnsi="Lotus Linotype" w:cs="Lotus Linotype"/>
          <w:sz w:val="32"/>
          <w:szCs w:val="32"/>
          <w:rtl/>
        </w:rPr>
      </w:pPr>
      <w:r w:rsidRPr="00047E79">
        <w:rPr>
          <w:rFonts w:ascii="Lotus Linotype" w:eastAsia="Calibri" w:hAnsi="Lotus Linotype" w:cs="Lotus Linotype" w:hint="cs"/>
          <w:sz w:val="32"/>
          <w:szCs w:val="32"/>
          <w:rtl/>
        </w:rPr>
        <w:t>وكونهﷺ صلى فيه الجمعة لا يدل على مزيد فضل له، ولأن الصحابة</w:t>
      </w:r>
      <w:r w:rsidRPr="00047E79">
        <w:rPr>
          <w:rFonts w:ascii="Lotus Linotype" w:eastAsia="Calibri" w:hAnsi="Lotus Linotype" w:cs="Lotus Linotype" w:hint="cs"/>
          <w:sz w:val="32"/>
          <w:szCs w:val="32"/>
        </w:rPr>
        <w:sym w:font="AGA Arabesque" w:char="F079"/>
      </w:r>
      <w:r w:rsidRPr="00047E79">
        <w:rPr>
          <w:rFonts w:ascii="Lotus Linotype" w:eastAsia="Calibri" w:hAnsi="Lotus Linotype" w:cs="Lotus Linotype" w:hint="cs"/>
          <w:sz w:val="32"/>
          <w:szCs w:val="32"/>
          <w:rtl/>
        </w:rPr>
        <w:t xml:space="preserve"> لم يكونوا يقصدون مسجد الجمعة بالزيارة، ولا ورد عن أحد من السلف حث على ذلك، بل تتبع آثار النبي ﷺ مما أنكره الصحابة ومن بعدهم من أئمة السلف كمالك والشافعي وأحمد رحمهم الله.</w:t>
      </w:r>
    </w:p>
    <w:p w14:paraId="7C047FAD" w14:textId="77777777" w:rsidR="00F643F2" w:rsidRPr="00047E79" w:rsidRDefault="00F643F2" w:rsidP="00F643F2">
      <w:pPr>
        <w:spacing w:line="520" w:lineRule="exact"/>
        <w:ind w:firstLine="454"/>
        <w:jc w:val="lowKashida"/>
        <w:rPr>
          <w:rFonts w:ascii="Lotus Linotype" w:eastAsia="Calibri" w:hAnsi="Lotus Linotype" w:cs="Lotus Linotype"/>
          <w:sz w:val="32"/>
          <w:szCs w:val="32"/>
          <w:rtl/>
        </w:rPr>
      </w:pPr>
      <w:r w:rsidRPr="00047E79">
        <w:rPr>
          <w:rFonts w:ascii="Lotus Linotype" w:eastAsia="Calibri" w:hAnsi="Lotus Linotype" w:cs="Lotus Linotype" w:hint="cs"/>
          <w:b/>
          <w:bCs/>
          <w:sz w:val="32"/>
          <w:szCs w:val="32"/>
          <w:u w:val="single"/>
          <w:rtl/>
        </w:rPr>
        <w:t>المخالفة الثانية:</w:t>
      </w:r>
      <w:r w:rsidRPr="00047E79">
        <w:rPr>
          <w:rFonts w:ascii="Lotus Linotype" w:eastAsia="Calibri" w:hAnsi="Lotus Linotype" w:cs="Lotus Linotype" w:hint="cs"/>
          <w:sz w:val="32"/>
          <w:szCs w:val="32"/>
          <w:rtl/>
        </w:rPr>
        <w:t xml:space="preserve"> تخصيص مسجد الجمعة بصلاة ركعتين لفضيلة المسجد وهذا من البدع.</w:t>
      </w:r>
    </w:p>
    <w:p w14:paraId="53A30FE6" w14:textId="77777777" w:rsidR="00F643F2" w:rsidRPr="00047E79" w:rsidRDefault="00F643F2" w:rsidP="00F643F2">
      <w:pPr>
        <w:spacing w:line="520" w:lineRule="exact"/>
        <w:ind w:firstLine="454"/>
        <w:jc w:val="lowKashida"/>
        <w:rPr>
          <w:rFonts w:ascii="Lotus Linotype" w:eastAsia="Calibri" w:hAnsi="Lotus Linotype" w:cs="Lotus Linotype"/>
          <w:sz w:val="32"/>
          <w:szCs w:val="32"/>
          <w:rtl/>
        </w:rPr>
      </w:pPr>
      <w:r w:rsidRPr="00047E79">
        <w:rPr>
          <w:rFonts w:ascii="Lotus Linotype" w:eastAsia="Calibri" w:hAnsi="Lotus Linotype" w:cs="Lotus Linotype" w:hint="cs"/>
          <w:b/>
          <w:bCs/>
          <w:sz w:val="32"/>
          <w:szCs w:val="32"/>
          <w:u w:val="single"/>
          <w:rtl/>
        </w:rPr>
        <w:t>المخالفة الثالثة:</w:t>
      </w:r>
      <w:r w:rsidRPr="00047E79">
        <w:rPr>
          <w:rFonts w:ascii="Lotus Linotype" w:eastAsia="Calibri" w:hAnsi="Lotus Linotype" w:cs="Lotus Linotype" w:hint="cs"/>
          <w:sz w:val="32"/>
          <w:szCs w:val="32"/>
          <w:rtl/>
        </w:rPr>
        <w:t xml:space="preserve"> تخصيص مسجد الجمعة بدعاء خاص، وهذا مما لم يرد في الشرع فهو من البدع.</w:t>
      </w:r>
    </w:p>
    <w:p w14:paraId="31A5D4BB" w14:textId="77777777" w:rsidR="00F643F2" w:rsidRPr="00047E79" w:rsidRDefault="00F643F2" w:rsidP="00F643F2">
      <w:pPr>
        <w:spacing w:line="520" w:lineRule="exact"/>
        <w:ind w:firstLine="454"/>
        <w:jc w:val="lowKashida"/>
        <w:rPr>
          <w:rFonts w:ascii="Lotus Linotype" w:eastAsia="Calibri" w:hAnsi="Lotus Linotype" w:cs="Lotus Linotype"/>
          <w:sz w:val="32"/>
          <w:szCs w:val="32"/>
          <w:rtl/>
        </w:rPr>
      </w:pPr>
      <w:r w:rsidRPr="00047E79">
        <w:rPr>
          <w:rFonts w:ascii="Lotus Linotype" w:eastAsia="Calibri" w:hAnsi="Lotus Linotype" w:cs="Lotus Linotype" w:hint="cs"/>
          <w:b/>
          <w:bCs/>
          <w:sz w:val="32"/>
          <w:szCs w:val="32"/>
          <w:u w:val="single"/>
          <w:rtl/>
        </w:rPr>
        <w:t>المخالفة الرابعة:</w:t>
      </w:r>
      <w:r w:rsidRPr="00047E79">
        <w:rPr>
          <w:rFonts w:ascii="Lotus Linotype" w:eastAsia="Calibri" w:hAnsi="Lotus Linotype" w:cs="Lotus Linotype" w:hint="cs"/>
          <w:sz w:val="32"/>
          <w:szCs w:val="32"/>
          <w:rtl/>
        </w:rPr>
        <w:t xml:space="preserve"> تصوير بعض الزوار بعضهم بعضاً وجعل المسجد خلفية للصورة فهذا محرم لما هو معلوم من حرمة تصوير ذوات الأرواح، ولأن جعل المسجد خلفية للصورة يورث اعتقاد الناظر فيها بفضيلة خاصة لمسجد الجمعة مما يؤكد اعتقاد ما لا يجوز اعتقاده.</w:t>
      </w:r>
    </w:p>
    <w:p w14:paraId="41DECC2C" w14:textId="77777777" w:rsidR="00F643F2" w:rsidRPr="00047E79" w:rsidRDefault="00F643F2" w:rsidP="00F643F2">
      <w:pPr>
        <w:spacing w:line="520" w:lineRule="exact"/>
        <w:ind w:firstLine="454"/>
        <w:jc w:val="lowKashida"/>
        <w:rPr>
          <w:rFonts w:ascii="Lotus Linotype" w:eastAsia="Calibri" w:hAnsi="Lotus Linotype" w:cs="Lotus Linotype"/>
          <w:sz w:val="32"/>
          <w:szCs w:val="32"/>
          <w:rtl/>
        </w:rPr>
      </w:pPr>
      <w:r w:rsidRPr="00047E79">
        <w:rPr>
          <w:rFonts w:ascii="Lotus Linotype" w:eastAsia="Calibri" w:hAnsi="Lotus Linotype" w:cs="Lotus Linotype"/>
          <w:b/>
          <w:bCs/>
          <w:sz w:val="32"/>
          <w:szCs w:val="32"/>
          <w:u w:val="single"/>
          <w:rtl/>
        </w:rPr>
        <w:t>المخالفة الخامسة:</w:t>
      </w:r>
      <w:r w:rsidRPr="00047E79">
        <w:rPr>
          <w:rFonts w:ascii="Lotus Linotype" w:eastAsia="Calibri" w:hAnsi="Lotus Linotype" w:cs="Lotus Linotype"/>
          <w:sz w:val="32"/>
          <w:szCs w:val="32"/>
          <w:rtl/>
        </w:rPr>
        <w:t xml:space="preserve"> محاولة كثير من المقيمين والسعوديين إقامة صلاة الجمعة فيه، وهذا لو تم لهم لصار هذا المسجد ينافس المسجد النبوي في الفضل عند أهل البدع، بل ربما فضلوه على المسجد النب</w:t>
      </w:r>
      <w:r w:rsidRPr="00047E79">
        <w:rPr>
          <w:rFonts w:ascii="Lotus Linotype" w:eastAsia="Calibri" w:hAnsi="Lotus Linotype" w:cs="Lotus Linotype" w:hint="cs"/>
          <w:sz w:val="32"/>
          <w:szCs w:val="32"/>
          <w:rtl/>
        </w:rPr>
        <w:t>و</w:t>
      </w:r>
      <w:r w:rsidRPr="00047E79">
        <w:rPr>
          <w:rFonts w:ascii="Lotus Linotype" w:eastAsia="Calibri" w:hAnsi="Lotus Linotype" w:cs="Lotus Linotype"/>
          <w:sz w:val="32"/>
          <w:szCs w:val="32"/>
          <w:rtl/>
        </w:rPr>
        <w:t>ي في صلاة الجمعة.</w:t>
      </w:r>
    </w:p>
    <w:p w14:paraId="1B4B7D57" w14:textId="77777777" w:rsidR="00F643F2" w:rsidRPr="00047E79" w:rsidRDefault="00F643F2" w:rsidP="00F643F2">
      <w:pPr>
        <w:spacing w:line="520" w:lineRule="exact"/>
        <w:ind w:firstLine="454"/>
        <w:jc w:val="lowKashida"/>
        <w:rPr>
          <w:rFonts w:eastAsia="Calibri"/>
          <w:sz w:val="32"/>
          <w:szCs w:val="32"/>
          <w:rtl/>
        </w:rPr>
      </w:pPr>
      <w:r w:rsidRPr="00047E79">
        <w:rPr>
          <w:rFonts w:ascii="Lotus Linotype" w:eastAsia="Calibri" w:hAnsi="Lotus Linotype" w:cs="Lotus Linotype"/>
          <w:sz w:val="32"/>
          <w:szCs w:val="32"/>
          <w:rtl/>
        </w:rPr>
        <w:t xml:space="preserve">والملاحظ أن هذين المسجدين </w:t>
      </w:r>
      <w:r w:rsidRPr="00047E79">
        <w:rPr>
          <w:rFonts w:ascii="Lotus Linotype" w:eastAsia="Calibri" w:hAnsi="Lotus Linotype"/>
          <w:sz w:val="32"/>
          <w:szCs w:val="32"/>
          <w:rtl/>
        </w:rPr>
        <w:t>–</w:t>
      </w:r>
      <w:r w:rsidRPr="00047E79">
        <w:rPr>
          <w:rFonts w:ascii="Lotus Linotype" w:eastAsia="Calibri" w:hAnsi="Lotus Linotype" w:cs="Lotus Linotype"/>
          <w:sz w:val="32"/>
          <w:szCs w:val="32"/>
          <w:rtl/>
        </w:rPr>
        <w:t xml:space="preserve">أي: مسجد القبلتين ومسجد الجمعة- بنيا بطراز قديم، فظن كثير من الحجاج والعمار والزوار أن ذلك البناء كان على عهد النبي ﷺ والصحابة </w:t>
      </w:r>
      <w:r w:rsidRPr="00047E79">
        <w:rPr>
          <w:rFonts w:ascii="Lotus Linotype" w:eastAsia="Calibri" w:hAnsi="Lotus Linotype" w:cs="Lotus Linotype"/>
          <w:sz w:val="32"/>
          <w:szCs w:val="32"/>
        </w:rPr>
        <w:sym w:font="AGA Arabesque" w:char="F079"/>
      </w:r>
      <w:r w:rsidRPr="00047E79">
        <w:rPr>
          <w:rFonts w:ascii="Lotus Linotype" w:eastAsia="Calibri" w:hAnsi="Lotus Linotype" w:cs="Lotus Linotype"/>
          <w:sz w:val="32"/>
          <w:szCs w:val="32"/>
          <w:rtl/>
        </w:rPr>
        <w:t>، أو العهد التركي، ولو ب</w:t>
      </w:r>
      <w:r w:rsidRPr="00047E79">
        <w:rPr>
          <w:rFonts w:ascii="Lotus Linotype" w:eastAsia="Calibri" w:hAnsi="Lotus Linotype" w:cs="Lotus Linotype" w:hint="cs"/>
          <w:sz w:val="32"/>
          <w:szCs w:val="32"/>
          <w:rtl/>
        </w:rPr>
        <w:t>ُ</w:t>
      </w:r>
      <w:r w:rsidRPr="00047E79">
        <w:rPr>
          <w:rFonts w:ascii="Lotus Linotype" w:eastAsia="Calibri" w:hAnsi="Lotus Linotype" w:cs="Lotus Linotype"/>
          <w:sz w:val="32"/>
          <w:szCs w:val="32"/>
          <w:rtl/>
        </w:rPr>
        <w:t>ن</w:t>
      </w:r>
      <w:r w:rsidRPr="00047E79">
        <w:rPr>
          <w:rFonts w:ascii="Lotus Linotype" w:eastAsia="Calibri" w:hAnsi="Lotus Linotype" w:cs="Lotus Linotype" w:hint="cs"/>
          <w:sz w:val="32"/>
          <w:szCs w:val="32"/>
          <w:rtl/>
        </w:rPr>
        <w:t>ِ</w:t>
      </w:r>
      <w:r w:rsidRPr="00047E79">
        <w:rPr>
          <w:rFonts w:ascii="Lotus Linotype" w:eastAsia="Calibri" w:hAnsi="Lotus Linotype" w:cs="Lotus Linotype"/>
          <w:sz w:val="32"/>
          <w:szCs w:val="32"/>
          <w:rtl/>
        </w:rPr>
        <w:t>ي</w:t>
      </w:r>
      <w:r w:rsidRPr="00047E79">
        <w:rPr>
          <w:rFonts w:ascii="Lotus Linotype" w:eastAsia="Calibri" w:hAnsi="Lotus Linotype" w:cs="Lotus Linotype" w:hint="cs"/>
          <w:sz w:val="32"/>
          <w:szCs w:val="32"/>
          <w:rtl/>
        </w:rPr>
        <w:t>َ</w:t>
      </w:r>
      <w:r w:rsidRPr="00047E79">
        <w:rPr>
          <w:rFonts w:ascii="Lotus Linotype" w:eastAsia="Calibri" w:hAnsi="Lotus Linotype" w:cs="Lotus Linotype"/>
          <w:sz w:val="32"/>
          <w:szCs w:val="32"/>
          <w:rtl/>
        </w:rPr>
        <w:t>ا بطراز حديث لظهر للناس فضل هذه الدولة في إعمار بيوت الله عز وجل.</w:t>
      </w:r>
    </w:p>
    <w:p w14:paraId="3A1445C7" w14:textId="77777777" w:rsidR="00F643F2" w:rsidRPr="00047E79" w:rsidRDefault="00F643F2" w:rsidP="00F643F2">
      <w:pPr>
        <w:spacing w:line="520" w:lineRule="exact"/>
        <w:ind w:firstLine="454"/>
        <w:jc w:val="lowKashida"/>
        <w:rPr>
          <w:rFonts w:ascii="Lotus Linotype" w:eastAsia="Calibri" w:hAnsi="Lotus Linotype" w:cs="Lotus Linotype"/>
          <w:b/>
          <w:bCs/>
          <w:sz w:val="32"/>
          <w:szCs w:val="32"/>
          <w:rtl/>
        </w:rPr>
      </w:pPr>
      <w:r w:rsidRPr="00047E79">
        <w:rPr>
          <w:rFonts w:ascii="Lotus Linotype" w:eastAsia="Calibri" w:hAnsi="Lotus Linotype" w:cs="Lotus Linotype"/>
          <w:b/>
          <w:bCs/>
          <w:sz w:val="32"/>
          <w:szCs w:val="32"/>
          <w:rtl/>
        </w:rPr>
        <w:t>المطلب الثالث</w:t>
      </w:r>
      <w:r w:rsidRPr="00047E79">
        <w:rPr>
          <w:rFonts w:ascii="Lotus Linotype" w:eastAsia="Calibri" w:hAnsi="Lotus Linotype" w:cs="Lotus Linotype" w:hint="cs"/>
          <w:b/>
          <w:bCs/>
          <w:sz w:val="32"/>
          <w:szCs w:val="32"/>
          <w:rtl/>
        </w:rPr>
        <w:t>:</w:t>
      </w:r>
      <w:r w:rsidRPr="00047E79">
        <w:rPr>
          <w:rFonts w:ascii="Lotus Linotype" w:eastAsia="Calibri" w:hAnsi="Lotus Linotype" w:cs="Lotus Linotype"/>
          <w:b/>
          <w:bCs/>
          <w:sz w:val="32"/>
          <w:szCs w:val="32"/>
          <w:rtl/>
        </w:rPr>
        <w:t xml:space="preserve"> </w:t>
      </w:r>
      <w:r w:rsidRPr="00047E79">
        <w:rPr>
          <w:rFonts w:ascii="Lotus Linotype" w:eastAsia="Calibri" w:hAnsi="Lotus Linotype" w:cs="Lotus Linotype" w:hint="cs"/>
          <w:b/>
          <w:bCs/>
          <w:sz w:val="32"/>
          <w:szCs w:val="32"/>
          <w:rtl/>
        </w:rPr>
        <w:t>ما يحدث عند مسجد الإجابة وما حوله من المساجد كمسجد الشمس</w:t>
      </w:r>
      <w:r w:rsidRPr="00047E79">
        <w:rPr>
          <w:rFonts w:ascii="Lotus Linotype" w:eastAsia="Calibri" w:hAnsi="Lotus Linotype" w:cs="Lotus Linotype"/>
          <w:b/>
          <w:bCs/>
          <w:sz w:val="32"/>
          <w:szCs w:val="32"/>
          <w:rtl/>
        </w:rPr>
        <w:t>.</w:t>
      </w:r>
    </w:p>
    <w:p w14:paraId="36C5AE99" w14:textId="77777777" w:rsidR="00F643F2" w:rsidRPr="00047E79" w:rsidRDefault="00F643F2" w:rsidP="00F643F2">
      <w:pPr>
        <w:spacing w:line="520" w:lineRule="exact"/>
        <w:ind w:firstLine="454"/>
        <w:jc w:val="lowKashida"/>
        <w:rPr>
          <w:rFonts w:ascii="Lotus Linotype" w:eastAsia="Calibri" w:hAnsi="Lotus Linotype" w:cs="Lotus Linotype"/>
          <w:sz w:val="32"/>
          <w:szCs w:val="32"/>
          <w:rtl/>
        </w:rPr>
      </w:pPr>
      <w:r w:rsidRPr="00047E79">
        <w:rPr>
          <w:rFonts w:ascii="Lotus Linotype" w:eastAsia="Calibri" w:hAnsi="Lotus Linotype" w:cs="Lotus Linotype"/>
          <w:b/>
          <w:bCs/>
          <w:sz w:val="32"/>
          <w:szCs w:val="32"/>
          <w:u w:val="single"/>
          <w:rtl/>
        </w:rPr>
        <w:t xml:space="preserve">المخالفة المتعلقة بتلك المساجد هي: </w:t>
      </w:r>
      <w:r w:rsidRPr="00047E79">
        <w:rPr>
          <w:rFonts w:ascii="Lotus Linotype" w:eastAsia="Calibri" w:hAnsi="Lotus Linotype" w:cs="Lotus Linotype"/>
          <w:sz w:val="32"/>
          <w:szCs w:val="32"/>
          <w:rtl/>
        </w:rPr>
        <w:t xml:space="preserve">اعتقاد فضيلة </w:t>
      </w:r>
      <w:r w:rsidRPr="00047E79">
        <w:rPr>
          <w:rFonts w:ascii="Lotus Linotype" w:eastAsia="Calibri" w:hAnsi="Lotus Linotype" w:cs="Lotus Linotype" w:hint="cs"/>
          <w:sz w:val="32"/>
          <w:szCs w:val="32"/>
          <w:rtl/>
        </w:rPr>
        <w:t>خاصة ل</w:t>
      </w:r>
      <w:r w:rsidRPr="00047E79">
        <w:rPr>
          <w:rFonts w:ascii="Lotus Linotype" w:eastAsia="Calibri" w:hAnsi="Lotus Linotype" w:cs="Lotus Linotype"/>
          <w:sz w:val="32"/>
          <w:szCs w:val="32"/>
          <w:rtl/>
        </w:rPr>
        <w:t>تلك المساجد، وطلب التبرك بالصلاة فيها، وهذا أمر محرم كما سبق بيانه.</w:t>
      </w:r>
      <w:r w:rsidRPr="00047E79">
        <w:rPr>
          <w:rFonts w:ascii="Lotus Linotype" w:eastAsia="Calibri" w:hAnsi="Lotus Linotype" w:cs="Lotus Linotype" w:hint="cs"/>
          <w:sz w:val="32"/>
          <w:szCs w:val="32"/>
          <w:rtl/>
        </w:rPr>
        <w:t xml:space="preserve"> قال شيخ الإسلام ابن تيمية رحمه الله: </w:t>
      </w:r>
      <w:r w:rsidRPr="00047E79">
        <w:rPr>
          <w:rFonts w:ascii="Lotus Linotype" w:eastAsia="Calibri" w:hAnsi="Lotus Linotype" w:cs="Lotus Linotype" w:hint="eastAsia"/>
          <w:sz w:val="32"/>
          <w:szCs w:val="32"/>
          <w:rtl/>
        </w:rPr>
        <w:t>«</w:t>
      </w:r>
      <w:r w:rsidRPr="00047E79">
        <w:rPr>
          <w:rFonts w:ascii="Lotus Linotype" w:eastAsia="Calibri" w:hAnsi="Lotus Linotype" w:cs="Lotus Linotype"/>
          <w:sz w:val="32"/>
          <w:szCs w:val="32"/>
          <w:rtl/>
        </w:rPr>
        <w:t>فإذا كان هذا في المساجد التي صلى فيها النبي ﷺ وبنيت بإذنه ليس فيها ما يشرع قصده بخصوصه من غير سفر إليه إلا مسجد قباء</w:t>
      </w:r>
      <w:r w:rsidRPr="00047E79">
        <w:rPr>
          <w:rFonts w:ascii="Lotus Linotype" w:eastAsia="Calibri" w:hAnsi="Lotus Linotype" w:cs="Lotus Linotype" w:hint="cs"/>
          <w:sz w:val="32"/>
          <w:szCs w:val="32"/>
          <w:rtl/>
        </w:rPr>
        <w:t>،</w:t>
      </w:r>
      <w:r w:rsidRPr="00047E79">
        <w:rPr>
          <w:rFonts w:ascii="Lotus Linotype" w:eastAsia="Calibri" w:hAnsi="Lotus Linotype" w:cs="Lotus Linotype"/>
          <w:sz w:val="32"/>
          <w:szCs w:val="32"/>
          <w:rtl/>
        </w:rPr>
        <w:t xml:space="preserve"> فكيف بما سواها</w:t>
      </w:r>
      <w:r w:rsidRPr="00047E79">
        <w:rPr>
          <w:rFonts w:ascii="Lotus Linotype" w:eastAsia="Calibri" w:hAnsi="Lotus Linotype" w:cs="Lotus Linotype" w:hint="cs"/>
          <w:sz w:val="32"/>
          <w:szCs w:val="32"/>
          <w:rtl/>
        </w:rPr>
        <w:t>؟!</w:t>
      </w:r>
      <w:r w:rsidRPr="00047E79">
        <w:rPr>
          <w:rFonts w:ascii="Lotus Linotype" w:eastAsia="Calibri" w:hAnsi="Lotus Linotype" w:cs="Lotus Linotype" w:hint="eastAsia"/>
          <w:sz w:val="32"/>
          <w:szCs w:val="32"/>
          <w:rtl/>
        </w:rPr>
        <w:t>»</w:t>
      </w:r>
      <w:r w:rsidRPr="00047E79">
        <w:rPr>
          <w:rFonts w:ascii="Lotus Linotype" w:eastAsia="Calibri" w:hAnsi="Lotus Linotype" w:cs="Lotus Linotype"/>
          <w:position w:val="12"/>
          <w:sz w:val="22"/>
          <w:szCs w:val="22"/>
          <w:rtl/>
        </w:rPr>
        <w:t>(</w:t>
      </w:r>
      <w:r w:rsidRPr="00047E79">
        <w:rPr>
          <w:rFonts w:ascii="Lotus Linotype" w:eastAsia="Calibri" w:hAnsi="Lotus Linotype" w:cs="Lotus Linotype"/>
          <w:position w:val="12"/>
          <w:sz w:val="22"/>
          <w:szCs w:val="22"/>
          <w:rtl/>
        </w:rPr>
        <w:footnoteReference w:id="746"/>
      </w:r>
      <w:r w:rsidRPr="00047E79">
        <w:rPr>
          <w:rFonts w:ascii="Lotus Linotype" w:eastAsia="Calibri" w:hAnsi="Lotus Linotype" w:cs="Lotus Linotype"/>
          <w:position w:val="12"/>
          <w:sz w:val="22"/>
          <w:szCs w:val="22"/>
          <w:rtl/>
        </w:rPr>
        <w:t>)</w:t>
      </w:r>
      <w:r w:rsidRPr="00047E79">
        <w:rPr>
          <w:rFonts w:ascii="Lotus Linotype" w:eastAsia="Calibri" w:hAnsi="Lotus Linotype" w:cs="Lotus Linotype" w:hint="eastAsia"/>
          <w:sz w:val="32"/>
          <w:szCs w:val="32"/>
          <w:rtl/>
        </w:rPr>
        <w:t>.</w:t>
      </w:r>
      <w:r w:rsidRPr="00047E79">
        <w:rPr>
          <w:rFonts w:ascii="Lotus Linotype" w:eastAsia="Calibri" w:hAnsi="Lotus Linotype" w:cs="Lotus Linotype"/>
          <w:sz w:val="32"/>
          <w:szCs w:val="32"/>
          <w:rtl/>
        </w:rPr>
        <w:t xml:space="preserve"> </w:t>
      </w:r>
    </w:p>
    <w:p w14:paraId="58C7EC1D" w14:textId="77777777" w:rsidR="00F643F2" w:rsidRPr="00047E79" w:rsidRDefault="00F643F2" w:rsidP="00F643F2">
      <w:pPr>
        <w:spacing w:line="520" w:lineRule="exact"/>
        <w:ind w:firstLine="454"/>
        <w:jc w:val="lowKashida"/>
        <w:rPr>
          <w:rFonts w:ascii="Lotus Linotype" w:eastAsia="Calibri" w:hAnsi="Lotus Linotype" w:cs="Lotus Linotype"/>
          <w:sz w:val="32"/>
          <w:szCs w:val="32"/>
          <w:rtl/>
        </w:rPr>
      </w:pPr>
      <w:r w:rsidRPr="00047E79">
        <w:rPr>
          <w:rFonts w:ascii="Lotus Linotype" w:eastAsia="Calibri" w:hAnsi="Lotus Linotype" w:cs="Lotus Linotype" w:hint="cs"/>
          <w:sz w:val="32"/>
          <w:szCs w:val="32"/>
          <w:rtl/>
        </w:rPr>
        <w:t xml:space="preserve">فتراهم وسط تلك المزارع أو الخرائب يبحثون عن آثار تلك الأماكن، ويتعمدون الصلاة عندها، والدعاء عندها، والتمسح بها، وأخذ شيء من ترابها، ويساعدهم على ذلك بعض المقيمين أو بعض السعوديين من أهل المطامع الدنيوية، أو العقائد الفاسدة، ولا سيما الرافضة عند ما يسمى بمسجد الشمس، لاعتقادهم أن الشمس ردت لعلي </w:t>
      </w:r>
      <w:r w:rsidRPr="00047E79">
        <w:rPr>
          <w:rFonts w:ascii="Lotus Linotype" w:eastAsia="Calibri" w:hAnsi="Lotus Linotype" w:cs="Lotus Linotype" w:hint="cs"/>
          <w:sz w:val="32"/>
          <w:szCs w:val="32"/>
        </w:rPr>
        <w:sym w:font="AGA Arabesque" w:char="F074"/>
      </w:r>
      <w:r w:rsidRPr="00047E79">
        <w:rPr>
          <w:rFonts w:ascii="Lotus Linotype" w:eastAsia="Calibri" w:hAnsi="Lotus Linotype" w:cs="Lotus Linotype" w:hint="cs"/>
          <w:sz w:val="32"/>
          <w:szCs w:val="32"/>
          <w:rtl/>
        </w:rPr>
        <w:t xml:space="preserve"> فيه، وهو خبر باطل كما مرَّ.</w:t>
      </w:r>
    </w:p>
    <w:p w14:paraId="08B9E7C9" w14:textId="77777777" w:rsidR="00F643F2" w:rsidRPr="00047E79" w:rsidRDefault="00F643F2" w:rsidP="00F643F2">
      <w:pPr>
        <w:spacing w:line="520" w:lineRule="exact"/>
        <w:ind w:firstLine="454"/>
        <w:jc w:val="lowKashida"/>
        <w:rPr>
          <w:rFonts w:ascii="Lotus Linotype" w:eastAsia="Calibri" w:hAnsi="Lotus Linotype" w:cs="Lotus Linotype"/>
          <w:sz w:val="32"/>
          <w:szCs w:val="32"/>
          <w:rtl/>
        </w:rPr>
      </w:pPr>
      <w:r w:rsidRPr="00047E79">
        <w:rPr>
          <w:rFonts w:ascii="Lotus Linotype" w:eastAsia="Calibri" w:hAnsi="Lotus Linotype" w:cs="Lotus Linotype"/>
          <w:sz w:val="32"/>
          <w:szCs w:val="32"/>
          <w:rtl/>
        </w:rPr>
        <w:t>أما المخالفات التي تقع عند مسجد الإجابة فهي:</w:t>
      </w:r>
    </w:p>
    <w:p w14:paraId="5EFDB5ED" w14:textId="77777777" w:rsidR="00F643F2" w:rsidRPr="00047E79" w:rsidRDefault="00F643F2" w:rsidP="00F643F2">
      <w:pPr>
        <w:spacing w:line="520" w:lineRule="exact"/>
        <w:ind w:firstLine="454"/>
        <w:jc w:val="lowKashida"/>
        <w:rPr>
          <w:rFonts w:ascii="Lotus Linotype" w:eastAsia="Calibri" w:hAnsi="Lotus Linotype" w:cs="Lotus Linotype"/>
          <w:sz w:val="32"/>
          <w:szCs w:val="32"/>
          <w:rtl/>
        </w:rPr>
      </w:pPr>
      <w:r w:rsidRPr="00047E79">
        <w:rPr>
          <w:rFonts w:ascii="Lotus Linotype" w:eastAsia="Calibri" w:hAnsi="Lotus Linotype" w:cs="Lotus Linotype"/>
          <w:b/>
          <w:bCs/>
          <w:sz w:val="32"/>
          <w:szCs w:val="32"/>
          <w:u w:val="single"/>
          <w:rtl/>
        </w:rPr>
        <w:t>المخالفة الأولى:</w:t>
      </w:r>
      <w:r w:rsidRPr="00047E79">
        <w:rPr>
          <w:rFonts w:ascii="Lotus Linotype" w:eastAsia="Calibri" w:hAnsi="Lotus Linotype" w:cs="Lotus Linotype" w:hint="cs"/>
          <w:sz w:val="32"/>
          <w:szCs w:val="32"/>
          <w:rtl/>
        </w:rPr>
        <w:t xml:space="preserve"> اجتماع أعداد كثيرة من الحجاج والزوار لا سيما الرافضة، واختلاط الرجال بالنساء.</w:t>
      </w:r>
    </w:p>
    <w:p w14:paraId="46392FDF" w14:textId="77777777" w:rsidR="00F643F2" w:rsidRPr="00047E79" w:rsidRDefault="00F643F2" w:rsidP="00F643F2">
      <w:pPr>
        <w:spacing w:line="520" w:lineRule="exact"/>
        <w:ind w:firstLine="454"/>
        <w:jc w:val="lowKashida"/>
        <w:rPr>
          <w:rFonts w:ascii="Lotus Linotype" w:eastAsia="Calibri" w:hAnsi="Lotus Linotype" w:cs="Lotus Linotype"/>
          <w:b/>
          <w:bCs/>
          <w:sz w:val="32"/>
          <w:szCs w:val="32"/>
          <w:rtl/>
        </w:rPr>
      </w:pPr>
      <w:r w:rsidRPr="00047E79">
        <w:rPr>
          <w:rFonts w:ascii="Lotus Linotype" w:eastAsia="Calibri" w:hAnsi="Lotus Linotype" w:cs="Lotus Linotype"/>
          <w:b/>
          <w:bCs/>
          <w:sz w:val="32"/>
          <w:szCs w:val="32"/>
          <w:u w:val="single"/>
          <w:rtl/>
        </w:rPr>
        <w:t>المخالفة الثانية:</w:t>
      </w:r>
      <w:r w:rsidRPr="00047E79">
        <w:rPr>
          <w:rFonts w:ascii="Lotus Linotype" w:eastAsia="Calibri" w:hAnsi="Lotus Linotype" w:cs="Lotus Linotype" w:hint="cs"/>
          <w:sz w:val="32"/>
          <w:szCs w:val="32"/>
          <w:rtl/>
        </w:rPr>
        <w:t xml:space="preserve"> تعمد بعضهم الدعاء في ذلك المسجد، والدخول فيه بأعداد كبيرة، وبأصوات عالية.</w:t>
      </w:r>
    </w:p>
    <w:p w14:paraId="1AEE51A2" w14:textId="77777777" w:rsidR="00F643F2" w:rsidRPr="00047E79" w:rsidRDefault="00F643F2" w:rsidP="00F643F2">
      <w:pPr>
        <w:spacing w:line="520" w:lineRule="exact"/>
        <w:ind w:firstLine="454"/>
        <w:jc w:val="lowKashida"/>
        <w:rPr>
          <w:rFonts w:ascii="Lotus Linotype" w:eastAsia="Calibri" w:hAnsi="Lotus Linotype" w:cs="Lotus Linotype"/>
          <w:b/>
          <w:bCs/>
          <w:sz w:val="32"/>
          <w:szCs w:val="32"/>
          <w:rtl/>
        </w:rPr>
      </w:pPr>
      <w:r w:rsidRPr="00047E79">
        <w:rPr>
          <w:rFonts w:ascii="Lotus Linotype" w:eastAsia="Calibri" w:hAnsi="Lotus Linotype" w:cs="Lotus Linotype" w:hint="cs"/>
          <w:b/>
          <w:bCs/>
          <w:sz w:val="32"/>
          <w:szCs w:val="32"/>
          <w:rtl/>
        </w:rPr>
        <w:t>المطلب الرابع: ما يحدث عند مسجد الغمامة والمساجد المحيطة كمسجد أبي بكر ومسجد علي ومسجد الراية ومسجد بني حرام ومسجد العنبرية ونحوها من المساجد</w:t>
      </w:r>
    </w:p>
    <w:p w14:paraId="43BE829A" w14:textId="77777777" w:rsidR="00F643F2" w:rsidRPr="00047E79" w:rsidRDefault="00F643F2" w:rsidP="00F643F2">
      <w:pPr>
        <w:spacing w:line="520" w:lineRule="exact"/>
        <w:ind w:firstLine="454"/>
        <w:jc w:val="lowKashida"/>
        <w:rPr>
          <w:rFonts w:ascii="Lotus Linotype" w:eastAsia="Calibri" w:hAnsi="Lotus Linotype" w:cs="Lotus Linotype"/>
          <w:b/>
          <w:bCs/>
          <w:sz w:val="32"/>
          <w:szCs w:val="32"/>
          <w:rtl/>
        </w:rPr>
      </w:pPr>
      <w:r w:rsidRPr="00047E79">
        <w:rPr>
          <w:rFonts w:ascii="Lotus Linotype" w:eastAsia="Calibri" w:hAnsi="Lotus Linotype" w:cs="Lotus Linotype" w:hint="cs"/>
          <w:b/>
          <w:bCs/>
          <w:sz w:val="32"/>
          <w:szCs w:val="32"/>
          <w:rtl/>
        </w:rPr>
        <w:t xml:space="preserve">ـ </w:t>
      </w:r>
      <w:r w:rsidRPr="00047E79">
        <w:rPr>
          <w:rFonts w:ascii="Lotus Linotype" w:eastAsia="Calibri" w:hAnsi="Lotus Linotype" w:cs="Lotus Linotype" w:hint="cs"/>
          <w:sz w:val="32"/>
          <w:szCs w:val="32"/>
          <w:rtl/>
        </w:rPr>
        <w:t>إن مما أحدثه المتأخرون بناء المساجد مكان المصليات التي ذُكِرَ أن النبي ﷺ صلى فيه العيد، أو كان مصلى العيد في عهد أبي بكر</w:t>
      </w:r>
      <w:r w:rsidRPr="00047E79">
        <w:rPr>
          <w:rFonts w:ascii="Lotus Linotype" w:eastAsia="Calibri" w:hAnsi="Lotus Linotype" w:cs="Lotus Linotype" w:hint="cs"/>
          <w:sz w:val="32"/>
          <w:szCs w:val="32"/>
        </w:rPr>
        <w:sym w:font="AGA Arabesque" w:char="F074"/>
      </w:r>
      <w:r w:rsidRPr="00047E79">
        <w:rPr>
          <w:rFonts w:ascii="Lotus Linotype" w:eastAsia="Calibri" w:hAnsi="Lotus Linotype" w:cs="Lotus Linotype" w:hint="cs"/>
          <w:sz w:val="32"/>
          <w:szCs w:val="32"/>
          <w:rtl/>
        </w:rPr>
        <w:t>، أو في عهد عمر</w:t>
      </w:r>
      <w:r w:rsidRPr="00047E79">
        <w:rPr>
          <w:rFonts w:ascii="Lotus Linotype" w:eastAsia="Calibri" w:hAnsi="Lotus Linotype" w:cs="Lotus Linotype" w:hint="cs"/>
          <w:sz w:val="32"/>
          <w:szCs w:val="32"/>
        </w:rPr>
        <w:sym w:font="AGA Arabesque" w:char="F074"/>
      </w:r>
      <w:r w:rsidRPr="00047E79">
        <w:rPr>
          <w:rFonts w:ascii="Lotus Linotype" w:eastAsia="Calibri" w:hAnsi="Lotus Linotype" w:cs="Lotus Linotype" w:hint="cs"/>
          <w:sz w:val="32"/>
          <w:szCs w:val="32"/>
          <w:rtl/>
        </w:rPr>
        <w:t xml:space="preserve">، أو في عهد علي </w:t>
      </w:r>
      <w:r w:rsidRPr="00047E79">
        <w:rPr>
          <w:rFonts w:ascii="Lotus Linotype" w:eastAsia="Calibri" w:hAnsi="Lotus Linotype" w:cs="Lotus Linotype" w:hint="cs"/>
          <w:sz w:val="32"/>
          <w:szCs w:val="32"/>
        </w:rPr>
        <w:sym w:font="AGA Arabesque" w:char="F074"/>
      </w:r>
      <w:r w:rsidRPr="00047E79">
        <w:rPr>
          <w:rFonts w:ascii="Lotus Linotype" w:eastAsia="Calibri" w:hAnsi="Lotus Linotype" w:cs="Lotus Linotype" w:hint="cs"/>
          <w:sz w:val="32"/>
          <w:szCs w:val="32"/>
          <w:rtl/>
        </w:rPr>
        <w:t>.</w:t>
      </w:r>
    </w:p>
    <w:p w14:paraId="7EA5241C" w14:textId="77777777" w:rsidR="00F643F2" w:rsidRPr="00047E79" w:rsidRDefault="00F643F2" w:rsidP="00F643F2">
      <w:pPr>
        <w:spacing w:line="520" w:lineRule="exact"/>
        <w:ind w:firstLine="454"/>
        <w:jc w:val="lowKashida"/>
        <w:rPr>
          <w:rFonts w:ascii="Lotus Linotype" w:eastAsia="Calibri" w:hAnsi="Lotus Linotype" w:cs="Lotus Linotype"/>
          <w:b/>
          <w:bCs/>
          <w:sz w:val="32"/>
          <w:szCs w:val="32"/>
          <w:rtl/>
        </w:rPr>
      </w:pPr>
      <w:r w:rsidRPr="00047E79">
        <w:rPr>
          <w:rFonts w:ascii="Lotus Linotype" w:eastAsia="Calibri" w:hAnsi="Lotus Linotype" w:cs="Lotus Linotype" w:hint="cs"/>
          <w:b/>
          <w:bCs/>
          <w:sz w:val="32"/>
          <w:szCs w:val="32"/>
          <w:rtl/>
        </w:rPr>
        <w:t xml:space="preserve">ـ </w:t>
      </w:r>
      <w:r w:rsidRPr="00047E79">
        <w:rPr>
          <w:rFonts w:ascii="Lotus Linotype" w:eastAsia="Calibri" w:hAnsi="Lotus Linotype" w:cs="Lotus Linotype" w:hint="cs"/>
          <w:sz w:val="32"/>
          <w:szCs w:val="32"/>
          <w:rtl/>
        </w:rPr>
        <w:t>يتعمد كثير من الحجاج الأتراك زيارة مسجد العنبرية والصلاة فيه، والتبرك به بحجة أنه آثار الصالحين العثمانيين. وهذا الأمر لم يحدث إلا في السنوات الأخيرة، ولعل صوفية الأتراك عملوا دعاية لهذا المسجد، كما يبث بعض الصوفية الدعاية للآثار التركية ككثير من المساجد المبنية في العهد التركي.</w:t>
      </w:r>
    </w:p>
    <w:p w14:paraId="20674208" w14:textId="77777777" w:rsidR="00F643F2" w:rsidRPr="00047E79" w:rsidRDefault="00F643F2" w:rsidP="00F643F2">
      <w:pPr>
        <w:spacing w:line="520" w:lineRule="exact"/>
        <w:ind w:firstLine="454"/>
        <w:jc w:val="lowKashida"/>
        <w:rPr>
          <w:rFonts w:ascii="Lotus Linotype" w:eastAsia="Calibri" w:hAnsi="Lotus Linotype" w:cs="Lotus Linotype"/>
          <w:b/>
          <w:bCs/>
          <w:sz w:val="32"/>
          <w:szCs w:val="32"/>
          <w:rtl/>
        </w:rPr>
      </w:pPr>
      <w:r w:rsidRPr="00047E79">
        <w:rPr>
          <w:rFonts w:ascii="Lotus Linotype" w:eastAsia="Calibri" w:hAnsi="Lotus Linotype" w:cs="Lotus Linotype"/>
          <w:b/>
          <w:bCs/>
          <w:sz w:val="32"/>
          <w:szCs w:val="32"/>
          <w:rtl/>
        </w:rPr>
        <w:t>المبحث السابع</w:t>
      </w:r>
      <w:r w:rsidRPr="00047E79">
        <w:rPr>
          <w:rFonts w:ascii="Lotus Linotype" w:eastAsia="Calibri" w:hAnsi="Lotus Linotype" w:cs="Lotus Linotype" w:hint="cs"/>
          <w:b/>
          <w:bCs/>
          <w:sz w:val="32"/>
          <w:szCs w:val="32"/>
          <w:rtl/>
        </w:rPr>
        <w:t xml:space="preserve">: </w:t>
      </w:r>
      <w:r w:rsidRPr="00047E79">
        <w:rPr>
          <w:rFonts w:ascii="Lotus Linotype" w:eastAsia="Calibri" w:hAnsi="Lotus Linotype" w:cs="Lotus Linotype"/>
          <w:b/>
          <w:bCs/>
          <w:sz w:val="32"/>
          <w:szCs w:val="32"/>
          <w:rtl/>
        </w:rPr>
        <w:t>الملاحظات والمخالفات التي تقع عند بعض الأماكن كالكهوف والآبار والمقابر ونحوها مما ينسب إلى النبي ﷺ أو الصحابة أو آل البيت أو غيرهم من الصالحين.</w:t>
      </w:r>
    </w:p>
    <w:p w14:paraId="345CEA20" w14:textId="77777777" w:rsidR="00F643F2" w:rsidRPr="00047E79" w:rsidRDefault="00F643F2" w:rsidP="00F643F2">
      <w:pPr>
        <w:spacing w:line="520" w:lineRule="exact"/>
        <w:ind w:firstLine="454"/>
        <w:jc w:val="both"/>
        <w:rPr>
          <w:rFonts w:ascii="Lotus Linotype" w:eastAsia="Calibri" w:hAnsi="Lotus Linotype" w:cs="Lotus Linotype"/>
          <w:sz w:val="32"/>
          <w:szCs w:val="32"/>
          <w:rtl/>
        </w:rPr>
      </w:pPr>
      <w:r w:rsidRPr="00047E79">
        <w:rPr>
          <w:rFonts w:ascii="Lotus Linotype" w:eastAsia="Calibri" w:hAnsi="Lotus Linotype" w:cs="Lotus Linotype" w:hint="cs"/>
          <w:sz w:val="32"/>
          <w:szCs w:val="32"/>
          <w:rtl/>
        </w:rPr>
        <w:t xml:space="preserve">ـ من المخالفات عند كهف بني حرام ونحوه من الكهوف التي يزعم بعض الناس أن النبي ﷺ صلى فيها: ما يفعله بعض الزوار من قصد ذلك الكهف للصلاة فيه، وللدعاء فيه معتقدين أنه موطن من مواطن إجابة الدعاء ة؛ لعدم ثبوت مجيء النبي ﷺ إليها للصلاة والدعاء فيها، وكذلك فلم يثبت أن النبي ﷺ قصد شيئاً من الكهوف للصلاة أو الدعاء. ولم يثبت عند أحد من الصحابة </w:t>
      </w:r>
      <w:r w:rsidRPr="00047E79">
        <w:rPr>
          <w:rFonts w:ascii="Lotus Linotype" w:eastAsia="Calibri" w:hAnsi="Lotus Linotype" w:cs="Lotus Linotype" w:hint="cs"/>
          <w:sz w:val="32"/>
          <w:szCs w:val="32"/>
        </w:rPr>
        <w:sym w:font="AGA Arabesque" w:char="F079"/>
      </w:r>
      <w:r w:rsidRPr="00047E79">
        <w:rPr>
          <w:rFonts w:ascii="Lotus Linotype" w:eastAsia="Calibri" w:hAnsi="Lotus Linotype" w:cs="Lotus Linotype" w:hint="cs"/>
          <w:sz w:val="32"/>
          <w:szCs w:val="32"/>
          <w:rtl/>
        </w:rPr>
        <w:t xml:space="preserve"> ولا عن أحد من التابعين لهم بإحسان قصد تلك الكهوف للصلاة والدعاء ونحو ذلك.</w:t>
      </w:r>
    </w:p>
    <w:p w14:paraId="6B8E9075" w14:textId="77777777" w:rsidR="00F643F2" w:rsidRPr="00047E79" w:rsidRDefault="00F643F2" w:rsidP="00F643F2">
      <w:pPr>
        <w:spacing w:line="520" w:lineRule="exact"/>
        <w:ind w:firstLine="454"/>
        <w:jc w:val="lowKashida"/>
        <w:rPr>
          <w:rFonts w:ascii="Lotus Linotype" w:eastAsia="Calibri" w:hAnsi="Lotus Linotype" w:cs="Lotus Linotype"/>
          <w:b/>
          <w:bCs/>
          <w:sz w:val="32"/>
          <w:szCs w:val="32"/>
          <w:rtl/>
        </w:rPr>
      </w:pPr>
      <w:r w:rsidRPr="00047E79">
        <w:rPr>
          <w:rFonts w:ascii="Lotus Linotype" w:eastAsia="Calibri" w:hAnsi="Lotus Linotype" w:cs="Lotus Linotype"/>
          <w:b/>
          <w:bCs/>
          <w:sz w:val="32"/>
          <w:szCs w:val="32"/>
          <w:rtl/>
        </w:rPr>
        <w:br w:type="page"/>
      </w:r>
    </w:p>
    <w:p w14:paraId="5748D99B" w14:textId="77777777" w:rsidR="00F643F2" w:rsidRPr="00047E79" w:rsidRDefault="00F643F2" w:rsidP="00F643F2">
      <w:pPr>
        <w:spacing w:line="520" w:lineRule="exact"/>
        <w:ind w:firstLine="454"/>
        <w:jc w:val="lowKashida"/>
        <w:rPr>
          <w:rFonts w:ascii="Lotus Linotype" w:eastAsia="Calibri" w:hAnsi="Lotus Linotype" w:cs="Lotus Linotype"/>
          <w:b/>
          <w:bCs/>
          <w:sz w:val="32"/>
          <w:szCs w:val="32"/>
          <w:rtl/>
        </w:rPr>
      </w:pPr>
    </w:p>
    <w:p w14:paraId="56637AD1" w14:textId="77777777" w:rsidR="00F643F2" w:rsidRPr="00047E79" w:rsidRDefault="00F643F2" w:rsidP="00F643F2">
      <w:pPr>
        <w:spacing w:line="520" w:lineRule="exact"/>
        <w:ind w:firstLine="454"/>
        <w:jc w:val="center"/>
        <w:rPr>
          <w:rFonts w:ascii="Lotus Linotype" w:eastAsia="Calibri" w:hAnsi="Lotus Linotype" w:cs="Lotus Linotype"/>
          <w:b/>
          <w:bCs/>
          <w:sz w:val="36"/>
          <w:szCs w:val="36"/>
          <w:rtl/>
        </w:rPr>
      </w:pPr>
      <w:r w:rsidRPr="00047E79">
        <w:rPr>
          <w:rFonts w:ascii="Lotus Linotype" w:eastAsia="Calibri" w:hAnsi="Lotus Linotype" w:cs="Lotus Linotype"/>
          <w:b/>
          <w:bCs/>
          <w:sz w:val="36"/>
          <w:szCs w:val="36"/>
          <w:rtl/>
        </w:rPr>
        <w:t>الفصل الثاني</w:t>
      </w:r>
      <w:r w:rsidRPr="00047E79">
        <w:rPr>
          <w:rFonts w:ascii="Lotus Linotype" w:eastAsia="Calibri" w:hAnsi="Lotus Linotype" w:cs="Lotus Linotype" w:hint="cs"/>
          <w:b/>
          <w:bCs/>
          <w:sz w:val="36"/>
          <w:szCs w:val="36"/>
          <w:rtl/>
        </w:rPr>
        <w:t xml:space="preserve">: </w:t>
      </w:r>
      <w:r w:rsidRPr="00047E79">
        <w:rPr>
          <w:rFonts w:ascii="Lotus Linotype" w:eastAsia="Calibri" w:hAnsi="Lotus Linotype" w:cs="Lotus Linotype"/>
          <w:b/>
          <w:bCs/>
          <w:sz w:val="36"/>
          <w:szCs w:val="36"/>
          <w:rtl/>
        </w:rPr>
        <w:t>الحكم الشرعي للمخالفات</w:t>
      </w:r>
      <w:r w:rsidRPr="00047E79">
        <w:rPr>
          <w:rFonts w:ascii="Lotus Linotype" w:eastAsia="Calibri" w:hAnsi="Lotus Linotype" w:cs="Lotus Linotype" w:hint="cs"/>
          <w:b/>
          <w:bCs/>
          <w:sz w:val="36"/>
          <w:szCs w:val="36"/>
          <w:rtl/>
        </w:rPr>
        <w:t xml:space="preserve"> </w:t>
      </w:r>
      <w:r w:rsidRPr="00047E79">
        <w:rPr>
          <w:rFonts w:ascii="Lotus Linotype" w:eastAsia="Calibri" w:hAnsi="Lotus Linotype" w:cs="Lotus Linotype"/>
          <w:b/>
          <w:bCs/>
          <w:sz w:val="36"/>
          <w:szCs w:val="36"/>
          <w:rtl/>
        </w:rPr>
        <w:t>التي تقع عند مواقع الزيارة</w:t>
      </w:r>
      <w:r w:rsidRPr="00047E79">
        <w:rPr>
          <w:rFonts w:ascii="Lotus Linotype" w:eastAsia="Calibri" w:hAnsi="Lotus Linotype" w:cs="Lotus Linotype" w:hint="cs"/>
          <w:b/>
          <w:bCs/>
          <w:sz w:val="36"/>
          <w:szCs w:val="36"/>
          <w:rtl/>
        </w:rPr>
        <w:t>.</w:t>
      </w:r>
    </w:p>
    <w:p w14:paraId="416B86C2" w14:textId="77777777" w:rsidR="00F643F2" w:rsidRPr="00047E79" w:rsidRDefault="00F643F2" w:rsidP="00F643F2">
      <w:pPr>
        <w:spacing w:line="520" w:lineRule="exact"/>
        <w:ind w:firstLine="454"/>
        <w:jc w:val="lowKashida"/>
        <w:rPr>
          <w:rFonts w:ascii="Lotus Linotype" w:eastAsia="Calibri" w:hAnsi="Lotus Linotype" w:cs="Lotus Linotype"/>
          <w:b/>
          <w:bCs/>
          <w:spacing w:val="-12"/>
          <w:sz w:val="32"/>
          <w:szCs w:val="32"/>
          <w:rtl/>
        </w:rPr>
      </w:pPr>
      <w:r w:rsidRPr="00047E79">
        <w:rPr>
          <w:rFonts w:ascii="Lotus Linotype" w:eastAsia="Calibri" w:hAnsi="Lotus Linotype" w:cs="Lotus Linotype" w:hint="cs"/>
          <w:b/>
          <w:bCs/>
          <w:spacing w:val="-12"/>
          <w:sz w:val="32"/>
          <w:szCs w:val="32"/>
          <w:rtl/>
        </w:rPr>
        <w:t>وفيه ستة عشر مبحثاً:</w:t>
      </w:r>
    </w:p>
    <w:p w14:paraId="551D8A5B" w14:textId="77777777" w:rsidR="00F643F2" w:rsidRPr="00047E79" w:rsidRDefault="00F643F2" w:rsidP="00F643F2">
      <w:pPr>
        <w:spacing w:line="520" w:lineRule="exact"/>
        <w:ind w:firstLine="454"/>
        <w:jc w:val="lowKashida"/>
        <w:rPr>
          <w:rFonts w:ascii="Lotus Linotype" w:eastAsia="Calibri" w:hAnsi="Lotus Linotype" w:cs="Lotus Linotype"/>
          <w:b/>
          <w:bCs/>
          <w:spacing w:val="-12"/>
          <w:sz w:val="32"/>
          <w:szCs w:val="32"/>
          <w:rtl/>
        </w:rPr>
      </w:pPr>
      <w:r w:rsidRPr="00047E79">
        <w:rPr>
          <w:rFonts w:ascii="Lotus Linotype" w:eastAsia="Calibri" w:hAnsi="Lotus Linotype" w:cs="Lotus Linotype"/>
          <w:b/>
          <w:bCs/>
          <w:spacing w:val="-12"/>
          <w:sz w:val="32"/>
          <w:szCs w:val="32"/>
          <w:rtl/>
        </w:rPr>
        <w:t>المبحث ال</w:t>
      </w:r>
      <w:r w:rsidRPr="00047E79">
        <w:rPr>
          <w:rFonts w:ascii="Lotus Linotype" w:eastAsia="Calibri" w:hAnsi="Lotus Linotype" w:cs="Lotus Linotype" w:hint="cs"/>
          <w:b/>
          <w:bCs/>
          <w:spacing w:val="-12"/>
          <w:sz w:val="32"/>
          <w:szCs w:val="32"/>
          <w:rtl/>
        </w:rPr>
        <w:t>أول: آثار النبي ﷺ وحكم تتبعها</w:t>
      </w:r>
    </w:p>
    <w:p w14:paraId="6951A2A4" w14:textId="77777777" w:rsidR="00F643F2" w:rsidRPr="00047E79" w:rsidRDefault="00F643F2" w:rsidP="00F643F2">
      <w:pPr>
        <w:spacing w:line="520" w:lineRule="exact"/>
        <w:ind w:firstLine="454"/>
        <w:jc w:val="lowKashida"/>
        <w:rPr>
          <w:rFonts w:ascii="Lotus Linotype" w:eastAsia="Calibri" w:hAnsi="Lotus Linotype" w:cs="Lotus Linotype"/>
          <w:b/>
          <w:bCs/>
          <w:spacing w:val="-12"/>
          <w:sz w:val="32"/>
          <w:szCs w:val="32"/>
          <w:rtl/>
        </w:rPr>
      </w:pPr>
      <w:r w:rsidRPr="00047E79">
        <w:rPr>
          <w:rFonts w:ascii="Lotus Linotype" w:eastAsia="Calibri" w:hAnsi="Lotus Linotype" w:cs="Lotus Linotype"/>
          <w:b/>
          <w:bCs/>
          <w:spacing w:val="-12"/>
          <w:sz w:val="32"/>
          <w:szCs w:val="32"/>
          <w:rtl/>
        </w:rPr>
        <w:t>المبحث ال</w:t>
      </w:r>
      <w:r w:rsidRPr="00047E79">
        <w:rPr>
          <w:rFonts w:ascii="Lotus Linotype" w:eastAsia="Calibri" w:hAnsi="Lotus Linotype" w:cs="Lotus Linotype" w:hint="cs"/>
          <w:b/>
          <w:bCs/>
          <w:spacing w:val="-12"/>
          <w:sz w:val="32"/>
          <w:szCs w:val="32"/>
          <w:rtl/>
        </w:rPr>
        <w:t>ثاني: حكم تتبع آثار الصالحين</w:t>
      </w:r>
    </w:p>
    <w:p w14:paraId="7BD968C2" w14:textId="77777777" w:rsidR="00F643F2" w:rsidRPr="00047E79" w:rsidRDefault="00F643F2" w:rsidP="00F643F2">
      <w:pPr>
        <w:spacing w:line="520" w:lineRule="exact"/>
        <w:ind w:firstLine="454"/>
        <w:jc w:val="lowKashida"/>
        <w:rPr>
          <w:rFonts w:ascii="Lotus Linotype" w:eastAsia="Calibri" w:hAnsi="Lotus Linotype" w:cs="Lotus Linotype"/>
          <w:b/>
          <w:bCs/>
          <w:spacing w:val="-12"/>
          <w:sz w:val="32"/>
          <w:szCs w:val="32"/>
          <w:rtl/>
        </w:rPr>
      </w:pPr>
      <w:r w:rsidRPr="00047E79">
        <w:rPr>
          <w:rFonts w:ascii="Lotus Linotype" w:eastAsia="Calibri" w:hAnsi="Lotus Linotype" w:cs="Lotus Linotype"/>
          <w:b/>
          <w:bCs/>
          <w:spacing w:val="-12"/>
          <w:sz w:val="32"/>
          <w:szCs w:val="32"/>
          <w:rtl/>
        </w:rPr>
        <w:t>المبحث الثالث</w:t>
      </w:r>
      <w:r w:rsidRPr="00047E79">
        <w:rPr>
          <w:rFonts w:ascii="Lotus Linotype" w:eastAsia="Calibri" w:hAnsi="Lotus Linotype" w:cs="Lotus Linotype" w:hint="cs"/>
          <w:b/>
          <w:bCs/>
          <w:spacing w:val="-12"/>
          <w:sz w:val="32"/>
          <w:szCs w:val="32"/>
          <w:rtl/>
        </w:rPr>
        <w:t xml:space="preserve">: </w:t>
      </w:r>
      <w:r w:rsidRPr="00047E79">
        <w:rPr>
          <w:rFonts w:ascii="Lotus Linotype" w:eastAsia="Calibri" w:hAnsi="Lotus Linotype" w:cs="Lotus Linotype"/>
          <w:b/>
          <w:bCs/>
          <w:spacing w:val="-12"/>
          <w:sz w:val="32"/>
          <w:szCs w:val="32"/>
          <w:rtl/>
        </w:rPr>
        <w:t>حكم الاستغاثة بالنبي ﷺ عند زيارته وحكم الاستغاثة</w:t>
      </w:r>
    </w:p>
    <w:p w14:paraId="5E94CBFE" w14:textId="77777777" w:rsidR="00F643F2" w:rsidRPr="00047E79" w:rsidRDefault="00F643F2" w:rsidP="00F643F2">
      <w:pPr>
        <w:spacing w:line="520" w:lineRule="exact"/>
        <w:ind w:firstLine="454"/>
        <w:jc w:val="lowKashida"/>
        <w:rPr>
          <w:rFonts w:ascii="Lotus Linotype" w:eastAsia="Calibri" w:hAnsi="Lotus Linotype" w:cs="Lotus Linotype"/>
          <w:b/>
          <w:bCs/>
          <w:spacing w:val="-12"/>
          <w:sz w:val="32"/>
          <w:szCs w:val="32"/>
          <w:rtl/>
        </w:rPr>
      </w:pPr>
      <w:r w:rsidRPr="00047E79">
        <w:rPr>
          <w:rFonts w:ascii="Lotus Linotype" w:eastAsia="Calibri" w:hAnsi="Lotus Linotype" w:cs="Lotus Linotype"/>
          <w:b/>
          <w:bCs/>
          <w:spacing w:val="-12"/>
          <w:sz w:val="32"/>
          <w:szCs w:val="32"/>
          <w:rtl/>
        </w:rPr>
        <w:t>المبحث الرابع</w:t>
      </w:r>
      <w:r w:rsidRPr="00047E79">
        <w:rPr>
          <w:rFonts w:ascii="Lotus Linotype" w:eastAsia="Calibri" w:hAnsi="Lotus Linotype" w:cs="Lotus Linotype" w:hint="cs"/>
          <w:b/>
          <w:bCs/>
          <w:spacing w:val="-12"/>
          <w:sz w:val="32"/>
          <w:szCs w:val="32"/>
          <w:rtl/>
        </w:rPr>
        <w:t xml:space="preserve">: </w:t>
      </w:r>
      <w:r w:rsidRPr="00047E79">
        <w:rPr>
          <w:rFonts w:ascii="Lotus Linotype" w:eastAsia="Calibri" w:hAnsi="Lotus Linotype" w:cs="Lotus Linotype"/>
          <w:b/>
          <w:bCs/>
          <w:spacing w:val="-12"/>
          <w:sz w:val="32"/>
          <w:szCs w:val="32"/>
          <w:rtl/>
        </w:rPr>
        <w:t>حكم سؤال</w:t>
      </w:r>
      <w:r w:rsidRPr="00047E79">
        <w:rPr>
          <w:rFonts w:ascii="Lotus Linotype" w:eastAsia="Calibri" w:hAnsi="Lotus Linotype" w:cs="Lotus Linotype" w:hint="cs"/>
          <w:b/>
          <w:bCs/>
          <w:spacing w:val="-12"/>
          <w:sz w:val="32"/>
          <w:szCs w:val="32"/>
          <w:rtl/>
        </w:rPr>
        <w:t xml:space="preserve"> الأنبياء والصالحين</w:t>
      </w:r>
      <w:r w:rsidRPr="00047E79">
        <w:rPr>
          <w:rFonts w:ascii="Lotus Linotype" w:eastAsia="Calibri" w:hAnsi="Lotus Linotype" w:cs="Lotus Linotype"/>
          <w:b/>
          <w:bCs/>
          <w:spacing w:val="-12"/>
          <w:sz w:val="32"/>
          <w:szCs w:val="32"/>
          <w:rtl/>
        </w:rPr>
        <w:t xml:space="preserve"> الشفاعة والحاجات</w:t>
      </w:r>
    </w:p>
    <w:p w14:paraId="0D62B04F" w14:textId="77777777" w:rsidR="00F643F2" w:rsidRPr="00047E79" w:rsidRDefault="00F643F2" w:rsidP="00F643F2">
      <w:pPr>
        <w:spacing w:line="520" w:lineRule="exact"/>
        <w:ind w:firstLine="454"/>
        <w:jc w:val="lowKashida"/>
        <w:rPr>
          <w:rFonts w:ascii="Lotus Linotype" w:eastAsia="Calibri" w:hAnsi="Lotus Linotype" w:cs="Lotus Linotype"/>
          <w:spacing w:val="-12"/>
          <w:sz w:val="32"/>
          <w:szCs w:val="32"/>
          <w:rtl/>
        </w:rPr>
      </w:pPr>
      <w:r w:rsidRPr="00047E79">
        <w:rPr>
          <w:rFonts w:ascii="Lotus Linotype" w:eastAsia="Calibri" w:hAnsi="Lotus Linotype" w:cs="Lotus Linotype"/>
          <w:b/>
          <w:bCs/>
          <w:spacing w:val="-12"/>
          <w:sz w:val="32"/>
          <w:szCs w:val="32"/>
          <w:rtl/>
        </w:rPr>
        <w:t>المبحث الخامس</w:t>
      </w:r>
      <w:r w:rsidRPr="00047E79">
        <w:rPr>
          <w:rFonts w:ascii="Lotus Linotype" w:eastAsia="Calibri" w:hAnsi="Lotus Linotype" w:cs="Lotus Linotype" w:hint="cs"/>
          <w:b/>
          <w:bCs/>
          <w:spacing w:val="-12"/>
          <w:sz w:val="32"/>
          <w:szCs w:val="32"/>
          <w:rtl/>
        </w:rPr>
        <w:t xml:space="preserve">: </w:t>
      </w:r>
      <w:r w:rsidRPr="00047E79">
        <w:rPr>
          <w:rFonts w:ascii="Lotus Linotype" w:eastAsia="Calibri" w:hAnsi="Lotus Linotype" w:cs="Lotus Linotype"/>
          <w:b/>
          <w:bCs/>
          <w:spacing w:val="-12"/>
          <w:sz w:val="32"/>
          <w:szCs w:val="32"/>
          <w:rtl/>
        </w:rPr>
        <w:t>التوسل</w:t>
      </w:r>
    </w:p>
    <w:p w14:paraId="1E1282CB" w14:textId="77777777" w:rsidR="00F643F2" w:rsidRPr="00047E79" w:rsidRDefault="00F643F2" w:rsidP="00F643F2">
      <w:pPr>
        <w:spacing w:line="520" w:lineRule="exact"/>
        <w:ind w:firstLine="454"/>
        <w:jc w:val="lowKashida"/>
        <w:rPr>
          <w:rFonts w:ascii="Lotus Linotype" w:hAnsi="Lotus Linotype" w:cs="Lotus Linotype"/>
          <w:b/>
          <w:bCs/>
          <w:spacing w:val="-12"/>
          <w:sz w:val="32"/>
          <w:szCs w:val="32"/>
          <w:rtl/>
          <w:lang w:eastAsia="ar-SA"/>
        </w:rPr>
      </w:pPr>
      <w:r w:rsidRPr="00047E79">
        <w:rPr>
          <w:rFonts w:ascii="Lotus Linotype" w:hAnsi="Lotus Linotype" w:cs="Lotus Linotype"/>
          <w:b/>
          <w:bCs/>
          <w:spacing w:val="-12"/>
          <w:sz w:val="32"/>
          <w:szCs w:val="32"/>
          <w:rtl/>
          <w:lang w:eastAsia="ar-SA"/>
        </w:rPr>
        <w:t>المبحث السادس</w:t>
      </w:r>
      <w:r w:rsidRPr="00047E79">
        <w:rPr>
          <w:rFonts w:ascii="Lotus Linotype" w:hAnsi="Lotus Linotype" w:cs="Lotus Linotype" w:hint="cs"/>
          <w:b/>
          <w:bCs/>
          <w:spacing w:val="-12"/>
          <w:sz w:val="32"/>
          <w:szCs w:val="32"/>
          <w:rtl/>
          <w:lang w:eastAsia="ar-SA"/>
        </w:rPr>
        <w:t xml:space="preserve">: </w:t>
      </w:r>
      <w:r w:rsidRPr="00047E79">
        <w:rPr>
          <w:rFonts w:ascii="Lotus Linotype" w:hAnsi="Lotus Linotype" w:cs="Lotus Linotype"/>
          <w:b/>
          <w:bCs/>
          <w:spacing w:val="-12"/>
          <w:sz w:val="32"/>
          <w:szCs w:val="32"/>
          <w:rtl/>
          <w:lang w:eastAsia="ar-SA"/>
        </w:rPr>
        <w:t>حكم الدعاء عند القبور والصلاة عندها</w:t>
      </w:r>
    </w:p>
    <w:p w14:paraId="47307326" w14:textId="77777777" w:rsidR="00F643F2" w:rsidRPr="00047E79" w:rsidRDefault="00F643F2" w:rsidP="00F643F2">
      <w:pPr>
        <w:spacing w:line="520" w:lineRule="exact"/>
        <w:ind w:firstLine="454"/>
        <w:jc w:val="lowKashida"/>
        <w:rPr>
          <w:rFonts w:ascii="Lotus Linotype" w:eastAsia="Calibri" w:hAnsi="Lotus Linotype" w:cs="Lotus Linotype"/>
          <w:b/>
          <w:bCs/>
          <w:spacing w:val="-12"/>
          <w:sz w:val="32"/>
          <w:szCs w:val="32"/>
          <w:rtl/>
        </w:rPr>
      </w:pPr>
      <w:r w:rsidRPr="00047E79">
        <w:rPr>
          <w:rFonts w:ascii="Lotus Linotype" w:eastAsia="Calibri" w:hAnsi="Lotus Linotype" w:cs="Lotus Linotype"/>
          <w:b/>
          <w:bCs/>
          <w:spacing w:val="-12"/>
          <w:sz w:val="32"/>
          <w:szCs w:val="32"/>
          <w:rtl/>
        </w:rPr>
        <w:t>المبحث السابع:</w:t>
      </w:r>
      <w:r w:rsidRPr="00047E79">
        <w:rPr>
          <w:rFonts w:ascii="Lotus Linotype" w:eastAsia="Calibri" w:hAnsi="Lotus Linotype" w:cs="Lotus Linotype" w:hint="cs"/>
          <w:b/>
          <w:bCs/>
          <w:spacing w:val="-12"/>
          <w:sz w:val="32"/>
          <w:szCs w:val="32"/>
          <w:rtl/>
        </w:rPr>
        <w:t xml:space="preserve"> </w:t>
      </w:r>
      <w:r w:rsidRPr="00047E79">
        <w:rPr>
          <w:rFonts w:ascii="Lotus Linotype" w:eastAsia="Calibri" w:hAnsi="Lotus Linotype" w:cs="Lotus Linotype"/>
          <w:b/>
          <w:bCs/>
          <w:spacing w:val="-12"/>
          <w:sz w:val="32"/>
          <w:szCs w:val="32"/>
          <w:rtl/>
        </w:rPr>
        <w:t>حكم التمسح والتبرك بالمباني والمقابر والأحجار والأشجار والأخذ من ترابها والشرب من مائها تبركا</w:t>
      </w:r>
      <w:r w:rsidRPr="00047E79">
        <w:rPr>
          <w:rFonts w:ascii="Lotus Linotype" w:eastAsia="Calibri" w:hAnsi="Lotus Linotype" w:cs="Lotus Linotype" w:hint="cs"/>
          <w:b/>
          <w:bCs/>
          <w:spacing w:val="-12"/>
          <w:sz w:val="32"/>
          <w:szCs w:val="32"/>
          <w:rtl/>
        </w:rPr>
        <w:t>ً.</w:t>
      </w:r>
    </w:p>
    <w:p w14:paraId="28BE44A2" w14:textId="77777777" w:rsidR="00F643F2" w:rsidRPr="00047E79" w:rsidRDefault="00F643F2" w:rsidP="00F643F2">
      <w:pPr>
        <w:spacing w:line="520" w:lineRule="exact"/>
        <w:ind w:firstLine="454"/>
        <w:jc w:val="lowKashida"/>
        <w:rPr>
          <w:rFonts w:ascii="Lotus Linotype" w:eastAsia="Calibri" w:hAnsi="Lotus Linotype" w:cs="Lotus Linotype"/>
          <w:b/>
          <w:bCs/>
          <w:spacing w:val="-12"/>
          <w:sz w:val="32"/>
          <w:szCs w:val="32"/>
          <w:rtl/>
        </w:rPr>
      </w:pPr>
      <w:r w:rsidRPr="00047E79">
        <w:rPr>
          <w:rFonts w:ascii="Lotus Linotype" w:eastAsia="Calibri" w:hAnsi="Lotus Linotype" w:cs="Lotus Linotype"/>
          <w:b/>
          <w:bCs/>
          <w:spacing w:val="-12"/>
          <w:sz w:val="32"/>
          <w:szCs w:val="32"/>
          <w:rtl/>
        </w:rPr>
        <w:t>المبحث الثامن</w:t>
      </w:r>
      <w:r w:rsidRPr="00047E79">
        <w:rPr>
          <w:rFonts w:ascii="Lotus Linotype" w:eastAsia="Calibri" w:hAnsi="Lotus Linotype" w:cs="Lotus Linotype" w:hint="cs"/>
          <w:b/>
          <w:bCs/>
          <w:spacing w:val="-12"/>
          <w:sz w:val="32"/>
          <w:szCs w:val="32"/>
          <w:rtl/>
        </w:rPr>
        <w:t>:</w:t>
      </w:r>
      <w:r w:rsidRPr="00047E79">
        <w:rPr>
          <w:rFonts w:ascii="Lotus Linotype" w:eastAsia="Calibri" w:hAnsi="Lotus Linotype" w:cs="Lotus Linotype"/>
          <w:b/>
          <w:bCs/>
          <w:spacing w:val="-12"/>
          <w:sz w:val="32"/>
          <w:szCs w:val="32"/>
          <w:rtl/>
        </w:rPr>
        <w:t xml:space="preserve"> حكم التجمع عند القبور وقراءة الأوراد والقصائد والنوح والبكاء</w:t>
      </w:r>
      <w:r w:rsidRPr="00047E79">
        <w:rPr>
          <w:rFonts w:ascii="Lotus Linotype" w:eastAsia="Calibri" w:hAnsi="Lotus Linotype" w:cs="Lotus Linotype" w:hint="cs"/>
          <w:b/>
          <w:bCs/>
          <w:spacing w:val="-12"/>
          <w:sz w:val="32"/>
          <w:szCs w:val="32"/>
          <w:rtl/>
        </w:rPr>
        <w:t>.</w:t>
      </w:r>
    </w:p>
    <w:p w14:paraId="265BCDCD" w14:textId="77777777" w:rsidR="00F643F2" w:rsidRPr="00047E79" w:rsidRDefault="00F643F2" w:rsidP="00F643F2">
      <w:pPr>
        <w:spacing w:line="520" w:lineRule="exact"/>
        <w:ind w:firstLine="454"/>
        <w:jc w:val="lowKashida"/>
        <w:rPr>
          <w:rFonts w:ascii="Lotus Linotype" w:eastAsia="Calibri" w:hAnsi="Lotus Linotype" w:cs="Lotus Linotype"/>
          <w:b/>
          <w:bCs/>
          <w:spacing w:val="-12"/>
          <w:sz w:val="32"/>
          <w:szCs w:val="32"/>
          <w:rtl/>
        </w:rPr>
      </w:pPr>
      <w:r w:rsidRPr="00047E79">
        <w:rPr>
          <w:rFonts w:ascii="Lotus Linotype" w:eastAsia="Calibri" w:hAnsi="Lotus Linotype" w:cs="Lotus Linotype"/>
          <w:b/>
          <w:bCs/>
          <w:spacing w:val="-12"/>
          <w:sz w:val="32"/>
          <w:szCs w:val="32"/>
          <w:rtl/>
        </w:rPr>
        <w:t>المبحث التاسع</w:t>
      </w:r>
      <w:r w:rsidRPr="00047E79">
        <w:rPr>
          <w:rFonts w:ascii="Lotus Linotype" w:eastAsia="Calibri" w:hAnsi="Lotus Linotype" w:cs="Lotus Linotype" w:hint="cs"/>
          <w:b/>
          <w:bCs/>
          <w:spacing w:val="-12"/>
          <w:sz w:val="32"/>
          <w:szCs w:val="32"/>
          <w:rtl/>
        </w:rPr>
        <w:t xml:space="preserve">: </w:t>
      </w:r>
      <w:r w:rsidRPr="00047E79">
        <w:rPr>
          <w:rFonts w:ascii="Lotus Linotype" w:eastAsia="Calibri" w:hAnsi="Lotus Linotype" w:cs="Lotus Linotype"/>
          <w:b/>
          <w:bCs/>
          <w:spacing w:val="-12"/>
          <w:sz w:val="32"/>
          <w:szCs w:val="32"/>
          <w:rtl/>
        </w:rPr>
        <w:t>حكم استقبال القبور عند الدعاء</w:t>
      </w:r>
    </w:p>
    <w:p w14:paraId="2AF2E7DF" w14:textId="77777777" w:rsidR="00F643F2" w:rsidRPr="00047E79" w:rsidRDefault="00F643F2" w:rsidP="00F643F2">
      <w:pPr>
        <w:spacing w:line="520" w:lineRule="exact"/>
        <w:ind w:firstLine="454"/>
        <w:jc w:val="lowKashida"/>
        <w:rPr>
          <w:rFonts w:ascii="Lotus Linotype" w:eastAsia="Calibri" w:hAnsi="Lotus Linotype" w:cs="Lotus Linotype"/>
          <w:b/>
          <w:bCs/>
          <w:spacing w:val="-12"/>
          <w:sz w:val="32"/>
          <w:szCs w:val="32"/>
          <w:rtl/>
        </w:rPr>
      </w:pPr>
      <w:r w:rsidRPr="00047E79">
        <w:rPr>
          <w:rFonts w:ascii="Lotus Linotype" w:eastAsia="Calibri" w:hAnsi="Lotus Linotype" w:cs="Lotus Linotype"/>
          <w:b/>
          <w:bCs/>
          <w:spacing w:val="-12"/>
          <w:sz w:val="32"/>
          <w:szCs w:val="32"/>
          <w:rtl/>
        </w:rPr>
        <w:t>المبحث العاشر</w:t>
      </w:r>
      <w:r w:rsidRPr="00047E79">
        <w:rPr>
          <w:rFonts w:ascii="Lotus Linotype" w:eastAsia="Calibri" w:hAnsi="Lotus Linotype" w:cs="Lotus Linotype" w:hint="cs"/>
          <w:b/>
          <w:bCs/>
          <w:spacing w:val="-12"/>
          <w:sz w:val="32"/>
          <w:szCs w:val="32"/>
          <w:rtl/>
        </w:rPr>
        <w:t>:</w:t>
      </w:r>
      <w:r w:rsidRPr="00047E79">
        <w:rPr>
          <w:rFonts w:ascii="Lotus Linotype" w:eastAsia="Calibri" w:hAnsi="Lotus Linotype" w:cs="Lotus Linotype"/>
          <w:b/>
          <w:bCs/>
          <w:spacing w:val="-12"/>
          <w:sz w:val="32"/>
          <w:szCs w:val="32"/>
          <w:rtl/>
        </w:rPr>
        <w:t xml:space="preserve"> حكم زيارة النساء للقبور</w:t>
      </w:r>
    </w:p>
    <w:p w14:paraId="43B62AE8" w14:textId="77777777" w:rsidR="00F643F2" w:rsidRPr="00047E79" w:rsidRDefault="00F643F2" w:rsidP="00F643F2">
      <w:pPr>
        <w:spacing w:line="520" w:lineRule="exact"/>
        <w:ind w:firstLine="454"/>
        <w:jc w:val="lowKashida"/>
        <w:rPr>
          <w:rFonts w:ascii="Lotus Linotype" w:eastAsia="Calibri" w:hAnsi="Lotus Linotype" w:cs="Lotus Linotype"/>
          <w:b/>
          <w:bCs/>
          <w:spacing w:val="-12"/>
          <w:sz w:val="32"/>
          <w:szCs w:val="32"/>
          <w:rtl/>
        </w:rPr>
      </w:pPr>
      <w:r w:rsidRPr="00047E79">
        <w:rPr>
          <w:rFonts w:ascii="Lotus Linotype" w:eastAsia="Calibri" w:hAnsi="Lotus Linotype" w:cs="Lotus Linotype"/>
          <w:b/>
          <w:bCs/>
          <w:spacing w:val="-12"/>
          <w:sz w:val="32"/>
          <w:szCs w:val="32"/>
          <w:rtl/>
        </w:rPr>
        <w:t xml:space="preserve">المبحث </w:t>
      </w:r>
      <w:r w:rsidRPr="00047E79">
        <w:rPr>
          <w:rFonts w:ascii="Lotus Linotype" w:eastAsia="Calibri" w:hAnsi="Lotus Linotype" w:cs="Lotus Linotype" w:hint="cs"/>
          <w:b/>
          <w:bCs/>
          <w:spacing w:val="-12"/>
          <w:sz w:val="32"/>
          <w:szCs w:val="32"/>
          <w:rtl/>
        </w:rPr>
        <w:t>الحادي عشر: حكم اختلاط الرجال بالنساء في أماكن الزيارة</w:t>
      </w:r>
    </w:p>
    <w:p w14:paraId="3E98D867" w14:textId="77777777" w:rsidR="00F643F2" w:rsidRPr="00047E79" w:rsidRDefault="00F643F2" w:rsidP="00F643F2">
      <w:pPr>
        <w:spacing w:line="520" w:lineRule="exact"/>
        <w:ind w:firstLine="454"/>
        <w:jc w:val="lowKashida"/>
        <w:rPr>
          <w:rFonts w:ascii="Lotus Linotype" w:eastAsia="Calibri" w:hAnsi="Lotus Linotype" w:cs="Lotus Linotype"/>
          <w:b/>
          <w:bCs/>
          <w:spacing w:val="-12"/>
          <w:sz w:val="32"/>
          <w:szCs w:val="32"/>
          <w:rtl/>
        </w:rPr>
      </w:pPr>
      <w:r w:rsidRPr="00047E79">
        <w:rPr>
          <w:rFonts w:ascii="Lotus Linotype" w:eastAsia="Calibri" w:hAnsi="Lotus Linotype" w:cs="Lotus Linotype"/>
          <w:b/>
          <w:bCs/>
          <w:spacing w:val="-12"/>
          <w:sz w:val="32"/>
          <w:szCs w:val="32"/>
          <w:rtl/>
        </w:rPr>
        <w:t xml:space="preserve">المبحث </w:t>
      </w:r>
      <w:r w:rsidRPr="00047E79">
        <w:rPr>
          <w:rFonts w:ascii="Lotus Linotype" w:eastAsia="Calibri" w:hAnsi="Lotus Linotype" w:cs="Lotus Linotype" w:hint="cs"/>
          <w:b/>
          <w:bCs/>
          <w:spacing w:val="-12"/>
          <w:sz w:val="32"/>
          <w:szCs w:val="32"/>
          <w:rtl/>
        </w:rPr>
        <w:t>الثاني عشر: حكم البيع والشراء والتصوير عند أماكن الزيارة</w:t>
      </w:r>
    </w:p>
    <w:p w14:paraId="08B2C442" w14:textId="77777777" w:rsidR="00F643F2" w:rsidRPr="00047E79" w:rsidRDefault="00F643F2" w:rsidP="00F643F2">
      <w:pPr>
        <w:spacing w:line="520" w:lineRule="exact"/>
        <w:ind w:firstLine="454"/>
        <w:jc w:val="lowKashida"/>
        <w:rPr>
          <w:rFonts w:ascii="Lotus Linotype" w:eastAsia="Calibri" w:hAnsi="Lotus Linotype" w:cs="Lotus Linotype"/>
          <w:b/>
          <w:bCs/>
          <w:spacing w:val="-12"/>
          <w:sz w:val="32"/>
          <w:szCs w:val="32"/>
          <w:rtl/>
        </w:rPr>
      </w:pPr>
      <w:r w:rsidRPr="00047E79">
        <w:rPr>
          <w:rFonts w:ascii="Lotus Linotype" w:eastAsia="Calibri" w:hAnsi="Lotus Linotype" w:cs="Lotus Linotype"/>
          <w:b/>
          <w:bCs/>
          <w:spacing w:val="-12"/>
          <w:sz w:val="32"/>
          <w:szCs w:val="32"/>
          <w:rtl/>
        </w:rPr>
        <w:t>المبحث الثالث عشر</w:t>
      </w:r>
      <w:r w:rsidRPr="00047E79">
        <w:rPr>
          <w:rFonts w:ascii="Lotus Linotype" w:eastAsia="Calibri" w:hAnsi="Lotus Linotype" w:cs="Lotus Linotype" w:hint="cs"/>
          <w:b/>
          <w:bCs/>
          <w:spacing w:val="-12"/>
          <w:sz w:val="32"/>
          <w:szCs w:val="32"/>
          <w:rtl/>
        </w:rPr>
        <w:t xml:space="preserve">: </w:t>
      </w:r>
      <w:r w:rsidRPr="00047E79">
        <w:rPr>
          <w:rFonts w:ascii="Lotus Linotype" w:eastAsia="Calibri" w:hAnsi="Lotus Linotype" w:cs="Lotus Linotype"/>
          <w:b/>
          <w:bCs/>
          <w:spacing w:val="-12"/>
          <w:sz w:val="32"/>
          <w:szCs w:val="32"/>
          <w:rtl/>
        </w:rPr>
        <w:t>حكم اتخاذ أماكن الزيارة متنزهات</w:t>
      </w:r>
      <w:r w:rsidRPr="00047E79">
        <w:rPr>
          <w:rFonts w:ascii="Lotus Linotype" w:eastAsia="Calibri" w:hAnsi="Lotus Linotype" w:cs="Lotus Linotype" w:hint="cs"/>
          <w:b/>
          <w:bCs/>
          <w:spacing w:val="-12"/>
          <w:sz w:val="32"/>
          <w:szCs w:val="32"/>
          <w:rtl/>
        </w:rPr>
        <w:t xml:space="preserve"> ورمي الحبوب عندها</w:t>
      </w:r>
    </w:p>
    <w:p w14:paraId="4D1FCD7A" w14:textId="77777777" w:rsidR="00F643F2" w:rsidRPr="00047E79" w:rsidRDefault="00F643F2" w:rsidP="00F643F2">
      <w:pPr>
        <w:spacing w:line="520" w:lineRule="exact"/>
        <w:ind w:firstLine="454"/>
        <w:jc w:val="lowKashida"/>
        <w:rPr>
          <w:rFonts w:ascii="Lotus Linotype" w:eastAsia="Calibri" w:hAnsi="Lotus Linotype" w:cs="Lotus Linotype"/>
          <w:b/>
          <w:bCs/>
          <w:spacing w:val="-12"/>
          <w:sz w:val="32"/>
          <w:szCs w:val="32"/>
          <w:rtl/>
        </w:rPr>
      </w:pPr>
      <w:r w:rsidRPr="00047E79">
        <w:rPr>
          <w:rFonts w:ascii="Lotus Linotype" w:eastAsia="Calibri" w:hAnsi="Lotus Linotype" w:cs="Lotus Linotype"/>
          <w:b/>
          <w:bCs/>
          <w:spacing w:val="-12"/>
          <w:sz w:val="32"/>
          <w:szCs w:val="32"/>
          <w:rtl/>
        </w:rPr>
        <w:t>المبحث</w:t>
      </w:r>
      <w:r w:rsidRPr="00047E79">
        <w:rPr>
          <w:rFonts w:ascii="Lotus Linotype" w:eastAsia="Calibri" w:hAnsi="Lotus Linotype" w:cs="Lotus Linotype" w:hint="cs"/>
          <w:b/>
          <w:bCs/>
          <w:spacing w:val="-12"/>
          <w:sz w:val="32"/>
          <w:szCs w:val="32"/>
          <w:rtl/>
        </w:rPr>
        <w:t xml:space="preserve"> الرابع</w:t>
      </w:r>
      <w:r w:rsidRPr="00047E79">
        <w:rPr>
          <w:rFonts w:ascii="Lotus Linotype" w:eastAsia="Calibri" w:hAnsi="Lotus Linotype" w:cs="Lotus Linotype"/>
          <w:b/>
          <w:bCs/>
          <w:spacing w:val="-12"/>
          <w:sz w:val="32"/>
          <w:szCs w:val="32"/>
          <w:rtl/>
        </w:rPr>
        <w:t xml:space="preserve"> عشر</w:t>
      </w:r>
      <w:r w:rsidRPr="00047E79">
        <w:rPr>
          <w:rFonts w:ascii="Lotus Linotype" w:eastAsia="Calibri" w:hAnsi="Lotus Linotype" w:cs="Lotus Linotype" w:hint="cs"/>
          <w:b/>
          <w:bCs/>
          <w:spacing w:val="-12"/>
          <w:sz w:val="32"/>
          <w:szCs w:val="32"/>
          <w:rtl/>
        </w:rPr>
        <w:t xml:space="preserve">: </w:t>
      </w:r>
      <w:r w:rsidRPr="00047E79">
        <w:rPr>
          <w:rFonts w:ascii="Lotus Linotype" w:eastAsia="Calibri" w:hAnsi="Lotus Linotype" w:cs="Lotus Linotype"/>
          <w:b/>
          <w:bCs/>
          <w:spacing w:val="-12"/>
          <w:sz w:val="32"/>
          <w:szCs w:val="32"/>
          <w:rtl/>
        </w:rPr>
        <w:t>حكم ا</w:t>
      </w:r>
      <w:r w:rsidRPr="00047E79">
        <w:rPr>
          <w:rFonts w:ascii="Lotus Linotype" w:eastAsia="Calibri" w:hAnsi="Lotus Linotype" w:cs="Lotus Linotype" w:hint="cs"/>
          <w:b/>
          <w:bCs/>
          <w:spacing w:val="-12"/>
          <w:sz w:val="32"/>
          <w:szCs w:val="32"/>
          <w:rtl/>
        </w:rPr>
        <w:t>لصلاة إلى القبلة الأولى في مسجد القبلتين أو ابتداء الصلاة إلى بيت المقدس ثم استقبال الكعبة.</w:t>
      </w:r>
    </w:p>
    <w:p w14:paraId="581A8F52" w14:textId="77777777" w:rsidR="00F643F2" w:rsidRPr="00047E79" w:rsidRDefault="00F643F2" w:rsidP="00F643F2">
      <w:pPr>
        <w:spacing w:line="520" w:lineRule="exact"/>
        <w:ind w:firstLine="454"/>
        <w:jc w:val="lowKashida"/>
        <w:rPr>
          <w:rFonts w:ascii="Lotus Linotype" w:eastAsia="Calibri" w:hAnsi="Lotus Linotype" w:cs="Lotus Linotype"/>
          <w:b/>
          <w:bCs/>
          <w:spacing w:val="-12"/>
          <w:sz w:val="32"/>
          <w:szCs w:val="32"/>
          <w:rtl/>
        </w:rPr>
      </w:pPr>
    </w:p>
    <w:p w14:paraId="0DF91A01" w14:textId="77777777" w:rsidR="00F643F2" w:rsidRPr="00047E79" w:rsidRDefault="00F643F2" w:rsidP="00F643F2">
      <w:pPr>
        <w:spacing w:line="520" w:lineRule="exact"/>
        <w:ind w:firstLine="454"/>
        <w:jc w:val="lowKashida"/>
        <w:rPr>
          <w:rFonts w:ascii="Lotus Linotype" w:eastAsia="Calibri" w:hAnsi="Lotus Linotype" w:cs="Lotus Linotype"/>
          <w:b/>
          <w:bCs/>
          <w:sz w:val="36"/>
          <w:szCs w:val="36"/>
          <w:rtl/>
        </w:rPr>
      </w:pPr>
      <w:r w:rsidRPr="00047E79">
        <w:rPr>
          <w:rFonts w:ascii="Lotus Linotype" w:eastAsia="Calibri" w:hAnsi="Lotus Linotype" w:cs="Lotus Linotype"/>
          <w:b/>
          <w:bCs/>
          <w:sz w:val="32"/>
          <w:szCs w:val="32"/>
          <w:rtl/>
        </w:rPr>
        <w:br w:type="page"/>
      </w:r>
      <w:r w:rsidRPr="00047E79">
        <w:rPr>
          <w:rFonts w:ascii="Lotus Linotype" w:eastAsia="Calibri" w:hAnsi="Lotus Linotype" w:cs="Lotus Linotype"/>
          <w:b/>
          <w:bCs/>
          <w:sz w:val="36"/>
          <w:szCs w:val="36"/>
          <w:rtl/>
        </w:rPr>
        <w:t>المبحث ال</w:t>
      </w:r>
      <w:r w:rsidRPr="00047E79">
        <w:rPr>
          <w:rFonts w:ascii="Lotus Linotype" w:eastAsia="Calibri" w:hAnsi="Lotus Linotype" w:cs="Lotus Linotype" w:hint="cs"/>
          <w:b/>
          <w:bCs/>
          <w:sz w:val="36"/>
          <w:szCs w:val="36"/>
          <w:rtl/>
        </w:rPr>
        <w:t>أول: آثار النبي ﷺ وحكم تتبعها</w:t>
      </w:r>
    </w:p>
    <w:p w14:paraId="28674A58" w14:textId="77777777" w:rsidR="00F643F2" w:rsidRPr="00047E79" w:rsidRDefault="00F643F2" w:rsidP="00F643F2">
      <w:pPr>
        <w:widowControl w:val="0"/>
        <w:spacing w:line="520" w:lineRule="exact"/>
        <w:ind w:firstLine="454"/>
        <w:jc w:val="both"/>
        <w:rPr>
          <w:rFonts w:ascii="Lotus Linotype" w:hAnsi="Lotus Linotype" w:cs="Lotus Linotype"/>
          <w:b/>
          <w:bCs/>
          <w:sz w:val="32"/>
          <w:szCs w:val="32"/>
          <w:rtl/>
          <w:lang w:eastAsia="ar-SA"/>
        </w:rPr>
      </w:pPr>
      <w:r w:rsidRPr="00047E79">
        <w:rPr>
          <w:rFonts w:ascii="Lotus Linotype" w:hAnsi="Lotus Linotype" w:cs="Lotus Linotype"/>
          <w:b/>
          <w:bCs/>
          <w:sz w:val="32"/>
          <w:szCs w:val="32"/>
          <w:rtl/>
          <w:lang w:eastAsia="ar-SA"/>
        </w:rPr>
        <w:t>المطلب الأول: المراد بآثار النبي ﷺ وهل بقي شيء منها؟</w:t>
      </w:r>
    </w:p>
    <w:p w14:paraId="1D9BCB5E" w14:textId="77777777" w:rsidR="00F643F2" w:rsidRPr="00047E79" w:rsidRDefault="00F643F2" w:rsidP="00F643F2">
      <w:pPr>
        <w:widowControl w:val="0"/>
        <w:spacing w:line="520" w:lineRule="exact"/>
        <w:ind w:firstLine="454"/>
        <w:jc w:val="both"/>
        <w:rPr>
          <w:rFonts w:ascii="Lotus Linotype" w:hAnsi="Lotus Linotype" w:cs="Lotus Linotype"/>
          <w:sz w:val="32"/>
          <w:szCs w:val="32"/>
          <w:rtl/>
          <w:lang w:eastAsia="ar-SA"/>
        </w:rPr>
      </w:pPr>
      <w:r w:rsidRPr="00047E79">
        <w:rPr>
          <w:rFonts w:ascii="Lotus Linotype" w:hAnsi="Lotus Linotype" w:cs="Lotus Linotype"/>
          <w:sz w:val="32"/>
          <w:szCs w:val="32"/>
          <w:rtl/>
          <w:lang w:eastAsia="ar-SA"/>
        </w:rPr>
        <w:t>إن التبرك بالنبي ﷺ الذي دل عليه الشرع على نوعين:</w:t>
      </w:r>
    </w:p>
    <w:p w14:paraId="7CD58DDE" w14:textId="77777777" w:rsidR="00F643F2" w:rsidRPr="00047E79" w:rsidRDefault="00F643F2" w:rsidP="00F643F2">
      <w:pPr>
        <w:widowControl w:val="0"/>
        <w:spacing w:line="520" w:lineRule="exact"/>
        <w:ind w:firstLine="454"/>
        <w:jc w:val="both"/>
        <w:rPr>
          <w:rFonts w:ascii="Lotus Linotype" w:hAnsi="Lotus Linotype" w:cs="Lotus Linotype"/>
          <w:b/>
          <w:bCs/>
          <w:sz w:val="32"/>
          <w:szCs w:val="32"/>
          <w:rtl/>
          <w:lang w:eastAsia="ar-SA"/>
        </w:rPr>
      </w:pPr>
      <w:r w:rsidRPr="00047E79">
        <w:rPr>
          <w:rFonts w:ascii="Lotus Linotype" w:hAnsi="Lotus Linotype" w:cs="Lotus Linotype"/>
          <w:b/>
          <w:bCs/>
          <w:sz w:val="32"/>
          <w:szCs w:val="32"/>
          <w:rtl/>
          <w:lang w:eastAsia="ar-SA"/>
        </w:rPr>
        <w:t>الأول: التبرك باتباعه والعمل بسنته وهذا هو الباقي إلى يوم القيامة.</w:t>
      </w:r>
    </w:p>
    <w:p w14:paraId="27B06ABF" w14:textId="77777777" w:rsidR="00F643F2" w:rsidRPr="00047E79" w:rsidRDefault="00F643F2" w:rsidP="00F643F2">
      <w:pPr>
        <w:widowControl w:val="0"/>
        <w:spacing w:line="520" w:lineRule="exact"/>
        <w:ind w:firstLine="454"/>
        <w:jc w:val="both"/>
        <w:rPr>
          <w:rFonts w:ascii="Lotus Linotype" w:hAnsi="Lotus Linotype" w:cs="Lotus Linotype"/>
          <w:sz w:val="32"/>
          <w:szCs w:val="32"/>
          <w:rtl/>
          <w:lang w:eastAsia="ar-SA"/>
        </w:rPr>
      </w:pPr>
      <w:r w:rsidRPr="00047E79">
        <w:rPr>
          <w:rFonts w:ascii="Lotus Linotype" w:hAnsi="Lotus Linotype" w:cs="Lotus Linotype" w:hint="cs"/>
          <w:sz w:val="32"/>
          <w:szCs w:val="32"/>
          <w:rtl/>
          <w:lang w:eastAsia="ar-SA"/>
        </w:rPr>
        <w:t>وهو المأمور به شرعاً، وهو الذي ينفع أهله في الدنيا والآخرة.</w:t>
      </w:r>
    </w:p>
    <w:p w14:paraId="35FBE6D9" w14:textId="77777777" w:rsidR="00F643F2" w:rsidRPr="00047E79" w:rsidRDefault="00F643F2" w:rsidP="00F643F2">
      <w:pPr>
        <w:widowControl w:val="0"/>
        <w:spacing w:line="520" w:lineRule="exact"/>
        <w:ind w:firstLine="454"/>
        <w:jc w:val="both"/>
        <w:rPr>
          <w:rFonts w:ascii="Lotus Linotype" w:hAnsi="Lotus Linotype" w:cs="Lotus Linotype"/>
          <w:b/>
          <w:bCs/>
          <w:sz w:val="32"/>
          <w:szCs w:val="32"/>
          <w:rtl/>
          <w:lang w:eastAsia="ar-SA"/>
        </w:rPr>
      </w:pPr>
      <w:r w:rsidRPr="00047E79">
        <w:rPr>
          <w:rFonts w:ascii="Lotus Linotype" w:hAnsi="Lotus Linotype" w:cs="Lotus Linotype"/>
          <w:b/>
          <w:bCs/>
          <w:sz w:val="32"/>
          <w:szCs w:val="32"/>
          <w:rtl/>
          <w:lang w:eastAsia="ar-SA"/>
        </w:rPr>
        <w:t>الثاني: التبرك بدعائه وجسده الشريف حال حياته</w:t>
      </w:r>
      <w:r w:rsidRPr="00047E79">
        <w:rPr>
          <w:rFonts w:ascii="Lotus Linotype" w:hAnsi="Lotus Linotype" w:cs="Lotus Linotype" w:hint="cs"/>
          <w:b/>
          <w:bCs/>
          <w:sz w:val="32"/>
          <w:szCs w:val="32"/>
          <w:rtl/>
          <w:lang w:eastAsia="ar-SA"/>
        </w:rPr>
        <w:t>،</w:t>
      </w:r>
      <w:r w:rsidRPr="00047E79">
        <w:rPr>
          <w:rFonts w:ascii="Lotus Linotype" w:hAnsi="Lotus Linotype" w:cs="Lotus Linotype"/>
          <w:b/>
          <w:bCs/>
          <w:sz w:val="32"/>
          <w:szCs w:val="32"/>
          <w:rtl/>
          <w:lang w:eastAsia="ar-SA"/>
        </w:rPr>
        <w:t xml:space="preserve"> وما بقي من آثار جسده ومتاعه بعد وفاته</w:t>
      </w:r>
      <w:r w:rsidRPr="00047E79">
        <w:rPr>
          <w:rFonts w:ascii="Lotus Linotype" w:hAnsi="Lotus Linotype" w:cs="Lotus Linotype" w:hint="cs"/>
          <w:b/>
          <w:bCs/>
          <w:sz w:val="32"/>
          <w:szCs w:val="32"/>
          <w:rtl/>
          <w:lang w:eastAsia="ar-SA"/>
        </w:rPr>
        <w:t>، وكذلك الأماكن التي صلى أو جلس فيها</w:t>
      </w:r>
      <w:r w:rsidRPr="00047E79">
        <w:rPr>
          <w:rFonts w:ascii="Lotus Linotype" w:hAnsi="Lotus Linotype" w:cs="Lotus Linotype"/>
          <w:b/>
          <w:bCs/>
          <w:sz w:val="32"/>
          <w:szCs w:val="32"/>
          <w:rtl/>
          <w:lang w:eastAsia="ar-SA"/>
        </w:rPr>
        <w:t>.</w:t>
      </w:r>
    </w:p>
    <w:p w14:paraId="1BD3D4EC" w14:textId="77777777" w:rsidR="00F643F2" w:rsidRPr="00047E79" w:rsidRDefault="00F643F2" w:rsidP="00F643F2">
      <w:pPr>
        <w:widowControl w:val="0"/>
        <w:spacing w:line="520" w:lineRule="exact"/>
        <w:ind w:firstLine="454"/>
        <w:jc w:val="both"/>
        <w:rPr>
          <w:rFonts w:ascii="Lotus Linotype" w:hAnsi="Lotus Linotype" w:cs="Lotus Linotype"/>
          <w:sz w:val="32"/>
          <w:szCs w:val="32"/>
          <w:rtl/>
          <w:lang w:eastAsia="ar-SA"/>
        </w:rPr>
      </w:pPr>
      <w:r w:rsidRPr="00047E79">
        <w:rPr>
          <w:rFonts w:ascii="Lotus Linotype" w:hAnsi="Lotus Linotype" w:cs="Lotus Linotype"/>
          <w:sz w:val="32"/>
          <w:szCs w:val="32"/>
          <w:rtl/>
          <w:lang w:eastAsia="ar-SA"/>
        </w:rPr>
        <w:t>أما الأول فأدلته متكاثرة لا يمكن حصرها فمن ذلك:</w:t>
      </w:r>
      <w:r w:rsidRPr="00047E79">
        <w:rPr>
          <w:rFonts w:ascii="Lotus Linotype" w:hAnsi="Lotus Linotype" w:cs="Lotus Linotype" w:hint="cs"/>
          <w:sz w:val="32"/>
          <w:szCs w:val="32"/>
          <w:rtl/>
          <w:lang w:eastAsia="ar-SA"/>
        </w:rPr>
        <w:t xml:space="preserve"> </w:t>
      </w:r>
      <w:r w:rsidRPr="00047E79">
        <w:rPr>
          <w:rFonts w:ascii="Lotus Linotype" w:hAnsi="Lotus Linotype" w:cs="Lotus Linotype"/>
          <w:sz w:val="32"/>
          <w:szCs w:val="32"/>
          <w:rtl/>
          <w:lang w:eastAsia="ar-SA"/>
        </w:rPr>
        <w:t xml:space="preserve">قال تعالى: </w:t>
      </w:r>
      <w:r w:rsidRPr="00047E79">
        <w:rPr>
          <w:rFonts w:ascii="QCF_BSML" w:hAnsi="QCF_BSML" w:cs="QCF_BSML"/>
          <w:sz w:val="28"/>
          <w:szCs w:val="28"/>
          <w:rtl/>
          <w:lang w:eastAsia="ar-SA"/>
        </w:rPr>
        <w:t xml:space="preserve">ﮋ </w:t>
      </w:r>
      <w:r w:rsidRPr="00047E79">
        <w:rPr>
          <w:rFonts w:ascii="QCF_P054" w:hAnsi="QCF_P054" w:cs="QCF_P054"/>
          <w:sz w:val="28"/>
          <w:szCs w:val="28"/>
          <w:rtl/>
          <w:lang w:eastAsia="ar-SA"/>
        </w:rPr>
        <w:t xml:space="preserve">ﭮ ﭯ ﭰ ﭱ ﭲ ﭳ ﭴ ﭵ ﭶ ﭷ ﭸﭹ ﭺ ﭻ ﭼ </w:t>
      </w:r>
      <w:r w:rsidRPr="00047E79">
        <w:rPr>
          <w:rFonts w:ascii="QCF_BSML" w:hAnsi="QCF_BSML" w:cs="QCF_BSML"/>
          <w:sz w:val="28"/>
          <w:szCs w:val="28"/>
          <w:rtl/>
          <w:lang w:eastAsia="ar-SA"/>
        </w:rPr>
        <w:t>ﮊ</w:t>
      </w:r>
      <w:r w:rsidRPr="00047E79">
        <w:rPr>
          <w:rFonts w:ascii="Lotus Linotype" w:hAnsi="Lotus Linotype" w:cs="Lotus Linotype" w:hint="cs"/>
          <w:sz w:val="28"/>
          <w:szCs w:val="28"/>
          <w:rtl/>
          <w:lang w:eastAsia="ar-SA"/>
        </w:rPr>
        <w:t xml:space="preserve"> [آل عمران: 31]</w:t>
      </w:r>
      <w:r w:rsidRPr="00047E79">
        <w:rPr>
          <w:rFonts w:ascii="Lotus Linotype" w:hAnsi="Lotus Linotype" w:cs="Lotus Linotype"/>
          <w:sz w:val="28"/>
          <w:szCs w:val="28"/>
          <w:rtl/>
          <w:lang w:eastAsia="ar-SA"/>
        </w:rPr>
        <w:t>.</w:t>
      </w:r>
      <w:r w:rsidRPr="00047E79">
        <w:rPr>
          <w:rFonts w:ascii="Lotus Linotype" w:hAnsi="Lotus Linotype" w:cs="Lotus Linotype" w:hint="cs"/>
          <w:sz w:val="32"/>
          <w:szCs w:val="32"/>
          <w:rtl/>
          <w:lang w:eastAsia="ar-SA"/>
        </w:rPr>
        <w:t xml:space="preserve"> </w:t>
      </w:r>
      <w:r w:rsidRPr="00047E79">
        <w:rPr>
          <w:rFonts w:ascii="Lotus Linotype" w:hAnsi="Lotus Linotype" w:cs="Lotus Linotype"/>
          <w:sz w:val="32"/>
          <w:szCs w:val="32"/>
          <w:rtl/>
          <w:lang w:eastAsia="ar-SA"/>
        </w:rPr>
        <w:t>فمن بركة محبته ﷺ محبة الله ل</w:t>
      </w:r>
      <w:r w:rsidRPr="00047E79">
        <w:rPr>
          <w:rFonts w:ascii="Lotus Linotype" w:hAnsi="Lotus Linotype" w:cs="Lotus Linotype" w:hint="cs"/>
          <w:sz w:val="32"/>
          <w:szCs w:val="32"/>
          <w:rtl/>
          <w:lang w:eastAsia="ar-SA"/>
        </w:rPr>
        <w:t>لمحب له ﷺ</w:t>
      </w:r>
      <w:r w:rsidRPr="00047E79">
        <w:rPr>
          <w:rFonts w:ascii="Lotus Linotype" w:hAnsi="Lotus Linotype" w:cs="Lotus Linotype"/>
          <w:sz w:val="32"/>
          <w:szCs w:val="32"/>
          <w:rtl/>
          <w:lang w:eastAsia="ar-SA"/>
        </w:rPr>
        <w:t>.</w:t>
      </w:r>
      <w:r w:rsidRPr="00047E79">
        <w:rPr>
          <w:rFonts w:ascii="Lotus Linotype" w:hAnsi="Lotus Linotype" w:cs="Lotus Linotype" w:hint="cs"/>
          <w:sz w:val="32"/>
          <w:szCs w:val="32"/>
          <w:rtl/>
          <w:lang w:eastAsia="ar-SA"/>
        </w:rPr>
        <w:t xml:space="preserve"> </w:t>
      </w:r>
      <w:r w:rsidRPr="00047E79">
        <w:rPr>
          <w:rFonts w:ascii="Lotus Linotype" w:hAnsi="Lotus Linotype" w:cs="Lotus Linotype"/>
          <w:sz w:val="32"/>
          <w:szCs w:val="32"/>
          <w:rtl/>
          <w:lang w:eastAsia="ar-SA"/>
        </w:rPr>
        <w:t>قال ابن كثير رحمه الله: « أي يحصل لكم فوق ما طلبتم من محبتكم إياه وهو محبته إياكم وهو أعظم من الأول كما قال بعض العلماء الحكماء: ليس الشأن أن تحب ولكن الشأن أن تُحب »</w:t>
      </w:r>
      <w:r w:rsidRPr="00047E79">
        <w:rPr>
          <w:rFonts w:ascii="Tahoma" w:hAnsi="Tahoma" w:cs="Traditional Arabic"/>
          <w:sz w:val="36"/>
          <w:szCs w:val="36"/>
          <w:vertAlign w:val="superscript"/>
          <w:rtl/>
          <w:lang w:eastAsia="ar-SA"/>
        </w:rPr>
        <w:t>(</w:t>
      </w:r>
      <w:r w:rsidRPr="00047E79">
        <w:rPr>
          <w:rFonts w:ascii="Tahoma" w:hAnsi="Tahoma" w:cs="Traditional Arabic"/>
          <w:sz w:val="36"/>
          <w:szCs w:val="36"/>
          <w:vertAlign w:val="superscript"/>
          <w:rtl/>
          <w:lang w:eastAsia="ar-SA"/>
        </w:rPr>
        <w:footnoteReference w:id="747"/>
      </w:r>
      <w:r w:rsidRPr="00047E79">
        <w:rPr>
          <w:rFonts w:ascii="Tahoma" w:hAnsi="Tahoma" w:cs="Traditional Arabic"/>
          <w:sz w:val="36"/>
          <w:szCs w:val="36"/>
          <w:vertAlign w:val="superscript"/>
          <w:rtl/>
          <w:lang w:eastAsia="ar-SA"/>
        </w:rPr>
        <w:t>)</w:t>
      </w:r>
      <w:r w:rsidRPr="00047E79">
        <w:rPr>
          <w:rFonts w:ascii="Lotus Linotype" w:hAnsi="Lotus Linotype" w:cs="Lotus Linotype"/>
          <w:sz w:val="32"/>
          <w:szCs w:val="32"/>
          <w:rtl/>
          <w:lang w:eastAsia="ar-SA"/>
        </w:rPr>
        <w:t>.</w:t>
      </w:r>
    </w:p>
    <w:p w14:paraId="289C1D27" w14:textId="77777777" w:rsidR="00F643F2" w:rsidRPr="00047E79" w:rsidRDefault="00F643F2" w:rsidP="00F643F2">
      <w:pPr>
        <w:widowControl w:val="0"/>
        <w:spacing w:line="520" w:lineRule="exact"/>
        <w:ind w:firstLine="454"/>
        <w:jc w:val="both"/>
        <w:rPr>
          <w:rFonts w:ascii="Lotus Linotype" w:hAnsi="Lotus Linotype" w:cs="Lotus Linotype"/>
          <w:sz w:val="32"/>
          <w:szCs w:val="32"/>
          <w:rtl/>
          <w:lang w:eastAsia="ar-SA"/>
        </w:rPr>
      </w:pPr>
      <w:r w:rsidRPr="00047E79">
        <w:rPr>
          <w:rFonts w:ascii="Lotus Linotype" w:hAnsi="Lotus Linotype" w:cs="Lotus Linotype"/>
          <w:sz w:val="32"/>
          <w:szCs w:val="32"/>
          <w:rtl/>
          <w:lang w:eastAsia="ar-SA"/>
        </w:rPr>
        <w:t>ومنه أنه حصل به ﷺ كمال الدين وإتمام النعمة.</w:t>
      </w:r>
      <w:r w:rsidRPr="00047E79">
        <w:rPr>
          <w:rFonts w:ascii="Lotus Linotype" w:hAnsi="Lotus Linotype" w:cs="Lotus Linotype" w:hint="cs"/>
          <w:sz w:val="32"/>
          <w:szCs w:val="32"/>
          <w:rtl/>
          <w:lang w:eastAsia="ar-SA"/>
        </w:rPr>
        <w:t xml:space="preserve"> </w:t>
      </w:r>
    </w:p>
    <w:p w14:paraId="08173C96" w14:textId="77777777" w:rsidR="00F643F2" w:rsidRPr="00047E79" w:rsidRDefault="00F643F2" w:rsidP="00F643F2">
      <w:pPr>
        <w:widowControl w:val="0"/>
        <w:spacing w:line="520" w:lineRule="exact"/>
        <w:ind w:firstLine="454"/>
        <w:jc w:val="both"/>
        <w:rPr>
          <w:rFonts w:ascii="Lotus Linotype" w:hAnsi="Lotus Linotype" w:cs="Lotus Linotype"/>
          <w:sz w:val="32"/>
          <w:szCs w:val="32"/>
          <w:rtl/>
          <w:lang w:eastAsia="ar-SA"/>
        </w:rPr>
      </w:pPr>
      <w:r w:rsidRPr="00047E79">
        <w:rPr>
          <w:rFonts w:ascii="Lotus Linotype" w:hAnsi="Lotus Linotype" w:cs="Lotus Linotype"/>
          <w:sz w:val="32"/>
          <w:szCs w:val="32"/>
          <w:rtl/>
          <w:lang w:eastAsia="ar-SA"/>
        </w:rPr>
        <w:t xml:space="preserve">قال تعالى: </w:t>
      </w:r>
      <w:r w:rsidRPr="00047E79">
        <w:rPr>
          <w:rFonts w:ascii="QCF_BSML" w:hAnsi="QCF_BSML" w:cs="QCF_BSML"/>
          <w:sz w:val="28"/>
          <w:szCs w:val="28"/>
          <w:rtl/>
          <w:lang w:eastAsia="ar-SA"/>
        </w:rPr>
        <w:t xml:space="preserve">ﮋ </w:t>
      </w:r>
      <w:r w:rsidRPr="00047E79">
        <w:rPr>
          <w:rFonts w:ascii="QCF_P107" w:hAnsi="QCF_P107" w:cs="QCF_P107"/>
          <w:sz w:val="28"/>
          <w:szCs w:val="28"/>
          <w:rtl/>
          <w:lang w:eastAsia="ar-SA"/>
        </w:rPr>
        <w:t>ﭻ ﭼ ﭽ ﭾ ﭿ ﮀ ﮁ ﮂ ﮃ ﮄ ﮅ</w:t>
      </w:r>
      <w:r w:rsidRPr="00047E79">
        <w:rPr>
          <w:rFonts w:ascii="QCF_BSML" w:hAnsi="QCF_BSML" w:cs="QCF_BSML"/>
          <w:sz w:val="28"/>
          <w:szCs w:val="28"/>
          <w:rtl/>
          <w:lang w:eastAsia="ar-SA"/>
        </w:rPr>
        <w:t xml:space="preserve">ﮊ </w:t>
      </w:r>
      <w:r w:rsidRPr="00047E79">
        <w:rPr>
          <w:rFonts w:ascii="Lotus Linotype" w:hAnsi="Lotus Linotype" w:cs="Lotus Linotype"/>
          <w:sz w:val="28"/>
          <w:szCs w:val="28"/>
          <w:rtl/>
          <w:lang w:eastAsia="ar-SA"/>
        </w:rPr>
        <w:t>[المائدة:3].</w:t>
      </w:r>
      <w:r w:rsidRPr="00047E79">
        <w:rPr>
          <w:rFonts w:ascii="Lotus Linotype" w:hAnsi="Lotus Linotype" w:cs="Lotus Linotype" w:hint="cs"/>
          <w:sz w:val="32"/>
          <w:szCs w:val="32"/>
          <w:rtl/>
          <w:lang w:eastAsia="ar-SA"/>
        </w:rPr>
        <w:t xml:space="preserve"> </w:t>
      </w:r>
      <w:r w:rsidRPr="00047E79">
        <w:rPr>
          <w:rFonts w:ascii="Lotus Linotype" w:hAnsi="Lotus Linotype" w:cs="Lotus Linotype"/>
          <w:sz w:val="32"/>
          <w:szCs w:val="32"/>
          <w:rtl/>
          <w:lang w:eastAsia="ar-SA"/>
        </w:rPr>
        <w:t>ودينه ﷺ ناسخ لجميع الأديان.</w:t>
      </w:r>
      <w:r w:rsidRPr="00047E79">
        <w:rPr>
          <w:rFonts w:ascii="Lotus Linotype" w:hAnsi="Lotus Linotype" w:cs="Lotus Linotype" w:hint="cs"/>
          <w:sz w:val="32"/>
          <w:szCs w:val="32"/>
          <w:rtl/>
          <w:lang w:eastAsia="ar-SA"/>
        </w:rPr>
        <w:t xml:space="preserve"> </w:t>
      </w:r>
      <w:r w:rsidRPr="00047E79">
        <w:rPr>
          <w:rFonts w:ascii="Lotus Linotype" w:hAnsi="Lotus Linotype" w:cs="Lotus Linotype"/>
          <w:sz w:val="32"/>
          <w:szCs w:val="32"/>
          <w:rtl/>
          <w:lang w:eastAsia="ar-SA"/>
        </w:rPr>
        <w:t xml:space="preserve">قال تعالى: </w:t>
      </w:r>
      <w:r w:rsidRPr="00047E79">
        <w:rPr>
          <w:rFonts w:ascii="QCF_BSML" w:hAnsi="QCF_BSML" w:cs="QCF_BSML"/>
          <w:sz w:val="28"/>
          <w:szCs w:val="28"/>
          <w:rtl/>
          <w:lang w:eastAsia="ar-SA"/>
        </w:rPr>
        <w:t xml:space="preserve">ﮋ </w:t>
      </w:r>
      <w:r w:rsidRPr="00047E79">
        <w:rPr>
          <w:rFonts w:ascii="QCF_P061" w:hAnsi="QCF_P061" w:cs="QCF_P061"/>
          <w:sz w:val="28"/>
          <w:szCs w:val="28"/>
          <w:rtl/>
          <w:lang w:eastAsia="ar-SA"/>
        </w:rPr>
        <w:t>ﭯ ﭰ ﭱ ﭲ ﭳ ﭴ ﭵ ﭶ ﭷ ﭸ ﭹ ﭺ ﭻ</w:t>
      </w:r>
      <w:r w:rsidRPr="00047E79">
        <w:rPr>
          <w:rFonts w:ascii="QCF_BSML" w:hAnsi="QCF_BSML" w:cs="QCF_BSML"/>
          <w:sz w:val="28"/>
          <w:szCs w:val="28"/>
          <w:rtl/>
          <w:lang w:eastAsia="ar-SA"/>
        </w:rPr>
        <w:t>ﮊ</w:t>
      </w:r>
      <w:r w:rsidRPr="00047E79">
        <w:rPr>
          <w:rFonts w:ascii="Arial" w:hAnsi="Arial" w:cs="Arial"/>
          <w:sz w:val="28"/>
          <w:szCs w:val="28"/>
          <w:lang w:eastAsia="ar-SA"/>
        </w:rPr>
        <w:t xml:space="preserve"> </w:t>
      </w:r>
      <w:r w:rsidRPr="00047E79">
        <w:rPr>
          <w:rFonts w:ascii="Lotus Linotype" w:hAnsi="Lotus Linotype" w:cs="Lotus Linotype"/>
          <w:sz w:val="28"/>
          <w:szCs w:val="28"/>
          <w:rtl/>
          <w:lang w:eastAsia="ar-SA"/>
        </w:rPr>
        <w:t>[آل عمران:61]</w:t>
      </w:r>
      <w:r w:rsidRPr="00047E79">
        <w:rPr>
          <w:rFonts w:ascii="Lotus Linotype" w:hAnsi="Lotus Linotype" w:cs="Lotus Linotype" w:hint="cs"/>
          <w:sz w:val="28"/>
          <w:szCs w:val="28"/>
          <w:rtl/>
          <w:lang w:eastAsia="ar-SA"/>
        </w:rPr>
        <w:t>.</w:t>
      </w:r>
      <w:r w:rsidRPr="00047E79">
        <w:rPr>
          <w:rFonts w:ascii="Lotus Linotype" w:hAnsi="Lotus Linotype" w:cs="Lotus Linotype" w:hint="cs"/>
          <w:sz w:val="32"/>
          <w:szCs w:val="32"/>
          <w:rtl/>
          <w:lang w:eastAsia="ar-SA"/>
        </w:rPr>
        <w:t xml:space="preserve"> </w:t>
      </w:r>
      <w:r w:rsidRPr="00047E79">
        <w:rPr>
          <w:rFonts w:ascii="Lotus Linotype" w:hAnsi="Lotus Linotype" w:cs="Lotus Linotype"/>
          <w:sz w:val="32"/>
          <w:szCs w:val="32"/>
          <w:rtl/>
          <w:lang w:eastAsia="ar-SA"/>
        </w:rPr>
        <w:t>ودينه محفوظ على مر الأزمان.</w:t>
      </w:r>
      <w:r w:rsidRPr="00047E79">
        <w:rPr>
          <w:rFonts w:ascii="Lotus Linotype" w:hAnsi="Lotus Linotype" w:cs="Lotus Linotype" w:hint="cs"/>
          <w:sz w:val="28"/>
          <w:szCs w:val="28"/>
          <w:rtl/>
          <w:lang w:eastAsia="ar-SA"/>
        </w:rPr>
        <w:t xml:space="preserve"> </w:t>
      </w:r>
      <w:r w:rsidRPr="00047E79">
        <w:rPr>
          <w:rFonts w:ascii="Lotus Linotype" w:hAnsi="Lotus Linotype" w:cs="Lotus Linotype"/>
          <w:sz w:val="28"/>
          <w:szCs w:val="28"/>
          <w:rtl/>
          <w:lang w:eastAsia="ar-SA"/>
        </w:rPr>
        <w:t xml:space="preserve">قال تعالى: </w:t>
      </w:r>
      <w:r w:rsidRPr="00047E79">
        <w:rPr>
          <w:rFonts w:ascii="QCF_BSML" w:hAnsi="QCF_BSML" w:cs="QCF_BSML"/>
          <w:sz w:val="28"/>
          <w:szCs w:val="28"/>
          <w:rtl/>
          <w:lang w:eastAsia="ar-SA"/>
        </w:rPr>
        <w:t xml:space="preserve">ﮋ </w:t>
      </w:r>
      <w:r w:rsidRPr="00047E79">
        <w:rPr>
          <w:rFonts w:ascii="QCF_P262" w:hAnsi="QCF_P262" w:cs="QCF_P262"/>
          <w:sz w:val="28"/>
          <w:szCs w:val="28"/>
          <w:rtl/>
          <w:lang w:eastAsia="ar-SA"/>
        </w:rPr>
        <w:t xml:space="preserve">ﮗ ﮘ ﮙ ﮚ ﮛ ﮜ ﮝ </w:t>
      </w:r>
      <w:r w:rsidRPr="00047E79">
        <w:rPr>
          <w:rFonts w:ascii="QCF_BSML" w:hAnsi="QCF_BSML" w:cs="QCF_BSML"/>
          <w:sz w:val="28"/>
          <w:szCs w:val="28"/>
          <w:rtl/>
          <w:lang w:eastAsia="ar-SA"/>
        </w:rPr>
        <w:t>ﮊ</w:t>
      </w:r>
      <w:r w:rsidRPr="00047E79">
        <w:rPr>
          <w:rFonts w:ascii="Arial" w:hAnsi="Arial" w:cs="Arial"/>
          <w:sz w:val="28"/>
          <w:szCs w:val="28"/>
          <w:lang w:eastAsia="ar-SA"/>
        </w:rPr>
        <w:t xml:space="preserve"> </w:t>
      </w:r>
      <w:r w:rsidRPr="00047E79">
        <w:rPr>
          <w:rFonts w:ascii="Lotus Linotype" w:hAnsi="Lotus Linotype" w:cs="Lotus Linotype"/>
          <w:sz w:val="28"/>
          <w:szCs w:val="28"/>
          <w:rtl/>
          <w:lang w:eastAsia="ar-SA"/>
        </w:rPr>
        <w:t>[الحجر:9].</w:t>
      </w:r>
      <w:r w:rsidRPr="00047E79">
        <w:rPr>
          <w:rFonts w:ascii="Lotus Linotype" w:hAnsi="Lotus Linotype" w:cs="Lotus Linotype" w:hint="cs"/>
          <w:sz w:val="28"/>
          <w:szCs w:val="28"/>
          <w:rtl/>
          <w:lang w:eastAsia="ar-SA"/>
        </w:rPr>
        <w:t xml:space="preserve"> </w:t>
      </w:r>
      <w:r w:rsidRPr="00047E79">
        <w:rPr>
          <w:rFonts w:ascii="Lotus Linotype" w:hAnsi="Lotus Linotype" w:cs="Lotus Linotype"/>
          <w:sz w:val="32"/>
          <w:szCs w:val="32"/>
          <w:rtl/>
          <w:lang w:eastAsia="ar-SA"/>
        </w:rPr>
        <w:t>ودينه ﷺ يسر رافع للأغلال والآصار.</w:t>
      </w:r>
    </w:p>
    <w:p w14:paraId="7E7BEAAE" w14:textId="77777777" w:rsidR="00F643F2" w:rsidRPr="00047E79" w:rsidRDefault="00F643F2" w:rsidP="00F643F2">
      <w:pPr>
        <w:widowControl w:val="0"/>
        <w:spacing w:line="520" w:lineRule="exact"/>
        <w:ind w:firstLine="454"/>
        <w:jc w:val="both"/>
        <w:rPr>
          <w:rFonts w:ascii="Lotus Linotype" w:hAnsi="Lotus Linotype" w:cs="Lotus Linotype"/>
          <w:b/>
          <w:bCs/>
          <w:sz w:val="32"/>
          <w:szCs w:val="32"/>
          <w:rtl/>
          <w:lang w:eastAsia="ar-SA"/>
        </w:rPr>
      </w:pPr>
      <w:r w:rsidRPr="00047E79">
        <w:rPr>
          <w:rFonts w:ascii="Lotus Linotype" w:hAnsi="Lotus Linotype" w:cs="Lotus Linotype"/>
          <w:b/>
          <w:bCs/>
          <w:sz w:val="32"/>
          <w:szCs w:val="32"/>
          <w:rtl/>
          <w:lang w:eastAsia="ar-SA"/>
        </w:rPr>
        <w:t>وأما أدلة النوع الثاني فكثيرة جداً، وقبل ذكرها يجدر التذكر بأنه ينقسم إلى قسمين:</w:t>
      </w:r>
    </w:p>
    <w:p w14:paraId="72E70B25" w14:textId="77777777" w:rsidR="00F643F2" w:rsidRPr="00047E79" w:rsidRDefault="00F643F2" w:rsidP="00F643F2">
      <w:pPr>
        <w:widowControl w:val="0"/>
        <w:spacing w:line="520" w:lineRule="exact"/>
        <w:ind w:firstLine="454"/>
        <w:jc w:val="both"/>
        <w:rPr>
          <w:rFonts w:ascii="Lotus Linotype" w:hAnsi="Lotus Linotype" w:cs="Lotus Linotype"/>
          <w:b/>
          <w:bCs/>
          <w:sz w:val="32"/>
          <w:szCs w:val="32"/>
          <w:rtl/>
          <w:lang w:eastAsia="ar-SA"/>
        </w:rPr>
      </w:pPr>
      <w:r w:rsidRPr="00047E79">
        <w:rPr>
          <w:rFonts w:ascii="Lotus Linotype" w:hAnsi="Lotus Linotype" w:cs="Lotus Linotype"/>
          <w:b/>
          <w:bCs/>
          <w:sz w:val="32"/>
          <w:szCs w:val="32"/>
          <w:rtl/>
          <w:lang w:eastAsia="ar-SA"/>
        </w:rPr>
        <w:t>القسم الأول: التبرك بدعائه وجسده الشريف حال حياته.</w:t>
      </w:r>
    </w:p>
    <w:p w14:paraId="24A3870D" w14:textId="77777777" w:rsidR="00F643F2" w:rsidRPr="00047E79" w:rsidRDefault="00F643F2" w:rsidP="00F643F2">
      <w:pPr>
        <w:widowControl w:val="0"/>
        <w:spacing w:line="520" w:lineRule="exact"/>
        <w:ind w:firstLine="454"/>
        <w:jc w:val="both"/>
        <w:rPr>
          <w:rFonts w:ascii="Lotus Linotype" w:hAnsi="Lotus Linotype" w:cs="Lotus Linotype"/>
          <w:b/>
          <w:bCs/>
          <w:sz w:val="32"/>
          <w:szCs w:val="32"/>
          <w:rtl/>
          <w:lang w:eastAsia="ar-SA"/>
        </w:rPr>
      </w:pPr>
      <w:r w:rsidRPr="00047E79">
        <w:rPr>
          <w:rFonts w:ascii="Lotus Linotype" w:hAnsi="Lotus Linotype" w:cs="Lotus Linotype"/>
          <w:b/>
          <w:bCs/>
          <w:sz w:val="32"/>
          <w:szCs w:val="32"/>
          <w:rtl/>
          <w:lang w:eastAsia="ar-SA"/>
        </w:rPr>
        <w:t>القسم الثاني: التبرك بآثاره بعد وفاته</w:t>
      </w:r>
      <w:r w:rsidRPr="00047E79">
        <w:rPr>
          <w:rFonts w:ascii="Lotus Linotype" w:hAnsi="Lotus Linotype" w:cs="Lotus Linotype" w:hint="cs"/>
          <w:b/>
          <w:bCs/>
          <w:sz w:val="32"/>
          <w:szCs w:val="32"/>
          <w:rtl/>
          <w:lang w:eastAsia="ar-SA"/>
        </w:rPr>
        <w:t>، وكذلك الأماكن التي صلى أو جلس فيها</w:t>
      </w:r>
      <w:r w:rsidRPr="00047E79">
        <w:rPr>
          <w:rFonts w:ascii="Lotus Linotype" w:hAnsi="Lotus Linotype" w:cs="Lotus Linotype"/>
          <w:b/>
          <w:bCs/>
          <w:sz w:val="32"/>
          <w:szCs w:val="32"/>
          <w:rtl/>
          <w:lang w:eastAsia="ar-SA"/>
        </w:rPr>
        <w:t>.</w:t>
      </w:r>
    </w:p>
    <w:p w14:paraId="3080B3E6" w14:textId="77777777" w:rsidR="00F643F2" w:rsidRPr="00047E79" w:rsidRDefault="00F643F2" w:rsidP="00F643F2">
      <w:pPr>
        <w:widowControl w:val="0"/>
        <w:spacing w:line="520" w:lineRule="exact"/>
        <w:ind w:firstLine="454"/>
        <w:jc w:val="both"/>
        <w:rPr>
          <w:rFonts w:ascii="Lotus Linotype" w:hAnsi="Lotus Linotype" w:cs="Lotus Linotype"/>
          <w:b/>
          <w:bCs/>
          <w:sz w:val="32"/>
          <w:szCs w:val="32"/>
          <w:rtl/>
          <w:lang w:eastAsia="ar-SA"/>
        </w:rPr>
      </w:pPr>
      <w:r w:rsidRPr="00047E79">
        <w:rPr>
          <w:rFonts w:ascii="Lotus Linotype" w:hAnsi="Lotus Linotype" w:cs="Lotus Linotype"/>
          <w:b/>
          <w:bCs/>
          <w:sz w:val="32"/>
          <w:szCs w:val="32"/>
          <w:rtl/>
          <w:lang w:eastAsia="ar-SA"/>
        </w:rPr>
        <w:t xml:space="preserve">فمن أدلة القسم الأول: </w:t>
      </w:r>
    </w:p>
    <w:p w14:paraId="54823E8B" w14:textId="77777777" w:rsidR="00F643F2" w:rsidRPr="00047E79" w:rsidRDefault="00F643F2" w:rsidP="00F643F2">
      <w:pPr>
        <w:widowControl w:val="0"/>
        <w:spacing w:line="520" w:lineRule="exact"/>
        <w:ind w:firstLine="454"/>
        <w:jc w:val="both"/>
        <w:rPr>
          <w:rFonts w:ascii="Lotus Linotype" w:hAnsi="Lotus Linotype" w:cs="Lotus Linotype"/>
          <w:sz w:val="32"/>
          <w:szCs w:val="32"/>
          <w:rtl/>
          <w:lang w:eastAsia="ar-SA"/>
        </w:rPr>
      </w:pPr>
      <w:r w:rsidRPr="00047E79">
        <w:rPr>
          <w:rFonts w:ascii="Lotus Linotype" w:hAnsi="Lotus Linotype" w:cs="Lotus Linotype"/>
          <w:sz w:val="32"/>
          <w:szCs w:val="32"/>
          <w:rtl/>
          <w:lang w:eastAsia="ar-SA"/>
        </w:rPr>
        <w:t xml:space="preserve">دعاؤه ﷺ لجمل جابر بن عبد الله </w:t>
      </w:r>
      <w:r w:rsidRPr="00047E79">
        <w:rPr>
          <w:rFonts w:ascii="Tahoma" w:hAnsi="Tahoma" w:hint="cs"/>
          <w:sz w:val="32"/>
          <w:szCs w:val="32"/>
          <w:rtl/>
          <w:lang w:eastAsia="ar-SA"/>
        </w:rPr>
        <w:t>–</w:t>
      </w:r>
      <w:r w:rsidRPr="00047E79">
        <w:rPr>
          <w:rFonts w:ascii="Lotus Linotype" w:hAnsi="Lotus Linotype" w:cs="Lotus Linotype"/>
          <w:sz w:val="32"/>
          <w:szCs w:val="32"/>
          <w:lang w:eastAsia="ar-SA"/>
        </w:rPr>
        <w:sym w:font="AGA Arabesque" w:char="F074"/>
      </w:r>
      <w:r w:rsidRPr="00047E79">
        <w:rPr>
          <w:rFonts w:ascii="Lotus Linotype" w:hAnsi="Lotus Linotype" w:cs="Lotus Linotype"/>
          <w:sz w:val="32"/>
          <w:szCs w:val="32"/>
          <w:rtl/>
          <w:lang w:eastAsia="ar-SA"/>
        </w:rPr>
        <w:t>- فقد روى أنه غزا مع رسول الله ﷺ وقال: فتلاحق بي النبي ﷺ وأنا على ناضح لنا قد أعيا فلا يكاد يسير فقال لي: «ما لبعيرك؟» قلت: عيي. قال: « فتخلف رسول الله ﷺ</w:t>
      </w:r>
      <w:r w:rsidRPr="00047E79">
        <w:rPr>
          <w:rFonts w:ascii="Lotus Linotype" w:hAnsi="Lotus Linotype" w:cs="Lotus Linotype" w:hint="cs"/>
          <w:sz w:val="32"/>
          <w:szCs w:val="32"/>
          <w:rtl/>
          <w:lang w:eastAsia="ar-SA"/>
        </w:rPr>
        <w:t xml:space="preserve"> </w:t>
      </w:r>
      <w:r w:rsidRPr="00047E79">
        <w:rPr>
          <w:rFonts w:ascii="Lotus Linotype" w:hAnsi="Lotus Linotype" w:cs="Lotus Linotype"/>
          <w:sz w:val="32"/>
          <w:szCs w:val="32"/>
          <w:rtl/>
          <w:lang w:eastAsia="ar-SA"/>
        </w:rPr>
        <w:t>فزجره ودعا له فما زال بين يدي الإبل قدامها يسير فقال لي: «كيف ترى بعيرك؟» قلت: بخير قد أصابته بركتك</w:t>
      </w:r>
      <w:r w:rsidRPr="00047E79">
        <w:rPr>
          <w:rFonts w:ascii="Tahoma" w:hAnsi="Tahoma" w:cs="Traditional Arabic"/>
          <w:sz w:val="36"/>
          <w:szCs w:val="36"/>
          <w:vertAlign w:val="superscript"/>
          <w:rtl/>
          <w:lang w:eastAsia="ar-SA"/>
        </w:rPr>
        <w:t>(</w:t>
      </w:r>
      <w:r w:rsidRPr="00047E79">
        <w:rPr>
          <w:rFonts w:ascii="Tahoma" w:hAnsi="Tahoma" w:cs="Traditional Arabic"/>
          <w:sz w:val="36"/>
          <w:szCs w:val="36"/>
          <w:vertAlign w:val="superscript"/>
          <w:rtl/>
          <w:lang w:eastAsia="ar-SA"/>
        </w:rPr>
        <w:footnoteReference w:id="748"/>
      </w:r>
      <w:r w:rsidRPr="00047E79">
        <w:rPr>
          <w:rFonts w:ascii="Tahoma" w:hAnsi="Tahoma" w:cs="Traditional Arabic"/>
          <w:sz w:val="36"/>
          <w:szCs w:val="36"/>
          <w:vertAlign w:val="superscript"/>
          <w:rtl/>
          <w:lang w:eastAsia="ar-SA"/>
        </w:rPr>
        <w:t>).</w:t>
      </w:r>
    </w:p>
    <w:p w14:paraId="23A638FC" w14:textId="77777777" w:rsidR="00F643F2" w:rsidRPr="00047E79" w:rsidRDefault="00F643F2" w:rsidP="00F643F2">
      <w:pPr>
        <w:spacing w:line="520" w:lineRule="exact"/>
        <w:ind w:firstLine="454"/>
        <w:jc w:val="lowKashida"/>
        <w:rPr>
          <w:rFonts w:ascii="Lotus Linotype" w:eastAsia="Calibri" w:hAnsi="Lotus Linotype" w:cs="Lotus Linotype"/>
          <w:sz w:val="32"/>
          <w:szCs w:val="32"/>
          <w:rtl/>
        </w:rPr>
      </w:pPr>
      <w:r w:rsidRPr="00047E79">
        <w:rPr>
          <w:rFonts w:ascii="Lotus Linotype" w:eastAsia="Calibri" w:hAnsi="Lotus Linotype" w:cs="Lotus Linotype"/>
          <w:sz w:val="32"/>
          <w:szCs w:val="32"/>
          <w:rtl/>
        </w:rPr>
        <w:t xml:space="preserve">ومن تبرك الصحابة بدعائه ﷺ ما رواه أنس </w:t>
      </w:r>
      <w:r w:rsidRPr="00047E79">
        <w:rPr>
          <w:rFonts w:ascii="Lotus Linotype" w:eastAsia="Calibri" w:hAnsi="Lotus Linotype" w:cs="Lotus Linotype"/>
          <w:sz w:val="32"/>
          <w:szCs w:val="32"/>
        </w:rPr>
        <w:sym w:font="AGA Arabesque" w:char="F074"/>
      </w:r>
      <w:r w:rsidRPr="00047E79">
        <w:rPr>
          <w:rFonts w:ascii="Lotus Linotype" w:eastAsia="Calibri" w:hAnsi="Lotus Linotype" w:cs="Lotus Linotype"/>
          <w:sz w:val="32"/>
          <w:szCs w:val="32"/>
          <w:rtl/>
        </w:rPr>
        <w:t xml:space="preserve"> أن رجلاً دخل المسجد يوم الجمعة ورسول الله ﷺ قائم يخطب فقال يا رسول الله! هلكت الأموال، وجاع العيال، وانقطعت السبل، فادع الله أن يغيثنا، فرفع رسول الله يديه، ثم قال: «اللهم أغثنا اللهم أغثنا». قال أنس </w:t>
      </w:r>
      <w:r w:rsidRPr="00047E79">
        <w:rPr>
          <w:rFonts w:ascii="Lotus Linotype" w:eastAsia="Calibri" w:hAnsi="Lotus Linotype" w:cs="Lotus Linotype"/>
          <w:sz w:val="32"/>
          <w:szCs w:val="32"/>
        </w:rPr>
        <w:sym w:font="AGA Arabesque" w:char="F074"/>
      </w:r>
      <w:r w:rsidRPr="00047E79">
        <w:rPr>
          <w:rFonts w:ascii="Lotus Linotype" w:eastAsia="Calibri" w:hAnsi="Lotus Linotype" w:cs="Lotus Linotype"/>
          <w:sz w:val="32"/>
          <w:szCs w:val="32"/>
          <w:rtl/>
        </w:rPr>
        <w:t>: ولا والله ما نرى في السماء من سحاب ولا قزعة، وما بيننا وبين سلع من بيت ولا دار، فطلعت من ورائه سحابة مثل الترس، فلما توسطت السماء انتشرت ثم أمطرت، فلا والله ما رأينا الشمس سبتاً</w:t>
      </w:r>
      <w:r w:rsidRPr="00047E79">
        <w:rPr>
          <w:rFonts w:ascii="Lotus Linotype" w:eastAsia="Calibri" w:hAnsi="Lotus Linotype" w:cs="Traditional Arabic"/>
          <w:sz w:val="32"/>
          <w:szCs w:val="32"/>
          <w:vertAlign w:val="superscript"/>
          <w:rtl/>
        </w:rPr>
        <w:t>(</w:t>
      </w:r>
      <w:r w:rsidRPr="00047E79">
        <w:rPr>
          <w:rFonts w:ascii="Lotus Linotype" w:eastAsia="Calibri" w:hAnsi="Lotus Linotype" w:cs="Traditional Arabic"/>
          <w:sz w:val="32"/>
          <w:szCs w:val="32"/>
          <w:vertAlign w:val="superscript"/>
          <w:rtl/>
        </w:rPr>
        <w:footnoteReference w:id="749"/>
      </w:r>
      <w:r w:rsidRPr="00047E79">
        <w:rPr>
          <w:rFonts w:ascii="Lotus Linotype" w:eastAsia="Calibri" w:hAnsi="Lotus Linotype" w:cs="Traditional Arabic"/>
          <w:sz w:val="32"/>
          <w:szCs w:val="32"/>
          <w:vertAlign w:val="superscript"/>
          <w:rtl/>
        </w:rPr>
        <w:t>)</w:t>
      </w:r>
      <w:r w:rsidRPr="00047E79">
        <w:rPr>
          <w:rFonts w:ascii="Lotus Linotype" w:eastAsia="Calibri" w:hAnsi="Lotus Linotype" w:cs="Lotus Linotype"/>
          <w:sz w:val="32"/>
          <w:szCs w:val="32"/>
          <w:rtl/>
        </w:rPr>
        <w:t xml:space="preserve">، ثم دخل رجل من ذلك الباب في الجمعة المقبلة </w:t>
      </w:r>
      <w:r w:rsidRPr="00047E79">
        <w:rPr>
          <w:rFonts w:ascii="Lotus Linotype" w:eastAsia="Calibri" w:hAnsi="Lotus Linotype"/>
          <w:sz w:val="32"/>
          <w:szCs w:val="32"/>
          <w:rtl/>
        </w:rPr>
        <w:t>–</w:t>
      </w:r>
      <w:r w:rsidRPr="00047E79">
        <w:rPr>
          <w:rFonts w:ascii="Lotus Linotype" w:eastAsia="Calibri" w:hAnsi="Lotus Linotype" w:cs="Lotus Linotype"/>
          <w:sz w:val="32"/>
          <w:szCs w:val="32"/>
          <w:rtl/>
        </w:rPr>
        <w:t>ورسول الله ﷺ قائم يخطب-، فاستقبله قائماً فقال: يا رسول الله! هلكت الأموال، وانقطعت السبل، فادع الله يمسكها عنا، فرفع رسول الله ﷺ يديه، ثم قال: «اللهم حوالينا ولا علينا، اللهم على الآكام والظِّراب وبطون الأودية ومنابت الشجر» فأقلعت، وخرجنا نمشي في الشمس. رواه البخاري ومسلم</w:t>
      </w:r>
      <w:r w:rsidRPr="00047E79">
        <w:rPr>
          <w:rFonts w:ascii="Lotus Linotype" w:eastAsia="Calibri" w:hAnsi="Lotus Linotype" w:cs="Traditional Arabic"/>
          <w:sz w:val="32"/>
          <w:szCs w:val="32"/>
          <w:vertAlign w:val="superscript"/>
          <w:rtl/>
        </w:rPr>
        <w:t>(</w:t>
      </w:r>
      <w:r w:rsidRPr="00047E79">
        <w:rPr>
          <w:rFonts w:ascii="Lotus Linotype" w:eastAsia="Calibri" w:hAnsi="Lotus Linotype" w:cs="Traditional Arabic"/>
          <w:sz w:val="32"/>
          <w:szCs w:val="32"/>
          <w:vertAlign w:val="superscript"/>
          <w:rtl/>
        </w:rPr>
        <w:footnoteReference w:id="750"/>
      </w:r>
      <w:r w:rsidRPr="00047E79">
        <w:rPr>
          <w:rFonts w:ascii="Lotus Linotype" w:eastAsia="Calibri" w:hAnsi="Lotus Linotype" w:cs="Traditional Arabic"/>
          <w:sz w:val="32"/>
          <w:szCs w:val="32"/>
          <w:vertAlign w:val="superscript"/>
          <w:rtl/>
        </w:rPr>
        <w:t>)</w:t>
      </w:r>
      <w:r w:rsidRPr="00047E79">
        <w:rPr>
          <w:rFonts w:ascii="Lotus Linotype" w:eastAsia="Calibri" w:hAnsi="Lotus Linotype" w:cs="Lotus Linotype" w:hint="cs"/>
          <w:sz w:val="32"/>
          <w:szCs w:val="32"/>
          <w:rtl/>
        </w:rPr>
        <w:t>.</w:t>
      </w:r>
    </w:p>
    <w:p w14:paraId="3AE4D0E5" w14:textId="77777777" w:rsidR="00F643F2" w:rsidRPr="00047E79" w:rsidRDefault="00F643F2" w:rsidP="00F643F2">
      <w:pPr>
        <w:spacing w:line="520" w:lineRule="exact"/>
        <w:ind w:firstLine="454"/>
        <w:jc w:val="lowKashida"/>
        <w:rPr>
          <w:rFonts w:ascii="Lotus Linotype" w:eastAsia="Calibri" w:hAnsi="Lotus Linotype" w:cs="Lotus Linotype"/>
          <w:sz w:val="32"/>
          <w:szCs w:val="32"/>
          <w:rtl/>
        </w:rPr>
      </w:pPr>
      <w:r w:rsidRPr="00047E79">
        <w:rPr>
          <w:rFonts w:ascii="Lotus Linotype" w:eastAsia="Calibri" w:hAnsi="Lotus Linotype" w:cs="Lotus Linotype"/>
          <w:sz w:val="32"/>
          <w:szCs w:val="32"/>
          <w:rtl/>
        </w:rPr>
        <w:t xml:space="preserve">ومن التبرك بذاته الشريفة ما رواه أنس </w:t>
      </w:r>
      <w:r w:rsidRPr="00047E79">
        <w:rPr>
          <w:rFonts w:ascii="Lotus Linotype" w:eastAsia="Calibri" w:hAnsi="Lotus Linotype" w:hint="cs"/>
          <w:sz w:val="32"/>
          <w:szCs w:val="32"/>
          <w:rtl/>
        </w:rPr>
        <w:t>–</w:t>
      </w:r>
      <w:r w:rsidRPr="00047E79">
        <w:rPr>
          <w:rFonts w:ascii="Lotus Linotype" w:eastAsia="Calibri" w:hAnsi="Lotus Linotype" w:cs="Lotus Linotype"/>
          <w:sz w:val="32"/>
          <w:szCs w:val="32"/>
        </w:rPr>
        <w:sym w:font="AGA Arabesque" w:char="F074"/>
      </w:r>
      <w:r w:rsidRPr="00047E79">
        <w:rPr>
          <w:rFonts w:ascii="Lotus Linotype" w:eastAsia="Calibri" w:hAnsi="Lotus Linotype" w:hint="cs"/>
          <w:sz w:val="32"/>
          <w:szCs w:val="32"/>
          <w:rtl/>
        </w:rPr>
        <w:t>–</w:t>
      </w:r>
      <w:r w:rsidRPr="00047E79">
        <w:rPr>
          <w:rFonts w:ascii="Lotus Linotype" w:eastAsia="Calibri" w:hAnsi="Lotus Linotype" w:cs="Lotus Linotype" w:hint="cs"/>
          <w:sz w:val="32"/>
          <w:szCs w:val="32"/>
          <w:rtl/>
        </w:rPr>
        <w:t xml:space="preserve"> </w:t>
      </w:r>
      <w:r w:rsidRPr="00047E79">
        <w:rPr>
          <w:rFonts w:ascii="Lotus Linotype" w:eastAsia="Calibri" w:hAnsi="Lotus Linotype" w:cs="Lotus Linotype"/>
          <w:sz w:val="32"/>
          <w:szCs w:val="32"/>
          <w:rtl/>
        </w:rPr>
        <w:t xml:space="preserve">«أن رسول الله </w:t>
      </w:r>
      <w:r w:rsidRPr="00047E79">
        <w:rPr>
          <w:rFonts w:ascii="Arial Unicode MS" w:eastAsia="Calibri" w:hAnsi="Arial Unicode MS" w:cs="Arial Unicode MS" w:hint="cs"/>
          <w:sz w:val="32"/>
          <w:szCs w:val="32"/>
          <w:rtl/>
        </w:rPr>
        <w:t>ﷺ</w:t>
      </w:r>
      <w:r w:rsidRPr="00047E79">
        <w:rPr>
          <w:rFonts w:ascii="Lotus Linotype" w:eastAsia="Calibri" w:hAnsi="Lotus Linotype" w:cs="Lotus Linotype"/>
          <w:sz w:val="32"/>
          <w:szCs w:val="32"/>
          <w:rtl/>
        </w:rPr>
        <w:t xml:space="preserve"> أتى منى فأتى الجمرة فرماها، ثم أتى منْزله بمنى ونحر، ثم قال للحلاق: خذ، وأشار إلى جانبه الأيمن ثم الأيسر ثم جعل يعطيه الناس»</w:t>
      </w:r>
      <w:r w:rsidRPr="00047E79">
        <w:rPr>
          <w:rFonts w:ascii="Lotus Linotype" w:eastAsia="Calibri" w:hAnsi="Lotus Linotype" w:cs="Traditional Arabic"/>
          <w:sz w:val="32"/>
          <w:szCs w:val="32"/>
          <w:vertAlign w:val="superscript"/>
          <w:rtl/>
        </w:rPr>
        <w:t>(</w:t>
      </w:r>
      <w:r w:rsidRPr="00047E79">
        <w:rPr>
          <w:rFonts w:ascii="Lotus Linotype" w:eastAsia="Calibri" w:hAnsi="Lotus Linotype" w:cs="Traditional Arabic"/>
          <w:sz w:val="32"/>
          <w:szCs w:val="32"/>
          <w:vertAlign w:val="superscript"/>
          <w:rtl/>
        </w:rPr>
        <w:footnoteReference w:id="751"/>
      </w:r>
      <w:r w:rsidRPr="00047E79">
        <w:rPr>
          <w:rFonts w:ascii="Lotus Linotype" w:eastAsia="Calibri" w:hAnsi="Lotus Linotype" w:cs="Traditional Arabic"/>
          <w:sz w:val="32"/>
          <w:szCs w:val="32"/>
          <w:vertAlign w:val="superscript"/>
          <w:rtl/>
        </w:rPr>
        <w:t>)</w:t>
      </w:r>
      <w:r w:rsidRPr="00047E79">
        <w:rPr>
          <w:rFonts w:ascii="Lotus Linotype" w:eastAsia="Calibri" w:hAnsi="Lotus Linotype" w:cs="Lotus Linotype"/>
          <w:sz w:val="32"/>
          <w:szCs w:val="32"/>
          <w:rtl/>
        </w:rPr>
        <w:t>.</w:t>
      </w:r>
    </w:p>
    <w:p w14:paraId="772EC79E" w14:textId="77777777" w:rsidR="00F643F2" w:rsidRPr="00047E79" w:rsidRDefault="00F643F2" w:rsidP="00F643F2">
      <w:pPr>
        <w:widowControl w:val="0"/>
        <w:spacing w:line="520" w:lineRule="exact"/>
        <w:ind w:firstLine="454"/>
        <w:jc w:val="both"/>
        <w:rPr>
          <w:rFonts w:ascii="Lotus Linotype" w:hAnsi="Lotus Linotype" w:cs="Lotus Linotype"/>
          <w:sz w:val="32"/>
          <w:szCs w:val="32"/>
          <w:rtl/>
          <w:lang w:eastAsia="ar-SA"/>
        </w:rPr>
      </w:pPr>
      <w:r w:rsidRPr="00047E79">
        <w:rPr>
          <w:rFonts w:ascii="Lotus Linotype" w:hAnsi="Lotus Linotype" w:cs="Lotus Linotype"/>
          <w:sz w:val="32"/>
          <w:szCs w:val="32"/>
          <w:rtl/>
          <w:lang w:eastAsia="ar-SA"/>
        </w:rPr>
        <w:t>قال النووي: «من فوائد الحديث التبرك بشعرهﷺوجواز اقتنائه للتبرك»</w:t>
      </w:r>
      <w:r w:rsidRPr="00047E79">
        <w:rPr>
          <w:rFonts w:ascii="Tahoma" w:hAnsi="Tahoma" w:cs="Traditional Arabic"/>
          <w:sz w:val="36"/>
          <w:szCs w:val="36"/>
          <w:vertAlign w:val="superscript"/>
          <w:rtl/>
          <w:lang w:eastAsia="ar-SA"/>
        </w:rPr>
        <w:t>(</w:t>
      </w:r>
      <w:r w:rsidRPr="00047E79">
        <w:rPr>
          <w:rFonts w:ascii="Tahoma" w:hAnsi="Tahoma" w:cs="Traditional Arabic"/>
          <w:sz w:val="36"/>
          <w:szCs w:val="36"/>
          <w:vertAlign w:val="superscript"/>
          <w:rtl/>
          <w:lang w:eastAsia="ar-SA"/>
        </w:rPr>
        <w:footnoteReference w:id="752"/>
      </w:r>
      <w:r w:rsidRPr="00047E79">
        <w:rPr>
          <w:rFonts w:ascii="Tahoma" w:hAnsi="Tahoma" w:cs="Traditional Arabic"/>
          <w:sz w:val="36"/>
          <w:szCs w:val="36"/>
          <w:vertAlign w:val="superscript"/>
          <w:rtl/>
          <w:lang w:eastAsia="ar-SA"/>
        </w:rPr>
        <w:t>)</w:t>
      </w:r>
      <w:r w:rsidRPr="00047E79">
        <w:rPr>
          <w:rFonts w:ascii="Lotus Linotype" w:hAnsi="Lotus Linotype" w:cs="Lotus Linotype"/>
          <w:sz w:val="32"/>
          <w:szCs w:val="32"/>
          <w:rtl/>
          <w:lang w:eastAsia="ar-SA"/>
        </w:rPr>
        <w:t>.</w:t>
      </w:r>
    </w:p>
    <w:p w14:paraId="58ACDDDA" w14:textId="77777777" w:rsidR="00F643F2" w:rsidRPr="00047E79" w:rsidRDefault="00F643F2" w:rsidP="00F643F2">
      <w:pPr>
        <w:widowControl w:val="0"/>
        <w:spacing w:line="520" w:lineRule="exact"/>
        <w:ind w:firstLine="454"/>
        <w:jc w:val="both"/>
        <w:rPr>
          <w:rFonts w:ascii="Lotus Linotype" w:hAnsi="Lotus Linotype" w:cs="Lotus Linotype"/>
          <w:sz w:val="32"/>
          <w:szCs w:val="32"/>
          <w:rtl/>
          <w:lang w:eastAsia="ar-SA"/>
        </w:rPr>
      </w:pPr>
      <w:r w:rsidRPr="00047E79">
        <w:rPr>
          <w:rFonts w:ascii="Lotus Linotype" w:hAnsi="Lotus Linotype" w:cs="Lotus Linotype"/>
          <w:sz w:val="32"/>
          <w:szCs w:val="32"/>
          <w:rtl/>
          <w:lang w:eastAsia="ar-SA"/>
        </w:rPr>
        <w:t>ومنه ما جاء في صحيح البخاري</w:t>
      </w:r>
      <w:r w:rsidRPr="00047E79">
        <w:rPr>
          <w:rFonts w:ascii="Tahoma" w:hAnsi="Tahoma" w:cs="Traditional Arabic"/>
          <w:sz w:val="36"/>
          <w:szCs w:val="36"/>
          <w:vertAlign w:val="superscript"/>
          <w:rtl/>
          <w:lang w:eastAsia="ar-SA"/>
        </w:rPr>
        <w:t>(</w:t>
      </w:r>
      <w:r w:rsidRPr="00047E79">
        <w:rPr>
          <w:rFonts w:ascii="Tahoma" w:hAnsi="Tahoma" w:cs="Traditional Arabic"/>
          <w:sz w:val="36"/>
          <w:szCs w:val="36"/>
          <w:vertAlign w:val="superscript"/>
          <w:rtl/>
          <w:lang w:eastAsia="ar-SA"/>
        </w:rPr>
        <w:footnoteReference w:id="753"/>
      </w:r>
      <w:r w:rsidRPr="00047E79">
        <w:rPr>
          <w:rFonts w:ascii="Tahoma" w:hAnsi="Tahoma" w:cs="Traditional Arabic"/>
          <w:sz w:val="36"/>
          <w:szCs w:val="36"/>
          <w:vertAlign w:val="superscript"/>
          <w:rtl/>
          <w:lang w:eastAsia="ar-SA"/>
        </w:rPr>
        <w:t>)</w:t>
      </w:r>
      <w:r w:rsidRPr="00047E79">
        <w:rPr>
          <w:rFonts w:ascii="Lotus Linotype" w:hAnsi="Lotus Linotype" w:cs="Lotus Linotype"/>
          <w:sz w:val="32"/>
          <w:szCs w:val="32"/>
          <w:rtl/>
          <w:lang w:eastAsia="ar-SA"/>
        </w:rPr>
        <w:t xml:space="preserve"> في حديث صلح الحديبية أن عروة بن مسعود الثقفي-</w:t>
      </w:r>
      <w:r w:rsidRPr="00047E79">
        <w:rPr>
          <w:rFonts w:ascii="Lotus Linotype" w:hAnsi="Lotus Linotype" w:cs="Lotus Linotype"/>
          <w:sz w:val="32"/>
          <w:szCs w:val="32"/>
          <w:lang w:eastAsia="ar-SA"/>
        </w:rPr>
        <w:sym w:font="AGA Arabesque" w:char="F074"/>
      </w:r>
      <w:r w:rsidRPr="00047E79">
        <w:rPr>
          <w:rFonts w:ascii="Lotus Linotype" w:hAnsi="Lotus Linotype" w:cs="Lotus Linotype"/>
          <w:sz w:val="32"/>
          <w:szCs w:val="32"/>
          <w:rtl/>
          <w:lang w:eastAsia="ar-SA"/>
        </w:rPr>
        <w:t xml:space="preserve">- قال عن أصحاب رسول الله </w:t>
      </w:r>
      <w:r w:rsidRPr="00047E79">
        <w:rPr>
          <w:rFonts w:ascii="Tahoma" w:hAnsi="Tahoma" w:hint="cs"/>
          <w:sz w:val="32"/>
          <w:szCs w:val="32"/>
          <w:rtl/>
          <w:lang w:eastAsia="ar-SA"/>
        </w:rPr>
        <w:t>–</w:t>
      </w:r>
      <w:r w:rsidRPr="00047E79">
        <w:rPr>
          <w:rFonts w:ascii="Lotus Linotype" w:hAnsi="Lotus Linotype" w:cs="Lotus Linotype" w:hint="cs"/>
          <w:sz w:val="32"/>
          <w:szCs w:val="32"/>
          <w:rtl/>
          <w:lang w:eastAsia="ar-SA"/>
        </w:rPr>
        <w:t xml:space="preserve"> </w:t>
      </w:r>
      <w:r w:rsidRPr="00047E79">
        <w:rPr>
          <w:rFonts w:ascii="Lotus Linotype" w:hAnsi="Lotus Linotype" w:cs="Lotus Linotype"/>
          <w:sz w:val="32"/>
          <w:szCs w:val="32"/>
          <w:rtl/>
          <w:lang w:eastAsia="ar-SA"/>
        </w:rPr>
        <w:t>ﷺ-: « فو</w:t>
      </w:r>
      <w:r w:rsidRPr="00047E79">
        <w:rPr>
          <w:rFonts w:ascii="Lotus Linotype" w:hAnsi="Lotus Linotype" w:cs="Lotus Linotype" w:hint="cs"/>
          <w:sz w:val="32"/>
          <w:szCs w:val="32"/>
          <w:rtl/>
          <w:lang w:eastAsia="ar-SA"/>
        </w:rPr>
        <w:t xml:space="preserve"> </w:t>
      </w:r>
      <w:r w:rsidRPr="00047E79">
        <w:rPr>
          <w:rFonts w:ascii="Lotus Linotype" w:hAnsi="Lotus Linotype" w:cs="Lotus Linotype"/>
          <w:sz w:val="32"/>
          <w:szCs w:val="32"/>
          <w:rtl/>
          <w:lang w:eastAsia="ar-SA"/>
        </w:rPr>
        <w:t>الله ما تنخم رسول الله نخامة إلا وقعت في كف رجل منهم فدلك بها وجهه وجلده ».</w:t>
      </w:r>
    </w:p>
    <w:p w14:paraId="7AC7CBEF" w14:textId="77777777" w:rsidR="00F643F2" w:rsidRPr="00047E79" w:rsidRDefault="00F643F2" w:rsidP="00F643F2">
      <w:pPr>
        <w:keepNext/>
        <w:keepLines/>
        <w:widowControl w:val="0"/>
        <w:spacing w:line="520" w:lineRule="exact"/>
        <w:ind w:firstLine="454"/>
        <w:jc w:val="both"/>
        <w:rPr>
          <w:rFonts w:ascii="Lotus Linotype" w:hAnsi="Lotus Linotype" w:cs="Lotus Linotype"/>
          <w:b/>
          <w:bCs/>
          <w:sz w:val="32"/>
          <w:szCs w:val="32"/>
          <w:rtl/>
          <w:lang w:eastAsia="ar-SA"/>
        </w:rPr>
      </w:pPr>
      <w:r w:rsidRPr="00047E79">
        <w:rPr>
          <w:rFonts w:ascii="Lotus Linotype" w:hAnsi="Lotus Linotype" w:cs="Lotus Linotype"/>
          <w:b/>
          <w:bCs/>
          <w:sz w:val="32"/>
          <w:szCs w:val="32"/>
          <w:rtl/>
          <w:lang w:eastAsia="ar-SA"/>
        </w:rPr>
        <w:t>وأما أدلة القسم الثاني: وهو التبرك بآثاره ﷺ بعد وفاته.</w:t>
      </w:r>
    </w:p>
    <w:p w14:paraId="5DE78490" w14:textId="77777777" w:rsidR="00F643F2" w:rsidRPr="00047E79" w:rsidRDefault="00F643F2" w:rsidP="00F643F2">
      <w:pPr>
        <w:widowControl w:val="0"/>
        <w:spacing w:line="520" w:lineRule="exact"/>
        <w:ind w:firstLine="454"/>
        <w:jc w:val="both"/>
        <w:rPr>
          <w:rFonts w:ascii="Lotus Linotype" w:hAnsi="Lotus Linotype" w:cs="Lotus Linotype"/>
          <w:sz w:val="32"/>
          <w:szCs w:val="32"/>
          <w:rtl/>
          <w:lang w:eastAsia="ar-SA"/>
        </w:rPr>
      </w:pPr>
      <w:r w:rsidRPr="00047E79">
        <w:rPr>
          <w:rFonts w:ascii="Lotus Linotype" w:hAnsi="Lotus Linotype" w:cs="Lotus Linotype"/>
          <w:sz w:val="32"/>
          <w:szCs w:val="32"/>
          <w:rtl/>
          <w:lang w:eastAsia="ar-SA"/>
        </w:rPr>
        <w:t>من ذلك ما رواه البخاري في صحيحه</w:t>
      </w:r>
      <w:r w:rsidRPr="00047E79">
        <w:rPr>
          <w:rFonts w:ascii="Tahoma" w:hAnsi="Tahoma" w:cs="Traditional Arabic"/>
          <w:sz w:val="36"/>
          <w:szCs w:val="36"/>
          <w:vertAlign w:val="superscript"/>
          <w:rtl/>
          <w:lang w:eastAsia="ar-SA"/>
        </w:rPr>
        <w:t>(</w:t>
      </w:r>
      <w:r w:rsidRPr="00047E79">
        <w:rPr>
          <w:rFonts w:ascii="Tahoma" w:hAnsi="Tahoma" w:cs="Traditional Arabic"/>
          <w:sz w:val="36"/>
          <w:szCs w:val="36"/>
          <w:vertAlign w:val="superscript"/>
          <w:rtl/>
          <w:lang w:eastAsia="ar-SA"/>
        </w:rPr>
        <w:footnoteReference w:id="754"/>
      </w:r>
      <w:r w:rsidRPr="00047E79">
        <w:rPr>
          <w:rFonts w:ascii="Tahoma" w:hAnsi="Tahoma" w:cs="Traditional Arabic"/>
          <w:sz w:val="36"/>
          <w:szCs w:val="36"/>
          <w:vertAlign w:val="superscript"/>
          <w:rtl/>
          <w:lang w:eastAsia="ar-SA"/>
        </w:rPr>
        <w:t>)</w:t>
      </w:r>
      <w:r w:rsidRPr="00047E79">
        <w:rPr>
          <w:rFonts w:ascii="Lotus Linotype" w:hAnsi="Lotus Linotype" w:cs="Lotus Linotype"/>
          <w:sz w:val="32"/>
          <w:szCs w:val="32"/>
          <w:rtl/>
          <w:lang w:eastAsia="ar-SA"/>
        </w:rPr>
        <w:t xml:space="preserve"> عن عيسى بن طهمان قال: أخرج إلينا أنس نعلين جرداوين لهما قبالان فحدثني ثابت البناني بعد عن أنس: أنهما نعلا النبيﷺ.</w:t>
      </w:r>
      <w:r w:rsidRPr="00047E79">
        <w:rPr>
          <w:rFonts w:ascii="Lotus Linotype" w:hAnsi="Lotus Linotype" w:cs="Lotus Linotype" w:hint="cs"/>
          <w:sz w:val="32"/>
          <w:szCs w:val="32"/>
          <w:rtl/>
          <w:lang w:eastAsia="ar-SA"/>
        </w:rPr>
        <w:t xml:space="preserve"> </w:t>
      </w:r>
      <w:r w:rsidRPr="00047E79">
        <w:rPr>
          <w:rFonts w:ascii="Lotus Linotype" w:hAnsi="Lotus Linotype" w:cs="Lotus Linotype"/>
          <w:sz w:val="32"/>
          <w:szCs w:val="32"/>
          <w:rtl/>
          <w:lang w:eastAsia="ar-SA"/>
        </w:rPr>
        <w:t>وعن أسماء بنت أبي بكر رضي الله عنهما أنها أخرجت جبة طيالسة وقالت: هذه كانت عند عائشة حتى قبضت، فلما قبضت قبضتها وكان النبي ﷺ يلبسها فنحن نغسلها للمرضى يستشفى بها</w:t>
      </w:r>
      <w:r w:rsidRPr="00047E79">
        <w:rPr>
          <w:rFonts w:ascii="Tahoma" w:hAnsi="Tahoma" w:cs="Traditional Arabic"/>
          <w:sz w:val="36"/>
          <w:szCs w:val="36"/>
          <w:vertAlign w:val="superscript"/>
          <w:rtl/>
          <w:lang w:eastAsia="ar-SA"/>
        </w:rPr>
        <w:t>(</w:t>
      </w:r>
      <w:r w:rsidRPr="00047E79">
        <w:rPr>
          <w:rFonts w:ascii="Tahoma" w:hAnsi="Tahoma" w:cs="Traditional Arabic"/>
          <w:sz w:val="36"/>
          <w:szCs w:val="36"/>
          <w:vertAlign w:val="superscript"/>
          <w:rtl/>
          <w:lang w:eastAsia="ar-SA"/>
        </w:rPr>
        <w:footnoteReference w:id="755"/>
      </w:r>
      <w:r w:rsidRPr="00047E79">
        <w:rPr>
          <w:rFonts w:ascii="Tahoma" w:hAnsi="Tahoma" w:cs="Traditional Arabic"/>
          <w:sz w:val="36"/>
          <w:szCs w:val="36"/>
          <w:vertAlign w:val="superscript"/>
          <w:rtl/>
          <w:lang w:eastAsia="ar-SA"/>
        </w:rPr>
        <w:t>)</w:t>
      </w:r>
      <w:r w:rsidRPr="00047E79">
        <w:rPr>
          <w:rFonts w:ascii="Lotus Linotype" w:hAnsi="Lotus Linotype" w:cs="Lotus Linotype"/>
          <w:sz w:val="32"/>
          <w:szCs w:val="32"/>
          <w:rtl/>
          <w:lang w:eastAsia="ar-SA"/>
        </w:rPr>
        <w:t>.</w:t>
      </w:r>
    </w:p>
    <w:p w14:paraId="15D56228" w14:textId="77777777" w:rsidR="00F643F2" w:rsidRPr="00047E79" w:rsidRDefault="00F643F2" w:rsidP="00F643F2">
      <w:pPr>
        <w:widowControl w:val="0"/>
        <w:spacing w:line="520" w:lineRule="exact"/>
        <w:ind w:firstLine="454"/>
        <w:jc w:val="both"/>
        <w:rPr>
          <w:rFonts w:ascii="Lotus Linotype" w:hAnsi="Lotus Linotype" w:cs="Lotus Linotype"/>
          <w:sz w:val="32"/>
          <w:szCs w:val="32"/>
          <w:rtl/>
          <w:lang w:eastAsia="ar-SA"/>
        </w:rPr>
      </w:pPr>
      <w:r w:rsidRPr="00047E79">
        <w:rPr>
          <w:rFonts w:ascii="Lotus Linotype" w:hAnsi="Lotus Linotype" w:cs="Lotus Linotype"/>
          <w:sz w:val="32"/>
          <w:szCs w:val="32"/>
          <w:rtl/>
          <w:lang w:eastAsia="ar-SA"/>
        </w:rPr>
        <w:t>وعن عثمان بن عبد الله بن موهب قال: أرسلني أهلي إلى أم سلمة زوج النبيﷺ بقدح من ماء فيه شَعر مِن شَعر النبي ﷺ وكان إذا أصاب الإنسان عين أو شيء بعث إليها مخضبة</w:t>
      </w:r>
      <w:r w:rsidRPr="00047E79">
        <w:rPr>
          <w:rFonts w:ascii="Tahoma" w:hAnsi="Tahoma" w:hint="cs"/>
          <w:sz w:val="32"/>
          <w:szCs w:val="32"/>
          <w:rtl/>
          <w:lang w:eastAsia="ar-SA"/>
        </w:rPr>
        <w:t>…</w:t>
      </w:r>
      <w:r w:rsidRPr="00047E79">
        <w:rPr>
          <w:rFonts w:ascii="Lotus Linotype" w:hAnsi="Lotus Linotype" w:cs="Lotus Linotype" w:hint="cs"/>
          <w:sz w:val="32"/>
          <w:szCs w:val="32"/>
          <w:rtl/>
          <w:lang w:eastAsia="ar-SA"/>
        </w:rPr>
        <w:t xml:space="preserve"> </w:t>
      </w:r>
      <w:r w:rsidRPr="00047E79">
        <w:rPr>
          <w:rFonts w:ascii="Lotus Linotype" w:hAnsi="Lotus Linotype" w:cs="Lotus Linotype"/>
          <w:sz w:val="32"/>
          <w:szCs w:val="32"/>
          <w:rtl/>
          <w:lang w:eastAsia="ar-SA"/>
        </w:rPr>
        <w:t>»</w:t>
      </w:r>
      <w:r w:rsidRPr="00047E79">
        <w:rPr>
          <w:rFonts w:ascii="Tahoma" w:hAnsi="Tahoma" w:cs="Traditional Arabic"/>
          <w:sz w:val="36"/>
          <w:szCs w:val="36"/>
          <w:vertAlign w:val="superscript"/>
          <w:rtl/>
          <w:lang w:eastAsia="ar-SA"/>
        </w:rPr>
        <w:t>(</w:t>
      </w:r>
      <w:r w:rsidRPr="00047E79">
        <w:rPr>
          <w:rFonts w:ascii="Tahoma" w:hAnsi="Tahoma" w:cs="Traditional Arabic"/>
          <w:sz w:val="36"/>
          <w:szCs w:val="36"/>
          <w:vertAlign w:val="superscript"/>
          <w:rtl/>
          <w:lang w:eastAsia="ar-SA"/>
        </w:rPr>
        <w:footnoteReference w:id="756"/>
      </w:r>
      <w:r w:rsidRPr="00047E79">
        <w:rPr>
          <w:rFonts w:ascii="Tahoma" w:hAnsi="Tahoma" w:cs="Traditional Arabic"/>
          <w:sz w:val="36"/>
          <w:szCs w:val="36"/>
          <w:vertAlign w:val="superscript"/>
          <w:rtl/>
          <w:lang w:eastAsia="ar-SA"/>
        </w:rPr>
        <w:t>)</w:t>
      </w:r>
      <w:r w:rsidRPr="00047E79">
        <w:rPr>
          <w:rFonts w:ascii="Lotus Linotype" w:hAnsi="Lotus Linotype" w:cs="Lotus Linotype"/>
          <w:sz w:val="32"/>
          <w:szCs w:val="32"/>
          <w:rtl/>
          <w:lang w:eastAsia="ar-SA"/>
        </w:rPr>
        <w:t>.</w:t>
      </w:r>
    </w:p>
    <w:p w14:paraId="362343D7" w14:textId="77777777" w:rsidR="00F643F2" w:rsidRPr="00047E79" w:rsidRDefault="00F643F2" w:rsidP="00F643F2">
      <w:pPr>
        <w:widowControl w:val="0"/>
        <w:spacing w:line="520" w:lineRule="exact"/>
        <w:ind w:firstLine="454"/>
        <w:jc w:val="both"/>
        <w:rPr>
          <w:rFonts w:ascii="Lotus Linotype" w:hAnsi="Lotus Linotype" w:cs="Lotus Linotype"/>
          <w:sz w:val="32"/>
          <w:szCs w:val="32"/>
          <w:rtl/>
          <w:lang w:eastAsia="ar-SA"/>
        </w:rPr>
      </w:pPr>
      <w:r w:rsidRPr="00047E79">
        <w:rPr>
          <w:rFonts w:ascii="Lotus Linotype" w:hAnsi="Lotus Linotype" w:cs="Lotus Linotype"/>
          <w:sz w:val="32"/>
          <w:szCs w:val="32"/>
          <w:rtl/>
          <w:lang w:eastAsia="ar-SA"/>
        </w:rPr>
        <w:t>قال الحافظ ابن حجر: «والمراد أنه كان من اشتكى أرسل إناء إلي أم سلمة فتجعل فيه تلك الشعيرات وتغسلها فيه وتعيده فيشربه صاحب الإناء أو يغتسل به استشفاء بها فتحصل له بركتها»</w:t>
      </w:r>
      <w:r w:rsidRPr="00047E79">
        <w:rPr>
          <w:rFonts w:ascii="Tahoma" w:hAnsi="Tahoma" w:cs="Traditional Arabic"/>
          <w:sz w:val="36"/>
          <w:szCs w:val="36"/>
          <w:vertAlign w:val="superscript"/>
          <w:rtl/>
          <w:lang w:eastAsia="ar-SA"/>
        </w:rPr>
        <w:t>(</w:t>
      </w:r>
      <w:r w:rsidRPr="00047E79">
        <w:rPr>
          <w:rFonts w:ascii="Tahoma" w:hAnsi="Tahoma" w:cs="Traditional Arabic"/>
          <w:sz w:val="36"/>
          <w:szCs w:val="36"/>
          <w:vertAlign w:val="superscript"/>
          <w:rtl/>
          <w:lang w:eastAsia="ar-SA"/>
        </w:rPr>
        <w:footnoteReference w:id="757"/>
      </w:r>
      <w:r w:rsidRPr="00047E79">
        <w:rPr>
          <w:rFonts w:ascii="Tahoma" w:hAnsi="Tahoma" w:cs="Traditional Arabic"/>
          <w:sz w:val="36"/>
          <w:szCs w:val="36"/>
          <w:vertAlign w:val="superscript"/>
          <w:rtl/>
          <w:lang w:eastAsia="ar-SA"/>
        </w:rPr>
        <w:t>)</w:t>
      </w:r>
      <w:r w:rsidRPr="00047E79">
        <w:rPr>
          <w:rFonts w:ascii="Lotus Linotype" w:hAnsi="Lotus Linotype" w:cs="Lotus Linotype"/>
          <w:sz w:val="32"/>
          <w:szCs w:val="32"/>
          <w:rtl/>
          <w:lang w:eastAsia="ar-SA"/>
        </w:rPr>
        <w:t>.</w:t>
      </w:r>
      <w:r w:rsidRPr="00047E79">
        <w:rPr>
          <w:rFonts w:ascii="Lotus Linotype" w:hAnsi="Lotus Linotype" w:cs="Lotus Linotype" w:hint="cs"/>
          <w:sz w:val="32"/>
          <w:szCs w:val="32"/>
          <w:rtl/>
          <w:lang w:eastAsia="ar-SA"/>
        </w:rPr>
        <w:t xml:space="preserve"> </w:t>
      </w:r>
      <w:r w:rsidRPr="00047E79">
        <w:rPr>
          <w:rFonts w:ascii="Lotus Linotype" w:hAnsi="Lotus Linotype" w:cs="Lotus Linotype"/>
          <w:sz w:val="32"/>
          <w:szCs w:val="32"/>
          <w:rtl/>
          <w:lang w:eastAsia="ar-SA"/>
        </w:rPr>
        <w:t>إلى غير ذلك من الأدلة.</w:t>
      </w:r>
    </w:p>
    <w:p w14:paraId="01EE6880" w14:textId="77777777" w:rsidR="00F643F2" w:rsidRPr="00047E79" w:rsidRDefault="00F643F2" w:rsidP="00F643F2">
      <w:pPr>
        <w:widowControl w:val="0"/>
        <w:spacing w:line="520" w:lineRule="exact"/>
        <w:ind w:firstLine="454"/>
        <w:jc w:val="both"/>
        <w:rPr>
          <w:rFonts w:ascii="Lotus Linotype" w:hAnsi="Lotus Linotype" w:cs="Lotus Linotype"/>
          <w:sz w:val="32"/>
          <w:szCs w:val="32"/>
          <w:rtl/>
          <w:lang w:eastAsia="ar-SA"/>
        </w:rPr>
      </w:pPr>
      <w:r w:rsidRPr="00047E79">
        <w:rPr>
          <w:rFonts w:ascii="Lotus Linotype" w:hAnsi="Lotus Linotype" w:cs="Lotus Linotype" w:hint="cs"/>
          <w:sz w:val="32"/>
          <w:szCs w:val="32"/>
          <w:rtl/>
          <w:lang w:eastAsia="ar-SA"/>
        </w:rPr>
        <w:t xml:space="preserve">أما التبرك بالمواضع التي صلى فيها رسول اللهﷺ، أو التي جلس فيها، أو أثر قدميه ﷺ حال ممشاه، أو آثار ناقته ﷺ، أو بغلته أو حماره ﷺ فلم يكن هذا من شأن الصحابة </w:t>
      </w:r>
      <w:r w:rsidRPr="00047E79">
        <w:rPr>
          <w:rFonts w:ascii="Lotus Linotype" w:hAnsi="Lotus Linotype" w:cs="Lotus Linotype" w:hint="cs"/>
          <w:sz w:val="32"/>
          <w:szCs w:val="32"/>
          <w:lang w:eastAsia="ar-SA"/>
        </w:rPr>
        <w:sym w:font="AGA Arabesque" w:char="F079"/>
      </w:r>
      <w:r w:rsidRPr="00047E79">
        <w:rPr>
          <w:rFonts w:ascii="Lotus Linotype" w:hAnsi="Lotus Linotype" w:cs="Lotus Linotype" w:hint="cs"/>
          <w:sz w:val="32"/>
          <w:szCs w:val="32"/>
          <w:rtl/>
          <w:lang w:eastAsia="ar-SA"/>
        </w:rPr>
        <w:t>، ولم يحثهم النبي ﷺ عليه، بل داخل في أدلة تحريم الغلو والبدع، وسيأتي بيان ذلك في المطلب الثاني من هذا المبحث.</w:t>
      </w:r>
    </w:p>
    <w:p w14:paraId="322B9E5D" w14:textId="77777777" w:rsidR="00F643F2" w:rsidRPr="00047E79" w:rsidRDefault="00F643F2" w:rsidP="00F643F2">
      <w:pPr>
        <w:widowControl w:val="0"/>
        <w:spacing w:line="520" w:lineRule="exact"/>
        <w:ind w:firstLine="454"/>
        <w:jc w:val="both"/>
        <w:rPr>
          <w:rFonts w:ascii="Lotus Linotype" w:hAnsi="Lotus Linotype" w:cs="Lotus Linotype"/>
          <w:b/>
          <w:bCs/>
          <w:sz w:val="32"/>
          <w:szCs w:val="32"/>
          <w:rtl/>
          <w:lang w:eastAsia="ar-SA"/>
        </w:rPr>
      </w:pPr>
      <w:r w:rsidRPr="00047E79">
        <w:rPr>
          <w:rFonts w:ascii="Lotus Linotype" w:hAnsi="Lotus Linotype" w:cs="Lotus Linotype"/>
          <w:b/>
          <w:bCs/>
          <w:sz w:val="32"/>
          <w:szCs w:val="32"/>
          <w:rtl/>
          <w:lang w:eastAsia="ar-SA"/>
        </w:rPr>
        <w:t>مما سبق يتبين لنا أن التبرك المشروع به ﷺعلى نوعين:</w:t>
      </w:r>
    </w:p>
    <w:p w14:paraId="4E67218A" w14:textId="77777777" w:rsidR="00F643F2" w:rsidRPr="00047E79" w:rsidRDefault="00F643F2" w:rsidP="00F643F2">
      <w:pPr>
        <w:widowControl w:val="0"/>
        <w:spacing w:line="520" w:lineRule="exact"/>
        <w:ind w:firstLine="454"/>
        <w:jc w:val="both"/>
        <w:rPr>
          <w:rFonts w:ascii="Lotus Linotype" w:hAnsi="Lotus Linotype" w:cs="Lotus Linotype"/>
          <w:sz w:val="32"/>
          <w:szCs w:val="32"/>
          <w:rtl/>
          <w:lang w:eastAsia="ar-SA"/>
        </w:rPr>
      </w:pPr>
      <w:r w:rsidRPr="00047E79">
        <w:rPr>
          <w:rFonts w:ascii="Lotus Linotype" w:hAnsi="Lotus Linotype" w:cs="Lotus Linotype"/>
          <w:b/>
          <w:bCs/>
          <w:sz w:val="32"/>
          <w:szCs w:val="32"/>
          <w:rtl/>
          <w:lang w:eastAsia="ar-SA"/>
        </w:rPr>
        <w:t>النوع الأول:</w:t>
      </w:r>
      <w:r w:rsidRPr="00047E79">
        <w:rPr>
          <w:rFonts w:ascii="Lotus Linotype" w:hAnsi="Lotus Linotype" w:cs="Lotus Linotype"/>
          <w:sz w:val="32"/>
          <w:szCs w:val="32"/>
          <w:rtl/>
          <w:lang w:eastAsia="ar-SA"/>
        </w:rPr>
        <w:t xml:space="preserve"> التبرك باتباعه والعمل بسنته وهذا هو الباقي إلى يوم القيامة.</w:t>
      </w:r>
    </w:p>
    <w:p w14:paraId="657E8E1C" w14:textId="55FC09AE" w:rsidR="00F643F2" w:rsidRPr="00047E79" w:rsidRDefault="00F643F2" w:rsidP="00F643F2">
      <w:pPr>
        <w:widowControl w:val="0"/>
        <w:spacing w:line="520" w:lineRule="exact"/>
        <w:ind w:firstLine="454"/>
        <w:jc w:val="both"/>
        <w:rPr>
          <w:rFonts w:ascii="Lotus Linotype" w:hAnsi="Lotus Linotype" w:cs="Lotus Linotype"/>
          <w:b/>
          <w:bCs/>
          <w:sz w:val="32"/>
          <w:szCs w:val="32"/>
          <w:rtl/>
          <w:lang w:eastAsia="ar-SA"/>
        </w:rPr>
      </w:pPr>
      <w:r w:rsidRPr="00047E79">
        <w:rPr>
          <w:rFonts w:ascii="Lotus Linotype" w:hAnsi="Lotus Linotype" w:cs="Lotus Linotype"/>
          <w:b/>
          <w:bCs/>
          <w:sz w:val="32"/>
          <w:szCs w:val="32"/>
          <w:rtl/>
          <w:lang w:eastAsia="ar-SA"/>
        </w:rPr>
        <w:t>النوع الثاني:</w:t>
      </w:r>
      <w:r w:rsidRPr="00047E79">
        <w:rPr>
          <w:rFonts w:ascii="Lotus Linotype" w:hAnsi="Lotus Linotype" w:cs="Lotus Linotype"/>
          <w:sz w:val="32"/>
          <w:szCs w:val="32"/>
          <w:rtl/>
          <w:lang w:eastAsia="ar-SA"/>
        </w:rPr>
        <w:t xml:space="preserve"> التبرك بدعائه وجسده الشريف حال حياته وما بقي من آثار جسده ومتاعه بعد وفاته.</w:t>
      </w:r>
      <w:r w:rsidRPr="00047E79">
        <w:rPr>
          <w:rFonts w:ascii="Lotus Linotype" w:hAnsi="Lotus Linotype" w:cs="Lotus Linotype" w:hint="cs"/>
          <w:sz w:val="32"/>
          <w:szCs w:val="32"/>
          <w:rtl/>
          <w:lang w:eastAsia="ar-SA"/>
        </w:rPr>
        <w:t xml:space="preserve"> </w:t>
      </w:r>
      <w:r w:rsidRPr="00047E79">
        <w:rPr>
          <w:rFonts w:ascii="Lotus Linotype" w:hAnsi="Lotus Linotype" w:cs="Lotus Linotype"/>
          <w:b/>
          <w:bCs/>
          <w:sz w:val="32"/>
          <w:szCs w:val="32"/>
          <w:rtl/>
          <w:lang w:eastAsia="ar-SA"/>
        </w:rPr>
        <w:t xml:space="preserve">ولكن هل بقي شيء من آثاره </w:t>
      </w:r>
      <w:r w:rsidRPr="00047E79">
        <w:rPr>
          <w:rFonts w:ascii="Lotus Linotype" w:hAnsi="Lotus Linotype" w:cs="Lotus Linotype"/>
          <w:sz w:val="32"/>
          <w:szCs w:val="32"/>
          <w:rtl/>
          <w:lang w:eastAsia="ar-SA"/>
        </w:rPr>
        <w:t>ﷺ</w:t>
      </w:r>
      <w:r w:rsidR="00274C0B">
        <w:rPr>
          <w:rFonts w:ascii="Lotus Linotype" w:hAnsi="Lotus Linotype" w:cs="Lotus Linotype"/>
          <w:b/>
          <w:bCs/>
          <w:sz w:val="32"/>
          <w:szCs w:val="32"/>
          <w:rtl/>
          <w:lang w:eastAsia="ar-SA"/>
        </w:rPr>
        <w:t>؟</w:t>
      </w:r>
    </w:p>
    <w:p w14:paraId="431EC65A" w14:textId="77777777" w:rsidR="00F643F2" w:rsidRPr="00047E79" w:rsidRDefault="00F643F2" w:rsidP="00F643F2">
      <w:pPr>
        <w:widowControl w:val="0"/>
        <w:spacing w:line="520" w:lineRule="exact"/>
        <w:ind w:firstLine="454"/>
        <w:jc w:val="both"/>
        <w:rPr>
          <w:rFonts w:ascii="Lotus Linotype" w:hAnsi="Lotus Linotype" w:cs="Lotus Linotype"/>
          <w:sz w:val="32"/>
          <w:szCs w:val="32"/>
          <w:rtl/>
          <w:lang w:eastAsia="ar-SA"/>
        </w:rPr>
      </w:pPr>
      <w:r w:rsidRPr="00047E79">
        <w:rPr>
          <w:rFonts w:ascii="Lotus Linotype" w:hAnsi="Lotus Linotype" w:cs="Lotus Linotype"/>
          <w:sz w:val="32"/>
          <w:szCs w:val="32"/>
          <w:rtl/>
          <w:lang w:eastAsia="ar-SA"/>
        </w:rPr>
        <w:t>قال الشيخ الألباني رحمه الله: «ونحن نعلم أن آثاره ﷺ من ثياب أو شعر أو فضلات قد فقدت وليس بإمكان أحد إثبات وجود شيء منها على وجه القطع واليقين»</w:t>
      </w:r>
      <w:r w:rsidRPr="00047E79">
        <w:rPr>
          <w:rFonts w:ascii="Tahoma" w:hAnsi="Tahoma" w:cs="Traditional Arabic"/>
          <w:sz w:val="36"/>
          <w:szCs w:val="36"/>
          <w:vertAlign w:val="superscript"/>
          <w:rtl/>
          <w:lang w:eastAsia="ar-SA"/>
        </w:rPr>
        <w:t>(</w:t>
      </w:r>
      <w:r w:rsidRPr="00047E79">
        <w:rPr>
          <w:rFonts w:ascii="Tahoma" w:hAnsi="Tahoma" w:cs="Traditional Arabic"/>
          <w:sz w:val="36"/>
          <w:szCs w:val="36"/>
          <w:vertAlign w:val="superscript"/>
          <w:rtl/>
          <w:lang w:eastAsia="ar-SA"/>
        </w:rPr>
        <w:footnoteReference w:id="758"/>
      </w:r>
      <w:r w:rsidRPr="00047E79">
        <w:rPr>
          <w:rFonts w:ascii="Tahoma" w:hAnsi="Tahoma" w:cs="Traditional Arabic"/>
          <w:sz w:val="36"/>
          <w:szCs w:val="36"/>
          <w:vertAlign w:val="superscript"/>
          <w:rtl/>
          <w:lang w:eastAsia="ar-SA"/>
        </w:rPr>
        <w:t>)</w:t>
      </w:r>
      <w:r w:rsidRPr="00047E79">
        <w:rPr>
          <w:rFonts w:ascii="Lotus Linotype" w:hAnsi="Lotus Linotype" w:cs="Lotus Linotype"/>
          <w:sz w:val="32"/>
          <w:szCs w:val="32"/>
          <w:rtl/>
          <w:lang w:eastAsia="ar-SA"/>
        </w:rPr>
        <w:t>.</w:t>
      </w:r>
    </w:p>
    <w:p w14:paraId="0EAC400B" w14:textId="77777777" w:rsidR="00F643F2" w:rsidRPr="00047E79" w:rsidRDefault="00F643F2" w:rsidP="00F643F2">
      <w:pPr>
        <w:widowControl w:val="0"/>
        <w:spacing w:line="520" w:lineRule="exact"/>
        <w:ind w:firstLine="454"/>
        <w:jc w:val="both"/>
        <w:rPr>
          <w:rFonts w:ascii="Lotus Linotype" w:hAnsi="Lotus Linotype" w:cs="Lotus Linotype"/>
          <w:sz w:val="32"/>
          <w:szCs w:val="32"/>
          <w:rtl/>
          <w:lang w:eastAsia="ar-SA"/>
        </w:rPr>
      </w:pPr>
      <w:r w:rsidRPr="00047E79">
        <w:rPr>
          <w:rFonts w:ascii="Lotus Linotype" w:hAnsi="Lotus Linotype" w:cs="Lotus Linotype"/>
          <w:sz w:val="32"/>
          <w:szCs w:val="32"/>
          <w:rtl/>
          <w:lang w:eastAsia="ar-SA"/>
        </w:rPr>
        <w:t>لا سيما مع مرور أكثر من أربعة عشر قرناً من الزمان على وجود تلك الآثار النبوية ومع إمكان الكذب في ادعاء نسبتها إلى الرسول ﷺ للحصول على بعض الأغراض كما وضعت الأحاديث ونسبت إلى الرسول ﷺ كذباً وزوراً</w:t>
      </w:r>
      <w:r w:rsidRPr="00047E79">
        <w:rPr>
          <w:rFonts w:ascii="Tahoma" w:hAnsi="Tahoma" w:cs="Traditional Arabic"/>
          <w:sz w:val="36"/>
          <w:szCs w:val="36"/>
          <w:vertAlign w:val="superscript"/>
          <w:rtl/>
          <w:lang w:eastAsia="ar-SA"/>
        </w:rPr>
        <w:t>(</w:t>
      </w:r>
      <w:r w:rsidRPr="00047E79">
        <w:rPr>
          <w:rFonts w:ascii="Tahoma" w:hAnsi="Tahoma" w:cs="Traditional Arabic"/>
          <w:sz w:val="36"/>
          <w:szCs w:val="36"/>
          <w:vertAlign w:val="superscript"/>
          <w:rtl/>
          <w:lang w:eastAsia="ar-SA"/>
        </w:rPr>
        <w:footnoteReference w:id="759"/>
      </w:r>
      <w:r w:rsidRPr="00047E79">
        <w:rPr>
          <w:rFonts w:ascii="Tahoma" w:hAnsi="Tahoma" w:cs="Traditional Arabic"/>
          <w:sz w:val="36"/>
          <w:szCs w:val="36"/>
          <w:vertAlign w:val="superscript"/>
          <w:rtl/>
          <w:lang w:eastAsia="ar-SA"/>
        </w:rPr>
        <w:t>)</w:t>
      </w:r>
      <w:r w:rsidRPr="00047E79">
        <w:rPr>
          <w:rFonts w:ascii="Lotus Linotype" w:hAnsi="Lotus Linotype" w:cs="Lotus Linotype"/>
          <w:sz w:val="32"/>
          <w:szCs w:val="32"/>
          <w:rtl/>
          <w:lang w:eastAsia="ar-SA"/>
        </w:rPr>
        <w:t>.</w:t>
      </w:r>
    </w:p>
    <w:p w14:paraId="01219535" w14:textId="77777777" w:rsidR="00F643F2" w:rsidRPr="00047E79" w:rsidRDefault="00F643F2" w:rsidP="00F643F2">
      <w:pPr>
        <w:spacing w:line="520" w:lineRule="exact"/>
        <w:ind w:firstLine="454"/>
        <w:jc w:val="lowKashida"/>
        <w:rPr>
          <w:rFonts w:ascii="Lotus Linotype" w:eastAsia="Calibri" w:hAnsi="Lotus Linotype" w:cs="Lotus Linotype"/>
          <w:b/>
          <w:bCs/>
          <w:sz w:val="32"/>
          <w:szCs w:val="32"/>
        </w:rPr>
      </w:pPr>
      <w:r w:rsidRPr="00047E79">
        <w:rPr>
          <w:rFonts w:ascii="Lotus Linotype" w:eastAsia="Calibri" w:hAnsi="Lotus Linotype" w:cs="Lotus Linotype"/>
          <w:b/>
          <w:bCs/>
          <w:sz w:val="32"/>
          <w:szCs w:val="32"/>
          <w:rtl/>
        </w:rPr>
        <w:t>المطلب الثاني:حكم تتبع آثار النبي ﷺالحسِّيَّةِ</w:t>
      </w:r>
      <w:r w:rsidRPr="00047E79">
        <w:rPr>
          <w:rFonts w:ascii="Lotus Linotype" w:eastAsia="Calibri" w:hAnsi="Lotus Linotype" w:cs="Lotus Linotype" w:hint="cs"/>
          <w:b/>
          <w:bCs/>
          <w:sz w:val="32"/>
          <w:szCs w:val="32"/>
          <w:rtl/>
        </w:rPr>
        <w:t>.</w:t>
      </w:r>
    </w:p>
    <w:p w14:paraId="0065B001" w14:textId="1D172842" w:rsidR="00F643F2" w:rsidRPr="00047E79" w:rsidRDefault="00F643F2" w:rsidP="00F643F2">
      <w:pPr>
        <w:spacing w:line="520" w:lineRule="exact"/>
        <w:ind w:firstLine="454"/>
        <w:jc w:val="lowKashida"/>
        <w:rPr>
          <w:rFonts w:ascii="Lotus Linotype" w:hAnsi="Lotus Linotype" w:cs="Lotus Linotype"/>
          <w:sz w:val="32"/>
          <w:szCs w:val="32"/>
          <w:rtl/>
          <w:lang w:eastAsia="ar-SA"/>
        </w:rPr>
      </w:pPr>
      <w:r w:rsidRPr="00047E79">
        <w:rPr>
          <w:rFonts w:ascii="Lotus Linotype" w:hAnsi="Lotus Linotype" w:cs="Lotus Linotype"/>
          <w:sz w:val="32"/>
          <w:szCs w:val="32"/>
          <w:rtl/>
          <w:lang w:eastAsia="ar-SA"/>
        </w:rPr>
        <w:t>تقدم في بيان المشروع من التبرك بالنبي ﷺ</w:t>
      </w:r>
      <w:r w:rsidRPr="00047E79">
        <w:rPr>
          <w:rFonts w:ascii="Lotus Linotype" w:hAnsi="Lotus Linotype" w:cs="Lotus Linotype" w:hint="cs"/>
          <w:sz w:val="32"/>
          <w:szCs w:val="32"/>
          <w:rtl/>
          <w:lang w:eastAsia="ar-SA"/>
        </w:rPr>
        <w:t xml:space="preserve"> </w:t>
      </w:r>
      <w:r w:rsidRPr="00047E79">
        <w:rPr>
          <w:rFonts w:ascii="Lotus Linotype" w:hAnsi="Lotus Linotype" w:cs="Lotus Linotype"/>
          <w:sz w:val="32"/>
          <w:szCs w:val="32"/>
          <w:rtl/>
          <w:lang w:eastAsia="ar-SA"/>
        </w:rPr>
        <w:t xml:space="preserve">أن الصحابة </w:t>
      </w:r>
      <w:r w:rsidRPr="00047E79">
        <w:rPr>
          <w:rFonts w:ascii="Lotus Linotype" w:hAnsi="Lotus Linotype" w:cs="Lotus Linotype"/>
          <w:sz w:val="32"/>
          <w:szCs w:val="32"/>
          <w:lang w:eastAsia="ar-SA"/>
        </w:rPr>
        <w:sym w:font="AGA Arabesque" w:char="F079"/>
      </w:r>
      <w:r w:rsidRPr="00047E79">
        <w:rPr>
          <w:rFonts w:ascii="Lotus Linotype" w:hAnsi="Lotus Linotype" w:cs="Lotus Linotype" w:hint="cs"/>
          <w:sz w:val="32"/>
          <w:szCs w:val="32"/>
          <w:rtl/>
          <w:lang w:eastAsia="ar-SA"/>
        </w:rPr>
        <w:t xml:space="preserve"> </w:t>
      </w:r>
      <w:r w:rsidRPr="00047E79">
        <w:rPr>
          <w:rFonts w:ascii="Lotus Linotype" w:hAnsi="Lotus Linotype" w:cs="Lotus Linotype"/>
          <w:sz w:val="32"/>
          <w:szCs w:val="32"/>
          <w:rtl/>
          <w:lang w:eastAsia="ar-SA"/>
        </w:rPr>
        <w:t>كانوا في حياته ﷺ، وبعد وفاته</w:t>
      </w:r>
      <w:r w:rsidR="00274C0B">
        <w:rPr>
          <w:rFonts w:ascii="Lotus Linotype" w:hAnsi="Lotus Linotype" w:cs="Lotus Linotype"/>
          <w:sz w:val="32"/>
          <w:szCs w:val="32"/>
          <w:rtl/>
          <w:lang w:eastAsia="ar-SA"/>
        </w:rPr>
        <w:t>؛</w:t>
      </w:r>
      <w:r w:rsidRPr="00047E79">
        <w:rPr>
          <w:rFonts w:ascii="Lotus Linotype" w:hAnsi="Lotus Linotype" w:cs="Lotus Linotype"/>
          <w:sz w:val="32"/>
          <w:szCs w:val="32"/>
          <w:rtl/>
          <w:lang w:eastAsia="ar-SA"/>
        </w:rPr>
        <w:t xml:space="preserve"> يتبركون بآثاره الشريفة الحسِّيَّة المنفصلة منه </w:t>
      </w:r>
      <w:r w:rsidRPr="00047E79">
        <w:rPr>
          <w:rFonts w:hint="cs"/>
          <w:sz w:val="32"/>
          <w:szCs w:val="32"/>
          <w:rtl/>
          <w:lang w:eastAsia="ar-SA"/>
        </w:rPr>
        <w:t>–</w:t>
      </w:r>
      <w:r w:rsidRPr="00047E79">
        <w:rPr>
          <w:rFonts w:ascii="Lotus Linotype" w:hAnsi="Lotus Linotype" w:cs="Lotus Linotype"/>
          <w:sz w:val="32"/>
          <w:szCs w:val="32"/>
          <w:rtl/>
          <w:lang w:eastAsia="ar-SA"/>
        </w:rPr>
        <w:t>عليه الصلاة والسلام-كشعره، أو عرقه، أو ثيابه، أو ماء شربه أو وضوئه، وأن التابعين أيضاً كانوا يتبركون بما وجد من آثاره ﷺ بعد وفاته، وهذا لأن الرسول ﷺ مبارك الذات والآثار</w:t>
      </w:r>
      <w:r w:rsidRPr="00047E79">
        <w:rPr>
          <w:rFonts w:ascii="Lotus Linotype" w:hAnsi="Lotus Linotype" w:cs="Lotus Linotype" w:hint="cs"/>
          <w:sz w:val="32"/>
          <w:szCs w:val="32"/>
          <w:rtl/>
          <w:lang w:eastAsia="ar-SA"/>
        </w:rPr>
        <w:t>، لكن تلك الآثار الحسية المنفصلة عن جسده الشريفﷺ لا يعلم بقاؤها على وجه القطع، لا سيما مع كثرة الدعاوى، وإدخال أهل التكسب من أهل الدجل في هذا الباب ما أدخلوه</w:t>
      </w:r>
      <w:r w:rsidRPr="00047E79">
        <w:rPr>
          <w:rFonts w:ascii="Lotus Linotype" w:hAnsi="Lotus Linotype" w:cs="Lotus Linotype"/>
          <w:sz w:val="32"/>
          <w:szCs w:val="32"/>
          <w:rtl/>
          <w:lang w:eastAsia="ar-SA"/>
        </w:rPr>
        <w:t>.</w:t>
      </w:r>
    </w:p>
    <w:p w14:paraId="581DCE1C" w14:textId="3EFA88DC" w:rsidR="00F643F2" w:rsidRPr="00047E79" w:rsidRDefault="00F643F2" w:rsidP="00F643F2">
      <w:pPr>
        <w:spacing w:line="520" w:lineRule="exact"/>
        <w:ind w:firstLine="454"/>
        <w:jc w:val="lowKashida"/>
        <w:rPr>
          <w:rFonts w:ascii="Lotus Linotype" w:hAnsi="Lotus Linotype" w:cs="Lotus Linotype"/>
          <w:sz w:val="32"/>
          <w:szCs w:val="32"/>
          <w:rtl/>
          <w:lang w:eastAsia="ar-SA"/>
        </w:rPr>
      </w:pPr>
      <w:r w:rsidRPr="00047E79">
        <w:rPr>
          <w:rFonts w:ascii="Lotus Linotype" w:hAnsi="Lotus Linotype" w:cs="Lotus Linotype" w:hint="cs"/>
          <w:sz w:val="32"/>
          <w:szCs w:val="32"/>
          <w:rtl/>
          <w:lang w:eastAsia="ar-SA"/>
        </w:rPr>
        <w:t>وكذلك ثمة مسألة هامة وهي:</w:t>
      </w:r>
      <w:r w:rsidRPr="00047E79">
        <w:rPr>
          <w:rFonts w:ascii="Lotus Linotype" w:hAnsi="Lotus Linotype" w:cs="Lotus Linotype"/>
          <w:sz w:val="32"/>
          <w:szCs w:val="32"/>
          <w:rtl/>
          <w:lang w:eastAsia="ar-SA"/>
        </w:rPr>
        <w:t xml:space="preserve"> هل بركة ذاته الكريمة، وآثاره ﷺ تتعدى إلى الآثار المكانية أيضاً كمواضع جلوسه، أو صلاته، أو نومه، ونحو ذلك</w:t>
      </w:r>
      <w:r w:rsidR="00274C0B">
        <w:rPr>
          <w:rFonts w:ascii="Lotus Linotype" w:hAnsi="Lotus Linotype" w:cs="Lotus Linotype"/>
          <w:sz w:val="32"/>
          <w:szCs w:val="32"/>
          <w:rtl/>
          <w:lang w:eastAsia="ar-SA"/>
        </w:rPr>
        <w:t>؟</w:t>
      </w:r>
      <w:r w:rsidRPr="00047E79">
        <w:rPr>
          <w:rFonts w:ascii="Lotus Linotype" w:hAnsi="Lotus Linotype" w:cs="Lotus Linotype"/>
          <w:sz w:val="32"/>
          <w:szCs w:val="32"/>
          <w:rtl/>
          <w:lang w:eastAsia="ar-SA"/>
        </w:rPr>
        <w:t xml:space="preserve"> ومن ثم </w:t>
      </w:r>
      <w:r w:rsidRPr="00047E79">
        <w:rPr>
          <w:rFonts w:ascii="Lotus Linotype" w:hAnsi="Lotus Linotype" w:cs="Lotus Linotype" w:hint="cs"/>
          <w:sz w:val="32"/>
          <w:szCs w:val="32"/>
          <w:rtl/>
          <w:lang w:eastAsia="ar-SA"/>
        </w:rPr>
        <w:t xml:space="preserve">هل </w:t>
      </w:r>
      <w:r w:rsidRPr="00047E79">
        <w:rPr>
          <w:rFonts w:ascii="Lotus Linotype" w:hAnsi="Lotus Linotype" w:cs="Lotus Linotype"/>
          <w:sz w:val="32"/>
          <w:szCs w:val="32"/>
          <w:rtl/>
          <w:lang w:eastAsia="ar-SA"/>
        </w:rPr>
        <w:t>يجوز التبرك بها</w:t>
      </w:r>
      <w:r w:rsidR="00274C0B">
        <w:rPr>
          <w:rFonts w:ascii="Lotus Linotype" w:hAnsi="Lotus Linotype" w:cs="Lotus Linotype"/>
          <w:sz w:val="32"/>
          <w:szCs w:val="32"/>
          <w:rtl/>
          <w:lang w:eastAsia="ar-SA"/>
        </w:rPr>
        <w:t>؟</w:t>
      </w:r>
      <w:r w:rsidRPr="00047E79">
        <w:rPr>
          <w:rFonts w:ascii="Lotus Linotype" w:hAnsi="Lotus Linotype" w:cs="Lotus Linotype"/>
          <w:sz w:val="32"/>
          <w:szCs w:val="32"/>
          <w:rtl/>
          <w:lang w:eastAsia="ar-SA"/>
        </w:rPr>
        <w:t xml:space="preserve"> أو أنها لا</w:t>
      </w:r>
      <w:r w:rsidRPr="00047E79">
        <w:rPr>
          <w:rFonts w:ascii="Lotus Linotype" w:hAnsi="Lotus Linotype" w:cs="Lotus Linotype" w:hint="cs"/>
          <w:sz w:val="32"/>
          <w:szCs w:val="32"/>
          <w:rtl/>
          <w:lang w:eastAsia="ar-SA"/>
        </w:rPr>
        <w:t xml:space="preserve"> </w:t>
      </w:r>
      <w:r w:rsidRPr="00047E79">
        <w:rPr>
          <w:rFonts w:ascii="Lotus Linotype" w:hAnsi="Lotus Linotype" w:cs="Lotus Linotype"/>
          <w:sz w:val="32"/>
          <w:szCs w:val="32"/>
          <w:rtl/>
          <w:lang w:eastAsia="ar-SA"/>
        </w:rPr>
        <w:t>تتعدى فلا يجوز التبرك</w:t>
      </w:r>
      <w:r w:rsidRPr="00047E79">
        <w:rPr>
          <w:rFonts w:ascii="Lotus Linotype" w:hAnsi="Lotus Linotype" w:cs="Lotus Linotype" w:hint="cs"/>
          <w:sz w:val="32"/>
          <w:szCs w:val="32"/>
          <w:rtl/>
          <w:lang w:eastAsia="ar-SA"/>
        </w:rPr>
        <w:t xml:space="preserve"> بها</w:t>
      </w:r>
      <w:r w:rsidRPr="00047E79">
        <w:rPr>
          <w:rFonts w:ascii="Lotus Linotype" w:hAnsi="Lotus Linotype" w:cs="Lotus Linotype"/>
          <w:sz w:val="32"/>
          <w:szCs w:val="32"/>
          <w:rtl/>
          <w:lang w:eastAsia="ar-SA"/>
        </w:rPr>
        <w:t>؟ هذا ما</w:t>
      </w:r>
      <w:r w:rsidRPr="00047E79">
        <w:rPr>
          <w:rFonts w:ascii="Lotus Linotype" w:hAnsi="Lotus Linotype" w:cs="Lotus Linotype" w:hint="cs"/>
          <w:sz w:val="32"/>
          <w:szCs w:val="32"/>
          <w:rtl/>
          <w:lang w:eastAsia="ar-SA"/>
        </w:rPr>
        <w:t xml:space="preserve"> </w:t>
      </w:r>
      <w:r w:rsidRPr="00047E79">
        <w:rPr>
          <w:rFonts w:ascii="Lotus Linotype" w:hAnsi="Lotus Linotype" w:cs="Lotus Linotype"/>
          <w:sz w:val="32"/>
          <w:szCs w:val="32"/>
          <w:rtl/>
          <w:lang w:eastAsia="ar-SA"/>
        </w:rPr>
        <w:t>ستيضح لنا إن شاء الله.</w:t>
      </w:r>
    </w:p>
    <w:p w14:paraId="0A78F2E9" w14:textId="77777777" w:rsidR="00F643F2" w:rsidRPr="00047E79" w:rsidRDefault="00F643F2" w:rsidP="00F643F2">
      <w:pPr>
        <w:spacing w:line="520" w:lineRule="exact"/>
        <w:ind w:firstLine="454"/>
        <w:jc w:val="lowKashida"/>
        <w:rPr>
          <w:rFonts w:ascii="Lotus Linotype" w:hAnsi="Lotus Linotype" w:cs="Lotus Linotype"/>
          <w:b/>
          <w:bCs/>
          <w:sz w:val="32"/>
          <w:szCs w:val="32"/>
          <w:rtl/>
          <w:lang w:eastAsia="ar-SA"/>
        </w:rPr>
      </w:pPr>
      <w:r w:rsidRPr="00047E79">
        <w:rPr>
          <w:rFonts w:ascii="Lotus Linotype" w:hAnsi="Lotus Linotype" w:cs="Lotus Linotype"/>
          <w:sz w:val="32"/>
          <w:szCs w:val="32"/>
          <w:rtl/>
          <w:lang w:eastAsia="ar-SA"/>
        </w:rPr>
        <w:t xml:space="preserve">وقبل الدخول في تفصيل حكم وأدلة هذه المسألة لابد من معرفة الفرق بين </w:t>
      </w:r>
      <w:r w:rsidRPr="00047E79">
        <w:rPr>
          <w:rFonts w:ascii="Lotus Linotype" w:hAnsi="Lotus Linotype" w:cs="Lotus Linotype"/>
          <w:b/>
          <w:bCs/>
          <w:sz w:val="32"/>
          <w:szCs w:val="32"/>
          <w:rtl/>
          <w:lang w:eastAsia="ar-SA"/>
        </w:rPr>
        <w:t>هذين الأمرين:</w:t>
      </w:r>
    </w:p>
    <w:p w14:paraId="5D0B7D7B" w14:textId="16F19A1B" w:rsidR="00F643F2" w:rsidRPr="00047E79" w:rsidRDefault="00F643F2" w:rsidP="00F643F2">
      <w:pPr>
        <w:spacing w:line="520" w:lineRule="exact"/>
        <w:ind w:firstLine="454"/>
        <w:jc w:val="lowKashida"/>
        <w:rPr>
          <w:rFonts w:ascii="Lotus Linotype" w:hAnsi="Lotus Linotype" w:cs="Lotus Linotype"/>
          <w:sz w:val="32"/>
          <w:szCs w:val="32"/>
          <w:rtl/>
          <w:lang w:eastAsia="ar-SA"/>
        </w:rPr>
      </w:pPr>
      <w:r w:rsidRPr="00047E79">
        <w:rPr>
          <w:rFonts w:ascii="Lotus Linotype" w:hAnsi="Lotus Linotype" w:cs="Lotus Linotype"/>
          <w:b/>
          <w:bCs/>
          <w:sz w:val="32"/>
          <w:szCs w:val="32"/>
          <w:rtl/>
          <w:lang w:eastAsia="ar-SA"/>
        </w:rPr>
        <w:t xml:space="preserve">أحدهما: </w:t>
      </w:r>
      <w:r w:rsidRPr="00047E79">
        <w:rPr>
          <w:rFonts w:ascii="Lotus Linotype" w:hAnsi="Lotus Linotype" w:cs="Lotus Linotype"/>
          <w:sz w:val="32"/>
          <w:szCs w:val="32"/>
          <w:rtl/>
          <w:lang w:eastAsia="ar-SA"/>
        </w:rPr>
        <w:t>ما</w:t>
      </w:r>
      <w:r w:rsidRPr="00047E79">
        <w:rPr>
          <w:rFonts w:ascii="Lotus Linotype" w:hAnsi="Lotus Linotype" w:cs="Lotus Linotype" w:hint="cs"/>
          <w:sz w:val="32"/>
          <w:szCs w:val="32"/>
          <w:rtl/>
          <w:lang w:eastAsia="ar-SA"/>
        </w:rPr>
        <w:t xml:space="preserve"> </w:t>
      </w:r>
      <w:r w:rsidRPr="00047E79">
        <w:rPr>
          <w:rFonts w:ascii="Lotus Linotype" w:hAnsi="Lotus Linotype" w:cs="Lotus Linotype"/>
          <w:sz w:val="32"/>
          <w:szCs w:val="32"/>
          <w:rtl/>
          <w:lang w:eastAsia="ar-SA"/>
        </w:rPr>
        <w:t>قصده الرسولﷺ من العبادات كالصلاة ونحوها في أي بقعة أو مكان</w:t>
      </w:r>
      <w:r w:rsidR="00274C0B">
        <w:rPr>
          <w:rFonts w:ascii="Lotus Linotype" w:hAnsi="Lotus Linotype" w:cs="Lotus Linotype"/>
          <w:sz w:val="32"/>
          <w:szCs w:val="32"/>
          <w:rtl/>
          <w:lang w:eastAsia="ar-SA"/>
        </w:rPr>
        <w:t>؛</w:t>
      </w:r>
      <w:r w:rsidRPr="00047E79">
        <w:rPr>
          <w:rFonts w:ascii="Lotus Linotype" w:hAnsi="Lotus Linotype" w:cs="Lotus Linotype"/>
          <w:sz w:val="32"/>
          <w:szCs w:val="32"/>
          <w:rtl/>
          <w:lang w:eastAsia="ar-SA"/>
        </w:rPr>
        <w:t xml:space="preserve"> فإنه يشرع قصده وتحري مكانه، اقتداء به ﷺ وطلباً للأجر والثواب، وهذا لا</w:t>
      </w:r>
      <w:r w:rsidRPr="00047E79">
        <w:rPr>
          <w:rFonts w:ascii="Lotus Linotype" w:hAnsi="Lotus Linotype" w:cs="Lotus Linotype" w:hint="cs"/>
          <w:sz w:val="32"/>
          <w:szCs w:val="32"/>
          <w:rtl/>
          <w:lang w:eastAsia="ar-SA"/>
        </w:rPr>
        <w:t xml:space="preserve"> </w:t>
      </w:r>
      <w:r w:rsidRPr="00047E79">
        <w:rPr>
          <w:rFonts w:ascii="Lotus Linotype" w:hAnsi="Lotus Linotype" w:cs="Lotus Linotype"/>
          <w:sz w:val="32"/>
          <w:szCs w:val="32"/>
          <w:rtl/>
          <w:lang w:eastAsia="ar-SA"/>
        </w:rPr>
        <w:t>خلاف فيه.</w:t>
      </w:r>
    </w:p>
    <w:p w14:paraId="1CD9B14D" w14:textId="77777777" w:rsidR="00F643F2" w:rsidRPr="00047E79" w:rsidRDefault="00F643F2" w:rsidP="00F643F2">
      <w:pPr>
        <w:spacing w:line="520" w:lineRule="exact"/>
        <w:ind w:firstLine="454"/>
        <w:jc w:val="lowKashida"/>
        <w:rPr>
          <w:rFonts w:ascii="Lotus Linotype" w:hAnsi="Lotus Linotype" w:cs="Lotus Linotype"/>
          <w:sz w:val="32"/>
          <w:szCs w:val="32"/>
          <w:rtl/>
          <w:lang w:eastAsia="ar-SA"/>
        </w:rPr>
      </w:pPr>
      <w:r w:rsidRPr="00047E79">
        <w:rPr>
          <w:rFonts w:ascii="Lotus Linotype" w:hAnsi="Lotus Linotype" w:cs="Lotus Linotype"/>
          <w:b/>
          <w:bCs/>
          <w:sz w:val="32"/>
          <w:szCs w:val="32"/>
          <w:rtl/>
          <w:lang w:eastAsia="ar-SA"/>
        </w:rPr>
        <w:t>الثاني:</w:t>
      </w:r>
      <w:r w:rsidRPr="00047E79">
        <w:rPr>
          <w:rFonts w:ascii="Lotus Linotype" w:hAnsi="Lotus Linotype" w:cs="Lotus Linotype"/>
          <w:sz w:val="32"/>
          <w:szCs w:val="32"/>
          <w:rtl/>
          <w:lang w:eastAsia="ar-SA"/>
        </w:rPr>
        <w:t xml:space="preserve"> ما</w:t>
      </w:r>
      <w:r w:rsidRPr="00047E79">
        <w:rPr>
          <w:rFonts w:ascii="Lotus Linotype" w:hAnsi="Lotus Linotype" w:cs="Lotus Linotype" w:hint="cs"/>
          <w:sz w:val="32"/>
          <w:szCs w:val="32"/>
          <w:rtl/>
          <w:lang w:eastAsia="ar-SA"/>
        </w:rPr>
        <w:t xml:space="preserve"> </w:t>
      </w:r>
      <w:r w:rsidRPr="00047E79">
        <w:rPr>
          <w:rFonts w:ascii="Lotus Linotype" w:hAnsi="Lotus Linotype" w:cs="Lotus Linotype"/>
          <w:sz w:val="32"/>
          <w:szCs w:val="32"/>
          <w:rtl/>
          <w:lang w:eastAsia="ar-SA"/>
        </w:rPr>
        <w:t>فعله الرسول ﷺ من العبادات وغيرها في أي مكان دون قصده المكان بذاته، أو أداء العبادة فيه، فهذا مما لا</w:t>
      </w:r>
      <w:r w:rsidRPr="00047E79">
        <w:rPr>
          <w:rFonts w:ascii="Lotus Linotype" w:hAnsi="Lotus Linotype" w:cs="Lotus Linotype" w:hint="cs"/>
          <w:sz w:val="32"/>
          <w:szCs w:val="32"/>
          <w:rtl/>
          <w:lang w:eastAsia="ar-SA"/>
        </w:rPr>
        <w:t xml:space="preserve"> </w:t>
      </w:r>
      <w:r w:rsidRPr="00047E79">
        <w:rPr>
          <w:rFonts w:ascii="Lotus Linotype" w:hAnsi="Lotus Linotype" w:cs="Lotus Linotype"/>
          <w:sz w:val="32"/>
          <w:szCs w:val="32"/>
          <w:rtl/>
          <w:lang w:eastAsia="ar-SA"/>
        </w:rPr>
        <w:t>يشرع أو تحريه، وهو محل البحث هنا.</w:t>
      </w:r>
    </w:p>
    <w:p w14:paraId="667393BD" w14:textId="77777777" w:rsidR="00F643F2" w:rsidRPr="00047E79" w:rsidRDefault="00F643F2" w:rsidP="00F643F2">
      <w:pPr>
        <w:spacing w:line="520" w:lineRule="exact"/>
        <w:ind w:firstLine="454"/>
        <w:jc w:val="lowKashida"/>
        <w:rPr>
          <w:rFonts w:ascii="Lotus Linotype" w:hAnsi="Lotus Linotype" w:cs="Lotus Linotype"/>
          <w:sz w:val="32"/>
          <w:szCs w:val="32"/>
          <w:rtl/>
          <w:lang w:eastAsia="ar-SA"/>
        </w:rPr>
      </w:pPr>
      <w:r w:rsidRPr="00047E79">
        <w:rPr>
          <w:rFonts w:ascii="Lotus Linotype" w:hAnsi="Lotus Linotype" w:cs="Lotus Linotype"/>
          <w:sz w:val="32"/>
          <w:szCs w:val="32"/>
          <w:rtl/>
          <w:lang w:eastAsia="ar-SA"/>
        </w:rPr>
        <w:t>وعلى هذا فإن ما</w:t>
      </w:r>
      <w:r w:rsidRPr="00047E79">
        <w:rPr>
          <w:rFonts w:ascii="Lotus Linotype" w:hAnsi="Lotus Linotype" w:cs="Lotus Linotype" w:hint="cs"/>
          <w:sz w:val="32"/>
          <w:szCs w:val="32"/>
          <w:rtl/>
          <w:lang w:eastAsia="ar-SA"/>
        </w:rPr>
        <w:t xml:space="preserve"> </w:t>
      </w:r>
      <w:r w:rsidRPr="00047E79">
        <w:rPr>
          <w:rFonts w:ascii="Lotus Linotype" w:hAnsi="Lotus Linotype" w:cs="Lotus Linotype"/>
          <w:sz w:val="32"/>
          <w:szCs w:val="32"/>
          <w:rtl/>
          <w:lang w:eastAsia="ar-SA"/>
        </w:rPr>
        <w:t>فعله الرسول ﷺ على وجه التعبد فهو عبادة يشرع التأسي به فيه، فإذا خص زمان أو مكان بعبادة، كان تخصيصه بتلك العبادة سنة.</w:t>
      </w:r>
    </w:p>
    <w:p w14:paraId="7AF79F69" w14:textId="77777777" w:rsidR="00F643F2" w:rsidRPr="00047E79" w:rsidRDefault="00F643F2" w:rsidP="00F643F2">
      <w:pPr>
        <w:spacing w:line="520" w:lineRule="exact"/>
        <w:ind w:firstLine="454"/>
        <w:jc w:val="lowKashida"/>
        <w:rPr>
          <w:rFonts w:ascii="Lotus Linotype" w:hAnsi="Lotus Linotype" w:cs="Lotus Linotype"/>
          <w:sz w:val="32"/>
          <w:szCs w:val="32"/>
          <w:rtl/>
          <w:lang w:eastAsia="ar-SA"/>
        </w:rPr>
      </w:pPr>
      <w:r w:rsidRPr="00047E79">
        <w:rPr>
          <w:rFonts w:ascii="Lotus Linotype" w:hAnsi="Lotus Linotype" w:cs="Lotus Linotype"/>
          <w:sz w:val="32"/>
          <w:szCs w:val="32"/>
          <w:rtl/>
          <w:lang w:eastAsia="ar-SA"/>
        </w:rPr>
        <w:t xml:space="preserve">فقصد الصلاة أو الدعاء في الأمكنة التي كان النبي ﷺ يقصد الصلاة أو الدعاء عندها سنة اقتداءٍ برسول الله ﷺ واتباعٌ له </w:t>
      </w:r>
      <w:r w:rsidRPr="00047E79">
        <w:rPr>
          <w:rFonts w:ascii="Lotus Linotype" w:hAnsi="Lotus Linotype" w:cs="Lotus Linotype" w:hint="cs"/>
          <w:sz w:val="32"/>
          <w:szCs w:val="32"/>
          <w:rtl/>
          <w:lang w:eastAsia="ar-SA"/>
        </w:rPr>
        <w:t>-</w:t>
      </w:r>
      <w:r w:rsidRPr="00047E79">
        <w:rPr>
          <w:rFonts w:ascii="Lotus Linotype" w:hAnsi="Lotus Linotype" w:cs="Lotus Linotype"/>
          <w:sz w:val="32"/>
          <w:szCs w:val="32"/>
          <w:rtl/>
          <w:lang w:eastAsia="ar-SA"/>
        </w:rPr>
        <w:t>كما إذا تحرى الصلاة أو الدعاء في وقت من الأوقات</w:t>
      </w:r>
      <w:r w:rsidRPr="00047E79">
        <w:rPr>
          <w:rFonts w:ascii="Lotus Linotype" w:hAnsi="Lotus Linotype" w:cs="Lotus Linotype" w:hint="cs"/>
          <w:sz w:val="32"/>
          <w:szCs w:val="32"/>
          <w:rtl/>
          <w:lang w:eastAsia="ar-SA"/>
        </w:rPr>
        <w:t>-؛</w:t>
      </w:r>
      <w:r w:rsidRPr="00047E79">
        <w:rPr>
          <w:rFonts w:ascii="Lotus Linotype" w:hAnsi="Lotus Linotype" w:cs="Lotus Linotype"/>
          <w:sz w:val="32"/>
          <w:szCs w:val="32"/>
          <w:rtl/>
          <w:lang w:eastAsia="ar-SA"/>
        </w:rPr>
        <w:t xml:space="preserve"> فإن قصد الصلاة أو الدعاء في ذلك الوقت سنة كسائر عباداته، وسائر الأفعال التي فعلها على وجه التقرب.</w:t>
      </w:r>
    </w:p>
    <w:p w14:paraId="08AB729D" w14:textId="77777777" w:rsidR="00F643F2" w:rsidRPr="00047E79" w:rsidRDefault="00F643F2" w:rsidP="00F643F2">
      <w:pPr>
        <w:spacing w:line="520" w:lineRule="exact"/>
        <w:ind w:firstLine="454"/>
        <w:jc w:val="lowKashida"/>
        <w:rPr>
          <w:rFonts w:ascii="Lotus Linotype" w:hAnsi="Lotus Linotype" w:cs="Lotus Linotype"/>
          <w:sz w:val="32"/>
          <w:szCs w:val="32"/>
          <w:rtl/>
          <w:lang w:eastAsia="ar-SA"/>
        </w:rPr>
      </w:pPr>
      <w:r w:rsidRPr="00047E79">
        <w:rPr>
          <w:rFonts w:ascii="Lotus Linotype" w:hAnsi="Lotus Linotype" w:cs="Lotus Linotype"/>
          <w:sz w:val="32"/>
          <w:szCs w:val="32"/>
          <w:rtl/>
          <w:lang w:eastAsia="ar-SA"/>
        </w:rPr>
        <w:t>ومن أمثلة هذا قصد الرسول ﷺ الصلاةَ خلف مقام إبراهيم -عليه السلام-، وكما كان يتحرى الصلاة عند الاسطوانة في مسجده ﷺ، وكما كان يقصد المساجد للصلاة، ويقصد الصف الأول، ونحو ذلك.</w:t>
      </w:r>
      <w:r w:rsidRPr="00047E79">
        <w:rPr>
          <w:rFonts w:ascii="Lotus Linotype" w:hAnsi="Lotus Linotype" w:cs="Lotus Linotype" w:hint="cs"/>
          <w:sz w:val="32"/>
          <w:szCs w:val="32"/>
          <w:rtl/>
          <w:lang w:eastAsia="ar-SA"/>
        </w:rPr>
        <w:t xml:space="preserve"> </w:t>
      </w:r>
      <w:r w:rsidRPr="00047E79">
        <w:rPr>
          <w:rFonts w:ascii="Lotus Linotype" w:hAnsi="Lotus Linotype" w:cs="Lotus Linotype"/>
          <w:sz w:val="32"/>
          <w:szCs w:val="32"/>
          <w:rtl/>
          <w:lang w:eastAsia="ar-SA"/>
        </w:rPr>
        <w:t>أما ما لم يكن كذلك فلا يشرع قصده.</w:t>
      </w:r>
    </w:p>
    <w:p w14:paraId="3458A111" w14:textId="77777777" w:rsidR="00F643F2" w:rsidRPr="00047E79" w:rsidRDefault="00F643F2" w:rsidP="00F643F2">
      <w:pPr>
        <w:spacing w:line="520" w:lineRule="exact"/>
        <w:ind w:firstLine="454"/>
        <w:jc w:val="lowKashida"/>
        <w:rPr>
          <w:rFonts w:ascii="Lotus Linotype" w:hAnsi="Lotus Linotype" w:cs="Lotus Linotype"/>
          <w:sz w:val="32"/>
          <w:szCs w:val="32"/>
          <w:rtl/>
          <w:lang w:eastAsia="ar-SA"/>
        </w:rPr>
      </w:pPr>
      <w:r w:rsidRPr="00047E79">
        <w:rPr>
          <w:rFonts w:ascii="Lotus Linotype" w:hAnsi="Lotus Linotype" w:cs="Lotus Linotype"/>
          <w:sz w:val="32"/>
          <w:szCs w:val="32"/>
          <w:rtl/>
          <w:lang w:eastAsia="ar-SA"/>
        </w:rPr>
        <w:t xml:space="preserve">قال شيخ الإسلام ابن تيمية -موضحاً حكم هذه المسألة-: </w:t>
      </w:r>
      <w:r w:rsidRPr="00047E79">
        <w:rPr>
          <w:rFonts w:ascii="Lotus Linotype" w:hAnsi="Lotus Linotype" w:cs="Lotus Linotype" w:hint="cs"/>
          <w:sz w:val="32"/>
          <w:szCs w:val="32"/>
          <w:rtl/>
          <w:lang w:eastAsia="ar-SA"/>
        </w:rPr>
        <w:t>«</w:t>
      </w:r>
      <w:r w:rsidRPr="00047E79">
        <w:rPr>
          <w:rFonts w:ascii="Lotus Linotype" w:hAnsi="Lotus Linotype" w:cs="Lotus Linotype"/>
          <w:sz w:val="32"/>
          <w:szCs w:val="32"/>
          <w:rtl/>
          <w:lang w:eastAsia="ar-SA"/>
        </w:rPr>
        <w:t>لم يشرع الله تعالى للمسلمين مكاناً يقصد للصلاة إلا المسجد، ولا</w:t>
      </w:r>
      <w:r w:rsidRPr="00047E79">
        <w:rPr>
          <w:rFonts w:ascii="Lotus Linotype" w:hAnsi="Lotus Linotype" w:cs="Lotus Linotype" w:hint="cs"/>
          <w:sz w:val="32"/>
          <w:szCs w:val="32"/>
          <w:rtl/>
          <w:lang w:eastAsia="ar-SA"/>
        </w:rPr>
        <w:t xml:space="preserve"> </w:t>
      </w:r>
      <w:r w:rsidRPr="00047E79">
        <w:rPr>
          <w:rFonts w:ascii="Lotus Linotype" w:hAnsi="Lotus Linotype" w:cs="Lotus Linotype"/>
          <w:sz w:val="32"/>
          <w:szCs w:val="32"/>
          <w:rtl/>
          <w:lang w:eastAsia="ar-SA"/>
        </w:rPr>
        <w:t>مكاناً يقصد للعبادة إلا المشاعر، فمشاعر الحج، كعرفة ومزدلفة ومنى تقصد بالذكر والدعاء والتكبير لا الصلاة بخلاف المساجد، فإنها هي التي تقصد للصلاة، وما ثم مكان يقصد بعينه إلا المساجد والمشاعر، وفيها الصلاة و النسك...وما</w:t>
      </w:r>
      <w:r w:rsidRPr="00047E79">
        <w:rPr>
          <w:rFonts w:ascii="Lotus Linotype" w:hAnsi="Lotus Linotype" w:cs="Lotus Linotype" w:hint="cs"/>
          <w:sz w:val="32"/>
          <w:szCs w:val="32"/>
          <w:rtl/>
          <w:lang w:eastAsia="ar-SA"/>
        </w:rPr>
        <w:t xml:space="preserve"> </w:t>
      </w:r>
      <w:r w:rsidRPr="00047E79">
        <w:rPr>
          <w:rFonts w:ascii="Lotus Linotype" w:hAnsi="Lotus Linotype" w:cs="Lotus Linotype"/>
          <w:sz w:val="32"/>
          <w:szCs w:val="32"/>
          <w:rtl/>
          <w:lang w:eastAsia="ar-SA"/>
        </w:rPr>
        <w:t>سوى ذلك من البقاع فإنه لا يستحب قصد بقعة بعينها للصلاة ولا الدعاء ولا الذكر، فلم يأت في شرع الله ورسوله قصدها لذلك، وإن كان مسكناً لنبي أو منْزلاً أو ممراً، فإن الدين أصله متابعة النبي ﷺ وموافقته بفعل ما</w:t>
      </w:r>
      <w:r w:rsidRPr="00047E79">
        <w:rPr>
          <w:rFonts w:ascii="Lotus Linotype" w:hAnsi="Lotus Linotype" w:cs="Lotus Linotype" w:hint="cs"/>
          <w:sz w:val="32"/>
          <w:szCs w:val="32"/>
          <w:rtl/>
          <w:lang w:eastAsia="ar-SA"/>
        </w:rPr>
        <w:t xml:space="preserve"> </w:t>
      </w:r>
      <w:r w:rsidRPr="00047E79">
        <w:rPr>
          <w:rFonts w:ascii="Lotus Linotype" w:hAnsi="Lotus Linotype" w:cs="Lotus Linotype"/>
          <w:sz w:val="32"/>
          <w:szCs w:val="32"/>
          <w:rtl/>
          <w:lang w:eastAsia="ar-SA"/>
        </w:rPr>
        <w:t>أمرنا الله به وشرعه لنا وسنه لنا،ونقتدي به في أفعاله التي شرع لنا الاقتداء به فيها، بخلاف ما كان من خصائصه.</w:t>
      </w:r>
      <w:r w:rsidRPr="00047E79">
        <w:rPr>
          <w:rFonts w:ascii="Lotus Linotype" w:hAnsi="Lotus Linotype" w:cs="Lotus Linotype" w:hint="cs"/>
          <w:sz w:val="32"/>
          <w:szCs w:val="32"/>
          <w:rtl/>
          <w:lang w:eastAsia="ar-SA"/>
        </w:rPr>
        <w:t xml:space="preserve"> </w:t>
      </w:r>
      <w:r w:rsidRPr="00047E79">
        <w:rPr>
          <w:rFonts w:ascii="Lotus Linotype" w:hAnsi="Lotus Linotype" w:cs="Lotus Linotype"/>
          <w:sz w:val="32"/>
          <w:szCs w:val="32"/>
          <w:rtl/>
          <w:lang w:eastAsia="ar-SA"/>
        </w:rPr>
        <w:t>فأما الفعل الذي لم يشرعه هو لنا، ولا أمرنا به، ولا فعله فعلاً سن لنا أن نتأسى به فيه، فهذا ليس من العبادات والقرب، فاتخاذ هذا قربة مخالفة له ﷺ» اهـ</w:t>
      </w:r>
      <w:r w:rsidRPr="00047E79">
        <w:rPr>
          <w:rFonts w:cs="Traditional Arabic"/>
          <w:sz w:val="20"/>
          <w:szCs w:val="20"/>
          <w:vertAlign w:val="superscript"/>
          <w:rtl/>
          <w:lang w:eastAsia="ar-SA"/>
        </w:rPr>
        <w:t>(</w:t>
      </w:r>
      <w:r w:rsidRPr="00047E79">
        <w:rPr>
          <w:rFonts w:cs="Traditional Arabic"/>
          <w:sz w:val="20"/>
          <w:szCs w:val="20"/>
          <w:vertAlign w:val="superscript"/>
          <w:rtl/>
          <w:lang w:eastAsia="ar-SA"/>
        </w:rPr>
        <w:footnoteReference w:id="760"/>
      </w:r>
      <w:r w:rsidRPr="00047E79">
        <w:rPr>
          <w:rFonts w:cs="Traditional Arabic"/>
          <w:sz w:val="20"/>
          <w:szCs w:val="20"/>
          <w:vertAlign w:val="superscript"/>
          <w:rtl/>
          <w:lang w:eastAsia="ar-SA"/>
        </w:rPr>
        <w:t>)</w:t>
      </w:r>
      <w:r w:rsidRPr="00047E79">
        <w:rPr>
          <w:rFonts w:ascii="Lotus Linotype" w:hAnsi="Lotus Linotype" w:cs="Lotus Linotype"/>
          <w:sz w:val="32"/>
          <w:szCs w:val="32"/>
          <w:rtl/>
          <w:lang w:eastAsia="ar-SA"/>
        </w:rPr>
        <w:t>.</w:t>
      </w:r>
    </w:p>
    <w:p w14:paraId="4727CD36" w14:textId="77777777" w:rsidR="00F643F2" w:rsidRPr="00047E79" w:rsidRDefault="00F643F2" w:rsidP="00F643F2">
      <w:pPr>
        <w:spacing w:line="520" w:lineRule="exact"/>
        <w:ind w:firstLine="454"/>
        <w:jc w:val="lowKashida"/>
        <w:rPr>
          <w:rFonts w:ascii="Lotus Linotype" w:hAnsi="Lotus Linotype" w:cs="Lotus Linotype"/>
          <w:sz w:val="32"/>
          <w:szCs w:val="32"/>
          <w:rtl/>
          <w:lang w:eastAsia="ar-SA"/>
        </w:rPr>
      </w:pPr>
      <w:r w:rsidRPr="00047E79">
        <w:rPr>
          <w:rFonts w:ascii="Lotus Linotype" w:hAnsi="Lotus Linotype" w:cs="Lotus Linotype"/>
          <w:sz w:val="32"/>
          <w:szCs w:val="32"/>
          <w:rtl/>
          <w:lang w:eastAsia="ar-SA"/>
        </w:rPr>
        <w:t>وبناءً على ما</w:t>
      </w:r>
      <w:r w:rsidRPr="00047E79">
        <w:rPr>
          <w:rFonts w:ascii="Lotus Linotype" w:hAnsi="Lotus Linotype" w:cs="Lotus Linotype" w:hint="cs"/>
          <w:sz w:val="32"/>
          <w:szCs w:val="32"/>
          <w:rtl/>
          <w:lang w:eastAsia="ar-SA"/>
        </w:rPr>
        <w:t xml:space="preserve"> </w:t>
      </w:r>
      <w:r w:rsidRPr="00047E79">
        <w:rPr>
          <w:rFonts w:ascii="Lotus Linotype" w:hAnsi="Lotus Linotype" w:cs="Lotus Linotype"/>
          <w:sz w:val="32"/>
          <w:szCs w:val="32"/>
          <w:rtl/>
          <w:lang w:eastAsia="ar-SA"/>
        </w:rPr>
        <w:t xml:space="preserve">تقدم فإن المواضع التي صلى فيها الرسول ﷺ بالمدينة ما عدا مسجده ﷺ ومسجد قباء، أو على طرقها، أو بمكة ماعدا المسجد الحرام، ونحو ذلك مما لم يقصده بذاته كبعض المساجد بمكة أو المدينة وما حولهما المبنية على آثار صلاة الرسولﷺ في حضره أو سفره أو غزواته </w:t>
      </w:r>
      <w:r w:rsidRPr="00047E79">
        <w:rPr>
          <w:rFonts w:hint="cs"/>
          <w:sz w:val="32"/>
          <w:szCs w:val="32"/>
          <w:rtl/>
          <w:lang w:eastAsia="ar-SA"/>
        </w:rPr>
        <w:t>–</w:t>
      </w:r>
      <w:r w:rsidRPr="00047E79">
        <w:rPr>
          <w:rFonts w:ascii="Lotus Linotype" w:hAnsi="Lotus Linotype" w:cs="Lotus Linotype" w:hint="cs"/>
          <w:sz w:val="32"/>
          <w:szCs w:val="32"/>
          <w:rtl/>
          <w:lang w:eastAsia="ar-SA"/>
        </w:rPr>
        <w:t xml:space="preserve"> إن صح ذلك </w:t>
      </w:r>
      <w:r w:rsidRPr="00047E79">
        <w:rPr>
          <w:rFonts w:hint="cs"/>
          <w:sz w:val="32"/>
          <w:szCs w:val="32"/>
          <w:rtl/>
          <w:lang w:eastAsia="ar-SA"/>
        </w:rPr>
        <w:t>–</w:t>
      </w:r>
      <w:r w:rsidRPr="00047E79">
        <w:rPr>
          <w:rFonts w:ascii="Lotus Linotype" w:hAnsi="Lotus Linotype" w:cs="Lotus Linotype" w:hint="cs"/>
          <w:sz w:val="32"/>
          <w:szCs w:val="32"/>
          <w:rtl/>
          <w:lang w:eastAsia="ar-SA"/>
        </w:rPr>
        <w:t xml:space="preserve"> لا </w:t>
      </w:r>
      <w:r w:rsidRPr="00047E79">
        <w:rPr>
          <w:rFonts w:ascii="Lotus Linotype" w:hAnsi="Lotus Linotype" w:cs="Lotus Linotype"/>
          <w:sz w:val="32"/>
          <w:szCs w:val="32"/>
          <w:rtl/>
          <w:lang w:eastAsia="ar-SA"/>
        </w:rPr>
        <w:t>تشرع الصلاة فيها على سبيل القصد والقربة والتبرك.</w:t>
      </w:r>
    </w:p>
    <w:p w14:paraId="5CF867C2" w14:textId="77777777" w:rsidR="00F643F2" w:rsidRPr="00047E79" w:rsidRDefault="00F643F2" w:rsidP="00F643F2">
      <w:pPr>
        <w:spacing w:line="520" w:lineRule="exact"/>
        <w:ind w:firstLine="454"/>
        <w:jc w:val="lowKashida"/>
        <w:rPr>
          <w:rFonts w:ascii="Lotus Linotype" w:hAnsi="Lotus Linotype" w:cs="Lotus Linotype"/>
          <w:sz w:val="32"/>
          <w:szCs w:val="32"/>
          <w:rtl/>
          <w:lang w:eastAsia="ar-SA"/>
        </w:rPr>
      </w:pPr>
      <w:r w:rsidRPr="00047E79">
        <w:rPr>
          <w:rFonts w:ascii="Lotus Linotype" w:hAnsi="Lotus Linotype" w:cs="Lotus Linotype"/>
          <w:sz w:val="32"/>
          <w:szCs w:val="32"/>
          <w:rtl/>
          <w:lang w:eastAsia="ar-SA"/>
        </w:rPr>
        <w:t>وكذلك فإن المواضع والبقاع والجبال التي جلس أو أقام فيها الرسولﷺ ما</w:t>
      </w:r>
      <w:r w:rsidRPr="00047E79">
        <w:rPr>
          <w:rFonts w:ascii="Lotus Linotype" w:hAnsi="Lotus Linotype" w:cs="Lotus Linotype" w:hint="cs"/>
          <w:sz w:val="32"/>
          <w:szCs w:val="32"/>
          <w:rtl/>
          <w:lang w:eastAsia="ar-SA"/>
        </w:rPr>
        <w:t xml:space="preserve"> </w:t>
      </w:r>
      <w:r w:rsidRPr="00047E79">
        <w:rPr>
          <w:rFonts w:ascii="Lotus Linotype" w:hAnsi="Lotus Linotype" w:cs="Lotus Linotype"/>
          <w:sz w:val="32"/>
          <w:szCs w:val="32"/>
          <w:rtl/>
          <w:lang w:eastAsia="ar-SA"/>
        </w:rPr>
        <w:t>عدا المشاعر لا تقصد العبادة فيها التماساً للبركة.</w:t>
      </w:r>
    </w:p>
    <w:p w14:paraId="40B160D5" w14:textId="35BA05E2" w:rsidR="00F643F2" w:rsidRPr="00047E79" w:rsidRDefault="00F643F2" w:rsidP="00F643F2">
      <w:pPr>
        <w:spacing w:line="520" w:lineRule="exact"/>
        <w:ind w:firstLine="454"/>
        <w:jc w:val="lowKashida"/>
        <w:rPr>
          <w:rFonts w:ascii="Lotus Linotype" w:hAnsi="Lotus Linotype" w:cs="Lotus Linotype"/>
          <w:sz w:val="32"/>
          <w:szCs w:val="32"/>
          <w:rtl/>
          <w:lang w:eastAsia="ar-SA"/>
        </w:rPr>
      </w:pPr>
      <w:r w:rsidRPr="00047E79">
        <w:rPr>
          <w:rFonts w:ascii="Lotus Linotype" w:hAnsi="Lotus Linotype" w:cs="Lotus Linotype"/>
          <w:sz w:val="32"/>
          <w:szCs w:val="32"/>
          <w:rtl/>
          <w:lang w:eastAsia="ar-SA"/>
        </w:rPr>
        <w:t>وكذا فإن الآبار التي شرب منها الرسول ﷺ ما عدا بئر زمزم أو اغتسل منها</w:t>
      </w:r>
      <w:r w:rsidR="00274C0B">
        <w:rPr>
          <w:rFonts w:ascii="Lotus Linotype" w:hAnsi="Lotus Linotype" w:cs="Lotus Linotype"/>
          <w:sz w:val="32"/>
          <w:szCs w:val="32"/>
          <w:rtl/>
          <w:lang w:eastAsia="ar-SA"/>
        </w:rPr>
        <w:t>؛</w:t>
      </w:r>
      <w:r w:rsidRPr="00047E79">
        <w:rPr>
          <w:rFonts w:ascii="Lotus Linotype" w:hAnsi="Lotus Linotype" w:cs="Lotus Linotype"/>
          <w:sz w:val="32"/>
          <w:szCs w:val="32"/>
          <w:rtl/>
          <w:lang w:eastAsia="ar-SA"/>
        </w:rPr>
        <w:t xml:space="preserve"> لا تقصد تبركاً واستشفاءً.</w:t>
      </w:r>
    </w:p>
    <w:p w14:paraId="6FDC9FAC" w14:textId="77777777" w:rsidR="00F643F2" w:rsidRPr="00047E79" w:rsidRDefault="00F643F2" w:rsidP="00F643F2">
      <w:pPr>
        <w:spacing w:line="520" w:lineRule="exact"/>
        <w:ind w:firstLine="454"/>
        <w:jc w:val="lowKashida"/>
        <w:rPr>
          <w:rFonts w:ascii="Lotus Linotype" w:hAnsi="Lotus Linotype" w:cs="Lotus Linotype"/>
          <w:sz w:val="32"/>
          <w:szCs w:val="32"/>
          <w:rtl/>
          <w:lang w:eastAsia="ar-SA"/>
        </w:rPr>
      </w:pPr>
      <w:r w:rsidRPr="00047E79">
        <w:rPr>
          <w:rFonts w:ascii="Lotus Linotype" w:hAnsi="Lotus Linotype" w:cs="Lotus Linotype"/>
          <w:sz w:val="32"/>
          <w:szCs w:val="32"/>
          <w:rtl/>
          <w:lang w:eastAsia="ar-SA"/>
        </w:rPr>
        <w:t>ويدل على عدم شرعية التبرك بالمواضع التي جلس أو صلى فيها ﷺ أمور:</w:t>
      </w:r>
    </w:p>
    <w:p w14:paraId="7DE67095" w14:textId="77777777" w:rsidR="00F643F2" w:rsidRPr="00047E79" w:rsidRDefault="00F643F2" w:rsidP="00F643F2">
      <w:pPr>
        <w:spacing w:line="520" w:lineRule="exact"/>
        <w:ind w:firstLine="454"/>
        <w:jc w:val="lowKashida"/>
        <w:rPr>
          <w:rFonts w:ascii="Lotus Linotype" w:hAnsi="Lotus Linotype" w:cs="Lotus Linotype"/>
          <w:sz w:val="32"/>
          <w:szCs w:val="32"/>
          <w:rtl/>
          <w:lang w:eastAsia="ar-SA"/>
        </w:rPr>
      </w:pPr>
      <w:r w:rsidRPr="00047E79">
        <w:rPr>
          <w:rFonts w:ascii="Lotus Linotype" w:hAnsi="Lotus Linotype" w:cs="Lotus Linotype"/>
          <w:b/>
          <w:bCs/>
          <w:sz w:val="32"/>
          <w:szCs w:val="32"/>
          <w:rtl/>
          <w:lang w:eastAsia="ar-SA"/>
        </w:rPr>
        <w:t>الأول:</w:t>
      </w:r>
      <w:r w:rsidRPr="00047E79">
        <w:rPr>
          <w:rFonts w:ascii="Lotus Linotype" w:hAnsi="Lotus Linotype" w:cs="Lotus Linotype"/>
          <w:sz w:val="32"/>
          <w:szCs w:val="32"/>
          <w:rtl/>
          <w:lang w:eastAsia="ar-SA"/>
        </w:rPr>
        <w:t xml:space="preserve"> لا يوجد دليل من النصوص الشرعية يفيد جواز ذلك الفعل أو استحبابه.</w:t>
      </w:r>
    </w:p>
    <w:p w14:paraId="0C7A01F0" w14:textId="77777777" w:rsidR="00F643F2" w:rsidRPr="00047E79" w:rsidRDefault="00F643F2" w:rsidP="00F643F2">
      <w:pPr>
        <w:spacing w:line="520" w:lineRule="exact"/>
        <w:ind w:firstLine="454"/>
        <w:jc w:val="lowKashida"/>
        <w:rPr>
          <w:rFonts w:ascii="Lotus Linotype" w:hAnsi="Lotus Linotype" w:cs="Lotus Linotype"/>
          <w:sz w:val="32"/>
          <w:szCs w:val="32"/>
          <w:rtl/>
          <w:lang w:eastAsia="ar-SA"/>
        </w:rPr>
      </w:pPr>
      <w:r w:rsidRPr="00047E79">
        <w:rPr>
          <w:rFonts w:ascii="Lotus Linotype" w:hAnsi="Lotus Linotype" w:cs="Lotus Linotype"/>
          <w:sz w:val="32"/>
          <w:szCs w:val="32"/>
          <w:rtl/>
          <w:lang w:eastAsia="ar-SA"/>
        </w:rPr>
        <w:t>و لا شك أن الجلوس في تلك المواضع للصلاة أو الدعاء أو الذكر ونحو ذلك قربة وتبركاً من أنواع العبادة، والعبادات مبناها على الاتباع لا على الابتداع.</w:t>
      </w:r>
    </w:p>
    <w:p w14:paraId="3FA906C4" w14:textId="77777777" w:rsidR="00F643F2" w:rsidRPr="00047E79" w:rsidRDefault="00F643F2" w:rsidP="00F643F2">
      <w:pPr>
        <w:spacing w:line="520" w:lineRule="exact"/>
        <w:ind w:firstLine="454"/>
        <w:jc w:val="lowKashida"/>
        <w:rPr>
          <w:rFonts w:ascii="Lotus Linotype" w:hAnsi="Lotus Linotype" w:cs="Lotus Linotype"/>
          <w:sz w:val="32"/>
          <w:szCs w:val="32"/>
          <w:rtl/>
          <w:lang w:eastAsia="ar-SA"/>
        </w:rPr>
      </w:pPr>
      <w:r w:rsidRPr="00047E79">
        <w:rPr>
          <w:rFonts w:ascii="Lotus Linotype" w:hAnsi="Lotus Linotype" w:cs="Lotus Linotype"/>
          <w:b/>
          <w:bCs/>
          <w:sz w:val="32"/>
          <w:szCs w:val="32"/>
          <w:rtl/>
          <w:lang w:eastAsia="ar-SA"/>
        </w:rPr>
        <w:t>الثاني:</w:t>
      </w:r>
      <w:r w:rsidRPr="00047E79">
        <w:rPr>
          <w:rFonts w:ascii="Lotus Linotype" w:hAnsi="Lotus Linotype" w:cs="Lotus Linotype"/>
          <w:sz w:val="32"/>
          <w:szCs w:val="32"/>
          <w:rtl/>
          <w:lang w:eastAsia="ar-SA"/>
        </w:rPr>
        <w:t xml:space="preserve"> أن الصحابة </w:t>
      </w:r>
      <w:r w:rsidRPr="00047E79">
        <w:rPr>
          <w:rFonts w:ascii="Lotus Linotype" w:hAnsi="Lotus Linotype" w:cs="Lotus Linotype"/>
          <w:sz w:val="32"/>
          <w:szCs w:val="32"/>
          <w:lang w:eastAsia="ar-SA"/>
        </w:rPr>
        <w:sym w:font="AGA Arabesque" w:char="F079"/>
      </w:r>
      <w:r w:rsidRPr="00047E79">
        <w:rPr>
          <w:rFonts w:ascii="Lotus Linotype" w:hAnsi="Lotus Linotype" w:cs="Lotus Linotype" w:hint="cs"/>
          <w:sz w:val="32"/>
          <w:szCs w:val="32"/>
          <w:rtl/>
          <w:lang w:eastAsia="ar-SA"/>
        </w:rPr>
        <w:t xml:space="preserve"> </w:t>
      </w:r>
      <w:r w:rsidRPr="00047E79">
        <w:rPr>
          <w:rFonts w:ascii="Lotus Linotype" w:hAnsi="Lotus Linotype" w:cs="Lotus Linotype"/>
          <w:sz w:val="32"/>
          <w:szCs w:val="32"/>
          <w:rtl/>
          <w:lang w:eastAsia="ar-SA"/>
        </w:rPr>
        <w:t>لم ينقل عن أحد منهم أنه تبرك بشيء من المواضع التي جلس فيها رسول الله ﷺ، أو البقع التي صلى عليها ﷺ اتفاقاً، مع أنهم أحرص الأمة على التبرك بالرسول ﷺ، ومع علمهم بتلك المواضع، وشدة محبتهم للرسول ﷺ وتعظميهم له، واتباعهم لسنته.</w:t>
      </w:r>
    </w:p>
    <w:p w14:paraId="527557FB" w14:textId="77777777" w:rsidR="00F643F2" w:rsidRPr="00047E79" w:rsidRDefault="00F643F2" w:rsidP="00F643F2">
      <w:pPr>
        <w:spacing w:line="520" w:lineRule="exact"/>
        <w:ind w:firstLine="454"/>
        <w:jc w:val="lowKashida"/>
        <w:rPr>
          <w:rFonts w:ascii="Lotus Linotype" w:hAnsi="Lotus Linotype" w:cs="Lotus Linotype"/>
          <w:sz w:val="32"/>
          <w:szCs w:val="32"/>
          <w:rtl/>
          <w:lang w:eastAsia="ar-SA"/>
        </w:rPr>
      </w:pPr>
      <w:r w:rsidRPr="00047E79">
        <w:rPr>
          <w:rFonts w:ascii="Lotus Linotype" w:hAnsi="Lotus Linotype" w:cs="Lotus Linotype"/>
          <w:sz w:val="32"/>
          <w:szCs w:val="32"/>
          <w:rtl/>
          <w:lang w:eastAsia="ar-SA"/>
        </w:rPr>
        <w:t xml:space="preserve">قال شيخ الإسلام ابن تيمية -رحمه الله-: </w:t>
      </w:r>
      <w:r w:rsidRPr="00047E79">
        <w:rPr>
          <w:rFonts w:ascii="Lotus Linotype" w:hAnsi="Lotus Linotype" w:cs="Lotus Linotype" w:hint="cs"/>
          <w:sz w:val="32"/>
          <w:szCs w:val="32"/>
          <w:rtl/>
          <w:lang w:eastAsia="ar-SA"/>
        </w:rPr>
        <w:t>«</w:t>
      </w:r>
      <w:r w:rsidRPr="00047E79">
        <w:rPr>
          <w:rFonts w:ascii="Lotus Linotype" w:hAnsi="Lotus Linotype" w:cs="Lotus Linotype"/>
          <w:sz w:val="32"/>
          <w:szCs w:val="32"/>
          <w:rtl/>
          <w:lang w:eastAsia="ar-SA"/>
        </w:rPr>
        <w:t>كان أبو</w:t>
      </w:r>
      <w:r w:rsidRPr="00047E79">
        <w:rPr>
          <w:rFonts w:ascii="Lotus Linotype" w:hAnsi="Lotus Linotype" w:cs="Lotus Linotype" w:hint="cs"/>
          <w:sz w:val="32"/>
          <w:szCs w:val="32"/>
          <w:rtl/>
          <w:lang w:eastAsia="ar-SA"/>
        </w:rPr>
        <w:t xml:space="preserve"> </w:t>
      </w:r>
      <w:r w:rsidRPr="00047E79">
        <w:rPr>
          <w:rFonts w:ascii="Lotus Linotype" w:hAnsi="Lotus Linotype" w:cs="Lotus Linotype"/>
          <w:sz w:val="32"/>
          <w:szCs w:val="32"/>
          <w:rtl/>
          <w:lang w:eastAsia="ar-SA"/>
        </w:rPr>
        <w:t>بكر وعمر وعثمان وعلي وسائر السابقين الأولين، من المهاجرين والأنصار،يذهبون من المدينة إلى مكة حجاجاً وعماراً ومسافرين، ولم ينقل عن</w:t>
      </w:r>
      <w:r w:rsidRPr="00047E79">
        <w:rPr>
          <w:rFonts w:ascii="Lotus Linotype" w:hAnsi="Lotus Linotype" w:cs="Lotus Linotype" w:hint="cs"/>
          <w:sz w:val="32"/>
          <w:szCs w:val="32"/>
          <w:rtl/>
          <w:lang w:eastAsia="ar-SA"/>
        </w:rPr>
        <w:t xml:space="preserve"> </w:t>
      </w:r>
      <w:r w:rsidRPr="00047E79">
        <w:rPr>
          <w:rFonts w:ascii="Lotus Linotype" w:hAnsi="Lotus Linotype" w:cs="Lotus Linotype"/>
          <w:sz w:val="32"/>
          <w:szCs w:val="32"/>
          <w:rtl/>
          <w:lang w:eastAsia="ar-SA"/>
        </w:rPr>
        <w:t>أحد منهم أنه تحرى الصلاة في مصليات النبي ﷺ، ومعلوم أن هذا لو كان عندهم مستحباً لكانوا إليه أسبق، فإنهم أعلم بسنته، وأتبع لها من غيرهم</w:t>
      </w:r>
      <w:r w:rsidRPr="00047E79">
        <w:rPr>
          <w:rFonts w:ascii="Lotus Linotype" w:hAnsi="Lotus Linotype" w:cs="Lotus Linotype" w:hint="cs"/>
          <w:sz w:val="32"/>
          <w:szCs w:val="32"/>
          <w:rtl/>
          <w:lang w:eastAsia="ar-SA"/>
        </w:rPr>
        <w:t>»</w:t>
      </w:r>
      <w:r w:rsidRPr="00047E79">
        <w:rPr>
          <w:rFonts w:cs="Traditional Arabic"/>
          <w:sz w:val="20"/>
          <w:szCs w:val="20"/>
          <w:vertAlign w:val="superscript"/>
          <w:rtl/>
          <w:lang w:eastAsia="ar-SA"/>
        </w:rPr>
        <w:t>(</w:t>
      </w:r>
      <w:r w:rsidRPr="00047E79">
        <w:rPr>
          <w:rFonts w:cs="Traditional Arabic"/>
          <w:sz w:val="20"/>
          <w:szCs w:val="20"/>
          <w:vertAlign w:val="superscript"/>
          <w:rtl/>
          <w:lang w:eastAsia="ar-SA"/>
        </w:rPr>
        <w:footnoteReference w:id="761"/>
      </w:r>
      <w:r w:rsidRPr="00047E79">
        <w:rPr>
          <w:rFonts w:cs="Traditional Arabic"/>
          <w:sz w:val="20"/>
          <w:szCs w:val="20"/>
          <w:vertAlign w:val="superscript"/>
          <w:rtl/>
          <w:lang w:eastAsia="ar-SA"/>
        </w:rPr>
        <w:t>)</w:t>
      </w:r>
      <w:r w:rsidRPr="00047E79">
        <w:rPr>
          <w:rFonts w:ascii="Lotus Linotype" w:hAnsi="Lotus Linotype" w:cs="Lotus Linotype"/>
          <w:sz w:val="32"/>
          <w:szCs w:val="32"/>
          <w:rtl/>
          <w:lang w:eastAsia="ar-SA"/>
        </w:rPr>
        <w:t>.</w:t>
      </w:r>
    </w:p>
    <w:p w14:paraId="7ABD1CA9" w14:textId="77777777" w:rsidR="00F643F2" w:rsidRPr="00047E79" w:rsidRDefault="00F643F2" w:rsidP="00F643F2">
      <w:pPr>
        <w:spacing w:line="520" w:lineRule="exact"/>
        <w:ind w:firstLine="454"/>
        <w:jc w:val="lowKashida"/>
        <w:rPr>
          <w:rFonts w:ascii="Lotus Linotype" w:hAnsi="Lotus Linotype" w:cs="Lotus Linotype"/>
          <w:sz w:val="32"/>
          <w:szCs w:val="32"/>
          <w:rtl/>
          <w:lang w:eastAsia="ar-SA"/>
        </w:rPr>
      </w:pPr>
      <w:r w:rsidRPr="00047E79">
        <w:rPr>
          <w:rFonts w:ascii="Lotus Linotype" w:hAnsi="Lotus Linotype" w:cs="Lotus Linotype"/>
          <w:sz w:val="32"/>
          <w:szCs w:val="32"/>
          <w:rtl/>
          <w:lang w:eastAsia="ar-SA"/>
        </w:rPr>
        <w:t xml:space="preserve">فتحري هذا ليس من سنة الخلفاء الراشدين </w:t>
      </w:r>
      <w:r w:rsidRPr="00047E79">
        <w:rPr>
          <w:rFonts w:ascii="Lotus Linotype" w:hAnsi="Lotus Linotype" w:cs="Lotus Linotype"/>
          <w:sz w:val="32"/>
          <w:szCs w:val="32"/>
          <w:lang w:eastAsia="ar-SA"/>
        </w:rPr>
        <w:sym w:font="AGA Arabesque" w:char="F079"/>
      </w:r>
      <w:r w:rsidRPr="00047E79">
        <w:rPr>
          <w:rFonts w:ascii="Lotus Linotype" w:hAnsi="Lotus Linotype" w:cs="Lotus Linotype"/>
          <w:sz w:val="32"/>
          <w:szCs w:val="32"/>
          <w:rtl/>
          <w:lang w:eastAsia="ar-SA"/>
        </w:rPr>
        <w:t xml:space="preserve"> التي حث الرسول ﷺ على التمسك بها، بل هو مبتدع.</w:t>
      </w:r>
      <w:r w:rsidRPr="00047E79">
        <w:rPr>
          <w:rFonts w:ascii="Lotus Linotype" w:hAnsi="Lotus Linotype" w:cs="Lotus Linotype" w:hint="cs"/>
          <w:sz w:val="32"/>
          <w:szCs w:val="32"/>
          <w:rtl/>
          <w:lang w:eastAsia="ar-SA"/>
        </w:rPr>
        <w:t xml:space="preserve"> </w:t>
      </w:r>
      <w:r w:rsidRPr="00047E79">
        <w:rPr>
          <w:rFonts w:ascii="Lotus Linotype" w:hAnsi="Lotus Linotype" w:cs="Lotus Linotype"/>
          <w:sz w:val="32"/>
          <w:szCs w:val="32"/>
          <w:rtl/>
          <w:lang w:eastAsia="ar-SA"/>
        </w:rPr>
        <w:t>ولم ينقل قصد الصلاة في تلك البقاع التي صلى فيها الرسول ﷺ إلا عن عبد الله بن عمر بن الخطاب رضي الله عنهما، وهو لم يكن يقصد التبرك مع أن قول الصحابي إذا خالفه نظيره ليس بحجة، فكيف إذا انفرد به عن جماهير الصحابة</w:t>
      </w:r>
      <w:r w:rsidRPr="00047E79">
        <w:rPr>
          <w:rFonts w:ascii="Lotus Linotype" w:hAnsi="Lotus Linotype" w:cs="Lotus Linotype"/>
          <w:sz w:val="32"/>
          <w:szCs w:val="32"/>
          <w:lang w:eastAsia="ar-SA"/>
        </w:rPr>
        <w:sym w:font="AGA Arabesque" w:char="F079"/>
      </w:r>
      <w:r w:rsidRPr="00047E79">
        <w:rPr>
          <w:rFonts w:cs="Traditional Arabic"/>
          <w:sz w:val="20"/>
          <w:szCs w:val="20"/>
          <w:vertAlign w:val="superscript"/>
          <w:rtl/>
          <w:lang w:eastAsia="ar-SA"/>
        </w:rPr>
        <w:t>(</w:t>
      </w:r>
      <w:r w:rsidRPr="00047E79">
        <w:rPr>
          <w:rFonts w:cs="Traditional Arabic"/>
          <w:sz w:val="20"/>
          <w:szCs w:val="20"/>
          <w:vertAlign w:val="superscript"/>
          <w:rtl/>
          <w:lang w:eastAsia="ar-SA"/>
        </w:rPr>
        <w:footnoteReference w:id="762"/>
      </w:r>
      <w:r w:rsidRPr="00047E79">
        <w:rPr>
          <w:rFonts w:cs="Traditional Arabic"/>
          <w:sz w:val="20"/>
          <w:szCs w:val="20"/>
          <w:vertAlign w:val="superscript"/>
          <w:rtl/>
          <w:lang w:eastAsia="ar-SA"/>
        </w:rPr>
        <w:t>)</w:t>
      </w:r>
      <w:r w:rsidRPr="00047E79">
        <w:rPr>
          <w:rFonts w:ascii="Lotus Linotype" w:hAnsi="Lotus Linotype" w:cs="Lotus Linotype"/>
          <w:sz w:val="32"/>
          <w:szCs w:val="32"/>
          <w:rtl/>
          <w:lang w:eastAsia="ar-SA"/>
        </w:rPr>
        <w:t>.</w:t>
      </w:r>
      <w:r w:rsidRPr="00047E79">
        <w:rPr>
          <w:rFonts w:ascii="Lotus Linotype" w:hAnsi="Lotus Linotype" w:cs="Lotus Linotype" w:hint="cs"/>
          <w:sz w:val="32"/>
          <w:szCs w:val="32"/>
          <w:rtl/>
          <w:lang w:eastAsia="ar-SA"/>
        </w:rPr>
        <w:t xml:space="preserve"> </w:t>
      </w:r>
      <w:r w:rsidRPr="00047E79">
        <w:rPr>
          <w:rFonts w:ascii="Lotus Linotype" w:hAnsi="Lotus Linotype" w:cs="Lotus Linotype"/>
          <w:sz w:val="32"/>
          <w:szCs w:val="32"/>
          <w:rtl/>
          <w:lang w:eastAsia="ar-SA"/>
        </w:rPr>
        <w:t>وكما أن أداء الصلاة ونحوها من أنواع العبادة غير مشروع عند الآثار النبوية تبركاً، فإن التمسح أو التقبيل لشيء منها ممنوع أيضاً، كما كان عليه سلفنا الصالح -رحمهم الله تعالى-.</w:t>
      </w:r>
    </w:p>
    <w:p w14:paraId="44016F7D" w14:textId="77777777" w:rsidR="00F643F2" w:rsidRPr="00047E79" w:rsidRDefault="00F643F2" w:rsidP="00F643F2">
      <w:pPr>
        <w:spacing w:line="520" w:lineRule="exact"/>
        <w:ind w:firstLine="454"/>
        <w:jc w:val="lowKashida"/>
        <w:rPr>
          <w:rFonts w:ascii="Lotus Linotype" w:hAnsi="Lotus Linotype" w:cs="Lotus Linotype"/>
          <w:sz w:val="32"/>
          <w:szCs w:val="32"/>
          <w:rtl/>
          <w:lang w:eastAsia="ar-SA"/>
        </w:rPr>
      </w:pPr>
      <w:r w:rsidRPr="00047E79">
        <w:rPr>
          <w:rFonts w:ascii="Lotus Linotype" w:hAnsi="Lotus Linotype" w:cs="Lotus Linotype"/>
          <w:sz w:val="32"/>
          <w:szCs w:val="32"/>
          <w:rtl/>
          <w:lang w:eastAsia="ar-SA"/>
        </w:rPr>
        <w:t xml:space="preserve">يقول شيخ الإسلام ابن تيمية </w:t>
      </w:r>
      <w:r w:rsidRPr="00047E79">
        <w:rPr>
          <w:rFonts w:ascii="Lotus Linotype" w:hAnsi="Lotus Linotype" w:cs="Lotus Linotype" w:hint="cs"/>
          <w:sz w:val="32"/>
          <w:szCs w:val="32"/>
          <w:rtl/>
          <w:lang w:eastAsia="ar-SA"/>
        </w:rPr>
        <w:t>رحمه الله</w:t>
      </w:r>
      <w:r w:rsidRPr="00047E79">
        <w:rPr>
          <w:rFonts w:ascii="Lotus Linotype" w:hAnsi="Lotus Linotype" w:cs="Lotus Linotype"/>
          <w:sz w:val="32"/>
          <w:szCs w:val="32"/>
          <w:rtl/>
          <w:lang w:eastAsia="ar-SA"/>
        </w:rPr>
        <w:t xml:space="preserve">: </w:t>
      </w:r>
      <w:r w:rsidRPr="00047E79">
        <w:rPr>
          <w:rFonts w:ascii="Lotus Linotype" w:hAnsi="Lotus Linotype" w:cs="Lotus Linotype" w:hint="cs"/>
          <w:sz w:val="32"/>
          <w:szCs w:val="32"/>
          <w:rtl/>
          <w:lang w:eastAsia="ar-SA"/>
        </w:rPr>
        <w:t>«</w:t>
      </w:r>
      <w:r w:rsidRPr="00047E79">
        <w:rPr>
          <w:rFonts w:ascii="Lotus Linotype" w:hAnsi="Lotus Linotype" w:cs="Lotus Linotype"/>
          <w:sz w:val="32"/>
          <w:szCs w:val="32"/>
          <w:rtl/>
          <w:lang w:eastAsia="ar-SA"/>
        </w:rPr>
        <w:t>المكان الذي كان النبي ﷺ يصلي فيه دائماً،</w:t>
      </w:r>
      <w:r w:rsidRPr="00047E79">
        <w:rPr>
          <w:rFonts w:ascii="Lotus Linotype" w:hAnsi="Lotus Linotype" w:cs="Lotus Linotype" w:hint="cs"/>
          <w:sz w:val="32"/>
          <w:szCs w:val="32"/>
          <w:rtl/>
          <w:lang w:eastAsia="ar-SA"/>
        </w:rPr>
        <w:t xml:space="preserve"> </w:t>
      </w:r>
      <w:r w:rsidRPr="00047E79">
        <w:rPr>
          <w:rFonts w:ascii="Lotus Linotype" w:hAnsi="Lotus Linotype" w:cs="Lotus Linotype"/>
          <w:sz w:val="32"/>
          <w:szCs w:val="32"/>
          <w:rtl/>
          <w:lang w:eastAsia="ar-SA"/>
        </w:rPr>
        <w:t>لم يكن أحد من السلف يستلمه ولا يقبله، ولا المواضع التي صلى فيها بمكة وغيرها</w:t>
      </w:r>
      <w:r w:rsidRPr="00047E79">
        <w:rPr>
          <w:rFonts w:ascii="Lotus Linotype" w:hAnsi="Lotus Linotype" w:cs="Lotus Linotype" w:hint="cs"/>
          <w:sz w:val="32"/>
          <w:szCs w:val="32"/>
          <w:rtl/>
          <w:lang w:eastAsia="ar-SA"/>
        </w:rPr>
        <w:t>»</w:t>
      </w:r>
      <w:r w:rsidRPr="00047E79">
        <w:rPr>
          <w:rFonts w:cs="Traditional Arabic"/>
          <w:sz w:val="20"/>
          <w:szCs w:val="20"/>
          <w:vertAlign w:val="superscript"/>
          <w:rtl/>
          <w:lang w:eastAsia="ar-SA"/>
        </w:rPr>
        <w:t>(</w:t>
      </w:r>
      <w:r w:rsidRPr="00047E79">
        <w:rPr>
          <w:rFonts w:cs="Traditional Arabic"/>
          <w:sz w:val="20"/>
          <w:szCs w:val="20"/>
          <w:vertAlign w:val="superscript"/>
          <w:rtl/>
          <w:lang w:eastAsia="ar-SA"/>
        </w:rPr>
        <w:footnoteReference w:id="763"/>
      </w:r>
      <w:r w:rsidRPr="00047E79">
        <w:rPr>
          <w:rFonts w:cs="Traditional Arabic"/>
          <w:sz w:val="20"/>
          <w:szCs w:val="20"/>
          <w:vertAlign w:val="superscript"/>
          <w:rtl/>
          <w:lang w:eastAsia="ar-SA"/>
        </w:rPr>
        <w:t>)</w:t>
      </w:r>
      <w:r w:rsidRPr="00047E79">
        <w:rPr>
          <w:rFonts w:ascii="Lotus Linotype" w:hAnsi="Lotus Linotype" w:cs="Lotus Linotype" w:hint="cs"/>
          <w:sz w:val="32"/>
          <w:szCs w:val="32"/>
          <w:rtl/>
          <w:lang w:eastAsia="ar-SA"/>
        </w:rPr>
        <w:t>.</w:t>
      </w:r>
    </w:p>
    <w:p w14:paraId="061EDE10" w14:textId="77777777" w:rsidR="00F643F2" w:rsidRPr="00047E79" w:rsidRDefault="00F643F2" w:rsidP="00F643F2">
      <w:pPr>
        <w:spacing w:line="520" w:lineRule="exact"/>
        <w:ind w:firstLine="454"/>
        <w:jc w:val="lowKashida"/>
        <w:rPr>
          <w:rFonts w:ascii="Lotus Linotype" w:hAnsi="Lotus Linotype" w:cs="Lotus Linotype"/>
          <w:sz w:val="32"/>
          <w:szCs w:val="32"/>
          <w:rtl/>
          <w:lang w:eastAsia="ar-SA"/>
        </w:rPr>
      </w:pPr>
      <w:r w:rsidRPr="00047E79">
        <w:rPr>
          <w:rFonts w:ascii="Lotus Linotype" w:hAnsi="Lotus Linotype" w:cs="Lotus Linotype"/>
          <w:b/>
          <w:bCs/>
          <w:sz w:val="32"/>
          <w:szCs w:val="32"/>
          <w:rtl/>
          <w:lang w:eastAsia="ar-SA"/>
        </w:rPr>
        <w:t>الأمر الثالث:</w:t>
      </w:r>
      <w:r w:rsidRPr="00047E79">
        <w:rPr>
          <w:rFonts w:ascii="Lotus Linotype" w:hAnsi="Lotus Linotype" w:cs="Lotus Linotype"/>
          <w:sz w:val="32"/>
          <w:szCs w:val="32"/>
          <w:rtl/>
          <w:lang w:eastAsia="ar-SA"/>
        </w:rPr>
        <w:t xml:space="preserve"> نهى السلف الصالح عن هذا التبرك قولاً وفعلاً.</w:t>
      </w:r>
    </w:p>
    <w:p w14:paraId="6939C282" w14:textId="77777777" w:rsidR="00F643F2" w:rsidRPr="00047E79" w:rsidRDefault="00F643F2" w:rsidP="00F643F2">
      <w:pPr>
        <w:spacing w:line="520" w:lineRule="exact"/>
        <w:ind w:firstLine="454"/>
        <w:jc w:val="lowKashida"/>
        <w:rPr>
          <w:rFonts w:ascii="Lotus Linotype" w:hAnsi="Lotus Linotype" w:cs="Lotus Linotype"/>
          <w:sz w:val="32"/>
          <w:szCs w:val="32"/>
          <w:rtl/>
          <w:lang w:eastAsia="ar-SA"/>
        </w:rPr>
      </w:pPr>
      <w:r w:rsidRPr="00047E79">
        <w:rPr>
          <w:rFonts w:ascii="Lotus Linotype" w:hAnsi="Lotus Linotype" w:cs="Lotus Linotype"/>
          <w:sz w:val="32"/>
          <w:szCs w:val="32"/>
          <w:rtl/>
          <w:lang w:eastAsia="ar-SA"/>
        </w:rPr>
        <w:t>لقد أنكر هذا التبرك السلف الصالح -رحمهم الله-، من الصحابة والتابعين فمن بعدهم.</w:t>
      </w:r>
    </w:p>
    <w:p w14:paraId="67E7E5FE" w14:textId="77777777" w:rsidR="00F643F2" w:rsidRPr="00047E79" w:rsidRDefault="00F643F2" w:rsidP="00F643F2">
      <w:pPr>
        <w:spacing w:line="520" w:lineRule="exact"/>
        <w:ind w:firstLine="454"/>
        <w:jc w:val="lowKashida"/>
        <w:rPr>
          <w:rFonts w:ascii="Lotus Linotype" w:hAnsi="Lotus Linotype" w:cs="Lotus Linotype"/>
          <w:sz w:val="32"/>
          <w:szCs w:val="32"/>
          <w:rtl/>
          <w:lang w:eastAsia="ar-SA"/>
        </w:rPr>
      </w:pPr>
      <w:r w:rsidRPr="00047E79">
        <w:rPr>
          <w:rFonts w:ascii="Lotus Linotype" w:hAnsi="Lotus Linotype" w:cs="Lotus Linotype"/>
          <w:sz w:val="32"/>
          <w:szCs w:val="32"/>
          <w:rtl/>
          <w:lang w:eastAsia="ar-SA"/>
        </w:rPr>
        <w:t>وكان على رأس هؤلاء أمير المؤمنين عمر بن الخطاب -</w:t>
      </w:r>
      <w:r w:rsidRPr="00047E79">
        <w:rPr>
          <w:rFonts w:ascii="Lotus Linotype" w:hAnsi="Lotus Linotype" w:cs="Lotus Linotype"/>
          <w:sz w:val="32"/>
          <w:szCs w:val="32"/>
          <w:lang w:eastAsia="ar-SA"/>
        </w:rPr>
        <w:sym w:font="AGA Arabesque" w:char="F074"/>
      </w:r>
      <w:r w:rsidRPr="00047E79">
        <w:rPr>
          <w:rFonts w:ascii="Lotus Linotype" w:hAnsi="Lotus Linotype" w:cs="Lotus Linotype"/>
          <w:sz w:val="32"/>
          <w:szCs w:val="32"/>
          <w:rtl/>
          <w:lang w:eastAsia="ar-SA"/>
        </w:rPr>
        <w:t>- الخليفة الراشد.</w:t>
      </w:r>
    </w:p>
    <w:p w14:paraId="466F2946" w14:textId="77777777" w:rsidR="00F643F2" w:rsidRPr="00047E79" w:rsidRDefault="00F643F2" w:rsidP="00F643F2">
      <w:pPr>
        <w:spacing w:line="520" w:lineRule="exact"/>
        <w:ind w:firstLine="454"/>
        <w:jc w:val="lowKashida"/>
        <w:rPr>
          <w:rFonts w:ascii="Lotus Linotype" w:hAnsi="Lotus Linotype" w:cs="Lotus Linotype"/>
          <w:sz w:val="32"/>
          <w:szCs w:val="32"/>
          <w:rtl/>
          <w:lang w:eastAsia="ar-SA"/>
        </w:rPr>
      </w:pPr>
      <w:r w:rsidRPr="00047E79">
        <w:rPr>
          <w:rFonts w:ascii="Lotus Linotype" w:hAnsi="Lotus Linotype" w:cs="Lotus Linotype"/>
          <w:sz w:val="32"/>
          <w:szCs w:val="32"/>
          <w:rtl/>
          <w:lang w:eastAsia="ar-SA"/>
        </w:rPr>
        <w:t xml:space="preserve">فعن المعرور بن سويد -رحمه الله- قال: </w:t>
      </w:r>
      <w:r w:rsidRPr="00047E79">
        <w:rPr>
          <w:rFonts w:ascii="Lotus Linotype" w:hAnsi="Lotus Linotype" w:cs="Lotus Linotype" w:hint="cs"/>
          <w:sz w:val="32"/>
          <w:szCs w:val="32"/>
          <w:rtl/>
          <w:lang w:eastAsia="ar-SA"/>
        </w:rPr>
        <w:t>«</w:t>
      </w:r>
      <w:r w:rsidRPr="00047E79">
        <w:rPr>
          <w:rFonts w:ascii="Lotus Linotype" w:hAnsi="Lotus Linotype" w:cs="Lotus Linotype"/>
          <w:sz w:val="32"/>
          <w:szCs w:val="32"/>
          <w:rtl/>
          <w:lang w:eastAsia="ar-SA"/>
        </w:rPr>
        <w:t>خرجنا مع عمر بن الخطاب فعرض لنا في بعض الطريق مسجد، فابتدره الناس يصلون فيه، فقال عمر: ما شأنهم؟ فقالوا: هذا مسجد صلى فيه رسول الله ﷺ، فقال عمر: أيها الناس،إنما هلك من قبلكم باتباعهم مثل هذا،حتى أحدثوها بيعاً،</w:t>
      </w:r>
      <w:r w:rsidRPr="00047E79">
        <w:rPr>
          <w:rFonts w:ascii="Lotus Linotype" w:hAnsi="Lotus Linotype" w:cs="Lotus Linotype" w:hint="cs"/>
          <w:sz w:val="32"/>
          <w:szCs w:val="32"/>
          <w:rtl/>
          <w:lang w:eastAsia="ar-SA"/>
        </w:rPr>
        <w:t xml:space="preserve"> </w:t>
      </w:r>
      <w:r w:rsidRPr="00047E79">
        <w:rPr>
          <w:rFonts w:ascii="Lotus Linotype" w:hAnsi="Lotus Linotype" w:cs="Lotus Linotype"/>
          <w:sz w:val="32"/>
          <w:szCs w:val="32"/>
          <w:rtl/>
          <w:lang w:eastAsia="ar-SA"/>
        </w:rPr>
        <w:t>فمن عرضت له فيه صلاة فليصل، ومن لم تعرض له فيه صلاة فليمض</w:t>
      </w:r>
      <w:r w:rsidRPr="00047E79">
        <w:rPr>
          <w:rFonts w:ascii="Lotus Linotype" w:hAnsi="Lotus Linotype" w:cs="Lotus Linotype" w:hint="cs"/>
          <w:sz w:val="32"/>
          <w:szCs w:val="32"/>
          <w:rtl/>
          <w:lang w:eastAsia="ar-SA"/>
        </w:rPr>
        <w:t>»</w:t>
      </w:r>
      <w:r w:rsidRPr="00047E79">
        <w:rPr>
          <w:rFonts w:ascii="Lotus Linotype" w:hAnsi="Lotus Linotype" w:cs="Lotus Linotype"/>
          <w:sz w:val="32"/>
          <w:szCs w:val="32"/>
          <w:rtl/>
          <w:lang w:eastAsia="ar-SA"/>
        </w:rPr>
        <w:t>.</w:t>
      </w:r>
    </w:p>
    <w:p w14:paraId="318F40C4" w14:textId="77777777" w:rsidR="00F643F2" w:rsidRPr="00047E79" w:rsidRDefault="00F643F2" w:rsidP="00F643F2">
      <w:pPr>
        <w:spacing w:line="520" w:lineRule="exact"/>
        <w:ind w:firstLine="454"/>
        <w:jc w:val="lowKashida"/>
        <w:rPr>
          <w:rFonts w:ascii="Lotus Linotype" w:hAnsi="Lotus Linotype" w:cs="Lotus Linotype"/>
          <w:sz w:val="32"/>
          <w:szCs w:val="32"/>
          <w:rtl/>
          <w:lang w:eastAsia="ar-SA"/>
        </w:rPr>
      </w:pPr>
      <w:r w:rsidRPr="00047E79">
        <w:rPr>
          <w:rFonts w:ascii="Lotus Linotype" w:hAnsi="Lotus Linotype" w:cs="Lotus Linotype"/>
          <w:sz w:val="32"/>
          <w:szCs w:val="32"/>
          <w:rtl/>
          <w:lang w:eastAsia="ar-SA"/>
        </w:rPr>
        <w:t xml:space="preserve">قال شيخ الإسلام ابن تيمية -رحمه الله- معلقاً على هذه القصة: </w:t>
      </w:r>
      <w:r w:rsidRPr="00047E79">
        <w:rPr>
          <w:rFonts w:ascii="Lotus Linotype" w:hAnsi="Lotus Linotype" w:cs="Lotus Linotype" w:hint="cs"/>
          <w:sz w:val="32"/>
          <w:szCs w:val="32"/>
          <w:rtl/>
          <w:lang w:eastAsia="ar-SA"/>
        </w:rPr>
        <w:t>«</w:t>
      </w:r>
      <w:r w:rsidRPr="00047E79">
        <w:rPr>
          <w:rFonts w:ascii="Lotus Linotype" w:hAnsi="Lotus Linotype" w:cs="Lotus Linotype"/>
          <w:sz w:val="32"/>
          <w:szCs w:val="32"/>
          <w:rtl/>
          <w:lang w:eastAsia="ar-SA"/>
        </w:rPr>
        <w:t>لما كان النبي ﷺ لم يقصد تخصيصه بالصلاة فيه، بل صلى فيه لأنه موضع نزوله، رأى عمر أنَّ مشاركته في صورة الفعل من غير موافقة له في قصده ليس متابعة، بل تخصيص ذلك المكان بالصلاة من بدع أهل الكتاب التي هلكوا بها، ونهى المسلمين عن التشبه بهم في ذلك، ففاعل ذلك متشبه بالنبي ﷺ في الصورة، ومتشبه باليهود والنصارى في القصد، الذي هو عمل القلب وهذا هو الأصل، فإن المتابعة في السنة أبلغ من المتابعة في صورة العمل</w:t>
      </w:r>
      <w:r w:rsidRPr="00047E79">
        <w:rPr>
          <w:rFonts w:ascii="Lotus Linotype" w:hAnsi="Lotus Linotype" w:cs="Lotus Linotype" w:hint="cs"/>
          <w:sz w:val="32"/>
          <w:szCs w:val="32"/>
          <w:rtl/>
          <w:lang w:eastAsia="ar-SA"/>
        </w:rPr>
        <w:t>»</w:t>
      </w:r>
      <w:r w:rsidRPr="00047E79">
        <w:rPr>
          <w:rFonts w:cs="Traditional Arabic"/>
          <w:sz w:val="20"/>
          <w:szCs w:val="20"/>
          <w:vertAlign w:val="superscript"/>
          <w:rtl/>
          <w:lang w:eastAsia="ar-SA"/>
        </w:rPr>
        <w:t>(</w:t>
      </w:r>
      <w:r w:rsidRPr="00047E79">
        <w:rPr>
          <w:rFonts w:cs="Traditional Arabic"/>
          <w:sz w:val="20"/>
          <w:szCs w:val="20"/>
          <w:vertAlign w:val="superscript"/>
          <w:rtl/>
          <w:lang w:eastAsia="ar-SA"/>
        </w:rPr>
        <w:footnoteReference w:id="764"/>
      </w:r>
      <w:r w:rsidRPr="00047E79">
        <w:rPr>
          <w:rFonts w:cs="Traditional Arabic"/>
          <w:sz w:val="20"/>
          <w:szCs w:val="20"/>
          <w:vertAlign w:val="superscript"/>
          <w:rtl/>
          <w:lang w:eastAsia="ar-SA"/>
        </w:rPr>
        <w:t>)</w:t>
      </w:r>
      <w:r w:rsidRPr="00047E79">
        <w:rPr>
          <w:rFonts w:ascii="Lotus Linotype" w:hAnsi="Lotus Linotype" w:cs="Lotus Linotype"/>
          <w:sz w:val="32"/>
          <w:szCs w:val="32"/>
          <w:rtl/>
          <w:lang w:eastAsia="ar-SA"/>
        </w:rPr>
        <w:t xml:space="preserve"> اهـ. </w:t>
      </w:r>
    </w:p>
    <w:p w14:paraId="5FB46CFA" w14:textId="77777777" w:rsidR="00F643F2" w:rsidRPr="00047E79" w:rsidRDefault="00F643F2" w:rsidP="00F643F2">
      <w:pPr>
        <w:spacing w:line="520" w:lineRule="exact"/>
        <w:ind w:firstLine="454"/>
        <w:jc w:val="lowKashida"/>
        <w:rPr>
          <w:rFonts w:ascii="Lotus Linotype" w:hAnsi="Lotus Linotype" w:cs="Lotus Linotype"/>
          <w:sz w:val="32"/>
          <w:szCs w:val="32"/>
          <w:rtl/>
          <w:lang w:eastAsia="ar-SA"/>
        </w:rPr>
      </w:pPr>
      <w:r w:rsidRPr="00047E79">
        <w:rPr>
          <w:rFonts w:ascii="Lotus Linotype" w:hAnsi="Lotus Linotype" w:cs="Lotus Linotype"/>
          <w:sz w:val="32"/>
          <w:szCs w:val="32"/>
          <w:rtl/>
          <w:lang w:eastAsia="ar-SA"/>
        </w:rPr>
        <w:t xml:space="preserve">وورد في قصة أخرى أن عمر بن الخطاب </w:t>
      </w:r>
      <w:r w:rsidRPr="00047E79">
        <w:rPr>
          <w:rFonts w:ascii="Lotus Linotype" w:hAnsi="Lotus Linotype" w:cs="Lotus Linotype"/>
          <w:sz w:val="32"/>
          <w:szCs w:val="32"/>
          <w:lang w:eastAsia="ar-SA"/>
        </w:rPr>
        <w:sym w:font="AGA Arabesque" w:char="F074"/>
      </w:r>
      <w:r w:rsidRPr="00047E79">
        <w:rPr>
          <w:rFonts w:ascii="Lotus Linotype" w:hAnsi="Lotus Linotype" w:cs="Lotus Linotype"/>
          <w:sz w:val="32"/>
          <w:szCs w:val="32"/>
          <w:rtl/>
          <w:lang w:eastAsia="ar-SA"/>
        </w:rPr>
        <w:t xml:space="preserve"> بلغه أن ناساً يأتون الشجرة التي بويع تحتها النبيﷺ، فأمر بها فقطعت</w:t>
      </w:r>
      <w:r w:rsidRPr="00047E79">
        <w:rPr>
          <w:rFonts w:cs="Traditional Arabic"/>
          <w:sz w:val="20"/>
          <w:szCs w:val="20"/>
          <w:vertAlign w:val="superscript"/>
          <w:rtl/>
          <w:lang w:eastAsia="ar-SA"/>
        </w:rPr>
        <w:t>(</w:t>
      </w:r>
      <w:r w:rsidRPr="00047E79">
        <w:rPr>
          <w:rFonts w:cs="Traditional Arabic"/>
          <w:sz w:val="20"/>
          <w:szCs w:val="20"/>
          <w:vertAlign w:val="superscript"/>
          <w:rtl/>
          <w:lang w:eastAsia="ar-SA"/>
        </w:rPr>
        <w:footnoteReference w:id="765"/>
      </w:r>
      <w:r w:rsidRPr="00047E79">
        <w:rPr>
          <w:rFonts w:cs="Traditional Arabic"/>
          <w:sz w:val="20"/>
          <w:szCs w:val="20"/>
          <w:vertAlign w:val="superscript"/>
          <w:rtl/>
          <w:lang w:eastAsia="ar-SA"/>
        </w:rPr>
        <w:t>)</w:t>
      </w:r>
      <w:r w:rsidRPr="00047E79">
        <w:rPr>
          <w:rFonts w:ascii="Lotus Linotype" w:hAnsi="Lotus Linotype" w:cs="Lotus Linotype"/>
          <w:sz w:val="32"/>
          <w:szCs w:val="32"/>
          <w:rtl/>
          <w:lang w:eastAsia="ar-SA"/>
        </w:rPr>
        <w:t>.</w:t>
      </w:r>
    </w:p>
    <w:p w14:paraId="27C5A17E" w14:textId="77777777" w:rsidR="00F643F2" w:rsidRPr="00047E79" w:rsidRDefault="00F643F2" w:rsidP="00F643F2">
      <w:pPr>
        <w:spacing w:line="520" w:lineRule="exact"/>
        <w:ind w:firstLine="454"/>
        <w:jc w:val="lowKashida"/>
        <w:rPr>
          <w:rFonts w:ascii="Lotus Linotype" w:hAnsi="Lotus Linotype" w:cs="Lotus Linotype"/>
          <w:sz w:val="32"/>
          <w:szCs w:val="32"/>
          <w:rtl/>
          <w:lang w:eastAsia="ar-SA"/>
        </w:rPr>
      </w:pPr>
      <w:r w:rsidRPr="00047E79">
        <w:rPr>
          <w:rFonts w:ascii="Lotus Linotype" w:hAnsi="Lotus Linotype" w:cs="Lotus Linotype"/>
          <w:sz w:val="32"/>
          <w:szCs w:val="32"/>
          <w:rtl/>
          <w:lang w:eastAsia="ar-SA"/>
        </w:rPr>
        <w:t xml:space="preserve">هذا قول عمر بن الخطاب </w:t>
      </w:r>
      <w:r w:rsidRPr="00047E79">
        <w:rPr>
          <w:rFonts w:ascii="Lotus Linotype" w:hAnsi="Lotus Linotype" w:cs="Lotus Linotype"/>
          <w:sz w:val="32"/>
          <w:szCs w:val="32"/>
          <w:lang w:eastAsia="ar-SA"/>
        </w:rPr>
        <w:sym w:font="AGA Arabesque" w:char="F074"/>
      </w:r>
      <w:r w:rsidRPr="00047E79">
        <w:rPr>
          <w:rFonts w:ascii="Lotus Linotype" w:hAnsi="Lotus Linotype" w:cs="Lotus Linotype"/>
          <w:sz w:val="32"/>
          <w:szCs w:val="32"/>
          <w:rtl/>
          <w:lang w:eastAsia="ar-SA"/>
        </w:rPr>
        <w:t xml:space="preserve"> وفعله، الذي قال عنه النبي ﷺ: «إن الله جعل الحق على لسان عمر وقلبه»</w:t>
      </w:r>
      <w:r w:rsidRPr="00047E79">
        <w:rPr>
          <w:sz w:val="20"/>
          <w:szCs w:val="20"/>
          <w:vertAlign w:val="superscript"/>
          <w:rtl/>
          <w:lang w:eastAsia="ar-SA"/>
        </w:rPr>
        <w:t xml:space="preserve"> </w:t>
      </w:r>
      <w:r w:rsidRPr="00047E79">
        <w:rPr>
          <w:rFonts w:cs="Traditional Arabic"/>
          <w:sz w:val="20"/>
          <w:szCs w:val="20"/>
          <w:vertAlign w:val="superscript"/>
          <w:rtl/>
          <w:lang w:eastAsia="ar-SA"/>
        </w:rPr>
        <w:t>(</w:t>
      </w:r>
      <w:r w:rsidRPr="00047E79">
        <w:rPr>
          <w:rFonts w:cs="Traditional Arabic"/>
          <w:sz w:val="20"/>
          <w:szCs w:val="20"/>
          <w:vertAlign w:val="superscript"/>
          <w:rtl/>
          <w:lang w:eastAsia="ar-SA"/>
        </w:rPr>
        <w:footnoteReference w:id="766"/>
      </w:r>
      <w:r w:rsidRPr="00047E79">
        <w:rPr>
          <w:rFonts w:cs="Traditional Arabic"/>
          <w:sz w:val="20"/>
          <w:szCs w:val="20"/>
          <w:vertAlign w:val="superscript"/>
          <w:rtl/>
          <w:lang w:eastAsia="ar-SA"/>
        </w:rPr>
        <w:t>)</w:t>
      </w:r>
      <w:r w:rsidRPr="00047E79">
        <w:rPr>
          <w:rFonts w:ascii="Lotus Linotype" w:hAnsi="Lotus Linotype" w:cs="Lotus Linotype"/>
          <w:sz w:val="32"/>
          <w:szCs w:val="32"/>
          <w:rtl/>
          <w:lang w:eastAsia="ar-SA"/>
        </w:rPr>
        <w:t>.</w:t>
      </w:r>
    </w:p>
    <w:p w14:paraId="63D11D1D" w14:textId="77777777" w:rsidR="00F643F2" w:rsidRPr="00047E79" w:rsidRDefault="00F643F2" w:rsidP="00F643F2">
      <w:pPr>
        <w:spacing w:line="520" w:lineRule="exact"/>
        <w:ind w:firstLine="454"/>
        <w:jc w:val="lowKashida"/>
        <w:rPr>
          <w:rFonts w:ascii="Lotus Linotype" w:hAnsi="Lotus Linotype" w:cs="Lotus Linotype"/>
          <w:sz w:val="32"/>
          <w:szCs w:val="32"/>
          <w:rtl/>
          <w:lang w:eastAsia="ar-SA"/>
        </w:rPr>
      </w:pPr>
      <w:r w:rsidRPr="00047E79">
        <w:rPr>
          <w:rFonts w:ascii="Lotus Linotype" w:hAnsi="Lotus Linotype" w:cs="Lotus Linotype"/>
          <w:sz w:val="32"/>
          <w:szCs w:val="32"/>
          <w:rtl/>
          <w:lang w:eastAsia="ar-SA"/>
        </w:rPr>
        <w:t>وقد قال ابن وضاح القرطبي -رحمه الله- بعد أن روى هاتين القصتين: «وكان مالك بن أنس، وغيره من علماء المدينة يكرهون إتيان تلك المساجد، وتلك الآثار للنبيﷺ ماعدا قباء وأحداً</w:t>
      </w:r>
      <w:r w:rsidRPr="00047E79">
        <w:rPr>
          <w:rFonts w:ascii="Lotus Linotype" w:hAnsi="Lotus Linotype" w:cs="Lotus Linotype" w:hint="cs"/>
          <w:sz w:val="32"/>
          <w:szCs w:val="32"/>
          <w:rtl/>
          <w:lang w:eastAsia="ar-SA"/>
        </w:rPr>
        <w:t>».</w:t>
      </w:r>
    </w:p>
    <w:p w14:paraId="6856C02B" w14:textId="77777777" w:rsidR="00F643F2" w:rsidRPr="00047E79" w:rsidRDefault="00F643F2" w:rsidP="00F643F2">
      <w:pPr>
        <w:spacing w:line="520" w:lineRule="exact"/>
        <w:ind w:firstLine="454"/>
        <w:jc w:val="lowKashida"/>
        <w:rPr>
          <w:rFonts w:ascii="Lotus Linotype" w:hAnsi="Lotus Linotype" w:cs="Lotus Linotype"/>
          <w:sz w:val="32"/>
          <w:szCs w:val="32"/>
          <w:rtl/>
          <w:lang w:eastAsia="ar-SA"/>
        </w:rPr>
      </w:pPr>
      <w:r w:rsidRPr="00047E79">
        <w:rPr>
          <w:rFonts w:ascii="Lotus Linotype" w:hAnsi="Lotus Linotype" w:cs="Lotus Linotype"/>
          <w:sz w:val="32"/>
          <w:szCs w:val="32"/>
          <w:rtl/>
          <w:lang w:eastAsia="ar-SA"/>
        </w:rPr>
        <w:t xml:space="preserve">ثم قال: </w:t>
      </w:r>
      <w:r w:rsidRPr="00047E79">
        <w:rPr>
          <w:rFonts w:ascii="Lotus Linotype" w:hAnsi="Lotus Linotype" w:cs="Lotus Linotype" w:hint="cs"/>
          <w:sz w:val="32"/>
          <w:szCs w:val="32"/>
          <w:rtl/>
          <w:lang w:eastAsia="ar-SA"/>
        </w:rPr>
        <w:t>«</w:t>
      </w:r>
      <w:r w:rsidRPr="00047E79">
        <w:rPr>
          <w:rFonts w:ascii="Lotus Linotype" w:hAnsi="Lotus Linotype" w:cs="Lotus Linotype"/>
          <w:sz w:val="32"/>
          <w:szCs w:val="32"/>
          <w:rtl/>
          <w:lang w:eastAsia="ar-SA"/>
        </w:rPr>
        <w:t>وسمعتهم يذكرون أن سفيان الثوري دخل مسجد بيت المقدس، فصلى فيه، ولم يتبع تلك الآثار، ولا الصلاة فيها،وكذلك فعل غيره أيضا ممن يقتدي به، وقدم وكيع أيضا مسجد بيت المقدس فلم يعْدُ</w:t>
      </w:r>
      <w:r w:rsidRPr="00047E79">
        <w:rPr>
          <w:rFonts w:cs="Traditional Arabic"/>
          <w:sz w:val="20"/>
          <w:szCs w:val="20"/>
          <w:vertAlign w:val="superscript"/>
          <w:rtl/>
          <w:lang w:eastAsia="ar-SA"/>
        </w:rPr>
        <w:t>(</w:t>
      </w:r>
      <w:r w:rsidRPr="00047E79">
        <w:rPr>
          <w:rFonts w:cs="Traditional Arabic"/>
          <w:sz w:val="20"/>
          <w:szCs w:val="20"/>
          <w:vertAlign w:val="superscript"/>
          <w:rtl/>
          <w:lang w:eastAsia="ar-SA"/>
        </w:rPr>
        <w:footnoteReference w:id="767"/>
      </w:r>
      <w:r w:rsidRPr="00047E79">
        <w:rPr>
          <w:rFonts w:cs="Traditional Arabic"/>
          <w:sz w:val="20"/>
          <w:szCs w:val="20"/>
          <w:vertAlign w:val="superscript"/>
          <w:rtl/>
          <w:lang w:eastAsia="ar-SA"/>
        </w:rPr>
        <w:t>)</w:t>
      </w:r>
      <w:r w:rsidRPr="00047E79">
        <w:rPr>
          <w:rFonts w:ascii="Lotus Linotype" w:hAnsi="Lotus Linotype" w:cs="Lotus Linotype"/>
          <w:sz w:val="32"/>
          <w:szCs w:val="32"/>
          <w:rtl/>
          <w:lang w:eastAsia="ar-SA"/>
        </w:rPr>
        <w:t xml:space="preserve"> فعلَ سفيان</w:t>
      </w:r>
      <w:r w:rsidRPr="00047E79">
        <w:rPr>
          <w:rFonts w:ascii="Lotus Linotype" w:hAnsi="Lotus Linotype" w:cs="Lotus Linotype" w:hint="cs"/>
          <w:sz w:val="32"/>
          <w:szCs w:val="32"/>
          <w:rtl/>
          <w:lang w:eastAsia="ar-SA"/>
        </w:rPr>
        <w:t>»</w:t>
      </w:r>
      <w:r w:rsidRPr="00047E79">
        <w:rPr>
          <w:rFonts w:ascii="Lotus Linotype" w:hAnsi="Lotus Linotype" w:cs="Lotus Linotype"/>
          <w:sz w:val="32"/>
          <w:szCs w:val="32"/>
          <w:rtl/>
          <w:lang w:eastAsia="ar-SA"/>
        </w:rPr>
        <w:t>.</w:t>
      </w:r>
    </w:p>
    <w:p w14:paraId="63171B45" w14:textId="77777777" w:rsidR="00F643F2" w:rsidRPr="00047E79" w:rsidRDefault="00F643F2" w:rsidP="00F643F2">
      <w:pPr>
        <w:spacing w:line="520" w:lineRule="exact"/>
        <w:ind w:firstLine="454"/>
        <w:jc w:val="lowKashida"/>
        <w:rPr>
          <w:rFonts w:ascii="Lotus Linotype" w:hAnsi="Lotus Linotype" w:cs="Lotus Linotype"/>
          <w:sz w:val="32"/>
          <w:szCs w:val="32"/>
          <w:rtl/>
          <w:lang w:eastAsia="ar-SA"/>
        </w:rPr>
      </w:pPr>
      <w:r w:rsidRPr="00047E79">
        <w:rPr>
          <w:rFonts w:ascii="Lotus Linotype" w:hAnsi="Lotus Linotype" w:cs="Lotus Linotype"/>
          <w:sz w:val="32"/>
          <w:szCs w:val="32"/>
          <w:rtl/>
          <w:lang w:eastAsia="ar-SA"/>
        </w:rPr>
        <w:t xml:space="preserve">ثم قال: </w:t>
      </w:r>
      <w:r w:rsidRPr="00047E79">
        <w:rPr>
          <w:rFonts w:ascii="Lotus Linotype" w:hAnsi="Lotus Linotype" w:cs="Lotus Linotype" w:hint="cs"/>
          <w:sz w:val="32"/>
          <w:szCs w:val="32"/>
          <w:rtl/>
          <w:lang w:eastAsia="ar-SA"/>
        </w:rPr>
        <w:t>«</w:t>
      </w:r>
      <w:r w:rsidRPr="00047E79">
        <w:rPr>
          <w:rFonts w:ascii="Lotus Linotype" w:hAnsi="Lotus Linotype" w:cs="Lotus Linotype"/>
          <w:sz w:val="32"/>
          <w:szCs w:val="32"/>
          <w:rtl/>
          <w:lang w:eastAsia="ar-SA"/>
        </w:rPr>
        <w:t>فعليكم بالاتباع لأئمة الهدى المعروفين،فقد قال بعض من مضى: كم من أمر هو اليوم معروف عند كثير من الناس كان منكرا عند من مضى</w:t>
      </w:r>
      <w:r w:rsidRPr="00047E79">
        <w:rPr>
          <w:rFonts w:ascii="Lotus Linotype" w:hAnsi="Lotus Linotype" w:cs="Lotus Linotype" w:hint="cs"/>
          <w:sz w:val="32"/>
          <w:szCs w:val="32"/>
          <w:rtl/>
          <w:lang w:eastAsia="ar-SA"/>
        </w:rPr>
        <w:t>»</w:t>
      </w:r>
      <w:r w:rsidRPr="00047E79">
        <w:rPr>
          <w:rFonts w:cs="Traditional Arabic"/>
          <w:sz w:val="20"/>
          <w:szCs w:val="20"/>
          <w:vertAlign w:val="superscript"/>
          <w:rtl/>
          <w:lang w:eastAsia="ar-SA"/>
        </w:rPr>
        <w:t>(</w:t>
      </w:r>
      <w:r w:rsidRPr="00047E79">
        <w:rPr>
          <w:rFonts w:cs="Traditional Arabic"/>
          <w:sz w:val="20"/>
          <w:szCs w:val="20"/>
          <w:vertAlign w:val="superscript"/>
          <w:rtl/>
          <w:lang w:eastAsia="ar-SA"/>
        </w:rPr>
        <w:footnoteReference w:id="768"/>
      </w:r>
      <w:r w:rsidRPr="00047E79">
        <w:rPr>
          <w:rFonts w:cs="Traditional Arabic"/>
          <w:sz w:val="20"/>
          <w:szCs w:val="20"/>
          <w:vertAlign w:val="superscript"/>
          <w:rtl/>
          <w:lang w:eastAsia="ar-SA"/>
        </w:rPr>
        <w:t>)</w:t>
      </w:r>
      <w:r w:rsidRPr="00047E79">
        <w:rPr>
          <w:rFonts w:ascii="Lotus Linotype" w:hAnsi="Lotus Linotype" w:cs="Lotus Linotype"/>
          <w:sz w:val="32"/>
          <w:szCs w:val="32"/>
          <w:rtl/>
          <w:lang w:eastAsia="ar-SA"/>
        </w:rPr>
        <w:t xml:space="preserve"> إلخ.</w:t>
      </w:r>
    </w:p>
    <w:p w14:paraId="087E0441" w14:textId="77777777" w:rsidR="00F643F2" w:rsidRPr="00047E79" w:rsidRDefault="00F643F2" w:rsidP="00F643F2">
      <w:pPr>
        <w:spacing w:line="520" w:lineRule="exact"/>
        <w:ind w:firstLine="454"/>
        <w:jc w:val="lowKashida"/>
        <w:rPr>
          <w:rFonts w:ascii="Lotus Linotype" w:hAnsi="Lotus Linotype" w:cs="Lotus Linotype"/>
          <w:sz w:val="32"/>
          <w:szCs w:val="32"/>
          <w:rtl/>
          <w:lang w:eastAsia="ar-SA"/>
        </w:rPr>
      </w:pPr>
      <w:r w:rsidRPr="00047E79">
        <w:rPr>
          <w:rFonts w:ascii="Lotus Linotype" w:hAnsi="Lotus Linotype" w:cs="Lotus Linotype"/>
          <w:sz w:val="32"/>
          <w:szCs w:val="32"/>
          <w:rtl/>
          <w:lang w:eastAsia="ar-SA"/>
        </w:rPr>
        <w:t>تلك نماذج لنهي السلف الصالح رحمهم الله بأقوالهم وأفعالهم عن هذا التبرك المبتدع.</w:t>
      </w:r>
    </w:p>
    <w:p w14:paraId="6575F173" w14:textId="77777777" w:rsidR="00F643F2" w:rsidRPr="00047E79" w:rsidRDefault="00F643F2" w:rsidP="00F643F2">
      <w:pPr>
        <w:spacing w:line="520" w:lineRule="exact"/>
        <w:ind w:firstLine="454"/>
        <w:jc w:val="lowKashida"/>
        <w:rPr>
          <w:rFonts w:ascii="Lotus Linotype" w:hAnsi="Lotus Linotype" w:cs="Lotus Linotype"/>
          <w:b/>
          <w:bCs/>
          <w:sz w:val="32"/>
          <w:szCs w:val="32"/>
          <w:rtl/>
          <w:lang w:eastAsia="ar-SA"/>
        </w:rPr>
      </w:pPr>
      <w:r w:rsidRPr="00047E79">
        <w:rPr>
          <w:rFonts w:ascii="Lotus Linotype" w:hAnsi="Lotus Linotype" w:cs="Lotus Linotype"/>
          <w:b/>
          <w:bCs/>
          <w:sz w:val="32"/>
          <w:szCs w:val="32"/>
          <w:rtl/>
          <w:lang w:eastAsia="ar-SA"/>
        </w:rPr>
        <w:t>الأمر الرابع:</w:t>
      </w:r>
      <w:r w:rsidRPr="00047E79">
        <w:rPr>
          <w:rFonts w:ascii="Lotus Linotype" w:hAnsi="Lotus Linotype" w:cs="Lotus Linotype"/>
          <w:sz w:val="32"/>
          <w:szCs w:val="32"/>
          <w:rtl/>
          <w:lang w:eastAsia="ar-SA"/>
        </w:rPr>
        <w:t xml:space="preserve"> أن منع هذا التبرك من باب سد الذريعة، ويمكن إيضاح ذلك من </w:t>
      </w:r>
      <w:r w:rsidRPr="00047E79">
        <w:rPr>
          <w:rFonts w:ascii="Lotus Linotype" w:hAnsi="Lotus Linotype" w:cs="Lotus Linotype"/>
          <w:b/>
          <w:bCs/>
          <w:sz w:val="32"/>
          <w:szCs w:val="32"/>
          <w:rtl/>
          <w:lang w:eastAsia="ar-SA"/>
        </w:rPr>
        <w:t>وجوه:</w:t>
      </w:r>
    </w:p>
    <w:p w14:paraId="78BCBFAF" w14:textId="77777777" w:rsidR="00F643F2" w:rsidRPr="00047E79" w:rsidRDefault="00F643F2" w:rsidP="00F643F2">
      <w:pPr>
        <w:spacing w:line="520" w:lineRule="exact"/>
        <w:ind w:firstLine="454"/>
        <w:jc w:val="lowKashida"/>
        <w:rPr>
          <w:rFonts w:ascii="Lotus Linotype" w:hAnsi="Lotus Linotype" w:cs="Lotus Linotype"/>
          <w:sz w:val="32"/>
          <w:szCs w:val="32"/>
          <w:rtl/>
          <w:lang w:eastAsia="ar-SA"/>
        </w:rPr>
      </w:pPr>
      <w:r w:rsidRPr="00047E79">
        <w:rPr>
          <w:rFonts w:ascii="Lotus Linotype" w:hAnsi="Lotus Linotype" w:cs="Lotus Linotype"/>
          <w:b/>
          <w:bCs/>
          <w:sz w:val="32"/>
          <w:szCs w:val="32"/>
          <w:rtl/>
          <w:lang w:eastAsia="ar-SA"/>
        </w:rPr>
        <w:t xml:space="preserve">أحدها: </w:t>
      </w:r>
      <w:r w:rsidRPr="00047E79">
        <w:rPr>
          <w:rFonts w:ascii="Lotus Linotype" w:hAnsi="Lotus Linotype" w:cs="Lotus Linotype"/>
          <w:sz w:val="32"/>
          <w:szCs w:val="32"/>
          <w:rtl/>
          <w:lang w:eastAsia="ar-SA"/>
        </w:rPr>
        <w:t>أن النهي عن هذا الفعل سد لذريعة الشرك والفتنة، فهو وسيلة إلى الفتنة بتلك المواضع، وتعظيمها، وربما أفضى ذلك إلى جعلها معابد</w:t>
      </w:r>
      <w:r w:rsidRPr="00047E79">
        <w:rPr>
          <w:rFonts w:cs="Traditional Arabic"/>
          <w:sz w:val="20"/>
          <w:szCs w:val="20"/>
          <w:vertAlign w:val="superscript"/>
          <w:rtl/>
          <w:lang w:eastAsia="ar-SA"/>
        </w:rPr>
        <w:t>(</w:t>
      </w:r>
      <w:r w:rsidRPr="00047E79">
        <w:rPr>
          <w:rFonts w:cs="Traditional Arabic"/>
          <w:sz w:val="20"/>
          <w:szCs w:val="20"/>
          <w:vertAlign w:val="superscript"/>
          <w:rtl/>
          <w:lang w:eastAsia="ar-SA"/>
        </w:rPr>
        <w:footnoteReference w:id="769"/>
      </w:r>
      <w:r w:rsidRPr="00047E79">
        <w:rPr>
          <w:rFonts w:cs="Traditional Arabic"/>
          <w:sz w:val="20"/>
          <w:szCs w:val="20"/>
          <w:vertAlign w:val="superscript"/>
          <w:rtl/>
          <w:lang w:eastAsia="ar-SA"/>
        </w:rPr>
        <w:t>)</w:t>
      </w:r>
      <w:r w:rsidRPr="00047E79">
        <w:rPr>
          <w:rFonts w:ascii="Lotus Linotype" w:hAnsi="Lotus Linotype" w:cs="Lotus Linotype"/>
          <w:sz w:val="32"/>
          <w:szCs w:val="32"/>
          <w:rtl/>
          <w:lang w:eastAsia="ar-SA"/>
        </w:rPr>
        <w:t>.</w:t>
      </w:r>
    </w:p>
    <w:p w14:paraId="7C12A6E3" w14:textId="77777777" w:rsidR="00F643F2" w:rsidRPr="00047E79" w:rsidRDefault="00F643F2" w:rsidP="00F643F2">
      <w:pPr>
        <w:spacing w:line="520" w:lineRule="exact"/>
        <w:ind w:firstLine="454"/>
        <w:jc w:val="lowKashida"/>
        <w:rPr>
          <w:rFonts w:ascii="Lotus Linotype" w:hAnsi="Lotus Linotype" w:cs="Lotus Linotype"/>
          <w:sz w:val="32"/>
          <w:szCs w:val="32"/>
          <w:rtl/>
          <w:lang w:eastAsia="ar-SA"/>
        </w:rPr>
      </w:pPr>
      <w:r w:rsidRPr="00047E79">
        <w:rPr>
          <w:rFonts w:ascii="Lotus Linotype" w:hAnsi="Lotus Linotype" w:cs="Lotus Linotype"/>
          <w:b/>
          <w:bCs/>
          <w:sz w:val="32"/>
          <w:szCs w:val="32"/>
          <w:rtl/>
          <w:lang w:eastAsia="ar-SA"/>
        </w:rPr>
        <w:t>الثاني:</w:t>
      </w:r>
      <w:r w:rsidRPr="00047E79">
        <w:rPr>
          <w:rFonts w:ascii="Lotus Linotype" w:hAnsi="Lotus Linotype" w:cs="Lotus Linotype"/>
          <w:sz w:val="32"/>
          <w:szCs w:val="32"/>
          <w:rtl/>
          <w:lang w:eastAsia="ar-SA"/>
        </w:rPr>
        <w:t xml:space="preserve"> أن ذلك الفعل يشبه الصلاة عند المقابر،إذ هو ذريعة إلى اتخاذ تلك الآثار مساجد.</w:t>
      </w:r>
    </w:p>
    <w:p w14:paraId="72995EA7" w14:textId="77777777" w:rsidR="00F643F2" w:rsidRPr="00047E79" w:rsidRDefault="00F643F2" w:rsidP="00F643F2">
      <w:pPr>
        <w:spacing w:line="520" w:lineRule="exact"/>
        <w:ind w:firstLine="454"/>
        <w:jc w:val="lowKashida"/>
        <w:rPr>
          <w:sz w:val="32"/>
          <w:szCs w:val="32"/>
          <w:rtl/>
          <w:lang w:eastAsia="ar-SA"/>
        </w:rPr>
      </w:pPr>
      <w:r w:rsidRPr="00047E79">
        <w:rPr>
          <w:rFonts w:ascii="Lotus Linotype" w:hAnsi="Lotus Linotype" w:cs="Lotus Linotype"/>
          <w:sz w:val="32"/>
          <w:szCs w:val="32"/>
          <w:rtl/>
          <w:lang w:eastAsia="ar-SA"/>
        </w:rPr>
        <w:t>والنصوص الشرعية تحرم اتخاذ قبور الأنبياء مساجد مع أنهم مدفونون فيها، وهم أحياء في قبورهم،فما بالهم بالمواضع الأخرى لهم.</w:t>
      </w:r>
    </w:p>
    <w:p w14:paraId="00D1272E" w14:textId="77777777" w:rsidR="00F643F2" w:rsidRPr="00047E79" w:rsidRDefault="00F643F2" w:rsidP="00F643F2">
      <w:pPr>
        <w:spacing w:line="520" w:lineRule="exact"/>
        <w:ind w:firstLine="454"/>
        <w:jc w:val="lowKashida"/>
        <w:rPr>
          <w:rFonts w:ascii="Lotus Linotype" w:hAnsi="Lotus Linotype" w:cs="Lotus Linotype"/>
          <w:sz w:val="32"/>
          <w:szCs w:val="32"/>
          <w:rtl/>
          <w:lang w:eastAsia="ar-SA"/>
        </w:rPr>
      </w:pPr>
      <w:r w:rsidRPr="00047E79">
        <w:rPr>
          <w:rFonts w:ascii="Lotus Linotype" w:hAnsi="Lotus Linotype" w:cs="Lotus Linotype"/>
          <w:b/>
          <w:bCs/>
          <w:sz w:val="32"/>
          <w:szCs w:val="32"/>
          <w:rtl/>
          <w:lang w:eastAsia="ar-SA"/>
        </w:rPr>
        <w:t>الثالث:</w:t>
      </w:r>
      <w:r w:rsidRPr="00047E79">
        <w:rPr>
          <w:rFonts w:ascii="Lotus Linotype" w:hAnsi="Lotus Linotype" w:cs="Lotus Linotype"/>
          <w:sz w:val="32"/>
          <w:szCs w:val="32"/>
          <w:rtl/>
          <w:lang w:eastAsia="ar-SA"/>
        </w:rPr>
        <w:t xml:space="preserve"> أن هذا الفعل ذريعة إلى التشبه بأهل الكتاب في أفعالهم، كما حذر عمر </w:t>
      </w:r>
      <w:r w:rsidRPr="00047E79">
        <w:rPr>
          <w:rFonts w:ascii="Lotus Linotype" w:hAnsi="Lotus Linotype" w:cs="Lotus Linotype"/>
          <w:sz w:val="32"/>
          <w:szCs w:val="32"/>
          <w:lang w:eastAsia="ar-SA"/>
        </w:rPr>
        <w:sym w:font="AGA Arabesque" w:char="F074"/>
      </w:r>
      <w:r w:rsidRPr="00047E79">
        <w:rPr>
          <w:rFonts w:ascii="Lotus Linotype" w:hAnsi="Lotus Linotype" w:cs="Lotus Linotype" w:hint="cs"/>
          <w:sz w:val="32"/>
          <w:szCs w:val="32"/>
          <w:rtl/>
          <w:lang w:eastAsia="ar-SA"/>
        </w:rPr>
        <w:t>.</w:t>
      </w:r>
      <w:r w:rsidRPr="00047E79">
        <w:rPr>
          <w:rFonts w:ascii="Lotus Linotype" w:hAnsi="Lotus Linotype" w:cs="Lotus Linotype"/>
          <w:sz w:val="32"/>
          <w:szCs w:val="32"/>
          <w:rtl/>
          <w:lang w:eastAsia="ar-SA"/>
        </w:rPr>
        <w:t xml:space="preserve"> </w:t>
      </w:r>
    </w:p>
    <w:p w14:paraId="72D8C296" w14:textId="77777777" w:rsidR="00F643F2" w:rsidRPr="00047E79" w:rsidRDefault="00F643F2" w:rsidP="00F643F2">
      <w:pPr>
        <w:spacing w:line="520" w:lineRule="exact"/>
        <w:ind w:firstLine="454"/>
        <w:jc w:val="lowKashida"/>
        <w:rPr>
          <w:rFonts w:ascii="Lotus Linotype" w:hAnsi="Lotus Linotype" w:cs="Lotus Linotype"/>
          <w:sz w:val="32"/>
          <w:szCs w:val="32"/>
          <w:rtl/>
          <w:lang w:eastAsia="ar-SA"/>
        </w:rPr>
      </w:pPr>
      <w:r w:rsidRPr="00047E79">
        <w:rPr>
          <w:rFonts w:ascii="Lotus Linotype" w:hAnsi="Lotus Linotype" w:cs="Lotus Linotype"/>
          <w:b/>
          <w:bCs/>
          <w:sz w:val="32"/>
          <w:szCs w:val="32"/>
          <w:rtl/>
          <w:lang w:eastAsia="ar-SA"/>
        </w:rPr>
        <w:t>الأمر الخامس:</w:t>
      </w:r>
      <w:r w:rsidRPr="00047E79">
        <w:rPr>
          <w:rFonts w:ascii="Lotus Linotype" w:hAnsi="Lotus Linotype" w:cs="Lotus Linotype"/>
          <w:sz w:val="32"/>
          <w:szCs w:val="32"/>
          <w:rtl/>
          <w:lang w:eastAsia="ar-SA"/>
        </w:rPr>
        <w:t xml:space="preserve"> أن بركة ذوات الأنبياء والمرسلين </w:t>
      </w:r>
      <w:r w:rsidRPr="00047E79">
        <w:rPr>
          <w:rFonts w:hint="cs"/>
          <w:sz w:val="32"/>
          <w:szCs w:val="32"/>
          <w:rtl/>
          <w:lang w:eastAsia="ar-SA"/>
        </w:rPr>
        <w:t>–</w:t>
      </w:r>
      <w:r w:rsidRPr="00047E79">
        <w:rPr>
          <w:rFonts w:ascii="Lotus Linotype" w:hAnsi="Lotus Linotype" w:cs="Lotus Linotype" w:hint="cs"/>
          <w:sz w:val="32"/>
          <w:szCs w:val="32"/>
          <w:rtl/>
          <w:lang w:eastAsia="ar-SA"/>
        </w:rPr>
        <w:t xml:space="preserve">عليهم الصلاة والسلام- لا تتعدى إلى الأمكنة </w:t>
      </w:r>
      <w:r w:rsidRPr="00047E79">
        <w:rPr>
          <w:rFonts w:ascii="Lotus Linotype" w:hAnsi="Lotus Linotype" w:cs="Lotus Linotype"/>
          <w:sz w:val="32"/>
          <w:szCs w:val="32"/>
          <w:rtl/>
          <w:lang w:eastAsia="ar-SA"/>
        </w:rPr>
        <w:t xml:space="preserve">الأرضية، والله أعلم، وإلا لزم أن تكون كل أرض وطئها النبي، أو جلس عليها، أو طريق مر بها تطلب بركتها، ويتبرك بها، وهذا لازم باطل قطعا، فانتفى الملزوم إذن </w:t>
      </w:r>
      <w:r w:rsidRPr="00047E79">
        <w:rPr>
          <w:rFonts w:cs="Traditional Arabic"/>
          <w:sz w:val="20"/>
          <w:szCs w:val="20"/>
          <w:vertAlign w:val="superscript"/>
          <w:rtl/>
          <w:lang w:eastAsia="ar-SA"/>
        </w:rPr>
        <w:t>(</w:t>
      </w:r>
      <w:r w:rsidRPr="00047E79">
        <w:rPr>
          <w:rFonts w:cs="Traditional Arabic"/>
          <w:sz w:val="20"/>
          <w:szCs w:val="20"/>
          <w:vertAlign w:val="superscript"/>
          <w:rtl/>
          <w:lang w:eastAsia="ar-SA"/>
        </w:rPr>
        <w:footnoteReference w:id="770"/>
      </w:r>
      <w:r w:rsidRPr="00047E79">
        <w:rPr>
          <w:rFonts w:cs="Traditional Arabic"/>
          <w:sz w:val="20"/>
          <w:szCs w:val="20"/>
          <w:vertAlign w:val="superscript"/>
          <w:rtl/>
          <w:lang w:eastAsia="ar-SA"/>
        </w:rPr>
        <w:t>)</w:t>
      </w:r>
      <w:r w:rsidRPr="00047E79">
        <w:rPr>
          <w:rFonts w:ascii="Lotus Linotype" w:hAnsi="Lotus Linotype" w:cs="Lotus Linotype"/>
          <w:sz w:val="32"/>
          <w:szCs w:val="32"/>
          <w:rtl/>
          <w:lang w:eastAsia="ar-SA"/>
        </w:rPr>
        <w:t>.</w:t>
      </w:r>
    </w:p>
    <w:p w14:paraId="00ADDB26" w14:textId="77777777" w:rsidR="00F643F2" w:rsidRPr="00047E79" w:rsidRDefault="00F643F2" w:rsidP="00F643F2">
      <w:pPr>
        <w:spacing w:line="520" w:lineRule="exact"/>
        <w:ind w:firstLine="454"/>
        <w:jc w:val="lowKashida"/>
        <w:rPr>
          <w:rFonts w:ascii="Lotus Linotype" w:hAnsi="Lotus Linotype" w:cs="Lotus Linotype"/>
          <w:b/>
          <w:bCs/>
          <w:sz w:val="32"/>
          <w:szCs w:val="32"/>
          <w:rtl/>
          <w:lang w:eastAsia="ar-SA"/>
        </w:rPr>
      </w:pPr>
      <w:r w:rsidRPr="00047E79">
        <w:rPr>
          <w:rFonts w:ascii="Lotus Linotype" w:hAnsi="Lotus Linotype" w:cs="Lotus Linotype"/>
          <w:sz w:val="32"/>
          <w:szCs w:val="32"/>
          <w:rtl/>
          <w:lang w:eastAsia="ar-SA"/>
        </w:rPr>
        <w:t>قال الشيخ صديق حسن -رحمه الله-: «قالوا: المشي في أرض مشى فيها رسول اللهﷺ يكفر السيئات، خصوصا مع النية الصالحة.</w:t>
      </w:r>
      <w:r w:rsidRPr="00047E79">
        <w:rPr>
          <w:rFonts w:ascii="Lotus Linotype" w:hAnsi="Lotus Linotype" w:cs="Lotus Linotype" w:hint="cs"/>
          <w:sz w:val="32"/>
          <w:szCs w:val="32"/>
          <w:rtl/>
          <w:lang w:eastAsia="ar-SA"/>
        </w:rPr>
        <w:t xml:space="preserve">.. </w:t>
      </w:r>
      <w:r w:rsidRPr="00047E79">
        <w:rPr>
          <w:rFonts w:ascii="Lotus Linotype" w:hAnsi="Lotus Linotype" w:cs="Lotus Linotype"/>
          <w:sz w:val="32"/>
          <w:szCs w:val="32"/>
          <w:rtl/>
          <w:lang w:eastAsia="ar-SA"/>
        </w:rPr>
        <w:t>وفيها بشرى له برجاء أن يكون متبعا آثاره الشريفة، قلت: وذلك يحتاج إلى سند، لأن المُكَفِّر إنما هو اتباع هديه وسننه ظاهراً وباطناً دون تتبع آثاره الأرضية فقط، فتدبر »</w:t>
      </w:r>
      <w:r w:rsidRPr="00047E79">
        <w:rPr>
          <w:rFonts w:cs="Traditional Arabic"/>
          <w:sz w:val="20"/>
          <w:szCs w:val="20"/>
          <w:vertAlign w:val="superscript"/>
          <w:rtl/>
          <w:lang w:eastAsia="ar-SA"/>
        </w:rPr>
        <w:t>(</w:t>
      </w:r>
      <w:r w:rsidRPr="00047E79">
        <w:rPr>
          <w:rFonts w:cs="Traditional Arabic"/>
          <w:sz w:val="20"/>
          <w:szCs w:val="20"/>
          <w:vertAlign w:val="superscript"/>
          <w:rtl/>
          <w:lang w:eastAsia="ar-SA"/>
        </w:rPr>
        <w:footnoteReference w:id="771"/>
      </w:r>
      <w:r w:rsidRPr="00047E79">
        <w:rPr>
          <w:rFonts w:cs="Traditional Arabic"/>
          <w:sz w:val="20"/>
          <w:szCs w:val="20"/>
          <w:vertAlign w:val="superscript"/>
          <w:rtl/>
          <w:lang w:eastAsia="ar-SA"/>
        </w:rPr>
        <w:t>)</w:t>
      </w:r>
      <w:r w:rsidRPr="00047E79">
        <w:rPr>
          <w:rFonts w:ascii="Lotus Linotype" w:hAnsi="Lotus Linotype" w:cs="Lotus Linotype"/>
          <w:sz w:val="32"/>
          <w:szCs w:val="32"/>
          <w:rtl/>
          <w:lang w:eastAsia="ar-SA"/>
        </w:rPr>
        <w:t>.</w:t>
      </w:r>
      <w:r w:rsidRPr="00047E79">
        <w:rPr>
          <w:rFonts w:ascii="Lotus Linotype" w:hAnsi="Lotus Linotype" w:cs="Lotus Linotype" w:hint="cs"/>
          <w:sz w:val="32"/>
          <w:szCs w:val="32"/>
          <w:rtl/>
          <w:lang w:eastAsia="ar-SA"/>
        </w:rPr>
        <w:t xml:space="preserve"> </w:t>
      </w:r>
      <w:r w:rsidRPr="00047E79">
        <w:rPr>
          <w:rFonts w:ascii="Lotus Linotype" w:hAnsi="Lotus Linotype" w:cs="Lotus Linotype"/>
          <w:sz w:val="32"/>
          <w:szCs w:val="32"/>
          <w:rtl/>
          <w:lang w:eastAsia="ar-SA"/>
        </w:rPr>
        <w:t>وبهذه الأمور «الأوجه» وغيرها يستدل على عدم مشروعية التبرك المذكور.</w:t>
      </w:r>
    </w:p>
    <w:p w14:paraId="28BCF9FA" w14:textId="77777777" w:rsidR="00F643F2" w:rsidRPr="00047E79" w:rsidRDefault="00F643F2" w:rsidP="00F643F2">
      <w:pPr>
        <w:widowControl w:val="0"/>
        <w:spacing w:line="520" w:lineRule="exact"/>
        <w:ind w:firstLine="454"/>
        <w:jc w:val="both"/>
        <w:rPr>
          <w:rFonts w:ascii="Lotus Linotype" w:hAnsi="Lotus Linotype" w:cs="Lotus Linotype"/>
          <w:sz w:val="32"/>
          <w:szCs w:val="32"/>
          <w:rtl/>
          <w:lang w:eastAsia="ar-SA"/>
        </w:rPr>
      </w:pPr>
      <w:r w:rsidRPr="00047E79">
        <w:rPr>
          <w:rFonts w:ascii="Lotus Linotype" w:hAnsi="Lotus Linotype" w:cs="Lotus Linotype"/>
          <w:sz w:val="32"/>
          <w:szCs w:val="32"/>
          <w:rtl/>
          <w:lang w:eastAsia="ar-SA"/>
        </w:rPr>
        <w:t xml:space="preserve"> ومن صور التبرك الممنوع بالنبي ﷺ ما يلي:</w:t>
      </w:r>
    </w:p>
    <w:p w14:paraId="74CEB5FF" w14:textId="77777777" w:rsidR="00F643F2" w:rsidRPr="00047E79" w:rsidRDefault="00F643F2" w:rsidP="00F643F2">
      <w:pPr>
        <w:widowControl w:val="0"/>
        <w:spacing w:line="520" w:lineRule="exact"/>
        <w:ind w:firstLine="454"/>
        <w:jc w:val="both"/>
        <w:rPr>
          <w:rFonts w:ascii="Lotus Linotype" w:hAnsi="Lotus Linotype" w:cs="Lotus Linotype"/>
          <w:b/>
          <w:bCs/>
          <w:sz w:val="32"/>
          <w:szCs w:val="32"/>
          <w:rtl/>
          <w:lang w:eastAsia="ar-SA"/>
        </w:rPr>
      </w:pPr>
      <w:r w:rsidRPr="00047E79">
        <w:rPr>
          <w:rFonts w:ascii="Lotus Linotype" w:hAnsi="Lotus Linotype" w:cs="Lotus Linotype"/>
          <w:b/>
          <w:bCs/>
          <w:sz w:val="32"/>
          <w:szCs w:val="32"/>
          <w:rtl/>
          <w:lang w:eastAsia="ar-SA"/>
        </w:rPr>
        <w:t>1</w:t>
      </w:r>
      <w:r w:rsidRPr="00047E79">
        <w:rPr>
          <w:rFonts w:ascii="Lotus Linotype" w:hAnsi="Lotus Linotype" w:cs="Lotus Linotype" w:hint="cs"/>
          <w:b/>
          <w:bCs/>
          <w:sz w:val="32"/>
          <w:szCs w:val="32"/>
          <w:rtl/>
          <w:lang w:eastAsia="ar-SA"/>
        </w:rPr>
        <w:t>-</w:t>
      </w:r>
      <w:r w:rsidRPr="00047E79">
        <w:rPr>
          <w:rFonts w:ascii="Lotus Linotype" w:hAnsi="Lotus Linotype" w:cs="Lotus Linotype"/>
          <w:b/>
          <w:bCs/>
          <w:sz w:val="32"/>
          <w:szCs w:val="32"/>
          <w:rtl/>
          <w:lang w:eastAsia="ar-SA"/>
        </w:rPr>
        <w:t xml:space="preserve"> التبرك بقبره ﷺ.</w:t>
      </w:r>
    </w:p>
    <w:p w14:paraId="3928FC99" w14:textId="77777777" w:rsidR="00F643F2" w:rsidRPr="00047E79" w:rsidRDefault="00F643F2" w:rsidP="00F643F2">
      <w:pPr>
        <w:widowControl w:val="0"/>
        <w:spacing w:line="520" w:lineRule="exact"/>
        <w:ind w:firstLine="454"/>
        <w:jc w:val="both"/>
        <w:rPr>
          <w:rFonts w:ascii="Lotus Linotype" w:hAnsi="Lotus Linotype" w:cs="Lotus Linotype"/>
          <w:sz w:val="32"/>
          <w:szCs w:val="32"/>
          <w:rtl/>
          <w:lang w:eastAsia="ar-SA"/>
        </w:rPr>
      </w:pPr>
      <w:r w:rsidRPr="00047E79">
        <w:rPr>
          <w:rFonts w:ascii="Lotus Linotype" w:hAnsi="Lotus Linotype" w:cs="Lotus Linotype"/>
          <w:sz w:val="32"/>
          <w:szCs w:val="32"/>
          <w:rtl/>
          <w:lang w:eastAsia="ar-SA"/>
        </w:rPr>
        <w:t>لقد شرع الله لنا زيارة القبور لتذكر الموت والآخرة وللدعاء لأصحابها فهذا هو الحكمة من مشروعية زيارة القبور وإنما تحصل البركة من زيارة القبور الزيارة الشرعية والتي تتحقق بثلاثة أمور:</w:t>
      </w:r>
    </w:p>
    <w:p w14:paraId="746F4CAD" w14:textId="77777777" w:rsidR="00F643F2" w:rsidRPr="00047E79" w:rsidRDefault="00F643F2" w:rsidP="00F643F2">
      <w:pPr>
        <w:widowControl w:val="0"/>
        <w:spacing w:line="520" w:lineRule="exact"/>
        <w:ind w:firstLine="454"/>
        <w:jc w:val="both"/>
        <w:rPr>
          <w:rFonts w:ascii="Lotus Linotype" w:hAnsi="Lotus Linotype" w:cs="Lotus Linotype"/>
          <w:sz w:val="32"/>
          <w:szCs w:val="32"/>
          <w:rtl/>
          <w:lang w:eastAsia="ar-SA"/>
        </w:rPr>
      </w:pPr>
      <w:r w:rsidRPr="00047E79">
        <w:rPr>
          <w:rFonts w:ascii="Lotus Linotype" w:hAnsi="Lotus Linotype" w:cs="Lotus Linotype"/>
          <w:sz w:val="32"/>
          <w:szCs w:val="32"/>
          <w:rtl/>
          <w:lang w:eastAsia="ar-SA"/>
        </w:rPr>
        <w:t>الأمر الأول: عدم شد الرحال إلى القبور.</w:t>
      </w:r>
      <w:r w:rsidRPr="00047E79">
        <w:rPr>
          <w:rFonts w:ascii="Lotus Linotype" w:hAnsi="Lotus Linotype" w:cs="Lotus Linotype" w:hint="cs"/>
          <w:sz w:val="32"/>
          <w:szCs w:val="32"/>
          <w:rtl/>
          <w:lang w:eastAsia="ar-SA"/>
        </w:rPr>
        <w:t xml:space="preserve"> </w:t>
      </w:r>
      <w:r w:rsidRPr="00047E79">
        <w:rPr>
          <w:rFonts w:ascii="Lotus Linotype" w:hAnsi="Lotus Linotype" w:cs="Lotus Linotype"/>
          <w:sz w:val="32"/>
          <w:szCs w:val="32"/>
          <w:rtl/>
          <w:lang w:eastAsia="ar-SA"/>
        </w:rPr>
        <w:t>الثاني: السلام على أهل القبور.</w:t>
      </w:r>
      <w:r w:rsidRPr="00047E79">
        <w:rPr>
          <w:rFonts w:ascii="Lotus Linotype" w:hAnsi="Lotus Linotype" w:cs="Lotus Linotype" w:hint="cs"/>
          <w:sz w:val="32"/>
          <w:szCs w:val="32"/>
          <w:rtl/>
          <w:lang w:eastAsia="ar-SA"/>
        </w:rPr>
        <w:t xml:space="preserve"> </w:t>
      </w:r>
      <w:r w:rsidRPr="00047E79">
        <w:rPr>
          <w:rFonts w:ascii="Lotus Linotype" w:hAnsi="Lotus Linotype" w:cs="Lotus Linotype"/>
          <w:sz w:val="32"/>
          <w:szCs w:val="32"/>
          <w:rtl/>
          <w:lang w:eastAsia="ar-SA"/>
        </w:rPr>
        <w:t>الأمر الثالث: أن يكون الغرض من الزيارة الدعاء لأصحاب القبور وتذكر الموت.</w:t>
      </w:r>
      <w:r w:rsidRPr="00047E79">
        <w:rPr>
          <w:rFonts w:ascii="Lotus Linotype" w:hAnsi="Lotus Linotype" w:cs="Lotus Linotype" w:hint="cs"/>
          <w:sz w:val="32"/>
          <w:szCs w:val="32"/>
          <w:rtl/>
          <w:lang w:eastAsia="ar-SA"/>
        </w:rPr>
        <w:t xml:space="preserve"> </w:t>
      </w:r>
      <w:r w:rsidRPr="00047E79">
        <w:rPr>
          <w:rFonts w:ascii="Lotus Linotype" w:hAnsi="Lotus Linotype" w:cs="Lotus Linotype"/>
          <w:sz w:val="32"/>
          <w:szCs w:val="32"/>
          <w:rtl/>
          <w:lang w:eastAsia="ar-SA"/>
        </w:rPr>
        <w:t xml:space="preserve">بعد أن عرفنا الزيارة الشرعية أذكر بعض مظاهر التبرك الممنوع بقبره ﷺ: </w:t>
      </w:r>
    </w:p>
    <w:p w14:paraId="6CDD738B" w14:textId="77777777" w:rsidR="00F643F2" w:rsidRPr="00047E79" w:rsidRDefault="00F643F2" w:rsidP="00F643F2">
      <w:pPr>
        <w:widowControl w:val="0"/>
        <w:spacing w:line="520" w:lineRule="exact"/>
        <w:ind w:firstLine="454"/>
        <w:jc w:val="both"/>
        <w:rPr>
          <w:rFonts w:ascii="Lotus Linotype" w:hAnsi="Lotus Linotype" w:cs="Lotus Linotype"/>
          <w:sz w:val="32"/>
          <w:szCs w:val="32"/>
          <w:rtl/>
          <w:lang w:eastAsia="ar-SA"/>
        </w:rPr>
      </w:pPr>
      <w:r w:rsidRPr="00047E79">
        <w:rPr>
          <w:rFonts w:ascii="Lotus Linotype" w:hAnsi="Lotus Linotype" w:cs="Lotus Linotype"/>
          <w:b/>
          <w:bCs/>
          <w:sz w:val="32"/>
          <w:szCs w:val="32"/>
          <w:rtl/>
          <w:lang w:eastAsia="ar-SA"/>
        </w:rPr>
        <w:t>أ</w:t>
      </w:r>
      <w:r w:rsidRPr="00047E79">
        <w:rPr>
          <w:rFonts w:ascii="Lotus Linotype" w:hAnsi="Lotus Linotype" w:cs="Lotus Linotype" w:hint="cs"/>
          <w:b/>
          <w:bCs/>
          <w:sz w:val="32"/>
          <w:szCs w:val="32"/>
          <w:rtl/>
          <w:lang w:eastAsia="ar-SA"/>
        </w:rPr>
        <w:t>-</w:t>
      </w:r>
      <w:r w:rsidRPr="00047E79">
        <w:rPr>
          <w:rFonts w:ascii="Lotus Linotype" w:hAnsi="Lotus Linotype" w:cs="Lotus Linotype"/>
          <w:b/>
          <w:bCs/>
          <w:sz w:val="32"/>
          <w:szCs w:val="32"/>
          <w:rtl/>
          <w:lang w:eastAsia="ar-SA"/>
        </w:rPr>
        <w:t xml:space="preserve"> شد الرحال لزيارة قبر الرسول </w:t>
      </w:r>
      <w:r w:rsidRPr="00047E79">
        <w:rPr>
          <w:rFonts w:ascii="Lotus Linotype" w:hAnsi="Lotus Linotype" w:cs="Lotus Linotype"/>
          <w:sz w:val="32"/>
          <w:szCs w:val="32"/>
          <w:rtl/>
          <w:lang w:eastAsia="ar-SA"/>
        </w:rPr>
        <w:t>ﷺ</w:t>
      </w:r>
      <w:r w:rsidRPr="00047E79">
        <w:rPr>
          <w:rFonts w:ascii="Lotus Linotype" w:hAnsi="Lotus Linotype" w:cs="Lotus Linotype"/>
          <w:b/>
          <w:bCs/>
          <w:sz w:val="32"/>
          <w:szCs w:val="32"/>
          <w:rtl/>
          <w:lang w:eastAsia="ar-SA"/>
        </w:rPr>
        <w:t>.</w:t>
      </w:r>
      <w:r w:rsidRPr="00047E79">
        <w:rPr>
          <w:rFonts w:ascii="Lotus Linotype" w:hAnsi="Lotus Linotype" w:cs="Lotus Linotype" w:hint="cs"/>
          <w:sz w:val="32"/>
          <w:szCs w:val="32"/>
          <w:rtl/>
          <w:lang w:eastAsia="ar-SA"/>
        </w:rPr>
        <w:t>سياتي بيانه في الاسئلة والشبهات</w:t>
      </w:r>
    </w:p>
    <w:p w14:paraId="06A68E84" w14:textId="77777777" w:rsidR="00F643F2" w:rsidRPr="00047E79" w:rsidRDefault="00F643F2" w:rsidP="00F643F2">
      <w:pPr>
        <w:keepNext/>
        <w:keepLines/>
        <w:widowControl w:val="0"/>
        <w:spacing w:line="520" w:lineRule="exact"/>
        <w:ind w:firstLine="454"/>
        <w:jc w:val="both"/>
        <w:rPr>
          <w:rFonts w:ascii="Lotus Linotype" w:hAnsi="Lotus Linotype" w:cs="Lotus Linotype"/>
          <w:b/>
          <w:bCs/>
          <w:sz w:val="32"/>
          <w:szCs w:val="32"/>
          <w:rtl/>
          <w:lang w:eastAsia="ar-SA"/>
        </w:rPr>
      </w:pPr>
      <w:r w:rsidRPr="00047E79">
        <w:rPr>
          <w:rFonts w:ascii="Lotus Linotype" w:hAnsi="Lotus Linotype" w:cs="Lotus Linotype"/>
          <w:b/>
          <w:bCs/>
          <w:sz w:val="32"/>
          <w:szCs w:val="32"/>
          <w:rtl/>
          <w:lang w:eastAsia="ar-SA"/>
        </w:rPr>
        <w:t>ب</w:t>
      </w:r>
      <w:r w:rsidRPr="00047E79">
        <w:rPr>
          <w:rFonts w:ascii="Lotus Linotype" w:hAnsi="Lotus Linotype" w:cs="Lotus Linotype" w:hint="cs"/>
          <w:b/>
          <w:bCs/>
          <w:sz w:val="32"/>
          <w:szCs w:val="32"/>
          <w:rtl/>
          <w:lang w:eastAsia="ar-SA"/>
        </w:rPr>
        <w:t>-</w:t>
      </w:r>
      <w:r w:rsidRPr="00047E79">
        <w:rPr>
          <w:rFonts w:ascii="Lotus Linotype" w:hAnsi="Lotus Linotype" w:cs="Lotus Linotype"/>
          <w:b/>
          <w:bCs/>
          <w:sz w:val="32"/>
          <w:szCs w:val="32"/>
          <w:rtl/>
          <w:lang w:eastAsia="ar-SA"/>
        </w:rPr>
        <w:t xml:space="preserve"> طلب الدعاء أو الشفاعة من الرسول ﷺ عند قبره.</w:t>
      </w:r>
      <w:r w:rsidRPr="00047E79">
        <w:rPr>
          <w:rFonts w:ascii="Lotus Linotype" w:hAnsi="Lotus Linotype" w:cs="Lotus Linotype" w:hint="cs"/>
          <w:sz w:val="32"/>
          <w:szCs w:val="32"/>
          <w:rtl/>
          <w:lang w:eastAsia="ar-SA"/>
        </w:rPr>
        <w:t xml:space="preserve"> سياتي بيانه في الاسئلة والشبهات</w:t>
      </w:r>
    </w:p>
    <w:p w14:paraId="3EB60A89" w14:textId="77777777" w:rsidR="00F643F2" w:rsidRPr="00047E79" w:rsidRDefault="00F643F2" w:rsidP="00F643F2">
      <w:pPr>
        <w:keepNext/>
        <w:keepLines/>
        <w:widowControl w:val="0"/>
        <w:spacing w:line="520" w:lineRule="exact"/>
        <w:ind w:firstLine="454"/>
        <w:jc w:val="both"/>
        <w:rPr>
          <w:rFonts w:ascii="Lotus Linotype" w:hAnsi="Lotus Linotype" w:cs="Lotus Linotype"/>
          <w:b/>
          <w:bCs/>
          <w:sz w:val="32"/>
          <w:szCs w:val="32"/>
          <w:rtl/>
          <w:lang w:eastAsia="ar-SA"/>
        </w:rPr>
      </w:pPr>
      <w:r w:rsidRPr="00047E79">
        <w:rPr>
          <w:rFonts w:ascii="Lotus Linotype" w:hAnsi="Lotus Linotype" w:cs="Lotus Linotype" w:hint="cs"/>
          <w:b/>
          <w:bCs/>
          <w:sz w:val="32"/>
          <w:szCs w:val="32"/>
          <w:rtl/>
          <w:lang w:eastAsia="ar-SA"/>
        </w:rPr>
        <w:t>جـ-</w:t>
      </w:r>
      <w:r w:rsidRPr="00047E79">
        <w:rPr>
          <w:rFonts w:ascii="Lotus Linotype" w:hAnsi="Lotus Linotype" w:cs="Lotus Linotype"/>
          <w:b/>
          <w:bCs/>
          <w:sz w:val="32"/>
          <w:szCs w:val="32"/>
          <w:rtl/>
          <w:lang w:eastAsia="ar-SA"/>
        </w:rPr>
        <w:t xml:space="preserve"> أداء بعض العبادات عند قبره </w:t>
      </w:r>
      <w:r w:rsidRPr="00047E79">
        <w:rPr>
          <w:rFonts w:ascii="Arial Unicode MS" w:hAnsi="Arial Unicode MS" w:cs="Arial Unicode MS" w:hint="cs"/>
          <w:b/>
          <w:bCs/>
          <w:sz w:val="32"/>
          <w:szCs w:val="32"/>
          <w:rtl/>
          <w:lang w:eastAsia="ar-SA"/>
        </w:rPr>
        <w:t>ﷺ</w:t>
      </w:r>
      <w:r w:rsidRPr="00047E79">
        <w:rPr>
          <w:rFonts w:ascii="Lotus Linotype" w:hAnsi="Lotus Linotype" w:cs="Lotus Linotype"/>
          <w:sz w:val="32"/>
          <w:szCs w:val="32"/>
          <w:rtl/>
          <w:lang w:eastAsia="ar-SA"/>
        </w:rPr>
        <w:t xml:space="preserve"> </w:t>
      </w:r>
      <w:r w:rsidRPr="00047E79">
        <w:rPr>
          <w:rFonts w:ascii="Lotus Linotype" w:hAnsi="Lotus Linotype" w:cs="Lotus Linotype" w:hint="cs"/>
          <w:b/>
          <w:bCs/>
          <w:sz w:val="32"/>
          <w:szCs w:val="32"/>
          <w:rtl/>
          <w:lang w:eastAsia="ar-SA"/>
        </w:rPr>
        <w:t>ك</w:t>
      </w:r>
      <w:r w:rsidRPr="00047E79">
        <w:rPr>
          <w:rFonts w:ascii="Lotus Linotype" w:hAnsi="Lotus Linotype" w:cs="Lotus Linotype"/>
          <w:b/>
          <w:bCs/>
          <w:sz w:val="32"/>
          <w:szCs w:val="32"/>
          <w:rtl/>
          <w:lang w:eastAsia="ar-SA"/>
        </w:rPr>
        <w:t>الصلاة والدعاء عند القبر</w:t>
      </w:r>
      <w:r w:rsidRPr="00047E79">
        <w:rPr>
          <w:rFonts w:ascii="Lotus Linotype" w:hAnsi="Lotus Linotype" w:cs="Lotus Linotype" w:hint="cs"/>
          <w:sz w:val="32"/>
          <w:szCs w:val="32"/>
          <w:rtl/>
          <w:lang w:eastAsia="ar-SA"/>
        </w:rPr>
        <w:t xml:space="preserve">. سياتي بيانه في الاسئلة والشبهات </w:t>
      </w:r>
    </w:p>
    <w:p w14:paraId="68BF0687" w14:textId="77777777" w:rsidR="00F643F2" w:rsidRPr="00047E79" w:rsidRDefault="00F643F2" w:rsidP="00F643F2">
      <w:pPr>
        <w:keepNext/>
        <w:keepLines/>
        <w:widowControl w:val="0"/>
        <w:spacing w:line="520" w:lineRule="exact"/>
        <w:ind w:firstLine="454"/>
        <w:jc w:val="both"/>
        <w:rPr>
          <w:rFonts w:ascii="Lotus Linotype" w:hAnsi="Lotus Linotype" w:cs="Lotus Linotype"/>
          <w:b/>
          <w:bCs/>
          <w:sz w:val="32"/>
          <w:szCs w:val="32"/>
          <w:rtl/>
          <w:lang w:eastAsia="ar-SA"/>
        </w:rPr>
      </w:pPr>
      <w:r w:rsidRPr="00047E79">
        <w:rPr>
          <w:rFonts w:ascii="Lotus Linotype" w:hAnsi="Lotus Linotype" w:cs="Lotus Linotype"/>
          <w:b/>
          <w:bCs/>
          <w:sz w:val="32"/>
          <w:szCs w:val="32"/>
          <w:rtl/>
          <w:lang w:eastAsia="ar-SA"/>
        </w:rPr>
        <w:t>د</w:t>
      </w:r>
      <w:r w:rsidRPr="00047E79">
        <w:rPr>
          <w:rFonts w:ascii="Lotus Linotype" w:hAnsi="Lotus Linotype" w:cs="Lotus Linotype" w:hint="cs"/>
          <w:b/>
          <w:bCs/>
          <w:sz w:val="32"/>
          <w:szCs w:val="32"/>
          <w:rtl/>
          <w:lang w:eastAsia="ar-SA"/>
        </w:rPr>
        <w:t>-</w:t>
      </w:r>
      <w:r w:rsidRPr="00047E79">
        <w:rPr>
          <w:rFonts w:ascii="Lotus Linotype" w:hAnsi="Lotus Linotype" w:cs="Lotus Linotype"/>
          <w:b/>
          <w:bCs/>
          <w:sz w:val="32"/>
          <w:szCs w:val="32"/>
          <w:rtl/>
          <w:lang w:eastAsia="ar-SA"/>
        </w:rPr>
        <w:t xml:space="preserve"> التمسح بالقبر أو تقبيله ونحو ذلك.</w:t>
      </w:r>
    </w:p>
    <w:p w14:paraId="036A644E" w14:textId="77777777" w:rsidR="00F643F2" w:rsidRPr="00047E79" w:rsidRDefault="00F643F2" w:rsidP="00F643F2">
      <w:pPr>
        <w:widowControl w:val="0"/>
        <w:spacing w:line="520" w:lineRule="exact"/>
        <w:ind w:firstLine="454"/>
        <w:jc w:val="both"/>
        <w:rPr>
          <w:rFonts w:ascii="Lotus Linotype" w:hAnsi="Lotus Linotype" w:cs="Lotus Linotype"/>
          <w:sz w:val="32"/>
          <w:szCs w:val="32"/>
          <w:rtl/>
          <w:lang w:eastAsia="ar-SA"/>
        </w:rPr>
      </w:pPr>
      <w:r w:rsidRPr="00047E79">
        <w:rPr>
          <w:rFonts w:ascii="Lotus Linotype" w:hAnsi="Lotus Linotype" w:cs="Lotus Linotype"/>
          <w:sz w:val="32"/>
          <w:szCs w:val="32"/>
          <w:rtl/>
          <w:lang w:eastAsia="ar-SA"/>
        </w:rPr>
        <w:t>إن التمسح بحائط قبر الرسول ﷺ باليد أو غيرها على أي وجه كان، أو تقبيله رجاء الخير والبركة مظهر من مظاهر البدع عند بعض الزوار.</w:t>
      </w:r>
      <w:r w:rsidRPr="00047E79">
        <w:rPr>
          <w:rFonts w:ascii="Lotus Linotype" w:hAnsi="Lotus Linotype" w:cs="Lotus Linotype" w:hint="cs"/>
          <w:sz w:val="32"/>
          <w:szCs w:val="32"/>
          <w:rtl/>
          <w:lang w:eastAsia="ar-SA"/>
        </w:rPr>
        <w:t xml:space="preserve"> </w:t>
      </w:r>
      <w:r w:rsidRPr="00047E79">
        <w:rPr>
          <w:rFonts w:ascii="Lotus Linotype" w:hAnsi="Lotus Linotype" w:cs="Lotus Linotype"/>
          <w:sz w:val="32"/>
          <w:szCs w:val="32"/>
          <w:rtl/>
          <w:lang w:eastAsia="ar-SA"/>
        </w:rPr>
        <w:t>وقد نص على كراهة ذلك الفعل وعلى النهي عنه جماعة من العلماء</w:t>
      </w:r>
      <w:r w:rsidRPr="00047E79">
        <w:rPr>
          <w:rFonts w:ascii="Tahoma" w:hAnsi="Tahoma" w:cs="Traditional Arabic"/>
          <w:sz w:val="36"/>
          <w:szCs w:val="36"/>
          <w:vertAlign w:val="superscript"/>
          <w:rtl/>
          <w:lang w:eastAsia="ar-SA"/>
        </w:rPr>
        <w:t>(</w:t>
      </w:r>
      <w:r w:rsidRPr="00047E79">
        <w:rPr>
          <w:rFonts w:ascii="Tahoma" w:hAnsi="Tahoma" w:cs="Traditional Arabic"/>
          <w:sz w:val="36"/>
          <w:szCs w:val="36"/>
          <w:vertAlign w:val="superscript"/>
          <w:rtl/>
          <w:lang w:eastAsia="ar-SA"/>
        </w:rPr>
        <w:footnoteReference w:id="772"/>
      </w:r>
      <w:r w:rsidRPr="00047E79">
        <w:rPr>
          <w:rFonts w:ascii="Tahoma" w:hAnsi="Tahoma" w:cs="Traditional Arabic"/>
          <w:sz w:val="36"/>
          <w:szCs w:val="36"/>
          <w:vertAlign w:val="superscript"/>
          <w:rtl/>
          <w:lang w:eastAsia="ar-SA"/>
        </w:rPr>
        <w:t>)</w:t>
      </w:r>
      <w:r w:rsidRPr="00047E79">
        <w:rPr>
          <w:rFonts w:ascii="Lotus Linotype" w:hAnsi="Lotus Linotype" w:cs="Lotus Linotype"/>
          <w:sz w:val="32"/>
          <w:szCs w:val="32"/>
          <w:rtl/>
          <w:lang w:eastAsia="ar-SA"/>
        </w:rPr>
        <w:t>.</w:t>
      </w:r>
      <w:r w:rsidRPr="00047E79">
        <w:rPr>
          <w:rFonts w:ascii="Lotus Linotype" w:hAnsi="Lotus Linotype" w:cs="Lotus Linotype" w:hint="cs"/>
          <w:sz w:val="32"/>
          <w:szCs w:val="32"/>
          <w:rtl/>
          <w:lang w:eastAsia="ar-SA"/>
        </w:rPr>
        <w:t xml:space="preserve"> </w:t>
      </w:r>
      <w:r w:rsidRPr="00047E79">
        <w:rPr>
          <w:rFonts w:ascii="Lotus Linotype" w:hAnsi="Lotus Linotype" w:cs="Lotus Linotype"/>
          <w:sz w:val="32"/>
          <w:szCs w:val="32"/>
          <w:rtl/>
          <w:lang w:eastAsia="ar-SA"/>
        </w:rPr>
        <w:t>وقال الغزالي: « إنها عادة النصارى واليهود»</w:t>
      </w:r>
      <w:r w:rsidRPr="00047E79">
        <w:rPr>
          <w:rFonts w:ascii="Tahoma" w:hAnsi="Tahoma" w:cs="Traditional Arabic"/>
          <w:sz w:val="36"/>
          <w:szCs w:val="36"/>
          <w:vertAlign w:val="superscript"/>
          <w:rtl/>
          <w:lang w:eastAsia="ar-SA"/>
        </w:rPr>
        <w:t>(</w:t>
      </w:r>
      <w:r w:rsidRPr="00047E79">
        <w:rPr>
          <w:rFonts w:ascii="Tahoma" w:hAnsi="Tahoma" w:cs="Traditional Arabic"/>
          <w:sz w:val="36"/>
          <w:szCs w:val="36"/>
          <w:vertAlign w:val="superscript"/>
          <w:rtl/>
          <w:lang w:eastAsia="ar-SA"/>
        </w:rPr>
        <w:footnoteReference w:id="773"/>
      </w:r>
      <w:r w:rsidRPr="00047E79">
        <w:rPr>
          <w:rFonts w:ascii="Tahoma" w:hAnsi="Tahoma" w:cs="Traditional Arabic"/>
          <w:sz w:val="36"/>
          <w:szCs w:val="36"/>
          <w:vertAlign w:val="superscript"/>
          <w:rtl/>
          <w:lang w:eastAsia="ar-SA"/>
        </w:rPr>
        <w:t>)</w:t>
      </w:r>
      <w:r w:rsidRPr="00047E79">
        <w:rPr>
          <w:rFonts w:ascii="Lotus Linotype" w:hAnsi="Lotus Linotype" w:cs="Lotus Linotype"/>
          <w:sz w:val="32"/>
          <w:szCs w:val="32"/>
          <w:rtl/>
          <w:lang w:eastAsia="ar-SA"/>
        </w:rPr>
        <w:t>.</w:t>
      </w:r>
    </w:p>
    <w:p w14:paraId="2396B019" w14:textId="77777777" w:rsidR="00F643F2" w:rsidRPr="00047E79" w:rsidRDefault="00F643F2" w:rsidP="00F643F2">
      <w:pPr>
        <w:widowControl w:val="0"/>
        <w:spacing w:line="520" w:lineRule="exact"/>
        <w:ind w:firstLine="454"/>
        <w:jc w:val="both"/>
        <w:rPr>
          <w:rFonts w:ascii="Lotus Linotype" w:hAnsi="Lotus Linotype" w:cs="Lotus Linotype"/>
          <w:sz w:val="32"/>
          <w:szCs w:val="32"/>
          <w:rtl/>
          <w:lang w:eastAsia="ar-SA"/>
        </w:rPr>
      </w:pPr>
      <w:r w:rsidRPr="00047E79">
        <w:rPr>
          <w:rFonts w:ascii="Lotus Linotype" w:hAnsi="Lotus Linotype" w:cs="Lotus Linotype"/>
          <w:sz w:val="32"/>
          <w:szCs w:val="32"/>
          <w:rtl/>
          <w:lang w:eastAsia="ar-SA"/>
        </w:rPr>
        <w:t>وقد ذكر شيخ الإسلام اتفاق العلماء على أن من زار قبر النبي ﷺ أو قبر غيره من الأنبياء والصالحين من الصحابة وأهل البيت وغيرهم أنه لا يتمسح به ولا يقبله</w:t>
      </w:r>
      <w:r w:rsidRPr="00047E79">
        <w:rPr>
          <w:rFonts w:ascii="Tahoma" w:hAnsi="Tahoma" w:cs="Traditional Arabic"/>
          <w:sz w:val="36"/>
          <w:szCs w:val="36"/>
          <w:vertAlign w:val="superscript"/>
          <w:rtl/>
          <w:lang w:eastAsia="ar-SA"/>
        </w:rPr>
        <w:t>(</w:t>
      </w:r>
      <w:r w:rsidRPr="00047E79">
        <w:rPr>
          <w:rFonts w:ascii="Tahoma" w:hAnsi="Tahoma" w:cs="Traditional Arabic"/>
          <w:sz w:val="36"/>
          <w:szCs w:val="36"/>
          <w:vertAlign w:val="superscript"/>
          <w:rtl/>
          <w:lang w:eastAsia="ar-SA"/>
        </w:rPr>
        <w:footnoteReference w:id="774"/>
      </w:r>
      <w:r w:rsidRPr="00047E79">
        <w:rPr>
          <w:rFonts w:ascii="Tahoma" w:hAnsi="Tahoma" w:cs="Traditional Arabic"/>
          <w:sz w:val="36"/>
          <w:szCs w:val="36"/>
          <w:vertAlign w:val="superscript"/>
          <w:rtl/>
          <w:lang w:eastAsia="ar-SA"/>
        </w:rPr>
        <w:t>)</w:t>
      </w:r>
      <w:r w:rsidRPr="00047E79">
        <w:rPr>
          <w:rFonts w:ascii="Lotus Linotype" w:hAnsi="Lotus Linotype" w:cs="Lotus Linotype"/>
          <w:sz w:val="32"/>
          <w:szCs w:val="32"/>
          <w:rtl/>
          <w:lang w:eastAsia="ar-SA"/>
        </w:rPr>
        <w:t>. أما ما يروى عن بعض العلماء أنه فعل ذلك أو أجازه ففيه نظر</w:t>
      </w:r>
      <w:r w:rsidRPr="00047E79">
        <w:rPr>
          <w:rFonts w:ascii="Tahoma" w:hAnsi="Tahoma" w:cs="Traditional Arabic"/>
          <w:sz w:val="36"/>
          <w:szCs w:val="36"/>
          <w:vertAlign w:val="superscript"/>
          <w:rtl/>
          <w:lang w:eastAsia="ar-SA"/>
        </w:rPr>
        <w:t>(</w:t>
      </w:r>
      <w:r w:rsidRPr="00047E79">
        <w:rPr>
          <w:rFonts w:ascii="Tahoma" w:hAnsi="Tahoma" w:cs="Traditional Arabic"/>
          <w:sz w:val="36"/>
          <w:szCs w:val="36"/>
          <w:vertAlign w:val="superscript"/>
          <w:rtl/>
          <w:lang w:eastAsia="ar-SA"/>
        </w:rPr>
        <w:footnoteReference w:id="775"/>
      </w:r>
      <w:r w:rsidRPr="00047E79">
        <w:rPr>
          <w:rFonts w:ascii="Tahoma" w:hAnsi="Tahoma" w:cs="Traditional Arabic"/>
          <w:sz w:val="36"/>
          <w:szCs w:val="36"/>
          <w:vertAlign w:val="superscript"/>
          <w:rtl/>
          <w:lang w:eastAsia="ar-SA"/>
        </w:rPr>
        <w:t>)</w:t>
      </w:r>
      <w:r w:rsidRPr="00047E79">
        <w:rPr>
          <w:rFonts w:ascii="Lotus Linotype" w:hAnsi="Lotus Linotype" w:cs="Lotus Linotype"/>
          <w:sz w:val="32"/>
          <w:szCs w:val="32"/>
          <w:rtl/>
          <w:lang w:eastAsia="ar-SA"/>
        </w:rPr>
        <w:t>.</w:t>
      </w:r>
    </w:p>
    <w:p w14:paraId="66EE658E" w14:textId="77777777" w:rsidR="00F643F2" w:rsidRPr="00047E79" w:rsidRDefault="00F643F2" w:rsidP="00F643F2">
      <w:pPr>
        <w:widowControl w:val="0"/>
        <w:spacing w:line="520" w:lineRule="exact"/>
        <w:ind w:firstLine="454"/>
        <w:jc w:val="both"/>
        <w:rPr>
          <w:rFonts w:ascii="Lotus Linotype" w:hAnsi="Lotus Linotype" w:cs="Lotus Linotype"/>
          <w:sz w:val="32"/>
          <w:szCs w:val="32"/>
          <w:rtl/>
          <w:lang w:eastAsia="ar-SA"/>
        </w:rPr>
      </w:pPr>
      <w:r w:rsidRPr="00047E79">
        <w:rPr>
          <w:rFonts w:ascii="Lotus Linotype" w:hAnsi="Lotus Linotype" w:cs="Lotus Linotype"/>
          <w:sz w:val="32"/>
          <w:szCs w:val="32"/>
          <w:rtl/>
          <w:lang w:eastAsia="ar-SA"/>
        </w:rPr>
        <w:t>وقال رحمه الله مبيناً حكم تقبيل الجمادات: « ليس في الدنيا من الجمادات ما يشرع تقبيلها إلا الحجر الأسود وقد ثبت في الصحيحين أن عمر</w:t>
      </w:r>
      <w:r w:rsidRPr="00047E79">
        <w:rPr>
          <w:rFonts w:ascii="Lotus Linotype" w:hAnsi="Lotus Linotype" w:cs="Lotus Linotype"/>
          <w:sz w:val="32"/>
          <w:szCs w:val="32"/>
          <w:lang w:eastAsia="ar-SA"/>
        </w:rPr>
        <w:sym w:font="AGA Arabesque" w:char="F074"/>
      </w:r>
      <w:r w:rsidRPr="00047E79">
        <w:rPr>
          <w:rFonts w:ascii="Lotus Linotype" w:hAnsi="Lotus Linotype" w:cs="Lotus Linotype"/>
          <w:sz w:val="32"/>
          <w:szCs w:val="32"/>
          <w:rtl/>
          <w:lang w:eastAsia="ar-SA"/>
        </w:rPr>
        <w:t xml:space="preserve"> قال: «والله إني لأعلم أنك حجر لا تضر ولا تنفع ولولا أني رأيت رسول اللهﷺ يقبلك ما قبلتك»</w:t>
      </w:r>
      <w:r w:rsidRPr="00047E79">
        <w:rPr>
          <w:rFonts w:ascii="Tahoma" w:hAnsi="Tahoma" w:cs="Traditional Arabic"/>
          <w:sz w:val="36"/>
          <w:szCs w:val="36"/>
          <w:vertAlign w:val="superscript"/>
          <w:rtl/>
          <w:lang w:eastAsia="ar-SA"/>
        </w:rPr>
        <w:t>(</w:t>
      </w:r>
      <w:r w:rsidRPr="00047E79">
        <w:rPr>
          <w:rFonts w:ascii="Tahoma" w:hAnsi="Tahoma" w:cs="Traditional Arabic"/>
          <w:sz w:val="36"/>
          <w:szCs w:val="36"/>
          <w:vertAlign w:val="superscript"/>
          <w:rtl/>
          <w:lang w:eastAsia="ar-SA"/>
        </w:rPr>
        <w:footnoteReference w:id="776"/>
      </w:r>
      <w:r w:rsidRPr="00047E79">
        <w:rPr>
          <w:rFonts w:ascii="Tahoma" w:hAnsi="Tahoma" w:cs="Traditional Arabic"/>
          <w:sz w:val="36"/>
          <w:szCs w:val="36"/>
          <w:vertAlign w:val="superscript"/>
          <w:rtl/>
          <w:lang w:eastAsia="ar-SA"/>
        </w:rPr>
        <w:t>)</w:t>
      </w:r>
      <w:r w:rsidRPr="00047E79">
        <w:rPr>
          <w:rFonts w:ascii="Lotus Linotype" w:hAnsi="Lotus Linotype" w:cs="Lotus Linotype"/>
          <w:sz w:val="32"/>
          <w:szCs w:val="32"/>
          <w:rtl/>
          <w:lang w:eastAsia="ar-SA"/>
        </w:rPr>
        <w:t>»</w:t>
      </w:r>
      <w:r w:rsidRPr="00047E79">
        <w:rPr>
          <w:rFonts w:ascii="Tahoma" w:hAnsi="Tahoma" w:cs="Traditional Arabic"/>
          <w:sz w:val="36"/>
          <w:szCs w:val="36"/>
          <w:vertAlign w:val="superscript"/>
          <w:rtl/>
          <w:lang w:eastAsia="ar-SA"/>
        </w:rPr>
        <w:t>(</w:t>
      </w:r>
      <w:r w:rsidRPr="00047E79">
        <w:rPr>
          <w:rFonts w:ascii="Tahoma" w:hAnsi="Tahoma" w:cs="Traditional Arabic"/>
          <w:sz w:val="36"/>
          <w:szCs w:val="36"/>
          <w:vertAlign w:val="superscript"/>
          <w:rtl/>
          <w:lang w:eastAsia="ar-SA"/>
        </w:rPr>
        <w:footnoteReference w:id="777"/>
      </w:r>
      <w:r w:rsidRPr="00047E79">
        <w:rPr>
          <w:rFonts w:ascii="Tahoma" w:hAnsi="Tahoma" w:cs="Traditional Arabic"/>
          <w:sz w:val="36"/>
          <w:szCs w:val="36"/>
          <w:vertAlign w:val="superscript"/>
          <w:rtl/>
          <w:lang w:eastAsia="ar-SA"/>
        </w:rPr>
        <w:t>)</w:t>
      </w:r>
      <w:r w:rsidRPr="00047E79">
        <w:rPr>
          <w:rFonts w:ascii="Lotus Linotype" w:hAnsi="Lotus Linotype" w:cs="Lotus Linotype"/>
          <w:sz w:val="32"/>
          <w:szCs w:val="32"/>
          <w:rtl/>
          <w:lang w:eastAsia="ar-SA"/>
        </w:rPr>
        <w:t>.</w:t>
      </w:r>
      <w:r w:rsidRPr="00047E79">
        <w:rPr>
          <w:rFonts w:ascii="Lotus Linotype" w:hAnsi="Lotus Linotype" w:cs="Lotus Linotype" w:hint="cs"/>
          <w:sz w:val="32"/>
          <w:szCs w:val="32"/>
          <w:rtl/>
          <w:lang w:eastAsia="ar-SA"/>
        </w:rPr>
        <w:t xml:space="preserve"> </w:t>
      </w:r>
      <w:r w:rsidRPr="00047E79">
        <w:rPr>
          <w:rFonts w:ascii="Lotus Linotype" w:hAnsi="Lotus Linotype" w:cs="Lotus Linotype"/>
          <w:sz w:val="32"/>
          <w:szCs w:val="32"/>
          <w:rtl/>
          <w:lang w:eastAsia="ar-SA"/>
        </w:rPr>
        <w:t>وقال في موضع آخر مبيناً سبب كراهة العلماء للتمسح بقبر النبيﷺ أو تقبيله.</w:t>
      </w:r>
      <w:r w:rsidRPr="00047E79">
        <w:rPr>
          <w:rFonts w:ascii="Lotus Linotype" w:hAnsi="Lotus Linotype" w:cs="Lotus Linotype" w:hint="cs"/>
          <w:sz w:val="32"/>
          <w:szCs w:val="32"/>
          <w:rtl/>
          <w:lang w:eastAsia="ar-SA"/>
        </w:rPr>
        <w:t xml:space="preserve"> </w:t>
      </w:r>
      <w:r w:rsidRPr="00047E79">
        <w:rPr>
          <w:rFonts w:ascii="Lotus Linotype" w:hAnsi="Lotus Linotype" w:cs="Lotus Linotype"/>
          <w:sz w:val="32"/>
          <w:szCs w:val="32"/>
          <w:rtl/>
          <w:lang w:eastAsia="ar-SA"/>
        </w:rPr>
        <w:t>قال رحمه الله: لأنهم علموا ما قصده النبي ﷺ من حسم مادة الشرك وتحقيق التوحيد وإخلاص الدين لله رب العالمين</w:t>
      </w:r>
      <w:r w:rsidRPr="00047E79">
        <w:rPr>
          <w:rFonts w:ascii="Tahoma" w:hAnsi="Tahoma" w:cs="Traditional Arabic"/>
          <w:sz w:val="36"/>
          <w:szCs w:val="36"/>
          <w:vertAlign w:val="superscript"/>
          <w:rtl/>
          <w:lang w:eastAsia="ar-SA"/>
        </w:rPr>
        <w:t>(</w:t>
      </w:r>
      <w:r w:rsidRPr="00047E79">
        <w:rPr>
          <w:rFonts w:ascii="Tahoma" w:hAnsi="Tahoma" w:cs="Traditional Arabic"/>
          <w:sz w:val="36"/>
          <w:szCs w:val="36"/>
          <w:vertAlign w:val="superscript"/>
          <w:rtl/>
          <w:lang w:eastAsia="ar-SA"/>
        </w:rPr>
        <w:footnoteReference w:id="778"/>
      </w:r>
      <w:r w:rsidRPr="00047E79">
        <w:rPr>
          <w:rFonts w:ascii="Tahoma" w:hAnsi="Tahoma" w:cs="Traditional Arabic"/>
          <w:sz w:val="36"/>
          <w:szCs w:val="36"/>
          <w:vertAlign w:val="superscript"/>
          <w:rtl/>
          <w:lang w:eastAsia="ar-SA"/>
        </w:rPr>
        <w:t>)</w:t>
      </w:r>
      <w:r w:rsidRPr="00047E79">
        <w:rPr>
          <w:rFonts w:ascii="Lotus Linotype" w:hAnsi="Lotus Linotype" w:cs="Lotus Linotype"/>
          <w:sz w:val="32"/>
          <w:szCs w:val="32"/>
          <w:rtl/>
          <w:lang w:eastAsia="ar-SA"/>
        </w:rPr>
        <w:t>.</w:t>
      </w:r>
    </w:p>
    <w:p w14:paraId="62BAD472" w14:textId="77777777" w:rsidR="00F643F2" w:rsidRPr="00047E79" w:rsidRDefault="00F643F2" w:rsidP="00F643F2">
      <w:pPr>
        <w:widowControl w:val="0"/>
        <w:spacing w:line="520" w:lineRule="exact"/>
        <w:ind w:firstLine="454"/>
        <w:jc w:val="both"/>
        <w:rPr>
          <w:rFonts w:ascii="Lotus Linotype" w:hAnsi="Lotus Linotype" w:cs="Lotus Linotype"/>
          <w:sz w:val="32"/>
          <w:szCs w:val="32"/>
          <w:rtl/>
          <w:lang w:eastAsia="ar-SA"/>
        </w:rPr>
      </w:pPr>
      <w:r w:rsidRPr="00047E79">
        <w:rPr>
          <w:rFonts w:ascii="Lotus Linotype" w:hAnsi="Lotus Linotype" w:cs="Lotus Linotype"/>
          <w:sz w:val="32"/>
          <w:szCs w:val="32"/>
          <w:rtl/>
          <w:lang w:eastAsia="ar-SA"/>
        </w:rPr>
        <w:t>وقال أيضاً: «لأن التقبيل والاستلام إنما يكون لأركان بيت الله الحرام فلا يشبه بيت المخلوق ببيت الخالق»</w:t>
      </w:r>
      <w:r w:rsidRPr="00047E79">
        <w:rPr>
          <w:rFonts w:ascii="Tahoma" w:hAnsi="Tahoma" w:cs="Traditional Arabic"/>
          <w:sz w:val="36"/>
          <w:szCs w:val="36"/>
          <w:vertAlign w:val="superscript"/>
          <w:rtl/>
          <w:lang w:eastAsia="ar-SA"/>
        </w:rPr>
        <w:t>(</w:t>
      </w:r>
      <w:r w:rsidRPr="00047E79">
        <w:rPr>
          <w:rFonts w:ascii="Tahoma" w:hAnsi="Tahoma" w:cs="Traditional Arabic"/>
          <w:sz w:val="36"/>
          <w:szCs w:val="36"/>
          <w:vertAlign w:val="superscript"/>
          <w:rtl/>
          <w:lang w:eastAsia="ar-SA"/>
        </w:rPr>
        <w:footnoteReference w:id="779"/>
      </w:r>
      <w:r w:rsidRPr="00047E79">
        <w:rPr>
          <w:rFonts w:ascii="Tahoma" w:hAnsi="Tahoma" w:cs="Traditional Arabic"/>
          <w:sz w:val="36"/>
          <w:szCs w:val="36"/>
          <w:vertAlign w:val="superscript"/>
          <w:rtl/>
          <w:lang w:eastAsia="ar-SA"/>
        </w:rPr>
        <w:t>)</w:t>
      </w:r>
      <w:r w:rsidRPr="00047E79">
        <w:rPr>
          <w:rFonts w:ascii="Lotus Linotype" w:hAnsi="Lotus Linotype" w:cs="Lotus Linotype"/>
          <w:sz w:val="32"/>
          <w:szCs w:val="32"/>
          <w:rtl/>
          <w:lang w:eastAsia="ar-SA"/>
        </w:rPr>
        <w:t>.</w:t>
      </w:r>
    </w:p>
    <w:p w14:paraId="34750DC7" w14:textId="0121E1DD" w:rsidR="00F643F2" w:rsidRPr="00047E79" w:rsidRDefault="00F643F2" w:rsidP="00F643F2">
      <w:pPr>
        <w:widowControl w:val="0"/>
        <w:spacing w:line="520" w:lineRule="exact"/>
        <w:ind w:firstLine="454"/>
        <w:jc w:val="both"/>
        <w:rPr>
          <w:rFonts w:ascii="Lotus Linotype" w:hAnsi="Lotus Linotype" w:cs="Lotus Linotype"/>
          <w:sz w:val="32"/>
          <w:szCs w:val="32"/>
          <w:rtl/>
          <w:lang w:eastAsia="ar-SA"/>
        </w:rPr>
      </w:pPr>
      <w:r w:rsidRPr="00047E79">
        <w:rPr>
          <w:rFonts w:ascii="Lotus Linotype" w:hAnsi="Lotus Linotype" w:cs="Lotus Linotype"/>
          <w:sz w:val="32"/>
          <w:szCs w:val="32"/>
          <w:rtl/>
          <w:lang w:eastAsia="ar-SA"/>
        </w:rPr>
        <w:t>قال النووي رحمه الله:</w:t>
      </w:r>
      <w:r w:rsidRPr="00047E79">
        <w:rPr>
          <w:rFonts w:ascii="Lotus Linotype" w:hAnsi="Lotus Linotype" w:cs="Lotus Linotype" w:hint="cs"/>
          <w:sz w:val="32"/>
          <w:szCs w:val="32"/>
          <w:rtl/>
          <w:lang w:eastAsia="ar-SA"/>
        </w:rPr>
        <w:t xml:space="preserve"> </w:t>
      </w:r>
      <w:r w:rsidRPr="00047E79">
        <w:rPr>
          <w:rFonts w:ascii="Lotus Linotype" w:hAnsi="Lotus Linotype" w:cs="Lotus Linotype"/>
          <w:sz w:val="32"/>
          <w:szCs w:val="32"/>
          <w:rtl/>
          <w:lang w:eastAsia="ar-SA"/>
        </w:rPr>
        <w:t>«يكره مسحه باليد وتقبيله</w:t>
      </w:r>
      <w:r w:rsidR="00274C0B">
        <w:rPr>
          <w:rFonts w:ascii="Lotus Linotype" w:hAnsi="Lotus Linotype" w:cs="Lotus Linotype"/>
          <w:sz w:val="32"/>
          <w:szCs w:val="32"/>
          <w:rtl/>
          <w:lang w:eastAsia="ar-SA"/>
        </w:rPr>
        <w:t>؛</w:t>
      </w:r>
      <w:r w:rsidRPr="00047E79">
        <w:rPr>
          <w:rFonts w:ascii="Lotus Linotype" w:hAnsi="Lotus Linotype" w:cs="Lotus Linotype"/>
          <w:sz w:val="32"/>
          <w:szCs w:val="32"/>
          <w:rtl/>
          <w:lang w:eastAsia="ar-SA"/>
        </w:rPr>
        <w:t xml:space="preserve"> بل الأدب أن يبعد منه كما يبعد منه لو حضر في حياتهﷺ هذا هو الصواب، وهو الذي قاله العلماء وأطبقوا عليه، وينبغي ألا يغتر بكثير من العوام في مخالفتهم ذلك</w:t>
      </w:r>
      <w:r w:rsidR="00274C0B">
        <w:rPr>
          <w:rFonts w:ascii="Lotus Linotype" w:hAnsi="Lotus Linotype" w:cs="Lotus Linotype"/>
          <w:sz w:val="32"/>
          <w:szCs w:val="32"/>
          <w:rtl/>
          <w:lang w:eastAsia="ar-SA"/>
        </w:rPr>
        <w:t>؛</w:t>
      </w:r>
      <w:r w:rsidRPr="00047E79">
        <w:rPr>
          <w:rFonts w:ascii="Lotus Linotype" w:hAnsi="Lotus Linotype" w:cs="Lotus Linotype"/>
          <w:sz w:val="32"/>
          <w:szCs w:val="32"/>
          <w:rtl/>
          <w:lang w:eastAsia="ar-SA"/>
        </w:rPr>
        <w:t xml:space="preserve"> فإن الاقتداء والعمل إنما يكون بأقوال العلماء، ولا يلتفت إلى محدثات العوام وجهالاتهم، ولقد أحسن السيد الجليل أبو علي الفضيل بن عياض في قوله </w:t>
      </w:r>
      <w:r w:rsidRPr="00047E79">
        <w:rPr>
          <w:rFonts w:ascii="Tahoma" w:hAnsi="Tahoma" w:hint="cs"/>
          <w:sz w:val="32"/>
          <w:szCs w:val="32"/>
          <w:rtl/>
          <w:lang w:eastAsia="ar-SA"/>
        </w:rPr>
        <w:t>–</w:t>
      </w:r>
      <w:r w:rsidRPr="00047E79">
        <w:rPr>
          <w:rFonts w:ascii="Lotus Linotype" w:hAnsi="Lotus Linotype" w:cs="Lotus Linotype" w:hint="cs"/>
          <w:sz w:val="32"/>
          <w:szCs w:val="32"/>
          <w:rtl/>
          <w:lang w:eastAsia="ar-SA"/>
        </w:rPr>
        <w:t>ما معناه-: اتبع طرق الهدى ولا يضرك قلة السالكين، وإياك وطرق الضلالة ولا تغتر بكثرة الهالكين. ومن خطر بباله أن المسح باليد ونحوه أبلغ في البركة فهو من جهالته وغفلته</w:t>
      </w:r>
      <w:r w:rsidR="00274C0B">
        <w:rPr>
          <w:rFonts w:ascii="Lotus Linotype" w:hAnsi="Lotus Linotype" w:cs="Lotus Linotype" w:hint="cs"/>
          <w:sz w:val="32"/>
          <w:szCs w:val="32"/>
          <w:rtl/>
          <w:lang w:eastAsia="ar-SA"/>
        </w:rPr>
        <w:t>؛</w:t>
      </w:r>
      <w:r w:rsidRPr="00047E79">
        <w:rPr>
          <w:rFonts w:ascii="Lotus Linotype" w:hAnsi="Lotus Linotype" w:cs="Lotus Linotype" w:hint="cs"/>
          <w:sz w:val="32"/>
          <w:szCs w:val="32"/>
          <w:rtl/>
          <w:lang w:eastAsia="ar-SA"/>
        </w:rPr>
        <w:t xml:space="preserve"> لأن البركة إنما</w:t>
      </w:r>
      <w:r w:rsidRPr="00047E79">
        <w:rPr>
          <w:rFonts w:ascii="Lotus Linotype" w:hAnsi="Lotus Linotype" w:cs="Lotus Linotype"/>
          <w:sz w:val="32"/>
          <w:szCs w:val="32"/>
          <w:rtl/>
          <w:lang w:eastAsia="ar-SA"/>
        </w:rPr>
        <w:t xml:space="preserve"> هي فيما وافق الشرع وأقوال العلماء، وكيف يبتغي الفضل في مخالفة الصواب؟!»</w:t>
      </w:r>
      <w:r w:rsidRPr="00047E79">
        <w:rPr>
          <w:rFonts w:ascii="Tahoma" w:hAnsi="Tahoma" w:cs="Traditional Arabic"/>
          <w:sz w:val="36"/>
          <w:szCs w:val="36"/>
          <w:vertAlign w:val="superscript"/>
          <w:rtl/>
          <w:lang w:eastAsia="ar-SA"/>
        </w:rPr>
        <w:t>(</w:t>
      </w:r>
      <w:r w:rsidRPr="00047E79">
        <w:rPr>
          <w:rFonts w:ascii="Tahoma" w:hAnsi="Tahoma" w:cs="Traditional Arabic"/>
          <w:sz w:val="36"/>
          <w:szCs w:val="36"/>
          <w:vertAlign w:val="superscript"/>
          <w:rtl/>
          <w:lang w:eastAsia="ar-SA"/>
        </w:rPr>
        <w:footnoteReference w:id="780"/>
      </w:r>
      <w:r w:rsidRPr="00047E79">
        <w:rPr>
          <w:rFonts w:ascii="Tahoma" w:hAnsi="Tahoma" w:cs="Traditional Arabic"/>
          <w:sz w:val="36"/>
          <w:szCs w:val="36"/>
          <w:vertAlign w:val="superscript"/>
          <w:rtl/>
          <w:lang w:eastAsia="ar-SA"/>
        </w:rPr>
        <w:t>)</w:t>
      </w:r>
      <w:r w:rsidRPr="00047E79">
        <w:rPr>
          <w:rFonts w:ascii="Lotus Linotype" w:hAnsi="Lotus Linotype" w:cs="Lotus Linotype"/>
          <w:sz w:val="32"/>
          <w:szCs w:val="32"/>
          <w:rtl/>
          <w:lang w:eastAsia="ar-SA"/>
        </w:rPr>
        <w:t>.</w:t>
      </w:r>
    </w:p>
    <w:p w14:paraId="099E6882" w14:textId="0AD9BF8E" w:rsidR="00F643F2" w:rsidRPr="00047E79" w:rsidRDefault="00F643F2" w:rsidP="00F643F2">
      <w:pPr>
        <w:widowControl w:val="0"/>
        <w:spacing w:line="520" w:lineRule="exact"/>
        <w:ind w:firstLine="454"/>
        <w:jc w:val="both"/>
        <w:rPr>
          <w:rFonts w:ascii="Lotus Linotype" w:hAnsi="Lotus Linotype" w:cs="Lotus Linotype"/>
          <w:sz w:val="32"/>
          <w:szCs w:val="32"/>
          <w:rtl/>
          <w:lang w:eastAsia="ar-SA"/>
        </w:rPr>
      </w:pPr>
      <w:r w:rsidRPr="00047E79">
        <w:rPr>
          <w:rFonts w:ascii="Lotus Linotype" w:hAnsi="Lotus Linotype" w:cs="Lotus Linotype"/>
          <w:sz w:val="32"/>
          <w:szCs w:val="32"/>
          <w:rtl/>
          <w:lang w:eastAsia="ar-SA"/>
        </w:rPr>
        <w:t>وهكذا يتضح أن التمسح بالقبر أو تقبيله ونحو ذلك مما قد يعمل عند قبره ﷺ تبركاً كإلصاق البطن أو الظهر بجدار القبر، أو التبرك برؤية القبر</w:t>
      </w:r>
      <w:r w:rsidR="00274C0B">
        <w:rPr>
          <w:rFonts w:ascii="Lotus Linotype" w:hAnsi="Lotus Linotype" w:cs="Lotus Linotype"/>
          <w:sz w:val="32"/>
          <w:szCs w:val="32"/>
          <w:rtl/>
          <w:lang w:eastAsia="ar-SA"/>
        </w:rPr>
        <w:t>؛</w:t>
      </w:r>
      <w:r w:rsidRPr="00047E79">
        <w:rPr>
          <w:rFonts w:ascii="Lotus Linotype" w:hAnsi="Lotus Linotype" w:cs="Lotus Linotype"/>
          <w:sz w:val="32"/>
          <w:szCs w:val="32"/>
          <w:rtl/>
          <w:lang w:eastAsia="ar-SA"/>
        </w:rPr>
        <w:t xml:space="preserve"> كل هذا من البدع المذمومة إلى غير ذلك من مظاهر التبرك غير المشروع بقبر النبي ﷺ التي يراها من يزور مسجده ﷺ ويسلم عليه.</w:t>
      </w:r>
    </w:p>
    <w:p w14:paraId="1C784E14" w14:textId="77777777" w:rsidR="003844A5" w:rsidRPr="00047E79" w:rsidRDefault="003844A5">
      <w:pPr>
        <w:ind w:firstLine="567"/>
        <w:rPr>
          <w:rFonts w:ascii="Lotus Linotype" w:eastAsia="Calibri" w:hAnsi="Lotus Linotype" w:cs="Lotus Linotype"/>
          <w:b/>
          <w:bCs/>
          <w:sz w:val="36"/>
          <w:szCs w:val="36"/>
          <w:rtl/>
        </w:rPr>
      </w:pPr>
      <w:r w:rsidRPr="00047E79">
        <w:rPr>
          <w:rFonts w:ascii="Lotus Linotype" w:eastAsia="Calibri" w:hAnsi="Lotus Linotype" w:cs="Lotus Linotype"/>
          <w:b/>
          <w:bCs/>
          <w:sz w:val="36"/>
          <w:szCs w:val="36"/>
          <w:rtl/>
        </w:rPr>
        <w:br w:type="page"/>
      </w:r>
    </w:p>
    <w:p w14:paraId="1D1BF535" w14:textId="7834CBB8" w:rsidR="00F643F2" w:rsidRPr="00047E79" w:rsidRDefault="00F643F2" w:rsidP="00F643F2">
      <w:pPr>
        <w:spacing w:line="520" w:lineRule="exact"/>
        <w:ind w:firstLine="454"/>
        <w:jc w:val="lowKashida"/>
        <w:rPr>
          <w:rFonts w:ascii="Lotus Linotype" w:eastAsia="Calibri" w:hAnsi="Lotus Linotype" w:cs="Lotus Linotype"/>
          <w:b/>
          <w:bCs/>
          <w:sz w:val="36"/>
          <w:szCs w:val="36"/>
          <w:rtl/>
        </w:rPr>
      </w:pPr>
      <w:r w:rsidRPr="00047E79">
        <w:rPr>
          <w:rFonts w:ascii="Lotus Linotype" w:eastAsia="Calibri" w:hAnsi="Lotus Linotype" w:cs="Lotus Linotype"/>
          <w:b/>
          <w:bCs/>
          <w:sz w:val="36"/>
          <w:szCs w:val="36"/>
          <w:rtl/>
        </w:rPr>
        <w:t>المبحث ال</w:t>
      </w:r>
      <w:r w:rsidRPr="00047E79">
        <w:rPr>
          <w:rFonts w:ascii="Lotus Linotype" w:eastAsia="Calibri" w:hAnsi="Lotus Linotype" w:cs="Lotus Linotype" w:hint="cs"/>
          <w:b/>
          <w:bCs/>
          <w:sz w:val="36"/>
          <w:szCs w:val="36"/>
          <w:rtl/>
        </w:rPr>
        <w:t>ثاني: حكم تتبع آثار الصالحين</w:t>
      </w:r>
    </w:p>
    <w:p w14:paraId="549AABA6" w14:textId="77777777" w:rsidR="00F643F2" w:rsidRPr="00047E79" w:rsidRDefault="00F643F2" w:rsidP="00F643F2">
      <w:pPr>
        <w:spacing w:line="520" w:lineRule="exact"/>
        <w:ind w:firstLine="454"/>
        <w:jc w:val="lowKashida"/>
        <w:rPr>
          <w:rFonts w:ascii="Lotus Linotype" w:eastAsia="Calibri" w:hAnsi="Lotus Linotype" w:cs="Lotus Linotype"/>
          <w:b/>
          <w:bCs/>
          <w:sz w:val="32"/>
          <w:szCs w:val="32"/>
          <w:rtl/>
        </w:rPr>
      </w:pPr>
      <w:r w:rsidRPr="00047E79">
        <w:rPr>
          <w:rFonts w:ascii="Lotus Linotype" w:eastAsia="Calibri" w:hAnsi="Lotus Linotype" w:cs="Lotus Linotype" w:hint="cs"/>
          <w:b/>
          <w:bCs/>
          <w:sz w:val="32"/>
          <w:szCs w:val="32"/>
          <w:rtl/>
        </w:rPr>
        <w:t>المطلبالاول: حكم التبرك بذوات الصالحين وآثارهم.</w:t>
      </w:r>
    </w:p>
    <w:p w14:paraId="4CB7DE63" w14:textId="77777777" w:rsidR="00F643F2" w:rsidRPr="00047E79" w:rsidRDefault="00F643F2" w:rsidP="00F643F2">
      <w:pPr>
        <w:spacing w:line="520" w:lineRule="exact"/>
        <w:ind w:firstLine="454"/>
        <w:jc w:val="lowKashida"/>
        <w:rPr>
          <w:rFonts w:ascii="Lotus Linotype" w:eastAsia="Calibri" w:hAnsi="Lotus Linotype" w:cs="Lotus Linotype"/>
          <w:sz w:val="32"/>
          <w:szCs w:val="32"/>
          <w:rtl/>
        </w:rPr>
      </w:pPr>
      <w:r w:rsidRPr="00047E79">
        <w:rPr>
          <w:rFonts w:ascii="Lotus Linotype" w:eastAsia="Calibri" w:hAnsi="Lotus Linotype" w:cs="Lotus Linotype"/>
          <w:sz w:val="32"/>
          <w:szCs w:val="32"/>
          <w:rtl/>
        </w:rPr>
        <w:t xml:space="preserve">تبين فيما سبق في المبحث الأول </w:t>
      </w:r>
      <w:r w:rsidRPr="00047E79">
        <w:rPr>
          <w:rFonts w:ascii="Lotus Linotype" w:eastAsia="Calibri" w:hAnsi="Lotus Linotype" w:cs="Lotus Linotype" w:hint="cs"/>
          <w:sz w:val="32"/>
          <w:szCs w:val="32"/>
          <w:rtl/>
        </w:rPr>
        <w:t>أن</w:t>
      </w:r>
      <w:r w:rsidRPr="00047E79">
        <w:rPr>
          <w:rFonts w:ascii="Lotus Linotype" w:eastAsia="Calibri" w:hAnsi="Lotus Linotype" w:cs="Lotus Linotype"/>
          <w:sz w:val="32"/>
          <w:szCs w:val="32"/>
          <w:rtl/>
        </w:rPr>
        <w:t xml:space="preserve"> التبرك ب</w:t>
      </w:r>
      <w:r w:rsidRPr="00047E79">
        <w:rPr>
          <w:rFonts w:ascii="Lotus Linotype" w:eastAsia="Calibri" w:hAnsi="Lotus Linotype" w:cs="Lotus Linotype" w:hint="cs"/>
          <w:sz w:val="32"/>
          <w:szCs w:val="32"/>
          <w:rtl/>
        </w:rPr>
        <w:t>ال</w:t>
      </w:r>
      <w:r w:rsidRPr="00047E79">
        <w:rPr>
          <w:rFonts w:ascii="Lotus Linotype" w:eastAsia="Calibri" w:hAnsi="Lotus Linotype" w:cs="Lotus Linotype"/>
          <w:sz w:val="32"/>
          <w:szCs w:val="32"/>
          <w:rtl/>
        </w:rPr>
        <w:t>ذوات خاص بالنبي ﷺ.</w:t>
      </w:r>
      <w:r w:rsidRPr="00047E79">
        <w:rPr>
          <w:rFonts w:ascii="Lotus Linotype" w:eastAsia="Calibri" w:hAnsi="Lotus Linotype" w:cs="Lotus Linotype" w:hint="cs"/>
          <w:sz w:val="32"/>
          <w:szCs w:val="32"/>
          <w:rtl/>
        </w:rPr>
        <w:t xml:space="preserve">أما الصالحون فلا يجوز التبرك بذواتهم وقبل أن نذكر حكم ذلك نبين بعضا من التبرك الحاصل من بعض المسلمين فيمن يعتقدون صلاحهم. </w:t>
      </w:r>
    </w:p>
    <w:p w14:paraId="44DB690F" w14:textId="77777777" w:rsidR="00F643F2" w:rsidRPr="00047E79" w:rsidRDefault="00F643F2" w:rsidP="00F643F2">
      <w:pPr>
        <w:spacing w:line="520" w:lineRule="exact"/>
        <w:ind w:firstLine="454"/>
        <w:jc w:val="lowKashida"/>
        <w:rPr>
          <w:rFonts w:ascii="Lotus Linotype" w:eastAsia="Calibri" w:hAnsi="Lotus Linotype" w:cs="Lotus Linotype"/>
          <w:sz w:val="32"/>
          <w:szCs w:val="32"/>
          <w:rtl/>
        </w:rPr>
      </w:pPr>
      <w:r w:rsidRPr="00047E79">
        <w:rPr>
          <w:rFonts w:ascii="Lotus Linotype" w:eastAsia="Calibri" w:hAnsi="Lotus Linotype" w:cs="Lotus Linotype"/>
          <w:sz w:val="32"/>
          <w:szCs w:val="32"/>
          <w:rtl/>
        </w:rPr>
        <w:t>ومن نماذج ذلك التبرك الممنوع: تقبيلهم، والتمسح بهم، أو بآثارهم تبركاً.</w:t>
      </w:r>
    </w:p>
    <w:p w14:paraId="305A5046" w14:textId="77777777" w:rsidR="00F643F2" w:rsidRPr="00047E79" w:rsidRDefault="00F643F2" w:rsidP="00F643F2">
      <w:pPr>
        <w:spacing w:line="520" w:lineRule="exact"/>
        <w:ind w:firstLine="454"/>
        <w:jc w:val="lowKashida"/>
        <w:rPr>
          <w:rFonts w:ascii="Lotus Linotype" w:eastAsia="Calibri" w:hAnsi="Lotus Linotype" w:cs="Lotus Linotype"/>
          <w:sz w:val="32"/>
          <w:szCs w:val="32"/>
          <w:rtl/>
        </w:rPr>
      </w:pPr>
      <w:r w:rsidRPr="00047E79">
        <w:rPr>
          <w:rFonts w:ascii="Lotus Linotype" w:eastAsia="Calibri" w:hAnsi="Lotus Linotype" w:cs="Lotus Linotype"/>
          <w:sz w:val="32"/>
          <w:szCs w:val="32"/>
          <w:rtl/>
        </w:rPr>
        <w:t>ومن أمثلة ذلك تقبيل اليد ونحوها أو التمسح بها تبركاً، أو تقبيل الميت الصالح للتبرك.</w:t>
      </w:r>
    </w:p>
    <w:p w14:paraId="13C64F85" w14:textId="77777777" w:rsidR="00F643F2" w:rsidRPr="00047E79" w:rsidRDefault="00F643F2" w:rsidP="00F643F2">
      <w:pPr>
        <w:spacing w:line="520" w:lineRule="exact"/>
        <w:ind w:firstLine="454"/>
        <w:jc w:val="lowKashida"/>
        <w:rPr>
          <w:rFonts w:ascii="Lotus Linotype" w:eastAsia="Calibri" w:hAnsi="Lotus Linotype" w:cs="Lotus Linotype"/>
          <w:sz w:val="32"/>
          <w:szCs w:val="32"/>
          <w:rtl/>
        </w:rPr>
      </w:pPr>
      <w:r w:rsidRPr="00047E79">
        <w:rPr>
          <w:rFonts w:ascii="Lotus Linotype" w:eastAsia="Calibri" w:hAnsi="Lotus Linotype" w:cs="Lotus Linotype"/>
          <w:sz w:val="32"/>
          <w:szCs w:val="32"/>
          <w:rtl/>
        </w:rPr>
        <w:t xml:space="preserve">ومن العادات الشائعة عند بعض العوام التمسح بالخطيب </w:t>
      </w:r>
      <w:r w:rsidRPr="00047E79">
        <w:rPr>
          <w:rFonts w:eastAsia="Calibri" w:hint="cs"/>
          <w:sz w:val="32"/>
          <w:szCs w:val="32"/>
          <w:rtl/>
        </w:rPr>
        <w:t>–</w:t>
      </w:r>
      <w:r w:rsidRPr="00047E79">
        <w:rPr>
          <w:rFonts w:ascii="Lotus Linotype" w:eastAsia="Calibri" w:hAnsi="Lotus Linotype" w:cs="Lotus Linotype"/>
          <w:sz w:val="32"/>
          <w:szCs w:val="32"/>
          <w:rtl/>
        </w:rPr>
        <w:t xml:space="preserve"> </w:t>
      </w:r>
      <w:r w:rsidRPr="00047E79">
        <w:rPr>
          <w:rFonts w:ascii="Lotus Linotype" w:eastAsia="Calibri" w:hAnsi="Lotus Linotype" w:cs="Lotus Linotype" w:hint="cs"/>
          <w:sz w:val="32"/>
          <w:szCs w:val="32"/>
          <w:rtl/>
        </w:rPr>
        <w:t>بكتفه</w:t>
      </w:r>
      <w:r w:rsidRPr="00047E79">
        <w:rPr>
          <w:rFonts w:ascii="Lotus Linotype" w:eastAsia="Calibri" w:hAnsi="Lotus Linotype" w:cs="Lotus Linotype"/>
          <w:sz w:val="32"/>
          <w:szCs w:val="32"/>
          <w:rtl/>
        </w:rPr>
        <w:t xml:space="preserve"> </w:t>
      </w:r>
      <w:r w:rsidRPr="00047E79">
        <w:rPr>
          <w:rFonts w:ascii="Lotus Linotype" w:eastAsia="Calibri" w:hAnsi="Lotus Linotype" w:cs="Lotus Linotype" w:hint="cs"/>
          <w:sz w:val="32"/>
          <w:szCs w:val="32"/>
          <w:rtl/>
        </w:rPr>
        <w:t>وظهره</w:t>
      </w:r>
      <w:r w:rsidRPr="00047E79">
        <w:rPr>
          <w:rFonts w:ascii="Lotus Linotype" w:eastAsia="Calibri" w:hAnsi="Lotus Linotype" w:cs="Lotus Linotype"/>
          <w:sz w:val="32"/>
          <w:szCs w:val="32"/>
          <w:rtl/>
        </w:rPr>
        <w:t xml:space="preserve"> </w:t>
      </w:r>
      <w:r w:rsidRPr="00047E79">
        <w:rPr>
          <w:rFonts w:ascii="Lotus Linotype" w:eastAsia="Calibri" w:hAnsi="Lotus Linotype" w:cs="Lotus Linotype" w:hint="cs"/>
          <w:sz w:val="32"/>
          <w:szCs w:val="32"/>
          <w:rtl/>
        </w:rPr>
        <w:t>مثلاً</w:t>
      </w:r>
      <w:r w:rsidRPr="00047E79">
        <w:rPr>
          <w:rFonts w:ascii="Lotus Linotype" w:eastAsia="Calibri" w:hAnsi="Lotus Linotype" w:cs="Lotus Linotype"/>
          <w:sz w:val="32"/>
          <w:szCs w:val="32"/>
          <w:rtl/>
        </w:rPr>
        <w:t xml:space="preserve"> - </w:t>
      </w:r>
      <w:r w:rsidRPr="00047E79">
        <w:rPr>
          <w:rFonts w:ascii="Lotus Linotype" w:eastAsia="Calibri" w:hAnsi="Lotus Linotype" w:cs="Lotus Linotype" w:hint="cs"/>
          <w:sz w:val="32"/>
          <w:szCs w:val="32"/>
          <w:rtl/>
        </w:rPr>
        <w:t>بعد</w:t>
      </w:r>
      <w:r w:rsidRPr="00047E79">
        <w:rPr>
          <w:rFonts w:ascii="Lotus Linotype" w:eastAsia="Calibri" w:hAnsi="Lotus Linotype" w:cs="Lotus Linotype"/>
          <w:sz w:val="32"/>
          <w:szCs w:val="32"/>
          <w:rtl/>
        </w:rPr>
        <w:t xml:space="preserve"> </w:t>
      </w:r>
      <w:r w:rsidRPr="00047E79">
        <w:rPr>
          <w:rFonts w:ascii="Lotus Linotype" w:eastAsia="Calibri" w:hAnsi="Lotus Linotype" w:cs="Lotus Linotype" w:hint="cs"/>
          <w:sz w:val="32"/>
          <w:szCs w:val="32"/>
          <w:rtl/>
        </w:rPr>
        <w:t>خطبة</w:t>
      </w:r>
      <w:r w:rsidRPr="00047E79">
        <w:rPr>
          <w:rFonts w:ascii="Lotus Linotype" w:eastAsia="Calibri" w:hAnsi="Lotus Linotype" w:cs="Lotus Linotype"/>
          <w:sz w:val="32"/>
          <w:szCs w:val="32"/>
          <w:rtl/>
        </w:rPr>
        <w:t xml:space="preserve"> </w:t>
      </w:r>
      <w:r w:rsidRPr="00047E79">
        <w:rPr>
          <w:rFonts w:ascii="Lotus Linotype" w:eastAsia="Calibri" w:hAnsi="Lotus Linotype" w:cs="Lotus Linotype" w:hint="cs"/>
          <w:sz w:val="32"/>
          <w:szCs w:val="32"/>
          <w:rtl/>
        </w:rPr>
        <w:t>الجمعة،</w:t>
      </w:r>
      <w:r w:rsidRPr="00047E79">
        <w:rPr>
          <w:rFonts w:ascii="Lotus Linotype" w:eastAsia="Calibri" w:hAnsi="Lotus Linotype" w:cs="Lotus Linotype"/>
          <w:sz w:val="32"/>
          <w:szCs w:val="32"/>
          <w:rtl/>
        </w:rPr>
        <w:t xml:space="preserve"> </w:t>
      </w:r>
      <w:r w:rsidRPr="00047E79">
        <w:rPr>
          <w:rFonts w:ascii="Lotus Linotype" w:eastAsia="Calibri" w:hAnsi="Lotus Linotype" w:cs="Lotus Linotype" w:hint="cs"/>
          <w:sz w:val="32"/>
          <w:szCs w:val="32"/>
          <w:rtl/>
        </w:rPr>
        <w:t>والتمسح</w:t>
      </w:r>
      <w:r w:rsidRPr="00047E79">
        <w:rPr>
          <w:rFonts w:ascii="Lotus Linotype" w:eastAsia="Calibri" w:hAnsi="Lotus Linotype" w:cs="Lotus Linotype"/>
          <w:sz w:val="32"/>
          <w:szCs w:val="32"/>
          <w:rtl/>
        </w:rPr>
        <w:t xml:space="preserve"> </w:t>
      </w:r>
      <w:r w:rsidRPr="00047E79">
        <w:rPr>
          <w:rFonts w:ascii="Lotus Linotype" w:eastAsia="Calibri" w:hAnsi="Lotus Linotype" w:cs="Lotus Linotype" w:hint="cs"/>
          <w:sz w:val="32"/>
          <w:szCs w:val="32"/>
          <w:rtl/>
        </w:rPr>
        <w:t>بأئمة</w:t>
      </w:r>
      <w:r w:rsidRPr="00047E79">
        <w:rPr>
          <w:rFonts w:ascii="Lotus Linotype" w:eastAsia="Calibri" w:hAnsi="Lotus Linotype" w:cs="Lotus Linotype"/>
          <w:sz w:val="32"/>
          <w:szCs w:val="32"/>
          <w:rtl/>
        </w:rPr>
        <w:t xml:space="preserve"> </w:t>
      </w:r>
      <w:r w:rsidRPr="00047E79">
        <w:rPr>
          <w:rFonts w:ascii="Lotus Linotype" w:eastAsia="Calibri" w:hAnsi="Lotus Linotype" w:cs="Lotus Linotype" w:hint="cs"/>
          <w:sz w:val="32"/>
          <w:szCs w:val="32"/>
          <w:rtl/>
        </w:rPr>
        <w:t>الحرم</w:t>
      </w:r>
      <w:r w:rsidRPr="00047E79">
        <w:rPr>
          <w:rFonts w:ascii="Lotus Linotype" w:eastAsia="Calibri" w:hAnsi="Lotus Linotype" w:cs="Lotus Linotype"/>
          <w:sz w:val="32"/>
          <w:szCs w:val="32"/>
          <w:rtl/>
        </w:rPr>
        <w:t xml:space="preserve"> </w:t>
      </w:r>
      <w:r w:rsidRPr="00047E79">
        <w:rPr>
          <w:rFonts w:ascii="Lotus Linotype" w:eastAsia="Calibri" w:hAnsi="Lotus Linotype" w:cs="Lotus Linotype" w:hint="cs"/>
          <w:sz w:val="32"/>
          <w:szCs w:val="32"/>
          <w:rtl/>
        </w:rPr>
        <w:t>المكي</w:t>
      </w:r>
      <w:r w:rsidRPr="00047E79">
        <w:rPr>
          <w:rFonts w:ascii="Lotus Linotype" w:eastAsia="Calibri" w:hAnsi="Lotus Linotype" w:cs="Lotus Linotype"/>
          <w:sz w:val="32"/>
          <w:szCs w:val="32"/>
          <w:rtl/>
        </w:rPr>
        <w:t xml:space="preserve"> </w:t>
      </w:r>
      <w:r w:rsidRPr="00047E79">
        <w:rPr>
          <w:rFonts w:ascii="Lotus Linotype" w:eastAsia="Calibri" w:hAnsi="Lotus Linotype" w:cs="Lotus Linotype" w:hint="cs"/>
          <w:sz w:val="32"/>
          <w:szCs w:val="32"/>
          <w:rtl/>
        </w:rPr>
        <w:t>والمدني</w:t>
      </w:r>
      <w:r w:rsidRPr="00047E79">
        <w:rPr>
          <w:rFonts w:ascii="Lotus Linotype" w:eastAsia="Calibri" w:hAnsi="Lotus Linotype" w:cs="Lotus Linotype"/>
          <w:sz w:val="32"/>
          <w:szCs w:val="32"/>
          <w:rtl/>
        </w:rPr>
        <w:t xml:space="preserve"> </w:t>
      </w:r>
      <w:r w:rsidRPr="00047E79">
        <w:rPr>
          <w:rFonts w:ascii="Lotus Linotype" w:eastAsia="Calibri" w:hAnsi="Lotus Linotype" w:cs="Lotus Linotype" w:hint="cs"/>
          <w:sz w:val="32"/>
          <w:szCs w:val="32"/>
          <w:rtl/>
        </w:rPr>
        <w:t>بعد</w:t>
      </w:r>
      <w:r w:rsidRPr="00047E79">
        <w:rPr>
          <w:rFonts w:ascii="Lotus Linotype" w:eastAsia="Calibri" w:hAnsi="Lotus Linotype" w:cs="Lotus Linotype"/>
          <w:sz w:val="32"/>
          <w:szCs w:val="32"/>
          <w:rtl/>
        </w:rPr>
        <w:t xml:space="preserve"> </w:t>
      </w:r>
      <w:r w:rsidRPr="00047E79">
        <w:rPr>
          <w:rFonts w:ascii="Lotus Linotype" w:eastAsia="Calibri" w:hAnsi="Lotus Linotype" w:cs="Lotus Linotype" w:hint="cs"/>
          <w:sz w:val="32"/>
          <w:szCs w:val="32"/>
          <w:rtl/>
        </w:rPr>
        <w:t>كل</w:t>
      </w:r>
      <w:r w:rsidRPr="00047E79">
        <w:rPr>
          <w:rFonts w:ascii="Lotus Linotype" w:eastAsia="Calibri" w:hAnsi="Lotus Linotype" w:cs="Lotus Linotype"/>
          <w:sz w:val="32"/>
          <w:szCs w:val="32"/>
          <w:rtl/>
        </w:rPr>
        <w:t xml:space="preserve"> </w:t>
      </w:r>
      <w:r w:rsidRPr="00047E79">
        <w:rPr>
          <w:rFonts w:ascii="Lotus Linotype" w:eastAsia="Calibri" w:hAnsi="Lotus Linotype" w:cs="Lotus Linotype" w:hint="cs"/>
          <w:sz w:val="32"/>
          <w:szCs w:val="32"/>
          <w:rtl/>
        </w:rPr>
        <w:t>صلاة</w:t>
      </w:r>
      <w:r w:rsidRPr="00047E79">
        <w:rPr>
          <w:rFonts w:ascii="Lotus Linotype" w:eastAsia="Calibri" w:hAnsi="Lotus Linotype" w:cs="Lotus Linotype"/>
          <w:sz w:val="32"/>
          <w:szCs w:val="32"/>
          <w:rtl/>
        </w:rPr>
        <w:t>.</w:t>
      </w:r>
    </w:p>
    <w:p w14:paraId="39E55CBC" w14:textId="77777777" w:rsidR="00F643F2" w:rsidRPr="00047E79" w:rsidRDefault="00F643F2" w:rsidP="00F643F2">
      <w:pPr>
        <w:spacing w:line="520" w:lineRule="exact"/>
        <w:ind w:firstLine="454"/>
        <w:jc w:val="lowKashida"/>
        <w:rPr>
          <w:rFonts w:ascii="Lotus Linotype" w:eastAsia="Calibri" w:hAnsi="Lotus Linotype" w:cs="Lotus Linotype"/>
          <w:sz w:val="32"/>
          <w:szCs w:val="32"/>
          <w:rtl/>
        </w:rPr>
      </w:pPr>
      <w:r w:rsidRPr="00047E79">
        <w:rPr>
          <w:rFonts w:ascii="Lotus Linotype" w:eastAsia="Calibri" w:hAnsi="Lotus Linotype" w:cs="Lotus Linotype"/>
          <w:sz w:val="32"/>
          <w:szCs w:val="32"/>
          <w:rtl/>
        </w:rPr>
        <w:t>ومن أمثلة التبرك بآثار الصالحين: التبرك بما انفصل منهم كالشعر والريق والعرق،وشرب ماء الوضوء، أو التمسح به، أو الاحتفاظ بملابسهم وأدواتهم للتبرك بها، ونحو ذلك.</w:t>
      </w:r>
    </w:p>
    <w:p w14:paraId="2F2373B6" w14:textId="77777777" w:rsidR="00F643F2" w:rsidRPr="00047E79" w:rsidRDefault="00F643F2" w:rsidP="00F643F2">
      <w:pPr>
        <w:spacing w:line="520" w:lineRule="exact"/>
        <w:ind w:firstLine="454"/>
        <w:jc w:val="lowKashida"/>
        <w:rPr>
          <w:rFonts w:ascii="Lotus Linotype" w:eastAsia="Calibri" w:hAnsi="Lotus Linotype" w:cs="Lotus Linotype"/>
          <w:sz w:val="32"/>
          <w:szCs w:val="32"/>
          <w:rtl/>
        </w:rPr>
      </w:pPr>
      <w:r w:rsidRPr="00047E79">
        <w:rPr>
          <w:rFonts w:ascii="Lotus Linotype" w:eastAsia="Calibri" w:hAnsi="Lotus Linotype" w:cs="Lotus Linotype"/>
          <w:sz w:val="32"/>
          <w:szCs w:val="32"/>
          <w:rtl/>
        </w:rPr>
        <w:t>ومن الغرائب في هذا الباب ما يحدث مثلاً في بعض احتفالات موالد الصالحين عند تغيير عمامة الولي الخاصة، حيث يسعى الحضور للحصول على قطع من هذه العمامة تبركاً بها، مع استعدادهم لسداد أي مبلغ يطلب منهم، والله الهادي إلى سواء السبيل.</w:t>
      </w:r>
    </w:p>
    <w:p w14:paraId="7E1AD7AB" w14:textId="77777777" w:rsidR="00F643F2" w:rsidRPr="00047E79" w:rsidRDefault="00F643F2" w:rsidP="00F643F2">
      <w:pPr>
        <w:spacing w:line="520" w:lineRule="exact"/>
        <w:ind w:firstLine="454"/>
        <w:jc w:val="lowKashida"/>
        <w:rPr>
          <w:rFonts w:ascii="Lotus Linotype" w:eastAsia="Calibri" w:hAnsi="Lotus Linotype" w:cs="Lotus Linotype"/>
          <w:sz w:val="32"/>
          <w:szCs w:val="32"/>
          <w:rtl/>
        </w:rPr>
      </w:pPr>
      <w:r w:rsidRPr="00047E79">
        <w:rPr>
          <w:rFonts w:ascii="Lotus Linotype" w:eastAsia="Calibri" w:hAnsi="Lotus Linotype" w:cs="Lotus Linotype"/>
          <w:sz w:val="32"/>
          <w:szCs w:val="32"/>
          <w:rtl/>
        </w:rPr>
        <w:t>ومن أعظم ما يتمسك به المخالفون قياس الصالحين على الرسول ﷺ في جواز التبرك بذواتهم وآثارهم.</w:t>
      </w:r>
    </w:p>
    <w:p w14:paraId="66D0B10E" w14:textId="77777777" w:rsidR="00F643F2" w:rsidRPr="00047E79" w:rsidRDefault="00F643F2" w:rsidP="00F643F2">
      <w:pPr>
        <w:spacing w:line="520" w:lineRule="exact"/>
        <w:ind w:firstLine="454"/>
        <w:jc w:val="lowKashida"/>
        <w:rPr>
          <w:rFonts w:ascii="Lotus Linotype" w:eastAsia="Calibri" w:hAnsi="Lotus Linotype" w:cs="Lotus Linotype"/>
          <w:b/>
          <w:bCs/>
          <w:sz w:val="32"/>
          <w:szCs w:val="32"/>
          <w:rtl/>
        </w:rPr>
      </w:pPr>
      <w:r w:rsidRPr="00047E79">
        <w:rPr>
          <w:rFonts w:ascii="Lotus Linotype" w:eastAsia="Calibri" w:hAnsi="Lotus Linotype" w:cs="Lotus Linotype"/>
          <w:b/>
          <w:bCs/>
          <w:sz w:val="32"/>
          <w:szCs w:val="32"/>
          <w:rtl/>
        </w:rPr>
        <w:t>وهذا قياس باطل من وجوه:</w:t>
      </w:r>
    </w:p>
    <w:p w14:paraId="6F2562B0" w14:textId="77777777" w:rsidR="00F643F2" w:rsidRPr="00047E79" w:rsidRDefault="00F643F2" w:rsidP="00F643F2">
      <w:pPr>
        <w:spacing w:line="520" w:lineRule="exact"/>
        <w:ind w:firstLine="454"/>
        <w:jc w:val="lowKashida"/>
        <w:rPr>
          <w:rFonts w:ascii="Lotus Linotype" w:eastAsia="Calibri" w:hAnsi="Lotus Linotype" w:cs="Lotus Linotype"/>
          <w:sz w:val="32"/>
          <w:szCs w:val="32"/>
          <w:rtl/>
        </w:rPr>
      </w:pPr>
      <w:r w:rsidRPr="00047E79">
        <w:rPr>
          <w:rFonts w:ascii="Lotus Linotype" w:eastAsia="Calibri" w:hAnsi="Lotus Linotype" w:cs="Lotus Linotype"/>
          <w:b/>
          <w:bCs/>
          <w:sz w:val="32"/>
          <w:szCs w:val="32"/>
          <w:rtl/>
        </w:rPr>
        <w:t>الوجه الأول:</w:t>
      </w:r>
      <w:r w:rsidRPr="00047E79">
        <w:rPr>
          <w:rFonts w:ascii="Lotus Linotype" w:eastAsia="Calibri" w:hAnsi="Lotus Linotype" w:cs="Lotus Linotype"/>
          <w:sz w:val="32"/>
          <w:szCs w:val="32"/>
          <w:rtl/>
        </w:rPr>
        <w:t xml:space="preserve"> أن هذا قياس مع الفارق، حيث إن النبي ﷺ سيد ولد آدم، وقد اختصه الله بخصائص معلومة كزواجه أكثر من أربع نساء، وأنه ينام قلبه ولا تنام عيناه ونحو ذلك فكيف يقاس بغيره من البشر. ومما يؤكد الخصوصية:</w:t>
      </w:r>
    </w:p>
    <w:p w14:paraId="0847FCC4" w14:textId="77777777" w:rsidR="00F643F2" w:rsidRPr="00047E79" w:rsidRDefault="00F643F2" w:rsidP="00F643F2">
      <w:pPr>
        <w:spacing w:line="520" w:lineRule="exact"/>
        <w:ind w:firstLine="454"/>
        <w:jc w:val="lowKashida"/>
        <w:rPr>
          <w:rFonts w:ascii="Lotus Linotype" w:eastAsia="Calibri" w:hAnsi="Lotus Linotype" w:cs="Lotus Linotype"/>
          <w:sz w:val="32"/>
          <w:szCs w:val="32"/>
          <w:rtl/>
        </w:rPr>
      </w:pPr>
      <w:r w:rsidRPr="00047E79">
        <w:rPr>
          <w:rFonts w:ascii="Lotus Linotype" w:eastAsia="Calibri" w:hAnsi="Lotus Linotype" w:cs="Lotus Linotype"/>
          <w:b/>
          <w:bCs/>
          <w:sz w:val="32"/>
          <w:szCs w:val="32"/>
          <w:rtl/>
        </w:rPr>
        <w:t>الوجه الثاني:</w:t>
      </w:r>
      <w:r w:rsidRPr="00047E79">
        <w:rPr>
          <w:rFonts w:ascii="Lotus Linotype" w:eastAsia="Calibri" w:hAnsi="Lotus Linotype" w:cs="Lotus Linotype"/>
          <w:sz w:val="32"/>
          <w:szCs w:val="32"/>
          <w:rtl/>
        </w:rPr>
        <w:t xml:space="preserve"> أن الصحابة </w:t>
      </w:r>
      <w:r w:rsidRPr="00047E79">
        <w:rPr>
          <w:rFonts w:ascii="Lotus Linotype" w:eastAsia="Calibri" w:hAnsi="Lotus Linotype" w:cs="Lotus Linotype"/>
          <w:sz w:val="32"/>
          <w:szCs w:val="32"/>
        </w:rPr>
        <w:sym w:font="AGA Arabesque" w:char="F079"/>
      </w:r>
      <w:r w:rsidRPr="00047E79">
        <w:rPr>
          <w:rFonts w:ascii="Lotus Linotype" w:eastAsia="Calibri" w:hAnsi="Lotus Linotype" w:cs="Lotus Linotype"/>
          <w:sz w:val="32"/>
          <w:szCs w:val="32"/>
          <w:rtl/>
        </w:rPr>
        <w:t xml:space="preserve"> لم يفعلوا ذلك مع غير النبي ﷺ، فلو كان جائزاً لم يهمله أصحاب النبيﷺ وهم أحرص الناس على فعل الخير. قال الشيخ محمد بن إبراهيم رحمه الله: «وهذا غلط ظاهر، لا يوافقهم عليه أهل العلم والحق، وذلك أنه ما ورد إلا في حق النبي ﷺ، فأبو بكر وعمر وذو النورين عثمان وعلي، وبقية العشرة المبشرين بالجنة، وبقية البدريين، وأهل بيعة الرضوان، ما فعل السلف هذا مع واحد منهم، أفيكون هذا منهم نقصاً في تعظيم الخلفاء التعظيم اللائق بهم، أو أنهم لا يلتمسون ما ينفعهم. فاقتصارهم على النبي ﷺ يدل على أنه من خصائص النبي ﷺ»</w:t>
      </w:r>
      <w:r w:rsidRPr="00047E79">
        <w:rPr>
          <w:rFonts w:ascii="Tahoma" w:eastAsia="Calibri" w:hAnsi="Tahoma" w:cs="Traditional Arabic"/>
          <w:sz w:val="36"/>
          <w:szCs w:val="36"/>
          <w:vertAlign w:val="superscript"/>
          <w:rtl/>
        </w:rPr>
        <w:t>(</w:t>
      </w:r>
      <w:r w:rsidRPr="00047E79">
        <w:rPr>
          <w:rFonts w:ascii="Tahoma" w:eastAsia="Calibri" w:hAnsi="Tahoma" w:cs="Traditional Arabic"/>
          <w:sz w:val="36"/>
          <w:szCs w:val="36"/>
          <w:vertAlign w:val="superscript"/>
        </w:rPr>
        <w:footnoteReference w:id="781"/>
      </w:r>
      <w:r w:rsidRPr="00047E79">
        <w:rPr>
          <w:rFonts w:ascii="Tahoma" w:eastAsia="Calibri" w:hAnsi="Tahoma" w:cs="Traditional Arabic"/>
          <w:sz w:val="36"/>
          <w:szCs w:val="36"/>
          <w:vertAlign w:val="superscript"/>
          <w:rtl/>
        </w:rPr>
        <w:t>)</w:t>
      </w:r>
      <w:r w:rsidRPr="00047E79">
        <w:rPr>
          <w:rFonts w:ascii="Lotus Linotype" w:eastAsia="Calibri" w:hAnsi="Lotus Linotype" w:cs="Lotus Linotype"/>
          <w:sz w:val="32"/>
          <w:szCs w:val="32"/>
          <w:rtl/>
        </w:rPr>
        <w:t>.</w:t>
      </w:r>
    </w:p>
    <w:p w14:paraId="4CB8A45F" w14:textId="77777777" w:rsidR="00F643F2" w:rsidRPr="00047E79" w:rsidRDefault="00F643F2" w:rsidP="00F643F2">
      <w:pPr>
        <w:spacing w:line="520" w:lineRule="exact"/>
        <w:ind w:firstLine="454"/>
        <w:jc w:val="lowKashida"/>
        <w:rPr>
          <w:rFonts w:ascii="Lotus Linotype" w:eastAsia="Calibri" w:hAnsi="Lotus Linotype" w:cs="Lotus Linotype"/>
          <w:sz w:val="32"/>
          <w:szCs w:val="32"/>
          <w:rtl/>
        </w:rPr>
      </w:pPr>
      <w:r w:rsidRPr="00047E79">
        <w:rPr>
          <w:rFonts w:ascii="Lotus Linotype" w:eastAsia="Calibri" w:hAnsi="Lotus Linotype" w:cs="Lotus Linotype"/>
          <w:b/>
          <w:bCs/>
          <w:sz w:val="32"/>
          <w:szCs w:val="32"/>
          <w:rtl/>
        </w:rPr>
        <w:t>الوجه الثالث:</w:t>
      </w:r>
      <w:r w:rsidRPr="00047E79">
        <w:rPr>
          <w:rFonts w:ascii="Lotus Linotype" w:eastAsia="Calibri" w:hAnsi="Lotus Linotype" w:cs="Lotus Linotype"/>
          <w:sz w:val="32"/>
          <w:szCs w:val="32"/>
          <w:rtl/>
        </w:rPr>
        <w:t xml:space="preserve"> أن التابعين ساروا على نهج سلفهم من أصحاب النبي ﷺ فلم ينقل عنهم أنهم تبركوا بذوات الصحابة أو ذوات فضلائهم وعلمائهم، وهكذا سار من بعدهم من العلماء من أهل السنة</w:t>
      </w:r>
      <w:r w:rsidRPr="00047E79">
        <w:rPr>
          <w:rFonts w:ascii="Tahoma" w:eastAsia="Calibri" w:hAnsi="Tahoma" w:cs="Traditional Arabic"/>
          <w:sz w:val="36"/>
          <w:szCs w:val="36"/>
          <w:vertAlign w:val="superscript"/>
          <w:rtl/>
        </w:rPr>
        <w:t>(</w:t>
      </w:r>
      <w:r w:rsidRPr="00047E79">
        <w:rPr>
          <w:rFonts w:ascii="Tahoma" w:eastAsia="Calibri" w:hAnsi="Tahoma" w:cs="Traditional Arabic"/>
          <w:sz w:val="36"/>
          <w:szCs w:val="36"/>
          <w:vertAlign w:val="superscript"/>
        </w:rPr>
        <w:footnoteReference w:id="782"/>
      </w:r>
      <w:r w:rsidRPr="00047E79">
        <w:rPr>
          <w:rFonts w:ascii="Tahoma" w:eastAsia="Calibri" w:hAnsi="Tahoma" w:cs="Traditional Arabic"/>
          <w:sz w:val="36"/>
          <w:szCs w:val="36"/>
          <w:vertAlign w:val="superscript"/>
          <w:rtl/>
        </w:rPr>
        <w:t>)</w:t>
      </w:r>
      <w:r w:rsidRPr="00047E79">
        <w:rPr>
          <w:rFonts w:ascii="Lotus Linotype" w:eastAsia="Calibri" w:hAnsi="Lotus Linotype" w:cs="Lotus Linotype"/>
          <w:sz w:val="32"/>
          <w:szCs w:val="32"/>
          <w:rtl/>
        </w:rPr>
        <w:t>.</w:t>
      </w:r>
    </w:p>
    <w:p w14:paraId="6286C10D" w14:textId="77777777" w:rsidR="00F643F2" w:rsidRPr="00047E79" w:rsidRDefault="00F643F2" w:rsidP="00F643F2">
      <w:pPr>
        <w:spacing w:line="520" w:lineRule="exact"/>
        <w:ind w:firstLine="454"/>
        <w:jc w:val="lowKashida"/>
        <w:rPr>
          <w:rFonts w:ascii="Lotus Linotype" w:eastAsia="Calibri" w:hAnsi="Lotus Linotype" w:cs="Lotus Linotype"/>
          <w:sz w:val="32"/>
          <w:szCs w:val="32"/>
          <w:rtl/>
        </w:rPr>
      </w:pPr>
      <w:r w:rsidRPr="00047E79">
        <w:rPr>
          <w:rFonts w:ascii="Lotus Linotype" w:eastAsia="Calibri" w:hAnsi="Lotus Linotype" w:cs="Lotus Linotype"/>
          <w:b/>
          <w:bCs/>
          <w:sz w:val="32"/>
          <w:szCs w:val="32"/>
          <w:rtl/>
        </w:rPr>
        <w:t>الوجه الرابع:</w:t>
      </w:r>
      <w:r w:rsidRPr="00047E79">
        <w:rPr>
          <w:rFonts w:ascii="Lotus Linotype" w:eastAsia="Calibri" w:hAnsi="Lotus Linotype" w:cs="Lotus Linotype"/>
          <w:sz w:val="32"/>
          <w:szCs w:val="32"/>
          <w:rtl/>
        </w:rPr>
        <w:t xml:space="preserve"> أن في المنع من هذا التبرك سداً لذريعة الشرك بالله، لأن إباحة هذا النوع من التبرك بذوات الصالحين يعلق القلوب بهم مما يضعف جانب التعلق بالله رب الأرباب.</w:t>
      </w:r>
    </w:p>
    <w:p w14:paraId="66A9092E" w14:textId="77777777" w:rsidR="00F643F2" w:rsidRPr="00047E79" w:rsidRDefault="00F643F2" w:rsidP="00F643F2">
      <w:pPr>
        <w:spacing w:line="520" w:lineRule="exact"/>
        <w:ind w:firstLine="454"/>
        <w:jc w:val="lowKashida"/>
        <w:rPr>
          <w:rFonts w:ascii="Lotus Linotype" w:eastAsia="Calibri" w:hAnsi="Lotus Linotype" w:cs="Lotus Linotype"/>
          <w:sz w:val="32"/>
          <w:szCs w:val="32"/>
          <w:rtl/>
        </w:rPr>
      </w:pPr>
      <w:r w:rsidRPr="00047E79">
        <w:rPr>
          <w:rFonts w:ascii="Lotus Linotype" w:eastAsia="Calibri" w:hAnsi="Lotus Linotype" w:cs="Lotus Linotype"/>
          <w:sz w:val="32"/>
          <w:szCs w:val="32"/>
          <w:rtl/>
        </w:rPr>
        <w:t>قال الشيخ محمد بن إبراهيم رحمه الله: «لو أذن فيه على وجه البركة، من غير اعتقاد ذاتي، فهو سبب يوقع في التعلق على غير الله، والشريعة جاءت بسد أبواب الشرك</w:t>
      </w:r>
      <w:r w:rsidRPr="00047E79">
        <w:rPr>
          <w:rFonts w:ascii="Tahoma" w:eastAsia="Calibri" w:hAnsi="Tahoma" w:cs="Traditional Arabic" w:hint="cs"/>
          <w:sz w:val="36"/>
          <w:szCs w:val="36"/>
          <w:rtl/>
        </w:rPr>
        <w:t xml:space="preserve"> </w:t>
      </w:r>
      <w:r w:rsidRPr="00047E79">
        <w:rPr>
          <w:rFonts w:ascii="Lotus Linotype" w:eastAsia="Calibri" w:hAnsi="Lotus Linotype" w:cs="Lotus Linotype"/>
          <w:smallCaps/>
          <w:sz w:val="34"/>
          <w:szCs w:val="34"/>
          <w:lang w:bidi="ar-EG"/>
        </w:rPr>
        <w:t>«</w:t>
      </w:r>
      <w:r w:rsidRPr="00047E79">
        <w:rPr>
          <w:rFonts w:ascii="Tahoma" w:eastAsia="Calibri" w:hAnsi="Tahoma" w:cs="Traditional Arabic"/>
          <w:sz w:val="36"/>
          <w:szCs w:val="36"/>
          <w:vertAlign w:val="superscript"/>
          <w:rtl/>
        </w:rPr>
        <w:t>(</w:t>
      </w:r>
      <w:r w:rsidRPr="00047E79">
        <w:rPr>
          <w:rFonts w:ascii="Tahoma" w:eastAsia="Calibri" w:hAnsi="Tahoma" w:cs="Traditional Arabic"/>
          <w:sz w:val="36"/>
          <w:szCs w:val="36"/>
          <w:vertAlign w:val="superscript"/>
        </w:rPr>
        <w:footnoteReference w:id="783"/>
      </w:r>
      <w:r w:rsidRPr="00047E79">
        <w:rPr>
          <w:rFonts w:ascii="Tahoma" w:eastAsia="Calibri" w:hAnsi="Tahoma" w:cs="Traditional Arabic"/>
          <w:sz w:val="36"/>
          <w:szCs w:val="36"/>
          <w:vertAlign w:val="superscript"/>
          <w:rtl/>
        </w:rPr>
        <w:t>)</w:t>
      </w:r>
      <w:r w:rsidRPr="00047E79">
        <w:rPr>
          <w:rFonts w:ascii="Lotus Linotype" w:eastAsia="Calibri" w:hAnsi="Lotus Linotype" w:cs="Lotus Linotype"/>
          <w:sz w:val="32"/>
          <w:szCs w:val="32"/>
          <w:rtl/>
        </w:rPr>
        <w:t>.</w:t>
      </w:r>
    </w:p>
    <w:p w14:paraId="7DD21468" w14:textId="77777777" w:rsidR="00F643F2" w:rsidRPr="00047E79" w:rsidRDefault="00F643F2" w:rsidP="00F643F2">
      <w:pPr>
        <w:spacing w:line="520" w:lineRule="exact"/>
        <w:ind w:firstLine="454"/>
        <w:jc w:val="lowKashida"/>
        <w:rPr>
          <w:rFonts w:ascii="Lotus Linotype" w:eastAsia="Calibri" w:hAnsi="Lotus Linotype" w:cs="Lotus Linotype"/>
          <w:sz w:val="32"/>
          <w:szCs w:val="32"/>
          <w:rtl/>
        </w:rPr>
      </w:pPr>
      <w:r w:rsidRPr="00047E79">
        <w:rPr>
          <w:rFonts w:ascii="Lotus Linotype" w:eastAsia="Calibri" w:hAnsi="Lotus Linotype" w:cs="Lotus Linotype"/>
          <w:b/>
          <w:bCs/>
          <w:sz w:val="32"/>
          <w:szCs w:val="32"/>
          <w:rtl/>
        </w:rPr>
        <w:t>الوجه الخامس:</w:t>
      </w:r>
      <w:r w:rsidRPr="00047E79">
        <w:rPr>
          <w:rFonts w:ascii="Lotus Linotype" w:eastAsia="Calibri" w:hAnsi="Lotus Linotype" w:cs="Lotus Linotype"/>
          <w:sz w:val="32"/>
          <w:szCs w:val="32"/>
          <w:rtl/>
        </w:rPr>
        <w:t xml:space="preserve"> أن فعل هذا التبرك من غير النبي ﷺ يؤدي إلى إعجاب الرجل الصالح بنفسه، ويوقعه في الفتنة، ويورثه العجب والكبر والرياء، وتزكية النفس، وكل هذا من محرمات أعمال القلوب</w:t>
      </w:r>
      <w:r w:rsidRPr="00047E79">
        <w:rPr>
          <w:rFonts w:ascii="Tahoma" w:eastAsia="Calibri" w:hAnsi="Tahoma" w:cs="Traditional Arabic"/>
          <w:sz w:val="36"/>
          <w:szCs w:val="36"/>
          <w:vertAlign w:val="superscript"/>
          <w:rtl/>
        </w:rPr>
        <w:t>(</w:t>
      </w:r>
      <w:r w:rsidRPr="00047E79">
        <w:rPr>
          <w:rFonts w:ascii="Tahoma" w:eastAsia="Calibri" w:hAnsi="Tahoma" w:cs="Traditional Arabic"/>
          <w:sz w:val="36"/>
          <w:szCs w:val="36"/>
          <w:vertAlign w:val="superscript"/>
        </w:rPr>
        <w:footnoteReference w:id="784"/>
      </w:r>
      <w:r w:rsidRPr="00047E79">
        <w:rPr>
          <w:rFonts w:ascii="Tahoma" w:eastAsia="Calibri" w:hAnsi="Tahoma" w:cs="Traditional Arabic"/>
          <w:sz w:val="36"/>
          <w:szCs w:val="36"/>
          <w:vertAlign w:val="superscript"/>
          <w:rtl/>
        </w:rPr>
        <w:t>)</w:t>
      </w:r>
      <w:r w:rsidRPr="00047E79">
        <w:rPr>
          <w:rFonts w:ascii="Lotus Linotype" w:eastAsia="Calibri" w:hAnsi="Lotus Linotype" w:cs="Lotus Linotype"/>
          <w:sz w:val="32"/>
          <w:szCs w:val="32"/>
          <w:rtl/>
        </w:rPr>
        <w:t>.</w:t>
      </w:r>
      <w:r w:rsidRPr="00047E79">
        <w:rPr>
          <w:rFonts w:ascii="Lotus Linotype" w:eastAsia="Calibri" w:hAnsi="Lotus Linotype" w:cs="Lotus Linotype" w:hint="cs"/>
          <w:sz w:val="32"/>
          <w:szCs w:val="32"/>
          <w:rtl/>
        </w:rPr>
        <w:t xml:space="preserve"> </w:t>
      </w:r>
      <w:r w:rsidRPr="00047E79">
        <w:rPr>
          <w:rFonts w:ascii="Lotus Linotype" w:eastAsia="Calibri" w:hAnsi="Lotus Linotype" w:cs="Lotus Linotype"/>
          <w:sz w:val="32"/>
          <w:szCs w:val="32"/>
          <w:rtl/>
        </w:rPr>
        <w:t>واتضح أن هذا النوع من التبرك يختص بالرسول ﷺ، فلا يقاس عليه غيره.</w:t>
      </w:r>
    </w:p>
    <w:p w14:paraId="7F65CCCB" w14:textId="77777777" w:rsidR="00F643F2" w:rsidRPr="00047E79" w:rsidRDefault="00F643F2" w:rsidP="00F643F2">
      <w:pPr>
        <w:spacing w:line="520" w:lineRule="exact"/>
        <w:ind w:firstLine="454"/>
        <w:jc w:val="lowKashida"/>
        <w:rPr>
          <w:rFonts w:ascii="Lotus Linotype" w:eastAsia="Calibri" w:hAnsi="Lotus Linotype" w:cs="Lotus Linotype"/>
          <w:sz w:val="32"/>
          <w:szCs w:val="32"/>
          <w:rtl/>
        </w:rPr>
      </w:pPr>
      <w:r w:rsidRPr="00047E79">
        <w:rPr>
          <w:rFonts w:ascii="Lotus Linotype" w:eastAsia="Calibri" w:hAnsi="Lotus Linotype" w:cs="Lotus Linotype"/>
          <w:b/>
          <w:bCs/>
          <w:sz w:val="32"/>
          <w:szCs w:val="32"/>
          <w:rtl/>
        </w:rPr>
        <w:t>الشبهة الثا</w:t>
      </w:r>
      <w:r w:rsidRPr="00047E79">
        <w:rPr>
          <w:rFonts w:ascii="Lotus Linotype" w:eastAsia="Calibri" w:hAnsi="Lotus Linotype" w:cs="Lotus Linotype" w:hint="cs"/>
          <w:b/>
          <w:bCs/>
          <w:sz w:val="32"/>
          <w:szCs w:val="32"/>
          <w:rtl/>
        </w:rPr>
        <w:t>نية</w:t>
      </w:r>
      <w:r w:rsidRPr="00047E79">
        <w:rPr>
          <w:rFonts w:ascii="Lotus Linotype" w:eastAsia="Calibri" w:hAnsi="Lotus Linotype" w:cs="Lotus Linotype"/>
          <w:b/>
          <w:bCs/>
          <w:sz w:val="32"/>
          <w:szCs w:val="32"/>
          <w:rtl/>
        </w:rPr>
        <w:t>:</w:t>
      </w:r>
      <w:r w:rsidRPr="00047E79">
        <w:rPr>
          <w:rFonts w:ascii="Lotus Linotype" w:eastAsia="Calibri" w:hAnsi="Lotus Linotype" w:cs="Lotus Linotype"/>
          <w:sz w:val="32"/>
          <w:szCs w:val="32"/>
          <w:rtl/>
        </w:rPr>
        <w:t xml:space="preserve"> نقل حصول هذا التبرك عن بعض الأئمة، كما يروي عن الربيع بن سليمان، و</w:t>
      </w:r>
      <w:r w:rsidRPr="00047E79">
        <w:rPr>
          <w:rFonts w:ascii="Lotus Linotype" w:eastAsia="Calibri" w:hAnsi="Lotus Linotype" w:cs="Lotus Linotype" w:hint="cs"/>
          <w:sz w:val="32"/>
          <w:szCs w:val="32"/>
          <w:rtl/>
        </w:rPr>
        <w:t>أ</w:t>
      </w:r>
      <w:r w:rsidRPr="00047E79">
        <w:rPr>
          <w:rFonts w:ascii="Lotus Linotype" w:eastAsia="Calibri" w:hAnsi="Lotus Linotype" w:cs="Lotus Linotype"/>
          <w:sz w:val="32"/>
          <w:szCs w:val="32"/>
          <w:rtl/>
        </w:rPr>
        <w:t>ن الإمام الشافعي رحمه الله بعثه من مصر إلى الإمام أحمد بن حنبل رحمه الله ببغداد، وذكر فيه أنه رأى النبي ﷺ في نومه، وأنه أمره أن يبشر أحمد بأنه سيمتحن في القول يخلق القرآن، وأن الله سيرفع له بذلك علماً إلى يوم القيامة. فدفع إلى الربيع أحد ثوبيه بشارة، فلما رجع الربيع إلى مصر تبرك الشافعي بغسالة ثوب الإمام أحمد.</w:t>
      </w:r>
    </w:p>
    <w:p w14:paraId="7F6E810D" w14:textId="77777777" w:rsidR="00F643F2" w:rsidRPr="00047E79" w:rsidRDefault="00F643F2" w:rsidP="00F643F2">
      <w:pPr>
        <w:spacing w:line="520" w:lineRule="exact"/>
        <w:ind w:firstLine="454"/>
        <w:jc w:val="lowKashida"/>
        <w:rPr>
          <w:rFonts w:ascii="Lotus Linotype" w:eastAsia="Calibri" w:hAnsi="Lotus Linotype" w:cs="Lotus Linotype"/>
          <w:sz w:val="32"/>
          <w:szCs w:val="32"/>
          <w:rtl/>
        </w:rPr>
      </w:pPr>
      <w:r w:rsidRPr="00047E79">
        <w:rPr>
          <w:rFonts w:ascii="Lotus Linotype" w:eastAsia="Calibri" w:hAnsi="Lotus Linotype" w:cs="Lotus Linotype"/>
          <w:b/>
          <w:bCs/>
          <w:sz w:val="32"/>
          <w:szCs w:val="32"/>
          <w:rtl/>
        </w:rPr>
        <w:t>الرد عليها:</w:t>
      </w:r>
      <w:r w:rsidRPr="00047E79">
        <w:rPr>
          <w:rFonts w:ascii="Lotus Linotype" w:eastAsia="Calibri" w:hAnsi="Lotus Linotype" w:cs="Lotus Linotype"/>
          <w:sz w:val="32"/>
          <w:szCs w:val="32"/>
          <w:rtl/>
        </w:rPr>
        <w:t xml:space="preserve"> هذه الحكاية غير صحيحة لما يأتي: أن الإمام الذهبي في كتابه </w:t>
      </w:r>
      <w:r w:rsidRPr="00047E79">
        <w:rPr>
          <w:rFonts w:ascii="Lotus Linotype" w:eastAsia="Calibri" w:hAnsi="Lotus Linotype" w:cs="Lotus Linotype" w:hint="eastAsia"/>
          <w:sz w:val="32"/>
          <w:szCs w:val="32"/>
          <w:rtl/>
        </w:rPr>
        <w:t>«</w:t>
      </w:r>
      <w:r w:rsidRPr="00047E79">
        <w:rPr>
          <w:rFonts w:ascii="Lotus Linotype" w:eastAsia="Calibri" w:hAnsi="Lotus Linotype" w:cs="Lotus Linotype" w:hint="cs"/>
          <w:sz w:val="32"/>
          <w:szCs w:val="32"/>
          <w:rtl/>
        </w:rPr>
        <w:t>س</w:t>
      </w:r>
      <w:r w:rsidRPr="00047E79">
        <w:rPr>
          <w:rFonts w:ascii="Lotus Linotype" w:eastAsia="Calibri" w:hAnsi="Lotus Linotype" w:cs="Lotus Linotype"/>
          <w:sz w:val="32"/>
          <w:szCs w:val="32"/>
          <w:rtl/>
        </w:rPr>
        <w:t>ير أعلام النبلاء</w:t>
      </w:r>
      <w:r w:rsidRPr="00047E79">
        <w:rPr>
          <w:rFonts w:ascii="Lotus Linotype" w:eastAsia="Calibri" w:hAnsi="Lotus Linotype" w:cs="Lotus Linotype" w:hint="cs"/>
          <w:sz w:val="32"/>
          <w:szCs w:val="32"/>
          <w:rtl/>
        </w:rPr>
        <w:t>»</w:t>
      </w:r>
      <w:r w:rsidRPr="00047E79">
        <w:rPr>
          <w:rFonts w:ascii="Lotus Linotype" w:eastAsia="Calibri" w:hAnsi="Lotus Linotype" w:cs="Lotus Linotype"/>
          <w:sz w:val="32"/>
          <w:szCs w:val="32"/>
          <w:rtl/>
        </w:rPr>
        <w:t xml:space="preserve"> عند ترجمته للربيع: </w:t>
      </w:r>
      <w:r w:rsidRPr="00047E79">
        <w:rPr>
          <w:rFonts w:ascii="Lotus Linotype" w:eastAsia="Calibri" w:hAnsi="Lotus Linotype" w:cs="Lotus Linotype" w:hint="cs"/>
          <w:sz w:val="32"/>
          <w:szCs w:val="32"/>
          <w:rtl/>
        </w:rPr>
        <w:t>«</w:t>
      </w:r>
      <w:r w:rsidRPr="00047E79">
        <w:rPr>
          <w:rFonts w:ascii="Lotus Linotype" w:eastAsia="Calibri" w:hAnsi="Lotus Linotype" w:cs="Lotus Linotype"/>
          <w:sz w:val="32"/>
          <w:szCs w:val="32"/>
          <w:rtl/>
        </w:rPr>
        <w:t>ولم يكن صاحب رحلة، فأما ما يروي أن الشافعي بعثه إلى بغداد بكتابه إلى أحمد ابن حنبل فغير صحيح</w:t>
      </w:r>
      <w:r w:rsidRPr="00047E79">
        <w:rPr>
          <w:rFonts w:ascii="Lotus Linotype" w:eastAsia="Calibri" w:hAnsi="Lotus Linotype" w:cs="Lotus Linotype" w:hint="cs"/>
          <w:sz w:val="32"/>
          <w:szCs w:val="32"/>
          <w:rtl/>
        </w:rPr>
        <w:t>»</w:t>
      </w:r>
      <w:r w:rsidRPr="00047E79">
        <w:rPr>
          <w:rFonts w:ascii="Lotus Linotype" w:eastAsia="Calibri" w:hAnsi="Lotus Linotype" w:cs="Lotus Linotype"/>
          <w:sz w:val="32"/>
          <w:szCs w:val="32"/>
          <w:rtl/>
        </w:rPr>
        <w:t xml:space="preserve">. أن الشافعي لقي من هو </w:t>
      </w:r>
      <w:r w:rsidRPr="00047E79">
        <w:rPr>
          <w:rFonts w:ascii="Lotus Linotype" w:eastAsia="Calibri" w:hAnsi="Lotus Linotype" w:cs="Lotus Linotype" w:hint="cs"/>
          <w:sz w:val="32"/>
          <w:szCs w:val="32"/>
          <w:rtl/>
        </w:rPr>
        <w:t>أ</w:t>
      </w:r>
      <w:r w:rsidRPr="00047E79">
        <w:rPr>
          <w:rFonts w:ascii="Lotus Linotype" w:eastAsia="Calibri" w:hAnsi="Lotus Linotype" w:cs="Lotus Linotype"/>
          <w:sz w:val="32"/>
          <w:szCs w:val="32"/>
          <w:rtl/>
        </w:rPr>
        <w:t>كبر من الإمام أحمد</w:t>
      </w:r>
      <w:r w:rsidRPr="00047E79">
        <w:rPr>
          <w:rFonts w:ascii="Lotus Linotype" w:eastAsia="Calibri" w:hAnsi="Lotus Linotype" w:cs="Lotus Linotype" w:hint="cs"/>
          <w:sz w:val="32"/>
          <w:szCs w:val="32"/>
          <w:rtl/>
        </w:rPr>
        <w:t>،</w:t>
      </w:r>
      <w:r w:rsidRPr="00047E79">
        <w:rPr>
          <w:rFonts w:ascii="Lotus Linotype" w:eastAsia="Calibri" w:hAnsi="Lotus Linotype" w:cs="Lotus Linotype"/>
          <w:sz w:val="32"/>
          <w:szCs w:val="32"/>
          <w:rtl/>
        </w:rPr>
        <w:t xml:space="preserve"> ولم يتبرك به كالإمام مالك رحمه الله وهو شيخه، وكذا سفيان بن عيينة رحمه الله.</w:t>
      </w:r>
      <w:r w:rsidRPr="00047E79">
        <w:rPr>
          <w:rFonts w:ascii="Lotus Linotype" w:eastAsia="Calibri" w:hAnsi="Lotus Linotype" w:cs="Lotus Linotype" w:hint="cs"/>
          <w:sz w:val="32"/>
          <w:szCs w:val="32"/>
          <w:rtl/>
        </w:rPr>
        <w:t xml:space="preserve"> </w:t>
      </w:r>
      <w:r w:rsidRPr="00047E79">
        <w:rPr>
          <w:rFonts w:ascii="Lotus Linotype" w:eastAsia="Calibri" w:hAnsi="Lotus Linotype" w:cs="Lotus Linotype"/>
          <w:sz w:val="32"/>
          <w:szCs w:val="32"/>
          <w:rtl/>
        </w:rPr>
        <w:t xml:space="preserve">على أنه لو صحت تلك الحكاية أو غيرها عن بعض العلماء </w:t>
      </w:r>
      <w:r w:rsidRPr="00047E79">
        <w:rPr>
          <w:rFonts w:eastAsia="Calibri" w:hint="cs"/>
          <w:sz w:val="32"/>
          <w:szCs w:val="32"/>
          <w:rtl/>
        </w:rPr>
        <w:t>–</w:t>
      </w:r>
      <w:r w:rsidRPr="00047E79">
        <w:rPr>
          <w:rFonts w:ascii="Lotus Linotype" w:eastAsia="Calibri" w:hAnsi="Lotus Linotype" w:cs="Lotus Linotype"/>
          <w:sz w:val="32"/>
          <w:szCs w:val="32"/>
          <w:rtl/>
        </w:rPr>
        <w:t xml:space="preserve"> </w:t>
      </w:r>
      <w:r w:rsidRPr="00047E79">
        <w:rPr>
          <w:rFonts w:ascii="Lotus Linotype" w:eastAsia="Calibri" w:hAnsi="Lotus Linotype" w:cs="Lotus Linotype" w:hint="cs"/>
          <w:sz w:val="32"/>
          <w:szCs w:val="32"/>
          <w:rtl/>
        </w:rPr>
        <w:t>افتراضاً</w:t>
      </w:r>
      <w:r w:rsidRPr="00047E79">
        <w:rPr>
          <w:rFonts w:ascii="Lotus Linotype" w:eastAsia="Calibri" w:hAnsi="Lotus Linotype" w:cs="Lotus Linotype"/>
          <w:sz w:val="32"/>
          <w:szCs w:val="32"/>
          <w:rtl/>
        </w:rPr>
        <w:t xml:space="preserve">- </w:t>
      </w:r>
      <w:r w:rsidRPr="00047E79">
        <w:rPr>
          <w:rFonts w:ascii="Lotus Linotype" w:eastAsia="Calibri" w:hAnsi="Lotus Linotype" w:cs="Lotus Linotype" w:hint="cs"/>
          <w:sz w:val="32"/>
          <w:szCs w:val="32"/>
          <w:rtl/>
        </w:rPr>
        <w:t>فليس</w:t>
      </w:r>
      <w:r w:rsidRPr="00047E79">
        <w:rPr>
          <w:rFonts w:ascii="Lotus Linotype" w:eastAsia="Calibri" w:hAnsi="Lotus Linotype" w:cs="Lotus Linotype"/>
          <w:sz w:val="32"/>
          <w:szCs w:val="32"/>
          <w:rtl/>
        </w:rPr>
        <w:t xml:space="preserve"> </w:t>
      </w:r>
      <w:r w:rsidRPr="00047E79">
        <w:rPr>
          <w:rFonts w:ascii="Lotus Linotype" w:eastAsia="Calibri" w:hAnsi="Lotus Linotype" w:cs="Lotus Linotype" w:hint="cs"/>
          <w:sz w:val="32"/>
          <w:szCs w:val="32"/>
          <w:rtl/>
        </w:rPr>
        <w:t>هذا</w:t>
      </w:r>
      <w:r w:rsidRPr="00047E79">
        <w:rPr>
          <w:rFonts w:ascii="Lotus Linotype" w:eastAsia="Calibri" w:hAnsi="Lotus Linotype" w:cs="Lotus Linotype"/>
          <w:sz w:val="32"/>
          <w:szCs w:val="32"/>
          <w:rtl/>
        </w:rPr>
        <w:t xml:space="preserve"> </w:t>
      </w:r>
      <w:r w:rsidRPr="00047E79">
        <w:rPr>
          <w:rFonts w:ascii="Lotus Linotype" w:eastAsia="Calibri" w:hAnsi="Lotus Linotype" w:cs="Lotus Linotype" w:hint="cs"/>
          <w:sz w:val="32"/>
          <w:szCs w:val="32"/>
          <w:rtl/>
        </w:rPr>
        <w:t>بحجة،</w:t>
      </w:r>
      <w:r w:rsidRPr="00047E79">
        <w:rPr>
          <w:rFonts w:ascii="Lotus Linotype" w:eastAsia="Calibri" w:hAnsi="Lotus Linotype" w:cs="Lotus Linotype"/>
          <w:sz w:val="32"/>
          <w:szCs w:val="32"/>
          <w:rtl/>
        </w:rPr>
        <w:t xml:space="preserve"> </w:t>
      </w:r>
      <w:r w:rsidRPr="00047E79">
        <w:rPr>
          <w:rFonts w:ascii="Lotus Linotype" w:eastAsia="Calibri" w:hAnsi="Lotus Linotype" w:cs="Lotus Linotype" w:hint="cs"/>
          <w:sz w:val="32"/>
          <w:szCs w:val="32"/>
          <w:rtl/>
        </w:rPr>
        <w:t>لاختصاص</w:t>
      </w:r>
      <w:r w:rsidRPr="00047E79">
        <w:rPr>
          <w:rFonts w:ascii="Lotus Linotype" w:eastAsia="Calibri" w:hAnsi="Lotus Linotype" w:cs="Lotus Linotype"/>
          <w:sz w:val="32"/>
          <w:szCs w:val="32"/>
          <w:rtl/>
        </w:rPr>
        <w:t xml:space="preserve"> </w:t>
      </w:r>
      <w:r w:rsidRPr="00047E79">
        <w:rPr>
          <w:rFonts w:ascii="Lotus Linotype" w:eastAsia="Calibri" w:hAnsi="Lotus Linotype" w:cs="Lotus Linotype" w:hint="cs"/>
          <w:sz w:val="32"/>
          <w:szCs w:val="32"/>
          <w:rtl/>
        </w:rPr>
        <w:t>النبي</w:t>
      </w:r>
      <w:r w:rsidRPr="00047E79">
        <w:rPr>
          <w:rFonts w:ascii="Lotus Linotype" w:eastAsia="Calibri" w:hAnsi="Lotus Linotype" w:cs="Lotus Linotype"/>
          <w:sz w:val="32"/>
          <w:szCs w:val="32"/>
          <w:rtl/>
        </w:rPr>
        <w:t xml:space="preserve"> ﷺ بجواز التبرك بذاته وآثاره، واقتصاره عليه، كما تقدم إثباته.</w:t>
      </w:r>
    </w:p>
    <w:p w14:paraId="4D59D2EC" w14:textId="77777777" w:rsidR="00F643F2" w:rsidRPr="00047E79" w:rsidRDefault="00F643F2" w:rsidP="00F643F2">
      <w:pPr>
        <w:spacing w:line="520" w:lineRule="exact"/>
        <w:ind w:firstLine="454"/>
        <w:jc w:val="lowKashida"/>
        <w:rPr>
          <w:rFonts w:ascii="Lotus Linotype" w:eastAsia="Calibri" w:hAnsi="Lotus Linotype" w:cs="Lotus Linotype"/>
          <w:b/>
          <w:bCs/>
          <w:sz w:val="32"/>
          <w:szCs w:val="32"/>
          <w:rtl/>
        </w:rPr>
      </w:pPr>
      <w:r w:rsidRPr="00047E79">
        <w:rPr>
          <w:rFonts w:ascii="Lotus Linotype" w:eastAsia="Calibri" w:hAnsi="Lotus Linotype" w:cs="Lotus Linotype"/>
          <w:b/>
          <w:bCs/>
          <w:sz w:val="32"/>
          <w:szCs w:val="32"/>
          <w:rtl/>
        </w:rPr>
        <w:t>والتبرك بمواضع عبادتهم وإقامتهم من الأمور المحرمة.</w:t>
      </w:r>
    </w:p>
    <w:p w14:paraId="09FD83AD" w14:textId="77777777" w:rsidR="00F643F2" w:rsidRPr="00047E79" w:rsidRDefault="00F643F2" w:rsidP="00F643F2">
      <w:pPr>
        <w:spacing w:line="520" w:lineRule="exact"/>
        <w:ind w:firstLine="454"/>
        <w:jc w:val="lowKashida"/>
        <w:rPr>
          <w:rFonts w:ascii="Lotus Linotype" w:eastAsia="Calibri" w:hAnsi="Lotus Linotype" w:cs="Lotus Linotype"/>
          <w:sz w:val="32"/>
          <w:szCs w:val="32"/>
          <w:rtl/>
        </w:rPr>
      </w:pPr>
      <w:r w:rsidRPr="00047E79">
        <w:rPr>
          <w:rFonts w:ascii="Lotus Linotype" w:eastAsia="Calibri" w:hAnsi="Lotus Linotype" w:cs="Lotus Linotype"/>
          <w:sz w:val="32"/>
          <w:szCs w:val="32"/>
          <w:rtl/>
        </w:rPr>
        <w:t>فقد تقدم بيان عدم مشروعية التبرك بآثار الرسول ﷺ المكانية، كمواضع صلاته ودعائه، أو جلوسه، أو نومه، ونحو ذلك مما يفعله ﷺ على وجه التعبد.</w:t>
      </w:r>
      <w:r w:rsidRPr="00047E79">
        <w:rPr>
          <w:rFonts w:ascii="Lotus Linotype" w:eastAsia="Calibri" w:hAnsi="Lotus Linotype" w:cs="Lotus Linotype" w:hint="cs"/>
          <w:sz w:val="32"/>
          <w:szCs w:val="32"/>
          <w:rtl/>
        </w:rPr>
        <w:t xml:space="preserve"> </w:t>
      </w:r>
      <w:r w:rsidRPr="00047E79">
        <w:rPr>
          <w:rFonts w:ascii="Lotus Linotype" w:eastAsia="Calibri" w:hAnsi="Lotus Linotype" w:cs="Lotus Linotype"/>
          <w:sz w:val="32"/>
          <w:szCs w:val="32"/>
          <w:rtl/>
        </w:rPr>
        <w:t>ولا ريب أن هذا إذا لم يشرع في حق المصطفى ﷺ فإن ما عداه من الصالحين وغيرهم ليس مشروعاً في حقهم من باب أولى.</w:t>
      </w:r>
      <w:r w:rsidRPr="00047E79">
        <w:rPr>
          <w:rFonts w:ascii="Lotus Linotype" w:eastAsia="Calibri" w:hAnsi="Lotus Linotype" w:cs="Lotus Linotype" w:hint="cs"/>
          <w:sz w:val="32"/>
          <w:szCs w:val="32"/>
          <w:rtl/>
        </w:rPr>
        <w:t xml:space="preserve"> </w:t>
      </w:r>
      <w:r w:rsidRPr="00047E79">
        <w:rPr>
          <w:rFonts w:ascii="Lotus Linotype" w:eastAsia="Calibri" w:hAnsi="Lotus Linotype" w:cs="Lotus Linotype"/>
          <w:sz w:val="32"/>
          <w:szCs w:val="32"/>
          <w:rtl/>
        </w:rPr>
        <w:t>ويدخل فيما تقدم: أماكن ولادة الصالحين وغيرهم، فلا يجوز التبرك بها كما أنه لا يجوز التبرك ولادته ﷺ.</w:t>
      </w:r>
    </w:p>
    <w:p w14:paraId="5DB13274" w14:textId="77777777" w:rsidR="00F643F2" w:rsidRPr="00047E79" w:rsidRDefault="00F643F2" w:rsidP="00F643F2">
      <w:pPr>
        <w:spacing w:line="520" w:lineRule="exact"/>
        <w:ind w:firstLine="454"/>
        <w:jc w:val="lowKashida"/>
        <w:rPr>
          <w:rFonts w:ascii="Lotus Linotype" w:eastAsia="Calibri" w:hAnsi="Lotus Linotype" w:cs="Lotus Linotype"/>
          <w:sz w:val="32"/>
          <w:szCs w:val="32"/>
          <w:rtl/>
        </w:rPr>
      </w:pPr>
      <w:r w:rsidRPr="00047E79">
        <w:rPr>
          <w:rFonts w:ascii="Lotus Linotype" w:eastAsia="Calibri" w:hAnsi="Lotus Linotype" w:cs="Lotus Linotype"/>
          <w:sz w:val="32"/>
          <w:szCs w:val="32"/>
          <w:rtl/>
        </w:rPr>
        <w:t>وأما ما ذكره بعض المؤرخين عن اشتهار أمكنة موالد بعض الصحابة في مكة مثلاً، كموالد علي بن أبي طالب، وفاطمة، وعمر بن الخطاب، رضي الله عنهم جميعاً، وأن بعض هذه المواضع تزار مرة كل سنة، ويتمسح بها تبركا، فإن هذا لا أصل له، على ضوء ما تقدم في حكم التبرك بمكان ولادة الرسول ﷺ.</w:t>
      </w:r>
      <w:r w:rsidRPr="00047E79">
        <w:rPr>
          <w:rFonts w:ascii="Lotus Linotype" w:eastAsia="Calibri" w:hAnsi="Lotus Linotype" w:cs="Lotus Linotype" w:hint="cs"/>
          <w:sz w:val="32"/>
          <w:szCs w:val="32"/>
          <w:rtl/>
        </w:rPr>
        <w:t xml:space="preserve"> </w:t>
      </w:r>
      <w:r w:rsidRPr="00047E79">
        <w:rPr>
          <w:rFonts w:ascii="Lotus Linotype" w:eastAsia="Calibri" w:hAnsi="Lotus Linotype" w:cs="Lotus Linotype"/>
          <w:sz w:val="32"/>
          <w:szCs w:val="32"/>
          <w:rtl/>
        </w:rPr>
        <w:t>و التبرك بقبورهم من الأمور المحرمة كذلك.</w:t>
      </w:r>
    </w:p>
    <w:p w14:paraId="71E9653A" w14:textId="77777777" w:rsidR="00F643F2" w:rsidRPr="00047E79" w:rsidRDefault="00F643F2" w:rsidP="00F643F2">
      <w:pPr>
        <w:spacing w:line="520" w:lineRule="exact"/>
        <w:ind w:firstLine="454"/>
        <w:jc w:val="lowKashida"/>
        <w:rPr>
          <w:rFonts w:ascii="Lotus Linotype" w:eastAsia="Calibri" w:hAnsi="Lotus Linotype" w:cs="Lotus Linotype"/>
          <w:b/>
          <w:bCs/>
          <w:sz w:val="32"/>
          <w:szCs w:val="32"/>
          <w:rtl/>
        </w:rPr>
      </w:pPr>
      <w:r w:rsidRPr="00047E79">
        <w:rPr>
          <w:rFonts w:ascii="Lotus Linotype" w:eastAsia="Calibri" w:hAnsi="Lotus Linotype" w:cs="Lotus Linotype" w:hint="cs"/>
          <w:b/>
          <w:bCs/>
          <w:sz w:val="32"/>
          <w:szCs w:val="32"/>
          <w:rtl/>
        </w:rPr>
        <w:t>م</w:t>
      </w:r>
      <w:r w:rsidRPr="00047E79">
        <w:rPr>
          <w:rFonts w:ascii="Lotus Linotype" w:eastAsia="Calibri" w:hAnsi="Lotus Linotype" w:cs="Lotus Linotype"/>
          <w:b/>
          <w:bCs/>
          <w:sz w:val="32"/>
          <w:szCs w:val="32"/>
          <w:rtl/>
        </w:rPr>
        <w:t>ظاهر التبرك بقبور الصالحين:</w:t>
      </w:r>
    </w:p>
    <w:p w14:paraId="21DD6127" w14:textId="77777777" w:rsidR="00F643F2" w:rsidRPr="00047E79" w:rsidRDefault="00F643F2" w:rsidP="00F643F2">
      <w:pPr>
        <w:spacing w:line="520" w:lineRule="exact"/>
        <w:ind w:firstLine="454"/>
        <w:jc w:val="lowKashida"/>
        <w:rPr>
          <w:rFonts w:ascii="Lotus Linotype" w:eastAsia="Calibri" w:hAnsi="Lotus Linotype" w:cs="Lotus Linotype"/>
          <w:sz w:val="32"/>
          <w:szCs w:val="32"/>
          <w:rtl/>
        </w:rPr>
      </w:pPr>
      <w:r w:rsidRPr="00047E79">
        <w:rPr>
          <w:rFonts w:ascii="Lotus Linotype" w:eastAsia="Calibri" w:hAnsi="Lotus Linotype" w:cs="Lotus Linotype"/>
          <w:sz w:val="32"/>
          <w:szCs w:val="32"/>
          <w:rtl/>
        </w:rPr>
        <w:t>لم يقف أصحاب بدع القبور عند حد السنة فيما يتعلق بالقبور وزيارة أصحابها، بل تجاوزوا ذلك وأحدثوا بدعاً كثيرة وخطيرة، خاصة عند قبور الأولياء والصالحين، أو من يسمون بذلك.</w:t>
      </w:r>
    </w:p>
    <w:p w14:paraId="44E4CB0B" w14:textId="77777777" w:rsidR="00F643F2" w:rsidRPr="00047E79" w:rsidRDefault="00F643F2" w:rsidP="00F643F2">
      <w:pPr>
        <w:spacing w:line="520" w:lineRule="exact"/>
        <w:ind w:firstLine="454"/>
        <w:jc w:val="lowKashida"/>
        <w:rPr>
          <w:rFonts w:ascii="Lotus Linotype" w:eastAsia="Calibri" w:hAnsi="Lotus Linotype" w:cs="Lotus Linotype"/>
          <w:sz w:val="32"/>
          <w:szCs w:val="32"/>
          <w:rtl/>
        </w:rPr>
      </w:pPr>
      <w:r w:rsidRPr="00047E79">
        <w:rPr>
          <w:rFonts w:ascii="Lotus Linotype" w:eastAsia="Calibri" w:hAnsi="Lotus Linotype" w:cs="Lotus Linotype"/>
          <w:sz w:val="32"/>
          <w:szCs w:val="32"/>
          <w:rtl/>
        </w:rPr>
        <w:t>يفعلون هذا كله باسم التبرك بالصالحين، واعتقاد منفعتهم، وتعظيمهم وتقديس أضرحتهم، مدعين أن ذلك من شرائع الدين.</w:t>
      </w:r>
      <w:r w:rsidRPr="00047E79">
        <w:rPr>
          <w:rFonts w:ascii="Lotus Linotype" w:eastAsia="Calibri" w:hAnsi="Lotus Linotype" w:cs="Lotus Linotype" w:hint="cs"/>
          <w:sz w:val="32"/>
          <w:szCs w:val="32"/>
          <w:rtl/>
        </w:rPr>
        <w:t xml:space="preserve"> </w:t>
      </w:r>
      <w:r w:rsidRPr="00047E79">
        <w:rPr>
          <w:rFonts w:ascii="Lotus Linotype" w:eastAsia="Calibri" w:hAnsi="Lotus Linotype" w:cs="Lotus Linotype"/>
          <w:sz w:val="32"/>
          <w:szCs w:val="32"/>
          <w:rtl/>
        </w:rPr>
        <w:t>وسأذكر أبرز مظاهر التبرك بقبور الصالحين فيما يأتي:</w:t>
      </w:r>
    </w:p>
    <w:p w14:paraId="184E2F7A" w14:textId="77777777" w:rsidR="00F643F2" w:rsidRPr="00047E79" w:rsidRDefault="00F643F2" w:rsidP="00F643F2">
      <w:pPr>
        <w:widowControl w:val="0"/>
        <w:spacing w:line="520" w:lineRule="exact"/>
        <w:ind w:firstLine="454"/>
        <w:jc w:val="lowKashida"/>
        <w:rPr>
          <w:rFonts w:ascii="Lotus Linotype" w:hAnsi="Lotus Linotype" w:cs="Lotus Linotype"/>
          <w:b/>
          <w:bCs/>
          <w:sz w:val="32"/>
          <w:szCs w:val="32"/>
          <w:rtl/>
          <w:lang w:eastAsia="ar-SA"/>
        </w:rPr>
      </w:pPr>
      <w:r w:rsidRPr="00047E79">
        <w:rPr>
          <w:rFonts w:ascii="Lotus Linotype" w:hAnsi="Lotus Linotype" w:cs="Lotus Linotype"/>
          <w:sz w:val="32"/>
          <w:szCs w:val="32"/>
          <w:rtl/>
          <w:lang w:eastAsia="ar-SA"/>
        </w:rPr>
        <w:t>1</w:t>
      </w:r>
      <w:r w:rsidRPr="00047E79">
        <w:rPr>
          <w:rFonts w:ascii="Lotus Linotype" w:hAnsi="Lotus Linotype" w:cs="Lotus Linotype" w:hint="cs"/>
          <w:sz w:val="32"/>
          <w:szCs w:val="32"/>
          <w:rtl/>
          <w:lang w:eastAsia="ar-SA"/>
        </w:rPr>
        <w:t>-</w:t>
      </w:r>
      <w:r w:rsidRPr="00047E79">
        <w:rPr>
          <w:rFonts w:ascii="Lotus Linotype" w:hAnsi="Lotus Linotype" w:cs="Lotus Linotype"/>
          <w:sz w:val="32"/>
          <w:szCs w:val="32"/>
          <w:rtl/>
          <w:lang w:eastAsia="ar-SA"/>
        </w:rPr>
        <w:t xml:space="preserve"> </w:t>
      </w:r>
      <w:r w:rsidRPr="00047E79">
        <w:rPr>
          <w:rFonts w:ascii="Lotus Linotype" w:hAnsi="Lotus Linotype" w:cs="Lotus Linotype"/>
          <w:b/>
          <w:bCs/>
          <w:sz w:val="32"/>
          <w:szCs w:val="32"/>
          <w:rtl/>
          <w:lang w:eastAsia="ar-SA"/>
        </w:rPr>
        <w:t>دعاء أصحاب القبور وطلب الحوائج منهم:</w:t>
      </w:r>
    </w:p>
    <w:p w14:paraId="0A8023EE" w14:textId="77777777" w:rsidR="00F643F2" w:rsidRPr="00047E79" w:rsidRDefault="00F643F2" w:rsidP="00F643F2">
      <w:pPr>
        <w:spacing w:line="520" w:lineRule="exact"/>
        <w:ind w:firstLine="454"/>
        <w:jc w:val="lowKashida"/>
        <w:rPr>
          <w:rFonts w:ascii="Lotus Linotype" w:eastAsia="Calibri" w:hAnsi="Lotus Linotype" w:cs="Lotus Linotype"/>
          <w:sz w:val="32"/>
          <w:szCs w:val="32"/>
          <w:rtl/>
        </w:rPr>
      </w:pPr>
      <w:r w:rsidRPr="00047E79">
        <w:rPr>
          <w:rFonts w:ascii="Lotus Linotype" w:eastAsia="Calibri" w:hAnsi="Lotus Linotype" w:cs="Lotus Linotype"/>
          <w:sz w:val="32"/>
          <w:szCs w:val="32"/>
          <w:rtl/>
        </w:rPr>
        <w:t>هذا من أعظم ما ابتدع عند القبور حيث إن من أصحاب البدع من يستغيث بالأموات، ويطلب منهم الحاجات الدينية أو الدنيوية.</w:t>
      </w:r>
    </w:p>
    <w:p w14:paraId="70EF154F" w14:textId="77777777" w:rsidR="00F643F2" w:rsidRPr="00047E79" w:rsidRDefault="00F643F2" w:rsidP="00F643F2">
      <w:pPr>
        <w:spacing w:line="520" w:lineRule="exact"/>
        <w:ind w:firstLine="454"/>
        <w:jc w:val="lowKashida"/>
        <w:rPr>
          <w:rFonts w:ascii="Lotus Linotype" w:eastAsia="Calibri" w:hAnsi="Lotus Linotype" w:cs="Lotus Linotype"/>
          <w:sz w:val="32"/>
          <w:szCs w:val="32"/>
          <w:rtl/>
        </w:rPr>
      </w:pPr>
      <w:r w:rsidRPr="00047E79">
        <w:rPr>
          <w:rFonts w:ascii="Lotus Linotype" w:eastAsia="Calibri" w:hAnsi="Lotus Linotype" w:cs="Lotus Linotype"/>
          <w:sz w:val="32"/>
          <w:szCs w:val="32"/>
          <w:rtl/>
        </w:rPr>
        <w:t>يسأل أحدهم المقبور كما يسأل الحي الذي لا يموت، يقول: يا سيدي فلان اغفر لي وارحمني وتب علي، أو يقول: أقضي عني الدين، اشف مريضي، وانصرني على فلان، ونحو ذلك. ولا شك أن هذه الأعمال ونحوها شرك أكبر، مخرج من الملة الإسلامية، موجب للخلود في النار لمن مات عليه.</w:t>
      </w:r>
    </w:p>
    <w:p w14:paraId="1F116C37" w14:textId="77777777" w:rsidR="00F643F2" w:rsidRPr="00047E79" w:rsidRDefault="00F643F2" w:rsidP="00F643F2">
      <w:pPr>
        <w:spacing w:line="520" w:lineRule="exact"/>
        <w:ind w:firstLine="454"/>
        <w:jc w:val="lowKashida"/>
        <w:rPr>
          <w:rFonts w:ascii="Lotus Linotype" w:eastAsia="Calibri" w:hAnsi="Lotus Linotype" w:cs="Lotus Linotype"/>
          <w:sz w:val="32"/>
          <w:szCs w:val="32"/>
          <w:rtl/>
        </w:rPr>
      </w:pPr>
      <w:r w:rsidRPr="00047E79">
        <w:rPr>
          <w:rFonts w:ascii="Lotus Linotype" w:eastAsia="Calibri" w:hAnsi="Lotus Linotype" w:cs="Lotus Linotype"/>
          <w:sz w:val="32"/>
          <w:szCs w:val="32"/>
          <w:rtl/>
        </w:rPr>
        <w:t>قال الإمام ابن القيم -رحمه الله- مبيناً عظم مخالفة هؤلاء لهدي الرسول ﷺ في زيارة القبور: (وكان هديه أن يقول ويفعل عند زيارتها من جنس ما يقوله عند الصلاة على الميت، من الدعاء والترحم، والاستغفار، فأبى المشركون إلا دعاء الميت والإشراك به، والإقسام على الله به، وسؤاله الحوائج، والاستعانة به، والتوجه إليه بعكس هديه ﷺ، فإنه توحيد وإحسان إلى الميت، وهدي هؤلاء شرك وإساءة إلى نفوسهم، وإلى الميت)</w:t>
      </w:r>
      <w:r w:rsidRPr="00047E79">
        <w:rPr>
          <w:rFonts w:ascii="Tahoma" w:eastAsia="Calibri" w:hAnsi="Tahoma" w:cs="Traditional Arabic"/>
          <w:sz w:val="36"/>
          <w:szCs w:val="36"/>
          <w:vertAlign w:val="superscript"/>
          <w:rtl/>
        </w:rPr>
        <w:t>(</w:t>
      </w:r>
      <w:r w:rsidRPr="00047E79">
        <w:rPr>
          <w:rFonts w:ascii="Tahoma" w:eastAsia="Calibri" w:hAnsi="Tahoma" w:cs="Traditional Arabic"/>
          <w:sz w:val="36"/>
          <w:szCs w:val="36"/>
          <w:vertAlign w:val="superscript"/>
          <w:rtl/>
        </w:rPr>
        <w:footnoteReference w:id="785"/>
      </w:r>
      <w:r w:rsidRPr="00047E79">
        <w:rPr>
          <w:rFonts w:ascii="Tahoma" w:eastAsia="Calibri" w:hAnsi="Tahoma" w:cs="Traditional Arabic"/>
          <w:sz w:val="36"/>
          <w:szCs w:val="36"/>
          <w:vertAlign w:val="superscript"/>
          <w:rtl/>
        </w:rPr>
        <w:t>)</w:t>
      </w:r>
      <w:r w:rsidRPr="00047E79">
        <w:rPr>
          <w:rFonts w:ascii="Lotus Linotype" w:eastAsia="Calibri" w:hAnsi="Lotus Linotype" w:cs="Lotus Linotype"/>
          <w:sz w:val="32"/>
          <w:szCs w:val="32"/>
          <w:rtl/>
        </w:rPr>
        <w:t>.</w:t>
      </w:r>
    </w:p>
    <w:p w14:paraId="7A713ED6" w14:textId="77777777" w:rsidR="00F643F2" w:rsidRPr="00047E79" w:rsidRDefault="00F643F2" w:rsidP="00F643F2">
      <w:pPr>
        <w:keepNext/>
        <w:spacing w:line="520" w:lineRule="exact"/>
        <w:ind w:firstLine="454"/>
        <w:jc w:val="lowKashida"/>
        <w:outlineLvl w:val="3"/>
        <w:rPr>
          <w:rFonts w:ascii="Lotus Linotype" w:hAnsi="Lotus Linotype" w:cs="Lotus Linotype"/>
          <w:b/>
          <w:bCs/>
          <w:noProof/>
          <w:sz w:val="32"/>
          <w:szCs w:val="32"/>
          <w:rtl/>
          <w:lang w:eastAsia="ar-SA"/>
        </w:rPr>
      </w:pPr>
      <w:r w:rsidRPr="00047E79">
        <w:rPr>
          <w:rFonts w:ascii="Lotus Linotype" w:hAnsi="Lotus Linotype" w:cs="Lotus Linotype"/>
          <w:b/>
          <w:bCs/>
          <w:noProof/>
          <w:sz w:val="32"/>
          <w:szCs w:val="32"/>
          <w:rtl/>
          <w:lang w:eastAsia="ar-SA"/>
        </w:rPr>
        <w:t xml:space="preserve">ومن البدع المستحدثة أيضاً التوسل بصاحب القبر ليدعوا الله تعالى له. </w:t>
      </w:r>
    </w:p>
    <w:p w14:paraId="6584952C" w14:textId="77777777" w:rsidR="00F643F2" w:rsidRPr="00047E79" w:rsidRDefault="00F643F2" w:rsidP="00F643F2">
      <w:pPr>
        <w:spacing w:line="520" w:lineRule="exact"/>
        <w:ind w:firstLine="454"/>
        <w:jc w:val="lowKashida"/>
        <w:rPr>
          <w:rFonts w:ascii="Lotus Linotype" w:eastAsia="Calibri" w:hAnsi="Lotus Linotype" w:cs="Lotus Linotype"/>
          <w:sz w:val="32"/>
          <w:szCs w:val="32"/>
          <w:rtl/>
        </w:rPr>
      </w:pPr>
      <w:r w:rsidRPr="00047E79">
        <w:rPr>
          <w:rFonts w:ascii="Lotus Linotype" w:eastAsia="Calibri" w:hAnsi="Lotus Linotype" w:cs="Lotus Linotype"/>
          <w:sz w:val="32"/>
          <w:szCs w:val="32"/>
          <w:rtl/>
        </w:rPr>
        <w:t>قال شيخ الإسلام ابن تيمية رحمه الله في حكم هذا الفعل: ( وهذا بدعة باتفاق أئمة المسلمين)</w:t>
      </w:r>
      <w:r w:rsidRPr="00047E79">
        <w:rPr>
          <w:rFonts w:ascii="Tahoma" w:eastAsia="Calibri" w:hAnsi="Tahoma" w:cs="Traditional Arabic"/>
          <w:sz w:val="36"/>
          <w:szCs w:val="36"/>
          <w:vertAlign w:val="superscript"/>
          <w:rtl/>
        </w:rPr>
        <w:t>(</w:t>
      </w:r>
      <w:r w:rsidRPr="00047E79">
        <w:rPr>
          <w:rFonts w:ascii="Tahoma" w:eastAsia="Calibri" w:hAnsi="Tahoma" w:cs="Traditional Arabic"/>
          <w:sz w:val="36"/>
          <w:szCs w:val="36"/>
          <w:vertAlign w:val="superscript"/>
          <w:rtl/>
        </w:rPr>
        <w:footnoteReference w:id="786"/>
      </w:r>
      <w:r w:rsidRPr="00047E79">
        <w:rPr>
          <w:rFonts w:ascii="Tahoma" w:eastAsia="Calibri" w:hAnsi="Tahoma" w:cs="Traditional Arabic"/>
          <w:sz w:val="36"/>
          <w:szCs w:val="36"/>
          <w:vertAlign w:val="superscript"/>
          <w:rtl/>
        </w:rPr>
        <w:t>)</w:t>
      </w:r>
      <w:r w:rsidRPr="00047E79">
        <w:rPr>
          <w:rFonts w:ascii="Lotus Linotype" w:eastAsia="Calibri" w:hAnsi="Lotus Linotype" w:cs="Lotus Linotype"/>
          <w:sz w:val="32"/>
          <w:szCs w:val="32"/>
          <w:rtl/>
        </w:rPr>
        <w:t>.</w:t>
      </w:r>
    </w:p>
    <w:p w14:paraId="2A5B9586" w14:textId="77777777" w:rsidR="00F643F2" w:rsidRPr="00047E79" w:rsidRDefault="00F643F2" w:rsidP="00F643F2">
      <w:pPr>
        <w:spacing w:line="520" w:lineRule="exact"/>
        <w:ind w:firstLine="454"/>
        <w:jc w:val="lowKashida"/>
        <w:rPr>
          <w:rFonts w:ascii="Lotus Linotype" w:eastAsia="Calibri" w:hAnsi="Lotus Linotype" w:cs="Lotus Linotype"/>
          <w:sz w:val="32"/>
          <w:szCs w:val="32"/>
          <w:rtl/>
        </w:rPr>
      </w:pPr>
      <w:r w:rsidRPr="00047E79">
        <w:rPr>
          <w:rFonts w:ascii="Lotus Linotype" w:eastAsia="Calibri" w:hAnsi="Lotus Linotype" w:cs="Lotus Linotype"/>
          <w:sz w:val="32"/>
          <w:szCs w:val="32"/>
          <w:rtl/>
        </w:rPr>
        <w:t>وقال الشيخ محمد بن إبراهيم -رحمه الله-: ( وأما التوسل بالأموات إلى الله سبحانه، وجعلهم واسطة بينهم وبين الله، فهذا من أكبر المحرمات، بل هو عين ما يفعله المشركون، فإن المش</w:t>
      </w:r>
      <w:r w:rsidRPr="00047E79">
        <w:rPr>
          <w:rFonts w:ascii="Lotus Linotype" w:eastAsia="Calibri" w:hAnsi="Lotus Linotype" w:cs="Lotus Linotype" w:hint="cs"/>
          <w:sz w:val="32"/>
          <w:szCs w:val="32"/>
          <w:rtl/>
        </w:rPr>
        <w:t>ركي</w:t>
      </w:r>
      <w:r w:rsidRPr="00047E79">
        <w:rPr>
          <w:rFonts w:ascii="Lotus Linotype" w:eastAsia="Calibri" w:hAnsi="Lotus Linotype" w:cs="Lotus Linotype"/>
          <w:sz w:val="32"/>
          <w:szCs w:val="32"/>
          <w:rtl/>
        </w:rPr>
        <w:t xml:space="preserve">ن ما كانوا يعتقدون أن اللات والعزى ونحوها تخلق وترزق، وإنما كانوا يتوسلون بها إلى الله، كما قال الله تعالى حاكياً عنهم: </w:t>
      </w:r>
      <w:r w:rsidRPr="00047E79">
        <w:rPr>
          <w:rFonts w:ascii="QCF_BSML" w:hAnsi="QCF_BSML" w:cs="QCF_BSML"/>
          <w:sz w:val="29"/>
          <w:szCs w:val="29"/>
          <w:rtl/>
        </w:rPr>
        <w:t xml:space="preserve">ﮋ </w:t>
      </w:r>
      <w:r w:rsidRPr="00047E79">
        <w:rPr>
          <w:rFonts w:ascii="QCF_P458" w:hAnsi="QCF_P458" w:cs="QCF_P458"/>
          <w:sz w:val="29"/>
          <w:szCs w:val="29"/>
          <w:rtl/>
        </w:rPr>
        <w:t xml:space="preserve">ﮐ ﮑ ﮒ ﮓ ﮔ ﮕ ﮖ </w:t>
      </w:r>
      <w:r w:rsidRPr="00047E79">
        <w:rPr>
          <w:rFonts w:ascii="QCF_BSML" w:hAnsi="QCF_BSML" w:cs="QCF_BSML"/>
          <w:sz w:val="29"/>
          <w:szCs w:val="29"/>
          <w:rtl/>
        </w:rPr>
        <w:t>ﮊ</w:t>
      </w:r>
      <w:r w:rsidRPr="00047E79">
        <w:rPr>
          <w:rFonts w:ascii="Lotus Linotype" w:eastAsia="Calibri" w:hAnsi="Lotus Linotype" w:cs="Lotus Linotype" w:hint="cs"/>
          <w:sz w:val="32"/>
          <w:szCs w:val="32"/>
          <w:rtl/>
        </w:rPr>
        <w:t xml:space="preserve"> [الزمر: 3]</w:t>
      </w:r>
      <w:r w:rsidRPr="00047E79">
        <w:rPr>
          <w:rFonts w:ascii="Lotus Linotype" w:eastAsia="Calibri" w:hAnsi="Lotus Linotype" w:cs="Lotus Linotype"/>
          <w:sz w:val="32"/>
          <w:szCs w:val="32"/>
          <w:rtl/>
        </w:rPr>
        <w:t>)</w:t>
      </w:r>
      <w:r w:rsidRPr="00047E79">
        <w:rPr>
          <w:rFonts w:ascii="Tahoma" w:eastAsia="Calibri" w:hAnsi="Tahoma" w:cs="Traditional Arabic"/>
          <w:sz w:val="36"/>
          <w:szCs w:val="36"/>
          <w:vertAlign w:val="superscript"/>
          <w:rtl/>
        </w:rPr>
        <w:t>(</w:t>
      </w:r>
      <w:r w:rsidRPr="00047E79">
        <w:rPr>
          <w:rFonts w:ascii="Tahoma" w:eastAsia="Calibri" w:hAnsi="Tahoma" w:cs="Traditional Arabic"/>
          <w:sz w:val="36"/>
          <w:szCs w:val="36"/>
          <w:vertAlign w:val="superscript"/>
          <w:rtl/>
        </w:rPr>
        <w:footnoteReference w:id="787"/>
      </w:r>
      <w:r w:rsidRPr="00047E79">
        <w:rPr>
          <w:rFonts w:ascii="Tahoma" w:eastAsia="Calibri" w:hAnsi="Tahoma" w:cs="Traditional Arabic"/>
          <w:sz w:val="36"/>
          <w:szCs w:val="36"/>
          <w:vertAlign w:val="superscript"/>
          <w:rtl/>
        </w:rPr>
        <w:t>)</w:t>
      </w:r>
      <w:r w:rsidRPr="00047E79">
        <w:rPr>
          <w:rFonts w:ascii="Lotus Linotype" w:eastAsia="Calibri" w:hAnsi="Lotus Linotype" w:cs="Lotus Linotype"/>
          <w:sz w:val="32"/>
          <w:szCs w:val="32"/>
          <w:rtl/>
        </w:rPr>
        <w:t>.</w:t>
      </w:r>
    </w:p>
    <w:p w14:paraId="1683F5AC" w14:textId="77777777" w:rsidR="00F643F2" w:rsidRPr="00047E79" w:rsidRDefault="00F643F2" w:rsidP="00F643F2">
      <w:pPr>
        <w:keepNext/>
        <w:keepLines/>
        <w:spacing w:line="520" w:lineRule="exact"/>
        <w:ind w:firstLine="454"/>
        <w:jc w:val="lowKashida"/>
        <w:rPr>
          <w:rFonts w:ascii="Lotus Linotype" w:eastAsia="Calibri" w:hAnsi="Lotus Linotype" w:cs="Lotus Linotype"/>
          <w:b/>
          <w:bCs/>
          <w:sz w:val="32"/>
          <w:szCs w:val="32"/>
          <w:rtl/>
        </w:rPr>
      </w:pPr>
      <w:r w:rsidRPr="00047E79">
        <w:rPr>
          <w:rFonts w:ascii="Lotus Linotype" w:eastAsia="Calibri" w:hAnsi="Lotus Linotype" w:cs="Lotus Linotype"/>
          <w:b/>
          <w:bCs/>
          <w:sz w:val="32"/>
          <w:szCs w:val="32"/>
          <w:rtl/>
        </w:rPr>
        <w:t>2</w:t>
      </w:r>
      <w:r w:rsidRPr="00047E79">
        <w:rPr>
          <w:rFonts w:ascii="Lotus Linotype" w:eastAsia="Calibri" w:hAnsi="Lotus Linotype" w:cs="Lotus Linotype" w:hint="cs"/>
          <w:b/>
          <w:bCs/>
          <w:sz w:val="32"/>
          <w:szCs w:val="32"/>
          <w:rtl/>
        </w:rPr>
        <w:t>-</w:t>
      </w:r>
      <w:r w:rsidRPr="00047E79">
        <w:rPr>
          <w:rFonts w:ascii="Lotus Linotype" w:eastAsia="Calibri" w:hAnsi="Lotus Linotype" w:cs="Lotus Linotype"/>
          <w:b/>
          <w:bCs/>
          <w:sz w:val="32"/>
          <w:szCs w:val="32"/>
          <w:rtl/>
        </w:rPr>
        <w:t xml:space="preserve"> أداء بعض العبادات عند قبورهم:</w:t>
      </w:r>
    </w:p>
    <w:p w14:paraId="5F747F9B" w14:textId="77777777" w:rsidR="00F643F2" w:rsidRPr="00047E79" w:rsidRDefault="00F643F2" w:rsidP="00F643F2">
      <w:pPr>
        <w:spacing w:line="520" w:lineRule="exact"/>
        <w:ind w:firstLine="454"/>
        <w:jc w:val="lowKashida"/>
        <w:rPr>
          <w:rFonts w:ascii="Lotus Linotype" w:eastAsia="Calibri" w:hAnsi="Lotus Linotype" w:cs="Lotus Linotype"/>
          <w:sz w:val="32"/>
          <w:szCs w:val="32"/>
          <w:rtl/>
        </w:rPr>
      </w:pPr>
      <w:r w:rsidRPr="00047E79">
        <w:rPr>
          <w:rFonts w:ascii="Lotus Linotype" w:eastAsia="Calibri" w:hAnsi="Lotus Linotype" w:cs="Lotus Linotype"/>
          <w:sz w:val="32"/>
          <w:szCs w:val="32"/>
          <w:rtl/>
        </w:rPr>
        <w:t>أ</w:t>
      </w:r>
      <w:r w:rsidRPr="00047E79">
        <w:rPr>
          <w:rFonts w:ascii="Lotus Linotype" w:eastAsia="Calibri" w:hAnsi="Lotus Linotype" w:cs="Lotus Linotype" w:hint="cs"/>
          <w:sz w:val="32"/>
          <w:szCs w:val="32"/>
          <w:rtl/>
        </w:rPr>
        <w:t>-</w:t>
      </w:r>
      <w:r w:rsidRPr="00047E79">
        <w:rPr>
          <w:rFonts w:ascii="Lotus Linotype" w:eastAsia="Calibri" w:hAnsi="Lotus Linotype" w:cs="Lotus Linotype"/>
          <w:sz w:val="32"/>
          <w:szCs w:val="32"/>
          <w:rtl/>
        </w:rPr>
        <w:t xml:space="preserve"> أشهر هذه العبادات قصد الدعاء عند قبور الصالحين، لاعتقاد بركة هذه المواضع!، وأن الدعاء عندها يستجاب!.</w:t>
      </w:r>
      <w:r w:rsidRPr="00047E79">
        <w:rPr>
          <w:rFonts w:ascii="Lotus Linotype" w:eastAsia="Calibri" w:hAnsi="Lotus Linotype" w:cs="Lotus Linotype" w:hint="cs"/>
          <w:sz w:val="32"/>
          <w:szCs w:val="32"/>
          <w:rtl/>
        </w:rPr>
        <w:t xml:space="preserve"> </w:t>
      </w:r>
      <w:r w:rsidRPr="00047E79">
        <w:rPr>
          <w:rFonts w:ascii="Lotus Linotype" w:eastAsia="Calibri" w:hAnsi="Lotus Linotype" w:cs="Lotus Linotype"/>
          <w:sz w:val="32"/>
          <w:szCs w:val="32"/>
          <w:rtl/>
        </w:rPr>
        <w:t>وأما إذا حصل الدعاء اتفاقاً من دون قصد ولا اعتقاد فيها فلا بأس في ذلك.</w:t>
      </w:r>
      <w:r w:rsidRPr="00047E79">
        <w:rPr>
          <w:rFonts w:ascii="Lotus Linotype" w:eastAsia="Calibri" w:hAnsi="Lotus Linotype" w:cs="Lotus Linotype" w:hint="cs"/>
          <w:sz w:val="32"/>
          <w:szCs w:val="32"/>
          <w:rtl/>
        </w:rPr>
        <w:t xml:space="preserve"> </w:t>
      </w:r>
      <w:r w:rsidRPr="00047E79">
        <w:rPr>
          <w:rFonts w:ascii="Lotus Linotype" w:eastAsia="Calibri" w:hAnsi="Lotus Linotype" w:cs="Lotus Linotype"/>
          <w:sz w:val="32"/>
          <w:szCs w:val="32"/>
          <w:rtl/>
        </w:rPr>
        <w:t xml:space="preserve">قال شيخ الإسلام ابن تيمية -موضحاً حكم المسألة-: (الدعاء عند القبور وغيرها من الأماكن ينقسم إلى </w:t>
      </w:r>
      <w:r w:rsidRPr="00047E79">
        <w:rPr>
          <w:rFonts w:ascii="Lotus Linotype" w:eastAsia="Calibri" w:hAnsi="Lotus Linotype" w:cs="Lotus Linotype"/>
          <w:b/>
          <w:bCs/>
          <w:sz w:val="32"/>
          <w:szCs w:val="32"/>
          <w:rtl/>
        </w:rPr>
        <w:t>نوعين: أحدهما:</w:t>
      </w:r>
      <w:r w:rsidRPr="00047E79">
        <w:rPr>
          <w:rFonts w:ascii="Lotus Linotype" w:eastAsia="Calibri" w:hAnsi="Lotus Linotype" w:cs="Lotus Linotype"/>
          <w:sz w:val="32"/>
          <w:szCs w:val="32"/>
          <w:rtl/>
        </w:rPr>
        <w:t xml:space="preserve"> أن يحصل في البقعة بحكم الاتفاق، لا لقصد الدعاء فيها كمن يدعو الله في طريقه، ويتفق أن يمر بالقبور، أو كمن يزورها فيسلم عليها، ويسأل الله العافية له و للموتى، كما جاءت به السنة، فهذا ونحوه لا بأس به.</w:t>
      </w:r>
      <w:r w:rsidRPr="00047E79">
        <w:rPr>
          <w:rFonts w:ascii="Lotus Linotype" w:eastAsia="Calibri" w:hAnsi="Lotus Linotype" w:cs="Lotus Linotype" w:hint="cs"/>
          <w:sz w:val="32"/>
          <w:szCs w:val="32"/>
          <w:rtl/>
        </w:rPr>
        <w:t xml:space="preserve"> </w:t>
      </w:r>
      <w:r w:rsidRPr="00047E79">
        <w:rPr>
          <w:rFonts w:ascii="Lotus Linotype" w:eastAsia="Calibri" w:hAnsi="Lotus Linotype" w:cs="Lotus Linotype"/>
          <w:b/>
          <w:bCs/>
          <w:sz w:val="32"/>
          <w:szCs w:val="32"/>
          <w:rtl/>
        </w:rPr>
        <w:t>الثاني:</w:t>
      </w:r>
      <w:r w:rsidRPr="00047E79">
        <w:rPr>
          <w:rFonts w:ascii="Lotus Linotype" w:eastAsia="Calibri" w:hAnsi="Lotus Linotype" w:cs="Lotus Linotype"/>
          <w:sz w:val="32"/>
          <w:szCs w:val="32"/>
          <w:rtl/>
        </w:rPr>
        <w:t xml:space="preserve"> أن يتحرى الدعاء عندها، بحيث يستشعر أن الدعاء هناك أجوب منه في غيره، فهذا النوع منهي عنه، إما نهي تحريم أو تنْزيه، وهو إلى التحريم أقرب )</w:t>
      </w:r>
      <w:r w:rsidRPr="00047E79">
        <w:rPr>
          <w:rFonts w:ascii="Tahoma" w:eastAsia="Calibri" w:hAnsi="Tahoma" w:cs="Traditional Arabic"/>
          <w:sz w:val="36"/>
          <w:szCs w:val="36"/>
          <w:vertAlign w:val="superscript"/>
          <w:rtl/>
        </w:rPr>
        <w:t>(</w:t>
      </w:r>
      <w:r w:rsidRPr="00047E79">
        <w:rPr>
          <w:rFonts w:ascii="Tahoma" w:eastAsia="Calibri" w:hAnsi="Tahoma" w:cs="Traditional Arabic"/>
          <w:sz w:val="36"/>
          <w:szCs w:val="36"/>
          <w:vertAlign w:val="superscript"/>
          <w:rtl/>
        </w:rPr>
        <w:footnoteReference w:id="788"/>
      </w:r>
      <w:r w:rsidRPr="00047E79">
        <w:rPr>
          <w:rFonts w:ascii="Tahoma" w:eastAsia="Calibri" w:hAnsi="Tahoma" w:cs="Traditional Arabic"/>
          <w:sz w:val="36"/>
          <w:szCs w:val="36"/>
          <w:vertAlign w:val="superscript"/>
          <w:rtl/>
        </w:rPr>
        <w:t>)</w:t>
      </w:r>
      <w:r w:rsidRPr="00047E79">
        <w:rPr>
          <w:rFonts w:ascii="Lotus Linotype" w:eastAsia="Calibri" w:hAnsi="Lotus Linotype" w:cs="Lotus Linotype"/>
          <w:sz w:val="32"/>
          <w:szCs w:val="32"/>
          <w:rtl/>
        </w:rPr>
        <w:t>.</w:t>
      </w:r>
      <w:r w:rsidRPr="00047E79">
        <w:rPr>
          <w:rFonts w:ascii="Lotus Linotype" w:eastAsia="Calibri" w:hAnsi="Lotus Linotype" w:cs="Lotus Linotype" w:hint="cs"/>
          <w:sz w:val="32"/>
          <w:szCs w:val="32"/>
          <w:rtl/>
        </w:rPr>
        <w:t xml:space="preserve"> وسيأتي مزيد بيان لهذه المسألة في المبحث السادس من هذا الفصل.</w:t>
      </w:r>
    </w:p>
    <w:p w14:paraId="13503906" w14:textId="77777777" w:rsidR="00F643F2" w:rsidRPr="00047E79" w:rsidRDefault="00F643F2" w:rsidP="00F643F2">
      <w:pPr>
        <w:spacing w:line="520" w:lineRule="exact"/>
        <w:ind w:firstLine="454"/>
        <w:jc w:val="lowKashida"/>
        <w:rPr>
          <w:rFonts w:ascii="Lotus Linotype" w:eastAsia="Calibri" w:hAnsi="Lotus Linotype" w:cs="Lotus Linotype"/>
          <w:sz w:val="32"/>
          <w:szCs w:val="32"/>
          <w:rtl/>
        </w:rPr>
      </w:pPr>
      <w:r w:rsidRPr="00047E79">
        <w:rPr>
          <w:rFonts w:ascii="Lotus Linotype" w:eastAsia="Calibri" w:hAnsi="Lotus Linotype" w:cs="Lotus Linotype"/>
          <w:b/>
          <w:bCs/>
          <w:sz w:val="32"/>
          <w:szCs w:val="32"/>
          <w:rtl/>
        </w:rPr>
        <w:t>ب</w:t>
      </w:r>
      <w:r w:rsidRPr="00047E79">
        <w:rPr>
          <w:rFonts w:ascii="Lotus Linotype" w:eastAsia="Calibri" w:hAnsi="Lotus Linotype" w:cs="Lotus Linotype" w:hint="cs"/>
          <w:b/>
          <w:bCs/>
          <w:sz w:val="32"/>
          <w:szCs w:val="32"/>
          <w:rtl/>
        </w:rPr>
        <w:t>-</w:t>
      </w:r>
      <w:r w:rsidRPr="00047E79">
        <w:rPr>
          <w:rFonts w:ascii="Lotus Linotype" w:eastAsia="Calibri" w:hAnsi="Lotus Linotype" w:cs="Lotus Linotype"/>
          <w:b/>
          <w:bCs/>
          <w:sz w:val="32"/>
          <w:szCs w:val="32"/>
          <w:rtl/>
        </w:rPr>
        <w:t xml:space="preserve"> ومن العبادات الموجودة:</w:t>
      </w:r>
      <w:r w:rsidRPr="00047E79">
        <w:rPr>
          <w:rFonts w:ascii="Lotus Linotype" w:eastAsia="Calibri" w:hAnsi="Lotus Linotype" w:cs="Lotus Linotype"/>
          <w:sz w:val="32"/>
          <w:szCs w:val="32"/>
          <w:rtl/>
        </w:rPr>
        <w:t xml:space="preserve"> إقامة الصلاة عند قبور الصالحين، أو إليها، تبركاً بها، وتحرياً للقبول وتعظيم الأجر.</w:t>
      </w:r>
    </w:p>
    <w:p w14:paraId="07A85B3F" w14:textId="77777777" w:rsidR="00F643F2" w:rsidRPr="00047E79" w:rsidRDefault="00F643F2" w:rsidP="00F643F2">
      <w:pPr>
        <w:spacing w:line="520" w:lineRule="exact"/>
        <w:ind w:firstLine="454"/>
        <w:jc w:val="lowKashida"/>
        <w:rPr>
          <w:rFonts w:ascii="Lotus Linotype" w:eastAsia="Calibri" w:hAnsi="Lotus Linotype" w:cs="Lotus Linotype"/>
          <w:sz w:val="32"/>
          <w:szCs w:val="32"/>
          <w:rtl/>
        </w:rPr>
      </w:pPr>
      <w:r w:rsidRPr="00047E79">
        <w:rPr>
          <w:rFonts w:ascii="Lotus Linotype" w:eastAsia="Calibri" w:hAnsi="Lotus Linotype" w:cs="Lotus Linotype"/>
          <w:sz w:val="32"/>
          <w:szCs w:val="32"/>
          <w:rtl/>
        </w:rPr>
        <w:t xml:space="preserve">قال شيخ الإسلام ابن تيمية </w:t>
      </w:r>
      <w:r w:rsidRPr="00047E79">
        <w:rPr>
          <w:rFonts w:eastAsia="Calibri" w:hint="cs"/>
          <w:sz w:val="32"/>
          <w:szCs w:val="32"/>
          <w:rtl/>
        </w:rPr>
        <w:t>–</w:t>
      </w:r>
      <w:r w:rsidRPr="00047E79">
        <w:rPr>
          <w:rFonts w:ascii="Lotus Linotype" w:eastAsia="Calibri" w:hAnsi="Lotus Linotype" w:cs="Lotus Linotype" w:hint="cs"/>
          <w:sz w:val="32"/>
          <w:szCs w:val="32"/>
          <w:rtl/>
        </w:rPr>
        <w:t>رحمه</w:t>
      </w:r>
      <w:r w:rsidRPr="00047E79">
        <w:rPr>
          <w:rFonts w:ascii="Lotus Linotype" w:eastAsia="Calibri" w:hAnsi="Lotus Linotype" w:cs="Lotus Linotype"/>
          <w:sz w:val="32"/>
          <w:szCs w:val="32"/>
          <w:rtl/>
        </w:rPr>
        <w:t xml:space="preserve"> الله-: ( فأما إذا قصد الرجل الصلاة عند قبور الأنبياء والصالحين، متبركاً بالصلاة في تلك البقعة، فهذا عين المحادة لله ورسوله، والمخالفة لدينه، وابتداع دين لم يأذن به الله، فإن المسلمين قد أجمعوا على ما علموه بالاضطرار من دين رسول الله ﷺ؛ من أن الصلاة عند القبر </w:t>
      </w:r>
      <w:r w:rsidRPr="00047E79">
        <w:rPr>
          <w:rFonts w:eastAsia="Calibri" w:hint="cs"/>
          <w:sz w:val="32"/>
          <w:szCs w:val="32"/>
          <w:rtl/>
        </w:rPr>
        <w:t>–</w:t>
      </w:r>
      <w:r w:rsidRPr="00047E79">
        <w:rPr>
          <w:rFonts w:ascii="Lotus Linotype" w:eastAsia="Calibri" w:hAnsi="Lotus Linotype" w:cs="Lotus Linotype"/>
          <w:sz w:val="32"/>
          <w:szCs w:val="32"/>
          <w:rtl/>
        </w:rPr>
        <w:t xml:space="preserve"> </w:t>
      </w:r>
      <w:r w:rsidRPr="00047E79">
        <w:rPr>
          <w:rFonts w:ascii="Lotus Linotype" w:eastAsia="Calibri" w:hAnsi="Lotus Linotype" w:cs="Lotus Linotype" w:hint="cs"/>
          <w:sz w:val="32"/>
          <w:szCs w:val="32"/>
          <w:rtl/>
        </w:rPr>
        <w:t>أي</w:t>
      </w:r>
      <w:r w:rsidRPr="00047E79">
        <w:rPr>
          <w:rFonts w:ascii="Lotus Linotype" w:eastAsia="Calibri" w:hAnsi="Lotus Linotype" w:cs="Lotus Linotype"/>
          <w:sz w:val="32"/>
          <w:szCs w:val="32"/>
          <w:rtl/>
        </w:rPr>
        <w:t xml:space="preserve"> </w:t>
      </w:r>
      <w:r w:rsidRPr="00047E79">
        <w:rPr>
          <w:rFonts w:ascii="Lotus Linotype" w:eastAsia="Calibri" w:hAnsi="Lotus Linotype" w:cs="Lotus Linotype" w:hint="cs"/>
          <w:sz w:val="32"/>
          <w:szCs w:val="32"/>
          <w:rtl/>
        </w:rPr>
        <w:t>قبر</w:t>
      </w:r>
      <w:r w:rsidRPr="00047E79">
        <w:rPr>
          <w:rFonts w:ascii="Lotus Linotype" w:eastAsia="Calibri" w:hAnsi="Lotus Linotype" w:cs="Lotus Linotype"/>
          <w:sz w:val="32"/>
          <w:szCs w:val="32"/>
          <w:rtl/>
        </w:rPr>
        <w:t xml:space="preserve"> </w:t>
      </w:r>
      <w:r w:rsidRPr="00047E79">
        <w:rPr>
          <w:rFonts w:ascii="Lotus Linotype" w:eastAsia="Calibri" w:hAnsi="Lotus Linotype" w:cs="Lotus Linotype" w:hint="cs"/>
          <w:sz w:val="32"/>
          <w:szCs w:val="32"/>
          <w:rtl/>
        </w:rPr>
        <w:t>كان</w:t>
      </w:r>
      <w:r w:rsidRPr="00047E79">
        <w:rPr>
          <w:rFonts w:ascii="Lotus Linotype" w:eastAsia="Calibri" w:hAnsi="Lotus Linotype" w:cs="Lotus Linotype"/>
          <w:sz w:val="32"/>
          <w:szCs w:val="32"/>
          <w:rtl/>
        </w:rPr>
        <w:t xml:space="preserve"> </w:t>
      </w:r>
      <w:r w:rsidRPr="00047E79">
        <w:rPr>
          <w:rFonts w:eastAsia="Calibri" w:hint="cs"/>
          <w:sz w:val="32"/>
          <w:szCs w:val="32"/>
          <w:rtl/>
        </w:rPr>
        <w:t>–</w:t>
      </w:r>
      <w:r w:rsidRPr="00047E79">
        <w:rPr>
          <w:rFonts w:ascii="Lotus Linotype" w:eastAsia="Calibri" w:hAnsi="Lotus Linotype" w:cs="Lotus Linotype"/>
          <w:sz w:val="32"/>
          <w:szCs w:val="32"/>
          <w:rtl/>
        </w:rPr>
        <w:t xml:space="preserve"> </w:t>
      </w:r>
      <w:r w:rsidRPr="00047E79">
        <w:rPr>
          <w:rFonts w:ascii="Lotus Linotype" w:eastAsia="Calibri" w:hAnsi="Lotus Linotype" w:cs="Lotus Linotype" w:hint="cs"/>
          <w:sz w:val="32"/>
          <w:szCs w:val="32"/>
          <w:rtl/>
        </w:rPr>
        <w:t>لا</w:t>
      </w:r>
      <w:r w:rsidRPr="00047E79">
        <w:rPr>
          <w:rFonts w:ascii="Lotus Linotype" w:eastAsia="Calibri" w:hAnsi="Lotus Linotype" w:cs="Lotus Linotype"/>
          <w:sz w:val="32"/>
          <w:szCs w:val="32"/>
          <w:rtl/>
        </w:rPr>
        <w:t xml:space="preserve"> </w:t>
      </w:r>
      <w:r w:rsidRPr="00047E79">
        <w:rPr>
          <w:rFonts w:ascii="Lotus Linotype" w:eastAsia="Calibri" w:hAnsi="Lotus Linotype" w:cs="Lotus Linotype" w:hint="cs"/>
          <w:sz w:val="32"/>
          <w:szCs w:val="32"/>
          <w:rtl/>
        </w:rPr>
        <w:t>فضل</w:t>
      </w:r>
      <w:r w:rsidRPr="00047E79">
        <w:rPr>
          <w:rFonts w:ascii="Lotus Linotype" w:eastAsia="Calibri" w:hAnsi="Lotus Linotype" w:cs="Lotus Linotype"/>
          <w:sz w:val="32"/>
          <w:szCs w:val="32"/>
          <w:rtl/>
        </w:rPr>
        <w:t xml:space="preserve"> </w:t>
      </w:r>
      <w:r w:rsidRPr="00047E79">
        <w:rPr>
          <w:rFonts w:ascii="Lotus Linotype" w:eastAsia="Calibri" w:hAnsi="Lotus Linotype" w:cs="Lotus Linotype" w:hint="cs"/>
          <w:sz w:val="32"/>
          <w:szCs w:val="32"/>
          <w:rtl/>
        </w:rPr>
        <w:t>فيها</w:t>
      </w:r>
      <w:r w:rsidRPr="00047E79">
        <w:rPr>
          <w:rFonts w:ascii="Lotus Linotype" w:eastAsia="Calibri" w:hAnsi="Lotus Linotype" w:cs="Lotus Linotype"/>
          <w:sz w:val="32"/>
          <w:szCs w:val="32"/>
          <w:rtl/>
        </w:rPr>
        <w:t xml:space="preserve"> </w:t>
      </w:r>
      <w:r w:rsidRPr="00047E79">
        <w:rPr>
          <w:rFonts w:ascii="Lotus Linotype" w:eastAsia="Calibri" w:hAnsi="Lotus Linotype" w:cs="Lotus Linotype" w:hint="cs"/>
          <w:sz w:val="32"/>
          <w:szCs w:val="32"/>
          <w:rtl/>
        </w:rPr>
        <w:t>لذلك،</w:t>
      </w:r>
      <w:r w:rsidRPr="00047E79">
        <w:rPr>
          <w:rFonts w:ascii="Lotus Linotype" w:eastAsia="Calibri" w:hAnsi="Lotus Linotype" w:cs="Lotus Linotype"/>
          <w:sz w:val="32"/>
          <w:szCs w:val="32"/>
          <w:rtl/>
        </w:rPr>
        <w:t xml:space="preserve"> </w:t>
      </w:r>
      <w:r w:rsidRPr="00047E79">
        <w:rPr>
          <w:rFonts w:ascii="Lotus Linotype" w:eastAsia="Calibri" w:hAnsi="Lotus Linotype" w:cs="Lotus Linotype" w:hint="cs"/>
          <w:sz w:val="32"/>
          <w:szCs w:val="32"/>
          <w:rtl/>
        </w:rPr>
        <w:t>ولا</w:t>
      </w:r>
      <w:r w:rsidRPr="00047E79">
        <w:rPr>
          <w:rFonts w:ascii="Lotus Linotype" w:eastAsia="Calibri" w:hAnsi="Lotus Linotype" w:cs="Lotus Linotype"/>
          <w:sz w:val="32"/>
          <w:szCs w:val="32"/>
          <w:rtl/>
        </w:rPr>
        <w:t xml:space="preserve"> </w:t>
      </w:r>
      <w:r w:rsidRPr="00047E79">
        <w:rPr>
          <w:rFonts w:ascii="Lotus Linotype" w:eastAsia="Calibri" w:hAnsi="Lotus Linotype" w:cs="Lotus Linotype" w:hint="cs"/>
          <w:sz w:val="32"/>
          <w:szCs w:val="32"/>
          <w:rtl/>
        </w:rPr>
        <w:t>للصلاة</w:t>
      </w:r>
      <w:r w:rsidRPr="00047E79">
        <w:rPr>
          <w:rFonts w:ascii="Lotus Linotype" w:eastAsia="Calibri" w:hAnsi="Lotus Linotype" w:cs="Lotus Linotype"/>
          <w:sz w:val="32"/>
          <w:szCs w:val="32"/>
          <w:rtl/>
        </w:rPr>
        <w:t xml:space="preserve"> </w:t>
      </w:r>
      <w:r w:rsidRPr="00047E79">
        <w:rPr>
          <w:rFonts w:ascii="Lotus Linotype" w:eastAsia="Calibri" w:hAnsi="Lotus Linotype" w:cs="Lotus Linotype" w:hint="cs"/>
          <w:sz w:val="32"/>
          <w:szCs w:val="32"/>
          <w:rtl/>
        </w:rPr>
        <w:t>في</w:t>
      </w:r>
      <w:r w:rsidRPr="00047E79">
        <w:rPr>
          <w:rFonts w:ascii="Lotus Linotype" w:eastAsia="Calibri" w:hAnsi="Lotus Linotype" w:cs="Lotus Linotype"/>
          <w:sz w:val="32"/>
          <w:szCs w:val="32"/>
          <w:rtl/>
        </w:rPr>
        <w:t xml:space="preserve"> </w:t>
      </w:r>
      <w:r w:rsidRPr="00047E79">
        <w:rPr>
          <w:rFonts w:ascii="Lotus Linotype" w:eastAsia="Calibri" w:hAnsi="Lotus Linotype" w:cs="Lotus Linotype" w:hint="cs"/>
          <w:sz w:val="32"/>
          <w:szCs w:val="32"/>
          <w:rtl/>
        </w:rPr>
        <w:t>تلك</w:t>
      </w:r>
      <w:r w:rsidRPr="00047E79">
        <w:rPr>
          <w:rFonts w:ascii="Lotus Linotype" w:eastAsia="Calibri" w:hAnsi="Lotus Linotype" w:cs="Lotus Linotype"/>
          <w:sz w:val="32"/>
          <w:szCs w:val="32"/>
          <w:rtl/>
        </w:rPr>
        <w:t xml:space="preserve"> </w:t>
      </w:r>
      <w:r w:rsidRPr="00047E79">
        <w:rPr>
          <w:rFonts w:ascii="Lotus Linotype" w:eastAsia="Calibri" w:hAnsi="Lotus Linotype" w:cs="Lotus Linotype" w:hint="cs"/>
          <w:sz w:val="32"/>
          <w:szCs w:val="32"/>
          <w:rtl/>
        </w:rPr>
        <w:t>البقعة</w:t>
      </w:r>
      <w:r w:rsidRPr="00047E79">
        <w:rPr>
          <w:rFonts w:ascii="Lotus Linotype" w:eastAsia="Calibri" w:hAnsi="Lotus Linotype" w:cs="Lotus Linotype"/>
          <w:sz w:val="32"/>
          <w:szCs w:val="32"/>
          <w:rtl/>
        </w:rPr>
        <w:t xml:space="preserve"> </w:t>
      </w:r>
      <w:r w:rsidRPr="00047E79">
        <w:rPr>
          <w:rFonts w:ascii="Lotus Linotype" w:eastAsia="Calibri" w:hAnsi="Lotus Linotype" w:cs="Lotus Linotype" w:hint="cs"/>
          <w:sz w:val="32"/>
          <w:szCs w:val="32"/>
          <w:rtl/>
        </w:rPr>
        <w:t>مزية</w:t>
      </w:r>
      <w:r w:rsidRPr="00047E79">
        <w:rPr>
          <w:rFonts w:ascii="Lotus Linotype" w:eastAsia="Calibri" w:hAnsi="Lotus Linotype" w:cs="Lotus Linotype"/>
          <w:sz w:val="32"/>
          <w:szCs w:val="32"/>
          <w:rtl/>
        </w:rPr>
        <w:t xml:space="preserve"> </w:t>
      </w:r>
      <w:r w:rsidRPr="00047E79">
        <w:rPr>
          <w:rFonts w:ascii="Lotus Linotype" w:eastAsia="Calibri" w:hAnsi="Lotus Linotype" w:cs="Lotus Linotype" w:hint="cs"/>
          <w:sz w:val="32"/>
          <w:szCs w:val="32"/>
          <w:rtl/>
        </w:rPr>
        <w:t>خير</w:t>
      </w:r>
      <w:r w:rsidRPr="00047E79">
        <w:rPr>
          <w:rFonts w:ascii="Lotus Linotype" w:eastAsia="Calibri" w:hAnsi="Lotus Linotype" w:cs="Lotus Linotype"/>
          <w:sz w:val="32"/>
          <w:szCs w:val="32"/>
          <w:rtl/>
        </w:rPr>
        <w:t xml:space="preserve"> </w:t>
      </w:r>
      <w:r w:rsidRPr="00047E79">
        <w:rPr>
          <w:rFonts w:ascii="Lotus Linotype" w:eastAsia="Calibri" w:hAnsi="Lotus Linotype" w:cs="Lotus Linotype" w:hint="cs"/>
          <w:sz w:val="32"/>
          <w:szCs w:val="32"/>
          <w:rtl/>
        </w:rPr>
        <w:t>أصلاً،</w:t>
      </w:r>
      <w:r w:rsidRPr="00047E79">
        <w:rPr>
          <w:rFonts w:ascii="Lotus Linotype" w:eastAsia="Calibri" w:hAnsi="Lotus Linotype" w:cs="Lotus Linotype"/>
          <w:sz w:val="32"/>
          <w:szCs w:val="32"/>
          <w:rtl/>
        </w:rPr>
        <w:t xml:space="preserve"> </w:t>
      </w:r>
      <w:r w:rsidRPr="00047E79">
        <w:rPr>
          <w:rFonts w:ascii="Lotus Linotype" w:eastAsia="Calibri" w:hAnsi="Lotus Linotype" w:cs="Lotus Linotype" w:hint="cs"/>
          <w:sz w:val="32"/>
          <w:szCs w:val="32"/>
          <w:rtl/>
        </w:rPr>
        <w:t>بل</w:t>
      </w:r>
      <w:r w:rsidRPr="00047E79">
        <w:rPr>
          <w:rFonts w:ascii="Lotus Linotype" w:eastAsia="Calibri" w:hAnsi="Lotus Linotype" w:cs="Lotus Linotype"/>
          <w:sz w:val="32"/>
          <w:szCs w:val="32"/>
          <w:rtl/>
        </w:rPr>
        <w:t xml:space="preserve"> </w:t>
      </w:r>
      <w:r w:rsidRPr="00047E79">
        <w:rPr>
          <w:rFonts w:ascii="Lotus Linotype" w:eastAsia="Calibri" w:hAnsi="Lotus Linotype" w:cs="Lotus Linotype" w:hint="cs"/>
          <w:sz w:val="32"/>
          <w:szCs w:val="32"/>
          <w:rtl/>
        </w:rPr>
        <w:t>مزية</w:t>
      </w:r>
      <w:r w:rsidRPr="00047E79">
        <w:rPr>
          <w:rFonts w:ascii="Lotus Linotype" w:eastAsia="Calibri" w:hAnsi="Lotus Linotype" w:cs="Lotus Linotype"/>
          <w:sz w:val="32"/>
          <w:szCs w:val="32"/>
          <w:rtl/>
        </w:rPr>
        <w:t xml:space="preserve"> </w:t>
      </w:r>
      <w:r w:rsidRPr="00047E79">
        <w:rPr>
          <w:rFonts w:ascii="Lotus Linotype" w:eastAsia="Calibri" w:hAnsi="Lotus Linotype" w:cs="Lotus Linotype" w:hint="cs"/>
          <w:sz w:val="32"/>
          <w:szCs w:val="32"/>
          <w:rtl/>
        </w:rPr>
        <w:t>شر</w:t>
      </w:r>
      <w:r w:rsidRPr="00047E79">
        <w:rPr>
          <w:rFonts w:ascii="Lotus Linotype" w:eastAsia="Calibri" w:hAnsi="Lotus Linotype" w:cs="Lotus Linotype"/>
          <w:sz w:val="32"/>
          <w:szCs w:val="32"/>
          <w:rtl/>
        </w:rPr>
        <w:t>)</w:t>
      </w:r>
      <w:r w:rsidRPr="00047E79">
        <w:rPr>
          <w:rFonts w:ascii="Tahoma" w:eastAsia="Calibri" w:hAnsi="Tahoma" w:cs="Traditional Arabic"/>
          <w:sz w:val="36"/>
          <w:szCs w:val="36"/>
          <w:vertAlign w:val="superscript"/>
          <w:rtl/>
        </w:rPr>
        <w:t>(</w:t>
      </w:r>
      <w:r w:rsidRPr="00047E79">
        <w:rPr>
          <w:rFonts w:ascii="Tahoma" w:eastAsia="Calibri" w:hAnsi="Tahoma" w:cs="Traditional Arabic"/>
          <w:sz w:val="36"/>
          <w:szCs w:val="36"/>
          <w:vertAlign w:val="superscript"/>
          <w:rtl/>
        </w:rPr>
        <w:footnoteReference w:id="789"/>
      </w:r>
      <w:r w:rsidRPr="00047E79">
        <w:rPr>
          <w:rFonts w:ascii="Tahoma" w:eastAsia="Calibri" w:hAnsi="Tahoma" w:cs="Traditional Arabic"/>
          <w:sz w:val="36"/>
          <w:szCs w:val="36"/>
          <w:vertAlign w:val="superscript"/>
          <w:rtl/>
        </w:rPr>
        <w:t>)</w:t>
      </w:r>
      <w:r w:rsidRPr="00047E79">
        <w:rPr>
          <w:rFonts w:ascii="Lotus Linotype" w:eastAsia="Calibri" w:hAnsi="Lotus Linotype" w:cs="Lotus Linotype"/>
          <w:sz w:val="32"/>
          <w:szCs w:val="32"/>
          <w:rtl/>
        </w:rPr>
        <w:t xml:space="preserve">. </w:t>
      </w:r>
    </w:p>
    <w:p w14:paraId="60C13EFA" w14:textId="77777777" w:rsidR="00F643F2" w:rsidRPr="00047E79" w:rsidRDefault="00F643F2" w:rsidP="00F643F2">
      <w:pPr>
        <w:spacing w:line="520" w:lineRule="exact"/>
        <w:ind w:firstLine="454"/>
        <w:jc w:val="lowKashida"/>
        <w:rPr>
          <w:rFonts w:ascii="Lotus Linotype" w:eastAsia="Calibri" w:hAnsi="Lotus Linotype" w:cs="Lotus Linotype"/>
          <w:sz w:val="32"/>
          <w:szCs w:val="32"/>
          <w:rtl/>
        </w:rPr>
      </w:pPr>
      <w:r w:rsidRPr="00047E79">
        <w:rPr>
          <w:rFonts w:ascii="Lotus Linotype" w:eastAsia="Calibri" w:hAnsi="Lotus Linotype" w:cs="Lotus Linotype"/>
          <w:b/>
          <w:bCs/>
          <w:sz w:val="32"/>
          <w:szCs w:val="32"/>
          <w:rtl/>
        </w:rPr>
        <w:t>جـ</w:t>
      </w:r>
      <w:r w:rsidRPr="00047E79">
        <w:rPr>
          <w:rFonts w:ascii="Lotus Linotype" w:eastAsia="Calibri" w:hAnsi="Lotus Linotype" w:cs="Lotus Linotype" w:hint="cs"/>
          <w:b/>
          <w:bCs/>
          <w:sz w:val="32"/>
          <w:szCs w:val="32"/>
          <w:rtl/>
        </w:rPr>
        <w:t>-</w:t>
      </w:r>
      <w:r w:rsidRPr="00047E79">
        <w:rPr>
          <w:rFonts w:ascii="Lotus Linotype" w:eastAsia="Calibri" w:hAnsi="Lotus Linotype" w:cs="Lotus Linotype"/>
          <w:b/>
          <w:bCs/>
          <w:sz w:val="32"/>
          <w:szCs w:val="32"/>
          <w:rtl/>
        </w:rPr>
        <w:t xml:space="preserve"> ومن العبادات المشهورة أيضاً: </w:t>
      </w:r>
      <w:r w:rsidRPr="00047E79">
        <w:rPr>
          <w:rFonts w:ascii="Lotus Linotype" w:eastAsia="Calibri" w:hAnsi="Lotus Linotype" w:cs="Lotus Linotype"/>
          <w:sz w:val="32"/>
          <w:szCs w:val="32"/>
          <w:rtl/>
        </w:rPr>
        <w:t xml:space="preserve">الطواف حول قبور الصالحين، قياساً على الطواف حول الكعبة </w:t>
      </w:r>
      <w:r w:rsidRPr="00047E79">
        <w:rPr>
          <w:rFonts w:ascii="Tahoma" w:eastAsia="Calibri" w:hAnsi="Tahoma" w:cs="Traditional Arabic"/>
          <w:sz w:val="36"/>
          <w:szCs w:val="36"/>
          <w:vertAlign w:val="superscript"/>
          <w:rtl/>
        </w:rPr>
        <w:t>(</w:t>
      </w:r>
      <w:r w:rsidRPr="00047E79">
        <w:rPr>
          <w:rFonts w:ascii="Tahoma" w:eastAsia="Calibri" w:hAnsi="Tahoma" w:cs="Traditional Arabic"/>
          <w:sz w:val="36"/>
          <w:szCs w:val="36"/>
          <w:vertAlign w:val="superscript"/>
          <w:rtl/>
        </w:rPr>
        <w:footnoteReference w:id="790"/>
      </w:r>
      <w:r w:rsidRPr="00047E79">
        <w:rPr>
          <w:rFonts w:ascii="Tahoma" w:eastAsia="Calibri" w:hAnsi="Tahoma" w:cs="Traditional Arabic"/>
          <w:sz w:val="36"/>
          <w:szCs w:val="36"/>
          <w:vertAlign w:val="superscript"/>
          <w:rtl/>
        </w:rPr>
        <w:t>)</w:t>
      </w:r>
      <w:r w:rsidRPr="00047E79">
        <w:rPr>
          <w:rFonts w:ascii="Lotus Linotype" w:eastAsia="Calibri" w:hAnsi="Lotus Linotype" w:cs="Lotus Linotype"/>
          <w:sz w:val="32"/>
          <w:szCs w:val="32"/>
          <w:rtl/>
        </w:rPr>
        <w:t>.</w:t>
      </w:r>
      <w:r w:rsidRPr="00047E79">
        <w:rPr>
          <w:rFonts w:ascii="Lotus Linotype" w:eastAsia="Calibri" w:hAnsi="Lotus Linotype" w:cs="Lotus Linotype" w:hint="cs"/>
          <w:sz w:val="32"/>
          <w:szCs w:val="32"/>
          <w:rtl/>
        </w:rPr>
        <w:t xml:space="preserve"> </w:t>
      </w:r>
      <w:r w:rsidRPr="00047E79">
        <w:rPr>
          <w:rFonts w:ascii="Lotus Linotype" w:eastAsia="Calibri" w:hAnsi="Lotus Linotype" w:cs="Lotus Linotype"/>
          <w:sz w:val="32"/>
          <w:szCs w:val="32"/>
          <w:rtl/>
        </w:rPr>
        <w:t>ولاشك أن الطواف بغير الكعبة من أعظم البدع المحرمة</w:t>
      </w:r>
      <w:r w:rsidRPr="00047E79">
        <w:rPr>
          <w:rFonts w:ascii="Tahoma" w:eastAsia="Calibri" w:hAnsi="Tahoma" w:cs="Traditional Arabic"/>
          <w:sz w:val="36"/>
          <w:szCs w:val="36"/>
          <w:vertAlign w:val="superscript"/>
          <w:rtl/>
        </w:rPr>
        <w:t>(</w:t>
      </w:r>
      <w:r w:rsidRPr="00047E79">
        <w:rPr>
          <w:rFonts w:ascii="Tahoma" w:eastAsia="Calibri" w:hAnsi="Tahoma" w:cs="Traditional Arabic"/>
          <w:sz w:val="36"/>
          <w:szCs w:val="36"/>
          <w:vertAlign w:val="superscript"/>
          <w:rtl/>
        </w:rPr>
        <w:footnoteReference w:id="791"/>
      </w:r>
      <w:r w:rsidRPr="00047E79">
        <w:rPr>
          <w:rFonts w:ascii="Tahoma" w:eastAsia="Calibri" w:hAnsi="Tahoma" w:cs="Traditional Arabic"/>
          <w:sz w:val="36"/>
          <w:szCs w:val="36"/>
          <w:vertAlign w:val="superscript"/>
          <w:rtl/>
        </w:rPr>
        <w:t>)</w:t>
      </w:r>
      <w:r w:rsidRPr="00047E79">
        <w:rPr>
          <w:rFonts w:ascii="Lotus Linotype" w:eastAsia="Calibri" w:hAnsi="Lotus Linotype" w:cs="Lotus Linotype"/>
          <w:sz w:val="32"/>
          <w:szCs w:val="32"/>
          <w:rtl/>
        </w:rPr>
        <w:t>.</w:t>
      </w:r>
    </w:p>
    <w:p w14:paraId="7099D469" w14:textId="77777777" w:rsidR="00F643F2" w:rsidRPr="00047E79" w:rsidRDefault="00F643F2" w:rsidP="00F643F2">
      <w:pPr>
        <w:spacing w:line="520" w:lineRule="exact"/>
        <w:ind w:firstLine="454"/>
        <w:jc w:val="lowKashida"/>
        <w:rPr>
          <w:rFonts w:ascii="Lotus Linotype" w:eastAsia="Calibri" w:hAnsi="Lotus Linotype" w:cs="Lotus Linotype"/>
          <w:sz w:val="32"/>
          <w:szCs w:val="32"/>
          <w:rtl/>
        </w:rPr>
      </w:pPr>
      <w:r w:rsidRPr="00047E79">
        <w:rPr>
          <w:rFonts w:ascii="Lotus Linotype" w:eastAsia="Calibri" w:hAnsi="Lotus Linotype" w:cs="Lotus Linotype"/>
          <w:b/>
          <w:bCs/>
          <w:sz w:val="32"/>
          <w:szCs w:val="32"/>
          <w:rtl/>
        </w:rPr>
        <w:t xml:space="preserve">وكان من النتائج السيئة لتعظيم قبور الصالحين، واعتقاد بركة العبادة عندها: </w:t>
      </w:r>
    </w:p>
    <w:p w14:paraId="5876A6F2" w14:textId="77777777" w:rsidR="00F643F2" w:rsidRPr="00047E79" w:rsidRDefault="00F643F2" w:rsidP="00F643F2">
      <w:pPr>
        <w:spacing w:line="520" w:lineRule="exact"/>
        <w:ind w:firstLine="454"/>
        <w:jc w:val="lowKashida"/>
        <w:rPr>
          <w:rFonts w:ascii="Lotus Linotype" w:eastAsia="Calibri" w:hAnsi="Lotus Linotype" w:cs="Lotus Linotype"/>
          <w:sz w:val="32"/>
          <w:szCs w:val="32"/>
          <w:rtl/>
        </w:rPr>
      </w:pPr>
      <w:r w:rsidRPr="00047E79">
        <w:rPr>
          <w:rFonts w:ascii="Lotus Linotype" w:eastAsia="Calibri" w:hAnsi="Lotus Linotype" w:cs="Lotus Linotype"/>
          <w:sz w:val="32"/>
          <w:szCs w:val="32"/>
          <w:rtl/>
        </w:rPr>
        <w:t>بناء المساجد على بعض قبور الأولياء والصالحين، أو من يسمون بهذا.</w:t>
      </w:r>
    </w:p>
    <w:p w14:paraId="5AEF73D8" w14:textId="77777777" w:rsidR="00F643F2" w:rsidRPr="00047E79" w:rsidRDefault="00F643F2" w:rsidP="00F643F2">
      <w:pPr>
        <w:spacing w:line="520" w:lineRule="exact"/>
        <w:ind w:firstLine="454"/>
        <w:jc w:val="lowKashida"/>
        <w:rPr>
          <w:rFonts w:ascii="Lotus Linotype" w:eastAsia="Calibri" w:hAnsi="Lotus Linotype" w:cs="Lotus Linotype"/>
          <w:sz w:val="32"/>
          <w:szCs w:val="32"/>
          <w:rtl/>
        </w:rPr>
      </w:pPr>
      <w:r w:rsidRPr="00047E79">
        <w:rPr>
          <w:rFonts w:ascii="Lotus Linotype" w:eastAsia="Calibri" w:hAnsi="Lotus Linotype" w:cs="Lotus Linotype"/>
          <w:sz w:val="32"/>
          <w:szCs w:val="32"/>
          <w:rtl/>
        </w:rPr>
        <w:t>وهذا العمل محدث في الإسلام، فلم يكن شيء منه في القرون الثلاثة المفضلة</w:t>
      </w:r>
      <w:r w:rsidRPr="00047E79">
        <w:rPr>
          <w:rFonts w:ascii="Lotus Linotype" w:eastAsia="Calibri" w:hAnsi="Lotus Linotype" w:cs="Traditional Arabic"/>
          <w:sz w:val="36"/>
          <w:szCs w:val="36"/>
          <w:vertAlign w:val="superscript"/>
          <w:rtl/>
        </w:rPr>
        <w:t>(</w:t>
      </w:r>
      <w:r w:rsidRPr="00047E79">
        <w:rPr>
          <w:rFonts w:ascii="Lotus Linotype" w:eastAsia="Calibri" w:hAnsi="Lotus Linotype" w:cs="Traditional Arabic"/>
          <w:sz w:val="36"/>
          <w:szCs w:val="36"/>
          <w:vertAlign w:val="superscript"/>
          <w:rtl/>
        </w:rPr>
        <w:footnoteReference w:id="792"/>
      </w:r>
      <w:r w:rsidRPr="00047E79">
        <w:rPr>
          <w:rFonts w:ascii="Lotus Linotype" w:eastAsia="Calibri" w:hAnsi="Lotus Linotype" w:cs="Traditional Arabic"/>
          <w:sz w:val="36"/>
          <w:szCs w:val="36"/>
          <w:vertAlign w:val="superscript"/>
          <w:rtl/>
        </w:rPr>
        <w:t>)</w:t>
      </w:r>
      <w:r w:rsidRPr="00047E79">
        <w:rPr>
          <w:rFonts w:ascii="Lotus Linotype" w:eastAsia="Calibri" w:hAnsi="Lotus Linotype" w:cs="Lotus Linotype"/>
          <w:sz w:val="32"/>
          <w:szCs w:val="32"/>
          <w:rtl/>
        </w:rPr>
        <w:t xml:space="preserve">. </w:t>
      </w:r>
    </w:p>
    <w:p w14:paraId="2F3C0ED2" w14:textId="77777777" w:rsidR="00F643F2" w:rsidRPr="00047E79" w:rsidRDefault="00F643F2" w:rsidP="00F643F2">
      <w:pPr>
        <w:keepNext/>
        <w:keepLines/>
        <w:widowControl w:val="0"/>
        <w:spacing w:line="520" w:lineRule="exact"/>
        <w:ind w:firstLine="454"/>
        <w:jc w:val="lowKashida"/>
        <w:rPr>
          <w:rFonts w:ascii="Lotus Linotype" w:eastAsia="Calibri" w:hAnsi="Lotus Linotype" w:cs="Lotus Linotype"/>
          <w:sz w:val="32"/>
          <w:szCs w:val="32"/>
          <w:rtl/>
        </w:rPr>
      </w:pPr>
      <w:r w:rsidRPr="00047E79">
        <w:rPr>
          <w:rFonts w:ascii="Lotus Linotype" w:eastAsia="Calibri" w:hAnsi="Lotus Linotype" w:cs="Lotus Linotype"/>
          <w:sz w:val="32"/>
          <w:szCs w:val="32"/>
          <w:rtl/>
        </w:rPr>
        <w:t>ولا ريب أن بناء المساجد على القبور محرم باتفاق العلماء، لنهي الرسولﷺ عن ذلك</w:t>
      </w:r>
      <w:r w:rsidRPr="00047E79">
        <w:rPr>
          <w:rFonts w:ascii="Lotus Linotype" w:eastAsia="Calibri" w:hAnsi="Lotus Linotype" w:cs="Traditional Arabic"/>
          <w:sz w:val="36"/>
          <w:szCs w:val="36"/>
          <w:vertAlign w:val="superscript"/>
          <w:rtl/>
        </w:rPr>
        <w:t>(</w:t>
      </w:r>
      <w:r w:rsidRPr="00047E79">
        <w:rPr>
          <w:rFonts w:ascii="Lotus Linotype" w:eastAsia="Calibri" w:hAnsi="Lotus Linotype" w:cs="Traditional Arabic"/>
          <w:sz w:val="36"/>
          <w:szCs w:val="36"/>
          <w:vertAlign w:val="superscript"/>
          <w:rtl/>
        </w:rPr>
        <w:footnoteReference w:id="793"/>
      </w:r>
      <w:r w:rsidRPr="00047E79">
        <w:rPr>
          <w:rFonts w:ascii="Lotus Linotype" w:eastAsia="Calibri" w:hAnsi="Lotus Linotype" w:cs="Traditional Arabic"/>
          <w:sz w:val="36"/>
          <w:szCs w:val="36"/>
          <w:vertAlign w:val="superscript"/>
          <w:rtl/>
        </w:rPr>
        <w:t>)</w:t>
      </w:r>
      <w:r w:rsidRPr="00047E79">
        <w:rPr>
          <w:rFonts w:ascii="Lotus Linotype" w:eastAsia="Calibri" w:hAnsi="Lotus Linotype" w:cs="Lotus Linotype"/>
          <w:sz w:val="32"/>
          <w:szCs w:val="32"/>
          <w:rtl/>
        </w:rPr>
        <w:t>، وهذا يستلزم النهي عن الصلاة فيها.</w:t>
      </w:r>
      <w:r w:rsidRPr="00047E79">
        <w:rPr>
          <w:rFonts w:ascii="Lotus Linotype" w:eastAsia="Calibri" w:hAnsi="Lotus Linotype" w:cs="Lotus Linotype" w:hint="cs"/>
          <w:sz w:val="32"/>
          <w:szCs w:val="32"/>
          <w:rtl/>
        </w:rPr>
        <w:t xml:space="preserve"> </w:t>
      </w:r>
      <w:r w:rsidRPr="00047E79">
        <w:rPr>
          <w:rFonts w:ascii="Lotus Linotype" w:eastAsia="Calibri" w:hAnsi="Lotus Linotype" w:cs="Lotus Linotype"/>
          <w:sz w:val="32"/>
          <w:szCs w:val="32"/>
          <w:rtl/>
        </w:rPr>
        <w:t>ولهذا فإن الصلاة في المساجد التي على القبور إما محرمة، وإما مكروهة</w:t>
      </w:r>
      <w:r w:rsidRPr="00047E79">
        <w:rPr>
          <w:rFonts w:ascii="Lotus Linotype" w:eastAsia="Calibri" w:hAnsi="Lotus Linotype" w:cs="Traditional Arabic"/>
          <w:sz w:val="36"/>
          <w:szCs w:val="36"/>
          <w:vertAlign w:val="superscript"/>
          <w:rtl/>
        </w:rPr>
        <w:t>(</w:t>
      </w:r>
      <w:r w:rsidRPr="00047E79">
        <w:rPr>
          <w:rFonts w:ascii="Lotus Linotype" w:eastAsia="Calibri" w:hAnsi="Lotus Linotype" w:cs="Traditional Arabic"/>
          <w:sz w:val="36"/>
          <w:szCs w:val="36"/>
          <w:vertAlign w:val="superscript"/>
          <w:rtl/>
        </w:rPr>
        <w:footnoteReference w:id="794"/>
      </w:r>
      <w:r w:rsidRPr="00047E79">
        <w:rPr>
          <w:rFonts w:ascii="Lotus Linotype" w:eastAsia="Calibri" w:hAnsi="Lotus Linotype" w:cs="Traditional Arabic"/>
          <w:sz w:val="36"/>
          <w:szCs w:val="36"/>
          <w:vertAlign w:val="superscript"/>
          <w:rtl/>
        </w:rPr>
        <w:t>)</w:t>
      </w:r>
      <w:r w:rsidRPr="00047E79">
        <w:rPr>
          <w:rFonts w:ascii="Lotus Linotype" w:eastAsia="Calibri" w:hAnsi="Lotus Linotype" w:cs="Lotus Linotype"/>
          <w:sz w:val="32"/>
          <w:szCs w:val="32"/>
          <w:rtl/>
        </w:rPr>
        <w:t>. وإذا قصد الشخص الصلاة في تلك المساجد معتقداً بركة الصلاة فيها، فإن النهي يكون أعظم</w:t>
      </w:r>
      <w:r w:rsidRPr="00047E79">
        <w:rPr>
          <w:rFonts w:ascii="Lotus Linotype" w:eastAsia="Calibri" w:hAnsi="Lotus Linotype" w:cs="Traditional Arabic"/>
          <w:sz w:val="36"/>
          <w:szCs w:val="36"/>
          <w:vertAlign w:val="superscript"/>
          <w:rtl/>
        </w:rPr>
        <w:t>(</w:t>
      </w:r>
      <w:r w:rsidRPr="00047E79">
        <w:rPr>
          <w:rFonts w:ascii="Lotus Linotype" w:eastAsia="Calibri" w:hAnsi="Lotus Linotype" w:cs="Traditional Arabic"/>
          <w:sz w:val="36"/>
          <w:szCs w:val="36"/>
          <w:vertAlign w:val="superscript"/>
          <w:rtl/>
        </w:rPr>
        <w:footnoteReference w:id="795"/>
      </w:r>
      <w:r w:rsidRPr="00047E79">
        <w:rPr>
          <w:rFonts w:ascii="Lotus Linotype" w:eastAsia="Calibri" w:hAnsi="Lotus Linotype" w:cs="Traditional Arabic"/>
          <w:sz w:val="36"/>
          <w:szCs w:val="36"/>
          <w:vertAlign w:val="superscript"/>
          <w:rtl/>
        </w:rPr>
        <w:t>)</w:t>
      </w:r>
      <w:r w:rsidRPr="00047E79">
        <w:rPr>
          <w:rFonts w:ascii="Lotus Linotype" w:eastAsia="Calibri" w:hAnsi="Lotus Linotype" w:cs="Lotus Linotype"/>
          <w:sz w:val="32"/>
          <w:szCs w:val="32"/>
          <w:rtl/>
        </w:rPr>
        <w:t>.</w:t>
      </w:r>
    </w:p>
    <w:p w14:paraId="2E11509A" w14:textId="77777777" w:rsidR="00F643F2" w:rsidRPr="00047E79" w:rsidRDefault="00F643F2" w:rsidP="00F643F2">
      <w:pPr>
        <w:widowControl w:val="0"/>
        <w:spacing w:line="520" w:lineRule="exact"/>
        <w:ind w:firstLine="454"/>
        <w:jc w:val="lowKashida"/>
        <w:rPr>
          <w:rFonts w:ascii="Lotus Linotype" w:hAnsi="Lotus Linotype" w:cs="Lotus Linotype"/>
          <w:b/>
          <w:bCs/>
          <w:sz w:val="32"/>
          <w:szCs w:val="32"/>
          <w:rtl/>
          <w:lang w:eastAsia="ar-SA"/>
        </w:rPr>
      </w:pPr>
      <w:r w:rsidRPr="00047E79">
        <w:rPr>
          <w:rFonts w:ascii="Lotus Linotype" w:hAnsi="Lotus Linotype" w:cs="Lotus Linotype"/>
          <w:b/>
          <w:bCs/>
          <w:sz w:val="32"/>
          <w:szCs w:val="32"/>
          <w:rtl/>
          <w:lang w:eastAsia="ar-SA"/>
        </w:rPr>
        <w:t xml:space="preserve">3- التمسح بالقبور وتقبيلها ونحو ذلك: </w:t>
      </w:r>
    </w:p>
    <w:p w14:paraId="694DF444" w14:textId="77777777" w:rsidR="00F643F2" w:rsidRPr="00047E79" w:rsidRDefault="00F643F2" w:rsidP="00F643F2">
      <w:pPr>
        <w:spacing w:line="520" w:lineRule="exact"/>
        <w:ind w:firstLine="454"/>
        <w:jc w:val="lowKashida"/>
        <w:rPr>
          <w:rFonts w:ascii="Lotus Linotype" w:eastAsia="Calibri" w:hAnsi="Lotus Linotype" w:cs="Lotus Linotype"/>
          <w:sz w:val="32"/>
          <w:szCs w:val="32"/>
          <w:rtl/>
        </w:rPr>
      </w:pPr>
      <w:r w:rsidRPr="00047E79">
        <w:rPr>
          <w:rFonts w:ascii="Lotus Linotype" w:eastAsia="Calibri" w:hAnsi="Lotus Linotype" w:cs="Lotus Linotype"/>
          <w:sz w:val="32"/>
          <w:szCs w:val="32"/>
          <w:rtl/>
        </w:rPr>
        <w:t>إن من العادات الشائعة لدى بعض القبوريين التمسح بقبور الصالحين وما قد وضع عليها من الجدران والأبواب، وتقبيلها، أو الاستشفاء بتربتها، ونقل شيء منها لإهدائه للآخرين.</w:t>
      </w:r>
    </w:p>
    <w:p w14:paraId="6EA0CA1D" w14:textId="77777777" w:rsidR="00F643F2" w:rsidRPr="00047E79" w:rsidRDefault="00F643F2" w:rsidP="00F643F2">
      <w:pPr>
        <w:spacing w:line="520" w:lineRule="exact"/>
        <w:ind w:firstLine="454"/>
        <w:jc w:val="lowKashida"/>
        <w:rPr>
          <w:rFonts w:ascii="Lotus Linotype" w:eastAsia="Calibri" w:hAnsi="Lotus Linotype" w:cs="Lotus Linotype"/>
          <w:sz w:val="32"/>
          <w:szCs w:val="32"/>
          <w:rtl/>
        </w:rPr>
      </w:pPr>
      <w:r w:rsidRPr="00047E79">
        <w:rPr>
          <w:rFonts w:ascii="Lotus Linotype" w:eastAsia="Calibri" w:hAnsi="Lotus Linotype" w:cs="Lotus Linotype"/>
          <w:sz w:val="32"/>
          <w:szCs w:val="32"/>
          <w:rtl/>
        </w:rPr>
        <w:t>يقول العلامة حافظ الحكمي مبنياً طرق الاستشفاء بتربة القبور عندهم: « استعمالهم لها على أنواع: فمنهم من يأخذها ويمسح بها جلده، ومنهم من يتمرغ على القبر تمرغ الدابة، ومنهم من يغتسل بها مع الماء، ومنهم من يشربها، وغير ذلك</w:t>
      </w:r>
      <w:r w:rsidRPr="00047E79">
        <w:rPr>
          <w:rFonts w:ascii="Lotus Linotype" w:eastAsia="Calibri" w:hAnsi="Lotus Linotype" w:cs="Traditional Arabic" w:hint="cs"/>
          <w:sz w:val="36"/>
          <w:szCs w:val="36"/>
          <w:rtl/>
        </w:rPr>
        <w:t>.</w:t>
      </w:r>
      <w:r w:rsidRPr="00047E79">
        <w:rPr>
          <w:rFonts w:ascii="Lotus Linotype" w:eastAsia="Calibri" w:hAnsi="Lotus Linotype" w:cs="Lotus Linotype" w:hint="cs"/>
          <w:sz w:val="32"/>
          <w:szCs w:val="32"/>
          <w:rtl/>
        </w:rPr>
        <w:t xml:space="preserve"> </w:t>
      </w:r>
      <w:r w:rsidRPr="00047E79">
        <w:rPr>
          <w:rFonts w:ascii="Lotus Linotype" w:eastAsia="Calibri" w:hAnsi="Lotus Linotype" w:cs="Lotus Linotype"/>
          <w:sz w:val="32"/>
          <w:szCs w:val="32"/>
          <w:rtl/>
        </w:rPr>
        <w:t>ثم قال -رحمه الله- موضحاً سبب ذلك: وهذا كله ناشئ عن اعتقادهم في صاحب ذلك القبر أنه ينفع ويضر، حتى عدوا ذلك الاعتقاد فيه إلى تربته، فزعموا أنها فيها شفاء وبركة لدفنه فيها، حتى إن منهم من يعتقد في تراب بقعة لم يدفن فيها ذلك الولي بزعمه، بل قيل له إن جنازته قد وضعت في ذلك المكان، وهذا وغيره من تلاعب الشيطان بأهل هذه العصور، زيادة على ما تلاعب بمن قبلهم، نسأل الله العافية</w:t>
      </w:r>
      <w:r w:rsidRPr="00047E79">
        <w:rPr>
          <w:rFonts w:ascii="Lotus Linotype" w:eastAsia="Calibri" w:hAnsi="Lotus Linotype" w:cs="Lotus Linotype" w:hint="cs"/>
          <w:sz w:val="32"/>
          <w:szCs w:val="32"/>
          <w:rtl/>
        </w:rPr>
        <w:t>»</w:t>
      </w:r>
      <w:r w:rsidRPr="00047E79">
        <w:rPr>
          <w:rFonts w:ascii="Lotus Linotype" w:eastAsia="Calibri" w:hAnsi="Lotus Linotype" w:cs="Traditional Arabic"/>
          <w:sz w:val="36"/>
          <w:szCs w:val="36"/>
          <w:vertAlign w:val="superscript"/>
          <w:rtl/>
        </w:rPr>
        <w:t>(</w:t>
      </w:r>
      <w:r w:rsidRPr="00047E79">
        <w:rPr>
          <w:rFonts w:ascii="Lotus Linotype" w:eastAsia="Calibri" w:hAnsi="Lotus Linotype" w:cs="Traditional Arabic"/>
          <w:sz w:val="36"/>
          <w:szCs w:val="36"/>
          <w:vertAlign w:val="superscript"/>
          <w:rtl/>
        </w:rPr>
        <w:footnoteReference w:id="796"/>
      </w:r>
      <w:r w:rsidRPr="00047E79">
        <w:rPr>
          <w:rFonts w:ascii="Lotus Linotype" w:eastAsia="Calibri" w:hAnsi="Lotus Linotype" w:cs="Traditional Arabic"/>
          <w:sz w:val="36"/>
          <w:szCs w:val="36"/>
          <w:vertAlign w:val="superscript"/>
          <w:rtl/>
        </w:rPr>
        <w:t>)</w:t>
      </w:r>
      <w:r w:rsidRPr="00047E79">
        <w:rPr>
          <w:rFonts w:ascii="Lotus Linotype" w:eastAsia="Calibri" w:hAnsi="Lotus Linotype" w:cs="Lotus Linotype"/>
          <w:sz w:val="32"/>
          <w:szCs w:val="32"/>
          <w:rtl/>
        </w:rPr>
        <w:t>.</w:t>
      </w:r>
    </w:p>
    <w:p w14:paraId="2976AC94" w14:textId="77777777" w:rsidR="00F643F2" w:rsidRPr="00047E79" w:rsidRDefault="00F643F2" w:rsidP="00F643F2">
      <w:pPr>
        <w:spacing w:line="520" w:lineRule="exact"/>
        <w:ind w:firstLine="454"/>
        <w:jc w:val="lowKashida"/>
        <w:rPr>
          <w:rFonts w:ascii="Lotus Linotype" w:eastAsia="Calibri" w:hAnsi="Lotus Linotype" w:cs="Lotus Linotype"/>
          <w:sz w:val="32"/>
          <w:szCs w:val="32"/>
          <w:rtl/>
        </w:rPr>
      </w:pPr>
      <w:r w:rsidRPr="00047E79">
        <w:rPr>
          <w:rFonts w:ascii="Lotus Linotype" w:eastAsia="Calibri" w:hAnsi="Lotus Linotype" w:cs="Lotus Linotype"/>
          <w:b/>
          <w:bCs/>
          <w:sz w:val="32"/>
          <w:szCs w:val="32"/>
          <w:rtl/>
        </w:rPr>
        <w:t>ومن العادات التي تقوم بها النساء أكثر من الرجال:</w:t>
      </w:r>
      <w:r w:rsidRPr="00047E79">
        <w:rPr>
          <w:rFonts w:ascii="Lotus Linotype" w:eastAsia="Calibri" w:hAnsi="Lotus Linotype" w:cs="Lotus Linotype"/>
          <w:sz w:val="32"/>
          <w:szCs w:val="32"/>
          <w:rtl/>
        </w:rPr>
        <w:t xml:space="preserve"> مسح ضريح الولي بالمناديل والملابس، ثم يمسحن على رؤوسهن، ورؤوس أبنائهن، وقد يحتفظ بهذه المناديل دون غسلها، لتمسح بها بقية أفراد الأسرة، ممن لم يتمكنوا من الزيارة، لأن الاعتقاد السائد عند هؤلاء أن البركة تسري من الولي إلى ضريحه، إلى المناديل والملابس التي مسحت بها، والأغرب من ذلك ما يحدث عند تغيير كسوة الضريح: حيث يسعى الجميع للحصول على قطع من هذه الكسوة للتبرك</w:t>
      </w:r>
      <w:r w:rsidRPr="00047E79">
        <w:rPr>
          <w:rFonts w:ascii="Lotus Linotype" w:eastAsia="Calibri" w:hAnsi="Lotus Linotype" w:cs="Traditional Arabic"/>
          <w:sz w:val="36"/>
          <w:szCs w:val="36"/>
          <w:vertAlign w:val="superscript"/>
          <w:rtl/>
        </w:rPr>
        <w:t>(</w:t>
      </w:r>
      <w:r w:rsidRPr="00047E79">
        <w:rPr>
          <w:rFonts w:ascii="Lotus Linotype" w:eastAsia="Calibri" w:hAnsi="Lotus Linotype" w:cs="Traditional Arabic"/>
          <w:sz w:val="36"/>
          <w:szCs w:val="36"/>
          <w:vertAlign w:val="superscript"/>
          <w:rtl/>
        </w:rPr>
        <w:footnoteReference w:id="797"/>
      </w:r>
      <w:r w:rsidRPr="00047E79">
        <w:rPr>
          <w:rFonts w:ascii="Lotus Linotype" w:eastAsia="Calibri" w:hAnsi="Lotus Linotype" w:cs="Traditional Arabic"/>
          <w:sz w:val="36"/>
          <w:szCs w:val="36"/>
          <w:vertAlign w:val="superscript"/>
          <w:rtl/>
        </w:rPr>
        <w:t>)</w:t>
      </w:r>
      <w:r w:rsidRPr="00047E79">
        <w:rPr>
          <w:rFonts w:ascii="Lotus Linotype" w:eastAsia="Calibri" w:hAnsi="Lotus Linotype" w:cs="Lotus Linotype"/>
          <w:sz w:val="32"/>
          <w:szCs w:val="32"/>
          <w:rtl/>
        </w:rPr>
        <w:t>.</w:t>
      </w:r>
    </w:p>
    <w:p w14:paraId="48C76EED" w14:textId="77777777" w:rsidR="00F643F2" w:rsidRPr="00047E79" w:rsidRDefault="00F643F2" w:rsidP="00F643F2">
      <w:pPr>
        <w:spacing w:line="520" w:lineRule="exact"/>
        <w:ind w:firstLine="454"/>
        <w:jc w:val="lowKashida"/>
        <w:rPr>
          <w:rFonts w:ascii="Lotus Linotype" w:eastAsia="Calibri" w:hAnsi="Lotus Linotype" w:cs="Lotus Linotype"/>
          <w:sz w:val="32"/>
          <w:szCs w:val="32"/>
          <w:rtl/>
        </w:rPr>
      </w:pPr>
      <w:r w:rsidRPr="00047E79">
        <w:rPr>
          <w:rFonts w:ascii="Lotus Linotype" w:eastAsia="Calibri" w:hAnsi="Lotus Linotype" w:cs="Lotus Linotype"/>
          <w:sz w:val="32"/>
          <w:szCs w:val="32"/>
          <w:rtl/>
        </w:rPr>
        <w:t xml:space="preserve">وقد قال شيخ الإسلام ابن تيمية رحمه الله مبيناً حكم التمسح بالقبور وتقبيلها ونحو ذلك: </w:t>
      </w:r>
      <w:r w:rsidRPr="00047E79">
        <w:rPr>
          <w:rFonts w:ascii="Lotus Linotype" w:eastAsia="Calibri" w:hAnsi="Lotus Linotype" w:cs="Lotus Linotype" w:hint="cs"/>
          <w:sz w:val="32"/>
          <w:szCs w:val="32"/>
          <w:rtl/>
        </w:rPr>
        <w:t>«</w:t>
      </w:r>
      <w:r w:rsidRPr="00047E79">
        <w:rPr>
          <w:rFonts w:ascii="Lotus Linotype" w:eastAsia="Calibri" w:hAnsi="Lotus Linotype" w:cs="Lotus Linotype"/>
          <w:sz w:val="32"/>
          <w:szCs w:val="32"/>
          <w:rtl/>
        </w:rPr>
        <w:t xml:space="preserve">وأما التمسح بالقبر </w:t>
      </w:r>
      <w:r w:rsidRPr="00047E79">
        <w:rPr>
          <w:rFonts w:eastAsia="Calibri" w:hint="cs"/>
          <w:sz w:val="32"/>
          <w:szCs w:val="32"/>
          <w:rtl/>
        </w:rPr>
        <w:t>–</w:t>
      </w:r>
      <w:r w:rsidRPr="00047E79">
        <w:rPr>
          <w:rFonts w:ascii="Lotus Linotype" w:eastAsia="Calibri" w:hAnsi="Lotus Linotype" w:cs="Lotus Linotype"/>
          <w:sz w:val="32"/>
          <w:szCs w:val="32"/>
          <w:rtl/>
        </w:rPr>
        <w:t xml:space="preserve"> </w:t>
      </w:r>
      <w:r w:rsidRPr="00047E79">
        <w:rPr>
          <w:rFonts w:ascii="Lotus Linotype" w:eastAsia="Calibri" w:hAnsi="Lotus Linotype" w:cs="Lotus Linotype" w:hint="cs"/>
          <w:sz w:val="32"/>
          <w:szCs w:val="32"/>
          <w:rtl/>
        </w:rPr>
        <w:t>أي</w:t>
      </w:r>
      <w:r w:rsidRPr="00047E79">
        <w:rPr>
          <w:rFonts w:ascii="Lotus Linotype" w:eastAsia="Calibri" w:hAnsi="Lotus Linotype" w:cs="Lotus Linotype"/>
          <w:sz w:val="32"/>
          <w:szCs w:val="32"/>
          <w:rtl/>
        </w:rPr>
        <w:t xml:space="preserve"> </w:t>
      </w:r>
      <w:r w:rsidRPr="00047E79">
        <w:rPr>
          <w:rFonts w:ascii="Lotus Linotype" w:eastAsia="Calibri" w:hAnsi="Lotus Linotype" w:cs="Lotus Linotype" w:hint="cs"/>
          <w:sz w:val="32"/>
          <w:szCs w:val="32"/>
          <w:rtl/>
        </w:rPr>
        <w:t>قبر</w:t>
      </w:r>
      <w:r w:rsidRPr="00047E79">
        <w:rPr>
          <w:rFonts w:ascii="Lotus Linotype" w:eastAsia="Calibri" w:hAnsi="Lotus Linotype" w:cs="Lotus Linotype"/>
          <w:sz w:val="32"/>
          <w:szCs w:val="32"/>
          <w:rtl/>
        </w:rPr>
        <w:t xml:space="preserve"> </w:t>
      </w:r>
      <w:r w:rsidRPr="00047E79">
        <w:rPr>
          <w:rFonts w:ascii="Lotus Linotype" w:eastAsia="Calibri" w:hAnsi="Lotus Linotype" w:cs="Lotus Linotype" w:hint="cs"/>
          <w:sz w:val="32"/>
          <w:szCs w:val="32"/>
          <w:rtl/>
        </w:rPr>
        <w:t>كان</w:t>
      </w:r>
      <w:r w:rsidRPr="00047E79">
        <w:rPr>
          <w:rFonts w:ascii="Lotus Linotype" w:eastAsia="Calibri" w:hAnsi="Lotus Linotype" w:cs="Lotus Linotype"/>
          <w:sz w:val="32"/>
          <w:szCs w:val="32"/>
          <w:rtl/>
        </w:rPr>
        <w:t xml:space="preserve"> </w:t>
      </w:r>
      <w:r w:rsidRPr="00047E79">
        <w:rPr>
          <w:rFonts w:eastAsia="Calibri" w:hint="cs"/>
          <w:sz w:val="32"/>
          <w:szCs w:val="32"/>
          <w:rtl/>
        </w:rPr>
        <w:t>–</w:t>
      </w:r>
      <w:r w:rsidRPr="00047E79">
        <w:rPr>
          <w:rFonts w:ascii="Lotus Linotype" w:eastAsia="Calibri" w:hAnsi="Lotus Linotype" w:cs="Lotus Linotype"/>
          <w:sz w:val="32"/>
          <w:szCs w:val="32"/>
          <w:rtl/>
        </w:rPr>
        <w:t xml:space="preserve"> </w:t>
      </w:r>
      <w:r w:rsidRPr="00047E79">
        <w:rPr>
          <w:rFonts w:ascii="Lotus Linotype" w:eastAsia="Calibri" w:hAnsi="Lotus Linotype" w:cs="Lotus Linotype" w:hint="cs"/>
          <w:sz w:val="32"/>
          <w:szCs w:val="32"/>
          <w:rtl/>
        </w:rPr>
        <w:t>وتقبيله،</w:t>
      </w:r>
      <w:r w:rsidRPr="00047E79">
        <w:rPr>
          <w:rFonts w:ascii="Lotus Linotype" w:eastAsia="Calibri" w:hAnsi="Lotus Linotype" w:cs="Lotus Linotype"/>
          <w:sz w:val="32"/>
          <w:szCs w:val="32"/>
          <w:rtl/>
        </w:rPr>
        <w:t xml:space="preserve"> </w:t>
      </w:r>
      <w:r w:rsidRPr="00047E79">
        <w:rPr>
          <w:rFonts w:ascii="Lotus Linotype" w:eastAsia="Calibri" w:hAnsi="Lotus Linotype" w:cs="Lotus Linotype" w:hint="cs"/>
          <w:sz w:val="32"/>
          <w:szCs w:val="32"/>
          <w:rtl/>
        </w:rPr>
        <w:t>وتمريغ</w:t>
      </w:r>
      <w:r w:rsidRPr="00047E79">
        <w:rPr>
          <w:rFonts w:ascii="Lotus Linotype" w:eastAsia="Calibri" w:hAnsi="Lotus Linotype" w:cs="Lotus Linotype"/>
          <w:sz w:val="32"/>
          <w:szCs w:val="32"/>
          <w:rtl/>
        </w:rPr>
        <w:t xml:space="preserve"> </w:t>
      </w:r>
      <w:r w:rsidRPr="00047E79">
        <w:rPr>
          <w:rFonts w:ascii="Lotus Linotype" w:eastAsia="Calibri" w:hAnsi="Lotus Linotype" w:cs="Lotus Linotype" w:hint="cs"/>
          <w:sz w:val="32"/>
          <w:szCs w:val="32"/>
          <w:rtl/>
        </w:rPr>
        <w:t>الخد</w:t>
      </w:r>
      <w:r w:rsidRPr="00047E79">
        <w:rPr>
          <w:rFonts w:ascii="Lotus Linotype" w:eastAsia="Calibri" w:hAnsi="Lotus Linotype" w:cs="Lotus Linotype"/>
          <w:sz w:val="32"/>
          <w:szCs w:val="32"/>
          <w:rtl/>
        </w:rPr>
        <w:t xml:space="preserve"> </w:t>
      </w:r>
      <w:r w:rsidRPr="00047E79">
        <w:rPr>
          <w:rFonts w:ascii="Lotus Linotype" w:eastAsia="Calibri" w:hAnsi="Lotus Linotype" w:cs="Lotus Linotype" w:hint="cs"/>
          <w:sz w:val="32"/>
          <w:szCs w:val="32"/>
          <w:rtl/>
        </w:rPr>
        <w:t>عليه</w:t>
      </w:r>
      <w:r w:rsidRPr="00047E79">
        <w:rPr>
          <w:rFonts w:ascii="Lotus Linotype" w:eastAsia="Calibri" w:hAnsi="Lotus Linotype" w:cs="Lotus Linotype"/>
          <w:sz w:val="32"/>
          <w:szCs w:val="32"/>
          <w:rtl/>
        </w:rPr>
        <w:t xml:space="preserve"> </w:t>
      </w:r>
      <w:r w:rsidRPr="00047E79">
        <w:rPr>
          <w:rFonts w:ascii="Lotus Linotype" w:eastAsia="Calibri" w:hAnsi="Lotus Linotype" w:cs="Lotus Linotype" w:hint="cs"/>
          <w:sz w:val="32"/>
          <w:szCs w:val="32"/>
          <w:rtl/>
        </w:rPr>
        <w:t>فمنهي</w:t>
      </w:r>
      <w:r w:rsidRPr="00047E79">
        <w:rPr>
          <w:rFonts w:ascii="Lotus Linotype" w:eastAsia="Calibri" w:hAnsi="Lotus Linotype" w:cs="Lotus Linotype"/>
          <w:sz w:val="32"/>
          <w:szCs w:val="32"/>
          <w:rtl/>
        </w:rPr>
        <w:t xml:space="preserve"> </w:t>
      </w:r>
      <w:r w:rsidRPr="00047E79">
        <w:rPr>
          <w:rFonts w:ascii="Lotus Linotype" w:eastAsia="Calibri" w:hAnsi="Lotus Linotype" w:cs="Lotus Linotype" w:hint="cs"/>
          <w:sz w:val="32"/>
          <w:szCs w:val="32"/>
          <w:rtl/>
        </w:rPr>
        <w:t>عنه</w:t>
      </w:r>
      <w:r w:rsidRPr="00047E79">
        <w:rPr>
          <w:rFonts w:ascii="Lotus Linotype" w:eastAsia="Calibri" w:hAnsi="Lotus Linotype" w:cs="Lotus Linotype"/>
          <w:sz w:val="32"/>
          <w:szCs w:val="32"/>
          <w:rtl/>
        </w:rPr>
        <w:t xml:space="preserve"> </w:t>
      </w:r>
      <w:r w:rsidRPr="00047E79">
        <w:rPr>
          <w:rFonts w:ascii="Lotus Linotype" w:eastAsia="Calibri" w:hAnsi="Lotus Linotype" w:cs="Lotus Linotype" w:hint="cs"/>
          <w:sz w:val="32"/>
          <w:szCs w:val="32"/>
          <w:rtl/>
        </w:rPr>
        <w:t>باتفاق</w:t>
      </w:r>
      <w:r w:rsidRPr="00047E79">
        <w:rPr>
          <w:rFonts w:ascii="Lotus Linotype" w:eastAsia="Calibri" w:hAnsi="Lotus Linotype" w:cs="Lotus Linotype"/>
          <w:sz w:val="32"/>
          <w:szCs w:val="32"/>
          <w:rtl/>
        </w:rPr>
        <w:t xml:space="preserve"> </w:t>
      </w:r>
      <w:r w:rsidRPr="00047E79">
        <w:rPr>
          <w:rFonts w:ascii="Lotus Linotype" w:eastAsia="Calibri" w:hAnsi="Lotus Linotype" w:cs="Lotus Linotype" w:hint="cs"/>
          <w:sz w:val="32"/>
          <w:szCs w:val="32"/>
          <w:rtl/>
        </w:rPr>
        <w:t>المسلمين،</w:t>
      </w:r>
      <w:r w:rsidRPr="00047E79">
        <w:rPr>
          <w:rFonts w:ascii="Lotus Linotype" w:eastAsia="Calibri" w:hAnsi="Lotus Linotype" w:cs="Lotus Linotype"/>
          <w:sz w:val="32"/>
          <w:szCs w:val="32"/>
          <w:rtl/>
        </w:rPr>
        <w:t xml:space="preserve"> </w:t>
      </w:r>
      <w:r w:rsidRPr="00047E79">
        <w:rPr>
          <w:rFonts w:ascii="Lotus Linotype" w:eastAsia="Calibri" w:hAnsi="Lotus Linotype" w:cs="Lotus Linotype" w:hint="cs"/>
          <w:sz w:val="32"/>
          <w:szCs w:val="32"/>
          <w:rtl/>
        </w:rPr>
        <w:t>ولو</w:t>
      </w:r>
      <w:r w:rsidRPr="00047E79">
        <w:rPr>
          <w:rFonts w:ascii="Lotus Linotype" w:eastAsia="Calibri" w:hAnsi="Lotus Linotype" w:cs="Lotus Linotype"/>
          <w:sz w:val="32"/>
          <w:szCs w:val="32"/>
          <w:rtl/>
        </w:rPr>
        <w:t xml:space="preserve"> </w:t>
      </w:r>
      <w:r w:rsidRPr="00047E79">
        <w:rPr>
          <w:rFonts w:ascii="Lotus Linotype" w:eastAsia="Calibri" w:hAnsi="Lotus Linotype" w:cs="Lotus Linotype" w:hint="cs"/>
          <w:sz w:val="32"/>
          <w:szCs w:val="32"/>
          <w:rtl/>
        </w:rPr>
        <w:t>كان</w:t>
      </w:r>
      <w:r w:rsidRPr="00047E79">
        <w:rPr>
          <w:rFonts w:ascii="Lotus Linotype" w:eastAsia="Calibri" w:hAnsi="Lotus Linotype" w:cs="Lotus Linotype"/>
          <w:sz w:val="32"/>
          <w:szCs w:val="32"/>
          <w:rtl/>
        </w:rPr>
        <w:t xml:space="preserve"> </w:t>
      </w:r>
      <w:r w:rsidRPr="00047E79">
        <w:rPr>
          <w:rFonts w:ascii="Lotus Linotype" w:eastAsia="Calibri" w:hAnsi="Lotus Linotype" w:cs="Lotus Linotype" w:hint="cs"/>
          <w:sz w:val="32"/>
          <w:szCs w:val="32"/>
          <w:rtl/>
        </w:rPr>
        <w:t>ذلك</w:t>
      </w:r>
      <w:r w:rsidRPr="00047E79">
        <w:rPr>
          <w:rFonts w:ascii="Lotus Linotype" w:eastAsia="Calibri" w:hAnsi="Lotus Linotype" w:cs="Lotus Linotype"/>
          <w:sz w:val="32"/>
          <w:szCs w:val="32"/>
          <w:rtl/>
        </w:rPr>
        <w:t xml:space="preserve"> </w:t>
      </w:r>
      <w:r w:rsidRPr="00047E79">
        <w:rPr>
          <w:rFonts w:ascii="Lotus Linotype" w:eastAsia="Calibri" w:hAnsi="Lotus Linotype" w:cs="Lotus Linotype" w:hint="cs"/>
          <w:sz w:val="32"/>
          <w:szCs w:val="32"/>
          <w:rtl/>
        </w:rPr>
        <w:t>من</w:t>
      </w:r>
      <w:r w:rsidRPr="00047E79">
        <w:rPr>
          <w:rFonts w:ascii="Lotus Linotype" w:eastAsia="Calibri" w:hAnsi="Lotus Linotype" w:cs="Lotus Linotype"/>
          <w:sz w:val="32"/>
          <w:szCs w:val="32"/>
          <w:rtl/>
        </w:rPr>
        <w:t xml:space="preserve"> </w:t>
      </w:r>
      <w:r w:rsidRPr="00047E79">
        <w:rPr>
          <w:rFonts w:ascii="Lotus Linotype" w:eastAsia="Calibri" w:hAnsi="Lotus Linotype" w:cs="Lotus Linotype" w:hint="cs"/>
          <w:sz w:val="32"/>
          <w:szCs w:val="32"/>
          <w:rtl/>
        </w:rPr>
        <w:t>قبور</w:t>
      </w:r>
      <w:r w:rsidRPr="00047E79">
        <w:rPr>
          <w:rFonts w:ascii="Lotus Linotype" w:eastAsia="Calibri" w:hAnsi="Lotus Linotype" w:cs="Lotus Linotype"/>
          <w:sz w:val="32"/>
          <w:szCs w:val="32"/>
          <w:rtl/>
        </w:rPr>
        <w:t xml:space="preserve"> </w:t>
      </w:r>
      <w:r w:rsidRPr="00047E79">
        <w:rPr>
          <w:rFonts w:ascii="Lotus Linotype" w:eastAsia="Calibri" w:hAnsi="Lotus Linotype" w:cs="Lotus Linotype" w:hint="cs"/>
          <w:sz w:val="32"/>
          <w:szCs w:val="32"/>
          <w:rtl/>
        </w:rPr>
        <w:t>الأنبياء،</w:t>
      </w:r>
      <w:r w:rsidRPr="00047E79">
        <w:rPr>
          <w:rFonts w:ascii="Lotus Linotype" w:eastAsia="Calibri" w:hAnsi="Lotus Linotype" w:cs="Lotus Linotype"/>
          <w:sz w:val="32"/>
          <w:szCs w:val="32"/>
          <w:rtl/>
        </w:rPr>
        <w:t xml:space="preserve"> </w:t>
      </w:r>
      <w:r w:rsidRPr="00047E79">
        <w:rPr>
          <w:rFonts w:ascii="Lotus Linotype" w:eastAsia="Calibri" w:hAnsi="Lotus Linotype" w:cs="Lotus Linotype" w:hint="cs"/>
          <w:sz w:val="32"/>
          <w:szCs w:val="32"/>
          <w:rtl/>
        </w:rPr>
        <w:t>ولم</w:t>
      </w:r>
      <w:r w:rsidRPr="00047E79">
        <w:rPr>
          <w:rFonts w:ascii="Lotus Linotype" w:eastAsia="Calibri" w:hAnsi="Lotus Linotype" w:cs="Lotus Linotype"/>
          <w:sz w:val="32"/>
          <w:szCs w:val="32"/>
          <w:rtl/>
        </w:rPr>
        <w:t xml:space="preserve"> </w:t>
      </w:r>
      <w:r w:rsidRPr="00047E79">
        <w:rPr>
          <w:rFonts w:ascii="Lotus Linotype" w:eastAsia="Calibri" w:hAnsi="Lotus Linotype" w:cs="Lotus Linotype" w:hint="cs"/>
          <w:sz w:val="32"/>
          <w:szCs w:val="32"/>
          <w:rtl/>
        </w:rPr>
        <w:t>يفعل</w:t>
      </w:r>
      <w:r w:rsidRPr="00047E79">
        <w:rPr>
          <w:rFonts w:ascii="Lotus Linotype" w:eastAsia="Calibri" w:hAnsi="Lotus Linotype" w:cs="Lotus Linotype"/>
          <w:sz w:val="32"/>
          <w:szCs w:val="32"/>
          <w:rtl/>
        </w:rPr>
        <w:t xml:space="preserve"> </w:t>
      </w:r>
      <w:r w:rsidRPr="00047E79">
        <w:rPr>
          <w:rFonts w:ascii="Lotus Linotype" w:eastAsia="Calibri" w:hAnsi="Lotus Linotype" w:cs="Lotus Linotype" w:hint="cs"/>
          <w:sz w:val="32"/>
          <w:szCs w:val="32"/>
          <w:rtl/>
        </w:rPr>
        <w:t>هذا</w:t>
      </w:r>
      <w:r w:rsidRPr="00047E79">
        <w:rPr>
          <w:rFonts w:ascii="Lotus Linotype" w:eastAsia="Calibri" w:hAnsi="Lotus Linotype" w:cs="Lotus Linotype"/>
          <w:sz w:val="32"/>
          <w:szCs w:val="32"/>
          <w:rtl/>
        </w:rPr>
        <w:t xml:space="preserve"> </w:t>
      </w:r>
      <w:r w:rsidRPr="00047E79">
        <w:rPr>
          <w:rFonts w:ascii="Lotus Linotype" w:eastAsia="Calibri" w:hAnsi="Lotus Linotype" w:cs="Lotus Linotype" w:hint="cs"/>
          <w:sz w:val="32"/>
          <w:szCs w:val="32"/>
          <w:rtl/>
        </w:rPr>
        <w:t>أحد</w:t>
      </w:r>
      <w:r w:rsidRPr="00047E79">
        <w:rPr>
          <w:rFonts w:ascii="Lotus Linotype" w:eastAsia="Calibri" w:hAnsi="Lotus Linotype" w:cs="Lotus Linotype"/>
          <w:sz w:val="32"/>
          <w:szCs w:val="32"/>
          <w:rtl/>
        </w:rPr>
        <w:t xml:space="preserve"> </w:t>
      </w:r>
      <w:r w:rsidRPr="00047E79">
        <w:rPr>
          <w:rFonts w:ascii="Lotus Linotype" w:eastAsia="Calibri" w:hAnsi="Lotus Linotype" w:cs="Lotus Linotype" w:hint="cs"/>
          <w:sz w:val="32"/>
          <w:szCs w:val="32"/>
          <w:rtl/>
        </w:rPr>
        <w:t>من</w:t>
      </w:r>
      <w:r w:rsidRPr="00047E79">
        <w:rPr>
          <w:rFonts w:ascii="Lotus Linotype" w:eastAsia="Calibri" w:hAnsi="Lotus Linotype" w:cs="Lotus Linotype"/>
          <w:sz w:val="32"/>
          <w:szCs w:val="32"/>
          <w:rtl/>
        </w:rPr>
        <w:t xml:space="preserve"> </w:t>
      </w:r>
      <w:r w:rsidRPr="00047E79">
        <w:rPr>
          <w:rFonts w:ascii="Lotus Linotype" w:eastAsia="Calibri" w:hAnsi="Lotus Linotype" w:cs="Lotus Linotype" w:hint="cs"/>
          <w:sz w:val="32"/>
          <w:szCs w:val="32"/>
          <w:rtl/>
        </w:rPr>
        <w:t>سلف</w:t>
      </w:r>
      <w:r w:rsidRPr="00047E79">
        <w:rPr>
          <w:rFonts w:ascii="Lotus Linotype" w:eastAsia="Calibri" w:hAnsi="Lotus Linotype" w:cs="Lotus Linotype"/>
          <w:sz w:val="32"/>
          <w:szCs w:val="32"/>
          <w:rtl/>
        </w:rPr>
        <w:t xml:space="preserve"> </w:t>
      </w:r>
      <w:r w:rsidRPr="00047E79">
        <w:rPr>
          <w:rFonts w:ascii="Lotus Linotype" w:eastAsia="Calibri" w:hAnsi="Lotus Linotype" w:cs="Lotus Linotype" w:hint="cs"/>
          <w:sz w:val="32"/>
          <w:szCs w:val="32"/>
          <w:rtl/>
        </w:rPr>
        <w:t>الأمة</w:t>
      </w:r>
      <w:r w:rsidRPr="00047E79">
        <w:rPr>
          <w:rFonts w:ascii="Lotus Linotype" w:eastAsia="Calibri" w:hAnsi="Lotus Linotype" w:cs="Lotus Linotype"/>
          <w:sz w:val="32"/>
          <w:szCs w:val="32"/>
          <w:rtl/>
        </w:rPr>
        <w:t xml:space="preserve"> </w:t>
      </w:r>
      <w:r w:rsidRPr="00047E79">
        <w:rPr>
          <w:rFonts w:ascii="Lotus Linotype" w:eastAsia="Calibri" w:hAnsi="Lotus Linotype" w:cs="Lotus Linotype" w:hint="cs"/>
          <w:sz w:val="32"/>
          <w:szCs w:val="32"/>
          <w:rtl/>
        </w:rPr>
        <w:t>وأئمتها،</w:t>
      </w:r>
      <w:r w:rsidRPr="00047E79">
        <w:rPr>
          <w:rFonts w:ascii="Lotus Linotype" w:eastAsia="Calibri" w:hAnsi="Lotus Linotype" w:cs="Lotus Linotype"/>
          <w:sz w:val="32"/>
          <w:szCs w:val="32"/>
          <w:rtl/>
        </w:rPr>
        <w:t xml:space="preserve"> </w:t>
      </w:r>
      <w:r w:rsidRPr="00047E79">
        <w:rPr>
          <w:rFonts w:ascii="Lotus Linotype" w:eastAsia="Calibri" w:hAnsi="Lotus Linotype" w:cs="Lotus Linotype" w:hint="cs"/>
          <w:sz w:val="32"/>
          <w:szCs w:val="32"/>
          <w:rtl/>
        </w:rPr>
        <w:t>بل</w:t>
      </w:r>
      <w:r w:rsidRPr="00047E79">
        <w:rPr>
          <w:rFonts w:ascii="Lotus Linotype" w:eastAsia="Calibri" w:hAnsi="Lotus Linotype" w:cs="Lotus Linotype"/>
          <w:sz w:val="32"/>
          <w:szCs w:val="32"/>
          <w:rtl/>
        </w:rPr>
        <w:t xml:space="preserve"> </w:t>
      </w:r>
      <w:r w:rsidRPr="00047E79">
        <w:rPr>
          <w:rFonts w:ascii="Lotus Linotype" w:eastAsia="Calibri" w:hAnsi="Lotus Linotype" w:cs="Lotus Linotype" w:hint="cs"/>
          <w:sz w:val="32"/>
          <w:szCs w:val="32"/>
          <w:rtl/>
        </w:rPr>
        <w:t>هذا</w:t>
      </w:r>
      <w:r w:rsidRPr="00047E79">
        <w:rPr>
          <w:rFonts w:ascii="Lotus Linotype" w:eastAsia="Calibri" w:hAnsi="Lotus Linotype" w:cs="Lotus Linotype"/>
          <w:sz w:val="32"/>
          <w:szCs w:val="32"/>
          <w:rtl/>
        </w:rPr>
        <w:t xml:space="preserve"> </w:t>
      </w:r>
      <w:r w:rsidRPr="00047E79">
        <w:rPr>
          <w:rFonts w:ascii="Lotus Linotype" w:eastAsia="Calibri" w:hAnsi="Lotus Linotype" w:cs="Lotus Linotype" w:hint="cs"/>
          <w:sz w:val="32"/>
          <w:szCs w:val="32"/>
          <w:rtl/>
        </w:rPr>
        <w:t>من</w:t>
      </w:r>
      <w:r w:rsidRPr="00047E79">
        <w:rPr>
          <w:rFonts w:ascii="Lotus Linotype" w:eastAsia="Calibri" w:hAnsi="Lotus Linotype" w:cs="Lotus Linotype"/>
          <w:sz w:val="32"/>
          <w:szCs w:val="32"/>
          <w:rtl/>
        </w:rPr>
        <w:t xml:space="preserve"> </w:t>
      </w:r>
      <w:r w:rsidRPr="00047E79">
        <w:rPr>
          <w:rFonts w:ascii="Lotus Linotype" w:eastAsia="Calibri" w:hAnsi="Lotus Linotype" w:cs="Lotus Linotype" w:hint="cs"/>
          <w:sz w:val="32"/>
          <w:szCs w:val="32"/>
          <w:rtl/>
        </w:rPr>
        <w:t>الشرك</w:t>
      </w:r>
      <w:r w:rsidRPr="00047E79">
        <w:rPr>
          <w:rFonts w:ascii="Lotus Linotype" w:eastAsia="Calibri" w:hAnsi="Lotus Linotype" w:cs="Lotus Linotype"/>
          <w:sz w:val="32"/>
          <w:szCs w:val="32"/>
          <w:rtl/>
        </w:rPr>
        <w:t xml:space="preserve">.. </w:t>
      </w:r>
      <w:r w:rsidRPr="00047E79">
        <w:rPr>
          <w:rFonts w:ascii="Lotus Linotype" w:eastAsia="Calibri" w:hAnsi="Lotus Linotype" w:cs="Lotus Linotype" w:hint="cs"/>
          <w:sz w:val="32"/>
          <w:szCs w:val="32"/>
          <w:rtl/>
        </w:rPr>
        <w:t>لا</w:t>
      </w:r>
      <w:r w:rsidRPr="00047E79">
        <w:rPr>
          <w:rFonts w:ascii="Lotus Linotype" w:eastAsia="Calibri" w:hAnsi="Lotus Linotype" w:cs="Lotus Linotype"/>
          <w:sz w:val="32"/>
          <w:szCs w:val="32"/>
          <w:rtl/>
        </w:rPr>
        <w:t xml:space="preserve"> </w:t>
      </w:r>
      <w:r w:rsidRPr="00047E79">
        <w:rPr>
          <w:rFonts w:ascii="Lotus Linotype" w:eastAsia="Calibri" w:hAnsi="Lotus Linotype" w:cs="Lotus Linotype" w:hint="cs"/>
          <w:sz w:val="32"/>
          <w:szCs w:val="32"/>
          <w:rtl/>
        </w:rPr>
        <w:t>سيما</w:t>
      </w:r>
      <w:r w:rsidRPr="00047E79">
        <w:rPr>
          <w:rFonts w:ascii="Lotus Linotype" w:eastAsia="Calibri" w:hAnsi="Lotus Linotype" w:cs="Lotus Linotype"/>
          <w:sz w:val="32"/>
          <w:szCs w:val="32"/>
          <w:rtl/>
        </w:rPr>
        <w:t xml:space="preserve"> </w:t>
      </w:r>
      <w:r w:rsidRPr="00047E79">
        <w:rPr>
          <w:rFonts w:ascii="Lotus Linotype" w:eastAsia="Calibri" w:hAnsi="Lotus Linotype" w:cs="Lotus Linotype" w:hint="cs"/>
          <w:sz w:val="32"/>
          <w:szCs w:val="32"/>
          <w:rtl/>
        </w:rPr>
        <w:t>إذا</w:t>
      </w:r>
      <w:r w:rsidRPr="00047E79">
        <w:rPr>
          <w:rFonts w:ascii="Lotus Linotype" w:eastAsia="Calibri" w:hAnsi="Lotus Linotype" w:cs="Lotus Linotype"/>
          <w:sz w:val="32"/>
          <w:szCs w:val="32"/>
          <w:rtl/>
        </w:rPr>
        <w:t xml:space="preserve"> </w:t>
      </w:r>
      <w:r w:rsidRPr="00047E79">
        <w:rPr>
          <w:rFonts w:ascii="Lotus Linotype" w:eastAsia="Calibri" w:hAnsi="Lotus Linotype" w:cs="Lotus Linotype" w:hint="cs"/>
          <w:sz w:val="32"/>
          <w:szCs w:val="32"/>
          <w:rtl/>
        </w:rPr>
        <w:t>اقترن</w:t>
      </w:r>
      <w:r w:rsidRPr="00047E79">
        <w:rPr>
          <w:rFonts w:ascii="Lotus Linotype" w:eastAsia="Calibri" w:hAnsi="Lotus Linotype" w:cs="Lotus Linotype"/>
          <w:sz w:val="32"/>
          <w:szCs w:val="32"/>
          <w:rtl/>
        </w:rPr>
        <w:t xml:space="preserve"> </w:t>
      </w:r>
      <w:r w:rsidRPr="00047E79">
        <w:rPr>
          <w:rFonts w:ascii="Lotus Linotype" w:eastAsia="Calibri" w:hAnsi="Lotus Linotype" w:cs="Lotus Linotype" w:hint="cs"/>
          <w:sz w:val="32"/>
          <w:szCs w:val="32"/>
          <w:rtl/>
        </w:rPr>
        <w:t>بذلك</w:t>
      </w:r>
      <w:r w:rsidRPr="00047E79">
        <w:rPr>
          <w:rFonts w:ascii="Lotus Linotype" w:eastAsia="Calibri" w:hAnsi="Lotus Linotype" w:cs="Lotus Linotype"/>
          <w:sz w:val="32"/>
          <w:szCs w:val="32"/>
          <w:rtl/>
        </w:rPr>
        <w:t xml:space="preserve"> </w:t>
      </w:r>
      <w:r w:rsidRPr="00047E79">
        <w:rPr>
          <w:rFonts w:ascii="Lotus Linotype" w:eastAsia="Calibri" w:hAnsi="Lotus Linotype" w:cs="Lotus Linotype" w:hint="cs"/>
          <w:sz w:val="32"/>
          <w:szCs w:val="32"/>
          <w:rtl/>
        </w:rPr>
        <w:t>دعاء</w:t>
      </w:r>
      <w:r w:rsidRPr="00047E79">
        <w:rPr>
          <w:rFonts w:ascii="Lotus Linotype" w:eastAsia="Calibri" w:hAnsi="Lotus Linotype" w:cs="Lotus Linotype"/>
          <w:sz w:val="32"/>
          <w:szCs w:val="32"/>
          <w:rtl/>
        </w:rPr>
        <w:t xml:space="preserve"> </w:t>
      </w:r>
      <w:r w:rsidRPr="00047E79">
        <w:rPr>
          <w:rFonts w:ascii="Lotus Linotype" w:eastAsia="Calibri" w:hAnsi="Lotus Linotype" w:cs="Lotus Linotype" w:hint="cs"/>
          <w:sz w:val="32"/>
          <w:szCs w:val="32"/>
          <w:rtl/>
        </w:rPr>
        <w:t>الميت</w:t>
      </w:r>
      <w:r w:rsidRPr="00047E79">
        <w:rPr>
          <w:rFonts w:ascii="Lotus Linotype" w:eastAsia="Calibri" w:hAnsi="Lotus Linotype" w:cs="Lotus Linotype"/>
          <w:sz w:val="32"/>
          <w:szCs w:val="32"/>
          <w:rtl/>
        </w:rPr>
        <w:t xml:space="preserve"> </w:t>
      </w:r>
      <w:r w:rsidRPr="00047E79">
        <w:rPr>
          <w:rFonts w:ascii="Lotus Linotype" w:eastAsia="Calibri" w:hAnsi="Lotus Linotype" w:cs="Lotus Linotype" w:hint="cs"/>
          <w:sz w:val="32"/>
          <w:szCs w:val="32"/>
          <w:rtl/>
        </w:rPr>
        <w:t>والاستغاثة</w:t>
      </w:r>
      <w:r w:rsidRPr="00047E79">
        <w:rPr>
          <w:rFonts w:ascii="Lotus Linotype" w:eastAsia="Calibri" w:hAnsi="Lotus Linotype" w:cs="Lotus Linotype"/>
          <w:sz w:val="32"/>
          <w:szCs w:val="32"/>
          <w:rtl/>
        </w:rPr>
        <w:t xml:space="preserve"> </w:t>
      </w:r>
      <w:r w:rsidRPr="00047E79">
        <w:rPr>
          <w:rFonts w:ascii="Lotus Linotype" w:eastAsia="Calibri" w:hAnsi="Lotus Linotype" w:cs="Lotus Linotype" w:hint="cs"/>
          <w:sz w:val="32"/>
          <w:szCs w:val="32"/>
          <w:rtl/>
        </w:rPr>
        <w:t>به»</w:t>
      </w:r>
      <w:r w:rsidRPr="00047E79">
        <w:rPr>
          <w:rFonts w:ascii="Lotus Linotype" w:eastAsia="Calibri" w:hAnsi="Lotus Linotype" w:cs="Traditional Arabic"/>
          <w:sz w:val="36"/>
          <w:szCs w:val="36"/>
          <w:vertAlign w:val="superscript"/>
          <w:rtl/>
        </w:rPr>
        <w:t>(</w:t>
      </w:r>
      <w:r w:rsidRPr="00047E79">
        <w:rPr>
          <w:rFonts w:ascii="Lotus Linotype" w:eastAsia="Calibri" w:hAnsi="Lotus Linotype" w:cs="Traditional Arabic"/>
          <w:sz w:val="36"/>
          <w:szCs w:val="36"/>
          <w:vertAlign w:val="superscript"/>
          <w:rtl/>
        </w:rPr>
        <w:footnoteReference w:id="798"/>
      </w:r>
      <w:r w:rsidRPr="00047E79">
        <w:rPr>
          <w:rFonts w:ascii="Lotus Linotype" w:eastAsia="Calibri" w:hAnsi="Lotus Linotype" w:cs="Traditional Arabic"/>
          <w:sz w:val="36"/>
          <w:szCs w:val="36"/>
          <w:vertAlign w:val="superscript"/>
          <w:rtl/>
        </w:rPr>
        <w:t>)</w:t>
      </w:r>
      <w:r w:rsidRPr="00047E79">
        <w:rPr>
          <w:rFonts w:ascii="Lotus Linotype" w:eastAsia="Calibri" w:hAnsi="Lotus Linotype" w:cs="Lotus Linotype"/>
          <w:sz w:val="32"/>
          <w:szCs w:val="32"/>
          <w:rtl/>
        </w:rPr>
        <w:t>.</w:t>
      </w:r>
    </w:p>
    <w:p w14:paraId="25F746AD" w14:textId="77777777" w:rsidR="00F643F2" w:rsidRPr="00047E79" w:rsidRDefault="00F643F2" w:rsidP="00F643F2">
      <w:pPr>
        <w:spacing w:line="520" w:lineRule="exact"/>
        <w:ind w:firstLine="454"/>
        <w:jc w:val="lowKashida"/>
        <w:rPr>
          <w:rFonts w:ascii="Lotus Linotype" w:eastAsia="Calibri" w:hAnsi="Lotus Linotype" w:cs="Lotus Linotype"/>
          <w:sz w:val="32"/>
          <w:szCs w:val="32"/>
          <w:rtl/>
        </w:rPr>
      </w:pPr>
      <w:r w:rsidRPr="00047E79">
        <w:rPr>
          <w:rFonts w:ascii="Lotus Linotype" w:eastAsia="Calibri" w:hAnsi="Lotus Linotype" w:cs="Lotus Linotype"/>
          <w:b/>
          <w:bCs/>
          <w:sz w:val="32"/>
          <w:szCs w:val="32"/>
          <w:rtl/>
        </w:rPr>
        <w:t>من المظاهر الأخرى للتبرك:</w:t>
      </w:r>
      <w:r w:rsidRPr="00047E79">
        <w:rPr>
          <w:rFonts w:ascii="Lotus Linotype" w:eastAsia="Calibri" w:hAnsi="Lotus Linotype" w:cs="Lotus Linotype"/>
          <w:sz w:val="32"/>
          <w:szCs w:val="32"/>
          <w:rtl/>
        </w:rPr>
        <w:t xml:space="preserve"> العكوف عند قبور الصالحين، والمجاورة عندها، وسدانتها، وتعلق الستور عليها، كأنها بيت الله الكعبة، وإيقاد الشموع والقناديل عليها، وبناء المساجد والقباب عليها، وزخرفتها وتشييدها.</w:t>
      </w:r>
      <w:r w:rsidRPr="00047E79">
        <w:rPr>
          <w:rFonts w:ascii="Lotus Linotype" w:eastAsia="Calibri" w:hAnsi="Lotus Linotype" w:cs="Lotus Linotype" w:hint="cs"/>
          <w:sz w:val="32"/>
          <w:szCs w:val="32"/>
          <w:rtl/>
        </w:rPr>
        <w:t xml:space="preserve"> </w:t>
      </w:r>
      <w:r w:rsidRPr="00047E79">
        <w:rPr>
          <w:rFonts w:ascii="Lotus Linotype" w:eastAsia="Calibri" w:hAnsi="Lotus Linotype" w:cs="Lotus Linotype"/>
          <w:sz w:val="32"/>
          <w:szCs w:val="32"/>
          <w:rtl/>
        </w:rPr>
        <w:t>وقد تقدم لنا بيان حرمة بناء المساجد على القبور، فكيف إذا ضم إلى ذلك المجاورة في ذلك المسجد، والعكوف فيه كأنه المسجد الحرام، بل إن العكوف فيه عند بعضهم أحب إليه من العكوف في المسجد الحرام. إلى غير ذلك من المظاهر المبتدعة العديدة للتبرك بقبور الصالحين.</w:t>
      </w:r>
      <w:r w:rsidRPr="00047E79">
        <w:rPr>
          <w:rFonts w:ascii="Lotus Linotype" w:eastAsia="Calibri" w:hAnsi="Lotus Linotype" w:cs="Lotus Linotype" w:hint="cs"/>
          <w:sz w:val="32"/>
          <w:szCs w:val="32"/>
          <w:rtl/>
        </w:rPr>
        <w:t xml:space="preserve"> </w:t>
      </w:r>
      <w:r w:rsidRPr="00047E79">
        <w:rPr>
          <w:rFonts w:ascii="Lotus Linotype" w:eastAsia="Calibri" w:hAnsi="Lotus Linotype" w:cs="Lotus Linotype"/>
          <w:sz w:val="32"/>
          <w:szCs w:val="32"/>
          <w:rtl/>
        </w:rPr>
        <w:t>ولعل من المناسب أن أختم بيان تلك المظاهر بنقل وصف دقيق بليغ للإمام ابن القيم لتبرك المبتدعة بالقبور، متضمنا المفاسد المترتبة على ذلك.</w:t>
      </w:r>
    </w:p>
    <w:p w14:paraId="1A5F26C1" w14:textId="287BE4D1" w:rsidR="00F643F2" w:rsidRPr="00047E79" w:rsidRDefault="00F643F2" w:rsidP="00F643F2">
      <w:pPr>
        <w:spacing w:line="520" w:lineRule="exact"/>
        <w:ind w:firstLine="454"/>
        <w:jc w:val="lowKashida"/>
        <w:rPr>
          <w:rFonts w:ascii="Lotus Linotype" w:eastAsia="Calibri" w:hAnsi="Lotus Linotype" w:cs="Lotus Linotype"/>
          <w:sz w:val="32"/>
          <w:szCs w:val="32"/>
          <w:rtl/>
        </w:rPr>
      </w:pPr>
      <w:r w:rsidRPr="00047E79">
        <w:rPr>
          <w:rFonts w:ascii="Lotus Linotype" w:eastAsia="Calibri" w:hAnsi="Lotus Linotype" w:cs="Lotus Linotype"/>
          <w:sz w:val="32"/>
          <w:szCs w:val="32"/>
          <w:rtl/>
        </w:rPr>
        <w:t xml:space="preserve">قال رحمه الله تعالى ما نصه: </w:t>
      </w:r>
      <w:r w:rsidRPr="00047E79">
        <w:rPr>
          <w:rFonts w:ascii="Lotus Linotype" w:eastAsia="Calibri" w:hAnsi="Lotus Linotype" w:cs="Lotus Linotype" w:hint="cs"/>
          <w:sz w:val="32"/>
          <w:szCs w:val="32"/>
          <w:rtl/>
        </w:rPr>
        <w:t>«</w:t>
      </w:r>
      <w:r w:rsidRPr="00047E79">
        <w:rPr>
          <w:rFonts w:ascii="Lotus Linotype" w:eastAsia="Calibri" w:hAnsi="Lotus Linotype" w:cs="Lotus Linotype"/>
          <w:sz w:val="32"/>
          <w:szCs w:val="32"/>
          <w:rtl/>
        </w:rPr>
        <w:t>فلو رأيت غلاة المتخذين لها عيداً، وقد نزلوا عن الأكوار</w:t>
      </w:r>
      <w:r w:rsidRPr="00047E79">
        <w:rPr>
          <w:rFonts w:ascii="Lotus Linotype" w:eastAsia="Calibri" w:hAnsi="Lotus Linotype" w:cs="Traditional Arabic"/>
          <w:sz w:val="36"/>
          <w:szCs w:val="36"/>
          <w:vertAlign w:val="superscript"/>
          <w:rtl/>
        </w:rPr>
        <w:t>(</w:t>
      </w:r>
      <w:r w:rsidRPr="00047E79">
        <w:rPr>
          <w:rFonts w:ascii="Lotus Linotype" w:eastAsia="Calibri" w:hAnsi="Lotus Linotype" w:cs="Traditional Arabic"/>
          <w:sz w:val="36"/>
          <w:szCs w:val="36"/>
          <w:vertAlign w:val="superscript"/>
          <w:rtl/>
        </w:rPr>
        <w:footnoteReference w:id="799"/>
      </w:r>
      <w:r w:rsidRPr="00047E79">
        <w:rPr>
          <w:rFonts w:ascii="Lotus Linotype" w:eastAsia="Calibri" w:hAnsi="Lotus Linotype" w:cs="Traditional Arabic"/>
          <w:sz w:val="36"/>
          <w:szCs w:val="36"/>
          <w:vertAlign w:val="superscript"/>
          <w:rtl/>
        </w:rPr>
        <w:t>)</w:t>
      </w:r>
      <w:r w:rsidRPr="00047E79">
        <w:rPr>
          <w:rFonts w:ascii="Lotus Linotype" w:eastAsia="Calibri" w:hAnsi="Lotus Linotype" w:cs="Lotus Linotype"/>
          <w:sz w:val="32"/>
          <w:szCs w:val="32"/>
          <w:rtl/>
        </w:rPr>
        <w:t xml:space="preserve"> والدواب إذا رأوها من مكان بعيد،فوضعوا لها الجباه، وقبلوا الأرض، وكشفوا الرؤوس، وارتفعت أصواتهم بالضجيج، وتباكوا حتى تسمع لهم النشيج، ورأوا </w:t>
      </w:r>
      <w:r w:rsidRPr="00047E79">
        <w:rPr>
          <w:rFonts w:ascii="Lotus Linotype" w:eastAsia="Calibri" w:hAnsi="Lotus Linotype" w:cs="Lotus Linotype" w:hint="cs"/>
          <w:sz w:val="32"/>
          <w:szCs w:val="32"/>
          <w:rtl/>
        </w:rPr>
        <w:t>أنهم</w:t>
      </w:r>
      <w:r w:rsidRPr="00047E79">
        <w:rPr>
          <w:rFonts w:ascii="Lotus Linotype" w:eastAsia="Calibri" w:hAnsi="Lotus Linotype" w:cs="Lotus Linotype"/>
          <w:sz w:val="32"/>
          <w:szCs w:val="32"/>
          <w:rtl/>
        </w:rPr>
        <w:t xml:space="preserve"> قد أربوا في الربح على الحجيج، فاستغاثوا بمن لا يبدي ولا يعيد، ونادوا ولكن من مكان بعيد، حتى إذا دنوا منها صلوا عند القبر ركعتين، ورأوا أنهم قد أحرزوا من الأجر ولا أجر من صلى إلى القبلتين، فتراهم حول القبر ركعاً سجداً، يبتغون فضلاً من الميت ورضواناً، وقد ملؤ</w:t>
      </w:r>
      <w:r w:rsidRPr="00047E79">
        <w:rPr>
          <w:rFonts w:ascii="Lotus Linotype" w:eastAsia="Calibri" w:hAnsi="Lotus Linotype" w:cs="Lotus Linotype" w:hint="cs"/>
          <w:sz w:val="32"/>
          <w:szCs w:val="32"/>
          <w:rtl/>
        </w:rPr>
        <w:t>و</w:t>
      </w:r>
      <w:r w:rsidRPr="00047E79">
        <w:rPr>
          <w:rFonts w:ascii="Lotus Linotype" w:eastAsia="Calibri" w:hAnsi="Lotus Linotype" w:cs="Lotus Linotype"/>
          <w:sz w:val="32"/>
          <w:szCs w:val="32"/>
          <w:rtl/>
        </w:rPr>
        <w:t>ا أكفهم خيبة وخسراناً، فلغير الله، بل للشيطان ما يراق هناك من العبرات، ويرتفع من الأصوات، ويطلب من الميت من الحاجات، ويسأل من تفريج الكربات، وإغناء ذوي الفاقات، ومعافاة أولي العاهات والبليات، ثم انثنوا بعد ذلك حول القبر طائفتين، تشبيها له بالبيت الحرام، الذي جعله الله مباركاً.</w:t>
      </w:r>
      <w:r w:rsidRPr="00047E79">
        <w:rPr>
          <w:rFonts w:ascii="Lotus Linotype" w:eastAsia="Calibri" w:hAnsi="Lotus Linotype" w:cs="Lotus Linotype" w:hint="cs"/>
          <w:sz w:val="32"/>
          <w:szCs w:val="32"/>
          <w:rtl/>
        </w:rPr>
        <w:t xml:space="preserve"> </w:t>
      </w:r>
      <w:r w:rsidRPr="00047E79">
        <w:rPr>
          <w:rFonts w:ascii="Lotus Linotype" w:eastAsia="Calibri" w:hAnsi="Lotus Linotype" w:cs="Lotus Linotype"/>
          <w:sz w:val="32"/>
          <w:szCs w:val="32"/>
          <w:rtl/>
        </w:rPr>
        <w:t>وهدى للعالمين، ثم أخذوا في التقبيل والاستلام، أرأيت الحجر الأسود وما يفعل به وفد البيت الحرام</w:t>
      </w:r>
      <w:r w:rsidR="00274C0B">
        <w:rPr>
          <w:rFonts w:ascii="Lotus Linotype" w:eastAsia="Calibri" w:hAnsi="Lotus Linotype" w:cs="Lotus Linotype"/>
          <w:sz w:val="32"/>
          <w:szCs w:val="32"/>
          <w:rtl/>
        </w:rPr>
        <w:t>؟</w:t>
      </w:r>
      <w:r w:rsidRPr="00047E79">
        <w:rPr>
          <w:rFonts w:ascii="Lotus Linotype" w:eastAsia="Calibri" w:hAnsi="Lotus Linotype" w:cs="Lotus Linotype"/>
          <w:sz w:val="32"/>
          <w:szCs w:val="32"/>
          <w:rtl/>
        </w:rPr>
        <w:t xml:space="preserve"> ثم عفروا لديه تلك الجباه والخدود، التي يعلم الله أنها لم تعفر كذلك بين يديه السجود، ثم كملوا مناسك حج القبر بالتقصير هناك والحلاق، واستمتعوا بخلاقهم من ذلك الوثن إذ لم يكن لهم عند الله من خلاق، وقربوا لذلك الوثن القرابين، وكانت صلاتهم ونسكهم وقربانهم لغير الله رب العالمين، فلو رأيتهم يهنئ بعضهم بعضا ويقول: أجزل الله لناولكم أجراً وافراً وحظاً، فإذا رجعوا سألهم غلاة المتخلفين أن يبيع أحدهم ثواب حجة القبر بحج المتخلف إلى البيت الحرام، فيقول: لا، ولو بحجك كل عام</w:t>
      </w:r>
      <w:r w:rsidRPr="00047E79">
        <w:rPr>
          <w:rFonts w:ascii="Lotus Linotype" w:eastAsia="Calibri" w:hAnsi="Lotus Linotype" w:cs="Lotus Linotype" w:hint="cs"/>
          <w:sz w:val="32"/>
          <w:szCs w:val="32"/>
          <w:rtl/>
        </w:rPr>
        <w:t>»</w:t>
      </w:r>
      <w:r w:rsidRPr="00047E79">
        <w:rPr>
          <w:rFonts w:ascii="Lotus Linotype" w:eastAsia="Calibri" w:hAnsi="Lotus Linotype" w:cs="Traditional Arabic"/>
          <w:sz w:val="36"/>
          <w:szCs w:val="36"/>
          <w:vertAlign w:val="superscript"/>
          <w:rtl/>
        </w:rPr>
        <w:t>(</w:t>
      </w:r>
      <w:r w:rsidRPr="00047E79">
        <w:rPr>
          <w:rFonts w:ascii="Lotus Linotype" w:eastAsia="Calibri" w:hAnsi="Lotus Linotype" w:cs="Traditional Arabic"/>
          <w:sz w:val="36"/>
          <w:szCs w:val="36"/>
          <w:vertAlign w:val="superscript"/>
          <w:rtl/>
        </w:rPr>
        <w:footnoteReference w:id="800"/>
      </w:r>
      <w:r w:rsidRPr="00047E79">
        <w:rPr>
          <w:rFonts w:ascii="Lotus Linotype" w:eastAsia="Calibri" w:hAnsi="Lotus Linotype" w:cs="Traditional Arabic"/>
          <w:sz w:val="36"/>
          <w:szCs w:val="36"/>
          <w:vertAlign w:val="superscript"/>
          <w:rtl/>
        </w:rPr>
        <w:t>)</w:t>
      </w:r>
      <w:r w:rsidRPr="00047E79">
        <w:rPr>
          <w:rFonts w:ascii="Lotus Linotype" w:eastAsia="Calibri" w:hAnsi="Lotus Linotype" w:cs="Lotus Linotype"/>
          <w:sz w:val="32"/>
          <w:szCs w:val="32"/>
          <w:rtl/>
        </w:rPr>
        <w:t>.</w:t>
      </w:r>
    </w:p>
    <w:p w14:paraId="4F5E6DAA" w14:textId="77777777" w:rsidR="00F643F2" w:rsidRPr="00047E79" w:rsidRDefault="00F643F2" w:rsidP="00F643F2">
      <w:pPr>
        <w:spacing w:line="520" w:lineRule="exact"/>
        <w:ind w:firstLine="454"/>
        <w:jc w:val="lowKashida"/>
        <w:rPr>
          <w:rFonts w:ascii="Lotus Linotype" w:eastAsia="Calibri" w:hAnsi="Lotus Linotype" w:cs="Lotus Linotype"/>
          <w:sz w:val="32"/>
          <w:szCs w:val="32"/>
          <w:rtl/>
        </w:rPr>
      </w:pPr>
      <w:r w:rsidRPr="00047E79">
        <w:rPr>
          <w:rFonts w:ascii="Lotus Linotype" w:eastAsia="Calibri" w:hAnsi="Lotus Linotype" w:cs="Lotus Linotype" w:hint="cs"/>
          <w:sz w:val="32"/>
          <w:szCs w:val="32"/>
          <w:rtl/>
        </w:rPr>
        <w:t>وقد تقدم أن بعض هذه الأخطاء واقع اليوم عند مقبرة البقيع، أو عند مقبرة شهداء أحد، وكذلك عند مقبرة شهداء بدر من بعض الحجاج والمعتمرين والمقيمين.</w:t>
      </w:r>
    </w:p>
    <w:p w14:paraId="74A1EB65" w14:textId="77777777" w:rsidR="00F643F2" w:rsidRPr="00047E79" w:rsidRDefault="00F643F2" w:rsidP="00F643F2">
      <w:pPr>
        <w:widowControl w:val="0"/>
        <w:spacing w:line="520" w:lineRule="exact"/>
        <w:ind w:firstLine="454"/>
        <w:jc w:val="lowKashida"/>
        <w:rPr>
          <w:rFonts w:ascii="Lotus Linotype" w:hAnsi="Lotus Linotype" w:cs="Lotus Linotype"/>
          <w:b/>
          <w:bCs/>
          <w:sz w:val="32"/>
          <w:szCs w:val="32"/>
          <w:rtl/>
          <w:lang w:eastAsia="ar-SA"/>
        </w:rPr>
      </w:pPr>
      <w:r w:rsidRPr="00047E79">
        <w:rPr>
          <w:rFonts w:ascii="Lotus Linotype" w:hAnsi="Lotus Linotype" w:cs="Lotus Linotype"/>
          <w:b/>
          <w:bCs/>
          <w:sz w:val="32"/>
          <w:szCs w:val="32"/>
          <w:rtl/>
          <w:lang w:eastAsia="ar-SA"/>
        </w:rPr>
        <w:t>أدلة عدم مشروعية التبرك بقبور الصالحين:</w:t>
      </w:r>
    </w:p>
    <w:p w14:paraId="02D07D54" w14:textId="77777777" w:rsidR="00F643F2" w:rsidRPr="00047E79" w:rsidRDefault="00F643F2" w:rsidP="00F643F2">
      <w:pPr>
        <w:spacing w:line="520" w:lineRule="exact"/>
        <w:ind w:firstLine="454"/>
        <w:jc w:val="lowKashida"/>
        <w:rPr>
          <w:rFonts w:ascii="Lotus Linotype" w:eastAsia="Calibri" w:hAnsi="Lotus Linotype" w:cs="Lotus Linotype"/>
          <w:sz w:val="32"/>
          <w:szCs w:val="32"/>
          <w:rtl/>
        </w:rPr>
      </w:pPr>
      <w:r w:rsidRPr="00047E79">
        <w:rPr>
          <w:rFonts w:ascii="Lotus Linotype" w:eastAsia="Calibri" w:hAnsi="Lotus Linotype" w:cs="Lotus Linotype"/>
          <w:sz w:val="32"/>
          <w:szCs w:val="32"/>
          <w:rtl/>
        </w:rPr>
        <w:t>إن ما عدا الزيارة الشرعية لقبور الصالحين أو غيرهم ممنوع من قبل الشرع.</w:t>
      </w:r>
    </w:p>
    <w:p w14:paraId="1364A7E8" w14:textId="77777777" w:rsidR="00F643F2" w:rsidRPr="00047E79" w:rsidRDefault="00F643F2" w:rsidP="00F643F2">
      <w:pPr>
        <w:spacing w:line="520" w:lineRule="exact"/>
        <w:ind w:firstLine="454"/>
        <w:jc w:val="lowKashida"/>
        <w:rPr>
          <w:rFonts w:ascii="Lotus Linotype" w:eastAsia="Calibri" w:hAnsi="Lotus Linotype" w:cs="Lotus Linotype"/>
          <w:sz w:val="32"/>
          <w:szCs w:val="32"/>
          <w:rtl/>
        </w:rPr>
      </w:pPr>
      <w:r w:rsidRPr="00047E79">
        <w:rPr>
          <w:rFonts w:ascii="Lotus Linotype" w:eastAsia="Calibri" w:hAnsi="Lotus Linotype" w:cs="Lotus Linotype"/>
          <w:b/>
          <w:bCs/>
          <w:sz w:val="32"/>
          <w:szCs w:val="32"/>
          <w:rtl/>
        </w:rPr>
        <w:t xml:space="preserve">فالتبرك بقبور الصالحين </w:t>
      </w:r>
      <w:r w:rsidRPr="00047E79">
        <w:rPr>
          <w:rFonts w:eastAsia="Calibri" w:hint="cs"/>
          <w:b/>
          <w:bCs/>
          <w:sz w:val="32"/>
          <w:szCs w:val="32"/>
          <w:rtl/>
        </w:rPr>
        <w:t>–</w:t>
      </w:r>
      <w:r w:rsidRPr="00047E79">
        <w:rPr>
          <w:rFonts w:ascii="Lotus Linotype" w:eastAsia="Calibri" w:hAnsi="Lotus Linotype" w:cs="Lotus Linotype"/>
          <w:b/>
          <w:bCs/>
          <w:sz w:val="32"/>
          <w:szCs w:val="32"/>
          <w:rtl/>
        </w:rPr>
        <w:t xml:space="preserve"> </w:t>
      </w:r>
      <w:r w:rsidRPr="00047E79">
        <w:rPr>
          <w:rFonts w:ascii="Lotus Linotype" w:eastAsia="Calibri" w:hAnsi="Lotus Linotype" w:cs="Lotus Linotype" w:hint="cs"/>
          <w:b/>
          <w:bCs/>
          <w:sz w:val="32"/>
          <w:szCs w:val="32"/>
          <w:rtl/>
        </w:rPr>
        <w:t>الذي</w:t>
      </w:r>
      <w:r w:rsidRPr="00047E79">
        <w:rPr>
          <w:rFonts w:ascii="Lotus Linotype" w:eastAsia="Calibri" w:hAnsi="Lotus Linotype" w:cs="Lotus Linotype"/>
          <w:b/>
          <w:bCs/>
          <w:sz w:val="32"/>
          <w:szCs w:val="32"/>
          <w:rtl/>
        </w:rPr>
        <w:t xml:space="preserve"> </w:t>
      </w:r>
      <w:r w:rsidRPr="00047E79">
        <w:rPr>
          <w:rFonts w:ascii="Lotus Linotype" w:eastAsia="Calibri" w:hAnsi="Lotus Linotype" w:cs="Lotus Linotype" w:hint="cs"/>
          <w:b/>
          <w:bCs/>
          <w:sz w:val="32"/>
          <w:szCs w:val="32"/>
          <w:rtl/>
        </w:rPr>
        <w:t>ذكرنا</w:t>
      </w:r>
      <w:r w:rsidRPr="00047E79">
        <w:rPr>
          <w:rFonts w:ascii="Lotus Linotype" w:eastAsia="Calibri" w:hAnsi="Lotus Linotype" w:cs="Lotus Linotype"/>
          <w:b/>
          <w:bCs/>
          <w:sz w:val="32"/>
          <w:szCs w:val="32"/>
          <w:rtl/>
        </w:rPr>
        <w:t xml:space="preserve"> </w:t>
      </w:r>
      <w:r w:rsidRPr="00047E79">
        <w:rPr>
          <w:rFonts w:ascii="Lotus Linotype" w:eastAsia="Calibri" w:hAnsi="Lotus Linotype" w:cs="Lotus Linotype" w:hint="cs"/>
          <w:b/>
          <w:bCs/>
          <w:sz w:val="32"/>
          <w:szCs w:val="32"/>
          <w:rtl/>
        </w:rPr>
        <w:t>مظاهره</w:t>
      </w:r>
      <w:r w:rsidRPr="00047E79">
        <w:rPr>
          <w:rFonts w:ascii="Lotus Linotype" w:eastAsia="Calibri" w:hAnsi="Lotus Linotype" w:cs="Lotus Linotype"/>
          <w:b/>
          <w:bCs/>
          <w:sz w:val="32"/>
          <w:szCs w:val="32"/>
          <w:rtl/>
        </w:rPr>
        <w:t xml:space="preserve"> </w:t>
      </w:r>
      <w:r w:rsidRPr="00047E79">
        <w:rPr>
          <w:rFonts w:ascii="Lotus Linotype" w:eastAsia="Calibri" w:hAnsi="Lotus Linotype" w:cs="Lotus Linotype" w:hint="cs"/>
          <w:b/>
          <w:bCs/>
          <w:sz w:val="32"/>
          <w:szCs w:val="32"/>
          <w:rtl/>
        </w:rPr>
        <w:t>المتعددة</w:t>
      </w:r>
      <w:r w:rsidRPr="00047E79">
        <w:rPr>
          <w:rFonts w:ascii="Lotus Linotype" w:eastAsia="Calibri" w:hAnsi="Lotus Linotype" w:cs="Lotus Linotype"/>
          <w:b/>
          <w:bCs/>
          <w:sz w:val="32"/>
          <w:szCs w:val="32"/>
          <w:rtl/>
        </w:rPr>
        <w:t xml:space="preserve"> </w:t>
      </w:r>
      <w:r w:rsidRPr="00047E79">
        <w:rPr>
          <w:rFonts w:eastAsia="Calibri" w:hint="cs"/>
          <w:b/>
          <w:bCs/>
          <w:sz w:val="32"/>
          <w:szCs w:val="32"/>
          <w:rtl/>
        </w:rPr>
        <w:t>–</w:t>
      </w:r>
      <w:r w:rsidRPr="00047E79">
        <w:rPr>
          <w:rFonts w:ascii="Lotus Linotype" w:eastAsia="Calibri" w:hAnsi="Lotus Linotype" w:cs="Lotus Linotype"/>
          <w:b/>
          <w:bCs/>
          <w:sz w:val="32"/>
          <w:szCs w:val="32"/>
          <w:rtl/>
        </w:rPr>
        <w:t xml:space="preserve"> </w:t>
      </w:r>
      <w:r w:rsidRPr="00047E79">
        <w:rPr>
          <w:rFonts w:ascii="Lotus Linotype" w:eastAsia="Calibri" w:hAnsi="Lotus Linotype" w:cs="Lotus Linotype" w:hint="cs"/>
          <w:b/>
          <w:bCs/>
          <w:sz w:val="32"/>
          <w:szCs w:val="32"/>
          <w:rtl/>
        </w:rPr>
        <w:t>لا</w:t>
      </w:r>
      <w:r w:rsidRPr="00047E79">
        <w:rPr>
          <w:rFonts w:ascii="Lotus Linotype" w:eastAsia="Calibri" w:hAnsi="Lotus Linotype" w:cs="Lotus Linotype"/>
          <w:b/>
          <w:bCs/>
          <w:sz w:val="32"/>
          <w:szCs w:val="32"/>
          <w:rtl/>
        </w:rPr>
        <w:t xml:space="preserve"> </w:t>
      </w:r>
      <w:r w:rsidRPr="00047E79">
        <w:rPr>
          <w:rFonts w:ascii="Lotus Linotype" w:eastAsia="Calibri" w:hAnsi="Lotus Linotype" w:cs="Lotus Linotype" w:hint="cs"/>
          <w:b/>
          <w:bCs/>
          <w:sz w:val="32"/>
          <w:szCs w:val="32"/>
          <w:rtl/>
        </w:rPr>
        <w:t>يجوز،</w:t>
      </w:r>
      <w:r w:rsidRPr="00047E79">
        <w:rPr>
          <w:rFonts w:ascii="Lotus Linotype" w:eastAsia="Calibri" w:hAnsi="Lotus Linotype" w:cs="Lotus Linotype"/>
          <w:sz w:val="32"/>
          <w:szCs w:val="32"/>
          <w:rtl/>
        </w:rPr>
        <w:t xml:space="preserve"> كما تقدم، وكما سيأتي من </w:t>
      </w:r>
      <w:r w:rsidRPr="00047E79">
        <w:rPr>
          <w:rFonts w:ascii="Lotus Linotype" w:eastAsia="Calibri" w:hAnsi="Lotus Linotype" w:cs="Lotus Linotype"/>
          <w:b/>
          <w:bCs/>
          <w:sz w:val="32"/>
          <w:szCs w:val="32"/>
          <w:rtl/>
        </w:rPr>
        <w:t>الأوجه التالية</w:t>
      </w:r>
      <w:r w:rsidRPr="00047E79">
        <w:rPr>
          <w:rFonts w:ascii="Lotus Linotype" w:eastAsia="Calibri" w:hAnsi="Lotus Linotype" w:cs="Lotus Linotype"/>
          <w:sz w:val="32"/>
          <w:szCs w:val="32"/>
          <w:rtl/>
        </w:rPr>
        <w:t>:</w:t>
      </w:r>
      <w:r w:rsidRPr="00047E79">
        <w:rPr>
          <w:rFonts w:ascii="Lotus Linotype" w:eastAsia="Calibri" w:hAnsi="Lotus Linotype" w:cs="Lotus Linotype" w:hint="cs"/>
          <w:sz w:val="32"/>
          <w:szCs w:val="32"/>
          <w:rtl/>
        </w:rPr>
        <w:t xml:space="preserve"> </w:t>
      </w:r>
      <w:r w:rsidRPr="00047E79">
        <w:rPr>
          <w:rFonts w:ascii="Lotus Linotype" w:eastAsia="Calibri" w:hAnsi="Lotus Linotype" w:cs="Lotus Linotype"/>
          <w:b/>
          <w:bCs/>
          <w:sz w:val="32"/>
          <w:szCs w:val="32"/>
          <w:rtl/>
        </w:rPr>
        <w:t>الوجه الأول:</w:t>
      </w:r>
      <w:r w:rsidRPr="00047E79">
        <w:rPr>
          <w:rFonts w:ascii="Lotus Linotype" w:eastAsia="Calibri" w:hAnsi="Lotus Linotype" w:cs="Lotus Linotype"/>
          <w:sz w:val="32"/>
          <w:szCs w:val="32"/>
          <w:rtl/>
        </w:rPr>
        <w:t xml:space="preserve"> ليس في الكتاب ولا في السنة ما يدل على مشروعية التبرك بالقبور على أي صورة من صور التبرك المبتدع، أو مظهر من مظاهره المتقدمة ونحوها.</w:t>
      </w:r>
      <w:r w:rsidRPr="00047E79">
        <w:rPr>
          <w:rFonts w:ascii="Lotus Linotype" w:eastAsia="Calibri" w:hAnsi="Lotus Linotype" w:cs="Lotus Linotype" w:hint="cs"/>
          <w:sz w:val="32"/>
          <w:szCs w:val="32"/>
          <w:rtl/>
        </w:rPr>
        <w:t xml:space="preserve"> </w:t>
      </w:r>
      <w:r w:rsidRPr="00047E79">
        <w:rPr>
          <w:rFonts w:ascii="Lotus Linotype" w:eastAsia="Calibri" w:hAnsi="Lotus Linotype" w:cs="Lotus Linotype"/>
          <w:sz w:val="32"/>
          <w:szCs w:val="32"/>
          <w:rtl/>
        </w:rPr>
        <w:t>وقد قال الله تبارك وتعالى:</w:t>
      </w:r>
      <w:r w:rsidRPr="00047E79">
        <w:rPr>
          <w:rFonts w:ascii="Lotus Linotype" w:eastAsia="Calibri" w:hAnsi="Lotus Linotype" w:cs="Lotus Linotype" w:hint="cs"/>
          <w:sz w:val="32"/>
          <w:szCs w:val="32"/>
          <w:rtl/>
        </w:rPr>
        <w:t xml:space="preserve"> </w:t>
      </w:r>
      <w:r w:rsidRPr="00047E79">
        <w:rPr>
          <w:rFonts w:ascii="QCF_BSML" w:hAnsi="QCF_BSML" w:cs="QCF_BSML"/>
          <w:sz w:val="29"/>
          <w:szCs w:val="29"/>
          <w:rtl/>
        </w:rPr>
        <w:t xml:space="preserve">ﮋ </w:t>
      </w:r>
      <w:r w:rsidRPr="00047E79">
        <w:rPr>
          <w:rFonts w:ascii="QCF_P485" w:hAnsi="QCF_P485" w:cs="QCF_P485"/>
          <w:sz w:val="29"/>
          <w:szCs w:val="29"/>
          <w:rtl/>
        </w:rPr>
        <w:t>ﮭ ﮮ ﮯ ﮰ ﮱ ﯓ ﯔ ﯕ ﯖ ﯗ ﯘ ﯙ</w:t>
      </w:r>
      <w:r w:rsidRPr="00047E79">
        <w:rPr>
          <w:rFonts w:ascii="Arial" w:hAnsi="Arial" w:cs="Arial"/>
          <w:sz w:val="18"/>
          <w:szCs w:val="18"/>
          <w:rtl/>
        </w:rPr>
        <w:t xml:space="preserve"> </w:t>
      </w:r>
      <w:r w:rsidRPr="00047E79">
        <w:rPr>
          <w:rFonts w:ascii="QCF_BSML" w:hAnsi="QCF_BSML" w:cs="QCF_BSML"/>
          <w:sz w:val="29"/>
          <w:szCs w:val="29"/>
          <w:rtl/>
        </w:rPr>
        <w:t>ﮊ</w:t>
      </w:r>
      <w:r w:rsidRPr="00047E79">
        <w:rPr>
          <w:rFonts w:ascii="Lotus Linotype" w:eastAsia="Calibri" w:hAnsi="Lotus Linotype" w:cs="Lotus Linotype" w:hint="cs"/>
          <w:sz w:val="32"/>
          <w:szCs w:val="32"/>
          <w:rtl/>
        </w:rPr>
        <w:t xml:space="preserve"> [الشورى: 21]</w:t>
      </w:r>
      <w:r w:rsidRPr="00047E79">
        <w:rPr>
          <w:rFonts w:ascii="Lotus Linotype" w:eastAsia="Calibri" w:hAnsi="Lotus Linotype" w:cs="Lotus Linotype"/>
          <w:sz w:val="32"/>
          <w:szCs w:val="32"/>
          <w:rtl/>
        </w:rPr>
        <w:t xml:space="preserve">. </w:t>
      </w:r>
    </w:p>
    <w:p w14:paraId="178A1F17" w14:textId="77777777" w:rsidR="00F643F2" w:rsidRPr="00047E79" w:rsidRDefault="00F643F2" w:rsidP="00F643F2">
      <w:pPr>
        <w:spacing w:line="520" w:lineRule="exact"/>
        <w:ind w:firstLine="454"/>
        <w:jc w:val="lowKashida"/>
        <w:rPr>
          <w:rFonts w:ascii="Lotus Linotype" w:eastAsia="Calibri" w:hAnsi="Lotus Linotype" w:cs="Lotus Linotype"/>
          <w:sz w:val="32"/>
          <w:szCs w:val="32"/>
          <w:rtl/>
        </w:rPr>
      </w:pPr>
      <w:r w:rsidRPr="00047E79">
        <w:rPr>
          <w:rFonts w:ascii="Lotus Linotype" w:eastAsia="Calibri" w:hAnsi="Lotus Linotype" w:cs="Lotus Linotype"/>
          <w:sz w:val="32"/>
          <w:szCs w:val="32"/>
          <w:rtl/>
        </w:rPr>
        <w:t>وقال النبي ﷺ: (من أحدث في أمرنا هذا ما ليس منه فهو رد )</w:t>
      </w:r>
      <w:r w:rsidRPr="00047E79">
        <w:rPr>
          <w:rFonts w:ascii="Lotus Linotype" w:eastAsia="Calibri" w:hAnsi="Lotus Linotype" w:cs="Traditional Arabic"/>
          <w:sz w:val="36"/>
          <w:szCs w:val="36"/>
          <w:vertAlign w:val="superscript"/>
          <w:rtl/>
        </w:rPr>
        <w:t>(</w:t>
      </w:r>
      <w:r w:rsidRPr="00047E79">
        <w:rPr>
          <w:rFonts w:ascii="Lotus Linotype" w:eastAsia="Calibri" w:hAnsi="Lotus Linotype" w:cs="Traditional Arabic"/>
          <w:sz w:val="36"/>
          <w:szCs w:val="36"/>
          <w:vertAlign w:val="superscript"/>
          <w:rtl/>
        </w:rPr>
        <w:footnoteReference w:id="801"/>
      </w:r>
      <w:r w:rsidRPr="00047E79">
        <w:rPr>
          <w:rFonts w:ascii="Lotus Linotype" w:eastAsia="Calibri" w:hAnsi="Lotus Linotype" w:cs="Traditional Arabic"/>
          <w:sz w:val="36"/>
          <w:szCs w:val="36"/>
          <w:vertAlign w:val="superscript"/>
          <w:rtl/>
        </w:rPr>
        <w:t>)</w:t>
      </w:r>
      <w:r w:rsidRPr="00047E79">
        <w:rPr>
          <w:rFonts w:ascii="Lotus Linotype" w:eastAsia="Calibri" w:hAnsi="Lotus Linotype" w:cs="Lotus Linotype"/>
          <w:sz w:val="32"/>
          <w:szCs w:val="32"/>
          <w:rtl/>
        </w:rPr>
        <w:t>.</w:t>
      </w:r>
      <w:r w:rsidRPr="00047E79">
        <w:rPr>
          <w:rFonts w:ascii="Lotus Linotype" w:eastAsia="Calibri" w:hAnsi="Lotus Linotype" w:cs="Lotus Linotype" w:hint="cs"/>
          <w:sz w:val="32"/>
          <w:szCs w:val="32"/>
          <w:rtl/>
        </w:rPr>
        <w:t xml:space="preserve"> </w:t>
      </w:r>
      <w:r w:rsidRPr="00047E79">
        <w:rPr>
          <w:rFonts w:ascii="Lotus Linotype" w:eastAsia="Calibri" w:hAnsi="Lotus Linotype" w:cs="Lotus Linotype"/>
          <w:sz w:val="32"/>
          <w:szCs w:val="32"/>
          <w:rtl/>
        </w:rPr>
        <w:t>فكل ما أحدث في دين الله فهو من البدع المردودة المذمومة، كهذا التبرك.</w:t>
      </w:r>
    </w:p>
    <w:p w14:paraId="28D77B7D" w14:textId="77777777" w:rsidR="00F643F2" w:rsidRPr="00047E79" w:rsidRDefault="00F643F2" w:rsidP="00F643F2">
      <w:pPr>
        <w:spacing w:line="520" w:lineRule="exact"/>
        <w:ind w:firstLine="454"/>
        <w:jc w:val="lowKashida"/>
        <w:rPr>
          <w:rFonts w:ascii="Lotus Linotype" w:eastAsia="Calibri" w:hAnsi="Lotus Linotype" w:cs="Lotus Linotype"/>
          <w:sz w:val="32"/>
          <w:szCs w:val="32"/>
          <w:rtl/>
        </w:rPr>
      </w:pPr>
      <w:r w:rsidRPr="00047E79">
        <w:rPr>
          <w:rFonts w:ascii="Lotus Linotype" w:eastAsia="Calibri" w:hAnsi="Lotus Linotype" w:cs="Lotus Linotype"/>
          <w:b/>
          <w:bCs/>
          <w:sz w:val="32"/>
          <w:szCs w:val="32"/>
          <w:rtl/>
        </w:rPr>
        <w:t>الوجه الثاني:</w:t>
      </w:r>
      <w:r w:rsidRPr="00047E79">
        <w:rPr>
          <w:rFonts w:ascii="Lotus Linotype" w:eastAsia="Calibri" w:hAnsi="Lotus Linotype" w:cs="Lotus Linotype"/>
          <w:sz w:val="32"/>
          <w:szCs w:val="32"/>
          <w:rtl/>
        </w:rPr>
        <w:t xml:space="preserve"> تواترت النصوص عن النبي ﷺ بالنهي عن الصلاة عند القبور مطلقاً، واتخاذها مساجد، وبناء المساجد عليها، وإيقاد السرج عليها، ونحو ذلك.</w:t>
      </w:r>
      <w:r w:rsidRPr="00047E79">
        <w:rPr>
          <w:rFonts w:ascii="Lotus Linotype" w:eastAsia="Calibri" w:hAnsi="Lotus Linotype" w:cs="Lotus Linotype" w:hint="cs"/>
          <w:sz w:val="32"/>
          <w:szCs w:val="32"/>
          <w:rtl/>
        </w:rPr>
        <w:t xml:space="preserve"> </w:t>
      </w:r>
      <w:r w:rsidRPr="00047E79">
        <w:rPr>
          <w:rFonts w:ascii="Lotus Linotype" w:eastAsia="Calibri" w:hAnsi="Lotus Linotype" w:cs="Lotus Linotype"/>
          <w:sz w:val="32"/>
          <w:szCs w:val="32"/>
          <w:rtl/>
        </w:rPr>
        <w:t>وقد اشتد نهيه ﷺ عن ذلك، ونحوه من صور التبرك بالقبور، وأن فيه مشابهة لليهود والنصارى.</w:t>
      </w:r>
    </w:p>
    <w:p w14:paraId="6DA944D9" w14:textId="77777777" w:rsidR="00F643F2" w:rsidRPr="00047E79" w:rsidRDefault="00F643F2" w:rsidP="00F643F2">
      <w:pPr>
        <w:widowControl w:val="0"/>
        <w:spacing w:line="520" w:lineRule="exact"/>
        <w:ind w:firstLine="454"/>
        <w:jc w:val="lowKashida"/>
        <w:rPr>
          <w:rFonts w:ascii="Lotus Linotype" w:hAnsi="Lotus Linotype" w:cs="Lotus Linotype"/>
          <w:b/>
          <w:bCs/>
          <w:sz w:val="32"/>
          <w:szCs w:val="32"/>
          <w:rtl/>
          <w:lang w:eastAsia="ar-SA"/>
        </w:rPr>
      </w:pPr>
      <w:r w:rsidRPr="00047E79">
        <w:rPr>
          <w:rFonts w:ascii="Lotus Linotype" w:hAnsi="Lotus Linotype" w:cs="Lotus Linotype"/>
          <w:b/>
          <w:bCs/>
          <w:sz w:val="32"/>
          <w:szCs w:val="32"/>
          <w:rtl/>
          <w:lang w:eastAsia="ar-SA"/>
        </w:rPr>
        <w:t>والأحاديث في هذا كثيرة جداً منها ما يأتي:</w:t>
      </w:r>
    </w:p>
    <w:p w14:paraId="11C31BE4" w14:textId="77777777" w:rsidR="00F643F2" w:rsidRPr="00047E79" w:rsidRDefault="00F643F2" w:rsidP="00F643F2">
      <w:pPr>
        <w:spacing w:line="520" w:lineRule="exact"/>
        <w:ind w:firstLine="454"/>
        <w:jc w:val="lowKashida"/>
        <w:rPr>
          <w:rFonts w:ascii="Lotus Linotype" w:eastAsia="Calibri" w:hAnsi="Lotus Linotype" w:cs="Lotus Linotype"/>
          <w:sz w:val="32"/>
          <w:szCs w:val="32"/>
          <w:rtl/>
        </w:rPr>
      </w:pPr>
      <w:r w:rsidRPr="00047E79">
        <w:rPr>
          <w:rFonts w:ascii="Lotus Linotype" w:eastAsia="Calibri" w:hAnsi="Lotus Linotype" w:cs="Lotus Linotype"/>
          <w:sz w:val="32"/>
          <w:szCs w:val="32"/>
          <w:rtl/>
        </w:rPr>
        <w:t xml:space="preserve">1- عن جندب </w:t>
      </w:r>
      <w:r w:rsidRPr="00047E79">
        <w:rPr>
          <w:rFonts w:ascii="Lotus Linotype" w:eastAsia="Calibri" w:hAnsi="Lotus Linotype" w:cs="Lotus Linotype"/>
          <w:sz w:val="32"/>
          <w:szCs w:val="32"/>
        </w:rPr>
        <w:sym w:font="AGA Arabesque" w:char="F074"/>
      </w:r>
      <w:r w:rsidRPr="00047E79">
        <w:rPr>
          <w:rFonts w:ascii="Lotus Linotype" w:eastAsia="Calibri" w:hAnsi="Lotus Linotype" w:cs="Lotus Linotype"/>
          <w:sz w:val="32"/>
          <w:szCs w:val="32"/>
          <w:rtl/>
        </w:rPr>
        <w:t xml:space="preserve"> أنه قال: سمعت النبي ﷺ قبل أن يموت بخمس وهو يقول: (إني أبرأ إلى الله أن يكون لي منكم خليل؛ فإن الله تعالى قد اتخذني خليلاً كما اتخذ إبراهيم خليلاً، ولو كنت متخذاً من أمتي خليلاً لاتخذت أبا بكر خليلاً، ألا وإن من كان قبلكم كانوا يتخذون قبور أنبيائهم وصالحيهم مساجد، ألا فلا تتخذوا القبور مساجد، إني أنهاكم عن ذلك)</w:t>
      </w:r>
      <w:r w:rsidRPr="00047E79">
        <w:rPr>
          <w:rFonts w:ascii="Lotus Linotype" w:eastAsia="Calibri" w:hAnsi="Lotus Linotype" w:cs="Traditional Arabic"/>
          <w:sz w:val="36"/>
          <w:szCs w:val="36"/>
          <w:vertAlign w:val="superscript"/>
          <w:rtl/>
        </w:rPr>
        <w:t>(</w:t>
      </w:r>
      <w:r w:rsidRPr="00047E79">
        <w:rPr>
          <w:rFonts w:ascii="Lotus Linotype" w:eastAsia="Calibri" w:hAnsi="Lotus Linotype" w:cs="Traditional Arabic"/>
          <w:sz w:val="36"/>
          <w:szCs w:val="36"/>
          <w:vertAlign w:val="superscript"/>
          <w:rtl/>
        </w:rPr>
        <w:footnoteReference w:id="802"/>
      </w:r>
      <w:r w:rsidRPr="00047E79">
        <w:rPr>
          <w:rFonts w:ascii="Lotus Linotype" w:eastAsia="Calibri" w:hAnsi="Lotus Linotype" w:cs="Traditional Arabic"/>
          <w:sz w:val="36"/>
          <w:szCs w:val="36"/>
          <w:vertAlign w:val="superscript"/>
          <w:rtl/>
        </w:rPr>
        <w:t>)</w:t>
      </w:r>
      <w:r w:rsidRPr="00047E79">
        <w:rPr>
          <w:rFonts w:ascii="Lotus Linotype" w:eastAsia="Calibri" w:hAnsi="Lotus Linotype" w:cs="Lotus Linotype"/>
          <w:sz w:val="32"/>
          <w:szCs w:val="32"/>
          <w:rtl/>
        </w:rPr>
        <w:t>.</w:t>
      </w:r>
    </w:p>
    <w:p w14:paraId="0511B267" w14:textId="77777777" w:rsidR="00F643F2" w:rsidRPr="00047E79" w:rsidRDefault="00F643F2" w:rsidP="00F643F2">
      <w:pPr>
        <w:spacing w:line="520" w:lineRule="exact"/>
        <w:ind w:firstLine="454"/>
        <w:jc w:val="lowKashida"/>
        <w:rPr>
          <w:rFonts w:ascii="Lotus Linotype" w:eastAsia="Calibri" w:hAnsi="Lotus Linotype" w:cs="Lotus Linotype"/>
          <w:sz w:val="32"/>
          <w:szCs w:val="32"/>
          <w:rtl/>
        </w:rPr>
      </w:pPr>
      <w:r w:rsidRPr="00047E79">
        <w:rPr>
          <w:rFonts w:ascii="Lotus Linotype" w:eastAsia="Calibri" w:hAnsi="Lotus Linotype" w:cs="Lotus Linotype"/>
          <w:sz w:val="32"/>
          <w:szCs w:val="32"/>
          <w:rtl/>
        </w:rPr>
        <w:t xml:space="preserve">2- وعن عائشة -رضي الله عنها- أن أم حبيبة وأم سلمة </w:t>
      </w:r>
      <w:r w:rsidRPr="00047E79">
        <w:rPr>
          <w:rFonts w:eastAsia="Calibri" w:hint="cs"/>
          <w:sz w:val="32"/>
          <w:szCs w:val="32"/>
          <w:rtl/>
        </w:rPr>
        <w:t>–</w:t>
      </w:r>
      <w:r w:rsidRPr="00047E79">
        <w:rPr>
          <w:rFonts w:ascii="Lotus Linotype" w:eastAsia="Calibri" w:hAnsi="Lotus Linotype" w:cs="Lotus Linotype" w:hint="cs"/>
          <w:sz w:val="32"/>
          <w:szCs w:val="32"/>
          <w:rtl/>
        </w:rPr>
        <w:t>رضي</w:t>
      </w:r>
      <w:r w:rsidRPr="00047E79">
        <w:rPr>
          <w:rFonts w:ascii="Lotus Linotype" w:eastAsia="Calibri" w:hAnsi="Lotus Linotype" w:cs="Lotus Linotype"/>
          <w:sz w:val="32"/>
          <w:szCs w:val="32"/>
          <w:rtl/>
        </w:rPr>
        <w:t xml:space="preserve"> الله عنهما-ذكرتا لرسول لله ﷺكنيسة رأينها بالحبشة يقال لها: مارية فيها تصاوير، فقال رسول الله ﷺ: (إن أولئك إذا مات فيهم الرجل الصالح بنوا على قبره مسجداً، وصوروا فيه تلك الصور، أولئك شرار الخلق عند الله يوم القيامة )</w:t>
      </w:r>
      <w:r w:rsidRPr="00047E79">
        <w:rPr>
          <w:rFonts w:ascii="Lotus Linotype" w:eastAsia="Calibri" w:hAnsi="Lotus Linotype" w:cs="Traditional Arabic"/>
          <w:sz w:val="36"/>
          <w:szCs w:val="36"/>
          <w:vertAlign w:val="superscript"/>
          <w:rtl/>
        </w:rPr>
        <w:t>(</w:t>
      </w:r>
      <w:r w:rsidRPr="00047E79">
        <w:rPr>
          <w:rFonts w:ascii="Lotus Linotype" w:eastAsia="Calibri" w:hAnsi="Lotus Linotype" w:cs="Traditional Arabic"/>
          <w:sz w:val="36"/>
          <w:szCs w:val="36"/>
          <w:vertAlign w:val="superscript"/>
          <w:rtl/>
        </w:rPr>
        <w:footnoteReference w:id="803"/>
      </w:r>
      <w:r w:rsidRPr="00047E79">
        <w:rPr>
          <w:rFonts w:ascii="Lotus Linotype" w:eastAsia="Calibri" w:hAnsi="Lotus Linotype" w:cs="Traditional Arabic"/>
          <w:sz w:val="36"/>
          <w:szCs w:val="36"/>
          <w:vertAlign w:val="superscript"/>
          <w:rtl/>
        </w:rPr>
        <w:t>)</w:t>
      </w:r>
      <w:r w:rsidRPr="00047E79">
        <w:rPr>
          <w:rFonts w:ascii="Lotus Linotype" w:eastAsia="Calibri" w:hAnsi="Lotus Linotype" w:cs="Lotus Linotype"/>
          <w:sz w:val="32"/>
          <w:szCs w:val="32"/>
          <w:rtl/>
        </w:rPr>
        <w:t>.</w:t>
      </w:r>
    </w:p>
    <w:p w14:paraId="12F5D237" w14:textId="77777777" w:rsidR="00F643F2" w:rsidRPr="00047E79" w:rsidRDefault="00F643F2" w:rsidP="00F643F2">
      <w:pPr>
        <w:spacing w:line="520" w:lineRule="exact"/>
        <w:ind w:firstLine="454"/>
        <w:jc w:val="lowKashida"/>
        <w:rPr>
          <w:rFonts w:ascii="Lotus Linotype" w:eastAsia="Calibri" w:hAnsi="Lotus Linotype" w:cs="Lotus Linotype"/>
          <w:sz w:val="32"/>
          <w:szCs w:val="32"/>
          <w:rtl/>
        </w:rPr>
      </w:pPr>
      <w:r w:rsidRPr="00047E79">
        <w:rPr>
          <w:rFonts w:ascii="Lotus Linotype" w:eastAsia="Calibri" w:hAnsi="Lotus Linotype" w:cs="Lotus Linotype"/>
          <w:sz w:val="32"/>
          <w:szCs w:val="32"/>
          <w:rtl/>
        </w:rPr>
        <w:t>قال ابن القيم -رحمه الله تعالى-:(كان رسول الله ﷺ قد نهى عن زيارة القبور سداً للذريعة، فلما تمكن التوحيد في قلوبهم أذن لهم في زيارتها على الوجه الذي شرعه، ونهاهم أن يقولوا هجراً، فمن زارها على غير الوجه المشروع الذي يحبه الله ورسوله فإن زيارته غير مأذون فيها، ومن أعظم الهُجْرِ: الشرك عندها قولاً وفعلاً)</w:t>
      </w:r>
      <w:r w:rsidRPr="00047E79">
        <w:rPr>
          <w:rFonts w:ascii="Lotus Linotype" w:eastAsia="Calibri" w:hAnsi="Lotus Linotype" w:cs="Traditional Arabic"/>
          <w:sz w:val="36"/>
          <w:szCs w:val="36"/>
          <w:vertAlign w:val="superscript"/>
          <w:rtl/>
        </w:rPr>
        <w:t>(</w:t>
      </w:r>
      <w:r w:rsidRPr="00047E79">
        <w:rPr>
          <w:rFonts w:ascii="Lotus Linotype" w:eastAsia="Calibri" w:hAnsi="Lotus Linotype" w:cs="Traditional Arabic"/>
          <w:sz w:val="36"/>
          <w:szCs w:val="36"/>
          <w:vertAlign w:val="superscript"/>
          <w:rtl/>
        </w:rPr>
        <w:footnoteReference w:id="804"/>
      </w:r>
      <w:r w:rsidRPr="00047E79">
        <w:rPr>
          <w:rFonts w:ascii="Lotus Linotype" w:eastAsia="Calibri" w:hAnsi="Lotus Linotype" w:cs="Traditional Arabic"/>
          <w:sz w:val="36"/>
          <w:szCs w:val="36"/>
          <w:vertAlign w:val="superscript"/>
          <w:rtl/>
        </w:rPr>
        <w:t>)</w:t>
      </w:r>
      <w:r w:rsidRPr="00047E79">
        <w:rPr>
          <w:rFonts w:ascii="Lotus Linotype" w:eastAsia="Calibri" w:hAnsi="Lotus Linotype" w:cs="Lotus Linotype"/>
          <w:sz w:val="32"/>
          <w:szCs w:val="32"/>
          <w:rtl/>
        </w:rPr>
        <w:t>.</w:t>
      </w:r>
    </w:p>
    <w:p w14:paraId="7B8E55AE" w14:textId="77777777" w:rsidR="00F643F2" w:rsidRPr="00047E79" w:rsidRDefault="00F643F2" w:rsidP="00F643F2">
      <w:pPr>
        <w:spacing w:line="520" w:lineRule="exact"/>
        <w:ind w:firstLine="454"/>
        <w:jc w:val="lowKashida"/>
        <w:rPr>
          <w:rFonts w:ascii="Lotus Linotype" w:eastAsia="Calibri" w:hAnsi="Lotus Linotype" w:cs="Lotus Linotype"/>
          <w:sz w:val="32"/>
          <w:szCs w:val="32"/>
          <w:rtl/>
        </w:rPr>
      </w:pPr>
      <w:r w:rsidRPr="00047E79">
        <w:rPr>
          <w:rFonts w:ascii="Lotus Linotype" w:eastAsia="Calibri" w:hAnsi="Lotus Linotype" w:cs="Lotus Linotype"/>
          <w:sz w:val="32"/>
          <w:szCs w:val="32"/>
          <w:rtl/>
        </w:rPr>
        <w:t xml:space="preserve">4- وعن أبى الهياج الأسدي </w:t>
      </w:r>
      <w:r w:rsidRPr="00047E79">
        <w:rPr>
          <w:rFonts w:eastAsia="Calibri" w:hint="cs"/>
          <w:sz w:val="32"/>
          <w:szCs w:val="32"/>
          <w:rtl/>
        </w:rPr>
        <w:t>–</w:t>
      </w:r>
      <w:r w:rsidRPr="00047E79">
        <w:rPr>
          <w:rFonts w:ascii="Lotus Linotype" w:eastAsia="Calibri" w:hAnsi="Lotus Linotype" w:cs="Lotus Linotype" w:hint="cs"/>
          <w:sz w:val="32"/>
          <w:szCs w:val="32"/>
          <w:rtl/>
        </w:rPr>
        <w:t>رحمه</w:t>
      </w:r>
      <w:r w:rsidRPr="00047E79">
        <w:rPr>
          <w:rFonts w:ascii="Lotus Linotype" w:eastAsia="Calibri" w:hAnsi="Lotus Linotype" w:cs="Lotus Linotype"/>
          <w:sz w:val="32"/>
          <w:szCs w:val="32"/>
          <w:rtl/>
        </w:rPr>
        <w:t xml:space="preserve"> الله- قال: قال لي علي بن أبي طالب </w:t>
      </w:r>
      <w:r w:rsidRPr="00047E79">
        <w:rPr>
          <w:rFonts w:ascii="Lotus Linotype" w:eastAsia="Calibri" w:hAnsi="Lotus Linotype" w:cs="Lotus Linotype"/>
          <w:sz w:val="32"/>
          <w:szCs w:val="32"/>
        </w:rPr>
        <w:sym w:font="AGA Arabesque" w:char="F074"/>
      </w:r>
      <w:r w:rsidRPr="00047E79">
        <w:rPr>
          <w:rFonts w:ascii="Lotus Linotype" w:eastAsia="Calibri" w:hAnsi="Lotus Linotype" w:cs="Lotus Linotype"/>
          <w:sz w:val="32"/>
          <w:szCs w:val="32"/>
          <w:rtl/>
        </w:rPr>
        <w:t>: (ألا أبعثك على ما بعثني عليه رسول الله ﷺ؟ أن لا تدع تمثالاً إلا طمسته، ولا قبراً مشرفاً إلا سويته)</w:t>
      </w:r>
      <w:r w:rsidRPr="00047E79">
        <w:rPr>
          <w:rFonts w:ascii="Lotus Linotype" w:eastAsia="Calibri" w:hAnsi="Lotus Linotype" w:cs="Traditional Arabic"/>
          <w:sz w:val="36"/>
          <w:szCs w:val="36"/>
          <w:vertAlign w:val="superscript"/>
          <w:rtl/>
        </w:rPr>
        <w:t>(</w:t>
      </w:r>
      <w:r w:rsidRPr="00047E79">
        <w:rPr>
          <w:rFonts w:ascii="Lotus Linotype" w:eastAsia="Calibri" w:hAnsi="Lotus Linotype" w:cs="Traditional Arabic"/>
          <w:sz w:val="36"/>
          <w:szCs w:val="36"/>
          <w:vertAlign w:val="superscript"/>
          <w:rtl/>
        </w:rPr>
        <w:footnoteReference w:id="805"/>
      </w:r>
      <w:r w:rsidRPr="00047E79">
        <w:rPr>
          <w:rFonts w:ascii="Lotus Linotype" w:eastAsia="Calibri" w:hAnsi="Lotus Linotype" w:cs="Traditional Arabic"/>
          <w:sz w:val="36"/>
          <w:szCs w:val="36"/>
          <w:vertAlign w:val="superscript"/>
          <w:rtl/>
        </w:rPr>
        <w:t>)</w:t>
      </w:r>
      <w:r w:rsidRPr="00047E79">
        <w:rPr>
          <w:rFonts w:ascii="Lotus Linotype" w:eastAsia="Calibri" w:hAnsi="Lotus Linotype" w:cs="Lotus Linotype"/>
          <w:sz w:val="32"/>
          <w:szCs w:val="32"/>
          <w:rtl/>
        </w:rPr>
        <w:t>.</w:t>
      </w:r>
      <w:r w:rsidRPr="00047E79">
        <w:rPr>
          <w:rFonts w:ascii="Lotus Linotype" w:eastAsia="Calibri" w:hAnsi="Lotus Linotype" w:cs="Lotus Linotype" w:hint="cs"/>
          <w:sz w:val="32"/>
          <w:szCs w:val="32"/>
          <w:rtl/>
        </w:rPr>
        <w:t xml:space="preserve"> </w:t>
      </w:r>
      <w:r w:rsidRPr="00047E79">
        <w:rPr>
          <w:rFonts w:ascii="Lotus Linotype" w:eastAsia="Calibri" w:hAnsi="Lotus Linotype" w:cs="Lotus Linotype"/>
          <w:sz w:val="32"/>
          <w:szCs w:val="32"/>
          <w:rtl/>
        </w:rPr>
        <w:t>فتعلية القبور والبناء عليها بدعة مستحدثة مذمومة، مخالفة لهدي الرسول ﷺ وهدي أصحابه رضي الله عنهم.</w:t>
      </w:r>
    </w:p>
    <w:p w14:paraId="1E79DBEA" w14:textId="77777777" w:rsidR="00F643F2" w:rsidRPr="00047E79" w:rsidRDefault="00F643F2" w:rsidP="00F643F2">
      <w:pPr>
        <w:spacing w:line="520" w:lineRule="exact"/>
        <w:ind w:firstLine="454"/>
        <w:jc w:val="lowKashida"/>
        <w:rPr>
          <w:rFonts w:ascii="Lotus Linotype" w:eastAsia="Calibri" w:hAnsi="Lotus Linotype" w:cs="Lotus Linotype"/>
          <w:sz w:val="32"/>
          <w:szCs w:val="32"/>
          <w:rtl/>
        </w:rPr>
      </w:pPr>
      <w:r w:rsidRPr="00047E79">
        <w:rPr>
          <w:rFonts w:ascii="Lotus Linotype" w:eastAsia="Calibri" w:hAnsi="Lotus Linotype" w:cs="Lotus Linotype"/>
          <w:sz w:val="32"/>
          <w:szCs w:val="32"/>
          <w:rtl/>
        </w:rPr>
        <w:t>قال ابن القيم -رحمه الله تعالى-: ( لم يكن من هديه ﷺ تعليه القبور، ولا بناؤها بآجر، ولا بحجر ولَبِن، ولا تشيدها، ولا تطيينها، ولا بناء القباب عليها، فكل هذا بدعة مكروهة، مخالفة لهديه ﷺ... وكانت قبور أصحابه لا مُشْرِفَة ولا لاطئة</w:t>
      </w:r>
      <w:r w:rsidRPr="00047E79">
        <w:rPr>
          <w:rFonts w:ascii="Lotus Linotype" w:eastAsia="Calibri" w:hAnsi="Lotus Linotype" w:cs="Traditional Arabic"/>
          <w:sz w:val="36"/>
          <w:szCs w:val="36"/>
          <w:vertAlign w:val="superscript"/>
          <w:rtl/>
        </w:rPr>
        <w:t>(</w:t>
      </w:r>
      <w:r w:rsidRPr="00047E79">
        <w:rPr>
          <w:rFonts w:ascii="Lotus Linotype" w:eastAsia="Calibri" w:hAnsi="Lotus Linotype" w:cs="Traditional Arabic"/>
          <w:sz w:val="36"/>
          <w:szCs w:val="36"/>
          <w:vertAlign w:val="superscript"/>
          <w:rtl/>
        </w:rPr>
        <w:footnoteReference w:id="806"/>
      </w:r>
      <w:r w:rsidRPr="00047E79">
        <w:rPr>
          <w:rFonts w:ascii="Lotus Linotype" w:eastAsia="Calibri" w:hAnsi="Lotus Linotype" w:cs="Traditional Arabic"/>
          <w:sz w:val="36"/>
          <w:szCs w:val="36"/>
          <w:vertAlign w:val="superscript"/>
          <w:rtl/>
        </w:rPr>
        <w:t>)</w:t>
      </w:r>
      <w:r w:rsidRPr="00047E79">
        <w:rPr>
          <w:rFonts w:ascii="Lotus Linotype" w:eastAsia="Calibri" w:hAnsi="Lotus Linotype" w:cs="Lotus Linotype"/>
          <w:sz w:val="32"/>
          <w:szCs w:val="32"/>
          <w:rtl/>
        </w:rPr>
        <w:t>، وهكذا كان قبره الكريم، وقبر صاحبيه، فقبره ﷺ مسَنَّمٌ، مبطوح ببطحاء العرصة الحمراء، لا مبنى ولا مُطَيَّن، وهكذا كان قبر صاحبيه)</w:t>
      </w:r>
      <w:r w:rsidRPr="00047E79">
        <w:rPr>
          <w:rFonts w:ascii="Lotus Linotype" w:eastAsia="Calibri" w:hAnsi="Lotus Linotype" w:cs="Traditional Arabic"/>
          <w:sz w:val="36"/>
          <w:szCs w:val="36"/>
          <w:vertAlign w:val="superscript"/>
          <w:rtl/>
        </w:rPr>
        <w:t>(</w:t>
      </w:r>
      <w:r w:rsidRPr="00047E79">
        <w:rPr>
          <w:rFonts w:ascii="Lotus Linotype" w:eastAsia="Calibri" w:hAnsi="Lotus Linotype" w:cs="Traditional Arabic"/>
          <w:sz w:val="36"/>
          <w:szCs w:val="36"/>
          <w:vertAlign w:val="superscript"/>
          <w:rtl/>
        </w:rPr>
        <w:footnoteReference w:id="807"/>
      </w:r>
      <w:r w:rsidRPr="00047E79">
        <w:rPr>
          <w:rFonts w:ascii="Lotus Linotype" w:eastAsia="Calibri" w:hAnsi="Lotus Linotype" w:cs="Traditional Arabic"/>
          <w:sz w:val="36"/>
          <w:szCs w:val="36"/>
          <w:vertAlign w:val="superscript"/>
          <w:rtl/>
        </w:rPr>
        <w:t>)</w:t>
      </w:r>
      <w:r w:rsidRPr="00047E79">
        <w:rPr>
          <w:rFonts w:ascii="Lotus Linotype" w:eastAsia="Calibri" w:hAnsi="Lotus Linotype" w:cs="Lotus Linotype"/>
          <w:sz w:val="32"/>
          <w:szCs w:val="32"/>
          <w:rtl/>
        </w:rPr>
        <w:t>.</w:t>
      </w:r>
    </w:p>
    <w:p w14:paraId="43F66278" w14:textId="61B3DC18" w:rsidR="00F643F2" w:rsidRPr="00047E79" w:rsidRDefault="00F643F2" w:rsidP="00F643F2">
      <w:pPr>
        <w:spacing w:line="520" w:lineRule="exact"/>
        <w:ind w:firstLine="454"/>
        <w:jc w:val="lowKashida"/>
        <w:rPr>
          <w:rFonts w:ascii="Lotus Linotype" w:eastAsia="Calibri" w:hAnsi="Lotus Linotype" w:cs="Lotus Linotype"/>
          <w:sz w:val="32"/>
          <w:szCs w:val="32"/>
          <w:rtl/>
        </w:rPr>
      </w:pPr>
      <w:r w:rsidRPr="00047E79">
        <w:rPr>
          <w:rFonts w:ascii="Lotus Linotype" w:eastAsia="Calibri" w:hAnsi="Lotus Linotype" w:cs="Lotus Linotype"/>
          <w:b/>
          <w:bCs/>
          <w:sz w:val="32"/>
          <w:szCs w:val="32"/>
          <w:rtl/>
        </w:rPr>
        <w:t>الوجه الثالث:</w:t>
      </w:r>
      <w:r w:rsidRPr="00047E79">
        <w:rPr>
          <w:rFonts w:ascii="Lotus Linotype" w:eastAsia="Calibri" w:hAnsi="Lotus Linotype" w:cs="Lotus Linotype"/>
          <w:sz w:val="32"/>
          <w:szCs w:val="32"/>
          <w:rtl/>
        </w:rPr>
        <w:t xml:space="preserve"> أن السلف الصالح من الصحابة والتابعين وأتباعهم لم يفعلوا ذلك التبرك المبتدع بالقبور.</w:t>
      </w:r>
      <w:r w:rsidRPr="00047E79">
        <w:rPr>
          <w:rFonts w:ascii="Lotus Linotype" w:eastAsia="Calibri" w:hAnsi="Lotus Linotype" w:cs="Lotus Linotype" w:hint="cs"/>
          <w:sz w:val="32"/>
          <w:szCs w:val="32"/>
          <w:rtl/>
        </w:rPr>
        <w:t xml:space="preserve"> </w:t>
      </w:r>
      <w:r w:rsidRPr="00047E79">
        <w:rPr>
          <w:rFonts w:ascii="Lotus Linotype" w:eastAsia="Calibri" w:hAnsi="Lotus Linotype" w:cs="Lotus Linotype"/>
          <w:sz w:val="32"/>
          <w:szCs w:val="32"/>
          <w:rtl/>
        </w:rPr>
        <w:t xml:space="preserve">فإن الصلاة والدعاء </w:t>
      </w:r>
      <w:r w:rsidRPr="00047E79">
        <w:rPr>
          <w:rFonts w:eastAsia="Calibri" w:hint="cs"/>
          <w:sz w:val="32"/>
          <w:szCs w:val="32"/>
          <w:rtl/>
        </w:rPr>
        <w:t>–</w:t>
      </w:r>
      <w:r w:rsidRPr="00047E79">
        <w:rPr>
          <w:rFonts w:ascii="Lotus Linotype" w:eastAsia="Calibri" w:hAnsi="Lotus Linotype" w:cs="Lotus Linotype"/>
          <w:sz w:val="32"/>
          <w:szCs w:val="32"/>
          <w:rtl/>
        </w:rPr>
        <w:t xml:space="preserve"> </w:t>
      </w:r>
      <w:r w:rsidRPr="00047E79">
        <w:rPr>
          <w:rFonts w:ascii="Lotus Linotype" w:eastAsia="Calibri" w:hAnsi="Lotus Linotype" w:cs="Lotus Linotype" w:hint="cs"/>
          <w:sz w:val="32"/>
          <w:szCs w:val="32"/>
          <w:rtl/>
        </w:rPr>
        <w:t>ونحو</w:t>
      </w:r>
      <w:r w:rsidRPr="00047E79">
        <w:rPr>
          <w:rFonts w:ascii="Lotus Linotype" w:eastAsia="Calibri" w:hAnsi="Lotus Linotype" w:cs="Lotus Linotype"/>
          <w:sz w:val="32"/>
          <w:szCs w:val="32"/>
          <w:rtl/>
        </w:rPr>
        <w:t xml:space="preserve"> </w:t>
      </w:r>
      <w:r w:rsidRPr="00047E79">
        <w:rPr>
          <w:rFonts w:ascii="Lotus Linotype" w:eastAsia="Calibri" w:hAnsi="Lotus Linotype" w:cs="Lotus Linotype" w:hint="cs"/>
          <w:sz w:val="32"/>
          <w:szCs w:val="32"/>
          <w:rtl/>
        </w:rPr>
        <w:t>ذلك</w:t>
      </w:r>
      <w:r w:rsidRPr="00047E79">
        <w:rPr>
          <w:rFonts w:ascii="Lotus Linotype" w:eastAsia="Calibri" w:hAnsi="Lotus Linotype" w:cs="Lotus Linotype"/>
          <w:sz w:val="32"/>
          <w:szCs w:val="32"/>
          <w:rtl/>
        </w:rPr>
        <w:t xml:space="preserve"> </w:t>
      </w:r>
      <w:r w:rsidRPr="00047E79">
        <w:rPr>
          <w:rFonts w:eastAsia="Calibri" w:hint="cs"/>
          <w:sz w:val="32"/>
          <w:szCs w:val="32"/>
          <w:rtl/>
        </w:rPr>
        <w:t>–</w:t>
      </w:r>
      <w:r w:rsidRPr="00047E79">
        <w:rPr>
          <w:rFonts w:ascii="Lotus Linotype" w:eastAsia="Calibri" w:hAnsi="Lotus Linotype" w:cs="Lotus Linotype"/>
          <w:sz w:val="32"/>
          <w:szCs w:val="32"/>
          <w:rtl/>
        </w:rPr>
        <w:t xml:space="preserve"> </w:t>
      </w:r>
      <w:r w:rsidRPr="00047E79">
        <w:rPr>
          <w:rFonts w:ascii="Lotus Linotype" w:eastAsia="Calibri" w:hAnsi="Lotus Linotype" w:cs="Lotus Linotype" w:hint="cs"/>
          <w:sz w:val="32"/>
          <w:szCs w:val="32"/>
          <w:rtl/>
        </w:rPr>
        <w:t>عند</w:t>
      </w:r>
      <w:r w:rsidRPr="00047E79">
        <w:rPr>
          <w:rFonts w:ascii="Lotus Linotype" w:eastAsia="Calibri" w:hAnsi="Lotus Linotype" w:cs="Lotus Linotype"/>
          <w:sz w:val="32"/>
          <w:szCs w:val="32"/>
          <w:rtl/>
        </w:rPr>
        <w:t xml:space="preserve"> </w:t>
      </w:r>
      <w:r w:rsidRPr="00047E79">
        <w:rPr>
          <w:rFonts w:ascii="Lotus Linotype" w:eastAsia="Calibri" w:hAnsi="Lotus Linotype" w:cs="Lotus Linotype" w:hint="cs"/>
          <w:sz w:val="32"/>
          <w:szCs w:val="32"/>
          <w:rtl/>
        </w:rPr>
        <w:t>الأمكنة</w:t>
      </w:r>
      <w:r w:rsidRPr="00047E79">
        <w:rPr>
          <w:rFonts w:ascii="Lotus Linotype" w:eastAsia="Calibri" w:hAnsi="Lotus Linotype" w:cs="Lotus Linotype"/>
          <w:sz w:val="32"/>
          <w:szCs w:val="32"/>
          <w:rtl/>
        </w:rPr>
        <w:t xml:space="preserve"> </w:t>
      </w:r>
      <w:r w:rsidRPr="00047E79">
        <w:rPr>
          <w:rFonts w:ascii="Lotus Linotype" w:eastAsia="Calibri" w:hAnsi="Lotus Linotype" w:cs="Lotus Linotype" w:hint="cs"/>
          <w:sz w:val="32"/>
          <w:szCs w:val="32"/>
          <w:rtl/>
        </w:rPr>
        <w:t>ليس</w:t>
      </w:r>
      <w:r w:rsidRPr="00047E79">
        <w:rPr>
          <w:rFonts w:ascii="Lotus Linotype" w:eastAsia="Calibri" w:hAnsi="Lotus Linotype" w:cs="Lotus Linotype"/>
          <w:sz w:val="32"/>
          <w:szCs w:val="32"/>
          <w:rtl/>
        </w:rPr>
        <w:t xml:space="preserve"> </w:t>
      </w:r>
      <w:r w:rsidRPr="00047E79">
        <w:rPr>
          <w:rFonts w:ascii="Lotus Linotype" w:eastAsia="Calibri" w:hAnsi="Lotus Linotype" w:cs="Lotus Linotype" w:hint="cs"/>
          <w:sz w:val="32"/>
          <w:szCs w:val="32"/>
          <w:rtl/>
        </w:rPr>
        <w:t>له</w:t>
      </w:r>
      <w:r w:rsidRPr="00047E79">
        <w:rPr>
          <w:rFonts w:ascii="Lotus Linotype" w:eastAsia="Calibri" w:hAnsi="Lotus Linotype" w:cs="Lotus Linotype"/>
          <w:sz w:val="32"/>
          <w:szCs w:val="32"/>
          <w:rtl/>
        </w:rPr>
        <w:t xml:space="preserve"> </w:t>
      </w:r>
      <w:r w:rsidRPr="00047E79">
        <w:rPr>
          <w:rFonts w:ascii="Lotus Linotype" w:eastAsia="Calibri" w:hAnsi="Lotus Linotype" w:cs="Lotus Linotype" w:hint="cs"/>
          <w:sz w:val="32"/>
          <w:szCs w:val="32"/>
          <w:rtl/>
        </w:rPr>
        <w:t>مزية</w:t>
      </w:r>
      <w:r w:rsidRPr="00047E79">
        <w:rPr>
          <w:rFonts w:ascii="Lotus Linotype" w:eastAsia="Calibri" w:hAnsi="Lotus Linotype" w:cs="Lotus Linotype"/>
          <w:sz w:val="32"/>
          <w:szCs w:val="32"/>
          <w:rtl/>
        </w:rPr>
        <w:t xml:space="preserve"> </w:t>
      </w:r>
      <w:r w:rsidRPr="00047E79">
        <w:rPr>
          <w:rFonts w:ascii="Lotus Linotype" w:eastAsia="Calibri" w:hAnsi="Lotus Linotype" w:cs="Lotus Linotype" w:hint="cs"/>
          <w:sz w:val="32"/>
          <w:szCs w:val="32"/>
          <w:rtl/>
        </w:rPr>
        <w:t>عند</w:t>
      </w:r>
      <w:r w:rsidRPr="00047E79">
        <w:rPr>
          <w:rFonts w:ascii="Lotus Linotype" w:eastAsia="Calibri" w:hAnsi="Lotus Linotype" w:cs="Lotus Linotype"/>
          <w:sz w:val="32"/>
          <w:szCs w:val="32"/>
          <w:rtl/>
        </w:rPr>
        <w:t xml:space="preserve"> </w:t>
      </w:r>
      <w:r w:rsidRPr="00047E79">
        <w:rPr>
          <w:rFonts w:ascii="Lotus Linotype" w:eastAsia="Calibri" w:hAnsi="Lotus Linotype" w:cs="Lotus Linotype" w:hint="cs"/>
          <w:sz w:val="32"/>
          <w:szCs w:val="32"/>
          <w:rtl/>
        </w:rPr>
        <w:t>أحد</w:t>
      </w:r>
      <w:r w:rsidRPr="00047E79">
        <w:rPr>
          <w:rFonts w:ascii="Lotus Linotype" w:eastAsia="Calibri" w:hAnsi="Lotus Linotype" w:cs="Lotus Linotype"/>
          <w:sz w:val="32"/>
          <w:szCs w:val="32"/>
          <w:rtl/>
        </w:rPr>
        <w:t xml:space="preserve"> </w:t>
      </w:r>
      <w:r w:rsidRPr="00047E79">
        <w:rPr>
          <w:rFonts w:ascii="Lotus Linotype" w:eastAsia="Calibri" w:hAnsi="Lotus Linotype" w:cs="Lotus Linotype" w:hint="cs"/>
          <w:sz w:val="32"/>
          <w:szCs w:val="32"/>
          <w:rtl/>
        </w:rPr>
        <w:t>من</w:t>
      </w:r>
      <w:r w:rsidRPr="00047E79">
        <w:rPr>
          <w:rFonts w:ascii="Lotus Linotype" w:eastAsia="Calibri" w:hAnsi="Lotus Linotype" w:cs="Lotus Linotype"/>
          <w:sz w:val="32"/>
          <w:szCs w:val="32"/>
          <w:rtl/>
        </w:rPr>
        <w:t xml:space="preserve"> </w:t>
      </w:r>
      <w:r w:rsidRPr="00047E79">
        <w:rPr>
          <w:rFonts w:ascii="Lotus Linotype" w:eastAsia="Calibri" w:hAnsi="Lotus Linotype" w:cs="Lotus Linotype" w:hint="cs"/>
          <w:sz w:val="32"/>
          <w:szCs w:val="32"/>
          <w:rtl/>
        </w:rPr>
        <w:t>سلف</w:t>
      </w:r>
      <w:r w:rsidRPr="00047E79">
        <w:rPr>
          <w:rFonts w:ascii="Lotus Linotype" w:eastAsia="Calibri" w:hAnsi="Lotus Linotype" w:cs="Lotus Linotype"/>
          <w:sz w:val="32"/>
          <w:szCs w:val="32"/>
          <w:rtl/>
        </w:rPr>
        <w:t xml:space="preserve"> </w:t>
      </w:r>
      <w:r w:rsidRPr="00047E79">
        <w:rPr>
          <w:rFonts w:ascii="Lotus Linotype" w:eastAsia="Calibri" w:hAnsi="Lotus Linotype" w:cs="Lotus Linotype" w:hint="cs"/>
          <w:sz w:val="32"/>
          <w:szCs w:val="32"/>
          <w:rtl/>
        </w:rPr>
        <w:t>هذه</w:t>
      </w:r>
      <w:r w:rsidRPr="00047E79">
        <w:rPr>
          <w:rFonts w:ascii="Lotus Linotype" w:eastAsia="Calibri" w:hAnsi="Lotus Linotype" w:cs="Lotus Linotype"/>
          <w:sz w:val="32"/>
          <w:szCs w:val="32"/>
          <w:rtl/>
        </w:rPr>
        <w:t xml:space="preserve"> </w:t>
      </w:r>
      <w:r w:rsidRPr="00047E79">
        <w:rPr>
          <w:rFonts w:ascii="Lotus Linotype" w:eastAsia="Calibri" w:hAnsi="Lotus Linotype" w:cs="Lotus Linotype" w:hint="cs"/>
          <w:sz w:val="32"/>
          <w:szCs w:val="32"/>
          <w:rtl/>
        </w:rPr>
        <w:t>الأمة</w:t>
      </w:r>
      <w:r w:rsidRPr="00047E79">
        <w:rPr>
          <w:rFonts w:ascii="Lotus Linotype" w:eastAsia="Calibri" w:hAnsi="Lotus Linotype" w:cs="Lotus Linotype"/>
          <w:sz w:val="32"/>
          <w:szCs w:val="32"/>
          <w:rtl/>
        </w:rPr>
        <w:t xml:space="preserve"> </w:t>
      </w:r>
      <w:r w:rsidRPr="00047E79">
        <w:rPr>
          <w:rFonts w:ascii="Lotus Linotype" w:eastAsia="Calibri" w:hAnsi="Lotus Linotype" w:cs="Lotus Linotype" w:hint="cs"/>
          <w:sz w:val="32"/>
          <w:szCs w:val="32"/>
          <w:rtl/>
        </w:rPr>
        <w:t>وأئمتها،</w:t>
      </w:r>
      <w:r w:rsidRPr="00047E79">
        <w:rPr>
          <w:rFonts w:ascii="Lotus Linotype" w:eastAsia="Calibri" w:hAnsi="Lotus Linotype" w:cs="Lotus Linotype"/>
          <w:sz w:val="32"/>
          <w:szCs w:val="32"/>
          <w:rtl/>
        </w:rPr>
        <w:t xml:space="preserve"> </w:t>
      </w:r>
      <w:r w:rsidRPr="00047E79">
        <w:rPr>
          <w:rFonts w:ascii="Lotus Linotype" w:eastAsia="Calibri" w:hAnsi="Lotus Linotype" w:cs="Lotus Linotype" w:hint="cs"/>
          <w:sz w:val="32"/>
          <w:szCs w:val="32"/>
          <w:rtl/>
        </w:rPr>
        <w:t>ولهذا</w:t>
      </w:r>
      <w:r w:rsidRPr="00047E79">
        <w:rPr>
          <w:rFonts w:ascii="Lotus Linotype" w:eastAsia="Calibri" w:hAnsi="Lotus Linotype" w:cs="Lotus Linotype"/>
          <w:sz w:val="32"/>
          <w:szCs w:val="32"/>
          <w:rtl/>
        </w:rPr>
        <w:t xml:space="preserve"> </w:t>
      </w:r>
      <w:r w:rsidRPr="00047E79">
        <w:rPr>
          <w:rFonts w:ascii="Lotus Linotype" w:eastAsia="Calibri" w:hAnsi="Lotus Linotype" w:cs="Lotus Linotype" w:hint="cs"/>
          <w:sz w:val="32"/>
          <w:szCs w:val="32"/>
          <w:rtl/>
        </w:rPr>
        <w:t>لم</w:t>
      </w:r>
      <w:r w:rsidRPr="00047E79">
        <w:rPr>
          <w:rFonts w:ascii="Lotus Linotype" w:eastAsia="Calibri" w:hAnsi="Lotus Linotype" w:cs="Lotus Linotype"/>
          <w:sz w:val="32"/>
          <w:szCs w:val="32"/>
          <w:rtl/>
        </w:rPr>
        <w:t xml:space="preserve"> </w:t>
      </w:r>
      <w:r w:rsidRPr="00047E79">
        <w:rPr>
          <w:rFonts w:ascii="Lotus Linotype" w:eastAsia="Calibri" w:hAnsi="Lotus Linotype" w:cs="Lotus Linotype" w:hint="cs"/>
          <w:sz w:val="32"/>
          <w:szCs w:val="32"/>
          <w:rtl/>
        </w:rPr>
        <w:t>يفعله</w:t>
      </w:r>
      <w:r w:rsidRPr="00047E79">
        <w:rPr>
          <w:rFonts w:ascii="Lotus Linotype" w:eastAsia="Calibri" w:hAnsi="Lotus Linotype" w:cs="Lotus Linotype"/>
          <w:sz w:val="32"/>
          <w:szCs w:val="32"/>
          <w:rtl/>
        </w:rPr>
        <w:t xml:space="preserve"> </w:t>
      </w:r>
      <w:r w:rsidRPr="00047E79">
        <w:rPr>
          <w:rFonts w:ascii="Lotus Linotype" w:eastAsia="Calibri" w:hAnsi="Lotus Linotype" w:cs="Lotus Linotype" w:hint="cs"/>
          <w:sz w:val="32"/>
          <w:szCs w:val="32"/>
          <w:rtl/>
        </w:rPr>
        <w:t>أحد</w:t>
      </w:r>
      <w:r w:rsidRPr="00047E79">
        <w:rPr>
          <w:rFonts w:ascii="Lotus Linotype" w:eastAsia="Calibri" w:hAnsi="Lotus Linotype" w:cs="Lotus Linotype"/>
          <w:sz w:val="32"/>
          <w:szCs w:val="32"/>
          <w:rtl/>
        </w:rPr>
        <w:t xml:space="preserve"> </w:t>
      </w:r>
      <w:r w:rsidRPr="00047E79">
        <w:rPr>
          <w:rFonts w:ascii="Lotus Linotype" w:eastAsia="Calibri" w:hAnsi="Lotus Linotype" w:cs="Lotus Linotype" w:hint="cs"/>
          <w:sz w:val="32"/>
          <w:szCs w:val="32"/>
          <w:rtl/>
        </w:rPr>
        <w:t>من</w:t>
      </w:r>
      <w:r w:rsidRPr="00047E79">
        <w:rPr>
          <w:rFonts w:ascii="Lotus Linotype" w:eastAsia="Calibri" w:hAnsi="Lotus Linotype" w:cs="Lotus Linotype"/>
          <w:sz w:val="32"/>
          <w:szCs w:val="32"/>
          <w:rtl/>
        </w:rPr>
        <w:t xml:space="preserve"> </w:t>
      </w:r>
      <w:r w:rsidRPr="00047E79">
        <w:rPr>
          <w:rFonts w:ascii="Lotus Linotype" w:eastAsia="Calibri" w:hAnsi="Lotus Linotype" w:cs="Lotus Linotype" w:hint="cs"/>
          <w:sz w:val="32"/>
          <w:szCs w:val="32"/>
          <w:rtl/>
        </w:rPr>
        <w:t>الصحابة،</w:t>
      </w:r>
      <w:r w:rsidRPr="00047E79">
        <w:rPr>
          <w:rFonts w:ascii="Lotus Linotype" w:eastAsia="Calibri" w:hAnsi="Lotus Linotype" w:cs="Lotus Linotype"/>
          <w:sz w:val="32"/>
          <w:szCs w:val="32"/>
          <w:rtl/>
        </w:rPr>
        <w:t xml:space="preserve"> </w:t>
      </w:r>
      <w:r w:rsidRPr="00047E79">
        <w:rPr>
          <w:rFonts w:ascii="Lotus Linotype" w:eastAsia="Calibri" w:hAnsi="Lotus Linotype" w:cs="Lotus Linotype" w:hint="cs"/>
          <w:sz w:val="32"/>
          <w:szCs w:val="32"/>
          <w:rtl/>
        </w:rPr>
        <w:t>ولا</w:t>
      </w:r>
      <w:r w:rsidRPr="00047E79">
        <w:rPr>
          <w:rFonts w:ascii="Lotus Linotype" w:eastAsia="Calibri" w:hAnsi="Lotus Linotype" w:cs="Lotus Linotype"/>
          <w:sz w:val="32"/>
          <w:szCs w:val="32"/>
          <w:rtl/>
        </w:rPr>
        <w:t xml:space="preserve"> </w:t>
      </w:r>
      <w:r w:rsidRPr="00047E79">
        <w:rPr>
          <w:rFonts w:ascii="Lotus Linotype" w:eastAsia="Calibri" w:hAnsi="Lotus Linotype" w:cs="Lotus Linotype" w:hint="cs"/>
          <w:sz w:val="32"/>
          <w:szCs w:val="32"/>
          <w:rtl/>
        </w:rPr>
        <w:t>التابعين</w:t>
      </w:r>
      <w:r w:rsidRPr="00047E79">
        <w:rPr>
          <w:rFonts w:ascii="Lotus Linotype" w:eastAsia="Calibri" w:hAnsi="Lotus Linotype" w:cs="Lotus Linotype"/>
          <w:sz w:val="32"/>
          <w:szCs w:val="32"/>
          <w:rtl/>
        </w:rPr>
        <w:t xml:space="preserve"> </w:t>
      </w:r>
      <w:r w:rsidRPr="00047E79">
        <w:rPr>
          <w:rFonts w:ascii="Lotus Linotype" w:eastAsia="Calibri" w:hAnsi="Lotus Linotype" w:cs="Lotus Linotype" w:hint="cs"/>
          <w:sz w:val="32"/>
          <w:szCs w:val="32"/>
          <w:rtl/>
        </w:rPr>
        <w:t>ولا</w:t>
      </w:r>
      <w:r w:rsidRPr="00047E79">
        <w:rPr>
          <w:rFonts w:ascii="Lotus Linotype" w:eastAsia="Calibri" w:hAnsi="Lotus Linotype" w:cs="Lotus Linotype"/>
          <w:sz w:val="32"/>
          <w:szCs w:val="32"/>
          <w:rtl/>
        </w:rPr>
        <w:t xml:space="preserve"> </w:t>
      </w:r>
      <w:r w:rsidRPr="00047E79">
        <w:rPr>
          <w:rFonts w:ascii="Lotus Linotype" w:eastAsia="Calibri" w:hAnsi="Lotus Linotype" w:cs="Lotus Linotype" w:hint="cs"/>
          <w:sz w:val="32"/>
          <w:szCs w:val="32"/>
          <w:rtl/>
        </w:rPr>
        <w:t>أئمة</w:t>
      </w:r>
      <w:r w:rsidRPr="00047E79">
        <w:rPr>
          <w:rFonts w:ascii="Lotus Linotype" w:eastAsia="Calibri" w:hAnsi="Lotus Linotype" w:cs="Lotus Linotype"/>
          <w:sz w:val="32"/>
          <w:szCs w:val="32"/>
          <w:rtl/>
        </w:rPr>
        <w:t xml:space="preserve"> </w:t>
      </w:r>
      <w:r w:rsidRPr="00047E79">
        <w:rPr>
          <w:rFonts w:ascii="Lotus Linotype" w:eastAsia="Calibri" w:hAnsi="Lotus Linotype" w:cs="Lotus Linotype" w:hint="cs"/>
          <w:sz w:val="32"/>
          <w:szCs w:val="32"/>
          <w:rtl/>
        </w:rPr>
        <w:t>المسلمين،</w:t>
      </w:r>
      <w:r w:rsidRPr="00047E79">
        <w:rPr>
          <w:rFonts w:ascii="Lotus Linotype" w:eastAsia="Calibri" w:hAnsi="Lotus Linotype" w:cs="Lotus Linotype"/>
          <w:sz w:val="32"/>
          <w:szCs w:val="32"/>
          <w:rtl/>
        </w:rPr>
        <w:t xml:space="preserve"> </w:t>
      </w:r>
      <w:r w:rsidRPr="00047E79">
        <w:rPr>
          <w:rFonts w:ascii="Lotus Linotype" w:eastAsia="Calibri" w:hAnsi="Lotus Linotype" w:cs="Lotus Linotype" w:hint="cs"/>
          <w:sz w:val="32"/>
          <w:szCs w:val="32"/>
          <w:rtl/>
        </w:rPr>
        <w:t>ولا</w:t>
      </w:r>
      <w:r w:rsidRPr="00047E79">
        <w:rPr>
          <w:rFonts w:ascii="Lotus Linotype" w:eastAsia="Calibri" w:hAnsi="Lotus Linotype" w:cs="Lotus Linotype"/>
          <w:sz w:val="32"/>
          <w:szCs w:val="32"/>
          <w:rtl/>
        </w:rPr>
        <w:t xml:space="preserve"> </w:t>
      </w:r>
      <w:r w:rsidRPr="00047E79">
        <w:rPr>
          <w:rFonts w:ascii="Lotus Linotype" w:eastAsia="Calibri" w:hAnsi="Lotus Linotype" w:cs="Lotus Linotype" w:hint="cs"/>
          <w:sz w:val="32"/>
          <w:szCs w:val="32"/>
          <w:rtl/>
        </w:rPr>
        <w:t>ذكره</w:t>
      </w:r>
      <w:r w:rsidRPr="00047E79">
        <w:rPr>
          <w:rFonts w:ascii="Lotus Linotype" w:eastAsia="Calibri" w:hAnsi="Lotus Linotype" w:cs="Lotus Linotype"/>
          <w:sz w:val="32"/>
          <w:szCs w:val="32"/>
          <w:rtl/>
        </w:rPr>
        <w:t xml:space="preserve"> </w:t>
      </w:r>
      <w:r w:rsidRPr="00047E79">
        <w:rPr>
          <w:rFonts w:ascii="Lotus Linotype" w:eastAsia="Calibri" w:hAnsi="Lotus Linotype" w:cs="Lotus Linotype" w:hint="cs"/>
          <w:sz w:val="32"/>
          <w:szCs w:val="32"/>
          <w:rtl/>
        </w:rPr>
        <w:t>أحد</w:t>
      </w:r>
      <w:r w:rsidRPr="00047E79">
        <w:rPr>
          <w:rFonts w:ascii="Lotus Linotype" w:eastAsia="Calibri" w:hAnsi="Lotus Linotype" w:cs="Lotus Linotype"/>
          <w:sz w:val="32"/>
          <w:szCs w:val="32"/>
          <w:rtl/>
        </w:rPr>
        <w:t xml:space="preserve"> </w:t>
      </w:r>
      <w:r w:rsidRPr="00047E79">
        <w:rPr>
          <w:rFonts w:ascii="Lotus Linotype" w:eastAsia="Calibri" w:hAnsi="Lotus Linotype" w:cs="Lotus Linotype" w:hint="cs"/>
          <w:sz w:val="32"/>
          <w:szCs w:val="32"/>
          <w:rtl/>
        </w:rPr>
        <w:t>من</w:t>
      </w:r>
      <w:r w:rsidRPr="00047E79">
        <w:rPr>
          <w:rFonts w:ascii="Lotus Linotype" w:eastAsia="Calibri" w:hAnsi="Lotus Linotype" w:cs="Lotus Linotype"/>
          <w:sz w:val="32"/>
          <w:szCs w:val="32"/>
          <w:rtl/>
        </w:rPr>
        <w:t xml:space="preserve"> </w:t>
      </w:r>
      <w:r w:rsidRPr="00047E79">
        <w:rPr>
          <w:rFonts w:ascii="Lotus Linotype" w:eastAsia="Calibri" w:hAnsi="Lotus Linotype" w:cs="Lotus Linotype" w:hint="cs"/>
          <w:sz w:val="32"/>
          <w:szCs w:val="32"/>
          <w:rtl/>
        </w:rPr>
        <w:t>العلماء</w:t>
      </w:r>
      <w:r w:rsidRPr="00047E79">
        <w:rPr>
          <w:rFonts w:ascii="Lotus Linotype" w:eastAsia="Calibri" w:hAnsi="Lotus Linotype" w:cs="Lotus Linotype"/>
          <w:sz w:val="32"/>
          <w:szCs w:val="32"/>
          <w:rtl/>
        </w:rPr>
        <w:t xml:space="preserve"> </w:t>
      </w:r>
      <w:r w:rsidRPr="00047E79">
        <w:rPr>
          <w:rFonts w:ascii="Lotus Linotype" w:eastAsia="Calibri" w:hAnsi="Lotus Linotype" w:cs="Lotus Linotype" w:hint="cs"/>
          <w:sz w:val="32"/>
          <w:szCs w:val="32"/>
          <w:rtl/>
        </w:rPr>
        <w:t>ولا</w:t>
      </w:r>
      <w:r w:rsidRPr="00047E79">
        <w:rPr>
          <w:rFonts w:ascii="Lotus Linotype" w:eastAsia="Calibri" w:hAnsi="Lotus Linotype" w:cs="Lotus Linotype"/>
          <w:sz w:val="32"/>
          <w:szCs w:val="32"/>
          <w:rtl/>
        </w:rPr>
        <w:t xml:space="preserve"> </w:t>
      </w:r>
      <w:r w:rsidRPr="00047E79">
        <w:rPr>
          <w:rFonts w:ascii="Lotus Linotype" w:eastAsia="Calibri" w:hAnsi="Lotus Linotype" w:cs="Lotus Linotype" w:hint="cs"/>
          <w:sz w:val="32"/>
          <w:szCs w:val="32"/>
          <w:rtl/>
        </w:rPr>
        <w:t>الصالحين</w:t>
      </w:r>
      <w:r w:rsidRPr="00047E79">
        <w:rPr>
          <w:rFonts w:ascii="Lotus Linotype" w:eastAsia="Calibri" w:hAnsi="Lotus Linotype" w:cs="Lotus Linotype"/>
          <w:sz w:val="32"/>
          <w:szCs w:val="32"/>
          <w:rtl/>
        </w:rPr>
        <w:t xml:space="preserve"> </w:t>
      </w:r>
      <w:r w:rsidRPr="00047E79">
        <w:rPr>
          <w:rFonts w:ascii="Lotus Linotype" w:eastAsia="Calibri" w:hAnsi="Lotus Linotype" w:cs="Lotus Linotype" w:hint="cs"/>
          <w:sz w:val="32"/>
          <w:szCs w:val="32"/>
          <w:rtl/>
        </w:rPr>
        <w:t>المتقدمين،</w:t>
      </w:r>
      <w:r w:rsidRPr="00047E79">
        <w:rPr>
          <w:rFonts w:ascii="Lotus Linotype" w:eastAsia="Calibri" w:hAnsi="Lotus Linotype" w:cs="Lotus Linotype"/>
          <w:sz w:val="32"/>
          <w:szCs w:val="32"/>
          <w:rtl/>
        </w:rPr>
        <w:t xml:space="preserve"> </w:t>
      </w:r>
      <w:r w:rsidRPr="00047E79">
        <w:rPr>
          <w:rFonts w:ascii="Lotus Linotype" w:eastAsia="Calibri" w:hAnsi="Lotus Linotype" w:cs="Lotus Linotype" w:hint="cs"/>
          <w:sz w:val="32"/>
          <w:szCs w:val="32"/>
          <w:rtl/>
        </w:rPr>
        <w:t>بل</w:t>
      </w:r>
      <w:r w:rsidRPr="00047E79">
        <w:rPr>
          <w:rFonts w:ascii="Lotus Linotype" w:eastAsia="Calibri" w:hAnsi="Lotus Linotype" w:cs="Lotus Linotype"/>
          <w:sz w:val="32"/>
          <w:szCs w:val="32"/>
          <w:rtl/>
        </w:rPr>
        <w:t xml:space="preserve"> </w:t>
      </w:r>
      <w:r w:rsidRPr="00047E79">
        <w:rPr>
          <w:rFonts w:ascii="Lotus Linotype" w:eastAsia="Calibri" w:hAnsi="Lotus Linotype" w:cs="Lotus Linotype" w:hint="cs"/>
          <w:sz w:val="32"/>
          <w:szCs w:val="32"/>
          <w:rtl/>
        </w:rPr>
        <w:t>كانوا</w:t>
      </w:r>
      <w:r w:rsidRPr="00047E79">
        <w:rPr>
          <w:rFonts w:ascii="Lotus Linotype" w:eastAsia="Calibri" w:hAnsi="Lotus Linotype" w:cs="Lotus Linotype"/>
          <w:sz w:val="32"/>
          <w:szCs w:val="32"/>
          <w:rtl/>
        </w:rPr>
        <w:t xml:space="preserve"> </w:t>
      </w:r>
      <w:r w:rsidRPr="00047E79">
        <w:rPr>
          <w:rFonts w:ascii="Lotus Linotype" w:eastAsia="Calibri" w:hAnsi="Lotus Linotype" w:cs="Lotus Linotype" w:hint="cs"/>
          <w:sz w:val="32"/>
          <w:szCs w:val="32"/>
          <w:rtl/>
        </w:rPr>
        <w:t>جميعاً</w:t>
      </w:r>
      <w:r w:rsidRPr="00047E79">
        <w:rPr>
          <w:rFonts w:ascii="Lotus Linotype" w:eastAsia="Calibri" w:hAnsi="Lotus Linotype" w:cs="Lotus Linotype"/>
          <w:sz w:val="32"/>
          <w:szCs w:val="32"/>
          <w:rtl/>
        </w:rPr>
        <w:t xml:space="preserve"> </w:t>
      </w:r>
      <w:r w:rsidRPr="00047E79">
        <w:rPr>
          <w:rFonts w:ascii="Lotus Linotype" w:eastAsia="Calibri" w:hAnsi="Lotus Linotype" w:cs="Lotus Linotype" w:hint="cs"/>
          <w:sz w:val="32"/>
          <w:szCs w:val="32"/>
          <w:rtl/>
        </w:rPr>
        <w:t>ينهون</w:t>
      </w:r>
      <w:r w:rsidRPr="00047E79">
        <w:rPr>
          <w:rFonts w:ascii="Lotus Linotype" w:eastAsia="Calibri" w:hAnsi="Lotus Linotype" w:cs="Lotus Linotype"/>
          <w:sz w:val="32"/>
          <w:szCs w:val="32"/>
          <w:rtl/>
        </w:rPr>
        <w:t xml:space="preserve"> </w:t>
      </w:r>
      <w:r w:rsidRPr="00047E79">
        <w:rPr>
          <w:rFonts w:ascii="Lotus Linotype" w:eastAsia="Calibri" w:hAnsi="Lotus Linotype" w:cs="Lotus Linotype" w:hint="cs"/>
          <w:sz w:val="32"/>
          <w:szCs w:val="32"/>
          <w:rtl/>
        </w:rPr>
        <w:t>عن</w:t>
      </w:r>
      <w:r w:rsidRPr="00047E79">
        <w:rPr>
          <w:rFonts w:ascii="Lotus Linotype" w:eastAsia="Calibri" w:hAnsi="Lotus Linotype" w:cs="Lotus Linotype"/>
          <w:sz w:val="32"/>
          <w:szCs w:val="32"/>
          <w:rtl/>
        </w:rPr>
        <w:t xml:space="preserve"> </w:t>
      </w:r>
      <w:r w:rsidRPr="00047E79">
        <w:rPr>
          <w:rFonts w:ascii="Lotus Linotype" w:eastAsia="Calibri" w:hAnsi="Lotus Linotype" w:cs="Lotus Linotype" w:hint="cs"/>
          <w:sz w:val="32"/>
          <w:szCs w:val="32"/>
          <w:rtl/>
        </w:rPr>
        <w:t>ذلك،</w:t>
      </w:r>
      <w:r w:rsidRPr="00047E79">
        <w:rPr>
          <w:rFonts w:ascii="Lotus Linotype" w:eastAsia="Calibri" w:hAnsi="Lotus Linotype" w:cs="Lotus Linotype"/>
          <w:sz w:val="32"/>
          <w:szCs w:val="32"/>
          <w:rtl/>
        </w:rPr>
        <w:t xml:space="preserve"> </w:t>
      </w:r>
      <w:r w:rsidRPr="00047E79">
        <w:rPr>
          <w:rFonts w:ascii="Lotus Linotype" w:eastAsia="Calibri" w:hAnsi="Lotus Linotype" w:cs="Lotus Linotype" w:hint="cs"/>
          <w:sz w:val="32"/>
          <w:szCs w:val="32"/>
          <w:rtl/>
        </w:rPr>
        <w:t>كما</w:t>
      </w:r>
      <w:r w:rsidRPr="00047E79">
        <w:rPr>
          <w:rFonts w:ascii="Lotus Linotype" w:eastAsia="Calibri" w:hAnsi="Lotus Linotype" w:cs="Lotus Linotype"/>
          <w:sz w:val="32"/>
          <w:szCs w:val="32"/>
          <w:rtl/>
        </w:rPr>
        <w:t xml:space="preserve"> </w:t>
      </w:r>
      <w:r w:rsidRPr="00047E79">
        <w:rPr>
          <w:rFonts w:ascii="Lotus Linotype" w:eastAsia="Calibri" w:hAnsi="Lotus Linotype" w:cs="Lotus Linotype" w:hint="cs"/>
          <w:sz w:val="32"/>
          <w:szCs w:val="32"/>
          <w:rtl/>
        </w:rPr>
        <w:t>نهاهم</w:t>
      </w:r>
      <w:r w:rsidRPr="00047E79">
        <w:rPr>
          <w:rFonts w:ascii="Lotus Linotype" w:eastAsia="Calibri" w:hAnsi="Lotus Linotype" w:cs="Lotus Linotype"/>
          <w:sz w:val="32"/>
          <w:szCs w:val="32"/>
          <w:rtl/>
        </w:rPr>
        <w:t xml:space="preserve"> </w:t>
      </w:r>
      <w:r w:rsidRPr="00047E79">
        <w:rPr>
          <w:rFonts w:ascii="Lotus Linotype" w:eastAsia="Calibri" w:hAnsi="Lotus Linotype" w:cs="Lotus Linotype" w:hint="cs"/>
          <w:sz w:val="32"/>
          <w:szCs w:val="32"/>
          <w:rtl/>
        </w:rPr>
        <w:t>النبي</w:t>
      </w:r>
      <w:r w:rsidRPr="00047E79">
        <w:rPr>
          <w:rFonts w:ascii="Lotus Linotype" w:eastAsia="Calibri" w:hAnsi="Lotus Linotype" w:cs="Lotus Linotype"/>
          <w:sz w:val="32"/>
          <w:szCs w:val="32"/>
          <w:rtl/>
        </w:rPr>
        <w:t xml:space="preserve"> ﷺ عن أسبابه ودواعيه، وإن لم يقصدوا دعاء القبر فكيف إذا قصدوه</w:t>
      </w:r>
      <w:r w:rsidR="00274C0B">
        <w:rPr>
          <w:rFonts w:ascii="Lotus Linotype" w:eastAsia="Calibri" w:hAnsi="Lotus Linotype" w:cs="Lotus Linotype"/>
          <w:sz w:val="32"/>
          <w:szCs w:val="32"/>
          <w:rtl/>
        </w:rPr>
        <w:t>؟</w:t>
      </w:r>
      <w:r w:rsidRPr="00047E79">
        <w:rPr>
          <w:rFonts w:ascii="Lotus Linotype" w:eastAsia="Calibri" w:hAnsi="Lotus Linotype" w:cs="Traditional Arabic"/>
          <w:sz w:val="36"/>
          <w:szCs w:val="36"/>
          <w:vertAlign w:val="superscript"/>
          <w:rtl/>
        </w:rPr>
        <w:t>(</w:t>
      </w:r>
      <w:r w:rsidRPr="00047E79">
        <w:rPr>
          <w:rFonts w:ascii="Lotus Linotype" w:eastAsia="Calibri" w:hAnsi="Lotus Linotype" w:cs="Traditional Arabic"/>
          <w:sz w:val="36"/>
          <w:szCs w:val="36"/>
          <w:vertAlign w:val="superscript"/>
          <w:rtl/>
        </w:rPr>
        <w:footnoteReference w:id="808"/>
      </w:r>
      <w:r w:rsidRPr="00047E79">
        <w:rPr>
          <w:rFonts w:ascii="Lotus Linotype" w:eastAsia="Calibri" w:hAnsi="Lotus Linotype" w:cs="Traditional Arabic"/>
          <w:sz w:val="36"/>
          <w:szCs w:val="36"/>
          <w:vertAlign w:val="superscript"/>
          <w:rtl/>
        </w:rPr>
        <w:t>)</w:t>
      </w:r>
      <w:r w:rsidRPr="00047E79">
        <w:rPr>
          <w:rFonts w:ascii="Lotus Linotype" w:eastAsia="Calibri" w:hAnsi="Lotus Linotype" w:cs="Lotus Linotype"/>
          <w:sz w:val="32"/>
          <w:szCs w:val="32"/>
          <w:rtl/>
        </w:rPr>
        <w:t>.</w:t>
      </w:r>
    </w:p>
    <w:p w14:paraId="5E2C73DA" w14:textId="77777777" w:rsidR="00F643F2" w:rsidRPr="00047E79" w:rsidRDefault="00F643F2" w:rsidP="00F643F2">
      <w:pPr>
        <w:spacing w:line="520" w:lineRule="exact"/>
        <w:ind w:firstLine="454"/>
        <w:jc w:val="lowKashida"/>
        <w:rPr>
          <w:rFonts w:ascii="Lotus Linotype" w:eastAsia="Calibri" w:hAnsi="Lotus Linotype" w:cs="Lotus Linotype"/>
          <w:sz w:val="32"/>
          <w:szCs w:val="32"/>
          <w:rtl/>
        </w:rPr>
      </w:pPr>
      <w:r w:rsidRPr="00047E79">
        <w:rPr>
          <w:rFonts w:ascii="Lotus Linotype" w:eastAsia="Calibri" w:hAnsi="Lotus Linotype" w:cs="Lotus Linotype"/>
          <w:sz w:val="32"/>
          <w:szCs w:val="32"/>
          <w:rtl/>
        </w:rPr>
        <w:t xml:space="preserve">وقد رأى عمر بن الخطاب </w:t>
      </w:r>
      <w:r w:rsidRPr="00047E79">
        <w:rPr>
          <w:rFonts w:eastAsia="Calibri" w:hint="cs"/>
          <w:sz w:val="32"/>
          <w:szCs w:val="32"/>
          <w:rtl/>
        </w:rPr>
        <w:t>–</w:t>
      </w:r>
      <w:r w:rsidRPr="00047E79">
        <w:rPr>
          <w:rFonts w:ascii="Lotus Linotype" w:eastAsia="Calibri" w:hAnsi="Lotus Linotype" w:cs="Lotus Linotype" w:hint="cs"/>
          <w:sz w:val="32"/>
          <w:szCs w:val="32"/>
          <w:rtl/>
        </w:rPr>
        <w:t>رضي</w:t>
      </w:r>
      <w:r w:rsidRPr="00047E79">
        <w:rPr>
          <w:rFonts w:ascii="Lotus Linotype" w:eastAsia="Calibri" w:hAnsi="Lotus Linotype" w:cs="Lotus Linotype"/>
          <w:sz w:val="32"/>
          <w:szCs w:val="32"/>
          <w:rtl/>
        </w:rPr>
        <w:t xml:space="preserve"> الله عنه- أنس بن مالك </w:t>
      </w:r>
      <w:r w:rsidRPr="00047E79">
        <w:rPr>
          <w:rFonts w:eastAsia="Calibri" w:hint="cs"/>
          <w:sz w:val="32"/>
          <w:szCs w:val="32"/>
          <w:rtl/>
        </w:rPr>
        <w:t>–</w:t>
      </w:r>
      <w:r w:rsidRPr="00047E79">
        <w:rPr>
          <w:rFonts w:ascii="Lotus Linotype" w:eastAsia="Calibri" w:hAnsi="Lotus Linotype" w:cs="Lotus Linotype" w:hint="cs"/>
          <w:sz w:val="32"/>
          <w:szCs w:val="32"/>
          <w:rtl/>
        </w:rPr>
        <w:t>رضي</w:t>
      </w:r>
      <w:r w:rsidRPr="00047E79">
        <w:rPr>
          <w:rFonts w:ascii="Lotus Linotype" w:eastAsia="Calibri" w:hAnsi="Lotus Linotype" w:cs="Lotus Linotype"/>
          <w:sz w:val="32"/>
          <w:szCs w:val="32"/>
          <w:rtl/>
        </w:rPr>
        <w:t xml:space="preserve"> الله عنه- يصلي عند قبر فقال: (القبر،القبر)</w:t>
      </w:r>
      <w:r w:rsidRPr="00047E79">
        <w:rPr>
          <w:rFonts w:ascii="Lotus Linotype" w:eastAsia="Calibri" w:hAnsi="Lotus Linotype" w:cs="Traditional Arabic"/>
          <w:sz w:val="36"/>
          <w:szCs w:val="36"/>
          <w:vertAlign w:val="superscript"/>
          <w:rtl/>
        </w:rPr>
        <w:t>(</w:t>
      </w:r>
      <w:r w:rsidRPr="00047E79">
        <w:rPr>
          <w:rFonts w:ascii="Lotus Linotype" w:eastAsia="Calibri" w:hAnsi="Lotus Linotype" w:cs="Traditional Arabic"/>
          <w:sz w:val="36"/>
          <w:szCs w:val="36"/>
          <w:vertAlign w:val="superscript"/>
          <w:rtl/>
        </w:rPr>
        <w:footnoteReference w:id="809"/>
      </w:r>
      <w:r w:rsidRPr="00047E79">
        <w:rPr>
          <w:rFonts w:ascii="Lotus Linotype" w:eastAsia="Calibri" w:hAnsi="Lotus Linotype" w:cs="Traditional Arabic"/>
          <w:sz w:val="36"/>
          <w:szCs w:val="36"/>
          <w:vertAlign w:val="superscript"/>
          <w:rtl/>
        </w:rPr>
        <w:t>)</w:t>
      </w:r>
      <w:r w:rsidRPr="00047E79">
        <w:rPr>
          <w:rFonts w:ascii="Lotus Linotype" w:eastAsia="Calibri" w:hAnsi="Lotus Linotype" w:cs="Lotus Linotype"/>
          <w:sz w:val="32"/>
          <w:szCs w:val="32"/>
          <w:rtl/>
        </w:rPr>
        <w:t xml:space="preserve">. </w:t>
      </w:r>
    </w:p>
    <w:p w14:paraId="6A655F5D" w14:textId="77777777" w:rsidR="00F643F2" w:rsidRPr="00047E79" w:rsidRDefault="00F643F2" w:rsidP="00F643F2">
      <w:pPr>
        <w:spacing w:line="520" w:lineRule="exact"/>
        <w:ind w:firstLine="454"/>
        <w:jc w:val="lowKashida"/>
        <w:rPr>
          <w:rFonts w:ascii="Lotus Linotype" w:eastAsia="Calibri" w:hAnsi="Lotus Linotype" w:cs="Lotus Linotype"/>
          <w:sz w:val="32"/>
          <w:szCs w:val="32"/>
          <w:rtl/>
        </w:rPr>
      </w:pPr>
      <w:r w:rsidRPr="00047E79">
        <w:rPr>
          <w:rFonts w:ascii="Lotus Linotype" w:eastAsia="Calibri" w:hAnsi="Lotus Linotype" w:cs="Lotus Linotype"/>
          <w:sz w:val="32"/>
          <w:szCs w:val="32"/>
          <w:rtl/>
        </w:rPr>
        <w:t>قال ابن القيم -رحمه الله، تعليقاً عن هذا الأثر-: (وهذا يدل على أنه كان من المستقر عند الصحابة -رضي الله عنهم- ما نهاهم عنه نبيهم من الصلاة عند القبور</w:t>
      </w:r>
      <w:r w:rsidRPr="00047E79">
        <w:rPr>
          <w:rFonts w:ascii="Lotus Linotype" w:eastAsia="Calibri" w:hAnsi="Lotus Linotype" w:cs="Lotus Linotype" w:hint="cs"/>
          <w:sz w:val="32"/>
          <w:szCs w:val="32"/>
          <w:rtl/>
        </w:rPr>
        <w:t>.</w:t>
      </w:r>
    </w:p>
    <w:p w14:paraId="4E086593" w14:textId="77777777" w:rsidR="00F643F2" w:rsidRPr="00047E79" w:rsidRDefault="00F643F2" w:rsidP="00F643F2">
      <w:pPr>
        <w:spacing w:line="520" w:lineRule="exact"/>
        <w:ind w:firstLine="454"/>
        <w:jc w:val="lowKashida"/>
        <w:rPr>
          <w:rFonts w:ascii="Lotus Linotype" w:eastAsia="Calibri" w:hAnsi="Lotus Linotype" w:cs="Lotus Linotype"/>
          <w:sz w:val="32"/>
          <w:szCs w:val="32"/>
          <w:rtl/>
        </w:rPr>
      </w:pPr>
      <w:r w:rsidRPr="00047E79">
        <w:rPr>
          <w:rFonts w:ascii="Lotus Linotype" w:eastAsia="Calibri" w:hAnsi="Lotus Linotype" w:cs="Lotus Linotype"/>
          <w:sz w:val="32"/>
          <w:szCs w:val="32"/>
          <w:rtl/>
        </w:rPr>
        <w:t>ثم قال: وفعل أنس رضي الله عنه لا يدل على اعتقاده جوازه، فإنه لعله لم يره، أو لم يعلم أنه قبر، أو ذهل عنه، فلما نبهه عمر -رضي الله تعالى- عنه تنبه)</w:t>
      </w:r>
      <w:r w:rsidRPr="00047E79">
        <w:rPr>
          <w:rFonts w:ascii="Lotus Linotype" w:eastAsia="Calibri" w:hAnsi="Lotus Linotype" w:cs="Traditional Arabic"/>
          <w:sz w:val="36"/>
          <w:szCs w:val="36"/>
          <w:vertAlign w:val="superscript"/>
          <w:rtl/>
        </w:rPr>
        <w:t>(</w:t>
      </w:r>
      <w:r w:rsidRPr="00047E79">
        <w:rPr>
          <w:rFonts w:ascii="Lotus Linotype" w:eastAsia="Calibri" w:hAnsi="Lotus Linotype" w:cs="Traditional Arabic"/>
          <w:sz w:val="36"/>
          <w:szCs w:val="36"/>
          <w:vertAlign w:val="superscript"/>
          <w:rtl/>
        </w:rPr>
        <w:footnoteReference w:id="810"/>
      </w:r>
      <w:r w:rsidRPr="00047E79">
        <w:rPr>
          <w:rFonts w:ascii="Lotus Linotype" w:eastAsia="Calibri" w:hAnsi="Lotus Linotype" w:cs="Traditional Arabic"/>
          <w:sz w:val="36"/>
          <w:szCs w:val="36"/>
          <w:vertAlign w:val="superscript"/>
          <w:rtl/>
        </w:rPr>
        <w:t>)</w:t>
      </w:r>
      <w:r w:rsidRPr="00047E79">
        <w:rPr>
          <w:rFonts w:ascii="Lotus Linotype" w:eastAsia="Calibri" w:hAnsi="Lotus Linotype" w:cs="Lotus Linotype"/>
          <w:sz w:val="32"/>
          <w:szCs w:val="32"/>
          <w:rtl/>
        </w:rPr>
        <w:t>.</w:t>
      </w:r>
    </w:p>
    <w:p w14:paraId="332D9CBC" w14:textId="77777777" w:rsidR="00F643F2" w:rsidRPr="00047E79" w:rsidRDefault="00F643F2" w:rsidP="00F643F2">
      <w:pPr>
        <w:spacing w:line="520" w:lineRule="exact"/>
        <w:ind w:firstLine="454"/>
        <w:jc w:val="lowKashida"/>
        <w:rPr>
          <w:rFonts w:ascii="Lotus Linotype" w:eastAsia="Calibri" w:hAnsi="Lotus Linotype" w:cs="Lotus Linotype"/>
          <w:sz w:val="32"/>
          <w:szCs w:val="32"/>
          <w:rtl/>
        </w:rPr>
      </w:pPr>
      <w:r w:rsidRPr="00047E79">
        <w:rPr>
          <w:rFonts w:ascii="Lotus Linotype" w:eastAsia="Calibri" w:hAnsi="Lotus Linotype" w:cs="Lotus Linotype"/>
          <w:sz w:val="32"/>
          <w:szCs w:val="32"/>
          <w:rtl/>
        </w:rPr>
        <w:t>وقد تقدم مراراً بيان أن بناء المساجد أو القباب ونحو ذلك على القبور من الأعمال المحدثة بعد القرون الثلاثة المفضلة، وأنها مخالفة لهدي الرسول ﷺ، وهدي أصحابه -رضي الله عنهم- والتابعين وأتباعهم -رحمهم الله تعالى-.</w:t>
      </w:r>
    </w:p>
    <w:p w14:paraId="77E29416" w14:textId="77777777" w:rsidR="00F643F2" w:rsidRPr="00047E79" w:rsidRDefault="00F643F2" w:rsidP="00F643F2">
      <w:pPr>
        <w:spacing w:line="520" w:lineRule="exact"/>
        <w:ind w:firstLine="454"/>
        <w:jc w:val="lowKashida"/>
        <w:rPr>
          <w:rFonts w:ascii="Lotus Linotype" w:eastAsia="Calibri" w:hAnsi="Lotus Linotype" w:cs="Lotus Linotype"/>
          <w:sz w:val="32"/>
          <w:szCs w:val="32"/>
          <w:rtl/>
        </w:rPr>
      </w:pPr>
      <w:r w:rsidRPr="00047E79">
        <w:rPr>
          <w:rFonts w:ascii="Lotus Linotype" w:eastAsia="Calibri" w:hAnsi="Lotus Linotype" w:cs="Lotus Linotype"/>
          <w:b/>
          <w:bCs/>
          <w:sz w:val="32"/>
          <w:szCs w:val="32"/>
          <w:rtl/>
        </w:rPr>
        <w:t>الوجه الرابع:</w:t>
      </w:r>
      <w:r w:rsidRPr="00047E79">
        <w:rPr>
          <w:rFonts w:ascii="Lotus Linotype" w:eastAsia="Calibri" w:hAnsi="Lotus Linotype" w:cs="Lotus Linotype"/>
          <w:sz w:val="32"/>
          <w:szCs w:val="32"/>
          <w:rtl/>
        </w:rPr>
        <w:t xml:space="preserve"> ليس الغرض من الزيارة الشرعية للقبور انتفاع الحي بالميت ولا مسألته، ولا التوسل به </w:t>
      </w:r>
      <w:r w:rsidRPr="00047E79">
        <w:rPr>
          <w:rFonts w:eastAsia="Calibri" w:hint="cs"/>
          <w:sz w:val="32"/>
          <w:szCs w:val="32"/>
          <w:rtl/>
        </w:rPr>
        <w:t>–</w:t>
      </w:r>
      <w:r w:rsidRPr="00047E79">
        <w:rPr>
          <w:rFonts w:ascii="Lotus Linotype" w:eastAsia="Calibri" w:hAnsi="Lotus Linotype" w:cs="Lotus Linotype"/>
          <w:sz w:val="32"/>
          <w:szCs w:val="32"/>
          <w:rtl/>
        </w:rPr>
        <w:t xml:space="preserve"> </w:t>
      </w:r>
      <w:r w:rsidRPr="00047E79">
        <w:rPr>
          <w:rFonts w:ascii="Lotus Linotype" w:eastAsia="Calibri" w:hAnsi="Lotus Linotype" w:cs="Lotus Linotype" w:hint="cs"/>
          <w:sz w:val="32"/>
          <w:szCs w:val="32"/>
          <w:rtl/>
        </w:rPr>
        <w:t>كفعل</w:t>
      </w:r>
      <w:r w:rsidRPr="00047E79">
        <w:rPr>
          <w:rFonts w:ascii="Lotus Linotype" w:eastAsia="Calibri" w:hAnsi="Lotus Linotype" w:cs="Lotus Linotype"/>
          <w:sz w:val="32"/>
          <w:szCs w:val="32"/>
          <w:rtl/>
        </w:rPr>
        <w:t xml:space="preserve"> </w:t>
      </w:r>
      <w:r w:rsidRPr="00047E79">
        <w:rPr>
          <w:rFonts w:ascii="Lotus Linotype" w:eastAsia="Calibri" w:hAnsi="Lotus Linotype" w:cs="Lotus Linotype" w:hint="cs"/>
          <w:sz w:val="32"/>
          <w:szCs w:val="32"/>
          <w:rtl/>
        </w:rPr>
        <w:t>أصحاب</w:t>
      </w:r>
      <w:r w:rsidRPr="00047E79">
        <w:rPr>
          <w:rFonts w:ascii="Lotus Linotype" w:eastAsia="Calibri" w:hAnsi="Lotus Linotype" w:cs="Lotus Linotype"/>
          <w:sz w:val="32"/>
          <w:szCs w:val="32"/>
          <w:rtl/>
        </w:rPr>
        <w:t xml:space="preserve"> </w:t>
      </w:r>
      <w:r w:rsidRPr="00047E79">
        <w:rPr>
          <w:rFonts w:ascii="Lotus Linotype" w:eastAsia="Calibri" w:hAnsi="Lotus Linotype" w:cs="Lotus Linotype" w:hint="cs"/>
          <w:sz w:val="32"/>
          <w:szCs w:val="32"/>
          <w:rtl/>
        </w:rPr>
        <w:t>الزيارة</w:t>
      </w:r>
      <w:r w:rsidRPr="00047E79">
        <w:rPr>
          <w:rFonts w:ascii="Lotus Linotype" w:eastAsia="Calibri" w:hAnsi="Lotus Linotype" w:cs="Lotus Linotype"/>
          <w:sz w:val="32"/>
          <w:szCs w:val="32"/>
          <w:rtl/>
        </w:rPr>
        <w:t xml:space="preserve"> </w:t>
      </w:r>
      <w:r w:rsidRPr="00047E79">
        <w:rPr>
          <w:rFonts w:ascii="Lotus Linotype" w:eastAsia="Calibri" w:hAnsi="Lotus Linotype" w:cs="Lotus Linotype" w:hint="cs"/>
          <w:sz w:val="32"/>
          <w:szCs w:val="32"/>
          <w:rtl/>
        </w:rPr>
        <w:t>البدعية</w:t>
      </w:r>
      <w:r w:rsidRPr="00047E79">
        <w:rPr>
          <w:rFonts w:ascii="Lotus Linotype" w:eastAsia="Calibri" w:hAnsi="Lotus Linotype" w:cs="Lotus Linotype"/>
          <w:sz w:val="32"/>
          <w:szCs w:val="32"/>
          <w:rtl/>
        </w:rPr>
        <w:t xml:space="preserve"> </w:t>
      </w:r>
      <w:r w:rsidRPr="00047E79">
        <w:rPr>
          <w:rFonts w:eastAsia="Calibri" w:hint="cs"/>
          <w:sz w:val="32"/>
          <w:szCs w:val="32"/>
          <w:rtl/>
        </w:rPr>
        <w:t>–</w:t>
      </w:r>
      <w:r w:rsidRPr="00047E79">
        <w:rPr>
          <w:rFonts w:ascii="Lotus Linotype" w:eastAsia="Calibri" w:hAnsi="Lotus Linotype" w:cs="Lotus Linotype"/>
          <w:sz w:val="32"/>
          <w:szCs w:val="32"/>
          <w:rtl/>
        </w:rPr>
        <w:t xml:space="preserve"> </w:t>
      </w:r>
      <w:r w:rsidRPr="00047E79">
        <w:rPr>
          <w:rFonts w:ascii="Lotus Linotype" w:eastAsia="Calibri" w:hAnsi="Lotus Linotype" w:cs="Lotus Linotype" w:hint="cs"/>
          <w:sz w:val="32"/>
          <w:szCs w:val="32"/>
          <w:rtl/>
        </w:rPr>
        <w:t>بل</w:t>
      </w:r>
      <w:r w:rsidRPr="00047E79">
        <w:rPr>
          <w:rFonts w:ascii="Lotus Linotype" w:eastAsia="Calibri" w:hAnsi="Lotus Linotype" w:cs="Lotus Linotype"/>
          <w:sz w:val="32"/>
          <w:szCs w:val="32"/>
          <w:rtl/>
        </w:rPr>
        <w:t xml:space="preserve"> </w:t>
      </w:r>
      <w:r w:rsidRPr="00047E79">
        <w:rPr>
          <w:rFonts w:ascii="Lotus Linotype" w:eastAsia="Calibri" w:hAnsi="Lotus Linotype" w:cs="Lotus Linotype" w:hint="cs"/>
          <w:sz w:val="32"/>
          <w:szCs w:val="32"/>
          <w:rtl/>
        </w:rPr>
        <w:t>الغرض</w:t>
      </w:r>
      <w:r w:rsidRPr="00047E79">
        <w:rPr>
          <w:rFonts w:ascii="Lotus Linotype" w:eastAsia="Calibri" w:hAnsi="Lotus Linotype" w:cs="Lotus Linotype"/>
          <w:sz w:val="32"/>
          <w:szCs w:val="32"/>
          <w:rtl/>
        </w:rPr>
        <w:t xml:space="preserve"> </w:t>
      </w:r>
      <w:r w:rsidRPr="00047E79">
        <w:rPr>
          <w:rFonts w:ascii="Lotus Linotype" w:eastAsia="Calibri" w:hAnsi="Lotus Linotype" w:cs="Lotus Linotype" w:hint="cs"/>
          <w:sz w:val="32"/>
          <w:szCs w:val="32"/>
          <w:rtl/>
        </w:rPr>
        <w:t>منها</w:t>
      </w:r>
      <w:r w:rsidRPr="00047E79">
        <w:rPr>
          <w:rFonts w:ascii="Lotus Linotype" w:eastAsia="Calibri" w:hAnsi="Lotus Linotype" w:cs="Lotus Linotype"/>
          <w:sz w:val="32"/>
          <w:szCs w:val="32"/>
          <w:rtl/>
        </w:rPr>
        <w:t xml:space="preserve"> </w:t>
      </w:r>
      <w:r w:rsidRPr="00047E79">
        <w:rPr>
          <w:rFonts w:ascii="Lotus Linotype" w:eastAsia="Calibri" w:hAnsi="Lotus Linotype" w:cs="Lotus Linotype" w:hint="cs"/>
          <w:sz w:val="32"/>
          <w:szCs w:val="32"/>
          <w:rtl/>
        </w:rPr>
        <w:t>منفعة</w:t>
      </w:r>
      <w:r w:rsidRPr="00047E79">
        <w:rPr>
          <w:rFonts w:ascii="Lotus Linotype" w:eastAsia="Calibri" w:hAnsi="Lotus Linotype" w:cs="Lotus Linotype"/>
          <w:sz w:val="32"/>
          <w:szCs w:val="32"/>
          <w:rtl/>
        </w:rPr>
        <w:t xml:space="preserve"> </w:t>
      </w:r>
      <w:r w:rsidRPr="00047E79">
        <w:rPr>
          <w:rFonts w:ascii="Lotus Linotype" w:eastAsia="Calibri" w:hAnsi="Lotus Linotype" w:cs="Lotus Linotype" w:hint="cs"/>
          <w:sz w:val="32"/>
          <w:szCs w:val="32"/>
          <w:rtl/>
        </w:rPr>
        <w:t>الحي</w:t>
      </w:r>
      <w:r w:rsidRPr="00047E79">
        <w:rPr>
          <w:rFonts w:ascii="Lotus Linotype" w:eastAsia="Calibri" w:hAnsi="Lotus Linotype" w:cs="Lotus Linotype"/>
          <w:sz w:val="32"/>
          <w:szCs w:val="32"/>
          <w:rtl/>
        </w:rPr>
        <w:t xml:space="preserve"> </w:t>
      </w:r>
      <w:r w:rsidRPr="00047E79">
        <w:rPr>
          <w:rFonts w:ascii="Lotus Linotype" w:eastAsia="Calibri" w:hAnsi="Lotus Linotype" w:cs="Lotus Linotype" w:hint="cs"/>
          <w:sz w:val="32"/>
          <w:szCs w:val="32"/>
          <w:rtl/>
        </w:rPr>
        <w:t>للميت،</w:t>
      </w:r>
      <w:r w:rsidRPr="00047E79">
        <w:rPr>
          <w:rFonts w:ascii="Lotus Linotype" w:eastAsia="Calibri" w:hAnsi="Lotus Linotype" w:cs="Lotus Linotype"/>
          <w:sz w:val="32"/>
          <w:szCs w:val="32"/>
          <w:rtl/>
        </w:rPr>
        <w:t xml:space="preserve"> </w:t>
      </w:r>
      <w:r w:rsidRPr="00047E79">
        <w:rPr>
          <w:rFonts w:ascii="Lotus Linotype" w:eastAsia="Calibri" w:hAnsi="Lotus Linotype" w:cs="Lotus Linotype" w:hint="cs"/>
          <w:sz w:val="32"/>
          <w:szCs w:val="32"/>
          <w:rtl/>
        </w:rPr>
        <w:t>كالصلاة</w:t>
      </w:r>
      <w:r w:rsidRPr="00047E79">
        <w:rPr>
          <w:rFonts w:ascii="Lotus Linotype" w:eastAsia="Calibri" w:hAnsi="Lotus Linotype" w:cs="Lotus Linotype"/>
          <w:sz w:val="32"/>
          <w:szCs w:val="32"/>
          <w:rtl/>
        </w:rPr>
        <w:t xml:space="preserve"> </w:t>
      </w:r>
      <w:r w:rsidRPr="00047E79">
        <w:rPr>
          <w:rFonts w:ascii="Lotus Linotype" w:eastAsia="Calibri" w:hAnsi="Lotus Linotype" w:cs="Lotus Linotype" w:hint="cs"/>
          <w:sz w:val="32"/>
          <w:szCs w:val="32"/>
          <w:rtl/>
        </w:rPr>
        <w:t>على</w:t>
      </w:r>
      <w:r w:rsidRPr="00047E79">
        <w:rPr>
          <w:rFonts w:ascii="Lotus Linotype" w:eastAsia="Calibri" w:hAnsi="Lotus Linotype" w:cs="Lotus Linotype"/>
          <w:sz w:val="32"/>
          <w:szCs w:val="32"/>
          <w:rtl/>
        </w:rPr>
        <w:t xml:space="preserve"> </w:t>
      </w:r>
      <w:r w:rsidRPr="00047E79">
        <w:rPr>
          <w:rFonts w:ascii="Lotus Linotype" w:eastAsia="Calibri" w:hAnsi="Lotus Linotype" w:cs="Lotus Linotype" w:hint="cs"/>
          <w:sz w:val="32"/>
          <w:szCs w:val="32"/>
          <w:rtl/>
        </w:rPr>
        <w:t>جنازته،</w:t>
      </w:r>
      <w:r w:rsidRPr="00047E79">
        <w:rPr>
          <w:rFonts w:ascii="Lotus Linotype" w:eastAsia="Calibri" w:hAnsi="Lotus Linotype" w:cs="Lotus Linotype"/>
          <w:sz w:val="32"/>
          <w:szCs w:val="32"/>
          <w:rtl/>
        </w:rPr>
        <w:t xml:space="preserve"> </w:t>
      </w:r>
      <w:r w:rsidRPr="00047E79">
        <w:rPr>
          <w:rFonts w:ascii="Lotus Linotype" w:eastAsia="Calibri" w:hAnsi="Lotus Linotype" w:cs="Lotus Linotype" w:hint="cs"/>
          <w:sz w:val="32"/>
          <w:szCs w:val="32"/>
          <w:rtl/>
        </w:rPr>
        <w:t>وكما</w:t>
      </w:r>
      <w:r w:rsidRPr="00047E79">
        <w:rPr>
          <w:rFonts w:ascii="Lotus Linotype" w:eastAsia="Calibri" w:hAnsi="Lotus Linotype" w:cs="Lotus Linotype"/>
          <w:sz w:val="32"/>
          <w:szCs w:val="32"/>
          <w:rtl/>
        </w:rPr>
        <w:t xml:space="preserve"> </w:t>
      </w:r>
      <w:r w:rsidRPr="00047E79">
        <w:rPr>
          <w:rFonts w:ascii="Lotus Linotype" w:eastAsia="Calibri" w:hAnsi="Lotus Linotype" w:cs="Lotus Linotype" w:hint="cs"/>
          <w:sz w:val="32"/>
          <w:szCs w:val="32"/>
          <w:rtl/>
        </w:rPr>
        <w:t>أن</w:t>
      </w:r>
      <w:r w:rsidRPr="00047E79">
        <w:rPr>
          <w:rFonts w:ascii="Lotus Linotype" w:eastAsia="Calibri" w:hAnsi="Lotus Linotype" w:cs="Lotus Linotype"/>
          <w:sz w:val="32"/>
          <w:szCs w:val="32"/>
          <w:rtl/>
        </w:rPr>
        <w:t xml:space="preserve"> </w:t>
      </w:r>
      <w:r w:rsidRPr="00047E79">
        <w:rPr>
          <w:rFonts w:ascii="Lotus Linotype" w:eastAsia="Calibri" w:hAnsi="Lotus Linotype" w:cs="Lotus Linotype" w:hint="cs"/>
          <w:sz w:val="32"/>
          <w:szCs w:val="32"/>
          <w:rtl/>
        </w:rPr>
        <w:t>المقصود</w:t>
      </w:r>
      <w:r w:rsidRPr="00047E79">
        <w:rPr>
          <w:rFonts w:ascii="Lotus Linotype" w:eastAsia="Calibri" w:hAnsi="Lotus Linotype" w:cs="Lotus Linotype"/>
          <w:sz w:val="32"/>
          <w:szCs w:val="32"/>
          <w:rtl/>
        </w:rPr>
        <w:t xml:space="preserve"> </w:t>
      </w:r>
      <w:r w:rsidRPr="00047E79">
        <w:rPr>
          <w:rFonts w:ascii="Lotus Linotype" w:eastAsia="Calibri" w:hAnsi="Lotus Linotype" w:cs="Lotus Linotype" w:hint="cs"/>
          <w:sz w:val="32"/>
          <w:szCs w:val="32"/>
          <w:rtl/>
        </w:rPr>
        <w:t>بالصلاة</w:t>
      </w:r>
      <w:r w:rsidRPr="00047E79">
        <w:rPr>
          <w:rFonts w:ascii="Lotus Linotype" w:eastAsia="Calibri" w:hAnsi="Lotus Linotype" w:cs="Lotus Linotype"/>
          <w:sz w:val="32"/>
          <w:szCs w:val="32"/>
          <w:rtl/>
        </w:rPr>
        <w:t xml:space="preserve"> </w:t>
      </w:r>
      <w:r w:rsidRPr="00047E79">
        <w:rPr>
          <w:rFonts w:ascii="Lotus Linotype" w:eastAsia="Calibri" w:hAnsi="Lotus Linotype" w:cs="Lotus Linotype" w:hint="cs"/>
          <w:sz w:val="32"/>
          <w:szCs w:val="32"/>
          <w:rtl/>
        </w:rPr>
        <w:t>على</w:t>
      </w:r>
      <w:r w:rsidRPr="00047E79">
        <w:rPr>
          <w:rFonts w:ascii="Lotus Linotype" w:eastAsia="Calibri" w:hAnsi="Lotus Linotype" w:cs="Lotus Linotype"/>
          <w:sz w:val="32"/>
          <w:szCs w:val="32"/>
          <w:rtl/>
        </w:rPr>
        <w:t xml:space="preserve"> </w:t>
      </w:r>
      <w:r w:rsidRPr="00047E79">
        <w:rPr>
          <w:rFonts w:ascii="Lotus Linotype" w:eastAsia="Calibri" w:hAnsi="Lotus Linotype" w:cs="Lotus Linotype" w:hint="cs"/>
          <w:sz w:val="32"/>
          <w:szCs w:val="32"/>
          <w:rtl/>
        </w:rPr>
        <w:t>الميت</w:t>
      </w:r>
      <w:r w:rsidRPr="00047E79">
        <w:rPr>
          <w:rFonts w:ascii="Lotus Linotype" w:eastAsia="Calibri" w:hAnsi="Lotus Linotype" w:cs="Lotus Linotype"/>
          <w:sz w:val="32"/>
          <w:szCs w:val="32"/>
          <w:rtl/>
        </w:rPr>
        <w:t xml:space="preserve"> </w:t>
      </w:r>
      <w:r w:rsidRPr="00047E79">
        <w:rPr>
          <w:rFonts w:ascii="Lotus Linotype" w:eastAsia="Calibri" w:hAnsi="Lotus Linotype" w:cs="Lotus Linotype" w:hint="cs"/>
          <w:sz w:val="32"/>
          <w:szCs w:val="32"/>
          <w:rtl/>
        </w:rPr>
        <w:t>الدعاء</w:t>
      </w:r>
      <w:r w:rsidRPr="00047E79">
        <w:rPr>
          <w:rFonts w:ascii="Lotus Linotype" w:eastAsia="Calibri" w:hAnsi="Lotus Linotype" w:cs="Lotus Linotype"/>
          <w:sz w:val="32"/>
          <w:szCs w:val="32"/>
          <w:rtl/>
        </w:rPr>
        <w:t xml:space="preserve"> </w:t>
      </w:r>
      <w:r w:rsidRPr="00047E79">
        <w:rPr>
          <w:rFonts w:ascii="Lotus Linotype" w:eastAsia="Calibri" w:hAnsi="Lotus Linotype" w:cs="Lotus Linotype" w:hint="cs"/>
          <w:sz w:val="32"/>
          <w:szCs w:val="32"/>
          <w:rtl/>
        </w:rPr>
        <w:t>له،</w:t>
      </w:r>
      <w:r w:rsidRPr="00047E79">
        <w:rPr>
          <w:rFonts w:ascii="Lotus Linotype" w:eastAsia="Calibri" w:hAnsi="Lotus Linotype" w:cs="Lotus Linotype"/>
          <w:sz w:val="32"/>
          <w:szCs w:val="32"/>
          <w:rtl/>
        </w:rPr>
        <w:t xml:space="preserve"> </w:t>
      </w:r>
      <w:r w:rsidRPr="00047E79">
        <w:rPr>
          <w:rFonts w:ascii="Lotus Linotype" w:eastAsia="Calibri" w:hAnsi="Lotus Linotype" w:cs="Lotus Linotype" w:hint="cs"/>
          <w:sz w:val="32"/>
          <w:szCs w:val="32"/>
          <w:rtl/>
        </w:rPr>
        <w:t>فالمقصود</w:t>
      </w:r>
      <w:r w:rsidRPr="00047E79">
        <w:rPr>
          <w:rFonts w:ascii="Lotus Linotype" w:eastAsia="Calibri" w:hAnsi="Lotus Linotype" w:cs="Lotus Linotype"/>
          <w:sz w:val="32"/>
          <w:szCs w:val="32"/>
          <w:rtl/>
        </w:rPr>
        <w:t xml:space="preserve"> </w:t>
      </w:r>
      <w:r w:rsidRPr="00047E79">
        <w:rPr>
          <w:rFonts w:ascii="Lotus Linotype" w:eastAsia="Calibri" w:hAnsi="Lotus Linotype" w:cs="Lotus Linotype" w:hint="cs"/>
          <w:sz w:val="32"/>
          <w:szCs w:val="32"/>
          <w:rtl/>
        </w:rPr>
        <w:t>بزيارة</w:t>
      </w:r>
      <w:r w:rsidRPr="00047E79">
        <w:rPr>
          <w:rFonts w:ascii="Lotus Linotype" w:eastAsia="Calibri" w:hAnsi="Lotus Linotype" w:cs="Lotus Linotype"/>
          <w:sz w:val="32"/>
          <w:szCs w:val="32"/>
          <w:rtl/>
        </w:rPr>
        <w:t xml:space="preserve"> </w:t>
      </w:r>
      <w:r w:rsidRPr="00047E79">
        <w:rPr>
          <w:rFonts w:ascii="Lotus Linotype" w:eastAsia="Calibri" w:hAnsi="Lotus Linotype" w:cs="Lotus Linotype" w:hint="cs"/>
          <w:sz w:val="32"/>
          <w:szCs w:val="32"/>
          <w:rtl/>
        </w:rPr>
        <w:t>قبره</w:t>
      </w:r>
      <w:r w:rsidRPr="00047E79">
        <w:rPr>
          <w:rFonts w:ascii="Lotus Linotype" w:eastAsia="Calibri" w:hAnsi="Lotus Linotype" w:cs="Lotus Linotype"/>
          <w:sz w:val="32"/>
          <w:szCs w:val="32"/>
          <w:rtl/>
        </w:rPr>
        <w:t xml:space="preserve"> الدعاء له، وذلك أن الميت قد انقطع عمله، فهو محتاج إلى من يدعو له، ولهذا شرع في الصلاة عليه من الدعاء له وجوباً واستحباباً ما لم يشرع مثله في الدعاء للحي، كما أن الميت لا يملك لنفسه نفعاً ولا ضراً، فضلا عن من استغاث به وسأله قضاء حاجته، أو سأله أن يشفع له إلى الله فيها</w:t>
      </w:r>
      <w:r w:rsidRPr="00047E79">
        <w:rPr>
          <w:rFonts w:ascii="Lotus Linotype" w:eastAsia="Calibri" w:hAnsi="Lotus Linotype" w:cs="Traditional Arabic"/>
          <w:sz w:val="36"/>
          <w:szCs w:val="36"/>
          <w:vertAlign w:val="superscript"/>
          <w:rtl/>
        </w:rPr>
        <w:t>(</w:t>
      </w:r>
      <w:r w:rsidRPr="00047E79">
        <w:rPr>
          <w:rFonts w:ascii="Lotus Linotype" w:eastAsia="Calibri" w:hAnsi="Lotus Linotype" w:cs="Traditional Arabic"/>
          <w:sz w:val="36"/>
          <w:szCs w:val="36"/>
          <w:vertAlign w:val="superscript"/>
          <w:rtl/>
        </w:rPr>
        <w:footnoteReference w:id="811"/>
      </w:r>
      <w:r w:rsidRPr="00047E79">
        <w:rPr>
          <w:rFonts w:ascii="Lotus Linotype" w:eastAsia="Calibri" w:hAnsi="Lotus Linotype" w:cs="Traditional Arabic"/>
          <w:sz w:val="36"/>
          <w:szCs w:val="36"/>
          <w:vertAlign w:val="superscript"/>
          <w:rtl/>
        </w:rPr>
        <w:t>)</w:t>
      </w:r>
      <w:r w:rsidRPr="00047E79">
        <w:rPr>
          <w:rFonts w:ascii="Lotus Linotype" w:eastAsia="Calibri" w:hAnsi="Lotus Linotype" w:cs="Lotus Linotype"/>
          <w:sz w:val="32"/>
          <w:szCs w:val="32"/>
          <w:rtl/>
        </w:rPr>
        <w:t>.</w:t>
      </w:r>
    </w:p>
    <w:p w14:paraId="4A580E3F" w14:textId="77777777" w:rsidR="00F643F2" w:rsidRPr="00047E79" w:rsidRDefault="00F643F2" w:rsidP="00F643F2">
      <w:pPr>
        <w:spacing w:line="520" w:lineRule="exact"/>
        <w:ind w:firstLine="454"/>
        <w:jc w:val="lowKashida"/>
        <w:rPr>
          <w:rFonts w:ascii="Lotus Linotype" w:eastAsia="Calibri" w:hAnsi="Lotus Linotype" w:cs="Lotus Linotype"/>
          <w:sz w:val="32"/>
          <w:szCs w:val="32"/>
          <w:rtl/>
        </w:rPr>
      </w:pPr>
      <w:r w:rsidRPr="00047E79">
        <w:rPr>
          <w:rFonts w:ascii="Lotus Linotype" w:eastAsia="Calibri" w:hAnsi="Lotus Linotype" w:cs="Lotus Linotype"/>
          <w:b/>
          <w:bCs/>
          <w:sz w:val="32"/>
          <w:szCs w:val="32"/>
          <w:rtl/>
        </w:rPr>
        <w:t xml:space="preserve">الوجه الخامس: </w:t>
      </w:r>
      <w:r w:rsidRPr="00047E79">
        <w:rPr>
          <w:rFonts w:ascii="Lotus Linotype" w:eastAsia="Calibri" w:hAnsi="Lotus Linotype" w:cs="Lotus Linotype"/>
          <w:sz w:val="32"/>
          <w:szCs w:val="32"/>
          <w:rtl/>
        </w:rPr>
        <w:t>ما تتضمنه مظاهر التبرك المبتدع بالقبور من المفاسد والمنكرات والقبائح، ومنها ما يأتي:</w:t>
      </w:r>
    </w:p>
    <w:p w14:paraId="2F276346" w14:textId="77777777" w:rsidR="00F643F2" w:rsidRPr="00047E79" w:rsidRDefault="00F643F2" w:rsidP="00F643F2">
      <w:pPr>
        <w:spacing w:line="520" w:lineRule="exact"/>
        <w:ind w:firstLine="454"/>
        <w:jc w:val="lowKashida"/>
        <w:rPr>
          <w:rFonts w:ascii="Lotus Linotype" w:eastAsia="Calibri" w:hAnsi="Lotus Linotype" w:cs="Lotus Linotype"/>
          <w:b/>
          <w:bCs/>
          <w:sz w:val="32"/>
          <w:szCs w:val="32"/>
          <w:rtl/>
        </w:rPr>
      </w:pPr>
      <w:r w:rsidRPr="00047E79">
        <w:rPr>
          <w:rFonts w:ascii="Lotus Linotype" w:eastAsia="Calibri" w:hAnsi="Lotus Linotype" w:cs="Lotus Linotype" w:hint="cs"/>
          <w:sz w:val="32"/>
          <w:szCs w:val="32"/>
          <w:rtl/>
        </w:rPr>
        <w:t xml:space="preserve"> </w:t>
      </w:r>
      <w:r w:rsidRPr="00047E79">
        <w:rPr>
          <w:rFonts w:ascii="Lotus Linotype" w:eastAsia="Calibri" w:hAnsi="Lotus Linotype" w:cs="Lotus Linotype"/>
          <w:b/>
          <w:bCs/>
          <w:sz w:val="32"/>
          <w:szCs w:val="32"/>
          <w:rtl/>
        </w:rPr>
        <w:t>أ</w:t>
      </w:r>
      <w:r w:rsidRPr="00047E79">
        <w:rPr>
          <w:rFonts w:ascii="Lotus Linotype" w:eastAsia="Calibri" w:hAnsi="Lotus Linotype" w:cs="Lotus Linotype" w:hint="cs"/>
          <w:b/>
          <w:bCs/>
          <w:sz w:val="32"/>
          <w:szCs w:val="32"/>
          <w:rtl/>
        </w:rPr>
        <w:t>-</w:t>
      </w:r>
      <w:r w:rsidRPr="00047E79">
        <w:rPr>
          <w:rFonts w:ascii="Lotus Linotype" w:eastAsia="Calibri" w:hAnsi="Lotus Linotype" w:cs="Lotus Linotype"/>
          <w:b/>
          <w:bCs/>
          <w:sz w:val="32"/>
          <w:szCs w:val="32"/>
          <w:rtl/>
        </w:rPr>
        <w:t xml:space="preserve"> فتح باب الفتنة بالقبور والشرك مع الله تعالى.</w:t>
      </w:r>
    </w:p>
    <w:p w14:paraId="15184CD9" w14:textId="77777777" w:rsidR="00F643F2" w:rsidRPr="00047E79" w:rsidRDefault="00F643F2" w:rsidP="00F643F2">
      <w:pPr>
        <w:spacing w:line="520" w:lineRule="exact"/>
        <w:ind w:firstLine="454"/>
        <w:jc w:val="lowKashida"/>
        <w:rPr>
          <w:rFonts w:ascii="Lotus Linotype" w:eastAsia="Calibri" w:hAnsi="Lotus Linotype" w:cs="Lotus Linotype"/>
          <w:sz w:val="32"/>
          <w:szCs w:val="32"/>
          <w:rtl/>
        </w:rPr>
      </w:pPr>
      <w:r w:rsidRPr="00047E79">
        <w:rPr>
          <w:rFonts w:ascii="Lotus Linotype" w:eastAsia="Calibri" w:hAnsi="Lotus Linotype" w:cs="Lotus Linotype"/>
          <w:sz w:val="32"/>
          <w:szCs w:val="32"/>
          <w:rtl/>
        </w:rPr>
        <w:t>فإن تحري الدعاء أو الصلاة مثلا عند قبور الصالحين من أقرب الوسائل إلى الإشراك بهم، وهذا أخطر المفاسد والمنكرات المترتبة على ذلك التبرك. بل إن بعض المظاهر شرك بذاتها.</w:t>
      </w:r>
    </w:p>
    <w:p w14:paraId="6048E132" w14:textId="77777777" w:rsidR="00F643F2" w:rsidRPr="00047E79" w:rsidRDefault="00F643F2" w:rsidP="00F643F2">
      <w:pPr>
        <w:spacing w:line="520" w:lineRule="exact"/>
        <w:ind w:firstLine="454"/>
        <w:jc w:val="lowKashida"/>
        <w:rPr>
          <w:rFonts w:ascii="Lotus Linotype" w:eastAsia="Calibri" w:hAnsi="Lotus Linotype" w:cs="Lotus Linotype"/>
          <w:sz w:val="32"/>
          <w:szCs w:val="32"/>
          <w:rtl/>
        </w:rPr>
      </w:pPr>
      <w:r w:rsidRPr="00047E79">
        <w:rPr>
          <w:rFonts w:ascii="Lotus Linotype" w:eastAsia="Calibri" w:hAnsi="Lotus Linotype" w:cs="Lotus Linotype"/>
          <w:sz w:val="32"/>
          <w:szCs w:val="32"/>
          <w:rtl/>
        </w:rPr>
        <w:t>وقد وصل الأمر إلى اعتقاد المشركين بال</w:t>
      </w:r>
      <w:r w:rsidRPr="00047E79">
        <w:rPr>
          <w:rFonts w:ascii="Lotus Linotype" w:eastAsia="Calibri" w:hAnsi="Lotus Linotype" w:cs="Lotus Linotype" w:hint="cs"/>
          <w:sz w:val="32"/>
          <w:szCs w:val="32"/>
          <w:rtl/>
        </w:rPr>
        <w:t>م</w:t>
      </w:r>
      <w:r w:rsidRPr="00047E79">
        <w:rPr>
          <w:rFonts w:ascii="Lotus Linotype" w:eastAsia="Calibri" w:hAnsi="Lotus Linotype" w:cs="Lotus Linotype"/>
          <w:sz w:val="32"/>
          <w:szCs w:val="32"/>
          <w:rtl/>
        </w:rPr>
        <w:t>قبور أن</w:t>
      </w:r>
      <w:r w:rsidRPr="00047E79">
        <w:rPr>
          <w:rFonts w:ascii="Lotus Linotype" w:eastAsia="Calibri" w:hAnsi="Lotus Linotype" w:cs="Lotus Linotype" w:hint="cs"/>
          <w:sz w:val="32"/>
          <w:szCs w:val="32"/>
          <w:rtl/>
        </w:rPr>
        <w:t>ه</w:t>
      </w:r>
      <w:r w:rsidRPr="00047E79">
        <w:rPr>
          <w:rFonts w:ascii="Lotus Linotype" w:eastAsia="Calibri" w:hAnsi="Lotus Linotype" w:cs="Lotus Linotype"/>
          <w:sz w:val="32"/>
          <w:szCs w:val="32"/>
          <w:rtl/>
        </w:rPr>
        <w:t xml:space="preserve"> يكشف البلاء، وينصر على الأعداء، ويستنْزل غيث السماء، و</w:t>
      </w:r>
      <w:r w:rsidRPr="00047E79">
        <w:rPr>
          <w:rFonts w:ascii="Lotus Linotype" w:eastAsia="Calibri" w:hAnsi="Lotus Linotype" w:cs="Lotus Linotype" w:hint="cs"/>
          <w:sz w:val="32"/>
          <w:szCs w:val="32"/>
          <w:rtl/>
        </w:rPr>
        <w:t>ي</w:t>
      </w:r>
      <w:r w:rsidRPr="00047E79">
        <w:rPr>
          <w:rFonts w:ascii="Lotus Linotype" w:eastAsia="Calibri" w:hAnsi="Lotus Linotype" w:cs="Lotus Linotype"/>
          <w:sz w:val="32"/>
          <w:szCs w:val="32"/>
          <w:rtl/>
        </w:rPr>
        <w:t>فرج الكروب، و</w:t>
      </w:r>
      <w:r w:rsidRPr="00047E79">
        <w:rPr>
          <w:rFonts w:ascii="Lotus Linotype" w:eastAsia="Calibri" w:hAnsi="Lotus Linotype" w:cs="Lotus Linotype" w:hint="cs"/>
          <w:sz w:val="32"/>
          <w:szCs w:val="32"/>
          <w:rtl/>
        </w:rPr>
        <w:t>ي</w:t>
      </w:r>
      <w:r w:rsidRPr="00047E79">
        <w:rPr>
          <w:rFonts w:ascii="Lotus Linotype" w:eastAsia="Calibri" w:hAnsi="Lotus Linotype" w:cs="Lotus Linotype"/>
          <w:sz w:val="32"/>
          <w:szCs w:val="32"/>
          <w:rtl/>
        </w:rPr>
        <w:t>قضي الحوائج، وينصر المظلوم ويجار الخائف</w:t>
      </w:r>
      <w:r w:rsidRPr="00047E79">
        <w:rPr>
          <w:rFonts w:ascii="Lotus Linotype" w:eastAsia="Calibri" w:hAnsi="Lotus Linotype" w:cs="Traditional Arabic"/>
          <w:sz w:val="36"/>
          <w:szCs w:val="36"/>
          <w:vertAlign w:val="superscript"/>
          <w:rtl/>
        </w:rPr>
        <w:t>(</w:t>
      </w:r>
      <w:r w:rsidRPr="00047E79">
        <w:rPr>
          <w:rFonts w:ascii="Lotus Linotype" w:eastAsia="Calibri" w:hAnsi="Lotus Linotype" w:cs="Traditional Arabic"/>
          <w:sz w:val="36"/>
          <w:szCs w:val="36"/>
          <w:vertAlign w:val="superscript"/>
          <w:rtl/>
        </w:rPr>
        <w:footnoteReference w:id="812"/>
      </w:r>
      <w:r w:rsidRPr="00047E79">
        <w:rPr>
          <w:rFonts w:ascii="Lotus Linotype" w:eastAsia="Calibri" w:hAnsi="Lotus Linotype" w:cs="Traditional Arabic"/>
          <w:sz w:val="36"/>
          <w:szCs w:val="36"/>
          <w:vertAlign w:val="superscript"/>
          <w:rtl/>
        </w:rPr>
        <w:t>)</w:t>
      </w:r>
      <w:r w:rsidRPr="00047E79">
        <w:rPr>
          <w:rFonts w:ascii="Lotus Linotype" w:eastAsia="Calibri" w:hAnsi="Lotus Linotype" w:cs="Lotus Linotype"/>
          <w:sz w:val="32"/>
          <w:szCs w:val="32"/>
          <w:rtl/>
        </w:rPr>
        <w:t>، ولهذا قالوا: إن البلاء يندفع عن أهل البلد أو الإقليم بمن هو مدفون عندهم من الأنبياء والصالحين!</w:t>
      </w:r>
      <w:r w:rsidRPr="00047E79">
        <w:rPr>
          <w:rFonts w:ascii="Lotus Linotype" w:eastAsia="Calibri" w:hAnsi="Lotus Linotype" w:cs="Traditional Arabic"/>
          <w:sz w:val="36"/>
          <w:szCs w:val="36"/>
          <w:vertAlign w:val="superscript"/>
          <w:rtl/>
        </w:rPr>
        <w:t>(</w:t>
      </w:r>
      <w:r w:rsidRPr="00047E79">
        <w:rPr>
          <w:rFonts w:ascii="Lotus Linotype" w:eastAsia="Calibri" w:hAnsi="Lotus Linotype" w:cs="Traditional Arabic"/>
          <w:sz w:val="36"/>
          <w:szCs w:val="36"/>
          <w:vertAlign w:val="superscript"/>
          <w:rtl/>
        </w:rPr>
        <w:footnoteReference w:id="813"/>
      </w:r>
      <w:r w:rsidRPr="00047E79">
        <w:rPr>
          <w:rFonts w:ascii="Lotus Linotype" w:eastAsia="Calibri" w:hAnsi="Lotus Linotype" w:cs="Traditional Arabic"/>
          <w:sz w:val="36"/>
          <w:szCs w:val="36"/>
          <w:vertAlign w:val="superscript"/>
          <w:rtl/>
        </w:rPr>
        <w:t>)</w:t>
      </w:r>
    </w:p>
    <w:p w14:paraId="66F41620" w14:textId="77777777" w:rsidR="00F643F2" w:rsidRPr="00047E79" w:rsidRDefault="00F643F2" w:rsidP="00F643F2">
      <w:pPr>
        <w:spacing w:line="520" w:lineRule="exact"/>
        <w:ind w:firstLine="454"/>
        <w:jc w:val="lowKashida"/>
        <w:rPr>
          <w:rFonts w:ascii="Lotus Linotype" w:eastAsia="Calibri" w:hAnsi="Lotus Linotype" w:cs="Lotus Linotype"/>
          <w:sz w:val="32"/>
          <w:szCs w:val="32"/>
          <w:rtl/>
        </w:rPr>
      </w:pPr>
      <w:r w:rsidRPr="00047E79">
        <w:rPr>
          <w:rFonts w:ascii="Lotus Linotype" w:eastAsia="Calibri" w:hAnsi="Lotus Linotype" w:cs="Lotus Linotype"/>
          <w:b/>
          <w:bCs/>
          <w:sz w:val="32"/>
          <w:szCs w:val="32"/>
          <w:rtl/>
        </w:rPr>
        <w:t>ب</w:t>
      </w:r>
      <w:r w:rsidRPr="00047E79">
        <w:rPr>
          <w:rFonts w:ascii="Lotus Linotype" w:eastAsia="Calibri" w:hAnsi="Lotus Linotype" w:cs="Lotus Linotype" w:hint="cs"/>
          <w:b/>
          <w:bCs/>
          <w:sz w:val="32"/>
          <w:szCs w:val="32"/>
          <w:rtl/>
        </w:rPr>
        <w:t>-</w:t>
      </w:r>
      <w:r w:rsidRPr="00047E79">
        <w:rPr>
          <w:rFonts w:ascii="Lotus Linotype" w:eastAsia="Calibri" w:hAnsi="Lotus Linotype" w:cs="Lotus Linotype"/>
          <w:b/>
          <w:bCs/>
          <w:sz w:val="32"/>
          <w:szCs w:val="32"/>
          <w:rtl/>
        </w:rPr>
        <w:t>السفر إلى القبور</w:t>
      </w:r>
      <w:r w:rsidRPr="00047E79">
        <w:rPr>
          <w:rFonts w:ascii="Lotus Linotype" w:eastAsia="Calibri" w:hAnsi="Lotus Linotype" w:cs="Lotus Linotype"/>
          <w:sz w:val="32"/>
          <w:szCs w:val="32"/>
          <w:rtl/>
        </w:rPr>
        <w:t>، ولو من أماكن بعيدة، ومشابهة عباد الأصنام بما يفعل عندها من العكوف عليها، والمجاورة عندها، وتعليق الستور عليها، حتى ان عبادها يرجحون المجاورة عندها على المجاورة عند المسجد الحرام ويرون سدانتها أفضل من خدمة المساجد، ومشابهة اليهود والنصارى في اتخاذ المساجد والسرج عليها والدخول في لعنة الله تعالى ورسوله بسبب ذلك</w:t>
      </w:r>
      <w:r w:rsidRPr="00047E79">
        <w:rPr>
          <w:rFonts w:ascii="Lotus Linotype" w:eastAsia="Calibri" w:hAnsi="Lotus Linotype" w:cs="Traditional Arabic"/>
          <w:sz w:val="32"/>
          <w:szCs w:val="32"/>
          <w:vertAlign w:val="superscript"/>
          <w:rtl/>
        </w:rPr>
        <w:t>(</w:t>
      </w:r>
      <w:r w:rsidRPr="00047E79">
        <w:rPr>
          <w:rFonts w:ascii="Lotus Linotype" w:eastAsia="Calibri" w:hAnsi="Lotus Linotype" w:cs="Traditional Arabic"/>
          <w:sz w:val="32"/>
          <w:szCs w:val="32"/>
          <w:vertAlign w:val="superscript"/>
          <w:rtl/>
        </w:rPr>
        <w:footnoteReference w:id="814"/>
      </w:r>
      <w:r w:rsidRPr="00047E79">
        <w:rPr>
          <w:rFonts w:ascii="Lotus Linotype" w:eastAsia="Calibri" w:hAnsi="Lotus Linotype" w:cs="Traditional Arabic"/>
          <w:sz w:val="32"/>
          <w:szCs w:val="32"/>
          <w:vertAlign w:val="superscript"/>
          <w:rtl/>
        </w:rPr>
        <w:t>)</w:t>
      </w:r>
      <w:r w:rsidRPr="00047E79">
        <w:rPr>
          <w:rFonts w:ascii="Lotus Linotype" w:eastAsia="Calibri" w:hAnsi="Lotus Linotype" w:cs="Lotus Linotype"/>
          <w:sz w:val="32"/>
          <w:szCs w:val="32"/>
          <w:rtl/>
        </w:rPr>
        <w:t>.</w:t>
      </w:r>
    </w:p>
    <w:p w14:paraId="3D01B719" w14:textId="06F2EB5F" w:rsidR="00F643F2" w:rsidRPr="00047E79" w:rsidRDefault="00F643F2" w:rsidP="00F643F2">
      <w:pPr>
        <w:spacing w:line="520" w:lineRule="exact"/>
        <w:ind w:firstLine="454"/>
        <w:jc w:val="lowKashida"/>
        <w:rPr>
          <w:rFonts w:ascii="Lotus Linotype" w:eastAsia="Calibri" w:hAnsi="Lotus Linotype" w:cs="Lotus Linotype"/>
          <w:sz w:val="32"/>
          <w:szCs w:val="32"/>
          <w:rtl/>
        </w:rPr>
      </w:pPr>
      <w:r w:rsidRPr="00047E79">
        <w:rPr>
          <w:rFonts w:ascii="Lotus Linotype" w:eastAsia="Calibri" w:hAnsi="Lotus Linotype" w:cs="Lotus Linotype"/>
          <w:b/>
          <w:bCs/>
          <w:sz w:val="32"/>
          <w:szCs w:val="32"/>
          <w:rtl/>
        </w:rPr>
        <w:t>جـ</w:t>
      </w:r>
      <w:r w:rsidRPr="00047E79">
        <w:rPr>
          <w:rFonts w:ascii="Lotus Linotype" w:eastAsia="Calibri" w:hAnsi="Lotus Linotype" w:cs="Lotus Linotype" w:hint="cs"/>
          <w:b/>
          <w:bCs/>
          <w:sz w:val="32"/>
          <w:szCs w:val="32"/>
          <w:rtl/>
        </w:rPr>
        <w:t>-</w:t>
      </w:r>
      <w:r w:rsidRPr="00047E79">
        <w:rPr>
          <w:rFonts w:ascii="Lotus Linotype" w:eastAsia="Calibri" w:hAnsi="Lotus Linotype" w:cs="Lotus Linotype"/>
          <w:b/>
          <w:bCs/>
          <w:sz w:val="32"/>
          <w:szCs w:val="32"/>
          <w:rtl/>
        </w:rPr>
        <w:t xml:space="preserve"> صرف النفقات الباهظة المحرمة</w:t>
      </w:r>
      <w:r w:rsidRPr="00047E79">
        <w:rPr>
          <w:rFonts w:ascii="Lotus Linotype" w:eastAsia="Calibri" w:hAnsi="Lotus Linotype" w:cs="Lotus Linotype"/>
          <w:sz w:val="32"/>
          <w:szCs w:val="32"/>
          <w:rtl/>
        </w:rPr>
        <w:t xml:space="preserve"> على بناء القباب والمزارات، وكسوتها بالأقمشة والفرش والمصابيح والزخرفة، وتحبيس الأوقاف على ذلك، وكذا إضاعة الأموال عن طريق النذور التي تقدم للأموات، ويأخذها السدنة، أليس الواجب أن تصرف هذه الأموال الطائلة في سبيل مصالح المسلمين</w:t>
      </w:r>
      <w:r w:rsidR="00274C0B">
        <w:rPr>
          <w:rFonts w:ascii="Lotus Linotype" w:eastAsia="Calibri" w:hAnsi="Lotus Linotype" w:cs="Lotus Linotype"/>
          <w:sz w:val="32"/>
          <w:szCs w:val="32"/>
          <w:rtl/>
        </w:rPr>
        <w:t>؟</w:t>
      </w:r>
      <w:r w:rsidRPr="00047E79">
        <w:rPr>
          <w:rFonts w:ascii="Lotus Linotype" w:eastAsia="Calibri" w:hAnsi="Lotus Linotype" w:cs="Lotus Linotype"/>
          <w:sz w:val="32"/>
          <w:szCs w:val="32"/>
          <w:rtl/>
        </w:rPr>
        <w:t>!</w:t>
      </w:r>
      <w:r w:rsidRPr="00047E79">
        <w:rPr>
          <w:rFonts w:ascii="Lotus Linotype" w:eastAsia="Calibri" w:hAnsi="Lotus Linotype" w:cs="Traditional Arabic"/>
          <w:sz w:val="36"/>
          <w:szCs w:val="36"/>
          <w:vertAlign w:val="superscript"/>
          <w:rtl/>
        </w:rPr>
        <w:t>(</w:t>
      </w:r>
      <w:r w:rsidRPr="00047E79">
        <w:rPr>
          <w:rFonts w:ascii="Lotus Linotype" w:eastAsia="Calibri" w:hAnsi="Lotus Linotype" w:cs="Traditional Arabic"/>
          <w:sz w:val="36"/>
          <w:szCs w:val="36"/>
          <w:vertAlign w:val="superscript"/>
          <w:rtl/>
        </w:rPr>
        <w:footnoteReference w:id="815"/>
      </w:r>
      <w:r w:rsidRPr="00047E79">
        <w:rPr>
          <w:rFonts w:ascii="Lotus Linotype" w:eastAsia="Calibri" w:hAnsi="Lotus Linotype" w:cs="Traditional Arabic"/>
          <w:sz w:val="36"/>
          <w:szCs w:val="36"/>
          <w:vertAlign w:val="superscript"/>
          <w:rtl/>
        </w:rPr>
        <w:t>)</w:t>
      </w:r>
      <w:r w:rsidRPr="00047E79">
        <w:rPr>
          <w:rFonts w:ascii="Lotus Linotype" w:eastAsia="Calibri" w:hAnsi="Lotus Linotype" w:cs="Lotus Linotype"/>
          <w:sz w:val="32"/>
          <w:szCs w:val="32"/>
          <w:rtl/>
        </w:rPr>
        <w:t xml:space="preserve">. </w:t>
      </w:r>
    </w:p>
    <w:p w14:paraId="05D9FC06" w14:textId="77777777" w:rsidR="00F643F2" w:rsidRPr="00047E79" w:rsidRDefault="00F643F2" w:rsidP="00F643F2">
      <w:pPr>
        <w:spacing w:line="520" w:lineRule="exact"/>
        <w:ind w:firstLine="454"/>
        <w:jc w:val="lowKashida"/>
        <w:rPr>
          <w:rFonts w:ascii="Lotus Linotype" w:eastAsia="Calibri" w:hAnsi="Lotus Linotype" w:cs="Lotus Linotype"/>
          <w:sz w:val="32"/>
          <w:szCs w:val="32"/>
          <w:rtl/>
        </w:rPr>
      </w:pPr>
      <w:r w:rsidRPr="00047E79">
        <w:rPr>
          <w:rFonts w:ascii="Lotus Linotype" w:eastAsia="Calibri" w:hAnsi="Lotus Linotype" w:cs="Lotus Linotype"/>
          <w:b/>
          <w:bCs/>
          <w:sz w:val="32"/>
          <w:szCs w:val="32"/>
          <w:rtl/>
        </w:rPr>
        <w:t>د</w:t>
      </w:r>
      <w:r w:rsidRPr="00047E79">
        <w:rPr>
          <w:rFonts w:ascii="Lotus Linotype" w:eastAsia="Calibri" w:hAnsi="Lotus Linotype" w:cs="Lotus Linotype" w:hint="cs"/>
          <w:b/>
          <w:bCs/>
          <w:sz w:val="32"/>
          <w:szCs w:val="32"/>
          <w:rtl/>
        </w:rPr>
        <w:t>-</w:t>
      </w:r>
      <w:r w:rsidRPr="00047E79">
        <w:rPr>
          <w:rFonts w:ascii="Lotus Linotype" w:eastAsia="Calibri" w:hAnsi="Lotus Linotype" w:cs="Lotus Linotype"/>
          <w:b/>
          <w:bCs/>
          <w:sz w:val="32"/>
          <w:szCs w:val="32"/>
          <w:rtl/>
        </w:rPr>
        <w:t xml:space="preserve"> اتخاذ الأضرحة مزارات وأعياداً متكررة، </w:t>
      </w:r>
      <w:r w:rsidRPr="00047E79">
        <w:rPr>
          <w:rFonts w:ascii="Lotus Linotype" w:eastAsia="Calibri" w:hAnsi="Lotus Linotype" w:cs="Lotus Linotype"/>
          <w:sz w:val="32"/>
          <w:szCs w:val="32"/>
          <w:rtl/>
        </w:rPr>
        <w:t>وما يتضمنه ذلك من المفاسد والأضرار العظيمة.</w:t>
      </w:r>
    </w:p>
    <w:p w14:paraId="16A61FAA" w14:textId="77777777" w:rsidR="00F643F2" w:rsidRPr="00047E79" w:rsidRDefault="00F643F2" w:rsidP="00F643F2">
      <w:pPr>
        <w:spacing w:line="520" w:lineRule="exact"/>
        <w:ind w:firstLine="454"/>
        <w:jc w:val="lowKashida"/>
        <w:rPr>
          <w:rFonts w:ascii="Lotus Linotype" w:eastAsia="Calibri" w:hAnsi="Lotus Linotype" w:cs="Lotus Linotype"/>
          <w:sz w:val="32"/>
          <w:szCs w:val="32"/>
          <w:rtl/>
        </w:rPr>
      </w:pPr>
      <w:r w:rsidRPr="00047E79">
        <w:rPr>
          <w:rFonts w:ascii="Lotus Linotype" w:eastAsia="Calibri" w:hAnsi="Lotus Linotype" w:cs="Lotus Linotype"/>
          <w:b/>
          <w:bCs/>
          <w:sz w:val="32"/>
          <w:szCs w:val="32"/>
          <w:rtl/>
        </w:rPr>
        <w:t>الوجه السادس:</w:t>
      </w:r>
      <w:r w:rsidRPr="00047E79">
        <w:rPr>
          <w:rFonts w:ascii="Lotus Linotype" w:eastAsia="Calibri" w:hAnsi="Lotus Linotype" w:cs="Lotus Linotype"/>
          <w:sz w:val="32"/>
          <w:szCs w:val="32"/>
          <w:rtl/>
        </w:rPr>
        <w:t xml:space="preserve"> تقدم بيان الأدلة على عدم شرعية التبرك بقبر الرسول ﷺ مع عظم قدره وفضله، فالتبرك بقبر غيره من الأنبياء والصالحين وغيرهم أولى بالمنع من ذلك والنهي عنه.</w:t>
      </w:r>
    </w:p>
    <w:p w14:paraId="7E197A0C" w14:textId="77777777" w:rsidR="00F643F2" w:rsidRPr="00047E79" w:rsidRDefault="00F643F2" w:rsidP="00F643F2">
      <w:pPr>
        <w:spacing w:line="520" w:lineRule="exact"/>
        <w:ind w:firstLine="454"/>
        <w:jc w:val="lowKashida"/>
        <w:rPr>
          <w:rFonts w:ascii="Lotus Linotype" w:eastAsia="Calibri" w:hAnsi="Lotus Linotype" w:cs="Lotus Linotype"/>
          <w:sz w:val="32"/>
          <w:szCs w:val="32"/>
          <w:rtl/>
        </w:rPr>
      </w:pPr>
      <w:r w:rsidRPr="00047E79">
        <w:rPr>
          <w:rFonts w:ascii="Lotus Linotype" w:eastAsia="Calibri" w:hAnsi="Lotus Linotype" w:cs="Lotus Linotype"/>
          <w:sz w:val="32"/>
          <w:szCs w:val="32"/>
          <w:rtl/>
        </w:rPr>
        <w:t xml:space="preserve">وأخيراً سأذكر ما أورده ابن القيم موضحاً أن النهي عن هذا التبرك ليس فيه غض من شأن أصحاب القبور كما قد يظن، بل إن هذا من إكرامهم واحترامهم. قال رحمه الله: ( ولا تحسب أيها المنعم عليه باتباع صراط الله المستقيم </w:t>
      </w:r>
      <w:r w:rsidRPr="00047E79">
        <w:rPr>
          <w:rFonts w:eastAsia="Calibri" w:hint="cs"/>
          <w:sz w:val="32"/>
          <w:szCs w:val="32"/>
          <w:rtl/>
        </w:rPr>
        <w:t>–</w:t>
      </w:r>
      <w:r w:rsidRPr="00047E79">
        <w:rPr>
          <w:rFonts w:ascii="Lotus Linotype" w:eastAsia="Calibri" w:hAnsi="Lotus Linotype" w:cs="Lotus Linotype"/>
          <w:sz w:val="32"/>
          <w:szCs w:val="32"/>
          <w:rtl/>
        </w:rPr>
        <w:t xml:space="preserve"> </w:t>
      </w:r>
      <w:r w:rsidRPr="00047E79">
        <w:rPr>
          <w:rFonts w:ascii="Lotus Linotype" w:eastAsia="Calibri" w:hAnsi="Lotus Linotype" w:cs="Lotus Linotype" w:hint="cs"/>
          <w:sz w:val="32"/>
          <w:szCs w:val="32"/>
          <w:rtl/>
        </w:rPr>
        <w:t>صراط</w:t>
      </w:r>
      <w:r w:rsidRPr="00047E79">
        <w:rPr>
          <w:rFonts w:ascii="Lotus Linotype" w:eastAsia="Calibri" w:hAnsi="Lotus Linotype" w:cs="Lotus Linotype"/>
          <w:sz w:val="32"/>
          <w:szCs w:val="32"/>
          <w:rtl/>
        </w:rPr>
        <w:t xml:space="preserve"> </w:t>
      </w:r>
      <w:r w:rsidRPr="00047E79">
        <w:rPr>
          <w:rFonts w:ascii="Lotus Linotype" w:eastAsia="Calibri" w:hAnsi="Lotus Linotype" w:cs="Lotus Linotype" w:hint="cs"/>
          <w:sz w:val="32"/>
          <w:szCs w:val="32"/>
          <w:rtl/>
        </w:rPr>
        <w:t>أهل</w:t>
      </w:r>
      <w:r w:rsidRPr="00047E79">
        <w:rPr>
          <w:rFonts w:ascii="Lotus Linotype" w:eastAsia="Calibri" w:hAnsi="Lotus Linotype" w:cs="Lotus Linotype"/>
          <w:sz w:val="32"/>
          <w:szCs w:val="32"/>
          <w:rtl/>
        </w:rPr>
        <w:t xml:space="preserve"> </w:t>
      </w:r>
      <w:r w:rsidRPr="00047E79">
        <w:rPr>
          <w:rFonts w:ascii="Lotus Linotype" w:eastAsia="Calibri" w:hAnsi="Lotus Linotype" w:cs="Lotus Linotype" w:hint="cs"/>
          <w:sz w:val="32"/>
          <w:szCs w:val="32"/>
          <w:rtl/>
        </w:rPr>
        <w:t>نعمته</w:t>
      </w:r>
      <w:r w:rsidRPr="00047E79">
        <w:rPr>
          <w:rFonts w:ascii="Lotus Linotype" w:eastAsia="Calibri" w:hAnsi="Lotus Linotype" w:cs="Lotus Linotype"/>
          <w:sz w:val="32"/>
          <w:szCs w:val="32"/>
          <w:rtl/>
        </w:rPr>
        <w:t xml:space="preserve"> </w:t>
      </w:r>
      <w:r w:rsidRPr="00047E79">
        <w:rPr>
          <w:rFonts w:ascii="Lotus Linotype" w:eastAsia="Calibri" w:hAnsi="Lotus Linotype" w:cs="Lotus Linotype" w:hint="cs"/>
          <w:sz w:val="32"/>
          <w:szCs w:val="32"/>
          <w:rtl/>
        </w:rPr>
        <w:t>ورحمته</w:t>
      </w:r>
      <w:r w:rsidRPr="00047E79">
        <w:rPr>
          <w:rFonts w:ascii="Lotus Linotype" w:eastAsia="Calibri" w:hAnsi="Lotus Linotype" w:cs="Lotus Linotype"/>
          <w:sz w:val="32"/>
          <w:szCs w:val="32"/>
          <w:rtl/>
        </w:rPr>
        <w:t xml:space="preserve"> </w:t>
      </w:r>
      <w:r w:rsidRPr="00047E79">
        <w:rPr>
          <w:rFonts w:ascii="Lotus Linotype" w:eastAsia="Calibri" w:hAnsi="Lotus Linotype" w:cs="Lotus Linotype" w:hint="cs"/>
          <w:sz w:val="32"/>
          <w:szCs w:val="32"/>
          <w:rtl/>
        </w:rPr>
        <w:t>وكرامته</w:t>
      </w:r>
      <w:r w:rsidRPr="00047E79">
        <w:rPr>
          <w:rFonts w:ascii="Lotus Linotype" w:eastAsia="Calibri" w:hAnsi="Lotus Linotype" w:cs="Lotus Linotype"/>
          <w:sz w:val="32"/>
          <w:szCs w:val="32"/>
          <w:rtl/>
        </w:rPr>
        <w:t xml:space="preserve"> </w:t>
      </w:r>
      <w:r w:rsidRPr="00047E79">
        <w:rPr>
          <w:rFonts w:eastAsia="Calibri" w:hint="cs"/>
          <w:sz w:val="32"/>
          <w:szCs w:val="32"/>
          <w:rtl/>
        </w:rPr>
        <w:t>–</w:t>
      </w:r>
      <w:r w:rsidRPr="00047E79">
        <w:rPr>
          <w:rFonts w:ascii="Lotus Linotype" w:eastAsia="Calibri" w:hAnsi="Lotus Linotype" w:cs="Lotus Linotype"/>
          <w:sz w:val="32"/>
          <w:szCs w:val="32"/>
          <w:rtl/>
        </w:rPr>
        <w:t xml:space="preserve"> </w:t>
      </w:r>
      <w:r w:rsidRPr="00047E79">
        <w:rPr>
          <w:rFonts w:ascii="Lotus Linotype" w:eastAsia="Calibri" w:hAnsi="Lotus Linotype" w:cs="Lotus Linotype" w:hint="cs"/>
          <w:sz w:val="32"/>
          <w:szCs w:val="32"/>
          <w:rtl/>
        </w:rPr>
        <w:t>أن</w:t>
      </w:r>
      <w:r w:rsidRPr="00047E79">
        <w:rPr>
          <w:rFonts w:ascii="Lotus Linotype" w:eastAsia="Calibri" w:hAnsi="Lotus Linotype" w:cs="Lotus Linotype"/>
          <w:sz w:val="32"/>
          <w:szCs w:val="32"/>
          <w:rtl/>
        </w:rPr>
        <w:t xml:space="preserve"> </w:t>
      </w:r>
      <w:r w:rsidRPr="00047E79">
        <w:rPr>
          <w:rFonts w:ascii="Lotus Linotype" w:eastAsia="Calibri" w:hAnsi="Lotus Linotype" w:cs="Lotus Linotype" w:hint="cs"/>
          <w:sz w:val="32"/>
          <w:szCs w:val="32"/>
          <w:rtl/>
        </w:rPr>
        <w:t>النهي</w:t>
      </w:r>
      <w:r w:rsidRPr="00047E79">
        <w:rPr>
          <w:rFonts w:ascii="Lotus Linotype" w:eastAsia="Calibri" w:hAnsi="Lotus Linotype" w:cs="Lotus Linotype"/>
          <w:sz w:val="32"/>
          <w:szCs w:val="32"/>
          <w:rtl/>
        </w:rPr>
        <w:t xml:space="preserve"> </w:t>
      </w:r>
      <w:r w:rsidRPr="00047E79">
        <w:rPr>
          <w:rFonts w:ascii="Lotus Linotype" w:eastAsia="Calibri" w:hAnsi="Lotus Linotype" w:cs="Lotus Linotype" w:hint="cs"/>
          <w:sz w:val="32"/>
          <w:szCs w:val="32"/>
          <w:rtl/>
        </w:rPr>
        <w:t>عن</w:t>
      </w:r>
      <w:r w:rsidRPr="00047E79">
        <w:rPr>
          <w:rFonts w:ascii="Lotus Linotype" w:eastAsia="Calibri" w:hAnsi="Lotus Linotype" w:cs="Lotus Linotype"/>
          <w:sz w:val="32"/>
          <w:szCs w:val="32"/>
          <w:rtl/>
        </w:rPr>
        <w:t xml:space="preserve"> </w:t>
      </w:r>
      <w:r w:rsidRPr="00047E79">
        <w:rPr>
          <w:rFonts w:ascii="Lotus Linotype" w:eastAsia="Calibri" w:hAnsi="Lotus Linotype" w:cs="Lotus Linotype" w:hint="cs"/>
          <w:sz w:val="32"/>
          <w:szCs w:val="32"/>
          <w:rtl/>
        </w:rPr>
        <w:t>اتخاذ</w:t>
      </w:r>
      <w:r w:rsidRPr="00047E79">
        <w:rPr>
          <w:rFonts w:ascii="Lotus Linotype" w:eastAsia="Calibri" w:hAnsi="Lotus Linotype" w:cs="Lotus Linotype"/>
          <w:sz w:val="32"/>
          <w:szCs w:val="32"/>
          <w:rtl/>
        </w:rPr>
        <w:t xml:space="preserve"> </w:t>
      </w:r>
      <w:r w:rsidRPr="00047E79">
        <w:rPr>
          <w:rFonts w:ascii="Lotus Linotype" w:eastAsia="Calibri" w:hAnsi="Lotus Linotype" w:cs="Lotus Linotype" w:hint="cs"/>
          <w:sz w:val="32"/>
          <w:szCs w:val="32"/>
          <w:rtl/>
        </w:rPr>
        <w:t>القبور</w:t>
      </w:r>
      <w:r w:rsidRPr="00047E79">
        <w:rPr>
          <w:rFonts w:ascii="Lotus Linotype" w:eastAsia="Calibri" w:hAnsi="Lotus Linotype" w:cs="Lotus Linotype"/>
          <w:sz w:val="32"/>
          <w:szCs w:val="32"/>
          <w:rtl/>
        </w:rPr>
        <w:t xml:space="preserve"> </w:t>
      </w:r>
      <w:r w:rsidRPr="00047E79">
        <w:rPr>
          <w:rFonts w:ascii="Lotus Linotype" w:eastAsia="Calibri" w:hAnsi="Lotus Linotype" w:cs="Lotus Linotype" w:hint="cs"/>
          <w:sz w:val="32"/>
          <w:szCs w:val="32"/>
          <w:rtl/>
        </w:rPr>
        <w:t>أوثانا</w:t>
      </w:r>
      <w:r w:rsidRPr="00047E79">
        <w:rPr>
          <w:rFonts w:ascii="Lotus Linotype" w:eastAsia="Calibri" w:hAnsi="Lotus Linotype" w:cs="Lotus Linotype"/>
          <w:sz w:val="32"/>
          <w:szCs w:val="32"/>
          <w:rtl/>
        </w:rPr>
        <w:t xml:space="preserve"> </w:t>
      </w:r>
      <w:r w:rsidRPr="00047E79">
        <w:rPr>
          <w:rFonts w:ascii="Lotus Linotype" w:eastAsia="Calibri" w:hAnsi="Lotus Linotype" w:cs="Lotus Linotype" w:hint="cs"/>
          <w:sz w:val="32"/>
          <w:szCs w:val="32"/>
          <w:rtl/>
        </w:rPr>
        <w:t>وأعياداً</w:t>
      </w:r>
      <w:r w:rsidRPr="00047E79">
        <w:rPr>
          <w:rFonts w:ascii="Lotus Linotype" w:eastAsia="Calibri" w:hAnsi="Lotus Linotype" w:cs="Lotus Linotype"/>
          <w:sz w:val="32"/>
          <w:szCs w:val="32"/>
          <w:rtl/>
        </w:rPr>
        <w:t xml:space="preserve"> </w:t>
      </w:r>
      <w:r w:rsidRPr="00047E79">
        <w:rPr>
          <w:rFonts w:ascii="Lotus Linotype" w:eastAsia="Calibri" w:hAnsi="Lotus Linotype" w:cs="Lotus Linotype" w:hint="cs"/>
          <w:sz w:val="32"/>
          <w:szCs w:val="32"/>
          <w:rtl/>
        </w:rPr>
        <w:t>وأنصاباً،والنهي</w:t>
      </w:r>
      <w:r w:rsidRPr="00047E79">
        <w:rPr>
          <w:rFonts w:ascii="Lotus Linotype" w:eastAsia="Calibri" w:hAnsi="Lotus Linotype" w:cs="Lotus Linotype"/>
          <w:sz w:val="32"/>
          <w:szCs w:val="32"/>
          <w:rtl/>
        </w:rPr>
        <w:t xml:space="preserve"> </w:t>
      </w:r>
      <w:r w:rsidRPr="00047E79">
        <w:rPr>
          <w:rFonts w:ascii="Lotus Linotype" w:eastAsia="Calibri" w:hAnsi="Lotus Linotype" w:cs="Lotus Linotype" w:hint="cs"/>
          <w:sz w:val="32"/>
          <w:szCs w:val="32"/>
          <w:rtl/>
        </w:rPr>
        <w:t>عن</w:t>
      </w:r>
      <w:r w:rsidRPr="00047E79">
        <w:rPr>
          <w:rFonts w:ascii="Lotus Linotype" w:eastAsia="Calibri" w:hAnsi="Lotus Linotype" w:cs="Lotus Linotype"/>
          <w:sz w:val="32"/>
          <w:szCs w:val="32"/>
          <w:rtl/>
        </w:rPr>
        <w:t xml:space="preserve"> </w:t>
      </w:r>
      <w:r w:rsidRPr="00047E79">
        <w:rPr>
          <w:rFonts w:ascii="Lotus Linotype" w:eastAsia="Calibri" w:hAnsi="Lotus Linotype" w:cs="Lotus Linotype" w:hint="cs"/>
          <w:sz w:val="32"/>
          <w:szCs w:val="32"/>
          <w:rtl/>
        </w:rPr>
        <w:t>اتخاذها</w:t>
      </w:r>
      <w:r w:rsidRPr="00047E79">
        <w:rPr>
          <w:rFonts w:ascii="Lotus Linotype" w:eastAsia="Calibri" w:hAnsi="Lotus Linotype" w:cs="Lotus Linotype"/>
          <w:sz w:val="32"/>
          <w:szCs w:val="32"/>
          <w:rtl/>
        </w:rPr>
        <w:t xml:space="preserve"> </w:t>
      </w:r>
      <w:r w:rsidRPr="00047E79">
        <w:rPr>
          <w:rFonts w:ascii="Lotus Linotype" w:eastAsia="Calibri" w:hAnsi="Lotus Linotype" w:cs="Lotus Linotype" w:hint="cs"/>
          <w:sz w:val="32"/>
          <w:szCs w:val="32"/>
          <w:rtl/>
        </w:rPr>
        <w:t>مساجد،</w:t>
      </w:r>
      <w:r w:rsidRPr="00047E79">
        <w:rPr>
          <w:rFonts w:ascii="Lotus Linotype" w:eastAsia="Calibri" w:hAnsi="Lotus Linotype" w:cs="Lotus Linotype"/>
          <w:sz w:val="32"/>
          <w:szCs w:val="32"/>
          <w:rtl/>
        </w:rPr>
        <w:t xml:space="preserve"> </w:t>
      </w:r>
      <w:r w:rsidRPr="00047E79">
        <w:rPr>
          <w:rFonts w:ascii="Lotus Linotype" w:eastAsia="Calibri" w:hAnsi="Lotus Linotype" w:cs="Lotus Linotype" w:hint="cs"/>
          <w:sz w:val="32"/>
          <w:szCs w:val="32"/>
          <w:rtl/>
        </w:rPr>
        <w:t>أو</w:t>
      </w:r>
      <w:r w:rsidRPr="00047E79">
        <w:rPr>
          <w:rFonts w:ascii="Lotus Linotype" w:eastAsia="Calibri" w:hAnsi="Lotus Linotype" w:cs="Lotus Linotype"/>
          <w:sz w:val="32"/>
          <w:szCs w:val="32"/>
          <w:rtl/>
        </w:rPr>
        <w:t xml:space="preserve"> </w:t>
      </w:r>
      <w:r w:rsidRPr="00047E79">
        <w:rPr>
          <w:rFonts w:ascii="Lotus Linotype" w:eastAsia="Calibri" w:hAnsi="Lotus Linotype" w:cs="Lotus Linotype" w:hint="cs"/>
          <w:sz w:val="32"/>
          <w:szCs w:val="32"/>
          <w:rtl/>
        </w:rPr>
        <w:t>بناء</w:t>
      </w:r>
      <w:r w:rsidRPr="00047E79">
        <w:rPr>
          <w:rFonts w:ascii="Lotus Linotype" w:eastAsia="Calibri" w:hAnsi="Lotus Linotype" w:cs="Lotus Linotype"/>
          <w:sz w:val="32"/>
          <w:szCs w:val="32"/>
          <w:rtl/>
        </w:rPr>
        <w:t xml:space="preserve"> </w:t>
      </w:r>
      <w:r w:rsidRPr="00047E79">
        <w:rPr>
          <w:rFonts w:ascii="Lotus Linotype" w:eastAsia="Calibri" w:hAnsi="Lotus Linotype" w:cs="Lotus Linotype" w:hint="cs"/>
          <w:sz w:val="32"/>
          <w:szCs w:val="32"/>
          <w:rtl/>
        </w:rPr>
        <w:t>المساجد</w:t>
      </w:r>
      <w:r w:rsidRPr="00047E79">
        <w:rPr>
          <w:rFonts w:ascii="Lotus Linotype" w:eastAsia="Calibri" w:hAnsi="Lotus Linotype" w:cs="Lotus Linotype"/>
          <w:sz w:val="32"/>
          <w:szCs w:val="32"/>
          <w:rtl/>
        </w:rPr>
        <w:t xml:space="preserve"> </w:t>
      </w:r>
      <w:r w:rsidRPr="00047E79">
        <w:rPr>
          <w:rFonts w:ascii="Lotus Linotype" w:eastAsia="Calibri" w:hAnsi="Lotus Linotype" w:cs="Lotus Linotype" w:hint="cs"/>
          <w:sz w:val="32"/>
          <w:szCs w:val="32"/>
          <w:rtl/>
        </w:rPr>
        <w:t>عليها،</w:t>
      </w:r>
      <w:r w:rsidRPr="00047E79">
        <w:rPr>
          <w:rFonts w:ascii="Lotus Linotype" w:eastAsia="Calibri" w:hAnsi="Lotus Linotype" w:cs="Lotus Linotype"/>
          <w:sz w:val="32"/>
          <w:szCs w:val="32"/>
          <w:rtl/>
        </w:rPr>
        <w:t xml:space="preserve"> </w:t>
      </w:r>
      <w:r w:rsidRPr="00047E79">
        <w:rPr>
          <w:rFonts w:ascii="Lotus Linotype" w:eastAsia="Calibri" w:hAnsi="Lotus Linotype" w:cs="Lotus Linotype" w:hint="cs"/>
          <w:sz w:val="32"/>
          <w:szCs w:val="32"/>
          <w:rtl/>
        </w:rPr>
        <w:t>وإيقاد</w:t>
      </w:r>
      <w:r w:rsidRPr="00047E79">
        <w:rPr>
          <w:rFonts w:ascii="Lotus Linotype" w:eastAsia="Calibri" w:hAnsi="Lotus Linotype" w:cs="Lotus Linotype"/>
          <w:sz w:val="32"/>
          <w:szCs w:val="32"/>
          <w:rtl/>
        </w:rPr>
        <w:t xml:space="preserve"> </w:t>
      </w:r>
      <w:r w:rsidRPr="00047E79">
        <w:rPr>
          <w:rFonts w:ascii="Lotus Linotype" w:eastAsia="Calibri" w:hAnsi="Lotus Linotype" w:cs="Lotus Linotype" w:hint="cs"/>
          <w:sz w:val="32"/>
          <w:szCs w:val="32"/>
          <w:rtl/>
        </w:rPr>
        <w:t>السرج</w:t>
      </w:r>
      <w:r w:rsidRPr="00047E79">
        <w:rPr>
          <w:rFonts w:ascii="Lotus Linotype" w:eastAsia="Calibri" w:hAnsi="Lotus Linotype" w:cs="Lotus Linotype"/>
          <w:sz w:val="32"/>
          <w:szCs w:val="32"/>
          <w:rtl/>
        </w:rPr>
        <w:t xml:space="preserve"> </w:t>
      </w:r>
      <w:r w:rsidRPr="00047E79">
        <w:rPr>
          <w:rFonts w:ascii="Lotus Linotype" w:eastAsia="Calibri" w:hAnsi="Lotus Linotype" w:cs="Lotus Linotype" w:hint="cs"/>
          <w:sz w:val="32"/>
          <w:szCs w:val="32"/>
          <w:rtl/>
        </w:rPr>
        <w:t>عليها،</w:t>
      </w:r>
      <w:r w:rsidRPr="00047E79">
        <w:rPr>
          <w:rFonts w:ascii="Lotus Linotype" w:eastAsia="Calibri" w:hAnsi="Lotus Linotype" w:cs="Lotus Linotype"/>
          <w:sz w:val="32"/>
          <w:szCs w:val="32"/>
          <w:rtl/>
        </w:rPr>
        <w:t xml:space="preserve"> </w:t>
      </w:r>
      <w:r w:rsidRPr="00047E79">
        <w:rPr>
          <w:rFonts w:ascii="Lotus Linotype" w:eastAsia="Calibri" w:hAnsi="Lotus Linotype" w:cs="Lotus Linotype" w:hint="cs"/>
          <w:sz w:val="32"/>
          <w:szCs w:val="32"/>
          <w:rtl/>
        </w:rPr>
        <w:t>والسفر</w:t>
      </w:r>
      <w:r w:rsidRPr="00047E79">
        <w:rPr>
          <w:rFonts w:ascii="Lotus Linotype" w:eastAsia="Calibri" w:hAnsi="Lotus Linotype" w:cs="Lotus Linotype"/>
          <w:sz w:val="32"/>
          <w:szCs w:val="32"/>
          <w:rtl/>
        </w:rPr>
        <w:t xml:space="preserve"> </w:t>
      </w:r>
      <w:r w:rsidRPr="00047E79">
        <w:rPr>
          <w:rFonts w:ascii="Lotus Linotype" w:eastAsia="Calibri" w:hAnsi="Lotus Linotype" w:cs="Lotus Linotype" w:hint="cs"/>
          <w:sz w:val="32"/>
          <w:szCs w:val="32"/>
          <w:rtl/>
        </w:rPr>
        <w:t>إليها،</w:t>
      </w:r>
      <w:r w:rsidRPr="00047E79">
        <w:rPr>
          <w:rFonts w:ascii="Lotus Linotype" w:eastAsia="Calibri" w:hAnsi="Lotus Linotype" w:cs="Lotus Linotype"/>
          <w:sz w:val="32"/>
          <w:szCs w:val="32"/>
          <w:rtl/>
        </w:rPr>
        <w:t xml:space="preserve"> </w:t>
      </w:r>
      <w:r w:rsidRPr="00047E79">
        <w:rPr>
          <w:rFonts w:ascii="Lotus Linotype" w:eastAsia="Calibri" w:hAnsi="Lotus Linotype" w:cs="Lotus Linotype" w:hint="cs"/>
          <w:sz w:val="32"/>
          <w:szCs w:val="32"/>
          <w:rtl/>
        </w:rPr>
        <w:t>والنذر</w:t>
      </w:r>
      <w:r w:rsidRPr="00047E79">
        <w:rPr>
          <w:rFonts w:ascii="Lotus Linotype" w:eastAsia="Calibri" w:hAnsi="Lotus Linotype" w:cs="Lotus Linotype"/>
          <w:sz w:val="32"/>
          <w:szCs w:val="32"/>
          <w:rtl/>
        </w:rPr>
        <w:t xml:space="preserve"> </w:t>
      </w:r>
      <w:r w:rsidRPr="00047E79">
        <w:rPr>
          <w:rFonts w:ascii="Lotus Linotype" w:eastAsia="Calibri" w:hAnsi="Lotus Linotype" w:cs="Lotus Linotype" w:hint="cs"/>
          <w:sz w:val="32"/>
          <w:szCs w:val="32"/>
          <w:rtl/>
        </w:rPr>
        <w:t>لها،</w:t>
      </w:r>
      <w:r w:rsidRPr="00047E79">
        <w:rPr>
          <w:rFonts w:ascii="Lotus Linotype" w:eastAsia="Calibri" w:hAnsi="Lotus Linotype" w:cs="Lotus Linotype"/>
          <w:sz w:val="32"/>
          <w:szCs w:val="32"/>
          <w:rtl/>
        </w:rPr>
        <w:t xml:space="preserve"> </w:t>
      </w:r>
      <w:r w:rsidRPr="00047E79">
        <w:rPr>
          <w:rFonts w:ascii="Lotus Linotype" w:eastAsia="Calibri" w:hAnsi="Lotus Linotype" w:cs="Lotus Linotype" w:hint="cs"/>
          <w:sz w:val="32"/>
          <w:szCs w:val="32"/>
          <w:rtl/>
        </w:rPr>
        <w:t>واستلامها،</w:t>
      </w:r>
      <w:r w:rsidRPr="00047E79">
        <w:rPr>
          <w:rFonts w:ascii="Lotus Linotype" w:eastAsia="Calibri" w:hAnsi="Lotus Linotype" w:cs="Lotus Linotype"/>
          <w:sz w:val="32"/>
          <w:szCs w:val="32"/>
          <w:rtl/>
        </w:rPr>
        <w:t xml:space="preserve"> </w:t>
      </w:r>
      <w:r w:rsidRPr="00047E79">
        <w:rPr>
          <w:rFonts w:ascii="Lotus Linotype" w:eastAsia="Calibri" w:hAnsi="Lotus Linotype" w:cs="Lotus Linotype" w:hint="cs"/>
          <w:sz w:val="32"/>
          <w:szCs w:val="32"/>
          <w:rtl/>
        </w:rPr>
        <w:t>وتقبيلها،</w:t>
      </w:r>
      <w:r w:rsidRPr="00047E79">
        <w:rPr>
          <w:rFonts w:ascii="Lotus Linotype" w:eastAsia="Calibri" w:hAnsi="Lotus Linotype" w:cs="Lotus Linotype"/>
          <w:sz w:val="32"/>
          <w:szCs w:val="32"/>
          <w:rtl/>
        </w:rPr>
        <w:t xml:space="preserve"> </w:t>
      </w:r>
      <w:r w:rsidRPr="00047E79">
        <w:rPr>
          <w:rFonts w:ascii="Lotus Linotype" w:eastAsia="Calibri" w:hAnsi="Lotus Linotype" w:cs="Lotus Linotype" w:hint="cs"/>
          <w:sz w:val="32"/>
          <w:szCs w:val="32"/>
          <w:rtl/>
        </w:rPr>
        <w:t>وتعفير</w:t>
      </w:r>
      <w:r w:rsidRPr="00047E79">
        <w:rPr>
          <w:rFonts w:ascii="Lotus Linotype" w:eastAsia="Calibri" w:hAnsi="Lotus Linotype" w:cs="Lotus Linotype"/>
          <w:sz w:val="32"/>
          <w:szCs w:val="32"/>
          <w:rtl/>
        </w:rPr>
        <w:t xml:space="preserve"> </w:t>
      </w:r>
      <w:r w:rsidRPr="00047E79">
        <w:rPr>
          <w:rFonts w:ascii="Lotus Linotype" w:eastAsia="Calibri" w:hAnsi="Lotus Linotype" w:cs="Lotus Linotype" w:hint="cs"/>
          <w:sz w:val="32"/>
          <w:szCs w:val="32"/>
          <w:rtl/>
        </w:rPr>
        <w:t>الجباه</w:t>
      </w:r>
      <w:r w:rsidRPr="00047E79">
        <w:rPr>
          <w:rFonts w:ascii="Lotus Linotype" w:eastAsia="Calibri" w:hAnsi="Lotus Linotype" w:cs="Lotus Linotype"/>
          <w:sz w:val="32"/>
          <w:szCs w:val="32"/>
          <w:rtl/>
        </w:rPr>
        <w:t xml:space="preserve"> </w:t>
      </w:r>
      <w:r w:rsidRPr="00047E79">
        <w:rPr>
          <w:rFonts w:ascii="Lotus Linotype" w:eastAsia="Calibri" w:hAnsi="Lotus Linotype" w:cs="Lotus Linotype" w:hint="cs"/>
          <w:sz w:val="32"/>
          <w:szCs w:val="32"/>
          <w:rtl/>
        </w:rPr>
        <w:t>في</w:t>
      </w:r>
      <w:r w:rsidRPr="00047E79">
        <w:rPr>
          <w:rFonts w:ascii="Lotus Linotype" w:eastAsia="Calibri" w:hAnsi="Lotus Linotype" w:cs="Lotus Linotype"/>
          <w:sz w:val="32"/>
          <w:szCs w:val="32"/>
          <w:rtl/>
        </w:rPr>
        <w:t xml:space="preserve"> </w:t>
      </w:r>
      <w:r w:rsidRPr="00047E79">
        <w:rPr>
          <w:rFonts w:ascii="Lotus Linotype" w:eastAsia="Calibri" w:hAnsi="Lotus Linotype" w:cs="Lotus Linotype" w:hint="cs"/>
          <w:sz w:val="32"/>
          <w:szCs w:val="32"/>
          <w:rtl/>
        </w:rPr>
        <w:t>عرصاتها</w:t>
      </w:r>
      <w:r w:rsidRPr="00047E79">
        <w:rPr>
          <w:rFonts w:ascii="Lotus Linotype" w:eastAsia="Calibri" w:hAnsi="Lotus Linotype" w:cs="Lotus Linotype"/>
          <w:sz w:val="32"/>
          <w:szCs w:val="32"/>
          <w:rtl/>
        </w:rPr>
        <w:t xml:space="preserve">: </w:t>
      </w:r>
      <w:r w:rsidRPr="00047E79">
        <w:rPr>
          <w:rFonts w:ascii="Lotus Linotype" w:eastAsia="Calibri" w:hAnsi="Lotus Linotype" w:cs="Lotus Linotype" w:hint="cs"/>
          <w:sz w:val="32"/>
          <w:szCs w:val="32"/>
          <w:rtl/>
        </w:rPr>
        <w:t>غض</w:t>
      </w:r>
      <w:r w:rsidRPr="00047E79">
        <w:rPr>
          <w:rFonts w:ascii="Lotus Linotype" w:eastAsia="Calibri" w:hAnsi="Lotus Linotype" w:cs="Lotus Linotype"/>
          <w:sz w:val="32"/>
          <w:szCs w:val="32"/>
          <w:rtl/>
        </w:rPr>
        <w:t xml:space="preserve"> </w:t>
      </w:r>
      <w:r w:rsidRPr="00047E79">
        <w:rPr>
          <w:rFonts w:ascii="Lotus Linotype" w:eastAsia="Calibri" w:hAnsi="Lotus Linotype" w:cs="Lotus Linotype" w:hint="cs"/>
          <w:sz w:val="32"/>
          <w:szCs w:val="32"/>
          <w:rtl/>
        </w:rPr>
        <w:t>من</w:t>
      </w:r>
      <w:r w:rsidRPr="00047E79">
        <w:rPr>
          <w:rFonts w:ascii="Lotus Linotype" w:eastAsia="Calibri" w:hAnsi="Lotus Linotype" w:cs="Lotus Linotype"/>
          <w:sz w:val="32"/>
          <w:szCs w:val="32"/>
          <w:rtl/>
        </w:rPr>
        <w:t xml:space="preserve"> </w:t>
      </w:r>
      <w:r w:rsidRPr="00047E79">
        <w:rPr>
          <w:rFonts w:ascii="Lotus Linotype" w:eastAsia="Calibri" w:hAnsi="Lotus Linotype" w:cs="Lotus Linotype" w:hint="cs"/>
          <w:sz w:val="32"/>
          <w:szCs w:val="32"/>
          <w:rtl/>
        </w:rPr>
        <w:t>أصحابها،</w:t>
      </w:r>
      <w:r w:rsidRPr="00047E79">
        <w:rPr>
          <w:rFonts w:ascii="Lotus Linotype" w:eastAsia="Calibri" w:hAnsi="Lotus Linotype" w:cs="Lotus Linotype"/>
          <w:sz w:val="32"/>
          <w:szCs w:val="32"/>
          <w:rtl/>
        </w:rPr>
        <w:t xml:space="preserve"> </w:t>
      </w:r>
      <w:r w:rsidRPr="00047E79">
        <w:rPr>
          <w:rFonts w:ascii="Lotus Linotype" w:eastAsia="Calibri" w:hAnsi="Lotus Linotype" w:cs="Lotus Linotype" w:hint="cs"/>
          <w:sz w:val="32"/>
          <w:szCs w:val="32"/>
          <w:rtl/>
        </w:rPr>
        <w:t>ولا</w:t>
      </w:r>
      <w:r w:rsidRPr="00047E79">
        <w:rPr>
          <w:rFonts w:ascii="Lotus Linotype" w:eastAsia="Calibri" w:hAnsi="Lotus Linotype" w:cs="Lotus Linotype"/>
          <w:sz w:val="32"/>
          <w:szCs w:val="32"/>
          <w:rtl/>
        </w:rPr>
        <w:t xml:space="preserve"> </w:t>
      </w:r>
      <w:r w:rsidRPr="00047E79">
        <w:rPr>
          <w:rFonts w:ascii="Lotus Linotype" w:eastAsia="Calibri" w:hAnsi="Lotus Linotype" w:cs="Lotus Linotype" w:hint="cs"/>
          <w:sz w:val="32"/>
          <w:szCs w:val="32"/>
          <w:rtl/>
        </w:rPr>
        <w:t>تنقيص،</w:t>
      </w:r>
      <w:r w:rsidRPr="00047E79">
        <w:rPr>
          <w:rFonts w:ascii="Lotus Linotype" w:eastAsia="Calibri" w:hAnsi="Lotus Linotype" w:cs="Lotus Linotype"/>
          <w:sz w:val="32"/>
          <w:szCs w:val="32"/>
          <w:rtl/>
        </w:rPr>
        <w:t xml:space="preserve"> </w:t>
      </w:r>
      <w:r w:rsidRPr="00047E79">
        <w:rPr>
          <w:rFonts w:ascii="Lotus Linotype" w:eastAsia="Calibri" w:hAnsi="Lotus Linotype" w:cs="Lotus Linotype" w:hint="cs"/>
          <w:sz w:val="32"/>
          <w:szCs w:val="32"/>
          <w:rtl/>
        </w:rPr>
        <w:t>كما</w:t>
      </w:r>
      <w:r w:rsidRPr="00047E79">
        <w:rPr>
          <w:rFonts w:ascii="Lotus Linotype" w:eastAsia="Calibri" w:hAnsi="Lotus Linotype" w:cs="Lotus Linotype"/>
          <w:sz w:val="32"/>
          <w:szCs w:val="32"/>
          <w:rtl/>
        </w:rPr>
        <w:t xml:space="preserve"> </w:t>
      </w:r>
      <w:r w:rsidRPr="00047E79">
        <w:rPr>
          <w:rFonts w:ascii="Lotus Linotype" w:eastAsia="Calibri" w:hAnsi="Lotus Linotype" w:cs="Lotus Linotype" w:hint="cs"/>
          <w:sz w:val="32"/>
          <w:szCs w:val="32"/>
          <w:rtl/>
        </w:rPr>
        <w:t>يحسبه</w:t>
      </w:r>
      <w:r w:rsidRPr="00047E79">
        <w:rPr>
          <w:rFonts w:ascii="Lotus Linotype" w:eastAsia="Calibri" w:hAnsi="Lotus Linotype" w:cs="Lotus Linotype"/>
          <w:sz w:val="32"/>
          <w:szCs w:val="32"/>
          <w:rtl/>
        </w:rPr>
        <w:t xml:space="preserve"> </w:t>
      </w:r>
      <w:r w:rsidRPr="00047E79">
        <w:rPr>
          <w:rFonts w:ascii="Lotus Linotype" w:eastAsia="Calibri" w:hAnsi="Lotus Linotype" w:cs="Lotus Linotype" w:hint="cs"/>
          <w:sz w:val="32"/>
          <w:szCs w:val="32"/>
          <w:rtl/>
        </w:rPr>
        <w:t>أهل</w:t>
      </w:r>
      <w:r w:rsidRPr="00047E79">
        <w:rPr>
          <w:rFonts w:ascii="Lotus Linotype" w:eastAsia="Calibri" w:hAnsi="Lotus Linotype" w:cs="Lotus Linotype"/>
          <w:sz w:val="32"/>
          <w:szCs w:val="32"/>
          <w:rtl/>
        </w:rPr>
        <w:t xml:space="preserve"> </w:t>
      </w:r>
      <w:r w:rsidRPr="00047E79">
        <w:rPr>
          <w:rFonts w:ascii="Lotus Linotype" w:eastAsia="Calibri" w:hAnsi="Lotus Linotype" w:cs="Lotus Linotype" w:hint="cs"/>
          <w:sz w:val="32"/>
          <w:szCs w:val="32"/>
          <w:rtl/>
        </w:rPr>
        <w:t>الإشراك</w:t>
      </w:r>
      <w:r w:rsidRPr="00047E79">
        <w:rPr>
          <w:rFonts w:ascii="Lotus Linotype" w:eastAsia="Calibri" w:hAnsi="Lotus Linotype" w:cs="Lotus Linotype"/>
          <w:sz w:val="32"/>
          <w:szCs w:val="32"/>
          <w:rtl/>
        </w:rPr>
        <w:t xml:space="preserve"> </w:t>
      </w:r>
      <w:r w:rsidRPr="00047E79">
        <w:rPr>
          <w:rFonts w:ascii="Lotus Linotype" w:eastAsia="Calibri" w:hAnsi="Lotus Linotype" w:cs="Lotus Linotype" w:hint="cs"/>
          <w:sz w:val="32"/>
          <w:szCs w:val="32"/>
          <w:rtl/>
        </w:rPr>
        <w:t>والضلال،</w:t>
      </w:r>
      <w:r w:rsidRPr="00047E79">
        <w:rPr>
          <w:rFonts w:ascii="Lotus Linotype" w:eastAsia="Calibri" w:hAnsi="Lotus Linotype" w:cs="Lotus Linotype"/>
          <w:sz w:val="32"/>
          <w:szCs w:val="32"/>
          <w:rtl/>
        </w:rPr>
        <w:t xml:space="preserve"> </w:t>
      </w:r>
      <w:r w:rsidRPr="00047E79">
        <w:rPr>
          <w:rFonts w:ascii="Lotus Linotype" w:eastAsia="Calibri" w:hAnsi="Lotus Linotype" w:cs="Lotus Linotype" w:hint="cs"/>
          <w:sz w:val="32"/>
          <w:szCs w:val="32"/>
          <w:rtl/>
        </w:rPr>
        <w:t>بل</w:t>
      </w:r>
      <w:r w:rsidRPr="00047E79">
        <w:rPr>
          <w:rFonts w:ascii="Lotus Linotype" w:eastAsia="Calibri" w:hAnsi="Lotus Linotype" w:cs="Lotus Linotype"/>
          <w:sz w:val="32"/>
          <w:szCs w:val="32"/>
          <w:rtl/>
        </w:rPr>
        <w:t xml:space="preserve"> </w:t>
      </w:r>
      <w:r w:rsidRPr="00047E79">
        <w:rPr>
          <w:rFonts w:ascii="Lotus Linotype" w:eastAsia="Calibri" w:hAnsi="Lotus Linotype" w:cs="Lotus Linotype" w:hint="cs"/>
          <w:sz w:val="32"/>
          <w:szCs w:val="32"/>
          <w:rtl/>
        </w:rPr>
        <w:t>ذلك</w:t>
      </w:r>
      <w:r w:rsidRPr="00047E79">
        <w:rPr>
          <w:rFonts w:ascii="Lotus Linotype" w:eastAsia="Calibri" w:hAnsi="Lotus Linotype" w:cs="Lotus Linotype"/>
          <w:sz w:val="32"/>
          <w:szCs w:val="32"/>
          <w:rtl/>
        </w:rPr>
        <w:t xml:space="preserve"> </w:t>
      </w:r>
      <w:r w:rsidRPr="00047E79">
        <w:rPr>
          <w:rFonts w:ascii="Lotus Linotype" w:eastAsia="Calibri" w:hAnsi="Lotus Linotype" w:cs="Lotus Linotype" w:hint="cs"/>
          <w:sz w:val="32"/>
          <w:szCs w:val="32"/>
          <w:rtl/>
        </w:rPr>
        <w:t>من</w:t>
      </w:r>
      <w:r w:rsidRPr="00047E79">
        <w:rPr>
          <w:rFonts w:ascii="Lotus Linotype" w:eastAsia="Calibri" w:hAnsi="Lotus Linotype" w:cs="Lotus Linotype"/>
          <w:sz w:val="32"/>
          <w:szCs w:val="32"/>
          <w:rtl/>
        </w:rPr>
        <w:t xml:space="preserve"> </w:t>
      </w:r>
      <w:r w:rsidRPr="00047E79">
        <w:rPr>
          <w:rFonts w:ascii="Lotus Linotype" w:eastAsia="Calibri" w:hAnsi="Lotus Linotype" w:cs="Lotus Linotype" w:hint="cs"/>
          <w:sz w:val="32"/>
          <w:szCs w:val="32"/>
          <w:rtl/>
        </w:rPr>
        <w:t>إكرامهم،</w:t>
      </w:r>
      <w:r w:rsidRPr="00047E79">
        <w:rPr>
          <w:rFonts w:ascii="Lotus Linotype" w:eastAsia="Calibri" w:hAnsi="Lotus Linotype" w:cs="Lotus Linotype"/>
          <w:sz w:val="32"/>
          <w:szCs w:val="32"/>
          <w:rtl/>
        </w:rPr>
        <w:t xml:space="preserve"> </w:t>
      </w:r>
      <w:r w:rsidRPr="00047E79">
        <w:rPr>
          <w:rFonts w:ascii="Lotus Linotype" w:eastAsia="Calibri" w:hAnsi="Lotus Linotype" w:cs="Lotus Linotype" w:hint="cs"/>
          <w:sz w:val="32"/>
          <w:szCs w:val="32"/>
          <w:rtl/>
        </w:rPr>
        <w:t>وتعظيمهم،</w:t>
      </w:r>
      <w:r w:rsidRPr="00047E79">
        <w:rPr>
          <w:rFonts w:ascii="Lotus Linotype" w:eastAsia="Calibri" w:hAnsi="Lotus Linotype" w:cs="Lotus Linotype"/>
          <w:sz w:val="32"/>
          <w:szCs w:val="32"/>
          <w:rtl/>
        </w:rPr>
        <w:t xml:space="preserve"> </w:t>
      </w:r>
      <w:r w:rsidRPr="00047E79">
        <w:rPr>
          <w:rFonts w:ascii="Lotus Linotype" w:eastAsia="Calibri" w:hAnsi="Lotus Linotype" w:cs="Lotus Linotype" w:hint="cs"/>
          <w:sz w:val="32"/>
          <w:szCs w:val="32"/>
          <w:rtl/>
        </w:rPr>
        <w:t>واحترامهم،</w:t>
      </w:r>
      <w:r w:rsidRPr="00047E79">
        <w:rPr>
          <w:rFonts w:ascii="Lotus Linotype" w:eastAsia="Calibri" w:hAnsi="Lotus Linotype" w:cs="Lotus Linotype"/>
          <w:sz w:val="32"/>
          <w:szCs w:val="32"/>
          <w:rtl/>
        </w:rPr>
        <w:t xml:space="preserve"> </w:t>
      </w:r>
      <w:r w:rsidRPr="00047E79">
        <w:rPr>
          <w:rFonts w:ascii="Lotus Linotype" w:eastAsia="Calibri" w:hAnsi="Lotus Linotype" w:cs="Lotus Linotype" w:hint="cs"/>
          <w:sz w:val="32"/>
          <w:szCs w:val="32"/>
          <w:rtl/>
        </w:rPr>
        <w:t>ومتابعتهم</w:t>
      </w:r>
      <w:r w:rsidRPr="00047E79">
        <w:rPr>
          <w:rFonts w:ascii="Lotus Linotype" w:eastAsia="Calibri" w:hAnsi="Lotus Linotype" w:cs="Lotus Linotype"/>
          <w:sz w:val="32"/>
          <w:szCs w:val="32"/>
          <w:rtl/>
        </w:rPr>
        <w:t xml:space="preserve"> </w:t>
      </w:r>
      <w:r w:rsidRPr="00047E79">
        <w:rPr>
          <w:rFonts w:ascii="Lotus Linotype" w:eastAsia="Calibri" w:hAnsi="Lotus Linotype" w:cs="Lotus Linotype" w:hint="cs"/>
          <w:sz w:val="32"/>
          <w:szCs w:val="32"/>
          <w:rtl/>
        </w:rPr>
        <w:t>فيما</w:t>
      </w:r>
      <w:r w:rsidRPr="00047E79">
        <w:rPr>
          <w:rFonts w:ascii="Lotus Linotype" w:eastAsia="Calibri" w:hAnsi="Lotus Linotype" w:cs="Lotus Linotype"/>
          <w:sz w:val="32"/>
          <w:szCs w:val="32"/>
          <w:rtl/>
        </w:rPr>
        <w:t xml:space="preserve"> </w:t>
      </w:r>
      <w:r w:rsidRPr="00047E79">
        <w:rPr>
          <w:rFonts w:ascii="Lotus Linotype" w:eastAsia="Calibri" w:hAnsi="Lotus Linotype" w:cs="Lotus Linotype" w:hint="cs"/>
          <w:sz w:val="32"/>
          <w:szCs w:val="32"/>
          <w:rtl/>
        </w:rPr>
        <w:t>يحبونه،</w:t>
      </w:r>
      <w:r w:rsidRPr="00047E79">
        <w:rPr>
          <w:rFonts w:ascii="Lotus Linotype" w:eastAsia="Calibri" w:hAnsi="Lotus Linotype" w:cs="Lotus Linotype"/>
          <w:sz w:val="32"/>
          <w:szCs w:val="32"/>
          <w:rtl/>
        </w:rPr>
        <w:t xml:space="preserve"> </w:t>
      </w:r>
      <w:r w:rsidRPr="00047E79">
        <w:rPr>
          <w:rFonts w:ascii="Lotus Linotype" w:eastAsia="Calibri" w:hAnsi="Lotus Linotype" w:cs="Lotus Linotype" w:hint="cs"/>
          <w:sz w:val="32"/>
          <w:szCs w:val="32"/>
          <w:rtl/>
        </w:rPr>
        <w:t>وتجنب</w:t>
      </w:r>
      <w:r w:rsidRPr="00047E79">
        <w:rPr>
          <w:rFonts w:ascii="Lotus Linotype" w:eastAsia="Calibri" w:hAnsi="Lotus Linotype" w:cs="Lotus Linotype"/>
          <w:sz w:val="32"/>
          <w:szCs w:val="32"/>
          <w:rtl/>
        </w:rPr>
        <w:t xml:space="preserve"> </w:t>
      </w:r>
      <w:r w:rsidRPr="00047E79">
        <w:rPr>
          <w:rFonts w:ascii="Lotus Linotype" w:eastAsia="Calibri" w:hAnsi="Lotus Linotype" w:cs="Lotus Linotype" w:hint="cs"/>
          <w:sz w:val="32"/>
          <w:szCs w:val="32"/>
          <w:rtl/>
        </w:rPr>
        <w:t>ما</w:t>
      </w:r>
      <w:r w:rsidRPr="00047E79">
        <w:rPr>
          <w:rFonts w:ascii="Lotus Linotype" w:eastAsia="Calibri" w:hAnsi="Lotus Linotype" w:cs="Lotus Linotype"/>
          <w:sz w:val="32"/>
          <w:szCs w:val="32"/>
          <w:rtl/>
        </w:rPr>
        <w:t xml:space="preserve"> </w:t>
      </w:r>
      <w:r w:rsidRPr="00047E79">
        <w:rPr>
          <w:rFonts w:ascii="Lotus Linotype" w:eastAsia="Calibri" w:hAnsi="Lotus Linotype" w:cs="Lotus Linotype" w:hint="cs"/>
          <w:sz w:val="32"/>
          <w:szCs w:val="32"/>
          <w:rtl/>
        </w:rPr>
        <w:t>يكرهونه،</w:t>
      </w:r>
      <w:r w:rsidRPr="00047E79">
        <w:rPr>
          <w:rFonts w:ascii="Lotus Linotype" w:eastAsia="Calibri" w:hAnsi="Lotus Linotype" w:cs="Lotus Linotype"/>
          <w:sz w:val="32"/>
          <w:szCs w:val="32"/>
          <w:rtl/>
        </w:rPr>
        <w:t xml:space="preserve"> </w:t>
      </w:r>
      <w:r w:rsidRPr="00047E79">
        <w:rPr>
          <w:rFonts w:ascii="Lotus Linotype" w:eastAsia="Calibri" w:hAnsi="Lotus Linotype" w:cs="Lotus Linotype" w:hint="cs"/>
          <w:sz w:val="32"/>
          <w:szCs w:val="32"/>
          <w:rtl/>
        </w:rPr>
        <w:t>فأنت</w:t>
      </w:r>
      <w:r w:rsidRPr="00047E79">
        <w:rPr>
          <w:rFonts w:ascii="Lotus Linotype" w:eastAsia="Calibri" w:hAnsi="Lotus Linotype" w:cs="Lotus Linotype"/>
          <w:sz w:val="32"/>
          <w:szCs w:val="32"/>
          <w:rtl/>
        </w:rPr>
        <w:t xml:space="preserve"> </w:t>
      </w:r>
      <w:r w:rsidRPr="00047E79">
        <w:rPr>
          <w:rFonts w:ascii="Lotus Linotype" w:eastAsia="Calibri" w:hAnsi="Lotus Linotype" w:cs="Lotus Linotype" w:hint="cs"/>
          <w:sz w:val="32"/>
          <w:szCs w:val="32"/>
          <w:rtl/>
        </w:rPr>
        <w:t>و</w:t>
      </w:r>
      <w:r w:rsidRPr="00047E79">
        <w:rPr>
          <w:rFonts w:ascii="Lotus Linotype" w:eastAsia="Calibri" w:hAnsi="Lotus Linotype" w:cs="Lotus Linotype"/>
          <w:sz w:val="32"/>
          <w:szCs w:val="32"/>
          <w:rtl/>
        </w:rPr>
        <w:t>الله وليهم ومحبهم، وناصر طريقتهم وسنتهم، وعلى هديهم ومنهاجهم، وهؤلاء المشركون أعصى الناس لهم، وأبعدهم من هديهم ومتابعتهم ) إلخ</w:t>
      </w:r>
      <w:r w:rsidRPr="00047E79">
        <w:rPr>
          <w:rFonts w:ascii="Lotus Linotype" w:eastAsia="Calibri" w:hAnsi="Lotus Linotype" w:cs="Traditional Arabic"/>
          <w:sz w:val="36"/>
          <w:szCs w:val="36"/>
          <w:vertAlign w:val="superscript"/>
          <w:rtl/>
        </w:rPr>
        <w:t>(</w:t>
      </w:r>
      <w:r w:rsidRPr="00047E79">
        <w:rPr>
          <w:rFonts w:ascii="Lotus Linotype" w:eastAsia="Calibri" w:hAnsi="Lotus Linotype" w:cs="Traditional Arabic"/>
          <w:sz w:val="36"/>
          <w:szCs w:val="36"/>
          <w:vertAlign w:val="superscript"/>
          <w:rtl/>
        </w:rPr>
        <w:footnoteReference w:id="816"/>
      </w:r>
      <w:r w:rsidRPr="00047E79">
        <w:rPr>
          <w:rFonts w:ascii="Lotus Linotype" w:eastAsia="Calibri" w:hAnsi="Lotus Linotype" w:cs="Traditional Arabic"/>
          <w:sz w:val="36"/>
          <w:szCs w:val="36"/>
          <w:vertAlign w:val="superscript"/>
          <w:rtl/>
        </w:rPr>
        <w:t>)</w:t>
      </w:r>
      <w:r w:rsidRPr="00047E79">
        <w:rPr>
          <w:rFonts w:ascii="Lotus Linotype" w:eastAsia="Calibri" w:hAnsi="Lotus Linotype" w:cs="Lotus Linotype"/>
          <w:sz w:val="32"/>
          <w:szCs w:val="32"/>
          <w:rtl/>
        </w:rPr>
        <w:t>.</w:t>
      </w:r>
      <w:r w:rsidRPr="00047E79">
        <w:rPr>
          <w:rFonts w:ascii="Lotus Linotype" w:eastAsia="Calibri" w:hAnsi="Lotus Linotype" w:cs="Lotus Linotype" w:hint="cs"/>
          <w:sz w:val="32"/>
          <w:szCs w:val="32"/>
          <w:rtl/>
        </w:rPr>
        <w:t xml:space="preserve"> </w:t>
      </w:r>
    </w:p>
    <w:p w14:paraId="2345A7D5" w14:textId="77777777" w:rsidR="003844A5" w:rsidRPr="00047E79" w:rsidRDefault="003844A5">
      <w:pPr>
        <w:ind w:firstLine="567"/>
        <w:rPr>
          <w:rFonts w:ascii="Lotus Linotype" w:eastAsia="Calibri" w:hAnsi="Lotus Linotype" w:cs="Lotus Linotype"/>
          <w:b/>
          <w:bCs/>
          <w:sz w:val="36"/>
          <w:szCs w:val="36"/>
          <w:rtl/>
        </w:rPr>
      </w:pPr>
      <w:r w:rsidRPr="00047E79">
        <w:rPr>
          <w:rFonts w:ascii="Lotus Linotype" w:eastAsia="Calibri" w:hAnsi="Lotus Linotype" w:cs="Lotus Linotype"/>
          <w:b/>
          <w:bCs/>
          <w:sz w:val="36"/>
          <w:szCs w:val="36"/>
          <w:rtl/>
        </w:rPr>
        <w:br w:type="page"/>
      </w:r>
    </w:p>
    <w:p w14:paraId="326C0E87" w14:textId="4E580F09" w:rsidR="00F643F2" w:rsidRPr="00047E79" w:rsidRDefault="00F643F2" w:rsidP="00F643F2">
      <w:pPr>
        <w:spacing w:line="520" w:lineRule="exact"/>
        <w:ind w:firstLine="454"/>
        <w:jc w:val="lowKashida"/>
        <w:rPr>
          <w:rFonts w:ascii="Lotus Linotype" w:eastAsia="Calibri" w:hAnsi="Lotus Linotype" w:cs="Lotus Linotype"/>
          <w:b/>
          <w:bCs/>
          <w:sz w:val="36"/>
          <w:szCs w:val="36"/>
          <w:rtl/>
        </w:rPr>
      </w:pPr>
      <w:r w:rsidRPr="00047E79">
        <w:rPr>
          <w:rFonts w:ascii="Lotus Linotype" w:eastAsia="Calibri" w:hAnsi="Lotus Linotype" w:cs="Lotus Linotype"/>
          <w:b/>
          <w:bCs/>
          <w:sz w:val="36"/>
          <w:szCs w:val="36"/>
          <w:rtl/>
        </w:rPr>
        <w:t>المبحث الثالث</w:t>
      </w:r>
      <w:r w:rsidRPr="00047E79">
        <w:rPr>
          <w:rFonts w:ascii="Lotus Linotype" w:eastAsia="Calibri" w:hAnsi="Lotus Linotype" w:cs="Lotus Linotype" w:hint="cs"/>
          <w:b/>
          <w:bCs/>
          <w:sz w:val="36"/>
          <w:szCs w:val="36"/>
          <w:rtl/>
        </w:rPr>
        <w:t xml:space="preserve">: </w:t>
      </w:r>
      <w:r w:rsidRPr="00047E79">
        <w:rPr>
          <w:rFonts w:ascii="Lotus Linotype" w:eastAsia="Calibri" w:hAnsi="Lotus Linotype" w:cs="Lotus Linotype"/>
          <w:b/>
          <w:bCs/>
          <w:sz w:val="36"/>
          <w:szCs w:val="36"/>
          <w:rtl/>
        </w:rPr>
        <w:t>حكم الاستغاثة بالنبي ﷺ عند زيارته وحكم الاستغاثة بالصالحين.</w:t>
      </w:r>
    </w:p>
    <w:p w14:paraId="767627BB" w14:textId="77777777" w:rsidR="00F643F2" w:rsidRPr="00047E79" w:rsidRDefault="00F643F2" w:rsidP="00F643F2">
      <w:pPr>
        <w:spacing w:line="520" w:lineRule="exact"/>
        <w:ind w:firstLine="454"/>
        <w:jc w:val="lowKashida"/>
        <w:rPr>
          <w:rFonts w:ascii="Lotus Linotype" w:eastAsia="Calibri" w:hAnsi="Lotus Linotype" w:cs="Lotus Linotype"/>
          <w:b/>
          <w:bCs/>
          <w:sz w:val="32"/>
          <w:szCs w:val="32"/>
          <w:rtl/>
        </w:rPr>
      </w:pPr>
      <w:r w:rsidRPr="00047E79">
        <w:rPr>
          <w:rFonts w:ascii="Lotus Linotype" w:eastAsia="Calibri" w:hAnsi="Lotus Linotype" w:cs="Lotus Linotype"/>
          <w:b/>
          <w:bCs/>
          <w:sz w:val="32"/>
          <w:szCs w:val="32"/>
          <w:rtl/>
        </w:rPr>
        <w:t>المطلب ال</w:t>
      </w:r>
      <w:r w:rsidRPr="00047E79">
        <w:rPr>
          <w:rFonts w:ascii="Lotus Linotype" w:eastAsia="Calibri" w:hAnsi="Lotus Linotype" w:cs="Lotus Linotype" w:hint="cs"/>
          <w:b/>
          <w:bCs/>
          <w:sz w:val="32"/>
          <w:szCs w:val="32"/>
          <w:rtl/>
        </w:rPr>
        <w:t>أول</w:t>
      </w:r>
      <w:r w:rsidRPr="00047E79">
        <w:rPr>
          <w:rFonts w:ascii="Lotus Linotype" w:eastAsia="Calibri" w:hAnsi="Lotus Linotype" w:cs="Lotus Linotype"/>
          <w:b/>
          <w:bCs/>
          <w:sz w:val="32"/>
          <w:szCs w:val="32"/>
          <w:rtl/>
        </w:rPr>
        <w:t>: حكم الاستغاثة بالنبي ﷺ عند زيارته وحكم الاستغاثة بالصالحين</w:t>
      </w:r>
      <w:r w:rsidRPr="00047E79">
        <w:rPr>
          <w:rFonts w:ascii="Lotus Linotype" w:eastAsia="Calibri" w:hAnsi="Lotus Linotype" w:cs="Lotus Linotype" w:hint="cs"/>
          <w:b/>
          <w:bCs/>
          <w:sz w:val="32"/>
          <w:szCs w:val="32"/>
          <w:rtl/>
        </w:rPr>
        <w:t>.</w:t>
      </w:r>
    </w:p>
    <w:p w14:paraId="2DDF3735" w14:textId="77777777" w:rsidR="00F643F2" w:rsidRPr="00047E79" w:rsidRDefault="00F643F2" w:rsidP="00F643F2">
      <w:pPr>
        <w:spacing w:line="520" w:lineRule="exact"/>
        <w:ind w:firstLine="454"/>
        <w:jc w:val="lowKashida"/>
        <w:rPr>
          <w:rFonts w:ascii="Lotus Linotype" w:hAnsi="Lotus Linotype" w:cs="Lotus Linotype"/>
          <w:sz w:val="32"/>
          <w:szCs w:val="32"/>
          <w:rtl/>
          <w:lang w:eastAsia="ar-SA"/>
        </w:rPr>
      </w:pPr>
      <w:r w:rsidRPr="00047E79">
        <w:rPr>
          <w:rFonts w:ascii="Lotus Linotype" w:hAnsi="Lotus Linotype" w:cs="Lotus Linotype" w:hint="cs"/>
          <w:sz w:val="32"/>
          <w:szCs w:val="32"/>
          <w:rtl/>
          <w:lang w:eastAsia="ar-SA"/>
        </w:rPr>
        <w:t xml:space="preserve">الاستغاثة الشرعية هي: طلب المكروب العون من حي حاضر قادر على تفريج كربة، وأعظمها الاستغاثة بالله، ثم بالحي الحاضر القادر على تفريج الكربة، أما ما عدا ذلك فهي </w:t>
      </w:r>
      <w:r w:rsidRPr="00047E79">
        <w:rPr>
          <w:rFonts w:ascii="Lotus Linotype" w:hAnsi="Lotus Linotype" w:cs="Lotus Linotype"/>
          <w:sz w:val="32"/>
          <w:szCs w:val="32"/>
          <w:rtl/>
          <w:lang w:eastAsia="ar-SA"/>
        </w:rPr>
        <w:t>الاستغاثةُ الشركية</w:t>
      </w:r>
      <w:r w:rsidRPr="00047E79">
        <w:rPr>
          <w:rFonts w:ascii="Lotus Linotype" w:hAnsi="Lotus Linotype" w:cs="Lotus Linotype" w:hint="cs"/>
          <w:sz w:val="32"/>
          <w:szCs w:val="32"/>
          <w:rtl/>
          <w:lang w:eastAsia="ar-SA"/>
        </w:rPr>
        <w:t>.</w:t>
      </w:r>
      <w:r w:rsidRPr="00047E79">
        <w:rPr>
          <w:rFonts w:ascii="Lotus Linotype" w:hAnsi="Lotus Linotype" w:cs="Lotus Linotype" w:hint="cs"/>
          <w:b/>
          <w:bCs/>
          <w:sz w:val="32"/>
          <w:szCs w:val="32"/>
          <w:rtl/>
          <w:lang w:eastAsia="ar-SA"/>
        </w:rPr>
        <w:t xml:space="preserve"> </w:t>
      </w:r>
      <w:r w:rsidRPr="00047E79">
        <w:rPr>
          <w:rFonts w:ascii="Lotus Linotype" w:hAnsi="Lotus Linotype" w:cs="Lotus Linotype"/>
          <w:b/>
          <w:bCs/>
          <w:sz w:val="32"/>
          <w:szCs w:val="32"/>
          <w:rtl/>
          <w:lang w:eastAsia="ar-SA"/>
        </w:rPr>
        <w:t>وهي</w:t>
      </w:r>
      <w:r w:rsidRPr="00047E79">
        <w:rPr>
          <w:rFonts w:ascii="Lotus Linotype" w:hAnsi="Lotus Linotype" w:cs="Lotus Linotype" w:hint="cs"/>
          <w:b/>
          <w:bCs/>
          <w:sz w:val="32"/>
          <w:szCs w:val="32"/>
          <w:rtl/>
          <w:lang w:eastAsia="ar-SA"/>
        </w:rPr>
        <w:t>:</w:t>
      </w:r>
      <w:r w:rsidRPr="00047E79">
        <w:rPr>
          <w:rFonts w:ascii="Lotus Linotype" w:hAnsi="Lotus Linotype" w:cs="Lotus Linotype"/>
          <w:sz w:val="32"/>
          <w:szCs w:val="32"/>
          <w:rtl/>
          <w:lang w:eastAsia="ar-SA"/>
        </w:rPr>
        <w:t xml:space="preserve"> طلبُ المكروبِ العونَ من غائبٍ أو من غير قادرٍ</w:t>
      </w:r>
      <w:r w:rsidRPr="00047E79">
        <w:rPr>
          <w:rFonts w:ascii="Lotus Linotype" w:hAnsi="Lotus Linotype" w:cs="Lotus Linotype" w:hint="cs"/>
          <w:sz w:val="32"/>
          <w:szCs w:val="32"/>
          <w:rtl/>
          <w:lang w:eastAsia="ar-SA"/>
        </w:rPr>
        <w:t xml:space="preserve"> أو من ميت</w:t>
      </w:r>
      <w:r w:rsidRPr="00047E79">
        <w:rPr>
          <w:rFonts w:ascii="Lotus Linotype" w:hAnsi="Lotus Linotype" w:cs="Lotus Linotype"/>
          <w:sz w:val="32"/>
          <w:szCs w:val="32"/>
          <w:rtl/>
          <w:lang w:eastAsia="ar-SA"/>
        </w:rPr>
        <w:t>.</w:t>
      </w:r>
      <w:r w:rsidRPr="00047E79">
        <w:rPr>
          <w:rFonts w:ascii="Lotus Linotype" w:hAnsi="Lotus Linotype" w:cs="Lotus Linotype" w:hint="cs"/>
          <w:sz w:val="32"/>
          <w:szCs w:val="32"/>
          <w:rtl/>
          <w:lang w:eastAsia="ar-SA"/>
        </w:rPr>
        <w:t xml:space="preserve"> </w:t>
      </w:r>
      <w:r w:rsidRPr="00047E79">
        <w:rPr>
          <w:rFonts w:ascii="Lotus Linotype" w:hAnsi="Lotus Linotype" w:cs="Lotus Linotype"/>
          <w:sz w:val="32"/>
          <w:szCs w:val="32"/>
          <w:rtl/>
          <w:lang w:eastAsia="ar-SA"/>
        </w:rPr>
        <w:t>أو يقال: هي طلبُ المكروبِ العونَ من غيرِ الله فيما لا يقدرُ عليهِ إلا الله.</w:t>
      </w:r>
      <w:r w:rsidRPr="00047E79">
        <w:rPr>
          <w:rFonts w:ascii="Lotus Linotype" w:hAnsi="Lotus Linotype" w:cs="Lotus Linotype" w:hint="cs"/>
          <w:sz w:val="32"/>
          <w:szCs w:val="32"/>
          <w:rtl/>
          <w:lang w:eastAsia="ar-SA"/>
        </w:rPr>
        <w:t xml:space="preserve"> </w:t>
      </w:r>
      <w:r w:rsidRPr="00047E79">
        <w:rPr>
          <w:rFonts w:ascii="Lotus Linotype" w:hAnsi="Lotus Linotype" w:cs="Lotus Linotype"/>
          <w:sz w:val="32"/>
          <w:szCs w:val="32"/>
          <w:rtl/>
          <w:lang w:eastAsia="ar-SA"/>
        </w:rPr>
        <w:t>والاستغاثةِ التي يفعلها بعض الناس عند زيارة قبره ﷺ أو غير قبره من الصالحين من الاستغاثة الشركية.</w:t>
      </w:r>
    </w:p>
    <w:p w14:paraId="6755B2E9" w14:textId="77777777" w:rsidR="00F643F2" w:rsidRPr="00047E79" w:rsidRDefault="00F643F2" w:rsidP="00F643F2">
      <w:pPr>
        <w:spacing w:line="520" w:lineRule="exact"/>
        <w:ind w:firstLine="454"/>
        <w:jc w:val="lowKashida"/>
        <w:rPr>
          <w:rFonts w:ascii="Lotus Linotype" w:hAnsi="Lotus Linotype" w:cs="Lotus Linotype"/>
          <w:sz w:val="32"/>
          <w:szCs w:val="32"/>
          <w:rtl/>
          <w:lang w:eastAsia="ar-SA"/>
        </w:rPr>
      </w:pPr>
      <w:r w:rsidRPr="00047E79">
        <w:rPr>
          <w:rFonts w:ascii="Lotus Linotype" w:hAnsi="Lotus Linotype" w:cs="Lotus Linotype"/>
          <w:sz w:val="32"/>
          <w:szCs w:val="32"/>
          <w:rtl/>
          <w:lang w:eastAsia="ar-SA"/>
        </w:rPr>
        <w:t>وذلك كطلبِ مَغفرةِ الذنوب، والهدايةِ التوفيقيةِ من غير الله تعالى سواء كان نبياً أو كان من الصالحين.</w:t>
      </w:r>
      <w:r w:rsidRPr="00047E79">
        <w:rPr>
          <w:rFonts w:ascii="Lotus Linotype" w:hAnsi="Lotus Linotype" w:cs="Lotus Linotype" w:hint="cs"/>
          <w:sz w:val="32"/>
          <w:szCs w:val="32"/>
          <w:rtl/>
          <w:lang w:eastAsia="ar-SA"/>
        </w:rPr>
        <w:t xml:space="preserve"> </w:t>
      </w:r>
      <w:r w:rsidRPr="00047E79">
        <w:rPr>
          <w:rFonts w:ascii="Lotus Linotype" w:hAnsi="Lotus Linotype" w:cs="Lotus Linotype"/>
          <w:sz w:val="32"/>
          <w:szCs w:val="32"/>
          <w:rtl/>
          <w:lang w:eastAsia="ar-SA"/>
        </w:rPr>
        <w:t>وذلك لكونِ هذه الأمورِ من خصائص الله، فلا يجوزُ صرفُها لغير الله، والأدلة على ذلك كثيرةٌ سيأتي ذكرُها ضمنَ كلامَي العلامة الشوكاني، والشيخِ سليمانَ بنِ عبد الله آل الشيخ -رحمه الله-.</w:t>
      </w:r>
    </w:p>
    <w:p w14:paraId="5DBD797F" w14:textId="77777777" w:rsidR="00F643F2" w:rsidRPr="00047E79" w:rsidRDefault="00F643F2" w:rsidP="00F643F2">
      <w:pPr>
        <w:spacing w:line="520" w:lineRule="exact"/>
        <w:ind w:firstLine="454"/>
        <w:jc w:val="lowKashida"/>
        <w:rPr>
          <w:rFonts w:ascii="Lotus Linotype" w:hAnsi="Lotus Linotype" w:cs="Lotus Linotype"/>
          <w:sz w:val="32"/>
          <w:szCs w:val="32"/>
          <w:rtl/>
          <w:lang w:eastAsia="ar-SA"/>
        </w:rPr>
      </w:pPr>
      <w:r w:rsidRPr="00047E79">
        <w:rPr>
          <w:rFonts w:ascii="Lotus Linotype" w:hAnsi="Lotus Linotype" w:cs="Lotus Linotype"/>
          <w:sz w:val="32"/>
          <w:szCs w:val="32"/>
          <w:rtl/>
          <w:lang w:eastAsia="ar-SA"/>
        </w:rPr>
        <w:t>قال الشوكاني-رحمه الله-: "وأما ما لا يقدرُ عليهِ إلا الله فلا يستغاثُ فيه إلا بهِ، كغفرانِ الذنوبِ، والهدايةِ، وإنزالِ المطرِ، والرِّزق، ونحو ذلك،كما قال تعالى</w:t>
      </w:r>
      <w:r w:rsidRPr="00047E79">
        <w:rPr>
          <w:rFonts w:ascii="Lotus Linotype" w:hAnsi="Lotus Linotype" w:cs="Lotus Linotype" w:hint="cs"/>
          <w:sz w:val="32"/>
          <w:szCs w:val="32"/>
          <w:rtl/>
          <w:lang w:eastAsia="ar-SA"/>
        </w:rPr>
        <w:t xml:space="preserve">: </w:t>
      </w:r>
      <w:r w:rsidRPr="00047E79">
        <w:rPr>
          <w:rFonts w:ascii="QCF_BSML" w:hAnsi="QCF_BSML" w:cs="QCF_BSML"/>
          <w:sz w:val="28"/>
          <w:szCs w:val="28"/>
          <w:rtl/>
          <w:lang w:eastAsia="ar-SA"/>
        </w:rPr>
        <w:t xml:space="preserve">ﮋ </w:t>
      </w:r>
      <w:r w:rsidRPr="00047E79">
        <w:rPr>
          <w:rFonts w:ascii="QCF_P067" w:hAnsi="QCF_P067" w:cs="QCF_P067"/>
          <w:sz w:val="28"/>
          <w:szCs w:val="28"/>
          <w:rtl/>
          <w:lang w:eastAsia="ar-SA"/>
        </w:rPr>
        <w:t xml:space="preserve">ﭸ ﭹ ﭺ ﭻ ﭼ </w:t>
      </w:r>
      <w:r w:rsidRPr="00047E79">
        <w:rPr>
          <w:rFonts w:ascii="QCF_BSML" w:hAnsi="QCF_BSML" w:cs="QCF_BSML"/>
          <w:sz w:val="28"/>
          <w:szCs w:val="28"/>
          <w:rtl/>
          <w:lang w:eastAsia="ar-SA"/>
        </w:rPr>
        <w:t>ﮊ</w:t>
      </w:r>
      <w:r w:rsidRPr="00047E79">
        <w:rPr>
          <w:rFonts w:ascii="Arial" w:hAnsi="Arial" w:cs="Arial"/>
          <w:sz w:val="28"/>
          <w:szCs w:val="28"/>
          <w:lang w:eastAsia="ar-SA"/>
        </w:rPr>
        <w:t xml:space="preserve"> </w:t>
      </w:r>
      <w:r w:rsidRPr="00047E79">
        <w:rPr>
          <w:rFonts w:ascii="Lotus Linotype" w:hAnsi="Lotus Linotype" w:cs="Lotus Linotype" w:hint="cs"/>
          <w:sz w:val="28"/>
          <w:szCs w:val="28"/>
          <w:rtl/>
          <w:lang w:eastAsia="ar-SA"/>
        </w:rPr>
        <w:t>[</w:t>
      </w:r>
      <w:r w:rsidRPr="00047E79">
        <w:rPr>
          <w:rFonts w:ascii="Lotus Linotype" w:hAnsi="Lotus Linotype" w:cs="Lotus Linotype"/>
          <w:sz w:val="28"/>
          <w:szCs w:val="28"/>
          <w:rtl/>
          <w:lang w:eastAsia="ar-SA"/>
        </w:rPr>
        <w:t xml:space="preserve"> آل عمران</w:t>
      </w:r>
      <w:r w:rsidRPr="00047E79">
        <w:rPr>
          <w:rFonts w:ascii="Lotus Linotype" w:hAnsi="Lotus Linotype" w:cs="Lotus Linotype" w:hint="cs"/>
          <w:sz w:val="28"/>
          <w:szCs w:val="28"/>
          <w:rtl/>
          <w:lang w:eastAsia="ar-SA"/>
        </w:rPr>
        <w:t>:</w:t>
      </w:r>
      <w:r w:rsidRPr="00047E79">
        <w:rPr>
          <w:rFonts w:ascii="Lotus Linotype" w:hAnsi="Lotus Linotype" w:cs="Lotus Linotype"/>
          <w:sz w:val="28"/>
          <w:szCs w:val="28"/>
          <w:rtl/>
          <w:lang w:eastAsia="ar-SA"/>
        </w:rPr>
        <w:t>135</w:t>
      </w:r>
      <w:r w:rsidRPr="00047E79">
        <w:rPr>
          <w:rFonts w:ascii="Lotus Linotype" w:hAnsi="Lotus Linotype" w:cs="Lotus Linotype" w:hint="cs"/>
          <w:sz w:val="28"/>
          <w:szCs w:val="28"/>
          <w:rtl/>
          <w:lang w:eastAsia="ar-SA"/>
        </w:rPr>
        <w:t>]</w:t>
      </w:r>
      <w:r w:rsidRPr="00047E79">
        <w:rPr>
          <w:rFonts w:ascii="Lotus Linotype" w:hAnsi="Lotus Linotype" w:cs="Lotus Linotype"/>
          <w:sz w:val="28"/>
          <w:szCs w:val="28"/>
          <w:rtl/>
          <w:lang w:eastAsia="ar-SA"/>
        </w:rPr>
        <w:t>،</w:t>
      </w:r>
      <w:r w:rsidRPr="00047E79">
        <w:rPr>
          <w:rFonts w:ascii="Lotus Linotype" w:hAnsi="Lotus Linotype" w:cs="Lotus Linotype"/>
          <w:sz w:val="32"/>
          <w:szCs w:val="32"/>
          <w:rtl/>
          <w:lang w:eastAsia="ar-SA"/>
        </w:rPr>
        <w:t xml:space="preserve"> وقال:</w:t>
      </w:r>
      <w:r w:rsidRPr="00047E79">
        <w:rPr>
          <w:rFonts w:ascii="Lotus Linotype" w:hAnsi="Lotus Linotype" w:cs="Lotus Linotype" w:hint="cs"/>
          <w:sz w:val="32"/>
          <w:szCs w:val="32"/>
          <w:rtl/>
          <w:lang w:eastAsia="ar-SA"/>
        </w:rPr>
        <w:t xml:space="preserve"> </w:t>
      </w:r>
      <w:r w:rsidRPr="00047E79">
        <w:rPr>
          <w:rFonts w:ascii="QCF_BSML" w:hAnsi="QCF_BSML" w:cs="QCF_BSML"/>
          <w:sz w:val="28"/>
          <w:szCs w:val="28"/>
          <w:rtl/>
          <w:lang w:eastAsia="ar-SA"/>
        </w:rPr>
        <w:t xml:space="preserve">ﮋ </w:t>
      </w:r>
      <w:r w:rsidRPr="00047E79">
        <w:rPr>
          <w:rFonts w:ascii="QCF_P392" w:hAnsi="QCF_P392" w:cs="QCF_P392"/>
          <w:sz w:val="28"/>
          <w:szCs w:val="28"/>
          <w:rtl/>
          <w:lang w:eastAsia="ar-SA"/>
        </w:rPr>
        <w:t xml:space="preserve">ﮏ ﮐ ﮑ ﮒ ﮓ ﮔ ﮕ ﮖ ﮗ ﮘﮙ ﮚ ﮛ ﮜ </w:t>
      </w:r>
      <w:r w:rsidRPr="00047E79">
        <w:rPr>
          <w:rFonts w:ascii="QCF_BSML" w:hAnsi="QCF_BSML" w:cs="QCF_BSML"/>
          <w:sz w:val="28"/>
          <w:szCs w:val="28"/>
          <w:rtl/>
          <w:lang w:eastAsia="ar-SA"/>
        </w:rPr>
        <w:t>ﮊ</w:t>
      </w:r>
      <w:r w:rsidRPr="00047E79">
        <w:rPr>
          <w:rFonts w:ascii="Arial" w:hAnsi="Arial" w:cs="Arial"/>
          <w:sz w:val="28"/>
          <w:szCs w:val="28"/>
          <w:lang w:eastAsia="ar-SA"/>
        </w:rPr>
        <w:t xml:space="preserve"> </w:t>
      </w:r>
      <w:r w:rsidRPr="00047E79">
        <w:rPr>
          <w:rFonts w:ascii="Lotus Linotype" w:hAnsi="Lotus Linotype" w:cs="Lotus Linotype" w:hint="cs"/>
          <w:sz w:val="28"/>
          <w:szCs w:val="28"/>
          <w:rtl/>
          <w:lang w:eastAsia="ar-SA"/>
        </w:rPr>
        <w:t>[</w:t>
      </w:r>
      <w:r w:rsidRPr="00047E79">
        <w:rPr>
          <w:rFonts w:ascii="Lotus Linotype" w:hAnsi="Lotus Linotype" w:cs="Lotus Linotype"/>
          <w:sz w:val="28"/>
          <w:szCs w:val="28"/>
          <w:rtl/>
          <w:lang w:eastAsia="ar-SA"/>
        </w:rPr>
        <w:t>القصص</w:t>
      </w:r>
      <w:r w:rsidRPr="00047E79">
        <w:rPr>
          <w:rFonts w:ascii="Lotus Linotype" w:hAnsi="Lotus Linotype" w:cs="Lotus Linotype" w:hint="cs"/>
          <w:sz w:val="28"/>
          <w:szCs w:val="28"/>
          <w:rtl/>
          <w:lang w:eastAsia="ar-SA"/>
        </w:rPr>
        <w:t>:</w:t>
      </w:r>
      <w:r w:rsidRPr="00047E79">
        <w:rPr>
          <w:rFonts w:ascii="Lotus Linotype" w:hAnsi="Lotus Linotype" w:cs="Lotus Linotype"/>
          <w:sz w:val="28"/>
          <w:szCs w:val="28"/>
          <w:rtl/>
          <w:lang w:eastAsia="ar-SA"/>
        </w:rPr>
        <w:t>56</w:t>
      </w:r>
      <w:r w:rsidRPr="00047E79">
        <w:rPr>
          <w:rFonts w:ascii="Lotus Linotype" w:hAnsi="Lotus Linotype" w:cs="Lotus Linotype" w:hint="cs"/>
          <w:sz w:val="28"/>
          <w:szCs w:val="28"/>
          <w:rtl/>
          <w:lang w:eastAsia="ar-SA"/>
        </w:rPr>
        <w:t>]</w:t>
      </w:r>
      <w:r w:rsidRPr="00047E79">
        <w:rPr>
          <w:rFonts w:ascii="Lotus Linotype" w:hAnsi="Lotus Linotype" w:cs="Lotus Linotype"/>
          <w:sz w:val="28"/>
          <w:szCs w:val="28"/>
          <w:rtl/>
          <w:lang w:eastAsia="ar-SA"/>
        </w:rPr>
        <w:t>،</w:t>
      </w:r>
      <w:r w:rsidRPr="00047E79">
        <w:rPr>
          <w:rFonts w:ascii="Lotus Linotype" w:hAnsi="Lotus Linotype" w:cs="Lotus Linotype"/>
          <w:sz w:val="32"/>
          <w:szCs w:val="32"/>
          <w:rtl/>
          <w:lang w:eastAsia="ar-SA"/>
        </w:rPr>
        <w:t>وقال:</w:t>
      </w:r>
      <w:r w:rsidRPr="00047E79">
        <w:rPr>
          <w:rFonts w:ascii="Lotus Linotype" w:hAnsi="Lotus Linotype" w:cs="Lotus Linotype" w:hint="cs"/>
          <w:sz w:val="32"/>
          <w:szCs w:val="32"/>
          <w:rtl/>
          <w:lang w:eastAsia="ar-SA"/>
        </w:rPr>
        <w:t xml:space="preserve"> </w:t>
      </w:r>
      <w:r w:rsidRPr="00047E79">
        <w:rPr>
          <w:rFonts w:ascii="QCF_BSML" w:hAnsi="QCF_BSML" w:cs="QCF_BSML"/>
          <w:sz w:val="28"/>
          <w:szCs w:val="28"/>
          <w:rtl/>
          <w:lang w:eastAsia="ar-SA"/>
        </w:rPr>
        <w:t xml:space="preserve">ﮋ </w:t>
      </w:r>
      <w:r w:rsidRPr="00047E79">
        <w:rPr>
          <w:rFonts w:ascii="QCF_P434" w:hAnsi="QCF_P434" w:cs="QCF_P434"/>
          <w:sz w:val="28"/>
          <w:szCs w:val="28"/>
          <w:rtl/>
          <w:lang w:eastAsia="ar-SA"/>
        </w:rPr>
        <w:t>ﯱ ﯲ ﯳ ﯴ ﯵ ﯶﯷ ﯸ ﯹ ﯺ ﯻ ﯼ ﯽ ﯾ ﯿ ﰀﰁ ﰂ ﰃ ﰄ ﰅ</w:t>
      </w:r>
      <w:r w:rsidRPr="00047E79">
        <w:rPr>
          <w:rFonts w:ascii="Arial" w:hAnsi="Arial" w:cs="Arial"/>
          <w:sz w:val="28"/>
          <w:szCs w:val="28"/>
          <w:rtl/>
          <w:lang w:eastAsia="ar-SA"/>
        </w:rPr>
        <w:t xml:space="preserve"> </w:t>
      </w:r>
      <w:r w:rsidRPr="00047E79">
        <w:rPr>
          <w:rFonts w:ascii="QCF_BSML" w:hAnsi="QCF_BSML" w:cs="QCF_BSML"/>
          <w:sz w:val="28"/>
          <w:szCs w:val="28"/>
          <w:rtl/>
          <w:lang w:eastAsia="ar-SA"/>
        </w:rPr>
        <w:t xml:space="preserve">ﮊ </w:t>
      </w:r>
      <w:r w:rsidRPr="00047E79">
        <w:rPr>
          <w:rFonts w:ascii="Lotus Linotype" w:hAnsi="Lotus Linotype" w:cs="Lotus Linotype" w:hint="cs"/>
          <w:sz w:val="28"/>
          <w:szCs w:val="28"/>
          <w:rtl/>
          <w:lang w:eastAsia="ar-SA"/>
        </w:rPr>
        <w:t>[</w:t>
      </w:r>
      <w:r w:rsidRPr="00047E79">
        <w:rPr>
          <w:rFonts w:ascii="Lotus Linotype" w:hAnsi="Lotus Linotype" w:cs="Lotus Linotype"/>
          <w:sz w:val="28"/>
          <w:szCs w:val="28"/>
          <w:rtl/>
          <w:lang w:eastAsia="ar-SA"/>
        </w:rPr>
        <w:t>فاطر</w:t>
      </w:r>
      <w:r w:rsidRPr="00047E79">
        <w:rPr>
          <w:rFonts w:ascii="Lotus Linotype" w:hAnsi="Lotus Linotype" w:cs="Lotus Linotype" w:hint="cs"/>
          <w:sz w:val="28"/>
          <w:szCs w:val="28"/>
          <w:rtl/>
          <w:lang w:eastAsia="ar-SA"/>
        </w:rPr>
        <w:t>:</w:t>
      </w:r>
      <w:r w:rsidRPr="00047E79">
        <w:rPr>
          <w:rFonts w:ascii="Lotus Linotype" w:hAnsi="Lotus Linotype" w:cs="Lotus Linotype"/>
          <w:sz w:val="28"/>
          <w:szCs w:val="28"/>
          <w:rtl/>
          <w:lang w:eastAsia="ar-SA"/>
        </w:rPr>
        <w:t>3</w:t>
      </w:r>
      <w:r w:rsidRPr="00047E79">
        <w:rPr>
          <w:rFonts w:ascii="Lotus Linotype" w:hAnsi="Lotus Linotype" w:cs="Lotus Linotype" w:hint="cs"/>
          <w:sz w:val="28"/>
          <w:szCs w:val="28"/>
          <w:rtl/>
          <w:lang w:eastAsia="ar-SA"/>
        </w:rPr>
        <w:t>]</w:t>
      </w:r>
      <w:r w:rsidRPr="00047E79">
        <w:rPr>
          <w:rFonts w:ascii="Lotus Linotype" w:hAnsi="Lotus Linotype" w:cs="Lotus Linotype"/>
          <w:sz w:val="32"/>
          <w:szCs w:val="32"/>
          <w:rtl/>
          <w:lang w:eastAsia="ar-SA"/>
        </w:rPr>
        <w:t>"</w:t>
      </w:r>
      <w:r w:rsidRPr="00047E79">
        <w:rPr>
          <w:rFonts w:cs="Traditional Arabic"/>
          <w:sz w:val="20"/>
          <w:szCs w:val="20"/>
          <w:vertAlign w:val="superscript"/>
          <w:rtl/>
          <w:lang w:eastAsia="ar-SA"/>
        </w:rPr>
        <w:t>(</w:t>
      </w:r>
      <w:r w:rsidRPr="00047E79">
        <w:rPr>
          <w:rFonts w:cs="Traditional Arabic"/>
          <w:sz w:val="20"/>
          <w:szCs w:val="20"/>
          <w:vertAlign w:val="superscript"/>
          <w:lang w:eastAsia="ar-SA"/>
        </w:rPr>
        <w:footnoteReference w:id="817"/>
      </w:r>
      <w:r w:rsidRPr="00047E79">
        <w:rPr>
          <w:rFonts w:cs="Traditional Arabic"/>
          <w:sz w:val="20"/>
          <w:szCs w:val="20"/>
          <w:vertAlign w:val="superscript"/>
          <w:rtl/>
          <w:lang w:eastAsia="ar-SA"/>
        </w:rPr>
        <w:t>)</w:t>
      </w:r>
      <w:r w:rsidRPr="00047E79">
        <w:rPr>
          <w:rFonts w:ascii="Lotus Linotype" w:hAnsi="Lotus Linotype" w:cs="Lotus Linotype"/>
          <w:sz w:val="32"/>
          <w:szCs w:val="32"/>
          <w:rtl/>
          <w:lang w:eastAsia="ar-SA"/>
        </w:rPr>
        <w:t>.</w:t>
      </w:r>
    </w:p>
    <w:p w14:paraId="48EAE9B5" w14:textId="77777777" w:rsidR="00F643F2" w:rsidRPr="00047E79" w:rsidRDefault="00F643F2" w:rsidP="00F643F2">
      <w:pPr>
        <w:spacing w:line="520" w:lineRule="exact"/>
        <w:ind w:firstLine="454"/>
        <w:jc w:val="lowKashida"/>
        <w:rPr>
          <w:rFonts w:ascii="Lotus Linotype" w:hAnsi="Lotus Linotype" w:cs="Lotus Linotype"/>
          <w:sz w:val="32"/>
          <w:szCs w:val="32"/>
          <w:rtl/>
          <w:lang w:eastAsia="ar-SA"/>
        </w:rPr>
      </w:pPr>
      <w:r w:rsidRPr="00047E79">
        <w:rPr>
          <w:rFonts w:ascii="Lotus Linotype" w:hAnsi="Lotus Linotype" w:cs="Lotus Linotype"/>
          <w:sz w:val="32"/>
          <w:szCs w:val="32"/>
          <w:rtl/>
          <w:lang w:eastAsia="ar-SA"/>
        </w:rPr>
        <w:t>وقال الشيخُ سليمانُ بنُ عبدِ الله آل الشيخ-رحمه الله-:«أخبرَ أنَّ دينَ الإسلامِ مبنيٌّ على هذهِ الأركانِ الخمسةِ، وهي أعمالٌ، فدلَّ على أنَّ ال</w:t>
      </w:r>
      <w:r w:rsidRPr="00047E79">
        <w:rPr>
          <w:rFonts w:ascii="Lotus Linotype" w:hAnsi="Lotus Linotype" w:cs="Lotus Linotype" w:hint="cs"/>
          <w:sz w:val="32"/>
          <w:szCs w:val="32"/>
          <w:rtl/>
          <w:lang w:eastAsia="ar-SA"/>
        </w:rPr>
        <w:t>إ</w:t>
      </w:r>
      <w:r w:rsidRPr="00047E79">
        <w:rPr>
          <w:rFonts w:ascii="Lotus Linotype" w:hAnsi="Lotus Linotype" w:cs="Lotus Linotype"/>
          <w:sz w:val="32"/>
          <w:szCs w:val="32"/>
          <w:rtl/>
          <w:lang w:eastAsia="ar-SA"/>
        </w:rPr>
        <w:t>سلامَ هو عبادةُ الله وحدَهُ لا شريك له، بفعلِ المأمورِ، وتركِ المحظورِ، وال</w:t>
      </w:r>
      <w:r w:rsidRPr="00047E79">
        <w:rPr>
          <w:rFonts w:ascii="Lotus Linotype" w:hAnsi="Lotus Linotype" w:cs="Lotus Linotype" w:hint="cs"/>
          <w:sz w:val="32"/>
          <w:szCs w:val="32"/>
          <w:rtl/>
          <w:lang w:eastAsia="ar-SA"/>
        </w:rPr>
        <w:t>إ</w:t>
      </w:r>
      <w:r w:rsidRPr="00047E79">
        <w:rPr>
          <w:rFonts w:ascii="Lotus Linotype" w:hAnsi="Lotus Linotype" w:cs="Lotus Linotype"/>
          <w:sz w:val="32"/>
          <w:szCs w:val="32"/>
          <w:rtl/>
          <w:lang w:eastAsia="ar-SA"/>
        </w:rPr>
        <w:t>خلاصِ في ذلك لله.</w:t>
      </w:r>
      <w:r w:rsidRPr="00047E79">
        <w:rPr>
          <w:rFonts w:ascii="Lotus Linotype" w:hAnsi="Lotus Linotype" w:cs="Lotus Linotype" w:hint="cs"/>
          <w:sz w:val="32"/>
          <w:szCs w:val="32"/>
          <w:rtl/>
          <w:lang w:eastAsia="ar-SA"/>
        </w:rPr>
        <w:t xml:space="preserve"> </w:t>
      </w:r>
      <w:r w:rsidRPr="00047E79">
        <w:rPr>
          <w:rFonts w:ascii="Lotus Linotype" w:hAnsi="Lotus Linotype" w:cs="Lotus Linotype"/>
          <w:sz w:val="32"/>
          <w:szCs w:val="32"/>
          <w:rtl/>
          <w:lang w:eastAsia="ar-SA"/>
        </w:rPr>
        <w:t>وقد تضمنَ ذلك جميعَ أنواعِ العبادةِ فيجبُ إخلاصُها لله تعالى، فمنْ أشركَ بينَ الله تعالى، وبينَ غيرِه في شيءٍ منها فليسَ بمسلمٍ.</w:t>
      </w:r>
    </w:p>
    <w:p w14:paraId="7714A628"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وقَالَ الشَّيْخُ صُنْعُ الله الحَلَبِيُّ الحَنَفِيُّ فِي كِتَابِهِ الَّذِي ألَّفَهُ فِي الرَّدِّ عَلَى مَنِ ادَّعَى أنَّ للأوليَاءِ تَصَرُّفاً</w:t>
      </w:r>
      <w:r w:rsidRPr="00047E79">
        <w:rPr>
          <w:rFonts w:ascii="Lotus Linotype" w:hAnsi="Lotus Linotype" w:cs="Lotus Linotype"/>
          <w:sz w:val="32"/>
          <w:szCs w:val="32"/>
          <w:vertAlign w:val="superscript"/>
          <w:rtl/>
        </w:rPr>
        <w:t xml:space="preserve"> </w:t>
      </w:r>
      <w:r w:rsidRPr="00047E79">
        <w:rPr>
          <w:rFonts w:ascii="Lotus Linotype" w:hAnsi="Lotus Linotype" w:cs="Lotus Linotype"/>
          <w:sz w:val="32"/>
          <w:szCs w:val="32"/>
          <w:rtl/>
        </w:rPr>
        <w:t>فِي الحَيَاةِ وَبَعْدَ المَمَاتِ عَلَى سَبِيلِ الكَرَامَةِ: «هَذَا وَإنَّهُ قَدْ ظَهَرَ الآنَ فِيْمَا بَيْنَ المُسْلِميْنَ جَمَاعَاتٌ يَدَّعُونَ أَنَّ لِلأوْلِيَاءِ تَصَرُّفَاتٍ فِي حَيَاتِهِمْ وبَعْدَ المَمَاتِ، ويُسْتَغَاثُ بِهِمْ فِي الشَّدَائدِ وَالبَلِيَّاتِ، وبِهِمَمِهِمْ تُكْشَفُ المُهِمَّاتُ، فَيَأتُونَ قُبُورَهُمْ، ويُنَادُونَهُمْ فِي قَضَاءِ الحَاجَاتِ، مُسْتَدِلِّيْنَ عَلَى أَنَّ ذَلِكَ مِنْهُمْ كَرَامَاتٌ، وَقَالُوا: مِنْهُمْ أَبْدَالٌ وَنُقَبَاءٌ، وَأَوْتَادٌ وَنُجَبَاءٌ، وَسَبْعُونَ وَسَبْعَةٌ، وَأَرْبَعُونَ وَأَرْبَعَةٌ، وَالقُطْبُ هُوَ الغَوْثُ لِلنَّاسِ، وَعَلَيْهِ المَدَارُ بِلا التِبَاسٍ، وَجَوَّزُوا لَهُمُ الذَّبَائِحَ وَالنُّذُورَ، وَأَثْبَتُوا لَهُمْ فِيْهِمَا</w:t>
      </w:r>
      <w:r w:rsidRPr="00047E79">
        <w:rPr>
          <w:rFonts w:ascii="Lotus Linotype" w:hAnsi="Lotus Linotype" w:cs="Lotus Linotype"/>
          <w:sz w:val="32"/>
          <w:szCs w:val="32"/>
          <w:vertAlign w:val="superscript"/>
          <w:rtl/>
        </w:rPr>
        <w:t xml:space="preserve"> </w:t>
      </w:r>
      <w:r w:rsidRPr="00047E79">
        <w:rPr>
          <w:rFonts w:ascii="Lotus Linotype" w:hAnsi="Lotus Linotype" w:cs="Lotus Linotype"/>
          <w:sz w:val="32"/>
          <w:szCs w:val="32"/>
          <w:rtl/>
        </w:rPr>
        <w:t>الأُجُورَ. قَالَ: وَهَذَا كَلامٌ</w:t>
      </w:r>
      <w:r w:rsidRPr="00047E79">
        <w:rPr>
          <w:rFonts w:ascii="Lotus Linotype" w:hAnsi="Lotus Linotype" w:cs="Lotus Linotype"/>
          <w:sz w:val="32"/>
          <w:szCs w:val="32"/>
          <w:vertAlign w:val="superscript"/>
          <w:rtl/>
        </w:rPr>
        <w:t xml:space="preserve"> </w:t>
      </w:r>
      <w:r w:rsidRPr="00047E79">
        <w:rPr>
          <w:rFonts w:ascii="Lotus Linotype" w:hAnsi="Lotus Linotype" w:cs="Lotus Linotype"/>
          <w:sz w:val="32"/>
          <w:szCs w:val="32"/>
          <w:rtl/>
        </w:rPr>
        <w:t>فِيْهِ تَفْرِيْطٌ وَإِفْرَاطٌ، بَلْ فِيْهِ الهَلاكُ الأَبَدِيُّ، وَالعَذَابُ السَّرْمَدِيُّ،</w:t>
      </w:r>
      <w:r w:rsidRPr="00047E79">
        <w:rPr>
          <w:rFonts w:ascii="Lotus Linotype" w:hAnsi="Lotus Linotype" w:cs="Lotus Linotype"/>
          <w:caps/>
          <w:sz w:val="32"/>
          <w:szCs w:val="32"/>
          <w:rtl/>
        </w:rPr>
        <w:t xml:space="preserve"> لِمَا فِيْهِ </w:t>
      </w:r>
      <w:r w:rsidRPr="00047E79">
        <w:rPr>
          <w:rFonts w:ascii="Lotus Linotype" w:hAnsi="Lotus Linotype" w:cs="Lotus Linotype"/>
          <w:sz w:val="32"/>
          <w:szCs w:val="32"/>
          <w:rtl/>
        </w:rPr>
        <w:t>مِنْ رَوَائِحِ الشِّرْكِ المُحَقَّقِ، وَمُضَادَّةِ</w:t>
      </w:r>
      <w:r w:rsidRPr="00047E79">
        <w:rPr>
          <w:rFonts w:ascii="Lotus Linotype" w:hAnsi="Lotus Linotype" w:cs="Lotus Linotype"/>
          <w:sz w:val="32"/>
          <w:szCs w:val="32"/>
          <w:vertAlign w:val="superscript"/>
          <w:rtl/>
        </w:rPr>
        <w:t xml:space="preserve"> </w:t>
      </w:r>
      <w:r w:rsidRPr="00047E79">
        <w:rPr>
          <w:rFonts w:ascii="Lotus Linotype" w:hAnsi="Lotus Linotype" w:cs="Lotus Linotype"/>
          <w:sz w:val="32"/>
          <w:szCs w:val="32"/>
          <w:rtl/>
        </w:rPr>
        <w:t>الكِتَابِ العَزِيْزِ المُصَدَّقِ، وَمُخَالَفَةٍ</w:t>
      </w:r>
      <w:r w:rsidRPr="00047E79">
        <w:rPr>
          <w:rFonts w:ascii="Lotus Linotype" w:hAnsi="Lotus Linotype" w:cs="Lotus Linotype"/>
          <w:sz w:val="32"/>
          <w:szCs w:val="32"/>
          <w:vertAlign w:val="superscript"/>
          <w:rtl/>
        </w:rPr>
        <w:t xml:space="preserve"> </w:t>
      </w:r>
      <w:r w:rsidRPr="00047E79">
        <w:rPr>
          <w:rFonts w:ascii="Lotus Linotype" w:hAnsi="Lotus Linotype" w:cs="Lotus Linotype"/>
          <w:sz w:val="32"/>
          <w:szCs w:val="32"/>
          <w:rtl/>
        </w:rPr>
        <w:t xml:space="preserve">لِعَقَائِدِ الأَئِمَّةِ وَمَا اجْتَمَعَتْ عَلَيْهِ الأُمَّةُ. وَفِي التَّنْزِيْل: </w:t>
      </w:r>
      <w:r w:rsidRPr="00047E79">
        <w:rPr>
          <w:rFonts w:ascii="QCF_BSML" w:hAnsi="QCF_BSML" w:cs="QCF_BSML"/>
          <w:sz w:val="29"/>
          <w:szCs w:val="29"/>
          <w:rtl/>
        </w:rPr>
        <w:t xml:space="preserve">ﮋ </w:t>
      </w:r>
      <w:r w:rsidRPr="00047E79">
        <w:rPr>
          <w:rFonts w:ascii="QCF_P097" w:hAnsi="QCF_P097" w:cs="QCF_P097"/>
          <w:sz w:val="29"/>
          <w:szCs w:val="29"/>
          <w:rtl/>
        </w:rPr>
        <w:t xml:space="preserve">ﭮ ﭯ ﭰ ﭱ ﭲ ﭳ ﭴ ﭵ ﭶ ﭷ ﭸ ﭹ ﭺ ﭻ ﭼ ﭽ ﭾ ﭿﮀ ﮁ ﮂ </w:t>
      </w:r>
      <w:r w:rsidRPr="00047E79">
        <w:rPr>
          <w:rFonts w:ascii="QCF_BSML" w:hAnsi="QCF_BSML" w:cs="QCF_BSML"/>
          <w:sz w:val="29"/>
          <w:szCs w:val="29"/>
          <w:rtl/>
        </w:rPr>
        <w:t>ﮊ</w:t>
      </w:r>
      <w:r w:rsidRPr="00047E79">
        <w:rPr>
          <w:rFonts w:ascii="Arial" w:hAnsi="Arial" w:cs="Arial"/>
          <w:sz w:val="18"/>
          <w:szCs w:val="18"/>
          <w:rtl/>
        </w:rPr>
        <w:t xml:space="preserve"> </w:t>
      </w:r>
      <w:r w:rsidRPr="00047E79">
        <w:rPr>
          <w:rFonts w:ascii="Lotus Linotype" w:hAnsi="Lotus Linotype" w:cs="Lotus Linotype"/>
          <w:sz w:val="32"/>
          <w:szCs w:val="32"/>
          <w:rtl/>
        </w:rPr>
        <w:t>[النِّسَاء:115].</w:t>
      </w:r>
    </w:p>
    <w:p w14:paraId="6E3751D4" w14:textId="73419B92"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إِلَى أنْ قَالَ: الفَصْلُ الأوَّلُ: فِيْمَا انْتَحَلُوهُ مِنَ الإفْكِ</w:t>
      </w:r>
      <w:r w:rsidRPr="00047E79">
        <w:rPr>
          <w:rFonts w:ascii="Lotus Linotype" w:hAnsi="Lotus Linotype" w:cs="Lotus Linotype"/>
          <w:sz w:val="32"/>
          <w:szCs w:val="32"/>
          <w:vertAlign w:val="superscript"/>
          <w:rtl/>
        </w:rPr>
        <w:t xml:space="preserve"> </w:t>
      </w:r>
      <w:r w:rsidRPr="00047E79">
        <w:rPr>
          <w:rFonts w:ascii="Lotus Linotype" w:hAnsi="Lotus Linotype" w:cs="Lotus Linotype"/>
          <w:sz w:val="32"/>
          <w:szCs w:val="32"/>
          <w:rtl/>
        </w:rPr>
        <w:t>الوَخِيْمِ وَالشِّرْكِ العَظِيْمِ... إِلَى أنْ قَالَ:</w:t>
      </w:r>
      <w:r w:rsidRPr="00047E79">
        <w:rPr>
          <w:rFonts w:ascii="Lotus Linotype" w:hAnsi="Lotus Linotype" w:cs="Lotus Linotype"/>
          <w:caps/>
          <w:sz w:val="32"/>
          <w:szCs w:val="32"/>
          <w:rtl/>
        </w:rPr>
        <w:t xml:space="preserve"> فَأَمَّا </w:t>
      </w:r>
      <w:r w:rsidRPr="00047E79">
        <w:rPr>
          <w:rFonts w:ascii="Lotus Linotype" w:hAnsi="Lotus Linotype" w:cs="Lotus Linotype"/>
          <w:sz w:val="32"/>
          <w:szCs w:val="32"/>
          <w:rtl/>
        </w:rPr>
        <w:t xml:space="preserve">قَولُهُمْ إنَّ للأوليَاءِ تَصَرُّفَاتٍ فِي حَيَاتِهِمْ وبَعْدَ المَمَاتِ، فَيَرُدُّهُ قَولُهُ تَعَالَى: </w:t>
      </w:r>
      <w:r w:rsidRPr="00047E79">
        <w:rPr>
          <w:rFonts w:ascii="QCF_BSML" w:hAnsi="QCF_BSML" w:cs="QCF_BSML"/>
          <w:sz w:val="29"/>
          <w:szCs w:val="29"/>
          <w:rtl/>
        </w:rPr>
        <w:t xml:space="preserve">ﮋ </w:t>
      </w:r>
      <w:r w:rsidRPr="00047E79">
        <w:rPr>
          <w:rFonts w:ascii="QCF_P382" w:hAnsi="QCF_P382" w:cs="QCF_P382"/>
          <w:sz w:val="29"/>
          <w:szCs w:val="29"/>
          <w:rtl/>
        </w:rPr>
        <w:t>ﮖ ﮗ ﮘ</w:t>
      </w:r>
      <w:r w:rsidRPr="00047E79">
        <w:rPr>
          <w:rFonts w:ascii="Arial" w:hAnsi="Arial" w:cs="Arial"/>
          <w:sz w:val="18"/>
          <w:szCs w:val="18"/>
          <w:rtl/>
        </w:rPr>
        <w:t xml:space="preserve"> </w:t>
      </w:r>
      <w:r w:rsidRPr="00047E79">
        <w:rPr>
          <w:rFonts w:ascii="QCF_BSML" w:hAnsi="QCF_BSML" w:cs="QCF_BSML"/>
          <w:sz w:val="29"/>
          <w:szCs w:val="29"/>
          <w:rtl/>
        </w:rPr>
        <w:t>ﮊ</w:t>
      </w:r>
      <w:r w:rsidRPr="00047E79">
        <w:rPr>
          <w:rFonts w:ascii="Lotus Linotype" w:hAnsi="Lotus Linotype" w:cs="Lotus Linotype" w:hint="cs"/>
          <w:sz w:val="32"/>
          <w:szCs w:val="32"/>
          <w:rtl/>
        </w:rPr>
        <w:t xml:space="preserve">، </w:t>
      </w:r>
      <w:r w:rsidRPr="00047E79">
        <w:rPr>
          <w:rFonts w:ascii="QCF_BSML" w:hAnsi="QCF_BSML" w:cs="QCF_BSML"/>
          <w:sz w:val="29"/>
          <w:szCs w:val="29"/>
          <w:rtl/>
        </w:rPr>
        <w:t xml:space="preserve">ﮋ </w:t>
      </w:r>
      <w:r w:rsidRPr="00047E79">
        <w:rPr>
          <w:rFonts w:ascii="QCF_P157" w:hAnsi="QCF_P157" w:cs="QCF_P157"/>
          <w:sz w:val="29"/>
          <w:szCs w:val="29"/>
          <w:rtl/>
        </w:rPr>
        <w:t>ﮞ ﮟ ﮠ ﮡ</w:t>
      </w:r>
      <w:r w:rsidRPr="00047E79">
        <w:rPr>
          <w:rFonts w:ascii="Arial" w:hAnsi="Arial" w:cs="Arial"/>
          <w:sz w:val="18"/>
          <w:szCs w:val="18"/>
          <w:rtl/>
        </w:rPr>
        <w:t xml:space="preserve"> </w:t>
      </w:r>
      <w:r w:rsidRPr="00047E79">
        <w:rPr>
          <w:rFonts w:ascii="QCF_BSML" w:hAnsi="QCF_BSML" w:cs="QCF_BSML"/>
          <w:sz w:val="29"/>
          <w:szCs w:val="29"/>
          <w:rtl/>
        </w:rPr>
        <w:t xml:space="preserve">ﮊ </w:t>
      </w:r>
      <w:r w:rsidRPr="00047E79">
        <w:rPr>
          <w:rFonts w:ascii="Lotus Linotype" w:hAnsi="Lotus Linotype" w:cs="Lotus Linotype"/>
          <w:sz w:val="32"/>
          <w:szCs w:val="32"/>
          <w:rtl/>
        </w:rPr>
        <w:t>[الأعرَاف:54]</w:t>
      </w:r>
      <w:r w:rsidRPr="00047E79">
        <w:rPr>
          <w:rFonts w:ascii="Lotus Linotype" w:hAnsi="Lotus Linotype" w:cs="Lotus Linotype" w:hint="cs"/>
          <w:sz w:val="32"/>
          <w:szCs w:val="32"/>
          <w:rtl/>
        </w:rPr>
        <w:t>،</w:t>
      </w:r>
      <w:r w:rsidRPr="00047E79">
        <w:rPr>
          <w:rFonts w:ascii="Lotus Linotype" w:hAnsi="Lotus Linotype" w:cs="Lotus Linotype"/>
          <w:sz w:val="32"/>
          <w:szCs w:val="32"/>
          <w:rtl/>
        </w:rPr>
        <w:t xml:space="preserve"> </w:t>
      </w:r>
      <w:r w:rsidRPr="00047E79">
        <w:rPr>
          <w:rFonts w:ascii="QCF_BSML" w:hAnsi="QCF_BSML" w:cs="QCF_BSML"/>
          <w:sz w:val="29"/>
          <w:szCs w:val="29"/>
          <w:rtl/>
        </w:rPr>
        <w:t xml:space="preserve">ﮋ </w:t>
      </w:r>
      <w:r w:rsidRPr="00047E79">
        <w:rPr>
          <w:rFonts w:ascii="QCF_P205" w:hAnsi="QCF_P205" w:cs="QCF_P205"/>
          <w:sz w:val="29"/>
          <w:szCs w:val="29"/>
          <w:rtl/>
        </w:rPr>
        <w:t>ﮦ ﮧ ﮨ ﮩ</w:t>
      </w:r>
      <w:r w:rsidRPr="00047E79">
        <w:rPr>
          <w:rFonts w:ascii="QCF_BSML" w:hAnsi="QCF_BSML" w:cs="QCF_BSML"/>
          <w:sz w:val="29"/>
          <w:szCs w:val="29"/>
          <w:rtl/>
        </w:rPr>
        <w:t xml:space="preserve">ﮊ </w:t>
      </w:r>
      <w:r w:rsidRPr="00047E79">
        <w:rPr>
          <w:rFonts w:ascii="Lotus Linotype" w:hAnsi="Lotus Linotype" w:cs="Lotus Linotype"/>
          <w:sz w:val="28"/>
          <w:szCs w:val="28"/>
          <w:rtl/>
        </w:rPr>
        <w:t>[التَّوْبَة:116]</w:t>
      </w:r>
      <w:r w:rsidRPr="00047E79">
        <w:rPr>
          <w:rFonts w:ascii="Lotus Linotype" w:hAnsi="Lotus Linotype" w:cs="Lotus Linotype"/>
          <w:sz w:val="32"/>
          <w:szCs w:val="32"/>
          <w:rtl/>
        </w:rPr>
        <w:t xml:space="preserve"> وَنَحْوُهُ مِنَ الآيَاتِ الدَّالَّةِ عَلَى أنَّهُ المُنْفَرِدُ بِالخَلْقِ وَالتَّدْبِيْرِ، وَالتَّصَرُّفِ وَالتَّقْدِيْرِ، وَلاَ شَيْءَ لِغَيْرِهِ فِي شَيْءٍ «مَا» بِوَجْهٍ مِنَ الوُجُوهِ، فَالكُلُّ تَحْتَ مُلْكِهِ وَقَهْرِهِ تَصَرُّفاً وَمُلْكاً، وَإِحْيَاءً وَإِمَاتَةً، وَخَلْقاً. وَتَمَدَّحَ الرَّبُّ سُبْحَانَهُ بِانْفِرَادِهِ فِي مُلْكِهِ بِآيَاتٍ مِنْ كِتَابِهِ، كَقَولِهِ: </w:t>
      </w:r>
      <w:r w:rsidRPr="00047E79">
        <w:rPr>
          <w:rFonts w:ascii="QCF_BSML" w:hAnsi="QCF_BSML" w:cs="QCF_BSML"/>
          <w:sz w:val="29"/>
          <w:szCs w:val="29"/>
          <w:rtl/>
        </w:rPr>
        <w:t xml:space="preserve">ﮋ </w:t>
      </w:r>
      <w:r w:rsidRPr="00047E79">
        <w:rPr>
          <w:rFonts w:ascii="QCF_P434" w:hAnsi="QCF_P434" w:cs="QCF_P434"/>
          <w:sz w:val="29"/>
          <w:szCs w:val="29"/>
          <w:rtl/>
        </w:rPr>
        <w:t xml:space="preserve">ﯸ ﯹ ﯺ ﯻ ﯼ </w:t>
      </w:r>
      <w:r w:rsidRPr="00047E79">
        <w:rPr>
          <w:rFonts w:ascii="QCF_BSML" w:hAnsi="QCF_BSML" w:cs="QCF_BSML"/>
          <w:sz w:val="29"/>
          <w:szCs w:val="29"/>
          <w:rtl/>
        </w:rPr>
        <w:t>ﮊ</w:t>
      </w:r>
      <w:r w:rsidRPr="00047E79">
        <w:rPr>
          <w:rFonts w:ascii="Arial" w:hAnsi="Arial" w:cs="Arial"/>
          <w:sz w:val="18"/>
          <w:szCs w:val="18"/>
        </w:rPr>
        <w:t xml:space="preserve"> </w:t>
      </w:r>
      <w:r w:rsidRPr="00047E79">
        <w:rPr>
          <w:rFonts w:ascii="Lotus Linotype" w:hAnsi="Lotus Linotype" w:cs="Lotus Linotype"/>
          <w:sz w:val="32"/>
          <w:szCs w:val="32"/>
          <w:rtl/>
        </w:rPr>
        <w:t>[فَاطر:3]</w:t>
      </w:r>
      <w:r w:rsidRPr="00047E79">
        <w:rPr>
          <w:rFonts w:ascii="Lotus Linotype" w:hAnsi="Lotus Linotype" w:cs="Lotus Linotype" w:hint="cs"/>
          <w:sz w:val="32"/>
          <w:szCs w:val="32"/>
          <w:rtl/>
        </w:rPr>
        <w:t>،</w:t>
      </w:r>
      <w:r w:rsidRPr="00047E79">
        <w:rPr>
          <w:rFonts w:ascii="Lotus Linotype" w:hAnsi="Lotus Linotype" w:cs="Lotus Linotype"/>
          <w:sz w:val="32"/>
          <w:szCs w:val="32"/>
          <w:rtl/>
        </w:rPr>
        <w:t xml:space="preserve"> </w:t>
      </w:r>
      <w:r w:rsidRPr="00047E79">
        <w:rPr>
          <w:rFonts w:ascii="QCF_BSML" w:hAnsi="QCF_BSML" w:cs="QCF_BSML"/>
          <w:sz w:val="29"/>
          <w:szCs w:val="29"/>
          <w:rtl/>
        </w:rPr>
        <w:t xml:space="preserve">ﮋ </w:t>
      </w:r>
      <w:r w:rsidRPr="00047E79">
        <w:rPr>
          <w:rFonts w:ascii="QCF_P436" w:hAnsi="QCF_P436" w:cs="QCF_P436"/>
          <w:sz w:val="29"/>
          <w:szCs w:val="29"/>
          <w:rtl/>
        </w:rPr>
        <w:t xml:space="preserve">ﮆ ﮇ ﮈ ﮉ ﮊ ﮋ ﮌ ﮍ </w:t>
      </w:r>
      <w:r w:rsidRPr="00047E79">
        <w:rPr>
          <w:rFonts w:ascii="QCF_BSML" w:hAnsi="QCF_BSML" w:cs="QCF_BSML"/>
          <w:sz w:val="29"/>
          <w:szCs w:val="29"/>
          <w:rtl/>
        </w:rPr>
        <w:t>ﮊ</w:t>
      </w:r>
      <w:r w:rsidRPr="00047E79">
        <w:rPr>
          <w:rFonts w:ascii="Arial" w:hAnsi="Arial" w:cs="Arial"/>
          <w:sz w:val="18"/>
          <w:szCs w:val="18"/>
          <w:rtl/>
        </w:rPr>
        <w:t xml:space="preserve"> </w:t>
      </w:r>
      <w:r w:rsidRPr="00047E79">
        <w:rPr>
          <w:rFonts w:ascii="Lotus Linotype" w:hAnsi="Lotus Linotype" w:cs="Lotus Linotype"/>
          <w:sz w:val="32"/>
          <w:szCs w:val="32"/>
          <w:rtl/>
        </w:rPr>
        <w:t>[فَاطر:13] -وَذَكَرَ آيَاتٍ فِي هَذَا المَعْنَى-</w:t>
      </w:r>
      <w:r w:rsidRPr="00047E79">
        <w:rPr>
          <w:rFonts w:ascii="Lotus Linotype" w:hAnsi="Lotus Linotype" w:cs="Lotus Linotype"/>
          <w:b/>
          <w:bCs/>
          <w:sz w:val="32"/>
          <w:szCs w:val="32"/>
          <w:rtl/>
        </w:rPr>
        <w:t xml:space="preserve"> </w:t>
      </w:r>
      <w:r w:rsidRPr="00047E79">
        <w:rPr>
          <w:rFonts w:ascii="Lotus Linotype" w:hAnsi="Lotus Linotype" w:cs="Lotus Linotype"/>
          <w:sz w:val="32"/>
          <w:szCs w:val="32"/>
          <w:rtl/>
        </w:rPr>
        <w:t xml:space="preserve">ثُمَّ قَالَ: فَقَوْلُهُ فِي الآيَاتِ كُلِّهَا: </w:t>
      </w:r>
      <w:r w:rsidRPr="00047E79">
        <w:rPr>
          <w:rFonts w:ascii="QCF_BSML" w:hAnsi="QCF_BSML" w:cs="QCF_BSML"/>
          <w:sz w:val="29"/>
          <w:szCs w:val="29"/>
          <w:rtl/>
        </w:rPr>
        <w:t xml:space="preserve">ﮋ </w:t>
      </w:r>
      <w:r w:rsidRPr="00047E79">
        <w:rPr>
          <w:rFonts w:ascii="QCF_P436" w:hAnsi="QCF_P436" w:cs="QCF_P436"/>
          <w:sz w:val="29"/>
          <w:szCs w:val="29"/>
          <w:rtl/>
        </w:rPr>
        <w:t xml:space="preserve">ﮈ ﮉ </w:t>
      </w:r>
      <w:r w:rsidRPr="00047E79">
        <w:rPr>
          <w:rFonts w:ascii="QCF_BSML" w:hAnsi="QCF_BSML" w:cs="QCF_BSML"/>
          <w:sz w:val="29"/>
          <w:szCs w:val="29"/>
          <w:rtl/>
        </w:rPr>
        <w:t>ﮊ</w:t>
      </w:r>
      <w:r w:rsidRPr="00047E79">
        <w:rPr>
          <w:rFonts w:ascii="Arial" w:hAnsi="Arial" w:cs="Arial"/>
          <w:sz w:val="18"/>
          <w:szCs w:val="18"/>
        </w:rPr>
        <w:t xml:space="preserve"> </w:t>
      </w:r>
      <w:r w:rsidRPr="00047E79">
        <w:rPr>
          <w:rFonts w:ascii="Lotus Linotype" w:hAnsi="Lotus Linotype" w:cs="Lotus Linotype"/>
          <w:sz w:val="32"/>
          <w:szCs w:val="32"/>
          <w:rtl/>
        </w:rPr>
        <w:t>أَيْ: مِنْ غَيْرِهِ، فَإِنَّهُ عَامٌّ يَدْخُلُ فِيْهِ مَنِ اعْتَقَدْتَهُ مِنْ وَلِيٍّ وَشَيْطَانٍ تَسْتَمِدُّهُ، فَإِنَّ مَنْ لَمْ يَقْدِرْ عَلَى نَصْرِ نَفْسِهِ كَيْفَ يُمِدُّ غَيْرَهُ؟!</w:t>
      </w:r>
      <w:r w:rsidRPr="00047E79">
        <w:rPr>
          <w:rFonts w:ascii="Lotus Linotype" w:hAnsi="Lotus Linotype" w:cs="Lotus Linotype" w:hint="cs"/>
          <w:sz w:val="32"/>
          <w:szCs w:val="32"/>
          <w:rtl/>
        </w:rPr>
        <w:t xml:space="preserve"> </w:t>
      </w:r>
      <w:r w:rsidRPr="00047E79">
        <w:rPr>
          <w:rFonts w:ascii="Lotus Linotype" w:hAnsi="Lotus Linotype" w:cs="Lotus Linotype"/>
          <w:sz w:val="32"/>
          <w:szCs w:val="32"/>
          <w:rtl/>
        </w:rPr>
        <w:t>إِلَى أَنْ قَالَ: فَكَيْفَ يُتَصَوَّرُ لِغَيْرِهِ مِنْ مُمْكِنٍ أنْ يَتَصَرَّف</w:t>
      </w:r>
      <w:r w:rsidRPr="00047E79">
        <w:rPr>
          <w:rFonts w:ascii="Lotus Linotype" w:hAnsi="Lotus Linotype" w:cs="Lotus Linotype" w:hint="cs"/>
          <w:sz w:val="32"/>
          <w:szCs w:val="32"/>
          <w:rtl/>
        </w:rPr>
        <w:t>َ،</w:t>
      </w:r>
      <w:r w:rsidRPr="00047E79">
        <w:rPr>
          <w:rFonts w:ascii="Lotus Linotype" w:hAnsi="Lotus Linotype" w:cs="Lotus Linotype"/>
          <w:sz w:val="32"/>
          <w:szCs w:val="32"/>
          <w:rtl/>
        </w:rPr>
        <w:t xml:space="preserve"> إِنَّ هَذَا مِنَ السَّفَاهَةِ لَقَوْلٌ وَخِيْمٌ، وَشِرْكٌ عَظِيْمٌ</w:t>
      </w:r>
      <w:r w:rsidRPr="00047E79">
        <w:rPr>
          <w:rFonts w:ascii="Lotus Linotype" w:hAnsi="Lotus Linotype" w:cs="Lotus Linotype" w:hint="cs"/>
          <w:sz w:val="32"/>
          <w:szCs w:val="32"/>
          <w:rtl/>
        </w:rPr>
        <w:t xml:space="preserve">. </w:t>
      </w:r>
      <w:r w:rsidRPr="00047E79">
        <w:rPr>
          <w:rFonts w:ascii="Lotus Linotype" w:hAnsi="Lotus Linotype" w:cs="Lotus Linotype"/>
          <w:sz w:val="32"/>
          <w:szCs w:val="32"/>
          <w:rtl/>
        </w:rPr>
        <w:t>إِلَى أنْ قَالَ: «</w:t>
      </w:r>
      <w:r w:rsidRPr="00047E79">
        <w:rPr>
          <w:rFonts w:ascii="Lotus Linotype" w:hAnsi="Lotus Linotype" w:cs="Lotus Linotype"/>
          <w:caps/>
          <w:sz w:val="32"/>
          <w:szCs w:val="32"/>
          <w:rtl/>
        </w:rPr>
        <w:t xml:space="preserve">وَأَمَّا </w:t>
      </w:r>
      <w:r w:rsidRPr="00047E79">
        <w:rPr>
          <w:rFonts w:ascii="Lotus Linotype" w:hAnsi="Lotus Linotype" w:cs="Lotus Linotype"/>
          <w:sz w:val="32"/>
          <w:szCs w:val="32"/>
          <w:rtl/>
        </w:rPr>
        <w:t xml:space="preserve">القَوْلُ بِالتَّصَرُّفِ بَعْدَ المَمَاتِ فَهُوَ أَشْنَعُ وَأَبْدَعُ مِنَ القَوْلِ بِالتَّصَرُّفِ فِي الحَيَاةِ. قَالَ -جَلَّ ذِكْرُهُ-: </w:t>
      </w:r>
      <w:r w:rsidRPr="00047E79">
        <w:rPr>
          <w:rFonts w:ascii="QCF_BSML" w:hAnsi="QCF_BSML" w:cs="QCF_BSML"/>
          <w:sz w:val="28"/>
          <w:szCs w:val="28"/>
          <w:rtl/>
        </w:rPr>
        <w:t xml:space="preserve">ﮋ </w:t>
      </w:r>
      <w:r w:rsidRPr="00047E79">
        <w:rPr>
          <w:rFonts w:ascii="QCF_P461" w:hAnsi="QCF_P461" w:cs="QCF_P461"/>
          <w:sz w:val="28"/>
          <w:szCs w:val="28"/>
          <w:rtl/>
        </w:rPr>
        <w:t xml:space="preserve">ﰁ ﰂ ﰃ ﰄ </w:t>
      </w:r>
      <w:r w:rsidRPr="00047E79">
        <w:rPr>
          <w:rFonts w:ascii="QCF_BSML" w:hAnsi="QCF_BSML" w:cs="QCF_BSML"/>
          <w:sz w:val="28"/>
          <w:szCs w:val="28"/>
          <w:rtl/>
        </w:rPr>
        <w:t>ﮊ</w:t>
      </w:r>
      <w:r w:rsidRPr="00047E79">
        <w:rPr>
          <w:rFonts w:ascii="Arial" w:hAnsi="Arial" w:cs="Arial"/>
          <w:sz w:val="28"/>
          <w:szCs w:val="28"/>
        </w:rPr>
        <w:t xml:space="preserve"> </w:t>
      </w:r>
      <w:r w:rsidRPr="00047E79">
        <w:rPr>
          <w:rFonts w:ascii="Lotus Linotype" w:hAnsi="Lotus Linotype" w:cs="Lotus Linotype"/>
          <w:b/>
          <w:sz w:val="28"/>
          <w:szCs w:val="28"/>
          <w:rtl/>
        </w:rPr>
        <w:t>[الزمر:30]</w:t>
      </w:r>
      <w:r w:rsidRPr="00047E79">
        <w:rPr>
          <w:rFonts w:ascii="Lotus Linotype" w:hAnsi="Lotus Linotype" w:cs="Lotus Linotype" w:hint="cs"/>
          <w:bCs/>
          <w:sz w:val="28"/>
          <w:szCs w:val="28"/>
          <w:rtl/>
        </w:rPr>
        <w:t>،</w:t>
      </w:r>
      <w:r w:rsidRPr="00047E79">
        <w:rPr>
          <w:rFonts w:ascii="Lotus Linotype" w:hAnsi="Lotus Linotype" w:cs="Lotus Linotype"/>
          <w:bCs/>
          <w:sz w:val="28"/>
          <w:szCs w:val="28"/>
          <w:rtl/>
        </w:rPr>
        <w:t xml:space="preserve"> </w:t>
      </w:r>
      <w:r w:rsidRPr="00047E79">
        <w:rPr>
          <w:rFonts w:ascii="QCF_BSML" w:hAnsi="QCF_BSML" w:cs="QCF_BSML"/>
          <w:sz w:val="28"/>
          <w:szCs w:val="28"/>
          <w:rtl/>
        </w:rPr>
        <w:t xml:space="preserve">ﮋ </w:t>
      </w:r>
      <w:r w:rsidRPr="00047E79">
        <w:rPr>
          <w:rFonts w:ascii="QCF_P463" w:hAnsi="QCF_P463" w:cs="QCF_P463"/>
          <w:sz w:val="28"/>
          <w:szCs w:val="28"/>
          <w:rtl/>
        </w:rPr>
        <w:t xml:space="preserve">ﭧ ﭨ ﭩ ﭪ ﭫ ﭬ ﭭ ﭮ ﭯ ﭰﭱ ﭲ ﭳ ﭴ ﭵ ﭶ ﭷ ﭸ ﭹ ﭺ ﭻﭼ ﭽ ﭾ ﭿ ﮀ ﮁ ﮂ </w:t>
      </w:r>
      <w:r w:rsidRPr="00047E79">
        <w:rPr>
          <w:rFonts w:ascii="QCF_BSML" w:hAnsi="QCF_BSML" w:cs="QCF_BSML"/>
          <w:sz w:val="28"/>
          <w:szCs w:val="28"/>
          <w:rtl/>
        </w:rPr>
        <w:t>ﮊ</w:t>
      </w:r>
      <w:r w:rsidRPr="00047E79">
        <w:rPr>
          <w:rFonts w:ascii="Arial" w:hAnsi="Arial" w:cs="Arial"/>
          <w:sz w:val="28"/>
          <w:szCs w:val="28"/>
        </w:rPr>
        <w:t xml:space="preserve"> </w:t>
      </w:r>
      <w:r w:rsidRPr="00047E79">
        <w:rPr>
          <w:rFonts w:ascii="Lotus Linotype" w:hAnsi="Lotus Linotype" w:cs="Lotus Linotype"/>
          <w:sz w:val="28"/>
          <w:szCs w:val="28"/>
          <w:rtl/>
        </w:rPr>
        <w:t>[الزمر:42]</w:t>
      </w:r>
      <w:r w:rsidRPr="00047E79">
        <w:rPr>
          <w:rFonts w:ascii="Lotus Linotype" w:hAnsi="Lotus Linotype" w:cs="Lotus Linotype" w:hint="cs"/>
          <w:sz w:val="28"/>
          <w:szCs w:val="28"/>
          <w:rtl/>
        </w:rPr>
        <w:t>،</w:t>
      </w:r>
      <w:r w:rsidRPr="00047E79">
        <w:rPr>
          <w:rFonts w:ascii="Lotus Linotype" w:hAnsi="Lotus Linotype" w:cs="Lotus Linotype"/>
          <w:sz w:val="28"/>
          <w:szCs w:val="28"/>
          <w:rtl/>
        </w:rPr>
        <w:t xml:space="preserve"> </w:t>
      </w:r>
      <w:r w:rsidRPr="00047E79">
        <w:rPr>
          <w:rFonts w:ascii="QCF_BSML" w:hAnsi="QCF_BSML" w:cs="QCF_BSML"/>
          <w:sz w:val="28"/>
          <w:szCs w:val="28"/>
          <w:rtl/>
        </w:rPr>
        <w:t xml:space="preserve">ﮋ </w:t>
      </w:r>
      <w:r w:rsidRPr="00047E79">
        <w:rPr>
          <w:rFonts w:ascii="QCF_P074" w:hAnsi="QCF_P074" w:cs="QCF_P074"/>
          <w:sz w:val="28"/>
          <w:szCs w:val="28"/>
          <w:rtl/>
        </w:rPr>
        <w:t>ﮞ ﮟ ﮠ ﮡ</w:t>
      </w:r>
      <w:r w:rsidRPr="00047E79">
        <w:rPr>
          <w:rFonts w:ascii="Arial" w:hAnsi="Arial" w:cs="Arial"/>
          <w:sz w:val="28"/>
          <w:szCs w:val="28"/>
          <w:rtl/>
        </w:rPr>
        <w:t xml:space="preserve"> </w:t>
      </w:r>
      <w:r w:rsidRPr="00047E79">
        <w:rPr>
          <w:rFonts w:ascii="QCF_BSML" w:hAnsi="QCF_BSML" w:cs="QCF_BSML"/>
          <w:sz w:val="28"/>
          <w:szCs w:val="28"/>
          <w:rtl/>
        </w:rPr>
        <w:t>ﮊ</w:t>
      </w:r>
      <w:r w:rsidRPr="00047E79">
        <w:rPr>
          <w:rFonts w:ascii="QCF_BSML" w:hAnsi="QCF_BSML" w:cs="QCF_BSML"/>
          <w:sz w:val="28"/>
          <w:szCs w:val="28"/>
        </w:rPr>
        <w:t xml:space="preserve"> </w:t>
      </w:r>
      <w:r w:rsidRPr="00047E79">
        <w:rPr>
          <w:rFonts w:ascii="Lotus Linotype" w:hAnsi="Lotus Linotype" w:cs="Lotus Linotype"/>
          <w:sz w:val="28"/>
          <w:szCs w:val="28"/>
          <w:rtl/>
        </w:rPr>
        <w:t>[آل عِمْرَان:186]</w:t>
      </w:r>
      <w:r w:rsidRPr="00047E79">
        <w:rPr>
          <w:rFonts w:ascii="Lotus Linotype" w:hAnsi="Lotus Linotype" w:cs="Lotus Linotype" w:hint="cs"/>
          <w:sz w:val="28"/>
          <w:szCs w:val="28"/>
          <w:rtl/>
        </w:rPr>
        <w:t>،</w:t>
      </w:r>
      <w:r w:rsidRPr="00047E79">
        <w:rPr>
          <w:rFonts w:ascii="Lotus Linotype" w:hAnsi="Lotus Linotype" w:cs="Lotus Linotype"/>
          <w:sz w:val="28"/>
          <w:szCs w:val="28"/>
          <w:rtl/>
        </w:rPr>
        <w:t xml:space="preserve"> </w:t>
      </w:r>
      <w:r w:rsidRPr="00047E79">
        <w:rPr>
          <w:rFonts w:ascii="QCF_BSML" w:hAnsi="QCF_BSML" w:cs="QCF_BSML"/>
          <w:sz w:val="28"/>
          <w:szCs w:val="28"/>
          <w:rtl/>
        </w:rPr>
        <w:t xml:space="preserve">ﮋ </w:t>
      </w:r>
      <w:r w:rsidRPr="00047E79">
        <w:rPr>
          <w:rFonts w:ascii="QCF_P576" w:hAnsi="QCF_P576" w:cs="QCF_P576"/>
          <w:sz w:val="28"/>
          <w:szCs w:val="28"/>
          <w:rtl/>
        </w:rPr>
        <w:t xml:space="preserve">ﰅ ﰆ ﰇ ﰈ ﰉ </w:t>
      </w:r>
      <w:r w:rsidRPr="00047E79">
        <w:rPr>
          <w:rFonts w:ascii="QCF_BSML" w:hAnsi="QCF_BSML" w:cs="QCF_BSML"/>
          <w:sz w:val="28"/>
          <w:szCs w:val="28"/>
          <w:rtl/>
        </w:rPr>
        <w:t>ﮊ</w:t>
      </w:r>
      <w:r w:rsidRPr="00047E79">
        <w:rPr>
          <w:rFonts w:ascii="Arial" w:hAnsi="Arial" w:cs="Arial"/>
          <w:sz w:val="28"/>
          <w:szCs w:val="28"/>
        </w:rPr>
        <w:t xml:space="preserve"> </w:t>
      </w:r>
      <w:r w:rsidRPr="00047E79">
        <w:rPr>
          <w:rFonts w:ascii="Lotus Linotype" w:hAnsi="Lotus Linotype" w:cs="Lotus Linotype"/>
          <w:sz w:val="28"/>
          <w:szCs w:val="28"/>
          <w:rtl/>
        </w:rPr>
        <w:t xml:space="preserve">[المدثر:38]. </w:t>
      </w:r>
      <w:r w:rsidRPr="00047E79">
        <w:rPr>
          <w:rFonts w:ascii="Lotus Linotype" w:hAnsi="Lotus Linotype" w:cs="Lotus Linotype"/>
          <w:sz w:val="32"/>
          <w:szCs w:val="32"/>
          <w:rtl/>
        </w:rPr>
        <w:t>وَفِي الحَدِيْثِ: (إِذَا مَاتَ ابنُ آدَمَ انْقَطَعَ عَمَلُهُ)</w:t>
      </w:r>
      <w:r w:rsidRPr="00047E79">
        <w:rPr>
          <w:rFonts w:ascii="Tahoma" w:eastAsia="Calibri" w:hAnsi="Tahoma" w:cs="Traditional Arabic"/>
          <w:sz w:val="36"/>
          <w:szCs w:val="36"/>
          <w:vertAlign w:val="superscript"/>
          <w:rtl/>
        </w:rPr>
        <w:t>(</w:t>
      </w:r>
      <w:r w:rsidRPr="00047E79">
        <w:rPr>
          <w:rFonts w:ascii="Tahoma" w:eastAsia="Calibri" w:hAnsi="Tahoma" w:cs="Traditional Arabic"/>
          <w:sz w:val="36"/>
          <w:szCs w:val="36"/>
          <w:vertAlign w:val="superscript"/>
        </w:rPr>
        <w:footnoteReference w:id="818"/>
      </w:r>
      <w:r w:rsidRPr="00047E79">
        <w:rPr>
          <w:rFonts w:ascii="Tahoma" w:eastAsia="Calibri" w:hAnsi="Tahoma" w:cs="Traditional Arabic"/>
          <w:sz w:val="36"/>
          <w:szCs w:val="36"/>
          <w:vertAlign w:val="superscript"/>
          <w:rtl/>
        </w:rPr>
        <w:t>)</w:t>
      </w:r>
      <w:r w:rsidRPr="00047E79">
        <w:rPr>
          <w:rFonts w:ascii="Lotus Linotype" w:hAnsi="Lotus Linotype" w:cs="Lotus Linotype"/>
          <w:bCs/>
          <w:sz w:val="32"/>
          <w:szCs w:val="32"/>
          <w:rtl/>
        </w:rPr>
        <w:t xml:space="preserve"> </w:t>
      </w:r>
      <w:r w:rsidRPr="00047E79">
        <w:rPr>
          <w:rFonts w:ascii="Lotus Linotype" w:hAnsi="Lotus Linotype" w:cs="Lotus Linotype"/>
          <w:sz w:val="32"/>
          <w:szCs w:val="32"/>
          <w:rtl/>
        </w:rPr>
        <w:t>الحَدِيْثَ فَجَمِيْع ذَلِكَ ومَا هُوَ نَحْوُهُ دَالٌّ عَلَى انْقِطَاعِ الحِسِّ وَالحَرَكَةِ مِنَ المَيِّتِ، وَأَنَّ أَرْوَاحَهُمْ مُمْسَكَةٌ، وَأَنَّ أَعْمَالَهُمْ مُنْقَطِعة</w:t>
      </w:r>
      <w:r w:rsidRPr="00047E79">
        <w:rPr>
          <w:rFonts w:ascii="Lotus Linotype" w:hAnsi="Lotus Linotype" w:cs="Lotus Linotype"/>
          <w:sz w:val="32"/>
          <w:szCs w:val="32"/>
          <w:vertAlign w:val="superscript"/>
          <w:rtl/>
        </w:rPr>
        <w:t xml:space="preserve"> </w:t>
      </w:r>
      <w:r w:rsidRPr="00047E79">
        <w:rPr>
          <w:rFonts w:ascii="Lotus Linotype" w:hAnsi="Lotus Linotype" w:cs="Lotus Linotype"/>
          <w:sz w:val="32"/>
          <w:szCs w:val="32"/>
          <w:rtl/>
        </w:rPr>
        <w:t>عَنْ زِيَادَةٍ وَنُقْصَانٍ، فَدَلَّ ذَلِكَ</w:t>
      </w:r>
      <w:r w:rsidRPr="00047E79">
        <w:rPr>
          <w:rFonts w:ascii="Lotus Linotype" w:hAnsi="Lotus Linotype" w:cs="Lotus Linotype"/>
          <w:sz w:val="32"/>
          <w:szCs w:val="32"/>
          <w:vertAlign w:val="superscript"/>
          <w:rtl/>
        </w:rPr>
        <w:t xml:space="preserve"> </w:t>
      </w:r>
      <w:r w:rsidRPr="00047E79">
        <w:rPr>
          <w:rFonts w:ascii="Lotus Linotype" w:hAnsi="Lotus Linotype" w:cs="Lotus Linotype"/>
          <w:sz w:val="32"/>
          <w:szCs w:val="32"/>
          <w:rtl/>
        </w:rPr>
        <w:t>أنْ لَيْسَ لِلْمَيِّتِ تَصَرُّفٌ فِي ذَاتِهِ -فَضْلاً عَنْ غَيْرِهِ- بِحَرَكَةٍ، وَأَنَّ رُوحَهُ مَحْبُوسَةٌُ مَرْهُونَةٌ بِعَمَلِهَا مِنْ خَيْرٍ وَشَرٍّ، فَإِذَا عَجِزَ عَنْ حَرَكَةِ نَفْسِهِ فَكَيْفَ يَتَصَرَّفُ فِي غَيْرهِ</w:t>
      </w:r>
      <w:r w:rsidR="00274C0B">
        <w:rPr>
          <w:rFonts w:ascii="Lotus Linotype" w:hAnsi="Lotus Linotype" w:cs="Lotus Linotype"/>
          <w:sz w:val="32"/>
          <w:szCs w:val="32"/>
          <w:vertAlign w:val="superscript"/>
          <w:rtl/>
        </w:rPr>
        <w:t>؟</w:t>
      </w:r>
      <w:r w:rsidRPr="00047E79">
        <w:rPr>
          <w:rFonts w:ascii="Lotus Linotype" w:hAnsi="Lotus Linotype" w:cs="Lotus Linotype"/>
          <w:sz w:val="32"/>
          <w:szCs w:val="32"/>
          <w:rtl/>
        </w:rPr>
        <w:t xml:space="preserve">! فَالله سُبْحَانَهُ يُخْبِرُ أنَّ الأرْوَاحَ عِنْدَهُ، وَهَؤُلاءِ المُلْحِدُونَ يَقُولُونَ: إِنَّ الأَرْوَاحَ مُطْلَقَةٌ مُتَصَرِّفَةٌ، </w:t>
      </w:r>
      <w:r w:rsidRPr="00047E79">
        <w:rPr>
          <w:rFonts w:ascii="QCF_BSML" w:hAnsi="QCF_BSML" w:cs="QCF_BSML"/>
          <w:sz w:val="29"/>
          <w:szCs w:val="29"/>
          <w:rtl/>
        </w:rPr>
        <w:t xml:space="preserve">ﮋ </w:t>
      </w:r>
      <w:r w:rsidRPr="00047E79">
        <w:rPr>
          <w:rFonts w:ascii="QCF_P021" w:hAnsi="QCF_P021" w:cs="QCF_P021"/>
          <w:sz w:val="29"/>
          <w:szCs w:val="29"/>
          <w:rtl/>
        </w:rPr>
        <w:t>ﯤ ﯥ ﯦ ﯧ ﯨ</w:t>
      </w:r>
      <w:r w:rsidRPr="00047E79">
        <w:rPr>
          <w:rFonts w:ascii="Arial" w:hAnsi="Arial" w:cs="Arial"/>
          <w:sz w:val="18"/>
          <w:szCs w:val="18"/>
          <w:rtl/>
        </w:rPr>
        <w:t xml:space="preserve"> </w:t>
      </w:r>
      <w:r w:rsidRPr="00047E79">
        <w:rPr>
          <w:rFonts w:ascii="QCF_BSML" w:hAnsi="QCF_BSML" w:cs="QCF_BSML"/>
          <w:sz w:val="29"/>
          <w:szCs w:val="29"/>
          <w:rtl/>
        </w:rPr>
        <w:t xml:space="preserve">ﮊ </w:t>
      </w:r>
      <w:r w:rsidRPr="00047E79">
        <w:rPr>
          <w:rFonts w:ascii="Lotus Linotype" w:hAnsi="Lotus Linotype" w:cs="Lotus Linotype"/>
          <w:sz w:val="32"/>
          <w:szCs w:val="32"/>
          <w:rtl/>
        </w:rPr>
        <w:t>[البقرة:140]؟!</w:t>
      </w:r>
      <w:r w:rsidRPr="00047E79">
        <w:rPr>
          <w:rFonts w:ascii="Lotus Linotype" w:hAnsi="Lotus Linotype" w:cs="Lotus Linotype" w:hint="cs"/>
          <w:sz w:val="32"/>
          <w:szCs w:val="32"/>
          <w:rtl/>
        </w:rPr>
        <w:t xml:space="preserve">. </w:t>
      </w:r>
      <w:r w:rsidRPr="00047E79">
        <w:rPr>
          <w:rFonts w:ascii="Lotus Linotype" w:hAnsi="Lotus Linotype" w:cs="Lotus Linotype"/>
          <w:b/>
          <w:bCs/>
          <w:sz w:val="32"/>
          <w:szCs w:val="32"/>
          <w:rtl/>
        </w:rPr>
        <w:t>قَالَ:</w:t>
      </w:r>
      <w:r w:rsidRPr="00047E79">
        <w:rPr>
          <w:rFonts w:ascii="Lotus Linotype" w:hAnsi="Lotus Linotype" w:cs="Lotus Linotype"/>
          <w:caps/>
          <w:sz w:val="32"/>
          <w:szCs w:val="32"/>
          <w:rtl/>
        </w:rPr>
        <w:t xml:space="preserve"> وَأَمَّا </w:t>
      </w:r>
      <w:r w:rsidRPr="00047E79">
        <w:rPr>
          <w:rFonts w:ascii="Lotus Linotype" w:hAnsi="Lotus Linotype" w:cs="Lotus Linotype"/>
          <w:sz w:val="32"/>
          <w:szCs w:val="32"/>
          <w:rtl/>
        </w:rPr>
        <w:t>اعْتِقَادُهُمْ</w:t>
      </w:r>
      <w:r w:rsidRPr="00047E79">
        <w:rPr>
          <w:rFonts w:ascii="Lotus Linotype" w:hAnsi="Lotus Linotype" w:cs="Lotus Linotype"/>
          <w:sz w:val="32"/>
          <w:szCs w:val="32"/>
          <w:vertAlign w:val="superscript"/>
          <w:rtl/>
        </w:rPr>
        <w:t xml:space="preserve"> </w:t>
      </w:r>
      <w:r w:rsidRPr="00047E79">
        <w:rPr>
          <w:rFonts w:ascii="Lotus Linotype" w:hAnsi="Lotus Linotype" w:cs="Lotus Linotype"/>
          <w:sz w:val="32"/>
          <w:szCs w:val="32"/>
          <w:rtl/>
        </w:rPr>
        <w:t>أَنَّ هَذِهِ التَّصَرُّفَاتِ لَهُمْ مِنَ الكَرَامَاتِ، فَهُوَ مِنَ المُغَالَطَةِ، لأنَّ الكَرَامَةَ شَيْءٌ مِنْ عِنْدِ الله يُكْرِمُ بِهَا أَوْلِيَاءَهُ، لا قَصْدَ لَهُمْ فِيْهِ وَلاَ تَحَدِّي، وَلاَ قُدْرَة وَلاَ عِلْمَ، كَمَا فِي قِصَّةِ مَرْيَمَ بنتَ عِمْرَانَ</w:t>
      </w:r>
      <w:r w:rsidRPr="00047E79">
        <w:rPr>
          <w:rFonts w:ascii="Tahoma" w:eastAsia="Calibri" w:hAnsi="Tahoma" w:cs="Traditional Arabic" w:hint="cs"/>
          <w:sz w:val="36"/>
          <w:szCs w:val="36"/>
          <w:vertAlign w:val="superscript"/>
          <w:rtl/>
        </w:rPr>
        <w:t>.</w:t>
      </w:r>
      <w:r w:rsidR="00274C0B">
        <w:rPr>
          <w:rFonts w:ascii="Tahoma" w:eastAsia="Calibri" w:hAnsi="Tahoma" w:cs="Traditional Arabic" w:hint="cs"/>
          <w:sz w:val="36"/>
          <w:szCs w:val="36"/>
          <w:vertAlign w:val="superscript"/>
          <w:rtl/>
        </w:rPr>
        <w:t>.</w:t>
      </w:r>
      <w:r w:rsidRPr="00047E79">
        <w:rPr>
          <w:rFonts w:ascii="Lotus Linotype" w:hAnsi="Lotus Linotype" w:cs="Lotus Linotype" w:hint="cs"/>
          <w:sz w:val="32"/>
          <w:szCs w:val="32"/>
          <w:rtl/>
        </w:rPr>
        <w:t>.</w:t>
      </w:r>
      <w:r w:rsidRPr="00047E79">
        <w:rPr>
          <w:rFonts w:ascii="Lotus Linotype" w:hAnsi="Lotus Linotype" w:cs="Lotus Linotype"/>
          <w:sz w:val="32"/>
          <w:szCs w:val="32"/>
          <w:rtl/>
        </w:rPr>
        <w:t>قَالَ:</w:t>
      </w:r>
      <w:r w:rsidRPr="00047E79">
        <w:rPr>
          <w:rFonts w:ascii="Lotus Linotype" w:hAnsi="Lotus Linotype" w:cs="Lotus Linotype"/>
          <w:caps/>
          <w:sz w:val="32"/>
          <w:szCs w:val="32"/>
          <w:rtl/>
        </w:rPr>
        <w:t xml:space="preserve"> وَأَمَّا </w:t>
      </w:r>
      <w:r w:rsidRPr="00047E79">
        <w:rPr>
          <w:rFonts w:ascii="Lotus Linotype" w:hAnsi="Lotus Linotype" w:cs="Lotus Linotype"/>
          <w:sz w:val="32"/>
          <w:szCs w:val="32"/>
          <w:rtl/>
        </w:rPr>
        <w:t>قَولُهُمْ: فَيُسْتَغَاثُ بِهِمْ فِي الشَّدَائِدِ، فَهَذَا أَقْبَحُ</w:t>
      </w:r>
      <w:r w:rsidRPr="00047E79">
        <w:rPr>
          <w:rFonts w:ascii="Lotus Linotype" w:hAnsi="Lotus Linotype" w:cs="Lotus Linotype"/>
          <w:caps/>
          <w:sz w:val="32"/>
          <w:szCs w:val="32"/>
          <w:rtl/>
        </w:rPr>
        <w:t xml:space="preserve"> مِمَّا </w:t>
      </w:r>
      <w:r w:rsidRPr="00047E79">
        <w:rPr>
          <w:rFonts w:ascii="Lotus Linotype" w:hAnsi="Lotus Linotype" w:cs="Lotus Linotype"/>
          <w:sz w:val="32"/>
          <w:szCs w:val="32"/>
          <w:rtl/>
        </w:rPr>
        <w:t>قَبْلَهُ، وَأَبْدَعُ لِمُصَادَمَتِهِ</w:t>
      </w:r>
      <w:r w:rsidRPr="00047E79">
        <w:rPr>
          <w:rFonts w:ascii="Lotus Linotype" w:hAnsi="Lotus Linotype" w:cs="Lotus Linotype"/>
          <w:sz w:val="32"/>
          <w:szCs w:val="32"/>
          <w:vertAlign w:val="superscript"/>
          <w:rtl/>
        </w:rPr>
        <w:t xml:space="preserve"> </w:t>
      </w:r>
      <w:r w:rsidRPr="00047E79">
        <w:rPr>
          <w:rFonts w:ascii="Lotus Linotype" w:hAnsi="Lotus Linotype" w:cs="Lotus Linotype"/>
          <w:sz w:val="32"/>
          <w:szCs w:val="32"/>
          <w:rtl/>
        </w:rPr>
        <w:t xml:space="preserve">قَوْلَهُ جَلَّ ذِكْرُهُ: </w:t>
      </w:r>
      <w:r w:rsidRPr="00047E79">
        <w:rPr>
          <w:rFonts w:ascii="QCF_BSML" w:hAnsi="QCF_BSML" w:cs="QCF_BSML"/>
          <w:sz w:val="29"/>
          <w:szCs w:val="29"/>
          <w:rtl/>
        </w:rPr>
        <w:t xml:space="preserve">ﮋ </w:t>
      </w:r>
      <w:r w:rsidRPr="00047E79">
        <w:rPr>
          <w:rFonts w:ascii="QCF_P382" w:hAnsi="QCF_P382" w:cs="QCF_P382"/>
          <w:sz w:val="29"/>
          <w:szCs w:val="29"/>
          <w:rtl/>
        </w:rPr>
        <w:t>ﯘ ﯙ ﯚ ﯛ ﯜ ﯝ ﯞ ﯟ ﯠ ﯡﯢ ﯣ ﯤ ﯥ</w:t>
      </w:r>
      <w:r w:rsidRPr="00047E79">
        <w:rPr>
          <w:rFonts w:ascii="Arial" w:hAnsi="Arial" w:cs="Arial"/>
          <w:sz w:val="18"/>
          <w:szCs w:val="18"/>
          <w:rtl/>
        </w:rPr>
        <w:t xml:space="preserve"> </w:t>
      </w:r>
      <w:r w:rsidRPr="00047E79">
        <w:rPr>
          <w:rFonts w:ascii="QCF_BSML" w:hAnsi="QCF_BSML" w:cs="QCF_BSML"/>
          <w:sz w:val="29"/>
          <w:szCs w:val="29"/>
          <w:rtl/>
        </w:rPr>
        <w:t xml:space="preserve">ﮊ </w:t>
      </w:r>
      <w:r w:rsidRPr="00047E79">
        <w:rPr>
          <w:rFonts w:ascii="Lotus Linotype" w:hAnsi="Lotus Linotype" w:cs="Lotus Linotype"/>
          <w:sz w:val="32"/>
          <w:szCs w:val="32"/>
          <w:rtl/>
        </w:rPr>
        <w:t xml:space="preserve">[النمل: 62]، </w:t>
      </w:r>
      <w:r w:rsidRPr="00047E79">
        <w:rPr>
          <w:rFonts w:ascii="Lotus Linotype" w:hAnsi="Lotus Linotype" w:cs="Lotus Linotype" w:hint="cs"/>
          <w:b/>
          <w:sz w:val="32"/>
          <w:szCs w:val="32"/>
          <w:rtl/>
        </w:rPr>
        <w:t xml:space="preserve">وقوله: </w:t>
      </w:r>
      <w:r w:rsidRPr="00047E79">
        <w:rPr>
          <w:rFonts w:ascii="QCF_BSML" w:hAnsi="QCF_BSML" w:cs="QCF_BSML"/>
          <w:sz w:val="29"/>
          <w:szCs w:val="29"/>
          <w:rtl/>
        </w:rPr>
        <w:t xml:space="preserve">ﮋ </w:t>
      </w:r>
      <w:r w:rsidRPr="00047E79">
        <w:rPr>
          <w:rFonts w:ascii="QCF_P135" w:hAnsi="QCF_P135" w:cs="QCF_P135"/>
          <w:sz w:val="29"/>
          <w:szCs w:val="29"/>
          <w:rtl/>
        </w:rPr>
        <w:t xml:space="preserve">ﮊ ﮋ ﮌ ﮍ ﮎ ﮏ ﮐ </w:t>
      </w:r>
      <w:r w:rsidRPr="00047E79">
        <w:rPr>
          <w:rFonts w:ascii="QCF_BSML" w:hAnsi="QCF_BSML" w:cs="QCF_BSML"/>
          <w:sz w:val="29"/>
          <w:szCs w:val="29"/>
          <w:rtl/>
        </w:rPr>
        <w:t>ﮊ</w:t>
      </w:r>
      <w:r w:rsidRPr="00047E79">
        <w:rPr>
          <w:rFonts w:ascii="Arial" w:hAnsi="Arial" w:cs="Arial"/>
          <w:sz w:val="18"/>
          <w:szCs w:val="18"/>
          <w:rtl/>
        </w:rPr>
        <w:t xml:space="preserve"> </w:t>
      </w:r>
      <w:r w:rsidRPr="00047E79">
        <w:rPr>
          <w:rFonts w:ascii="Lotus Linotype" w:hAnsi="Lotus Linotype" w:cs="Lotus Linotype"/>
          <w:sz w:val="32"/>
          <w:szCs w:val="32"/>
          <w:rtl/>
        </w:rPr>
        <w:t>[الأنعَام:63] وَذَكَرَ آيَاتٍ فِي هَذَا المَعْنَى، ثُمَّ قَالَ: فإنَّهُ جَلَّ ذِكْرُهُ قَرَّرَ أنَّهُ الكَاشِفُ لِلضُّرِّ لا غَيْرَهُ، وَأنَّهُ المُتَعَيِّنُ لِكَشْفِ الشَّدَائِدِ وَالكُرَبِ وَأنَّهُ المُنْفَرِدُ</w:t>
      </w:r>
      <w:r w:rsidRPr="00047E79">
        <w:rPr>
          <w:rFonts w:ascii="Lotus Linotype" w:hAnsi="Lotus Linotype" w:cs="Lotus Linotype"/>
          <w:sz w:val="32"/>
          <w:szCs w:val="32"/>
          <w:vertAlign w:val="superscript"/>
          <w:rtl/>
        </w:rPr>
        <w:t xml:space="preserve"> </w:t>
      </w:r>
      <w:r w:rsidRPr="00047E79">
        <w:rPr>
          <w:rFonts w:ascii="Lotus Linotype" w:hAnsi="Lotus Linotype" w:cs="Lotus Linotype"/>
          <w:sz w:val="32"/>
          <w:szCs w:val="32"/>
          <w:rtl/>
        </w:rPr>
        <w:t>بِإِجَابَةِ المُضْطَرِّيْنَ، وَأنَّهُ المُسْتَغَاثُ لِذَلِكَ كُلِّهِ، وَأنَّهُ القَادِرُ عَلَى دَفْعِ الضُّرِّ، وَالقَادِرُ عَلَى إِيْصَالِ الخَيْرِ، فَهُوَ المُنْفَرِدُ بِذَلِكَ. فَإِذَا تَعَيَّنَ هُوَ جَلَّ ذِكْرُهُ، خَرَجَ غَيْرُهُ مِنْ مَلَكٍ وَنَبِيٍّ وَوَلِيٍّ.</w:t>
      </w:r>
      <w:r w:rsidRPr="00047E79">
        <w:rPr>
          <w:rFonts w:ascii="Lotus Linotype" w:hAnsi="Lotus Linotype" w:cs="Lotus Linotype" w:hint="cs"/>
          <w:sz w:val="32"/>
          <w:szCs w:val="32"/>
          <w:rtl/>
        </w:rPr>
        <w:t xml:space="preserve"> </w:t>
      </w:r>
      <w:r w:rsidRPr="00047E79">
        <w:rPr>
          <w:rFonts w:ascii="Lotus Linotype" w:hAnsi="Lotus Linotype" w:cs="Lotus Linotype"/>
          <w:sz w:val="32"/>
          <w:szCs w:val="32"/>
          <w:rtl/>
        </w:rPr>
        <w:t>قَالَ: وَالاسْتِغَاثَةُ تَجُوزُ فِي الأسْبَابِ الظَّاهِرَةِ العَادِيَّةِ مِنَ الأمُورِ الحِسِّيَّةِ فِي قِتَالٍ</w:t>
      </w:r>
      <w:r w:rsidRPr="00047E79">
        <w:rPr>
          <w:rFonts w:ascii="Lotus Linotype" w:hAnsi="Lotus Linotype" w:cs="Lotus Linotype"/>
          <w:caps/>
          <w:sz w:val="32"/>
          <w:szCs w:val="32"/>
          <w:rtl/>
        </w:rPr>
        <w:t xml:space="preserve"> أَوْ </w:t>
      </w:r>
      <w:r w:rsidRPr="00047E79">
        <w:rPr>
          <w:rFonts w:ascii="Lotus Linotype" w:hAnsi="Lotus Linotype" w:cs="Lotus Linotype"/>
          <w:sz w:val="32"/>
          <w:szCs w:val="32"/>
          <w:rtl/>
        </w:rPr>
        <w:t>إِدْرَاكِ عَدُوٍّ</w:t>
      </w:r>
      <w:r w:rsidRPr="00047E79">
        <w:rPr>
          <w:rFonts w:ascii="Lotus Linotype" w:hAnsi="Lotus Linotype" w:cs="Lotus Linotype"/>
          <w:caps/>
          <w:sz w:val="32"/>
          <w:szCs w:val="32"/>
          <w:rtl/>
        </w:rPr>
        <w:t xml:space="preserve"> أَوْ </w:t>
      </w:r>
      <w:r w:rsidRPr="00047E79">
        <w:rPr>
          <w:rFonts w:ascii="Lotus Linotype" w:hAnsi="Lotus Linotype" w:cs="Lotus Linotype"/>
          <w:sz w:val="32"/>
          <w:szCs w:val="32"/>
          <w:rtl/>
        </w:rPr>
        <w:t>سَبُعٍ وَنَحْوِهِ كَقَولِهِمْ: يَا لَزَيْدٍ، يَا لَقَوْمِ، يَا لَلْمُسْلِمِيْنَ، كَمَا ذَكَرُوا ذَلِكَ فِي كُتُبِ النَّحْوِ بِحَسَبِ الأسْبَابِ الظَّاهِرَةِ بِالفِعْلِ،</w:t>
      </w:r>
      <w:r w:rsidRPr="00047E79">
        <w:rPr>
          <w:rFonts w:ascii="Lotus Linotype" w:hAnsi="Lotus Linotype" w:cs="Lotus Linotype"/>
          <w:caps/>
          <w:sz w:val="32"/>
          <w:szCs w:val="32"/>
          <w:rtl/>
        </w:rPr>
        <w:t xml:space="preserve"> وَأَمَّا </w:t>
      </w:r>
      <w:r w:rsidRPr="00047E79">
        <w:rPr>
          <w:rFonts w:ascii="Lotus Linotype" w:hAnsi="Lotus Linotype" w:cs="Lotus Linotype"/>
          <w:sz w:val="32"/>
          <w:szCs w:val="32"/>
          <w:rtl/>
        </w:rPr>
        <w:t>الاسْتِغَاثَةُ بِالقُوَّةِ وَالتَّأثِيْرِ،</w:t>
      </w:r>
      <w:r w:rsidRPr="00047E79">
        <w:rPr>
          <w:rFonts w:ascii="Lotus Linotype" w:hAnsi="Lotus Linotype" w:cs="Lotus Linotype"/>
          <w:caps/>
          <w:sz w:val="32"/>
          <w:szCs w:val="32"/>
          <w:rtl/>
        </w:rPr>
        <w:t xml:space="preserve"> أَوْ </w:t>
      </w:r>
      <w:r w:rsidRPr="00047E79">
        <w:rPr>
          <w:rFonts w:ascii="Lotus Linotype" w:hAnsi="Lotus Linotype" w:cs="Lotus Linotype"/>
          <w:sz w:val="32"/>
          <w:szCs w:val="32"/>
          <w:rtl/>
        </w:rPr>
        <w:t>فِي الأمُورِ المَعْنَوِيَّةِ مِنَ الشَّدَائِدِ، كَالمَرَضِ وَخَوْفِ الغَرَقِ وَالضِّيْقِ وَالفَقْرِ وَطَلَبِ الرِّزْقِ وَنَحْوِهِ، فَمِنْ خَصَائِصِ الله، فَلاَ يُطْلَبُ</w:t>
      </w:r>
      <w:r w:rsidRPr="00047E79">
        <w:rPr>
          <w:rFonts w:ascii="Lotus Linotype" w:hAnsi="Lotus Linotype" w:cs="Lotus Linotype"/>
          <w:sz w:val="32"/>
          <w:szCs w:val="32"/>
          <w:vertAlign w:val="superscript"/>
          <w:rtl/>
        </w:rPr>
        <w:t xml:space="preserve"> </w:t>
      </w:r>
      <w:r w:rsidRPr="00047E79">
        <w:rPr>
          <w:rFonts w:ascii="Lotus Linotype" w:hAnsi="Lotus Linotype" w:cs="Lotus Linotype"/>
          <w:sz w:val="32"/>
          <w:szCs w:val="32"/>
          <w:rtl/>
        </w:rPr>
        <w:t>فِيْهَا غَيْرُهُ. قَالَ:</w:t>
      </w:r>
      <w:r w:rsidRPr="00047E79">
        <w:rPr>
          <w:rFonts w:ascii="Lotus Linotype" w:hAnsi="Lotus Linotype" w:cs="Lotus Linotype"/>
          <w:caps/>
          <w:sz w:val="32"/>
          <w:szCs w:val="32"/>
          <w:rtl/>
        </w:rPr>
        <w:t xml:space="preserve"> وَأَمَّا </w:t>
      </w:r>
      <w:r w:rsidRPr="00047E79">
        <w:rPr>
          <w:rFonts w:ascii="Lotus Linotype" w:hAnsi="Lotus Linotype" w:cs="Lotus Linotype"/>
          <w:sz w:val="32"/>
          <w:szCs w:val="32"/>
          <w:rtl/>
        </w:rPr>
        <w:t>كَونُهُمْ مُعْتَقِدِيْنَ التَّأثِيْرَ مِنْهُمْ فِي قَضَاءِ حَاجَاتِهِمْ كَمَا تَفْعَلُهُ جَاهِلِيَّةُ العَرَبِ وَالصُّوفِيَّةُ الجُهَّالُ، وَيُنَادُونَهُمْ وَيَسْتَنْجِدُونَ بِهِمْ، فَهَذَا مِنَ المُنْكَرَاتِ.</w:t>
      </w:r>
    </w:p>
    <w:p w14:paraId="5B4B1140" w14:textId="77777777" w:rsidR="00F643F2" w:rsidRPr="00047E79" w:rsidRDefault="00F643F2" w:rsidP="00F643F2">
      <w:pPr>
        <w:spacing w:line="520" w:lineRule="exact"/>
        <w:ind w:firstLine="454"/>
        <w:jc w:val="lowKashida"/>
        <w:rPr>
          <w:rFonts w:cs="Traditional Arabic"/>
          <w:sz w:val="20"/>
          <w:szCs w:val="32"/>
          <w:rtl/>
        </w:rPr>
      </w:pPr>
      <w:r w:rsidRPr="00047E79">
        <w:rPr>
          <w:rFonts w:ascii="Lotus Linotype" w:hAnsi="Lotus Linotype" w:cs="Lotus Linotype"/>
          <w:sz w:val="20"/>
          <w:szCs w:val="32"/>
          <w:rtl/>
        </w:rPr>
        <w:t xml:space="preserve">إِلَى أَنْ قَالَ: فَمَنِ اعْتَقَدَ أَنَّ لِغَيْرِ الله مِنْ نَبِيٍّ </w:t>
      </w:r>
      <w:r w:rsidRPr="00047E79">
        <w:rPr>
          <w:rFonts w:ascii="Lotus Linotype" w:hAnsi="Lotus Linotype" w:cs="Lotus Linotype"/>
          <w:caps/>
          <w:sz w:val="20"/>
          <w:szCs w:val="32"/>
          <w:rtl/>
        </w:rPr>
        <w:t xml:space="preserve">أَوْ </w:t>
      </w:r>
      <w:r w:rsidRPr="00047E79">
        <w:rPr>
          <w:rFonts w:ascii="Lotus Linotype" w:hAnsi="Lotus Linotype" w:cs="Lotus Linotype"/>
          <w:sz w:val="20"/>
          <w:szCs w:val="32"/>
          <w:rtl/>
        </w:rPr>
        <w:t>وَلِيٍّ</w:t>
      </w:r>
      <w:r w:rsidRPr="00047E79">
        <w:rPr>
          <w:rFonts w:ascii="Lotus Linotype" w:hAnsi="Lotus Linotype" w:cs="Lotus Linotype"/>
          <w:caps/>
          <w:sz w:val="20"/>
          <w:szCs w:val="32"/>
          <w:rtl/>
        </w:rPr>
        <w:t xml:space="preserve"> أَوْ </w:t>
      </w:r>
      <w:r w:rsidRPr="00047E79">
        <w:rPr>
          <w:rFonts w:ascii="Lotus Linotype" w:hAnsi="Lotus Linotype" w:cs="Lotus Linotype"/>
          <w:sz w:val="20"/>
          <w:szCs w:val="32"/>
          <w:rtl/>
        </w:rPr>
        <w:t>رُوحٍ</w:t>
      </w:r>
      <w:r w:rsidRPr="00047E79">
        <w:rPr>
          <w:rFonts w:ascii="Lotus Linotype" w:hAnsi="Lotus Linotype" w:cs="Lotus Linotype"/>
          <w:caps/>
          <w:sz w:val="20"/>
          <w:szCs w:val="32"/>
          <w:rtl/>
        </w:rPr>
        <w:t xml:space="preserve"> أَوْ غَيْرِ </w:t>
      </w:r>
      <w:r w:rsidRPr="00047E79">
        <w:rPr>
          <w:rFonts w:ascii="Lotus Linotype" w:hAnsi="Lotus Linotype" w:cs="Lotus Linotype"/>
          <w:sz w:val="20"/>
          <w:szCs w:val="32"/>
          <w:rtl/>
        </w:rPr>
        <w:t>ذَلِكَ فِي كَشْفِ كُرَبِهِ</w:t>
      </w:r>
      <w:r w:rsidRPr="00047E79">
        <w:rPr>
          <w:rFonts w:ascii="Lotus Linotype" w:hAnsi="Lotus Linotype" w:cs="Lotus Linotype"/>
          <w:caps/>
          <w:sz w:val="20"/>
          <w:szCs w:val="32"/>
          <w:rtl/>
        </w:rPr>
        <w:t xml:space="preserve"> أَوْ </w:t>
      </w:r>
      <w:r w:rsidRPr="00047E79">
        <w:rPr>
          <w:rFonts w:ascii="Lotus Linotype" w:hAnsi="Lotus Linotype" w:cs="Lotus Linotype"/>
          <w:sz w:val="20"/>
          <w:szCs w:val="32"/>
          <w:rtl/>
        </w:rPr>
        <w:t>قَضَاءِ حَاجَتِهِ تَأثِيْراً، فَقَدْ وَقَعَ فِي وَادِي جَهْلٍ خَطِيْرٍ، فَهُوَ عَلَى شَفَا حُفْرَةٍ مِنَ السَّعِيْرِ.</w:t>
      </w:r>
      <w:r w:rsidRPr="00047E79">
        <w:rPr>
          <w:rFonts w:ascii="Lotus Linotype" w:hAnsi="Lotus Linotype" w:cs="Lotus Linotype"/>
          <w:caps/>
          <w:sz w:val="20"/>
          <w:szCs w:val="32"/>
          <w:rtl/>
        </w:rPr>
        <w:t xml:space="preserve"> وَأَمَّا </w:t>
      </w:r>
      <w:r w:rsidRPr="00047E79">
        <w:rPr>
          <w:rFonts w:ascii="Lotus Linotype" w:hAnsi="Lotus Linotype" w:cs="Lotus Linotype"/>
          <w:sz w:val="20"/>
          <w:szCs w:val="32"/>
          <w:rtl/>
        </w:rPr>
        <w:t>كَوْنُهُمْ مُسْتَدِلِّيْنَ عَلَى أَنَّ ذَلِكَ مِنْهُمْ كَرَامَاتٍ، فَحَاشَى للهِ أنْ تَكُونَ أوْلِيَاءُ الله بِهَذِهِ المَثَابَةِ، فهَذَا ظَنُّ أهْلِ الأوْثَانِ؛ كَذَا</w:t>
      </w:r>
      <w:r w:rsidRPr="00047E79">
        <w:rPr>
          <w:rFonts w:ascii="Lotus Linotype" w:hAnsi="Lotus Linotype" w:cs="Lotus Linotype"/>
          <w:sz w:val="20"/>
          <w:szCs w:val="32"/>
          <w:vertAlign w:val="superscript"/>
          <w:rtl/>
        </w:rPr>
        <w:t xml:space="preserve"> </w:t>
      </w:r>
      <w:r w:rsidRPr="00047E79">
        <w:rPr>
          <w:rFonts w:ascii="Lotus Linotype" w:hAnsi="Lotus Linotype" w:cs="Lotus Linotype"/>
          <w:sz w:val="20"/>
          <w:szCs w:val="32"/>
          <w:rtl/>
        </w:rPr>
        <w:t>أَخْبَرَ الرَّحْمَنُ:</w:t>
      </w:r>
      <w:r w:rsidRPr="00047E79">
        <w:rPr>
          <w:rFonts w:cs="Traditional Arabic"/>
          <w:sz w:val="20"/>
          <w:szCs w:val="32"/>
          <w:rtl/>
        </w:rPr>
        <w:t xml:space="preserve"> </w:t>
      </w:r>
      <w:r w:rsidRPr="00047E79">
        <w:rPr>
          <w:rFonts w:ascii="QCF_BSML" w:hAnsi="QCF_BSML" w:cs="QCF_BSML"/>
          <w:sz w:val="29"/>
          <w:szCs w:val="29"/>
          <w:rtl/>
        </w:rPr>
        <w:t xml:space="preserve">ﮋ </w:t>
      </w:r>
      <w:r w:rsidRPr="00047E79">
        <w:rPr>
          <w:rFonts w:ascii="QCF_P210" w:hAnsi="QCF_P210" w:cs="QCF_P210"/>
          <w:sz w:val="29"/>
          <w:szCs w:val="29"/>
          <w:rtl/>
        </w:rPr>
        <w:t>ﮬ ﮭ ﮮ ﮯ</w:t>
      </w:r>
      <w:r w:rsidRPr="00047E79">
        <w:rPr>
          <w:rFonts w:ascii="Arial" w:hAnsi="Arial" w:cs="Arial"/>
          <w:sz w:val="18"/>
          <w:szCs w:val="18"/>
          <w:rtl/>
        </w:rPr>
        <w:t xml:space="preserve"> </w:t>
      </w:r>
      <w:r w:rsidRPr="00047E79">
        <w:rPr>
          <w:rFonts w:ascii="QCF_BSML" w:hAnsi="QCF_BSML" w:cs="QCF_BSML"/>
          <w:sz w:val="29"/>
          <w:szCs w:val="29"/>
          <w:rtl/>
        </w:rPr>
        <w:t xml:space="preserve">ﮊ </w:t>
      </w:r>
      <w:r w:rsidRPr="00047E79">
        <w:rPr>
          <w:rFonts w:cs="Traditional Arabic"/>
          <w:sz w:val="20"/>
          <w:szCs w:val="32"/>
          <w:rtl/>
        </w:rPr>
        <w:t>[يونس:18]</w:t>
      </w:r>
      <w:r w:rsidRPr="00047E79">
        <w:rPr>
          <w:rFonts w:cs="Traditional Arabic" w:hint="cs"/>
          <w:sz w:val="20"/>
          <w:szCs w:val="32"/>
          <w:rtl/>
        </w:rPr>
        <w:t>،</w:t>
      </w:r>
      <w:r w:rsidRPr="00047E79">
        <w:rPr>
          <w:rFonts w:cs="Traditional Arabic"/>
          <w:sz w:val="20"/>
          <w:szCs w:val="32"/>
          <w:rtl/>
        </w:rPr>
        <w:t xml:space="preserve"> </w:t>
      </w:r>
      <w:r w:rsidRPr="00047E79">
        <w:rPr>
          <w:rFonts w:ascii="QCF_BSML" w:hAnsi="QCF_BSML" w:cs="QCF_BSML"/>
          <w:sz w:val="29"/>
          <w:szCs w:val="29"/>
          <w:rtl/>
        </w:rPr>
        <w:t xml:space="preserve">ﮋ </w:t>
      </w:r>
      <w:r w:rsidRPr="00047E79">
        <w:rPr>
          <w:rFonts w:ascii="QCF_P458" w:hAnsi="QCF_P458" w:cs="QCF_P458"/>
          <w:sz w:val="29"/>
          <w:szCs w:val="29"/>
          <w:rtl/>
        </w:rPr>
        <w:t xml:space="preserve">ﮐ ﮑ ﮒ ﮓ ﮔ ﮕ ﮖ </w:t>
      </w:r>
      <w:r w:rsidRPr="00047E79">
        <w:rPr>
          <w:rFonts w:ascii="QCF_BSML" w:hAnsi="QCF_BSML" w:cs="QCF_BSML"/>
          <w:sz w:val="29"/>
          <w:szCs w:val="29"/>
          <w:rtl/>
        </w:rPr>
        <w:t>ﮊ</w:t>
      </w:r>
      <w:r w:rsidRPr="00047E79">
        <w:rPr>
          <w:rFonts w:ascii="Arial" w:hAnsi="Arial" w:cs="Arial"/>
          <w:sz w:val="18"/>
          <w:szCs w:val="18"/>
          <w:rtl/>
        </w:rPr>
        <w:t xml:space="preserve"> </w:t>
      </w:r>
      <w:r w:rsidRPr="00047E79">
        <w:rPr>
          <w:rFonts w:cs="Traditional Arabic"/>
          <w:sz w:val="20"/>
          <w:szCs w:val="32"/>
          <w:rtl/>
        </w:rPr>
        <w:t xml:space="preserve">[الزمر:3]، </w:t>
      </w:r>
      <w:r w:rsidRPr="00047E79">
        <w:rPr>
          <w:rFonts w:ascii="QCF_BSML" w:hAnsi="QCF_BSML" w:cs="QCF_BSML"/>
          <w:sz w:val="29"/>
          <w:szCs w:val="29"/>
          <w:rtl/>
        </w:rPr>
        <w:t xml:space="preserve">ﮋ </w:t>
      </w:r>
      <w:r w:rsidRPr="00047E79">
        <w:rPr>
          <w:rFonts w:ascii="QCF_P441" w:hAnsi="QCF_P441" w:cs="QCF_P441"/>
          <w:sz w:val="29"/>
          <w:szCs w:val="29"/>
          <w:rtl/>
        </w:rPr>
        <w:t xml:space="preserve">ﯚ ﯛ ﯜ ﯝ ﯞ ﯟ ﯠ ﯡ ﯢ ﯣ ﯤ ﯥ ﯦ ﯧ ﯨ </w:t>
      </w:r>
      <w:r w:rsidRPr="00047E79">
        <w:rPr>
          <w:rFonts w:ascii="QCF_BSML" w:hAnsi="QCF_BSML" w:cs="QCF_BSML"/>
          <w:sz w:val="29"/>
          <w:szCs w:val="29"/>
          <w:rtl/>
        </w:rPr>
        <w:t>ﮊ</w:t>
      </w:r>
      <w:r w:rsidRPr="00047E79">
        <w:rPr>
          <w:rFonts w:ascii="Arial" w:hAnsi="Arial" w:cs="Arial"/>
          <w:sz w:val="18"/>
          <w:szCs w:val="18"/>
          <w:rtl/>
        </w:rPr>
        <w:t xml:space="preserve"> </w:t>
      </w:r>
      <w:r w:rsidRPr="00047E79">
        <w:rPr>
          <w:rFonts w:cs="Traditional Arabic"/>
          <w:sz w:val="20"/>
          <w:szCs w:val="32"/>
          <w:rtl/>
        </w:rPr>
        <w:t xml:space="preserve">[يس: 23]. </w:t>
      </w:r>
      <w:r w:rsidRPr="00047E79">
        <w:rPr>
          <w:rFonts w:ascii="Lotus Linotype" w:hAnsi="Lotus Linotype" w:cs="Lotus Linotype"/>
          <w:sz w:val="20"/>
          <w:szCs w:val="32"/>
          <w:rtl/>
        </w:rPr>
        <w:t>فَإِنَّ ذِكْرَ مَا لَيْسَ مِنْ شَأْنِهِ النَّفْعُ وَلاَ دَفْعُ الضُّرِّ مِنْ نَبِيٍّ وَوَلِيٍّ وَغَيْرِهِ عَلَى وَجْهِ الإمْدَادِ مِنْهُ؛ إِشْرَاكٌ مَعَ الله، إِذْ لا قَادِرَ عَلَى الدَّفْعِ غَيْرُهُ، وَلاَ خَيْرَ إلاَّ خَيْرُهُ. قَالَ:</w:t>
      </w:r>
      <w:r w:rsidRPr="00047E79">
        <w:rPr>
          <w:rFonts w:ascii="Lotus Linotype" w:hAnsi="Lotus Linotype" w:cs="Lotus Linotype"/>
          <w:caps/>
          <w:sz w:val="20"/>
          <w:szCs w:val="32"/>
          <w:rtl/>
        </w:rPr>
        <w:t xml:space="preserve"> وَأَمَّا مَا </w:t>
      </w:r>
      <w:r w:rsidRPr="00047E79">
        <w:rPr>
          <w:rFonts w:ascii="Lotus Linotype" w:hAnsi="Lotus Linotype" w:cs="Lotus Linotype"/>
          <w:sz w:val="20"/>
          <w:szCs w:val="32"/>
          <w:rtl/>
        </w:rPr>
        <w:t>قَالُوهُ: مِنْ أَنَّ مِنْهُمْ أَبْدَالاً وَنُقَبَاءَ، وَأَوْتَاداً وَنُجَبَاءَ، وَسَبْعِيْنَ وَسَبْعَةً، وَأَرْبَعِيْنَ وأرْبَعَةً، وَالقُطْبُ هُوَ الغَوْثُ للنَّاسِ، فَهَذَا مِنْ مَوْضُوعَاتِ إِفْكِهِمْ، كَمَا ذَكَرَهُ القَاضِي المُحَدِّثُ ابنُ العَرَبِيُّ فِي «سِرَاجِ المُرِيْدِينَ» وَابنُ الجَوْزِيِّ وَابنُ تَيْمِيَّةَ.انْتَهَى بِاخْتِصَارٍ</w:t>
      </w:r>
      <w:r w:rsidRPr="00047E79">
        <w:rPr>
          <w:rFonts w:eastAsia="Calibri" w:cs="Traditional Arabic"/>
          <w:sz w:val="20"/>
          <w:szCs w:val="32"/>
          <w:vertAlign w:val="superscript"/>
          <w:rtl/>
        </w:rPr>
        <w:t>(</w:t>
      </w:r>
      <w:r w:rsidRPr="00047E79">
        <w:rPr>
          <w:rFonts w:eastAsia="Calibri" w:cs="Traditional Arabic"/>
          <w:sz w:val="20"/>
          <w:szCs w:val="32"/>
          <w:vertAlign w:val="superscript"/>
        </w:rPr>
        <w:footnoteReference w:id="819"/>
      </w:r>
      <w:r w:rsidRPr="00047E79">
        <w:rPr>
          <w:rFonts w:eastAsia="Calibri" w:cs="Traditional Arabic"/>
          <w:sz w:val="20"/>
          <w:szCs w:val="32"/>
          <w:vertAlign w:val="superscript"/>
          <w:rtl/>
        </w:rPr>
        <w:t>)</w:t>
      </w:r>
      <w:r w:rsidRPr="00047E79">
        <w:rPr>
          <w:rFonts w:cs="Traditional Arabic"/>
          <w:sz w:val="20"/>
          <w:szCs w:val="32"/>
          <w:rtl/>
        </w:rPr>
        <w:t>.</w:t>
      </w:r>
    </w:p>
    <w:p w14:paraId="69E198FE"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قال الشيخ سليمان رحمه الله</w:t>
      </w:r>
      <w:r w:rsidRPr="00047E79">
        <w:rPr>
          <w:rFonts w:ascii="Lotus Linotype" w:hAnsi="Lotus Linotype" w:cs="Lotus Linotype"/>
          <w:b/>
          <w:bCs/>
          <w:sz w:val="32"/>
          <w:szCs w:val="32"/>
          <w:rtl/>
        </w:rPr>
        <w:t>: «</w:t>
      </w:r>
      <w:r w:rsidRPr="00047E79">
        <w:rPr>
          <w:rFonts w:ascii="Lotus Linotype" w:hAnsi="Lotus Linotype" w:cs="Lotus Linotype"/>
          <w:sz w:val="32"/>
          <w:szCs w:val="32"/>
          <w:rtl/>
        </w:rPr>
        <w:t xml:space="preserve"> حَاصِلُ كَلامِ المُفَسِّرِيْنَ أَنَّ الله تَعَالَى نَهَى رَسُولَهُ</w:t>
      </w:r>
      <w:r w:rsidRPr="00047E79">
        <w:rPr>
          <w:rFonts w:ascii="Lotus Linotype" w:hAnsi="Lotus Linotype" w:cs="Lotus Linotype" w:hint="cs"/>
          <w:sz w:val="32"/>
          <w:szCs w:val="32"/>
          <w:rtl/>
        </w:rPr>
        <w:t xml:space="preserve"> </w:t>
      </w:r>
      <w:r w:rsidRPr="00047E79">
        <w:rPr>
          <w:rFonts w:ascii="Lotus Linotype" w:hAnsi="Lotus Linotype" w:cs="Lotus Linotype"/>
          <w:sz w:val="32"/>
          <w:szCs w:val="32"/>
          <w:rtl/>
          <w:lang w:bidi="ar-EG"/>
        </w:rPr>
        <w:t>ﷺ</w:t>
      </w:r>
      <w:r w:rsidRPr="00047E79">
        <w:rPr>
          <w:rFonts w:ascii="Lotus Linotype" w:hAnsi="Lotus Linotype" w:cs="Lotus Linotype"/>
          <w:sz w:val="32"/>
          <w:szCs w:val="32"/>
          <w:rtl/>
        </w:rPr>
        <w:t xml:space="preserve"> أَنْ يَدْعُوَ مِنْ دُونِه مَا لا يَنْفَعُهُ وَلاَ يَضُرُّهُ، وَالمُرَادُ بِهِ كُلُّ مَا سِوَى الله، فَإنَّهُمْ لا يَنْفَعُونَ وَلاَ يَضُرُّونَ وَسَواءٌ فِي ذَلِكَ الأنْبِيَاءُ وَالصَّالِحُونَ وَغَيْرُهُمْ، كَمَا قَالَ تَعَالَى: </w:t>
      </w:r>
      <w:r w:rsidRPr="00047E79">
        <w:rPr>
          <w:rFonts w:ascii="QCF_BSML" w:hAnsi="QCF_BSML" w:cs="QCF_BSML"/>
          <w:sz w:val="28"/>
          <w:szCs w:val="28"/>
          <w:rtl/>
        </w:rPr>
        <w:t xml:space="preserve">ﮋ </w:t>
      </w:r>
      <w:r w:rsidRPr="00047E79">
        <w:rPr>
          <w:rFonts w:ascii="QCF_P573" w:hAnsi="QCF_P573" w:cs="QCF_P573"/>
          <w:sz w:val="28"/>
          <w:szCs w:val="28"/>
          <w:rtl/>
        </w:rPr>
        <w:t xml:space="preserve">ﭷ ﭸ ﭹ ﭺ ﭻ ﭼ ﭽ ﭾ </w:t>
      </w:r>
      <w:r w:rsidRPr="00047E79">
        <w:rPr>
          <w:rFonts w:ascii="QCF_BSML" w:hAnsi="QCF_BSML" w:cs="QCF_BSML"/>
          <w:sz w:val="28"/>
          <w:szCs w:val="28"/>
          <w:rtl/>
        </w:rPr>
        <w:t>ﮊ</w:t>
      </w:r>
      <w:r w:rsidRPr="00047E79">
        <w:rPr>
          <w:rFonts w:ascii="Arial" w:hAnsi="Arial" w:cs="Arial"/>
          <w:sz w:val="28"/>
          <w:szCs w:val="28"/>
        </w:rPr>
        <w:t xml:space="preserve"> </w:t>
      </w:r>
      <w:r w:rsidRPr="00047E79">
        <w:rPr>
          <w:rFonts w:ascii="Lotus Linotype" w:hAnsi="Lotus Linotype" w:cs="Lotus Linotype"/>
          <w:sz w:val="28"/>
          <w:szCs w:val="28"/>
          <w:rtl/>
        </w:rPr>
        <w:t>[</w:t>
      </w:r>
      <w:r w:rsidRPr="00047E79">
        <w:rPr>
          <w:rFonts w:ascii="Lotus Linotype" w:hAnsi="Lotus Linotype" w:cs="Lotus Linotype" w:hint="cs"/>
          <w:sz w:val="28"/>
          <w:szCs w:val="28"/>
          <w:rtl/>
        </w:rPr>
        <w:t>الجن</w:t>
      </w:r>
      <w:r w:rsidRPr="00047E79">
        <w:rPr>
          <w:rFonts w:ascii="Lotus Linotype" w:hAnsi="Lotus Linotype" w:cs="Lotus Linotype"/>
          <w:sz w:val="28"/>
          <w:szCs w:val="28"/>
          <w:rtl/>
        </w:rPr>
        <w:t>:18]</w:t>
      </w:r>
      <w:r w:rsidRPr="00047E79">
        <w:rPr>
          <w:rFonts w:ascii="Lotus Linotype" w:hAnsi="Lotus Linotype" w:cs="Lotus Linotype" w:hint="cs"/>
          <w:sz w:val="28"/>
          <w:szCs w:val="28"/>
          <w:rtl/>
        </w:rPr>
        <w:t>.</w:t>
      </w:r>
    </w:p>
    <w:p w14:paraId="0EB732D3"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 xml:space="preserve">وَقَالَ </w:t>
      </w:r>
      <w:r w:rsidRPr="00047E79">
        <w:rPr>
          <w:rFonts w:ascii="Lotus Linotype" w:hAnsi="Lotus Linotype" w:cs="Lotus Linotype"/>
          <w:caps/>
          <w:sz w:val="32"/>
          <w:szCs w:val="32"/>
          <w:rtl/>
        </w:rPr>
        <w:t>النَّبِيّ</w:t>
      </w:r>
      <w:r w:rsidRPr="00047E79">
        <w:rPr>
          <w:rFonts w:ascii="Lotus Linotype" w:hAnsi="Lotus Linotype" w:cs="Lotus Linotype"/>
          <w:sz w:val="32"/>
          <w:szCs w:val="32"/>
          <w:rtl/>
        </w:rPr>
        <w:t>ُ-ﷺ- لابنِ عَبَّاسٍ: (</w:t>
      </w:r>
      <w:r w:rsidRPr="00047E79">
        <w:rPr>
          <w:rFonts w:ascii="Lotus Linotype" w:hAnsi="Lotus Linotype" w:cs="Lotus Linotype"/>
          <w:b/>
          <w:sz w:val="32"/>
          <w:szCs w:val="32"/>
          <w:rtl/>
        </w:rPr>
        <w:t xml:space="preserve">إِذَا سَالتَ فَاسْأَلِ الله، وَإِذَا اسْتَعَنْتَ فَاسْتَعِنْ بِالله، وَاعْلَمْ أَنَّ الأُمَّةَ لَوِ اجْتَمَعَتْ عَلَى أَنْ يَنْفَعُوكَ بِشَيْءٍ لَمْ يَنْفَعُوكَ إِلاَ بِشَيْءٍ قَدْ كَتَبَهُ الله لَكَ، وَإِنِ اجْتَمَعُوا عَلَى أَنْ يَضُرُّوكَ بِشَيْءٍ لَمْ يَضُرُّوكَ إِلاَّ بِشَيْءٍ قَدْ كَتَبَهُ الله عَلَيْكَ) </w:t>
      </w:r>
      <w:r w:rsidRPr="00047E79">
        <w:rPr>
          <w:rFonts w:ascii="Lotus Linotype" w:hAnsi="Lotus Linotype" w:cs="Lotus Linotype"/>
          <w:sz w:val="32"/>
          <w:szCs w:val="32"/>
          <w:rtl/>
        </w:rPr>
        <w:t>رَوَاهُ التِّرْمِذِيُّ، وقَالَ: حَسَنٌ صَحِيْحٌ</w:t>
      </w:r>
      <w:r w:rsidRPr="00047E79">
        <w:rPr>
          <w:rFonts w:ascii="Tahoma" w:eastAsia="Calibri" w:hAnsi="Tahoma" w:cs="Traditional Arabic"/>
          <w:sz w:val="36"/>
          <w:szCs w:val="36"/>
          <w:vertAlign w:val="superscript"/>
          <w:rtl/>
        </w:rPr>
        <w:t>(</w:t>
      </w:r>
      <w:r w:rsidRPr="00047E79">
        <w:rPr>
          <w:rFonts w:ascii="Tahoma" w:eastAsia="Calibri" w:hAnsi="Tahoma" w:cs="Traditional Arabic"/>
          <w:sz w:val="36"/>
          <w:szCs w:val="36"/>
          <w:vertAlign w:val="superscript"/>
        </w:rPr>
        <w:footnoteReference w:id="820"/>
      </w:r>
      <w:r w:rsidRPr="00047E79">
        <w:rPr>
          <w:rFonts w:ascii="Tahoma" w:eastAsia="Calibri" w:hAnsi="Tahoma" w:cs="Traditional Arabic"/>
          <w:sz w:val="36"/>
          <w:szCs w:val="36"/>
          <w:vertAlign w:val="superscript"/>
          <w:rtl/>
        </w:rPr>
        <w:t>)</w:t>
      </w:r>
      <w:r w:rsidRPr="00047E79">
        <w:rPr>
          <w:rFonts w:ascii="Lotus Linotype" w:hAnsi="Lotus Linotype" w:cs="Lotus Linotype"/>
          <w:sz w:val="32"/>
          <w:szCs w:val="32"/>
          <w:rtl/>
        </w:rPr>
        <w:t xml:space="preserve">. </w:t>
      </w:r>
    </w:p>
    <w:p w14:paraId="2525875F"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وَفِي الآيَةِ تَنْبِيْهٌ عَلَى أَنَّ المَدْعُوَّ لا بُدَّ أنْ يَكُونَ مَالِكاً لِلنَّفْعِ وَالضَّرَرِ حَتَّى يُعْطِيَ مَنْ دَعَاهُ</w:t>
      </w:r>
      <w:r w:rsidRPr="00047E79">
        <w:rPr>
          <w:rFonts w:ascii="Lotus Linotype" w:hAnsi="Lotus Linotype" w:cs="Lotus Linotype"/>
          <w:caps/>
          <w:sz w:val="32"/>
          <w:szCs w:val="32"/>
          <w:rtl/>
        </w:rPr>
        <w:t xml:space="preserve"> أَوْ </w:t>
      </w:r>
      <w:r w:rsidRPr="00047E79">
        <w:rPr>
          <w:rFonts w:ascii="Lotus Linotype" w:hAnsi="Lotus Linotype" w:cs="Lotus Linotype"/>
          <w:sz w:val="32"/>
          <w:szCs w:val="32"/>
          <w:rtl/>
        </w:rPr>
        <w:t>يَبْطِشَ بِمَنْ عَصَاهُ، وَلَيْسَ ذَلِكَ إلاَّ للهِ وَحْدَهُ، فَتَعَيَّنَ أَنْ يَكُونَ هُوَ المَدْعُوَّ دُونَ مَا سِوَاهُ، وَالآيَةُ شَامِلَةٌ لِنَوْعَيِ الدُّعَاءِ.</w:t>
      </w:r>
      <w:r w:rsidRPr="00047E79">
        <w:rPr>
          <w:rFonts w:ascii="Lotus Linotype" w:hAnsi="Lotus Linotype" w:cs="Lotus Linotype" w:hint="cs"/>
          <w:bCs/>
          <w:sz w:val="32"/>
          <w:szCs w:val="32"/>
          <w:rtl/>
        </w:rPr>
        <w:t xml:space="preserve"> </w:t>
      </w:r>
      <w:r w:rsidRPr="00047E79">
        <w:rPr>
          <w:rFonts w:ascii="Lotus Linotype" w:hAnsi="Lotus Linotype" w:cs="Lotus Linotype"/>
          <w:bCs/>
          <w:sz w:val="32"/>
          <w:szCs w:val="32"/>
          <w:rtl/>
        </w:rPr>
        <w:t>قَولُهُ: (</w:t>
      </w:r>
      <w:r w:rsidRPr="00047E79">
        <w:rPr>
          <w:rFonts w:ascii="QCF_BSML" w:hAnsi="QCF_BSML" w:cs="QCF_BSML"/>
          <w:sz w:val="29"/>
          <w:szCs w:val="29"/>
          <w:rtl/>
        </w:rPr>
        <w:t xml:space="preserve">ﮋ </w:t>
      </w:r>
      <w:r w:rsidRPr="00047E79">
        <w:rPr>
          <w:rFonts w:ascii="QCF_P220" w:hAnsi="QCF_P220" w:cs="QCF_P220"/>
          <w:sz w:val="29"/>
          <w:szCs w:val="29"/>
          <w:rtl/>
        </w:rPr>
        <w:t xml:space="preserve">ﰇ ﰈ ﰉ ﰊ ﰋ ﰌ </w:t>
      </w:r>
      <w:r w:rsidRPr="00047E79">
        <w:rPr>
          <w:rFonts w:ascii="QCF_BSML" w:hAnsi="QCF_BSML" w:cs="QCF_BSML"/>
          <w:sz w:val="29"/>
          <w:szCs w:val="29"/>
          <w:rtl/>
        </w:rPr>
        <w:t>ﮊ</w:t>
      </w:r>
      <w:r w:rsidRPr="00047E79">
        <w:rPr>
          <w:rFonts w:ascii="Lotus Linotype" w:hAnsi="Lotus Linotype" w:cs="Lotus Linotype"/>
          <w:bCs/>
          <w:sz w:val="32"/>
          <w:szCs w:val="32"/>
          <w:rtl/>
        </w:rPr>
        <w:t>)</w:t>
      </w:r>
      <w:r w:rsidRPr="00047E79">
        <w:rPr>
          <w:rFonts w:ascii="Lotus Linotype" w:hAnsi="Lotus Linotype" w:cs="Lotus Linotype"/>
          <w:sz w:val="32"/>
          <w:szCs w:val="32"/>
          <w:rtl/>
        </w:rPr>
        <w:t xml:space="preserve"> أَيْ: المُشْركِيْنَ، وَهَذَا كَقَولِهِ: </w:t>
      </w:r>
      <w:r w:rsidRPr="00047E79">
        <w:rPr>
          <w:rFonts w:ascii="QCF_BSML" w:hAnsi="QCF_BSML" w:cs="QCF_BSML"/>
          <w:sz w:val="29"/>
          <w:szCs w:val="29"/>
          <w:rtl/>
        </w:rPr>
        <w:t xml:space="preserve">ﮋ </w:t>
      </w:r>
      <w:r w:rsidRPr="00047E79">
        <w:rPr>
          <w:rFonts w:ascii="QCF_P376" w:hAnsi="QCF_P376" w:cs="QCF_P376"/>
          <w:sz w:val="29"/>
          <w:szCs w:val="29"/>
          <w:rtl/>
        </w:rPr>
        <w:t xml:space="preserve">ﭵ ﭶ ﭷ ﭸ ﭹ ﭺ ﭻ ﭼ ﭽ </w:t>
      </w:r>
      <w:r w:rsidRPr="00047E79">
        <w:rPr>
          <w:rFonts w:ascii="QCF_BSML" w:hAnsi="QCF_BSML" w:cs="QCF_BSML"/>
          <w:sz w:val="28"/>
          <w:szCs w:val="28"/>
          <w:rtl/>
        </w:rPr>
        <w:t>ﮊ</w:t>
      </w:r>
      <w:r w:rsidRPr="00047E79">
        <w:rPr>
          <w:rFonts w:ascii="Arial" w:hAnsi="Arial" w:cs="Arial"/>
          <w:sz w:val="28"/>
          <w:szCs w:val="28"/>
        </w:rPr>
        <w:t xml:space="preserve"> </w:t>
      </w:r>
      <w:r w:rsidRPr="00047E79">
        <w:rPr>
          <w:rFonts w:ascii="Lotus Linotype" w:hAnsi="Lotus Linotype" w:cs="Lotus Linotype"/>
          <w:sz w:val="28"/>
          <w:szCs w:val="28"/>
          <w:rtl/>
        </w:rPr>
        <w:t>[الشُّعَرَاء:213]،</w:t>
      </w:r>
      <w:r w:rsidRPr="00047E79">
        <w:rPr>
          <w:rFonts w:ascii="Lotus Linotype" w:hAnsi="Lotus Linotype" w:cs="Lotus Linotype"/>
          <w:sz w:val="32"/>
          <w:szCs w:val="32"/>
          <w:rtl/>
        </w:rPr>
        <w:t xml:space="preserve"> وقَوْلِهِ: </w:t>
      </w:r>
      <w:r w:rsidRPr="00047E79">
        <w:rPr>
          <w:rFonts w:ascii="QCF_BSML" w:hAnsi="QCF_BSML" w:cs="QCF_BSML"/>
          <w:sz w:val="29"/>
          <w:szCs w:val="29"/>
          <w:rtl/>
        </w:rPr>
        <w:t>ﮋ</w:t>
      </w:r>
      <w:r w:rsidRPr="00047E79">
        <w:rPr>
          <w:rFonts w:ascii="QCF_P465" w:hAnsi="QCF_P465" w:cs="QCF_P465"/>
          <w:sz w:val="29"/>
          <w:szCs w:val="29"/>
          <w:rtl/>
        </w:rPr>
        <w:t xml:space="preserve">ﮯ ﮰ ﮱ ﯓ ﯔ ﯕ ﯖ ﯗ ﯘ ﯙ ﯚ ﯛ ﯜ ﯝ </w:t>
      </w:r>
      <w:r w:rsidRPr="00047E79">
        <w:rPr>
          <w:rFonts w:ascii="QCF_BSML" w:hAnsi="QCF_BSML" w:cs="QCF_BSML"/>
          <w:sz w:val="28"/>
          <w:szCs w:val="28"/>
          <w:rtl/>
        </w:rPr>
        <w:t>ﮊ</w:t>
      </w:r>
      <w:r w:rsidRPr="00047E79">
        <w:rPr>
          <w:rFonts w:ascii="Arial" w:hAnsi="Arial" w:cs="Arial"/>
          <w:sz w:val="28"/>
          <w:szCs w:val="28"/>
        </w:rPr>
        <w:t xml:space="preserve"> </w:t>
      </w:r>
      <w:r w:rsidRPr="00047E79">
        <w:rPr>
          <w:rFonts w:ascii="Lotus Linotype" w:hAnsi="Lotus Linotype" w:cs="Lotus Linotype"/>
          <w:sz w:val="28"/>
          <w:szCs w:val="28"/>
          <w:rtl/>
        </w:rPr>
        <w:t>[الزمر:65]،</w:t>
      </w:r>
      <w:r w:rsidRPr="00047E79">
        <w:rPr>
          <w:rFonts w:ascii="Lotus Linotype" w:hAnsi="Lotus Linotype" w:cs="Lotus Linotype"/>
          <w:sz w:val="32"/>
          <w:szCs w:val="32"/>
          <w:rtl/>
        </w:rPr>
        <w:t xml:space="preserve"> وقَوْلِهِ فِي الأنْبِيَاءِ: </w:t>
      </w:r>
      <w:r w:rsidRPr="00047E79">
        <w:rPr>
          <w:rFonts w:ascii="QCF_BSML" w:hAnsi="QCF_BSML" w:cs="QCF_BSML"/>
          <w:sz w:val="29"/>
          <w:szCs w:val="29"/>
          <w:rtl/>
        </w:rPr>
        <w:t xml:space="preserve">ﮋ </w:t>
      </w:r>
      <w:r w:rsidRPr="00047E79">
        <w:rPr>
          <w:rFonts w:ascii="QCF_P138" w:hAnsi="QCF_P138" w:cs="QCF_P138"/>
          <w:sz w:val="28"/>
          <w:szCs w:val="28"/>
          <w:rtl/>
        </w:rPr>
        <w:t xml:space="preserve">ﯓ ﯔ ﯕ ﯖ ﯗ </w:t>
      </w:r>
      <w:r w:rsidRPr="00047E79">
        <w:rPr>
          <w:rFonts w:ascii="QCF_BSML" w:hAnsi="QCF_BSML" w:cs="QCF_BSML"/>
          <w:sz w:val="28"/>
          <w:szCs w:val="28"/>
          <w:rtl/>
        </w:rPr>
        <w:t>ﮊ</w:t>
      </w:r>
      <w:r w:rsidRPr="00047E79">
        <w:rPr>
          <w:rFonts w:ascii="Arial" w:hAnsi="Arial" w:cs="Arial"/>
          <w:sz w:val="28"/>
          <w:szCs w:val="28"/>
        </w:rPr>
        <w:t xml:space="preserve"> </w:t>
      </w:r>
      <w:r w:rsidRPr="00047E79">
        <w:rPr>
          <w:rFonts w:ascii="Lotus Linotype" w:hAnsi="Lotus Linotype" w:cs="Lotus Linotype"/>
          <w:sz w:val="28"/>
          <w:szCs w:val="28"/>
          <w:rtl/>
        </w:rPr>
        <w:t>[الأنعَام:88]،</w:t>
      </w:r>
      <w:r w:rsidRPr="00047E79">
        <w:rPr>
          <w:rFonts w:ascii="Lotus Linotype" w:hAnsi="Lotus Linotype" w:cs="Lotus Linotype"/>
          <w:sz w:val="32"/>
          <w:szCs w:val="32"/>
          <w:rtl/>
        </w:rPr>
        <w:t xml:space="preserve"> فَإذَا كَانَ هَذَا الأَمْرُ لَوْ يَصْدُرُ مِنَ الأنْبِيَاءِ وَحَاشَاهُمْ مِنْ ذَلِكَ لَمْ يَفُكُّوا أَنْفُسَهُمْ مِنْ عَذَابِ الله فَمَا ظَنُّكَ بِغَيْرِهِم؟!</w:t>
      </w:r>
      <w:r w:rsidRPr="00047E79">
        <w:rPr>
          <w:rFonts w:ascii="Lotus Linotype" w:hAnsi="Lotus Linotype" w:cs="Lotus Linotype" w:hint="cs"/>
          <w:sz w:val="32"/>
          <w:szCs w:val="32"/>
          <w:rtl/>
        </w:rPr>
        <w:t xml:space="preserve"> </w:t>
      </w:r>
      <w:r w:rsidRPr="00047E79">
        <w:rPr>
          <w:rFonts w:ascii="Lotus Linotype" w:hAnsi="Lotus Linotype" w:cs="Lotus Linotype"/>
          <w:sz w:val="32"/>
          <w:szCs w:val="32"/>
          <w:rtl/>
        </w:rPr>
        <w:t>فَلَمْ يَبْقَ شَيْءٌ يُقَرِّبُ إِلَى الله وَيُبَاعِدُ مِنْ سَخَطِهِ إلاَّ تَوْحِيْدَهُ وَالعَمَلَ بِمَا يَرْضَاهُ، لا الاعْتِمَادُ عَلَى شَخْصٍ</w:t>
      </w:r>
      <w:r w:rsidRPr="00047E79">
        <w:rPr>
          <w:rFonts w:ascii="Lotus Linotype" w:hAnsi="Lotus Linotype" w:cs="Lotus Linotype"/>
          <w:caps/>
          <w:sz w:val="32"/>
          <w:szCs w:val="32"/>
          <w:rtl/>
        </w:rPr>
        <w:t xml:space="preserve"> أَوْ قَبْرٍ أَوْ </w:t>
      </w:r>
      <w:r w:rsidRPr="00047E79">
        <w:rPr>
          <w:rFonts w:ascii="Lotus Linotype" w:hAnsi="Lotus Linotype" w:cs="Lotus Linotype"/>
          <w:sz w:val="32"/>
          <w:szCs w:val="32"/>
          <w:rtl/>
        </w:rPr>
        <w:t>صَنَمٍ</w:t>
      </w:r>
      <w:r w:rsidRPr="00047E79">
        <w:rPr>
          <w:rFonts w:ascii="Lotus Linotype" w:hAnsi="Lotus Linotype" w:cs="Lotus Linotype"/>
          <w:caps/>
          <w:sz w:val="32"/>
          <w:szCs w:val="32"/>
          <w:rtl/>
        </w:rPr>
        <w:t xml:space="preserve"> أَوْ </w:t>
      </w:r>
      <w:r w:rsidRPr="00047E79">
        <w:rPr>
          <w:rFonts w:ascii="Lotus Linotype" w:hAnsi="Lotus Linotype" w:cs="Lotus Linotype"/>
          <w:sz w:val="32"/>
          <w:szCs w:val="32"/>
          <w:rtl/>
        </w:rPr>
        <w:t>وَثَنٍ</w:t>
      </w:r>
      <w:r w:rsidRPr="00047E79">
        <w:rPr>
          <w:rFonts w:ascii="Lotus Linotype" w:hAnsi="Lotus Linotype" w:cs="Lotus Linotype"/>
          <w:caps/>
          <w:sz w:val="32"/>
          <w:szCs w:val="32"/>
          <w:rtl/>
        </w:rPr>
        <w:t xml:space="preserve"> أَوْ </w:t>
      </w:r>
      <w:r w:rsidRPr="00047E79">
        <w:rPr>
          <w:rFonts w:ascii="Lotus Linotype" w:hAnsi="Lotus Linotype" w:cs="Lotus Linotype"/>
          <w:sz w:val="32"/>
          <w:szCs w:val="32"/>
          <w:rtl/>
        </w:rPr>
        <w:t>مَالٍ</w:t>
      </w:r>
      <w:r w:rsidRPr="00047E79">
        <w:rPr>
          <w:rFonts w:ascii="Lotus Linotype" w:hAnsi="Lotus Linotype" w:cs="Lotus Linotype"/>
          <w:caps/>
          <w:sz w:val="32"/>
          <w:szCs w:val="32"/>
          <w:rtl/>
        </w:rPr>
        <w:t xml:space="preserve"> أَوْ غَيْرِ </w:t>
      </w:r>
      <w:r w:rsidRPr="00047E79">
        <w:rPr>
          <w:rFonts w:ascii="Lotus Linotype" w:hAnsi="Lotus Linotype" w:cs="Lotus Linotype"/>
          <w:sz w:val="32"/>
          <w:szCs w:val="32"/>
          <w:rtl/>
        </w:rPr>
        <w:t xml:space="preserve">ذَلِكَ مِنَ الأسْبَابِ </w:t>
      </w:r>
      <w:r w:rsidRPr="00047E79">
        <w:rPr>
          <w:rFonts w:ascii="QCF_BSML" w:hAnsi="QCF_BSML" w:cs="QCF_BSML"/>
          <w:sz w:val="29"/>
          <w:szCs w:val="29"/>
          <w:rtl/>
        </w:rPr>
        <w:t xml:space="preserve">ﮋ </w:t>
      </w:r>
      <w:r w:rsidRPr="00047E79">
        <w:rPr>
          <w:rFonts w:ascii="QCF_P349" w:hAnsi="QCF_P349" w:cs="QCF_P349"/>
          <w:sz w:val="29"/>
          <w:szCs w:val="29"/>
          <w:rtl/>
        </w:rPr>
        <w:t xml:space="preserve">ﯥ ﯦ ﯧ ﯨ ﯩ ﯪ ﯫ ﯬ ﯭ ﯮ ﯯ ﯰ ﯱ ﯲﯳ ﯴ ﯵ ﯶ ﯷ </w:t>
      </w:r>
      <w:r w:rsidRPr="00047E79">
        <w:rPr>
          <w:rFonts w:ascii="QCF_BSML" w:hAnsi="QCF_BSML" w:cs="QCF_BSML"/>
          <w:sz w:val="29"/>
          <w:szCs w:val="29"/>
          <w:rtl/>
        </w:rPr>
        <w:t>ﮊ</w:t>
      </w:r>
      <w:r w:rsidRPr="00047E79">
        <w:rPr>
          <w:rFonts w:ascii="Arial" w:hAnsi="Arial" w:cs="Arial"/>
          <w:sz w:val="18"/>
          <w:szCs w:val="18"/>
        </w:rPr>
        <w:t xml:space="preserve"> </w:t>
      </w:r>
      <w:r w:rsidRPr="00047E79">
        <w:rPr>
          <w:rFonts w:ascii="Lotus Linotype" w:hAnsi="Lotus Linotype" w:cs="Lotus Linotype"/>
          <w:sz w:val="28"/>
          <w:szCs w:val="28"/>
          <w:rtl/>
        </w:rPr>
        <w:t>[المُؤمِنون:117].</w:t>
      </w:r>
    </w:p>
    <w:p w14:paraId="2BC6FC43" w14:textId="77777777" w:rsidR="00F643F2" w:rsidRPr="00047E79" w:rsidRDefault="00F643F2" w:rsidP="00F643F2">
      <w:pPr>
        <w:spacing w:line="520" w:lineRule="exact"/>
        <w:ind w:firstLine="454"/>
        <w:jc w:val="lowKashida"/>
        <w:rPr>
          <w:rFonts w:ascii="Lotus Linotype" w:hAnsi="Lotus Linotype" w:cs="Lotus Linotype"/>
          <w:b/>
          <w:sz w:val="32"/>
          <w:szCs w:val="32"/>
          <w:rtl/>
        </w:rPr>
      </w:pPr>
      <w:r w:rsidRPr="00047E79">
        <w:rPr>
          <w:rFonts w:ascii="Lotus Linotype" w:hAnsi="Lotus Linotype" w:cs="Lotus Linotype"/>
          <w:sz w:val="20"/>
          <w:szCs w:val="32"/>
          <w:rtl/>
        </w:rPr>
        <w:t xml:space="preserve">وَالآيَةُ نَصٌّ فِي أَنَّ دُعَاءَ غَيْرِ الله وَالاسْتِغَاثَةَ بِهِ شِرْكٌ أَكْبَرُ، </w:t>
      </w:r>
      <w:r w:rsidRPr="00047E79">
        <w:rPr>
          <w:rFonts w:ascii="Lotus Linotype" w:hAnsi="Lotus Linotype" w:cs="Lotus Linotype"/>
          <w:caps/>
          <w:sz w:val="20"/>
          <w:szCs w:val="32"/>
          <w:rtl/>
        </w:rPr>
        <w:t>وَلِهَذَا</w:t>
      </w:r>
      <w:r w:rsidRPr="00047E79">
        <w:rPr>
          <w:rFonts w:ascii="Lotus Linotype" w:hAnsi="Lotus Linotype" w:cs="Lotus Linotype"/>
          <w:sz w:val="20"/>
          <w:szCs w:val="32"/>
          <w:rtl/>
        </w:rPr>
        <w:t xml:space="preserve"> قَالَ:</w:t>
      </w:r>
      <w:r w:rsidRPr="00047E79">
        <w:rPr>
          <w:rFonts w:cs="Traditional Arabic"/>
          <w:sz w:val="20"/>
          <w:szCs w:val="32"/>
          <w:rtl/>
        </w:rPr>
        <w:t xml:space="preserve"> </w:t>
      </w:r>
      <w:r w:rsidRPr="00047E79">
        <w:rPr>
          <w:rFonts w:ascii="QCF_BSML" w:hAnsi="QCF_BSML" w:cs="QCF_BSML"/>
          <w:sz w:val="28"/>
          <w:szCs w:val="28"/>
          <w:rtl/>
        </w:rPr>
        <w:t>ﮋ</w:t>
      </w:r>
      <w:r w:rsidRPr="00047E79">
        <w:rPr>
          <w:rFonts w:ascii="QCF_P221" w:hAnsi="QCF_P221" w:cs="QCF_P221"/>
          <w:sz w:val="28"/>
          <w:szCs w:val="28"/>
          <w:rtl/>
        </w:rPr>
        <w:t>ﭑ ﭒ ﭓ ﭔ ﭕ ﭖ ﭗ ﭘ ﭙﭚ ﭛ ﭜ ﭝ ﭞ ﭟ ﭠ</w:t>
      </w:r>
      <w:r w:rsidRPr="00047E79">
        <w:rPr>
          <w:rFonts w:ascii="QCF_BSML" w:hAnsi="QCF_BSML" w:cs="QCF_BSML"/>
          <w:sz w:val="28"/>
          <w:szCs w:val="28"/>
          <w:rtl/>
        </w:rPr>
        <w:t>ﮊ</w:t>
      </w:r>
      <w:r w:rsidRPr="00047E79">
        <w:rPr>
          <w:rFonts w:ascii="Lotus Linotype" w:hAnsi="Lotus Linotype" w:cs="Lotus Linotype"/>
          <w:sz w:val="28"/>
          <w:szCs w:val="28"/>
        </w:rPr>
        <w:t xml:space="preserve"> </w:t>
      </w:r>
      <w:r w:rsidRPr="00047E79">
        <w:rPr>
          <w:rFonts w:ascii="Lotus Linotype" w:hAnsi="Lotus Linotype" w:cs="Lotus Linotype"/>
          <w:sz w:val="28"/>
          <w:szCs w:val="28"/>
          <w:rtl/>
        </w:rPr>
        <w:t>[يونس:107]</w:t>
      </w:r>
      <w:r w:rsidRPr="00047E79">
        <w:rPr>
          <w:rFonts w:ascii="Lotus Linotype" w:hAnsi="Lotus Linotype" w:cs="Lotus Linotype" w:hint="cs"/>
          <w:sz w:val="28"/>
          <w:szCs w:val="28"/>
          <w:rtl/>
        </w:rPr>
        <w:t>؛</w:t>
      </w:r>
      <w:r w:rsidRPr="00047E79">
        <w:rPr>
          <w:rFonts w:ascii="Lotus Linotype" w:hAnsi="Lotus Linotype" w:cs="Lotus Linotype" w:hint="cs"/>
          <w:sz w:val="20"/>
          <w:szCs w:val="32"/>
          <w:rtl/>
        </w:rPr>
        <w:t xml:space="preserve"> </w:t>
      </w:r>
      <w:r w:rsidRPr="00047E79">
        <w:rPr>
          <w:rFonts w:ascii="Lotus Linotype" w:hAnsi="Lotus Linotype" w:cs="Lotus Linotype"/>
          <w:sz w:val="20"/>
          <w:szCs w:val="32"/>
          <w:rtl/>
        </w:rPr>
        <w:t>لأنَّهُ المُتَفَرِّدُ بِالمُلْكِ وَالقَهْرِ وَالعَطَاءِ وَالمَنْعِ، وَلازِمُ ذَلِكَ إفْرَادُهُ بِتَوْحِيْدِ الإلَهِيَّة لأنَّهُمَا مُتَلازِمَانِ، وَإِفْرَادُهُ بِسُؤَالِ كَشْفِ الضُّرِّ وَجَلْبِ الخَيْرِ، لأنَّهُ لا يَكْشِفُ الضُّرَّ إلاَّ هُوَ، وَلاَ يَجْلِبُ الخَيْرَ إلاَّ هُوَ،</w:t>
      </w:r>
      <w:r w:rsidRPr="00047E79">
        <w:rPr>
          <w:rFonts w:cs="Traditional Arabic"/>
          <w:sz w:val="20"/>
          <w:szCs w:val="32"/>
          <w:rtl/>
        </w:rPr>
        <w:t xml:space="preserve"> </w:t>
      </w:r>
    </w:p>
    <w:p w14:paraId="0BC86B63" w14:textId="77777777" w:rsidR="00F643F2" w:rsidRPr="00047E79" w:rsidRDefault="00F643F2" w:rsidP="00F643F2">
      <w:pPr>
        <w:spacing w:line="520" w:lineRule="exact"/>
        <w:ind w:firstLine="454"/>
        <w:jc w:val="lowKashida"/>
        <w:rPr>
          <w:rFonts w:ascii="Lotus Linotype" w:hAnsi="Lotus Linotype" w:cs="Lotus Linotype"/>
          <w:b/>
          <w:sz w:val="32"/>
          <w:szCs w:val="32"/>
          <w:rtl/>
        </w:rPr>
      </w:pPr>
      <w:r w:rsidRPr="00047E79">
        <w:rPr>
          <w:rFonts w:ascii="Lotus Linotype" w:hAnsi="Lotus Linotype" w:cs="Lotus Linotype"/>
          <w:b/>
          <w:sz w:val="32"/>
          <w:szCs w:val="32"/>
          <w:rtl/>
        </w:rPr>
        <w:t xml:space="preserve">قَالَ: (وَقَولُهُ: </w:t>
      </w:r>
      <w:r w:rsidRPr="00047E79">
        <w:rPr>
          <w:rFonts w:ascii="QCF_BSML" w:hAnsi="QCF_BSML" w:cs="QCF_BSML"/>
          <w:b/>
          <w:sz w:val="29"/>
          <w:szCs w:val="29"/>
          <w:rtl/>
        </w:rPr>
        <w:t xml:space="preserve">ﮋ </w:t>
      </w:r>
      <w:r w:rsidRPr="00047E79">
        <w:rPr>
          <w:rFonts w:ascii="QCF_P382" w:hAnsi="QCF_P382" w:cs="QCF_P382"/>
          <w:b/>
          <w:sz w:val="29"/>
          <w:szCs w:val="29"/>
          <w:rtl/>
        </w:rPr>
        <w:t xml:space="preserve">ﯘ ﯙ ﯚ ﯛ ﯜ ﯝ ﯞ </w:t>
      </w:r>
      <w:r w:rsidRPr="00047E79">
        <w:rPr>
          <w:rFonts w:ascii="QCF_BSML" w:hAnsi="QCF_BSML" w:cs="QCF_BSML"/>
          <w:b/>
          <w:sz w:val="29"/>
          <w:szCs w:val="29"/>
          <w:rtl/>
        </w:rPr>
        <w:t>ﮊ</w:t>
      </w:r>
      <w:r w:rsidRPr="00047E79">
        <w:rPr>
          <w:rFonts w:ascii="Arial" w:hAnsi="Arial" w:cs="Arial"/>
          <w:bCs/>
          <w:sz w:val="18"/>
          <w:szCs w:val="18"/>
        </w:rPr>
        <w:t xml:space="preserve"> </w:t>
      </w:r>
      <w:r w:rsidRPr="00047E79">
        <w:rPr>
          <w:rFonts w:ascii="Lotus Linotype" w:hAnsi="Lotus Linotype" w:cs="Lotus Linotype"/>
          <w:b/>
          <w:sz w:val="28"/>
          <w:szCs w:val="28"/>
          <w:rtl/>
        </w:rPr>
        <w:t>[النمل:62]</w:t>
      </w:r>
      <w:r w:rsidRPr="00047E79">
        <w:rPr>
          <w:rFonts w:ascii="Lotus Linotype" w:hAnsi="Lotus Linotype" w:cs="Lotus Linotype"/>
          <w:b/>
          <w:sz w:val="32"/>
          <w:szCs w:val="32"/>
          <w:rtl/>
        </w:rPr>
        <w:t>).</w:t>
      </w:r>
    </w:p>
    <w:p w14:paraId="22CC6EA9" w14:textId="77777777" w:rsidR="00F643F2" w:rsidRPr="00047E79" w:rsidRDefault="00F643F2" w:rsidP="00F643F2">
      <w:pPr>
        <w:spacing w:line="520" w:lineRule="exact"/>
        <w:ind w:firstLine="454"/>
        <w:jc w:val="lowKashida"/>
        <w:rPr>
          <w:rFonts w:ascii="Lotus Linotype" w:hAnsi="Lotus Linotype" w:cs="Lotus Linotype"/>
          <w:b/>
          <w:sz w:val="32"/>
          <w:szCs w:val="32"/>
          <w:rtl/>
        </w:rPr>
      </w:pPr>
      <w:r w:rsidRPr="00047E79">
        <w:rPr>
          <w:rFonts w:cs="Traditional Arabic"/>
          <w:sz w:val="20"/>
          <w:szCs w:val="32"/>
          <w:rtl/>
        </w:rPr>
        <w:t xml:space="preserve"> يُقَرِّرُ تَعَالَى أنَّهُ الإلَهُ الوَاحِدُ الَّذِي لا شَرِيْكَ لَهُ، وَلاَ مَعْبُودَ سِوَاهُ</w:t>
      </w:r>
      <w:r w:rsidRPr="00047E79">
        <w:rPr>
          <w:rFonts w:cs="Traditional Arabic"/>
          <w:caps/>
          <w:sz w:val="20"/>
          <w:szCs w:val="32"/>
          <w:rtl/>
        </w:rPr>
        <w:t xml:space="preserve"> مِمَّا </w:t>
      </w:r>
      <w:r w:rsidRPr="00047E79">
        <w:rPr>
          <w:rFonts w:cs="Traditional Arabic"/>
          <w:sz w:val="20"/>
          <w:szCs w:val="32"/>
          <w:rtl/>
        </w:rPr>
        <w:t>يَشْتَرِكُ فِي مَعْرِفَتِهِ المُؤمِنُ وَالكَافِرُ، لأنَّ القُلُوبَ مَفْطُورَةٌ عَلَى ذَلِكَ، فَمَتَى جَاءَ الاضْطِرَارُ رَجَعَتِ القُلُوبُ إِلَى الفِطْرَةِ، وَزَالَ مَا يُنَازِعُهَا، فَالتَجَأَتْ إِلَيْهِ وَأَنَابَتْ إِلَيْهِ وَحْدَهُ لا شَرِيْكَ لَهُ، كَمَا قَالَ تَعَالَى:</w:t>
      </w:r>
      <w:r w:rsidRPr="00047E79">
        <w:rPr>
          <w:rFonts w:cs="Traditional Arabic" w:hint="cs"/>
          <w:sz w:val="20"/>
          <w:szCs w:val="32"/>
          <w:rtl/>
        </w:rPr>
        <w:t xml:space="preserve"> </w:t>
      </w:r>
      <w:r w:rsidRPr="00047E79">
        <w:rPr>
          <w:rFonts w:ascii="QCF_BSML" w:hAnsi="QCF_BSML" w:cs="QCF_BSML"/>
          <w:sz w:val="29"/>
          <w:szCs w:val="29"/>
          <w:rtl/>
        </w:rPr>
        <w:t xml:space="preserve">ﮋ </w:t>
      </w:r>
      <w:r w:rsidRPr="00047E79">
        <w:rPr>
          <w:rFonts w:ascii="QCF_P272" w:hAnsi="QCF_P272" w:cs="QCF_P272"/>
          <w:sz w:val="29"/>
          <w:szCs w:val="29"/>
          <w:rtl/>
        </w:rPr>
        <w:t xml:space="preserve">ﰁ ﰂ ﰃ ﰄ ﰅ ﰆ ﰇ ﰈ ﰉ ﰊ ﰋ ﰌ ﰍ ﰎ ﰏ ﰐ ﰑ </w:t>
      </w:r>
      <w:r w:rsidRPr="00047E79">
        <w:rPr>
          <w:rFonts w:ascii="QCF_BSML" w:hAnsi="QCF_BSML" w:cs="QCF_BSML"/>
          <w:sz w:val="29"/>
          <w:szCs w:val="29"/>
          <w:rtl/>
        </w:rPr>
        <w:t>ﮊ</w:t>
      </w:r>
      <w:r w:rsidRPr="00047E79">
        <w:rPr>
          <w:rFonts w:ascii="Arial" w:hAnsi="Arial" w:cs="Arial"/>
          <w:sz w:val="18"/>
          <w:szCs w:val="18"/>
        </w:rPr>
        <w:t xml:space="preserve"> </w:t>
      </w:r>
      <w:r w:rsidRPr="00047E79">
        <w:rPr>
          <w:rFonts w:cs="Traditional Arabic"/>
          <w:sz w:val="28"/>
          <w:szCs w:val="28"/>
          <w:rtl/>
        </w:rPr>
        <w:t>[النحل:53-54]،</w:t>
      </w:r>
      <w:r w:rsidRPr="00047E79">
        <w:rPr>
          <w:rFonts w:cs="Traditional Arabic"/>
          <w:sz w:val="20"/>
          <w:szCs w:val="32"/>
          <w:rtl/>
        </w:rPr>
        <w:t xml:space="preserve"> وقَالَ تَعَالَى: </w:t>
      </w:r>
      <w:r w:rsidRPr="00047E79">
        <w:rPr>
          <w:rFonts w:ascii="QCF_BSML" w:hAnsi="QCF_BSML" w:cs="QCF_BSML"/>
          <w:sz w:val="29"/>
          <w:szCs w:val="29"/>
          <w:rtl/>
        </w:rPr>
        <w:t xml:space="preserve">ﮋ </w:t>
      </w:r>
      <w:r w:rsidRPr="00047E79">
        <w:rPr>
          <w:rFonts w:ascii="QCF_P459" w:hAnsi="QCF_P459" w:cs="QCF_P459"/>
          <w:sz w:val="29"/>
          <w:szCs w:val="29"/>
          <w:rtl/>
        </w:rPr>
        <w:t xml:space="preserve">ﮠ ﮡ ﮢ ﮣ ﮤ ﮥ ﮦ ﮧ ﮨ ﮩ ﮪ ﮫ ﮬ ﮭ ﮮ ﮯ ﮰ ﮱ ﯓ ﯔ ﯕ ﯖ ﯗ ﯘ ﯙ ﯚﯛ ﯜ ﯝ ﯞ ﯟﯠ ﯡ ﯢ ﯣ ﯤ </w:t>
      </w:r>
      <w:r w:rsidRPr="00047E79">
        <w:rPr>
          <w:rFonts w:ascii="QCF_BSML" w:hAnsi="QCF_BSML" w:cs="QCF_BSML"/>
          <w:sz w:val="29"/>
          <w:szCs w:val="29"/>
          <w:rtl/>
        </w:rPr>
        <w:t>ﮊ</w:t>
      </w:r>
      <w:r w:rsidRPr="00047E79">
        <w:rPr>
          <w:rFonts w:ascii="Arial" w:hAnsi="Arial" w:cs="Arial"/>
          <w:sz w:val="18"/>
          <w:szCs w:val="18"/>
        </w:rPr>
        <w:t xml:space="preserve"> </w:t>
      </w:r>
      <w:r w:rsidRPr="00047E79">
        <w:rPr>
          <w:rFonts w:cs="Traditional Arabic"/>
          <w:sz w:val="28"/>
          <w:szCs w:val="28"/>
          <w:rtl/>
        </w:rPr>
        <w:t>[الزمر:8]</w:t>
      </w:r>
      <w:r w:rsidRPr="00047E79">
        <w:rPr>
          <w:rFonts w:cs="Traditional Arabic"/>
          <w:sz w:val="20"/>
          <w:szCs w:val="32"/>
          <w:rtl/>
        </w:rPr>
        <w:t>، وَمِثْلُ هَذَا كَثِيْرٌ فِي القُرْآنِ</w:t>
      </w:r>
      <w:r w:rsidRPr="00047E79">
        <w:rPr>
          <w:rFonts w:ascii="Lotus Linotype" w:hAnsi="Lotus Linotype" w:cs="Lotus Linotype"/>
          <w:sz w:val="32"/>
          <w:szCs w:val="32"/>
          <w:rtl/>
        </w:rPr>
        <w:t>»</w:t>
      </w:r>
      <w:r w:rsidRPr="00047E79">
        <w:rPr>
          <w:rFonts w:eastAsia="Calibri" w:cs="Traditional Arabic"/>
          <w:sz w:val="20"/>
          <w:szCs w:val="32"/>
          <w:vertAlign w:val="superscript"/>
          <w:rtl/>
        </w:rPr>
        <w:t>(</w:t>
      </w:r>
      <w:r w:rsidRPr="00047E79">
        <w:rPr>
          <w:rFonts w:eastAsia="Calibri" w:cs="Traditional Arabic"/>
          <w:sz w:val="20"/>
          <w:szCs w:val="32"/>
          <w:vertAlign w:val="superscript"/>
        </w:rPr>
        <w:footnoteReference w:id="821"/>
      </w:r>
      <w:r w:rsidRPr="00047E79">
        <w:rPr>
          <w:rFonts w:eastAsia="Calibri" w:cs="Traditional Arabic"/>
          <w:sz w:val="20"/>
          <w:szCs w:val="32"/>
          <w:vertAlign w:val="superscript"/>
          <w:rtl/>
        </w:rPr>
        <w:t>)</w:t>
      </w:r>
      <w:r w:rsidRPr="00047E79">
        <w:rPr>
          <w:rFonts w:cs="Traditional Arabic"/>
          <w:sz w:val="20"/>
          <w:szCs w:val="32"/>
          <w:rtl/>
        </w:rPr>
        <w:t>.</w:t>
      </w:r>
    </w:p>
    <w:p w14:paraId="17BE1DFE" w14:textId="77777777" w:rsidR="00F643F2" w:rsidRPr="00047E79" w:rsidRDefault="00F643F2" w:rsidP="00F643F2">
      <w:pPr>
        <w:spacing w:line="520" w:lineRule="exact"/>
        <w:ind w:firstLine="454"/>
        <w:jc w:val="lowKashida"/>
        <w:rPr>
          <w:rFonts w:ascii="Lotus Linotype" w:eastAsia="Calibri" w:hAnsi="Lotus Linotype" w:cs="Lotus Linotype"/>
          <w:bCs/>
          <w:sz w:val="32"/>
          <w:szCs w:val="32"/>
        </w:rPr>
      </w:pPr>
      <w:r w:rsidRPr="00047E79">
        <w:rPr>
          <w:rFonts w:ascii="Lotus Linotype" w:eastAsia="Calibri" w:hAnsi="Lotus Linotype" w:cs="Lotus Linotype"/>
          <w:bCs/>
          <w:sz w:val="32"/>
          <w:szCs w:val="32"/>
          <w:rtl/>
        </w:rPr>
        <w:t>المبحث الرابع</w:t>
      </w:r>
      <w:r w:rsidRPr="00047E79">
        <w:rPr>
          <w:rFonts w:ascii="Lotus Linotype" w:eastAsia="Calibri" w:hAnsi="Lotus Linotype" w:cs="Lotus Linotype" w:hint="cs"/>
          <w:bCs/>
          <w:sz w:val="32"/>
          <w:szCs w:val="32"/>
          <w:rtl/>
        </w:rPr>
        <w:t xml:space="preserve">: </w:t>
      </w:r>
      <w:r w:rsidRPr="00047E79">
        <w:rPr>
          <w:rFonts w:ascii="Lotus Linotype" w:eastAsia="Calibri" w:hAnsi="Lotus Linotype" w:cs="Lotus Linotype"/>
          <w:bCs/>
          <w:sz w:val="32"/>
          <w:szCs w:val="32"/>
          <w:rtl/>
        </w:rPr>
        <w:t>حكم سؤال</w:t>
      </w:r>
      <w:r w:rsidRPr="00047E79">
        <w:rPr>
          <w:rFonts w:ascii="Lotus Linotype" w:eastAsia="Calibri" w:hAnsi="Lotus Linotype" w:cs="Lotus Linotype" w:hint="cs"/>
          <w:bCs/>
          <w:sz w:val="32"/>
          <w:szCs w:val="32"/>
          <w:rtl/>
        </w:rPr>
        <w:t xml:space="preserve"> الأنبياء والصالحين</w:t>
      </w:r>
      <w:r w:rsidRPr="00047E79">
        <w:rPr>
          <w:rFonts w:ascii="Lotus Linotype" w:eastAsia="Calibri" w:hAnsi="Lotus Linotype" w:cs="Lotus Linotype"/>
          <w:bCs/>
          <w:sz w:val="32"/>
          <w:szCs w:val="32"/>
          <w:rtl/>
        </w:rPr>
        <w:t xml:space="preserve"> الشفاعة والحاجات</w:t>
      </w:r>
      <w:r w:rsidRPr="00047E79">
        <w:rPr>
          <w:rFonts w:ascii="Lotus Linotype" w:eastAsia="Calibri" w:hAnsi="Lotus Linotype" w:cs="Lotus Linotype" w:hint="cs"/>
          <w:bCs/>
          <w:sz w:val="32"/>
          <w:szCs w:val="32"/>
          <w:rtl/>
        </w:rPr>
        <w:t>.</w:t>
      </w:r>
    </w:p>
    <w:p w14:paraId="73914F85" w14:textId="77777777" w:rsidR="00F643F2" w:rsidRPr="00047E79" w:rsidRDefault="00F643F2" w:rsidP="00F643F2">
      <w:pPr>
        <w:spacing w:line="520" w:lineRule="exact"/>
        <w:ind w:firstLine="454"/>
        <w:jc w:val="lowKashida"/>
        <w:rPr>
          <w:rFonts w:ascii="Lotus Linotype" w:eastAsia="Calibri" w:hAnsi="Lotus Linotype" w:cs="Lotus Linotype"/>
          <w:b/>
          <w:sz w:val="32"/>
          <w:szCs w:val="32"/>
          <w:rtl/>
        </w:rPr>
      </w:pPr>
      <w:r w:rsidRPr="00047E79">
        <w:rPr>
          <w:rFonts w:ascii="Lotus Linotype" w:eastAsia="Calibri" w:hAnsi="Lotus Linotype" w:cs="Lotus Linotype"/>
          <w:b/>
          <w:sz w:val="32"/>
          <w:szCs w:val="32"/>
          <w:rtl/>
        </w:rPr>
        <w:t>تبين في المبحث السابق أن الاستغاثة بالأموات، وطلب المدد والحاجات منهم، وكذلك من الغائبين من الشرك الأكبر الذي لا يغفره الله، والمستوجب لصاحبه الخروج من ملة الإسلام، والخلود في النار إن مات على هذا الشرك.</w:t>
      </w:r>
      <w:r w:rsidRPr="00047E79">
        <w:rPr>
          <w:rFonts w:ascii="Lotus Linotype" w:eastAsia="Calibri" w:hAnsi="Lotus Linotype" w:cs="Lotus Linotype" w:hint="cs"/>
          <w:b/>
          <w:sz w:val="32"/>
          <w:szCs w:val="32"/>
          <w:rtl/>
        </w:rPr>
        <w:t xml:space="preserve"> </w:t>
      </w:r>
      <w:r w:rsidRPr="00047E79">
        <w:rPr>
          <w:rFonts w:ascii="Lotus Linotype" w:eastAsia="Calibri" w:hAnsi="Lotus Linotype" w:cs="Lotus Linotype"/>
          <w:b/>
          <w:sz w:val="32"/>
          <w:szCs w:val="32"/>
          <w:rtl/>
        </w:rPr>
        <w:t>ومن الشرك الأكبر طلب الشفاعة من الغائبين أو من الأموات، سواء كان ذلك عند قبورهم</w:t>
      </w:r>
      <w:r w:rsidRPr="00047E79">
        <w:rPr>
          <w:rFonts w:ascii="Lotus Linotype" w:eastAsia="Calibri" w:hAnsi="Lotus Linotype" w:cs="Lotus Linotype" w:hint="cs"/>
          <w:b/>
          <w:sz w:val="32"/>
          <w:szCs w:val="32"/>
          <w:rtl/>
        </w:rPr>
        <w:t xml:space="preserve"> أو بعيدا</w:t>
      </w:r>
      <w:r w:rsidRPr="00047E79">
        <w:rPr>
          <w:rFonts w:ascii="Lotus Linotype" w:eastAsia="Calibri" w:hAnsi="Lotus Linotype" w:hint="cs"/>
          <w:b/>
          <w:sz w:val="32"/>
          <w:szCs w:val="32"/>
          <w:rtl/>
        </w:rPr>
        <w:t xml:space="preserve">ً </w:t>
      </w:r>
      <w:r w:rsidRPr="00047E79">
        <w:rPr>
          <w:rFonts w:ascii="Lotus Linotype" w:eastAsia="Calibri" w:hAnsi="Lotus Linotype" w:cs="Lotus Linotype"/>
          <w:b/>
          <w:sz w:val="32"/>
          <w:szCs w:val="32"/>
          <w:rtl/>
        </w:rPr>
        <w:t>عن قبورهم، بل إن من شرك الأولين الذي قاتلهم سيد المرسلين ﷺ هو اتخاذهم شفعاء من دون الله، يدعونهم، ويطلبون منهم الوساطة عند رب العالمين.</w:t>
      </w:r>
      <w:r w:rsidRPr="00047E79">
        <w:rPr>
          <w:rFonts w:ascii="Lotus Linotype" w:eastAsia="Calibri" w:hAnsi="Lotus Linotype" w:cs="Lotus Linotype" w:hint="cs"/>
          <w:b/>
          <w:sz w:val="32"/>
          <w:szCs w:val="32"/>
          <w:rtl/>
        </w:rPr>
        <w:t xml:space="preserve"> </w:t>
      </w:r>
      <w:r w:rsidRPr="00047E79">
        <w:rPr>
          <w:rFonts w:ascii="Lotus Linotype" w:eastAsia="Calibri" w:hAnsi="Lotus Linotype" w:cs="Lotus Linotype"/>
          <w:b/>
          <w:sz w:val="32"/>
          <w:szCs w:val="32"/>
          <w:rtl/>
        </w:rPr>
        <w:t xml:space="preserve">قال تعالى: </w:t>
      </w:r>
      <w:r w:rsidRPr="00047E79">
        <w:rPr>
          <w:rFonts w:ascii="QCF_BSML" w:hAnsi="QCF_BSML" w:cs="QCF_BSML"/>
          <w:sz w:val="29"/>
          <w:szCs w:val="29"/>
          <w:rtl/>
        </w:rPr>
        <w:t xml:space="preserve">ﮋ </w:t>
      </w:r>
      <w:r w:rsidRPr="00047E79">
        <w:rPr>
          <w:rFonts w:ascii="QCF_P463" w:hAnsi="QCF_P463" w:cs="QCF_P463"/>
          <w:sz w:val="29"/>
          <w:szCs w:val="29"/>
          <w:rtl/>
        </w:rPr>
        <w:t xml:space="preserve">ﮄ ﮅ ﮆ ﮇ ﮈ ﮉﮊ ﮋ ﮌ ﮍ ﮎ ﮏ ﮐ ﮑ ﮒ ﮓ ﮔ ﮕ ﮖ ﮗﮘ ﮙ ﮚ ﮛ ﮜﮝ ﮞ ﮟ ﮠ </w:t>
      </w:r>
      <w:r w:rsidRPr="00047E79">
        <w:rPr>
          <w:rFonts w:ascii="QCF_BSML" w:hAnsi="QCF_BSML" w:cs="QCF_BSML"/>
          <w:sz w:val="29"/>
          <w:szCs w:val="29"/>
          <w:rtl/>
        </w:rPr>
        <w:t>ﮊ</w:t>
      </w:r>
      <w:r w:rsidRPr="00047E79">
        <w:rPr>
          <w:rFonts w:ascii="Lotus Linotype" w:eastAsia="Calibri" w:hAnsi="Lotus Linotype" w:cs="Lotus Linotype" w:hint="cs"/>
          <w:b/>
          <w:sz w:val="32"/>
          <w:szCs w:val="32"/>
          <w:rtl/>
        </w:rPr>
        <w:t xml:space="preserve"> </w:t>
      </w:r>
      <w:r w:rsidRPr="00047E79">
        <w:rPr>
          <w:rFonts w:ascii="Lotus Linotype" w:eastAsia="Calibri" w:hAnsi="Lotus Linotype" w:cs="Lotus Linotype" w:hint="cs"/>
          <w:b/>
          <w:sz w:val="28"/>
          <w:szCs w:val="28"/>
          <w:rtl/>
        </w:rPr>
        <w:t>[الزمر: 43ـ44].</w:t>
      </w:r>
    </w:p>
    <w:p w14:paraId="28A48EA3" w14:textId="77777777" w:rsidR="00F643F2" w:rsidRPr="00047E79" w:rsidRDefault="00F643F2" w:rsidP="00F643F2">
      <w:pPr>
        <w:spacing w:line="520" w:lineRule="exact"/>
        <w:ind w:firstLine="454"/>
        <w:jc w:val="lowKashida"/>
        <w:rPr>
          <w:rFonts w:ascii="Lotus Linotype" w:eastAsia="Calibri" w:hAnsi="Lotus Linotype" w:cs="Lotus Linotype"/>
          <w:b/>
          <w:sz w:val="32"/>
          <w:szCs w:val="32"/>
          <w:rtl/>
        </w:rPr>
      </w:pPr>
      <w:r w:rsidRPr="00047E79">
        <w:rPr>
          <w:rFonts w:ascii="Lotus Linotype" w:eastAsia="Calibri" w:hAnsi="Lotus Linotype" w:cs="Lotus Linotype"/>
          <w:b/>
          <w:sz w:val="32"/>
          <w:szCs w:val="32"/>
          <w:rtl/>
        </w:rPr>
        <w:t xml:space="preserve">« فقَولُهُ: </w:t>
      </w:r>
      <w:r w:rsidRPr="00047E79">
        <w:rPr>
          <w:rFonts w:ascii="QCF_BSML" w:hAnsi="QCF_BSML" w:cs="QCF_BSML"/>
          <w:sz w:val="29"/>
          <w:szCs w:val="29"/>
          <w:rtl/>
        </w:rPr>
        <w:t xml:space="preserve">ﮋ </w:t>
      </w:r>
      <w:r w:rsidRPr="00047E79">
        <w:rPr>
          <w:rFonts w:ascii="QCF_P463" w:hAnsi="QCF_P463" w:cs="QCF_P463"/>
          <w:sz w:val="29"/>
          <w:szCs w:val="29"/>
          <w:rtl/>
        </w:rPr>
        <w:t xml:space="preserve">ﮄ ﮅ </w:t>
      </w:r>
      <w:r w:rsidRPr="00047E79">
        <w:rPr>
          <w:rFonts w:ascii="QCF_BSML" w:hAnsi="QCF_BSML" w:cs="QCF_BSML"/>
          <w:sz w:val="29"/>
          <w:szCs w:val="29"/>
          <w:rtl/>
        </w:rPr>
        <w:t>ﮊ</w:t>
      </w:r>
      <w:r w:rsidRPr="00047E79">
        <w:rPr>
          <w:rFonts w:ascii="QCF_P463" w:hAnsi="QCF_P463" w:cs="QCF_P463"/>
          <w:sz w:val="29"/>
          <w:szCs w:val="29"/>
          <w:rtl/>
        </w:rPr>
        <w:t xml:space="preserve">، </w:t>
      </w:r>
      <w:r w:rsidRPr="00047E79">
        <w:rPr>
          <w:rFonts w:ascii="Lotus Linotype" w:eastAsia="Calibri" w:hAnsi="Lotus Linotype" w:cs="Lotus Linotype"/>
          <w:b/>
          <w:sz w:val="32"/>
          <w:szCs w:val="32"/>
          <w:rtl/>
        </w:rPr>
        <w:t xml:space="preserve">أَيْ: بَلِ اتَّخَذُوا، أَي: المُشْرِكُونَ، وَالهَمْزَةُ للإنْكَارِ مِنْ دُونِ الله شُفَعَاءَ، أَيْ: تَشْفَعُ لَهُمْ عِنْدَ الله بِزَعْمِهِمْ، كَمَا قَالَ: </w:t>
      </w:r>
      <w:r w:rsidRPr="00047E79">
        <w:rPr>
          <w:rFonts w:ascii="QCF_BSML" w:hAnsi="QCF_BSML" w:cs="QCF_BSML"/>
          <w:sz w:val="29"/>
          <w:szCs w:val="29"/>
          <w:rtl/>
        </w:rPr>
        <w:t>ﮋ</w:t>
      </w:r>
      <w:r w:rsidRPr="00047E79">
        <w:rPr>
          <w:rFonts w:ascii="QCF_P210" w:hAnsi="QCF_P210" w:cs="QCF_P210"/>
          <w:sz w:val="29"/>
          <w:szCs w:val="29"/>
          <w:rtl/>
        </w:rPr>
        <w:t>ﮢ ﮣ ﮤ ﮥ ﮦ ﮧ ﮨ ﮩ ﮪ ﮫ ﮬ ﮭ ﮮ ﮯ</w:t>
      </w:r>
      <w:r w:rsidRPr="00047E79">
        <w:rPr>
          <w:rFonts w:ascii="Arial" w:hAnsi="Arial" w:cs="Arial"/>
          <w:sz w:val="18"/>
          <w:szCs w:val="18"/>
          <w:rtl/>
        </w:rPr>
        <w:t xml:space="preserve"> </w:t>
      </w:r>
      <w:r w:rsidRPr="00047E79">
        <w:rPr>
          <w:rFonts w:ascii="QCF_BSML" w:hAnsi="QCF_BSML" w:cs="QCF_BSML"/>
          <w:sz w:val="29"/>
          <w:szCs w:val="29"/>
          <w:rtl/>
        </w:rPr>
        <w:t>ﮊ</w:t>
      </w:r>
      <w:r w:rsidRPr="00047E79">
        <w:rPr>
          <w:rFonts w:ascii="QCF_BSML" w:hAnsi="QCF_BSML" w:cs="QCF_BSML"/>
          <w:sz w:val="29"/>
          <w:szCs w:val="29"/>
        </w:rPr>
        <w:t xml:space="preserve"> </w:t>
      </w:r>
      <w:r w:rsidRPr="00047E79">
        <w:rPr>
          <w:rFonts w:ascii="Lotus Linotype" w:eastAsia="Calibri" w:hAnsi="Lotus Linotype" w:cs="Lotus Linotype"/>
          <w:b/>
          <w:sz w:val="28"/>
          <w:szCs w:val="28"/>
          <w:rtl/>
        </w:rPr>
        <w:t>[يونس: 18]</w:t>
      </w:r>
      <w:r w:rsidRPr="00047E79">
        <w:rPr>
          <w:rFonts w:ascii="Lotus Linotype" w:eastAsia="Calibri" w:hAnsi="Lotus Linotype" w:cs="Lotus Linotype"/>
          <w:b/>
          <w:sz w:val="32"/>
          <w:szCs w:val="32"/>
          <w:rtl/>
        </w:rPr>
        <w:t xml:space="preserve">، وقَالَ: </w:t>
      </w:r>
      <w:r w:rsidRPr="00047E79">
        <w:rPr>
          <w:rFonts w:ascii="QCF_BSML" w:hAnsi="QCF_BSML" w:cs="QCF_BSML"/>
          <w:sz w:val="29"/>
          <w:szCs w:val="29"/>
          <w:rtl/>
        </w:rPr>
        <w:t xml:space="preserve">ﮋ </w:t>
      </w:r>
      <w:r w:rsidRPr="00047E79">
        <w:rPr>
          <w:rFonts w:ascii="QCF_P458" w:hAnsi="QCF_P458" w:cs="QCF_P458"/>
          <w:sz w:val="29"/>
          <w:szCs w:val="29"/>
          <w:rtl/>
        </w:rPr>
        <w:t xml:space="preserve">ﮋ ﮌ ﮍ ﮎ ﮏ ﮐ ﮑ ﮒ ﮓ ﮔ ﮕ ﮖ ﮗ ﮘ ﮙ ﮚ ﮛ ﮜ ﮝ ﮞ ﮟﮠ ﮡ ﮢ ﮣ ﮤ ﮥ ﮦ ﮧ ﮨ </w:t>
      </w:r>
      <w:r w:rsidRPr="00047E79">
        <w:rPr>
          <w:rFonts w:ascii="QCF_BSML" w:hAnsi="QCF_BSML" w:cs="QCF_BSML"/>
          <w:sz w:val="29"/>
          <w:szCs w:val="29"/>
          <w:rtl/>
        </w:rPr>
        <w:t>ﮊ</w:t>
      </w:r>
      <w:r w:rsidRPr="00047E79">
        <w:rPr>
          <w:rFonts w:ascii="Arial" w:hAnsi="Arial" w:cs="Arial"/>
          <w:sz w:val="18"/>
          <w:szCs w:val="18"/>
        </w:rPr>
        <w:t xml:space="preserve"> </w:t>
      </w:r>
      <w:r w:rsidRPr="00047E79">
        <w:rPr>
          <w:rFonts w:ascii="Lotus Linotype" w:eastAsia="Calibri" w:hAnsi="Lotus Linotype" w:cs="Lotus Linotype"/>
          <w:b/>
          <w:sz w:val="28"/>
          <w:szCs w:val="28"/>
          <w:rtl/>
        </w:rPr>
        <w:t>[الزمر:3]</w:t>
      </w:r>
      <w:r w:rsidRPr="00047E79">
        <w:rPr>
          <w:rFonts w:ascii="Lotus Linotype" w:eastAsia="Calibri" w:hAnsi="Lotus Linotype" w:cs="Lotus Linotype" w:hint="cs"/>
          <w:b/>
          <w:sz w:val="28"/>
          <w:szCs w:val="28"/>
          <w:rtl/>
        </w:rPr>
        <w:t>،</w:t>
      </w:r>
      <w:r w:rsidRPr="00047E79">
        <w:rPr>
          <w:rFonts w:ascii="Lotus Linotype" w:eastAsia="Calibri" w:hAnsi="Lotus Linotype" w:cs="Lotus Linotype"/>
          <w:b/>
          <w:sz w:val="28"/>
          <w:szCs w:val="28"/>
          <w:rtl/>
        </w:rPr>
        <w:t xml:space="preserve"> </w:t>
      </w:r>
      <w:r w:rsidRPr="00047E79">
        <w:rPr>
          <w:rFonts w:ascii="Lotus Linotype" w:eastAsia="Calibri" w:hAnsi="Lotus Linotype" w:cs="Lotus Linotype"/>
          <w:b/>
          <w:sz w:val="32"/>
          <w:szCs w:val="32"/>
          <w:rtl/>
        </w:rPr>
        <w:t xml:space="preserve">فكَذَّبَهُمْ وكَفَّرَهُمْ بِذَلِكَ. وقَالَ تَعَالَى: </w:t>
      </w:r>
      <w:r w:rsidRPr="00047E79">
        <w:rPr>
          <w:rFonts w:ascii="QCF_BSML" w:hAnsi="QCF_BSML" w:cs="QCF_BSML"/>
          <w:sz w:val="29"/>
          <w:szCs w:val="29"/>
          <w:rtl/>
        </w:rPr>
        <w:t xml:space="preserve">ﮋ </w:t>
      </w:r>
      <w:r w:rsidRPr="00047E79">
        <w:rPr>
          <w:rFonts w:ascii="QCF_P505" w:hAnsi="QCF_P505" w:cs="QCF_P505"/>
          <w:sz w:val="29"/>
          <w:szCs w:val="29"/>
          <w:rtl/>
        </w:rPr>
        <w:t xml:space="preserve">ﯹ ﯺ ﯻ ﯼ ﯽ ﯾ ﯿ ﰀ ﰁﰂ ﰃ ﰄ ﰅﰆ ﰇ ﰈ ﰉ ﰊ ﰋ </w:t>
      </w:r>
      <w:r w:rsidRPr="00047E79">
        <w:rPr>
          <w:rFonts w:ascii="QCF_BSML" w:hAnsi="QCF_BSML" w:cs="QCF_BSML"/>
          <w:sz w:val="29"/>
          <w:szCs w:val="29"/>
          <w:rtl/>
        </w:rPr>
        <w:t>ﮊ</w:t>
      </w:r>
      <w:r w:rsidRPr="00047E79">
        <w:rPr>
          <w:rFonts w:ascii="Arial" w:hAnsi="Arial" w:cs="Arial"/>
          <w:sz w:val="28"/>
          <w:szCs w:val="28"/>
        </w:rPr>
        <w:t xml:space="preserve"> </w:t>
      </w:r>
      <w:r w:rsidRPr="00047E79">
        <w:rPr>
          <w:rFonts w:ascii="Lotus Linotype" w:eastAsia="Calibri" w:hAnsi="Lotus Linotype" w:cs="Lotus Linotype"/>
          <w:b/>
          <w:sz w:val="28"/>
          <w:szCs w:val="28"/>
          <w:rtl/>
        </w:rPr>
        <w:t>[الأحقَاف:28]</w:t>
      </w:r>
      <w:r w:rsidRPr="00047E79">
        <w:rPr>
          <w:rFonts w:ascii="Lotus Linotype" w:eastAsia="Calibri" w:hAnsi="Lotus Linotype" w:cs="Lotus Linotype"/>
          <w:b/>
          <w:sz w:val="32"/>
          <w:szCs w:val="32"/>
          <w:rtl/>
        </w:rPr>
        <w:t>، فهَذَا هُوَ مَقْصُودُ المُشْركِيْنَ مَمَّن عَبَدُوهُمْ وَهُوَ الشَّفَاعَةُ لَهُمْ عِنْدَ الله.</w:t>
      </w:r>
      <w:r w:rsidRPr="00047E79">
        <w:rPr>
          <w:rFonts w:ascii="Lotus Linotype" w:eastAsia="Calibri" w:hAnsi="Lotus Linotype" w:cs="Lotus Linotype" w:hint="cs"/>
          <w:b/>
          <w:sz w:val="32"/>
          <w:szCs w:val="32"/>
          <w:rtl/>
        </w:rPr>
        <w:t xml:space="preserve"> </w:t>
      </w:r>
      <w:r w:rsidRPr="00047E79">
        <w:rPr>
          <w:rFonts w:ascii="Lotus Linotype" w:eastAsia="Calibri" w:hAnsi="Lotus Linotype" w:cs="Lotus Linotype"/>
          <w:b/>
          <w:sz w:val="32"/>
          <w:szCs w:val="32"/>
          <w:rtl/>
        </w:rPr>
        <w:t>وَقَولُهُ: (</w:t>
      </w:r>
      <w:r w:rsidRPr="00047E79">
        <w:rPr>
          <w:rFonts w:ascii="QCF_BSML" w:hAnsi="QCF_BSML" w:cs="QCF_BSML"/>
          <w:sz w:val="29"/>
          <w:szCs w:val="29"/>
          <w:rtl/>
        </w:rPr>
        <w:t xml:space="preserve">ﮋ </w:t>
      </w:r>
      <w:r w:rsidRPr="00047E79">
        <w:rPr>
          <w:rFonts w:ascii="QCF_P505" w:hAnsi="QCF_P505" w:cs="QCF_P505"/>
          <w:sz w:val="29"/>
          <w:szCs w:val="29"/>
          <w:rtl/>
        </w:rPr>
        <w:t xml:space="preserve">ﯽ ﯾ ﯿ </w:t>
      </w:r>
      <w:r w:rsidRPr="00047E79">
        <w:rPr>
          <w:rFonts w:ascii="QCF_BSML" w:hAnsi="QCF_BSML" w:cs="QCF_BSML"/>
          <w:sz w:val="29"/>
          <w:szCs w:val="29"/>
          <w:rtl/>
        </w:rPr>
        <w:t>ﮊ</w:t>
      </w:r>
      <w:r w:rsidRPr="00047E79">
        <w:rPr>
          <w:rFonts w:ascii="Lotus Linotype" w:eastAsia="Calibri" w:hAnsi="Lotus Linotype" w:cs="Lotus Linotype"/>
          <w:b/>
          <w:sz w:val="32"/>
          <w:szCs w:val="32"/>
          <w:rtl/>
        </w:rPr>
        <w:t>) أيْ: مِنْ دُونِ إِذْنِهِ وَأَمْرِهِ، وَالحَالُ أنَّهُ لا يَشْفَعُ عِنْدَهُ أحَدٌ إلاَّ بِإِذْنِهِ، وَأَنْ يَكُونَ المَشْفُوعُ لَهُ مُرْتَضًى، وَهَهُنَا الشَّرْطَانِ مَفْقُودَانِ، فَإنَّ الله سُبْحَانَهُ لَمْ يَجْعَلِ اتِّخَاذَ الشُّفَعَاءِ وَدُعَاءَهُمْ مِنْ دُونِهِ سَبَباً لإذْنِهِ وَرِضَاهُ، بَلْ ذَلِكَ سَبَبٌ لِمَنْعِهِ وغَضَبِهِ.</w:t>
      </w:r>
    </w:p>
    <w:p w14:paraId="4C00DDA7" w14:textId="77777777" w:rsidR="00F643F2" w:rsidRPr="00047E79" w:rsidRDefault="00F643F2" w:rsidP="00F643F2">
      <w:pPr>
        <w:autoSpaceDE w:val="0"/>
        <w:autoSpaceDN w:val="0"/>
        <w:adjustRightInd w:val="0"/>
        <w:spacing w:line="520" w:lineRule="exact"/>
        <w:ind w:firstLine="454"/>
        <w:jc w:val="lowKashida"/>
        <w:rPr>
          <w:rFonts w:ascii="Lotus Linotype" w:eastAsia="Calibri" w:hAnsi="Lotus Linotype" w:cs="Lotus Linotype"/>
          <w:b/>
          <w:sz w:val="32"/>
          <w:szCs w:val="32"/>
          <w:rtl/>
        </w:rPr>
      </w:pPr>
      <w:r w:rsidRPr="00047E79">
        <w:rPr>
          <w:rFonts w:ascii="Lotus Linotype" w:eastAsia="Calibri" w:hAnsi="Lotus Linotype" w:cs="Lotus Linotype"/>
          <w:b/>
          <w:sz w:val="32"/>
          <w:szCs w:val="32"/>
          <w:rtl/>
        </w:rPr>
        <w:t>وَقَولُهُ: (</w:t>
      </w:r>
      <w:r w:rsidRPr="00047E79">
        <w:rPr>
          <w:rFonts w:ascii="QCF_BSML" w:hAnsi="QCF_BSML" w:cs="QCF_BSML"/>
          <w:sz w:val="29"/>
          <w:szCs w:val="29"/>
          <w:rtl/>
        </w:rPr>
        <w:t xml:space="preserve">ﮋ </w:t>
      </w:r>
      <w:r w:rsidRPr="00047E79">
        <w:rPr>
          <w:rFonts w:ascii="QCF_P463" w:hAnsi="QCF_P463" w:cs="QCF_P463"/>
          <w:sz w:val="29"/>
          <w:szCs w:val="29"/>
          <w:rtl/>
        </w:rPr>
        <w:t xml:space="preserve">ﮋ ﮌ ﮍ ﮎ ﮏ ﮐ ﮑ ﮒ </w:t>
      </w:r>
      <w:r w:rsidRPr="00047E79">
        <w:rPr>
          <w:rFonts w:ascii="QCF_BSML" w:hAnsi="QCF_BSML" w:cs="QCF_BSML"/>
          <w:sz w:val="29"/>
          <w:szCs w:val="29"/>
          <w:rtl/>
        </w:rPr>
        <w:t>ﮊ</w:t>
      </w:r>
      <w:r w:rsidRPr="00047E79">
        <w:rPr>
          <w:rFonts w:ascii="Lotus Linotype" w:eastAsia="Calibri" w:hAnsi="Lotus Linotype" w:cs="Lotus Linotype" w:hint="cs"/>
          <w:b/>
          <w:sz w:val="32"/>
          <w:szCs w:val="32"/>
          <w:rtl/>
        </w:rPr>
        <w:t>)</w:t>
      </w:r>
      <w:r w:rsidRPr="00047E79">
        <w:rPr>
          <w:rFonts w:ascii="Lotus Linotype" w:eastAsia="Calibri" w:hAnsi="Lotus Linotype" w:cs="Lotus Linotype"/>
          <w:b/>
          <w:sz w:val="32"/>
          <w:szCs w:val="32"/>
          <w:rtl/>
        </w:rPr>
        <w:t xml:space="preserve"> أَيْ: أيَشْفَعُون وَلَوْ كَانُوا عَلَى هَذِهِ الصِّفَةِ كَمَا تُشَاهِدُونَهُمْ جَمَادَاتٍ لا تَقْدِرُ وَلاَ تَعْلَمُ، وأمْوَاتٍ كَذَلِكَ، حَتَّى وَلاَ يَمْلِكُونَ الشَّفَاعَةَ، كَمَا قَالَ: </w:t>
      </w:r>
      <w:r w:rsidRPr="00047E79">
        <w:rPr>
          <w:rFonts w:ascii="QCF_BSML" w:hAnsi="QCF_BSML" w:cs="QCF_BSML"/>
          <w:sz w:val="29"/>
          <w:szCs w:val="29"/>
          <w:rtl/>
        </w:rPr>
        <w:t xml:space="preserve">ﮋ </w:t>
      </w:r>
      <w:r w:rsidRPr="00047E79">
        <w:rPr>
          <w:rFonts w:ascii="QCF_P463" w:hAnsi="QCF_P463" w:cs="QCF_P463"/>
          <w:sz w:val="29"/>
          <w:szCs w:val="29"/>
          <w:rtl/>
        </w:rPr>
        <w:t>ﮔ ﮕ ﮖ ﮗ</w:t>
      </w:r>
      <w:r w:rsidRPr="00047E79">
        <w:rPr>
          <w:rFonts w:ascii="Arial" w:hAnsi="Arial" w:cs="Arial"/>
          <w:sz w:val="18"/>
          <w:szCs w:val="18"/>
          <w:rtl/>
        </w:rPr>
        <w:t xml:space="preserve"> </w:t>
      </w:r>
      <w:r w:rsidRPr="00047E79">
        <w:rPr>
          <w:rFonts w:ascii="QCF_BSML" w:hAnsi="QCF_BSML" w:cs="QCF_BSML"/>
          <w:sz w:val="29"/>
          <w:szCs w:val="29"/>
          <w:rtl/>
        </w:rPr>
        <w:t xml:space="preserve">ﮊ </w:t>
      </w:r>
      <w:r w:rsidRPr="00047E79">
        <w:rPr>
          <w:rFonts w:ascii="Lotus Linotype" w:eastAsia="Calibri" w:hAnsi="Lotus Linotype" w:cs="Lotus Linotype"/>
          <w:b/>
          <w:sz w:val="28"/>
          <w:szCs w:val="28"/>
          <w:rtl/>
        </w:rPr>
        <w:t>[الزمر:44]</w:t>
      </w:r>
      <w:r w:rsidRPr="00047E79">
        <w:rPr>
          <w:rFonts w:ascii="Lotus Linotype" w:eastAsia="Calibri" w:hAnsi="Lotus Linotype" w:cs="Lotus Linotype"/>
          <w:b/>
          <w:sz w:val="32"/>
          <w:szCs w:val="32"/>
          <w:rtl/>
        </w:rPr>
        <w:t xml:space="preserve"> أَيْ: هُوَ مَالِكُهَا كُلِّهَا فَلَيْسَ لِمَنْ يَدْعُونَهُمْ مِنْهَا شَيْءٌ.</w:t>
      </w:r>
    </w:p>
    <w:p w14:paraId="584432B9" w14:textId="77777777" w:rsidR="00F643F2" w:rsidRPr="00047E79" w:rsidRDefault="00F643F2" w:rsidP="00F643F2">
      <w:pPr>
        <w:spacing w:line="520" w:lineRule="exact"/>
        <w:ind w:firstLine="454"/>
        <w:jc w:val="lowKashida"/>
        <w:rPr>
          <w:rFonts w:ascii="Lotus Linotype" w:eastAsia="Calibri" w:hAnsi="Lotus Linotype" w:cs="Lotus Linotype"/>
          <w:b/>
          <w:sz w:val="32"/>
          <w:szCs w:val="32"/>
          <w:rtl/>
        </w:rPr>
      </w:pPr>
      <w:r w:rsidRPr="00047E79">
        <w:rPr>
          <w:rFonts w:ascii="Lotus Linotype" w:eastAsia="Calibri" w:hAnsi="Lotus Linotype" w:cs="Lotus Linotype"/>
          <w:b/>
          <w:sz w:val="32"/>
          <w:szCs w:val="32"/>
          <w:rtl/>
        </w:rPr>
        <w:t>قَالَ البَيْضَاوِيُّ</w:t>
      </w:r>
      <w:r w:rsidRPr="00047E79">
        <w:rPr>
          <w:rFonts w:ascii="AGA Arabesque" w:eastAsia="Calibri" w:hAnsi="AGA Arabesque" w:cs="Traditional Arabic"/>
          <w:b/>
          <w:spacing w:val="-2"/>
          <w:sz w:val="36"/>
          <w:szCs w:val="36"/>
          <w:vertAlign w:val="superscript"/>
          <w:rtl/>
          <w:lang w:val="en-GB" w:bidi="ar-EG"/>
        </w:rPr>
        <w:t>(</w:t>
      </w:r>
      <w:r w:rsidRPr="00047E79">
        <w:rPr>
          <w:rFonts w:ascii="AGA Arabesque" w:eastAsia="Calibri" w:hAnsi="AGA Arabesque" w:cs="Traditional Arabic"/>
          <w:b/>
          <w:spacing w:val="-2"/>
          <w:sz w:val="36"/>
          <w:szCs w:val="36"/>
          <w:vertAlign w:val="superscript"/>
          <w:rtl/>
          <w:lang w:val="en-GB" w:bidi="ar-EG"/>
        </w:rPr>
        <w:footnoteReference w:id="822"/>
      </w:r>
      <w:r w:rsidRPr="00047E79">
        <w:rPr>
          <w:rFonts w:ascii="AGA Arabesque" w:eastAsia="Calibri" w:hAnsi="AGA Arabesque" w:cs="Traditional Arabic"/>
          <w:b/>
          <w:spacing w:val="-2"/>
          <w:sz w:val="36"/>
          <w:szCs w:val="36"/>
          <w:vertAlign w:val="superscript"/>
          <w:rtl/>
          <w:lang w:val="en-GB" w:bidi="ar-EG"/>
        </w:rPr>
        <w:t>)</w:t>
      </w:r>
      <w:r w:rsidRPr="00047E79">
        <w:rPr>
          <w:rFonts w:ascii="Lotus Linotype" w:eastAsia="Calibri" w:hAnsi="Lotus Linotype" w:cs="Lotus Linotype"/>
          <w:b/>
          <w:sz w:val="32"/>
          <w:szCs w:val="32"/>
          <w:rtl/>
        </w:rPr>
        <w:t>: «لَعَلَّهُ رَدٌّ لِمَا عَسَى يُجِيْبُونَ بِهِ وَهُوَ أنَّ الشُّفَعَاءَ أشْخَاصٌ مُقَرَّبُونَ، هِيَ تَمَاثِيْلُهُمْ. وَالمَعْنَى: أنَّهُ مَالِكُ الشَّفَاعَةِ كُلِّهَا لا يَسْتَطِيْعُ أَحَدٌ شَفَاعَةً إلاَّ بِإِذْنِهِ، وَلاَ يَسْتَقِلُّ بِهَا»</w:t>
      </w:r>
    </w:p>
    <w:p w14:paraId="4B5AC1FE" w14:textId="77777777" w:rsidR="00F643F2" w:rsidRPr="00047E79" w:rsidRDefault="00F643F2" w:rsidP="00F643F2">
      <w:pPr>
        <w:autoSpaceDE w:val="0"/>
        <w:autoSpaceDN w:val="0"/>
        <w:adjustRightInd w:val="0"/>
        <w:spacing w:line="520" w:lineRule="exact"/>
        <w:ind w:firstLine="454"/>
        <w:jc w:val="lowKashida"/>
        <w:rPr>
          <w:rFonts w:ascii="Lotus Linotype" w:eastAsia="Calibri" w:hAnsi="Lotus Linotype" w:cs="Lotus Linotype"/>
          <w:b/>
          <w:sz w:val="32"/>
          <w:szCs w:val="32"/>
          <w:rtl/>
        </w:rPr>
      </w:pPr>
      <w:r w:rsidRPr="00047E79">
        <w:rPr>
          <w:rFonts w:ascii="Lotus Linotype" w:eastAsia="Calibri" w:hAnsi="Lotus Linotype" w:cs="Lotus Linotype"/>
          <w:b/>
          <w:sz w:val="32"/>
          <w:szCs w:val="32"/>
          <w:rtl/>
        </w:rPr>
        <w:t xml:space="preserve">وَقَولُهُ: </w:t>
      </w:r>
      <w:r w:rsidRPr="00047E79">
        <w:rPr>
          <w:rFonts w:ascii="QCF_BSML" w:hAnsi="QCF_BSML" w:cs="QCF_BSML"/>
          <w:sz w:val="29"/>
          <w:szCs w:val="29"/>
          <w:rtl/>
        </w:rPr>
        <w:t xml:space="preserve">ﮋ </w:t>
      </w:r>
      <w:r w:rsidRPr="00047E79">
        <w:rPr>
          <w:rFonts w:ascii="QCF_P537" w:hAnsi="QCF_P537" w:cs="QCF_P537"/>
          <w:sz w:val="29"/>
          <w:szCs w:val="29"/>
          <w:rtl/>
        </w:rPr>
        <w:t>ﯦ ﯧ ﯨ ﯩ</w:t>
      </w:r>
      <w:r w:rsidRPr="00047E79">
        <w:rPr>
          <w:rFonts w:ascii="Arial" w:hAnsi="Arial" w:cs="Arial"/>
          <w:sz w:val="18"/>
          <w:szCs w:val="18"/>
          <w:rtl/>
        </w:rPr>
        <w:t xml:space="preserve"> </w:t>
      </w:r>
      <w:r w:rsidRPr="00047E79">
        <w:rPr>
          <w:rFonts w:ascii="QCF_BSML" w:hAnsi="QCF_BSML" w:cs="QCF_BSML"/>
          <w:sz w:val="29"/>
          <w:szCs w:val="29"/>
          <w:rtl/>
        </w:rPr>
        <w:t>ﮊ</w:t>
      </w:r>
      <w:r w:rsidRPr="00047E79">
        <w:rPr>
          <w:rFonts w:ascii="Lotus Linotype" w:eastAsia="Calibri" w:hAnsi="Lotus Linotype" w:cs="Lotus Linotype" w:hint="cs"/>
          <w:b/>
          <w:sz w:val="32"/>
          <w:szCs w:val="32"/>
          <w:rtl/>
        </w:rPr>
        <w:t xml:space="preserve"> </w:t>
      </w:r>
      <w:r w:rsidRPr="00047E79">
        <w:rPr>
          <w:rFonts w:ascii="Lotus Linotype" w:eastAsia="Calibri" w:hAnsi="Lotus Linotype" w:cs="Lotus Linotype"/>
          <w:b/>
          <w:sz w:val="28"/>
          <w:szCs w:val="28"/>
          <w:rtl/>
        </w:rPr>
        <w:t>[الزمر:44]</w:t>
      </w:r>
      <w:r w:rsidRPr="00047E79">
        <w:rPr>
          <w:rFonts w:ascii="Lotus Linotype" w:eastAsia="Calibri" w:hAnsi="Lotus Linotype" w:cs="Lotus Linotype" w:hint="cs"/>
          <w:b/>
          <w:sz w:val="28"/>
          <w:szCs w:val="28"/>
          <w:rtl/>
        </w:rPr>
        <w:t>،</w:t>
      </w:r>
      <w:r w:rsidRPr="00047E79">
        <w:rPr>
          <w:rFonts w:ascii="Lotus Linotype" w:eastAsia="Calibri" w:hAnsi="Lotus Linotype" w:cs="Lotus Linotype"/>
          <w:b/>
          <w:sz w:val="32"/>
          <w:szCs w:val="32"/>
          <w:rtl/>
        </w:rPr>
        <w:t xml:space="preserve"> تَقْرِيرٌ لبُطْلانِ اتِّخَاذِ الشُّفَعَاءِ مِنْ دُونِهِ بِأنَّهُ مَالِكُ المُلْكِ كُلِّهِ، لا يَمْلِكُ أحَدٌ أنْ يَتَكَلَّمْ فِي أَمْرِهِ مِنْ دُونِ إذْنِهِ ورِضَاهُ، فَانْدَرَجَ فِي ذَلِكَ مُلْكُ الشَّفَاعَةِ، فَإِذَا كَانَ هُوَ مَالِكُهَا بَطَلَ اتِّخَاذُ الشُّفَعَاءِ مِنْ دُونِهِ كَائِناً مَنْ كَانَ.</w:t>
      </w:r>
    </w:p>
    <w:p w14:paraId="73D0FE7E" w14:textId="77777777" w:rsidR="00F643F2" w:rsidRPr="00047E79" w:rsidRDefault="00F643F2" w:rsidP="00F643F2">
      <w:pPr>
        <w:autoSpaceDE w:val="0"/>
        <w:autoSpaceDN w:val="0"/>
        <w:adjustRightInd w:val="0"/>
        <w:spacing w:line="520" w:lineRule="exact"/>
        <w:ind w:firstLine="454"/>
        <w:jc w:val="lowKashida"/>
        <w:rPr>
          <w:rFonts w:ascii="Lotus Linotype" w:eastAsia="Calibri" w:hAnsi="Lotus Linotype" w:cs="Lotus Linotype"/>
          <w:b/>
          <w:sz w:val="32"/>
          <w:szCs w:val="32"/>
          <w:rtl/>
        </w:rPr>
      </w:pPr>
      <w:r w:rsidRPr="00047E79">
        <w:rPr>
          <w:rFonts w:ascii="Lotus Linotype" w:eastAsia="Calibri" w:hAnsi="Lotus Linotype" w:cs="Lotus Linotype"/>
          <w:b/>
          <w:sz w:val="32"/>
          <w:szCs w:val="32"/>
          <w:rtl/>
        </w:rPr>
        <w:t>قال الشيخ العلامة صنع الله الحلبي في كتابه</w:t>
      </w:r>
      <w:r w:rsidRPr="00047E79">
        <w:rPr>
          <w:rFonts w:ascii="Lotus Linotype" w:eastAsia="Calibri" w:hAnsi="Lotus Linotype" w:cs="Lotus Linotype" w:hint="cs"/>
          <w:b/>
          <w:sz w:val="32"/>
          <w:szCs w:val="32"/>
          <w:rtl/>
        </w:rPr>
        <w:t xml:space="preserve"> </w:t>
      </w:r>
      <w:r w:rsidRPr="00047E79">
        <w:rPr>
          <w:rFonts w:ascii="Lotus Linotype" w:eastAsia="Calibri" w:hAnsi="Lotus Linotype" w:cs="Lotus Linotype"/>
          <w:b/>
          <w:sz w:val="32"/>
          <w:szCs w:val="32"/>
          <w:rtl/>
        </w:rPr>
        <w:t>«سيف الله على من كذب على أولياء الله»</w:t>
      </w:r>
      <w:r w:rsidRPr="00047E79">
        <w:rPr>
          <w:rFonts w:ascii="Tahoma" w:eastAsia="Calibri" w:hAnsi="Tahoma" w:cs="Traditional Arabic"/>
          <w:sz w:val="36"/>
          <w:szCs w:val="36"/>
          <w:vertAlign w:val="superscript"/>
          <w:rtl/>
        </w:rPr>
        <w:t>(</w:t>
      </w:r>
      <w:r w:rsidRPr="00047E79">
        <w:rPr>
          <w:rFonts w:ascii="Tahoma" w:eastAsia="Calibri" w:hAnsi="Tahoma" w:cs="Traditional Arabic"/>
          <w:sz w:val="36"/>
          <w:szCs w:val="36"/>
          <w:vertAlign w:val="superscript"/>
          <w:rtl/>
        </w:rPr>
        <w:footnoteReference w:id="823"/>
      </w:r>
      <w:r w:rsidRPr="00047E79">
        <w:rPr>
          <w:rFonts w:ascii="Tahoma" w:eastAsia="Calibri" w:hAnsi="Tahoma" w:cs="Traditional Arabic"/>
          <w:sz w:val="36"/>
          <w:szCs w:val="36"/>
          <w:vertAlign w:val="superscript"/>
          <w:rtl/>
        </w:rPr>
        <w:t>)</w:t>
      </w:r>
      <w:r w:rsidRPr="00047E79">
        <w:rPr>
          <w:rFonts w:ascii="Lotus Linotype" w:eastAsia="Calibri" w:hAnsi="Lotus Linotype" w:cs="Lotus Linotype"/>
          <w:b/>
          <w:sz w:val="32"/>
          <w:szCs w:val="32"/>
          <w:rtl/>
        </w:rPr>
        <w:t xml:space="preserve">: «فَقَوْلُهُ فِي الآيَاتِ كُلِّهَا: </w:t>
      </w:r>
      <w:r w:rsidRPr="00047E79">
        <w:rPr>
          <w:rFonts w:ascii="QCF_BSML" w:hAnsi="QCF_BSML" w:cs="QCF_BSML"/>
          <w:sz w:val="29"/>
          <w:szCs w:val="29"/>
          <w:rtl/>
        </w:rPr>
        <w:t>ﮋ</w:t>
      </w:r>
      <w:r w:rsidRPr="00047E79">
        <w:rPr>
          <w:rFonts w:ascii="QCF_P436" w:hAnsi="QCF_P436" w:cs="QCF_P436"/>
          <w:sz w:val="29"/>
          <w:szCs w:val="29"/>
          <w:rtl/>
        </w:rPr>
        <w:t xml:space="preserve"> ﮈ ﮉ</w:t>
      </w:r>
      <w:r w:rsidRPr="00047E79">
        <w:rPr>
          <w:rFonts w:ascii="QCF_BSML" w:hAnsi="QCF_BSML" w:cs="QCF_BSML"/>
          <w:sz w:val="29"/>
          <w:szCs w:val="29"/>
          <w:rtl/>
        </w:rPr>
        <w:t xml:space="preserve"> ﮊ</w:t>
      </w:r>
      <w:r w:rsidRPr="00047E79">
        <w:rPr>
          <w:rFonts w:ascii="Lotus Linotype" w:eastAsia="Calibri" w:hAnsi="Lotus Linotype" w:cs="Lotus Linotype"/>
          <w:b/>
          <w:sz w:val="32"/>
          <w:szCs w:val="32"/>
          <w:rtl/>
        </w:rPr>
        <w:t xml:space="preserve"> أَيْ: مِنْ غَيْرِهِ، فَإِنَّهُ عَامٌّ يَدْخُلُ فِيْهِ مَنِ اعْتَقَدْتَهُ مِنْ وَلِيٍّ وَشَيْطَانٍ تَسْتَمِدُّهُ، فَإِنَّ مَنْ لَمْ يَقْدِرْ عَلَى نَصْرِ نَفْسِهِ كَيْفَ يُمِدُّ غَيْرَهُ؟! إِلَى أَنْ قَالَ: فَكَيْفَ يُتَصَوَّرُ لِغَيْرِهِ مِنْ مُمْكِنٍ أنْ يَتَصَرَّفَ، إِنَّ هَذَا مِنَ السَّفَاهَةِ لَقَوْلٌ وَخِيْمٌ، وَشِرْكٌ عَظِيْمٌ، إِلَى أنْ قَالَ: «وَأَمَّا القَوْلُ بِالتَّصَرُّفِ بَعْدَ المَمَاتِ فَهُوَ أَشْنَعُ وَأَبْدَعُ مِنَ القَوْلِ بِالتَّصَرُّفِ فِي الحَيَاةِ. قَالَ -جَلَّ ذِكْرُهُ-: </w:t>
      </w:r>
      <w:r w:rsidRPr="00047E79">
        <w:rPr>
          <w:rFonts w:ascii="QCF_BSML" w:hAnsi="QCF_BSML" w:cs="QCF_BSML"/>
          <w:sz w:val="29"/>
          <w:szCs w:val="29"/>
          <w:rtl/>
        </w:rPr>
        <w:t xml:space="preserve">ﮋ </w:t>
      </w:r>
      <w:r w:rsidRPr="00047E79">
        <w:rPr>
          <w:rFonts w:ascii="QCF_P461" w:hAnsi="QCF_P461" w:cs="QCF_P461"/>
          <w:sz w:val="29"/>
          <w:szCs w:val="29"/>
          <w:rtl/>
        </w:rPr>
        <w:t xml:space="preserve">ﰁ ﰂ ﰃ ﰄ </w:t>
      </w:r>
      <w:r w:rsidRPr="00047E79">
        <w:rPr>
          <w:rFonts w:ascii="QCF_BSML" w:hAnsi="QCF_BSML" w:cs="QCF_BSML"/>
          <w:sz w:val="29"/>
          <w:szCs w:val="29"/>
          <w:rtl/>
        </w:rPr>
        <w:t>ﮊ</w:t>
      </w:r>
      <w:r w:rsidRPr="00047E79">
        <w:rPr>
          <w:rFonts w:ascii="Arial" w:hAnsi="Arial" w:cs="Arial"/>
          <w:sz w:val="18"/>
          <w:szCs w:val="18"/>
        </w:rPr>
        <w:t xml:space="preserve"> </w:t>
      </w:r>
      <w:r w:rsidRPr="00047E79">
        <w:rPr>
          <w:rFonts w:ascii="Lotus Linotype" w:eastAsia="Calibri" w:hAnsi="Lotus Linotype" w:cs="Lotus Linotype"/>
          <w:b/>
          <w:sz w:val="28"/>
          <w:szCs w:val="28"/>
          <w:rtl/>
        </w:rPr>
        <w:t>[الزمر:30]</w:t>
      </w:r>
      <w:r w:rsidRPr="00047E79">
        <w:rPr>
          <w:rFonts w:ascii="Lotus Linotype" w:eastAsia="Calibri" w:hAnsi="Lotus Linotype" w:cs="Lotus Linotype" w:hint="cs"/>
          <w:b/>
          <w:sz w:val="32"/>
          <w:szCs w:val="32"/>
          <w:rtl/>
        </w:rPr>
        <w:t xml:space="preserve">، </w:t>
      </w:r>
      <w:r w:rsidRPr="00047E79">
        <w:rPr>
          <w:rFonts w:ascii="QCF_BSML" w:hAnsi="QCF_BSML" w:cs="QCF_BSML"/>
          <w:sz w:val="29"/>
          <w:szCs w:val="29"/>
          <w:rtl/>
        </w:rPr>
        <w:t xml:space="preserve">ﮋ </w:t>
      </w:r>
      <w:r w:rsidRPr="00047E79">
        <w:rPr>
          <w:rFonts w:ascii="QCF_P463" w:hAnsi="QCF_P463" w:cs="QCF_P463"/>
          <w:sz w:val="29"/>
          <w:szCs w:val="29"/>
          <w:rtl/>
        </w:rPr>
        <w:t>ﭧ ﭨ ﭩ ﭪ ﭫ ﭬ ﭭ ﭮ ﭯ ﭰﭱ ﭲ ﭳ ﭴ ﭵ ﭶ ﭷ ﭸ ﭹ ﭺ ﭻ</w:t>
      </w:r>
      <w:r w:rsidRPr="00047E79">
        <w:rPr>
          <w:rFonts w:ascii="Arial" w:hAnsi="Arial" w:cs="Arial"/>
          <w:sz w:val="18"/>
          <w:szCs w:val="18"/>
          <w:rtl/>
        </w:rPr>
        <w:t xml:space="preserve"> </w:t>
      </w:r>
      <w:r w:rsidRPr="00047E79">
        <w:rPr>
          <w:rFonts w:ascii="QCF_BSML" w:hAnsi="QCF_BSML" w:cs="QCF_BSML"/>
          <w:sz w:val="29"/>
          <w:szCs w:val="29"/>
          <w:rtl/>
        </w:rPr>
        <w:t>ﮊ</w:t>
      </w:r>
      <w:r w:rsidRPr="00047E79">
        <w:rPr>
          <w:rFonts w:ascii="QCF_BSML" w:hAnsi="QCF_BSML" w:cs="QCF_BSML"/>
          <w:sz w:val="28"/>
          <w:szCs w:val="28"/>
        </w:rPr>
        <w:t xml:space="preserve"> </w:t>
      </w:r>
      <w:r w:rsidRPr="00047E79">
        <w:rPr>
          <w:rFonts w:ascii="Lotus Linotype" w:eastAsia="Calibri" w:hAnsi="Lotus Linotype" w:cs="Lotus Linotype"/>
          <w:b/>
          <w:sz w:val="28"/>
          <w:szCs w:val="28"/>
          <w:rtl/>
        </w:rPr>
        <w:t>[الزمر:42]</w:t>
      </w:r>
      <w:r w:rsidRPr="00047E79">
        <w:rPr>
          <w:rFonts w:ascii="Lotus Linotype" w:eastAsia="Calibri" w:hAnsi="Lotus Linotype" w:cs="Lotus Linotype" w:hint="cs"/>
          <w:b/>
          <w:sz w:val="32"/>
          <w:szCs w:val="32"/>
          <w:rtl/>
        </w:rPr>
        <w:t>،</w:t>
      </w:r>
      <w:r w:rsidRPr="00047E79">
        <w:rPr>
          <w:rFonts w:ascii="Lotus Linotype" w:eastAsia="Calibri" w:hAnsi="Lotus Linotype" w:cs="Lotus Linotype"/>
          <w:b/>
          <w:sz w:val="32"/>
          <w:szCs w:val="32"/>
          <w:rtl/>
        </w:rPr>
        <w:t xml:space="preserve"> </w:t>
      </w:r>
      <w:r w:rsidRPr="00047E79">
        <w:rPr>
          <w:rFonts w:ascii="QCF_BSML" w:hAnsi="QCF_BSML" w:cs="QCF_BSML"/>
          <w:sz w:val="29"/>
          <w:szCs w:val="29"/>
          <w:rtl/>
        </w:rPr>
        <w:t xml:space="preserve">ﮋ </w:t>
      </w:r>
      <w:r w:rsidRPr="00047E79">
        <w:rPr>
          <w:rFonts w:ascii="QCF_P074" w:hAnsi="QCF_P074" w:cs="QCF_P074"/>
          <w:sz w:val="29"/>
          <w:szCs w:val="29"/>
          <w:rtl/>
        </w:rPr>
        <w:t>ﮞ ﮟ ﮠ ﮡ</w:t>
      </w:r>
      <w:r w:rsidRPr="00047E79">
        <w:rPr>
          <w:rFonts w:ascii="QCF_BSML" w:hAnsi="QCF_BSML" w:cs="QCF_BSML"/>
          <w:sz w:val="29"/>
          <w:szCs w:val="29"/>
          <w:rtl/>
        </w:rPr>
        <w:t xml:space="preserve">ﮊ </w:t>
      </w:r>
      <w:r w:rsidRPr="00047E79">
        <w:rPr>
          <w:rFonts w:ascii="Lotus Linotype" w:eastAsia="Calibri" w:hAnsi="Lotus Linotype" w:cs="Lotus Linotype"/>
          <w:b/>
          <w:sz w:val="28"/>
          <w:szCs w:val="28"/>
          <w:rtl/>
        </w:rPr>
        <w:t>[آل عِمْرَان:18</w:t>
      </w:r>
      <w:r w:rsidRPr="00047E79">
        <w:rPr>
          <w:rFonts w:ascii="Lotus Linotype" w:eastAsia="Calibri" w:hAnsi="Lotus Linotype" w:cs="Lotus Linotype" w:hint="cs"/>
          <w:b/>
          <w:sz w:val="28"/>
          <w:szCs w:val="28"/>
          <w:rtl/>
        </w:rPr>
        <w:t>5</w:t>
      </w:r>
      <w:r w:rsidRPr="00047E79">
        <w:rPr>
          <w:rFonts w:ascii="Lotus Linotype" w:eastAsia="Calibri" w:hAnsi="Lotus Linotype" w:cs="Lotus Linotype"/>
          <w:b/>
          <w:sz w:val="28"/>
          <w:szCs w:val="28"/>
          <w:rtl/>
        </w:rPr>
        <w:t>]</w:t>
      </w:r>
      <w:r w:rsidRPr="00047E79">
        <w:rPr>
          <w:rFonts w:ascii="Lotus Linotype" w:eastAsia="Calibri" w:hAnsi="Lotus Linotype" w:cs="Lotus Linotype" w:hint="cs"/>
          <w:b/>
          <w:sz w:val="32"/>
          <w:szCs w:val="32"/>
          <w:rtl/>
        </w:rPr>
        <w:t>،</w:t>
      </w:r>
      <w:r w:rsidRPr="00047E79">
        <w:rPr>
          <w:rFonts w:ascii="Lotus Linotype" w:eastAsia="Calibri" w:hAnsi="Lotus Linotype" w:cs="Lotus Linotype"/>
          <w:b/>
          <w:sz w:val="32"/>
          <w:szCs w:val="32"/>
          <w:rtl/>
        </w:rPr>
        <w:t xml:space="preserve"> </w:t>
      </w:r>
      <w:r w:rsidRPr="00047E79">
        <w:rPr>
          <w:rFonts w:ascii="QCF_BSML" w:hAnsi="QCF_BSML" w:cs="QCF_BSML"/>
          <w:sz w:val="29"/>
          <w:szCs w:val="29"/>
          <w:rtl/>
        </w:rPr>
        <w:t xml:space="preserve">ﮋ </w:t>
      </w:r>
      <w:r w:rsidRPr="00047E79">
        <w:rPr>
          <w:rFonts w:ascii="QCF_P576" w:hAnsi="QCF_P576" w:cs="QCF_P576"/>
          <w:sz w:val="29"/>
          <w:szCs w:val="29"/>
          <w:rtl/>
        </w:rPr>
        <w:t xml:space="preserve">ﰅ ﰆ ﰇ ﰈ ﰉ </w:t>
      </w:r>
      <w:r w:rsidRPr="00047E79">
        <w:rPr>
          <w:rFonts w:ascii="QCF_BSML" w:hAnsi="QCF_BSML" w:cs="QCF_BSML"/>
          <w:sz w:val="29"/>
          <w:szCs w:val="29"/>
          <w:rtl/>
        </w:rPr>
        <w:t>ﮊ</w:t>
      </w:r>
      <w:r w:rsidRPr="00047E79">
        <w:rPr>
          <w:rFonts w:ascii="Arial" w:hAnsi="Arial" w:cs="Arial"/>
          <w:sz w:val="18"/>
          <w:szCs w:val="18"/>
        </w:rPr>
        <w:t xml:space="preserve"> </w:t>
      </w:r>
      <w:r w:rsidRPr="00047E79">
        <w:rPr>
          <w:rFonts w:ascii="Lotus Linotype" w:eastAsia="Calibri" w:hAnsi="Lotus Linotype" w:cs="Lotus Linotype"/>
          <w:b/>
          <w:sz w:val="28"/>
          <w:szCs w:val="28"/>
          <w:rtl/>
        </w:rPr>
        <w:t>[المدثر:38]</w:t>
      </w:r>
      <w:r w:rsidRPr="00047E79">
        <w:rPr>
          <w:rFonts w:ascii="Lotus Linotype" w:eastAsia="Calibri" w:hAnsi="Lotus Linotype" w:cs="Lotus Linotype"/>
          <w:b/>
          <w:sz w:val="32"/>
          <w:szCs w:val="32"/>
          <w:rtl/>
        </w:rPr>
        <w:t>. وَفِي الحَدِيْثِ: «إِذَا مَاتَ ابنُ آدَمَ انْقَطَعَ عَمَلُهُ»</w:t>
      </w:r>
      <w:r w:rsidRPr="00047E79">
        <w:rPr>
          <w:rFonts w:ascii="Tahoma" w:eastAsia="Calibri" w:hAnsi="Tahoma" w:cs="Traditional Arabic"/>
          <w:sz w:val="36"/>
          <w:szCs w:val="36"/>
          <w:vertAlign w:val="superscript"/>
          <w:rtl/>
        </w:rPr>
        <w:t>(</w:t>
      </w:r>
      <w:r w:rsidRPr="00047E79">
        <w:rPr>
          <w:rFonts w:ascii="Tahoma" w:eastAsia="Calibri" w:hAnsi="Tahoma" w:cs="Traditional Arabic"/>
          <w:sz w:val="36"/>
          <w:szCs w:val="36"/>
          <w:vertAlign w:val="superscript"/>
          <w:rtl/>
        </w:rPr>
        <w:footnoteReference w:id="824"/>
      </w:r>
      <w:r w:rsidRPr="00047E79">
        <w:rPr>
          <w:rFonts w:ascii="Tahoma" w:eastAsia="Calibri" w:hAnsi="Tahoma" w:cs="Traditional Arabic"/>
          <w:sz w:val="36"/>
          <w:szCs w:val="36"/>
          <w:vertAlign w:val="superscript"/>
          <w:rtl/>
        </w:rPr>
        <w:t>)</w:t>
      </w:r>
      <w:r w:rsidRPr="00047E79">
        <w:rPr>
          <w:rFonts w:ascii="Lotus Linotype" w:eastAsia="Calibri" w:hAnsi="Lotus Linotype" w:cs="Lotus Linotype"/>
          <w:b/>
          <w:sz w:val="32"/>
          <w:szCs w:val="32"/>
          <w:rtl/>
        </w:rPr>
        <w:t xml:space="preserve">، فَجَمِيْع ذَلِكَ ومَا هُوَ نَحْوُهُ دَالٌّ عَلَى انْقِطَاعِ الحِسِّ وَالحَرَكَةِ مِنَ المَيِّتِ، وَأَنَّ أَرْوَاحَهُمْ مُمْسَكَةٌ، وَأَنَّ أَعْمَالَهُمْ مُنْقَطِعة عَنْ زِيَادَةٍ وَنُقْصَانٍ، فَدَلَّ ذَلِكَ أنْ لَيْسَ لِلْمَيِّتِ تَصَرُّفٌ فِي ذَاتِهِ -فَضْلاً عَنْ غَيْرِهِ- بِحَرَكَةٍ، وَأَنَّ رُوحَهُ مَحْبُوسَةٌ مَرْهُونَةٌ بِعَمَلِهَا مِنْ خَيْرٍ وَشَرٍّ، فَإِذَا عَجِزَ عَنْ حَرَكَةِ نَفْسِهِ فَكَيْفَ يَتَصَرَّفُ فِي غَيْرهِ؟! فَالله سُبْحَانَهُ يُخْبِرُ أنَّ الأرْوَاحَ عِنْدَهُ، وَهَؤُلاءِ المُلْحِدُونَ يَقُولُونَ: إِنَّ الأَرْوَاحَ مُطْلَقَةٌ مُتَصَرِّفَةٌ، </w:t>
      </w:r>
      <w:r w:rsidRPr="00047E79">
        <w:rPr>
          <w:rFonts w:ascii="QCF_BSML" w:hAnsi="QCF_BSML" w:cs="QCF_BSML"/>
          <w:sz w:val="29"/>
          <w:szCs w:val="29"/>
          <w:rtl/>
        </w:rPr>
        <w:t xml:space="preserve">ﮋ </w:t>
      </w:r>
      <w:r w:rsidRPr="00047E79">
        <w:rPr>
          <w:rFonts w:ascii="QCF_P021" w:hAnsi="QCF_P021" w:cs="QCF_P021"/>
          <w:sz w:val="29"/>
          <w:szCs w:val="29"/>
          <w:rtl/>
        </w:rPr>
        <w:t>ﯤ ﯥ ﯦ ﯧ ﯨ</w:t>
      </w:r>
      <w:r w:rsidRPr="00047E79">
        <w:rPr>
          <w:rFonts w:ascii="Arial" w:hAnsi="Arial" w:cs="Arial"/>
          <w:sz w:val="18"/>
          <w:szCs w:val="18"/>
          <w:rtl/>
        </w:rPr>
        <w:t xml:space="preserve"> </w:t>
      </w:r>
      <w:r w:rsidRPr="00047E79">
        <w:rPr>
          <w:rFonts w:ascii="QCF_BSML" w:hAnsi="QCF_BSML" w:cs="QCF_BSML"/>
          <w:sz w:val="29"/>
          <w:szCs w:val="29"/>
          <w:rtl/>
        </w:rPr>
        <w:t xml:space="preserve">ﮊ </w:t>
      </w:r>
      <w:r w:rsidRPr="00047E79">
        <w:rPr>
          <w:rFonts w:ascii="Lotus Linotype" w:eastAsia="Calibri" w:hAnsi="Lotus Linotype" w:cs="Lotus Linotype"/>
          <w:b/>
          <w:sz w:val="28"/>
          <w:szCs w:val="28"/>
          <w:rtl/>
        </w:rPr>
        <w:t>[البقرة:140]</w:t>
      </w:r>
      <w:r w:rsidRPr="00047E79">
        <w:rPr>
          <w:rFonts w:ascii="Lotus Linotype" w:eastAsia="Calibri" w:hAnsi="Lotus Linotype" w:cs="Lotus Linotype"/>
          <w:b/>
          <w:sz w:val="32"/>
          <w:szCs w:val="32"/>
          <w:rtl/>
        </w:rPr>
        <w:t>؟!».</w:t>
      </w:r>
      <w:r w:rsidRPr="00047E79">
        <w:rPr>
          <w:rFonts w:ascii="Lotus Linotype" w:eastAsia="Calibri" w:hAnsi="Lotus Linotype" w:cs="Lotus Linotype" w:hint="cs"/>
          <w:b/>
          <w:sz w:val="32"/>
          <w:szCs w:val="32"/>
          <w:rtl/>
        </w:rPr>
        <w:t xml:space="preserve"> </w:t>
      </w:r>
      <w:r w:rsidRPr="00047E79">
        <w:rPr>
          <w:rFonts w:ascii="Lotus Linotype" w:eastAsia="Calibri" w:hAnsi="Lotus Linotype" w:cs="Lotus Linotype"/>
          <w:b/>
          <w:sz w:val="32"/>
          <w:szCs w:val="32"/>
          <w:rtl/>
        </w:rPr>
        <w:t>فمن قال عند صاحب</w:t>
      </w:r>
      <w:r w:rsidRPr="00047E79">
        <w:rPr>
          <w:rFonts w:ascii="Lotus Linotype" w:eastAsia="Calibri" w:hAnsi="Lotus Linotype" w:cs="Lotus Linotype"/>
          <w:b/>
          <w:sz w:val="32"/>
          <w:szCs w:val="32"/>
        </w:rPr>
        <w:t xml:space="preserve"> </w:t>
      </w:r>
      <w:r w:rsidRPr="00047E79">
        <w:rPr>
          <w:rFonts w:ascii="Lotus Linotype" w:eastAsia="Calibri" w:hAnsi="Lotus Linotype" w:cs="Lotus Linotype"/>
          <w:b/>
          <w:sz w:val="32"/>
          <w:szCs w:val="32"/>
          <w:rtl/>
        </w:rPr>
        <w:t>قبرٍ مثلاً</w:t>
      </w:r>
      <w:r w:rsidRPr="00047E79">
        <w:rPr>
          <w:rFonts w:ascii="Lotus Linotype" w:eastAsia="Calibri" w:hAnsi="Lotus Linotype" w:cs="Lotus Linotype"/>
          <w:b/>
          <w:sz w:val="32"/>
          <w:szCs w:val="32"/>
        </w:rPr>
        <w:t>:</w:t>
      </w:r>
      <w:r w:rsidRPr="00047E79">
        <w:rPr>
          <w:rFonts w:ascii="Lotus Linotype" w:eastAsia="Calibri" w:hAnsi="Lotus Linotype" w:cs="Lotus Linotype"/>
          <w:b/>
          <w:sz w:val="32"/>
          <w:szCs w:val="32"/>
          <w:rtl/>
        </w:rPr>
        <w:t xml:space="preserve"> «</w:t>
      </w:r>
      <w:r w:rsidRPr="00047E79">
        <w:rPr>
          <w:rFonts w:ascii="Lotus Linotype" w:eastAsia="Calibri" w:hAnsi="Lotus Linotype" w:cs="Lotus Linotype" w:hint="cs"/>
          <w:b/>
          <w:sz w:val="32"/>
          <w:szCs w:val="32"/>
          <w:rtl/>
        </w:rPr>
        <w:t>يا</w:t>
      </w:r>
      <w:r w:rsidRPr="00047E79">
        <w:rPr>
          <w:rFonts w:ascii="Lotus Linotype" w:eastAsia="Calibri" w:hAnsi="Lotus Linotype" w:cs="Lotus Linotype"/>
          <w:b/>
          <w:sz w:val="32"/>
          <w:szCs w:val="32"/>
          <w:rtl/>
        </w:rPr>
        <w:t xml:space="preserve"> حُسين </w:t>
      </w:r>
      <w:r w:rsidRPr="00047E79">
        <w:rPr>
          <w:rFonts w:ascii="Lotus Linotype" w:eastAsia="Calibri" w:hAnsi="Lotus Linotype" w:cs="Lotus Linotype" w:hint="cs"/>
          <w:b/>
          <w:sz w:val="32"/>
          <w:szCs w:val="32"/>
          <w:rtl/>
        </w:rPr>
        <w:t>ا</w:t>
      </w:r>
      <w:r w:rsidRPr="00047E79">
        <w:rPr>
          <w:rFonts w:ascii="Lotus Linotype" w:eastAsia="Calibri" w:hAnsi="Lotus Linotype" w:cs="Lotus Linotype"/>
          <w:b/>
          <w:sz w:val="32"/>
          <w:szCs w:val="32"/>
          <w:rtl/>
        </w:rPr>
        <w:t>دْعُ الله لي أن يشفي مريضي» أنه شرك</w:t>
      </w:r>
      <w:r w:rsidRPr="00047E79">
        <w:rPr>
          <w:rFonts w:ascii="Lotus Linotype" w:eastAsia="Calibri" w:hAnsi="Lotus Linotype" w:cs="Lotus Linotype"/>
          <w:b/>
          <w:sz w:val="32"/>
          <w:szCs w:val="32"/>
        </w:rPr>
        <w:t xml:space="preserve"> </w:t>
      </w:r>
      <w:r w:rsidRPr="00047E79">
        <w:rPr>
          <w:rFonts w:ascii="Lotus Linotype" w:eastAsia="Calibri" w:hAnsi="Lotus Linotype" w:cs="Lotus Linotype"/>
          <w:b/>
          <w:sz w:val="32"/>
          <w:szCs w:val="32"/>
          <w:rtl/>
        </w:rPr>
        <w:t>أكبر، وهذا كتابُ الله ناطق بشركية هذا الفعل:</w:t>
      </w:r>
      <w:r w:rsidRPr="00047E79">
        <w:rPr>
          <w:rFonts w:ascii="Lotus Linotype" w:eastAsia="Calibri" w:hAnsi="Lotus Linotype" w:cs="Lotus Linotype" w:hint="cs"/>
          <w:b/>
          <w:sz w:val="32"/>
          <w:szCs w:val="32"/>
          <w:rtl/>
        </w:rPr>
        <w:t xml:space="preserve"> </w:t>
      </w:r>
      <w:r w:rsidRPr="00047E79">
        <w:rPr>
          <w:rFonts w:ascii="Lotus Linotype" w:eastAsia="Calibri" w:hAnsi="Lotus Linotype" w:cs="Lotus Linotype"/>
          <w:b/>
          <w:sz w:val="32"/>
          <w:szCs w:val="32"/>
          <w:rtl/>
        </w:rPr>
        <w:t xml:space="preserve">قال تعالى: </w:t>
      </w:r>
      <w:r w:rsidRPr="00047E79">
        <w:rPr>
          <w:rFonts w:ascii="QCF_BSML" w:hAnsi="QCF_BSML" w:cs="QCF_BSML"/>
          <w:sz w:val="29"/>
          <w:szCs w:val="29"/>
          <w:rtl/>
        </w:rPr>
        <w:t xml:space="preserve">ﮋ </w:t>
      </w:r>
      <w:r w:rsidRPr="00047E79">
        <w:rPr>
          <w:rFonts w:ascii="QCF_P502" w:hAnsi="QCF_P502" w:cs="QCF_P502"/>
          <w:sz w:val="29"/>
          <w:szCs w:val="29"/>
          <w:rtl/>
        </w:rPr>
        <w:t xml:space="preserve">ﯫ ﯬ ﯭ ﯮ ﯯ ﯰ ﯱ ﯲ ﯳ ﯴ ﯵ ﯶ ﯷ ﯸ ﯹ ﯺ ﯻ ﯼ ﯽ </w:t>
      </w:r>
      <w:r w:rsidRPr="00047E79">
        <w:rPr>
          <w:rFonts w:ascii="QCF_P503" w:hAnsi="QCF_P503" w:cs="QCF_P503"/>
          <w:sz w:val="29"/>
          <w:szCs w:val="29"/>
          <w:rtl/>
        </w:rPr>
        <w:t xml:space="preserve">ﭑ ﭒ ﭓ ﭔ ﭕ ﭖ ﭗ ﭘ ﭙ </w:t>
      </w:r>
      <w:r w:rsidRPr="00047E79">
        <w:rPr>
          <w:rFonts w:ascii="QCF_BSML" w:hAnsi="QCF_BSML" w:cs="QCF_BSML"/>
          <w:sz w:val="29"/>
          <w:szCs w:val="29"/>
          <w:rtl/>
        </w:rPr>
        <w:t>ﮊ</w:t>
      </w:r>
      <w:r w:rsidRPr="00047E79">
        <w:rPr>
          <w:rFonts w:ascii="Arial" w:hAnsi="Arial" w:cs="Arial"/>
          <w:sz w:val="18"/>
          <w:szCs w:val="18"/>
        </w:rPr>
        <w:t xml:space="preserve"> </w:t>
      </w:r>
      <w:r w:rsidRPr="00047E79">
        <w:rPr>
          <w:rFonts w:ascii="Lotus Linotype" w:eastAsia="Calibri" w:hAnsi="Lotus Linotype" w:cs="Lotus Linotype"/>
          <w:b/>
          <w:sz w:val="28"/>
          <w:szCs w:val="28"/>
          <w:rtl/>
        </w:rPr>
        <w:t>[الأحقاف:5-6]</w:t>
      </w:r>
      <w:r w:rsidRPr="00047E79">
        <w:rPr>
          <w:rFonts w:ascii="Lotus Linotype" w:eastAsia="Calibri" w:hAnsi="Lotus Linotype" w:cs="Lotus Linotype"/>
          <w:b/>
          <w:sz w:val="32"/>
          <w:szCs w:val="32"/>
          <w:rtl/>
        </w:rPr>
        <w:t>.</w:t>
      </w:r>
      <w:r w:rsidRPr="00047E79">
        <w:rPr>
          <w:rFonts w:ascii="Lotus Linotype" w:eastAsia="Calibri" w:hAnsi="Lotus Linotype" w:cs="Lotus Linotype" w:hint="cs"/>
          <w:b/>
          <w:sz w:val="32"/>
          <w:szCs w:val="32"/>
          <w:rtl/>
        </w:rPr>
        <w:t xml:space="preserve"> </w:t>
      </w:r>
      <w:r w:rsidRPr="00047E79">
        <w:rPr>
          <w:rFonts w:ascii="Lotus Linotype" w:eastAsia="Calibri" w:hAnsi="Lotus Linotype" w:cs="Lotus Linotype"/>
          <w:b/>
          <w:sz w:val="32"/>
          <w:szCs w:val="32"/>
          <w:rtl/>
        </w:rPr>
        <w:t>وقال نبينا ﷺ: «</w:t>
      </w:r>
      <w:r w:rsidRPr="00047E79">
        <w:rPr>
          <w:rFonts w:ascii="Lotus Linotype" w:eastAsia="Calibri" w:hAnsi="Lotus Linotype" w:cs="Lotus Linotype"/>
          <w:b/>
          <w:sz w:val="32"/>
          <w:szCs w:val="32"/>
        </w:rPr>
        <w:t xml:space="preserve"> </w:t>
      </w:r>
      <w:r w:rsidRPr="00047E79">
        <w:rPr>
          <w:rFonts w:ascii="Lotus Linotype" w:eastAsia="Calibri" w:hAnsi="Lotus Linotype" w:cs="Lotus Linotype"/>
          <w:b/>
          <w:sz w:val="32"/>
          <w:szCs w:val="32"/>
          <w:rtl/>
        </w:rPr>
        <w:t>الدعاء هو العبادة</w:t>
      </w:r>
      <w:r w:rsidRPr="00047E79">
        <w:rPr>
          <w:rFonts w:ascii="Lotus Linotype" w:eastAsia="Calibri" w:hAnsi="Lotus Linotype" w:cs="Lotus Linotype"/>
          <w:b/>
          <w:sz w:val="32"/>
          <w:szCs w:val="32"/>
        </w:rPr>
        <w:t xml:space="preserve"> </w:t>
      </w:r>
      <w:r w:rsidRPr="00047E79">
        <w:rPr>
          <w:rFonts w:ascii="Lotus Linotype" w:eastAsia="Calibri" w:hAnsi="Lotus Linotype" w:cs="Lotus Linotype"/>
          <w:b/>
          <w:sz w:val="32"/>
          <w:szCs w:val="32"/>
          <w:rtl/>
        </w:rPr>
        <w:t>».</w:t>
      </w:r>
      <w:r w:rsidRPr="00047E79">
        <w:rPr>
          <w:rFonts w:ascii="Lotus Linotype" w:eastAsia="Calibri" w:hAnsi="Lotus Linotype" w:cs="Lotus Linotype" w:hint="cs"/>
          <w:b/>
          <w:sz w:val="32"/>
          <w:szCs w:val="32"/>
          <w:rtl/>
        </w:rPr>
        <w:t xml:space="preserve"> </w:t>
      </w:r>
      <w:r w:rsidRPr="00047E79">
        <w:rPr>
          <w:rFonts w:ascii="Lotus Linotype" w:eastAsia="Calibri" w:hAnsi="Lotus Linotype" w:cs="Lotus Linotype"/>
          <w:b/>
          <w:sz w:val="32"/>
          <w:szCs w:val="32"/>
          <w:rtl/>
        </w:rPr>
        <w:t>ولا فرق بين دعاء الأموات والطلب منهم مباشرة، وبين دعائهم لطلب دعائهم، ومساعدتهم في تحقيق مطالبهم، سواء كان ذلك عند قبورهم أو من مسافة بعيدة عنهم.</w:t>
      </w:r>
      <w:r w:rsidRPr="00047E79">
        <w:rPr>
          <w:rFonts w:ascii="Lotus Linotype" w:eastAsia="Calibri" w:hAnsi="Lotus Linotype" w:cs="Lotus Linotype" w:hint="cs"/>
          <w:b/>
          <w:sz w:val="32"/>
          <w:szCs w:val="32"/>
          <w:rtl/>
        </w:rPr>
        <w:t xml:space="preserve"> </w:t>
      </w:r>
      <w:r w:rsidRPr="00047E79">
        <w:rPr>
          <w:rFonts w:ascii="Lotus Linotype" w:eastAsia="Calibri" w:hAnsi="Lotus Linotype" w:cs="Lotus Linotype"/>
          <w:b/>
          <w:sz w:val="32"/>
          <w:szCs w:val="32"/>
          <w:rtl/>
        </w:rPr>
        <w:t>ولاشك أن غرض</w:t>
      </w:r>
      <w:r w:rsidRPr="00047E79">
        <w:rPr>
          <w:rFonts w:ascii="Lotus Linotype" w:eastAsia="Calibri" w:hAnsi="Lotus Linotype" w:cs="Lotus Linotype"/>
          <w:b/>
          <w:sz w:val="32"/>
          <w:szCs w:val="32"/>
        </w:rPr>
        <w:t xml:space="preserve"> </w:t>
      </w:r>
      <w:r w:rsidRPr="00047E79">
        <w:rPr>
          <w:rFonts w:ascii="Lotus Linotype" w:eastAsia="Calibri" w:hAnsi="Lotus Linotype" w:cs="Lotus Linotype"/>
          <w:b/>
          <w:sz w:val="32"/>
          <w:szCs w:val="32"/>
          <w:rtl/>
        </w:rPr>
        <w:t>الداعي لطلب الدعوة من هؤلاء</w:t>
      </w:r>
      <w:r w:rsidRPr="00047E79">
        <w:rPr>
          <w:rFonts w:ascii="Lotus Linotype" w:eastAsia="Calibri" w:hAnsi="Lotus Linotype" w:cs="Lotus Linotype"/>
          <w:b/>
          <w:sz w:val="32"/>
          <w:szCs w:val="32"/>
        </w:rPr>
        <w:t xml:space="preserve"> </w:t>
      </w:r>
      <w:r w:rsidRPr="00047E79">
        <w:rPr>
          <w:rFonts w:ascii="Lotus Linotype" w:eastAsia="Calibri" w:hAnsi="Lotus Linotype" w:cs="Lotus Linotype"/>
          <w:b/>
          <w:sz w:val="32"/>
          <w:szCs w:val="32"/>
          <w:rtl/>
        </w:rPr>
        <w:t>هو تعظيمهم وظن أنَّ حاجته تقضى من طريق دعوتهم</w:t>
      </w:r>
      <w:r w:rsidRPr="00047E79">
        <w:rPr>
          <w:rFonts w:ascii="Lotus Linotype" w:eastAsia="Calibri" w:hAnsi="Lotus Linotype" w:cs="Lotus Linotype"/>
          <w:b/>
          <w:sz w:val="32"/>
          <w:szCs w:val="32"/>
        </w:rPr>
        <w:t xml:space="preserve"> </w:t>
      </w:r>
      <w:r w:rsidRPr="00047E79">
        <w:rPr>
          <w:rFonts w:ascii="Lotus Linotype" w:eastAsia="Calibri" w:hAnsi="Lotus Linotype" w:cs="Lotus Linotype"/>
          <w:b/>
          <w:sz w:val="32"/>
          <w:szCs w:val="32"/>
          <w:rtl/>
        </w:rPr>
        <w:t>وشفاعتهم</w:t>
      </w:r>
      <w:r w:rsidRPr="00047E79">
        <w:rPr>
          <w:rFonts w:ascii="Lotus Linotype" w:eastAsia="Calibri" w:hAnsi="Lotus Linotype" w:cs="Lotus Linotype"/>
          <w:b/>
          <w:sz w:val="32"/>
          <w:szCs w:val="32"/>
        </w:rPr>
        <w:t xml:space="preserve"> </w:t>
      </w:r>
      <w:r w:rsidRPr="00047E79">
        <w:rPr>
          <w:rFonts w:ascii="Lotus Linotype" w:eastAsia="Calibri" w:hAnsi="Lotus Linotype" w:cs="Lotus Linotype"/>
          <w:b/>
          <w:sz w:val="32"/>
          <w:szCs w:val="32"/>
          <w:rtl/>
        </w:rPr>
        <w:t>وهذا هو الشرك الأكبر الذي وقع فيه مشركو قريشٍ وأمثالهم.</w:t>
      </w:r>
    </w:p>
    <w:p w14:paraId="33C02415" w14:textId="77777777" w:rsidR="00F643F2" w:rsidRPr="00047E79" w:rsidRDefault="00F643F2" w:rsidP="00F643F2">
      <w:pPr>
        <w:spacing w:line="520" w:lineRule="exact"/>
        <w:ind w:firstLine="454"/>
        <w:jc w:val="lowKashida"/>
        <w:rPr>
          <w:rFonts w:ascii="Lotus Linotype" w:eastAsia="Calibri" w:hAnsi="Lotus Linotype" w:cs="Lotus Linotype"/>
          <w:b/>
          <w:sz w:val="32"/>
          <w:szCs w:val="32"/>
          <w:rtl/>
        </w:rPr>
      </w:pPr>
      <w:r w:rsidRPr="00047E79">
        <w:rPr>
          <w:rFonts w:ascii="Lotus Linotype" w:eastAsia="Calibri" w:hAnsi="Lotus Linotype" w:cs="Lotus Linotype"/>
          <w:b/>
          <w:sz w:val="32"/>
          <w:szCs w:val="32"/>
          <w:rtl/>
        </w:rPr>
        <w:t>وقال شيخ الإسلام محمد بن عبد الوهاب رحمه الله</w:t>
      </w:r>
      <w:r w:rsidRPr="00047E79">
        <w:rPr>
          <w:rFonts w:ascii="AGA Arabesque" w:eastAsia="Calibri" w:hAnsi="AGA Arabesque" w:cs="Traditional Arabic"/>
          <w:b/>
          <w:spacing w:val="-2"/>
          <w:sz w:val="36"/>
          <w:szCs w:val="36"/>
          <w:vertAlign w:val="superscript"/>
          <w:rtl/>
          <w:lang w:val="en-GB" w:bidi="ar-EG"/>
        </w:rPr>
        <w:t>(</w:t>
      </w:r>
      <w:r w:rsidRPr="00047E79">
        <w:rPr>
          <w:rFonts w:ascii="AGA Arabesque" w:eastAsia="Calibri" w:hAnsi="AGA Arabesque" w:cs="Traditional Arabic"/>
          <w:b/>
          <w:spacing w:val="-2"/>
          <w:sz w:val="36"/>
          <w:szCs w:val="36"/>
          <w:vertAlign w:val="superscript"/>
          <w:rtl/>
          <w:lang w:val="en-GB" w:bidi="ar-EG"/>
        </w:rPr>
        <w:footnoteReference w:id="825"/>
      </w:r>
      <w:r w:rsidRPr="00047E79">
        <w:rPr>
          <w:rFonts w:ascii="AGA Arabesque" w:eastAsia="Calibri" w:hAnsi="AGA Arabesque" w:cs="Traditional Arabic"/>
          <w:b/>
          <w:spacing w:val="-2"/>
          <w:sz w:val="36"/>
          <w:szCs w:val="36"/>
          <w:vertAlign w:val="superscript"/>
          <w:rtl/>
          <w:lang w:val="en-GB" w:bidi="ar-EG"/>
        </w:rPr>
        <w:t>)</w:t>
      </w:r>
      <w:r w:rsidRPr="00047E79">
        <w:rPr>
          <w:rFonts w:ascii="Lotus Linotype" w:eastAsia="Calibri" w:hAnsi="Lotus Linotype" w:cs="Lotus Linotype"/>
          <w:b/>
          <w:sz w:val="32"/>
          <w:szCs w:val="32"/>
          <w:rtl/>
        </w:rPr>
        <w:t xml:space="preserve">: «فمن دعا غير الله طالباً منه ما لا يقدر عليه إلا الله من جلب نفعٍ، أو دفع ضرٍ؛ فقد أشرك في عبادة الله، كما قال تعالى: </w:t>
      </w:r>
      <w:r w:rsidRPr="00047E79">
        <w:rPr>
          <w:rFonts w:ascii="QCF_BSML" w:hAnsi="QCF_BSML" w:cs="QCF_BSML"/>
          <w:sz w:val="29"/>
          <w:szCs w:val="29"/>
          <w:rtl/>
        </w:rPr>
        <w:t xml:space="preserve">ﮋ </w:t>
      </w:r>
      <w:r w:rsidRPr="00047E79">
        <w:rPr>
          <w:rFonts w:ascii="QCF_P502" w:hAnsi="QCF_P502" w:cs="QCF_P502"/>
          <w:sz w:val="29"/>
          <w:szCs w:val="29"/>
          <w:rtl/>
        </w:rPr>
        <w:t xml:space="preserve">ﯫ ﯬ ﯭ ﯮ ﯯ ﯰ ﯱ ﯲ ﯳ ﯴ ﯵ ﯶ ﯷ ﯸ ﯹ ﯺ ﯻ ﯼ ﯽ </w:t>
      </w:r>
      <w:r w:rsidRPr="00047E79">
        <w:rPr>
          <w:rFonts w:ascii="QCF_P503" w:hAnsi="QCF_P503" w:cs="QCF_P503"/>
          <w:sz w:val="29"/>
          <w:szCs w:val="29"/>
          <w:rtl/>
        </w:rPr>
        <w:t xml:space="preserve">ﭑ ﭒ ﭓ ﭔ ﭕ ﭖ ﭗ ﭘ ﭙ </w:t>
      </w:r>
      <w:r w:rsidRPr="00047E79">
        <w:rPr>
          <w:rFonts w:ascii="QCF_BSML" w:hAnsi="QCF_BSML" w:cs="QCF_BSML"/>
          <w:sz w:val="29"/>
          <w:szCs w:val="29"/>
          <w:rtl/>
        </w:rPr>
        <w:t>ﮊ</w:t>
      </w:r>
      <w:r w:rsidRPr="00047E79">
        <w:rPr>
          <w:rFonts w:ascii="Arial" w:hAnsi="Arial" w:cs="Arial"/>
          <w:sz w:val="18"/>
          <w:szCs w:val="18"/>
        </w:rPr>
        <w:t xml:space="preserve"> </w:t>
      </w:r>
      <w:r w:rsidRPr="00047E79">
        <w:rPr>
          <w:rFonts w:ascii="Lotus Linotype" w:eastAsia="Calibri" w:hAnsi="Lotus Linotype" w:cs="Lotus Linotype"/>
          <w:b/>
          <w:sz w:val="28"/>
          <w:szCs w:val="28"/>
          <w:rtl/>
        </w:rPr>
        <w:t>[الأحقاف:</w:t>
      </w:r>
      <w:r w:rsidRPr="00047E79">
        <w:rPr>
          <w:rFonts w:ascii="Lotus Linotype" w:eastAsia="Calibri" w:hAnsi="Lotus Linotype" w:cs="Lotus Linotype" w:hint="cs"/>
          <w:b/>
          <w:sz w:val="28"/>
          <w:szCs w:val="28"/>
          <w:rtl/>
        </w:rPr>
        <w:t>5، 6</w:t>
      </w:r>
      <w:r w:rsidRPr="00047E79">
        <w:rPr>
          <w:rFonts w:ascii="Lotus Linotype" w:eastAsia="Calibri" w:hAnsi="Lotus Linotype" w:cs="Lotus Linotype"/>
          <w:b/>
          <w:sz w:val="28"/>
          <w:szCs w:val="28"/>
          <w:rtl/>
        </w:rPr>
        <w:t xml:space="preserve">]، </w:t>
      </w:r>
      <w:r w:rsidRPr="00047E79">
        <w:rPr>
          <w:rFonts w:ascii="Lotus Linotype" w:eastAsia="Calibri" w:hAnsi="Lotus Linotype" w:cs="Lotus Linotype"/>
          <w:b/>
          <w:sz w:val="32"/>
          <w:szCs w:val="32"/>
          <w:rtl/>
        </w:rPr>
        <w:t xml:space="preserve">وقال تعالى: </w:t>
      </w:r>
      <w:r w:rsidRPr="00047E79">
        <w:rPr>
          <w:rFonts w:ascii="QCF_BSML" w:hAnsi="QCF_BSML" w:cs="QCF_BSML"/>
          <w:sz w:val="29"/>
          <w:szCs w:val="29"/>
          <w:rtl/>
        </w:rPr>
        <w:t xml:space="preserve">ﮋ </w:t>
      </w:r>
      <w:r w:rsidRPr="00047E79">
        <w:rPr>
          <w:rFonts w:ascii="QCF_P436" w:hAnsi="QCF_P436" w:cs="QCF_P436"/>
          <w:sz w:val="29"/>
          <w:szCs w:val="29"/>
          <w:rtl/>
        </w:rPr>
        <w:t>ﮆ ﮇ ﮈ ﮉ ﮊ ﮋ ﮌ ﮍ ﮎ ﮏ ﮐ ﮑ ﮒ ﮓ ﮔ ﮕ ﮖ ﮗ ﮘﮙ ﮚ ﮛ ﮜ ﮝﮞ ﮟ ﮠ ﮡ ﮢ</w:t>
      </w:r>
      <w:r w:rsidRPr="00047E79">
        <w:rPr>
          <w:rFonts w:ascii="QCF_BSML" w:hAnsi="QCF_BSML" w:cs="QCF_BSML"/>
          <w:sz w:val="29"/>
          <w:szCs w:val="29"/>
          <w:rtl/>
        </w:rPr>
        <w:t>ﮊ</w:t>
      </w:r>
      <w:r w:rsidRPr="00047E79">
        <w:rPr>
          <w:rFonts w:ascii="Arial" w:hAnsi="Arial" w:cs="Arial"/>
          <w:sz w:val="18"/>
          <w:szCs w:val="18"/>
        </w:rPr>
        <w:t xml:space="preserve"> </w:t>
      </w:r>
      <w:r w:rsidRPr="00047E79">
        <w:rPr>
          <w:rFonts w:ascii="Lotus Linotype" w:eastAsia="Calibri" w:hAnsi="Lotus Linotype" w:cs="Lotus Linotype"/>
          <w:b/>
          <w:sz w:val="28"/>
          <w:szCs w:val="28"/>
          <w:rtl/>
        </w:rPr>
        <w:t>[فاطر:14 و 15]</w:t>
      </w:r>
      <w:r w:rsidRPr="00047E79">
        <w:rPr>
          <w:rFonts w:ascii="Lotus Linotype" w:eastAsia="Calibri" w:hAnsi="Lotus Linotype" w:cs="Lotus Linotype"/>
          <w:b/>
          <w:sz w:val="32"/>
          <w:szCs w:val="32"/>
          <w:rtl/>
        </w:rPr>
        <w:t xml:space="preserve">، فأخبر تبارك وتعالى أن دعاء غير الله شرك. فمن قال: يا رسول الله، أو يا عبد الله بن عباس، أو يا عبد القادر، أو يا محجوب، زاعماً أنه يقضي حاجته إلى الله تعالى، أو أنه شفيعه عنده أو وسيلته إليه؛ فهو الشرك الذي يهدر الدم، ويبيح المال إلا أن يتوب من ذلك». </w:t>
      </w:r>
    </w:p>
    <w:p w14:paraId="6D34FA4A" w14:textId="77777777" w:rsidR="00F643F2" w:rsidRPr="00047E79" w:rsidRDefault="00F643F2" w:rsidP="00F643F2">
      <w:pPr>
        <w:spacing w:line="520" w:lineRule="exact"/>
        <w:ind w:firstLine="454"/>
        <w:jc w:val="lowKashida"/>
        <w:rPr>
          <w:rFonts w:ascii="Lotus Linotype" w:eastAsia="Calibri" w:hAnsi="Lotus Linotype" w:cs="Lotus Linotype"/>
          <w:b/>
          <w:sz w:val="32"/>
          <w:szCs w:val="32"/>
          <w:rtl/>
        </w:rPr>
      </w:pPr>
      <w:r w:rsidRPr="00047E79">
        <w:rPr>
          <w:rFonts w:ascii="Lotus Linotype" w:eastAsia="Calibri" w:hAnsi="Lotus Linotype" w:cs="Lotus Linotype"/>
          <w:b/>
          <w:sz w:val="32"/>
          <w:szCs w:val="32"/>
          <w:rtl/>
        </w:rPr>
        <w:t>وفي فتاوى اللجنة الدائمة للإفتاء</w:t>
      </w:r>
      <w:r w:rsidRPr="00047E79">
        <w:rPr>
          <w:rFonts w:ascii="Tahoma" w:eastAsia="Calibri" w:hAnsi="Tahoma" w:cs="Traditional Arabic"/>
          <w:sz w:val="36"/>
          <w:szCs w:val="36"/>
          <w:vertAlign w:val="superscript"/>
          <w:rtl/>
        </w:rPr>
        <w:t>(</w:t>
      </w:r>
      <w:r w:rsidRPr="00047E79">
        <w:rPr>
          <w:rFonts w:ascii="Tahoma" w:eastAsia="Calibri" w:hAnsi="Tahoma" w:cs="Traditional Arabic"/>
          <w:sz w:val="36"/>
          <w:szCs w:val="36"/>
          <w:vertAlign w:val="superscript"/>
          <w:rtl/>
        </w:rPr>
        <w:footnoteReference w:id="826"/>
      </w:r>
      <w:r w:rsidRPr="00047E79">
        <w:rPr>
          <w:rFonts w:ascii="Tahoma" w:eastAsia="Calibri" w:hAnsi="Tahoma" w:cs="Traditional Arabic"/>
          <w:sz w:val="36"/>
          <w:szCs w:val="36"/>
          <w:vertAlign w:val="superscript"/>
          <w:rtl/>
        </w:rPr>
        <w:t>)</w:t>
      </w:r>
      <w:r w:rsidRPr="00047E79">
        <w:rPr>
          <w:rFonts w:ascii="Lotus Linotype" w:eastAsia="Calibri" w:hAnsi="Lotus Linotype" w:cs="Lotus Linotype"/>
          <w:b/>
          <w:sz w:val="32"/>
          <w:szCs w:val="32"/>
          <w:rtl/>
        </w:rPr>
        <w:t>: «السؤال: أرجو أن تفتونا في جماعة يحلقون في المساجد ويذكرون الله ويذكرون رسوله ويأتون في أذكارهم ببعض الأشياء المنافية للتوحيد مثل قولهم بصوت واحد: وخذ بيدي يا رسول الله، يرددون ذلك ويقودهم أحدهم قائلا: يا مفتاحا لكنوز الله - يا كعبة لتجلي الله - أيا عرشا لاستواء الله - يا كرسيا لتدلي الله - فاغننا يا رسول الله، أنت المقصود يا حبيب الله - أنت أنت يا رسول الله</w:t>
      </w:r>
      <w:r w:rsidRPr="00047E79">
        <w:rPr>
          <w:rFonts w:ascii="Lotus Linotype" w:eastAsia="Calibri" w:hAnsi="Lotus Linotype"/>
          <w:b/>
          <w:sz w:val="32"/>
          <w:szCs w:val="32"/>
          <w:rtl/>
        </w:rPr>
        <w:t>…</w:t>
      </w:r>
      <w:r w:rsidRPr="00047E79">
        <w:rPr>
          <w:rFonts w:ascii="Lotus Linotype" w:eastAsia="Calibri" w:hAnsi="Lotus Linotype" w:cs="Lotus Linotype"/>
          <w:b/>
          <w:sz w:val="32"/>
          <w:szCs w:val="32"/>
          <w:rtl/>
        </w:rPr>
        <w:t xml:space="preserve"> إلى غير ذلك من هذا النوع المملوء بالشركيات».</w:t>
      </w:r>
    </w:p>
    <w:p w14:paraId="2472DFB9" w14:textId="77777777" w:rsidR="00F643F2" w:rsidRPr="00047E79" w:rsidRDefault="00F643F2" w:rsidP="00F643F2">
      <w:pPr>
        <w:spacing w:line="520" w:lineRule="exact"/>
        <w:ind w:firstLine="454"/>
        <w:jc w:val="lowKashida"/>
        <w:rPr>
          <w:rFonts w:ascii="Lotus Linotype" w:eastAsia="Calibri" w:hAnsi="Lotus Linotype" w:cs="Lotus Linotype"/>
          <w:b/>
          <w:sz w:val="32"/>
          <w:szCs w:val="32"/>
          <w:rtl/>
        </w:rPr>
      </w:pPr>
      <w:r w:rsidRPr="00047E79">
        <w:rPr>
          <w:rFonts w:ascii="Lotus Linotype" w:eastAsia="Calibri" w:hAnsi="Lotus Linotype" w:cs="Lotus Linotype"/>
          <w:b/>
          <w:sz w:val="32"/>
          <w:szCs w:val="32"/>
          <w:rtl/>
        </w:rPr>
        <w:t>فأجابت اللجنة الدائمة: «الجواب: أولا: إن ذكر الله جماعة بصوت واحد على طريقة الصوفية بدعة، وقد ثبت عن رسول اللهﷺ أنه قال: «مَنْ أَحْدَثَ فِي أَمْرِنَا هَذَا مَا لَيْسَ مِنْهُ فَهُوَ رَدّ»</w:t>
      </w:r>
      <w:r w:rsidRPr="00047E79">
        <w:rPr>
          <w:rFonts w:ascii="Tahoma" w:eastAsia="Calibri" w:hAnsi="Tahoma" w:cs="Traditional Arabic"/>
          <w:sz w:val="36"/>
          <w:szCs w:val="36"/>
          <w:vertAlign w:val="superscript"/>
          <w:rtl/>
        </w:rPr>
        <w:t>(</w:t>
      </w:r>
      <w:r w:rsidRPr="00047E79">
        <w:rPr>
          <w:rFonts w:ascii="Tahoma" w:eastAsia="Calibri" w:hAnsi="Tahoma" w:cs="Traditional Arabic"/>
          <w:sz w:val="36"/>
          <w:szCs w:val="36"/>
          <w:vertAlign w:val="superscript"/>
          <w:rtl/>
        </w:rPr>
        <w:footnoteReference w:id="827"/>
      </w:r>
      <w:r w:rsidRPr="00047E79">
        <w:rPr>
          <w:rFonts w:ascii="Tahoma" w:eastAsia="Calibri" w:hAnsi="Tahoma" w:cs="Traditional Arabic"/>
          <w:sz w:val="36"/>
          <w:szCs w:val="36"/>
          <w:vertAlign w:val="superscript"/>
          <w:rtl/>
        </w:rPr>
        <w:t>)</w:t>
      </w:r>
      <w:r w:rsidRPr="00047E79">
        <w:rPr>
          <w:rFonts w:ascii="Lotus Linotype" w:eastAsia="Calibri" w:hAnsi="Lotus Linotype" w:cs="Lotus Linotype"/>
          <w:b/>
          <w:sz w:val="32"/>
          <w:szCs w:val="32"/>
          <w:rtl/>
        </w:rPr>
        <w:t>.</w:t>
      </w:r>
    </w:p>
    <w:p w14:paraId="65FD72FA" w14:textId="77777777" w:rsidR="00F643F2" w:rsidRPr="00047E79" w:rsidRDefault="00F643F2" w:rsidP="00F643F2">
      <w:pPr>
        <w:spacing w:line="520" w:lineRule="exact"/>
        <w:ind w:firstLine="454"/>
        <w:jc w:val="lowKashida"/>
        <w:rPr>
          <w:rFonts w:ascii="Lotus Linotype" w:eastAsia="Calibri" w:hAnsi="Lotus Linotype" w:cs="Lotus Linotype"/>
          <w:b/>
          <w:sz w:val="32"/>
          <w:szCs w:val="32"/>
          <w:rtl/>
        </w:rPr>
      </w:pPr>
      <w:r w:rsidRPr="00047E79">
        <w:rPr>
          <w:rFonts w:ascii="Lotus Linotype" w:eastAsia="Calibri" w:hAnsi="Lotus Linotype" w:cs="Lotus Linotype"/>
          <w:b/>
          <w:sz w:val="32"/>
          <w:szCs w:val="32"/>
          <w:rtl/>
        </w:rPr>
        <w:t>ثانيا</w:t>
      </w:r>
      <w:r w:rsidRPr="00047E79">
        <w:rPr>
          <w:rFonts w:ascii="Lotus Linotype" w:eastAsia="Calibri" w:hAnsi="Lotus Linotype" w:cs="Lotus Linotype" w:hint="cs"/>
          <w:b/>
          <w:sz w:val="32"/>
          <w:szCs w:val="32"/>
          <w:rtl/>
        </w:rPr>
        <w:t>ً</w:t>
      </w:r>
      <w:r w:rsidRPr="00047E79">
        <w:rPr>
          <w:rFonts w:ascii="Lotus Linotype" w:eastAsia="Calibri" w:hAnsi="Lotus Linotype" w:cs="Lotus Linotype"/>
          <w:b/>
          <w:sz w:val="32"/>
          <w:szCs w:val="32"/>
          <w:rtl/>
        </w:rPr>
        <w:t xml:space="preserve">: أن دعاء غير الله والاستغاثة به لتفريج كربة أو كشف غمة شرك أكبر لا يجوز فعله؛ لأن الدعاء والاستغاثة عبادة وقربة لله وحده، فصرفها لغيره شرك أكبر يخرج من الإسلام والعياذ بالله، قال تعالى: </w:t>
      </w:r>
      <w:r w:rsidRPr="00047E79">
        <w:rPr>
          <w:rFonts w:ascii="QCF_BSML" w:hAnsi="QCF_BSML" w:cs="QCF_BSML"/>
          <w:sz w:val="29"/>
          <w:szCs w:val="29"/>
          <w:rtl/>
        </w:rPr>
        <w:t xml:space="preserve">ﮋ </w:t>
      </w:r>
      <w:r w:rsidRPr="00047E79">
        <w:rPr>
          <w:rFonts w:ascii="QCF_P220" w:hAnsi="QCF_P220" w:cs="QCF_P220"/>
          <w:sz w:val="29"/>
          <w:szCs w:val="29"/>
          <w:rtl/>
        </w:rPr>
        <w:t xml:space="preserve">ﯼ ﯽ ﯾ ﯿ ﰀ ﰁ ﰂ ﰃ ﰄ ﰅﰆ ﰇ ﰈ ﰉ ﰊ ﰋ ﰌ ﰍ </w:t>
      </w:r>
      <w:r w:rsidRPr="00047E79">
        <w:rPr>
          <w:rFonts w:ascii="QCF_P221" w:hAnsi="QCF_P221" w:cs="QCF_P221"/>
          <w:sz w:val="29"/>
          <w:szCs w:val="29"/>
          <w:rtl/>
        </w:rPr>
        <w:t xml:space="preserve">ﭑ ﭒ ﭓ ﭔ ﭕ ﭖ ﭗ ﭘ ﭙﭚ ﭛ ﭜ ﭝ ﭞ ﭟ ﭠﭡ ﭢ ﭣ ﭤ ﭥ ﭦ ﭧﭨ ﭩ ﭪ ﭫ </w:t>
      </w:r>
      <w:r w:rsidRPr="00047E79">
        <w:rPr>
          <w:rFonts w:ascii="QCF_BSML" w:hAnsi="QCF_BSML" w:cs="QCF_BSML"/>
          <w:sz w:val="29"/>
          <w:szCs w:val="29"/>
          <w:rtl/>
        </w:rPr>
        <w:t>ﮊ</w:t>
      </w:r>
      <w:r w:rsidRPr="00047E79">
        <w:rPr>
          <w:rFonts w:ascii="Arial" w:hAnsi="Arial" w:cs="Arial"/>
          <w:sz w:val="18"/>
          <w:szCs w:val="18"/>
        </w:rPr>
        <w:t xml:space="preserve"> </w:t>
      </w:r>
      <w:r w:rsidRPr="00047E79">
        <w:rPr>
          <w:rFonts w:ascii="Lotus Linotype" w:eastAsia="Calibri" w:hAnsi="Lotus Linotype" w:cs="Lotus Linotype"/>
          <w:b/>
          <w:sz w:val="28"/>
          <w:szCs w:val="28"/>
          <w:rtl/>
        </w:rPr>
        <w:t>[يونس:106-107]</w:t>
      </w:r>
      <w:r w:rsidRPr="00047E79">
        <w:rPr>
          <w:rFonts w:ascii="Lotus Linotype" w:eastAsia="Calibri" w:hAnsi="Lotus Linotype" w:cs="Lotus Linotype"/>
          <w:b/>
          <w:sz w:val="32"/>
          <w:szCs w:val="32"/>
          <w:rtl/>
        </w:rPr>
        <w:t xml:space="preserve">، وقال تعالى: </w:t>
      </w:r>
      <w:r w:rsidRPr="00047E79">
        <w:rPr>
          <w:rFonts w:ascii="QCF_BSML" w:hAnsi="QCF_BSML" w:cs="QCF_BSML"/>
          <w:sz w:val="29"/>
          <w:szCs w:val="29"/>
          <w:rtl/>
        </w:rPr>
        <w:t xml:space="preserve">ﮋ </w:t>
      </w:r>
      <w:r w:rsidRPr="00047E79">
        <w:rPr>
          <w:rFonts w:ascii="QCF_P573" w:hAnsi="QCF_P573" w:cs="QCF_P573"/>
          <w:sz w:val="29"/>
          <w:szCs w:val="29"/>
          <w:rtl/>
        </w:rPr>
        <w:t xml:space="preserve">ﭷ ﭸ ﭹ ﭺ ﭻ ﭼ ﭽ ﭾ </w:t>
      </w:r>
      <w:r w:rsidRPr="00047E79">
        <w:rPr>
          <w:rFonts w:ascii="QCF_BSML" w:hAnsi="QCF_BSML" w:cs="QCF_BSML"/>
          <w:sz w:val="29"/>
          <w:szCs w:val="29"/>
          <w:rtl/>
        </w:rPr>
        <w:t>ﮊ</w:t>
      </w:r>
      <w:r w:rsidRPr="00047E79">
        <w:rPr>
          <w:rFonts w:ascii="Arial" w:hAnsi="Arial" w:cs="Arial"/>
          <w:sz w:val="18"/>
          <w:szCs w:val="18"/>
        </w:rPr>
        <w:t xml:space="preserve"> </w:t>
      </w:r>
      <w:r w:rsidRPr="00047E79">
        <w:rPr>
          <w:rFonts w:ascii="Lotus Linotype" w:eastAsia="Calibri" w:hAnsi="Lotus Linotype" w:cs="Lotus Linotype"/>
          <w:b/>
          <w:sz w:val="28"/>
          <w:szCs w:val="28"/>
          <w:rtl/>
        </w:rPr>
        <w:t>[الجن:18]</w:t>
      </w:r>
      <w:r w:rsidRPr="00047E79">
        <w:rPr>
          <w:rFonts w:ascii="Lotus Linotype" w:eastAsia="Calibri" w:hAnsi="Lotus Linotype" w:cs="Lotus Linotype"/>
          <w:b/>
          <w:sz w:val="32"/>
          <w:szCs w:val="32"/>
          <w:rtl/>
        </w:rPr>
        <w:t xml:space="preserve">، وقال </w:t>
      </w:r>
      <w:r w:rsidRPr="00047E79">
        <w:rPr>
          <w:rFonts w:ascii="Lotus Linotype" w:eastAsia="Calibri" w:hAnsi="Lotus Linotype" w:cs="Lotus Linotype" w:hint="cs"/>
          <w:b/>
          <w:sz w:val="32"/>
          <w:szCs w:val="32"/>
          <w:rtl/>
        </w:rPr>
        <w:t xml:space="preserve">الله </w:t>
      </w:r>
      <w:r w:rsidRPr="00047E79">
        <w:rPr>
          <w:rFonts w:ascii="Lotus Linotype" w:eastAsia="Calibri" w:hAnsi="Lotus Linotype" w:cs="Lotus Linotype"/>
          <w:b/>
          <w:sz w:val="32"/>
          <w:szCs w:val="32"/>
          <w:rtl/>
        </w:rPr>
        <w:t xml:space="preserve">تعالى: </w:t>
      </w:r>
      <w:r w:rsidRPr="00047E79">
        <w:rPr>
          <w:rFonts w:ascii="QCF_BSML" w:hAnsi="QCF_BSML" w:cs="QCF_BSML"/>
          <w:sz w:val="29"/>
          <w:szCs w:val="29"/>
          <w:rtl/>
        </w:rPr>
        <w:t>ﮋ</w:t>
      </w:r>
      <w:r w:rsidRPr="00047E79">
        <w:rPr>
          <w:rFonts w:ascii="QCF_P349" w:hAnsi="QCF_P349" w:cs="QCF_P349"/>
          <w:sz w:val="29"/>
          <w:szCs w:val="29"/>
          <w:rtl/>
        </w:rPr>
        <w:t>ﯥ ﯦ ﯧ ﯨ ﯩ ﯪ ﯫ ﯬ ﯭ ﯮ ﯯ ﯰ ﯱ ﯲﯳ ﯴ ﯵ ﯶ ﯷ</w:t>
      </w:r>
      <w:r w:rsidRPr="00047E79">
        <w:rPr>
          <w:rFonts w:ascii="QCF_BSML" w:hAnsi="QCF_BSML" w:cs="QCF_BSML"/>
          <w:sz w:val="29"/>
          <w:szCs w:val="29"/>
          <w:rtl/>
        </w:rPr>
        <w:t>ﮊ</w:t>
      </w:r>
      <w:r w:rsidRPr="00047E79">
        <w:rPr>
          <w:rFonts w:ascii="Arial" w:hAnsi="Arial" w:cs="Arial"/>
          <w:sz w:val="18"/>
          <w:szCs w:val="18"/>
        </w:rPr>
        <w:t xml:space="preserve"> </w:t>
      </w:r>
      <w:r w:rsidRPr="00047E79">
        <w:rPr>
          <w:rFonts w:ascii="Lotus Linotype" w:eastAsia="Calibri" w:hAnsi="Lotus Linotype" w:cs="Lotus Linotype"/>
          <w:b/>
          <w:sz w:val="28"/>
          <w:szCs w:val="28"/>
          <w:rtl/>
        </w:rPr>
        <w:t>[المؤمنون:117]</w:t>
      </w:r>
      <w:r w:rsidRPr="00047E79">
        <w:rPr>
          <w:rFonts w:ascii="Lotus Linotype" w:eastAsia="Calibri" w:hAnsi="Lotus Linotype" w:cs="Lotus Linotype"/>
          <w:b/>
          <w:sz w:val="32"/>
          <w:szCs w:val="32"/>
          <w:rtl/>
        </w:rPr>
        <w:t>، إلى غير ذلك من الآيات الدالة على وجوب صرف العبادة لله وحده. وثبت في الحديث أن النبي ﷺ قال: « إذا سألت فاسأل الله، وإذا استعنت فاستعن بالله» الحديث، وقال عليه السلام: «الدعاء هو العبادة».</w:t>
      </w:r>
      <w:r w:rsidRPr="00047E79">
        <w:rPr>
          <w:rFonts w:ascii="Lotus Linotype" w:eastAsia="Calibri" w:hAnsi="Lotus Linotype" w:cs="Lotus Linotype" w:hint="cs"/>
          <w:b/>
          <w:sz w:val="32"/>
          <w:szCs w:val="32"/>
          <w:rtl/>
        </w:rPr>
        <w:t xml:space="preserve"> </w:t>
      </w:r>
      <w:r w:rsidRPr="00047E79">
        <w:rPr>
          <w:rFonts w:ascii="Lotus Linotype" w:eastAsia="Calibri" w:hAnsi="Lotus Linotype" w:cs="Lotus Linotype"/>
          <w:b/>
          <w:sz w:val="32"/>
          <w:szCs w:val="32"/>
          <w:rtl/>
        </w:rPr>
        <w:t>وبالله التوفيق»</w:t>
      </w:r>
      <w:r w:rsidRPr="00047E79">
        <w:rPr>
          <w:rFonts w:ascii="Lotus Linotype" w:eastAsia="Calibri" w:hAnsi="Lotus Linotype" w:cs="Lotus Linotype" w:hint="cs"/>
          <w:b/>
          <w:sz w:val="32"/>
          <w:szCs w:val="32"/>
          <w:rtl/>
        </w:rPr>
        <w:t>.</w:t>
      </w:r>
    </w:p>
    <w:p w14:paraId="4730D88E" w14:textId="77777777" w:rsidR="00F643F2" w:rsidRPr="00047E79" w:rsidRDefault="00F643F2" w:rsidP="00F643F2">
      <w:pPr>
        <w:spacing w:line="520" w:lineRule="exact"/>
        <w:ind w:firstLine="454"/>
        <w:jc w:val="lowKashida"/>
        <w:rPr>
          <w:rFonts w:ascii="Lotus Linotype" w:eastAsia="Calibri" w:hAnsi="Lotus Linotype" w:cs="Lotus Linotype"/>
          <w:bCs/>
          <w:sz w:val="32"/>
          <w:szCs w:val="32"/>
          <w:rtl/>
        </w:rPr>
      </w:pPr>
      <w:r w:rsidRPr="00047E79">
        <w:rPr>
          <w:rFonts w:ascii="Lotus Linotype" w:eastAsia="Calibri" w:hAnsi="Lotus Linotype" w:cs="Lotus Linotype" w:hint="cs"/>
          <w:bCs/>
          <w:sz w:val="32"/>
          <w:szCs w:val="32"/>
          <w:rtl/>
        </w:rPr>
        <w:t>وأما مسألة سماع الأموات:</w:t>
      </w:r>
    </w:p>
    <w:p w14:paraId="37F0A377" w14:textId="77777777" w:rsidR="00F643F2" w:rsidRPr="00047E79" w:rsidRDefault="00F643F2" w:rsidP="00F643F2">
      <w:pPr>
        <w:spacing w:line="520" w:lineRule="exact"/>
        <w:ind w:firstLine="454"/>
        <w:jc w:val="lowKashida"/>
        <w:rPr>
          <w:rFonts w:ascii="Lotus Linotype" w:eastAsia="Calibri" w:hAnsi="Lotus Linotype" w:cs="Lotus Linotype"/>
          <w:b/>
          <w:sz w:val="32"/>
          <w:szCs w:val="32"/>
          <w:rtl/>
        </w:rPr>
      </w:pPr>
      <w:r w:rsidRPr="00047E79">
        <w:rPr>
          <w:rFonts w:ascii="Lotus Linotype" w:eastAsia="Calibri" w:hAnsi="Lotus Linotype" w:cs="Lotus Linotype" w:hint="cs"/>
          <w:b/>
          <w:sz w:val="32"/>
          <w:szCs w:val="32"/>
          <w:rtl/>
        </w:rPr>
        <w:t>فمعلوم</w:t>
      </w:r>
      <w:r w:rsidRPr="00047E79">
        <w:rPr>
          <w:rFonts w:ascii="Lotus Linotype" w:eastAsia="Calibri" w:hAnsi="Lotus Linotype" w:cs="Lotus Linotype"/>
          <w:b/>
          <w:sz w:val="32"/>
          <w:szCs w:val="32"/>
          <w:rtl/>
        </w:rPr>
        <w:t xml:space="preserve"> أن كون الموتى يسمعون أو لا يسمعون إنما هو أمر غيبي من أمور البرزخ التي لا يعلمها إلا الله عز وجل</w:t>
      </w:r>
      <w:r w:rsidRPr="00047E79">
        <w:rPr>
          <w:rFonts w:ascii="Lotus Linotype" w:eastAsia="Calibri" w:hAnsi="Lotus Linotype" w:cs="Lotus Linotype" w:hint="cs"/>
          <w:b/>
          <w:sz w:val="32"/>
          <w:szCs w:val="32"/>
          <w:rtl/>
        </w:rPr>
        <w:t>،</w:t>
      </w:r>
      <w:r w:rsidRPr="00047E79">
        <w:rPr>
          <w:rFonts w:ascii="Lotus Linotype" w:eastAsia="Calibri" w:hAnsi="Lotus Linotype" w:cs="Lotus Linotype"/>
          <w:b/>
          <w:sz w:val="32"/>
          <w:szCs w:val="32"/>
          <w:rtl/>
        </w:rPr>
        <w:t xml:space="preserve"> فلا يجوز الخوض فيه بالأقيسة والآراء</w:t>
      </w:r>
      <w:r w:rsidRPr="00047E79">
        <w:rPr>
          <w:rFonts w:ascii="Lotus Linotype" w:eastAsia="Calibri" w:hAnsi="Lotus Linotype" w:cs="Lotus Linotype" w:hint="cs"/>
          <w:b/>
          <w:sz w:val="32"/>
          <w:szCs w:val="32"/>
          <w:rtl/>
        </w:rPr>
        <w:t>،</w:t>
      </w:r>
      <w:r w:rsidRPr="00047E79">
        <w:rPr>
          <w:rFonts w:ascii="Lotus Linotype" w:eastAsia="Calibri" w:hAnsi="Lotus Linotype" w:cs="Lotus Linotype"/>
          <w:b/>
          <w:sz w:val="32"/>
          <w:szCs w:val="32"/>
          <w:rtl/>
        </w:rPr>
        <w:t xml:space="preserve"> وإنما يوقف فيه مع النص إثباتا</w:t>
      </w:r>
      <w:r w:rsidRPr="00047E79">
        <w:rPr>
          <w:rFonts w:ascii="Lotus Linotype" w:eastAsia="Calibri" w:hAnsi="Lotus Linotype" w:cs="Lotus Linotype" w:hint="cs"/>
          <w:b/>
          <w:sz w:val="32"/>
          <w:szCs w:val="32"/>
          <w:rtl/>
        </w:rPr>
        <w:t>ً</w:t>
      </w:r>
      <w:r w:rsidRPr="00047E79">
        <w:rPr>
          <w:rFonts w:ascii="Lotus Linotype" w:eastAsia="Calibri" w:hAnsi="Lotus Linotype" w:cs="Lotus Linotype"/>
          <w:b/>
          <w:sz w:val="32"/>
          <w:szCs w:val="32"/>
          <w:rtl/>
        </w:rPr>
        <w:t xml:space="preserve"> ونفيا</w:t>
      </w:r>
      <w:r w:rsidRPr="00047E79">
        <w:rPr>
          <w:rFonts w:ascii="Lotus Linotype" w:eastAsia="Calibri" w:hAnsi="Lotus Linotype" w:cs="Lotus Linotype" w:hint="cs"/>
          <w:b/>
          <w:sz w:val="32"/>
          <w:szCs w:val="32"/>
          <w:rtl/>
        </w:rPr>
        <w:t>ً</w:t>
      </w:r>
      <w:r w:rsidRPr="00047E79">
        <w:rPr>
          <w:rFonts w:ascii="Lotus Linotype" w:eastAsia="Calibri" w:hAnsi="Lotus Linotype" w:cs="Lotus Linotype"/>
          <w:b/>
          <w:sz w:val="32"/>
          <w:szCs w:val="32"/>
          <w:rtl/>
        </w:rPr>
        <w:t xml:space="preserve"> </w:t>
      </w:r>
      <w:r w:rsidRPr="00047E79">
        <w:rPr>
          <w:rFonts w:ascii="Lotus Linotype" w:eastAsia="Calibri" w:hAnsi="Lotus Linotype" w:cs="Lotus Linotype" w:hint="cs"/>
          <w:b/>
          <w:sz w:val="32"/>
          <w:szCs w:val="32"/>
          <w:rtl/>
        </w:rPr>
        <w:t xml:space="preserve">فمن الأدلة على أنهم لا يسمعون: </w:t>
      </w:r>
      <w:r w:rsidRPr="00047E79">
        <w:rPr>
          <w:rFonts w:ascii="Lotus Linotype" w:eastAsia="Calibri" w:hAnsi="Lotus Linotype" w:cs="Lotus Linotype"/>
          <w:b/>
          <w:sz w:val="32"/>
          <w:szCs w:val="32"/>
          <w:rtl/>
        </w:rPr>
        <w:t>قول</w:t>
      </w:r>
      <w:r w:rsidRPr="00047E79">
        <w:rPr>
          <w:rFonts w:ascii="Lotus Linotype" w:eastAsia="Calibri" w:hAnsi="Lotus Linotype" w:cs="Lotus Linotype" w:hint="cs"/>
          <w:b/>
          <w:sz w:val="32"/>
          <w:szCs w:val="32"/>
          <w:rtl/>
        </w:rPr>
        <w:t xml:space="preserve"> الله</w:t>
      </w:r>
      <w:r w:rsidRPr="00047E79">
        <w:rPr>
          <w:rFonts w:ascii="Lotus Linotype" w:eastAsia="Calibri" w:hAnsi="Lotus Linotype" w:cs="Lotus Linotype"/>
          <w:b/>
          <w:sz w:val="32"/>
          <w:szCs w:val="32"/>
          <w:rtl/>
        </w:rPr>
        <w:t xml:space="preserve"> تعالى: </w:t>
      </w:r>
      <w:r w:rsidRPr="00047E79">
        <w:rPr>
          <w:rFonts w:ascii="QCF_BSML" w:hAnsi="QCF_BSML" w:cs="QCF_BSML"/>
          <w:sz w:val="29"/>
          <w:szCs w:val="29"/>
          <w:rtl/>
        </w:rPr>
        <w:t xml:space="preserve">ﮋ </w:t>
      </w:r>
      <w:r w:rsidRPr="00047E79">
        <w:rPr>
          <w:rFonts w:ascii="QCF_P437" w:hAnsi="QCF_P437" w:cs="QCF_P437"/>
          <w:sz w:val="29"/>
          <w:szCs w:val="29"/>
          <w:rtl/>
        </w:rPr>
        <w:t xml:space="preserve">ﭬ ﭭ ﭮ ﭯ ﭰ ﭱ </w:t>
      </w:r>
      <w:r w:rsidRPr="00047E79">
        <w:rPr>
          <w:rFonts w:ascii="QCF_BSML" w:hAnsi="QCF_BSML" w:cs="QCF_BSML"/>
          <w:sz w:val="29"/>
          <w:szCs w:val="29"/>
          <w:rtl/>
        </w:rPr>
        <w:t>ﮊ</w:t>
      </w:r>
      <w:r w:rsidRPr="00047E79">
        <w:rPr>
          <w:rFonts w:ascii="Arial" w:hAnsi="Arial" w:cs="Arial"/>
          <w:sz w:val="18"/>
          <w:szCs w:val="18"/>
        </w:rPr>
        <w:t xml:space="preserve"> </w:t>
      </w:r>
      <w:r w:rsidRPr="00047E79">
        <w:rPr>
          <w:rFonts w:ascii="Lotus Linotype" w:eastAsia="Calibri" w:hAnsi="Lotus Linotype" w:cs="Lotus Linotype" w:hint="cs"/>
          <w:b/>
          <w:sz w:val="28"/>
          <w:szCs w:val="28"/>
          <w:rtl/>
        </w:rPr>
        <w:t>[</w:t>
      </w:r>
      <w:r w:rsidRPr="00047E79">
        <w:rPr>
          <w:rFonts w:ascii="Lotus Linotype" w:eastAsia="Calibri" w:hAnsi="Lotus Linotype" w:cs="Lotus Linotype"/>
          <w:b/>
          <w:sz w:val="28"/>
          <w:szCs w:val="28"/>
          <w:rtl/>
        </w:rPr>
        <w:t>فاطر:22</w:t>
      </w:r>
      <w:r w:rsidRPr="00047E79">
        <w:rPr>
          <w:rFonts w:ascii="Lotus Linotype" w:eastAsia="Calibri" w:hAnsi="Lotus Linotype" w:cs="Lotus Linotype" w:hint="cs"/>
          <w:b/>
          <w:sz w:val="28"/>
          <w:szCs w:val="28"/>
          <w:rtl/>
        </w:rPr>
        <w:t>]</w:t>
      </w:r>
      <w:r w:rsidRPr="00047E79">
        <w:rPr>
          <w:rFonts w:ascii="Lotus Linotype" w:eastAsia="Calibri" w:hAnsi="Lotus Linotype" w:cs="Lotus Linotype" w:hint="cs"/>
          <w:b/>
          <w:sz w:val="32"/>
          <w:szCs w:val="32"/>
          <w:rtl/>
        </w:rPr>
        <w:t>،</w:t>
      </w:r>
      <w:r w:rsidRPr="00047E79">
        <w:rPr>
          <w:rFonts w:ascii="Lotus Linotype" w:eastAsia="Calibri" w:hAnsi="Lotus Linotype" w:cs="Lotus Linotype"/>
          <w:b/>
          <w:sz w:val="32"/>
          <w:szCs w:val="32"/>
          <w:rtl/>
        </w:rPr>
        <w:t xml:space="preserve"> وقوله: </w:t>
      </w:r>
      <w:r w:rsidRPr="00047E79">
        <w:rPr>
          <w:rFonts w:ascii="QCF_BSML" w:hAnsi="QCF_BSML" w:cs="QCF_BSML"/>
          <w:sz w:val="29"/>
          <w:szCs w:val="29"/>
          <w:rtl/>
        </w:rPr>
        <w:t>ﮋ</w:t>
      </w:r>
      <w:r w:rsidRPr="00047E79">
        <w:rPr>
          <w:rFonts w:ascii="QCF_P384" w:hAnsi="QCF_P384" w:cs="QCF_P384"/>
          <w:sz w:val="29"/>
          <w:szCs w:val="29"/>
          <w:rtl/>
        </w:rPr>
        <w:t xml:space="preserve">ﭩ ﭪ ﭫ ﭬ ﭭ ﭮ ﭯ ﭰ ﭱ ﭲ ﭳ </w:t>
      </w:r>
      <w:r w:rsidRPr="00047E79">
        <w:rPr>
          <w:rFonts w:ascii="QCF_BSML" w:hAnsi="QCF_BSML" w:cs="QCF_BSML"/>
          <w:sz w:val="29"/>
          <w:szCs w:val="29"/>
          <w:rtl/>
        </w:rPr>
        <w:t>ﮊ</w:t>
      </w:r>
      <w:r w:rsidRPr="00047E79">
        <w:rPr>
          <w:rFonts w:ascii="Arial" w:hAnsi="Arial" w:cs="Arial"/>
          <w:sz w:val="18"/>
          <w:szCs w:val="18"/>
        </w:rPr>
        <w:t xml:space="preserve"> </w:t>
      </w:r>
      <w:r w:rsidRPr="00047E79">
        <w:rPr>
          <w:rFonts w:ascii="Lotus Linotype" w:eastAsia="Calibri" w:hAnsi="Lotus Linotype" w:cs="Lotus Linotype"/>
          <w:b/>
          <w:sz w:val="28"/>
          <w:szCs w:val="28"/>
          <w:rtl/>
        </w:rPr>
        <w:t>[النمل: 80]</w:t>
      </w:r>
      <w:r w:rsidRPr="00047E79">
        <w:rPr>
          <w:rFonts w:ascii="Lotus Linotype" w:eastAsia="Calibri" w:hAnsi="Lotus Linotype" w:cs="Lotus Linotype"/>
          <w:b/>
          <w:sz w:val="32"/>
          <w:szCs w:val="32"/>
          <w:rtl/>
        </w:rPr>
        <w:t>.</w:t>
      </w:r>
    </w:p>
    <w:p w14:paraId="25BBEAF1" w14:textId="77777777" w:rsidR="00F643F2" w:rsidRPr="00047E79" w:rsidRDefault="00F643F2" w:rsidP="00F643F2">
      <w:pPr>
        <w:spacing w:line="520" w:lineRule="exact"/>
        <w:ind w:firstLine="454"/>
        <w:jc w:val="lowKashida"/>
        <w:rPr>
          <w:rFonts w:ascii="Lotus Linotype" w:eastAsia="Calibri" w:hAnsi="Lotus Linotype" w:cs="Lotus Linotype"/>
          <w:b/>
          <w:sz w:val="32"/>
          <w:szCs w:val="32"/>
          <w:rtl/>
        </w:rPr>
      </w:pPr>
      <w:r w:rsidRPr="00047E79">
        <w:rPr>
          <w:rFonts w:ascii="Lotus Linotype" w:eastAsia="Calibri" w:hAnsi="Lotus Linotype" w:cs="Lotus Linotype"/>
          <w:b/>
          <w:sz w:val="32"/>
          <w:szCs w:val="32"/>
          <w:rtl/>
        </w:rPr>
        <w:t xml:space="preserve">قال ابن جرير </w:t>
      </w:r>
      <w:r w:rsidRPr="00047E79">
        <w:rPr>
          <w:rFonts w:ascii="Lotus Linotype" w:eastAsia="Calibri" w:hAnsi="Lotus Linotype" w:cs="Lotus Linotype" w:hint="cs"/>
          <w:b/>
          <w:sz w:val="32"/>
          <w:szCs w:val="32"/>
          <w:rtl/>
        </w:rPr>
        <w:t xml:space="preserve">رحمه الله: </w:t>
      </w:r>
      <w:r w:rsidRPr="00047E79">
        <w:rPr>
          <w:rFonts w:ascii="Lotus Linotype" w:eastAsia="Calibri" w:hAnsi="Lotus Linotype" w:cs="Lotus Linotype"/>
          <w:b/>
          <w:sz w:val="32"/>
          <w:szCs w:val="32"/>
          <w:rtl/>
        </w:rPr>
        <w:t xml:space="preserve">في تفسيره لهذه الآية: </w:t>
      </w:r>
      <w:r w:rsidRPr="00047E79">
        <w:rPr>
          <w:rFonts w:ascii="Lotus Linotype" w:eastAsia="Calibri" w:hAnsi="Lotus Linotype" w:cs="Lotus Linotype" w:hint="cs"/>
          <w:b/>
          <w:sz w:val="32"/>
          <w:szCs w:val="32"/>
          <w:rtl/>
        </w:rPr>
        <w:t>«</w:t>
      </w:r>
      <w:r w:rsidRPr="00047E79">
        <w:rPr>
          <w:rFonts w:ascii="Lotus Linotype" w:eastAsia="Calibri" w:hAnsi="Lotus Linotype" w:cs="Lotus Linotype"/>
          <w:b/>
          <w:sz w:val="32"/>
          <w:szCs w:val="32"/>
          <w:rtl/>
        </w:rPr>
        <w:t>هذا مثل معناه: فإنك لا تقدر أن تفهم هؤلاء المشركين الذين قد ختم الله على أسماعهم فسلبهم فهم ما يتلى عليهم من مواعظ تنزيله كما لا تقدر أن تفهم الموتى الذين سلبهم الله أسماعهم بأن تجعل لهم أسماعا</w:t>
      </w:r>
      <w:r w:rsidRPr="00047E79">
        <w:rPr>
          <w:rFonts w:ascii="Lotus Linotype" w:eastAsia="Calibri" w:hAnsi="Lotus Linotype" w:cs="Lotus Linotype" w:hint="cs"/>
          <w:b/>
          <w:sz w:val="32"/>
          <w:szCs w:val="32"/>
          <w:rtl/>
        </w:rPr>
        <w:t>ً</w:t>
      </w:r>
      <w:r w:rsidRPr="00047E79">
        <w:rPr>
          <w:rFonts w:ascii="Lotus Linotype" w:eastAsia="Calibri" w:hAnsi="Lotus Linotype" w:cs="Lotus Linotype" w:hint="eastAsia"/>
          <w:b/>
          <w:sz w:val="32"/>
          <w:szCs w:val="32"/>
          <w:rtl/>
        </w:rPr>
        <w:t>»</w:t>
      </w:r>
      <w:r w:rsidRPr="00047E79">
        <w:rPr>
          <w:rFonts w:ascii="Tahoma" w:eastAsia="Calibri" w:hAnsi="Tahoma" w:cs="Traditional Arabic"/>
          <w:sz w:val="36"/>
          <w:szCs w:val="36"/>
          <w:vertAlign w:val="superscript"/>
          <w:rtl/>
        </w:rPr>
        <w:t>(</w:t>
      </w:r>
      <w:r w:rsidRPr="00047E79">
        <w:rPr>
          <w:rFonts w:ascii="Tahoma" w:eastAsia="Calibri" w:hAnsi="Tahoma" w:cs="Traditional Arabic"/>
          <w:sz w:val="36"/>
          <w:szCs w:val="36"/>
          <w:vertAlign w:val="superscript"/>
          <w:rtl/>
        </w:rPr>
        <w:footnoteReference w:id="828"/>
      </w:r>
      <w:r w:rsidRPr="00047E79">
        <w:rPr>
          <w:rFonts w:ascii="Tahoma" w:eastAsia="Calibri" w:hAnsi="Tahoma" w:cs="Traditional Arabic"/>
          <w:sz w:val="36"/>
          <w:szCs w:val="36"/>
          <w:vertAlign w:val="superscript"/>
          <w:rtl/>
        </w:rPr>
        <w:t>)</w:t>
      </w:r>
      <w:r w:rsidRPr="00047E79">
        <w:rPr>
          <w:rFonts w:ascii="Lotus Linotype" w:eastAsia="Calibri" w:hAnsi="Lotus Linotype" w:cs="Lotus Linotype" w:hint="eastAsia"/>
          <w:b/>
          <w:sz w:val="32"/>
          <w:szCs w:val="32"/>
          <w:rtl/>
        </w:rPr>
        <w:t>.</w:t>
      </w:r>
    </w:p>
    <w:p w14:paraId="3530E9CE" w14:textId="77777777" w:rsidR="00F643F2" w:rsidRPr="00047E79" w:rsidRDefault="00F643F2" w:rsidP="00F643F2">
      <w:pPr>
        <w:spacing w:line="520" w:lineRule="exact"/>
        <w:ind w:firstLine="454"/>
        <w:jc w:val="lowKashida"/>
        <w:rPr>
          <w:rFonts w:ascii="Lotus Linotype" w:eastAsia="Calibri" w:hAnsi="Lotus Linotype" w:cs="Lotus Linotype"/>
          <w:b/>
          <w:sz w:val="32"/>
          <w:szCs w:val="32"/>
          <w:rtl/>
        </w:rPr>
      </w:pPr>
      <w:r w:rsidRPr="00047E79">
        <w:rPr>
          <w:rFonts w:ascii="Lotus Linotype" w:eastAsia="Calibri" w:hAnsi="Lotus Linotype" w:cs="Lotus Linotype" w:hint="cs"/>
          <w:b/>
          <w:sz w:val="32"/>
          <w:szCs w:val="32"/>
          <w:rtl/>
        </w:rPr>
        <w:t>ومن الأدلة على عدم سماع الموتى:</w:t>
      </w:r>
      <w:r w:rsidRPr="00047E79">
        <w:rPr>
          <w:rFonts w:ascii="Lotus Linotype" w:eastAsia="Calibri" w:hAnsi="Lotus Linotype" w:cs="Lotus Linotype"/>
          <w:b/>
          <w:sz w:val="32"/>
          <w:szCs w:val="32"/>
          <w:rtl/>
        </w:rPr>
        <w:t xml:space="preserve"> قول</w:t>
      </w:r>
      <w:r w:rsidRPr="00047E79">
        <w:rPr>
          <w:rFonts w:ascii="Lotus Linotype" w:eastAsia="Calibri" w:hAnsi="Lotus Linotype" w:cs="Lotus Linotype" w:hint="cs"/>
          <w:b/>
          <w:sz w:val="32"/>
          <w:szCs w:val="32"/>
          <w:rtl/>
        </w:rPr>
        <w:t xml:space="preserve"> الله</w:t>
      </w:r>
      <w:r w:rsidRPr="00047E79">
        <w:rPr>
          <w:rFonts w:ascii="Lotus Linotype" w:eastAsia="Calibri" w:hAnsi="Lotus Linotype" w:cs="Lotus Linotype"/>
          <w:b/>
          <w:sz w:val="32"/>
          <w:szCs w:val="32"/>
          <w:rtl/>
        </w:rPr>
        <w:t xml:space="preserve"> تعالى: </w:t>
      </w:r>
      <w:r w:rsidRPr="00047E79">
        <w:rPr>
          <w:rFonts w:ascii="QCF_BSML" w:hAnsi="QCF_BSML" w:cs="QCF_BSML"/>
          <w:sz w:val="29"/>
          <w:szCs w:val="29"/>
          <w:rtl/>
        </w:rPr>
        <w:t xml:space="preserve">ﮋ </w:t>
      </w:r>
      <w:r w:rsidRPr="00047E79">
        <w:rPr>
          <w:rFonts w:ascii="QCF_P436" w:hAnsi="QCF_P436" w:cs="QCF_P436"/>
          <w:sz w:val="29"/>
          <w:szCs w:val="29"/>
          <w:rtl/>
        </w:rPr>
        <w:t xml:space="preserve">ﮆ ﮇ ﮈ ﮉ ﮊ ﮋ ﮌ ﮍ ﮎ ﮏ ﮐ ﮑ ﮒ ﮓ ﮔ ﮕ ﮖ ﮗ ﮘﮙ ﮚ ﮛ ﮜ ﮝﮞ ﮟ ﮠ ﮡ ﮢ </w:t>
      </w:r>
      <w:r w:rsidRPr="00047E79">
        <w:rPr>
          <w:rFonts w:ascii="QCF_BSML" w:hAnsi="QCF_BSML" w:cs="QCF_BSML"/>
          <w:sz w:val="29"/>
          <w:szCs w:val="29"/>
          <w:rtl/>
        </w:rPr>
        <w:t>ﮊ</w:t>
      </w:r>
      <w:r w:rsidRPr="00047E79">
        <w:rPr>
          <w:rFonts w:ascii="Arial" w:hAnsi="Arial" w:cs="Arial"/>
          <w:sz w:val="18"/>
          <w:szCs w:val="18"/>
        </w:rPr>
        <w:t xml:space="preserve"> </w:t>
      </w:r>
      <w:r w:rsidRPr="00047E79">
        <w:rPr>
          <w:rFonts w:ascii="Lotus Linotype" w:eastAsia="Calibri" w:hAnsi="Lotus Linotype" w:cs="Lotus Linotype" w:hint="cs"/>
          <w:b/>
          <w:sz w:val="28"/>
          <w:szCs w:val="28"/>
          <w:rtl/>
        </w:rPr>
        <w:t>[</w:t>
      </w:r>
      <w:r w:rsidRPr="00047E79">
        <w:rPr>
          <w:rFonts w:ascii="Lotus Linotype" w:eastAsia="Calibri" w:hAnsi="Lotus Linotype" w:cs="Lotus Linotype"/>
          <w:b/>
          <w:sz w:val="28"/>
          <w:szCs w:val="28"/>
          <w:rtl/>
        </w:rPr>
        <w:t>فاطر</w:t>
      </w:r>
      <w:r w:rsidRPr="00047E79">
        <w:rPr>
          <w:rFonts w:ascii="Lotus Linotype" w:eastAsia="Calibri" w:hAnsi="Lotus Linotype" w:cs="Lotus Linotype" w:hint="cs"/>
          <w:b/>
          <w:sz w:val="28"/>
          <w:szCs w:val="28"/>
          <w:rtl/>
        </w:rPr>
        <w:t>:</w:t>
      </w:r>
      <w:r w:rsidRPr="00047E79">
        <w:rPr>
          <w:rFonts w:ascii="Lotus Linotype" w:eastAsia="Calibri" w:hAnsi="Lotus Linotype" w:cs="Lotus Linotype"/>
          <w:b/>
          <w:sz w:val="28"/>
          <w:szCs w:val="28"/>
          <w:rtl/>
        </w:rPr>
        <w:t xml:space="preserve">13 </w:t>
      </w:r>
      <w:r w:rsidRPr="00047E79">
        <w:rPr>
          <w:rFonts w:ascii="Lotus Linotype" w:eastAsia="Calibri" w:hAnsi="Lotus Linotype" w:cs="Lotus Linotype" w:hint="cs"/>
          <w:b/>
          <w:sz w:val="28"/>
          <w:szCs w:val="28"/>
          <w:rtl/>
        </w:rPr>
        <w:t xml:space="preserve">ـ </w:t>
      </w:r>
      <w:r w:rsidRPr="00047E79">
        <w:rPr>
          <w:rFonts w:ascii="Lotus Linotype" w:eastAsia="Calibri" w:hAnsi="Lotus Linotype" w:cs="Lotus Linotype"/>
          <w:b/>
          <w:sz w:val="28"/>
          <w:szCs w:val="28"/>
          <w:rtl/>
        </w:rPr>
        <w:t>14</w:t>
      </w:r>
      <w:r w:rsidRPr="00047E79">
        <w:rPr>
          <w:rFonts w:ascii="Lotus Linotype" w:eastAsia="Calibri" w:hAnsi="Lotus Linotype" w:cs="Lotus Linotype" w:hint="cs"/>
          <w:b/>
          <w:sz w:val="28"/>
          <w:szCs w:val="28"/>
          <w:rtl/>
        </w:rPr>
        <w:t>]</w:t>
      </w:r>
      <w:r w:rsidRPr="00047E79">
        <w:rPr>
          <w:rFonts w:ascii="Lotus Linotype" w:eastAsia="Calibri" w:hAnsi="Lotus Linotype" w:cs="Lotus Linotype"/>
          <w:b/>
          <w:sz w:val="32"/>
          <w:szCs w:val="32"/>
          <w:rtl/>
        </w:rPr>
        <w:t xml:space="preserve">. </w:t>
      </w:r>
    </w:p>
    <w:p w14:paraId="30865DE7" w14:textId="77777777" w:rsidR="00F643F2" w:rsidRPr="00047E79" w:rsidRDefault="00F643F2" w:rsidP="00F643F2">
      <w:pPr>
        <w:spacing w:line="520" w:lineRule="exact"/>
        <w:ind w:firstLine="454"/>
        <w:jc w:val="lowKashida"/>
        <w:rPr>
          <w:rFonts w:ascii="Lotus Linotype" w:eastAsia="Calibri" w:hAnsi="Lotus Linotype" w:cs="Lotus Linotype"/>
          <w:b/>
          <w:sz w:val="32"/>
          <w:szCs w:val="32"/>
          <w:rtl/>
        </w:rPr>
      </w:pPr>
      <w:r w:rsidRPr="00047E79">
        <w:rPr>
          <w:rFonts w:ascii="Lotus Linotype" w:eastAsia="Calibri" w:hAnsi="Lotus Linotype" w:cs="Lotus Linotype"/>
          <w:b/>
          <w:sz w:val="32"/>
          <w:szCs w:val="32"/>
          <w:rtl/>
        </w:rPr>
        <w:t>فهذه الآية صريحة في نفي السمع عن أولئك الذي كان المشركون يدعونهم من دون الله تعالى وهم موتى الأولياء والصالحين</w:t>
      </w:r>
      <w:r w:rsidRPr="00047E79">
        <w:rPr>
          <w:rFonts w:ascii="Lotus Linotype" w:eastAsia="Calibri" w:hAnsi="Lotus Linotype" w:cs="Lotus Linotype" w:hint="cs"/>
          <w:b/>
          <w:sz w:val="32"/>
          <w:szCs w:val="32"/>
          <w:rtl/>
        </w:rPr>
        <w:t>. ومن الأدلة على عدم سماع الموتى:</w:t>
      </w:r>
      <w:r w:rsidRPr="00047E79">
        <w:rPr>
          <w:rFonts w:ascii="Lotus Linotype" w:eastAsia="Calibri" w:hAnsi="Lotus Linotype" w:cs="Lotus Linotype"/>
          <w:b/>
          <w:sz w:val="32"/>
          <w:szCs w:val="32"/>
          <w:rtl/>
        </w:rPr>
        <w:t xml:space="preserve"> حديث قليب بدر</w:t>
      </w:r>
      <w:r w:rsidRPr="00047E79">
        <w:rPr>
          <w:rFonts w:ascii="Lotus Linotype" w:eastAsia="Calibri" w:hAnsi="Lotus Linotype" w:cs="Lotus Linotype" w:hint="cs"/>
          <w:b/>
          <w:sz w:val="32"/>
          <w:szCs w:val="32"/>
          <w:rtl/>
        </w:rPr>
        <w:t>.</w:t>
      </w:r>
    </w:p>
    <w:p w14:paraId="2DCD2722" w14:textId="77777777" w:rsidR="00F643F2" w:rsidRPr="00047E79" w:rsidRDefault="00F643F2" w:rsidP="00F643F2">
      <w:pPr>
        <w:spacing w:line="520" w:lineRule="exact"/>
        <w:ind w:firstLine="454"/>
        <w:jc w:val="lowKashida"/>
        <w:rPr>
          <w:rFonts w:ascii="Lotus Linotype" w:eastAsia="Calibri" w:hAnsi="Lotus Linotype" w:cs="Lotus Linotype"/>
          <w:b/>
          <w:sz w:val="32"/>
          <w:szCs w:val="32"/>
          <w:rtl/>
        </w:rPr>
      </w:pPr>
      <w:r w:rsidRPr="00047E79">
        <w:rPr>
          <w:rFonts w:ascii="Lotus Linotype" w:eastAsia="Calibri" w:hAnsi="Lotus Linotype" w:cs="Lotus Linotype" w:hint="cs"/>
          <w:b/>
          <w:sz w:val="32"/>
          <w:szCs w:val="32"/>
          <w:rtl/>
        </w:rPr>
        <w:t xml:space="preserve">فعن </w:t>
      </w:r>
      <w:r w:rsidRPr="00047E79">
        <w:rPr>
          <w:rFonts w:ascii="Lotus Linotype" w:eastAsia="Calibri" w:hAnsi="Lotus Linotype" w:cs="Lotus Linotype"/>
          <w:b/>
          <w:sz w:val="32"/>
          <w:szCs w:val="32"/>
          <w:rtl/>
        </w:rPr>
        <w:t xml:space="preserve">ابن عمر </w:t>
      </w:r>
      <w:r w:rsidRPr="00047E79">
        <w:rPr>
          <w:rFonts w:ascii="Lotus Linotype" w:eastAsia="Calibri" w:hAnsi="Lotus Linotype" w:cs="Lotus Linotype" w:hint="cs"/>
          <w:b/>
          <w:sz w:val="32"/>
          <w:szCs w:val="32"/>
          <w:rtl/>
        </w:rPr>
        <w:t xml:space="preserve">رضي الله عنهما </w:t>
      </w:r>
      <w:r w:rsidRPr="00047E79">
        <w:rPr>
          <w:rFonts w:ascii="Lotus Linotype" w:eastAsia="Calibri" w:hAnsi="Lotus Linotype" w:cs="Lotus Linotype"/>
          <w:b/>
          <w:sz w:val="32"/>
          <w:szCs w:val="32"/>
          <w:rtl/>
        </w:rPr>
        <w:t xml:space="preserve">قال: </w:t>
      </w:r>
      <w:r w:rsidRPr="00047E79">
        <w:rPr>
          <w:rFonts w:ascii="Lotus Linotype" w:eastAsia="Calibri" w:hAnsi="Lotus Linotype" w:cs="Lotus Linotype" w:hint="cs"/>
          <w:b/>
          <w:sz w:val="32"/>
          <w:szCs w:val="32"/>
          <w:rtl/>
        </w:rPr>
        <w:t>«</w:t>
      </w:r>
      <w:r w:rsidRPr="00047E79">
        <w:rPr>
          <w:rFonts w:ascii="Lotus Linotype" w:eastAsia="Calibri" w:hAnsi="Lotus Linotype" w:cs="Lotus Linotype"/>
          <w:b/>
          <w:sz w:val="32"/>
          <w:szCs w:val="32"/>
          <w:rtl/>
        </w:rPr>
        <w:t xml:space="preserve"> وقف النبي ﷺعلى قليب بدر فقال: هل وجدتم ما وعدكم ربكم حقا</w:t>
      </w:r>
      <w:r w:rsidRPr="00047E79">
        <w:rPr>
          <w:rFonts w:ascii="Lotus Linotype" w:eastAsia="Calibri" w:hAnsi="Lotus Linotype" w:cs="Lotus Linotype" w:hint="cs"/>
          <w:b/>
          <w:sz w:val="32"/>
          <w:szCs w:val="32"/>
          <w:rtl/>
        </w:rPr>
        <w:t>ً</w:t>
      </w:r>
      <w:r w:rsidRPr="00047E79">
        <w:rPr>
          <w:rFonts w:ascii="Lotus Linotype" w:eastAsia="Calibri" w:hAnsi="Lotus Linotype" w:cs="Lotus Linotype"/>
          <w:b/>
          <w:sz w:val="32"/>
          <w:szCs w:val="32"/>
          <w:rtl/>
        </w:rPr>
        <w:t xml:space="preserve">؟ ثم قال: </w:t>
      </w:r>
      <w:r w:rsidRPr="00047E79">
        <w:rPr>
          <w:rFonts w:ascii="Lotus Linotype" w:eastAsia="Calibri" w:hAnsi="Lotus Linotype" w:cs="Lotus Linotype" w:hint="cs"/>
          <w:b/>
          <w:sz w:val="32"/>
          <w:szCs w:val="32"/>
          <w:rtl/>
        </w:rPr>
        <w:t>«</w:t>
      </w:r>
      <w:r w:rsidRPr="00047E79">
        <w:rPr>
          <w:rFonts w:ascii="Lotus Linotype" w:eastAsia="Calibri" w:hAnsi="Lotus Linotype" w:cs="Lotus Linotype"/>
          <w:b/>
          <w:sz w:val="32"/>
          <w:szCs w:val="32"/>
          <w:rtl/>
        </w:rPr>
        <w:t>إنهم الآن يسمعون ما أقول</w:t>
      </w:r>
      <w:r w:rsidRPr="00047E79">
        <w:rPr>
          <w:rFonts w:ascii="Lotus Linotype" w:eastAsia="Calibri" w:hAnsi="Lotus Linotype" w:cs="Lotus Linotype" w:hint="cs"/>
          <w:b/>
          <w:sz w:val="32"/>
          <w:szCs w:val="32"/>
          <w:rtl/>
        </w:rPr>
        <w:t>»</w:t>
      </w:r>
      <w:r w:rsidRPr="00047E79">
        <w:rPr>
          <w:rFonts w:ascii="Lotus Linotype" w:eastAsia="Calibri" w:hAnsi="Lotus Linotype" w:cs="Lotus Linotype"/>
          <w:b/>
          <w:sz w:val="32"/>
          <w:szCs w:val="32"/>
          <w:rtl/>
        </w:rPr>
        <w:t xml:space="preserve"> فذكر لعائشة فقالت: إنما قال النبي ﷺ: إنهم الآن يعلمون أن الذي كنت أقول لهم هو الحق</w:t>
      </w:r>
      <w:r w:rsidRPr="00047E79">
        <w:rPr>
          <w:rFonts w:ascii="Lotus Linotype" w:eastAsia="Calibri" w:hAnsi="Lotus Linotype" w:cs="Lotus Linotype" w:hint="cs"/>
          <w:b/>
          <w:sz w:val="32"/>
          <w:szCs w:val="32"/>
          <w:rtl/>
        </w:rPr>
        <w:t>،</w:t>
      </w:r>
      <w:r w:rsidRPr="00047E79">
        <w:rPr>
          <w:rFonts w:ascii="Lotus Linotype" w:eastAsia="Calibri" w:hAnsi="Lotus Linotype" w:cs="Lotus Linotype"/>
          <w:b/>
          <w:sz w:val="32"/>
          <w:szCs w:val="32"/>
          <w:rtl/>
        </w:rPr>
        <w:t xml:space="preserve"> ثم قرأت: </w:t>
      </w:r>
      <w:r w:rsidRPr="00047E79">
        <w:rPr>
          <w:rFonts w:ascii="QCF_BSML" w:hAnsi="QCF_BSML" w:cs="QCF_BSML"/>
          <w:sz w:val="29"/>
          <w:szCs w:val="29"/>
          <w:rtl/>
        </w:rPr>
        <w:t xml:space="preserve">ﮋ </w:t>
      </w:r>
      <w:r w:rsidRPr="00047E79">
        <w:rPr>
          <w:rFonts w:ascii="QCF_P384" w:hAnsi="QCF_P384" w:cs="QCF_P384"/>
          <w:sz w:val="29"/>
          <w:szCs w:val="29"/>
          <w:rtl/>
        </w:rPr>
        <w:t xml:space="preserve">ﭩ ﭪ ﭫ ﭬ </w:t>
      </w:r>
      <w:r w:rsidRPr="00047E79">
        <w:rPr>
          <w:rFonts w:ascii="QCF_BSML" w:hAnsi="QCF_BSML" w:cs="QCF_BSML"/>
          <w:sz w:val="29"/>
          <w:szCs w:val="29"/>
          <w:rtl/>
        </w:rPr>
        <w:t>ﮊ</w:t>
      </w:r>
      <w:r w:rsidRPr="00047E79">
        <w:rPr>
          <w:rFonts w:ascii="Lotus Linotype" w:eastAsia="Calibri" w:hAnsi="Lotus Linotype" w:cs="Lotus Linotype"/>
          <w:b/>
          <w:sz w:val="32"/>
          <w:szCs w:val="32"/>
          <w:rtl/>
        </w:rPr>
        <w:t xml:space="preserve"> حتى قرأت الآية</w:t>
      </w:r>
      <w:r w:rsidRPr="00047E79">
        <w:rPr>
          <w:rFonts w:ascii="Tahoma" w:eastAsia="Calibri" w:hAnsi="Tahoma" w:cs="Traditional Arabic"/>
          <w:sz w:val="36"/>
          <w:szCs w:val="36"/>
          <w:vertAlign w:val="superscript"/>
          <w:rtl/>
        </w:rPr>
        <w:t>(</w:t>
      </w:r>
      <w:r w:rsidRPr="00047E79">
        <w:rPr>
          <w:rFonts w:ascii="Tahoma" w:eastAsia="Calibri" w:hAnsi="Tahoma" w:cs="Traditional Arabic"/>
          <w:sz w:val="36"/>
          <w:szCs w:val="36"/>
          <w:vertAlign w:val="superscript"/>
          <w:rtl/>
        </w:rPr>
        <w:footnoteReference w:id="829"/>
      </w:r>
      <w:r w:rsidRPr="00047E79">
        <w:rPr>
          <w:rFonts w:ascii="Tahoma" w:eastAsia="Calibri" w:hAnsi="Tahoma" w:cs="Traditional Arabic"/>
          <w:sz w:val="36"/>
          <w:szCs w:val="36"/>
          <w:vertAlign w:val="superscript"/>
          <w:rtl/>
        </w:rPr>
        <w:t>)</w:t>
      </w:r>
      <w:r w:rsidRPr="00047E79">
        <w:rPr>
          <w:rFonts w:ascii="Lotus Linotype" w:eastAsia="Calibri" w:hAnsi="Lotus Linotype" w:cs="Lotus Linotype" w:hint="cs"/>
          <w:b/>
          <w:sz w:val="32"/>
          <w:szCs w:val="32"/>
          <w:rtl/>
        </w:rPr>
        <w:t>.</w:t>
      </w:r>
    </w:p>
    <w:p w14:paraId="32631061" w14:textId="77777777" w:rsidR="00F643F2" w:rsidRPr="00047E79" w:rsidRDefault="00F643F2" w:rsidP="00F643F2">
      <w:pPr>
        <w:spacing w:line="520" w:lineRule="exact"/>
        <w:ind w:firstLine="454"/>
        <w:jc w:val="lowKashida"/>
        <w:rPr>
          <w:rFonts w:ascii="Lotus Linotype" w:eastAsia="Calibri" w:hAnsi="Lotus Linotype" w:cs="Lotus Linotype"/>
          <w:b/>
          <w:sz w:val="32"/>
          <w:szCs w:val="32"/>
          <w:rtl/>
        </w:rPr>
      </w:pPr>
      <w:r w:rsidRPr="00047E79">
        <w:rPr>
          <w:rFonts w:ascii="Lotus Linotype" w:eastAsia="Calibri" w:hAnsi="Lotus Linotype" w:cs="Lotus Linotype" w:hint="cs"/>
          <w:b/>
          <w:sz w:val="32"/>
          <w:szCs w:val="32"/>
          <w:rtl/>
        </w:rPr>
        <w:t>ف</w:t>
      </w:r>
      <w:r w:rsidRPr="00047E79">
        <w:rPr>
          <w:rFonts w:ascii="Lotus Linotype" w:eastAsia="Calibri" w:hAnsi="Lotus Linotype" w:cs="Lotus Linotype"/>
          <w:b/>
          <w:sz w:val="32"/>
          <w:szCs w:val="32"/>
          <w:rtl/>
        </w:rPr>
        <w:t xml:space="preserve">ما في الرواية من تقييده ﷺ سماع موتى القليب بقوله: </w:t>
      </w:r>
      <w:r w:rsidRPr="00047E79">
        <w:rPr>
          <w:rFonts w:ascii="Lotus Linotype" w:eastAsia="Calibri" w:hAnsi="Lotus Linotype" w:cs="Lotus Linotype" w:hint="cs"/>
          <w:b/>
          <w:sz w:val="32"/>
          <w:szCs w:val="32"/>
          <w:rtl/>
        </w:rPr>
        <w:t>«</w:t>
      </w:r>
      <w:r w:rsidRPr="00047E79">
        <w:rPr>
          <w:rFonts w:ascii="Lotus Linotype" w:eastAsia="Calibri" w:hAnsi="Lotus Linotype" w:cs="Lotus Linotype"/>
          <w:b/>
          <w:sz w:val="32"/>
          <w:szCs w:val="32"/>
          <w:rtl/>
        </w:rPr>
        <w:t>الآن</w:t>
      </w:r>
      <w:r w:rsidRPr="00047E79">
        <w:rPr>
          <w:rFonts w:ascii="Lotus Linotype" w:eastAsia="Calibri" w:hAnsi="Lotus Linotype" w:cs="Lotus Linotype" w:hint="cs"/>
          <w:b/>
          <w:sz w:val="32"/>
          <w:szCs w:val="32"/>
          <w:rtl/>
        </w:rPr>
        <w:t>»</w:t>
      </w:r>
      <w:r w:rsidRPr="00047E79">
        <w:rPr>
          <w:rFonts w:ascii="Lotus Linotype" w:eastAsia="Calibri" w:hAnsi="Lotus Linotype" w:cs="Lotus Linotype"/>
          <w:b/>
          <w:sz w:val="32"/>
          <w:szCs w:val="32"/>
          <w:rtl/>
        </w:rPr>
        <w:t xml:space="preserve"> فإن مفهومه أنهم لا يسمعون في غير هذا الوقت. </w:t>
      </w:r>
      <w:r w:rsidRPr="00047E79">
        <w:rPr>
          <w:rFonts w:ascii="Lotus Linotype" w:eastAsia="Calibri" w:hAnsi="Lotus Linotype" w:cs="Lotus Linotype" w:hint="cs"/>
          <w:b/>
          <w:sz w:val="32"/>
          <w:szCs w:val="32"/>
          <w:rtl/>
        </w:rPr>
        <w:t>و</w:t>
      </w:r>
      <w:r w:rsidRPr="00047E79">
        <w:rPr>
          <w:rFonts w:ascii="Lotus Linotype" w:eastAsia="Calibri" w:hAnsi="Lotus Linotype" w:cs="Lotus Linotype"/>
          <w:b/>
          <w:sz w:val="32"/>
          <w:szCs w:val="32"/>
          <w:rtl/>
        </w:rPr>
        <w:t>الأصل في الموتى أنهم لا يسمعون</w:t>
      </w:r>
      <w:r w:rsidRPr="00047E79">
        <w:rPr>
          <w:rFonts w:ascii="Lotus Linotype" w:eastAsia="Calibri" w:hAnsi="Lotus Linotype" w:cs="Lotus Linotype" w:hint="cs"/>
          <w:b/>
          <w:sz w:val="32"/>
          <w:szCs w:val="32"/>
          <w:rtl/>
        </w:rPr>
        <w:t>،</w:t>
      </w:r>
      <w:r w:rsidRPr="00047E79">
        <w:rPr>
          <w:rFonts w:ascii="Lotus Linotype" w:eastAsia="Calibri" w:hAnsi="Lotus Linotype" w:cs="Lotus Linotype"/>
          <w:b/>
          <w:sz w:val="32"/>
          <w:szCs w:val="32"/>
          <w:rtl/>
        </w:rPr>
        <w:t xml:space="preserve"> ولكن أهل القليب في ذلك الوقت قد سمعوا نداء النبي ﷺ وبإسماع الله تعالى إياهم خرقا</w:t>
      </w:r>
      <w:r w:rsidRPr="00047E79">
        <w:rPr>
          <w:rFonts w:ascii="Lotus Linotype" w:eastAsia="Calibri" w:hAnsi="Lotus Linotype" w:cs="Lotus Linotype" w:hint="cs"/>
          <w:b/>
          <w:sz w:val="32"/>
          <w:szCs w:val="32"/>
          <w:rtl/>
        </w:rPr>
        <w:t>ً</w:t>
      </w:r>
      <w:r w:rsidRPr="00047E79">
        <w:rPr>
          <w:rFonts w:ascii="Lotus Linotype" w:eastAsia="Calibri" w:hAnsi="Lotus Linotype" w:cs="Lotus Linotype"/>
          <w:b/>
          <w:sz w:val="32"/>
          <w:szCs w:val="32"/>
          <w:rtl/>
        </w:rPr>
        <w:t xml:space="preserve"> للعادة ومعجزة للنبي ﷺ</w:t>
      </w:r>
      <w:r w:rsidRPr="00047E79">
        <w:rPr>
          <w:rFonts w:ascii="Lotus Linotype" w:eastAsia="Calibri" w:hAnsi="Lotus Linotype" w:cs="Lotus Linotype" w:hint="cs"/>
          <w:b/>
          <w:sz w:val="32"/>
          <w:szCs w:val="32"/>
          <w:rtl/>
        </w:rPr>
        <w:t>.</w:t>
      </w:r>
    </w:p>
    <w:p w14:paraId="1D782897" w14:textId="77777777" w:rsidR="00F643F2" w:rsidRPr="00047E79" w:rsidRDefault="00F643F2" w:rsidP="00F643F2">
      <w:pPr>
        <w:spacing w:line="520" w:lineRule="exact"/>
        <w:ind w:firstLine="454"/>
        <w:jc w:val="lowKashida"/>
        <w:rPr>
          <w:rFonts w:ascii="Lotus Linotype" w:eastAsia="Calibri" w:hAnsi="Lotus Linotype" w:cs="Lotus Linotype"/>
          <w:b/>
          <w:sz w:val="32"/>
          <w:szCs w:val="32"/>
          <w:rtl/>
        </w:rPr>
      </w:pPr>
      <w:r w:rsidRPr="00047E79">
        <w:rPr>
          <w:rFonts w:ascii="Lotus Linotype" w:eastAsia="Calibri" w:hAnsi="Lotus Linotype" w:cs="Lotus Linotype" w:hint="cs"/>
          <w:b/>
          <w:sz w:val="32"/>
          <w:szCs w:val="32"/>
          <w:rtl/>
        </w:rPr>
        <w:t xml:space="preserve">وأما </w:t>
      </w:r>
      <w:r w:rsidRPr="00047E79">
        <w:rPr>
          <w:rFonts w:ascii="Lotus Linotype" w:eastAsia="Calibri" w:hAnsi="Lotus Linotype" w:cs="Lotus Linotype"/>
          <w:b/>
          <w:sz w:val="32"/>
          <w:szCs w:val="32"/>
          <w:rtl/>
        </w:rPr>
        <w:t xml:space="preserve">حديث: </w:t>
      </w:r>
      <w:r w:rsidRPr="00047E79">
        <w:rPr>
          <w:rFonts w:ascii="Lotus Linotype" w:eastAsia="Calibri" w:hAnsi="Lotus Linotype" w:cs="Lotus Linotype" w:hint="cs"/>
          <w:b/>
          <w:sz w:val="32"/>
          <w:szCs w:val="32"/>
          <w:rtl/>
        </w:rPr>
        <w:t>«</w:t>
      </w:r>
      <w:r w:rsidRPr="00047E79">
        <w:rPr>
          <w:rFonts w:ascii="Lotus Linotype" w:eastAsia="Calibri" w:hAnsi="Lotus Linotype" w:cs="Lotus Linotype"/>
          <w:b/>
          <w:sz w:val="32"/>
          <w:szCs w:val="32"/>
          <w:rtl/>
        </w:rPr>
        <w:t>إن الميت ليسمع</w:t>
      </w:r>
      <w:r w:rsidRPr="00047E79">
        <w:rPr>
          <w:rFonts w:ascii="Lotus Linotype" w:eastAsia="Calibri" w:hAnsi="Lotus Linotype" w:cs="Lotus Linotype" w:hint="cs"/>
          <w:b/>
          <w:sz w:val="32"/>
          <w:szCs w:val="32"/>
          <w:rtl/>
        </w:rPr>
        <w:t xml:space="preserve"> </w:t>
      </w:r>
      <w:r w:rsidRPr="00047E79">
        <w:rPr>
          <w:rFonts w:ascii="Lotus Linotype" w:eastAsia="Calibri" w:hAnsi="Lotus Linotype" w:cs="Lotus Linotype"/>
          <w:b/>
          <w:sz w:val="32"/>
          <w:szCs w:val="32"/>
          <w:rtl/>
        </w:rPr>
        <w:t>قرع نعالهم إذا انصرفوا</w:t>
      </w:r>
      <w:r w:rsidRPr="00047E79">
        <w:rPr>
          <w:rFonts w:ascii="Lotus Linotype" w:eastAsia="Calibri" w:hAnsi="Lotus Linotype" w:cs="Lotus Linotype" w:hint="cs"/>
          <w:b/>
          <w:sz w:val="32"/>
          <w:szCs w:val="32"/>
          <w:rtl/>
        </w:rPr>
        <w:t>»</w:t>
      </w:r>
      <w:r w:rsidRPr="00047E79">
        <w:rPr>
          <w:rFonts w:ascii="Tahoma" w:eastAsia="Calibri" w:hAnsi="Tahoma" w:cs="Traditional Arabic"/>
          <w:sz w:val="36"/>
          <w:szCs w:val="36"/>
          <w:vertAlign w:val="superscript"/>
          <w:rtl/>
        </w:rPr>
        <w:t>(</w:t>
      </w:r>
      <w:r w:rsidRPr="00047E79">
        <w:rPr>
          <w:rFonts w:ascii="Tahoma" w:eastAsia="Calibri" w:hAnsi="Tahoma" w:cs="Traditional Arabic"/>
          <w:sz w:val="36"/>
          <w:szCs w:val="36"/>
          <w:vertAlign w:val="superscript"/>
          <w:rtl/>
        </w:rPr>
        <w:footnoteReference w:id="830"/>
      </w:r>
      <w:r w:rsidRPr="00047E79">
        <w:rPr>
          <w:rFonts w:ascii="Tahoma" w:eastAsia="Calibri" w:hAnsi="Tahoma" w:cs="Traditional Arabic"/>
          <w:sz w:val="36"/>
          <w:szCs w:val="36"/>
          <w:vertAlign w:val="superscript"/>
          <w:rtl/>
        </w:rPr>
        <w:t>)</w:t>
      </w:r>
      <w:r w:rsidRPr="00047E79">
        <w:rPr>
          <w:rFonts w:ascii="Lotus Linotype" w:eastAsia="Calibri" w:hAnsi="Lotus Linotype" w:cs="Lotus Linotype" w:hint="cs"/>
          <w:b/>
          <w:sz w:val="32"/>
          <w:szCs w:val="32"/>
          <w:rtl/>
        </w:rPr>
        <w:t xml:space="preserve">، </w:t>
      </w:r>
      <w:r w:rsidRPr="00047E79">
        <w:rPr>
          <w:rFonts w:ascii="Lotus Linotype" w:eastAsia="Calibri" w:hAnsi="Lotus Linotype" w:cs="Lotus Linotype"/>
          <w:b/>
          <w:sz w:val="32"/>
          <w:szCs w:val="32"/>
          <w:rtl/>
        </w:rPr>
        <w:t xml:space="preserve">وفي رواية </w:t>
      </w:r>
      <w:r w:rsidRPr="00047E79">
        <w:rPr>
          <w:rFonts w:ascii="Lotus Linotype" w:eastAsia="Calibri" w:hAnsi="Lotus Linotype" w:cs="Lotus Linotype" w:hint="cs"/>
          <w:b/>
          <w:sz w:val="32"/>
          <w:szCs w:val="32"/>
          <w:rtl/>
        </w:rPr>
        <w:t>«</w:t>
      </w:r>
      <w:r w:rsidRPr="00047E79">
        <w:rPr>
          <w:rFonts w:ascii="Lotus Linotype" w:eastAsia="Calibri" w:hAnsi="Lotus Linotype" w:cs="Lotus Linotype"/>
          <w:b/>
          <w:sz w:val="32"/>
          <w:szCs w:val="32"/>
          <w:rtl/>
        </w:rPr>
        <w:t xml:space="preserve">إن العبد إذا وضع في قبره وتولى عنه أصحابه وإنه ليسمع قرع نعالهم أتاه ملكان... </w:t>
      </w:r>
      <w:r w:rsidRPr="00047E79">
        <w:rPr>
          <w:rFonts w:ascii="Lotus Linotype" w:eastAsia="Calibri" w:hAnsi="Lotus Linotype" w:cs="Lotus Linotype" w:hint="cs"/>
          <w:b/>
          <w:sz w:val="32"/>
          <w:szCs w:val="32"/>
          <w:rtl/>
        </w:rPr>
        <w:t>»</w:t>
      </w:r>
      <w:r w:rsidRPr="00047E79">
        <w:rPr>
          <w:rFonts w:ascii="Lotus Linotype" w:eastAsia="Calibri" w:hAnsi="Lotus Linotype" w:cs="Lotus Linotype"/>
          <w:b/>
          <w:sz w:val="32"/>
          <w:szCs w:val="32"/>
          <w:rtl/>
        </w:rPr>
        <w:t xml:space="preserve"> الحديث</w:t>
      </w:r>
      <w:r w:rsidRPr="00047E79">
        <w:rPr>
          <w:rFonts w:ascii="Tahoma" w:eastAsia="Calibri" w:hAnsi="Tahoma" w:cs="Traditional Arabic"/>
          <w:sz w:val="36"/>
          <w:szCs w:val="36"/>
          <w:vertAlign w:val="superscript"/>
          <w:rtl/>
        </w:rPr>
        <w:t>(</w:t>
      </w:r>
      <w:r w:rsidRPr="00047E79">
        <w:rPr>
          <w:rFonts w:ascii="Tahoma" w:eastAsia="Calibri" w:hAnsi="Tahoma" w:cs="Traditional Arabic"/>
          <w:sz w:val="36"/>
          <w:szCs w:val="36"/>
          <w:vertAlign w:val="superscript"/>
          <w:rtl/>
        </w:rPr>
        <w:footnoteReference w:id="831"/>
      </w:r>
      <w:r w:rsidRPr="00047E79">
        <w:rPr>
          <w:rFonts w:ascii="Tahoma" w:eastAsia="Calibri" w:hAnsi="Tahoma" w:cs="Traditional Arabic"/>
          <w:sz w:val="36"/>
          <w:szCs w:val="36"/>
          <w:vertAlign w:val="superscript"/>
          <w:rtl/>
        </w:rPr>
        <w:t>)</w:t>
      </w:r>
      <w:r w:rsidRPr="00047E79">
        <w:rPr>
          <w:rFonts w:ascii="Lotus Linotype" w:eastAsia="Calibri" w:hAnsi="Lotus Linotype" w:cs="Lotus Linotype"/>
          <w:b/>
          <w:sz w:val="32"/>
          <w:szCs w:val="32"/>
          <w:rtl/>
        </w:rPr>
        <w:t xml:space="preserve"> </w:t>
      </w:r>
      <w:r w:rsidRPr="00047E79">
        <w:rPr>
          <w:rFonts w:ascii="Lotus Linotype" w:eastAsia="Calibri" w:hAnsi="Lotus Linotype" w:cs="Lotus Linotype" w:hint="cs"/>
          <w:b/>
          <w:sz w:val="32"/>
          <w:szCs w:val="32"/>
          <w:rtl/>
        </w:rPr>
        <w:t>فإنه خاص من عموم عدم سماعهم، ولا يقاس عليه غير ذلك مما هو مخالف للنص.</w:t>
      </w:r>
    </w:p>
    <w:p w14:paraId="25B9EA0C" w14:textId="77777777" w:rsidR="00F643F2" w:rsidRPr="00047E79" w:rsidRDefault="00F643F2" w:rsidP="00F643F2">
      <w:pPr>
        <w:spacing w:line="520" w:lineRule="exact"/>
        <w:ind w:firstLine="454"/>
        <w:jc w:val="lowKashida"/>
        <w:rPr>
          <w:rFonts w:ascii="Lotus Linotype" w:eastAsia="Calibri" w:hAnsi="Lotus Linotype" w:cs="Lotus Linotype"/>
          <w:b/>
          <w:sz w:val="32"/>
          <w:szCs w:val="32"/>
          <w:rtl/>
        </w:rPr>
      </w:pPr>
      <w:r w:rsidRPr="00047E79">
        <w:rPr>
          <w:rFonts w:ascii="Lotus Linotype" w:eastAsia="Calibri" w:hAnsi="Lotus Linotype" w:cs="Lotus Linotype" w:hint="cs"/>
          <w:b/>
          <w:sz w:val="32"/>
          <w:szCs w:val="32"/>
          <w:rtl/>
        </w:rPr>
        <w:t xml:space="preserve">وأما حديث: </w:t>
      </w:r>
      <w:r w:rsidRPr="00047E79">
        <w:rPr>
          <w:rFonts w:ascii="Lotus Linotype" w:eastAsia="Calibri" w:hAnsi="Lotus Linotype" w:cs="Lotus Linotype" w:hint="eastAsia"/>
          <w:b/>
          <w:sz w:val="32"/>
          <w:szCs w:val="32"/>
          <w:rtl/>
        </w:rPr>
        <w:t>«</w:t>
      </w:r>
      <w:r w:rsidRPr="00047E79">
        <w:rPr>
          <w:rFonts w:ascii="Traditional Arabic" w:eastAsia="Calibri" w:cs="Lotus Linotype" w:hint="eastAsia"/>
          <w:b/>
          <w:sz w:val="32"/>
          <w:szCs w:val="32"/>
          <w:rtl/>
        </w:rPr>
        <w:t>مَنْ</w:t>
      </w:r>
      <w:r w:rsidRPr="00047E79">
        <w:rPr>
          <w:rFonts w:ascii="Traditional Arabic" w:eastAsia="Calibri" w:cs="Lotus Linotype"/>
          <w:b/>
          <w:sz w:val="32"/>
          <w:szCs w:val="32"/>
          <w:rtl/>
        </w:rPr>
        <w:t xml:space="preserve"> </w:t>
      </w:r>
      <w:r w:rsidRPr="00047E79">
        <w:rPr>
          <w:rFonts w:ascii="Traditional Arabic" w:eastAsia="Calibri" w:cs="Lotus Linotype" w:hint="eastAsia"/>
          <w:b/>
          <w:sz w:val="32"/>
          <w:szCs w:val="32"/>
          <w:rtl/>
        </w:rPr>
        <w:t>صَلَّى</w:t>
      </w:r>
      <w:r w:rsidRPr="00047E79">
        <w:rPr>
          <w:rFonts w:ascii="Traditional Arabic" w:eastAsia="Calibri" w:cs="Lotus Linotype"/>
          <w:b/>
          <w:sz w:val="32"/>
          <w:szCs w:val="32"/>
          <w:rtl/>
        </w:rPr>
        <w:t xml:space="preserve"> </w:t>
      </w:r>
      <w:r w:rsidRPr="00047E79">
        <w:rPr>
          <w:rFonts w:ascii="Traditional Arabic" w:eastAsia="Calibri" w:cs="Lotus Linotype" w:hint="eastAsia"/>
          <w:b/>
          <w:sz w:val="32"/>
          <w:szCs w:val="32"/>
          <w:rtl/>
        </w:rPr>
        <w:t>عَلَيَّ</w:t>
      </w:r>
      <w:r w:rsidRPr="00047E79">
        <w:rPr>
          <w:rFonts w:ascii="Traditional Arabic" w:eastAsia="Calibri" w:cs="Lotus Linotype"/>
          <w:b/>
          <w:sz w:val="32"/>
          <w:szCs w:val="32"/>
          <w:rtl/>
        </w:rPr>
        <w:t xml:space="preserve"> </w:t>
      </w:r>
      <w:r w:rsidRPr="00047E79">
        <w:rPr>
          <w:rFonts w:ascii="Traditional Arabic" w:eastAsia="Calibri" w:cs="Lotus Linotype" w:hint="eastAsia"/>
          <w:b/>
          <w:sz w:val="32"/>
          <w:szCs w:val="32"/>
          <w:rtl/>
        </w:rPr>
        <w:t>عِنْدَ</w:t>
      </w:r>
      <w:r w:rsidRPr="00047E79">
        <w:rPr>
          <w:rFonts w:ascii="Traditional Arabic" w:eastAsia="Calibri" w:cs="Lotus Linotype"/>
          <w:b/>
          <w:sz w:val="32"/>
          <w:szCs w:val="32"/>
          <w:rtl/>
        </w:rPr>
        <w:t xml:space="preserve"> </w:t>
      </w:r>
      <w:r w:rsidRPr="00047E79">
        <w:rPr>
          <w:rFonts w:ascii="Traditional Arabic" w:eastAsia="Calibri" w:cs="Lotus Linotype" w:hint="eastAsia"/>
          <w:b/>
          <w:sz w:val="32"/>
          <w:szCs w:val="32"/>
          <w:rtl/>
        </w:rPr>
        <w:t>قَبْرِي</w:t>
      </w:r>
      <w:r w:rsidRPr="00047E79">
        <w:rPr>
          <w:rFonts w:ascii="Traditional Arabic" w:eastAsia="Calibri" w:cs="Lotus Linotype"/>
          <w:b/>
          <w:sz w:val="32"/>
          <w:szCs w:val="32"/>
          <w:rtl/>
        </w:rPr>
        <w:t xml:space="preserve"> </w:t>
      </w:r>
      <w:r w:rsidRPr="00047E79">
        <w:rPr>
          <w:rFonts w:ascii="Traditional Arabic" w:eastAsia="Calibri" w:cs="Lotus Linotype" w:hint="eastAsia"/>
          <w:b/>
          <w:sz w:val="32"/>
          <w:szCs w:val="32"/>
          <w:rtl/>
        </w:rPr>
        <w:t>سَمِعْتُهُ،</w:t>
      </w:r>
      <w:r w:rsidRPr="00047E79">
        <w:rPr>
          <w:rFonts w:ascii="Traditional Arabic" w:eastAsia="Calibri" w:cs="Lotus Linotype"/>
          <w:b/>
          <w:sz w:val="32"/>
          <w:szCs w:val="32"/>
          <w:rtl/>
        </w:rPr>
        <w:t xml:space="preserve"> </w:t>
      </w:r>
      <w:r w:rsidRPr="00047E79">
        <w:rPr>
          <w:rFonts w:ascii="Traditional Arabic" w:eastAsia="Calibri" w:cs="Lotus Linotype" w:hint="eastAsia"/>
          <w:b/>
          <w:sz w:val="32"/>
          <w:szCs w:val="32"/>
          <w:rtl/>
        </w:rPr>
        <w:t>وَمَنْ</w:t>
      </w:r>
      <w:r w:rsidRPr="00047E79">
        <w:rPr>
          <w:rFonts w:ascii="Traditional Arabic" w:eastAsia="Calibri" w:cs="Lotus Linotype"/>
          <w:b/>
          <w:sz w:val="32"/>
          <w:szCs w:val="32"/>
          <w:rtl/>
        </w:rPr>
        <w:t xml:space="preserve"> </w:t>
      </w:r>
      <w:r w:rsidRPr="00047E79">
        <w:rPr>
          <w:rFonts w:ascii="Traditional Arabic" w:eastAsia="Calibri" w:cs="Lotus Linotype" w:hint="eastAsia"/>
          <w:b/>
          <w:sz w:val="32"/>
          <w:szCs w:val="32"/>
          <w:rtl/>
        </w:rPr>
        <w:t>صَلَّى</w:t>
      </w:r>
      <w:r w:rsidRPr="00047E79">
        <w:rPr>
          <w:rFonts w:ascii="Traditional Arabic" w:eastAsia="Calibri" w:cs="Lotus Linotype"/>
          <w:b/>
          <w:sz w:val="32"/>
          <w:szCs w:val="32"/>
          <w:rtl/>
        </w:rPr>
        <w:t xml:space="preserve"> </w:t>
      </w:r>
      <w:r w:rsidRPr="00047E79">
        <w:rPr>
          <w:rFonts w:ascii="Traditional Arabic" w:eastAsia="Calibri" w:cs="Lotus Linotype" w:hint="eastAsia"/>
          <w:b/>
          <w:sz w:val="32"/>
          <w:szCs w:val="32"/>
          <w:rtl/>
        </w:rPr>
        <w:t>عَلَيَّ</w:t>
      </w:r>
      <w:r w:rsidRPr="00047E79">
        <w:rPr>
          <w:rFonts w:ascii="Traditional Arabic" w:eastAsia="Calibri" w:cs="Lotus Linotype"/>
          <w:b/>
          <w:sz w:val="32"/>
          <w:szCs w:val="32"/>
          <w:rtl/>
        </w:rPr>
        <w:t xml:space="preserve"> </w:t>
      </w:r>
      <w:r w:rsidRPr="00047E79">
        <w:rPr>
          <w:rFonts w:ascii="Traditional Arabic" w:eastAsia="Calibri" w:cs="Lotus Linotype" w:hint="eastAsia"/>
          <w:b/>
          <w:sz w:val="32"/>
          <w:szCs w:val="32"/>
          <w:rtl/>
        </w:rPr>
        <w:t>نَائيًا</w:t>
      </w:r>
      <w:r w:rsidRPr="00047E79">
        <w:rPr>
          <w:rFonts w:ascii="Traditional Arabic" w:eastAsia="Calibri" w:cs="Lotus Linotype" w:hint="cs"/>
          <w:b/>
          <w:sz w:val="32"/>
          <w:szCs w:val="32"/>
          <w:rtl/>
        </w:rPr>
        <w:t xml:space="preserve"> </w:t>
      </w:r>
      <w:r w:rsidRPr="00047E79">
        <w:rPr>
          <w:rFonts w:ascii="Traditional Arabic" w:eastAsia="Calibri" w:cs="Lotus Linotype" w:hint="eastAsia"/>
          <w:b/>
          <w:sz w:val="32"/>
          <w:szCs w:val="32"/>
          <w:rtl/>
        </w:rPr>
        <w:t>بُلِّغْتُهُ</w:t>
      </w:r>
      <w:r w:rsidRPr="00047E79">
        <w:rPr>
          <w:rFonts w:ascii="Lotus Linotype" w:eastAsia="Calibri" w:hAnsi="Lotus Linotype" w:cs="Lotus Linotype" w:hint="cs"/>
          <w:b/>
          <w:sz w:val="32"/>
          <w:szCs w:val="32"/>
          <w:rtl/>
        </w:rPr>
        <w:t>»</w:t>
      </w:r>
      <w:r w:rsidRPr="00047E79">
        <w:rPr>
          <w:rFonts w:ascii="Lotus Linotype" w:eastAsia="Calibri" w:hAnsi="Lotus Linotype" w:cs="Lotus Linotype"/>
          <w:b/>
          <w:sz w:val="32"/>
          <w:szCs w:val="32"/>
          <w:rtl/>
        </w:rPr>
        <w:t xml:space="preserve"> ف</w:t>
      </w:r>
      <w:r w:rsidRPr="00047E79">
        <w:rPr>
          <w:rFonts w:ascii="Lotus Linotype" w:eastAsia="Calibri" w:hAnsi="Lotus Linotype" w:cs="Lotus Linotype" w:hint="cs"/>
          <w:b/>
          <w:sz w:val="32"/>
          <w:szCs w:val="32"/>
          <w:rtl/>
        </w:rPr>
        <w:t>إنه حديث</w:t>
      </w:r>
      <w:r w:rsidRPr="00047E79">
        <w:rPr>
          <w:rFonts w:ascii="Lotus Linotype" w:eastAsia="Calibri" w:hAnsi="Lotus Linotype" w:cs="Lotus Linotype"/>
          <w:b/>
          <w:sz w:val="32"/>
          <w:szCs w:val="32"/>
          <w:rtl/>
        </w:rPr>
        <w:t xml:space="preserve"> موضوع كما قال شيخ الإسلام ابن تيمية في </w:t>
      </w:r>
      <w:r w:rsidRPr="00047E79">
        <w:rPr>
          <w:rFonts w:ascii="Lotus Linotype" w:eastAsia="Calibri" w:hAnsi="Lotus Linotype" w:cs="Lotus Linotype" w:hint="cs"/>
          <w:b/>
          <w:sz w:val="32"/>
          <w:szCs w:val="32"/>
          <w:rtl/>
        </w:rPr>
        <w:t>«</w:t>
      </w:r>
      <w:r w:rsidRPr="00047E79">
        <w:rPr>
          <w:rFonts w:ascii="Lotus Linotype" w:eastAsia="Calibri" w:hAnsi="Lotus Linotype" w:cs="Lotus Linotype"/>
          <w:b/>
          <w:sz w:val="32"/>
          <w:szCs w:val="32"/>
          <w:rtl/>
        </w:rPr>
        <w:t>مجموع الفتاوى</w:t>
      </w:r>
      <w:r w:rsidRPr="00047E79">
        <w:rPr>
          <w:rFonts w:ascii="Lotus Linotype" w:eastAsia="Calibri" w:hAnsi="Lotus Linotype" w:cs="Lotus Linotype" w:hint="cs"/>
          <w:b/>
          <w:sz w:val="32"/>
          <w:szCs w:val="32"/>
          <w:rtl/>
        </w:rPr>
        <w:t>»</w:t>
      </w:r>
      <w:r w:rsidRPr="00047E79">
        <w:rPr>
          <w:rFonts w:ascii="Lotus Linotype" w:eastAsia="Calibri" w:hAnsi="Lotus Linotype" w:cs="Traditional Arabic"/>
          <w:sz w:val="34"/>
          <w:szCs w:val="34"/>
          <w:vertAlign w:val="superscript"/>
          <w:rtl/>
        </w:rPr>
        <w:t>(</w:t>
      </w:r>
      <w:r w:rsidRPr="00047E79">
        <w:rPr>
          <w:rFonts w:ascii="Lotus Linotype" w:eastAsia="Calibri" w:hAnsi="Lotus Linotype" w:cs="Traditional Arabic"/>
          <w:sz w:val="34"/>
          <w:szCs w:val="34"/>
          <w:vertAlign w:val="superscript"/>
          <w:rtl/>
        </w:rPr>
        <w:footnoteReference w:id="832"/>
      </w:r>
      <w:r w:rsidRPr="00047E79">
        <w:rPr>
          <w:rFonts w:ascii="Lotus Linotype" w:eastAsia="Calibri" w:hAnsi="Lotus Linotype" w:cs="Traditional Arabic"/>
          <w:sz w:val="34"/>
          <w:szCs w:val="34"/>
          <w:vertAlign w:val="superscript"/>
          <w:rtl/>
        </w:rPr>
        <w:t>)</w:t>
      </w:r>
      <w:r w:rsidRPr="00047E79">
        <w:rPr>
          <w:rFonts w:ascii="Lotus Linotype" w:eastAsia="Calibri" w:hAnsi="Lotus Linotype" w:cs="Lotus Linotype" w:hint="cs"/>
          <w:b/>
          <w:sz w:val="32"/>
          <w:szCs w:val="32"/>
          <w:rtl/>
        </w:rPr>
        <w:t>.</w:t>
      </w:r>
    </w:p>
    <w:p w14:paraId="685482E2" w14:textId="77777777" w:rsidR="00F643F2" w:rsidRPr="00047E79" w:rsidRDefault="00F643F2" w:rsidP="00F643F2">
      <w:pPr>
        <w:spacing w:line="520" w:lineRule="exact"/>
        <w:ind w:firstLine="454"/>
        <w:jc w:val="lowKashida"/>
        <w:rPr>
          <w:rFonts w:ascii="Lotus Linotype" w:eastAsia="Calibri" w:hAnsi="Lotus Linotype" w:cs="Lotus Linotype"/>
          <w:b/>
          <w:sz w:val="32"/>
          <w:szCs w:val="32"/>
          <w:rtl/>
        </w:rPr>
      </w:pPr>
      <w:r w:rsidRPr="00047E79">
        <w:rPr>
          <w:rFonts w:ascii="Lotus Linotype" w:eastAsia="Calibri" w:hAnsi="Lotus Linotype" w:cs="Lotus Linotype" w:hint="cs"/>
          <w:b/>
          <w:sz w:val="32"/>
          <w:szCs w:val="32"/>
          <w:rtl/>
        </w:rPr>
        <w:t xml:space="preserve">وأما حديث </w:t>
      </w:r>
      <w:r w:rsidRPr="00047E79">
        <w:rPr>
          <w:rFonts w:ascii="Lotus Linotype" w:hAnsi="Lotus Linotype" w:cs="Lotus Linotype"/>
          <w:sz w:val="32"/>
          <w:szCs w:val="32"/>
          <w:rtl/>
        </w:rPr>
        <w:t>أبي هريرة</w:t>
      </w:r>
      <w:r w:rsidRPr="00047E79">
        <w:rPr>
          <w:rFonts w:ascii="Lotus Linotype" w:hAnsi="Lotus Linotype" w:cs="Lotus Linotype"/>
          <w:sz w:val="32"/>
          <w:szCs w:val="32"/>
        </w:rPr>
        <w:sym w:font="AGA Arabesque" w:char="F074"/>
      </w:r>
      <w:r w:rsidRPr="00047E79">
        <w:rPr>
          <w:rFonts w:ascii="Lotus Linotype" w:hAnsi="Lotus Linotype" w:cs="Lotus Linotype" w:hint="cs"/>
          <w:sz w:val="32"/>
          <w:szCs w:val="32"/>
          <w:rtl/>
        </w:rPr>
        <w:t>:</w:t>
      </w:r>
      <w:r w:rsidRPr="00047E79">
        <w:rPr>
          <w:rFonts w:ascii="Lotus Linotype" w:hAnsi="Lotus Linotype" w:cs="Lotus Linotype"/>
          <w:sz w:val="32"/>
          <w:szCs w:val="32"/>
          <w:rtl/>
        </w:rPr>
        <w:t xml:space="preserve"> أن النبي </w:t>
      </w:r>
      <w:r w:rsidRPr="00047E79">
        <w:rPr>
          <w:rFonts w:ascii="Lotus Linotype" w:hAnsi="Lotus Linotype" w:cs="Lotus Linotype"/>
          <w:sz w:val="32"/>
          <w:szCs w:val="32"/>
        </w:rPr>
        <w:sym w:font="AGA Arabesque" w:char="F072"/>
      </w:r>
      <w:r w:rsidRPr="00047E79">
        <w:rPr>
          <w:rFonts w:ascii="Lotus Linotype" w:hAnsi="Lotus Linotype" w:cs="Lotus Linotype"/>
          <w:sz w:val="32"/>
          <w:szCs w:val="32"/>
          <w:rtl/>
        </w:rPr>
        <w:t xml:space="preserve"> وقف على مصعب بن عمير وعلى أصحابه حين رجع من أحد فقال: </w:t>
      </w:r>
      <w:r w:rsidRPr="00047E79">
        <w:rPr>
          <w:rFonts w:ascii="Lotus Linotype" w:hAnsi="Lotus Linotype" w:cs="Lotus Linotype" w:hint="cs"/>
          <w:sz w:val="32"/>
          <w:szCs w:val="32"/>
          <w:rtl/>
        </w:rPr>
        <w:t>«</w:t>
      </w:r>
      <w:r w:rsidRPr="00047E79">
        <w:rPr>
          <w:rFonts w:ascii="Lotus Linotype" w:hAnsi="Lotus Linotype" w:cs="Lotus Linotype"/>
          <w:sz w:val="32"/>
          <w:szCs w:val="32"/>
          <w:rtl/>
        </w:rPr>
        <w:t>أشهد أنكم أحياء عند الله تعالى فزوروهم، وسلموا عليهم فو</w:t>
      </w:r>
      <w:r w:rsidRPr="00047E79">
        <w:rPr>
          <w:rFonts w:ascii="Lotus Linotype" w:hAnsi="Lotus Linotype" w:cs="Lotus Linotype" w:hint="cs"/>
          <w:sz w:val="32"/>
          <w:szCs w:val="32"/>
          <w:rtl/>
        </w:rPr>
        <w:t xml:space="preserve"> </w:t>
      </w:r>
      <w:r w:rsidRPr="00047E79">
        <w:rPr>
          <w:rFonts w:ascii="Lotus Linotype" w:hAnsi="Lotus Linotype" w:cs="Lotus Linotype"/>
          <w:sz w:val="32"/>
          <w:szCs w:val="32"/>
          <w:rtl/>
        </w:rPr>
        <w:t>الذي نفسي بيده لا يسلم أحد عليهم إلا ردوا عليه إلى يوم القيامة</w:t>
      </w:r>
      <w:r w:rsidRPr="00047E79">
        <w:rPr>
          <w:rFonts w:ascii="Lotus Linotype" w:hAnsi="Lotus Linotype" w:cs="Lotus Linotype" w:hint="cs"/>
          <w:sz w:val="32"/>
          <w:szCs w:val="32"/>
          <w:rtl/>
        </w:rPr>
        <w:t>»، فإنه حديث منكر.</w:t>
      </w:r>
    </w:p>
    <w:p w14:paraId="0D2DFE9B" w14:textId="77777777" w:rsidR="00F643F2" w:rsidRPr="00047E79" w:rsidRDefault="00F643F2" w:rsidP="00F643F2">
      <w:pPr>
        <w:spacing w:line="520" w:lineRule="exact"/>
        <w:ind w:firstLine="454"/>
        <w:jc w:val="lowKashida"/>
        <w:rPr>
          <w:rFonts w:ascii="Lotus Linotype" w:eastAsia="Calibri" w:hAnsi="Lotus Linotype" w:cs="Lotus Linotype"/>
          <w:b/>
          <w:sz w:val="32"/>
          <w:szCs w:val="32"/>
          <w:rtl/>
        </w:rPr>
      </w:pPr>
      <w:r w:rsidRPr="00047E79">
        <w:rPr>
          <w:rFonts w:ascii="Lotus Linotype" w:hAnsi="Lotus Linotype" w:cs="Lotus Linotype"/>
          <w:sz w:val="32"/>
          <w:szCs w:val="32"/>
          <w:rtl/>
        </w:rPr>
        <w:t>و</w:t>
      </w:r>
      <w:r w:rsidRPr="00047E79">
        <w:rPr>
          <w:rFonts w:ascii="Lotus Linotype" w:hAnsi="Lotus Linotype" w:cs="Lotus Linotype" w:hint="cs"/>
          <w:sz w:val="32"/>
          <w:szCs w:val="32"/>
          <w:rtl/>
        </w:rPr>
        <w:t>«</w:t>
      </w:r>
      <w:r w:rsidRPr="00047E79">
        <w:rPr>
          <w:rFonts w:ascii="Lotus Linotype" w:hAnsi="Lotus Linotype" w:cs="Lotus Linotype"/>
          <w:sz w:val="32"/>
          <w:szCs w:val="32"/>
          <w:rtl/>
        </w:rPr>
        <w:t>إن سلمنا صحته نلتزم القول بأن الموتى الذين لا يسمعون هم من عدا الشهداء لأن الشهداء يسمعون في الجملة لامتيازهم على سائر الموتى بما أخبر عنهم من أنهم أحياء عند الله عز وجل</w:t>
      </w:r>
      <w:r w:rsidRPr="00047E79">
        <w:rPr>
          <w:rFonts w:ascii="Lotus Linotype" w:hAnsi="Lotus Linotype" w:cs="Lotus Linotype" w:hint="cs"/>
          <w:sz w:val="32"/>
          <w:szCs w:val="32"/>
          <w:rtl/>
        </w:rPr>
        <w:t>»</w:t>
      </w:r>
      <w:r w:rsidRPr="00047E79">
        <w:rPr>
          <w:rFonts w:ascii="Tahoma" w:eastAsia="Calibri" w:hAnsi="Tahoma" w:cs="Traditional Arabic"/>
          <w:sz w:val="36"/>
          <w:szCs w:val="36"/>
          <w:vertAlign w:val="superscript"/>
          <w:rtl/>
        </w:rPr>
        <w:t>(</w:t>
      </w:r>
      <w:r w:rsidRPr="00047E79">
        <w:rPr>
          <w:rFonts w:ascii="Tahoma" w:eastAsia="Calibri" w:hAnsi="Tahoma" w:cs="Traditional Arabic"/>
          <w:sz w:val="36"/>
          <w:szCs w:val="36"/>
          <w:vertAlign w:val="superscript"/>
          <w:rtl/>
        </w:rPr>
        <w:footnoteReference w:id="833"/>
      </w:r>
      <w:r w:rsidRPr="00047E79">
        <w:rPr>
          <w:rFonts w:ascii="Tahoma" w:eastAsia="Calibri" w:hAnsi="Tahoma" w:cs="Traditional Arabic"/>
          <w:sz w:val="36"/>
          <w:szCs w:val="36"/>
          <w:vertAlign w:val="superscript"/>
          <w:rtl/>
        </w:rPr>
        <w:t>)</w:t>
      </w:r>
      <w:r w:rsidRPr="00047E79">
        <w:rPr>
          <w:rFonts w:ascii="Lotus Linotype" w:hAnsi="Lotus Linotype" w:cs="Lotus Linotype" w:hint="cs"/>
          <w:sz w:val="32"/>
          <w:szCs w:val="32"/>
          <w:rtl/>
        </w:rPr>
        <w:t>.</w:t>
      </w:r>
      <w:r w:rsidRPr="00047E79">
        <w:rPr>
          <w:rFonts w:ascii="Lotus Linotype" w:hAnsi="Lotus Linotype" w:cs="Lotus Linotype"/>
          <w:sz w:val="32"/>
          <w:szCs w:val="32"/>
          <w:rtl/>
        </w:rPr>
        <w:t xml:space="preserve"> </w:t>
      </w:r>
    </w:p>
    <w:p w14:paraId="388D465E" w14:textId="77777777" w:rsidR="00F643F2" w:rsidRPr="00047E79" w:rsidRDefault="00F643F2" w:rsidP="00F643F2">
      <w:pPr>
        <w:spacing w:line="520" w:lineRule="exact"/>
        <w:ind w:firstLine="454"/>
        <w:jc w:val="lowKashida"/>
        <w:rPr>
          <w:rFonts w:ascii="Lotus Linotype" w:eastAsia="Calibri" w:hAnsi="Lotus Linotype" w:cs="Lotus Linotype"/>
          <w:b/>
          <w:sz w:val="32"/>
          <w:szCs w:val="32"/>
          <w:rtl/>
        </w:rPr>
      </w:pPr>
      <w:r w:rsidRPr="00047E79">
        <w:rPr>
          <w:rFonts w:ascii="Lotus Linotype" w:hAnsi="Lotus Linotype" w:cs="Lotus Linotype"/>
          <w:sz w:val="32"/>
          <w:szCs w:val="32"/>
          <w:rtl/>
        </w:rPr>
        <w:t xml:space="preserve"> </w:t>
      </w:r>
      <w:r w:rsidRPr="00047E79">
        <w:rPr>
          <w:rFonts w:ascii="Lotus Linotype" w:eastAsia="Calibri" w:hAnsi="Lotus Linotype" w:cs="Lotus Linotype" w:hint="cs"/>
          <w:b/>
          <w:sz w:val="32"/>
          <w:szCs w:val="32"/>
          <w:rtl/>
        </w:rPr>
        <w:t>فتبين بما سبق أن الموتى لا يسمعون كما هو نص كتاب الله، وما ورد في حديث قليب بدر، وسماع الميت قرع نعال مشيعيه إذا انصرفوا فإنه خاص لا يقاس عليه غيره.</w:t>
      </w:r>
    </w:p>
    <w:p w14:paraId="565E2858" w14:textId="77777777" w:rsidR="003844A5" w:rsidRPr="00047E79" w:rsidRDefault="003844A5">
      <w:pPr>
        <w:ind w:firstLine="567"/>
        <w:rPr>
          <w:rFonts w:ascii="Lotus Linotype" w:eastAsia="Calibri" w:hAnsi="Lotus Linotype" w:cs="Lotus Linotype"/>
          <w:bCs/>
          <w:sz w:val="36"/>
          <w:szCs w:val="36"/>
          <w:rtl/>
        </w:rPr>
      </w:pPr>
      <w:r w:rsidRPr="00047E79">
        <w:rPr>
          <w:rFonts w:ascii="Lotus Linotype" w:eastAsia="Calibri" w:hAnsi="Lotus Linotype" w:cs="Lotus Linotype"/>
          <w:bCs/>
          <w:sz w:val="36"/>
          <w:szCs w:val="36"/>
          <w:rtl/>
        </w:rPr>
        <w:br w:type="page"/>
      </w:r>
    </w:p>
    <w:p w14:paraId="1ED1579F" w14:textId="42446EDF" w:rsidR="00F643F2" w:rsidRPr="00047E79" w:rsidRDefault="00F643F2" w:rsidP="00F643F2">
      <w:pPr>
        <w:spacing w:line="520" w:lineRule="exact"/>
        <w:ind w:firstLine="454"/>
        <w:jc w:val="lowKashida"/>
        <w:rPr>
          <w:rFonts w:ascii="Lotus Linotype" w:eastAsia="Calibri" w:hAnsi="Lotus Linotype" w:cs="Lotus Linotype"/>
          <w:bCs/>
          <w:sz w:val="36"/>
          <w:szCs w:val="36"/>
          <w:rtl/>
        </w:rPr>
      </w:pPr>
      <w:r w:rsidRPr="00047E79">
        <w:rPr>
          <w:rFonts w:ascii="Lotus Linotype" w:eastAsia="Calibri" w:hAnsi="Lotus Linotype" w:cs="Lotus Linotype"/>
          <w:bCs/>
          <w:sz w:val="36"/>
          <w:szCs w:val="36"/>
          <w:rtl/>
        </w:rPr>
        <w:t>المبحث الخامس</w:t>
      </w:r>
      <w:r w:rsidRPr="00047E79">
        <w:rPr>
          <w:rFonts w:ascii="Lotus Linotype" w:eastAsia="Calibri" w:hAnsi="Lotus Linotype" w:cs="Lotus Linotype" w:hint="cs"/>
          <w:bCs/>
          <w:sz w:val="36"/>
          <w:szCs w:val="36"/>
          <w:rtl/>
        </w:rPr>
        <w:t xml:space="preserve">: </w:t>
      </w:r>
      <w:r w:rsidRPr="00047E79">
        <w:rPr>
          <w:rFonts w:ascii="Lotus Linotype" w:eastAsia="Calibri" w:hAnsi="Lotus Linotype" w:cs="Lotus Linotype"/>
          <w:bCs/>
          <w:sz w:val="36"/>
          <w:szCs w:val="36"/>
          <w:rtl/>
        </w:rPr>
        <w:t>التوسل</w:t>
      </w:r>
      <w:r w:rsidRPr="00047E79">
        <w:rPr>
          <w:rFonts w:ascii="Lotus Linotype" w:eastAsia="Calibri" w:hAnsi="Lotus Linotype" w:cs="Lotus Linotype" w:hint="cs"/>
          <w:bCs/>
          <w:sz w:val="36"/>
          <w:szCs w:val="36"/>
          <w:rtl/>
        </w:rPr>
        <w:t>.</w:t>
      </w:r>
    </w:p>
    <w:p w14:paraId="601B2F93" w14:textId="77777777" w:rsidR="00F643F2" w:rsidRPr="00047E79" w:rsidRDefault="00F643F2" w:rsidP="00F643F2">
      <w:pPr>
        <w:spacing w:line="520" w:lineRule="exact"/>
        <w:ind w:firstLine="454"/>
        <w:jc w:val="lowKashida"/>
        <w:rPr>
          <w:rFonts w:ascii="Lotus Linotype" w:eastAsia="Calibri" w:hAnsi="Lotus Linotype" w:cs="Lotus Linotype"/>
          <w:bCs/>
          <w:sz w:val="32"/>
          <w:szCs w:val="32"/>
          <w:rtl/>
        </w:rPr>
      </w:pPr>
      <w:r w:rsidRPr="00047E79">
        <w:rPr>
          <w:rFonts w:ascii="Lotus Linotype" w:eastAsia="Calibri" w:hAnsi="Lotus Linotype" w:cs="Lotus Linotype"/>
          <w:bCs/>
          <w:sz w:val="32"/>
          <w:szCs w:val="32"/>
          <w:rtl/>
        </w:rPr>
        <w:t>المطلب ال</w:t>
      </w:r>
      <w:r w:rsidRPr="00047E79">
        <w:rPr>
          <w:rFonts w:ascii="Lotus Linotype" w:eastAsia="Calibri" w:hAnsi="Lotus Linotype" w:cs="Lotus Linotype" w:hint="cs"/>
          <w:bCs/>
          <w:sz w:val="32"/>
          <w:szCs w:val="32"/>
          <w:rtl/>
        </w:rPr>
        <w:t>أول</w:t>
      </w:r>
      <w:r w:rsidRPr="00047E79">
        <w:rPr>
          <w:rFonts w:ascii="Lotus Linotype" w:eastAsia="Calibri" w:hAnsi="Lotus Linotype" w:cs="Lotus Linotype"/>
          <w:bCs/>
          <w:sz w:val="32"/>
          <w:szCs w:val="32"/>
          <w:rtl/>
        </w:rPr>
        <w:t>: أنواع التوسل</w:t>
      </w:r>
      <w:r w:rsidRPr="00047E79">
        <w:rPr>
          <w:rFonts w:ascii="Lotus Linotype" w:eastAsia="Calibri" w:hAnsi="Lotus Linotype" w:cs="Lotus Linotype" w:hint="cs"/>
          <w:bCs/>
          <w:sz w:val="32"/>
          <w:szCs w:val="32"/>
          <w:rtl/>
        </w:rPr>
        <w:t>.</w:t>
      </w:r>
    </w:p>
    <w:p w14:paraId="0DFCF8D1" w14:textId="77777777" w:rsidR="00F643F2" w:rsidRPr="00047E79" w:rsidRDefault="00F643F2" w:rsidP="00F643F2">
      <w:pPr>
        <w:spacing w:line="520" w:lineRule="exact"/>
        <w:ind w:firstLine="454"/>
        <w:jc w:val="both"/>
        <w:rPr>
          <w:rFonts w:ascii="Lotus Linotype" w:eastAsia="Calibri" w:hAnsi="Lotus Linotype" w:cs="Lotus Linotype"/>
          <w:bCs/>
          <w:sz w:val="32"/>
          <w:szCs w:val="32"/>
          <w:rtl/>
        </w:rPr>
      </w:pPr>
      <w:r w:rsidRPr="00047E79">
        <w:rPr>
          <w:rFonts w:ascii="Lotus Linotype" w:eastAsia="Calibri" w:hAnsi="Lotus Linotype" w:cs="Lotus Linotype" w:hint="cs"/>
          <w:bCs/>
          <w:sz w:val="32"/>
          <w:szCs w:val="32"/>
          <w:rtl/>
        </w:rPr>
        <w:t xml:space="preserve">الفرع </w:t>
      </w:r>
      <w:r w:rsidRPr="00047E79">
        <w:rPr>
          <w:rFonts w:ascii="Lotus Linotype" w:eastAsia="Calibri" w:hAnsi="Lotus Linotype" w:cs="Lotus Linotype"/>
          <w:bCs/>
          <w:sz w:val="32"/>
          <w:szCs w:val="32"/>
          <w:rtl/>
        </w:rPr>
        <w:t>الأول</w:t>
      </w:r>
      <w:r w:rsidRPr="00047E79">
        <w:rPr>
          <w:rFonts w:ascii="Lotus Linotype" w:eastAsia="Calibri" w:hAnsi="Lotus Linotype" w:cs="Lotus Linotype" w:hint="cs"/>
          <w:bCs/>
          <w:sz w:val="32"/>
          <w:szCs w:val="32"/>
          <w:rtl/>
        </w:rPr>
        <w:t xml:space="preserve">: </w:t>
      </w:r>
      <w:r w:rsidRPr="00047E79">
        <w:rPr>
          <w:rFonts w:ascii="Lotus Linotype" w:eastAsia="Calibri" w:hAnsi="Lotus Linotype" w:cs="Lotus Linotype"/>
          <w:bCs/>
          <w:sz w:val="32"/>
          <w:szCs w:val="32"/>
          <w:rtl/>
        </w:rPr>
        <w:t>أنواع التوسل المشروع</w:t>
      </w:r>
      <w:r w:rsidRPr="00047E79">
        <w:rPr>
          <w:rFonts w:ascii="Lotus Linotype" w:eastAsia="Calibri" w:hAnsi="Lotus Linotype" w:cs="Lotus Linotype" w:hint="cs"/>
          <w:bCs/>
          <w:sz w:val="32"/>
          <w:szCs w:val="32"/>
          <w:rtl/>
        </w:rPr>
        <w:t>:</w:t>
      </w:r>
    </w:p>
    <w:p w14:paraId="3CE2184F" w14:textId="77777777" w:rsidR="00F643F2" w:rsidRPr="00047E79" w:rsidRDefault="00F643F2" w:rsidP="00F643F2">
      <w:pPr>
        <w:spacing w:line="520" w:lineRule="exact"/>
        <w:ind w:firstLine="454"/>
        <w:jc w:val="both"/>
        <w:rPr>
          <w:rFonts w:ascii="Lotus Linotype" w:eastAsia="Calibri" w:hAnsi="Lotus Linotype" w:cs="Lotus Linotype"/>
          <w:b/>
          <w:sz w:val="32"/>
          <w:szCs w:val="32"/>
          <w:rtl/>
        </w:rPr>
      </w:pPr>
      <w:r w:rsidRPr="00047E79">
        <w:rPr>
          <w:rFonts w:ascii="Lotus Linotype" w:eastAsia="Calibri" w:hAnsi="Lotus Linotype" w:cs="Lotus Linotype"/>
          <w:b/>
          <w:sz w:val="32"/>
          <w:szCs w:val="32"/>
          <w:rtl/>
        </w:rPr>
        <w:t>التوسل المشروع في الدعاء ينقسم إلى ثلاثة أنواع.</w:t>
      </w:r>
      <w:r w:rsidRPr="00047E79">
        <w:rPr>
          <w:rFonts w:ascii="Lotus Linotype" w:eastAsia="Calibri" w:hAnsi="Lotus Linotype" w:cs="Lotus Linotype" w:hint="cs"/>
          <w:b/>
          <w:sz w:val="32"/>
          <w:szCs w:val="32"/>
          <w:rtl/>
        </w:rPr>
        <w:t xml:space="preserve"> </w:t>
      </w:r>
    </w:p>
    <w:p w14:paraId="48CB52E2" w14:textId="77777777" w:rsidR="00F643F2" w:rsidRPr="00047E79" w:rsidRDefault="00F643F2" w:rsidP="00F643F2">
      <w:pPr>
        <w:spacing w:line="520" w:lineRule="exact"/>
        <w:ind w:firstLine="454"/>
        <w:jc w:val="both"/>
        <w:rPr>
          <w:rFonts w:ascii="Lotus Linotype" w:eastAsia="Calibri" w:hAnsi="Lotus Linotype" w:cs="Lotus Linotype"/>
          <w:b/>
          <w:sz w:val="32"/>
          <w:szCs w:val="32"/>
          <w:rtl/>
        </w:rPr>
      </w:pPr>
      <w:r w:rsidRPr="00047E79">
        <w:rPr>
          <w:rFonts w:ascii="Lotus Linotype" w:eastAsia="Calibri" w:hAnsi="Lotus Linotype" w:cs="Lotus Linotype"/>
          <w:b/>
          <w:sz w:val="32"/>
          <w:szCs w:val="32"/>
          <w:rtl/>
        </w:rPr>
        <w:t>النوع الأول: التوسل إلى الله تعالى بأسمائه الحسنى وصفاته العلى، وهذا يكون بالثناء على الله عز وجل، ودعائه بالأسماء الحسنى والصفات العلى.</w:t>
      </w:r>
      <w:r w:rsidRPr="00047E79">
        <w:rPr>
          <w:rFonts w:ascii="Lotus Linotype" w:eastAsia="Calibri" w:hAnsi="Lotus Linotype" w:cs="Lotus Linotype" w:hint="cs"/>
          <w:b/>
          <w:sz w:val="32"/>
          <w:szCs w:val="32"/>
          <w:rtl/>
        </w:rPr>
        <w:t xml:space="preserve"> </w:t>
      </w:r>
      <w:r w:rsidRPr="00047E79">
        <w:rPr>
          <w:rFonts w:ascii="Lotus Linotype" w:eastAsia="Calibri" w:hAnsi="Lotus Linotype" w:cs="Lotus Linotype"/>
          <w:b/>
          <w:sz w:val="32"/>
          <w:szCs w:val="32"/>
          <w:rtl/>
        </w:rPr>
        <w:t>وهذا النوع هو أشرف الأنواع، وأجلها لأن السائل يقدم بين يدي مطلوبه الثناء على العلي الأعلى، الذي خلق الخلق لعبادته، والذي بيده الأولى والآخرة، الذي إذا أراد شيئاً فإنما يقول له كن فيكون، المعبود المتوحد بالعظمة والجلال، الأول، والآخر، والظاهر، والباطن، السميع المجيب القريب سبحانه وتعالى.</w:t>
      </w:r>
    </w:p>
    <w:p w14:paraId="3B378D2E" w14:textId="77777777" w:rsidR="00F643F2" w:rsidRPr="00047E79" w:rsidRDefault="00F643F2" w:rsidP="00F643F2">
      <w:pPr>
        <w:spacing w:line="520" w:lineRule="exact"/>
        <w:ind w:firstLine="454"/>
        <w:jc w:val="both"/>
        <w:rPr>
          <w:rFonts w:ascii="Lotus Linotype" w:eastAsia="Calibri" w:hAnsi="Lotus Linotype" w:cs="Lotus Linotype"/>
          <w:b/>
          <w:sz w:val="32"/>
          <w:szCs w:val="32"/>
          <w:rtl/>
        </w:rPr>
      </w:pPr>
      <w:r w:rsidRPr="00047E79">
        <w:rPr>
          <w:rFonts w:ascii="Lotus Linotype" w:eastAsia="Calibri" w:hAnsi="Lotus Linotype" w:cs="Lotus Linotype"/>
          <w:b/>
          <w:sz w:val="32"/>
          <w:szCs w:val="32"/>
          <w:rtl/>
        </w:rPr>
        <w:t>وأدلة هذا أكثر من أن تحصى وأجل من أن تعد فمنها:</w:t>
      </w:r>
      <w:r w:rsidRPr="00047E79">
        <w:rPr>
          <w:rFonts w:ascii="Lotus Linotype" w:eastAsia="Calibri" w:hAnsi="Lotus Linotype" w:cs="Lotus Linotype" w:hint="cs"/>
          <w:b/>
          <w:sz w:val="32"/>
          <w:szCs w:val="32"/>
          <w:rtl/>
        </w:rPr>
        <w:t xml:space="preserve"> </w:t>
      </w:r>
      <w:r w:rsidRPr="00047E79">
        <w:rPr>
          <w:rFonts w:ascii="Lotus Linotype" w:eastAsia="Calibri" w:hAnsi="Lotus Linotype" w:cs="Lotus Linotype"/>
          <w:b/>
          <w:sz w:val="32"/>
          <w:szCs w:val="32"/>
          <w:rtl/>
        </w:rPr>
        <w:t xml:space="preserve">قوله تعالى: </w:t>
      </w:r>
      <w:r w:rsidRPr="00047E79">
        <w:rPr>
          <w:rFonts w:ascii="QCF_BSML" w:eastAsia="Calibri" w:hAnsi="QCF_BSML" w:cs="QCF_BSML"/>
          <w:sz w:val="29"/>
          <w:szCs w:val="29"/>
          <w:rtl/>
        </w:rPr>
        <w:t xml:space="preserve">ﮋ </w:t>
      </w:r>
      <w:r w:rsidRPr="00047E79">
        <w:rPr>
          <w:rFonts w:ascii="QCF_P174" w:eastAsia="Calibri" w:hAnsi="QCF_P174" w:cs="QCF_P174"/>
          <w:sz w:val="29"/>
          <w:szCs w:val="29"/>
          <w:rtl/>
        </w:rPr>
        <w:t xml:space="preserve">ﭳ ﭴ ﭵ ﭶ ﭷﭸ ﭹ ﭺ ﭻ ﭼ ﭽﭾ ﭿ ﮀ ﮁ ﮂ </w:t>
      </w:r>
      <w:r w:rsidRPr="00047E79">
        <w:rPr>
          <w:rFonts w:ascii="QCF_BSML" w:eastAsia="Calibri" w:hAnsi="QCF_BSML" w:cs="QCF_BSML"/>
          <w:sz w:val="29"/>
          <w:szCs w:val="29"/>
          <w:rtl/>
        </w:rPr>
        <w:t>ﮊ</w:t>
      </w:r>
      <w:r w:rsidRPr="00047E79">
        <w:rPr>
          <w:rFonts w:ascii="Lotus Linotype" w:eastAsia="Calibri" w:hAnsi="Lotus Linotype" w:cs="Traditional Arabic"/>
          <w:sz w:val="32"/>
          <w:szCs w:val="32"/>
          <w:vertAlign w:val="superscript"/>
          <w:rtl/>
        </w:rPr>
        <w:t>(</w:t>
      </w:r>
      <w:r w:rsidRPr="00047E79">
        <w:rPr>
          <w:rFonts w:ascii="Lotus Linotype" w:eastAsia="Calibri" w:hAnsi="Lotus Linotype" w:cs="Traditional Arabic"/>
          <w:sz w:val="32"/>
          <w:szCs w:val="32"/>
          <w:vertAlign w:val="superscript"/>
          <w:rtl/>
        </w:rPr>
        <w:footnoteReference w:id="834"/>
      </w:r>
      <w:r w:rsidRPr="00047E79">
        <w:rPr>
          <w:rFonts w:ascii="Lotus Linotype" w:eastAsia="Calibri" w:hAnsi="Lotus Linotype" w:cs="Traditional Arabic"/>
          <w:sz w:val="32"/>
          <w:szCs w:val="32"/>
          <w:vertAlign w:val="superscript"/>
          <w:rtl/>
        </w:rPr>
        <w:t>)</w:t>
      </w:r>
      <w:r w:rsidRPr="00047E79">
        <w:rPr>
          <w:rFonts w:ascii="Lotus Linotype" w:eastAsia="Calibri" w:hAnsi="Lotus Linotype" w:cs="Lotus Linotype"/>
          <w:b/>
          <w:sz w:val="32"/>
          <w:szCs w:val="32"/>
          <w:rtl/>
        </w:rPr>
        <w:t>.</w:t>
      </w:r>
    </w:p>
    <w:p w14:paraId="5D2FF8D3" w14:textId="77777777" w:rsidR="00F643F2" w:rsidRPr="00047E79" w:rsidRDefault="00F643F2" w:rsidP="00F643F2">
      <w:pPr>
        <w:spacing w:line="520" w:lineRule="exact"/>
        <w:ind w:firstLine="454"/>
        <w:jc w:val="both"/>
        <w:rPr>
          <w:rFonts w:ascii="Lotus Linotype" w:eastAsia="Calibri" w:hAnsi="Lotus Linotype" w:cs="Lotus Linotype"/>
          <w:b/>
          <w:sz w:val="32"/>
          <w:szCs w:val="32"/>
          <w:rtl/>
        </w:rPr>
      </w:pPr>
      <w:r w:rsidRPr="00047E79">
        <w:rPr>
          <w:rFonts w:ascii="Lotus Linotype" w:eastAsia="Calibri" w:hAnsi="Lotus Linotype" w:cs="Lotus Linotype"/>
          <w:b/>
          <w:sz w:val="32"/>
          <w:szCs w:val="32"/>
          <w:rtl/>
        </w:rPr>
        <w:t>قال الشيخ السعدي: (هذا بيان لعظيم جلاله وسعة أوصافه بأن له الأسماء الحسنى أي: له كل اسم حسن.</w:t>
      </w:r>
      <w:r w:rsidRPr="00047E79">
        <w:rPr>
          <w:rFonts w:ascii="Lotus Linotype" w:eastAsia="Calibri" w:hAnsi="Lotus Linotype" w:cs="Lotus Linotype" w:hint="cs"/>
          <w:b/>
          <w:sz w:val="32"/>
          <w:szCs w:val="32"/>
          <w:rtl/>
        </w:rPr>
        <w:t xml:space="preserve"> </w:t>
      </w:r>
      <w:r w:rsidRPr="00047E79">
        <w:rPr>
          <w:rFonts w:ascii="Lotus Linotype" w:eastAsia="Calibri" w:hAnsi="Lotus Linotype" w:cs="Lotus Linotype"/>
          <w:b/>
          <w:sz w:val="32"/>
          <w:szCs w:val="32"/>
          <w:rtl/>
        </w:rPr>
        <w:t>وضابطه: أنه كل اسم دال على صفة كمال عظيمة وبذلك كانت حسنى</w:t>
      </w:r>
      <w:r w:rsidRPr="00047E79">
        <w:rPr>
          <w:rFonts w:eastAsia="Calibri" w:hint="cs"/>
          <w:b/>
          <w:sz w:val="32"/>
          <w:szCs w:val="32"/>
          <w:rtl/>
        </w:rPr>
        <w:t>…</w:t>
      </w:r>
      <w:r w:rsidRPr="00047E79">
        <w:rPr>
          <w:rFonts w:ascii="Lotus Linotype" w:eastAsia="Calibri" w:hAnsi="Lotus Linotype" w:cs="Lotus Linotype" w:hint="cs"/>
          <w:b/>
          <w:sz w:val="32"/>
          <w:szCs w:val="32"/>
          <w:rtl/>
        </w:rPr>
        <w:t xml:space="preserve"> </w:t>
      </w:r>
      <w:r w:rsidRPr="00047E79">
        <w:rPr>
          <w:rFonts w:ascii="Lotus Linotype" w:eastAsia="Calibri" w:hAnsi="Lotus Linotype" w:cs="Lotus Linotype"/>
          <w:b/>
          <w:sz w:val="32"/>
          <w:szCs w:val="32"/>
          <w:rtl/>
        </w:rPr>
        <w:t>ومن تمام كونها حسنى أنه لا يدعى إلا بها ولذلك قال: فادعوه بها وهذا شامل لدعاء العبادة ودعاء المسألة.</w:t>
      </w:r>
    </w:p>
    <w:p w14:paraId="14698BB3" w14:textId="77777777" w:rsidR="00F643F2" w:rsidRPr="00047E79" w:rsidRDefault="00F643F2" w:rsidP="00F643F2">
      <w:pPr>
        <w:spacing w:line="520" w:lineRule="exact"/>
        <w:ind w:firstLine="454"/>
        <w:jc w:val="both"/>
        <w:rPr>
          <w:rFonts w:ascii="Lotus Linotype" w:eastAsia="Calibri" w:hAnsi="Lotus Linotype" w:cs="Lotus Linotype"/>
          <w:b/>
          <w:sz w:val="32"/>
          <w:szCs w:val="32"/>
          <w:rtl/>
        </w:rPr>
      </w:pPr>
      <w:r w:rsidRPr="00047E79">
        <w:rPr>
          <w:rFonts w:ascii="Lotus Linotype" w:eastAsia="Calibri" w:hAnsi="Lotus Linotype" w:cs="Lotus Linotype"/>
          <w:b/>
          <w:sz w:val="32"/>
          <w:szCs w:val="32"/>
          <w:rtl/>
        </w:rPr>
        <w:t>فيدعى في كل مطلوب بما يناسب ذلك المطلوب. فيقول الداعي مثلاً: اللهم اغفر لي وارحمني إنك أنت الغفور الرحيم وتب علي يا تواب وارزقني يا رزاق والطف بي يا لطيف ونحو ذلك)</w:t>
      </w:r>
      <w:r w:rsidRPr="00047E79">
        <w:rPr>
          <w:rFonts w:ascii="Lotus Linotype" w:eastAsia="Calibri" w:hAnsi="Lotus Linotype" w:cs="Traditional Arabic"/>
          <w:sz w:val="32"/>
          <w:szCs w:val="32"/>
          <w:vertAlign w:val="superscript"/>
          <w:rtl/>
        </w:rPr>
        <w:t>(</w:t>
      </w:r>
      <w:r w:rsidRPr="00047E79">
        <w:rPr>
          <w:rFonts w:ascii="Lotus Linotype" w:eastAsia="Calibri" w:hAnsi="Lotus Linotype" w:cs="Traditional Arabic"/>
          <w:sz w:val="32"/>
          <w:szCs w:val="32"/>
          <w:vertAlign w:val="superscript"/>
          <w:rtl/>
        </w:rPr>
        <w:footnoteReference w:id="835"/>
      </w:r>
      <w:r w:rsidRPr="00047E79">
        <w:rPr>
          <w:rFonts w:ascii="Lotus Linotype" w:eastAsia="Calibri" w:hAnsi="Lotus Linotype" w:cs="Traditional Arabic"/>
          <w:sz w:val="32"/>
          <w:szCs w:val="32"/>
          <w:vertAlign w:val="superscript"/>
          <w:rtl/>
        </w:rPr>
        <w:t>)</w:t>
      </w:r>
      <w:r w:rsidRPr="00047E79">
        <w:rPr>
          <w:rFonts w:ascii="Lotus Linotype" w:eastAsia="Calibri" w:hAnsi="Lotus Linotype" w:cs="Lotus Linotype"/>
          <w:b/>
          <w:sz w:val="32"/>
          <w:szCs w:val="32"/>
          <w:rtl/>
        </w:rPr>
        <w:t>.</w:t>
      </w:r>
    </w:p>
    <w:p w14:paraId="30210BB9" w14:textId="77777777" w:rsidR="00F643F2" w:rsidRPr="00047E79" w:rsidRDefault="00F643F2" w:rsidP="00F643F2">
      <w:pPr>
        <w:spacing w:line="520" w:lineRule="exact"/>
        <w:ind w:firstLine="454"/>
        <w:jc w:val="both"/>
        <w:rPr>
          <w:rFonts w:ascii="Lotus Linotype" w:eastAsia="Calibri" w:hAnsi="Lotus Linotype" w:cs="Lotus Linotype"/>
          <w:b/>
          <w:sz w:val="32"/>
          <w:szCs w:val="32"/>
          <w:rtl/>
        </w:rPr>
      </w:pPr>
      <w:r w:rsidRPr="00047E79">
        <w:rPr>
          <w:rFonts w:ascii="Lotus Linotype" w:eastAsia="Calibri" w:hAnsi="Lotus Linotype" w:cs="Lotus Linotype" w:hint="cs"/>
          <w:b/>
          <w:sz w:val="32"/>
          <w:szCs w:val="32"/>
          <w:rtl/>
        </w:rPr>
        <w:t xml:space="preserve"> </w:t>
      </w:r>
      <w:r w:rsidRPr="00047E79">
        <w:rPr>
          <w:rFonts w:ascii="Lotus Linotype" w:eastAsia="Calibri" w:hAnsi="Lotus Linotype" w:cs="Lotus Linotype"/>
          <w:b/>
          <w:sz w:val="32"/>
          <w:szCs w:val="32"/>
          <w:rtl/>
        </w:rPr>
        <w:t xml:space="preserve">وقال تعالى: </w:t>
      </w:r>
      <w:r w:rsidRPr="00047E79">
        <w:rPr>
          <w:rFonts w:ascii="QCF_BSML" w:eastAsia="Calibri" w:hAnsi="QCF_BSML" w:cs="QCF_BSML"/>
          <w:sz w:val="29"/>
          <w:szCs w:val="29"/>
          <w:rtl/>
        </w:rPr>
        <w:t xml:space="preserve">ﮋ </w:t>
      </w:r>
      <w:r w:rsidRPr="00047E79">
        <w:rPr>
          <w:rFonts w:ascii="QCF_P260" w:eastAsia="Calibri" w:hAnsi="QCF_P260" w:cs="QCF_P260"/>
          <w:sz w:val="29"/>
          <w:szCs w:val="29"/>
          <w:rtl/>
        </w:rPr>
        <w:t xml:space="preserve">ﮞ ﮟ ﮠ ﮡ ﮢ ﮣ ﮤﮥ ﮦ ﮧ ﮨ ﮩ ﮪ ﮫ ﮬ ﮭ ﮮ ﮯ ﮰ ﮱ ﯓ ﯔ ﯕ ﯖ ﯗ ﯘ ﯙ ﯚ ﯛﯜ ﯝ ﯞ ﯟ ﯠ ﯡ ﯢ ﯣ ﯤ ﯥ ﯦ ﯧﯨ ﯩ ﯪ ﯫ ﯬ ﯭ ﯮ ﯯ ﯰ ﯱ ﯲ ﯳ ﯴ </w:t>
      </w:r>
      <w:r w:rsidRPr="00047E79">
        <w:rPr>
          <w:rFonts w:ascii="QCF_BSML" w:eastAsia="Calibri" w:hAnsi="QCF_BSML" w:cs="QCF_BSML"/>
          <w:sz w:val="29"/>
          <w:szCs w:val="29"/>
          <w:rtl/>
        </w:rPr>
        <w:t>ﮊ</w:t>
      </w:r>
      <w:r w:rsidRPr="00047E79">
        <w:rPr>
          <w:rFonts w:ascii="Lotus Linotype" w:eastAsia="Calibri" w:hAnsi="Lotus Linotype" w:cs="Lotus Linotype" w:hint="cs"/>
          <w:b/>
          <w:sz w:val="32"/>
          <w:szCs w:val="32"/>
          <w:rtl/>
        </w:rPr>
        <w:t xml:space="preserve"> </w:t>
      </w:r>
      <w:r w:rsidRPr="00047E79">
        <w:rPr>
          <w:rFonts w:ascii="Lotus Linotype" w:eastAsia="Calibri" w:hAnsi="Lotus Linotype" w:cs="Lotus Linotype" w:hint="cs"/>
          <w:b/>
          <w:sz w:val="28"/>
          <w:szCs w:val="28"/>
          <w:rtl/>
        </w:rPr>
        <w:t>[إبراهيم: 38ـ41]</w:t>
      </w:r>
      <w:r w:rsidRPr="00047E79">
        <w:rPr>
          <w:rFonts w:ascii="Lotus Linotype" w:eastAsia="Calibri" w:hAnsi="Lotus Linotype" w:cs="Lotus Linotype"/>
          <w:b/>
          <w:sz w:val="28"/>
          <w:szCs w:val="28"/>
          <w:rtl/>
        </w:rPr>
        <w:t>.</w:t>
      </w:r>
    </w:p>
    <w:p w14:paraId="7ECB8CCC" w14:textId="77777777" w:rsidR="00F643F2" w:rsidRPr="00047E79" w:rsidRDefault="00F643F2" w:rsidP="00F643F2">
      <w:pPr>
        <w:spacing w:line="520" w:lineRule="exact"/>
        <w:ind w:firstLine="454"/>
        <w:jc w:val="both"/>
        <w:rPr>
          <w:rFonts w:ascii="Lotus Linotype" w:eastAsia="Calibri" w:hAnsi="Lotus Linotype" w:cs="Lotus Linotype"/>
          <w:b/>
          <w:sz w:val="32"/>
          <w:szCs w:val="32"/>
          <w:rtl/>
        </w:rPr>
      </w:pPr>
      <w:r w:rsidRPr="00047E79">
        <w:rPr>
          <w:rFonts w:ascii="Lotus Linotype" w:eastAsia="Calibri" w:hAnsi="Lotus Linotype" w:cs="Lotus Linotype" w:hint="cs"/>
          <w:b/>
          <w:sz w:val="32"/>
          <w:szCs w:val="32"/>
          <w:rtl/>
        </w:rPr>
        <w:t>ـ</w:t>
      </w:r>
      <w:r w:rsidRPr="00047E79">
        <w:rPr>
          <w:rFonts w:ascii="Lotus Linotype" w:eastAsia="Calibri" w:hAnsi="Lotus Linotype" w:cs="Lotus Linotype"/>
          <w:b/>
          <w:sz w:val="32"/>
          <w:szCs w:val="32"/>
          <w:rtl/>
        </w:rPr>
        <w:t xml:space="preserve"> عن عبد الله بن مسعود عن رسول الله </w:t>
      </w:r>
      <w:r w:rsidRPr="00047E79">
        <w:rPr>
          <w:rFonts w:ascii="Lotus Linotype" w:eastAsia="Arial Unicode MS" w:hAnsi="Lotus Linotype" w:cs="Lotus Linotype"/>
          <w:b/>
          <w:sz w:val="32"/>
          <w:szCs w:val="32"/>
          <w:rtl/>
        </w:rPr>
        <w:t>ﷺ</w:t>
      </w:r>
      <w:r w:rsidRPr="00047E79">
        <w:rPr>
          <w:rFonts w:ascii="Lotus Linotype" w:eastAsia="Calibri" w:hAnsi="Lotus Linotype" w:cs="Lotus Linotype"/>
          <w:b/>
          <w:sz w:val="32"/>
          <w:szCs w:val="32"/>
          <w:rtl/>
        </w:rPr>
        <w:t xml:space="preserve"> أنه قال: (ما أصاب أحد قط هم ولا حزن فقال: اللهم إني عبدك وابن عبدك وابن أمتك ناصيتي بيدك ماضٍ فيَّ حكمك عدل في قضاؤك أسألك بكل اسم هو لك سميت به نفسك أو أنزلته في كتابك أو علمته أحداً من خلقك أو استأثرت به في علم الغيب عندك أن تجعل القرآن ربيع قلبي ونور صدري وجلاء حزني وذهاب همي إلا أذهب الله حزنه وهمه وأبدل مكانه فرحاً) فقيل: يا رسول الله: أفلا نتعلمها؟ قال: (بلى ينبغي لكل من سمعها أن يتعلمها). رواه أحمد، وابن حبان في صحيحه</w:t>
      </w:r>
      <w:r w:rsidRPr="00047E79">
        <w:rPr>
          <w:rFonts w:ascii="Lotus Linotype" w:eastAsia="Calibri" w:hAnsi="Lotus Linotype" w:cs="Traditional Arabic"/>
          <w:sz w:val="32"/>
          <w:szCs w:val="32"/>
          <w:vertAlign w:val="superscript"/>
          <w:rtl/>
        </w:rPr>
        <w:t>(</w:t>
      </w:r>
      <w:r w:rsidRPr="00047E79">
        <w:rPr>
          <w:rFonts w:ascii="Lotus Linotype" w:eastAsia="Calibri" w:hAnsi="Lotus Linotype" w:cs="Traditional Arabic"/>
          <w:sz w:val="32"/>
          <w:szCs w:val="32"/>
          <w:vertAlign w:val="superscript"/>
          <w:rtl/>
        </w:rPr>
        <w:footnoteReference w:id="836"/>
      </w:r>
      <w:r w:rsidRPr="00047E79">
        <w:rPr>
          <w:rFonts w:ascii="Lotus Linotype" w:eastAsia="Calibri" w:hAnsi="Lotus Linotype" w:cs="Traditional Arabic"/>
          <w:sz w:val="32"/>
          <w:szCs w:val="32"/>
          <w:vertAlign w:val="superscript"/>
          <w:rtl/>
        </w:rPr>
        <w:t>)</w:t>
      </w:r>
      <w:r w:rsidRPr="00047E79">
        <w:rPr>
          <w:rFonts w:ascii="Lotus Linotype" w:eastAsia="Calibri" w:hAnsi="Lotus Linotype" w:cs="Lotus Linotype" w:hint="cs"/>
          <w:b/>
          <w:sz w:val="32"/>
          <w:szCs w:val="32"/>
          <w:rtl/>
        </w:rPr>
        <w:t>.</w:t>
      </w:r>
    </w:p>
    <w:p w14:paraId="61E57115" w14:textId="77777777" w:rsidR="00F643F2" w:rsidRPr="00047E79" w:rsidRDefault="00F643F2" w:rsidP="00F643F2">
      <w:pPr>
        <w:spacing w:line="520" w:lineRule="exact"/>
        <w:ind w:firstLine="454"/>
        <w:jc w:val="both"/>
        <w:rPr>
          <w:rFonts w:ascii="Lotus Linotype" w:eastAsia="Calibri" w:hAnsi="Lotus Linotype" w:cs="Lotus Linotype"/>
          <w:bCs/>
          <w:sz w:val="32"/>
          <w:szCs w:val="32"/>
          <w:rtl/>
        </w:rPr>
      </w:pPr>
      <w:r w:rsidRPr="00047E79">
        <w:rPr>
          <w:rFonts w:ascii="Lotus Linotype" w:eastAsia="Calibri" w:hAnsi="Lotus Linotype" w:cs="Lotus Linotype"/>
          <w:bCs/>
          <w:sz w:val="32"/>
          <w:szCs w:val="32"/>
          <w:rtl/>
        </w:rPr>
        <w:t>النوع الثاني: التوسل إلى الله بالأعمال الصالحة.</w:t>
      </w:r>
    </w:p>
    <w:p w14:paraId="3A301FF3" w14:textId="77777777" w:rsidR="00F643F2" w:rsidRPr="00047E79" w:rsidRDefault="00F643F2" w:rsidP="00F643F2">
      <w:pPr>
        <w:spacing w:line="520" w:lineRule="exact"/>
        <w:ind w:firstLine="454"/>
        <w:jc w:val="both"/>
        <w:rPr>
          <w:rFonts w:ascii="Lotus Linotype" w:eastAsia="Calibri" w:hAnsi="Lotus Linotype" w:cs="Lotus Linotype"/>
          <w:b/>
          <w:sz w:val="32"/>
          <w:szCs w:val="32"/>
          <w:rtl/>
        </w:rPr>
      </w:pPr>
      <w:r w:rsidRPr="00047E79">
        <w:rPr>
          <w:rFonts w:ascii="Lotus Linotype" w:eastAsia="Calibri" w:hAnsi="Lotus Linotype" w:cs="Lotus Linotype"/>
          <w:b/>
          <w:sz w:val="32"/>
          <w:szCs w:val="32"/>
          <w:rtl/>
        </w:rPr>
        <w:t xml:space="preserve">وهو أن يقدم الداعي بين يدي دعائه بعض الأعمال الصالحة يتضرع بها إلى الله، والتقرب إلى الله بالأعمال الصالحة يشترط لقبوله شرطان: الشرط الأول: الإخلاص. قال تعالى: </w:t>
      </w:r>
      <w:r w:rsidRPr="00047E79">
        <w:rPr>
          <w:rFonts w:ascii="QCF_BSML" w:eastAsia="Calibri" w:hAnsi="QCF_BSML" w:cs="QCF_BSML"/>
          <w:sz w:val="29"/>
          <w:szCs w:val="29"/>
          <w:rtl/>
        </w:rPr>
        <w:t xml:space="preserve">ﮋ </w:t>
      </w:r>
      <w:r w:rsidRPr="00047E79">
        <w:rPr>
          <w:rFonts w:ascii="QCF_P598" w:eastAsia="Calibri" w:hAnsi="QCF_P598" w:cs="QCF_P598"/>
          <w:sz w:val="29"/>
          <w:szCs w:val="29"/>
          <w:rtl/>
        </w:rPr>
        <w:t xml:space="preserve">ﮘ ﮙ ﮚ ﮛ ﮜ ﮝ ﮞ ﮟ </w:t>
      </w:r>
      <w:r w:rsidRPr="00047E79">
        <w:rPr>
          <w:rFonts w:ascii="QCF_BSML" w:eastAsia="Calibri" w:hAnsi="QCF_BSML" w:cs="QCF_BSML"/>
          <w:sz w:val="29"/>
          <w:szCs w:val="29"/>
          <w:rtl/>
        </w:rPr>
        <w:t>ﮊ</w:t>
      </w:r>
      <w:r w:rsidRPr="00047E79">
        <w:rPr>
          <w:rFonts w:ascii="Lotus Linotype" w:eastAsia="Calibri" w:hAnsi="Lotus Linotype" w:cs="Lotus Linotype" w:hint="cs"/>
          <w:b/>
          <w:sz w:val="32"/>
          <w:szCs w:val="32"/>
          <w:rtl/>
        </w:rPr>
        <w:t xml:space="preserve"> </w:t>
      </w:r>
      <w:r w:rsidRPr="00047E79">
        <w:rPr>
          <w:rFonts w:ascii="Lotus Linotype" w:eastAsia="Calibri" w:hAnsi="Lotus Linotype" w:cs="Lotus Linotype" w:hint="cs"/>
          <w:b/>
          <w:sz w:val="28"/>
          <w:szCs w:val="28"/>
          <w:rtl/>
        </w:rPr>
        <w:t>[البينة: 5]</w:t>
      </w:r>
      <w:r w:rsidRPr="00047E79">
        <w:rPr>
          <w:rFonts w:ascii="Lotus Linotype" w:eastAsia="Calibri" w:hAnsi="Lotus Linotype" w:cs="Lotus Linotype"/>
          <w:b/>
          <w:sz w:val="28"/>
          <w:szCs w:val="28"/>
          <w:rtl/>
        </w:rPr>
        <w:t>.</w:t>
      </w:r>
      <w:r w:rsidRPr="00047E79">
        <w:rPr>
          <w:rFonts w:ascii="Lotus Linotype" w:eastAsia="Calibri" w:hAnsi="Lotus Linotype" w:cs="Lotus Linotype"/>
          <w:b/>
          <w:sz w:val="32"/>
          <w:szCs w:val="32"/>
          <w:rtl/>
        </w:rPr>
        <w:t>الشرط الثاني: المتابعة. قال النبي -ﷺ-: (من عمل عملاً ليس عليه أمرنا فهو رد)</w:t>
      </w:r>
      <w:r w:rsidRPr="00047E79">
        <w:rPr>
          <w:rFonts w:ascii="Lotus Linotype" w:eastAsia="Calibri" w:hAnsi="Lotus Linotype" w:cs="Traditional Arabic"/>
          <w:sz w:val="32"/>
          <w:szCs w:val="32"/>
          <w:vertAlign w:val="superscript"/>
          <w:rtl/>
        </w:rPr>
        <w:t>(</w:t>
      </w:r>
      <w:r w:rsidRPr="00047E79">
        <w:rPr>
          <w:rFonts w:ascii="Lotus Linotype" w:eastAsia="Calibri" w:hAnsi="Lotus Linotype" w:cs="Traditional Arabic"/>
          <w:sz w:val="32"/>
          <w:szCs w:val="32"/>
          <w:vertAlign w:val="superscript"/>
        </w:rPr>
        <w:footnoteReference w:id="837"/>
      </w:r>
      <w:r w:rsidRPr="00047E79">
        <w:rPr>
          <w:rFonts w:ascii="Lotus Linotype" w:eastAsia="Calibri" w:hAnsi="Lotus Linotype" w:cs="Traditional Arabic"/>
          <w:sz w:val="32"/>
          <w:szCs w:val="32"/>
          <w:vertAlign w:val="superscript"/>
          <w:rtl/>
        </w:rPr>
        <w:t>)</w:t>
      </w:r>
      <w:r w:rsidRPr="00047E79">
        <w:rPr>
          <w:rFonts w:ascii="Lotus Linotype" w:eastAsia="Calibri" w:hAnsi="Lotus Linotype" w:cs="Lotus Linotype"/>
          <w:b/>
          <w:sz w:val="32"/>
          <w:szCs w:val="32"/>
          <w:rtl/>
        </w:rPr>
        <w:t>.</w:t>
      </w:r>
      <w:r w:rsidRPr="00047E79">
        <w:rPr>
          <w:rFonts w:ascii="Lotus Linotype" w:eastAsia="Calibri" w:hAnsi="Lotus Linotype" w:cs="Lotus Linotype" w:hint="cs"/>
          <w:b/>
          <w:sz w:val="32"/>
          <w:szCs w:val="32"/>
          <w:rtl/>
        </w:rPr>
        <w:t xml:space="preserve"> </w:t>
      </w:r>
      <w:r w:rsidRPr="00047E79">
        <w:rPr>
          <w:rFonts w:ascii="Lotus Linotype" w:eastAsia="Calibri" w:hAnsi="Lotus Linotype" w:cs="Lotus Linotype"/>
          <w:b/>
          <w:sz w:val="32"/>
          <w:szCs w:val="32"/>
          <w:rtl/>
        </w:rPr>
        <w:t>فإذا كان العمل صالحاً كان مقرباً إلى الله، استحب للداعي أن يقدم بين يديه بعض أعماله الصالحة لتكون دعوته أرجى بالإجابة.</w:t>
      </w:r>
    </w:p>
    <w:p w14:paraId="634687A4" w14:textId="77777777" w:rsidR="00F643F2" w:rsidRPr="00047E79" w:rsidRDefault="00F643F2" w:rsidP="00F643F2">
      <w:pPr>
        <w:spacing w:line="520" w:lineRule="exact"/>
        <w:ind w:firstLine="454"/>
        <w:jc w:val="both"/>
        <w:rPr>
          <w:rFonts w:ascii="Lotus Linotype" w:eastAsia="Calibri" w:hAnsi="Lotus Linotype" w:cs="Lotus Linotype"/>
          <w:b/>
          <w:sz w:val="32"/>
          <w:szCs w:val="32"/>
          <w:rtl/>
        </w:rPr>
      </w:pPr>
      <w:r w:rsidRPr="00047E79">
        <w:rPr>
          <w:rFonts w:ascii="Lotus Linotype" w:eastAsia="Calibri" w:hAnsi="Lotus Linotype" w:cs="Lotus Linotype"/>
          <w:b/>
          <w:sz w:val="32"/>
          <w:szCs w:val="32"/>
          <w:rtl/>
        </w:rPr>
        <w:t>والأدلة والأمثلة على هذا النوع كثيرة جداً فمنها:</w:t>
      </w:r>
      <w:r w:rsidRPr="00047E79">
        <w:rPr>
          <w:rFonts w:ascii="Lotus Linotype" w:eastAsia="Calibri" w:hAnsi="Lotus Linotype" w:cs="Lotus Linotype" w:hint="cs"/>
          <w:b/>
          <w:sz w:val="32"/>
          <w:szCs w:val="32"/>
          <w:rtl/>
        </w:rPr>
        <w:t xml:space="preserve"> </w:t>
      </w:r>
      <w:r w:rsidRPr="00047E79">
        <w:rPr>
          <w:rFonts w:ascii="Lotus Linotype" w:eastAsia="Calibri" w:hAnsi="Lotus Linotype" w:cs="Lotus Linotype"/>
          <w:b/>
          <w:sz w:val="32"/>
          <w:szCs w:val="32"/>
          <w:rtl/>
        </w:rPr>
        <w:t>ق</w:t>
      </w:r>
      <w:r w:rsidRPr="00047E79">
        <w:rPr>
          <w:rFonts w:ascii="Lotus Linotype" w:eastAsia="Calibri" w:hAnsi="Lotus Linotype" w:cs="Lotus Linotype" w:hint="cs"/>
          <w:b/>
          <w:sz w:val="32"/>
          <w:szCs w:val="32"/>
          <w:rtl/>
        </w:rPr>
        <w:t>وله</w:t>
      </w:r>
      <w:r w:rsidRPr="00047E79">
        <w:rPr>
          <w:rFonts w:ascii="Lotus Linotype" w:eastAsia="Calibri" w:hAnsi="Lotus Linotype" w:cs="Lotus Linotype"/>
          <w:b/>
          <w:sz w:val="32"/>
          <w:szCs w:val="32"/>
          <w:rtl/>
        </w:rPr>
        <w:t xml:space="preserve"> تعالى: </w:t>
      </w:r>
      <w:r w:rsidRPr="00047E79">
        <w:rPr>
          <w:rFonts w:ascii="QCF_BSML" w:eastAsia="Calibri" w:hAnsi="QCF_BSML" w:cs="QCF_BSML"/>
          <w:sz w:val="29"/>
          <w:szCs w:val="29"/>
          <w:rtl/>
        </w:rPr>
        <w:t xml:space="preserve">ﮋ </w:t>
      </w:r>
      <w:r w:rsidRPr="00047E79">
        <w:rPr>
          <w:rFonts w:ascii="QCF_P056" w:eastAsia="Calibri" w:hAnsi="QCF_P056" w:cs="QCF_P056"/>
          <w:sz w:val="29"/>
          <w:szCs w:val="29"/>
          <w:rtl/>
        </w:rPr>
        <w:t xml:space="preserve">ﯬ ﯭ ﯮ ﯯ ﯰ ﯱ ﯲ ﯳ ﯴ ﯵﯶ ﯷ ﯸ ﯹ ﯺ ﯻ ﯼ ﯽ ﯾ ﯿ ﰀ </w:t>
      </w:r>
      <w:r w:rsidRPr="00047E79">
        <w:rPr>
          <w:rFonts w:ascii="QCF_BSML" w:eastAsia="Calibri" w:hAnsi="QCF_BSML" w:cs="QCF_BSML"/>
          <w:sz w:val="29"/>
          <w:szCs w:val="29"/>
          <w:rtl/>
        </w:rPr>
        <w:t>ﮊ</w:t>
      </w:r>
      <w:r w:rsidRPr="00047E79">
        <w:rPr>
          <w:rFonts w:ascii="Lotus Linotype" w:eastAsia="Calibri" w:hAnsi="Lotus Linotype" w:cs="Lotus Linotype" w:hint="cs"/>
          <w:b/>
          <w:sz w:val="32"/>
          <w:szCs w:val="32"/>
          <w:rtl/>
        </w:rPr>
        <w:t xml:space="preserve"> </w:t>
      </w:r>
      <w:r w:rsidRPr="00047E79">
        <w:rPr>
          <w:rFonts w:ascii="Lotus Linotype" w:eastAsia="Calibri" w:hAnsi="Lotus Linotype" w:cs="Lotus Linotype" w:hint="cs"/>
          <w:b/>
          <w:sz w:val="28"/>
          <w:szCs w:val="28"/>
          <w:rtl/>
        </w:rPr>
        <w:t>[آل عمران: 52]</w:t>
      </w:r>
      <w:r w:rsidRPr="00047E79">
        <w:rPr>
          <w:rFonts w:ascii="Lotus Linotype" w:eastAsia="Calibri" w:hAnsi="Lotus Linotype" w:cs="Lotus Linotype"/>
          <w:b/>
          <w:sz w:val="28"/>
          <w:szCs w:val="28"/>
          <w:rtl/>
        </w:rPr>
        <w:t>.</w:t>
      </w:r>
      <w:r w:rsidRPr="00047E79">
        <w:rPr>
          <w:rFonts w:ascii="Lotus Linotype" w:eastAsia="Calibri" w:hAnsi="Lotus Linotype" w:cs="Lotus Linotype"/>
          <w:b/>
          <w:sz w:val="32"/>
          <w:szCs w:val="32"/>
          <w:rtl/>
        </w:rPr>
        <w:t xml:space="preserve"> فقدم الحواريون بين يدي دعائهم توسلاً بإيمانهم بما أنزل الله واتباعهم الرسول.</w:t>
      </w:r>
      <w:r w:rsidRPr="00047E79">
        <w:rPr>
          <w:rFonts w:ascii="Lotus Linotype" w:eastAsia="Calibri" w:hAnsi="Lotus Linotype" w:cs="Lotus Linotype" w:hint="cs"/>
          <w:b/>
          <w:sz w:val="32"/>
          <w:szCs w:val="32"/>
          <w:rtl/>
        </w:rPr>
        <w:t xml:space="preserve"> و</w:t>
      </w:r>
      <w:r w:rsidRPr="00047E79">
        <w:rPr>
          <w:rFonts w:ascii="Lotus Linotype" w:eastAsia="Calibri" w:hAnsi="Lotus Linotype" w:cs="Lotus Linotype"/>
          <w:b/>
          <w:sz w:val="32"/>
          <w:szCs w:val="32"/>
          <w:rtl/>
        </w:rPr>
        <w:t xml:space="preserve">قال تعالى: </w:t>
      </w:r>
      <w:r w:rsidRPr="00047E79">
        <w:rPr>
          <w:rFonts w:ascii="QCF_BSML" w:eastAsia="Calibri" w:hAnsi="QCF_BSML" w:cs="QCF_BSML"/>
          <w:sz w:val="29"/>
          <w:szCs w:val="29"/>
          <w:rtl/>
        </w:rPr>
        <w:t>ﮋ</w:t>
      </w:r>
      <w:r w:rsidRPr="00047E79">
        <w:rPr>
          <w:rFonts w:ascii="QCF_P050" w:eastAsia="Calibri" w:hAnsi="QCF_P050" w:cs="QCF_P050"/>
          <w:sz w:val="29"/>
          <w:szCs w:val="29"/>
          <w:rtl/>
        </w:rPr>
        <w:t>ﯚ ﯛ ﯜ ﯝ ﯞ ﯟ ﯠ ﯡ ﯢ ﯣﯤ ﯥ ﯦ ﯧ ﯨ ﯩ ﯪ ﯫ ﯬ ﯭ ﯮ ﯯ ﯰ ﯱ ﯲ ﯳ ﯴ ﯵ ﯶﯷ ﯸ ﯹ ﯺ</w:t>
      </w:r>
      <w:r w:rsidRPr="00047E79">
        <w:rPr>
          <w:rFonts w:ascii="QCF_BSML" w:eastAsia="Calibri" w:hAnsi="QCF_BSML" w:cs="QCF_BSML"/>
          <w:sz w:val="29"/>
          <w:szCs w:val="29"/>
          <w:rtl/>
        </w:rPr>
        <w:t>ﮊ</w:t>
      </w:r>
      <w:r w:rsidRPr="00047E79">
        <w:rPr>
          <w:rFonts w:ascii="Arial" w:eastAsia="Calibri" w:hAnsi="Arial" w:cs="Arial"/>
          <w:sz w:val="28"/>
          <w:szCs w:val="28"/>
        </w:rPr>
        <w:t xml:space="preserve"> </w:t>
      </w:r>
      <w:r w:rsidRPr="00047E79">
        <w:rPr>
          <w:rFonts w:ascii="Lotus Linotype" w:eastAsia="Calibri" w:hAnsi="Lotus Linotype" w:cs="Lotus Linotype" w:hint="cs"/>
          <w:b/>
          <w:sz w:val="28"/>
          <w:szCs w:val="28"/>
          <w:rtl/>
        </w:rPr>
        <w:t>[آل عمران: 7ـ8]</w:t>
      </w:r>
      <w:r w:rsidRPr="00047E79">
        <w:rPr>
          <w:rFonts w:ascii="Lotus Linotype" w:eastAsia="Calibri" w:hAnsi="Lotus Linotype" w:cs="Lotus Linotype"/>
          <w:b/>
          <w:sz w:val="28"/>
          <w:szCs w:val="28"/>
          <w:rtl/>
        </w:rPr>
        <w:t xml:space="preserve">، </w:t>
      </w:r>
      <w:r w:rsidRPr="00047E79">
        <w:rPr>
          <w:rFonts w:ascii="Lotus Linotype" w:eastAsia="Calibri" w:hAnsi="Lotus Linotype" w:cs="Lotus Linotype"/>
          <w:b/>
          <w:sz w:val="32"/>
          <w:szCs w:val="32"/>
          <w:rtl/>
        </w:rPr>
        <w:t>فقدم الراسخون في العلم بين يدي دعائهم توسلاً إلى الله بإيمانهم بالله.</w:t>
      </w:r>
    </w:p>
    <w:p w14:paraId="23CE7AAB" w14:textId="77777777" w:rsidR="00F643F2" w:rsidRPr="00047E79" w:rsidRDefault="00F643F2" w:rsidP="00F643F2">
      <w:pPr>
        <w:spacing w:line="520" w:lineRule="exact"/>
        <w:ind w:firstLine="454"/>
        <w:jc w:val="both"/>
        <w:rPr>
          <w:rFonts w:ascii="Lotus Linotype" w:eastAsia="Calibri" w:hAnsi="Lotus Linotype" w:cs="Lotus Linotype"/>
          <w:b/>
          <w:sz w:val="32"/>
          <w:szCs w:val="32"/>
          <w:rtl/>
        </w:rPr>
      </w:pPr>
      <w:r w:rsidRPr="00047E79">
        <w:rPr>
          <w:rFonts w:ascii="Lotus Linotype" w:eastAsia="Calibri" w:hAnsi="Lotus Linotype" w:cs="Lotus Linotype"/>
          <w:b/>
          <w:sz w:val="32"/>
          <w:szCs w:val="32"/>
          <w:rtl/>
        </w:rPr>
        <w:t>وعن عبد الله بن عمرو بن العاص عن أبي بكر الصديق أنه قال لرسول الله ﷺ: علمني دعاءً أدعو به في صلاتي. قال: (قل: اللهم إني ظلمت نفسي ظلماً كثيراً ولا يغفر الذنوب إلا أنت فاغفر لي مغفرة من عندك وارحمني إنك أنت الغفور الرحيم). متفق عليه</w:t>
      </w:r>
      <w:r w:rsidRPr="00047E79">
        <w:rPr>
          <w:rFonts w:ascii="Lotus Linotype" w:eastAsia="Calibri" w:hAnsi="Lotus Linotype" w:cs="Traditional Arabic"/>
          <w:sz w:val="32"/>
          <w:szCs w:val="32"/>
          <w:vertAlign w:val="superscript"/>
          <w:rtl/>
        </w:rPr>
        <w:t>(</w:t>
      </w:r>
      <w:r w:rsidRPr="00047E79">
        <w:rPr>
          <w:rFonts w:ascii="Lotus Linotype" w:eastAsia="Calibri" w:hAnsi="Lotus Linotype" w:cs="Traditional Arabic"/>
          <w:sz w:val="32"/>
          <w:szCs w:val="32"/>
          <w:vertAlign w:val="superscript"/>
          <w:rtl/>
        </w:rPr>
        <w:footnoteReference w:id="838"/>
      </w:r>
      <w:r w:rsidRPr="00047E79">
        <w:rPr>
          <w:rFonts w:ascii="Lotus Linotype" w:eastAsia="Calibri" w:hAnsi="Lotus Linotype" w:cs="Traditional Arabic"/>
          <w:sz w:val="32"/>
          <w:szCs w:val="32"/>
          <w:vertAlign w:val="superscript"/>
          <w:rtl/>
        </w:rPr>
        <w:t>)</w:t>
      </w:r>
      <w:r w:rsidRPr="00047E79">
        <w:rPr>
          <w:rFonts w:ascii="Lotus Linotype" w:eastAsia="Calibri" w:hAnsi="Lotus Linotype" w:cs="Lotus Linotype"/>
          <w:b/>
          <w:sz w:val="32"/>
          <w:szCs w:val="32"/>
          <w:rtl/>
        </w:rPr>
        <w:t>.</w:t>
      </w:r>
      <w:r w:rsidRPr="00047E79">
        <w:rPr>
          <w:rFonts w:ascii="Lotus Linotype" w:eastAsia="Calibri" w:hAnsi="Lotus Linotype" w:cs="Lotus Linotype" w:hint="cs"/>
          <w:b/>
          <w:sz w:val="32"/>
          <w:szCs w:val="32"/>
          <w:rtl/>
        </w:rPr>
        <w:t xml:space="preserve"> </w:t>
      </w:r>
      <w:r w:rsidRPr="00047E79">
        <w:rPr>
          <w:rFonts w:ascii="Lotus Linotype" w:eastAsia="Calibri" w:hAnsi="Lotus Linotype" w:cs="Lotus Linotype"/>
          <w:b/>
          <w:sz w:val="32"/>
          <w:szCs w:val="32"/>
          <w:rtl/>
        </w:rPr>
        <w:t xml:space="preserve">فعلمه النبي </w:t>
      </w:r>
      <w:r w:rsidRPr="00047E79">
        <w:rPr>
          <w:rFonts w:ascii="Lotus Linotype" w:eastAsia="Arial Unicode MS" w:hAnsi="Lotus Linotype" w:cs="Lotus Linotype"/>
          <w:b/>
          <w:sz w:val="32"/>
          <w:szCs w:val="32"/>
          <w:rtl/>
        </w:rPr>
        <w:t>ﷺ</w:t>
      </w:r>
      <w:r w:rsidRPr="00047E79">
        <w:rPr>
          <w:rFonts w:ascii="Lotus Linotype" w:eastAsia="Calibri" w:hAnsi="Lotus Linotype" w:cs="Lotus Linotype"/>
          <w:b/>
          <w:sz w:val="32"/>
          <w:szCs w:val="32"/>
          <w:rtl/>
        </w:rPr>
        <w:t xml:space="preserve"> أن يقدم بين يدي دعائه توسلاً بالعمل الصالح وهو الاعتراف بظلم نفسه وكذلك التوسل إلى الله بصفة المغفرة التي اختص بها سبحانه وتعالى.</w:t>
      </w:r>
    </w:p>
    <w:p w14:paraId="4344AEAA" w14:textId="77777777" w:rsidR="00F643F2" w:rsidRPr="00047E79" w:rsidRDefault="00F643F2" w:rsidP="00F643F2">
      <w:pPr>
        <w:spacing w:line="520" w:lineRule="exact"/>
        <w:ind w:firstLine="454"/>
        <w:jc w:val="both"/>
        <w:rPr>
          <w:rFonts w:ascii="Lotus Linotype" w:eastAsia="Calibri" w:hAnsi="Lotus Linotype" w:cs="Lotus Linotype"/>
          <w:b/>
          <w:sz w:val="32"/>
          <w:szCs w:val="32"/>
          <w:rtl/>
        </w:rPr>
      </w:pPr>
      <w:r w:rsidRPr="00047E79">
        <w:rPr>
          <w:rFonts w:ascii="Lotus Linotype" w:eastAsia="Calibri" w:hAnsi="Lotus Linotype" w:cs="Lotus Linotype"/>
          <w:bCs/>
          <w:sz w:val="32"/>
          <w:szCs w:val="32"/>
          <w:rtl/>
        </w:rPr>
        <w:t>النوع الثالث: التوسل بدعاء الرجل الصالح.</w:t>
      </w:r>
      <w:r w:rsidRPr="00047E79">
        <w:rPr>
          <w:rFonts w:ascii="Lotus Linotype" w:eastAsia="Calibri" w:hAnsi="Lotus Linotype" w:cs="Lotus Linotype" w:hint="cs"/>
          <w:b/>
          <w:sz w:val="32"/>
          <w:szCs w:val="32"/>
          <w:rtl/>
        </w:rPr>
        <w:t xml:space="preserve"> </w:t>
      </w:r>
      <w:r w:rsidRPr="00047E79">
        <w:rPr>
          <w:rFonts w:ascii="Lotus Linotype" w:eastAsia="Calibri" w:hAnsi="Lotus Linotype" w:cs="Lotus Linotype"/>
          <w:b/>
          <w:sz w:val="32"/>
          <w:szCs w:val="32"/>
          <w:rtl/>
        </w:rPr>
        <w:t>وهو أن يطلب المؤمن من أخيه المؤمن أن يدعو الله في قضاء حاجة متوسلاً إلى الله بهذا الدعاء.</w:t>
      </w:r>
      <w:r w:rsidRPr="00047E79">
        <w:rPr>
          <w:rFonts w:ascii="Lotus Linotype" w:eastAsia="Calibri" w:hAnsi="Lotus Linotype" w:cs="Lotus Linotype" w:hint="cs"/>
          <w:b/>
          <w:sz w:val="32"/>
          <w:szCs w:val="32"/>
          <w:rtl/>
        </w:rPr>
        <w:t xml:space="preserve"> </w:t>
      </w:r>
      <w:r w:rsidRPr="00047E79">
        <w:rPr>
          <w:rFonts w:ascii="Lotus Linotype" w:eastAsia="Calibri" w:hAnsi="Lotus Linotype" w:cs="Lotus Linotype"/>
          <w:b/>
          <w:sz w:val="32"/>
          <w:szCs w:val="32"/>
          <w:rtl/>
        </w:rPr>
        <w:t>والأدلة على هذا النوع كثيرة جداً أذكر بعضها.</w:t>
      </w:r>
      <w:r w:rsidRPr="00047E79">
        <w:rPr>
          <w:rFonts w:ascii="Lotus Linotype" w:eastAsia="Calibri" w:hAnsi="Lotus Linotype" w:cs="Lotus Linotype" w:hint="cs"/>
          <w:b/>
          <w:sz w:val="32"/>
          <w:szCs w:val="32"/>
          <w:rtl/>
        </w:rPr>
        <w:t xml:space="preserve"> </w:t>
      </w:r>
    </w:p>
    <w:p w14:paraId="3CED809B" w14:textId="77777777" w:rsidR="00F643F2" w:rsidRPr="00047E79" w:rsidRDefault="00F643F2" w:rsidP="00F643F2">
      <w:pPr>
        <w:spacing w:line="520" w:lineRule="exact"/>
        <w:ind w:firstLine="454"/>
        <w:jc w:val="both"/>
        <w:rPr>
          <w:rFonts w:ascii="Lotus Linotype" w:eastAsia="Calibri" w:hAnsi="Lotus Linotype" w:cs="Lotus Linotype"/>
          <w:b/>
          <w:sz w:val="32"/>
          <w:szCs w:val="32"/>
          <w:rtl/>
        </w:rPr>
      </w:pPr>
      <w:r w:rsidRPr="00047E79">
        <w:rPr>
          <w:rFonts w:ascii="Lotus Linotype" w:eastAsia="Calibri" w:hAnsi="Lotus Linotype" w:cs="Lotus Linotype"/>
          <w:b/>
          <w:sz w:val="32"/>
          <w:szCs w:val="32"/>
          <w:rtl/>
        </w:rPr>
        <w:t xml:space="preserve">قال تعالى عن إخوة يوسف عليهم السلام: </w:t>
      </w:r>
      <w:r w:rsidRPr="00047E79">
        <w:rPr>
          <w:rFonts w:ascii="QCF_BSML" w:eastAsia="Calibri" w:hAnsi="QCF_BSML" w:cs="QCF_BSML"/>
          <w:sz w:val="28"/>
          <w:szCs w:val="28"/>
          <w:rtl/>
        </w:rPr>
        <w:t xml:space="preserve">ﮋ </w:t>
      </w:r>
      <w:r w:rsidRPr="00047E79">
        <w:rPr>
          <w:rFonts w:ascii="QCF_P247" w:eastAsia="Calibri" w:hAnsi="QCF_P247" w:cs="QCF_P247"/>
          <w:sz w:val="28"/>
          <w:szCs w:val="28"/>
          <w:rtl/>
        </w:rPr>
        <w:t xml:space="preserve">ﭧ ﭨ ﭩ ﭪ ﭫ ﭬ ﭭ ﭮ </w:t>
      </w:r>
      <w:r w:rsidRPr="00047E79">
        <w:rPr>
          <w:rFonts w:ascii="QCF_BSML" w:eastAsia="Calibri" w:hAnsi="QCF_BSML" w:cs="QCF_BSML"/>
          <w:sz w:val="28"/>
          <w:szCs w:val="28"/>
          <w:rtl/>
        </w:rPr>
        <w:t>ﮊ</w:t>
      </w:r>
      <w:r w:rsidRPr="00047E79">
        <w:rPr>
          <w:rFonts w:ascii="Lotus Linotype" w:eastAsia="Calibri" w:hAnsi="Lotus Linotype" w:cs="Lotus Linotype" w:hint="cs"/>
          <w:b/>
          <w:sz w:val="28"/>
          <w:szCs w:val="28"/>
          <w:rtl/>
        </w:rPr>
        <w:t xml:space="preserve"> [يوسف: 97]</w:t>
      </w:r>
      <w:r w:rsidRPr="00047E79">
        <w:rPr>
          <w:rFonts w:ascii="Lotus Linotype" w:eastAsia="Calibri" w:hAnsi="Lotus Linotype" w:cs="Lotus Linotype"/>
          <w:b/>
          <w:sz w:val="28"/>
          <w:szCs w:val="28"/>
          <w:rtl/>
        </w:rPr>
        <w:t>.</w:t>
      </w:r>
      <w:r w:rsidRPr="00047E79">
        <w:rPr>
          <w:rFonts w:ascii="Lotus Linotype" w:eastAsia="Calibri" w:hAnsi="Lotus Linotype" w:cs="Lotus Linotype" w:hint="cs"/>
          <w:b/>
          <w:sz w:val="32"/>
          <w:szCs w:val="32"/>
          <w:rtl/>
        </w:rPr>
        <w:t xml:space="preserve"> </w:t>
      </w:r>
      <w:r w:rsidRPr="00047E79">
        <w:rPr>
          <w:rFonts w:ascii="Lotus Linotype" w:eastAsia="Calibri" w:hAnsi="Lotus Linotype" w:cs="Lotus Linotype"/>
          <w:b/>
          <w:sz w:val="32"/>
          <w:szCs w:val="32"/>
          <w:rtl/>
        </w:rPr>
        <w:t>فتوسل إخوة يوسف إلى الله بدعاء أبيهم يعقوب عليه السلام.</w:t>
      </w:r>
    </w:p>
    <w:p w14:paraId="7E6B93C5" w14:textId="77777777" w:rsidR="00F643F2" w:rsidRPr="00047E79" w:rsidRDefault="00F643F2" w:rsidP="00F643F2">
      <w:pPr>
        <w:spacing w:line="520" w:lineRule="exact"/>
        <w:ind w:firstLine="454"/>
        <w:jc w:val="lowKashida"/>
        <w:rPr>
          <w:rFonts w:ascii="Lotus Linotype" w:hAnsi="Lotus Linotype" w:cs="Lotus Linotype"/>
          <w:b/>
          <w:sz w:val="32"/>
          <w:szCs w:val="32"/>
          <w:rtl/>
          <w:lang w:eastAsia="ar-SA"/>
        </w:rPr>
      </w:pPr>
      <w:r w:rsidRPr="00047E79">
        <w:rPr>
          <w:rFonts w:ascii="Lotus Linotype" w:hAnsi="Lotus Linotype" w:cs="Lotus Linotype" w:hint="cs"/>
          <w:b/>
          <w:sz w:val="32"/>
          <w:szCs w:val="32"/>
          <w:rtl/>
          <w:lang w:eastAsia="ar-SA"/>
        </w:rPr>
        <w:t>ـ</w:t>
      </w:r>
      <w:r w:rsidRPr="00047E79">
        <w:rPr>
          <w:rFonts w:ascii="Lotus Linotype" w:hAnsi="Lotus Linotype" w:cs="Lotus Linotype"/>
          <w:b/>
          <w:sz w:val="32"/>
          <w:szCs w:val="32"/>
          <w:rtl/>
          <w:lang w:eastAsia="ar-SA"/>
        </w:rPr>
        <w:t xml:space="preserve"> و عن أنسٍ-</w:t>
      </w:r>
      <w:r w:rsidRPr="00047E79">
        <w:rPr>
          <w:rFonts w:ascii="Lotus Linotype" w:hAnsi="Lotus Linotype" w:cs="Lotus Linotype"/>
          <w:b/>
          <w:sz w:val="32"/>
          <w:szCs w:val="32"/>
          <w:lang w:eastAsia="ar-SA"/>
        </w:rPr>
        <w:sym w:font="AGA Arabesque" w:char="F074"/>
      </w:r>
      <w:r w:rsidRPr="00047E79">
        <w:rPr>
          <w:rFonts w:ascii="Lotus Linotype" w:hAnsi="Lotus Linotype" w:cs="Lotus Linotype"/>
          <w:b/>
          <w:sz w:val="32"/>
          <w:szCs w:val="32"/>
          <w:rtl/>
          <w:lang w:eastAsia="ar-SA"/>
        </w:rPr>
        <w:t xml:space="preserve">- أنَّ رجلاً دخلَ المسجدَ يومَ الجمعةِ ورسولُ الله </w:t>
      </w:r>
      <w:r w:rsidRPr="00047E79">
        <w:rPr>
          <w:rFonts w:ascii="Lotus Linotype" w:hAnsi="Lotus Linotype" w:cs="Traditional Arabic"/>
          <w:b/>
          <w:sz w:val="32"/>
          <w:szCs w:val="32"/>
          <w:rtl/>
          <w:lang w:eastAsia="ar-SA"/>
        </w:rPr>
        <w:t>–</w:t>
      </w:r>
      <w:r w:rsidRPr="00047E79">
        <w:rPr>
          <w:rFonts w:ascii="Lotus Linotype" w:hAnsi="Lotus Linotype" w:cs="Lotus Linotype"/>
          <w:b/>
          <w:sz w:val="32"/>
          <w:szCs w:val="32"/>
          <w:rtl/>
          <w:lang w:eastAsia="ar-SA"/>
        </w:rPr>
        <w:t>ﷺ-قائمٌ يخطبُ، فقال: يا رسولَ الله، هلكتِ الأموالُ وجاعَ العيالُ وانقطعتِ السبلُ فادعُ الله أنْ يُغِيثَنا. فرفعَ رسولُ الله يديهِ ثمَّ قال: (اللهمَّ أغثنا، اللهمَّ أغثنا). قالَ أنسُ-</w:t>
      </w:r>
      <w:r w:rsidRPr="00047E79">
        <w:rPr>
          <w:rFonts w:ascii="Lotus Linotype" w:hAnsi="Lotus Linotype" w:cs="Lotus Linotype"/>
          <w:b/>
          <w:sz w:val="32"/>
          <w:szCs w:val="32"/>
          <w:lang w:eastAsia="ar-SA"/>
        </w:rPr>
        <w:sym w:font="AGA Arabesque" w:char="F074"/>
      </w:r>
      <w:r w:rsidRPr="00047E79">
        <w:rPr>
          <w:rFonts w:ascii="Lotus Linotype" w:hAnsi="Lotus Linotype" w:cs="Lotus Linotype"/>
          <w:b/>
          <w:sz w:val="32"/>
          <w:szCs w:val="32"/>
          <w:rtl/>
          <w:lang w:eastAsia="ar-SA"/>
        </w:rPr>
        <w:t>-: ولا والله مَا نرى في السماءِ منْ سحابٍ ولا قَزَعَةٍ</w:t>
      </w:r>
      <w:r w:rsidRPr="00047E79">
        <w:rPr>
          <w:rFonts w:ascii="Lotus Linotype" w:hAnsi="Lotus Linotype" w:cs="Lotus Linotype" w:hint="cs"/>
          <w:b/>
          <w:sz w:val="32"/>
          <w:szCs w:val="32"/>
          <w:vertAlign w:val="superscript"/>
          <w:rtl/>
          <w:lang w:eastAsia="ar-SA"/>
        </w:rPr>
        <w:t xml:space="preserve"> </w:t>
      </w:r>
      <w:r w:rsidRPr="00047E79">
        <w:rPr>
          <w:rFonts w:ascii="Lotus Linotype" w:hAnsi="Lotus Linotype" w:cs="Lotus Linotype"/>
          <w:b/>
          <w:sz w:val="32"/>
          <w:szCs w:val="32"/>
          <w:rtl/>
          <w:lang w:eastAsia="ar-SA"/>
        </w:rPr>
        <w:t xml:space="preserve">وَما بيننا وبين سلعٍ من بيتٍ ولا دارٍ، فطلعتْ منْ ورائِهِ سحابةٌ مثلُ التُّرسِ، فلمَّا توسطتِ السماءَ انتشرتْ، ثُمَّ أمطرتْ، فلا والله ما رأينا الشمسَ سبْتاً، ثم دخلَ رجلٌ من ذلك البابِ في الجمعةِ المقبلةِ، ورسولُ الله -ﷺ-قائمٌ يخطبُ، فاستقبله قائماً فقالَ: يا رسولَ الله، هلكتِ الأموالُ، وانقطعتِ السبلُ، فادعُ الله يمسِكْها عنَّا، فرفعَ رسولُ الله </w:t>
      </w:r>
      <w:r w:rsidRPr="00047E79">
        <w:rPr>
          <w:rFonts w:ascii="Lotus Linotype" w:hAnsi="Lotus Linotype" w:cs="Traditional Arabic"/>
          <w:b/>
          <w:sz w:val="32"/>
          <w:szCs w:val="32"/>
          <w:rtl/>
          <w:lang w:eastAsia="ar-SA"/>
        </w:rPr>
        <w:t>–</w:t>
      </w:r>
      <w:r w:rsidRPr="00047E79">
        <w:rPr>
          <w:rFonts w:ascii="Lotus Linotype" w:hAnsi="Lotus Linotype" w:cs="Lotus Linotype"/>
          <w:b/>
          <w:sz w:val="32"/>
          <w:szCs w:val="32"/>
          <w:rtl/>
          <w:lang w:eastAsia="ar-SA"/>
        </w:rPr>
        <w:t>ﷺ- يديه، ثم قال: (اللهمْ حوالَيْنا ولا علينا، اللهمَّ على الآكامِ</w:t>
      </w:r>
      <w:r w:rsidRPr="00047E79">
        <w:rPr>
          <w:rFonts w:ascii="Lotus Linotype" w:hAnsi="Lotus Linotype" w:cs="Lotus Linotype"/>
          <w:b/>
          <w:sz w:val="32"/>
          <w:szCs w:val="32"/>
          <w:vertAlign w:val="superscript"/>
          <w:rtl/>
          <w:lang w:eastAsia="ar-SA"/>
        </w:rPr>
        <w:t xml:space="preserve"> </w:t>
      </w:r>
      <w:r w:rsidRPr="00047E79">
        <w:rPr>
          <w:rFonts w:ascii="Lotus Linotype" w:hAnsi="Lotus Linotype" w:cs="Lotus Linotype"/>
          <w:b/>
          <w:sz w:val="32"/>
          <w:szCs w:val="32"/>
          <w:rtl/>
          <w:lang w:eastAsia="ar-SA"/>
        </w:rPr>
        <w:t>والظِّرابِ</w:t>
      </w:r>
      <w:r w:rsidRPr="00047E79">
        <w:rPr>
          <w:rFonts w:ascii="Lotus Linotype" w:hAnsi="Lotus Linotype" w:cs="Lotus Linotype"/>
          <w:b/>
          <w:sz w:val="32"/>
          <w:szCs w:val="32"/>
          <w:vertAlign w:val="superscript"/>
          <w:rtl/>
          <w:lang w:eastAsia="ar-SA"/>
        </w:rPr>
        <w:t xml:space="preserve"> </w:t>
      </w:r>
      <w:r w:rsidRPr="00047E79">
        <w:rPr>
          <w:rFonts w:ascii="Lotus Linotype" w:hAnsi="Lotus Linotype" w:cs="Lotus Linotype"/>
          <w:b/>
          <w:sz w:val="32"/>
          <w:szCs w:val="32"/>
          <w:rtl/>
          <w:lang w:eastAsia="ar-SA"/>
        </w:rPr>
        <w:t>وبطونِ الأوديةِ ومنابتِ الشَّجرِ). رواه البخاري</w:t>
      </w:r>
      <w:r w:rsidRPr="00047E79">
        <w:rPr>
          <w:rFonts w:eastAsia="Calibri" w:cs="Traditional Arabic" w:hint="cs"/>
          <w:sz w:val="20"/>
          <w:szCs w:val="20"/>
          <w:rtl/>
        </w:rPr>
        <w:t xml:space="preserve"> </w:t>
      </w:r>
      <w:r w:rsidRPr="00047E79">
        <w:rPr>
          <w:rFonts w:ascii="Lotus Linotype" w:hAnsi="Lotus Linotype" w:cs="Lotus Linotype"/>
          <w:b/>
          <w:sz w:val="32"/>
          <w:szCs w:val="32"/>
          <w:rtl/>
          <w:lang w:eastAsia="ar-SA"/>
        </w:rPr>
        <w:t>ومسلم.</w:t>
      </w:r>
    </w:p>
    <w:p w14:paraId="0010E821" w14:textId="77777777" w:rsidR="00F643F2" w:rsidRPr="00047E79" w:rsidRDefault="00F643F2" w:rsidP="00F643F2">
      <w:pPr>
        <w:spacing w:line="520" w:lineRule="exact"/>
        <w:ind w:firstLine="454"/>
        <w:jc w:val="both"/>
        <w:rPr>
          <w:rFonts w:ascii="Lotus Linotype" w:eastAsia="Calibri" w:hAnsi="Lotus Linotype" w:cs="Lotus Linotype"/>
          <w:b/>
          <w:sz w:val="32"/>
          <w:szCs w:val="32"/>
          <w:rtl/>
        </w:rPr>
      </w:pPr>
      <w:r w:rsidRPr="00047E79">
        <w:rPr>
          <w:rFonts w:ascii="Lotus Linotype" w:eastAsia="Calibri" w:hAnsi="Lotus Linotype" w:cs="Lotus Linotype"/>
          <w:b/>
          <w:sz w:val="32"/>
          <w:szCs w:val="32"/>
          <w:rtl/>
        </w:rPr>
        <w:t>وعن أنس قال: إن عمر بن الخطاب</w:t>
      </w:r>
      <w:r w:rsidRPr="00047E79">
        <w:rPr>
          <w:rFonts w:ascii="Lotus Linotype" w:eastAsia="Calibri" w:hAnsi="Lotus Linotype" w:cs="Lotus Linotype"/>
          <w:b/>
          <w:sz w:val="32"/>
          <w:szCs w:val="32"/>
        </w:rPr>
        <w:sym w:font="AGA Arabesque" w:char="F074"/>
      </w:r>
      <w:r w:rsidRPr="00047E79">
        <w:rPr>
          <w:rFonts w:ascii="Lotus Linotype" w:eastAsia="Calibri" w:hAnsi="Lotus Linotype" w:cs="Lotus Linotype" w:hint="cs"/>
          <w:b/>
          <w:sz w:val="32"/>
          <w:szCs w:val="32"/>
          <w:rtl/>
        </w:rPr>
        <w:t xml:space="preserve"> </w:t>
      </w:r>
      <w:r w:rsidRPr="00047E79">
        <w:rPr>
          <w:rFonts w:ascii="Lotus Linotype" w:eastAsia="Calibri" w:hAnsi="Lotus Linotype" w:cs="Lotus Linotype"/>
          <w:b/>
          <w:sz w:val="32"/>
          <w:szCs w:val="32"/>
          <w:rtl/>
        </w:rPr>
        <w:t xml:space="preserve">كان إذا قحطوا استسقى بالعباس بن عبد المطلب وقال اللهم إنا كنا نتوسل إليك بنبينا </w:t>
      </w:r>
      <w:r w:rsidRPr="00047E79">
        <w:rPr>
          <w:rFonts w:ascii="Lotus Linotype" w:eastAsia="Arial Unicode MS" w:hAnsi="Lotus Linotype" w:cs="Lotus Linotype"/>
          <w:b/>
          <w:sz w:val="32"/>
          <w:szCs w:val="32"/>
          <w:rtl/>
        </w:rPr>
        <w:t>ﷺ</w:t>
      </w:r>
      <w:r w:rsidRPr="00047E79">
        <w:rPr>
          <w:rFonts w:ascii="Lotus Linotype" w:eastAsia="Calibri" w:hAnsi="Lotus Linotype" w:cs="Lotus Linotype"/>
          <w:b/>
          <w:sz w:val="32"/>
          <w:szCs w:val="32"/>
          <w:rtl/>
        </w:rPr>
        <w:t xml:space="preserve"> فتسقينا وإنا نتوسل إليك بعم نبينا فاسقنا قال فيسقون. رواه البخاري</w:t>
      </w:r>
      <w:r w:rsidRPr="00047E79">
        <w:rPr>
          <w:rFonts w:ascii="Lotus Linotype" w:eastAsia="Calibri" w:hAnsi="Lotus Linotype" w:cs="Traditional Arabic"/>
          <w:sz w:val="32"/>
          <w:szCs w:val="32"/>
          <w:vertAlign w:val="superscript"/>
          <w:rtl/>
        </w:rPr>
        <w:t>(</w:t>
      </w:r>
      <w:r w:rsidRPr="00047E79">
        <w:rPr>
          <w:rFonts w:ascii="Lotus Linotype" w:eastAsia="Calibri" w:hAnsi="Lotus Linotype" w:cs="Traditional Arabic"/>
          <w:sz w:val="32"/>
          <w:szCs w:val="32"/>
          <w:vertAlign w:val="superscript"/>
          <w:rtl/>
        </w:rPr>
        <w:footnoteReference w:id="839"/>
      </w:r>
      <w:r w:rsidRPr="00047E79">
        <w:rPr>
          <w:rFonts w:ascii="Lotus Linotype" w:eastAsia="Calibri" w:hAnsi="Lotus Linotype" w:cs="Traditional Arabic"/>
          <w:sz w:val="32"/>
          <w:szCs w:val="32"/>
          <w:vertAlign w:val="superscript"/>
          <w:rtl/>
        </w:rPr>
        <w:t>)</w:t>
      </w:r>
      <w:r w:rsidRPr="00047E79">
        <w:rPr>
          <w:rFonts w:ascii="Lotus Linotype" w:eastAsia="Calibri" w:hAnsi="Lotus Linotype" w:cs="Lotus Linotype"/>
          <w:b/>
          <w:sz w:val="32"/>
          <w:szCs w:val="32"/>
          <w:rtl/>
        </w:rPr>
        <w:t>.</w:t>
      </w:r>
      <w:r w:rsidRPr="00047E79">
        <w:rPr>
          <w:rFonts w:ascii="Lotus Linotype" w:eastAsia="Calibri" w:hAnsi="Lotus Linotype" w:cs="Lotus Linotype" w:hint="cs"/>
          <w:b/>
          <w:sz w:val="32"/>
          <w:szCs w:val="32"/>
          <w:rtl/>
        </w:rPr>
        <w:t xml:space="preserve"> </w:t>
      </w:r>
      <w:r w:rsidRPr="00047E79">
        <w:rPr>
          <w:rFonts w:ascii="Lotus Linotype" w:eastAsia="Calibri" w:hAnsi="Lotus Linotype" w:cs="Lotus Linotype"/>
          <w:b/>
          <w:sz w:val="32"/>
          <w:szCs w:val="32"/>
          <w:rtl/>
        </w:rPr>
        <w:t xml:space="preserve">فتوسل الناس بدعاء النبي ﷺ، فلما مات فلا يمكن أن يدعو لهم كحال حياته توسلوا بدعاء عمه العباس، فلو كان المقصود ذات النبي </w:t>
      </w:r>
      <w:r w:rsidRPr="00047E79">
        <w:rPr>
          <w:rFonts w:ascii="Lotus Linotype" w:eastAsia="Arial Unicode MS" w:hAnsi="Lotus Linotype" w:cs="Lotus Linotype"/>
          <w:b/>
          <w:sz w:val="32"/>
          <w:szCs w:val="32"/>
          <w:rtl/>
        </w:rPr>
        <w:t>ﷺ</w:t>
      </w:r>
      <w:r w:rsidRPr="00047E79">
        <w:rPr>
          <w:rFonts w:ascii="Lotus Linotype" w:eastAsia="Calibri" w:hAnsi="Lotus Linotype" w:cs="Lotus Linotype"/>
          <w:b/>
          <w:sz w:val="32"/>
          <w:szCs w:val="32"/>
          <w:rtl/>
        </w:rPr>
        <w:t xml:space="preserve"> أو جاهه لتوسلوا بها بعد موته لأن ذوات الأنبياء وأجسادهم لا تبلى بعد موتهم فلو كان التوسل بالذات لما تركه الصحابة وتوسلوا بعمه العباس.</w:t>
      </w:r>
    </w:p>
    <w:p w14:paraId="23A5DB55" w14:textId="77777777" w:rsidR="00F643F2" w:rsidRPr="00047E79" w:rsidRDefault="00F643F2" w:rsidP="00F643F2">
      <w:pPr>
        <w:spacing w:line="520" w:lineRule="exact"/>
        <w:ind w:firstLine="454"/>
        <w:jc w:val="both"/>
        <w:rPr>
          <w:rFonts w:ascii="Lotus Linotype" w:eastAsia="Calibri" w:hAnsi="Lotus Linotype" w:cs="Lotus Linotype"/>
          <w:bCs/>
          <w:sz w:val="32"/>
          <w:szCs w:val="32"/>
          <w:rtl/>
        </w:rPr>
      </w:pPr>
      <w:r w:rsidRPr="00047E79">
        <w:rPr>
          <w:rFonts w:ascii="Lotus Linotype" w:eastAsia="Calibri" w:hAnsi="Lotus Linotype" w:cs="Lotus Linotype" w:hint="cs"/>
          <w:bCs/>
          <w:sz w:val="32"/>
          <w:szCs w:val="32"/>
          <w:rtl/>
        </w:rPr>
        <w:t>الفرع الثاني</w:t>
      </w:r>
      <w:r w:rsidRPr="00047E79">
        <w:rPr>
          <w:rFonts w:ascii="Lotus Linotype" w:eastAsia="Calibri" w:hAnsi="Lotus Linotype" w:cs="Lotus Linotype"/>
          <w:bCs/>
          <w:sz w:val="32"/>
          <w:szCs w:val="32"/>
          <w:rtl/>
        </w:rPr>
        <w:t>:</w:t>
      </w:r>
      <w:r w:rsidRPr="00047E79">
        <w:rPr>
          <w:rFonts w:ascii="Lotus Linotype" w:eastAsia="Calibri" w:hAnsi="Lotus Linotype" w:cs="Lotus Linotype" w:hint="cs"/>
          <w:bCs/>
          <w:sz w:val="32"/>
          <w:szCs w:val="32"/>
          <w:rtl/>
        </w:rPr>
        <w:t xml:space="preserve"> أنواع</w:t>
      </w:r>
      <w:r w:rsidRPr="00047E79">
        <w:rPr>
          <w:rFonts w:ascii="Lotus Linotype" w:eastAsia="Calibri" w:hAnsi="Lotus Linotype" w:cs="Lotus Linotype"/>
          <w:bCs/>
          <w:sz w:val="32"/>
          <w:szCs w:val="32"/>
          <w:rtl/>
        </w:rPr>
        <w:t xml:space="preserve"> التوسل الممنوع</w:t>
      </w:r>
      <w:r w:rsidRPr="00047E79">
        <w:rPr>
          <w:rFonts w:ascii="Lotus Linotype" w:eastAsia="Calibri" w:hAnsi="Lotus Linotype" w:cs="Lotus Linotype" w:hint="cs"/>
          <w:bCs/>
          <w:sz w:val="32"/>
          <w:szCs w:val="32"/>
          <w:rtl/>
        </w:rPr>
        <w:t>.</w:t>
      </w:r>
    </w:p>
    <w:p w14:paraId="2CDC1F34" w14:textId="77777777" w:rsidR="00F643F2" w:rsidRPr="00047E79" w:rsidRDefault="00F643F2" w:rsidP="00F643F2">
      <w:pPr>
        <w:spacing w:line="520" w:lineRule="exact"/>
        <w:ind w:firstLine="454"/>
        <w:jc w:val="both"/>
        <w:rPr>
          <w:rFonts w:ascii="Lotus Linotype" w:eastAsia="Calibri" w:hAnsi="Lotus Linotype" w:cs="Lotus Linotype"/>
          <w:b/>
          <w:sz w:val="32"/>
          <w:szCs w:val="32"/>
          <w:rtl/>
        </w:rPr>
      </w:pPr>
      <w:r w:rsidRPr="00047E79">
        <w:rPr>
          <w:rFonts w:ascii="Lotus Linotype" w:eastAsia="Calibri" w:hAnsi="Lotus Linotype" w:cs="Lotus Linotype"/>
          <w:b/>
          <w:sz w:val="32"/>
          <w:szCs w:val="32"/>
          <w:rtl/>
        </w:rPr>
        <w:t>ينقسم إلى أربعة أقسام:</w:t>
      </w:r>
      <w:r w:rsidRPr="00047E79">
        <w:rPr>
          <w:rFonts w:ascii="Lotus Linotype" w:eastAsia="Calibri" w:hAnsi="Lotus Linotype" w:cs="Lotus Linotype" w:hint="cs"/>
          <w:b/>
          <w:sz w:val="32"/>
          <w:szCs w:val="32"/>
          <w:rtl/>
        </w:rPr>
        <w:t xml:space="preserve"> </w:t>
      </w:r>
      <w:r w:rsidRPr="00047E79">
        <w:rPr>
          <w:rFonts w:ascii="Lotus Linotype" w:eastAsia="Calibri" w:hAnsi="Lotus Linotype" w:cs="Lotus Linotype"/>
          <w:b/>
          <w:sz w:val="32"/>
          <w:szCs w:val="32"/>
          <w:rtl/>
        </w:rPr>
        <w:t xml:space="preserve">القسم الأول: التوسل بذات أو اسم المتوسل به كأن يقول الداعي: اللهم إني أتوسل إليك بفلان </w:t>
      </w:r>
      <w:r w:rsidRPr="00047E79">
        <w:rPr>
          <w:rFonts w:eastAsia="Calibri" w:hint="cs"/>
          <w:b/>
          <w:sz w:val="32"/>
          <w:szCs w:val="32"/>
          <w:rtl/>
        </w:rPr>
        <w:t>–</w:t>
      </w:r>
      <w:r w:rsidRPr="00047E79">
        <w:rPr>
          <w:rFonts w:ascii="Lotus Linotype" w:eastAsia="Calibri" w:hAnsi="Lotus Linotype" w:cs="Lotus Linotype" w:hint="cs"/>
          <w:b/>
          <w:sz w:val="32"/>
          <w:szCs w:val="32"/>
          <w:rtl/>
        </w:rPr>
        <w:t>يعني</w:t>
      </w:r>
      <w:r w:rsidRPr="00047E79">
        <w:rPr>
          <w:rFonts w:ascii="Lotus Linotype" w:eastAsia="Calibri" w:hAnsi="Lotus Linotype" w:cs="Lotus Linotype"/>
          <w:b/>
          <w:sz w:val="32"/>
          <w:szCs w:val="32"/>
          <w:rtl/>
        </w:rPr>
        <w:t xml:space="preserve"> </w:t>
      </w:r>
      <w:r w:rsidRPr="00047E79">
        <w:rPr>
          <w:rFonts w:ascii="Lotus Linotype" w:eastAsia="Calibri" w:hAnsi="Lotus Linotype" w:cs="Lotus Linotype" w:hint="cs"/>
          <w:b/>
          <w:sz w:val="32"/>
          <w:szCs w:val="32"/>
          <w:rtl/>
        </w:rPr>
        <w:t>بذاته</w:t>
      </w:r>
      <w:r w:rsidRPr="00047E79">
        <w:rPr>
          <w:rFonts w:ascii="Lotus Linotype" w:eastAsia="Calibri" w:hAnsi="Lotus Linotype" w:cs="Lotus Linotype"/>
          <w:b/>
          <w:sz w:val="32"/>
          <w:szCs w:val="32"/>
          <w:rtl/>
        </w:rPr>
        <w:t xml:space="preserve"> </w:t>
      </w:r>
      <w:r w:rsidRPr="00047E79">
        <w:rPr>
          <w:rFonts w:ascii="Lotus Linotype" w:eastAsia="Calibri" w:hAnsi="Lotus Linotype" w:cs="Lotus Linotype" w:hint="cs"/>
          <w:b/>
          <w:sz w:val="32"/>
          <w:szCs w:val="32"/>
          <w:rtl/>
        </w:rPr>
        <w:t>أو</w:t>
      </w:r>
      <w:r w:rsidRPr="00047E79">
        <w:rPr>
          <w:rFonts w:ascii="Lotus Linotype" w:eastAsia="Calibri" w:hAnsi="Lotus Linotype" w:cs="Lotus Linotype"/>
          <w:b/>
          <w:sz w:val="32"/>
          <w:szCs w:val="32"/>
          <w:rtl/>
        </w:rPr>
        <w:t xml:space="preserve"> </w:t>
      </w:r>
      <w:r w:rsidRPr="00047E79">
        <w:rPr>
          <w:rFonts w:ascii="Lotus Linotype" w:eastAsia="Calibri" w:hAnsi="Lotus Linotype" w:cs="Lotus Linotype" w:hint="cs"/>
          <w:b/>
          <w:sz w:val="32"/>
          <w:szCs w:val="32"/>
          <w:rtl/>
        </w:rPr>
        <w:t>اسمه</w:t>
      </w:r>
      <w:r w:rsidRPr="00047E79">
        <w:rPr>
          <w:rFonts w:ascii="Lotus Linotype" w:eastAsia="Calibri" w:hAnsi="Lotus Linotype" w:cs="Lotus Linotype"/>
          <w:b/>
          <w:sz w:val="32"/>
          <w:szCs w:val="32"/>
          <w:rtl/>
        </w:rPr>
        <w:t xml:space="preserve">- </w:t>
      </w:r>
      <w:r w:rsidRPr="00047E79">
        <w:rPr>
          <w:rFonts w:ascii="Lotus Linotype" w:eastAsia="Calibri" w:hAnsi="Lotus Linotype" w:cs="Lotus Linotype" w:hint="cs"/>
          <w:b/>
          <w:sz w:val="32"/>
          <w:szCs w:val="32"/>
          <w:rtl/>
        </w:rPr>
        <w:t>أن</w:t>
      </w:r>
      <w:r w:rsidRPr="00047E79">
        <w:rPr>
          <w:rFonts w:ascii="Lotus Linotype" w:eastAsia="Calibri" w:hAnsi="Lotus Linotype" w:cs="Lotus Linotype"/>
          <w:b/>
          <w:sz w:val="32"/>
          <w:szCs w:val="32"/>
          <w:rtl/>
        </w:rPr>
        <w:t xml:space="preserve"> </w:t>
      </w:r>
      <w:r w:rsidRPr="00047E79">
        <w:rPr>
          <w:rFonts w:ascii="Lotus Linotype" w:eastAsia="Calibri" w:hAnsi="Lotus Linotype" w:cs="Lotus Linotype" w:hint="cs"/>
          <w:b/>
          <w:sz w:val="32"/>
          <w:szCs w:val="32"/>
          <w:rtl/>
        </w:rPr>
        <w:t>ترحمني</w:t>
      </w:r>
      <w:r w:rsidRPr="00047E79">
        <w:rPr>
          <w:rFonts w:ascii="Lotus Linotype" w:eastAsia="Calibri" w:hAnsi="Lotus Linotype" w:cs="Lotus Linotype"/>
          <w:b/>
          <w:sz w:val="32"/>
          <w:szCs w:val="32"/>
          <w:rtl/>
        </w:rPr>
        <w:t>.</w:t>
      </w:r>
    </w:p>
    <w:p w14:paraId="13A5CE68" w14:textId="77777777" w:rsidR="00F643F2" w:rsidRPr="00047E79" w:rsidRDefault="00F643F2" w:rsidP="00F643F2">
      <w:pPr>
        <w:spacing w:line="520" w:lineRule="exact"/>
        <w:ind w:firstLine="454"/>
        <w:jc w:val="both"/>
        <w:rPr>
          <w:rFonts w:ascii="Lotus Linotype" w:eastAsia="Calibri" w:hAnsi="Lotus Linotype" w:cs="Lotus Linotype"/>
          <w:b/>
          <w:sz w:val="32"/>
          <w:szCs w:val="32"/>
          <w:rtl/>
        </w:rPr>
      </w:pPr>
      <w:r w:rsidRPr="00047E79">
        <w:rPr>
          <w:rFonts w:ascii="Lotus Linotype" w:eastAsia="Calibri" w:hAnsi="Lotus Linotype" w:cs="Lotus Linotype"/>
          <w:b/>
          <w:sz w:val="32"/>
          <w:szCs w:val="32"/>
          <w:rtl/>
        </w:rPr>
        <w:t>القسم الثاني: التوسل بجاه المتوسل به أو حقه أو حرمته أو بركته. كأن يقول الداعي: اللهم إني أسألك بحق فلان أو بجاه فلان أو بحرمة فلان أن تغفر لي.</w:t>
      </w:r>
    </w:p>
    <w:p w14:paraId="5AEC2E51" w14:textId="77777777" w:rsidR="00F643F2" w:rsidRPr="00047E79" w:rsidRDefault="00F643F2" w:rsidP="00F643F2">
      <w:pPr>
        <w:spacing w:line="520" w:lineRule="exact"/>
        <w:ind w:firstLine="454"/>
        <w:jc w:val="both"/>
        <w:rPr>
          <w:rFonts w:ascii="Lotus Linotype" w:eastAsia="Calibri" w:hAnsi="Lotus Linotype" w:cs="Lotus Linotype"/>
          <w:b/>
          <w:sz w:val="32"/>
          <w:szCs w:val="32"/>
          <w:rtl/>
        </w:rPr>
      </w:pPr>
      <w:r w:rsidRPr="00047E79">
        <w:rPr>
          <w:rFonts w:ascii="Lotus Linotype" w:eastAsia="Calibri" w:hAnsi="Lotus Linotype" w:cs="Lotus Linotype"/>
          <w:b/>
          <w:sz w:val="32"/>
          <w:szCs w:val="32"/>
          <w:rtl/>
        </w:rPr>
        <w:t>القسم الثالث: الإقسام على الله بالمتوسل به. كأن يقول الداعي: اللهم إني أقسم عليك بفلان أن ترزقني.</w:t>
      </w:r>
    </w:p>
    <w:p w14:paraId="31B9BEA8" w14:textId="77777777" w:rsidR="00F643F2" w:rsidRPr="00047E79" w:rsidRDefault="00F643F2" w:rsidP="00F643F2">
      <w:pPr>
        <w:spacing w:line="520" w:lineRule="exact"/>
        <w:ind w:firstLine="454"/>
        <w:jc w:val="both"/>
        <w:rPr>
          <w:rFonts w:ascii="Lotus Linotype" w:eastAsia="Calibri" w:hAnsi="Lotus Linotype" w:cs="Lotus Linotype"/>
          <w:b/>
          <w:sz w:val="32"/>
          <w:szCs w:val="32"/>
          <w:rtl/>
        </w:rPr>
      </w:pPr>
      <w:r w:rsidRPr="00047E79">
        <w:rPr>
          <w:rFonts w:ascii="Lotus Linotype" w:eastAsia="Calibri" w:hAnsi="Lotus Linotype" w:cs="Lotus Linotype"/>
          <w:b/>
          <w:sz w:val="32"/>
          <w:szCs w:val="32"/>
          <w:rtl/>
        </w:rPr>
        <w:t>القسم الرابع: التقرب إلى الله بأعمال نهى عنها الشرع، أو لم يرد في الشرع جواز التقرب بها، كالتقرب بالطواف حول القبور أو بالاستغاثة بالأموات أو بالبدع والمحدثات التي بينها أهل العلم في كتب خاصة بذلك.</w:t>
      </w:r>
    </w:p>
    <w:p w14:paraId="3DD3F5B8" w14:textId="77777777" w:rsidR="00F643F2" w:rsidRPr="00047E79" w:rsidRDefault="00F643F2" w:rsidP="00F643F2">
      <w:pPr>
        <w:spacing w:line="520" w:lineRule="exact"/>
        <w:ind w:firstLine="454"/>
        <w:jc w:val="both"/>
        <w:rPr>
          <w:rFonts w:ascii="Lotus Linotype" w:eastAsia="Calibri" w:hAnsi="Lotus Linotype" w:cs="Lotus Linotype"/>
          <w:b/>
          <w:sz w:val="32"/>
          <w:szCs w:val="32"/>
          <w:rtl/>
        </w:rPr>
      </w:pPr>
      <w:r w:rsidRPr="00047E79">
        <w:rPr>
          <w:rFonts w:ascii="Lotus Linotype" w:eastAsia="Calibri" w:hAnsi="Lotus Linotype" w:cs="Lotus Linotype"/>
          <w:b/>
          <w:sz w:val="32"/>
          <w:szCs w:val="32"/>
          <w:rtl/>
        </w:rPr>
        <w:t>وهذه الأنواع لم ترد في الشرع بل جاء النهي عنها إما بالدليل العام أو الخاص.</w:t>
      </w:r>
    </w:p>
    <w:p w14:paraId="078660A6" w14:textId="77777777" w:rsidR="00F643F2" w:rsidRPr="00047E79" w:rsidRDefault="00F643F2" w:rsidP="00F643F2">
      <w:pPr>
        <w:spacing w:line="520" w:lineRule="exact"/>
        <w:ind w:firstLine="454"/>
        <w:jc w:val="both"/>
        <w:rPr>
          <w:rFonts w:ascii="Lotus Linotype" w:eastAsia="Calibri" w:hAnsi="Lotus Linotype" w:cs="Lotus Linotype"/>
          <w:b/>
          <w:sz w:val="32"/>
          <w:szCs w:val="32"/>
          <w:rtl/>
        </w:rPr>
      </w:pPr>
      <w:r w:rsidRPr="00047E79">
        <w:rPr>
          <w:rFonts w:ascii="Lotus Linotype" w:eastAsia="Calibri" w:hAnsi="Lotus Linotype" w:cs="Lotus Linotype"/>
          <w:b/>
          <w:sz w:val="32"/>
          <w:szCs w:val="32"/>
          <w:rtl/>
        </w:rPr>
        <w:t xml:space="preserve">فالأدلة العامة التي تبين كمال الدين وتمامه وأن كل حدث في الدين فهو مردود على صاحبه وهو ضلالة في الدنيا نار في الآخرة فمنها قوله تعالى </w:t>
      </w:r>
      <w:r w:rsidRPr="00047E79">
        <w:rPr>
          <w:rFonts w:ascii="QCF_BSML" w:eastAsia="Calibri" w:hAnsi="QCF_BSML" w:cs="QCF_BSML"/>
          <w:sz w:val="28"/>
          <w:szCs w:val="28"/>
          <w:rtl/>
        </w:rPr>
        <w:t xml:space="preserve">ﮋ </w:t>
      </w:r>
      <w:r w:rsidRPr="00047E79">
        <w:rPr>
          <w:rFonts w:ascii="QCF_P107" w:eastAsia="Calibri" w:hAnsi="QCF_P107" w:cs="QCF_P107"/>
          <w:sz w:val="28"/>
          <w:szCs w:val="28"/>
          <w:rtl/>
        </w:rPr>
        <w:t>ﭻ ﭼ ﭽ ﭾ ﭿ ﮀ ﮁ ﮂ ﮃ ﮄ ﮅ</w:t>
      </w:r>
      <w:r w:rsidRPr="00047E79">
        <w:rPr>
          <w:rFonts w:ascii="Arial" w:eastAsia="Calibri" w:hAnsi="Arial" w:cs="Arial"/>
          <w:sz w:val="28"/>
          <w:szCs w:val="28"/>
          <w:rtl/>
        </w:rPr>
        <w:t xml:space="preserve"> </w:t>
      </w:r>
      <w:r w:rsidRPr="00047E79">
        <w:rPr>
          <w:rFonts w:ascii="QCF_BSML" w:eastAsia="Calibri" w:hAnsi="QCF_BSML" w:cs="QCF_BSML"/>
          <w:sz w:val="28"/>
          <w:szCs w:val="28"/>
          <w:rtl/>
        </w:rPr>
        <w:t>ﮊ</w:t>
      </w:r>
      <w:r w:rsidRPr="00047E79">
        <w:rPr>
          <w:rFonts w:ascii="QCF_BSML" w:eastAsia="Calibri" w:hAnsi="QCF_BSML" w:cs="QCF_BSML"/>
          <w:sz w:val="28"/>
          <w:szCs w:val="28"/>
        </w:rPr>
        <w:t xml:space="preserve"> </w:t>
      </w:r>
      <w:r w:rsidRPr="00047E79">
        <w:rPr>
          <w:rFonts w:ascii="Lotus Linotype" w:eastAsia="Calibri" w:hAnsi="Lotus Linotype" w:cs="Lotus Linotype" w:hint="cs"/>
          <w:b/>
          <w:sz w:val="28"/>
          <w:szCs w:val="28"/>
          <w:rtl/>
        </w:rPr>
        <w:t>[المائدة: 3]</w:t>
      </w:r>
      <w:r w:rsidRPr="00047E79">
        <w:rPr>
          <w:rFonts w:ascii="Lotus Linotype" w:eastAsia="Calibri" w:hAnsi="Lotus Linotype" w:cs="Lotus Linotype"/>
          <w:b/>
          <w:sz w:val="32"/>
          <w:szCs w:val="32"/>
          <w:rtl/>
        </w:rPr>
        <w:t>، وقولهﷺ: (من أحدث في أمرنا هذا ما</w:t>
      </w:r>
      <w:r w:rsidRPr="00047E79">
        <w:rPr>
          <w:rFonts w:ascii="Lotus Linotype" w:eastAsia="Calibri" w:hAnsi="Lotus Linotype" w:cs="Lotus Linotype" w:hint="cs"/>
          <w:b/>
          <w:sz w:val="32"/>
          <w:szCs w:val="32"/>
          <w:rtl/>
        </w:rPr>
        <w:t xml:space="preserve"> </w:t>
      </w:r>
      <w:r w:rsidRPr="00047E79">
        <w:rPr>
          <w:rFonts w:ascii="Lotus Linotype" w:eastAsia="Calibri" w:hAnsi="Lotus Linotype" w:cs="Lotus Linotype"/>
          <w:b/>
          <w:sz w:val="32"/>
          <w:szCs w:val="32"/>
          <w:rtl/>
        </w:rPr>
        <w:t>ليس منه فهو رد) متفق عليه</w:t>
      </w:r>
      <w:r w:rsidRPr="00047E79">
        <w:rPr>
          <w:rFonts w:ascii="Lotus Linotype" w:eastAsia="Calibri" w:hAnsi="Lotus Linotype" w:cs="Traditional Arabic"/>
          <w:sz w:val="32"/>
          <w:szCs w:val="32"/>
          <w:vertAlign w:val="superscript"/>
          <w:rtl/>
        </w:rPr>
        <w:t>(</w:t>
      </w:r>
      <w:r w:rsidRPr="00047E79">
        <w:rPr>
          <w:rFonts w:ascii="Lotus Linotype" w:eastAsia="Calibri" w:hAnsi="Lotus Linotype" w:cs="Traditional Arabic"/>
          <w:sz w:val="32"/>
          <w:szCs w:val="32"/>
          <w:vertAlign w:val="superscript"/>
          <w:rtl/>
        </w:rPr>
        <w:footnoteReference w:id="840"/>
      </w:r>
      <w:r w:rsidRPr="00047E79">
        <w:rPr>
          <w:rFonts w:ascii="Lotus Linotype" w:eastAsia="Calibri" w:hAnsi="Lotus Linotype" w:cs="Traditional Arabic"/>
          <w:sz w:val="32"/>
          <w:szCs w:val="32"/>
          <w:vertAlign w:val="superscript"/>
          <w:rtl/>
        </w:rPr>
        <w:t>)</w:t>
      </w:r>
      <w:r w:rsidRPr="00047E79">
        <w:rPr>
          <w:rFonts w:ascii="Lotus Linotype" w:eastAsia="Calibri" w:hAnsi="Lotus Linotype" w:cs="Lotus Linotype"/>
          <w:b/>
          <w:sz w:val="32"/>
          <w:szCs w:val="32"/>
          <w:rtl/>
        </w:rPr>
        <w:t>.</w:t>
      </w:r>
    </w:p>
    <w:p w14:paraId="49367AC0" w14:textId="77777777" w:rsidR="00F643F2" w:rsidRPr="00047E79" w:rsidRDefault="00F643F2" w:rsidP="00F643F2">
      <w:pPr>
        <w:spacing w:line="520" w:lineRule="exact"/>
        <w:ind w:firstLine="454"/>
        <w:jc w:val="both"/>
        <w:rPr>
          <w:rFonts w:ascii="Lotus Linotype" w:eastAsia="Calibri" w:hAnsi="Lotus Linotype" w:cs="Lotus Linotype"/>
          <w:b/>
          <w:sz w:val="32"/>
          <w:szCs w:val="32"/>
          <w:rtl/>
        </w:rPr>
      </w:pPr>
      <w:r w:rsidRPr="00047E79">
        <w:rPr>
          <w:rFonts w:ascii="Lotus Linotype" w:eastAsia="Calibri" w:hAnsi="Lotus Linotype" w:cs="Lotus Linotype"/>
          <w:b/>
          <w:sz w:val="32"/>
          <w:szCs w:val="32"/>
          <w:rtl/>
        </w:rPr>
        <w:t xml:space="preserve"> وفي رواية عند مسلم</w:t>
      </w:r>
      <w:r w:rsidRPr="00047E79">
        <w:rPr>
          <w:rFonts w:ascii="Lotus Linotype" w:eastAsia="Calibri" w:hAnsi="Lotus Linotype" w:cs="Traditional Arabic"/>
          <w:sz w:val="32"/>
          <w:szCs w:val="32"/>
          <w:vertAlign w:val="superscript"/>
          <w:rtl/>
        </w:rPr>
        <w:t>(</w:t>
      </w:r>
      <w:r w:rsidRPr="00047E79">
        <w:rPr>
          <w:rFonts w:ascii="Lotus Linotype" w:eastAsia="Calibri" w:hAnsi="Lotus Linotype" w:cs="Traditional Arabic"/>
          <w:sz w:val="32"/>
          <w:szCs w:val="32"/>
          <w:vertAlign w:val="superscript"/>
          <w:rtl/>
        </w:rPr>
        <w:footnoteReference w:id="841"/>
      </w:r>
      <w:r w:rsidRPr="00047E79">
        <w:rPr>
          <w:rFonts w:ascii="Lotus Linotype" w:eastAsia="Calibri" w:hAnsi="Lotus Linotype" w:cs="Traditional Arabic"/>
          <w:sz w:val="32"/>
          <w:szCs w:val="32"/>
          <w:vertAlign w:val="superscript"/>
          <w:rtl/>
        </w:rPr>
        <w:t>)</w:t>
      </w:r>
      <w:r w:rsidRPr="00047E79">
        <w:rPr>
          <w:rFonts w:ascii="Lotus Linotype" w:eastAsia="Calibri" w:hAnsi="Lotus Linotype" w:cs="Lotus Linotype"/>
          <w:b/>
          <w:sz w:val="32"/>
          <w:szCs w:val="32"/>
          <w:rtl/>
        </w:rPr>
        <w:t>: (من عمل عملاً ليس عليه أمرنا فهو رد).</w:t>
      </w:r>
    </w:p>
    <w:p w14:paraId="4A0FE54D" w14:textId="77777777" w:rsidR="00F643F2" w:rsidRPr="00047E79" w:rsidRDefault="00F643F2" w:rsidP="00F643F2">
      <w:pPr>
        <w:spacing w:line="520" w:lineRule="exact"/>
        <w:ind w:firstLine="454"/>
        <w:jc w:val="both"/>
        <w:rPr>
          <w:rFonts w:ascii="Lotus Linotype" w:eastAsia="Calibri" w:hAnsi="Lotus Linotype" w:cs="Lotus Linotype"/>
          <w:b/>
          <w:sz w:val="32"/>
          <w:szCs w:val="32"/>
          <w:rtl/>
        </w:rPr>
      </w:pPr>
      <w:r w:rsidRPr="00047E79">
        <w:rPr>
          <w:rFonts w:ascii="Lotus Linotype" w:eastAsia="Calibri" w:hAnsi="Lotus Linotype" w:cs="Lotus Linotype"/>
          <w:b/>
          <w:sz w:val="32"/>
          <w:szCs w:val="32"/>
          <w:rtl/>
        </w:rPr>
        <w:t xml:space="preserve">وأما الأدلة الخاصة فمنه قوله تعالى </w:t>
      </w:r>
      <w:r w:rsidRPr="00047E79">
        <w:rPr>
          <w:rFonts w:ascii="QCF_BSML" w:eastAsia="Calibri" w:hAnsi="QCF_BSML" w:cs="QCF_BSML"/>
          <w:sz w:val="28"/>
          <w:szCs w:val="28"/>
          <w:rtl/>
        </w:rPr>
        <w:t xml:space="preserve">ﮋ </w:t>
      </w:r>
      <w:r w:rsidRPr="00047E79">
        <w:rPr>
          <w:rFonts w:ascii="QCF_P432" w:eastAsia="Calibri" w:hAnsi="QCF_P432" w:cs="QCF_P432"/>
          <w:sz w:val="28"/>
          <w:szCs w:val="28"/>
          <w:rtl/>
        </w:rPr>
        <w:t xml:space="preserve">ﮭ ﮮ ﮯ ﮰ ﮱ ﯓ ﯔ ﯕ ﯖ ﯗ ﯘ ﯙ ﯚ ﯛ ﯜ ﯝ ﯞ ﯟ ﯠ ﯡ ﯢ ﯣ ﯤ </w:t>
      </w:r>
      <w:r w:rsidRPr="00047E79">
        <w:rPr>
          <w:rFonts w:ascii="QCF_BSML" w:eastAsia="Calibri" w:hAnsi="QCF_BSML" w:cs="QCF_BSML"/>
          <w:sz w:val="28"/>
          <w:szCs w:val="28"/>
          <w:rtl/>
        </w:rPr>
        <w:t>ﮊ</w:t>
      </w:r>
      <w:r w:rsidRPr="00047E79">
        <w:rPr>
          <w:rFonts w:ascii="Arial" w:eastAsia="Calibri" w:hAnsi="Arial" w:cs="Arial"/>
          <w:sz w:val="28"/>
          <w:szCs w:val="28"/>
        </w:rPr>
        <w:t xml:space="preserve"> </w:t>
      </w:r>
      <w:r w:rsidRPr="00047E79">
        <w:rPr>
          <w:rFonts w:ascii="Lotus Linotype" w:eastAsia="Calibri" w:hAnsi="Lotus Linotype" w:cs="Lotus Linotype" w:hint="cs"/>
          <w:b/>
          <w:sz w:val="28"/>
          <w:szCs w:val="28"/>
          <w:rtl/>
        </w:rPr>
        <w:t>[سبأ: 37].</w:t>
      </w:r>
    </w:p>
    <w:p w14:paraId="5EDC94BC" w14:textId="77777777" w:rsidR="00F643F2" w:rsidRPr="00047E79" w:rsidRDefault="00F643F2" w:rsidP="00F643F2">
      <w:pPr>
        <w:spacing w:line="520" w:lineRule="exact"/>
        <w:ind w:firstLine="454"/>
        <w:jc w:val="both"/>
        <w:rPr>
          <w:rFonts w:ascii="Lotus Linotype" w:eastAsia="Calibri" w:hAnsi="Lotus Linotype" w:cs="Lotus Linotype"/>
          <w:b/>
          <w:sz w:val="32"/>
          <w:szCs w:val="32"/>
          <w:rtl/>
        </w:rPr>
      </w:pPr>
      <w:r w:rsidRPr="00047E79">
        <w:rPr>
          <w:rFonts w:ascii="Lotus Linotype" w:eastAsia="Calibri" w:hAnsi="Lotus Linotype" w:cs="Lotus Linotype"/>
          <w:b/>
          <w:sz w:val="32"/>
          <w:szCs w:val="32"/>
          <w:rtl/>
        </w:rPr>
        <w:t>قال الشيخ السعدي رحمه الله:</w:t>
      </w:r>
      <w:r w:rsidRPr="00047E79">
        <w:rPr>
          <w:rFonts w:ascii="Lotus Linotype" w:eastAsia="Calibri" w:hAnsi="Lotus Linotype" w:cs="Lotus Linotype" w:hint="cs"/>
          <w:b/>
          <w:sz w:val="32"/>
          <w:szCs w:val="32"/>
          <w:rtl/>
        </w:rPr>
        <w:t xml:space="preserve"> (</w:t>
      </w:r>
      <w:r w:rsidRPr="00047E79">
        <w:rPr>
          <w:rFonts w:ascii="QCF_BSML" w:eastAsia="Calibri" w:hAnsi="QCF_BSML" w:cs="QCF_BSML"/>
          <w:sz w:val="29"/>
          <w:szCs w:val="29"/>
          <w:rtl/>
        </w:rPr>
        <w:t xml:space="preserve">ﮋ </w:t>
      </w:r>
      <w:r w:rsidRPr="00047E79">
        <w:rPr>
          <w:rFonts w:ascii="QCF_P432" w:eastAsia="Calibri" w:hAnsi="QCF_P432" w:cs="QCF_P432"/>
          <w:sz w:val="29"/>
          <w:szCs w:val="29"/>
          <w:rtl/>
        </w:rPr>
        <w:t>ﮭ ﮮ ﮯ ﮰ ﮱ ﯓ ﯔ ﯕ</w:t>
      </w:r>
      <w:r w:rsidRPr="00047E79">
        <w:rPr>
          <w:rFonts w:ascii="QCF_BSML" w:eastAsia="Calibri" w:hAnsi="QCF_BSML" w:cs="QCF_BSML"/>
          <w:sz w:val="29"/>
          <w:szCs w:val="29"/>
          <w:rtl/>
        </w:rPr>
        <w:t xml:space="preserve"> ﮊ</w:t>
      </w:r>
      <w:r w:rsidRPr="00047E79">
        <w:rPr>
          <w:rFonts w:ascii="Lotus Linotype" w:eastAsia="Calibri" w:hAnsi="Lotus Linotype" w:cs="Lotus Linotype"/>
          <w:b/>
          <w:sz w:val="32"/>
          <w:szCs w:val="32"/>
          <w:rtl/>
        </w:rPr>
        <w:t xml:space="preserve"> وتدني إليه وإنما الذي يقرب منه زلفى الإيمان بما جاء به المرسلون والعمل الصالح الذي هو من لوازم الإيمان فإن أولئك لهم جزاء عند الله تعالى مضاعفاً الحسنة بعشر أمثالها إلى سبعمائة ضعف إلى أضعاف كثيرة. لا يعلمها إلا الله)</w:t>
      </w:r>
      <w:r w:rsidRPr="00047E79">
        <w:rPr>
          <w:rFonts w:ascii="Lotus Linotype" w:eastAsia="Calibri" w:hAnsi="Lotus Linotype" w:cs="Traditional Arabic"/>
          <w:sz w:val="32"/>
          <w:szCs w:val="32"/>
          <w:vertAlign w:val="superscript"/>
          <w:rtl/>
        </w:rPr>
        <w:t>(</w:t>
      </w:r>
      <w:r w:rsidRPr="00047E79">
        <w:rPr>
          <w:rFonts w:ascii="Lotus Linotype" w:eastAsia="Calibri" w:hAnsi="Lotus Linotype" w:cs="Traditional Arabic"/>
          <w:sz w:val="32"/>
          <w:szCs w:val="32"/>
          <w:vertAlign w:val="superscript"/>
          <w:rtl/>
        </w:rPr>
        <w:footnoteReference w:id="842"/>
      </w:r>
      <w:r w:rsidRPr="00047E79">
        <w:rPr>
          <w:rFonts w:ascii="Lotus Linotype" w:eastAsia="Calibri" w:hAnsi="Lotus Linotype" w:cs="Traditional Arabic"/>
          <w:sz w:val="32"/>
          <w:szCs w:val="32"/>
          <w:vertAlign w:val="superscript"/>
          <w:rtl/>
        </w:rPr>
        <w:t>)</w:t>
      </w:r>
      <w:r w:rsidRPr="00047E79">
        <w:rPr>
          <w:rFonts w:ascii="Lotus Linotype" w:eastAsia="Calibri" w:hAnsi="Lotus Linotype" w:cs="Lotus Linotype"/>
          <w:b/>
          <w:sz w:val="32"/>
          <w:szCs w:val="32"/>
          <w:rtl/>
        </w:rPr>
        <w:t>.</w:t>
      </w:r>
    </w:p>
    <w:p w14:paraId="4F42E15D" w14:textId="77777777" w:rsidR="00F643F2" w:rsidRPr="00047E79" w:rsidRDefault="00F643F2" w:rsidP="00F643F2">
      <w:pPr>
        <w:spacing w:line="520" w:lineRule="exact"/>
        <w:ind w:firstLine="454"/>
        <w:jc w:val="both"/>
        <w:rPr>
          <w:rFonts w:ascii="Lotus Linotype" w:eastAsia="Calibri" w:hAnsi="Lotus Linotype" w:cs="Lotus Linotype"/>
          <w:b/>
          <w:sz w:val="32"/>
          <w:szCs w:val="32"/>
          <w:rtl/>
        </w:rPr>
      </w:pPr>
      <w:r w:rsidRPr="00047E79">
        <w:rPr>
          <w:rFonts w:ascii="Lotus Linotype" w:eastAsia="Calibri" w:hAnsi="Lotus Linotype" w:cs="Lotus Linotype"/>
          <w:b/>
          <w:sz w:val="32"/>
          <w:szCs w:val="32"/>
          <w:rtl/>
        </w:rPr>
        <w:t xml:space="preserve"> وإنما يتوسل العبد بما هو من سعيه كالثناء على الله وتمجيده والتوسل بالعمل الصالح وكذلك بطلبه من الرجل الصالح كل هذا من سعي الإنسان فهو يتقرب إلى الله به أما التقرب إلى الله بذوات المخلوقين وأسمائهم أو جاههم أو حقهم فهذا كله ليس من سعي الإنسان والله يقول: </w:t>
      </w:r>
      <w:r w:rsidRPr="00047E79">
        <w:rPr>
          <w:rFonts w:ascii="QCF_BSML" w:eastAsia="Calibri" w:hAnsi="QCF_BSML" w:cs="QCF_BSML"/>
          <w:sz w:val="29"/>
          <w:szCs w:val="29"/>
          <w:rtl/>
        </w:rPr>
        <w:t xml:space="preserve">ﮋ </w:t>
      </w:r>
      <w:r w:rsidRPr="00047E79">
        <w:rPr>
          <w:rFonts w:ascii="QCF_P527" w:eastAsia="Calibri" w:hAnsi="QCF_P527" w:cs="QCF_P527"/>
          <w:sz w:val="29"/>
          <w:szCs w:val="29"/>
          <w:rtl/>
        </w:rPr>
        <w:t xml:space="preserve">ﰂ ﰃ ﰄ ﰅ ﰆ ﰇ </w:t>
      </w:r>
      <w:r w:rsidRPr="00047E79">
        <w:rPr>
          <w:rFonts w:ascii="QCF_BSML" w:eastAsia="Calibri" w:hAnsi="QCF_BSML" w:cs="QCF_BSML"/>
          <w:sz w:val="29"/>
          <w:szCs w:val="29"/>
          <w:rtl/>
        </w:rPr>
        <w:t>ﮊ</w:t>
      </w:r>
      <w:r w:rsidRPr="00047E79">
        <w:rPr>
          <w:rFonts w:ascii="Arial" w:eastAsia="Calibri" w:hAnsi="Arial" w:cs="Arial"/>
          <w:sz w:val="18"/>
          <w:szCs w:val="18"/>
        </w:rPr>
        <w:t xml:space="preserve"> </w:t>
      </w:r>
      <w:r w:rsidRPr="00047E79">
        <w:rPr>
          <w:rFonts w:ascii="Lotus Linotype" w:eastAsia="Calibri" w:hAnsi="Lotus Linotype" w:cs="Traditional Arabic"/>
          <w:sz w:val="32"/>
          <w:szCs w:val="32"/>
          <w:vertAlign w:val="superscript"/>
          <w:rtl/>
        </w:rPr>
        <w:t>(</w:t>
      </w:r>
      <w:r w:rsidRPr="00047E79">
        <w:rPr>
          <w:rFonts w:ascii="Lotus Linotype" w:eastAsia="Calibri" w:hAnsi="Lotus Linotype" w:cs="Traditional Arabic"/>
          <w:sz w:val="32"/>
          <w:szCs w:val="32"/>
          <w:vertAlign w:val="superscript"/>
          <w:rtl/>
        </w:rPr>
        <w:footnoteReference w:id="843"/>
      </w:r>
      <w:r w:rsidRPr="00047E79">
        <w:rPr>
          <w:rFonts w:ascii="Lotus Linotype" w:eastAsia="Calibri" w:hAnsi="Lotus Linotype" w:cs="Traditional Arabic"/>
          <w:sz w:val="32"/>
          <w:szCs w:val="32"/>
          <w:vertAlign w:val="superscript"/>
          <w:rtl/>
        </w:rPr>
        <w:t>)</w:t>
      </w:r>
      <w:r w:rsidRPr="00047E79">
        <w:rPr>
          <w:rFonts w:ascii="Lotus Linotype" w:eastAsia="Calibri" w:hAnsi="Lotus Linotype" w:cs="Lotus Linotype"/>
          <w:b/>
          <w:sz w:val="32"/>
          <w:szCs w:val="32"/>
          <w:rtl/>
        </w:rPr>
        <w:t>.</w:t>
      </w:r>
      <w:r w:rsidRPr="00047E79">
        <w:rPr>
          <w:rFonts w:ascii="Lotus Linotype" w:eastAsia="Calibri" w:hAnsi="Lotus Linotype" w:cs="Lotus Linotype" w:hint="cs"/>
          <w:b/>
          <w:sz w:val="32"/>
          <w:szCs w:val="32"/>
          <w:rtl/>
        </w:rPr>
        <w:t xml:space="preserve"> </w:t>
      </w:r>
      <w:r w:rsidRPr="00047E79">
        <w:rPr>
          <w:rFonts w:ascii="Lotus Linotype" w:eastAsia="Calibri" w:hAnsi="Lotus Linotype" w:cs="Lotus Linotype"/>
          <w:b/>
          <w:sz w:val="32"/>
          <w:szCs w:val="32"/>
          <w:rtl/>
        </w:rPr>
        <w:t>قال ابن كثير رحمه الله: (كما لا يُحمل عليه-يعني الإنسان-وزر غيره كذلك لا يحصل من الأجر إلا ما كسب هو لنفسه)</w:t>
      </w:r>
      <w:r w:rsidRPr="00047E79">
        <w:rPr>
          <w:rFonts w:ascii="Lotus Linotype" w:eastAsia="Calibri" w:hAnsi="Lotus Linotype" w:cs="Traditional Arabic"/>
          <w:sz w:val="32"/>
          <w:szCs w:val="32"/>
          <w:vertAlign w:val="superscript"/>
          <w:rtl/>
        </w:rPr>
        <w:t>(</w:t>
      </w:r>
      <w:r w:rsidRPr="00047E79">
        <w:rPr>
          <w:rFonts w:ascii="Lotus Linotype" w:eastAsia="Calibri" w:hAnsi="Lotus Linotype" w:cs="Traditional Arabic"/>
          <w:sz w:val="32"/>
          <w:szCs w:val="32"/>
          <w:vertAlign w:val="superscript"/>
          <w:rtl/>
        </w:rPr>
        <w:footnoteReference w:id="844"/>
      </w:r>
      <w:r w:rsidRPr="00047E79">
        <w:rPr>
          <w:rFonts w:ascii="Lotus Linotype" w:eastAsia="Calibri" w:hAnsi="Lotus Linotype" w:cs="Traditional Arabic"/>
          <w:sz w:val="32"/>
          <w:szCs w:val="32"/>
          <w:vertAlign w:val="superscript"/>
          <w:rtl/>
        </w:rPr>
        <w:t>)</w:t>
      </w:r>
      <w:r w:rsidRPr="00047E79">
        <w:rPr>
          <w:rFonts w:ascii="Lotus Linotype" w:eastAsia="Calibri" w:hAnsi="Lotus Linotype" w:cs="Lotus Linotype"/>
          <w:b/>
          <w:sz w:val="32"/>
          <w:szCs w:val="32"/>
          <w:rtl/>
        </w:rPr>
        <w:t>.</w:t>
      </w:r>
    </w:p>
    <w:p w14:paraId="53CC8A4B" w14:textId="77777777" w:rsidR="00F643F2" w:rsidRPr="00047E79" w:rsidRDefault="00F643F2" w:rsidP="00F643F2">
      <w:pPr>
        <w:spacing w:line="520" w:lineRule="exact"/>
        <w:ind w:firstLine="454"/>
        <w:jc w:val="both"/>
        <w:rPr>
          <w:rFonts w:ascii="Lotus Linotype" w:eastAsia="Calibri" w:hAnsi="Lotus Linotype" w:cs="Lotus Linotype"/>
          <w:b/>
          <w:sz w:val="32"/>
          <w:szCs w:val="32"/>
          <w:rtl/>
        </w:rPr>
      </w:pPr>
      <w:r w:rsidRPr="00047E79">
        <w:rPr>
          <w:rFonts w:ascii="Lotus Linotype" w:eastAsia="Calibri" w:hAnsi="Lotus Linotype" w:cs="Lotus Linotype"/>
          <w:b/>
          <w:sz w:val="32"/>
          <w:szCs w:val="32"/>
          <w:rtl/>
        </w:rPr>
        <w:t xml:space="preserve">وقال شيخ الإسلام ابن تيمية رحمه الله: (قول السائل لله تعالى: أسألك بحق فلان وفلان من الملائكة والأنبياء والصالحين وغيرهم، أو بجاه فلان، أو بحرمة فلان يقتضي أن هؤلاء لهم عند الله جاه؛ وهذا صحيح، فإن هؤلاء لهم عند الله منْزلة، وجاه، وحرمة يقتضي أن يرفع الله درجاتهم، ويعظم أقدارهم، ويقبل شفاعتهم إذا شفعوا مع أنه سبحانه قال </w:t>
      </w:r>
      <w:r w:rsidRPr="00047E79">
        <w:rPr>
          <w:rFonts w:ascii="QCF_BSML" w:eastAsia="Calibri" w:hAnsi="QCF_BSML" w:cs="QCF_BSML"/>
          <w:sz w:val="29"/>
          <w:szCs w:val="29"/>
          <w:rtl/>
        </w:rPr>
        <w:t xml:space="preserve">ﮋ </w:t>
      </w:r>
      <w:r w:rsidRPr="00047E79">
        <w:rPr>
          <w:rFonts w:ascii="QCF_P042" w:eastAsia="Calibri" w:hAnsi="QCF_P042" w:cs="QCF_P042"/>
          <w:sz w:val="29"/>
          <w:szCs w:val="29"/>
          <w:rtl/>
        </w:rPr>
        <w:t>ﯚ ﯛ ﯜ ﯝ ﯞ ﯟ ﯠ</w:t>
      </w:r>
      <w:r w:rsidRPr="00047E79">
        <w:rPr>
          <w:rFonts w:ascii="QCF_BSML" w:eastAsia="Calibri" w:hAnsi="QCF_BSML" w:cs="QCF_BSML"/>
          <w:sz w:val="29"/>
          <w:szCs w:val="29"/>
          <w:rtl/>
        </w:rPr>
        <w:t>ﮊ</w:t>
      </w:r>
      <w:r w:rsidRPr="00047E79">
        <w:rPr>
          <w:rFonts w:ascii="Lotus Linotype" w:eastAsia="Calibri" w:hAnsi="Lotus Linotype" w:cs="Traditional Arabic"/>
          <w:sz w:val="32"/>
          <w:szCs w:val="32"/>
          <w:vertAlign w:val="superscript"/>
          <w:rtl/>
        </w:rPr>
        <w:t>(</w:t>
      </w:r>
      <w:r w:rsidRPr="00047E79">
        <w:rPr>
          <w:rFonts w:ascii="Lotus Linotype" w:eastAsia="Calibri" w:hAnsi="Lotus Linotype" w:cs="Traditional Arabic"/>
          <w:sz w:val="32"/>
          <w:szCs w:val="32"/>
          <w:vertAlign w:val="superscript"/>
          <w:rtl/>
        </w:rPr>
        <w:footnoteReference w:id="845"/>
      </w:r>
      <w:r w:rsidRPr="00047E79">
        <w:rPr>
          <w:rFonts w:ascii="Lotus Linotype" w:eastAsia="Calibri" w:hAnsi="Lotus Linotype" w:cs="Traditional Arabic"/>
          <w:sz w:val="32"/>
          <w:szCs w:val="32"/>
          <w:vertAlign w:val="superscript"/>
          <w:rtl/>
        </w:rPr>
        <w:t xml:space="preserve">). </w:t>
      </w:r>
    </w:p>
    <w:p w14:paraId="68E25375" w14:textId="77777777" w:rsidR="00F643F2" w:rsidRPr="00047E79" w:rsidRDefault="00F643F2" w:rsidP="00F643F2">
      <w:pPr>
        <w:spacing w:line="520" w:lineRule="exact"/>
        <w:ind w:firstLine="454"/>
        <w:jc w:val="both"/>
        <w:rPr>
          <w:rFonts w:ascii="Lotus Linotype" w:eastAsia="Calibri" w:hAnsi="Lotus Linotype" w:cs="Lotus Linotype"/>
          <w:b/>
          <w:sz w:val="32"/>
          <w:szCs w:val="32"/>
          <w:rtl/>
        </w:rPr>
      </w:pPr>
      <w:r w:rsidRPr="00047E79">
        <w:rPr>
          <w:rFonts w:ascii="Lotus Linotype" w:eastAsia="Calibri" w:hAnsi="Lotus Linotype" w:cs="Lotus Linotype"/>
          <w:b/>
          <w:sz w:val="32"/>
          <w:szCs w:val="32"/>
          <w:rtl/>
        </w:rPr>
        <w:t>ويقتضي -أيضاً-أن من اتبعهم، واقتدى بهم فيما سن له الاقتداء بهم فيه كان سعيداً، ومن أطاع أمرهم الذي بلغوه عن الله كان سعيداً، ولكن ليس نفس مجرد قدرهم وجاههم ما يقتضي إجابة دعائه إذا سأل الله بهم حتى يسأل الله بذلك، بل جاههم ينفعه إذا اتبعهم، وأطاعهم فيما أمروا به عن الله، أو تأسى بهم فيما سنوه للمؤمنين، وينفعه أيضاً إذا دعوا له وشفعوا فيه.</w:t>
      </w:r>
    </w:p>
    <w:p w14:paraId="4DA8A524" w14:textId="77777777" w:rsidR="00F643F2" w:rsidRPr="00047E79" w:rsidRDefault="00F643F2" w:rsidP="00F643F2">
      <w:pPr>
        <w:spacing w:line="520" w:lineRule="exact"/>
        <w:ind w:firstLine="454"/>
        <w:jc w:val="both"/>
        <w:rPr>
          <w:rFonts w:ascii="Lotus Linotype" w:eastAsia="Calibri" w:hAnsi="Lotus Linotype" w:cs="Lotus Linotype"/>
          <w:b/>
          <w:sz w:val="32"/>
          <w:szCs w:val="32"/>
          <w:rtl/>
        </w:rPr>
      </w:pPr>
      <w:r w:rsidRPr="00047E79">
        <w:rPr>
          <w:rFonts w:ascii="Lotus Linotype" w:eastAsia="Calibri" w:hAnsi="Lotus Linotype" w:cs="Lotus Linotype"/>
          <w:b/>
          <w:sz w:val="32"/>
          <w:szCs w:val="32"/>
          <w:rtl/>
        </w:rPr>
        <w:t>فأما إذا لم يكن منهم دعاء، ولا شفاعة، ولا منه سبب يقتضي الإجابة؛ لم يكن متشفعاً بجاههم، ولم يكن سؤاله بجاههم نافعاً له عند الله، بل يكون قد سأل بأمر أجنبي عنه ليس سبباً لنفعه ولو قال الرجل لمطاع كبير أسألك بطاعة فلان لك، وبحبك له على طاعتك بجاهه عندك الذي أوجبته طاعته لك؛ لكان قد سأله بأمر أجنبي لا تعلق له به، فكذلك إحسان الله إلى هؤلاء المقربين، ومحبته لهم، وتعظيمه لأقدارهم مع عبادتهم له، وطاعتهم إياه ليس في ذلك ما يوجب إجابة دعاء من يسأل بهم، وإنما يوجب إجابة دعائه بسبب منه لطاعته لهم، أو سبب منهم لشفاعتهم له فإذا انتفى هذا وهذا فلا سبب. نعم لو سأل الله بإيمانه بمحمدﷺ، ومحبته له، وطاعته له، واتباعه له لكان قد سأله بسبب عظيم يقتضي إجابة الدعاء، بل هذا أعظم الأسباب والوسائل)</w:t>
      </w:r>
      <w:r w:rsidRPr="00047E79">
        <w:rPr>
          <w:rFonts w:ascii="Lotus Linotype" w:eastAsia="Calibri" w:hAnsi="Lotus Linotype" w:cs="Traditional Arabic"/>
          <w:sz w:val="32"/>
          <w:szCs w:val="32"/>
          <w:vertAlign w:val="superscript"/>
          <w:rtl/>
        </w:rPr>
        <w:t>(</w:t>
      </w:r>
      <w:r w:rsidRPr="00047E79">
        <w:rPr>
          <w:rFonts w:ascii="Lotus Linotype" w:eastAsia="Calibri" w:hAnsi="Lotus Linotype" w:cs="Traditional Arabic"/>
          <w:sz w:val="32"/>
          <w:szCs w:val="32"/>
          <w:vertAlign w:val="superscript"/>
          <w:rtl/>
        </w:rPr>
        <w:footnoteReference w:id="846"/>
      </w:r>
      <w:r w:rsidRPr="00047E79">
        <w:rPr>
          <w:rFonts w:ascii="Lotus Linotype" w:eastAsia="Calibri" w:hAnsi="Lotus Linotype" w:cs="Traditional Arabic"/>
          <w:sz w:val="32"/>
          <w:szCs w:val="32"/>
          <w:vertAlign w:val="superscript"/>
          <w:rtl/>
        </w:rPr>
        <w:t>)</w:t>
      </w:r>
      <w:r w:rsidRPr="00047E79">
        <w:rPr>
          <w:rFonts w:ascii="Lotus Linotype" w:eastAsia="Calibri" w:hAnsi="Lotus Linotype" w:cs="Lotus Linotype"/>
          <w:b/>
          <w:sz w:val="32"/>
          <w:szCs w:val="32"/>
          <w:rtl/>
        </w:rPr>
        <w:t>.</w:t>
      </w:r>
    </w:p>
    <w:p w14:paraId="59D436A9" w14:textId="77777777" w:rsidR="00F643F2" w:rsidRPr="00047E79" w:rsidRDefault="00F643F2" w:rsidP="00F643F2">
      <w:pPr>
        <w:spacing w:line="520" w:lineRule="exact"/>
        <w:ind w:firstLine="454"/>
        <w:jc w:val="both"/>
        <w:rPr>
          <w:rFonts w:ascii="Lotus Linotype" w:eastAsia="Calibri" w:hAnsi="Lotus Linotype" w:cs="Lotus Linotype"/>
          <w:b/>
          <w:sz w:val="32"/>
          <w:szCs w:val="32"/>
          <w:rtl/>
        </w:rPr>
      </w:pPr>
      <w:r w:rsidRPr="00047E79">
        <w:rPr>
          <w:rFonts w:ascii="Lotus Linotype" w:eastAsia="Calibri" w:hAnsi="Lotus Linotype" w:cs="Lotus Linotype"/>
          <w:b/>
          <w:sz w:val="32"/>
          <w:szCs w:val="32"/>
          <w:rtl/>
        </w:rPr>
        <w:t xml:space="preserve">ولهذا قال أبو حنيفة وصاحباه </w:t>
      </w:r>
      <w:r w:rsidRPr="00047E79">
        <w:rPr>
          <w:rFonts w:ascii="Lotus Linotype" w:eastAsia="Calibri" w:hAnsi="Lotus Linotype" w:cs="Lotus Linotype"/>
          <w:b/>
          <w:sz w:val="32"/>
          <w:szCs w:val="32"/>
        </w:rPr>
        <w:sym w:font="AGA Arabesque" w:char="F079"/>
      </w:r>
      <w:r w:rsidRPr="00047E79">
        <w:rPr>
          <w:rFonts w:ascii="Lotus Linotype" w:eastAsia="Calibri" w:hAnsi="Lotus Linotype" w:cs="Lotus Linotype"/>
          <w:b/>
          <w:sz w:val="32"/>
          <w:szCs w:val="32"/>
          <w:rtl/>
        </w:rPr>
        <w:t>: يكره أن يقول الداعي: أسألك بحق فلان أو بحق أنبيائك ورسلك وبحق البيت الحرام والمشعر الحرام ونحو ذلك حتى كره أبو حنيفة ومحمد أن يقول الرجل: اللهم إني أسألك بمعقد العز من عرشك</w:t>
      </w:r>
      <w:r w:rsidRPr="00047E79">
        <w:rPr>
          <w:rFonts w:ascii="Lotus Linotype" w:eastAsia="Calibri" w:hAnsi="Lotus Linotype" w:cs="Lotus Linotype" w:hint="cs"/>
          <w:b/>
          <w:sz w:val="32"/>
          <w:szCs w:val="32"/>
          <w:rtl/>
        </w:rPr>
        <w:t xml:space="preserve">. </w:t>
      </w:r>
      <w:r w:rsidRPr="00047E79">
        <w:rPr>
          <w:rFonts w:ascii="Lotus Linotype" w:eastAsia="Calibri" w:hAnsi="Lotus Linotype" w:cs="Lotus Linotype"/>
          <w:b/>
          <w:sz w:val="32"/>
          <w:szCs w:val="32"/>
          <w:rtl/>
        </w:rPr>
        <w:t xml:space="preserve">ولم يكرهه أبو يوسف لما بلغه الأثر فيه كما أن القول بجاه فلان عندك أو نتوسل إليك بأنبيائك ورسلك وأوليائك ومراده أن فلاناً عندك ذو وجاهة وشرف ومنزلة فأجب دعاءنا. وهذا أيضاً محذور فإنه لو كان هذا هو التوسل الذي كان الصحابة يفعلونه في حياة النبي ﷺ لفعلوه بعد موته وإنما كانوا يتوسلون في حياته بدعائه يطلبون منه أن يدعو لهم وهم يؤمنون على دعائه كما في الاستسقاء وغيره فلما مات رسول الله </w:t>
      </w:r>
      <w:r w:rsidRPr="00047E79">
        <w:rPr>
          <w:rFonts w:ascii="Lotus Linotype" w:eastAsia="Arial Unicode MS" w:hAnsi="Lotus Linotype" w:cs="Lotus Linotype"/>
          <w:b/>
          <w:sz w:val="32"/>
          <w:szCs w:val="32"/>
          <w:rtl/>
        </w:rPr>
        <w:t>ﷺ</w:t>
      </w:r>
      <w:r w:rsidRPr="00047E79">
        <w:rPr>
          <w:rFonts w:ascii="Lotus Linotype" w:eastAsia="Calibri" w:hAnsi="Lotus Linotype" w:cs="Lotus Linotype"/>
          <w:b/>
          <w:sz w:val="32"/>
          <w:szCs w:val="32"/>
          <w:rtl/>
        </w:rPr>
        <w:t xml:space="preserve"> قال عمر</w:t>
      </w:r>
      <w:r w:rsidRPr="00047E79">
        <w:rPr>
          <w:rFonts w:ascii="Lotus Linotype" w:eastAsia="Calibri" w:hAnsi="Lotus Linotype" w:cs="Lotus Linotype"/>
          <w:b/>
          <w:sz w:val="32"/>
          <w:szCs w:val="32"/>
        </w:rPr>
        <w:sym w:font="AGA Arabesque" w:char="F074"/>
      </w:r>
      <w:r w:rsidRPr="00047E79">
        <w:rPr>
          <w:rFonts w:ascii="Lotus Linotype" w:eastAsia="Calibri" w:hAnsi="Lotus Linotype" w:cs="Lotus Linotype"/>
          <w:b/>
          <w:sz w:val="32"/>
          <w:szCs w:val="32"/>
          <w:rtl/>
        </w:rPr>
        <w:t xml:space="preserve"> لما خرجوا يستسقون: اللهم إنا كنا إذا أجدبنا نتوسل إليك بنبينا فتسقينا وإنا نتوسل إليك بعم نبينا</w:t>
      </w:r>
      <w:r w:rsidRPr="00047E79">
        <w:rPr>
          <w:rFonts w:ascii="Lotus Linotype" w:eastAsia="Calibri" w:hAnsi="Lotus Linotype" w:cs="Traditional Arabic"/>
          <w:sz w:val="32"/>
          <w:szCs w:val="32"/>
          <w:vertAlign w:val="superscript"/>
          <w:rtl/>
        </w:rPr>
        <w:t>(</w:t>
      </w:r>
      <w:r w:rsidRPr="00047E79">
        <w:rPr>
          <w:rFonts w:ascii="Lotus Linotype" w:eastAsia="Calibri" w:hAnsi="Lotus Linotype" w:cs="Traditional Arabic"/>
          <w:sz w:val="32"/>
          <w:szCs w:val="32"/>
          <w:vertAlign w:val="superscript"/>
          <w:rtl/>
        </w:rPr>
        <w:footnoteReference w:id="847"/>
      </w:r>
      <w:r w:rsidRPr="00047E79">
        <w:rPr>
          <w:rFonts w:ascii="Lotus Linotype" w:eastAsia="Calibri" w:hAnsi="Lotus Linotype" w:cs="Traditional Arabic"/>
          <w:sz w:val="32"/>
          <w:szCs w:val="32"/>
          <w:vertAlign w:val="superscript"/>
          <w:rtl/>
        </w:rPr>
        <w:t>)</w:t>
      </w:r>
      <w:r w:rsidRPr="00047E79">
        <w:rPr>
          <w:rFonts w:ascii="Lotus Linotype" w:eastAsia="Calibri" w:hAnsi="Lotus Linotype" w:cs="Lotus Linotype"/>
          <w:b/>
          <w:sz w:val="32"/>
          <w:szCs w:val="32"/>
          <w:rtl/>
        </w:rPr>
        <w:t xml:space="preserve">. معناه بدعائه الله لنا وشفاعته عنده وليس المراد أنا نقسم عليك به أو نسألك بجاهه عندك إذ لو كان ذلك مراداً لكان جاه النبي </w:t>
      </w:r>
      <w:r w:rsidRPr="00047E79">
        <w:rPr>
          <w:rFonts w:ascii="Lotus Linotype" w:eastAsia="Arial Unicode MS" w:hAnsi="Lotus Linotype" w:cs="Lotus Linotype"/>
          <w:b/>
          <w:sz w:val="32"/>
          <w:szCs w:val="32"/>
          <w:rtl/>
        </w:rPr>
        <w:t>ﷺ</w:t>
      </w:r>
      <w:r w:rsidRPr="00047E79">
        <w:rPr>
          <w:rFonts w:ascii="Lotus Linotype" w:eastAsia="Calibri" w:hAnsi="Lotus Linotype" w:cs="Lotus Linotype"/>
          <w:b/>
          <w:sz w:val="32"/>
          <w:szCs w:val="32"/>
          <w:rtl/>
        </w:rPr>
        <w:t xml:space="preserve"> أعظم وأعظم من جاه العباس»</w:t>
      </w:r>
      <w:r w:rsidRPr="00047E79">
        <w:rPr>
          <w:rFonts w:ascii="Lotus Linotype" w:eastAsia="Calibri" w:hAnsi="Lotus Linotype" w:cs="Traditional Arabic"/>
          <w:sz w:val="32"/>
          <w:szCs w:val="32"/>
          <w:vertAlign w:val="superscript"/>
          <w:rtl/>
        </w:rPr>
        <w:t>(</w:t>
      </w:r>
      <w:r w:rsidRPr="00047E79">
        <w:rPr>
          <w:rFonts w:ascii="Lotus Linotype" w:eastAsia="Calibri" w:hAnsi="Lotus Linotype" w:cs="Traditional Arabic"/>
          <w:sz w:val="32"/>
          <w:szCs w:val="32"/>
          <w:vertAlign w:val="superscript"/>
          <w:rtl/>
        </w:rPr>
        <w:footnoteReference w:id="848"/>
      </w:r>
      <w:r w:rsidRPr="00047E79">
        <w:rPr>
          <w:rFonts w:ascii="Lotus Linotype" w:eastAsia="Calibri" w:hAnsi="Lotus Linotype" w:cs="Traditional Arabic"/>
          <w:sz w:val="32"/>
          <w:szCs w:val="32"/>
          <w:vertAlign w:val="superscript"/>
          <w:rtl/>
        </w:rPr>
        <w:t>)</w:t>
      </w:r>
      <w:r w:rsidRPr="00047E79">
        <w:rPr>
          <w:rFonts w:ascii="Lotus Linotype" w:eastAsia="Calibri" w:hAnsi="Lotus Linotype" w:cs="Lotus Linotype"/>
          <w:b/>
          <w:sz w:val="32"/>
          <w:szCs w:val="32"/>
          <w:rtl/>
        </w:rPr>
        <w:t>.</w:t>
      </w:r>
    </w:p>
    <w:p w14:paraId="3D41D067" w14:textId="77777777" w:rsidR="00F643F2" w:rsidRPr="00047E79" w:rsidRDefault="00F643F2" w:rsidP="00F643F2">
      <w:pPr>
        <w:spacing w:line="520" w:lineRule="exact"/>
        <w:ind w:firstLine="454"/>
        <w:jc w:val="lowKashida"/>
        <w:rPr>
          <w:rFonts w:ascii="Lotus Linotype" w:eastAsia="Calibri" w:hAnsi="Lotus Linotype" w:cs="Lotus Linotype"/>
          <w:b/>
          <w:bCs/>
          <w:sz w:val="32"/>
          <w:szCs w:val="32"/>
          <w:rtl/>
        </w:rPr>
      </w:pPr>
      <w:r w:rsidRPr="00047E79">
        <w:rPr>
          <w:rFonts w:ascii="Lotus Linotype" w:eastAsia="Calibri" w:hAnsi="Lotus Linotype" w:cs="Lotus Linotype" w:hint="cs"/>
          <w:b/>
          <w:bCs/>
          <w:sz w:val="32"/>
          <w:szCs w:val="32"/>
          <w:rtl/>
        </w:rPr>
        <w:t>المطلب الثالث: فتاوى بعض العلماء في التوسل.</w:t>
      </w:r>
    </w:p>
    <w:p w14:paraId="20E4E58C" w14:textId="77777777" w:rsidR="00F643F2" w:rsidRPr="00047E79" w:rsidRDefault="00F643F2" w:rsidP="00F643F2">
      <w:pPr>
        <w:autoSpaceDE w:val="0"/>
        <w:autoSpaceDN w:val="0"/>
        <w:adjustRightInd w:val="0"/>
        <w:spacing w:line="520" w:lineRule="exact"/>
        <w:ind w:firstLine="454"/>
        <w:rPr>
          <w:rFonts w:ascii="Lotus Linotype" w:eastAsia="Calibri" w:hAnsi="Lotus Linotype" w:cs="Lotus Linotype"/>
          <w:b/>
          <w:sz w:val="32"/>
          <w:szCs w:val="32"/>
          <w:rtl/>
        </w:rPr>
      </w:pPr>
      <w:r w:rsidRPr="00047E79">
        <w:rPr>
          <w:rFonts w:ascii="Lotus Linotype" w:eastAsia="Calibri" w:hAnsi="Lotus Linotype" w:cs="Lotus Linotype"/>
          <w:b/>
          <w:sz w:val="32"/>
          <w:szCs w:val="32"/>
          <w:rtl/>
        </w:rPr>
        <w:t>من فتاوى اللجنة الدائمة:</w:t>
      </w:r>
      <w:r w:rsidRPr="00047E79">
        <w:rPr>
          <w:rFonts w:ascii="Lotus Linotype" w:eastAsia="Calibri" w:hAnsi="Lotus Linotype" w:cs="Lotus Linotype" w:hint="cs"/>
          <w:b/>
          <w:sz w:val="32"/>
          <w:szCs w:val="32"/>
          <w:rtl/>
        </w:rPr>
        <w:t xml:space="preserve"> </w:t>
      </w:r>
      <w:r w:rsidRPr="00047E79">
        <w:rPr>
          <w:rFonts w:ascii="Lotus Linotype" w:eastAsia="Calibri" w:hAnsi="Lotus Linotype" w:cs="Lotus Linotype"/>
          <w:b/>
          <w:sz w:val="32"/>
          <w:szCs w:val="32"/>
          <w:rtl/>
        </w:rPr>
        <w:t>السؤال الثاني من الفتوى رقم (1328):</w:t>
      </w:r>
    </w:p>
    <w:p w14:paraId="0846F571" w14:textId="77777777" w:rsidR="00F643F2" w:rsidRPr="00047E79" w:rsidRDefault="00F643F2" w:rsidP="00F643F2">
      <w:pPr>
        <w:autoSpaceDE w:val="0"/>
        <w:autoSpaceDN w:val="0"/>
        <w:adjustRightInd w:val="0"/>
        <w:spacing w:line="520" w:lineRule="exact"/>
        <w:ind w:firstLine="454"/>
        <w:jc w:val="lowKashida"/>
        <w:rPr>
          <w:rFonts w:ascii="Lotus Linotype" w:eastAsia="Calibri" w:hAnsi="Lotus Linotype" w:cs="Lotus Linotype"/>
          <w:b/>
          <w:sz w:val="32"/>
          <w:szCs w:val="32"/>
          <w:rtl/>
        </w:rPr>
      </w:pPr>
      <w:r w:rsidRPr="00047E79">
        <w:rPr>
          <w:rFonts w:ascii="Lotus Linotype" w:eastAsia="Calibri" w:hAnsi="Lotus Linotype" w:cs="Lotus Linotype"/>
          <w:b/>
          <w:sz w:val="32"/>
          <w:szCs w:val="32"/>
          <w:rtl/>
        </w:rPr>
        <w:t>س2: هل يجوز للمسلم أن يتوسل إلى الله بالأنبياء والصالحين، فقد وقفت على قول بعض العلماء: أن التوسل بالأولياء لا بأس به؛ لأن الدعاء فيه موجه إلى الله ورأيت لبعضهم خلاف ما قال هذا، فما حكم الشريعة في هذه المسألة؟</w:t>
      </w:r>
    </w:p>
    <w:p w14:paraId="2542B1C4" w14:textId="77777777" w:rsidR="00F643F2" w:rsidRPr="00047E79" w:rsidRDefault="00F643F2" w:rsidP="00F643F2">
      <w:pPr>
        <w:autoSpaceDE w:val="0"/>
        <w:autoSpaceDN w:val="0"/>
        <w:adjustRightInd w:val="0"/>
        <w:spacing w:line="520" w:lineRule="exact"/>
        <w:ind w:firstLine="454"/>
        <w:jc w:val="lowKashida"/>
        <w:rPr>
          <w:rFonts w:ascii="Lotus Linotype" w:eastAsia="Calibri" w:hAnsi="Lotus Linotype" w:cs="Lotus Linotype"/>
          <w:b/>
          <w:sz w:val="32"/>
          <w:szCs w:val="32"/>
          <w:rtl/>
        </w:rPr>
      </w:pPr>
      <w:r w:rsidRPr="00047E79">
        <w:rPr>
          <w:rFonts w:ascii="Lotus Linotype" w:eastAsia="Calibri" w:hAnsi="Lotus Linotype" w:cs="Lotus Linotype"/>
          <w:b/>
          <w:sz w:val="32"/>
          <w:szCs w:val="32"/>
          <w:rtl/>
        </w:rPr>
        <w:t xml:space="preserve">ج2: الولي: كل من آمن بالله واتقاه ففعل ما أمره سبحانه به وانتهى عما نهاه عنه، وعلى رأسهم الرسل والأنبياء عليهم الصلاة والسلام، قال تعالى: </w:t>
      </w:r>
      <w:r w:rsidRPr="00047E79">
        <w:rPr>
          <w:rFonts w:ascii="QCF_BSML" w:hAnsi="QCF_BSML" w:cs="QCF_BSML"/>
          <w:sz w:val="29"/>
          <w:szCs w:val="29"/>
          <w:rtl/>
        </w:rPr>
        <w:t xml:space="preserve">ﮋ </w:t>
      </w:r>
      <w:r w:rsidRPr="00047E79">
        <w:rPr>
          <w:rFonts w:ascii="QCF_P216" w:hAnsi="QCF_P216" w:cs="QCF_P216"/>
          <w:sz w:val="29"/>
          <w:szCs w:val="29"/>
          <w:rtl/>
        </w:rPr>
        <w:t xml:space="preserve">ﭑ ﭒ ﭓ ﭔ ﭕ ﭖ ﭗ ﭘ ﭙ ﭚ ﭛ ﭜ ﭝ ﭞ ﭟ </w:t>
      </w:r>
      <w:r w:rsidRPr="00047E79">
        <w:rPr>
          <w:rFonts w:ascii="QCF_BSML" w:hAnsi="QCF_BSML" w:cs="QCF_BSML"/>
          <w:sz w:val="29"/>
          <w:szCs w:val="29"/>
          <w:rtl/>
        </w:rPr>
        <w:t>ﮊ</w:t>
      </w:r>
      <w:r w:rsidRPr="00047E79">
        <w:rPr>
          <w:rFonts w:ascii="Lotus Linotype" w:eastAsia="Calibri" w:hAnsi="Lotus Linotype" w:cs="Lotus Linotype" w:hint="cs"/>
          <w:b/>
          <w:sz w:val="32"/>
          <w:szCs w:val="32"/>
          <w:rtl/>
        </w:rPr>
        <w:t xml:space="preserve"> </w:t>
      </w:r>
      <w:r w:rsidRPr="00047E79">
        <w:rPr>
          <w:rFonts w:ascii="Lotus Linotype" w:eastAsia="Calibri" w:hAnsi="Lotus Linotype" w:cs="Lotus Linotype" w:hint="cs"/>
          <w:b/>
          <w:sz w:val="28"/>
          <w:szCs w:val="28"/>
          <w:rtl/>
        </w:rPr>
        <w:t>[يونس: 62ـ63]</w:t>
      </w:r>
      <w:r w:rsidRPr="00047E79">
        <w:rPr>
          <w:rFonts w:ascii="Lotus Linotype" w:eastAsia="Calibri" w:hAnsi="Lotus Linotype" w:cs="Lotus Linotype"/>
          <w:b/>
          <w:sz w:val="28"/>
          <w:szCs w:val="28"/>
          <w:rtl/>
        </w:rPr>
        <w:t>.</w:t>
      </w:r>
      <w:r w:rsidRPr="00047E79">
        <w:rPr>
          <w:rFonts w:ascii="Lotus Linotype" w:eastAsia="Calibri" w:hAnsi="Lotus Linotype" w:cs="Lotus Linotype" w:hint="cs"/>
          <w:b/>
          <w:sz w:val="32"/>
          <w:szCs w:val="32"/>
          <w:rtl/>
        </w:rPr>
        <w:t xml:space="preserve"> </w:t>
      </w:r>
      <w:r w:rsidRPr="00047E79">
        <w:rPr>
          <w:rFonts w:ascii="Lotus Linotype" w:eastAsia="Calibri" w:hAnsi="Lotus Linotype" w:cs="Lotus Linotype"/>
          <w:b/>
          <w:sz w:val="32"/>
          <w:szCs w:val="32"/>
          <w:rtl/>
        </w:rPr>
        <w:t xml:space="preserve">والتوسل إلى الله بأوليائه أنواع: الأول: أن يطلب إنسان من الولي الحي أن يدعو الله له بسعة رزق أو شفاء من مرض أو هداية وتوفيق ونحو ذلك - فهذا جائز، ومنه طلب بعض الصحابة من النبي ﷺ حينما تأخر عنهم المطر أن يستسقي لهم، فسأل ﷺ ربه أن ينزل المطر، فاستجاب دعاءه وأنزل عليهم المطر، ومنه استسقاء الصحابة بالعباس في خلافة عمر </w:t>
      </w:r>
      <w:r w:rsidRPr="00047E79">
        <w:rPr>
          <w:rFonts w:ascii="Lotus Linotype" w:eastAsia="Calibri" w:hAnsi="Lotus Linotype" w:cs="Lotus Linotype"/>
          <w:b/>
          <w:sz w:val="32"/>
          <w:szCs w:val="32"/>
          <w:rtl/>
        </w:rPr>
        <w:sym w:font="AGA Arabesque" w:char="F079"/>
      </w:r>
      <w:r w:rsidRPr="00047E79">
        <w:rPr>
          <w:rFonts w:ascii="Lotus Linotype" w:eastAsia="Calibri" w:hAnsi="Lotus Linotype" w:cs="Lotus Linotype"/>
          <w:b/>
          <w:sz w:val="32"/>
          <w:szCs w:val="32"/>
          <w:rtl/>
        </w:rPr>
        <w:t xml:space="preserve"> وطلبهم منه أن يدعو الله بنزول المطر فدعا العباس ربه وأمن الصحابة على دعائه... إلى غير هذا مما حصل زمن النبي ﷺ وبعده من طلب مسلم من أخيه المسلم أن يدعو له ربه لجلب نفع أو كشف ضر. الثاني: أن ينادي الله متوسلًا إليه بحب نبيه واتباعه إياه وبحبه لأولياء الله بأن يقول: اللهم أني أسالك بحبي لنبيك واتباعي له وبحبي لأوليائك أن تعطيني كذا - فهذا جائز؛ لأنه توسل من العبد إلى ربه بعلمه الصالح، ومن هذا ما ثبت من توسل أصحاب الغار الثلاثة بأعمالهم الصالحة.</w:t>
      </w:r>
      <w:r w:rsidRPr="00047E79">
        <w:rPr>
          <w:rFonts w:ascii="Lotus Linotype" w:eastAsia="Calibri" w:hAnsi="Lotus Linotype" w:cs="Lotus Linotype" w:hint="cs"/>
          <w:b/>
          <w:sz w:val="32"/>
          <w:szCs w:val="32"/>
          <w:rtl/>
        </w:rPr>
        <w:t xml:space="preserve"> </w:t>
      </w:r>
      <w:r w:rsidRPr="00047E79">
        <w:rPr>
          <w:rFonts w:ascii="Lotus Linotype" w:eastAsia="Calibri" w:hAnsi="Lotus Linotype" w:cs="Lotus Linotype"/>
          <w:b/>
          <w:sz w:val="32"/>
          <w:szCs w:val="32"/>
          <w:rtl/>
        </w:rPr>
        <w:t xml:space="preserve">الثالث: أن يسأل الله بجاه أنبيائه أو ولي من أوليائه بأن يقول: (اللهم إني أسألك بجاه نبيك أو بجاه الحسين ) مثلًا - فهذا لا يجوز؛ لأن جاه أولياء الله وإن كان عظيمًا عند الله وخاصة حبيبنا محمد ﷺ غير أنه ليس سببًا شرعيًا ولا عاديًا لاستجابة الدعاء؛ ولهذا عدل الصحابة حينما أجدبوا عن التوسل بجاهه ﷺ في دعاء الاستسقاء إلى التوسل بدعاء عمه العباس مع أن جاهه عليه الصلاة والسلام فوق كل جاه، ولم يعرف عن الصحابة </w:t>
      </w:r>
      <w:r w:rsidRPr="00047E79">
        <w:rPr>
          <w:rFonts w:ascii="Lotus Linotype" w:eastAsia="Calibri" w:hAnsi="Lotus Linotype" w:cs="Lotus Linotype"/>
          <w:b/>
          <w:sz w:val="32"/>
          <w:szCs w:val="32"/>
          <w:rtl/>
        </w:rPr>
        <w:sym w:font="AGA Arabesque" w:char="F079"/>
      </w:r>
      <w:r w:rsidRPr="00047E79">
        <w:rPr>
          <w:rFonts w:ascii="Lotus Linotype" w:eastAsia="Calibri" w:hAnsi="Lotus Linotype" w:cs="Lotus Linotype"/>
          <w:b/>
          <w:sz w:val="32"/>
          <w:szCs w:val="32"/>
          <w:rtl/>
        </w:rPr>
        <w:t xml:space="preserve"> أنهم توسلوا به ﷺ بعد وفاته وهم خير القرون وأعرف الناس بحقه وأحبهم له. الرابع: أن يسأل العبد ربه حاجته مقسمًا بوليه أو نبيه أو بحق نبيه أو أوليائه بأن يقول: (اللهم إني أسألك كذا بوليك فلان أو بحق نبيك فلان)، فهذا لا يجوز، فإن القسم بالمخلوق على المخلوق ممنوع، وهو على الله الخالق أشد منعًا، ثم لا حق لمخلوق على الخالق بمجرد طاعته له سبحانه حتى يقسم به على الله أو يتوسل به. هذا هو الذي تشهد له الأدلة، وهو الذي تصان به العقيدة الإسلامية وتسد به ذرائع الشرك.</w:t>
      </w:r>
      <w:r w:rsidRPr="00047E79">
        <w:rPr>
          <w:rFonts w:ascii="Lotus Linotype" w:eastAsia="Calibri" w:hAnsi="Lotus Linotype" w:cs="Lotus Linotype" w:hint="cs"/>
          <w:b/>
          <w:sz w:val="32"/>
          <w:szCs w:val="32"/>
          <w:rtl/>
        </w:rPr>
        <w:t xml:space="preserve"> </w:t>
      </w:r>
      <w:r w:rsidRPr="00047E79">
        <w:rPr>
          <w:rFonts w:ascii="Lotus Linotype" w:eastAsia="Calibri" w:hAnsi="Lotus Linotype" w:cs="Lotus Linotype"/>
          <w:b/>
          <w:sz w:val="32"/>
          <w:szCs w:val="32"/>
          <w:rtl/>
        </w:rPr>
        <w:t>وبالله التوفيق»</w:t>
      </w:r>
      <w:r w:rsidRPr="00047E79">
        <w:rPr>
          <w:rFonts w:ascii="Lotus Linotype" w:eastAsia="Calibri" w:hAnsi="Lotus Linotype" w:cs="Lotus Linotype" w:hint="cs"/>
          <w:b/>
          <w:sz w:val="32"/>
          <w:szCs w:val="32"/>
          <w:rtl/>
        </w:rPr>
        <w:t>.</w:t>
      </w:r>
    </w:p>
    <w:p w14:paraId="7BF9890A" w14:textId="77777777" w:rsidR="003844A5" w:rsidRPr="00047E79" w:rsidRDefault="003844A5">
      <w:pPr>
        <w:ind w:firstLine="567"/>
        <w:rPr>
          <w:rFonts w:ascii="Lotus Linotype" w:eastAsia="Calibri" w:hAnsi="Lotus Linotype" w:cs="Lotus Linotype"/>
          <w:bCs/>
          <w:sz w:val="36"/>
          <w:szCs w:val="36"/>
          <w:rtl/>
        </w:rPr>
      </w:pPr>
      <w:r w:rsidRPr="00047E79">
        <w:rPr>
          <w:rFonts w:ascii="Lotus Linotype" w:eastAsia="Calibri" w:hAnsi="Lotus Linotype" w:cs="Lotus Linotype"/>
          <w:bCs/>
          <w:sz w:val="36"/>
          <w:szCs w:val="36"/>
          <w:rtl/>
        </w:rPr>
        <w:br w:type="page"/>
      </w:r>
    </w:p>
    <w:p w14:paraId="0AAA6B25" w14:textId="753E8ECF" w:rsidR="00F643F2" w:rsidRPr="00047E79" w:rsidRDefault="00F643F2" w:rsidP="00F643F2">
      <w:pPr>
        <w:shd w:val="clear" w:color="auto" w:fill="FFFFFF"/>
        <w:spacing w:line="520" w:lineRule="exact"/>
        <w:ind w:firstLine="454"/>
        <w:jc w:val="lowKashida"/>
        <w:rPr>
          <w:rFonts w:ascii="Lotus Linotype" w:eastAsia="Calibri" w:hAnsi="Lotus Linotype" w:cs="Lotus Linotype"/>
          <w:bCs/>
          <w:sz w:val="32"/>
          <w:szCs w:val="32"/>
          <w:rtl/>
        </w:rPr>
      </w:pPr>
      <w:r w:rsidRPr="00047E79">
        <w:rPr>
          <w:rFonts w:ascii="Lotus Linotype" w:eastAsia="Calibri" w:hAnsi="Lotus Linotype" w:cs="Lotus Linotype"/>
          <w:bCs/>
          <w:sz w:val="36"/>
          <w:szCs w:val="36"/>
          <w:rtl/>
        </w:rPr>
        <w:t>المبحث السادس: حكم الدعاء عند القبور والصلاة عندها</w:t>
      </w:r>
      <w:r w:rsidRPr="00047E79">
        <w:rPr>
          <w:rFonts w:ascii="Lotus Linotype" w:eastAsia="Calibri" w:hAnsi="Lotus Linotype" w:cs="Lotus Linotype" w:hint="cs"/>
          <w:bCs/>
          <w:sz w:val="36"/>
          <w:szCs w:val="36"/>
          <w:rtl/>
        </w:rPr>
        <w:t>.</w:t>
      </w:r>
    </w:p>
    <w:p w14:paraId="46DD3419" w14:textId="77777777" w:rsidR="00F643F2" w:rsidRPr="00047E79" w:rsidRDefault="00F643F2" w:rsidP="00F643F2">
      <w:pPr>
        <w:shd w:val="clear" w:color="auto" w:fill="FFFFFF"/>
        <w:spacing w:line="520" w:lineRule="exact"/>
        <w:ind w:firstLine="454"/>
        <w:jc w:val="lowKashida"/>
        <w:rPr>
          <w:rFonts w:ascii="Lotus Linotype" w:eastAsia="Calibri" w:hAnsi="Lotus Linotype" w:cs="Lotus Linotype"/>
          <w:bCs/>
          <w:sz w:val="32"/>
          <w:szCs w:val="32"/>
          <w:rtl/>
        </w:rPr>
      </w:pPr>
      <w:r w:rsidRPr="00047E79">
        <w:rPr>
          <w:rFonts w:ascii="Lotus Linotype" w:eastAsia="Calibri" w:hAnsi="Lotus Linotype" w:cs="Lotus Linotype" w:hint="cs"/>
          <w:bCs/>
          <w:sz w:val="32"/>
          <w:szCs w:val="32"/>
          <w:rtl/>
        </w:rPr>
        <w:t xml:space="preserve"> المطلب الاول: حكم الدعاء عند القبور.</w:t>
      </w:r>
    </w:p>
    <w:p w14:paraId="2F246BC4" w14:textId="77777777" w:rsidR="00F643F2" w:rsidRPr="00047E79" w:rsidRDefault="00F643F2" w:rsidP="00F643F2">
      <w:pPr>
        <w:keepNext/>
        <w:keepLines/>
        <w:widowControl w:val="0"/>
        <w:spacing w:line="520" w:lineRule="exact"/>
        <w:ind w:firstLine="454"/>
        <w:jc w:val="both"/>
        <w:rPr>
          <w:rFonts w:ascii="Lotus Linotype" w:hAnsi="Lotus Linotype" w:cs="Lotus Linotype"/>
          <w:b/>
          <w:bCs/>
          <w:sz w:val="32"/>
          <w:szCs w:val="32"/>
          <w:rtl/>
          <w:lang w:eastAsia="ar-SA"/>
        </w:rPr>
      </w:pPr>
      <w:r w:rsidRPr="00047E79">
        <w:rPr>
          <w:rFonts w:ascii="Lotus Linotype" w:hAnsi="Lotus Linotype" w:cs="Lotus Linotype" w:hint="cs"/>
          <w:sz w:val="32"/>
          <w:szCs w:val="32"/>
          <w:rtl/>
          <w:lang w:eastAsia="ar-SA"/>
        </w:rPr>
        <w:t>سيأتي بيانه تفصيلا في الاسئلة والشبهات</w:t>
      </w:r>
    </w:p>
    <w:p w14:paraId="2346F906" w14:textId="77777777" w:rsidR="00F643F2" w:rsidRPr="00047E79" w:rsidRDefault="00F643F2" w:rsidP="00F643F2">
      <w:pPr>
        <w:shd w:val="clear" w:color="auto" w:fill="FFFFFF"/>
        <w:spacing w:line="520" w:lineRule="exact"/>
        <w:ind w:firstLine="454"/>
        <w:jc w:val="lowKashida"/>
        <w:rPr>
          <w:rFonts w:ascii="Lotus Linotype" w:eastAsia="Calibri" w:hAnsi="Lotus Linotype" w:cs="Lotus Linotype"/>
          <w:bCs/>
          <w:sz w:val="32"/>
          <w:szCs w:val="32"/>
          <w:rtl/>
        </w:rPr>
      </w:pPr>
      <w:r w:rsidRPr="00047E79">
        <w:rPr>
          <w:rFonts w:ascii="Lotus Linotype" w:eastAsia="Calibri" w:hAnsi="Lotus Linotype" w:cs="Lotus Linotype" w:hint="cs"/>
          <w:bCs/>
          <w:sz w:val="32"/>
          <w:szCs w:val="32"/>
          <w:rtl/>
        </w:rPr>
        <w:t>المطلب الثاني: حكم الصلاة عند القبور.</w:t>
      </w:r>
    </w:p>
    <w:p w14:paraId="74CC2535" w14:textId="77777777" w:rsidR="00F643F2" w:rsidRPr="00047E79" w:rsidRDefault="00F643F2" w:rsidP="00F643F2">
      <w:pPr>
        <w:shd w:val="clear" w:color="auto" w:fill="FFFFFF"/>
        <w:spacing w:line="520" w:lineRule="exact"/>
        <w:ind w:firstLine="454"/>
        <w:jc w:val="lowKashida"/>
        <w:rPr>
          <w:rFonts w:ascii="Lotus Linotype" w:eastAsia="Calibri" w:hAnsi="Lotus Linotype" w:cs="Lotus Linotype"/>
          <w:b/>
          <w:sz w:val="32"/>
          <w:szCs w:val="32"/>
          <w:rtl/>
        </w:rPr>
      </w:pPr>
      <w:r w:rsidRPr="00047E79">
        <w:rPr>
          <w:rFonts w:ascii="Lotus Linotype" w:eastAsia="Calibri" w:hAnsi="Lotus Linotype" w:cs="Lotus Linotype" w:hint="cs"/>
          <w:b/>
          <w:sz w:val="32"/>
          <w:szCs w:val="32"/>
          <w:rtl/>
        </w:rPr>
        <w:t xml:space="preserve">إن </w:t>
      </w:r>
      <w:r w:rsidRPr="00047E79">
        <w:rPr>
          <w:rFonts w:ascii="Lotus Linotype" w:eastAsia="Calibri" w:hAnsi="Lotus Linotype" w:cs="Lotus Linotype"/>
          <w:b/>
          <w:sz w:val="32"/>
          <w:szCs w:val="32"/>
          <w:rtl/>
        </w:rPr>
        <w:t>الصلاة على القبور على قسمين: القسم الأول: الصلاة لصاحب القبر، وهذا شرك أكبر مخرج عن الملة</w:t>
      </w:r>
      <w:r w:rsidRPr="00047E79">
        <w:rPr>
          <w:rFonts w:ascii="Lotus Linotype" w:eastAsia="Calibri" w:hAnsi="Lotus Linotype" w:cs="Lotus Linotype" w:hint="cs"/>
          <w:b/>
          <w:sz w:val="32"/>
          <w:szCs w:val="32"/>
          <w:rtl/>
        </w:rPr>
        <w:t>،</w:t>
      </w:r>
      <w:r w:rsidRPr="00047E79">
        <w:rPr>
          <w:rFonts w:ascii="Lotus Linotype" w:eastAsia="Calibri" w:hAnsi="Lotus Linotype" w:cs="Lotus Linotype"/>
          <w:b/>
          <w:sz w:val="32"/>
          <w:szCs w:val="32"/>
          <w:rtl/>
        </w:rPr>
        <w:t xml:space="preserve"> لأن الصلاة عبادة</w:t>
      </w:r>
      <w:r w:rsidRPr="00047E79">
        <w:rPr>
          <w:rFonts w:ascii="Lotus Linotype" w:eastAsia="Calibri" w:hAnsi="Lotus Linotype" w:cs="Lotus Linotype" w:hint="cs"/>
          <w:b/>
          <w:sz w:val="32"/>
          <w:szCs w:val="32"/>
          <w:rtl/>
        </w:rPr>
        <w:t>،</w:t>
      </w:r>
      <w:r w:rsidRPr="00047E79">
        <w:rPr>
          <w:rFonts w:ascii="Lotus Linotype" w:eastAsia="Calibri" w:hAnsi="Lotus Linotype" w:cs="Lotus Linotype"/>
          <w:b/>
          <w:sz w:val="32"/>
          <w:szCs w:val="32"/>
          <w:rtl/>
        </w:rPr>
        <w:t xml:space="preserve"> والعبادة لا يجوز صرفها لغير الله قال تعالى: </w:t>
      </w:r>
      <w:r w:rsidRPr="00047E79">
        <w:rPr>
          <w:rFonts w:ascii="QCF_BSML" w:hAnsi="QCF_BSML" w:cs="QCF_BSML"/>
          <w:sz w:val="29"/>
          <w:szCs w:val="29"/>
          <w:rtl/>
        </w:rPr>
        <w:t xml:space="preserve">ﮋ </w:t>
      </w:r>
      <w:r w:rsidRPr="00047E79">
        <w:rPr>
          <w:rFonts w:ascii="QCF_P084" w:hAnsi="QCF_P084" w:cs="QCF_P084"/>
          <w:sz w:val="29"/>
          <w:szCs w:val="29"/>
          <w:rtl/>
        </w:rPr>
        <w:t>ﮗ ﮘ ﮙ ﮚ ﮛ ﮜ</w:t>
      </w:r>
      <w:r w:rsidRPr="00047E79">
        <w:rPr>
          <w:rFonts w:ascii="Arial" w:hAnsi="Arial" w:cs="Arial"/>
          <w:sz w:val="18"/>
          <w:szCs w:val="18"/>
          <w:rtl/>
        </w:rPr>
        <w:t xml:space="preserve"> </w:t>
      </w:r>
      <w:r w:rsidRPr="00047E79">
        <w:rPr>
          <w:rFonts w:ascii="QCF_BSML" w:hAnsi="QCF_BSML" w:cs="QCF_BSML"/>
          <w:sz w:val="29"/>
          <w:szCs w:val="29"/>
          <w:rtl/>
        </w:rPr>
        <w:t xml:space="preserve">ﮊ </w:t>
      </w:r>
      <w:r w:rsidRPr="00047E79">
        <w:rPr>
          <w:rFonts w:ascii="Lotus Linotype" w:eastAsia="Calibri" w:hAnsi="Lotus Linotype" w:cs="Lotus Linotype"/>
          <w:b/>
          <w:sz w:val="32"/>
          <w:szCs w:val="32"/>
          <w:rtl/>
        </w:rPr>
        <w:t xml:space="preserve">[النساء:36]، وقال تعالى: </w:t>
      </w:r>
      <w:r w:rsidRPr="00047E79">
        <w:rPr>
          <w:rFonts w:ascii="QCF_BSML" w:hAnsi="QCF_BSML" w:cs="QCF_BSML"/>
          <w:sz w:val="29"/>
          <w:szCs w:val="29"/>
          <w:rtl/>
        </w:rPr>
        <w:t xml:space="preserve">ﮋ </w:t>
      </w:r>
      <w:r w:rsidRPr="00047E79">
        <w:rPr>
          <w:rFonts w:ascii="QCF_P086" w:hAnsi="QCF_P086" w:cs="QCF_P086"/>
          <w:sz w:val="29"/>
          <w:szCs w:val="29"/>
          <w:rtl/>
        </w:rPr>
        <w:t xml:space="preserve">ﮢ ﮣ ﮤ ﮥ ﮦ ﮧ ﮨ ﮩ ﮪ ﮫ ﮬ ﮭ ﮮﮯ ﮰ ﮱ ﯓ ﯔ ﯕ ﯖ ﯗ </w:t>
      </w:r>
      <w:r w:rsidRPr="00047E79">
        <w:rPr>
          <w:rFonts w:ascii="QCF_BSML" w:hAnsi="QCF_BSML" w:cs="QCF_BSML"/>
          <w:sz w:val="29"/>
          <w:szCs w:val="29"/>
          <w:rtl/>
        </w:rPr>
        <w:t>ﮊ</w:t>
      </w:r>
      <w:r w:rsidRPr="00047E79">
        <w:rPr>
          <w:rFonts w:ascii="Arial" w:hAnsi="Arial" w:cs="Arial"/>
          <w:sz w:val="18"/>
          <w:szCs w:val="18"/>
        </w:rPr>
        <w:t xml:space="preserve"> </w:t>
      </w:r>
      <w:r w:rsidRPr="00047E79">
        <w:rPr>
          <w:rFonts w:eastAsia="Calibri" w:hint="cs"/>
          <w:b/>
          <w:sz w:val="32"/>
          <w:szCs w:val="32"/>
          <w:rtl/>
        </w:rPr>
        <w:t>[</w:t>
      </w:r>
      <w:r w:rsidRPr="00047E79">
        <w:rPr>
          <w:rFonts w:ascii="Lotus Linotype" w:eastAsia="Calibri" w:hAnsi="Lotus Linotype" w:cs="Lotus Linotype"/>
          <w:b/>
          <w:sz w:val="32"/>
          <w:szCs w:val="32"/>
          <w:rtl/>
        </w:rPr>
        <w:t>النساء</w:t>
      </w:r>
      <w:r w:rsidRPr="00047E79">
        <w:rPr>
          <w:rFonts w:ascii="Lotus Linotype" w:eastAsia="Calibri" w:hAnsi="Lotus Linotype" w:cs="Lotus Linotype" w:hint="cs"/>
          <w:b/>
          <w:sz w:val="32"/>
          <w:szCs w:val="32"/>
          <w:rtl/>
        </w:rPr>
        <w:t>:48]</w:t>
      </w:r>
      <w:r w:rsidRPr="00047E79">
        <w:rPr>
          <w:rFonts w:ascii="Lotus Linotype" w:eastAsia="Calibri" w:hAnsi="Lotus Linotype" w:cs="Arial"/>
          <w:b/>
          <w:sz w:val="32"/>
          <w:szCs w:val="32"/>
          <w:rtl/>
        </w:rPr>
        <w:t>.</w:t>
      </w:r>
    </w:p>
    <w:p w14:paraId="56BC4DC6" w14:textId="77777777" w:rsidR="00F643F2" w:rsidRPr="00047E79" w:rsidRDefault="00F643F2" w:rsidP="00F643F2">
      <w:pPr>
        <w:shd w:val="clear" w:color="auto" w:fill="FFFFFF"/>
        <w:spacing w:line="520" w:lineRule="exact"/>
        <w:ind w:firstLine="454"/>
        <w:jc w:val="lowKashida"/>
        <w:rPr>
          <w:rFonts w:ascii="Lotus Linotype" w:eastAsia="Calibri" w:hAnsi="Lotus Linotype" w:cs="Lotus Linotype"/>
          <w:bCs/>
          <w:sz w:val="32"/>
          <w:szCs w:val="32"/>
          <w:rtl/>
        </w:rPr>
      </w:pPr>
      <w:r w:rsidRPr="00047E79">
        <w:rPr>
          <w:rFonts w:ascii="Lotus Linotype" w:eastAsia="Calibri" w:hAnsi="Lotus Linotype" w:cs="Lotus Linotype"/>
          <w:bCs/>
          <w:sz w:val="32"/>
          <w:szCs w:val="32"/>
          <w:rtl/>
        </w:rPr>
        <w:t xml:space="preserve">القسم الثاني: الصلاة لله في المقبرة، وهذا القسم تحته مسائل: </w:t>
      </w:r>
    </w:p>
    <w:p w14:paraId="110097F3" w14:textId="77777777" w:rsidR="00F643F2" w:rsidRPr="00047E79" w:rsidRDefault="00F643F2" w:rsidP="00F643F2">
      <w:pPr>
        <w:shd w:val="clear" w:color="auto" w:fill="FFFFFF"/>
        <w:spacing w:line="520" w:lineRule="exact"/>
        <w:ind w:firstLine="454"/>
        <w:jc w:val="lowKashida"/>
        <w:rPr>
          <w:rFonts w:ascii="Lotus Linotype" w:eastAsia="Calibri" w:hAnsi="Lotus Linotype" w:cs="Lotus Linotype"/>
          <w:bCs/>
          <w:sz w:val="32"/>
          <w:szCs w:val="32"/>
          <w:rtl/>
        </w:rPr>
      </w:pPr>
      <w:r w:rsidRPr="00047E79">
        <w:rPr>
          <w:rFonts w:ascii="Lotus Linotype" w:eastAsia="Calibri" w:hAnsi="Lotus Linotype" w:cs="Lotus Linotype" w:hint="cs"/>
          <w:bCs/>
          <w:sz w:val="32"/>
          <w:szCs w:val="32"/>
          <w:rtl/>
        </w:rPr>
        <w:t>المسألة الأولى:</w:t>
      </w:r>
      <w:r w:rsidRPr="00047E79">
        <w:rPr>
          <w:rFonts w:ascii="Lotus Linotype" w:eastAsia="Calibri" w:hAnsi="Lotus Linotype" w:cs="Lotus Linotype"/>
          <w:bCs/>
          <w:sz w:val="32"/>
          <w:szCs w:val="32"/>
          <w:rtl/>
        </w:rPr>
        <w:t xml:space="preserve"> ص</w:t>
      </w:r>
      <w:r w:rsidRPr="00047E79">
        <w:rPr>
          <w:rFonts w:ascii="Lotus Linotype" w:eastAsia="Calibri" w:hAnsi="Lotus Linotype" w:cs="Lotus Linotype" w:hint="cs"/>
          <w:bCs/>
          <w:sz w:val="32"/>
          <w:szCs w:val="32"/>
          <w:rtl/>
        </w:rPr>
        <w:t>ل</w:t>
      </w:r>
      <w:r w:rsidRPr="00047E79">
        <w:rPr>
          <w:rFonts w:ascii="Lotus Linotype" w:eastAsia="Calibri" w:hAnsi="Lotus Linotype" w:cs="Lotus Linotype"/>
          <w:bCs/>
          <w:sz w:val="32"/>
          <w:szCs w:val="32"/>
          <w:rtl/>
        </w:rPr>
        <w:t>اة الجنازة على القبر، وهذه جائزة.</w:t>
      </w:r>
    </w:p>
    <w:p w14:paraId="5ED1F1C8" w14:textId="77777777" w:rsidR="00F643F2" w:rsidRPr="00047E79" w:rsidRDefault="00F643F2" w:rsidP="00F643F2">
      <w:pPr>
        <w:shd w:val="clear" w:color="auto" w:fill="FFFFFF"/>
        <w:spacing w:line="520" w:lineRule="exact"/>
        <w:ind w:firstLine="454"/>
        <w:jc w:val="lowKashida"/>
        <w:rPr>
          <w:rFonts w:ascii="Lotus Linotype" w:eastAsia="Calibri" w:hAnsi="Lotus Linotype" w:cs="Lotus Linotype"/>
          <w:b/>
          <w:sz w:val="32"/>
          <w:szCs w:val="32"/>
          <w:rtl/>
        </w:rPr>
      </w:pPr>
      <w:r w:rsidRPr="00047E79">
        <w:rPr>
          <w:rFonts w:ascii="Lotus Linotype" w:eastAsia="Calibri" w:hAnsi="Lotus Linotype" w:cs="Lotus Linotype"/>
          <w:b/>
          <w:sz w:val="32"/>
          <w:szCs w:val="32"/>
          <w:rtl/>
        </w:rPr>
        <w:t xml:space="preserve">صورة المسألة: أن يموت شخص ولم </w:t>
      </w:r>
      <w:r w:rsidRPr="00047E79">
        <w:rPr>
          <w:rFonts w:ascii="Lotus Linotype" w:eastAsia="Calibri" w:hAnsi="Lotus Linotype" w:cs="Lotus Linotype" w:hint="cs"/>
          <w:b/>
          <w:sz w:val="32"/>
          <w:szCs w:val="32"/>
          <w:rtl/>
        </w:rPr>
        <w:t>ي</w:t>
      </w:r>
      <w:r w:rsidRPr="00047E79">
        <w:rPr>
          <w:rFonts w:ascii="Lotus Linotype" w:eastAsia="Calibri" w:hAnsi="Lotus Linotype" w:cs="Lotus Linotype"/>
          <w:b/>
          <w:sz w:val="32"/>
          <w:szCs w:val="32"/>
          <w:rtl/>
        </w:rPr>
        <w:t xml:space="preserve">تمكن من الصلاة عليه في المسجد فيجوز أن </w:t>
      </w:r>
      <w:r w:rsidRPr="00047E79">
        <w:rPr>
          <w:rFonts w:ascii="Lotus Linotype" w:eastAsia="Calibri" w:hAnsi="Lotus Linotype" w:cs="Lotus Linotype" w:hint="cs"/>
          <w:b/>
          <w:sz w:val="32"/>
          <w:szCs w:val="32"/>
          <w:rtl/>
        </w:rPr>
        <w:t>ي</w:t>
      </w:r>
      <w:r w:rsidRPr="00047E79">
        <w:rPr>
          <w:rFonts w:ascii="Lotus Linotype" w:eastAsia="Calibri" w:hAnsi="Lotus Linotype" w:cs="Lotus Linotype"/>
          <w:b/>
          <w:sz w:val="32"/>
          <w:szCs w:val="32"/>
          <w:rtl/>
        </w:rPr>
        <w:t>صلي عليه بعد دفنه.</w:t>
      </w:r>
      <w:r w:rsidRPr="00047E79">
        <w:rPr>
          <w:rFonts w:ascii="Lotus Linotype" w:eastAsia="Calibri" w:hAnsi="Lotus Linotype" w:cs="Lotus Linotype" w:hint="cs"/>
          <w:b/>
          <w:sz w:val="32"/>
          <w:szCs w:val="32"/>
          <w:rtl/>
        </w:rPr>
        <w:t xml:space="preserve"> </w:t>
      </w:r>
      <w:r w:rsidRPr="00047E79">
        <w:rPr>
          <w:rFonts w:ascii="Lotus Linotype" w:eastAsia="Calibri" w:hAnsi="Lotus Linotype" w:cs="Lotus Linotype"/>
          <w:b/>
          <w:sz w:val="32"/>
          <w:szCs w:val="32"/>
          <w:rtl/>
        </w:rPr>
        <w:t>دليل المسألة هو فعل النبي ﷺ: فعن أَبِي هُرَيْرَةَ</w:t>
      </w:r>
      <w:r w:rsidRPr="00047E79">
        <w:rPr>
          <w:rFonts w:ascii="Lotus Linotype" w:eastAsia="Calibri" w:hAnsi="Lotus Linotype" w:cs="Lotus Linotype" w:hint="cs"/>
          <w:b/>
          <w:sz w:val="32"/>
          <w:szCs w:val="32"/>
          <w:rtl/>
        </w:rPr>
        <w:t xml:space="preserve"> </w:t>
      </w:r>
      <w:r w:rsidRPr="00047E79">
        <w:rPr>
          <w:rFonts w:ascii="Lotus Linotype" w:eastAsia="Calibri" w:hAnsi="Lotus Linotype" w:cs="Lotus Linotype" w:hint="cs"/>
          <w:b/>
          <w:sz w:val="32"/>
          <w:szCs w:val="32"/>
        </w:rPr>
        <w:sym w:font="AGA Arabesque" w:char="F074"/>
      </w:r>
      <w:r w:rsidRPr="00047E79">
        <w:rPr>
          <w:rFonts w:ascii="Lotus Linotype" w:eastAsia="Calibri" w:hAnsi="Lotus Linotype" w:cs="Lotus Linotype" w:hint="cs"/>
          <w:b/>
          <w:sz w:val="32"/>
          <w:szCs w:val="32"/>
          <w:rtl/>
        </w:rPr>
        <w:t>:</w:t>
      </w:r>
      <w:r w:rsidRPr="00047E79">
        <w:rPr>
          <w:rFonts w:ascii="Lotus Linotype" w:eastAsia="Calibri" w:hAnsi="Lotus Linotype" w:cs="Lotus Linotype"/>
          <w:b/>
          <w:sz w:val="32"/>
          <w:szCs w:val="32"/>
          <w:rtl/>
        </w:rPr>
        <w:t xml:space="preserve"> أَنَّ رَجُلًا أَسْوَدَ أَوْ امْرَأَةً سَوْدَاءَ كَانَ يَقُمُّ</w:t>
      </w:r>
      <w:r w:rsidRPr="00047E79">
        <w:rPr>
          <w:rFonts w:ascii="Lotus Linotype" w:eastAsia="Calibri" w:hAnsi="Lotus Linotype" w:cs="Traditional Arabic"/>
          <w:b/>
          <w:sz w:val="36"/>
          <w:szCs w:val="36"/>
          <w:vertAlign w:val="superscript"/>
          <w:rtl/>
        </w:rPr>
        <w:t>(</w:t>
      </w:r>
      <w:r w:rsidRPr="00047E79">
        <w:rPr>
          <w:rFonts w:ascii="Lotus Linotype" w:eastAsia="Calibri" w:hAnsi="Lotus Linotype" w:cs="Traditional Arabic"/>
          <w:b/>
          <w:sz w:val="36"/>
          <w:szCs w:val="36"/>
          <w:vertAlign w:val="superscript"/>
          <w:rtl/>
        </w:rPr>
        <w:footnoteReference w:id="849"/>
      </w:r>
      <w:r w:rsidRPr="00047E79">
        <w:rPr>
          <w:rFonts w:ascii="Lotus Linotype" w:eastAsia="Calibri" w:hAnsi="Lotus Linotype" w:cs="Traditional Arabic"/>
          <w:b/>
          <w:sz w:val="36"/>
          <w:szCs w:val="36"/>
          <w:vertAlign w:val="superscript"/>
          <w:rtl/>
        </w:rPr>
        <w:t>)</w:t>
      </w:r>
      <w:r w:rsidRPr="00047E79">
        <w:rPr>
          <w:rFonts w:ascii="Lotus Linotype" w:eastAsia="Calibri" w:hAnsi="Lotus Linotype" w:cs="Lotus Linotype"/>
          <w:b/>
          <w:sz w:val="32"/>
          <w:szCs w:val="32"/>
          <w:rtl/>
        </w:rPr>
        <w:t xml:space="preserve"> المَسْجِدَ</w:t>
      </w:r>
      <w:r w:rsidRPr="00047E79">
        <w:rPr>
          <w:rFonts w:ascii="Lotus Linotype" w:eastAsia="Calibri" w:hAnsi="Lotus Linotype" w:cs="Lotus Linotype" w:hint="cs"/>
          <w:b/>
          <w:sz w:val="32"/>
          <w:szCs w:val="32"/>
          <w:rtl/>
        </w:rPr>
        <w:t>،</w:t>
      </w:r>
      <w:r w:rsidRPr="00047E79">
        <w:rPr>
          <w:rFonts w:ascii="Lotus Linotype" w:eastAsia="Calibri" w:hAnsi="Lotus Linotype" w:cs="Lotus Linotype"/>
          <w:b/>
          <w:sz w:val="32"/>
          <w:szCs w:val="32"/>
          <w:rtl/>
        </w:rPr>
        <w:t xml:space="preserve"> فَمَاتَ</w:t>
      </w:r>
      <w:r w:rsidRPr="00047E79">
        <w:rPr>
          <w:rFonts w:ascii="Lotus Linotype" w:eastAsia="Calibri" w:hAnsi="Lotus Linotype" w:cs="Lotus Linotype" w:hint="cs"/>
          <w:b/>
          <w:sz w:val="32"/>
          <w:szCs w:val="32"/>
          <w:rtl/>
        </w:rPr>
        <w:t>،</w:t>
      </w:r>
      <w:r w:rsidRPr="00047E79">
        <w:rPr>
          <w:rFonts w:ascii="Lotus Linotype" w:eastAsia="Calibri" w:hAnsi="Lotus Linotype" w:cs="Lotus Linotype"/>
          <w:b/>
          <w:sz w:val="32"/>
          <w:szCs w:val="32"/>
          <w:rtl/>
        </w:rPr>
        <w:t xml:space="preserve"> فَسَأَلَ النَّبِيُّ ﷺ عَنْهُ</w:t>
      </w:r>
      <w:r w:rsidRPr="00047E79">
        <w:rPr>
          <w:rFonts w:ascii="Lotus Linotype" w:eastAsia="Calibri" w:hAnsi="Lotus Linotype" w:cs="Lotus Linotype" w:hint="cs"/>
          <w:b/>
          <w:sz w:val="32"/>
          <w:szCs w:val="32"/>
          <w:rtl/>
        </w:rPr>
        <w:t>،</w:t>
      </w:r>
      <w:r w:rsidRPr="00047E79">
        <w:rPr>
          <w:rFonts w:ascii="Lotus Linotype" w:eastAsia="Calibri" w:hAnsi="Lotus Linotype" w:cs="Lotus Linotype"/>
          <w:b/>
          <w:sz w:val="32"/>
          <w:szCs w:val="32"/>
          <w:rtl/>
        </w:rPr>
        <w:t xml:space="preserve"> فَقَالُوا</w:t>
      </w:r>
      <w:r w:rsidRPr="00047E79">
        <w:rPr>
          <w:rFonts w:ascii="Lotus Linotype" w:eastAsia="Calibri" w:hAnsi="Lotus Linotype" w:cs="Lotus Linotype" w:hint="cs"/>
          <w:b/>
          <w:sz w:val="32"/>
          <w:szCs w:val="32"/>
          <w:rtl/>
        </w:rPr>
        <w:t>:</w:t>
      </w:r>
      <w:r w:rsidRPr="00047E79">
        <w:rPr>
          <w:rFonts w:ascii="Lotus Linotype" w:eastAsia="Calibri" w:hAnsi="Lotus Linotype" w:cs="Lotus Linotype"/>
          <w:b/>
          <w:sz w:val="32"/>
          <w:szCs w:val="32"/>
          <w:rtl/>
        </w:rPr>
        <w:t xml:space="preserve"> مَاتَ</w:t>
      </w:r>
      <w:r w:rsidRPr="00047E79">
        <w:rPr>
          <w:rFonts w:ascii="Lotus Linotype" w:eastAsia="Calibri" w:hAnsi="Lotus Linotype" w:cs="Lotus Linotype" w:hint="cs"/>
          <w:b/>
          <w:sz w:val="32"/>
          <w:szCs w:val="32"/>
          <w:rtl/>
        </w:rPr>
        <w:t>.</w:t>
      </w:r>
      <w:r w:rsidRPr="00047E79">
        <w:rPr>
          <w:rFonts w:ascii="Lotus Linotype" w:eastAsia="Calibri" w:hAnsi="Lotus Linotype" w:cs="Lotus Linotype"/>
          <w:b/>
          <w:sz w:val="32"/>
          <w:szCs w:val="32"/>
          <w:rtl/>
        </w:rPr>
        <w:t xml:space="preserve"> قَالَ</w:t>
      </w:r>
      <w:r w:rsidRPr="00047E79">
        <w:rPr>
          <w:rFonts w:ascii="Lotus Linotype" w:eastAsia="Calibri" w:hAnsi="Lotus Linotype" w:cs="Lotus Linotype" w:hint="cs"/>
          <w:b/>
          <w:sz w:val="32"/>
          <w:szCs w:val="32"/>
          <w:rtl/>
        </w:rPr>
        <w:t>:«</w:t>
      </w:r>
      <w:r w:rsidRPr="00047E79">
        <w:rPr>
          <w:rFonts w:ascii="Lotus Linotype" w:eastAsia="Calibri" w:hAnsi="Lotus Linotype" w:cs="Lotus Linotype"/>
          <w:b/>
          <w:sz w:val="32"/>
          <w:szCs w:val="32"/>
          <w:rtl/>
        </w:rPr>
        <w:t>أَفَلا كُنْتُمْ آذَنْتُمُونِي بِهِ</w:t>
      </w:r>
      <w:r w:rsidRPr="00047E79">
        <w:rPr>
          <w:rFonts w:ascii="Lotus Linotype" w:eastAsia="Calibri" w:hAnsi="Lotus Linotype" w:cs="Lotus Linotype" w:hint="cs"/>
          <w:b/>
          <w:sz w:val="32"/>
          <w:szCs w:val="32"/>
          <w:rtl/>
        </w:rPr>
        <w:t>؟</w:t>
      </w:r>
      <w:r w:rsidRPr="00047E79">
        <w:rPr>
          <w:rFonts w:ascii="Lotus Linotype" w:eastAsia="Calibri" w:hAnsi="Lotus Linotype" w:cs="Lotus Linotype"/>
          <w:b/>
          <w:sz w:val="32"/>
          <w:szCs w:val="32"/>
          <w:rtl/>
        </w:rPr>
        <w:t xml:space="preserve"> دُلُّونِي عَلَى قَبْرِهِ </w:t>
      </w:r>
      <w:r w:rsidRPr="00047E79">
        <w:rPr>
          <w:rFonts w:ascii="Lotus Linotype" w:eastAsia="Calibri" w:hAnsi="Lotus Linotype" w:cs="Lotus Linotype" w:hint="cs"/>
          <w:b/>
          <w:sz w:val="32"/>
          <w:szCs w:val="32"/>
          <w:rtl/>
        </w:rPr>
        <w:t>-</w:t>
      </w:r>
      <w:r w:rsidRPr="00047E79">
        <w:rPr>
          <w:rFonts w:ascii="Lotus Linotype" w:eastAsia="Calibri" w:hAnsi="Lotus Linotype" w:cs="Lotus Linotype"/>
          <w:b/>
          <w:sz w:val="32"/>
          <w:szCs w:val="32"/>
          <w:rtl/>
        </w:rPr>
        <w:t>أَوْ قَالَ</w:t>
      </w:r>
      <w:r w:rsidRPr="00047E79">
        <w:rPr>
          <w:rFonts w:ascii="Lotus Linotype" w:eastAsia="Calibri" w:hAnsi="Lotus Linotype" w:cs="Lotus Linotype" w:hint="cs"/>
          <w:b/>
          <w:sz w:val="32"/>
          <w:szCs w:val="32"/>
          <w:rtl/>
        </w:rPr>
        <w:t>:</w:t>
      </w:r>
      <w:r w:rsidRPr="00047E79">
        <w:rPr>
          <w:rFonts w:ascii="Lotus Linotype" w:eastAsia="Calibri" w:hAnsi="Lotus Linotype" w:cs="Lotus Linotype"/>
          <w:b/>
          <w:sz w:val="32"/>
          <w:szCs w:val="32"/>
          <w:rtl/>
        </w:rPr>
        <w:t xml:space="preserve"> قَبْرِهَا</w:t>
      </w:r>
      <w:r w:rsidRPr="00047E79">
        <w:rPr>
          <w:rFonts w:ascii="Lotus Linotype" w:eastAsia="Calibri" w:hAnsi="Lotus Linotype" w:cs="Lotus Linotype" w:hint="cs"/>
          <w:b/>
          <w:sz w:val="32"/>
          <w:szCs w:val="32"/>
          <w:rtl/>
        </w:rPr>
        <w:t>»</w:t>
      </w:r>
      <w:r w:rsidRPr="00047E79">
        <w:rPr>
          <w:rFonts w:ascii="Lotus Linotype" w:eastAsia="Calibri" w:hAnsi="Lotus Linotype" w:cs="Lotus Linotype"/>
          <w:b/>
          <w:sz w:val="32"/>
          <w:szCs w:val="32"/>
          <w:rtl/>
        </w:rPr>
        <w:t xml:space="preserve"> فَأَتَى قَبْرَهَا</w:t>
      </w:r>
      <w:r w:rsidRPr="00047E79">
        <w:rPr>
          <w:rFonts w:ascii="Lotus Linotype" w:eastAsia="Calibri" w:hAnsi="Lotus Linotype" w:cs="Lotus Linotype" w:hint="cs"/>
          <w:b/>
          <w:sz w:val="32"/>
          <w:szCs w:val="32"/>
          <w:rtl/>
        </w:rPr>
        <w:t>،</w:t>
      </w:r>
      <w:r w:rsidRPr="00047E79">
        <w:rPr>
          <w:rFonts w:ascii="Lotus Linotype" w:eastAsia="Calibri" w:hAnsi="Lotus Linotype" w:cs="Lotus Linotype"/>
          <w:b/>
          <w:sz w:val="32"/>
          <w:szCs w:val="32"/>
          <w:rtl/>
        </w:rPr>
        <w:t xml:space="preserve"> فَصَلَّى عَلَيْهَا</w:t>
      </w:r>
      <w:r w:rsidRPr="00047E79">
        <w:rPr>
          <w:rFonts w:ascii="Lotus Linotype" w:eastAsia="Calibri" w:hAnsi="Lotus Linotype" w:cs="Lotus Linotype" w:hint="cs"/>
          <w:b/>
          <w:sz w:val="32"/>
          <w:szCs w:val="32"/>
          <w:rtl/>
        </w:rPr>
        <w:t>»</w:t>
      </w:r>
      <w:r w:rsidRPr="00047E79">
        <w:rPr>
          <w:rFonts w:ascii="Lotus Linotype" w:eastAsia="Calibri" w:hAnsi="Lotus Linotype" w:cs="Traditional Arabic"/>
          <w:b/>
          <w:sz w:val="36"/>
          <w:szCs w:val="36"/>
          <w:vertAlign w:val="superscript"/>
          <w:rtl/>
        </w:rPr>
        <w:t>(</w:t>
      </w:r>
      <w:r w:rsidRPr="00047E79">
        <w:rPr>
          <w:rFonts w:ascii="Lotus Linotype" w:eastAsia="Calibri" w:hAnsi="Lotus Linotype" w:cs="Traditional Arabic"/>
          <w:b/>
          <w:sz w:val="36"/>
          <w:szCs w:val="36"/>
          <w:vertAlign w:val="superscript"/>
          <w:rtl/>
        </w:rPr>
        <w:footnoteReference w:id="850"/>
      </w:r>
      <w:r w:rsidRPr="00047E79">
        <w:rPr>
          <w:rFonts w:ascii="Lotus Linotype" w:eastAsia="Calibri" w:hAnsi="Lotus Linotype" w:cs="Traditional Arabic"/>
          <w:b/>
          <w:sz w:val="36"/>
          <w:szCs w:val="36"/>
          <w:vertAlign w:val="superscript"/>
          <w:rtl/>
        </w:rPr>
        <w:t>)</w:t>
      </w:r>
      <w:r w:rsidRPr="00047E79">
        <w:rPr>
          <w:rFonts w:ascii="Lotus Linotype" w:eastAsia="Calibri" w:hAnsi="Lotus Linotype" w:cs="Lotus Linotype" w:hint="cs"/>
          <w:b/>
          <w:sz w:val="32"/>
          <w:szCs w:val="32"/>
          <w:rtl/>
        </w:rPr>
        <w:t>.</w:t>
      </w:r>
      <w:r w:rsidRPr="00047E79">
        <w:rPr>
          <w:rFonts w:ascii="Lotus Linotype" w:eastAsia="Calibri" w:hAnsi="Lotus Linotype" w:cs="Lotus Linotype"/>
          <w:b/>
          <w:sz w:val="32"/>
          <w:szCs w:val="32"/>
          <w:rtl/>
        </w:rPr>
        <w:t xml:space="preserve"> </w:t>
      </w:r>
    </w:p>
    <w:p w14:paraId="373581D0" w14:textId="77777777" w:rsidR="00F643F2" w:rsidRPr="00047E79" w:rsidRDefault="00F643F2" w:rsidP="00F643F2">
      <w:pPr>
        <w:keepNext/>
        <w:keepLines/>
        <w:widowControl w:val="0"/>
        <w:shd w:val="clear" w:color="auto" w:fill="FFFFFF"/>
        <w:spacing w:line="520" w:lineRule="exact"/>
        <w:ind w:firstLine="454"/>
        <w:jc w:val="lowKashida"/>
        <w:rPr>
          <w:rFonts w:ascii="Lotus Linotype" w:eastAsia="Calibri" w:hAnsi="Lotus Linotype" w:cs="Lotus Linotype"/>
          <w:bCs/>
          <w:sz w:val="32"/>
          <w:szCs w:val="32"/>
          <w:rtl/>
        </w:rPr>
      </w:pPr>
      <w:r w:rsidRPr="00047E79">
        <w:rPr>
          <w:rFonts w:ascii="Lotus Linotype" w:eastAsia="Calibri" w:hAnsi="Lotus Linotype" w:cs="Lotus Linotype" w:hint="cs"/>
          <w:bCs/>
          <w:sz w:val="32"/>
          <w:szCs w:val="32"/>
          <w:rtl/>
        </w:rPr>
        <w:t xml:space="preserve">المسألة الثانية: </w:t>
      </w:r>
      <w:r w:rsidRPr="00047E79">
        <w:rPr>
          <w:rFonts w:ascii="Lotus Linotype" w:eastAsia="Calibri" w:hAnsi="Lotus Linotype" w:cs="Lotus Linotype"/>
          <w:bCs/>
          <w:sz w:val="32"/>
          <w:szCs w:val="32"/>
          <w:rtl/>
        </w:rPr>
        <w:t>صلاة الجنازة في المقبرة، وهذه جائزة.</w:t>
      </w:r>
    </w:p>
    <w:p w14:paraId="1AC1E194" w14:textId="77777777" w:rsidR="00F643F2" w:rsidRPr="00047E79" w:rsidRDefault="00F643F2" w:rsidP="00F643F2">
      <w:pPr>
        <w:shd w:val="clear" w:color="auto" w:fill="FFFFFF"/>
        <w:spacing w:line="520" w:lineRule="exact"/>
        <w:ind w:firstLine="454"/>
        <w:jc w:val="lowKashida"/>
        <w:rPr>
          <w:rFonts w:ascii="Lotus Linotype" w:eastAsia="Calibri" w:hAnsi="Lotus Linotype" w:cs="Lotus Linotype"/>
          <w:b/>
          <w:sz w:val="32"/>
          <w:szCs w:val="32"/>
          <w:rtl/>
        </w:rPr>
      </w:pPr>
      <w:r w:rsidRPr="00047E79">
        <w:rPr>
          <w:rFonts w:ascii="Lotus Linotype" w:eastAsia="Calibri" w:hAnsi="Lotus Linotype" w:cs="Lotus Linotype"/>
          <w:b/>
          <w:sz w:val="32"/>
          <w:szCs w:val="32"/>
          <w:rtl/>
        </w:rPr>
        <w:t>صورة المسألة: أن يموت شخص ولم تتمكن من الصلاة عليه في المسجد، وحضرت إلى المقبرة فصليت عليه قبل أن يُدفن.</w:t>
      </w:r>
      <w:r w:rsidRPr="00047E79">
        <w:rPr>
          <w:rFonts w:ascii="Lotus Linotype" w:eastAsia="Calibri" w:hAnsi="Lotus Linotype" w:cs="Lotus Linotype" w:hint="cs"/>
          <w:b/>
          <w:sz w:val="32"/>
          <w:szCs w:val="32"/>
          <w:rtl/>
        </w:rPr>
        <w:t xml:space="preserve"> </w:t>
      </w:r>
      <w:r w:rsidRPr="00047E79">
        <w:rPr>
          <w:rFonts w:ascii="Lotus Linotype" w:eastAsia="Calibri" w:hAnsi="Lotus Linotype" w:cs="Lotus Linotype"/>
          <w:b/>
          <w:sz w:val="32"/>
          <w:szCs w:val="32"/>
          <w:rtl/>
        </w:rPr>
        <w:t xml:space="preserve">قال الشيخ عبد العزيز ابن باز رحمه الله: </w:t>
      </w:r>
      <w:r w:rsidRPr="00047E79">
        <w:rPr>
          <w:rFonts w:ascii="Lotus Linotype" w:eastAsia="Calibri" w:hAnsi="Lotus Linotype" w:cs="Lotus Linotype" w:hint="cs"/>
          <w:b/>
          <w:sz w:val="32"/>
          <w:szCs w:val="32"/>
          <w:rtl/>
        </w:rPr>
        <w:t>«</w:t>
      </w:r>
      <w:r w:rsidRPr="00047E79">
        <w:rPr>
          <w:rFonts w:ascii="Lotus Linotype" w:eastAsia="Calibri" w:hAnsi="Lotus Linotype" w:cs="Lotus Linotype"/>
          <w:b/>
          <w:sz w:val="32"/>
          <w:szCs w:val="32"/>
          <w:rtl/>
        </w:rPr>
        <w:t xml:space="preserve">تجوز الصلاة على الجنازة داخل المقبرة كما تجوز الصلاة عليها بعد الدفن؛ لما ثبت أن جارية كانت تقم المسجد، فماتت فسأل النبي ﷺ عنها فقالوا: ماتت، فقال: </w:t>
      </w:r>
      <w:r w:rsidRPr="00047E79">
        <w:rPr>
          <w:rFonts w:ascii="Lotus Linotype" w:eastAsia="Calibri" w:hAnsi="Lotus Linotype" w:cs="Lotus Linotype" w:hint="cs"/>
          <w:b/>
          <w:sz w:val="32"/>
          <w:szCs w:val="32"/>
          <w:rtl/>
        </w:rPr>
        <w:t>«</w:t>
      </w:r>
      <w:r w:rsidRPr="00047E79">
        <w:rPr>
          <w:rFonts w:ascii="Lotus Linotype" w:eastAsia="Calibri" w:hAnsi="Lotus Linotype" w:cs="Lotus Linotype"/>
          <w:b/>
          <w:sz w:val="32"/>
          <w:szCs w:val="32"/>
          <w:rtl/>
        </w:rPr>
        <w:t>أفلا كنتم آذنتموني؟ فدلوني على قبرها</w:t>
      </w:r>
      <w:r w:rsidRPr="00047E79">
        <w:rPr>
          <w:rFonts w:ascii="Lotus Linotype" w:eastAsia="Calibri" w:hAnsi="Lotus Linotype" w:cs="Lotus Linotype" w:hint="cs"/>
          <w:b/>
          <w:sz w:val="32"/>
          <w:szCs w:val="32"/>
          <w:rtl/>
        </w:rPr>
        <w:t>»</w:t>
      </w:r>
      <w:r w:rsidRPr="00047E79">
        <w:rPr>
          <w:rFonts w:ascii="Lotus Linotype" w:eastAsia="Calibri" w:hAnsi="Lotus Linotype" w:cs="Lotus Linotype"/>
          <w:b/>
          <w:sz w:val="32"/>
          <w:szCs w:val="32"/>
          <w:rtl/>
        </w:rPr>
        <w:t xml:space="preserve"> فدلوه فصلى عليها ثم قال: </w:t>
      </w:r>
      <w:r w:rsidRPr="00047E79">
        <w:rPr>
          <w:rFonts w:ascii="Lotus Linotype" w:eastAsia="Calibri" w:hAnsi="Lotus Linotype" w:cs="Lotus Linotype" w:hint="cs"/>
          <w:b/>
          <w:sz w:val="32"/>
          <w:szCs w:val="32"/>
          <w:rtl/>
        </w:rPr>
        <w:t>«</w:t>
      </w:r>
      <w:r w:rsidRPr="00047E79">
        <w:rPr>
          <w:rFonts w:ascii="Lotus Linotype" w:eastAsia="Calibri" w:hAnsi="Lotus Linotype" w:cs="Lotus Linotype"/>
          <w:b/>
          <w:sz w:val="32"/>
          <w:szCs w:val="32"/>
          <w:rtl/>
        </w:rPr>
        <w:t>إن هذه القبور مملوءة ظلمة على أهلها، وإن الله ينورها لهم بصلاتي عليهم</w:t>
      </w:r>
      <w:r w:rsidRPr="00047E79">
        <w:rPr>
          <w:rFonts w:ascii="Lotus Linotype" w:eastAsia="Calibri" w:hAnsi="Lotus Linotype" w:cs="Lotus Linotype" w:hint="cs"/>
          <w:b/>
          <w:sz w:val="32"/>
          <w:szCs w:val="32"/>
          <w:rtl/>
        </w:rPr>
        <w:t>»</w:t>
      </w:r>
      <w:r w:rsidRPr="00047E79">
        <w:rPr>
          <w:rFonts w:ascii="Lotus Linotype" w:eastAsia="Calibri" w:hAnsi="Lotus Linotype" w:cs="Lotus Linotype"/>
          <w:b/>
          <w:sz w:val="32"/>
          <w:szCs w:val="32"/>
          <w:rtl/>
        </w:rPr>
        <w:t xml:space="preserve"> رواه مسلم انتهى</w:t>
      </w:r>
      <w:r w:rsidRPr="00047E79">
        <w:rPr>
          <w:rFonts w:ascii="Lotus Linotype" w:eastAsia="Calibri" w:hAnsi="Lotus Linotype" w:cs="Traditional Arabic"/>
          <w:b/>
          <w:sz w:val="36"/>
          <w:szCs w:val="36"/>
          <w:vertAlign w:val="superscript"/>
          <w:rtl/>
        </w:rPr>
        <w:t>(</w:t>
      </w:r>
      <w:r w:rsidRPr="00047E79">
        <w:rPr>
          <w:rFonts w:ascii="Lotus Linotype" w:eastAsia="Calibri" w:hAnsi="Lotus Linotype" w:cs="Traditional Arabic"/>
          <w:b/>
          <w:sz w:val="36"/>
          <w:szCs w:val="36"/>
          <w:vertAlign w:val="superscript"/>
          <w:rtl/>
        </w:rPr>
        <w:footnoteReference w:id="851"/>
      </w:r>
      <w:r w:rsidRPr="00047E79">
        <w:rPr>
          <w:rFonts w:ascii="Lotus Linotype" w:eastAsia="Calibri" w:hAnsi="Lotus Linotype" w:cs="Traditional Arabic"/>
          <w:b/>
          <w:sz w:val="36"/>
          <w:szCs w:val="36"/>
          <w:vertAlign w:val="superscript"/>
          <w:rtl/>
        </w:rPr>
        <w:t>)</w:t>
      </w:r>
      <w:r w:rsidRPr="00047E79">
        <w:rPr>
          <w:rFonts w:ascii="Lotus Linotype" w:eastAsia="Calibri" w:hAnsi="Lotus Linotype" w:cs="Lotus Linotype" w:hint="cs"/>
          <w:b/>
          <w:sz w:val="32"/>
          <w:szCs w:val="32"/>
          <w:rtl/>
        </w:rPr>
        <w:t>.</w:t>
      </w:r>
    </w:p>
    <w:p w14:paraId="1AF7BC84" w14:textId="77777777" w:rsidR="00F643F2" w:rsidRPr="00047E79" w:rsidRDefault="00F643F2" w:rsidP="00F643F2">
      <w:pPr>
        <w:shd w:val="clear" w:color="auto" w:fill="FFFFFF"/>
        <w:spacing w:line="520" w:lineRule="exact"/>
        <w:ind w:firstLine="454"/>
        <w:jc w:val="lowKashida"/>
        <w:rPr>
          <w:rFonts w:ascii="Lotus Linotype" w:eastAsia="Calibri" w:hAnsi="Lotus Linotype" w:cs="Lotus Linotype"/>
          <w:b/>
          <w:sz w:val="32"/>
          <w:szCs w:val="32"/>
          <w:rtl/>
        </w:rPr>
      </w:pPr>
      <w:r w:rsidRPr="00047E79">
        <w:rPr>
          <w:rFonts w:ascii="Lotus Linotype" w:eastAsia="Calibri" w:hAnsi="Lotus Linotype" w:cs="Lotus Linotype" w:hint="cs"/>
          <w:bCs/>
          <w:sz w:val="32"/>
          <w:szCs w:val="32"/>
          <w:rtl/>
        </w:rPr>
        <w:t>المسألة الثالثة:</w:t>
      </w:r>
      <w:r w:rsidRPr="00047E79">
        <w:rPr>
          <w:rFonts w:ascii="Lotus Linotype" w:eastAsia="Calibri" w:hAnsi="Lotus Linotype" w:cs="Lotus Linotype"/>
          <w:bCs/>
          <w:sz w:val="32"/>
          <w:szCs w:val="32"/>
          <w:rtl/>
        </w:rPr>
        <w:t xml:space="preserve"> الصلاة في المقبرة </w:t>
      </w:r>
      <w:r w:rsidRPr="00047E79">
        <w:rPr>
          <w:rFonts w:ascii="Lotus Linotype" w:eastAsia="Calibri" w:hAnsi="Lotus Linotype" w:cs="Arial"/>
          <w:bCs/>
          <w:sz w:val="32"/>
          <w:szCs w:val="32"/>
          <w:rtl/>
        </w:rPr>
        <w:t>–</w:t>
      </w:r>
      <w:r w:rsidRPr="00047E79">
        <w:rPr>
          <w:rFonts w:ascii="Lotus Linotype" w:eastAsia="Calibri" w:hAnsi="Lotus Linotype" w:cs="Lotus Linotype"/>
          <w:bCs/>
          <w:sz w:val="32"/>
          <w:szCs w:val="32"/>
          <w:rtl/>
        </w:rPr>
        <w:t xml:space="preserve"> ما عدا صلاة الجنازة </w:t>
      </w:r>
      <w:r w:rsidRPr="00047E79">
        <w:rPr>
          <w:rFonts w:ascii="Lotus Linotype" w:eastAsia="Calibri" w:hAnsi="Lotus Linotype" w:cs="Arial"/>
          <w:bCs/>
          <w:sz w:val="32"/>
          <w:szCs w:val="32"/>
          <w:rtl/>
        </w:rPr>
        <w:t>–</w:t>
      </w:r>
      <w:r w:rsidRPr="00047E79">
        <w:rPr>
          <w:rFonts w:ascii="Lotus Linotype" w:eastAsia="Calibri" w:hAnsi="Lotus Linotype" w:cs="Lotus Linotype" w:hint="cs"/>
          <w:bCs/>
          <w:sz w:val="32"/>
          <w:szCs w:val="32"/>
          <w:rtl/>
        </w:rPr>
        <w:t>،</w:t>
      </w:r>
      <w:r w:rsidRPr="00047E79">
        <w:rPr>
          <w:rFonts w:ascii="Lotus Linotype" w:eastAsia="Calibri" w:hAnsi="Lotus Linotype" w:cs="Lotus Linotype"/>
          <w:b/>
          <w:sz w:val="32"/>
          <w:szCs w:val="32"/>
          <w:rtl/>
        </w:rPr>
        <w:t xml:space="preserve"> وهذه الصلاة باطلة ولا تصح، سواءً كانت فريضة أو نافلة.</w:t>
      </w:r>
      <w:r w:rsidRPr="00047E79">
        <w:rPr>
          <w:rFonts w:ascii="Lotus Linotype" w:eastAsia="Calibri" w:hAnsi="Lotus Linotype" w:cs="Lotus Linotype" w:hint="cs"/>
          <w:b/>
          <w:sz w:val="32"/>
          <w:szCs w:val="32"/>
          <w:rtl/>
        </w:rPr>
        <w:t xml:space="preserve"> </w:t>
      </w:r>
      <w:r w:rsidRPr="00047E79">
        <w:rPr>
          <w:rFonts w:ascii="Lotus Linotype" w:eastAsia="Calibri" w:hAnsi="Lotus Linotype" w:cs="Lotus Linotype"/>
          <w:b/>
          <w:sz w:val="32"/>
          <w:szCs w:val="32"/>
          <w:rtl/>
        </w:rPr>
        <w:t xml:space="preserve">الدليل: أولاً: قول النبي ﷺ: </w:t>
      </w:r>
      <w:r w:rsidRPr="00047E79">
        <w:rPr>
          <w:rFonts w:ascii="Lotus Linotype" w:eastAsia="Calibri" w:hAnsi="Lotus Linotype" w:cs="Lotus Linotype" w:hint="cs"/>
          <w:b/>
          <w:sz w:val="32"/>
          <w:szCs w:val="32"/>
          <w:rtl/>
        </w:rPr>
        <w:t>«</w:t>
      </w:r>
      <w:r w:rsidRPr="00047E79">
        <w:rPr>
          <w:rFonts w:ascii="Lotus Linotype" w:eastAsia="Calibri" w:hAnsi="Lotus Linotype" w:cs="Lotus Linotype"/>
          <w:b/>
          <w:sz w:val="32"/>
          <w:szCs w:val="32"/>
          <w:rtl/>
        </w:rPr>
        <w:t>الأرض كلها مسجد إلا المقبرة والحمام</w:t>
      </w:r>
      <w:r w:rsidRPr="00047E79">
        <w:rPr>
          <w:rFonts w:ascii="Lotus Linotype" w:eastAsia="Calibri" w:hAnsi="Lotus Linotype" w:cs="Lotus Linotype" w:hint="cs"/>
          <w:b/>
          <w:sz w:val="32"/>
          <w:szCs w:val="32"/>
          <w:rtl/>
        </w:rPr>
        <w:t>»</w:t>
      </w:r>
      <w:r w:rsidRPr="00047E79">
        <w:rPr>
          <w:rFonts w:ascii="Lotus Linotype" w:eastAsia="Calibri" w:hAnsi="Lotus Linotype" w:cs="Traditional Arabic"/>
          <w:b/>
          <w:sz w:val="36"/>
          <w:szCs w:val="36"/>
          <w:vertAlign w:val="superscript"/>
          <w:rtl/>
        </w:rPr>
        <w:t>(</w:t>
      </w:r>
      <w:r w:rsidRPr="00047E79">
        <w:rPr>
          <w:rFonts w:ascii="Lotus Linotype" w:eastAsia="Calibri" w:hAnsi="Lotus Linotype" w:cs="Traditional Arabic"/>
          <w:b/>
          <w:sz w:val="36"/>
          <w:szCs w:val="36"/>
          <w:vertAlign w:val="superscript"/>
          <w:rtl/>
        </w:rPr>
        <w:footnoteReference w:id="852"/>
      </w:r>
      <w:r w:rsidRPr="00047E79">
        <w:rPr>
          <w:rFonts w:ascii="Lotus Linotype" w:eastAsia="Calibri" w:hAnsi="Lotus Linotype" w:cs="Traditional Arabic"/>
          <w:b/>
          <w:sz w:val="36"/>
          <w:szCs w:val="36"/>
          <w:vertAlign w:val="superscript"/>
          <w:rtl/>
        </w:rPr>
        <w:t>)</w:t>
      </w:r>
      <w:r w:rsidRPr="00047E79">
        <w:rPr>
          <w:rFonts w:ascii="Lotus Linotype" w:eastAsia="Calibri" w:hAnsi="Lotus Linotype" w:cs="Lotus Linotype" w:hint="cs"/>
          <w:b/>
          <w:sz w:val="32"/>
          <w:szCs w:val="32"/>
          <w:rtl/>
        </w:rPr>
        <w:t>.</w:t>
      </w:r>
      <w:r w:rsidRPr="00047E79">
        <w:rPr>
          <w:rFonts w:ascii="Lotus Linotype" w:eastAsia="Calibri" w:hAnsi="Lotus Linotype" w:cs="Lotus Linotype"/>
          <w:b/>
          <w:sz w:val="32"/>
          <w:szCs w:val="32"/>
          <w:rtl/>
        </w:rPr>
        <w:t xml:space="preserve"> </w:t>
      </w:r>
    </w:p>
    <w:p w14:paraId="2D07CDF3" w14:textId="77777777" w:rsidR="00F643F2" w:rsidRPr="00047E79" w:rsidRDefault="00F643F2" w:rsidP="00F643F2">
      <w:pPr>
        <w:shd w:val="clear" w:color="auto" w:fill="FFFFFF"/>
        <w:spacing w:line="520" w:lineRule="exact"/>
        <w:ind w:firstLine="454"/>
        <w:jc w:val="lowKashida"/>
        <w:rPr>
          <w:rFonts w:ascii="Lotus Linotype" w:eastAsia="Calibri" w:hAnsi="Lotus Linotype" w:cs="Lotus Linotype"/>
          <w:b/>
          <w:sz w:val="32"/>
          <w:szCs w:val="32"/>
          <w:rtl/>
        </w:rPr>
      </w:pPr>
      <w:r w:rsidRPr="00047E79">
        <w:rPr>
          <w:rFonts w:ascii="Lotus Linotype" w:eastAsia="Calibri" w:hAnsi="Lotus Linotype" w:cs="Lotus Linotype"/>
          <w:b/>
          <w:sz w:val="32"/>
          <w:szCs w:val="32"/>
          <w:rtl/>
        </w:rPr>
        <w:t xml:space="preserve">ثانياً: قول النبي ﷺ: </w:t>
      </w:r>
      <w:r w:rsidRPr="00047E79">
        <w:rPr>
          <w:rFonts w:ascii="Lotus Linotype" w:eastAsia="Calibri" w:hAnsi="Lotus Linotype" w:cs="Lotus Linotype" w:hint="cs"/>
          <w:b/>
          <w:sz w:val="32"/>
          <w:szCs w:val="32"/>
          <w:rtl/>
        </w:rPr>
        <w:t>«</w:t>
      </w:r>
      <w:r w:rsidRPr="00047E79">
        <w:rPr>
          <w:rFonts w:ascii="Lotus Linotype" w:eastAsia="Calibri" w:hAnsi="Lotus Linotype" w:cs="Lotus Linotype"/>
          <w:b/>
          <w:sz w:val="32"/>
          <w:szCs w:val="32"/>
          <w:rtl/>
        </w:rPr>
        <w:t>لعن الله اليهود والنصارى اتخذوا قبور أنبيائهم مساجد</w:t>
      </w:r>
      <w:r w:rsidRPr="00047E79">
        <w:rPr>
          <w:rFonts w:ascii="Lotus Linotype" w:eastAsia="Calibri" w:hAnsi="Lotus Linotype" w:cs="Lotus Linotype" w:hint="cs"/>
          <w:b/>
          <w:sz w:val="32"/>
          <w:szCs w:val="32"/>
          <w:rtl/>
        </w:rPr>
        <w:t>»</w:t>
      </w:r>
      <w:r w:rsidRPr="00047E79">
        <w:rPr>
          <w:rFonts w:ascii="Lotus Linotype" w:eastAsia="Calibri" w:hAnsi="Lotus Linotype" w:cs="Traditional Arabic"/>
          <w:b/>
          <w:sz w:val="36"/>
          <w:szCs w:val="36"/>
          <w:vertAlign w:val="superscript"/>
          <w:rtl/>
        </w:rPr>
        <w:t>(</w:t>
      </w:r>
      <w:r w:rsidRPr="00047E79">
        <w:rPr>
          <w:rFonts w:ascii="Lotus Linotype" w:eastAsia="Calibri" w:hAnsi="Lotus Linotype" w:cs="Traditional Arabic"/>
          <w:b/>
          <w:sz w:val="36"/>
          <w:szCs w:val="36"/>
          <w:vertAlign w:val="superscript"/>
          <w:rtl/>
        </w:rPr>
        <w:footnoteReference w:id="853"/>
      </w:r>
      <w:r w:rsidRPr="00047E79">
        <w:rPr>
          <w:rFonts w:ascii="Lotus Linotype" w:eastAsia="Calibri" w:hAnsi="Lotus Linotype" w:cs="Traditional Arabic"/>
          <w:b/>
          <w:sz w:val="36"/>
          <w:szCs w:val="36"/>
          <w:vertAlign w:val="superscript"/>
          <w:rtl/>
        </w:rPr>
        <w:t>)</w:t>
      </w:r>
      <w:r w:rsidRPr="00047E79">
        <w:rPr>
          <w:rFonts w:ascii="Lotus Linotype" w:eastAsia="Calibri" w:hAnsi="Lotus Linotype" w:cs="Lotus Linotype" w:hint="cs"/>
          <w:b/>
          <w:sz w:val="32"/>
          <w:szCs w:val="32"/>
          <w:rtl/>
        </w:rPr>
        <w:t>.</w:t>
      </w:r>
    </w:p>
    <w:p w14:paraId="1F74AD62" w14:textId="77777777" w:rsidR="00F643F2" w:rsidRPr="00047E79" w:rsidRDefault="00F643F2" w:rsidP="00F643F2">
      <w:pPr>
        <w:shd w:val="clear" w:color="auto" w:fill="FFFFFF"/>
        <w:spacing w:line="520" w:lineRule="exact"/>
        <w:ind w:firstLine="454"/>
        <w:jc w:val="lowKashida"/>
        <w:rPr>
          <w:rFonts w:ascii="Lotus Linotype" w:eastAsia="Calibri" w:hAnsi="Lotus Linotype" w:cs="Lotus Linotype"/>
          <w:b/>
          <w:sz w:val="32"/>
          <w:szCs w:val="32"/>
          <w:rtl/>
        </w:rPr>
      </w:pPr>
      <w:r w:rsidRPr="00047E79">
        <w:rPr>
          <w:rFonts w:ascii="Lotus Linotype" w:eastAsia="Calibri" w:hAnsi="Lotus Linotype" w:cs="Lotus Linotype"/>
          <w:b/>
          <w:sz w:val="32"/>
          <w:szCs w:val="32"/>
          <w:rtl/>
        </w:rPr>
        <w:t>ثالثاً: أن الصلاة في المقبرة قد تتخذ ذريعة إلى عبادة القبور، أو إلى التشبه لمن يعبد القبور، ولهذا لما كان الكفار يسجدون للشمس عند طلوعها وغروبها، نهى النبي ﷺ عن الصلاة عند طلوعها وغروبها لئلا يُتخذ ذريعة إلى أن تُعبد الشمس من دون الله، أو إلى أن يتشبه بالكفار.</w:t>
      </w:r>
    </w:p>
    <w:p w14:paraId="5A2C54BA" w14:textId="77777777" w:rsidR="00F643F2" w:rsidRPr="00047E79" w:rsidRDefault="00F643F2" w:rsidP="00F643F2">
      <w:pPr>
        <w:shd w:val="clear" w:color="auto" w:fill="FFFFFF"/>
        <w:spacing w:line="520" w:lineRule="exact"/>
        <w:ind w:firstLine="454"/>
        <w:jc w:val="lowKashida"/>
        <w:rPr>
          <w:rFonts w:ascii="Lotus Linotype" w:eastAsia="Calibri" w:hAnsi="Lotus Linotype" w:cs="Lotus Linotype"/>
          <w:bCs/>
          <w:sz w:val="32"/>
          <w:szCs w:val="32"/>
          <w:rtl/>
        </w:rPr>
      </w:pPr>
      <w:r w:rsidRPr="00047E79">
        <w:rPr>
          <w:rFonts w:ascii="Lotus Linotype" w:eastAsia="Calibri" w:hAnsi="Lotus Linotype" w:cs="Lotus Linotype" w:hint="cs"/>
          <w:bCs/>
          <w:sz w:val="32"/>
          <w:szCs w:val="32"/>
          <w:rtl/>
        </w:rPr>
        <w:t xml:space="preserve">المسألة الرابعة: </w:t>
      </w:r>
      <w:r w:rsidRPr="00047E79">
        <w:rPr>
          <w:rFonts w:ascii="Lotus Linotype" w:eastAsia="Calibri" w:hAnsi="Lotus Linotype" w:cs="Lotus Linotype"/>
          <w:bCs/>
          <w:sz w:val="32"/>
          <w:szCs w:val="32"/>
          <w:rtl/>
        </w:rPr>
        <w:t>الصلاة إلى المقبرة، وهذه محرمة - على الصحيح -.</w:t>
      </w:r>
    </w:p>
    <w:p w14:paraId="71BB5263" w14:textId="77777777" w:rsidR="00F643F2" w:rsidRPr="00047E79" w:rsidRDefault="00F643F2" w:rsidP="00F643F2">
      <w:pPr>
        <w:shd w:val="clear" w:color="auto" w:fill="FFFFFF"/>
        <w:spacing w:line="520" w:lineRule="exact"/>
        <w:ind w:firstLine="454"/>
        <w:jc w:val="lowKashida"/>
        <w:rPr>
          <w:rFonts w:ascii="Lotus Linotype" w:eastAsia="Calibri" w:hAnsi="Lotus Linotype" w:cs="Lotus Linotype"/>
          <w:b/>
          <w:sz w:val="32"/>
          <w:szCs w:val="32"/>
          <w:rtl/>
        </w:rPr>
      </w:pPr>
      <w:r w:rsidRPr="00047E79">
        <w:rPr>
          <w:rFonts w:ascii="Lotus Linotype" w:eastAsia="Calibri" w:hAnsi="Lotus Linotype" w:cs="Lotus Linotype"/>
          <w:b/>
          <w:sz w:val="32"/>
          <w:szCs w:val="32"/>
          <w:rtl/>
        </w:rPr>
        <w:t>صورة المسألة: أن تصلي وفي قبلتك مقبرة أو قبر، ولكنك لا تصلي في أرض المقبرة، بل في أرض أخرى قريبة من المقبرة، وليس بينك وبين المقبرة سور أو حاجز.</w:t>
      </w:r>
    </w:p>
    <w:p w14:paraId="3A54929B" w14:textId="77777777" w:rsidR="00F643F2" w:rsidRPr="00047E79" w:rsidRDefault="00F643F2" w:rsidP="00F643F2">
      <w:pPr>
        <w:shd w:val="clear" w:color="auto" w:fill="FFFFFF"/>
        <w:spacing w:line="520" w:lineRule="exact"/>
        <w:ind w:firstLine="454"/>
        <w:jc w:val="lowKashida"/>
        <w:rPr>
          <w:rFonts w:ascii="Lotus Linotype" w:eastAsia="Calibri" w:hAnsi="Lotus Linotype" w:cs="Lotus Linotype"/>
          <w:b/>
          <w:sz w:val="32"/>
          <w:szCs w:val="32"/>
          <w:rtl/>
        </w:rPr>
      </w:pPr>
      <w:r w:rsidRPr="00047E79">
        <w:rPr>
          <w:rFonts w:ascii="Lotus Linotype" w:eastAsia="Calibri" w:hAnsi="Lotus Linotype" w:cs="Lotus Linotype"/>
          <w:b/>
          <w:sz w:val="32"/>
          <w:szCs w:val="32"/>
          <w:rtl/>
        </w:rPr>
        <w:t>الدليل على التحريم: 1-</w:t>
      </w:r>
      <w:r w:rsidRPr="00047E79">
        <w:rPr>
          <w:rFonts w:ascii="Lotus Linotype" w:eastAsia="Calibri" w:hAnsi="Lotus Linotype" w:cs="Arial"/>
          <w:b/>
          <w:sz w:val="32"/>
          <w:szCs w:val="32"/>
          <w:rtl/>
        </w:rPr>
        <w:t xml:space="preserve"> </w:t>
      </w:r>
      <w:r w:rsidRPr="00047E79">
        <w:rPr>
          <w:rFonts w:ascii="Lotus Linotype" w:eastAsia="Calibri" w:hAnsi="Lotus Linotype" w:cs="Lotus Linotype"/>
          <w:b/>
          <w:sz w:val="32"/>
          <w:szCs w:val="32"/>
          <w:rtl/>
        </w:rPr>
        <w:t xml:space="preserve">عَنْ أَبِي مَرْثَدٍ الغَنَوِيِّ </w:t>
      </w:r>
      <w:r w:rsidRPr="00047E79">
        <w:rPr>
          <w:rFonts w:ascii="Lotus Linotype" w:eastAsia="Calibri" w:hAnsi="Lotus Linotype" w:cs="Lotus Linotype"/>
          <w:b/>
          <w:sz w:val="32"/>
          <w:szCs w:val="32"/>
        </w:rPr>
        <w:sym w:font="AGA Arabesque" w:char="F074"/>
      </w:r>
      <w:r w:rsidRPr="00047E79">
        <w:rPr>
          <w:rFonts w:ascii="Lotus Linotype" w:eastAsia="Calibri" w:hAnsi="Lotus Linotype" w:cs="Lotus Linotype" w:hint="cs"/>
          <w:b/>
          <w:sz w:val="32"/>
          <w:szCs w:val="32"/>
          <w:rtl/>
        </w:rPr>
        <w:t xml:space="preserve"> </w:t>
      </w:r>
      <w:r w:rsidRPr="00047E79">
        <w:rPr>
          <w:rFonts w:ascii="Lotus Linotype" w:eastAsia="Calibri" w:hAnsi="Lotus Linotype" w:cs="Lotus Linotype"/>
          <w:b/>
          <w:sz w:val="32"/>
          <w:szCs w:val="32"/>
          <w:rtl/>
        </w:rPr>
        <w:t>قَالَ</w:t>
      </w:r>
      <w:r w:rsidRPr="00047E79">
        <w:rPr>
          <w:rFonts w:ascii="Lotus Linotype" w:eastAsia="Calibri" w:hAnsi="Lotus Linotype" w:cs="Lotus Linotype" w:hint="cs"/>
          <w:b/>
          <w:sz w:val="32"/>
          <w:szCs w:val="32"/>
          <w:rtl/>
        </w:rPr>
        <w:t>:</w:t>
      </w:r>
      <w:r w:rsidRPr="00047E79">
        <w:rPr>
          <w:rFonts w:ascii="Lotus Linotype" w:eastAsia="Calibri" w:hAnsi="Lotus Linotype" w:cs="Lotus Linotype"/>
          <w:b/>
          <w:sz w:val="32"/>
          <w:szCs w:val="32"/>
          <w:rtl/>
        </w:rPr>
        <w:t xml:space="preserve"> قَالَ رَسُولُ الله ﷺ</w:t>
      </w:r>
      <w:r w:rsidRPr="00047E79">
        <w:rPr>
          <w:rFonts w:ascii="Lotus Linotype" w:eastAsia="Calibri" w:hAnsi="Lotus Linotype" w:cs="Lotus Linotype" w:hint="cs"/>
          <w:b/>
          <w:sz w:val="32"/>
          <w:szCs w:val="32"/>
          <w:rtl/>
        </w:rPr>
        <w:t>:</w:t>
      </w:r>
      <w:r w:rsidRPr="00047E79">
        <w:rPr>
          <w:rFonts w:ascii="Lotus Linotype" w:eastAsia="Calibri" w:hAnsi="Lotus Linotype" w:cs="Lotus Linotype"/>
          <w:b/>
          <w:sz w:val="32"/>
          <w:szCs w:val="32"/>
          <w:rtl/>
        </w:rPr>
        <w:t xml:space="preserve"> </w:t>
      </w:r>
      <w:r w:rsidRPr="00047E79">
        <w:rPr>
          <w:rFonts w:ascii="Lotus Linotype" w:eastAsia="Calibri" w:hAnsi="Lotus Linotype" w:cs="Lotus Linotype" w:hint="cs"/>
          <w:b/>
          <w:sz w:val="32"/>
          <w:szCs w:val="32"/>
          <w:rtl/>
        </w:rPr>
        <w:t>«</w:t>
      </w:r>
      <w:r w:rsidRPr="00047E79">
        <w:rPr>
          <w:rFonts w:ascii="Lotus Linotype" w:eastAsia="Calibri" w:hAnsi="Lotus Linotype" w:cs="Lotus Linotype"/>
          <w:b/>
          <w:sz w:val="32"/>
          <w:szCs w:val="32"/>
          <w:rtl/>
        </w:rPr>
        <w:t>لا تَجْلِسُوا عَلَى القُبُورِ وَلا تُصَلُّوا إِلَيْهَا</w:t>
      </w:r>
      <w:r w:rsidRPr="00047E79">
        <w:rPr>
          <w:rFonts w:ascii="Lotus Linotype" w:eastAsia="Calibri" w:hAnsi="Lotus Linotype" w:cs="Lotus Linotype" w:hint="cs"/>
          <w:b/>
          <w:sz w:val="32"/>
          <w:szCs w:val="32"/>
          <w:rtl/>
        </w:rPr>
        <w:t>»</w:t>
      </w:r>
      <w:r w:rsidRPr="00047E79">
        <w:rPr>
          <w:rFonts w:ascii="Lotus Linotype" w:eastAsia="Calibri" w:hAnsi="Lotus Linotype" w:cs="Traditional Arabic"/>
          <w:b/>
          <w:sz w:val="36"/>
          <w:szCs w:val="36"/>
          <w:vertAlign w:val="superscript"/>
          <w:rtl/>
        </w:rPr>
        <w:t>(</w:t>
      </w:r>
      <w:r w:rsidRPr="00047E79">
        <w:rPr>
          <w:rFonts w:ascii="Lotus Linotype" w:eastAsia="Calibri" w:hAnsi="Lotus Linotype" w:cs="Traditional Arabic"/>
          <w:b/>
          <w:sz w:val="36"/>
          <w:szCs w:val="36"/>
          <w:vertAlign w:val="superscript"/>
          <w:rtl/>
        </w:rPr>
        <w:footnoteReference w:id="854"/>
      </w:r>
      <w:r w:rsidRPr="00047E79">
        <w:rPr>
          <w:rFonts w:ascii="Lotus Linotype" w:eastAsia="Calibri" w:hAnsi="Lotus Linotype" w:cs="Traditional Arabic"/>
          <w:b/>
          <w:sz w:val="36"/>
          <w:szCs w:val="36"/>
          <w:vertAlign w:val="superscript"/>
          <w:rtl/>
        </w:rPr>
        <w:t>)</w:t>
      </w:r>
      <w:r w:rsidRPr="00047E79">
        <w:rPr>
          <w:rFonts w:ascii="Lotus Linotype" w:eastAsia="Calibri" w:hAnsi="Lotus Linotype" w:cs="Lotus Linotype" w:hint="cs"/>
          <w:b/>
          <w:sz w:val="32"/>
          <w:szCs w:val="32"/>
          <w:rtl/>
        </w:rPr>
        <w:t>.</w:t>
      </w:r>
      <w:r w:rsidRPr="00047E79">
        <w:rPr>
          <w:rFonts w:ascii="Lotus Linotype" w:eastAsia="Calibri" w:hAnsi="Lotus Linotype" w:cs="Lotus Linotype"/>
          <w:b/>
          <w:sz w:val="32"/>
          <w:szCs w:val="32"/>
          <w:rtl/>
        </w:rPr>
        <w:t xml:space="preserve"> فهذا يدل على تحريم الصلاة إلى المقبرة أو إلى القبور أو إلى القبر الواحد.</w:t>
      </w:r>
    </w:p>
    <w:p w14:paraId="59891AD9" w14:textId="77777777" w:rsidR="00F643F2" w:rsidRPr="00047E79" w:rsidRDefault="00F643F2" w:rsidP="00F643F2">
      <w:pPr>
        <w:shd w:val="clear" w:color="auto" w:fill="FFFFFF"/>
        <w:spacing w:line="520" w:lineRule="exact"/>
        <w:ind w:firstLine="454"/>
        <w:jc w:val="lowKashida"/>
        <w:rPr>
          <w:rFonts w:ascii="Lotus Linotype" w:eastAsia="Calibri" w:hAnsi="Lotus Linotype" w:cs="Lotus Linotype"/>
          <w:b/>
          <w:sz w:val="32"/>
          <w:szCs w:val="32"/>
          <w:rtl/>
        </w:rPr>
      </w:pPr>
      <w:r w:rsidRPr="00047E79">
        <w:rPr>
          <w:rFonts w:ascii="Lotus Linotype" w:eastAsia="Calibri" w:hAnsi="Lotus Linotype" w:cs="Lotus Linotype"/>
          <w:b/>
          <w:sz w:val="32"/>
          <w:szCs w:val="32"/>
          <w:rtl/>
        </w:rPr>
        <w:t>2-</w:t>
      </w:r>
      <w:r w:rsidRPr="00047E79">
        <w:rPr>
          <w:rFonts w:ascii="Lotus Linotype" w:eastAsia="Calibri" w:hAnsi="Lotus Linotype" w:cs="Arial"/>
          <w:b/>
          <w:sz w:val="32"/>
          <w:szCs w:val="32"/>
          <w:rtl/>
        </w:rPr>
        <w:t xml:space="preserve"> </w:t>
      </w:r>
      <w:r w:rsidRPr="00047E79">
        <w:rPr>
          <w:rFonts w:ascii="Lotus Linotype" w:eastAsia="Calibri" w:hAnsi="Lotus Linotype" w:cs="Lotus Linotype"/>
          <w:b/>
          <w:sz w:val="32"/>
          <w:szCs w:val="32"/>
          <w:rtl/>
        </w:rPr>
        <w:t xml:space="preserve">ولأن العلة من منع الصلاة في المقبرة موجودة في الصلاة إلى القبر فما دام الإنسان يتجه إلى القبر أو إلى المقبرة اتجاهاً يُقال إنه يُصلي إليها فإنه يدخل في النهي، وإذا كان داخلاً في النهي فلا يصح لقوله: </w:t>
      </w:r>
      <w:r w:rsidRPr="00047E79">
        <w:rPr>
          <w:rFonts w:ascii="Lotus Linotype" w:eastAsia="Calibri" w:hAnsi="Lotus Linotype" w:cs="Lotus Linotype" w:hint="cs"/>
          <w:b/>
          <w:sz w:val="32"/>
          <w:szCs w:val="32"/>
          <w:rtl/>
        </w:rPr>
        <w:t>«</w:t>
      </w:r>
      <w:r w:rsidRPr="00047E79">
        <w:rPr>
          <w:rFonts w:ascii="Lotus Linotype" w:eastAsia="Calibri" w:hAnsi="Lotus Linotype" w:cs="Lotus Linotype"/>
          <w:b/>
          <w:sz w:val="32"/>
          <w:szCs w:val="32"/>
          <w:rtl/>
        </w:rPr>
        <w:t>لا تصلوا</w:t>
      </w:r>
      <w:r w:rsidRPr="00047E79">
        <w:rPr>
          <w:rFonts w:ascii="Lotus Linotype" w:eastAsia="Calibri" w:hAnsi="Lotus Linotype" w:cs="Lotus Linotype" w:hint="cs"/>
          <w:b/>
          <w:sz w:val="32"/>
          <w:szCs w:val="32"/>
          <w:rtl/>
        </w:rPr>
        <w:t>»</w:t>
      </w:r>
      <w:r w:rsidRPr="00047E79">
        <w:rPr>
          <w:rFonts w:ascii="Lotus Linotype" w:eastAsia="Calibri" w:hAnsi="Lotus Linotype" w:cs="Lotus Linotype"/>
          <w:b/>
          <w:sz w:val="32"/>
          <w:szCs w:val="32"/>
          <w:rtl/>
        </w:rPr>
        <w:t xml:space="preserve"> فالنهي هنا عن الصلاة، فإذا صلى إلى القبر فقد اجتمع في فعله هذا طاعة ومعصية، وهذا لا يمكن أن يتقرب إلى الله تعالى به.</w:t>
      </w:r>
      <w:r w:rsidRPr="00047E79">
        <w:rPr>
          <w:rFonts w:ascii="Lotus Linotype" w:eastAsia="Calibri" w:hAnsi="Lotus Linotype" w:cs="Lotus Linotype" w:hint="cs"/>
          <w:b/>
          <w:sz w:val="32"/>
          <w:szCs w:val="32"/>
          <w:rtl/>
        </w:rPr>
        <w:t xml:space="preserve"> </w:t>
      </w:r>
      <w:r w:rsidRPr="00047E79">
        <w:rPr>
          <w:rFonts w:ascii="Lotus Linotype" w:eastAsia="Calibri" w:hAnsi="Lotus Linotype" w:cs="Lotus Linotype"/>
          <w:b/>
          <w:sz w:val="32"/>
          <w:szCs w:val="32"/>
          <w:rtl/>
        </w:rPr>
        <w:t>تنبيه: إذا كان بينك وبين المقابر جدار فاصل فلا بأس من الصلاة حينئذٍ ولا نهي، كذلك إذا كان بينك وبينها شارع أو مسافة لا تصير بها مصلياً إلى المقابر فلا بأس</w:t>
      </w:r>
      <w:r w:rsidRPr="00047E79">
        <w:rPr>
          <w:rFonts w:ascii="Lotus Linotype" w:eastAsia="Calibri" w:hAnsi="Lotus Linotype" w:cs="Traditional Arabic"/>
          <w:b/>
          <w:sz w:val="36"/>
          <w:szCs w:val="36"/>
          <w:vertAlign w:val="superscript"/>
          <w:rtl/>
        </w:rPr>
        <w:t>(</w:t>
      </w:r>
      <w:r w:rsidRPr="00047E79">
        <w:rPr>
          <w:rFonts w:ascii="Lotus Linotype" w:eastAsia="Calibri" w:hAnsi="Lotus Linotype" w:cs="Traditional Arabic"/>
          <w:b/>
          <w:sz w:val="36"/>
          <w:szCs w:val="36"/>
          <w:vertAlign w:val="superscript"/>
          <w:rtl/>
        </w:rPr>
        <w:footnoteReference w:id="855"/>
      </w:r>
      <w:r w:rsidRPr="00047E79">
        <w:rPr>
          <w:rFonts w:ascii="Lotus Linotype" w:eastAsia="Calibri" w:hAnsi="Lotus Linotype" w:cs="Traditional Arabic"/>
          <w:b/>
          <w:sz w:val="36"/>
          <w:szCs w:val="36"/>
          <w:vertAlign w:val="superscript"/>
          <w:rtl/>
        </w:rPr>
        <w:t>)</w:t>
      </w:r>
      <w:r w:rsidRPr="00047E79">
        <w:rPr>
          <w:rFonts w:ascii="Lotus Linotype" w:eastAsia="Calibri" w:hAnsi="Lotus Linotype" w:cs="Lotus Linotype" w:hint="cs"/>
          <w:b/>
          <w:sz w:val="32"/>
          <w:szCs w:val="32"/>
          <w:rtl/>
        </w:rPr>
        <w:t>.</w:t>
      </w:r>
      <w:r w:rsidRPr="00047E79">
        <w:rPr>
          <w:rFonts w:ascii="Lotus Linotype" w:eastAsia="Calibri" w:hAnsi="Lotus Linotype" w:cs="Lotus Linotype"/>
          <w:b/>
          <w:sz w:val="32"/>
          <w:szCs w:val="32"/>
          <w:rtl/>
        </w:rPr>
        <w:t xml:space="preserve"> </w:t>
      </w:r>
    </w:p>
    <w:p w14:paraId="60060459" w14:textId="77777777" w:rsidR="003844A5" w:rsidRPr="00047E79" w:rsidRDefault="003844A5">
      <w:pPr>
        <w:ind w:firstLine="567"/>
        <w:rPr>
          <w:rFonts w:ascii="Lotus Linotype" w:eastAsia="Calibri" w:hAnsi="Lotus Linotype" w:cs="Lotus Linotype"/>
          <w:bCs/>
          <w:sz w:val="32"/>
          <w:szCs w:val="32"/>
          <w:rtl/>
        </w:rPr>
      </w:pPr>
      <w:r w:rsidRPr="00047E79">
        <w:rPr>
          <w:rFonts w:ascii="Lotus Linotype" w:eastAsia="Calibri" w:hAnsi="Lotus Linotype" w:cs="Lotus Linotype"/>
          <w:bCs/>
          <w:sz w:val="32"/>
          <w:szCs w:val="32"/>
          <w:rtl/>
        </w:rPr>
        <w:br w:type="page"/>
      </w:r>
    </w:p>
    <w:p w14:paraId="7BD7EF2A" w14:textId="2F0B4FED" w:rsidR="00F643F2" w:rsidRPr="00047E79" w:rsidRDefault="00F643F2" w:rsidP="00F643F2">
      <w:pPr>
        <w:spacing w:line="520" w:lineRule="exact"/>
        <w:ind w:firstLine="454"/>
        <w:jc w:val="both"/>
        <w:rPr>
          <w:rFonts w:ascii="Lotus Linotype" w:eastAsia="Calibri" w:hAnsi="Lotus Linotype" w:cs="Lotus Linotype"/>
          <w:bCs/>
          <w:sz w:val="32"/>
          <w:szCs w:val="32"/>
          <w:rtl/>
        </w:rPr>
      </w:pPr>
      <w:r w:rsidRPr="00047E79">
        <w:rPr>
          <w:rFonts w:ascii="Lotus Linotype" w:eastAsia="Calibri" w:hAnsi="Lotus Linotype" w:cs="Lotus Linotype"/>
          <w:bCs/>
          <w:sz w:val="32"/>
          <w:szCs w:val="32"/>
          <w:rtl/>
        </w:rPr>
        <w:t>المبحث السابع: حكم التمسح والتبرك بالمباني والمقابر والأحجار والأشجار والأخذ من ترابها والشرب من مائها تبركا</w:t>
      </w:r>
      <w:r w:rsidRPr="00047E79">
        <w:rPr>
          <w:rFonts w:ascii="Lotus Linotype" w:eastAsia="Calibri" w:hAnsi="Lotus Linotype" w:cs="Lotus Linotype" w:hint="cs"/>
          <w:bCs/>
          <w:sz w:val="32"/>
          <w:szCs w:val="32"/>
          <w:rtl/>
        </w:rPr>
        <w:t>ً.</w:t>
      </w:r>
    </w:p>
    <w:p w14:paraId="25FF1386" w14:textId="77777777" w:rsidR="00F643F2" w:rsidRPr="00047E79" w:rsidRDefault="00F643F2" w:rsidP="00F643F2">
      <w:pPr>
        <w:spacing w:line="520" w:lineRule="exact"/>
        <w:ind w:firstLine="454"/>
        <w:jc w:val="lowKashida"/>
        <w:rPr>
          <w:rFonts w:ascii="Lotus Linotype" w:eastAsia="Calibri" w:hAnsi="Lotus Linotype" w:cs="Lotus Linotype"/>
          <w:b/>
          <w:sz w:val="32"/>
          <w:szCs w:val="32"/>
          <w:rtl/>
        </w:rPr>
      </w:pPr>
      <w:r w:rsidRPr="00047E79">
        <w:rPr>
          <w:rFonts w:ascii="Lotus Linotype" w:eastAsia="Calibri" w:hAnsi="Lotus Linotype" w:cs="Lotus Linotype" w:hint="cs"/>
          <w:b/>
          <w:sz w:val="32"/>
          <w:szCs w:val="32"/>
          <w:rtl/>
        </w:rPr>
        <w:t>سبق بيان أ</w:t>
      </w:r>
      <w:r w:rsidRPr="00047E79">
        <w:rPr>
          <w:rFonts w:ascii="Lotus Linotype" w:eastAsia="Calibri" w:hAnsi="Lotus Linotype" w:cs="Lotus Linotype"/>
          <w:b/>
          <w:sz w:val="32"/>
          <w:szCs w:val="32"/>
          <w:rtl/>
        </w:rPr>
        <w:t xml:space="preserve">ن قصد أي نوع من أنواع العبادة </w:t>
      </w:r>
      <w:r w:rsidRPr="00047E79">
        <w:rPr>
          <w:rFonts w:ascii="Lotus Linotype" w:eastAsia="Calibri" w:hAnsi="Lotus Linotype" w:cs="Lotus Linotype" w:hint="cs"/>
          <w:b/>
          <w:sz w:val="32"/>
          <w:szCs w:val="32"/>
          <w:rtl/>
        </w:rPr>
        <w:t xml:space="preserve">عند قبر النبي ﷺ </w:t>
      </w:r>
      <w:r w:rsidRPr="00047E79">
        <w:rPr>
          <w:rFonts w:ascii="Lotus Linotype" w:eastAsia="Calibri" w:hAnsi="Lotus Linotype" w:cs="Lotus Linotype"/>
          <w:b/>
          <w:sz w:val="32"/>
          <w:szCs w:val="32"/>
          <w:rtl/>
        </w:rPr>
        <w:t xml:space="preserve">كالطواف ونحوه مما قد يعمل عند القبر تبركاً </w:t>
      </w:r>
      <w:r w:rsidRPr="00047E79">
        <w:rPr>
          <w:rFonts w:ascii="Lotus Linotype" w:eastAsia="Calibri" w:hAnsi="Lotus Linotype" w:cs="Lotus Linotype" w:hint="cs"/>
          <w:b/>
          <w:sz w:val="32"/>
          <w:szCs w:val="32"/>
          <w:rtl/>
        </w:rPr>
        <w:t>أ</w:t>
      </w:r>
      <w:r w:rsidRPr="00047E79">
        <w:rPr>
          <w:rFonts w:ascii="Lotus Linotype" w:eastAsia="Calibri" w:hAnsi="Lotus Linotype" w:cs="Lotus Linotype"/>
          <w:b/>
          <w:sz w:val="32"/>
          <w:szCs w:val="32"/>
          <w:rtl/>
        </w:rPr>
        <w:t>ن ذلك كله من البدع المحدثة في الدين ولأن الطواف خاص بالكعبة</w:t>
      </w:r>
      <w:r w:rsidRPr="00047E79">
        <w:rPr>
          <w:rFonts w:ascii="Lotus Linotype" w:eastAsia="Calibri" w:hAnsi="Lotus Linotype" w:cs="Traditional Arabic"/>
          <w:b/>
          <w:sz w:val="32"/>
          <w:szCs w:val="32"/>
          <w:vertAlign w:val="superscript"/>
          <w:rtl/>
        </w:rPr>
        <w:t>(</w:t>
      </w:r>
      <w:r w:rsidRPr="00047E79">
        <w:rPr>
          <w:rFonts w:ascii="Lotus Linotype" w:eastAsia="Calibri" w:hAnsi="Lotus Linotype" w:cs="Traditional Arabic"/>
          <w:b/>
          <w:sz w:val="32"/>
          <w:szCs w:val="32"/>
          <w:vertAlign w:val="superscript"/>
          <w:rtl/>
        </w:rPr>
        <w:footnoteReference w:id="856"/>
      </w:r>
      <w:r w:rsidRPr="00047E79">
        <w:rPr>
          <w:rFonts w:ascii="Lotus Linotype" w:eastAsia="Calibri" w:hAnsi="Lotus Linotype" w:cs="Traditional Arabic"/>
          <w:b/>
          <w:sz w:val="32"/>
          <w:szCs w:val="32"/>
          <w:vertAlign w:val="superscript"/>
          <w:rtl/>
        </w:rPr>
        <w:t>)</w:t>
      </w:r>
      <w:r w:rsidRPr="00047E79">
        <w:rPr>
          <w:rFonts w:ascii="Lotus Linotype" w:eastAsia="Calibri" w:hAnsi="Lotus Linotype" w:cs="Lotus Linotype"/>
          <w:b/>
          <w:sz w:val="32"/>
          <w:szCs w:val="32"/>
          <w:rtl/>
        </w:rPr>
        <w:t>.</w:t>
      </w:r>
    </w:p>
    <w:p w14:paraId="459CB97F" w14:textId="77777777" w:rsidR="00F643F2" w:rsidRPr="00047E79" w:rsidRDefault="00F643F2" w:rsidP="00F643F2">
      <w:pPr>
        <w:widowControl w:val="0"/>
        <w:spacing w:line="520" w:lineRule="exact"/>
        <w:ind w:firstLine="454"/>
        <w:jc w:val="both"/>
        <w:rPr>
          <w:rFonts w:ascii="Lotus Linotype" w:hAnsi="Lotus Linotype" w:cs="Lotus Linotype"/>
          <w:b/>
          <w:sz w:val="32"/>
          <w:szCs w:val="32"/>
          <w:rtl/>
          <w:lang w:eastAsia="ar-SA"/>
        </w:rPr>
      </w:pPr>
      <w:r w:rsidRPr="00047E79">
        <w:rPr>
          <w:rFonts w:ascii="Lotus Linotype" w:hAnsi="Lotus Linotype" w:cs="Lotus Linotype" w:hint="cs"/>
          <w:b/>
          <w:sz w:val="32"/>
          <w:szCs w:val="32"/>
          <w:rtl/>
          <w:lang w:eastAsia="ar-SA"/>
        </w:rPr>
        <w:t>وتبين كذلك أ</w:t>
      </w:r>
      <w:r w:rsidRPr="00047E79">
        <w:rPr>
          <w:rFonts w:ascii="Lotus Linotype" w:hAnsi="Lotus Linotype" w:cs="Lotus Linotype"/>
          <w:b/>
          <w:sz w:val="32"/>
          <w:szCs w:val="32"/>
          <w:rtl/>
          <w:lang w:eastAsia="ar-SA"/>
        </w:rPr>
        <w:t>ن التمسح بحائط قبر الرسول ﷺ باليد أو غيرها على أي وجه كان، أو تقبيله رجاء الخير والبركة مظهر من مظاهر البدع عند بعض الزوار</w:t>
      </w:r>
      <w:r w:rsidRPr="00047E79">
        <w:rPr>
          <w:rFonts w:ascii="Tahoma" w:hAnsi="Tahoma" w:cs="Traditional Arabic"/>
          <w:b/>
          <w:sz w:val="36"/>
          <w:szCs w:val="36"/>
          <w:vertAlign w:val="superscript"/>
          <w:rtl/>
          <w:lang w:eastAsia="ar-SA"/>
        </w:rPr>
        <w:t>(</w:t>
      </w:r>
      <w:r w:rsidRPr="00047E79">
        <w:rPr>
          <w:rFonts w:ascii="Tahoma" w:hAnsi="Tahoma" w:cs="Traditional Arabic"/>
          <w:b/>
          <w:sz w:val="36"/>
          <w:szCs w:val="36"/>
          <w:vertAlign w:val="superscript"/>
          <w:rtl/>
          <w:lang w:eastAsia="ar-SA"/>
        </w:rPr>
        <w:footnoteReference w:id="857"/>
      </w:r>
      <w:r w:rsidRPr="00047E79">
        <w:rPr>
          <w:rFonts w:ascii="Tahoma" w:hAnsi="Tahoma" w:cs="Traditional Arabic"/>
          <w:b/>
          <w:sz w:val="36"/>
          <w:szCs w:val="36"/>
          <w:vertAlign w:val="superscript"/>
          <w:rtl/>
          <w:lang w:eastAsia="ar-SA"/>
        </w:rPr>
        <w:t>)</w:t>
      </w:r>
      <w:r w:rsidRPr="00047E79">
        <w:rPr>
          <w:rFonts w:ascii="Lotus Linotype" w:hAnsi="Lotus Linotype" w:cs="Lotus Linotype"/>
          <w:b/>
          <w:sz w:val="32"/>
          <w:szCs w:val="32"/>
          <w:rtl/>
          <w:lang w:eastAsia="ar-SA"/>
        </w:rPr>
        <w:t>.</w:t>
      </w:r>
    </w:p>
    <w:p w14:paraId="2885115C" w14:textId="77777777" w:rsidR="00F643F2" w:rsidRPr="00047E79" w:rsidRDefault="00F643F2" w:rsidP="00F643F2">
      <w:pPr>
        <w:widowControl w:val="0"/>
        <w:spacing w:line="520" w:lineRule="exact"/>
        <w:ind w:firstLine="454"/>
        <w:jc w:val="both"/>
        <w:rPr>
          <w:rFonts w:ascii="Lotus Linotype" w:hAnsi="Lotus Linotype" w:cs="Lotus Linotype"/>
          <w:b/>
          <w:sz w:val="32"/>
          <w:szCs w:val="32"/>
          <w:rtl/>
          <w:lang w:eastAsia="ar-SA"/>
        </w:rPr>
      </w:pPr>
      <w:r w:rsidRPr="00047E79">
        <w:rPr>
          <w:rFonts w:ascii="Lotus Linotype" w:hAnsi="Lotus Linotype" w:cs="Lotus Linotype" w:hint="cs"/>
          <w:b/>
          <w:sz w:val="32"/>
          <w:szCs w:val="32"/>
          <w:rtl/>
          <w:lang w:eastAsia="ar-SA"/>
        </w:rPr>
        <w:t xml:space="preserve">وسبق بيان </w:t>
      </w:r>
      <w:r w:rsidRPr="00047E79">
        <w:rPr>
          <w:rFonts w:ascii="Lotus Linotype" w:hAnsi="Lotus Linotype" w:cs="Lotus Linotype"/>
          <w:b/>
          <w:sz w:val="32"/>
          <w:szCs w:val="32"/>
          <w:rtl/>
          <w:lang w:eastAsia="ar-SA"/>
        </w:rPr>
        <w:t>حكم تقبيل الجمادات</w:t>
      </w:r>
      <w:r w:rsidRPr="00047E79">
        <w:rPr>
          <w:rFonts w:ascii="Lotus Linotype" w:hAnsi="Lotus Linotype" w:cs="Lotus Linotype" w:hint="cs"/>
          <w:b/>
          <w:sz w:val="32"/>
          <w:szCs w:val="32"/>
          <w:rtl/>
          <w:lang w:eastAsia="ar-SA"/>
        </w:rPr>
        <w:t>، وذكرنا كلام شيخ الإسلام ابن تيمية رحمه الله</w:t>
      </w:r>
      <w:r w:rsidRPr="00047E79">
        <w:rPr>
          <w:rFonts w:ascii="Lotus Linotype" w:hAnsi="Lotus Linotype" w:cs="Lotus Linotype"/>
          <w:b/>
          <w:sz w:val="32"/>
          <w:szCs w:val="32"/>
          <w:rtl/>
          <w:lang w:eastAsia="ar-SA"/>
        </w:rPr>
        <w:t>: « ليس في الدنيا من الجمادات ما يشرع تقبيلها إلا الحجر الأسود وقد ثبت في الصحيحين أن عمر</w:t>
      </w:r>
      <w:r w:rsidRPr="00047E79">
        <w:rPr>
          <w:rFonts w:ascii="Lotus Linotype" w:hAnsi="Lotus Linotype" w:cs="Lotus Linotype"/>
          <w:b/>
          <w:sz w:val="32"/>
          <w:szCs w:val="32"/>
          <w:lang w:eastAsia="ar-SA"/>
        </w:rPr>
        <w:sym w:font="AGA Arabesque" w:char="F074"/>
      </w:r>
      <w:r w:rsidRPr="00047E79">
        <w:rPr>
          <w:rFonts w:ascii="Lotus Linotype" w:hAnsi="Lotus Linotype" w:cs="Lotus Linotype"/>
          <w:b/>
          <w:sz w:val="32"/>
          <w:szCs w:val="32"/>
          <w:rtl/>
          <w:lang w:eastAsia="ar-SA"/>
        </w:rPr>
        <w:t xml:space="preserve"> قال: «والله إني لأعلم أنك حجر لا تضر ولا تنفع ولولا أني رأيت رسول اللهﷺ يقبلك ما قبلتك»</w:t>
      </w:r>
      <w:r w:rsidRPr="00047E79">
        <w:rPr>
          <w:rFonts w:ascii="Tahoma" w:hAnsi="Tahoma" w:cs="Traditional Arabic"/>
          <w:b/>
          <w:sz w:val="36"/>
          <w:szCs w:val="36"/>
          <w:vertAlign w:val="superscript"/>
          <w:rtl/>
          <w:lang w:eastAsia="ar-SA"/>
        </w:rPr>
        <w:t>(</w:t>
      </w:r>
      <w:r w:rsidRPr="00047E79">
        <w:rPr>
          <w:rFonts w:ascii="Tahoma" w:hAnsi="Tahoma" w:cs="Traditional Arabic"/>
          <w:b/>
          <w:sz w:val="36"/>
          <w:szCs w:val="36"/>
          <w:vertAlign w:val="superscript"/>
          <w:rtl/>
          <w:lang w:eastAsia="ar-SA"/>
        </w:rPr>
        <w:footnoteReference w:id="858"/>
      </w:r>
      <w:r w:rsidRPr="00047E79">
        <w:rPr>
          <w:rFonts w:ascii="Tahoma" w:hAnsi="Tahoma" w:cs="Traditional Arabic"/>
          <w:b/>
          <w:sz w:val="36"/>
          <w:szCs w:val="36"/>
          <w:vertAlign w:val="superscript"/>
          <w:rtl/>
          <w:lang w:eastAsia="ar-SA"/>
        </w:rPr>
        <w:t>)</w:t>
      </w:r>
      <w:r w:rsidRPr="00047E79">
        <w:rPr>
          <w:rFonts w:ascii="Lotus Linotype" w:hAnsi="Lotus Linotype" w:cs="Lotus Linotype"/>
          <w:b/>
          <w:sz w:val="32"/>
          <w:szCs w:val="32"/>
          <w:rtl/>
          <w:lang w:eastAsia="ar-SA"/>
        </w:rPr>
        <w:t>»</w:t>
      </w:r>
      <w:r w:rsidRPr="00047E79">
        <w:rPr>
          <w:rFonts w:ascii="Tahoma" w:hAnsi="Tahoma" w:cs="Traditional Arabic"/>
          <w:b/>
          <w:sz w:val="36"/>
          <w:szCs w:val="36"/>
          <w:vertAlign w:val="superscript"/>
          <w:rtl/>
          <w:lang w:eastAsia="ar-SA"/>
        </w:rPr>
        <w:t>(</w:t>
      </w:r>
      <w:r w:rsidRPr="00047E79">
        <w:rPr>
          <w:rFonts w:ascii="Tahoma" w:hAnsi="Tahoma" w:cs="Traditional Arabic"/>
          <w:b/>
          <w:sz w:val="36"/>
          <w:szCs w:val="36"/>
          <w:vertAlign w:val="superscript"/>
          <w:rtl/>
          <w:lang w:eastAsia="ar-SA"/>
        </w:rPr>
        <w:footnoteReference w:id="859"/>
      </w:r>
      <w:r w:rsidRPr="00047E79">
        <w:rPr>
          <w:rFonts w:ascii="Tahoma" w:hAnsi="Tahoma" w:cs="Traditional Arabic"/>
          <w:b/>
          <w:sz w:val="36"/>
          <w:szCs w:val="36"/>
          <w:vertAlign w:val="superscript"/>
          <w:rtl/>
          <w:lang w:eastAsia="ar-SA"/>
        </w:rPr>
        <w:t>)</w:t>
      </w:r>
      <w:r w:rsidRPr="00047E79">
        <w:rPr>
          <w:rFonts w:ascii="Lotus Linotype" w:hAnsi="Lotus Linotype" w:cs="Lotus Linotype"/>
          <w:b/>
          <w:sz w:val="32"/>
          <w:szCs w:val="32"/>
          <w:rtl/>
          <w:lang w:eastAsia="ar-SA"/>
        </w:rPr>
        <w:t>.</w:t>
      </w:r>
    </w:p>
    <w:p w14:paraId="13F7B032" w14:textId="77777777" w:rsidR="00F643F2" w:rsidRPr="00047E79" w:rsidRDefault="00F643F2" w:rsidP="00F643F2">
      <w:pPr>
        <w:widowControl w:val="0"/>
        <w:spacing w:line="520" w:lineRule="exact"/>
        <w:ind w:firstLine="454"/>
        <w:jc w:val="both"/>
        <w:rPr>
          <w:rFonts w:ascii="Lotus Linotype" w:hAnsi="Lotus Linotype" w:cs="Lotus Linotype"/>
          <w:b/>
          <w:sz w:val="32"/>
          <w:szCs w:val="32"/>
          <w:rtl/>
          <w:lang w:eastAsia="ar-SA"/>
        </w:rPr>
      </w:pPr>
      <w:r w:rsidRPr="00047E79">
        <w:rPr>
          <w:rFonts w:ascii="Lotus Linotype" w:hAnsi="Lotus Linotype" w:cs="Lotus Linotype"/>
          <w:b/>
          <w:sz w:val="32"/>
          <w:szCs w:val="32"/>
          <w:rtl/>
          <w:lang w:eastAsia="ar-SA"/>
        </w:rPr>
        <w:t>وقال أيضاً: «لأن التقبيل والاستلام إنما يكون لأركان بيت الله الحرام فلا يشبه بيت المخلوق ببيت الخالق»</w:t>
      </w:r>
      <w:r w:rsidRPr="00047E79">
        <w:rPr>
          <w:rFonts w:ascii="Tahoma" w:hAnsi="Tahoma" w:cs="Traditional Arabic"/>
          <w:b/>
          <w:sz w:val="36"/>
          <w:szCs w:val="36"/>
          <w:vertAlign w:val="superscript"/>
          <w:rtl/>
          <w:lang w:eastAsia="ar-SA"/>
        </w:rPr>
        <w:t>(</w:t>
      </w:r>
      <w:r w:rsidRPr="00047E79">
        <w:rPr>
          <w:rFonts w:ascii="Tahoma" w:hAnsi="Tahoma" w:cs="Traditional Arabic"/>
          <w:b/>
          <w:sz w:val="36"/>
          <w:szCs w:val="36"/>
          <w:vertAlign w:val="superscript"/>
          <w:rtl/>
          <w:lang w:eastAsia="ar-SA"/>
        </w:rPr>
        <w:footnoteReference w:id="860"/>
      </w:r>
      <w:r w:rsidRPr="00047E79">
        <w:rPr>
          <w:rFonts w:ascii="Tahoma" w:hAnsi="Tahoma" w:cs="Traditional Arabic"/>
          <w:b/>
          <w:sz w:val="36"/>
          <w:szCs w:val="36"/>
          <w:vertAlign w:val="superscript"/>
          <w:rtl/>
          <w:lang w:eastAsia="ar-SA"/>
        </w:rPr>
        <w:t>)</w:t>
      </w:r>
      <w:r w:rsidRPr="00047E79">
        <w:rPr>
          <w:rFonts w:ascii="Lotus Linotype" w:hAnsi="Lotus Linotype" w:cs="Lotus Linotype"/>
          <w:b/>
          <w:sz w:val="32"/>
          <w:szCs w:val="32"/>
          <w:rtl/>
          <w:lang w:eastAsia="ar-SA"/>
        </w:rPr>
        <w:t>.</w:t>
      </w:r>
    </w:p>
    <w:p w14:paraId="202F235E" w14:textId="77777777" w:rsidR="00F643F2" w:rsidRPr="00047E79" w:rsidRDefault="00F643F2" w:rsidP="00F643F2">
      <w:pPr>
        <w:spacing w:line="520" w:lineRule="exact"/>
        <w:ind w:firstLine="454"/>
        <w:jc w:val="lowKashida"/>
        <w:rPr>
          <w:rFonts w:ascii="Lotus Linotype" w:eastAsia="Calibri" w:hAnsi="Lotus Linotype" w:cs="Lotus Linotype"/>
          <w:b/>
          <w:sz w:val="32"/>
          <w:szCs w:val="32"/>
          <w:rtl/>
        </w:rPr>
      </w:pPr>
      <w:r w:rsidRPr="00047E79">
        <w:rPr>
          <w:rFonts w:ascii="Lotus Linotype" w:eastAsia="Calibri" w:hAnsi="Lotus Linotype" w:cs="Lotus Linotype"/>
          <w:b/>
          <w:sz w:val="32"/>
          <w:szCs w:val="32"/>
          <w:rtl/>
        </w:rPr>
        <w:t>ومن أمثلة ذلك تقبيل اليد ونحوها أو التمسح بها تبركاً، أو تقبيل الميت الصالح للتبرك</w:t>
      </w:r>
      <w:r w:rsidRPr="00047E79">
        <w:rPr>
          <w:rFonts w:ascii="Lotus Linotype" w:eastAsia="Calibri" w:hAnsi="Lotus Linotype" w:cs="Lotus Linotype" w:hint="cs"/>
          <w:b/>
          <w:sz w:val="32"/>
          <w:szCs w:val="32"/>
          <w:rtl/>
        </w:rPr>
        <w:t>.</w:t>
      </w:r>
    </w:p>
    <w:p w14:paraId="4B6C7F46" w14:textId="77777777" w:rsidR="00F643F2" w:rsidRPr="00047E79" w:rsidRDefault="00F643F2" w:rsidP="00F643F2">
      <w:pPr>
        <w:spacing w:line="520" w:lineRule="exact"/>
        <w:ind w:firstLine="454"/>
        <w:jc w:val="lowKashida"/>
        <w:rPr>
          <w:rFonts w:ascii="Lotus Linotype" w:eastAsia="Calibri" w:hAnsi="Lotus Linotype" w:cs="Lotus Linotype"/>
          <w:b/>
          <w:sz w:val="32"/>
          <w:szCs w:val="32"/>
          <w:rtl/>
        </w:rPr>
      </w:pPr>
      <w:r w:rsidRPr="00047E79">
        <w:rPr>
          <w:rFonts w:ascii="Lotus Linotype" w:eastAsia="Calibri" w:hAnsi="Lotus Linotype" w:cs="Lotus Linotype" w:hint="cs"/>
          <w:b/>
          <w:sz w:val="32"/>
          <w:szCs w:val="32"/>
          <w:rtl/>
        </w:rPr>
        <w:t>فبناءً عليه لا يجوز التبرك بأي كهف من الكهوف</w:t>
      </w:r>
      <w:r w:rsidRPr="00047E79">
        <w:rPr>
          <w:rFonts w:ascii="Lotus Linotype" w:eastAsia="Calibri" w:hAnsi="Lotus Linotype" w:cs="Lotus Linotype"/>
          <w:b/>
          <w:sz w:val="32"/>
          <w:szCs w:val="32"/>
          <w:rtl/>
        </w:rPr>
        <w:t xml:space="preserve"> </w:t>
      </w:r>
      <w:r w:rsidRPr="00047E79">
        <w:rPr>
          <w:rFonts w:ascii="Lotus Linotype" w:eastAsia="Calibri" w:hAnsi="Lotus Linotype" w:cs="Lotus Linotype" w:hint="cs"/>
          <w:b/>
          <w:sz w:val="32"/>
          <w:szCs w:val="32"/>
          <w:rtl/>
        </w:rPr>
        <w:t>ك</w:t>
      </w:r>
      <w:r w:rsidRPr="00047E79">
        <w:rPr>
          <w:rFonts w:ascii="Lotus Linotype" w:eastAsia="Calibri" w:hAnsi="Lotus Linotype" w:cs="Lotus Linotype"/>
          <w:b/>
          <w:sz w:val="32"/>
          <w:szCs w:val="32"/>
          <w:rtl/>
        </w:rPr>
        <w:t>الكهف المذكور في القرآن</w:t>
      </w:r>
      <w:r w:rsidRPr="00047E79">
        <w:rPr>
          <w:rFonts w:ascii="Lotus Linotype" w:eastAsia="Calibri" w:hAnsi="Lotus Linotype" w:cs="Lotus Linotype" w:hint="cs"/>
          <w:b/>
          <w:sz w:val="32"/>
          <w:szCs w:val="32"/>
          <w:rtl/>
        </w:rPr>
        <w:t>، أو غيره من المباني والمقابر والأحجار، والأشجار، كما لا يجوز التبرك بأخذ تربة من تربة المدينة أو تربة غيرها من البقاع، أو بالشرب من مياه تلك الآبار غير بئر زمزم</w:t>
      </w:r>
      <w:r w:rsidRPr="00047E79">
        <w:rPr>
          <w:rFonts w:ascii="Lotus Linotype" w:eastAsia="Calibri" w:hAnsi="Lotus Linotype" w:cs="Lotus Linotype"/>
          <w:b/>
          <w:sz w:val="32"/>
          <w:szCs w:val="32"/>
          <w:rtl/>
        </w:rPr>
        <w:t xml:space="preserve">؛ فإنه لا يجوز لنا أن </w:t>
      </w:r>
      <w:r w:rsidRPr="00047E79">
        <w:rPr>
          <w:rFonts w:ascii="Lotus Linotype" w:eastAsia="Calibri" w:hAnsi="Lotus Linotype" w:cs="Lotus Linotype" w:hint="cs"/>
          <w:b/>
          <w:sz w:val="32"/>
          <w:szCs w:val="32"/>
          <w:rtl/>
        </w:rPr>
        <w:t xml:space="preserve">نتبرك بها، أو أن </w:t>
      </w:r>
      <w:r w:rsidRPr="00047E79">
        <w:rPr>
          <w:rFonts w:ascii="Lotus Linotype" w:eastAsia="Calibri" w:hAnsi="Lotus Linotype" w:cs="Lotus Linotype"/>
          <w:b/>
          <w:sz w:val="32"/>
          <w:szCs w:val="32"/>
          <w:rtl/>
        </w:rPr>
        <w:t>نعمل حوله</w:t>
      </w:r>
      <w:r w:rsidRPr="00047E79">
        <w:rPr>
          <w:rFonts w:ascii="Lotus Linotype" w:eastAsia="Calibri" w:hAnsi="Lotus Linotype" w:cs="Lotus Linotype" w:hint="cs"/>
          <w:b/>
          <w:sz w:val="32"/>
          <w:szCs w:val="32"/>
          <w:rtl/>
        </w:rPr>
        <w:t>ا</w:t>
      </w:r>
      <w:r w:rsidRPr="00047E79">
        <w:rPr>
          <w:rFonts w:ascii="Lotus Linotype" w:eastAsia="Calibri" w:hAnsi="Lotus Linotype" w:cs="Lotus Linotype"/>
          <w:b/>
          <w:sz w:val="32"/>
          <w:szCs w:val="32"/>
        </w:rPr>
        <w:t xml:space="preserve"> </w:t>
      </w:r>
      <w:r w:rsidRPr="00047E79">
        <w:rPr>
          <w:rFonts w:ascii="Lotus Linotype" w:eastAsia="Calibri" w:hAnsi="Lotus Linotype" w:cs="Lotus Linotype"/>
          <w:b/>
          <w:sz w:val="32"/>
          <w:szCs w:val="32"/>
          <w:rtl/>
        </w:rPr>
        <w:t>شيئًا من العبادات والطاعات</w:t>
      </w:r>
      <w:r w:rsidRPr="00047E79">
        <w:rPr>
          <w:rFonts w:ascii="Lotus Linotype" w:eastAsia="Calibri" w:hAnsi="Lotus Linotype" w:cs="Lotus Linotype" w:hint="cs"/>
          <w:b/>
          <w:sz w:val="32"/>
          <w:szCs w:val="32"/>
          <w:rtl/>
        </w:rPr>
        <w:t xml:space="preserve"> على سبيل الخصوص</w:t>
      </w:r>
      <w:r w:rsidRPr="00047E79">
        <w:rPr>
          <w:rFonts w:ascii="Lotus Linotype" w:eastAsia="Calibri" w:hAnsi="Lotus Linotype" w:cs="Lotus Linotype"/>
          <w:b/>
          <w:sz w:val="32"/>
          <w:szCs w:val="32"/>
          <w:rtl/>
        </w:rPr>
        <w:t xml:space="preserve">؛ لأن العبادات توقيفية، </w:t>
      </w:r>
      <w:r w:rsidRPr="00047E79">
        <w:rPr>
          <w:rFonts w:ascii="Lotus Linotype" w:eastAsia="Calibri" w:hAnsi="Lotus Linotype" w:cs="Lotus Linotype" w:hint="cs"/>
          <w:b/>
          <w:sz w:val="32"/>
          <w:szCs w:val="32"/>
          <w:rtl/>
        </w:rPr>
        <w:t>و</w:t>
      </w:r>
      <w:r w:rsidRPr="00047E79">
        <w:rPr>
          <w:rFonts w:ascii="Lotus Linotype" w:eastAsia="Calibri" w:hAnsi="Lotus Linotype" w:cs="Lotus Linotype"/>
          <w:b/>
          <w:sz w:val="32"/>
          <w:szCs w:val="32"/>
          <w:rtl/>
        </w:rPr>
        <w:t>لا يجوز الإقدام على شيء منها</w:t>
      </w:r>
      <w:r w:rsidRPr="00047E79">
        <w:rPr>
          <w:rFonts w:ascii="Lotus Linotype" w:eastAsia="Calibri" w:hAnsi="Lotus Linotype" w:cs="Lotus Linotype"/>
          <w:b/>
          <w:sz w:val="32"/>
          <w:szCs w:val="32"/>
        </w:rPr>
        <w:t xml:space="preserve"> </w:t>
      </w:r>
      <w:r w:rsidRPr="00047E79">
        <w:rPr>
          <w:rFonts w:ascii="Lotus Linotype" w:eastAsia="Calibri" w:hAnsi="Lotus Linotype" w:cs="Lotus Linotype"/>
          <w:b/>
          <w:sz w:val="32"/>
          <w:szCs w:val="32"/>
          <w:rtl/>
        </w:rPr>
        <w:t>في زمان أو مكان إلا بأمر من الشارع، أما من أحدث شيئًا لم</w:t>
      </w:r>
      <w:r w:rsidRPr="00047E79">
        <w:rPr>
          <w:rFonts w:ascii="Lotus Linotype" w:eastAsia="Calibri" w:hAnsi="Lotus Linotype" w:cs="Lotus Linotype"/>
          <w:b/>
          <w:sz w:val="32"/>
          <w:szCs w:val="32"/>
        </w:rPr>
        <w:t xml:space="preserve"> </w:t>
      </w:r>
      <w:r w:rsidRPr="00047E79">
        <w:rPr>
          <w:rFonts w:ascii="Lotus Linotype" w:eastAsia="Calibri" w:hAnsi="Lotus Linotype" w:cs="Lotus Linotype"/>
          <w:b/>
          <w:sz w:val="32"/>
          <w:szCs w:val="32"/>
          <w:rtl/>
        </w:rPr>
        <w:t xml:space="preserve">يأمر به الشارع من العبادات أو مكانها أو زمانها أو صفتها؛ فهي بدعة، والنبي ﷺ يقول: </w:t>
      </w:r>
      <w:r w:rsidRPr="00047E79">
        <w:rPr>
          <w:rFonts w:ascii="Lotus Linotype" w:eastAsia="Calibri" w:hAnsi="Lotus Linotype" w:cs="Lotus Linotype" w:hint="cs"/>
          <w:b/>
          <w:sz w:val="32"/>
          <w:szCs w:val="32"/>
          <w:rtl/>
        </w:rPr>
        <w:t>«</w:t>
      </w:r>
      <w:r w:rsidRPr="00047E79">
        <w:rPr>
          <w:rFonts w:ascii="Lotus Linotype" w:eastAsia="Calibri" w:hAnsi="Lotus Linotype" w:cs="Lotus Linotype"/>
          <w:b/>
          <w:sz w:val="32"/>
          <w:szCs w:val="32"/>
          <w:rtl/>
        </w:rPr>
        <w:t>إنَّ خيرَ الحديث كتابُ الله، وخير الهدي هدي محمدﷺ، وشرَّ الأمور مُحدثاتها، وكلَّ بدعةٍ ضلالة</w:t>
      </w:r>
      <w:r w:rsidRPr="00047E79">
        <w:rPr>
          <w:rFonts w:ascii="Lotus Linotype" w:eastAsia="Calibri" w:hAnsi="Lotus Linotype" w:cs="Lotus Linotype" w:hint="cs"/>
          <w:b/>
          <w:sz w:val="32"/>
          <w:szCs w:val="32"/>
          <w:rtl/>
        </w:rPr>
        <w:t>»</w:t>
      </w:r>
      <w:r w:rsidRPr="00047E79">
        <w:rPr>
          <w:rFonts w:ascii="Lotus Linotype" w:eastAsia="Calibri" w:hAnsi="Lotus Linotype" w:cs="Traditional Arabic"/>
          <w:b/>
          <w:sz w:val="36"/>
          <w:szCs w:val="36"/>
          <w:vertAlign w:val="superscript"/>
          <w:rtl/>
        </w:rPr>
        <w:t>(</w:t>
      </w:r>
      <w:r w:rsidRPr="00047E79">
        <w:rPr>
          <w:rFonts w:ascii="Lotus Linotype" w:eastAsia="Calibri" w:hAnsi="Lotus Linotype" w:cs="Traditional Arabic"/>
          <w:b/>
          <w:sz w:val="36"/>
          <w:szCs w:val="36"/>
          <w:vertAlign w:val="superscript"/>
          <w:rtl/>
        </w:rPr>
        <w:footnoteReference w:id="861"/>
      </w:r>
      <w:r w:rsidRPr="00047E79">
        <w:rPr>
          <w:rFonts w:ascii="Lotus Linotype" w:eastAsia="Calibri" w:hAnsi="Lotus Linotype" w:cs="Traditional Arabic"/>
          <w:b/>
          <w:sz w:val="36"/>
          <w:szCs w:val="36"/>
          <w:vertAlign w:val="superscript"/>
          <w:rtl/>
        </w:rPr>
        <w:t>)</w:t>
      </w:r>
      <w:r w:rsidRPr="00047E79">
        <w:rPr>
          <w:rFonts w:ascii="Lotus Linotype" w:eastAsia="Calibri" w:hAnsi="Lotus Linotype" w:cs="Lotus Linotype"/>
          <w:b/>
          <w:sz w:val="32"/>
          <w:szCs w:val="32"/>
          <w:rtl/>
        </w:rPr>
        <w:t>.</w:t>
      </w:r>
    </w:p>
    <w:p w14:paraId="1C5B8E21" w14:textId="77777777" w:rsidR="00F643F2" w:rsidRPr="00047E79" w:rsidRDefault="00F643F2" w:rsidP="00F643F2">
      <w:pPr>
        <w:spacing w:line="520" w:lineRule="exact"/>
        <w:ind w:firstLine="454"/>
        <w:jc w:val="lowKashida"/>
        <w:rPr>
          <w:rFonts w:ascii="Lotus Linotype" w:eastAsia="Calibri" w:hAnsi="Lotus Linotype" w:cs="Lotus Linotype"/>
          <w:b/>
          <w:sz w:val="32"/>
          <w:szCs w:val="32"/>
          <w:rtl/>
        </w:rPr>
      </w:pPr>
      <w:r w:rsidRPr="00047E79">
        <w:rPr>
          <w:rFonts w:ascii="Lotus Linotype" w:eastAsia="Calibri" w:hAnsi="Lotus Linotype" w:cs="Lotus Linotype"/>
          <w:b/>
          <w:sz w:val="32"/>
          <w:szCs w:val="32"/>
          <w:rtl/>
        </w:rPr>
        <w:t>ويقول عليه الصلاة</w:t>
      </w:r>
      <w:r w:rsidRPr="00047E79">
        <w:rPr>
          <w:rFonts w:ascii="Lotus Linotype" w:eastAsia="Calibri" w:hAnsi="Lotus Linotype" w:cs="Lotus Linotype"/>
          <w:b/>
          <w:sz w:val="32"/>
          <w:szCs w:val="32"/>
        </w:rPr>
        <w:t xml:space="preserve"> </w:t>
      </w:r>
      <w:r w:rsidRPr="00047E79">
        <w:rPr>
          <w:rFonts w:ascii="Lotus Linotype" w:eastAsia="Calibri" w:hAnsi="Lotus Linotype" w:cs="Lotus Linotype"/>
          <w:b/>
          <w:sz w:val="32"/>
          <w:szCs w:val="32"/>
          <w:rtl/>
        </w:rPr>
        <w:t xml:space="preserve">والسلام: </w:t>
      </w:r>
      <w:r w:rsidRPr="00047E79">
        <w:rPr>
          <w:rFonts w:ascii="Lotus Linotype" w:eastAsia="Calibri" w:hAnsi="Lotus Linotype" w:cs="Lotus Linotype" w:hint="cs"/>
          <w:b/>
          <w:sz w:val="32"/>
          <w:szCs w:val="32"/>
          <w:rtl/>
        </w:rPr>
        <w:t>«</w:t>
      </w:r>
      <w:r w:rsidRPr="00047E79">
        <w:rPr>
          <w:rFonts w:ascii="Lotus Linotype" w:eastAsia="Calibri" w:hAnsi="Lotus Linotype" w:cs="Lotus Linotype"/>
          <w:b/>
          <w:sz w:val="32"/>
          <w:szCs w:val="32"/>
          <w:rtl/>
        </w:rPr>
        <w:t>عليكم بسُنَّتي وسُنَّة الخُلفاء الرَّاشدين المهديِّين من بعدي؛</w:t>
      </w:r>
      <w:r w:rsidRPr="00047E79">
        <w:rPr>
          <w:rFonts w:ascii="Lotus Linotype" w:eastAsia="Calibri" w:hAnsi="Lotus Linotype" w:cs="Lotus Linotype"/>
          <w:b/>
          <w:sz w:val="32"/>
          <w:szCs w:val="32"/>
        </w:rPr>
        <w:t xml:space="preserve"> </w:t>
      </w:r>
      <w:r w:rsidRPr="00047E79">
        <w:rPr>
          <w:rFonts w:ascii="Lotus Linotype" w:eastAsia="Calibri" w:hAnsi="Lotus Linotype" w:cs="Lotus Linotype"/>
          <w:b/>
          <w:sz w:val="32"/>
          <w:szCs w:val="32"/>
          <w:rtl/>
        </w:rPr>
        <w:t>تمسَّكُوا بها، وعضُّوا عليها بالنَّواجذ، وإيَّاكم ومُحدثاتِ الأمور؛ فإنَّ كُلَّ</w:t>
      </w:r>
      <w:r w:rsidRPr="00047E79">
        <w:rPr>
          <w:rFonts w:ascii="Lotus Linotype" w:eastAsia="Calibri" w:hAnsi="Lotus Linotype" w:cs="Lotus Linotype"/>
          <w:b/>
          <w:sz w:val="32"/>
          <w:szCs w:val="32"/>
        </w:rPr>
        <w:t xml:space="preserve"> </w:t>
      </w:r>
      <w:r w:rsidRPr="00047E79">
        <w:rPr>
          <w:rFonts w:ascii="Lotus Linotype" w:eastAsia="Calibri" w:hAnsi="Lotus Linotype" w:cs="Lotus Linotype"/>
          <w:b/>
          <w:sz w:val="32"/>
          <w:szCs w:val="32"/>
          <w:rtl/>
        </w:rPr>
        <w:t>مُحدَثَةٍ بدعةٌ، وكُلَّ بدعَةٍ ضلالةٌ</w:t>
      </w:r>
      <w:r w:rsidRPr="00047E79">
        <w:rPr>
          <w:rFonts w:ascii="Lotus Linotype" w:eastAsia="Calibri" w:hAnsi="Lotus Linotype" w:cs="Lotus Linotype" w:hint="cs"/>
          <w:b/>
          <w:sz w:val="32"/>
          <w:szCs w:val="32"/>
          <w:rtl/>
        </w:rPr>
        <w:t>»</w:t>
      </w:r>
      <w:r w:rsidRPr="00047E79">
        <w:rPr>
          <w:rFonts w:ascii="Lotus Linotype" w:eastAsia="Calibri" w:hAnsi="Lotus Linotype" w:cs="Traditional Arabic"/>
          <w:b/>
          <w:sz w:val="36"/>
          <w:szCs w:val="36"/>
          <w:vertAlign w:val="superscript"/>
          <w:rtl/>
        </w:rPr>
        <w:t>(</w:t>
      </w:r>
      <w:r w:rsidRPr="00047E79">
        <w:rPr>
          <w:rFonts w:ascii="Lotus Linotype" w:eastAsia="Calibri" w:hAnsi="Lotus Linotype" w:cs="Traditional Arabic"/>
          <w:b/>
          <w:sz w:val="36"/>
          <w:szCs w:val="36"/>
          <w:vertAlign w:val="superscript"/>
          <w:rtl/>
        </w:rPr>
        <w:footnoteReference w:id="862"/>
      </w:r>
      <w:r w:rsidRPr="00047E79">
        <w:rPr>
          <w:rFonts w:ascii="Lotus Linotype" w:eastAsia="Calibri" w:hAnsi="Lotus Linotype" w:cs="Traditional Arabic"/>
          <w:b/>
          <w:sz w:val="36"/>
          <w:szCs w:val="36"/>
          <w:vertAlign w:val="superscript"/>
          <w:rtl/>
        </w:rPr>
        <w:t>)</w:t>
      </w:r>
      <w:r w:rsidRPr="00047E79">
        <w:rPr>
          <w:rFonts w:ascii="Lotus Linotype" w:eastAsia="Calibri" w:hAnsi="Lotus Linotype" w:cs="Lotus Linotype" w:hint="cs"/>
          <w:b/>
          <w:sz w:val="32"/>
          <w:szCs w:val="32"/>
          <w:rtl/>
        </w:rPr>
        <w:t xml:space="preserve">. </w:t>
      </w:r>
      <w:r w:rsidRPr="00047E79">
        <w:rPr>
          <w:rFonts w:ascii="Lotus Linotype" w:eastAsia="Calibri" w:hAnsi="Lotus Linotype" w:cs="Lotus Linotype"/>
          <w:b/>
          <w:sz w:val="32"/>
          <w:szCs w:val="32"/>
          <w:rtl/>
        </w:rPr>
        <w:t xml:space="preserve">ويقول ﷺ: </w:t>
      </w:r>
      <w:r w:rsidRPr="00047E79">
        <w:rPr>
          <w:rFonts w:ascii="Lotus Linotype" w:eastAsia="Calibri" w:hAnsi="Lotus Linotype" w:cs="Lotus Linotype" w:hint="cs"/>
          <w:b/>
          <w:sz w:val="32"/>
          <w:szCs w:val="32"/>
          <w:rtl/>
        </w:rPr>
        <w:t>«</w:t>
      </w:r>
      <w:r w:rsidRPr="00047E79">
        <w:rPr>
          <w:rFonts w:ascii="Lotus Linotype" w:eastAsia="Calibri" w:hAnsi="Lotus Linotype" w:cs="Lotus Linotype"/>
          <w:b/>
          <w:sz w:val="32"/>
          <w:szCs w:val="32"/>
          <w:rtl/>
        </w:rPr>
        <w:t>من</w:t>
      </w:r>
      <w:r w:rsidRPr="00047E79">
        <w:rPr>
          <w:rFonts w:ascii="Lotus Linotype" w:eastAsia="Calibri" w:hAnsi="Lotus Linotype" w:cs="Lotus Linotype"/>
          <w:b/>
          <w:sz w:val="32"/>
          <w:szCs w:val="32"/>
        </w:rPr>
        <w:t xml:space="preserve"> </w:t>
      </w:r>
      <w:r w:rsidRPr="00047E79">
        <w:rPr>
          <w:rFonts w:ascii="Lotus Linotype" w:eastAsia="Calibri" w:hAnsi="Lotus Linotype" w:cs="Lotus Linotype"/>
          <w:b/>
          <w:sz w:val="32"/>
          <w:szCs w:val="32"/>
          <w:rtl/>
        </w:rPr>
        <w:t>أحدثَ في أمرنا هذا ما ليس منه؛ فهو رَدّ</w:t>
      </w:r>
      <w:r w:rsidRPr="00047E79">
        <w:rPr>
          <w:rFonts w:ascii="Lotus Linotype" w:eastAsia="Calibri" w:hAnsi="Lotus Linotype" w:cs="Lotus Linotype" w:hint="cs"/>
          <w:b/>
          <w:sz w:val="32"/>
          <w:szCs w:val="32"/>
          <w:rtl/>
        </w:rPr>
        <w:t>»</w:t>
      </w:r>
      <w:r w:rsidRPr="00047E79">
        <w:rPr>
          <w:rFonts w:ascii="Lotus Linotype" w:eastAsia="Calibri" w:hAnsi="Lotus Linotype" w:cs="Lotus Linotype"/>
          <w:b/>
          <w:sz w:val="32"/>
          <w:szCs w:val="32"/>
          <w:rtl/>
        </w:rPr>
        <w:t xml:space="preserve">، وفي رواية: </w:t>
      </w:r>
      <w:r w:rsidRPr="00047E79">
        <w:rPr>
          <w:rFonts w:ascii="Lotus Linotype" w:eastAsia="Calibri" w:hAnsi="Lotus Linotype" w:cs="Lotus Linotype" w:hint="cs"/>
          <w:b/>
          <w:sz w:val="32"/>
          <w:szCs w:val="32"/>
          <w:rtl/>
        </w:rPr>
        <w:t>«</w:t>
      </w:r>
      <w:r w:rsidRPr="00047E79">
        <w:rPr>
          <w:rFonts w:ascii="Lotus Linotype" w:eastAsia="Calibri" w:hAnsi="Lotus Linotype" w:cs="Lotus Linotype"/>
          <w:b/>
          <w:sz w:val="32"/>
          <w:szCs w:val="32"/>
          <w:rtl/>
        </w:rPr>
        <w:t>مَن عمِلَ عملاً ليس عليه أمرُنا؛ فهو</w:t>
      </w:r>
      <w:r w:rsidRPr="00047E79">
        <w:rPr>
          <w:rFonts w:ascii="Lotus Linotype" w:eastAsia="Calibri" w:hAnsi="Lotus Linotype" w:cs="Lotus Linotype"/>
          <w:b/>
          <w:sz w:val="32"/>
          <w:szCs w:val="32"/>
        </w:rPr>
        <w:t xml:space="preserve"> </w:t>
      </w:r>
      <w:r w:rsidRPr="00047E79">
        <w:rPr>
          <w:rFonts w:ascii="Lotus Linotype" w:eastAsia="Calibri" w:hAnsi="Lotus Linotype" w:cs="Lotus Linotype"/>
          <w:b/>
          <w:sz w:val="32"/>
          <w:szCs w:val="32"/>
          <w:rtl/>
        </w:rPr>
        <w:t>رَدّ</w:t>
      </w:r>
      <w:r w:rsidRPr="00047E79">
        <w:rPr>
          <w:rFonts w:ascii="Lotus Linotype" w:eastAsia="Calibri" w:hAnsi="Lotus Linotype" w:cs="Lotus Linotype" w:hint="cs"/>
          <w:b/>
          <w:sz w:val="32"/>
          <w:szCs w:val="32"/>
          <w:rtl/>
        </w:rPr>
        <w:t xml:space="preserve">». </w:t>
      </w:r>
      <w:r w:rsidRPr="00047E79">
        <w:rPr>
          <w:rFonts w:ascii="Lotus Linotype" w:eastAsia="Calibri" w:hAnsi="Lotus Linotype" w:cs="Lotus Linotype"/>
          <w:b/>
          <w:sz w:val="32"/>
          <w:szCs w:val="32"/>
          <w:rtl/>
        </w:rPr>
        <w:t xml:space="preserve">بل إن </w:t>
      </w:r>
      <w:r w:rsidRPr="00047E79">
        <w:rPr>
          <w:rFonts w:ascii="Lotus Linotype" w:eastAsia="Calibri" w:hAnsi="Lotus Linotype" w:cs="Lotus Linotype" w:hint="cs"/>
          <w:b/>
          <w:sz w:val="32"/>
          <w:szCs w:val="32"/>
          <w:rtl/>
        </w:rPr>
        <w:t xml:space="preserve">بعض </w:t>
      </w:r>
      <w:r w:rsidRPr="00047E79">
        <w:rPr>
          <w:rFonts w:ascii="Lotus Linotype" w:eastAsia="Calibri" w:hAnsi="Lotus Linotype" w:cs="Lotus Linotype"/>
          <w:b/>
          <w:sz w:val="32"/>
          <w:szCs w:val="32"/>
          <w:rtl/>
        </w:rPr>
        <w:t>الأعمال التي</w:t>
      </w:r>
      <w:r w:rsidRPr="00047E79">
        <w:rPr>
          <w:rFonts w:ascii="Lotus Linotype" w:eastAsia="Calibri" w:hAnsi="Lotus Linotype" w:cs="Lotus Linotype"/>
          <w:b/>
          <w:sz w:val="32"/>
          <w:szCs w:val="32"/>
        </w:rPr>
        <w:t xml:space="preserve"> </w:t>
      </w:r>
      <w:r w:rsidRPr="00047E79">
        <w:rPr>
          <w:rFonts w:ascii="Lotus Linotype" w:eastAsia="Calibri" w:hAnsi="Lotus Linotype" w:cs="Lotus Linotype" w:hint="cs"/>
          <w:b/>
          <w:sz w:val="32"/>
          <w:szCs w:val="32"/>
          <w:rtl/>
        </w:rPr>
        <w:t xml:space="preserve">سبق </w:t>
      </w:r>
      <w:r w:rsidRPr="00047E79">
        <w:rPr>
          <w:rFonts w:ascii="Lotus Linotype" w:eastAsia="Calibri" w:hAnsi="Lotus Linotype" w:cs="Lotus Linotype"/>
          <w:b/>
          <w:sz w:val="32"/>
          <w:szCs w:val="32"/>
          <w:rtl/>
        </w:rPr>
        <w:t xml:space="preserve">ذكر </w:t>
      </w:r>
      <w:r w:rsidRPr="00047E79">
        <w:rPr>
          <w:rFonts w:ascii="Lotus Linotype" w:eastAsia="Calibri" w:hAnsi="Lotus Linotype" w:cs="Lotus Linotype" w:hint="cs"/>
          <w:b/>
          <w:sz w:val="32"/>
          <w:szCs w:val="32"/>
          <w:rtl/>
        </w:rPr>
        <w:t xml:space="preserve">قد </w:t>
      </w:r>
      <w:r w:rsidRPr="00047E79">
        <w:rPr>
          <w:rFonts w:ascii="Lotus Linotype" w:eastAsia="Calibri" w:hAnsi="Lotus Linotype" w:cs="Lotus Linotype"/>
          <w:b/>
          <w:sz w:val="32"/>
          <w:szCs w:val="32"/>
          <w:rtl/>
        </w:rPr>
        <w:t xml:space="preserve">تتجاوز البدعة إلى الشرك؛ </w:t>
      </w:r>
      <w:r w:rsidRPr="00047E79">
        <w:rPr>
          <w:rFonts w:ascii="Lotus Linotype" w:eastAsia="Calibri" w:hAnsi="Lotus Linotype" w:cs="Lotus Linotype" w:hint="cs"/>
          <w:b/>
          <w:sz w:val="32"/>
          <w:szCs w:val="32"/>
          <w:rtl/>
        </w:rPr>
        <w:t xml:space="preserve">وذلك إذا قصد بتبركه بتلك الأمكنة أو الأزمنة التي لم يدل عليها الشرع </w:t>
      </w:r>
      <w:r w:rsidRPr="00047E79">
        <w:rPr>
          <w:rFonts w:ascii="Lotus Linotype" w:eastAsia="Calibri" w:hAnsi="Lotus Linotype" w:cs="Lotus Linotype"/>
          <w:b/>
          <w:sz w:val="32"/>
          <w:szCs w:val="32"/>
          <w:rtl/>
        </w:rPr>
        <w:t>التقرب إلى الأموات</w:t>
      </w:r>
      <w:r w:rsidRPr="00047E79">
        <w:rPr>
          <w:rFonts w:ascii="Lotus Linotype" w:eastAsia="Calibri" w:hAnsi="Lotus Linotype" w:cs="Lotus Linotype" w:hint="cs"/>
          <w:b/>
          <w:sz w:val="32"/>
          <w:szCs w:val="32"/>
          <w:rtl/>
        </w:rPr>
        <w:t xml:space="preserve"> أو من يعتقد فيهم النفع والضر، ف</w:t>
      </w:r>
      <w:r w:rsidRPr="00047E79">
        <w:rPr>
          <w:rFonts w:ascii="Lotus Linotype" w:eastAsia="Calibri" w:hAnsi="Lotus Linotype" w:cs="Lotus Linotype"/>
          <w:b/>
          <w:sz w:val="32"/>
          <w:szCs w:val="32"/>
          <w:rtl/>
        </w:rPr>
        <w:t>التقرب إلى أي مخلوقٍ بنوع من العبادة يُعتبر شركًا أكبر مُخرِجًا من</w:t>
      </w:r>
      <w:r w:rsidRPr="00047E79">
        <w:rPr>
          <w:rFonts w:ascii="Lotus Linotype" w:eastAsia="Calibri" w:hAnsi="Lotus Linotype" w:cs="Lotus Linotype"/>
          <w:b/>
          <w:sz w:val="32"/>
          <w:szCs w:val="32"/>
        </w:rPr>
        <w:t xml:space="preserve"> </w:t>
      </w:r>
      <w:r w:rsidRPr="00047E79">
        <w:rPr>
          <w:rFonts w:ascii="Lotus Linotype" w:eastAsia="Calibri" w:hAnsi="Lotus Linotype" w:cs="Lotus Linotype"/>
          <w:b/>
          <w:sz w:val="32"/>
          <w:szCs w:val="32"/>
          <w:rtl/>
        </w:rPr>
        <w:t xml:space="preserve">المِلَّة. </w:t>
      </w:r>
    </w:p>
    <w:p w14:paraId="7F683877" w14:textId="77777777" w:rsidR="00F643F2" w:rsidRPr="00047E79" w:rsidRDefault="00F643F2" w:rsidP="00F643F2">
      <w:pPr>
        <w:spacing w:line="520" w:lineRule="exact"/>
        <w:ind w:firstLine="454"/>
        <w:jc w:val="lowKashida"/>
        <w:rPr>
          <w:rFonts w:ascii="Lotus Linotype" w:eastAsia="Calibri" w:hAnsi="Lotus Linotype" w:cs="Lotus Linotype"/>
          <w:b/>
          <w:sz w:val="32"/>
          <w:szCs w:val="32"/>
          <w:rtl/>
        </w:rPr>
      </w:pPr>
      <w:r w:rsidRPr="00047E79">
        <w:rPr>
          <w:rFonts w:ascii="Lotus Linotype" w:eastAsia="Calibri" w:hAnsi="Lotus Linotype" w:cs="Lotus Linotype"/>
          <w:b/>
          <w:sz w:val="32"/>
          <w:szCs w:val="32"/>
          <w:rtl/>
        </w:rPr>
        <w:t xml:space="preserve">فالواجب </w:t>
      </w:r>
      <w:r w:rsidRPr="00047E79">
        <w:rPr>
          <w:rFonts w:ascii="Lotus Linotype" w:eastAsia="Calibri" w:hAnsi="Lotus Linotype" w:cs="Lotus Linotype" w:hint="cs"/>
          <w:b/>
          <w:sz w:val="32"/>
          <w:szCs w:val="32"/>
          <w:rtl/>
        </w:rPr>
        <w:t>على</w:t>
      </w:r>
      <w:r w:rsidRPr="00047E79">
        <w:rPr>
          <w:rFonts w:ascii="Lotus Linotype" w:eastAsia="Calibri" w:hAnsi="Lotus Linotype" w:cs="Lotus Linotype"/>
          <w:b/>
          <w:sz w:val="32"/>
          <w:szCs w:val="32"/>
          <w:rtl/>
        </w:rPr>
        <w:t xml:space="preserve"> المؤمن</w:t>
      </w:r>
      <w:r w:rsidRPr="00047E79">
        <w:rPr>
          <w:rFonts w:ascii="Lotus Linotype" w:eastAsia="Calibri" w:hAnsi="Lotus Linotype" w:cs="Lotus Linotype" w:hint="cs"/>
          <w:b/>
          <w:sz w:val="32"/>
          <w:szCs w:val="32"/>
          <w:rtl/>
        </w:rPr>
        <w:t xml:space="preserve"> </w:t>
      </w:r>
      <w:r w:rsidRPr="00047E79">
        <w:rPr>
          <w:rFonts w:ascii="Lotus Linotype" w:eastAsia="Calibri" w:hAnsi="Lotus Linotype" w:cs="Lotus Linotype"/>
          <w:b/>
          <w:sz w:val="32"/>
          <w:szCs w:val="32"/>
          <w:rtl/>
        </w:rPr>
        <w:t>إخلاص العبادة لله عز وجل، كما يجب عليه أن</w:t>
      </w:r>
      <w:r w:rsidRPr="00047E79">
        <w:rPr>
          <w:rFonts w:ascii="Lotus Linotype" w:eastAsia="Calibri" w:hAnsi="Lotus Linotype" w:cs="Lotus Linotype"/>
          <w:b/>
          <w:sz w:val="32"/>
          <w:szCs w:val="32"/>
        </w:rPr>
        <w:t xml:space="preserve"> </w:t>
      </w:r>
      <w:r w:rsidRPr="00047E79">
        <w:rPr>
          <w:rFonts w:ascii="Lotus Linotype" w:eastAsia="Calibri" w:hAnsi="Lotus Linotype" w:cs="Lotus Linotype"/>
          <w:b/>
          <w:sz w:val="32"/>
          <w:szCs w:val="32"/>
          <w:rtl/>
        </w:rPr>
        <w:t>يتجنب البدع والمُحدَثَات، ولا يعتمد على حكايات العوام وأخبار العوام، ولا يقتدي</w:t>
      </w:r>
      <w:r w:rsidRPr="00047E79">
        <w:rPr>
          <w:rFonts w:ascii="Lotus Linotype" w:eastAsia="Calibri" w:hAnsi="Lotus Linotype" w:cs="Lotus Linotype"/>
          <w:b/>
          <w:sz w:val="32"/>
          <w:szCs w:val="32"/>
        </w:rPr>
        <w:t xml:space="preserve"> </w:t>
      </w:r>
      <w:r w:rsidRPr="00047E79">
        <w:rPr>
          <w:rFonts w:ascii="Lotus Linotype" w:eastAsia="Calibri" w:hAnsi="Lotus Linotype" w:cs="Lotus Linotype"/>
          <w:b/>
          <w:sz w:val="32"/>
          <w:szCs w:val="32"/>
          <w:rtl/>
        </w:rPr>
        <w:t>بأفعال العوام والجُهّال ولا العلماء المُضلِّلين، وإنما يعتمد على ما ثبت في كتاب</w:t>
      </w:r>
      <w:r w:rsidRPr="00047E79">
        <w:rPr>
          <w:rFonts w:ascii="Lotus Linotype" w:eastAsia="Calibri" w:hAnsi="Lotus Linotype" w:cs="Lotus Linotype"/>
          <w:b/>
          <w:sz w:val="32"/>
          <w:szCs w:val="32"/>
        </w:rPr>
        <w:t xml:space="preserve"> </w:t>
      </w:r>
      <w:r w:rsidRPr="00047E79">
        <w:rPr>
          <w:rFonts w:ascii="Lotus Linotype" w:eastAsia="Calibri" w:hAnsi="Lotus Linotype" w:cs="Lotus Linotype"/>
          <w:b/>
          <w:sz w:val="32"/>
          <w:szCs w:val="32"/>
          <w:rtl/>
        </w:rPr>
        <w:t xml:space="preserve">الله وسنة رسوله </w:t>
      </w:r>
      <w:r w:rsidRPr="00047E79">
        <w:rPr>
          <w:rFonts w:ascii="Lotus Linotype" w:eastAsia="Calibri" w:hAnsi="Lotus Linotype" w:cs="Lotus Linotype" w:hint="cs"/>
          <w:b/>
          <w:sz w:val="32"/>
          <w:szCs w:val="32"/>
        </w:rPr>
        <w:sym w:font="AGA Arabesque" w:char="F072"/>
      </w:r>
      <w:r w:rsidRPr="00047E79">
        <w:rPr>
          <w:rFonts w:ascii="Lotus Linotype" w:eastAsia="Calibri" w:hAnsi="Lotus Linotype" w:cs="Lotus Linotype"/>
          <w:b/>
          <w:sz w:val="32"/>
          <w:szCs w:val="32"/>
          <w:rtl/>
        </w:rPr>
        <w:t>، وإذا كان لا يستطيع معرفة ذلك من الكتاب</w:t>
      </w:r>
      <w:r w:rsidRPr="00047E79">
        <w:rPr>
          <w:rFonts w:ascii="Lotus Linotype" w:eastAsia="Calibri" w:hAnsi="Lotus Linotype" w:cs="Lotus Linotype"/>
          <w:b/>
          <w:sz w:val="32"/>
          <w:szCs w:val="32"/>
        </w:rPr>
        <w:t xml:space="preserve"> </w:t>
      </w:r>
      <w:r w:rsidRPr="00047E79">
        <w:rPr>
          <w:rFonts w:ascii="Lotus Linotype" w:eastAsia="Calibri" w:hAnsi="Lotus Linotype" w:cs="Lotus Linotype"/>
          <w:b/>
          <w:sz w:val="32"/>
          <w:szCs w:val="32"/>
          <w:rtl/>
        </w:rPr>
        <w:t>والسنة؛ فعليه أن يسأل المحقِّقين من أهل العلم والراسخين في العلم والناصحين لعباد</w:t>
      </w:r>
      <w:r w:rsidRPr="00047E79">
        <w:rPr>
          <w:rFonts w:ascii="Lotus Linotype" w:eastAsia="Calibri" w:hAnsi="Lotus Linotype" w:cs="Lotus Linotype"/>
          <w:b/>
          <w:sz w:val="32"/>
          <w:szCs w:val="32"/>
        </w:rPr>
        <w:t xml:space="preserve"> </w:t>
      </w:r>
      <w:r w:rsidRPr="00047E79">
        <w:rPr>
          <w:rFonts w:ascii="Lotus Linotype" w:eastAsia="Calibri" w:hAnsi="Lotus Linotype" w:cs="Lotus Linotype"/>
          <w:b/>
          <w:sz w:val="32"/>
          <w:szCs w:val="32"/>
          <w:rtl/>
        </w:rPr>
        <w:t>الله المُتَمَسِّكين بالعقيدة الصحيحة الذين يُمَيِّزون بين الحق والباطل وبين</w:t>
      </w:r>
      <w:r w:rsidRPr="00047E79">
        <w:rPr>
          <w:rFonts w:ascii="Lotus Linotype" w:eastAsia="Calibri" w:hAnsi="Lotus Linotype" w:cs="Lotus Linotype"/>
          <w:b/>
          <w:sz w:val="32"/>
          <w:szCs w:val="32"/>
        </w:rPr>
        <w:t xml:space="preserve"> </w:t>
      </w:r>
      <w:r w:rsidRPr="00047E79">
        <w:rPr>
          <w:rFonts w:ascii="Lotus Linotype" w:eastAsia="Calibri" w:hAnsi="Lotus Linotype" w:cs="Lotus Linotype"/>
          <w:b/>
          <w:sz w:val="32"/>
          <w:szCs w:val="32"/>
          <w:rtl/>
        </w:rPr>
        <w:t>الهُدى والضلال، حتى يكون على بصيرة من أمره، ولا سيما أمر العقيدة؛ فإنَّ العقيدة</w:t>
      </w:r>
      <w:r w:rsidRPr="00047E79">
        <w:rPr>
          <w:rFonts w:ascii="Lotus Linotype" w:eastAsia="Calibri" w:hAnsi="Lotus Linotype" w:cs="Lotus Linotype"/>
          <w:b/>
          <w:sz w:val="32"/>
          <w:szCs w:val="32"/>
        </w:rPr>
        <w:t xml:space="preserve"> </w:t>
      </w:r>
      <w:r w:rsidRPr="00047E79">
        <w:rPr>
          <w:rFonts w:ascii="Lotus Linotype" w:eastAsia="Calibri" w:hAnsi="Lotus Linotype" w:cs="Lotus Linotype"/>
          <w:b/>
          <w:sz w:val="32"/>
          <w:szCs w:val="32"/>
          <w:rtl/>
        </w:rPr>
        <w:t>هي ضمانة النجاح في الدنيا والآخرة والخلاص من عذاب الله؛ فمن فسدت عقيدته؛ فإنه</w:t>
      </w:r>
      <w:r w:rsidRPr="00047E79">
        <w:rPr>
          <w:rFonts w:ascii="Lotus Linotype" w:eastAsia="Calibri" w:hAnsi="Lotus Linotype" w:cs="Lotus Linotype"/>
          <w:b/>
          <w:sz w:val="32"/>
          <w:szCs w:val="32"/>
        </w:rPr>
        <w:t xml:space="preserve"> </w:t>
      </w:r>
      <w:r w:rsidRPr="00047E79">
        <w:rPr>
          <w:rFonts w:ascii="Lotus Linotype" w:eastAsia="Calibri" w:hAnsi="Lotus Linotype" w:cs="Lotus Linotype"/>
          <w:b/>
          <w:sz w:val="32"/>
          <w:szCs w:val="32"/>
          <w:rtl/>
        </w:rPr>
        <w:t>يكون خاسرًا في الدنيا والآخرة، وذلك هو الخسران المبين، ومن صلُحت عقيدته؛ يكون هو</w:t>
      </w:r>
      <w:r w:rsidRPr="00047E79">
        <w:rPr>
          <w:rFonts w:ascii="Lotus Linotype" w:eastAsia="Calibri" w:hAnsi="Lotus Linotype" w:cs="Lotus Linotype"/>
          <w:b/>
          <w:sz w:val="32"/>
          <w:szCs w:val="32"/>
        </w:rPr>
        <w:t xml:space="preserve"> </w:t>
      </w:r>
      <w:r w:rsidRPr="00047E79">
        <w:rPr>
          <w:rFonts w:ascii="Lotus Linotype" w:eastAsia="Calibri" w:hAnsi="Lotus Linotype" w:cs="Lotus Linotype"/>
          <w:b/>
          <w:sz w:val="32"/>
          <w:szCs w:val="32"/>
          <w:rtl/>
        </w:rPr>
        <w:t>السعيد في الدنيا والآخرة</w:t>
      </w:r>
      <w:r w:rsidRPr="00047E79">
        <w:rPr>
          <w:rFonts w:ascii="Lotus Linotype" w:eastAsia="Calibri" w:hAnsi="Lotus Linotype" w:cs="Lotus Linotype"/>
          <w:b/>
          <w:sz w:val="32"/>
          <w:szCs w:val="32"/>
        </w:rPr>
        <w:t>.</w:t>
      </w:r>
    </w:p>
    <w:p w14:paraId="5C4B1B13" w14:textId="24DD412D" w:rsidR="00F643F2" w:rsidRPr="00047E79" w:rsidRDefault="00F643F2" w:rsidP="00F643F2">
      <w:pPr>
        <w:spacing w:line="520" w:lineRule="exact"/>
        <w:ind w:firstLine="454"/>
        <w:jc w:val="lowKashida"/>
        <w:rPr>
          <w:rFonts w:ascii="Lotus Linotype" w:eastAsia="Calibri" w:hAnsi="Lotus Linotype" w:cs="Lotus Linotype"/>
          <w:b/>
          <w:sz w:val="32"/>
          <w:szCs w:val="32"/>
          <w:rtl/>
        </w:rPr>
      </w:pPr>
      <w:r w:rsidRPr="00047E79">
        <w:rPr>
          <w:rFonts w:ascii="Lotus Linotype" w:eastAsia="Calibri" w:hAnsi="Lotus Linotype" w:cs="Lotus Linotype"/>
          <w:b/>
          <w:sz w:val="32"/>
          <w:szCs w:val="32"/>
          <w:rtl/>
        </w:rPr>
        <w:t>قال شيخ الإسلام ابن تيمية رحمه الله: « وَأَمَّا قَوْلُ السَّائِلِ: هَلْ يَجُوزُ تَعْظِيمُ مَكَانٍ فِيهِ خَلُوقٌ وَزَعْفَرَانٌ</w:t>
      </w:r>
      <w:r w:rsidR="00274C0B">
        <w:rPr>
          <w:rFonts w:ascii="Lotus Linotype" w:eastAsia="Calibri" w:hAnsi="Lotus Linotype" w:cs="Lotus Linotype"/>
          <w:b/>
          <w:sz w:val="32"/>
          <w:szCs w:val="32"/>
          <w:rtl/>
        </w:rPr>
        <w:t>؛</w:t>
      </w:r>
      <w:r w:rsidRPr="00047E79">
        <w:rPr>
          <w:rFonts w:ascii="Lotus Linotype" w:eastAsia="Calibri" w:hAnsi="Lotus Linotype" w:cs="Lotus Linotype"/>
          <w:b/>
          <w:sz w:val="32"/>
          <w:szCs w:val="32"/>
          <w:rtl/>
        </w:rPr>
        <w:t xml:space="preserve"> لِكَوْنِ النَّبِيِّ </w:t>
      </w:r>
      <w:r w:rsidRPr="00047E79">
        <w:rPr>
          <w:rFonts w:ascii="Lotus Linotype" w:eastAsia="Calibri" w:hAnsi="Lotus Linotype" w:cs="Lotus Linotype"/>
          <w:b/>
          <w:sz w:val="34"/>
          <w:szCs w:val="34"/>
          <w:rtl/>
          <w:lang w:bidi="ar-EG"/>
        </w:rPr>
        <w:t>ﷺ</w:t>
      </w:r>
      <w:r w:rsidRPr="00047E79">
        <w:rPr>
          <w:rFonts w:ascii="Lotus Linotype" w:eastAsia="Calibri" w:hAnsi="Lotus Linotype" w:cs="Lotus Linotype"/>
          <w:b/>
          <w:sz w:val="32"/>
          <w:szCs w:val="32"/>
          <w:rtl/>
        </w:rPr>
        <w:t xml:space="preserve"> رُئِيَ عِنْدَهُ. فَيُقَالُ: بَلْ تَعْظِيمُ مِثْلِ هَذِهِ الأَمْكِنَةِ وَاِتِّخَاذُهَا مَسَاجِدَ وَمَزَارَاتٍ لِأَجْلِ ذَلِكَ هُوَ مِنْ أَعْمَالِ أَهْلِ الكِتَابِ الَّذِينَ نُهِينَا عَنْ التَّشَبُّهِ بِهِمْ فِيهَا. وَقَدْ ثَبَتَ أَنَّ عُمَرَ بْنَ الخَطَّابِ كَانَ فِي السَّفَرِ فَرَأَى قَوْمًا يَبْتَدِرُونَ مَكَانًا فَقَالَ: مَا هَذَا فَقَالُوا: مَكَانٌ صَلَّى فِيهِ رَسُولُ الله </w:t>
      </w:r>
      <w:r w:rsidRPr="00047E79">
        <w:rPr>
          <w:rFonts w:ascii="Lotus Linotype" w:eastAsia="Calibri" w:hAnsi="Lotus Linotype" w:cs="Lotus Linotype"/>
          <w:b/>
          <w:sz w:val="34"/>
          <w:szCs w:val="34"/>
          <w:rtl/>
          <w:lang w:bidi="ar-EG"/>
        </w:rPr>
        <w:t>ﷺ</w:t>
      </w:r>
      <w:r w:rsidRPr="00047E79">
        <w:rPr>
          <w:rFonts w:ascii="Lotus Linotype" w:eastAsia="Calibri" w:hAnsi="Lotus Linotype" w:cs="Lotus Linotype"/>
          <w:b/>
          <w:sz w:val="32"/>
          <w:szCs w:val="32"/>
          <w:rtl/>
        </w:rPr>
        <w:t xml:space="preserve">. فَقَالَ: وَمَكَانٌ صَلَّى فِيهِ رَسُولُ الله </w:t>
      </w:r>
      <w:r w:rsidRPr="00047E79">
        <w:rPr>
          <w:rFonts w:ascii="Lotus Linotype" w:eastAsia="Calibri" w:hAnsi="Lotus Linotype" w:cs="Lotus Linotype"/>
          <w:b/>
          <w:sz w:val="34"/>
          <w:szCs w:val="34"/>
          <w:rtl/>
          <w:lang w:bidi="ar-EG"/>
        </w:rPr>
        <w:t>ﷺ</w:t>
      </w:r>
      <w:r w:rsidRPr="00047E79">
        <w:rPr>
          <w:rFonts w:ascii="Lotus Linotype" w:eastAsia="Calibri" w:hAnsi="Lotus Linotype" w:cs="Lotus Linotype"/>
          <w:b/>
          <w:sz w:val="32"/>
          <w:szCs w:val="32"/>
          <w:rtl/>
        </w:rPr>
        <w:t xml:space="preserve"> أَتُرِيدُونَ أَنْ تَتَّخِذُوا آثَارَ أَنْبِيَائِكُمْ مَسَاجِدَ مَنْ أَدْرَكَتْهُ فِيهِ الصَّلَاةُ فَلْيُصَلِّ وَإِلَّا فَلْيَمْضِ</w:t>
      </w:r>
      <w:r w:rsidRPr="00047E79">
        <w:rPr>
          <w:rFonts w:ascii="Lotus Linotype" w:eastAsia="Calibri" w:hAnsi="Lotus Linotype" w:cs="Traditional Arabic"/>
          <w:b/>
          <w:sz w:val="36"/>
          <w:szCs w:val="36"/>
          <w:vertAlign w:val="superscript"/>
          <w:rtl/>
        </w:rPr>
        <w:t>(</w:t>
      </w:r>
      <w:r w:rsidRPr="00047E79">
        <w:rPr>
          <w:rFonts w:ascii="Lotus Linotype" w:eastAsia="Calibri" w:hAnsi="Lotus Linotype" w:cs="Traditional Arabic"/>
          <w:b/>
          <w:sz w:val="36"/>
          <w:szCs w:val="36"/>
          <w:vertAlign w:val="superscript"/>
          <w:rtl/>
        </w:rPr>
        <w:footnoteReference w:id="863"/>
      </w:r>
      <w:r w:rsidRPr="00047E79">
        <w:rPr>
          <w:rFonts w:ascii="Lotus Linotype" w:eastAsia="Calibri" w:hAnsi="Lotus Linotype" w:cs="Traditional Arabic"/>
          <w:b/>
          <w:sz w:val="36"/>
          <w:szCs w:val="36"/>
          <w:vertAlign w:val="superscript"/>
          <w:rtl/>
        </w:rPr>
        <w:t>)</w:t>
      </w:r>
      <w:r w:rsidRPr="00047E79">
        <w:rPr>
          <w:rFonts w:ascii="Lotus Linotype" w:eastAsia="Calibri" w:hAnsi="Lotus Linotype" w:cs="Lotus Linotype" w:hint="cs"/>
          <w:b/>
          <w:sz w:val="32"/>
          <w:szCs w:val="32"/>
          <w:rtl/>
        </w:rPr>
        <w:t xml:space="preserve">. </w:t>
      </w:r>
      <w:r w:rsidRPr="00047E79">
        <w:rPr>
          <w:rFonts w:ascii="Lotus Linotype" w:eastAsia="Calibri" w:hAnsi="Lotus Linotype" w:cs="Lotus Linotype"/>
          <w:b/>
          <w:sz w:val="32"/>
          <w:szCs w:val="32"/>
          <w:rtl/>
        </w:rPr>
        <w:t>وَهَذَا قَالَهُ عُمَرُ بِمَحْضَرِ مِنْ الصَّحَابَةِ</w:t>
      </w:r>
      <w:r w:rsidRPr="00047E79">
        <w:rPr>
          <w:rFonts w:ascii="Lotus Linotype" w:eastAsia="Calibri" w:hAnsi="Lotus Linotype" w:cs="Lotus Linotype" w:hint="cs"/>
          <w:b/>
          <w:sz w:val="32"/>
          <w:szCs w:val="32"/>
          <w:rtl/>
        </w:rPr>
        <w:t>،</w:t>
      </w:r>
      <w:r w:rsidRPr="00047E79">
        <w:rPr>
          <w:rFonts w:ascii="Lotus Linotype" w:eastAsia="Calibri" w:hAnsi="Lotus Linotype" w:cs="Lotus Linotype"/>
          <w:b/>
          <w:sz w:val="32"/>
          <w:szCs w:val="32"/>
          <w:rtl/>
        </w:rPr>
        <w:t xml:space="preserve"> وَمِنْ المَعْلُومِ أَنَّ النَّبِيَّ </w:t>
      </w:r>
      <w:r w:rsidRPr="00047E79">
        <w:rPr>
          <w:rFonts w:ascii="Lotus Linotype" w:eastAsia="Calibri" w:hAnsi="Lotus Linotype" w:cs="Lotus Linotype"/>
          <w:b/>
          <w:sz w:val="34"/>
          <w:szCs w:val="34"/>
          <w:rtl/>
          <w:lang w:bidi="ar-EG"/>
        </w:rPr>
        <w:t>ﷺ</w:t>
      </w:r>
      <w:r w:rsidRPr="00047E79">
        <w:rPr>
          <w:rFonts w:ascii="Lotus Linotype" w:eastAsia="Calibri" w:hAnsi="Lotus Linotype" w:cs="Lotus Linotype"/>
          <w:b/>
          <w:sz w:val="32"/>
          <w:szCs w:val="32"/>
          <w:rtl/>
        </w:rPr>
        <w:t xml:space="preserve"> كَانَ يُصَلِّي فِي أَسْفَارِهِ فِي مَوَاضِعَ وَكَانَ المُؤْمِنُونَ يَرَوْنَهُ فِي المَنَامِ فِي مَوَاضِعَ وَمَا اتَّخَذَ السَّلَفُ شَيْئًا مِنْ ذَلِكَ مَسْجِدًا وَلَا مَزَارًا. وَلَوْ فُتِحَ هَذَا البَابُ لَصَارَ كَثِيرٌ مِنْ دِيَارِ المُسْلِمِينَ أَوْ أَكْثَرُهَا مَسَاجِدَ وَمَزَارَاتٍ</w:t>
      </w:r>
      <w:r w:rsidR="00274C0B">
        <w:rPr>
          <w:rFonts w:ascii="Lotus Linotype" w:eastAsia="Calibri" w:hAnsi="Lotus Linotype" w:cs="Lotus Linotype"/>
          <w:b/>
          <w:sz w:val="32"/>
          <w:szCs w:val="32"/>
          <w:rtl/>
        </w:rPr>
        <w:t>؛</w:t>
      </w:r>
      <w:r w:rsidRPr="00047E79">
        <w:rPr>
          <w:rFonts w:ascii="Lotus Linotype" w:eastAsia="Calibri" w:hAnsi="Lotus Linotype" w:cs="Lotus Linotype"/>
          <w:b/>
          <w:sz w:val="32"/>
          <w:szCs w:val="32"/>
          <w:rtl/>
        </w:rPr>
        <w:t xml:space="preserve"> فَإِنَّهُمْ لَا يَزَالُونَ يَرَوْنَ النَّبِيَّ </w:t>
      </w:r>
      <w:r w:rsidRPr="00047E79">
        <w:rPr>
          <w:rFonts w:ascii="Lotus Linotype" w:eastAsia="Calibri" w:hAnsi="Lotus Linotype" w:cs="Lotus Linotype"/>
          <w:b/>
          <w:sz w:val="34"/>
          <w:szCs w:val="34"/>
          <w:rtl/>
          <w:lang w:bidi="ar-EG"/>
        </w:rPr>
        <w:t>ﷺ</w:t>
      </w:r>
      <w:r w:rsidRPr="00047E79">
        <w:rPr>
          <w:rFonts w:ascii="Lotus Linotype" w:eastAsia="Calibri" w:hAnsi="Lotus Linotype" w:cs="Lotus Linotype"/>
          <w:b/>
          <w:sz w:val="32"/>
          <w:szCs w:val="32"/>
          <w:rtl/>
        </w:rPr>
        <w:t xml:space="preserve"> فِي المَنَامِ وَقَدْ جَاءَ إلَى بُيُوتِهِمْ وَمِنْهُمْ مَنْ يَرَاهُ مِرَارًا كَثِيرَةً وَتَخْلِيقُ هَذِهِ الأَمْكِنَةِ بِالزَّعْفَرَانِ بِدْعَةٌ مَكْرُوهَةٌ. وَأَمَّا مَا يَزِيدُهُ الكَذَّابُونَ عَلَى ذَلِكَ مِثْلُ أَنْ يُرَى فِي المَكَانِ أَثَرُ قَدَمٍ فَيُقَالُ: هَذَا قَدَمُهُ وَنَحْوُ ذَلِكَ: فَهَذَا كُلُّهُ كَذِبٌ وَالأَقْدَامُ الحِجَارَةُ الَّتِي يَنْقُلُهَا مَنْ يَنْقُلُهَا وَيَقُولُ: إنَّهَا مَوْضِعُ قَدَمِهِ كَذِبٌ مُخْتَلَقٌ وَلَوْ كَانَتْ حَقًّا لَسُنَّ لِلْمُسْلِمِينَ أَنْ يَتَّخِذُوا ذَلِكَ مَسْجِدًا وَمَزَارًا بَلْ لَمْ يَأْمُرْ الله أَنْ يُتَّخَذَ مَقَامُ نَبِيٍّ مِنْ الأَنْبِيَاءِ مُصَلًّى إلَّا مَقَامَ إبْرَاهِيمَ بِقَوْلِهِ: </w:t>
      </w:r>
      <w:r w:rsidRPr="00047E79">
        <w:rPr>
          <w:rFonts w:ascii="QCF_BSML" w:hAnsi="QCF_BSML" w:cs="QCF_BSML"/>
          <w:sz w:val="29"/>
          <w:szCs w:val="29"/>
          <w:rtl/>
        </w:rPr>
        <w:t xml:space="preserve">ﮋ </w:t>
      </w:r>
      <w:r w:rsidRPr="00047E79">
        <w:rPr>
          <w:rFonts w:ascii="QCF_P019" w:hAnsi="QCF_P019" w:cs="QCF_P019"/>
          <w:sz w:val="29"/>
          <w:szCs w:val="29"/>
          <w:rtl/>
        </w:rPr>
        <w:t>ﯣ ﯤ ﯥ ﯦ ﯧ</w:t>
      </w:r>
      <w:r w:rsidRPr="00047E79">
        <w:rPr>
          <w:rFonts w:ascii="Arial" w:hAnsi="Arial" w:cs="Arial"/>
          <w:sz w:val="18"/>
          <w:szCs w:val="18"/>
          <w:rtl/>
        </w:rPr>
        <w:t xml:space="preserve"> </w:t>
      </w:r>
      <w:r w:rsidRPr="00047E79">
        <w:rPr>
          <w:rFonts w:ascii="QCF_BSML" w:hAnsi="QCF_BSML" w:cs="QCF_BSML"/>
          <w:sz w:val="29"/>
          <w:szCs w:val="29"/>
          <w:rtl/>
        </w:rPr>
        <w:t xml:space="preserve">ﮊ </w:t>
      </w:r>
      <w:r w:rsidRPr="00047E79">
        <w:rPr>
          <w:rFonts w:ascii="Lotus Linotype" w:eastAsia="Calibri" w:hAnsi="Lotus Linotype" w:cs="Lotus Linotype" w:hint="cs"/>
          <w:b/>
          <w:sz w:val="32"/>
          <w:szCs w:val="32"/>
          <w:rtl/>
        </w:rPr>
        <w:t>[البقرة: 125].</w:t>
      </w:r>
    </w:p>
    <w:p w14:paraId="485A8CD5" w14:textId="77777777" w:rsidR="00F643F2" w:rsidRPr="00047E79" w:rsidRDefault="00F643F2" w:rsidP="00F643F2">
      <w:pPr>
        <w:spacing w:line="520" w:lineRule="exact"/>
        <w:ind w:firstLine="454"/>
        <w:jc w:val="lowKashida"/>
        <w:rPr>
          <w:rFonts w:ascii="Lotus Linotype" w:eastAsia="Calibri" w:hAnsi="Lotus Linotype" w:cs="Lotus Linotype"/>
          <w:b/>
          <w:sz w:val="32"/>
          <w:szCs w:val="32"/>
          <w:rtl/>
        </w:rPr>
      </w:pPr>
      <w:r w:rsidRPr="00047E79">
        <w:rPr>
          <w:rFonts w:ascii="Lotus Linotype" w:eastAsia="Calibri" w:hAnsi="Lotus Linotype" w:cs="Lotus Linotype"/>
          <w:b/>
          <w:sz w:val="32"/>
          <w:szCs w:val="32"/>
          <w:rtl/>
        </w:rPr>
        <w:t xml:space="preserve">كَمَا أَنَّهُ لَمْ يَأْمُرْ بِالِاسْتِلَامِ وَالتَّقْبِيلِ لِحَجَرِ مِنْ الحِجَارَةِ إلَّا الحَجَرَ الأَسْوَدَ وَلَا بِالصَّلَاةِ إلَى بَيْتٍ إلَّا البَيْتَ الحَرَامَ وَلَا يَجُوزُ أَنْ يُقَاسَ غَيْرُ ذَلِكَ عَلَيْهِ بِاتِّفَاقِ المُسْلِمِينَ بَلْ ذَلِكَ بِمَنْزِلَةِ مَنْ جَعَلَ لِلنَّاسِ حَجًّا إلَى غَيْرِ البَيْتِ العَتِيقِ أَوْ صِيَامَ شَهْرٍ مَفْرُوضٍ غَيْرَ صِيَامِ شَهْرِ رَمَضَانَ وَأَمْثَالُ ذَلِكَ. </w:t>
      </w:r>
    </w:p>
    <w:p w14:paraId="54D9948E" w14:textId="1FC62E0A" w:rsidR="00F643F2" w:rsidRPr="00047E79" w:rsidRDefault="00F643F2" w:rsidP="00F643F2">
      <w:pPr>
        <w:spacing w:line="520" w:lineRule="exact"/>
        <w:ind w:firstLine="454"/>
        <w:jc w:val="lowKashida"/>
        <w:rPr>
          <w:rFonts w:ascii="Lotus Linotype" w:eastAsia="Calibri" w:hAnsi="Lotus Linotype" w:cs="Lotus Linotype"/>
          <w:b/>
          <w:sz w:val="32"/>
          <w:szCs w:val="32"/>
          <w:rtl/>
        </w:rPr>
      </w:pPr>
      <w:r w:rsidRPr="00047E79">
        <w:rPr>
          <w:rFonts w:ascii="Lotus Linotype" w:eastAsia="Calibri" w:hAnsi="Lotus Linotype" w:cs="Lotus Linotype"/>
          <w:b/>
          <w:sz w:val="32"/>
          <w:szCs w:val="32"/>
          <w:rtl/>
        </w:rPr>
        <w:t>فَصَخْرَةُ بَيْتِ المَقْدِسِ لَا يُسَنُّ اسْتِلَامُهَا وَلَا تَقْبِيلُهَا بِاتِّفَاقِ المُسْلِمِينَ بَلْ لَيْسَ لِلصَّلَاةِ عِنْدَهَا وَالدُّعَاءِ خُصُوصِيَّةٌ عَلَى سَائِرَ بِقَاعِ المَسْجِدِ. وَالصَّلَاةُ وَالدُّعَاءُ فِي قِبْلَةِ المَسْجِدِ الَّذِي بَنَاهُ عُمَرُ بْنُ الخَطَّابِ لِلْمُسْلِمِينَ أَفْضَلُ مِنْ الصَّلَاةِ وَالدُّعَاءِ عِنْدَهَا وَعُمَرُ بْنُ الخَطَّابِ لَمَّا فَتَحَ البَلَدَ قَالَ لِكَعْبِ الأَحْبَارِ: أَيْنَ تَرَى أَنْ أَبْنِي مُصَلَّى المُسْلِمِينَ؟ قَالَ: ابْنِهِ خَلْفَ الصَّخْرَةِ. قَالَ</w:t>
      </w:r>
      <w:r w:rsidRPr="00047E79">
        <w:rPr>
          <w:rFonts w:ascii="Lotus Linotype" w:eastAsia="Calibri" w:hAnsi="Lotus Linotype" w:cs="Lotus Linotype" w:hint="cs"/>
          <w:b/>
          <w:sz w:val="32"/>
          <w:szCs w:val="32"/>
          <w:rtl/>
        </w:rPr>
        <w:t>:</w:t>
      </w:r>
      <w:r w:rsidRPr="00047E79">
        <w:rPr>
          <w:rFonts w:ascii="Lotus Linotype" w:eastAsia="Calibri" w:hAnsi="Lotus Linotype" w:cs="Lotus Linotype"/>
          <w:b/>
          <w:sz w:val="32"/>
          <w:szCs w:val="32"/>
          <w:rtl/>
        </w:rPr>
        <w:t xml:space="preserve"> خَالَطَتْك يَهُودِيَّةٌ يَا ابْنَ اليَهُودِيَّةِ بَلْ أَبْنِيهِ أَمَامَهَا</w:t>
      </w:r>
      <w:r w:rsidR="00274C0B">
        <w:rPr>
          <w:rFonts w:ascii="Lotus Linotype" w:eastAsia="Calibri" w:hAnsi="Lotus Linotype" w:cs="Lotus Linotype"/>
          <w:b/>
          <w:sz w:val="32"/>
          <w:szCs w:val="32"/>
          <w:rtl/>
        </w:rPr>
        <w:t>؛</w:t>
      </w:r>
      <w:r w:rsidRPr="00047E79">
        <w:rPr>
          <w:rFonts w:ascii="Lotus Linotype" w:eastAsia="Calibri" w:hAnsi="Lotus Linotype" w:cs="Lotus Linotype"/>
          <w:b/>
          <w:sz w:val="32"/>
          <w:szCs w:val="32"/>
          <w:rtl/>
        </w:rPr>
        <w:t xml:space="preserve"> فَإِنَّ لَنَا صُدُورُ المَسَاجِدِ</w:t>
      </w:r>
      <w:r w:rsidRPr="00047E79">
        <w:rPr>
          <w:rFonts w:ascii="Lotus Linotype" w:eastAsia="Calibri" w:hAnsi="Lotus Linotype" w:cs="Traditional Arabic"/>
          <w:b/>
          <w:sz w:val="36"/>
          <w:szCs w:val="36"/>
          <w:vertAlign w:val="superscript"/>
          <w:rtl/>
        </w:rPr>
        <w:t>(</w:t>
      </w:r>
      <w:r w:rsidRPr="00047E79">
        <w:rPr>
          <w:rFonts w:ascii="Lotus Linotype" w:eastAsia="Calibri" w:hAnsi="Lotus Linotype" w:cs="Traditional Arabic"/>
          <w:b/>
          <w:sz w:val="36"/>
          <w:szCs w:val="36"/>
          <w:vertAlign w:val="superscript"/>
          <w:rtl/>
        </w:rPr>
        <w:footnoteReference w:id="864"/>
      </w:r>
      <w:r w:rsidRPr="00047E79">
        <w:rPr>
          <w:rFonts w:ascii="Lotus Linotype" w:eastAsia="Calibri" w:hAnsi="Lotus Linotype" w:cs="Traditional Arabic"/>
          <w:b/>
          <w:sz w:val="36"/>
          <w:szCs w:val="36"/>
          <w:vertAlign w:val="superscript"/>
          <w:rtl/>
        </w:rPr>
        <w:t>)</w:t>
      </w:r>
      <w:r w:rsidRPr="00047E79">
        <w:rPr>
          <w:rFonts w:ascii="Lotus Linotype" w:eastAsia="Calibri" w:hAnsi="Lotus Linotype" w:cs="Lotus Linotype"/>
          <w:b/>
          <w:sz w:val="32"/>
          <w:szCs w:val="32"/>
          <w:rtl/>
        </w:rPr>
        <w:t>. فَبَنَى هَذَا المُصَلَّى الَّذِي تُسَمِّيهِ العَامَّةُ " الأَقْصَى ". وَلَمْ يَتَمَسَّحْ بِالصَّخْرَةِ وَلَا قَبَّلَهَا وَلَا صَلَّى عِنْدَهَا كَيْفَ وَقَدْ ثَبَتَ عَنْهُ فِي الصَّحِيحِ أَنَّهُ لَمَّا قَبَّلَ الحَجَرَ الأَسْوَدَ قَالَ</w:t>
      </w:r>
      <w:r w:rsidRPr="00047E79">
        <w:rPr>
          <w:rFonts w:ascii="Lotus Linotype" w:eastAsia="Calibri" w:hAnsi="Lotus Linotype" w:cs="Lotus Linotype" w:hint="cs"/>
          <w:b/>
          <w:sz w:val="32"/>
          <w:szCs w:val="32"/>
          <w:rtl/>
        </w:rPr>
        <w:t>:</w:t>
      </w:r>
      <w:r w:rsidRPr="00047E79">
        <w:rPr>
          <w:rFonts w:ascii="Lotus Linotype" w:eastAsia="Calibri" w:hAnsi="Lotus Linotype" w:cs="Lotus Linotype"/>
          <w:b/>
          <w:sz w:val="32"/>
          <w:szCs w:val="32"/>
          <w:rtl/>
        </w:rPr>
        <w:t xml:space="preserve"> وَالله إنِّي لَأَعْلَمُ أَنَّك حَجَرٌ لَا تَضُرُّ وَلَا تَنْفَعُ وَلَوْلَا أَنِّي رَأَيْت رَسُولَ الله </w:t>
      </w:r>
      <w:r w:rsidRPr="00047E79">
        <w:rPr>
          <w:rFonts w:ascii="Lotus Linotype" w:eastAsia="Calibri" w:hAnsi="Lotus Linotype" w:cs="Lotus Linotype"/>
          <w:b/>
          <w:sz w:val="34"/>
          <w:szCs w:val="34"/>
          <w:rtl/>
          <w:lang w:bidi="ar-EG"/>
        </w:rPr>
        <w:t>ﷺ</w:t>
      </w:r>
      <w:r w:rsidRPr="00047E79">
        <w:rPr>
          <w:rFonts w:ascii="Lotus Linotype" w:eastAsia="Calibri" w:hAnsi="Lotus Linotype" w:cs="Lotus Linotype"/>
          <w:b/>
          <w:sz w:val="32"/>
          <w:szCs w:val="32"/>
          <w:rtl/>
        </w:rPr>
        <w:t xml:space="preserve"> يُقَبِّلُك لَمَا قَبَّلْتُك</w:t>
      </w:r>
      <w:r w:rsidRPr="00047E79">
        <w:rPr>
          <w:rFonts w:ascii="Lotus Linotype" w:eastAsia="Calibri" w:hAnsi="Lotus Linotype" w:cs="Traditional Arabic"/>
          <w:b/>
          <w:sz w:val="36"/>
          <w:szCs w:val="36"/>
          <w:vertAlign w:val="superscript"/>
          <w:rtl/>
        </w:rPr>
        <w:t>(</w:t>
      </w:r>
      <w:r w:rsidRPr="00047E79">
        <w:rPr>
          <w:rFonts w:ascii="Lotus Linotype" w:eastAsia="Calibri" w:hAnsi="Lotus Linotype" w:cs="Traditional Arabic"/>
          <w:b/>
          <w:sz w:val="36"/>
          <w:szCs w:val="36"/>
          <w:vertAlign w:val="superscript"/>
          <w:rtl/>
        </w:rPr>
        <w:footnoteReference w:id="865"/>
      </w:r>
      <w:r w:rsidRPr="00047E79">
        <w:rPr>
          <w:rFonts w:ascii="Lotus Linotype" w:eastAsia="Calibri" w:hAnsi="Lotus Linotype" w:cs="Traditional Arabic"/>
          <w:b/>
          <w:sz w:val="36"/>
          <w:szCs w:val="36"/>
          <w:vertAlign w:val="superscript"/>
          <w:rtl/>
        </w:rPr>
        <w:t>)</w:t>
      </w:r>
      <w:r w:rsidRPr="00047E79">
        <w:rPr>
          <w:rFonts w:ascii="Lotus Linotype" w:eastAsia="Calibri" w:hAnsi="Lotus Linotype" w:cs="Lotus Linotype"/>
          <w:b/>
          <w:sz w:val="32"/>
          <w:szCs w:val="32"/>
          <w:rtl/>
        </w:rPr>
        <w:t xml:space="preserve">. وَكَانَ عَبْدُ الله بْنُ عُمَرَ إذَا أَتَى المَسْجِدَ الأَقْصَى يُصَلِّي فِيهِ وَلَا يَأْتِي الصَّخْرَةَ وَكَذَلِكَ غَيْرُهُ مِنْ السَّلَفِ. وَكَذَلِكَ حُجْرَةُ نَبِيِّنَا </w:t>
      </w:r>
      <w:r w:rsidRPr="00047E79">
        <w:rPr>
          <w:rFonts w:ascii="Lotus Linotype" w:eastAsia="Calibri" w:hAnsi="Lotus Linotype" w:cs="Lotus Linotype"/>
          <w:b/>
          <w:sz w:val="34"/>
          <w:szCs w:val="34"/>
          <w:rtl/>
          <w:lang w:bidi="ar-EG"/>
        </w:rPr>
        <w:t>ﷺ</w:t>
      </w:r>
      <w:r w:rsidRPr="00047E79">
        <w:rPr>
          <w:rFonts w:ascii="Lotus Linotype" w:eastAsia="Calibri" w:hAnsi="Lotus Linotype" w:cs="Lotus Linotype"/>
          <w:b/>
          <w:sz w:val="32"/>
          <w:szCs w:val="32"/>
          <w:rtl/>
        </w:rPr>
        <w:t xml:space="preserve"> وَحُجْرَةُ الخَلِيلِ وَغَيْرُهُمَا مِنْ المَدَافِنِ الَّتِي فِيهَا نَبِيٌّ أَوْ رَجُلٌ صَالِحٌ: لَا يُسْتَحَبُّ تَقْبِيلُهَا وَلَا التَّمَسُّحُ بِهَا بِاتِّفَاقِ الأَئِمَّةِ</w:t>
      </w:r>
      <w:r w:rsidR="00274C0B">
        <w:rPr>
          <w:rFonts w:ascii="Lotus Linotype" w:eastAsia="Calibri" w:hAnsi="Lotus Linotype" w:cs="Lotus Linotype"/>
          <w:b/>
          <w:sz w:val="32"/>
          <w:szCs w:val="32"/>
          <w:rtl/>
        </w:rPr>
        <w:t>؛</w:t>
      </w:r>
      <w:r w:rsidRPr="00047E79">
        <w:rPr>
          <w:rFonts w:ascii="Lotus Linotype" w:eastAsia="Calibri" w:hAnsi="Lotus Linotype" w:cs="Lotus Linotype"/>
          <w:b/>
          <w:sz w:val="32"/>
          <w:szCs w:val="32"/>
          <w:rtl/>
        </w:rPr>
        <w:t xml:space="preserve"> بَلْ مَنْهِيٌّ عَنْ ذَلِكَ. وَأَمَّا السُّجُودُ لِذَلِكَ فَكُفْرٌ وَكَذَلِكَ خِطَابُهُ بِمِثْلِ مَا يُخَاطَبُ بِهِ الرَّبُّ: مِثْلُ قَوْلِ القَائِلِ: اغْفِرْ لِي ذُنُوبِي أَوْ اُنْصُرْنِي عَلَى عَدُوِّي وَنَحْوَ ذَلِكَ.</w:t>
      </w:r>
      <w:r w:rsidRPr="00047E79">
        <w:rPr>
          <w:rFonts w:ascii="Lotus Linotype" w:eastAsia="Calibri" w:hAnsi="Lotus Linotype" w:cs="Lotus Linotype" w:hint="cs"/>
          <w:b/>
          <w:sz w:val="32"/>
          <w:szCs w:val="32"/>
          <w:rtl/>
        </w:rPr>
        <w:t xml:space="preserve"> </w:t>
      </w:r>
      <w:r w:rsidRPr="00047E79">
        <w:rPr>
          <w:rFonts w:ascii="Lotus Linotype" w:eastAsia="Calibri" w:hAnsi="Lotus Linotype" w:cs="Lotus Linotype"/>
          <w:b/>
          <w:sz w:val="32"/>
          <w:szCs w:val="32"/>
          <w:rtl/>
        </w:rPr>
        <w:t>فَصْلٌ</w:t>
      </w:r>
      <w:r w:rsidRPr="00047E79">
        <w:rPr>
          <w:rFonts w:ascii="Lotus Linotype" w:eastAsia="Calibri" w:hAnsi="Lotus Linotype" w:cs="Lotus Linotype" w:hint="cs"/>
          <w:b/>
          <w:sz w:val="32"/>
          <w:szCs w:val="32"/>
          <w:rtl/>
        </w:rPr>
        <w:t>:</w:t>
      </w:r>
      <w:r w:rsidRPr="00047E79">
        <w:rPr>
          <w:rFonts w:ascii="Lotus Linotype" w:eastAsia="Calibri" w:hAnsi="Lotus Linotype" w:cs="Lotus Linotype"/>
          <w:b/>
          <w:sz w:val="32"/>
          <w:szCs w:val="32"/>
          <w:rtl/>
        </w:rPr>
        <w:t xml:space="preserve"> وَأَمَّا الأَشْجَارُ وَالأَحْجَارُ وَالعُيُونُ وَنَحْوُهَا مِمَّا يَنْذِرُ لَهَا بَعْضُ العَامَّةِ أَوْ يُعَلِّقُونَ بِهَا خِرَقًا أَوْ غَيْرَ ذَلِكَ أَوْ يَأْخُذُونَ وَرَقَهَا يَتَبَرَّكُونَ بِهِ أَوْ يُصَلُّونَ عِنْدَهَا أَوْ نَحْوَ ذَلِكَ: فَهَذَا كُلُّهُ مِنْ البِدَعِ المُنْكَرَةِ وَهُوَ مِنْ عَمَلِ أَهْلِ الجَاهِلِيَّةِ وَمِنْ أَسْبَابِ الشِّرْكِ بِالله تَعَالَى وَقَدْ: </w:t>
      </w:r>
      <w:r w:rsidRPr="00047E79">
        <w:rPr>
          <w:rFonts w:ascii="Lotus Linotype" w:eastAsia="Calibri" w:hAnsi="Lotus Linotype" w:cs="Lotus Linotype" w:hint="eastAsia"/>
          <w:b/>
          <w:sz w:val="32"/>
          <w:szCs w:val="32"/>
          <w:rtl/>
        </w:rPr>
        <w:t>«</w:t>
      </w:r>
      <w:r w:rsidRPr="00047E79">
        <w:rPr>
          <w:rFonts w:ascii="Lotus Linotype" w:eastAsia="Calibri" w:hAnsi="Lotus Linotype" w:cs="Lotus Linotype"/>
          <w:b/>
          <w:sz w:val="32"/>
          <w:szCs w:val="32"/>
          <w:rtl/>
        </w:rPr>
        <w:t xml:space="preserve">كَانَ لِلْمُشْرِكِينَ شَجَرَةٌ يُعَلِّقُونَ بِهَا أَسْلِحَتَهُمْ يُسَمُّونَهَا ذَاتَ أَنْوَاطٍ فَقَالَ بَعْضُ النَّاسِ: يَا رَسُولَ الله اجْعَلْ لَنَا ذَاتَ أَنْوَاطٍ كَمَا لَهُمْ ذَاتُ أَنْوَاطٍ فَقَالَ: الله أَكْبَرُ قُلْتُمْ: كَمَا قَالَ قَوْمُ مُوسَى لِمُوسَى </w:t>
      </w:r>
      <w:r w:rsidRPr="00047E79">
        <w:rPr>
          <w:rFonts w:ascii="QCF_BSML" w:hAnsi="QCF_BSML" w:cs="QCF_BSML"/>
          <w:sz w:val="29"/>
          <w:szCs w:val="29"/>
          <w:rtl/>
        </w:rPr>
        <w:t xml:space="preserve">ﮋ </w:t>
      </w:r>
      <w:r w:rsidRPr="00047E79">
        <w:rPr>
          <w:rFonts w:ascii="QCF_P167" w:hAnsi="QCF_P167" w:cs="QCF_P167"/>
          <w:sz w:val="29"/>
          <w:szCs w:val="29"/>
          <w:rtl/>
        </w:rPr>
        <w:t>ﭟ ﭠ ﭡ ﭢ ﭣ ﭤ</w:t>
      </w:r>
      <w:r w:rsidRPr="00047E79">
        <w:rPr>
          <w:rFonts w:ascii="Arial" w:hAnsi="Arial" w:cs="Arial"/>
          <w:sz w:val="18"/>
          <w:szCs w:val="18"/>
          <w:rtl/>
        </w:rPr>
        <w:t xml:space="preserve"> </w:t>
      </w:r>
      <w:r w:rsidRPr="00047E79">
        <w:rPr>
          <w:rFonts w:ascii="QCF_BSML" w:hAnsi="QCF_BSML" w:cs="QCF_BSML"/>
          <w:sz w:val="29"/>
          <w:szCs w:val="29"/>
          <w:rtl/>
        </w:rPr>
        <w:t>ﮊ</w:t>
      </w:r>
      <w:r w:rsidRPr="00047E79">
        <w:rPr>
          <w:rFonts w:ascii="QCF_BSML" w:hAnsi="QCF_BSML" w:cs="QCF_BSML"/>
          <w:sz w:val="29"/>
          <w:szCs w:val="29"/>
        </w:rPr>
        <w:t xml:space="preserve"> </w:t>
      </w:r>
      <w:r w:rsidRPr="00047E79">
        <w:rPr>
          <w:rFonts w:ascii="Lotus Linotype" w:eastAsia="Calibri" w:hAnsi="Lotus Linotype" w:cs="Lotus Linotype"/>
          <w:b/>
          <w:sz w:val="32"/>
          <w:szCs w:val="32"/>
          <w:rtl/>
        </w:rPr>
        <w:t>إنَّهَا السُّنَنُ لَتَرْكَبُنَّ سَنَنَ مَنْ كَانَ قَبْلَكُمْ: شِبْرًا بِشِبْرِ وَذِرَاعًا بِذِرَاعِ حَتَّى لَوْ أَنَّ أَحَدَهُمْ دَخَلَ جُحْرَ ضَبٍّ لَدَخَلْتُمْ وَحَتَّى لَوْ أَنَّ أَحَدَهُمْ جَامَعَ امْرَأَتَهُ فِي الطَّرِيقِ لَفَعَلْتُمُوهُ</w:t>
      </w:r>
      <w:r w:rsidRPr="00047E79">
        <w:rPr>
          <w:rFonts w:ascii="Lotus Linotype" w:eastAsia="Calibri" w:hAnsi="Lotus Linotype" w:cs="Lotus Linotype" w:hint="cs"/>
          <w:b/>
          <w:sz w:val="32"/>
          <w:szCs w:val="32"/>
          <w:rtl/>
        </w:rPr>
        <w:t>»</w:t>
      </w:r>
      <w:r w:rsidRPr="00047E79">
        <w:rPr>
          <w:rFonts w:ascii="mylotus" w:eastAsia="Calibri" w:hAnsi="mylotus" w:cs="Traditional Arabic" w:hint="cs"/>
          <w:b/>
          <w:sz w:val="36"/>
          <w:szCs w:val="36"/>
          <w:vertAlign w:val="superscript"/>
          <w:rtl/>
        </w:rPr>
        <w:t>(</w:t>
      </w:r>
      <w:r w:rsidRPr="00047E79">
        <w:rPr>
          <w:rFonts w:ascii="mylotus" w:eastAsia="Calibri" w:hAnsi="mylotus" w:cs="Traditional Arabic"/>
          <w:b/>
          <w:sz w:val="36"/>
          <w:szCs w:val="36"/>
          <w:vertAlign w:val="superscript"/>
        </w:rPr>
        <w:footnoteReference w:id="866"/>
      </w:r>
      <w:r w:rsidRPr="00047E79">
        <w:rPr>
          <w:rFonts w:ascii="mylotus" w:eastAsia="Calibri" w:hAnsi="mylotus" w:cs="Traditional Arabic" w:hint="cs"/>
          <w:b/>
          <w:sz w:val="36"/>
          <w:szCs w:val="36"/>
          <w:vertAlign w:val="superscript"/>
          <w:rtl/>
        </w:rPr>
        <w:t>)</w:t>
      </w:r>
      <w:r w:rsidRPr="00047E79">
        <w:rPr>
          <w:rFonts w:ascii="Lotus Linotype" w:eastAsia="Calibri" w:hAnsi="Lotus Linotype" w:cs="Lotus Linotype" w:hint="cs"/>
          <w:b/>
          <w:sz w:val="32"/>
          <w:szCs w:val="32"/>
          <w:rtl/>
        </w:rPr>
        <w:t>.</w:t>
      </w:r>
      <w:r w:rsidRPr="00047E79">
        <w:rPr>
          <w:rFonts w:ascii="Lotus Linotype" w:eastAsia="Calibri" w:hAnsi="Lotus Linotype" w:cs="Lotus Linotype"/>
          <w:b/>
          <w:sz w:val="32"/>
          <w:szCs w:val="32"/>
          <w:rtl/>
        </w:rPr>
        <w:t xml:space="preserve"> </w:t>
      </w:r>
    </w:p>
    <w:p w14:paraId="3A24E8DF" w14:textId="77777777" w:rsidR="00F643F2" w:rsidRPr="00047E79" w:rsidRDefault="00F643F2" w:rsidP="00F643F2">
      <w:pPr>
        <w:spacing w:line="520" w:lineRule="exact"/>
        <w:ind w:firstLine="454"/>
        <w:jc w:val="lowKashida"/>
        <w:rPr>
          <w:rFonts w:ascii="Lotus Linotype" w:eastAsia="Calibri" w:hAnsi="Lotus Linotype" w:cs="Lotus Linotype"/>
          <w:b/>
          <w:sz w:val="32"/>
          <w:szCs w:val="32"/>
          <w:rtl/>
        </w:rPr>
      </w:pPr>
      <w:r w:rsidRPr="00047E79">
        <w:rPr>
          <w:rFonts w:ascii="Lotus Linotype" w:eastAsia="Calibri" w:hAnsi="Lotus Linotype" w:cs="Lotus Linotype"/>
          <w:b/>
          <w:sz w:val="32"/>
          <w:szCs w:val="32"/>
          <w:rtl/>
        </w:rPr>
        <w:t xml:space="preserve">وَقَدْ بَلَغَ عُمَرَ بْنَ الخَطَّابِ أَنَّ قَوْمًا يَقْصِدُونَ الصَّلَاةَ عِنْدَ </w:t>
      </w:r>
      <w:r w:rsidRPr="00047E79">
        <w:rPr>
          <w:rFonts w:ascii="Lotus Linotype" w:eastAsia="Calibri" w:hAnsi="Lotus Linotype" w:cs="Lotus Linotype" w:hint="cs"/>
          <w:b/>
          <w:sz w:val="32"/>
          <w:szCs w:val="32"/>
          <w:rtl/>
        </w:rPr>
        <w:t>«</w:t>
      </w:r>
      <w:r w:rsidRPr="00047E79">
        <w:rPr>
          <w:rFonts w:ascii="Lotus Linotype" w:eastAsia="Calibri" w:hAnsi="Lotus Linotype" w:cs="Lotus Linotype"/>
          <w:b/>
          <w:sz w:val="32"/>
          <w:szCs w:val="32"/>
          <w:rtl/>
        </w:rPr>
        <w:t>الشَّجَرَةِ</w:t>
      </w:r>
      <w:r w:rsidRPr="00047E79">
        <w:rPr>
          <w:rFonts w:ascii="Lotus Linotype" w:eastAsia="Calibri" w:hAnsi="Lotus Linotype" w:cs="Lotus Linotype" w:hint="cs"/>
          <w:b/>
          <w:sz w:val="32"/>
          <w:szCs w:val="32"/>
          <w:rtl/>
        </w:rPr>
        <w:t>»</w:t>
      </w:r>
      <w:r w:rsidRPr="00047E79">
        <w:rPr>
          <w:rFonts w:ascii="Lotus Linotype" w:eastAsia="Calibri" w:hAnsi="Lotus Linotype" w:cs="Lotus Linotype"/>
          <w:b/>
          <w:sz w:val="32"/>
          <w:szCs w:val="32"/>
          <w:rtl/>
        </w:rPr>
        <w:t xml:space="preserve"> الَّتِي كَانَتْ تَحْتَهَا بَيْعَةُ الرِّضْوَانِ الَّتِي بَايَعَ النَّبِيُّ </w:t>
      </w:r>
      <w:r w:rsidRPr="00047E79">
        <w:rPr>
          <w:rFonts w:ascii="Lotus Linotype" w:eastAsia="Calibri" w:hAnsi="Lotus Linotype" w:cs="Lotus Linotype"/>
          <w:b/>
          <w:sz w:val="34"/>
          <w:szCs w:val="34"/>
          <w:rtl/>
          <w:lang w:bidi="ar-EG"/>
        </w:rPr>
        <w:t>ﷺ</w:t>
      </w:r>
      <w:r w:rsidRPr="00047E79">
        <w:rPr>
          <w:rFonts w:ascii="Lotus Linotype" w:eastAsia="Calibri" w:hAnsi="Lotus Linotype" w:cs="Lotus Linotype"/>
          <w:b/>
          <w:sz w:val="32"/>
          <w:szCs w:val="32"/>
          <w:rtl/>
        </w:rPr>
        <w:t xml:space="preserve"> النَّاسَ تَحْتَهَا فَأَمَرَ بِتِلْكَ الشَّجَرَةِ فَقُطِعَتْ</w:t>
      </w:r>
      <w:r w:rsidRPr="00047E79">
        <w:rPr>
          <w:rFonts w:ascii="Lotus Linotype" w:eastAsia="Calibri" w:hAnsi="Lotus Linotype" w:cs="Traditional Arabic"/>
          <w:b/>
          <w:sz w:val="36"/>
          <w:szCs w:val="36"/>
          <w:vertAlign w:val="superscript"/>
          <w:rtl/>
        </w:rPr>
        <w:t>(</w:t>
      </w:r>
      <w:r w:rsidRPr="00047E79">
        <w:rPr>
          <w:rFonts w:ascii="Lotus Linotype" w:eastAsia="Calibri" w:hAnsi="Lotus Linotype" w:cs="Traditional Arabic"/>
          <w:b/>
          <w:sz w:val="36"/>
          <w:szCs w:val="36"/>
          <w:vertAlign w:val="superscript"/>
          <w:rtl/>
        </w:rPr>
        <w:footnoteReference w:id="867"/>
      </w:r>
      <w:r w:rsidRPr="00047E79">
        <w:rPr>
          <w:rFonts w:ascii="Lotus Linotype" w:eastAsia="Calibri" w:hAnsi="Lotus Linotype" w:cs="Traditional Arabic"/>
          <w:b/>
          <w:sz w:val="36"/>
          <w:szCs w:val="36"/>
          <w:vertAlign w:val="superscript"/>
          <w:rtl/>
        </w:rPr>
        <w:t>)</w:t>
      </w:r>
      <w:r w:rsidRPr="00047E79">
        <w:rPr>
          <w:rFonts w:ascii="Lotus Linotype" w:eastAsia="Calibri" w:hAnsi="Lotus Linotype" w:cs="Lotus Linotype"/>
          <w:b/>
          <w:sz w:val="32"/>
          <w:szCs w:val="32"/>
          <w:rtl/>
        </w:rPr>
        <w:t xml:space="preserve">. وَقَدْ اتَّفَقَ عُلَمَاءُ الدِّينِ عَلَى أَنَّ مَنْ نَذَرَ عِبَادَةً فِي بُقْعَةٍ مِنْ هَذِهِ البِقَاعِ لَمْ يَكُنْ ذَلِكَ نَذْرًا يَجِبُ الوَفَاءُ بِهِ وَلَا مَزِيَّةَ لِلْعِبَادَةِ فِيهَا. </w:t>
      </w:r>
    </w:p>
    <w:p w14:paraId="35069252" w14:textId="043C5C31" w:rsidR="00F643F2" w:rsidRPr="00047E79" w:rsidRDefault="00F643F2" w:rsidP="00F643F2">
      <w:pPr>
        <w:spacing w:line="520" w:lineRule="exact"/>
        <w:ind w:firstLine="454"/>
        <w:jc w:val="lowKashida"/>
        <w:rPr>
          <w:rFonts w:ascii="Lotus Linotype" w:eastAsia="Calibri" w:hAnsi="Lotus Linotype" w:cs="Lotus Linotype"/>
          <w:b/>
          <w:sz w:val="32"/>
          <w:szCs w:val="32"/>
          <w:rtl/>
        </w:rPr>
      </w:pPr>
      <w:r w:rsidRPr="00047E79">
        <w:rPr>
          <w:rFonts w:ascii="Lotus Linotype" w:eastAsia="Calibri" w:hAnsi="Lotus Linotype" w:cs="Lotus Linotype" w:hint="cs"/>
          <w:b/>
          <w:sz w:val="32"/>
          <w:szCs w:val="32"/>
          <w:rtl/>
        </w:rPr>
        <w:t xml:space="preserve">ثم قال: </w:t>
      </w:r>
      <w:r w:rsidRPr="00047E79">
        <w:rPr>
          <w:rFonts w:ascii="Lotus Linotype" w:eastAsia="Calibri" w:hAnsi="Lotus Linotype" w:cs="Lotus Linotype"/>
          <w:b/>
          <w:sz w:val="32"/>
          <w:szCs w:val="32"/>
          <w:rtl/>
        </w:rPr>
        <w:t>بَلْ نَفْسُ قَصْدِ هَذِهِ البِقَاعِ لِلصَّلَاةِ فِيهَا وَالدُّعَاءِ لَيْسَ لَهُ أَصْلٌ فِي شَرِيعَةِ المُسْلِمِينَ وَلَمْ يُنْقَلْ عَنْ السَّابِقِينَ الأَوَّلِينَ - رَضِيَ الله عَنْهُمْ وَأَرْضَاهُمْ - أَنَّهُمْ كَانُوا يَتَحَرَّوْنَ هَذِهِ البِقَاعَ لِلدُّعَاءِ وَالصَّلَاةِ</w:t>
      </w:r>
      <w:r w:rsidR="00274C0B">
        <w:rPr>
          <w:rFonts w:ascii="Lotus Linotype" w:eastAsia="Calibri" w:hAnsi="Lotus Linotype" w:cs="Lotus Linotype"/>
          <w:b/>
          <w:sz w:val="32"/>
          <w:szCs w:val="32"/>
          <w:rtl/>
        </w:rPr>
        <w:t>؛</w:t>
      </w:r>
      <w:r w:rsidRPr="00047E79">
        <w:rPr>
          <w:rFonts w:ascii="Lotus Linotype" w:eastAsia="Calibri" w:hAnsi="Lotus Linotype" w:cs="Lotus Linotype"/>
          <w:b/>
          <w:sz w:val="32"/>
          <w:szCs w:val="32"/>
          <w:rtl/>
        </w:rPr>
        <w:t xml:space="preserve"> بَلْ لَا يَقْصِدُونَ إلَّا مَسَاجِدَ الله بَلْ المَسَاجِدُ المَبْنِيَّةُ عَلَى غَيْرِ الوَجْهِ الشَّرْعِيِّ لَا يَقْصِدُونَهَا أَيْضًا كَمَسْجِدِ الضِّرَارِ الَّذِي قَالَ الله فِيهِ: </w:t>
      </w:r>
      <w:r w:rsidRPr="00047E79">
        <w:rPr>
          <w:rFonts w:ascii="QCF_BSML" w:hAnsi="QCF_BSML" w:cs="QCF_BSML"/>
          <w:sz w:val="29"/>
          <w:szCs w:val="29"/>
          <w:rtl/>
        </w:rPr>
        <w:t xml:space="preserve">ﮋ </w:t>
      </w:r>
      <w:r w:rsidRPr="00047E79">
        <w:rPr>
          <w:rFonts w:ascii="QCF_P204" w:hAnsi="QCF_P204" w:cs="QCF_P204"/>
          <w:sz w:val="29"/>
          <w:szCs w:val="29"/>
          <w:rtl/>
        </w:rPr>
        <w:t xml:space="preserve">ﭑ ﭒ ﭓ ﭔ ﭕ ﭖ ﭗ ﭘ ﭙ ﭚ ﭛ ﭜ ﭝ ﭞ ﭟﭠ ﭡ ﭢ ﭣ ﭤ ﭥﭦ ﭧ ﭨ ﭩ ﭪ ﭫ ﭬ ﭭ ﭮ ﭯﭰ ﭱ ﭲ ﭳ ﭴ ﭵ ﭶ ﭷ ﭸ ﭹ ﭺ ﭻﭼ ﭽ ﭾ ﭿ ﮀ ﮁﮂ ﮃ ﮄ ﮅ </w:t>
      </w:r>
      <w:r w:rsidRPr="00047E79">
        <w:rPr>
          <w:rFonts w:ascii="QCF_BSML" w:hAnsi="QCF_BSML" w:cs="QCF_BSML"/>
          <w:sz w:val="29"/>
          <w:szCs w:val="29"/>
          <w:rtl/>
        </w:rPr>
        <w:t>ﮊ</w:t>
      </w:r>
      <w:r w:rsidRPr="00047E79">
        <w:rPr>
          <w:rFonts w:ascii="Lotus Linotype" w:eastAsia="Calibri" w:hAnsi="Lotus Linotype" w:cs="Lotus Linotype" w:hint="cs"/>
          <w:b/>
          <w:sz w:val="32"/>
          <w:szCs w:val="32"/>
          <w:rtl/>
        </w:rPr>
        <w:t xml:space="preserve"> [التوبة: 107ـ108]</w:t>
      </w:r>
      <w:r w:rsidRPr="00047E79">
        <w:rPr>
          <w:rFonts w:ascii="Lotus Linotype" w:eastAsia="Calibri" w:hAnsi="Lotus Linotype" w:cs="Lotus Linotype"/>
          <w:b/>
          <w:sz w:val="32"/>
          <w:szCs w:val="32"/>
          <w:rtl/>
        </w:rPr>
        <w:t>. بَلْ المَسَاجِدُ المَبْنِيَّةُ عَلَى قُبُورِ الأَنْبِيَاءِ وَالصَّالِحِينَ لَا تَجُوزُ الصَّلَاةُ فِيهَا وَبِنَاؤُهَا مُحَرَّمٌ كَمَا قَدْ نَصَّ عَلَى ذَلِكَ غَيْرُ وَاحِدٍ مِنْ الأَئِمَّةِ</w:t>
      </w:r>
      <w:r w:rsidR="00274C0B">
        <w:rPr>
          <w:rFonts w:ascii="Lotus Linotype" w:eastAsia="Calibri" w:hAnsi="Lotus Linotype" w:cs="Lotus Linotype"/>
          <w:b/>
          <w:sz w:val="32"/>
          <w:szCs w:val="32"/>
          <w:rtl/>
        </w:rPr>
        <w:t>؛</w:t>
      </w:r>
      <w:r w:rsidRPr="00047E79">
        <w:rPr>
          <w:rFonts w:ascii="Lotus Linotype" w:eastAsia="Calibri" w:hAnsi="Lotus Linotype" w:cs="Lotus Linotype"/>
          <w:b/>
          <w:sz w:val="32"/>
          <w:szCs w:val="32"/>
          <w:rtl/>
        </w:rPr>
        <w:t xml:space="preserve"> لِمَا اسْتَفَاضَ عَنْ النَّبِيِّ </w:t>
      </w:r>
      <w:r w:rsidRPr="00047E79">
        <w:rPr>
          <w:rFonts w:ascii="Lotus Linotype" w:eastAsia="Calibri" w:hAnsi="Lotus Linotype" w:cs="Lotus Linotype"/>
          <w:b/>
          <w:sz w:val="34"/>
          <w:szCs w:val="34"/>
          <w:rtl/>
          <w:lang w:bidi="ar-EG"/>
        </w:rPr>
        <w:t>ﷺ</w:t>
      </w:r>
      <w:r w:rsidRPr="00047E79">
        <w:rPr>
          <w:rFonts w:ascii="Lotus Linotype" w:eastAsia="Calibri" w:hAnsi="Lotus Linotype" w:cs="Lotus Linotype"/>
          <w:b/>
          <w:sz w:val="32"/>
          <w:szCs w:val="32"/>
          <w:rtl/>
        </w:rPr>
        <w:t xml:space="preserve"> فِي الصِّحَاحِ وَالسُّنَنِ وَالمَسَانِيدِ أَنَّهُ قَالَ: </w:t>
      </w:r>
      <w:r w:rsidRPr="00047E79">
        <w:rPr>
          <w:rFonts w:ascii="Lotus Linotype" w:eastAsia="Calibri" w:hAnsi="Lotus Linotype" w:cs="Lotus Linotype" w:hint="cs"/>
          <w:b/>
          <w:sz w:val="32"/>
          <w:szCs w:val="32"/>
          <w:rtl/>
        </w:rPr>
        <w:t>«</w:t>
      </w:r>
      <w:r w:rsidRPr="00047E79">
        <w:rPr>
          <w:rFonts w:ascii="Lotus Linotype" w:eastAsia="Calibri" w:hAnsi="Lotus Linotype" w:cs="Lotus Linotype"/>
          <w:b/>
          <w:sz w:val="32"/>
          <w:szCs w:val="32"/>
          <w:rtl/>
        </w:rPr>
        <w:t>إنَّ مَنْ كَانَ قَبْلَكُمْ كَانُوا يَتَّخِذُونَ القُبُورَ مَسَاجِدَ أَلَا فَلَا تَتَّخِذُوا القُبُورَ مَسَاجِدَ فَإِنِّي أَنْهَاكُمْ عَنْ ذَلِكَ</w:t>
      </w:r>
      <w:r w:rsidRPr="00047E79">
        <w:rPr>
          <w:rFonts w:ascii="Lotus Linotype" w:eastAsia="Calibri" w:hAnsi="Lotus Linotype" w:cs="Lotus Linotype" w:hint="cs"/>
          <w:b/>
          <w:sz w:val="32"/>
          <w:szCs w:val="32"/>
          <w:rtl/>
        </w:rPr>
        <w:t>»</w:t>
      </w:r>
      <w:r w:rsidRPr="00047E79">
        <w:rPr>
          <w:rFonts w:ascii="Lotus Linotype" w:eastAsia="Calibri" w:hAnsi="Lotus Linotype" w:cs="Traditional Arabic"/>
          <w:b/>
          <w:sz w:val="36"/>
          <w:szCs w:val="36"/>
          <w:vertAlign w:val="superscript"/>
          <w:rtl/>
        </w:rPr>
        <w:t>(</w:t>
      </w:r>
      <w:r w:rsidRPr="00047E79">
        <w:rPr>
          <w:rFonts w:ascii="Lotus Linotype" w:eastAsia="Calibri" w:hAnsi="Lotus Linotype" w:cs="Traditional Arabic"/>
          <w:b/>
          <w:sz w:val="36"/>
          <w:szCs w:val="36"/>
          <w:vertAlign w:val="superscript"/>
          <w:rtl/>
        </w:rPr>
        <w:footnoteReference w:id="868"/>
      </w:r>
      <w:r w:rsidRPr="00047E79">
        <w:rPr>
          <w:rFonts w:ascii="Lotus Linotype" w:eastAsia="Calibri" w:hAnsi="Lotus Linotype" w:cs="Traditional Arabic"/>
          <w:b/>
          <w:sz w:val="36"/>
          <w:szCs w:val="36"/>
          <w:vertAlign w:val="superscript"/>
          <w:rtl/>
        </w:rPr>
        <w:t>)</w:t>
      </w:r>
      <w:r w:rsidRPr="00047E79">
        <w:rPr>
          <w:rFonts w:ascii="Lotus Linotype" w:eastAsia="Calibri" w:hAnsi="Lotus Linotype" w:cs="Lotus Linotype" w:hint="cs"/>
          <w:b/>
          <w:sz w:val="32"/>
          <w:szCs w:val="32"/>
          <w:rtl/>
        </w:rPr>
        <w:t xml:space="preserve">. </w:t>
      </w:r>
      <w:r w:rsidRPr="00047E79">
        <w:rPr>
          <w:rFonts w:ascii="Lotus Linotype" w:eastAsia="Calibri" w:hAnsi="Lotus Linotype" w:cs="Lotus Linotype"/>
          <w:b/>
          <w:sz w:val="32"/>
          <w:szCs w:val="32"/>
          <w:rtl/>
        </w:rPr>
        <w:t xml:space="preserve">وَقَالَ فِي مَرَضِ مَوْتِهِ: </w:t>
      </w:r>
      <w:r w:rsidRPr="00047E79">
        <w:rPr>
          <w:rFonts w:ascii="Lotus Linotype" w:eastAsia="Calibri" w:hAnsi="Lotus Linotype" w:cs="Lotus Linotype" w:hint="cs"/>
          <w:b/>
          <w:sz w:val="32"/>
          <w:szCs w:val="32"/>
          <w:rtl/>
        </w:rPr>
        <w:t>«</w:t>
      </w:r>
      <w:r w:rsidRPr="00047E79">
        <w:rPr>
          <w:rFonts w:ascii="Lotus Linotype" w:eastAsia="Calibri" w:hAnsi="Lotus Linotype" w:cs="Lotus Linotype"/>
          <w:b/>
          <w:sz w:val="32"/>
          <w:szCs w:val="32"/>
          <w:rtl/>
        </w:rPr>
        <w:t>لَعْنَةُ الله عَلَى اليَهُودِ وَالنَّصَارَى اتَّخَذُوا قُبُورَ أَنْبِيَائِهِمْ مَسَاجِدَ يُحَذِّرُ مَا فَعَلُوا قَالَتْ عَائِشَةُ: وَلَوْلَا ذَلِكَ لَأُبْرِزَ قَبْرُهُ</w:t>
      </w:r>
      <w:r w:rsidRPr="00047E79">
        <w:rPr>
          <w:rFonts w:ascii="Lotus Linotype" w:eastAsia="Calibri" w:hAnsi="Lotus Linotype" w:cs="Lotus Linotype" w:hint="cs"/>
          <w:b/>
          <w:sz w:val="32"/>
          <w:szCs w:val="32"/>
          <w:rtl/>
        </w:rPr>
        <w:t>،</w:t>
      </w:r>
      <w:r w:rsidRPr="00047E79">
        <w:rPr>
          <w:rFonts w:ascii="Lotus Linotype" w:eastAsia="Calibri" w:hAnsi="Lotus Linotype" w:cs="Lotus Linotype"/>
          <w:b/>
          <w:sz w:val="32"/>
          <w:szCs w:val="32"/>
          <w:rtl/>
        </w:rPr>
        <w:t xml:space="preserve"> وَلَكِنْ كَرِهَ أَنْ يُتَّخَذَ مَسْجِدًا</w:t>
      </w:r>
      <w:r w:rsidRPr="00047E79">
        <w:rPr>
          <w:rFonts w:ascii="Lotus Linotype" w:eastAsia="Calibri" w:hAnsi="Lotus Linotype" w:cs="Lotus Linotype" w:hint="cs"/>
          <w:b/>
          <w:sz w:val="32"/>
          <w:szCs w:val="32"/>
          <w:rtl/>
        </w:rPr>
        <w:t>»</w:t>
      </w:r>
      <w:r w:rsidRPr="00047E79">
        <w:rPr>
          <w:rFonts w:ascii="Lotus Linotype" w:eastAsia="Calibri" w:hAnsi="Lotus Linotype" w:cs="Traditional Arabic"/>
          <w:b/>
          <w:sz w:val="36"/>
          <w:szCs w:val="36"/>
          <w:vertAlign w:val="superscript"/>
          <w:rtl/>
        </w:rPr>
        <w:t>(</w:t>
      </w:r>
      <w:r w:rsidRPr="00047E79">
        <w:rPr>
          <w:rFonts w:ascii="Lotus Linotype" w:eastAsia="Calibri" w:hAnsi="Lotus Linotype" w:cs="Traditional Arabic"/>
          <w:b/>
          <w:sz w:val="36"/>
          <w:szCs w:val="36"/>
          <w:vertAlign w:val="superscript"/>
          <w:rtl/>
        </w:rPr>
        <w:footnoteReference w:id="869"/>
      </w:r>
      <w:r w:rsidRPr="00047E79">
        <w:rPr>
          <w:rFonts w:ascii="Lotus Linotype" w:eastAsia="Calibri" w:hAnsi="Lotus Linotype" w:cs="Traditional Arabic"/>
          <w:b/>
          <w:sz w:val="36"/>
          <w:szCs w:val="36"/>
          <w:vertAlign w:val="superscript"/>
          <w:rtl/>
        </w:rPr>
        <w:t>)</w:t>
      </w:r>
      <w:r w:rsidRPr="00047E79">
        <w:rPr>
          <w:rFonts w:ascii="Lotus Linotype" w:eastAsia="Calibri" w:hAnsi="Lotus Linotype" w:cs="Lotus Linotype"/>
          <w:b/>
          <w:sz w:val="32"/>
          <w:szCs w:val="32"/>
          <w:rtl/>
        </w:rPr>
        <w:t xml:space="preserve">. </w:t>
      </w:r>
    </w:p>
    <w:p w14:paraId="58282F6D" w14:textId="77777777" w:rsidR="00F643F2" w:rsidRPr="00047E79" w:rsidRDefault="00F643F2" w:rsidP="00F643F2">
      <w:pPr>
        <w:spacing w:line="520" w:lineRule="exact"/>
        <w:ind w:firstLine="454"/>
        <w:jc w:val="lowKashida"/>
        <w:rPr>
          <w:rFonts w:ascii="Lotus Linotype" w:eastAsia="Calibri" w:hAnsi="Lotus Linotype" w:cs="Lotus Linotype"/>
          <w:b/>
          <w:sz w:val="32"/>
          <w:szCs w:val="32"/>
          <w:rtl/>
        </w:rPr>
      </w:pPr>
      <w:r w:rsidRPr="00047E79">
        <w:rPr>
          <w:rFonts w:ascii="Lotus Linotype" w:eastAsia="Calibri" w:hAnsi="Lotus Linotype" w:cs="Lotus Linotype"/>
          <w:b/>
          <w:sz w:val="32"/>
          <w:szCs w:val="32"/>
          <w:rtl/>
        </w:rPr>
        <w:t xml:space="preserve">وَكَانَتْ " حُجْرَةُ النَّبِيِّ </w:t>
      </w:r>
      <w:r w:rsidRPr="00047E79">
        <w:rPr>
          <w:rFonts w:ascii="Lotus Linotype" w:eastAsia="Calibri" w:hAnsi="Lotus Linotype" w:cs="Lotus Linotype"/>
          <w:b/>
          <w:sz w:val="34"/>
          <w:szCs w:val="34"/>
          <w:rtl/>
          <w:lang w:bidi="ar-EG"/>
        </w:rPr>
        <w:t>ﷺ</w:t>
      </w:r>
      <w:r w:rsidRPr="00047E79">
        <w:rPr>
          <w:rFonts w:ascii="Lotus Linotype" w:eastAsia="Calibri" w:hAnsi="Lotus Linotype" w:cs="Lotus Linotype"/>
          <w:b/>
          <w:sz w:val="32"/>
          <w:szCs w:val="32"/>
          <w:rtl/>
        </w:rPr>
        <w:t xml:space="preserve"> " خَارِجَةً عَنْ مَسْجِدِهِ فَلَمَّا كَانَ فِي إمْرَةِ الوَلِيدِ بْنِ عَبْدِ المَلِكِ كَتَبَ إلَى عُمَرَ بْنِ عَبْدِ العَزِيزِ - عَامِلِهِ عَلَى المدينة - أَنْ يَزِيدَ فِي المَسْجِدِ. فَاشْتَرَى حُجَرَ أَزْوَاجِ النَّبِيِّ </w:t>
      </w:r>
      <w:r w:rsidRPr="00047E79">
        <w:rPr>
          <w:rFonts w:ascii="Lotus Linotype" w:eastAsia="Calibri" w:hAnsi="Lotus Linotype" w:cs="Lotus Linotype"/>
          <w:b/>
          <w:sz w:val="34"/>
          <w:szCs w:val="34"/>
          <w:rtl/>
          <w:lang w:bidi="ar-EG"/>
        </w:rPr>
        <w:t>ﷺ</w:t>
      </w:r>
      <w:r w:rsidRPr="00047E79">
        <w:rPr>
          <w:rFonts w:ascii="Lotus Linotype" w:eastAsia="Calibri" w:hAnsi="Lotus Linotype" w:cs="Lotus Linotype"/>
          <w:b/>
          <w:sz w:val="32"/>
          <w:szCs w:val="32"/>
          <w:rtl/>
        </w:rPr>
        <w:t xml:space="preserve"> وَكَانَتْ شَرْقِيِّ المَسْجِدِ وَقِبْلَتَهُ فَزَادَهَا فِي المَسْجِدِ</w:t>
      </w:r>
      <w:r w:rsidRPr="00047E79">
        <w:rPr>
          <w:rFonts w:ascii="Lotus Linotype" w:eastAsia="Calibri" w:hAnsi="Lotus Linotype" w:cs="Lotus Linotype" w:hint="cs"/>
          <w:b/>
          <w:sz w:val="32"/>
          <w:szCs w:val="32"/>
          <w:rtl/>
        </w:rPr>
        <w:t>،</w:t>
      </w:r>
      <w:r w:rsidRPr="00047E79">
        <w:rPr>
          <w:rFonts w:ascii="Lotus Linotype" w:eastAsia="Calibri" w:hAnsi="Lotus Linotype" w:cs="Lotus Linotype"/>
          <w:b/>
          <w:sz w:val="32"/>
          <w:szCs w:val="32"/>
          <w:rtl/>
        </w:rPr>
        <w:t xml:space="preserve"> فَدَخَلَتْ الحُجْرَةُ إذْ ذَاكَ فِي المَسْجِدِ وَبَنَوْهَا مُسَنَّمَةً عَنْ سَمْتِ القِبْلَةِ لِئَلَّا يُصَلِّيَ أَحَدٌ إلَيْهَا. وَكَذَلِكَ " قَبْرُ إبْرَاهِيمَ الخَلِيلِ " لَمَّا فَتَحَ المُسْلِمُونَ البِلَادَ كَانَ عَلَيْهِ السُّورُ السُّلَيْمَانِيُّ وَلَا يَدْخُلُ إلَيْهِ أَحَدٌ وَلَا يُصَلِّي أَحَدٌ عِنْدَهُ بَلْ كَانَ مُصَلَّى المُسْلِمِينَ بِقَرْيَةِ الخَلِيلِ بِمَسْجِدِ هُنَاكَ وَكَانَ الأَمْرُ عَلَى ذَلِكَ عَلَى عَهْدِ الخُلَفَاءِ الرَّاشِدِينَ وَمَنْ بَعْدَهُمْ إلَى أَنْ نُقِبَ ذَلِكَ السُّورُ ثُمَّ جُعِلَ فِيهِ بَابٌ. وَيُقَالُ: إنَّ النَّصَارَى هُمْ نَقَبُوهُ وَجَعَلُوهُ كَنِيسَةً ثُمَّ لَمَّا أَخَذَ المُسْلِمُونَ مِنْهُمْ البِلَادَ جُعِلَ ذَلِكَ مَسْجِدًا؛ وَلِهَذَا كَانَ العُلَمَاءُ الصَّالِحُونَ مِنْ المُسْلِمِينَ لَا يُصَلُّونَ فِي ذَلِكَ المَكَانِ. هَذَا إذَا كَانَ القَبْرُ صَحِيحًا فَكَيْفَ وَعَامَّةُ القُبُورِ المَنْسُوبَةِ إلَى الأَنْبِيَاءِ كَذِبٌ </w:t>
      </w:r>
      <w:r w:rsidRPr="00047E79">
        <w:rPr>
          <w:rFonts w:ascii="Lotus Linotype" w:eastAsia="Calibri" w:hAnsi="Lotus Linotype" w:cs="Lotus Linotype" w:hint="cs"/>
          <w:b/>
          <w:sz w:val="32"/>
          <w:szCs w:val="32"/>
          <w:rtl/>
        </w:rPr>
        <w:t>»</w:t>
      </w:r>
      <w:r w:rsidRPr="00047E79">
        <w:rPr>
          <w:rFonts w:ascii="Lotus Linotype" w:eastAsia="Calibri" w:hAnsi="Lotus Linotype" w:cs="Traditional Arabic"/>
          <w:b/>
          <w:sz w:val="36"/>
          <w:szCs w:val="36"/>
          <w:vertAlign w:val="superscript"/>
          <w:rtl/>
        </w:rPr>
        <w:t>(</w:t>
      </w:r>
      <w:r w:rsidRPr="00047E79">
        <w:rPr>
          <w:rFonts w:ascii="Lotus Linotype" w:eastAsia="Calibri" w:hAnsi="Lotus Linotype" w:cs="Traditional Arabic"/>
          <w:b/>
          <w:sz w:val="36"/>
          <w:szCs w:val="36"/>
          <w:vertAlign w:val="superscript"/>
          <w:rtl/>
        </w:rPr>
        <w:footnoteReference w:id="870"/>
      </w:r>
      <w:r w:rsidRPr="00047E79">
        <w:rPr>
          <w:rFonts w:ascii="Lotus Linotype" w:eastAsia="Calibri" w:hAnsi="Lotus Linotype" w:cs="Traditional Arabic"/>
          <w:b/>
          <w:sz w:val="36"/>
          <w:szCs w:val="36"/>
          <w:vertAlign w:val="superscript"/>
          <w:rtl/>
        </w:rPr>
        <w:t>)</w:t>
      </w:r>
      <w:r w:rsidRPr="00047E79">
        <w:rPr>
          <w:rFonts w:ascii="Lotus Linotype" w:eastAsia="Calibri" w:hAnsi="Lotus Linotype" w:cs="Lotus Linotype"/>
          <w:b/>
          <w:sz w:val="32"/>
          <w:szCs w:val="32"/>
          <w:rtl/>
        </w:rPr>
        <w:t>.</w:t>
      </w:r>
    </w:p>
    <w:p w14:paraId="18B0480F" w14:textId="77777777" w:rsidR="00F643F2" w:rsidRPr="00047E79" w:rsidRDefault="00F643F2" w:rsidP="00F643F2">
      <w:pPr>
        <w:spacing w:line="520" w:lineRule="exact"/>
        <w:ind w:firstLine="454"/>
        <w:jc w:val="lowKashida"/>
        <w:rPr>
          <w:rFonts w:ascii="Lotus Linotype" w:eastAsia="Calibri" w:hAnsi="Lotus Linotype" w:cs="Lotus Linotype"/>
          <w:bCs/>
          <w:sz w:val="36"/>
          <w:szCs w:val="36"/>
          <w:rtl/>
        </w:rPr>
      </w:pPr>
    </w:p>
    <w:p w14:paraId="29F38BAE" w14:textId="77777777" w:rsidR="003844A5" w:rsidRPr="00047E79" w:rsidRDefault="003844A5">
      <w:pPr>
        <w:ind w:firstLine="567"/>
        <w:rPr>
          <w:rFonts w:ascii="Lotus Linotype" w:eastAsia="Calibri" w:hAnsi="Lotus Linotype" w:cs="Lotus Linotype"/>
          <w:bCs/>
          <w:sz w:val="36"/>
          <w:szCs w:val="36"/>
          <w:rtl/>
        </w:rPr>
      </w:pPr>
      <w:r w:rsidRPr="00047E79">
        <w:rPr>
          <w:rFonts w:ascii="Lotus Linotype" w:eastAsia="Calibri" w:hAnsi="Lotus Linotype" w:cs="Lotus Linotype"/>
          <w:bCs/>
          <w:sz w:val="36"/>
          <w:szCs w:val="36"/>
          <w:rtl/>
        </w:rPr>
        <w:br w:type="page"/>
      </w:r>
    </w:p>
    <w:p w14:paraId="3DC92AA9" w14:textId="61E1AE96" w:rsidR="00F643F2" w:rsidRPr="00047E79" w:rsidRDefault="00F643F2" w:rsidP="00F643F2">
      <w:pPr>
        <w:spacing w:line="520" w:lineRule="exact"/>
        <w:ind w:firstLine="454"/>
        <w:jc w:val="lowKashida"/>
        <w:rPr>
          <w:rFonts w:ascii="Lotus Linotype" w:eastAsia="Calibri" w:hAnsi="Lotus Linotype" w:cs="Lotus Linotype"/>
          <w:bCs/>
          <w:sz w:val="36"/>
          <w:szCs w:val="36"/>
          <w:rtl/>
        </w:rPr>
      </w:pPr>
      <w:r w:rsidRPr="00047E79">
        <w:rPr>
          <w:rFonts w:ascii="Lotus Linotype" w:eastAsia="Calibri" w:hAnsi="Lotus Linotype" w:cs="Lotus Linotype"/>
          <w:bCs/>
          <w:sz w:val="36"/>
          <w:szCs w:val="36"/>
          <w:rtl/>
        </w:rPr>
        <w:t>المبحث الثامن</w:t>
      </w:r>
      <w:r w:rsidRPr="00047E79">
        <w:rPr>
          <w:rFonts w:ascii="Lotus Linotype" w:eastAsia="Calibri" w:hAnsi="Lotus Linotype" w:cs="Lotus Linotype" w:hint="cs"/>
          <w:bCs/>
          <w:sz w:val="36"/>
          <w:szCs w:val="36"/>
          <w:rtl/>
        </w:rPr>
        <w:t>:</w:t>
      </w:r>
      <w:r w:rsidRPr="00047E79">
        <w:rPr>
          <w:rFonts w:ascii="Lotus Linotype" w:eastAsia="Calibri" w:hAnsi="Lotus Linotype" w:cs="Lotus Linotype"/>
          <w:bCs/>
          <w:sz w:val="36"/>
          <w:szCs w:val="36"/>
          <w:rtl/>
        </w:rPr>
        <w:t xml:space="preserve"> حكم التجمع عند القبور وقراءة الأوراد والقصائد والنوح والبكاء</w:t>
      </w:r>
      <w:r w:rsidRPr="00047E79">
        <w:rPr>
          <w:rFonts w:ascii="Lotus Linotype" w:eastAsia="Calibri" w:hAnsi="Lotus Linotype" w:cs="Lotus Linotype" w:hint="cs"/>
          <w:bCs/>
          <w:sz w:val="36"/>
          <w:szCs w:val="36"/>
          <w:rtl/>
        </w:rPr>
        <w:t>.</w:t>
      </w:r>
    </w:p>
    <w:p w14:paraId="69766C9C" w14:textId="77777777" w:rsidR="00F643F2" w:rsidRPr="00047E79" w:rsidRDefault="00F643F2" w:rsidP="00F643F2">
      <w:pPr>
        <w:spacing w:line="520" w:lineRule="exact"/>
        <w:ind w:firstLine="454"/>
        <w:jc w:val="both"/>
        <w:rPr>
          <w:rFonts w:ascii="Lotus Linotype" w:eastAsia="Calibri" w:hAnsi="Lotus Linotype" w:cs="Lotus Linotype"/>
          <w:bCs/>
          <w:sz w:val="32"/>
          <w:szCs w:val="32"/>
          <w:rtl/>
        </w:rPr>
      </w:pPr>
      <w:r w:rsidRPr="00047E79">
        <w:rPr>
          <w:rFonts w:ascii="Lotus Linotype" w:eastAsia="Calibri" w:hAnsi="Lotus Linotype" w:cs="Lotus Linotype"/>
          <w:bCs/>
          <w:sz w:val="32"/>
          <w:szCs w:val="32"/>
          <w:rtl/>
        </w:rPr>
        <w:t>المطلب ال</w:t>
      </w:r>
      <w:r w:rsidRPr="00047E79">
        <w:rPr>
          <w:rFonts w:ascii="Lotus Linotype" w:eastAsia="Calibri" w:hAnsi="Lotus Linotype" w:cs="Lotus Linotype" w:hint="cs"/>
          <w:bCs/>
          <w:sz w:val="32"/>
          <w:szCs w:val="32"/>
          <w:rtl/>
        </w:rPr>
        <w:t>أول</w:t>
      </w:r>
      <w:r w:rsidRPr="00047E79">
        <w:rPr>
          <w:rFonts w:ascii="Lotus Linotype" w:eastAsia="Calibri" w:hAnsi="Lotus Linotype" w:cs="Lotus Linotype"/>
          <w:bCs/>
          <w:sz w:val="32"/>
          <w:szCs w:val="32"/>
          <w:rtl/>
        </w:rPr>
        <w:t>: التجمع عند القبور للذكر والنياحة</w:t>
      </w:r>
      <w:r w:rsidRPr="00047E79">
        <w:rPr>
          <w:rFonts w:ascii="Lotus Linotype" w:eastAsia="Calibri" w:hAnsi="Lotus Linotype" w:cs="Lotus Linotype" w:hint="cs"/>
          <w:bCs/>
          <w:sz w:val="32"/>
          <w:szCs w:val="32"/>
          <w:rtl/>
        </w:rPr>
        <w:t>.</w:t>
      </w:r>
    </w:p>
    <w:p w14:paraId="7F3186FE" w14:textId="77777777" w:rsidR="00F643F2" w:rsidRPr="00047E79" w:rsidRDefault="00F643F2" w:rsidP="00F643F2">
      <w:pPr>
        <w:spacing w:line="520" w:lineRule="exact"/>
        <w:ind w:firstLine="454"/>
        <w:jc w:val="lowKashida"/>
        <w:rPr>
          <w:rFonts w:ascii="Lotus Linotype" w:eastAsia="Calibri" w:hAnsi="Lotus Linotype" w:cs="Lotus Linotype"/>
          <w:b/>
          <w:sz w:val="32"/>
          <w:szCs w:val="32"/>
          <w:rtl/>
        </w:rPr>
      </w:pPr>
      <w:r w:rsidRPr="00047E79">
        <w:rPr>
          <w:rFonts w:ascii="Lotus Linotype" w:eastAsia="Calibri" w:hAnsi="Lotus Linotype" w:cs="Lotus Linotype"/>
          <w:b/>
          <w:sz w:val="32"/>
          <w:szCs w:val="32"/>
          <w:rtl/>
        </w:rPr>
        <w:t>إن التجمع عند القبور لأجل قراءة القرآن، أو قراءة الأوراد والقصائد، والنياحة والبكاء من الأمور المحدثة والمبتدعة، ومما ورد النهي عنه.وكيف يرجو مسلم القربة بأمر قد نهى عنه الشرع وحرمه؟</w:t>
      </w:r>
      <w:r w:rsidRPr="00047E79">
        <w:rPr>
          <w:rFonts w:ascii="Lotus Linotype" w:eastAsia="Calibri" w:hAnsi="Lotus Linotype" w:cs="Lotus Linotype" w:hint="cs"/>
          <w:b/>
          <w:sz w:val="32"/>
          <w:szCs w:val="32"/>
          <w:rtl/>
        </w:rPr>
        <w:t xml:space="preserve"> </w:t>
      </w:r>
      <w:r w:rsidRPr="00047E79">
        <w:rPr>
          <w:rFonts w:ascii="Lotus Linotype" w:eastAsia="Calibri" w:hAnsi="Lotus Linotype" w:cs="Lotus Linotype"/>
          <w:b/>
          <w:sz w:val="32"/>
          <w:szCs w:val="32"/>
          <w:rtl/>
        </w:rPr>
        <w:t>وهذا الأمر يتبين بما يلي:إن النبي ﷺ نهى عن اتخاذ القبور عيداً، كما نهى عن النياحة على الميت، وجاء الوعيد الشديد للنائحة إذا لم تتب.</w:t>
      </w:r>
    </w:p>
    <w:p w14:paraId="2A14B4D0" w14:textId="77777777" w:rsidR="00F643F2" w:rsidRPr="00047E79" w:rsidRDefault="00F643F2" w:rsidP="00F643F2">
      <w:pPr>
        <w:spacing w:line="520" w:lineRule="exact"/>
        <w:ind w:firstLine="454"/>
        <w:jc w:val="lowKashida"/>
        <w:rPr>
          <w:rFonts w:ascii="Lotus Linotype" w:eastAsia="Calibri" w:hAnsi="Lotus Linotype" w:cs="Lotus Linotype"/>
          <w:bCs/>
          <w:sz w:val="32"/>
          <w:szCs w:val="32"/>
          <w:rtl/>
        </w:rPr>
      </w:pPr>
      <w:r w:rsidRPr="00047E79">
        <w:rPr>
          <w:rFonts w:ascii="Lotus Linotype" w:eastAsia="Calibri" w:hAnsi="Lotus Linotype" w:cs="Lotus Linotype" w:hint="cs"/>
          <w:bCs/>
          <w:sz w:val="32"/>
          <w:szCs w:val="32"/>
          <w:rtl/>
        </w:rPr>
        <w:t>المسألة الأولى: النهي عن اتخاذ القبر عيداً:</w:t>
      </w:r>
    </w:p>
    <w:p w14:paraId="776950D2" w14:textId="77777777" w:rsidR="00F643F2" w:rsidRPr="00047E79" w:rsidRDefault="00F643F2" w:rsidP="00F643F2">
      <w:pPr>
        <w:spacing w:line="520" w:lineRule="exact"/>
        <w:ind w:firstLine="454"/>
        <w:jc w:val="lowKashida"/>
        <w:rPr>
          <w:rFonts w:ascii="Lotus Linotype" w:eastAsia="Calibri" w:hAnsi="Lotus Linotype" w:cs="Lotus Linotype"/>
          <w:sz w:val="32"/>
          <w:szCs w:val="32"/>
          <w:rtl/>
        </w:rPr>
      </w:pPr>
      <w:r w:rsidRPr="00047E79">
        <w:rPr>
          <w:rFonts w:ascii="Lotus Linotype" w:eastAsia="Calibri" w:hAnsi="Lotus Linotype" w:cs="Lotus Linotype"/>
          <w:sz w:val="32"/>
          <w:szCs w:val="32"/>
          <w:rtl/>
        </w:rPr>
        <w:t>أما ما يتعلق بالنهي عن اتخاذ القبر عيداً:</w:t>
      </w:r>
      <w:r w:rsidRPr="00047E79">
        <w:rPr>
          <w:rFonts w:ascii="Lotus Linotype" w:eastAsia="Calibri" w:hAnsi="Lotus Linotype" w:cs="Lotus Linotype" w:hint="cs"/>
          <w:sz w:val="32"/>
          <w:szCs w:val="32"/>
          <w:rtl/>
        </w:rPr>
        <w:t xml:space="preserve"> ف</w:t>
      </w:r>
      <w:r w:rsidRPr="00047E79">
        <w:rPr>
          <w:rFonts w:ascii="Lotus Linotype" w:eastAsia="Calibri" w:hAnsi="Lotus Linotype" w:cs="Lotus Linotype"/>
          <w:sz w:val="32"/>
          <w:szCs w:val="32"/>
          <w:rtl/>
        </w:rPr>
        <w:t>عَنْ أَبِي هُرَيرَةَ</w:t>
      </w:r>
      <w:r w:rsidRPr="00047E79">
        <w:rPr>
          <w:rFonts w:ascii="Lotus Linotype" w:eastAsia="Calibri" w:hAnsi="Lotus Linotype" w:cs="Lotus Linotype"/>
          <w:sz w:val="32"/>
          <w:szCs w:val="32"/>
          <w:rtl/>
        </w:rPr>
        <w:sym w:font="AGA Arabesque" w:char="0074"/>
      </w:r>
      <w:r w:rsidRPr="00047E79">
        <w:rPr>
          <w:rFonts w:ascii="Lotus Linotype" w:eastAsia="Calibri" w:hAnsi="Lotus Linotype" w:cs="Lotus Linotype"/>
          <w:sz w:val="32"/>
          <w:szCs w:val="32"/>
          <w:rtl/>
        </w:rPr>
        <w:t xml:space="preserve"> قَالَ: قَالَ رَسُولُ الله </w:t>
      </w:r>
      <w:r w:rsidRPr="00047E79">
        <w:rPr>
          <w:rFonts w:ascii="Lotus Linotype" w:eastAsia="Calibri" w:hAnsi="Lotus Linotype" w:cs="Lotus Linotype"/>
          <w:sz w:val="34"/>
          <w:szCs w:val="34"/>
          <w:rtl/>
          <w:lang w:bidi="ar-EG"/>
        </w:rPr>
        <w:t>ﷺ</w:t>
      </w:r>
      <w:r w:rsidRPr="00047E79">
        <w:rPr>
          <w:rFonts w:ascii="Lotus Linotype" w:eastAsia="Calibri" w:hAnsi="Lotus Linotype" w:cs="Lotus Linotype"/>
          <w:sz w:val="32"/>
          <w:szCs w:val="32"/>
          <w:rtl/>
        </w:rPr>
        <w:t>: «لاَ تَجْعَلُوا بُيُوتَكُمْ قُبُورًا، وَلاَ تَجْعَلُوا</w:t>
      </w:r>
      <w:r w:rsidRPr="00047E79">
        <w:rPr>
          <w:rFonts w:ascii="Lotus Linotype" w:eastAsia="Calibri" w:hAnsi="Lotus Linotype" w:cs="Lotus Linotype"/>
          <w:sz w:val="32"/>
          <w:szCs w:val="32"/>
          <w:rtl/>
        </w:rPr>
        <w:fldChar w:fldCharType="begin"/>
      </w:r>
      <w:r w:rsidRPr="00047E79">
        <w:rPr>
          <w:rFonts w:ascii="Lotus Linotype" w:eastAsia="Calibri" w:hAnsi="Lotus Linotype" w:cs="Lotus Linotype"/>
          <w:sz w:val="32"/>
          <w:szCs w:val="32"/>
        </w:rPr>
        <w:instrText xml:space="preserve"> XE "</w:instrText>
      </w:r>
      <w:r w:rsidRPr="00047E79">
        <w:rPr>
          <w:rFonts w:ascii="Lotus Linotype" w:eastAsia="Calibri" w:hAnsi="Lotus Linotype" w:cs="Lotus Linotype"/>
          <w:sz w:val="32"/>
          <w:szCs w:val="32"/>
          <w:rtl/>
        </w:rPr>
        <w:instrText>ح:لاَ تَجْعَلُوا بُيُوتَكُمْ قُبُورًا، وَلاَ تَجْعَلُوا</w:instrText>
      </w:r>
      <w:r w:rsidRPr="00047E79">
        <w:rPr>
          <w:rFonts w:ascii="Lotus Linotype" w:eastAsia="Calibri" w:hAnsi="Lotus Linotype" w:cs="Lotus Linotype"/>
          <w:sz w:val="32"/>
          <w:szCs w:val="32"/>
        </w:rPr>
        <w:instrText xml:space="preserve">" </w:instrText>
      </w:r>
      <w:r w:rsidRPr="00047E79">
        <w:rPr>
          <w:rFonts w:ascii="Lotus Linotype" w:eastAsia="Calibri" w:hAnsi="Lotus Linotype" w:cs="Lotus Linotype"/>
          <w:sz w:val="32"/>
          <w:szCs w:val="32"/>
          <w:rtl/>
        </w:rPr>
        <w:fldChar w:fldCharType="end"/>
      </w:r>
      <w:r w:rsidRPr="00047E79">
        <w:rPr>
          <w:rFonts w:ascii="Lotus Linotype" w:eastAsia="Calibri" w:hAnsi="Lotus Linotype" w:cs="Lotus Linotype"/>
          <w:sz w:val="32"/>
          <w:szCs w:val="32"/>
          <w:rtl/>
        </w:rPr>
        <w:t xml:space="preserve"> قَبْرِي عِيْدًا، وَصَلُّوا عَلَيَّ فَإِنَّ صَلاَتَكُمْ تَبْلُغُنِي حَيْثُ كُنْتُمْ»</w:t>
      </w:r>
      <w:r w:rsidRPr="00047E79">
        <w:rPr>
          <w:rFonts w:ascii="Lotus Linotype" w:eastAsia="Calibri" w:hAnsi="Lotus Linotype" w:cs="Lotus Linotype"/>
          <w:sz w:val="36"/>
          <w:szCs w:val="36"/>
          <w:vertAlign w:val="superscript"/>
          <w:rtl/>
        </w:rPr>
        <w:t>(</w:t>
      </w:r>
      <w:r w:rsidRPr="00047E79">
        <w:rPr>
          <w:rFonts w:ascii="Lotus Linotype" w:eastAsia="Calibri" w:hAnsi="Lotus Linotype" w:cs="Traditional Arabic"/>
          <w:sz w:val="36"/>
          <w:szCs w:val="36"/>
          <w:vertAlign w:val="superscript"/>
        </w:rPr>
        <w:footnoteReference w:id="871"/>
      </w:r>
      <w:r w:rsidRPr="00047E79">
        <w:rPr>
          <w:rFonts w:ascii="Lotus Linotype" w:eastAsia="Calibri" w:hAnsi="Lotus Linotype" w:cs="Lotus Linotype"/>
          <w:sz w:val="36"/>
          <w:szCs w:val="36"/>
          <w:vertAlign w:val="superscript"/>
          <w:rtl/>
        </w:rPr>
        <w:t>)</w:t>
      </w:r>
      <w:r w:rsidRPr="00047E79">
        <w:rPr>
          <w:rFonts w:ascii="Lotus Linotype" w:eastAsia="Calibri" w:hAnsi="Lotus Linotype" w:cs="Lotus Linotype"/>
          <w:sz w:val="32"/>
          <w:szCs w:val="32"/>
          <w:rtl/>
        </w:rPr>
        <w:t xml:space="preserve">. </w:t>
      </w:r>
    </w:p>
    <w:p w14:paraId="1E4E9083" w14:textId="77777777" w:rsidR="00F643F2" w:rsidRPr="00047E79" w:rsidRDefault="00F643F2" w:rsidP="00F643F2">
      <w:pPr>
        <w:spacing w:line="520" w:lineRule="exact"/>
        <w:ind w:firstLine="454"/>
        <w:jc w:val="lowKashida"/>
        <w:rPr>
          <w:rFonts w:ascii="Lotus Linotype" w:hAnsi="Lotus Linotype" w:cs="Lotus Linotype"/>
          <w:b/>
          <w:sz w:val="32"/>
          <w:szCs w:val="32"/>
          <w:rtl/>
        </w:rPr>
      </w:pPr>
      <w:r w:rsidRPr="00047E79">
        <w:rPr>
          <w:rFonts w:ascii="Lotus Linotype" w:hAnsi="Lotus Linotype" w:cs="Lotus Linotype"/>
          <w:b/>
          <w:sz w:val="32"/>
          <w:szCs w:val="32"/>
          <w:rtl/>
        </w:rPr>
        <w:t>قَالَ شَيْخُ الإسْلامِ ابن تيمية رحمه الله في معنى قَولِهِ:«لاَ تَجْعَلُوا بُيُوتَكُمْ قُبُورًا»: «أَيْ: لا تُعَطِّلُوهَا مِنَ الصَّلاةِ فِيْهَا وَالدُّعَاءِ وَالقِرَاءَةِ فَتَكُونُ بِمَنْزِلَةِ القُبُورِ، فَأَمَرَ بِتَحَرِّي العِبَادَةَ فِي البُيُوتِ، وَنَهَى</w:t>
      </w:r>
      <w:r w:rsidRPr="00047E79">
        <w:rPr>
          <w:rFonts w:ascii="Lotus Linotype" w:hAnsi="Lotus Linotype" w:cs="Lotus Linotype"/>
          <w:b/>
          <w:caps/>
          <w:sz w:val="32"/>
          <w:szCs w:val="32"/>
          <w:rtl/>
        </w:rPr>
        <w:t xml:space="preserve"> عَنْ </w:t>
      </w:r>
      <w:r w:rsidRPr="00047E79">
        <w:rPr>
          <w:rFonts w:ascii="Lotus Linotype" w:hAnsi="Lotus Linotype" w:cs="Lotus Linotype"/>
          <w:b/>
          <w:sz w:val="32"/>
          <w:szCs w:val="32"/>
          <w:rtl/>
        </w:rPr>
        <w:t>تَحَرِّيْهَا عِنْدَ القُبُورِ، عَكْسُ مَا يَفْعَلُهُ المُشْرِكُونَ مِنَ النَّصَارَى، وَمَنْ تَشَبَّهَ بِهِمْ.</w:t>
      </w:r>
      <w:r w:rsidRPr="00047E79">
        <w:rPr>
          <w:rFonts w:ascii="Lotus Linotype" w:hAnsi="Lotus Linotype" w:cs="Lotus Linotype" w:hint="cs"/>
          <w:b/>
          <w:sz w:val="32"/>
          <w:szCs w:val="32"/>
          <w:rtl/>
        </w:rPr>
        <w:t xml:space="preserve"> </w:t>
      </w:r>
      <w:r w:rsidRPr="00047E79">
        <w:rPr>
          <w:rFonts w:ascii="Lotus Linotype" w:hAnsi="Lotus Linotype" w:cs="Lotus Linotype"/>
          <w:b/>
          <w:sz w:val="32"/>
          <w:szCs w:val="32"/>
          <w:rtl/>
        </w:rPr>
        <w:t>وَفِي «الصَّحِيْحَيْنِ» عَنِ ابنِ عُمَرَ مَرْفُوعاً: «اجْعَلُوا مِنْ صَلاَتِكُمْ فِي</w:t>
      </w:r>
      <w:r w:rsidRPr="00047E79">
        <w:rPr>
          <w:rFonts w:ascii="Lotus Linotype" w:hAnsi="Lotus Linotype" w:cs="Lotus Linotype"/>
          <w:b/>
          <w:sz w:val="32"/>
          <w:szCs w:val="32"/>
          <w:rtl/>
        </w:rPr>
        <w:fldChar w:fldCharType="begin"/>
      </w:r>
      <w:r w:rsidRPr="00047E79">
        <w:rPr>
          <w:rFonts w:ascii="Lotus Linotype" w:hAnsi="Lotus Linotype" w:cs="Lotus Linotype"/>
          <w:b/>
          <w:sz w:val="32"/>
          <w:szCs w:val="32"/>
        </w:rPr>
        <w:instrText xml:space="preserve"> XE "</w:instrText>
      </w:r>
      <w:r w:rsidRPr="00047E79">
        <w:rPr>
          <w:rFonts w:ascii="Lotus Linotype" w:hAnsi="Lotus Linotype" w:cs="Lotus Linotype"/>
          <w:b/>
          <w:sz w:val="32"/>
          <w:szCs w:val="32"/>
          <w:rtl/>
        </w:rPr>
        <w:instrText>ح:اجْعَلُوا مِنْ صَلاَتِكُمْ فِي</w:instrText>
      </w:r>
      <w:r w:rsidRPr="00047E79">
        <w:rPr>
          <w:rFonts w:ascii="Lotus Linotype" w:hAnsi="Lotus Linotype" w:cs="Lotus Linotype"/>
          <w:b/>
          <w:sz w:val="32"/>
          <w:szCs w:val="32"/>
        </w:rPr>
        <w:instrText xml:space="preserve">" </w:instrText>
      </w:r>
      <w:r w:rsidRPr="00047E79">
        <w:rPr>
          <w:rFonts w:ascii="Lotus Linotype" w:hAnsi="Lotus Linotype" w:cs="Lotus Linotype"/>
          <w:b/>
          <w:sz w:val="32"/>
          <w:szCs w:val="32"/>
          <w:rtl/>
        </w:rPr>
        <w:fldChar w:fldCharType="end"/>
      </w:r>
      <w:r w:rsidRPr="00047E79">
        <w:rPr>
          <w:rFonts w:ascii="Lotus Linotype" w:hAnsi="Lotus Linotype" w:cs="Lotus Linotype"/>
          <w:b/>
          <w:sz w:val="32"/>
          <w:szCs w:val="32"/>
          <w:rtl/>
        </w:rPr>
        <w:t xml:space="preserve"> بُيُوتِكُمْ، وَلاَ تَتَّخِذُوهَا قُبُورًا»</w:t>
      </w:r>
      <w:r w:rsidRPr="00047E79">
        <w:rPr>
          <w:rFonts w:ascii="Lotus Linotype" w:hAnsi="Lotus Linotype" w:cs="Traditional Arabic"/>
          <w:b/>
          <w:sz w:val="36"/>
          <w:szCs w:val="36"/>
          <w:vertAlign w:val="superscript"/>
          <w:rtl/>
        </w:rPr>
        <w:t>(</w:t>
      </w:r>
      <w:r w:rsidRPr="00047E79">
        <w:rPr>
          <w:rFonts w:cs="Traditional Arabic"/>
          <w:b/>
          <w:sz w:val="36"/>
          <w:szCs w:val="36"/>
          <w:vertAlign w:val="superscript"/>
        </w:rPr>
        <w:footnoteReference w:id="872"/>
      </w:r>
      <w:r w:rsidRPr="00047E79">
        <w:rPr>
          <w:rFonts w:ascii="Lotus Linotype" w:hAnsi="Lotus Linotype" w:cs="Traditional Arabic"/>
          <w:b/>
          <w:sz w:val="36"/>
          <w:szCs w:val="36"/>
          <w:vertAlign w:val="superscript"/>
          <w:rtl/>
        </w:rPr>
        <w:t>)</w:t>
      </w:r>
      <w:r w:rsidRPr="00047E79">
        <w:rPr>
          <w:rFonts w:ascii="Lotus Linotype" w:hAnsi="Lotus Linotype" w:cs="Lotus Linotype"/>
          <w:b/>
          <w:sz w:val="32"/>
          <w:szCs w:val="32"/>
          <w:rtl/>
        </w:rPr>
        <w:t>.</w:t>
      </w:r>
      <w:r w:rsidRPr="00047E79">
        <w:rPr>
          <w:rFonts w:ascii="Lotus Linotype" w:hAnsi="Lotus Linotype" w:cs="Lotus Linotype" w:hint="cs"/>
          <w:b/>
          <w:sz w:val="32"/>
          <w:szCs w:val="32"/>
          <w:rtl/>
        </w:rPr>
        <w:t xml:space="preserve"> </w:t>
      </w:r>
      <w:r w:rsidRPr="00047E79">
        <w:rPr>
          <w:rFonts w:ascii="Lotus Linotype" w:hAnsi="Lotus Linotype" w:cs="Lotus Linotype"/>
          <w:b/>
          <w:sz w:val="32"/>
          <w:szCs w:val="32"/>
          <w:rtl/>
        </w:rPr>
        <w:t xml:space="preserve">وَفِي «صَحِيْحِ مُسْلِمٍ» عَنِ أبي هريرة </w:t>
      </w:r>
      <w:r w:rsidRPr="00047E79">
        <w:rPr>
          <w:rFonts w:ascii="Lotus Linotype" w:hAnsi="Lotus Linotype" w:cs="Lotus Linotype"/>
          <w:b/>
          <w:sz w:val="32"/>
          <w:szCs w:val="32"/>
        </w:rPr>
        <w:sym w:font="AGA Arabesque" w:char="F074"/>
      </w:r>
      <w:r w:rsidRPr="00047E79">
        <w:rPr>
          <w:rFonts w:ascii="Lotus Linotype" w:hAnsi="Lotus Linotype" w:cs="Lotus Linotype"/>
          <w:b/>
          <w:sz w:val="32"/>
          <w:szCs w:val="32"/>
          <w:rtl/>
        </w:rPr>
        <w:t xml:space="preserve"> مَرْفُوعاً: «لاَ تَجْعَلُوا بُيُوتَكُمْ مَقَابِرَ،</w:t>
      </w:r>
      <w:r w:rsidRPr="00047E79">
        <w:rPr>
          <w:rFonts w:ascii="Lotus Linotype" w:hAnsi="Lotus Linotype" w:cs="Lotus Linotype"/>
          <w:b/>
          <w:sz w:val="32"/>
          <w:szCs w:val="32"/>
          <w:rtl/>
        </w:rPr>
        <w:fldChar w:fldCharType="begin"/>
      </w:r>
      <w:r w:rsidRPr="00047E79">
        <w:rPr>
          <w:rFonts w:ascii="Lotus Linotype" w:hAnsi="Lotus Linotype" w:cs="Lotus Linotype"/>
          <w:b/>
          <w:sz w:val="32"/>
          <w:szCs w:val="32"/>
        </w:rPr>
        <w:instrText xml:space="preserve"> XE "</w:instrText>
      </w:r>
      <w:r w:rsidRPr="00047E79">
        <w:rPr>
          <w:rFonts w:ascii="Lotus Linotype" w:hAnsi="Lotus Linotype" w:cs="Lotus Linotype"/>
          <w:b/>
          <w:sz w:val="32"/>
          <w:szCs w:val="32"/>
          <w:rtl/>
        </w:rPr>
        <w:instrText>ح:لاَ تَجْعَلُوا بُيُوتَكُمْ مَقَابِرَ،</w:instrText>
      </w:r>
      <w:r w:rsidRPr="00047E79">
        <w:rPr>
          <w:rFonts w:ascii="Lotus Linotype" w:hAnsi="Lotus Linotype" w:cs="Lotus Linotype"/>
          <w:b/>
          <w:sz w:val="32"/>
          <w:szCs w:val="32"/>
        </w:rPr>
        <w:instrText xml:space="preserve">" </w:instrText>
      </w:r>
      <w:r w:rsidRPr="00047E79">
        <w:rPr>
          <w:rFonts w:ascii="Lotus Linotype" w:hAnsi="Lotus Linotype" w:cs="Lotus Linotype"/>
          <w:b/>
          <w:sz w:val="32"/>
          <w:szCs w:val="32"/>
          <w:rtl/>
        </w:rPr>
        <w:fldChar w:fldCharType="end"/>
      </w:r>
      <w:r w:rsidRPr="00047E79">
        <w:rPr>
          <w:rFonts w:ascii="Lotus Linotype" w:hAnsi="Lotus Linotype" w:cs="Lotus Linotype"/>
          <w:b/>
          <w:sz w:val="32"/>
          <w:szCs w:val="32"/>
          <w:rtl/>
        </w:rPr>
        <w:t xml:space="preserve"> </w:t>
      </w:r>
      <w:r w:rsidRPr="00047E79">
        <w:rPr>
          <w:rFonts w:ascii="Lotus Linotype" w:hAnsi="Lotus Linotype" w:cs="Lotus Linotype"/>
          <w:b/>
          <w:caps/>
          <w:sz w:val="32"/>
          <w:szCs w:val="32"/>
          <w:rtl/>
        </w:rPr>
        <w:t>فَإنَّ الشَّيْطَانَ</w:t>
      </w:r>
      <w:r w:rsidRPr="00047E79">
        <w:rPr>
          <w:rFonts w:ascii="Lotus Linotype" w:hAnsi="Lotus Linotype" w:cs="Lotus Linotype"/>
          <w:b/>
          <w:sz w:val="32"/>
          <w:szCs w:val="32"/>
          <w:rtl/>
        </w:rPr>
        <w:t xml:space="preserve"> يَفِرُّ مِنَ البَيْتِ الَّذِي يَسْمَعُ سُورَةَ البَقَرَةِ تُقْرَأُ فِيهِ»</w:t>
      </w:r>
      <w:r w:rsidRPr="00047E79">
        <w:rPr>
          <w:rFonts w:ascii="Lotus Linotype" w:hAnsi="Lotus Linotype" w:cs="Traditional Arabic"/>
          <w:b/>
          <w:sz w:val="36"/>
          <w:szCs w:val="36"/>
          <w:vertAlign w:val="superscript"/>
          <w:rtl/>
        </w:rPr>
        <w:t>(</w:t>
      </w:r>
      <w:r w:rsidRPr="00047E79">
        <w:rPr>
          <w:rFonts w:cs="Traditional Arabic"/>
          <w:b/>
          <w:sz w:val="36"/>
          <w:szCs w:val="36"/>
          <w:vertAlign w:val="superscript"/>
        </w:rPr>
        <w:footnoteReference w:id="873"/>
      </w:r>
      <w:r w:rsidRPr="00047E79">
        <w:rPr>
          <w:rFonts w:ascii="Lotus Linotype" w:hAnsi="Lotus Linotype" w:cs="Traditional Arabic"/>
          <w:b/>
          <w:sz w:val="36"/>
          <w:szCs w:val="36"/>
          <w:vertAlign w:val="superscript"/>
          <w:rtl/>
        </w:rPr>
        <w:t>)</w:t>
      </w:r>
      <w:r w:rsidRPr="00047E79">
        <w:rPr>
          <w:rFonts w:ascii="Lotus Linotype" w:hAnsi="Lotus Linotype" w:cs="Lotus Linotype"/>
          <w:b/>
          <w:sz w:val="32"/>
          <w:szCs w:val="32"/>
          <w:rtl/>
        </w:rPr>
        <w:t>»</w:t>
      </w:r>
      <w:r w:rsidRPr="00047E79">
        <w:rPr>
          <w:rFonts w:ascii="Lotus Linotype" w:hAnsi="Lotus Linotype" w:cs="Traditional Arabic"/>
          <w:b/>
          <w:sz w:val="36"/>
          <w:szCs w:val="36"/>
          <w:vertAlign w:val="superscript"/>
          <w:rtl/>
        </w:rPr>
        <w:t>(</w:t>
      </w:r>
      <w:r w:rsidRPr="00047E79">
        <w:rPr>
          <w:rFonts w:cs="Traditional Arabic"/>
          <w:b/>
          <w:sz w:val="36"/>
          <w:szCs w:val="36"/>
          <w:vertAlign w:val="superscript"/>
        </w:rPr>
        <w:footnoteReference w:id="874"/>
      </w:r>
      <w:r w:rsidRPr="00047E79">
        <w:rPr>
          <w:rFonts w:ascii="Lotus Linotype" w:hAnsi="Lotus Linotype" w:cs="Traditional Arabic"/>
          <w:b/>
          <w:sz w:val="36"/>
          <w:szCs w:val="36"/>
          <w:vertAlign w:val="superscript"/>
          <w:rtl/>
        </w:rPr>
        <w:t>)</w:t>
      </w:r>
      <w:r w:rsidRPr="00047E79">
        <w:rPr>
          <w:rFonts w:ascii="Lotus Linotype" w:hAnsi="Lotus Linotype" w:cs="Lotus Linotype"/>
          <w:b/>
          <w:sz w:val="32"/>
          <w:szCs w:val="32"/>
          <w:rtl/>
        </w:rPr>
        <w:t xml:space="preserve">. </w:t>
      </w:r>
    </w:p>
    <w:p w14:paraId="470AADC2" w14:textId="77777777" w:rsidR="00F643F2" w:rsidRPr="00047E79" w:rsidRDefault="00F643F2" w:rsidP="00F643F2">
      <w:pPr>
        <w:spacing w:line="520" w:lineRule="exact"/>
        <w:ind w:firstLine="454"/>
        <w:jc w:val="lowKashida"/>
        <w:rPr>
          <w:rFonts w:ascii="Lotus Linotype" w:hAnsi="Lotus Linotype" w:cs="Lotus Linotype"/>
          <w:b/>
          <w:sz w:val="32"/>
          <w:szCs w:val="32"/>
          <w:rtl/>
        </w:rPr>
      </w:pPr>
      <w:r w:rsidRPr="00047E79">
        <w:rPr>
          <w:rFonts w:ascii="Lotus Linotype" w:hAnsi="Lotus Linotype" w:cs="Lotus Linotype"/>
          <w:b/>
          <w:sz w:val="32"/>
          <w:szCs w:val="32"/>
          <w:rtl/>
        </w:rPr>
        <w:t xml:space="preserve">وقَالَ ابنُ القَيِّمِ -رَحِمَهُ الله تَعَالَى-: «العِيْدُ مَا يُعْتَادُ مَجِيْئُهُ وَقَصْدُهُ مِنْ زَمَانٍ أَوْ مَكَانٍ، مَأْخُوذٌ مِنَ المُعَاوَدَةِ وَالاعْتِيَادِ، </w:t>
      </w:r>
      <w:r w:rsidRPr="00047E79">
        <w:rPr>
          <w:rFonts w:ascii="Lotus Linotype" w:hAnsi="Lotus Linotype" w:cs="Lotus Linotype"/>
          <w:b/>
          <w:caps/>
          <w:sz w:val="32"/>
          <w:szCs w:val="32"/>
          <w:rtl/>
        </w:rPr>
        <w:t>فَإنْ كَانَ</w:t>
      </w:r>
      <w:r w:rsidRPr="00047E79">
        <w:rPr>
          <w:rFonts w:ascii="Lotus Linotype" w:hAnsi="Lotus Linotype" w:cs="Lotus Linotype"/>
          <w:b/>
          <w:sz w:val="32"/>
          <w:szCs w:val="32"/>
          <w:rtl/>
        </w:rPr>
        <w:t xml:space="preserve"> اسْماً لِلْمَكَانِ فَهُوَ المَكَانُ الَّذِي يُقْصَدُ فِيْهِ الاجْتِمَاعُ، وَانْتِيَابُهُ لِلْعِبَادَةِ أَوْ لِغَيْرِهَا، كَمَا أَنَّ المَسْجِدَ الحَرَامَ وَمِنًى وَمُزْدَلِفَةَ وَعَرَفَةَ وَالمَشَاعِرَ جَعَلَهَا الله عِيْداً لِلْحُنَفَاءِ وَمَثَابَةً، كَمَا جَعَلَ أَيَّامَ التَّعَبُّدِ فِيْهَا عِيْداً، وَكَانَ لِلْمُشْرِكِيْنَ أَعْيَادٌ زَمَانِيَّةٌ، فَلَمَّا جَاءَ الله بِالإسْلامِ أَبْطَلَهَا، وَعَوَّضَ الحُنَفَاءَ مِنْهَا عِيْدَ الفِطْرِ وَعِيْدَ النَّحْرِ وأَيَّامَ مِنًى، كَمَا عَوَّضَهُمْ عَنْ أَعْيَادِ المُشْركِيْنَ المَكَانِيَّةِ بِالكَعْبَةِ وَمِنًى وَمُزْدَلِفَةَ وَعَرَفَةَ وَالمَشَاعِرِ»</w:t>
      </w:r>
      <w:r w:rsidRPr="00047E79">
        <w:rPr>
          <w:rFonts w:ascii="Lotus Linotype" w:hAnsi="Lotus Linotype" w:cs="Traditional Arabic"/>
          <w:b/>
          <w:sz w:val="36"/>
          <w:szCs w:val="36"/>
          <w:vertAlign w:val="superscript"/>
          <w:rtl/>
        </w:rPr>
        <w:t>(</w:t>
      </w:r>
      <w:r w:rsidRPr="00047E79">
        <w:rPr>
          <w:rFonts w:cs="Traditional Arabic"/>
          <w:b/>
          <w:sz w:val="36"/>
          <w:szCs w:val="36"/>
          <w:vertAlign w:val="superscript"/>
        </w:rPr>
        <w:footnoteReference w:id="875"/>
      </w:r>
      <w:r w:rsidRPr="00047E79">
        <w:rPr>
          <w:rFonts w:ascii="Lotus Linotype" w:hAnsi="Lotus Linotype" w:cs="Traditional Arabic"/>
          <w:b/>
          <w:sz w:val="36"/>
          <w:szCs w:val="36"/>
          <w:vertAlign w:val="superscript"/>
          <w:rtl/>
        </w:rPr>
        <w:t>)</w:t>
      </w:r>
      <w:r w:rsidRPr="00047E79">
        <w:rPr>
          <w:rFonts w:ascii="Lotus Linotype" w:hAnsi="Lotus Linotype" w:cs="Lotus Linotype"/>
          <w:b/>
          <w:sz w:val="32"/>
          <w:szCs w:val="32"/>
          <w:rtl/>
        </w:rPr>
        <w:t>.</w:t>
      </w:r>
    </w:p>
    <w:p w14:paraId="7FB8BFD8" w14:textId="77777777" w:rsidR="00F643F2" w:rsidRPr="00047E79" w:rsidRDefault="00F643F2" w:rsidP="00F643F2">
      <w:pPr>
        <w:spacing w:line="520" w:lineRule="exact"/>
        <w:ind w:firstLine="454"/>
        <w:jc w:val="lowKashida"/>
        <w:rPr>
          <w:rFonts w:ascii="Lotus Linotype" w:hAnsi="Lotus Linotype" w:cs="Lotus Linotype"/>
          <w:b/>
          <w:sz w:val="32"/>
          <w:szCs w:val="32"/>
          <w:vertAlign w:val="superscript"/>
          <w:rtl/>
        </w:rPr>
      </w:pPr>
      <w:r w:rsidRPr="00047E79">
        <w:rPr>
          <w:rFonts w:ascii="Lotus Linotype" w:hAnsi="Lotus Linotype" w:cs="Lotus Linotype"/>
          <w:b/>
          <w:sz w:val="32"/>
          <w:szCs w:val="32"/>
          <w:rtl/>
        </w:rPr>
        <w:t xml:space="preserve">وَقَدْ رَوَى أَبُو دَاوُدَ عَنْ أبِي هُرَيْرَةَ مَرْفُوعاً: «مَا مِنْ أَحَدٍ يُسَلِّمُ عَلَيَّ إِلاَّ رَدَّ الله عَلَيَّ رُوحِي حَتَّى أَرُدَّ عَلَيْهِ السَّلامَ». </w:t>
      </w:r>
    </w:p>
    <w:p w14:paraId="6DA4AF89" w14:textId="77777777" w:rsidR="00F643F2" w:rsidRPr="00047E79" w:rsidRDefault="00F643F2" w:rsidP="00F643F2">
      <w:pPr>
        <w:spacing w:line="520" w:lineRule="exact"/>
        <w:ind w:firstLine="454"/>
        <w:jc w:val="lowKashida"/>
        <w:rPr>
          <w:rFonts w:ascii="Lotus Linotype" w:hAnsi="Lotus Linotype" w:cs="Lotus Linotype"/>
          <w:b/>
          <w:sz w:val="32"/>
          <w:szCs w:val="32"/>
          <w:rtl/>
        </w:rPr>
      </w:pPr>
      <w:r w:rsidRPr="00047E79">
        <w:rPr>
          <w:rFonts w:ascii="Lotus Linotype" w:hAnsi="Lotus Linotype" w:cs="Lotus Linotype"/>
          <w:b/>
          <w:caps/>
          <w:sz w:val="32"/>
          <w:szCs w:val="32"/>
          <w:rtl/>
        </w:rPr>
        <w:t xml:space="preserve">وَعَنْ </w:t>
      </w:r>
      <w:r w:rsidRPr="00047E79">
        <w:rPr>
          <w:rFonts w:ascii="Lotus Linotype" w:hAnsi="Lotus Linotype" w:cs="Lotus Linotype"/>
          <w:b/>
          <w:sz w:val="32"/>
          <w:szCs w:val="32"/>
          <w:rtl/>
        </w:rPr>
        <w:t>أَوْسِ بنِ أَوْسٍ مَرْفُوعاً: «أَكْثِرُوا مِنَ الصَّلاةِ عَلَيَّ يَوْمَ الجُمُعَةِ</w:t>
      </w:r>
      <w:r w:rsidRPr="00047E79">
        <w:rPr>
          <w:rFonts w:ascii="Lotus Linotype" w:hAnsi="Lotus Linotype" w:cs="Lotus Linotype"/>
          <w:b/>
          <w:sz w:val="32"/>
          <w:szCs w:val="32"/>
          <w:rtl/>
        </w:rPr>
        <w:fldChar w:fldCharType="begin"/>
      </w:r>
      <w:r w:rsidRPr="00047E79">
        <w:rPr>
          <w:rFonts w:ascii="Lotus Linotype" w:hAnsi="Lotus Linotype" w:cs="Lotus Linotype"/>
          <w:b/>
          <w:sz w:val="32"/>
          <w:szCs w:val="32"/>
        </w:rPr>
        <w:instrText xml:space="preserve"> XE "</w:instrText>
      </w:r>
      <w:r w:rsidRPr="00047E79">
        <w:rPr>
          <w:rFonts w:ascii="Lotus Linotype" w:hAnsi="Lotus Linotype" w:cs="Lotus Linotype"/>
          <w:b/>
          <w:sz w:val="32"/>
          <w:szCs w:val="32"/>
          <w:rtl/>
        </w:rPr>
        <w:instrText>ح:أَكْثِرُوا مِنَ الصَّلاةِ عَلَيَّ يَوْمَ الْجُمُعَةِ</w:instrText>
      </w:r>
      <w:r w:rsidRPr="00047E79">
        <w:rPr>
          <w:rFonts w:ascii="Lotus Linotype" w:hAnsi="Lotus Linotype" w:cs="Lotus Linotype"/>
          <w:b/>
          <w:sz w:val="32"/>
          <w:szCs w:val="32"/>
        </w:rPr>
        <w:instrText xml:space="preserve">" </w:instrText>
      </w:r>
      <w:r w:rsidRPr="00047E79">
        <w:rPr>
          <w:rFonts w:ascii="Lotus Linotype" w:hAnsi="Lotus Linotype" w:cs="Lotus Linotype"/>
          <w:b/>
          <w:sz w:val="32"/>
          <w:szCs w:val="32"/>
          <w:rtl/>
        </w:rPr>
        <w:fldChar w:fldCharType="end"/>
      </w:r>
      <w:r w:rsidRPr="00047E79">
        <w:rPr>
          <w:rFonts w:ascii="Lotus Linotype" w:hAnsi="Lotus Linotype" w:cs="Lotus Linotype"/>
          <w:b/>
          <w:sz w:val="32"/>
          <w:szCs w:val="32"/>
          <w:rtl/>
        </w:rPr>
        <w:t xml:space="preserve"> وَلَيْلَةَ الجُمُعَةِ فَإِنَّ صَلاَتَكُمْ مَعْرُوضَةٌ عَلَيَّ»، قَالُوا: يَا رَسُولَ الله، كَيْفَ تُعْرَضُ صَلاَتُنَا عَلَيْكَ وَقَدْ أَرِمْتَ؟ قَالَ: «إِنَّ الله حَرَّمَ عَلَى الأَرْضِ أَنْ تَأْكُلَ لُحُومَ الأَنْبِيَاءِ»</w:t>
      </w:r>
      <w:r w:rsidRPr="00047E79">
        <w:rPr>
          <w:rFonts w:ascii="Lotus Linotype" w:hAnsi="Lotus Linotype" w:cs="Traditional Arabic"/>
          <w:b/>
          <w:sz w:val="36"/>
          <w:szCs w:val="36"/>
          <w:vertAlign w:val="superscript"/>
          <w:rtl/>
        </w:rPr>
        <w:t>(</w:t>
      </w:r>
      <w:r w:rsidRPr="00047E79">
        <w:rPr>
          <w:rFonts w:cs="Traditional Arabic"/>
          <w:b/>
          <w:sz w:val="36"/>
          <w:szCs w:val="36"/>
          <w:vertAlign w:val="superscript"/>
        </w:rPr>
        <w:footnoteReference w:id="876"/>
      </w:r>
      <w:r w:rsidRPr="00047E79">
        <w:rPr>
          <w:rFonts w:ascii="Lotus Linotype" w:hAnsi="Lotus Linotype" w:cs="Traditional Arabic"/>
          <w:b/>
          <w:sz w:val="36"/>
          <w:szCs w:val="36"/>
          <w:vertAlign w:val="superscript"/>
          <w:rtl/>
        </w:rPr>
        <w:t>)</w:t>
      </w:r>
      <w:r w:rsidRPr="00047E79">
        <w:rPr>
          <w:rFonts w:ascii="Lotus Linotype" w:hAnsi="Lotus Linotype" w:cs="Lotus Linotype"/>
          <w:b/>
          <w:sz w:val="32"/>
          <w:szCs w:val="32"/>
          <w:rtl/>
        </w:rPr>
        <w:t xml:space="preserve">. </w:t>
      </w:r>
    </w:p>
    <w:p w14:paraId="61EF1487" w14:textId="77777777" w:rsidR="00F643F2" w:rsidRPr="00047E79" w:rsidRDefault="00F643F2" w:rsidP="00F643F2">
      <w:pPr>
        <w:spacing w:line="520" w:lineRule="exact"/>
        <w:ind w:firstLine="454"/>
        <w:jc w:val="lowKashida"/>
        <w:rPr>
          <w:rFonts w:ascii="Lotus Linotype" w:hAnsi="Lotus Linotype" w:cs="Lotus Linotype"/>
          <w:b/>
          <w:sz w:val="32"/>
          <w:szCs w:val="32"/>
          <w:rtl/>
        </w:rPr>
      </w:pPr>
      <w:r w:rsidRPr="00047E79">
        <w:rPr>
          <w:rFonts w:ascii="Lotus Linotype" w:hAnsi="Lotus Linotype" w:cs="Lotus Linotype"/>
          <w:b/>
          <w:sz w:val="32"/>
          <w:szCs w:val="32"/>
          <w:rtl/>
        </w:rPr>
        <w:t>فهَذِهِ الأحَادِيْثُ وَغَيْرُهَا تَدَلُّ عَلَى أنَّ صَلاتَنَا عَلَيْهِ تَبْلُغُهُ سَوَاءٌ كنَا عِنْدَ قَبْرِهِ أَوْ لَمْ نَكُنْ، فَلاَ مَزِيَّةَ لِمَنْ سَلَّمَ عَلَيْهِ أَوْ صَلَّى عَلَيْهِ عِنْدَ قَبْرِهِ، كَمَا قَالَ الحَسَنُ بنُ الحَسَنِ</w:t>
      </w:r>
      <w:r w:rsidRPr="00047E79">
        <w:rPr>
          <w:rFonts w:ascii="Lotus Linotype" w:hAnsi="Lotus Linotype" w:cs="Lotus Linotype"/>
          <w:b/>
          <w:sz w:val="32"/>
          <w:szCs w:val="32"/>
          <w:rtl/>
        </w:rPr>
        <w:fldChar w:fldCharType="begin"/>
      </w:r>
      <w:r w:rsidRPr="00047E79">
        <w:rPr>
          <w:rFonts w:ascii="Lotus Linotype" w:hAnsi="Lotus Linotype" w:cs="Lotus Linotype"/>
          <w:b/>
          <w:sz w:val="32"/>
          <w:szCs w:val="32"/>
        </w:rPr>
        <w:instrText xml:space="preserve"> XE "</w:instrText>
      </w:r>
      <w:r w:rsidRPr="00047E79">
        <w:rPr>
          <w:rFonts w:ascii="Lotus Linotype" w:hAnsi="Lotus Linotype" w:cs="Lotus Linotype"/>
          <w:b/>
          <w:sz w:val="32"/>
          <w:szCs w:val="32"/>
          <w:rtl/>
        </w:rPr>
        <w:instrText>ع:الْحَسَنُ بنُ الْحَسَنِ</w:instrText>
      </w:r>
      <w:r w:rsidRPr="00047E79">
        <w:rPr>
          <w:rFonts w:ascii="Lotus Linotype" w:hAnsi="Lotus Linotype" w:cs="Lotus Linotype"/>
          <w:b/>
          <w:sz w:val="32"/>
          <w:szCs w:val="32"/>
        </w:rPr>
        <w:instrText xml:space="preserve">" </w:instrText>
      </w:r>
      <w:r w:rsidRPr="00047E79">
        <w:rPr>
          <w:rFonts w:ascii="Lotus Linotype" w:hAnsi="Lotus Linotype" w:cs="Lotus Linotype"/>
          <w:b/>
          <w:sz w:val="32"/>
          <w:szCs w:val="32"/>
          <w:rtl/>
        </w:rPr>
        <w:fldChar w:fldCharType="end"/>
      </w:r>
      <w:r w:rsidRPr="00047E79">
        <w:rPr>
          <w:rFonts w:ascii="Lotus Linotype" w:hAnsi="Lotus Linotype" w:cs="Lotus Linotype"/>
          <w:b/>
          <w:sz w:val="32"/>
          <w:szCs w:val="32"/>
          <w:rtl/>
        </w:rPr>
        <w:t>: «مَا أنْتُمْ وَمَنْ بِالأَنْدَلُسِ إلاَّ سَوَاءٌ»</w:t>
      </w:r>
      <w:r w:rsidRPr="00047E79">
        <w:rPr>
          <w:rFonts w:ascii="Lotus Linotype" w:hAnsi="Lotus Linotype" w:cs="Traditional Arabic"/>
          <w:b/>
          <w:sz w:val="36"/>
          <w:szCs w:val="36"/>
          <w:vertAlign w:val="superscript"/>
          <w:rtl/>
        </w:rPr>
        <w:t>(</w:t>
      </w:r>
      <w:r w:rsidRPr="00047E79">
        <w:rPr>
          <w:rFonts w:cs="Traditional Arabic"/>
          <w:b/>
          <w:sz w:val="36"/>
          <w:szCs w:val="36"/>
          <w:vertAlign w:val="superscript"/>
        </w:rPr>
        <w:footnoteReference w:id="877"/>
      </w:r>
      <w:r w:rsidRPr="00047E79">
        <w:rPr>
          <w:rFonts w:ascii="Lotus Linotype" w:hAnsi="Lotus Linotype" w:cs="Traditional Arabic"/>
          <w:b/>
          <w:sz w:val="36"/>
          <w:szCs w:val="36"/>
          <w:vertAlign w:val="superscript"/>
          <w:rtl/>
        </w:rPr>
        <w:t>)</w:t>
      </w:r>
      <w:r w:rsidRPr="00047E79">
        <w:rPr>
          <w:rFonts w:ascii="Lotus Linotype" w:hAnsi="Lotus Linotype" w:cs="Lotus Linotype"/>
          <w:b/>
          <w:sz w:val="32"/>
          <w:szCs w:val="32"/>
          <w:rtl/>
        </w:rPr>
        <w:t>.</w:t>
      </w:r>
    </w:p>
    <w:p w14:paraId="2BF35F54" w14:textId="77777777" w:rsidR="00F643F2" w:rsidRPr="00047E79" w:rsidRDefault="00F643F2" w:rsidP="00F643F2">
      <w:pPr>
        <w:spacing w:line="520" w:lineRule="exact"/>
        <w:ind w:firstLine="454"/>
        <w:jc w:val="lowKashida"/>
        <w:rPr>
          <w:rFonts w:ascii="Lotus Linotype" w:hAnsi="Lotus Linotype" w:cs="Lotus Linotype"/>
          <w:b/>
          <w:sz w:val="32"/>
          <w:szCs w:val="32"/>
          <w:rtl/>
        </w:rPr>
      </w:pPr>
      <w:r w:rsidRPr="00047E79">
        <w:rPr>
          <w:rFonts w:ascii="Lotus Linotype" w:hAnsi="Lotus Linotype" w:cs="Lotus Linotype"/>
          <w:b/>
          <w:sz w:val="32"/>
          <w:szCs w:val="32"/>
          <w:rtl/>
        </w:rPr>
        <w:t>وَالحِكَايَةُ -الَّتِي رَوَاهَا القَاضِي عِيَاضٌ</w:t>
      </w:r>
      <w:r w:rsidRPr="00047E79">
        <w:rPr>
          <w:rFonts w:ascii="Lotus Linotype" w:hAnsi="Lotus Linotype" w:cs="Traditional Arabic"/>
          <w:b/>
          <w:sz w:val="36"/>
          <w:szCs w:val="36"/>
          <w:vertAlign w:val="superscript"/>
          <w:rtl/>
        </w:rPr>
        <w:t>(</w:t>
      </w:r>
      <w:r w:rsidRPr="00047E79">
        <w:rPr>
          <w:rFonts w:cs="Traditional Arabic"/>
          <w:b/>
          <w:sz w:val="36"/>
          <w:szCs w:val="36"/>
          <w:vertAlign w:val="superscript"/>
        </w:rPr>
        <w:footnoteReference w:id="878"/>
      </w:r>
      <w:r w:rsidRPr="00047E79">
        <w:rPr>
          <w:rFonts w:ascii="Lotus Linotype" w:hAnsi="Lotus Linotype" w:cs="Traditional Arabic"/>
          <w:b/>
          <w:sz w:val="36"/>
          <w:szCs w:val="36"/>
          <w:vertAlign w:val="superscript"/>
          <w:rtl/>
        </w:rPr>
        <w:t>)</w:t>
      </w:r>
      <w:r w:rsidRPr="00047E79">
        <w:rPr>
          <w:rFonts w:ascii="Lotus Linotype" w:hAnsi="Lotus Linotype" w:cs="Lotus Linotype"/>
          <w:b/>
          <w:sz w:val="32"/>
          <w:szCs w:val="32"/>
          <w:rtl/>
        </w:rPr>
        <w:t xml:space="preserve"> بِإِسْنَادِهِ عَنْ مَالِكٍ فِي قِصَّتِهِ مَعَ المَنْصُورِ وأنَّهُ قَالَ لِمَالِكٍ: يَا أبَا عَبْدِالله، أَسْتَقْبِلُ القِبْلَةَ وَأَدْعُو أمْ أَسْتَقْبِلُ رَسُولَ اللهﷺ؟ فَقَالَ: «ولِمَ تَصْرِفُ وَجْهَكَ عَنْهُ وَهُوَ وَسِيْلَتُكَ وَوَسِيْلَةُ أَبِيْكَ آدَمَ إِلَى الله يَوْمَ القِيَامَةِ، بَلِ اسْتَقْبِلْهُ وَاسْتَشْفِعْ بِهِ يُشَفِّعْهُ الله فِيْكَ»-</w:t>
      </w:r>
      <w:r w:rsidRPr="00047E79">
        <w:rPr>
          <w:rFonts w:ascii="Lotus Linotype" w:hAnsi="Lotus Linotype" w:cs="Lotus Linotype"/>
          <w:b/>
          <w:sz w:val="32"/>
          <w:szCs w:val="32"/>
          <w:vertAlign w:val="superscript"/>
          <w:rtl/>
        </w:rPr>
        <w:t xml:space="preserve"> </w:t>
      </w:r>
      <w:r w:rsidRPr="00047E79">
        <w:rPr>
          <w:rFonts w:ascii="Lotus Linotype" w:hAnsi="Lotus Linotype" w:cs="Lotus Linotype"/>
          <w:b/>
          <w:sz w:val="32"/>
          <w:szCs w:val="32"/>
          <w:rtl/>
        </w:rPr>
        <w:t>ضَعِيْفةٌ، أَوْ مَوْضُوعَةٌ لأنَّ فِي إِسْنَادِهَا مَنْ يُتَّهَمُ: كَمُحَمَّدِ بنِ حُمَيْدٍ</w:t>
      </w:r>
      <w:r w:rsidRPr="00047E79">
        <w:rPr>
          <w:rFonts w:ascii="Lotus Linotype" w:hAnsi="Lotus Linotype" w:cs="Traditional Arabic"/>
          <w:b/>
          <w:sz w:val="36"/>
          <w:szCs w:val="36"/>
          <w:vertAlign w:val="superscript"/>
          <w:rtl/>
        </w:rPr>
        <w:t>(</w:t>
      </w:r>
      <w:r w:rsidRPr="00047E79">
        <w:rPr>
          <w:rFonts w:cs="Traditional Arabic"/>
          <w:b/>
          <w:sz w:val="36"/>
          <w:szCs w:val="36"/>
          <w:vertAlign w:val="superscript"/>
        </w:rPr>
        <w:footnoteReference w:id="879"/>
      </w:r>
      <w:r w:rsidRPr="00047E79">
        <w:rPr>
          <w:rFonts w:ascii="Lotus Linotype" w:hAnsi="Lotus Linotype" w:cs="Traditional Arabic"/>
          <w:b/>
          <w:sz w:val="36"/>
          <w:szCs w:val="36"/>
          <w:vertAlign w:val="superscript"/>
          <w:rtl/>
        </w:rPr>
        <w:t>)</w:t>
      </w:r>
      <w:r w:rsidRPr="00047E79">
        <w:rPr>
          <w:rFonts w:ascii="Lotus Linotype" w:hAnsi="Lotus Linotype" w:cs="Lotus Linotype"/>
          <w:b/>
          <w:sz w:val="32"/>
          <w:szCs w:val="32"/>
          <w:rtl/>
        </w:rPr>
        <w:t>، وَمَنْ تُجْهَلُ حَالُهُ.</w:t>
      </w:r>
    </w:p>
    <w:p w14:paraId="329CDCA7" w14:textId="77777777" w:rsidR="00F643F2" w:rsidRPr="00047E79" w:rsidRDefault="00F643F2" w:rsidP="00F643F2">
      <w:pPr>
        <w:spacing w:line="520" w:lineRule="exact"/>
        <w:ind w:firstLine="454"/>
        <w:jc w:val="both"/>
        <w:rPr>
          <w:rFonts w:ascii="AGA Arabesque" w:eastAsia="Calibri" w:hAnsi="AGA Arabesque" w:cs="Lotus Linotype"/>
          <w:b/>
          <w:sz w:val="32"/>
          <w:szCs w:val="32"/>
          <w:rtl/>
        </w:rPr>
      </w:pPr>
      <w:r w:rsidRPr="00047E79">
        <w:rPr>
          <w:rFonts w:ascii="AGA Arabesque" w:eastAsia="Calibri" w:hAnsi="AGA Arabesque" w:cs="Lotus Linotype"/>
          <w:b/>
          <w:sz w:val="32"/>
          <w:szCs w:val="32"/>
          <w:rtl/>
        </w:rPr>
        <w:t>وقد سئل الشيخ عبد العزيز بن باز عما يفعل عند القبور من العكوف عندها، والجلوس، والإقامة بالمدح والتهاليل والأذكار، فأجاب رحمه الله: "...</w:t>
      </w:r>
      <w:r w:rsidRPr="00047E79">
        <w:rPr>
          <w:rFonts w:ascii="AGA Arabesque" w:eastAsia="Calibri" w:hAnsi="AGA Arabesque" w:cs="Lotus Linotype" w:hint="cs"/>
          <w:b/>
          <w:sz w:val="32"/>
          <w:szCs w:val="32"/>
          <w:rtl/>
        </w:rPr>
        <w:t xml:space="preserve"> </w:t>
      </w:r>
      <w:r w:rsidRPr="00047E79">
        <w:rPr>
          <w:rFonts w:ascii="AGA Arabesque" w:eastAsia="Calibri" w:hAnsi="AGA Arabesque" w:cs="Lotus Linotype"/>
          <w:b/>
          <w:sz w:val="32"/>
          <w:szCs w:val="32"/>
          <w:rtl/>
        </w:rPr>
        <w:t>وهكذا زيارتها على الوجه الذي ذكره السائل من الجلوس عندها والتهاليل وأكل الطعام والتمسح بالقبر والدعاء عند القبر والصلاة عنده كل هذا منكر وكله بدعة لا يجوز، إنما المشروع زيارة القبور للذكرى والدعاء للموتى والترحم عليهم ثم ينصرف.</w:t>
      </w:r>
      <w:r w:rsidRPr="00047E79">
        <w:rPr>
          <w:rFonts w:ascii="AGA Arabesque" w:eastAsia="Calibri" w:hAnsi="AGA Arabesque" w:cs="Lotus Linotype" w:hint="cs"/>
          <w:b/>
          <w:sz w:val="32"/>
          <w:szCs w:val="32"/>
          <w:rtl/>
        </w:rPr>
        <w:t xml:space="preserve"> </w:t>
      </w:r>
      <w:r w:rsidRPr="00047E79">
        <w:rPr>
          <w:rFonts w:ascii="AGA Arabesque" w:eastAsia="Calibri" w:hAnsi="AGA Arabesque" w:cs="Lotus Linotype"/>
          <w:b/>
          <w:sz w:val="32"/>
          <w:szCs w:val="32"/>
          <w:rtl/>
        </w:rPr>
        <w:t>ثم قال: وأما الإقامة عند القبر للأكل والشرب أو التهاليل أو للصلاة أو قراءة القرآن فكل هذا منكر لا أصل له في الشرع المطهر"</w:t>
      </w:r>
      <w:r w:rsidRPr="00047E79">
        <w:rPr>
          <w:rFonts w:ascii="AGA Arabesque" w:eastAsia="Calibri" w:hAnsi="AGA Arabesque" w:cs="Traditional Arabic"/>
          <w:b/>
          <w:spacing w:val="-2"/>
          <w:sz w:val="36"/>
          <w:szCs w:val="36"/>
          <w:vertAlign w:val="superscript"/>
          <w:rtl/>
          <w:lang w:val="en-GB"/>
        </w:rPr>
        <w:t>(</w:t>
      </w:r>
      <w:r w:rsidRPr="00047E79">
        <w:rPr>
          <w:rFonts w:ascii="AGA Arabesque" w:eastAsia="Calibri" w:hAnsi="AGA Arabesque" w:cs="Traditional Arabic"/>
          <w:b/>
          <w:spacing w:val="-2"/>
          <w:sz w:val="36"/>
          <w:szCs w:val="36"/>
          <w:vertAlign w:val="superscript"/>
          <w:rtl/>
          <w:lang w:val="en-GB"/>
        </w:rPr>
        <w:footnoteReference w:id="880"/>
      </w:r>
      <w:r w:rsidRPr="00047E79">
        <w:rPr>
          <w:rFonts w:ascii="AGA Arabesque" w:eastAsia="Calibri" w:hAnsi="AGA Arabesque" w:cs="Traditional Arabic"/>
          <w:b/>
          <w:spacing w:val="-2"/>
          <w:sz w:val="36"/>
          <w:szCs w:val="36"/>
          <w:vertAlign w:val="superscript"/>
          <w:rtl/>
          <w:lang w:val="en-GB"/>
        </w:rPr>
        <w:t>)</w:t>
      </w:r>
      <w:r w:rsidRPr="00047E79">
        <w:rPr>
          <w:rFonts w:ascii="AGA Arabesque" w:eastAsia="Calibri" w:hAnsi="AGA Arabesque" w:cs="Lotus Linotype"/>
          <w:b/>
          <w:sz w:val="32"/>
          <w:szCs w:val="32"/>
          <w:rtl/>
        </w:rPr>
        <w:t>.</w:t>
      </w:r>
    </w:p>
    <w:p w14:paraId="46C9C2EB" w14:textId="77777777" w:rsidR="00F643F2" w:rsidRPr="00047E79" w:rsidRDefault="00F643F2" w:rsidP="00F643F2">
      <w:pPr>
        <w:spacing w:line="520" w:lineRule="exact"/>
        <w:ind w:firstLine="454"/>
        <w:jc w:val="both"/>
        <w:rPr>
          <w:rFonts w:ascii="AGA Arabesque" w:eastAsia="Calibri" w:hAnsi="AGA Arabesque" w:cs="Lotus Linotype"/>
          <w:b/>
          <w:sz w:val="32"/>
          <w:szCs w:val="32"/>
          <w:rtl/>
        </w:rPr>
      </w:pPr>
      <w:r w:rsidRPr="00047E79">
        <w:rPr>
          <w:rFonts w:ascii="AGA Arabesque" w:eastAsia="Calibri" w:hAnsi="AGA Arabesque" w:cs="Lotus Linotype"/>
          <w:b/>
          <w:sz w:val="32"/>
          <w:szCs w:val="32"/>
          <w:rtl/>
        </w:rPr>
        <w:t>ولهذا فإنه لما كان الاعتكاف والمجاورة من العبادات التي لا يجوز صرفها لغير الله، بل ولا يشرع الاعتكاف إلى في المساجد، فإن العكوف والمجاورة عند قبر أو حجر، أو شجرة، ليس من الشرع.</w:t>
      </w:r>
    </w:p>
    <w:p w14:paraId="45477974" w14:textId="77777777" w:rsidR="00F643F2" w:rsidRPr="00047E79" w:rsidRDefault="00F643F2" w:rsidP="00F643F2">
      <w:pPr>
        <w:autoSpaceDE w:val="0"/>
        <w:autoSpaceDN w:val="0"/>
        <w:adjustRightInd w:val="0"/>
        <w:spacing w:line="520" w:lineRule="exact"/>
        <w:ind w:firstLine="454"/>
        <w:jc w:val="lowKashida"/>
        <w:rPr>
          <w:rFonts w:ascii="Lotus Linotype" w:eastAsia="Calibri" w:hAnsi="Lotus Linotype" w:cs="Lotus Linotype"/>
          <w:b/>
          <w:sz w:val="32"/>
          <w:szCs w:val="32"/>
          <w:rtl/>
        </w:rPr>
      </w:pPr>
      <w:r w:rsidRPr="00047E79">
        <w:rPr>
          <w:rFonts w:ascii="Lotus Linotype" w:eastAsia="Calibri" w:hAnsi="Lotus Linotype" w:cs="Lotus Linotype" w:hint="cs"/>
          <w:b/>
          <w:sz w:val="32"/>
          <w:szCs w:val="32"/>
          <w:rtl/>
        </w:rPr>
        <w:t xml:space="preserve">وقال معالي الشيخ صالح بن فوزان الفوزان: </w:t>
      </w:r>
      <w:r w:rsidRPr="00047E79">
        <w:rPr>
          <w:rFonts w:ascii="Lotus Linotype" w:eastAsia="Calibri" w:hAnsi="Lotus Linotype" w:cs="Lotus Linotype" w:hint="eastAsia"/>
          <w:b/>
          <w:sz w:val="32"/>
          <w:szCs w:val="32"/>
          <w:rtl/>
        </w:rPr>
        <w:t>«</w:t>
      </w:r>
      <w:r w:rsidRPr="00047E79">
        <w:rPr>
          <w:rFonts w:ascii="Lotus Linotype" w:eastAsia="Calibri" w:hAnsi="Lotus Linotype" w:cs="Lotus Linotype"/>
          <w:b/>
          <w:sz w:val="32"/>
          <w:szCs w:val="32"/>
          <w:rtl/>
        </w:rPr>
        <w:t xml:space="preserve">أما الأعياد المكانية المحرمة، فهي: الاجتماع عند القبور، سواء قبر الرسول ﷺ أو قبر غيره، والسفر إلى القبور، والتردد على القبور من أجل الدعاء عندها، والصلاة عندها، ولهذا قال ﷺ: </w:t>
      </w:r>
      <w:r w:rsidRPr="00047E79">
        <w:rPr>
          <w:rFonts w:ascii="Lotus Linotype" w:eastAsia="Calibri" w:hAnsi="Lotus Linotype" w:cs="Lotus Linotype" w:hint="eastAsia"/>
          <w:b/>
          <w:sz w:val="32"/>
          <w:szCs w:val="32"/>
          <w:rtl/>
        </w:rPr>
        <w:t>«</w:t>
      </w:r>
      <w:r w:rsidRPr="00047E79">
        <w:rPr>
          <w:rFonts w:ascii="Lotus Linotype" w:eastAsia="Calibri" w:hAnsi="Lotus Linotype" w:cs="Lotus Linotype"/>
          <w:b/>
          <w:sz w:val="32"/>
          <w:szCs w:val="32"/>
          <w:rtl/>
        </w:rPr>
        <w:t>لا تجعلوا قبري عيداً</w:t>
      </w:r>
      <w:r w:rsidRPr="00047E79">
        <w:rPr>
          <w:rFonts w:ascii="Lotus Linotype" w:eastAsia="Calibri" w:hAnsi="Lotus Linotype" w:cs="Lotus Linotype" w:hint="cs"/>
          <w:b/>
          <w:sz w:val="32"/>
          <w:szCs w:val="32"/>
          <w:rtl/>
        </w:rPr>
        <w:t>»</w:t>
      </w:r>
      <w:r w:rsidRPr="00047E79">
        <w:rPr>
          <w:rFonts w:ascii="Lotus Linotype" w:eastAsia="Calibri" w:hAnsi="Lotus Linotype" w:cs="Lotus Linotype"/>
          <w:b/>
          <w:sz w:val="32"/>
          <w:szCs w:val="32"/>
          <w:rtl/>
        </w:rPr>
        <w:t xml:space="preserve"> أي: مكاناً للعبادة، تصلون عنده، وتدعون عنده، وترددون عليه. وهذا من حمايته ﷺ لجناب التّوحيد، ففيه شاهد للباب من حيث إن النبي ﷺ نهى عن اتخاذ قبره عيداً، أي: مكاناً يُجتمع عنده للعبادة، فالعبادة لا تُشرع عند القبور، لا قبور الأنبياء والرسل، ولا قبور غيرهم من الأولياء والصالحين أبداً، فالمقابر ليست محلاً للعبادة، فمن تردد عليها، وجلس عندها، أو وقف عندها للتبرك بها، أو للدعاء عندها، أو للصلاة عندها أو سافر إليها فقد اتخذها عيداً جاهليًّا وعيداً محرماً، ولهذا لما جاء رجل إلى النبي ﷺ يسأله بأنه نذر أن ينحر إبلاً ببوانة- اسم مكان-، فقال له النبي ﷺ: </w:t>
      </w:r>
      <w:r w:rsidRPr="00047E79">
        <w:rPr>
          <w:rFonts w:ascii="Lotus Linotype" w:eastAsia="Calibri" w:hAnsi="Lotus Linotype" w:cs="Lotus Linotype" w:hint="cs"/>
          <w:b/>
          <w:sz w:val="32"/>
          <w:szCs w:val="32"/>
          <w:rtl/>
        </w:rPr>
        <w:t>«</w:t>
      </w:r>
      <w:r w:rsidRPr="00047E79">
        <w:rPr>
          <w:rFonts w:ascii="Lotus Linotype" w:eastAsia="Calibri" w:hAnsi="Lotus Linotype" w:cs="Lotus Linotype"/>
          <w:b/>
          <w:sz w:val="32"/>
          <w:szCs w:val="32"/>
          <w:rtl/>
        </w:rPr>
        <w:t xml:space="preserve">هل كان فيها وثن من أوثان الجاهلية يُعبد؟ </w:t>
      </w:r>
      <w:r w:rsidRPr="00047E79">
        <w:rPr>
          <w:rFonts w:ascii="Lotus Linotype" w:eastAsia="Calibri" w:hAnsi="Lotus Linotype" w:cs="Lotus Linotype" w:hint="cs"/>
          <w:b/>
          <w:sz w:val="32"/>
          <w:szCs w:val="32"/>
          <w:rtl/>
        </w:rPr>
        <w:t>»</w:t>
      </w:r>
      <w:r w:rsidRPr="00047E79">
        <w:rPr>
          <w:rFonts w:ascii="Lotus Linotype" w:eastAsia="Calibri" w:hAnsi="Lotus Linotype" w:cs="Lotus Linotype"/>
          <w:b/>
          <w:sz w:val="32"/>
          <w:szCs w:val="32"/>
          <w:rtl/>
        </w:rPr>
        <w:t xml:space="preserve"> قالوا: لا، قال: </w:t>
      </w:r>
      <w:r w:rsidRPr="00047E79">
        <w:rPr>
          <w:rFonts w:ascii="Lotus Linotype" w:eastAsia="Calibri" w:hAnsi="Lotus Linotype" w:cs="Lotus Linotype" w:hint="cs"/>
          <w:b/>
          <w:sz w:val="32"/>
          <w:szCs w:val="32"/>
          <w:rtl/>
        </w:rPr>
        <w:t>«</w:t>
      </w:r>
      <w:r w:rsidRPr="00047E79">
        <w:rPr>
          <w:rFonts w:ascii="Lotus Linotype" w:eastAsia="Calibri" w:hAnsi="Lotus Linotype" w:cs="Lotus Linotype"/>
          <w:b/>
          <w:sz w:val="32"/>
          <w:szCs w:val="32"/>
          <w:rtl/>
        </w:rPr>
        <w:t>هل كان فيها عيد من أعيادهم؟</w:t>
      </w:r>
      <w:r w:rsidRPr="00047E79">
        <w:rPr>
          <w:rFonts w:ascii="Lotus Linotype" w:eastAsia="Calibri" w:hAnsi="Lotus Linotype" w:cs="Lotus Linotype" w:hint="cs"/>
          <w:b/>
          <w:sz w:val="32"/>
          <w:szCs w:val="32"/>
          <w:rtl/>
        </w:rPr>
        <w:t>»</w:t>
      </w:r>
      <w:r w:rsidRPr="00047E79">
        <w:rPr>
          <w:rFonts w:ascii="Lotus Linotype" w:eastAsia="Calibri" w:hAnsi="Lotus Linotype" w:cs="Lotus Linotype"/>
          <w:b/>
          <w:sz w:val="32"/>
          <w:szCs w:val="32"/>
          <w:rtl/>
        </w:rPr>
        <w:t xml:space="preserve"> يعني: مكان لاجتماع أهل الجاهلية، قالوا: لا، قال: </w:t>
      </w:r>
      <w:r w:rsidRPr="00047E79">
        <w:rPr>
          <w:rFonts w:ascii="Lotus Linotype" w:eastAsia="Calibri" w:hAnsi="Lotus Linotype" w:cs="Lotus Linotype" w:hint="cs"/>
          <w:b/>
          <w:sz w:val="32"/>
          <w:szCs w:val="32"/>
          <w:rtl/>
        </w:rPr>
        <w:t>«</w:t>
      </w:r>
      <w:r w:rsidRPr="00047E79">
        <w:rPr>
          <w:rFonts w:ascii="Lotus Linotype" w:eastAsia="Calibri" w:hAnsi="Lotus Linotype" w:cs="Lotus Linotype"/>
          <w:b/>
          <w:sz w:val="32"/>
          <w:szCs w:val="32"/>
          <w:rtl/>
        </w:rPr>
        <w:t>فأوف بنذرك، فإنه لا وفاء لنذر في معصية الله، ولا فيما لا يملكه ابن آدم</w:t>
      </w:r>
      <w:r w:rsidRPr="00047E79">
        <w:rPr>
          <w:rFonts w:ascii="Lotus Linotype" w:eastAsia="Calibri" w:hAnsi="Lotus Linotype" w:cs="Lotus Linotype" w:hint="cs"/>
          <w:b/>
          <w:sz w:val="32"/>
          <w:szCs w:val="32"/>
          <w:rtl/>
        </w:rPr>
        <w:t>»</w:t>
      </w:r>
      <w:r w:rsidRPr="00047E79">
        <w:rPr>
          <w:rFonts w:ascii="Lotus Linotype" w:eastAsia="Calibri" w:hAnsi="Lotus Linotype" w:cs="Lotus Linotype"/>
          <w:b/>
          <w:sz w:val="32"/>
          <w:szCs w:val="32"/>
          <w:rtl/>
        </w:rPr>
        <w:t xml:space="preserve"> والشاهد منه: أنه قال: </w:t>
      </w:r>
      <w:r w:rsidRPr="00047E79">
        <w:rPr>
          <w:rFonts w:ascii="Lotus Linotype" w:eastAsia="Calibri" w:hAnsi="Lotus Linotype" w:cs="Lotus Linotype" w:hint="cs"/>
          <w:b/>
          <w:sz w:val="32"/>
          <w:szCs w:val="32"/>
          <w:rtl/>
        </w:rPr>
        <w:t>«</w:t>
      </w:r>
      <w:r w:rsidRPr="00047E79">
        <w:rPr>
          <w:rFonts w:ascii="Lotus Linotype" w:eastAsia="Calibri" w:hAnsi="Lotus Linotype" w:cs="Lotus Linotype"/>
          <w:b/>
          <w:sz w:val="32"/>
          <w:szCs w:val="32"/>
          <w:rtl/>
        </w:rPr>
        <w:t>هل كان فيها عيد من أعيادهم؟</w:t>
      </w:r>
      <w:r w:rsidRPr="00047E79">
        <w:rPr>
          <w:rFonts w:ascii="Lotus Linotype" w:eastAsia="Calibri" w:hAnsi="Lotus Linotype" w:cs="Lotus Linotype" w:hint="cs"/>
          <w:b/>
          <w:sz w:val="32"/>
          <w:szCs w:val="32"/>
          <w:rtl/>
        </w:rPr>
        <w:t>»</w:t>
      </w:r>
      <w:r w:rsidRPr="00047E79">
        <w:rPr>
          <w:rFonts w:ascii="Lotus Linotype" w:eastAsia="Calibri" w:hAnsi="Lotus Linotype" w:cs="Lotus Linotype"/>
          <w:b/>
          <w:sz w:val="32"/>
          <w:szCs w:val="32"/>
          <w:rtl/>
        </w:rPr>
        <w:t xml:space="preserve"> يعني: هل هذا المكان الذي خصّصته هل كان الجاهليون يخصّصونه؟، فدلّ على أن تخصيص مكان للعبادة لم يخصصه الله ولا رسوله أنه من أعياد الجاهلية، لا تجوز العبادة فيه أبداً، ومن ذلك: القبور، فالترّدد عليها، والجلوس عندها من أجل التبرّك بتربتها، أو من أجل الدعاء عندها، أو الصلاة عندها، كل هذا من اتخاذها عيداً، وهو وسيلة من وسائل الشرك.</w:t>
      </w:r>
    </w:p>
    <w:p w14:paraId="620B26F0" w14:textId="77777777" w:rsidR="00F643F2" w:rsidRPr="00047E79" w:rsidRDefault="00F643F2" w:rsidP="00F643F2">
      <w:pPr>
        <w:autoSpaceDE w:val="0"/>
        <w:autoSpaceDN w:val="0"/>
        <w:adjustRightInd w:val="0"/>
        <w:spacing w:line="520" w:lineRule="exact"/>
        <w:ind w:firstLine="454"/>
        <w:jc w:val="lowKashida"/>
        <w:rPr>
          <w:rFonts w:ascii="Lotus Linotype" w:eastAsia="Calibri" w:hAnsi="Lotus Linotype" w:cs="Lotus Linotype"/>
          <w:b/>
          <w:sz w:val="32"/>
          <w:szCs w:val="32"/>
          <w:rtl/>
        </w:rPr>
      </w:pPr>
      <w:r w:rsidRPr="00047E79">
        <w:rPr>
          <w:rFonts w:ascii="Lotus Linotype" w:eastAsia="Calibri" w:hAnsi="Lotus Linotype" w:cs="Lotus Linotype"/>
          <w:b/>
          <w:sz w:val="32"/>
          <w:szCs w:val="32"/>
          <w:rtl/>
        </w:rPr>
        <w:t>كما هو واقع الآن عند الأضرحة مما لا يخفاكم، وتسمعون عنه في البلاد الأخرى التي بُليت بهذه الفتنة -والعياذ بالله-، ولم تجد من دعاة التّوحيد من يقوم بنصيحة المسلمين عنها والأمر بإزالتها.</w:t>
      </w:r>
    </w:p>
    <w:p w14:paraId="60E1B02F" w14:textId="77777777" w:rsidR="00F643F2" w:rsidRPr="00047E79" w:rsidRDefault="00F643F2" w:rsidP="00F643F2">
      <w:pPr>
        <w:autoSpaceDE w:val="0"/>
        <w:autoSpaceDN w:val="0"/>
        <w:adjustRightInd w:val="0"/>
        <w:spacing w:line="520" w:lineRule="exact"/>
        <w:ind w:firstLine="454"/>
        <w:jc w:val="lowKashida"/>
        <w:rPr>
          <w:rFonts w:ascii="Lotus Linotype" w:eastAsia="Calibri" w:hAnsi="Lotus Linotype" w:cs="Lotus Linotype"/>
          <w:b/>
          <w:sz w:val="32"/>
          <w:szCs w:val="32"/>
          <w:rtl/>
        </w:rPr>
      </w:pPr>
      <w:r w:rsidRPr="00047E79">
        <w:rPr>
          <w:rFonts w:ascii="Lotus Linotype" w:eastAsia="Calibri" w:hAnsi="Lotus Linotype" w:cs="Lotus Linotype"/>
          <w:b/>
          <w:sz w:val="32"/>
          <w:szCs w:val="32"/>
          <w:rtl/>
        </w:rPr>
        <w:t>نرجو الله أن يه</w:t>
      </w:r>
      <w:r w:rsidRPr="00047E79">
        <w:rPr>
          <w:rFonts w:ascii="Lotus Linotype" w:eastAsia="Calibri" w:hAnsi="Lotus Linotype" w:cs="Lotus Linotype" w:hint="cs"/>
          <w:b/>
          <w:sz w:val="32"/>
          <w:szCs w:val="32"/>
          <w:rtl/>
        </w:rPr>
        <w:t xml:space="preserve">يئ </w:t>
      </w:r>
      <w:r w:rsidRPr="00047E79">
        <w:rPr>
          <w:rFonts w:ascii="Lotus Linotype" w:eastAsia="Calibri" w:hAnsi="Lotus Linotype" w:cs="Lotus Linotype"/>
          <w:b/>
          <w:sz w:val="32"/>
          <w:szCs w:val="32"/>
          <w:rtl/>
        </w:rPr>
        <w:t>للمسلمين من يقوم بإصلاح عقيدتهم، وإزاحة هذه الفتنة العظيمة عنهم، كما منّ على هذه البلاد- ولله الحمد- بهذه الدعوة المباركة التي أزاحت عنها هذه الأوثان الجاهلية.</w:t>
      </w:r>
    </w:p>
    <w:p w14:paraId="4D30E399" w14:textId="77777777" w:rsidR="00F643F2" w:rsidRPr="00047E79" w:rsidRDefault="00F643F2" w:rsidP="00F643F2">
      <w:pPr>
        <w:autoSpaceDE w:val="0"/>
        <w:autoSpaceDN w:val="0"/>
        <w:adjustRightInd w:val="0"/>
        <w:spacing w:line="520" w:lineRule="exact"/>
        <w:ind w:firstLine="454"/>
        <w:jc w:val="lowKashida"/>
        <w:rPr>
          <w:rFonts w:ascii="Lotus Linotype" w:eastAsia="Calibri" w:hAnsi="Lotus Linotype" w:cs="Lotus Linotype"/>
          <w:b/>
          <w:sz w:val="32"/>
          <w:szCs w:val="32"/>
          <w:rtl/>
        </w:rPr>
      </w:pPr>
      <w:r w:rsidRPr="00047E79">
        <w:rPr>
          <w:rFonts w:ascii="Lotus Linotype" w:eastAsia="Calibri" w:hAnsi="Lotus Linotype" w:cs="Lotus Linotype"/>
          <w:b/>
          <w:sz w:val="32"/>
          <w:szCs w:val="32"/>
          <w:rtl/>
        </w:rPr>
        <w:t>نسأل الله أن يثبتنا وإياكم وإخواننا المسلمين على هذا الدين، وأن يتم علينا هذه النعمة، وأن لا يزيغ قلوبنا بعد إذ هدانا، وإلاَّ فنحن معرضون للفتنة، ولا نزكي أنفسنا، ولا نأمن أن نصاب بمثل ما أصيب به أولئك، إذا تساهلنا وغفلنا وتركنا الدعوة إلى الله وتركنا بيان التّوحيد والتحذير من الشرك فإنه يدب إلينا ما وقع في البلاد المجاورة لنا»</w:t>
      </w:r>
      <w:r w:rsidRPr="00047E79">
        <w:rPr>
          <w:rFonts w:ascii="Lotus Linotype" w:eastAsia="Calibri" w:hAnsi="Lotus Linotype" w:cs="Traditional Arabic"/>
          <w:b/>
          <w:sz w:val="36"/>
          <w:szCs w:val="36"/>
          <w:vertAlign w:val="superscript"/>
          <w:rtl/>
        </w:rPr>
        <w:t>(</w:t>
      </w:r>
      <w:r w:rsidRPr="00047E79">
        <w:rPr>
          <w:rFonts w:ascii="Lotus Linotype" w:eastAsia="Calibri" w:hAnsi="Lotus Linotype" w:cs="Traditional Arabic"/>
          <w:b/>
          <w:sz w:val="36"/>
          <w:szCs w:val="36"/>
          <w:vertAlign w:val="superscript"/>
        </w:rPr>
        <w:footnoteReference w:id="881"/>
      </w:r>
      <w:r w:rsidRPr="00047E79">
        <w:rPr>
          <w:rFonts w:ascii="Lotus Linotype" w:eastAsia="Calibri" w:hAnsi="Lotus Linotype" w:cs="Traditional Arabic"/>
          <w:b/>
          <w:sz w:val="36"/>
          <w:szCs w:val="36"/>
          <w:vertAlign w:val="superscript"/>
          <w:rtl/>
        </w:rPr>
        <w:t>)</w:t>
      </w:r>
      <w:r w:rsidRPr="00047E79">
        <w:rPr>
          <w:rFonts w:ascii="Lotus Linotype" w:eastAsia="Calibri" w:hAnsi="Lotus Linotype" w:cs="Lotus Linotype"/>
          <w:b/>
          <w:sz w:val="32"/>
          <w:szCs w:val="32"/>
          <w:rtl/>
        </w:rPr>
        <w:t>.</w:t>
      </w:r>
    </w:p>
    <w:p w14:paraId="67984D54" w14:textId="77777777" w:rsidR="00F643F2" w:rsidRPr="00047E79" w:rsidRDefault="00F643F2" w:rsidP="00F643F2">
      <w:pPr>
        <w:spacing w:line="520" w:lineRule="exact"/>
        <w:ind w:firstLine="454"/>
        <w:jc w:val="both"/>
        <w:rPr>
          <w:rFonts w:ascii="Lotus Linotype" w:eastAsia="Calibri" w:hAnsi="Lotus Linotype" w:cs="Lotus Linotype"/>
          <w:b/>
          <w:sz w:val="32"/>
          <w:szCs w:val="32"/>
          <w:rtl/>
        </w:rPr>
      </w:pPr>
      <w:r w:rsidRPr="00047E79">
        <w:rPr>
          <w:rFonts w:ascii="AGA Arabesque" w:eastAsia="Calibri" w:hAnsi="AGA Arabesque" w:cs="Lotus Linotype" w:hint="cs"/>
          <w:bCs/>
          <w:sz w:val="32"/>
          <w:szCs w:val="32"/>
          <w:rtl/>
        </w:rPr>
        <w:t>المسألة الثانية: النهي عن النياحة على الميت.</w:t>
      </w:r>
      <w:r w:rsidRPr="00047E79">
        <w:rPr>
          <w:rFonts w:ascii="Lotus Linotype" w:eastAsia="Calibri" w:hAnsi="Lotus Linotype" w:cs="Lotus Linotype"/>
          <w:b/>
          <w:sz w:val="32"/>
          <w:szCs w:val="32"/>
          <w:rtl/>
        </w:rPr>
        <w:t>وأما النهي عن النياحة على الميت ففيه عدة أحاديث:</w:t>
      </w:r>
      <w:r w:rsidRPr="00047E79">
        <w:rPr>
          <w:rFonts w:ascii="Lotus Linotype" w:eastAsia="Calibri" w:hAnsi="Lotus Linotype" w:cs="Lotus Linotype" w:hint="cs"/>
          <w:b/>
          <w:sz w:val="32"/>
          <w:szCs w:val="32"/>
          <w:rtl/>
        </w:rPr>
        <w:t xml:space="preserve"> </w:t>
      </w:r>
      <w:r w:rsidRPr="00047E79">
        <w:rPr>
          <w:rFonts w:ascii="Lotus Linotype" w:eastAsia="Calibri" w:hAnsi="Lotus Linotype" w:cs="Lotus Linotype"/>
          <w:b/>
          <w:sz w:val="32"/>
          <w:szCs w:val="32"/>
          <w:rtl/>
        </w:rPr>
        <w:t xml:space="preserve">أولاً: عَن أَبِي هُرَيرَةَ </w:t>
      </w:r>
      <w:r w:rsidRPr="00047E79">
        <w:rPr>
          <w:rFonts w:ascii="Lotus Linotype" w:eastAsia="Calibri" w:hAnsi="Lotus Linotype" w:cs="Lotus Linotype"/>
          <w:b/>
          <w:sz w:val="32"/>
          <w:szCs w:val="32"/>
          <w:rtl/>
        </w:rPr>
        <w:sym w:font="AGA Arabesque" w:char="F074"/>
      </w:r>
      <w:r w:rsidRPr="00047E79">
        <w:rPr>
          <w:rFonts w:ascii="Lotus Linotype" w:eastAsia="Calibri" w:hAnsi="Lotus Linotype" w:cs="Lotus Linotype"/>
          <w:b/>
          <w:sz w:val="32"/>
          <w:szCs w:val="32"/>
          <w:rtl/>
        </w:rPr>
        <w:t>: أَنَّ رَسُولَ اللهﷺ قَالَ: «اثْنَتَانِ فِي النَّاسِ هُمَا بِهِمْ</w:t>
      </w:r>
      <w:r w:rsidRPr="00047E79">
        <w:rPr>
          <w:rFonts w:ascii="Lotus Linotype" w:eastAsia="Calibri" w:hAnsi="Lotus Linotype" w:cs="Lotus Linotype"/>
          <w:b/>
          <w:sz w:val="32"/>
          <w:szCs w:val="32"/>
          <w:rtl/>
        </w:rPr>
        <w:fldChar w:fldCharType="begin"/>
      </w:r>
      <w:r w:rsidRPr="00047E79">
        <w:rPr>
          <w:rFonts w:ascii="Lotus Linotype" w:eastAsia="Calibri" w:hAnsi="Lotus Linotype" w:cs="Lotus Linotype"/>
          <w:b/>
          <w:sz w:val="32"/>
          <w:szCs w:val="32"/>
        </w:rPr>
        <w:instrText xml:space="preserve"> XE "</w:instrText>
      </w:r>
      <w:r w:rsidRPr="00047E79">
        <w:rPr>
          <w:rFonts w:ascii="Lotus Linotype" w:eastAsia="Calibri" w:hAnsi="Lotus Linotype" w:cs="Lotus Linotype"/>
          <w:b/>
          <w:sz w:val="32"/>
          <w:szCs w:val="32"/>
          <w:rtl/>
        </w:rPr>
        <w:instrText>ح:اثْنَتَانِ فِي النَّاسِ هُمَا بِهِمْ</w:instrText>
      </w:r>
      <w:r w:rsidRPr="00047E79">
        <w:rPr>
          <w:rFonts w:ascii="Lotus Linotype" w:eastAsia="Calibri" w:hAnsi="Lotus Linotype" w:cs="Lotus Linotype"/>
          <w:b/>
          <w:sz w:val="32"/>
          <w:szCs w:val="32"/>
        </w:rPr>
        <w:instrText xml:space="preserve">" </w:instrText>
      </w:r>
      <w:r w:rsidRPr="00047E79">
        <w:rPr>
          <w:rFonts w:ascii="Lotus Linotype" w:eastAsia="Calibri" w:hAnsi="Lotus Linotype" w:cs="Lotus Linotype"/>
          <w:b/>
          <w:sz w:val="32"/>
          <w:szCs w:val="32"/>
          <w:rtl/>
        </w:rPr>
        <w:fldChar w:fldCharType="end"/>
      </w:r>
      <w:r w:rsidRPr="00047E79">
        <w:rPr>
          <w:rFonts w:ascii="Lotus Linotype" w:eastAsia="Calibri" w:hAnsi="Lotus Linotype" w:cs="Lotus Linotype"/>
          <w:b/>
          <w:sz w:val="32"/>
          <w:szCs w:val="32"/>
          <w:rtl/>
        </w:rPr>
        <w:t xml:space="preserve"> كُفْرٌ: الطَّعْنُ فِي النَّسَبِ، وَالنِّيَاحَةُ عَلَى المَيِّتِ»</w:t>
      </w:r>
      <w:r w:rsidRPr="00047E79">
        <w:rPr>
          <w:rFonts w:ascii="Lotus Linotype" w:eastAsia="Calibri" w:hAnsi="Lotus Linotype" w:cs="Traditional Arabic"/>
          <w:b/>
          <w:sz w:val="36"/>
          <w:szCs w:val="36"/>
          <w:vertAlign w:val="superscript"/>
          <w:rtl/>
        </w:rPr>
        <w:t>(</w:t>
      </w:r>
      <w:r w:rsidRPr="00047E79">
        <w:rPr>
          <w:rFonts w:ascii="Lotus Linotype" w:eastAsia="Calibri" w:hAnsi="Lotus Linotype" w:cs="Traditional Arabic"/>
          <w:b/>
          <w:sz w:val="36"/>
          <w:szCs w:val="36"/>
          <w:vertAlign w:val="superscript"/>
        </w:rPr>
        <w:footnoteReference w:id="882"/>
      </w:r>
      <w:r w:rsidRPr="00047E79">
        <w:rPr>
          <w:rFonts w:ascii="Lotus Linotype" w:eastAsia="Calibri" w:hAnsi="Lotus Linotype" w:cs="Traditional Arabic"/>
          <w:b/>
          <w:sz w:val="36"/>
          <w:szCs w:val="36"/>
          <w:vertAlign w:val="superscript"/>
          <w:rtl/>
        </w:rPr>
        <w:t>)</w:t>
      </w:r>
      <w:r w:rsidRPr="00047E79">
        <w:rPr>
          <w:rFonts w:ascii="Lotus Linotype" w:eastAsia="Calibri" w:hAnsi="Lotus Linotype" w:cs="Lotus Linotype"/>
          <w:b/>
          <w:sz w:val="32"/>
          <w:szCs w:val="32"/>
          <w:rtl/>
        </w:rPr>
        <w:t>.</w:t>
      </w:r>
    </w:p>
    <w:p w14:paraId="58DB8D2B" w14:textId="77777777" w:rsidR="00F643F2" w:rsidRPr="00047E79" w:rsidRDefault="00F643F2" w:rsidP="00F643F2">
      <w:pPr>
        <w:spacing w:line="520" w:lineRule="exact"/>
        <w:ind w:firstLine="454"/>
        <w:jc w:val="lowKashida"/>
        <w:rPr>
          <w:rFonts w:ascii="Lotus Linotype" w:eastAsia="Calibri" w:hAnsi="Lotus Linotype" w:cs="Lotus Linotype"/>
          <w:b/>
          <w:sz w:val="32"/>
          <w:szCs w:val="32"/>
          <w:rtl/>
        </w:rPr>
      </w:pPr>
      <w:r w:rsidRPr="00047E79">
        <w:rPr>
          <w:rFonts w:ascii="Lotus Linotype" w:eastAsia="Calibri" w:hAnsi="Lotus Linotype" w:cs="Lotus Linotype"/>
          <w:b/>
          <w:sz w:val="32"/>
          <w:szCs w:val="32"/>
          <w:rtl/>
        </w:rPr>
        <w:t>قَالَ شَيْخُ الإسْلامِ: «أَيْ: هَاتَانِ الخَصْلَتَانِ هُمَا كُفْرٌ قَائِمٌ بِالنَّاسِ. فَنَفْسُ الخَصْلَتَيْنِ كُفْرٌ حَيْثُ كَانَتَا مِنْ أعْمَالِ الكُفَّارِ، وَهُمَا قَائِمَتَانِ بِالنَّاسِ، لَكِنْ لَيْسَ مَنْ قَامَ بِهِ شُعْبَةٌ مِنْ شُعَبِ الكُفْرِ يَصِيْرُ كَافِراً الكُفْرَ المُطْلَقَ، حَتَّى تَقُومَ بِهِ حَقِيْقَةُ الكُفْرِ، كَمَا أَنَّهُ لَيْسَ مَنْ قَامَ بِهِ شُعْبَةٌ مِنْ شُعَبِ الإيْمَانِ يَصِيْرُ مُؤْمِناً حَتَّى يَقُومَ بِهِ أَصْلُ الإيْمَانِ، وَفَرْقٌ بَيْنَ «الكُفْرِ» المُعَرَّفِ بِاللاَّمِ، كَمَا فِي قَوْلِهِ: «لَيْسَ بَيْنَ العَبْدِ وَبَيْنَ الكُفْرِ</w:t>
      </w:r>
      <w:r w:rsidRPr="00047E79">
        <w:rPr>
          <w:rFonts w:ascii="Lotus Linotype" w:eastAsia="Calibri" w:hAnsi="Lotus Linotype" w:cs="Lotus Linotype"/>
          <w:b/>
          <w:sz w:val="32"/>
          <w:szCs w:val="32"/>
          <w:rtl/>
        </w:rPr>
        <w:fldChar w:fldCharType="begin"/>
      </w:r>
      <w:r w:rsidRPr="00047E79">
        <w:rPr>
          <w:rFonts w:ascii="Lotus Linotype" w:eastAsia="Calibri" w:hAnsi="Lotus Linotype" w:cs="Lotus Linotype"/>
          <w:b/>
          <w:sz w:val="32"/>
          <w:szCs w:val="32"/>
        </w:rPr>
        <w:instrText xml:space="preserve"> XE "</w:instrText>
      </w:r>
      <w:r w:rsidRPr="00047E79">
        <w:rPr>
          <w:rFonts w:ascii="Lotus Linotype" w:eastAsia="Calibri" w:hAnsi="Lotus Linotype" w:cs="Lotus Linotype"/>
          <w:b/>
          <w:sz w:val="32"/>
          <w:szCs w:val="32"/>
          <w:rtl/>
        </w:rPr>
        <w:instrText>ح:لَيْسَ بَيْنَ الْعَبْدِ وَبَيْنَ الْكُفْرِ</w:instrText>
      </w:r>
      <w:r w:rsidRPr="00047E79">
        <w:rPr>
          <w:rFonts w:ascii="Lotus Linotype" w:eastAsia="Calibri" w:hAnsi="Lotus Linotype" w:cs="Lotus Linotype"/>
          <w:b/>
          <w:sz w:val="32"/>
          <w:szCs w:val="32"/>
        </w:rPr>
        <w:instrText xml:space="preserve">" </w:instrText>
      </w:r>
      <w:r w:rsidRPr="00047E79">
        <w:rPr>
          <w:rFonts w:ascii="Lotus Linotype" w:eastAsia="Calibri" w:hAnsi="Lotus Linotype" w:cs="Lotus Linotype"/>
          <w:b/>
          <w:sz w:val="32"/>
          <w:szCs w:val="32"/>
          <w:rtl/>
        </w:rPr>
        <w:fldChar w:fldCharType="end"/>
      </w:r>
      <w:r w:rsidRPr="00047E79">
        <w:rPr>
          <w:rFonts w:ascii="Lotus Linotype" w:eastAsia="Calibri" w:hAnsi="Lotus Linotype" w:cs="Lotus Linotype"/>
          <w:b/>
          <w:sz w:val="32"/>
          <w:szCs w:val="32"/>
          <w:rtl/>
        </w:rPr>
        <w:t xml:space="preserve"> أَوِ الشِّركِ إِلاَّ تَرْكُ الصَّلاَةِ»</w:t>
      </w:r>
      <w:r w:rsidRPr="00047E79">
        <w:rPr>
          <w:rFonts w:ascii="Lotus Linotype" w:eastAsia="Calibri" w:hAnsi="Lotus Linotype" w:cs="Traditional Arabic"/>
          <w:b/>
          <w:sz w:val="36"/>
          <w:szCs w:val="36"/>
          <w:vertAlign w:val="superscript"/>
          <w:rtl/>
        </w:rPr>
        <w:t>(</w:t>
      </w:r>
      <w:r w:rsidRPr="00047E79">
        <w:rPr>
          <w:rFonts w:ascii="Lotus Linotype" w:eastAsia="Calibri" w:hAnsi="Lotus Linotype" w:cs="Traditional Arabic"/>
          <w:b/>
          <w:sz w:val="36"/>
          <w:szCs w:val="36"/>
          <w:vertAlign w:val="superscript"/>
        </w:rPr>
        <w:footnoteReference w:id="883"/>
      </w:r>
      <w:r w:rsidRPr="00047E79">
        <w:rPr>
          <w:rFonts w:ascii="Lotus Linotype" w:eastAsia="Calibri" w:hAnsi="Lotus Linotype" w:cs="Traditional Arabic"/>
          <w:b/>
          <w:sz w:val="36"/>
          <w:szCs w:val="36"/>
          <w:vertAlign w:val="superscript"/>
          <w:rtl/>
        </w:rPr>
        <w:t>)</w:t>
      </w:r>
      <w:r w:rsidRPr="00047E79">
        <w:rPr>
          <w:rFonts w:ascii="Lotus Linotype" w:eastAsia="Calibri" w:hAnsi="Lotus Linotype" w:cs="Lotus Linotype"/>
          <w:b/>
          <w:sz w:val="32"/>
          <w:szCs w:val="32"/>
          <w:rtl/>
        </w:rPr>
        <w:t xml:space="preserve"> وَبَيْنَ «كَفَرَ» مُنَكَّرٌ فِي الإثْبَاتِ»</w:t>
      </w:r>
      <w:r w:rsidRPr="00047E79">
        <w:rPr>
          <w:rFonts w:ascii="Lotus Linotype" w:eastAsia="Calibri" w:hAnsi="Lotus Linotype" w:cs="Traditional Arabic"/>
          <w:b/>
          <w:sz w:val="36"/>
          <w:szCs w:val="36"/>
          <w:vertAlign w:val="superscript"/>
          <w:rtl/>
        </w:rPr>
        <w:t>(</w:t>
      </w:r>
      <w:r w:rsidRPr="00047E79">
        <w:rPr>
          <w:rFonts w:ascii="Lotus Linotype" w:eastAsia="Calibri" w:hAnsi="Lotus Linotype" w:cs="Traditional Arabic"/>
          <w:b/>
          <w:sz w:val="36"/>
          <w:szCs w:val="36"/>
          <w:vertAlign w:val="superscript"/>
        </w:rPr>
        <w:footnoteReference w:id="884"/>
      </w:r>
      <w:r w:rsidRPr="00047E79">
        <w:rPr>
          <w:rFonts w:ascii="Lotus Linotype" w:eastAsia="Calibri" w:hAnsi="Lotus Linotype" w:cs="Traditional Arabic"/>
          <w:b/>
          <w:sz w:val="36"/>
          <w:szCs w:val="36"/>
          <w:vertAlign w:val="superscript"/>
          <w:rtl/>
        </w:rPr>
        <w:t>)</w:t>
      </w:r>
      <w:r w:rsidRPr="00047E79">
        <w:rPr>
          <w:rFonts w:ascii="Lotus Linotype" w:eastAsia="Calibri" w:hAnsi="Lotus Linotype" w:cs="Lotus Linotype"/>
          <w:b/>
          <w:sz w:val="32"/>
          <w:szCs w:val="32"/>
          <w:rtl/>
        </w:rPr>
        <w:t>.</w:t>
      </w:r>
    </w:p>
    <w:p w14:paraId="79C39BE9" w14:textId="77777777" w:rsidR="00F643F2" w:rsidRPr="00047E79" w:rsidRDefault="00F643F2" w:rsidP="00F643F2">
      <w:pPr>
        <w:spacing w:line="520" w:lineRule="exact"/>
        <w:ind w:firstLine="454"/>
        <w:jc w:val="lowKashida"/>
        <w:rPr>
          <w:rFonts w:cs="Traditional Arabic"/>
          <w:sz w:val="20"/>
          <w:szCs w:val="32"/>
          <w:rtl/>
        </w:rPr>
      </w:pPr>
      <w:r w:rsidRPr="00047E79">
        <w:rPr>
          <w:rFonts w:ascii="Lotus Linotype" w:hAnsi="Lotus Linotype" w:cs="Lotus Linotype"/>
          <w:sz w:val="20"/>
          <w:szCs w:val="32"/>
          <w:rtl/>
        </w:rPr>
        <w:t xml:space="preserve">ومعنى قوله: (وَالنِّيَاحَةُ عَلَى المَيِّتِ) أيْ: رَفْعُ الصَّوْتِ بِالنَّدْبِ بِتَعْدِيْدِ شَمَائِلِهِ، لِمَا فِي ذَلِكَ </w:t>
      </w:r>
      <w:r w:rsidRPr="00047E79">
        <w:rPr>
          <w:rFonts w:ascii="Lotus Linotype" w:hAnsi="Lotus Linotype" w:cs="Lotus Linotype"/>
          <w:caps/>
          <w:sz w:val="20"/>
          <w:szCs w:val="32"/>
          <w:rtl/>
        </w:rPr>
        <w:t>مِنَ ا</w:t>
      </w:r>
      <w:r w:rsidRPr="00047E79">
        <w:rPr>
          <w:rFonts w:ascii="Lotus Linotype" w:hAnsi="Lotus Linotype" w:cs="Lotus Linotype"/>
          <w:sz w:val="20"/>
          <w:szCs w:val="32"/>
          <w:rtl/>
        </w:rPr>
        <w:t xml:space="preserve">لتَّسَخُّطِ عَلَى القَدَرِ وَالجَزَعِ المُنَافِي لِلصَّبْرِ، وَذَلِكَ كَقَوْلِ النَّائِحَةِ: وَا عَضُدَاهُ، وَا نَاصِرَاهُ، وَا كَاسِيَاهُ، وَنَحْوِ ذَلِكَ. </w:t>
      </w:r>
      <w:r w:rsidRPr="00047E79">
        <w:rPr>
          <w:rFonts w:ascii="Lotus Linotype" w:hAnsi="Lotus Linotype" w:cs="Lotus Linotype"/>
          <w:caps/>
          <w:sz w:val="20"/>
          <w:szCs w:val="32"/>
          <w:rtl/>
        </w:rPr>
        <w:t>وَفِيهِ</w:t>
      </w:r>
      <w:r w:rsidRPr="00047E79">
        <w:rPr>
          <w:rFonts w:ascii="Lotus Linotype" w:hAnsi="Lotus Linotype" w:cs="Lotus Linotype"/>
          <w:sz w:val="20"/>
          <w:szCs w:val="32"/>
          <w:rtl/>
        </w:rPr>
        <w:t xml:space="preserve"> دَلِيْلٌ عَلَى أنَّ الصَّبْرَ وَاجِبٌ، لأنَّ النِّيَاحَةَ مُنَافِيَةٌ لَهُ، فَإِذَا حَرُمَتْ دَلَّ عَلَى وُجُوبِهِ. </w:t>
      </w:r>
      <w:r w:rsidRPr="00047E79">
        <w:rPr>
          <w:rFonts w:ascii="Lotus Linotype" w:hAnsi="Lotus Linotype" w:cs="Lotus Linotype"/>
          <w:caps/>
          <w:sz w:val="20"/>
          <w:szCs w:val="32"/>
          <w:rtl/>
        </w:rPr>
        <w:t>وَفِيهِ</w:t>
      </w:r>
      <w:r w:rsidRPr="00047E79">
        <w:rPr>
          <w:rFonts w:ascii="Lotus Linotype" w:hAnsi="Lotus Linotype" w:cs="Lotus Linotype"/>
          <w:sz w:val="20"/>
          <w:szCs w:val="32"/>
          <w:rtl/>
        </w:rPr>
        <w:t xml:space="preserve"> أنَّ </w:t>
      </w:r>
      <w:r w:rsidRPr="00047E79">
        <w:rPr>
          <w:rFonts w:ascii="Lotus Linotype" w:hAnsi="Lotus Linotype" w:cs="Lotus Linotype"/>
          <w:caps/>
          <w:sz w:val="20"/>
          <w:szCs w:val="32"/>
          <w:rtl/>
        </w:rPr>
        <w:t>مِنَ الكُفْر</w:t>
      </w:r>
      <w:r w:rsidRPr="00047E79">
        <w:rPr>
          <w:rFonts w:ascii="Lotus Linotype" w:hAnsi="Lotus Linotype" w:cs="Lotus Linotype"/>
          <w:sz w:val="20"/>
          <w:szCs w:val="32"/>
          <w:rtl/>
        </w:rPr>
        <w:t>ِ مَا لا يَنْقُلُ عَنِ المِلَّةِ</w:t>
      </w:r>
      <w:r w:rsidRPr="00047E79">
        <w:rPr>
          <w:rFonts w:cs="Traditional Arabic"/>
          <w:sz w:val="36"/>
          <w:szCs w:val="36"/>
          <w:vertAlign w:val="superscript"/>
          <w:rtl/>
        </w:rPr>
        <w:t>(</w:t>
      </w:r>
      <w:r w:rsidRPr="00047E79">
        <w:rPr>
          <w:rFonts w:cs="Traditional Arabic"/>
          <w:b/>
          <w:sz w:val="36"/>
          <w:szCs w:val="36"/>
          <w:vertAlign w:val="superscript"/>
        </w:rPr>
        <w:footnoteReference w:id="885"/>
      </w:r>
      <w:r w:rsidRPr="00047E79">
        <w:rPr>
          <w:rFonts w:cs="Traditional Arabic"/>
          <w:sz w:val="36"/>
          <w:szCs w:val="36"/>
          <w:vertAlign w:val="superscript"/>
          <w:rtl/>
        </w:rPr>
        <w:t>)</w:t>
      </w:r>
      <w:r w:rsidRPr="00047E79">
        <w:rPr>
          <w:rFonts w:cs="Traditional Arabic"/>
          <w:sz w:val="20"/>
          <w:szCs w:val="32"/>
          <w:rtl/>
        </w:rPr>
        <w:t>.</w:t>
      </w:r>
    </w:p>
    <w:p w14:paraId="60412C0F" w14:textId="77777777" w:rsidR="00F643F2" w:rsidRPr="00047E79" w:rsidRDefault="00F643F2" w:rsidP="00F643F2">
      <w:pPr>
        <w:spacing w:line="520" w:lineRule="exact"/>
        <w:ind w:firstLine="454"/>
        <w:jc w:val="lowKashida"/>
        <w:rPr>
          <w:rFonts w:ascii="Lotus Linotype" w:eastAsia="Calibri" w:hAnsi="Lotus Linotype" w:cs="Lotus Linotype"/>
          <w:b/>
          <w:sz w:val="32"/>
          <w:szCs w:val="32"/>
          <w:rtl/>
        </w:rPr>
      </w:pPr>
      <w:r w:rsidRPr="00047E79">
        <w:rPr>
          <w:rFonts w:ascii="Lotus Linotype" w:eastAsia="Calibri" w:hAnsi="Lotus Linotype" w:cs="Lotus Linotype"/>
          <w:b/>
          <w:sz w:val="32"/>
          <w:szCs w:val="32"/>
          <w:rtl/>
        </w:rPr>
        <w:t>ثانياً: عَن عبدالله بنِ مَسعُودٍ مَرفُوعَاً: «لَيْسَ مِنَّا مَنْ ضَرَبَ الخُدُودَ</w:t>
      </w:r>
      <w:r w:rsidRPr="00047E79">
        <w:rPr>
          <w:rFonts w:ascii="Lotus Linotype" w:eastAsia="Calibri" w:hAnsi="Lotus Linotype" w:cs="Lotus Linotype"/>
          <w:b/>
          <w:sz w:val="32"/>
          <w:szCs w:val="32"/>
          <w:rtl/>
        </w:rPr>
        <w:fldChar w:fldCharType="begin"/>
      </w:r>
      <w:r w:rsidRPr="00047E79">
        <w:rPr>
          <w:rFonts w:ascii="Lotus Linotype" w:eastAsia="Calibri" w:hAnsi="Lotus Linotype" w:cs="Lotus Linotype"/>
          <w:b/>
          <w:sz w:val="32"/>
          <w:szCs w:val="32"/>
        </w:rPr>
        <w:instrText xml:space="preserve"> XE "</w:instrText>
      </w:r>
      <w:r w:rsidRPr="00047E79">
        <w:rPr>
          <w:rFonts w:ascii="Lotus Linotype" w:eastAsia="Calibri" w:hAnsi="Lotus Linotype" w:cs="Lotus Linotype"/>
          <w:b/>
          <w:sz w:val="32"/>
          <w:szCs w:val="32"/>
          <w:rtl/>
        </w:rPr>
        <w:instrText>ح:لَيْسَ مِنَّا مَنْ ضَرَبَ الْخُدُودَ</w:instrText>
      </w:r>
      <w:r w:rsidRPr="00047E79">
        <w:rPr>
          <w:rFonts w:ascii="Lotus Linotype" w:eastAsia="Calibri" w:hAnsi="Lotus Linotype" w:cs="Lotus Linotype"/>
          <w:b/>
          <w:sz w:val="32"/>
          <w:szCs w:val="32"/>
        </w:rPr>
        <w:instrText xml:space="preserve">" </w:instrText>
      </w:r>
      <w:r w:rsidRPr="00047E79">
        <w:rPr>
          <w:rFonts w:ascii="Lotus Linotype" w:eastAsia="Calibri" w:hAnsi="Lotus Linotype" w:cs="Lotus Linotype"/>
          <w:b/>
          <w:sz w:val="32"/>
          <w:szCs w:val="32"/>
          <w:rtl/>
        </w:rPr>
        <w:fldChar w:fldCharType="end"/>
      </w:r>
      <w:r w:rsidRPr="00047E79">
        <w:rPr>
          <w:rFonts w:ascii="Lotus Linotype" w:eastAsia="Calibri" w:hAnsi="Lotus Linotype" w:cs="Lotus Linotype"/>
          <w:b/>
          <w:sz w:val="32"/>
          <w:szCs w:val="32"/>
          <w:rtl/>
        </w:rPr>
        <w:t>، وَشَقَّ الجُيُوبَ، وَدَعَا بِدَعْوَى الجَاهِلِيَّةِ»</w:t>
      </w:r>
      <w:r w:rsidRPr="00047E79">
        <w:rPr>
          <w:rFonts w:ascii="Lotus Linotype" w:eastAsia="Calibri" w:hAnsi="Lotus Linotype" w:cs="Traditional Arabic"/>
          <w:b/>
          <w:sz w:val="36"/>
          <w:szCs w:val="36"/>
          <w:vertAlign w:val="superscript"/>
          <w:rtl/>
        </w:rPr>
        <w:t>(</w:t>
      </w:r>
      <w:r w:rsidRPr="00047E79">
        <w:rPr>
          <w:rFonts w:ascii="Lotus Linotype" w:eastAsia="Calibri" w:hAnsi="Lotus Linotype" w:cs="Traditional Arabic"/>
          <w:b/>
          <w:sz w:val="36"/>
          <w:szCs w:val="36"/>
          <w:vertAlign w:val="superscript"/>
        </w:rPr>
        <w:footnoteReference w:id="886"/>
      </w:r>
      <w:r w:rsidRPr="00047E79">
        <w:rPr>
          <w:rFonts w:ascii="Lotus Linotype" w:eastAsia="Calibri" w:hAnsi="Lotus Linotype" w:cs="Traditional Arabic"/>
          <w:b/>
          <w:sz w:val="36"/>
          <w:szCs w:val="36"/>
          <w:vertAlign w:val="superscript"/>
          <w:rtl/>
        </w:rPr>
        <w:t>)</w:t>
      </w:r>
      <w:r w:rsidRPr="00047E79">
        <w:rPr>
          <w:rFonts w:ascii="Lotus Linotype" w:eastAsia="Calibri" w:hAnsi="Lotus Linotype" w:cs="Lotus Linotype"/>
          <w:b/>
          <w:sz w:val="32"/>
          <w:szCs w:val="32"/>
          <w:rtl/>
        </w:rPr>
        <w:t>.</w:t>
      </w:r>
    </w:p>
    <w:p w14:paraId="3F442360" w14:textId="77777777" w:rsidR="00F643F2" w:rsidRPr="00047E79" w:rsidRDefault="00F643F2" w:rsidP="00F643F2">
      <w:pPr>
        <w:spacing w:line="520" w:lineRule="exact"/>
        <w:ind w:firstLine="454"/>
        <w:jc w:val="lowKashida"/>
        <w:rPr>
          <w:rFonts w:ascii="Lotus Linotype" w:hAnsi="Lotus Linotype" w:cs="Lotus Linotype"/>
          <w:b/>
          <w:sz w:val="32"/>
          <w:szCs w:val="32"/>
          <w:rtl/>
        </w:rPr>
      </w:pPr>
      <w:r w:rsidRPr="00047E79">
        <w:rPr>
          <w:rFonts w:ascii="Lotus Linotype" w:hAnsi="Lotus Linotype" w:cs="Lotus Linotype"/>
          <w:b/>
          <w:sz w:val="32"/>
          <w:szCs w:val="32"/>
          <w:rtl/>
        </w:rPr>
        <w:t xml:space="preserve">وقوله: (لَيْسَ مِنَّا) مِنْ نُصُوصِ الوَعِيْدِ، وَقَدْ جَاءَ عَنْ سُفْيَانَ الثَّوْرِيِّ وَأَحْمَدَ كَرَاهَةُ تَأوِيْلِهَا ليَكُونَ أوْقَعَ فِي النُّفُوسِ، وأبْلَغَ فِي الزَّجْرِ، وَقِيْلَ: أَيْ: لَيْسَ مِنْ أَهْلِ سُنَّتِنَا وَطَرِيْقَتِنَا، لأَنَّ الفَاعِلَ لِذَلِكَ ارْتَكَبَ مُحَرَّماً، وَتَرَكَ وَاجِباً. وَلَيْسَ المُرَادُ إخْرَاجَهُ مِنَ الإسْلامِ، بَلِ المُرَادُ المُبَالَغَةُ فِي الرَّدْعِ عَنِ الوُقُوعِ فِي ذَلِكَ، كَمَا يَقُولُ الرَّجُلُ لِوَلَدِهِ عِنْدَ مُعَاتَبَتِهِ: لَسْتُ مِنِّي وَلَسْتُ مِنْكَ، فَالمُرَادُ أَنَّ فَاعِلَ ذَلِكَ لَيْسَ </w:t>
      </w:r>
      <w:r w:rsidRPr="00047E79">
        <w:rPr>
          <w:rFonts w:ascii="Lotus Linotype" w:hAnsi="Lotus Linotype" w:cs="Lotus Linotype"/>
          <w:b/>
          <w:caps/>
          <w:sz w:val="32"/>
          <w:szCs w:val="32"/>
          <w:rtl/>
        </w:rPr>
        <w:t>مِنَ ال</w:t>
      </w:r>
      <w:r w:rsidRPr="00047E79">
        <w:rPr>
          <w:rFonts w:ascii="Lotus Linotype" w:hAnsi="Lotus Linotype" w:cs="Lotus Linotype"/>
          <w:b/>
          <w:sz w:val="32"/>
          <w:szCs w:val="32"/>
          <w:rtl/>
        </w:rPr>
        <w:t>مُؤمِنِيْنَ الَّذِيْنَ قَامُوا بِوَاجِبَاتِ الإيْمَانِ.</w:t>
      </w:r>
      <w:r w:rsidRPr="00047E79">
        <w:rPr>
          <w:rFonts w:ascii="Lotus Linotype" w:hAnsi="Lotus Linotype" w:cs="Lotus Linotype" w:hint="cs"/>
          <w:b/>
          <w:sz w:val="32"/>
          <w:szCs w:val="32"/>
          <w:rtl/>
        </w:rPr>
        <w:t xml:space="preserve"> </w:t>
      </w:r>
      <w:r w:rsidRPr="00047E79">
        <w:rPr>
          <w:rFonts w:ascii="Lotus Linotype" w:hAnsi="Lotus Linotype" w:cs="Lotus Linotype"/>
          <w:b/>
          <w:sz w:val="32"/>
          <w:szCs w:val="32"/>
          <w:rtl/>
        </w:rPr>
        <w:t>قَوْلُهُ: (مَنْ ضَرَبَ الخُدُودَ) قَالَ الحَافِظُ: «خُصَّ الخَدُّ بِذَلِكَ لِكَوْنِهِ الغَالِبَ، وَإلا فَضَرْبُ بَقِيَّةِ الوَجْهِ مِثْلُهُ»</w:t>
      </w:r>
      <w:r w:rsidRPr="00047E79">
        <w:rPr>
          <w:rFonts w:ascii="Lotus Linotype" w:hAnsi="Lotus Linotype" w:cs="Traditional Arabic"/>
          <w:b/>
          <w:sz w:val="36"/>
          <w:szCs w:val="36"/>
          <w:vertAlign w:val="superscript"/>
          <w:rtl/>
        </w:rPr>
        <w:t>(</w:t>
      </w:r>
      <w:r w:rsidRPr="00047E79">
        <w:rPr>
          <w:rFonts w:cs="Traditional Arabic"/>
          <w:b/>
          <w:sz w:val="36"/>
          <w:szCs w:val="36"/>
          <w:vertAlign w:val="superscript"/>
        </w:rPr>
        <w:footnoteReference w:id="887"/>
      </w:r>
      <w:r w:rsidRPr="00047E79">
        <w:rPr>
          <w:rFonts w:ascii="Lotus Linotype" w:hAnsi="Lotus Linotype" w:cs="Traditional Arabic"/>
          <w:b/>
          <w:sz w:val="36"/>
          <w:szCs w:val="36"/>
          <w:vertAlign w:val="superscript"/>
          <w:rtl/>
        </w:rPr>
        <w:t>)</w:t>
      </w:r>
      <w:r w:rsidRPr="00047E79">
        <w:rPr>
          <w:rFonts w:ascii="Lotus Linotype" w:hAnsi="Lotus Linotype" w:cs="Lotus Linotype"/>
          <w:b/>
          <w:sz w:val="32"/>
          <w:szCs w:val="32"/>
          <w:rtl/>
        </w:rPr>
        <w:t xml:space="preserve">. </w:t>
      </w:r>
    </w:p>
    <w:p w14:paraId="340DF13E" w14:textId="77777777" w:rsidR="00F643F2" w:rsidRPr="00047E79" w:rsidRDefault="00F643F2" w:rsidP="00F643F2">
      <w:pPr>
        <w:spacing w:line="520" w:lineRule="exact"/>
        <w:ind w:firstLine="454"/>
        <w:jc w:val="lowKashida"/>
        <w:rPr>
          <w:rFonts w:ascii="Lotus Linotype" w:hAnsi="Lotus Linotype" w:cs="Lotus Linotype"/>
          <w:b/>
          <w:sz w:val="32"/>
          <w:szCs w:val="32"/>
          <w:rtl/>
        </w:rPr>
      </w:pPr>
      <w:r w:rsidRPr="00047E79">
        <w:rPr>
          <w:rFonts w:ascii="Lotus Linotype" w:hAnsi="Lotus Linotype" w:cs="Lotus Linotype"/>
          <w:b/>
          <w:sz w:val="32"/>
          <w:szCs w:val="32"/>
          <w:rtl/>
        </w:rPr>
        <w:t>بَلْ وَلَوْ ضَرَبَ غَيْرَ الوَجْهِ كَالصَّدْرِ، فَكَمَا لَوْ ضَرَبَ الخَدَّ، فَيَدْخُلُ فِي مَعْنَى ضَرْبِ الخَدِّ، إِذِ الكُلُّ جَزَعٌ مُنَافٍ لِلصَّبْرِ فَيَحْرُمُ.</w:t>
      </w:r>
    </w:p>
    <w:p w14:paraId="15ECA96C" w14:textId="77777777" w:rsidR="00F643F2" w:rsidRPr="00047E79" w:rsidRDefault="00F643F2" w:rsidP="00F643F2">
      <w:pPr>
        <w:spacing w:line="520" w:lineRule="exact"/>
        <w:ind w:firstLine="454"/>
        <w:jc w:val="lowKashida"/>
        <w:rPr>
          <w:rFonts w:ascii="Lotus Linotype" w:hAnsi="Lotus Linotype" w:cs="Lotus Linotype"/>
          <w:b/>
          <w:sz w:val="32"/>
          <w:szCs w:val="32"/>
          <w:rtl/>
        </w:rPr>
      </w:pPr>
      <w:r w:rsidRPr="00047E79">
        <w:rPr>
          <w:rFonts w:ascii="Lotus Linotype" w:hAnsi="Lotus Linotype" w:cs="Lotus Linotype"/>
          <w:b/>
          <w:sz w:val="32"/>
          <w:szCs w:val="32"/>
          <w:rtl/>
        </w:rPr>
        <w:t xml:space="preserve">وقَوْلُهُ: (وَشَقَّ الجُيُوبَ) جَمْعُ جَيْبٍ، وَهُوَ الَّذِي يَدْخُلُ فِيْهِ الرَّأْسُ </w:t>
      </w:r>
      <w:r w:rsidRPr="00047E79">
        <w:rPr>
          <w:rFonts w:ascii="Lotus Linotype" w:hAnsi="Lotus Linotype" w:cs="Lotus Linotype"/>
          <w:b/>
          <w:caps/>
          <w:sz w:val="32"/>
          <w:szCs w:val="32"/>
          <w:rtl/>
        </w:rPr>
        <w:t>مِنَ ا</w:t>
      </w:r>
      <w:r w:rsidRPr="00047E79">
        <w:rPr>
          <w:rFonts w:ascii="Lotus Linotype" w:hAnsi="Lotus Linotype" w:cs="Lotus Linotype"/>
          <w:b/>
          <w:sz w:val="32"/>
          <w:szCs w:val="32"/>
          <w:rtl/>
        </w:rPr>
        <w:t>لثَّوْبِ، وَكَانُوا يَشُقُّونَهُ حُزْناً عَلَى المَيِّتِ. قَالَ الحَافِظُ: «وَالمُرَادُ كَمَالُ فَتْحِهِ إلَى آخِرِهِ»</w:t>
      </w:r>
      <w:r w:rsidRPr="00047E79">
        <w:rPr>
          <w:rFonts w:ascii="Lotus Linotype" w:hAnsi="Lotus Linotype" w:cs="Traditional Arabic"/>
          <w:b/>
          <w:sz w:val="36"/>
          <w:szCs w:val="36"/>
          <w:vertAlign w:val="superscript"/>
          <w:rtl/>
        </w:rPr>
        <w:t>(</w:t>
      </w:r>
      <w:r w:rsidRPr="00047E79">
        <w:rPr>
          <w:rFonts w:cs="Traditional Arabic"/>
          <w:b/>
          <w:sz w:val="36"/>
          <w:szCs w:val="36"/>
          <w:vertAlign w:val="superscript"/>
        </w:rPr>
        <w:footnoteReference w:id="888"/>
      </w:r>
      <w:r w:rsidRPr="00047E79">
        <w:rPr>
          <w:rFonts w:ascii="Lotus Linotype" w:hAnsi="Lotus Linotype" w:cs="Traditional Arabic"/>
          <w:b/>
          <w:sz w:val="36"/>
          <w:szCs w:val="36"/>
          <w:vertAlign w:val="superscript"/>
          <w:rtl/>
        </w:rPr>
        <w:t>)</w:t>
      </w:r>
      <w:r w:rsidRPr="00047E79">
        <w:rPr>
          <w:rFonts w:ascii="Lotus Linotype" w:hAnsi="Lotus Linotype" w:cs="Lotus Linotype"/>
          <w:b/>
          <w:sz w:val="32"/>
          <w:szCs w:val="32"/>
          <w:rtl/>
        </w:rPr>
        <w:t>.</w:t>
      </w:r>
      <w:r w:rsidRPr="00047E79">
        <w:rPr>
          <w:rFonts w:ascii="Lotus Linotype" w:hAnsi="Lotus Linotype" w:cs="Lotus Linotype" w:hint="cs"/>
          <w:b/>
          <w:sz w:val="32"/>
          <w:szCs w:val="32"/>
          <w:rtl/>
        </w:rPr>
        <w:t xml:space="preserve"> </w:t>
      </w:r>
      <w:r w:rsidRPr="00047E79">
        <w:rPr>
          <w:rFonts w:ascii="Lotus Linotype" w:hAnsi="Lotus Linotype" w:cs="Lotus Linotype"/>
          <w:b/>
          <w:sz w:val="32"/>
          <w:szCs w:val="32"/>
          <w:rtl/>
        </w:rPr>
        <w:t>والظَّاهِرُ أَنَّ فَتْحَ بَعْضَهُ كَفَتْحِهِ كُلِّهِ.</w:t>
      </w:r>
    </w:p>
    <w:p w14:paraId="332C5C2B" w14:textId="77777777" w:rsidR="00F643F2" w:rsidRPr="00047E79" w:rsidRDefault="00F643F2" w:rsidP="00F643F2">
      <w:pPr>
        <w:spacing w:line="520" w:lineRule="exact"/>
        <w:ind w:firstLine="454"/>
        <w:jc w:val="lowKashida"/>
        <w:rPr>
          <w:rFonts w:ascii="Lotus Linotype" w:hAnsi="Lotus Linotype" w:cs="Lotus Linotype"/>
          <w:b/>
          <w:sz w:val="32"/>
          <w:szCs w:val="32"/>
          <w:rtl/>
        </w:rPr>
      </w:pPr>
      <w:r w:rsidRPr="00047E79">
        <w:rPr>
          <w:rFonts w:ascii="Lotus Linotype" w:hAnsi="Lotus Linotype" w:cs="Lotus Linotype"/>
          <w:b/>
          <w:sz w:val="32"/>
          <w:szCs w:val="32"/>
          <w:rtl/>
        </w:rPr>
        <w:t>وقَوْلُهُ: (وَدَعَا بِدَعْوَى الجَاهِلِيَّةِ) قَالَ شَيْخُ الإسْلامِ: «هُوَ نَدْبُ المَيِّتِ»</w:t>
      </w:r>
      <w:r w:rsidRPr="00047E79">
        <w:rPr>
          <w:rFonts w:ascii="Lotus Linotype" w:hAnsi="Lotus Linotype" w:cs="Traditional Arabic"/>
          <w:b/>
          <w:sz w:val="36"/>
          <w:szCs w:val="36"/>
          <w:vertAlign w:val="superscript"/>
          <w:rtl/>
        </w:rPr>
        <w:t>(</w:t>
      </w:r>
      <w:r w:rsidRPr="00047E79">
        <w:rPr>
          <w:rFonts w:cs="Traditional Arabic"/>
          <w:b/>
          <w:sz w:val="36"/>
          <w:szCs w:val="36"/>
          <w:vertAlign w:val="superscript"/>
        </w:rPr>
        <w:footnoteReference w:id="889"/>
      </w:r>
      <w:r w:rsidRPr="00047E79">
        <w:rPr>
          <w:rFonts w:ascii="Lotus Linotype" w:hAnsi="Lotus Linotype" w:cs="Traditional Arabic"/>
          <w:b/>
          <w:sz w:val="36"/>
          <w:szCs w:val="36"/>
          <w:vertAlign w:val="superscript"/>
          <w:rtl/>
        </w:rPr>
        <w:t>)</w:t>
      </w:r>
      <w:r w:rsidRPr="00047E79">
        <w:rPr>
          <w:rFonts w:ascii="Lotus Linotype" w:hAnsi="Lotus Linotype" w:cs="Lotus Linotype"/>
          <w:b/>
          <w:sz w:val="32"/>
          <w:szCs w:val="32"/>
          <w:rtl/>
        </w:rPr>
        <w:t xml:space="preserve">، وَقَالَ غَيْرُهُ: هُوَ الدُّعَاء بِالوَيلِ وَالثُّبُورِ. وقَالَ الحَافِظُ ابن حجر: «أَيْ: </w:t>
      </w:r>
      <w:r w:rsidRPr="00047E79">
        <w:rPr>
          <w:rFonts w:ascii="Lotus Linotype" w:hAnsi="Lotus Linotype" w:cs="Lotus Linotype"/>
          <w:b/>
          <w:caps/>
          <w:sz w:val="32"/>
          <w:szCs w:val="32"/>
          <w:rtl/>
        </w:rPr>
        <w:t>مِنَ ا</w:t>
      </w:r>
      <w:r w:rsidRPr="00047E79">
        <w:rPr>
          <w:rFonts w:ascii="Lotus Linotype" w:hAnsi="Lotus Linotype" w:cs="Lotus Linotype"/>
          <w:b/>
          <w:sz w:val="32"/>
          <w:szCs w:val="32"/>
          <w:rtl/>
        </w:rPr>
        <w:t>لنِّيَاحَةِ وَنَحْوِهَا وَكَذَا النَّدْبَةُ كَقَوْلِهِمْ: وَا جَبَلاهُ، وَكَذَا الدُّعَاءِ بِالوَيلِ وَالثُّبُورِ»</w:t>
      </w:r>
      <w:r w:rsidRPr="00047E79">
        <w:rPr>
          <w:rFonts w:ascii="Lotus Linotype" w:hAnsi="Lotus Linotype" w:cs="Traditional Arabic"/>
          <w:b/>
          <w:sz w:val="36"/>
          <w:szCs w:val="36"/>
          <w:vertAlign w:val="superscript"/>
          <w:rtl/>
        </w:rPr>
        <w:t>(</w:t>
      </w:r>
      <w:r w:rsidRPr="00047E79">
        <w:rPr>
          <w:rFonts w:cs="Traditional Arabic"/>
          <w:b/>
          <w:sz w:val="36"/>
          <w:szCs w:val="36"/>
          <w:vertAlign w:val="superscript"/>
        </w:rPr>
        <w:footnoteReference w:id="890"/>
      </w:r>
      <w:r w:rsidRPr="00047E79">
        <w:rPr>
          <w:rFonts w:ascii="Lotus Linotype" w:hAnsi="Lotus Linotype" w:cs="Traditional Arabic"/>
          <w:b/>
          <w:sz w:val="36"/>
          <w:szCs w:val="36"/>
          <w:vertAlign w:val="superscript"/>
          <w:rtl/>
        </w:rPr>
        <w:t>)</w:t>
      </w:r>
      <w:r w:rsidRPr="00047E79">
        <w:rPr>
          <w:rFonts w:ascii="Lotus Linotype" w:hAnsi="Lotus Linotype" w:cs="Lotus Linotype"/>
          <w:b/>
          <w:sz w:val="32"/>
          <w:szCs w:val="32"/>
          <w:rtl/>
        </w:rPr>
        <w:t xml:space="preserve">. </w:t>
      </w:r>
    </w:p>
    <w:p w14:paraId="47D89F7C" w14:textId="77777777" w:rsidR="00F643F2" w:rsidRPr="00047E79" w:rsidRDefault="00F643F2" w:rsidP="00F643F2">
      <w:pPr>
        <w:spacing w:line="520" w:lineRule="exact"/>
        <w:ind w:firstLine="454"/>
        <w:jc w:val="lowKashida"/>
        <w:rPr>
          <w:rFonts w:ascii="Lotus Linotype" w:hAnsi="Lotus Linotype" w:cs="Lotus Linotype"/>
          <w:b/>
          <w:sz w:val="32"/>
          <w:szCs w:val="32"/>
          <w:rtl/>
        </w:rPr>
      </w:pPr>
      <w:r w:rsidRPr="00047E79">
        <w:rPr>
          <w:rFonts w:ascii="Lotus Linotype" w:hAnsi="Lotus Linotype" w:cs="Lotus Linotype"/>
          <w:b/>
          <w:sz w:val="32"/>
          <w:szCs w:val="32"/>
          <w:rtl/>
        </w:rPr>
        <w:t>وَقَالَ ابنُ القَيِّمِ: «الدُّعَاءُ بِدَعْوَى الجَاهِلِيَّةِ، كَالدُّعَاءِ إلَى القَبَائِلِ وَالعَصَبِيَّةِ لِلأَنْسَابِ، وَمِثْلُهُ التَّعَصُّبُ لِلْمَذَاهِبِ وَالطَّوَائِفِ، وَالمَشَايِخِ، وَتَفْضِيلُ بَعْضٍ عَلَى بَعْضٍ فِي الهَوَى وَالعَصَبِيَّةِ، وَكُونُهُ مُنْتَسِباً</w:t>
      </w:r>
      <w:r w:rsidRPr="00047E79">
        <w:rPr>
          <w:rFonts w:ascii="Lotus Linotype" w:hAnsi="Lotus Linotype" w:cs="Lotus Linotype"/>
          <w:b/>
          <w:sz w:val="32"/>
          <w:szCs w:val="32"/>
          <w:vertAlign w:val="superscript"/>
          <w:rtl/>
        </w:rPr>
        <w:t xml:space="preserve"> </w:t>
      </w:r>
      <w:r w:rsidRPr="00047E79">
        <w:rPr>
          <w:rFonts w:ascii="Lotus Linotype" w:hAnsi="Lotus Linotype" w:cs="Lotus Linotype"/>
          <w:b/>
          <w:sz w:val="32"/>
          <w:szCs w:val="32"/>
          <w:rtl/>
        </w:rPr>
        <w:t>إلَيْهِ؛ يَدْعُو إلَى ذَلِكَ، وَيُوَالِي عَلَيْهِ، وَيُعَادِي وَيَزِنُ النَّاسَ بِهِ، فَكُلُّ هَذَا مِنْ دَعْوَى الجَاهِلِيَّةِ»</w:t>
      </w:r>
      <w:r w:rsidRPr="00047E79">
        <w:rPr>
          <w:rFonts w:ascii="Lotus Linotype" w:hAnsi="Lotus Linotype" w:cs="Traditional Arabic"/>
          <w:b/>
          <w:sz w:val="36"/>
          <w:szCs w:val="36"/>
          <w:vertAlign w:val="superscript"/>
          <w:rtl/>
        </w:rPr>
        <w:t>(</w:t>
      </w:r>
      <w:r w:rsidRPr="00047E79">
        <w:rPr>
          <w:rFonts w:cs="Traditional Arabic"/>
          <w:b/>
          <w:sz w:val="36"/>
          <w:szCs w:val="36"/>
          <w:vertAlign w:val="superscript"/>
        </w:rPr>
        <w:footnoteReference w:id="891"/>
      </w:r>
      <w:r w:rsidRPr="00047E79">
        <w:rPr>
          <w:rFonts w:ascii="Lotus Linotype" w:hAnsi="Lotus Linotype" w:cs="Traditional Arabic"/>
          <w:b/>
          <w:sz w:val="36"/>
          <w:szCs w:val="36"/>
          <w:vertAlign w:val="superscript"/>
          <w:rtl/>
        </w:rPr>
        <w:t>)</w:t>
      </w:r>
      <w:r w:rsidRPr="00047E79">
        <w:rPr>
          <w:rFonts w:ascii="Lotus Linotype" w:hAnsi="Lotus Linotype" w:cs="Lotus Linotype"/>
          <w:b/>
          <w:sz w:val="32"/>
          <w:szCs w:val="32"/>
          <w:rtl/>
        </w:rPr>
        <w:t>.</w:t>
      </w:r>
    </w:p>
    <w:p w14:paraId="5C6B24EC" w14:textId="77777777" w:rsidR="00F643F2" w:rsidRPr="00047E79" w:rsidRDefault="00F643F2" w:rsidP="00F643F2">
      <w:pPr>
        <w:spacing w:line="520" w:lineRule="exact"/>
        <w:ind w:firstLine="454"/>
        <w:jc w:val="lowKashida"/>
        <w:rPr>
          <w:rFonts w:ascii="Lotus Linotype" w:hAnsi="Lotus Linotype" w:cs="Lotus Linotype"/>
          <w:b/>
          <w:sz w:val="32"/>
          <w:szCs w:val="32"/>
          <w:rtl/>
        </w:rPr>
      </w:pPr>
      <w:r w:rsidRPr="00047E79">
        <w:rPr>
          <w:rFonts w:ascii="Lotus Linotype" w:hAnsi="Lotus Linotype" w:cs="Lotus Linotype"/>
          <w:b/>
          <w:sz w:val="32"/>
          <w:szCs w:val="32"/>
          <w:rtl/>
        </w:rPr>
        <w:t>والصَّحِيْحُ أنُّ دَعْوَى الجَاهِلِيَّةِ يَعُمُّ ذَلِكَ كُلَّهُ، وَقَدْ جَاءَ لَعْنُ مَنْ فَعَلَ مَا فِي هَذَا الحَدِيْثِ عِنْدَ ابنِ مَاجَهْ، وَصَحَّحَهُ ابنُ حِبَّانَ عَنْ أَبِي أُمَامَةَ: أَنَّ رَسُولَ اللهﷺ: «لَعَنَ الخَامِشَةَ وَجْهَهَا،</w:t>
      </w:r>
      <w:r w:rsidRPr="00047E79">
        <w:rPr>
          <w:rFonts w:ascii="Lotus Linotype" w:hAnsi="Lotus Linotype" w:cs="Lotus Linotype"/>
          <w:b/>
          <w:sz w:val="32"/>
          <w:szCs w:val="32"/>
          <w:rtl/>
        </w:rPr>
        <w:fldChar w:fldCharType="begin"/>
      </w:r>
      <w:r w:rsidRPr="00047E79">
        <w:rPr>
          <w:rFonts w:ascii="Lotus Linotype" w:hAnsi="Lotus Linotype" w:cs="Lotus Linotype"/>
          <w:b/>
          <w:sz w:val="32"/>
          <w:szCs w:val="32"/>
        </w:rPr>
        <w:instrText xml:space="preserve"> XE "</w:instrText>
      </w:r>
      <w:r w:rsidRPr="00047E79">
        <w:rPr>
          <w:rFonts w:ascii="Lotus Linotype" w:hAnsi="Lotus Linotype" w:cs="Lotus Linotype"/>
          <w:b/>
          <w:sz w:val="32"/>
          <w:szCs w:val="32"/>
          <w:rtl/>
        </w:rPr>
        <w:instrText>ح:لَعَنَ الْخَامِشَةَ وَجْهَهَا،</w:instrText>
      </w:r>
      <w:r w:rsidRPr="00047E79">
        <w:rPr>
          <w:rFonts w:ascii="Lotus Linotype" w:hAnsi="Lotus Linotype" w:cs="Lotus Linotype"/>
          <w:b/>
          <w:sz w:val="32"/>
          <w:szCs w:val="32"/>
        </w:rPr>
        <w:instrText xml:space="preserve">" </w:instrText>
      </w:r>
      <w:r w:rsidRPr="00047E79">
        <w:rPr>
          <w:rFonts w:ascii="Lotus Linotype" w:hAnsi="Lotus Linotype" w:cs="Lotus Linotype"/>
          <w:b/>
          <w:sz w:val="32"/>
          <w:szCs w:val="32"/>
          <w:rtl/>
        </w:rPr>
        <w:fldChar w:fldCharType="end"/>
      </w:r>
      <w:r w:rsidRPr="00047E79">
        <w:rPr>
          <w:rFonts w:ascii="Lotus Linotype" w:hAnsi="Lotus Linotype" w:cs="Lotus Linotype"/>
          <w:b/>
          <w:sz w:val="32"/>
          <w:szCs w:val="32"/>
          <w:rtl/>
        </w:rPr>
        <w:t xml:space="preserve"> وَالشَّاقَّةَ جَيْبَهَا، وَالدَّاعِيَةَ بِالوَيْلِ وَالثُّبُورِ»</w:t>
      </w:r>
      <w:r w:rsidRPr="00047E79">
        <w:rPr>
          <w:rFonts w:ascii="Lotus Linotype" w:hAnsi="Lotus Linotype" w:cs="Traditional Arabic"/>
          <w:b/>
          <w:sz w:val="36"/>
          <w:szCs w:val="36"/>
          <w:vertAlign w:val="superscript"/>
          <w:rtl/>
        </w:rPr>
        <w:t>(</w:t>
      </w:r>
      <w:r w:rsidRPr="00047E79">
        <w:rPr>
          <w:rFonts w:cs="Traditional Arabic"/>
          <w:b/>
          <w:sz w:val="36"/>
          <w:szCs w:val="36"/>
          <w:vertAlign w:val="superscript"/>
        </w:rPr>
        <w:footnoteReference w:id="892"/>
      </w:r>
      <w:r w:rsidRPr="00047E79">
        <w:rPr>
          <w:rFonts w:ascii="Lotus Linotype" w:hAnsi="Lotus Linotype" w:cs="Traditional Arabic"/>
          <w:b/>
          <w:sz w:val="36"/>
          <w:szCs w:val="36"/>
          <w:vertAlign w:val="superscript"/>
          <w:rtl/>
        </w:rPr>
        <w:t>)</w:t>
      </w:r>
      <w:r w:rsidRPr="00047E79">
        <w:rPr>
          <w:rFonts w:ascii="Lotus Linotype" w:hAnsi="Lotus Linotype" w:cs="Lotus Linotype" w:hint="cs"/>
          <w:b/>
          <w:sz w:val="32"/>
          <w:szCs w:val="32"/>
          <w:rtl/>
        </w:rPr>
        <w:t>.</w:t>
      </w:r>
    </w:p>
    <w:p w14:paraId="15745983" w14:textId="77777777" w:rsidR="00F643F2" w:rsidRPr="00047E79" w:rsidRDefault="00F643F2" w:rsidP="00F643F2">
      <w:pPr>
        <w:spacing w:line="520" w:lineRule="exact"/>
        <w:ind w:firstLine="454"/>
        <w:jc w:val="lowKashida"/>
        <w:rPr>
          <w:rFonts w:ascii="Lotus Linotype" w:hAnsi="Lotus Linotype" w:cs="Lotus Linotype"/>
          <w:b/>
          <w:sz w:val="32"/>
          <w:szCs w:val="32"/>
          <w:rtl/>
        </w:rPr>
      </w:pPr>
      <w:r w:rsidRPr="00047E79">
        <w:rPr>
          <w:rFonts w:ascii="Lotus Linotype" w:hAnsi="Lotus Linotype" w:cs="Lotus Linotype"/>
          <w:b/>
          <w:sz w:val="32"/>
          <w:szCs w:val="32"/>
          <w:rtl/>
        </w:rPr>
        <w:t xml:space="preserve">والحَدِيْثَ المَشْرُوحَ لا يَدُلُّ عَلَى النَّهْيِ عَنِ البُكَاءِ أَصْلاً، وَإنَّمَا يَدُلُّ عَلَى النَّهْيِ عَمَّا ذُكِرَ فِيْهِ فَقَطْ، وَكَذَلِكَ يَدُلُّ عَلَى النَّهْيِ عَمَّا فِي مَعْنَاهُ كَالبُكَاءِ بِرَنَّةٍ، وَحَلْقِ الشَّعْرِ، وَخَمْشِ الوُجُوهِ، وَنَحْوِ ذَلِكَ. </w:t>
      </w:r>
    </w:p>
    <w:p w14:paraId="2B9AC005" w14:textId="77777777" w:rsidR="00F643F2" w:rsidRPr="00047E79" w:rsidRDefault="00F643F2" w:rsidP="00F643F2">
      <w:pPr>
        <w:spacing w:line="520" w:lineRule="exact"/>
        <w:ind w:firstLine="454"/>
        <w:jc w:val="lowKashida"/>
        <w:rPr>
          <w:rFonts w:ascii="Lotus Linotype" w:hAnsi="Lotus Linotype" w:cs="Lotus Linotype"/>
          <w:b/>
          <w:sz w:val="32"/>
          <w:szCs w:val="32"/>
          <w:rtl/>
        </w:rPr>
      </w:pPr>
      <w:r w:rsidRPr="00047E79">
        <w:rPr>
          <w:rFonts w:ascii="Lotus Linotype" w:hAnsi="Lotus Linotype" w:cs="Lotus Linotype"/>
          <w:b/>
          <w:sz w:val="32"/>
          <w:szCs w:val="32"/>
          <w:rtl/>
        </w:rPr>
        <w:t>أَمَّا البُكَاءُ عَلَى وَجْهِ الرَّحْمَةِ وَالرِّقَّةِ وَنَحْوِ ذَلِكَ؛ فَيَجُوزُ، بَلْ قَالَ شَيْخُ الإسْلامِ: «البُكَاءُ عَلَى المَيِّتِ عَلَى وَجْهِ الرَّحْمَةِ حَسَنٌ مُسْتَحَبٌّ، وَلا يُنَافِي الرِّضَى بِقَضَاءِ الله، بِخِلافِ البُكَاءِ عَلَيْهِ لِفَوَاتِ حَظِّهِ مِنْهُ»</w:t>
      </w:r>
      <w:r w:rsidRPr="00047E79">
        <w:rPr>
          <w:rFonts w:ascii="Lotus Linotype" w:hAnsi="Lotus Linotype" w:cs="Traditional Arabic"/>
          <w:b/>
          <w:sz w:val="36"/>
          <w:szCs w:val="36"/>
          <w:vertAlign w:val="superscript"/>
          <w:rtl/>
        </w:rPr>
        <w:t>(</w:t>
      </w:r>
      <w:r w:rsidRPr="00047E79">
        <w:rPr>
          <w:rFonts w:cs="Traditional Arabic"/>
          <w:b/>
          <w:sz w:val="36"/>
          <w:szCs w:val="36"/>
          <w:vertAlign w:val="superscript"/>
        </w:rPr>
        <w:footnoteReference w:id="893"/>
      </w:r>
      <w:r w:rsidRPr="00047E79">
        <w:rPr>
          <w:rFonts w:ascii="Lotus Linotype" w:hAnsi="Lotus Linotype" w:cs="Traditional Arabic"/>
          <w:b/>
          <w:sz w:val="36"/>
          <w:szCs w:val="36"/>
          <w:vertAlign w:val="superscript"/>
          <w:rtl/>
        </w:rPr>
        <w:t>)</w:t>
      </w:r>
      <w:r w:rsidRPr="00047E79">
        <w:rPr>
          <w:rFonts w:ascii="Lotus Linotype" w:hAnsi="Lotus Linotype" w:cs="Lotus Linotype"/>
          <w:b/>
          <w:sz w:val="32"/>
          <w:szCs w:val="32"/>
          <w:rtl/>
        </w:rPr>
        <w:t>.</w:t>
      </w:r>
    </w:p>
    <w:p w14:paraId="6AC559F4" w14:textId="77777777" w:rsidR="00F643F2" w:rsidRPr="00047E79" w:rsidRDefault="00F643F2" w:rsidP="00F643F2">
      <w:pPr>
        <w:spacing w:line="520" w:lineRule="exact"/>
        <w:ind w:firstLine="454"/>
        <w:jc w:val="lowKashida"/>
        <w:rPr>
          <w:rFonts w:ascii="Lotus Linotype" w:hAnsi="Lotus Linotype" w:cs="Lotus Linotype"/>
          <w:b/>
          <w:sz w:val="32"/>
          <w:szCs w:val="32"/>
          <w:rtl/>
        </w:rPr>
      </w:pPr>
      <w:r w:rsidRPr="00047E79">
        <w:rPr>
          <w:rFonts w:ascii="Lotus Linotype" w:hAnsi="Lotus Linotype" w:cs="Lotus Linotype"/>
          <w:b/>
          <w:sz w:val="32"/>
          <w:szCs w:val="32"/>
          <w:rtl/>
        </w:rPr>
        <w:t xml:space="preserve">وَيَدُلُّ لِذَلِكَ قَوْلُهُ </w:t>
      </w:r>
      <w:r w:rsidRPr="00047E79">
        <w:rPr>
          <w:rFonts w:ascii="Lotus Linotype" w:hAnsi="Lotus Linotype" w:cs="Lotus Linotype"/>
          <w:b/>
          <w:sz w:val="32"/>
          <w:szCs w:val="32"/>
          <w:rtl/>
        </w:rPr>
        <w:sym w:font="AGA Arabesque" w:char="F075"/>
      </w:r>
      <w:r w:rsidRPr="00047E79">
        <w:rPr>
          <w:rFonts w:ascii="Lotus Linotype" w:hAnsi="Lotus Linotype" w:cs="Lotus Linotype"/>
          <w:b/>
          <w:sz w:val="32"/>
          <w:szCs w:val="32"/>
          <w:rtl/>
        </w:rPr>
        <w:t xml:space="preserve"> لَمَّا مَاتَ ابْنُهُ إِبْرَاهِيْمَ: «تَدْمَعُ العَيْنُ وَيَحْزَنُ القَلْبُ</w:t>
      </w:r>
      <w:r w:rsidRPr="00047E79">
        <w:rPr>
          <w:rFonts w:ascii="Lotus Linotype" w:hAnsi="Lotus Linotype" w:cs="Lotus Linotype"/>
          <w:b/>
          <w:sz w:val="32"/>
          <w:szCs w:val="32"/>
          <w:rtl/>
        </w:rPr>
        <w:fldChar w:fldCharType="begin"/>
      </w:r>
      <w:r w:rsidRPr="00047E79">
        <w:rPr>
          <w:rFonts w:ascii="Lotus Linotype" w:hAnsi="Lotus Linotype" w:cs="Lotus Linotype"/>
          <w:b/>
          <w:sz w:val="32"/>
          <w:szCs w:val="32"/>
        </w:rPr>
        <w:instrText xml:space="preserve"> XE "</w:instrText>
      </w:r>
      <w:r w:rsidRPr="00047E79">
        <w:rPr>
          <w:rFonts w:ascii="Lotus Linotype" w:hAnsi="Lotus Linotype" w:cs="Lotus Linotype"/>
          <w:b/>
          <w:sz w:val="32"/>
          <w:szCs w:val="32"/>
          <w:rtl/>
        </w:rPr>
        <w:instrText>ح:تَدْمَعُ الْعَيْنُ وَيَحْزَنُ الْقَلْبُ</w:instrText>
      </w:r>
      <w:r w:rsidRPr="00047E79">
        <w:rPr>
          <w:rFonts w:ascii="Lotus Linotype" w:hAnsi="Lotus Linotype" w:cs="Lotus Linotype"/>
          <w:b/>
          <w:sz w:val="32"/>
          <w:szCs w:val="32"/>
        </w:rPr>
        <w:instrText xml:space="preserve">" </w:instrText>
      </w:r>
      <w:r w:rsidRPr="00047E79">
        <w:rPr>
          <w:rFonts w:ascii="Lotus Linotype" w:hAnsi="Lotus Linotype" w:cs="Lotus Linotype"/>
          <w:b/>
          <w:sz w:val="32"/>
          <w:szCs w:val="32"/>
          <w:rtl/>
        </w:rPr>
        <w:fldChar w:fldCharType="end"/>
      </w:r>
      <w:r w:rsidRPr="00047E79">
        <w:rPr>
          <w:rFonts w:ascii="Lotus Linotype" w:hAnsi="Lotus Linotype" w:cs="Lotus Linotype"/>
          <w:b/>
          <w:sz w:val="32"/>
          <w:szCs w:val="32"/>
          <w:rtl/>
        </w:rPr>
        <w:t xml:space="preserve"> وَلاَ نَقُولُ إلاَّ مَا يُرْضِي الرَّبَّ، وَإِنَّا بِكَ لَمَحْزُونُونَ» وَهُوَ فِي «الصَّحِيْحِ»</w:t>
      </w:r>
      <w:r w:rsidRPr="00047E79">
        <w:rPr>
          <w:rFonts w:ascii="Lotus Linotype" w:hAnsi="Lotus Linotype" w:cs="Traditional Arabic"/>
          <w:b/>
          <w:sz w:val="36"/>
          <w:szCs w:val="36"/>
          <w:vertAlign w:val="superscript"/>
          <w:rtl/>
        </w:rPr>
        <w:t>(</w:t>
      </w:r>
      <w:r w:rsidRPr="00047E79">
        <w:rPr>
          <w:rFonts w:cs="Traditional Arabic"/>
          <w:b/>
          <w:sz w:val="36"/>
          <w:szCs w:val="36"/>
          <w:vertAlign w:val="superscript"/>
        </w:rPr>
        <w:footnoteReference w:id="894"/>
      </w:r>
      <w:r w:rsidRPr="00047E79">
        <w:rPr>
          <w:rFonts w:ascii="Lotus Linotype" w:hAnsi="Lotus Linotype" w:cs="Traditional Arabic"/>
          <w:b/>
          <w:sz w:val="36"/>
          <w:szCs w:val="36"/>
          <w:vertAlign w:val="superscript"/>
          <w:rtl/>
        </w:rPr>
        <w:t>)</w:t>
      </w:r>
      <w:r w:rsidRPr="00047E79">
        <w:rPr>
          <w:rFonts w:ascii="Lotus Linotype" w:hAnsi="Lotus Linotype" w:cs="Lotus Linotype"/>
          <w:b/>
          <w:sz w:val="32"/>
          <w:szCs w:val="32"/>
          <w:rtl/>
        </w:rPr>
        <w:t>.</w:t>
      </w:r>
    </w:p>
    <w:p w14:paraId="3018D330" w14:textId="77777777" w:rsidR="00F643F2" w:rsidRPr="00047E79" w:rsidRDefault="00F643F2" w:rsidP="00F643F2">
      <w:pPr>
        <w:spacing w:line="520" w:lineRule="exact"/>
        <w:ind w:firstLine="454"/>
        <w:jc w:val="lowKashida"/>
        <w:rPr>
          <w:rFonts w:ascii="Lotus Linotype" w:hAnsi="Lotus Linotype" w:cs="Lotus Linotype"/>
          <w:b/>
          <w:sz w:val="32"/>
          <w:szCs w:val="32"/>
          <w:rtl/>
        </w:rPr>
      </w:pPr>
      <w:r w:rsidRPr="00047E79">
        <w:rPr>
          <w:rFonts w:ascii="Lotus Linotype" w:hAnsi="Lotus Linotype" w:cs="Lotus Linotype"/>
          <w:b/>
          <w:sz w:val="32"/>
          <w:szCs w:val="32"/>
          <w:rtl/>
        </w:rPr>
        <w:t xml:space="preserve">ثالثاً: عَـنْ أَبِـي مَالِكٍ الأَشعَـرِيِّ </w:t>
      </w:r>
      <w:r w:rsidRPr="00047E79">
        <w:rPr>
          <w:rFonts w:ascii="Lotus Linotype" w:hAnsi="Lotus Linotype" w:cs="Lotus Linotype"/>
          <w:b/>
          <w:sz w:val="32"/>
          <w:szCs w:val="32"/>
        </w:rPr>
        <w:sym w:font="AGA Arabesque" w:char="F074"/>
      </w:r>
      <w:r w:rsidRPr="00047E79">
        <w:rPr>
          <w:rFonts w:ascii="Lotus Linotype" w:hAnsi="Lotus Linotype" w:cs="Lotus Linotype"/>
          <w:b/>
          <w:sz w:val="32"/>
          <w:szCs w:val="32"/>
          <w:rtl/>
        </w:rPr>
        <w:t xml:space="preserve">: أَنَّ رَسُـولَ الله ﷺ قَالَ: </w:t>
      </w:r>
      <w:r w:rsidRPr="00047E79">
        <w:rPr>
          <w:rFonts w:ascii="Lotus Linotype" w:hAnsi="Lotus Linotype" w:cs="Lotus Linotype" w:hint="cs"/>
          <w:b/>
          <w:sz w:val="32"/>
          <w:szCs w:val="32"/>
          <w:rtl/>
        </w:rPr>
        <w:t>«</w:t>
      </w:r>
      <w:r w:rsidRPr="00047E79">
        <w:rPr>
          <w:rFonts w:ascii="Lotus Linotype" w:hAnsi="Lotus Linotype" w:cs="Lotus Linotype"/>
          <w:b/>
          <w:sz w:val="32"/>
          <w:szCs w:val="32"/>
          <w:rtl/>
        </w:rPr>
        <w:t>أَرْبَعٌ فِي أُمَّتِي مِنْ أَمرِ الجَاهِلِيَّةِ لاَ يَترُكُونَهُنَّ: الفَخْرُ بِالأَحْسَابِ، وَالطَّعْنُ فِي الأنْسَابِ، وَالاسْتِسْقَاءُ بِالنُّجُومِ، وَالنِّيَاحَةُ</w:t>
      </w:r>
      <w:r w:rsidRPr="00047E79">
        <w:rPr>
          <w:rFonts w:ascii="Lotus Linotype" w:hAnsi="Lotus Linotype" w:cs="Lotus Linotype" w:hint="eastAsia"/>
          <w:b/>
          <w:sz w:val="32"/>
          <w:szCs w:val="32"/>
          <w:rtl/>
        </w:rPr>
        <w:t>»</w:t>
      </w:r>
      <w:r w:rsidRPr="00047E79">
        <w:rPr>
          <w:rFonts w:ascii="Lotus Linotype" w:hAnsi="Lotus Linotype" w:cs="Lotus Linotype"/>
          <w:b/>
          <w:sz w:val="32"/>
          <w:szCs w:val="32"/>
          <w:rtl/>
        </w:rPr>
        <w:t xml:space="preserve">. </w:t>
      </w:r>
    </w:p>
    <w:p w14:paraId="436AA17E" w14:textId="77777777" w:rsidR="00F643F2" w:rsidRPr="00047E79" w:rsidRDefault="00F643F2" w:rsidP="00F643F2">
      <w:pPr>
        <w:spacing w:line="520" w:lineRule="exact"/>
        <w:ind w:firstLine="454"/>
        <w:jc w:val="lowKashida"/>
        <w:rPr>
          <w:rFonts w:ascii="Lotus Linotype" w:hAnsi="Lotus Linotype" w:cs="Lotus Linotype"/>
          <w:b/>
          <w:sz w:val="32"/>
          <w:szCs w:val="32"/>
          <w:rtl/>
        </w:rPr>
      </w:pPr>
      <w:r w:rsidRPr="00047E79">
        <w:rPr>
          <w:rFonts w:ascii="Lotus Linotype" w:hAnsi="Lotus Linotype" w:cs="Lotus Linotype"/>
          <w:b/>
          <w:sz w:val="32"/>
          <w:szCs w:val="32"/>
          <w:rtl/>
        </w:rPr>
        <w:t>وَقَالَ: «النَّائِحَةُ إِذَا لَمْ تَتُبْ قَبْلَ مَوتِهَا؛</w:t>
      </w:r>
      <w:r w:rsidRPr="00047E79">
        <w:rPr>
          <w:rFonts w:ascii="Lotus Linotype" w:hAnsi="Lotus Linotype" w:cs="Lotus Linotype"/>
          <w:b/>
          <w:sz w:val="32"/>
          <w:szCs w:val="32"/>
          <w:rtl/>
        </w:rPr>
        <w:fldChar w:fldCharType="begin"/>
      </w:r>
      <w:r w:rsidRPr="00047E79">
        <w:rPr>
          <w:rFonts w:ascii="Lotus Linotype" w:hAnsi="Lotus Linotype" w:cs="Lotus Linotype"/>
          <w:b/>
          <w:sz w:val="32"/>
          <w:szCs w:val="32"/>
        </w:rPr>
        <w:instrText xml:space="preserve"> XE "</w:instrText>
      </w:r>
      <w:r w:rsidRPr="00047E79">
        <w:rPr>
          <w:rFonts w:ascii="Lotus Linotype" w:hAnsi="Lotus Linotype" w:cs="Lotus Linotype"/>
          <w:b/>
          <w:sz w:val="32"/>
          <w:szCs w:val="32"/>
          <w:rtl/>
        </w:rPr>
        <w:instrText>ح:النَّائِحَةُ إِذَا لَمْ تَتُبْ قَبْلَ مَوتِهَا؛</w:instrText>
      </w:r>
      <w:r w:rsidRPr="00047E79">
        <w:rPr>
          <w:rFonts w:ascii="Lotus Linotype" w:hAnsi="Lotus Linotype" w:cs="Lotus Linotype"/>
          <w:b/>
          <w:sz w:val="32"/>
          <w:szCs w:val="32"/>
        </w:rPr>
        <w:instrText xml:space="preserve">" </w:instrText>
      </w:r>
      <w:r w:rsidRPr="00047E79">
        <w:rPr>
          <w:rFonts w:ascii="Lotus Linotype" w:hAnsi="Lotus Linotype" w:cs="Lotus Linotype"/>
          <w:b/>
          <w:sz w:val="32"/>
          <w:szCs w:val="32"/>
          <w:rtl/>
        </w:rPr>
        <w:fldChar w:fldCharType="end"/>
      </w:r>
      <w:r w:rsidRPr="00047E79">
        <w:rPr>
          <w:rFonts w:ascii="Lotus Linotype" w:hAnsi="Lotus Linotype" w:cs="Lotus Linotype"/>
          <w:b/>
          <w:sz w:val="32"/>
          <w:szCs w:val="32"/>
          <w:rtl/>
        </w:rPr>
        <w:t xml:space="preserve"> تُقَامُ يَوْمَ القِيَامَةِ وَعَلَيْهَا سَرْبَالٌ مِنْ قَطِرَانٍ، وَدِرْعٌ مِنْ جَرَبٍ». رَوَاهُ مُسلِمٌ</w:t>
      </w:r>
      <w:r w:rsidRPr="00047E79">
        <w:rPr>
          <w:rFonts w:ascii="Lotus Linotype" w:hAnsi="Lotus Linotype" w:cs="Traditional Arabic"/>
          <w:b/>
          <w:sz w:val="36"/>
          <w:szCs w:val="36"/>
          <w:vertAlign w:val="superscript"/>
          <w:rtl/>
        </w:rPr>
        <w:t>(</w:t>
      </w:r>
      <w:r w:rsidRPr="00047E79">
        <w:rPr>
          <w:rFonts w:cs="Traditional Arabic"/>
          <w:b/>
          <w:sz w:val="36"/>
          <w:szCs w:val="36"/>
          <w:vertAlign w:val="superscript"/>
        </w:rPr>
        <w:footnoteReference w:id="895"/>
      </w:r>
      <w:r w:rsidRPr="00047E79">
        <w:rPr>
          <w:rFonts w:ascii="Lotus Linotype" w:hAnsi="Lotus Linotype" w:cs="Traditional Arabic"/>
          <w:b/>
          <w:sz w:val="36"/>
          <w:szCs w:val="36"/>
          <w:vertAlign w:val="superscript"/>
          <w:rtl/>
        </w:rPr>
        <w:t>)</w:t>
      </w:r>
      <w:r w:rsidRPr="00047E79">
        <w:rPr>
          <w:rFonts w:ascii="Lotus Linotype" w:hAnsi="Lotus Linotype" w:cs="Lotus Linotype"/>
          <w:b/>
          <w:sz w:val="32"/>
          <w:szCs w:val="32"/>
          <w:rtl/>
        </w:rPr>
        <w:t>.</w:t>
      </w:r>
    </w:p>
    <w:p w14:paraId="6CC23C6E" w14:textId="77777777" w:rsidR="00F643F2" w:rsidRPr="00047E79" w:rsidRDefault="00F643F2" w:rsidP="00F643F2">
      <w:pPr>
        <w:spacing w:line="520" w:lineRule="exact"/>
        <w:ind w:firstLine="454"/>
        <w:jc w:val="lowKashida"/>
        <w:rPr>
          <w:rFonts w:ascii="Lotus Linotype" w:hAnsi="Lotus Linotype" w:cs="Lotus Linotype"/>
          <w:b/>
          <w:sz w:val="32"/>
          <w:szCs w:val="32"/>
          <w:rtl/>
        </w:rPr>
      </w:pPr>
      <w:r w:rsidRPr="00047E79">
        <w:rPr>
          <w:rFonts w:ascii="Lotus Linotype" w:hAnsi="Lotus Linotype" w:cs="Lotus Linotype"/>
          <w:b/>
          <w:sz w:val="32"/>
          <w:szCs w:val="32"/>
          <w:rtl/>
        </w:rPr>
        <w:t xml:space="preserve">ومعنى قَوْلِهِ: (أَرْبَعٌ فِي أُمَّتِي مِنْ أَمرِ الجَاهِلِيَّةِ لاَ يَترُكُونَهُنَّ) أيْ: مِنْ أَفْعَالِ أَهْلِهَا، بِمَعْنَى أنَّهَا مَعَاصِي سَتَفْعَلُهَا هَذِهِ الأُمَّةُ، إِمَّا مَعَ العِلْمِ بِتَحْرِيْمِهَا، أو مَعَ الجَهْلِ بِذَلِكَ، كَمَا كَانَ أَهْلُ الجَاهِلِيَّةِ يَفْعَلُونَهَا. وَالمُرَادُ بِالجَاهِلِيَّةِ هنَا مَا قَبْلَ المَبْعَثِ، سُمُّوا بِذَلِكَ لِفَرْطِ جَهْلِهِمْ، وَكُلُّ مَا يُخَالِفُ مَا جَاءَتْ بِهِ الأنْبِيَاءُ وَالمُرْسَلُونَ فَهُوَ جَاهِلِيَّةٌ مَنْسُوبَةٌ إلَى الجَاهِلِ، فَإنَّ مَا كَانُوا عَلَيْهِ </w:t>
      </w:r>
      <w:r w:rsidRPr="00047E79">
        <w:rPr>
          <w:rFonts w:ascii="Lotus Linotype" w:hAnsi="Lotus Linotype" w:cs="Lotus Linotype"/>
          <w:b/>
          <w:caps/>
          <w:sz w:val="32"/>
          <w:szCs w:val="32"/>
          <w:rtl/>
        </w:rPr>
        <w:t>مِنَ ا</w:t>
      </w:r>
      <w:r w:rsidRPr="00047E79">
        <w:rPr>
          <w:rFonts w:ascii="Lotus Linotype" w:hAnsi="Lotus Linotype" w:cs="Lotus Linotype"/>
          <w:b/>
          <w:sz w:val="32"/>
          <w:szCs w:val="32"/>
          <w:rtl/>
        </w:rPr>
        <w:t xml:space="preserve">لأَقْوَالِ وَالأعْمَالِ إنَّمَا أَحْدَثَهُ لَهُمْ جَاهِلٌ، وإنَّمَا يَفْعَلهُ جَاهِلٌ. </w:t>
      </w:r>
    </w:p>
    <w:p w14:paraId="328B5CA5" w14:textId="77777777" w:rsidR="003844A5" w:rsidRPr="00047E79" w:rsidRDefault="003844A5">
      <w:pPr>
        <w:ind w:firstLine="567"/>
        <w:rPr>
          <w:rFonts w:ascii="Lotus Linotype" w:eastAsia="Calibri" w:hAnsi="Lotus Linotype" w:cs="Lotus Linotype"/>
          <w:bCs/>
          <w:sz w:val="36"/>
          <w:szCs w:val="36"/>
          <w:rtl/>
        </w:rPr>
      </w:pPr>
      <w:r w:rsidRPr="00047E79">
        <w:rPr>
          <w:rFonts w:ascii="Lotus Linotype" w:eastAsia="Calibri" w:hAnsi="Lotus Linotype" w:cs="Lotus Linotype"/>
          <w:bCs/>
          <w:sz w:val="36"/>
          <w:szCs w:val="36"/>
          <w:rtl/>
        </w:rPr>
        <w:br w:type="page"/>
      </w:r>
    </w:p>
    <w:p w14:paraId="72954A1C" w14:textId="7F426E38" w:rsidR="00F643F2" w:rsidRPr="00047E79" w:rsidRDefault="00F643F2" w:rsidP="00F643F2">
      <w:pPr>
        <w:spacing w:line="520" w:lineRule="exact"/>
        <w:ind w:firstLine="454"/>
        <w:jc w:val="lowKashida"/>
        <w:rPr>
          <w:rFonts w:ascii="Lotus Linotype" w:eastAsia="Calibri" w:hAnsi="Lotus Linotype" w:cs="Lotus Linotype"/>
          <w:bCs/>
          <w:sz w:val="36"/>
          <w:szCs w:val="36"/>
          <w:rtl/>
        </w:rPr>
      </w:pPr>
      <w:r w:rsidRPr="00047E79">
        <w:rPr>
          <w:rFonts w:ascii="Lotus Linotype" w:eastAsia="Calibri" w:hAnsi="Lotus Linotype" w:cs="Lotus Linotype"/>
          <w:bCs/>
          <w:sz w:val="36"/>
          <w:szCs w:val="36"/>
          <w:rtl/>
        </w:rPr>
        <w:t>المبحث التاسع</w:t>
      </w:r>
      <w:r w:rsidRPr="00047E79">
        <w:rPr>
          <w:rFonts w:ascii="Lotus Linotype" w:eastAsia="Calibri" w:hAnsi="Lotus Linotype" w:cs="Lotus Linotype" w:hint="cs"/>
          <w:bCs/>
          <w:sz w:val="36"/>
          <w:szCs w:val="36"/>
          <w:rtl/>
        </w:rPr>
        <w:t>:</w:t>
      </w:r>
      <w:r w:rsidRPr="00047E79">
        <w:rPr>
          <w:rFonts w:ascii="Lotus Linotype" w:eastAsia="Calibri" w:hAnsi="Lotus Linotype" w:cs="Lotus Linotype"/>
          <w:bCs/>
          <w:sz w:val="36"/>
          <w:szCs w:val="36"/>
          <w:rtl/>
        </w:rPr>
        <w:t xml:space="preserve"> حكم استقبال القبور عند الدعاء</w:t>
      </w:r>
      <w:r w:rsidRPr="00047E79">
        <w:rPr>
          <w:rFonts w:ascii="Lotus Linotype" w:eastAsia="Calibri" w:hAnsi="Lotus Linotype" w:cs="Lotus Linotype" w:hint="cs"/>
          <w:bCs/>
          <w:sz w:val="36"/>
          <w:szCs w:val="36"/>
          <w:rtl/>
        </w:rPr>
        <w:t>.</w:t>
      </w:r>
    </w:p>
    <w:p w14:paraId="644901A4" w14:textId="77777777" w:rsidR="00F643F2" w:rsidRPr="00047E79" w:rsidRDefault="00F643F2" w:rsidP="00F643F2">
      <w:pPr>
        <w:spacing w:line="520" w:lineRule="exact"/>
        <w:ind w:firstLine="454"/>
        <w:jc w:val="lowKashida"/>
        <w:rPr>
          <w:rFonts w:ascii="Lotus Linotype" w:eastAsia="Calibri" w:hAnsi="Lotus Linotype" w:cs="Lotus Linotype"/>
          <w:b/>
          <w:sz w:val="32"/>
          <w:szCs w:val="32"/>
          <w:rtl/>
        </w:rPr>
      </w:pPr>
      <w:r w:rsidRPr="00047E79">
        <w:rPr>
          <w:rFonts w:ascii="Lotus Linotype" w:eastAsia="Calibri" w:hAnsi="Lotus Linotype" w:cs="Lotus Linotype"/>
          <w:b/>
          <w:sz w:val="32"/>
          <w:szCs w:val="32"/>
          <w:rtl/>
        </w:rPr>
        <w:t>سبق بيان أن التبرك بالدعاء عند القبور من الأمور المحرمة، المخالفة لما جاء به رسول الله ﷺ.</w:t>
      </w:r>
    </w:p>
    <w:p w14:paraId="5FD0D8F4" w14:textId="77777777" w:rsidR="00F643F2" w:rsidRPr="00047E79" w:rsidRDefault="00F643F2" w:rsidP="00F643F2">
      <w:pPr>
        <w:spacing w:line="520" w:lineRule="exact"/>
        <w:ind w:firstLine="454"/>
        <w:jc w:val="lowKashida"/>
        <w:rPr>
          <w:rFonts w:ascii="Lotus Linotype" w:eastAsia="Calibri" w:hAnsi="Lotus Linotype" w:cs="Lotus Linotype"/>
          <w:b/>
          <w:sz w:val="32"/>
          <w:szCs w:val="32"/>
          <w:rtl/>
        </w:rPr>
      </w:pPr>
      <w:r w:rsidRPr="00047E79">
        <w:rPr>
          <w:rFonts w:ascii="Lotus Linotype" w:eastAsia="Calibri" w:hAnsi="Lotus Linotype" w:cs="Lotus Linotype"/>
          <w:b/>
          <w:sz w:val="32"/>
          <w:szCs w:val="32"/>
          <w:rtl/>
        </w:rPr>
        <w:t>وأن تحري استقبال القبر أثناء دعاء الإنسان لنفسه تبركاً واعتقاداً بقرب ذلك الإجابة؛ من البدع المحدثة، ومن الغلو الذي نهت عنه الشريعة، قد يؤدي إلى الوقوع في الشرك إذا صار الداعي يسأل صاحب القبر أن يقضي له الحاجات</w:t>
      </w:r>
      <w:r w:rsidRPr="00047E79">
        <w:rPr>
          <w:rFonts w:ascii="Lotus Linotype" w:eastAsia="Calibri" w:hAnsi="Lotus Linotype" w:cs="Traditional Arabic"/>
          <w:b/>
          <w:sz w:val="36"/>
          <w:szCs w:val="36"/>
          <w:vertAlign w:val="superscript"/>
          <w:rtl/>
        </w:rPr>
        <w:t>(</w:t>
      </w:r>
      <w:r w:rsidRPr="00047E79">
        <w:rPr>
          <w:rFonts w:ascii="Lotus Linotype" w:eastAsia="Calibri" w:hAnsi="Lotus Linotype" w:cs="Traditional Arabic"/>
          <w:b/>
          <w:sz w:val="36"/>
          <w:szCs w:val="36"/>
          <w:vertAlign w:val="superscript"/>
          <w:rtl/>
        </w:rPr>
        <w:footnoteReference w:id="896"/>
      </w:r>
      <w:r w:rsidRPr="00047E79">
        <w:rPr>
          <w:rFonts w:ascii="Lotus Linotype" w:eastAsia="Calibri" w:hAnsi="Lotus Linotype" w:cs="Traditional Arabic"/>
          <w:b/>
          <w:sz w:val="36"/>
          <w:szCs w:val="36"/>
          <w:vertAlign w:val="superscript"/>
          <w:rtl/>
        </w:rPr>
        <w:t>)</w:t>
      </w:r>
      <w:r w:rsidRPr="00047E79">
        <w:rPr>
          <w:rFonts w:ascii="Lotus Linotype" w:eastAsia="Calibri" w:hAnsi="Lotus Linotype" w:cs="Lotus Linotype"/>
          <w:b/>
          <w:sz w:val="32"/>
          <w:szCs w:val="32"/>
          <w:rtl/>
        </w:rPr>
        <w:t>.</w:t>
      </w:r>
    </w:p>
    <w:p w14:paraId="4142759B" w14:textId="77777777" w:rsidR="003844A5" w:rsidRPr="00047E79" w:rsidRDefault="003844A5">
      <w:pPr>
        <w:ind w:firstLine="567"/>
        <w:rPr>
          <w:rFonts w:ascii="Lotus Linotype" w:eastAsia="Calibri" w:hAnsi="Lotus Linotype" w:cs="Lotus Linotype"/>
          <w:bCs/>
          <w:sz w:val="36"/>
          <w:szCs w:val="36"/>
          <w:rtl/>
        </w:rPr>
      </w:pPr>
      <w:r w:rsidRPr="00047E79">
        <w:rPr>
          <w:rFonts w:ascii="Lotus Linotype" w:eastAsia="Calibri" w:hAnsi="Lotus Linotype" w:cs="Lotus Linotype"/>
          <w:bCs/>
          <w:sz w:val="36"/>
          <w:szCs w:val="36"/>
          <w:rtl/>
        </w:rPr>
        <w:br w:type="page"/>
      </w:r>
    </w:p>
    <w:p w14:paraId="6A1FE374" w14:textId="276DFAFD" w:rsidR="00F643F2" w:rsidRPr="00047E79" w:rsidRDefault="00F643F2" w:rsidP="00F643F2">
      <w:pPr>
        <w:spacing w:line="520" w:lineRule="exact"/>
        <w:ind w:firstLine="454"/>
        <w:jc w:val="both"/>
        <w:rPr>
          <w:rFonts w:ascii="Lotus Linotype" w:eastAsia="Calibri" w:hAnsi="Lotus Linotype" w:cs="Lotus Linotype"/>
          <w:bCs/>
          <w:sz w:val="36"/>
          <w:szCs w:val="36"/>
          <w:rtl/>
        </w:rPr>
      </w:pPr>
      <w:r w:rsidRPr="00047E79">
        <w:rPr>
          <w:rFonts w:ascii="Lotus Linotype" w:eastAsia="Calibri" w:hAnsi="Lotus Linotype" w:cs="Lotus Linotype"/>
          <w:bCs/>
          <w:sz w:val="36"/>
          <w:szCs w:val="36"/>
          <w:rtl/>
        </w:rPr>
        <w:t>المبحث العاشر</w:t>
      </w:r>
      <w:r w:rsidRPr="00047E79">
        <w:rPr>
          <w:rFonts w:ascii="Lotus Linotype" w:eastAsia="Calibri" w:hAnsi="Lotus Linotype" w:cs="Lotus Linotype" w:hint="cs"/>
          <w:bCs/>
          <w:sz w:val="36"/>
          <w:szCs w:val="36"/>
          <w:rtl/>
        </w:rPr>
        <w:t>:</w:t>
      </w:r>
      <w:r w:rsidRPr="00047E79">
        <w:rPr>
          <w:rFonts w:ascii="Lotus Linotype" w:eastAsia="Calibri" w:hAnsi="Lotus Linotype" w:cs="Lotus Linotype"/>
          <w:bCs/>
          <w:sz w:val="36"/>
          <w:szCs w:val="36"/>
          <w:rtl/>
        </w:rPr>
        <w:t xml:space="preserve"> حكم زيارة النساء للقبور</w:t>
      </w:r>
      <w:r w:rsidRPr="00047E79">
        <w:rPr>
          <w:rFonts w:ascii="Lotus Linotype" w:eastAsia="Calibri" w:hAnsi="Lotus Linotype" w:cs="Lotus Linotype" w:hint="cs"/>
          <w:bCs/>
          <w:sz w:val="36"/>
          <w:szCs w:val="36"/>
          <w:rtl/>
        </w:rPr>
        <w:t>.</w:t>
      </w:r>
    </w:p>
    <w:p w14:paraId="6465B8AC" w14:textId="77777777" w:rsidR="00F643F2" w:rsidRPr="00047E79" w:rsidRDefault="00F643F2" w:rsidP="00F643F2">
      <w:pPr>
        <w:autoSpaceDE w:val="0"/>
        <w:autoSpaceDN w:val="0"/>
        <w:adjustRightInd w:val="0"/>
        <w:spacing w:line="520" w:lineRule="exact"/>
        <w:ind w:firstLine="454"/>
        <w:jc w:val="lowKashida"/>
        <w:rPr>
          <w:rFonts w:ascii="Lotus Linotype" w:eastAsia="Calibri" w:hAnsi="Lotus Linotype" w:cs="Lotus Linotype"/>
          <w:b/>
          <w:sz w:val="32"/>
          <w:szCs w:val="32"/>
          <w:rtl/>
        </w:rPr>
      </w:pPr>
      <w:r w:rsidRPr="00047E79">
        <w:rPr>
          <w:rFonts w:ascii="Lotus Linotype" w:eastAsia="Calibri" w:hAnsi="Lotus Linotype" w:cs="Lotus Linotype"/>
          <w:b/>
          <w:sz w:val="32"/>
          <w:szCs w:val="32"/>
          <w:rtl/>
        </w:rPr>
        <w:t xml:space="preserve">أجمع العلماء </w:t>
      </w:r>
      <w:r w:rsidRPr="00047E79">
        <w:rPr>
          <w:rFonts w:ascii="Lotus Linotype" w:eastAsia="Calibri" w:hAnsi="Lotus Linotype" w:cs="Lotus Linotype" w:hint="cs"/>
          <w:b/>
          <w:sz w:val="32"/>
          <w:szCs w:val="32"/>
          <w:rtl/>
        </w:rPr>
        <w:t xml:space="preserve">رحمهم الله </w:t>
      </w:r>
      <w:r w:rsidRPr="00047E79">
        <w:rPr>
          <w:rFonts w:ascii="Lotus Linotype" w:eastAsia="Calibri" w:hAnsi="Lotus Linotype" w:cs="Lotus Linotype"/>
          <w:b/>
          <w:sz w:val="32"/>
          <w:szCs w:val="32"/>
          <w:rtl/>
        </w:rPr>
        <w:t>على أنه يستحب للرجال زيارة القبور، وقد ح</w:t>
      </w:r>
      <w:r w:rsidRPr="00047E79">
        <w:rPr>
          <w:rFonts w:ascii="Lotus Linotype" w:eastAsia="Calibri" w:hAnsi="Lotus Linotype" w:cs="Lotus Linotype" w:hint="cs"/>
          <w:b/>
          <w:sz w:val="32"/>
          <w:szCs w:val="32"/>
          <w:rtl/>
        </w:rPr>
        <w:t>َ</w:t>
      </w:r>
      <w:r w:rsidRPr="00047E79">
        <w:rPr>
          <w:rFonts w:ascii="Lotus Linotype" w:eastAsia="Calibri" w:hAnsi="Lotus Linotype" w:cs="Lotus Linotype"/>
          <w:b/>
          <w:sz w:val="32"/>
          <w:szCs w:val="32"/>
          <w:rtl/>
        </w:rPr>
        <w:t>ك</w:t>
      </w:r>
      <w:r w:rsidRPr="00047E79">
        <w:rPr>
          <w:rFonts w:ascii="Lotus Linotype" w:eastAsia="Calibri" w:hAnsi="Lotus Linotype" w:cs="Lotus Linotype" w:hint="cs"/>
          <w:b/>
          <w:sz w:val="32"/>
          <w:szCs w:val="32"/>
          <w:rtl/>
        </w:rPr>
        <w:t>َ</w:t>
      </w:r>
      <w:r w:rsidRPr="00047E79">
        <w:rPr>
          <w:rFonts w:ascii="Lotus Linotype" w:eastAsia="Calibri" w:hAnsi="Lotus Linotype" w:cs="Lotus Linotype"/>
          <w:b/>
          <w:sz w:val="32"/>
          <w:szCs w:val="32"/>
          <w:rtl/>
        </w:rPr>
        <w:t>ى الإجماع على استحباب زيارة القبور للرجال</w:t>
      </w:r>
      <w:r w:rsidRPr="00047E79">
        <w:rPr>
          <w:rFonts w:ascii="Lotus Linotype" w:eastAsia="Calibri" w:hAnsi="Lotus Linotype" w:cs="Lotus Linotype" w:hint="cs"/>
          <w:b/>
          <w:sz w:val="32"/>
          <w:szCs w:val="32"/>
          <w:rtl/>
        </w:rPr>
        <w:t xml:space="preserve"> غير واحد من العلماء منهم </w:t>
      </w:r>
      <w:r w:rsidRPr="00047E79">
        <w:rPr>
          <w:rFonts w:ascii="Lotus Linotype" w:eastAsia="Calibri" w:hAnsi="Lotus Linotype" w:cs="Lotus Linotype"/>
          <w:b/>
          <w:sz w:val="32"/>
          <w:szCs w:val="32"/>
          <w:rtl/>
        </w:rPr>
        <w:t>الإمام النووي رحمه الله</w:t>
      </w:r>
      <w:r w:rsidRPr="00047E79">
        <w:rPr>
          <w:rFonts w:ascii="Lotus Linotype" w:eastAsia="Calibri" w:hAnsi="Lotus Linotype" w:cs="Traditional Arabic"/>
          <w:b/>
          <w:sz w:val="36"/>
          <w:szCs w:val="36"/>
          <w:vertAlign w:val="superscript"/>
          <w:rtl/>
        </w:rPr>
        <w:t xml:space="preserve"> (</w:t>
      </w:r>
      <w:r w:rsidRPr="00047E79">
        <w:rPr>
          <w:rFonts w:ascii="Lotus Linotype" w:eastAsia="Calibri" w:hAnsi="Lotus Linotype" w:cs="Traditional Arabic"/>
          <w:b/>
          <w:sz w:val="36"/>
          <w:szCs w:val="36"/>
          <w:vertAlign w:val="superscript"/>
        </w:rPr>
        <w:footnoteReference w:id="897"/>
      </w:r>
      <w:r w:rsidRPr="00047E79">
        <w:rPr>
          <w:rFonts w:ascii="Lotus Linotype" w:eastAsia="Calibri" w:hAnsi="Lotus Linotype" w:cs="Traditional Arabic"/>
          <w:b/>
          <w:sz w:val="36"/>
          <w:szCs w:val="36"/>
          <w:vertAlign w:val="superscript"/>
          <w:rtl/>
        </w:rPr>
        <w:t>)</w:t>
      </w:r>
      <w:r w:rsidRPr="00047E79">
        <w:rPr>
          <w:rFonts w:ascii="Lotus Linotype" w:eastAsia="Calibri" w:hAnsi="Lotus Linotype" w:cs="Lotus Linotype"/>
          <w:b/>
          <w:sz w:val="32"/>
          <w:szCs w:val="32"/>
          <w:rtl/>
        </w:rPr>
        <w:t xml:space="preserve">. </w:t>
      </w:r>
    </w:p>
    <w:p w14:paraId="2D6A8F07" w14:textId="77777777" w:rsidR="00F643F2" w:rsidRPr="00047E79" w:rsidRDefault="00F643F2" w:rsidP="00F643F2">
      <w:pPr>
        <w:autoSpaceDE w:val="0"/>
        <w:autoSpaceDN w:val="0"/>
        <w:adjustRightInd w:val="0"/>
        <w:spacing w:line="520" w:lineRule="exact"/>
        <w:ind w:firstLine="454"/>
        <w:jc w:val="lowKashida"/>
        <w:rPr>
          <w:rFonts w:ascii="Lotus Linotype" w:eastAsia="Calibri" w:hAnsi="Lotus Linotype" w:cs="Lotus Linotype"/>
          <w:b/>
          <w:sz w:val="32"/>
          <w:szCs w:val="32"/>
          <w:rtl/>
        </w:rPr>
      </w:pPr>
      <w:r w:rsidRPr="00047E79">
        <w:rPr>
          <w:rFonts w:ascii="Lotus Linotype" w:eastAsia="Calibri" w:hAnsi="Lotus Linotype" w:cs="Lotus Linotype"/>
          <w:b/>
          <w:sz w:val="32"/>
          <w:szCs w:val="32"/>
          <w:rtl/>
        </w:rPr>
        <w:t>وأما زيارة النساء للقبور: فقد اختلف فيها أهل العلم على أقوال: القول الأول: تحريم زيارة النساء للقبور، وهو مذهب بعض المالكية والشافعية والحنفية، وإليه ذهب أكثر أهل الحديث، وهو رواية عن الإمام أحمد رحمه الله. واختار هذه الرواية كثير من أصحابه، وهو اختيار شيخ الإسلام أبي العباس ابن تيمية، وتلميذه العلامة ابن القيم، والنووي، وشيخ الإسلام محمد بن عبد</w:t>
      </w:r>
      <w:r w:rsidRPr="00047E79">
        <w:rPr>
          <w:rFonts w:ascii="Lotus Linotype" w:eastAsia="Calibri" w:hAnsi="Lotus Linotype" w:cs="Lotus Linotype" w:hint="cs"/>
          <w:b/>
          <w:sz w:val="32"/>
          <w:szCs w:val="32"/>
          <w:rtl/>
        </w:rPr>
        <w:t xml:space="preserve"> </w:t>
      </w:r>
      <w:r w:rsidRPr="00047E79">
        <w:rPr>
          <w:rFonts w:ascii="Lotus Linotype" w:eastAsia="Calibri" w:hAnsi="Lotus Linotype" w:cs="Lotus Linotype"/>
          <w:b/>
          <w:sz w:val="32"/>
          <w:szCs w:val="32"/>
          <w:rtl/>
        </w:rPr>
        <w:t>الوهاب، وكثير غيرهم من أئمة التحقيق</w:t>
      </w:r>
      <w:r w:rsidRPr="00047E79">
        <w:rPr>
          <w:rFonts w:ascii="Lotus Linotype" w:eastAsia="Calibri" w:hAnsi="Lotus Linotype" w:cs="Traditional Arabic"/>
          <w:b/>
          <w:sz w:val="36"/>
          <w:szCs w:val="36"/>
          <w:vertAlign w:val="superscript"/>
          <w:rtl/>
        </w:rPr>
        <w:t>(</w:t>
      </w:r>
      <w:r w:rsidRPr="00047E79">
        <w:rPr>
          <w:rFonts w:ascii="Lotus Linotype" w:eastAsia="Calibri" w:hAnsi="Lotus Linotype" w:cs="Traditional Arabic"/>
          <w:b/>
          <w:sz w:val="36"/>
          <w:szCs w:val="36"/>
          <w:vertAlign w:val="superscript"/>
        </w:rPr>
        <w:footnoteReference w:id="898"/>
      </w:r>
      <w:r w:rsidRPr="00047E79">
        <w:rPr>
          <w:rFonts w:ascii="Lotus Linotype" w:eastAsia="Calibri" w:hAnsi="Lotus Linotype" w:cs="Traditional Arabic"/>
          <w:b/>
          <w:sz w:val="36"/>
          <w:szCs w:val="36"/>
          <w:vertAlign w:val="superscript"/>
          <w:rtl/>
        </w:rPr>
        <w:t>)</w:t>
      </w:r>
      <w:r w:rsidRPr="00047E79">
        <w:rPr>
          <w:rFonts w:ascii="Lotus Linotype" w:eastAsia="Calibri" w:hAnsi="Lotus Linotype" w:cs="Lotus Linotype"/>
          <w:b/>
          <w:sz w:val="32"/>
          <w:szCs w:val="32"/>
          <w:rtl/>
        </w:rPr>
        <w:t>.</w:t>
      </w:r>
    </w:p>
    <w:p w14:paraId="6BFDD2A3" w14:textId="77777777" w:rsidR="00F643F2" w:rsidRPr="00047E79" w:rsidRDefault="00F643F2" w:rsidP="00F643F2">
      <w:pPr>
        <w:autoSpaceDE w:val="0"/>
        <w:autoSpaceDN w:val="0"/>
        <w:adjustRightInd w:val="0"/>
        <w:spacing w:line="520" w:lineRule="exact"/>
        <w:ind w:firstLine="454"/>
        <w:jc w:val="lowKashida"/>
        <w:rPr>
          <w:rFonts w:ascii="Lotus Linotype" w:eastAsia="Calibri" w:hAnsi="Lotus Linotype" w:cs="Lotus Linotype"/>
          <w:b/>
          <w:sz w:val="32"/>
          <w:szCs w:val="32"/>
          <w:rtl/>
        </w:rPr>
      </w:pPr>
      <w:r w:rsidRPr="00047E79">
        <w:rPr>
          <w:rFonts w:ascii="Lotus Linotype" w:eastAsia="Calibri" w:hAnsi="Lotus Linotype" w:cs="Lotus Linotype"/>
          <w:b/>
          <w:sz w:val="32"/>
          <w:szCs w:val="32"/>
          <w:rtl/>
        </w:rPr>
        <w:t>وقد استدل القائلون بهذا القول بما يلي: الدليل الأول: عن أبي هريرة</w:t>
      </w:r>
      <w:r w:rsidRPr="00047E79">
        <w:rPr>
          <w:rFonts w:ascii="Lotus Linotype" w:eastAsia="Calibri" w:hAnsi="Lotus Linotype" w:cs="Lotus Linotype"/>
          <w:b/>
          <w:sz w:val="32"/>
          <w:szCs w:val="32"/>
        </w:rPr>
        <w:sym w:font="AGA Arabesque" w:char="F074"/>
      </w:r>
      <w:r w:rsidRPr="00047E79">
        <w:rPr>
          <w:rFonts w:ascii="Lotus Linotype" w:eastAsia="Calibri" w:hAnsi="Lotus Linotype" w:cs="Lotus Linotype"/>
          <w:b/>
          <w:sz w:val="32"/>
          <w:szCs w:val="32"/>
          <w:rtl/>
        </w:rPr>
        <w:t xml:space="preserve"> قال: إن رسول الله ﷺ «لعنَ زَوَّارَاتِ القُبُورِ»</w:t>
      </w:r>
      <w:r w:rsidRPr="00047E79">
        <w:rPr>
          <w:rFonts w:ascii="Lotus Linotype" w:eastAsia="Calibri" w:hAnsi="Lotus Linotype" w:cs="Traditional Arabic"/>
          <w:b/>
          <w:sz w:val="36"/>
          <w:szCs w:val="36"/>
          <w:vertAlign w:val="superscript"/>
          <w:rtl/>
        </w:rPr>
        <w:t>(</w:t>
      </w:r>
      <w:r w:rsidRPr="00047E79">
        <w:rPr>
          <w:rFonts w:ascii="Lotus Linotype" w:eastAsia="Calibri" w:hAnsi="Lotus Linotype" w:cs="Traditional Arabic"/>
          <w:b/>
          <w:sz w:val="36"/>
          <w:szCs w:val="36"/>
          <w:vertAlign w:val="superscript"/>
        </w:rPr>
        <w:footnoteReference w:id="899"/>
      </w:r>
      <w:r w:rsidRPr="00047E79">
        <w:rPr>
          <w:rFonts w:ascii="Lotus Linotype" w:eastAsia="Calibri" w:hAnsi="Lotus Linotype" w:cs="Traditional Arabic"/>
          <w:b/>
          <w:sz w:val="36"/>
          <w:szCs w:val="36"/>
          <w:vertAlign w:val="superscript"/>
          <w:rtl/>
        </w:rPr>
        <w:t>)</w:t>
      </w:r>
      <w:r w:rsidRPr="00047E79">
        <w:rPr>
          <w:rFonts w:ascii="Lotus Linotype" w:eastAsia="Calibri" w:hAnsi="Lotus Linotype" w:cs="Lotus Linotype"/>
          <w:b/>
          <w:sz w:val="32"/>
          <w:szCs w:val="32"/>
          <w:rtl/>
        </w:rPr>
        <w:t xml:space="preserve">. </w:t>
      </w:r>
    </w:p>
    <w:p w14:paraId="0386A1EB" w14:textId="77777777" w:rsidR="00F643F2" w:rsidRPr="00047E79" w:rsidRDefault="00F643F2" w:rsidP="00F643F2">
      <w:pPr>
        <w:spacing w:line="520" w:lineRule="exact"/>
        <w:ind w:firstLine="454"/>
        <w:jc w:val="lowKashida"/>
        <w:rPr>
          <w:rFonts w:ascii="Lotus Linotype" w:hAnsi="Lotus Linotype" w:cs="Lotus Linotype"/>
          <w:b/>
          <w:sz w:val="32"/>
          <w:szCs w:val="32"/>
          <w:rtl/>
        </w:rPr>
      </w:pPr>
      <w:r w:rsidRPr="00047E79">
        <w:rPr>
          <w:rFonts w:ascii="Lotus Linotype" w:hAnsi="Lotus Linotype" w:cs="Lotus Linotype"/>
          <w:b/>
          <w:caps/>
          <w:sz w:val="32"/>
          <w:szCs w:val="32"/>
          <w:rtl/>
        </w:rPr>
        <w:t xml:space="preserve">الدليل الثاني: عَنْ </w:t>
      </w:r>
      <w:r w:rsidRPr="00047E79">
        <w:rPr>
          <w:rFonts w:ascii="Lotus Linotype" w:hAnsi="Lotus Linotype" w:cs="Lotus Linotype"/>
          <w:b/>
          <w:sz w:val="32"/>
          <w:szCs w:val="32"/>
          <w:rtl/>
        </w:rPr>
        <w:t xml:space="preserve">حَسَّانَ بنِ ثَابِتٍ </w:t>
      </w:r>
      <w:r w:rsidRPr="00047E79">
        <w:rPr>
          <w:rFonts w:ascii="Lotus Linotype" w:hAnsi="Lotus Linotype" w:cs="Lotus Linotype"/>
          <w:b/>
          <w:sz w:val="32"/>
          <w:szCs w:val="32"/>
        </w:rPr>
        <w:sym w:font="AGA Arabesque" w:char="F074"/>
      </w:r>
      <w:r w:rsidRPr="00047E79">
        <w:rPr>
          <w:rFonts w:ascii="Lotus Linotype" w:hAnsi="Lotus Linotype" w:cs="Lotus Linotype"/>
          <w:b/>
          <w:sz w:val="32"/>
          <w:szCs w:val="32"/>
          <w:rtl/>
        </w:rPr>
        <w:t xml:space="preserve"> قال: قال رسول اللهﷺ: «لَعَنَ الله زُوَّارَاتِ القُبُورِ»</w:t>
      </w:r>
      <w:r w:rsidRPr="00047E79">
        <w:rPr>
          <w:rFonts w:ascii="Lotus Linotype" w:hAnsi="Lotus Linotype" w:cs="Traditional Arabic"/>
          <w:b/>
          <w:sz w:val="36"/>
          <w:szCs w:val="36"/>
          <w:vertAlign w:val="superscript"/>
          <w:rtl/>
        </w:rPr>
        <w:t>(</w:t>
      </w:r>
      <w:r w:rsidRPr="00047E79">
        <w:rPr>
          <w:rFonts w:cs="Traditional Arabic"/>
          <w:b/>
          <w:sz w:val="36"/>
          <w:szCs w:val="36"/>
          <w:vertAlign w:val="superscript"/>
        </w:rPr>
        <w:footnoteReference w:id="900"/>
      </w:r>
      <w:r w:rsidRPr="00047E79">
        <w:rPr>
          <w:rFonts w:ascii="Lotus Linotype" w:hAnsi="Lotus Linotype" w:cs="Traditional Arabic"/>
          <w:b/>
          <w:sz w:val="36"/>
          <w:szCs w:val="36"/>
          <w:vertAlign w:val="superscript"/>
          <w:rtl/>
        </w:rPr>
        <w:t>)</w:t>
      </w:r>
      <w:r w:rsidRPr="00047E79">
        <w:rPr>
          <w:rFonts w:ascii="Lotus Linotype" w:hAnsi="Lotus Linotype" w:cs="Lotus Linotype"/>
          <w:b/>
          <w:sz w:val="32"/>
          <w:szCs w:val="32"/>
          <w:rtl/>
        </w:rPr>
        <w:t xml:space="preserve">. </w:t>
      </w:r>
    </w:p>
    <w:p w14:paraId="5EFE5AA8" w14:textId="77777777" w:rsidR="00F643F2" w:rsidRPr="00047E79" w:rsidRDefault="00F643F2" w:rsidP="00F643F2">
      <w:pPr>
        <w:spacing w:line="520" w:lineRule="exact"/>
        <w:ind w:firstLine="454"/>
        <w:jc w:val="lowKashida"/>
        <w:rPr>
          <w:rFonts w:ascii="Lotus Linotype" w:hAnsi="Lotus Linotype" w:cs="Lotus Linotype"/>
          <w:b/>
          <w:sz w:val="32"/>
          <w:szCs w:val="32"/>
          <w:rtl/>
        </w:rPr>
      </w:pPr>
      <w:r w:rsidRPr="00047E79">
        <w:rPr>
          <w:rFonts w:ascii="Lotus Linotype" w:hAnsi="Lotus Linotype" w:cs="Lotus Linotype"/>
          <w:b/>
          <w:caps/>
          <w:sz w:val="32"/>
          <w:szCs w:val="32"/>
          <w:rtl/>
        </w:rPr>
        <w:t xml:space="preserve">الدليل الثالث: عَنِ </w:t>
      </w:r>
      <w:r w:rsidRPr="00047E79">
        <w:rPr>
          <w:rFonts w:ascii="Lotus Linotype" w:hAnsi="Lotus Linotype" w:cs="Lotus Linotype"/>
          <w:b/>
          <w:sz w:val="32"/>
          <w:szCs w:val="32"/>
          <w:rtl/>
        </w:rPr>
        <w:t>ابنِ عَبَّاسٍ -رَضِيَ الله عَنْهُمَا- قَالَ: «لَعَنَ رَسُولُ اللهﷺ زَائِرَاتِ القُبُورِ، وَالمُتَّخِذِينَ عَلَيْهَا المَسَاجِدَ وَالسُّرُجَ»</w:t>
      </w:r>
      <w:r w:rsidRPr="00047E79">
        <w:rPr>
          <w:rFonts w:ascii="Lotus Linotype" w:hAnsi="Lotus Linotype" w:cs="Traditional Arabic"/>
          <w:b/>
          <w:sz w:val="36"/>
          <w:szCs w:val="36"/>
          <w:vertAlign w:val="superscript"/>
          <w:rtl/>
        </w:rPr>
        <w:t>(</w:t>
      </w:r>
      <w:r w:rsidRPr="00047E79">
        <w:rPr>
          <w:rFonts w:cs="Traditional Arabic"/>
          <w:b/>
          <w:sz w:val="36"/>
          <w:szCs w:val="36"/>
          <w:vertAlign w:val="superscript"/>
        </w:rPr>
        <w:footnoteReference w:id="901"/>
      </w:r>
      <w:r w:rsidRPr="00047E79">
        <w:rPr>
          <w:rFonts w:ascii="Lotus Linotype" w:hAnsi="Lotus Linotype" w:cs="Traditional Arabic"/>
          <w:b/>
          <w:sz w:val="36"/>
          <w:szCs w:val="36"/>
          <w:vertAlign w:val="superscript"/>
          <w:rtl/>
        </w:rPr>
        <w:t>)</w:t>
      </w:r>
      <w:r w:rsidRPr="00047E79">
        <w:rPr>
          <w:rFonts w:ascii="Lotus Linotype" w:hAnsi="Lotus Linotype" w:cs="Lotus Linotype"/>
          <w:b/>
          <w:sz w:val="32"/>
          <w:szCs w:val="32"/>
          <w:rtl/>
        </w:rPr>
        <w:t>.</w:t>
      </w:r>
    </w:p>
    <w:p w14:paraId="5EE8D843" w14:textId="77777777" w:rsidR="00F643F2" w:rsidRPr="00047E79" w:rsidRDefault="00F643F2" w:rsidP="00F643F2">
      <w:pPr>
        <w:autoSpaceDE w:val="0"/>
        <w:autoSpaceDN w:val="0"/>
        <w:adjustRightInd w:val="0"/>
        <w:spacing w:line="520" w:lineRule="exact"/>
        <w:ind w:firstLine="454"/>
        <w:jc w:val="lowKashida"/>
        <w:rPr>
          <w:rFonts w:ascii="Lotus Linotype" w:eastAsia="Calibri" w:hAnsi="Lotus Linotype" w:cs="Lotus Linotype"/>
          <w:b/>
          <w:sz w:val="32"/>
          <w:szCs w:val="32"/>
          <w:rtl/>
        </w:rPr>
      </w:pPr>
      <w:r w:rsidRPr="00047E79">
        <w:rPr>
          <w:rFonts w:ascii="Lotus Linotype" w:eastAsia="Calibri" w:hAnsi="Lotus Linotype" w:cs="Lotus Linotype"/>
          <w:b/>
          <w:sz w:val="32"/>
          <w:szCs w:val="32"/>
          <w:rtl/>
        </w:rPr>
        <w:t>فهذه الأحاديث صريحة في لعن النساء اللاتي يزرن القبور، وهذا يدل على أن هذا الفعل من الكبائر.</w:t>
      </w:r>
      <w:r w:rsidRPr="00047E79">
        <w:rPr>
          <w:rFonts w:ascii="Lotus Linotype" w:eastAsia="Calibri" w:hAnsi="Lotus Linotype" w:cs="Lotus Linotype" w:hint="cs"/>
          <w:b/>
          <w:sz w:val="32"/>
          <w:szCs w:val="32"/>
          <w:rtl/>
        </w:rPr>
        <w:t xml:space="preserve"> </w:t>
      </w:r>
      <w:r w:rsidRPr="00047E79">
        <w:rPr>
          <w:rFonts w:ascii="Lotus Linotype" w:eastAsia="Calibri" w:hAnsi="Lotus Linotype" w:cs="Lotus Linotype"/>
          <w:b/>
          <w:sz w:val="32"/>
          <w:szCs w:val="32"/>
          <w:rtl/>
        </w:rPr>
        <w:t xml:space="preserve">و«رواية: «لعن رسول الله ﷺ زوارات القبور» هي بمعنى «زائرات» لأن «زُوَّارات» بضم الزاي المعجمة كما قاله الجلال المحلي في شرح المنهاج، والسيوطي، وأقره السندي، والمناوي، وصاحب تنقيب الرواة شرح المشكـاة؛ قال هؤلاء: «الدائر على الألسنة ضمُّ الزاي من «زُوَّارَات»، جمع «زُوَّار» جمع «زائرة» سماعاً و«زائر» قياساً. وقيل: «زوّارات» للمبالغة فلا يقتضي وقوع اللعن على وقوع الزيارة إلا نادراً. ونوزع بأنه إنما قابل المقابلة بجميع القبور، ومن ثم جاء في رواية أبي داود «زائرات» بلا مبالغة» انتهى. </w:t>
      </w:r>
    </w:p>
    <w:p w14:paraId="25BD7E7F" w14:textId="77777777" w:rsidR="00F643F2" w:rsidRPr="00047E79" w:rsidRDefault="00F643F2" w:rsidP="00F643F2">
      <w:pPr>
        <w:autoSpaceDE w:val="0"/>
        <w:autoSpaceDN w:val="0"/>
        <w:adjustRightInd w:val="0"/>
        <w:spacing w:line="520" w:lineRule="exact"/>
        <w:ind w:firstLine="454"/>
        <w:jc w:val="lowKashida"/>
        <w:rPr>
          <w:rFonts w:ascii="Lotus Linotype" w:eastAsia="Calibri" w:hAnsi="Lotus Linotype" w:cs="Lotus Linotype"/>
          <w:b/>
          <w:sz w:val="32"/>
          <w:szCs w:val="32"/>
          <w:rtl/>
        </w:rPr>
      </w:pPr>
      <w:r w:rsidRPr="00047E79">
        <w:rPr>
          <w:rFonts w:ascii="Lotus Linotype" w:eastAsia="Calibri" w:hAnsi="Lotus Linotype" w:cs="Lotus Linotype"/>
          <w:b/>
          <w:sz w:val="32"/>
          <w:szCs w:val="32"/>
          <w:rtl/>
        </w:rPr>
        <w:t xml:space="preserve">فعلى هذا الضبط فهي بمعنى «زائرات» لا للمبالغة كما ظنه كثير من طلبة العلم، فصيغة المبالغة بفتح الزاي لا بضمها، كما أن الصيغة الدالة على النسب بالفَتْحِ أيضا كقوله عز وجل: </w:t>
      </w:r>
      <w:r w:rsidRPr="00047E79">
        <w:rPr>
          <w:rFonts w:ascii="QCF_BSML" w:hAnsi="QCF_BSML" w:cs="QCF_BSML"/>
          <w:sz w:val="29"/>
          <w:szCs w:val="29"/>
          <w:rtl/>
        </w:rPr>
        <w:t xml:space="preserve">ﮋ </w:t>
      </w:r>
      <w:r w:rsidRPr="00047E79">
        <w:rPr>
          <w:rFonts w:ascii="QCF_P481" w:hAnsi="QCF_P481" w:cs="QCF_P481"/>
          <w:sz w:val="29"/>
          <w:szCs w:val="29"/>
          <w:rtl/>
        </w:rPr>
        <w:t xml:space="preserve">ﰗ ﰘ ﰙ ﰚ </w:t>
      </w:r>
      <w:r w:rsidRPr="00047E79">
        <w:rPr>
          <w:rFonts w:ascii="QCF_BSML" w:hAnsi="QCF_BSML" w:cs="QCF_BSML"/>
          <w:sz w:val="29"/>
          <w:szCs w:val="29"/>
          <w:rtl/>
        </w:rPr>
        <w:t>ﮊ</w:t>
      </w:r>
      <w:r w:rsidRPr="00047E79">
        <w:rPr>
          <w:rFonts w:ascii="Arial" w:hAnsi="Arial" w:cs="Arial"/>
          <w:sz w:val="18"/>
          <w:szCs w:val="18"/>
        </w:rPr>
        <w:t xml:space="preserve"> </w:t>
      </w:r>
      <w:r w:rsidRPr="00047E79">
        <w:rPr>
          <w:rFonts w:ascii="Lotus Linotype" w:eastAsia="Calibri" w:hAnsi="Lotus Linotype" w:cs="Lotus Linotype" w:hint="cs"/>
          <w:b/>
          <w:sz w:val="32"/>
          <w:szCs w:val="32"/>
          <w:rtl/>
        </w:rPr>
        <w:t>[فصلت: 46]</w:t>
      </w:r>
      <w:r w:rsidRPr="00047E79">
        <w:rPr>
          <w:rFonts w:ascii="Lotus Linotype" w:eastAsia="Calibri" w:hAnsi="Lotus Linotype" w:cs="Lotus Linotype"/>
          <w:b/>
          <w:sz w:val="32"/>
          <w:szCs w:val="32"/>
          <w:rtl/>
        </w:rPr>
        <w:t xml:space="preserve"> وذلك معلوم عند أهل التصريف قال ابن مالك في ألفيته:</w:t>
      </w:r>
    </w:p>
    <w:p w14:paraId="71AAA726" w14:textId="77777777" w:rsidR="00F643F2" w:rsidRPr="00047E79" w:rsidRDefault="00F643F2" w:rsidP="00F643F2">
      <w:pPr>
        <w:spacing w:line="520" w:lineRule="exact"/>
        <w:ind w:firstLine="454"/>
        <w:jc w:val="center"/>
        <w:rPr>
          <w:rFonts w:ascii="Lotus Linotype" w:eastAsia="Calibri" w:hAnsi="Lotus Linotype" w:cs="Lotus Linotype"/>
          <w:b/>
          <w:sz w:val="32"/>
          <w:szCs w:val="32"/>
          <w:rtl/>
        </w:rPr>
      </w:pPr>
      <w:r w:rsidRPr="00047E79">
        <w:rPr>
          <w:rFonts w:ascii="Lotus Linotype" w:eastAsia="Calibri" w:hAnsi="Lotus Linotype" w:cs="Lotus Linotype"/>
          <w:b/>
          <w:sz w:val="32"/>
          <w:szCs w:val="32"/>
          <w:rtl/>
        </w:rPr>
        <w:t>فعّال أو مِفعَال أو فـعُـول</w:t>
      </w:r>
      <w:r w:rsidRPr="00047E79">
        <w:rPr>
          <w:rFonts w:ascii="Lotus Linotype" w:eastAsia="Calibri" w:hAnsi="Lotus Linotype" w:cs="Lotus Linotype" w:hint="cs"/>
          <w:b/>
          <w:sz w:val="32"/>
          <w:szCs w:val="32"/>
          <w:rtl/>
        </w:rPr>
        <w:t xml:space="preserve"> </w:t>
      </w:r>
      <w:r w:rsidRPr="00047E79">
        <w:rPr>
          <w:rFonts w:ascii="Lotus Linotype" w:eastAsia="Calibri" w:hAnsi="Lotus Linotype" w:cs="Lotus Linotype"/>
          <w:b/>
          <w:sz w:val="32"/>
          <w:szCs w:val="32"/>
          <w:rtl/>
        </w:rPr>
        <w:t>بكثرة عن فـاعل بـديـل</w:t>
      </w:r>
      <w:r w:rsidRPr="00047E79">
        <w:rPr>
          <w:rFonts w:ascii="Lotus Linotype" w:eastAsia="Calibri" w:hAnsi="Lotus Linotype" w:cs="Traditional Arabic"/>
          <w:b/>
          <w:sz w:val="36"/>
          <w:szCs w:val="36"/>
          <w:vertAlign w:val="superscript"/>
          <w:rtl/>
        </w:rPr>
        <w:t>(</w:t>
      </w:r>
      <w:r w:rsidRPr="00047E79">
        <w:rPr>
          <w:rFonts w:ascii="Lotus Linotype" w:eastAsia="Calibri" w:hAnsi="Lotus Linotype" w:cs="Traditional Arabic"/>
          <w:b/>
          <w:sz w:val="36"/>
          <w:szCs w:val="36"/>
          <w:vertAlign w:val="superscript"/>
        </w:rPr>
        <w:footnoteReference w:id="902"/>
      </w:r>
      <w:r w:rsidRPr="00047E79">
        <w:rPr>
          <w:rFonts w:ascii="Lotus Linotype" w:eastAsia="Calibri" w:hAnsi="Lotus Linotype" w:cs="Traditional Arabic"/>
          <w:b/>
          <w:sz w:val="36"/>
          <w:szCs w:val="36"/>
          <w:vertAlign w:val="superscript"/>
          <w:rtl/>
        </w:rPr>
        <w:t>)</w:t>
      </w:r>
    </w:p>
    <w:p w14:paraId="3ADB54EA" w14:textId="77777777" w:rsidR="00F643F2" w:rsidRPr="00047E79" w:rsidRDefault="00F643F2" w:rsidP="00F643F2">
      <w:pPr>
        <w:spacing w:line="520" w:lineRule="exact"/>
        <w:ind w:firstLine="454"/>
        <w:jc w:val="lowKashida"/>
        <w:rPr>
          <w:rFonts w:ascii="Lotus Linotype" w:eastAsia="Calibri" w:hAnsi="Lotus Linotype" w:cs="Lotus Linotype"/>
          <w:b/>
          <w:sz w:val="32"/>
          <w:szCs w:val="32"/>
          <w:rtl/>
        </w:rPr>
      </w:pPr>
      <w:r w:rsidRPr="00047E79">
        <w:rPr>
          <w:rFonts w:ascii="Lotus Linotype" w:eastAsia="Calibri" w:hAnsi="Lotus Linotype" w:cs="Lotus Linotype"/>
          <w:b/>
          <w:sz w:val="32"/>
          <w:szCs w:val="32"/>
          <w:rtl/>
        </w:rPr>
        <w:t>وقال في النسب:</w:t>
      </w:r>
      <w:r w:rsidRPr="00047E79">
        <w:rPr>
          <w:rFonts w:ascii="Lotus Linotype" w:eastAsia="Calibri" w:hAnsi="Lotus Linotype" w:cs="Lotus Linotype" w:hint="cs"/>
          <w:b/>
          <w:sz w:val="32"/>
          <w:szCs w:val="32"/>
          <w:rtl/>
        </w:rPr>
        <w:t xml:space="preserve"> </w:t>
      </w:r>
      <w:r w:rsidRPr="00047E79">
        <w:rPr>
          <w:rFonts w:ascii="Lotus Linotype" w:eastAsia="Calibri" w:hAnsi="Lotus Linotype" w:cs="Lotus Linotype"/>
          <w:b/>
          <w:sz w:val="32"/>
          <w:szCs w:val="32"/>
          <w:rtl/>
        </w:rPr>
        <w:t>ومع فاعـل وفعَّـال فعـل</w:t>
      </w:r>
      <w:r w:rsidRPr="00047E79">
        <w:rPr>
          <w:rFonts w:ascii="Lotus Linotype" w:eastAsia="Calibri" w:hAnsi="Lotus Linotype" w:cs="Lotus Linotype" w:hint="cs"/>
          <w:b/>
          <w:sz w:val="32"/>
          <w:szCs w:val="32"/>
          <w:rtl/>
        </w:rPr>
        <w:t xml:space="preserve"> </w:t>
      </w:r>
      <w:r w:rsidRPr="00047E79">
        <w:rPr>
          <w:rFonts w:ascii="Lotus Linotype" w:eastAsia="Calibri" w:hAnsi="Lotus Linotype" w:cs="Lotus Linotype"/>
          <w:b/>
          <w:sz w:val="32"/>
          <w:szCs w:val="32"/>
          <w:rtl/>
        </w:rPr>
        <w:t>في نسب أَغنى عن اليا فقبل</w:t>
      </w:r>
      <w:r w:rsidRPr="00047E79">
        <w:rPr>
          <w:rFonts w:ascii="Lotus Linotype" w:eastAsia="Calibri" w:hAnsi="Lotus Linotype" w:cs="Traditional Arabic"/>
          <w:b/>
          <w:sz w:val="36"/>
          <w:szCs w:val="36"/>
          <w:vertAlign w:val="superscript"/>
          <w:rtl/>
        </w:rPr>
        <w:t>(</w:t>
      </w:r>
      <w:r w:rsidRPr="00047E79">
        <w:rPr>
          <w:rFonts w:ascii="Lotus Linotype" w:eastAsia="Calibri" w:hAnsi="Lotus Linotype" w:cs="Traditional Arabic"/>
          <w:b/>
          <w:sz w:val="36"/>
          <w:szCs w:val="36"/>
          <w:vertAlign w:val="superscript"/>
        </w:rPr>
        <w:footnoteReference w:id="903"/>
      </w:r>
      <w:r w:rsidRPr="00047E79">
        <w:rPr>
          <w:rFonts w:ascii="Lotus Linotype" w:eastAsia="Calibri" w:hAnsi="Lotus Linotype" w:cs="Traditional Arabic"/>
          <w:b/>
          <w:sz w:val="36"/>
          <w:szCs w:val="36"/>
          <w:vertAlign w:val="superscript"/>
          <w:rtl/>
        </w:rPr>
        <w:t>)</w:t>
      </w:r>
    </w:p>
    <w:p w14:paraId="0B557572" w14:textId="77777777" w:rsidR="00F643F2" w:rsidRPr="00047E79" w:rsidRDefault="00F643F2" w:rsidP="00F643F2">
      <w:pPr>
        <w:spacing w:line="520" w:lineRule="exact"/>
        <w:ind w:firstLine="454"/>
        <w:jc w:val="lowKashida"/>
        <w:rPr>
          <w:rFonts w:ascii="Lotus Linotype" w:eastAsia="Calibri" w:hAnsi="Lotus Linotype" w:cs="Lotus Linotype"/>
          <w:b/>
          <w:sz w:val="32"/>
          <w:szCs w:val="32"/>
          <w:rtl/>
        </w:rPr>
      </w:pPr>
      <w:r w:rsidRPr="00047E79">
        <w:rPr>
          <w:rFonts w:ascii="Lotus Linotype" w:eastAsia="Calibri" w:hAnsi="Lotus Linotype" w:cs="Lotus Linotype"/>
          <w:b/>
          <w:sz w:val="32"/>
          <w:szCs w:val="32"/>
          <w:rtl/>
        </w:rPr>
        <w:t>فيكون معنى «زُوَّارات القبور»: ذوات زيارة القبور، على أن الصيغة للنسب. فاتفقت الروايتان على منع النساء من زيارة القبور مطلقاً. فعلى هذا فليس في هذه الرواية دليل على جواز زيارة النساء للقبور إن لم تتكرر، كما يقول به بعض الناس، مع أن صحة رواية «زائرات» كما تقدم نص صريح في أن «زُوَّارات» ليست للمبالغة. بل إما أن تكون هذه الصيغة على ما تقدم من أنها بالضم، وإما أن تكون للنسب توفيقاً بين الدليلين فإن الجمع بين الدليلين متى أمكن فهو أولى من طرح أحدهما، أو دعوى التعارض بينهما.</w:t>
      </w:r>
    </w:p>
    <w:p w14:paraId="6887411F" w14:textId="77777777" w:rsidR="00F643F2" w:rsidRPr="00047E79" w:rsidRDefault="00F643F2" w:rsidP="00F643F2">
      <w:pPr>
        <w:spacing w:line="520" w:lineRule="exact"/>
        <w:ind w:firstLine="454"/>
        <w:jc w:val="lowKashida"/>
        <w:rPr>
          <w:rFonts w:ascii="Lotus Linotype" w:eastAsia="Calibri" w:hAnsi="Lotus Linotype" w:cs="Lotus Linotype"/>
          <w:b/>
          <w:sz w:val="32"/>
          <w:szCs w:val="32"/>
          <w:rtl/>
        </w:rPr>
      </w:pPr>
      <w:r w:rsidRPr="00047E79">
        <w:rPr>
          <w:rFonts w:ascii="Lotus Linotype" w:eastAsia="Calibri" w:hAnsi="Lotus Linotype" w:cs="Lotus Linotype"/>
          <w:b/>
          <w:sz w:val="32"/>
          <w:szCs w:val="32"/>
          <w:rtl/>
        </w:rPr>
        <w:t>قال شيخ الإسلام تقي الدين ابن تيمية رحمه الله: «وإذا كـانت زيارة النساء للقبور مظنةً وسبباً للأمور المحرمة، والحكمة هنا غير مضبوطة، فإنه لا يمكن أن يُحَدَّ المقدار الذي لا يفضي إلى ذلك ولا التمييز بين نوع ونوع»</w:t>
      </w:r>
      <w:r w:rsidRPr="00047E79">
        <w:rPr>
          <w:rFonts w:ascii="Lotus Linotype" w:eastAsia="Calibri" w:hAnsi="Lotus Linotype" w:cs="Traditional Arabic"/>
          <w:b/>
          <w:sz w:val="36"/>
          <w:szCs w:val="36"/>
          <w:vertAlign w:val="superscript"/>
          <w:rtl/>
        </w:rPr>
        <w:t>(</w:t>
      </w:r>
      <w:r w:rsidRPr="00047E79">
        <w:rPr>
          <w:rFonts w:ascii="Lotus Linotype" w:eastAsia="Calibri" w:hAnsi="Lotus Linotype" w:cs="Traditional Arabic"/>
          <w:b/>
          <w:sz w:val="36"/>
          <w:szCs w:val="36"/>
          <w:vertAlign w:val="superscript"/>
        </w:rPr>
        <w:footnoteReference w:id="904"/>
      </w:r>
      <w:r w:rsidRPr="00047E79">
        <w:rPr>
          <w:rFonts w:ascii="Lotus Linotype" w:eastAsia="Calibri" w:hAnsi="Lotus Linotype" w:cs="Traditional Arabic"/>
          <w:b/>
          <w:sz w:val="36"/>
          <w:szCs w:val="36"/>
          <w:vertAlign w:val="superscript"/>
          <w:rtl/>
        </w:rPr>
        <w:t>)</w:t>
      </w:r>
      <w:r w:rsidRPr="00047E79">
        <w:rPr>
          <w:rFonts w:ascii="Lotus Linotype" w:eastAsia="Calibri" w:hAnsi="Lotus Linotype" w:cs="Lotus Linotype"/>
          <w:b/>
          <w:sz w:val="32"/>
          <w:szCs w:val="32"/>
          <w:rtl/>
        </w:rPr>
        <w:t>.</w:t>
      </w:r>
    </w:p>
    <w:p w14:paraId="27DA30A2" w14:textId="77777777" w:rsidR="00F643F2" w:rsidRPr="00047E79" w:rsidRDefault="00F643F2" w:rsidP="00F643F2">
      <w:pPr>
        <w:autoSpaceDE w:val="0"/>
        <w:autoSpaceDN w:val="0"/>
        <w:adjustRightInd w:val="0"/>
        <w:spacing w:line="520" w:lineRule="exact"/>
        <w:ind w:firstLine="454"/>
        <w:jc w:val="lowKashida"/>
        <w:rPr>
          <w:rFonts w:ascii="Lotus Linotype" w:eastAsia="Calibri" w:hAnsi="Lotus Linotype" w:cs="Lotus Linotype"/>
          <w:b/>
          <w:sz w:val="32"/>
          <w:szCs w:val="32"/>
          <w:rtl/>
        </w:rPr>
      </w:pPr>
      <w:r w:rsidRPr="00047E79">
        <w:rPr>
          <w:rFonts w:ascii="Lotus Linotype" w:eastAsia="Calibri" w:hAnsi="Lotus Linotype" w:cs="Lotus Linotype"/>
          <w:b/>
          <w:sz w:val="32"/>
          <w:szCs w:val="32"/>
          <w:rtl/>
        </w:rPr>
        <w:t xml:space="preserve">الدليل الرابع: عن أم عطية رضي الله عنها: أنها قالت: </w:t>
      </w:r>
      <w:r w:rsidRPr="00047E79">
        <w:rPr>
          <w:rFonts w:ascii="Lotus Linotype" w:eastAsia="Calibri" w:hAnsi="Lotus Linotype" w:cs="Lotus Linotype" w:hint="cs"/>
          <w:b/>
          <w:sz w:val="32"/>
          <w:szCs w:val="32"/>
          <w:rtl/>
        </w:rPr>
        <w:t>«</w:t>
      </w:r>
      <w:r w:rsidRPr="00047E79">
        <w:rPr>
          <w:rFonts w:ascii="Lotus Linotype" w:eastAsia="Calibri" w:hAnsi="Lotus Linotype" w:cs="Lotus Linotype"/>
          <w:b/>
          <w:sz w:val="32"/>
          <w:szCs w:val="32"/>
          <w:rtl/>
        </w:rPr>
        <w:t>نُهِينَا عن اتِّبَاعِ الجَنَائِزِ ولم يُعْزَمْ عَلَيْنَا»</w:t>
      </w:r>
      <w:r w:rsidRPr="00047E79">
        <w:rPr>
          <w:rFonts w:ascii="Lotus Linotype" w:eastAsia="Calibri" w:hAnsi="Lotus Linotype" w:cs="Traditional Arabic"/>
          <w:b/>
          <w:sz w:val="36"/>
          <w:szCs w:val="36"/>
          <w:vertAlign w:val="superscript"/>
          <w:rtl/>
        </w:rPr>
        <w:t>(</w:t>
      </w:r>
      <w:r w:rsidRPr="00047E79">
        <w:rPr>
          <w:rFonts w:ascii="Lotus Linotype" w:eastAsia="Calibri" w:hAnsi="Lotus Linotype" w:cs="Traditional Arabic"/>
          <w:b/>
          <w:sz w:val="36"/>
          <w:szCs w:val="36"/>
          <w:vertAlign w:val="superscript"/>
        </w:rPr>
        <w:footnoteReference w:id="905"/>
      </w:r>
      <w:r w:rsidRPr="00047E79">
        <w:rPr>
          <w:rFonts w:ascii="Lotus Linotype" w:eastAsia="Calibri" w:hAnsi="Lotus Linotype" w:cs="Traditional Arabic"/>
          <w:b/>
          <w:sz w:val="36"/>
          <w:szCs w:val="36"/>
          <w:vertAlign w:val="superscript"/>
          <w:rtl/>
        </w:rPr>
        <w:t>)</w:t>
      </w:r>
      <w:r w:rsidRPr="00047E79">
        <w:rPr>
          <w:rFonts w:ascii="Lotus Linotype" w:eastAsia="Calibri" w:hAnsi="Lotus Linotype" w:cs="Lotus Linotype" w:hint="cs"/>
          <w:b/>
          <w:sz w:val="32"/>
          <w:szCs w:val="32"/>
          <w:rtl/>
        </w:rPr>
        <w:t>.</w:t>
      </w:r>
      <w:r w:rsidRPr="00047E79">
        <w:rPr>
          <w:rFonts w:ascii="Lotus Linotype" w:eastAsia="Calibri" w:hAnsi="Lotus Linotype" w:cs="Lotus Linotype"/>
          <w:b/>
          <w:sz w:val="32"/>
          <w:szCs w:val="32"/>
          <w:rtl/>
        </w:rPr>
        <w:t xml:space="preserve"> فالنهي يقتضي التحريم. قال شيخ الإسلام كما في مجموع الفتاوى: « وَأَمَّا قَوْلُ أُمِّ عَطِيَّةَ: «وَلَمْ يَعْزِمْ عَلَيْنَا» فَقَدْ يَكُونُ مُرَادُهَا لَمْ يُؤَكِّدْ النَّهْيَ، وَهَذَا لَا يَنْفِي التَّحْرِيمَ، وَقَدْ تَكُونُ هِيَ ظَنَّتْ أَنَّهُ لَيْسَ بِنَهْيِ تَحْرِيمٍ، وَالحُجَّةُ فِي قَوْلِ النَّبِيِّ ﷺ لَا فِي ظَنِّ غَيْرِهِ»</w:t>
      </w:r>
      <w:r w:rsidRPr="00047E79">
        <w:rPr>
          <w:rFonts w:ascii="Lotus Linotype" w:eastAsia="Calibri" w:hAnsi="Lotus Linotype" w:cs="Traditional Arabic"/>
          <w:b/>
          <w:sz w:val="36"/>
          <w:szCs w:val="36"/>
          <w:vertAlign w:val="superscript"/>
          <w:rtl/>
        </w:rPr>
        <w:t>(</w:t>
      </w:r>
      <w:r w:rsidRPr="00047E79">
        <w:rPr>
          <w:rFonts w:ascii="Lotus Linotype" w:eastAsia="Calibri" w:hAnsi="Lotus Linotype" w:cs="Traditional Arabic"/>
          <w:b/>
          <w:sz w:val="36"/>
          <w:szCs w:val="36"/>
          <w:vertAlign w:val="superscript"/>
        </w:rPr>
        <w:footnoteReference w:id="906"/>
      </w:r>
      <w:r w:rsidRPr="00047E79">
        <w:rPr>
          <w:rFonts w:ascii="Lotus Linotype" w:eastAsia="Calibri" w:hAnsi="Lotus Linotype" w:cs="Traditional Arabic"/>
          <w:b/>
          <w:sz w:val="36"/>
          <w:szCs w:val="36"/>
          <w:vertAlign w:val="superscript"/>
          <w:rtl/>
        </w:rPr>
        <w:t>)</w:t>
      </w:r>
      <w:r w:rsidRPr="00047E79">
        <w:rPr>
          <w:rFonts w:ascii="Lotus Linotype" w:eastAsia="Calibri" w:hAnsi="Lotus Linotype" w:cs="Lotus Linotype"/>
          <w:b/>
          <w:sz w:val="32"/>
          <w:szCs w:val="32"/>
          <w:rtl/>
        </w:rPr>
        <w:t>.</w:t>
      </w:r>
    </w:p>
    <w:p w14:paraId="78887FAE" w14:textId="77777777" w:rsidR="00F643F2" w:rsidRPr="00047E79" w:rsidRDefault="00F643F2" w:rsidP="00F643F2">
      <w:pPr>
        <w:spacing w:line="520" w:lineRule="exact"/>
        <w:ind w:firstLine="454"/>
        <w:jc w:val="lowKashida"/>
        <w:rPr>
          <w:rFonts w:ascii="Lotus Linotype" w:hAnsi="Lotus Linotype" w:cs="Lotus Linotype"/>
          <w:b/>
          <w:sz w:val="32"/>
          <w:szCs w:val="32"/>
          <w:rtl/>
        </w:rPr>
      </w:pPr>
      <w:r w:rsidRPr="00047E79">
        <w:rPr>
          <w:rFonts w:ascii="Lotus Linotype" w:hAnsi="Lotus Linotype" w:cs="Lotus Linotype"/>
          <w:b/>
          <w:sz w:val="32"/>
          <w:szCs w:val="32"/>
          <w:rtl/>
        </w:rPr>
        <w:t>وَمِنْ أُصُولِ الشَّرِيْعَةِ أَنَّ الحِكْمَةَ إذَا كَانَتْ خَفِيَّةً أَوْ مُنْتَشِرَةً عَلَّقَ الحُكْمَ بِمَظِنَّتِهَا، فَتَحْرُمُ سَدًّا لِلذَّرِيْعَةِ، كَمَا حَرُمَ النَّظَرَ إِلَى الزِّيْنَةِ البَاطِنَةِ</w:t>
      </w:r>
      <w:r w:rsidRPr="00047E79">
        <w:rPr>
          <w:rFonts w:ascii="Lotus Linotype" w:hAnsi="Lotus Linotype" w:cs="Lotus Linotype"/>
          <w:b/>
          <w:caps/>
          <w:sz w:val="32"/>
          <w:szCs w:val="32"/>
          <w:rtl/>
        </w:rPr>
        <w:t xml:space="preserve"> لِمَا فِي </w:t>
      </w:r>
      <w:r w:rsidRPr="00047E79">
        <w:rPr>
          <w:rFonts w:ascii="Lotus Linotype" w:hAnsi="Lotus Linotype" w:cs="Lotus Linotype"/>
          <w:b/>
          <w:sz w:val="32"/>
          <w:szCs w:val="32"/>
          <w:rtl/>
        </w:rPr>
        <w:t>ذَلِكَ مِنَ الفِتْنَةِ، وَكَمَا حَرُمَتِ الخَلْوَةُ بِالأَجْنَبِيَّةِ، وَلَيْسَ فِي زِيَارَتِهَا مِنَ المَصْلَحَةِ مَا يُعَارِضُ هَذِهِ المَفْسَدَةَ، لأنَّهُ لَيْسَ فِي زِيَارَتِهَا إلاَّ دُعَاؤُهَا لِلْمَيِّتِ أَوِ اعْتِبَارَهَا بِهِ، وَذَلِكَ مُمْكِنٌ فِي بَيْتِهَا»</w:t>
      </w:r>
      <w:r w:rsidRPr="00047E79">
        <w:rPr>
          <w:rFonts w:ascii="Lotus Linotype" w:hAnsi="Lotus Linotype" w:cs="Traditional Arabic"/>
          <w:b/>
          <w:sz w:val="36"/>
          <w:szCs w:val="36"/>
          <w:vertAlign w:val="superscript"/>
          <w:rtl/>
        </w:rPr>
        <w:t>(</w:t>
      </w:r>
      <w:r w:rsidRPr="00047E79">
        <w:rPr>
          <w:rFonts w:cs="Traditional Arabic"/>
          <w:b/>
          <w:sz w:val="36"/>
          <w:szCs w:val="36"/>
          <w:vertAlign w:val="superscript"/>
        </w:rPr>
        <w:footnoteReference w:id="907"/>
      </w:r>
      <w:r w:rsidRPr="00047E79">
        <w:rPr>
          <w:rFonts w:ascii="Lotus Linotype" w:hAnsi="Lotus Linotype" w:cs="Traditional Arabic"/>
          <w:b/>
          <w:sz w:val="36"/>
          <w:szCs w:val="36"/>
          <w:vertAlign w:val="superscript"/>
          <w:rtl/>
        </w:rPr>
        <w:t>)</w:t>
      </w:r>
      <w:r w:rsidRPr="00047E79">
        <w:rPr>
          <w:rFonts w:ascii="Lotus Linotype" w:hAnsi="Lotus Linotype" w:cs="Lotus Linotype"/>
          <w:b/>
          <w:sz w:val="32"/>
          <w:szCs w:val="32"/>
          <w:rtl/>
        </w:rPr>
        <w:t>.</w:t>
      </w:r>
    </w:p>
    <w:p w14:paraId="27972555" w14:textId="77777777" w:rsidR="00F643F2" w:rsidRPr="00047E79" w:rsidRDefault="00F643F2" w:rsidP="00F643F2">
      <w:pPr>
        <w:autoSpaceDE w:val="0"/>
        <w:autoSpaceDN w:val="0"/>
        <w:adjustRightInd w:val="0"/>
        <w:spacing w:line="520" w:lineRule="exact"/>
        <w:ind w:firstLine="454"/>
        <w:jc w:val="lowKashida"/>
        <w:rPr>
          <w:rFonts w:ascii="Lotus Linotype" w:eastAsia="Calibri" w:hAnsi="Lotus Linotype" w:cs="Lotus Linotype"/>
          <w:b/>
          <w:sz w:val="32"/>
          <w:szCs w:val="32"/>
          <w:rtl/>
        </w:rPr>
      </w:pPr>
      <w:r w:rsidRPr="00047E79">
        <w:rPr>
          <w:rFonts w:ascii="Lotus Linotype" w:eastAsia="Calibri" w:hAnsi="Lotus Linotype" w:cs="Lotus Linotype"/>
          <w:b/>
          <w:sz w:val="32"/>
          <w:szCs w:val="32"/>
          <w:rtl/>
        </w:rPr>
        <w:t>القول الثاني: كراهة زيارة النساء للقبور، وهو منصوص الإمام أحمد رحمه الله في إحدى الروايات عنه، وإليه ذهب أكثر الشافعية وبعض الحنفية</w:t>
      </w:r>
      <w:r w:rsidRPr="00047E79">
        <w:rPr>
          <w:rFonts w:ascii="Lotus Linotype" w:eastAsia="Calibri" w:hAnsi="Lotus Linotype" w:cs="Lotus Linotype"/>
          <w:b/>
          <w:sz w:val="36"/>
          <w:szCs w:val="36"/>
          <w:vertAlign w:val="superscript"/>
          <w:rtl/>
        </w:rPr>
        <w:t>(</w:t>
      </w:r>
      <w:r w:rsidRPr="00047E79">
        <w:rPr>
          <w:rFonts w:ascii="Lotus Linotype" w:eastAsia="Calibri" w:hAnsi="Lotus Linotype" w:cs="Traditional Arabic"/>
          <w:b/>
          <w:sz w:val="36"/>
          <w:szCs w:val="36"/>
          <w:vertAlign w:val="superscript"/>
        </w:rPr>
        <w:footnoteReference w:id="908"/>
      </w:r>
      <w:r w:rsidRPr="00047E79">
        <w:rPr>
          <w:rFonts w:ascii="Lotus Linotype" w:eastAsia="Calibri" w:hAnsi="Lotus Linotype" w:cs="Lotus Linotype"/>
          <w:b/>
          <w:sz w:val="36"/>
          <w:szCs w:val="36"/>
          <w:vertAlign w:val="superscript"/>
          <w:rtl/>
        </w:rPr>
        <w:t>)</w:t>
      </w:r>
      <w:r w:rsidRPr="00047E79">
        <w:rPr>
          <w:rFonts w:ascii="Lotus Linotype" w:eastAsia="Calibri" w:hAnsi="Lotus Linotype" w:cs="Lotus Linotype"/>
          <w:b/>
          <w:sz w:val="32"/>
          <w:szCs w:val="32"/>
          <w:rtl/>
        </w:rPr>
        <w:t xml:space="preserve">، واستدلوا بحديث أم عطية رضي الله عنها السابق، فقولها رضي الله عنها: «لم يعزم علينا» دليل على أن النهي ليس نهي تحريم. </w:t>
      </w:r>
    </w:p>
    <w:p w14:paraId="6C7FEFBD" w14:textId="77777777" w:rsidR="00F643F2" w:rsidRPr="00047E79" w:rsidRDefault="00F643F2" w:rsidP="00F643F2">
      <w:pPr>
        <w:autoSpaceDE w:val="0"/>
        <w:autoSpaceDN w:val="0"/>
        <w:adjustRightInd w:val="0"/>
        <w:spacing w:line="520" w:lineRule="exact"/>
        <w:ind w:firstLine="454"/>
        <w:jc w:val="lowKashida"/>
        <w:rPr>
          <w:rFonts w:ascii="Lotus Linotype" w:eastAsia="Calibri" w:hAnsi="Lotus Linotype" w:cs="Lotus Linotype"/>
          <w:b/>
          <w:sz w:val="32"/>
          <w:szCs w:val="32"/>
          <w:rtl/>
        </w:rPr>
      </w:pPr>
      <w:r w:rsidRPr="00047E79">
        <w:rPr>
          <w:rFonts w:ascii="Lotus Linotype" w:eastAsia="Calibri" w:hAnsi="Lotus Linotype" w:cs="Lotus Linotype"/>
          <w:b/>
          <w:sz w:val="32"/>
          <w:szCs w:val="32"/>
          <w:rtl/>
        </w:rPr>
        <w:t>القول الثالث: إباحة زيارة النساء للقبور، وبه قال أكثر الحنفية والمالكية وهو رواية عن الإمام أحمد رحمه الله تعالى</w:t>
      </w:r>
      <w:r w:rsidRPr="00047E79">
        <w:rPr>
          <w:rFonts w:ascii="Lotus Linotype" w:eastAsia="Calibri" w:hAnsi="Lotus Linotype" w:cs="Lotus Linotype"/>
          <w:b/>
          <w:sz w:val="36"/>
          <w:szCs w:val="36"/>
          <w:vertAlign w:val="superscript"/>
          <w:rtl/>
        </w:rPr>
        <w:t>(</w:t>
      </w:r>
      <w:r w:rsidRPr="00047E79">
        <w:rPr>
          <w:rFonts w:ascii="Lotus Linotype" w:eastAsia="Calibri" w:hAnsi="Lotus Linotype" w:cs="Traditional Arabic"/>
          <w:b/>
          <w:sz w:val="36"/>
          <w:szCs w:val="36"/>
          <w:vertAlign w:val="superscript"/>
        </w:rPr>
        <w:footnoteReference w:id="909"/>
      </w:r>
      <w:r w:rsidRPr="00047E79">
        <w:rPr>
          <w:rFonts w:ascii="Lotus Linotype" w:eastAsia="Calibri" w:hAnsi="Lotus Linotype" w:cs="Lotus Linotype"/>
          <w:b/>
          <w:sz w:val="36"/>
          <w:szCs w:val="36"/>
          <w:vertAlign w:val="superscript"/>
          <w:rtl/>
        </w:rPr>
        <w:t>)</w:t>
      </w:r>
      <w:r w:rsidRPr="00047E79">
        <w:rPr>
          <w:rFonts w:ascii="Lotus Linotype" w:eastAsia="Calibri" w:hAnsi="Lotus Linotype" w:cs="Lotus Linotype"/>
          <w:b/>
          <w:sz w:val="32"/>
          <w:szCs w:val="32"/>
          <w:rtl/>
        </w:rPr>
        <w:t>، واستدلوا بما يلي:</w:t>
      </w:r>
    </w:p>
    <w:p w14:paraId="031D18E7" w14:textId="77777777" w:rsidR="00F643F2" w:rsidRPr="00047E79" w:rsidRDefault="00F643F2" w:rsidP="00F643F2">
      <w:pPr>
        <w:autoSpaceDE w:val="0"/>
        <w:autoSpaceDN w:val="0"/>
        <w:adjustRightInd w:val="0"/>
        <w:spacing w:line="520" w:lineRule="exact"/>
        <w:ind w:firstLine="454"/>
        <w:jc w:val="lowKashida"/>
        <w:rPr>
          <w:rFonts w:ascii="Lotus Linotype" w:eastAsia="Calibri" w:hAnsi="Lotus Linotype" w:cs="Lotus Linotype"/>
          <w:b/>
          <w:sz w:val="32"/>
          <w:szCs w:val="32"/>
          <w:rtl/>
        </w:rPr>
      </w:pPr>
      <w:r w:rsidRPr="00047E79">
        <w:rPr>
          <w:rFonts w:ascii="Lotus Linotype" w:eastAsia="Calibri" w:hAnsi="Lotus Linotype" w:cs="Lotus Linotype"/>
          <w:b/>
          <w:sz w:val="32"/>
          <w:szCs w:val="32"/>
          <w:rtl/>
        </w:rPr>
        <w:t xml:space="preserve">الدليل الأول: عن أنس بن مالك </w:t>
      </w:r>
      <w:r w:rsidRPr="00047E79">
        <w:rPr>
          <w:rFonts w:ascii="Lotus Linotype" w:eastAsia="Calibri" w:hAnsi="Lotus Linotype" w:cs="Lotus Linotype"/>
          <w:b/>
          <w:sz w:val="32"/>
          <w:szCs w:val="32"/>
        </w:rPr>
        <w:sym w:font="AGA Arabesque" w:char="F074"/>
      </w:r>
      <w:r w:rsidRPr="00047E79">
        <w:rPr>
          <w:rFonts w:ascii="Lotus Linotype" w:eastAsia="Calibri" w:hAnsi="Lotus Linotype" w:cs="Lotus Linotype"/>
          <w:b/>
          <w:sz w:val="32"/>
          <w:szCs w:val="32"/>
          <w:rtl/>
        </w:rPr>
        <w:t xml:space="preserve"> قال: «مر النبي ﷺ بامرأة تبكي عند قبر فقال: اتق الله واصبري، قالت: إليك عني فإنك لم تصب بمصيبتي ولم تعرفه، فقيل لها: إنه النبي ﷺ فأتت النبي ﷺ فلم تجد عنده بوابين فقالت:لم أعرفك فقال: «إنما الصبر عند الصدمة الأولى» متفق عليه</w:t>
      </w:r>
      <w:r w:rsidRPr="00047E79">
        <w:rPr>
          <w:rFonts w:ascii="Lotus Linotype" w:eastAsia="Calibri" w:hAnsi="Lotus Linotype" w:cs="Traditional Arabic"/>
          <w:b/>
          <w:sz w:val="36"/>
          <w:szCs w:val="36"/>
          <w:vertAlign w:val="superscript"/>
          <w:rtl/>
        </w:rPr>
        <w:t>(</w:t>
      </w:r>
      <w:r w:rsidRPr="00047E79">
        <w:rPr>
          <w:rFonts w:ascii="Lotus Linotype" w:eastAsia="Calibri" w:hAnsi="Lotus Linotype" w:cs="Traditional Arabic"/>
          <w:b/>
          <w:sz w:val="36"/>
          <w:szCs w:val="36"/>
          <w:vertAlign w:val="superscript"/>
        </w:rPr>
        <w:footnoteReference w:id="910"/>
      </w:r>
      <w:r w:rsidRPr="00047E79">
        <w:rPr>
          <w:rFonts w:ascii="Lotus Linotype" w:eastAsia="Calibri" w:hAnsi="Lotus Linotype" w:cs="Traditional Arabic"/>
          <w:b/>
          <w:sz w:val="36"/>
          <w:szCs w:val="36"/>
          <w:vertAlign w:val="superscript"/>
          <w:rtl/>
        </w:rPr>
        <w:t>)</w:t>
      </w:r>
      <w:r w:rsidRPr="00047E79">
        <w:rPr>
          <w:rFonts w:ascii="Lotus Linotype" w:eastAsia="Calibri" w:hAnsi="Lotus Linotype" w:cs="Lotus Linotype"/>
          <w:b/>
          <w:sz w:val="32"/>
          <w:szCs w:val="32"/>
          <w:rtl/>
        </w:rPr>
        <w:t>.</w:t>
      </w:r>
    </w:p>
    <w:p w14:paraId="0E51177C" w14:textId="77777777" w:rsidR="00F643F2" w:rsidRPr="00047E79" w:rsidRDefault="00F643F2" w:rsidP="00F643F2">
      <w:pPr>
        <w:spacing w:line="520" w:lineRule="exact"/>
        <w:ind w:firstLine="454"/>
        <w:jc w:val="lowKashida"/>
        <w:rPr>
          <w:rFonts w:ascii="Lotus Linotype" w:eastAsia="Calibri" w:hAnsi="Lotus Linotype" w:cs="Lotus Linotype"/>
          <w:b/>
          <w:sz w:val="32"/>
          <w:szCs w:val="32"/>
          <w:rtl/>
        </w:rPr>
      </w:pPr>
      <w:r w:rsidRPr="00047E79">
        <w:rPr>
          <w:rFonts w:ascii="Lotus Linotype" w:eastAsia="Calibri" w:hAnsi="Lotus Linotype" w:cs="Lotus Linotype"/>
          <w:b/>
          <w:sz w:val="32"/>
          <w:szCs w:val="32"/>
          <w:rtl/>
        </w:rPr>
        <w:t>والجواب عن هذا الحديث من وجهين:</w:t>
      </w:r>
    </w:p>
    <w:p w14:paraId="57FEA10D" w14:textId="77777777" w:rsidR="00F643F2" w:rsidRPr="00047E79" w:rsidRDefault="00F643F2" w:rsidP="00F643F2">
      <w:pPr>
        <w:spacing w:line="520" w:lineRule="exact"/>
        <w:ind w:firstLine="454"/>
        <w:jc w:val="lowKashida"/>
        <w:rPr>
          <w:rFonts w:ascii="Lotus Linotype" w:eastAsia="Calibri" w:hAnsi="Lotus Linotype" w:cs="Lotus Linotype"/>
          <w:b/>
          <w:sz w:val="32"/>
          <w:szCs w:val="32"/>
          <w:rtl/>
        </w:rPr>
      </w:pPr>
      <w:r w:rsidRPr="00047E79">
        <w:rPr>
          <w:rFonts w:ascii="Lotus Linotype" w:eastAsia="Calibri" w:hAnsi="Lotus Linotype" w:cs="Lotus Linotype"/>
          <w:b/>
          <w:sz w:val="32"/>
          <w:szCs w:val="32"/>
          <w:rtl/>
        </w:rPr>
        <w:t>الوجه الأول: أن هذا الحديث حجة للمنع لأن النبي ﷺ لم يقرها، بل أمرها بتقوى الله الت</w:t>
      </w:r>
      <w:r w:rsidRPr="00047E79">
        <w:rPr>
          <w:rFonts w:ascii="Lotus Linotype" w:eastAsia="Calibri" w:hAnsi="Lotus Linotype" w:cs="Lotus Linotype" w:hint="cs"/>
          <w:b/>
          <w:sz w:val="32"/>
          <w:szCs w:val="32"/>
          <w:rtl/>
        </w:rPr>
        <w:t>ي</w:t>
      </w:r>
      <w:r w:rsidRPr="00047E79">
        <w:rPr>
          <w:rFonts w:ascii="Lotus Linotype" w:eastAsia="Calibri" w:hAnsi="Lotus Linotype" w:cs="Lotus Linotype"/>
          <w:b/>
          <w:sz w:val="32"/>
          <w:szCs w:val="32"/>
          <w:rtl/>
        </w:rPr>
        <w:t xml:space="preserve"> ه</w:t>
      </w:r>
      <w:r w:rsidRPr="00047E79">
        <w:rPr>
          <w:rFonts w:ascii="Lotus Linotype" w:eastAsia="Calibri" w:hAnsi="Lotus Linotype" w:cs="Lotus Linotype" w:hint="cs"/>
          <w:b/>
          <w:sz w:val="32"/>
          <w:szCs w:val="32"/>
          <w:rtl/>
        </w:rPr>
        <w:t>ي</w:t>
      </w:r>
      <w:r w:rsidRPr="00047E79">
        <w:rPr>
          <w:rFonts w:ascii="Lotus Linotype" w:eastAsia="Calibri" w:hAnsi="Lotus Linotype" w:cs="Lotus Linotype"/>
          <w:b/>
          <w:sz w:val="32"/>
          <w:szCs w:val="32"/>
          <w:rtl/>
        </w:rPr>
        <w:t xml:space="preserve"> فعل ما أَمر به، وترك ما نهى عنه، ومن جملتها النهي عن زيارة النساء للقبور، وقال لها: «اتق الله واصبري»، فأمرها بتقوى الله وهو اجتناب ما حرم الله، ومعلوم أن مجيئها للقبر وبكاءها مناف للصبر، فلما أبت أن تقبل منه لأنها لم تعرفه انصرف عنها، فلما علمت أنه ﷺ هو الآمر لها جاءته تعتذر إليه من مخـالفة أمره. فليس في هذا الحديث دليل على جواز زيارة النساء للقبور.</w:t>
      </w:r>
    </w:p>
    <w:p w14:paraId="5E75589F" w14:textId="77777777" w:rsidR="00F643F2" w:rsidRPr="00047E79" w:rsidRDefault="00F643F2" w:rsidP="00F643F2">
      <w:pPr>
        <w:spacing w:line="520" w:lineRule="exact"/>
        <w:ind w:firstLine="454"/>
        <w:jc w:val="lowKashida"/>
        <w:rPr>
          <w:rFonts w:ascii="Lotus Linotype" w:eastAsia="Calibri" w:hAnsi="Lotus Linotype" w:cs="Lotus Linotype"/>
          <w:b/>
          <w:sz w:val="32"/>
          <w:szCs w:val="32"/>
          <w:rtl/>
        </w:rPr>
      </w:pPr>
      <w:r w:rsidRPr="00047E79">
        <w:rPr>
          <w:rFonts w:ascii="Lotus Linotype" w:eastAsia="Calibri" w:hAnsi="Lotus Linotype" w:cs="Lotus Linotype"/>
          <w:b/>
          <w:sz w:val="32"/>
          <w:szCs w:val="32"/>
          <w:rtl/>
        </w:rPr>
        <w:t>الوجه الثاني: أن هذا الحديث لا يعلم أنه كـان بعد لعنه ﷺ زائرات القبور.</w:t>
      </w:r>
    </w:p>
    <w:p w14:paraId="56D5B0FD" w14:textId="77777777" w:rsidR="00F643F2" w:rsidRPr="00047E79" w:rsidRDefault="00F643F2" w:rsidP="00F643F2">
      <w:pPr>
        <w:spacing w:line="520" w:lineRule="exact"/>
        <w:ind w:firstLine="454"/>
        <w:jc w:val="lowKashida"/>
        <w:rPr>
          <w:rFonts w:ascii="Lotus Linotype" w:eastAsia="Calibri" w:hAnsi="Lotus Linotype" w:cs="Lotus Linotype"/>
          <w:b/>
          <w:sz w:val="32"/>
          <w:szCs w:val="32"/>
          <w:rtl/>
        </w:rPr>
      </w:pPr>
      <w:r w:rsidRPr="00047E79">
        <w:rPr>
          <w:rFonts w:ascii="Lotus Linotype" w:eastAsia="Calibri" w:hAnsi="Lotus Linotype" w:cs="Lotus Linotype"/>
          <w:b/>
          <w:sz w:val="32"/>
          <w:szCs w:val="32"/>
          <w:rtl/>
        </w:rPr>
        <w:t>فالخلاصة أن هذا الحديث إما أن يكون دالاً على الجواز فلا دلالة على تأخره عن أحـاديث المنع، أو يكون دالاً على المنع لأمرها بتقوى الله فلا دلالة فيها على الجواز، وعلى كلا التقديرين فلا تعارض هذه القضية أحاديث المنع ولا يمكن دعوى نسخها بها والله أعلم</w:t>
      </w:r>
      <w:r w:rsidRPr="00047E79">
        <w:rPr>
          <w:rFonts w:ascii="Lotus Linotype" w:eastAsia="Calibri" w:hAnsi="Lotus Linotype" w:cs="Traditional Arabic"/>
          <w:b/>
          <w:sz w:val="36"/>
          <w:szCs w:val="36"/>
          <w:vertAlign w:val="superscript"/>
          <w:rtl/>
        </w:rPr>
        <w:t>(</w:t>
      </w:r>
      <w:r w:rsidRPr="00047E79">
        <w:rPr>
          <w:rFonts w:ascii="Lotus Linotype" w:eastAsia="Calibri" w:hAnsi="Lotus Linotype" w:cs="Traditional Arabic"/>
          <w:b/>
          <w:sz w:val="36"/>
          <w:szCs w:val="36"/>
          <w:vertAlign w:val="superscript"/>
        </w:rPr>
        <w:footnoteReference w:id="911"/>
      </w:r>
      <w:r w:rsidRPr="00047E79">
        <w:rPr>
          <w:rFonts w:ascii="Lotus Linotype" w:eastAsia="Calibri" w:hAnsi="Lotus Linotype" w:cs="Traditional Arabic"/>
          <w:b/>
          <w:sz w:val="36"/>
          <w:szCs w:val="36"/>
          <w:vertAlign w:val="superscript"/>
          <w:rtl/>
        </w:rPr>
        <w:t>)</w:t>
      </w:r>
      <w:r w:rsidRPr="00047E79">
        <w:rPr>
          <w:rFonts w:ascii="Lotus Linotype" w:eastAsia="Calibri" w:hAnsi="Lotus Linotype" w:cs="Lotus Linotype"/>
          <w:b/>
          <w:sz w:val="32"/>
          <w:szCs w:val="32"/>
          <w:rtl/>
        </w:rPr>
        <w:t>.</w:t>
      </w:r>
    </w:p>
    <w:p w14:paraId="5EF3C2F5" w14:textId="77777777" w:rsidR="00F643F2" w:rsidRPr="00047E79" w:rsidRDefault="00F643F2" w:rsidP="00F643F2">
      <w:pPr>
        <w:spacing w:line="520" w:lineRule="exact"/>
        <w:ind w:firstLine="454"/>
        <w:jc w:val="lowKashida"/>
        <w:rPr>
          <w:rFonts w:ascii="Lotus Linotype" w:eastAsia="Calibri" w:hAnsi="Lotus Linotype" w:cs="Lotus Linotype"/>
          <w:b/>
          <w:sz w:val="32"/>
          <w:szCs w:val="32"/>
          <w:rtl/>
        </w:rPr>
      </w:pPr>
      <w:r w:rsidRPr="00047E79">
        <w:rPr>
          <w:rFonts w:ascii="Lotus Linotype" w:eastAsia="Calibri" w:hAnsi="Lotus Linotype" w:cs="Lotus Linotype" w:hint="cs"/>
          <w:b/>
          <w:sz w:val="32"/>
          <w:szCs w:val="32"/>
          <w:rtl/>
        </w:rPr>
        <w:t>ثانيا</w:t>
      </w:r>
      <w:r w:rsidRPr="00047E79">
        <w:rPr>
          <w:rFonts w:ascii="Lotus Linotype" w:eastAsia="Calibri" w:hAnsi="Lotus Linotype" w:cs="Lotus Linotype"/>
          <w:b/>
          <w:sz w:val="32"/>
          <w:szCs w:val="32"/>
          <w:rtl/>
        </w:rPr>
        <w:t>: حديث بريدة عند مسلم أن النبيﷺ قال: «كنت نهيتكم عن زيارة القبور. فزوروها فإنها تذكر الموت».</w:t>
      </w:r>
      <w:r w:rsidRPr="00047E79">
        <w:rPr>
          <w:rFonts w:ascii="Lotus Linotype" w:eastAsia="Calibri" w:hAnsi="Lotus Linotype" w:cs="Lotus Linotype" w:hint="cs"/>
          <w:b/>
          <w:sz w:val="32"/>
          <w:szCs w:val="32"/>
          <w:rtl/>
        </w:rPr>
        <w:t xml:space="preserve"> </w:t>
      </w:r>
      <w:r w:rsidRPr="00047E79">
        <w:rPr>
          <w:rFonts w:ascii="Lotus Linotype" w:eastAsia="Calibri" w:hAnsi="Lotus Linotype" w:cs="Lotus Linotype"/>
          <w:b/>
          <w:sz w:val="32"/>
          <w:szCs w:val="32"/>
          <w:rtl/>
        </w:rPr>
        <w:t>وجه الدلالة: أن هذا الخطاب يتناول النساء بعمومه، بل هن المراد به، فإنه إنما علم نهيه عن زيارتها للنساء دون الرجال وهذا صريح في النسخ، لأنه قد صرح فيه بتقدم النهي، ولا ريب في أن المنهي عن زيارة القبور هو المأذون له فيها والنساء قد نهين عنها فيتناولهن ال</w:t>
      </w:r>
      <w:r w:rsidRPr="00047E79">
        <w:rPr>
          <w:rFonts w:ascii="Lotus Linotype" w:eastAsia="Calibri" w:hAnsi="Lotus Linotype" w:cs="Lotus Linotype" w:hint="cs"/>
          <w:b/>
          <w:sz w:val="32"/>
          <w:szCs w:val="32"/>
          <w:rtl/>
        </w:rPr>
        <w:t>إ</w:t>
      </w:r>
      <w:r w:rsidRPr="00047E79">
        <w:rPr>
          <w:rFonts w:ascii="Lotus Linotype" w:eastAsia="Calibri" w:hAnsi="Lotus Linotype" w:cs="Lotus Linotype"/>
          <w:b/>
          <w:sz w:val="32"/>
          <w:szCs w:val="32"/>
          <w:rtl/>
        </w:rPr>
        <w:t>ذن</w:t>
      </w:r>
      <w:r w:rsidRPr="00047E79">
        <w:rPr>
          <w:rFonts w:ascii="Lotus Linotype" w:eastAsia="Calibri" w:hAnsi="Lotus Linotype" w:cs="Traditional Arabic"/>
          <w:b/>
          <w:sz w:val="36"/>
          <w:szCs w:val="36"/>
          <w:vertAlign w:val="superscript"/>
          <w:rtl/>
        </w:rPr>
        <w:t>(</w:t>
      </w:r>
      <w:r w:rsidRPr="00047E79">
        <w:rPr>
          <w:rFonts w:ascii="Lotus Linotype" w:eastAsia="Calibri" w:hAnsi="Lotus Linotype" w:cs="Traditional Arabic"/>
          <w:b/>
          <w:sz w:val="36"/>
          <w:szCs w:val="36"/>
          <w:vertAlign w:val="superscript"/>
        </w:rPr>
        <w:footnoteReference w:id="912"/>
      </w:r>
      <w:r w:rsidRPr="00047E79">
        <w:rPr>
          <w:rFonts w:ascii="Lotus Linotype" w:eastAsia="Calibri" w:hAnsi="Lotus Linotype" w:cs="Traditional Arabic"/>
          <w:b/>
          <w:sz w:val="36"/>
          <w:szCs w:val="36"/>
          <w:vertAlign w:val="superscript"/>
          <w:rtl/>
        </w:rPr>
        <w:t>)</w:t>
      </w:r>
      <w:r w:rsidRPr="00047E79">
        <w:rPr>
          <w:rFonts w:ascii="Lotus Linotype" w:eastAsia="Calibri" w:hAnsi="Lotus Linotype" w:cs="Lotus Linotype"/>
          <w:b/>
          <w:sz w:val="32"/>
          <w:szCs w:val="32"/>
          <w:rtl/>
        </w:rPr>
        <w:t xml:space="preserve">. </w:t>
      </w:r>
    </w:p>
    <w:p w14:paraId="488B242B" w14:textId="77777777" w:rsidR="00F643F2" w:rsidRPr="00047E79" w:rsidRDefault="00F643F2" w:rsidP="00F643F2">
      <w:pPr>
        <w:spacing w:line="520" w:lineRule="exact"/>
        <w:ind w:firstLine="454"/>
        <w:jc w:val="lowKashida"/>
        <w:rPr>
          <w:rFonts w:ascii="Lotus Linotype" w:eastAsia="Calibri" w:hAnsi="Lotus Linotype" w:cs="Lotus Linotype"/>
          <w:b/>
          <w:sz w:val="32"/>
          <w:szCs w:val="32"/>
          <w:rtl/>
        </w:rPr>
      </w:pPr>
      <w:r w:rsidRPr="00047E79">
        <w:rPr>
          <w:rFonts w:ascii="Lotus Linotype" w:eastAsia="Calibri" w:hAnsi="Lotus Linotype" w:cs="Lotus Linotype"/>
          <w:b/>
          <w:sz w:val="32"/>
          <w:szCs w:val="32"/>
          <w:rtl/>
        </w:rPr>
        <w:t>وأجيب عنه بما يلي:</w:t>
      </w:r>
      <w:r w:rsidRPr="00047E79">
        <w:rPr>
          <w:rFonts w:ascii="Lotus Linotype" w:eastAsia="Calibri" w:hAnsi="Lotus Linotype" w:cs="Lotus Linotype" w:hint="cs"/>
          <w:b/>
          <w:sz w:val="32"/>
          <w:szCs w:val="32"/>
          <w:rtl/>
        </w:rPr>
        <w:t xml:space="preserve"> </w:t>
      </w:r>
      <w:r w:rsidRPr="00047E79">
        <w:rPr>
          <w:rFonts w:ascii="Lotus Linotype" w:eastAsia="Calibri" w:hAnsi="Lotus Linotype" w:cs="Lotus Linotype"/>
          <w:b/>
          <w:sz w:val="32"/>
          <w:szCs w:val="32"/>
          <w:rtl/>
        </w:rPr>
        <w:t>قال العلامة النووي: «هذا من الأحاديث التي تجمع الناسخ والمنسوخ وهو صريح في نسخ نهي الرجال عن زيارتها، وأَجمع على أن زيارتها سنة لهم، أما النساء ففيهن خلاف لأصحابنا وقدمنا أن مَنْ منعهن قال: النساء لا يدخلن في خطاب الرجال وهو الصحيح عند الأصوليين»</w:t>
      </w:r>
      <w:r w:rsidRPr="00047E79">
        <w:rPr>
          <w:rFonts w:ascii="Lotus Linotype" w:eastAsia="Calibri" w:hAnsi="Lotus Linotype" w:cs="Traditional Arabic"/>
          <w:b/>
          <w:sz w:val="36"/>
          <w:szCs w:val="36"/>
          <w:vertAlign w:val="superscript"/>
          <w:rtl/>
        </w:rPr>
        <w:t>(</w:t>
      </w:r>
      <w:r w:rsidRPr="00047E79">
        <w:rPr>
          <w:rFonts w:ascii="Lotus Linotype" w:eastAsia="Calibri" w:hAnsi="Lotus Linotype" w:cs="Traditional Arabic"/>
          <w:b/>
          <w:sz w:val="36"/>
          <w:szCs w:val="36"/>
          <w:vertAlign w:val="superscript"/>
        </w:rPr>
        <w:footnoteReference w:id="913"/>
      </w:r>
      <w:r w:rsidRPr="00047E79">
        <w:rPr>
          <w:rFonts w:ascii="Lotus Linotype" w:eastAsia="Calibri" w:hAnsi="Lotus Linotype" w:cs="Traditional Arabic"/>
          <w:b/>
          <w:sz w:val="36"/>
          <w:szCs w:val="36"/>
          <w:vertAlign w:val="superscript"/>
          <w:rtl/>
        </w:rPr>
        <w:t>)</w:t>
      </w:r>
      <w:r w:rsidRPr="00047E79">
        <w:rPr>
          <w:rFonts w:ascii="Lotus Linotype" w:eastAsia="Calibri" w:hAnsi="Lotus Linotype" w:cs="Lotus Linotype"/>
          <w:b/>
          <w:sz w:val="32"/>
          <w:szCs w:val="32"/>
          <w:rtl/>
        </w:rPr>
        <w:t>.</w:t>
      </w:r>
    </w:p>
    <w:p w14:paraId="1CF7666E" w14:textId="77777777" w:rsidR="00F643F2" w:rsidRPr="00047E79" w:rsidRDefault="00F643F2" w:rsidP="00F643F2">
      <w:pPr>
        <w:spacing w:line="520" w:lineRule="exact"/>
        <w:ind w:firstLine="454"/>
        <w:jc w:val="lowKashida"/>
        <w:rPr>
          <w:rFonts w:ascii="Lotus Linotype" w:eastAsia="Calibri" w:hAnsi="Lotus Linotype" w:cs="Lotus Linotype"/>
          <w:b/>
          <w:sz w:val="32"/>
          <w:szCs w:val="32"/>
          <w:rtl/>
        </w:rPr>
      </w:pPr>
      <w:r w:rsidRPr="00047E79">
        <w:rPr>
          <w:rFonts w:ascii="Lotus Linotype" w:eastAsia="Calibri" w:hAnsi="Lotus Linotype" w:cs="Lotus Linotype"/>
          <w:b/>
          <w:sz w:val="32"/>
          <w:szCs w:val="32"/>
          <w:rtl/>
        </w:rPr>
        <w:t>وقال شيخ الإسلام ابن تيمية رحمه الله تعالى: «إن الخطاب في الإذن في قوله: «فـزوروها» لم يتناول النساء، فلا يدخلن في الحكم الناسخ، والعام إذا عرف أنه بعد الخاص لم يكن ناسخـاً له عند الجمهور، فكيف إذا لم يعلم أن هذا العام بعد الخاص، إذ قد يكون قوله: «لعن رسول الله ﷺ زُوَّارات القبور» بعد إذنه للرجال في الزيارة، يدل على ذلك أنه قرنه بالمتخذين عليها المساجد والسرج، ومعلوم أن اتخـاذها المنهي عنه محكم كما دلت عليه الأحاديث الصحيحة.</w:t>
      </w:r>
    </w:p>
    <w:p w14:paraId="5A215783" w14:textId="77777777" w:rsidR="00F643F2" w:rsidRPr="00047E79" w:rsidRDefault="00F643F2" w:rsidP="00F643F2">
      <w:pPr>
        <w:spacing w:line="520" w:lineRule="exact"/>
        <w:ind w:firstLine="454"/>
        <w:jc w:val="lowKashida"/>
        <w:rPr>
          <w:rFonts w:ascii="Lotus Linotype" w:eastAsia="Calibri" w:hAnsi="Lotus Linotype" w:cs="Lotus Linotype"/>
          <w:b/>
          <w:sz w:val="32"/>
          <w:szCs w:val="32"/>
          <w:rtl/>
        </w:rPr>
      </w:pPr>
      <w:r w:rsidRPr="00047E79">
        <w:rPr>
          <w:rFonts w:ascii="Lotus Linotype" w:eastAsia="Calibri" w:hAnsi="Lotus Linotype" w:cs="Lotus Linotype"/>
          <w:b/>
          <w:sz w:val="32"/>
          <w:szCs w:val="32"/>
          <w:rtl/>
        </w:rPr>
        <w:t>والصحيح أَن النساء لم يدخلن في الإذن في زيارة القبور لعدة أوجه:</w:t>
      </w:r>
      <w:r w:rsidRPr="00047E79">
        <w:rPr>
          <w:rFonts w:ascii="Lotus Linotype" w:eastAsia="Calibri" w:hAnsi="Lotus Linotype" w:cs="Lotus Linotype" w:hint="cs"/>
          <w:b/>
          <w:sz w:val="32"/>
          <w:szCs w:val="32"/>
          <w:rtl/>
        </w:rPr>
        <w:t xml:space="preserve"> </w:t>
      </w:r>
      <w:r w:rsidRPr="00047E79">
        <w:rPr>
          <w:rFonts w:ascii="Lotus Linotype" w:eastAsia="Calibri" w:hAnsi="Lotus Linotype" w:cs="Lotus Linotype"/>
          <w:b/>
          <w:sz w:val="32"/>
          <w:szCs w:val="32"/>
          <w:rtl/>
        </w:rPr>
        <w:t>الأول: أن قوله ﷺ: «فزوروها» صيغة تذكير وصيغة التذكير إنما تناول الرجال بالوضع، وقد تتناول النساء أيضا على سبيل التغليب لكن هذا فيه قولان.</w:t>
      </w:r>
    </w:p>
    <w:p w14:paraId="4C27165B" w14:textId="77777777" w:rsidR="00F643F2" w:rsidRPr="00047E79" w:rsidRDefault="00F643F2" w:rsidP="00F643F2">
      <w:pPr>
        <w:spacing w:line="520" w:lineRule="exact"/>
        <w:ind w:firstLine="454"/>
        <w:jc w:val="lowKashida"/>
        <w:rPr>
          <w:rFonts w:ascii="Lotus Linotype" w:eastAsia="Calibri" w:hAnsi="Lotus Linotype" w:cs="Lotus Linotype"/>
          <w:b/>
          <w:sz w:val="32"/>
          <w:szCs w:val="32"/>
          <w:rtl/>
        </w:rPr>
      </w:pPr>
      <w:r w:rsidRPr="00047E79">
        <w:rPr>
          <w:rFonts w:ascii="Lotus Linotype" w:eastAsia="Calibri" w:hAnsi="Lotus Linotype" w:cs="Lotus Linotype"/>
          <w:b/>
          <w:sz w:val="32"/>
          <w:szCs w:val="32"/>
          <w:rtl/>
        </w:rPr>
        <w:t>الثاني: أَن النبي ﷺ علل الإذن للرجال بأن ذلك يُذَكِّرُ الموتَ، ويرقق القلبَ، ويدمع العين، ومعلوم أن المرأة إذا فتح لها هذا الباب أخرجها إلى الجزع والندب والنياحة لما فيها من الضعف وقلة الصبر، وإذا كانت زيارة النساء مظنة وسبباً للأمور المحرمة والحكمة هنا غير مضبوطة فإنه لا يمكن أن يحد المقدار الذي لا يفضي إلى ذلك ولا التمييز بين نوع ونوع، ومن أصول الشريعة أن الحكمة إذا كـانت خفية أو منتشرة علق الحكم بمظنتها، فيحرم هذا الباب سدًّا للذريعة كما حرم النظر إلى الزينة الباطنة، وكما حرمت الخلوة بالأجنبية، وليس في ذلك من المصلحة ما يعارض هذه المفسدة، فانه ليس في ذلك إلا دعاؤها للميت، وذلك ممكن في بيتها»</w:t>
      </w:r>
    </w:p>
    <w:p w14:paraId="12916BC4" w14:textId="77777777" w:rsidR="00F643F2" w:rsidRPr="00047E79" w:rsidRDefault="00F643F2" w:rsidP="00F643F2">
      <w:pPr>
        <w:spacing w:line="520" w:lineRule="exact"/>
        <w:ind w:firstLine="454"/>
        <w:jc w:val="lowKashida"/>
        <w:rPr>
          <w:rFonts w:ascii="Lotus Linotype" w:eastAsia="Calibri" w:hAnsi="Lotus Linotype" w:cs="Lotus Linotype"/>
          <w:b/>
          <w:sz w:val="32"/>
          <w:szCs w:val="32"/>
          <w:rtl/>
        </w:rPr>
      </w:pPr>
      <w:r w:rsidRPr="00047E79">
        <w:rPr>
          <w:rFonts w:ascii="Lotus Linotype" w:eastAsia="Calibri" w:hAnsi="Lotus Linotype" w:cs="Lotus Linotype"/>
          <w:b/>
          <w:sz w:val="32"/>
          <w:szCs w:val="32"/>
          <w:rtl/>
        </w:rPr>
        <w:t>إلى أن قال رحمه الله: «إن قوله ﷺ: «مَنْ صلى على جنازة فله قيراط، ومن تبعها حتى تدفن فله قيراطان» معلوم أنه أدل على العموم من صيغة التذكير المتقدمة، فإن لفظ «من» يتناول الرجال والنساء باتفاق الناس، وقد علم بالأحاديث الصحيحة أن هذا العموم لم يتناول النساء لنهي النبي ﷺ لهن عن اتباع الجنائز، فإذا لم يدخلن في هذا العموم فكذلك لا يدخلن في العموم المتقدم بطريق الأولى... فإذا كان النساء لم يدخلن في عموم اتباع الجنائز مع ما في ذلك من الصلاة على الميت فأن لا يدخلن في زيارة القبور التي غايتها دون الصلاة عليه بطريق الأولى، وعلى هذا فيكون الإذن في زيارة القبور مخصوصاً بالرجال، وخص بلعنه ﷺ زائرات القبور فيكون من العام المخصوص»</w:t>
      </w:r>
      <w:r w:rsidRPr="00047E79">
        <w:rPr>
          <w:rFonts w:ascii="Lotus Linotype" w:eastAsia="Calibri" w:hAnsi="Lotus Linotype" w:cs="Traditional Arabic"/>
          <w:b/>
          <w:sz w:val="36"/>
          <w:szCs w:val="36"/>
          <w:vertAlign w:val="superscript"/>
          <w:rtl/>
        </w:rPr>
        <w:t>(</w:t>
      </w:r>
      <w:r w:rsidRPr="00047E79">
        <w:rPr>
          <w:rFonts w:ascii="Lotus Linotype" w:eastAsia="Calibri" w:hAnsi="Lotus Linotype" w:cs="Traditional Arabic"/>
          <w:b/>
          <w:sz w:val="36"/>
          <w:szCs w:val="36"/>
          <w:vertAlign w:val="superscript"/>
        </w:rPr>
        <w:footnoteReference w:id="914"/>
      </w:r>
      <w:r w:rsidRPr="00047E79">
        <w:rPr>
          <w:rFonts w:ascii="Lotus Linotype" w:eastAsia="Calibri" w:hAnsi="Lotus Linotype" w:cs="Traditional Arabic"/>
          <w:b/>
          <w:sz w:val="36"/>
          <w:szCs w:val="36"/>
          <w:vertAlign w:val="superscript"/>
          <w:rtl/>
        </w:rPr>
        <w:t>)</w:t>
      </w:r>
      <w:r w:rsidRPr="00047E79">
        <w:rPr>
          <w:rFonts w:ascii="Lotus Linotype" w:eastAsia="Calibri" w:hAnsi="Lotus Linotype" w:cs="Lotus Linotype"/>
          <w:b/>
          <w:sz w:val="32"/>
          <w:szCs w:val="32"/>
          <w:rtl/>
        </w:rPr>
        <w:t>.</w:t>
      </w:r>
    </w:p>
    <w:p w14:paraId="6FDFF559" w14:textId="77777777" w:rsidR="00F643F2" w:rsidRPr="00047E79" w:rsidRDefault="00F643F2" w:rsidP="00F643F2">
      <w:pPr>
        <w:spacing w:line="520" w:lineRule="exact"/>
        <w:ind w:firstLine="454"/>
        <w:jc w:val="lowKashida"/>
        <w:rPr>
          <w:rFonts w:ascii="Lotus Linotype" w:eastAsia="Calibri" w:hAnsi="Lotus Linotype" w:cs="Lotus Linotype"/>
          <w:b/>
          <w:sz w:val="32"/>
          <w:szCs w:val="32"/>
          <w:rtl/>
        </w:rPr>
      </w:pPr>
      <w:r w:rsidRPr="00047E79">
        <w:rPr>
          <w:rFonts w:ascii="Lotus Linotype" w:eastAsia="Calibri" w:hAnsi="Lotus Linotype" w:cs="Lotus Linotype"/>
          <w:b/>
          <w:sz w:val="32"/>
          <w:szCs w:val="32"/>
          <w:rtl/>
        </w:rPr>
        <w:t>رابعاً: عن عائشة رضي الله عنها قالت: قلت كَيْفَ أَقُولُ لهم يا رَسُولَ الله؟-تعني أهل البقيع- قال: «قُولِي: السَّلَامُ على أَهْلِ الدِّيَارِ من المُؤْمِنِينَ وَالمُسْلِمِينَ، وَيَرْحَمُ الله المُسْتَقْدِمِينَ مِنَّا وَالمُسْتَأْخِرِينَ، وَإِنَّا إن شَاءَ الله بِكُمْ لَلَاحِقُونَ»</w:t>
      </w:r>
      <w:r w:rsidRPr="00047E79">
        <w:rPr>
          <w:rFonts w:ascii="Lotus Linotype" w:eastAsia="Calibri" w:hAnsi="Lotus Linotype" w:cs="Traditional Arabic"/>
          <w:b/>
          <w:sz w:val="36"/>
          <w:szCs w:val="36"/>
          <w:vertAlign w:val="superscript"/>
          <w:rtl/>
        </w:rPr>
        <w:t>(</w:t>
      </w:r>
      <w:r w:rsidRPr="00047E79">
        <w:rPr>
          <w:rFonts w:ascii="Lotus Linotype" w:eastAsia="Calibri" w:hAnsi="Lotus Linotype" w:cs="Traditional Arabic"/>
          <w:b/>
          <w:sz w:val="36"/>
          <w:szCs w:val="36"/>
          <w:vertAlign w:val="superscript"/>
        </w:rPr>
        <w:footnoteReference w:id="915"/>
      </w:r>
      <w:r w:rsidRPr="00047E79">
        <w:rPr>
          <w:rFonts w:ascii="Lotus Linotype" w:eastAsia="Calibri" w:hAnsi="Lotus Linotype" w:cs="Traditional Arabic"/>
          <w:b/>
          <w:sz w:val="36"/>
          <w:szCs w:val="36"/>
          <w:vertAlign w:val="superscript"/>
          <w:rtl/>
        </w:rPr>
        <w:t>)</w:t>
      </w:r>
      <w:r w:rsidRPr="00047E79">
        <w:rPr>
          <w:rFonts w:ascii="Lotus Linotype" w:eastAsia="Calibri" w:hAnsi="Lotus Linotype" w:cs="Lotus Linotype"/>
          <w:b/>
          <w:sz w:val="32"/>
          <w:szCs w:val="32"/>
          <w:rtl/>
        </w:rPr>
        <w:t>.</w:t>
      </w:r>
    </w:p>
    <w:p w14:paraId="7DD44B8B" w14:textId="77777777" w:rsidR="00F643F2" w:rsidRPr="00047E79" w:rsidRDefault="00F643F2" w:rsidP="00F643F2">
      <w:pPr>
        <w:spacing w:line="520" w:lineRule="exact"/>
        <w:ind w:firstLine="454"/>
        <w:jc w:val="lowKashida"/>
        <w:rPr>
          <w:rFonts w:ascii="Lotus Linotype" w:eastAsia="Calibri" w:hAnsi="Lotus Linotype" w:cs="Lotus Linotype"/>
          <w:b/>
          <w:sz w:val="32"/>
          <w:szCs w:val="32"/>
          <w:rtl/>
        </w:rPr>
      </w:pPr>
      <w:r w:rsidRPr="00047E79">
        <w:rPr>
          <w:rFonts w:ascii="Lotus Linotype" w:eastAsia="Calibri" w:hAnsi="Lotus Linotype" w:cs="Lotus Linotype"/>
          <w:b/>
          <w:sz w:val="32"/>
          <w:szCs w:val="32"/>
          <w:rtl/>
        </w:rPr>
        <w:t>الجواب عن الاستدلال بهذا الحديث على جواز زيارة النساء للقبور من وجوه</w:t>
      </w:r>
      <w:r w:rsidRPr="00047E79">
        <w:rPr>
          <w:rFonts w:ascii="Lotus Linotype" w:eastAsia="Calibri" w:hAnsi="Lotus Linotype" w:cs="Traditional Arabic"/>
          <w:b/>
          <w:sz w:val="36"/>
          <w:szCs w:val="36"/>
          <w:vertAlign w:val="superscript"/>
          <w:rtl/>
        </w:rPr>
        <w:t>(</w:t>
      </w:r>
      <w:r w:rsidRPr="00047E79">
        <w:rPr>
          <w:rFonts w:ascii="Lotus Linotype" w:eastAsia="Calibri" w:hAnsi="Lotus Linotype" w:cs="Traditional Arabic"/>
          <w:b/>
          <w:sz w:val="36"/>
          <w:szCs w:val="36"/>
          <w:vertAlign w:val="superscript"/>
        </w:rPr>
        <w:footnoteReference w:id="916"/>
      </w:r>
      <w:r w:rsidRPr="00047E79">
        <w:rPr>
          <w:rFonts w:ascii="Lotus Linotype" w:eastAsia="Calibri" w:hAnsi="Lotus Linotype" w:cs="Traditional Arabic"/>
          <w:b/>
          <w:sz w:val="36"/>
          <w:szCs w:val="36"/>
          <w:vertAlign w:val="superscript"/>
          <w:rtl/>
        </w:rPr>
        <w:t>)</w:t>
      </w:r>
      <w:r w:rsidRPr="00047E79">
        <w:rPr>
          <w:rFonts w:ascii="Lotus Linotype" w:eastAsia="Calibri" w:hAnsi="Lotus Linotype" w:cs="Lotus Linotype"/>
          <w:b/>
          <w:sz w:val="32"/>
          <w:szCs w:val="32"/>
          <w:rtl/>
        </w:rPr>
        <w:t>:</w:t>
      </w:r>
    </w:p>
    <w:p w14:paraId="54630935" w14:textId="77777777" w:rsidR="00F643F2" w:rsidRPr="00047E79" w:rsidRDefault="00F643F2" w:rsidP="00F643F2">
      <w:pPr>
        <w:spacing w:line="520" w:lineRule="exact"/>
        <w:ind w:firstLine="454"/>
        <w:jc w:val="lowKashida"/>
        <w:rPr>
          <w:rFonts w:ascii="Lotus Linotype" w:eastAsia="Calibri" w:hAnsi="Lotus Linotype" w:cs="Lotus Linotype"/>
          <w:b/>
          <w:sz w:val="32"/>
          <w:szCs w:val="32"/>
          <w:rtl/>
        </w:rPr>
      </w:pPr>
      <w:r w:rsidRPr="00047E79">
        <w:rPr>
          <w:rFonts w:ascii="Lotus Linotype" w:eastAsia="Calibri" w:hAnsi="Lotus Linotype" w:cs="Lotus Linotype"/>
          <w:b/>
          <w:sz w:val="32"/>
          <w:szCs w:val="32"/>
          <w:rtl/>
        </w:rPr>
        <w:t>الوجه الأول: حمل سؤالها للرسول ﷺ وتعليمه إياها على ما إذا اجتازت بقبر في طريقها بدون قصد للزيارة، ولفظ الحديث ليس فيه تصريح بالزيارة عند من خرّجه بل قالت: ماذا أقول لهم؟ ولذلك صرح العلماء- رحمهم الله تعالى- بأنه يجوز لها أن تدعو بهذا الدعاء في هذه الحـال، بل ولا تسمى زائرة والحـالة هذه، فكأنها رضي الله عنها قالت ماذا أقول إذا جـزت بقبر في الطريق فقال: «قولي السلام على أهل الديار من المؤمنين والمسلمين</w:t>
      </w:r>
      <w:r w:rsidRPr="00047E79">
        <w:rPr>
          <w:rFonts w:ascii="Lotus Linotype" w:eastAsia="Calibri" w:hAnsi="Lotus Linotype" w:cs="Lotus Linotype" w:hint="cs"/>
          <w:b/>
          <w:sz w:val="32"/>
          <w:szCs w:val="32"/>
          <w:rtl/>
        </w:rPr>
        <w:t>»</w:t>
      </w:r>
      <w:r w:rsidRPr="00047E79">
        <w:rPr>
          <w:rFonts w:ascii="Lotus Linotype" w:eastAsia="Calibri" w:hAnsi="Lotus Linotype" w:cs="Lotus Linotype"/>
          <w:b/>
          <w:sz w:val="32"/>
          <w:szCs w:val="32"/>
          <w:rtl/>
        </w:rPr>
        <w:t xml:space="preserve"> الحديث.. ولا أدل على ذلك من قولها في زيارتها لأخيها عبد الرحمن «لو شهدتك لما زرتك» وإلا لما كان لقولها هذا كبير معنى، وإن في حمل الحديث على هذا جمعاً بينه وبين أدلة المنع ودفعاً للتعارض عن سنة رسول الله ﷺ فإن الجمع بين الدليلين متى أمكن فهو أولى من طرح أحدهما أو دعوى التعارض بينهما قال صاحب مراقي السعود في ذلك:</w:t>
      </w:r>
      <w:r w:rsidRPr="00047E79">
        <w:rPr>
          <w:rFonts w:ascii="Lotus Linotype" w:eastAsia="Calibri" w:hAnsi="Lotus Linotype" w:cs="Lotus Linotype" w:hint="cs"/>
          <w:b/>
          <w:sz w:val="32"/>
          <w:szCs w:val="32"/>
          <w:rtl/>
        </w:rPr>
        <w:t xml:space="preserve"> </w:t>
      </w:r>
      <w:r w:rsidRPr="00047E79">
        <w:rPr>
          <w:rFonts w:ascii="Lotus Linotype" w:eastAsia="Calibri" w:hAnsi="Lotus Linotype" w:cs="Lotus Linotype" w:hint="cs"/>
          <w:b/>
          <w:sz w:val="32"/>
          <w:szCs w:val="32"/>
          <w:rtl/>
        </w:rPr>
        <w:tab/>
      </w:r>
      <w:r w:rsidRPr="00047E79">
        <w:rPr>
          <w:rFonts w:ascii="Lotus Linotype" w:eastAsia="Calibri" w:hAnsi="Lotus Linotype" w:cs="Lotus Linotype" w:hint="cs"/>
          <w:b/>
          <w:sz w:val="32"/>
          <w:szCs w:val="32"/>
          <w:rtl/>
        </w:rPr>
        <w:tab/>
      </w:r>
      <w:r w:rsidRPr="00047E79">
        <w:rPr>
          <w:rFonts w:ascii="Lotus Linotype" w:eastAsia="Calibri" w:hAnsi="Lotus Linotype" w:cs="Lotus Linotype"/>
          <w:b/>
          <w:sz w:val="32"/>
          <w:szCs w:val="32"/>
          <w:rtl/>
        </w:rPr>
        <w:t>والجمع واجب متى ما أمكنا</w:t>
      </w:r>
      <w:r w:rsidRPr="00047E79">
        <w:rPr>
          <w:rFonts w:ascii="Lotus Linotype" w:eastAsia="Calibri" w:hAnsi="Lotus Linotype" w:cs="Lotus Linotype" w:hint="cs"/>
          <w:b/>
          <w:sz w:val="32"/>
          <w:szCs w:val="32"/>
          <w:rtl/>
        </w:rPr>
        <w:t xml:space="preserve"> </w:t>
      </w:r>
      <w:r w:rsidRPr="00047E79">
        <w:rPr>
          <w:rFonts w:ascii="Lotus Linotype" w:eastAsia="Calibri" w:hAnsi="Lotus Linotype" w:cs="Lotus Linotype"/>
          <w:b/>
          <w:sz w:val="32"/>
          <w:szCs w:val="32"/>
          <w:rtl/>
        </w:rPr>
        <w:tab/>
        <w:t>إلا فللأخـير نسخ بينـا</w:t>
      </w:r>
      <w:r w:rsidRPr="00047E79">
        <w:rPr>
          <w:rFonts w:ascii="Lotus Linotype" w:eastAsia="Calibri" w:hAnsi="Lotus Linotype" w:cs="Traditional Arabic"/>
          <w:b/>
          <w:sz w:val="36"/>
          <w:szCs w:val="36"/>
          <w:vertAlign w:val="superscript"/>
          <w:rtl/>
        </w:rPr>
        <w:t>(</w:t>
      </w:r>
      <w:r w:rsidRPr="00047E79">
        <w:rPr>
          <w:rFonts w:ascii="Lotus Linotype" w:eastAsia="Calibri" w:hAnsi="Lotus Linotype" w:cs="Traditional Arabic"/>
          <w:b/>
          <w:sz w:val="36"/>
          <w:szCs w:val="36"/>
          <w:vertAlign w:val="superscript"/>
        </w:rPr>
        <w:footnoteReference w:id="917"/>
      </w:r>
      <w:r w:rsidRPr="00047E79">
        <w:rPr>
          <w:rFonts w:ascii="Lotus Linotype" w:eastAsia="Calibri" w:hAnsi="Lotus Linotype" w:cs="Traditional Arabic"/>
          <w:b/>
          <w:sz w:val="36"/>
          <w:szCs w:val="36"/>
          <w:vertAlign w:val="superscript"/>
          <w:rtl/>
        </w:rPr>
        <w:t>)</w:t>
      </w:r>
    </w:p>
    <w:p w14:paraId="76651DE0" w14:textId="77777777" w:rsidR="00F643F2" w:rsidRPr="00047E79" w:rsidRDefault="00F643F2" w:rsidP="00F643F2">
      <w:pPr>
        <w:spacing w:line="520" w:lineRule="exact"/>
        <w:ind w:firstLine="454"/>
        <w:jc w:val="lowKashida"/>
        <w:rPr>
          <w:rFonts w:ascii="Lotus Linotype" w:eastAsia="Calibri" w:hAnsi="Lotus Linotype" w:cs="Lotus Linotype"/>
          <w:b/>
          <w:sz w:val="32"/>
          <w:szCs w:val="32"/>
          <w:rtl/>
        </w:rPr>
      </w:pPr>
      <w:r w:rsidRPr="00047E79">
        <w:rPr>
          <w:rFonts w:ascii="Lotus Linotype" w:eastAsia="Calibri" w:hAnsi="Lotus Linotype" w:cs="Lotus Linotype"/>
          <w:b/>
          <w:sz w:val="32"/>
          <w:szCs w:val="32"/>
          <w:rtl/>
        </w:rPr>
        <w:t xml:space="preserve">وثانيها: أن حديث عائشة هذا يحتمل احتمالاً قوياً أَنه كـان على البراءة الأصلية ثم نقل عنها إلى التحريم العام فنسخ نهي الرجال عن الزيارة وبقي نهي النساء على عمومه كما أشار إلى ذلك المنذري رضي الله عنه بقوله: </w:t>
      </w:r>
      <w:r w:rsidRPr="00047E79">
        <w:rPr>
          <w:rFonts w:ascii="Lotus Linotype" w:eastAsia="Calibri" w:hAnsi="Lotus Linotype" w:cs="Lotus Linotype" w:hint="cs"/>
          <w:b/>
          <w:sz w:val="32"/>
          <w:szCs w:val="32"/>
          <w:rtl/>
        </w:rPr>
        <w:t>«</w:t>
      </w:r>
      <w:r w:rsidRPr="00047E79">
        <w:rPr>
          <w:rFonts w:ascii="Lotus Linotype" w:eastAsia="Calibri" w:hAnsi="Lotus Linotype" w:cs="Lotus Linotype"/>
          <w:b/>
          <w:sz w:val="32"/>
          <w:szCs w:val="32"/>
          <w:rtl/>
        </w:rPr>
        <w:t>قد كان النبي ﷺ نهى عن زيارة القبور نهيا عاماً للرجال والنساء ثم أذن للرجال في زيارتها واستمر النهي في حق النساء لورود ما يقتضي تخصيصهن في ذلك الحكم من أحاديث اللعن وغيرها»</w:t>
      </w:r>
      <w:r w:rsidRPr="00047E79">
        <w:rPr>
          <w:rFonts w:ascii="Lotus Linotype" w:eastAsia="Calibri" w:hAnsi="Lotus Linotype" w:cs="Lotus Linotype"/>
          <w:b/>
          <w:sz w:val="36"/>
          <w:szCs w:val="36"/>
          <w:vertAlign w:val="superscript"/>
          <w:rtl/>
        </w:rPr>
        <w:t>(</w:t>
      </w:r>
      <w:r w:rsidRPr="00047E79">
        <w:rPr>
          <w:rFonts w:ascii="Lotus Linotype" w:eastAsia="Calibri" w:hAnsi="Lotus Linotype" w:cs="Traditional Arabic"/>
          <w:b/>
          <w:sz w:val="36"/>
          <w:szCs w:val="36"/>
          <w:vertAlign w:val="superscript"/>
        </w:rPr>
        <w:footnoteReference w:id="918"/>
      </w:r>
      <w:r w:rsidRPr="00047E79">
        <w:rPr>
          <w:rFonts w:ascii="Lotus Linotype" w:eastAsia="Calibri" w:hAnsi="Lotus Linotype" w:cs="Lotus Linotype"/>
          <w:b/>
          <w:sz w:val="36"/>
          <w:szCs w:val="36"/>
          <w:vertAlign w:val="superscript"/>
          <w:rtl/>
        </w:rPr>
        <w:t>)</w:t>
      </w:r>
      <w:r w:rsidRPr="00047E79">
        <w:rPr>
          <w:rFonts w:ascii="Lotus Linotype" w:eastAsia="Calibri" w:hAnsi="Lotus Linotype" w:cs="Lotus Linotype"/>
          <w:b/>
          <w:sz w:val="32"/>
          <w:szCs w:val="32"/>
          <w:rtl/>
        </w:rPr>
        <w:t>.</w:t>
      </w:r>
      <w:r w:rsidRPr="00047E79">
        <w:rPr>
          <w:rFonts w:ascii="Lotus Linotype" w:eastAsia="Calibri" w:hAnsi="Lotus Linotype" w:cs="Lotus Linotype" w:hint="cs"/>
          <w:b/>
          <w:sz w:val="32"/>
          <w:szCs w:val="32"/>
          <w:rtl/>
        </w:rPr>
        <w:t xml:space="preserve"> </w:t>
      </w:r>
      <w:r w:rsidRPr="00047E79">
        <w:rPr>
          <w:rFonts w:ascii="Lotus Linotype" w:eastAsia="Calibri" w:hAnsi="Lotus Linotype" w:cs="Lotus Linotype"/>
          <w:b/>
          <w:sz w:val="32"/>
          <w:szCs w:val="32"/>
          <w:rtl/>
        </w:rPr>
        <w:t xml:space="preserve">وقال شيخ الإسلام ابن تيمية رحمه الله تعالى: </w:t>
      </w:r>
      <w:r w:rsidRPr="00047E79">
        <w:rPr>
          <w:rFonts w:ascii="Lotus Linotype" w:eastAsia="Calibri" w:hAnsi="Lotus Linotype" w:cs="Lotus Linotype" w:hint="cs"/>
          <w:b/>
          <w:sz w:val="32"/>
          <w:szCs w:val="32"/>
          <w:rtl/>
        </w:rPr>
        <w:t>«</w:t>
      </w:r>
      <w:r w:rsidRPr="00047E79">
        <w:rPr>
          <w:rFonts w:ascii="Lotus Linotype" w:eastAsia="Calibri" w:hAnsi="Lotus Linotype" w:cs="Lotus Linotype"/>
          <w:b/>
          <w:sz w:val="32"/>
          <w:szCs w:val="32"/>
          <w:rtl/>
        </w:rPr>
        <w:t>وقد قرن الرسول ﷺ لع</w:t>
      </w:r>
      <w:r w:rsidRPr="00047E79">
        <w:rPr>
          <w:rFonts w:ascii="Lotus Linotype" w:eastAsia="Calibri" w:hAnsi="Lotus Linotype" w:cs="Lotus Linotype" w:hint="cs"/>
          <w:b/>
          <w:sz w:val="32"/>
          <w:szCs w:val="32"/>
          <w:rtl/>
        </w:rPr>
        <w:t>ن</w:t>
      </w:r>
      <w:r w:rsidRPr="00047E79">
        <w:rPr>
          <w:rFonts w:ascii="Lotus Linotype" w:eastAsia="Calibri" w:hAnsi="Lotus Linotype" w:cs="Lotus Linotype"/>
          <w:b/>
          <w:sz w:val="32"/>
          <w:szCs w:val="32"/>
          <w:rtl/>
        </w:rPr>
        <w:t>ة الزائرات بلعنة المتخذين عليها المساجد والسرج، ومعلوم أَن اتخاذ المساجد والسرج، لم يقل أحد من العلماء بجوازه فكذلك ما قرن به من لعنة الزائرات والله أعلم</w:t>
      </w:r>
      <w:r w:rsidRPr="00047E79">
        <w:rPr>
          <w:rFonts w:ascii="Lotus Linotype" w:eastAsia="Calibri" w:hAnsi="Lotus Linotype" w:cs="Traditional Arabic"/>
          <w:b/>
          <w:sz w:val="36"/>
          <w:szCs w:val="36"/>
          <w:vertAlign w:val="superscript"/>
          <w:rtl/>
        </w:rPr>
        <w:t>(</w:t>
      </w:r>
      <w:r w:rsidRPr="00047E79">
        <w:rPr>
          <w:rFonts w:ascii="Lotus Linotype" w:eastAsia="Calibri" w:hAnsi="Lotus Linotype" w:cs="Traditional Arabic"/>
          <w:b/>
          <w:sz w:val="36"/>
          <w:szCs w:val="36"/>
          <w:vertAlign w:val="superscript"/>
        </w:rPr>
        <w:footnoteReference w:id="919"/>
      </w:r>
      <w:r w:rsidRPr="00047E79">
        <w:rPr>
          <w:rFonts w:ascii="Lotus Linotype" w:eastAsia="Calibri" w:hAnsi="Lotus Linotype" w:cs="Traditional Arabic"/>
          <w:b/>
          <w:sz w:val="36"/>
          <w:szCs w:val="36"/>
          <w:vertAlign w:val="superscript"/>
          <w:rtl/>
        </w:rPr>
        <w:t>)</w:t>
      </w:r>
      <w:r w:rsidRPr="00047E79">
        <w:rPr>
          <w:rFonts w:ascii="Lotus Linotype" w:eastAsia="Calibri" w:hAnsi="Lotus Linotype" w:cs="Lotus Linotype"/>
          <w:b/>
          <w:sz w:val="32"/>
          <w:szCs w:val="32"/>
          <w:rtl/>
        </w:rPr>
        <w:t>.</w:t>
      </w:r>
    </w:p>
    <w:p w14:paraId="20382299" w14:textId="77777777" w:rsidR="00F643F2" w:rsidRPr="00047E79" w:rsidRDefault="00F643F2" w:rsidP="00F643F2">
      <w:pPr>
        <w:spacing w:line="520" w:lineRule="exact"/>
        <w:ind w:firstLine="454"/>
        <w:jc w:val="lowKashida"/>
        <w:rPr>
          <w:rFonts w:ascii="Lotus Linotype" w:eastAsia="Calibri" w:hAnsi="Lotus Linotype" w:cs="Lotus Linotype"/>
          <w:b/>
          <w:sz w:val="32"/>
          <w:szCs w:val="32"/>
          <w:rtl/>
        </w:rPr>
      </w:pPr>
      <w:r w:rsidRPr="00047E79">
        <w:rPr>
          <w:rFonts w:ascii="Lotus Linotype" w:eastAsia="Calibri" w:hAnsi="Lotus Linotype" w:cs="Lotus Linotype"/>
          <w:b/>
          <w:sz w:val="32"/>
          <w:szCs w:val="32"/>
          <w:rtl/>
        </w:rPr>
        <w:t>ال</w:t>
      </w:r>
      <w:r w:rsidRPr="00047E79">
        <w:rPr>
          <w:rFonts w:ascii="Lotus Linotype" w:eastAsia="Calibri" w:hAnsi="Lotus Linotype" w:cs="Lotus Linotype" w:hint="cs"/>
          <w:b/>
          <w:sz w:val="32"/>
          <w:szCs w:val="32"/>
          <w:rtl/>
        </w:rPr>
        <w:t>ثالث</w:t>
      </w:r>
      <w:r w:rsidRPr="00047E79">
        <w:rPr>
          <w:rFonts w:ascii="Lotus Linotype" w:eastAsia="Calibri" w:hAnsi="Lotus Linotype" w:cs="Lotus Linotype"/>
          <w:b/>
          <w:sz w:val="32"/>
          <w:szCs w:val="32"/>
          <w:rtl/>
        </w:rPr>
        <w:t xml:space="preserve">: حمل سؤالها للرسول ﷺ وتعليمه إياها على أنها مبلغة عن رسول الله ﷺ ومثل هذا في السنة كثير في تعلمها وأخذها من رسول الله ﷺ ما تخبر به أصحاب رسول الله ﷺ رضوان الله عليهم مع عدم شرعيته في حق النساء. </w:t>
      </w:r>
    </w:p>
    <w:p w14:paraId="249403C0" w14:textId="77777777" w:rsidR="00F643F2" w:rsidRPr="00047E79" w:rsidRDefault="00F643F2" w:rsidP="00F643F2">
      <w:pPr>
        <w:spacing w:line="520" w:lineRule="exact"/>
        <w:ind w:firstLine="454"/>
        <w:jc w:val="lowKashida"/>
        <w:rPr>
          <w:rFonts w:ascii="Lotus Linotype" w:eastAsia="Calibri" w:hAnsi="Lotus Linotype" w:cs="Lotus Linotype"/>
          <w:b/>
          <w:sz w:val="32"/>
          <w:szCs w:val="32"/>
          <w:rtl/>
        </w:rPr>
      </w:pPr>
      <w:r w:rsidRPr="00047E79">
        <w:rPr>
          <w:rFonts w:ascii="Lotus Linotype" w:eastAsia="Calibri" w:hAnsi="Lotus Linotype" w:cs="Lotus Linotype"/>
          <w:b/>
          <w:sz w:val="32"/>
          <w:szCs w:val="32"/>
          <w:rtl/>
        </w:rPr>
        <w:t>قال الزركش</w:t>
      </w:r>
      <w:r w:rsidRPr="00047E79">
        <w:rPr>
          <w:rFonts w:ascii="Lotus Linotype" w:eastAsia="Calibri" w:hAnsi="Lotus Linotype" w:cs="Lotus Linotype" w:hint="cs"/>
          <w:b/>
          <w:sz w:val="32"/>
          <w:szCs w:val="32"/>
          <w:rtl/>
        </w:rPr>
        <w:t>ي</w:t>
      </w:r>
      <w:r w:rsidRPr="00047E79">
        <w:rPr>
          <w:rFonts w:ascii="Lotus Linotype" w:eastAsia="Calibri" w:hAnsi="Lotus Linotype" w:cs="Lotus Linotype"/>
          <w:b/>
          <w:sz w:val="32"/>
          <w:szCs w:val="32"/>
          <w:rtl/>
        </w:rPr>
        <w:t>- في الإجابة لإيراد ما استدركته عائشة على الصحابة</w:t>
      </w:r>
      <w:r w:rsidRPr="00047E79">
        <w:rPr>
          <w:rFonts w:ascii="Lotus Linotype" w:eastAsia="Calibri" w:hAnsi="Lotus Linotype" w:cs="Lotus Linotype" w:hint="cs"/>
          <w:b/>
          <w:sz w:val="32"/>
          <w:szCs w:val="32"/>
          <w:rtl/>
        </w:rPr>
        <w:t>(ص/106)</w:t>
      </w:r>
      <w:r w:rsidRPr="00047E79">
        <w:rPr>
          <w:rFonts w:ascii="Lotus Linotype" w:eastAsia="Calibri" w:hAnsi="Lotus Linotype" w:cs="Lotus Linotype"/>
          <w:b/>
          <w:sz w:val="32"/>
          <w:szCs w:val="32"/>
          <w:rtl/>
        </w:rPr>
        <w:t>- أخرج مسلم عن داود بن عامر بن سعد بن أبي وقاص عن أبيه أنه كان قاعداً عند عبد الله بن عمر إذ طلع خباب صاحب المقصورة فقال: يا عبد الله بن عمر ألا تسمع ما يقول أبو هريرة إنه سمع رسول الله ﷺ يقول: «من خرج مع جنازة من بيتها وصلى عليها نم تبعها حتى تدفن كان له قيراطـان من أجر كل قيراط مثل أحد، ومن صلى عليها تم رجع كـان له من الأجر مثل أحد» فـأرسل ابن عمر خباباً إلى عائشة يسألها عن قول أبي هريرة ثم يرجـع إليه فيخبره بما قـالت. وأخذ ابن عمر قبضة من حصى المسجد يقلبها في يده حتى رجـع إليه الرسول فقال: قالت عائشة: صدق أبو هريرة. فضرب ابن عمر بالحصى الذي كان في يده الأرض وقال: لقد فرطنا في قراريط كثيرة» اهـ.</w:t>
      </w:r>
    </w:p>
    <w:p w14:paraId="5D60B11E" w14:textId="77777777" w:rsidR="00F643F2" w:rsidRPr="00047E79" w:rsidRDefault="00F643F2" w:rsidP="00F643F2">
      <w:pPr>
        <w:spacing w:line="520" w:lineRule="exact"/>
        <w:ind w:firstLine="454"/>
        <w:jc w:val="lowKashida"/>
        <w:rPr>
          <w:rFonts w:ascii="Lotus Linotype" w:eastAsia="Calibri" w:hAnsi="Lotus Linotype" w:cs="Lotus Linotype"/>
          <w:b/>
          <w:sz w:val="32"/>
          <w:szCs w:val="32"/>
          <w:rtl/>
        </w:rPr>
      </w:pPr>
      <w:r w:rsidRPr="00047E79">
        <w:rPr>
          <w:rFonts w:ascii="Lotus Linotype" w:eastAsia="Calibri" w:hAnsi="Lotus Linotype" w:cs="Lotus Linotype" w:hint="cs"/>
          <w:b/>
          <w:sz w:val="32"/>
          <w:szCs w:val="32"/>
          <w:rtl/>
        </w:rPr>
        <w:t xml:space="preserve">قال الشيخ حماد الأنصاري رحمه الله: </w:t>
      </w:r>
      <w:r w:rsidRPr="00047E79">
        <w:rPr>
          <w:rFonts w:ascii="Lotus Linotype" w:eastAsia="Calibri" w:hAnsi="Lotus Linotype" w:cs="Lotus Linotype" w:hint="eastAsia"/>
          <w:b/>
          <w:sz w:val="32"/>
          <w:szCs w:val="32"/>
          <w:rtl/>
        </w:rPr>
        <w:t>«</w:t>
      </w:r>
      <w:r w:rsidRPr="00047E79">
        <w:rPr>
          <w:rFonts w:ascii="Lotus Linotype" w:eastAsia="Calibri" w:hAnsi="Lotus Linotype" w:cs="Lotus Linotype"/>
          <w:b/>
          <w:sz w:val="32"/>
          <w:szCs w:val="32"/>
          <w:rtl/>
        </w:rPr>
        <w:t>وقد لاح لك مما تقدم من الأحاديث الصحيحة أن هذا العموم لم يتناول النساء لورود النهي الخـاص من النبي ﷺ عن اتباعهن الجنائز فكذلك ما هنا فـاحفظ ذلك وكن به حفيا وتدبر بعين البصير بمرامي الشريعة وقواعدها فسيظهر لك بمعونة الله صحة ما ذكرناه ورجحان ما أبديناه ولا حوله ولا قوة إلا بالله.</w:t>
      </w:r>
    </w:p>
    <w:p w14:paraId="6177B9F7" w14:textId="77777777" w:rsidR="00F643F2" w:rsidRPr="00047E79" w:rsidRDefault="00F643F2" w:rsidP="00F643F2">
      <w:pPr>
        <w:spacing w:line="520" w:lineRule="exact"/>
        <w:ind w:firstLine="454"/>
        <w:jc w:val="lowKashida"/>
        <w:rPr>
          <w:rFonts w:ascii="Lotus Linotype" w:eastAsia="Calibri" w:hAnsi="Lotus Linotype" w:cs="Lotus Linotype"/>
          <w:b/>
          <w:sz w:val="32"/>
          <w:szCs w:val="32"/>
          <w:rtl/>
        </w:rPr>
      </w:pPr>
      <w:r w:rsidRPr="00047E79">
        <w:rPr>
          <w:rFonts w:ascii="Lotus Linotype" w:eastAsia="Calibri" w:hAnsi="Lotus Linotype" w:cs="Lotus Linotype"/>
          <w:b/>
          <w:sz w:val="32"/>
          <w:szCs w:val="32"/>
          <w:rtl/>
        </w:rPr>
        <w:t>وخلاصة القول أن في حمل الحديث على أحد الوجوه المذكورة جمعاً بعين الأحاديث وتأليفاً لسنن كثيرة نذكر فيها ما يلي:</w:t>
      </w:r>
    </w:p>
    <w:p w14:paraId="4926326A" w14:textId="77777777" w:rsidR="00F643F2" w:rsidRPr="00047E79" w:rsidRDefault="00F643F2" w:rsidP="00F643F2">
      <w:pPr>
        <w:spacing w:line="520" w:lineRule="exact"/>
        <w:ind w:firstLine="454"/>
        <w:jc w:val="lowKashida"/>
        <w:rPr>
          <w:rFonts w:ascii="Lotus Linotype" w:eastAsia="Calibri" w:hAnsi="Lotus Linotype" w:cs="Lotus Linotype"/>
          <w:b/>
          <w:sz w:val="32"/>
          <w:szCs w:val="32"/>
          <w:rtl/>
        </w:rPr>
      </w:pPr>
      <w:r w:rsidRPr="00047E79">
        <w:rPr>
          <w:rFonts w:ascii="Lotus Linotype" w:eastAsia="Calibri" w:hAnsi="Lotus Linotype" w:cs="Lotus Linotype"/>
          <w:b/>
          <w:sz w:val="32"/>
          <w:szCs w:val="32"/>
          <w:rtl/>
        </w:rPr>
        <w:t>أولاً: موافقته للنهي الخاص من النبي ﷺ عن زيارة القبور كما في أحاديث اللعن وما في معناها كحديثي عبد الله بن عمرو وعلي رضي الله عنهم.</w:t>
      </w:r>
    </w:p>
    <w:p w14:paraId="5968E5BF" w14:textId="77777777" w:rsidR="00F643F2" w:rsidRPr="00047E79" w:rsidRDefault="00F643F2" w:rsidP="00F643F2">
      <w:pPr>
        <w:spacing w:line="520" w:lineRule="exact"/>
        <w:ind w:firstLine="454"/>
        <w:jc w:val="lowKashida"/>
        <w:rPr>
          <w:rFonts w:ascii="Lotus Linotype" w:eastAsia="Calibri" w:hAnsi="Lotus Linotype" w:cs="Lotus Linotype"/>
          <w:b/>
          <w:sz w:val="32"/>
          <w:szCs w:val="32"/>
          <w:rtl/>
        </w:rPr>
      </w:pPr>
      <w:r w:rsidRPr="00047E79">
        <w:rPr>
          <w:rFonts w:ascii="Lotus Linotype" w:eastAsia="Calibri" w:hAnsi="Lotus Linotype" w:cs="Lotus Linotype"/>
          <w:b/>
          <w:sz w:val="32"/>
          <w:szCs w:val="32"/>
          <w:rtl/>
        </w:rPr>
        <w:t>ثانياً: أن في حمل الحديث على ذلك جمعاً بينه وبين قولها المتأخر قطعاً على ذلك - لو شهدتك لما زرتك- وإلا لما كان في قولها هذا كبير معنى.</w:t>
      </w:r>
    </w:p>
    <w:p w14:paraId="2842B70A" w14:textId="77777777" w:rsidR="00F643F2" w:rsidRPr="00047E79" w:rsidRDefault="00F643F2" w:rsidP="00F643F2">
      <w:pPr>
        <w:spacing w:line="520" w:lineRule="exact"/>
        <w:ind w:firstLine="454"/>
        <w:jc w:val="lowKashida"/>
        <w:rPr>
          <w:rFonts w:ascii="Lotus Linotype" w:eastAsia="Calibri" w:hAnsi="Lotus Linotype" w:cs="Lotus Linotype"/>
          <w:b/>
          <w:sz w:val="32"/>
          <w:szCs w:val="32"/>
          <w:rtl/>
        </w:rPr>
      </w:pPr>
      <w:r w:rsidRPr="00047E79">
        <w:rPr>
          <w:rFonts w:ascii="Lotus Linotype" w:eastAsia="Calibri" w:hAnsi="Lotus Linotype" w:cs="Lotus Linotype"/>
          <w:b/>
          <w:sz w:val="32"/>
          <w:szCs w:val="32"/>
          <w:rtl/>
        </w:rPr>
        <w:t xml:space="preserve">ثالثاً: موافقته لحـال الصحابة رضوان الله عليهم حيث لم ينقل فيما نعلم أَن نساءهم كن يزرن المقابر، ولو كان شيء من ذلك لنقل إلينا كما نقل إلينا سائر سيرهم وما جرى بينهم من القضايا والمناظرات في الأحكـام الشرعية، فلما لم ينقل إلينا شيء من ذلك دل على أنهم آمنوا بالنهي وأقروه على ظاهره كما جاء من غير بحث ولا نظر، وهذا هو مذهب أهل الحديث وأئمة التحقيق كثر الله سوادهم، قال الإمام أبو العباس بن تيمية رحمه الله: «وما علمنا أن أحداً من الأئمة استحب لهن زيارة القبور ولا كان النساء على عهد النبي ﷺ وخلفائه الراشدين يخرجن إلى زيارة القبور كما يخرج الرجال» </w:t>
      </w:r>
      <w:r w:rsidRPr="00047E79">
        <w:rPr>
          <w:rFonts w:ascii="Lotus Linotype" w:eastAsia="Calibri" w:hAnsi="Lotus Linotype" w:cs="Lotus Linotype" w:hint="cs"/>
          <w:b/>
          <w:sz w:val="32"/>
          <w:szCs w:val="32"/>
          <w:rtl/>
        </w:rPr>
        <w:t>انتهى</w:t>
      </w:r>
      <w:r w:rsidRPr="00047E79">
        <w:rPr>
          <w:rFonts w:ascii="Lotus Linotype" w:eastAsia="Calibri" w:hAnsi="Lotus Linotype" w:cs="Lotus Linotype"/>
          <w:b/>
          <w:sz w:val="32"/>
          <w:szCs w:val="32"/>
          <w:rtl/>
        </w:rPr>
        <w:t xml:space="preserve"> بلفظه</w:t>
      </w:r>
      <w:r w:rsidRPr="00047E79">
        <w:rPr>
          <w:rFonts w:ascii="Lotus Linotype" w:eastAsia="Calibri" w:hAnsi="Lotus Linotype" w:cs="Lotus Linotype"/>
          <w:b/>
          <w:sz w:val="36"/>
          <w:szCs w:val="36"/>
          <w:vertAlign w:val="superscript"/>
          <w:rtl/>
        </w:rPr>
        <w:t>(</w:t>
      </w:r>
      <w:r w:rsidRPr="00047E79">
        <w:rPr>
          <w:rFonts w:ascii="Lotus Linotype" w:eastAsia="Calibri" w:hAnsi="Lotus Linotype" w:cs="Traditional Arabic"/>
          <w:b/>
          <w:sz w:val="36"/>
          <w:szCs w:val="36"/>
          <w:vertAlign w:val="superscript"/>
        </w:rPr>
        <w:footnoteReference w:id="920"/>
      </w:r>
      <w:r w:rsidRPr="00047E79">
        <w:rPr>
          <w:rFonts w:ascii="Lotus Linotype" w:eastAsia="Calibri" w:hAnsi="Lotus Linotype" w:cs="Lotus Linotype"/>
          <w:b/>
          <w:sz w:val="36"/>
          <w:szCs w:val="36"/>
          <w:vertAlign w:val="superscript"/>
          <w:rtl/>
        </w:rPr>
        <w:t>)</w:t>
      </w:r>
      <w:r w:rsidRPr="00047E79">
        <w:rPr>
          <w:rFonts w:ascii="Lotus Linotype" w:eastAsia="Calibri" w:hAnsi="Lotus Linotype" w:cs="Lotus Linotype"/>
          <w:b/>
          <w:sz w:val="32"/>
          <w:szCs w:val="32"/>
          <w:rtl/>
        </w:rPr>
        <w:t>.</w:t>
      </w:r>
    </w:p>
    <w:p w14:paraId="2274CEA1" w14:textId="77777777" w:rsidR="00F643F2" w:rsidRPr="00047E79" w:rsidRDefault="00F643F2" w:rsidP="00F643F2">
      <w:pPr>
        <w:spacing w:line="520" w:lineRule="exact"/>
        <w:ind w:firstLine="454"/>
        <w:jc w:val="lowKashida"/>
        <w:rPr>
          <w:rFonts w:ascii="Lotus Linotype" w:eastAsia="Calibri" w:hAnsi="Lotus Linotype" w:cs="Lotus Linotype"/>
          <w:b/>
          <w:sz w:val="32"/>
          <w:szCs w:val="32"/>
          <w:rtl/>
        </w:rPr>
      </w:pPr>
      <w:r w:rsidRPr="00047E79">
        <w:rPr>
          <w:rFonts w:ascii="Lotus Linotype" w:eastAsia="Calibri" w:hAnsi="Lotus Linotype" w:cs="Lotus Linotype"/>
          <w:b/>
          <w:sz w:val="32"/>
          <w:szCs w:val="32"/>
          <w:rtl/>
        </w:rPr>
        <w:t xml:space="preserve"> رابعاً: أن المحرم لا بد أن يشتمل على مفسدة محضة أو راجحة وزيـارة النساء للقبور تشتمل على مفاسد كثيرة في الغالب فالتحريم إذاً ألصق بأصول الفرع ومقاصده.</w:t>
      </w:r>
    </w:p>
    <w:p w14:paraId="7627C1B7" w14:textId="77777777" w:rsidR="00F643F2" w:rsidRPr="00047E79" w:rsidRDefault="00F643F2" w:rsidP="00F643F2">
      <w:pPr>
        <w:spacing w:line="520" w:lineRule="exact"/>
        <w:ind w:firstLine="454"/>
        <w:jc w:val="lowKashida"/>
        <w:rPr>
          <w:rFonts w:ascii="Lotus Linotype" w:eastAsia="Calibri" w:hAnsi="Lotus Linotype" w:cs="Lotus Linotype"/>
          <w:b/>
          <w:sz w:val="32"/>
          <w:szCs w:val="32"/>
          <w:rtl/>
        </w:rPr>
      </w:pPr>
      <w:r w:rsidRPr="00047E79">
        <w:rPr>
          <w:rFonts w:ascii="Lotus Linotype" w:eastAsia="Calibri" w:hAnsi="Lotus Linotype" w:cs="Lotus Linotype"/>
          <w:b/>
          <w:sz w:val="32"/>
          <w:szCs w:val="32"/>
          <w:rtl/>
        </w:rPr>
        <w:t xml:space="preserve">خامساً: أن أحـاديث النهي تضمنت حكماً منطوقاً به، وحديث عائشة عند مسلم صحيح غير صريح فيما استدل به عليه، إذ لم تقل ماذا أقول إذا زرت القبور بل قالت ما أقول لهم، وهذا يحتمل الزيارة وغيرها. </w:t>
      </w:r>
    </w:p>
    <w:p w14:paraId="6E3F7167" w14:textId="77777777" w:rsidR="00F643F2" w:rsidRPr="00047E79" w:rsidRDefault="00F643F2" w:rsidP="00F643F2">
      <w:pPr>
        <w:spacing w:line="520" w:lineRule="exact"/>
        <w:ind w:firstLine="454"/>
        <w:jc w:val="lowKashida"/>
        <w:rPr>
          <w:rFonts w:ascii="Lotus Linotype" w:eastAsia="Calibri" w:hAnsi="Lotus Linotype" w:cs="Lotus Linotype"/>
          <w:b/>
          <w:sz w:val="32"/>
          <w:szCs w:val="32"/>
          <w:rtl/>
        </w:rPr>
      </w:pPr>
      <w:r w:rsidRPr="00047E79">
        <w:rPr>
          <w:rFonts w:ascii="Lotus Linotype" w:eastAsia="Calibri" w:hAnsi="Lotus Linotype" w:cs="Lotus Linotype"/>
          <w:b/>
          <w:sz w:val="32"/>
          <w:szCs w:val="32"/>
          <w:rtl/>
        </w:rPr>
        <w:t>قال أبو بكر الحازمي</w:t>
      </w:r>
      <w:r w:rsidRPr="00047E79">
        <w:rPr>
          <w:rFonts w:ascii="Lotus Linotype" w:eastAsia="Calibri" w:hAnsi="Lotus Linotype" w:cs="Traditional Arabic"/>
          <w:sz w:val="34"/>
          <w:szCs w:val="34"/>
          <w:vertAlign w:val="superscript"/>
          <w:rtl/>
        </w:rPr>
        <w:t>(</w:t>
      </w:r>
      <w:r w:rsidRPr="00047E79">
        <w:rPr>
          <w:rFonts w:ascii="Lotus Linotype" w:eastAsia="Calibri" w:hAnsi="Lotus Linotype" w:cs="Traditional Arabic"/>
          <w:sz w:val="34"/>
          <w:szCs w:val="34"/>
          <w:vertAlign w:val="superscript"/>
          <w:rtl/>
        </w:rPr>
        <w:footnoteReference w:id="921"/>
      </w:r>
      <w:r w:rsidRPr="00047E79">
        <w:rPr>
          <w:rFonts w:ascii="Lotus Linotype" w:eastAsia="Calibri" w:hAnsi="Lotus Linotype" w:cs="Traditional Arabic"/>
          <w:sz w:val="34"/>
          <w:szCs w:val="34"/>
          <w:vertAlign w:val="superscript"/>
          <w:rtl/>
        </w:rPr>
        <w:t>)</w:t>
      </w:r>
      <w:r w:rsidRPr="00047E79">
        <w:rPr>
          <w:rFonts w:ascii="Lotus Linotype" w:eastAsia="Calibri" w:hAnsi="Lotus Linotype" w:cs="Lotus Linotype"/>
          <w:b/>
          <w:sz w:val="32"/>
          <w:szCs w:val="32"/>
          <w:rtl/>
        </w:rPr>
        <w:t>: «الوجه الثالث والثلاثون من وجوه الترجيح أن يكون الحكم الذي تضمنه أحد الحديثين منطوقاً به وما تضمنه الحديث الآخر يكون محتملاً» اهـ. أي فيجب تقديم ما هو منطوق به.</w:t>
      </w:r>
    </w:p>
    <w:p w14:paraId="12EE7A3A" w14:textId="77777777" w:rsidR="00F643F2" w:rsidRPr="00047E79" w:rsidRDefault="00F643F2" w:rsidP="00F643F2">
      <w:pPr>
        <w:spacing w:line="520" w:lineRule="exact"/>
        <w:ind w:firstLine="454"/>
        <w:jc w:val="lowKashida"/>
        <w:rPr>
          <w:rFonts w:ascii="Lotus Linotype" w:eastAsia="Calibri" w:hAnsi="Lotus Linotype" w:cs="Lotus Linotype"/>
          <w:b/>
          <w:sz w:val="32"/>
          <w:szCs w:val="32"/>
          <w:rtl/>
        </w:rPr>
      </w:pPr>
      <w:r w:rsidRPr="00047E79">
        <w:rPr>
          <w:rFonts w:ascii="Lotus Linotype" w:eastAsia="Calibri" w:hAnsi="Lotus Linotype" w:cs="Lotus Linotype"/>
          <w:b/>
          <w:sz w:val="32"/>
          <w:szCs w:val="32"/>
          <w:rtl/>
        </w:rPr>
        <w:t>سادساً: أن عامة العلماء قد رجحوا الدليل الحـاظر كـحديث اللعن في هذا المقام على دليل الإباحة كحديث عائشة عند مسلم على احتماله، فمن ادعى بعد ذلك أنه أبيح بعد المنع فعليه البيان لاسيما وقد ذكر هذا الوعيد الشديد في جانب المنع فالمسألة إذاً لا مسرح فيها للاجتهاد والله أعلم.</w:t>
      </w:r>
    </w:p>
    <w:p w14:paraId="61D3B5A5" w14:textId="77777777" w:rsidR="00F643F2" w:rsidRPr="00047E79" w:rsidRDefault="00F643F2" w:rsidP="00F643F2">
      <w:pPr>
        <w:spacing w:line="520" w:lineRule="exact"/>
        <w:ind w:firstLine="454"/>
        <w:jc w:val="lowKashida"/>
        <w:rPr>
          <w:rFonts w:ascii="Lotus Linotype" w:eastAsia="Calibri" w:hAnsi="Lotus Linotype" w:cs="Lotus Linotype"/>
          <w:b/>
          <w:sz w:val="32"/>
          <w:szCs w:val="32"/>
          <w:rtl/>
        </w:rPr>
      </w:pPr>
      <w:r w:rsidRPr="00047E79">
        <w:rPr>
          <w:rFonts w:ascii="Lotus Linotype" w:eastAsia="Calibri" w:hAnsi="Lotus Linotype" w:cs="Lotus Linotype"/>
          <w:b/>
          <w:sz w:val="32"/>
          <w:szCs w:val="32"/>
          <w:rtl/>
        </w:rPr>
        <w:t>سابعاً: أن مما يرجـح به أحد الحديثين على الآخر كثرة العدد في أحد الجـانبين وه</w:t>
      </w:r>
      <w:r w:rsidRPr="00047E79">
        <w:rPr>
          <w:rFonts w:ascii="Lotus Linotype" w:eastAsia="Calibri" w:hAnsi="Lotus Linotype" w:cs="Lotus Linotype" w:hint="cs"/>
          <w:b/>
          <w:sz w:val="32"/>
          <w:szCs w:val="32"/>
          <w:rtl/>
        </w:rPr>
        <w:t>ي</w:t>
      </w:r>
      <w:r w:rsidRPr="00047E79">
        <w:rPr>
          <w:rFonts w:ascii="Lotus Linotype" w:eastAsia="Calibri" w:hAnsi="Lotus Linotype" w:cs="Lotus Linotype"/>
          <w:b/>
          <w:sz w:val="32"/>
          <w:szCs w:val="32"/>
          <w:rtl/>
        </w:rPr>
        <w:t xml:space="preserve"> مؤثرة في باب الرواية لأنها تقرب مما يوجب العلم وهو التواتر كما حكى ذلك الحافظ أبو بكر الحازمي في اعتباره.</w:t>
      </w:r>
      <w:r w:rsidRPr="00047E79">
        <w:rPr>
          <w:rFonts w:ascii="Lotus Linotype" w:eastAsia="Calibri" w:hAnsi="Lotus Linotype" w:cs="Lotus Linotype" w:hint="cs"/>
          <w:b/>
          <w:sz w:val="32"/>
          <w:szCs w:val="32"/>
          <w:rtl/>
        </w:rPr>
        <w:t xml:space="preserve"> </w:t>
      </w:r>
      <w:r w:rsidRPr="00047E79">
        <w:rPr>
          <w:rFonts w:ascii="Lotus Linotype" w:eastAsia="Calibri" w:hAnsi="Lotus Linotype" w:cs="Lotus Linotype"/>
          <w:b/>
          <w:sz w:val="32"/>
          <w:szCs w:val="32"/>
          <w:rtl/>
        </w:rPr>
        <w:t>وقد لاح لك مما تقدم أن عدد جانب المنع أكثر والاستدلال بها أظهر وبالله التوفيق</w:t>
      </w:r>
      <w:r w:rsidRPr="00047E79">
        <w:rPr>
          <w:rFonts w:ascii="Lotus Linotype" w:eastAsia="Calibri" w:hAnsi="Lotus Linotype" w:cs="Traditional Arabic"/>
          <w:b/>
          <w:sz w:val="36"/>
          <w:szCs w:val="36"/>
          <w:vertAlign w:val="superscript"/>
          <w:rtl/>
        </w:rPr>
        <w:t>(</w:t>
      </w:r>
      <w:r w:rsidRPr="00047E79">
        <w:rPr>
          <w:rFonts w:ascii="Lotus Linotype" w:eastAsia="Calibri" w:hAnsi="Lotus Linotype" w:cs="Traditional Arabic"/>
          <w:b/>
          <w:sz w:val="36"/>
          <w:szCs w:val="36"/>
          <w:vertAlign w:val="superscript"/>
        </w:rPr>
        <w:footnoteReference w:id="922"/>
      </w:r>
      <w:r w:rsidRPr="00047E79">
        <w:rPr>
          <w:rFonts w:ascii="Lotus Linotype" w:eastAsia="Calibri" w:hAnsi="Lotus Linotype" w:cs="Traditional Arabic"/>
          <w:b/>
          <w:sz w:val="36"/>
          <w:szCs w:val="36"/>
          <w:vertAlign w:val="superscript"/>
          <w:rtl/>
        </w:rPr>
        <w:t>)</w:t>
      </w:r>
      <w:r w:rsidRPr="00047E79">
        <w:rPr>
          <w:rFonts w:ascii="Lotus Linotype" w:eastAsia="Calibri" w:hAnsi="Lotus Linotype" w:cs="Lotus Linotype"/>
          <w:b/>
          <w:sz w:val="32"/>
          <w:szCs w:val="32"/>
          <w:rtl/>
        </w:rPr>
        <w:t>.</w:t>
      </w:r>
    </w:p>
    <w:p w14:paraId="11EC6C16" w14:textId="77777777" w:rsidR="00F643F2" w:rsidRPr="00047E79" w:rsidRDefault="00F643F2" w:rsidP="00F643F2">
      <w:pPr>
        <w:spacing w:line="520" w:lineRule="exact"/>
        <w:ind w:firstLine="454"/>
        <w:jc w:val="lowKashida"/>
        <w:rPr>
          <w:rFonts w:ascii="Lotus Linotype" w:eastAsia="Calibri" w:hAnsi="Lotus Linotype" w:cs="Lotus Linotype"/>
          <w:b/>
          <w:sz w:val="32"/>
          <w:szCs w:val="32"/>
          <w:rtl/>
        </w:rPr>
      </w:pPr>
      <w:r w:rsidRPr="00047E79">
        <w:rPr>
          <w:rFonts w:ascii="Lotus Linotype" w:eastAsia="Calibri" w:hAnsi="Lotus Linotype" w:cs="Lotus Linotype" w:hint="cs"/>
          <w:bCs/>
          <w:sz w:val="32"/>
          <w:szCs w:val="32"/>
          <w:rtl/>
        </w:rPr>
        <w:t>رابع</w:t>
      </w:r>
      <w:r w:rsidRPr="00047E79">
        <w:rPr>
          <w:rFonts w:ascii="Lotus Linotype" w:eastAsia="Calibri" w:hAnsi="Lotus Linotype" w:cs="Lotus Linotype"/>
          <w:bCs/>
          <w:sz w:val="32"/>
          <w:szCs w:val="32"/>
          <w:rtl/>
        </w:rPr>
        <w:t>اً</w:t>
      </w:r>
      <w:r w:rsidRPr="00047E79">
        <w:rPr>
          <w:rFonts w:ascii="Lotus Linotype" w:eastAsia="Calibri" w:hAnsi="Lotus Linotype" w:cs="Lotus Linotype"/>
          <w:b/>
          <w:sz w:val="32"/>
          <w:szCs w:val="32"/>
          <w:rtl/>
        </w:rPr>
        <w:t>: قال ابن أبي مليكة: توفي عبد الرحمن بن أبي بكر بالحبشى، فحمل إلى مكة فدفن فيها فلما قدمت عائشة رضي الله عنها أتت قبر عبد الرحمن بن أبي بكر فذكر الحديث وفيه أنها قالت: «لو شهدتك لما زرتك»</w:t>
      </w:r>
      <w:r w:rsidRPr="00047E79">
        <w:rPr>
          <w:rFonts w:ascii="Lotus Linotype" w:eastAsia="Calibri" w:hAnsi="Lotus Linotype" w:cs="Traditional Arabic"/>
          <w:b/>
          <w:sz w:val="36"/>
          <w:szCs w:val="36"/>
          <w:vertAlign w:val="superscript"/>
          <w:rtl/>
        </w:rPr>
        <w:t>(</w:t>
      </w:r>
      <w:r w:rsidRPr="00047E79">
        <w:rPr>
          <w:rFonts w:ascii="Lotus Linotype" w:eastAsia="Calibri" w:hAnsi="Lotus Linotype" w:cs="Traditional Arabic"/>
          <w:b/>
          <w:sz w:val="36"/>
          <w:szCs w:val="36"/>
          <w:vertAlign w:val="superscript"/>
        </w:rPr>
        <w:footnoteReference w:id="923"/>
      </w:r>
      <w:r w:rsidRPr="00047E79">
        <w:rPr>
          <w:rFonts w:ascii="Lotus Linotype" w:eastAsia="Calibri" w:hAnsi="Lotus Linotype" w:cs="Traditional Arabic"/>
          <w:b/>
          <w:sz w:val="36"/>
          <w:szCs w:val="36"/>
          <w:vertAlign w:val="superscript"/>
          <w:rtl/>
        </w:rPr>
        <w:t>)</w:t>
      </w:r>
      <w:r w:rsidRPr="00047E79">
        <w:rPr>
          <w:rFonts w:ascii="Lotus Linotype" w:eastAsia="Calibri" w:hAnsi="Lotus Linotype" w:cs="Lotus Linotype"/>
          <w:b/>
          <w:sz w:val="32"/>
          <w:szCs w:val="32"/>
          <w:rtl/>
        </w:rPr>
        <w:t>.</w:t>
      </w:r>
    </w:p>
    <w:p w14:paraId="35FB461C" w14:textId="77777777" w:rsidR="00F643F2" w:rsidRPr="00047E79" w:rsidRDefault="00F643F2" w:rsidP="00F643F2">
      <w:pPr>
        <w:spacing w:line="520" w:lineRule="exact"/>
        <w:ind w:firstLine="454"/>
        <w:jc w:val="lowKashida"/>
        <w:rPr>
          <w:rFonts w:ascii="Lotus Linotype" w:eastAsia="Calibri" w:hAnsi="Lotus Linotype" w:cs="Lotus Linotype"/>
          <w:b/>
          <w:sz w:val="32"/>
          <w:szCs w:val="32"/>
          <w:rtl/>
        </w:rPr>
      </w:pPr>
      <w:r w:rsidRPr="00047E79">
        <w:rPr>
          <w:rFonts w:ascii="Lotus Linotype" w:eastAsia="Calibri" w:hAnsi="Lotus Linotype" w:cs="Lotus Linotype"/>
          <w:b/>
          <w:sz w:val="32"/>
          <w:szCs w:val="32"/>
          <w:rtl/>
        </w:rPr>
        <w:t xml:space="preserve">والجواب عنه ما قاله ابن القيم رحمه الله: «وأما حديث عائشة فالمحفوظ فيه حديث الترمذي مع ما فيه وعائشة إنما قدمت مكة للحج فمرت على قبر أخيها في طريقها فوقفت عليه وهذا لا بأس به إنما الكلام في قصدهن الخروج لزيارة القبور </w:t>
      </w:r>
    </w:p>
    <w:p w14:paraId="03BD69E8" w14:textId="77777777" w:rsidR="00F643F2" w:rsidRPr="00047E79" w:rsidRDefault="00F643F2" w:rsidP="00F643F2">
      <w:pPr>
        <w:spacing w:line="520" w:lineRule="exact"/>
        <w:ind w:firstLine="454"/>
        <w:jc w:val="lowKashida"/>
        <w:rPr>
          <w:rFonts w:ascii="Lotus Linotype" w:eastAsia="Calibri" w:hAnsi="Lotus Linotype" w:cs="Lotus Linotype"/>
          <w:b/>
          <w:sz w:val="32"/>
          <w:szCs w:val="32"/>
          <w:rtl/>
        </w:rPr>
      </w:pPr>
      <w:r w:rsidRPr="00047E79">
        <w:rPr>
          <w:rFonts w:ascii="Lotus Linotype" w:eastAsia="Calibri" w:hAnsi="Lotus Linotype" w:cs="Lotus Linotype"/>
          <w:b/>
          <w:sz w:val="32"/>
          <w:szCs w:val="32"/>
          <w:rtl/>
        </w:rPr>
        <w:t>ولو قدر أنها عدلت إليه وقصدت زيارته فهي قد قالت لو شهدتك لما زرتك وهذا يدل على أنه من المستقر المعلوم عندها أن النساء لا يشرع لهن زيارة القبور وإلا لم يكن في قولها ذلك معنى»</w:t>
      </w:r>
      <w:r w:rsidRPr="00047E79">
        <w:rPr>
          <w:rFonts w:ascii="Lotus Linotype" w:eastAsia="Calibri" w:hAnsi="Lotus Linotype" w:cs="Traditional Arabic"/>
          <w:b/>
          <w:sz w:val="36"/>
          <w:szCs w:val="36"/>
          <w:vertAlign w:val="superscript"/>
          <w:rtl/>
        </w:rPr>
        <w:t>(</w:t>
      </w:r>
      <w:r w:rsidRPr="00047E79">
        <w:rPr>
          <w:rFonts w:ascii="Lotus Linotype" w:eastAsia="Calibri" w:hAnsi="Lotus Linotype" w:cs="Traditional Arabic"/>
          <w:b/>
          <w:sz w:val="36"/>
          <w:szCs w:val="36"/>
          <w:vertAlign w:val="superscript"/>
        </w:rPr>
        <w:footnoteReference w:id="924"/>
      </w:r>
      <w:r w:rsidRPr="00047E79">
        <w:rPr>
          <w:rFonts w:ascii="Lotus Linotype" w:eastAsia="Calibri" w:hAnsi="Lotus Linotype" w:cs="Traditional Arabic"/>
          <w:b/>
          <w:sz w:val="36"/>
          <w:szCs w:val="36"/>
          <w:vertAlign w:val="superscript"/>
          <w:rtl/>
        </w:rPr>
        <w:t>)</w:t>
      </w:r>
      <w:r w:rsidRPr="00047E79">
        <w:rPr>
          <w:rFonts w:ascii="Lotus Linotype" w:eastAsia="Calibri" w:hAnsi="Lotus Linotype" w:cs="Lotus Linotype"/>
          <w:b/>
          <w:sz w:val="32"/>
          <w:szCs w:val="32"/>
          <w:rtl/>
        </w:rPr>
        <w:t>.</w:t>
      </w:r>
    </w:p>
    <w:p w14:paraId="14949292" w14:textId="77777777" w:rsidR="00F643F2" w:rsidRPr="00047E79" w:rsidRDefault="00F643F2" w:rsidP="00F643F2">
      <w:pPr>
        <w:spacing w:line="520" w:lineRule="exact"/>
        <w:ind w:firstLine="454"/>
        <w:jc w:val="lowKashida"/>
        <w:rPr>
          <w:rFonts w:ascii="Lotus Linotype" w:eastAsia="Calibri" w:hAnsi="Lotus Linotype" w:cs="Lotus Linotype"/>
          <w:b/>
          <w:sz w:val="32"/>
          <w:szCs w:val="32"/>
          <w:rtl/>
        </w:rPr>
      </w:pPr>
      <w:r w:rsidRPr="00047E79">
        <w:rPr>
          <w:rFonts w:ascii="Lotus Linotype" w:eastAsia="Calibri" w:hAnsi="Lotus Linotype" w:cs="Lotus Linotype"/>
          <w:b/>
          <w:sz w:val="32"/>
          <w:szCs w:val="32"/>
          <w:rtl/>
        </w:rPr>
        <w:t>وأما رواية الحاكم التي فيها أن عائشة قالت لمن سألها</w:t>
      </w:r>
      <w:r w:rsidRPr="00047E79">
        <w:rPr>
          <w:rFonts w:ascii="Lotus Linotype" w:eastAsia="Calibri" w:hAnsi="Lotus Linotype" w:cs="Lotus Linotype" w:hint="cs"/>
          <w:b/>
          <w:sz w:val="32"/>
          <w:szCs w:val="32"/>
          <w:rtl/>
        </w:rPr>
        <w:t>:</w:t>
      </w:r>
      <w:r w:rsidRPr="00047E79">
        <w:rPr>
          <w:rFonts w:ascii="Lotus Linotype" w:eastAsia="Calibri" w:hAnsi="Lotus Linotype" w:cs="Lotus Linotype"/>
          <w:b/>
          <w:sz w:val="32"/>
          <w:szCs w:val="32"/>
          <w:rtl/>
        </w:rPr>
        <w:t xml:space="preserve"> نهى عنها</w:t>
      </w:r>
      <w:r w:rsidRPr="00047E79">
        <w:rPr>
          <w:rFonts w:ascii="Lotus Linotype" w:eastAsia="Calibri" w:hAnsi="Lotus Linotype" w:cs="Lotus Linotype" w:hint="cs"/>
          <w:b/>
          <w:sz w:val="32"/>
          <w:szCs w:val="32"/>
          <w:rtl/>
        </w:rPr>
        <w:t>،</w:t>
      </w:r>
      <w:r w:rsidRPr="00047E79">
        <w:rPr>
          <w:rFonts w:ascii="Lotus Linotype" w:eastAsia="Calibri" w:hAnsi="Lotus Linotype" w:cs="Lotus Linotype"/>
          <w:b/>
          <w:sz w:val="32"/>
          <w:szCs w:val="32"/>
          <w:rtl/>
        </w:rPr>
        <w:t xml:space="preserve"> ثم أمر بزيارتها</w:t>
      </w:r>
      <w:r w:rsidRPr="00047E79">
        <w:rPr>
          <w:rFonts w:ascii="Lotus Linotype" w:eastAsia="Calibri" w:hAnsi="Lotus Linotype" w:cs="Lotus Linotype" w:hint="cs"/>
          <w:b/>
          <w:sz w:val="32"/>
          <w:szCs w:val="32"/>
          <w:rtl/>
        </w:rPr>
        <w:t>،</w:t>
      </w:r>
      <w:r w:rsidRPr="00047E79">
        <w:rPr>
          <w:rFonts w:ascii="Lotus Linotype" w:eastAsia="Calibri" w:hAnsi="Lotus Linotype" w:cs="Lotus Linotype"/>
          <w:b/>
          <w:sz w:val="32"/>
          <w:szCs w:val="32"/>
          <w:rtl/>
        </w:rPr>
        <w:t xml:space="preserve"> فقد قال الإمام تقي الدين بن تيمية: </w:t>
      </w:r>
      <w:r w:rsidRPr="00047E79">
        <w:rPr>
          <w:rFonts w:ascii="Lotus Linotype" w:eastAsia="Calibri" w:hAnsi="Lotus Linotype" w:cs="Lotus Linotype" w:hint="cs"/>
          <w:b/>
          <w:sz w:val="32"/>
          <w:szCs w:val="32"/>
          <w:rtl/>
        </w:rPr>
        <w:t>«</w:t>
      </w:r>
      <w:r w:rsidRPr="00047E79">
        <w:rPr>
          <w:rFonts w:ascii="Lotus Linotype" w:eastAsia="Calibri" w:hAnsi="Lotus Linotype" w:cs="Lotus Linotype"/>
          <w:b/>
          <w:sz w:val="32"/>
          <w:szCs w:val="32"/>
          <w:rtl/>
        </w:rPr>
        <w:t>لا حجة في حديث عائشة هذا، فإن المحتج عليها احتج بالنهي العام فدفعت ذلك بأن النهي منسوخ</w:t>
      </w:r>
      <w:r w:rsidRPr="00047E79">
        <w:rPr>
          <w:rFonts w:ascii="Lotus Linotype" w:eastAsia="Calibri" w:hAnsi="Lotus Linotype" w:cs="Lotus Linotype" w:hint="cs"/>
          <w:b/>
          <w:sz w:val="32"/>
          <w:szCs w:val="32"/>
          <w:rtl/>
        </w:rPr>
        <w:t>،</w:t>
      </w:r>
      <w:r w:rsidRPr="00047E79">
        <w:rPr>
          <w:rFonts w:ascii="Lotus Linotype" w:eastAsia="Calibri" w:hAnsi="Lotus Linotype" w:cs="Lotus Linotype"/>
          <w:b/>
          <w:sz w:val="32"/>
          <w:szCs w:val="32"/>
          <w:rtl/>
        </w:rPr>
        <w:t xml:space="preserve"> وهو كما قالت رضى الله عنها</w:t>
      </w:r>
      <w:r w:rsidRPr="00047E79">
        <w:rPr>
          <w:rFonts w:ascii="Lotus Linotype" w:eastAsia="Calibri" w:hAnsi="Lotus Linotype" w:cs="Lotus Linotype" w:hint="cs"/>
          <w:b/>
          <w:sz w:val="32"/>
          <w:szCs w:val="32"/>
          <w:rtl/>
        </w:rPr>
        <w:t>،</w:t>
      </w:r>
      <w:r w:rsidRPr="00047E79">
        <w:rPr>
          <w:rFonts w:ascii="Lotus Linotype" w:eastAsia="Calibri" w:hAnsi="Lotus Linotype" w:cs="Lotus Linotype"/>
          <w:b/>
          <w:sz w:val="32"/>
          <w:szCs w:val="32"/>
          <w:rtl/>
        </w:rPr>
        <w:t xml:space="preserve"> ولم يذكر لها المحتج النهي المختص بالنساء الذي فيه لعنهن على الزيارة</w:t>
      </w:r>
      <w:r w:rsidRPr="00047E79">
        <w:rPr>
          <w:rFonts w:ascii="Lotus Linotype" w:eastAsia="Calibri" w:hAnsi="Lotus Linotype" w:cs="Lotus Linotype" w:hint="cs"/>
          <w:b/>
          <w:sz w:val="32"/>
          <w:szCs w:val="32"/>
          <w:rtl/>
        </w:rPr>
        <w:t>،</w:t>
      </w:r>
      <w:r w:rsidRPr="00047E79">
        <w:rPr>
          <w:rFonts w:ascii="Lotus Linotype" w:eastAsia="Calibri" w:hAnsi="Lotus Linotype" w:cs="Lotus Linotype"/>
          <w:b/>
          <w:sz w:val="32"/>
          <w:szCs w:val="32"/>
          <w:rtl/>
        </w:rPr>
        <w:t xml:space="preserve"> يبين ذلك قولها</w:t>
      </w:r>
      <w:r w:rsidRPr="00047E79">
        <w:rPr>
          <w:rFonts w:ascii="Lotus Linotype" w:eastAsia="Calibri" w:hAnsi="Lotus Linotype" w:cs="Lotus Linotype" w:hint="cs"/>
          <w:b/>
          <w:sz w:val="32"/>
          <w:szCs w:val="32"/>
          <w:rtl/>
        </w:rPr>
        <w:t>:</w:t>
      </w:r>
      <w:r w:rsidRPr="00047E79">
        <w:rPr>
          <w:rFonts w:ascii="Lotus Linotype" w:eastAsia="Calibri" w:hAnsi="Lotus Linotype" w:cs="Lotus Linotype"/>
          <w:b/>
          <w:sz w:val="32"/>
          <w:szCs w:val="32"/>
          <w:rtl/>
        </w:rPr>
        <w:t xml:space="preserve"> </w:t>
      </w:r>
      <w:r w:rsidRPr="00047E79">
        <w:rPr>
          <w:rFonts w:ascii="Lotus Linotype" w:eastAsia="Calibri" w:hAnsi="Lotus Linotype" w:cs="Lotus Linotype" w:hint="cs"/>
          <w:b/>
          <w:sz w:val="32"/>
          <w:szCs w:val="32"/>
          <w:rtl/>
        </w:rPr>
        <w:t>«</w:t>
      </w:r>
      <w:r w:rsidRPr="00047E79">
        <w:rPr>
          <w:rFonts w:ascii="Lotus Linotype" w:eastAsia="Calibri" w:hAnsi="Lotus Linotype" w:cs="Lotus Linotype"/>
          <w:b/>
          <w:sz w:val="32"/>
          <w:szCs w:val="32"/>
          <w:rtl/>
        </w:rPr>
        <w:t>قد أمر بزيارتها</w:t>
      </w:r>
      <w:r w:rsidRPr="00047E79">
        <w:rPr>
          <w:rFonts w:ascii="Lotus Linotype" w:eastAsia="Calibri" w:hAnsi="Lotus Linotype" w:cs="Lotus Linotype" w:hint="cs"/>
          <w:b/>
          <w:sz w:val="32"/>
          <w:szCs w:val="32"/>
          <w:rtl/>
        </w:rPr>
        <w:t>»،</w:t>
      </w:r>
      <w:r w:rsidRPr="00047E79">
        <w:rPr>
          <w:rFonts w:ascii="Lotus Linotype" w:eastAsia="Calibri" w:hAnsi="Lotus Linotype" w:cs="Lotus Linotype"/>
          <w:b/>
          <w:sz w:val="32"/>
          <w:szCs w:val="32"/>
          <w:rtl/>
        </w:rPr>
        <w:t xml:space="preserve"> فهذا يبين أنه أمر بها أمراً يقتضي الاستحباب، والاستحباب إنما هو ثابت للرجال خاصة</w:t>
      </w:r>
      <w:r w:rsidRPr="00047E79">
        <w:rPr>
          <w:rFonts w:ascii="Lotus Linotype" w:eastAsia="Calibri" w:hAnsi="Lotus Linotype" w:cs="Lotus Linotype" w:hint="cs"/>
          <w:b/>
          <w:sz w:val="32"/>
          <w:szCs w:val="32"/>
          <w:rtl/>
        </w:rPr>
        <w:t>،</w:t>
      </w:r>
      <w:r w:rsidRPr="00047E79">
        <w:rPr>
          <w:rFonts w:ascii="Lotus Linotype" w:eastAsia="Calibri" w:hAnsi="Lotus Linotype" w:cs="Lotus Linotype"/>
          <w:b/>
          <w:sz w:val="32"/>
          <w:szCs w:val="32"/>
          <w:rtl/>
        </w:rPr>
        <w:t xml:space="preserve"> ولكن عائشة بينت أن أمره الثاني نسخ نهيه الأول</w:t>
      </w:r>
      <w:r w:rsidRPr="00047E79">
        <w:rPr>
          <w:rFonts w:ascii="Lotus Linotype" w:eastAsia="Calibri" w:hAnsi="Lotus Linotype" w:cs="Lotus Linotype" w:hint="cs"/>
          <w:b/>
          <w:sz w:val="32"/>
          <w:szCs w:val="32"/>
          <w:rtl/>
        </w:rPr>
        <w:t>،</w:t>
      </w:r>
      <w:r w:rsidRPr="00047E79">
        <w:rPr>
          <w:rFonts w:ascii="Lotus Linotype" w:eastAsia="Calibri" w:hAnsi="Lotus Linotype" w:cs="Lotus Linotype"/>
          <w:b/>
          <w:sz w:val="32"/>
          <w:szCs w:val="32"/>
          <w:rtl/>
        </w:rPr>
        <w:t xml:space="preserve"> فلم يصلح أن يحتج به، وهو أن النساء على أصل الإباحة، ولو كانت عائشة تعتقد أن النساء مأمورات بزيارة القبور لكانت تفعل ذلك كما يفعله الرجل ولم تقل لأخيها لما زرتك»</w:t>
      </w:r>
      <w:r w:rsidRPr="00047E79">
        <w:rPr>
          <w:rFonts w:ascii="Lotus Linotype" w:eastAsia="Calibri" w:hAnsi="Lotus Linotype" w:cs="Traditional Arabic"/>
          <w:b/>
          <w:sz w:val="36"/>
          <w:szCs w:val="36"/>
          <w:vertAlign w:val="superscript"/>
          <w:rtl/>
        </w:rPr>
        <w:t>(</w:t>
      </w:r>
      <w:r w:rsidRPr="00047E79">
        <w:rPr>
          <w:rFonts w:ascii="Lotus Linotype" w:eastAsia="Calibri" w:hAnsi="Lotus Linotype" w:cs="Traditional Arabic"/>
          <w:b/>
          <w:sz w:val="36"/>
          <w:szCs w:val="36"/>
          <w:vertAlign w:val="superscript"/>
        </w:rPr>
        <w:footnoteReference w:id="925"/>
      </w:r>
      <w:r w:rsidRPr="00047E79">
        <w:rPr>
          <w:rFonts w:ascii="Lotus Linotype" w:eastAsia="Calibri" w:hAnsi="Lotus Linotype" w:cs="Traditional Arabic"/>
          <w:b/>
          <w:sz w:val="36"/>
          <w:szCs w:val="36"/>
          <w:vertAlign w:val="superscript"/>
          <w:rtl/>
        </w:rPr>
        <w:t>)</w:t>
      </w:r>
      <w:r w:rsidRPr="00047E79">
        <w:rPr>
          <w:rFonts w:ascii="Lotus Linotype" w:eastAsia="Calibri" w:hAnsi="Lotus Linotype" w:cs="Lotus Linotype"/>
          <w:b/>
          <w:sz w:val="32"/>
          <w:szCs w:val="32"/>
          <w:rtl/>
        </w:rPr>
        <w:t xml:space="preserve">. </w:t>
      </w:r>
    </w:p>
    <w:p w14:paraId="22C7A1BD" w14:textId="77777777" w:rsidR="00F643F2" w:rsidRPr="00047E79" w:rsidRDefault="00F643F2" w:rsidP="00F643F2">
      <w:pPr>
        <w:spacing w:line="520" w:lineRule="exact"/>
        <w:ind w:firstLine="454"/>
        <w:jc w:val="lowKashida"/>
        <w:rPr>
          <w:rFonts w:ascii="Lotus Linotype" w:eastAsia="Calibri" w:hAnsi="Lotus Linotype" w:cs="Lotus Linotype"/>
          <w:b/>
          <w:sz w:val="32"/>
          <w:szCs w:val="32"/>
          <w:rtl/>
        </w:rPr>
      </w:pPr>
      <w:r w:rsidRPr="00047E79">
        <w:rPr>
          <w:rFonts w:ascii="Lotus Linotype" w:eastAsia="Calibri" w:hAnsi="Lotus Linotype" w:cs="Lotus Linotype"/>
          <w:b/>
          <w:sz w:val="32"/>
          <w:szCs w:val="32"/>
          <w:rtl/>
        </w:rPr>
        <w:t xml:space="preserve">وقال ابن القيم رحمه الله في هذه الرواية: </w:t>
      </w:r>
      <w:r w:rsidRPr="00047E79">
        <w:rPr>
          <w:rFonts w:ascii="Lotus Linotype" w:eastAsia="Calibri" w:hAnsi="Lotus Linotype" w:cs="Lotus Linotype" w:hint="cs"/>
          <w:b/>
          <w:sz w:val="32"/>
          <w:szCs w:val="32"/>
          <w:rtl/>
        </w:rPr>
        <w:t>«</w:t>
      </w:r>
      <w:r w:rsidRPr="00047E79">
        <w:rPr>
          <w:rFonts w:ascii="Lotus Linotype" w:eastAsia="Calibri" w:hAnsi="Lotus Linotype" w:cs="Lotus Linotype"/>
          <w:b/>
          <w:sz w:val="32"/>
          <w:szCs w:val="32"/>
          <w:rtl/>
        </w:rPr>
        <w:t>إنها من رواية بسطام</w:t>
      </w:r>
      <w:r w:rsidRPr="00047E79">
        <w:rPr>
          <w:rFonts w:ascii="Lotus Linotype" w:eastAsia="Calibri" w:hAnsi="Lotus Linotype" w:cs="Lotus Linotype" w:hint="cs"/>
          <w:b/>
          <w:sz w:val="32"/>
          <w:szCs w:val="32"/>
          <w:rtl/>
        </w:rPr>
        <w:t xml:space="preserve"> </w:t>
      </w:r>
      <w:r w:rsidRPr="00047E79">
        <w:rPr>
          <w:rFonts w:ascii="Lotus Linotype" w:eastAsia="Calibri" w:hAnsi="Lotus Linotype" w:cs="Lotus Linotype"/>
          <w:b/>
          <w:sz w:val="32"/>
          <w:szCs w:val="32"/>
          <w:rtl/>
        </w:rPr>
        <w:t>بن مسلم، ول</w:t>
      </w:r>
      <w:r w:rsidRPr="00047E79">
        <w:rPr>
          <w:rFonts w:ascii="Lotus Linotype" w:eastAsia="Calibri" w:hAnsi="Lotus Linotype" w:cs="Lotus Linotype" w:hint="cs"/>
          <w:b/>
          <w:sz w:val="32"/>
          <w:szCs w:val="32"/>
          <w:rtl/>
        </w:rPr>
        <w:t>و</w:t>
      </w:r>
      <w:r w:rsidRPr="00047E79">
        <w:rPr>
          <w:rFonts w:ascii="Lotus Linotype" w:eastAsia="Calibri" w:hAnsi="Lotus Linotype" w:cs="Lotus Linotype"/>
          <w:b/>
          <w:sz w:val="32"/>
          <w:szCs w:val="32"/>
          <w:rtl/>
        </w:rPr>
        <w:t xml:space="preserve"> صح</w:t>
      </w:r>
      <w:r w:rsidRPr="00047E79">
        <w:rPr>
          <w:rFonts w:ascii="Lotus Linotype" w:eastAsia="Calibri" w:hAnsi="Lotus Linotype" w:cs="Traditional Arabic"/>
          <w:b/>
          <w:sz w:val="36"/>
          <w:szCs w:val="36"/>
          <w:vertAlign w:val="superscript"/>
          <w:rtl/>
        </w:rPr>
        <w:t>(</w:t>
      </w:r>
      <w:r w:rsidRPr="00047E79">
        <w:rPr>
          <w:rFonts w:ascii="Lotus Linotype" w:eastAsia="Calibri" w:hAnsi="Lotus Linotype" w:cs="Traditional Arabic"/>
          <w:b/>
          <w:sz w:val="36"/>
          <w:szCs w:val="36"/>
          <w:vertAlign w:val="superscript"/>
        </w:rPr>
        <w:footnoteReference w:id="926"/>
      </w:r>
      <w:r w:rsidRPr="00047E79">
        <w:rPr>
          <w:rFonts w:ascii="Lotus Linotype" w:eastAsia="Calibri" w:hAnsi="Lotus Linotype" w:cs="Traditional Arabic"/>
          <w:b/>
          <w:sz w:val="36"/>
          <w:szCs w:val="36"/>
          <w:vertAlign w:val="superscript"/>
          <w:rtl/>
        </w:rPr>
        <w:t>)</w:t>
      </w:r>
      <w:r w:rsidRPr="00047E79">
        <w:rPr>
          <w:rFonts w:ascii="Lotus Linotype" w:eastAsia="Calibri" w:hAnsi="Lotus Linotype" w:cs="Lotus Linotype"/>
          <w:b/>
          <w:sz w:val="32"/>
          <w:szCs w:val="32"/>
          <w:rtl/>
        </w:rPr>
        <w:t xml:space="preserve"> فإن عائشة رضي الله عنها تأولت ما تأول غيرها من دخول النساء في الإذن، والحجة في قول المعصوم لا في تأويل الراوي، وتأويل الراوي إنما يكون مقبولاً حيث لا يعارضه ما هو أقوى منه وهذا الحديث قد عارضه أحاديث منع زيارة النساء للقبور» اهـ.</w:t>
      </w:r>
    </w:p>
    <w:p w14:paraId="5F949A10" w14:textId="77777777" w:rsidR="00F643F2" w:rsidRPr="00047E79" w:rsidRDefault="00F643F2" w:rsidP="00F643F2">
      <w:pPr>
        <w:spacing w:line="520" w:lineRule="exact"/>
        <w:ind w:firstLine="454"/>
        <w:jc w:val="lowKashida"/>
        <w:rPr>
          <w:rFonts w:ascii="Lotus Linotype" w:eastAsia="Calibri" w:hAnsi="Lotus Linotype" w:cs="Lotus Linotype"/>
          <w:bCs/>
          <w:sz w:val="32"/>
          <w:szCs w:val="32"/>
          <w:rtl/>
        </w:rPr>
      </w:pPr>
      <w:r w:rsidRPr="00047E79">
        <w:rPr>
          <w:rFonts w:ascii="Lotus Linotype" w:eastAsia="Calibri" w:hAnsi="Lotus Linotype" w:cs="Lotus Linotype"/>
          <w:bCs/>
          <w:sz w:val="32"/>
          <w:szCs w:val="32"/>
          <w:rtl/>
        </w:rPr>
        <w:t>كلام جماعة من الأئمة في بيان تحريم زيارة النساء للقبور مطلقاً</w:t>
      </w:r>
      <w:r w:rsidRPr="00047E79">
        <w:rPr>
          <w:rFonts w:ascii="Lotus Linotype" w:eastAsia="Calibri" w:hAnsi="Lotus Linotype" w:cs="Lotus Linotype" w:hint="cs"/>
          <w:bCs/>
          <w:sz w:val="32"/>
          <w:szCs w:val="32"/>
          <w:rtl/>
        </w:rPr>
        <w:t>.</w:t>
      </w:r>
    </w:p>
    <w:p w14:paraId="62E73FD0" w14:textId="77777777" w:rsidR="00F643F2" w:rsidRPr="00047E79" w:rsidRDefault="00F643F2" w:rsidP="00F643F2">
      <w:pPr>
        <w:spacing w:line="520" w:lineRule="exact"/>
        <w:ind w:firstLine="454"/>
        <w:jc w:val="lowKashida"/>
        <w:rPr>
          <w:rFonts w:ascii="Lotus Linotype" w:eastAsia="Calibri" w:hAnsi="Lotus Linotype" w:cs="Lotus Linotype"/>
          <w:b/>
          <w:sz w:val="32"/>
          <w:szCs w:val="32"/>
          <w:rtl/>
        </w:rPr>
      </w:pPr>
      <w:r w:rsidRPr="00047E79">
        <w:rPr>
          <w:rFonts w:ascii="Lotus Linotype" w:eastAsia="Calibri" w:hAnsi="Lotus Linotype" w:cs="Lotus Linotype"/>
          <w:b/>
          <w:sz w:val="32"/>
          <w:szCs w:val="32"/>
          <w:rtl/>
        </w:rPr>
        <w:t xml:space="preserve">قال أبو العباس على بن محمد بن عباس البعلي الحنبلي في ترتيبه اختيارات شيخ الإسلام ابن تيمية رحمه الله- ما نصه: </w:t>
      </w:r>
      <w:r w:rsidRPr="00047E79">
        <w:rPr>
          <w:rFonts w:ascii="Lotus Linotype" w:eastAsia="Calibri" w:hAnsi="Lotus Linotype" w:cs="Lotus Linotype" w:hint="cs"/>
          <w:b/>
          <w:sz w:val="32"/>
          <w:szCs w:val="32"/>
          <w:rtl/>
        </w:rPr>
        <w:t>«</w:t>
      </w:r>
      <w:r w:rsidRPr="00047E79">
        <w:rPr>
          <w:rFonts w:ascii="Lotus Linotype" w:eastAsia="Calibri" w:hAnsi="Lotus Linotype" w:cs="Lotus Linotype"/>
          <w:b/>
          <w:sz w:val="32"/>
          <w:szCs w:val="32"/>
          <w:rtl/>
        </w:rPr>
        <w:t>ونهي النساء عن زيارة القبور هل هو نهي تنزيه أو تحريم فيه قولان: وظاهر كلام أبى العباس ترجيح التحريم لاحتجاجه بلعن النبي ﷺ زائرات القبور وتصحيحه إياه، ورواه الإمام أحمد و ابن ماجه والترمذي وصححه وأنه لا يصح ادعاء النسخ بل هو باق على حكمه، والمرأة لا يشرع لها الزيارة الشرعية ولا غيرها اللهم إلا إذا اجتازت بقبر في طريقها فسلمت عليه ودعت له فهذا حسن»</w:t>
      </w:r>
      <w:r w:rsidRPr="00047E79">
        <w:rPr>
          <w:rFonts w:ascii="Lotus Linotype" w:eastAsia="Calibri" w:hAnsi="Lotus Linotype" w:cs="Traditional Arabic"/>
          <w:b/>
          <w:sz w:val="36"/>
          <w:szCs w:val="36"/>
          <w:vertAlign w:val="superscript"/>
          <w:rtl/>
        </w:rPr>
        <w:t>(</w:t>
      </w:r>
      <w:r w:rsidRPr="00047E79">
        <w:rPr>
          <w:rFonts w:ascii="Lotus Linotype" w:eastAsia="Calibri" w:hAnsi="Lotus Linotype" w:cs="Traditional Arabic"/>
          <w:b/>
          <w:sz w:val="36"/>
          <w:szCs w:val="36"/>
          <w:vertAlign w:val="superscript"/>
        </w:rPr>
        <w:footnoteReference w:id="927"/>
      </w:r>
      <w:r w:rsidRPr="00047E79">
        <w:rPr>
          <w:rFonts w:ascii="Lotus Linotype" w:eastAsia="Calibri" w:hAnsi="Lotus Linotype" w:cs="Traditional Arabic"/>
          <w:b/>
          <w:sz w:val="36"/>
          <w:szCs w:val="36"/>
          <w:vertAlign w:val="superscript"/>
          <w:rtl/>
        </w:rPr>
        <w:t>)</w:t>
      </w:r>
      <w:r w:rsidRPr="00047E79">
        <w:rPr>
          <w:rFonts w:ascii="Lotus Linotype" w:eastAsia="Calibri" w:hAnsi="Lotus Linotype" w:cs="Lotus Linotype"/>
          <w:b/>
          <w:sz w:val="32"/>
          <w:szCs w:val="32"/>
          <w:rtl/>
        </w:rPr>
        <w:t>.</w:t>
      </w:r>
    </w:p>
    <w:p w14:paraId="5C87ECE5" w14:textId="77777777" w:rsidR="00F643F2" w:rsidRPr="00047E79" w:rsidRDefault="00F643F2" w:rsidP="00F643F2">
      <w:pPr>
        <w:spacing w:line="520" w:lineRule="exact"/>
        <w:ind w:firstLine="454"/>
        <w:jc w:val="lowKashida"/>
        <w:rPr>
          <w:rFonts w:ascii="Lotus Linotype" w:eastAsia="Calibri" w:hAnsi="Lotus Linotype" w:cs="Lotus Linotype"/>
          <w:b/>
          <w:sz w:val="32"/>
          <w:szCs w:val="32"/>
          <w:rtl/>
        </w:rPr>
      </w:pPr>
      <w:r w:rsidRPr="00047E79">
        <w:rPr>
          <w:rFonts w:ascii="Lotus Linotype" w:eastAsia="Calibri" w:hAnsi="Lotus Linotype" w:cs="Lotus Linotype"/>
          <w:b/>
          <w:sz w:val="32"/>
          <w:szCs w:val="32"/>
          <w:rtl/>
        </w:rPr>
        <w:t xml:space="preserve">وقال صاحب المهذب: </w:t>
      </w:r>
      <w:r w:rsidRPr="00047E79">
        <w:rPr>
          <w:rFonts w:ascii="Lotus Linotype" w:eastAsia="Calibri" w:hAnsi="Lotus Linotype" w:cs="Lotus Linotype" w:hint="cs"/>
          <w:b/>
          <w:sz w:val="32"/>
          <w:szCs w:val="32"/>
          <w:rtl/>
        </w:rPr>
        <w:t>«</w:t>
      </w:r>
      <w:r w:rsidRPr="00047E79">
        <w:rPr>
          <w:rFonts w:ascii="Lotus Linotype" w:eastAsia="Calibri" w:hAnsi="Lotus Linotype" w:cs="Lotus Linotype"/>
          <w:b/>
          <w:sz w:val="32"/>
          <w:szCs w:val="32"/>
          <w:rtl/>
        </w:rPr>
        <w:t xml:space="preserve">ولا يجوز للنساء زيارة القبور لما روي عن أبي هريرة </w:t>
      </w:r>
      <w:r w:rsidRPr="00047E79">
        <w:rPr>
          <w:rFonts w:ascii="Lotus Linotype" w:eastAsia="Calibri" w:hAnsi="Lotus Linotype" w:cs="Lotus Linotype"/>
          <w:b/>
          <w:sz w:val="32"/>
          <w:szCs w:val="32"/>
        </w:rPr>
        <w:sym w:font="AGA Arabesque" w:char="F074"/>
      </w:r>
      <w:r w:rsidRPr="00047E79">
        <w:rPr>
          <w:rFonts w:ascii="Lotus Linotype" w:eastAsia="Calibri" w:hAnsi="Lotus Linotype" w:cs="Lotus Linotype" w:hint="cs"/>
          <w:b/>
          <w:sz w:val="32"/>
          <w:szCs w:val="32"/>
          <w:rtl/>
        </w:rPr>
        <w:t xml:space="preserve">: </w:t>
      </w:r>
      <w:r w:rsidRPr="00047E79">
        <w:rPr>
          <w:rFonts w:ascii="Lotus Linotype" w:eastAsia="Calibri" w:hAnsi="Lotus Linotype" w:cs="Lotus Linotype"/>
          <w:b/>
          <w:sz w:val="32"/>
          <w:szCs w:val="32"/>
          <w:rtl/>
        </w:rPr>
        <w:t>أن رسول الله ﷺ لعن زوارات القبور»</w:t>
      </w:r>
      <w:r w:rsidRPr="00047E79">
        <w:rPr>
          <w:rFonts w:ascii="Lotus Linotype" w:eastAsia="Calibri" w:hAnsi="Lotus Linotype" w:cs="Traditional Arabic"/>
          <w:b/>
          <w:sz w:val="36"/>
          <w:szCs w:val="36"/>
          <w:vertAlign w:val="superscript"/>
          <w:rtl/>
        </w:rPr>
        <w:t>(</w:t>
      </w:r>
      <w:r w:rsidRPr="00047E79">
        <w:rPr>
          <w:rFonts w:ascii="Lotus Linotype" w:eastAsia="Calibri" w:hAnsi="Lotus Linotype" w:cs="Traditional Arabic"/>
          <w:b/>
          <w:sz w:val="36"/>
          <w:szCs w:val="36"/>
          <w:vertAlign w:val="superscript"/>
        </w:rPr>
        <w:footnoteReference w:id="928"/>
      </w:r>
      <w:r w:rsidRPr="00047E79">
        <w:rPr>
          <w:rFonts w:ascii="Lotus Linotype" w:eastAsia="Calibri" w:hAnsi="Lotus Linotype" w:cs="Traditional Arabic"/>
          <w:b/>
          <w:sz w:val="36"/>
          <w:szCs w:val="36"/>
          <w:vertAlign w:val="superscript"/>
          <w:rtl/>
        </w:rPr>
        <w:t>)</w:t>
      </w:r>
      <w:r w:rsidRPr="00047E79">
        <w:rPr>
          <w:rFonts w:ascii="Lotus Linotype" w:eastAsia="Calibri" w:hAnsi="Lotus Linotype" w:cs="Lotus Linotype"/>
          <w:b/>
          <w:sz w:val="32"/>
          <w:szCs w:val="32"/>
          <w:rtl/>
        </w:rPr>
        <w:t>.</w:t>
      </w:r>
    </w:p>
    <w:p w14:paraId="65980154" w14:textId="77777777" w:rsidR="00F643F2" w:rsidRPr="00047E79" w:rsidRDefault="00F643F2" w:rsidP="00F643F2">
      <w:pPr>
        <w:spacing w:line="520" w:lineRule="exact"/>
        <w:ind w:firstLine="454"/>
        <w:jc w:val="lowKashida"/>
        <w:rPr>
          <w:rFonts w:ascii="Lotus Linotype" w:eastAsia="Calibri" w:hAnsi="Lotus Linotype" w:cs="Lotus Linotype"/>
          <w:b/>
          <w:sz w:val="32"/>
          <w:szCs w:val="32"/>
          <w:rtl/>
        </w:rPr>
      </w:pPr>
      <w:r w:rsidRPr="00047E79">
        <w:rPr>
          <w:rFonts w:ascii="Lotus Linotype" w:eastAsia="Calibri" w:hAnsi="Lotus Linotype" w:cs="Lotus Linotype"/>
          <w:b/>
          <w:sz w:val="32"/>
          <w:szCs w:val="32"/>
          <w:rtl/>
        </w:rPr>
        <w:t xml:space="preserve">وقال السيوطي في كتابه زهر الربى على المجتبى للنسائي عند الحديث المتكلم عليه في النهي: </w:t>
      </w:r>
      <w:r w:rsidRPr="00047E79">
        <w:rPr>
          <w:rFonts w:ascii="Lotus Linotype" w:eastAsia="Calibri" w:hAnsi="Lotus Linotype" w:cs="Lotus Linotype" w:hint="cs"/>
          <w:b/>
          <w:sz w:val="32"/>
          <w:szCs w:val="32"/>
          <w:rtl/>
        </w:rPr>
        <w:t>«</w:t>
      </w:r>
      <w:r w:rsidRPr="00047E79">
        <w:rPr>
          <w:rFonts w:ascii="Lotus Linotype" w:eastAsia="Calibri" w:hAnsi="Lotus Linotype" w:cs="Lotus Linotype"/>
          <w:b/>
          <w:sz w:val="32"/>
          <w:szCs w:val="32"/>
          <w:rtl/>
        </w:rPr>
        <w:t>وبقين أي النساء تحت النهي لقلة صبرهن وكثرة جـزعهن»</w:t>
      </w:r>
      <w:r w:rsidRPr="00047E79">
        <w:rPr>
          <w:rFonts w:ascii="Lotus Linotype" w:eastAsia="Calibri" w:hAnsi="Lotus Linotype" w:cs="Traditional Arabic"/>
          <w:b/>
          <w:sz w:val="36"/>
          <w:szCs w:val="36"/>
          <w:vertAlign w:val="superscript"/>
          <w:rtl/>
        </w:rPr>
        <w:t>(</w:t>
      </w:r>
      <w:r w:rsidRPr="00047E79">
        <w:rPr>
          <w:rFonts w:ascii="Lotus Linotype" w:eastAsia="Calibri" w:hAnsi="Lotus Linotype" w:cs="Traditional Arabic"/>
          <w:b/>
          <w:sz w:val="36"/>
          <w:szCs w:val="36"/>
          <w:vertAlign w:val="superscript"/>
        </w:rPr>
        <w:footnoteReference w:id="929"/>
      </w:r>
      <w:r w:rsidRPr="00047E79">
        <w:rPr>
          <w:rFonts w:ascii="Lotus Linotype" w:eastAsia="Calibri" w:hAnsi="Lotus Linotype" w:cs="Traditional Arabic"/>
          <w:b/>
          <w:sz w:val="36"/>
          <w:szCs w:val="36"/>
          <w:vertAlign w:val="superscript"/>
          <w:rtl/>
        </w:rPr>
        <w:t>)</w:t>
      </w:r>
      <w:r w:rsidRPr="00047E79">
        <w:rPr>
          <w:rFonts w:ascii="Lotus Linotype" w:eastAsia="Calibri" w:hAnsi="Lotus Linotype" w:cs="Lotus Linotype"/>
          <w:b/>
          <w:sz w:val="32"/>
          <w:szCs w:val="32"/>
          <w:rtl/>
        </w:rPr>
        <w:t>.</w:t>
      </w:r>
    </w:p>
    <w:p w14:paraId="1377E230" w14:textId="77777777" w:rsidR="00F643F2" w:rsidRPr="00047E79" w:rsidRDefault="00F643F2" w:rsidP="00F643F2">
      <w:pPr>
        <w:spacing w:line="520" w:lineRule="exact"/>
        <w:ind w:firstLine="454"/>
        <w:jc w:val="lowKashida"/>
        <w:rPr>
          <w:rFonts w:ascii="Lotus Linotype" w:eastAsia="Calibri" w:hAnsi="Lotus Linotype" w:cs="Lotus Linotype"/>
          <w:b/>
          <w:sz w:val="32"/>
          <w:szCs w:val="32"/>
          <w:rtl/>
        </w:rPr>
      </w:pPr>
      <w:r w:rsidRPr="00047E79">
        <w:rPr>
          <w:rFonts w:ascii="Lotus Linotype" w:eastAsia="Calibri" w:hAnsi="Lotus Linotype" w:cs="Lotus Linotype"/>
          <w:b/>
          <w:sz w:val="32"/>
          <w:szCs w:val="32"/>
          <w:rtl/>
        </w:rPr>
        <w:t xml:space="preserve"> قال السندي: </w:t>
      </w:r>
      <w:r w:rsidRPr="00047E79">
        <w:rPr>
          <w:rFonts w:ascii="Lotus Linotype" w:eastAsia="Calibri" w:hAnsi="Lotus Linotype" w:cs="Lotus Linotype" w:hint="cs"/>
          <w:b/>
          <w:sz w:val="32"/>
          <w:szCs w:val="32"/>
          <w:rtl/>
        </w:rPr>
        <w:t>«</w:t>
      </w:r>
      <w:r w:rsidRPr="00047E79">
        <w:rPr>
          <w:rFonts w:ascii="Lotus Linotype" w:eastAsia="Calibri" w:hAnsi="Lotus Linotype" w:cs="Lotus Linotype"/>
          <w:b/>
          <w:sz w:val="32"/>
          <w:szCs w:val="32"/>
          <w:rtl/>
        </w:rPr>
        <w:t>وهو الأقرب لتخصيصهن بالذكر»</w:t>
      </w:r>
      <w:r w:rsidRPr="00047E79">
        <w:rPr>
          <w:rFonts w:ascii="Lotus Linotype" w:eastAsia="Calibri" w:hAnsi="Lotus Linotype" w:cs="Traditional Arabic"/>
          <w:b/>
          <w:sz w:val="36"/>
          <w:szCs w:val="36"/>
          <w:vertAlign w:val="superscript"/>
          <w:rtl/>
        </w:rPr>
        <w:t>(</w:t>
      </w:r>
      <w:r w:rsidRPr="00047E79">
        <w:rPr>
          <w:rFonts w:ascii="Lotus Linotype" w:eastAsia="Calibri" w:hAnsi="Lotus Linotype" w:cs="Traditional Arabic"/>
          <w:b/>
          <w:sz w:val="36"/>
          <w:szCs w:val="36"/>
          <w:vertAlign w:val="superscript"/>
        </w:rPr>
        <w:footnoteReference w:id="930"/>
      </w:r>
      <w:r w:rsidRPr="00047E79">
        <w:rPr>
          <w:rFonts w:ascii="Lotus Linotype" w:eastAsia="Calibri" w:hAnsi="Lotus Linotype" w:cs="Traditional Arabic"/>
          <w:b/>
          <w:sz w:val="36"/>
          <w:szCs w:val="36"/>
          <w:vertAlign w:val="superscript"/>
          <w:rtl/>
        </w:rPr>
        <w:t>)</w:t>
      </w:r>
      <w:r w:rsidRPr="00047E79">
        <w:rPr>
          <w:rFonts w:ascii="Lotus Linotype" w:eastAsia="Calibri" w:hAnsi="Lotus Linotype" w:cs="Lotus Linotype"/>
          <w:b/>
          <w:sz w:val="32"/>
          <w:szCs w:val="32"/>
          <w:rtl/>
        </w:rPr>
        <w:t xml:space="preserve"> والله أعلم. </w:t>
      </w:r>
    </w:p>
    <w:p w14:paraId="792D09C6" w14:textId="77777777" w:rsidR="00F643F2" w:rsidRPr="00047E79" w:rsidRDefault="00F643F2" w:rsidP="00F643F2">
      <w:pPr>
        <w:spacing w:line="520" w:lineRule="exact"/>
        <w:ind w:firstLine="454"/>
        <w:jc w:val="lowKashida"/>
        <w:rPr>
          <w:rFonts w:ascii="Lotus Linotype" w:eastAsia="Calibri" w:hAnsi="Lotus Linotype" w:cs="Lotus Linotype"/>
          <w:b/>
          <w:sz w:val="32"/>
          <w:szCs w:val="32"/>
          <w:rtl/>
        </w:rPr>
      </w:pPr>
      <w:r w:rsidRPr="00047E79">
        <w:rPr>
          <w:rFonts w:ascii="Lotus Linotype" w:eastAsia="Calibri" w:hAnsi="Lotus Linotype" w:cs="Lotus Linotype"/>
          <w:b/>
          <w:sz w:val="32"/>
          <w:szCs w:val="32"/>
          <w:rtl/>
        </w:rPr>
        <w:t xml:space="preserve">وقال ا بن حجر الهيثمي الشافعي في كتابه الزواجر ما نصه: </w:t>
      </w:r>
      <w:r w:rsidRPr="00047E79">
        <w:rPr>
          <w:rFonts w:ascii="Lotus Linotype" w:eastAsia="Calibri" w:hAnsi="Lotus Linotype" w:cs="Lotus Linotype" w:hint="cs"/>
          <w:b/>
          <w:sz w:val="32"/>
          <w:szCs w:val="32"/>
          <w:rtl/>
        </w:rPr>
        <w:t>«</w:t>
      </w:r>
      <w:r w:rsidRPr="00047E79">
        <w:rPr>
          <w:rFonts w:ascii="Lotus Linotype" w:eastAsia="Calibri" w:hAnsi="Lotus Linotype" w:cs="Lotus Linotype"/>
          <w:b/>
          <w:sz w:val="32"/>
          <w:szCs w:val="32"/>
          <w:rtl/>
        </w:rPr>
        <w:t xml:space="preserve">الكبيرة الحادية والثانية والثالثة والعشرون بعد المائة اتخاذ المساجد أو السرج على القبور وزيارة النساء لها، وتشييعهن الجنائز» فساق حديث ابن عباس وأبي هريرة وابن عمر. </w:t>
      </w:r>
    </w:p>
    <w:p w14:paraId="4FDCF5ED" w14:textId="77777777" w:rsidR="00F643F2" w:rsidRPr="00047E79" w:rsidRDefault="00F643F2" w:rsidP="00F643F2">
      <w:pPr>
        <w:spacing w:line="520" w:lineRule="exact"/>
        <w:ind w:firstLine="454"/>
        <w:jc w:val="lowKashida"/>
        <w:rPr>
          <w:rFonts w:ascii="Lotus Linotype" w:eastAsia="Calibri" w:hAnsi="Lotus Linotype" w:cs="Lotus Linotype"/>
          <w:b/>
          <w:sz w:val="32"/>
          <w:szCs w:val="32"/>
          <w:rtl/>
        </w:rPr>
      </w:pPr>
      <w:r w:rsidRPr="00047E79">
        <w:rPr>
          <w:rFonts w:ascii="Lotus Linotype" w:eastAsia="Calibri" w:hAnsi="Lotus Linotype" w:cs="Lotus Linotype"/>
          <w:b/>
          <w:sz w:val="32"/>
          <w:szCs w:val="32"/>
          <w:rtl/>
        </w:rPr>
        <w:t xml:space="preserve">ثم قال: </w:t>
      </w:r>
      <w:r w:rsidRPr="00047E79">
        <w:rPr>
          <w:rFonts w:ascii="Lotus Linotype" w:eastAsia="Calibri" w:hAnsi="Lotus Linotype" w:cs="Lotus Linotype" w:hint="cs"/>
          <w:b/>
          <w:sz w:val="32"/>
          <w:szCs w:val="32"/>
          <w:rtl/>
        </w:rPr>
        <w:t>«</w:t>
      </w:r>
      <w:r w:rsidRPr="00047E79">
        <w:rPr>
          <w:rFonts w:ascii="Lotus Linotype" w:eastAsia="Calibri" w:hAnsi="Lotus Linotype" w:cs="Lotus Linotype"/>
          <w:b/>
          <w:sz w:val="32"/>
          <w:szCs w:val="32"/>
          <w:rtl/>
        </w:rPr>
        <w:t>تنبيه: عد هذه الثلاثة هو صريح الحديث الأول في الأولين لما فيه من لعن فاعلها وصريح الحديث الثاني في الثانية وظاهر حديث فاطمة في الثالثة بل صريح رواية النسائي: ما رأيتن الجنة إلى آخره. ولم أر من عد شيئاً من ذلك بل كلام أصحابنا في الثلاثة مصرح بكراهتها دون حرمتها فضلاً عن كونها كبيرة فليحمل كون هذه كبائر على ما إذا عظمت مفاسدها كما يفعل كثير من النساء من الخروج إلى المقابر وخلف الجنائز بهيئة قبيحة جداً إما لاقترانها بالنياحة وغيرها أو بالزينة عند زيارة القبور بحيث يخشى منها الفتنة..»</w:t>
      </w:r>
      <w:r w:rsidRPr="00047E79">
        <w:rPr>
          <w:rFonts w:ascii="Lotus Linotype" w:eastAsia="Calibri" w:hAnsi="Lotus Linotype" w:cs="Traditional Arabic"/>
          <w:b/>
          <w:sz w:val="36"/>
          <w:szCs w:val="36"/>
          <w:vertAlign w:val="superscript"/>
          <w:rtl/>
        </w:rPr>
        <w:t xml:space="preserve"> (</w:t>
      </w:r>
      <w:r w:rsidRPr="00047E79">
        <w:rPr>
          <w:rFonts w:ascii="Lotus Linotype" w:eastAsia="Calibri" w:hAnsi="Lotus Linotype" w:cs="Traditional Arabic"/>
          <w:b/>
          <w:sz w:val="36"/>
          <w:szCs w:val="36"/>
          <w:vertAlign w:val="superscript"/>
        </w:rPr>
        <w:footnoteReference w:id="931"/>
      </w:r>
      <w:r w:rsidRPr="00047E79">
        <w:rPr>
          <w:rFonts w:ascii="Lotus Linotype" w:eastAsia="Calibri" w:hAnsi="Lotus Linotype" w:cs="Traditional Arabic"/>
          <w:b/>
          <w:sz w:val="36"/>
          <w:szCs w:val="36"/>
          <w:vertAlign w:val="superscript"/>
          <w:rtl/>
        </w:rPr>
        <w:t>)</w:t>
      </w:r>
      <w:r w:rsidRPr="00047E79">
        <w:rPr>
          <w:rFonts w:ascii="Lotus Linotype" w:eastAsia="Calibri" w:hAnsi="Lotus Linotype" w:cs="Lotus Linotype"/>
          <w:b/>
          <w:sz w:val="32"/>
          <w:szCs w:val="32"/>
          <w:rtl/>
        </w:rPr>
        <w:t xml:space="preserve"> إلى آخر كلامه رحمه الله تعالى.</w:t>
      </w:r>
    </w:p>
    <w:p w14:paraId="6AD36ED2" w14:textId="77777777" w:rsidR="00F643F2" w:rsidRPr="00047E79" w:rsidRDefault="00F643F2" w:rsidP="00F643F2">
      <w:pPr>
        <w:spacing w:line="520" w:lineRule="exact"/>
        <w:ind w:firstLine="454"/>
        <w:jc w:val="lowKashida"/>
        <w:rPr>
          <w:rFonts w:ascii="Lotus Linotype" w:eastAsia="Calibri" w:hAnsi="Lotus Linotype" w:cs="Lotus Linotype"/>
          <w:b/>
          <w:sz w:val="32"/>
          <w:szCs w:val="32"/>
          <w:rtl/>
        </w:rPr>
      </w:pPr>
      <w:r w:rsidRPr="00047E79">
        <w:rPr>
          <w:rFonts w:ascii="Lotus Linotype" w:eastAsia="Calibri" w:hAnsi="Lotus Linotype" w:cs="Lotus Linotype"/>
          <w:b/>
          <w:sz w:val="32"/>
          <w:szCs w:val="32"/>
          <w:rtl/>
        </w:rPr>
        <w:t xml:space="preserve">وما أحسن ما قاله العيني رحمه الله تعالى: </w:t>
      </w:r>
      <w:r w:rsidRPr="00047E79">
        <w:rPr>
          <w:rFonts w:ascii="Lotus Linotype" w:eastAsia="Calibri" w:hAnsi="Lotus Linotype" w:cs="Lotus Linotype" w:hint="cs"/>
          <w:b/>
          <w:sz w:val="32"/>
          <w:szCs w:val="32"/>
          <w:rtl/>
        </w:rPr>
        <w:t>«</w:t>
      </w:r>
      <w:r w:rsidRPr="00047E79">
        <w:rPr>
          <w:rFonts w:ascii="Lotus Linotype" w:eastAsia="Calibri" w:hAnsi="Lotus Linotype" w:cs="Lotus Linotype"/>
          <w:b/>
          <w:sz w:val="32"/>
          <w:szCs w:val="32"/>
          <w:rtl/>
        </w:rPr>
        <w:t>إن زيارة القبور مكروهة للنساء بل حرام في هذا الزمان ولاسيما نساء مصر لأن خروجهن على وجه الفساد والفتنة وإنما رخص في الزيارة لتذكر أمر الآخرة وللاعتبار بمن مضى وللتزهيد في الدنيا»</w:t>
      </w:r>
      <w:r w:rsidRPr="00047E79">
        <w:rPr>
          <w:rFonts w:ascii="Lotus Linotype" w:eastAsia="Calibri" w:hAnsi="Lotus Linotype" w:cs="Traditional Arabic"/>
          <w:b/>
          <w:sz w:val="36"/>
          <w:szCs w:val="36"/>
          <w:vertAlign w:val="superscript"/>
          <w:rtl/>
        </w:rPr>
        <w:t>(</w:t>
      </w:r>
      <w:r w:rsidRPr="00047E79">
        <w:rPr>
          <w:rFonts w:ascii="Lotus Linotype" w:eastAsia="Calibri" w:hAnsi="Lotus Linotype" w:cs="Traditional Arabic"/>
          <w:b/>
          <w:sz w:val="36"/>
          <w:szCs w:val="36"/>
          <w:vertAlign w:val="superscript"/>
        </w:rPr>
        <w:footnoteReference w:id="932"/>
      </w:r>
      <w:r w:rsidRPr="00047E79">
        <w:rPr>
          <w:rFonts w:ascii="Lotus Linotype" w:eastAsia="Calibri" w:hAnsi="Lotus Linotype" w:cs="Traditional Arabic"/>
          <w:b/>
          <w:sz w:val="36"/>
          <w:szCs w:val="36"/>
          <w:vertAlign w:val="superscript"/>
          <w:rtl/>
        </w:rPr>
        <w:t>)</w:t>
      </w:r>
      <w:r w:rsidRPr="00047E79">
        <w:rPr>
          <w:rFonts w:ascii="Lotus Linotype" w:eastAsia="Calibri" w:hAnsi="Lotus Linotype" w:cs="Lotus Linotype"/>
          <w:b/>
          <w:sz w:val="32"/>
          <w:szCs w:val="32"/>
          <w:rtl/>
        </w:rPr>
        <w:t xml:space="preserve">. </w:t>
      </w:r>
    </w:p>
    <w:p w14:paraId="4C4F5371" w14:textId="77777777" w:rsidR="00F643F2" w:rsidRPr="00047E79" w:rsidRDefault="00F643F2" w:rsidP="00F643F2">
      <w:pPr>
        <w:spacing w:line="520" w:lineRule="exact"/>
        <w:ind w:firstLine="454"/>
        <w:jc w:val="lowKashida"/>
        <w:rPr>
          <w:rFonts w:ascii="Lotus Linotype" w:eastAsia="Calibri" w:hAnsi="Lotus Linotype" w:cs="Lotus Linotype"/>
          <w:b/>
          <w:sz w:val="32"/>
          <w:szCs w:val="32"/>
          <w:rtl/>
        </w:rPr>
      </w:pPr>
      <w:r w:rsidRPr="00047E79">
        <w:rPr>
          <w:rFonts w:ascii="Lotus Linotype" w:eastAsia="Calibri" w:hAnsi="Lotus Linotype" w:cs="Lotus Linotype"/>
          <w:b/>
          <w:sz w:val="32"/>
          <w:szCs w:val="32"/>
          <w:rtl/>
        </w:rPr>
        <w:t xml:space="preserve">قال الشيخ العلامة حماد الأنصاري رحمه الله معلقاً على كلام العيني: </w:t>
      </w:r>
      <w:r w:rsidRPr="00047E79">
        <w:rPr>
          <w:rFonts w:ascii="Lotus Linotype" w:eastAsia="Calibri" w:hAnsi="Lotus Linotype" w:cs="Lotus Linotype" w:hint="cs"/>
          <w:b/>
          <w:sz w:val="32"/>
          <w:szCs w:val="32"/>
          <w:rtl/>
        </w:rPr>
        <w:t>«</w:t>
      </w:r>
      <w:r w:rsidRPr="00047E79">
        <w:rPr>
          <w:rFonts w:ascii="Lotus Linotype" w:eastAsia="Calibri" w:hAnsi="Lotus Linotype" w:cs="Lotus Linotype"/>
          <w:b/>
          <w:sz w:val="32"/>
          <w:szCs w:val="32"/>
          <w:rtl/>
        </w:rPr>
        <w:t>وهذا قاله العيني في نساء مصر القرن التاسع فكيف لو رأى هو وأمثاله من الغيورين على الإسلام نساء القرن الرابع عشر وما يرتكبنه من التبرج والسفور وفتنة العري والاختلاط لما تردد هو وأمثاله في منعهن من الزيارة قولاً واحداً والله أعلم</w:t>
      </w:r>
      <w:r w:rsidRPr="00047E79">
        <w:rPr>
          <w:rFonts w:ascii="Lotus Linotype" w:eastAsia="Calibri" w:hAnsi="Lotus Linotype" w:cs="Lotus Linotype" w:hint="cs"/>
          <w:b/>
          <w:sz w:val="32"/>
          <w:szCs w:val="32"/>
          <w:rtl/>
        </w:rPr>
        <w:t>»</w:t>
      </w:r>
      <w:r w:rsidRPr="00047E79">
        <w:rPr>
          <w:rFonts w:ascii="Lotus Linotype" w:eastAsia="Calibri" w:hAnsi="Lotus Linotype" w:cs="Traditional Arabic"/>
          <w:b/>
          <w:sz w:val="36"/>
          <w:szCs w:val="36"/>
          <w:vertAlign w:val="superscript"/>
          <w:rtl/>
        </w:rPr>
        <w:t>(</w:t>
      </w:r>
      <w:r w:rsidRPr="00047E79">
        <w:rPr>
          <w:rFonts w:ascii="Lotus Linotype" w:eastAsia="Calibri" w:hAnsi="Lotus Linotype" w:cs="Traditional Arabic"/>
          <w:b/>
          <w:sz w:val="36"/>
          <w:szCs w:val="36"/>
          <w:vertAlign w:val="superscript"/>
        </w:rPr>
        <w:footnoteReference w:id="933"/>
      </w:r>
      <w:r w:rsidRPr="00047E79">
        <w:rPr>
          <w:rFonts w:ascii="Lotus Linotype" w:eastAsia="Calibri" w:hAnsi="Lotus Linotype" w:cs="Traditional Arabic"/>
          <w:b/>
          <w:sz w:val="36"/>
          <w:szCs w:val="36"/>
          <w:vertAlign w:val="superscript"/>
          <w:rtl/>
        </w:rPr>
        <w:t>)</w:t>
      </w:r>
      <w:r w:rsidRPr="00047E79">
        <w:rPr>
          <w:rFonts w:ascii="Lotus Linotype" w:eastAsia="Calibri" w:hAnsi="Lotus Linotype" w:cs="Lotus Linotype" w:hint="cs"/>
          <w:b/>
          <w:sz w:val="32"/>
          <w:szCs w:val="32"/>
          <w:rtl/>
        </w:rPr>
        <w:t>.</w:t>
      </w:r>
    </w:p>
    <w:p w14:paraId="1A40F849" w14:textId="77777777" w:rsidR="00F643F2" w:rsidRPr="00047E79" w:rsidRDefault="00F643F2" w:rsidP="00F643F2">
      <w:pPr>
        <w:autoSpaceDE w:val="0"/>
        <w:autoSpaceDN w:val="0"/>
        <w:adjustRightInd w:val="0"/>
        <w:spacing w:line="520" w:lineRule="exact"/>
        <w:ind w:firstLine="454"/>
        <w:jc w:val="both"/>
        <w:rPr>
          <w:rFonts w:ascii="Lotus Linotype" w:eastAsia="Calibri" w:hAnsi="Lotus Linotype" w:cs="Lotus Linotype"/>
          <w:b/>
          <w:sz w:val="32"/>
          <w:szCs w:val="32"/>
          <w:rtl/>
        </w:rPr>
      </w:pPr>
      <w:r w:rsidRPr="00047E79">
        <w:rPr>
          <w:rFonts w:ascii="Lotus Linotype" w:eastAsia="Calibri" w:hAnsi="Lotus Linotype" w:cs="Lotus Linotype"/>
          <w:b/>
          <w:sz w:val="32"/>
          <w:szCs w:val="32"/>
          <w:rtl/>
        </w:rPr>
        <w:t xml:space="preserve">وقال </w:t>
      </w:r>
      <w:r w:rsidRPr="00047E79">
        <w:rPr>
          <w:rFonts w:ascii="Lotus Linotype" w:eastAsia="Calibri" w:hAnsi="Lotus Linotype" w:cs="Lotus Linotype" w:hint="cs"/>
          <w:b/>
          <w:sz w:val="32"/>
          <w:szCs w:val="32"/>
          <w:rtl/>
        </w:rPr>
        <w:t>ابن الحاج المالكي</w:t>
      </w:r>
      <w:r w:rsidRPr="00047E79">
        <w:rPr>
          <w:rFonts w:ascii="Lotus Linotype" w:eastAsia="Calibri" w:hAnsi="Lotus Linotype" w:cs="Lotus Linotype"/>
          <w:b/>
          <w:sz w:val="32"/>
          <w:szCs w:val="32"/>
          <w:rtl/>
        </w:rPr>
        <w:t xml:space="preserve">: </w:t>
      </w:r>
      <w:r w:rsidRPr="00047E79">
        <w:rPr>
          <w:rFonts w:ascii="Lotus Linotype" w:eastAsia="Calibri" w:hAnsi="Lotus Linotype" w:cs="Lotus Linotype" w:hint="cs"/>
          <w:b/>
          <w:sz w:val="32"/>
          <w:szCs w:val="32"/>
          <w:rtl/>
        </w:rPr>
        <w:t>«</w:t>
      </w:r>
      <w:r w:rsidRPr="00047E79">
        <w:rPr>
          <w:rFonts w:ascii="Lotus Linotype" w:hAnsi="Lotus Linotype" w:cs="Lotus Linotype"/>
          <w:sz w:val="32"/>
          <w:szCs w:val="32"/>
          <w:rtl/>
        </w:rPr>
        <w:t>وقد اختلف العلماء في خروجهن على ثلاثة أقوال: قول بالمنع، وقد تقدم. والثاني بالجواز على ما يعلم في الشرع من الستر، والتحفظ عكس ما يفعل اليوم. والثالث: الفرق بين المتجالة</w:t>
      </w:r>
      <w:r w:rsidRPr="00047E79">
        <w:rPr>
          <w:rFonts w:ascii="Lotus Linotype" w:hAnsi="Lotus Linotype" w:cs="Lotus Linotype" w:hint="cs"/>
          <w:sz w:val="32"/>
          <w:szCs w:val="32"/>
          <w:rtl/>
        </w:rPr>
        <w:t>-أي العجوز-</w:t>
      </w:r>
      <w:r w:rsidRPr="00047E79">
        <w:rPr>
          <w:rFonts w:ascii="Lotus Linotype" w:hAnsi="Lotus Linotype" w:cs="Lotus Linotype"/>
          <w:sz w:val="32"/>
          <w:szCs w:val="32"/>
          <w:rtl/>
        </w:rPr>
        <w:t>، والشابة فيجوز للمتجالة ويمنع للشابة</w:t>
      </w:r>
      <w:r w:rsidRPr="00047E79">
        <w:rPr>
          <w:rFonts w:ascii="Lotus Linotype" w:hAnsi="Lotus Linotype" w:cs="Lotus Linotype" w:hint="cs"/>
          <w:sz w:val="32"/>
          <w:szCs w:val="32"/>
          <w:rtl/>
        </w:rPr>
        <w:t xml:space="preserve">. </w:t>
      </w:r>
      <w:r w:rsidRPr="00047E79">
        <w:rPr>
          <w:rFonts w:ascii="Lotus Linotype" w:hAnsi="Lotus Linotype" w:cs="Lotus Linotype"/>
          <w:sz w:val="32"/>
          <w:szCs w:val="32"/>
          <w:rtl/>
        </w:rPr>
        <w:t>واعلم أن الخلاف المذكور بين العلماء إنما هو في نساء ذلك الزمان وكن على ما يعلم من عادتهن في الاتباع كما تقدم، وأما خروجهن في هذا الزمان فمعاذ</w:t>
      </w:r>
      <w:r w:rsidRPr="00047E79">
        <w:rPr>
          <w:rFonts w:ascii="Lotus Linotype" w:hAnsi="Lotus Linotype" w:cs="Lotus Linotype" w:hint="cs"/>
          <w:sz w:val="32"/>
          <w:szCs w:val="32"/>
          <w:rtl/>
        </w:rPr>
        <w:t xml:space="preserve"> </w:t>
      </w:r>
      <w:r w:rsidRPr="00047E79">
        <w:rPr>
          <w:rFonts w:ascii="Lotus Linotype" w:hAnsi="Lotus Linotype" w:cs="Lotus Linotype"/>
          <w:sz w:val="32"/>
          <w:szCs w:val="32"/>
          <w:rtl/>
        </w:rPr>
        <w:t>الله أن يقول أحد من العلماء، أو من له مروءة، أو غيرة في الدين بجواز ذلك، فإن وقعت ضرورة للخروج فليكن ذلك على ما يعلم في الشرع من الستر كما تقدم لا على ما يعلم من عادتهن الذميمة في هذا</w:t>
      </w:r>
      <w:r w:rsidRPr="00047E79">
        <w:rPr>
          <w:rFonts w:ascii="Lotus Linotype" w:eastAsia="Calibri" w:hAnsi="Lotus Linotype" w:cs="Lotus Linotype"/>
          <w:b/>
          <w:sz w:val="32"/>
          <w:szCs w:val="32"/>
          <w:rtl/>
        </w:rPr>
        <w:t>»</w:t>
      </w:r>
      <w:r w:rsidRPr="00047E79">
        <w:rPr>
          <w:rFonts w:ascii="Lotus Linotype" w:eastAsia="Calibri" w:hAnsi="Lotus Linotype" w:cs="Traditional Arabic"/>
          <w:b/>
          <w:sz w:val="36"/>
          <w:szCs w:val="36"/>
          <w:vertAlign w:val="superscript"/>
          <w:rtl/>
        </w:rPr>
        <w:t>(</w:t>
      </w:r>
      <w:r w:rsidRPr="00047E79">
        <w:rPr>
          <w:rFonts w:ascii="Lotus Linotype" w:eastAsia="Calibri" w:hAnsi="Lotus Linotype" w:cs="Traditional Arabic"/>
          <w:b/>
          <w:sz w:val="36"/>
          <w:szCs w:val="36"/>
          <w:vertAlign w:val="superscript"/>
        </w:rPr>
        <w:footnoteReference w:id="934"/>
      </w:r>
      <w:r w:rsidRPr="00047E79">
        <w:rPr>
          <w:rFonts w:ascii="Lotus Linotype" w:eastAsia="Calibri" w:hAnsi="Lotus Linotype" w:cs="Traditional Arabic"/>
          <w:b/>
          <w:sz w:val="36"/>
          <w:szCs w:val="36"/>
          <w:vertAlign w:val="superscript"/>
          <w:rtl/>
        </w:rPr>
        <w:t>)</w:t>
      </w:r>
      <w:r w:rsidRPr="00047E79">
        <w:rPr>
          <w:rFonts w:ascii="Lotus Linotype" w:eastAsia="Calibri" w:hAnsi="Lotus Linotype" w:cs="Lotus Linotype"/>
          <w:b/>
          <w:sz w:val="32"/>
          <w:szCs w:val="32"/>
          <w:rtl/>
        </w:rPr>
        <w:t>.</w:t>
      </w:r>
    </w:p>
    <w:p w14:paraId="4981C104" w14:textId="77777777" w:rsidR="00F643F2" w:rsidRPr="00047E79" w:rsidRDefault="00F643F2" w:rsidP="00F643F2">
      <w:pPr>
        <w:spacing w:line="520" w:lineRule="exact"/>
        <w:ind w:firstLine="454"/>
        <w:jc w:val="lowKashida"/>
        <w:rPr>
          <w:rFonts w:ascii="Lotus Linotype" w:eastAsia="Calibri" w:hAnsi="Lotus Linotype" w:cs="Lotus Linotype"/>
          <w:b/>
          <w:sz w:val="32"/>
          <w:szCs w:val="32"/>
          <w:rtl/>
        </w:rPr>
      </w:pPr>
      <w:r w:rsidRPr="00047E79">
        <w:rPr>
          <w:rFonts w:ascii="Lotus Linotype" w:eastAsia="Calibri" w:hAnsi="Lotus Linotype" w:cs="Lotus Linotype"/>
          <w:b/>
          <w:sz w:val="32"/>
          <w:szCs w:val="32"/>
          <w:rtl/>
        </w:rPr>
        <w:t xml:space="preserve">وقد سئل سماحة مفتي الديار السعودية الشيخ العلامة محمد بن إبراهيم بن عبد اللطيف عن حكم وقوف النساء -عند دخولهن المسجد النبوي الشريف- على قبر نبينا محمد ﷺ فأجاب رحمه الله بفتوى قال فيها بعد أن ذكر أحاديث اللعن: </w:t>
      </w:r>
      <w:r w:rsidRPr="00047E79">
        <w:rPr>
          <w:rFonts w:ascii="Lotus Linotype" w:eastAsia="Calibri" w:hAnsi="Lotus Linotype" w:cs="Lotus Linotype" w:hint="cs"/>
          <w:b/>
          <w:sz w:val="32"/>
          <w:szCs w:val="32"/>
          <w:rtl/>
        </w:rPr>
        <w:t>«</w:t>
      </w:r>
      <w:r w:rsidRPr="00047E79">
        <w:rPr>
          <w:rFonts w:ascii="Lotus Linotype" w:eastAsia="Calibri" w:hAnsi="Lotus Linotype" w:cs="Lotus Linotype"/>
          <w:b/>
          <w:sz w:val="32"/>
          <w:szCs w:val="32"/>
          <w:rtl/>
        </w:rPr>
        <w:t>إن التعبير برواية</w:t>
      </w:r>
      <w:r w:rsidRPr="00047E79">
        <w:rPr>
          <w:rFonts w:ascii="Lotus Linotype" w:eastAsia="Calibri" w:hAnsi="Lotus Linotype" w:cs="Lotus Linotype" w:hint="cs"/>
          <w:b/>
          <w:sz w:val="32"/>
          <w:szCs w:val="32"/>
          <w:rtl/>
        </w:rPr>
        <w:t xml:space="preserve">: </w:t>
      </w:r>
      <w:r w:rsidRPr="00047E79">
        <w:rPr>
          <w:rFonts w:ascii="Lotus Linotype" w:eastAsia="Calibri" w:hAnsi="Lotus Linotype" w:cs="Lotus Linotype" w:hint="eastAsia"/>
          <w:bCs/>
          <w:sz w:val="32"/>
          <w:szCs w:val="32"/>
          <w:rtl/>
        </w:rPr>
        <w:t>«</w:t>
      </w:r>
      <w:r w:rsidRPr="00047E79">
        <w:rPr>
          <w:rFonts w:ascii="Lotus Linotype" w:eastAsia="Calibri" w:hAnsi="Lotus Linotype" w:cs="Lotus Linotype"/>
          <w:b/>
          <w:sz w:val="32"/>
          <w:szCs w:val="32"/>
          <w:rtl/>
        </w:rPr>
        <w:t>زائرات القبور</w:t>
      </w:r>
      <w:r w:rsidRPr="00047E79">
        <w:rPr>
          <w:rFonts w:ascii="Lotus Linotype" w:eastAsia="Calibri" w:hAnsi="Lotus Linotype" w:cs="Lotus Linotype" w:hint="cs"/>
          <w:b/>
          <w:sz w:val="32"/>
          <w:szCs w:val="32"/>
          <w:rtl/>
        </w:rPr>
        <w:t>»</w:t>
      </w:r>
      <w:r w:rsidRPr="00047E79">
        <w:rPr>
          <w:rFonts w:ascii="Lotus Linotype" w:eastAsia="Calibri" w:hAnsi="Lotus Linotype" w:cs="Lotus Linotype"/>
          <w:b/>
          <w:sz w:val="32"/>
          <w:szCs w:val="32"/>
          <w:rtl/>
        </w:rPr>
        <w:t xml:space="preserve"> يدل على عدم تخصيص النهى بالإكثار من الزيارة كما توهمه بعضهم من التعبير في الروايات الأخرى بلفظ </w:t>
      </w:r>
      <w:r w:rsidRPr="00047E79">
        <w:rPr>
          <w:rFonts w:ascii="Lotus Linotype" w:eastAsia="Calibri" w:hAnsi="Lotus Linotype" w:cs="Lotus Linotype" w:hint="cs"/>
          <w:b/>
          <w:sz w:val="32"/>
          <w:szCs w:val="32"/>
          <w:rtl/>
        </w:rPr>
        <w:t>«</w:t>
      </w:r>
      <w:r w:rsidRPr="00047E79">
        <w:rPr>
          <w:rFonts w:ascii="Lotus Linotype" w:eastAsia="Calibri" w:hAnsi="Lotus Linotype" w:cs="Lotus Linotype"/>
          <w:b/>
          <w:sz w:val="32"/>
          <w:szCs w:val="32"/>
          <w:rtl/>
        </w:rPr>
        <w:t>زوّارات القبور</w:t>
      </w:r>
      <w:r w:rsidRPr="00047E79">
        <w:rPr>
          <w:rFonts w:ascii="Lotus Linotype" w:eastAsia="Calibri" w:hAnsi="Lotus Linotype" w:cs="Lotus Linotype" w:hint="cs"/>
          <w:b/>
          <w:sz w:val="32"/>
          <w:szCs w:val="32"/>
          <w:rtl/>
        </w:rPr>
        <w:t xml:space="preserve">». </w:t>
      </w:r>
      <w:r w:rsidRPr="00047E79">
        <w:rPr>
          <w:rFonts w:ascii="Lotus Linotype" w:eastAsia="Calibri" w:hAnsi="Lotus Linotype" w:cs="Lotus Linotype"/>
          <w:b/>
          <w:sz w:val="32"/>
          <w:szCs w:val="32"/>
          <w:rtl/>
        </w:rPr>
        <w:t>ثم قال بعد أَن ذكر تحقيقاً جلياً في المسألة</w:t>
      </w:r>
      <w:r w:rsidRPr="00047E79">
        <w:rPr>
          <w:rFonts w:ascii="Lotus Linotype" w:eastAsia="Calibri" w:hAnsi="Lotus Linotype" w:cs="Lotus Linotype" w:hint="cs"/>
          <w:b/>
          <w:sz w:val="32"/>
          <w:szCs w:val="32"/>
          <w:rtl/>
        </w:rPr>
        <w:t>:</w:t>
      </w:r>
      <w:r w:rsidRPr="00047E79">
        <w:rPr>
          <w:rFonts w:ascii="Lotus Linotype" w:eastAsia="Calibri" w:hAnsi="Lotus Linotype" w:cs="Lotus Linotype"/>
          <w:b/>
          <w:sz w:val="32"/>
          <w:szCs w:val="32"/>
          <w:rtl/>
        </w:rPr>
        <w:t xml:space="preserve"> </w:t>
      </w:r>
      <w:r w:rsidRPr="00047E79">
        <w:rPr>
          <w:rFonts w:ascii="Lotus Linotype" w:eastAsia="Calibri" w:hAnsi="Lotus Linotype" w:cs="Lotus Linotype" w:hint="cs"/>
          <w:b/>
          <w:sz w:val="32"/>
          <w:szCs w:val="32"/>
          <w:rtl/>
        </w:rPr>
        <w:t>و</w:t>
      </w:r>
      <w:r w:rsidRPr="00047E79">
        <w:rPr>
          <w:rFonts w:ascii="Lotus Linotype" w:eastAsia="Calibri" w:hAnsi="Lotus Linotype" w:cs="Lotus Linotype"/>
          <w:b/>
          <w:sz w:val="32"/>
          <w:szCs w:val="32"/>
          <w:rtl/>
        </w:rPr>
        <w:t>الخلاصة: أنه لا يجوز للنساء قصد القبور بحالة ولا يدخلن في عموم الإذن بل الإذن خاص بالرجال والله أعلم</w:t>
      </w:r>
      <w:r w:rsidRPr="00047E79">
        <w:rPr>
          <w:rFonts w:ascii="Lotus Linotype" w:eastAsia="Calibri" w:hAnsi="Lotus Linotype" w:cs="Lotus Linotype" w:hint="cs"/>
          <w:b/>
          <w:sz w:val="32"/>
          <w:szCs w:val="32"/>
          <w:rtl/>
        </w:rPr>
        <w:t>»</w:t>
      </w:r>
      <w:r w:rsidRPr="00047E79">
        <w:rPr>
          <w:rFonts w:ascii="Lotus Linotype" w:eastAsia="Calibri" w:hAnsi="Lotus Linotype" w:cs="Traditional Arabic"/>
          <w:b/>
          <w:sz w:val="36"/>
          <w:szCs w:val="36"/>
          <w:vertAlign w:val="superscript"/>
          <w:rtl/>
        </w:rPr>
        <w:t>(</w:t>
      </w:r>
      <w:r w:rsidRPr="00047E79">
        <w:rPr>
          <w:rFonts w:ascii="Lotus Linotype" w:eastAsia="Calibri" w:hAnsi="Lotus Linotype" w:cs="Traditional Arabic"/>
          <w:b/>
          <w:sz w:val="36"/>
          <w:szCs w:val="36"/>
          <w:vertAlign w:val="superscript"/>
        </w:rPr>
        <w:footnoteReference w:id="935"/>
      </w:r>
      <w:r w:rsidRPr="00047E79">
        <w:rPr>
          <w:rFonts w:ascii="Lotus Linotype" w:eastAsia="Calibri" w:hAnsi="Lotus Linotype" w:cs="Traditional Arabic"/>
          <w:b/>
          <w:sz w:val="36"/>
          <w:szCs w:val="36"/>
          <w:vertAlign w:val="superscript"/>
          <w:rtl/>
        </w:rPr>
        <w:t>)</w:t>
      </w:r>
      <w:r w:rsidRPr="00047E79">
        <w:rPr>
          <w:rFonts w:ascii="Lotus Linotype" w:eastAsia="Calibri" w:hAnsi="Lotus Linotype" w:cs="Lotus Linotype"/>
          <w:b/>
          <w:sz w:val="32"/>
          <w:szCs w:val="32"/>
          <w:rtl/>
        </w:rPr>
        <w:t>.</w:t>
      </w:r>
    </w:p>
    <w:p w14:paraId="11D68EA6" w14:textId="77777777" w:rsidR="00F643F2" w:rsidRPr="00047E79" w:rsidRDefault="00F643F2" w:rsidP="00F643F2">
      <w:pPr>
        <w:spacing w:line="520" w:lineRule="exact"/>
        <w:ind w:firstLine="454"/>
        <w:jc w:val="lowKashida"/>
        <w:rPr>
          <w:rFonts w:ascii="Lotus Linotype" w:eastAsia="Calibri" w:hAnsi="Lotus Linotype" w:cs="Lotus Linotype"/>
          <w:bCs/>
          <w:sz w:val="32"/>
          <w:szCs w:val="32"/>
          <w:rtl/>
        </w:rPr>
      </w:pPr>
      <w:r w:rsidRPr="00047E79">
        <w:rPr>
          <w:rFonts w:ascii="Lotus Linotype" w:eastAsia="Calibri" w:hAnsi="Lotus Linotype" w:cs="Lotus Linotype" w:hint="cs"/>
          <w:bCs/>
          <w:sz w:val="32"/>
          <w:szCs w:val="32"/>
          <w:rtl/>
        </w:rPr>
        <w:t>وم</w:t>
      </w:r>
      <w:r w:rsidRPr="00047E79">
        <w:rPr>
          <w:rFonts w:ascii="Lotus Linotype" w:eastAsia="Calibri" w:hAnsi="Lotus Linotype" w:cs="Lotus Linotype"/>
          <w:bCs/>
          <w:sz w:val="32"/>
          <w:szCs w:val="32"/>
          <w:rtl/>
        </w:rPr>
        <w:t>ن فتاوى اللجنة الدائمة</w:t>
      </w:r>
      <w:r w:rsidRPr="00047E79">
        <w:rPr>
          <w:rFonts w:ascii="Lotus Linotype" w:eastAsia="Calibri" w:hAnsi="Lotus Linotype" w:cs="Lotus Linotype" w:hint="cs"/>
          <w:bCs/>
          <w:sz w:val="32"/>
          <w:szCs w:val="32"/>
          <w:rtl/>
        </w:rPr>
        <w:t>: ا</w:t>
      </w:r>
      <w:r w:rsidRPr="00047E79">
        <w:rPr>
          <w:rFonts w:ascii="Lotus Linotype" w:eastAsia="Calibri" w:hAnsi="Lotus Linotype" w:cs="Lotus Linotype"/>
          <w:bCs/>
          <w:sz w:val="32"/>
          <w:szCs w:val="32"/>
          <w:rtl/>
        </w:rPr>
        <w:t>لفتوى رقم (1981)</w:t>
      </w:r>
      <w:r w:rsidRPr="00047E79">
        <w:rPr>
          <w:rFonts w:ascii="Lotus Linotype" w:eastAsia="Calibri" w:hAnsi="Lotus Linotype" w:cs="Lotus Linotype" w:hint="cs"/>
          <w:bCs/>
          <w:sz w:val="32"/>
          <w:szCs w:val="32"/>
          <w:rtl/>
        </w:rPr>
        <w:t>.</w:t>
      </w:r>
    </w:p>
    <w:p w14:paraId="6F2B21C3" w14:textId="77777777" w:rsidR="00F643F2" w:rsidRPr="00047E79" w:rsidRDefault="00F643F2" w:rsidP="00F643F2">
      <w:pPr>
        <w:autoSpaceDE w:val="0"/>
        <w:autoSpaceDN w:val="0"/>
        <w:adjustRightInd w:val="0"/>
        <w:spacing w:line="520" w:lineRule="exact"/>
        <w:ind w:firstLine="454"/>
        <w:jc w:val="lowKashida"/>
        <w:rPr>
          <w:rFonts w:ascii="Lotus Linotype" w:eastAsia="Calibri" w:hAnsi="Lotus Linotype" w:cs="Lotus Linotype"/>
          <w:b/>
          <w:sz w:val="32"/>
          <w:szCs w:val="32"/>
          <w:rtl/>
        </w:rPr>
      </w:pPr>
      <w:r w:rsidRPr="00047E79">
        <w:rPr>
          <w:rFonts w:ascii="Lotus Linotype" w:eastAsia="Calibri" w:hAnsi="Lotus Linotype" w:cs="Lotus Linotype"/>
          <w:b/>
          <w:sz w:val="32"/>
          <w:szCs w:val="32"/>
          <w:rtl/>
        </w:rPr>
        <w:t>س: سمعت من بعض المرشدين أن زيارة النساء لقبر الرسول ﷺ لا تجوز قطعيًا، وأخبرت زوجتي ووالدتي ولكن لم تقتنعا بذلك، أرجو إفادتي بأسرع وقت ممكن.</w:t>
      </w:r>
    </w:p>
    <w:p w14:paraId="64BB1D2A" w14:textId="36BAB09D" w:rsidR="00F643F2" w:rsidRPr="00047E79" w:rsidRDefault="00F643F2" w:rsidP="00F643F2">
      <w:pPr>
        <w:autoSpaceDE w:val="0"/>
        <w:autoSpaceDN w:val="0"/>
        <w:adjustRightInd w:val="0"/>
        <w:spacing w:line="520" w:lineRule="exact"/>
        <w:ind w:firstLine="454"/>
        <w:jc w:val="lowKashida"/>
        <w:rPr>
          <w:rFonts w:ascii="Lotus Linotype" w:eastAsia="Calibri" w:hAnsi="Lotus Linotype" w:cs="Lotus Linotype"/>
          <w:b/>
          <w:sz w:val="32"/>
          <w:szCs w:val="32"/>
          <w:rtl/>
        </w:rPr>
      </w:pPr>
      <w:r w:rsidRPr="00047E79">
        <w:rPr>
          <w:rFonts w:ascii="Lotus Linotype" w:eastAsia="Calibri" w:hAnsi="Lotus Linotype" w:cs="Lotus Linotype"/>
          <w:b/>
          <w:sz w:val="32"/>
          <w:szCs w:val="32"/>
          <w:rtl/>
        </w:rPr>
        <w:t>ج:.</w:t>
      </w:r>
      <w:r w:rsidR="00274C0B">
        <w:rPr>
          <w:rFonts w:ascii="Lotus Linotype" w:eastAsia="Calibri" w:hAnsi="Lotus Linotype" w:cs="Lotus Linotype"/>
          <w:b/>
          <w:sz w:val="32"/>
          <w:szCs w:val="32"/>
          <w:rtl/>
        </w:rPr>
        <w:t>.</w:t>
      </w:r>
      <w:r w:rsidRPr="00047E79">
        <w:rPr>
          <w:rFonts w:ascii="Lotus Linotype" w:eastAsia="Calibri" w:hAnsi="Lotus Linotype" w:cs="Lotus Linotype" w:hint="cs"/>
          <w:b/>
          <w:sz w:val="32"/>
          <w:szCs w:val="32"/>
          <w:rtl/>
        </w:rPr>
        <w:t>..</w:t>
      </w:r>
      <w:r w:rsidRPr="00047E79">
        <w:rPr>
          <w:rFonts w:ascii="Lotus Linotype" w:eastAsia="Calibri" w:hAnsi="Lotus Linotype" w:cs="Lotus Linotype"/>
          <w:b/>
          <w:sz w:val="32"/>
          <w:szCs w:val="32"/>
          <w:rtl/>
        </w:rPr>
        <w:t>أما بالنسبة للنساء فزيارة القبور منهن عمومًا ومنها قبر النبي ﷺ منهي عنها، وليست من السنة، بل لا يجوز لهن زيارة قبره ﷺ ولا سائر القبور؛ لما رواه أبو داود والترمذي وابن ماجه عن ابن عباس رضي الله عنهما: « أن النبي ﷺ لعن زائرات القبور والمتخذين عليها المساجد والسرج»، ولما رواه الترمذي عن أبي هريرة رضي الله عنه: « أن رسول الله ﷺ لعن زوارات القبور »، وقال الترمذي: هذا حديث حسن صحيح.</w:t>
      </w:r>
      <w:r w:rsidRPr="00047E79">
        <w:rPr>
          <w:rFonts w:ascii="Lotus Linotype" w:eastAsia="Calibri" w:hAnsi="Lotus Linotype" w:cs="Lotus Linotype" w:hint="cs"/>
          <w:b/>
          <w:sz w:val="32"/>
          <w:szCs w:val="32"/>
          <w:rtl/>
        </w:rPr>
        <w:t xml:space="preserve"> </w:t>
      </w:r>
      <w:r w:rsidRPr="00047E79">
        <w:rPr>
          <w:rFonts w:ascii="Lotus Linotype" w:eastAsia="Calibri" w:hAnsi="Lotus Linotype" w:cs="Lotus Linotype"/>
          <w:b/>
          <w:sz w:val="32"/>
          <w:szCs w:val="32"/>
          <w:rtl/>
        </w:rPr>
        <w:t>وما ثبت من قول النبي ﷺ: « كنت نهيتكم عن زيارة القبور ألا فزوروها »</w:t>
      </w:r>
      <w:r w:rsidRPr="00047E79">
        <w:rPr>
          <w:rFonts w:ascii="Lotus Linotype" w:eastAsia="Calibri" w:hAnsi="Lotus Linotype" w:cs="Traditional Arabic"/>
          <w:b/>
          <w:sz w:val="36"/>
          <w:szCs w:val="36"/>
          <w:vertAlign w:val="superscript"/>
          <w:rtl/>
        </w:rPr>
        <w:t>(</w:t>
      </w:r>
      <w:r w:rsidRPr="00047E79">
        <w:rPr>
          <w:rFonts w:ascii="Lotus Linotype" w:eastAsia="Calibri" w:hAnsi="Lotus Linotype" w:cs="Traditional Arabic"/>
          <w:b/>
          <w:sz w:val="36"/>
          <w:szCs w:val="36"/>
          <w:vertAlign w:val="superscript"/>
        </w:rPr>
        <w:footnoteReference w:id="936"/>
      </w:r>
      <w:r w:rsidRPr="00047E79">
        <w:rPr>
          <w:rFonts w:ascii="Lotus Linotype" w:eastAsia="Calibri" w:hAnsi="Lotus Linotype" w:cs="Traditional Arabic"/>
          <w:b/>
          <w:sz w:val="36"/>
          <w:szCs w:val="36"/>
          <w:vertAlign w:val="superscript"/>
          <w:rtl/>
        </w:rPr>
        <w:t>)</w:t>
      </w:r>
      <w:r w:rsidRPr="00047E79">
        <w:rPr>
          <w:rFonts w:ascii="Lotus Linotype" w:eastAsia="Calibri" w:hAnsi="Lotus Linotype" w:cs="Lotus Linotype"/>
          <w:b/>
          <w:sz w:val="32"/>
          <w:szCs w:val="32"/>
          <w:rtl/>
        </w:rPr>
        <w:t xml:space="preserve"> فخطابٌ للرجال فقط، وأذن لهم في زيارتها، لا يدخل فيه النساء لتخصيص ذلك بأحاديث لعن زائرات القبور، التي جاءت عن النبي ﷺ عن ثلاثة من الصحابة رضي الله عنهم، وما روي عن عائشة رضي الله عنها في زيارة النساء للقبور منسوخ بالأحاديث الصحيحة التي ذكرت.</w:t>
      </w:r>
      <w:r w:rsidRPr="00047E79">
        <w:rPr>
          <w:rFonts w:ascii="Lotus Linotype" w:eastAsia="Calibri" w:hAnsi="Lotus Linotype" w:cs="Lotus Linotype" w:hint="cs"/>
          <w:b/>
          <w:sz w:val="32"/>
          <w:szCs w:val="32"/>
          <w:rtl/>
        </w:rPr>
        <w:t xml:space="preserve"> </w:t>
      </w:r>
      <w:r w:rsidRPr="00047E79">
        <w:rPr>
          <w:rFonts w:ascii="Lotus Linotype" w:eastAsia="Calibri" w:hAnsi="Lotus Linotype" w:cs="Lotus Linotype"/>
          <w:b/>
          <w:sz w:val="32"/>
          <w:szCs w:val="32"/>
          <w:rtl/>
        </w:rPr>
        <w:t>وبالله التوفيق وصلى الله على نبينا محمد وآله وصحبه وسلم.</w:t>
      </w:r>
      <w:r w:rsidRPr="00047E79">
        <w:rPr>
          <w:rFonts w:ascii="Lotus Linotype" w:eastAsia="Calibri" w:hAnsi="Lotus Linotype" w:cs="Lotus Linotype" w:hint="cs"/>
          <w:b/>
          <w:sz w:val="32"/>
          <w:szCs w:val="32"/>
          <w:rtl/>
        </w:rPr>
        <w:t xml:space="preserve"> </w:t>
      </w:r>
      <w:r w:rsidRPr="00047E79">
        <w:rPr>
          <w:rFonts w:ascii="Lotus Linotype" w:eastAsia="Calibri" w:hAnsi="Lotus Linotype" w:cs="Lotus Linotype"/>
          <w:b/>
          <w:sz w:val="32"/>
          <w:szCs w:val="32"/>
          <w:rtl/>
        </w:rPr>
        <w:t>اللجنة الدائمة للبحوث العلمية والإفتاء</w:t>
      </w:r>
      <w:r w:rsidRPr="00047E79">
        <w:rPr>
          <w:rFonts w:ascii="Lotus Linotype" w:eastAsia="Calibri" w:hAnsi="Lotus Linotype" w:cs="Traditional Arabic"/>
          <w:b/>
          <w:sz w:val="36"/>
          <w:szCs w:val="36"/>
          <w:vertAlign w:val="superscript"/>
          <w:rtl/>
        </w:rPr>
        <w:t>(</w:t>
      </w:r>
      <w:r w:rsidRPr="00047E79">
        <w:rPr>
          <w:rFonts w:ascii="Lotus Linotype" w:eastAsia="Calibri" w:hAnsi="Lotus Linotype" w:cs="Traditional Arabic"/>
          <w:b/>
          <w:sz w:val="36"/>
          <w:szCs w:val="36"/>
          <w:vertAlign w:val="superscript"/>
        </w:rPr>
        <w:footnoteReference w:id="937"/>
      </w:r>
      <w:r w:rsidRPr="00047E79">
        <w:rPr>
          <w:rFonts w:ascii="Lotus Linotype" w:eastAsia="Calibri" w:hAnsi="Lotus Linotype" w:cs="Traditional Arabic"/>
          <w:b/>
          <w:sz w:val="36"/>
          <w:szCs w:val="36"/>
          <w:vertAlign w:val="superscript"/>
          <w:rtl/>
        </w:rPr>
        <w:t>)</w:t>
      </w:r>
      <w:r w:rsidRPr="00047E79">
        <w:rPr>
          <w:rFonts w:ascii="Lotus Linotype" w:eastAsia="Calibri" w:hAnsi="Lotus Linotype" w:cs="Lotus Linotype" w:hint="cs"/>
          <w:b/>
          <w:sz w:val="32"/>
          <w:szCs w:val="32"/>
          <w:rtl/>
        </w:rPr>
        <w:t>.</w:t>
      </w:r>
    </w:p>
    <w:p w14:paraId="795AC0AD" w14:textId="77777777" w:rsidR="00F643F2" w:rsidRPr="00047E79" w:rsidRDefault="00F643F2" w:rsidP="00F643F2">
      <w:pPr>
        <w:autoSpaceDE w:val="0"/>
        <w:autoSpaceDN w:val="0"/>
        <w:adjustRightInd w:val="0"/>
        <w:spacing w:line="520" w:lineRule="exact"/>
        <w:ind w:firstLine="454"/>
        <w:jc w:val="lowKashida"/>
        <w:rPr>
          <w:rFonts w:ascii="Lotus Linotype" w:eastAsia="Calibri" w:hAnsi="Lotus Linotype" w:cs="Lotus Linotype"/>
          <w:b/>
          <w:sz w:val="32"/>
          <w:szCs w:val="32"/>
          <w:rtl/>
        </w:rPr>
      </w:pPr>
      <w:r w:rsidRPr="00047E79">
        <w:rPr>
          <w:rFonts w:ascii="Lotus Linotype" w:eastAsia="Calibri" w:hAnsi="Lotus Linotype" w:cs="Lotus Linotype" w:hint="cs"/>
          <w:b/>
          <w:sz w:val="32"/>
          <w:szCs w:val="32"/>
          <w:rtl/>
        </w:rPr>
        <w:t>وقال الشيخ ابن باز رحمه الله كما في مجموع فتاواه</w:t>
      </w:r>
      <w:r w:rsidRPr="00047E79">
        <w:rPr>
          <w:rFonts w:ascii="AGA Arabesque" w:eastAsia="Calibri" w:hAnsi="AGA Arabesque" w:cs="Traditional Arabic"/>
          <w:b/>
          <w:spacing w:val="-2"/>
          <w:sz w:val="36"/>
          <w:szCs w:val="36"/>
          <w:vertAlign w:val="superscript"/>
          <w:rtl/>
          <w:lang w:val="en-GB" w:bidi="ar-EG"/>
        </w:rPr>
        <w:t>(</w:t>
      </w:r>
      <w:r w:rsidRPr="00047E79">
        <w:rPr>
          <w:rFonts w:ascii="AGA Arabesque" w:eastAsia="Calibri" w:hAnsi="AGA Arabesque" w:cs="Traditional Arabic"/>
          <w:b/>
          <w:spacing w:val="-2"/>
          <w:sz w:val="36"/>
          <w:szCs w:val="36"/>
          <w:vertAlign w:val="superscript"/>
          <w:rtl/>
          <w:lang w:val="en-GB" w:bidi="ar-EG"/>
        </w:rPr>
        <w:footnoteReference w:id="938"/>
      </w:r>
      <w:r w:rsidRPr="00047E79">
        <w:rPr>
          <w:rFonts w:ascii="AGA Arabesque" w:eastAsia="Calibri" w:hAnsi="AGA Arabesque" w:cs="Traditional Arabic"/>
          <w:b/>
          <w:spacing w:val="-2"/>
          <w:sz w:val="36"/>
          <w:szCs w:val="36"/>
          <w:vertAlign w:val="superscript"/>
          <w:rtl/>
          <w:lang w:val="en-GB" w:bidi="ar-EG"/>
        </w:rPr>
        <w:t>)</w:t>
      </w:r>
      <w:r w:rsidRPr="00047E79">
        <w:rPr>
          <w:rFonts w:ascii="Lotus Linotype" w:eastAsia="Calibri" w:hAnsi="Lotus Linotype" w:cs="Lotus Linotype"/>
          <w:b/>
          <w:sz w:val="32"/>
          <w:szCs w:val="32"/>
          <w:rtl/>
        </w:rPr>
        <w:t>:س: توفي والد خالتي وزارت قبره مرة وتريد أن تزوره مرة أخرى وسمعت حديثا معناه تحريم زيارة المرأة للقبور، فهل هذا الحديث صحيح وإذا كان صحيحا فهل عليها إثم يستوجب الكفارة؟</w:t>
      </w:r>
    </w:p>
    <w:p w14:paraId="299EA6AF" w14:textId="77777777" w:rsidR="00F643F2" w:rsidRPr="00047E79" w:rsidRDefault="00F643F2" w:rsidP="00F643F2">
      <w:pPr>
        <w:autoSpaceDE w:val="0"/>
        <w:autoSpaceDN w:val="0"/>
        <w:adjustRightInd w:val="0"/>
        <w:spacing w:line="520" w:lineRule="exact"/>
        <w:ind w:firstLine="454"/>
        <w:jc w:val="lowKashida"/>
        <w:rPr>
          <w:rFonts w:ascii="Lotus Linotype" w:eastAsia="Calibri" w:hAnsi="Lotus Linotype" w:cs="Lotus Linotype"/>
          <w:b/>
          <w:sz w:val="32"/>
          <w:szCs w:val="32"/>
          <w:rtl/>
        </w:rPr>
      </w:pPr>
      <w:r w:rsidRPr="00047E79">
        <w:rPr>
          <w:rFonts w:ascii="Lotus Linotype" w:eastAsia="Calibri" w:hAnsi="Lotus Linotype" w:cs="Lotus Linotype"/>
          <w:b/>
          <w:sz w:val="32"/>
          <w:szCs w:val="32"/>
          <w:rtl/>
        </w:rPr>
        <w:t>ج: الصحيح أن زيارة النساء للقبور لا تجوز للحديث المذكور وقد ثبت عنه ﷺ أنه لعن زائرات القبور فالواجب على النساء ترك زيارة القبور والتي زارت القبر جهلا منها فلا حرج عليها وعليها أن لا تعود فإن فعلت فعليها التوبة والاستغفار والتوبة تجب ما قبلها. فالزيارة للرجال خاصة، قال ﷺ: زوروا القبور فإنها تذكركم الآخرة</w:t>
      </w:r>
      <w:r w:rsidRPr="00047E79">
        <w:rPr>
          <w:rFonts w:ascii="Lotus Linotype" w:eastAsia="Calibri" w:hAnsi="Lotus Linotype" w:cs="Lotus Linotype" w:hint="cs"/>
          <w:b/>
          <w:sz w:val="32"/>
          <w:szCs w:val="32"/>
          <w:rtl/>
        </w:rPr>
        <w:t xml:space="preserve">. </w:t>
      </w:r>
      <w:r w:rsidRPr="00047E79">
        <w:rPr>
          <w:rFonts w:ascii="Lotus Linotype" w:eastAsia="Calibri" w:hAnsi="Lotus Linotype" w:cs="Lotus Linotype"/>
          <w:b/>
          <w:sz w:val="32"/>
          <w:szCs w:val="32"/>
          <w:rtl/>
        </w:rPr>
        <w:t>وكانت الزيارة في أول الأمر ممنوعة على الرجال والنساء لأن المسلمين حدثاء عهد بعبادة الأموات والتعلق بالأموات فمنعوا من زيارة القبور سدا لذريعة الشر وحسما لمادة الشرك، فلما استقر الإسلام وعرفوا الإسلام شرع الله لهم زيارة القبور لما فيها من العظة والذكرى من ذكر الموت والآخرة والدعاء للموتى والترحم عليهم ثم منع الله النساء من ذلك في أصح قولي العلماء لأنهن يفتن الرجال وربما فُتِنَّ في أنفسهن ولقلة صبرهن وكثرة جزعهن فمن رحمة الله وإحسانه إليهن أن حرم عليهن زيارة القبور، وفي ذلك أيضا إحسان للرجال لأن اجتماع الجميع عند القبور قد يسبب فتنة فمن رحمة الله أن منعن من زيارة القبور. أما الصلاة فلا بأس، فتصلي النساء على الميت وإنما النهي عن زيارة القبور فليس للمرأة زيارة القبور في أصح قولي العلماء للأحاديث الدالة على منع ذلك. وليس عليها كفارة وإنما عليها التوبة فقط.</w:t>
      </w:r>
    </w:p>
    <w:p w14:paraId="002417A3" w14:textId="77777777" w:rsidR="00744E0B" w:rsidRPr="00047E79" w:rsidRDefault="00744E0B">
      <w:pPr>
        <w:ind w:firstLine="567"/>
        <w:rPr>
          <w:rFonts w:ascii="Lotus Linotype" w:eastAsia="Calibri" w:hAnsi="Lotus Linotype" w:cs="Lotus Linotype"/>
          <w:bCs/>
          <w:sz w:val="36"/>
          <w:szCs w:val="36"/>
          <w:rtl/>
        </w:rPr>
      </w:pPr>
      <w:r w:rsidRPr="00047E79">
        <w:rPr>
          <w:rFonts w:ascii="Lotus Linotype" w:eastAsia="Calibri" w:hAnsi="Lotus Linotype" w:cs="Lotus Linotype"/>
          <w:bCs/>
          <w:sz w:val="36"/>
          <w:szCs w:val="36"/>
          <w:rtl/>
        </w:rPr>
        <w:br w:type="page"/>
      </w:r>
    </w:p>
    <w:p w14:paraId="466D4889" w14:textId="360F32FE" w:rsidR="00F643F2" w:rsidRPr="00047E79" w:rsidRDefault="00F643F2" w:rsidP="00F643F2">
      <w:pPr>
        <w:spacing w:line="520" w:lineRule="exact"/>
        <w:ind w:firstLine="454"/>
        <w:jc w:val="both"/>
        <w:rPr>
          <w:rFonts w:ascii="Lotus Linotype" w:eastAsia="Calibri" w:hAnsi="Lotus Linotype" w:cs="Lotus Linotype"/>
          <w:bCs/>
          <w:sz w:val="36"/>
          <w:szCs w:val="36"/>
          <w:rtl/>
        </w:rPr>
      </w:pPr>
      <w:r w:rsidRPr="00047E79">
        <w:rPr>
          <w:rFonts w:ascii="Lotus Linotype" w:eastAsia="Calibri" w:hAnsi="Lotus Linotype" w:cs="Lotus Linotype"/>
          <w:bCs/>
          <w:sz w:val="36"/>
          <w:szCs w:val="36"/>
          <w:rtl/>
        </w:rPr>
        <w:t xml:space="preserve">المبحث </w:t>
      </w:r>
      <w:r w:rsidRPr="00047E79">
        <w:rPr>
          <w:rFonts w:ascii="Lotus Linotype" w:eastAsia="Calibri" w:hAnsi="Lotus Linotype" w:cs="Lotus Linotype" w:hint="cs"/>
          <w:bCs/>
          <w:sz w:val="36"/>
          <w:szCs w:val="36"/>
          <w:rtl/>
        </w:rPr>
        <w:t>الحادي عشر: حكم اختلاط الرجال بالنساء في أماكن الزيارة.</w:t>
      </w:r>
    </w:p>
    <w:p w14:paraId="69849C1D" w14:textId="77777777" w:rsidR="00F643F2" w:rsidRPr="00047E79" w:rsidRDefault="00F643F2" w:rsidP="00F643F2">
      <w:pPr>
        <w:spacing w:line="520" w:lineRule="exact"/>
        <w:ind w:firstLine="454"/>
        <w:jc w:val="lowKashida"/>
        <w:rPr>
          <w:rFonts w:ascii="Lotus Linotype" w:eastAsia="Calibri" w:hAnsi="Lotus Linotype" w:cs="Lotus Linotype"/>
          <w:b/>
          <w:sz w:val="32"/>
          <w:szCs w:val="32"/>
          <w:rtl/>
        </w:rPr>
      </w:pPr>
      <w:r w:rsidRPr="00047E79">
        <w:rPr>
          <w:rFonts w:ascii="Lotus Linotype" w:eastAsia="Calibri" w:hAnsi="Lotus Linotype" w:cs="Lotus Linotype" w:hint="cs"/>
          <w:b/>
          <w:sz w:val="32"/>
          <w:szCs w:val="32"/>
          <w:rtl/>
        </w:rPr>
        <w:t xml:space="preserve">قال سماحة الشيخ محمد بن إبراهيم آل الشيخ مفتي عام المملكة رحمه الله: </w:t>
      </w:r>
      <w:r w:rsidRPr="00047E79">
        <w:rPr>
          <w:rFonts w:ascii="Lotus Linotype" w:eastAsia="Calibri" w:hAnsi="Lotus Linotype" w:cs="Lotus Linotype" w:hint="eastAsia"/>
          <w:b/>
          <w:sz w:val="32"/>
          <w:szCs w:val="32"/>
          <w:rtl/>
        </w:rPr>
        <w:t>«</w:t>
      </w:r>
      <w:r w:rsidRPr="00047E79">
        <w:rPr>
          <w:rFonts w:ascii="Lotus Linotype" w:eastAsia="Calibri" w:hAnsi="Lotus Linotype" w:cs="Lotus Linotype"/>
          <w:b/>
          <w:sz w:val="32"/>
          <w:szCs w:val="32"/>
          <w:rtl/>
        </w:rPr>
        <w:t xml:space="preserve">اختلاط الرجال بالنساء له ثلاث حالات: </w:t>
      </w:r>
      <w:r w:rsidRPr="00047E79">
        <w:rPr>
          <w:rFonts w:ascii="Lotus Linotype" w:eastAsia="Calibri" w:hAnsi="Lotus Linotype" w:cs="Lotus Linotype" w:hint="cs"/>
          <w:b/>
          <w:sz w:val="32"/>
          <w:szCs w:val="32"/>
          <w:rtl/>
        </w:rPr>
        <w:t>ا</w:t>
      </w:r>
      <w:r w:rsidRPr="00047E79">
        <w:rPr>
          <w:rFonts w:ascii="Lotus Linotype" w:eastAsia="Calibri" w:hAnsi="Lotus Linotype" w:cs="Lotus Linotype"/>
          <w:b/>
          <w:sz w:val="32"/>
          <w:szCs w:val="32"/>
          <w:rtl/>
        </w:rPr>
        <w:t xml:space="preserve">لأولى: اختلاط النساء بمحارمهن من الرجال: وهذا لا إشكال في جوازه. </w:t>
      </w:r>
    </w:p>
    <w:p w14:paraId="1F65F767" w14:textId="77777777" w:rsidR="00F643F2" w:rsidRPr="00047E79" w:rsidRDefault="00F643F2" w:rsidP="00F643F2">
      <w:pPr>
        <w:spacing w:line="520" w:lineRule="exact"/>
        <w:ind w:firstLine="454"/>
        <w:jc w:val="lowKashida"/>
        <w:rPr>
          <w:rFonts w:ascii="Lotus Linotype" w:eastAsia="Calibri" w:hAnsi="Lotus Linotype" w:cs="Lotus Linotype"/>
          <w:b/>
          <w:sz w:val="32"/>
          <w:szCs w:val="32"/>
          <w:rtl/>
        </w:rPr>
      </w:pPr>
      <w:r w:rsidRPr="00047E79">
        <w:rPr>
          <w:rFonts w:ascii="Lotus Linotype" w:eastAsia="Calibri" w:hAnsi="Lotus Linotype" w:cs="Lotus Linotype"/>
          <w:b/>
          <w:sz w:val="32"/>
          <w:szCs w:val="32"/>
          <w:rtl/>
        </w:rPr>
        <w:t xml:space="preserve">الثانية: اختلاط النساء بالأجانب لغرض الفساد: وهذا لا إشكال في تحريمه. </w:t>
      </w:r>
    </w:p>
    <w:p w14:paraId="25D0EF5B" w14:textId="77777777" w:rsidR="00F643F2" w:rsidRPr="00047E79" w:rsidRDefault="00F643F2" w:rsidP="00F643F2">
      <w:pPr>
        <w:spacing w:line="520" w:lineRule="exact"/>
        <w:ind w:firstLine="454"/>
        <w:jc w:val="lowKashida"/>
        <w:rPr>
          <w:rFonts w:ascii="Lotus Linotype" w:eastAsia="Calibri" w:hAnsi="Lotus Linotype" w:cs="Lotus Linotype"/>
          <w:b/>
          <w:sz w:val="32"/>
          <w:szCs w:val="32"/>
          <w:rtl/>
        </w:rPr>
      </w:pPr>
      <w:r w:rsidRPr="00047E79">
        <w:rPr>
          <w:rFonts w:ascii="Lotus Linotype" w:eastAsia="Calibri" w:hAnsi="Lotus Linotype" w:cs="Lotus Linotype"/>
          <w:b/>
          <w:sz w:val="32"/>
          <w:szCs w:val="32"/>
          <w:rtl/>
        </w:rPr>
        <w:t>الثالثة: اختلاط النساء بالأجانب في دور العلم والحوانيت والمكاتب والمستشفيات والحفلات ونحو ذلك: فهذا في الحقيقة قد يظن السائل في بادئ الأمر أنه لا يؤدي إلى افتتان كل واحد من النوعين بالآخر، ولكشف حقيقة هذا القسم فإننا نجيب عنه من طريق مجمل ومفصل: أما المجمل</w:t>
      </w:r>
      <w:r w:rsidRPr="00047E79">
        <w:rPr>
          <w:rFonts w:ascii="Lotus Linotype" w:eastAsia="Calibri" w:hAnsi="Lotus Linotype" w:cs="Lotus Linotype" w:hint="cs"/>
          <w:b/>
          <w:sz w:val="32"/>
          <w:szCs w:val="32"/>
          <w:rtl/>
        </w:rPr>
        <w:t>:</w:t>
      </w:r>
      <w:r w:rsidRPr="00047E79">
        <w:rPr>
          <w:rFonts w:ascii="Lotus Linotype" w:eastAsia="Calibri" w:hAnsi="Lotus Linotype" w:cs="Lotus Linotype"/>
          <w:b/>
          <w:sz w:val="32"/>
          <w:szCs w:val="32"/>
          <w:rtl/>
        </w:rPr>
        <w:t xml:space="preserve"> فهو أن الله تعالى جبل الرجال على القوة والميل إلى النساء، وجبل النساء على الميل إلى الرجال مع وجود ضعف ولين، فإذا حصل الاختلاط نشأ عن ذلك آثار تؤدي إلى حصول الغرض السيئ؛ لأن النفس أمارة بالسوء والهوى يعمي ويصم، والشيطان يأمر بالفحشاء والمنكر. وأما المفصل</w:t>
      </w:r>
      <w:r w:rsidRPr="00047E79">
        <w:rPr>
          <w:rFonts w:ascii="Lotus Linotype" w:eastAsia="Calibri" w:hAnsi="Lotus Linotype" w:cs="Lotus Linotype" w:hint="cs"/>
          <w:b/>
          <w:sz w:val="32"/>
          <w:szCs w:val="32"/>
          <w:rtl/>
        </w:rPr>
        <w:t>:</w:t>
      </w:r>
      <w:r w:rsidRPr="00047E79">
        <w:rPr>
          <w:rFonts w:ascii="Lotus Linotype" w:eastAsia="Calibri" w:hAnsi="Lotus Linotype" w:cs="Lotus Linotype"/>
          <w:b/>
          <w:sz w:val="32"/>
          <w:szCs w:val="32"/>
          <w:rtl/>
        </w:rPr>
        <w:t xml:space="preserve"> فالشريعة مبنية على المقاصد ووسائلها ووسائل المقصود الموصلة إليه لها حكمه، فالنساء مواضع قضاء وطر الرجال، وقد سد الشارع الأبواب المفضية إلى تعلق كل فرد من أفراد النوعين بالآخر. وينجلي ذلك بما نسوقه لك من الأدلة من الكتاب والسنة</w:t>
      </w:r>
      <w:r w:rsidRPr="00047E79">
        <w:rPr>
          <w:rFonts w:ascii="Lotus Linotype" w:eastAsia="Calibri" w:hAnsi="Lotus Linotype" w:cs="Lotus Linotype" w:hint="cs"/>
          <w:b/>
          <w:sz w:val="32"/>
          <w:szCs w:val="32"/>
          <w:rtl/>
        </w:rPr>
        <w:t>:</w:t>
      </w:r>
      <w:r w:rsidRPr="00047E79">
        <w:rPr>
          <w:rFonts w:ascii="Lotus Linotype" w:eastAsia="Calibri" w:hAnsi="Lotus Linotype" w:cs="Lotus Linotype"/>
          <w:b/>
          <w:sz w:val="32"/>
          <w:szCs w:val="32"/>
          <w:rtl/>
        </w:rPr>
        <w:t xml:space="preserve"> أما الأدلة من الكتاب ف</w:t>
      </w:r>
      <w:r w:rsidRPr="00047E79">
        <w:rPr>
          <w:rFonts w:ascii="Lotus Linotype" w:eastAsia="Calibri" w:hAnsi="Lotus Linotype" w:cs="Lotus Linotype" w:hint="cs"/>
          <w:b/>
          <w:sz w:val="32"/>
          <w:szCs w:val="32"/>
          <w:rtl/>
        </w:rPr>
        <w:t>َ</w:t>
      </w:r>
      <w:r w:rsidRPr="00047E79">
        <w:rPr>
          <w:rFonts w:ascii="Lotus Linotype" w:eastAsia="Calibri" w:hAnsi="Lotus Linotype" w:cs="Lotus Linotype"/>
          <w:b/>
          <w:sz w:val="32"/>
          <w:szCs w:val="32"/>
          <w:rtl/>
        </w:rPr>
        <w:t>س</w:t>
      </w:r>
      <w:r w:rsidRPr="00047E79">
        <w:rPr>
          <w:rFonts w:ascii="Lotus Linotype" w:eastAsia="Calibri" w:hAnsi="Lotus Linotype" w:cs="Lotus Linotype" w:hint="cs"/>
          <w:b/>
          <w:sz w:val="32"/>
          <w:szCs w:val="32"/>
          <w:rtl/>
        </w:rPr>
        <w:t>ِ</w:t>
      </w:r>
      <w:r w:rsidRPr="00047E79">
        <w:rPr>
          <w:rFonts w:ascii="Lotus Linotype" w:eastAsia="Calibri" w:hAnsi="Lotus Linotype" w:cs="Lotus Linotype"/>
          <w:b/>
          <w:sz w:val="32"/>
          <w:szCs w:val="32"/>
          <w:rtl/>
        </w:rPr>
        <w:t>ت</w:t>
      </w:r>
      <w:r w:rsidRPr="00047E79">
        <w:rPr>
          <w:rFonts w:ascii="Lotus Linotype" w:eastAsia="Calibri" w:hAnsi="Lotus Linotype" w:cs="Lotus Linotype" w:hint="cs"/>
          <w:b/>
          <w:sz w:val="32"/>
          <w:szCs w:val="32"/>
          <w:rtl/>
        </w:rPr>
        <w:t>َّ</w:t>
      </w:r>
      <w:r w:rsidRPr="00047E79">
        <w:rPr>
          <w:rFonts w:ascii="Lotus Linotype" w:eastAsia="Calibri" w:hAnsi="Lotus Linotype" w:cs="Lotus Linotype"/>
          <w:b/>
          <w:sz w:val="32"/>
          <w:szCs w:val="32"/>
          <w:rtl/>
        </w:rPr>
        <w:t>ة: الدليل الأول: قال تعالى</w:t>
      </w:r>
      <w:r w:rsidRPr="00047E79">
        <w:rPr>
          <w:rFonts w:ascii="Lotus Linotype" w:eastAsia="Calibri" w:hAnsi="Lotus Linotype" w:cs="Lotus Linotype" w:hint="cs"/>
          <w:b/>
          <w:sz w:val="32"/>
          <w:szCs w:val="32"/>
          <w:rtl/>
        </w:rPr>
        <w:t xml:space="preserve">: </w:t>
      </w:r>
      <w:r w:rsidRPr="00047E79">
        <w:rPr>
          <w:rFonts w:ascii="QCF_BSML" w:hAnsi="QCF_BSML" w:cs="QCF_BSML"/>
          <w:sz w:val="29"/>
          <w:szCs w:val="29"/>
          <w:rtl/>
        </w:rPr>
        <w:t xml:space="preserve">ﮋ </w:t>
      </w:r>
      <w:r w:rsidRPr="00047E79">
        <w:rPr>
          <w:rFonts w:ascii="QCF_P238" w:hAnsi="QCF_P238" w:cs="QCF_P238"/>
          <w:sz w:val="29"/>
          <w:szCs w:val="29"/>
          <w:rtl/>
        </w:rPr>
        <w:t xml:space="preserve">ﭑ ﭒ ﭓ ﭔ ﭕ ﭖ ﭗ ﭘ ﭙ ﭚ ﭛ ﭜﭝ ﭞ ﭟ ﭠﭡ ﭢ ﭣ ﭤ ﭥﭦ ﭧ ﭨ ﭩ ﭪ </w:t>
      </w:r>
      <w:r w:rsidRPr="00047E79">
        <w:rPr>
          <w:rFonts w:ascii="QCF_BSML" w:hAnsi="QCF_BSML" w:cs="QCF_BSML"/>
          <w:sz w:val="29"/>
          <w:szCs w:val="29"/>
          <w:rtl/>
        </w:rPr>
        <w:t>ﮊ</w:t>
      </w:r>
      <w:r w:rsidRPr="00047E79">
        <w:rPr>
          <w:rFonts w:ascii="Arial" w:hAnsi="Arial" w:cs="Arial"/>
          <w:sz w:val="18"/>
          <w:szCs w:val="18"/>
        </w:rPr>
        <w:t xml:space="preserve"> </w:t>
      </w:r>
      <w:r w:rsidRPr="00047E79">
        <w:rPr>
          <w:rFonts w:ascii="Lotus Linotype" w:eastAsia="Calibri" w:hAnsi="Lotus Linotype" w:cs="Lotus Linotype"/>
          <w:b/>
          <w:sz w:val="32"/>
          <w:szCs w:val="32"/>
          <w:rtl/>
        </w:rPr>
        <w:t>[يوسف:23].</w:t>
      </w:r>
      <w:r w:rsidRPr="00047E79">
        <w:rPr>
          <w:rFonts w:ascii="Lotus Linotype" w:eastAsia="Calibri" w:hAnsi="Lotus Linotype" w:cs="Lotus Linotype" w:hint="cs"/>
          <w:b/>
          <w:sz w:val="32"/>
          <w:szCs w:val="32"/>
          <w:rtl/>
        </w:rPr>
        <w:t xml:space="preserve"> و</w:t>
      </w:r>
      <w:r w:rsidRPr="00047E79">
        <w:rPr>
          <w:rFonts w:ascii="Lotus Linotype" w:eastAsia="Calibri" w:hAnsi="Lotus Linotype" w:cs="Lotus Linotype"/>
          <w:b/>
          <w:sz w:val="32"/>
          <w:szCs w:val="32"/>
          <w:rtl/>
        </w:rPr>
        <w:t>وجه الدلالة: أنه لما حصل اختلاط بين امرأة عزيز مصر وبين يوسف عليه السلام ظهر منها ما كان كامنًا</w:t>
      </w:r>
      <w:r w:rsidRPr="00047E79">
        <w:rPr>
          <w:rFonts w:ascii="Lotus Linotype" w:eastAsia="Calibri" w:hAnsi="Lotus Linotype" w:cs="Lotus Linotype" w:hint="cs"/>
          <w:b/>
          <w:sz w:val="32"/>
          <w:szCs w:val="32"/>
          <w:rtl/>
        </w:rPr>
        <w:t>،</w:t>
      </w:r>
      <w:r w:rsidRPr="00047E79">
        <w:rPr>
          <w:rFonts w:ascii="Lotus Linotype" w:eastAsia="Calibri" w:hAnsi="Lotus Linotype" w:cs="Lotus Linotype"/>
          <w:b/>
          <w:sz w:val="32"/>
          <w:szCs w:val="32"/>
          <w:rtl/>
        </w:rPr>
        <w:t xml:space="preserve"> فطلبت منه أن يواقعها</w:t>
      </w:r>
      <w:r w:rsidRPr="00047E79">
        <w:rPr>
          <w:rFonts w:ascii="Lotus Linotype" w:eastAsia="Calibri" w:hAnsi="Lotus Linotype" w:cs="Lotus Linotype" w:hint="cs"/>
          <w:b/>
          <w:sz w:val="32"/>
          <w:szCs w:val="32"/>
          <w:rtl/>
        </w:rPr>
        <w:t>،</w:t>
      </w:r>
      <w:r w:rsidRPr="00047E79">
        <w:rPr>
          <w:rFonts w:ascii="Lotus Linotype" w:eastAsia="Calibri" w:hAnsi="Lotus Linotype" w:cs="Lotus Linotype"/>
          <w:b/>
          <w:sz w:val="32"/>
          <w:szCs w:val="32"/>
          <w:rtl/>
        </w:rPr>
        <w:t xml:space="preserve"> ولكن أدركه الله برحمته فعصمه منها، وذلك في قوله تعالى: </w:t>
      </w:r>
      <w:r w:rsidRPr="00047E79">
        <w:rPr>
          <w:rFonts w:ascii="QCF_BSML" w:hAnsi="QCF_BSML" w:cs="QCF_BSML"/>
          <w:sz w:val="29"/>
          <w:szCs w:val="29"/>
          <w:rtl/>
        </w:rPr>
        <w:t xml:space="preserve">ﮋ </w:t>
      </w:r>
      <w:r w:rsidRPr="00047E79">
        <w:rPr>
          <w:rFonts w:ascii="QCF_P239" w:hAnsi="QCF_P239" w:cs="QCF_P239"/>
          <w:sz w:val="29"/>
          <w:szCs w:val="29"/>
          <w:rtl/>
        </w:rPr>
        <w:t xml:space="preserve">ﮜ ﮝ ﮞ ﮟ ﮠ ﮡﮢ ﮣ ﮤ ﮥ ﮦ </w:t>
      </w:r>
      <w:r w:rsidRPr="00047E79">
        <w:rPr>
          <w:rFonts w:ascii="QCF_BSML" w:hAnsi="QCF_BSML" w:cs="QCF_BSML"/>
          <w:sz w:val="29"/>
          <w:szCs w:val="29"/>
          <w:rtl/>
        </w:rPr>
        <w:t>ﮊ</w:t>
      </w:r>
      <w:r w:rsidRPr="00047E79">
        <w:rPr>
          <w:rFonts w:ascii="Arial" w:hAnsi="Arial" w:cs="Arial"/>
          <w:sz w:val="18"/>
          <w:szCs w:val="18"/>
        </w:rPr>
        <w:t xml:space="preserve"> </w:t>
      </w:r>
      <w:r w:rsidRPr="00047E79">
        <w:rPr>
          <w:rFonts w:ascii="Lotus Linotype" w:eastAsia="Calibri" w:hAnsi="Lotus Linotype" w:cs="Lotus Linotype"/>
          <w:b/>
          <w:sz w:val="32"/>
          <w:szCs w:val="32"/>
          <w:rtl/>
        </w:rPr>
        <w:t>[يوسف:34].</w:t>
      </w:r>
      <w:r w:rsidRPr="00047E79">
        <w:rPr>
          <w:rFonts w:ascii="Lotus Linotype" w:eastAsia="Calibri" w:hAnsi="Lotus Linotype" w:cs="Lotus Linotype" w:hint="cs"/>
          <w:b/>
          <w:sz w:val="32"/>
          <w:szCs w:val="32"/>
          <w:rtl/>
        </w:rPr>
        <w:t xml:space="preserve"> </w:t>
      </w:r>
      <w:r w:rsidRPr="00047E79">
        <w:rPr>
          <w:rFonts w:ascii="Lotus Linotype" w:eastAsia="Calibri" w:hAnsi="Lotus Linotype" w:cs="Lotus Linotype"/>
          <w:b/>
          <w:sz w:val="32"/>
          <w:szCs w:val="32"/>
          <w:rtl/>
        </w:rPr>
        <w:t xml:space="preserve">وكذلك إذا حصل اختلاط الرجال بالنساء اختار كل من النوعين من يهواه من النوع الآخر وبذل بعد ذلك الوسائل للحصول عليه. </w:t>
      </w:r>
    </w:p>
    <w:p w14:paraId="5B7B2DBB" w14:textId="77777777" w:rsidR="00F643F2" w:rsidRPr="00047E79" w:rsidRDefault="00F643F2" w:rsidP="00F643F2">
      <w:pPr>
        <w:spacing w:line="520" w:lineRule="exact"/>
        <w:ind w:firstLine="454"/>
        <w:jc w:val="lowKashida"/>
        <w:rPr>
          <w:rFonts w:ascii="Lotus Linotype" w:eastAsia="Calibri" w:hAnsi="Lotus Linotype" w:cs="Lotus Linotype"/>
          <w:b/>
          <w:sz w:val="32"/>
          <w:szCs w:val="32"/>
          <w:rtl/>
        </w:rPr>
      </w:pPr>
      <w:r w:rsidRPr="00047E79">
        <w:rPr>
          <w:rFonts w:ascii="Lotus Linotype" w:eastAsia="Calibri" w:hAnsi="Lotus Linotype" w:cs="Lotus Linotype"/>
          <w:b/>
          <w:sz w:val="32"/>
          <w:szCs w:val="32"/>
          <w:rtl/>
        </w:rPr>
        <w:t>الدليل الثاني: أمر الله الرجال بغض البصر وأمر النساء بذلك</w:t>
      </w:r>
      <w:r w:rsidRPr="00047E79">
        <w:rPr>
          <w:rFonts w:ascii="Lotus Linotype" w:eastAsia="Calibri" w:hAnsi="Lotus Linotype" w:cs="Lotus Linotype" w:hint="cs"/>
          <w:b/>
          <w:sz w:val="32"/>
          <w:szCs w:val="32"/>
          <w:rtl/>
        </w:rPr>
        <w:t xml:space="preserve">. </w:t>
      </w:r>
      <w:r w:rsidRPr="00047E79">
        <w:rPr>
          <w:rFonts w:ascii="Lotus Linotype" w:eastAsia="Calibri" w:hAnsi="Lotus Linotype" w:cs="Lotus Linotype"/>
          <w:b/>
          <w:sz w:val="32"/>
          <w:szCs w:val="32"/>
          <w:rtl/>
        </w:rPr>
        <w:t xml:space="preserve">قال تعالى: </w:t>
      </w:r>
      <w:r w:rsidRPr="00047E79">
        <w:rPr>
          <w:rFonts w:ascii="QCF_BSML" w:hAnsi="QCF_BSML" w:cs="QCF_BSML"/>
          <w:sz w:val="29"/>
          <w:szCs w:val="29"/>
          <w:rtl/>
        </w:rPr>
        <w:t xml:space="preserve">ﮋ </w:t>
      </w:r>
      <w:r w:rsidRPr="00047E79">
        <w:rPr>
          <w:rFonts w:ascii="QCF_P353" w:hAnsi="QCF_P353" w:cs="QCF_P353"/>
          <w:sz w:val="29"/>
          <w:szCs w:val="29"/>
          <w:rtl/>
        </w:rPr>
        <w:t>ﭾ ﭿ ﮀ ﮁ ﮂ ﮃ ﮄﮅ ﮆ ﮇ ﮈﮉ ﮊ ﮋ ﮌ ﮍ ﮎ ﮏ ﮐ ﮑ ﮒ ﮓ ﮔ</w:t>
      </w:r>
      <w:r w:rsidRPr="00047E79">
        <w:rPr>
          <w:rFonts w:ascii="QCF_BSML" w:hAnsi="QCF_BSML" w:cs="QCF_BSML"/>
          <w:sz w:val="29"/>
          <w:szCs w:val="29"/>
          <w:rtl/>
        </w:rPr>
        <w:t>ﮊ</w:t>
      </w:r>
      <w:r w:rsidRPr="00047E79">
        <w:rPr>
          <w:rFonts w:ascii="Lotus Linotype" w:eastAsia="Calibri" w:hAnsi="Lotus Linotype" w:cs="Lotus Linotype" w:hint="cs"/>
          <w:b/>
          <w:sz w:val="32"/>
          <w:szCs w:val="32"/>
          <w:rtl/>
        </w:rPr>
        <w:t xml:space="preserve"> </w:t>
      </w:r>
      <w:r w:rsidRPr="00047E79">
        <w:rPr>
          <w:rFonts w:ascii="Lotus Linotype" w:eastAsia="Calibri" w:hAnsi="Lotus Linotype" w:cs="Lotus Linotype"/>
          <w:b/>
          <w:sz w:val="32"/>
          <w:szCs w:val="32"/>
          <w:rtl/>
        </w:rPr>
        <w:t>الآي</w:t>
      </w:r>
      <w:r w:rsidRPr="00047E79">
        <w:rPr>
          <w:rFonts w:ascii="Lotus Linotype" w:eastAsia="Calibri" w:hAnsi="Lotus Linotype" w:cs="Lotus Linotype" w:hint="cs"/>
          <w:b/>
          <w:sz w:val="32"/>
          <w:szCs w:val="32"/>
          <w:rtl/>
        </w:rPr>
        <w:t>ة [</w:t>
      </w:r>
      <w:r w:rsidRPr="00047E79">
        <w:rPr>
          <w:rFonts w:ascii="Lotus Linotype" w:eastAsia="Calibri" w:hAnsi="Lotus Linotype" w:cs="Lotus Linotype"/>
          <w:b/>
          <w:sz w:val="32"/>
          <w:szCs w:val="32"/>
          <w:rtl/>
        </w:rPr>
        <w:t>النور</w:t>
      </w:r>
      <w:r w:rsidRPr="00047E79">
        <w:rPr>
          <w:rFonts w:ascii="Lotus Linotype" w:eastAsia="Calibri" w:hAnsi="Lotus Linotype" w:cs="Lotus Linotype" w:hint="cs"/>
          <w:b/>
          <w:sz w:val="32"/>
          <w:szCs w:val="32"/>
          <w:rtl/>
        </w:rPr>
        <w:t>:</w:t>
      </w:r>
      <w:r w:rsidRPr="00047E79">
        <w:rPr>
          <w:rFonts w:ascii="Lotus Linotype" w:eastAsia="Calibri" w:hAnsi="Lotus Linotype" w:cs="Lotus Linotype"/>
          <w:b/>
          <w:sz w:val="32"/>
          <w:szCs w:val="32"/>
          <w:rtl/>
        </w:rPr>
        <w:t>30</w:t>
      </w:r>
      <w:r w:rsidRPr="00047E79">
        <w:rPr>
          <w:rFonts w:ascii="Lotus Linotype" w:eastAsia="Calibri" w:hAnsi="Lotus Linotype" w:cs="Lotus Linotype" w:hint="cs"/>
          <w:b/>
          <w:sz w:val="32"/>
          <w:szCs w:val="32"/>
          <w:rtl/>
        </w:rPr>
        <w:t>ـ31]</w:t>
      </w:r>
      <w:r w:rsidRPr="00047E79">
        <w:rPr>
          <w:rFonts w:ascii="Lotus Linotype" w:eastAsia="Calibri" w:hAnsi="Lotus Linotype" w:cs="Lotus Linotype"/>
          <w:b/>
          <w:sz w:val="32"/>
          <w:szCs w:val="32"/>
          <w:rtl/>
        </w:rPr>
        <w:t xml:space="preserve">. وجه الدلالة من الآيتين: أنه أمر المؤمنين والمؤمنات بغض البصر، وأمره يقتضي الوجوب، ثم بين تعالى أن هذا أزكى وأطهر، ولم يعف الشارع إلا عن نظر الفجأة؛ فقد روى الحاكم في [المستدرك]، عن علي </w:t>
      </w:r>
      <w:r w:rsidRPr="00047E79">
        <w:rPr>
          <w:rFonts w:ascii="Lotus Linotype" w:eastAsia="Calibri" w:hAnsi="Lotus Linotype" w:cs="Lotus Linotype"/>
          <w:b/>
          <w:sz w:val="32"/>
          <w:szCs w:val="32"/>
        </w:rPr>
        <w:sym w:font="AGA Arabesque" w:char="F074"/>
      </w:r>
      <w:r w:rsidRPr="00047E79">
        <w:rPr>
          <w:rFonts w:ascii="Lotus Linotype" w:eastAsia="Calibri" w:hAnsi="Lotus Linotype" w:cs="Lotus Linotype"/>
          <w:b/>
          <w:sz w:val="32"/>
          <w:szCs w:val="32"/>
          <w:rtl/>
        </w:rPr>
        <w:t xml:space="preserve"> أن النبي ﷺ قال له: </w:t>
      </w:r>
      <w:r w:rsidRPr="00047E79">
        <w:rPr>
          <w:rFonts w:ascii="Lotus Linotype" w:eastAsia="Calibri" w:hAnsi="Lotus Linotype" w:cs="Lotus Linotype" w:hint="cs"/>
          <w:b/>
          <w:sz w:val="32"/>
          <w:szCs w:val="32"/>
          <w:rtl/>
        </w:rPr>
        <w:t>«</w:t>
      </w:r>
      <w:r w:rsidRPr="00047E79">
        <w:rPr>
          <w:rFonts w:ascii="Lotus Linotype" w:eastAsia="Calibri" w:hAnsi="Lotus Linotype" w:cs="Lotus Linotype"/>
          <w:b/>
          <w:sz w:val="32"/>
          <w:szCs w:val="32"/>
          <w:rtl/>
        </w:rPr>
        <w:t>يا علي، لا تتبع النظرة النظرة، فإنما لك الأولى، وليست لك الآخرة</w:t>
      </w:r>
      <w:r w:rsidRPr="00047E79">
        <w:rPr>
          <w:rFonts w:ascii="Lotus Linotype" w:eastAsia="Calibri" w:hAnsi="Lotus Linotype" w:cs="Lotus Linotype" w:hint="cs"/>
          <w:b/>
          <w:sz w:val="32"/>
          <w:szCs w:val="32"/>
          <w:rtl/>
        </w:rPr>
        <w:t>»</w:t>
      </w:r>
      <w:r w:rsidRPr="00047E79">
        <w:rPr>
          <w:rFonts w:ascii="Lotus Linotype" w:eastAsia="Calibri" w:hAnsi="Lotus Linotype" w:cs="Traditional Arabic"/>
          <w:b/>
          <w:sz w:val="36"/>
          <w:szCs w:val="36"/>
          <w:vertAlign w:val="superscript"/>
          <w:rtl/>
        </w:rPr>
        <w:t>(</w:t>
      </w:r>
      <w:r w:rsidRPr="00047E79">
        <w:rPr>
          <w:rFonts w:ascii="Lotus Linotype" w:eastAsia="Calibri" w:hAnsi="Lotus Linotype" w:cs="Traditional Arabic"/>
          <w:b/>
          <w:sz w:val="36"/>
          <w:szCs w:val="36"/>
          <w:vertAlign w:val="superscript"/>
          <w:rtl/>
        </w:rPr>
        <w:footnoteReference w:id="939"/>
      </w:r>
      <w:r w:rsidRPr="00047E79">
        <w:rPr>
          <w:rFonts w:ascii="Lotus Linotype" w:eastAsia="Calibri" w:hAnsi="Lotus Linotype" w:cs="Traditional Arabic"/>
          <w:b/>
          <w:sz w:val="36"/>
          <w:szCs w:val="36"/>
          <w:vertAlign w:val="superscript"/>
          <w:rtl/>
        </w:rPr>
        <w:t>)</w:t>
      </w:r>
      <w:r w:rsidRPr="00047E79">
        <w:rPr>
          <w:rFonts w:ascii="Lotus Linotype" w:eastAsia="Calibri" w:hAnsi="Lotus Linotype" w:cs="Lotus Linotype" w:hint="cs"/>
          <w:b/>
          <w:sz w:val="32"/>
          <w:szCs w:val="32"/>
          <w:rtl/>
        </w:rPr>
        <w:t>.</w:t>
      </w:r>
      <w:r w:rsidRPr="00047E79">
        <w:rPr>
          <w:rFonts w:ascii="Lotus Linotype" w:eastAsia="Calibri" w:hAnsi="Lotus Linotype" w:cs="Lotus Linotype"/>
          <w:b/>
          <w:sz w:val="32"/>
          <w:szCs w:val="32"/>
          <w:rtl/>
        </w:rPr>
        <w:t xml:space="preserve"> وما أمر الله بغض البصر إلا لأن النظر إلى من يحرم النظر إليهن زنا، فروى أبو هريرة </w:t>
      </w:r>
      <w:r w:rsidRPr="00047E79">
        <w:rPr>
          <w:rFonts w:ascii="Lotus Linotype" w:eastAsia="Calibri" w:hAnsi="Lotus Linotype" w:cs="Lotus Linotype"/>
          <w:b/>
          <w:sz w:val="32"/>
          <w:szCs w:val="32"/>
        </w:rPr>
        <w:sym w:font="AGA Arabesque" w:char="F074"/>
      </w:r>
      <w:r w:rsidRPr="00047E79">
        <w:rPr>
          <w:rFonts w:ascii="Lotus Linotype" w:eastAsia="Calibri" w:hAnsi="Lotus Linotype" w:cs="Lotus Linotype" w:hint="cs"/>
          <w:b/>
          <w:sz w:val="32"/>
          <w:szCs w:val="32"/>
          <w:rtl/>
        </w:rPr>
        <w:t xml:space="preserve"> </w:t>
      </w:r>
      <w:r w:rsidRPr="00047E79">
        <w:rPr>
          <w:rFonts w:ascii="Lotus Linotype" w:eastAsia="Calibri" w:hAnsi="Lotus Linotype" w:cs="Lotus Linotype"/>
          <w:b/>
          <w:sz w:val="32"/>
          <w:szCs w:val="32"/>
          <w:rtl/>
        </w:rPr>
        <w:t>عن النبي ﷺ أنه قال</w:t>
      </w:r>
      <w:r w:rsidRPr="00047E79">
        <w:rPr>
          <w:rFonts w:ascii="Lotus Linotype" w:eastAsia="Calibri" w:hAnsi="Lotus Linotype" w:cs="Lotus Linotype" w:hint="cs"/>
          <w:b/>
          <w:sz w:val="32"/>
          <w:szCs w:val="32"/>
          <w:rtl/>
        </w:rPr>
        <w:t>:</w:t>
      </w:r>
      <w:r w:rsidRPr="00047E79">
        <w:rPr>
          <w:rFonts w:ascii="Lotus Linotype" w:eastAsia="Calibri" w:hAnsi="Lotus Linotype" w:cs="Lotus Linotype"/>
          <w:b/>
          <w:sz w:val="32"/>
          <w:szCs w:val="32"/>
          <w:rtl/>
        </w:rPr>
        <w:t xml:space="preserve"> </w:t>
      </w:r>
      <w:r w:rsidRPr="00047E79">
        <w:rPr>
          <w:rFonts w:ascii="Lotus Linotype" w:eastAsia="Calibri" w:hAnsi="Lotus Linotype" w:cs="Lotus Linotype" w:hint="eastAsia"/>
          <w:b/>
          <w:sz w:val="32"/>
          <w:szCs w:val="32"/>
          <w:rtl/>
        </w:rPr>
        <w:t>«</w:t>
      </w:r>
      <w:r w:rsidRPr="00047E79">
        <w:rPr>
          <w:rFonts w:ascii="Lotus Linotype" w:eastAsia="Calibri" w:hAnsi="Lotus Linotype" w:cs="Lotus Linotype"/>
          <w:b/>
          <w:sz w:val="32"/>
          <w:szCs w:val="32"/>
          <w:rtl/>
        </w:rPr>
        <w:t>العينان زناهما النظر، والأذنان زناهما الاستماع، واللسان زناه</w:t>
      </w:r>
      <w:r w:rsidRPr="00047E79">
        <w:rPr>
          <w:rFonts w:ascii="Lotus Linotype" w:eastAsia="Calibri" w:hAnsi="Lotus Linotype" w:cs="Lotus Linotype" w:hint="cs"/>
          <w:b/>
          <w:sz w:val="32"/>
          <w:szCs w:val="32"/>
          <w:rtl/>
        </w:rPr>
        <w:t xml:space="preserve"> </w:t>
      </w:r>
      <w:r w:rsidRPr="00047E79">
        <w:rPr>
          <w:rFonts w:ascii="Lotus Linotype" w:eastAsia="Calibri" w:hAnsi="Lotus Linotype" w:cs="Lotus Linotype"/>
          <w:b/>
          <w:sz w:val="32"/>
          <w:szCs w:val="32"/>
          <w:rtl/>
        </w:rPr>
        <w:t>الكلام، واليد زناها البطش، والرجل زناها الخطو</w:t>
      </w:r>
      <w:r w:rsidRPr="00047E79">
        <w:rPr>
          <w:rFonts w:ascii="Lotus Linotype" w:eastAsia="Calibri" w:hAnsi="Lotus Linotype" w:cs="Lotus Linotype" w:hint="cs"/>
          <w:b/>
          <w:sz w:val="32"/>
          <w:szCs w:val="32"/>
          <w:rtl/>
        </w:rPr>
        <w:t>»</w:t>
      </w:r>
      <w:r w:rsidRPr="00047E79">
        <w:rPr>
          <w:rFonts w:ascii="Lotus Linotype" w:eastAsia="Calibri" w:hAnsi="Lotus Linotype" w:cs="Lotus Linotype"/>
          <w:b/>
          <w:sz w:val="32"/>
          <w:szCs w:val="32"/>
          <w:rtl/>
        </w:rPr>
        <w:t xml:space="preserve"> متفق عليه، واللفظ لمسلم</w:t>
      </w:r>
      <w:r w:rsidRPr="00047E79">
        <w:rPr>
          <w:rFonts w:ascii="Lotus Linotype" w:eastAsia="Calibri" w:hAnsi="Lotus Linotype" w:cs="Traditional Arabic"/>
          <w:b/>
          <w:sz w:val="36"/>
          <w:szCs w:val="36"/>
          <w:vertAlign w:val="superscript"/>
          <w:rtl/>
        </w:rPr>
        <w:t>(</w:t>
      </w:r>
      <w:r w:rsidRPr="00047E79">
        <w:rPr>
          <w:rFonts w:ascii="Lotus Linotype" w:eastAsia="Calibri" w:hAnsi="Lotus Linotype" w:cs="Traditional Arabic"/>
          <w:b/>
          <w:sz w:val="36"/>
          <w:szCs w:val="36"/>
          <w:vertAlign w:val="superscript"/>
          <w:rtl/>
        </w:rPr>
        <w:footnoteReference w:id="940"/>
      </w:r>
      <w:r w:rsidRPr="00047E79">
        <w:rPr>
          <w:rFonts w:ascii="Lotus Linotype" w:eastAsia="Calibri" w:hAnsi="Lotus Linotype" w:cs="Traditional Arabic"/>
          <w:b/>
          <w:sz w:val="36"/>
          <w:szCs w:val="36"/>
          <w:vertAlign w:val="superscript"/>
          <w:rtl/>
        </w:rPr>
        <w:t>)</w:t>
      </w:r>
      <w:r w:rsidRPr="00047E79">
        <w:rPr>
          <w:rFonts w:ascii="Lotus Linotype" w:eastAsia="Calibri" w:hAnsi="Lotus Linotype" w:cs="Lotus Linotype" w:hint="cs"/>
          <w:b/>
          <w:sz w:val="32"/>
          <w:szCs w:val="32"/>
          <w:rtl/>
        </w:rPr>
        <w:t>.</w:t>
      </w:r>
    </w:p>
    <w:p w14:paraId="1F963734" w14:textId="77777777" w:rsidR="00F643F2" w:rsidRPr="00047E79" w:rsidRDefault="00F643F2" w:rsidP="00F643F2">
      <w:pPr>
        <w:spacing w:line="520" w:lineRule="exact"/>
        <w:ind w:firstLine="454"/>
        <w:jc w:val="lowKashida"/>
        <w:rPr>
          <w:rFonts w:ascii="Lotus Linotype" w:eastAsia="Calibri" w:hAnsi="Lotus Linotype" w:cs="Lotus Linotype"/>
          <w:b/>
          <w:sz w:val="32"/>
          <w:szCs w:val="32"/>
          <w:rtl/>
        </w:rPr>
      </w:pPr>
      <w:r w:rsidRPr="00047E79">
        <w:rPr>
          <w:rFonts w:ascii="Lotus Linotype" w:eastAsia="Calibri" w:hAnsi="Lotus Linotype" w:cs="Lotus Linotype"/>
          <w:b/>
          <w:sz w:val="32"/>
          <w:szCs w:val="32"/>
          <w:rtl/>
        </w:rPr>
        <w:t xml:space="preserve">وإنما كان زنا؛ لأنه تمتع بالنظر إلى محاسن المرأة ومؤد إلى دخولها في قلب ناظرها فتعلق في قلبه فيسعى إلى إيقاع الفاحشة بها، فإذا نهى الشارع عن النظر إليها لما يؤدي إليه من المفسدة وهو حاصل في الاختلاط، فكذلك الاختلاط ينهى عنه؛ لأنه وسيلة إلى ما لا تحمد عقباه من التمتع بالنظر والسعي إلى ما هو أسوأ منه. </w:t>
      </w:r>
    </w:p>
    <w:p w14:paraId="60D07851" w14:textId="77777777" w:rsidR="00F643F2" w:rsidRPr="00047E79" w:rsidRDefault="00F643F2" w:rsidP="00F643F2">
      <w:pPr>
        <w:spacing w:line="520" w:lineRule="exact"/>
        <w:ind w:firstLine="454"/>
        <w:jc w:val="lowKashida"/>
        <w:rPr>
          <w:rFonts w:ascii="Lotus Linotype" w:eastAsia="Calibri" w:hAnsi="Lotus Linotype" w:cs="Lotus Linotype"/>
          <w:b/>
          <w:sz w:val="32"/>
          <w:szCs w:val="32"/>
          <w:rtl/>
        </w:rPr>
      </w:pPr>
      <w:r w:rsidRPr="00047E79">
        <w:rPr>
          <w:rFonts w:ascii="Lotus Linotype" w:eastAsia="Calibri" w:hAnsi="Lotus Linotype" w:cs="Lotus Linotype"/>
          <w:b/>
          <w:sz w:val="32"/>
          <w:szCs w:val="32"/>
          <w:rtl/>
        </w:rPr>
        <w:t xml:space="preserve">الدليل الثالث: الأدلة التي سبقت في أن المرأة عورة، ويجب عليها التستر في جميع بدنها؛ لأن كشف ذلك أو شيء منه يؤدي إلى النظر إليها، والنظر إليها يؤدي إلى تعلق القلب بها، ثم تبذل الأسباب للحصول عليها وكذلك الاختلاط. </w:t>
      </w:r>
    </w:p>
    <w:p w14:paraId="38A49EA2" w14:textId="77777777" w:rsidR="00F643F2" w:rsidRPr="00047E79" w:rsidRDefault="00F643F2" w:rsidP="00F643F2">
      <w:pPr>
        <w:spacing w:line="520" w:lineRule="exact"/>
        <w:ind w:firstLine="454"/>
        <w:jc w:val="lowKashida"/>
        <w:rPr>
          <w:rFonts w:ascii="Lotus Linotype" w:eastAsia="Calibri" w:hAnsi="Lotus Linotype" w:cs="Lotus Linotype"/>
          <w:b/>
          <w:sz w:val="32"/>
          <w:szCs w:val="32"/>
          <w:rtl/>
        </w:rPr>
      </w:pPr>
      <w:r w:rsidRPr="00047E79">
        <w:rPr>
          <w:rFonts w:ascii="Lotus Linotype" w:eastAsia="Calibri" w:hAnsi="Lotus Linotype" w:cs="Lotus Linotype"/>
          <w:b/>
          <w:sz w:val="32"/>
          <w:szCs w:val="32"/>
          <w:rtl/>
        </w:rPr>
        <w:t xml:space="preserve">الدليل الرابع: قال تعالى: </w:t>
      </w:r>
      <w:r w:rsidRPr="00047E79">
        <w:rPr>
          <w:rFonts w:ascii="QCF_BSML" w:hAnsi="QCF_BSML" w:cs="QCF_BSML"/>
          <w:sz w:val="29"/>
          <w:szCs w:val="29"/>
          <w:rtl/>
        </w:rPr>
        <w:t xml:space="preserve">ﮋ </w:t>
      </w:r>
      <w:r w:rsidRPr="00047E79">
        <w:rPr>
          <w:rFonts w:ascii="QCF_P353" w:hAnsi="QCF_P353" w:cs="QCF_P353"/>
          <w:sz w:val="29"/>
          <w:szCs w:val="29"/>
          <w:rtl/>
        </w:rPr>
        <w:t>ﯲ ﯳ ﯴ ﯵ ﯶ ﯷ ﯸ ﯹ</w:t>
      </w:r>
      <w:r w:rsidRPr="00047E79">
        <w:rPr>
          <w:rFonts w:ascii="Arial" w:hAnsi="Arial" w:cs="Arial"/>
          <w:sz w:val="18"/>
          <w:szCs w:val="18"/>
          <w:rtl/>
        </w:rPr>
        <w:t xml:space="preserve"> </w:t>
      </w:r>
      <w:r w:rsidRPr="00047E79">
        <w:rPr>
          <w:rFonts w:ascii="QCF_BSML" w:hAnsi="QCF_BSML" w:cs="QCF_BSML"/>
          <w:sz w:val="29"/>
          <w:szCs w:val="29"/>
          <w:rtl/>
        </w:rPr>
        <w:t xml:space="preserve">ﮊ </w:t>
      </w:r>
      <w:r w:rsidRPr="00047E79">
        <w:rPr>
          <w:rFonts w:ascii="Lotus Linotype" w:eastAsia="Calibri" w:hAnsi="Lotus Linotype" w:cs="Lotus Linotype" w:hint="cs"/>
          <w:b/>
          <w:sz w:val="32"/>
          <w:szCs w:val="32"/>
          <w:rtl/>
        </w:rPr>
        <w:t>[</w:t>
      </w:r>
      <w:r w:rsidRPr="00047E79">
        <w:rPr>
          <w:rFonts w:ascii="Lotus Linotype" w:eastAsia="Calibri" w:hAnsi="Lotus Linotype" w:cs="Lotus Linotype"/>
          <w:b/>
          <w:sz w:val="32"/>
          <w:szCs w:val="32"/>
          <w:rtl/>
        </w:rPr>
        <w:t>النور</w:t>
      </w:r>
      <w:r w:rsidRPr="00047E79">
        <w:rPr>
          <w:rFonts w:ascii="Lotus Linotype" w:eastAsia="Calibri" w:hAnsi="Lotus Linotype" w:cs="Lotus Linotype" w:hint="cs"/>
          <w:b/>
          <w:sz w:val="32"/>
          <w:szCs w:val="32"/>
          <w:rtl/>
        </w:rPr>
        <w:t>:</w:t>
      </w:r>
      <w:r w:rsidRPr="00047E79">
        <w:rPr>
          <w:rFonts w:ascii="Lotus Linotype" w:eastAsia="Calibri" w:hAnsi="Lotus Linotype" w:cs="Lotus Linotype"/>
          <w:b/>
          <w:sz w:val="32"/>
          <w:szCs w:val="32"/>
          <w:rtl/>
        </w:rPr>
        <w:t>31</w:t>
      </w:r>
      <w:r w:rsidRPr="00047E79">
        <w:rPr>
          <w:rFonts w:ascii="Lotus Linotype" w:eastAsia="Calibri" w:hAnsi="Lotus Linotype" w:cs="Lotus Linotype" w:hint="cs"/>
          <w:b/>
          <w:sz w:val="32"/>
          <w:szCs w:val="32"/>
          <w:rtl/>
        </w:rPr>
        <w:t>].</w:t>
      </w:r>
    </w:p>
    <w:p w14:paraId="1E667336" w14:textId="77777777" w:rsidR="00F643F2" w:rsidRPr="00047E79" w:rsidRDefault="00F643F2" w:rsidP="00F643F2">
      <w:pPr>
        <w:spacing w:line="520" w:lineRule="exact"/>
        <w:ind w:firstLine="454"/>
        <w:jc w:val="lowKashida"/>
        <w:rPr>
          <w:rFonts w:ascii="Lotus Linotype" w:eastAsia="Calibri" w:hAnsi="Lotus Linotype" w:cs="Lotus Linotype"/>
          <w:b/>
          <w:sz w:val="32"/>
          <w:szCs w:val="32"/>
          <w:rtl/>
        </w:rPr>
      </w:pPr>
      <w:r w:rsidRPr="00047E79">
        <w:rPr>
          <w:rFonts w:ascii="Lotus Linotype" w:eastAsia="Calibri" w:hAnsi="Lotus Linotype" w:cs="Lotus Linotype"/>
          <w:b/>
          <w:sz w:val="32"/>
          <w:szCs w:val="32"/>
          <w:rtl/>
        </w:rPr>
        <w:t xml:space="preserve"> وجه الدلالة: إنه تعالى منع النساء من الضرب بالأرجل وإن كان جائزًا في نفسه؛ لئلا يكون سببًا إلى سمع الرجال صوت الخلخال فيثير ذلك دواعي الشهوة منهم إليهن، وكذلك الاختلاط يمنع لما يؤدي إليه من الفساد. </w:t>
      </w:r>
    </w:p>
    <w:p w14:paraId="5B5EA799" w14:textId="77777777" w:rsidR="00F643F2" w:rsidRPr="00047E79" w:rsidRDefault="00F643F2" w:rsidP="00F643F2">
      <w:pPr>
        <w:spacing w:line="520" w:lineRule="exact"/>
        <w:ind w:firstLine="454"/>
        <w:jc w:val="lowKashida"/>
        <w:rPr>
          <w:rFonts w:ascii="Lotus Linotype" w:eastAsia="Calibri" w:hAnsi="Lotus Linotype" w:cs="Lotus Linotype"/>
          <w:b/>
          <w:sz w:val="32"/>
          <w:szCs w:val="32"/>
          <w:rtl/>
        </w:rPr>
      </w:pPr>
      <w:r w:rsidRPr="00047E79">
        <w:rPr>
          <w:rFonts w:ascii="Lotus Linotype" w:eastAsia="Calibri" w:hAnsi="Lotus Linotype" w:cs="Lotus Linotype"/>
          <w:b/>
          <w:sz w:val="32"/>
          <w:szCs w:val="32"/>
          <w:rtl/>
        </w:rPr>
        <w:t xml:space="preserve">الدليل الخامس: قوله تعالى: </w:t>
      </w:r>
      <w:r w:rsidRPr="00047E79">
        <w:rPr>
          <w:rFonts w:ascii="QCF_BSML" w:hAnsi="QCF_BSML" w:cs="QCF_BSML"/>
          <w:sz w:val="29"/>
          <w:szCs w:val="29"/>
          <w:rtl/>
        </w:rPr>
        <w:t xml:space="preserve">ﮋ </w:t>
      </w:r>
      <w:r w:rsidRPr="00047E79">
        <w:rPr>
          <w:rFonts w:ascii="QCF_P469" w:hAnsi="QCF_P469" w:cs="QCF_P469"/>
          <w:sz w:val="29"/>
          <w:szCs w:val="29"/>
          <w:rtl/>
        </w:rPr>
        <w:t xml:space="preserve">ﭲ ﭳ ﭴ ﭵ ﭶ ﭷ </w:t>
      </w:r>
      <w:r w:rsidRPr="00047E79">
        <w:rPr>
          <w:rFonts w:ascii="QCF_BSML" w:hAnsi="QCF_BSML" w:cs="QCF_BSML"/>
          <w:sz w:val="29"/>
          <w:szCs w:val="29"/>
          <w:rtl/>
        </w:rPr>
        <w:t>ﮊ</w:t>
      </w:r>
      <w:r w:rsidRPr="00047E79">
        <w:rPr>
          <w:rFonts w:ascii="Arial" w:hAnsi="Arial" w:cs="Arial"/>
          <w:sz w:val="18"/>
          <w:szCs w:val="18"/>
        </w:rPr>
        <w:t xml:space="preserve"> </w:t>
      </w:r>
      <w:r w:rsidRPr="00047E79">
        <w:rPr>
          <w:rFonts w:ascii="Lotus Linotype" w:eastAsia="Calibri" w:hAnsi="Lotus Linotype" w:cs="Lotus Linotype" w:hint="cs"/>
          <w:b/>
          <w:sz w:val="32"/>
          <w:szCs w:val="32"/>
          <w:rtl/>
        </w:rPr>
        <w:t>[</w:t>
      </w:r>
      <w:r w:rsidRPr="00047E79">
        <w:rPr>
          <w:rFonts w:ascii="Lotus Linotype" w:eastAsia="Calibri" w:hAnsi="Lotus Linotype" w:cs="Lotus Linotype"/>
          <w:b/>
          <w:sz w:val="32"/>
          <w:szCs w:val="32"/>
          <w:rtl/>
        </w:rPr>
        <w:t>غافر</w:t>
      </w:r>
      <w:r w:rsidRPr="00047E79">
        <w:rPr>
          <w:rFonts w:ascii="Lotus Linotype" w:eastAsia="Calibri" w:hAnsi="Lotus Linotype" w:cs="Lotus Linotype" w:hint="cs"/>
          <w:b/>
          <w:sz w:val="32"/>
          <w:szCs w:val="32"/>
          <w:rtl/>
        </w:rPr>
        <w:t>:</w:t>
      </w:r>
      <w:r w:rsidRPr="00047E79">
        <w:rPr>
          <w:rFonts w:ascii="Lotus Linotype" w:eastAsia="Calibri" w:hAnsi="Lotus Linotype" w:cs="Lotus Linotype"/>
          <w:b/>
          <w:sz w:val="32"/>
          <w:szCs w:val="32"/>
          <w:rtl/>
        </w:rPr>
        <w:t xml:space="preserve"> 19</w:t>
      </w:r>
      <w:r w:rsidRPr="00047E79">
        <w:rPr>
          <w:rFonts w:ascii="Lotus Linotype" w:eastAsia="Calibri" w:hAnsi="Lotus Linotype" w:cs="Lotus Linotype" w:hint="cs"/>
          <w:b/>
          <w:sz w:val="32"/>
          <w:szCs w:val="32"/>
          <w:rtl/>
        </w:rPr>
        <w:t xml:space="preserve">]. </w:t>
      </w:r>
      <w:r w:rsidRPr="00047E79">
        <w:rPr>
          <w:rFonts w:ascii="Lotus Linotype" w:eastAsia="Calibri" w:hAnsi="Lotus Linotype" w:cs="Lotus Linotype"/>
          <w:b/>
          <w:sz w:val="32"/>
          <w:szCs w:val="32"/>
          <w:rtl/>
        </w:rPr>
        <w:t>ف</w:t>
      </w:r>
      <w:r w:rsidRPr="00047E79">
        <w:rPr>
          <w:rFonts w:ascii="Lotus Linotype" w:eastAsia="Calibri" w:hAnsi="Lotus Linotype" w:cs="Lotus Linotype" w:hint="cs"/>
          <w:b/>
          <w:sz w:val="32"/>
          <w:szCs w:val="32"/>
          <w:rtl/>
        </w:rPr>
        <w:t>َ</w:t>
      </w:r>
      <w:r w:rsidRPr="00047E79">
        <w:rPr>
          <w:rFonts w:ascii="Lotus Linotype" w:eastAsia="Calibri" w:hAnsi="Lotus Linotype" w:cs="Lotus Linotype"/>
          <w:b/>
          <w:sz w:val="32"/>
          <w:szCs w:val="32"/>
          <w:rtl/>
        </w:rPr>
        <w:t>س</w:t>
      </w:r>
      <w:r w:rsidRPr="00047E79">
        <w:rPr>
          <w:rFonts w:ascii="Lotus Linotype" w:eastAsia="Calibri" w:hAnsi="Lotus Linotype" w:cs="Lotus Linotype" w:hint="cs"/>
          <w:b/>
          <w:sz w:val="32"/>
          <w:szCs w:val="32"/>
          <w:rtl/>
        </w:rPr>
        <w:t>َّ</w:t>
      </w:r>
      <w:r w:rsidRPr="00047E79">
        <w:rPr>
          <w:rFonts w:ascii="Lotus Linotype" w:eastAsia="Calibri" w:hAnsi="Lotus Linotype" w:cs="Lotus Linotype"/>
          <w:b/>
          <w:sz w:val="32"/>
          <w:szCs w:val="32"/>
          <w:rtl/>
        </w:rPr>
        <w:t>ر</w:t>
      </w:r>
      <w:r w:rsidRPr="00047E79">
        <w:rPr>
          <w:rFonts w:ascii="Lotus Linotype" w:eastAsia="Calibri" w:hAnsi="Lotus Linotype" w:cs="Lotus Linotype" w:hint="cs"/>
          <w:b/>
          <w:sz w:val="32"/>
          <w:szCs w:val="32"/>
          <w:rtl/>
        </w:rPr>
        <w:t>َ</w:t>
      </w:r>
      <w:r w:rsidRPr="00047E79">
        <w:rPr>
          <w:rFonts w:ascii="Lotus Linotype" w:eastAsia="Calibri" w:hAnsi="Lotus Linotype" w:cs="Lotus Linotype"/>
          <w:b/>
          <w:sz w:val="32"/>
          <w:szCs w:val="32"/>
          <w:rtl/>
        </w:rPr>
        <w:t xml:space="preserve">ها ابن عباس وغيره: </w:t>
      </w:r>
      <w:r w:rsidRPr="00047E79">
        <w:rPr>
          <w:rFonts w:ascii="Lotus Linotype" w:eastAsia="Calibri" w:hAnsi="Lotus Linotype" w:cs="Lotus Linotype" w:hint="cs"/>
          <w:b/>
          <w:sz w:val="32"/>
          <w:szCs w:val="32"/>
          <w:rtl/>
        </w:rPr>
        <w:t>«</w:t>
      </w:r>
      <w:r w:rsidRPr="00047E79">
        <w:rPr>
          <w:rFonts w:ascii="Lotus Linotype" w:eastAsia="Calibri" w:hAnsi="Lotus Linotype" w:cs="Lotus Linotype"/>
          <w:b/>
          <w:sz w:val="32"/>
          <w:szCs w:val="32"/>
          <w:rtl/>
        </w:rPr>
        <w:t>هو الرجل يدخل على أهل البيت بيتهم، ومنهم المرأة الحسناء وتمر به، فإذا غفلوا لحظها، فإذا فطنوا غض بصره عنها، فإذا غفلوا لحظ، فإذا فطنوا غض، وقد علم الله من قلبه أنه ود لو اطلع على فرجها وأنه لو قدر عليها لزنى بها</w:t>
      </w:r>
      <w:r w:rsidRPr="00047E79">
        <w:rPr>
          <w:rFonts w:ascii="Lotus Linotype" w:eastAsia="Calibri" w:hAnsi="Lotus Linotype" w:cs="Lotus Linotype" w:hint="cs"/>
          <w:b/>
          <w:sz w:val="32"/>
          <w:szCs w:val="32"/>
          <w:rtl/>
        </w:rPr>
        <w:t>»</w:t>
      </w:r>
      <w:r w:rsidRPr="00047E79">
        <w:rPr>
          <w:rFonts w:ascii="Lotus Linotype" w:eastAsia="Calibri" w:hAnsi="Lotus Linotype" w:cs="Lotus Linotype"/>
          <w:b/>
          <w:sz w:val="32"/>
          <w:szCs w:val="32"/>
          <w:rtl/>
        </w:rPr>
        <w:t xml:space="preserve">. وجه الدلالة: أن الله تعالى وصف العين التي تسارق النظر إلى ما لا يحل النظر إليه من النساء بأنها خائنة فكيف بالاختلاط إذن. </w:t>
      </w:r>
    </w:p>
    <w:p w14:paraId="59506F46" w14:textId="77777777" w:rsidR="00F643F2" w:rsidRPr="00047E79" w:rsidRDefault="00F643F2" w:rsidP="00F643F2">
      <w:pPr>
        <w:spacing w:line="520" w:lineRule="exact"/>
        <w:ind w:firstLine="454"/>
        <w:jc w:val="lowKashida"/>
        <w:rPr>
          <w:rFonts w:ascii="Lotus Linotype" w:eastAsia="Calibri" w:hAnsi="Lotus Linotype" w:cs="Lotus Linotype"/>
          <w:b/>
          <w:sz w:val="32"/>
          <w:szCs w:val="32"/>
          <w:rtl/>
        </w:rPr>
      </w:pPr>
      <w:r w:rsidRPr="00047E79">
        <w:rPr>
          <w:rFonts w:ascii="Lotus Linotype" w:eastAsia="Calibri" w:hAnsi="Lotus Linotype" w:cs="Lotus Linotype"/>
          <w:b/>
          <w:sz w:val="32"/>
          <w:szCs w:val="32"/>
          <w:rtl/>
        </w:rPr>
        <w:t xml:space="preserve">الدليل السادس: أنه أمرهن بالقرار في بيوتهن، قال تعالى: </w:t>
      </w:r>
      <w:r w:rsidRPr="00047E79">
        <w:rPr>
          <w:rFonts w:ascii="QCF_BSML" w:hAnsi="QCF_BSML" w:cs="QCF_BSML"/>
          <w:sz w:val="29"/>
          <w:szCs w:val="29"/>
          <w:rtl/>
        </w:rPr>
        <w:t xml:space="preserve">ﮋ </w:t>
      </w:r>
      <w:r w:rsidRPr="00047E79">
        <w:rPr>
          <w:rFonts w:ascii="QCF_P422" w:hAnsi="QCF_P422" w:cs="QCF_P422"/>
          <w:sz w:val="29"/>
          <w:szCs w:val="29"/>
          <w:rtl/>
        </w:rPr>
        <w:t>ﭶ ﭷ ﭸ ﭹ ﭺ ﭻ ﭼ ﭽ</w:t>
      </w:r>
      <w:r w:rsidRPr="00047E79">
        <w:rPr>
          <w:rFonts w:ascii="Arial" w:hAnsi="Arial" w:cs="Arial"/>
          <w:sz w:val="18"/>
          <w:szCs w:val="18"/>
          <w:rtl/>
        </w:rPr>
        <w:t xml:space="preserve"> </w:t>
      </w:r>
      <w:r w:rsidRPr="00047E79">
        <w:rPr>
          <w:rFonts w:ascii="QCF_BSML" w:hAnsi="QCF_BSML" w:cs="QCF_BSML"/>
          <w:sz w:val="29"/>
          <w:szCs w:val="29"/>
          <w:rtl/>
        </w:rPr>
        <w:t xml:space="preserve">ﮊ </w:t>
      </w:r>
      <w:r w:rsidRPr="00047E79">
        <w:rPr>
          <w:rFonts w:ascii="Lotus Linotype" w:eastAsia="Calibri" w:hAnsi="Lotus Linotype" w:cs="Lotus Linotype"/>
          <w:b/>
          <w:sz w:val="32"/>
          <w:szCs w:val="32"/>
          <w:rtl/>
        </w:rPr>
        <w:t>الآية</w:t>
      </w:r>
      <w:r w:rsidRPr="00047E79">
        <w:rPr>
          <w:rFonts w:ascii="Lotus Linotype" w:eastAsia="Calibri" w:hAnsi="Lotus Linotype" w:cs="Lotus Linotype" w:hint="cs"/>
          <w:b/>
          <w:sz w:val="32"/>
          <w:szCs w:val="32"/>
          <w:rtl/>
        </w:rPr>
        <w:t xml:space="preserve"> [</w:t>
      </w:r>
      <w:r w:rsidRPr="00047E79">
        <w:rPr>
          <w:rFonts w:ascii="Lotus Linotype" w:eastAsia="Calibri" w:hAnsi="Lotus Linotype" w:cs="Lotus Linotype"/>
          <w:b/>
          <w:sz w:val="32"/>
          <w:szCs w:val="32"/>
          <w:rtl/>
        </w:rPr>
        <w:t>الأحزاب</w:t>
      </w:r>
      <w:r w:rsidRPr="00047E79">
        <w:rPr>
          <w:rFonts w:ascii="Lotus Linotype" w:eastAsia="Calibri" w:hAnsi="Lotus Linotype" w:cs="Lotus Linotype" w:hint="cs"/>
          <w:b/>
          <w:sz w:val="32"/>
          <w:szCs w:val="32"/>
          <w:rtl/>
        </w:rPr>
        <w:t>:</w:t>
      </w:r>
      <w:r w:rsidRPr="00047E79">
        <w:rPr>
          <w:rFonts w:ascii="Lotus Linotype" w:eastAsia="Calibri" w:hAnsi="Lotus Linotype" w:cs="Lotus Linotype"/>
          <w:b/>
          <w:sz w:val="32"/>
          <w:szCs w:val="32"/>
          <w:rtl/>
        </w:rPr>
        <w:t>33</w:t>
      </w:r>
      <w:r w:rsidRPr="00047E79">
        <w:rPr>
          <w:rFonts w:ascii="Lotus Linotype" w:eastAsia="Calibri" w:hAnsi="Lotus Linotype" w:cs="Lotus Linotype" w:hint="cs"/>
          <w:b/>
          <w:sz w:val="32"/>
          <w:szCs w:val="32"/>
          <w:rtl/>
        </w:rPr>
        <w:t>]</w:t>
      </w:r>
      <w:r w:rsidRPr="00047E79">
        <w:rPr>
          <w:rFonts w:ascii="Lotus Linotype" w:eastAsia="Calibri" w:hAnsi="Lotus Linotype" w:cs="Lotus Linotype"/>
          <w:b/>
          <w:sz w:val="32"/>
          <w:szCs w:val="32"/>
          <w:rtl/>
        </w:rPr>
        <w:t>. وجه الدلالة: أن الله تعالى أمر أزواج رسول الله ﷺ الطاهرات المطهرات الطيبات بلزوم بيوتهن، وهذا الخطاب عام لغيرهن من نساء المسلمين، لما تقرر في علم الأصول: أن خطاب المواجهة يعم إلا ما دل الدليل على تخصـيصه، وليس هناك دليل يدل الخصوص، فإذا كن مأمورات بلزوم البيوت إلا إذا اقتضت الضرورة خروجهن فكيف يقال بجواز الاختلاط على نحو ما سبق؟! على أنه كثر في هذا الزمان طغيان النساء وخلعهن جلباب الحياء واستهتارهن بالتبرج والسفور عند الرجال الأجانب والتعري عندهم، وقل</w:t>
      </w:r>
      <w:r w:rsidRPr="00047E79">
        <w:rPr>
          <w:rFonts w:ascii="Lotus Linotype" w:eastAsia="Calibri" w:hAnsi="Lotus Linotype" w:cs="Lotus Linotype" w:hint="cs"/>
          <w:b/>
          <w:sz w:val="32"/>
          <w:szCs w:val="32"/>
          <w:rtl/>
        </w:rPr>
        <w:t>َّ</w:t>
      </w:r>
      <w:r w:rsidRPr="00047E79">
        <w:rPr>
          <w:rFonts w:ascii="Lotus Linotype" w:eastAsia="Calibri" w:hAnsi="Lotus Linotype" w:cs="Lotus Linotype"/>
          <w:b/>
          <w:sz w:val="32"/>
          <w:szCs w:val="32"/>
          <w:rtl/>
        </w:rPr>
        <w:t xml:space="preserve"> الوا</w:t>
      </w:r>
      <w:r w:rsidRPr="00047E79">
        <w:rPr>
          <w:rFonts w:ascii="Lotus Linotype" w:eastAsia="Calibri" w:hAnsi="Lotus Linotype" w:cs="Lotus Linotype" w:hint="cs"/>
          <w:b/>
          <w:sz w:val="32"/>
          <w:szCs w:val="32"/>
          <w:rtl/>
        </w:rPr>
        <w:t>ز</w:t>
      </w:r>
      <w:r w:rsidRPr="00047E79">
        <w:rPr>
          <w:rFonts w:ascii="Lotus Linotype" w:eastAsia="Calibri" w:hAnsi="Lotus Linotype" w:cs="Lotus Linotype"/>
          <w:b/>
          <w:sz w:val="32"/>
          <w:szCs w:val="32"/>
          <w:rtl/>
        </w:rPr>
        <w:t xml:space="preserve">ع ممن أنيط به الأمر من أزواجهن وغيرهم. </w:t>
      </w:r>
    </w:p>
    <w:p w14:paraId="7DC9B056" w14:textId="77777777" w:rsidR="00F643F2" w:rsidRPr="00047E79" w:rsidRDefault="00F643F2" w:rsidP="00F643F2">
      <w:pPr>
        <w:spacing w:line="520" w:lineRule="exact"/>
        <w:ind w:firstLine="454"/>
        <w:jc w:val="lowKashida"/>
        <w:rPr>
          <w:rFonts w:ascii="Lotus Linotype" w:eastAsia="Calibri" w:hAnsi="Lotus Linotype" w:cs="Lotus Linotype"/>
          <w:bCs/>
          <w:sz w:val="32"/>
          <w:szCs w:val="32"/>
          <w:rtl/>
        </w:rPr>
      </w:pPr>
      <w:r w:rsidRPr="00047E79">
        <w:rPr>
          <w:rFonts w:ascii="Lotus Linotype" w:eastAsia="Calibri" w:hAnsi="Lotus Linotype" w:cs="Lotus Linotype"/>
          <w:bCs/>
          <w:sz w:val="32"/>
          <w:szCs w:val="32"/>
          <w:rtl/>
        </w:rPr>
        <w:t xml:space="preserve">وأما الأدلة من السنة فإننا نكتفي </w:t>
      </w:r>
      <w:r w:rsidRPr="00047E79">
        <w:rPr>
          <w:rFonts w:ascii="Lotus Linotype" w:eastAsia="Calibri" w:hAnsi="Lotus Linotype" w:cs="Lotus Linotype" w:hint="cs"/>
          <w:bCs/>
          <w:sz w:val="32"/>
          <w:szCs w:val="32"/>
          <w:rtl/>
        </w:rPr>
        <w:t>ببعضها</w:t>
      </w:r>
      <w:r w:rsidRPr="00047E79">
        <w:rPr>
          <w:rFonts w:ascii="Lotus Linotype" w:eastAsia="Calibri" w:hAnsi="Lotus Linotype" w:cs="Lotus Linotype"/>
          <w:bCs/>
          <w:sz w:val="32"/>
          <w:szCs w:val="32"/>
          <w:rtl/>
        </w:rPr>
        <w:t xml:space="preserve">: </w:t>
      </w:r>
    </w:p>
    <w:p w14:paraId="3D7EC043" w14:textId="77777777" w:rsidR="00F643F2" w:rsidRPr="00047E79" w:rsidRDefault="00F643F2" w:rsidP="00F643F2">
      <w:pPr>
        <w:spacing w:line="520" w:lineRule="exact"/>
        <w:ind w:firstLine="454"/>
        <w:jc w:val="lowKashida"/>
        <w:rPr>
          <w:rFonts w:ascii="Lotus Linotype" w:eastAsia="Calibri" w:hAnsi="Lotus Linotype" w:cs="Lotus Linotype"/>
          <w:b/>
          <w:sz w:val="32"/>
          <w:szCs w:val="32"/>
          <w:rtl/>
        </w:rPr>
      </w:pPr>
      <w:r w:rsidRPr="00047E79">
        <w:rPr>
          <w:rFonts w:ascii="Lotus Linotype" w:eastAsia="Calibri" w:hAnsi="Lotus Linotype" w:cs="Lotus Linotype"/>
          <w:b/>
          <w:sz w:val="32"/>
          <w:szCs w:val="32"/>
          <w:rtl/>
        </w:rPr>
        <w:t xml:space="preserve">روى الإمام أحمد في [المسند] بسنده عن أم حميد امرأة أبي حميد الساعدي رضي الله عنها، أنها جاءت النبي ﷺ فقالت: يا رسول الله، إني أحب الصلاة معك، قال: </w:t>
      </w:r>
      <w:r w:rsidRPr="00047E79">
        <w:rPr>
          <w:rFonts w:ascii="Lotus Linotype" w:eastAsia="Calibri" w:hAnsi="Lotus Linotype" w:cs="Lotus Linotype" w:hint="cs"/>
          <w:b/>
          <w:sz w:val="32"/>
          <w:szCs w:val="32"/>
          <w:rtl/>
        </w:rPr>
        <w:t>«</w:t>
      </w:r>
      <w:r w:rsidRPr="00047E79">
        <w:rPr>
          <w:rFonts w:ascii="Lotus Linotype" w:eastAsia="Calibri" w:hAnsi="Lotus Linotype" w:cs="Lotus Linotype"/>
          <w:b/>
          <w:sz w:val="32"/>
          <w:szCs w:val="32"/>
          <w:rtl/>
        </w:rPr>
        <w:t xml:space="preserve">قد علمت أنك تحبين الصلاة معي، وصلاتك في بيتك خير من صلاتك في حجرتك، وصلاتك في حجرتك خير من صلاتك في دارك، وصلاتك في دارك خير من صلاتك في مسجد قومك، وصلاتك في مسجد قومك خير من صلاتك في مسجدي </w:t>
      </w:r>
      <w:r w:rsidRPr="00047E79">
        <w:rPr>
          <w:rFonts w:ascii="Lotus Linotype" w:eastAsia="Calibri" w:hAnsi="Lotus Linotype" w:cs="Lotus Linotype" w:hint="cs"/>
          <w:b/>
          <w:sz w:val="32"/>
          <w:szCs w:val="32"/>
          <w:rtl/>
        </w:rPr>
        <w:t>»</w:t>
      </w:r>
      <w:r w:rsidRPr="00047E79">
        <w:rPr>
          <w:rFonts w:ascii="Lotus Linotype" w:eastAsia="Calibri" w:hAnsi="Lotus Linotype" w:cs="Lotus Linotype"/>
          <w:b/>
          <w:sz w:val="32"/>
          <w:szCs w:val="32"/>
          <w:rtl/>
        </w:rPr>
        <w:t xml:space="preserve"> قال: فأمرت فبني لها مسجد في أقصى بيت من بيوتها وأظلمه، فكانت والله تصلي فيه حتى ماتت</w:t>
      </w:r>
      <w:r w:rsidRPr="00047E79">
        <w:rPr>
          <w:rFonts w:ascii="Lotus Linotype" w:eastAsia="Calibri" w:hAnsi="Lotus Linotype" w:cs="Traditional Arabic"/>
          <w:b/>
          <w:sz w:val="36"/>
          <w:szCs w:val="36"/>
          <w:vertAlign w:val="superscript"/>
          <w:rtl/>
        </w:rPr>
        <w:t>(</w:t>
      </w:r>
      <w:r w:rsidRPr="00047E79">
        <w:rPr>
          <w:rFonts w:ascii="Lotus Linotype" w:eastAsia="Calibri" w:hAnsi="Lotus Linotype" w:cs="Traditional Arabic"/>
          <w:b/>
          <w:sz w:val="36"/>
          <w:szCs w:val="36"/>
          <w:vertAlign w:val="superscript"/>
          <w:rtl/>
        </w:rPr>
        <w:footnoteReference w:id="941"/>
      </w:r>
      <w:r w:rsidRPr="00047E79">
        <w:rPr>
          <w:rFonts w:ascii="Lotus Linotype" w:eastAsia="Calibri" w:hAnsi="Lotus Linotype" w:cs="Traditional Arabic"/>
          <w:b/>
          <w:sz w:val="36"/>
          <w:szCs w:val="36"/>
          <w:vertAlign w:val="superscript"/>
          <w:rtl/>
        </w:rPr>
        <w:t>)</w:t>
      </w:r>
      <w:r w:rsidRPr="00047E79">
        <w:rPr>
          <w:rFonts w:ascii="Lotus Linotype" w:eastAsia="Calibri" w:hAnsi="Lotus Linotype" w:cs="Lotus Linotype"/>
          <w:b/>
          <w:sz w:val="32"/>
          <w:szCs w:val="32"/>
          <w:rtl/>
        </w:rPr>
        <w:t xml:space="preserve">. </w:t>
      </w:r>
    </w:p>
    <w:p w14:paraId="42A2AF45" w14:textId="77777777" w:rsidR="00F643F2" w:rsidRPr="00047E79" w:rsidRDefault="00F643F2" w:rsidP="00F643F2">
      <w:pPr>
        <w:spacing w:line="520" w:lineRule="exact"/>
        <w:ind w:firstLine="454"/>
        <w:jc w:val="lowKashida"/>
        <w:rPr>
          <w:rFonts w:ascii="Lotus Linotype" w:eastAsia="Calibri" w:hAnsi="Lotus Linotype" w:cs="Lotus Linotype"/>
          <w:b/>
          <w:sz w:val="32"/>
          <w:szCs w:val="32"/>
          <w:rtl/>
        </w:rPr>
      </w:pPr>
      <w:r w:rsidRPr="00047E79">
        <w:rPr>
          <w:rFonts w:ascii="Lotus Linotype" w:eastAsia="Calibri" w:hAnsi="Lotus Linotype" w:cs="Lotus Linotype"/>
          <w:b/>
          <w:sz w:val="32"/>
          <w:szCs w:val="32"/>
          <w:rtl/>
        </w:rPr>
        <w:t xml:space="preserve">وروى ابن خزيمة في صحيحه،عن عبد الله بن مسعود </w:t>
      </w:r>
      <w:r w:rsidRPr="00047E79">
        <w:rPr>
          <w:rFonts w:ascii="Lotus Linotype" w:eastAsia="Calibri" w:hAnsi="Lotus Linotype" w:cs="Lotus Linotype"/>
          <w:b/>
          <w:sz w:val="32"/>
          <w:szCs w:val="32"/>
        </w:rPr>
        <w:sym w:font="AGA Arabesque" w:char="F074"/>
      </w:r>
      <w:r w:rsidRPr="00047E79">
        <w:rPr>
          <w:rFonts w:ascii="Lotus Linotype" w:eastAsia="Calibri" w:hAnsi="Lotus Linotype" w:cs="Lotus Linotype"/>
          <w:b/>
          <w:sz w:val="32"/>
          <w:szCs w:val="32"/>
          <w:rtl/>
        </w:rPr>
        <w:t xml:space="preserve"> عن النبي ﷺ قال: </w:t>
      </w:r>
      <w:r w:rsidRPr="00047E79">
        <w:rPr>
          <w:rFonts w:ascii="Lotus Linotype" w:eastAsia="Calibri" w:hAnsi="Lotus Linotype" w:cs="Lotus Linotype" w:hint="cs"/>
          <w:b/>
          <w:sz w:val="32"/>
          <w:szCs w:val="32"/>
          <w:rtl/>
        </w:rPr>
        <w:t>«</w:t>
      </w:r>
      <w:r w:rsidRPr="00047E79">
        <w:rPr>
          <w:rFonts w:ascii="Lotus Linotype" w:eastAsia="Calibri" w:hAnsi="Lotus Linotype" w:cs="Lotus Linotype"/>
          <w:b/>
          <w:sz w:val="32"/>
          <w:szCs w:val="32"/>
          <w:rtl/>
        </w:rPr>
        <w:t>إن أحب صلاة المرأة إلى الله في أشد مكان من بيتها ظلمة</w:t>
      </w:r>
      <w:r w:rsidRPr="00047E79">
        <w:rPr>
          <w:rFonts w:ascii="Lotus Linotype" w:eastAsia="Calibri" w:hAnsi="Lotus Linotype" w:cs="Lotus Linotype" w:hint="cs"/>
          <w:b/>
          <w:sz w:val="32"/>
          <w:szCs w:val="32"/>
          <w:rtl/>
        </w:rPr>
        <w:t>»</w:t>
      </w:r>
      <w:r w:rsidRPr="00047E79">
        <w:rPr>
          <w:rFonts w:ascii="Lotus Linotype" w:eastAsia="Calibri" w:hAnsi="Lotus Linotype" w:cs="Traditional Arabic"/>
          <w:b/>
          <w:sz w:val="36"/>
          <w:szCs w:val="36"/>
          <w:vertAlign w:val="superscript"/>
          <w:rtl/>
        </w:rPr>
        <w:t>(</w:t>
      </w:r>
      <w:r w:rsidRPr="00047E79">
        <w:rPr>
          <w:rFonts w:ascii="Lotus Linotype" w:eastAsia="Calibri" w:hAnsi="Lotus Linotype" w:cs="Traditional Arabic"/>
          <w:b/>
          <w:sz w:val="36"/>
          <w:szCs w:val="36"/>
          <w:vertAlign w:val="superscript"/>
          <w:rtl/>
        </w:rPr>
        <w:footnoteReference w:id="942"/>
      </w:r>
      <w:r w:rsidRPr="00047E79">
        <w:rPr>
          <w:rFonts w:ascii="Lotus Linotype" w:eastAsia="Calibri" w:hAnsi="Lotus Linotype" w:cs="Traditional Arabic"/>
          <w:b/>
          <w:sz w:val="36"/>
          <w:szCs w:val="36"/>
          <w:vertAlign w:val="superscript"/>
          <w:rtl/>
        </w:rPr>
        <w:t>)</w:t>
      </w:r>
      <w:r w:rsidRPr="00047E79">
        <w:rPr>
          <w:rFonts w:ascii="Lotus Linotype" w:eastAsia="Calibri" w:hAnsi="Lotus Linotype" w:cs="Lotus Linotype"/>
          <w:b/>
          <w:sz w:val="32"/>
          <w:szCs w:val="32"/>
          <w:rtl/>
        </w:rPr>
        <w:t xml:space="preserve">. </w:t>
      </w:r>
    </w:p>
    <w:p w14:paraId="762AB73D" w14:textId="77777777" w:rsidR="00F643F2" w:rsidRPr="00047E79" w:rsidRDefault="00F643F2" w:rsidP="00F643F2">
      <w:pPr>
        <w:spacing w:line="520" w:lineRule="exact"/>
        <w:ind w:firstLine="454"/>
        <w:jc w:val="lowKashida"/>
        <w:rPr>
          <w:rFonts w:ascii="Lotus Linotype" w:eastAsia="Calibri" w:hAnsi="Lotus Linotype" w:cs="Lotus Linotype"/>
          <w:b/>
          <w:sz w:val="32"/>
          <w:szCs w:val="32"/>
          <w:rtl/>
        </w:rPr>
      </w:pPr>
      <w:r w:rsidRPr="00047E79">
        <w:rPr>
          <w:rFonts w:ascii="Lotus Linotype" w:eastAsia="Calibri" w:hAnsi="Lotus Linotype" w:cs="Lotus Linotype"/>
          <w:b/>
          <w:sz w:val="32"/>
          <w:szCs w:val="32"/>
          <w:rtl/>
        </w:rPr>
        <w:t>وبمعنى هذين الحديثين عدة أحاديث تدل على أن صلاة المرأة في بيتها أفضل من صلاتها في المسجد. وجه الدلالة</w:t>
      </w:r>
      <w:r w:rsidRPr="00047E79">
        <w:rPr>
          <w:rFonts w:ascii="Lotus Linotype" w:eastAsia="Calibri" w:hAnsi="Lotus Linotype" w:cs="Lotus Linotype" w:hint="cs"/>
          <w:b/>
          <w:sz w:val="32"/>
          <w:szCs w:val="32"/>
          <w:rtl/>
        </w:rPr>
        <w:t>:</w:t>
      </w:r>
      <w:r w:rsidRPr="00047E79">
        <w:rPr>
          <w:rFonts w:ascii="Lotus Linotype" w:eastAsia="Calibri" w:hAnsi="Lotus Linotype" w:cs="Lotus Linotype"/>
          <w:b/>
          <w:sz w:val="32"/>
          <w:szCs w:val="32"/>
          <w:rtl/>
        </w:rPr>
        <w:t xml:space="preserve"> أنه إذا شرع في حقها أن تصلي في بيتها، وأنه أفضل حتى من الصلاة في مسجد الرسول ﷺ ومعه، فلأن يمنع الاختلاط من باب أولى. </w:t>
      </w:r>
    </w:p>
    <w:p w14:paraId="5FC4A2CF" w14:textId="77777777" w:rsidR="00F643F2" w:rsidRPr="00047E79" w:rsidRDefault="00F643F2" w:rsidP="00F643F2">
      <w:pPr>
        <w:spacing w:line="520" w:lineRule="exact"/>
        <w:ind w:firstLine="454"/>
        <w:jc w:val="lowKashida"/>
        <w:rPr>
          <w:rFonts w:ascii="Lotus Linotype" w:eastAsia="Calibri" w:hAnsi="Lotus Linotype" w:cs="Lotus Linotype"/>
          <w:b/>
          <w:sz w:val="32"/>
          <w:szCs w:val="32"/>
          <w:rtl/>
        </w:rPr>
      </w:pPr>
      <w:r w:rsidRPr="00047E79">
        <w:rPr>
          <w:rFonts w:ascii="Lotus Linotype" w:eastAsia="Calibri" w:hAnsi="Lotus Linotype" w:cs="Lotus Linotype" w:hint="cs"/>
          <w:b/>
          <w:sz w:val="32"/>
          <w:szCs w:val="32"/>
          <w:rtl/>
        </w:rPr>
        <w:t>و</w:t>
      </w:r>
      <w:r w:rsidRPr="00047E79">
        <w:rPr>
          <w:rFonts w:ascii="Lotus Linotype" w:eastAsia="Calibri" w:hAnsi="Lotus Linotype" w:cs="Lotus Linotype"/>
          <w:b/>
          <w:sz w:val="32"/>
          <w:szCs w:val="32"/>
          <w:rtl/>
        </w:rPr>
        <w:t xml:space="preserve">ما رواه مسلم </w:t>
      </w:r>
      <w:r w:rsidRPr="00047E79">
        <w:rPr>
          <w:rFonts w:ascii="Lotus Linotype" w:eastAsia="Calibri" w:hAnsi="Lotus Linotype" w:cs="Lotus Linotype" w:hint="cs"/>
          <w:b/>
          <w:sz w:val="32"/>
          <w:szCs w:val="32"/>
          <w:rtl/>
        </w:rPr>
        <w:t>وغيره</w:t>
      </w:r>
      <w:r w:rsidRPr="00047E79">
        <w:rPr>
          <w:rFonts w:ascii="Lotus Linotype" w:eastAsia="Calibri" w:hAnsi="Lotus Linotype" w:cs="Lotus Linotype"/>
          <w:b/>
          <w:sz w:val="32"/>
          <w:szCs w:val="32"/>
          <w:rtl/>
        </w:rPr>
        <w:t xml:space="preserve"> عن أبي هريرة </w:t>
      </w:r>
      <w:r w:rsidRPr="00047E79">
        <w:rPr>
          <w:rFonts w:ascii="Lotus Linotype" w:eastAsia="Calibri" w:hAnsi="Lotus Linotype" w:cs="Lotus Linotype"/>
          <w:b/>
          <w:sz w:val="32"/>
          <w:szCs w:val="32"/>
          <w:rtl/>
        </w:rPr>
        <w:sym w:font="AGA Arabesque" w:char="F074"/>
      </w:r>
      <w:r w:rsidRPr="00047E79">
        <w:rPr>
          <w:rFonts w:ascii="Lotus Linotype" w:eastAsia="Calibri" w:hAnsi="Lotus Linotype" w:cs="Lotus Linotype" w:hint="cs"/>
          <w:b/>
          <w:sz w:val="32"/>
          <w:szCs w:val="32"/>
          <w:rtl/>
        </w:rPr>
        <w:t xml:space="preserve"> </w:t>
      </w:r>
      <w:r w:rsidRPr="00047E79">
        <w:rPr>
          <w:rFonts w:ascii="Lotus Linotype" w:eastAsia="Calibri" w:hAnsi="Lotus Linotype" w:cs="Lotus Linotype"/>
          <w:b/>
          <w:sz w:val="32"/>
          <w:szCs w:val="32"/>
          <w:rtl/>
        </w:rPr>
        <w:t xml:space="preserve">قال: رسول الله ﷺ: </w:t>
      </w:r>
      <w:r w:rsidRPr="00047E79">
        <w:rPr>
          <w:rFonts w:ascii="Lotus Linotype" w:eastAsia="Calibri" w:hAnsi="Lotus Linotype" w:cs="Lotus Linotype" w:hint="cs"/>
          <w:b/>
          <w:sz w:val="32"/>
          <w:szCs w:val="32"/>
          <w:rtl/>
        </w:rPr>
        <w:t>«</w:t>
      </w:r>
      <w:r w:rsidRPr="00047E79">
        <w:rPr>
          <w:rFonts w:ascii="Lotus Linotype" w:eastAsia="Calibri" w:hAnsi="Lotus Linotype" w:cs="Lotus Linotype"/>
          <w:b/>
          <w:sz w:val="32"/>
          <w:szCs w:val="32"/>
          <w:rtl/>
        </w:rPr>
        <w:t>خير صفوف الرجال أولها، وشرها آخرها، وخير صفوف النساء آخرها، وشرها أولها</w:t>
      </w:r>
      <w:r w:rsidRPr="00047E79">
        <w:rPr>
          <w:rFonts w:ascii="Lotus Linotype" w:eastAsia="Calibri" w:hAnsi="Lotus Linotype" w:cs="Lotus Linotype" w:hint="cs"/>
          <w:b/>
          <w:sz w:val="32"/>
          <w:szCs w:val="32"/>
          <w:rtl/>
        </w:rPr>
        <w:t>»</w:t>
      </w:r>
      <w:r w:rsidRPr="00047E79">
        <w:rPr>
          <w:rFonts w:ascii="Lotus Linotype" w:eastAsia="Calibri" w:hAnsi="Lotus Linotype" w:cs="Lotus Linotype"/>
          <w:b/>
          <w:sz w:val="32"/>
          <w:szCs w:val="32"/>
          <w:rtl/>
        </w:rPr>
        <w:t xml:space="preserve"> قال الترمذي بعد إخراجه: حديث صحيح</w:t>
      </w:r>
      <w:r w:rsidRPr="00047E79">
        <w:rPr>
          <w:rFonts w:ascii="Lotus Linotype" w:eastAsia="Calibri" w:hAnsi="Lotus Linotype" w:cs="Traditional Arabic"/>
          <w:b/>
          <w:sz w:val="36"/>
          <w:szCs w:val="36"/>
          <w:vertAlign w:val="superscript"/>
          <w:rtl/>
        </w:rPr>
        <w:t>(</w:t>
      </w:r>
      <w:r w:rsidRPr="00047E79">
        <w:rPr>
          <w:rFonts w:ascii="Lotus Linotype" w:eastAsia="Calibri" w:hAnsi="Lotus Linotype" w:cs="Traditional Arabic"/>
          <w:b/>
          <w:sz w:val="36"/>
          <w:szCs w:val="36"/>
          <w:vertAlign w:val="superscript"/>
          <w:rtl/>
        </w:rPr>
        <w:footnoteReference w:id="943"/>
      </w:r>
      <w:r w:rsidRPr="00047E79">
        <w:rPr>
          <w:rFonts w:ascii="Lotus Linotype" w:eastAsia="Calibri" w:hAnsi="Lotus Linotype" w:cs="Traditional Arabic"/>
          <w:b/>
          <w:sz w:val="36"/>
          <w:szCs w:val="36"/>
          <w:vertAlign w:val="superscript"/>
          <w:rtl/>
        </w:rPr>
        <w:t>)</w:t>
      </w:r>
      <w:r w:rsidRPr="00047E79">
        <w:rPr>
          <w:rFonts w:ascii="Lotus Linotype" w:eastAsia="Calibri" w:hAnsi="Lotus Linotype" w:cs="Lotus Linotype"/>
          <w:b/>
          <w:sz w:val="32"/>
          <w:szCs w:val="32"/>
          <w:rtl/>
        </w:rPr>
        <w:t>.</w:t>
      </w:r>
      <w:r w:rsidRPr="00047E79">
        <w:rPr>
          <w:rFonts w:ascii="Lotus Linotype" w:eastAsia="Calibri" w:hAnsi="Lotus Linotype" w:cs="Lotus Linotype" w:hint="cs"/>
          <w:b/>
          <w:sz w:val="32"/>
          <w:szCs w:val="32"/>
          <w:rtl/>
        </w:rPr>
        <w:t xml:space="preserve"> و</w:t>
      </w:r>
      <w:r w:rsidRPr="00047E79">
        <w:rPr>
          <w:rFonts w:ascii="Lotus Linotype" w:eastAsia="Calibri" w:hAnsi="Lotus Linotype" w:cs="Lotus Linotype"/>
          <w:b/>
          <w:sz w:val="32"/>
          <w:szCs w:val="32"/>
          <w:rtl/>
        </w:rPr>
        <w:t xml:space="preserve">وجه الدلالة: أن الرسول ﷺ شرع للنساء إذا أتين إلى المسجد فإنهن ينفصلن عن المصلين على حدة، ثم وصف أول صفوفهن بالشر والمؤخر منهن بالخيرية، وما ذلك إلا لبعد المتأخرات من الرجال عن مخالطتهم ورؤيتهم وتعلق القلب بهم عند رؤية حركاتهم وسماع كلامهم، وذم أول صفوفهن لحصول عكس ذلك، ووصف آخر صفوف الرجال بالشر إذا كان معهم نساء في المسجد لفوات التقدم والقرب من الإمام وقربه من النساء اللائي يشغلن البال، وربما أفسدن عليه العبادة وشوشن النية والخشوع، فإذا كان الشارع توقع حصول ذلك في مواطن العبادة مع أنه لم يحصل اختلاط وإنما هو مقاربة ذلك فكيف إذا وقع الاختلاط؟! </w:t>
      </w:r>
    </w:p>
    <w:p w14:paraId="15A6BE96" w14:textId="77777777" w:rsidR="00F643F2" w:rsidRPr="00047E79" w:rsidRDefault="00F643F2" w:rsidP="00F643F2">
      <w:pPr>
        <w:spacing w:line="520" w:lineRule="exact"/>
        <w:ind w:firstLine="454"/>
        <w:jc w:val="lowKashida"/>
        <w:rPr>
          <w:rFonts w:ascii="Lotus Linotype" w:eastAsia="Calibri" w:hAnsi="Lotus Linotype" w:cs="Lotus Linotype"/>
          <w:b/>
          <w:sz w:val="32"/>
          <w:szCs w:val="32"/>
          <w:rtl/>
        </w:rPr>
      </w:pPr>
      <w:r w:rsidRPr="00047E79">
        <w:rPr>
          <w:rFonts w:ascii="Lotus Linotype" w:eastAsia="Calibri" w:hAnsi="Lotus Linotype" w:cs="Lotus Linotype" w:hint="cs"/>
          <w:b/>
          <w:sz w:val="32"/>
          <w:szCs w:val="32"/>
          <w:rtl/>
        </w:rPr>
        <w:t>و</w:t>
      </w:r>
      <w:r w:rsidRPr="00047E79">
        <w:rPr>
          <w:rFonts w:ascii="Lotus Linotype" w:eastAsia="Calibri" w:hAnsi="Lotus Linotype" w:cs="Lotus Linotype"/>
          <w:b/>
          <w:sz w:val="32"/>
          <w:szCs w:val="32"/>
          <w:rtl/>
        </w:rPr>
        <w:t xml:space="preserve">روى مسلم في صحيحه، عن زينب زوجة عبد الله بن مسعود رضي الله عنها قالت: قال لنا رسول الله ﷺ: </w:t>
      </w:r>
      <w:r w:rsidRPr="00047E79">
        <w:rPr>
          <w:rFonts w:ascii="Lotus Linotype" w:eastAsia="Calibri" w:hAnsi="Lotus Linotype" w:cs="Lotus Linotype" w:hint="cs"/>
          <w:b/>
          <w:sz w:val="32"/>
          <w:szCs w:val="32"/>
          <w:rtl/>
        </w:rPr>
        <w:t>«</w:t>
      </w:r>
      <w:r w:rsidRPr="00047E79">
        <w:rPr>
          <w:rFonts w:ascii="Lotus Linotype" w:eastAsia="Calibri" w:hAnsi="Lotus Linotype" w:cs="Lotus Linotype"/>
          <w:b/>
          <w:sz w:val="32"/>
          <w:szCs w:val="32"/>
          <w:rtl/>
        </w:rPr>
        <w:t>إذا شهدت إحداكن المسجد فلا تمس طيبًا</w:t>
      </w:r>
      <w:r w:rsidRPr="00047E79">
        <w:rPr>
          <w:rFonts w:ascii="Lotus Linotype" w:eastAsia="Calibri" w:hAnsi="Lotus Linotype" w:cs="Lotus Linotype" w:hint="cs"/>
          <w:b/>
          <w:sz w:val="32"/>
          <w:szCs w:val="32"/>
          <w:rtl/>
        </w:rPr>
        <w:t>»</w:t>
      </w:r>
      <w:r w:rsidRPr="00047E79">
        <w:rPr>
          <w:rFonts w:ascii="Lotus Linotype" w:eastAsia="Calibri" w:hAnsi="Lotus Linotype" w:cs="Traditional Arabic"/>
          <w:b/>
          <w:sz w:val="36"/>
          <w:szCs w:val="36"/>
          <w:vertAlign w:val="superscript"/>
          <w:rtl/>
        </w:rPr>
        <w:t>(</w:t>
      </w:r>
      <w:r w:rsidRPr="00047E79">
        <w:rPr>
          <w:rFonts w:ascii="Lotus Linotype" w:eastAsia="Calibri" w:hAnsi="Lotus Linotype" w:cs="Traditional Arabic"/>
          <w:b/>
          <w:sz w:val="36"/>
          <w:szCs w:val="36"/>
          <w:vertAlign w:val="superscript"/>
          <w:rtl/>
        </w:rPr>
        <w:footnoteReference w:id="944"/>
      </w:r>
      <w:r w:rsidRPr="00047E79">
        <w:rPr>
          <w:rFonts w:ascii="Lotus Linotype" w:eastAsia="Calibri" w:hAnsi="Lotus Linotype" w:cs="Traditional Arabic"/>
          <w:b/>
          <w:sz w:val="36"/>
          <w:szCs w:val="36"/>
          <w:vertAlign w:val="superscript"/>
          <w:rtl/>
        </w:rPr>
        <w:t>)</w:t>
      </w:r>
      <w:r w:rsidRPr="00047E79">
        <w:rPr>
          <w:rFonts w:ascii="Lotus Linotype" w:eastAsia="Calibri" w:hAnsi="Lotus Linotype" w:cs="Lotus Linotype"/>
          <w:b/>
          <w:sz w:val="32"/>
          <w:szCs w:val="32"/>
          <w:rtl/>
        </w:rPr>
        <w:t xml:space="preserve">. </w:t>
      </w:r>
    </w:p>
    <w:p w14:paraId="38EA3CBC" w14:textId="77777777" w:rsidR="00F643F2" w:rsidRPr="00047E79" w:rsidRDefault="00F643F2" w:rsidP="00F643F2">
      <w:pPr>
        <w:spacing w:line="520" w:lineRule="exact"/>
        <w:ind w:firstLine="454"/>
        <w:jc w:val="lowKashida"/>
        <w:rPr>
          <w:rFonts w:ascii="Lotus Linotype" w:eastAsia="Calibri" w:hAnsi="Lotus Linotype" w:cs="Lotus Linotype"/>
          <w:b/>
          <w:sz w:val="32"/>
          <w:szCs w:val="32"/>
          <w:rtl/>
        </w:rPr>
      </w:pPr>
      <w:r w:rsidRPr="00047E79">
        <w:rPr>
          <w:rFonts w:ascii="Lotus Linotype" w:eastAsia="Calibri" w:hAnsi="Lotus Linotype" w:cs="Lotus Linotype" w:hint="cs"/>
          <w:b/>
          <w:sz w:val="32"/>
          <w:szCs w:val="32"/>
          <w:rtl/>
        </w:rPr>
        <w:t>و</w:t>
      </w:r>
      <w:r w:rsidRPr="00047E79">
        <w:rPr>
          <w:rFonts w:ascii="Lotus Linotype" w:eastAsia="Calibri" w:hAnsi="Lotus Linotype" w:cs="Lotus Linotype"/>
          <w:b/>
          <w:sz w:val="32"/>
          <w:szCs w:val="32"/>
          <w:rtl/>
        </w:rPr>
        <w:t xml:space="preserve">روى أسامة بن زيد </w:t>
      </w:r>
      <w:r w:rsidRPr="00047E79">
        <w:rPr>
          <w:rFonts w:ascii="Lotus Linotype" w:eastAsia="Calibri" w:hAnsi="Lotus Linotype" w:cs="Lotus Linotype"/>
          <w:b/>
          <w:sz w:val="32"/>
          <w:szCs w:val="32"/>
          <w:rtl/>
        </w:rPr>
        <w:sym w:font="AGA Arabesque" w:char="F074"/>
      </w:r>
      <w:r w:rsidRPr="00047E79">
        <w:rPr>
          <w:rFonts w:ascii="Lotus Linotype" w:eastAsia="Calibri" w:hAnsi="Lotus Linotype" w:cs="Lotus Linotype" w:hint="cs"/>
          <w:b/>
          <w:sz w:val="32"/>
          <w:szCs w:val="32"/>
          <w:rtl/>
        </w:rPr>
        <w:t xml:space="preserve"> </w:t>
      </w:r>
      <w:r w:rsidRPr="00047E79">
        <w:rPr>
          <w:rFonts w:ascii="Lotus Linotype" w:eastAsia="Calibri" w:hAnsi="Lotus Linotype" w:cs="Lotus Linotype"/>
          <w:b/>
          <w:sz w:val="32"/>
          <w:szCs w:val="32"/>
          <w:rtl/>
        </w:rPr>
        <w:t xml:space="preserve">عن النبي ﷺ أنه قال: </w:t>
      </w:r>
      <w:r w:rsidRPr="00047E79">
        <w:rPr>
          <w:rFonts w:ascii="Lotus Linotype" w:eastAsia="Calibri" w:hAnsi="Lotus Linotype" w:cs="Lotus Linotype" w:hint="cs"/>
          <w:b/>
          <w:sz w:val="32"/>
          <w:szCs w:val="32"/>
          <w:rtl/>
        </w:rPr>
        <w:t>«</w:t>
      </w:r>
      <w:r w:rsidRPr="00047E79">
        <w:rPr>
          <w:rFonts w:ascii="Lotus Linotype" w:eastAsia="Calibri" w:hAnsi="Lotus Linotype" w:cs="Lotus Linotype"/>
          <w:b/>
          <w:sz w:val="32"/>
          <w:szCs w:val="32"/>
          <w:rtl/>
        </w:rPr>
        <w:t>ما تركت بعدي فتنة هي أضر على الرجال من النساء</w:t>
      </w:r>
      <w:r w:rsidRPr="00047E79">
        <w:rPr>
          <w:rFonts w:ascii="Lotus Linotype" w:eastAsia="Calibri" w:hAnsi="Lotus Linotype" w:cs="Lotus Linotype" w:hint="cs"/>
          <w:b/>
          <w:sz w:val="32"/>
          <w:szCs w:val="32"/>
          <w:rtl/>
        </w:rPr>
        <w:t>»</w:t>
      </w:r>
      <w:r w:rsidRPr="00047E79">
        <w:rPr>
          <w:rFonts w:ascii="Lotus Linotype" w:eastAsia="Calibri" w:hAnsi="Lotus Linotype" w:cs="Lotus Linotype"/>
          <w:b/>
          <w:sz w:val="32"/>
          <w:szCs w:val="32"/>
          <w:rtl/>
        </w:rPr>
        <w:t xml:space="preserve"> رواه البخاري ومسلم</w:t>
      </w:r>
      <w:r w:rsidRPr="00047E79">
        <w:rPr>
          <w:rFonts w:ascii="Lotus Linotype" w:eastAsia="Calibri" w:hAnsi="Lotus Linotype" w:cs="Traditional Arabic"/>
          <w:b/>
          <w:sz w:val="36"/>
          <w:szCs w:val="36"/>
          <w:vertAlign w:val="superscript"/>
          <w:rtl/>
        </w:rPr>
        <w:t>(</w:t>
      </w:r>
      <w:r w:rsidRPr="00047E79">
        <w:rPr>
          <w:rFonts w:ascii="Lotus Linotype" w:eastAsia="Calibri" w:hAnsi="Lotus Linotype" w:cs="Traditional Arabic"/>
          <w:b/>
          <w:sz w:val="36"/>
          <w:szCs w:val="36"/>
          <w:vertAlign w:val="superscript"/>
          <w:rtl/>
        </w:rPr>
        <w:footnoteReference w:id="945"/>
      </w:r>
      <w:r w:rsidRPr="00047E79">
        <w:rPr>
          <w:rFonts w:ascii="Lotus Linotype" w:eastAsia="Calibri" w:hAnsi="Lotus Linotype" w:cs="Traditional Arabic"/>
          <w:b/>
          <w:sz w:val="36"/>
          <w:szCs w:val="36"/>
          <w:vertAlign w:val="superscript"/>
          <w:rtl/>
        </w:rPr>
        <w:t>)</w:t>
      </w:r>
      <w:r w:rsidRPr="00047E79">
        <w:rPr>
          <w:rFonts w:ascii="Lotus Linotype" w:eastAsia="Calibri" w:hAnsi="Lotus Linotype" w:cs="Lotus Linotype"/>
          <w:b/>
          <w:sz w:val="32"/>
          <w:szCs w:val="32"/>
          <w:rtl/>
        </w:rPr>
        <w:t xml:space="preserve">. </w:t>
      </w:r>
      <w:r w:rsidRPr="00047E79">
        <w:rPr>
          <w:rFonts w:ascii="Lotus Linotype" w:eastAsia="Calibri" w:hAnsi="Lotus Linotype" w:cs="Lotus Linotype" w:hint="cs"/>
          <w:b/>
          <w:sz w:val="32"/>
          <w:szCs w:val="32"/>
          <w:rtl/>
        </w:rPr>
        <w:t>و</w:t>
      </w:r>
      <w:r w:rsidRPr="00047E79">
        <w:rPr>
          <w:rFonts w:ascii="Lotus Linotype" w:eastAsia="Calibri" w:hAnsi="Lotus Linotype" w:cs="Lotus Linotype"/>
          <w:b/>
          <w:sz w:val="32"/>
          <w:szCs w:val="32"/>
          <w:rtl/>
        </w:rPr>
        <w:t>وجه الدلالة: أنه وصفهن بأنهن فتنة على الرجال فكيف يجمع بين الفاتن والمفتون؟! هذا لا يجوز.</w:t>
      </w:r>
    </w:p>
    <w:p w14:paraId="0D28D3A3" w14:textId="77777777" w:rsidR="00F643F2" w:rsidRPr="00047E79" w:rsidRDefault="00F643F2" w:rsidP="00F643F2">
      <w:pPr>
        <w:spacing w:line="520" w:lineRule="exact"/>
        <w:ind w:firstLine="454"/>
        <w:jc w:val="lowKashida"/>
        <w:rPr>
          <w:rFonts w:ascii="Lotus Linotype" w:eastAsia="Calibri" w:hAnsi="Lotus Linotype" w:cs="Lotus Linotype"/>
          <w:b/>
          <w:sz w:val="32"/>
          <w:szCs w:val="32"/>
          <w:rtl/>
        </w:rPr>
      </w:pPr>
      <w:r w:rsidRPr="00047E79">
        <w:rPr>
          <w:rFonts w:ascii="Lotus Linotype" w:eastAsia="Calibri" w:hAnsi="Lotus Linotype" w:cs="Lotus Linotype" w:hint="cs"/>
          <w:b/>
          <w:sz w:val="32"/>
          <w:szCs w:val="32"/>
          <w:rtl/>
        </w:rPr>
        <w:t>و</w:t>
      </w:r>
      <w:r w:rsidRPr="00047E79">
        <w:rPr>
          <w:rFonts w:ascii="Lotus Linotype" w:eastAsia="Calibri" w:hAnsi="Lotus Linotype" w:cs="Lotus Linotype"/>
          <w:b/>
          <w:sz w:val="32"/>
          <w:szCs w:val="32"/>
          <w:rtl/>
        </w:rPr>
        <w:t xml:space="preserve"> عن أبي سعيد الخدري </w:t>
      </w:r>
      <w:r w:rsidRPr="00047E79">
        <w:rPr>
          <w:rFonts w:ascii="Lotus Linotype" w:eastAsia="Calibri" w:hAnsi="Lotus Linotype" w:cs="Lotus Linotype"/>
          <w:b/>
          <w:sz w:val="32"/>
          <w:szCs w:val="32"/>
          <w:rtl/>
        </w:rPr>
        <w:sym w:font="AGA Arabesque" w:char="F074"/>
      </w:r>
      <w:r w:rsidRPr="00047E79">
        <w:rPr>
          <w:rFonts w:ascii="Lotus Linotype" w:eastAsia="Calibri" w:hAnsi="Lotus Linotype" w:cs="Lotus Linotype"/>
          <w:b/>
          <w:sz w:val="32"/>
          <w:szCs w:val="32"/>
          <w:rtl/>
        </w:rPr>
        <w:t xml:space="preserve"> عن النبي ﷺ أنه قال: </w:t>
      </w:r>
      <w:r w:rsidRPr="00047E79">
        <w:rPr>
          <w:rFonts w:ascii="Lotus Linotype" w:eastAsia="Calibri" w:hAnsi="Lotus Linotype" w:cs="Lotus Linotype" w:hint="cs"/>
          <w:b/>
          <w:sz w:val="32"/>
          <w:szCs w:val="32"/>
          <w:rtl/>
        </w:rPr>
        <w:t>«</w:t>
      </w:r>
      <w:r w:rsidRPr="00047E79">
        <w:rPr>
          <w:rFonts w:ascii="Lotus Linotype" w:eastAsia="Calibri" w:hAnsi="Lotus Linotype" w:cs="Lotus Linotype"/>
          <w:b/>
          <w:sz w:val="32"/>
          <w:szCs w:val="32"/>
          <w:rtl/>
        </w:rPr>
        <w:t>إن الدنيا حلوة خضرة، وإن الله مستخلفكم فيها فناظر كيف تعملون، فاتقوا الدنيا واتقوا النساء، فإن أول فتنة بني إسرائيل كانت في النساء</w:t>
      </w:r>
      <w:r w:rsidRPr="00047E79">
        <w:rPr>
          <w:rFonts w:ascii="Lotus Linotype" w:eastAsia="Calibri" w:hAnsi="Lotus Linotype" w:cs="Lotus Linotype" w:hint="cs"/>
          <w:b/>
          <w:sz w:val="32"/>
          <w:szCs w:val="32"/>
          <w:rtl/>
        </w:rPr>
        <w:t>»</w:t>
      </w:r>
      <w:r w:rsidRPr="00047E79">
        <w:rPr>
          <w:rFonts w:ascii="Lotus Linotype" w:eastAsia="Calibri" w:hAnsi="Lotus Linotype" w:cs="Lotus Linotype"/>
          <w:b/>
          <w:sz w:val="32"/>
          <w:szCs w:val="32"/>
          <w:rtl/>
        </w:rPr>
        <w:t xml:space="preserve"> رواه مسلم</w:t>
      </w:r>
      <w:r w:rsidRPr="00047E79">
        <w:rPr>
          <w:rFonts w:ascii="Lotus Linotype" w:eastAsia="Calibri" w:hAnsi="Lotus Linotype" w:cs="Traditional Arabic"/>
          <w:b/>
          <w:sz w:val="36"/>
          <w:szCs w:val="36"/>
          <w:vertAlign w:val="superscript"/>
          <w:rtl/>
        </w:rPr>
        <w:t>(</w:t>
      </w:r>
      <w:r w:rsidRPr="00047E79">
        <w:rPr>
          <w:rFonts w:ascii="Lotus Linotype" w:eastAsia="Calibri" w:hAnsi="Lotus Linotype" w:cs="Traditional Arabic"/>
          <w:b/>
          <w:sz w:val="36"/>
          <w:szCs w:val="36"/>
          <w:vertAlign w:val="superscript"/>
          <w:rtl/>
        </w:rPr>
        <w:footnoteReference w:id="946"/>
      </w:r>
      <w:r w:rsidRPr="00047E79">
        <w:rPr>
          <w:rFonts w:ascii="Lotus Linotype" w:eastAsia="Calibri" w:hAnsi="Lotus Linotype" w:cs="Traditional Arabic"/>
          <w:b/>
          <w:sz w:val="36"/>
          <w:szCs w:val="36"/>
          <w:vertAlign w:val="superscript"/>
          <w:rtl/>
        </w:rPr>
        <w:t>)</w:t>
      </w:r>
      <w:r w:rsidRPr="00047E79">
        <w:rPr>
          <w:rFonts w:ascii="Lotus Linotype" w:eastAsia="Calibri" w:hAnsi="Lotus Linotype" w:cs="Lotus Linotype"/>
          <w:b/>
          <w:sz w:val="32"/>
          <w:szCs w:val="32"/>
          <w:rtl/>
        </w:rPr>
        <w:t xml:space="preserve">. </w:t>
      </w:r>
      <w:r w:rsidRPr="00047E79">
        <w:rPr>
          <w:rFonts w:ascii="Lotus Linotype" w:eastAsia="Calibri" w:hAnsi="Lotus Linotype" w:cs="Lotus Linotype" w:hint="cs"/>
          <w:b/>
          <w:sz w:val="32"/>
          <w:szCs w:val="32"/>
          <w:rtl/>
        </w:rPr>
        <w:t>و</w:t>
      </w:r>
      <w:r w:rsidRPr="00047E79">
        <w:rPr>
          <w:rFonts w:ascii="Lotus Linotype" w:eastAsia="Calibri" w:hAnsi="Lotus Linotype" w:cs="Lotus Linotype"/>
          <w:b/>
          <w:sz w:val="32"/>
          <w:szCs w:val="32"/>
          <w:rtl/>
        </w:rPr>
        <w:t xml:space="preserve">وجه الدلالة: أن النبي ﷺ أمر باتقاء النساء، وهو يقتضي الوجوب فكيف يحصل الامتثال مع الاختلاط؟! هذا لا يمكن، فإذا لا يجوز الاختلاط. </w:t>
      </w:r>
    </w:p>
    <w:p w14:paraId="724BD7CC" w14:textId="77777777" w:rsidR="00F643F2" w:rsidRPr="00047E79" w:rsidRDefault="00F643F2" w:rsidP="00F643F2">
      <w:pPr>
        <w:spacing w:line="520" w:lineRule="exact"/>
        <w:ind w:firstLine="454"/>
        <w:jc w:val="lowKashida"/>
        <w:rPr>
          <w:rFonts w:ascii="Lotus Linotype" w:eastAsia="Calibri" w:hAnsi="Lotus Linotype" w:cs="Lotus Linotype"/>
          <w:b/>
          <w:sz w:val="32"/>
          <w:szCs w:val="32"/>
          <w:rtl/>
        </w:rPr>
      </w:pPr>
      <w:r w:rsidRPr="00047E79">
        <w:rPr>
          <w:rFonts w:ascii="Lotus Linotype" w:eastAsia="Calibri" w:hAnsi="Lotus Linotype" w:cs="Lotus Linotype" w:hint="cs"/>
          <w:b/>
          <w:sz w:val="32"/>
          <w:szCs w:val="32"/>
          <w:rtl/>
        </w:rPr>
        <w:t>و</w:t>
      </w:r>
      <w:r w:rsidRPr="00047E79">
        <w:rPr>
          <w:rFonts w:ascii="Lotus Linotype" w:eastAsia="Calibri" w:hAnsi="Lotus Linotype" w:cs="Lotus Linotype"/>
          <w:b/>
          <w:sz w:val="32"/>
          <w:szCs w:val="32"/>
          <w:rtl/>
        </w:rPr>
        <w:t>روى البخاري في صحيحه، عن أم سلمة رضى الله عنها قالت: كان رسول الله ﷺ إذا سلم من صلاته قام النساء حين يقضي تسليمه، ومكث النبي ﷺ في مكانه يسيرًا. وفي رواية ثانية له: (كان يسلم فتنصرف النساء فيدخلن بيوتهن من قبل أن ينصرف رسول الله ﷺ)، وفي رواية ثالثة: (كن إذا سلمن من المكتوبة قمن وثبت رسول الله ﷺ ومن صلى من الرجال ما شاء الله، فإذا قام رسول الله ﷺ قام الرجال)</w:t>
      </w:r>
      <w:r w:rsidRPr="00047E79">
        <w:rPr>
          <w:rFonts w:ascii="Lotus Linotype" w:eastAsia="Calibri" w:hAnsi="Lotus Linotype" w:cs="Traditional Arabic"/>
          <w:b/>
          <w:sz w:val="36"/>
          <w:szCs w:val="36"/>
          <w:vertAlign w:val="superscript"/>
          <w:rtl/>
        </w:rPr>
        <w:t>(</w:t>
      </w:r>
      <w:r w:rsidRPr="00047E79">
        <w:rPr>
          <w:rFonts w:ascii="Lotus Linotype" w:eastAsia="Calibri" w:hAnsi="Lotus Linotype" w:cs="Traditional Arabic"/>
          <w:b/>
          <w:sz w:val="36"/>
          <w:szCs w:val="36"/>
          <w:vertAlign w:val="superscript"/>
          <w:rtl/>
        </w:rPr>
        <w:footnoteReference w:id="947"/>
      </w:r>
      <w:r w:rsidRPr="00047E79">
        <w:rPr>
          <w:rFonts w:ascii="Lotus Linotype" w:eastAsia="Calibri" w:hAnsi="Lotus Linotype" w:cs="Traditional Arabic"/>
          <w:b/>
          <w:sz w:val="36"/>
          <w:szCs w:val="36"/>
          <w:vertAlign w:val="superscript"/>
          <w:rtl/>
        </w:rPr>
        <w:t>)</w:t>
      </w:r>
      <w:r w:rsidRPr="00047E79">
        <w:rPr>
          <w:rFonts w:ascii="Lotus Linotype" w:eastAsia="Calibri" w:hAnsi="Lotus Linotype" w:cs="Lotus Linotype"/>
          <w:b/>
          <w:sz w:val="32"/>
          <w:szCs w:val="32"/>
          <w:rtl/>
        </w:rPr>
        <w:t xml:space="preserve">. </w:t>
      </w:r>
      <w:r w:rsidRPr="00047E79">
        <w:rPr>
          <w:rFonts w:ascii="Lotus Linotype" w:eastAsia="Calibri" w:hAnsi="Lotus Linotype" w:cs="Lotus Linotype" w:hint="cs"/>
          <w:b/>
          <w:sz w:val="32"/>
          <w:szCs w:val="32"/>
          <w:rtl/>
        </w:rPr>
        <w:t>و</w:t>
      </w:r>
      <w:r w:rsidRPr="00047E79">
        <w:rPr>
          <w:rFonts w:ascii="Lotus Linotype" w:eastAsia="Calibri" w:hAnsi="Lotus Linotype" w:cs="Lotus Linotype"/>
          <w:b/>
          <w:sz w:val="32"/>
          <w:szCs w:val="32"/>
          <w:rtl/>
        </w:rPr>
        <w:t xml:space="preserve">وجه الدلالة: أنه منع الاختلاط بالفعل، وهذا فيه تنبيه على منع الاختلاط في غير هذا الموضع. </w:t>
      </w:r>
    </w:p>
    <w:p w14:paraId="62A2A72A" w14:textId="77777777" w:rsidR="00F643F2" w:rsidRPr="00047E79" w:rsidRDefault="00F643F2" w:rsidP="00F643F2">
      <w:pPr>
        <w:spacing w:line="520" w:lineRule="exact"/>
        <w:ind w:firstLine="454"/>
        <w:jc w:val="lowKashida"/>
        <w:rPr>
          <w:rFonts w:ascii="Lotus Linotype" w:eastAsia="Calibri" w:hAnsi="Lotus Linotype" w:cs="Lotus Linotype"/>
          <w:b/>
          <w:sz w:val="32"/>
          <w:szCs w:val="32"/>
          <w:rtl/>
        </w:rPr>
      </w:pPr>
      <w:r w:rsidRPr="00047E79">
        <w:rPr>
          <w:rFonts w:ascii="Lotus Linotype" w:eastAsia="Calibri" w:hAnsi="Lotus Linotype" w:cs="Lotus Linotype"/>
          <w:b/>
          <w:sz w:val="32"/>
          <w:szCs w:val="32"/>
          <w:rtl/>
        </w:rPr>
        <w:t>فمن تأمل ما ذكرناه من الأدلة تبين له: أن القول بأن الاختلاط لا يؤدي إلى فتنة إنما هو بحسب تصور بعض الأشخاص، وإلا فهو في الحقيقة يؤدي إلى فتنة، ولهذا منعه الشارع؛ حسمًا لمادة الفساد، ولا يدخل في ذلك ما تدعو إليه الضرورة وتشتد الحاجة إليه ويكون في مواضع العبادة، كما يقع في الحرم المكي والحرم المدني. نسأل الله تعالى أن يهدي ضال المسلمين، وأن يزيد المهتدي منهم هدى، وأن يوفق ولاتهم لفعل الخيرات وترك المنكرات والأخذ على أيدي السفهاء، إنه سميع قريب مجيب. اهـ</w:t>
      </w:r>
      <w:r w:rsidRPr="00047E79">
        <w:rPr>
          <w:rFonts w:ascii="Lotus Linotype" w:eastAsia="Calibri" w:hAnsi="Lotus Linotype" w:cs="Traditional Arabic"/>
          <w:b/>
          <w:spacing w:val="-4"/>
          <w:sz w:val="36"/>
          <w:szCs w:val="36"/>
          <w:vertAlign w:val="superscript"/>
          <w:rtl/>
        </w:rPr>
        <w:t>(</w:t>
      </w:r>
      <w:r w:rsidRPr="00047E79">
        <w:rPr>
          <w:rFonts w:ascii="Lotus Linotype" w:eastAsia="Calibri" w:hAnsi="Lotus Linotype" w:cs="Traditional Arabic"/>
          <w:b/>
          <w:spacing w:val="-4"/>
          <w:sz w:val="36"/>
          <w:szCs w:val="36"/>
          <w:vertAlign w:val="superscript"/>
          <w:rtl/>
        </w:rPr>
        <w:footnoteReference w:id="948"/>
      </w:r>
      <w:r w:rsidRPr="00047E79">
        <w:rPr>
          <w:rFonts w:ascii="Lotus Linotype" w:eastAsia="Calibri" w:hAnsi="Lotus Linotype" w:cs="Traditional Arabic"/>
          <w:b/>
          <w:spacing w:val="-4"/>
          <w:sz w:val="36"/>
          <w:szCs w:val="36"/>
          <w:vertAlign w:val="superscript"/>
          <w:rtl/>
        </w:rPr>
        <w:t>)</w:t>
      </w:r>
      <w:r w:rsidRPr="00047E79">
        <w:rPr>
          <w:rFonts w:ascii="Lotus Linotype" w:eastAsia="Calibri" w:hAnsi="Lotus Linotype" w:cs="Lotus Linotype"/>
          <w:b/>
          <w:sz w:val="32"/>
          <w:szCs w:val="32"/>
          <w:rtl/>
        </w:rPr>
        <w:t xml:space="preserve">. </w:t>
      </w:r>
    </w:p>
    <w:p w14:paraId="14F3F26B" w14:textId="73CA3F85" w:rsidR="00F643F2" w:rsidRPr="00047E79" w:rsidRDefault="00F643F2" w:rsidP="00F643F2">
      <w:pPr>
        <w:spacing w:line="520" w:lineRule="exact"/>
        <w:ind w:firstLine="454"/>
        <w:jc w:val="lowKashida"/>
        <w:rPr>
          <w:rFonts w:ascii="Lotus Linotype" w:eastAsia="Calibri" w:hAnsi="Lotus Linotype" w:cs="Lotus Linotype"/>
          <w:b/>
          <w:sz w:val="32"/>
          <w:szCs w:val="32"/>
          <w:rtl/>
        </w:rPr>
      </w:pPr>
      <w:r w:rsidRPr="00047E79">
        <w:rPr>
          <w:rFonts w:ascii="Lotus Linotype" w:eastAsia="Calibri" w:hAnsi="Lotus Linotype" w:cs="Lotus Linotype" w:hint="cs"/>
          <w:b/>
          <w:sz w:val="32"/>
          <w:szCs w:val="32"/>
          <w:rtl/>
        </w:rPr>
        <w:t>وفي</w:t>
      </w:r>
      <w:r w:rsidRPr="00047E79">
        <w:rPr>
          <w:rFonts w:ascii="Lotus Linotype" w:eastAsia="Calibri" w:hAnsi="Lotus Linotype" w:cs="Lotus Linotype"/>
          <w:b/>
          <w:sz w:val="32"/>
          <w:szCs w:val="32"/>
          <w:rtl/>
        </w:rPr>
        <w:t xml:space="preserve"> فتوى الإمام عبد العزيز بن باز- رحمه الله-، وهذا نص السؤال: ما رأي سماحتكم في تطبيب المرأة للرجل في مجال طب الأسنان، هل يجوز</w:t>
      </w:r>
      <w:r w:rsidR="00274C0B">
        <w:rPr>
          <w:rFonts w:ascii="Lotus Linotype" w:eastAsia="Calibri" w:hAnsi="Lotus Linotype" w:cs="Lotus Linotype"/>
          <w:b/>
          <w:sz w:val="32"/>
          <w:szCs w:val="32"/>
          <w:rtl/>
        </w:rPr>
        <w:t>؟</w:t>
      </w:r>
      <w:r w:rsidRPr="00047E79">
        <w:rPr>
          <w:rFonts w:ascii="Lotus Linotype" w:eastAsia="Calibri" w:hAnsi="Lotus Linotype" w:cs="Lotus Linotype"/>
          <w:b/>
          <w:sz w:val="32"/>
          <w:szCs w:val="32"/>
          <w:rtl/>
        </w:rPr>
        <w:t xml:space="preserve"> علماً بأنه يتوافر أطباء من الرجال في نفس المجال، ونفس البلد.</w:t>
      </w:r>
      <w:r w:rsidRPr="00047E79">
        <w:rPr>
          <w:rFonts w:ascii="Lotus Linotype" w:eastAsia="Calibri" w:hAnsi="Lotus Linotype" w:cs="Lotus Linotype" w:hint="cs"/>
          <w:b/>
          <w:sz w:val="32"/>
          <w:szCs w:val="32"/>
          <w:rtl/>
        </w:rPr>
        <w:t xml:space="preserve"> </w:t>
      </w:r>
      <w:r w:rsidRPr="00047E79">
        <w:rPr>
          <w:rFonts w:ascii="Lotus Linotype" w:eastAsia="Calibri" w:hAnsi="Lotus Linotype" w:cs="Lotus Linotype"/>
          <w:b/>
          <w:sz w:val="32"/>
          <w:szCs w:val="32"/>
          <w:rtl/>
        </w:rPr>
        <w:t>فأجاب الشيخ عبد العزيز بن باز: لقد سعينا كثيراً مع المسؤولين لكي يكون طب الرجال للرجال، وطب النساء للنساء، وأن تكون الطبيبات للنساء، والأطباء للرجال في الأسنان وغيرها، وهذا هو الحق</w:t>
      </w:r>
      <w:r w:rsidR="00274C0B">
        <w:rPr>
          <w:rFonts w:ascii="Lotus Linotype" w:eastAsia="Calibri" w:hAnsi="Lotus Linotype" w:cs="Lotus Linotype"/>
          <w:b/>
          <w:sz w:val="32"/>
          <w:szCs w:val="32"/>
          <w:rtl/>
        </w:rPr>
        <w:t>؛</w:t>
      </w:r>
      <w:r w:rsidRPr="00047E79">
        <w:rPr>
          <w:rFonts w:ascii="Lotus Linotype" w:eastAsia="Calibri" w:hAnsi="Lotus Linotype" w:cs="Lotus Linotype"/>
          <w:b/>
          <w:sz w:val="32"/>
          <w:szCs w:val="32"/>
          <w:rtl/>
        </w:rPr>
        <w:t xml:space="preserve"> لأن المرأة عورة وفتنة إلا من رحم الله، فالواجب أن تكون الطبيبات مختصات للنساء، والأطباء مختصين للرجال إلا عند الضرورة القصوى، إذا وجد مرض في الرجال ليس له طبيب رجل، فهذا لا بأس به، والله يقول: </w:t>
      </w:r>
      <w:r w:rsidRPr="00047E79">
        <w:rPr>
          <w:rFonts w:ascii="QCF_BSML" w:hAnsi="QCF_BSML" w:cs="QCF_BSML"/>
          <w:sz w:val="29"/>
          <w:szCs w:val="29"/>
          <w:rtl/>
        </w:rPr>
        <w:t xml:space="preserve">ﮋ </w:t>
      </w:r>
      <w:r w:rsidRPr="00047E79">
        <w:rPr>
          <w:rFonts w:ascii="QCF_P143" w:hAnsi="QCF_P143" w:cs="QCF_P143"/>
          <w:sz w:val="29"/>
          <w:szCs w:val="29"/>
          <w:rtl/>
        </w:rPr>
        <w:t>ﭚ ﭛ ﭜ ﭝ ﭞ ﭟ ﭠ ﭡ ﭢ ﭣ</w:t>
      </w:r>
      <w:r w:rsidRPr="00047E79">
        <w:rPr>
          <w:rFonts w:ascii="Arial" w:hAnsi="Arial" w:cs="Arial"/>
          <w:sz w:val="18"/>
          <w:szCs w:val="18"/>
          <w:rtl/>
        </w:rPr>
        <w:t xml:space="preserve"> </w:t>
      </w:r>
      <w:r w:rsidRPr="00047E79">
        <w:rPr>
          <w:rFonts w:ascii="QCF_BSML" w:hAnsi="QCF_BSML" w:cs="QCF_BSML"/>
          <w:sz w:val="29"/>
          <w:szCs w:val="29"/>
          <w:rtl/>
        </w:rPr>
        <w:t xml:space="preserve">ﮊ </w:t>
      </w:r>
      <w:r w:rsidRPr="00047E79">
        <w:rPr>
          <w:rFonts w:ascii="Lotus Linotype" w:eastAsia="Calibri" w:hAnsi="Lotus Linotype" w:cs="Lotus Linotype"/>
          <w:b/>
          <w:sz w:val="32"/>
          <w:szCs w:val="32"/>
          <w:rtl/>
        </w:rPr>
        <w:t>[الأنعام: 119].</w:t>
      </w:r>
      <w:r w:rsidRPr="00047E79">
        <w:rPr>
          <w:rFonts w:ascii="Lotus Linotype" w:eastAsia="Calibri" w:hAnsi="Lotus Linotype" w:cs="Lotus Linotype" w:hint="cs"/>
          <w:b/>
          <w:sz w:val="32"/>
          <w:szCs w:val="32"/>
          <w:rtl/>
        </w:rPr>
        <w:t xml:space="preserve"> </w:t>
      </w:r>
      <w:r w:rsidRPr="00047E79">
        <w:rPr>
          <w:rFonts w:ascii="Lotus Linotype" w:eastAsia="Calibri" w:hAnsi="Lotus Linotype" w:cs="Lotus Linotype"/>
          <w:b/>
          <w:sz w:val="32"/>
          <w:szCs w:val="32"/>
          <w:rtl/>
        </w:rPr>
        <w:t>وإلا فالواجب أن يكون الأطباء للرجال، والطبيبات للنساء، وأن يكون قسم الأطباء على حدة، وقسم الطبيبات على حدة.</w:t>
      </w:r>
      <w:r w:rsidRPr="00047E79">
        <w:rPr>
          <w:rFonts w:ascii="Lotus Linotype" w:eastAsia="Calibri" w:hAnsi="Lotus Linotype" w:cs="Lotus Linotype" w:hint="cs"/>
          <w:b/>
          <w:sz w:val="32"/>
          <w:szCs w:val="32"/>
          <w:rtl/>
        </w:rPr>
        <w:t xml:space="preserve"> </w:t>
      </w:r>
      <w:r w:rsidRPr="00047E79">
        <w:rPr>
          <w:rFonts w:ascii="Lotus Linotype" w:eastAsia="Calibri" w:hAnsi="Lotus Linotype" w:cs="Lotus Linotype"/>
          <w:b/>
          <w:sz w:val="32"/>
          <w:szCs w:val="32"/>
          <w:rtl/>
        </w:rPr>
        <w:t>أو أن يكون مستشفى خاصاً للرجال، ومستشفى خاصاً للنساء حتى يبتعد الجميع عن الفتنة والاختلاط الضار.</w:t>
      </w:r>
      <w:r w:rsidRPr="00047E79">
        <w:rPr>
          <w:rFonts w:ascii="Lotus Linotype" w:eastAsia="Calibri" w:hAnsi="Lotus Linotype" w:cs="Lotus Linotype" w:hint="cs"/>
          <w:b/>
          <w:sz w:val="32"/>
          <w:szCs w:val="32"/>
          <w:rtl/>
        </w:rPr>
        <w:t xml:space="preserve"> </w:t>
      </w:r>
      <w:r w:rsidRPr="00047E79">
        <w:rPr>
          <w:rFonts w:ascii="Lotus Linotype" w:eastAsia="Calibri" w:hAnsi="Lotus Linotype" w:cs="Lotus Linotype"/>
          <w:b/>
          <w:sz w:val="32"/>
          <w:szCs w:val="32"/>
          <w:rtl/>
        </w:rPr>
        <w:t>هذا هو الواجب على الجميع</w:t>
      </w:r>
      <w:r w:rsidRPr="00047E79">
        <w:rPr>
          <w:rFonts w:ascii="Lotus Linotype" w:eastAsia="Calibri" w:hAnsi="Lotus Linotype" w:cs="Lotus Linotype" w:hint="cs"/>
          <w:b/>
          <w:sz w:val="32"/>
          <w:szCs w:val="32"/>
          <w:rtl/>
        </w:rPr>
        <w:t>.</w:t>
      </w:r>
    </w:p>
    <w:p w14:paraId="6DA7A585" w14:textId="77777777" w:rsidR="00F643F2" w:rsidRPr="00047E79" w:rsidRDefault="00F643F2" w:rsidP="00F643F2">
      <w:pPr>
        <w:spacing w:line="520" w:lineRule="exact"/>
        <w:ind w:firstLine="454"/>
        <w:jc w:val="lowKashida"/>
        <w:rPr>
          <w:rFonts w:ascii="Lotus Linotype" w:eastAsia="Calibri" w:hAnsi="Lotus Linotype" w:cs="Lotus Linotype"/>
          <w:bCs/>
          <w:sz w:val="32"/>
          <w:szCs w:val="32"/>
          <w:rtl/>
        </w:rPr>
      </w:pPr>
      <w:r w:rsidRPr="00047E79">
        <w:rPr>
          <w:rFonts w:ascii="Lotus Linotype" w:eastAsia="Calibri" w:hAnsi="Lotus Linotype" w:cs="Lotus Linotype" w:hint="cs"/>
          <w:b/>
          <w:sz w:val="32"/>
          <w:szCs w:val="32"/>
          <w:rtl/>
        </w:rPr>
        <w:t>ورد في</w:t>
      </w:r>
      <w:r w:rsidRPr="00047E79">
        <w:rPr>
          <w:rFonts w:ascii="Lotus Linotype" w:eastAsia="Calibri" w:hAnsi="Lotus Linotype" w:cs="Lotus Linotype"/>
          <w:b/>
          <w:sz w:val="32"/>
          <w:szCs w:val="32"/>
          <w:rtl/>
        </w:rPr>
        <w:t xml:space="preserve"> فتوى اللجنة الدائمة في جوابها على استفتاء مدير جامعة الملك سعود، عن حكم تدريس الرجل للطالبات؟</w:t>
      </w:r>
      <w:r w:rsidRPr="00047E79">
        <w:rPr>
          <w:rFonts w:ascii="Lotus Linotype" w:eastAsia="Calibri" w:hAnsi="Lotus Linotype" w:cs="Lotus Linotype" w:hint="cs"/>
          <w:b/>
          <w:sz w:val="32"/>
          <w:szCs w:val="32"/>
          <w:rtl/>
        </w:rPr>
        <w:t xml:space="preserve"> </w:t>
      </w:r>
      <w:r w:rsidRPr="00047E79">
        <w:rPr>
          <w:rFonts w:ascii="Lotus Linotype" w:eastAsia="Calibri" w:hAnsi="Lotus Linotype" w:cs="Lotus Linotype"/>
          <w:bCs/>
          <w:sz w:val="32"/>
          <w:szCs w:val="32"/>
          <w:rtl/>
        </w:rPr>
        <w:t>الفتوى رقم (13947)</w:t>
      </w:r>
      <w:r w:rsidRPr="00047E79">
        <w:rPr>
          <w:rFonts w:ascii="Lotus Linotype" w:eastAsia="Calibri" w:hAnsi="Lotus Linotype" w:cs="Lotus Linotype" w:hint="cs"/>
          <w:bCs/>
          <w:sz w:val="32"/>
          <w:szCs w:val="32"/>
          <w:rtl/>
        </w:rPr>
        <w:t>.</w:t>
      </w:r>
    </w:p>
    <w:p w14:paraId="5385D76D" w14:textId="77777777" w:rsidR="00F643F2" w:rsidRPr="00047E79" w:rsidRDefault="00F643F2" w:rsidP="00F643F2">
      <w:pPr>
        <w:spacing w:line="520" w:lineRule="exact"/>
        <w:ind w:firstLine="454"/>
        <w:jc w:val="lowKashida"/>
        <w:rPr>
          <w:rFonts w:ascii="Lotus Linotype" w:eastAsia="Calibri" w:hAnsi="Lotus Linotype" w:cs="Lotus Linotype"/>
          <w:b/>
          <w:sz w:val="32"/>
          <w:szCs w:val="32"/>
          <w:rtl/>
        </w:rPr>
      </w:pPr>
      <w:r w:rsidRPr="00047E79">
        <w:rPr>
          <w:rFonts w:ascii="Lotus Linotype" w:eastAsia="Calibri" w:hAnsi="Lotus Linotype" w:cs="Lotus Linotype"/>
          <w:b/>
          <w:sz w:val="32"/>
          <w:szCs w:val="32"/>
          <w:rtl/>
        </w:rPr>
        <w:t>الحمد لله وحده، والصلاة والسلام على من لا نبي بعده، وبعد:</w:t>
      </w:r>
    </w:p>
    <w:p w14:paraId="50A65108" w14:textId="77777777" w:rsidR="00F643F2" w:rsidRPr="00047E79" w:rsidRDefault="00F643F2" w:rsidP="00F643F2">
      <w:pPr>
        <w:spacing w:line="520" w:lineRule="exact"/>
        <w:ind w:firstLine="454"/>
        <w:jc w:val="lowKashida"/>
        <w:rPr>
          <w:rFonts w:ascii="Lotus Linotype" w:eastAsia="Calibri" w:hAnsi="Lotus Linotype" w:cs="Lotus Linotype"/>
          <w:b/>
          <w:sz w:val="32"/>
          <w:szCs w:val="32"/>
          <w:rtl/>
        </w:rPr>
      </w:pPr>
      <w:r w:rsidRPr="00047E79">
        <w:rPr>
          <w:rFonts w:ascii="Lotus Linotype" w:eastAsia="Calibri" w:hAnsi="Lotus Linotype" w:cs="Lotus Linotype"/>
          <w:b/>
          <w:sz w:val="32"/>
          <w:szCs w:val="32"/>
          <w:rtl/>
        </w:rPr>
        <w:t>فقد اطلعت اللجنة الدائمة للبحوث والإفتاء على ما ورد إلى سماحة الرئيس العام من معالي مدير جامعة الملك سعود، والمحال إلى اللجنة من الأمانة العامة لهيئة كبار العلماء برقم (432) في 25/ 5/ 1411هـ وقد سأل معاليه سؤالاً هذا نصه:</w:t>
      </w:r>
    </w:p>
    <w:p w14:paraId="177F70FB" w14:textId="77777777" w:rsidR="00F643F2" w:rsidRPr="00047E79" w:rsidRDefault="00F643F2" w:rsidP="00F643F2">
      <w:pPr>
        <w:spacing w:line="520" w:lineRule="exact"/>
        <w:ind w:firstLine="454"/>
        <w:jc w:val="lowKashida"/>
        <w:rPr>
          <w:rFonts w:ascii="Lotus Linotype" w:eastAsia="Calibri" w:hAnsi="Lotus Linotype" w:cs="Lotus Linotype"/>
          <w:b/>
          <w:sz w:val="32"/>
          <w:szCs w:val="32"/>
          <w:rtl/>
        </w:rPr>
      </w:pPr>
      <w:r w:rsidRPr="00047E79">
        <w:rPr>
          <w:rFonts w:ascii="Lotus Linotype" w:eastAsia="Calibri" w:hAnsi="Lotus Linotype" w:cs="Lotus Linotype"/>
          <w:b/>
          <w:sz w:val="32"/>
          <w:szCs w:val="32"/>
          <w:rtl/>
        </w:rPr>
        <w:t>تعلمون سماحتكم أن جامعة الملك سعود تستوعب العدد الأكبر من الطالبات، مقارنة بغيرها من جامعات المملكة، حيث تضم أكثر من (11000) طالبة؛ وذلك انطلاقاً من حاجة هذا البلد لإتاحة الفرصة للطالبات في مواصلة تعليمهن، ولما للعلم من أهمية للمرأة المسلمة</w:t>
      </w:r>
      <w:r w:rsidRPr="00047E79">
        <w:rPr>
          <w:rFonts w:ascii="Lotus Linotype" w:eastAsia="Calibri" w:hAnsi="Lotus Linotype" w:cs="Lotus Linotype" w:hint="cs"/>
          <w:b/>
          <w:sz w:val="32"/>
          <w:szCs w:val="32"/>
          <w:rtl/>
        </w:rPr>
        <w:t>.</w:t>
      </w:r>
    </w:p>
    <w:p w14:paraId="0F1E1531" w14:textId="143E128D" w:rsidR="00F643F2" w:rsidRPr="00047E79" w:rsidRDefault="00F643F2" w:rsidP="00F643F2">
      <w:pPr>
        <w:spacing w:line="520" w:lineRule="exact"/>
        <w:ind w:firstLine="454"/>
        <w:jc w:val="lowKashida"/>
        <w:rPr>
          <w:rFonts w:ascii="Lotus Linotype" w:eastAsia="Calibri" w:hAnsi="Lotus Linotype" w:cs="Lotus Linotype"/>
          <w:b/>
          <w:sz w:val="32"/>
          <w:szCs w:val="32"/>
          <w:rtl/>
        </w:rPr>
      </w:pPr>
      <w:r w:rsidRPr="00047E79">
        <w:rPr>
          <w:rFonts w:ascii="Lotus Linotype" w:eastAsia="Calibri" w:hAnsi="Lotus Linotype" w:cs="Lotus Linotype"/>
          <w:b/>
          <w:sz w:val="32"/>
          <w:szCs w:val="32"/>
          <w:rtl/>
        </w:rPr>
        <w:t>ولسد حاجة هذا البلد من المهن التي تحتاجها المرأة، والاستغناء عن ظاهرة استقدام الأجنبيات؛ لتجنب السلبيات الناتجة عن ذلك، وكذلك لتوفير التعليم للطالبات السعوديات داخل المملكة؛ حتى لا يضطررن إلى السفر خارجها، والدارسة في بيئات مختلفة العقيدة والعادات والثقافة، وحرصاً منا على سلامة منهج الجامعة، ورغبة في أن تتم جميع أمورها في إطار من نظرة الإسلام الخالدة للإنسان، وتنظيمه لشؤون حياته كلها، واستكمالاً للمفاهمة مع سماحتكم حول بعض المشكلات التي تواجهها الجامعة في تدريس الطالبات، ومنها تدريس المقررات العلمية والطبية ومواد الدراسة العليا، والمواد الأخرى التي يصعب فيها شرح تلك العلوم بواسطة الدائرة التلفزيونية</w:t>
      </w:r>
      <w:r w:rsidR="00274C0B">
        <w:rPr>
          <w:rFonts w:ascii="Lotus Linotype" w:eastAsia="Calibri" w:hAnsi="Lotus Linotype" w:cs="Lotus Linotype"/>
          <w:b/>
          <w:sz w:val="32"/>
          <w:szCs w:val="32"/>
          <w:rtl/>
        </w:rPr>
        <w:t>؛</w:t>
      </w:r>
      <w:r w:rsidRPr="00047E79">
        <w:rPr>
          <w:rFonts w:ascii="Lotus Linotype" w:eastAsia="Calibri" w:hAnsi="Lotus Linotype" w:cs="Lotus Linotype"/>
          <w:b/>
          <w:sz w:val="32"/>
          <w:szCs w:val="32"/>
          <w:rtl/>
        </w:rPr>
        <w:t xml:space="preserve"> حين أن المحاضرة تكون معتمدة على تجارب حيوية يصعب توصيلها بالصورة، مثل مادة التشريح وغيرها، إلى جانب السلبيات الكثيرة التي بدت للجامعة، من التدريس بواسطة التلفاز، ولما يرافقه من مشكلات، منها متعلقة بالتشغيل، فكثيراً ما ينقطع الإرسال، أو يشوش على الطالبات، مما يتأثر به الجدول الدراسي، إذ تتداخل المحاضرات، ومنها تشويش الطالبات بعضهن على بعض أثناء هذه المحاضرة، وعدم إيلائهن المحاضر الاهتمام الكافي، وصعوبة ضبط الفصل، وخاصة بالنسبة للمشرفات، وهن قلة في الجامعة، إلى جانب التكاليف الكبيرة في إنشاء أماكن البث والاستقبال، وهي كثيرة لكثرة أعداد الطالبات، والمتاعب الوفيرة في الصيانة، وصعوبة استقدام الفنيين المؤهلين بمرتبات عالية، أو التعاقد مع شركات الصيانة الباهظة الثمن، مما يكلف الجامعة الكثير، وحيث إن ذلك كله حادث بسبب قلة عضوات هيئة التدريس وندرتهن، وعدم تمكن كثير منهن من الحضور إلى المملكة في الأوقات المحددة، إلى جانب عدم الثقة المطلقة بمن يستقدمن من الخارج، وخاصة الأجنبيات اللاتي تختلف ديانتهن وأخلاقهن، وعاداتهن عما نسير عليه في هذا البلد الآمن، الأمر الذي يستدعي أن تكثف الجهود لتخريج عضوات هيئة تدريس سعوديات مؤهلات، لتولي مهام التدريس للطالبات في المستقبل، وحتى نتمكن من الوصول إلى هذه المرحلة إن شاء الله، بزمن قصير؛ لا بد من تمهيد الطريق إلى تلك المرحلة، بإعادة النظر في تدريس الطالبات بما يتفق، ونظر الشرع الكريم، سواء في المرحلة الجامعية أو ما بعد المرحلة الجامعية، وحيث أن ديننا الإسلامي كما تعلمون سماحتكم يتميز ولله الحمد عن الأديان الأخرى باليسر المتمثل في قوله تعالى: </w:t>
      </w:r>
      <w:r w:rsidRPr="00047E79">
        <w:rPr>
          <w:rFonts w:ascii="QCF_BSML" w:hAnsi="QCF_BSML" w:cs="QCF_BSML"/>
          <w:sz w:val="29"/>
          <w:szCs w:val="29"/>
          <w:rtl/>
        </w:rPr>
        <w:t xml:space="preserve">ﮋ </w:t>
      </w:r>
      <w:r w:rsidRPr="00047E79">
        <w:rPr>
          <w:rFonts w:ascii="QCF_P557" w:hAnsi="QCF_P557" w:cs="QCF_P557"/>
          <w:sz w:val="29"/>
          <w:szCs w:val="29"/>
          <w:rtl/>
        </w:rPr>
        <w:t xml:space="preserve">ﮧ ﮨ ﮩ ﮪ </w:t>
      </w:r>
      <w:r w:rsidRPr="00047E79">
        <w:rPr>
          <w:rFonts w:ascii="QCF_BSML" w:hAnsi="QCF_BSML" w:cs="QCF_BSML"/>
          <w:sz w:val="29"/>
          <w:szCs w:val="29"/>
          <w:rtl/>
        </w:rPr>
        <w:t>ﮊ</w:t>
      </w:r>
      <w:r w:rsidRPr="00047E79">
        <w:rPr>
          <w:rFonts w:ascii="Arial" w:hAnsi="Arial" w:cs="Arial"/>
          <w:sz w:val="18"/>
          <w:szCs w:val="18"/>
        </w:rPr>
        <w:t xml:space="preserve"> </w:t>
      </w:r>
      <w:r w:rsidRPr="00047E79">
        <w:rPr>
          <w:rFonts w:ascii="Lotus Linotype" w:eastAsia="Calibri" w:hAnsi="Lotus Linotype" w:cs="Lotus Linotype"/>
          <w:b/>
          <w:sz w:val="32"/>
          <w:szCs w:val="32"/>
          <w:rtl/>
        </w:rPr>
        <w:t xml:space="preserve">[التغابن:16]. </w:t>
      </w:r>
    </w:p>
    <w:p w14:paraId="101FC1A2" w14:textId="77777777" w:rsidR="00F643F2" w:rsidRPr="00047E79" w:rsidRDefault="00F643F2" w:rsidP="00F643F2">
      <w:pPr>
        <w:spacing w:line="520" w:lineRule="exact"/>
        <w:ind w:firstLine="454"/>
        <w:jc w:val="lowKashida"/>
        <w:rPr>
          <w:rFonts w:ascii="Lotus Linotype" w:eastAsia="Calibri" w:hAnsi="Lotus Linotype" w:cs="Lotus Linotype"/>
          <w:b/>
          <w:sz w:val="32"/>
          <w:szCs w:val="32"/>
          <w:rtl/>
        </w:rPr>
      </w:pPr>
      <w:r w:rsidRPr="00047E79">
        <w:rPr>
          <w:rFonts w:ascii="Lotus Linotype" w:eastAsia="Calibri" w:hAnsi="Lotus Linotype" w:cs="Lotus Linotype"/>
          <w:b/>
          <w:sz w:val="32"/>
          <w:szCs w:val="32"/>
          <w:rtl/>
        </w:rPr>
        <w:t>فإننا نعرض على سماحتكم هذه المشكلة، ونود أن تفيدونا وفقكم الله برأيكم الشرعي في إمكانية أن يقوم عضو هيئة التدريس الرجل، (في حالة الضرورة التي لا يتوافر فيها مدرسات) بتدريس الطالبات مباشرة، على أن يكنّ هؤلاء الطالبات محجبات حجاباً كاملاً، أو متنقبات تظهر أعينهن فقط؛ من أجل متابعة الشرح على السبورة، وخاصة من هن في نهاية المقاعد،</w:t>
      </w:r>
      <w:r w:rsidRPr="00047E79">
        <w:rPr>
          <w:rFonts w:ascii="Lotus Linotype" w:eastAsia="Calibri" w:hAnsi="Lotus Linotype" w:cs="Lotus Linotype" w:hint="cs"/>
          <w:b/>
          <w:sz w:val="32"/>
          <w:szCs w:val="32"/>
          <w:rtl/>
        </w:rPr>
        <w:t xml:space="preserve"> </w:t>
      </w:r>
      <w:r w:rsidRPr="00047E79">
        <w:rPr>
          <w:rFonts w:ascii="Lotus Linotype" w:eastAsia="Calibri" w:hAnsi="Lotus Linotype" w:cs="Lotus Linotype"/>
          <w:b/>
          <w:sz w:val="32"/>
          <w:szCs w:val="32"/>
          <w:rtl/>
        </w:rPr>
        <w:t>وكما يحدث عند الوعظ في المساجد، مع وضع الضوابط الكافية لحسن اختيار عضو هيئة التدريس من حيث نزاهته واستقامته، ومراقبة الطالبات مراقبة صارمة، من حيث المحافظة على الحجاب، والاحتشام الكامل، ومعاقبة المخالفات منهن بالحرمان من الامتحان، أو الطرد من الجامعة إذا تكررت مخالفتهن، وغير ذلك من ضوابط يمكن أن تبحث عند تطبيق هذا النظام.</w:t>
      </w:r>
      <w:r w:rsidRPr="00047E79">
        <w:rPr>
          <w:rFonts w:ascii="Lotus Linotype" w:eastAsia="Calibri" w:hAnsi="Lotus Linotype" w:cs="Lotus Linotype" w:hint="cs"/>
          <w:b/>
          <w:sz w:val="32"/>
          <w:szCs w:val="32"/>
          <w:rtl/>
        </w:rPr>
        <w:t xml:space="preserve"> </w:t>
      </w:r>
      <w:r w:rsidRPr="00047E79">
        <w:rPr>
          <w:rFonts w:ascii="Lotus Linotype" w:eastAsia="Calibri" w:hAnsi="Lotus Linotype" w:cs="Lotus Linotype"/>
          <w:b/>
          <w:sz w:val="32"/>
          <w:szCs w:val="32"/>
          <w:rtl/>
        </w:rPr>
        <w:t>إننا نعتقد أن سماحتكم يشاركنا المشكلة التي يتعرض لها تعليم البنات في جامعة الملك سعود، كما نعتقد أنكم حريصون على مصلحة هذه الأمة، نساءً ورجالاً، ومن هذا المنطلق فاتحنا سماحتكم بهذه الفكرة، راجين التكرم بالنظر فيها بما يحقق المصلحة للجميع، سائلين الله أن يثيبكم، وأن يوفقكم لخير الدارين، إنه سميع مجيب، والسلام عليكم ورحمة الله وبركاته.</w:t>
      </w:r>
      <w:r w:rsidRPr="00047E79">
        <w:rPr>
          <w:rFonts w:ascii="Lotus Linotype" w:eastAsia="Calibri" w:hAnsi="Lotus Linotype" w:cs="Lotus Linotype" w:hint="cs"/>
          <w:b/>
          <w:sz w:val="32"/>
          <w:szCs w:val="32"/>
          <w:rtl/>
        </w:rPr>
        <w:t xml:space="preserve"> </w:t>
      </w:r>
      <w:r w:rsidRPr="00047E79">
        <w:rPr>
          <w:rFonts w:ascii="Lotus Linotype" w:eastAsia="Calibri" w:hAnsi="Lotus Linotype" w:cs="Lotus Linotype"/>
          <w:b/>
          <w:sz w:val="32"/>
          <w:szCs w:val="32"/>
          <w:rtl/>
        </w:rPr>
        <w:t>وبعد دراسة اللجنة للاستفتاء، أجابت بأنه لا يجوز للرجل تدريس البنات مباشرة، لما في ذلك من الخطر العظيم والعواقب الوخيمة.</w:t>
      </w:r>
      <w:r w:rsidRPr="00047E79">
        <w:rPr>
          <w:rFonts w:ascii="Lotus Linotype" w:eastAsia="Calibri" w:hAnsi="Lotus Linotype" w:cs="Lotus Linotype" w:hint="cs"/>
          <w:b/>
          <w:sz w:val="32"/>
          <w:szCs w:val="32"/>
          <w:rtl/>
        </w:rPr>
        <w:t xml:space="preserve"> </w:t>
      </w:r>
      <w:r w:rsidRPr="00047E79">
        <w:rPr>
          <w:rFonts w:ascii="Lotus Linotype" w:eastAsia="Calibri" w:hAnsi="Lotus Linotype" w:cs="Lotus Linotype"/>
          <w:b/>
          <w:sz w:val="32"/>
          <w:szCs w:val="32"/>
          <w:rtl/>
        </w:rPr>
        <w:t>وبالله التوفيق</w:t>
      </w:r>
      <w:r w:rsidRPr="00047E79">
        <w:rPr>
          <w:rFonts w:ascii="Lotus Linotype" w:eastAsia="Calibri" w:hAnsi="Lotus Linotype" w:cs="Lotus Linotype" w:hint="cs"/>
          <w:b/>
          <w:sz w:val="32"/>
          <w:szCs w:val="32"/>
          <w:rtl/>
        </w:rPr>
        <w:t>.</w:t>
      </w:r>
    </w:p>
    <w:p w14:paraId="66923181" w14:textId="77777777" w:rsidR="00744E0B" w:rsidRPr="00047E79" w:rsidRDefault="00744E0B">
      <w:pPr>
        <w:ind w:firstLine="567"/>
        <w:rPr>
          <w:rFonts w:ascii="Lotus Linotype" w:eastAsia="Calibri" w:hAnsi="Lotus Linotype" w:cs="Lotus Linotype"/>
          <w:bCs/>
          <w:sz w:val="36"/>
          <w:szCs w:val="36"/>
          <w:rtl/>
        </w:rPr>
      </w:pPr>
      <w:r w:rsidRPr="00047E79">
        <w:rPr>
          <w:rFonts w:ascii="Lotus Linotype" w:eastAsia="Calibri" w:hAnsi="Lotus Linotype" w:cs="Lotus Linotype"/>
          <w:bCs/>
          <w:sz w:val="36"/>
          <w:szCs w:val="36"/>
          <w:rtl/>
        </w:rPr>
        <w:br w:type="page"/>
      </w:r>
    </w:p>
    <w:p w14:paraId="2D542C9C" w14:textId="03AB8822" w:rsidR="00F643F2" w:rsidRPr="00047E79" w:rsidRDefault="00F643F2" w:rsidP="00F643F2">
      <w:pPr>
        <w:spacing w:line="520" w:lineRule="exact"/>
        <w:ind w:firstLine="454"/>
        <w:jc w:val="lowKashida"/>
        <w:rPr>
          <w:rFonts w:ascii="Lotus Linotype" w:eastAsia="Calibri" w:hAnsi="Lotus Linotype" w:cs="Lotus Linotype"/>
          <w:bCs/>
          <w:sz w:val="36"/>
          <w:szCs w:val="36"/>
          <w:rtl/>
        </w:rPr>
      </w:pPr>
      <w:r w:rsidRPr="00047E79">
        <w:rPr>
          <w:rFonts w:ascii="Lotus Linotype" w:eastAsia="Calibri" w:hAnsi="Lotus Linotype" w:cs="Lotus Linotype"/>
          <w:bCs/>
          <w:sz w:val="36"/>
          <w:szCs w:val="36"/>
          <w:rtl/>
        </w:rPr>
        <w:t xml:space="preserve">المبحث </w:t>
      </w:r>
      <w:r w:rsidRPr="00047E79">
        <w:rPr>
          <w:rFonts w:ascii="Lotus Linotype" w:eastAsia="Calibri" w:hAnsi="Lotus Linotype" w:cs="Lotus Linotype" w:hint="cs"/>
          <w:bCs/>
          <w:sz w:val="36"/>
          <w:szCs w:val="36"/>
          <w:rtl/>
        </w:rPr>
        <w:t>الثاني عشر: حكم البيع والشراء والتصوير عند أماكن الزيارة</w:t>
      </w:r>
    </w:p>
    <w:p w14:paraId="11401E76" w14:textId="77777777" w:rsidR="00F643F2" w:rsidRPr="00047E79" w:rsidRDefault="00F643F2" w:rsidP="00F643F2">
      <w:pPr>
        <w:spacing w:line="520" w:lineRule="exact"/>
        <w:ind w:firstLine="454"/>
        <w:jc w:val="both"/>
        <w:rPr>
          <w:rFonts w:ascii="Lotus Linotype" w:eastAsia="Calibri" w:hAnsi="Lotus Linotype" w:cs="Lotus Linotype"/>
          <w:bCs/>
          <w:sz w:val="32"/>
          <w:szCs w:val="32"/>
          <w:rtl/>
        </w:rPr>
      </w:pPr>
      <w:r w:rsidRPr="00047E79">
        <w:rPr>
          <w:rFonts w:ascii="Lotus Linotype" w:eastAsia="Calibri" w:hAnsi="Lotus Linotype" w:cs="Lotus Linotype"/>
          <w:bCs/>
          <w:sz w:val="32"/>
          <w:szCs w:val="32"/>
          <w:rtl/>
        </w:rPr>
        <w:t>المطلب الأول: حكم البيع والشراء عند المزارات البدعية</w:t>
      </w:r>
      <w:r w:rsidRPr="00047E79">
        <w:rPr>
          <w:rFonts w:ascii="Lotus Linotype" w:eastAsia="Calibri" w:hAnsi="Lotus Linotype" w:cs="Lotus Linotype" w:hint="cs"/>
          <w:bCs/>
          <w:sz w:val="32"/>
          <w:szCs w:val="32"/>
          <w:rtl/>
        </w:rPr>
        <w:t>.</w:t>
      </w:r>
    </w:p>
    <w:p w14:paraId="63DD5AC6" w14:textId="77777777" w:rsidR="00F643F2" w:rsidRPr="00047E79" w:rsidRDefault="00F643F2" w:rsidP="00F643F2">
      <w:pPr>
        <w:spacing w:line="520" w:lineRule="exact"/>
        <w:ind w:firstLine="454"/>
        <w:jc w:val="lowKashida"/>
        <w:rPr>
          <w:rFonts w:ascii="Lotus Linotype" w:eastAsia="Calibri" w:hAnsi="Lotus Linotype" w:cs="Lotus Linotype"/>
          <w:b/>
          <w:sz w:val="32"/>
          <w:szCs w:val="32"/>
          <w:rtl/>
        </w:rPr>
      </w:pPr>
      <w:r w:rsidRPr="00047E79">
        <w:rPr>
          <w:rFonts w:ascii="Lotus Linotype" w:eastAsia="Calibri" w:hAnsi="Lotus Linotype" w:cs="Lotus Linotype"/>
          <w:b/>
          <w:sz w:val="32"/>
          <w:szCs w:val="32"/>
          <w:rtl/>
        </w:rPr>
        <w:t>إن الأصل في البيع الحل كما سبق ذكره، ولكن إذا كان البيع وسيلة إلى حرام وذريعة إليه فإنه يحرم.فالواجب تحذير الناس من الذهاب للأماكن التي لا تجوز زيارتها، أو تتخذ موطناً للبدع والخرافات.</w:t>
      </w:r>
      <w:r w:rsidRPr="00047E79">
        <w:rPr>
          <w:rFonts w:ascii="Lotus Linotype" w:eastAsia="Calibri" w:hAnsi="Lotus Linotype" w:cs="Lotus Linotype" w:hint="cs"/>
          <w:b/>
          <w:sz w:val="32"/>
          <w:szCs w:val="32"/>
          <w:rtl/>
        </w:rPr>
        <w:t xml:space="preserve"> </w:t>
      </w:r>
      <w:r w:rsidRPr="00047E79">
        <w:rPr>
          <w:rFonts w:ascii="Lotus Linotype" w:eastAsia="Calibri" w:hAnsi="Lotus Linotype" w:cs="Lotus Linotype"/>
          <w:b/>
          <w:sz w:val="32"/>
          <w:szCs w:val="32"/>
          <w:rtl/>
        </w:rPr>
        <w:t>فالبيع في تلك الأماكن يجتمع فيها محذور أو أكثر منها:</w:t>
      </w:r>
    </w:p>
    <w:p w14:paraId="3DF049D4" w14:textId="77777777" w:rsidR="00F643F2" w:rsidRPr="00047E79" w:rsidRDefault="00F643F2" w:rsidP="00F643F2">
      <w:pPr>
        <w:spacing w:line="520" w:lineRule="exact"/>
        <w:ind w:firstLine="454"/>
        <w:jc w:val="lowKashida"/>
        <w:rPr>
          <w:rFonts w:ascii="Lotus Linotype" w:eastAsia="Calibri" w:hAnsi="Lotus Linotype" w:cs="Lotus Linotype"/>
          <w:b/>
          <w:sz w:val="32"/>
          <w:szCs w:val="32"/>
          <w:rtl/>
        </w:rPr>
      </w:pPr>
      <w:r w:rsidRPr="00047E79">
        <w:rPr>
          <w:rFonts w:ascii="Lotus Linotype" w:eastAsia="Calibri" w:hAnsi="Lotus Linotype" w:cs="Lotus Linotype"/>
          <w:bCs/>
          <w:sz w:val="32"/>
          <w:szCs w:val="32"/>
          <w:rtl/>
        </w:rPr>
        <w:t>أولاً</w:t>
      </w:r>
      <w:r w:rsidRPr="00047E79">
        <w:rPr>
          <w:rFonts w:ascii="Lotus Linotype" w:eastAsia="Calibri" w:hAnsi="Lotus Linotype" w:cs="Lotus Linotype"/>
          <w:b/>
          <w:sz w:val="32"/>
          <w:szCs w:val="32"/>
          <w:rtl/>
        </w:rPr>
        <w:t>: أن من يبيع الحبوب للحَمَامِ الذي يكون عند مقبرة البقيع، أو مقبرة الشهداء أو في ساحات المسجد النبوي فيه إعانة على الحرام والبدعة والاعتقاد الشركي.</w:t>
      </w:r>
    </w:p>
    <w:p w14:paraId="464D1312" w14:textId="77777777" w:rsidR="00F643F2" w:rsidRPr="00047E79" w:rsidRDefault="00F643F2" w:rsidP="00F643F2">
      <w:pPr>
        <w:spacing w:line="520" w:lineRule="exact"/>
        <w:ind w:firstLine="454"/>
        <w:jc w:val="lowKashida"/>
        <w:rPr>
          <w:rFonts w:ascii="Lotus Linotype" w:eastAsia="Calibri" w:hAnsi="Lotus Linotype" w:cs="Lotus Linotype"/>
          <w:b/>
          <w:sz w:val="32"/>
          <w:szCs w:val="32"/>
          <w:rtl/>
        </w:rPr>
      </w:pPr>
      <w:r w:rsidRPr="00047E79">
        <w:rPr>
          <w:rFonts w:ascii="Lotus Linotype" w:eastAsia="Calibri" w:hAnsi="Lotus Linotype" w:cs="Lotus Linotype" w:hint="cs"/>
          <w:b/>
          <w:sz w:val="32"/>
          <w:szCs w:val="32"/>
          <w:rtl/>
        </w:rPr>
        <w:t>وسيأتي بيان</w:t>
      </w:r>
      <w:r w:rsidRPr="00047E79">
        <w:rPr>
          <w:rFonts w:ascii="Lotus Linotype" w:eastAsia="Calibri" w:hAnsi="Lotus Linotype" w:cs="Lotus Linotype"/>
          <w:b/>
          <w:sz w:val="32"/>
          <w:szCs w:val="32"/>
          <w:rtl/>
        </w:rPr>
        <w:t xml:space="preserve"> الأوجه الدالة على حرمته. </w:t>
      </w:r>
    </w:p>
    <w:p w14:paraId="15E17734" w14:textId="77777777" w:rsidR="00F643F2" w:rsidRPr="00047E79" w:rsidRDefault="00F643F2" w:rsidP="00F643F2">
      <w:pPr>
        <w:spacing w:line="520" w:lineRule="exact"/>
        <w:ind w:firstLine="454"/>
        <w:jc w:val="lowKashida"/>
        <w:rPr>
          <w:rFonts w:ascii="Lotus Linotype" w:eastAsia="Calibri" w:hAnsi="Lotus Linotype" w:cs="Lotus Linotype"/>
          <w:b/>
          <w:sz w:val="32"/>
          <w:szCs w:val="32"/>
          <w:rtl/>
        </w:rPr>
      </w:pPr>
      <w:r w:rsidRPr="00047E79">
        <w:rPr>
          <w:rFonts w:ascii="Lotus Linotype" w:eastAsia="Calibri" w:hAnsi="Lotus Linotype" w:cs="Lotus Linotype"/>
          <w:b/>
          <w:sz w:val="32"/>
          <w:szCs w:val="32"/>
          <w:rtl/>
        </w:rPr>
        <w:t>ثانياً</w:t>
      </w:r>
      <w:r w:rsidRPr="00047E79">
        <w:rPr>
          <w:rFonts w:ascii="Lotus Linotype" w:eastAsia="Calibri" w:hAnsi="Lotus Linotype" w:cs="Lotus Linotype" w:hint="cs"/>
          <w:b/>
          <w:sz w:val="32"/>
          <w:szCs w:val="32"/>
          <w:rtl/>
        </w:rPr>
        <w:t xml:space="preserve">: </w:t>
      </w:r>
      <w:r w:rsidRPr="00047E79">
        <w:rPr>
          <w:rFonts w:ascii="Lotus Linotype" w:eastAsia="Calibri" w:hAnsi="Lotus Linotype" w:cs="Lotus Linotype"/>
          <w:b/>
          <w:sz w:val="32"/>
          <w:szCs w:val="32"/>
          <w:rtl/>
        </w:rPr>
        <w:t>من محاذير البيع والشراء عند المزارات البدعية-: أن اتخاذ الأسواق عند المزارات البدعية مما يعلي شأنها، ويجعلها أماكن مرغوبة لدى الناس وهذا فيه مساعدة على بقاء المنكر.</w:t>
      </w:r>
    </w:p>
    <w:p w14:paraId="05A6BB52" w14:textId="77777777" w:rsidR="00F643F2" w:rsidRPr="00047E79" w:rsidRDefault="00F643F2" w:rsidP="00F643F2">
      <w:pPr>
        <w:spacing w:line="520" w:lineRule="exact"/>
        <w:ind w:firstLine="454"/>
        <w:jc w:val="lowKashida"/>
        <w:rPr>
          <w:rFonts w:ascii="Lotus Linotype" w:eastAsia="Calibri" w:hAnsi="Lotus Linotype" w:cs="Lotus Linotype"/>
          <w:b/>
          <w:sz w:val="32"/>
          <w:szCs w:val="32"/>
          <w:rtl/>
        </w:rPr>
      </w:pPr>
      <w:r w:rsidRPr="00047E79">
        <w:rPr>
          <w:rFonts w:ascii="Lotus Linotype" w:eastAsia="Calibri" w:hAnsi="Lotus Linotype" w:cs="Lotus Linotype"/>
          <w:b/>
          <w:sz w:val="32"/>
          <w:szCs w:val="32"/>
          <w:rtl/>
        </w:rPr>
        <w:t>ثالثاً: أن اتخاذ الأسواق في تلك الأماكن يجعل من لا يريد زيارة تلك الأماكن يتقصد تلك الأسواق فيحصل من كيد الشيطان به أن يحبب له المزارات البدعية لما يجد عندها من المنافع التجارية.</w:t>
      </w:r>
    </w:p>
    <w:p w14:paraId="686CD975" w14:textId="77777777" w:rsidR="00F643F2" w:rsidRPr="00047E79" w:rsidRDefault="00F643F2" w:rsidP="00F643F2">
      <w:pPr>
        <w:spacing w:line="520" w:lineRule="exact"/>
        <w:ind w:firstLine="454"/>
        <w:jc w:val="lowKashida"/>
        <w:rPr>
          <w:rFonts w:ascii="Lotus Linotype" w:eastAsia="Calibri" w:hAnsi="Lotus Linotype" w:cs="Lotus Linotype"/>
          <w:b/>
          <w:sz w:val="32"/>
          <w:szCs w:val="32"/>
          <w:rtl/>
        </w:rPr>
      </w:pPr>
      <w:r w:rsidRPr="00047E79">
        <w:rPr>
          <w:rFonts w:ascii="Lotus Linotype" w:eastAsia="Calibri" w:hAnsi="Lotus Linotype" w:cs="Lotus Linotype"/>
          <w:b/>
          <w:sz w:val="32"/>
          <w:szCs w:val="32"/>
          <w:rtl/>
        </w:rPr>
        <w:t>رابعاً: أن أهل البدعة والخرافة يعتقدون أن التجارة في تلك الأماكن البدعية مباركة تستمد بركتها من بركة من جعلت تلك المزارات عليها من قبور أو كهوف أو ممشى.</w:t>
      </w:r>
      <w:r w:rsidRPr="00047E79">
        <w:rPr>
          <w:rFonts w:ascii="Lotus Linotype" w:eastAsia="Calibri" w:hAnsi="Lotus Linotype" w:cs="Lotus Linotype" w:hint="cs"/>
          <w:b/>
          <w:sz w:val="32"/>
          <w:szCs w:val="32"/>
          <w:rtl/>
        </w:rPr>
        <w:t xml:space="preserve"> </w:t>
      </w:r>
      <w:r w:rsidRPr="00047E79">
        <w:rPr>
          <w:rFonts w:ascii="Lotus Linotype" w:eastAsia="Calibri" w:hAnsi="Lotus Linotype" w:cs="Lotus Linotype"/>
          <w:b/>
          <w:sz w:val="32"/>
          <w:szCs w:val="32"/>
          <w:rtl/>
        </w:rPr>
        <w:t>وهذا من الاعتقاد الفاسد كما سبق بيانه في المبحثين الأول والثاني من هذا الفصل.</w:t>
      </w:r>
    </w:p>
    <w:p w14:paraId="32DF3ED6" w14:textId="77777777" w:rsidR="00F643F2" w:rsidRPr="00047E79" w:rsidRDefault="00F643F2" w:rsidP="00F643F2">
      <w:pPr>
        <w:spacing w:line="520" w:lineRule="exact"/>
        <w:ind w:firstLine="454"/>
        <w:jc w:val="both"/>
        <w:rPr>
          <w:rFonts w:ascii="Lotus Linotype" w:eastAsia="Calibri" w:hAnsi="Lotus Linotype" w:cs="Lotus Linotype"/>
          <w:bCs/>
          <w:sz w:val="32"/>
          <w:szCs w:val="32"/>
          <w:rtl/>
        </w:rPr>
      </w:pPr>
      <w:r w:rsidRPr="00047E79">
        <w:rPr>
          <w:rFonts w:ascii="Lotus Linotype" w:eastAsia="Calibri" w:hAnsi="Lotus Linotype" w:cs="Lotus Linotype"/>
          <w:bCs/>
          <w:sz w:val="32"/>
          <w:szCs w:val="32"/>
          <w:rtl/>
        </w:rPr>
        <w:t>المطلب الثاني: حكم التصوير عند أماكن الزيارة</w:t>
      </w:r>
      <w:r w:rsidRPr="00047E79">
        <w:rPr>
          <w:rFonts w:ascii="Lotus Linotype" w:eastAsia="Calibri" w:hAnsi="Lotus Linotype" w:cs="Lotus Linotype" w:hint="cs"/>
          <w:bCs/>
          <w:sz w:val="32"/>
          <w:szCs w:val="32"/>
          <w:rtl/>
        </w:rPr>
        <w:t>.</w:t>
      </w:r>
    </w:p>
    <w:p w14:paraId="397A6FB5" w14:textId="77777777" w:rsidR="00F643F2" w:rsidRPr="00047E79" w:rsidRDefault="00F643F2" w:rsidP="00F643F2">
      <w:pPr>
        <w:spacing w:line="520" w:lineRule="exact"/>
        <w:ind w:firstLine="454"/>
        <w:jc w:val="lowKashida"/>
        <w:rPr>
          <w:rFonts w:ascii="Lotus Linotype" w:eastAsia="Calibri" w:hAnsi="Lotus Linotype" w:cs="Lotus Linotype"/>
          <w:b/>
          <w:sz w:val="32"/>
          <w:szCs w:val="32"/>
          <w:rtl/>
        </w:rPr>
      </w:pPr>
      <w:r w:rsidRPr="00047E79">
        <w:rPr>
          <w:rFonts w:ascii="Lotus Linotype" w:eastAsia="Calibri" w:hAnsi="Lotus Linotype" w:cs="Lotus Linotype" w:hint="cs"/>
          <w:b/>
          <w:sz w:val="32"/>
          <w:szCs w:val="32"/>
          <w:rtl/>
        </w:rPr>
        <w:t>الذي دلت عليه النصوص الشرعية أ</w:t>
      </w:r>
      <w:r w:rsidRPr="00047E79">
        <w:rPr>
          <w:rFonts w:ascii="Lotus Linotype" w:eastAsia="Calibri" w:hAnsi="Lotus Linotype" w:cs="Lotus Linotype"/>
          <w:b/>
          <w:sz w:val="32"/>
          <w:szCs w:val="32"/>
          <w:rtl/>
        </w:rPr>
        <w:t>ن تصوير الجمادات والأشجار مما أباحه الشرع إذا كان ذلك لأمر جمالي مباح، لا بقصد التبرك والتعبد فإن هذا من البدع والمحدثات، ومن وسائل الشرك.</w:t>
      </w:r>
    </w:p>
    <w:p w14:paraId="291C5609" w14:textId="77777777" w:rsidR="00F643F2" w:rsidRPr="00047E79" w:rsidRDefault="00F643F2" w:rsidP="00F643F2">
      <w:pPr>
        <w:spacing w:line="520" w:lineRule="exact"/>
        <w:ind w:firstLine="454"/>
        <w:jc w:val="lowKashida"/>
        <w:rPr>
          <w:rFonts w:ascii="Lotus Linotype" w:eastAsia="Calibri" w:hAnsi="Lotus Linotype" w:cs="Lotus Linotype"/>
          <w:b/>
          <w:sz w:val="32"/>
          <w:szCs w:val="32"/>
          <w:rtl/>
        </w:rPr>
      </w:pPr>
      <w:r w:rsidRPr="00047E79">
        <w:rPr>
          <w:rFonts w:ascii="Lotus Linotype" w:eastAsia="Calibri" w:hAnsi="Lotus Linotype" w:cs="Lotus Linotype"/>
          <w:b/>
          <w:sz w:val="32"/>
          <w:szCs w:val="32"/>
          <w:rtl/>
        </w:rPr>
        <w:t>ومما يدل على أن الأصل في تصوير مما لا روح فيه كالجمادات والأشجار الإباحة:</w:t>
      </w:r>
      <w:r w:rsidRPr="00047E79">
        <w:rPr>
          <w:rFonts w:ascii="Lotus Linotype" w:eastAsia="Calibri" w:hAnsi="Lotus Linotype" w:cs="Lotus Linotype" w:hint="cs"/>
          <w:b/>
          <w:sz w:val="32"/>
          <w:szCs w:val="32"/>
          <w:rtl/>
        </w:rPr>
        <w:t xml:space="preserve"> </w:t>
      </w:r>
    </w:p>
    <w:p w14:paraId="3F1D6499" w14:textId="77777777" w:rsidR="00F643F2" w:rsidRPr="00047E79" w:rsidRDefault="00F643F2" w:rsidP="00F643F2">
      <w:pPr>
        <w:spacing w:line="520" w:lineRule="exact"/>
        <w:ind w:firstLine="454"/>
        <w:jc w:val="lowKashida"/>
        <w:rPr>
          <w:rFonts w:ascii="Lotus Linotype" w:eastAsia="Calibri" w:hAnsi="Lotus Linotype" w:cs="Lotus Linotype"/>
          <w:b/>
          <w:sz w:val="32"/>
          <w:szCs w:val="32"/>
          <w:rtl/>
        </w:rPr>
      </w:pPr>
      <w:r w:rsidRPr="00047E79">
        <w:rPr>
          <w:rFonts w:ascii="Lotus Linotype" w:eastAsia="Calibri" w:hAnsi="Lotus Linotype" w:cs="Lotus Linotype"/>
          <w:b/>
          <w:sz w:val="32"/>
          <w:szCs w:val="32"/>
          <w:rtl/>
        </w:rPr>
        <w:t xml:space="preserve">ما رواه البخاري في صحيحه: عن </w:t>
      </w:r>
      <w:r w:rsidRPr="00047E79">
        <w:rPr>
          <w:rFonts w:ascii="Lotus Linotype" w:eastAsia="Calibri" w:hAnsi="Lotus Linotype" w:cs="Lotus Linotype"/>
          <w:b/>
          <w:sz w:val="36"/>
          <w:szCs w:val="32"/>
          <w:rtl/>
        </w:rPr>
        <w:t xml:space="preserve">سَعِيدِ بن أبي الحَسَنِ </w:t>
      </w:r>
      <w:r w:rsidRPr="00047E79">
        <w:rPr>
          <w:rFonts w:ascii="Lotus Linotype" w:eastAsia="Calibri" w:hAnsi="Lotus Linotype" w:cs="Lotus Linotype"/>
          <w:b/>
          <w:sz w:val="32"/>
          <w:szCs w:val="32"/>
          <w:rtl/>
        </w:rPr>
        <w:t>قال كنت عِنْدَ ابن عَبَّاسٍ رضي الله عنهما إِذْ أَتَاهُ رَجُلٌ فقال: يا أَبَا عَبَّاسٍ، إني إِنْسَانٌ إنما مَعِيشَتِي من صَنْعَةِ يَدِي، وَإِنِّي أَصْنَعُ هذه التَّصَاوِيرَ. فقال ابن عَبَّاسٍ: لا أُحَدِّثُكَ إلا ما سمعت رَسُولَ اللهﷺ</w:t>
      </w:r>
      <w:r w:rsidRPr="00047E79">
        <w:rPr>
          <w:rFonts w:ascii="Lotus Linotype" w:eastAsia="Calibri" w:hAnsi="Lotus Linotype" w:cs="Lotus Linotype"/>
          <w:b/>
          <w:sz w:val="32"/>
          <w:szCs w:val="32"/>
        </w:rPr>
        <w:t xml:space="preserve"> </w:t>
      </w:r>
      <w:r w:rsidRPr="00047E79">
        <w:rPr>
          <w:rFonts w:ascii="Lotus Linotype" w:eastAsia="Calibri" w:hAnsi="Lotus Linotype" w:cs="Lotus Linotype"/>
          <w:b/>
          <w:sz w:val="36"/>
          <w:szCs w:val="32"/>
          <w:rtl/>
        </w:rPr>
        <w:t>يقول، سَمِعْتُهُ يقول: «من صَوَّرَ صُورَةً فإن الله مُعَذِّبُهُ حتى يَنْفُخَ فيها الرُّوحَ، وَلَيْسَ بِنَافِخٍ فيها أَبَدًا»، فَرَبَا الرَّجُلُ رَبْوَةً شَدِيدَةً، وَاصْفَرَّ وَجْهُهُ. فقال وَيْحَكَ: إن أَبَيْتَ إلا أَنْ تَصْنَعَ؛ فَعَلَيْكَ بهذا الشَّجَرِ، كل شَيْءٍ ليس فيه رُوحٌ</w:t>
      </w:r>
      <w:r w:rsidRPr="00047E79">
        <w:rPr>
          <w:rFonts w:ascii="Lotus Linotype" w:eastAsia="Calibri" w:hAnsi="Lotus Linotype" w:cs="Traditional Arabic"/>
          <w:b/>
          <w:spacing w:val="-4"/>
          <w:sz w:val="36"/>
          <w:szCs w:val="36"/>
          <w:vertAlign w:val="superscript"/>
          <w:rtl/>
        </w:rPr>
        <w:t>(</w:t>
      </w:r>
      <w:r w:rsidRPr="00047E79">
        <w:rPr>
          <w:rFonts w:ascii="Lotus Linotype" w:eastAsia="Calibri" w:hAnsi="Lotus Linotype" w:cs="Traditional Arabic"/>
          <w:b/>
          <w:spacing w:val="-4"/>
          <w:sz w:val="36"/>
          <w:szCs w:val="36"/>
          <w:vertAlign w:val="superscript"/>
          <w:rtl/>
        </w:rPr>
        <w:footnoteReference w:id="949"/>
      </w:r>
      <w:r w:rsidRPr="00047E79">
        <w:rPr>
          <w:rFonts w:ascii="Lotus Linotype" w:eastAsia="Calibri" w:hAnsi="Lotus Linotype" w:cs="Traditional Arabic"/>
          <w:b/>
          <w:spacing w:val="-4"/>
          <w:sz w:val="36"/>
          <w:szCs w:val="36"/>
          <w:vertAlign w:val="superscript"/>
          <w:rtl/>
        </w:rPr>
        <w:t>)</w:t>
      </w:r>
      <w:r w:rsidRPr="00047E79">
        <w:rPr>
          <w:rFonts w:ascii="Lotus Linotype" w:eastAsia="Calibri" w:hAnsi="Lotus Linotype" w:cs="Lotus Linotype"/>
          <w:b/>
          <w:sz w:val="32"/>
          <w:szCs w:val="32"/>
          <w:rtl/>
        </w:rPr>
        <w:t>.</w:t>
      </w:r>
    </w:p>
    <w:p w14:paraId="65A90670" w14:textId="77777777" w:rsidR="00F643F2" w:rsidRPr="00047E79" w:rsidRDefault="00F643F2" w:rsidP="00F643F2">
      <w:pPr>
        <w:spacing w:line="520" w:lineRule="exact"/>
        <w:ind w:firstLine="454"/>
        <w:jc w:val="lowKashida"/>
        <w:rPr>
          <w:rFonts w:ascii="Lotus Linotype" w:eastAsia="Calibri" w:hAnsi="Lotus Linotype" w:cs="Lotus Linotype"/>
          <w:b/>
          <w:sz w:val="32"/>
          <w:szCs w:val="32"/>
          <w:rtl/>
        </w:rPr>
      </w:pPr>
      <w:r w:rsidRPr="00047E79">
        <w:rPr>
          <w:rFonts w:ascii="Lotus Linotype" w:eastAsia="Calibri" w:hAnsi="Lotus Linotype" w:cs="Lotus Linotype"/>
          <w:b/>
          <w:sz w:val="32"/>
          <w:szCs w:val="32"/>
          <w:rtl/>
        </w:rPr>
        <w:t xml:space="preserve">ورواه مسلم في صحيحه، ولفظه: عن سَعِيدِ بن أبي الحَسَنِ قال: جاء رَجُلٌ إلى ابن عَبَّاسٍ فقال: إني رَجُلٌ </w:t>
      </w:r>
      <w:r w:rsidRPr="00047E79">
        <w:rPr>
          <w:rFonts w:ascii="Lotus Linotype" w:eastAsia="Calibri" w:hAnsi="Lotus Linotype" w:cs="Lotus Linotype"/>
          <w:b/>
          <w:sz w:val="36"/>
          <w:szCs w:val="32"/>
          <w:rtl/>
        </w:rPr>
        <w:t>أُصَوِّرُ</w:t>
      </w:r>
      <w:r w:rsidRPr="00047E79">
        <w:rPr>
          <w:rFonts w:ascii="Lotus Linotype" w:eastAsia="Calibri" w:hAnsi="Lotus Linotype" w:cs="Lotus Linotype"/>
          <w:b/>
          <w:sz w:val="32"/>
          <w:szCs w:val="32"/>
          <w:rtl/>
        </w:rPr>
        <w:t xml:space="preserve"> </w:t>
      </w:r>
      <w:r w:rsidRPr="00047E79">
        <w:rPr>
          <w:rFonts w:ascii="Lotus Linotype" w:eastAsia="Calibri" w:hAnsi="Lotus Linotype" w:cs="Lotus Linotype"/>
          <w:b/>
          <w:sz w:val="36"/>
          <w:szCs w:val="32"/>
          <w:rtl/>
        </w:rPr>
        <w:t>هذه</w:t>
      </w:r>
      <w:r w:rsidRPr="00047E79">
        <w:rPr>
          <w:rFonts w:ascii="Lotus Linotype" w:eastAsia="Calibri" w:hAnsi="Lotus Linotype" w:cs="Lotus Linotype"/>
          <w:b/>
          <w:sz w:val="32"/>
          <w:szCs w:val="32"/>
          <w:rtl/>
        </w:rPr>
        <w:t xml:space="preserve"> </w:t>
      </w:r>
      <w:r w:rsidRPr="00047E79">
        <w:rPr>
          <w:rFonts w:ascii="Lotus Linotype" w:eastAsia="Calibri" w:hAnsi="Lotus Linotype" w:cs="Lotus Linotype"/>
          <w:b/>
          <w:sz w:val="36"/>
          <w:szCs w:val="32"/>
          <w:rtl/>
        </w:rPr>
        <w:t>الصُّوَرَ</w:t>
      </w:r>
      <w:r w:rsidRPr="00047E79">
        <w:rPr>
          <w:rFonts w:ascii="Lotus Linotype" w:eastAsia="Calibri" w:hAnsi="Lotus Linotype" w:cs="Lotus Linotype"/>
          <w:b/>
          <w:sz w:val="32"/>
          <w:szCs w:val="32"/>
          <w:rtl/>
        </w:rPr>
        <w:t xml:space="preserve"> فَأَفْتِنِي فيها. فقال له: ادْنُ مِنِّي، فَدَنَا منه، ثُمَّ قال: ادْنُ مِنِّي، فَدَنَا، حتى وَضَعَ يَدَهُ على رَأْسِهِ. قال: أُنَبِّئُكَ بِمَا سمعت من رسول الله</w:t>
      </w:r>
      <w:r w:rsidRPr="00047E79">
        <w:rPr>
          <w:rFonts w:ascii="Lotus Linotype" w:eastAsia="Calibri" w:hAnsi="Lotus Linotype" w:cs="Lotus Linotype"/>
          <w:b/>
          <w:sz w:val="36"/>
          <w:szCs w:val="32"/>
          <w:rtl/>
        </w:rPr>
        <w:t xml:space="preserve"> </w:t>
      </w:r>
      <w:r w:rsidRPr="00047E79">
        <w:rPr>
          <w:rFonts w:ascii="Lotus Linotype" w:eastAsia="Arial Unicode MS" w:hAnsi="Lotus Linotype" w:cs="Lotus Linotype"/>
          <w:b/>
          <w:sz w:val="36"/>
          <w:szCs w:val="32"/>
          <w:rtl/>
        </w:rPr>
        <w:t>ﷺ</w:t>
      </w:r>
      <w:r w:rsidRPr="00047E79">
        <w:rPr>
          <w:rFonts w:ascii="Lotus Linotype" w:eastAsia="Calibri" w:hAnsi="Lotus Linotype" w:cs="Lotus Linotype"/>
          <w:b/>
          <w:sz w:val="36"/>
          <w:szCs w:val="32"/>
          <w:rtl/>
        </w:rPr>
        <w:t xml:space="preserve">، سمعت رَسُولَ الله </w:t>
      </w:r>
      <w:r w:rsidRPr="00047E79">
        <w:rPr>
          <w:rFonts w:ascii="Lotus Linotype" w:eastAsia="Arial Unicode MS" w:hAnsi="Lotus Linotype" w:cs="Lotus Linotype"/>
          <w:b/>
          <w:sz w:val="36"/>
          <w:szCs w:val="32"/>
          <w:rtl/>
        </w:rPr>
        <w:t>ﷺ</w:t>
      </w:r>
      <w:r w:rsidRPr="00047E79">
        <w:rPr>
          <w:rFonts w:ascii="Lotus Linotype" w:eastAsia="Calibri" w:hAnsi="Lotus Linotype" w:cs="Lotus Linotype"/>
          <w:b/>
          <w:sz w:val="36"/>
          <w:szCs w:val="32"/>
          <w:rtl/>
        </w:rPr>
        <w:t xml:space="preserve"> يقول: «كُلُّ مُصَوِّرٍ في النَّارِ، يَجْعَلُ له بِكُلِّ صُورَةٍ صَوَّرَهَا نَفْسًا فَتُعَذِّبُهُ في جَهَنَّمَ» وقال: إن كُنْتَ لَا بُدَّ فَاعِلًا فَاصْنَعْ الشَّجَرَ وما لَا نَفْسَ له»</w:t>
      </w:r>
      <w:r w:rsidRPr="00047E79">
        <w:rPr>
          <w:rFonts w:ascii="Lotus Linotype" w:eastAsia="Calibri" w:hAnsi="Lotus Linotype" w:cs="Traditional Arabic"/>
          <w:b/>
          <w:spacing w:val="-4"/>
          <w:sz w:val="36"/>
          <w:szCs w:val="36"/>
          <w:vertAlign w:val="superscript"/>
          <w:rtl/>
        </w:rPr>
        <w:t>(</w:t>
      </w:r>
      <w:r w:rsidRPr="00047E79">
        <w:rPr>
          <w:rFonts w:ascii="Lotus Linotype" w:eastAsia="Calibri" w:hAnsi="Lotus Linotype" w:cs="Traditional Arabic"/>
          <w:b/>
          <w:spacing w:val="-4"/>
          <w:sz w:val="36"/>
          <w:szCs w:val="36"/>
          <w:vertAlign w:val="superscript"/>
          <w:rtl/>
        </w:rPr>
        <w:footnoteReference w:id="950"/>
      </w:r>
      <w:r w:rsidRPr="00047E79">
        <w:rPr>
          <w:rFonts w:ascii="Lotus Linotype" w:eastAsia="Calibri" w:hAnsi="Lotus Linotype" w:cs="Traditional Arabic"/>
          <w:b/>
          <w:spacing w:val="-4"/>
          <w:sz w:val="36"/>
          <w:szCs w:val="36"/>
          <w:vertAlign w:val="superscript"/>
          <w:rtl/>
        </w:rPr>
        <w:t>)</w:t>
      </w:r>
      <w:r w:rsidRPr="00047E79">
        <w:rPr>
          <w:rFonts w:ascii="Lotus Linotype" w:eastAsia="Calibri" w:hAnsi="Lotus Linotype" w:cs="Traditional Arabic"/>
          <w:b/>
          <w:sz w:val="36"/>
          <w:szCs w:val="36"/>
          <w:rtl/>
        </w:rPr>
        <w:t>.</w:t>
      </w:r>
    </w:p>
    <w:p w14:paraId="2068F41F" w14:textId="77777777" w:rsidR="00F643F2" w:rsidRPr="00047E79" w:rsidRDefault="00F643F2" w:rsidP="00F643F2">
      <w:pPr>
        <w:spacing w:line="520" w:lineRule="exact"/>
        <w:ind w:firstLine="454"/>
        <w:jc w:val="lowKashida"/>
        <w:rPr>
          <w:rFonts w:ascii="Lotus Linotype" w:eastAsia="Calibri" w:hAnsi="Lotus Linotype" w:cs="Lotus Linotype"/>
          <w:b/>
          <w:sz w:val="32"/>
          <w:szCs w:val="32"/>
          <w:rtl/>
        </w:rPr>
      </w:pPr>
      <w:r w:rsidRPr="00047E79">
        <w:rPr>
          <w:rFonts w:ascii="Lotus Linotype" w:eastAsia="Calibri" w:hAnsi="Lotus Linotype" w:cs="Lotus Linotype" w:hint="cs"/>
          <w:b/>
          <w:sz w:val="32"/>
          <w:szCs w:val="32"/>
          <w:rtl/>
        </w:rPr>
        <w:t>أما إذا كانت صور شيء من الجمادات مما يوقع في الشرك والبدعة، فيحرم حينئذ تصويرها سدًّا للذريعة كما سبق بيانه في حكم البيع والشراء عند المزارات البدعية.</w:t>
      </w:r>
    </w:p>
    <w:p w14:paraId="7569FF48" w14:textId="77777777" w:rsidR="00F643F2" w:rsidRPr="00047E79" w:rsidRDefault="00F643F2" w:rsidP="00F643F2">
      <w:pPr>
        <w:spacing w:line="520" w:lineRule="exact"/>
        <w:ind w:firstLine="454"/>
        <w:jc w:val="lowKashida"/>
        <w:rPr>
          <w:rFonts w:ascii="Lotus Linotype" w:eastAsia="Calibri" w:hAnsi="Lotus Linotype" w:cs="Lotus Linotype"/>
          <w:bCs/>
          <w:sz w:val="32"/>
          <w:szCs w:val="32"/>
          <w:rtl/>
        </w:rPr>
      </w:pPr>
      <w:r w:rsidRPr="00047E79">
        <w:rPr>
          <w:rFonts w:ascii="Lotus Linotype" w:eastAsia="Calibri" w:hAnsi="Lotus Linotype" w:cs="Lotus Linotype" w:hint="cs"/>
          <w:b/>
          <w:sz w:val="32"/>
          <w:szCs w:val="32"/>
          <w:rtl/>
        </w:rPr>
        <w:t>أما تصوير ذوات الأرواح فالذي عليه جملة من المحققين من أهل العلم أنه محرم إلا للضرورة والحاجة.</w:t>
      </w:r>
      <w:r w:rsidRPr="00047E79">
        <w:rPr>
          <w:rFonts w:ascii="Lotus Linotype" w:eastAsia="Calibri" w:hAnsi="Lotus Linotype" w:cs="Lotus Linotype"/>
          <w:b/>
          <w:sz w:val="32"/>
          <w:szCs w:val="32"/>
        </w:rPr>
        <w:t xml:space="preserve"> </w:t>
      </w:r>
      <w:r w:rsidRPr="00047E79">
        <w:rPr>
          <w:rFonts w:ascii="Lotus Linotype" w:eastAsia="Calibri" w:hAnsi="Lotus Linotype" w:cs="Lotus Linotype" w:hint="cs"/>
          <w:b/>
          <w:sz w:val="32"/>
          <w:szCs w:val="32"/>
          <w:rtl/>
        </w:rPr>
        <w:t>والدليل على ذلك ما جاء في أحاديث كثيرة منها:</w:t>
      </w:r>
    </w:p>
    <w:p w14:paraId="7E736BEE" w14:textId="77777777" w:rsidR="00F643F2" w:rsidRPr="00047E79" w:rsidRDefault="00F643F2" w:rsidP="00F643F2">
      <w:pPr>
        <w:spacing w:line="520" w:lineRule="exact"/>
        <w:ind w:firstLine="454"/>
        <w:jc w:val="lowKashida"/>
        <w:rPr>
          <w:rFonts w:ascii="Lotus Linotype" w:eastAsia="Calibri" w:hAnsi="Lotus Linotype" w:cs="Lotus Linotype"/>
          <w:b/>
          <w:sz w:val="32"/>
          <w:szCs w:val="32"/>
          <w:rtl/>
        </w:rPr>
      </w:pPr>
      <w:r w:rsidRPr="00047E79">
        <w:rPr>
          <w:rFonts w:ascii="Lotus Linotype" w:eastAsia="Calibri" w:hAnsi="Lotus Linotype" w:cs="Lotus Linotype" w:hint="cs"/>
          <w:b/>
          <w:sz w:val="32"/>
          <w:szCs w:val="32"/>
          <w:rtl/>
        </w:rPr>
        <w:t xml:space="preserve">ـ </w:t>
      </w:r>
      <w:r w:rsidRPr="00047E79">
        <w:rPr>
          <w:rFonts w:ascii="Lotus Linotype" w:eastAsia="Calibri" w:hAnsi="Lotus Linotype" w:cs="Lotus Linotype"/>
          <w:b/>
          <w:sz w:val="32"/>
          <w:szCs w:val="32"/>
          <w:rtl/>
        </w:rPr>
        <w:t xml:space="preserve">عن أبي جحيفة وهب بن عبد الله السوائي </w:t>
      </w:r>
      <w:r w:rsidRPr="00047E79">
        <w:rPr>
          <w:rFonts w:ascii="Lotus Linotype" w:eastAsia="Calibri" w:hAnsi="Lotus Linotype" w:cs="Lotus Linotype"/>
          <w:b/>
          <w:sz w:val="32"/>
          <w:szCs w:val="32"/>
        </w:rPr>
        <w:sym w:font="AGA Arabesque" w:char="F074"/>
      </w:r>
      <w:r w:rsidRPr="00047E79">
        <w:rPr>
          <w:rFonts w:ascii="Lotus Linotype" w:eastAsia="Calibri" w:hAnsi="Lotus Linotype" w:cs="Lotus Linotype"/>
          <w:b/>
          <w:sz w:val="32"/>
          <w:szCs w:val="32"/>
          <w:rtl/>
        </w:rPr>
        <w:t xml:space="preserve"> قال: </w:t>
      </w:r>
      <w:r w:rsidRPr="00047E79">
        <w:rPr>
          <w:rFonts w:ascii="Lotus Linotype" w:eastAsia="Calibri" w:hAnsi="Lotus Linotype" w:cs="Lotus Linotype" w:hint="cs"/>
          <w:b/>
          <w:sz w:val="32"/>
          <w:szCs w:val="32"/>
          <w:rtl/>
        </w:rPr>
        <w:t>«</w:t>
      </w:r>
      <w:r w:rsidRPr="00047E79">
        <w:rPr>
          <w:rFonts w:ascii="Lotus Linotype" w:eastAsia="Calibri" w:hAnsi="Lotus Linotype" w:cs="Lotus Linotype"/>
          <w:b/>
          <w:sz w:val="32"/>
          <w:szCs w:val="32"/>
          <w:rtl/>
        </w:rPr>
        <w:t>لعن النبي ﷺ</w:t>
      </w:r>
      <w:r w:rsidRPr="00047E79">
        <w:rPr>
          <w:rFonts w:ascii="Lotus Linotype" w:eastAsia="Calibri" w:hAnsi="Lotus Linotype" w:cs="Lotus Linotype" w:hint="cs"/>
          <w:b/>
          <w:sz w:val="32"/>
          <w:szCs w:val="32"/>
          <w:rtl/>
        </w:rPr>
        <w:t xml:space="preserve"> </w:t>
      </w:r>
      <w:r w:rsidRPr="00047E79">
        <w:rPr>
          <w:rFonts w:ascii="Lotus Linotype" w:eastAsia="Calibri" w:hAnsi="Lotus Linotype" w:cs="Lotus Linotype"/>
          <w:b/>
          <w:sz w:val="32"/>
          <w:szCs w:val="32"/>
          <w:rtl/>
        </w:rPr>
        <w:t>الواشمة والمستوشمة، وآكل الربا وموكله، ونهى عن ثمن الكلب وكسب البغي، ولعن المصورين</w:t>
      </w:r>
      <w:r w:rsidRPr="00047E79">
        <w:rPr>
          <w:rFonts w:ascii="Lotus Linotype" w:eastAsia="Calibri" w:hAnsi="Lotus Linotype" w:cs="Lotus Linotype" w:hint="cs"/>
          <w:b/>
          <w:sz w:val="32"/>
          <w:szCs w:val="32"/>
          <w:rtl/>
        </w:rPr>
        <w:t>»</w:t>
      </w:r>
      <w:r w:rsidRPr="00047E79">
        <w:rPr>
          <w:rFonts w:ascii="Lotus Linotype" w:eastAsia="Calibri" w:hAnsi="Lotus Linotype" w:cs="Traditional Arabic"/>
          <w:b/>
          <w:spacing w:val="-4"/>
          <w:sz w:val="36"/>
          <w:szCs w:val="36"/>
          <w:vertAlign w:val="superscript"/>
          <w:rtl/>
        </w:rPr>
        <w:t>(</w:t>
      </w:r>
      <w:r w:rsidRPr="00047E79">
        <w:rPr>
          <w:rFonts w:ascii="Lotus Linotype" w:eastAsia="Calibri" w:hAnsi="Lotus Linotype" w:cs="Traditional Arabic"/>
          <w:b/>
          <w:spacing w:val="-4"/>
          <w:sz w:val="36"/>
          <w:szCs w:val="36"/>
          <w:vertAlign w:val="superscript"/>
          <w:rtl/>
        </w:rPr>
        <w:footnoteReference w:id="951"/>
      </w:r>
      <w:r w:rsidRPr="00047E79">
        <w:rPr>
          <w:rFonts w:ascii="Lotus Linotype" w:eastAsia="Calibri" w:hAnsi="Lotus Linotype" w:cs="Traditional Arabic"/>
          <w:b/>
          <w:spacing w:val="-4"/>
          <w:sz w:val="36"/>
          <w:szCs w:val="36"/>
          <w:vertAlign w:val="superscript"/>
          <w:rtl/>
        </w:rPr>
        <w:t>)</w:t>
      </w:r>
      <w:r w:rsidRPr="00047E79">
        <w:rPr>
          <w:rFonts w:ascii="Lotus Linotype" w:eastAsia="Calibri" w:hAnsi="Lotus Linotype" w:cs="Lotus Linotype"/>
          <w:b/>
          <w:sz w:val="32"/>
          <w:szCs w:val="32"/>
          <w:rtl/>
        </w:rPr>
        <w:t>.</w:t>
      </w:r>
    </w:p>
    <w:p w14:paraId="2D00968D" w14:textId="77777777" w:rsidR="00F643F2" w:rsidRPr="00047E79" w:rsidRDefault="00F643F2" w:rsidP="00F643F2">
      <w:pPr>
        <w:spacing w:line="520" w:lineRule="exact"/>
        <w:ind w:firstLine="454"/>
        <w:jc w:val="lowKashida"/>
        <w:rPr>
          <w:rFonts w:ascii="Lotus Linotype" w:eastAsia="Calibri" w:hAnsi="Lotus Linotype" w:cs="Lotus Linotype"/>
          <w:b/>
          <w:sz w:val="32"/>
          <w:szCs w:val="32"/>
          <w:rtl/>
        </w:rPr>
      </w:pPr>
      <w:r w:rsidRPr="00047E79">
        <w:rPr>
          <w:rFonts w:ascii="Lotus Linotype" w:eastAsia="Calibri" w:hAnsi="Lotus Linotype" w:cs="Lotus Linotype" w:hint="cs"/>
          <w:b/>
          <w:sz w:val="32"/>
          <w:szCs w:val="32"/>
          <w:rtl/>
        </w:rPr>
        <w:t>ـ و</w:t>
      </w:r>
      <w:r w:rsidRPr="00047E79">
        <w:rPr>
          <w:rFonts w:ascii="Lotus Linotype" w:eastAsia="Calibri" w:hAnsi="Lotus Linotype" w:cs="Lotus Linotype"/>
          <w:b/>
          <w:sz w:val="32"/>
          <w:szCs w:val="32"/>
          <w:rtl/>
        </w:rPr>
        <w:t xml:space="preserve">عن عمر </w:t>
      </w:r>
      <w:r w:rsidRPr="00047E79">
        <w:rPr>
          <w:rFonts w:ascii="Lotus Linotype" w:eastAsia="Calibri" w:hAnsi="Lotus Linotype" w:cs="Lotus Linotype"/>
          <w:b/>
          <w:sz w:val="32"/>
          <w:szCs w:val="32"/>
          <w:rtl/>
        </w:rPr>
        <w:sym w:font="AGA Arabesque" w:char="F074"/>
      </w:r>
      <w:r w:rsidRPr="00047E79">
        <w:rPr>
          <w:rFonts w:ascii="Lotus Linotype" w:eastAsia="Calibri" w:hAnsi="Lotus Linotype" w:cs="Lotus Linotype"/>
          <w:b/>
          <w:sz w:val="32"/>
          <w:szCs w:val="32"/>
          <w:rtl/>
        </w:rPr>
        <w:t xml:space="preserve"> أن رسول الله ﷺ قال: «إن الذين يصنعون هذه الصور يعذبون يوم القيامة يقال لهم أحيوا ما خلقتم»</w:t>
      </w:r>
      <w:r w:rsidRPr="00047E79">
        <w:rPr>
          <w:rFonts w:ascii="Lotus Linotype" w:eastAsia="Calibri" w:hAnsi="Lotus Linotype" w:cs="Traditional Arabic"/>
          <w:b/>
          <w:spacing w:val="-4"/>
          <w:sz w:val="36"/>
          <w:szCs w:val="36"/>
          <w:vertAlign w:val="superscript"/>
          <w:rtl/>
        </w:rPr>
        <w:t>(</w:t>
      </w:r>
      <w:r w:rsidRPr="00047E79">
        <w:rPr>
          <w:rFonts w:ascii="Lotus Linotype" w:eastAsia="Calibri" w:hAnsi="Lotus Linotype" w:cs="Traditional Arabic"/>
          <w:b/>
          <w:spacing w:val="-4"/>
          <w:sz w:val="36"/>
          <w:szCs w:val="36"/>
          <w:vertAlign w:val="superscript"/>
          <w:rtl/>
        </w:rPr>
        <w:footnoteReference w:id="952"/>
      </w:r>
      <w:r w:rsidRPr="00047E79">
        <w:rPr>
          <w:rFonts w:ascii="Lotus Linotype" w:eastAsia="Calibri" w:hAnsi="Lotus Linotype" w:cs="Traditional Arabic"/>
          <w:b/>
          <w:spacing w:val="-4"/>
          <w:sz w:val="36"/>
          <w:szCs w:val="36"/>
          <w:vertAlign w:val="superscript"/>
          <w:rtl/>
        </w:rPr>
        <w:t>)</w:t>
      </w:r>
      <w:r w:rsidRPr="00047E79">
        <w:rPr>
          <w:rFonts w:ascii="Lotus Linotype" w:eastAsia="Calibri" w:hAnsi="Lotus Linotype" w:cs="Lotus Linotype"/>
          <w:b/>
          <w:sz w:val="32"/>
          <w:szCs w:val="32"/>
          <w:rtl/>
        </w:rPr>
        <w:t>.</w:t>
      </w:r>
    </w:p>
    <w:p w14:paraId="0A9C7A44" w14:textId="77777777" w:rsidR="00F643F2" w:rsidRPr="00047E79" w:rsidRDefault="00F643F2" w:rsidP="00F643F2">
      <w:pPr>
        <w:spacing w:line="520" w:lineRule="exact"/>
        <w:ind w:firstLine="454"/>
        <w:jc w:val="lowKashida"/>
        <w:rPr>
          <w:rFonts w:ascii="Lotus Linotype" w:eastAsia="Calibri" w:hAnsi="Lotus Linotype" w:cs="Lotus Linotype"/>
          <w:b/>
          <w:sz w:val="32"/>
          <w:szCs w:val="32"/>
          <w:rtl/>
        </w:rPr>
      </w:pPr>
      <w:r w:rsidRPr="00047E79">
        <w:rPr>
          <w:rFonts w:ascii="Lotus Linotype" w:eastAsia="Calibri" w:hAnsi="Lotus Linotype" w:cs="Lotus Linotype" w:hint="cs"/>
          <w:b/>
          <w:sz w:val="32"/>
          <w:szCs w:val="32"/>
          <w:rtl/>
        </w:rPr>
        <w:t>ـ وع</w:t>
      </w:r>
      <w:r w:rsidRPr="00047E79">
        <w:rPr>
          <w:rFonts w:ascii="Lotus Linotype" w:eastAsia="Calibri" w:hAnsi="Lotus Linotype" w:cs="Lotus Linotype"/>
          <w:b/>
          <w:sz w:val="32"/>
          <w:szCs w:val="32"/>
          <w:rtl/>
        </w:rPr>
        <w:t xml:space="preserve">ن عائشة </w:t>
      </w:r>
      <w:r w:rsidRPr="00047E79">
        <w:rPr>
          <w:rFonts w:ascii="Lotus Linotype" w:eastAsia="Calibri" w:hAnsi="Lotus Linotype" w:cs="Lotus Linotype" w:hint="cs"/>
          <w:b/>
          <w:sz w:val="32"/>
          <w:szCs w:val="32"/>
          <w:rtl/>
        </w:rPr>
        <w:t>رضي الله عنها:</w:t>
      </w:r>
      <w:r w:rsidRPr="00047E79">
        <w:rPr>
          <w:rFonts w:ascii="Lotus Linotype" w:eastAsia="Calibri" w:hAnsi="Lotus Linotype" w:cs="Lotus Linotype"/>
          <w:b/>
          <w:sz w:val="32"/>
          <w:szCs w:val="32"/>
          <w:rtl/>
        </w:rPr>
        <w:t xml:space="preserve"> أنها اشترت نمرقة فيها تصاوير فلما رآها رسول الله ﷺ قام على الباب فلم يدخل، فعرفت في وجهه الكراهية</w:t>
      </w:r>
      <w:r w:rsidRPr="00047E79">
        <w:rPr>
          <w:rFonts w:ascii="Lotus Linotype" w:eastAsia="Calibri" w:hAnsi="Lotus Linotype" w:cs="Lotus Linotype" w:hint="cs"/>
          <w:b/>
          <w:sz w:val="32"/>
          <w:szCs w:val="32"/>
          <w:rtl/>
        </w:rPr>
        <w:t xml:space="preserve">، </w:t>
      </w:r>
      <w:r w:rsidRPr="00047E79">
        <w:rPr>
          <w:rFonts w:ascii="Lotus Linotype" w:eastAsia="Calibri" w:hAnsi="Lotus Linotype" w:cs="Lotus Linotype"/>
          <w:b/>
          <w:sz w:val="32"/>
          <w:szCs w:val="32"/>
          <w:rtl/>
        </w:rPr>
        <w:t>قالت: فقلت: يا رسول الله! أتوب إلى الله وإلى رسوله ماذا أذنبت؟فقال رسول الله ﷺ «ما بال هذه النُمْرُقة؟»</w:t>
      </w:r>
      <w:r w:rsidRPr="00047E79">
        <w:rPr>
          <w:rFonts w:ascii="Lotus Linotype" w:eastAsia="Calibri" w:hAnsi="Lotus Linotype" w:cs="Lotus Linotype" w:hint="cs"/>
          <w:b/>
          <w:sz w:val="32"/>
          <w:szCs w:val="32"/>
          <w:rtl/>
        </w:rPr>
        <w:t xml:space="preserve">. </w:t>
      </w:r>
      <w:r w:rsidRPr="00047E79">
        <w:rPr>
          <w:rFonts w:ascii="Lotus Linotype" w:eastAsia="Calibri" w:hAnsi="Lotus Linotype" w:cs="Lotus Linotype"/>
          <w:b/>
          <w:sz w:val="32"/>
          <w:szCs w:val="32"/>
          <w:rtl/>
        </w:rPr>
        <w:t>فقلت: اشتريتها لك لتقعد عليها وتوسدها.</w:t>
      </w:r>
      <w:r w:rsidRPr="00047E79">
        <w:rPr>
          <w:rFonts w:ascii="Lotus Linotype" w:eastAsia="Calibri" w:hAnsi="Lotus Linotype" w:cs="Lotus Linotype" w:hint="cs"/>
          <w:b/>
          <w:sz w:val="32"/>
          <w:szCs w:val="32"/>
          <w:rtl/>
        </w:rPr>
        <w:t xml:space="preserve"> </w:t>
      </w:r>
      <w:r w:rsidRPr="00047E79">
        <w:rPr>
          <w:rFonts w:ascii="Lotus Linotype" w:eastAsia="Calibri" w:hAnsi="Lotus Linotype" w:cs="Lotus Linotype"/>
          <w:b/>
          <w:sz w:val="32"/>
          <w:szCs w:val="32"/>
          <w:rtl/>
        </w:rPr>
        <w:t>فقال رسول الله ﷺ «إن أصحاب هذه الصور يعذبون يوم القيامة فيقال لهم أحيوا ما خلقتم». وقال: «إن البيت الذي فيه الصور لا تدخله الملائكة»</w:t>
      </w:r>
      <w:r w:rsidRPr="00047E79">
        <w:rPr>
          <w:rFonts w:ascii="Lotus Linotype" w:eastAsia="Calibri" w:hAnsi="Lotus Linotype" w:cs="Traditional Arabic"/>
          <w:b/>
          <w:spacing w:val="-4"/>
          <w:sz w:val="36"/>
          <w:szCs w:val="36"/>
          <w:vertAlign w:val="superscript"/>
          <w:rtl/>
        </w:rPr>
        <w:t>(</w:t>
      </w:r>
      <w:r w:rsidRPr="00047E79">
        <w:rPr>
          <w:rFonts w:ascii="Lotus Linotype" w:eastAsia="Calibri" w:hAnsi="Lotus Linotype" w:cs="Traditional Arabic"/>
          <w:b/>
          <w:spacing w:val="-4"/>
          <w:sz w:val="36"/>
          <w:szCs w:val="36"/>
          <w:vertAlign w:val="superscript"/>
          <w:rtl/>
        </w:rPr>
        <w:footnoteReference w:id="953"/>
      </w:r>
      <w:r w:rsidRPr="00047E79">
        <w:rPr>
          <w:rFonts w:ascii="Lotus Linotype" w:eastAsia="Calibri" w:hAnsi="Lotus Linotype" w:cs="Traditional Arabic"/>
          <w:b/>
          <w:spacing w:val="-4"/>
          <w:sz w:val="36"/>
          <w:szCs w:val="36"/>
          <w:vertAlign w:val="superscript"/>
          <w:rtl/>
        </w:rPr>
        <w:t>)</w:t>
      </w:r>
      <w:r w:rsidRPr="00047E79">
        <w:rPr>
          <w:rFonts w:ascii="Lotus Linotype" w:eastAsia="Calibri" w:hAnsi="Lotus Linotype" w:cs="Lotus Linotype"/>
          <w:b/>
          <w:sz w:val="32"/>
          <w:szCs w:val="32"/>
          <w:rtl/>
        </w:rPr>
        <w:t xml:space="preserve">. </w:t>
      </w:r>
    </w:p>
    <w:p w14:paraId="300B2A6B" w14:textId="256DC27B" w:rsidR="00F643F2" w:rsidRPr="00047E79" w:rsidRDefault="00F643F2" w:rsidP="00F643F2">
      <w:pPr>
        <w:spacing w:line="520" w:lineRule="exact"/>
        <w:ind w:firstLine="454"/>
        <w:jc w:val="lowKashida"/>
        <w:rPr>
          <w:rFonts w:ascii="Lotus Linotype" w:eastAsia="Calibri" w:hAnsi="Lotus Linotype" w:cs="Lotus Linotype"/>
          <w:b/>
          <w:sz w:val="32"/>
          <w:szCs w:val="32"/>
          <w:rtl/>
        </w:rPr>
      </w:pPr>
      <w:r w:rsidRPr="00047E79">
        <w:rPr>
          <w:rFonts w:ascii="Lotus Linotype" w:eastAsia="Calibri" w:hAnsi="Lotus Linotype" w:cs="Lotus Linotype" w:hint="cs"/>
          <w:b/>
          <w:sz w:val="32"/>
          <w:szCs w:val="32"/>
          <w:rtl/>
        </w:rPr>
        <w:t>ـ و</w:t>
      </w:r>
      <w:r w:rsidRPr="00047E79">
        <w:rPr>
          <w:rFonts w:ascii="Lotus Linotype" w:eastAsia="Calibri" w:hAnsi="Lotus Linotype" w:cs="Lotus Linotype"/>
          <w:b/>
          <w:sz w:val="32"/>
          <w:szCs w:val="32"/>
          <w:rtl/>
        </w:rPr>
        <w:t xml:space="preserve">عن أبي هريرة </w:t>
      </w:r>
      <w:r w:rsidRPr="00047E79">
        <w:rPr>
          <w:rFonts w:ascii="Lotus Linotype" w:eastAsia="Calibri" w:hAnsi="Lotus Linotype" w:cs="Lotus Linotype"/>
          <w:b/>
          <w:sz w:val="32"/>
          <w:szCs w:val="32"/>
        </w:rPr>
        <w:sym w:font="AGA Arabesque" w:char="F074"/>
      </w:r>
      <w:r w:rsidRPr="00047E79">
        <w:rPr>
          <w:rFonts w:ascii="Lotus Linotype" w:eastAsia="Calibri" w:hAnsi="Lotus Linotype" w:cs="Lotus Linotype"/>
          <w:b/>
          <w:sz w:val="32"/>
          <w:szCs w:val="32"/>
          <w:rtl/>
        </w:rPr>
        <w:t xml:space="preserve"> قال: قال رسول الله ﷺ: «يخرج عنق من النار يوم القيامة له عينان يبصر بهما، وأذنان تسمعان، ولسان ينطق يقول: إني وكلت بثلاثة</w:t>
      </w:r>
      <w:r w:rsidR="00274C0B">
        <w:rPr>
          <w:rFonts w:ascii="Lotus Linotype" w:eastAsia="Calibri" w:hAnsi="Lotus Linotype" w:cs="Lotus Linotype"/>
          <w:b/>
          <w:sz w:val="32"/>
          <w:szCs w:val="32"/>
          <w:rtl/>
        </w:rPr>
        <w:t>؛</w:t>
      </w:r>
      <w:r w:rsidRPr="00047E79">
        <w:rPr>
          <w:rFonts w:ascii="Lotus Linotype" w:eastAsia="Calibri" w:hAnsi="Lotus Linotype" w:cs="Lotus Linotype"/>
          <w:b/>
          <w:sz w:val="32"/>
          <w:szCs w:val="32"/>
          <w:rtl/>
        </w:rPr>
        <w:t xml:space="preserve"> بمن جعل مع الله إلها آخر، وبكل جبار عنيد، وبالمصورين»</w:t>
      </w:r>
      <w:r w:rsidRPr="00047E79">
        <w:rPr>
          <w:rFonts w:ascii="Lotus Linotype" w:eastAsia="Calibri" w:hAnsi="Lotus Linotype" w:cs="Traditional Arabic"/>
          <w:b/>
          <w:spacing w:val="-4"/>
          <w:sz w:val="36"/>
          <w:szCs w:val="36"/>
          <w:vertAlign w:val="superscript"/>
          <w:rtl/>
        </w:rPr>
        <w:t>(</w:t>
      </w:r>
      <w:r w:rsidRPr="00047E79">
        <w:rPr>
          <w:rFonts w:ascii="Lotus Linotype" w:eastAsia="Calibri" w:hAnsi="Lotus Linotype" w:cs="Traditional Arabic"/>
          <w:b/>
          <w:spacing w:val="-4"/>
          <w:sz w:val="36"/>
          <w:szCs w:val="36"/>
          <w:vertAlign w:val="superscript"/>
          <w:rtl/>
        </w:rPr>
        <w:footnoteReference w:id="954"/>
      </w:r>
      <w:r w:rsidRPr="00047E79">
        <w:rPr>
          <w:rFonts w:ascii="Lotus Linotype" w:eastAsia="Calibri" w:hAnsi="Lotus Linotype" w:cs="Traditional Arabic"/>
          <w:b/>
          <w:spacing w:val="-4"/>
          <w:sz w:val="36"/>
          <w:szCs w:val="36"/>
          <w:vertAlign w:val="superscript"/>
          <w:rtl/>
        </w:rPr>
        <w:t>)</w:t>
      </w:r>
      <w:r w:rsidRPr="00047E79">
        <w:rPr>
          <w:rFonts w:ascii="Lotus Linotype" w:eastAsia="Calibri" w:hAnsi="Lotus Linotype" w:cs="Lotus Linotype" w:hint="cs"/>
          <w:b/>
          <w:sz w:val="32"/>
          <w:szCs w:val="32"/>
          <w:rtl/>
        </w:rPr>
        <w:t>.</w:t>
      </w:r>
      <w:r w:rsidRPr="00047E79">
        <w:rPr>
          <w:rFonts w:ascii="Lotus Linotype" w:eastAsia="Calibri" w:hAnsi="Lotus Linotype" w:cs="Lotus Linotype"/>
          <w:b/>
          <w:sz w:val="32"/>
          <w:szCs w:val="32"/>
          <w:rtl/>
        </w:rPr>
        <w:t xml:space="preserve"> </w:t>
      </w:r>
    </w:p>
    <w:p w14:paraId="376708B0" w14:textId="77777777" w:rsidR="00F643F2" w:rsidRPr="00047E79" w:rsidRDefault="00F643F2" w:rsidP="00F643F2">
      <w:pPr>
        <w:spacing w:line="520" w:lineRule="exact"/>
        <w:ind w:firstLine="454"/>
        <w:jc w:val="lowKashida"/>
        <w:rPr>
          <w:rFonts w:ascii="Lotus Linotype" w:eastAsia="Calibri" w:hAnsi="Lotus Linotype" w:cs="Lotus Linotype"/>
          <w:b/>
          <w:sz w:val="32"/>
          <w:szCs w:val="32"/>
          <w:rtl/>
        </w:rPr>
      </w:pPr>
      <w:r w:rsidRPr="00047E79">
        <w:rPr>
          <w:rFonts w:ascii="Lotus Linotype" w:eastAsia="Calibri" w:hAnsi="Lotus Linotype" w:cs="Lotus Linotype"/>
          <w:b/>
          <w:sz w:val="32"/>
          <w:szCs w:val="32"/>
          <w:rtl/>
        </w:rPr>
        <w:t xml:space="preserve">وقد استثنى الشرع غير ذوات الأرواح فأباح تصوير الشجر والبيوت والجبال ونحو ذات مما لا روح له </w:t>
      </w:r>
      <w:r w:rsidRPr="00047E79">
        <w:rPr>
          <w:rFonts w:ascii="Lotus Linotype" w:eastAsia="Calibri" w:hAnsi="Lotus Linotype" w:cs="Lotus Linotype" w:hint="cs"/>
          <w:b/>
          <w:sz w:val="32"/>
          <w:szCs w:val="32"/>
          <w:rtl/>
        </w:rPr>
        <w:t>كما تقدم ذكره، وكذا ما كان للحاجة والضرورة</w:t>
      </w:r>
      <w:r w:rsidRPr="00047E79">
        <w:rPr>
          <w:rFonts w:ascii="Lotus Linotype" w:eastAsia="Calibri" w:hAnsi="Lotus Linotype" w:cs="Lotus Linotype"/>
          <w:b/>
          <w:sz w:val="32"/>
          <w:szCs w:val="32"/>
          <w:rtl/>
        </w:rPr>
        <w:t>.</w:t>
      </w:r>
    </w:p>
    <w:p w14:paraId="06C51C29" w14:textId="77777777" w:rsidR="00F643F2" w:rsidRPr="00047E79" w:rsidRDefault="00F643F2" w:rsidP="00F643F2">
      <w:pPr>
        <w:spacing w:line="520" w:lineRule="exact"/>
        <w:ind w:firstLine="454"/>
        <w:jc w:val="lowKashida"/>
        <w:rPr>
          <w:rFonts w:ascii="Lotus Linotype" w:eastAsia="Calibri" w:hAnsi="Lotus Linotype" w:cs="Lotus Linotype"/>
          <w:b/>
          <w:sz w:val="32"/>
          <w:szCs w:val="32"/>
          <w:rtl/>
        </w:rPr>
      </w:pPr>
      <w:r w:rsidRPr="00047E79">
        <w:rPr>
          <w:rFonts w:ascii="Lotus Linotype" w:eastAsia="Calibri" w:hAnsi="Lotus Linotype" w:cs="Lotus Linotype" w:hint="cs"/>
          <w:b/>
          <w:sz w:val="32"/>
          <w:szCs w:val="32"/>
          <w:rtl/>
        </w:rPr>
        <w:t>ومما جاء في فتاوى اللجنة الدائمة مما يتعلق بتحريم تصوير ذوات الأرواح ما يلي:</w:t>
      </w:r>
    </w:p>
    <w:p w14:paraId="52D60AAA" w14:textId="77777777" w:rsidR="00F643F2" w:rsidRPr="00047E79" w:rsidRDefault="00F643F2" w:rsidP="00F643F2">
      <w:pPr>
        <w:autoSpaceDE w:val="0"/>
        <w:autoSpaceDN w:val="0"/>
        <w:adjustRightInd w:val="0"/>
        <w:spacing w:line="520" w:lineRule="exact"/>
        <w:ind w:firstLine="454"/>
        <w:jc w:val="lowKashida"/>
        <w:rPr>
          <w:rFonts w:ascii="Lotus Linotype" w:eastAsia="Calibri" w:hAnsi="Lotus Linotype" w:cs="Lotus Linotype"/>
          <w:b/>
          <w:sz w:val="32"/>
          <w:szCs w:val="32"/>
          <w:rtl/>
        </w:rPr>
      </w:pPr>
      <w:r w:rsidRPr="00047E79">
        <w:rPr>
          <w:rFonts w:ascii="Lotus Linotype" w:eastAsia="Calibri" w:hAnsi="Lotus Linotype" w:cs="Lotus Linotype"/>
          <w:b/>
          <w:sz w:val="32"/>
          <w:szCs w:val="32"/>
          <w:rtl/>
        </w:rPr>
        <w:t>«السؤال الثاني من الفتوى رقم (3247):</w:t>
      </w:r>
      <w:r w:rsidRPr="00047E79">
        <w:rPr>
          <w:rFonts w:ascii="Lotus Linotype" w:eastAsia="Calibri" w:hAnsi="Lotus Linotype" w:cs="Lotus Linotype" w:hint="cs"/>
          <w:b/>
          <w:sz w:val="32"/>
          <w:szCs w:val="32"/>
          <w:rtl/>
        </w:rPr>
        <w:t xml:space="preserve"> </w:t>
      </w:r>
      <w:r w:rsidRPr="00047E79">
        <w:rPr>
          <w:rFonts w:ascii="Lotus Linotype" w:eastAsia="Calibri" w:hAnsi="Lotus Linotype" w:cs="Lotus Linotype"/>
          <w:b/>
          <w:sz w:val="32"/>
          <w:szCs w:val="32"/>
          <w:rtl/>
        </w:rPr>
        <w:t>س2: نعرف أن الرسول ﷺ لعن المصورين، فمن هم المصورون، هل هم الذين يصنعون التماثيل أو الذين يصورون بالتصوير الفوتوغرافي، أي: الصور المسطحة، وهل تصوير المناظر الطبيعية تصويرا فوتوغرافيا حرام؟</w:t>
      </w:r>
    </w:p>
    <w:p w14:paraId="7863F751" w14:textId="77777777" w:rsidR="00F643F2" w:rsidRPr="00047E79" w:rsidRDefault="00F643F2" w:rsidP="00F643F2">
      <w:pPr>
        <w:autoSpaceDE w:val="0"/>
        <w:autoSpaceDN w:val="0"/>
        <w:adjustRightInd w:val="0"/>
        <w:spacing w:line="520" w:lineRule="exact"/>
        <w:ind w:firstLine="454"/>
        <w:jc w:val="lowKashida"/>
        <w:rPr>
          <w:rFonts w:ascii="Lotus Linotype" w:eastAsia="Calibri" w:hAnsi="Lotus Linotype" w:cs="Lotus Linotype"/>
          <w:b/>
          <w:sz w:val="32"/>
          <w:szCs w:val="32"/>
          <w:rtl/>
        </w:rPr>
      </w:pPr>
      <w:r w:rsidRPr="00047E79">
        <w:rPr>
          <w:rFonts w:ascii="Lotus Linotype" w:eastAsia="Calibri" w:hAnsi="Lotus Linotype" w:cs="Lotus Linotype"/>
          <w:b/>
          <w:sz w:val="32"/>
          <w:szCs w:val="32"/>
          <w:rtl/>
        </w:rPr>
        <w:t>ج2: تصوير ذوات الأرواح حرام سواء كان تصويرا مجسما أو شمسيا أو نقشا بيد أو آلة؛ لعموم أدلة تحريم التصوير، ومنها قوله ﷺ: « أشد الناس عذابا يوم القيامة المصورون» متفق على صحته</w:t>
      </w:r>
      <w:r w:rsidRPr="00047E79">
        <w:rPr>
          <w:rFonts w:ascii="Lotus Linotype" w:eastAsia="Calibri" w:hAnsi="Lotus Linotype" w:cs="Traditional Arabic"/>
          <w:b/>
          <w:spacing w:val="-4"/>
          <w:sz w:val="36"/>
          <w:szCs w:val="36"/>
          <w:vertAlign w:val="superscript"/>
          <w:rtl/>
        </w:rPr>
        <w:t>(</w:t>
      </w:r>
      <w:r w:rsidRPr="00047E79">
        <w:rPr>
          <w:rFonts w:ascii="Lotus Linotype" w:eastAsia="Calibri" w:hAnsi="Lotus Linotype" w:cs="Traditional Arabic"/>
          <w:b/>
          <w:spacing w:val="-4"/>
          <w:sz w:val="36"/>
          <w:szCs w:val="36"/>
          <w:vertAlign w:val="superscript"/>
          <w:rtl/>
        </w:rPr>
        <w:footnoteReference w:id="955"/>
      </w:r>
      <w:r w:rsidRPr="00047E79">
        <w:rPr>
          <w:rFonts w:ascii="Lotus Linotype" w:eastAsia="Calibri" w:hAnsi="Lotus Linotype" w:cs="Traditional Arabic"/>
          <w:b/>
          <w:spacing w:val="-4"/>
          <w:sz w:val="36"/>
          <w:szCs w:val="36"/>
          <w:vertAlign w:val="superscript"/>
          <w:rtl/>
        </w:rPr>
        <w:t>)</w:t>
      </w:r>
      <w:r w:rsidRPr="00047E79">
        <w:rPr>
          <w:rFonts w:ascii="Lotus Linotype" w:eastAsia="Calibri" w:hAnsi="Lotus Linotype" w:cs="Lotus Linotype" w:hint="cs"/>
          <w:b/>
          <w:sz w:val="32"/>
          <w:szCs w:val="32"/>
          <w:rtl/>
        </w:rPr>
        <w:t xml:space="preserve">. </w:t>
      </w:r>
      <w:r w:rsidRPr="00047E79">
        <w:rPr>
          <w:rFonts w:ascii="Lotus Linotype" w:eastAsia="Calibri" w:hAnsi="Lotus Linotype" w:cs="Lotus Linotype"/>
          <w:b/>
          <w:sz w:val="32"/>
          <w:szCs w:val="32"/>
          <w:rtl/>
        </w:rPr>
        <w:t xml:space="preserve">وما رواه البخاري في صحيحه عن أبي جحيفة رضي الله عنه عن النبي ﷺ أنه: «لعن </w:t>
      </w:r>
      <w:r w:rsidRPr="00047E79">
        <w:rPr>
          <w:rFonts w:ascii="Lotus Linotype" w:eastAsia="Calibri" w:hAnsi="Lotus Linotype" w:cs="Lotus Linotype" w:hint="cs"/>
          <w:b/>
          <w:sz w:val="32"/>
          <w:szCs w:val="32"/>
          <w:rtl/>
        </w:rPr>
        <w:t>آ</w:t>
      </w:r>
      <w:r w:rsidRPr="00047E79">
        <w:rPr>
          <w:rFonts w:ascii="Lotus Linotype" w:eastAsia="Calibri" w:hAnsi="Lotus Linotype" w:cs="Lotus Linotype"/>
          <w:b/>
          <w:sz w:val="32"/>
          <w:szCs w:val="32"/>
          <w:rtl/>
        </w:rPr>
        <w:t>كل الربا وموكله ولعن المصور</w:t>
      </w:r>
      <w:r w:rsidRPr="00047E79">
        <w:rPr>
          <w:rFonts w:ascii="Lotus Linotype" w:eastAsia="Calibri" w:hAnsi="Lotus Linotype" w:cs="Lotus Linotype" w:hint="cs"/>
          <w:b/>
          <w:sz w:val="32"/>
          <w:szCs w:val="32"/>
          <w:rtl/>
        </w:rPr>
        <w:t>»</w:t>
      </w:r>
      <w:r w:rsidRPr="00047E79">
        <w:rPr>
          <w:rFonts w:ascii="Lotus Linotype" w:eastAsia="Calibri" w:hAnsi="Lotus Linotype" w:cs="Traditional Arabic"/>
          <w:b/>
          <w:spacing w:val="-4"/>
          <w:sz w:val="36"/>
          <w:szCs w:val="36"/>
          <w:vertAlign w:val="superscript"/>
          <w:rtl/>
        </w:rPr>
        <w:t>(</w:t>
      </w:r>
      <w:r w:rsidRPr="00047E79">
        <w:rPr>
          <w:rFonts w:ascii="Lotus Linotype" w:eastAsia="Calibri" w:hAnsi="Lotus Linotype" w:cs="Traditional Arabic"/>
          <w:b/>
          <w:spacing w:val="-4"/>
          <w:sz w:val="36"/>
          <w:szCs w:val="36"/>
          <w:vertAlign w:val="superscript"/>
          <w:rtl/>
        </w:rPr>
        <w:footnoteReference w:id="956"/>
      </w:r>
      <w:r w:rsidRPr="00047E79">
        <w:rPr>
          <w:rFonts w:ascii="Lotus Linotype" w:eastAsia="Calibri" w:hAnsi="Lotus Linotype" w:cs="Traditional Arabic"/>
          <w:b/>
          <w:spacing w:val="-4"/>
          <w:sz w:val="36"/>
          <w:szCs w:val="36"/>
          <w:vertAlign w:val="superscript"/>
          <w:rtl/>
        </w:rPr>
        <w:t>)</w:t>
      </w:r>
      <w:r w:rsidRPr="00047E79">
        <w:rPr>
          <w:rFonts w:ascii="Lotus Linotype" w:eastAsia="Calibri" w:hAnsi="Lotus Linotype" w:cs="Lotus Linotype"/>
          <w:b/>
          <w:sz w:val="32"/>
          <w:szCs w:val="32"/>
          <w:rtl/>
        </w:rPr>
        <w:t>.</w:t>
      </w:r>
      <w:r w:rsidRPr="00047E79">
        <w:rPr>
          <w:rFonts w:ascii="Lotus Linotype" w:eastAsia="Calibri" w:hAnsi="Lotus Linotype" w:cs="Lotus Linotype" w:hint="cs"/>
          <w:b/>
          <w:sz w:val="32"/>
          <w:szCs w:val="32"/>
          <w:rtl/>
        </w:rPr>
        <w:t xml:space="preserve"> </w:t>
      </w:r>
    </w:p>
    <w:p w14:paraId="2E13DD48" w14:textId="77777777" w:rsidR="00F643F2" w:rsidRPr="00047E79" w:rsidRDefault="00F643F2" w:rsidP="00F643F2">
      <w:pPr>
        <w:autoSpaceDE w:val="0"/>
        <w:autoSpaceDN w:val="0"/>
        <w:adjustRightInd w:val="0"/>
        <w:spacing w:line="520" w:lineRule="exact"/>
        <w:ind w:firstLine="454"/>
        <w:jc w:val="lowKashida"/>
        <w:rPr>
          <w:rFonts w:ascii="Lotus Linotype" w:eastAsia="Calibri" w:hAnsi="Lotus Linotype" w:cs="Lotus Linotype"/>
          <w:b/>
          <w:sz w:val="32"/>
          <w:szCs w:val="32"/>
          <w:rtl/>
        </w:rPr>
      </w:pPr>
      <w:r w:rsidRPr="00047E79">
        <w:rPr>
          <w:rFonts w:ascii="Lotus Linotype" w:eastAsia="Calibri" w:hAnsi="Lotus Linotype" w:cs="Lotus Linotype"/>
          <w:b/>
          <w:sz w:val="32"/>
          <w:szCs w:val="32"/>
          <w:rtl/>
        </w:rPr>
        <w:t>«السؤال السادس من الفتوى رقم (4513):</w:t>
      </w:r>
      <w:r w:rsidRPr="00047E79">
        <w:rPr>
          <w:rFonts w:ascii="Lotus Linotype" w:eastAsia="Calibri" w:hAnsi="Lotus Linotype" w:cs="Lotus Linotype" w:hint="cs"/>
          <w:b/>
          <w:sz w:val="32"/>
          <w:szCs w:val="32"/>
          <w:rtl/>
        </w:rPr>
        <w:t xml:space="preserve"> س</w:t>
      </w:r>
      <w:r w:rsidRPr="00047E79">
        <w:rPr>
          <w:rFonts w:ascii="Lotus Linotype" w:eastAsia="Calibri" w:hAnsi="Lotus Linotype" w:cs="Lotus Linotype"/>
          <w:b/>
          <w:sz w:val="32"/>
          <w:szCs w:val="32"/>
          <w:rtl/>
        </w:rPr>
        <w:t>6: تثار شبهات حول تحريم التصوير الفوتوغرافي (الشمسي)، نرجو من فضيلتكم ردا مفصلا عليها:</w:t>
      </w:r>
      <w:r w:rsidRPr="00047E79">
        <w:rPr>
          <w:rFonts w:ascii="Lotus Linotype" w:eastAsia="Calibri" w:hAnsi="Lotus Linotype" w:cs="Lotus Linotype" w:hint="cs"/>
          <w:b/>
          <w:sz w:val="32"/>
          <w:szCs w:val="32"/>
          <w:rtl/>
        </w:rPr>
        <w:t xml:space="preserve"> </w:t>
      </w:r>
      <w:r w:rsidRPr="00047E79">
        <w:rPr>
          <w:rFonts w:ascii="Lotus Linotype" w:eastAsia="Calibri" w:hAnsi="Lotus Linotype" w:cs="Lotus Linotype"/>
          <w:b/>
          <w:sz w:val="32"/>
          <w:szCs w:val="32"/>
          <w:rtl/>
        </w:rPr>
        <w:t>(أ) يقولون: التصوير الفوتوغرافي ليس تقليدا لخلق الله، بل هو انطباع ظل الشخص على الفيلم وليس للإنسان دخل في تشكيل الصورة.</w:t>
      </w:r>
      <w:r w:rsidRPr="00047E79">
        <w:rPr>
          <w:rFonts w:ascii="Lotus Linotype" w:eastAsia="Calibri" w:hAnsi="Lotus Linotype" w:cs="Lotus Linotype" w:hint="cs"/>
          <w:b/>
          <w:sz w:val="32"/>
          <w:szCs w:val="32"/>
          <w:rtl/>
        </w:rPr>
        <w:t xml:space="preserve"> </w:t>
      </w:r>
      <w:r w:rsidRPr="00047E79">
        <w:rPr>
          <w:rFonts w:ascii="Lotus Linotype" w:eastAsia="Calibri" w:hAnsi="Lotus Linotype" w:cs="Lotus Linotype"/>
          <w:b/>
          <w:sz w:val="32"/>
          <w:szCs w:val="32"/>
          <w:rtl/>
        </w:rPr>
        <w:t>(ب) يقولون: إن التصوير كالمرآة إذا نظر الإنسان إليها فلو فرض أن الصورة ثابتة في المرآة هل يحرم ذلك؟</w:t>
      </w:r>
      <w:r w:rsidRPr="00047E79">
        <w:rPr>
          <w:rFonts w:ascii="Lotus Linotype" w:eastAsia="Calibri" w:hAnsi="Lotus Linotype" w:cs="Lotus Linotype" w:hint="cs"/>
          <w:b/>
          <w:sz w:val="32"/>
          <w:szCs w:val="32"/>
          <w:rtl/>
        </w:rPr>
        <w:t xml:space="preserve"> </w:t>
      </w:r>
      <w:r w:rsidRPr="00047E79">
        <w:rPr>
          <w:rFonts w:ascii="Lotus Linotype" w:eastAsia="Calibri" w:hAnsi="Lotus Linotype" w:cs="Lotus Linotype"/>
          <w:b/>
          <w:sz w:val="32"/>
          <w:szCs w:val="32"/>
          <w:rtl/>
        </w:rPr>
        <w:t>(ج) يقولون: إن الذي يبيح التليفزيون إذا لم يكن فيه ما يحرم رؤيته لا بد وأن يبيح الصور؛ لأن التلفاز هو عبارة عن مجموعة صور يتم تحريكها بسرعة توهم المشاهد لها أنها تتحرك.</w:t>
      </w:r>
    </w:p>
    <w:p w14:paraId="4B1CDA90" w14:textId="77777777" w:rsidR="00F643F2" w:rsidRPr="00047E79" w:rsidRDefault="00F643F2" w:rsidP="00F643F2">
      <w:pPr>
        <w:spacing w:line="520" w:lineRule="exact"/>
        <w:ind w:firstLine="454"/>
        <w:jc w:val="lowKashida"/>
        <w:rPr>
          <w:rFonts w:ascii="Lotus Linotype" w:eastAsia="Calibri" w:hAnsi="Lotus Linotype" w:cs="Lotus Linotype"/>
          <w:b/>
          <w:sz w:val="32"/>
          <w:szCs w:val="32"/>
          <w:rtl/>
        </w:rPr>
      </w:pPr>
      <w:r w:rsidRPr="00047E79">
        <w:rPr>
          <w:rFonts w:ascii="Lotus Linotype" w:eastAsia="Calibri" w:hAnsi="Lotus Linotype" w:cs="Lotus Linotype"/>
          <w:b/>
          <w:sz w:val="32"/>
          <w:szCs w:val="32"/>
          <w:rtl/>
        </w:rPr>
        <w:t>(د) يقولون: إنه لو حرم التصوير لما جاز تصوير لأصل جواز السفر الذي يحج به المقيم في مصر مثلا؛ لأنه لا يسرق الإنسان لكي يحج، وكذلك لا يتصور لكي يحج ولا يتصور لصناعة البطاقة الشخصية وغير ذلك من الضروريات.</w:t>
      </w:r>
    </w:p>
    <w:p w14:paraId="2CF9A420" w14:textId="77777777" w:rsidR="00F643F2" w:rsidRPr="00047E79" w:rsidRDefault="00F643F2" w:rsidP="00F643F2">
      <w:pPr>
        <w:autoSpaceDE w:val="0"/>
        <w:autoSpaceDN w:val="0"/>
        <w:adjustRightInd w:val="0"/>
        <w:spacing w:line="520" w:lineRule="exact"/>
        <w:ind w:firstLine="454"/>
        <w:jc w:val="lowKashida"/>
        <w:rPr>
          <w:rFonts w:ascii="Lotus Linotype" w:eastAsia="Calibri" w:hAnsi="Lotus Linotype" w:cs="Lotus Linotype"/>
          <w:b/>
          <w:sz w:val="32"/>
          <w:szCs w:val="32"/>
          <w:rtl/>
        </w:rPr>
      </w:pPr>
      <w:r w:rsidRPr="00047E79">
        <w:rPr>
          <w:rFonts w:ascii="Lotus Linotype" w:eastAsia="Calibri" w:hAnsi="Lotus Linotype" w:cs="Lotus Linotype"/>
          <w:b/>
          <w:sz w:val="32"/>
          <w:szCs w:val="32"/>
          <w:rtl/>
        </w:rPr>
        <w:t>ج6: الذي يظهر للجنة أن تصوير ذوات الأرواح لا يجوز؛ للأدلة الثابتة في ذلك عن رسول الله ﷺ</w:t>
      </w:r>
      <w:r w:rsidRPr="00047E79">
        <w:rPr>
          <w:rFonts w:ascii="Lotus Linotype" w:eastAsia="Calibri" w:hAnsi="Lotus Linotype" w:cs="Lotus Linotype" w:hint="cs"/>
          <w:b/>
          <w:sz w:val="32"/>
          <w:szCs w:val="32"/>
          <w:rtl/>
        </w:rPr>
        <w:t xml:space="preserve">. </w:t>
      </w:r>
      <w:r w:rsidRPr="00047E79">
        <w:rPr>
          <w:rFonts w:ascii="Lotus Linotype" w:eastAsia="Calibri" w:hAnsi="Lotus Linotype" w:cs="Lotus Linotype"/>
          <w:b/>
          <w:sz w:val="32"/>
          <w:szCs w:val="32"/>
          <w:rtl/>
        </w:rPr>
        <w:t>وهذه الأدلة عامة فيمن اتخذ ذلك مهنة يكتسب بها أو لمن لم يتخذها مهنة</w:t>
      </w:r>
      <w:r w:rsidRPr="00047E79">
        <w:rPr>
          <w:rFonts w:ascii="Lotus Linotype" w:eastAsia="Calibri" w:hAnsi="Lotus Linotype" w:cs="Lotus Linotype" w:hint="cs"/>
          <w:b/>
          <w:sz w:val="32"/>
          <w:szCs w:val="32"/>
          <w:rtl/>
        </w:rPr>
        <w:t>،</w:t>
      </w:r>
      <w:r w:rsidRPr="00047E79">
        <w:rPr>
          <w:rFonts w:ascii="Lotus Linotype" w:eastAsia="Calibri" w:hAnsi="Lotus Linotype" w:cs="Lotus Linotype"/>
          <w:b/>
          <w:sz w:val="32"/>
          <w:szCs w:val="32"/>
          <w:rtl/>
        </w:rPr>
        <w:t xml:space="preserve"> وسواء كان تصويرها نقشا بيده</w:t>
      </w:r>
      <w:r w:rsidRPr="00047E79">
        <w:rPr>
          <w:rFonts w:ascii="Lotus Linotype" w:eastAsia="Calibri" w:hAnsi="Lotus Linotype" w:cs="Lotus Linotype" w:hint="cs"/>
          <w:b/>
          <w:sz w:val="32"/>
          <w:szCs w:val="32"/>
          <w:rtl/>
        </w:rPr>
        <w:t>،</w:t>
      </w:r>
      <w:r w:rsidRPr="00047E79">
        <w:rPr>
          <w:rFonts w:ascii="Lotus Linotype" w:eastAsia="Calibri" w:hAnsi="Lotus Linotype" w:cs="Lotus Linotype"/>
          <w:b/>
          <w:sz w:val="32"/>
          <w:szCs w:val="32"/>
          <w:rtl/>
        </w:rPr>
        <w:t xml:space="preserve"> أو عكسا بال</w:t>
      </w:r>
      <w:r w:rsidRPr="00047E79">
        <w:rPr>
          <w:rFonts w:ascii="Lotus Linotype" w:eastAsia="Calibri" w:hAnsi="Lotus Linotype" w:cs="Lotus Linotype" w:hint="cs"/>
          <w:b/>
          <w:sz w:val="32"/>
          <w:szCs w:val="32"/>
          <w:rtl/>
        </w:rPr>
        <w:t>ا</w:t>
      </w:r>
      <w:r w:rsidRPr="00047E79">
        <w:rPr>
          <w:rFonts w:ascii="Lotus Linotype" w:eastAsia="Calibri" w:hAnsi="Lotus Linotype" w:cs="Lotus Linotype"/>
          <w:b/>
          <w:sz w:val="32"/>
          <w:szCs w:val="32"/>
          <w:rtl/>
        </w:rPr>
        <w:t>ستديو أو غيرهما من الآلات</w:t>
      </w:r>
      <w:r w:rsidRPr="00047E79">
        <w:rPr>
          <w:rFonts w:ascii="Lotus Linotype" w:eastAsia="Calibri" w:hAnsi="Lotus Linotype" w:cs="Lotus Linotype" w:hint="cs"/>
          <w:b/>
          <w:sz w:val="32"/>
          <w:szCs w:val="32"/>
          <w:rtl/>
        </w:rPr>
        <w:t xml:space="preserve">. </w:t>
      </w:r>
      <w:r w:rsidRPr="00047E79">
        <w:rPr>
          <w:rFonts w:ascii="Lotus Linotype" w:eastAsia="Calibri" w:hAnsi="Lotus Linotype" w:cs="Lotus Linotype"/>
          <w:b/>
          <w:sz w:val="32"/>
          <w:szCs w:val="32"/>
          <w:rtl/>
        </w:rPr>
        <w:t>نعم إذا دعت الضرورة إلى أخذ صورة كالتصوير من أجل التابعية</w:t>
      </w:r>
      <w:r w:rsidRPr="00047E79">
        <w:rPr>
          <w:rFonts w:ascii="Lotus Linotype" w:eastAsia="Calibri" w:hAnsi="Lotus Linotype" w:cs="Lotus Linotype" w:hint="cs"/>
          <w:b/>
          <w:sz w:val="32"/>
          <w:szCs w:val="32"/>
          <w:rtl/>
        </w:rPr>
        <w:t>،</w:t>
      </w:r>
      <w:r w:rsidRPr="00047E79">
        <w:rPr>
          <w:rFonts w:ascii="Lotus Linotype" w:eastAsia="Calibri" w:hAnsi="Lotus Linotype" w:cs="Lotus Linotype"/>
          <w:b/>
          <w:sz w:val="32"/>
          <w:szCs w:val="32"/>
          <w:rtl/>
        </w:rPr>
        <w:t xml:space="preserve"> وجواز السفر وتصوير المجرمين لضبطهم</w:t>
      </w:r>
      <w:r w:rsidRPr="00047E79">
        <w:rPr>
          <w:rFonts w:ascii="Lotus Linotype" w:eastAsia="Calibri" w:hAnsi="Lotus Linotype" w:cs="Lotus Linotype" w:hint="cs"/>
          <w:b/>
          <w:sz w:val="32"/>
          <w:szCs w:val="32"/>
          <w:rtl/>
        </w:rPr>
        <w:t>،</w:t>
      </w:r>
      <w:r w:rsidRPr="00047E79">
        <w:rPr>
          <w:rFonts w:ascii="Lotus Linotype" w:eastAsia="Calibri" w:hAnsi="Lotus Linotype" w:cs="Lotus Linotype"/>
          <w:b/>
          <w:sz w:val="32"/>
          <w:szCs w:val="32"/>
          <w:rtl/>
        </w:rPr>
        <w:t xml:space="preserve"> ومعرفتهم ليقبض عليهم إذا أحدثوا جريمة، ولجأوا إلى الفرار ونحو هذا</w:t>
      </w:r>
      <w:r w:rsidRPr="00047E79">
        <w:rPr>
          <w:rFonts w:ascii="Lotus Linotype" w:eastAsia="Calibri" w:hAnsi="Lotus Linotype" w:cs="Lotus Linotype" w:hint="cs"/>
          <w:b/>
          <w:sz w:val="32"/>
          <w:szCs w:val="32"/>
          <w:rtl/>
        </w:rPr>
        <w:t>،</w:t>
      </w:r>
      <w:r w:rsidRPr="00047E79">
        <w:rPr>
          <w:rFonts w:ascii="Lotus Linotype" w:eastAsia="Calibri" w:hAnsi="Lotus Linotype" w:cs="Lotus Linotype"/>
          <w:b/>
          <w:sz w:val="32"/>
          <w:szCs w:val="32"/>
          <w:rtl/>
        </w:rPr>
        <w:t xml:space="preserve"> مما لا بد منه فإنه يجوز</w:t>
      </w:r>
      <w:r w:rsidRPr="00047E79">
        <w:rPr>
          <w:rFonts w:ascii="Lotus Linotype" w:eastAsia="Calibri" w:hAnsi="Lotus Linotype" w:cs="Lotus Linotype" w:hint="cs"/>
          <w:b/>
          <w:sz w:val="32"/>
          <w:szCs w:val="32"/>
          <w:rtl/>
        </w:rPr>
        <w:t xml:space="preserve">. </w:t>
      </w:r>
      <w:r w:rsidRPr="00047E79">
        <w:rPr>
          <w:rFonts w:ascii="Lotus Linotype" w:eastAsia="Calibri" w:hAnsi="Lotus Linotype" w:cs="Lotus Linotype"/>
          <w:b/>
          <w:sz w:val="32"/>
          <w:szCs w:val="32"/>
          <w:rtl/>
        </w:rPr>
        <w:t>وأما إدخال صور ذوات الأرواح في البيوت فإن كانت ممتهنة تداس بالأقدام ونحو ذلك</w:t>
      </w:r>
      <w:r w:rsidRPr="00047E79">
        <w:rPr>
          <w:rFonts w:ascii="Lotus Linotype" w:eastAsia="Calibri" w:hAnsi="Lotus Linotype" w:cs="Lotus Linotype" w:hint="cs"/>
          <w:b/>
          <w:sz w:val="32"/>
          <w:szCs w:val="32"/>
          <w:rtl/>
        </w:rPr>
        <w:t>،</w:t>
      </w:r>
      <w:r w:rsidRPr="00047E79">
        <w:rPr>
          <w:rFonts w:ascii="Lotus Linotype" w:eastAsia="Calibri" w:hAnsi="Lotus Linotype" w:cs="Lotus Linotype"/>
          <w:b/>
          <w:sz w:val="32"/>
          <w:szCs w:val="32"/>
          <w:rtl/>
        </w:rPr>
        <w:t xml:space="preserve"> فليس في وجودها في المنزل محذور شرعي</w:t>
      </w:r>
      <w:r w:rsidRPr="00047E79">
        <w:rPr>
          <w:rFonts w:ascii="Lotus Linotype" w:eastAsia="Calibri" w:hAnsi="Lotus Linotype" w:cs="Lotus Linotype" w:hint="cs"/>
          <w:b/>
          <w:sz w:val="32"/>
          <w:szCs w:val="32"/>
          <w:rtl/>
        </w:rPr>
        <w:t>،</w:t>
      </w:r>
      <w:r w:rsidRPr="00047E79">
        <w:rPr>
          <w:rFonts w:ascii="Lotus Linotype" w:eastAsia="Calibri" w:hAnsi="Lotus Linotype" w:cs="Lotus Linotype"/>
          <w:b/>
          <w:sz w:val="32"/>
          <w:szCs w:val="32"/>
          <w:rtl/>
        </w:rPr>
        <w:t xml:space="preserve"> وإن كانت موجودة في جواز وتابعية أو نحو ذلك جاز إدخالها في البيوت وحملها للحاجة</w:t>
      </w:r>
      <w:r w:rsidRPr="00047E79">
        <w:rPr>
          <w:rFonts w:ascii="Lotus Linotype" w:eastAsia="Calibri" w:hAnsi="Lotus Linotype" w:cs="Lotus Linotype" w:hint="cs"/>
          <w:b/>
          <w:sz w:val="32"/>
          <w:szCs w:val="32"/>
          <w:rtl/>
        </w:rPr>
        <w:t>.</w:t>
      </w:r>
    </w:p>
    <w:p w14:paraId="001A22FD" w14:textId="77777777" w:rsidR="00F643F2" w:rsidRPr="00047E79" w:rsidRDefault="00F643F2" w:rsidP="00F643F2">
      <w:pPr>
        <w:autoSpaceDE w:val="0"/>
        <w:autoSpaceDN w:val="0"/>
        <w:adjustRightInd w:val="0"/>
        <w:spacing w:line="520" w:lineRule="exact"/>
        <w:ind w:firstLine="454"/>
        <w:jc w:val="lowKashida"/>
        <w:rPr>
          <w:rFonts w:ascii="Lotus Linotype" w:eastAsia="Calibri" w:hAnsi="Lotus Linotype" w:cs="Lotus Linotype"/>
          <w:b/>
          <w:sz w:val="32"/>
          <w:szCs w:val="32"/>
          <w:rtl/>
        </w:rPr>
      </w:pPr>
      <w:r w:rsidRPr="00047E79">
        <w:rPr>
          <w:rFonts w:ascii="Lotus Linotype" w:eastAsia="Calibri" w:hAnsi="Lotus Linotype" w:cs="Lotus Linotype"/>
          <w:b/>
          <w:sz w:val="32"/>
          <w:szCs w:val="32"/>
          <w:rtl/>
        </w:rPr>
        <w:t>وإذا كان المحتفظ بالصور من أجل التعظيم فهذا لا يجوز، ويختلف الحكم من جهة كونه شركا أكبر أو معصية بالنظر لاختلاف ما يقوم في قلب هذا الشخص الذي أدخلها</w:t>
      </w:r>
      <w:r w:rsidRPr="00047E79">
        <w:rPr>
          <w:rFonts w:ascii="Lotus Linotype" w:eastAsia="Calibri" w:hAnsi="Lotus Linotype" w:cs="Lotus Linotype" w:hint="cs"/>
          <w:b/>
          <w:sz w:val="32"/>
          <w:szCs w:val="32"/>
          <w:rtl/>
        </w:rPr>
        <w:t>.</w:t>
      </w:r>
    </w:p>
    <w:p w14:paraId="05BD02B4" w14:textId="77777777" w:rsidR="00F643F2" w:rsidRPr="00047E79" w:rsidRDefault="00F643F2" w:rsidP="00F643F2">
      <w:pPr>
        <w:autoSpaceDE w:val="0"/>
        <w:autoSpaceDN w:val="0"/>
        <w:adjustRightInd w:val="0"/>
        <w:spacing w:line="520" w:lineRule="exact"/>
        <w:ind w:firstLine="454"/>
        <w:jc w:val="lowKashida"/>
        <w:rPr>
          <w:rFonts w:ascii="Lotus Linotype" w:eastAsia="Calibri" w:hAnsi="Lotus Linotype" w:cs="Lotus Linotype"/>
          <w:b/>
          <w:sz w:val="32"/>
          <w:szCs w:val="32"/>
          <w:rtl/>
        </w:rPr>
      </w:pPr>
      <w:r w:rsidRPr="00047E79">
        <w:rPr>
          <w:rFonts w:ascii="Lotus Linotype" w:eastAsia="Calibri" w:hAnsi="Lotus Linotype" w:cs="Lotus Linotype"/>
          <w:b/>
          <w:sz w:val="32"/>
          <w:szCs w:val="32"/>
          <w:rtl/>
        </w:rPr>
        <w:t>وإذا أدخلها واحتفظ بها من أجل تذكر صاحبها فهذا لا يجوز؛ لأن الأصل هو منعها، ولا يجوز تصويرها وإدخالها إلا لغرض شرعي، وهذا ليس من الأغراض الشرعية</w:t>
      </w:r>
      <w:r w:rsidRPr="00047E79">
        <w:rPr>
          <w:rFonts w:ascii="Lotus Linotype" w:eastAsia="Calibri" w:hAnsi="Lotus Linotype" w:cs="Lotus Linotype" w:hint="cs"/>
          <w:b/>
          <w:sz w:val="32"/>
          <w:szCs w:val="32"/>
          <w:rtl/>
        </w:rPr>
        <w:t xml:space="preserve">. </w:t>
      </w:r>
      <w:r w:rsidRPr="00047E79">
        <w:rPr>
          <w:rFonts w:ascii="Lotus Linotype" w:eastAsia="Calibri" w:hAnsi="Lotus Linotype" w:cs="Lotus Linotype"/>
          <w:b/>
          <w:sz w:val="32"/>
          <w:szCs w:val="32"/>
          <w:rtl/>
        </w:rPr>
        <w:t>وأما ما يوجد في المجلات من الصور الخليعة فهذه لا يجوز شراؤها ولا إدخالها في البيت؛ لما في ذلك من المفاسد التي تربو على المصلحة المقصودة من مصلحة الذكرى - إن كانت هناك مصلحة -</w:t>
      </w:r>
      <w:r w:rsidRPr="00047E79">
        <w:rPr>
          <w:rFonts w:ascii="Lotus Linotype" w:eastAsia="Calibri" w:hAnsi="Lotus Linotype" w:cs="Lotus Linotype" w:hint="cs"/>
          <w:b/>
          <w:sz w:val="32"/>
          <w:szCs w:val="32"/>
          <w:rtl/>
        </w:rPr>
        <w:t xml:space="preserve">، </w:t>
      </w:r>
      <w:r w:rsidRPr="00047E79">
        <w:rPr>
          <w:rFonts w:ascii="Lotus Linotype" w:eastAsia="Calibri" w:hAnsi="Lotus Linotype" w:cs="Lotus Linotype"/>
          <w:b/>
          <w:sz w:val="32"/>
          <w:szCs w:val="32"/>
          <w:rtl/>
        </w:rPr>
        <w:t>وإلا فالأمر أعظم تحريما وقد قال ﷺ: « إن الحلال بين وإن الحرام بين، وبينهما أمور مشتبهات لا يعلمها كثير من الناس، فمن اتقى الشبهات فقد استبرأ لدينه وعرضه، ومن وقع في الشبهات وقع في الحرام كالراعي يرعى حول الحمى يوشك أن يرتع فيه، ألا وإن لكل ملك حمى ألا وإن حمى الله محارمه »</w:t>
      </w:r>
      <w:r w:rsidRPr="00047E79">
        <w:rPr>
          <w:rFonts w:ascii="Lotus Linotype" w:eastAsia="Calibri" w:hAnsi="Lotus Linotype" w:cs="Traditional Arabic"/>
          <w:b/>
          <w:spacing w:val="-4"/>
          <w:sz w:val="36"/>
          <w:szCs w:val="36"/>
          <w:vertAlign w:val="superscript"/>
          <w:rtl/>
        </w:rPr>
        <w:t>(</w:t>
      </w:r>
      <w:r w:rsidRPr="00047E79">
        <w:rPr>
          <w:rFonts w:ascii="Lotus Linotype" w:eastAsia="Calibri" w:hAnsi="Lotus Linotype" w:cs="Traditional Arabic"/>
          <w:b/>
          <w:spacing w:val="-4"/>
          <w:sz w:val="36"/>
          <w:szCs w:val="36"/>
          <w:vertAlign w:val="superscript"/>
          <w:rtl/>
        </w:rPr>
        <w:footnoteReference w:id="957"/>
      </w:r>
      <w:r w:rsidRPr="00047E79">
        <w:rPr>
          <w:rFonts w:ascii="Lotus Linotype" w:eastAsia="Calibri" w:hAnsi="Lotus Linotype" w:cs="Traditional Arabic"/>
          <w:b/>
          <w:spacing w:val="-4"/>
          <w:sz w:val="36"/>
          <w:szCs w:val="36"/>
          <w:vertAlign w:val="superscript"/>
          <w:rtl/>
        </w:rPr>
        <w:t>)</w:t>
      </w:r>
      <w:r w:rsidRPr="00047E79">
        <w:rPr>
          <w:rFonts w:ascii="Lotus Linotype" w:eastAsia="Calibri" w:hAnsi="Lotus Linotype" w:cs="Lotus Linotype" w:hint="cs"/>
          <w:b/>
          <w:sz w:val="32"/>
          <w:szCs w:val="32"/>
          <w:rtl/>
        </w:rPr>
        <w:t xml:space="preserve">. </w:t>
      </w:r>
      <w:r w:rsidRPr="00047E79">
        <w:rPr>
          <w:rFonts w:ascii="Lotus Linotype" w:eastAsia="Calibri" w:hAnsi="Lotus Linotype" w:cs="Lotus Linotype"/>
          <w:b/>
          <w:sz w:val="32"/>
          <w:szCs w:val="32"/>
          <w:rtl/>
        </w:rPr>
        <w:t>وقال ﷺ: «دع ما يريبك إلى ما لا يريبك»</w:t>
      </w:r>
      <w:r w:rsidRPr="00047E79">
        <w:rPr>
          <w:rFonts w:ascii="Lotus Linotype" w:eastAsia="Calibri" w:hAnsi="Lotus Linotype" w:cs="Traditional Arabic"/>
          <w:b/>
          <w:spacing w:val="-4"/>
          <w:sz w:val="36"/>
          <w:szCs w:val="36"/>
          <w:vertAlign w:val="superscript"/>
          <w:rtl/>
        </w:rPr>
        <w:t>(</w:t>
      </w:r>
      <w:r w:rsidRPr="00047E79">
        <w:rPr>
          <w:rFonts w:ascii="Lotus Linotype" w:eastAsia="Calibri" w:hAnsi="Lotus Linotype" w:cs="Traditional Arabic"/>
          <w:b/>
          <w:spacing w:val="-4"/>
          <w:sz w:val="36"/>
          <w:szCs w:val="36"/>
          <w:vertAlign w:val="superscript"/>
          <w:rtl/>
        </w:rPr>
        <w:footnoteReference w:id="958"/>
      </w:r>
      <w:r w:rsidRPr="00047E79">
        <w:rPr>
          <w:rFonts w:ascii="Lotus Linotype" w:eastAsia="Calibri" w:hAnsi="Lotus Linotype" w:cs="Traditional Arabic"/>
          <w:b/>
          <w:spacing w:val="-4"/>
          <w:sz w:val="36"/>
          <w:szCs w:val="36"/>
          <w:vertAlign w:val="superscript"/>
          <w:rtl/>
        </w:rPr>
        <w:t>)</w:t>
      </w:r>
      <w:r w:rsidRPr="00047E79">
        <w:rPr>
          <w:rFonts w:ascii="Lotus Linotype" w:eastAsia="Calibri" w:hAnsi="Lotus Linotype" w:cs="Lotus Linotype" w:hint="cs"/>
          <w:b/>
          <w:sz w:val="32"/>
          <w:szCs w:val="32"/>
          <w:rtl/>
        </w:rPr>
        <w:t xml:space="preserve">. </w:t>
      </w:r>
      <w:r w:rsidRPr="00047E79">
        <w:rPr>
          <w:rFonts w:ascii="Lotus Linotype" w:eastAsia="Calibri" w:hAnsi="Lotus Linotype" w:cs="Lotus Linotype"/>
          <w:b/>
          <w:sz w:val="32"/>
          <w:szCs w:val="32"/>
          <w:rtl/>
        </w:rPr>
        <w:t>وقال ﷺ لرجل جاء يسأله عن البر: «البر: ما اطمأنت إليه النفس</w:t>
      </w:r>
      <w:r w:rsidRPr="00047E79">
        <w:rPr>
          <w:rFonts w:ascii="Lotus Linotype" w:eastAsia="Calibri" w:hAnsi="Lotus Linotype" w:cs="Lotus Linotype" w:hint="cs"/>
          <w:b/>
          <w:sz w:val="32"/>
          <w:szCs w:val="32"/>
          <w:rtl/>
        </w:rPr>
        <w:t>،</w:t>
      </w:r>
      <w:r w:rsidRPr="00047E79">
        <w:rPr>
          <w:rFonts w:ascii="Lotus Linotype" w:eastAsia="Calibri" w:hAnsi="Lotus Linotype" w:cs="Lotus Linotype"/>
          <w:b/>
          <w:sz w:val="32"/>
          <w:szCs w:val="32"/>
          <w:rtl/>
        </w:rPr>
        <w:t xml:space="preserve"> واطمأن إليه القلب، والإثم: ما حاك في النفس</w:t>
      </w:r>
      <w:r w:rsidRPr="00047E79">
        <w:rPr>
          <w:rFonts w:ascii="Lotus Linotype" w:eastAsia="Calibri" w:hAnsi="Lotus Linotype" w:cs="Lotus Linotype" w:hint="cs"/>
          <w:b/>
          <w:sz w:val="32"/>
          <w:szCs w:val="32"/>
          <w:rtl/>
        </w:rPr>
        <w:t>،</w:t>
      </w:r>
      <w:r w:rsidRPr="00047E79">
        <w:rPr>
          <w:rFonts w:ascii="Lotus Linotype" w:eastAsia="Calibri" w:hAnsi="Lotus Linotype" w:cs="Lotus Linotype"/>
          <w:b/>
          <w:sz w:val="32"/>
          <w:szCs w:val="32"/>
          <w:rtl/>
        </w:rPr>
        <w:t xml:space="preserve"> وتردد في الصدر، وإن أفتاك الناس</w:t>
      </w:r>
      <w:r w:rsidRPr="00047E79">
        <w:rPr>
          <w:rFonts w:ascii="Lotus Linotype" w:eastAsia="Calibri" w:hAnsi="Lotus Linotype" w:cs="Lotus Linotype" w:hint="cs"/>
          <w:b/>
          <w:sz w:val="32"/>
          <w:szCs w:val="32"/>
          <w:rtl/>
        </w:rPr>
        <w:t>،</w:t>
      </w:r>
      <w:r w:rsidRPr="00047E79">
        <w:rPr>
          <w:rFonts w:ascii="Lotus Linotype" w:eastAsia="Calibri" w:hAnsi="Lotus Linotype" w:cs="Lotus Linotype"/>
          <w:b/>
          <w:sz w:val="32"/>
          <w:szCs w:val="32"/>
          <w:rtl/>
        </w:rPr>
        <w:t xml:space="preserve"> وأفتوك »</w:t>
      </w:r>
      <w:r w:rsidRPr="00047E79">
        <w:rPr>
          <w:rFonts w:ascii="Lotus Linotype" w:eastAsia="Calibri" w:hAnsi="Lotus Linotype" w:cs="Traditional Arabic"/>
          <w:b/>
          <w:spacing w:val="-4"/>
          <w:sz w:val="36"/>
          <w:szCs w:val="36"/>
          <w:vertAlign w:val="superscript"/>
          <w:rtl/>
        </w:rPr>
        <w:t>(</w:t>
      </w:r>
      <w:r w:rsidRPr="00047E79">
        <w:rPr>
          <w:rFonts w:ascii="Lotus Linotype" w:eastAsia="Calibri" w:hAnsi="Lotus Linotype" w:cs="Traditional Arabic"/>
          <w:b/>
          <w:spacing w:val="-4"/>
          <w:sz w:val="36"/>
          <w:szCs w:val="36"/>
          <w:vertAlign w:val="superscript"/>
          <w:rtl/>
        </w:rPr>
        <w:footnoteReference w:id="959"/>
      </w:r>
      <w:r w:rsidRPr="00047E79">
        <w:rPr>
          <w:rFonts w:ascii="Lotus Linotype" w:eastAsia="Calibri" w:hAnsi="Lotus Linotype" w:cs="Traditional Arabic"/>
          <w:b/>
          <w:spacing w:val="-4"/>
          <w:sz w:val="36"/>
          <w:szCs w:val="36"/>
          <w:vertAlign w:val="superscript"/>
          <w:rtl/>
        </w:rPr>
        <w:t>)</w:t>
      </w:r>
      <w:r w:rsidRPr="00047E79">
        <w:rPr>
          <w:rFonts w:ascii="Lotus Linotype" w:eastAsia="Calibri" w:hAnsi="Lotus Linotype" w:cs="Lotus Linotype"/>
          <w:b/>
          <w:sz w:val="32"/>
          <w:szCs w:val="32"/>
          <w:rtl/>
        </w:rPr>
        <w:t>.</w:t>
      </w:r>
      <w:r w:rsidRPr="00047E79">
        <w:rPr>
          <w:rFonts w:ascii="Lotus Linotype" w:eastAsia="Calibri" w:hAnsi="Lotus Linotype" w:cs="Lotus Linotype" w:hint="cs"/>
          <w:b/>
          <w:sz w:val="32"/>
          <w:szCs w:val="32"/>
          <w:rtl/>
        </w:rPr>
        <w:t xml:space="preserve"> </w:t>
      </w:r>
      <w:r w:rsidRPr="00047E79">
        <w:rPr>
          <w:rFonts w:ascii="Lotus Linotype" w:eastAsia="Calibri" w:hAnsi="Lotus Linotype" w:cs="Lotus Linotype"/>
          <w:b/>
          <w:sz w:val="32"/>
          <w:szCs w:val="32"/>
          <w:rtl/>
        </w:rPr>
        <w:t>وليس التصوير الشمسي كارتسام صورة من وقف أمام المرآة فيها، فإنها خيال يزول بانصراف الشخص عن المرآة</w:t>
      </w:r>
      <w:r w:rsidRPr="00047E79">
        <w:rPr>
          <w:rFonts w:ascii="Lotus Linotype" w:eastAsia="Calibri" w:hAnsi="Lotus Linotype" w:cs="Lotus Linotype" w:hint="cs"/>
          <w:b/>
          <w:sz w:val="32"/>
          <w:szCs w:val="32"/>
          <w:rtl/>
        </w:rPr>
        <w:t>،</w:t>
      </w:r>
      <w:r w:rsidRPr="00047E79">
        <w:rPr>
          <w:rFonts w:ascii="Lotus Linotype" w:eastAsia="Calibri" w:hAnsi="Lotus Linotype" w:cs="Lotus Linotype"/>
          <w:b/>
          <w:sz w:val="32"/>
          <w:szCs w:val="32"/>
          <w:rtl/>
        </w:rPr>
        <w:t xml:space="preserve"> والصور الشمسية ثابتة بعد انصراف الشخص عن آلة التصوير</w:t>
      </w:r>
      <w:r w:rsidRPr="00047E79">
        <w:rPr>
          <w:rFonts w:ascii="Lotus Linotype" w:eastAsia="Calibri" w:hAnsi="Lotus Linotype" w:cs="Lotus Linotype" w:hint="cs"/>
          <w:b/>
          <w:sz w:val="32"/>
          <w:szCs w:val="32"/>
          <w:rtl/>
        </w:rPr>
        <w:t>،</w:t>
      </w:r>
      <w:r w:rsidRPr="00047E79">
        <w:rPr>
          <w:rFonts w:ascii="Lotus Linotype" w:eastAsia="Calibri" w:hAnsi="Lotus Linotype" w:cs="Lotus Linotype"/>
          <w:b/>
          <w:sz w:val="32"/>
          <w:szCs w:val="32"/>
          <w:rtl/>
        </w:rPr>
        <w:t xml:space="preserve"> يفتتن بها في العقيدة وب</w:t>
      </w:r>
      <w:r w:rsidRPr="00047E79">
        <w:rPr>
          <w:rFonts w:ascii="Lotus Linotype" w:eastAsia="Calibri" w:hAnsi="Lotus Linotype" w:cs="Lotus Linotype" w:hint="cs"/>
          <w:b/>
          <w:sz w:val="32"/>
          <w:szCs w:val="32"/>
          <w:rtl/>
        </w:rPr>
        <w:t>ح</w:t>
      </w:r>
      <w:r w:rsidRPr="00047E79">
        <w:rPr>
          <w:rFonts w:ascii="Lotus Linotype" w:eastAsia="Calibri" w:hAnsi="Lotus Linotype" w:cs="Lotus Linotype"/>
          <w:b/>
          <w:sz w:val="32"/>
          <w:szCs w:val="32"/>
          <w:rtl/>
        </w:rPr>
        <w:t>املها في الأخلاق</w:t>
      </w:r>
      <w:r w:rsidRPr="00047E79">
        <w:rPr>
          <w:rFonts w:ascii="Lotus Linotype" w:eastAsia="Calibri" w:hAnsi="Lotus Linotype" w:cs="Lotus Linotype" w:hint="cs"/>
          <w:b/>
          <w:sz w:val="32"/>
          <w:szCs w:val="32"/>
          <w:rtl/>
        </w:rPr>
        <w:t>،</w:t>
      </w:r>
      <w:r w:rsidRPr="00047E79">
        <w:rPr>
          <w:rFonts w:ascii="Lotus Linotype" w:eastAsia="Calibri" w:hAnsi="Lotus Linotype" w:cs="Lotus Linotype"/>
          <w:b/>
          <w:sz w:val="32"/>
          <w:szCs w:val="32"/>
          <w:rtl/>
        </w:rPr>
        <w:t xml:space="preserve"> وينتفع بها فيما تقضي به الضرورة أحيانا من وضعها في جواز السفر أو دفتر التابعية أو بطاقة الإقامة أو رخصة قيادة السيارات مثلا.</w:t>
      </w:r>
      <w:r w:rsidRPr="00047E79">
        <w:rPr>
          <w:rFonts w:ascii="Lotus Linotype" w:eastAsia="Calibri" w:hAnsi="Lotus Linotype" w:cs="Lotus Linotype" w:hint="cs"/>
          <w:b/>
          <w:sz w:val="32"/>
          <w:szCs w:val="32"/>
          <w:rtl/>
        </w:rPr>
        <w:t xml:space="preserve"> </w:t>
      </w:r>
      <w:r w:rsidRPr="00047E79">
        <w:rPr>
          <w:rFonts w:ascii="Lotus Linotype" w:eastAsia="Calibri" w:hAnsi="Lotus Linotype" w:cs="Lotus Linotype"/>
          <w:b/>
          <w:sz w:val="32"/>
          <w:szCs w:val="32"/>
          <w:rtl/>
        </w:rPr>
        <w:t>وليس التصوير الشمسي مجرد انطباع، بل عمل بآلة ينشأ عنه الانطباع</w:t>
      </w:r>
      <w:r w:rsidRPr="00047E79">
        <w:rPr>
          <w:rFonts w:ascii="Lotus Linotype" w:eastAsia="Calibri" w:hAnsi="Lotus Linotype" w:cs="Lotus Linotype" w:hint="cs"/>
          <w:b/>
          <w:sz w:val="32"/>
          <w:szCs w:val="32"/>
          <w:rtl/>
        </w:rPr>
        <w:t>،</w:t>
      </w:r>
      <w:r w:rsidRPr="00047E79">
        <w:rPr>
          <w:rFonts w:ascii="Lotus Linotype" w:eastAsia="Calibri" w:hAnsi="Lotus Linotype" w:cs="Lotus Linotype"/>
          <w:b/>
          <w:sz w:val="32"/>
          <w:szCs w:val="32"/>
          <w:rtl/>
        </w:rPr>
        <w:t xml:space="preserve"> فهو مضاهاة لخلق الله بهذه الصناعة الآلية. ثم النهي عن التصوير عام؛ لما فيه من مضاهاة خلق الله والخطر على العقيدة والأخلاق دون نظر إلى الآلة والطريقة التي يكون بها التصوير.</w:t>
      </w:r>
      <w:r w:rsidRPr="00047E79">
        <w:rPr>
          <w:rFonts w:ascii="Lotus Linotype" w:eastAsia="Calibri" w:hAnsi="Lotus Linotype" w:cs="Lotus Linotype" w:hint="cs"/>
          <w:b/>
          <w:sz w:val="32"/>
          <w:szCs w:val="32"/>
          <w:rtl/>
        </w:rPr>
        <w:t xml:space="preserve"> </w:t>
      </w:r>
      <w:r w:rsidRPr="00047E79">
        <w:rPr>
          <w:rFonts w:ascii="Lotus Linotype" w:eastAsia="Calibri" w:hAnsi="Lotus Linotype" w:cs="Lotus Linotype"/>
          <w:b/>
          <w:sz w:val="32"/>
          <w:szCs w:val="32"/>
          <w:rtl/>
        </w:rPr>
        <w:t>أما التليفزيون، فيحرم ما فيه من غناء وموسيقى وتصوير وعرض صور ونحو ذلك من المنكرات، ويباح ما فيه من محاضرات إسلامية ونشرات تجارية أو سياسية ونحو ذلك مما لم يرد في الشرع منعه، وإذا غلب شره على خيره كان الحكم للغالب».</w:t>
      </w:r>
    </w:p>
    <w:p w14:paraId="3F1D6F1C" w14:textId="77777777" w:rsidR="00F643F2" w:rsidRPr="00047E79" w:rsidRDefault="00F643F2" w:rsidP="00F643F2">
      <w:pPr>
        <w:spacing w:line="520" w:lineRule="exact"/>
        <w:ind w:firstLine="454"/>
        <w:jc w:val="lowKashida"/>
        <w:rPr>
          <w:rFonts w:ascii="Lotus Linotype" w:eastAsia="Calibri" w:hAnsi="Lotus Linotype" w:cs="Lotus Linotype"/>
          <w:b/>
          <w:sz w:val="32"/>
          <w:szCs w:val="32"/>
          <w:rtl/>
        </w:rPr>
      </w:pPr>
      <w:r w:rsidRPr="00047E79">
        <w:rPr>
          <w:rFonts w:ascii="Lotus Linotype" w:eastAsia="Calibri" w:hAnsi="Lotus Linotype" w:cs="Lotus Linotype"/>
          <w:bCs/>
          <w:sz w:val="32"/>
          <w:szCs w:val="32"/>
          <w:rtl/>
        </w:rPr>
        <w:t>المبحث الثالث عشر</w:t>
      </w:r>
      <w:r w:rsidRPr="00047E79">
        <w:rPr>
          <w:rFonts w:ascii="Lotus Linotype" w:eastAsia="Calibri" w:hAnsi="Lotus Linotype" w:cs="Lotus Linotype" w:hint="cs"/>
          <w:bCs/>
          <w:sz w:val="32"/>
          <w:szCs w:val="32"/>
          <w:rtl/>
        </w:rPr>
        <w:t xml:space="preserve">: </w:t>
      </w:r>
      <w:r w:rsidRPr="00047E79">
        <w:rPr>
          <w:rFonts w:ascii="Lotus Linotype" w:eastAsia="Calibri" w:hAnsi="Lotus Linotype" w:cs="Lotus Linotype"/>
          <w:bCs/>
          <w:sz w:val="32"/>
          <w:szCs w:val="32"/>
          <w:rtl/>
        </w:rPr>
        <w:t>حكم اتخاذ أماكن الزيارة متنزهات</w:t>
      </w:r>
      <w:r w:rsidRPr="00047E79">
        <w:rPr>
          <w:rFonts w:ascii="Lotus Linotype" w:eastAsia="Calibri" w:hAnsi="Lotus Linotype" w:cs="Lotus Linotype" w:hint="cs"/>
          <w:bCs/>
          <w:sz w:val="32"/>
          <w:szCs w:val="32"/>
          <w:rtl/>
        </w:rPr>
        <w:t xml:space="preserve"> و</w:t>
      </w:r>
      <w:r w:rsidRPr="00047E79">
        <w:rPr>
          <w:rFonts w:ascii="Lotus Linotype" w:eastAsia="Calibri" w:hAnsi="Lotus Linotype" w:cs="Lotus Linotype" w:hint="cs"/>
          <w:b/>
          <w:bCs/>
          <w:sz w:val="32"/>
          <w:szCs w:val="32"/>
          <w:rtl/>
        </w:rPr>
        <w:t xml:space="preserve">حكم </w:t>
      </w:r>
      <w:r w:rsidRPr="00047E79">
        <w:rPr>
          <w:rFonts w:ascii="Lotus Linotype" w:eastAsia="Calibri" w:hAnsi="Lotus Linotype" w:cs="Lotus Linotype"/>
          <w:b/>
          <w:bCs/>
          <w:sz w:val="32"/>
          <w:szCs w:val="32"/>
          <w:rtl/>
        </w:rPr>
        <w:t>إلقاء الحُبوب للحَمَام</w:t>
      </w:r>
      <w:r w:rsidRPr="00047E79">
        <w:rPr>
          <w:rFonts w:ascii="Lotus Linotype" w:eastAsia="Calibri" w:hAnsi="Lotus Linotype" w:cs="Lotus Linotype" w:hint="cs"/>
          <w:b/>
          <w:sz w:val="32"/>
          <w:szCs w:val="32"/>
          <w:rtl/>
        </w:rPr>
        <w:t xml:space="preserve"> </w:t>
      </w:r>
      <w:r w:rsidRPr="00047E79">
        <w:rPr>
          <w:rFonts w:ascii="Lotus Linotype" w:eastAsia="Calibri" w:hAnsi="Lotus Linotype" w:cs="Lotus Linotype" w:hint="cs"/>
          <w:bCs/>
          <w:sz w:val="32"/>
          <w:szCs w:val="32"/>
          <w:rtl/>
        </w:rPr>
        <w:t>عند مقبرة البقيع</w:t>
      </w:r>
      <w:r w:rsidRPr="00047E79">
        <w:rPr>
          <w:rFonts w:ascii="Lotus Linotype" w:eastAsia="Calibri" w:hAnsi="Lotus Linotype" w:cs="Lotus Linotype" w:hint="cs"/>
          <w:b/>
          <w:sz w:val="32"/>
          <w:szCs w:val="32"/>
          <w:rtl/>
        </w:rPr>
        <w:t>.</w:t>
      </w:r>
    </w:p>
    <w:p w14:paraId="673C6477" w14:textId="77777777" w:rsidR="00F643F2" w:rsidRPr="00047E79" w:rsidRDefault="00F643F2" w:rsidP="00F643F2">
      <w:pPr>
        <w:spacing w:line="520" w:lineRule="exact"/>
        <w:ind w:firstLine="454"/>
        <w:jc w:val="lowKashida"/>
        <w:rPr>
          <w:rFonts w:ascii="Lotus Linotype" w:eastAsia="Calibri" w:hAnsi="Lotus Linotype" w:cs="Lotus Linotype"/>
          <w:b/>
          <w:sz w:val="32"/>
          <w:szCs w:val="32"/>
          <w:rtl/>
        </w:rPr>
      </w:pPr>
      <w:r w:rsidRPr="00047E79">
        <w:rPr>
          <w:rFonts w:ascii="Lotus Linotype" w:eastAsia="Calibri" w:hAnsi="Lotus Linotype" w:cs="Lotus Linotype" w:hint="cs"/>
          <w:bCs/>
          <w:sz w:val="32"/>
          <w:szCs w:val="32"/>
          <w:rtl/>
        </w:rPr>
        <w:t xml:space="preserve">المطلب الاول: </w:t>
      </w:r>
      <w:r w:rsidRPr="00047E79">
        <w:rPr>
          <w:rFonts w:ascii="Lotus Linotype" w:eastAsia="Calibri" w:hAnsi="Lotus Linotype" w:cs="Lotus Linotype"/>
          <w:bCs/>
          <w:sz w:val="32"/>
          <w:szCs w:val="32"/>
          <w:rtl/>
        </w:rPr>
        <w:t>حكم اتخاذ أماكن الزيارة متنزهات</w:t>
      </w:r>
    </w:p>
    <w:p w14:paraId="12E71462" w14:textId="77777777" w:rsidR="00F643F2" w:rsidRPr="00047E79" w:rsidRDefault="00F643F2" w:rsidP="00F643F2">
      <w:pPr>
        <w:spacing w:line="520" w:lineRule="exact"/>
        <w:ind w:firstLine="454"/>
        <w:jc w:val="lowKashida"/>
        <w:rPr>
          <w:rFonts w:ascii="Lotus Linotype" w:eastAsia="Calibri" w:hAnsi="Lotus Linotype" w:cs="Lotus Linotype"/>
          <w:b/>
          <w:sz w:val="32"/>
          <w:szCs w:val="32"/>
          <w:rtl/>
        </w:rPr>
      </w:pPr>
      <w:r w:rsidRPr="00047E79">
        <w:rPr>
          <w:rFonts w:ascii="Lotus Linotype" w:eastAsia="Calibri" w:hAnsi="Lotus Linotype" w:cs="Lotus Linotype"/>
          <w:b/>
          <w:sz w:val="32"/>
          <w:szCs w:val="32"/>
          <w:rtl/>
        </w:rPr>
        <w:t>لقد سبق بيان أن المزارات البدعية لا يجوز ارتيادها، ولا التبرك بالمج</w:t>
      </w:r>
      <w:r w:rsidRPr="00047E79">
        <w:rPr>
          <w:rFonts w:ascii="Lotus Linotype" w:eastAsia="Calibri" w:hAnsi="Lotus Linotype" w:cs="Lotus Linotype" w:hint="cs"/>
          <w:b/>
          <w:sz w:val="32"/>
          <w:szCs w:val="32"/>
          <w:rtl/>
        </w:rPr>
        <w:t>ي</w:t>
      </w:r>
      <w:r w:rsidRPr="00047E79">
        <w:rPr>
          <w:rFonts w:ascii="Lotus Linotype" w:eastAsia="Calibri" w:hAnsi="Lotus Linotype" w:cs="Lotus Linotype"/>
          <w:b/>
          <w:sz w:val="32"/>
          <w:szCs w:val="32"/>
          <w:rtl/>
        </w:rPr>
        <w:t>ء إليها، ولا قصدها للعبادة، و</w:t>
      </w:r>
      <w:r w:rsidRPr="00047E79">
        <w:rPr>
          <w:rFonts w:ascii="Lotus Linotype" w:eastAsia="Calibri" w:hAnsi="Lotus Linotype" w:cs="Lotus Linotype" w:hint="cs"/>
          <w:b/>
          <w:sz w:val="32"/>
          <w:szCs w:val="32"/>
          <w:rtl/>
        </w:rPr>
        <w:t>أ</w:t>
      </w:r>
      <w:r w:rsidRPr="00047E79">
        <w:rPr>
          <w:rFonts w:ascii="Lotus Linotype" w:eastAsia="Calibri" w:hAnsi="Lotus Linotype" w:cs="Lotus Linotype"/>
          <w:b/>
          <w:sz w:val="32"/>
          <w:szCs w:val="32"/>
          <w:rtl/>
        </w:rPr>
        <w:t>ما الأماكن التي تشرع زيارتها فيجب الوقوف عند الشرع، وعدم تعدي حدود الله فيها.</w:t>
      </w:r>
      <w:r w:rsidRPr="00047E79">
        <w:rPr>
          <w:rFonts w:ascii="Lotus Linotype" w:eastAsia="Calibri" w:hAnsi="Lotus Linotype" w:cs="Lotus Linotype" w:hint="cs"/>
          <w:b/>
          <w:sz w:val="32"/>
          <w:szCs w:val="32"/>
          <w:rtl/>
        </w:rPr>
        <w:t xml:space="preserve"> </w:t>
      </w:r>
    </w:p>
    <w:p w14:paraId="46059D56" w14:textId="77777777" w:rsidR="00F643F2" w:rsidRPr="00047E79" w:rsidRDefault="00F643F2" w:rsidP="00F643F2">
      <w:pPr>
        <w:spacing w:line="520" w:lineRule="exact"/>
        <w:ind w:firstLine="454"/>
        <w:jc w:val="lowKashida"/>
        <w:rPr>
          <w:rFonts w:ascii="Lotus Linotype" w:eastAsia="Calibri" w:hAnsi="Lotus Linotype" w:cs="Lotus Linotype"/>
          <w:b/>
          <w:sz w:val="32"/>
          <w:szCs w:val="32"/>
          <w:rtl/>
        </w:rPr>
      </w:pPr>
      <w:r w:rsidRPr="00047E79">
        <w:rPr>
          <w:rFonts w:ascii="Lotus Linotype" w:eastAsia="Calibri" w:hAnsi="Lotus Linotype" w:cs="Lotus Linotype"/>
          <w:b/>
          <w:sz w:val="32"/>
          <w:szCs w:val="32"/>
          <w:rtl/>
        </w:rPr>
        <w:t>إذا علم ذلك فإن ارتياد المزارات البدعية للفرجة والنزهة فيه عدة محذورات:</w:t>
      </w:r>
    </w:p>
    <w:p w14:paraId="6071CCC0" w14:textId="77777777" w:rsidR="00F643F2" w:rsidRPr="00047E79" w:rsidRDefault="00F643F2" w:rsidP="00F643F2">
      <w:pPr>
        <w:spacing w:line="520" w:lineRule="exact"/>
        <w:ind w:firstLine="454"/>
        <w:jc w:val="lowKashida"/>
        <w:rPr>
          <w:rFonts w:ascii="Lotus Linotype" w:eastAsia="Calibri" w:hAnsi="Lotus Linotype" w:cs="Lotus Linotype"/>
          <w:b/>
          <w:sz w:val="32"/>
          <w:szCs w:val="32"/>
          <w:rtl/>
        </w:rPr>
      </w:pPr>
      <w:r w:rsidRPr="00047E79">
        <w:rPr>
          <w:rFonts w:ascii="Lotus Linotype" w:eastAsia="Calibri" w:hAnsi="Lotus Linotype" w:cs="Lotus Linotype"/>
          <w:b/>
          <w:sz w:val="32"/>
          <w:szCs w:val="32"/>
          <w:rtl/>
        </w:rPr>
        <w:t>أولاً: في تكثير سواد أهل البدع، ومعاونتهم في استمرا</w:t>
      </w:r>
      <w:r w:rsidRPr="00047E79">
        <w:rPr>
          <w:rFonts w:ascii="Lotus Linotype" w:eastAsia="Calibri" w:hAnsi="Lotus Linotype" w:cs="Lotus Linotype" w:hint="cs"/>
          <w:b/>
          <w:sz w:val="32"/>
          <w:szCs w:val="32"/>
          <w:rtl/>
        </w:rPr>
        <w:t>ر</w:t>
      </w:r>
      <w:r w:rsidRPr="00047E79">
        <w:rPr>
          <w:rFonts w:ascii="Lotus Linotype" w:eastAsia="Calibri" w:hAnsi="Lotus Linotype" w:cs="Lotus Linotype"/>
          <w:b/>
          <w:sz w:val="32"/>
          <w:szCs w:val="32"/>
          <w:rtl/>
        </w:rPr>
        <w:t xml:space="preserve">هم على باطلهم، والله تعالى يقول: </w:t>
      </w:r>
      <w:r w:rsidRPr="00047E79">
        <w:rPr>
          <w:rFonts w:ascii="QCF_BSML" w:hAnsi="QCF_BSML" w:cs="QCF_BSML"/>
          <w:sz w:val="29"/>
          <w:szCs w:val="29"/>
          <w:rtl/>
        </w:rPr>
        <w:t>ﮋ</w:t>
      </w:r>
      <w:r w:rsidRPr="00047E79">
        <w:rPr>
          <w:rFonts w:ascii="QCF_P106" w:hAnsi="QCF_P106" w:cs="QCF_P106"/>
          <w:sz w:val="29"/>
          <w:szCs w:val="29"/>
          <w:rtl/>
        </w:rPr>
        <w:t>ﯭ ﯮ ﯯ ﯰﯱ ﯲ ﯳ ﯴ ﯵ ﯶ</w:t>
      </w:r>
      <w:r w:rsidRPr="00047E79">
        <w:rPr>
          <w:rFonts w:ascii="Arial" w:hAnsi="Arial" w:cs="Arial"/>
          <w:sz w:val="18"/>
          <w:szCs w:val="18"/>
          <w:rtl/>
        </w:rPr>
        <w:t xml:space="preserve"> </w:t>
      </w:r>
      <w:r w:rsidRPr="00047E79">
        <w:rPr>
          <w:rFonts w:ascii="QCF_BSML" w:hAnsi="QCF_BSML" w:cs="QCF_BSML"/>
          <w:sz w:val="29"/>
          <w:szCs w:val="29"/>
          <w:rtl/>
        </w:rPr>
        <w:t xml:space="preserve">ﮊ </w:t>
      </w:r>
      <w:r w:rsidRPr="00047E79">
        <w:rPr>
          <w:rFonts w:ascii="Lotus Linotype" w:eastAsia="Calibri" w:hAnsi="Lotus Linotype" w:cs="Lotus Linotype"/>
          <w:b/>
          <w:sz w:val="32"/>
          <w:szCs w:val="32"/>
          <w:rtl/>
        </w:rPr>
        <w:t>[المائدة:2].</w:t>
      </w:r>
    </w:p>
    <w:p w14:paraId="08C8B9CB" w14:textId="77777777" w:rsidR="00F643F2" w:rsidRPr="00047E79" w:rsidRDefault="00F643F2" w:rsidP="00F643F2">
      <w:pPr>
        <w:spacing w:line="520" w:lineRule="exact"/>
        <w:ind w:firstLine="454"/>
        <w:jc w:val="lowKashida"/>
        <w:rPr>
          <w:rFonts w:ascii="Lotus Linotype" w:eastAsia="Calibri" w:hAnsi="Lotus Linotype" w:cs="Lotus Linotype"/>
          <w:b/>
          <w:sz w:val="32"/>
          <w:szCs w:val="32"/>
          <w:rtl/>
        </w:rPr>
      </w:pPr>
      <w:r w:rsidRPr="00047E79">
        <w:rPr>
          <w:rFonts w:ascii="Lotus Linotype" w:eastAsia="Calibri" w:hAnsi="Lotus Linotype" w:cs="Lotus Linotype"/>
          <w:b/>
          <w:sz w:val="32"/>
          <w:szCs w:val="32"/>
          <w:rtl/>
        </w:rPr>
        <w:t>ثانياً: فيه تغرير للناس، وخداع لهم، فوجود الناس وخاصة من يقتدى بهم في المزارات البدعية لغير غرض شرعي فيه غش للناس، وتغرير بهم، فيظنون أن زيارة تلك الأماكن مشروعة برؤيتهم كثرة الناس أو من يقتدى بهم.</w:t>
      </w:r>
    </w:p>
    <w:p w14:paraId="178C64A2" w14:textId="77777777" w:rsidR="00F643F2" w:rsidRPr="00047E79" w:rsidRDefault="00F643F2" w:rsidP="00F643F2">
      <w:pPr>
        <w:spacing w:line="520" w:lineRule="exact"/>
        <w:ind w:firstLine="454"/>
        <w:jc w:val="lowKashida"/>
        <w:rPr>
          <w:rFonts w:ascii="Lotus Linotype" w:eastAsia="Calibri" w:hAnsi="Lotus Linotype" w:cs="Lotus Linotype"/>
          <w:b/>
          <w:sz w:val="32"/>
          <w:szCs w:val="32"/>
          <w:rtl/>
        </w:rPr>
      </w:pPr>
      <w:r w:rsidRPr="00047E79">
        <w:rPr>
          <w:rFonts w:ascii="Lotus Linotype" w:eastAsia="Calibri" w:hAnsi="Lotus Linotype" w:cs="Lotus Linotype"/>
          <w:b/>
          <w:sz w:val="32"/>
          <w:szCs w:val="32"/>
          <w:rtl/>
        </w:rPr>
        <w:t>ثالثاً: إن المزارات البدعية مواضع للبدعة والخرافة والواجب إنكار المنكر، ومحاربته، أما التنزه فإنه غالباً ما يمنع صاحبه من إنكار المنكر الموجود عند تلك الأماكن، بل ربما سهل على نفسه زيارة تلك الأماكن لكثرة مروره عليها، وتنزهه عندها، لا سيما إذا اقترن قصد النزهة بقصد البركة بمجاورة تلك الأماكن البدعية.</w:t>
      </w:r>
    </w:p>
    <w:p w14:paraId="7FFD640E" w14:textId="77777777" w:rsidR="00F643F2" w:rsidRPr="00047E79" w:rsidRDefault="00F643F2" w:rsidP="00F643F2">
      <w:pPr>
        <w:spacing w:line="520" w:lineRule="exact"/>
        <w:ind w:firstLine="454"/>
        <w:jc w:val="lowKashida"/>
        <w:rPr>
          <w:rFonts w:ascii="Lotus Linotype" w:eastAsia="Calibri" w:hAnsi="Lotus Linotype" w:cs="Lotus Linotype"/>
          <w:b/>
          <w:bCs/>
          <w:sz w:val="32"/>
          <w:szCs w:val="32"/>
          <w:rtl/>
        </w:rPr>
      </w:pPr>
      <w:r w:rsidRPr="00047E79">
        <w:rPr>
          <w:rFonts w:ascii="Lotus Linotype" w:eastAsia="Calibri" w:hAnsi="Lotus Linotype" w:cs="Lotus Linotype" w:hint="cs"/>
          <w:bCs/>
          <w:sz w:val="32"/>
          <w:szCs w:val="32"/>
          <w:rtl/>
        </w:rPr>
        <w:t>المطلب الثاني</w:t>
      </w:r>
      <w:r w:rsidRPr="00047E79">
        <w:rPr>
          <w:rFonts w:ascii="Lotus Linotype" w:eastAsia="Calibri" w:hAnsi="Lotus Linotype" w:cs="Lotus Linotype" w:hint="cs"/>
          <w:sz w:val="32"/>
          <w:szCs w:val="32"/>
          <w:rtl/>
        </w:rPr>
        <w:t xml:space="preserve">: </w:t>
      </w:r>
      <w:r w:rsidRPr="00047E79">
        <w:rPr>
          <w:rFonts w:ascii="Lotus Linotype" w:eastAsia="Calibri" w:hAnsi="Lotus Linotype" w:cs="Lotus Linotype" w:hint="cs"/>
          <w:b/>
          <w:bCs/>
          <w:sz w:val="32"/>
          <w:szCs w:val="32"/>
          <w:rtl/>
        </w:rPr>
        <w:t xml:space="preserve">حكم </w:t>
      </w:r>
      <w:r w:rsidRPr="00047E79">
        <w:rPr>
          <w:rFonts w:ascii="Lotus Linotype" w:eastAsia="Calibri" w:hAnsi="Lotus Linotype" w:cs="Lotus Linotype"/>
          <w:b/>
          <w:bCs/>
          <w:sz w:val="32"/>
          <w:szCs w:val="32"/>
          <w:rtl/>
        </w:rPr>
        <w:t>إلقاء الحُبوب للحَمَام خارج أسوار البقيع، وكذلك داخلها</w:t>
      </w:r>
      <w:r w:rsidRPr="00047E79">
        <w:rPr>
          <w:rFonts w:ascii="Lotus Linotype" w:eastAsia="Calibri" w:hAnsi="Lotus Linotype" w:cs="Lotus Linotype" w:hint="cs"/>
          <w:b/>
          <w:bCs/>
          <w:sz w:val="32"/>
          <w:szCs w:val="32"/>
          <w:rtl/>
        </w:rPr>
        <w:t>.</w:t>
      </w:r>
    </w:p>
    <w:p w14:paraId="36F458AF" w14:textId="77777777" w:rsidR="00F643F2" w:rsidRPr="00047E79" w:rsidRDefault="00F643F2" w:rsidP="00F643F2">
      <w:pPr>
        <w:spacing w:line="520" w:lineRule="exact"/>
        <w:ind w:firstLine="454"/>
        <w:jc w:val="lowKashida"/>
        <w:rPr>
          <w:rFonts w:ascii="Lotus Linotype" w:eastAsia="Calibri" w:hAnsi="Lotus Linotype" w:cs="Lotus Linotype"/>
          <w:sz w:val="32"/>
          <w:szCs w:val="32"/>
          <w:rtl/>
        </w:rPr>
      </w:pPr>
      <w:r w:rsidRPr="00047E79">
        <w:rPr>
          <w:rFonts w:ascii="Lotus Linotype" w:eastAsia="Calibri" w:hAnsi="Lotus Linotype" w:cs="Lotus Linotype"/>
          <w:sz w:val="32"/>
          <w:szCs w:val="32"/>
          <w:rtl/>
        </w:rPr>
        <w:t xml:space="preserve"> </w:t>
      </w:r>
      <w:r w:rsidRPr="00047E79">
        <w:rPr>
          <w:rFonts w:ascii="Lotus Linotype" w:eastAsia="Calibri" w:hAnsi="Lotus Linotype" w:cs="Lotus Linotype" w:hint="cs"/>
          <w:sz w:val="32"/>
          <w:szCs w:val="32"/>
          <w:rtl/>
        </w:rPr>
        <w:t xml:space="preserve">يفعل بعض الناس ذلك </w:t>
      </w:r>
      <w:r w:rsidRPr="00047E79">
        <w:rPr>
          <w:rFonts w:ascii="Lotus Linotype" w:eastAsia="Calibri" w:hAnsi="Lotus Linotype" w:cs="Lotus Linotype"/>
          <w:sz w:val="32"/>
          <w:szCs w:val="32"/>
          <w:rtl/>
        </w:rPr>
        <w:t xml:space="preserve">لاعتقادهم الأجر والثواب في إطعام حمام البقيع على وجه الخصوص، واعتقاد البركة في ذلك، حتى وصل الأمر بهم أن يكونوا وكلاء لمن يدفعون لهم الأموال بشراء تلك الحبوب، ووضعها للحمام المنتشر خارج وداخل مقبرة البقيع، ومنهم من يحمل الحبوب من بَلَدِهِ إلى المدينة لإطعام الحَمَام، ويرى أن هذا العمل من أعظم الأعمال المتعلقة بزيارة بقيع الغرقد. والأنكى من ذلك والأَمرّ أن يَقْصِد الناثر لهذه الحبوب النذر لغير الله </w:t>
      </w:r>
      <w:r w:rsidRPr="00047E79">
        <w:rPr>
          <w:rFonts w:ascii="Lotus Linotype" w:eastAsia="Calibri" w:hAnsi="Lotus Linotype" w:cs="Lotus Linotype"/>
          <w:sz w:val="32"/>
          <w:szCs w:val="32"/>
          <w:rtl/>
        </w:rPr>
        <w:sym w:font="AGA Arabesque" w:char="F055"/>
      </w:r>
      <w:r w:rsidRPr="00047E79">
        <w:rPr>
          <w:rFonts w:ascii="Lotus Linotype" w:eastAsia="Calibri" w:hAnsi="Lotus Linotype" w:cs="Lotus Linotype"/>
          <w:sz w:val="32"/>
          <w:szCs w:val="32"/>
          <w:rtl/>
        </w:rPr>
        <w:t>، فإن هذا الصنيعَ شرك أكبر؛ لأن النذر عبادة والعبادة لا يجوز صرفها لغير الله تعالى. وهذا العمل -هو رمي الحبوب للحمام في الساحات خارج أسوار البقيع أو داخله- منكر، وحدثٌ في الدين؛ وذلك من وجوه:</w:t>
      </w:r>
    </w:p>
    <w:p w14:paraId="56FB051E" w14:textId="77777777" w:rsidR="00F643F2" w:rsidRPr="00047E79" w:rsidRDefault="00F643F2" w:rsidP="00F643F2">
      <w:pPr>
        <w:spacing w:line="520" w:lineRule="exact"/>
        <w:ind w:firstLine="454"/>
        <w:jc w:val="lowKashida"/>
        <w:rPr>
          <w:rFonts w:ascii="Lotus Linotype" w:eastAsia="Calibri" w:hAnsi="Lotus Linotype" w:cs="Lotus Linotype"/>
          <w:sz w:val="32"/>
          <w:szCs w:val="32"/>
          <w:rtl/>
        </w:rPr>
      </w:pPr>
      <w:r w:rsidRPr="00047E79">
        <w:rPr>
          <w:rFonts w:ascii="Lotus Linotype" w:eastAsia="Calibri" w:hAnsi="Lotus Linotype" w:cs="Lotus Linotype"/>
          <w:sz w:val="32"/>
          <w:szCs w:val="32"/>
          <w:rtl/>
        </w:rPr>
        <w:t>الوجه الأول: أن هذا الأمر لم يفعله رسول الله ﷺ، ولا فعله الصحابة</w:t>
      </w:r>
      <w:r w:rsidRPr="00047E79">
        <w:rPr>
          <w:rFonts w:ascii="Lotus Linotype" w:eastAsia="Calibri" w:hAnsi="Lotus Linotype" w:cs="Lotus Linotype"/>
          <w:sz w:val="32"/>
          <w:szCs w:val="32"/>
        </w:rPr>
        <w:sym w:font="AGA Arabesque" w:char="F079"/>
      </w:r>
      <w:r w:rsidRPr="00047E79">
        <w:rPr>
          <w:rFonts w:ascii="Lotus Linotype" w:eastAsia="Calibri" w:hAnsi="Lotus Linotype" w:cs="Lotus Linotype"/>
          <w:sz w:val="32"/>
          <w:szCs w:val="32"/>
          <w:rtl/>
        </w:rPr>
        <w:t>، ولا التابعون لهم بإحسان، فهو من المحدثات في الدين، وقد قال النبيﷺ: «من أحدث في أمرنا هذا ما ليس منه فهو رد»، وفي رواية: «من عمل عمل ليس عليه أمرنا فهو ردٌّ».</w:t>
      </w:r>
    </w:p>
    <w:p w14:paraId="77003E0A" w14:textId="77777777" w:rsidR="00F643F2" w:rsidRPr="00047E79" w:rsidRDefault="00F643F2" w:rsidP="00F643F2">
      <w:pPr>
        <w:spacing w:line="520" w:lineRule="exact"/>
        <w:ind w:firstLine="454"/>
        <w:jc w:val="lowKashida"/>
        <w:rPr>
          <w:rFonts w:ascii="Lotus Linotype" w:eastAsia="Calibri" w:hAnsi="Lotus Linotype" w:cs="Lotus Linotype"/>
          <w:sz w:val="32"/>
          <w:szCs w:val="32"/>
          <w:rtl/>
        </w:rPr>
      </w:pPr>
      <w:r w:rsidRPr="00047E79">
        <w:rPr>
          <w:rFonts w:ascii="Lotus Linotype" w:eastAsia="Calibri" w:hAnsi="Lotus Linotype" w:cs="Lotus Linotype"/>
          <w:sz w:val="32"/>
          <w:szCs w:val="32"/>
          <w:rtl/>
        </w:rPr>
        <w:t>الوجه الثاني: أن رمي الحبوب في الساحات في طريق الناس، يترتب عليه إهانة النعمة، ومنافاة لإكرامها المأمور به شرعاً</w:t>
      </w:r>
      <w:r w:rsidRPr="00047E79">
        <w:rPr>
          <w:rFonts w:ascii="Lotus Linotype" w:eastAsia="Calibri" w:hAnsi="Lotus Linotype" w:cs="Traditional Arabic"/>
          <w:sz w:val="32"/>
          <w:szCs w:val="32"/>
          <w:vertAlign w:val="superscript"/>
          <w:rtl/>
        </w:rPr>
        <w:t>(</w:t>
      </w:r>
      <w:r w:rsidRPr="00047E79">
        <w:rPr>
          <w:rFonts w:ascii="Lotus Linotype" w:eastAsia="Calibri" w:hAnsi="Lotus Linotype" w:cs="Traditional Arabic"/>
          <w:sz w:val="32"/>
          <w:szCs w:val="32"/>
          <w:vertAlign w:val="superscript"/>
          <w:rtl/>
        </w:rPr>
        <w:footnoteReference w:id="960"/>
      </w:r>
      <w:r w:rsidRPr="00047E79">
        <w:rPr>
          <w:rFonts w:ascii="Lotus Linotype" w:eastAsia="Calibri" w:hAnsi="Lotus Linotype" w:cs="Traditional Arabic"/>
          <w:sz w:val="32"/>
          <w:szCs w:val="32"/>
          <w:vertAlign w:val="superscript"/>
          <w:rtl/>
        </w:rPr>
        <w:t>)</w:t>
      </w:r>
      <w:r w:rsidRPr="00047E79">
        <w:rPr>
          <w:rFonts w:ascii="Lotus Linotype" w:eastAsia="Calibri" w:hAnsi="Lotus Linotype" w:cs="Lotus Linotype"/>
          <w:sz w:val="32"/>
          <w:szCs w:val="32"/>
          <w:rtl/>
        </w:rPr>
        <w:t xml:space="preserve"> حيث توطأ تلك الحبوب بالأقدام، كما أن فيه إيذاءً للمارة، وتوسيخاً للساحات مما قد يؤدي إلى وصول الأقذار إلى داخل المسجد النبوي الشريف. </w:t>
      </w:r>
    </w:p>
    <w:p w14:paraId="5F590648" w14:textId="77777777" w:rsidR="00F643F2" w:rsidRPr="00047E79" w:rsidRDefault="00F643F2" w:rsidP="00F643F2">
      <w:pPr>
        <w:spacing w:line="520" w:lineRule="exact"/>
        <w:ind w:firstLine="454"/>
        <w:jc w:val="lowKashida"/>
        <w:rPr>
          <w:rFonts w:ascii="Lotus Linotype" w:eastAsia="Calibri" w:hAnsi="Lotus Linotype" w:cs="Lotus Linotype"/>
          <w:sz w:val="28"/>
          <w:szCs w:val="28"/>
          <w:rtl/>
        </w:rPr>
      </w:pPr>
      <w:r w:rsidRPr="00047E79">
        <w:rPr>
          <w:rFonts w:ascii="Lotus Linotype" w:eastAsia="Calibri" w:hAnsi="Lotus Linotype" w:cs="Lotus Linotype"/>
          <w:sz w:val="32"/>
          <w:szCs w:val="32"/>
          <w:rtl/>
        </w:rPr>
        <w:t xml:space="preserve">الوجه الثالث: أن هذا الفعل فيه إسراف، وتبذير، لكثرة ما يرمى من الحبوب مقابل العدد الموجود من الحمام بسبب تلك الحبوب، والله جل وعلا قد نهى عن الإسراف فقال تعالى: </w:t>
      </w:r>
      <w:r w:rsidRPr="00047E79">
        <w:rPr>
          <w:rFonts w:ascii="QCF_BSML" w:eastAsia="Calibri" w:hAnsi="QCF_BSML" w:cs="QCF_BSML"/>
          <w:sz w:val="28"/>
          <w:szCs w:val="28"/>
          <w:rtl/>
        </w:rPr>
        <w:t xml:space="preserve">ﮋ </w:t>
      </w:r>
      <w:r w:rsidRPr="00047E79">
        <w:rPr>
          <w:rFonts w:ascii="QCF_P154" w:eastAsia="Calibri" w:hAnsi="QCF_P154" w:cs="QCF_P154"/>
          <w:sz w:val="28"/>
          <w:szCs w:val="28"/>
          <w:rtl/>
        </w:rPr>
        <w:t xml:space="preserve">ﭛ ﭜﭝ ﭞ ﭟ ﭠ ﭡ </w:t>
      </w:r>
      <w:r w:rsidRPr="00047E79">
        <w:rPr>
          <w:rFonts w:ascii="QCF_BSML" w:eastAsia="Calibri" w:hAnsi="QCF_BSML" w:cs="QCF_BSML"/>
          <w:sz w:val="28"/>
          <w:szCs w:val="28"/>
          <w:rtl/>
        </w:rPr>
        <w:t>ﮊ</w:t>
      </w:r>
      <w:r w:rsidRPr="00047E79">
        <w:rPr>
          <w:rFonts w:ascii="Arial" w:eastAsia="Calibri" w:hAnsi="Arial" w:cs="Arial"/>
          <w:sz w:val="28"/>
          <w:szCs w:val="28"/>
        </w:rPr>
        <w:t xml:space="preserve"> </w:t>
      </w:r>
      <w:r w:rsidRPr="00047E79">
        <w:rPr>
          <w:rFonts w:ascii="Lotus Linotype" w:eastAsia="Calibri" w:hAnsi="Lotus Linotype" w:cs="Lotus Linotype"/>
          <w:sz w:val="28"/>
          <w:szCs w:val="28"/>
          <w:rtl/>
        </w:rPr>
        <w:t>[الأعراف:</w:t>
      </w:r>
      <w:r w:rsidRPr="00047E79">
        <w:rPr>
          <w:rFonts w:ascii="Lotus Linotype" w:eastAsia="Calibri" w:hAnsi="Lotus Linotype" w:cs="Lotus Linotype" w:hint="cs"/>
          <w:sz w:val="28"/>
          <w:szCs w:val="28"/>
          <w:rtl/>
        </w:rPr>
        <w:t>141</w:t>
      </w:r>
      <w:r w:rsidRPr="00047E79">
        <w:rPr>
          <w:rFonts w:ascii="Lotus Linotype" w:eastAsia="Calibri" w:hAnsi="Lotus Linotype" w:cs="Lotus Linotype"/>
          <w:sz w:val="28"/>
          <w:szCs w:val="28"/>
          <w:rtl/>
        </w:rPr>
        <w:t>]،</w:t>
      </w:r>
      <w:r w:rsidRPr="00047E79">
        <w:rPr>
          <w:rFonts w:ascii="Lotus Linotype" w:eastAsia="Calibri" w:hAnsi="Lotus Linotype" w:cs="Lotus Linotype"/>
          <w:sz w:val="32"/>
          <w:szCs w:val="32"/>
          <w:rtl/>
        </w:rPr>
        <w:t xml:space="preserve"> ووصف المبذرين بأنهم إخوان الشياطين فقال تعالى</w:t>
      </w:r>
      <w:r w:rsidRPr="00047E79">
        <w:rPr>
          <w:rFonts w:ascii="Lotus Linotype" w:eastAsia="Calibri" w:hAnsi="Lotus Linotype" w:cs="Lotus Linotype"/>
          <w:sz w:val="28"/>
          <w:szCs w:val="28"/>
          <w:rtl/>
        </w:rPr>
        <w:t xml:space="preserve">: </w:t>
      </w:r>
      <w:r w:rsidRPr="00047E79">
        <w:rPr>
          <w:rFonts w:ascii="QCF_BSML" w:eastAsia="Calibri" w:hAnsi="QCF_BSML" w:cs="QCF_BSML"/>
          <w:sz w:val="28"/>
          <w:szCs w:val="28"/>
          <w:rtl/>
        </w:rPr>
        <w:t>ﮋ</w:t>
      </w:r>
      <w:r w:rsidRPr="00047E79">
        <w:rPr>
          <w:rFonts w:ascii="QCF_P284" w:eastAsia="Calibri" w:hAnsi="QCF_P284" w:cs="QCF_P284"/>
          <w:sz w:val="28"/>
          <w:szCs w:val="28"/>
          <w:rtl/>
        </w:rPr>
        <w:t xml:space="preserve">ﯵ ﯶ ﯷ ﯸ ﯹ ﯺ ﯻ ﯼ ﯽﯾ ﯿ ﰀ ﰁ ﰂ </w:t>
      </w:r>
      <w:r w:rsidRPr="00047E79">
        <w:rPr>
          <w:rFonts w:ascii="QCF_BSML" w:eastAsia="Calibri" w:hAnsi="QCF_BSML" w:cs="QCF_BSML"/>
          <w:sz w:val="28"/>
          <w:szCs w:val="28"/>
          <w:rtl/>
        </w:rPr>
        <w:t>ﮊ</w:t>
      </w:r>
      <w:r w:rsidRPr="00047E79">
        <w:rPr>
          <w:rFonts w:ascii="Arial" w:eastAsia="Calibri" w:hAnsi="Arial" w:cs="Arial"/>
          <w:sz w:val="28"/>
          <w:szCs w:val="28"/>
        </w:rPr>
        <w:t xml:space="preserve"> </w:t>
      </w:r>
      <w:r w:rsidRPr="00047E79">
        <w:rPr>
          <w:rFonts w:ascii="Lotus Linotype" w:eastAsia="Calibri" w:hAnsi="Lotus Linotype" w:cs="Lotus Linotype"/>
          <w:sz w:val="28"/>
          <w:szCs w:val="28"/>
          <w:rtl/>
        </w:rPr>
        <w:t>[الإسراء:</w:t>
      </w:r>
      <w:r w:rsidRPr="00047E79">
        <w:rPr>
          <w:rFonts w:ascii="Lotus Linotype" w:eastAsia="Calibri" w:hAnsi="Lotus Linotype" w:cs="Lotus Linotype" w:hint="cs"/>
          <w:sz w:val="28"/>
          <w:szCs w:val="28"/>
          <w:rtl/>
        </w:rPr>
        <w:t>26-27</w:t>
      </w:r>
      <w:r w:rsidRPr="00047E79">
        <w:rPr>
          <w:rFonts w:ascii="Lotus Linotype" w:eastAsia="Calibri" w:hAnsi="Lotus Linotype" w:cs="Lotus Linotype"/>
          <w:sz w:val="28"/>
          <w:szCs w:val="28"/>
          <w:rtl/>
        </w:rPr>
        <w:t>].</w:t>
      </w:r>
    </w:p>
    <w:p w14:paraId="7552F3B6" w14:textId="77777777" w:rsidR="00F643F2" w:rsidRPr="00047E79" w:rsidRDefault="00F643F2" w:rsidP="00F643F2">
      <w:pPr>
        <w:keepNext/>
        <w:keepLines/>
        <w:spacing w:line="520" w:lineRule="exact"/>
        <w:ind w:firstLine="454"/>
        <w:jc w:val="lowKashida"/>
        <w:rPr>
          <w:rFonts w:ascii="Lotus Linotype" w:eastAsia="Calibri" w:hAnsi="Lotus Linotype" w:cs="Lotus Linotype"/>
          <w:sz w:val="32"/>
          <w:szCs w:val="32"/>
          <w:rtl/>
        </w:rPr>
      </w:pPr>
      <w:r w:rsidRPr="00047E79">
        <w:rPr>
          <w:rFonts w:ascii="Lotus Linotype" w:eastAsia="Calibri" w:hAnsi="Lotus Linotype" w:cs="Lotus Linotype"/>
          <w:sz w:val="32"/>
          <w:szCs w:val="32"/>
          <w:rtl/>
        </w:rPr>
        <w:t>الوجه الرابع: أن تعمد رمي الحبوب خارج أسوار البقيع وداخلها يؤدي إلى جلب الحمام إلى داخل الساحات، وداخل البقيع، وإلى داخل المسجد النبوي الشريف مما يترتب عليه من كثرة القذارات التي يتسبب بها وجود الحمام.</w:t>
      </w:r>
    </w:p>
    <w:p w14:paraId="0A5C7B1E" w14:textId="77777777" w:rsidR="00F643F2" w:rsidRPr="00047E79" w:rsidRDefault="00F643F2" w:rsidP="00F643F2">
      <w:pPr>
        <w:spacing w:line="520" w:lineRule="exact"/>
        <w:ind w:firstLine="454"/>
        <w:jc w:val="lowKashida"/>
        <w:rPr>
          <w:rFonts w:ascii="Lotus Linotype" w:eastAsia="Calibri" w:hAnsi="Lotus Linotype" w:cs="Lotus Linotype"/>
          <w:sz w:val="32"/>
          <w:szCs w:val="32"/>
          <w:rtl/>
        </w:rPr>
      </w:pPr>
      <w:r w:rsidRPr="00047E79">
        <w:rPr>
          <w:rFonts w:ascii="Lotus Linotype" w:eastAsia="Calibri" w:hAnsi="Lotus Linotype" w:cs="Lotus Linotype"/>
          <w:sz w:val="32"/>
          <w:szCs w:val="32"/>
          <w:rtl/>
        </w:rPr>
        <w:t>وجلب الحمام إلى المساجد والمقابر ليس من الأمور التي حث عليها الشرع، ولا ندب إليها، بل فعل هذا مخالف للشرع كما سبق ذكره.</w:t>
      </w:r>
    </w:p>
    <w:p w14:paraId="18EBD3E4" w14:textId="77777777" w:rsidR="00F643F2" w:rsidRPr="00047E79" w:rsidRDefault="00F643F2" w:rsidP="00F643F2">
      <w:pPr>
        <w:spacing w:line="520" w:lineRule="exact"/>
        <w:ind w:firstLine="454"/>
        <w:jc w:val="lowKashida"/>
        <w:rPr>
          <w:rFonts w:ascii="Lotus Linotype" w:eastAsia="Calibri" w:hAnsi="Lotus Linotype" w:cs="Lotus Linotype"/>
          <w:sz w:val="32"/>
          <w:szCs w:val="32"/>
          <w:rtl/>
        </w:rPr>
      </w:pPr>
      <w:r w:rsidRPr="00047E79">
        <w:rPr>
          <w:rFonts w:ascii="Lotus Linotype" w:eastAsia="Calibri" w:hAnsi="Lotus Linotype" w:cs="Lotus Linotype"/>
          <w:sz w:val="32"/>
          <w:szCs w:val="32"/>
          <w:rtl/>
        </w:rPr>
        <w:t>ويَتْبَع هذه المخالفة مخالفة أخرى وهي لَقْطُ هذه الحبوب التي قد تقع في الساحات واعتقاد البركة فيها لأنها قد لامست تراب المدينة فلذا فهي تجمع من قِبَل بعض الجهال وتؤخذ إلى بلدانهم ليخلطوها في حبوبهم التي يستعملونها في الزراعة حيث يعتقدون أنها سبب لإصلاح الزراعة ونمائها. وذلك مخالف للعقيدة الصحيحة؛ فإن اعتقاد أن شيئاً مُعَيَّناً فيه بركة أو أن هذه البركة تنتقل منه لا يكون إلا من جهة الشرع، فاعتقاد ذلك بغير دليل من ذرائع الشرك ووسائله لأنه يدخل في باب الأسباب الموهومة المزعومة كتعليق التمائم والخيوط لرفع البلاء أو دفعه وهذا العمل محرم كما سيأتي حكمه والله تعالى أعلم.</w:t>
      </w:r>
      <w:r w:rsidRPr="00047E79">
        <w:rPr>
          <w:rFonts w:ascii="Lotus Linotype" w:eastAsia="Calibri" w:hAnsi="Lotus Linotype" w:cs="Lotus Linotype" w:hint="cs"/>
          <w:sz w:val="32"/>
          <w:szCs w:val="32"/>
          <w:rtl/>
        </w:rPr>
        <w:t xml:space="preserve"> </w:t>
      </w:r>
      <w:r w:rsidRPr="00047E79">
        <w:rPr>
          <w:rFonts w:ascii="Lotus Linotype" w:eastAsia="Calibri" w:hAnsi="Lotus Linotype" w:cs="Lotus Linotype"/>
          <w:sz w:val="32"/>
          <w:szCs w:val="32"/>
          <w:rtl/>
        </w:rPr>
        <w:t>وهذا العمل جمع بين مخالفتين:</w:t>
      </w:r>
      <w:r w:rsidRPr="00047E79">
        <w:rPr>
          <w:rFonts w:ascii="Lotus Linotype" w:eastAsia="Calibri" w:hAnsi="Lotus Linotype" w:cs="Lotus Linotype" w:hint="cs"/>
          <w:sz w:val="32"/>
          <w:szCs w:val="32"/>
          <w:rtl/>
        </w:rPr>
        <w:t xml:space="preserve"> </w:t>
      </w:r>
      <w:r w:rsidRPr="00047E79">
        <w:rPr>
          <w:rFonts w:ascii="Lotus Linotype" w:eastAsia="Calibri" w:hAnsi="Lotus Linotype" w:cs="Lotus Linotype"/>
          <w:sz w:val="32"/>
          <w:szCs w:val="32"/>
          <w:rtl/>
        </w:rPr>
        <w:t xml:space="preserve">الأولى:اعتقاد أن في تراب المدينة بركةً. </w:t>
      </w:r>
    </w:p>
    <w:p w14:paraId="2A2C88D4" w14:textId="77777777" w:rsidR="00F643F2" w:rsidRPr="00047E79" w:rsidRDefault="00F643F2" w:rsidP="00F643F2">
      <w:pPr>
        <w:spacing w:line="520" w:lineRule="exact"/>
        <w:ind w:firstLine="454"/>
        <w:jc w:val="lowKashida"/>
        <w:rPr>
          <w:rFonts w:ascii="Lotus Linotype" w:eastAsia="Calibri" w:hAnsi="Lotus Linotype" w:cs="Lotus Linotype"/>
          <w:sz w:val="32"/>
          <w:szCs w:val="32"/>
          <w:rtl/>
        </w:rPr>
      </w:pPr>
      <w:r w:rsidRPr="00047E79">
        <w:rPr>
          <w:rFonts w:ascii="Lotus Linotype" w:eastAsia="Calibri" w:hAnsi="Lotus Linotype" w:cs="Lotus Linotype"/>
          <w:sz w:val="32"/>
          <w:szCs w:val="32"/>
          <w:rtl/>
        </w:rPr>
        <w:t xml:space="preserve">والثانية: اعتقاد أن هذه البركة تنتقل منها إلى ما لامسها من الأشياء. </w:t>
      </w:r>
    </w:p>
    <w:p w14:paraId="0989ECEF" w14:textId="77777777" w:rsidR="00F643F2" w:rsidRPr="00047E79" w:rsidRDefault="00F643F2" w:rsidP="00F643F2">
      <w:pPr>
        <w:spacing w:line="520" w:lineRule="exact"/>
        <w:ind w:firstLine="454"/>
        <w:jc w:val="lowKashida"/>
        <w:rPr>
          <w:rFonts w:ascii="Lotus Linotype" w:eastAsia="Calibri" w:hAnsi="Lotus Linotype" w:cs="Lotus Linotype"/>
          <w:sz w:val="32"/>
          <w:szCs w:val="32"/>
          <w:rtl/>
        </w:rPr>
      </w:pPr>
      <w:r w:rsidRPr="00047E79">
        <w:rPr>
          <w:rFonts w:ascii="Lotus Linotype" w:eastAsia="Calibri" w:hAnsi="Lotus Linotype" w:cs="Lotus Linotype"/>
          <w:sz w:val="32"/>
          <w:szCs w:val="32"/>
          <w:rtl/>
        </w:rPr>
        <w:t xml:space="preserve">وكلا الأمرين محرّم، لأنه من الشرك أو من ذرائعه وذلك بحسب اعتقاد الفاعل كما سيأتي تفصيل هذه المسألة في المباحث المعنونة لذلك. </w:t>
      </w:r>
    </w:p>
    <w:p w14:paraId="0B533DFB" w14:textId="77777777" w:rsidR="00F643F2" w:rsidRPr="00047E79" w:rsidRDefault="00F643F2" w:rsidP="00F643F2">
      <w:pPr>
        <w:spacing w:line="520" w:lineRule="exact"/>
        <w:ind w:firstLine="454"/>
        <w:jc w:val="lowKashida"/>
        <w:rPr>
          <w:rFonts w:ascii="Lotus Linotype" w:eastAsia="Calibri" w:hAnsi="Lotus Linotype" w:cs="Lotus Linotype"/>
          <w:spacing w:val="-2"/>
          <w:sz w:val="32"/>
          <w:szCs w:val="32"/>
          <w:rtl/>
        </w:rPr>
      </w:pPr>
      <w:r w:rsidRPr="00047E79">
        <w:rPr>
          <w:rFonts w:ascii="Lotus Linotype" w:eastAsia="Calibri" w:hAnsi="Lotus Linotype" w:cs="Lotus Linotype"/>
          <w:spacing w:val="-2"/>
          <w:sz w:val="32"/>
          <w:szCs w:val="32"/>
          <w:rtl/>
        </w:rPr>
        <w:t>فينبغي أن يُلفت أنظار هؤلاء الحجاج ممن يقومون بهذا الفعل إلى أن الحمام وغيرَه من الطيور قد تكفل الله بإطعامها لأنها قطعت توكلها عن غير الله فهي لا تتوكل إلا على الله كما قال النبي ﷺ: «لو أنكم تتوكلون على الله حقَّ توكله لرزقكم كما يَرزُق الطير تغدو خماصاً وتروح بطاناً»</w:t>
      </w:r>
      <w:r w:rsidRPr="00047E79">
        <w:rPr>
          <w:rFonts w:ascii="Lotus Linotype" w:eastAsia="Calibri" w:hAnsi="Lotus Linotype" w:cs="Traditional Arabic" w:hint="cs"/>
          <w:sz w:val="32"/>
          <w:szCs w:val="32"/>
          <w:vertAlign w:val="superscript"/>
          <w:rtl/>
        </w:rPr>
        <w:t>(</w:t>
      </w:r>
      <w:r w:rsidRPr="00047E79">
        <w:rPr>
          <w:rFonts w:ascii="Lotus Linotype" w:eastAsia="Calibri" w:hAnsi="Lotus Linotype" w:cs="Traditional Arabic"/>
          <w:sz w:val="32"/>
          <w:szCs w:val="32"/>
          <w:vertAlign w:val="superscript"/>
        </w:rPr>
        <w:footnoteReference w:id="961"/>
      </w:r>
      <w:r w:rsidRPr="00047E79">
        <w:rPr>
          <w:rFonts w:ascii="Lotus Linotype" w:eastAsia="Calibri" w:hAnsi="Lotus Linotype" w:cs="Traditional Arabic" w:hint="cs"/>
          <w:sz w:val="32"/>
          <w:szCs w:val="32"/>
          <w:vertAlign w:val="superscript"/>
          <w:rtl/>
        </w:rPr>
        <w:t>)</w:t>
      </w:r>
      <w:r w:rsidRPr="00047E79">
        <w:rPr>
          <w:rFonts w:ascii="Lotus Linotype" w:eastAsia="Calibri" w:hAnsi="Lotus Linotype" w:cs="Lotus Linotype"/>
          <w:spacing w:val="-2"/>
          <w:sz w:val="32"/>
          <w:szCs w:val="32"/>
          <w:rtl/>
        </w:rPr>
        <w:t xml:space="preserve"> فنقول له: احفظ مالك ولا تنفقه فيما يعود عليك بالضرر، وتجد هؤلاء يتهالكون على إطعام الحَمَام وبذل الأموال في ذلك ويمنعون إطعام المسكين والبائس الفقير فلا ينشط لدفع ريال</w:t>
      </w:r>
      <w:r w:rsidRPr="00047E79">
        <w:rPr>
          <w:rFonts w:ascii="Lotus Linotype" w:eastAsia="Calibri" w:hAnsi="Lotus Linotype" w:cs="Lotus Linotype" w:hint="cs"/>
          <w:spacing w:val="-2"/>
          <w:sz w:val="32"/>
          <w:szCs w:val="32"/>
          <w:rtl/>
        </w:rPr>
        <w:t>ٍ</w:t>
      </w:r>
      <w:r w:rsidRPr="00047E79">
        <w:rPr>
          <w:rFonts w:ascii="Lotus Linotype" w:eastAsia="Calibri" w:hAnsi="Lotus Linotype" w:cs="Lotus Linotype"/>
          <w:spacing w:val="-2"/>
          <w:sz w:val="32"/>
          <w:szCs w:val="32"/>
          <w:rtl/>
        </w:rPr>
        <w:t xml:space="preserve"> للصدقة ولكن يضيّع ماله فيما لا يعود عليه بالخير فينبغي أن يوجه هؤلاء إلى خطورة هذا المسلك وأن يمنعوا من هذا الفعل ويشدد عليهم في ذلك مع سبق التوعية والإرشاد كما ينبغي الاحتساب من قِبَل البلدية على أولئك الباعة ممن يساعدون هؤلاء على نثر الحبوب. وبالله التوفيق. </w:t>
      </w:r>
    </w:p>
    <w:p w14:paraId="137D7FA8" w14:textId="77777777" w:rsidR="00F643F2" w:rsidRPr="00047E79" w:rsidRDefault="00F643F2" w:rsidP="00F643F2">
      <w:pPr>
        <w:spacing w:line="520" w:lineRule="exact"/>
        <w:ind w:firstLine="454"/>
        <w:jc w:val="lowKashida"/>
        <w:rPr>
          <w:rFonts w:ascii="Lotus Linotype" w:eastAsia="Calibri" w:hAnsi="Lotus Linotype" w:cs="Lotus Linotype"/>
          <w:sz w:val="32"/>
          <w:szCs w:val="32"/>
          <w:rtl/>
        </w:rPr>
      </w:pPr>
      <w:r w:rsidRPr="00047E79">
        <w:rPr>
          <w:rFonts w:ascii="Lotus Linotype" w:eastAsia="Calibri" w:hAnsi="Lotus Linotype" w:cs="Lotus Linotype"/>
          <w:sz w:val="32"/>
          <w:szCs w:val="32"/>
          <w:rtl/>
        </w:rPr>
        <w:t xml:space="preserve">ثم إن لهؤلاء الذين يقومون بهذا الصنيع وهو إطعام الحَمَام شبهةً وهي قولهم: أليس إطعام الحَمَام جائزاً، ولماذا تمنعوننا من الجائز؟ </w:t>
      </w:r>
    </w:p>
    <w:p w14:paraId="50970FB8" w14:textId="77777777" w:rsidR="00F643F2" w:rsidRPr="00047E79" w:rsidRDefault="00F643F2" w:rsidP="00F643F2">
      <w:pPr>
        <w:spacing w:line="520" w:lineRule="exact"/>
        <w:ind w:firstLine="454"/>
        <w:jc w:val="lowKashida"/>
        <w:rPr>
          <w:rFonts w:ascii="Lotus Linotype" w:eastAsia="Calibri" w:hAnsi="Lotus Linotype" w:cs="Lotus Linotype"/>
          <w:sz w:val="32"/>
          <w:szCs w:val="32"/>
          <w:rtl/>
        </w:rPr>
      </w:pPr>
      <w:r w:rsidRPr="00047E79">
        <w:rPr>
          <w:rFonts w:ascii="Lotus Linotype" w:eastAsia="Calibri" w:hAnsi="Lotus Linotype" w:cs="Lotus Linotype"/>
          <w:sz w:val="32"/>
          <w:szCs w:val="32"/>
          <w:rtl/>
        </w:rPr>
        <w:t xml:space="preserve">والجواب: أننا لا نمنع إطعام الحَمَام لذاته فهذا مما يُشرع لأنه داخل في الرفق بالحيوان المأمور به شرعاً، وهو مما يُثاب عليه المسلم. ولكن لمَّا ترتب على هذا الإطعام مفسدة، وهي: اعتقاد أن ذلك مما يجلب البركة ويُعِين على قضاء الحوائج مُنِع منه سدّاً لذريعة الشرك، فيكون </w:t>
      </w:r>
      <w:r w:rsidRPr="00047E79">
        <w:rPr>
          <w:rFonts w:ascii="Lotus Linotype" w:eastAsia="Calibri" w:hAnsi="Lotus Linotype" w:cs="Lotus Linotype" w:hint="cs"/>
          <w:sz w:val="32"/>
          <w:szCs w:val="32"/>
          <w:rtl/>
        </w:rPr>
        <w:t>«</w:t>
      </w:r>
      <w:r w:rsidRPr="00047E79">
        <w:rPr>
          <w:rFonts w:ascii="Lotus Linotype" w:eastAsia="Calibri" w:hAnsi="Lotus Linotype" w:cs="Lotus Linotype"/>
          <w:sz w:val="32"/>
          <w:szCs w:val="32"/>
          <w:rtl/>
        </w:rPr>
        <w:t>من التصريح على المنع من الجائز لئلا يكون سبباً في فعل ما لا يجوز</w:t>
      </w:r>
      <w:r w:rsidRPr="00047E79">
        <w:rPr>
          <w:rFonts w:ascii="Lotus Linotype" w:eastAsia="Calibri" w:hAnsi="Lotus Linotype" w:cs="Lotus Linotype" w:hint="cs"/>
          <w:sz w:val="32"/>
          <w:szCs w:val="32"/>
          <w:rtl/>
        </w:rPr>
        <w:t>»</w:t>
      </w:r>
      <w:r w:rsidRPr="00047E79">
        <w:rPr>
          <w:rFonts w:ascii="Lotus Linotype" w:eastAsia="Calibri" w:hAnsi="Lotus Linotype" w:cs="Traditional Arabic"/>
          <w:sz w:val="32"/>
          <w:szCs w:val="32"/>
          <w:vertAlign w:val="superscript"/>
          <w:rtl/>
        </w:rPr>
        <w:t>(</w:t>
      </w:r>
      <w:r w:rsidRPr="00047E79">
        <w:rPr>
          <w:rFonts w:ascii="Lotus Linotype" w:eastAsia="Calibri" w:hAnsi="Lotus Linotype" w:cs="Traditional Arabic"/>
          <w:sz w:val="32"/>
          <w:szCs w:val="32"/>
          <w:vertAlign w:val="superscript"/>
          <w:rtl/>
        </w:rPr>
        <w:footnoteReference w:id="962"/>
      </w:r>
      <w:r w:rsidRPr="00047E79">
        <w:rPr>
          <w:rFonts w:ascii="Lotus Linotype" w:eastAsia="Calibri" w:hAnsi="Lotus Linotype" w:cs="Traditional Arabic"/>
          <w:sz w:val="32"/>
          <w:szCs w:val="32"/>
          <w:vertAlign w:val="superscript"/>
          <w:rtl/>
        </w:rPr>
        <w:t>)</w:t>
      </w:r>
      <w:r w:rsidRPr="00047E79">
        <w:rPr>
          <w:rFonts w:ascii="Lotus Linotype" w:eastAsia="Calibri" w:hAnsi="Lotus Linotype" w:cs="Lotus Linotype"/>
          <w:sz w:val="32"/>
          <w:szCs w:val="32"/>
          <w:rtl/>
        </w:rPr>
        <w:t>.</w:t>
      </w:r>
    </w:p>
    <w:p w14:paraId="45AF4CF1" w14:textId="77777777" w:rsidR="00744E0B" w:rsidRPr="00047E79" w:rsidRDefault="00744E0B">
      <w:pPr>
        <w:ind w:firstLine="567"/>
        <w:rPr>
          <w:rFonts w:ascii="Lotus Linotype" w:eastAsia="Calibri" w:hAnsi="Lotus Linotype" w:cs="Lotus Linotype"/>
          <w:bCs/>
          <w:sz w:val="32"/>
          <w:szCs w:val="32"/>
          <w:rtl/>
        </w:rPr>
      </w:pPr>
      <w:r w:rsidRPr="00047E79">
        <w:rPr>
          <w:rFonts w:ascii="Lotus Linotype" w:eastAsia="Calibri" w:hAnsi="Lotus Linotype" w:cs="Lotus Linotype"/>
          <w:bCs/>
          <w:sz w:val="32"/>
          <w:szCs w:val="32"/>
          <w:rtl/>
        </w:rPr>
        <w:br w:type="page"/>
      </w:r>
    </w:p>
    <w:p w14:paraId="4E42EED1" w14:textId="11821012" w:rsidR="00F643F2" w:rsidRPr="00047E79" w:rsidRDefault="00F643F2" w:rsidP="00F643F2">
      <w:pPr>
        <w:spacing w:line="520" w:lineRule="exact"/>
        <w:ind w:firstLine="454"/>
        <w:jc w:val="lowKashida"/>
        <w:rPr>
          <w:rFonts w:ascii="Lotus Linotype" w:eastAsia="Calibri" w:hAnsi="Lotus Linotype" w:cs="Lotus Linotype"/>
          <w:bCs/>
          <w:sz w:val="32"/>
          <w:szCs w:val="32"/>
          <w:rtl/>
        </w:rPr>
      </w:pPr>
      <w:r w:rsidRPr="00047E79">
        <w:rPr>
          <w:rFonts w:ascii="Lotus Linotype" w:eastAsia="Calibri" w:hAnsi="Lotus Linotype" w:cs="Lotus Linotype"/>
          <w:bCs/>
          <w:sz w:val="32"/>
          <w:szCs w:val="32"/>
          <w:rtl/>
        </w:rPr>
        <w:t xml:space="preserve">المبحث </w:t>
      </w:r>
      <w:r w:rsidRPr="00047E79">
        <w:rPr>
          <w:rFonts w:ascii="Lotus Linotype" w:eastAsia="Calibri" w:hAnsi="Lotus Linotype" w:cs="Lotus Linotype" w:hint="cs"/>
          <w:bCs/>
          <w:sz w:val="32"/>
          <w:szCs w:val="32"/>
          <w:rtl/>
        </w:rPr>
        <w:t>الرابع</w:t>
      </w:r>
      <w:r w:rsidRPr="00047E79">
        <w:rPr>
          <w:rFonts w:ascii="Lotus Linotype" w:eastAsia="Calibri" w:hAnsi="Lotus Linotype" w:cs="Lotus Linotype"/>
          <w:bCs/>
          <w:sz w:val="32"/>
          <w:szCs w:val="32"/>
          <w:rtl/>
        </w:rPr>
        <w:t xml:space="preserve"> عشر</w:t>
      </w:r>
      <w:r w:rsidRPr="00047E79">
        <w:rPr>
          <w:rFonts w:ascii="Lotus Linotype" w:eastAsia="Calibri" w:hAnsi="Lotus Linotype" w:cs="Lotus Linotype" w:hint="cs"/>
          <w:bCs/>
          <w:sz w:val="32"/>
          <w:szCs w:val="32"/>
          <w:rtl/>
        </w:rPr>
        <w:t xml:space="preserve">: </w:t>
      </w:r>
      <w:r w:rsidRPr="00047E79">
        <w:rPr>
          <w:rFonts w:ascii="Lotus Linotype" w:eastAsia="Calibri" w:hAnsi="Lotus Linotype" w:cs="Lotus Linotype"/>
          <w:bCs/>
          <w:sz w:val="32"/>
          <w:szCs w:val="32"/>
          <w:rtl/>
        </w:rPr>
        <w:t>حكم ا</w:t>
      </w:r>
      <w:r w:rsidRPr="00047E79">
        <w:rPr>
          <w:rFonts w:ascii="Lotus Linotype" w:eastAsia="Calibri" w:hAnsi="Lotus Linotype" w:cs="Lotus Linotype" w:hint="cs"/>
          <w:bCs/>
          <w:sz w:val="32"/>
          <w:szCs w:val="32"/>
          <w:rtl/>
        </w:rPr>
        <w:t>لصلاة إلى القبلة الأولى في مسجد القبلتين أو ابتداء الصلاة إلى بيت المقدس ثم استقبال الكعبة.</w:t>
      </w:r>
    </w:p>
    <w:p w14:paraId="78D0B41E" w14:textId="77777777" w:rsidR="00F643F2" w:rsidRPr="00047E79" w:rsidRDefault="00F643F2" w:rsidP="00F643F2">
      <w:pPr>
        <w:spacing w:line="520" w:lineRule="exact"/>
        <w:ind w:firstLine="454"/>
        <w:jc w:val="lowKashida"/>
        <w:rPr>
          <w:rFonts w:ascii="Lotus Linotype" w:eastAsia="Calibri" w:hAnsi="Lotus Linotype" w:cs="Lotus Linotype"/>
          <w:b/>
          <w:sz w:val="36"/>
          <w:szCs w:val="32"/>
          <w:rtl/>
        </w:rPr>
      </w:pPr>
      <w:r w:rsidRPr="00047E79">
        <w:rPr>
          <w:rFonts w:ascii="Lotus Linotype" w:eastAsia="Calibri" w:hAnsi="Lotus Linotype" w:cs="Lotus Linotype"/>
          <w:b/>
          <w:sz w:val="36"/>
          <w:szCs w:val="32"/>
          <w:rtl/>
        </w:rPr>
        <w:t>إن الصلاة إلى بيت المقدس مما نسخ، وصار الفرض هو استقبال الكعبة، فاستقبال بيت المقدس بعد أمر الله بالتوجه إلى الكعبة من الأمور المحرمة، المخالفة لشريعة الله.</w:t>
      </w:r>
    </w:p>
    <w:p w14:paraId="799AEE30" w14:textId="77777777" w:rsidR="00F643F2" w:rsidRPr="00047E79" w:rsidRDefault="00F643F2" w:rsidP="00F643F2">
      <w:pPr>
        <w:spacing w:line="520" w:lineRule="exact"/>
        <w:ind w:firstLine="454"/>
        <w:jc w:val="lowKashida"/>
        <w:rPr>
          <w:rFonts w:ascii="Lotus Linotype" w:eastAsia="Calibri" w:hAnsi="Lotus Linotype" w:cs="Traditional Arabic"/>
          <w:b/>
          <w:sz w:val="36"/>
          <w:szCs w:val="36"/>
          <w:rtl/>
        </w:rPr>
      </w:pPr>
      <w:r w:rsidRPr="00047E79">
        <w:rPr>
          <w:rFonts w:ascii="Lotus Linotype" w:eastAsia="Calibri" w:hAnsi="Lotus Linotype" w:cs="Lotus Linotype"/>
          <w:b/>
          <w:sz w:val="36"/>
          <w:szCs w:val="32"/>
          <w:rtl/>
        </w:rPr>
        <w:t>وقد أجمع العلماء على حرمة الصلاة إلى بيت المقدس بعد نزول قوله تعالى:</w:t>
      </w:r>
      <w:r w:rsidRPr="00047E79">
        <w:rPr>
          <w:rFonts w:ascii="Lotus Linotype" w:eastAsia="Calibri" w:hAnsi="Lotus Linotype" w:cs="Traditional Arabic"/>
          <w:b/>
          <w:sz w:val="36"/>
          <w:szCs w:val="36"/>
          <w:rtl/>
        </w:rPr>
        <w:t xml:space="preserve"> </w:t>
      </w:r>
      <w:r w:rsidRPr="00047E79">
        <w:rPr>
          <w:rFonts w:ascii="QCF_BSML" w:hAnsi="QCF_BSML" w:cs="QCF_BSML"/>
          <w:sz w:val="29"/>
          <w:szCs w:val="29"/>
          <w:rtl/>
        </w:rPr>
        <w:t xml:space="preserve">ﮋ </w:t>
      </w:r>
      <w:r w:rsidRPr="00047E79">
        <w:rPr>
          <w:rFonts w:ascii="QCF_P022" w:hAnsi="QCF_P022" w:cs="QCF_P022"/>
          <w:sz w:val="29"/>
          <w:szCs w:val="29"/>
          <w:rtl/>
        </w:rPr>
        <w:t>ﮜ ﮝ ﮞ ﮟ ﮠ ﮡﮢ ﮣ ﮤ ﮥﮦ ﮧ ﮨ ﮩ ﮪ ﮫﮬ ﮭ ﮮ ﮯ ﮰ ﮱ ﯓ</w:t>
      </w:r>
      <w:r w:rsidRPr="00047E79">
        <w:rPr>
          <w:rFonts w:ascii="Arial" w:hAnsi="Arial" w:cs="Arial"/>
          <w:sz w:val="18"/>
          <w:szCs w:val="18"/>
          <w:rtl/>
        </w:rPr>
        <w:t xml:space="preserve"> </w:t>
      </w:r>
      <w:r w:rsidRPr="00047E79">
        <w:rPr>
          <w:rFonts w:ascii="QCF_BSML" w:hAnsi="QCF_BSML" w:cs="QCF_BSML"/>
          <w:sz w:val="29"/>
          <w:szCs w:val="29"/>
          <w:rtl/>
        </w:rPr>
        <w:t xml:space="preserve">ﮊ </w:t>
      </w:r>
      <w:r w:rsidRPr="00047E79">
        <w:rPr>
          <w:rFonts w:ascii="Lotus Linotype" w:eastAsia="Calibri" w:hAnsi="Lotus Linotype" w:cs="Lotus Linotype"/>
          <w:b/>
          <w:sz w:val="32"/>
          <w:szCs w:val="32"/>
          <w:rtl/>
        </w:rPr>
        <w:t>[البقرة:144].</w:t>
      </w:r>
    </w:p>
    <w:p w14:paraId="47B09B0D" w14:textId="77777777" w:rsidR="00F643F2" w:rsidRPr="00047E79" w:rsidRDefault="00F643F2" w:rsidP="00F643F2">
      <w:pPr>
        <w:spacing w:line="520" w:lineRule="exact"/>
        <w:ind w:firstLine="454"/>
        <w:jc w:val="lowKashida"/>
        <w:rPr>
          <w:rFonts w:ascii="Lotus Linotype" w:eastAsia="Calibri" w:hAnsi="Lotus Linotype" w:cs="Lotus Linotype"/>
          <w:b/>
          <w:sz w:val="32"/>
          <w:szCs w:val="32"/>
          <w:rtl/>
        </w:rPr>
      </w:pPr>
      <w:r w:rsidRPr="00047E79">
        <w:rPr>
          <w:rFonts w:ascii="Lotus Linotype" w:eastAsia="Calibri" w:hAnsi="Lotus Linotype" w:cs="Lotus Linotype"/>
          <w:b/>
          <w:sz w:val="32"/>
          <w:szCs w:val="32"/>
          <w:rtl/>
        </w:rPr>
        <w:t>قال الإمام الشافع</w:t>
      </w:r>
      <w:r w:rsidRPr="00047E79">
        <w:rPr>
          <w:rFonts w:ascii="Lotus Linotype" w:eastAsia="Calibri" w:hAnsi="Lotus Linotype" w:cs="Lotus Linotype" w:hint="cs"/>
          <w:b/>
          <w:sz w:val="32"/>
          <w:szCs w:val="32"/>
          <w:rtl/>
        </w:rPr>
        <w:t>ي</w:t>
      </w:r>
      <w:r w:rsidRPr="00047E79">
        <w:rPr>
          <w:rFonts w:ascii="Lotus Linotype" w:eastAsia="Calibri" w:hAnsi="Lotus Linotype" w:cs="Lotus Linotype"/>
          <w:b/>
          <w:sz w:val="32"/>
          <w:szCs w:val="32"/>
          <w:rtl/>
        </w:rPr>
        <w:t>: « فلا يحل لأحد استقبال بيت المقدس أبدا لمكتوبة ولا يحل أن يستقبل غير البيت الحرام»</w:t>
      </w:r>
      <w:r w:rsidRPr="00047E79">
        <w:rPr>
          <w:rFonts w:ascii="Lotus Linotype" w:eastAsia="Calibri" w:hAnsi="Lotus Linotype" w:cs="Traditional Arabic"/>
          <w:b/>
          <w:spacing w:val="-4"/>
          <w:sz w:val="36"/>
          <w:szCs w:val="36"/>
          <w:vertAlign w:val="superscript"/>
          <w:rtl/>
        </w:rPr>
        <w:t>(</w:t>
      </w:r>
      <w:r w:rsidRPr="00047E79">
        <w:rPr>
          <w:rFonts w:ascii="Lotus Linotype" w:eastAsia="Calibri" w:hAnsi="Lotus Linotype" w:cs="Traditional Arabic"/>
          <w:b/>
          <w:spacing w:val="-4"/>
          <w:sz w:val="36"/>
          <w:szCs w:val="36"/>
          <w:vertAlign w:val="superscript"/>
          <w:rtl/>
        </w:rPr>
        <w:footnoteReference w:id="963"/>
      </w:r>
      <w:r w:rsidRPr="00047E79">
        <w:rPr>
          <w:rFonts w:ascii="Lotus Linotype" w:eastAsia="Calibri" w:hAnsi="Lotus Linotype" w:cs="Traditional Arabic"/>
          <w:b/>
          <w:spacing w:val="-4"/>
          <w:sz w:val="36"/>
          <w:szCs w:val="36"/>
          <w:vertAlign w:val="superscript"/>
          <w:rtl/>
        </w:rPr>
        <w:t>)</w:t>
      </w:r>
      <w:r w:rsidRPr="00047E79">
        <w:rPr>
          <w:rFonts w:ascii="Lotus Linotype" w:eastAsia="Calibri" w:hAnsi="Lotus Linotype" w:cs="Lotus Linotype"/>
          <w:b/>
          <w:sz w:val="32"/>
          <w:szCs w:val="32"/>
          <w:rtl/>
        </w:rPr>
        <w:t>.</w:t>
      </w:r>
    </w:p>
    <w:p w14:paraId="5D39260D" w14:textId="77777777" w:rsidR="00F643F2" w:rsidRPr="00047E79" w:rsidRDefault="00F643F2" w:rsidP="00F643F2">
      <w:pPr>
        <w:spacing w:line="520" w:lineRule="exact"/>
        <w:ind w:firstLine="454"/>
        <w:jc w:val="lowKashida"/>
        <w:rPr>
          <w:rFonts w:ascii="Lotus Linotype" w:eastAsia="Calibri" w:hAnsi="Lotus Linotype" w:cs="Lotus Linotype"/>
          <w:b/>
          <w:sz w:val="32"/>
          <w:szCs w:val="32"/>
          <w:rtl/>
        </w:rPr>
      </w:pPr>
      <w:r w:rsidRPr="00047E79">
        <w:rPr>
          <w:rFonts w:ascii="Lotus Linotype" w:eastAsia="Calibri" w:hAnsi="Lotus Linotype" w:cs="Lotus Linotype"/>
          <w:b/>
          <w:sz w:val="32"/>
          <w:szCs w:val="32"/>
          <w:rtl/>
        </w:rPr>
        <w:t xml:space="preserve">وقال شيخ الإسلام ابن تيمية رحمه الله بعد كلام حول الشريعة المبدلة: « ثُمَّ لَمَّا نُسِخَ صَارَ دِينُ الإِسْلَامِ هُوَ النَّاسِخَ وَهُوَ الصَّلَاةُ إلَى الكَعْبَةِ فَمَنْ تَمَسَّكَ بِالمَنْسُوخِ دُونَ النَّاسِخِ فَلَيْسَ هُوَ عَلَى دِينِ الإِسْلَامِ وَلَا هُوَ مُتَّبِعٌ لِأَحَدِ مِنْ الأَنْبِيَاءِ وَمَنْ بَدَّلَ شَرْعَ الأَنْبِيَاءِ وَابْتَدَعَ شَرْعًا فَشَرْعُهُ بَاطِلٌ لَا يَجُوزُ اتِّبَاعُهُ كَمَا قَالَ: </w:t>
      </w:r>
      <w:r w:rsidRPr="00047E79">
        <w:rPr>
          <w:rFonts w:ascii="QCF_BSML" w:hAnsi="QCF_BSML" w:cs="QCF_BSML"/>
          <w:sz w:val="29"/>
          <w:szCs w:val="29"/>
          <w:rtl/>
        </w:rPr>
        <w:t xml:space="preserve">ﮋ </w:t>
      </w:r>
      <w:r w:rsidRPr="00047E79">
        <w:rPr>
          <w:rFonts w:ascii="QCF_P485" w:hAnsi="QCF_P485" w:cs="QCF_P485"/>
          <w:sz w:val="29"/>
          <w:szCs w:val="29"/>
          <w:rtl/>
        </w:rPr>
        <w:t>ﮭ ﮮ ﮯ ﮰ ﮱ ﯓ ﯔ ﯕ ﯖ ﯗ ﯘ ﯙ</w:t>
      </w:r>
      <w:r w:rsidRPr="00047E79">
        <w:rPr>
          <w:rFonts w:ascii="Arial" w:hAnsi="Arial" w:cs="Arial"/>
          <w:sz w:val="18"/>
          <w:szCs w:val="18"/>
          <w:rtl/>
        </w:rPr>
        <w:t xml:space="preserve"> </w:t>
      </w:r>
      <w:r w:rsidRPr="00047E79">
        <w:rPr>
          <w:rFonts w:ascii="QCF_BSML" w:hAnsi="QCF_BSML" w:cs="QCF_BSML"/>
          <w:sz w:val="29"/>
          <w:szCs w:val="29"/>
          <w:rtl/>
        </w:rPr>
        <w:t>ﮊ</w:t>
      </w:r>
      <w:r w:rsidRPr="00047E79">
        <w:rPr>
          <w:rFonts w:ascii="QCF_BSML" w:hAnsi="QCF_BSML" w:cs="QCF_BSML"/>
          <w:sz w:val="29"/>
          <w:szCs w:val="29"/>
        </w:rPr>
        <w:t xml:space="preserve"> </w:t>
      </w:r>
      <w:r w:rsidRPr="00047E79">
        <w:rPr>
          <w:rFonts w:ascii="Lotus Linotype" w:eastAsia="Calibri" w:hAnsi="Lotus Linotype" w:cs="Lotus Linotype"/>
          <w:b/>
          <w:sz w:val="32"/>
          <w:szCs w:val="32"/>
          <w:rtl/>
        </w:rPr>
        <w:t>وَلِهَذَا كَفَرَ اليَهُودُ وَالنَّصَارَى لِأَنَّهُمْ تَمَسَّكُوا بِشَرْعِ مُبَدَّلٍ مَنْسُوخٍ»</w:t>
      </w:r>
      <w:r w:rsidRPr="00047E79">
        <w:rPr>
          <w:rFonts w:ascii="Lotus Linotype" w:eastAsia="Calibri" w:hAnsi="Lotus Linotype" w:cs="Traditional Arabic"/>
          <w:b/>
          <w:spacing w:val="-4"/>
          <w:sz w:val="36"/>
          <w:szCs w:val="36"/>
          <w:vertAlign w:val="superscript"/>
          <w:rtl/>
        </w:rPr>
        <w:t>(</w:t>
      </w:r>
      <w:r w:rsidRPr="00047E79">
        <w:rPr>
          <w:rFonts w:ascii="Lotus Linotype" w:eastAsia="Calibri" w:hAnsi="Lotus Linotype" w:cs="Traditional Arabic"/>
          <w:b/>
          <w:spacing w:val="-4"/>
          <w:sz w:val="36"/>
          <w:szCs w:val="36"/>
          <w:vertAlign w:val="superscript"/>
          <w:rtl/>
        </w:rPr>
        <w:footnoteReference w:id="964"/>
      </w:r>
      <w:r w:rsidRPr="00047E79">
        <w:rPr>
          <w:rFonts w:ascii="Lotus Linotype" w:eastAsia="Calibri" w:hAnsi="Lotus Linotype" w:cs="Traditional Arabic"/>
          <w:b/>
          <w:spacing w:val="-4"/>
          <w:sz w:val="36"/>
          <w:szCs w:val="36"/>
          <w:vertAlign w:val="superscript"/>
          <w:rtl/>
        </w:rPr>
        <w:t>)</w:t>
      </w:r>
      <w:r w:rsidRPr="00047E79">
        <w:rPr>
          <w:rFonts w:ascii="Lotus Linotype" w:eastAsia="Calibri" w:hAnsi="Lotus Linotype" w:cs="Lotus Linotype"/>
          <w:b/>
          <w:sz w:val="32"/>
          <w:szCs w:val="32"/>
          <w:rtl/>
        </w:rPr>
        <w:t>.</w:t>
      </w:r>
    </w:p>
    <w:p w14:paraId="7475A2E0" w14:textId="77777777" w:rsidR="00F643F2" w:rsidRPr="00047E79" w:rsidRDefault="00F643F2" w:rsidP="00F643F2">
      <w:pPr>
        <w:spacing w:line="520" w:lineRule="exact"/>
        <w:ind w:firstLine="454"/>
        <w:jc w:val="lowKashida"/>
        <w:rPr>
          <w:rFonts w:ascii="Lotus Linotype" w:eastAsia="Calibri" w:hAnsi="Lotus Linotype" w:cs="Lotus Linotype"/>
          <w:b/>
          <w:sz w:val="32"/>
          <w:szCs w:val="32"/>
          <w:rtl/>
        </w:rPr>
      </w:pPr>
      <w:r w:rsidRPr="00047E79">
        <w:rPr>
          <w:rFonts w:ascii="Lotus Linotype" w:eastAsia="Calibri" w:hAnsi="Lotus Linotype" w:cs="Lotus Linotype"/>
          <w:b/>
          <w:sz w:val="32"/>
          <w:szCs w:val="32"/>
          <w:rtl/>
        </w:rPr>
        <w:t>وقال معالي الشيخ صالح بن فوزان الفوزان حفظه الله: « الصلاة إلى بيت المقدس في أوّل الإسلام؛ عبادة لله، لأن الله أمر بها، لكن بعدما نُسِخَت وحُوِّلَت القِبلة إلى الكعبة صارت العبادة هي الصلاة إلى الكعبة، والصلاة إلى بيت المقدس أصبحت منتهية، فمن صلى إلى بيت المقدس بعد النسخ يُعتَبر كافراً، فعبادة الله في كل وقت بما شرعه في ذلك الوقت، وإذا نُسِخ فإنه يُنتَقَل إلى الناسخ ويتُرك الدين المنسوخ»</w:t>
      </w:r>
      <w:r w:rsidRPr="00047E79">
        <w:rPr>
          <w:rFonts w:ascii="Lotus Linotype" w:eastAsia="Calibri" w:hAnsi="Lotus Linotype" w:cs="Traditional Arabic"/>
          <w:b/>
          <w:spacing w:val="-4"/>
          <w:sz w:val="36"/>
          <w:szCs w:val="36"/>
          <w:vertAlign w:val="superscript"/>
          <w:rtl/>
        </w:rPr>
        <w:t>(</w:t>
      </w:r>
      <w:r w:rsidRPr="00047E79">
        <w:rPr>
          <w:rFonts w:ascii="Lotus Linotype" w:eastAsia="Calibri" w:hAnsi="Lotus Linotype" w:cs="Traditional Arabic"/>
          <w:b/>
          <w:spacing w:val="-4"/>
          <w:sz w:val="36"/>
          <w:szCs w:val="36"/>
          <w:vertAlign w:val="superscript"/>
          <w:rtl/>
        </w:rPr>
        <w:footnoteReference w:id="965"/>
      </w:r>
      <w:r w:rsidRPr="00047E79">
        <w:rPr>
          <w:rFonts w:ascii="Lotus Linotype" w:eastAsia="Calibri" w:hAnsi="Lotus Linotype" w:cs="Traditional Arabic"/>
          <w:b/>
          <w:spacing w:val="-4"/>
          <w:sz w:val="36"/>
          <w:szCs w:val="36"/>
          <w:vertAlign w:val="superscript"/>
          <w:rtl/>
        </w:rPr>
        <w:t>)</w:t>
      </w:r>
      <w:r w:rsidRPr="00047E79">
        <w:rPr>
          <w:rFonts w:ascii="Lotus Linotype" w:eastAsia="Calibri" w:hAnsi="Lotus Linotype" w:cs="Lotus Linotype"/>
          <w:b/>
          <w:sz w:val="32"/>
          <w:szCs w:val="32"/>
          <w:rtl/>
        </w:rPr>
        <w:t>.</w:t>
      </w:r>
    </w:p>
    <w:p w14:paraId="5FF669A1" w14:textId="77777777" w:rsidR="00F643F2" w:rsidRPr="00047E79" w:rsidRDefault="00F643F2" w:rsidP="00F643F2">
      <w:pPr>
        <w:spacing w:line="520" w:lineRule="exact"/>
        <w:ind w:firstLine="454"/>
        <w:jc w:val="lowKashida"/>
        <w:rPr>
          <w:rFonts w:ascii="Lotus Linotype" w:eastAsia="Calibri" w:hAnsi="Lotus Linotype" w:cs="Lotus Linotype"/>
          <w:b/>
          <w:sz w:val="32"/>
          <w:szCs w:val="32"/>
          <w:rtl/>
        </w:rPr>
      </w:pPr>
      <w:r w:rsidRPr="00047E79">
        <w:rPr>
          <w:rFonts w:ascii="Lotus Linotype" w:eastAsia="Calibri" w:hAnsi="Lotus Linotype" w:cs="Lotus Linotype"/>
          <w:b/>
          <w:sz w:val="32"/>
          <w:szCs w:val="32"/>
          <w:rtl/>
        </w:rPr>
        <w:t>وسئل الشيخ العلامة محمد بن صالح بن عثيمين رحمه الله: ذهبنا إلى المدينة ودخلنا مسجد القبلتين فقيل لنا ونحن في المسجد صلوا هكذا أي إلى بيت المقدس، وصلوا ركعتين إلى الكعبة ما صحة هذا العمل؟ وما أصل تسمية مسجد القبلتين بهذا الاسم؟ وهل هو المسجد الموجود الآن؟</w:t>
      </w:r>
    </w:p>
    <w:p w14:paraId="0B3F21E1" w14:textId="77777777" w:rsidR="00F643F2" w:rsidRPr="00047E79" w:rsidRDefault="00F643F2" w:rsidP="00F643F2">
      <w:pPr>
        <w:spacing w:line="520" w:lineRule="exact"/>
        <w:ind w:firstLine="454"/>
        <w:jc w:val="lowKashida"/>
        <w:rPr>
          <w:rFonts w:ascii="Lotus Linotype" w:eastAsia="Calibri" w:hAnsi="Lotus Linotype" w:cs="Lotus Linotype"/>
          <w:b/>
          <w:sz w:val="32"/>
          <w:szCs w:val="32"/>
          <w:rtl/>
        </w:rPr>
      </w:pPr>
      <w:r w:rsidRPr="00047E79">
        <w:rPr>
          <w:rFonts w:ascii="Lotus Linotype" w:eastAsia="Calibri" w:hAnsi="Lotus Linotype" w:cs="Lotus Linotype"/>
          <w:b/>
          <w:sz w:val="32"/>
          <w:szCs w:val="32"/>
          <w:rtl/>
        </w:rPr>
        <w:t>فأجاب رحمه الله: هذا من تزوير المزورين، ولهذا قال بعض العلماء: إن المزورين بعضهم يكون مشتقاً من الزور لا من الزيارة.</w:t>
      </w:r>
      <w:r w:rsidRPr="00047E79">
        <w:rPr>
          <w:rFonts w:ascii="Lotus Linotype" w:eastAsia="Calibri" w:hAnsi="Lotus Linotype" w:cs="Lotus Linotype" w:hint="cs"/>
          <w:b/>
          <w:sz w:val="32"/>
          <w:szCs w:val="32"/>
          <w:rtl/>
        </w:rPr>
        <w:t xml:space="preserve"> </w:t>
      </w:r>
      <w:r w:rsidRPr="00047E79">
        <w:rPr>
          <w:rFonts w:ascii="Lotus Linotype" w:eastAsia="Calibri" w:hAnsi="Lotus Linotype" w:cs="Lotus Linotype"/>
          <w:b/>
          <w:sz w:val="32"/>
          <w:szCs w:val="32"/>
          <w:rtl/>
        </w:rPr>
        <w:t>يكذب على البسطاء من الناس ويقول هذا محل كذا، وهذا محل كذا وأحياناً يقول: هذا مبرك ناقة الرسول عليه الصلاة والسلام حينما قدم المدينة وهكذا.</w:t>
      </w:r>
      <w:r w:rsidRPr="00047E79">
        <w:rPr>
          <w:rFonts w:ascii="Lotus Linotype" w:eastAsia="Calibri" w:hAnsi="Lotus Linotype" w:cs="Lotus Linotype" w:hint="cs"/>
          <w:b/>
          <w:sz w:val="32"/>
          <w:szCs w:val="32"/>
          <w:rtl/>
        </w:rPr>
        <w:t xml:space="preserve"> </w:t>
      </w:r>
      <w:r w:rsidRPr="00047E79">
        <w:rPr>
          <w:rFonts w:ascii="Lotus Linotype" w:eastAsia="Calibri" w:hAnsi="Lotus Linotype" w:cs="Lotus Linotype"/>
          <w:b/>
          <w:sz w:val="32"/>
          <w:szCs w:val="32"/>
          <w:rtl/>
        </w:rPr>
        <w:t>وهذه الأمور تحتاج إلى إثبات أولاً وقبل كل شيء، ثم إذا ثبتت فهل نحن نتخذها مزاراً؟ الجواب: لا، لأن الصاحبة الذين هم أشرف الخلق بعد الأنبياء لم يتخذوها مزاراً، فلم يبلغنا أن أحداً من الصحابة يذهب إلى ما يسمى مسجد القبلتين ليصلي فيه، وأنا لا أعلم أن هذا المسجد ذا قبلتين أو لا، ولكن حتى لو صح إنه كان ذا قبلتين فإنه لا يجوز أن يصلي فيه أحد إلى الشام»</w:t>
      </w:r>
      <w:r w:rsidRPr="00047E79">
        <w:rPr>
          <w:rFonts w:ascii="Lotus Linotype" w:eastAsia="Calibri" w:hAnsi="Lotus Linotype" w:cs="Traditional Arabic"/>
          <w:b/>
          <w:spacing w:val="-4"/>
          <w:sz w:val="36"/>
          <w:szCs w:val="36"/>
          <w:vertAlign w:val="superscript"/>
          <w:rtl/>
        </w:rPr>
        <w:t>(</w:t>
      </w:r>
      <w:r w:rsidRPr="00047E79">
        <w:rPr>
          <w:rFonts w:ascii="Lotus Linotype" w:eastAsia="Calibri" w:hAnsi="Lotus Linotype" w:cs="Traditional Arabic"/>
          <w:b/>
          <w:spacing w:val="-4"/>
          <w:sz w:val="36"/>
          <w:szCs w:val="36"/>
          <w:vertAlign w:val="superscript"/>
          <w:rtl/>
        </w:rPr>
        <w:footnoteReference w:id="966"/>
      </w:r>
      <w:r w:rsidRPr="00047E79">
        <w:rPr>
          <w:rFonts w:ascii="Lotus Linotype" w:eastAsia="Calibri" w:hAnsi="Lotus Linotype" w:cs="Traditional Arabic"/>
          <w:b/>
          <w:spacing w:val="-4"/>
          <w:sz w:val="36"/>
          <w:szCs w:val="36"/>
          <w:vertAlign w:val="superscript"/>
          <w:rtl/>
        </w:rPr>
        <w:t>)</w:t>
      </w:r>
      <w:r w:rsidRPr="00047E79">
        <w:rPr>
          <w:rFonts w:ascii="Lotus Linotype" w:eastAsia="Calibri" w:hAnsi="Lotus Linotype" w:cs="Lotus Linotype"/>
          <w:b/>
          <w:sz w:val="32"/>
          <w:szCs w:val="32"/>
          <w:rtl/>
        </w:rPr>
        <w:t>.</w:t>
      </w:r>
    </w:p>
    <w:p w14:paraId="100366CB" w14:textId="77777777" w:rsidR="00F643F2" w:rsidRPr="00047E79" w:rsidRDefault="00F643F2" w:rsidP="00F643F2">
      <w:pPr>
        <w:spacing w:line="520" w:lineRule="exact"/>
        <w:ind w:firstLine="454"/>
        <w:jc w:val="center"/>
        <w:rPr>
          <w:rFonts w:ascii="Lotus Linotype" w:hAnsi="Lotus Linotype" w:cs="Lotus Linotype"/>
          <w:b/>
          <w:bCs/>
          <w:sz w:val="32"/>
          <w:szCs w:val="32"/>
          <w:rtl/>
        </w:rPr>
      </w:pPr>
    </w:p>
    <w:p w14:paraId="6D8B3A1B" w14:textId="77777777" w:rsidR="00F643F2" w:rsidRPr="00047E79" w:rsidRDefault="00F643F2" w:rsidP="00F643F2">
      <w:pPr>
        <w:spacing w:line="520" w:lineRule="exact"/>
        <w:ind w:firstLine="454"/>
        <w:jc w:val="center"/>
        <w:rPr>
          <w:rFonts w:ascii="Lotus Linotype" w:hAnsi="Lotus Linotype" w:cs="Lotus Linotype"/>
          <w:b/>
          <w:bCs/>
          <w:sz w:val="32"/>
          <w:szCs w:val="32"/>
          <w:rtl/>
        </w:rPr>
      </w:pPr>
    </w:p>
    <w:p w14:paraId="0A5448FA" w14:textId="7127A18C" w:rsidR="00744E0B" w:rsidRPr="00047E79" w:rsidRDefault="00744E0B">
      <w:pPr>
        <w:ind w:firstLine="567"/>
        <w:rPr>
          <w:rFonts w:ascii="Lotus Linotype" w:hAnsi="Lotus Linotype" w:cs="Lotus Linotype"/>
          <w:b/>
          <w:bCs/>
          <w:sz w:val="32"/>
          <w:szCs w:val="32"/>
          <w:rtl/>
        </w:rPr>
      </w:pPr>
      <w:r w:rsidRPr="00047E79">
        <w:rPr>
          <w:rFonts w:ascii="Lotus Linotype" w:hAnsi="Lotus Linotype" w:cs="Lotus Linotype"/>
          <w:b/>
          <w:bCs/>
          <w:sz w:val="32"/>
          <w:szCs w:val="32"/>
          <w:rtl/>
        </w:rPr>
        <w:br w:type="page"/>
      </w:r>
    </w:p>
    <w:p w14:paraId="186D7C8F" w14:textId="77777777" w:rsidR="00F643F2" w:rsidRPr="00047E79" w:rsidRDefault="00F643F2" w:rsidP="00F643F2">
      <w:pPr>
        <w:spacing w:line="520" w:lineRule="exact"/>
        <w:ind w:firstLine="454"/>
        <w:jc w:val="center"/>
        <w:rPr>
          <w:rFonts w:ascii="Lotus Linotype" w:hAnsi="Lotus Linotype" w:cs="Lotus Linotype"/>
          <w:b/>
          <w:bCs/>
          <w:sz w:val="32"/>
          <w:szCs w:val="32"/>
          <w:rtl/>
        </w:rPr>
      </w:pPr>
    </w:p>
    <w:p w14:paraId="5E804854" w14:textId="77777777" w:rsidR="00F643F2" w:rsidRPr="00047E79" w:rsidRDefault="00F643F2" w:rsidP="00F643F2">
      <w:pPr>
        <w:spacing w:line="520" w:lineRule="exact"/>
        <w:ind w:firstLine="454"/>
        <w:jc w:val="center"/>
        <w:rPr>
          <w:rFonts w:ascii="Lotus Linotype" w:hAnsi="Lotus Linotype" w:cs="Lotus Linotype"/>
          <w:b/>
          <w:bCs/>
          <w:sz w:val="32"/>
          <w:szCs w:val="32"/>
          <w:rtl/>
        </w:rPr>
      </w:pPr>
      <w:r w:rsidRPr="00047E79">
        <w:rPr>
          <w:rFonts w:ascii="Lotus Linotype" w:hAnsi="Lotus Linotype" w:cs="Lotus Linotype"/>
          <w:b/>
          <w:bCs/>
          <w:sz w:val="32"/>
          <w:szCs w:val="32"/>
          <w:rtl/>
        </w:rPr>
        <w:t>الباب ال</w:t>
      </w:r>
      <w:r w:rsidRPr="00047E79">
        <w:rPr>
          <w:rFonts w:ascii="Lotus Linotype" w:hAnsi="Lotus Linotype" w:cs="Lotus Linotype" w:hint="cs"/>
          <w:b/>
          <w:bCs/>
          <w:sz w:val="32"/>
          <w:szCs w:val="32"/>
          <w:rtl/>
        </w:rPr>
        <w:t>ثالث</w:t>
      </w:r>
      <w:r w:rsidRPr="00047E79">
        <w:rPr>
          <w:rFonts w:ascii="Lotus Linotype" w:hAnsi="Lotus Linotype" w:cs="Lotus Linotype"/>
          <w:b/>
          <w:bCs/>
          <w:sz w:val="32"/>
          <w:szCs w:val="32"/>
          <w:rtl/>
        </w:rPr>
        <w:t xml:space="preserve">: </w:t>
      </w:r>
      <w:r w:rsidRPr="00047E79">
        <w:rPr>
          <w:rFonts w:ascii="Lotus Linotype" w:hAnsi="Lotus Linotype" w:cs="Lotus Linotype" w:hint="cs"/>
          <w:b/>
          <w:bCs/>
          <w:sz w:val="32"/>
          <w:szCs w:val="32"/>
          <w:rtl/>
        </w:rPr>
        <w:t>الأسئلة العامة والشبهات التي ترد من الزوار وإعداد الأجوبة العلمية لها</w:t>
      </w:r>
    </w:p>
    <w:p w14:paraId="7A63B07A" w14:textId="77777777" w:rsidR="00F643F2" w:rsidRPr="00047E79" w:rsidRDefault="00F643F2" w:rsidP="00F643F2">
      <w:pPr>
        <w:spacing w:line="520" w:lineRule="exact"/>
        <w:ind w:firstLine="454"/>
        <w:jc w:val="lowKashida"/>
        <w:rPr>
          <w:rFonts w:ascii="Lotus Linotype" w:hAnsi="Lotus Linotype" w:cs="Lotus Linotype"/>
          <w:b/>
          <w:bCs/>
          <w:sz w:val="32"/>
          <w:szCs w:val="32"/>
          <w:rtl/>
        </w:rPr>
      </w:pPr>
    </w:p>
    <w:p w14:paraId="5D764316" w14:textId="77777777" w:rsidR="00F643F2" w:rsidRPr="00047E79" w:rsidRDefault="00F643F2" w:rsidP="00F643F2">
      <w:pPr>
        <w:spacing w:line="520" w:lineRule="exact"/>
        <w:ind w:firstLine="454"/>
        <w:jc w:val="lowKashida"/>
        <w:rPr>
          <w:rFonts w:ascii="Lotus Linotype" w:hAnsi="Lotus Linotype" w:cs="Lotus Linotype"/>
          <w:b/>
          <w:bCs/>
          <w:sz w:val="32"/>
          <w:szCs w:val="32"/>
          <w:rtl/>
        </w:rPr>
      </w:pPr>
    </w:p>
    <w:p w14:paraId="1CF88C1E" w14:textId="77777777" w:rsidR="00F643F2" w:rsidRPr="00047E79" w:rsidRDefault="00F643F2" w:rsidP="00F643F2">
      <w:pPr>
        <w:spacing w:line="520" w:lineRule="exact"/>
        <w:ind w:firstLine="454"/>
        <w:jc w:val="lowKashida"/>
        <w:rPr>
          <w:rFonts w:ascii="Lotus Linotype" w:hAnsi="Lotus Linotype" w:cs="Lotus Linotype"/>
          <w:b/>
          <w:bCs/>
          <w:sz w:val="32"/>
          <w:szCs w:val="32"/>
          <w:rtl/>
        </w:rPr>
      </w:pPr>
      <w:r w:rsidRPr="00047E79">
        <w:rPr>
          <w:rFonts w:ascii="Lotus Linotype" w:hAnsi="Lotus Linotype" w:cs="Lotus Linotype" w:hint="cs"/>
          <w:b/>
          <w:bCs/>
          <w:sz w:val="32"/>
          <w:szCs w:val="32"/>
          <w:rtl/>
        </w:rPr>
        <w:t>وفيه خمسة فصول:</w:t>
      </w:r>
    </w:p>
    <w:p w14:paraId="06242EAC" w14:textId="77777777" w:rsidR="00F643F2" w:rsidRPr="00047E79" w:rsidRDefault="00F643F2" w:rsidP="00F643F2">
      <w:pPr>
        <w:spacing w:line="520" w:lineRule="exact"/>
        <w:ind w:firstLine="454"/>
        <w:jc w:val="lowKashida"/>
        <w:rPr>
          <w:rFonts w:ascii="Lotus Linotype" w:hAnsi="Lotus Linotype" w:cs="Lotus Linotype"/>
          <w:b/>
          <w:bCs/>
          <w:sz w:val="32"/>
          <w:szCs w:val="32"/>
          <w:rtl/>
        </w:rPr>
      </w:pPr>
    </w:p>
    <w:p w14:paraId="351F32CF" w14:textId="77777777" w:rsidR="00F643F2" w:rsidRPr="00047E79" w:rsidRDefault="00F643F2" w:rsidP="00F643F2">
      <w:pPr>
        <w:spacing w:line="520" w:lineRule="exact"/>
        <w:ind w:firstLine="454"/>
        <w:jc w:val="lowKashida"/>
        <w:rPr>
          <w:rFonts w:ascii="Lotus Linotype" w:hAnsi="Lotus Linotype" w:cs="Lotus Linotype"/>
          <w:b/>
          <w:bCs/>
          <w:sz w:val="32"/>
          <w:szCs w:val="32"/>
          <w:rtl/>
        </w:rPr>
      </w:pPr>
      <w:r w:rsidRPr="00047E79">
        <w:rPr>
          <w:rFonts w:ascii="Lotus Linotype" w:hAnsi="Lotus Linotype" w:cs="Lotus Linotype"/>
          <w:b/>
          <w:bCs/>
          <w:sz w:val="32"/>
          <w:szCs w:val="32"/>
          <w:rtl/>
        </w:rPr>
        <w:t>الفصل الأول: الأسئلة والشبهات التي تثار حول المسجد النبوي والجواب عنها</w:t>
      </w:r>
      <w:r w:rsidRPr="00047E79">
        <w:rPr>
          <w:rFonts w:ascii="Lotus Linotype" w:hAnsi="Lotus Linotype" w:cs="Lotus Linotype" w:hint="cs"/>
          <w:b/>
          <w:bCs/>
          <w:sz w:val="32"/>
          <w:szCs w:val="32"/>
          <w:rtl/>
        </w:rPr>
        <w:t xml:space="preserve">. </w:t>
      </w:r>
    </w:p>
    <w:p w14:paraId="08ECFD21" w14:textId="77777777" w:rsidR="00F643F2" w:rsidRPr="00047E79" w:rsidRDefault="00F643F2" w:rsidP="00F643F2">
      <w:pPr>
        <w:spacing w:line="520" w:lineRule="exact"/>
        <w:ind w:firstLine="454"/>
        <w:jc w:val="lowKashida"/>
        <w:rPr>
          <w:rFonts w:ascii="Lotus Linotype" w:hAnsi="Lotus Linotype" w:cs="Lotus Linotype"/>
          <w:b/>
          <w:bCs/>
          <w:sz w:val="32"/>
          <w:szCs w:val="32"/>
          <w:rtl/>
        </w:rPr>
      </w:pPr>
      <w:r w:rsidRPr="00047E79">
        <w:rPr>
          <w:rFonts w:ascii="Lotus Linotype" w:hAnsi="Lotus Linotype" w:cs="Lotus Linotype"/>
          <w:b/>
          <w:bCs/>
          <w:sz w:val="32"/>
          <w:szCs w:val="32"/>
          <w:rtl/>
        </w:rPr>
        <w:t>الفصل الثاني: الأسئلة والشبهات التي تثار</w:t>
      </w:r>
      <w:r w:rsidRPr="00047E79">
        <w:rPr>
          <w:rFonts w:ascii="Lotus Linotype" w:hAnsi="Lotus Linotype" w:cs="Lotus Linotype" w:hint="cs"/>
          <w:b/>
          <w:bCs/>
          <w:sz w:val="32"/>
          <w:szCs w:val="32"/>
          <w:rtl/>
        </w:rPr>
        <w:t xml:space="preserve"> </w:t>
      </w:r>
      <w:r w:rsidRPr="00047E79">
        <w:rPr>
          <w:rFonts w:ascii="Lotus Linotype" w:hAnsi="Lotus Linotype" w:cs="Lotus Linotype"/>
          <w:b/>
          <w:bCs/>
          <w:sz w:val="32"/>
          <w:szCs w:val="32"/>
          <w:rtl/>
        </w:rPr>
        <w:t>حول البقيع والجواب عنها</w:t>
      </w:r>
      <w:r w:rsidRPr="00047E79">
        <w:rPr>
          <w:rFonts w:ascii="Lotus Linotype" w:hAnsi="Lotus Linotype" w:cs="Lotus Linotype" w:hint="cs"/>
          <w:b/>
          <w:bCs/>
          <w:sz w:val="32"/>
          <w:szCs w:val="32"/>
          <w:rtl/>
        </w:rPr>
        <w:t xml:space="preserve">. </w:t>
      </w:r>
    </w:p>
    <w:p w14:paraId="06B78ADF" w14:textId="77777777" w:rsidR="00F643F2" w:rsidRPr="00047E79" w:rsidRDefault="00F643F2" w:rsidP="00F643F2">
      <w:pPr>
        <w:spacing w:line="520" w:lineRule="exact"/>
        <w:ind w:firstLine="454"/>
        <w:jc w:val="lowKashida"/>
        <w:rPr>
          <w:rFonts w:ascii="Lotus Linotype" w:hAnsi="Lotus Linotype" w:cs="Lotus Linotype"/>
          <w:b/>
          <w:bCs/>
          <w:sz w:val="32"/>
          <w:szCs w:val="32"/>
          <w:rtl/>
        </w:rPr>
      </w:pPr>
      <w:r w:rsidRPr="00047E79">
        <w:rPr>
          <w:rFonts w:ascii="Lotus Linotype" w:hAnsi="Lotus Linotype" w:cs="Lotus Linotype" w:hint="cs"/>
          <w:b/>
          <w:bCs/>
          <w:sz w:val="32"/>
          <w:szCs w:val="32"/>
          <w:rtl/>
        </w:rPr>
        <w:t xml:space="preserve">الفصل الثالث: الأسئلة والشبهات التي تثار حول شهداء أحد وجبل أحد وجبل الرماة والجواب عنها. </w:t>
      </w:r>
    </w:p>
    <w:p w14:paraId="4A57431C" w14:textId="77777777" w:rsidR="00F643F2" w:rsidRPr="00047E79" w:rsidRDefault="00F643F2" w:rsidP="00F643F2">
      <w:pPr>
        <w:spacing w:line="520" w:lineRule="exact"/>
        <w:ind w:firstLine="454"/>
        <w:jc w:val="lowKashida"/>
        <w:rPr>
          <w:rFonts w:ascii="Lotus Linotype" w:hAnsi="Lotus Linotype" w:cs="Lotus Linotype"/>
          <w:b/>
          <w:bCs/>
          <w:sz w:val="32"/>
          <w:szCs w:val="32"/>
          <w:rtl/>
        </w:rPr>
      </w:pPr>
      <w:r w:rsidRPr="00047E79">
        <w:rPr>
          <w:rFonts w:ascii="Lotus Linotype" w:hAnsi="Lotus Linotype" w:cs="Lotus Linotype" w:hint="cs"/>
          <w:b/>
          <w:bCs/>
          <w:sz w:val="32"/>
          <w:szCs w:val="32"/>
          <w:rtl/>
        </w:rPr>
        <w:t>الفصل الرابع: الأسئلة والشبهات التي تثار حول مسجد قباء والقبلتين والمساجد السبعة وبقية المساجد التي تزار والجواب عنها.</w:t>
      </w:r>
    </w:p>
    <w:p w14:paraId="10B6688F" w14:textId="77777777" w:rsidR="00F643F2" w:rsidRPr="00047E79" w:rsidRDefault="00F643F2" w:rsidP="00F643F2">
      <w:pPr>
        <w:spacing w:line="520" w:lineRule="exact"/>
        <w:ind w:firstLine="454"/>
        <w:jc w:val="lowKashida"/>
        <w:rPr>
          <w:rFonts w:ascii="Lotus Linotype" w:hAnsi="Lotus Linotype" w:cs="Lotus Linotype"/>
          <w:b/>
          <w:bCs/>
          <w:sz w:val="32"/>
          <w:szCs w:val="32"/>
          <w:rtl/>
        </w:rPr>
      </w:pPr>
      <w:r w:rsidRPr="00047E79">
        <w:rPr>
          <w:rFonts w:ascii="Lotus Linotype" w:hAnsi="Lotus Linotype" w:cs="Lotus Linotype" w:hint="cs"/>
          <w:b/>
          <w:bCs/>
          <w:sz w:val="32"/>
          <w:szCs w:val="32"/>
          <w:rtl/>
        </w:rPr>
        <w:t>الفصل الخامس الأسئلة والشبهات التي تثار حول بقية المزارات والجواب عنها.</w:t>
      </w:r>
    </w:p>
    <w:p w14:paraId="40D5F231" w14:textId="77777777" w:rsidR="00F643F2" w:rsidRPr="00047E79" w:rsidRDefault="00F643F2" w:rsidP="00F643F2">
      <w:pPr>
        <w:spacing w:line="520" w:lineRule="exact"/>
        <w:ind w:firstLine="454"/>
        <w:jc w:val="lowKashida"/>
        <w:rPr>
          <w:rFonts w:ascii="Lotus Linotype" w:hAnsi="Lotus Linotype" w:cs="Lotus Linotype"/>
          <w:b/>
          <w:bCs/>
          <w:sz w:val="32"/>
          <w:szCs w:val="32"/>
          <w:rtl/>
        </w:rPr>
      </w:pPr>
    </w:p>
    <w:p w14:paraId="6AB91D23" w14:textId="77777777" w:rsidR="00F643F2" w:rsidRPr="00047E79" w:rsidRDefault="00F643F2" w:rsidP="00F643F2">
      <w:pPr>
        <w:spacing w:line="520" w:lineRule="exact"/>
        <w:ind w:firstLine="454"/>
        <w:rPr>
          <w:rFonts w:ascii="Lotus Linotype" w:hAnsi="Lotus Linotype" w:cs="Lotus Linotype"/>
          <w:b/>
          <w:bCs/>
          <w:sz w:val="32"/>
          <w:szCs w:val="32"/>
          <w:rtl/>
        </w:rPr>
      </w:pPr>
    </w:p>
    <w:p w14:paraId="5A9FB1AA"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b/>
          <w:bCs/>
          <w:sz w:val="32"/>
          <w:szCs w:val="32"/>
          <w:rtl/>
        </w:rPr>
        <w:br w:type="page"/>
      </w:r>
      <w:r w:rsidRPr="00047E79">
        <w:rPr>
          <w:rFonts w:ascii="Lotus Linotype" w:hAnsi="Lotus Linotype" w:cs="Lotus Linotype"/>
          <w:sz w:val="32"/>
          <w:szCs w:val="32"/>
          <w:rtl/>
        </w:rPr>
        <w:t xml:space="preserve">سنعرض في هذا الباب الأسئلة والشبهات التي أوردها الزوار، وتكون الإجابة عنها مرتبا حسب الفصول والمباحث التي ذكرناها، </w:t>
      </w:r>
    </w:p>
    <w:p w14:paraId="3B6F9A74" w14:textId="77777777" w:rsidR="00F643F2" w:rsidRPr="00047E79" w:rsidRDefault="00F643F2" w:rsidP="00F643F2">
      <w:pPr>
        <w:spacing w:line="520" w:lineRule="exact"/>
        <w:ind w:firstLine="454"/>
        <w:jc w:val="both"/>
        <w:rPr>
          <w:rFonts w:ascii="Lotus Linotype" w:hAnsi="Lotus Linotype" w:cs="Lotus Linotype"/>
          <w:sz w:val="32"/>
          <w:szCs w:val="32"/>
          <w:rtl/>
        </w:rPr>
      </w:pPr>
      <w:r w:rsidRPr="00047E79">
        <w:rPr>
          <w:rFonts w:ascii="Lotus Linotype" w:hAnsi="Lotus Linotype" w:cs="Lotus Linotype" w:hint="cs"/>
          <w:sz w:val="32"/>
          <w:szCs w:val="32"/>
          <w:rtl/>
        </w:rPr>
        <w:t xml:space="preserve">وإن أهمية الكتابة في هذا الموضوع تكمن في أن </w:t>
      </w:r>
      <w:r w:rsidRPr="00047E79">
        <w:rPr>
          <w:rFonts w:ascii="Lotus Linotype" w:hAnsi="Lotus Linotype" w:cs="Lotus Linotype"/>
          <w:sz w:val="32"/>
          <w:szCs w:val="32"/>
          <w:rtl/>
        </w:rPr>
        <w:t>كثير</w:t>
      </w:r>
      <w:r w:rsidRPr="00047E79">
        <w:rPr>
          <w:rFonts w:ascii="Lotus Linotype" w:hAnsi="Lotus Linotype" w:cs="Lotus Linotype" w:hint="cs"/>
          <w:sz w:val="32"/>
          <w:szCs w:val="32"/>
          <w:rtl/>
        </w:rPr>
        <w:t>ا</w:t>
      </w:r>
      <w:r w:rsidRPr="00047E79">
        <w:rPr>
          <w:rFonts w:ascii="Lotus Linotype" w:hAnsi="Lotus Linotype" w:cs="Lotus Linotype"/>
          <w:sz w:val="32"/>
          <w:szCs w:val="32"/>
          <w:rtl/>
        </w:rPr>
        <w:t xml:space="preserve"> من</w:t>
      </w:r>
      <w:r w:rsidRPr="00047E79">
        <w:rPr>
          <w:rFonts w:ascii="Lotus Linotype" w:hAnsi="Lotus Linotype" w:cs="Lotus Linotype" w:hint="cs"/>
          <w:sz w:val="32"/>
          <w:szCs w:val="32"/>
          <w:rtl/>
        </w:rPr>
        <w:t xml:space="preserve"> الزوار</w:t>
      </w:r>
      <w:r w:rsidRPr="00047E79">
        <w:rPr>
          <w:rFonts w:ascii="Lotus Linotype" w:hAnsi="Lotus Linotype" w:cs="Lotus Linotype"/>
          <w:sz w:val="32"/>
          <w:szCs w:val="32"/>
          <w:rtl/>
        </w:rPr>
        <w:t xml:space="preserve"> يجهلون مسائل التوحيد، ويقع في المخالفات الشرعية، ومن هؤلاء من قد اشتبه عليه الحق والباطل فيعرض ما عنده من الشبهات، والتساؤلات</w:t>
      </w:r>
      <w:r w:rsidRPr="00047E79">
        <w:rPr>
          <w:rFonts w:ascii="Lotus Linotype" w:hAnsi="Lotus Linotype" w:cs="Lotus Linotype" w:hint="cs"/>
          <w:sz w:val="32"/>
          <w:szCs w:val="32"/>
          <w:rtl/>
        </w:rPr>
        <w:t>، التي</w:t>
      </w:r>
      <w:r w:rsidRPr="00047E79">
        <w:rPr>
          <w:rFonts w:ascii="Lotus Linotype" w:hAnsi="Lotus Linotype" w:cs="Lotus Linotype"/>
          <w:sz w:val="32"/>
          <w:szCs w:val="32"/>
          <w:rtl/>
        </w:rPr>
        <w:t xml:space="preserve"> قد انطلت </w:t>
      </w:r>
      <w:r w:rsidRPr="00047E79">
        <w:rPr>
          <w:rFonts w:ascii="Lotus Linotype" w:hAnsi="Lotus Linotype" w:cs="Lotus Linotype" w:hint="cs"/>
          <w:sz w:val="32"/>
          <w:szCs w:val="32"/>
          <w:rtl/>
        </w:rPr>
        <w:t>عليهم</w:t>
      </w:r>
      <w:r w:rsidRPr="00047E79">
        <w:rPr>
          <w:rFonts w:ascii="Lotus Linotype" w:hAnsi="Lotus Linotype" w:cs="Lotus Linotype"/>
          <w:sz w:val="32"/>
          <w:szCs w:val="32"/>
          <w:rtl/>
        </w:rPr>
        <w:t xml:space="preserve">، فكان من الواجب واللازم بيان هذا الأمر، وتوضيحه، </w:t>
      </w:r>
      <w:r w:rsidRPr="00047E79">
        <w:rPr>
          <w:rFonts w:ascii="Lotus Linotype" w:hAnsi="Lotus Linotype" w:cs="Lotus Linotype" w:hint="cs"/>
          <w:sz w:val="32"/>
          <w:szCs w:val="32"/>
          <w:rtl/>
        </w:rPr>
        <w:t>وفيما يلي عرض لهذه المسائل والشبهات مع الأجوبة عنها كما قرره سلف الأمة وعلماؤها الأفاضل.</w:t>
      </w:r>
    </w:p>
    <w:p w14:paraId="438529DC" w14:textId="77777777" w:rsidR="00F643F2" w:rsidRPr="00047E79" w:rsidRDefault="00F643F2" w:rsidP="00F643F2">
      <w:pPr>
        <w:spacing w:line="520" w:lineRule="exact"/>
        <w:ind w:firstLine="454"/>
        <w:jc w:val="center"/>
        <w:rPr>
          <w:rFonts w:ascii="Lotus Linotype" w:hAnsi="Lotus Linotype" w:cs="Lotus Linotype"/>
          <w:b/>
          <w:bCs/>
          <w:sz w:val="32"/>
          <w:szCs w:val="32"/>
          <w:rtl/>
        </w:rPr>
      </w:pPr>
      <w:r w:rsidRPr="00047E79">
        <w:rPr>
          <w:rFonts w:ascii="Lotus Linotype" w:hAnsi="Lotus Linotype" w:cs="Lotus Linotype"/>
          <w:b/>
          <w:bCs/>
          <w:sz w:val="32"/>
          <w:szCs w:val="32"/>
          <w:rtl/>
        </w:rPr>
        <w:br w:type="page"/>
      </w:r>
    </w:p>
    <w:p w14:paraId="66A3AEF7" w14:textId="77777777" w:rsidR="00F643F2" w:rsidRPr="00047E79" w:rsidRDefault="00F643F2" w:rsidP="00F643F2">
      <w:pPr>
        <w:spacing w:line="520" w:lineRule="exact"/>
        <w:ind w:firstLine="454"/>
        <w:jc w:val="center"/>
        <w:rPr>
          <w:rFonts w:ascii="Lotus Linotype" w:hAnsi="Lotus Linotype" w:cs="Lotus Linotype"/>
          <w:b/>
          <w:bCs/>
          <w:sz w:val="32"/>
          <w:szCs w:val="32"/>
          <w:rtl/>
        </w:rPr>
      </w:pPr>
    </w:p>
    <w:p w14:paraId="307C35F6" w14:textId="77777777" w:rsidR="00F643F2" w:rsidRPr="00047E79" w:rsidRDefault="00F643F2" w:rsidP="00F643F2">
      <w:pPr>
        <w:spacing w:line="520" w:lineRule="exact"/>
        <w:ind w:firstLine="454"/>
        <w:jc w:val="center"/>
        <w:rPr>
          <w:rFonts w:ascii="Lotus Linotype" w:hAnsi="Lotus Linotype" w:cs="Lotus Linotype"/>
          <w:b/>
          <w:bCs/>
          <w:sz w:val="32"/>
          <w:szCs w:val="32"/>
          <w:rtl/>
        </w:rPr>
      </w:pPr>
    </w:p>
    <w:p w14:paraId="282EFE5A" w14:textId="77777777" w:rsidR="00F643F2" w:rsidRPr="00047E79" w:rsidRDefault="00F643F2" w:rsidP="00F643F2">
      <w:pPr>
        <w:spacing w:line="520" w:lineRule="exact"/>
        <w:ind w:firstLine="454"/>
        <w:jc w:val="center"/>
        <w:rPr>
          <w:rFonts w:ascii="Lotus Linotype" w:hAnsi="Lotus Linotype" w:cs="Lotus Linotype"/>
          <w:b/>
          <w:bCs/>
          <w:sz w:val="32"/>
          <w:szCs w:val="32"/>
          <w:rtl/>
        </w:rPr>
      </w:pPr>
    </w:p>
    <w:p w14:paraId="2DE09053" w14:textId="77777777" w:rsidR="00F643F2" w:rsidRPr="00047E79" w:rsidRDefault="00F643F2" w:rsidP="00F643F2">
      <w:pPr>
        <w:spacing w:line="520" w:lineRule="exact"/>
        <w:ind w:firstLine="454"/>
        <w:jc w:val="center"/>
        <w:rPr>
          <w:rFonts w:cs="Traditional Arabic"/>
          <w:b/>
          <w:bCs/>
          <w:sz w:val="32"/>
          <w:szCs w:val="32"/>
          <w:rtl/>
        </w:rPr>
      </w:pPr>
    </w:p>
    <w:p w14:paraId="1B0D7A86" w14:textId="77777777" w:rsidR="00F643F2" w:rsidRPr="00047E79" w:rsidRDefault="00F643F2" w:rsidP="00F643F2">
      <w:pPr>
        <w:spacing w:line="520" w:lineRule="exact"/>
        <w:ind w:firstLine="454"/>
        <w:jc w:val="center"/>
        <w:rPr>
          <w:rFonts w:ascii="Lotus Linotype" w:hAnsi="Lotus Linotype" w:cs="Lotus Linotype"/>
          <w:b/>
          <w:bCs/>
          <w:sz w:val="32"/>
          <w:szCs w:val="32"/>
          <w:rtl/>
        </w:rPr>
      </w:pPr>
      <w:r w:rsidRPr="00047E79">
        <w:rPr>
          <w:rFonts w:ascii="Lotus Linotype" w:hAnsi="Lotus Linotype" w:cs="Lotus Linotype"/>
          <w:b/>
          <w:bCs/>
          <w:sz w:val="32"/>
          <w:szCs w:val="32"/>
          <w:rtl/>
        </w:rPr>
        <w:t xml:space="preserve">الفصل الأول: الأسئلة والشبهات التي تثار </w:t>
      </w:r>
    </w:p>
    <w:p w14:paraId="6F222D42" w14:textId="77777777" w:rsidR="00F643F2" w:rsidRPr="00047E79" w:rsidRDefault="00F643F2" w:rsidP="00F643F2">
      <w:pPr>
        <w:spacing w:line="520" w:lineRule="exact"/>
        <w:ind w:firstLine="454"/>
        <w:jc w:val="center"/>
        <w:rPr>
          <w:rFonts w:ascii="Lotus Linotype" w:hAnsi="Lotus Linotype" w:cs="Lotus Linotype"/>
          <w:b/>
          <w:bCs/>
          <w:sz w:val="32"/>
          <w:szCs w:val="32"/>
          <w:rtl/>
        </w:rPr>
      </w:pPr>
      <w:r w:rsidRPr="00047E79">
        <w:rPr>
          <w:rFonts w:ascii="Lotus Linotype" w:hAnsi="Lotus Linotype" w:cs="Lotus Linotype"/>
          <w:b/>
          <w:bCs/>
          <w:sz w:val="32"/>
          <w:szCs w:val="32"/>
          <w:rtl/>
        </w:rPr>
        <w:t>حول المسجد النبوي والجواب عنها</w:t>
      </w:r>
    </w:p>
    <w:p w14:paraId="0D2F413A" w14:textId="77777777" w:rsidR="00F643F2" w:rsidRPr="00047E79" w:rsidRDefault="00F643F2" w:rsidP="00F643F2">
      <w:pPr>
        <w:spacing w:line="520" w:lineRule="exact"/>
        <w:ind w:firstLine="454"/>
        <w:jc w:val="center"/>
        <w:rPr>
          <w:rFonts w:ascii="Lotus Linotype" w:hAnsi="Lotus Linotype" w:cs="Lotus Linotype"/>
          <w:b/>
          <w:bCs/>
          <w:sz w:val="32"/>
          <w:szCs w:val="32"/>
          <w:rtl/>
        </w:rPr>
      </w:pPr>
    </w:p>
    <w:p w14:paraId="68E61879" w14:textId="77777777" w:rsidR="00F643F2" w:rsidRPr="00047E79" w:rsidRDefault="00F643F2" w:rsidP="00F643F2">
      <w:pPr>
        <w:spacing w:line="520" w:lineRule="exact"/>
        <w:ind w:firstLine="454"/>
        <w:jc w:val="lowKashida"/>
        <w:rPr>
          <w:rFonts w:ascii="Lotus Linotype" w:hAnsi="Lotus Linotype" w:cs="Lotus Linotype"/>
          <w:b/>
          <w:bCs/>
          <w:sz w:val="32"/>
          <w:szCs w:val="32"/>
          <w:rtl/>
        </w:rPr>
      </w:pPr>
    </w:p>
    <w:p w14:paraId="5E45C1F5" w14:textId="77777777" w:rsidR="00F643F2" w:rsidRPr="00047E79" w:rsidRDefault="00F643F2" w:rsidP="00F643F2">
      <w:pPr>
        <w:spacing w:line="520" w:lineRule="exact"/>
        <w:ind w:firstLine="454"/>
        <w:jc w:val="lowKashida"/>
        <w:rPr>
          <w:rFonts w:ascii="Lotus Linotype" w:hAnsi="Lotus Linotype" w:cs="Lotus Linotype"/>
          <w:b/>
          <w:bCs/>
          <w:sz w:val="32"/>
          <w:szCs w:val="32"/>
          <w:rtl/>
        </w:rPr>
      </w:pPr>
      <w:r w:rsidRPr="00047E79">
        <w:rPr>
          <w:rFonts w:ascii="Lotus Linotype" w:hAnsi="Lotus Linotype" w:cs="Lotus Linotype"/>
          <w:b/>
          <w:bCs/>
          <w:sz w:val="32"/>
          <w:szCs w:val="32"/>
          <w:rtl/>
        </w:rPr>
        <w:t>وفيه ثلاثة مباحث:</w:t>
      </w:r>
    </w:p>
    <w:p w14:paraId="352EB257" w14:textId="77777777" w:rsidR="00F643F2" w:rsidRPr="00047E79" w:rsidRDefault="00F643F2" w:rsidP="00F643F2">
      <w:pPr>
        <w:spacing w:line="520" w:lineRule="exact"/>
        <w:ind w:firstLine="454"/>
        <w:jc w:val="lowKashida"/>
        <w:rPr>
          <w:rFonts w:ascii="Lotus Linotype" w:hAnsi="Lotus Linotype" w:cs="Lotus Linotype"/>
          <w:b/>
          <w:bCs/>
          <w:sz w:val="32"/>
          <w:szCs w:val="32"/>
          <w:rtl/>
        </w:rPr>
      </w:pPr>
    </w:p>
    <w:p w14:paraId="5B7C8161" w14:textId="77777777" w:rsidR="00F643F2" w:rsidRPr="00047E79" w:rsidRDefault="00F643F2" w:rsidP="00F643F2">
      <w:pPr>
        <w:spacing w:line="520" w:lineRule="exact"/>
        <w:ind w:firstLine="454"/>
        <w:jc w:val="lowKashida"/>
        <w:rPr>
          <w:rFonts w:ascii="Lotus Linotype" w:hAnsi="Lotus Linotype" w:cs="Lotus Linotype"/>
          <w:b/>
          <w:bCs/>
          <w:sz w:val="32"/>
          <w:szCs w:val="32"/>
          <w:rtl/>
        </w:rPr>
      </w:pPr>
    </w:p>
    <w:p w14:paraId="527C54E8" w14:textId="77777777" w:rsidR="00F643F2" w:rsidRPr="00047E79" w:rsidRDefault="00F643F2" w:rsidP="00F643F2">
      <w:pPr>
        <w:spacing w:line="520" w:lineRule="exact"/>
        <w:ind w:firstLine="454"/>
        <w:jc w:val="lowKashida"/>
        <w:rPr>
          <w:rFonts w:ascii="Lotus Linotype" w:hAnsi="Lotus Linotype" w:cs="Lotus Linotype"/>
          <w:b/>
          <w:bCs/>
          <w:sz w:val="32"/>
          <w:szCs w:val="32"/>
          <w:rtl/>
        </w:rPr>
      </w:pPr>
      <w:r w:rsidRPr="00047E79">
        <w:rPr>
          <w:rFonts w:ascii="Lotus Linotype" w:hAnsi="Lotus Linotype" w:cs="Lotus Linotype"/>
          <w:b/>
          <w:bCs/>
          <w:sz w:val="32"/>
          <w:szCs w:val="32"/>
          <w:rtl/>
        </w:rPr>
        <w:t>المبحث الأول: قبر النبي ﷺ.</w:t>
      </w:r>
    </w:p>
    <w:p w14:paraId="06D22CFD" w14:textId="77777777" w:rsidR="00F643F2" w:rsidRPr="00047E79" w:rsidRDefault="00F643F2" w:rsidP="00F643F2">
      <w:pPr>
        <w:spacing w:line="520" w:lineRule="exact"/>
        <w:ind w:firstLine="454"/>
        <w:jc w:val="lowKashida"/>
        <w:rPr>
          <w:rFonts w:ascii="Lotus Linotype" w:hAnsi="Lotus Linotype" w:cs="Lotus Linotype"/>
          <w:b/>
          <w:bCs/>
          <w:sz w:val="32"/>
          <w:szCs w:val="32"/>
          <w:rtl/>
        </w:rPr>
      </w:pPr>
      <w:r w:rsidRPr="00047E79">
        <w:rPr>
          <w:rFonts w:ascii="Lotus Linotype" w:hAnsi="Lotus Linotype" w:cs="Lotus Linotype"/>
          <w:b/>
          <w:bCs/>
          <w:sz w:val="32"/>
          <w:szCs w:val="32"/>
          <w:rtl/>
        </w:rPr>
        <w:t>المبحث الثاني: الروضة والمنبر والمحراب.</w:t>
      </w:r>
    </w:p>
    <w:p w14:paraId="48149E2E" w14:textId="77777777" w:rsidR="00F643F2" w:rsidRPr="00047E79" w:rsidRDefault="00F643F2" w:rsidP="00F643F2">
      <w:pPr>
        <w:spacing w:line="520" w:lineRule="exact"/>
        <w:ind w:firstLine="454"/>
        <w:jc w:val="lowKashida"/>
        <w:rPr>
          <w:rFonts w:ascii="Lotus Linotype" w:hAnsi="Lotus Linotype" w:cs="Lotus Linotype"/>
          <w:b/>
          <w:bCs/>
          <w:sz w:val="32"/>
          <w:szCs w:val="32"/>
          <w:rtl/>
        </w:rPr>
      </w:pPr>
      <w:r w:rsidRPr="00047E79">
        <w:rPr>
          <w:rFonts w:ascii="Lotus Linotype" w:hAnsi="Lotus Linotype" w:cs="Lotus Linotype"/>
          <w:b/>
          <w:bCs/>
          <w:sz w:val="32"/>
          <w:szCs w:val="32"/>
          <w:rtl/>
        </w:rPr>
        <w:t xml:space="preserve">المبحث الثالث: </w:t>
      </w:r>
      <w:r w:rsidRPr="00047E79">
        <w:rPr>
          <w:rFonts w:ascii="Lotus Linotype" w:hAnsi="Lotus Linotype" w:cs="Lotus Linotype" w:hint="cs"/>
          <w:b/>
          <w:bCs/>
          <w:sz w:val="32"/>
          <w:szCs w:val="32"/>
          <w:rtl/>
        </w:rPr>
        <w:t>بقية أماكن</w:t>
      </w:r>
      <w:r w:rsidRPr="00047E79">
        <w:rPr>
          <w:rFonts w:ascii="Lotus Linotype" w:hAnsi="Lotus Linotype" w:cs="Lotus Linotype"/>
          <w:b/>
          <w:bCs/>
          <w:sz w:val="32"/>
          <w:szCs w:val="32"/>
          <w:rtl/>
        </w:rPr>
        <w:t xml:space="preserve"> المسجد النبوي</w:t>
      </w:r>
    </w:p>
    <w:p w14:paraId="5A05345C" w14:textId="77777777" w:rsidR="00F643F2" w:rsidRPr="00047E79" w:rsidRDefault="00F643F2" w:rsidP="00F643F2">
      <w:pPr>
        <w:spacing w:line="520" w:lineRule="exact"/>
        <w:ind w:firstLine="454"/>
        <w:jc w:val="lowKashida"/>
        <w:rPr>
          <w:rFonts w:ascii="Lotus Linotype" w:hAnsi="Lotus Linotype" w:cs="Lotus Linotype"/>
          <w:b/>
          <w:bCs/>
          <w:sz w:val="32"/>
          <w:szCs w:val="32"/>
          <w:rtl/>
        </w:rPr>
      </w:pPr>
    </w:p>
    <w:p w14:paraId="14B68B9C" w14:textId="77777777" w:rsidR="00F643F2" w:rsidRPr="00047E79" w:rsidRDefault="00F643F2" w:rsidP="00F643F2">
      <w:pPr>
        <w:spacing w:line="520" w:lineRule="exact"/>
        <w:ind w:firstLine="454"/>
        <w:jc w:val="lowKashida"/>
        <w:rPr>
          <w:rFonts w:ascii="Lotus Linotype" w:hAnsi="Lotus Linotype" w:cs="Lotus Linotype"/>
          <w:b/>
          <w:bCs/>
          <w:sz w:val="32"/>
          <w:szCs w:val="32"/>
          <w:rtl/>
        </w:rPr>
      </w:pPr>
    </w:p>
    <w:p w14:paraId="3A169F83" w14:textId="77777777" w:rsidR="00F643F2" w:rsidRPr="00047E79" w:rsidRDefault="00F643F2" w:rsidP="00F643F2">
      <w:pPr>
        <w:spacing w:line="520" w:lineRule="exact"/>
        <w:ind w:firstLine="454"/>
        <w:jc w:val="lowKashida"/>
        <w:rPr>
          <w:rFonts w:ascii="Lotus Linotype" w:hAnsi="Lotus Linotype" w:cs="Lotus Linotype"/>
          <w:b/>
          <w:bCs/>
          <w:sz w:val="32"/>
          <w:szCs w:val="32"/>
          <w:rtl/>
        </w:rPr>
      </w:pPr>
    </w:p>
    <w:p w14:paraId="10F23524" w14:textId="77777777" w:rsidR="00F643F2" w:rsidRPr="00047E79" w:rsidRDefault="00F643F2" w:rsidP="00F643F2">
      <w:pPr>
        <w:spacing w:line="520" w:lineRule="exact"/>
        <w:ind w:firstLine="454"/>
        <w:jc w:val="lowKashida"/>
        <w:rPr>
          <w:rFonts w:ascii="Lotus Linotype" w:hAnsi="Lotus Linotype" w:cs="Lotus Linotype"/>
          <w:b/>
          <w:bCs/>
          <w:sz w:val="32"/>
          <w:szCs w:val="32"/>
          <w:rtl/>
        </w:rPr>
      </w:pPr>
    </w:p>
    <w:p w14:paraId="36ED63AC" w14:textId="77777777" w:rsidR="00F643F2" w:rsidRPr="00047E79" w:rsidRDefault="00F643F2" w:rsidP="00F643F2">
      <w:pPr>
        <w:spacing w:line="520" w:lineRule="exact"/>
        <w:ind w:firstLine="454"/>
        <w:jc w:val="lowKashida"/>
        <w:rPr>
          <w:rFonts w:ascii="Lotus Linotype" w:hAnsi="Lotus Linotype" w:cs="Lotus Linotype"/>
          <w:b/>
          <w:bCs/>
          <w:sz w:val="32"/>
          <w:szCs w:val="32"/>
          <w:rtl/>
        </w:rPr>
      </w:pPr>
      <w:r w:rsidRPr="00047E79">
        <w:rPr>
          <w:rFonts w:ascii="Lotus Linotype" w:hAnsi="Lotus Linotype" w:cs="Lotus Linotype"/>
          <w:b/>
          <w:bCs/>
          <w:sz w:val="32"/>
          <w:szCs w:val="32"/>
          <w:rtl/>
        </w:rPr>
        <w:br w:type="page"/>
      </w:r>
      <w:r w:rsidRPr="00047E79">
        <w:rPr>
          <w:rFonts w:ascii="Lotus Linotype" w:hAnsi="Lotus Linotype" w:cs="Lotus Linotype" w:hint="cs"/>
          <w:b/>
          <w:bCs/>
          <w:sz w:val="32"/>
          <w:szCs w:val="32"/>
          <w:rtl/>
        </w:rPr>
        <w:t xml:space="preserve">المبحث الأول: قبر النبي </w:t>
      </w:r>
      <w:r w:rsidRPr="00047E79">
        <w:rPr>
          <w:rFonts w:ascii="Lotus Linotype" w:hAnsi="Lotus Linotype" w:cs="Lotus Linotype"/>
          <w:b/>
          <w:bCs/>
          <w:sz w:val="32"/>
          <w:szCs w:val="32"/>
          <w:rtl/>
        </w:rPr>
        <w:t>ﷺ</w:t>
      </w:r>
      <w:r w:rsidRPr="00047E79">
        <w:rPr>
          <w:rFonts w:ascii="Lotus Linotype" w:hAnsi="Lotus Linotype" w:cs="Lotus Linotype" w:hint="cs"/>
          <w:b/>
          <w:bCs/>
          <w:sz w:val="32"/>
          <w:szCs w:val="32"/>
          <w:rtl/>
        </w:rPr>
        <w:t>.</w:t>
      </w:r>
    </w:p>
    <w:p w14:paraId="4C157CCC" w14:textId="77777777" w:rsidR="00F643F2" w:rsidRPr="00047E79" w:rsidRDefault="00F643F2" w:rsidP="00F643F2">
      <w:pPr>
        <w:spacing w:line="520" w:lineRule="exact"/>
        <w:ind w:firstLine="454"/>
        <w:jc w:val="lowKashida"/>
        <w:rPr>
          <w:rFonts w:ascii="Lotus Linotype" w:hAnsi="Lotus Linotype" w:cs="Lotus Linotype"/>
          <w:b/>
          <w:bCs/>
          <w:sz w:val="32"/>
          <w:szCs w:val="32"/>
          <w:rtl/>
        </w:rPr>
      </w:pPr>
      <w:r w:rsidRPr="00047E79">
        <w:rPr>
          <w:rFonts w:ascii="Lotus Linotype" w:hAnsi="Lotus Linotype" w:cs="Lotus Linotype"/>
          <w:b/>
          <w:bCs/>
          <w:sz w:val="32"/>
          <w:szCs w:val="32"/>
          <w:rtl/>
        </w:rPr>
        <w:t xml:space="preserve">المطلب الأول: </w:t>
      </w:r>
      <w:r w:rsidRPr="00047E79">
        <w:rPr>
          <w:rFonts w:ascii="Lotus Linotype" w:hAnsi="Lotus Linotype" w:cs="Lotus Linotype" w:hint="cs"/>
          <w:b/>
          <w:bCs/>
          <w:sz w:val="32"/>
          <w:szCs w:val="32"/>
          <w:rtl/>
        </w:rPr>
        <w:t xml:space="preserve">زيارة قبر النبي </w:t>
      </w:r>
      <w:r w:rsidRPr="00047E79">
        <w:rPr>
          <w:rFonts w:ascii="Lotus Linotype" w:hAnsi="Lotus Linotype" w:cs="Lotus Linotype"/>
          <w:b/>
          <w:bCs/>
          <w:sz w:val="32"/>
          <w:szCs w:val="32"/>
          <w:rtl/>
        </w:rPr>
        <w:t>ﷺ.</w:t>
      </w:r>
    </w:p>
    <w:p w14:paraId="6F618A9A" w14:textId="77777777" w:rsidR="00F643F2" w:rsidRPr="00047E79" w:rsidRDefault="00F643F2" w:rsidP="00F643F2">
      <w:pPr>
        <w:spacing w:line="520" w:lineRule="exact"/>
        <w:ind w:firstLine="454"/>
        <w:jc w:val="lowKashida"/>
        <w:rPr>
          <w:rFonts w:ascii="Lotus Linotype" w:hAnsi="Lotus Linotype" w:cs="Lotus Linotype"/>
          <w:b/>
          <w:bCs/>
          <w:sz w:val="32"/>
          <w:szCs w:val="32"/>
          <w:rtl/>
        </w:rPr>
      </w:pPr>
      <w:r w:rsidRPr="00047E79">
        <w:rPr>
          <w:rFonts w:ascii="Lotus Linotype" w:hAnsi="Lotus Linotype" w:cs="Lotus Linotype" w:hint="cs"/>
          <w:b/>
          <w:bCs/>
          <w:sz w:val="32"/>
          <w:szCs w:val="32"/>
          <w:rtl/>
        </w:rPr>
        <w:t xml:space="preserve">الفرع الأول: الأسئلة التي تثار حول زيارة قبر </w:t>
      </w:r>
      <w:r w:rsidRPr="00047E79">
        <w:rPr>
          <w:rFonts w:ascii="Lotus Linotype" w:hAnsi="Lotus Linotype" w:cs="Lotus Linotype"/>
          <w:b/>
          <w:bCs/>
          <w:sz w:val="32"/>
          <w:szCs w:val="32"/>
          <w:rtl/>
        </w:rPr>
        <w:t xml:space="preserve">النبي </w:t>
      </w:r>
      <w:r w:rsidRPr="00047E79">
        <w:rPr>
          <w:rFonts w:ascii="Lotus Linotype" w:eastAsia="Arial Unicode MS" w:hAnsi="Lotus Linotype" w:cs="Lotus Linotype"/>
          <w:b/>
          <w:bCs/>
          <w:sz w:val="32"/>
          <w:szCs w:val="32"/>
          <w:rtl/>
        </w:rPr>
        <w:t>ﷺ</w:t>
      </w:r>
      <w:r w:rsidRPr="00047E79">
        <w:rPr>
          <w:rFonts w:ascii="Lotus Linotype" w:hAnsi="Lotus Linotype" w:cs="Lotus Linotype"/>
          <w:b/>
          <w:bCs/>
          <w:sz w:val="32"/>
          <w:szCs w:val="32"/>
          <w:rtl/>
        </w:rPr>
        <w:t xml:space="preserve"> والأجوبة</w:t>
      </w:r>
      <w:r w:rsidRPr="00047E79">
        <w:rPr>
          <w:rFonts w:ascii="Lotus Linotype" w:hAnsi="Lotus Linotype" w:cs="Lotus Linotype" w:hint="cs"/>
          <w:b/>
          <w:bCs/>
          <w:sz w:val="32"/>
          <w:szCs w:val="32"/>
          <w:rtl/>
        </w:rPr>
        <w:t xml:space="preserve"> عنها؟</w:t>
      </w:r>
    </w:p>
    <w:p w14:paraId="0C0F36C0" w14:textId="77777777" w:rsidR="00F643F2" w:rsidRPr="00047E79" w:rsidRDefault="00F643F2" w:rsidP="00F643F2">
      <w:pPr>
        <w:spacing w:line="520" w:lineRule="exact"/>
        <w:ind w:firstLine="454"/>
        <w:jc w:val="lowKashida"/>
        <w:rPr>
          <w:rFonts w:ascii="Lotus Linotype" w:hAnsi="Lotus Linotype" w:cs="Lotus Linotype"/>
          <w:b/>
          <w:bCs/>
          <w:sz w:val="32"/>
          <w:szCs w:val="32"/>
          <w:rtl/>
        </w:rPr>
      </w:pPr>
      <w:r w:rsidRPr="00047E79">
        <w:rPr>
          <w:rFonts w:ascii="Lotus Linotype" w:hAnsi="Lotus Linotype" w:cs="Lotus Linotype"/>
          <w:b/>
          <w:bCs/>
          <w:sz w:val="32"/>
          <w:szCs w:val="32"/>
          <w:rtl/>
        </w:rPr>
        <w:t>السؤال الأول: ما هي الزيارة الشرعية لمن أتى المسجد النبوي؟</w:t>
      </w:r>
    </w:p>
    <w:p w14:paraId="3EB42084"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hint="cs"/>
          <w:b/>
          <w:bCs/>
          <w:sz w:val="32"/>
          <w:szCs w:val="32"/>
          <w:rtl/>
        </w:rPr>
        <w:t>الجواب عن السؤال الأول</w:t>
      </w:r>
      <w:r w:rsidRPr="00047E79">
        <w:rPr>
          <w:rFonts w:ascii="Lotus Linotype" w:hAnsi="Lotus Linotype" w:cs="Lotus Linotype" w:hint="cs"/>
          <w:sz w:val="32"/>
          <w:szCs w:val="32"/>
          <w:rtl/>
        </w:rPr>
        <w:t>: سبق بيانه في الدراسة التاريخية</w:t>
      </w:r>
    </w:p>
    <w:p w14:paraId="1F504DB5" w14:textId="77777777" w:rsidR="00F643F2" w:rsidRPr="00047E79" w:rsidRDefault="00F643F2" w:rsidP="00F643F2">
      <w:pPr>
        <w:spacing w:line="520" w:lineRule="exact"/>
        <w:ind w:firstLine="454"/>
        <w:jc w:val="lowKashida"/>
        <w:rPr>
          <w:rFonts w:ascii="Lotus Linotype" w:hAnsi="Lotus Linotype" w:cs="Lotus Linotype"/>
          <w:b/>
          <w:bCs/>
          <w:sz w:val="32"/>
          <w:szCs w:val="32"/>
          <w:rtl/>
        </w:rPr>
      </w:pPr>
      <w:r w:rsidRPr="00047E79">
        <w:rPr>
          <w:rFonts w:ascii="Lotus Linotype" w:hAnsi="Lotus Linotype" w:cs="Lotus Linotype"/>
          <w:b/>
          <w:bCs/>
          <w:sz w:val="32"/>
          <w:szCs w:val="32"/>
          <w:rtl/>
        </w:rPr>
        <w:t xml:space="preserve">السؤال الثاني: كيف أسلم عند قبر النبي ﷺ وقبر صاحبيه أبي بكر وعمر رضي الله عنهما؟ </w:t>
      </w:r>
    </w:p>
    <w:p w14:paraId="66C1E5DA" w14:textId="77777777" w:rsidR="00F643F2" w:rsidRPr="00047E79" w:rsidRDefault="00F643F2" w:rsidP="00F643F2">
      <w:pPr>
        <w:keepNext/>
        <w:keepLines/>
        <w:widowControl w:val="0"/>
        <w:spacing w:line="520" w:lineRule="exact"/>
        <w:ind w:firstLine="454"/>
        <w:jc w:val="lowKashida"/>
        <w:rPr>
          <w:rFonts w:ascii="Lotus Linotype" w:hAnsi="Lotus Linotype" w:cs="Lotus Linotype"/>
          <w:sz w:val="32"/>
          <w:szCs w:val="32"/>
          <w:rtl/>
        </w:rPr>
      </w:pPr>
      <w:r w:rsidRPr="00047E79">
        <w:rPr>
          <w:rFonts w:ascii="Lotus Linotype" w:hAnsi="Lotus Linotype" w:cs="Lotus Linotype"/>
          <w:b/>
          <w:bCs/>
          <w:sz w:val="32"/>
          <w:szCs w:val="32"/>
          <w:rtl/>
          <w:lang w:val="en-GB"/>
        </w:rPr>
        <w:t>الجواب عن السؤال الثاني:</w:t>
      </w:r>
      <w:r w:rsidRPr="00047E79">
        <w:rPr>
          <w:rFonts w:ascii="Lotus Linotype" w:hAnsi="Lotus Linotype" w:cs="Lotus Linotype" w:hint="cs"/>
          <w:b/>
          <w:bCs/>
          <w:sz w:val="32"/>
          <w:szCs w:val="32"/>
          <w:rtl/>
          <w:lang w:val="en-GB"/>
        </w:rPr>
        <w:t xml:space="preserve"> </w:t>
      </w:r>
      <w:r w:rsidRPr="00047E79">
        <w:rPr>
          <w:rFonts w:ascii="Lotus Linotype" w:hAnsi="Lotus Linotype" w:cs="Lotus Linotype" w:hint="cs"/>
          <w:sz w:val="32"/>
          <w:szCs w:val="32"/>
          <w:rtl/>
        </w:rPr>
        <w:t>سبق بيانه في الدراسة التاريخية</w:t>
      </w:r>
      <w:r w:rsidRPr="00047E79">
        <w:rPr>
          <w:rFonts w:ascii="Lotus Linotype" w:hAnsi="Lotus Linotype" w:cs="Lotus Linotype"/>
          <w:b/>
          <w:bCs/>
          <w:sz w:val="32"/>
          <w:szCs w:val="32"/>
          <w:rtl/>
          <w:lang w:val="en-GB"/>
        </w:rPr>
        <w:t xml:space="preserve"> </w:t>
      </w:r>
    </w:p>
    <w:p w14:paraId="379BD8E0" w14:textId="094F2F88" w:rsidR="00F643F2" w:rsidRPr="00047E79" w:rsidRDefault="00F643F2" w:rsidP="00F643F2">
      <w:pPr>
        <w:tabs>
          <w:tab w:val="left" w:pos="4832"/>
        </w:tabs>
        <w:spacing w:line="520" w:lineRule="exact"/>
        <w:ind w:firstLine="454"/>
        <w:jc w:val="lowKashida"/>
        <w:rPr>
          <w:rFonts w:ascii="Lotus Linotype" w:hAnsi="Lotus Linotype" w:cs="Lotus Linotype"/>
          <w:b/>
          <w:bCs/>
          <w:sz w:val="32"/>
          <w:szCs w:val="32"/>
          <w:rtl/>
        </w:rPr>
      </w:pPr>
      <w:r w:rsidRPr="00047E79">
        <w:rPr>
          <w:rFonts w:ascii="Lotus Linotype" w:hAnsi="Lotus Linotype" w:cs="Lotus Linotype"/>
          <w:b/>
          <w:bCs/>
          <w:sz w:val="32"/>
          <w:szCs w:val="32"/>
          <w:rtl/>
        </w:rPr>
        <w:t>السؤال الثالث: هل يستقبل القبر إذا سلم على النبي ﷺ أم لا</w:t>
      </w:r>
      <w:r w:rsidR="00274C0B">
        <w:rPr>
          <w:rFonts w:ascii="Lotus Linotype" w:hAnsi="Lotus Linotype" w:cs="Lotus Linotype"/>
          <w:b/>
          <w:bCs/>
          <w:sz w:val="32"/>
          <w:szCs w:val="32"/>
          <w:rtl/>
        </w:rPr>
        <w:t>؟</w:t>
      </w:r>
      <w:r w:rsidRPr="00047E79">
        <w:rPr>
          <w:rFonts w:ascii="Lotus Linotype" w:hAnsi="Lotus Linotype" w:cs="Lotus Linotype"/>
          <w:b/>
          <w:bCs/>
          <w:sz w:val="32"/>
          <w:szCs w:val="32"/>
          <w:rtl/>
        </w:rPr>
        <w:t xml:space="preserve"> ومن أراد أن يدعو في ذلك المكان هل يستقبل القبر أم القبلة؟</w:t>
      </w:r>
    </w:p>
    <w:p w14:paraId="70DBECCD" w14:textId="77777777" w:rsidR="00F643F2" w:rsidRPr="00047E79" w:rsidRDefault="00F643F2" w:rsidP="00F643F2">
      <w:pPr>
        <w:spacing w:line="520" w:lineRule="exact"/>
        <w:ind w:firstLine="454"/>
        <w:jc w:val="both"/>
        <w:rPr>
          <w:rFonts w:ascii="Lotus Linotype" w:hAnsi="Lotus Linotype" w:cs="Lotus Linotype"/>
          <w:b/>
          <w:bCs/>
          <w:sz w:val="32"/>
          <w:szCs w:val="32"/>
          <w:rtl/>
        </w:rPr>
      </w:pPr>
      <w:r w:rsidRPr="00047E79">
        <w:rPr>
          <w:rFonts w:ascii="Lotus Linotype" w:hAnsi="Lotus Linotype" w:cs="Lotus Linotype"/>
          <w:b/>
          <w:bCs/>
          <w:sz w:val="32"/>
          <w:szCs w:val="32"/>
          <w:rtl/>
        </w:rPr>
        <w:t xml:space="preserve">الجواب عن السؤال الثالث: </w:t>
      </w:r>
      <w:r w:rsidRPr="00047E79">
        <w:rPr>
          <w:rFonts w:ascii="Lotus Linotype" w:hAnsi="Lotus Linotype" w:cs="Lotus Linotype"/>
          <w:sz w:val="32"/>
          <w:szCs w:val="32"/>
          <w:rtl/>
        </w:rPr>
        <w:t>1ـ أما بالنسبة للسلام على النبي ﷺ عند قبره، وكذا صاحباه، فإن جمهور أهل العلم يرون أنه يستقبل القبر بوجهه فيسلم عليه، وعليه أكثر الفقهاء من المالكية والشافعية والحنابلة</w:t>
      </w:r>
      <w:r w:rsidRPr="00047E79">
        <w:rPr>
          <w:rFonts w:ascii="Lotus Linotype" w:hAnsi="Lotus Linotype" w:cs="Traditional Arabic"/>
          <w:spacing w:val="-2"/>
          <w:sz w:val="32"/>
          <w:szCs w:val="32"/>
          <w:vertAlign w:val="superscript"/>
          <w:rtl/>
          <w:lang w:val="en-GB"/>
        </w:rPr>
        <w:t>(</w:t>
      </w:r>
      <w:r w:rsidRPr="00047E79">
        <w:rPr>
          <w:rStyle w:val="af6"/>
          <w:rFonts w:ascii="Lotus Linotype" w:hAnsi="Lotus Linotype"/>
          <w:spacing w:val="-2"/>
          <w:sz w:val="32"/>
          <w:szCs w:val="32"/>
          <w:rtl/>
          <w:lang w:val="en-GB"/>
        </w:rPr>
        <w:footnoteReference w:id="967"/>
      </w:r>
      <w:r w:rsidRPr="00047E79">
        <w:rPr>
          <w:rFonts w:ascii="Lotus Linotype" w:hAnsi="Lotus Linotype" w:cs="Traditional Arabic"/>
          <w:spacing w:val="-2"/>
          <w:sz w:val="32"/>
          <w:szCs w:val="32"/>
          <w:vertAlign w:val="superscript"/>
          <w:rtl/>
          <w:lang w:val="en-GB"/>
        </w:rPr>
        <w:t>)</w:t>
      </w:r>
      <w:r w:rsidRPr="00047E79">
        <w:rPr>
          <w:rFonts w:ascii="Lotus Linotype" w:hAnsi="Lotus Linotype" w:cs="Lotus Linotype"/>
          <w:b/>
          <w:bCs/>
          <w:sz w:val="32"/>
          <w:szCs w:val="32"/>
          <w:rtl/>
        </w:rPr>
        <w:t>.</w:t>
      </w:r>
    </w:p>
    <w:p w14:paraId="40187619" w14:textId="77777777" w:rsidR="00F643F2" w:rsidRPr="00047E79" w:rsidRDefault="00F643F2" w:rsidP="00F643F2">
      <w:pPr>
        <w:spacing w:line="520" w:lineRule="exact"/>
        <w:ind w:firstLine="454"/>
        <w:jc w:val="both"/>
        <w:rPr>
          <w:rFonts w:ascii="Lotus Linotype" w:hAnsi="Lotus Linotype" w:cs="Lotus Linotype"/>
          <w:sz w:val="32"/>
          <w:szCs w:val="32"/>
          <w:rtl/>
        </w:rPr>
      </w:pPr>
      <w:r w:rsidRPr="00047E79">
        <w:rPr>
          <w:rFonts w:ascii="Lotus Linotype" w:hAnsi="Lotus Linotype" w:cs="Lotus Linotype"/>
          <w:sz w:val="32"/>
          <w:szCs w:val="32"/>
          <w:rtl/>
        </w:rPr>
        <w:t>2ـ فإذا وافق أن دعا الله تعالى بمسجد النبي ﷺ فإنه لا يستقبل قبره ﷺ، بل يدعو مستقبل القبلة إما مستدبر القبر أو منحرفا عنه، وهذا هو المنقول عن الأئمة، مع أنهم كرهوا تحري المجيء إلى القبر للدعاء عنده، كما ذكره شيخ الإسلام ابن تيمية.</w:t>
      </w:r>
      <w:r w:rsidRPr="00047E79">
        <w:rPr>
          <w:rFonts w:ascii="Lotus Linotype" w:hAnsi="Lotus Linotype" w:cs="Lotus Linotype" w:hint="cs"/>
          <w:b/>
          <w:bCs/>
          <w:sz w:val="32"/>
          <w:szCs w:val="32"/>
          <w:rtl/>
        </w:rPr>
        <w:t xml:space="preserve"> </w:t>
      </w:r>
      <w:r w:rsidRPr="00047E79">
        <w:rPr>
          <w:rFonts w:ascii="Lotus Linotype" w:hAnsi="Lotus Linotype" w:cs="Lotus Linotype" w:hint="cs"/>
          <w:sz w:val="32"/>
          <w:szCs w:val="32"/>
          <w:rtl/>
        </w:rPr>
        <w:t>و</w:t>
      </w:r>
      <w:r w:rsidRPr="00047E79">
        <w:rPr>
          <w:rFonts w:ascii="Lotus Linotype" w:hAnsi="Lotus Linotype" w:cs="Lotus Linotype"/>
          <w:sz w:val="32"/>
          <w:szCs w:val="32"/>
          <w:rtl/>
        </w:rPr>
        <w:t>قال: "وهكذا المنقول عن سائر الأئمة"</w:t>
      </w:r>
      <w:r w:rsidRPr="00047E79">
        <w:rPr>
          <w:rFonts w:ascii="Lotus Linotype" w:hAnsi="Lotus Linotype" w:cs="Traditional Arabic"/>
          <w:spacing w:val="-2"/>
          <w:sz w:val="32"/>
          <w:szCs w:val="32"/>
          <w:vertAlign w:val="superscript"/>
          <w:rtl/>
          <w:lang w:val="en-GB"/>
        </w:rPr>
        <w:t>(</w:t>
      </w:r>
      <w:r w:rsidRPr="00047E79">
        <w:rPr>
          <w:rStyle w:val="af6"/>
          <w:rFonts w:ascii="Lotus Linotype" w:hAnsi="Lotus Linotype"/>
          <w:spacing w:val="-2"/>
          <w:sz w:val="32"/>
          <w:szCs w:val="32"/>
          <w:rtl/>
          <w:lang w:val="en-GB"/>
        </w:rPr>
        <w:footnoteReference w:id="968"/>
      </w:r>
      <w:r w:rsidRPr="00047E79">
        <w:rPr>
          <w:rFonts w:ascii="Lotus Linotype" w:hAnsi="Lotus Linotype" w:cs="Traditional Arabic"/>
          <w:spacing w:val="-2"/>
          <w:sz w:val="32"/>
          <w:szCs w:val="32"/>
          <w:vertAlign w:val="superscript"/>
          <w:rtl/>
          <w:lang w:val="en-GB"/>
        </w:rPr>
        <w:t>)</w:t>
      </w:r>
      <w:r w:rsidRPr="00047E79">
        <w:rPr>
          <w:rFonts w:ascii="Lotus Linotype" w:hAnsi="Lotus Linotype" w:cs="Lotus Linotype"/>
          <w:sz w:val="32"/>
          <w:szCs w:val="32"/>
          <w:rtl/>
        </w:rPr>
        <w:t>.</w:t>
      </w:r>
    </w:p>
    <w:p w14:paraId="05778037" w14:textId="77777777" w:rsidR="00F643F2" w:rsidRPr="00047E79" w:rsidRDefault="00F643F2" w:rsidP="00F643F2">
      <w:pPr>
        <w:spacing w:line="520" w:lineRule="exact"/>
        <w:ind w:firstLine="454"/>
        <w:jc w:val="both"/>
        <w:rPr>
          <w:rFonts w:ascii="Lotus Linotype" w:hAnsi="Lotus Linotype" w:cs="Lotus Linotype"/>
          <w:sz w:val="32"/>
          <w:szCs w:val="32"/>
          <w:rtl/>
        </w:rPr>
      </w:pPr>
      <w:r w:rsidRPr="00047E79">
        <w:rPr>
          <w:rFonts w:ascii="Lotus Linotype" w:hAnsi="Lotus Linotype" w:cs="Lotus Linotype"/>
          <w:sz w:val="32"/>
          <w:szCs w:val="32"/>
          <w:rtl/>
        </w:rPr>
        <w:t>وإنما قالوا ذلك لأنهم كرهوا أن يتحرى الرجل المجيء إلى القبر للدعاء عنده.</w:t>
      </w:r>
    </w:p>
    <w:p w14:paraId="547E7D5E" w14:textId="77777777" w:rsidR="00F643F2" w:rsidRPr="00047E79" w:rsidRDefault="00F643F2" w:rsidP="00F643F2">
      <w:pPr>
        <w:spacing w:line="520" w:lineRule="exact"/>
        <w:ind w:firstLine="454"/>
        <w:jc w:val="both"/>
        <w:rPr>
          <w:rFonts w:ascii="Lotus Linotype" w:hAnsi="Lotus Linotype" w:cs="Lotus Linotype"/>
          <w:sz w:val="32"/>
          <w:szCs w:val="32"/>
          <w:rtl/>
        </w:rPr>
      </w:pPr>
      <w:r w:rsidRPr="00047E79">
        <w:rPr>
          <w:rFonts w:ascii="Lotus Linotype" w:hAnsi="Lotus Linotype" w:cs="Lotus Linotype" w:hint="cs"/>
          <w:sz w:val="32"/>
          <w:szCs w:val="32"/>
          <w:rtl/>
        </w:rPr>
        <w:t>ي</w:t>
      </w:r>
      <w:r w:rsidRPr="00047E79">
        <w:rPr>
          <w:rFonts w:ascii="Lotus Linotype" w:hAnsi="Lotus Linotype" w:cs="Lotus Linotype"/>
          <w:sz w:val="32"/>
          <w:szCs w:val="32"/>
          <w:rtl/>
        </w:rPr>
        <w:t xml:space="preserve">قول شيخ الإسلام ابن تيمية: </w:t>
      </w:r>
      <w:r w:rsidRPr="00047E79">
        <w:rPr>
          <w:rFonts w:hint="cs"/>
          <w:sz w:val="32"/>
          <w:szCs w:val="32"/>
          <w:rtl/>
        </w:rPr>
        <w:t>"</w:t>
      </w:r>
      <w:r w:rsidRPr="00047E79">
        <w:rPr>
          <w:rFonts w:ascii="Lotus Linotype" w:hAnsi="Lotus Linotype" w:cs="Lotus Linotype"/>
          <w:sz w:val="32"/>
          <w:szCs w:val="32"/>
          <w:rtl/>
        </w:rPr>
        <w:t>ليس في أئمة المسلمين من استحب للمرء أن يستقبل قبر النبي ﷺ ويدعو عنده، وهذا الذي ذكرناه عن مالك والسلف</w:t>
      </w:r>
      <w:r w:rsidRPr="00047E79">
        <w:rPr>
          <w:rFonts w:hint="cs"/>
          <w:sz w:val="32"/>
          <w:szCs w:val="32"/>
          <w:rtl/>
        </w:rPr>
        <w:t>"</w:t>
      </w:r>
      <w:r w:rsidRPr="00047E79">
        <w:rPr>
          <w:rFonts w:ascii="Lotus Linotype" w:hAnsi="Lotus Linotype" w:cs="Traditional Arabic"/>
          <w:spacing w:val="-2"/>
          <w:sz w:val="32"/>
          <w:szCs w:val="32"/>
          <w:vertAlign w:val="superscript"/>
          <w:rtl/>
          <w:lang w:val="en-GB"/>
        </w:rPr>
        <w:t>(</w:t>
      </w:r>
      <w:r w:rsidRPr="00047E79">
        <w:rPr>
          <w:rStyle w:val="af6"/>
          <w:rFonts w:ascii="Lotus Linotype" w:hAnsi="Lotus Linotype"/>
          <w:spacing w:val="-2"/>
          <w:sz w:val="32"/>
          <w:szCs w:val="32"/>
          <w:rtl/>
          <w:lang w:val="en-GB"/>
        </w:rPr>
        <w:footnoteReference w:id="969"/>
      </w:r>
      <w:r w:rsidRPr="00047E79">
        <w:rPr>
          <w:rFonts w:ascii="Lotus Linotype" w:hAnsi="Lotus Linotype" w:cs="Traditional Arabic"/>
          <w:spacing w:val="-2"/>
          <w:sz w:val="32"/>
          <w:szCs w:val="32"/>
          <w:vertAlign w:val="superscript"/>
          <w:rtl/>
          <w:lang w:val="en-GB"/>
        </w:rPr>
        <w:t>)</w:t>
      </w:r>
      <w:r w:rsidRPr="00047E79">
        <w:rPr>
          <w:rFonts w:ascii="Lotus Linotype" w:hAnsi="Lotus Linotype" w:cs="Lotus Linotype"/>
          <w:sz w:val="32"/>
          <w:szCs w:val="32"/>
          <w:rtl/>
        </w:rPr>
        <w:t xml:space="preserve">. </w:t>
      </w:r>
    </w:p>
    <w:p w14:paraId="139C729E" w14:textId="77777777" w:rsidR="00F643F2" w:rsidRPr="00047E79" w:rsidRDefault="00F643F2" w:rsidP="00F643F2">
      <w:pPr>
        <w:spacing w:line="520" w:lineRule="exact"/>
        <w:ind w:firstLine="454"/>
        <w:jc w:val="lowKashida"/>
        <w:rPr>
          <w:rFonts w:ascii="Lotus Linotype" w:hAnsi="Lotus Linotype" w:cs="Lotus Linotype"/>
          <w:b/>
          <w:bCs/>
          <w:sz w:val="32"/>
          <w:szCs w:val="32"/>
          <w:rtl/>
        </w:rPr>
      </w:pPr>
      <w:r w:rsidRPr="00047E79">
        <w:rPr>
          <w:rFonts w:ascii="Lotus Linotype" w:hAnsi="Lotus Linotype" w:cs="Lotus Linotype" w:hint="cs"/>
          <w:b/>
          <w:bCs/>
          <w:sz w:val="32"/>
          <w:szCs w:val="32"/>
          <w:rtl/>
        </w:rPr>
        <w:t>السؤال الرابع: ما حكم تكرار الإتيان إلى القبر بعد كل صلاة أو بعد كل صلاة جمعة؟</w:t>
      </w:r>
    </w:p>
    <w:p w14:paraId="73E5C75A"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hint="cs"/>
          <w:b/>
          <w:bCs/>
          <w:sz w:val="32"/>
          <w:szCs w:val="32"/>
          <w:rtl/>
        </w:rPr>
        <w:t xml:space="preserve">الجواب عن السؤال الرابع: </w:t>
      </w:r>
      <w:r w:rsidRPr="00047E79">
        <w:rPr>
          <w:rStyle w:val="style11"/>
          <w:rFonts w:hint="default"/>
          <w:color w:val="auto"/>
          <w:szCs w:val="32"/>
          <w:rtl/>
        </w:rPr>
        <w:t>سياتي بيانه ضمن المخالفات التي تقع من الزوار</w:t>
      </w:r>
    </w:p>
    <w:p w14:paraId="511DAB20" w14:textId="77777777" w:rsidR="00F643F2" w:rsidRPr="00047E79" w:rsidRDefault="00F643F2" w:rsidP="00F643F2">
      <w:pPr>
        <w:tabs>
          <w:tab w:val="left" w:pos="4832"/>
        </w:tabs>
        <w:spacing w:line="520" w:lineRule="exact"/>
        <w:ind w:firstLine="454"/>
        <w:jc w:val="lowKashida"/>
        <w:rPr>
          <w:rFonts w:ascii="Lotus Linotype" w:hAnsi="Lotus Linotype" w:cs="Lotus Linotype"/>
          <w:sz w:val="32"/>
          <w:szCs w:val="32"/>
          <w:rtl/>
        </w:rPr>
      </w:pPr>
      <w:r w:rsidRPr="00047E79">
        <w:rPr>
          <w:rFonts w:ascii="Lotus Linotype" w:hAnsi="Lotus Linotype" w:cs="Lotus Linotype" w:hint="cs"/>
          <w:b/>
          <w:bCs/>
          <w:sz w:val="32"/>
          <w:szCs w:val="32"/>
          <w:rtl/>
        </w:rPr>
        <w:t>السؤال الخامس:</w:t>
      </w:r>
      <w:r w:rsidRPr="00047E79">
        <w:rPr>
          <w:rFonts w:ascii="Lotus Linotype" w:hAnsi="Lotus Linotype" w:cs="Lotus Linotype"/>
          <w:b/>
          <w:bCs/>
          <w:sz w:val="32"/>
          <w:szCs w:val="32"/>
          <w:rtl/>
        </w:rPr>
        <w:t xml:space="preserve"> ما حكم الوقوف الطويل عند قبر النبي ﷺ للسلام</w:t>
      </w:r>
      <w:r w:rsidRPr="00047E79">
        <w:rPr>
          <w:rFonts w:ascii="Lotus Linotype" w:hAnsi="Lotus Linotype" w:cs="Lotus Linotype" w:hint="cs"/>
          <w:b/>
          <w:bCs/>
          <w:sz w:val="32"/>
          <w:szCs w:val="32"/>
          <w:rtl/>
        </w:rPr>
        <w:t>؟</w:t>
      </w:r>
      <w:r w:rsidRPr="00047E79">
        <w:rPr>
          <w:rFonts w:ascii="Lotus Linotype" w:hAnsi="Lotus Linotype" w:cs="Lotus Linotype"/>
          <w:b/>
          <w:bCs/>
          <w:sz w:val="32"/>
          <w:szCs w:val="32"/>
          <w:rtl/>
        </w:rPr>
        <w:t xml:space="preserve"> و</w:t>
      </w:r>
      <w:r w:rsidRPr="00047E79">
        <w:rPr>
          <w:rFonts w:ascii="Lotus Linotype" w:hAnsi="Lotus Linotype" w:cs="Lotus Linotype" w:hint="cs"/>
          <w:b/>
          <w:bCs/>
          <w:sz w:val="32"/>
          <w:szCs w:val="32"/>
          <w:rtl/>
        </w:rPr>
        <w:t xml:space="preserve">ما حكم </w:t>
      </w:r>
      <w:r w:rsidRPr="00047E79">
        <w:rPr>
          <w:rFonts w:ascii="Lotus Linotype" w:hAnsi="Lotus Linotype" w:cs="Lotus Linotype"/>
          <w:b/>
          <w:bCs/>
          <w:sz w:val="32"/>
          <w:szCs w:val="32"/>
          <w:rtl/>
        </w:rPr>
        <w:t xml:space="preserve">رفع </w:t>
      </w:r>
      <w:r w:rsidRPr="00047E79">
        <w:rPr>
          <w:rFonts w:ascii="Lotus Linotype" w:hAnsi="Lotus Linotype" w:cs="Lotus Linotype" w:hint="cs"/>
          <w:b/>
          <w:bCs/>
          <w:sz w:val="32"/>
          <w:szCs w:val="32"/>
          <w:rtl/>
        </w:rPr>
        <w:t>ال</w:t>
      </w:r>
      <w:r w:rsidRPr="00047E79">
        <w:rPr>
          <w:rFonts w:ascii="Lotus Linotype" w:hAnsi="Lotus Linotype" w:cs="Lotus Linotype"/>
          <w:b/>
          <w:bCs/>
          <w:sz w:val="32"/>
          <w:szCs w:val="32"/>
          <w:rtl/>
        </w:rPr>
        <w:t>صوت</w:t>
      </w:r>
      <w:r w:rsidRPr="00047E79">
        <w:rPr>
          <w:rFonts w:ascii="Lotus Linotype" w:hAnsi="Lotus Linotype" w:cs="Lotus Linotype" w:hint="cs"/>
          <w:b/>
          <w:bCs/>
          <w:sz w:val="32"/>
          <w:szCs w:val="32"/>
          <w:rtl/>
        </w:rPr>
        <w:t xml:space="preserve"> أثناء السلام</w:t>
      </w:r>
      <w:r w:rsidRPr="00047E79">
        <w:rPr>
          <w:rFonts w:ascii="Lotus Linotype" w:hAnsi="Lotus Linotype" w:cs="Lotus Linotype"/>
          <w:b/>
          <w:bCs/>
          <w:sz w:val="32"/>
          <w:szCs w:val="32"/>
          <w:rtl/>
        </w:rPr>
        <w:t xml:space="preserve">؟ </w:t>
      </w:r>
    </w:p>
    <w:p w14:paraId="7A3AC5F6" w14:textId="77777777" w:rsidR="00F643F2" w:rsidRPr="00047E79" w:rsidRDefault="00F643F2" w:rsidP="00F643F2">
      <w:pPr>
        <w:tabs>
          <w:tab w:val="left" w:pos="4832"/>
        </w:tabs>
        <w:spacing w:line="520" w:lineRule="exact"/>
        <w:ind w:firstLine="454"/>
        <w:jc w:val="lowKashida"/>
        <w:rPr>
          <w:rFonts w:ascii="Lotus Linotype" w:hAnsi="Lotus Linotype" w:cs="Lotus Linotype"/>
          <w:sz w:val="32"/>
          <w:szCs w:val="32"/>
          <w:rtl/>
        </w:rPr>
      </w:pPr>
      <w:r w:rsidRPr="00047E79">
        <w:rPr>
          <w:rFonts w:ascii="Lotus Linotype" w:hAnsi="Lotus Linotype" w:cs="Lotus Linotype" w:hint="cs"/>
          <w:b/>
          <w:bCs/>
          <w:sz w:val="32"/>
          <w:szCs w:val="32"/>
          <w:rtl/>
        </w:rPr>
        <w:t xml:space="preserve">الجواب عن السؤال الخامس: </w:t>
      </w:r>
      <w:r w:rsidRPr="00047E79">
        <w:rPr>
          <w:rFonts w:ascii="Lotus Linotype" w:hAnsi="Lotus Linotype" w:cs="Lotus Linotype"/>
          <w:sz w:val="32"/>
          <w:szCs w:val="32"/>
          <w:rtl/>
        </w:rPr>
        <w:t>ذكر أهل العلم أنه يكره وقوف الإنسان عند قبر النبي ﷺ للدعاء، وقالوا: لم يكن الصحابة والتابعون يقصدون الدعاء عند قبر النبي ﷺ ولا غيره. ولا ينبغي إطالة الوقوف والدعاء عند قبر النبي ﷺ وقبري صاحبيه، فقد كرهه مالك، وقال: هو بدعة لم بفعلها السلف، ولن يصلح آخر هذه الأمة إلا ما أصلح أولها.</w:t>
      </w:r>
    </w:p>
    <w:p w14:paraId="3BC95851" w14:textId="77777777" w:rsidR="00F643F2" w:rsidRPr="00047E79" w:rsidRDefault="00F643F2" w:rsidP="00F643F2">
      <w:pPr>
        <w:tabs>
          <w:tab w:val="left" w:pos="4832"/>
        </w:tabs>
        <w:spacing w:line="520" w:lineRule="exact"/>
        <w:ind w:firstLine="454"/>
        <w:jc w:val="lowKashida"/>
        <w:rPr>
          <w:rFonts w:ascii="Lotus Linotype" w:hAnsi="Lotus Linotype" w:cs="Lotus Linotype"/>
          <w:sz w:val="32"/>
          <w:szCs w:val="32"/>
          <w:rtl/>
        </w:rPr>
      </w:pPr>
      <w:r w:rsidRPr="00047E79">
        <w:rPr>
          <w:rFonts w:ascii="Lotus Linotype" w:hAnsi="Lotus Linotype" w:cs="Lotus Linotype" w:hint="cs"/>
          <w:sz w:val="32"/>
          <w:szCs w:val="32"/>
          <w:rtl/>
        </w:rPr>
        <w:t>وقال</w:t>
      </w:r>
      <w:r w:rsidRPr="00047E79">
        <w:rPr>
          <w:rFonts w:ascii="Lotus Linotype" w:hAnsi="Lotus Linotype" w:cs="Lotus Linotype"/>
          <w:sz w:val="32"/>
          <w:szCs w:val="32"/>
          <w:rtl/>
        </w:rPr>
        <w:t xml:space="preserve"> شيخ الإسلام ابن تيمية: </w:t>
      </w:r>
      <w:r w:rsidRPr="00047E79">
        <w:rPr>
          <w:rFonts w:hint="cs"/>
          <w:sz w:val="32"/>
          <w:szCs w:val="32"/>
          <w:rtl/>
        </w:rPr>
        <w:t>"</w:t>
      </w:r>
      <w:r w:rsidRPr="00047E79">
        <w:rPr>
          <w:rFonts w:ascii="Lotus Linotype" w:hAnsi="Lotus Linotype" w:cs="Lotus Linotype"/>
          <w:sz w:val="32"/>
          <w:szCs w:val="32"/>
          <w:rtl/>
        </w:rPr>
        <w:t xml:space="preserve">وكره مالك لأهل المدينة كلما دخل إنسان المسجد أن يأتي إلى قبر النبي ﷺ؛ لأن السلف لم يكونوا يفعلون ذلك، بل كانوا يأتون إلى مسجده فيصلون فيه خلف أبي بكر وعمر وعثمان وعلي </w:t>
      </w:r>
      <w:r w:rsidRPr="00047E79">
        <w:rPr>
          <w:rFonts w:ascii="Lotus Linotype" w:hAnsi="Lotus Linotype" w:cs="Lotus Linotype"/>
          <w:sz w:val="32"/>
          <w:szCs w:val="32"/>
        </w:rPr>
        <w:sym w:font="AGA Arabesque" w:char="F079"/>
      </w:r>
      <w:r w:rsidRPr="00047E79">
        <w:rPr>
          <w:rFonts w:ascii="Lotus Linotype" w:hAnsi="Lotus Linotype" w:cs="Lotus Linotype"/>
          <w:sz w:val="32"/>
          <w:szCs w:val="32"/>
          <w:rtl/>
        </w:rPr>
        <w:t>، وهم يقولون في الصلاة: السلام عليك أيها النبي ورحمة الله وبركاته، ثم إذا قضوا الصلاة، وقعدوا أو خرجوا ولم يكونوا يأتون القبر للسلام لعلمهم أن الصلاة والسلام عليه في الصلاة وأكمل وأفضل.</w:t>
      </w:r>
      <w:r w:rsidRPr="00047E79">
        <w:rPr>
          <w:rFonts w:ascii="Lotus Linotype" w:hAnsi="Lotus Linotype" w:cs="Lotus Linotype" w:hint="cs"/>
          <w:sz w:val="32"/>
          <w:szCs w:val="32"/>
          <w:rtl/>
        </w:rPr>
        <w:t xml:space="preserve"> </w:t>
      </w:r>
      <w:r w:rsidRPr="00047E79">
        <w:rPr>
          <w:rFonts w:ascii="Lotus Linotype" w:hAnsi="Lotus Linotype" w:cs="Lotus Linotype"/>
          <w:sz w:val="32"/>
          <w:szCs w:val="32"/>
          <w:rtl/>
        </w:rPr>
        <w:t>قال: وكان أصحابه خير القرون، وهم أعلم الأمة بسنته وأطوع الأمة لأمره</w:t>
      </w:r>
      <w:r w:rsidRPr="00047E79">
        <w:rPr>
          <w:rFonts w:hint="cs"/>
          <w:sz w:val="32"/>
          <w:szCs w:val="32"/>
          <w:rtl/>
        </w:rPr>
        <w:t>"</w:t>
      </w:r>
      <w:r w:rsidRPr="00047E79">
        <w:rPr>
          <w:rFonts w:ascii="Lotus Linotype" w:hAnsi="Lotus Linotype" w:cs="Traditional Arabic"/>
          <w:sz w:val="32"/>
          <w:szCs w:val="32"/>
          <w:vertAlign w:val="superscript"/>
          <w:rtl/>
        </w:rPr>
        <w:t>(</w:t>
      </w:r>
      <w:r w:rsidRPr="00047E79">
        <w:rPr>
          <w:rStyle w:val="af6"/>
          <w:rFonts w:ascii="Lotus Linotype" w:hAnsi="Lotus Linotype"/>
          <w:sz w:val="32"/>
          <w:szCs w:val="32"/>
          <w:rtl/>
        </w:rPr>
        <w:footnoteReference w:id="970"/>
      </w:r>
      <w:r w:rsidRPr="00047E79">
        <w:rPr>
          <w:rFonts w:ascii="Lotus Linotype" w:hAnsi="Lotus Linotype" w:cs="Traditional Arabic"/>
          <w:sz w:val="32"/>
          <w:szCs w:val="32"/>
          <w:vertAlign w:val="superscript"/>
          <w:rtl/>
        </w:rPr>
        <w:t>)</w:t>
      </w:r>
      <w:r w:rsidRPr="00047E79">
        <w:rPr>
          <w:rFonts w:ascii="Lotus Linotype" w:hAnsi="Lotus Linotype" w:cs="Lotus Linotype"/>
          <w:sz w:val="32"/>
          <w:szCs w:val="32"/>
          <w:rtl/>
        </w:rPr>
        <w:t>.</w:t>
      </w:r>
    </w:p>
    <w:p w14:paraId="364DEF45" w14:textId="77777777" w:rsidR="00F643F2" w:rsidRPr="00047E79" w:rsidRDefault="00F643F2" w:rsidP="00F643F2">
      <w:pPr>
        <w:tabs>
          <w:tab w:val="left" w:pos="4832"/>
        </w:tabs>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 xml:space="preserve">وكذلك رفع الصوت عند قبر النبي ﷺ وطول القيام هناك، فهو خلاف المشروع لأن الله سبحانه نهى الأمة عن رفع أصواتهم فوق صوت النبي ﷺ وعن الجهر له بالقول كجهر بعضهم لبعض وحثهم على غض الصوت عنده في قوله تعالى: </w:t>
      </w:r>
      <w:r w:rsidRPr="00047E79">
        <w:rPr>
          <w:rFonts w:ascii="QCF_BSML" w:hAnsi="QCF_BSML" w:cs="QCF_BSML"/>
          <w:sz w:val="32"/>
          <w:szCs w:val="32"/>
          <w:rtl/>
        </w:rPr>
        <w:t>ﮋ</w:t>
      </w:r>
      <w:r w:rsidRPr="00047E79">
        <w:rPr>
          <w:rFonts w:ascii="QCF_P515" w:hAnsi="QCF_P515" w:cs="QCF_P515"/>
          <w:sz w:val="32"/>
          <w:szCs w:val="32"/>
          <w:rtl/>
        </w:rPr>
        <w:t>ﮠ ﮡ ﮢ ﮣ ﮤ ﮥ ﮦ ﮧ ﮨ ﮩ ﮪ ﮫ ﮬ ﮭ ﮮ ﮯ ﮰ ﮱ ﯓ ﯔ ﯕ ﯖ ﯗ ﯘ ﯙ ﯚ ﯛ ﯜ ﯝ ﯞ ﯟ ﯠ ﯡ ﯢ ﯣ ﯤﯥ ﯦ ﯧ ﯨ ﯩ</w:t>
      </w:r>
      <w:r w:rsidRPr="00047E79">
        <w:rPr>
          <w:rFonts w:ascii="QCF_BSML" w:hAnsi="QCF_BSML" w:cs="QCF_BSML"/>
          <w:sz w:val="32"/>
          <w:szCs w:val="32"/>
          <w:rtl/>
        </w:rPr>
        <w:t>ﮊ</w:t>
      </w:r>
      <w:r w:rsidRPr="00047E79">
        <w:rPr>
          <w:rFonts w:ascii="Lotus Linotype" w:hAnsi="Lotus Linotype" w:cs="Lotus Linotype"/>
          <w:sz w:val="32"/>
          <w:szCs w:val="32"/>
        </w:rPr>
        <w:t xml:space="preserve"> </w:t>
      </w:r>
      <w:r w:rsidRPr="00047E79">
        <w:rPr>
          <w:rFonts w:ascii="Lotus Linotype" w:hAnsi="Lotus Linotype" w:cs="Lotus Linotype"/>
          <w:sz w:val="32"/>
          <w:szCs w:val="32"/>
          <w:rtl/>
        </w:rPr>
        <w:t>[ الحجرات 2، 3 ].</w:t>
      </w:r>
    </w:p>
    <w:p w14:paraId="66E10DB8" w14:textId="33748D02" w:rsidR="00F643F2" w:rsidRPr="00047E79" w:rsidRDefault="00F643F2" w:rsidP="00F643F2">
      <w:pPr>
        <w:tabs>
          <w:tab w:val="left" w:pos="4832"/>
        </w:tabs>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وفي صحيح البخاري</w:t>
      </w:r>
      <w:r w:rsidRPr="00047E79">
        <w:rPr>
          <w:rFonts w:ascii="Lotus Linotype" w:hAnsi="Lotus Linotype" w:cs="Traditional Arabic"/>
          <w:sz w:val="32"/>
          <w:szCs w:val="32"/>
          <w:vertAlign w:val="superscript"/>
          <w:rtl/>
        </w:rPr>
        <w:t>(</w:t>
      </w:r>
      <w:r w:rsidRPr="00047E79">
        <w:rPr>
          <w:rStyle w:val="af6"/>
          <w:rFonts w:ascii="Lotus Linotype" w:hAnsi="Lotus Linotype"/>
          <w:sz w:val="32"/>
          <w:szCs w:val="32"/>
          <w:rtl/>
        </w:rPr>
        <w:footnoteReference w:id="971"/>
      </w:r>
      <w:r w:rsidRPr="00047E79">
        <w:rPr>
          <w:rFonts w:ascii="Lotus Linotype" w:hAnsi="Lotus Linotype" w:cs="Traditional Arabic"/>
          <w:sz w:val="32"/>
          <w:szCs w:val="32"/>
          <w:vertAlign w:val="superscript"/>
          <w:rtl/>
        </w:rPr>
        <w:t>)</w:t>
      </w:r>
      <w:r w:rsidRPr="00047E79">
        <w:rPr>
          <w:rFonts w:ascii="Lotus Linotype" w:hAnsi="Lotus Linotype" w:cs="Lotus Linotype"/>
          <w:sz w:val="32"/>
          <w:szCs w:val="32"/>
          <w:rtl/>
        </w:rPr>
        <w:t xml:space="preserve"> عن السائب بن يزيد قال: (كنت قائما في المسجد فحصبني رجل فنظرت فإذا عمر بن الخطاب فقال: اذهب فأتني بهذين، فجئته بهما، فقال: من أنتما</w:t>
      </w:r>
      <w:r w:rsidR="00274C0B">
        <w:rPr>
          <w:rFonts w:ascii="Lotus Linotype" w:hAnsi="Lotus Linotype" w:cs="Lotus Linotype"/>
          <w:sz w:val="32"/>
          <w:szCs w:val="32"/>
          <w:rtl/>
        </w:rPr>
        <w:t>؟</w:t>
      </w:r>
      <w:r w:rsidRPr="00047E79">
        <w:rPr>
          <w:rFonts w:ascii="Lotus Linotype" w:hAnsi="Lotus Linotype" w:cs="Lotus Linotype"/>
          <w:sz w:val="32"/>
          <w:szCs w:val="32"/>
          <w:rtl/>
        </w:rPr>
        <w:t xml:space="preserve"> ومن أين أنتما؟ قالا: من أهل الطائف، قال: لو كنتما من أهل البلد لأوجعتكما، ترفعان أصواتكما في مسجد رسول الله ﷺ).</w:t>
      </w:r>
      <w:r w:rsidRPr="00047E79">
        <w:rPr>
          <w:rFonts w:ascii="Lotus Linotype" w:hAnsi="Lotus Linotype" w:cs="Lotus Linotype" w:hint="cs"/>
          <w:sz w:val="32"/>
          <w:szCs w:val="32"/>
          <w:rtl/>
        </w:rPr>
        <w:t xml:space="preserve"> </w:t>
      </w:r>
      <w:r w:rsidRPr="00047E79">
        <w:rPr>
          <w:rFonts w:ascii="Lotus Linotype" w:hAnsi="Lotus Linotype" w:cs="Lotus Linotype"/>
          <w:sz w:val="32"/>
          <w:szCs w:val="32"/>
          <w:rtl/>
        </w:rPr>
        <w:t>وكذلك فإن طول القيام عند قبره ﷺ والإكثار من تكرار السلام يفضي إلى الزحام وكثرة الضجيج وارتفاع الأصوات عند قبره ﷺ، وذلك يخالف ما شرعه الله للمسلمين في هذه الآيات المحكمات، وهو ﷺ محترم حيا وميتا، فلا ينبغي للمؤمن أن يفعل عند قبره ما يخالف الأدب الشرعي</w:t>
      </w:r>
      <w:r w:rsidRPr="00047E79">
        <w:rPr>
          <w:rFonts w:ascii="Lotus Linotype" w:hAnsi="Lotus Linotype" w:cs="Traditional Arabic"/>
          <w:spacing w:val="-2"/>
          <w:sz w:val="32"/>
          <w:szCs w:val="32"/>
          <w:vertAlign w:val="superscript"/>
          <w:rtl/>
          <w:lang w:val="en-GB"/>
        </w:rPr>
        <w:t>(</w:t>
      </w:r>
      <w:r w:rsidRPr="00047E79">
        <w:rPr>
          <w:rStyle w:val="af6"/>
          <w:rFonts w:ascii="Lotus Linotype" w:hAnsi="Lotus Linotype"/>
          <w:spacing w:val="-2"/>
          <w:sz w:val="32"/>
          <w:szCs w:val="32"/>
          <w:rtl/>
          <w:lang w:val="en-GB"/>
        </w:rPr>
        <w:footnoteReference w:id="972"/>
      </w:r>
      <w:r w:rsidRPr="00047E79">
        <w:rPr>
          <w:rFonts w:ascii="Lotus Linotype" w:hAnsi="Lotus Linotype" w:cs="Traditional Arabic"/>
          <w:spacing w:val="-2"/>
          <w:sz w:val="32"/>
          <w:szCs w:val="32"/>
          <w:vertAlign w:val="superscript"/>
          <w:rtl/>
          <w:lang w:val="en-GB"/>
        </w:rPr>
        <w:t>)</w:t>
      </w:r>
      <w:r w:rsidRPr="00047E79">
        <w:rPr>
          <w:rFonts w:ascii="Lotus Linotype" w:hAnsi="Lotus Linotype" w:cs="Lotus Linotype"/>
          <w:sz w:val="32"/>
          <w:szCs w:val="32"/>
          <w:rtl/>
        </w:rPr>
        <w:t>.</w:t>
      </w:r>
    </w:p>
    <w:p w14:paraId="62D83C02" w14:textId="77777777" w:rsidR="00F643F2" w:rsidRPr="00047E79" w:rsidRDefault="00F643F2" w:rsidP="00F643F2">
      <w:pPr>
        <w:tabs>
          <w:tab w:val="left" w:pos="4832"/>
        </w:tabs>
        <w:spacing w:line="520" w:lineRule="exact"/>
        <w:ind w:firstLine="454"/>
        <w:jc w:val="lowKashida"/>
        <w:rPr>
          <w:rFonts w:ascii="Lotus Linotype" w:hAnsi="Lotus Linotype" w:cs="Lotus Linotype"/>
          <w:b/>
          <w:bCs/>
          <w:sz w:val="32"/>
          <w:szCs w:val="32"/>
          <w:rtl/>
        </w:rPr>
      </w:pPr>
      <w:r w:rsidRPr="00047E79">
        <w:rPr>
          <w:rFonts w:ascii="Lotus Linotype" w:hAnsi="Lotus Linotype" w:cs="Lotus Linotype" w:hint="cs"/>
          <w:b/>
          <w:bCs/>
          <w:sz w:val="32"/>
          <w:szCs w:val="32"/>
          <w:rtl/>
        </w:rPr>
        <w:t xml:space="preserve">السؤال السادس: </w:t>
      </w:r>
      <w:r w:rsidRPr="00047E79">
        <w:rPr>
          <w:rFonts w:ascii="Lotus Linotype" w:hAnsi="Lotus Linotype" w:cs="Lotus Linotype"/>
          <w:b/>
          <w:bCs/>
          <w:sz w:val="32"/>
          <w:szCs w:val="32"/>
          <w:rtl/>
        </w:rPr>
        <w:t>ما حكم من يقف كهيئة المصلي للسلام عليه؟</w:t>
      </w:r>
    </w:p>
    <w:p w14:paraId="1C8315B6" w14:textId="77777777" w:rsidR="00F643F2" w:rsidRPr="00047E79" w:rsidRDefault="00F643F2" w:rsidP="00F643F2">
      <w:pPr>
        <w:tabs>
          <w:tab w:val="left" w:pos="4832"/>
        </w:tabs>
        <w:spacing w:line="520" w:lineRule="exact"/>
        <w:ind w:firstLine="454"/>
        <w:jc w:val="lowKashida"/>
        <w:rPr>
          <w:rFonts w:ascii="Lotus Linotype" w:hAnsi="Lotus Linotype" w:cs="Lotus Linotype"/>
          <w:sz w:val="32"/>
          <w:szCs w:val="32"/>
          <w:rtl/>
        </w:rPr>
      </w:pPr>
      <w:r w:rsidRPr="00047E79">
        <w:rPr>
          <w:rFonts w:ascii="Lotus Linotype" w:hAnsi="Lotus Linotype" w:cs="Lotus Linotype" w:hint="cs"/>
          <w:b/>
          <w:bCs/>
          <w:sz w:val="32"/>
          <w:szCs w:val="32"/>
          <w:rtl/>
        </w:rPr>
        <w:t>الجواب عن السؤال السادس:</w:t>
      </w:r>
      <w:r w:rsidRPr="00047E79">
        <w:rPr>
          <w:rFonts w:ascii="Lotus Linotype" w:hAnsi="Lotus Linotype" w:cs="Lotus Linotype"/>
          <w:sz w:val="32"/>
          <w:szCs w:val="32"/>
          <w:rtl/>
        </w:rPr>
        <w:t xml:space="preserve"> ذكر أهل العلم أن من وضع يمينه على شماله فوق صدره أو تحته كهيئة المصلي أن هذه الهيئة لا تجوز عند السلام عليه ﷺ ولا عند السلام على غيره من الملوك والزعماء وغيرهم؛ لأنها هيئة ذل وخضوع وعبادة لا تصلح إلا لله، كما حكى ذلك الحافظ ابن حجر رحمه الله في الفتح عن العلماء.</w:t>
      </w:r>
      <w:r w:rsidRPr="00047E79">
        <w:rPr>
          <w:rFonts w:ascii="Lotus Linotype" w:hAnsi="Lotus Linotype" w:cs="Lotus Linotype" w:hint="cs"/>
          <w:sz w:val="32"/>
          <w:szCs w:val="32"/>
          <w:rtl/>
        </w:rPr>
        <w:t xml:space="preserve"> </w:t>
      </w:r>
      <w:r w:rsidRPr="00047E79">
        <w:rPr>
          <w:rFonts w:ascii="Lotus Linotype" w:hAnsi="Lotus Linotype" w:cs="Lotus Linotype"/>
          <w:sz w:val="32"/>
          <w:szCs w:val="32"/>
          <w:rtl/>
        </w:rPr>
        <w:t>قال الشيخ ابن باز: "والأمر في ذلك جلي واضح لمن تأمل المقام وكان هدفه اتباع هدي السلف الصالح"</w:t>
      </w:r>
      <w:r w:rsidRPr="00047E79">
        <w:rPr>
          <w:rFonts w:ascii="Lotus Linotype" w:hAnsi="Lotus Linotype" w:cs="Traditional Arabic"/>
          <w:spacing w:val="-2"/>
          <w:sz w:val="32"/>
          <w:szCs w:val="32"/>
          <w:vertAlign w:val="superscript"/>
          <w:rtl/>
          <w:lang w:val="en-GB"/>
        </w:rPr>
        <w:t>(</w:t>
      </w:r>
      <w:r w:rsidRPr="00047E79">
        <w:rPr>
          <w:rStyle w:val="af6"/>
          <w:rFonts w:ascii="Lotus Linotype" w:hAnsi="Lotus Linotype"/>
          <w:spacing w:val="-2"/>
          <w:sz w:val="32"/>
          <w:szCs w:val="32"/>
          <w:rtl/>
          <w:lang w:val="en-GB"/>
        </w:rPr>
        <w:footnoteReference w:id="973"/>
      </w:r>
      <w:r w:rsidRPr="00047E79">
        <w:rPr>
          <w:rFonts w:ascii="Lotus Linotype" w:hAnsi="Lotus Linotype" w:cs="Traditional Arabic"/>
          <w:spacing w:val="-2"/>
          <w:sz w:val="32"/>
          <w:szCs w:val="32"/>
          <w:vertAlign w:val="superscript"/>
          <w:rtl/>
          <w:lang w:val="en-GB"/>
        </w:rPr>
        <w:t>)</w:t>
      </w:r>
      <w:r w:rsidRPr="00047E79">
        <w:rPr>
          <w:rFonts w:ascii="Lotus Linotype" w:hAnsi="Lotus Linotype" w:cs="Lotus Linotype"/>
          <w:sz w:val="32"/>
          <w:szCs w:val="32"/>
          <w:rtl/>
        </w:rPr>
        <w:t>.</w:t>
      </w:r>
    </w:p>
    <w:p w14:paraId="6BE499B1" w14:textId="77777777" w:rsidR="00F643F2" w:rsidRPr="00047E79" w:rsidRDefault="00F643F2" w:rsidP="00F643F2">
      <w:pPr>
        <w:tabs>
          <w:tab w:val="left" w:pos="4832"/>
        </w:tabs>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ويلحق بهذا ما يفعله بعض الناس من استقبال القبر الشريف من بعيد وتحريك شفتيه بالسلام أو الدعاء فكل هذا من جنس ما قبله من المحدثات، ولا ينبغي للمسلم أن يحدث في دينه ما لم يأذن به الله.</w:t>
      </w:r>
      <w:r w:rsidRPr="00047E79">
        <w:rPr>
          <w:rFonts w:ascii="Lotus Linotype" w:hAnsi="Lotus Linotype" w:cs="Lotus Linotype" w:hint="cs"/>
          <w:sz w:val="32"/>
          <w:szCs w:val="32"/>
          <w:rtl/>
        </w:rPr>
        <w:t xml:space="preserve"> </w:t>
      </w:r>
      <w:r w:rsidRPr="00047E79">
        <w:rPr>
          <w:rFonts w:ascii="Lotus Linotype" w:hAnsi="Lotus Linotype" w:cs="Lotus Linotype"/>
          <w:sz w:val="32"/>
          <w:szCs w:val="32"/>
          <w:rtl/>
        </w:rPr>
        <w:t>قال الشيخ عبد العزيز بن باز:"وهو بهذا العمل أقرب إلى الجفاء منه إلى الموالاة والصفاء، وقد أنكر الإمام مالك رحمه الله هذا العمل وأشباهه وقال: لن يصلح آخر هذه الأمة إلا ما أصلح أولها".</w:t>
      </w:r>
    </w:p>
    <w:p w14:paraId="3BE90C71" w14:textId="77777777" w:rsidR="00F643F2" w:rsidRPr="00047E79" w:rsidRDefault="00F643F2" w:rsidP="00F643F2">
      <w:pPr>
        <w:tabs>
          <w:tab w:val="left" w:pos="4832"/>
        </w:tabs>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ومعلوم أن الذي أصلح أول هذه الأمة هو السير على منهاج النبي ﷺ وخلفائه الراشدين وصحابته المرضيين وأتباعهم بإحسان ولن يصلح آخر هذه الأمة إلا تمسكهم بذلك وسيرهم عليه</w:t>
      </w:r>
      <w:r w:rsidRPr="00047E79">
        <w:rPr>
          <w:rFonts w:ascii="Lotus Linotype" w:hAnsi="Lotus Linotype" w:cs="Traditional Arabic"/>
          <w:spacing w:val="-2"/>
          <w:sz w:val="32"/>
          <w:szCs w:val="32"/>
          <w:vertAlign w:val="superscript"/>
          <w:rtl/>
          <w:lang w:val="en-GB"/>
        </w:rPr>
        <w:t>(</w:t>
      </w:r>
      <w:r w:rsidRPr="00047E79">
        <w:rPr>
          <w:rStyle w:val="af6"/>
          <w:rFonts w:ascii="Lotus Linotype" w:hAnsi="Lotus Linotype"/>
          <w:spacing w:val="-2"/>
          <w:sz w:val="32"/>
          <w:szCs w:val="32"/>
          <w:rtl/>
          <w:lang w:val="en-GB"/>
        </w:rPr>
        <w:footnoteReference w:id="974"/>
      </w:r>
      <w:r w:rsidRPr="00047E79">
        <w:rPr>
          <w:rFonts w:ascii="Lotus Linotype" w:hAnsi="Lotus Linotype" w:cs="Traditional Arabic"/>
          <w:spacing w:val="-2"/>
          <w:sz w:val="32"/>
          <w:szCs w:val="32"/>
          <w:vertAlign w:val="superscript"/>
          <w:rtl/>
          <w:lang w:val="en-GB"/>
        </w:rPr>
        <w:t>)</w:t>
      </w:r>
      <w:r w:rsidRPr="00047E79">
        <w:rPr>
          <w:rFonts w:ascii="Lotus Linotype" w:hAnsi="Lotus Linotype" w:cs="Lotus Linotype"/>
          <w:sz w:val="32"/>
          <w:szCs w:val="32"/>
          <w:rtl/>
        </w:rPr>
        <w:t>.</w:t>
      </w:r>
    </w:p>
    <w:p w14:paraId="768F2FAD" w14:textId="77777777" w:rsidR="00F643F2" w:rsidRPr="00047E79" w:rsidRDefault="00F643F2" w:rsidP="00F643F2">
      <w:pPr>
        <w:spacing w:line="520" w:lineRule="exact"/>
        <w:ind w:firstLine="454"/>
        <w:jc w:val="lowKashida"/>
        <w:rPr>
          <w:rFonts w:ascii="Lotus Linotype" w:hAnsi="Lotus Linotype" w:cs="Lotus Linotype"/>
          <w:b/>
          <w:bCs/>
          <w:sz w:val="32"/>
          <w:szCs w:val="32"/>
          <w:rtl/>
        </w:rPr>
      </w:pPr>
      <w:r w:rsidRPr="00047E79">
        <w:rPr>
          <w:rFonts w:ascii="Lotus Linotype" w:hAnsi="Lotus Linotype" w:cs="Lotus Linotype" w:hint="cs"/>
          <w:b/>
          <w:bCs/>
          <w:sz w:val="32"/>
          <w:szCs w:val="32"/>
          <w:rtl/>
        </w:rPr>
        <w:t xml:space="preserve">السؤال السابع: ما </w:t>
      </w:r>
      <w:r w:rsidRPr="00047E79">
        <w:rPr>
          <w:rFonts w:ascii="Lotus Linotype" w:hAnsi="Lotus Linotype" w:cs="Lotus Linotype"/>
          <w:b/>
          <w:bCs/>
          <w:sz w:val="32"/>
          <w:szCs w:val="32"/>
          <w:rtl/>
        </w:rPr>
        <w:t>حكم إرسال السلام إلى النبي ﷺ</w:t>
      </w:r>
      <w:r w:rsidRPr="00047E79">
        <w:rPr>
          <w:rFonts w:ascii="Lotus Linotype" w:hAnsi="Lotus Linotype" w:cs="Lotus Linotype" w:hint="cs"/>
          <w:b/>
          <w:bCs/>
          <w:sz w:val="32"/>
          <w:szCs w:val="32"/>
          <w:rtl/>
        </w:rPr>
        <w:t xml:space="preserve"> مع الذاهب إلى المدينة؟</w:t>
      </w:r>
    </w:p>
    <w:p w14:paraId="6E24FDE0" w14:textId="412B5C28" w:rsidR="00F643F2" w:rsidRPr="00047E79" w:rsidRDefault="00F643F2" w:rsidP="00F643F2">
      <w:pPr>
        <w:autoSpaceDE w:val="0"/>
        <w:autoSpaceDN w:val="0"/>
        <w:adjustRightInd w:val="0"/>
        <w:spacing w:line="520" w:lineRule="exact"/>
        <w:ind w:firstLine="454"/>
        <w:jc w:val="lowKashida"/>
        <w:rPr>
          <w:rFonts w:ascii="Lotus Linotype" w:hAnsi="Lotus Linotype" w:cs="Lotus Linotype"/>
          <w:sz w:val="32"/>
          <w:szCs w:val="32"/>
          <w:rtl/>
        </w:rPr>
      </w:pPr>
      <w:r w:rsidRPr="00047E79">
        <w:rPr>
          <w:rFonts w:ascii="Lotus Linotype" w:hAnsi="Lotus Linotype" w:cs="Lotus Linotype"/>
          <w:b/>
          <w:bCs/>
          <w:sz w:val="32"/>
          <w:szCs w:val="32"/>
          <w:rtl/>
        </w:rPr>
        <w:t>الجواب</w:t>
      </w:r>
      <w:r w:rsidRPr="00047E79">
        <w:rPr>
          <w:rFonts w:ascii="Lotus Linotype" w:hAnsi="Lotus Linotype" w:cs="Lotus Linotype" w:hint="cs"/>
          <w:b/>
          <w:bCs/>
          <w:sz w:val="32"/>
          <w:szCs w:val="32"/>
          <w:rtl/>
        </w:rPr>
        <w:t xml:space="preserve"> عن السؤال السابع</w:t>
      </w:r>
      <w:r w:rsidRPr="00047E79">
        <w:rPr>
          <w:rFonts w:ascii="Lotus Linotype" w:hAnsi="Lotus Linotype" w:cs="Lotus Linotype"/>
          <w:b/>
          <w:bCs/>
          <w:sz w:val="32"/>
          <w:szCs w:val="32"/>
          <w:rtl/>
        </w:rPr>
        <w:t>:</w:t>
      </w:r>
      <w:r w:rsidRPr="00047E79">
        <w:rPr>
          <w:rFonts w:ascii="Lotus Linotype" w:hAnsi="Lotus Linotype" w:cs="Lotus Linotype" w:hint="cs"/>
          <w:b/>
          <w:bCs/>
          <w:sz w:val="32"/>
          <w:szCs w:val="32"/>
          <w:rtl/>
        </w:rPr>
        <w:t xml:space="preserve"> </w:t>
      </w:r>
      <w:r w:rsidRPr="00047E79">
        <w:rPr>
          <w:rFonts w:ascii="Lotus Linotype" w:hAnsi="Lotus Linotype" w:cs="Lotus Linotype"/>
          <w:sz w:val="32"/>
          <w:szCs w:val="32"/>
          <w:rtl/>
        </w:rPr>
        <w:t>هذا الفعل غير مشروع، ولم يكن من ف</w:t>
      </w:r>
      <w:r w:rsidRPr="00047E79">
        <w:rPr>
          <w:rFonts w:ascii="Lotus Linotype" w:hAnsi="Lotus Linotype" w:cs="Lotus Linotype" w:hint="cs"/>
          <w:sz w:val="32"/>
          <w:szCs w:val="32"/>
          <w:rtl/>
        </w:rPr>
        <w:t>ِ</w:t>
      </w:r>
      <w:r w:rsidRPr="00047E79">
        <w:rPr>
          <w:rFonts w:ascii="Lotus Linotype" w:hAnsi="Lotus Linotype" w:cs="Lotus Linotype"/>
          <w:sz w:val="32"/>
          <w:szCs w:val="32"/>
          <w:rtl/>
        </w:rPr>
        <w:t>ع</w:t>
      </w:r>
      <w:r w:rsidRPr="00047E79">
        <w:rPr>
          <w:rFonts w:ascii="Lotus Linotype" w:hAnsi="Lotus Linotype" w:cs="Lotus Linotype" w:hint="cs"/>
          <w:sz w:val="32"/>
          <w:szCs w:val="32"/>
          <w:rtl/>
        </w:rPr>
        <w:t>ْ</w:t>
      </w:r>
      <w:r w:rsidRPr="00047E79">
        <w:rPr>
          <w:rFonts w:ascii="Lotus Linotype" w:hAnsi="Lotus Linotype" w:cs="Lotus Linotype"/>
          <w:sz w:val="32"/>
          <w:szCs w:val="32"/>
          <w:rtl/>
        </w:rPr>
        <w:t>ل</w:t>
      </w:r>
      <w:r w:rsidRPr="00047E79">
        <w:rPr>
          <w:rFonts w:ascii="Lotus Linotype" w:hAnsi="Lotus Linotype" w:cs="Lotus Linotype" w:hint="cs"/>
          <w:sz w:val="32"/>
          <w:szCs w:val="32"/>
          <w:rtl/>
        </w:rPr>
        <w:t>ِ</w:t>
      </w:r>
      <w:r w:rsidRPr="00047E79">
        <w:rPr>
          <w:rFonts w:ascii="Lotus Linotype" w:hAnsi="Lotus Linotype" w:cs="Lotus Linotype"/>
          <w:sz w:val="32"/>
          <w:szCs w:val="32"/>
          <w:rtl/>
        </w:rPr>
        <w:t xml:space="preserve"> أهل القرون الفاضلة</w:t>
      </w:r>
      <w:r w:rsidR="00274C0B">
        <w:rPr>
          <w:rFonts w:ascii="Lotus Linotype" w:hAnsi="Lotus Linotype" w:cs="Lotus Linotype"/>
          <w:sz w:val="32"/>
          <w:szCs w:val="32"/>
          <w:rtl/>
        </w:rPr>
        <w:t>؛</w:t>
      </w:r>
      <w:r w:rsidRPr="00047E79">
        <w:rPr>
          <w:rFonts w:ascii="Lotus Linotype" w:hAnsi="Lotus Linotype" w:cs="Lotus Linotype"/>
          <w:sz w:val="32"/>
          <w:szCs w:val="32"/>
          <w:rtl/>
        </w:rPr>
        <w:t xml:space="preserve"> لأنه يمكن لأي أحدٍ أن يسلِّم على النبي </w:t>
      </w:r>
      <w:r w:rsidRPr="00047E79">
        <w:rPr>
          <w:rFonts w:ascii="Lotus Linotype" w:eastAsia="Arial Unicode MS" w:hAnsi="Lotus Linotype" w:cs="Lotus Linotype"/>
          <w:sz w:val="32"/>
          <w:szCs w:val="32"/>
          <w:rtl/>
        </w:rPr>
        <w:t>ﷺ</w:t>
      </w:r>
      <w:r w:rsidRPr="00047E79">
        <w:rPr>
          <w:rFonts w:ascii="Lotus Linotype" w:hAnsi="Lotus Linotype" w:cs="Lotus Linotype"/>
          <w:sz w:val="32"/>
          <w:szCs w:val="32"/>
          <w:rtl/>
        </w:rPr>
        <w:t xml:space="preserve"> في أي مكانٍ كان</w:t>
      </w:r>
      <w:r w:rsidRPr="00047E79">
        <w:rPr>
          <w:rFonts w:ascii="Lotus Linotype" w:hAnsi="Lotus Linotype" w:cs="Lotus Linotype" w:hint="cs"/>
          <w:sz w:val="32"/>
          <w:szCs w:val="32"/>
          <w:rtl/>
        </w:rPr>
        <w:t xml:space="preserve"> امتثالاً لقول الله تعالى: </w:t>
      </w:r>
      <w:r w:rsidRPr="00047E79">
        <w:rPr>
          <w:rFonts w:ascii="QCF_BSML" w:hAnsi="QCF_BSML" w:cs="QCF_BSML"/>
          <w:sz w:val="32"/>
          <w:szCs w:val="32"/>
          <w:rtl/>
        </w:rPr>
        <w:t xml:space="preserve">ﮋ </w:t>
      </w:r>
      <w:r w:rsidRPr="00047E79">
        <w:rPr>
          <w:rFonts w:ascii="QCF_P426" w:hAnsi="QCF_P426" w:cs="QCF_P426"/>
          <w:sz w:val="32"/>
          <w:szCs w:val="32"/>
          <w:rtl/>
        </w:rPr>
        <w:t xml:space="preserve">ﭹ ﭺ ﭻ ﭼ ﭽ ﭾ ﭿ </w:t>
      </w:r>
      <w:r w:rsidRPr="00047E79">
        <w:rPr>
          <w:rFonts w:ascii="QCF_BSML" w:hAnsi="QCF_BSML" w:cs="QCF_BSML"/>
          <w:sz w:val="32"/>
          <w:szCs w:val="32"/>
          <w:rtl/>
        </w:rPr>
        <w:t>ﮊ</w:t>
      </w:r>
      <w:r w:rsidRPr="00047E79">
        <w:rPr>
          <w:rFonts w:ascii="Arial" w:hAnsi="Arial" w:cs="Arial"/>
          <w:sz w:val="32"/>
          <w:szCs w:val="32"/>
          <w:rtl/>
        </w:rPr>
        <w:t xml:space="preserve"> </w:t>
      </w:r>
      <w:r w:rsidRPr="00047E79">
        <w:rPr>
          <w:rFonts w:ascii="Lotus Linotype" w:hAnsi="Lotus Linotype" w:cs="Lotus Linotype" w:hint="cs"/>
          <w:sz w:val="32"/>
          <w:szCs w:val="32"/>
          <w:rtl/>
        </w:rPr>
        <w:t>[الأحزاب: 56]</w:t>
      </w:r>
      <w:r w:rsidRPr="00047E79">
        <w:rPr>
          <w:rFonts w:ascii="Lotus Linotype" w:hAnsi="Lotus Linotype" w:cs="Lotus Linotype"/>
          <w:sz w:val="32"/>
          <w:szCs w:val="32"/>
          <w:rtl/>
        </w:rPr>
        <w:t>، وقد تكفَّل الله تعالى بتوصيل هذا السلام</w:t>
      </w:r>
      <w:r w:rsidRPr="00047E79">
        <w:rPr>
          <w:rFonts w:ascii="Lotus Linotype" w:hAnsi="Lotus Linotype" w:cs="Lotus Linotype" w:hint="cs"/>
          <w:sz w:val="32"/>
          <w:szCs w:val="32"/>
          <w:rtl/>
        </w:rPr>
        <w:t xml:space="preserve"> إلى نبيِّه</w:t>
      </w:r>
      <w:r w:rsidRPr="00047E79">
        <w:rPr>
          <w:rFonts w:ascii="Lotus Linotype" w:hAnsi="Lotus Linotype" w:cs="Lotus Linotype"/>
          <w:sz w:val="32"/>
          <w:szCs w:val="32"/>
          <w:rtl/>
        </w:rPr>
        <w:t xml:space="preserve"> مع </w:t>
      </w:r>
      <w:r w:rsidRPr="00047E79">
        <w:rPr>
          <w:rFonts w:ascii="Lotus Linotype" w:hAnsi="Lotus Linotype" w:cs="Lotus Linotype" w:hint="cs"/>
          <w:sz w:val="32"/>
          <w:szCs w:val="32"/>
          <w:rtl/>
        </w:rPr>
        <w:t>ال</w:t>
      </w:r>
      <w:r w:rsidRPr="00047E79">
        <w:rPr>
          <w:rFonts w:ascii="Lotus Linotype" w:hAnsi="Lotus Linotype" w:cs="Lotus Linotype"/>
          <w:sz w:val="32"/>
          <w:szCs w:val="32"/>
          <w:rtl/>
        </w:rPr>
        <w:t>ملائكة</w:t>
      </w:r>
      <w:r w:rsidRPr="00047E79">
        <w:rPr>
          <w:rFonts w:ascii="Lotus Linotype" w:hAnsi="Lotus Linotype" w:cs="Lotus Linotype" w:hint="cs"/>
          <w:sz w:val="32"/>
          <w:szCs w:val="32"/>
          <w:rtl/>
        </w:rPr>
        <w:t xml:space="preserve"> الموكلين بذلك، </w:t>
      </w:r>
      <w:r w:rsidRPr="00047E79">
        <w:rPr>
          <w:rFonts w:ascii="Lotus Linotype" w:hAnsi="Lotus Linotype" w:cs="Lotus Linotype"/>
          <w:sz w:val="32"/>
          <w:szCs w:val="32"/>
          <w:rtl/>
        </w:rPr>
        <w:t xml:space="preserve">فعن عبد الله بن مسعود رضي الله عنه قال: قال رسول الله </w:t>
      </w:r>
      <w:r w:rsidRPr="00047E79">
        <w:rPr>
          <w:rFonts w:ascii="Lotus Linotype" w:eastAsia="Arial Unicode MS" w:hAnsi="Lotus Linotype" w:cs="Lotus Linotype"/>
          <w:sz w:val="32"/>
          <w:szCs w:val="32"/>
          <w:rtl/>
        </w:rPr>
        <w:t>ﷺ</w:t>
      </w:r>
      <w:r w:rsidRPr="00047E79">
        <w:rPr>
          <w:rFonts w:ascii="Lotus Linotype" w:hAnsi="Lotus Linotype" w:cs="Lotus Linotype"/>
          <w:sz w:val="32"/>
          <w:szCs w:val="32"/>
          <w:rtl/>
        </w:rPr>
        <w:t>: (إن لله ملائكة سياحين في الأرض يبلغوني من أمتي السلام)</w:t>
      </w:r>
      <w:r w:rsidRPr="00047E79">
        <w:rPr>
          <w:rFonts w:ascii="AGA Arabesque" w:hAnsi="AGA Arabesque" w:cs="Traditional Arabic"/>
          <w:spacing w:val="-2"/>
          <w:sz w:val="32"/>
          <w:szCs w:val="32"/>
          <w:vertAlign w:val="superscript"/>
          <w:rtl/>
          <w:lang w:val="en-GB"/>
        </w:rPr>
        <w:t>(</w:t>
      </w:r>
      <w:r w:rsidRPr="00047E79">
        <w:rPr>
          <w:rStyle w:val="af6"/>
          <w:rFonts w:ascii="AGA Arabesque" w:hAnsi="AGA Arabesque"/>
          <w:spacing w:val="-2"/>
          <w:sz w:val="32"/>
          <w:szCs w:val="32"/>
          <w:rtl/>
          <w:lang w:val="en-GB"/>
        </w:rPr>
        <w:footnoteReference w:id="975"/>
      </w:r>
      <w:r w:rsidRPr="00047E79">
        <w:rPr>
          <w:rFonts w:ascii="AGA Arabesque" w:hAnsi="AGA Arabesque" w:cs="Traditional Arabic"/>
          <w:spacing w:val="-2"/>
          <w:sz w:val="32"/>
          <w:szCs w:val="32"/>
          <w:vertAlign w:val="superscript"/>
          <w:rtl/>
          <w:lang w:val="en-GB"/>
        </w:rPr>
        <w:t>)</w:t>
      </w:r>
      <w:r w:rsidRPr="00047E79">
        <w:rPr>
          <w:rFonts w:ascii="Lotus Linotype" w:hAnsi="Lotus Linotype" w:cs="Lotus Linotype" w:hint="cs"/>
          <w:sz w:val="32"/>
          <w:szCs w:val="32"/>
          <w:rtl/>
        </w:rPr>
        <w:t>.</w:t>
      </w:r>
    </w:p>
    <w:p w14:paraId="1C2C684C" w14:textId="77777777" w:rsidR="00F643F2" w:rsidRPr="00047E79" w:rsidRDefault="00F643F2" w:rsidP="00F643F2">
      <w:pPr>
        <w:tabs>
          <w:tab w:val="left" w:pos="4832"/>
        </w:tabs>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 xml:space="preserve">وعن أبي هريرة رضي الله عنه قال: قال رسول الله </w:t>
      </w:r>
      <w:r w:rsidRPr="00047E79">
        <w:rPr>
          <w:rFonts w:ascii="Lotus Linotype" w:eastAsia="Arial Unicode MS" w:hAnsi="Lotus Linotype" w:cs="Lotus Linotype"/>
          <w:sz w:val="32"/>
          <w:szCs w:val="32"/>
          <w:rtl/>
        </w:rPr>
        <w:t>ﷺ</w:t>
      </w:r>
      <w:r w:rsidRPr="00047E79">
        <w:rPr>
          <w:rFonts w:ascii="Lotus Linotype" w:hAnsi="Lotus Linotype" w:cs="Lotus Linotype"/>
          <w:sz w:val="32"/>
          <w:szCs w:val="32"/>
          <w:rtl/>
        </w:rPr>
        <w:t>:</w:t>
      </w:r>
      <w:r w:rsidRPr="00047E79">
        <w:rPr>
          <w:rFonts w:ascii="AGA Arabesque" w:cs="Traditional Arabic" w:hint="cs"/>
          <w:sz w:val="32"/>
          <w:szCs w:val="32"/>
          <w:rtl/>
        </w:rPr>
        <w:t xml:space="preserve"> </w:t>
      </w:r>
      <w:r w:rsidRPr="00047E79">
        <w:rPr>
          <w:rFonts w:ascii="Lotus Linotype" w:hAnsi="Lotus Linotype" w:cs="Lotus Linotype"/>
          <w:sz w:val="32"/>
          <w:szCs w:val="32"/>
          <w:rtl/>
        </w:rPr>
        <w:t>(لا تجعلوا بيوتكم قبوراً، ولا تجعلوا قبري عيداً، وصلُّوا عليَّ فإن صلاتكم تبلغني حيث كنتم)</w:t>
      </w:r>
      <w:r w:rsidRPr="00047E79">
        <w:rPr>
          <w:rFonts w:ascii="AGA Arabesque" w:hAnsi="AGA Arabesque" w:cs="Traditional Arabic"/>
          <w:spacing w:val="-2"/>
          <w:sz w:val="32"/>
          <w:szCs w:val="32"/>
          <w:vertAlign w:val="superscript"/>
          <w:rtl/>
          <w:lang w:val="en-GB"/>
        </w:rPr>
        <w:t xml:space="preserve"> (</w:t>
      </w:r>
      <w:r w:rsidRPr="00047E79">
        <w:rPr>
          <w:rStyle w:val="af6"/>
          <w:rFonts w:ascii="AGA Arabesque" w:hAnsi="AGA Arabesque"/>
          <w:spacing w:val="-2"/>
          <w:sz w:val="32"/>
          <w:szCs w:val="32"/>
          <w:rtl/>
          <w:lang w:val="en-GB"/>
        </w:rPr>
        <w:footnoteReference w:id="976"/>
      </w:r>
      <w:r w:rsidRPr="00047E79">
        <w:rPr>
          <w:rFonts w:ascii="AGA Arabesque" w:hAnsi="AGA Arabesque" w:cs="Traditional Arabic"/>
          <w:spacing w:val="-2"/>
          <w:sz w:val="32"/>
          <w:szCs w:val="32"/>
          <w:vertAlign w:val="superscript"/>
          <w:rtl/>
          <w:lang w:val="en-GB"/>
        </w:rPr>
        <w:t>)</w:t>
      </w:r>
      <w:r w:rsidRPr="00047E79">
        <w:rPr>
          <w:rFonts w:ascii="Lotus Linotype" w:hAnsi="Lotus Linotype" w:cs="Lotus Linotype" w:hint="cs"/>
          <w:sz w:val="32"/>
          <w:szCs w:val="32"/>
          <w:rtl/>
        </w:rPr>
        <w:t>.</w:t>
      </w:r>
      <w:r w:rsidRPr="00047E79">
        <w:rPr>
          <w:rFonts w:ascii="Lotus Linotype" w:hAnsi="Lotus Linotype" w:cs="Lotus Linotype"/>
          <w:sz w:val="32"/>
          <w:szCs w:val="32"/>
          <w:rtl/>
        </w:rPr>
        <w:t xml:space="preserve"> </w:t>
      </w:r>
    </w:p>
    <w:p w14:paraId="6EA9F111" w14:textId="77777777" w:rsidR="00F643F2" w:rsidRPr="00047E79" w:rsidRDefault="00F643F2" w:rsidP="00F643F2">
      <w:pPr>
        <w:autoSpaceDE w:val="0"/>
        <w:autoSpaceDN w:val="0"/>
        <w:adjustRightInd w:val="0"/>
        <w:spacing w:line="520" w:lineRule="exact"/>
        <w:ind w:firstLine="454"/>
        <w:jc w:val="lowKashida"/>
        <w:rPr>
          <w:rFonts w:ascii="Lotus Linotype" w:hAnsi="Lotus Linotype" w:cs="Lotus Linotype"/>
          <w:sz w:val="32"/>
          <w:szCs w:val="32"/>
          <w:rtl/>
        </w:rPr>
      </w:pPr>
      <w:r w:rsidRPr="00047E79">
        <w:rPr>
          <w:rFonts w:ascii="Lotus Linotype" w:hAnsi="Lotus Linotype" w:cs="Lotus Linotype" w:hint="cs"/>
          <w:sz w:val="32"/>
          <w:szCs w:val="32"/>
          <w:rtl/>
        </w:rPr>
        <w:t xml:space="preserve">وقد جاء في فتاوى اللجنة الدائمة: </w:t>
      </w:r>
      <w:r w:rsidRPr="00047E79">
        <w:rPr>
          <w:rFonts w:hint="cs"/>
          <w:sz w:val="32"/>
          <w:szCs w:val="32"/>
          <w:rtl/>
        </w:rPr>
        <w:t xml:space="preserve">" </w:t>
      </w:r>
      <w:r w:rsidRPr="00047E79">
        <w:rPr>
          <w:rFonts w:ascii="Lotus Linotype" w:hAnsi="Lotus Linotype" w:cs="Lotus Linotype"/>
          <w:sz w:val="32"/>
          <w:szCs w:val="32"/>
          <w:rtl/>
        </w:rPr>
        <w:t xml:space="preserve">تحميل الإنسان غيره السلام على رسول الله صلى الله عليه وسلم أو غيره من الأموات: ليس مشروعاً، بل هو بدعة، والنبي </w:t>
      </w:r>
      <w:r w:rsidRPr="00047E79">
        <w:rPr>
          <w:rFonts w:ascii="Lotus Linotype" w:eastAsia="Arial Unicode MS" w:hAnsi="Lotus Linotype" w:cs="Lotus Linotype"/>
          <w:sz w:val="32"/>
          <w:szCs w:val="32"/>
          <w:rtl/>
        </w:rPr>
        <w:t>ﷺ</w:t>
      </w:r>
      <w:r w:rsidRPr="00047E79">
        <w:rPr>
          <w:rFonts w:ascii="Lotus Linotype" w:hAnsi="Lotus Linotype" w:cs="Lotus Linotype"/>
          <w:sz w:val="32"/>
          <w:szCs w:val="32"/>
          <w:rtl/>
        </w:rPr>
        <w:t xml:space="preserve"> يقول: ( كل بدعة ضلالة، وكل ضلالة في النار).</w:t>
      </w:r>
      <w:r w:rsidRPr="00047E79">
        <w:rPr>
          <w:rFonts w:ascii="Lotus Linotype" w:hAnsi="Lotus Linotype" w:cs="Lotus Linotype" w:hint="cs"/>
          <w:sz w:val="32"/>
          <w:szCs w:val="32"/>
          <w:rtl/>
        </w:rPr>
        <w:t xml:space="preserve"> </w:t>
      </w:r>
      <w:r w:rsidRPr="00047E79">
        <w:rPr>
          <w:rFonts w:ascii="Lotus Linotype" w:hAnsi="Lotus Linotype" w:cs="Lotus Linotype"/>
          <w:sz w:val="32"/>
          <w:szCs w:val="32"/>
          <w:rtl/>
        </w:rPr>
        <w:t xml:space="preserve">فالواجب ترك هذا العمل وتنبيه من يقع فيه إلى أنه لا يجوز، ومِن فضل الله علينا أن جعلَ سلامَنا على نبينا محمد </w:t>
      </w:r>
      <w:r w:rsidRPr="00047E79">
        <w:rPr>
          <w:rFonts w:ascii="Lotus Linotype" w:eastAsia="Arial Unicode MS" w:hAnsi="Lotus Linotype" w:cs="Lotus Linotype"/>
          <w:sz w:val="32"/>
          <w:szCs w:val="32"/>
          <w:rtl/>
        </w:rPr>
        <w:t>ﷺ</w:t>
      </w:r>
      <w:r w:rsidRPr="00047E79">
        <w:rPr>
          <w:rFonts w:ascii="Lotus Linotype" w:hAnsi="Lotus Linotype" w:cs="Lotus Linotype"/>
          <w:sz w:val="32"/>
          <w:szCs w:val="32"/>
          <w:rtl/>
        </w:rPr>
        <w:t xml:space="preserve"> يبلغه أينما كنَّا، في مشارق الأرض ومغاربها، فقد ثبت أن النبي </w:t>
      </w:r>
      <w:r w:rsidRPr="00047E79">
        <w:rPr>
          <w:rFonts w:ascii="Lotus Linotype" w:eastAsia="Arial Unicode MS" w:hAnsi="Lotus Linotype" w:cs="Lotus Linotype"/>
          <w:sz w:val="32"/>
          <w:szCs w:val="32"/>
          <w:rtl/>
        </w:rPr>
        <w:t>ﷺ</w:t>
      </w:r>
      <w:r w:rsidRPr="00047E79">
        <w:rPr>
          <w:rFonts w:ascii="Lotus Linotype" w:hAnsi="Lotus Linotype" w:cs="Lotus Linotype"/>
          <w:sz w:val="32"/>
          <w:szCs w:val="32"/>
          <w:rtl/>
        </w:rPr>
        <w:t xml:space="preserve"> قال: (إن لله في الأرض ملائكة سياحين يبلغوني من أمتي السلام) رواه الإمام أحمد والنسائي وغيرهما، وقال </w:t>
      </w:r>
      <w:r w:rsidRPr="00047E79">
        <w:rPr>
          <w:rFonts w:ascii="Lotus Linotype" w:eastAsia="Arial Unicode MS" w:hAnsi="Lotus Linotype" w:cs="Lotus Linotype"/>
          <w:sz w:val="32"/>
          <w:szCs w:val="32"/>
          <w:rtl/>
        </w:rPr>
        <w:t>ﷺ</w:t>
      </w:r>
      <w:r w:rsidRPr="00047E79">
        <w:rPr>
          <w:rFonts w:ascii="Lotus Linotype" w:hAnsi="Lotus Linotype" w:cs="Lotus Linotype"/>
          <w:sz w:val="32"/>
          <w:szCs w:val="32"/>
          <w:rtl/>
        </w:rPr>
        <w:t>: (خير أيامكم يوم الجمعة، فأكثروا عليَّ من الصلاة فيه، فإن صلاتكم تبلغني حيث كنتم)، وقال عليه الصلاة والسلام: ( لا تجعلوا قبري عيداً، ولا بيوتكم قبوراً، وصلُّوا عليَّ، فإن صلاتكم تبلغني أين كنتم)، والأحاديث في هذا المعنى كثيرة</w:t>
      </w:r>
      <w:r w:rsidRPr="00047E79">
        <w:rPr>
          <w:rFonts w:hint="cs"/>
          <w:sz w:val="32"/>
          <w:szCs w:val="32"/>
          <w:rtl/>
        </w:rPr>
        <w:t>"</w:t>
      </w:r>
      <w:r w:rsidRPr="00047E79">
        <w:rPr>
          <w:rFonts w:ascii="AGA Arabesque" w:hAnsi="AGA Arabesque" w:cs="Traditional Arabic"/>
          <w:spacing w:val="-2"/>
          <w:sz w:val="32"/>
          <w:szCs w:val="32"/>
          <w:vertAlign w:val="superscript"/>
          <w:rtl/>
          <w:lang w:val="en-GB"/>
        </w:rPr>
        <w:t>(</w:t>
      </w:r>
      <w:r w:rsidRPr="00047E79">
        <w:rPr>
          <w:rStyle w:val="af6"/>
          <w:rFonts w:ascii="AGA Arabesque" w:hAnsi="AGA Arabesque"/>
          <w:spacing w:val="-2"/>
          <w:sz w:val="32"/>
          <w:szCs w:val="32"/>
          <w:rtl/>
          <w:lang w:val="en-GB"/>
        </w:rPr>
        <w:footnoteReference w:id="977"/>
      </w:r>
      <w:r w:rsidRPr="00047E79">
        <w:rPr>
          <w:rFonts w:ascii="AGA Arabesque" w:hAnsi="AGA Arabesque" w:cs="Traditional Arabic"/>
          <w:spacing w:val="-2"/>
          <w:sz w:val="32"/>
          <w:szCs w:val="32"/>
          <w:vertAlign w:val="superscript"/>
          <w:rtl/>
          <w:lang w:val="en-GB"/>
        </w:rPr>
        <w:t>)</w:t>
      </w:r>
      <w:r w:rsidRPr="00047E79">
        <w:rPr>
          <w:rFonts w:ascii="Lotus Linotype" w:hAnsi="Lotus Linotype" w:cs="Lotus Linotype"/>
          <w:sz w:val="32"/>
          <w:szCs w:val="32"/>
          <w:rtl/>
        </w:rPr>
        <w:t>.</w:t>
      </w:r>
    </w:p>
    <w:p w14:paraId="089201A1" w14:textId="77777777" w:rsidR="00F643F2" w:rsidRPr="00047E79" w:rsidRDefault="00F643F2" w:rsidP="00F643F2">
      <w:pPr>
        <w:autoSpaceDE w:val="0"/>
        <w:autoSpaceDN w:val="0"/>
        <w:adjustRightInd w:val="0"/>
        <w:spacing w:line="520" w:lineRule="exact"/>
        <w:ind w:firstLine="454"/>
        <w:jc w:val="lowKashida"/>
        <w:rPr>
          <w:rFonts w:ascii="Lotus Linotype" w:hAnsi="Lotus Linotype" w:cs="Lotus Linotype"/>
          <w:b/>
          <w:bCs/>
          <w:sz w:val="32"/>
          <w:szCs w:val="32"/>
          <w:rtl/>
        </w:rPr>
      </w:pPr>
      <w:r w:rsidRPr="00047E79">
        <w:rPr>
          <w:rFonts w:ascii="Lotus Linotype" w:hAnsi="Lotus Linotype" w:cs="Lotus Linotype" w:hint="cs"/>
          <w:b/>
          <w:bCs/>
          <w:sz w:val="32"/>
          <w:szCs w:val="32"/>
          <w:rtl/>
        </w:rPr>
        <w:t xml:space="preserve">تنبيه: </w:t>
      </w:r>
    </w:p>
    <w:p w14:paraId="6455390E" w14:textId="77777777" w:rsidR="00F643F2" w:rsidRPr="00047E79" w:rsidRDefault="00F643F2" w:rsidP="00F643F2">
      <w:pPr>
        <w:spacing w:line="520" w:lineRule="exact"/>
        <w:ind w:firstLine="454"/>
        <w:jc w:val="lowKashida"/>
        <w:rPr>
          <w:sz w:val="32"/>
          <w:szCs w:val="32"/>
          <w:rtl/>
        </w:rPr>
      </w:pPr>
      <w:r w:rsidRPr="00047E79">
        <w:rPr>
          <w:rFonts w:ascii="Lotus Linotype" w:hAnsi="Lotus Linotype" w:cs="Lotus Linotype" w:hint="cs"/>
          <w:sz w:val="32"/>
          <w:szCs w:val="32"/>
          <w:rtl/>
        </w:rPr>
        <w:t xml:space="preserve">روى البيهقي عن يزيد بن أبي سعيد مولى المهري، قال: (قدمت على عمر بن عبد العزيز إذ كان خليفة بالشام، فلما ودعته، قال: إن لي إليك حاجة، إذا أتيت المدينة سترى قبر النبي </w:t>
      </w:r>
      <w:r w:rsidRPr="00047E79">
        <w:rPr>
          <w:rFonts w:ascii="Lotus Linotype" w:eastAsia="Arial Unicode MS" w:hAnsi="Lotus Linotype" w:cs="Lotus Linotype"/>
          <w:sz w:val="32"/>
          <w:szCs w:val="32"/>
          <w:rtl/>
        </w:rPr>
        <w:t>ﷺ</w:t>
      </w:r>
      <w:r w:rsidRPr="00047E79">
        <w:rPr>
          <w:rFonts w:ascii="Lotus Linotype" w:hAnsi="Lotus Linotype" w:cs="Lotus Linotype" w:hint="cs"/>
          <w:sz w:val="32"/>
          <w:szCs w:val="32"/>
          <w:rtl/>
        </w:rPr>
        <w:t xml:space="preserve"> فأقرئه مني السلام)</w:t>
      </w:r>
      <w:r w:rsidRPr="00047E79">
        <w:rPr>
          <w:rFonts w:ascii="AGA Arabesque" w:hAnsi="AGA Arabesque" w:cs="Traditional Arabic"/>
          <w:spacing w:val="-2"/>
          <w:sz w:val="32"/>
          <w:szCs w:val="32"/>
          <w:vertAlign w:val="superscript"/>
          <w:rtl/>
          <w:lang w:val="en-GB"/>
        </w:rPr>
        <w:t>(</w:t>
      </w:r>
      <w:r w:rsidRPr="00047E79">
        <w:rPr>
          <w:rStyle w:val="af6"/>
          <w:rFonts w:ascii="AGA Arabesque" w:hAnsi="AGA Arabesque"/>
          <w:spacing w:val="-2"/>
          <w:sz w:val="32"/>
          <w:szCs w:val="32"/>
          <w:rtl/>
          <w:lang w:val="en-GB"/>
        </w:rPr>
        <w:footnoteReference w:id="978"/>
      </w:r>
      <w:r w:rsidRPr="00047E79">
        <w:rPr>
          <w:rFonts w:ascii="AGA Arabesque" w:hAnsi="AGA Arabesque" w:cs="Traditional Arabic"/>
          <w:spacing w:val="-2"/>
          <w:sz w:val="32"/>
          <w:szCs w:val="32"/>
          <w:vertAlign w:val="superscript"/>
          <w:rtl/>
          <w:lang w:val="en-GB"/>
        </w:rPr>
        <w:t>)</w:t>
      </w:r>
      <w:r w:rsidRPr="00047E79">
        <w:rPr>
          <w:rFonts w:ascii="Lotus Linotype" w:hAnsi="Lotus Linotype" w:cs="Lotus Linotype" w:hint="cs"/>
          <w:sz w:val="32"/>
          <w:szCs w:val="32"/>
          <w:rtl/>
        </w:rPr>
        <w:t>.</w:t>
      </w:r>
    </w:p>
    <w:p w14:paraId="347AB770"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وهذا الأثر لا تقوم به حجة على هذا الفعل، فهو غير صحيح، وعلى فرض صحته جدلاً، فالحجة في قول الرسول ﷺ لا في قول أحد من الرجال.</w:t>
      </w:r>
    </w:p>
    <w:p w14:paraId="62DC05FF" w14:textId="77777777" w:rsidR="00F643F2" w:rsidRPr="00047E79" w:rsidRDefault="00F643F2" w:rsidP="00F643F2">
      <w:pPr>
        <w:keepNext/>
        <w:keepLines/>
        <w:widowControl w:val="0"/>
        <w:spacing w:line="520" w:lineRule="exact"/>
        <w:ind w:firstLine="454"/>
        <w:jc w:val="lowKashida"/>
        <w:rPr>
          <w:rFonts w:ascii="Lotus Linotype" w:hAnsi="Lotus Linotype" w:cs="Lotus Linotype"/>
          <w:b/>
          <w:bCs/>
          <w:sz w:val="32"/>
          <w:szCs w:val="32"/>
          <w:rtl/>
        </w:rPr>
      </w:pPr>
      <w:r w:rsidRPr="00047E79">
        <w:rPr>
          <w:rFonts w:ascii="Lotus Linotype" w:hAnsi="Lotus Linotype" w:cs="Lotus Linotype"/>
          <w:b/>
          <w:bCs/>
          <w:sz w:val="32"/>
          <w:szCs w:val="32"/>
          <w:rtl/>
        </w:rPr>
        <w:t>السؤال الثامن: ما حكم شدِّ الر</w:t>
      </w:r>
      <w:r w:rsidRPr="00047E79">
        <w:rPr>
          <w:rFonts w:ascii="Lotus Linotype" w:hAnsi="Lotus Linotype" w:cs="Lotus Linotype" w:hint="cs"/>
          <w:b/>
          <w:bCs/>
          <w:sz w:val="32"/>
          <w:szCs w:val="32"/>
          <w:rtl/>
        </w:rPr>
        <w:t>ِّ</w:t>
      </w:r>
      <w:r w:rsidRPr="00047E79">
        <w:rPr>
          <w:rFonts w:ascii="Lotus Linotype" w:hAnsi="Lotus Linotype" w:cs="Lotus Linotype"/>
          <w:b/>
          <w:bCs/>
          <w:sz w:val="32"/>
          <w:szCs w:val="32"/>
          <w:rtl/>
        </w:rPr>
        <w:t>حال لزيارة قبر النبي ﷺ، أو قبر غيره من الصالحين؟</w:t>
      </w:r>
    </w:p>
    <w:p w14:paraId="2DDEFE53" w14:textId="77777777" w:rsidR="00F643F2" w:rsidRPr="00047E79" w:rsidRDefault="00F643F2" w:rsidP="00F643F2">
      <w:pPr>
        <w:keepNext/>
        <w:keepLines/>
        <w:widowControl w:val="0"/>
        <w:spacing w:line="520" w:lineRule="exact"/>
        <w:ind w:firstLine="454"/>
        <w:jc w:val="lowKashida"/>
        <w:rPr>
          <w:rFonts w:ascii="Lotus Linotype" w:hAnsi="Lotus Linotype" w:cs="Lotus Linotype"/>
          <w:sz w:val="32"/>
          <w:szCs w:val="32"/>
          <w:rtl/>
        </w:rPr>
      </w:pPr>
      <w:r w:rsidRPr="00047E79">
        <w:rPr>
          <w:rFonts w:ascii="Lotus Linotype" w:hAnsi="Lotus Linotype" w:cs="Lotus Linotype"/>
          <w:b/>
          <w:bCs/>
          <w:sz w:val="32"/>
          <w:szCs w:val="32"/>
          <w:rtl/>
        </w:rPr>
        <w:t>الجواب عن السؤال الثامن:</w:t>
      </w:r>
      <w:r w:rsidRPr="00047E79">
        <w:rPr>
          <w:rFonts w:ascii="Lotus Linotype" w:hAnsi="Lotus Linotype" w:cs="Lotus Linotype" w:hint="cs"/>
          <w:b/>
          <w:bCs/>
          <w:sz w:val="32"/>
          <w:szCs w:val="32"/>
          <w:rtl/>
        </w:rPr>
        <w:t xml:space="preserve"> </w:t>
      </w:r>
      <w:r w:rsidRPr="00047E79">
        <w:rPr>
          <w:rFonts w:ascii="Lotus Linotype" w:hAnsi="Lotus Linotype" w:cs="Lotus Linotype"/>
          <w:sz w:val="32"/>
          <w:szCs w:val="32"/>
          <w:rtl/>
        </w:rPr>
        <w:t xml:space="preserve">هذه المسألة قد وقع فيها اشتباه عند كثير من الناس، فإنه لا بد من التفريق بين مطلق الزيارة، وهي التي استحبها أهل العلم للرجال إذا أتى فيها بالمشروع من السلام </w:t>
      </w:r>
      <w:r w:rsidRPr="00047E79">
        <w:rPr>
          <w:rFonts w:ascii="Lotus Linotype" w:hAnsi="Lotus Linotype" w:cs="Lotus Linotype" w:hint="cs"/>
          <w:sz w:val="32"/>
          <w:szCs w:val="32"/>
          <w:rtl/>
        </w:rPr>
        <w:t>وغيره</w:t>
      </w:r>
      <w:r w:rsidRPr="00047E79">
        <w:rPr>
          <w:rFonts w:ascii="Lotus Linotype" w:hAnsi="Lotus Linotype" w:cs="Lotus Linotype"/>
          <w:sz w:val="32"/>
          <w:szCs w:val="32"/>
          <w:rtl/>
        </w:rPr>
        <w:t>، وبين السفر إلى مجرد زيارة القبور، فهذه المسألة قد وقع فيها خلاف بين أهل العلم</w:t>
      </w:r>
      <w:r w:rsidRPr="00047E79">
        <w:rPr>
          <w:rFonts w:ascii="Lotus Linotype" w:hAnsi="Lotus Linotype" w:cs="Traditional Arabic"/>
          <w:smallCaps/>
          <w:sz w:val="32"/>
          <w:szCs w:val="32"/>
          <w:vertAlign w:val="superscript"/>
          <w:rtl/>
          <w:lang w:bidi="ar-EG"/>
        </w:rPr>
        <w:t>(</w:t>
      </w:r>
      <w:r w:rsidRPr="00047E79">
        <w:rPr>
          <w:rStyle w:val="af6"/>
          <w:rFonts w:ascii="Lotus Linotype" w:hAnsi="Lotus Linotype"/>
          <w:smallCaps/>
          <w:sz w:val="32"/>
          <w:szCs w:val="32"/>
          <w:rtl/>
          <w:lang w:bidi="ar-EG"/>
        </w:rPr>
        <w:footnoteReference w:id="979"/>
      </w:r>
      <w:r w:rsidRPr="00047E79">
        <w:rPr>
          <w:rFonts w:ascii="Lotus Linotype" w:hAnsi="Lotus Linotype" w:cs="Traditional Arabic"/>
          <w:smallCaps/>
          <w:sz w:val="32"/>
          <w:szCs w:val="32"/>
          <w:vertAlign w:val="superscript"/>
          <w:rtl/>
          <w:lang w:bidi="ar-EG"/>
        </w:rPr>
        <w:t>)</w:t>
      </w:r>
      <w:r w:rsidRPr="00047E79">
        <w:rPr>
          <w:rFonts w:ascii="Lotus Linotype" w:hAnsi="Lotus Linotype" w:cs="Lotus Linotype"/>
          <w:sz w:val="32"/>
          <w:szCs w:val="32"/>
          <w:rtl/>
        </w:rPr>
        <w:t>.</w:t>
      </w:r>
      <w:r w:rsidRPr="00047E79">
        <w:rPr>
          <w:rFonts w:ascii="Lotus Linotype" w:hAnsi="Lotus Linotype" w:cs="Lotus Linotype" w:hint="cs"/>
          <w:sz w:val="32"/>
          <w:szCs w:val="32"/>
          <w:rtl/>
        </w:rPr>
        <w:t xml:space="preserve"> </w:t>
      </w:r>
    </w:p>
    <w:p w14:paraId="5ECF8533"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فالسفر إلى أي مكان لقصد العبادة والتقرب</w:t>
      </w:r>
      <w:r w:rsidRPr="00047E79">
        <w:rPr>
          <w:rFonts w:ascii="Lotus Linotype" w:hAnsi="Lotus Linotype" w:cs="Traditional Arabic"/>
          <w:sz w:val="32"/>
          <w:szCs w:val="32"/>
          <w:vertAlign w:val="superscript"/>
          <w:rtl/>
        </w:rPr>
        <w:t>(</w:t>
      </w:r>
      <w:r w:rsidRPr="00047E79">
        <w:rPr>
          <w:rStyle w:val="af6"/>
          <w:rFonts w:ascii="Lotus Linotype" w:hAnsi="Lotus Linotype"/>
          <w:sz w:val="32"/>
          <w:szCs w:val="32"/>
          <w:rtl/>
        </w:rPr>
        <w:footnoteReference w:id="980"/>
      </w:r>
      <w:r w:rsidRPr="00047E79">
        <w:rPr>
          <w:rFonts w:ascii="Lotus Linotype" w:hAnsi="Lotus Linotype" w:cs="Traditional Arabic"/>
          <w:sz w:val="32"/>
          <w:szCs w:val="32"/>
          <w:vertAlign w:val="superscript"/>
          <w:rtl/>
        </w:rPr>
        <w:t>)</w:t>
      </w:r>
      <w:r w:rsidRPr="00047E79">
        <w:rPr>
          <w:rFonts w:ascii="Lotus Linotype" w:hAnsi="Lotus Linotype" w:cs="Lotus Linotype"/>
          <w:sz w:val="32"/>
          <w:szCs w:val="32"/>
          <w:rtl/>
        </w:rPr>
        <w:t xml:space="preserve"> ـ غير المساجد الثلاثة ـ قد وقع فيه خلاف بين أهل العلم، ومن ذلك السفر لمجردة زيارة القبور.</w:t>
      </w:r>
    </w:p>
    <w:p w14:paraId="5A35E791"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b/>
          <w:bCs/>
          <w:sz w:val="32"/>
          <w:szCs w:val="32"/>
          <w:rtl/>
        </w:rPr>
        <w:t>القول الأول:</w:t>
      </w:r>
      <w:r w:rsidRPr="00047E79">
        <w:rPr>
          <w:rFonts w:ascii="Lotus Linotype" w:hAnsi="Lotus Linotype" w:cs="Lotus Linotype"/>
          <w:sz w:val="32"/>
          <w:szCs w:val="32"/>
          <w:rtl/>
        </w:rPr>
        <w:t xml:space="preserve"> ذهب بعض أهل العلم من الحنفية والمالكية والشافعية والحنابلة إلى جواز السفر لزيارة القبور، وصرح بعض المتأخرين منهم بأنها قربة مستحبة.</w:t>
      </w:r>
    </w:p>
    <w:p w14:paraId="6101910C"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b/>
          <w:bCs/>
          <w:sz w:val="32"/>
          <w:szCs w:val="32"/>
          <w:rtl/>
        </w:rPr>
        <w:t>أدلة هذا القول:</w:t>
      </w:r>
      <w:r w:rsidRPr="00047E79">
        <w:rPr>
          <w:rFonts w:ascii="Lotus Linotype" w:hAnsi="Lotus Linotype" w:cs="Lotus Linotype" w:hint="cs"/>
          <w:b/>
          <w:bCs/>
          <w:sz w:val="32"/>
          <w:szCs w:val="32"/>
          <w:rtl/>
        </w:rPr>
        <w:t xml:space="preserve"> </w:t>
      </w:r>
      <w:r w:rsidRPr="00047E79">
        <w:rPr>
          <w:rFonts w:ascii="Lotus Linotype" w:hAnsi="Lotus Linotype" w:cs="Lotus Linotype"/>
          <w:sz w:val="32"/>
          <w:szCs w:val="32"/>
          <w:rtl/>
        </w:rPr>
        <w:t>استدل أصحاب هذا القول بما يأتي:</w:t>
      </w:r>
    </w:p>
    <w:p w14:paraId="14265E5E"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1ـ ما ورد في فضل زيارة القبور، ولم يفرقوا بين الزيارة مع السفر إليها، وبين الزيارة بدون السفر، وقالوا: إن النصوص عامة.</w:t>
      </w:r>
    </w:p>
    <w:p w14:paraId="1EFEE9EF"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2ـ حديث ابن عمر رضي الله عنهما قال: (كان النبي ﷺ يأتي قباء راكباً وماشياً)</w:t>
      </w:r>
      <w:r w:rsidRPr="00047E79">
        <w:rPr>
          <w:rFonts w:ascii="Lotus Linotype" w:hAnsi="Lotus Linotype" w:cs="Traditional Arabic"/>
          <w:spacing w:val="-2"/>
          <w:sz w:val="32"/>
          <w:szCs w:val="32"/>
          <w:vertAlign w:val="superscript"/>
          <w:rtl/>
          <w:lang w:val="en-GB"/>
        </w:rPr>
        <w:t>(</w:t>
      </w:r>
      <w:r w:rsidRPr="00047E79">
        <w:rPr>
          <w:rStyle w:val="af6"/>
          <w:rFonts w:ascii="Lotus Linotype" w:hAnsi="Lotus Linotype"/>
          <w:spacing w:val="-2"/>
          <w:sz w:val="32"/>
          <w:szCs w:val="32"/>
          <w:rtl/>
          <w:lang w:val="en-GB"/>
        </w:rPr>
        <w:footnoteReference w:id="981"/>
      </w:r>
      <w:r w:rsidRPr="00047E79">
        <w:rPr>
          <w:rFonts w:ascii="Lotus Linotype" w:hAnsi="Lotus Linotype" w:cs="Traditional Arabic"/>
          <w:spacing w:val="-2"/>
          <w:sz w:val="32"/>
          <w:szCs w:val="32"/>
          <w:vertAlign w:val="superscript"/>
          <w:rtl/>
          <w:lang w:val="en-GB"/>
        </w:rPr>
        <w:t>)</w:t>
      </w:r>
      <w:r w:rsidRPr="00047E79">
        <w:rPr>
          <w:rFonts w:ascii="Lotus Linotype" w:hAnsi="Lotus Linotype" w:cs="Lotus Linotype"/>
          <w:sz w:val="32"/>
          <w:szCs w:val="32"/>
          <w:rtl/>
        </w:rPr>
        <w:t>.</w:t>
      </w:r>
    </w:p>
    <w:p w14:paraId="346128A0"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ووجه الاستدلال أن زيارة المواضع الفاضلة من المساجد وغيرها جائزة، ولا يحصر ذلك في المساجد الثلاثة</w:t>
      </w:r>
      <w:r w:rsidRPr="00047E79">
        <w:rPr>
          <w:rFonts w:ascii="Lotus Linotype" w:hAnsi="Lotus Linotype" w:cs="Traditional Arabic"/>
          <w:spacing w:val="-2"/>
          <w:sz w:val="32"/>
          <w:szCs w:val="32"/>
          <w:vertAlign w:val="superscript"/>
          <w:rtl/>
          <w:lang w:val="en-GB"/>
        </w:rPr>
        <w:t>(</w:t>
      </w:r>
      <w:r w:rsidRPr="00047E79">
        <w:rPr>
          <w:rStyle w:val="af6"/>
          <w:rFonts w:ascii="Lotus Linotype" w:hAnsi="Lotus Linotype"/>
          <w:spacing w:val="-2"/>
          <w:sz w:val="32"/>
          <w:szCs w:val="32"/>
          <w:rtl/>
          <w:lang w:val="en-GB"/>
        </w:rPr>
        <w:footnoteReference w:id="982"/>
      </w:r>
      <w:r w:rsidRPr="00047E79">
        <w:rPr>
          <w:rFonts w:ascii="Lotus Linotype" w:hAnsi="Lotus Linotype" w:cs="Traditional Arabic"/>
          <w:spacing w:val="-2"/>
          <w:sz w:val="32"/>
          <w:szCs w:val="32"/>
          <w:vertAlign w:val="superscript"/>
          <w:rtl/>
          <w:lang w:val="en-GB"/>
        </w:rPr>
        <w:t>)</w:t>
      </w:r>
      <w:r w:rsidRPr="00047E79">
        <w:rPr>
          <w:rFonts w:ascii="Lotus Linotype" w:hAnsi="Lotus Linotype" w:cs="Lotus Linotype"/>
          <w:sz w:val="32"/>
          <w:szCs w:val="32"/>
          <w:rtl/>
        </w:rPr>
        <w:t>.</w:t>
      </w:r>
    </w:p>
    <w:p w14:paraId="0E6061D0"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b/>
          <w:bCs/>
          <w:sz w:val="32"/>
          <w:szCs w:val="32"/>
          <w:rtl/>
        </w:rPr>
        <w:t>القول الثاني:</w:t>
      </w:r>
      <w:r w:rsidRPr="00047E79">
        <w:rPr>
          <w:rFonts w:ascii="Lotus Linotype" w:hAnsi="Lotus Linotype" w:cs="Lotus Linotype"/>
          <w:sz w:val="32"/>
          <w:szCs w:val="32"/>
          <w:rtl/>
        </w:rPr>
        <w:t xml:space="preserve"> إن السفر لزيارة القبور غير مشروع، ولا مأمور به، بل هو حرام لا يجوز، وسواء في ذلك قبور الأنبياء والأولياء والصالحين وغيرهم.</w:t>
      </w:r>
      <w:r w:rsidRPr="00047E79">
        <w:rPr>
          <w:rFonts w:ascii="Lotus Linotype" w:hAnsi="Lotus Linotype" w:cs="Lotus Linotype" w:hint="cs"/>
          <w:sz w:val="32"/>
          <w:szCs w:val="32"/>
          <w:rtl/>
        </w:rPr>
        <w:t xml:space="preserve"> </w:t>
      </w:r>
      <w:r w:rsidRPr="00047E79">
        <w:rPr>
          <w:rFonts w:ascii="Lotus Linotype" w:hAnsi="Lotus Linotype" w:cs="Lotus Linotype"/>
          <w:sz w:val="32"/>
          <w:szCs w:val="32"/>
          <w:rtl/>
        </w:rPr>
        <w:t>وإلى هذا ذهب بعض الحنفية، وهو قول مالك وأكثر أصحابه، وذهب إليه الجويني من الشافعية، وهو رواية عند الحنابلة اختارها ابن عقيل، وابن تيمية، وابن القيم، وابن عبد الهادي، وغيرهم</w:t>
      </w:r>
      <w:r w:rsidRPr="00047E79">
        <w:rPr>
          <w:rFonts w:ascii="Lotus Linotype" w:hAnsi="Lotus Linotype" w:cs="Traditional Arabic"/>
          <w:smallCaps/>
          <w:sz w:val="32"/>
          <w:szCs w:val="32"/>
          <w:vertAlign w:val="superscript"/>
          <w:rtl/>
          <w:lang w:bidi="ar-EG"/>
        </w:rPr>
        <w:t>(</w:t>
      </w:r>
      <w:r w:rsidRPr="00047E79">
        <w:rPr>
          <w:rStyle w:val="af6"/>
          <w:rFonts w:ascii="Lotus Linotype" w:hAnsi="Lotus Linotype"/>
          <w:smallCaps/>
          <w:sz w:val="32"/>
          <w:szCs w:val="32"/>
          <w:rtl/>
          <w:lang w:bidi="ar-EG"/>
        </w:rPr>
        <w:footnoteReference w:id="983"/>
      </w:r>
      <w:r w:rsidRPr="00047E79">
        <w:rPr>
          <w:rFonts w:ascii="Lotus Linotype" w:hAnsi="Lotus Linotype" w:cs="Traditional Arabic"/>
          <w:smallCaps/>
          <w:sz w:val="32"/>
          <w:szCs w:val="32"/>
          <w:vertAlign w:val="superscript"/>
          <w:rtl/>
          <w:lang w:bidi="ar-EG"/>
        </w:rPr>
        <w:t>)</w:t>
      </w:r>
      <w:r w:rsidRPr="00047E79">
        <w:rPr>
          <w:rFonts w:ascii="Lotus Linotype" w:hAnsi="Lotus Linotype" w:cs="Lotus Linotype"/>
          <w:sz w:val="32"/>
          <w:szCs w:val="32"/>
          <w:rtl/>
        </w:rPr>
        <w:t>.</w:t>
      </w:r>
    </w:p>
    <w:p w14:paraId="22951A51"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b/>
          <w:bCs/>
          <w:sz w:val="32"/>
          <w:szCs w:val="32"/>
          <w:rtl/>
        </w:rPr>
        <w:t>أدلة هذا القول:</w:t>
      </w:r>
      <w:r w:rsidRPr="00047E79">
        <w:rPr>
          <w:rFonts w:ascii="Lotus Linotype" w:hAnsi="Lotus Linotype" w:cs="Lotus Linotype" w:hint="cs"/>
          <w:sz w:val="32"/>
          <w:szCs w:val="32"/>
          <w:rtl/>
        </w:rPr>
        <w:t xml:space="preserve"> </w:t>
      </w:r>
      <w:r w:rsidRPr="00047E79">
        <w:rPr>
          <w:rFonts w:ascii="Lotus Linotype" w:hAnsi="Lotus Linotype" w:cs="Lotus Linotype"/>
          <w:sz w:val="32"/>
          <w:szCs w:val="32"/>
          <w:rtl/>
        </w:rPr>
        <w:t>استدل أصحاب هذا القول بأدلة كثيرة منها:</w:t>
      </w:r>
    </w:p>
    <w:p w14:paraId="4D1F6047"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b/>
          <w:bCs/>
          <w:sz w:val="32"/>
          <w:szCs w:val="32"/>
          <w:rtl/>
        </w:rPr>
        <w:t>أولا: الأحاديث الواردة في النهي عن شد الرحال إلا إلى المساجد الثلاثة،</w:t>
      </w:r>
      <w:r w:rsidRPr="00047E79">
        <w:rPr>
          <w:rFonts w:ascii="Lotus Linotype" w:hAnsi="Lotus Linotype" w:cs="Lotus Linotype"/>
          <w:sz w:val="32"/>
          <w:szCs w:val="32"/>
          <w:rtl/>
        </w:rPr>
        <w:t xml:space="preserve"> ومنها:</w:t>
      </w:r>
    </w:p>
    <w:p w14:paraId="47BD6F3D"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1ـ حديث أبي هريرة رضي الله عنه عن النبي ﷺ أنه قال: (لا تشد الرحال إلا إلى ثلاثة مساجد المسجد الحرام ومسجد الرسول ﷺ ومسجد الأقصى)</w:t>
      </w:r>
      <w:r w:rsidRPr="00047E79">
        <w:rPr>
          <w:rFonts w:ascii="Lotus Linotype" w:hAnsi="Lotus Linotype" w:cs="Traditional Arabic"/>
          <w:smallCaps/>
          <w:sz w:val="32"/>
          <w:szCs w:val="32"/>
          <w:vertAlign w:val="superscript"/>
          <w:rtl/>
          <w:lang w:bidi="ar-EG"/>
        </w:rPr>
        <w:t>(</w:t>
      </w:r>
      <w:r w:rsidRPr="00047E79">
        <w:rPr>
          <w:rStyle w:val="af6"/>
          <w:rFonts w:ascii="Lotus Linotype" w:hAnsi="Lotus Linotype"/>
          <w:smallCaps/>
          <w:sz w:val="32"/>
          <w:szCs w:val="32"/>
          <w:rtl/>
          <w:lang w:bidi="ar-EG"/>
        </w:rPr>
        <w:footnoteReference w:id="984"/>
      </w:r>
      <w:r w:rsidRPr="00047E79">
        <w:rPr>
          <w:rFonts w:ascii="Lotus Linotype" w:hAnsi="Lotus Linotype" w:cs="Traditional Arabic"/>
          <w:smallCaps/>
          <w:sz w:val="32"/>
          <w:szCs w:val="32"/>
          <w:vertAlign w:val="superscript"/>
          <w:rtl/>
          <w:lang w:bidi="ar-EG"/>
        </w:rPr>
        <w:t>)</w:t>
      </w:r>
      <w:r w:rsidRPr="00047E79">
        <w:rPr>
          <w:rFonts w:ascii="Lotus Linotype" w:hAnsi="Lotus Linotype" w:cs="Lotus Linotype"/>
          <w:sz w:val="32"/>
          <w:szCs w:val="32"/>
          <w:rtl/>
        </w:rPr>
        <w:t>.</w:t>
      </w:r>
    </w:p>
    <w:p w14:paraId="49616322" w14:textId="77777777" w:rsidR="00F643F2" w:rsidRPr="00047E79" w:rsidRDefault="00F643F2" w:rsidP="00F643F2">
      <w:pPr>
        <w:pStyle w:val="af5"/>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 xml:space="preserve">2ـ حديث أبي سعيد الخدري رضي الله عنه قال: قال النبي ﷺ: (لا تشد </w:t>
      </w:r>
      <w:r w:rsidRPr="00047E79">
        <w:rPr>
          <w:rStyle w:val="srch1"/>
          <w:rFonts w:ascii="Lotus Linotype" w:hAnsi="Lotus Linotype" w:cs="Lotus Linotype" w:hint="default"/>
          <w:color w:val="auto"/>
          <w:sz w:val="32"/>
          <w:szCs w:val="32"/>
          <w:rtl/>
        </w:rPr>
        <w:t xml:space="preserve">الرحال إلا </w:t>
      </w:r>
      <w:r w:rsidRPr="00047E79">
        <w:rPr>
          <w:rFonts w:ascii="Lotus Linotype" w:hAnsi="Lotus Linotype" w:cs="Lotus Linotype"/>
          <w:sz w:val="32"/>
          <w:szCs w:val="32"/>
          <w:rtl/>
        </w:rPr>
        <w:t>إلى ثلاثة مساجد: مسجد الحرام ومسجد الأقصى ومسجدي)</w:t>
      </w:r>
      <w:r w:rsidRPr="00047E79">
        <w:rPr>
          <w:rFonts w:ascii="Lotus Linotype" w:hAnsi="Lotus Linotype"/>
          <w:smallCaps/>
          <w:sz w:val="32"/>
          <w:szCs w:val="32"/>
          <w:vertAlign w:val="superscript"/>
          <w:rtl/>
          <w:lang w:bidi="ar-EG"/>
        </w:rPr>
        <w:t>(</w:t>
      </w:r>
      <w:r w:rsidRPr="00047E79">
        <w:rPr>
          <w:rStyle w:val="af6"/>
          <w:rFonts w:ascii="Lotus Linotype" w:hAnsi="Lotus Linotype"/>
          <w:smallCaps/>
          <w:sz w:val="32"/>
          <w:szCs w:val="32"/>
          <w:rtl/>
          <w:lang w:bidi="ar-EG"/>
        </w:rPr>
        <w:footnoteReference w:id="985"/>
      </w:r>
      <w:r w:rsidRPr="00047E79">
        <w:rPr>
          <w:rFonts w:ascii="Lotus Linotype" w:hAnsi="Lotus Linotype"/>
          <w:smallCaps/>
          <w:sz w:val="32"/>
          <w:szCs w:val="32"/>
          <w:vertAlign w:val="superscript"/>
          <w:rtl/>
          <w:lang w:bidi="ar-EG"/>
        </w:rPr>
        <w:t>)</w:t>
      </w:r>
      <w:r w:rsidRPr="00047E79">
        <w:rPr>
          <w:rFonts w:ascii="Lotus Linotype" w:hAnsi="Lotus Linotype" w:cs="Lotus Linotype"/>
          <w:sz w:val="32"/>
          <w:szCs w:val="32"/>
          <w:rtl/>
        </w:rPr>
        <w:t>.</w:t>
      </w:r>
    </w:p>
    <w:p w14:paraId="3824DF60" w14:textId="77777777" w:rsidR="00F643F2" w:rsidRPr="00047E79" w:rsidRDefault="00F643F2" w:rsidP="00F643F2">
      <w:pPr>
        <w:pStyle w:val="af5"/>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 xml:space="preserve">وفي رواية عند مسلم: (لا تشدوا </w:t>
      </w:r>
      <w:r w:rsidRPr="00047E79">
        <w:rPr>
          <w:rStyle w:val="srch1"/>
          <w:rFonts w:ascii="Lotus Linotype" w:hAnsi="Lotus Linotype" w:cs="Lotus Linotype" w:hint="default"/>
          <w:color w:val="auto"/>
          <w:sz w:val="32"/>
          <w:szCs w:val="32"/>
          <w:rtl/>
        </w:rPr>
        <w:t xml:space="preserve">الرحال إلا </w:t>
      </w:r>
      <w:r w:rsidRPr="00047E79">
        <w:rPr>
          <w:rFonts w:ascii="Lotus Linotype" w:hAnsi="Lotus Linotype" w:cs="Lotus Linotype"/>
          <w:sz w:val="32"/>
          <w:szCs w:val="32"/>
          <w:rtl/>
        </w:rPr>
        <w:t>إلى ثلاثة مساجد: مسجدي هذا والمسجد الحرام والمسجد الأقصى).</w:t>
      </w:r>
    </w:p>
    <w:p w14:paraId="799A3F69" w14:textId="77777777" w:rsidR="00F643F2" w:rsidRPr="00047E79" w:rsidRDefault="00F643F2" w:rsidP="00F643F2">
      <w:pPr>
        <w:pStyle w:val="af5"/>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3ـ حديث بصرة بن أبي بصرة رضي الله عنه.</w:t>
      </w:r>
      <w:r w:rsidRPr="00047E79">
        <w:rPr>
          <w:rFonts w:ascii="Lotus Linotype" w:hAnsi="Lotus Linotype" w:cs="Lotus Linotype" w:hint="cs"/>
          <w:sz w:val="32"/>
          <w:szCs w:val="32"/>
          <w:rtl/>
        </w:rPr>
        <w:t xml:space="preserve"> </w:t>
      </w:r>
      <w:r w:rsidRPr="00047E79">
        <w:rPr>
          <w:rFonts w:ascii="Lotus Linotype" w:hAnsi="Lotus Linotype" w:cs="Lotus Linotype"/>
          <w:sz w:val="32"/>
          <w:szCs w:val="32"/>
          <w:rtl/>
        </w:rPr>
        <w:t>فعن أبي هريرة رضي الله عنه قال: (قال خرجت إلى الطور فلقيت كعب الأحبار فجلست معه...</w:t>
      </w:r>
      <w:r w:rsidRPr="00047E79">
        <w:rPr>
          <w:rStyle w:val="style11"/>
          <w:rFonts w:hint="default"/>
          <w:color w:val="auto"/>
          <w:szCs w:val="32"/>
          <w:rtl/>
        </w:rPr>
        <w:t xml:space="preserve"> قال أبو هريرة: فلقيت بصرة بن أبي بصرة الغفاري، فقال: من أين أقبلت؟ فقلت: من الطور، فقال: لو أدركتك قبل أن تخرج إليه ما خرجت سمعت رسول الله ﷺ يقول: لا تعمل </w:t>
      </w:r>
      <w:r w:rsidRPr="00047E79">
        <w:rPr>
          <w:rStyle w:val="srch1"/>
          <w:rFonts w:ascii="Lotus Linotype" w:hAnsi="Lotus Linotype" w:cs="Lotus Linotype" w:hint="default"/>
          <w:color w:val="auto"/>
          <w:sz w:val="32"/>
          <w:szCs w:val="32"/>
          <w:rtl/>
        </w:rPr>
        <w:t xml:space="preserve">المطي إلا </w:t>
      </w:r>
      <w:r w:rsidRPr="00047E79">
        <w:rPr>
          <w:rStyle w:val="style11"/>
          <w:rFonts w:hint="default"/>
          <w:color w:val="auto"/>
          <w:szCs w:val="32"/>
          <w:rtl/>
        </w:rPr>
        <w:t>إلى ثلاثة مساجد إلى المسجد الحرام وإلى مسجدي هذا وإلى مسجد إيلياء أو بيت المقدس ـ يشك ـ)</w:t>
      </w:r>
      <w:r w:rsidRPr="00047E79">
        <w:rPr>
          <w:rFonts w:ascii="Lotus Linotype" w:hAnsi="Lotus Linotype"/>
          <w:smallCaps/>
          <w:sz w:val="32"/>
          <w:szCs w:val="32"/>
          <w:vertAlign w:val="superscript"/>
          <w:rtl/>
          <w:lang w:bidi="ar-EG"/>
        </w:rPr>
        <w:t>(</w:t>
      </w:r>
      <w:r w:rsidRPr="00047E79">
        <w:rPr>
          <w:rStyle w:val="af6"/>
          <w:rFonts w:ascii="Lotus Linotype" w:hAnsi="Lotus Linotype"/>
          <w:smallCaps/>
          <w:sz w:val="32"/>
          <w:szCs w:val="32"/>
          <w:rtl/>
          <w:lang w:bidi="ar-EG"/>
        </w:rPr>
        <w:footnoteReference w:id="986"/>
      </w:r>
      <w:r w:rsidRPr="00047E79">
        <w:rPr>
          <w:rFonts w:ascii="Lotus Linotype" w:hAnsi="Lotus Linotype"/>
          <w:smallCaps/>
          <w:sz w:val="32"/>
          <w:szCs w:val="32"/>
          <w:vertAlign w:val="superscript"/>
          <w:rtl/>
          <w:lang w:bidi="ar-EG"/>
        </w:rPr>
        <w:t>)</w:t>
      </w:r>
      <w:r w:rsidRPr="00047E79">
        <w:rPr>
          <w:rFonts w:ascii="Lotus Linotype" w:hAnsi="Lotus Linotype" w:cs="Lotus Linotype"/>
          <w:sz w:val="32"/>
          <w:szCs w:val="32"/>
          <w:rtl/>
        </w:rPr>
        <w:t>.</w:t>
      </w:r>
    </w:p>
    <w:p w14:paraId="2D7FA1AC" w14:textId="77777777" w:rsidR="00F643F2" w:rsidRPr="00047E79" w:rsidRDefault="00F643F2" w:rsidP="00F643F2">
      <w:pPr>
        <w:pStyle w:val="af5"/>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إلى غير ذلك من الأحاديث الواردة في الباب.</w:t>
      </w:r>
    </w:p>
    <w:p w14:paraId="146A0726" w14:textId="77777777" w:rsidR="00F643F2" w:rsidRPr="00047E79" w:rsidRDefault="00F643F2" w:rsidP="00F643F2">
      <w:pPr>
        <w:pStyle w:val="af5"/>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فهذه الأحاديث فيها النهي عن السفر لغير المساجد الثلاثة، كما هو صريح في رواية مسلم: (لا تشدوا الرحال)، وهو أيضاً معنى قوله: (لا تُشد) فإنه نفي بمعنى النهي كما قال العلماء، والنفي هنا أبلغ من صريح النهي، كأنه قال: لا يستقيم أن يقصد بالزيارة إلا هذه البقاع لاختصاصها بما اختصت به.</w:t>
      </w:r>
    </w:p>
    <w:p w14:paraId="42A0F11B" w14:textId="77777777" w:rsidR="00F643F2" w:rsidRPr="00047E79" w:rsidRDefault="00F643F2" w:rsidP="00F643F2">
      <w:pPr>
        <w:pStyle w:val="af5"/>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ومن جهة أخرى فإن هذا النهي يعم السفر إلى المساجد والمشاهد، وكل مكان يقصد السفر إلى عينه للتقرب، بدليل حديث أبي بصرة لما رأى أبا هريرة راجعاً من الطور، فقد فهم الصحابي الذي روى الحديث أن الطور وأمثاله من مقامات الأنبياء مندرجة في العموم، وأنه لا يجوز السفر إليها، كما لا يجوز السفر إلى مسجد غير المساجد الثلاثة</w:t>
      </w:r>
      <w:r w:rsidRPr="00047E79">
        <w:rPr>
          <w:rFonts w:ascii="Lotus Linotype" w:hAnsi="Lotus Linotype"/>
          <w:smallCaps/>
          <w:sz w:val="32"/>
          <w:szCs w:val="32"/>
          <w:vertAlign w:val="superscript"/>
          <w:rtl/>
          <w:lang w:bidi="ar-EG"/>
        </w:rPr>
        <w:t>(</w:t>
      </w:r>
      <w:r w:rsidRPr="00047E79">
        <w:rPr>
          <w:rStyle w:val="af6"/>
          <w:rFonts w:ascii="Lotus Linotype" w:hAnsi="Lotus Linotype"/>
          <w:smallCaps/>
          <w:sz w:val="32"/>
          <w:szCs w:val="32"/>
          <w:rtl/>
          <w:lang w:bidi="ar-EG"/>
        </w:rPr>
        <w:footnoteReference w:id="987"/>
      </w:r>
      <w:r w:rsidRPr="00047E79">
        <w:rPr>
          <w:rFonts w:ascii="Lotus Linotype" w:hAnsi="Lotus Linotype"/>
          <w:smallCaps/>
          <w:sz w:val="32"/>
          <w:szCs w:val="32"/>
          <w:vertAlign w:val="superscript"/>
          <w:rtl/>
          <w:lang w:bidi="ar-EG"/>
        </w:rPr>
        <w:t>)</w:t>
      </w:r>
      <w:r w:rsidRPr="00047E79">
        <w:rPr>
          <w:rFonts w:ascii="Lotus Linotype" w:hAnsi="Lotus Linotype" w:cs="Lotus Linotype"/>
          <w:sz w:val="32"/>
          <w:szCs w:val="32"/>
          <w:rtl/>
        </w:rPr>
        <w:t>.</w:t>
      </w:r>
    </w:p>
    <w:p w14:paraId="334E6A68"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b/>
          <w:bCs/>
          <w:sz w:val="32"/>
          <w:szCs w:val="32"/>
          <w:rtl/>
        </w:rPr>
        <w:t>ثانياً:</w:t>
      </w:r>
      <w:r w:rsidRPr="00047E79">
        <w:rPr>
          <w:rFonts w:ascii="Lotus Linotype" w:hAnsi="Lotus Linotype" w:cs="Lotus Linotype"/>
          <w:sz w:val="32"/>
          <w:szCs w:val="32"/>
          <w:rtl/>
        </w:rPr>
        <w:t xml:space="preserve"> أنه إذا كان السفر إلى بيت من بيوت الله غير الثلاثة لا يجوز، مع أن قصد المسجد لأهل مصره يجب تارة ويستحب تارة أخرى، وقد جاء في قصد المساجد من الفضل ما لا يحصى، فالسفر إلى بيوت الموتى من عباد الله أولا أن لا يجوز.</w:t>
      </w:r>
    </w:p>
    <w:p w14:paraId="6254EA33"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b/>
          <w:bCs/>
          <w:sz w:val="32"/>
          <w:szCs w:val="32"/>
          <w:rtl/>
        </w:rPr>
        <w:t>ثالثاً:</w:t>
      </w:r>
      <w:r w:rsidRPr="00047E79">
        <w:rPr>
          <w:rFonts w:ascii="Lotus Linotype" w:hAnsi="Lotus Linotype" w:cs="Lotus Linotype"/>
          <w:sz w:val="32"/>
          <w:szCs w:val="32"/>
          <w:rtl/>
        </w:rPr>
        <w:t xml:space="preserve"> أن السفر إلى القبور سواء كانت قبوراً للأنبياء أو الأولياء أو الصالحين أو غيرهم بدعة، لم يكن في عصر السلف، ولم يفعله أحد من الصحابة والتابعين، ولا أمر به الرسول ﷺ، ولا استحب ذلك أحد من المسلمين، فمن اعتقد ذلك عبادةً وفعلها فهو مخالف للسنة ولإجماع الأمة، فالصحابة رضوان الله عليهم لم يكونوا يستحبون السفر لشيء من زيارات البقاع، لا آثار الأنبياء ولا قبورهم، ولا مساجدهم إلا المساجد الثلاثة، بل إذا فعل بعض الناس شيئاً من ذلك أنكر عليه غيره، كما أنكروا على من زار الطور الذي كلم الله عليه موسى</w:t>
      </w:r>
      <w:r w:rsidRPr="00047E79">
        <w:rPr>
          <w:rFonts w:ascii="Lotus Linotype" w:hAnsi="Lotus Linotype" w:cs="Traditional Arabic"/>
          <w:smallCaps/>
          <w:sz w:val="32"/>
          <w:szCs w:val="32"/>
          <w:vertAlign w:val="superscript"/>
          <w:rtl/>
          <w:lang w:bidi="ar-EG"/>
        </w:rPr>
        <w:t>(</w:t>
      </w:r>
      <w:r w:rsidRPr="00047E79">
        <w:rPr>
          <w:rStyle w:val="af6"/>
          <w:rFonts w:ascii="Lotus Linotype" w:hAnsi="Lotus Linotype"/>
          <w:smallCaps/>
          <w:sz w:val="32"/>
          <w:szCs w:val="32"/>
          <w:rtl/>
          <w:lang w:bidi="ar-EG"/>
        </w:rPr>
        <w:footnoteReference w:id="988"/>
      </w:r>
      <w:r w:rsidRPr="00047E79">
        <w:rPr>
          <w:rFonts w:ascii="Lotus Linotype" w:hAnsi="Lotus Linotype" w:cs="Traditional Arabic"/>
          <w:smallCaps/>
          <w:sz w:val="32"/>
          <w:szCs w:val="32"/>
          <w:vertAlign w:val="superscript"/>
          <w:rtl/>
          <w:lang w:bidi="ar-EG"/>
        </w:rPr>
        <w:t>)</w:t>
      </w:r>
      <w:r w:rsidRPr="00047E79">
        <w:rPr>
          <w:rFonts w:ascii="Lotus Linotype" w:hAnsi="Lotus Linotype" w:cs="Lotus Linotype"/>
          <w:sz w:val="32"/>
          <w:szCs w:val="32"/>
          <w:rtl/>
        </w:rPr>
        <w:t xml:space="preserve">. </w:t>
      </w:r>
    </w:p>
    <w:p w14:paraId="6EA99F3C" w14:textId="77777777" w:rsidR="00F643F2" w:rsidRPr="00047E79" w:rsidRDefault="00F643F2" w:rsidP="00F643F2">
      <w:pPr>
        <w:spacing w:line="520" w:lineRule="exact"/>
        <w:ind w:firstLine="454"/>
        <w:jc w:val="lowKashida"/>
        <w:rPr>
          <w:rFonts w:ascii="Lotus Linotype" w:hAnsi="Lotus Linotype" w:cs="Lotus Linotype"/>
          <w:b/>
          <w:bCs/>
          <w:sz w:val="32"/>
          <w:szCs w:val="32"/>
          <w:rtl/>
        </w:rPr>
      </w:pPr>
      <w:r w:rsidRPr="00047E79">
        <w:rPr>
          <w:rFonts w:ascii="Lotus Linotype" w:hAnsi="Lotus Linotype" w:cs="Lotus Linotype"/>
          <w:b/>
          <w:bCs/>
          <w:sz w:val="32"/>
          <w:szCs w:val="32"/>
          <w:rtl/>
        </w:rPr>
        <w:t>مناقشة أدلة القولين:</w:t>
      </w:r>
    </w:p>
    <w:p w14:paraId="7C4EB289" w14:textId="77777777" w:rsidR="00F643F2" w:rsidRPr="00047E79" w:rsidRDefault="00F643F2" w:rsidP="00F643F2">
      <w:pPr>
        <w:spacing w:line="520" w:lineRule="exact"/>
        <w:ind w:firstLine="454"/>
        <w:jc w:val="lowKashida"/>
        <w:rPr>
          <w:rFonts w:ascii="Lotus Linotype" w:hAnsi="Lotus Linotype" w:cs="Lotus Linotype"/>
          <w:b/>
          <w:bCs/>
          <w:sz w:val="32"/>
          <w:szCs w:val="32"/>
          <w:rtl/>
        </w:rPr>
      </w:pPr>
      <w:r w:rsidRPr="00047E79">
        <w:rPr>
          <w:rFonts w:ascii="Lotus Linotype" w:hAnsi="Lotus Linotype" w:cs="Lotus Linotype"/>
          <w:b/>
          <w:bCs/>
          <w:sz w:val="32"/>
          <w:szCs w:val="32"/>
          <w:rtl/>
        </w:rPr>
        <w:t>1ـ مناقشة أدلة القول الأول:</w:t>
      </w:r>
    </w:p>
    <w:p w14:paraId="722427C7" w14:textId="77777777" w:rsidR="00F643F2" w:rsidRPr="00047E79" w:rsidRDefault="00F643F2" w:rsidP="00F643F2">
      <w:pPr>
        <w:spacing w:line="520" w:lineRule="exact"/>
        <w:ind w:firstLine="454"/>
        <w:jc w:val="lowKashida"/>
        <w:rPr>
          <w:rFonts w:ascii="Lotus Linotype" w:hAnsi="Lotus Linotype" w:cs="Lotus Linotype"/>
          <w:b/>
          <w:bCs/>
          <w:sz w:val="32"/>
          <w:szCs w:val="32"/>
          <w:rtl/>
        </w:rPr>
      </w:pPr>
      <w:r w:rsidRPr="00047E79">
        <w:rPr>
          <w:rFonts w:ascii="Lotus Linotype" w:hAnsi="Lotus Linotype" w:cs="Lotus Linotype"/>
          <w:b/>
          <w:bCs/>
          <w:sz w:val="32"/>
          <w:szCs w:val="32"/>
          <w:rtl/>
        </w:rPr>
        <w:t>أولا: الجواب على ما ورد في فضل زيارة القبور، وعدم الفريق بين الزيارة وبين الزيارة بدون السفر.</w:t>
      </w:r>
    </w:p>
    <w:p w14:paraId="701700CA"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يقال لهم: هنا فرق بين مسألة زيارة القبور، ومسألة السفر من أجل زيارتها، فالأولى قد دلت عليها النصوص العامة، وأما الثانية ففيها عبادة أخرى ألا وهي السفر، والأدلة التي في فضل الزيارة لا تدل عليها، بل جاء في الشريعة ما يدل على النهي عن السفر لأجل زيارة القبور كما سبق ذكر جملة منها.</w:t>
      </w:r>
    </w:p>
    <w:p w14:paraId="3D863D32" w14:textId="77777777" w:rsidR="00F643F2" w:rsidRPr="00047E79" w:rsidRDefault="00F643F2" w:rsidP="00F643F2">
      <w:pPr>
        <w:spacing w:line="520" w:lineRule="exact"/>
        <w:ind w:firstLine="454"/>
        <w:jc w:val="lowKashida"/>
        <w:rPr>
          <w:rFonts w:ascii="Lotus Linotype" w:hAnsi="Lotus Linotype" w:cs="Lotus Linotype"/>
          <w:b/>
          <w:bCs/>
          <w:sz w:val="32"/>
          <w:szCs w:val="32"/>
          <w:rtl/>
        </w:rPr>
      </w:pPr>
      <w:r w:rsidRPr="00047E79">
        <w:rPr>
          <w:rFonts w:ascii="Lotus Linotype" w:hAnsi="Lotus Linotype" w:cs="Lotus Linotype"/>
          <w:b/>
          <w:bCs/>
          <w:sz w:val="32"/>
          <w:szCs w:val="32"/>
          <w:rtl/>
        </w:rPr>
        <w:t>2ـ الجواب على الاستدلال بحديث ابن عمر قال: (كان النبي ﷺ يأتي قباء راكباً وماشياً).</w:t>
      </w:r>
    </w:p>
    <w:p w14:paraId="61E66BB9"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يقال لهم: إن زيارة النبي ﷺ لقباء ليس فيها سفر، ولا شد رحل، وقباء منهي عن السفر إليه باتفاق الأئمة، لأن ذلك ليس بسفر مشروع، بل لو سافر إلى قباء من دويرة أهله لم يجز، لكن لو سافر إلى المسجد النبوي، ثم ذهب منه إلى قباء فهذا يستحب، كما يستحب زيارة قبور أهل البقيع وشهداء أحد</w:t>
      </w:r>
      <w:r w:rsidRPr="00047E79">
        <w:rPr>
          <w:rFonts w:ascii="Lotus Linotype" w:hAnsi="Lotus Linotype" w:cs="Traditional Arabic"/>
          <w:smallCaps/>
          <w:sz w:val="32"/>
          <w:szCs w:val="32"/>
          <w:vertAlign w:val="superscript"/>
          <w:rtl/>
          <w:lang w:bidi="ar-EG"/>
        </w:rPr>
        <w:t>(</w:t>
      </w:r>
      <w:r w:rsidRPr="00047E79">
        <w:rPr>
          <w:rStyle w:val="af6"/>
          <w:rFonts w:ascii="Lotus Linotype" w:hAnsi="Lotus Linotype"/>
          <w:smallCaps/>
          <w:sz w:val="32"/>
          <w:szCs w:val="32"/>
          <w:rtl/>
          <w:lang w:bidi="ar-EG"/>
        </w:rPr>
        <w:footnoteReference w:id="989"/>
      </w:r>
      <w:r w:rsidRPr="00047E79">
        <w:rPr>
          <w:rFonts w:ascii="Lotus Linotype" w:hAnsi="Lotus Linotype" w:cs="Traditional Arabic"/>
          <w:smallCaps/>
          <w:sz w:val="32"/>
          <w:szCs w:val="32"/>
          <w:vertAlign w:val="superscript"/>
          <w:rtl/>
          <w:lang w:bidi="ar-EG"/>
        </w:rPr>
        <w:t>)</w:t>
      </w:r>
      <w:r w:rsidRPr="00047E79">
        <w:rPr>
          <w:rFonts w:ascii="Lotus Linotype" w:hAnsi="Lotus Linotype" w:cs="Traditional Arabic"/>
          <w:sz w:val="32"/>
          <w:szCs w:val="32"/>
          <w:rtl/>
        </w:rPr>
        <w:t>.</w:t>
      </w:r>
    </w:p>
    <w:p w14:paraId="5FBF79C3" w14:textId="77777777" w:rsidR="00F643F2" w:rsidRPr="00047E79" w:rsidRDefault="00F643F2" w:rsidP="00F643F2">
      <w:pPr>
        <w:spacing w:line="520" w:lineRule="exact"/>
        <w:ind w:firstLine="454"/>
        <w:jc w:val="lowKashida"/>
        <w:rPr>
          <w:rFonts w:ascii="Lotus Linotype" w:hAnsi="Lotus Linotype" w:cs="Lotus Linotype"/>
          <w:b/>
          <w:bCs/>
          <w:sz w:val="32"/>
          <w:szCs w:val="32"/>
          <w:rtl/>
        </w:rPr>
      </w:pPr>
      <w:r w:rsidRPr="00047E79">
        <w:rPr>
          <w:rFonts w:ascii="Lotus Linotype" w:hAnsi="Lotus Linotype" w:cs="Lotus Linotype"/>
          <w:b/>
          <w:bCs/>
          <w:sz w:val="32"/>
          <w:szCs w:val="32"/>
          <w:rtl/>
        </w:rPr>
        <w:t xml:space="preserve">2ـ مناقشة أدلة القول الثاني: </w:t>
      </w:r>
    </w:p>
    <w:p w14:paraId="4FAF1AB6"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قيل: إن عمدتكم الأحاديث التي ذكرتموها وهي غير صريحة في دلالتها على المدعى، وقد اعترض عليها من أوجه عدة:</w:t>
      </w:r>
    </w:p>
    <w:p w14:paraId="0BA08F0A"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b/>
          <w:bCs/>
          <w:sz w:val="32"/>
          <w:szCs w:val="32"/>
          <w:rtl/>
        </w:rPr>
        <w:t>أولا: قالوا: إن هذه الأحاديث تحمل على نفي الفضيلة لا على التحريم،</w:t>
      </w:r>
      <w:r w:rsidRPr="00047E79">
        <w:rPr>
          <w:rFonts w:ascii="Lotus Linotype" w:hAnsi="Lotus Linotype" w:cs="Lotus Linotype"/>
          <w:sz w:val="32"/>
          <w:szCs w:val="32"/>
          <w:rtl/>
        </w:rPr>
        <w:t xml:space="preserve"> فيكون المراد أن الفضيلة التامة إنما هي في شد الرحال إلى هذه المساجد الثلاثة خاصة بخلاف غيرها، فإنه جائز.</w:t>
      </w:r>
    </w:p>
    <w:p w14:paraId="299C1AB9"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وأيدوا هذا أنه قد جاء في رواية للحديث: (لا ينبغي للمطي أن تعمل...)</w:t>
      </w:r>
      <w:r w:rsidRPr="00047E79">
        <w:rPr>
          <w:rFonts w:ascii="Lotus Linotype" w:hAnsi="Lotus Linotype" w:cs="Traditional Arabic"/>
          <w:smallCaps/>
          <w:sz w:val="32"/>
          <w:szCs w:val="32"/>
          <w:vertAlign w:val="superscript"/>
          <w:rtl/>
          <w:lang w:bidi="ar-EG"/>
        </w:rPr>
        <w:t>(</w:t>
      </w:r>
      <w:r w:rsidRPr="00047E79">
        <w:rPr>
          <w:rStyle w:val="af6"/>
          <w:rFonts w:ascii="Lotus Linotype" w:hAnsi="Lotus Linotype"/>
          <w:smallCaps/>
          <w:sz w:val="32"/>
          <w:szCs w:val="32"/>
          <w:rtl/>
          <w:lang w:bidi="ar-EG"/>
        </w:rPr>
        <w:footnoteReference w:id="990"/>
      </w:r>
      <w:r w:rsidRPr="00047E79">
        <w:rPr>
          <w:rFonts w:ascii="Lotus Linotype" w:hAnsi="Lotus Linotype" w:cs="Traditional Arabic"/>
          <w:smallCaps/>
          <w:sz w:val="32"/>
          <w:szCs w:val="32"/>
          <w:vertAlign w:val="superscript"/>
          <w:rtl/>
          <w:lang w:bidi="ar-EG"/>
        </w:rPr>
        <w:t>)</w:t>
      </w:r>
      <w:r w:rsidRPr="00047E79">
        <w:rPr>
          <w:rFonts w:ascii="Lotus Linotype" w:hAnsi="Lotus Linotype" w:cs="Lotus Linotype"/>
          <w:sz w:val="32"/>
          <w:szCs w:val="32"/>
          <w:rtl/>
        </w:rPr>
        <w:t>.</w:t>
      </w:r>
    </w:p>
    <w:p w14:paraId="64B9E580" w14:textId="77777777" w:rsidR="00F643F2" w:rsidRPr="00047E79" w:rsidRDefault="00F643F2" w:rsidP="00F643F2">
      <w:pPr>
        <w:spacing w:line="520" w:lineRule="exact"/>
        <w:ind w:firstLine="454"/>
        <w:jc w:val="lowKashida"/>
        <w:rPr>
          <w:rFonts w:ascii="Lotus Linotype" w:hAnsi="Lotus Linotype" w:cs="Lotus Linotype"/>
          <w:b/>
          <w:bCs/>
          <w:sz w:val="32"/>
          <w:szCs w:val="32"/>
          <w:rtl/>
        </w:rPr>
      </w:pPr>
      <w:r w:rsidRPr="00047E79">
        <w:rPr>
          <w:rFonts w:ascii="Lotus Linotype" w:hAnsi="Lotus Linotype" w:cs="Lotus Linotype"/>
          <w:b/>
          <w:bCs/>
          <w:sz w:val="32"/>
          <w:szCs w:val="32"/>
          <w:rtl/>
        </w:rPr>
        <w:t xml:space="preserve">والجواب على هذا الاعتراض: </w:t>
      </w:r>
    </w:p>
    <w:p w14:paraId="4AA6457A"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أ ـ إن هذه الرواية ضعيفة لم يمكن التعويل عليها، كما تقدم بيانه في الحاشية السابقة.</w:t>
      </w:r>
    </w:p>
    <w:p w14:paraId="67C43B53"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 xml:space="preserve">ب ـ وعلى فرض صحتها، فإن قوله: (لا ينبغي) ظاهر في التحريم والمنع، لأن هذه اللفظة لها شأن عظيم في عرف الشارع الحكيم، كما في قوله تعالى: </w:t>
      </w:r>
      <w:r w:rsidRPr="00047E79">
        <w:rPr>
          <w:rFonts w:ascii="QCF_BSML" w:hAnsi="QCF_BSML" w:cs="QCF_BSML"/>
          <w:sz w:val="32"/>
          <w:szCs w:val="32"/>
          <w:rtl/>
        </w:rPr>
        <w:t xml:space="preserve">ﮋ </w:t>
      </w:r>
      <w:r w:rsidRPr="00047E79">
        <w:rPr>
          <w:rFonts w:ascii="QCF_P311" w:hAnsi="QCF_P311" w:cs="QCF_P311"/>
          <w:sz w:val="32"/>
          <w:szCs w:val="32"/>
          <w:rtl/>
        </w:rPr>
        <w:t xml:space="preserve">ﯨ ﯩ ﯪ ﯫ ﯬ ﯭ </w:t>
      </w:r>
      <w:r w:rsidRPr="00047E79">
        <w:rPr>
          <w:rFonts w:ascii="QCF_BSML" w:hAnsi="QCF_BSML" w:cs="QCF_BSML"/>
          <w:sz w:val="32"/>
          <w:szCs w:val="32"/>
          <w:rtl/>
        </w:rPr>
        <w:t>ﮊ</w:t>
      </w:r>
      <w:r w:rsidRPr="00047E79">
        <w:rPr>
          <w:rFonts w:ascii="Arial" w:hAnsi="Arial" w:cs="Arial"/>
          <w:sz w:val="32"/>
          <w:szCs w:val="32"/>
          <w:rtl/>
        </w:rPr>
        <w:t xml:space="preserve"> </w:t>
      </w:r>
      <w:r w:rsidRPr="00047E79">
        <w:rPr>
          <w:rFonts w:ascii="Lotus Linotype" w:hAnsi="Lotus Linotype" w:cs="Lotus Linotype"/>
          <w:sz w:val="32"/>
          <w:szCs w:val="32"/>
          <w:rtl/>
        </w:rPr>
        <w:t xml:space="preserve">[مريم: 92]، وقوله: </w:t>
      </w:r>
      <w:r w:rsidRPr="00047E79">
        <w:rPr>
          <w:rFonts w:ascii="QCF_BSML" w:hAnsi="QCF_BSML" w:cs="QCF_BSML"/>
          <w:sz w:val="32"/>
          <w:szCs w:val="32"/>
          <w:rtl/>
        </w:rPr>
        <w:t>ﮋ</w:t>
      </w:r>
      <w:r w:rsidRPr="00047E79">
        <w:rPr>
          <w:rFonts w:ascii="QCF_P361" w:hAnsi="QCF_P361" w:cs="QCF_P361"/>
          <w:sz w:val="32"/>
          <w:szCs w:val="32"/>
          <w:rtl/>
        </w:rPr>
        <w:t>ﮚ ﮛ ﮜ ﮝ ﮞ ﮟ ﮠ ﮡ ﮢ ﮣ ﮤ ﮥ ﮦ ﮧ ﮨ ﮩ ﮪ ﮫ ﮬ ﮭ ﮮ</w:t>
      </w:r>
      <w:r w:rsidRPr="00047E79">
        <w:rPr>
          <w:rFonts w:ascii="QCF_BSML" w:hAnsi="QCF_BSML" w:cs="QCF_BSML"/>
          <w:sz w:val="32"/>
          <w:szCs w:val="32"/>
          <w:rtl/>
        </w:rPr>
        <w:t>ﮊ</w:t>
      </w:r>
      <w:r w:rsidRPr="00047E79">
        <w:rPr>
          <w:rFonts w:ascii="Arial" w:hAnsi="Arial" w:cs="Arial"/>
          <w:sz w:val="32"/>
          <w:szCs w:val="32"/>
        </w:rPr>
        <w:t xml:space="preserve"> </w:t>
      </w:r>
      <w:r w:rsidRPr="00047E79">
        <w:rPr>
          <w:rFonts w:ascii="Lotus Linotype" w:hAnsi="Lotus Linotype" w:cs="Lotus Linotype"/>
          <w:sz w:val="32"/>
          <w:szCs w:val="32"/>
          <w:rtl/>
        </w:rPr>
        <w:t>[الفرقان: 18]، وعلى هذا فإن الحديث يدل على التحريم لا على نفي الفضيلة.</w:t>
      </w:r>
    </w:p>
    <w:p w14:paraId="6E24CF78"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ويؤيد هذا أن الأحاديث تقتضي النهي، والنهي يقتضي التحريم.</w:t>
      </w:r>
    </w:p>
    <w:p w14:paraId="15381327"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ج ـ قولهم: إن هذا نفي للفضيلة تسليم بأن هذا السفر إلى القبور ليس بعمل صالح، ولا قربة، ولا طاعة، ولا هو من الحسنات، فإذن من اعتقد السفر لزيارة قبور الأنبياء والصالحين أنه قربة وعبادة فقد خالف الإجماع، وإذا سافر لاعتقاده أنها طاعة كان ذلك محرماً بإجماع المسلمين</w:t>
      </w:r>
      <w:r w:rsidRPr="00047E79">
        <w:rPr>
          <w:rFonts w:ascii="Lotus Linotype" w:hAnsi="Lotus Linotype" w:cs="Traditional Arabic"/>
          <w:smallCaps/>
          <w:sz w:val="32"/>
          <w:szCs w:val="32"/>
          <w:vertAlign w:val="superscript"/>
          <w:rtl/>
          <w:lang w:bidi="ar-EG"/>
        </w:rPr>
        <w:t>(</w:t>
      </w:r>
      <w:r w:rsidRPr="00047E79">
        <w:rPr>
          <w:rStyle w:val="af6"/>
          <w:rFonts w:ascii="Lotus Linotype" w:hAnsi="Lotus Linotype"/>
          <w:smallCaps/>
          <w:sz w:val="32"/>
          <w:szCs w:val="32"/>
          <w:rtl/>
          <w:lang w:bidi="ar-EG"/>
        </w:rPr>
        <w:footnoteReference w:id="991"/>
      </w:r>
      <w:r w:rsidRPr="00047E79">
        <w:rPr>
          <w:rFonts w:ascii="Lotus Linotype" w:hAnsi="Lotus Linotype" w:cs="Traditional Arabic"/>
          <w:smallCaps/>
          <w:sz w:val="32"/>
          <w:szCs w:val="32"/>
          <w:vertAlign w:val="superscript"/>
          <w:rtl/>
          <w:lang w:bidi="ar-EG"/>
        </w:rPr>
        <w:t>)</w:t>
      </w:r>
      <w:r w:rsidRPr="00047E79">
        <w:rPr>
          <w:rFonts w:ascii="Lotus Linotype" w:hAnsi="Lotus Linotype" w:cs="Lotus Linotype"/>
          <w:sz w:val="32"/>
          <w:szCs w:val="32"/>
          <w:rtl/>
        </w:rPr>
        <w:t>.</w:t>
      </w:r>
    </w:p>
    <w:p w14:paraId="234369A8"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b/>
          <w:bCs/>
          <w:sz w:val="32"/>
          <w:szCs w:val="32"/>
          <w:rtl/>
        </w:rPr>
        <w:t>ثانيا: قالوا: إن الحكم المستنبط من هذه الأحاديث خاص بالمساجد فقط</w:t>
      </w:r>
      <w:r w:rsidRPr="00047E79">
        <w:rPr>
          <w:rFonts w:ascii="Lotus Linotype" w:hAnsi="Lotus Linotype" w:cs="Lotus Linotype"/>
          <w:sz w:val="32"/>
          <w:szCs w:val="32"/>
          <w:rtl/>
        </w:rPr>
        <w:t>، وأنه لا تشد الرحال إلى مسجد من المساجد للصلاة فيه غير المساجد الثلاثة، وأما غير المسجد من المشاهد والآثار فلا يدخل في النهي، لأن المشاهد بركة زيارتها على قدر درجاتهم عند الله تعالى</w:t>
      </w:r>
      <w:r w:rsidRPr="00047E79">
        <w:rPr>
          <w:rFonts w:ascii="Lotus Linotype" w:hAnsi="Lotus Linotype" w:cs="Traditional Arabic"/>
          <w:smallCaps/>
          <w:sz w:val="32"/>
          <w:szCs w:val="32"/>
          <w:vertAlign w:val="superscript"/>
          <w:rtl/>
          <w:lang w:bidi="ar-EG"/>
        </w:rPr>
        <w:t>(</w:t>
      </w:r>
      <w:r w:rsidRPr="00047E79">
        <w:rPr>
          <w:rStyle w:val="af6"/>
          <w:rFonts w:ascii="Lotus Linotype" w:hAnsi="Lotus Linotype"/>
          <w:smallCaps/>
          <w:sz w:val="32"/>
          <w:szCs w:val="32"/>
          <w:rtl/>
          <w:lang w:bidi="ar-EG"/>
        </w:rPr>
        <w:footnoteReference w:id="992"/>
      </w:r>
      <w:r w:rsidRPr="00047E79">
        <w:rPr>
          <w:rFonts w:ascii="Lotus Linotype" w:hAnsi="Lotus Linotype" w:cs="Traditional Arabic"/>
          <w:smallCaps/>
          <w:sz w:val="32"/>
          <w:szCs w:val="32"/>
          <w:vertAlign w:val="superscript"/>
          <w:rtl/>
          <w:lang w:bidi="ar-EG"/>
        </w:rPr>
        <w:t>)</w:t>
      </w:r>
      <w:r w:rsidRPr="00047E79">
        <w:rPr>
          <w:rFonts w:ascii="Lotus Linotype" w:hAnsi="Lotus Linotype" w:cs="Lotus Linotype"/>
          <w:sz w:val="32"/>
          <w:szCs w:val="32"/>
          <w:rtl/>
        </w:rPr>
        <w:t>.</w:t>
      </w:r>
    </w:p>
    <w:p w14:paraId="6C390521" w14:textId="77777777" w:rsidR="00F643F2" w:rsidRPr="00047E79" w:rsidRDefault="00F643F2" w:rsidP="00F643F2">
      <w:pPr>
        <w:spacing w:line="520" w:lineRule="exact"/>
        <w:ind w:firstLine="454"/>
        <w:jc w:val="lowKashida"/>
        <w:rPr>
          <w:rFonts w:ascii="Lotus Linotype" w:hAnsi="Lotus Linotype" w:cs="Lotus Linotype"/>
          <w:b/>
          <w:bCs/>
          <w:sz w:val="32"/>
          <w:szCs w:val="32"/>
          <w:rtl/>
        </w:rPr>
      </w:pPr>
      <w:r w:rsidRPr="00047E79">
        <w:rPr>
          <w:rFonts w:ascii="Lotus Linotype" w:hAnsi="Lotus Linotype" w:cs="Lotus Linotype"/>
          <w:b/>
          <w:bCs/>
          <w:sz w:val="32"/>
          <w:szCs w:val="32"/>
          <w:rtl/>
        </w:rPr>
        <w:t>والجواب على هذا الاعتراض أن يقال:</w:t>
      </w:r>
    </w:p>
    <w:p w14:paraId="6286BE8B"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أ ـ إن قولهم: إن الحكم خاص بالمساجد لا دليل عليه، وإن أرادوا الاستدلال برواية شهر السابقة، فقد عرفت أنها ضعيفة، فلا يصح الاحتجاج بها.</w:t>
      </w:r>
    </w:p>
    <w:p w14:paraId="6648C890"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ب ـ أن هذه الأحاديث دلت على خلاف ما ذكروه، فإنه قد وقع في حديث بصرة بن أبي بصرة: (</w:t>
      </w:r>
      <w:r w:rsidRPr="00047E79">
        <w:rPr>
          <w:rStyle w:val="style11"/>
          <w:rFonts w:hint="default"/>
          <w:color w:val="auto"/>
          <w:szCs w:val="32"/>
          <w:rtl/>
        </w:rPr>
        <w:t xml:space="preserve">فقال لأبي هريرة: من أين أقبلت؟ فقلت: من الطور، فقال: لو أدركتك قبل أن تخرج إليه ما خرجت سمعت رسول الله ﷺ يقول: لا تعمل </w:t>
      </w:r>
      <w:r w:rsidRPr="00047E79">
        <w:rPr>
          <w:rStyle w:val="srch1"/>
          <w:rFonts w:ascii="Lotus Linotype" w:hAnsi="Lotus Linotype" w:cs="Lotus Linotype" w:hint="default"/>
          <w:color w:val="auto"/>
          <w:sz w:val="32"/>
          <w:szCs w:val="32"/>
          <w:rtl/>
        </w:rPr>
        <w:t xml:space="preserve">المطي إلا </w:t>
      </w:r>
      <w:r w:rsidRPr="00047E79">
        <w:rPr>
          <w:rStyle w:val="style11"/>
          <w:rFonts w:hint="default"/>
          <w:color w:val="auto"/>
          <w:szCs w:val="32"/>
          <w:rtl/>
        </w:rPr>
        <w:t>إلى ثلاثة مساجد).</w:t>
      </w:r>
    </w:p>
    <w:p w14:paraId="11433600"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 xml:space="preserve">وفي رواية عن قزعة بن يحيى قال: (أردت الخروج إلى الطور، فسألتُ ابن عمر، فقال ابن عمر: أما علمتَ أن النبي ﷺ قال: لا </w:t>
      </w:r>
      <w:r w:rsidRPr="00047E79">
        <w:rPr>
          <w:rStyle w:val="srch1"/>
          <w:rFonts w:ascii="Lotus Linotype" w:hAnsi="Lotus Linotype" w:cs="Lotus Linotype" w:hint="default"/>
          <w:color w:val="auto"/>
          <w:sz w:val="32"/>
          <w:szCs w:val="32"/>
          <w:rtl/>
        </w:rPr>
        <w:t xml:space="preserve">تشد الرحال إلا </w:t>
      </w:r>
      <w:r w:rsidRPr="00047E79">
        <w:rPr>
          <w:rFonts w:ascii="Lotus Linotype" w:hAnsi="Lotus Linotype" w:cs="Lotus Linotype"/>
          <w:sz w:val="32"/>
          <w:szCs w:val="32"/>
          <w:rtl/>
        </w:rPr>
        <w:t>إلى ثلاثة مساجد: المسجد الحرام ومسجد النبي والمسجد الأقصى، ودع عنك الطور فلا تأته)</w:t>
      </w:r>
      <w:r w:rsidRPr="00047E79">
        <w:rPr>
          <w:rFonts w:ascii="Lotus Linotype" w:hAnsi="Lotus Linotype" w:cs="Traditional Arabic"/>
          <w:smallCaps/>
          <w:sz w:val="32"/>
          <w:szCs w:val="32"/>
          <w:vertAlign w:val="superscript"/>
          <w:rtl/>
          <w:lang w:bidi="ar-EG"/>
        </w:rPr>
        <w:t>(</w:t>
      </w:r>
      <w:r w:rsidRPr="00047E79">
        <w:rPr>
          <w:rStyle w:val="af6"/>
          <w:rFonts w:ascii="Lotus Linotype" w:hAnsi="Lotus Linotype"/>
          <w:smallCaps/>
          <w:sz w:val="32"/>
          <w:szCs w:val="32"/>
          <w:rtl/>
          <w:lang w:bidi="ar-EG"/>
        </w:rPr>
        <w:footnoteReference w:id="993"/>
      </w:r>
      <w:r w:rsidRPr="00047E79">
        <w:rPr>
          <w:rFonts w:ascii="Lotus Linotype" w:hAnsi="Lotus Linotype" w:cs="Traditional Arabic"/>
          <w:smallCaps/>
          <w:sz w:val="32"/>
          <w:szCs w:val="32"/>
          <w:vertAlign w:val="superscript"/>
          <w:rtl/>
          <w:lang w:bidi="ar-EG"/>
        </w:rPr>
        <w:t>)</w:t>
      </w:r>
      <w:r w:rsidRPr="00047E79">
        <w:rPr>
          <w:rFonts w:ascii="Lotus Linotype" w:hAnsi="Lotus Linotype" w:cs="Lotus Linotype"/>
          <w:sz w:val="32"/>
          <w:szCs w:val="32"/>
          <w:rtl/>
        </w:rPr>
        <w:t xml:space="preserve">. </w:t>
      </w:r>
    </w:p>
    <w:p w14:paraId="5A7B50E0"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فإن الصحابة فهموا من الأحاديث عموم النهي عن السفر إلى أي موضع يقصد فيه التقرب والعبادة، وفهم الصحابة الذين رووا الحديث أولى من فهم غيرهم.</w:t>
      </w:r>
    </w:p>
    <w:p w14:paraId="47DA8807"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ج ـ إن منع السفر إلى غير المساجد الثلاثة لقصد التعبد يشمل أيضاً البقاع المعظمة غير المساجد وذلك من طريقين:</w:t>
      </w:r>
    </w:p>
    <w:p w14:paraId="25A1488A"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ـ إما بطريق فحوى الخطاب، وأنه إذا نهي عن السفر إلى مسجد غير الثلاثة فالنهي عن السفر إلى ما ليس بمسجد أولى.</w:t>
      </w:r>
      <w:r w:rsidRPr="00047E79">
        <w:rPr>
          <w:rFonts w:ascii="Lotus Linotype" w:hAnsi="Lotus Linotype" w:cs="Lotus Linotype" w:hint="cs"/>
          <w:sz w:val="32"/>
          <w:szCs w:val="32"/>
          <w:rtl/>
        </w:rPr>
        <w:t xml:space="preserve"> </w:t>
      </w:r>
      <w:r w:rsidRPr="00047E79">
        <w:rPr>
          <w:rFonts w:ascii="Lotus Linotype" w:hAnsi="Lotus Linotype" w:cs="Lotus Linotype"/>
          <w:sz w:val="32"/>
          <w:szCs w:val="32"/>
          <w:rtl/>
        </w:rPr>
        <w:t>ويؤيده أيضاً أنه من المقرر أن المساجد أحب البقاع إلى الله، فإذا كان قد حرم السفر إلى أحب البقاع إلى الله غير المساجد الثلاثة فما دونها في الفضيلة أولى أن ينهى عنه.</w:t>
      </w:r>
    </w:p>
    <w:p w14:paraId="3768A15D"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ـ وإما شمول اللفظ، فالصحابة الذين رووا هذا الحديث بينوا عمومه لغير المساجد كما مر</w:t>
      </w:r>
      <w:r w:rsidRPr="00047E79">
        <w:rPr>
          <w:rFonts w:ascii="Lotus Linotype" w:hAnsi="Lotus Linotype" w:cs="Traditional Arabic"/>
          <w:smallCaps/>
          <w:sz w:val="32"/>
          <w:szCs w:val="32"/>
          <w:vertAlign w:val="superscript"/>
          <w:rtl/>
          <w:lang w:bidi="ar-EG"/>
        </w:rPr>
        <w:t>(</w:t>
      </w:r>
      <w:r w:rsidRPr="00047E79">
        <w:rPr>
          <w:rStyle w:val="af6"/>
          <w:rFonts w:ascii="Lotus Linotype" w:hAnsi="Lotus Linotype"/>
          <w:smallCaps/>
          <w:sz w:val="32"/>
          <w:szCs w:val="32"/>
          <w:rtl/>
          <w:lang w:bidi="ar-EG"/>
        </w:rPr>
        <w:footnoteReference w:id="994"/>
      </w:r>
      <w:r w:rsidRPr="00047E79">
        <w:rPr>
          <w:rFonts w:ascii="Lotus Linotype" w:hAnsi="Lotus Linotype" w:cs="Traditional Arabic"/>
          <w:smallCaps/>
          <w:sz w:val="32"/>
          <w:szCs w:val="32"/>
          <w:vertAlign w:val="superscript"/>
          <w:rtl/>
          <w:lang w:bidi="ar-EG"/>
        </w:rPr>
        <w:t>)</w:t>
      </w:r>
      <w:r w:rsidRPr="00047E79">
        <w:rPr>
          <w:rFonts w:ascii="Lotus Linotype" w:hAnsi="Lotus Linotype" w:cs="Lotus Linotype"/>
          <w:sz w:val="32"/>
          <w:szCs w:val="32"/>
          <w:rtl/>
        </w:rPr>
        <w:t>.</w:t>
      </w:r>
    </w:p>
    <w:p w14:paraId="44032E59"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قال ابن تيمية: " فقد فهم الصحابي الذي روى الحديث أن الطور وأمثاله من مقامات الأنبياء مندرجة في العموم، وأنه لا يجوز السفر إليها كما لا يجوز السفر إلى مسجد غير المساجد الثلاثة، وأيضا فإذا كان السفر إلى بيت من بيوت الله غير المساجد الثلاثة لا يجوز مع أن قصده لأهل مصره يجب تارة ويستحب أخرى وقد جاء في قصد المساجد من الفضل ما لا يحصى فالسفر إلى بيوت الموتى من عباده أولى أن لا يجوز"</w:t>
      </w:r>
      <w:r w:rsidRPr="00047E79">
        <w:rPr>
          <w:rFonts w:ascii="Lotus Linotype" w:hAnsi="Lotus Linotype" w:cs="Traditional Arabic"/>
          <w:smallCaps/>
          <w:sz w:val="32"/>
          <w:szCs w:val="32"/>
          <w:vertAlign w:val="superscript"/>
          <w:rtl/>
          <w:lang w:bidi="ar-EG"/>
        </w:rPr>
        <w:t>(</w:t>
      </w:r>
      <w:r w:rsidRPr="00047E79">
        <w:rPr>
          <w:rStyle w:val="af6"/>
          <w:rFonts w:ascii="Lotus Linotype" w:hAnsi="Lotus Linotype"/>
          <w:smallCaps/>
          <w:sz w:val="32"/>
          <w:szCs w:val="32"/>
          <w:rtl/>
          <w:lang w:bidi="ar-EG"/>
        </w:rPr>
        <w:footnoteReference w:id="995"/>
      </w:r>
      <w:r w:rsidRPr="00047E79">
        <w:rPr>
          <w:rFonts w:ascii="Lotus Linotype" w:hAnsi="Lotus Linotype" w:cs="Traditional Arabic"/>
          <w:smallCaps/>
          <w:sz w:val="32"/>
          <w:szCs w:val="32"/>
          <w:vertAlign w:val="superscript"/>
          <w:rtl/>
          <w:lang w:bidi="ar-EG"/>
        </w:rPr>
        <w:t>)</w:t>
      </w:r>
      <w:r w:rsidRPr="00047E79">
        <w:rPr>
          <w:rFonts w:ascii="Lotus Linotype" w:hAnsi="Lotus Linotype" w:cs="Lotus Linotype"/>
          <w:sz w:val="32"/>
          <w:szCs w:val="32"/>
          <w:rtl/>
        </w:rPr>
        <w:t>.</w:t>
      </w:r>
    </w:p>
    <w:p w14:paraId="4915E3B3"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b/>
          <w:bCs/>
          <w:sz w:val="32"/>
          <w:szCs w:val="32"/>
          <w:rtl/>
        </w:rPr>
        <w:t>ثالثاً: إن النهي في الأحاديث مخصوص بمن نذر على نفسه الصلاة في مسجد من سائر المساجد غير الثلاثة فإنه لا يجب الوفاء به</w:t>
      </w:r>
      <w:r w:rsidRPr="00047E79">
        <w:rPr>
          <w:rFonts w:ascii="Lotus Linotype" w:hAnsi="Lotus Linotype" w:cs="Traditional Arabic"/>
          <w:smallCaps/>
          <w:sz w:val="32"/>
          <w:szCs w:val="32"/>
          <w:vertAlign w:val="superscript"/>
          <w:rtl/>
          <w:lang w:bidi="ar-EG"/>
        </w:rPr>
        <w:t>(</w:t>
      </w:r>
      <w:r w:rsidRPr="00047E79">
        <w:rPr>
          <w:rStyle w:val="af6"/>
          <w:rFonts w:ascii="Lotus Linotype" w:hAnsi="Lotus Linotype"/>
          <w:smallCaps/>
          <w:sz w:val="32"/>
          <w:szCs w:val="32"/>
          <w:rtl/>
          <w:lang w:bidi="ar-EG"/>
        </w:rPr>
        <w:footnoteReference w:id="996"/>
      </w:r>
      <w:r w:rsidRPr="00047E79">
        <w:rPr>
          <w:rFonts w:ascii="Lotus Linotype" w:hAnsi="Lotus Linotype" w:cs="Traditional Arabic"/>
          <w:smallCaps/>
          <w:sz w:val="32"/>
          <w:szCs w:val="32"/>
          <w:vertAlign w:val="superscript"/>
          <w:rtl/>
          <w:lang w:bidi="ar-EG"/>
        </w:rPr>
        <w:t>)</w:t>
      </w:r>
      <w:r w:rsidRPr="00047E79">
        <w:rPr>
          <w:rFonts w:ascii="Lotus Linotype" w:hAnsi="Lotus Linotype" w:cs="Lotus Linotype"/>
          <w:sz w:val="32"/>
          <w:szCs w:val="32"/>
          <w:rtl/>
        </w:rPr>
        <w:t>.</w:t>
      </w:r>
    </w:p>
    <w:p w14:paraId="67CD1BEC"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b/>
          <w:bCs/>
          <w:sz w:val="32"/>
          <w:szCs w:val="32"/>
          <w:rtl/>
        </w:rPr>
        <w:t>والجواب على هذا الاعتراض</w:t>
      </w:r>
      <w:r w:rsidRPr="00047E79">
        <w:rPr>
          <w:rFonts w:ascii="Lotus Linotype" w:hAnsi="Lotus Linotype" w:cs="Lotus Linotype"/>
          <w:sz w:val="32"/>
          <w:szCs w:val="32"/>
          <w:rtl/>
        </w:rPr>
        <w:t>:</w:t>
      </w:r>
    </w:p>
    <w:p w14:paraId="42B51B07"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أ ـ إن هذا التأويل بعيد، لا دليل عليه، لا سيما أن الصحابة فهموا منه العموم كما تقدم.</w:t>
      </w:r>
    </w:p>
    <w:p w14:paraId="38DAC3C5" w14:textId="77777777" w:rsidR="00F643F2" w:rsidRPr="00047E79" w:rsidRDefault="00F643F2" w:rsidP="00F643F2">
      <w:pPr>
        <w:keepNext/>
        <w:keepLines/>
        <w:widowControl w:val="0"/>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ب ـ يقال لهم: لماذا لم يجب الوفاء بالنذر إلا في هذه الثلاثة، ولم يجب في سائر المساجد والبقاع؟ وهو حجة عليهم، لأن السفر إلى هذه المساجد الثلاثة مستحب في الشرع، وأما غيرها فليس كذلك</w:t>
      </w:r>
      <w:r w:rsidRPr="00047E79">
        <w:rPr>
          <w:rFonts w:ascii="Lotus Linotype" w:hAnsi="Lotus Linotype" w:cs="Traditional Arabic"/>
          <w:smallCaps/>
          <w:sz w:val="32"/>
          <w:szCs w:val="32"/>
          <w:vertAlign w:val="superscript"/>
          <w:rtl/>
          <w:lang w:bidi="ar-EG"/>
        </w:rPr>
        <w:t>(</w:t>
      </w:r>
      <w:r w:rsidRPr="00047E79">
        <w:rPr>
          <w:rStyle w:val="af6"/>
          <w:rFonts w:ascii="Lotus Linotype" w:hAnsi="Lotus Linotype"/>
          <w:smallCaps/>
          <w:sz w:val="32"/>
          <w:szCs w:val="32"/>
          <w:rtl/>
          <w:lang w:bidi="ar-EG"/>
        </w:rPr>
        <w:footnoteReference w:id="997"/>
      </w:r>
      <w:r w:rsidRPr="00047E79">
        <w:rPr>
          <w:rFonts w:ascii="Lotus Linotype" w:hAnsi="Lotus Linotype" w:cs="Traditional Arabic"/>
          <w:smallCaps/>
          <w:sz w:val="32"/>
          <w:szCs w:val="32"/>
          <w:vertAlign w:val="superscript"/>
          <w:rtl/>
          <w:lang w:bidi="ar-EG"/>
        </w:rPr>
        <w:t>)</w:t>
      </w:r>
      <w:r w:rsidRPr="00047E79">
        <w:rPr>
          <w:rFonts w:ascii="Lotus Linotype" w:hAnsi="Lotus Linotype" w:cs="Lotus Linotype"/>
          <w:sz w:val="32"/>
          <w:szCs w:val="32"/>
          <w:rtl/>
        </w:rPr>
        <w:t>.</w:t>
      </w:r>
      <w:r w:rsidRPr="00047E79">
        <w:rPr>
          <w:rFonts w:ascii="Lotus Linotype" w:hAnsi="Lotus Linotype" w:cs="Lotus Linotype" w:hint="cs"/>
          <w:sz w:val="32"/>
          <w:szCs w:val="32"/>
          <w:rtl/>
        </w:rPr>
        <w:t xml:space="preserve"> </w:t>
      </w:r>
      <w:r w:rsidRPr="00047E79">
        <w:rPr>
          <w:rFonts w:ascii="Lotus Linotype" w:hAnsi="Lotus Linotype" w:cs="Lotus Linotype"/>
          <w:sz w:val="32"/>
          <w:szCs w:val="32"/>
          <w:rtl/>
        </w:rPr>
        <w:t>وبهذا يتضح أن الصحي</w:t>
      </w:r>
      <w:r w:rsidRPr="00047E79">
        <w:rPr>
          <w:rFonts w:ascii="Lotus Linotype" w:hAnsi="Lotus Linotype" w:cs="Lotus Linotype" w:hint="cs"/>
          <w:sz w:val="32"/>
          <w:szCs w:val="32"/>
          <w:rtl/>
        </w:rPr>
        <w:t>ح</w:t>
      </w:r>
      <w:r w:rsidRPr="00047E79">
        <w:rPr>
          <w:rFonts w:ascii="Lotus Linotype" w:hAnsi="Lotus Linotype" w:cs="Lotus Linotype"/>
          <w:sz w:val="32"/>
          <w:szCs w:val="32"/>
          <w:rtl/>
        </w:rPr>
        <w:t xml:space="preserve"> في المسألة أن السفر</w:t>
      </w:r>
      <w:r w:rsidRPr="00047E79">
        <w:rPr>
          <w:rFonts w:ascii="Lotus Linotype" w:hAnsi="Lotus Linotype" w:cs="Lotus Linotype" w:hint="cs"/>
          <w:sz w:val="32"/>
          <w:szCs w:val="32"/>
          <w:rtl/>
        </w:rPr>
        <w:t xml:space="preserve"> لمجرد</w:t>
      </w:r>
      <w:r w:rsidRPr="00047E79">
        <w:rPr>
          <w:rFonts w:ascii="Lotus Linotype" w:hAnsi="Lotus Linotype" w:cs="Lotus Linotype"/>
          <w:sz w:val="32"/>
          <w:szCs w:val="32"/>
          <w:rtl/>
        </w:rPr>
        <w:t xml:space="preserve"> زيارة القبور غير مشروع، ولا مأمور به، بل هو حرام لا يجوز، وسواء في ذلك قبور الأنبياء والأولياء والصالحين وغيرهم، وذلك لقوة الأدلة التي استدل بها أصحاب هذا القول.</w:t>
      </w:r>
    </w:p>
    <w:p w14:paraId="3B952972" w14:textId="77777777" w:rsidR="00F643F2" w:rsidRPr="00047E79" w:rsidRDefault="00F643F2" w:rsidP="00F643F2">
      <w:pPr>
        <w:keepNext/>
        <w:keepLines/>
        <w:widowControl w:val="0"/>
        <w:spacing w:line="520" w:lineRule="exact"/>
        <w:ind w:firstLine="454"/>
        <w:jc w:val="lowKashida"/>
        <w:rPr>
          <w:rFonts w:ascii="Lotus Linotype" w:hAnsi="Lotus Linotype" w:cs="Lotus Linotype"/>
          <w:b/>
          <w:bCs/>
          <w:sz w:val="32"/>
          <w:szCs w:val="32"/>
          <w:rtl/>
        </w:rPr>
      </w:pPr>
      <w:r w:rsidRPr="00047E79">
        <w:rPr>
          <w:rFonts w:ascii="Lotus Linotype" w:hAnsi="Lotus Linotype" w:cs="Lotus Linotype" w:hint="cs"/>
          <w:b/>
          <w:bCs/>
          <w:sz w:val="32"/>
          <w:szCs w:val="32"/>
          <w:rtl/>
        </w:rPr>
        <w:t xml:space="preserve">تنبيه: </w:t>
      </w:r>
    </w:p>
    <w:p w14:paraId="6463BBD3"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hint="cs"/>
          <w:sz w:val="32"/>
          <w:szCs w:val="32"/>
          <w:rtl/>
        </w:rPr>
        <w:t xml:space="preserve">وأما ما ورد من كلام أهل العلم من إطلاق استحباب زيارة قبر النبي </w:t>
      </w:r>
      <w:r w:rsidRPr="00047E79">
        <w:rPr>
          <w:rFonts w:ascii="Lotus Linotype" w:eastAsia="Arial Unicode MS" w:hAnsi="Lotus Linotype" w:cs="Lotus Linotype"/>
          <w:sz w:val="32"/>
          <w:szCs w:val="32"/>
          <w:rtl/>
        </w:rPr>
        <w:t>ﷺ</w:t>
      </w:r>
      <w:r w:rsidRPr="00047E79">
        <w:rPr>
          <w:rFonts w:ascii="Lotus Linotype" w:hAnsi="Lotus Linotype" w:cs="Lotus Linotype"/>
          <w:sz w:val="32"/>
          <w:szCs w:val="32"/>
          <w:rtl/>
        </w:rPr>
        <w:t xml:space="preserve">، كقول القاضي عياض: "و زيارة قبره </w:t>
      </w:r>
      <w:r w:rsidRPr="00047E79">
        <w:rPr>
          <w:rFonts w:ascii="Lotus Linotype" w:eastAsia="Arial Unicode MS" w:hAnsi="Lotus Linotype" w:cs="Lotus Linotype"/>
          <w:sz w:val="32"/>
          <w:szCs w:val="32"/>
          <w:rtl/>
        </w:rPr>
        <w:t>ﷺ</w:t>
      </w:r>
      <w:r w:rsidRPr="00047E79">
        <w:rPr>
          <w:rFonts w:ascii="Lotus Linotype" w:hAnsi="Lotus Linotype" w:cs="Lotus Linotype"/>
          <w:sz w:val="32"/>
          <w:szCs w:val="32"/>
          <w:rtl/>
        </w:rPr>
        <w:t xml:space="preserve"> سنة من سنن المسلمين مجمع عليها و فضيلة مرغب فيها"</w:t>
      </w:r>
      <w:r w:rsidRPr="00047E79">
        <w:rPr>
          <w:rFonts w:ascii="AGA Arabesque" w:hAnsi="AGA Arabesque" w:cs="Traditional Arabic"/>
          <w:spacing w:val="-2"/>
          <w:sz w:val="32"/>
          <w:szCs w:val="32"/>
          <w:vertAlign w:val="superscript"/>
          <w:rtl/>
          <w:lang w:val="en-GB"/>
        </w:rPr>
        <w:t>(</w:t>
      </w:r>
      <w:r w:rsidRPr="00047E79">
        <w:rPr>
          <w:rStyle w:val="af6"/>
          <w:rFonts w:ascii="AGA Arabesque" w:hAnsi="AGA Arabesque"/>
          <w:spacing w:val="-2"/>
          <w:sz w:val="32"/>
          <w:szCs w:val="32"/>
          <w:rtl/>
          <w:lang w:val="en-GB"/>
        </w:rPr>
        <w:footnoteReference w:id="998"/>
      </w:r>
      <w:r w:rsidRPr="00047E79">
        <w:rPr>
          <w:rFonts w:ascii="AGA Arabesque" w:hAnsi="AGA Arabesque" w:cs="Traditional Arabic"/>
          <w:spacing w:val="-2"/>
          <w:sz w:val="32"/>
          <w:szCs w:val="32"/>
          <w:vertAlign w:val="superscript"/>
          <w:rtl/>
          <w:lang w:val="en-GB"/>
        </w:rPr>
        <w:t>)</w:t>
      </w:r>
      <w:r w:rsidRPr="00047E79">
        <w:rPr>
          <w:rFonts w:ascii="Lotus Linotype" w:hAnsi="Lotus Linotype" w:cs="Lotus Linotype" w:hint="cs"/>
          <w:sz w:val="32"/>
          <w:szCs w:val="32"/>
          <w:rtl/>
        </w:rPr>
        <w:t xml:space="preserve">، </w:t>
      </w:r>
      <w:r w:rsidRPr="00047E79">
        <w:rPr>
          <w:rFonts w:ascii="Lotus Linotype" w:hAnsi="Lotus Linotype" w:cs="Lotus Linotype"/>
          <w:sz w:val="32"/>
          <w:szCs w:val="32"/>
          <w:rtl/>
        </w:rPr>
        <w:t>فإنما أراد به الزيارة الشرعية كما ذكره مالك وأصحابه من أنه يسافر إلى مسجده ثم يصلي فيه ويسلم عليه كما ذكروه في كتبهم.</w:t>
      </w:r>
      <w:r w:rsidRPr="00047E79">
        <w:rPr>
          <w:rFonts w:ascii="Lotus Linotype" w:hAnsi="Lotus Linotype" w:cs="Lotus Linotype" w:hint="cs"/>
          <w:sz w:val="32"/>
          <w:szCs w:val="32"/>
          <w:rtl/>
        </w:rPr>
        <w:t xml:space="preserve"> </w:t>
      </w:r>
      <w:r w:rsidRPr="00047E79">
        <w:rPr>
          <w:rFonts w:ascii="Lotus Linotype" w:hAnsi="Lotus Linotype" w:cs="Lotus Linotype"/>
          <w:sz w:val="32"/>
          <w:szCs w:val="32"/>
          <w:rtl/>
        </w:rPr>
        <w:t>والأصل في هذا لفظ: زيارة قبره ﷺ لم يعرف عن أحد من الصحابة أنه تكلم به لا ترغيباً في ذلك ولا غير ترغيب، فعلم أن مسمى هذا الاسم لم يكن له حقيقة عندهم، ولهذا كره من كره من العلماء إطلاق هذا الاسم، والذين أطلقوا هذا الاسم من العلماء إنما أرادوا به إتيان مسجده، والصلاة والسلام عليه فيه، إما قريباً من الحجرة وإما بعيداً عنها.</w:t>
      </w:r>
    </w:p>
    <w:p w14:paraId="61297D72" w14:textId="77777777" w:rsidR="00F643F2" w:rsidRPr="00047E79" w:rsidRDefault="00F643F2" w:rsidP="00F643F2">
      <w:pPr>
        <w:spacing w:line="520" w:lineRule="exact"/>
        <w:ind w:firstLine="454"/>
        <w:jc w:val="both"/>
        <w:rPr>
          <w:rFonts w:ascii="Lotus Linotype" w:hAnsi="Lotus Linotype" w:cs="Lotus Linotype"/>
          <w:sz w:val="32"/>
          <w:szCs w:val="32"/>
          <w:rtl/>
        </w:rPr>
      </w:pPr>
      <w:r w:rsidRPr="00047E79">
        <w:rPr>
          <w:rFonts w:ascii="Lotus Linotype" w:hAnsi="Lotus Linotype" w:cs="Lotus Linotype"/>
          <w:sz w:val="32"/>
          <w:szCs w:val="32"/>
          <w:rtl/>
        </w:rPr>
        <w:t>يقول شيخ الإسلام</w:t>
      </w:r>
      <w:r w:rsidRPr="00047E79">
        <w:rPr>
          <w:rFonts w:ascii="Lotus Linotype" w:hAnsi="Lotus Linotype" w:cs="Lotus Linotype" w:hint="cs"/>
          <w:sz w:val="32"/>
          <w:szCs w:val="32"/>
          <w:rtl/>
        </w:rPr>
        <w:t xml:space="preserve"> ابن تيمية</w:t>
      </w:r>
      <w:r w:rsidRPr="00047E79">
        <w:rPr>
          <w:rFonts w:ascii="Lotus Linotype" w:hAnsi="Lotus Linotype" w:cs="Lotus Linotype"/>
          <w:sz w:val="32"/>
          <w:szCs w:val="32"/>
          <w:rtl/>
        </w:rPr>
        <w:t xml:space="preserve"> </w:t>
      </w:r>
      <w:r w:rsidRPr="00047E79">
        <w:rPr>
          <w:rFonts w:ascii="Lotus Linotype" w:hAnsi="Lotus Linotype" w:cs="Lotus Linotype" w:hint="cs"/>
          <w:sz w:val="32"/>
          <w:szCs w:val="32"/>
          <w:rtl/>
        </w:rPr>
        <w:t>وقد</w:t>
      </w:r>
      <w:r w:rsidRPr="00047E79">
        <w:rPr>
          <w:rFonts w:ascii="Lotus Linotype" w:hAnsi="Lotus Linotype" w:cs="Lotus Linotype"/>
          <w:sz w:val="32"/>
          <w:szCs w:val="32"/>
          <w:rtl/>
        </w:rPr>
        <w:t xml:space="preserve"> نقل كلام القاضي عياض</w:t>
      </w:r>
      <w:r w:rsidRPr="00047E79">
        <w:rPr>
          <w:rFonts w:ascii="Lotus Linotype" w:hAnsi="Lotus Linotype" w:cs="Lotus Linotype" w:hint="cs"/>
          <w:sz w:val="32"/>
          <w:szCs w:val="32"/>
          <w:rtl/>
        </w:rPr>
        <w:t xml:space="preserve"> السابق</w:t>
      </w:r>
      <w:r w:rsidRPr="00047E79">
        <w:rPr>
          <w:rFonts w:ascii="Lotus Linotype" w:hAnsi="Lotus Linotype" w:cs="Lotus Linotype"/>
          <w:sz w:val="32"/>
          <w:szCs w:val="32"/>
          <w:rtl/>
        </w:rPr>
        <w:t>: "</w:t>
      </w:r>
      <w:r w:rsidRPr="00047E79">
        <w:rPr>
          <w:rFonts w:ascii="Lotus Linotype" w:hAnsi="Lotus Linotype" w:cs="Lotus Linotype" w:hint="cs"/>
          <w:sz w:val="32"/>
          <w:szCs w:val="32"/>
          <w:rtl/>
        </w:rPr>
        <w:t xml:space="preserve">قال: </w:t>
      </w:r>
      <w:r w:rsidRPr="00047E79">
        <w:rPr>
          <w:rFonts w:ascii="Lotus Linotype" w:hAnsi="Lotus Linotype" w:cs="Lotus Linotype"/>
          <w:sz w:val="32"/>
          <w:szCs w:val="32"/>
          <w:rtl/>
        </w:rPr>
        <w:t>فصل في حكم زيارة قبره</w:t>
      </w:r>
      <w:r w:rsidRPr="00047E79">
        <w:rPr>
          <w:rFonts w:ascii="Lotus Linotype" w:hAnsi="Lotus Linotype" w:cs="Lotus Linotype" w:hint="cs"/>
          <w:sz w:val="32"/>
          <w:szCs w:val="32"/>
          <w:rtl/>
        </w:rPr>
        <w:t>،</w:t>
      </w:r>
      <w:r w:rsidRPr="00047E79">
        <w:rPr>
          <w:rFonts w:ascii="Lotus Linotype" w:hAnsi="Lotus Linotype" w:cs="Lotus Linotype"/>
          <w:sz w:val="32"/>
          <w:szCs w:val="32"/>
          <w:rtl/>
        </w:rPr>
        <w:t xml:space="preserve"> وزيارة قبره سنة بين المسلمين مجمع عليها وفضيلة مرغب فيها</w:t>
      </w:r>
      <w:r w:rsidRPr="00047E79">
        <w:rPr>
          <w:rFonts w:ascii="Lotus Linotype" w:hAnsi="Lotus Linotype" w:cs="Lotus Linotype" w:hint="cs"/>
          <w:sz w:val="32"/>
          <w:szCs w:val="32"/>
          <w:rtl/>
        </w:rPr>
        <w:t>.</w:t>
      </w:r>
      <w:r w:rsidRPr="00047E79">
        <w:rPr>
          <w:rFonts w:ascii="Lotus Linotype" w:hAnsi="Lotus Linotype" w:cs="Lotus Linotype"/>
          <w:sz w:val="32"/>
          <w:szCs w:val="32"/>
          <w:rtl/>
        </w:rPr>
        <w:t xml:space="preserve"> قال</w:t>
      </w:r>
      <w:r w:rsidRPr="00047E79">
        <w:rPr>
          <w:rFonts w:ascii="Lotus Linotype" w:hAnsi="Lotus Linotype" w:cs="Lotus Linotype" w:hint="cs"/>
          <w:sz w:val="32"/>
          <w:szCs w:val="32"/>
          <w:rtl/>
        </w:rPr>
        <w:t>:</w:t>
      </w:r>
      <w:r w:rsidRPr="00047E79">
        <w:rPr>
          <w:rFonts w:ascii="Lotus Linotype" w:hAnsi="Lotus Linotype" w:cs="Lotus Linotype"/>
          <w:sz w:val="32"/>
          <w:szCs w:val="32"/>
          <w:rtl/>
        </w:rPr>
        <w:t xml:space="preserve"> وكره مالك أن يقال زرنا </w:t>
      </w:r>
      <w:bookmarkStart w:id="0" w:name="top"/>
      <w:r w:rsidRPr="00047E79">
        <w:rPr>
          <w:rFonts w:ascii="Lotus Linotype" w:hAnsi="Lotus Linotype" w:cs="Lotus Linotype"/>
          <w:sz w:val="32"/>
          <w:szCs w:val="32"/>
          <w:rtl/>
        </w:rPr>
        <w:t>قبر</w:t>
      </w:r>
      <w:bookmarkEnd w:id="0"/>
      <w:r w:rsidRPr="00047E79">
        <w:rPr>
          <w:rFonts w:ascii="Lotus Linotype" w:hAnsi="Lotus Linotype" w:cs="Lotus Linotype"/>
          <w:sz w:val="32"/>
          <w:szCs w:val="32"/>
          <w:rtl/>
        </w:rPr>
        <w:t xml:space="preserve"> النبي </w:t>
      </w:r>
      <w:r w:rsidRPr="00047E79">
        <w:rPr>
          <w:rFonts w:ascii="Lotus Linotype" w:eastAsia="Arial Unicode MS" w:hAnsi="Lotus Linotype" w:cs="Lotus Linotype"/>
          <w:sz w:val="32"/>
          <w:szCs w:val="32"/>
          <w:rtl/>
        </w:rPr>
        <w:t>ﷺ</w:t>
      </w:r>
      <w:r w:rsidRPr="00047E79">
        <w:rPr>
          <w:rFonts w:ascii="Lotus Linotype" w:hAnsi="Lotus Linotype" w:cs="Lotus Linotype"/>
          <w:sz w:val="32"/>
          <w:szCs w:val="32"/>
          <w:rtl/>
        </w:rPr>
        <w:t xml:space="preserve">، ثم قال: وقال إسحاق بن إبراهيم الفقيه: ومما لم يزل من شأن من حَجَّ المرور بالمدينة، والقصد إلى الصلاة في مسجد رسول الله </w:t>
      </w:r>
      <w:r w:rsidRPr="00047E79">
        <w:rPr>
          <w:rFonts w:ascii="Lotus Linotype" w:eastAsia="Arial Unicode MS" w:hAnsi="Lotus Linotype" w:cs="Lotus Linotype"/>
          <w:sz w:val="32"/>
          <w:szCs w:val="32"/>
          <w:rtl/>
        </w:rPr>
        <w:t>ﷺ</w:t>
      </w:r>
      <w:r w:rsidRPr="00047E79">
        <w:rPr>
          <w:rFonts w:ascii="Lotus Linotype" w:hAnsi="Lotus Linotype" w:cs="Lotus Linotype"/>
          <w:sz w:val="32"/>
          <w:szCs w:val="32"/>
          <w:rtl/>
        </w:rPr>
        <w:t xml:space="preserve"> للتبرك برؤية روضته ومنبره، وقبره ومجلسه وملامس يديه، ومواطئ قدميه</w:t>
      </w:r>
      <w:r w:rsidRPr="00047E79">
        <w:rPr>
          <w:rFonts w:ascii="Lotus Linotype" w:hAnsi="Lotus Linotype" w:cs="Lotus Linotype" w:hint="cs"/>
          <w:sz w:val="32"/>
          <w:szCs w:val="32"/>
          <w:rtl/>
        </w:rPr>
        <w:t>،</w:t>
      </w:r>
      <w:r w:rsidRPr="00047E79">
        <w:rPr>
          <w:rFonts w:ascii="Lotus Linotype" w:hAnsi="Lotus Linotype" w:cs="Lotus Linotype"/>
          <w:sz w:val="32"/>
          <w:szCs w:val="32"/>
          <w:rtl/>
        </w:rPr>
        <w:t xml:space="preserve"> والعمود الذ</w:t>
      </w:r>
      <w:r w:rsidRPr="00047E79">
        <w:rPr>
          <w:rFonts w:ascii="Lotus Linotype" w:hAnsi="Lotus Linotype" w:cs="Lotus Linotype" w:hint="cs"/>
          <w:sz w:val="32"/>
          <w:szCs w:val="32"/>
          <w:rtl/>
        </w:rPr>
        <w:t>ي</w:t>
      </w:r>
      <w:r w:rsidRPr="00047E79">
        <w:rPr>
          <w:rFonts w:ascii="Lotus Linotype" w:hAnsi="Lotus Linotype" w:cs="Lotus Linotype"/>
          <w:sz w:val="32"/>
          <w:szCs w:val="32"/>
          <w:rtl/>
        </w:rPr>
        <w:t xml:space="preserve"> كان يستند عليه وينزل جبرائيل بالوح</w:t>
      </w:r>
      <w:r w:rsidRPr="00047E79">
        <w:rPr>
          <w:rFonts w:ascii="Lotus Linotype" w:hAnsi="Lotus Linotype" w:cs="Lotus Linotype" w:hint="cs"/>
          <w:sz w:val="32"/>
          <w:szCs w:val="32"/>
          <w:rtl/>
        </w:rPr>
        <w:t>ي</w:t>
      </w:r>
      <w:r w:rsidRPr="00047E79">
        <w:rPr>
          <w:rFonts w:ascii="Lotus Linotype" w:hAnsi="Lotus Linotype" w:cs="Lotus Linotype"/>
          <w:sz w:val="32"/>
          <w:szCs w:val="32"/>
          <w:rtl/>
        </w:rPr>
        <w:t xml:space="preserve"> فيه عليه</w:t>
      </w:r>
      <w:r w:rsidRPr="00047E79">
        <w:rPr>
          <w:rFonts w:ascii="Lotus Linotype" w:hAnsi="Lotus Linotype" w:cs="Lotus Linotype" w:hint="cs"/>
          <w:sz w:val="32"/>
          <w:szCs w:val="32"/>
          <w:rtl/>
        </w:rPr>
        <w:t>،</w:t>
      </w:r>
      <w:r w:rsidRPr="00047E79">
        <w:rPr>
          <w:rFonts w:ascii="Lotus Linotype" w:hAnsi="Lotus Linotype" w:cs="Lotus Linotype"/>
          <w:sz w:val="32"/>
          <w:szCs w:val="32"/>
          <w:rtl/>
        </w:rPr>
        <w:t xml:space="preserve"> وبمن عمره وقصده من الصحابة والتابعين وأئمة المسلمين وال</w:t>
      </w:r>
      <w:r w:rsidRPr="00047E79">
        <w:rPr>
          <w:rFonts w:ascii="Lotus Linotype" w:hAnsi="Lotus Linotype" w:cs="Lotus Linotype" w:hint="cs"/>
          <w:sz w:val="32"/>
          <w:szCs w:val="32"/>
          <w:rtl/>
        </w:rPr>
        <w:t>ا</w:t>
      </w:r>
      <w:r w:rsidRPr="00047E79">
        <w:rPr>
          <w:rFonts w:ascii="Lotus Linotype" w:hAnsi="Lotus Linotype" w:cs="Lotus Linotype"/>
          <w:sz w:val="32"/>
          <w:szCs w:val="32"/>
          <w:rtl/>
        </w:rPr>
        <w:t>عتبار بذلك كله</w:t>
      </w:r>
      <w:r w:rsidRPr="00047E79">
        <w:rPr>
          <w:rFonts w:ascii="Lotus Linotype" w:hAnsi="Lotus Linotype" w:cs="Lotus Linotype" w:hint="cs"/>
          <w:sz w:val="32"/>
          <w:szCs w:val="32"/>
          <w:rtl/>
        </w:rPr>
        <w:t xml:space="preserve">. </w:t>
      </w:r>
      <w:r w:rsidRPr="00047E79">
        <w:rPr>
          <w:rFonts w:ascii="Lotus Linotype" w:hAnsi="Lotus Linotype" w:cs="Lotus Linotype"/>
          <w:sz w:val="32"/>
          <w:szCs w:val="32"/>
          <w:rtl/>
        </w:rPr>
        <w:t>فقد بين أن الإجماع الذي حكوه يتضمن قصد الصلاة في مسجده، وأن القبر من جملة آثاره، وهؤلاء زعموا أنه حكى الإجماع على السفر إلى مجرد القبر، وهو لم يذكر ذلك، ولا ما يدل عليه بل ذكر خلاف ذلك من وجوه، وهؤلاء أخ</w:t>
      </w:r>
      <w:r w:rsidRPr="00047E79">
        <w:rPr>
          <w:rFonts w:ascii="Lotus Linotype" w:hAnsi="Lotus Linotype" w:cs="Lotus Linotype" w:hint="cs"/>
          <w:sz w:val="32"/>
          <w:szCs w:val="32"/>
          <w:rtl/>
        </w:rPr>
        <w:t>طأو</w:t>
      </w:r>
      <w:r w:rsidRPr="00047E79">
        <w:rPr>
          <w:rFonts w:ascii="Lotus Linotype" w:hAnsi="Lotus Linotype" w:cs="Lotus Linotype"/>
          <w:sz w:val="32"/>
          <w:szCs w:val="32"/>
          <w:rtl/>
        </w:rPr>
        <w:t>ا عليه فيما نقله، ولم يعرفوا ما في ذلك من السنة والإجماع"</w:t>
      </w:r>
      <w:r w:rsidRPr="00047E79">
        <w:rPr>
          <w:rFonts w:ascii="Lotus Linotype" w:hAnsi="Lotus Linotype" w:cs="Traditional Arabic"/>
          <w:spacing w:val="-2"/>
          <w:sz w:val="32"/>
          <w:szCs w:val="32"/>
          <w:vertAlign w:val="superscript"/>
          <w:rtl/>
          <w:lang w:val="en-GB"/>
        </w:rPr>
        <w:t>(</w:t>
      </w:r>
      <w:r w:rsidRPr="00047E79">
        <w:rPr>
          <w:rStyle w:val="af6"/>
          <w:rFonts w:ascii="Lotus Linotype" w:hAnsi="Lotus Linotype"/>
          <w:spacing w:val="-2"/>
          <w:sz w:val="32"/>
          <w:szCs w:val="32"/>
          <w:rtl/>
          <w:lang w:val="en-GB"/>
        </w:rPr>
        <w:footnoteReference w:id="999"/>
      </w:r>
      <w:r w:rsidRPr="00047E79">
        <w:rPr>
          <w:rFonts w:ascii="Lotus Linotype" w:hAnsi="Lotus Linotype" w:cs="Traditional Arabic"/>
          <w:spacing w:val="-2"/>
          <w:sz w:val="32"/>
          <w:szCs w:val="32"/>
          <w:vertAlign w:val="superscript"/>
          <w:rtl/>
          <w:lang w:val="en-GB"/>
        </w:rPr>
        <w:t>)</w:t>
      </w:r>
      <w:r w:rsidRPr="00047E79">
        <w:rPr>
          <w:rFonts w:ascii="Lotus Linotype" w:hAnsi="Lotus Linotype" w:cs="Lotus Linotype"/>
          <w:sz w:val="32"/>
          <w:szCs w:val="32"/>
          <w:rtl/>
        </w:rPr>
        <w:t>.</w:t>
      </w:r>
    </w:p>
    <w:p w14:paraId="0FBE588E"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وقال أيضا: " والمقصود أن ما حكى القاضي عياض الإجماع فيه لم ينه عنه في الجواب</w:t>
      </w:r>
      <w:r w:rsidRPr="00047E79">
        <w:rPr>
          <w:rFonts w:ascii="Lotus Linotype" w:hAnsi="Lotus Linotype" w:cs="Lotus Linotype" w:hint="cs"/>
          <w:sz w:val="32"/>
          <w:szCs w:val="32"/>
          <w:rtl/>
        </w:rPr>
        <w:t>،</w:t>
      </w:r>
      <w:r w:rsidRPr="00047E79">
        <w:rPr>
          <w:rFonts w:ascii="Lotus Linotype" w:hAnsi="Lotus Linotype" w:cs="Lotus Linotype"/>
          <w:sz w:val="32"/>
          <w:szCs w:val="32"/>
          <w:rtl/>
        </w:rPr>
        <w:t xml:space="preserve"> بل السفر إلى مسجده وزيارته التي يسميها بعضهم زيارة وبعضهم يكره أن تسمى زيارة </w:t>
      </w:r>
      <w:r w:rsidRPr="00047E79">
        <w:rPr>
          <w:rStyle w:val="style11"/>
          <w:rFonts w:hint="default"/>
          <w:color w:val="auto"/>
          <w:szCs w:val="32"/>
          <w:rtl/>
        </w:rPr>
        <w:t>على الوجه المشروع سنة مجمع عليها كما ذكره القاضي عياض، ولا يدخل في ذلك السفر إلى غير المساجد الثلاثة كالسفر إلى قبور الأنبياء والصالحين ولا من سافر لمجرد قبره، فلم يزر زيارة شرعية، بل بدعية، فهذا لا يقول أحد: إنه مجمع على أنه سنة، ولكن هذا الموضع مما يشكل على كثير من الناس، فينبغي لمن أراد أن يعرف دين الإسلام أن يتأمل النصوص النبوية، ويعرف ما كان يفعله الصحابة والتابعون، وما قاله أئمة المسلمين ليعرف المجمع عليه من المتنازع فيه"</w:t>
      </w:r>
      <w:r w:rsidRPr="00047E79">
        <w:rPr>
          <w:rFonts w:ascii="Lotus Linotype" w:hAnsi="Lotus Linotype" w:cs="Traditional Arabic"/>
          <w:spacing w:val="-2"/>
          <w:sz w:val="32"/>
          <w:szCs w:val="32"/>
          <w:vertAlign w:val="superscript"/>
          <w:rtl/>
          <w:lang w:val="en-GB"/>
        </w:rPr>
        <w:t>(</w:t>
      </w:r>
      <w:r w:rsidRPr="00047E79">
        <w:rPr>
          <w:rStyle w:val="af6"/>
          <w:rFonts w:ascii="Lotus Linotype" w:hAnsi="Lotus Linotype"/>
          <w:spacing w:val="-2"/>
          <w:sz w:val="32"/>
          <w:szCs w:val="32"/>
          <w:rtl/>
          <w:lang w:val="en-GB"/>
        </w:rPr>
        <w:footnoteReference w:id="1000"/>
      </w:r>
      <w:r w:rsidRPr="00047E79">
        <w:rPr>
          <w:rFonts w:ascii="Lotus Linotype" w:hAnsi="Lotus Linotype" w:cs="Traditional Arabic"/>
          <w:spacing w:val="-2"/>
          <w:sz w:val="32"/>
          <w:szCs w:val="32"/>
          <w:vertAlign w:val="superscript"/>
          <w:rtl/>
          <w:lang w:val="en-GB"/>
        </w:rPr>
        <w:t>)</w:t>
      </w:r>
      <w:r w:rsidRPr="00047E79">
        <w:rPr>
          <w:rStyle w:val="style11"/>
          <w:rFonts w:hint="default"/>
          <w:color w:val="auto"/>
          <w:szCs w:val="32"/>
          <w:rtl/>
        </w:rPr>
        <w:t>.</w:t>
      </w:r>
    </w:p>
    <w:p w14:paraId="145806C5"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وحاصل</w:t>
      </w:r>
      <w:r w:rsidRPr="00047E79">
        <w:rPr>
          <w:rFonts w:ascii="Lotus Linotype" w:hAnsi="Lotus Linotype" w:cs="Lotus Linotype" w:hint="cs"/>
          <w:sz w:val="32"/>
          <w:szCs w:val="32"/>
          <w:rtl/>
        </w:rPr>
        <w:t xml:space="preserve"> ما تقدم</w:t>
      </w:r>
      <w:r w:rsidRPr="00047E79">
        <w:rPr>
          <w:rFonts w:ascii="Lotus Linotype" w:hAnsi="Lotus Linotype" w:cs="Lotus Linotype"/>
          <w:sz w:val="32"/>
          <w:szCs w:val="32"/>
          <w:rtl/>
        </w:rPr>
        <w:t xml:space="preserve"> أن المراد من قول العلماء: زيارة قبره ﷺ سنة مجمع عليها، أنه يسافر إلى مسجده ثم يصلي فيه ويسلم عليه، وذلك للأمور الآتية:</w:t>
      </w:r>
    </w:p>
    <w:p w14:paraId="10087C7A"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1ـ إن هذا هو المقدور والمشروع. فإن كل مسافر وزائر يذهب إلى هناك إنما يصل إلى مسجده ويشرع له الصلاة في مسجده بالاتفاق.</w:t>
      </w:r>
      <w:r w:rsidRPr="00047E79">
        <w:rPr>
          <w:rFonts w:ascii="Lotus Linotype" w:hAnsi="Lotus Linotype" w:cs="Lotus Linotype" w:hint="cs"/>
          <w:sz w:val="32"/>
          <w:szCs w:val="32"/>
          <w:rtl/>
        </w:rPr>
        <w:t xml:space="preserve"> </w:t>
      </w:r>
      <w:r w:rsidRPr="00047E79">
        <w:rPr>
          <w:rFonts w:ascii="Lotus Linotype" w:hAnsi="Lotus Linotype" w:cs="Lotus Linotype"/>
          <w:sz w:val="32"/>
          <w:szCs w:val="32"/>
          <w:rtl/>
        </w:rPr>
        <w:t>وأما الوصول إلى قبره أو الدخول إلى حجرته فهذا غير ممكن ولا مقدور، ولا هو من المشروع المأمور، بخلاف سائر القبور.</w:t>
      </w:r>
    </w:p>
    <w:p w14:paraId="309BFDAF" w14:textId="77777777" w:rsidR="00F643F2" w:rsidRPr="00047E79" w:rsidRDefault="00F643F2" w:rsidP="00F643F2">
      <w:pPr>
        <w:spacing w:line="520" w:lineRule="exact"/>
        <w:ind w:firstLine="454"/>
        <w:jc w:val="lowKashida"/>
        <w:rPr>
          <w:rFonts w:cs="Traditional Arabic"/>
          <w:sz w:val="32"/>
          <w:szCs w:val="32"/>
          <w:rtl/>
        </w:rPr>
      </w:pPr>
      <w:r w:rsidRPr="00047E79">
        <w:rPr>
          <w:rFonts w:ascii="Lotus Linotype" w:hAnsi="Lotus Linotype" w:cs="Lotus Linotype"/>
          <w:sz w:val="32"/>
          <w:szCs w:val="32"/>
          <w:rtl/>
        </w:rPr>
        <w:t>2ـ كل من ذكر زيارة قبر النبي ﷺ ذكروا أنه يبدأ بالصلاة في مسجده، ثم بعد ذلك يسلم عليه، وهذا هو المنصوص عن الأئمة كمالك وأحمد وغيرهما</w:t>
      </w:r>
      <w:r w:rsidRPr="00047E79">
        <w:rPr>
          <w:rFonts w:ascii="AGA Arabesque" w:hAnsi="AGA Arabesque" w:cs="Traditional Arabic"/>
          <w:spacing w:val="-2"/>
          <w:sz w:val="32"/>
          <w:szCs w:val="32"/>
          <w:vertAlign w:val="superscript"/>
          <w:rtl/>
          <w:lang w:val="en-GB"/>
        </w:rPr>
        <w:t>(</w:t>
      </w:r>
      <w:r w:rsidRPr="00047E79">
        <w:rPr>
          <w:rStyle w:val="af6"/>
          <w:rFonts w:ascii="AGA Arabesque" w:hAnsi="AGA Arabesque"/>
          <w:spacing w:val="-2"/>
          <w:sz w:val="32"/>
          <w:szCs w:val="32"/>
          <w:rtl/>
          <w:lang w:val="en-GB"/>
        </w:rPr>
        <w:footnoteReference w:id="1001"/>
      </w:r>
      <w:r w:rsidRPr="00047E79">
        <w:rPr>
          <w:rFonts w:ascii="AGA Arabesque" w:hAnsi="AGA Arabesque" w:cs="Traditional Arabic"/>
          <w:spacing w:val="-2"/>
          <w:sz w:val="32"/>
          <w:szCs w:val="32"/>
          <w:vertAlign w:val="superscript"/>
          <w:rtl/>
          <w:lang w:val="en-GB"/>
        </w:rPr>
        <w:t>)</w:t>
      </w:r>
      <w:r w:rsidRPr="00047E79">
        <w:rPr>
          <w:rFonts w:cs="Traditional Arabic" w:hint="cs"/>
          <w:sz w:val="32"/>
          <w:szCs w:val="32"/>
          <w:rtl/>
        </w:rPr>
        <w:t>.</w:t>
      </w:r>
    </w:p>
    <w:p w14:paraId="6B5FE03D" w14:textId="77777777" w:rsidR="00F643F2" w:rsidRPr="00047E79" w:rsidRDefault="00F643F2" w:rsidP="00F643F2">
      <w:pPr>
        <w:spacing w:line="520" w:lineRule="exact"/>
        <w:ind w:firstLine="454"/>
        <w:jc w:val="lowKashida"/>
        <w:rPr>
          <w:rFonts w:ascii="Lotus Linotype" w:hAnsi="Lotus Linotype" w:cs="Lotus Linotype"/>
          <w:b/>
          <w:bCs/>
          <w:sz w:val="32"/>
          <w:szCs w:val="32"/>
          <w:rtl/>
        </w:rPr>
      </w:pPr>
      <w:r w:rsidRPr="00047E79">
        <w:rPr>
          <w:rFonts w:ascii="Lotus Linotype" w:hAnsi="Lotus Linotype" w:cs="Lotus Linotype" w:hint="cs"/>
          <w:b/>
          <w:bCs/>
          <w:sz w:val="32"/>
          <w:szCs w:val="32"/>
          <w:rtl/>
        </w:rPr>
        <w:t xml:space="preserve">الفرع الثاني: الشبهات التي تثار حول زيارة قبر النبي </w:t>
      </w:r>
      <w:r w:rsidRPr="00047E79">
        <w:rPr>
          <w:rFonts w:ascii="Lotus Linotype" w:eastAsia="Arial Unicode MS" w:hAnsi="Lotus Linotype" w:cs="Lotus Linotype"/>
          <w:b/>
          <w:bCs/>
          <w:sz w:val="32"/>
          <w:szCs w:val="32"/>
          <w:rtl/>
        </w:rPr>
        <w:t>ﷺ</w:t>
      </w:r>
      <w:r w:rsidRPr="00047E79">
        <w:rPr>
          <w:rFonts w:ascii="Lotus Linotype" w:hAnsi="Lotus Linotype" w:cs="Lotus Linotype"/>
          <w:b/>
          <w:bCs/>
          <w:sz w:val="32"/>
          <w:szCs w:val="32"/>
          <w:rtl/>
        </w:rPr>
        <w:t xml:space="preserve"> والأجوبة عنها؟</w:t>
      </w:r>
    </w:p>
    <w:p w14:paraId="582A70CE" w14:textId="77777777" w:rsidR="00F643F2" w:rsidRPr="00047E79" w:rsidRDefault="00F643F2" w:rsidP="00F643F2">
      <w:pPr>
        <w:spacing w:line="520" w:lineRule="exact"/>
        <w:ind w:firstLine="454"/>
        <w:jc w:val="lowKashida"/>
        <w:rPr>
          <w:rFonts w:ascii="Lotus Linotype" w:hAnsi="Lotus Linotype" w:cs="Lotus Linotype"/>
          <w:b/>
          <w:bCs/>
          <w:sz w:val="32"/>
          <w:szCs w:val="32"/>
          <w:rtl/>
        </w:rPr>
      </w:pPr>
      <w:r w:rsidRPr="00047E79">
        <w:rPr>
          <w:rFonts w:ascii="Lotus Linotype" w:hAnsi="Lotus Linotype" w:cs="Lotus Linotype"/>
          <w:b/>
          <w:bCs/>
          <w:sz w:val="32"/>
          <w:szCs w:val="32"/>
          <w:rtl/>
        </w:rPr>
        <w:t xml:space="preserve">مسألة: الشبهات التي تثار حول مسألة شدِّ الرحال إلى قبر النبي </w:t>
      </w:r>
      <w:r w:rsidRPr="00047E79">
        <w:rPr>
          <w:rFonts w:ascii="Lotus Linotype" w:eastAsia="Arial Unicode MS" w:hAnsi="Lotus Linotype" w:cs="Lotus Linotype"/>
          <w:b/>
          <w:bCs/>
          <w:sz w:val="32"/>
          <w:szCs w:val="32"/>
          <w:rtl/>
        </w:rPr>
        <w:t>ﷺ</w:t>
      </w:r>
      <w:r w:rsidRPr="00047E79">
        <w:rPr>
          <w:rFonts w:ascii="Lotus Linotype" w:hAnsi="Lotus Linotype" w:cs="Lotus Linotype"/>
          <w:b/>
          <w:bCs/>
          <w:sz w:val="32"/>
          <w:szCs w:val="32"/>
          <w:rtl/>
        </w:rPr>
        <w:t xml:space="preserve"> وغيره والجواب عنها.</w:t>
      </w:r>
    </w:p>
    <w:p w14:paraId="6F36775C"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استدل من رأى مشروعية السفر ل</w:t>
      </w:r>
      <w:r w:rsidRPr="00047E79">
        <w:rPr>
          <w:rFonts w:ascii="Lotus Linotype" w:hAnsi="Lotus Linotype" w:cs="Lotus Linotype" w:hint="cs"/>
          <w:sz w:val="32"/>
          <w:szCs w:val="32"/>
          <w:rtl/>
        </w:rPr>
        <w:t xml:space="preserve">مجرد </w:t>
      </w:r>
      <w:r w:rsidRPr="00047E79">
        <w:rPr>
          <w:rFonts w:ascii="Lotus Linotype" w:hAnsi="Lotus Linotype" w:cs="Lotus Linotype"/>
          <w:sz w:val="32"/>
          <w:szCs w:val="32"/>
          <w:rtl/>
        </w:rPr>
        <w:t xml:space="preserve">زيارة قبور الأنبياء والصالحين </w:t>
      </w:r>
      <w:r w:rsidRPr="00047E79">
        <w:rPr>
          <w:rFonts w:ascii="Lotus Linotype" w:hAnsi="Lotus Linotype" w:cs="Lotus Linotype" w:hint="cs"/>
          <w:sz w:val="32"/>
          <w:szCs w:val="32"/>
          <w:rtl/>
        </w:rPr>
        <w:t>بالأدلة النقلية، وبالمعقول:</w:t>
      </w:r>
    </w:p>
    <w:p w14:paraId="178DED2D" w14:textId="77777777" w:rsidR="00F643F2" w:rsidRPr="00047E79" w:rsidRDefault="00F643F2" w:rsidP="00F643F2">
      <w:pPr>
        <w:spacing w:line="520" w:lineRule="exact"/>
        <w:ind w:firstLine="454"/>
        <w:jc w:val="lowKashida"/>
        <w:rPr>
          <w:rFonts w:ascii="Lotus Linotype" w:hAnsi="Lotus Linotype" w:cs="Lotus Linotype"/>
          <w:b/>
          <w:bCs/>
          <w:sz w:val="32"/>
          <w:szCs w:val="32"/>
          <w:rtl/>
        </w:rPr>
      </w:pPr>
      <w:r w:rsidRPr="00047E79">
        <w:rPr>
          <w:rFonts w:ascii="Lotus Linotype" w:hAnsi="Lotus Linotype" w:cs="Lotus Linotype" w:hint="cs"/>
          <w:b/>
          <w:bCs/>
          <w:sz w:val="32"/>
          <w:szCs w:val="32"/>
          <w:rtl/>
        </w:rPr>
        <w:t>أولا: الأدلة النقلية.</w:t>
      </w:r>
    </w:p>
    <w:p w14:paraId="3AD0886D" w14:textId="77777777" w:rsidR="00F643F2" w:rsidRPr="00047E79" w:rsidRDefault="00F643F2" w:rsidP="00F643F2">
      <w:pPr>
        <w:spacing w:line="520" w:lineRule="exact"/>
        <w:ind w:firstLine="454"/>
        <w:jc w:val="lowKashida"/>
        <w:rPr>
          <w:rFonts w:ascii="Lotus Linotype" w:hAnsi="Lotus Linotype" w:cs="Lotus Linotype"/>
          <w:b/>
          <w:bCs/>
          <w:sz w:val="32"/>
          <w:szCs w:val="32"/>
          <w:rtl/>
        </w:rPr>
      </w:pPr>
      <w:r w:rsidRPr="00047E79">
        <w:rPr>
          <w:rFonts w:ascii="Lotus Linotype" w:hAnsi="Lotus Linotype" w:cs="Lotus Linotype" w:hint="cs"/>
          <w:b/>
          <w:bCs/>
          <w:sz w:val="32"/>
          <w:szCs w:val="32"/>
          <w:rtl/>
        </w:rPr>
        <w:t>أ ـ ذكر الأحاديث الواردة في الزيارة.</w:t>
      </w:r>
    </w:p>
    <w:p w14:paraId="6D0E9676"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hint="cs"/>
          <w:sz w:val="32"/>
          <w:szCs w:val="32"/>
          <w:rtl/>
        </w:rPr>
        <w:t>استدلوا على شد الرحال للقبور ب</w:t>
      </w:r>
      <w:r w:rsidRPr="00047E79">
        <w:rPr>
          <w:rFonts w:ascii="Lotus Linotype" w:hAnsi="Lotus Linotype" w:cs="Lotus Linotype"/>
          <w:sz w:val="32"/>
          <w:szCs w:val="32"/>
          <w:rtl/>
        </w:rPr>
        <w:t>الأحاديث الواردة في الزيارة، ومن ذلك:</w:t>
      </w:r>
    </w:p>
    <w:p w14:paraId="63AF170A"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1ـ (من زار قبري وجبت له شفاعتي)</w:t>
      </w:r>
      <w:r w:rsidRPr="00047E79">
        <w:rPr>
          <w:rFonts w:ascii="Lotus Linotype" w:hAnsi="Lotus Linotype" w:cs="Traditional Arabic"/>
          <w:smallCaps/>
          <w:sz w:val="32"/>
          <w:szCs w:val="32"/>
          <w:vertAlign w:val="superscript"/>
          <w:rtl/>
          <w:lang w:bidi="ar-EG"/>
        </w:rPr>
        <w:t>(</w:t>
      </w:r>
      <w:r w:rsidRPr="00047E79">
        <w:rPr>
          <w:rStyle w:val="af6"/>
          <w:rFonts w:ascii="Lotus Linotype" w:hAnsi="Lotus Linotype"/>
          <w:smallCaps/>
          <w:sz w:val="32"/>
          <w:szCs w:val="32"/>
          <w:rtl/>
          <w:lang w:bidi="ar-EG"/>
        </w:rPr>
        <w:footnoteReference w:id="1002"/>
      </w:r>
      <w:r w:rsidRPr="00047E79">
        <w:rPr>
          <w:rFonts w:ascii="Lotus Linotype" w:hAnsi="Lotus Linotype" w:cs="Traditional Arabic"/>
          <w:smallCaps/>
          <w:sz w:val="32"/>
          <w:szCs w:val="32"/>
          <w:vertAlign w:val="superscript"/>
          <w:rtl/>
          <w:lang w:bidi="ar-EG"/>
        </w:rPr>
        <w:t>)</w:t>
      </w:r>
      <w:r w:rsidRPr="00047E79">
        <w:rPr>
          <w:rFonts w:ascii="Lotus Linotype" w:hAnsi="Lotus Linotype" w:cs="Lotus Linotype"/>
          <w:sz w:val="32"/>
          <w:szCs w:val="32"/>
          <w:rtl/>
        </w:rPr>
        <w:t>.</w:t>
      </w:r>
    </w:p>
    <w:p w14:paraId="4F13C34F"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2ـ (من جاءني زائراً لا تُعْلِمه حاجةٌ إلا زيارتي كان حقاً عليَّ أن أكون شفيعاً له يوم القيامة)</w:t>
      </w:r>
      <w:r w:rsidRPr="00047E79">
        <w:rPr>
          <w:rFonts w:ascii="Lotus Linotype" w:hAnsi="Lotus Linotype" w:cs="Traditional Arabic"/>
          <w:smallCaps/>
          <w:sz w:val="32"/>
          <w:szCs w:val="32"/>
          <w:vertAlign w:val="superscript"/>
          <w:rtl/>
          <w:lang w:bidi="ar-EG"/>
        </w:rPr>
        <w:t>(</w:t>
      </w:r>
      <w:r w:rsidRPr="00047E79">
        <w:rPr>
          <w:rStyle w:val="af6"/>
          <w:rFonts w:ascii="Lotus Linotype" w:hAnsi="Lotus Linotype"/>
          <w:smallCaps/>
          <w:sz w:val="32"/>
          <w:szCs w:val="32"/>
          <w:rtl/>
          <w:lang w:bidi="ar-EG"/>
        </w:rPr>
        <w:footnoteReference w:id="1003"/>
      </w:r>
      <w:r w:rsidRPr="00047E79">
        <w:rPr>
          <w:rFonts w:ascii="Lotus Linotype" w:hAnsi="Lotus Linotype" w:cs="Traditional Arabic"/>
          <w:smallCaps/>
          <w:sz w:val="32"/>
          <w:szCs w:val="32"/>
          <w:vertAlign w:val="superscript"/>
          <w:rtl/>
          <w:lang w:bidi="ar-EG"/>
        </w:rPr>
        <w:t>)</w:t>
      </w:r>
      <w:r w:rsidRPr="00047E79">
        <w:rPr>
          <w:rFonts w:ascii="Lotus Linotype" w:hAnsi="Lotus Linotype" w:cs="Lotus Linotype"/>
          <w:sz w:val="32"/>
          <w:szCs w:val="32"/>
          <w:rtl/>
        </w:rPr>
        <w:t>.</w:t>
      </w:r>
    </w:p>
    <w:p w14:paraId="44387E06"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3ـ (من حج فزار قبري بعد وفاتي كان كمن زارني في حياتي)</w:t>
      </w:r>
      <w:r w:rsidRPr="00047E79">
        <w:rPr>
          <w:rFonts w:ascii="Lotus Linotype" w:hAnsi="Lotus Linotype" w:cs="Traditional Arabic"/>
          <w:smallCaps/>
          <w:sz w:val="32"/>
          <w:szCs w:val="32"/>
          <w:vertAlign w:val="superscript"/>
          <w:rtl/>
          <w:lang w:bidi="ar-EG"/>
        </w:rPr>
        <w:t>(</w:t>
      </w:r>
      <w:r w:rsidRPr="00047E79">
        <w:rPr>
          <w:rStyle w:val="af6"/>
          <w:rFonts w:ascii="Lotus Linotype" w:hAnsi="Lotus Linotype"/>
          <w:smallCaps/>
          <w:sz w:val="32"/>
          <w:szCs w:val="32"/>
          <w:rtl/>
          <w:lang w:bidi="ar-EG"/>
        </w:rPr>
        <w:footnoteReference w:id="1004"/>
      </w:r>
      <w:r w:rsidRPr="00047E79">
        <w:rPr>
          <w:rFonts w:ascii="Lotus Linotype" w:hAnsi="Lotus Linotype" w:cs="Traditional Arabic"/>
          <w:smallCaps/>
          <w:sz w:val="32"/>
          <w:szCs w:val="32"/>
          <w:vertAlign w:val="superscript"/>
          <w:rtl/>
          <w:lang w:bidi="ar-EG"/>
        </w:rPr>
        <w:t>)</w:t>
      </w:r>
      <w:r w:rsidRPr="00047E79">
        <w:rPr>
          <w:rFonts w:ascii="Lotus Linotype" w:hAnsi="Lotus Linotype" w:cs="Lotus Linotype"/>
          <w:sz w:val="32"/>
          <w:szCs w:val="32"/>
          <w:rtl/>
        </w:rPr>
        <w:t>.</w:t>
      </w:r>
    </w:p>
    <w:p w14:paraId="46477B3B"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4ـ (من حج البيت ولم يزرني فقد جفاني)</w:t>
      </w:r>
      <w:r w:rsidRPr="00047E79">
        <w:rPr>
          <w:rFonts w:ascii="Lotus Linotype" w:hAnsi="Lotus Linotype" w:cs="Traditional Arabic"/>
          <w:smallCaps/>
          <w:sz w:val="32"/>
          <w:szCs w:val="32"/>
          <w:vertAlign w:val="superscript"/>
          <w:rtl/>
          <w:lang w:bidi="ar-EG"/>
        </w:rPr>
        <w:t>(</w:t>
      </w:r>
      <w:r w:rsidRPr="00047E79">
        <w:rPr>
          <w:rStyle w:val="af6"/>
          <w:rFonts w:ascii="Lotus Linotype" w:hAnsi="Lotus Linotype"/>
          <w:smallCaps/>
          <w:sz w:val="32"/>
          <w:szCs w:val="32"/>
          <w:rtl/>
          <w:lang w:bidi="ar-EG"/>
        </w:rPr>
        <w:footnoteReference w:id="1005"/>
      </w:r>
      <w:r w:rsidRPr="00047E79">
        <w:rPr>
          <w:rFonts w:ascii="Lotus Linotype" w:hAnsi="Lotus Linotype" w:cs="Traditional Arabic"/>
          <w:smallCaps/>
          <w:sz w:val="32"/>
          <w:szCs w:val="32"/>
          <w:vertAlign w:val="superscript"/>
          <w:rtl/>
          <w:lang w:bidi="ar-EG"/>
        </w:rPr>
        <w:t>)</w:t>
      </w:r>
      <w:r w:rsidRPr="00047E79">
        <w:rPr>
          <w:rFonts w:ascii="Lotus Linotype" w:hAnsi="Lotus Linotype" w:cs="Lotus Linotype"/>
          <w:sz w:val="32"/>
          <w:szCs w:val="32"/>
          <w:rtl/>
        </w:rPr>
        <w:t>.</w:t>
      </w:r>
    </w:p>
    <w:p w14:paraId="3F4F521D"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5ـ (من زار قبري بعد موتي فكأنما زارني في حياتي، ومن لم يزرني فقد جفاني)</w:t>
      </w:r>
      <w:r w:rsidRPr="00047E79">
        <w:rPr>
          <w:rFonts w:ascii="Lotus Linotype" w:hAnsi="Lotus Linotype" w:cs="Traditional Arabic"/>
          <w:smallCaps/>
          <w:sz w:val="32"/>
          <w:szCs w:val="32"/>
          <w:vertAlign w:val="superscript"/>
          <w:rtl/>
          <w:lang w:bidi="ar-EG"/>
        </w:rPr>
        <w:t>(</w:t>
      </w:r>
      <w:r w:rsidRPr="00047E79">
        <w:rPr>
          <w:rStyle w:val="af6"/>
          <w:rFonts w:ascii="Lotus Linotype" w:hAnsi="Lotus Linotype"/>
          <w:smallCaps/>
          <w:sz w:val="32"/>
          <w:szCs w:val="32"/>
          <w:rtl/>
          <w:lang w:bidi="ar-EG"/>
        </w:rPr>
        <w:footnoteReference w:id="1006"/>
      </w:r>
      <w:r w:rsidRPr="00047E79">
        <w:rPr>
          <w:rFonts w:ascii="Lotus Linotype" w:hAnsi="Lotus Linotype" w:cs="Traditional Arabic"/>
          <w:smallCaps/>
          <w:sz w:val="32"/>
          <w:szCs w:val="32"/>
          <w:vertAlign w:val="superscript"/>
          <w:rtl/>
          <w:lang w:bidi="ar-EG"/>
        </w:rPr>
        <w:t>)</w:t>
      </w:r>
      <w:r w:rsidRPr="00047E79">
        <w:rPr>
          <w:rFonts w:ascii="Lotus Linotype" w:hAnsi="Lotus Linotype" w:cs="Lotus Linotype"/>
          <w:sz w:val="32"/>
          <w:szCs w:val="32"/>
          <w:rtl/>
        </w:rPr>
        <w:t>.</w:t>
      </w:r>
    </w:p>
    <w:p w14:paraId="610DE78B"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hint="cs"/>
          <w:sz w:val="32"/>
          <w:szCs w:val="32"/>
          <w:rtl/>
        </w:rPr>
        <w:t>6</w:t>
      </w:r>
      <w:r w:rsidRPr="00047E79">
        <w:rPr>
          <w:rFonts w:ascii="Lotus Linotype" w:hAnsi="Lotus Linotype" w:cs="Lotus Linotype"/>
          <w:sz w:val="32"/>
          <w:szCs w:val="32"/>
          <w:rtl/>
        </w:rPr>
        <w:t>ـ (من زارني ميتاً فكأنما زارني حيا، ومن زار قبري وجبت له شفاعتي يوم القيامة، وما من أحد من أمتي له سعة، ثم لم يزرني فليس له عذرٌ)</w:t>
      </w:r>
      <w:r w:rsidRPr="00047E79">
        <w:rPr>
          <w:rFonts w:ascii="Lotus Linotype" w:hAnsi="Lotus Linotype" w:cs="Traditional Arabic"/>
          <w:smallCaps/>
          <w:sz w:val="32"/>
          <w:szCs w:val="32"/>
          <w:vertAlign w:val="superscript"/>
          <w:rtl/>
          <w:lang w:bidi="ar-EG"/>
        </w:rPr>
        <w:t>(</w:t>
      </w:r>
      <w:r w:rsidRPr="00047E79">
        <w:rPr>
          <w:rStyle w:val="af6"/>
          <w:rFonts w:ascii="Lotus Linotype" w:hAnsi="Lotus Linotype"/>
          <w:smallCaps/>
          <w:sz w:val="32"/>
          <w:szCs w:val="32"/>
          <w:rtl/>
          <w:lang w:bidi="ar-EG"/>
        </w:rPr>
        <w:footnoteReference w:id="1007"/>
      </w:r>
      <w:r w:rsidRPr="00047E79">
        <w:rPr>
          <w:rFonts w:ascii="Lotus Linotype" w:hAnsi="Lotus Linotype" w:cs="Traditional Arabic"/>
          <w:smallCaps/>
          <w:sz w:val="32"/>
          <w:szCs w:val="32"/>
          <w:vertAlign w:val="superscript"/>
          <w:rtl/>
          <w:lang w:bidi="ar-EG"/>
        </w:rPr>
        <w:t>)</w:t>
      </w:r>
      <w:r w:rsidRPr="00047E79">
        <w:rPr>
          <w:rFonts w:ascii="Lotus Linotype" w:hAnsi="Lotus Linotype" w:cs="Lotus Linotype"/>
          <w:sz w:val="32"/>
          <w:szCs w:val="32"/>
          <w:rtl/>
        </w:rPr>
        <w:t>.</w:t>
      </w:r>
    </w:p>
    <w:p w14:paraId="6D78A47F"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hint="cs"/>
          <w:sz w:val="32"/>
          <w:szCs w:val="32"/>
          <w:rtl/>
        </w:rPr>
        <w:t>7</w:t>
      </w:r>
      <w:r w:rsidRPr="00047E79">
        <w:rPr>
          <w:rFonts w:ascii="Lotus Linotype" w:hAnsi="Lotus Linotype" w:cs="Lotus Linotype"/>
          <w:sz w:val="32"/>
          <w:szCs w:val="32"/>
          <w:rtl/>
        </w:rPr>
        <w:t>ـ (من زارني في مماتي كان كمن زارني في حياتي، ومن زارني حتى ينتهي إلى قبري كنتُ له شهيداً يوم القيامة)، أو قال: (شفيعا)</w:t>
      </w:r>
      <w:r w:rsidRPr="00047E79">
        <w:rPr>
          <w:rFonts w:ascii="Lotus Linotype" w:hAnsi="Lotus Linotype" w:cs="Traditional Arabic"/>
          <w:spacing w:val="-2"/>
          <w:sz w:val="32"/>
          <w:szCs w:val="32"/>
          <w:vertAlign w:val="superscript"/>
          <w:rtl/>
          <w:lang w:val="en-GB"/>
        </w:rPr>
        <w:t>(</w:t>
      </w:r>
      <w:r w:rsidRPr="00047E79">
        <w:rPr>
          <w:rStyle w:val="af6"/>
          <w:rFonts w:ascii="Lotus Linotype" w:hAnsi="Lotus Linotype"/>
          <w:spacing w:val="-2"/>
          <w:sz w:val="32"/>
          <w:szCs w:val="32"/>
          <w:rtl/>
          <w:lang w:val="en-GB"/>
        </w:rPr>
        <w:footnoteReference w:id="1008"/>
      </w:r>
      <w:r w:rsidRPr="00047E79">
        <w:rPr>
          <w:rFonts w:ascii="Lotus Linotype" w:hAnsi="Lotus Linotype" w:cs="Traditional Arabic"/>
          <w:spacing w:val="-2"/>
          <w:sz w:val="32"/>
          <w:szCs w:val="32"/>
          <w:vertAlign w:val="superscript"/>
          <w:rtl/>
          <w:lang w:val="en-GB"/>
        </w:rPr>
        <w:t>)</w:t>
      </w:r>
      <w:r w:rsidRPr="00047E79">
        <w:rPr>
          <w:rFonts w:ascii="Lotus Linotype" w:hAnsi="Lotus Linotype" w:cs="Lotus Linotype"/>
          <w:sz w:val="32"/>
          <w:szCs w:val="32"/>
          <w:rtl/>
        </w:rPr>
        <w:t>.</w:t>
      </w:r>
    </w:p>
    <w:p w14:paraId="484B96A5"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hint="cs"/>
          <w:sz w:val="32"/>
          <w:szCs w:val="32"/>
          <w:rtl/>
        </w:rPr>
        <w:t>8</w:t>
      </w:r>
      <w:r w:rsidRPr="00047E79">
        <w:rPr>
          <w:rFonts w:ascii="Lotus Linotype" w:hAnsi="Lotus Linotype" w:cs="Lotus Linotype"/>
          <w:sz w:val="32"/>
          <w:szCs w:val="32"/>
          <w:rtl/>
        </w:rPr>
        <w:t>ـ (من زارني وزار أبي إبراهيم في عامٍ واحدٍ دخل الجنة)</w:t>
      </w:r>
      <w:r w:rsidRPr="00047E79">
        <w:rPr>
          <w:rFonts w:ascii="Lotus Linotype" w:hAnsi="Lotus Linotype" w:cs="Traditional Arabic"/>
          <w:spacing w:val="-2"/>
          <w:sz w:val="32"/>
          <w:szCs w:val="32"/>
          <w:vertAlign w:val="superscript"/>
          <w:rtl/>
          <w:lang w:val="en-GB"/>
        </w:rPr>
        <w:t>(</w:t>
      </w:r>
      <w:r w:rsidRPr="00047E79">
        <w:rPr>
          <w:rStyle w:val="af6"/>
          <w:rFonts w:ascii="Lotus Linotype" w:hAnsi="Lotus Linotype"/>
          <w:spacing w:val="-2"/>
          <w:sz w:val="32"/>
          <w:szCs w:val="32"/>
          <w:rtl/>
          <w:lang w:val="en-GB"/>
        </w:rPr>
        <w:footnoteReference w:id="1009"/>
      </w:r>
      <w:r w:rsidRPr="00047E79">
        <w:rPr>
          <w:rFonts w:ascii="Lotus Linotype" w:hAnsi="Lotus Linotype" w:cs="Traditional Arabic"/>
          <w:spacing w:val="-2"/>
          <w:sz w:val="32"/>
          <w:szCs w:val="32"/>
          <w:vertAlign w:val="superscript"/>
          <w:rtl/>
          <w:lang w:val="en-GB"/>
        </w:rPr>
        <w:t>)</w:t>
      </w:r>
      <w:r w:rsidRPr="00047E79">
        <w:rPr>
          <w:rFonts w:ascii="Lotus Linotype" w:hAnsi="Lotus Linotype" w:cs="Lotus Linotype"/>
          <w:sz w:val="32"/>
          <w:szCs w:val="32"/>
          <w:rtl/>
        </w:rPr>
        <w:t>.</w:t>
      </w:r>
    </w:p>
    <w:p w14:paraId="16DF112F" w14:textId="77777777" w:rsidR="00F643F2" w:rsidRPr="00047E79" w:rsidRDefault="00F643F2" w:rsidP="00F643F2">
      <w:pPr>
        <w:keepNext/>
        <w:keepLines/>
        <w:widowControl w:val="0"/>
        <w:spacing w:line="520" w:lineRule="exact"/>
        <w:ind w:firstLine="454"/>
        <w:jc w:val="lowKashida"/>
        <w:rPr>
          <w:rFonts w:ascii="Lotus Linotype" w:hAnsi="Lotus Linotype" w:cs="Lotus Linotype"/>
          <w:sz w:val="32"/>
          <w:szCs w:val="32"/>
          <w:rtl/>
        </w:rPr>
      </w:pPr>
      <w:r w:rsidRPr="00047E79">
        <w:rPr>
          <w:rFonts w:ascii="Lotus Linotype" w:hAnsi="Lotus Linotype" w:cs="Lotus Linotype" w:hint="cs"/>
          <w:sz w:val="32"/>
          <w:szCs w:val="32"/>
          <w:rtl/>
        </w:rPr>
        <w:t>9</w:t>
      </w:r>
      <w:r w:rsidRPr="00047E79">
        <w:rPr>
          <w:rFonts w:ascii="Lotus Linotype" w:hAnsi="Lotus Linotype" w:cs="Lotus Linotype"/>
          <w:sz w:val="32"/>
          <w:szCs w:val="32"/>
          <w:rtl/>
        </w:rPr>
        <w:t>ـ (رحم الله من زارني وزمام ناقته بيده)</w:t>
      </w:r>
      <w:r w:rsidRPr="00047E79">
        <w:rPr>
          <w:rFonts w:ascii="Lotus Linotype" w:hAnsi="Lotus Linotype" w:cs="Traditional Arabic"/>
          <w:spacing w:val="-2"/>
          <w:sz w:val="32"/>
          <w:szCs w:val="32"/>
          <w:vertAlign w:val="superscript"/>
          <w:rtl/>
          <w:lang w:val="en-GB"/>
        </w:rPr>
        <w:t>(</w:t>
      </w:r>
      <w:r w:rsidRPr="00047E79">
        <w:rPr>
          <w:rStyle w:val="af6"/>
          <w:rFonts w:ascii="Lotus Linotype" w:hAnsi="Lotus Linotype"/>
          <w:spacing w:val="-2"/>
          <w:sz w:val="32"/>
          <w:szCs w:val="32"/>
          <w:rtl/>
          <w:lang w:val="en-GB"/>
        </w:rPr>
        <w:footnoteReference w:id="1010"/>
      </w:r>
      <w:r w:rsidRPr="00047E79">
        <w:rPr>
          <w:rFonts w:ascii="Lotus Linotype" w:hAnsi="Lotus Linotype" w:cs="Traditional Arabic"/>
          <w:spacing w:val="-2"/>
          <w:sz w:val="32"/>
          <w:szCs w:val="32"/>
          <w:vertAlign w:val="superscript"/>
          <w:rtl/>
          <w:lang w:val="en-GB"/>
        </w:rPr>
        <w:t>)</w:t>
      </w:r>
      <w:r w:rsidRPr="00047E79">
        <w:rPr>
          <w:rFonts w:ascii="Lotus Linotype" w:hAnsi="Lotus Linotype" w:cs="Lotus Linotype"/>
          <w:sz w:val="32"/>
          <w:szCs w:val="32"/>
          <w:rtl/>
        </w:rPr>
        <w:t>.</w:t>
      </w:r>
    </w:p>
    <w:p w14:paraId="06A2F85E"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1</w:t>
      </w:r>
      <w:r w:rsidRPr="00047E79">
        <w:rPr>
          <w:rFonts w:ascii="Lotus Linotype" w:hAnsi="Lotus Linotype" w:cs="Lotus Linotype" w:hint="cs"/>
          <w:sz w:val="32"/>
          <w:szCs w:val="32"/>
          <w:rtl/>
        </w:rPr>
        <w:t>0</w:t>
      </w:r>
      <w:r w:rsidRPr="00047E79">
        <w:rPr>
          <w:rFonts w:ascii="Lotus Linotype" w:hAnsi="Lotus Linotype" w:cs="Lotus Linotype"/>
          <w:sz w:val="32"/>
          <w:szCs w:val="32"/>
          <w:rtl/>
        </w:rPr>
        <w:t>ـ (من زارني بالمدينة محتسباً كنت له شفيعاً وشهيداً يوم القيامة)</w:t>
      </w:r>
      <w:r w:rsidRPr="00047E79">
        <w:rPr>
          <w:rFonts w:ascii="Lotus Linotype" w:hAnsi="Lotus Linotype" w:cs="Traditional Arabic"/>
          <w:spacing w:val="-2"/>
          <w:sz w:val="32"/>
          <w:szCs w:val="32"/>
          <w:vertAlign w:val="superscript"/>
          <w:rtl/>
          <w:lang w:val="en-GB"/>
        </w:rPr>
        <w:t>(</w:t>
      </w:r>
      <w:r w:rsidRPr="00047E79">
        <w:rPr>
          <w:rStyle w:val="af6"/>
          <w:rFonts w:ascii="Lotus Linotype" w:hAnsi="Lotus Linotype"/>
          <w:spacing w:val="-2"/>
          <w:sz w:val="32"/>
          <w:szCs w:val="32"/>
          <w:rtl/>
          <w:lang w:val="en-GB"/>
        </w:rPr>
        <w:footnoteReference w:id="1011"/>
      </w:r>
      <w:r w:rsidRPr="00047E79">
        <w:rPr>
          <w:rFonts w:ascii="Lotus Linotype" w:hAnsi="Lotus Linotype" w:cs="Traditional Arabic"/>
          <w:spacing w:val="-2"/>
          <w:sz w:val="32"/>
          <w:szCs w:val="32"/>
          <w:vertAlign w:val="superscript"/>
          <w:rtl/>
          <w:lang w:val="en-GB"/>
        </w:rPr>
        <w:t>)</w:t>
      </w:r>
      <w:r w:rsidRPr="00047E79">
        <w:rPr>
          <w:rFonts w:ascii="Lotus Linotype" w:hAnsi="Lotus Linotype" w:cs="Lotus Linotype"/>
          <w:sz w:val="32"/>
          <w:szCs w:val="32"/>
          <w:rtl/>
        </w:rPr>
        <w:t xml:space="preserve">. </w:t>
      </w:r>
    </w:p>
    <w:p w14:paraId="351EDBC8"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1</w:t>
      </w:r>
      <w:r w:rsidRPr="00047E79">
        <w:rPr>
          <w:rFonts w:ascii="Lotus Linotype" w:hAnsi="Lotus Linotype" w:cs="Lotus Linotype" w:hint="cs"/>
          <w:sz w:val="32"/>
          <w:szCs w:val="32"/>
          <w:rtl/>
        </w:rPr>
        <w:t>1</w:t>
      </w:r>
      <w:r w:rsidRPr="00047E79">
        <w:rPr>
          <w:rFonts w:ascii="Lotus Linotype" w:hAnsi="Lotus Linotype" w:cs="Lotus Linotype"/>
          <w:sz w:val="32"/>
          <w:szCs w:val="32"/>
          <w:rtl/>
        </w:rPr>
        <w:t>ـ (من زارني بعد موتي فكأنما زارني في حياتي، ومن مات بأحد الحرمين بعث من الآمنين يوم القيامة)</w:t>
      </w:r>
      <w:r w:rsidRPr="00047E79">
        <w:rPr>
          <w:rFonts w:ascii="Lotus Linotype" w:hAnsi="Lotus Linotype" w:cs="Traditional Arabic"/>
          <w:spacing w:val="-2"/>
          <w:sz w:val="32"/>
          <w:szCs w:val="32"/>
          <w:vertAlign w:val="superscript"/>
          <w:rtl/>
          <w:lang w:val="en-GB"/>
        </w:rPr>
        <w:t>(</w:t>
      </w:r>
      <w:r w:rsidRPr="00047E79">
        <w:rPr>
          <w:rStyle w:val="af6"/>
          <w:rFonts w:ascii="Lotus Linotype" w:hAnsi="Lotus Linotype"/>
          <w:spacing w:val="-2"/>
          <w:sz w:val="32"/>
          <w:szCs w:val="32"/>
          <w:rtl/>
          <w:lang w:val="en-GB"/>
        </w:rPr>
        <w:footnoteReference w:id="1012"/>
      </w:r>
      <w:r w:rsidRPr="00047E79">
        <w:rPr>
          <w:rFonts w:ascii="Lotus Linotype" w:hAnsi="Lotus Linotype" w:cs="Traditional Arabic"/>
          <w:spacing w:val="-2"/>
          <w:sz w:val="32"/>
          <w:szCs w:val="32"/>
          <w:vertAlign w:val="superscript"/>
          <w:rtl/>
          <w:lang w:val="en-GB"/>
        </w:rPr>
        <w:t>)</w:t>
      </w:r>
      <w:r w:rsidRPr="00047E79">
        <w:rPr>
          <w:rFonts w:ascii="Lotus Linotype" w:hAnsi="Lotus Linotype" w:cs="Lotus Linotype"/>
          <w:sz w:val="32"/>
          <w:szCs w:val="32"/>
          <w:rtl/>
        </w:rPr>
        <w:t>.</w:t>
      </w:r>
    </w:p>
    <w:p w14:paraId="7BE252E2"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1</w:t>
      </w:r>
      <w:r w:rsidRPr="00047E79">
        <w:rPr>
          <w:rFonts w:ascii="Lotus Linotype" w:hAnsi="Lotus Linotype" w:cs="Lotus Linotype" w:hint="cs"/>
          <w:sz w:val="32"/>
          <w:szCs w:val="32"/>
          <w:rtl/>
        </w:rPr>
        <w:t>2</w:t>
      </w:r>
      <w:r w:rsidRPr="00047E79">
        <w:rPr>
          <w:rFonts w:ascii="Lotus Linotype" w:hAnsi="Lotus Linotype" w:cs="Lotus Linotype"/>
          <w:sz w:val="32"/>
          <w:szCs w:val="32"/>
          <w:rtl/>
        </w:rPr>
        <w:t>ـ (</w:t>
      </w:r>
      <w:r w:rsidRPr="00047E79">
        <w:rPr>
          <w:rStyle w:val="style11"/>
          <w:rFonts w:hint="default"/>
          <w:color w:val="auto"/>
          <w:szCs w:val="32"/>
          <w:rtl/>
        </w:rPr>
        <w:t xml:space="preserve">ليهبطن عيسى بن مريم حكما عدلا وإماما مقسطا وليسلكن فجا حاجا أو معتمرا أو بنيتهما، وليأتين قبري حتى </w:t>
      </w:r>
      <w:r w:rsidRPr="00047E79">
        <w:rPr>
          <w:rStyle w:val="srch1"/>
          <w:rFonts w:ascii="Lotus Linotype" w:hAnsi="Lotus Linotype" w:cs="Lotus Linotype" w:hint="default"/>
          <w:color w:val="auto"/>
          <w:sz w:val="32"/>
          <w:szCs w:val="32"/>
          <w:rtl/>
        </w:rPr>
        <w:t xml:space="preserve">يسلم علي، ولأردن </w:t>
      </w:r>
      <w:r w:rsidRPr="00047E79">
        <w:rPr>
          <w:rStyle w:val="style11"/>
          <w:rFonts w:hint="default"/>
          <w:color w:val="auto"/>
          <w:szCs w:val="32"/>
          <w:rtl/>
        </w:rPr>
        <w:t>عليه)</w:t>
      </w:r>
      <w:r w:rsidRPr="00047E79">
        <w:rPr>
          <w:rFonts w:ascii="AGA Arabesque" w:hAnsi="AGA Arabesque" w:cs="Traditional Arabic"/>
          <w:spacing w:val="-2"/>
          <w:sz w:val="32"/>
          <w:szCs w:val="32"/>
          <w:vertAlign w:val="superscript"/>
          <w:rtl/>
          <w:lang w:val="en-GB"/>
        </w:rPr>
        <w:t>(</w:t>
      </w:r>
      <w:r w:rsidRPr="00047E79">
        <w:rPr>
          <w:rStyle w:val="af6"/>
          <w:rFonts w:ascii="AGA Arabesque" w:hAnsi="AGA Arabesque"/>
          <w:spacing w:val="-2"/>
          <w:sz w:val="32"/>
          <w:szCs w:val="32"/>
          <w:rtl/>
          <w:lang w:val="en-GB"/>
        </w:rPr>
        <w:footnoteReference w:id="1013"/>
      </w:r>
      <w:r w:rsidRPr="00047E79">
        <w:rPr>
          <w:rFonts w:ascii="AGA Arabesque" w:hAnsi="AGA Arabesque" w:cs="Traditional Arabic"/>
          <w:spacing w:val="-2"/>
          <w:sz w:val="32"/>
          <w:szCs w:val="32"/>
          <w:vertAlign w:val="superscript"/>
          <w:rtl/>
          <w:lang w:val="en-GB"/>
        </w:rPr>
        <w:t>)</w:t>
      </w:r>
      <w:r w:rsidRPr="00047E79">
        <w:rPr>
          <w:rStyle w:val="style11"/>
          <w:rFonts w:hint="default"/>
          <w:color w:val="auto"/>
          <w:szCs w:val="32"/>
          <w:rtl/>
        </w:rPr>
        <w:t>.</w:t>
      </w:r>
    </w:p>
    <w:p w14:paraId="34929007" w14:textId="77777777" w:rsidR="00F643F2" w:rsidRPr="00047E79" w:rsidRDefault="00F643F2" w:rsidP="00F643F2">
      <w:pPr>
        <w:tabs>
          <w:tab w:val="left" w:pos="6156"/>
        </w:tabs>
        <w:spacing w:line="520" w:lineRule="exact"/>
        <w:ind w:firstLine="454"/>
        <w:jc w:val="both"/>
        <w:rPr>
          <w:rFonts w:ascii="Lotus Linotype" w:hAnsi="Lotus Linotype" w:cs="Lotus Linotype"/>
          <w:sz w:val="32"/>
          <w:szCs w:val="32"/>
          <w:rtl/>
        </w:rPr>
      </w:pPr>
      <w:r w:rsidRPr="00047E79">
        <w:rPr>
          <w:rFonts w:ascii="Lotus Linotype" w:hAnsi="Lotus Linotype" w:cs="Lotus Linotype"/>
          <w:sz w:val="32"/>
          <w:szCs w:val="32"/>
          <w:rtl/>
        </w:rPr>
        <w:t>قالوا: فإنه قد ورد في زيارة قبره ﷺ أحاديث صحيحة، وإن كان في بعض هذه الروايات ضعف إلا أنها بمجموعها ترتقي إلى درجة الاحتجاج، ويجوز الاستدلال بها على الأحكام الشرعية ويحصل بها الترجيح</w:t>
      </w:r>
      <w:r w:rsidRPr="00047E79">
        <w:rPr>
          <w:rFonts w:ascii="Lotus Linotype" w:hAnsi="Lotus Linotype" w:cs="Traditional Arabic"/>
          <w:spacing w:val="-2"/>
          <w:sz w:val="32"/>
          <w:szCs w:val="32"/>
          <w:vertAlign w:val="superscript"/>
          <w:rtl/>
          <w:lang w:val="en-GB"/>
        </w:rPr>
        <w:t>(</w:t>
      </w:r>
      <w:r w:rsidRPr="00047E79">
        <w:rPr>
          <w:rStyle w:val="af6"/>
          <w:rFonts w:ascii="Lotus Linotype" w:hAnsi="Lotus Linotype"/>
          <w:spacing w:val="-2"/>
          <w:sz w:val="32"/>
          <w:szCs w:val="32"/>
          <w:rtl/>
          <w:lang w:val="en-GB"/>
        </w:rPr>
        <w:footnoteReference w:id="1014"/>
      </w:r>
      <w:r w:rsidRPr="00047E79">
        <w:rPr>
          <w:rFonts w:ascii="Lotus Linotype" w:hAnsi="Lotus Linotype" w:cs="Traditional Arabic"/>
          <w:spacing w:val="-2"/>
          <w:sz w:val="32"/>
          <w:szCs w:val="32"/>
          <w:vertAlign w:val="superscript"/>
          <w:rtl/>
          <w:lang w:val="en-GB"/>
        </w:rPr>
        <w:t>)</w:t>
      </w:r>
      <w:r w:rsidRPr="00047E79">
        <w:rPr>
          <w:rFonts w:ascii="Lotus Linotype" w:hAnsi="Lotus Linotype" w:cs="Lotus Linotype"/>
          <w:sz w:val="32"/>
          <w:szCs w:val="32"/>
          <w:rtl/>
        </w:rPr>
        <w:t>.</w:t>
      </w:r>
    </w:p>
    <w:p w14:paraId="75AC33FB" w14:textId="77777777" w:rsidR="00F643F2" w:rsidRPr="00047E79" w:rsidRDefault="00F643F2" w:rsidP="00F643F2">
      <w:pPr>
        <w:keepNext/>
        <w:keepLines/>
        <w:widowControl w:val="0"/>
        <w:spacing w:line="520" w:lineRule="exact"/>
        <w:ind w:firstLine="454"/>
        <w:jc w:val="both"/>
        <w:rPr>
          <w:rFonts w:ascii="Lotus Linotype" w:hAnsi="Lotus Linotype" w:cs="Lotus Linotype"/>
          <w:b/>
          <w:bCs/>
          <w:sz w:val="32"/>
          <w:szCs w:val="32"/>
          <w:rtl/>
        </w:rPr>
      </w:pPr>
      <w:r w:rsidRPr="00047E79">
        <w:rPr>
          <w:rFonts w:ascii="Lotus Linotype" w:hAnsi="Lotus Linotype" w:cs="Lotus Linotype"/>
          <w:b/>
          <w:bCs/>
          <w:sz w:val="32"/>
          <w:szCs w:val="32"/>
          <w:rtl/>
        </w:rPr>
        <w:t>والجواب على هذه الشبهة من وجوه:</w:t>
      </w:r>
    </w:p>
    <w:p w14:paraId="6A532369" w14:textId="77777777" w:rsidR="00F643F2" w:rsidRPr="00047E79" w:rsidRDefault="00F643F2" w:rsidP="00F643F2">
      <w:pPr>
        <w:spacing w:line="520" w:lineRule="exact"/>
        <w:ind w:firstLine="454"/>
        <w:jc w:val="both"/>
        <w:rPr>
          <w:rFonts w:ascii="Lotus Linotype" w:hAnsi="Lotus Linotype" w:cs="Lotus Linotype"/>
          <w:b/>
          <w:bCs/>
          <w:sz w:val="32"/>
          <w:szCs w:val="32"/>
          <w:rtl/>
        </w:rPr>
      </w:pPr>
      <w:r w:rsidRPr="00047E79">
        <w:rPr>
          <w:rFonts w:ascii="Lotus Linotype" w:hAnsi="Lotus Linotype" w:cs="Lotus Linotype"/>
          <w:b/>
          <w:bCs/>
          <w:sz w:val="32"/>
          <w:szCs w:val="32"/>
          <w:rtl/>
        </w:rPr>
        <w:t>أولا: قولهم: إن الأحاديث الواردة في زيارة قبره ﷺ صحيحة.</w:t>
      </w:r>
    </w:p>
    <w:p w14:paraId="12825D79" w14:textId="77777777" w:rsidR="00F643F2" w:rsidRPr="00047E79" w:rsidRDefault="00F643F2" w:rsidP="00F643F2">
      <w:pPr>
        <w:spacing w:line="520" w:lineRule="exact"/>
        <w:ind w:firstLine="454"/>
        <w:jc w:val="both"/>
        <w:rPr>
          <w:rFonts w:ascii="Lotus Linotype" w:hAnsi="Lotus Linotype" w:cs="Lotus Linotype"/>
          <w:sz w:val="32"/>
          <w:szCs w:val="32"/>
          <w:rtl/>
        </w:rPr>
      </w:pPr>
      <w:r w:rsidRPr="00047E79">
        <w:rPr>
          <w:rFonts w:ascii="Lotus Linotype" w:hAnsi="Lotus Linotype" w:cs="Lotus Linotype"/>
          <w:sz w:val="32"/>
          <w:szCs w:val="32"/>
          <w:rtl/>
        </w:rPr>
        <w:t xml:space="preserve">فالجواب عنه أن يقال: هذا قول باطل لم يقله أحد من علماء المسلمين العارفين بالصحيح، وليس في الأحاديث التي رويت بلفظ </w:t>
      </w:r>
      <w:r w:rsidRPr="00047E79">
        <w:rPr>
          <w:rStyle w:val="srch1"/>
          <w:rFonts w:ascii="Lotus Linotype" w:hAnsi="Lotus Linotype" w:cs="Lotus Linotype" w:hint="default"/>
          <w:color w:val="auto"/>
          <w:sz w:val="32"/>
          <w:szCs w:val="32"/>
          <w:rtl/>
        </w:rPr>
        <w:t xml:space="preserve">زيارة قبره </w:t>
      </w:r>
      <w:r w:rsidRPr="00047E79">
        <w:rPr>
          <w:rFonts w:ascii="Lotus Linotype" w:hAnsi="Lotus Linotype" w:cs="Lotus Linotype"/>
          <w:sz w:val="32"/>
          <w:szCs w:val="32"/>
          <w:rtl/>
        </w:rPr>
        <w:t xml:space="preserve">حديث صحيح عند أهل المعرفة، ولم يخرج أرباب الصحيح شيئا من ذلك، ولا أرباب السنن المعتمدة كسنن أبي داود والنسائي والترمذي ونحوهم، ولا أهل المساند التي من هذا الجنس، كمسند أحمد وغيره ولا في موطأ مالك ولا مسند الشافعي، ونحو ذلك شيء من ذلك، ولا احتج إمام من أئمة المسلمين كأبي حنيفة ومالك والشافعي وأحمد وغيرهم بحديث فيه ذكر </w:t>
      </w:r>
      <w:r w:rsidRPr="00047E79">
        <w:rPr>
          <w:rStyle w:val="srch1"/>
          <w:rFonts w:ascii="Lotus Linotype" w:hAnsi="Lotus Linotype" w:cs="Lotus Linotype" w:hint="default"/>
          <w:color w:val="auto"/>
          <w:sz w:val="32"/>
          <w:szCs w:val="32"/>
          <w:rtl/>
        </w:rPr>
        <w:t xml:space="preserve">زيارة قبره </w:t>
      </w:r>
      <w:r w:rsidRPr="00047E79">
        <w:rPr>
          <w:rFonts w:ascii="Lotus Linotype" w:hAnsi="Lotus Linotype" w:cs="Lotus Linotype"/>
          <w:sz w:val="32"/>
          <w:szCs w:val="32"/>
          <w:rtl/>
        </w:rPr>
        <w:t xml:space="preserve">فكيف تكون في ذلك أحاديث صحيحة ولم يعرفها أحد من أئمة الدين، ولا علماء الحديث ومن أين لهذا وأمثاله أن تلك الأحاديث صحيحة وهو لا يعرف هذا الشأن!! </w:t>
      </w:r>
    </w:p>
    <w:p w14:paraId="2E4894C5" w14:textId="77777777" w:rsidR="00F643F2" w:rsidRPr="00047E79" w:rsidRDefault="00F643F2" w:rsidP="00F643F2">
      <w:pPr>
        <w:spacing w:line="520" w:lineRule="exact"/>
        <w:ind w:firstLine="454"/>
        <w:jc w:val="both"/>
        <w:rPr>
          <w:rFonts w:ascii="Lotus Linotype" w:hAnsi="Lotus Linotype" w:cs="Lotus Linotype"/>
          <w:b/>
          <w:bCs/>
          <w:sz w:val="32"/>
          <w:szCs w:val="32"/>
          <w:rtl/>
        </w:rPr>
      </w:pPr>
      <w:r w:rsidRPr="00047E79">
        <w:rPr>
          <w:rFonts w:ascii="Lotus Linotype" w:hAnsi="Lotus Linotype" w:cs="Lotus Linotype"/>
          <w:b/>
          <w:bCs/>
          <w:sz w:val="32"/>
          <w:szCs w:val="32"/>
          <w:rtl/>
        </w:rPr>
        <w:t>ثانياًَ:</w:t>
      </w:r>
      <w:r w:rsidRPr="00047E79">
        <w:rPr>
          <w:rFonts w:ascii="Lotus Linotype" w:hAnsi="Lotus Linotype" w:cs="Lotus Linotype"/>
          <w:sz w:val="32"/>
          <w:szCs w:val="32"/>
          <w:rtl/>
        </w:rPr>
        <w:t xml:space="preserve"> </w:t>
      </w:r>
      <w:r w:rsidRPr="00047E79">
        <w:rPr>
          <w:rFonts w:ascii="Lotus Linotype" w:hAnsi="Lotus Linotype" w:cs="Lotus Linotype"/>
          <w:b/>
          <w:bCs/>
          <w:sz w:val="32"/>
          <w:szCs w:val="32"/>
          <w:rtl/>
        </w:rPr>
        <w:t>قولهم في الأحاديث التي لم تبلغ درجة الصحيح إنه يجوز الاستدلال بها على الأحكام الشرعية، ويحصل بها الترجيح.</w:t>
      </w:r>
    </w:p>
    <w:p w14:paraId="31800AAE" w14:textId="77777777" w:rsidR="00F643F2" w:rsidRPr="00047E79" w:rsidRDefault="00F643F2" w:rsidP="00F643F2">
      <w:pPr>
        <w:spacing w:line="520" w:lineRule="exact"/>
        <w:ind w:firstLine="454"/>
        <w:jc w:val="both"/>
        <w:rPr>
          <w:rFonts w:ascii="Lotus Linotype" w:hAnsi="Lotus Linotype" w:cs="Lotus Linotype"/>
          <w:sz w:val="32"/>
          <w:szCs w:val="32"/>
          <w:rtl/>
        </w:rPr>
      </w:pPr>
      <w:r w:rsidRPr="00047E79">
        <w:rPr>
          <w:rFonts w:ascii="Lotus Linotype" w:hAnsi="Lotus Linotype" w:cs="Lotus Linotype"/>
          <w:sz w:val="32"/>
          <w:szCs w:val="32"/>
          <w:rtl/>
        </w:rPr>
        <w:t>فيقال لهم: اصطلاح الترمذي ومن بعدَه أن الحديث ثلاثة أقسام: صحيح وحسن وضعيف، والضعيف قد يكون موضوعاً يعلم أنه كذب، وقد لا يكون كذلك، فما ليس بصحيح، وكان حسناً على هذا الاصطلاح احتج به، وهؤلاء لم يذكروا حديثا تبين أنه حسن يجوز الاستدلال به، وأئمة الحديث لم يحكموا بذلك، فيقال لهم: لا نسلم أنه ورد من ذلك ما يجوز الاستدلال به، فهي دعوى مجردة تقابل بالمنع.</w:t>
      </w:r>
      <w:r w:rsidRPr="00047E79">
        <w:rPr>
          <w:rFonts w:ascii="Lotus Linotype" w:hAnsi="Lotus Linotype" w:cs="Lotus Linotype" w:hint="cs"/>
          <w:sz w:val="32"/>
          <w:szCs w:val="32"/>
          <w:rtl/>
        </w:rPr>
        <w:t xml:space="preserve"> </w:t>
      </w:r>
      <w:r w:rsidRPr="00047E79">
        <w:rPr>
          <w:rFonts w:ascii="Lotus Linotype" w:hAnsi="Lotus Linotype" w:cs="Lotus Linotype"/>
          <w:sz w:val="32"/>
          <w:szCs w:val="32"/>
          <w:rtl/>
        </w:rPr>
        <w:t>ثم إن القول بذلك من أعظم القول بلا علم في الدين والجرأة على سنة رسول رب العالمين، بأن يدخل فيها ما ليس منها بالجهل والضلال، فكيف إذا كان جميع ما روي في هذا الباب مما ضعفه أهل المعرفة بالحديث، بل حكموا بأنه كذب موضوع.</w:t>
      </w:r>
    </w:p>
    <w:p w14:paraId="18268922" w14:textId="77777777" w:rsidR="00F643F2" w:rsidRPr="00047E79" w:rsidRDefault="00F643F2" w:rsidP="00F643F2">
      <w:pPr>
        <w:spacing w:line="520" w:lineRule="exact"/>
        <w:ind w:firstLine="454"/>
        <w:jc w:val="both"/>
        <w:rPr>
          <w:rStyle w:val="style11"/>
          <w:rFonts w:hint="default"/>
          <w:color w:val="auto"/>
          <w:szCs w:val="32"/>
        </w:rPr>
      </w:pPr>
      <w:r w:rsidRPr="00047E79">
        <w:rPr>
          <w:rFonts w:ascii="Lotus Linotype" w:hAnsi="Lotus Linotype" w:cs="Lotus Linotype"/>
          <w:b/>
          <w:bCs/>
          <w:sz w:val="32"/>
          <w:szCs w:val="32"/>
          <w:rtl/>
        </w:rPr>
        <w:t>ثالثا:</w:t>
      </w:r>
      <w:r w:rsidRPr="00047E79">
        <w:rPr>
          <w:rFonts w:ascii="Lotus Linotype" w:hAnsi="Lotus Linotype" w:cs="Lotus Linotype"/>
          <w:sz w:val="32"/>
          <w:szCs w:val="32"/>
          <w:rtl/>
        </w:rPr>
        <w:t xml:space="preserve"> </w:t>
      </w:r>
      <w:r w:rsidRPr="00047E79">
        <w:rPr>
          <w:rStyle w:val="style11"/>
          <w:rFonts w:hint="default"/>
          <w:color w:val="auto"/>
          <w:szCs w:val="32"/>
          <w:rtl/>
        </w:rPr>
        <w:t xml:space="preserve">أن يقال: ليس في هذا الباب ما يجوز الاستدلال به بل كلها ضعيفة، بل موضوعة، بل ولا يعرف عن أحد من الصحابة أنه تكلم بلفظ </w:t>
      </w:r>
      <w:r w:rsidRPr="00047E79">
        <w:rPr>
          <w:rStyle w:val="srch1"/>
          <w:rFonts w:ascii="Lotus Linotype" w:hAnsi="Lotus Linotype" w:cs="Lotus Linotype" w:hint="default"/>
          <w:color w:val="auto"/>
          <w:sz w:val="32"/>
          <w:szCs w:val="32"/>
          <w:rtl/>
        </w:rPr>
        <w:t xml:space="preserve">زيارة قبره ﷺ </w:t>
      </w:r>
      <w:r w:rsidRPr="00047E79">
        <w:rPr>
          <w:rStyle w:val="style11"/>
          <w:rFonts w:hint="default"/>
          <w:color w:val="auto"/>
          <w:szCs w:val="32"/>
          <w:rtl/>
        </w:rPr>
        <w:t>ألبتة، فلم يكن هذا اللفظ معروفا عندهم. ولفظ قبر النبي ﷺ على الخصوص لا يعرف لا عن النبي ﷺ، ولا عن أصحابه، وكل ما روي فيه فهو ضعيف بل هو كذب موضوع عند أهل العلم بالحديث.</w:t>
      </w:r>
    </w:p>
    <w:p w14:paraId="1967A19D" w14:textId="77777777" w:rsidR="00F643F2" w:rsidRPr="00047E79" w:rsidRDefault="00F643F2" w:rsidP="00F643F2">
      <w:pPr>
        <w:spacing w:line="520" w:lineRule="exact"/>
        <w:ind w:firstLine="454"/>
        <w:jc w:val="both"/>
        <w:rPr>
          <w:rFonts w:ascii="Lotus Linotype" w:hAnsi="Lotus Linotype" w:cs="Lotus Linotype"/>
          <w:sz w:val="32"/>
          <w:szCs w:val="32"/>
          <w:rtl/>
        </w:rPr>
      </w:pPr>
      <w:r w:rsidRPr="00047E79">
        <w:rPr>
          <w:rFonts w:ascii="Lotus Linotype" w:hAnsi="Lotus Linotype" w:cs="Lotus Linotype"/>
          <w:sz w:val="32"/>
          <w:szCs w:val="32"/>
          <w:rtl/>
        </w:rPr>
        <w:t>قال شيخ الإسلام ابن تيمية: "وأما قوله: (من زار قبري فقد وجبت له شفاعتي) وأمثال هذا الحديث مما روى في زيارة قبره ﷺ فليس منها شيء صحيح، ولم يرو أحد من أهل الكتب المعتمدة منها شيئا لا أصحاب الصحيح كالبخاري ومسلم ولا أصحاب السنن كأبي داود والنسائي ولا الأئمة من أهل المسانيد كالإمام أحمد وأمثاله، ولا اعتمد على ذلك أحد من أئمة الفقه كمالك والشافعي وأحمد وإسحاق بن راهويه وأبي حنيفة والثوري والأوزاعي والليث بن سعد وأمثالهم، بل عامة هذه الأحاديث مما يعلم أنها كذب موضوعة"</w:t>
      </w:r>
      <w:r w:rsidRPr="00047E79">
        <w:rPr>
          <w:rFonts w:ascii="Lotus Linotype" w:hAnsi="Lotus Linotype" w:cs="Traditional Arabic"/>
          <w:smallCaps/>
          <w:sz w:val="32"/>
          <w:szCs w:val="32"/>
          <w:vertAlign w:val="superscript"/>
          <w:rtl/>
          <w:lang w:bidi="ar-EG"/>
        </w:rPr>
        <w:t>(</w:t>
      </w:r>
      <w:r w:rsidRPr="00047E79">
        <w:rPr>
          <w:rStyle w:val="af6"/>
          <w:rFonts w:ascii="Lotus Linotype" w:hAnsi="Lotus Linotype"/>
          <w:smallCaps/>
          <w:sz w:val="32"/>
          <w:szCs w:val="32"/>
          <w:rtl/>
          <w:lang w:bidi="ar-EG"/>
        </w:rPr>
        <w:footnoteReference w:id="1015"/>
      </w:r>
      <w:r w:rsidRPr="00047E79">
        <w:rPr>
          <w:rFonts w:ascii="Lotus Linotype" w:hAnsi="Lotus Linotype" w:cs="Traditional Arabic"/>
          <w:smallCaps/>
          <w:sz w:val="32"/>
          <w:szCs w:val="32"/>
          <w:vertAlign w:val="superscript"/>
          <w:rtl/>
          <w:lang w:bidi="ar-EG"/>
        </w:rPr>
        <w:t>)</w:t>
      </w:r>
      <w:r w:rsidRPr="00047E79">
        <w:rPr>
          <w:rFonts w:ascii="Lotus Linotype" w:hAnsi="Lotus Linotype" w:cs="Lotus Linotype"/>
          <w:sz w:val="32"/>
          <w:szCs w:val="32"/>
          <w:rtl/>
        </w:rPr>
        <w:t>.</w:t>
      </w:r>
    </w:p>
    <w:p w14:paraId="37AFC9B8" w14:textId="77777777" w:rsidR="00F643F2" w:rsidRPr="00047E79" w:rsidRDefault="00F643F2" w:rsidP="00F643F2">
      <w:pPr>
        <w:spacing w:line="520" w:lineRule="exact"/>
        <w:ind w:firstLine="454"/>
        <w:jc w:val="both"/>
        <w:rPr>
          <w:rFonts w:ascii="Lotus Linotype" w:hAnsi="Lotus Linotype" w:cs="Lotus Linotype"/>
          <w:sz w:val="32"/>
          <w:szCs w:val="32"/>
          <w:rtl/>
        </w:rPr>
      </w:pPr>
      <w:r w:rsidRPr="00047E79">
        <w:rPr>
          <w:rFonts w:ascii="Lotus Linotype" w:hAnsi="Lotus Linotype" w:cs="Lotus Linotype"/>
          <w:sz w:val="32"/>
          <w:szCs w:val="32"/>
          <w:rtl/>
        </w:rPr>
        <w:t>وقال أيضاً: "قوله: (من حج ولم يزرني فقد جفاني) كذب فإن جفاء النبي ﷺ حرام وزيارة قبره ليست واجبة باتفاق المسلمين، ولم يثبت عنه حديث في زيارة قبره، بل هذه الأحاديث التي تروى: (من زارني وزار أبى في عام واحد ضمنت له على الله الجنة) وأمثال ذلك كذب باتفاق العلماء"</w:t>
      </w:r>
      <w:r w:rsidRPr="00047E79">
        <w:rPr>
          <w:rFonts w:ascii="Lotus Linotype" w:hAnsi="Lotus Linotype" w:cs="Traditional Arabic"/>
          <w:smallCaps/>
          <w:sz w:val="32"/>
          <w:szCs w:val="32"/>
          <w:vertAlign w:val="superscript"/>
          <w:rtl/>
          <w:lang w:bidi="ar-EG"/>
        </w:rPr>
        <w:t>(</w:t>
      </w:r>
      <w:r w:rsidRPr="00047E79">
        <w:rPr>
          <w:rStyle w:val="af6"/>
          <w:rFonts w:ascii="Lotus Linotype" w:hAnsi="Lotus Linotype"/>
          <w:smallCaps/>
          <w:sz w:val="32"/>
          <w:szCs w:val="32"/>
          <w:rtl/>
          <w:lang w:bidi="ar-EG"/>
        </w:rPr>
        <w:footnoteReference w:id="1016"/>
      </w:r>
      <w:r w:rsidRPr="00047E79">
        <w:rPr>
          <w:rFonts w:ascii="Lotus Linotype" w:hAnsi="Lotus Linotype" w:cs="Traditional Arabic"/>
          <w:smallCaps/>
          <w:sz w:val="32"/>
          <w:szCs w:val="32"/>
          <w:vertAlign w:val="superscript"/>
          <w:rtl/>
          <w:lang w:bidi="ar-EG"/>
        </w:rPr>
        <w:t>)</w:t>
      </w:r>
      <w:r w:rsidRPr="00047E79">
        <w:rPr>
          <w:rFonts w:ascii="Lotus Linotype" w:hAnsi="Lotus Linotype" w:cs="Lotus Linotype"/>
          <w:sz w:val="32"/>
          <w:szCs w:val="32"/>
          <w:rtl/>
        </w:rPr>
        <w:t>.</w:t>
      </w:r>
    </w:p>
    <w:p w14:paraId="6DDA6ED5" w14:textId="77777777" w:rsidR="00F643F2" w:rsidRPr="00047E79" w:rsidRDefault="00F643F2" w:rsidP="00F643F2">
      <w:pPr>
        <w:spacing w:line="520" w:lineRule="exact"/>
        <w:ind w:firstLine="454"/>
        <w:jc w:val="both"/>
        <w:rPr>
          <w:rFonts w:ascii="Lotus Linotype" w:hAnsi="Lotus Linotype" w:cs="Lotus Linotype"/>
          <w:b/>
          <w:bCs/>
          <w:sz w:val="32"/>
          <w:szCs w:val="32"/>
          <w:rtl/>
        </w:rPr>
      </w:pPr>
      <w:r w:rsidRPr="00047E79">
        <w:rPr>
          <w:rFonts w:ascii="Lotus Linotype" w:hAnsi="Lotus Linotype" w:cs="Lotus Linotype"/>
          <w:b/>
          <w:bCs/>
          <w:sz w:val="32"/>
          <w:szCs w:val="32"/>
          <w:rtl/>
        </w:rPr>
        <w:t xml:space="preserve">رابعاً: </w:t>
      </w:r>
      <w:r w:rsidRPr="00047E79">
        <w:rPr>
          <w:rFonts w:ascii="Lotus Linotype" w:hAnsi="Lotus Linotype" w:cs="Lotus Linotype"/>
          <w:sz w:val="32"/>
          <w:szCs w:val="32"/>
          <w:rtl/>
        </w:rPr>
        <w:t>إن ادعوا أنها ترتقي بمجموعها إلى درجة الاحتجاج، فيقال لهم: لقد تبين من خلال تخريج الأحاديث المروية في الباب أنه ليس فيها حديث صحيح، بل كلها ضعيفة أو موضوعة، لا أصل لها، وكم من حديث له طرق أضعاف هذه الطرق التي ذكرت، وهو موضوع عند أهل هذا الباب فلا يعتبر بكثرة الطرق وتعددها، وإنما الاعتماد على ثبوتها وصحتها.</w:t>
      </w:r>
    </w:p>
    <w:p w14:paraId="6FDADD28" w14:textId="77777777" w:rsidR="00F643F2" w:rsidRPr="00047E79" w:rsidRDefault="00F643F2" w:rsidP="00F643F2">
      <w:pPr>
        <w:spacing w:line="520" w:lineRule="exact"/>
        <w:ind w:firstLine="454"/>
        <w:jc w:val="both"/>
        <w:rPr>
          <w:rFonts w:ascii="Lotus Linotype" w:hAnsi="Lotus Linotype" w:cs="Lotus Linotype"/>
          <w:sz w:val="32"/>
          <w:szCs w:val="32"/>
          <w:rtl/>
        </w:rPr>
      </w:pPr>
      <w:r w:rsidRPr="00047E79">
        <w:rPr>
          <w:rFonts w:ascii="Lotus Linotype" w:hAnsi="Lotus Linotype" w:cs="Lotus Linotype"/>
          <w:b/>
          <w:bCs/>
          <w:sz w:val="32"/>
          <w:szCs w:val="32"/>
          <w:rtl/>
        </w:rPr>
        <w:t>خامساً:</w:t>
      </w:r>
      <w:r w:rsidRPr="00047E79">
        <w:rPr>
          <w:rFonts w:ascii="Lotus Linotype" w:hAnsi="Lotus Linotype" w:cs="Lotus Linotype"/>
          <w:sz w:val="32"/>
          <w:szCs w:val="32"/>
          <w:rtl/>
        </w:rPr>
        <w:t xml:space="preserve"> يقال لهم: لو ورد من ذلك ما هو صحيح، لكان إنما يدل على مطلق الزيارة، وهذا خارج عن محل النزاع، وإنما الخلاف فيمن لم يكن سفره إلا لمجرد زيارة قبور الأنبياء والصالحين، وحينئذ فلو كان في هذا الباب حديث صحيح لم يتناول محل النزاع.</w:t>
      </w:r>
    </w:p>
    <w:p w14:paraId="3A634A6F" w14:textId="77777777" w:rsidR="00F643F2" w:rsidRPr="00047E79" w:rsidRDefault="00F643F2" w:rsidP="00F643F2">
      <w:pPr>
        <w:spacing w:line="520" w:lineRule="exact"/>
        <w:ind w:firstLine="454"/>
        <w:jc w:val="both"/>
        <w:rPr>
          <w:rFonts w:ascii="Lotus Linotype" w:hAnsi="Lotus Linotype" w:cs="Lotus Linotype"/>
          <w:b/>
          <w:bCs/>
          <w:sz w:val="32"/>
          <w:szCs w:val="32"/>
          <w:rtl/>
        </w:rPr>
      </w:pPr>
      <w:r w:rsidRPr="00047E79">
        <w:rPr>
          <w:rFonts w:ascii="Lotus Linotype" w:hAnsi="Lotus Linotype" w:cs="Lotus Linotype"/>
          <w:b/>
          <w:bCs/>
          <w:sz w:val="32"/>
          <w:szCs w:val="32"/>
          <w:rtl/>
        </w:rPr>
        <w:t>سادساً:</w:t>
      </w:r>
      <w:r w:rsidRPr="00047E79">
        <w:rPr>
          <w:rFonts w:ascii="Lotus Linotype" w:hAnsi="Lotus Linotype" w:cs="Lotus Linotype"/>
          <w:sz w:val="32"/>
          <w:szCs w:val="32"/>
          <w:rtl/>
        </w:rPr>
        <w:t xml:space="preserve"> لو قُدِّر أنه ورد في زيارة قبره ﷺ أحاديث صحيحة، لكان المراد بها هو المراد بقول من قال من العلماء: إنه يستحب زيارة قبره ﷺ، ومرادهم بذلك: السفر إلى مسجده، وفي مسجده ﷺ يسلم عليه ويصلي عليه، ويدعى له، ويثني عليه، ليس المراد أنه يدخل إلى قبره، ويصل إليه، وحينئذ فهذا المراد قد استحبه شيخ الإسلام ابن تيمية وغيره من أهل العلم بالنص والإجماع.</w:t>
      </w:r>
    </w:p>
    <w:p w14:paraId="0E2B4464" w14:textId="77777777" w:rsidR="00F643F2" w:rsidRPr="00047E79" w:rsidRDefault="00F643F2" w:rsidP="00F643F2">
      <w:pPr>
        <w:spacing w:line="520" w:lineRule="exact"/>
        <w:ind w:firstLine="454"/>
        <w:jc w:val="both"/>
        <w:rPr>
          <w:rFonts w:ascii="Lotus Linotype" w:hAnsi="Lotus Linotype" w:cs="Lotus Linotype"/>
          <w:sz w:val="32"/>
          <w:szCs w:val="32"/>
          <w:rtl/>
        </w:rPr>
      </w:pPr>
      <w:r w:rsidRPr="00047E79">
        <w:rPr>
          <w:rFonts w:ascii="Lotus Linotype" w:hAnsi="Lotus Linotype" w:cs="Lotus Linotype"/>
          <w:b/>
          <w:bCs/>
          <w:sz w:val="32"/>
          <w:szCs w:val="32"/>
          <w:rtl/>
        </w:rPr>
        <w:t>سابعاً:</w:t>
      </w:r>
      <w:r w:rsidRPr="00047E79">
        <w:rPr>
          <w:rFonts w:ascii="Lotus Linotype" w:hAnsi="Lotus Linotype" w:cs="Lotus Linotype"/>
          <w:sz w:val="32"/>
          <w:szCs w:val="32"/>
          <w:rtl/>
        </w:rPr>
        <w:t xml:space="preserve"> يقال لهم: إن الذين أثبتوا استحباب السلام عليه ﷺ عند الحجرة كمالك وابن حبيب وأحمد بن حنبل وأبي داود احتجوا؛ إما بفعل ابن عمر كما احتج به مالك وأحمد وغيرهما، وإما بالحديث الذي رواه أبو داود وغيره بإسناد جيد عن أبي هريرة عن النبي ﷺ أنه قال: (ما من رجل يسلم علي إلا رد الله علي روحي حتى أرد عليه السلام)، فهذا عمدة أحمد وأبي داود وابن حبيب وأمثالهم، وليس في لفظ الحديث المعروف في السنن والمسند: (عند قبري)، لكن عرفوا أن هذا هو المراد، وأنه لم يرد على كل مُسلِّم عليه في كل صلاة في شرق الأرض وغربها، مع أن هذا المعنى إن كان هو المراد بطل الاستدلال بالحديث من كل وجه على اختصاص تلك البقعة بالسلام، وإن كان المراد هو السلام عند قبره كما فهمه عامة العلماء، فهل يدخل فيه من سلم من خارج الحجرة؟ </w:t>
      </w:r>
    </w:p>
    <w:p w14:paraId="2CEB6F6B" w14:textId="77777777" w:rsidR="00F643F2" w:rsidRPr="00047E79" w:rsidRDefault="00F643F2" w:rsidP="00F643F2">
      <w:pPr>
        <w:spacing w:line="520" w:lineRule="exact"/>
        <w:ind w:firstLine="454"/>
        <w:jc w:val="both"/>
        <w:rPr>
          <w:rFonts w:ascii="Lotus Linotype" w:hAnsi="Lotus Linotype" w:cs="Lotus Linotype"/>
          <w:sz w:val="32"/>
          <w:szCs w:val="32"/>
          <w:rtl/>
        </w:rPr>
      </w:pPr>
      <w:r w:rsidRPr="00047E79">
        <w:rPr>
          <w:rFonts w:ascii="Lotus Linotype" w:hAnsi="Lotus Linotype" w:cs="Lotus Linotype"/>
          <w:sz w:val="32"/>
          <w:szCs w:val="32"/>
          <w:rtl/>
        </w:rPr>
        <w:t xml:space="preserve">قال شيخ الإسلام ابن تيمية: "هذا مما تنازع فيه الناس، وقد نوزعوا في دلالته، فمن الناس من يقول: هذا من سلم عليه عند قبره، كما كانوا يدخلون الحجرة على زمن عائشة فيسلمون على النبي ﷺ، فكان يرد عليهم، فأولئك سلموا عليه عند قبره، وكان يرد عليهم، وهذا قد جاء عموما في حق المؤمنين: (ما من رجل يمر بقبر الرجل كان يعرفه في الدنيا فيسلم عليه إلا رد الله عليه روحه حتى يرد عليه السلام)، قالوا فأما من كان في المسجد </w:t>
      </w:r>
      <w:r w:rsidRPr="00047E79">
        <w:rPr>
          <w:rStyle w:val="style11"/>
          <w:rFonts w:hint="default"/>
          <w:color w:val="auto"/>
          <w:szCs w:val="32"/>
          <w:rtl/>
        </w:rPr>
        <w:t xml:space="preserve">فهؤلاء لم يسلموا عليه عند قبره، بل سلامهم عليه كالسلام عليه في الصلاة، وكالسلام عليه إذا دخل المسجد، وخرج منه، وهذا هو السلام الذي أمر الله به في حقه بقوله: </w:t>
      </w:r>
      <w:r w:rsidRPr="00047E79">
        <w:rPr>
          <w:rFonts w:ascii="QCF_BSML" w:hAnsi="QCF_BSML" w:cs="QCF_BSML"/>
          <w:sz w:val="32"/>
          <w:szCs w:val="32"/>
          <w:rtl/>
        </w:rPr>
        <w:t xml:space="preserve">ﮋ </w:t>
      </w:r>
      <w:r w:rsidRPr="00047E79">
        <w:rPr>
          <w:rFonts w:ascii="QCF_P426" w:hAnsi="QCF_P426" w:cs="QCF_P426"/>
          <w:sz w:val="32"/>
          <w:szCs w:val="32"/>
          <w:rtl/>
        </w:rPr>
        <w:t>ﭹ ﭺ ﭻ ﭼ ﭽ ﭾ ﭿ</w:t>
      </w:r>
      <w:r w:rsidRPr="00047E79">
        <w:rPr>
          <w:rFonts w:ascii="QCF_BSML" w:hAnsi="QCF_BSML" w:cs="QCF_BSML"/>
          <w:sz w:val="32"/>
          <w:szCs w:val="32"/>
          <w:rtl/>
        </w:rPr>
        <w:t>ﮊ</w:t>
      </w:r>
      <w:r w:rsidRPr="00047E79">
        <w:rPr>
          <w:rFonts w:ascii="Arial" w:hAnsi="Arial" w:cs="Arial"/>
          <w:sz w:val="32"/>
          <w:szCs w:val="32"/>
          <w:rtl/>
        </w:rPr>
        <w:t>،</w:t>
      </w:r>
      <w:r w:rsidRPr="00047E79">
        <w:rPr>
          <w:rStyle w:val="style11"/>
          <w:rFonts w:hint="default"/>
          <w:color w:val="auto"/>
          <w:szCs w:val="32"/>
          <w:rtl/>
        </w:rPr>
        <w:t xml:space="preserve"> وهذا السلام قد ورد أنه من سلم عليه مرة سلم الله عليه عشرا، كما أنه من صلى عليه مرة صلى الله عليه بها عشرا"</w:t>
      </w:r>
      <w:r w:rsidRPr="00047E79">
        <w:rPr>
          <w:rFonts w:ascii="Lotus Linotype" w:hAnsi="Lotus Linotype" w:cs="Traditional Arabic"/>
          <w:spacing w:val="-2"/>
          <w:sz w:val="32"/>
          <w:szCs w:val="32"/>
          <w:vertAlign w:val="superscript"/>
          <w:rtl/>
          <w:lang w:val="en-GB"/>
        </w:rPr>
        <w:t>(</w:t>
      </w:r>
      <w:r w:rsidRPr="00047E79">
        <w:rPr>
          <w:rStyle w:val="af6"/>
          <w:rFonts w:ascii="Lotus Linotype" w:hAnsi="Lotus Linotype"/>
          <w:spacing w:val="-2"/>
          <w:sz w:val="32"/>
          <w:szCs w:val="32"/>
          <w:rtl/>
          <w:lang w:val="en-GB"/>
        </w:rPr>
        <w:footnoteReference w:id="1017"/>
      </w:r>
      <w:r w:rsidRPr="00047E79">
        <w:rPr>
          <w:rFonts w:ascii="Lotus Linotype" w:hAnsi="Lotus Linotype" w:cs="Traditional Arabic"/>
          <w:spacing w:val="-2"/>
          <w:sz w:val="32"/>
          <w:szCs w:val="32"/>
          <w:vertAlign w:val="superscript"/>
          <w:rtl/>
          <w:lang w:val="en-GB"/>
        </w:rPr>
        <w:t>)</w:t>
      </w:r>
      <w:r w:rsidRPr="00047E79">
        <w:rPr>
          <w:rFonts w:ascii="Lotus Linotype" w:hAnsi="Lotus Linotype" w:cs="Lotus Linotype"/>
          <w:sz w:val="32"/>
          <w:szCs w:val="32"/>
          <w:rtl/>
        </w:rPr>
        <w:t>.</w:t>
      </w:r>
    </w:p>
    <w:p w14:paraId="5F1E3376" w14:textId="77777777" w:rsidR="00F643F2" w:rsidRPr="00047E79" w:rsidRDefault="00F643F2" w:rsidP="00F643F2">
      <w:pPr>
        <w:spacing w:line="520" w:lineRule="exact"/>
        <w:ind w:firstLine="454"/>
        <w:jc w:val="lowKashida"/>
        <w:rPr>
          <w:rFonts w:ascii="Lotus Linotype" w:hAnsi="Lotus Linotype" w:cs="Lotus Linotype"/>
          <w:b/>
          <w:bCs/>
          <w:sz w:val="32"/>
          <w:szCs w:val="32"/>
          <w:rtl/>
        </w:rPr>
      </w:pPr>
      <w:r w:rsidRPr="00047E79">
        <w:rPr>
          <w:rFonts w:ascii="Lotus Linotype" w:hAnsi="Lotus Linotype" w:cs="Lotus Linotype" w:hint="cs"/>
          <w:b/>
          <w:bCs/>
          <w:sz w:val="32"/>
          <w:szCs w:val="32"/>
          <w:rtl/>
        </w:rPr>
        <w:t>ب</w:t>
      </w:r>
      <w:r w:rsidRPr="00047E79">
        <w:rPr>
          <w:rFonts w:ascii="Lotus Linotype" w:hAnsi="Lotus Linotype" w:cs="Lotus Linotype"/>
          <w:b/>
          <w:bCs/>
          <w:sz w:val="32"/>
          <w:szCs w:val="32"/>
          <w:rtl/>
        </w:rPr>
        <w:t xml:space="preserve"> ـ</w:t>
      </w:r>
      <w:r w:rsidRPr="00047E79">
        <w:rPr>
          <w:rFonts w:ascii="Lotus Linotype" w:hAnsi="Lotus Linotype" w:cs="Lotus Linotype" w:hint="cs"/>
          <w:b/>
          <w:bCs/>
          <w:sz w:val="32"/>
          <w:szCs w:val="32"/>
          <w:rtl/>
        </w:rPr>
        <w:t xml:space="preserve"> أحاديث عامة.</w:t>
      </w:r>
    </w:p>
    <w:p w14:paraId="24A91CAC" w14:textId="77777777" w:rsidR="00F643F2" w:rsidRPr="00047E79" w:rsidRDefault="00F643F2" w:rsidP="00F643F2">
      <w:pPr>
        <w:spacing w:line="520" w:lineRule="exact"/>
        <w:ind w:firstLine="454"/>
        <w:jc w:val="lowKashida"/>
        <w:rPr>
          <w:rFonts w:ascii="Lotus Linotype" w:hAnsi="Lotus Linotype" w:cs="Lotus Linotype"/>
          <w:smallCaps/>
          <w:sz w:val="32"/>
          <w:szCs w:val="32"/>
          <w:rtl/>
          <w:lang w:bidi="ar-EG"/>
        </w:rPr>
      </w:pPr>
      <w:r w:rsidRPr="00047E79">
        <w:rPr>
          <w:rFonts w:ascii="Lotus Linotype" w:hAnsi="Lotus Linotype" w:cs="Lotus Linotype"/>
          <w:b/>
          <w:bCs/>
          <w:sz w:val="32"/>
          <w:szCs w:val="32"/>
          <w:rtl/>
        </w:rPr>
        <w:t xml:space="preserve">ـ ومن ذلك: </w:t>
      </w:r>
      <w:r w:rsidRPr="00047E79">
        <w:rPr>
          <w:rFonts w:ascii="Lotus Linotype" w:hAnsi="Lotus Linotype" w:cs="Lotus Linotype"/>
          <w:sz w:val="32"/>
          <w:szCs w:val="32"/>
          <w:rtl/>
        </w:rPr>
        <w:t>قوله ﷺ: (</w:t>
      </w:r>
      <w:r w:rsidRPr="00047E79">
        <w:rPr>
          <w:rFonts w:ascii="Lotus Linotype" w:hAnsi="Lotus Linotype" w:cs="Lotus Linotype"/>
          <w:smallCaps/>
          <w:sz w:val="32"/>
          <w:szCs w:val="32"/>
          <w:rtl/>
          <w:lang w:bidi="ar-EG"/>
        </w:rPr>
        <w:t>ما مِنْ أَحَدٍ يُسَلِّمُ عَلَيَّ إلا رَدَّ اللهُ عَلَيَّ رُوحي حتى أَرُدَّ عليه السَّلام).</w:t>
      </w:r>
    </w:p>
    <w:p w14:paraId="06BDAE0E" w14:textId="77777777" w:rsidR="00F643F2" w:rsidRPr="00047E79" w:rsidRDefault="00F643F2" w:rsidP="00F643F2">
      <w:pPr>
        <w:spacing w:line="520" w:lineRule="exact"/>
        <w:ind w:firstLine="454"/>
        <w:jc w:val="lowKashida"/>
        <w:rPr>
          <w:rFonts w:ascii="Lotus Linotype" w:hAnsi="Lotus Linotype" w:cs="Lotus Linotype"/>
          <w:b/>
          <w:bCs/>
          <w:smallCaps/>
          <w:sz w:val="32"/>
          <w:szCs w:val="32"/>
          <w:rtl/>
          <w:lang w:bidi="ar-EG"/>
        </w:rPr>
      </w:pPr>
      <w:r w:rsidRPr="00047E79">
        <w:rPr>
          <w:rFonts w:ascii="Lotus Linotype" w:hAnsi="Lotus Linotype" w:cs="Lotus Linotype"/>
          <w:b/>
          <w:bCs/>
          <w:smallCaps/>
          <w:sz w:val="32"/>
          <w:szCs w:val="32"/>
          <w:rtl/>
          <w:lang w:bidi="ar-EG"/>
        </w:rPr>
        <w:t xml:space="preserve">والجواب على ذلك: </w:t>
      </w:r>
    </w:p>
    <w:p w14:paraId="35CB1213" w14:textId="77777777" w:rsidR="00F643F2" w:rsidRPr="00047E79" w:rsidRDefault="00F643F2" w:rsidP="00F643F2">
      <w:pPr>
        <w:spacing w:line="520" w:lineRule="exact"/>
        <w:ind w:firstLine="454"/>
        <w:jc w:val="lowKashida"/>
        <w:rPr>
          <w:rFonts w:ascii="Lotus Linotype" w:hAnsi="Lotus Linotype" w:cs="Lotus Linotype"/>
          <w:smallCaps/>
          <w:sz w:val="32"/>
          <w:szCs w:val="32"/>
          <w:rtl/>
          <w:lang w:bidi="ar-EG"/>
        </w:rPr>
      </w:pPr>
      <w:r w:rsidRPr="00047E79">
        <w:rPr>
          <w:rFonts w:ascii="Lotus Linotype" w:hAnsi="Lotus Linotype" w:cs="Lotus Linotype"/>
          <w:smallCaps/>
          <w:sz w:val="32"/>
          <w:szCs w:val="32"/>
          <w:rtl/>
          <w:lang w:bidi="ar-EG"/>
        </w:rPr>
        <w:t>أن الحديث لا يدل على المطلوب، فإنه قد نوزع في دلالته، فإن قوله: (ما من أحد يسلم عل</w:t>
      </w:r>
      <w:r w:rsidRPr="00047E79">
        <w:rPr>
          <w:rFonts w:ascii="Lotus Linotype" w:hAnsi="Lotus Linotype" w:cs="Lotus Linotype" w:hint="cs"/>
          <w:smallCaps/>
          <w:sz w:val="32"/>
          <w:szCs w:val="32"/>
          <w:rtl/>
          <w:lang w:bidi="ar-EG"/>
        </w:rPr>
        <w:t>ي</w:t>
      </w:r>
      <w:r w:rsidRPr="00047E79">
        <w:rPr>
          <w:rFonts w:ascii="Lotus Linotype" w:hAnsi="Lotus Linotype" w:cs="Lotus Linotype"/>
          <w:smallCaps/>
          <w:sz w:val="32"/>
          <w:szCs w:val="32"/>
          <w:rtl/>
          <w:lang w:bidi="ar-EG"/>
        </w:rPr>
        <w:t>) يحتمل أن يكون المراد به عند قبره، كما فهمه جماعة من الأئمة، ويحتمل أن يكون معناه على العموم، وأنه لا فرق في ذلك بين القريب والبعيد، وهذا هو ظاهر الحديث وهو الموافق للأحاديث المشهورة.</w:t>
      </w:r>
    </w:p>
    <w:p w14:paraId="4A812537" w14:textId="77777777" w:rsidR="00F643F2" w:rsidRPr="00047E79" w:rsidRDefault="00F643F2" w:rsidP="00F643F2">
      <w:pPr>
        <w:spacing w:line="520" w:lineRule="exact"/>
        <w:ind w:firstLine="454"/>
        <w:jc w:val="lowKashida"/>
        <w:rPr>
          <w:rFonts w:ascii="Lotus Linotype" w:hAnsi="Lotus Linotype" w:cs="Lotus Linotype"/>
          <w:smallCaps/>
          <w:sz w:val="32"/>
          <w:szCs w:val="32"/>
          <w:rtl/>
          <w:lang w:bidi="ar-EG"/>
        </w:rPr>
      </w:pPr>
      <w:r w:rsidRPr="00047E79">
        <w:rPr>
          <w:rFonts w:ascii="Lotus Linotype" w:hAnsi="Lotus Linotype" w:cs="Lotus Linotype"/>
          <w:smallCaps/>
          <w:sz w:val="32"/>
          <w:szCs w:val="32"/>
          <w:rtl/>
          <w:lang w:bidi="ar-EG"/>
        </w:rPr>
        <w:t>ثم إن الحديث يوجب فضيلة الرسول ﷺ بالرد لا فضيلة المسلم بالرد عليه، إذ كان هذا من باب المكافأة والجزاء، حتى إنه يشرع للبر والفاجر.</w:t>
      </w:r>
      <w:r w:rsidRPr="00047E79">
        <w:rPr>
          <w:rFonts w:ascii="Lotus Linotype" w:hAnsi="Lotus Linotype" w:cs="Lotus Linotype" w:hint="cs"/>
          <w:smallCaps/>
          <w:sz w:val="32"/>
          <w:szCs w:val="32"/>
          <w:rtl/>
          <w:lang w:bidi="ar-EG"/>
        </w:rPr>
        <w:t xml:space="preserve"> </w:t>
      </w:r>
      <w:r w:rsidRPr="00047E79">
        <w:rPr>
          <w:rFonts w:ascii="Lotus Linotype" w:hAnsi="Lotus Linotype" w:cs="Lotus Linotype"/>
          <w:smallCaps/>
          <w:sz w:val="32"/>
          <w:szCs w:val="32"/>
          <w:rtl/>
          <w:lang w:bidi="ar-EG"/>
        </w:rPr>
        <w:t>وإما أن يقال: هذا إنما هو فيمن سلم من قريب، والقريب أن يكون في بيته، فإنه إن لم يحد بذلك لم يبق له حد محدود من جهة الشرع</w:t>
      </w:r>
      <w:r w:rsidRPr="00047E79">
        <w:rPr>
          <w:rFonts w:ascii="Lotus Linotype" w:hAnsi="Lotus Linotype" w:cs="Traditional Arabic"/>
          <w:smallCaps/>
          <w:spacing w:val="-2"/>
          <w:sz w:val="32"/>
          <w:szCs w:val="32"/>
          <w:vertAlign w:val="superscript"/>
          <w:rtl/>
          <w:lang w:val="en-GB" w:bidi="ar-EG"/>
        </w:rPr>
        <w:t>(</w:t>
      </w:r>
      <w:r w:rsidRPr="00047E79">
        <w:rPr>
          <w:rStyle w:val="af6"/>
          <w:rFonts w:ascii="Lotus Linotype" w:hAnsi="Lotus Linotype"/>
          <w:smallCaps/>
          <w:spacing w:val="-2"/>
          <w:sz w:val="32"/>
          <w:szCs w:val="32"/>
          <w:rtl/>
          <w:lang w:val="en-GB" w:bidi="ar-EG"/>
        </w:rPr>
        <w:footnoteReference w:id="1018"/>
      </w:r>
      <w:r w:rsidRPr="00047E79">
        <w:rPr>
          <w:rFonts w:ascii="Lotus Linotype" w:hAnsi="Lotus Linotype" w:cs="Traditional Arabic"/>
          <w:smallCaps/>
          <w:spacing w:val="-2"/>
          <w:sz w:val="32"/>
          <w:szCs w:val="32"/>
          <w:vertAlign w:val="superscript"/>
          <w:rtl/>
          <w:lang w:val="en-GB" w:bidi="ar-EG"/>
        </w:rPr>
        <w:t>)</w:t>
      </w:r>
      <w:r w:rsidRPr="00047E79">
        <w:rPr>
          <w:rFonts w:ascii="Lotus Linotype" w:hAnsi="Lotus Linotype" w:cs="Lotus Linotype"/>
          <w:smallCaps/>
          <w:sz w:val="32"/>
          <w:szCs w:val="32"/>
          <w:rtl/>
          <w:lang w:bidi="ar-EG"/>
        </w:rPr>
        <w:t xml:space="preserve">. </w:t>
      </w:r>
    </w:p>
    <w:p w14:paraId="577D7F4D" w14:textId="77777777" w:rsidR="00F643F2" w:rsidRPr="00047E79" w:rsidRDefault="00F643F2" w:rsidP="00F643F2">
      <w:pPr>
        <w:keepNext/>
        <w:keepLines/>
        <w:widowControl w:val="0"/>
        <w:spacing w:line="520" w:lineRule="exact"/>
        <w:ind w:firstLine="454"/>
        <w:jc w:val="lowKashida"/>
        <w:rPr>
          <w:rFonts w:ascii="Lotus Linotype" w:hAnsi="Lotus Linotype" w:cs="Lotus Linotype"/>
          <w:b/>
          <w:bCs/>
          <w:sz w:val="32"/>
          <w:szCs w:val="32"/>
          <w:rtl/>
        </w:rPr>
      </w:pPr>
      <w:r w:rsidRPr="00047E79">
        <w:rPr>
          <w:rFonts w:ascii="Lotus Linotype" w:hAnsi="Lotus Linotype" w:cs="Lotus Linotype" w:hint="cs"/>
          <w:b/>
          <w:bCs/>
          <w:sz w:val="32"/>
          <w:szCs w:val="32"/>
          <w:rtl/>
        </w:rPr>
        <w:t xml:space="preserve">ج ـ </w:t>
      </w:r>
      <w:r w:rsidRPr="00047E79">
        <w:rPr>
          <w:rFonts w:ascii="Lotus Linotype" w:hAnsi="Lotus Linotype" w:cs="Lotus Linotype"/>
          <w:b/>
          <w:bCs/>
          <w:sz w:val="32"/>
          <w:szCs w:val="32"/>
          <w:rtl/>
        </w:rPr>
        <w:t>دليل الإجماع.</w:t>
      </w:r>
    </w:p>
    <w:p w14:paraId="0489A264"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قالوا: نقل أهل العلم الإجماع على مشروعية زيارة قبر النبي ﷺ، ومن هؤلاء القاضي عياض.</w:t>
      </w:r>
    </w:p>
    <w:p w14:paraId="2F277BA5" w14:textId="77777777" w:rsidR="00F643F2" w:rsidRPr="00047E79" w:rsidRDefault="00F643F2" w:rsidP="00F643F2">
      <w:pPr>
        <w:spacing w:line="520" w:lineRule="exact"/>
        <w:ind w:firstLine="454"/>
        <w:jc w:val="lowKashida"/>
        <w:rPr>
          <w:rFonts w:ascii="Lotus Linotype" w:hAnsi="Lotus Linotype" w:cs="Lotus Linotype"/>
          <w:b/>
          <w:bCs/>
          <w:sz w:val="32"/>
          <w:szCs w:val="32"/>
          <w:rtl/>
        </w:rPr>
      </w:pPr>
      <w:r w:rsidRPr="00047E79">
        <w:rPr>
          <w:rFonts w:ascii="Lotus Linotype" w:hAnsi="Lotus Linotype" w:cs="Lotus Linotype"/>
          <w:b/>
          <w:bCs/>
          <w:sz w:val="32"/>
          <w:szCs w:val="32"/>
          <w:rtl/>
        </w:rPr>
        <w:t>والجواب على هذا:</w:t>
      </w:r>
    </w:p>
    <w:p w14:paraId="18BF2DF4"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أنه قد سبق بيان هذا الإجماع، وأنه إنما يتنزل على من أتى إلى المسجد النبوي ثم صلى وفيه ما كتب الله له، ثم سلم على النبي ﷺ وصاحبيه، وليس فيه تعرض لشد الرحال لمجرد زيارة القبور.</w:t>
      </w:r>
    </w:p>
    <w:p w14:paraId="7952A847" w14:textId="77777777" w:rsidR="00F643F2" w:rsidRPr="00047E79" w:rsidRDefault="00F643F2" w:rsidP="00F643F2">
      <w:pPr>
        <w:spacing w:line="520" w:lineRule="exact"/>
        <w:ind w:firstLine="454"/>
        <w:jc w:val="lowKashida"/>
        <w:rPr>
          <w:rFonts w:ascii="Lotus Linotype" w:hAnsi="Lotus Linotype" w:cs="Lotus Linotype"/>
          <w:b/>
          <w:bCs/>
          <w:sz w:val="32"/>
          <w:szCs w:val="32"/>
          <w:rtl/>
        </w:rPr>
      </w:pPr>
      <w:r w:rsidRPr="00047E79">
        <w:rPr>
          <w:rFonts w:ascii="Lotus Linotype" w:hAnsi="Lotus Linotype" w:cs="Lotus Linotype" w:hint="cs"/>
          <w:b/>
          <w:bCs/>
          <w:sz w:val="32"/>
          <w:szCs w:val="32"/>
          <w:rtl/>
        </w:rPr>
        <w:t>د ـ ذكر بعض الآثار الواردة في هذه المسألة.</w:t>
      </w:r>
    </w:p>
    <w:p w14:paraId="730EA64C" w14:textId="77777777" w:rsidR="00F643F2" w:rsidRPr="00047E79" w:rsidRDefault="00F643F2" w:rsidP="00F643F2">
      <w:pPr>
        <w:spacing w:line="520" w:lineRule="exact"/>
        <w:ind w:firstLine="454"/>
        <w:jc w:val="lowKashida"/>
        <w:rPr>
          <w:rFonts w:ascii="Lotus Linotype" w:hAnsi="Lotus Linotype" w:cs="Lotus Linotype"/>
          <w:b/>
          <w:bCs/>
          <w:sz w:val="32"/>
          <w:szCs w:val="32"/>
          <w:rtl/>
        </w:rPr>
      </w:pPr>
      <w:r w:rsidRPr="00047E79">
        <w:rPr>
          <w:rFonts w:ascii="Lotus Linotype" w:hAnsi="Lotus Linotype" w:cs="Lotus Linotype" w:hint="cs"/>
          <w:b/>
          <w:bCs/>
          <w:sz w:val="32"/>
          <w:szCs w:val="32"/>
          <w:rtl/>
        </w:rPr>
        <w:t>1ـ أثر بلال رضي الله عنه:</w:t>
      </w:r>
    </w:p>
    <w:p w14:paraId="140EB137" w14:textId="77777777" w:rsidR="00F643F2" w:rsidRPr="00047E79" w:rsidRDefault="00F643F2" w:rsidP="00F643F2">
      <w:pPr>
        <w:spacing w:line="520" w:lineRule="exact"/>
        <w:ind w:firstLine="454"/>
        <w:jc w:val="lowKashida"/>
        <w:rPr>
          <w:rFonts w:ascii="Lotus Linotype" w:hAnsi="Lotus Linotype" w:cs="Lotus Linotype"/>
          <w:b/>
          <w:bCs/>
          <w:sz w:val="32"/>
          <w:szCs w:val="32"/>
          <w:rtl/>
        </w:rPr>
      </w:pPr>
      <w:r w:rsidRPr="00047E79">
        <w:rPr>
          <w:rFonts w:ascii="Lotus Linotype" w:hAnsi="Lotus Linotype" w:cs="Lotus Linotype" w:hint="cs"/>
          <w:sz w:val="32"/>
          <w:szCs w:val="32"/>
          <w:rtl/>
        </w:rPr>
        <w:t>ف</w:t>
      </w:r>
      <w:r w:rsidRPr="00047E79">
        <w:rPr>
          <w:rFonts w:ascii="Lotus Linotype" w:hAnsi="Lotus Linotype" w:cs="Lotus Linotype"/>
          <w:sz w:val="32"/>
          <w:szCs w:val="32"/>
          <w:rtl/>
        </w:rPr>
        <w:t>عن أبي الدرداء قال</w:t>
      </w:r>
      <w:r w:rsidRPr="00047E79">
        <w:rPr>
          <w:rFonts w:ascii="Lotus Linotype" w:hAnsi="Lotus Linotype" w:cs="Lotus Linotype" w:hint="cs"/>
          <w:sz w:val="32"/>
          <w:szCs w:val="32"/>
          <w:rtl/>
        </w:rPr>
        <w:t>: (</w:t>
      </w:r>
      <w:r w:rsidRPr="00047E79">
        <w:rPr>
          <w:rFonts w:ascii="Lotus Linotype" w:hAnsi="Lotus Linotype" w:cs="Lotus Linotype"/>
          <w:sz w:val="32"/>
          <w:szCs w:val="32"/>
          <w:rtl/>
        </w:rPr>
        <w:t xml:space="preserve">إن بلالا رأى في منامه النبي </w:t>
      </w:r>
      <w:r w:rsidRPr="00047E79">
        <w:rPr>
          <w:rFonts w:ascii="Lotus Linotype" w:eastAsia="Arial Unicode MS" w:hAnsi="Lotus Linotype" w:cs="Lotus Linotype"/>
          <w:sz w:val="32"/>
          <w:szCs w:val="32"/>
          <w:rtl/>
        </w:rPr>
        <w:t>ﷺ</w:t>
      </w:r>
      <w:r w:rsidRPr="00047E79">
        <w:rPr>
          <w:rFonts w:ascii="Lotus Linotype" w:hAnsi="Lotus Linotype" w:cs="Lotus Linotype"/>
          <w:sz w:val="32"/>
          <w:szCs w:val="32"/>
          <w:rtl/>
        </w:rPr>
        <w:t xml:space="preserve"> وهو يقول له: ما هذه الجفوة يا بلال أما آن لك أن تزورني يا بلال، فانتبه حزينا وجلا خائفا فركب راحلته وقصد المدينة فأتى قبر النبي </w:t>
      </w:r>
      <w:r w:rsidRPr="00047E79">
        <w:rPr>
          <w:rFonts w:ascii="Lotus Linotype" w:eastAsia="Arial Unicode MS" w:hAnsi="Lotus Linotype" w:cs="Lotus Linotype"/>
          <w:sz w:val="32"/>
          <w:szCs w:val="32"/>
          <w:rtl/>
        </w:rPr>
        <w:t>ﷺ</w:t>
      </w:r>
      <w:r w:rsidRPr="00047E79">
        <w:rPr>
          <w:rFonts w:ascii="Lotus Linotype" w:hAnsi="Lotus Linotype" w:cs="Lotus Linotype"/>
          <w:sz w:val="32"/>
          <w:szCs w:val="32"/>
          <w:rtl/>
        </w:rPr>
        <w:t xml:space="preserve">، فجعل يبكي عنده ويمرغ وجهه عليه، وأقبل الحسن والحسين فجعل يضمهما ويقبلهما، فقالا له: يا بلال نشتهي نسمع أذانك الذي كنت تؤذنه لرسول الله </w:t>
      </w:r>
      <w:r w:rsidRPr="00047E79">
        <w:rPr>
          <w:rFonts w:ascii="Lotus Linotype" w:eastAsia="Arial Unicode MS" w:hAnsi="Lotus Linotype" w:cs="Lotus Linotype"/>
          <w:sz w:val="32"/>
          <w:szCs w:val="32"/>
          <w:rtl/>
        </w:rPr>
        <w:t>ﷺ</w:t>
      </w:r>
      <w:r w:rsidRPr="00047E79">
        <w:rPr>
          <w:rFonts w:ascii="Lotus Linotype" w:hAnsi="Lotus Linotype" w:cs="Lotus Linotype"/>
          <w:sz w:val="32"/>
          <w:szCs w:val="32"/>
          <w:rtl/>
        </w:rPr>
        <w:t xml:space="preserve"> في السحر ففعل</w:t>
      </w:r>
      <w:r w:rsidRPr="00047E79">
        <w:rPr>
          <w:rFonts w:ascii="Lotus Linotype" w:hAnsi="Lotus Linotype" w:cs="Lotus Linotype" w:hint="cs"/>
          <w:sz w:val="32"/>
          <w:szCs w:val="32"/>
          <w:rtl/>
        </w:rPr>
        <w:t>،</w:t>
      </w:r>
      <w:r w:rsidRPr="00047E79">
        <w:rPr>
          <w:rFonts w:ascii="Lotus Linotype" w:hAnsi="Lotus Linotype" w:cs="Lotus Linotype"/>
          <w:sz w:val="32"/>
          <w:szCs w:val="32"/>
          <w:rtl/>
        </w:rPr>
        <w:t xml:space="preserve"> فعلا سطح المسجد فوقف موقفه الذي كان يقف فيه فلما أن قال</w:t>
      </w:r>
      <w:r w:rsidRPr="00047E79">
        <w:rPr>
          <w:rFonts w:ascii="Lotus Linotype" w:hAnsi="Lotus Linotype" w:cs="Lotus Linotype" w:hint="cs"/>
          <w:sz w:val="32"/>
          <w:szCs w:val="32"/>
          <w:rtl/>
        </w:rPr>
        <w:t>:</w:t>
      </w:r>
      <w:r w:rsidRPr="00047E79">
        <w:rPr>
          <w:rFonts w:ascii="Lotus Linotype" w:hAnsi="Lotus Linotype" w:cs="Lotus Linotype"/>
          <w:sz w:val="32"/>
          <w:szCs w:val="32"/>
          <w:rtl/>
        </w:rPr>
        <w:t xml:space="preserve"> الله أكبر الله أكبر ارتجت المدينة</w:t>
      </w:r>
      <w:r w:rsidRPr="00047E79">
        <w:rPr>
          <w:rFonts w:ascii="Lotus Linotype" w:hAnsi="Lotus Linotype" w:cs="Lotus Linotype" w:hint="cs"/>
          <w:sz w:val="32"/>
          <w:szCs w:val="32"/>
          <w:rtl/>
        </w:rPr>
        <w:t>،</w:t>
      </w:r>
      <w:r w:rsidRPr="00047E79">
        <w:rPr>
          <w:rFonts w:ascii="Lotus Linotype" w:hAnsi="Lotus Linotype" w:cs="Lotus Linotype"/>
          <w:sz w:val="32"/>
          <w:szCs w:val="32"/>
          <w:rtl/>
        </w:rPr>
        <w:t xml:space="preserve"> فلما أن قال</w:t>
      </w:r>
      <w:r w:rsidRPr="00047E79">
        <w:rPr>
          <w:rFonts w:ascii="Lotus Linotype" w:hAnsi="Lotus Linotype" w:cs="Lotus Linotype" w:hint="cs"/>
          <w:sz w:val="32"/>
          <w:szCs w:val="32"/>
          <w:rtl/>
        </w:rPr>
        <w:t>:</w:t>
      </w:r>
      <w:r w:rsidRPr="00047E79">
        <w:rPr>
          <w:rFonts w:ascii="Lotus Linotype" w:hAnsi="Lotus Linotype" w:cs="Lotus Linotype"/>
          <w:sz w:val="32"/>
          <w:szCs w:val="32"/>
          <w:rtl/>
        </w:rPr>
        <w:t xml:space="preserve"> أشهد أن لا إله إلا الله</w:t>
      </w:r>
      <w:r w:rsidRPr="00047E79">
        <w:rPr>
          <w:rFonts w:ascii="Lotus Linotype" w:hAnsi="Lotus Linotype" w:cs="Lotus Linotype" w:hint="cs"/>
          <w:sz w:val="32"/>
          <w:szCs w:val="32"/>
          <w:rtl/>
        </w:rPr>
        <w:t>،</w:t>
      </w:r>
      <w:r w:rsidRPr="00047E79">
        <w:rPr>
          <w:rFonts w:ascii="Lotus Linotype" w:hAnsi="Lotus Linotype" w:cs="Lotus Linotype"/>
          <w:sz w:val="32"/>
          <w:szCs w:val="32"/>
          <w:rtl/>
        </w:rPr>
        <w:t xml:space="preserve"> زاد تعاجيجها</w:t>
      </w:r>
      <w:r w:rsidRPr="00047E79">
        <w:rPr>
          <w:rFonts w:ascii="Lotus Linotype" w:hAnsi="Lotus Linotype" w:cs="Lotus Linotype" w:hint="cs"/>
          <w:sz w:val="32"/>
          <w:szCs w:val="32"/>
          <w:rtl/>
        </w:rPr>
        <w:t>،</w:t>
      </w:r>
      <w:r w:rsidRPr="00047E79">
        <w:rPr>
          <w:rFonts w:ascii="Lotus Linotype" w:hAnsi="Lotus Linotype" w:cs="Lotus Linotype"/>
          <w:sz w:val="32"/>
          <w:szCs w:val="32"/>
          <w:rtl/>
        </w:rPr>
        <w:t xml:space="preserve"> فلما أن قال</w:t>
      </w:r>
      <w:r w:rsidRPr="00047E79">
        <w:rPr>
          <w:rFonts w:ascii="Lotus Linotype" w:hAnsi="Lotus Linotype" w:cs="Lotus Linotype" w:hint="cs"/>
          <w:sz w:val="32"/>
          <w:szCs w:val="32"/>
          <w:rtl/>
        </w:rPr>
        <w:t>:</w:t>
      </w:r>
      <w:r w:rsidRPr="00047E79">
        <w:rPr>
          <w:rFonts w:ascii="Lotus Linotype" w:hAnsi="Lotus Linotype" w:cs="Lotus Linotype"/>
          <w:sz w:val="32"/>
          <w:szCs w:val="32"/>
          <w:rtl/>
        </w:rPr>
        <w:t xml:space="preserve"> أشهد أن محمدا رسول الله</w:t>
      </w:r>
      <w:r w:rsidRPr="00047E79">
        <w:rPr>
          <w:rFonts w:ascii="Lotus Linotype" w:hAnsi="Lotus Linotype" w:cs="Lotus Linotype" w:hint="cs"/>
          <w:sz w:val="32"/>
          <w:szCs w:val="32"/>
          <w:rtl/>
        </w:rPr>
        <w:t>،</w:t>
      </w:r>
      <w:r w:rsidRPr="00047E79">
        <w:rPr>
          <w:rFonts w:ascii="Lotus Linotype" w:hAnsi="Lotus Linotype" w:cs="Lotus Linotype"/>
          <w:sz w:val="32"/>
          <w:szCs w:val="32"/>
          <w:rtl/>
        </w:rPr>
        <w:t xml:space="preserve"> خرج العواتق من خدورهن</w:t>
      </w:r>
      <w:r w:rsidRPr="00047E79">
        <w:rPr>
          <w:rFonts w:ascii="Lotus Linotype" w:hAnsi="Lotus Linotype" w:cs="Lotus Linotype" w:hint="cs"/>
          <w:sz w:val="32"/>
          <w:szCs w:val="32"/>
          <w:rtl/>
        </w:rPr>
        <w:t>،</w:t>
      </w:r>
      <w:r w:rsidRPr="00047E79">
        <w:rPr>
          <w:rFonts w:ascii="Lotus Linotype" w:hAnsi="Lotus Linotype" w:cs="Lotus Linotype"/>
          <w:sz w:val="32"/>
          <w:szCs w:val="32"/>
          <w:rtl/>
        </w:rPr>
        <w:t xml:space="preserve"> فقالوا</w:t>
      </w:r>
      <w:r w:rsidRPr="00047E79">
        <w:rPr>
          <w:rFonts w:ascii="Lotus Linotype" w:hAnsi="Lotus Linotype" w:cs="Lotus Linotype" w:hint="cs"/>
          <w:sz w:val="32"/>
          <w:szCs w:val="32"/>
          <w:rtl/>
        </w:rPr>
        <w:t>:</w:t>
      </w:r>
      <w:r w:rsidRPr="00047E79">
        <w:rPr>
          <w:rFonts w:ascii="Lotus Linotype" w:hAnsi="Lotus Linotype" w:cs="Lotus Linotype"/>
          <w:sz w:val="32"/>
          <w:szCs w:val="32"/>
          <w:rtl/>
        </w:rPr>
        <w:t xml:space="preserve"> أبعث رسول الله ﷺ فما رئي يوم أكثر باكيا ولا باكية بعد رسول الله</w:t>
      </w:r>
      <w:r w:rsidRPr="00047E79">
        <w:rPr>
          <w:rFonts w:ascii="Lotus Linotype" w:hAnsi="Lotus Linotype" w:cs="Lotus Linotype" w:hint="cs"/>
          <w:sz w:val="32"/>
          <w:szCs w:val="32"/>
          <w:rtl/>
        </w:rPr>
        <w:t xml:space="preserve"> </w:t>
      </w:r>
      <w:r w:rsidRPr="00047E79">
        <w:rPr>
          <w:rFonts w:ascii="Lotus Linotype" w:eastAsia="Arial Unicode MS" w:hAnsi="Lotus Linotype" w:cs="Lotus Linotype"/>
          <w:sz w:val="32"/>
          <w:szCs w:val="32"/>
          <w:rtl/>
        </w:rPr>
        <w:t>ﷺ</w:t>
      </w:r>
      <w:r w:rsidRPr="00047E79">
        <w:rPr>
          <w:rFonts w:ascii="Lotus Linotype" w:hAnsi="Lotus Linotype" w:cs="Lotus Linotype"/>
          <w:sz w:val="32"/>
          <w:szCs w:val="32"/>
          <w:rtl/>
        </w:rPr>
        <w:t xml:space="preserve"> من ذلك اليوم)</w:t>
      </w:r>
      <w:r w:rsidRPr="00047E79">
        <w:rPr>
          <w:rFonts w:ascii="Lotus Linotype" w:hAnsi="Lotus Linotype" w:cs="Traditional Arabic"/>
          <w:spacing w:val="-2"/>
          <w:sz w:val="32"/>
          <w:szCs w:val="32"/>
          <w:vertAlign w:val="superscript"/>
          <w:rtl/>
          <w:lang w:val="en-GB"/>
        </w:rPr>
        <w:t>(</w:t>
      </w:r>
      <w:r w:rsidRPr="00047E79">
        <w:rPr>
          <w:rStyle w:val="af6"/>
          <w:rFonts w:ascii="Lotus Linotype" w:hAnsi="Lotus Linotype"/>
          <w:spacing w:val="-2"/>
          <w:sz w:val="32"/>
          <w:szCs w:val="32"/>
          <w:rtl/>
          <w:lang w:val="en-GB"/>
        </w:rPr>
        <w:footnoteReference w:id="1019"/>
      </w:r>
      <w:r w:rsidRPr="00047E79">
        <w:rPr>
          <w:rFonts w:ascii="Lotus Linotype" w:hAnsi="Lotus Linotype" w:cs="Traditional Arabic"/>
          <w:spacing w:val="-2"/>
          <w:sz w:val="32"/>
          <w:szCs w:val="32"/>
          <w:vertAlign w:val="superscript"/>
          <w:rtl/>
          <w:lang w:val="en-GB"/>
        </w:rPr>
        <w:t>)</w:t>
      </w:r>
      <w:r w:rsidRPr="00047E79">
        <w:rPr>
          <w:rFonts w:ascii="Lotus Linotype" w:hAnsi="Lotus Linotype" w:cs="Lotus Linotype"/>
          <w:b/>
          <w:bCs/>
          <w:sz w:val="32"/>
          <w:szCs w:val="32"/>
          <w:rtl/>
        </w:rPr>
        <w:t>.</w:t>
      </w:r>
    </w:p>
    <w:p w14:paraId="12B14B59" w14:textId="77777777" w:rsidR="00F643F2" w:rsidRPr="00047E79" w:rsidRDefault="00F643F2" w:rsidP="00F643F2">
      <w:pPr>
        <w:spacing w:line="520" w:lineRule="exact"/>
        <w:ind w:firstLine="454"/>
        <w:jc w:val="lowKashida"/>
        <w:rPr>
          <w:rFonts w:ascii="Lotus Linotype" w:hAnsi="Lotus Linotype" w:cs="Lotus Linotype"/>
          <w:b/>
          <w:bCs/>
          <w:sz w:val="32"/>
          <w:szCs w:val="32"/>
          <w:rtl/>
        </w:rPr>
      </w:pPr>
      <w:r w:rsidRPr="00047E79">
        <w:rPr>
          <w:rFonts w:ascii="Lotus Linotype" w:hAnsi="Lotus Linotype" w:cs="Lotus Linotype" w:hint="cs"/>
          <w:b/>
          <w:bCs/>
          <w:sz w:val="32"/>
          <w:szCs w:val="32"/>
          <w:rtl/>
        </w:rPr>
        <w:t>والجواب عليه أن الأثر واه جداً فلا تقوم به حجة.</w:t>
      </w:r>
    </w:p>
    <w:p w14:paraId="36A449EF"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hint="cs"/>
          <w:b/>
          <w:bCs/>
          <w:sz w:val="32"/>
          <w:szCs w:val="32"/>
          <w:rtl/>
        </w:rPr>
        <w:t>2ـ ذكر الواقدي في فتوح الشام في قصة إسلام كعب الأحبار</w:t>
      </w:r>
      <w:r w:rsidRPr="00047E79">
        <w:rPr>
          <w:rFonts w:ascii="Lotus Linotype" w:hAnsi="Lotus Linotype" w:cs="Lotus Linotype"/>
          <w:sz w:val="32"/>
          <w:szCs w:val="32"/>
          <w:rtl/>
        </w:rPr>
        <w:t>، وفيها</w:t>
      </w:r>
      <w:r w:rsidRPr="00047E79">
        <w:rPr>
          <w:rFonts w:ascii="Lotus Linotype" w:hAnsi="Lotus Linotype" w:cs="Lotus Linotype" w:hint="cs"/>
          <w:sz w:val="32"/>
          <w:szCs w:val="32"/>
          <w:rtl/>
        </w:rPr>
        <w:t xml:space="preserve"> قول عمر له</w:t>
      </w:r>
      <w:r w:rsidRPr="00047E79">
        <w:rPr>
          <w:rFonts w:ascii="Lotus Linotype" w:hAnsi="Lotus Linotype" w:cs="Lotus Linotype"/>
          <w:sz w:val="32"/>
          <w:szCs w:val="32"/>
          <w:rtl/>
        </w:rPr>
        <w:t>: (</w:t>
      </w:r>
      <w:r w:rsidRPr="00047E79">
        <w:rPr>
          <w:rStyle w:val="srch1"/>
          <w:rFonts w:ascii="Lotus Linotype" w:hAnsi="Lotus Linotype" w:cs="Lotus Linotype" w:hint="default"/>
          <w:color w:val="auto"/>
          <w:sz w:val="32"/>
          <w:szCs w:val="32"/>
          <w:rtl/>
        </w:rPr>
        <w:t xml:space="preserve">هل لك أن تسير </w:t>
      </w:r>
      <w:r w:rsidRPr="00047E79">
        <w:rPr>
          <w:rStyle w:val="style11"/>
          <w:rFonts w:hint="default"/>
          <w:color w:val="auto"/>
          <w:szCs w:val="32"/>
          <w:rtl/>
        </w:rPr>
        <w:t xml:space="preserve">معي إلى المدينة فنزور قبر النبي </w:t>
      </w:r>
      <w:r w:rsidRPr="00047E79">
        <w:rPr>
          <w:rStyle w:val="style11"/>
          <w:rFonts w:eastAsia="Arial Unicode MS" w:hint="default"/>
          <w:color w:val="auto"/>
          <w:szCs w:val="32"/>
          <w:rtl/>
        </w:rPr>
        <w:t>ﷺ</w:t>
      </w:r>
      <w:r w:rsidRPr="00047E79">
        <w:rPr>
          <w:rStyle w:val="style11"/>
          <w:rFonts w:hint="default"/>
          <w:color w:val="auto"/>
          <w:szCs w:val="32"/>
          <w:rtl/>
        </w:rPr>
        <w:t>، وتتمتع بزيارته فقلت: نعم يا أمير المؤمنين، أنا أفعل ذلك، قال: وارتحل عمر)</w:t>
      </w:r>
      <w:r w:rsidRPr="00047E79">
        <w:rPr>
          <w:rFonts w:ascii="Lotus Linotype" w:hAnsi="Lotus Linotype" w:cs="Traditional Arabic"/>
          <w:spacing w:val="-2"/>
          <w:sz w:val="32"/>
          <w:szCs w:val="32"/>
          <w:vertAlign w:val="superscript"/>
          <w:rtl/>
          <w:lang w:val="en-GB"/>
        </w:rPr>
        <w:t>(</w:t>
      </w:r>
      <w:r w:rsidRPr="00047E79">
        <w:rPr>
          <w:rStyle w:val="af6"/>
          <w:rFonts w:ascii="Lotus Linotype" w:hAnsi="Lotus Linotype"/>
          <w:spacing w:val="-2"/>
          <w:sz w:val="32"/>
          <w:szCs w:val="32"/>
          <w:rtl/>
          <w:lang w:val="en-GB"/>
        </w:rPr>
        <w:footnoteReference w:id="1020"/>
      </w:r>
      <w:r w:rsidRPr="00047E79">
        <w:rPr>
          <w:rFonts w:ascii="Lotus Linotype" w:hAnsi="Lotus Linotype" w:cs="Traditional Arabic"/>
          <w:spacing w:val="-2"/>
          <w:sz w:val="32"/>
          <w:szCs w:val="32"/>
          <w:vertAlign w:val="superscript"/>
          <w:rtl/>
          <w:lang w:val="en-GB"/>
        </w:rPr>
        <w:t>)</w:t>
      </w:r>
      <w:r w:rsidRPr="00047E79">
        <w:rPr>
          <w:rStyle w:val="style11"/>
          <w:rFonts w:hint="default"/>
          <w:color w:val="auto"/>
          <w:szCs w:val="32"/>
          <w:rtl/>
        </w:rPr>
        <w:t>.</w:t>
      </w:r>
    </w:p>
    <w:p w14:paraId="57B51CEE"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hint="cs"/>
          <w:b/>
          <w:bCs/>
          <w:sz w:val="32"/>
          <w:szCs w:val="32"/>
          <w:rtl/>
        </w:rPr>
        <w:t>والجواب عنه</w:t>
      </w:r>
      <w:r w:rsidRPr="00047E79">
        <w:rPr>
          <w:rFonts w:ascii="Lotus Linotype" w:hAnsi="Lotus Linotype" w:cs="Lotus Linotype" w:hint="cs"/>
          <w:sz w:val="32"/>
          <w:szCs w:val="32"/>
          <w:rtl/>
        </w:rPr>
        <w:t xml:space="preserve"> </w:t>
      </w:r>
      <w:r w:rsidRPr="00047E79">
        <w:rPr>
          <w:rFonts w:ascii="Lotus Linotype" w:hAnsi="Lotus Linotype" w:cs="Lotus Linotype"/>
          <w:sz w:val="32"/>
          <w:szCs w:val="32"/>
          <w:rtl/>
        </w:rPr>
        <w:t>كما قال ابن عبد الهادي: "وهو [يعني: السبكي] مطالب أولاً: ببيان صحته، وثانياً: ببيان دلالته على مطلوبه، ولا سبيل إلى واحد من الأمرين، ومن المعلوم أن هذا من الأكاذيب والموضوعات على عمر بن الخطاب رضي الله عنه، وفتوح الشام فيه كذب كثير، وهذا لا يخفى على آحاد طلبة العلم، لكن شأن المعترض الاحتجاج دائماً بما يظنه موافقاً لهواه ولو كان من المنخنقة، والموقوذة</w:t>
      </w:r>
      <w:r w:rsidRPr="00047E79">
        <w:rPr>
          <w:rFonts w:ascii="Lotus Linotype" w:hAnsi="Lotus Linotype" w:cs="Lotus Linotype" w:hint="cs"/>
          <w:sz w:val="32"/>
          <w:szCs w:val="32"/>
          <w:rtl/>
        </w:rPr>
        <w:t>،</w:t>
      </w:r>
      <w:r w:rsidRPr="00047E79">
        <w:rPr>
          <w:rFonts w:ascii="Lotus Linotype" w:hAnsi="Lotus Linotype" w:cs="Lotus Linotype"/>
          <w:sz w:val="32"/>
          <w:szCs w:val="32"/>
          <w:rtl/>
        </w:rPr>
        <w:t xml:space="preserve"> والمتردية، وليس هذا شأن العلماء، بل المستدل بحديث أو أثر عليه أن يبين صحته ودلالته على مطلوبه.</w:t>
      </w:r>
      <w:r w:rsidRPr="00047E79">
        <w:rPr>
          <w:rFonts w:ascii="Lotus Linotype" w:hAnsi="Lotus Linotype" w:cs="Lotus Linotype" w:hint="cs"/>
          <w:sz w:val="32"/>
          <w:szCs w:val="32"/>
          <w:rtl/>
        </w:rPr>
        <w:t xml:space="preserve"> </w:t>
      </w:r>
      <w:r w:rsidRPr="00047E79">
        <w:rPr>
          <w:rFonts w:ascii="Lotus Linotype" w:hAnsi="Lotus Linotype" w:cs="Lotus Linotype"/>
          <w:sz w:val="32"/>
          <w:szCs w:val="32"/>
          <w:rtl/>
        </w:rPr>
        <w:t>وهذا المنقول عن عمر رضي الله عنه لو كان ثابتاً عنه لم يكن فيه دليل على محل النـزاع، وقد عرف أن شيخ الإسلام لا ينكر الزيارة على الوجه المشروع ولا يكرهها، بل يحض عليها، ويندب إلى فعلها والله الموفق للصواب"</w:t>
      </w:r>
      <w:r w:rsidRPr="00047E79">
        <w:rPr>
          <w:rStyle w:val="af6"/>
          <w:rFonts w:ascii="Lotus Linotype" w:hAnsi="Lotus Linotype"/>
          <w:sz w:val="32"/>
          <w:szCs w:val="32"/>
          <w:rtl/>
        </w:rPr>
        <w:t>(</w:t>
      </w:r>
      <w:r w:rsidRPr="00047E79">
        <w:rPr>
          <w:rStyle w:val="af6"/>
          <w:rFonts w:ascii="Lotus Linotype" w:hAnsi="Lotus Linotype"/>
          <w:sz w:val="32"/>
          <w:szCs w:val="32"/>
          <w:rtl/>
        </w:rPr>
        <w:footnoteReference w:id="1021"/>
      </w:r>
      <w:r w:rsidRPr="00047E79">
        <w:rPr>
          <w:rStyle w:val="af6"/>
          <w:rFonts w:ascii="Lotus Linotype" w:hAnsi="Lotus Linotype"/>
          <w:sz w:val="32"/>
          <w:szCs w:val="32"/>
          <w:rtl/>
        </w:rPr>
        <w:t>)</w:t>
      </w:r>
      <w:r w:rsidRPr="00047E79">
        <w:rPr>
          <w:rFonts w:ascii="Lotus Linotype" w:hAnsi="Lotus Linotype" w:cs="Lotus Linotype"/>
          <w:sz w:val="32"/>
          <w:szCs w:val="32"/>
          <w:rtl/>
        </w:rPr>
        <w:t>.</w:t>
      </w:r>
    </w:p>
    <w:p w14:paraId="5A23BEC3" w14:textId="77777777" w:rsidR="00F643F2" w:rsidRPr="00047E79" w:rsidRDefault="00F643F2" w:rsidP="00F643F2">
      <w:pPr>
        <w:spacing w:line="520" w:lineRule="exact"/>
        <w:ind w:firstLine="454"/>
        <w:jc w:val="lowKashida"/>
        <w:rPr>
          <w:rFonts w:ascii="Lotus Linotype" w:hAnsi="Lotus Linotype" w:cs="Lotus Linotype"/>
          <w:b/>
          <w:bCs/>
          <w:sz w:val="32"/>
          <w:szCs w:val="32"/>
          <w:rtl/>
        </w:rPr>
      </w:pPr>
      <w:r w:rsidRPr="00047E79">
        <w:rPr>
          <w:rFonts w:ascii="Lotus Linotype" w:hAnsi="Lotus Linotype" w:cs="Lotus Linotype" w:hint="cs"/>
          <w:b/>
          <w:bCs/>
          <w:sz w:val="32"/>
          <w:szCs w:val="32"/>
          <w:rtl/>
        </w:rPr>
        <w:t>ثانياً: الدليل العقلي.</w:t>
      </w:r>
    </w:p>
    <w:p w14:paraId="285A12B0"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hint="cs"/>
          <w:b/>
          <w:bCs/>
          <w:sz w:val="32"/>
          <w:szCs w:val="32"/>
          <w:rtl/>
        </w:rPr>
        <w:t>1ـ قالوا:</w:t>
      </w:r>
      <w:r w:rsidRPr="00047E79">
        <w:rPr>
          <w:rFonts w:ascii="Lotus Linotype" w:hAnsi="Lotus Linotype" w:cs="Lotus Linotype" w:hint="cs"/>
          <w:sz w:val="32"/>
          <w:szCs w:val="32"/>
          <w:rtl/>
        </w:rPr>
        <w:t xml:space="preserve"> إن النبي </w:t>
      </w:r>
      <w:r w:rsidRPr="00047E79">
        <w:rPr>
          <w:rFonts w:ascii="Lotus Linotype" w:eastAsia="Arial Unicode MS" w:hAnsi="Lotus Linotype" w:cs="Lotus Linotype"/>
          <w:sz w:val="32"/>
          <w:szCs w:val="32"/>
          <w:rtl/>
        </w:rPr>
        <w:t>ﷺ</w:t>
      </w:r>
      <w:r w:rsidRPr="00047E79">
        <w:rPr>
          <w:rFonts w:ascii="Lotus Linotype" w:hAnsi="Lotus Linotype" w:cs="Lotus Linotype"/>
          <w:sz w:val="32"/>
          <w:szCs w:val="32"/>
          <w:rtl/>
        </w:rPr>
        <w:t xml:space="preserve"> يزار كغيره من قبور المؤمنين، بل هو من باب أولى، ولهذا كانت زيارة قبره </w:t>
      </w:r>
      <w:r w:rsidRPr="00047E79">
        <w:rPr>
          <w:rFonts w:ascii="Lotus Linotype" w:eastAsia="Arial Unicode MS" w:hAnsi="Lotus Linotype" w:cs="Lotus Linotype"/>
          <w:sz w:val="32"/>
          <w:szCs w:val="32"/>
          <w:rtl/>
        </w:rPr>
        <w:t>ﷺ</w:t>
      </w:r>
      <w:r w:rsidRPr="00047E79">
        <w:rPr>
          <w:rFonts w:ascii="Lotus Linotype" w:hAnsi="Lotus Linotype" w:cs="Lotus Linotype"/>
          <w:sz w:val="32"/>
          <w:szCs w:val="32"/>
          <w:rtl/>
        </w:rPr>
        <w:t xml:space="preserve"> داخله في عموم قوله </w:t>
      </w:r>
      <w:r w:rsidRPr="00047E79">
        <w:rPr>
          <w:rFonts w:ascii="Lotus Linotype" w:eastAsia="Arial Unicode MS" w:hAnsi="Lotus Linotype" w:cs="Lotus Linotype"/>
          <w:sz w:val="32"/>
          <w:szCs w:val="32"/>
          <w:rtl/>
        </w:rPr>
        <w:t>ﷺ</w:t>
      </w:r>
      <w:r w:rsidRPr="00047E79">
        <w:rPr>
          <w:rFonts w:ascii="Lotus Linotype" w:hAnsi="Lotus Linotype" w:cs="Lotus Linotype"/>
          <w:sz w:val="32"/>
          <w:szCs w:val="32"/>
          <w:rtl/>
        </w:rPr>
        <w:t>:</w:t>
      </w:r>
      <w:r w:rsidRPr="00047E79">
        <w:rPr>
          <w:rFonts w:ascii="Lotus Linotype" w:hAnsi="Lotus Linotype" w:cs="Lotus Linotype" w:hint="cs"/>
          <w:sz w:val="32"/>
          <w:szCs w:val="32"/>
          <w:rtl/>
        </w:rPr>
        <w:t xml:space="preserve"> (ألا فزروها فإنها تذكركم الآخرة).</w:t>
      </w:r>
    </w:p>
    <w:p w14:paraId="228BA73B" w14:textId="77777777" w:rsidR="00F643F2" w:rsidRPr="00047E79" w:rsidRDefault="00F643F2" w:rsidP="00F643F2">
      <w:pPr>
        <w:spacing w:line="520" w:lineRule="exact"/>
        <w:ind w:firstLine="454"/>
        <w:jc w:val="lowKashida"/>
        <w:rPr>
          <w:rFonts w:ascii="Lotus Linotype" w:hAnsi="Lotus Linotype" w:cs="Lotus Linotype"/>
          <w:b/>
          <w:bCs/>
          <w:sz w:val="32"/>
          <w:szCs w:val="32"/>
          <w:rtl/>
        </w:rPr>
      </w:pPr>
      <w:r w:rsidRPr="00047E79">
        <w:rPr>
          <w:rFonts w:ascii="Lotus Linotype" w:hAnsi="Lotus Linotype" w:cs="Lotus Linotype" w:hint="cs"/>
          <w:b/>
          <w:bCs/>
          <w:sz w:val="32"/>
          <w:szCs w:val="32"/>
          <w:rtl/>
        </w:rPr>
        <w:t>و</w:t>
      </w:r>
      <w:r w:rsidRPr="00047E79">
        <w:rPr>
          <w:rFonts w:ascii="Lotus Linotype" w:hAnsi="Lotus Linotype" w:cs="Lotus Linotype"/>
          <w:b/>
          <w:bCs/>
          <w:sz w:val="32"/>
          <w:szCs w:val="32"/>
          <w:rtl/>
        </w:rPr>
        <w:t>الجواب عن ذلك</w:t>
      </w:r>
      <w:r w:rsidRPr="00047E79">
        <w:rPr>
          <w:rFonts w:ascii="Lotus Linotype" w:hAnsi="Lotus Linotype" w:cs="Lotus Linotype" w:hint="cs"/>
          <w:b/>
          <w:bCs/>
          <w:sz w:val="32"/>
          <w:szCs w:val="32"/>
          <w:rtl/>
        </w:rPr>
        <w:t xml:space="preserve"> أن يقال</w:t>
      </w:r>
      <w:r w:rsidRPr="00047E79">
        <w:rPr>
          <w:rFonts w:ascii="Lotus Linotype" w:hAnsi="Lotus Linotype" w:cs="Lotus Linotype"/>
          <w:b/>
          <w:bCs/>
          <w:sz w:val="32"/>
          <w:szCs w:val="32"/>
          <w:rtl/>
        </w:rPr>
        <w:t>:</w:t>
      </w:r>
    </w:p>
    <w:p w14:paraId="629B4C3C" w14:textId="77777777" w:rsidR="00F643F2" w:rsidRPr="00047E79" w:rsidRDefault="00F643F2" w:rsidP="00F643F2">
      <w:pPr>
        <w:widowControl w:val="0"/>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لا يصح قياس قبره ﷺ على قبر غيره من المؤمنين؛ لأن هناك فروقاً بين قبره وقبر غيره، وهي:</w:t>
      </w:r>
    </w:p>
    <w:p w14:paraId="7AC896C6" w14:textId="77777777" w:rsidR="00F643F2" w:rsidRPr="00047E79" w:rsidRDefault="00F643F2" w:rsidP="00F643F2">
      <w:pPr>
        <w:widowControl w:val="0"/>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1ـ إن صلاتنا وسلامنا عليه يصله حيث كنا بخلاف غيره.</w:t>
      </w:r>
    </w:p>
    <w:p w14:paraId="7C4D293B" w14:textId="77777777" w:rsidR="00F643F2" w:rsidRPr="00047E79" w:rsidRDefault="00F643F2" w:rsidP="00F643F2">
      <w:pPr>
        <w:widowControl w:val="0"/>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2ـ لا حاجة لزيارة قبره، فالصلاة والسلام عليه عام في كل مكان وزمان، ويستوي في ذلك القريب والبعيد، وهناك مواطن كثيرة أفضل للسلام عليه منه عند قبره، كالسلام عليه في الصلوات المفروضة، والصلاة والسلام عليه يوم الجمعة وغير ذلك.</w:t>
      </w:r>
    </w:p>
    <w:p w14:paraId="3733ADA7" w14:textId="77777777" w:rsidR="00F643F2" w:rsidRPr="00047E79" w:rsidRDefault="00F643F2" w:rsidP="00F643F2">
      <w:pPr>
        <w:widowControl w:val="0"/>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3ـ لا يتمكن من رؤية قبره ولا مشاهدته، ولا من الوصول إليه، كما هو الحال في القبور الأخرى؛ لأنه مدفون في بيته محجوب عن النظر والوصول، ثم إن الفتنة بقبره أعظم من غيره.</w:t>
      </w:r>
    </w:p>
    <w:p w14:paraId="5499A4D3" w14:textId="77777777" w:rsidR="00F643F2" w:rsidRPr="00047E79" w:rsidRDefault="00F643F2" w:rsidP="00F643F2">
      <w:pPr>
        <w:widowControl w:val="0"/>
        <w:spacing w:line="520" w:lineRule="exact"/>
        <w:ind w:firstLine="454"/>
        <w:jc w:val="lowKashida"/>
        <w:rPr>
          <w:rFonts w:ascii="Lotus Linotype" w:hAnsi="Lotus Linotype" w:cs="Lotus Linotype"/>
          <w:sz w:val="32"/>
          <w:szCs w:val="32"/>
        </w:rPr>
      </w:pPr>
      <w:r w:rsidRPr="00047E79">
        <w:rPr>
          <w:rFonts w:ascii="Lotus Linotype" w:hAnsi="Lotus Linotype" w:cs="Lotus Linotype"/>
          <w:sz w:val="32"/>
          <w:szCs w:val="32"/>
          <w:rtl/>
        </w:rPr>
        <w:t>4ـ قبر غيره جرى عمل الصحابة على زيارته، بخلاف قبره.</w:t>
      </w:r>
    </w:p>
    <w:p w14:paraId="25552598" w14:textId="77777777" w:rsidR="00F643F2" w:rsidRPr="00047E79" w:rsidRDefault="00F643F2" w:rsidP="00F643F2">
      <w:pPr>
        <w:widowControl w:val="0"/>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5ـ كره الإمام مالك قول: "زرت قبر النبي ﷺ"، ولم يكره ذلك في قبر غيره</w:t>
      </w:r>
      <w:r w:rsidRPr="00047E79">
        <w:rPr>
          <w:rStyle w:val="af6"/>
          <w:rFonts w:ascii="Lotus Linotype" w:hAnsi="Lotus Linotype"/>
          <w:sz w:val="32"/>
          <w:szCs w:val="32"/>
          <w:rtl/>
        </w:rPr>
        <w:t>(</w:t>
      </w:r>
      <w:r w:rsidRPr="00047E79">
        <w:rPr>
          <w:rStyle w:val="af6"/>
          <w:rFonts w:ascii="Lotus Linotype" w:hAnsi="Lotus Linotype"/>
          <w:sz w:val="32"/>
          <w:szCs w:val="32"/>
          <w:rtl/>
        </w:rPr>
        <w:footnoteReference w:id="1022"/>
      </w:r>
      <w:r w:rsidRPr="00047E79">
        <w:rPr>
          <w:rStyle w:val="af6"/>
          <w:rFonts w:ascii="Lotus Linotype" w:hAnsi="Lotus Linotype"/>
          <w:sz w:val="32"/>
          <w:szCs w:val="32"/>
          <w:rtl/>
        </w:rPr>
        <w:t>)</w:t>
      </w:r>
      <w:r w:rsidRPr="00047E79">
        <w:rPr>
          <w:rFonts w:ascii="Lotus Linotype" w:hAnsi="Lotus Linotype" w:cs="Lotus Linotype"/>
          <w:sz w:val="32"/>
          <w:szCs w:val="32"/>
          <w:rtl/>
        </w:rPr>
        <w:t>.</w:t>
      </w:r>
    </w:p>
    <w:p w14:paraId="4E90041F" w14:textId="77777777" w:rsidR="00F643F2" w:rsidRPr="00047E79" w:rsidRDefault="00F643F2" w:rsidP="00F643F2">
      <w:pPr>
        <w:widowControl w:val="0"/>
        <w:spacing w:line="520" w:lineRule="exact"/>
        <w:ind w:firstLine="454"/>
        <w:jc w:val="lowKashida"/>
        <w:rPr>
          <w:rFonts w:cs="Traditional Arabic"/>
          <w:sz w:val="32"/>
          <w:szCs w:val="32"/>
          <w:rtl/>
        </w:rPr>
      </w:pPr>
      <w:r w:rsidRPr="00047E79">
        <w:rPr>
          <w:rFonts w:ascii="Lotus Linotype" w:hAnsi="Lotus Linotype" w:cs="Lotus Linotype"/>
          <w:sz w:val="32"/>
          <w:szCs w:val="32"/>
          <w:rtl/>
        </w:rPr>
        <w:t>يقول شيخ الإسلام</w:t>
      </w:r>
      <w:r w:rsidRPr="00047E79">
        <w:rPr>
          <w:rFonts w:ascii="Lotus Linotype" w:hAnsi="Lotus Linotype" w:cs="Lotus Linotype" w:hint="cs"/>
          <w:sz w:val="32"/>
          <w:szCs w:val="32"/>
          <w:rtl/>
        </w:rPr>
        <w:t xml:space="preserve"> ابن تيمية</w:t>
      </w:r>
      <w:r w:rsidRPr="00047E79">
        <w:rPr>
          <w:rFonts w:ascii="Lotus Linotype" w:hAnsi="Lotus Linotype" w:cs="Lotus Linotype"/>
          <w:sz w:val="32"/>
          <w:szCs w:val="32"/>
          <w:rtl/>
        </w:rPr>
        <w:t xml:space="preserve">: "فقبر النبي </w:t>
      </w:r>
      <w:r w:rsidRPr="00047E79">
        <w:rPr>
          <w:rFonts w:ascii="Lotus Linotype" w:hAnsi="Lotus Linotype" w:cs="Lotus Linotype"/>
          <w:sz w:val="32"/>
          <w:szCs w:val="32"/>
        </w:rPr>
        <w:sym w:font="AGA Arabesque" w:char="0072"/>
      </w:r>
      <w:r w:rsidRPr="00047E79">
        <w:rPr>
          <w:rFonts w:ascii="Lotus Linotype" w:hAnsi="Lotus Linotype" w:cs="Lotus Linotype"/>
          <w:sz w:val="32"/>
          <w:szCs w:val="32"/>
          <w:rtl/>
        </w:rPr>
        <w:t xml:space="preserve"> خص بالمنع شرعاً وحساً، فقد دفن في الحجرة</w:t>
      </w:r>
      <w:r w:rsidRPr="00047E79">
        <w:rPr>
          <w:rFonts w:ascii="Lotus Linotype" w:hAnsi="Lotus Linotype" w:cs="Lotus Linotype" w:hint="cs"/>
          <w:sz w:val="32"/>
          <w:szCs w:val="32"/>
          <w:rtl/>
        </w:rPr>
        <w:t>،</w:t>
      </w:r>
      <w:r w:rsidRPr="00047E79">
        <w:rPr>
          <w:rFonts w:ascii="Lotus Linotype" w:hAnsi="Lotus Linotype" w:cs="Lotus Linotype"/>
          <w:sz w:val="32"/>
          <w:szCs w:val="32"/>
          <w:rtl/>
        </w:rPr>
        <w:t xml:space="preserve"> ومنع الناس من زيارة قبره من داخل الحجرة، كما تزار سائر القبور فيصل الزائر إلى عند القبر، وقبر النبي </w:t>
      </w:r>
      <w:r w:rsidRPr="00047E79">
        <w:rPr>
          <w:rFonts w:ascii="Lotus Linotype" w:hAnsi="Lotus Linotype" w:cs="Lotus Linotype"/>
          <w:sz w:val="32"/>
          <w:szCs w:val="32"/>
        </w:rPr>
        <w:sym w:font="AGA Arabesque" w:char="0072"/>
      </w:r>
      <w:r w:rsidRPr="00047E79">
        <w:rPr>
          <w:rFonts w:ascii="Lotus Linotype" w:hAnsi="Lotus Linotype" w:cs="Lotus Linotype"/>
          <w:sz w:val="32"/>
          <w:szCs w:val="32"/>
          <w:rtl/>
        </w:rPr>
        <w:t xml:space="preserve"> ليس كذلك، فلا تستحب هذه الزيارة في حقه ولا تمكن، وهذا لعلو قدره وشرفه، لا لكونه أن غيره أفضل منه، فإن هذا لا يقوله أحد من المسلمين فضلاً عن الصحابة والتابعين وعلماء المسلمين بالمدينة وغيرها.</w:t>
      </w:r>
      <w:r w:rsidRPr="00047E79">
        <w:rPr>
          <w:rFonts w:ascii="Lotus Linotype" w:hAnsi="Lotus Linotype" w:cs="Lotus Linotype" w:hint="cs"/>
          <w:sz w:val="32"/>
          <w:szCs w:val="32"/>
          <w:rtl/>
        </w:rPr>
        <w:t xml:space="preserve"> </w:t>
      </w:r>
      <w:r w:rsidRPr="00047E79">
        <w:rPr>
          <w:rFonts w:ascii="Lotus Linotype" w:hAnsi="Lotus Linotype" w:cs="Lotus Linotype"/>
          <w:sz w:val="32"/>
          <w:szCs w:val="32"/>
          <w:rtl/>
        </w:rPr>
        <w:t>وبهذا يتبين غلط هؤلاء الذين قاسوه على عموم المؤمنين، وهذا من باب القياس الفاسد، ومن قاس قياس الأولى، ولم يعلم ما اختص به كل واحد من المقيس والمقيس عليه، كان قياسه من جنس قياس المشركين الذين يقيسون الميتة على المذكى، ويقولون للمسلمين: أتأكلون ما قتلتم ولا تأكلون ما قتل الله؟ فأنزل الله تعالى:</w:t>
      </w:r>
      <w:r w:rsidRPr="00047E79">
        <w:rPr>
          <w:rFonts w:cs="Traditional Arabic" w:hint="cs"/>
          <w:sz w:val="32"/>
          <w:szCs w:val="32"/>
          <w:rtl/>
        </w:rPr>
        <w:t xml:space="preserve"> </w:t>
      </w:r>
      <w:r w:rsidRPr="00047E79">
        <w:rPr>
          <w:rFonts w:ascii="QCF_BSML" w:hAnsi="QCF_BSML" w:cs="QCF_BSML"/>
          <w:sz w:val="32"/>
          <w:szCs w:val="32"/>
          <w:rtl/>
        </w:rPr>
        <w:t>ﮋ</w:t>
      </w:r>
      <w:r w:rsidRPr="00047E79">
        <w:rPr>
          <w:rFonts w:ascii="QCF_P143" w:hAnsi="QCF_P143" w:cs="QCF_P143"/>
          <w:sz w:val="32"/>
          <w:szCs w:val="32"/>
          <w:rtl/>
        </w:rPr>
        <w:t xml:space="preserve">ﮋ ﮌ ﮍ ﮎ ﮏ ﮐﮑ ﮒ ﮓ ﮔ ﮕ </w:t>
      </w:r>
      <w:r w:rsidRPr="00047E79">
        <w:rPr>
          <w:rFonts w:ascii="QCF_BSML" w:hAnsi="QCF_BSML" w:cs="QCF_BSML"/>
          <w:sz w:val="32"/>
          <w:szCs w:val="32"/>
          <w:rtl/>
        </w:rPr>
        <w:t>ﮊ</w:t>
      </w:r>
      <w:r w:rsidRPr="00047E79">
        <w:rPr>
          <w:rFonts w:ascii="Arial" w:hAnsi="Arial" w:cs="Arial"/>
          <w:sz w:val="32"/>
          <w:szCs w:val="32"/>
          <w:rtl/>
        </w:rPr>
        <w:t xml:space="preserve"> </w:t>
      </w:r>
      <w:r w:rsidRPr="00047E79">
        <w:rPr>
          <w:rFonts w:ascii="Lotus Linotype" w:hAnsi="Lotus Linotype" w:cs="Lotus Linotype"/>
          <w:sz w:val="32"/>
          <w:szCs w:val="32"/>
          <w:rtl/>
        </w:rPr>
        <w:t>[الأنعام:١٢١]</w:t>
      </w:r>
      <w:r w:rsidRPr="00047E79">
        <w:rPr>
          <w:rFonts w:hint="cs"/>
          <w:sz w:val="32"/>
          <w:szCs w:val="32"/>
          <w:rtl/>
        </w:rPr>
        <w:t>"</w:t>
      </w:r>
      <w:r w:rsidRPr="00047E79">
        <w:rPr>
          <w:rStyle w:val="af6"/>
          <w:sz w:val="32"/>
          <w:szCs w:val="32"/>
          <w:rtl/>
        </w:rPr>
        <w:t>(</w:t>
      </w:r>
      <w:r w:rsidRPr="00047E79">
        <w:rPr>
          <w:rStyle w:val="af6"/>
          <w:sz w:val="32"/>
          <w:szCs w:val="32"/>
          <w:rtl/>
        </w:rPr>
        <w:footnoteReference w:id="1023"/>
      </w:r>
      <w:r w:rsidRPr="00047E79">
        <w:rPr>
          <w:rStyle w:val="af6"/>
          <w:sz w:val="32"/>
          <w:szCs w:val="32"/>
          <w:rtl/>
        </w:rPr>
        <w:t>)</w:t>
      </w:r>
      <w:r w:rsidRPr="00047E79">
        <w:rPr>
          <w:rFonts w:cs="Traditional Arabic" w:hint="cs"/>
          <w:sz w:val="32"/>
          <w:szCs w:val="32"/>
          <w:rtl/>
        </w:rPr>
        <w:t>.</w:t>
      </w:r>
    </w:p>
    <w:p w14:paraId="05FAF32E" w14:textId="77777777" w:rsidR="00F643F2" w:rsidRPr="00047E79" w:rsidRDefault="00F643F2" w:rsidP="00F643F2">
      <w:pPr>
        <w:widowControl w:val="0"/>
        <w:spacing w:line="520" w:lineRule="exact"/>
        <w:ind w:firstLine="454"/>
        <w:jc w:val="lowKashida"/>
        <w:rPr>
          <w:rFonts w:ascii="Lotus Linotype" w:hAnsi="Lotus Linotype" w:cs="Lotus Linotype"/>
          <w:sz w:val="32"/>
          <w:szCs w:val="32"/>
          <w:rtl/>
        </w:rPr>
      </w:pPr>
      <w:r w:rsidRPr="00047E79">
        <w:rPr>
          <w:rFonts w:ascii="Lotus Linotype" w:hAnsi="Lotus Linotype" w:cs="Lotus Linotype"/>
          <w:b/>
          <w:bCs/>
          <w:sz w:val="32"/>
          <w:szCs w:val="32"/>
          <w:rtl/>
        </w:rPr>
        <w:t>2ـ وقالوا أيضا:</w:t>
      </w:r>
      <w:r w:rsidRPr="00047E79">
        <w:rPr>
          <w:rFonts w:ascii="Lotus Linotype" w:hAnsi="Lotus Linotype" w:cs="Lotus Linotype"/>
          <w:sz w:val="32"/>
          <w:szCs w:val="32"/>
          <w:rtl/>
        </w:rPr>
        <w:t xml:space="preserve"> </w:t>
      </w:r>
      <w:r w:rsidRPr="00047E79">
        <w:rPr>
          <w:rFonts w:ascii="Lotus Linotype" w:hAnsi="Lotus Linotype" w:cs="Lotus Linotype" w:hint="cs"/>
          <w:sz w:val="32"/>
          <w:szCs w:val="32"/>
          <w:rtl/>
        </w:rPr>
        <w:t>إ</w:t>
      </w:r>
      <w:r w:rsidRPr="00047E79">
        <w:rPr>
          <w:rFonts w:ascii="Lotus Linotype" w:hAnsi="Lotus Linotype" w:cs="Lotus Linotype"/>
          <w:sz w:val="32"/>
          <w:szCs w:val="32"/>
          <w:rtl/>
        </w:rPr>
        <w:t xml:space="preserve">ن زيارة قبره </w:t>
      </w:r>
      <w:r w:rsidRPr="00047E79">
        <w:rPr>
          <w:rFonts w:ascii="Lotus Linotype" w:hAnsi="Lotus Linotype" w:cs="Lotus Linotype"/>
          <w:sz w:val="32"/>
          <w:szCs w:val="32"/>
        </w:rPr>
        <w:sym w:font="AGA Arabesque" w:char="0072"/>
      </w:r>
      <w:r w:rsidRPr="00047E79">
        <w:rPr>
          <w:rFonts w:ascii="Lotus Linotype" w:hAnsi="Lotus Linotype" w:cs="Lotus Linotype"/>
          <w:sz w:val="32"/>
          <w:szCs w:val="32"/>
          <w:rtl/>
        </w:rPr>
        <w:t xml:space="preserve"> تعظيم له وتعظيمه واجب، ولهذا فإن زيارته مشروعة مطلقاً سواء كانت بشدِّ رحل أو غيره.</w:t>
      </w:r>
    </w:p>
    <w:p w14:paraId="074FDDFE" w14:textId="77777777" w:rsidR="00F643F2" w:rsidRPr="00047E79" w:rsidRDefault="00F643F2" w:rsidP="00F643F2">
      <w:pPr>
        <w:widowControl w:val="0"/>
        <w:spacing w:line="520" w:lineRule="exact"/>
        <w:ind w:firstLine="454"/>
        <w:jc w:val="lowKashida"/>
        <w:rPr>
          <w:rFonts w:ascii="Lotus Linotype" w:hAnsi="Lotus Linotype" w:cs="Lotus Linotype"/>
          <w:sz w:val="32"/>
          <w:szCs w:val="32"/>
          <w:rtl/>
        </w:rPr>
      </w:pPr>
      <w:r w:rsidRPr="00047E79">
        <w:rPr>
          <w:rFonts w:ascii="Lotus Linotype" w:hAnsi="Lotus Linotype" w:cs="Lotus Linotype"/>
          <w:b/>
          <w:bCs/>
          <w:sz w:val="32"/>
          <w:szCs w:val="32"/>
          <w:rtl/>
        </w:rPr>
        <w:t>والجواب عن هذا من وجوه</w:t>
      </w:r>
      <w:r w:rsidRPr="00047E79">
        <w:rPr>
          <w:rFonts w:ascii="Lotus Linotype" w:hAnsi="Lotus Linotype" w:cs="Lotus Linotype"/>
          <w:sz w:val="32"/>
          <w:szCs w:val="32"/>
          <w:rtl/>
        </w:rPr>
        <w:t xml:space="preserve">: </w:t>
      </w:r>
    </w:p>
    <w:p w14:paraId="1E04082E" w14:textId="77777777" w:rsidR="00F643F2" w:rsidRPr="00047E79" w:rsidRDefault="00F643F2" w:rsidP="00F643F2">
      <w:pPr>
        <w:widowControl w:val="0"/>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 xml:space="preserve">أ ـ يلزم من هذا أن تارك زيارة قبره عاص آثم، مستحق للعقوبة، منتفي العدالة، لا تصح شهادته، ولا تقبل روايته ولا فتواه، وفي هذا تفسيق لجميع الصحابة، إلا من صح عنه منهم الزيارة، ولا ريب أن هذا شر من قول الرافضة الذين فسقوا جمهورهم بترك تولية علي رضي الله عنه، بل هو من جنس قول الخوارج الذين يكفرون بالذنب، لأن تارك هذه الزيارة عنده تارك لتعظيمه، وترك تعظيمه كفر أو ملزوم للكفر، وعلى هذا فكل من لم يزر قبره </w:t>
      </w:r>
      <w:r w:rsidRPr="00047E79">
        <w:rPr>
          <w:rFonts w:ascii="Lotus Linotype" w:hAnsi="Lotus Linotype" w:cs="Lotus Linotype"/>
          <w:sz w:val="32"/>
          <w:szCs w:val="32"/>
          <w:rtl/>
          <w:lang w:bidi="ar-EG"/>
        </w:rPr>
        <w:t>ﷺ</w:t>
      </w:r>
      <w:r w:rsidRPr="00047E79">
        <w:rPr>
          <w:rFonts w:ascii="Lotus Linotype" w:hAnsi="Lotus Linotype" w:cs="Lotus Linotype"/>
          <w:sz w:val="32"/>
          <w:szCs w:val="32"/>
          <w:rtl/>
        </w:rPr>
        <w:t xml:space="preserve"> فهو كافر، لأنه ترك تعظيمه.</w:t>
      </w:r>
    </w:p>
    <w:p w14:paraId="1BBA9B50" w14:textId="77777777" w:rsidR="00F643F2" w:rsidRPr="00047E79" w:rsidRDefault="00F643F2" w:rsidP="00F643F2">
      <w:pPr>
        <w:widowControl w:val="0"/>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 xml:space="preserve">ب ـ أن زيارة قبره ﷺ لو كانت تعظيماً له لكانت مما لا يتم الإيمان إلا بها، ولكان فرضاً معيناً على كل من استطاع إليها سبيلا، ولما أضاع السابقون الأولون من المهاجرين والأنصار هذا الفرض، وقام به الخلف الذين يزعمون أنهم بذلك أولياء الرسول </w:t>
      </w:r>
      <w:r w:rsidRPr="00047E79">
        <w:rPr>
          <w:rFonts w:ascii="Lotus Linotype" w:hAnsi="Lotus Linotype" w:cs="Lotus Linotype"/>
          <w:sz w:val="32"/>
          <w:szCs w:val="32"/>
          <w:rtl/>
          <w:lang w:bidi="ar-EG"/>
        </w:rPr>
        <w:t>ﷺ</w:t>
      </w:r>
      <w:r w:rsidRPr="00047E79">
        <w:rPr>
          <w:rFonts w:ascii="Lotus Linotype" w:hAnsi="Lotus Linotype" w:cs="Lotus Linotype"/>
          <w:sz w:val="32"/>
          <w:szCs w:val="32"/>
          <w:rtl/>
        </w:rPr>
        <w:t>!!!</w:t>
      </w:r>
    </w:p>
    <w:p w14:paraId="60E5144B" w14:textId="77777777" w:rsidR="00F643F2" w:rsidRPr="00047E79" w:rsidRDefault="00F643F2" w:rsidP="00F643F2">
      <w:pPr>
        <w:widowControl w:val="0"/>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ج ـ إذا كانت زيارة قبره ﷺ واجبة على الأعيان كانت الهجرة إلى القبر آكد من الهجرة إليه في حياته، فإن الهجرة إلى المدينة قد انقطعت بعد الفتح، ويلزم أن تكون الهجرة إلى القبر عند عباد القبور فرض معين على من استطاع إليه سبيلاً.</w:t>
      </w:r>
    </w:p>
    <w:p w14:paraId="4F485EFB" w14:textId="77777777" w:rsidR="00F643F2" w:rsidRPr="00047E79" w:rsidRDefault="00F643F2" w:rsidP="00F643F2">
      <w:pPr>
        <w:widowControl w:val="0"/>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 xml:space="preserve">د ـ يقال لهم: أتوجبون كل تعظيم للرسول ﷺ أو نوعاً خاصاً من التعظيم؟ فإن أوجبتهم كل تعظيم لزمكم أن توجبوا السجود لقبره واستلامه والطواف به، لأنه من تعظيمه، وكذلك الحج إليه والذبح له والحلق والتقصير له! وقد أنكر </w:t>
      </w:r>
      <w:r w:rsidRPr="00047E79">
        <w:rPr>
          <w:rFonts w:ascii="Lotus Linotype" w:hAnsi="Lotus Linotype" w:cs="Lotus Linotype"/>
          <w:sz w:val="32"/>
          <w:szCs w:val="32"/>
          <w:rtl/>
          <w:lang w:bidi="ar-EG"/>
        </w:rPr>
        <w:t>ﷺ</w:t>
      </w:r>
      <w:r w:rsidRPr="00047E79">
        <w:rPr>
          <w:rFonts w:ascii="Lotus Linotype" w:hAnsi="Lotus Linotype" w:cs="Lotus Linotype"/>
          <w:sz w:val="32"/>
          <w:szCs w:val="32"/>
          <w:rtl/>
        </w:rPr>
        <w:t xml:space="preserve"> على من عظمه بما لم يأذن به الله كتعظيم من سجد له، وقال: (لا تطروني كما أطرت النصارى عيسى ابن مريم إنما أنا عبد فقولوا عبد الله ورسوله)</w:t>
      </w:r>
      <w:r w:rsidRPr="00047E79">
        <w:rPr>
          <w:rStyle w:val="af6"/>
          <w:rFonts w:ascii="Lotus Linotype" w:hAnsi="Lotus Linotype"/>
          <w:sz w:val="32"/>
          <w:szCs w:val="32"/>
          <w:rtl/>
        </w:rPr>
        <w:t>(</w:t>
      </w:r>
      <w:r w:rsidRPr="00047E79">
        <w:rPr>
          <w:rStyle w:val="af6"/>
          <w:rFonts w:ascii="Lotus Linotype" w:hAnsi="Lotus Linotype"/>
          <w:sz w:val="32"/>
          <w:szCs w:val="32"/>
          <w:rtl/>
        </w:rPr>
        <w:footnoteReference w:id="1024"/>
      </w:r>
      <w:r w:rsidRPr="00047E79">
        <w:rPr>
          <w:rStyle w:val="af6"/>
          <w:rFonts w:ascii="Lotus Linotype" w:hAnsi="Lotus Linotype"/>
          <w:sz w:val="32"/>
          <w:szCs w:val="32"/>
          <w:rtl/>
        </w:rPr>
        <w:t>)</w:t>
      </w:r>
      <w:r w:rsidRPr="00047E79">
        <w:rPr>
          <w:rFonts w:ascii="Lotus Linotype" w:hAnsi="Lotus Linotype" w:cs="Lotus Linotype"/>
          <w:sz w:val="32"/>
          <w:szCs w:val="32"/>
          <w:rtl/>
        </w:rPr>
        <w:t>.</w:t>
      </w:r>
    </w:p>
    <w:p w14:paraId="2670A5F1" w14:textId="77777777" w:rsidR="00F643F2" w:rsidRPr="00047E79" w:rsidRDefault="00F643F2" w:rsidP="00F643F2">
      <w:pPr>
        <w:widowControl w:val="0"/>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وإن قلتم إنما نوجب نوعاً خاصاً من التعظيم، طولبتم بضابط هذا النوع وحده، والفرق بينه وبين التعظيم الذي لا يجب ولا يجوز، وإلا كنتم متناقضين محدثين في الشرع!</w:t>
      </w:r>
    </w:p>
    <w:p w14:paraId="4A9AD176" w14:textId="77777777" w:rsidR="00F643F2" w:rsidRPr="00047E79" w:rsidRDefault="00F643F2" w:rsidP="00F643F2">
      <w:pPr>
        <w:widowControl w:val="0"/>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هـ ـ أن القول بعدم وجوب زيارة قبره ﷺ، أو بعدم استحبـابها، أو بعدم شد الرحـال لها، لا يقدح في تعظيمه بوجه من الوجوه، وهو بمنـزلة من قال من أئمة الإسلام: لا تجب الصلاة عليه في التشهد الأخير، وبمنـزلة من قال: تكره الصلاة عليه عند الذبح وغير ذلك.</w:t>
      </w:r>
    </w:p>
    <w:p w14:paraId="30627D93" w14:textId="77777777" w:rsidR="00F643F2" w:rsidRPr="00047E79" w:rsidRDefault="00F643F2" w:rsidP="00F643F2">
      <w:pPr>
        <w:widowControl w:val="0"/>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و ـ أن تعظيمه هو موافقته ﷺ في محبة ما يحب وكراهة ما يكره، والرضا بما يرضى به، وفعل ما أمر به، وترك ما نهى عنه، والمبادرة إلى ما رغب فيه، والبعد عما حذر منه، وأن لا يتقدم بين يديه، ولا يقدم على قوله قول أحد سواه، لا كما يفعله عامة عباد القبور، حيث يقدمون أقوال أئمتهم على قوله، وأي قدح وإخلال بتعظيم فوق من ترك كلام الرسول ﷺ وتقديم آراء الرجال على كلامه؟!</w:t>
      </w:r>
    </w:p>
    <w:p w14:paraId="4D7844D9" w14:textId="77777777" w:rsidR="00F643F2" w:rsidRPr="00047E79" w:rsidRDefault="00F643F2" w:rsidP="00F643F2">
      <w:pPr>
        <w:widowControl w:val="0"/>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ز ـ أن إيجاب زيارة قبره أو استحبابها مطلقا، وشد الرحال إليه من أجل تعظيمه، جعل للقبر منسكاً يحج إليه، كما يحج إلى البيت العتيق،كما يفعله عباد القبور.</w:t>
      </w:r>
    </w:p>
    <w:p w14:paraId="19F60782" w14:textId="77777777" w:rsidR="00F643F2" w:rsidRPr="00047E79" w:rsidRDefault="00F643F2" w:rsidP="00F643F2">
      <w:pPr>
        <w:widowControl w:val="0"/>
        <w:spacing w:line="520" w:lineRule="exact"/>
        <w:ind w:firstLine="454"/>
        <w:jc w:val="lowKashida"/>
        <w:rPr>
          <w:rFonts w:cs="Traditional Arabic"/>
          <w:sz w:val="32"/>
          <w:szCs w:val="32"/>
          <w:rtl/>
        </w:rPr>
      </w:pPr>
      <w:r w:rsidRPr="00047E79">
        <w:rPr>
          <w:rFonts w:ascii="Lotus Linotype" w:hAnsi="Lotus Linotype" w:cs="Lotus Linotype"/>
          <w:sz w:val="32"/>
          <w:szCs w:val="32"/>
          <w:rtl/>
        </w:rPr>
        <w:t xml:space="preserve">وهذا بعينه هو السبب الذي لأجله حرم الرسول </w:t>
      </w:r>
      <w:r w:rsidRPr="00047E79">
        <w:rPr>
          <w:rFonts w:ascii="Lotus Linotype" w:hAnsi="Lotus Linotype" w:cs="Lotus Linotype"/>
          <w:sz w:val="32"/>
          <w:szCs w:val="32"/>
        </w:rPr>
        <w:sym w:font="AGA Arabesque" w:char="0072"/>
      </w:r>
      <w:r w:rsidRPr="00047E79">
        <w:rPr>
          <w:rFonts w:ascii="Lotus Linotype" w:hAnsi="Lotus Linotype" w:cs="Lotus Linotype"/>
          <w:sz w:val="32"/>
          <w:szCs w:val="32"/>
          <w:rtl/>
        </w:rPr>
        <w:t xml:space="preserve"> اتخاذ القبور مساجد، وإيقاد السرج عليها، ولعن فاعل ذلك، وهو بعينه اتخاذ للقبر عيداً، الذي نهى عنه </w:t>
      </w:r>
      <w:r w:rsidRPr="00047E79">
        <w:rPr>
          <w:rFonts w:ascii="Lotus Linotype" w:hAnsi="Lotus Linotype" w:cs="Lotus Linotype"/>
          <w:sz w:val="32"/>
          <w:szCs w:val="32"/>
          <w:rtl/>
          <w:lang w:bidi="ar-EG"/>
        </w:rPr>
        <w:t>ﷺ</w:t>
      </w:r>
      <w:r w:rsidRPr="00047E79">
        <w:rPr>
          <w:rStyle w:val="af6"/>
          <w:sz w:val="32"/>
          <w:szCs w:val="32"/>
          <w:rtl/>
        </w:rPr>
        <w:t>(</w:t>
      </w:r>
      <w:r w:rsidRPr="00047E79">
        <w:rPr>
          <w:rStyle w:val="af6"/>
          <w:sz w:val="32"/>
          <w:szCs w:val="32"/>
          <w:rtl/>
        </w:rPr>
        <w:footnoteReference w:id="1025"/>
      </w:r>
      <w:r w:rsidRPr="00047E79">
        <w:rPr>
          <w:rStyle w:val="af6"/>
          <w:sz w:val="32"/>
          <w:szCs w:val="32"/>
          <w:rtl/>
        </w:rPr>
        <w:t>)</w:t>
      </w:r>
      <w:r w:rsidRPr="00047E79">
        <w:rPr>
          <w:rFonts w:cs="Traditional Arabic" w:hint="cs"/>
          <w:sz w:val="32"/>
          <w:szCs w:val="32"/>
          <w:rtl/>
        </w:rPr>
        <w:t>.</w:t>
      </w:r>
    </w:p>
    <w:p w14:paraId="0E8AD56E" w14:textId="77777777" w:rsidR="00F643F2" w:rsidRPr="00047E79" w:rsidRDefault="00F643F2" w:rsidP="00F643F2">
      <w:pPr>
        <w:spacing w:line="520" w:lineRule="exact"/>
        <w:ind w:firstLine="454"/>
        <w:jc w:val="lowKashida"/>
        <w:rPr>
          <w:rFonts w:ascii="Lotus Linotype" w:hAnsi="Lotus Linotype" w:cs="Lotus Linotype"/>
          <w:b/>
          <w:bCs/>
          <w:sz w:val="32"/>
          <w:szCs w:val="32"/>
          <w:rtl/>
        </w:rPr>
      </w:pPr>
      <w:r w:rsidRPr="00047E79">
        <w:rPr>
          <w:rFonts w:ascii="Lotus Linotype" w:hAnsi="Lotus Linotype" w:cs="Lotus Linotype" w:hint="cs"/>
          <w:b/>
          <w:bCs/>
          <w:sz w:val="32"/>
          <w:szCs w:val="32"/>
          <w:rtl/>
        </w:rPr>
        <w:t xml:space="preserve">المطلب الثاني: قصد قبر النبي </w:t>
      </w:r>
      <w:r w:rsidRPr="00047E79">
        <w:rPr>
          <w:rFonts w:ascii="Lotus Linotype" w:eastAsia="Arial Unicode MS" w:hAnsi="Lotus Linotype" w:cs="Lotus Linotype"/>
          <w:b/>
          <w:bCs/>
          <w:sz w:val="32"/>
          <w:szCs w:val="32"/>
          <w:rtl/>
        </w:rPr>
        <w:t>ﷺ</w:t>
      </w:r>
      <w:r w:rsidRPr="00047E79">
        <w:rPr>
          <w:rFonts w:ascii="Lotus Linotype" w:hAnsi="Lotus Linotype" w:cs="Lotus Linotype"/>
          <w:b/>
          <w:bCs/>
          <w:sz w:val="32"/>
          <w:szCs w:val="32"/>
          <w:rtl/>
        </w:rPr>
        <w:t xml:space="preserve"> بالعبادة</w:t>
      </w:r>
      <w:r w:rsidRPr="00047E79">
        <w:rPr>
          <w:rFonts w:ascii="Lotus Linotype" w:hAnsi="Lotus Linotype" w:cs="Lotus Linotype" w:hint="cs"/>
          <w:b/>
          <w:bCs/>
          <w:sz w:val="32"/>
          <w:szCs w:val="32"/>
          <w:rtl/>
        </w:rPr>
        <w:t xml:space="preserve"> وتحريها عنده.</w:t>
      </w:r>
    </w:p>
    <w:p w14:paraId="7F2A9035" w14:textId="77777777" w:rsidR="00F643F2" w:rsidRPr="00047E79" w:rsidRDefault="00F643F2" w:rsidP="00F643F2">
      <w:pPr>
        <w:spacing w:line="520" w:lineRule="exact"/>
        <w:ind w:firstLine="454"/>
        <w:jc w:val="lowKashida"/>
        <w:rPr>
          <w:rFonts w:ascii="Lotus Linotype" w:hAnsi="Lotus Linotype" w:cs="Lotus Linotype"/>
          <w:b/>
          <w:bCs/>
          <w:sz w:val="32"/>
          <w:szCs w:val="32"/>
          <w:rtl/>
        </w:rPr>
      </w:pPr>
      <w:r w:rsidRPr="00047E79">
        <w:rPr>
          <w:rFonts w:ascii="Lotus Linotype" w:hAnsi="Lotus Linotype" w:cs="Lotus Linotype"/>
          <w:sz w:val="32"/>
          <w:szCs w:val="32"/>
          <w:rtl/>
        </w:rPr>
        <w:t>لقد بين النبي ﷺ لأمته حقيقة التوحيد، ووجوب الإخلاص الدين له، وحذر الأمة من جميع أنواع صور الشرك، فنهى ﷺ عن اتخاذ القبور مساجد، ونهي عن الصلاة عندها أو إليها، وعن اتخاذها عيداً، وأنه دعا الله تعالى أن لا يتخذ قبره وثنا يعبد.</w:t>
      </w:r>
      <w:r w:rsidRPr="00047E79">
        <w:rPr>
          <w:rFonts w:ascii="Lotus Linotype" w:hAnsi="Lotus Linotype" w:cs="Lotus Linotype" w:hint="cs"/>
          <w:sz w:val="32"/>
          <w:szCs w:val="32"/>
          <w:rtl/>
        </w:rPr>
        <w:t xml:space="preserve"> </w:t>
      </w:r>
      <w:r w:rsidRPr="00047E79">
        <w:rPr>
          <w:rFonts w:ascii="Lotus Linotype" w:hAnsi="Lotus Linotype" w:cs="Lotus Linotype"/>
          <w:sz w:val="32"/>
          <w:szCs w:val="32"/>
          <w:rtl/>
        </w:rPr>
        <w:t xml:space="preserve">وليس في دعاء المرء لنفسه عندها، ولا في ذكر الله هناك، أو القراءة عند القبر، أو الصيام عنده </w:t>
      </w:r>
      <w:r w:rsidRPr="00047E79">
        <w:rPr>
          <w:rFonts w:ascii="Lotus Linotype" w:hAnsi="Lotus Linotype" w:cs="Lotus Linotype" w:hint="cs"/>
          <w:sz w:val="32"/>
          <w:szCs w:val="32"/>
          <w:rtl/>
        </w:rPr>
        <w:t>أو الدعاء عنده</w:t>
      </w:r>
      <w:r w:rsidRPr="00047E79">
        <w:rPr>
          <w:rFonts w:ascii="Lotus Linotype" w:hAnsi="Lotus Linotype" w:cs="Lotus Linotype"/>
          <w:sz w:val="32"/>
          <w:szCs w:val="32"/>
          <w:rtl/>
        </w:rPr>
        <w:t xml:space="preserve"> فضل على غيرها من البقاع، ولا قصد ذلك عند القبور مستحباً</w:t>
      </w:r>
      <w:r w:rsidRPr="00047E79">
        <w:rPr>
          <w:rFonts w:ascii="AGA Arabesque" w:hAnsi="AGA Arabesque" w:cs="Traditional Arabic"/>
          <w:spacing w:val="-2"/>
          <w:sz w:val="32"/>
          <w:szCs w:val="32"/>
          <w:vertAlign w:val="superscript"/>
          <w:rtl/>
          <w:lang w:val="en-GB"/>
        </w:rPr>
        <w:t>(</w:t>
      </w:r>
      <w:r w:rsidRPr="00047E79">
        <w:rPr>
          <w:rStyle w:val="af6"/>
          <w:rFonts w:ascii="AGA Arabesque" w:hAnsi="AGA Arabesque"/>
          <w:spacing w:val="-2"/>
          <w:sz w:val="32"/>
          <w:szCs w:val="32"/>
          <w:rtl/>
          <w:lang w:val="en-GB"/>
        </w:rPr>
        <w:footnoteReference w:id="1026"/>
      </w:r>
      <w:r w:rsidRPr="00047E79">
        <w:rPr>
          <w:rFonts w:ascii="AGA Arabesque" w:hAnsi="AGA Arabesque" w:cs="Traditional Arabic"/>
          <w:spacing w:val="-2"/>
          <w:sz w:val="32"/>
          <w:szCs w:val="32"/>
          <w:vertAlign w:val="superscript"/>
          <w:rtl/>
          <w:lang w:val="en-GB"/>
        </w:rPr>
        <w:t>)</w:t>
      </w:r>
      <w:r w:rsidRPr="00047E79">
        <w:rPr>
          <w:rFonts w:ascii="Lotus Linotype" w:hAnsi="Lotus Linotype" w:cs="Lotus Linotype"/>
          <w:sz w:val="32"/>
          <w:szCs w:val="32"/>
          <w:rtl/>
        </w:rPr>
        <w:t>.</w:t>
      </w:r>
    </w:p>
    <w:p w14:paraId="1EEB4AC0" w14:textId="77777777" w:rsidR="00F643F2" w:rsidRPr="00047E79" w:rsidRDefault="00F643F2" w:rsidP="00F643F2">
      <w:pPr>
        <w:spacing w:line="520" w:lineRule="exact"/>
        <w:ind w:firstLine="454"/>
        <w:jc w:val="both"/>
        <w:rPr>
          <w:rFonts w:ascii="Lotus Linotype" w:hAnsi="Lotus Linotype" w:cs="Lotus Linotype"/>
          <w:b/>
          <w:bCs/>
          <w:sz w:val="32"/>
          <w:szCs w:val="32"/>
          <w:rtl/>
        </w:rPr>
      </w:pPr>
      <w:r w:rsidRPr="00047E79">
        <w:rPr>
          <w:rFonts w:ascii="Lotus Linotype" w:hAnsi="Lotus Linotype" w:cs="Lotus Linotype"/>
          <w:sz w:val="32"/>
          <w:szCs w:val="32"/>
          <w:rtl/>
        </w:rPr>
        <w:t>قال شيخ الإسلام ابن تيمية: "وما علمت أحدا من علماء المسلمين يقول: إن الذكر هناك أو الصيام أو القراءة أفضل منه في غير تلك البقعة"</w:t>
      </w:r>
      <w:r w:rsidRPr="00047E79">
        <w:rPr>
          <w:rFonts w:ascii="Lotus Linotype" w:hAnsi="Lotus Linotype" w:cs="Traditional Arabic"/>
          <w:spacing w:val="-2"/>
          <w:sz w:val="32"/>
          <w:szCs w:val="32"/>
          <w:vertAlign w:val="superscript"/>
          <w:rtl/>
          <w:lang w:val="en-GB"/>
        </w:rPr>
        <w:t>(</w:t>
      </w:r>
      <w:r w:rsidRPr="00047E79">
        <w:rPr>
          <w:rStyle w:val="af6"/>
          <w:rFonts w:ascii="Lotus Linotype" w:hAnsi="Lotus Linotype"/>
          <w:spacing w:val="-2"/>
          <w:sz w:val="32"/>
          <w:szCs w:val="32"/>
          <w:rtl/>
          <w:lang w:val="en-GB"/>
        </w:rPr>
        <w:footnoteReference w:id="1027"/>
      </w:r>
      <w:r w:rsidRPr="00047E79">
        <w:rPr>
          <w:rFonts w:ascii="Lotus Linotype" w:hAnsi="Lotus Linotype" w:cs="Traditional Arabic"/>
          <w:spacing w:val="-2"/>
          <w:sz w:val="32"/>
          <w:szCs w:val="32"/>
          <w:vertAlign w:val="superscript"/>
          <w:rtl/>
          <w:lang w:val="en-GB"/>
        </w:rPr>
        <w:t>)</w:t>
      </w:r>
      <w:r w:rsidRPr="00047E79">
        <w:rPr>
          <w:rFonts w:ascii="Lotus Linotype" w:hAnsi="Lotus Linotype" w:cs="Lotus Linotype"/>
          <w:sz w:val="32"/>
          <w:szCs w:val="32"/>
          <w:rtl/>
        </w:rPr>
        <w:t>.</w:t>
      </w:r>
    </w:p>
    <w:p w14:paraId="439F6737" w14:textId="77777777" w:rsidR="00F643F2" w:rsidRPr="00047E79" w:rsidRDefault="00F643F2" w:rsidP="00F643F2">
      <w:pPr>
        <w:tabs>
          <w:tab w:val="left" w:pos="4832"/>
        </w:tabs>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ومما نهى عنه النبي ﷺ واتفق العلماء على أنه غير مشروع: أن نتخذ القبور مساجد، ونتخذها وثناً، ونتخذها عيداً، وقالوا: لا يجوز أن تقصد للصلاة الشرعية، ولا أن تعبد، كما تعبد الأوثان، ولا أن تتخذ عيدا يجتمع إليها في وقت معين، كما يجتمع المسلمون في عرفة ومنى</w:t>
      </w:r>
      <w:r w:rsidRPr="00047E79">
        <w:rPr>
          <w:rFonts w:ascii="Lotus Linotype" w:hAnsi="Lotus Linotype" w:cs="Traditional Arabic"/>
          <w:spacing w:val="-2"/>
          <w:sz w:val="32"/>
          <w:szCs w:val="32"/>
          <w:vertAlign w:val="superscript"/>
          <w:rtl/>
          <w:lang w:val="en-GB"/>
        </w:rPr>
        <w:t>(</w:t>
      </w:r>
      <w:r w:rsidRPr="00047E79">
        <w:rPr>
          <w:rStyle w:val="af6"/>
          <w:rFonts w:ascii="Lotus Linotype" w:hAnsi="Lotus Linotype"/>
          <w:spacing w:val="-2"/>
          <w:sz w:val="32"/>
          <w:szCs w:val="32"/>
          <w:rtl/>
          <w:lang w:val="en-GB"/>
        </w:rPr>
        <w:footnoteReference w:id="1028"/>
      </w:r>
      <w:r w:rsidRPr="00047E79">
        <w:rPr>
          <w:rFonts w:ascii="Lotus Linotype" w:hAnsi="Lotus Linotype" w:cs="Traditional Arabic"/>
          <w:spacing w:val="-2"/>
          <w:sz w:val="32"/>
          <w:szCs w:val="32"/>
          <w:vertAlign w:val="superscript"/>
          <w:rtl/>
          <w:lang w:val="en-GB"/>
        </w:rPr>
        <w:t>)</w:t>
      </w:r>
      <w:r w:rsidRPr="00047E79">
        <w:rPr>
          <w:rFonts w:ascii="Lotus Linotype" w:hAnsi="Lotus Linotype" w:cs="Lotus Linotype"/>
          <w:sz w:val="32"/>
          <w:szCs w:val="32"/>
          <w:rtl/>
        </w:rPr>
        <w:t>.</w:t>
      </w:r>
    </w:p>
    <w:p w14:paraId="55477D0D" w14:textId="77777777" w:rsidR="00F643F2" w:rsidRPr="00047E79" w:rsidRDefault="00F643F2" w:rsidP="00F643F2">
      <w:pPr>
        <w:tabs>
          <w:tab w:val="left" w:pos="4832"/>
        </w:tabs>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والعيد: ما يعتاد مجيئه وقصده من مكان أو زمان، وهو مأخوذ من المعاودة والاعتياد، فإذا كان اسماً للمكان؛ فهو المكان الذي يُقصدُ الاجتماع فيه وانتيابُه للعبادة، أو لغيرها.</w:t>
      </w:r>
    </w:p>
    <w:p w14:paraId="32952DEC" w14:textId="77777777" w:rsidR="00F643F2" w:rsidRPr="00047E79" w:rsidRDefault="00F643F2" w:rsidP="00F643F2">
      <w:pPr>
        <w:tabs>
          <w:tab w:val="left" w:pos="4832"/>
        </w:tabs>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وقد نهى النبي ﷺ عن اتخاذ قبره عيدا، وأن يقصد بشيء من العبادة يقول النبي ﷺ: (لا تجعلوا بيوتكم قبورا، ولا تجعلوا قبري عيداً، وصلوا عليَّ فإن صلاتكم تبلغني حيث كنتم)</w:t>
      </w:r>
      <w:r w:rsidRPr="00047E79">
        <w:rPr>
          <w:rFonts w:ascii="Lotus Linotype" w:hAnsi="Lotus Linotype" w:cs="Traditional Arabic"/>
          <w:spacing w:val="-2"/>
          <w:sz w:val="32"/>
          <w:szCs w:val="32"/>
          <w:vertAlign w:val="superscript"/>
          <w:rtl/>
          <w:lang w:val="en-GB"/>
        </w:rPr>
        <w:t>(</w:t>
      </w:r>
      <w:r w:rsidRPr="00047E79">
        <w:rPr>
          <w:rStyle w:val="af6"/>
          <w:rFonts w:ascii="Lotus Linotype" w:hAnsi="Lotus Linotype"/>
          <w:spacing w:val="-2"/>
          <w:sz w:val="32"/>
          <w:szCs w:val="32"/>
          <w:rtl/>
          <w:lang w:val="en-GB"/>
        </w:rPr>
        <w:footnoteReference w:id="1029"/>
      </w:r>
      <w:r w:rsidRPr="00047E79">
        <w:rPr>
          <w:rFonts w:ascii="Lotus Linotype" w:hAnsi="Lotus Linotype" w:cs="Traditional Arabic"/>
          <w:spacing w:val="-2"/>
          <w:sz w:val="32"/>
          <w:szCs w:val="32"/>
          <w:vertAlign w:val="superscript"/>
          <w:rtl/>
          <w:lang w:val="en-GB"/>
        </w:rPr>
        <w:t>)</w:t>
      </w:r>
      <w:r w:rsidRPr="00047E79">
        <w:rPr>
          <w:rFonts w:ascii="Lotus Linotype" w:hAnsi="Lotus Linotype" w:cs="Lotus Linotype"/>
          <w:sz w:val="32"/>
          <w:szCs w:val="32"/>
          <w:rtl/>
        </w:rPr>
        <w:t>.</w:t>
      </w:r>
    </w:p>
    <w:p w14:paraId="200F742E" w14:textId="77777777" w:rsidR="00F643F2" w:rsidRPr="00047E79" w:rsidRDefault="00F643F2" w:rsidP="00F643F2">
      <w:pPr>
        <w:tabs>
          <w:tab w:val="left" w:pos="4832"/>
        </w:tabs>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 xml:space="preserve">ومما يؤيد كراهية قصد القبور بشيء من العبادة ما جاء: </w:t>
      </w:r>
    </w:p>
    <w:p w14:paraId="0BE8BA18" w14:textId="77777777" w:rsidR="00F643F2" w:rsidRPr="00047E79" w:rsidRDefault="00F643F2" w:rsidP="00F643F2">
      <w:pPr>
        <w:tabs>
          <w:tab w:val="left" w:pos="4832"/>
        </w:tabs>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عن علي بن الحسين: (أنه رأى رجلاً يجيء إلى فرجة، كانت عند قبر النبي ﷺ فيدخل فيها فيدعو، فنهاه، وقال: ألا أحدثكم حديثا سمعته من أبي، عن جدي، عن رسول الله ﷺ؟! قال: لا تتخذوا قبري عيداً ولا بيوتكم قبورا، فإن تسليمكم يبلغني أينما كنتم)</w:t>
      </w:r>
      <w:r w:rsidRPr="00047E79">
        <w:rPr>
          <w:rFonts w:ascii="Lotus Linotype" w:hAnsi="Lotus Linotype" w:cs="Traditional Arabic"/>
          <w:spacing w:val="-2"/>
          <w:sz w:val="32"/>
          <w:szCs w:val="32"/>
          <w:vertAlign w:val="superscript"/>
          <w:rtl/>
          <w:lang w:val="en-GB"/>
        </w:rPr>
        <w:t>(</w:t>
      </w:r>
      <w:r w:rsidRPr="00047E79">
        <w:rPr>
          <w:rStyle w:val="af6"/>
          <w:rFonts w:ascii="Lotus Linotype" w:hAnsi="Lotus Linotype"/>
          <w:spacing w:val="-2"/>
          <w:sz w:val="32"/>
          <w:szCs w:val="32"/>
          <w:rtl/>
          <w:lang w:val="en-GB"/>
        </w:rPr>
        <w:footnoteReference w:id="1030"/>
      </w:r>
      <w:r w:rsidRPr="00047E79">
        <w:rPr>
          <w:rFonts w:ascii="Lotus Linotype" w:hAnsi="Lotus Linotype" w:cs="Traditional Arabic"/>
          <w:spacing w:val="-2"/>
          <w:sz w:val="32"/>
          <w:szCs w:val="32"/>
          <w:vertAlign w:val="superscript"/>
          <w:rtl/>
          <w:lang w:val="en-GB"/>
        </w:rPr>
        <w:t>)</w:t>
      </w:r>
      <w:r w:rsidRPr="00047E79">
        <w:rPr>
          <w:rFonts w:ascii="Lotus Linotype" w:hAnsi="Lotus Linotype" w:cs="Lotus Linotype"/>
          <w:sz w:val="32"/>
          <w:szCs w:val="32"/>
          <w:rtl/>
        </w:rPr>
        <w:t xml:space="preserve">. </w:t>
      </w:r>
    </w:p>
    <w:p w14:paraId="7A37D2BA" w14:textId="77777777" w:rsidR="00F643F2" w:rsidRPr="00047E79" w:rsidRDefault="00F643F2" w:rsidP="00F643F2">
      <w:pPr>
        <w:tabs>
          <w:tab w:val="left" w:pos="4832"/>
        </w:tabs>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وعن سهيل بن أبي سهيل قال: (رآني الحسن بن الحسن بن علي بن أبي طالب عند القبر فناداني، وهو في بيت فاطمة يتعشى، فقال: هلمَّ إلى العشاء، فقلت: لا أريده، فقال: ما لي رأيتك عند القبر؟ فقلت: سلمت على النبي ﷺ، فقال: إذا دخلت المسجد، فسلِّم، ثم قال: إن رسول الله ﷺ قال: (لا تتخذوا بيتي عيدا ولا تتخذوا بيوتكم مقابر، لعن الله اليهود والنصارى اتخذوا قبور أنبيائهم مساجد، وصلوا عليَّ؛ فإن صلاتكم تبلغني حيثما كنتم، ما أنتم ومن بالأندلس إلا سواء)</w:t>
      </w:r>
      <w:r w:rsidRPr="00047E79">
        <w:rPr>
          <w:rFonts w:ascii="Lotus Linotype" w:hAnsi="Lotus Linotype" w:cs="Traditional Arabic"/>
          <w:spacing w:val="-2"/>
          <w:sz w:val="32"/>
          <w:szCs w:val="32"/>
          <w:vertAlign w:val="superscript"/>
          <w:rtl/>
          <w:lang w:val="en-GB"/>
        </w:rPr>
        <w:t>(</w:t>
      </w:r>
      <w:r w:rsidRPr="00047E79">
        <w:rPr>
          <w:rStyle w:val="af6"/>
          <w:rFonts w:ascii="Lotus Linotype" w:hAnsi="Lotus Linotype"/>
          <w:spacing w:val="-2"/>
          <w:sz w:val="32"/>
          <w:szCs w:val="32"/>
          <w:rtl/>
          <w:lang w:val="en-GB"/>
        </w:rPr>
        <w:footnoteReference w:id="1031"/>
      </w:r>
      <w:r w:rsidRPr="00047E79">
        <w:rPr>
          <w:rFonts w:ascii="Lotus Linotype" w:hAnsi="Lotus Linotype" w:cs="Traditional Arabic"/>
          <w:spacing w:val="-2"/>
          <w:sz w:val="32"/>
          <w:szCs w:val="32"/>
          <w:vertAlign w:val="superscript"/>
          <w:rtl/>
          <w:lang w:val="en-GB"/>
        </w:rPr>
        <w:t>)</w:t>
      </w:r>
      <w:r w:rsidRPr="00047E79">
        <w:rPr>
          <w:rFonts w:ascii="Lotus Linotype" w:hAnsi="Lotus Linotype" w:cs="Lotus Linotype"/>
          <w:sz w:val="32"/>
          <w:szCs w:val="32"/>
          <w:rtl/>
        </w:rPr>
        <w:t xml:space="preserve">. </w:t>
      </w:r>
    </w:p>
    <w:p w14:paraId="4A9C299F" w14:textId="77777777" w:rsidR="00F643F2" w:rsidRPr="00047E79" w:rsidRDefault="00F643F2" w:rsidP="00F643F2">
      <w:pPr>
        <w:tabs>
          <w:tab w:val="left" w:pos="4832"/>
        </w:tabs>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ووجه الدلالة منها أن قبر النبي ﷺ أفضل قبر على وجه الأرض، ومع ذلك فقد نهى عن اتخاذه عيداً، وفي الحديث الأمر بتحري العبادة في البيوت، والنهي عن تحريها عند القبور، ثم إنه عقب النهي عن اتخاذه عيدا بقوله: (وصلوا عليَّ فإن صلاتكم تبلغني حيث كنتم)، يشير بذلك إلى أن ما ينالني منكم من الصلاة والسلام يحصل مع قربكم من قبري وبعدكم، فلا حاجة بكم إلى اتخاذه عيد</w:t>
      </w:r>
      <w:r w:rsidRPr="00047E79">
        <w:rPr>
          <w:rFonts w:ascii="Lotus Linotype" w:hAnsi="Lotus Linotype" w:cs="Traditional Arabic"/>
          <w:sz w:val="32"/>
          <w:szCs w:val="32"/>
          <w:rtl/>
        </w:rPr>
        <w:t>ا</w:t>
      </w:r>
      <w:r w:rsidRPr="00047E79">
        <w:rPr>
          <w:rFonts w:ascii="Lotus Linotype" w:hAnsi="Lotus Linotype" w:cs="Traditional Arabic"/>
          <w:spacing w:val="-2"/>
          <w:sz w:val="32"/>
          <w:szCs w:val="32"/>
          <w:vertAlign w:val="superscript"/>
          <w:rtl/>
          <w:lang w:val="en-GB"/>
        </w:rPr>
        <w:t>(</w:t>
      </w:r>
      <w:r w:rsidRPr="00047E79">
        <w:rPr>
          <w:rStyle w:val="af6"/>
          <w:rFonts w:ascii="Lotus Linotype" w:hAnsi="Lotus Linotype"/>
          <w:spacing w:val="-2"/>
          <w:sz w:val="32"/>
          <w:szCs w:val="32"/>
          <w:rtl/>
          <w:lang w:val="en-GB"/>
        </w:rPr>
        <w:footnoteReference w:id="1032"/>
      </w:r>
      <w:r w:rsidRPr="00047E79">
        <w:rPr>
          <w:rFonts w:ascii="Lotus Linotype" w:hAnsi="Lotus Linotype" w:cs="Traditional Arabic"/>
          <w:spacing w:val="-2"/>
          <w:sz w:val="32"/>
          <w:szCs w:val="32"/>
          <w:vertAlign w:val="superscript"/>
          <w:rtl/>
          <w:lang w:val="en-GB"/>
        </w:rPr>
        <w:t>)</w:t>
      </w:r>
      <w:r w:rsidRPr="00047E79">
        <w:rPr>
          <w:rFonts w:ascii="Lotus Linotype" w:hAnsi="Lotus Linotype" w:cs="Traditional Arabic"/>
          <w:sz w:val="32"/>
          <w:szCs w:val="32"/>
          <w:rtl/>
        </w:rPr>
        <w:t>.</w:t>
      </w:r>
    </w:p>
    <w:p w14:paraId="63F5A2EF" w14:textId="77777777" w:rsidR="00F643F2" w:rsidRPr="00047E79" w:rsidRDefault="00F643F2" w:rsidP="00F643F2">
      <w:pPr>
        <w:tabs>
          <w:tab w:val="left" w:pos="4832"/>
        </w:tabs>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قال شيخ الإسلام: "ثم إن أفضل التابعين من أهل بيته علي بن الحسين رضي الله عنهما نهى ذلك الرجل أن يتحرى الدعاء عند قبره ﷺ، واستدل بالحديث، وهو راوي الحديث الذي سمعه من أبيه الحسين عن جده علي رضي الله عنه، وهو أعلم بمعناه من غيره فبين أن قصده للدعاء ونحوه اتخاذ له عيداً، وكذلك ابن عمه حسن بن حسن شيخ أهل بيته، كره أن يقصد الرجل القبر للسلام عليه ونحوه عند دخول المسجد، ورأى أن ذلك من اتخاذه عيداً.</w:t>
      </w:r>
      <w:r w:rsidRPr="00047E79">
        <w:rPr>
          <w:rFonts w:ascii="Lotus Linotype" w:hAnsi="Lotus Linotype" w:cs="Lotus Linotype" w:hint="cs"/>
          <w:sz w:val="32"/>
          <w:szCs w:val="32"/>
          <w:rtl/>
        </w:rPr>
        <w:t xml:space="preserve"> </w:t>
      </w:r>
      <w:r w:rsidRPr="00047E79">
        <w:rPr>
          <w:rFonts w:ascii="Lotus Linotype" w:hAnsi="Lotus Linotype" w:cs="Lotus Linotype"/>
          <w:sz w:val="32"/>
          <w:szCs w:val="32"/>
          <w:rtl/>
        </w:rPr>
        <w:t>فانظر هذه السنة كيف مخرجها من أهل المدينة، وأهل البيت الذين لهم من رسول الله ﷺ قرب النسب وقرب الدار؛ لأنهم إلى ذلك أحوج من غيرهم فكانوا له أضبط"</w:t>
      </w:r>
      <w:r w:rsidRPr="00047E79">
        <w:rPr>
          <w:rFonts w:ascii="Lotus Linotype" w:hAnsi="Lotus Linotype" w:cs="Traditional Arabic"/>
          <w:spacing w:val="-2"/>
          <w:sz w:val="32"/>
          <w:szCs w:val="32"/>
          <w:vertAlign w:val="superscript"/>
          <w:rtl/>
          <w:lang w:val="en-GB"/>
        </w:rPr>
        <w:t>(</w:t>
      </w:r>
      <w:r w:rsidRPr="00047E79">
        <w:rPr>
          <w:rStyle w:val="af6"/>
          <w:rFonts w:ascii="Lotus Linotype" w:hAnsi="Lotus Linotype"/>
          <w:spacing w:val="-2"/>
          <w:sz w:val="32"/>
          <w:szCs w:val="32"/>
          <w:rtl/>
          <w:lang w:val="en-GB"/>
        </w:rPr>
        <w:footnoteReference w:id="1033"/>
      </w:r>
      <w:r w:rsidRPr="00047E79">
        <w:rPr>
          <w:rFonts w:ascii="Lotus Linotype" w:hAnsi="Lotus Linotype" w:cs="Traditional Arabic"/>
          <w:spacing w:val="-2"/>
          <w:sz w:val="32"/>
          <w:szCs w:val="32"/>
          <w:vertAlign w:val="superscript"/>
          <w:rtl/>
          <w:lang w:val="en-GB"/>
        </w:rPr>
        <w:t>)</w:t>
      </w:r>
      <w:r w:rsidRPr="00047E79">
        <w:rPr>
          <w:rFonts w:ascii="Lotus Linotype" w:hAnsi="Lotus Linotype" w:cs="Lotus Linotype"/>
          <w:sz w:val="32"/>
          <w:szCs w:val="32"/>
          <w:rtl/>
        </w:rPr>
        <w:t>.</w:t>
      </w:r>
    </w:p>
    <w:p w14:paraId="6178936C" w14:textId="77777777" w:rsidR="00F643F2" w:rsidRPr="00047E79" w:rsidRDefault="00F643F2" w:rsidP="00F643F2">
      <w:pPr>
        <w:tabs>
          <w:tab w:val="left" w:pos="4832"/>
        </w:tabs>
        <w:spacing w:line="520" w:lineRule="exact"/>
        <w:ind w:firstLine="454"/>
        <w:jc w:val="lowKashida"/>
        <w:rPr>
          <w:rFonts w:ascii="Lotus Linotype" w:hAnsi="Lotus Linotype" w:cs="Lotus Linotype"/>
          <w:b/>
          <w:bCs/>
          <w:sz w:val="32"/>
          <w:szCs w:val="32"/>
          <w:rtl/>
        </w:rPr>
      </w:pPr>
      <w:r w:rsidRPr="00047E79">
        <w:rPr>
          <w:rFonts w:ascii="Lotus Linotype" w:hAnsi="Lotus Linotype" w:cs="Lotus Linotype"/>
          <w:b/>
          <w:bCs/>
          <w:sz w:val="32"/>
          <w:szCs w:val="32"/>
          <w:rtl/>
        </w:rPr>
        <w:t>الفرع الأول: تحري الدعاء عند القبور.</w:t>
      </w:r>
    </w:p>
    <w:p w14:paraId="69BC85F3" w14:textId="77777777" w:rsidR="00F643F2" w:rsidRPr="00047E79" w:rsidRDefault="00F643F2" w:rsidP="00F643F2">
      <w:pPr>
        <w:spacing w:line="520" w:lineRule="exact"/>
        <w:ind w:firstLine="454"/>
        <w:jc w:val="lowKashida"/>
        <w:rPr>
          <w:rFonts w:ascii="Lotus Linotype" w:hAnsi="Lotus Linotype" w:cs="Lotus Linotype"/>
          <w:b/>
          <w:bCs/>
          <w:sz w:val="32"/>
          <w:szCs w:val="32"/>
          <w:rtl/>
        </w:rPr>
      </w:pPr>
      <w:r w:rsidRPr="00047E79">
        <w:rPr>
          <w:rFonts w:ascii="Lotus Linotype" w:hAnsi="Lotus Linotype" w:cs="Lotus Linotype" w:hint="cs"/>
          <w:b/>
          <w:bCs/>
          <w:sz w:val="32"/>
          <w:szCs w:val="32"/>
          <w:rtl/>
        </w:rPr>
        <w:t>المسألة الأولى: الأسئلة والأجوبة عنها.</w:t>
      </w:r>
    </w:p>
    <w:p w14:paraId="006BB4D1" w14:textId="77777777" w:rsidR="00F643F2" w:rsidRPr="00047E79" w:rsidRDefault="00F643F2" w:rsidP="00F643F2">
      <w:pPr>
        <w:tabs>
          <w:tab w:val="left" w:pos="4832"/>
        </w:tabs>
        <w:spacing w:line="520" w:lineRule="exact"/>
        <w:ind w:firstLine="454"/>
        <w:jc w:val="lowKashida"/>
        <w:rPr>
          <w:rFonts w:ascii="Lotus Linotype" w:hAnsi="Lotus Linotype" w:cs="Lotus Linotype"/>
          <w:b/>
          <w:bCs/>
          <w:sz w:val="32"/>
          <w:szCs w:val="32"/>
          <w:rtl/>
        </w:rPr>
      </w:pPr>
      <w:r w:rsidRPr="00047E79">
        <w:rPr>
          <w:rFonts w:ascii="Lotus Linotype" w:hAnsi="Lotus Linotype" w:cs="Lotus Linotype"/>
          <w:b/>
          <w:bCs/>
          <w:sz w:val="32"/>
          <w:szCs w:val="32"/>
          <w:rtl/>
        </w:rPr>
        <w:t>السؤال الأول: ما حكم تحري الدعاء عند القبور؟</w:t>
      </w:r>
    </w:p>
    <w:p w14:paraId="3F045ADE" w14:textId="77777777" w:rsidR="00F643F2" w:rsidRPr="00047E79" w:rsidRDefault="00F643F2" w:rsidP="00F643F2">
      <w:pPr>
        <w:tabs>
          <w:tab w:val="left" w:pos="4832"/>
        </w:tabs>
        <w:spacing w:line="520" w:lineRule="exact"/>
        <w:ind w:firstLine="454"/>
        <w:jc w:val="lowKashida"/>
        <w:rPr>
          <w:rFonts w:ascii="Lotus Linotype" w:hAnsi="Lotus Linotype" w:cs="Lotus Linotype"/>
          <w:b/>
          <w:bCs/>
          <w:sz w:val="32"/>
          <w:szCs w:val="32"/>
          <w:rtl/>
        </w:rPr>
      </w:pPr>
      <w:r w:rsidRPr="00047E79">
        <w:rPr>
          <w:rFonts w:ascii="Lotus Linotype" w:hAnsi="Lotus Linotype" w:cs="Lotus Linotype"/>
          <w:b/>
          <w:bCs/>
          <w:sz w:val="32"/>
          <w:szCs w:val="32"/>
          <w:rtl/>
        </w:rPr>
        <w:t>الجواب عن السؤال الأول:</w:t>
      </w:r>
    </w:p>
    <w:p w14:paraId="251EBF2F" w14:textId="77777777" w:rsidR="00F643F2" w:rsidRPr="00047E79" w:rsidRDefault="00F643F2" w:rsidP="00F643F2">
      <w:pPr>
        <w:tabs>
          <w:tab w:val="left" w:pos="4832"/>
        </w:tabs>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دعاء العبد لنفسه عند القبور ينقسم إلى قسمين:</w:t>
      </w:r>
    </w:p>
    <w:p w14:paraId="2799266C" w14:textId="77777777" w:rsidR="00F643F2" w:rsidRPr="00047E79" w:rsidRDefault="00F643F2" w:rsidP="00F643F2">
      <w:pPr>
        <w:tabs>
          <w:tab w:val="left" w:pos="4832"/>
        </w:tabs>
        <w:spacing w:line="520" w:lineRule="exact"/>
        <w:ind w:firstLine="454"/>
        <w:jc w:val="lowKashida"/>
        <w:rPr>
          <w:rFonts w:ascii="Lotus Linotype" w:hAnsi="Lotus Linotype" w:cs="Lotus Linotype"/>
          <w:sz w:val="32"/>
          <w:szCs w:val="32"/>
          <w:rtl/>
        </w:rPr>
      </w:pPr>
      <w:r w:rsidRPr="00047E79">
        <w:rPr>
          <w:rFonts w:ascii="Lotus Linotype" w:hAnsi="Lotus Linotype" w:cs="Lotus Linotype"/>
          <w:b/>
          <w:bCs/>
          <w:sz w:val="32"/>
          <w:szCs w:val="32"/>
          <w:rtl/>
        </w:rPr>
        <w:t xml:space="preserve">أ ـ </w:t>
      </w:r>
      <w:r w:rsidRPr="00047E79">
        <w:rPr>
          <w:rFonts w:ascii="Lotus Linotype" w:hAnsi="Lotus Linotype" w:cs="Lotus Linotype"/>
          <w:sz w:val="32"/>
          <w:szCs w:val="32"/>
          <w:rtl/>
        </w:rPr>
        <w:t>أن يكون قد حصل للعبد دعاء عند القبر بحكم الاتفاق لا لقصد الدعاء عنده، كمن يدعو في طريقه ويتفق أن يمر بالقبور في مقبرة، أو كمن يزورها فيسلم عليها، ويسأل الله العافية له وللموتى، كما جاءت به السنة، فهذا ونحوه لا بأس به.</w:t>
      </w:r>
    </w:p>
    <w:p w14:paraId="3963C77D" w14:textId="77777777" w:rsidR="00F643F2" w:rsidRPr="00047E79" w:rsidRDefault="00F643F2" w:rsidP="00F643F2">
      <w:pPr>
        <w:tabs>
          <w:tab w:val="left" w:pos="4832"/>
        </w:tabs>
        <w:spacing w:line="520" w:lineRule="exact"/>
        <w:ind w:firstLine="454"/>
        <w:jc w:val="lowKashida"/>
        <w:rPr>
          <w:rFonts w:ascii="Lotus Linotype" w:hAnsi="Lotus Linotype" w:cs="Lotus Linotype"/>
          <w:sz w:val="32"/>
          <w:szCs w:val="32"/>
          <w:rtl/>
        </w:rPr>
      </w:pPr>
      <w:r w:rsidRPr="00047E79">
        <w:rPr>
          <w:rFonts w:ascii="Lotus Linotype" w:hAnsi="Lotus Linotype" w:cs="Lotus Linotype"/>
          <w:b/>
          <w:bCs/>
          <w:sz w:val="32"/>
          <w:szCs w:val="32"/>
          <w:rtl/>
        </w:rPr>
        <w:t>ب ـ</w:t>
      </w:r>
      <w:r w:rsidRPr="00047E79">
        <w:rPr>
          <w:rFonts w:ascii="Lotus Linotype" w:hAnsi="Lotus Linotype" w:cs="Lotus Linotype"/>
          <w:sz w:val="32"/>
          <w:szCs w:val="32"/>
          <w:rtl/>
        </w:rPr>
        <w:t xml:space="preserve"> أن يتحرى الدعاء عند القبور بحيث يستشعر أن الدعاء عندها أفضل وأقرب للاستجابة، فهذا منهي عنه وذلك من وجوه عدة:</w:t>
      </w:r>
    </w:p>
    <w:p w14:paraId="43E8E079" w14:textId="77777777" w:rsidR="00F643F2" w:rsidRPr="00047E79" w:rsidRDefault="00F643F2" w:rsidP="00F643F2">
      <w:pPr>
        <w:tabs>
          <w:tab w:val="left" w:pos="4832"/>
        </w:tabs>
        <w:spacing w:line="520" w:lineRule="exact"/>
        <w:ind w:firstLine="454"/>
        <w:jc w:val="lowKashida"/>
        <w:rPr>
          <w:rFonts w:ascii="Lotus Linotype" w:hAnsi="Lotus Linotype" w:cs="Lotus Linotype"/>
          <w:sz w:val="32"/>
          <w:szCs w:val="32"/>
          <w:rtl/>
        </w:rPr>
      </w:pPr>
      <w:r w:rsidRPr="00047E79">
        <w:rPr>
          <w:rFonts w:ascii="Lotus Linotype" w:hAnsi="Lotus Linotype" w:cs="Lotus Linotype"/>
          <w:b/>
          <w:bCs/>
          <w:sz w:val="32"/>
          <w:szCs w:val="32"/>
          <w:rtl/>
        </w:rPr>
        <w:t>أولاً:</w:t>
      </w:r>
      <w:r w:rsidRPr="00047E79">
        <w:rPr>
          <w:rFonts w:ascii="Lotus Linotype" w:hAnsi="Lotus Linotype" w:cs="Lotus Linotype"/>
          <w:sz w:val="32"/>
          <w:szCs w:val="32"/>
          <w:rtl/>
        </w:rPr>
        <w:t xml:space="preserve"> أنه قد تبين أن العلة التي نهى النبي ﷺ لأجلها عن الصلاة عند القبور إنما هي لئلا تتخذ ذريعة إلى نوع الشرك بقصدها، وبالعكوف عليها، وتعلق القلوب بها رغبة ورهبة. ومن المعلوم أن المضطر في الدعاء الذي قد نزلت به نازلة فيدعو لاستجلاب خير كالاستسقاء أو لدفع شر كالاستنصار فحاله بافتتانه بالقبور إذا رجا الإجابة عندها أعظم من حال مَنْ يؤدي الفرض عندها في حال العافية. فإذا كانت المفسدة والفتنة التي لأجلها نهى عن الصلاة عندها متحققة في حال هؤلاء كان نهيهم عن ذلك أوكد وأوكد.</w:t>
      </w:r>
    </w:p>
    <w:p w14:paraId="57F86888" w14:textId="77777777" w:rsidR="00F643F2" w:rsidRPr="00047E79" w:rsidRDefault="00F643F2" w:rsidP="00F643F2">
      <w:pPr>
        <w:tabs>
          <w:tab w:val="left" w:pos="4832"/>
        </w:tabs>
        <w:spacing w:line="520" w:lineRule="exact"/>
        <w:ind w:firstLine="454"/>
        <w:jc w:val="lowKashida"/>
        <w:rPr>
          <w:rFonts w:ascii="Lotus Linotype" w:hAnsi="Lotus Linotype" w:cs="Lotus Linotype"/>
          <w:sz w:val="32"/>
          <w:szCs w:val="32"/>
          <w:rtl/>
        </w:rPr>
      </w:pPr>
      <w:r w:rsidRPr="00047E79">
        <w:rPr>
          <w:rFonts w:ascii="Lotus Linotype" w:hAnsi="Lotus Linotype" w:cs="Lotus Linotype"/>
          <w:b/>
          <w:bCs/>
          <w:sz w:val="32"/>
          <w:szCs w:val="32"/>
          <w:rtl/>
        </w:rPr>
        <w:t>ثانيا:</w:t>
      </w:r>
      <w:r w:rsidRPr="00047E79">
        <w:rPr>
          <w:rFonts w:ascii="Lotus Linotype" w:hAnsi="Lotus Linotype" w:cs="Lotus Linotype"/>
          <w:sz w:val="32"/>
          <w:szCs w:val="32"/>
          <w:rtl/>
        </w:rPr>
        <w:t xml:space="preserve"> أن قصد القبور للدعاء عندها ورجاء الإجابة بالدعاء هناك رجاء أكثر من رجاءها بالدعاء في غير ذلك الموطن أمرٌ لم يشرعه اللهُ ولا رسولُه ولا فعله أحد من الصحابة ولا التابعين ولا أئمة المسلمين ولا ذكره أحد من العلماء والصالحين المتقدمين، بل أكثر ما ينقل من ذلك عن بعض المتأخرين بعد المائة الثانية.</w:t>
      </w:r>
    </w:p>
    <w:p w14:paraId="6FCF1CCB" w14:textId="77777777" w:rsidR="00F643F2" w:rsidRPr="00047E79" w:rsidRDefault="00F643F2" w:rsidP="00F643F2">
      <w:pPr>
        <w:tabs>
          <w:tab w:val="left" w:pos="4832"/>
        </w:tabs>
        <w:spacing w:line="520" w:lineRule="exact"/>
        <w:ind w:firstLine="454"/>
        <w:jc w:val="lowKashida"/>
        <w:rPr>
          <w:rFonts w:ascii="Lotus Linotype" w:hAnsi="Lotus Linotype" w:cs="Lotus Linotype"/>
          <w:sz w:val="32"/>
          <w:szCs w:val="32"/>
          <w:rtl/>
        </w:rPr>
      </w:pPr>
      <w:r w:rsidRPr="00047E79">
        <w:rPr>
          <w:rFonts w:ascii="Lotus Linotype" w:hAnsi="Lotus Linotype" w:cs="Lotus Linotype"/>
          <w:b/>
          <w:bCs/>
          <w:sz w:val="32"/>
          <w:szCs w:val="32"/>
          <w:rtl/>
        </w:rPr>
        <w:t>ثالثاً:</w:t>
      </w:r>
      <w:r w:rsidRPr="00047E79">
        <w:rPr>
          <w:rFonts w:ascii="Lotus Linotype" w:hAnsi="Lotus Linotype" w:cs="Lotus Linotype"/>
          <w:sz w:val="32"/>
          <w:szCs w:val="32"/>
          <w:rtl/>
        </w:rPr>
        <w:t xml:space="preserve"> أن السلف رضوان الله عنهم كرهوا قصد القبور للدعاء عندها، كما نقل ذلك عن علي بن الحسين والحسن بن الحسن ابن عمه</w:t>
      </w:r>
      <w:r w:rsidRPr="00047E79">
        <w:rPr>
          <w:rFonts w:ascii="Lotus Linotype" w:hAnsi="Lotus Linotype" w:cs="Traditional Arabic"/>
          <w:spacing w:val="-2"/>
          <w:sz w:val="32"/>
          <w:szCs w:val="32"/>
          <w:vertAlign w:val="superscript"/>
          <w:rtl/>
          <w:lang w:val="en-GB"/>
        </w:rPr>
        <w:t>(</w:t>
      </w:r>
      <w:r w:rsidRPr="00047E79">
        <w:rPr>
          <w:rStyle w:val="af6"/>
          <w:rFonts w:ascii="Lotus Linotype" w:hAnsi="Lotus Linotype"/>
          <w:spacing w:val="-2"/>
          <w:sz w:val="32"/>
          <w:szCs w:val="32"/>
          <w:rtl/>
          <w:lang w:val="en-GB"/>
        </w:rPr>
        <w:footnoteReference w:id="1034"/>
      </w:r>
      <w:r w:rsidRPr="00047E79">
        <w:rPr>
          <w:rFonts w:ascii="Lotus Linotype" w:hAnsi="Lotus Linotype" w:cs="Traditional Arabic"/>
          <w:spacing w:val="-2"/>
          <w:sz w:val="32"/>
          <w:szCs w:val="32"/>
          <w:vertAlign w:val="superscript"/>
          <w:rtl/>
          <w:lang w:val="en-GB"/>
        </w:rPr>
        <w:t>)</w:t>
      </w:r>
      <w:r w:rsidRPr="00047E79">
        <w:rPr>
          <w:rFonts w:ascii="Lotus Linotype" w:hAnsi="Lotus Linotype" w:cs="Lotus Linotype"/>
          <w:sz w:val="32"/>
          <w:szCs w:val="32"/>
          <w:rtl/>
        </w:rPr>
        <w:t>، ـ وقد تقدم ذلك ـ وهما أفضل أهل البيت من التابعين وأعلم بهذا الشأن من غيرهما لمجاورتهما الحجرة النبوية نسباً ومكاناً.</w:t>
      </w:r>
    </w:p>
    <w:p w14:paraId="77908D75" w14:textId="77777777" w:rsidR="00F643F2" w:rsidRPr="00047E79" w:rsidRDefault="00F643F2" w:rsidP="00F643F2">
      <w:pPr>
        <w:tabs>
          <w:tab w:val="left" w:pos="4832"/>
        </w:tabs>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قال شيخ الإسلام: "وما أحفظ لا عن صحابي ولا عن تابعي ولا عن إمام معروف أنه استحب قصد شيء من القبور للدعاء عنده، ولا روى أحد في ذلك شيئاً، لا عن النبي ﷺ، ولا عن أحد من الأئمة المعروفين، وقد صنف الناس في الدعاء وأوقاته وأمكنته وذكروا فيه الآثار فما ذكر أحد منهم في فضل الدعاء شيء من القبور حرفا واحدا ـ فيما أعلم ـ فكيف يجوز والحالة هذه أن يكون الدعاء عندها أجوب وأفضل والسلف تنكره ولا نعرفه وتنهى عنه ولا تأمر به"</w:t>
      </w:r>
      <w:r w:rsidRPr="00047E79">
        <w:rPr>
          <w:rFonts w:ascii="Lotus Linotype" w:hAnsi="Lotus Linotype" w:cs="Traditional Arabic"/>
          <w:spacing w:val="-2"/>
          <w:sz w:val="32"/>
          <w:szCs w:val="32"/>
          <w:vertAlign w:val="superscript"/>
          <w:rtl/>
          <w:lang w:val="en-GB"/>
        </w:rPr>
        <w:t>(</w:t>
      </w:r>
      <w:r w:rsidRPr="00047E79">
        <w:rPr>
          <w:rStyle w:val="af6"/>
          <w:rFonts w:ascii="Lotus Linotype" w:hAnsi="Lotus Linotype"/>
          <w:spacing w:val="-2"/>
          <w:sz w:val="32"/>
          <w:szCs w:val="32"/>
          <w:rtl/>
          <w:lang w:val="en-GB"/>
        </w:rPr>
        <w:footnoteReference w:id="1035"/>
      </w:r>
      <w:r w:rsidRPr="00047E79">
        <w:rPr>
          <w:rFonts w:ascii="Lotus Linotype" w:hAnsi="Lotus Linotype" w:cs="Traditional Arabic"/>
          <w:spacing w:val="-2"/>
          <w:sz w:val="32"/>
          <w:szCs w:val="32"/>
          <w:vertAlign w:val="superscript"/>
          <w:rtl/>
          <w:lang w:val="en-GB"/>
        </w:rPr>
        <w:t>)</w:t>
      </w:r>
      <w:r w:rsidRPr="00047E79">
        <w:rPr>
          <w:rFonts w:ascii="Lotus Linotype" w:hAnsi="Lotus Linotype" w:cs="Lotus Linotype"/>
          <w:sz w:val="32"/>
          <w:szCs w:val="32"/>
          <w:rtl/>
        </w:rPr>
        <w:t>.</w:t>
      </w:r>
    </w:p>
    <w:p w14:paraId="7F8FA920" w14:textId="77777777" w:rsidR="00F643F2" w:rsidRPr="00047E79" w:rsidRDefault="00F643F2" w:rsidP="00F643F2">
      <w:pPr>
        <w:tabs>
          <w:tab w:val="left" w:pos="4832"/>
        </w:tabs>
        <w:spacing w:line="520" w:lineRule="exact"/>
        <w:ind w:firstLine="454"/>
        <w:jc w:val="lowKashida"/>
        <w:rPr>
          <w:rFonts w:ascii="Lotus Linotype" w:hAnsi="Lotus Linotype" w:cs="Lotus Linotype"/>
          <w:sz w:val="32"/>
          <w:szCs w:val="32"/>
          <w:rtl/>
        </w:rPr>
      </w:pPr>
      <w:r w:rsidRPr="00047E79">
        <w:rPr>
          <w:rFonts w:ascii="Lotus Linotype" w:hAnsi="Lotus Linotype" w:cs="Lotus Linotype"/>
          <w:b/>
          <w:bCs/>
          <w:sz w:val="32"/>
          <w:szCs w:val="32"/>
          <w:rtl/>
        </w:rPr>
        <w:t>الوجه الرابع</w:t>
      </w:r>
      <w:r w:rsidRPr="00047E79">
        <w:rPr>
          <w:rFonts w:ascii="Lotus Linotype" w:hAnsi="Lotus Linotype" w:cs="Lotus Linotype"/>
          <w:sz w:val="32"/>
          <w:szCs w:val="32"/>
          <w:rtl/>
        </w:rPr>
        <w:t>: أن اعتقاد استجابة الدعاء عندها وفضله، قد أوجب أن تنتاب لذلك وتقصد، وربما اجتمع الناس عندها اجتماعات كثيرة في مواسم معينة، وهذا بعينه هو الذي نهى عنه النبي ﷺ بقوله: (لا تتخذوا قبري عيدا)، وبقوله: (لعن الله اليهود والنصارى اتخذوا قبور أنبيائهم مساجد)، وقد وقع الناس في هذه المواسم البدعية في أنواع من الشرك والعظائم والبدع، ولا شك أن ما أدى إلى هذا يكون منهياً عنه درءً</w:t>
      </w:r>
      <w:r w:rsidRPr="00047E79">
        <w:rPr>
          <w:rFonts w:ascii="Lotus Linotype" w:hAnsi="Lotus Linotype" w:cs="Lotus Linotype" w:hint="cs"/>
          <w:sz w:val="32"/>
          <w:szCs w:val="32"/>
          <w:rtl/>
        </w:rPr>
        <w:t>ا</w:t>
      </w:r>
      <w:r w:rsidRPr="00047E79">
        <w:rPr>
          <w:rFonts w:ascii="Lotus Linotype" w:hAnsi="Lotus Linotype" w:cs="Lotus Linotype"/>
          <w:sz w:val="32"/>
          <w:szCs w:val="32"/>
          <w:rtl/>
        </w:rPr>
        <w:t xml:space="preserve"> للفتنة وحسماً للشرك والبدع</w:t>
      </w:r>
      <w:r w:rsidRPr="00047E79">
        <w:rPr>
          <w:rFonts w:ascii="Lotus Linotype" w:hAnsi="Lotus Linotype" w:cs="Traditional Arabic"/>
          <w:spacing w:val="-2"/>
          <w:sz w:val="32"/>
          <w:szCs w:val="32"/>
          <w:vertAlign w:val="superscript"/>
          <w:rtl/>
          <w:lang w:val="en-GB"/>
        </w:rPr>
        <w:t>(</w:t>
      </w:r>
      <w:r w:rsidRPr="00047E79">
        <w:rPr>
          <w:rStyle w:val="af6"/>
          <w:rFonts w:ascii="Lotus Linotype" w:hAnsi="Lotus Linotype"/>
          <w:spacing w:val="-2"/>
          <w:sz w:val="32"/>
          <w:szCs w:val="32"/>
          <w:rtl/>
          <w:lang w:val="en-GB"/>
        </w:rPr>
        <w:footnoteReference w:id="1036"/>
      </w:r>
      <w:r w:rsidRPr="00047E79">
        <w:rPr>
          <w:rFonts w:ascii="Lotus Linotype" w:hAnsi="Lotus Linotype" w:cs="Traditional Arabic"/>
          <w:spacing w:val="-2"/>
          <w:sz w:val="32"/>
          <w:szCs w:val="32"/>
          <w:vertAlign w:val="superscript"/>
          <w:rtl/>
          <w:lang w:val="en-GB"/>
        </w:rPr>
        <w:t>)</w:t>
      </w:r>
      <w:r w:rsidRPr="00047E79">
        <w:rPr>
          <w:rFonts w:ascii="Lotus Linotype" w:hAnsi="Lotus Linotype" w:cs="Lotus Linotype"/>
          <w:sz w:val="32"/>
          <w:szCs w:val="32"/>
          <w:rtl/>
        </w:rPr>
        <w:t>.</w:t>
      </w:r>
    </w:p>
    <w:p w14:paraId="455838EB" w14:textId="77777777" w:rsidR="00F643F2" w:rsidRPr="00047E79" w:rsidRDefault="00F643F2" w:rsidP="00F643F2">
      <w:pPr>
        <w:tabs>
          <w:tab w:val="left" w:pos="4832"/>
        </w:tabs>
        <w:spacing w:line="520" w:lineRule="exact"/>
        <w:ind w:firstLine="454"/>
        <w:jc w:val="lowKashida"/>
        <w:rPr>
          <w:rFonts w:cs="Traditional Arabic"/>
          <w:sz w:val="32"/>
          <w:szCs w:val="32"/>
          <w:rtl/>
        </w:rPr>
      </w:pPr>
      <w:r w:rsidRPr="00047E79">
        <w:rPr>
          <w:rFonts w:ascii="Lotus Linotype" w:hAnsi="Lotus Linotype" w:cs="Lotus Linotype" w:hint="cs"/>
          <w:sz w:val="32"/>
          <w:szCs w:val="32"/>
          <w:rtl/>
        </w:rPr>
        <w:t xml:space="preserve">ولهذا </w:t>
      </w:r>
      <w:r w:rsidRPr="00047E79">
        <w:rPr>
          <w:rFonts w:ascii="Lotus Linotype" w:hAnsi="Lotus Linotype" w:cs="Lotus Linotype"/>
          <w:sz w:val="32"/>
          <w:szCs w:val="32"/>
          <w:rtl/>
        </w:rPr>
        <w:t>قال</w:t>
      </w:r>
      <w:r w:rsidRPr="00047E79">
        <w:rPr>
          <w:rFonts w:ascii="Lotus Linotype" w:hAnsi="Lotus Linotype" w:cs="Lotus Linotype" w:hint="cs"/>
          <w:sz w:val="32"/>
          <w:szCs w:val="32"/>
          <w:rtl/>
        </w:rPr>
        <w:t xml:space="preserve"> شيخ الإسلام ابن تيمية</w:t>
      </w:r>
      <w:r w:rsidRPr="00047E79">
        <w:rPr>
          <w:rFonts w:ascii="Lotus Linotype" w:hAnsi="Lotus Linotype" w:cs="Lotus Linotype"/>
          <w:sz w:val="32"/>
          <w:szCs w:val="32"/>
          <w:rtl/>
        </w:rPr>
        <w:t>: "وما علمت أحدا من علماء المسلمين يقول إن الذكر هناك أو الصيام والقراءة أفضل منه في غير تلك البقعة"</w:t>
      </w:r>
      <w:r w:rsidRPr="00047E79">
        <w:rPr>
          <w:rFonts w:ascii="AGA Arabesque" w:hAnsi="AGA Arabesque" w:cs="Traditional Arabic"/>
          <w:spacing w:val="-2"/>
          <w:sz w:val="32"/>
          <w:szCs w:val="32"/>
          <w:vertAlign w:val="superscript"/>
          <w:rtl/>
          <w:lang w:val="en-GB"/>
        </w:rPr>
        <w:t>(</w:t>
      </w:r>
      <w:r w:rsidRPr="00047E79">
        <w:rPr>
          <w:rStyle w:val="af6"/>
          <w:rFonts w:ascii="AGA Arabesque" w:hAnsi="AGA Arabesque"/>
          <w:spacing w:val="-2"/>
          <w:sz w:val="32"/>
          <w:szCs w:val="32"/>
          <w:rtl/>
          <w:lang w:val="en-GB"/>
        </w:rPr>
        <w:footnoteReference w:id="1037"/>
      </w:r>
      <w:r w:rsidRPr="00047E79">
        <w:rPr>
          <w:rFonts w:ascii="AGA Arabesque" w:hAnsi="AGA Arabesque" w:cs="Traditional Arabic"/>
          <w:spacing w:val="-2"/>
          <w:sz w:val="32"/>
          <w:szCs w:val="32"/>
          <w:vertAlign w:val="superscript"/>
          <w:rtl/>
          <w:lang w:val="en-GB"/>
        </w:rPr>
        <w:t>)</w:t>
      </w:r>
      <w:r w:rsidRPr="00047E79">
        <w:rPr>
          <w:rFonts w:cs="Traditional Arabic" w:hint="cs"/>
          <w:sz w:val="32"/>
          <w:szCs w:val="32"/>
          <w:rtl/>
        </w:rPr>
        <w:t>.</w:t>
      </w:r>
    </w:p>
    <w:p w14:paraId="648C78CB" w14:textId="77777777" w:rsidR="00F643F2" w:rsidRPr="00047E79" w:rsidRDefault="00F643F2" w:rsidP="00F643F2">
      <w:pPr>
        <w:pStyle w:val="24"/>
        <w:spacing w:after="0" w:line="520" w:lineRule="exact"/>
        <w:ind w:left="0" w:firstLine="454"/>
        <w:jc w:val="lowKashida"/>
        <w:rPr>
          <w:rFonts w:ascii="Lotus Linotype" w:hAnsi="Lotus Linotype" w:cs="Lotus Linotype"/>
          <w:sz w:val="32"/>
          <w:szCs w:val="32"/>
          <w:rtl/>
        </w:rPr>
      </w:pPr>
      <w:r w:rsidRPr="00047E79">
        <w:rPr>
          <w:rFonts w:ascii="Lotus Linotype" w:hAnsi="Lotus Linotype" w:cs="Lotus Linotype"/>
          <w:sz w:val="32"/>
          <w:szCs w:val="32"/>
          <w:rtl/>
        </w:rPr>
        <w:t>ولهذا قال الشيخ ابن عثيمين: " أما دعاء الإنسان لنفسه عند القبر فهذا إذا قصده الإنسان فهو من البدع أيضاً، لأنه لا يخصص مكان للدعاء إلا إذا ورد به النص وإذا لم يرد به النص ولم تأت به السنة فإنه ـ أعني تخصيص مكان للدعاء ـ أياًّ كان ذلك المكان يكون تخصيصه بدعة"</w:t>
      </w:r>
      <w:r w:rsidRPr="00047E79">
        <w:rPr>
          <w:rFonts w:ascii="Lotus Linotype" w:hAnsi="Lotus Linotype" w:cs="Traditional Arabic"/>
          <w:sz w:val="32"/>
          <w:szCs w:val="32"/>
          <w:vertAlign w:val="superscript"/>
          <w:rtl/>
        </w:rPr>
        <w:t>(</w:t>
      </w:r>
      <w:r w:rsidRPr="00047E79">
        <w:rPr>
          <w:rStyle w:val="af6"/>
          <w:rFonts w:ascii="Lotus Linotype" w:hAnsi="Lotus Linotype"/>
          <w:sz w:val="32"/>
          <w:szCs w:val="32"/>
          <w:rtl/>
        </w:rPr>
        <w:footnoteReference w:id="1038"/>
      </w:r>
      <w:r w:rsidRPr="00047E79">
        <w:rPr>
          <w:rFonts w:ascii="Lotus Linotype" w:hAnsi="Lotus Linotype" w:cs="Traditional Arabic"/>
          <w:sz w:val="32"/>
          <w:szCs w:val="32"/>
          <w:vertAlign w:val="superscript"/>
          <w:rtl/>
        </w:rPr>
        <w:t>)</w:t>
      </w:r>
      <w:r w:rsidRPr="00047E79">
        <w:rPr>
          <w:rFonts w:ascii="Lotus Linotype" w:hAnsi="Lotus Linotype" w:cs="Lotus Linotype"/>
          <w:sz w:val="32"/>
          <w:szCs w:val="32"/>
          <w:rtl/>
        </w:rPr>
        <w:t>.</w:t>
      </w:r>
    </w:p>
    <w:p w14:paraId="7C02F363" w14:textId="77777777" w:rsidR="00F643F2" w:rsidRPr="00047E79" w:rsidRDefault="00F643F2" w:rsidP="00F643F2">
      <w:pPr>
        <w:keepNext/>
        <w:keepLines/>
        <w:widowControl w:val="0"/>
        <w:spacing w:line="520" w:lineRule="exact"/>
        <w:ind w:firstLine="454"/>
        <w:jc w:val="both"/>
        <w:rPr>
          <w:rFonts w:ascii="Lotus Linotype" w:hAnsi="Lotus Linotype" w:cs="Lotus Linotype"/>
          <w:b/>
          <w:bCs/>
          <w:sz w:val="32"/>
          <w:szCs w:val="32"/>
          <w:rtl/>
        </w:rPr>
      </w:pPr>
      <w:r w:rsidRPr="00047E79">
        <w:rPr>
          <w:rFonts w:ascii="Lotus Linotype" w:hAnsi="Lotus Linotype" w:cs="Lotus Linotype"/>
          <w:b/>
          <w:bCs/>
          <w:sz w:val="32"/>
          <w:szCs w:val="32"/>
          <w:rtl/>
        </w:rPr>
        <w:t>السؤال الثاني: ما حكم تحري الدعاء عند قبره ﷺ، مستقبلا القبر رافعاً يديه يدعو؟</w:t>
      </w:r>
    </w:p>
    <w:p w14:paraId="18400F88" w14:textId="77777777" w:rsidR="00F643F2" w:rsidRPr="00047E79" w:rsidRDefault="00F643F2" w:rsidP="00F643F2">
      <w:pPr>
        <w:spacing w:line="520" w:lineRule="exact"/>
        <w:ind w:firstLine="454"/>
        <w:jc w:val="both"/>
        <w:rPr>
          <w:rFonts w:ascii="Lotus Linotype" w:hAnsi="Lotus Linotype" w:cs="Lotus Linotype"/>
          <w:b/>
          <w:bCs/>
          <w:sz w:val="32"/>
          <w:szCs w:val="32"/>
          <w:rtl/>
        </w:rPr>
      </w:pPr>
      <w:r w:rsidRPr="00047E79">
        <w:rPr>
          <w:rFonts w:ascii="Lotus Linotype" w:hAnsi="Lotus Linotype" w:cs="Lotus Linotype"/>
          <w:b/>
          <w:bCs/>
          <w:sz w:val="32"/>
          <w:szCs w:val="32"/>
          <w:rtl/>
        </w:rPr>
        <w:t>الجواب عن السؤال الثاني:</w:t>
      </w:r>
    </w:p>
    <w:p w14:paraId="6CA0A3E7" w14:textId="77777777" w:rsidR="00F643F2" w:rsidRPr="00047E79" w:rsidRDefault="00F643F2" w:rsidP="00F643F2">
      <w:pPr>
        <w:spacing w:line="520" w:lineRule="exact"/>
        <w:ind w:firstLine="454"/>
        <w:jc w:val="both"/>
        <w:rPr>
          <w:rFonts w:ascii="Lotus Linotype" w:hAnsi="Lotus Linotype" w:cs="Lotus Linotype"/>
          <w:sz w:val="32"/>
          <w:szCs w:val="32"/>
          <w:rtl/>
        </w:rPr>
      </w:pPr>
      <w:r w:rsidRPr="00047E79">
        <w:rPr>
          <w:rFonts w:ascii="Lotus Linotype" w:hAnsi="Lotus Linotype" w:cs="Lotus Linotype"/>
          <w:sz w:val="32"/>
          <w:szCs w:val="32"/>
          <w:rtl/>
        </w:rPr>
        <w:t>تقدم فيما مضى أن الصحابة والتابعين لم يكونوا يقصدون القبر للدعاء عنده، أو للصلاة أو للتوسل به، بل فعلوا ما ينبغي أن يقوم به المرء من السلام على النبي ﷺ وعلى صاحبيه، ثم ينصرفوا، كما اتفق الأئمة الأربعة على أنه إذا سلَّم على النبي ﷺ، ثم بدا له أن يدعو الله، فإنه يستقبل القبلة في الدعاء، ولا يستقبل القبر، ولا يدعو مستقبل الحجرة</w:t>
      </w:r>
      <w:r w:rsidRPr="00047E79">
        <w:rPr>
          <w:rFonts w:ascii="Lotus Linotype" w:hAnsi="Lotus Linotype" w:cs="Traditional Arabic"/>
          <w:spacing w:val="-2"/>
          <w:sz w:val="32"/>
          <w:szCs w:val="32"/>
          <w:vertAlign w:val="superscript"/>
          <w:rtl/>
          <w:lang w:val="en-GB"/>
        </w:rPr>
        <w:t>(</w:t>
      </w:r>
      <w:r w:rsidRPr="00047E79">
        <w:rPr>
          <w:rStyle w:val="af6"/>
          <w:rFonts w:ascii="Lotus Linotype" w:hAnsi="Lotus Linotype"/>
          <w:spacing w:val="-2"/>
          <w:sz w:val="32"/>
          <w:szCs w:val="32"/>
          <w:rtl/>
          <w:lang w:val="en-GB"/>
        </w:rPr>
        <w:footnoteReference w:id="1039"/>
      </w:r>
      <w:r w:rsidRPr="00047E79">
        <w:rPr>
          <w:rFonts w:ascii="Lotus Linotype" w:hAnsi="Lotus Linotype" w:cs="Traditional Arabic"/>
          <w:spacing w:val="-2"/>
          <w:sz w:val="32"/>
          <w:szCs w:val="32"/>
          <w:vertAlign w:val="superscript"/>
          <w:rtl/>
          <w:lang w:val="en-GB"/>
        </w:rPr>
        <w:t>)</w:t>
      </w:r>
      <w:r w:rsidRPr="00047E79">
        <w:rPr>
          <w:rFonts w:ascii="Lotus Linotype" w:hAnsi="Lotus Linotype" w:cs="Lotus Linotype"/>
          <w:sz w:val="32"/>
          <w:szCs w:val="32"/>
          <w:rtl/>
        </w:rPr>
        <w:t>.</w:t>
      </w:r>
    </w:p>
    <w:p w14:paraId="69BCCA67" w14:textId="77777777" w:rsidR="00F643F2" w:rsidRPr="00047E79" w:rsidRDefault="00F643F2" w:rsidP="00F643F2">
      <w:pPr>
        <w:spacing w:line="520" w:lineRule="exact"/>
        <w:ind w:firstLine="454"/>
        <w:jc w:val="lowKashida"/>
        <w:rPr>
          <w:rFonts w:ascii="Lotus Linotype" w:hAnsi="Lotus Linotype" w:cs="Lotus Linotype"/>
          <w:sz w:val="32"/>
          <w:szCs w:val="32"/>
        </w:rPr>
      </w:pPr>
      <w:r w:rsidRPr="00047E79">
        <w:rPr>
          <w:rFonts w:ascii="Lotus Linotype" w:hAnsi="Lotus Linotype" w:cs="Lotus Linotype"/>
          <w:sz w:val="32"/>
          <w:szCs w:val="32"/>
          <w:rtl/>
        </w:rPr>
        <w:t>يقول شيخ الإسلام ابن تيمية: " ولم يجيئوا ـ أي الصحابة ـ إلى قبر النبي ﷺ قائلين: يا رسول الله ادع الله لنا واستسق لنا ونحن نشكو إليك مما أصابنا ونحو ذلك، لم يفعل ذلك أحد من الصحابة قط، بل هو بدعة ما أنزل الله بها من سلطان بل كانوا، إذا جا</w:t>
      </w:r>
      <w:r w:rsidRPr="00047E79">
        <w:rPr>
          <w:rFonts w:ascii="Lotus Linotype" w:hAnsi="Lotus Linotype" w:cs="Lotus Linotype" w:hint="cs"/>
          <w:sz w:val="32"/>
          <w:szCs w:val="32"/>
          <w:rtl/>
        </w:rPr>
        <w:t>ءو</w:t>
      </w:r>
      <w:r w:rsidRPr="00047E79">
        <w:rPr>
          <w:rFonts w:ascii="Lotus Linotype" w:hAnsi="Lotus Linotype" w:cs="Lotus Linotype"/>
          <w:sz w:val="32"/>
          <w:szCs w:val="32"/>
          <w:rtl/>
        </w:rPr>
        <w:t>ا عند قبر النبي ﷺ يسلمون عليه، فإذا أرادوا الدعاء لم يدعوا الله مستقبلي القبر الشريف، بل ينحرفون ويستقبلون القبلة ويدعون الله وحده لا شريك له، كما يدعونه في سائر البقاع"</w:t>
      </w:r>
      <w:r w:rsidRPr="00047E79">
        <w:rPr>
          <w:rFonts w:ascii="Lotus Linotype" w:hAnsi="Lotus Linotype" w:cs="Traditional Arabic"/>
          <w:spacing w:val="-2"/>
          <w:sz w:val="32"/>
          <w:szCs w:val="32"/>
          <w:vertAlign w:val="superscript"/>
          <w:rtl/>
          <w:lang w:val="en-GB"/>
        </w:rPr>
        <w:t>(</w:t>
      </w:r>
      <w:r w:rsidRPr="00047E79">
        <w:rPr>
          <w:rStyle w:val="af6"/>
          <w:rFonts w:ascii="Lotus Linotype" w:hAnsi="Lotus Linotype"/>
          <w:spacing w:val="-2"/>
          <w:sz w:val="32"/>
          <w:szCs w:val="32"/>
          <w:rtl/>
          <w:lang w:val="en-GB"/>
        </w:rPr>
        <w:footnoteReference w:id="1040"/>
      </w:r>
      <w:r w:rsidRPr="00047E79">
        <w:rPr>
          <w:rFonts w:ascii="Lotus Linotype" w:hAnsi="Lotus Linotype" w:cs="Traditional Arabic"/>
          <w:spacing w:val="-2"/>
          <w:sz w:val="32"/>
          <w:szCs w:val="32"/>
          <w:vertAlign w:val="superscript"/>
          <w:rtl/>
          <w:lang w:val="en-GB"/>
        </w:rPr>
        <w:t>)</w:t>
      </w:r>
      <w:r w:rsidRPr="00047E79">
        <w:rPr>
          <w:rFonts w:ascii="Lotus Linotype" w:hAnsi="Lotus Linotype" w:cs="Lotus Linotype"/>
          <w:sz w:val="32"/>
          <w:szCs w:val="32"/>
          <w:rtl/>
        </w:rPr>
        <w:t xml:space="preserve">. </w:t>
      </w:r>
    </w:p>
    <w:p w14:paraId="0AADCA6E" w14:textId="77777777" w:rsidR="00F643F2" w:rsidRPr="00047E79" w:rsidRDefault="00F643F2" w:rsidP="00F643F2">
      <w:pPr>
        <w:spacing w:line="520" w:lineRule="exact"/>
        <w:ind w:firstLine="454"/>
        <w:jc w:val="both"/>
        <w:rPr>
          <w:rFonts w:ascii="Lotus Linotype" w:hAnsi="Lotus Linotype" w:cs="Lotus Linotype"/>
          <w:b/>
          <w:bCs/>
          <w:sz w:val="32"/>
          <w:szCs w:val="32"/>
          <w:rtl/>
        </w:rPr>
      </w:pPr>
      <w:r w:rsidRPr="00047E79">
        <w:rPr>
          <w:rFonts w:ascii="Lotus Linotype" w:hAnsi="Lotus Linotype" w:cs="Lotus Linotype" w:hint="cs"/>
          <w:b/>
          <w:bCs/>
          <w:sz w:val="32"/>
          <w:szCs w:val="32"/>
          <w:rtl/>
        </w:rPr>
        <w:t>المسألة الثانية: الشبهات التي تثار حول مسألة تحري الدعاء عند القبور والجواب عنها.</w:t>
      </w:r>
    </w:p>
    <w:p w14:paraId="483B9ED9" w14:textId="77777777" w:rsidR="00F643F2" w:rsidRPr="00047E79" w:rsidRDefault="00F643F2" w:rsidP="00F643F2">
      <w:pPr>
        <w:spacing w:line="520" w:lineRule="exact"/>
        <w:ind w:firstLine="454"/>
        <w:jc w:val="both"/>
        <w:rPr>
          <w:rFonts w:ascii="Lotus Linotype" w:hAnsi="Lotus Linotype" w:cs="Lotus Linotype"/>
          <w:sz w:val="32"/>
          <w:szCs w:val="32"/>
          <w:rtl/>
        </w:rPr>
      </w:pPr>
      <w:r w:rsidRPr="00047E79">
        <w:rPr>
          <w:rFonts w:ascii="Lotus Linotype" w:hAnsi="Lotus Linotype" w:cs="Lotus Linotype" w:hint="cs"/>
          <w:b/>
          <w:bCs/>
          <w:sz w:val="32"/>
          <w:szCs w:val="32"/>
          <w:rtl/>
        </w:rPr>
        <w:t>أولا: الاستدلال بأثر ابن ٍأبي فديك.</w:t>
      </w:r>
      <w:r w:rsidRPr="00047E79">
        <w:rPr>
          <w:rFonts w:ascii="Lotus Linotype" w:hAnsi="Lotus Linotype" w:cs="Lotus Linotype" w:hint="cs"/>
          <w:sz w:val="32"/>
          <w:szCs w:val="32"/>
          <w:rtl/>
        </w:rPr>
        <w:t xml:space="preserve"> قال ابن أبي فديك: </w:t>
      </w:r>
      <w:r w:rsidRPr="00047E79">
        <w:rPr>
          <w:rFonts w:ascii="Lotus Linotype" w:hAnsi="Lotus Linotype" w:cs="Lotus Linotype"/>
          <w:sz w:val="32"/>
          <w:szCs w:val="32"/>
          <w:rtl/>
        </w:rPr>
        <w:t xml:space="preserve">سمعت بعض من أدركت يقول: أنه من وقف عند قبر النبي </w:t>
      </w:r>
      <w:r w:rsidRPr="00047E79">
        <w:rPr>
          <w:rFonts w:ascii="Lotus Linotype" w:eastAsia="Arial Unicode MS" w:hAnsi="Lotus Linotype" w:cs="Lotus Linotype"/>
          <w:sz w:val="32"/>
          <w:szCs w:val="32"/>
          <w:rtl/>
        </w:rPr>
        <w:t>ﷺ</w:t>
      </w:r>
      <w:r w:rsidRPr="00047E79">
        <w:rPr>
          <w:rFonts w:ascii="Lotus Linotype" w:hAnsi="Lotus Linotype" w:cs="Lotus Linotype"/>
          <w:sz w:val="32"/>
          <w:szCs w:val="32"/>
          <w:rtl/>
        </w:rPr>
        <w:t xml:space="preserve"> فتلا هذه الآية</w:t>
      </w:r>
      <w:r w:rsidRPr="00047E79">
        <w:rPr>
          <w:rFonts w:ascii="Lotus Linotype" w:hAnsi="Lotus Linotype" w:cs="Lotus Linotype" w:hint="cs"/>
          <w:sz w:val="32"/>
          <w:szCs w:val="32"/>
          <w:rtl/>
        </w:rPr>
        <w:t xml:space="preserve">: </w:t>
      </w:r>
      <w:r w:rsidRPr="00047E79">
        <w:rPr>
          <w:rFonts w:ascii="QCF_BSML" w:hAnsi="QCF_BSML" w:cs="QCF_BSML"/>
          <w:sz w:val="32"/>
          <w:szCs w:val="32"/>
          <w:rtl/>
        </w:rPr>
        <w:t xml:space="preserve">ﮋ </w:t>
      </w:r>
      <w:r w:rsidRPr="00047E79">
        <w:rPr>
          <w:rFonts w:ascii="QCF_P426" w:hAnsi="QCF_P426" w:cs="QCF_P426"/>
          <w:sz w:val="32"/>
          <w:szCs w:val="32"/>
          <w:rtl/>
        </w:rPr>
        <w:t>ﭲ ﭳ ﭴ ﭵ ﭶ ﭷ</w:t>
      </w:r>
      <w:r w:rsidRPr="00047E79">
        <w:rPr>
          <w:rFonts w:ascii="Arial" w:hAnsi="Arial" w:cs="Arial"/>
          <w:sz w:val="32"/>
          <w:szCs w:val="32"/>
          <w:rtl/>
        </w:rPr>
        <w:t xml:space="preserve"> </w:t>
      </w:r>
      <w:r w:rsidRPr="00047E79">
        <w:rPr>
          <w:rFonts w:ascii="QCF_BSML" w:hAnsi="QCF_BSML" w:cs="QCF_BSML"/>
          <w:sz w:val="32"/>
          <w:szCs w:val="32"/>
          <w:rtl/>
        </w:rPr>
        <w:t xml:space="preserve">ﮊ </w:t>
      </w:r>
      <w:r w:rsidRPr="00047E79">
        <w:rPr>
          <w:rFonts w:ascii="Lotus Linotype" w:hAnsi="Lotus Linotype" w:cs="Lotus Linotype" w:hint="cs"/>
          <w:sz w:val="32"/>
          <w:szCs w:val="32"/>
          <w:rtl/>
        </w:rPr>
        <w:t xml:space="preserve">[الأحزاب: 56] </w:t>
      </w:r>
      <w:r w:rsidRPr="00047E79">
        <w:rPr>
          <w:rFonts w:ascii="Lotus Linotype" w:hAnsi="Lotus Linotype" w:cs="Lotus Linotype"/>
          <w:sz w:val="32"/>
          <w:szCs w:val="32"/>
          <w:rtl/>
        </w:rPr>
        <w:t xml:space="preserve">فقال: </w:t>
      </w:r>
      <w:r w:rsidRPr="00047E79">
        <w:rPr>
          <w:rFonts w:ascii="Lotus Linotype" w:hAnsi="Lotus Linotype" w:cs="Lotus Linotype" w:hint="cs"/>
          <w:sz w:val="32"/>
          <w:szCs w:val="32"/>
          <w:rtl/>
        </w:rPr>
        <w:t>(</w:t>
      </w:r>
      <w:r w:rsidRPr="00047E79">
        <w:rPr>
          <w:rFonts w:ascii="Lotus Linotype" w:hAnsi="Lotus Linotype" w:cs="Lotus Linotype"/>
          <w:sz w:val="32"/>
          <w:szCs w:val="32"/>
          <w:rtl/>
        </w:rPr>
        <w:t>صلى الله عليك يا محمد حتى يقولها سبعين مرة</w:t>
      </w:r>
      <w:r w:rsidRPr="00047E79">
        <w:rPr>
          <w:rFonts w:ascii="Lotus Linotype" w:hAnsi="Lotus Linotype" w:cs="Lotus Linotype" w:hint="cs"/>
          <w:sz w:val="32"/>
          <w:szCs w:val="32"/>
          <w:rtl/>
        </w:rPr>
        <w:t>،</w:t>
      </w:r>
      <w:r w:rsidRPr="00047E79">
        <w:rPr>
          <w:rFonts w:ascii="Lotus Linotype" w:hAnsi="Lotus Linotype" w:cs="Lotus Linotype"/>
          <w:sz w:val="32"/>
          <w:szCs w:val="32"/>
          <w:rtl/>
        </w:rPr>
        <w:t xml:space="preserve"> ناداه ملك</w:t>
      </w:r>
      <w:r w:rsidRPr="00047E79">
        <w:rPr>
          <w:rFonts w:ascii="Lotus Linotype" w:hAnsi="Lotus Linotype" w:cs="Lotus Linotype" w:hint="cs"/>
          <w:sz w:val="32"/>
          <w:szCs w:val="32"/>
          <w:rtl/>
        </w:rPr>
        <w:t>:</w:t>
      </w:r>
      <w:r w:rsidRPr="00047E79">
        <w:rPr>
          <w:rFonts w:ascii="Lotus Linotype" w:hAnsi="Lotus Linotype" w:cs="Lotus Linotype"/>
          <w:sz w:val="32"/>
          <w:szCs w:val="32"/>
          <w:rtl/>
        </w:rPr>
        <w:t xml:space="preserve"> صلى الله عليه يا فلان ولم </w:t>
      </w:r>
      <w:r w:rsidRPr="00047E79">
        <w:rPr>
          <w:rStyle w:val="srch1"/>
          <w:rFonts w:ascii="Lotus Linotype" w:hAnsi="Lotus Linotype" w:cs="Lotus Linotype" w:hint="default"/>
          <w:color w:val="auto"/>
          <w:sz w:val="32"/>
          <w:szCs w:val="32"/>
          <w:rtl/>
        </w:rPr>
        <w:t>تسقط له حاجة)</w:t>
      </w:r>
      <w:r w:rsidRPr="00047E79">
        <w:rPr>
          <w:rFonts w:ascii="AGA Arabesque" w:hAnsi="AGA Arabesque" w:cs="Traditional Arabic"/>
          <w:spacing w:val="-2"/>
          <w:sz w:val="32"/>
          <w:szCs w:val="32"/>
          <w:vertAlign w:val="superscript"/>
          <w:rtl/>
          <w:lang w:val="en-GB"/>
        </w:rPr>
        <w:t>(</w:t>
      </w:r>
      <w:r w:rsidRPr="00047E79">
        <w:rPr>
          <w:rStyle w:val="af6"/>
          <w:rFonts w:ascii="AGA Arabesque" w:hAnsi="AGA Arabesque"/>
          <w:spacing w:val="-2"/>
          <w:sz w:val="32"/>
          <w:szCs w:val="32"/>
          <w:rtl/>
          <w:lang w:val="en-GB"/>
        </w:rPr>
        <w:footnoteReference w:id="1041"/>
      </w:r>
      <w:r w:rsidRPr="00047E79">
        <w:rPr>
          <w:rFonts w:ascii="AGA Arabesque" w:hAnsi="AGA Arabesque" w:cs="Traditional Arabic"/>
          <w:spacing w:val="-2"/>
          <w:sz w:val="32"/>
          <w:szCs w:val="32"/>
          <w:vertAlign w:val="superscript"/>
          <w:rtl/>
          <w:lang w:val="en-GB"/>
        </w:rPr>
        <w:t>)</w:t>
      </w:r>
      <w:r w:rsidRPr="00047E79">
        <w:rPr>
          <w:rStyle w:val="srch1"/>
          <w:rFonts w:ascii="Lotus Linotype" w:hAnsi="Lotus Linotype" w:cs="Lotus Linotype" w:hint="default"/>
          <w:color w:val="auto"/>
          <w:sz w:val="32"/>
          <w:szCs w:val="32"/>
          <w:rtl/>
        </w:rPr>
        <w:t>.</w:t>
      </w:r>
    </w:p>
    <w:p w14:paraId="3249D036" w14:textId="77777777" w:rsidR="00F643F2" w:rsidRPr="00047E79" w:rsidRDefault="00F643F2" w:rsidP="00F643F2">
      <w:pPr>
        <w:spacing w:line="520" w:lineRule="exact"/>
        <w:ind w:firstLine="454"/>
        <w:jc w:val="both"/>
        <w:rPr>
          <w:rFonts w:ascii="Lotus Linotype" w:hAnsi="Lotus Linotype" w:cs="Lotus Linotype"/>
          <w:b/>
          <w:bCs/>
          <w:sz w:val="32"/>
          <w:szCs w:val="32"/>
          <w:rtl/>
        </w:rPr>
      </w:pPr>
      <w:r w:rsidRPr="00047E79">
        <w:rPr>
          <w:rFonts w:ascii="Lotus Linotype" w:hAnsi="Lotus Linotype" w:cs="Lotus Linotype" w:hint="cs"/>
          <w:b/>
          <w:bCs/>
          <w:sz w:val="32"/>
          <w:szCs w:val="32"/>
          <w:rtl/>
        </w:rPr>
        <w:t>والجواب عنه من وجوه:</w:t>
      </w:r>
    </w:p>
    <w:p w14:paraId="54C5783D"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1ـ أن ابن أبي فديك روى هذا عن مجهول، وذكر ذلك المجهول أنه بلاغ عمن لا يعرف</w:t>
      </w:r>
      <w:r w:rsidRPr="00047E79">
        <w:rPr>
          <w:rFonts w:ascii="Lotus Linotype" w:hAnsi="Lotus Linotype" w:cs="Lotus Linotype" w:hint="cs"/>
          <w:sz w:val="32"/>
          <w:szCs w:val="32"/>
          <w:rtl/>
        </w:rPr>
        <w:t>،</w:t>
      </w:r>
      <w:r w:rsidRPr="00047E79">
        <w:rPr>
          <w:rFonts w:ascii="Lotus Linotype" w:hAnsi="Lotus Linotype" w:cs="Lotus Linotype"/>
          <w:sz w:val="32"/>
          <w:szCs w:val="32"/>
          <w:rtl/>
        </w:rPr>
        <w:t xml:space="preserve"> ومثل هذا لا يثبت به ش</w:t>
      </w:r>
      <w:r w:rsidRPr="00047E79">
        <w:rPr>
          <w:rFonts w:ascii="Lotus Linotype" w:hAnsi="Lotus Linotype" w:cs="Lotus Linotype" w:hint="cs"/>
          <w:sz w:val="32"/>
          <w:szCs w:val="32"/>
          <w:rtl/>
        </w:rPr>
        <w:t>ي</w:t>
      </w:r>
      <w:r w:rsidRPr="00047E79">
        <w:rPr>
          <w:rFonts w:ascii="Lotus Linotype" w:hAnsi="Lotus Linotype" w:cs="Lotus Linotype"/>
          <w:sz w:val="32"/>
          <w:szCs w:val="32"/>
          <w:rtl/>
        </w:rPr>
        <w:t>ء أصلا</w:t>
      </w:r>
      <w:r w:rsidRPr="00047E79">
        <w:rPr>
          <w:rFonts w:ascii="Lotus Linotype" w:hAnsi="Lotus Linotype" w:cs="Lotus Linotype" w:hint="cs"/>
          <w:sz w:val="32"/>
          <w:szCs w:val="32"/>
          <w:rtl/>
        </w:rPr>
        <w:t>،</w:t>
      </w:r>
      <w:r w:rsidRPr="00047E79">
        <w:rPr>
          <w:rFonts w:ascii="Lotus Linotype" w:hAnsi="Lotus Linotype" w:cs="Lotus Linotype"/>
          <w:sz w:val="32"/>
          <w:szCs w:val="32"/>
          <w:rtl/>
        </w:rPr>
        <w:t xml:space="preserve"> وابن أبي فديك متأخر في حدود المائة الثانية ليس هو من التابعين</w:t>
      </w:r>
      <w:r w:rsidRPr="00047E79">
        <w:rPr>
          <w:rFonts w:ascii="Lotus Linotype" w:hAnsi="Lotus Linotype" w:cs="Lotus Linotype" w:hint="cs"/>
          <w:sz w:val="32"/>
          <w:szCs w:val="32"/>
          <w:rtl/>
        </w:rPr>
        <w:t>،</w:t>
      </w:r>
      <w:r w:rsidRPr="00047E79">
        <w:rPr>
          <w:rFonts w:ascii="Lotus Linotype" w:hAnsi="Lotus Linotype" w:cs="Lotus Linotype"/>
          <w:sz w:val="32"/>
          <w:szCs w:val="32"/>
          <w:rtl/>
        </w:rPr>
        <w:t xml:space="preserve"> ولا تابعيهم المشهورين حتى يقال قد كان هذا معروفا في القرون الثلاثة</w:t>
      </w:r>
      <w:r w:rsidRPr="00047E79">
        <w:rPr>
          <w:rFonts w:ascii="Lotus Linotype" w:hAnsi="Lotus Linotype" w:cs="Lotus Linotype" w:hint="cs"/>
          <w:sz w:val="32"/>
          <w:szCs w:val="32"/>
          <w:rtl/>
        </w:rPr>
        <w:t>،</w:t>
      </w:r>
      <w:r w:rsidRPr="00047E79">
        <w:rPr>
          <w:rFonts w:ascii="Lotus Linotype" w:hAnsi="Lotus Linotype" w:cs="Lotus Linotype"/>
          <w:sz w:val="32"/>
          <w:szCs w:val="32"/>
          <w:rtl/>
        </w:rPr>
        <w:t xml:space="preserve"> وحسبك أن أهل العلم بالمدينة المعتمدين لم ينقلوا شيئا من ذلك.</w:t>
      </w:r>
      <w:r w:rsidRPr="00047E79">
        <w:rPr>
          <w:rFonts w:ascii="Lotus Linotype" w:hAnsi="Lotus Linotype" w:cs="Lotus Linotype" w:hint="cs"/>
          <w:sz w:val="32"/>
          <w:szCs w:val="32"/>
          <w:rtl/>
        </w:rPr>
        <w:t xml:space="preserve"> </w:t>
      </w:r>
      <w:r w:rsidRPr="00047E79">
        <w:rPr>
          <w:rFonts w:ascii="Lotus Linotype" w:hAnsi="Lotus Linotype" w:cs="Lotus Linotype"/>
          <w:sz w:val="32"/>
          <w:szCs w:val="32"/>
          <w:rtl/>
        </w:rPr>
        <w:t xml:space="preserve">ومما يضعفه أنه قد ثبت عن النبي </w:t>
      </w:r>
      <w:r w:rsidRPr="00047E79">
        <w:rPr>
          <w:rFonts w:ascii="Lotus Linotype" w:eastAsia="Arial Unicode MS" w:hAnsi="Lotus Linotype" w:cs="Lotus Linotype"/>
          <w:sz w:val="32"/>
          <w:szCs w:val="32"/>
          <w:rtl/>
        </w:rPr>
        <w:t>ﷺ</w:t>
      </w:r>
      <w:r w:rsidRPr="00047E79">
        <w:rPr>
          <w:rFonts w:ascii="Lotus Linotype" w:hAnsi="Lotus Linotype" w:cs="Lotus Linotype"/>
          <w:sz w:val="32"/>
          <w:szCs w:val="32"/>
          <w:rtl/>
        </w:rPr>
        <w:t xml:space="preserve"> أنه</w:t>
      </w:r>
      <w:r w:rsidRPr="00047E79">
        <w:rPr>
          <w:rFonts w:ascii="Lotus Linotype" w:hAnsi="Lotus Linotype" w:cs="Lotus Linotype" w:hint="cs"/>
          <w:sz w:val="32"/>
          <w:szCs w:val="32"/>
          <w:rtl/>
        </w:rPr>
        <w:t xml:space="preserve"> قال: (</w:t>
      </w:r>
      <w:r w:rsidRPr="00047E79">
        <w:rPr>
          <w:rFonts w:ascii="Lotus Linotype" w:hAnsi="Lotus Linotype" w:cs="Lotus Linotype"/>
          <w:sz w:val="32"/>
          <w:szCs w:val="32"/>
          <w:rtl/>
        </w:rPr>
        <w:t xml:space="preserve">من صلى عليه مرة صلى الله عليه عشرا </w:t>
      </w:r>
      <w:r w:rsidRPr="00047E79">
        <w:rPr>
          <w:rFonts w:ascii="Lotus Linotype" w:hAnsi="Lotus Linotype" w:cs="Lotus Linotype" w:hint="cs"/>
          <w:sz w:val="32"/>
          <w:szCs w:val="32"/>
          <w:rtl/>
        </w:rPr>
        <w:t xml:space="preserve">)، </w:t>
      </w:r>
      <w:r w:rsidRPr="00047E79">
        <w:rPr>
          <w:rFonts w:ascii="Lotus Linotype" w:hAnsi="Lotus Linotype" w:cs="Lotus Linotype"/>
          <w:sz w:val="32"/>
          <w:szCs w:val="32"/>
          <w:rtl/>
        </w:rPr>
        <w:t>فكيف يكون من صلى عليه سبعين مرة جزاؤه</w:t>
      </w:r>
      <w:r w:rsidRPr="00047E79">
        <w:rPr>
          <w:rFonts w:ascii="Lotus Linotype" w:hAnsi="Lotus Linotype" w:cs="Lotus Linotype" w:hint="cs"/>
          <w:sz w:val="32"/>
          <w:szCs w:val="32"/>
          <w:rtl/>
        </w:rPr>
        <w:t>،</w:t>
      </w:r>
      <w:r w:rsidRPr="00047E79">
        <w:rPr>
          <w:rFonts w:ascii="Lotus Linotype" w:hAnsi="Lotus Linotype" w:cs="Lotus Linotype"/>
          <w:sz w:val="32"/>
          <w:szCs w:val="32"/>
          <w:rtl/>
        </w:rPr>
        <w:t xml:space="preserve"> أن يصل</w:t>
      </w:r>
      <w:r w:rsidRPr="00047E79">
        <w:rPr>
          <w:rFonts w:ascii="Lotus Linotype" w:hAnsi="Lotus Linotype" w:cs="Lotus Linotype" w:hint="cs"/>
          <w:sz w:val="32"/>
          <w:szCs w:val="32"/>
          <w:rtl/>
        </w:rPr>
        <w:t>ي</w:t>
      </w:r>
      <w:r w:rsidRPr="00047E79">
        <w:rPr>
          <w:rFonts w:ascii="Lotus Linotype" w:hAnsi="Lotus Linotype" w:cs="Lotus Linotype"/>
          <w:sz w:val="32"/>
          <w:szCs w:val="32"/>
          <w:rtl/>
        </w:rPr>
        <w:t xml:space="preserve"> عليه ملك من الملائكة</w:t>
      </w:r>
      <w:r w:rsidRPr="00047E79">
        <w:rPr>
          <w:rFonts w:ascii="Lotus Linotype" w:hAnsi="Lotus Linotype" w:cs="Lotus Linotype" w:hint="cs"/>
          <w:sz w:val="32"/>
          <w:szCs w:val="32"/>
          <w:rtl/>
        </w:rPr>
        <w:t>،</w:t>
      </w:r>
      <w:r w:rsidRPr="00047E79">
        <w:rPr>
          <w:rFonts w:ascii="Lotus Linotype" w:hAnsi="Lotus Linotype" w:cs="Lotus Linotype"/>
          <w:sz w:val="32"/>
          <w:szCs w:val="32"/>
          <w:rtl/>
        </w:rPr>
        <w:t xml:space="preserve"> وأحاديثه المتقدمة تبين أن الصلاة والسلام عليه تبلغه من البعيد والقريب</w:t>
      </w:r>
      <w:r w:rsidRPr="00047E79">
        <w:rPr>
          <w:rFonts w:ascii="Lotus Linotype" w:hAnsi="Lotus Linotype" w:cs="Lotus Linotype" w:hint="cs"/>
          <w:sz w:val="32"/>
          <w:szCs w:val="32"/>
          <w:rtl/>
        </w:rPr>
        <w:t>.</w:t>
      </w:r>
      <w:r w:rsidRPr="00047E79">
        <w:rPr>
          <w:rFonts w:ascii="Lotus Linotype" w:hAnsi="Lotus Linotype" w:cs="Lotus Linotype"/>
          <w:sz w:val="32"/>
          <w:szCs w:val="32"/>
          <w:rtl/>
        </w:rPr>
        <w:t xml:space="preserve"> </w:t>
      </w:r>
    </w:p>
    <w:p w14:paraId="36A2A715"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hint="cs"/>
          <w:sz w:val="32"/>
          <w:szCs w:val="32"/>
          <w:rtl/>
        </w:rPr>
        <w:t xml:space="preserve">2ـ </w:t>
      </w:r>
      <w:r w:rsidRPr="00047E79">
        <w:rPr>
          <w:rFonts w:ascii="Lotus Linotype" w:hAnsi="Lotus Linotype" w:cs="Lotus Linotype"/>
          <w:sz w:val="32"/>
          <w:szCs w:val="32"/>
          <w:rtl/>
        </w:rPr>
        <w:t>أن هذا إنما يقتضي استحباب الدعاء للزائر في ضمن الزيارة كما ذكر ذلك العلماء في مناسك الحج</w:t>
      </w:r>
      <w:r w:rsidRPr="00047E79">
        <w:rPr>
          <w:rFonts w:ascii="Lotus Linotype" w:hAnsi="Lotus Linotype" w:cs="Lotus Linotype" w:hint="cs"/>
          <w:sz w:val="32"/>
          <w:szCs w:val="32"/>
          <w:rtl/>
        </w:rPr>
        <w:t>،</w:t>
      </w:r>
      <w:r w:rsidRPr="00047E79">
        <w:rPr>
          <w:rFonts w:ascii="Lotus Linotype" w:hAnsi="Lotus Linotype" w:cs="Lotus Linotype"/>
          <w:sz w:val="32"/>
          <w:szCs w:val="32"/>
          <w:rtl/>
        </w:rPr>
        <w:t xml:space="preserve"> وليس هذا من مسألتنا</w:t>
      </w:r>
      <w:r w:rsidRPr="00047E79">
        <w:rPr>
          <w:rFonts w:ascii="Lotus Linotype" w:hAnsi="Lotus Linotype" w:cs="Lotus Linotype" w:hint="cs"/>
          <w:sz w:val="32"/>
          <w:szCs w:val="32"/>
          <w:rtl/>
        </w:rPr>
        <w:t>.</w:t>
      </w:r>
    </w:p>
    <w:p w14:paraId="18F0B230"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hint="cs"/>
          <w:sz w:val="32"/>
          <w:szCs w:val="32"/>
          <w:rtl/>
        </w:rPr>
        <w:t>3ـ</w:t>
      </w:r>
      <w:r w:rsidRPr="00047E79">
        <w:rPr>
          <w:rFonts w:ascii="Lotus Linotype" w:hAnsi="Lotus Linotype" w:cs="Lotus Linotype"/>
          <w:sz w:val="32"/>
          <w:szCs w:val="32"/>
          <w:rtl/>
        </w:rPr>
        <w:t xml:space="preserve"> أن الاستجابة هنا لعلها لكثرة صلاته على النبي</w:t>
      </w:r>
      <w:r w:rsidRPr="00047E79">
        <w:rPr>
          <w:rFonts w:ascii="Lotus Linotype" w:hAnsi="Lotus Linotype" w:cs="Lotus Linotype" w:hint="cs"/>
          <w:sz w:val="32"/>
          <w:szCs w:val="32"/>
          <w:rtl/>
        </w:rPr>
        <w:t xml:space="preserve"> </w:t>
      </w:r>
      <w:r w:rsidRPr="00047E79">
        <w:rPr>
          <w:rFonts w:ascii="Lotus Linotype" w:eastAsia="Arial Unicode MS" w:hAnsi="Lotus Linotype" w:cs="Lotus Linotype"/>
          <w:sz w:val="32"/>
          <w:szCs w:val="32"/>
          <w:rtl/>
        </w:rPr>
        <w:t>ﷺ</w:t>
      </w:r>
      <w:r w:rsidRPr="00047E79">
        <w:rPr>
          <w:rFonts w:ascii="Lotus Linotype" w:hAnsi="Lotus Linotype" w:cs="Lotus Linotype"/>
          <w:sz w:val="32"/>
          <w:szCs w:val="32"/>
          <w:rtl/>
        </w:rPr>
        <w:t xml:space="preserve"> فإن الصلاة عليه قبل الدعاء وفي وسطه وآخره من أقوى الأسباب التي يرجى بها إجابة سائر الدعاء كما جاءت به الآثار. </w:t>
      </w:r>
    </w:p>
    <w:p w14:paraId="64F0A1F1"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 xml:space="preserve">4ـ أن اعتقاد استجابة الدعاء عندها وفضله قد أوجب أن تنتاب لذلك وتقصد، وربما اجتمع القبوريون عندها اجتماعات كثيرة في مواسم معينة وهذا بعينه هو الذي نهى عنه النبي </w:t>
      </w:r>
      <w:r w:rsidRPr="00047E79">
        <w:rPr>
          <w:rFonts w:ascii="Lotus Linotype" w:eastAsia="Arial Unicode MS" w:hAnsi="Lotus Linotype" w:cs="Lotus Linotype"/>
          <w:sz w:val="32"/>
          <w:szCs w:val="32"/>
          <w:rtl/>
        </w:rPr>
        <w:t>ﷺ</w:t>
      </w:r>
      <w:r w:rsidRPr="00047E79">
        <w:rPr>
          <w:rFonts w:ascii="Lotus Linotype" w:hAnsi="Lotus Linotype" w:cs="Lotus Linotype"/>
          <w:sz w:val="32"/>
          <w:szCs w:val="32"/>
          <w:rtl/>
        </w:rPr>
        <w:t xml:space="preserve"> بقوله</w:t>
      </w:r>
      <w:r w:rsidRPr="00047E79">
        <w:rPr>
          <w:rFonts w:ascii="Lotus Linotype" w:hAnsi="Lotus Linotype" w:cs="Lotus Linotype" w:hint="cs"/>
          <w:sz w:val="32"/>
          <w:szCs w:val="32"/>
          <w:rtl/>
        </w:rPr>
        <w:t>: (</w:t>
      </w:r>
      <w:r w:rsidRPr="00047E79">
        <w:rPr>
          <w:rFonts w:ascii="Lotus Linotype" w:hAnsi="Lotus Linotype" w:cs="Lotus Linotype"/>
          <w:sz w:val="32"/>
          <w:szCs w:val="32"/>
          <w:rtl/>
        </w:rPr>
        <w:t>لا تتخذوا قبري عيدا وبقوله لعن الله اليهود والنصارى اتخذوا قبور أنبيائهم مساجد</w:t>
      </w:r>
      <w:r w:rsidRPr="00047E79">
        <w:rPr>
          <w:rFonts w:ascii="Lotus Linotype" w:hAnsi="Lotus Linotype" w:cs="Lotus Linotype" w:hint="cs"/>
          <w:sz w:val="32"/>
          <w:szCs w:val="32"/>
          <w:rtl/>
        </w:rPr>
        <w:t>)</w:t>
      </w:r>
      <w:r w:rsidRPr="00047E79">
        <w:rPr>
          <w:rFonts w:ascii="Lotus Linotype" w:hAnsi="Lotus Linotype" w:cs="Lotus Linotype"/>
          <w:sz w:val="32"/>
          <w:szCs w:val="32"/>
          <w:rtl/>
        </w:rPr>
        <w:t xml:space="preserve"> وبقوله </w:t>
      </w:r>
      <w:r w:rsidRPr="00047E79">
        <w:rPr>
          <w:rFonts w:ascii="Lotus Linotype" w:eastAsia="Arial Unicode MS" w:hAnsi="Lotus Linotype" w:cs="Lotus Linotype"/>
          <w:sz w:val="32"/>
          <w:szCs w:val="32"/>
          <w:rtl/>
        </w:rPr>
        <w:t>ﷺ</w:t>
      </w:r>
      <w:r w:rsidRPr="00047E79">
        <w:rPr>
          <w:rFonts w:ascii="Lotus Linotype" w:hAnsi="Lotus Linotype" w:cs="Lotus Linotype" w:hint="cs"/>
          <w:sz w:val="32"/>
          <w:szCs w:val="32"/>
          <w:rtl/>
        </w:rPr>
        <w:t>: (</w:t>
      </w:r>
      <w:r w:rsidRPr="00047E79">
        <w:rPr>
          <w:rFonts w:ascii="Lotus Linotype" w:hAnsi="Lotus Linotype" w:cs="Lotus Linotype"/>
          <w:sz w:val="32"/>
          <w:szCs w:val="32"/>
          <w:rtl/>
        </w:rPr>
        <w:t xml:space="preserve">لا تتخذوا القبور مساجد فإن من كان قبلكم كانوا يتخذون القبور مساجد </w:t>
      </w:r>
      <w:r w:rsidRPr="00047E79">
        <w:rPr>
          <w:rFonts w:ascii="Lotus Linotype" w:hAnsi="Lotus Linotype" w:cs="Lotus Linotype" w:hint="cs"/>
          <w:sz w:val="32"/>
          <w:szCs w:val="32"/>
          <w:rtl/>
        </w:rPr>
        <w:t>).</w:t>
      </w:r>
    </w:p>
    <w:p w14:paraId="7E8197D4"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وبعضها يجتمع عندها في يوم عاشوراء وبعضها في يوم عرفة وبعضها في النصف من شعبان وبعضها في وقت آخر بحيث يكون لها يوم من السنة تقصد فيه</w:t>
      </w:r>
      <w:r w:rsidRPr="00047E79">
        <w:rPr>
          <w:rFonts w:ascii="Lotus Linotype" w:hAnsi="Lotus Linotype" w:cs="Lotus Linotype" w:hint="cs"/>
          <w:sz w:val="32"/>
          <w:szCs w:val="32"/>
          <w:rtl/>
        </w:rPr>
        <w:t>،</w:t>
      </w:r>
      <w:r w:rsidRPr="00047E79">
        <w:rPr>
          <w:rFonts w:ascii="Lotus Linotype" w:hAnsi="Lotus Linotype" w:cs="Lotus Linotype"/>
          <w:sz w:val="32"/>
          <w:szCs w:val="32"/>
          <w:rtl/>
        </w:rPr>
        <w:t xml:space="preserve"> ويجتمع عندها فيه كما تقصد عرفة ومزدلفة ومنى في أيام معلومة من السنة</w:t>
      </w:r>
      <w:r w:rsidRPr="00047E79">
        <w:rPr>
          <w:rFonts w:ascii="Lotus Linotype" w:hAnsi="Lotus Linotype" w:cs="Lotus Linotype" w:hint="cs"/>
          <w:sz w:val="32"/>
          <w:szCs w:val="32"/>
          <w:rtl/>
        </w:rPr>
        <w:t>،</w:t>
      </w:r>
      <w:r w:rsidRPr="00047E79">
        <w:rPr>
          <w:rFonts w:ascii="Lotus Linotype" w:hAnsi="Lotus Linotype" w:cs="Lotus Linotype"/>
          <w:sz w:val="32"/>
          <w:szCs w:val="32"/>
          <w:rtl/>
        </w:rPr>
        <w:t xml:space="preserve"> وكما يقصد مصلى المصر يوم العيدين بل ربما كان الاهتمام بهذه الاجتماعات في الدين والدنيا أهم وأشد</w:t>
      </w:r>
      <w:r w:rsidRPr="00047E79">
        <w:rPr>
          <w:rFonts w:ascii="Lotus Linotype" w:hAnsi="Lotus Linotype" w:cs="Lotus Linotype" w:hint="cs"/>
          <w:sz w:val="32"/>
          <w:szCs w:val="32"/>
          <w:rtl/>
        </w:rPr>
        <w:t>.</w:t>
      </w:r>
      <w:r w:rsidRPr="00047E79">
        <w:rPr>
          <w:rFonts w:ascii="Lotus Linotype" w:hAnsi="Lotus Linotype" w:cs="Lotus Linotype"/>
          <w:sz w:val="32"/>
          <w:szCs w:val="32"/>
          <w:rtl/>
        </w:rPr>
        <w:t xml:space="preserve"> ومنها ما يسافر إليه من الأمصار في وقت معين أو وقت غير معين لقصد الدعاء عنده والعبادة هناك كما يقصد بيت الله الحرام لذلك</w:t>
      </w:r>
      <w:r w:rsidRPr="00047E79">
        <w:rPr>
          <w:rFonts w:ascii="Lotus Linotype" w:hAnsi="Lotus Linotype" w:cs="Lotus Linotype" w:hint="cs"/>
          <w:sz w:val="32"/>
          <w:szCs w:val="32"/>
          <w:rtl/>
        </w:rPr>
        <w:t>،</w:t>
      </w:r>
      <w:r w:rsidRPr="00047E79">
        <w:rPr>
          <w:rFonts w:ascii="Lotus Linotype" w:hAnsi="Lotus Linotype" w:cs="Lotus Linotype"/>
          <w:sz w:val="32"/>
          <w:szCs w:val="32"/>
          <w:rtl/>
        </w:rPr>
        <w:t xml:space="preserve"> وهذا السفر لا </w:t>
      </w:r>
      <w:r w:rsidRPr="00047E79">
        <w:rPr>
          <w:rFonts w:ascii="Lotus Linotype" w:hAnsi="Lotus Linotype" w:cs="Lotus Linotype" w:hint="cs"/>
          <w:sz w:val="32"/>
          <w:szCs w:val="32"/>
          <w:rtl/>
        </w:rPr>
        <w:t>يعلم</w:t>
      </w:r>
      <w:r w:rsidRPr="00047E79">
        <w:rPr>
          <w:rFonts w:ascii="Lotus Linotype" w:hAnsi="Lotus Linotype" w:cs="Lotus Linotype"/>
          <w:sz w:val="32"/>
          <w:szCs w:val="32"/>
          <w:rtl/>
        </w:rPr>
        <w:t xml:space="preserve"> بين المسلمين خلاف في تحريمه والنهي عنه إلا أن يكون خلافا حادثا</w:t>
      </w:r>
      <w:r w:rsidRPr="00047E79">
        <w:rPr>
          <w:rFonts w:ascii="Lotus Linotype" w:hAnsi="Lotus Linotype" w:cs="Lotus Linotype" w:hint="cs"/>
          <w:sz w:val="32"/>
          <w:szCs w:val="32"/>
          <w:rtl/>
        </w:rPr>
        <w:t>.</w:t>
      </w:r>
      <w:r w:rsidRPr="00047E79">
        <w:rPr>
          <w:rFonts w:ascii="Lotus Linotype" w:hAnsi="Lotus Linotype" w:cs="Lotus Linotype"/>
          <w:sz w:val="32"/>
          <w:szCs w:val="32"/>
          <w:rtl/>
        </w:rPr>
        <w:t xml:space="preserve"> وفي الجملة هذا الذي يفعل عند هذه القبور هو بعينه الذي نهى عنه رسول الله</w:t>
      </w:r>
      <w:r w:rsidRPr="00047E79">
        <w:rPr>
          <w:rFonts w:ascii="Lotus Linotype" w:hAnsi="Lotus Linotype" w:cs="Lotus Linotype" w:hint="cs"/>
          <w:sz w:val="32"/>
          <w:szCs w:val="32"/>
          <w:rtl/>
        </w:rPr>
        <w:t xml:space="preserve"> </w:t>
      </w:r>
      <w:r w:rsidRPr="00047E79">
        <w:rPr>
          <w:rFonts w:ascii="Lotus Linotype" w:eastAsia="Arial Unicode MS" w:hAnsi="Lotus Linotype" w:cs="Lotus Linotype"/>
          <w:sz w:val="32"/>
          <w:szCs w:val="32"/>
          <w:rtl/>
        </w:rPr>
        <w:t>ﷺ</w:t>
      </w:r>
      <w:r w:rsidRPr="00047E79">
        <w:rPr>
          <w:rFonts w:ascii="Lotus Linotype" w:hAnsi="Lotus Linotype" w:cs="Lotus Linotype"/>
          <w:sz w:val="32"/>
          <w:szCs w:val="32"/>
          <w:rtl/>
        </w:rPr>
        <w:t xml:space="preserve"> بقوله</w:t>
      </w:r>
      <w:r w:rsidRPr="00047E79">
        <w:rPr>
          <w:rFonts w:ascii="Lotus Linotype" w:hAnsi="Lotus Linotype" w:cs="Lotus Linotype" w:hint="cs"/>
          <w:sz w:val="32"/>
          <w:szCs w:val="32"/>
          <w:rtl/>
        </w:rPr>
        <w:t>: (</w:t>
      </w:r>
      <w:r w:rsidRPr="00047E79">
        <w:rPr>
          <w:rFonts w:ascii="Lotus Linotype" w:hAnsi="Lotus Linotype" w:cs="Lotus Linotype"/>
          <w:sz w:val="32"/>
          <w:szCs w:val="32"/>
          <w:rtl/>
        </w:rPr>
        <w:t>لا تتخذوا قبري عيدا</w:t>
      </w:r>
      <w:r w:rsidRPr="00047E79">
        <w:rPr>
          <w:rFonts w:ascii="Lotus Linotype" w:hAnsi="Lotus Linotype" w:cs="Lotus Linotype" w:hint="cs"/>
          <w:sz w:val="32"/>
          <w:szCs w:val="32"/>
          <w:rtl/>
        </w:rPr>
        <w:t>)</w:t>
      </w:r>
      <w:r w:rsidRPr="00047E79">
        <w:rPr>
          <w:rFonts w:ascii="AGA Arabesque" w:hAnsi="AGA Arabesque" w:cs="Traditional Arabic"/>
          <w:spacing w:val="-2"/>
          <w:sz w:val="32"/>
          <w:szCs w:val="32"/>
          <w:vertAlign w:val="superscript"/>
          <w:rtl/>
          <w:lang w:val="en-GB"/>
        </w:rPr>
        <w:t>(</w:t>
      </w:r>
      <w:r w:rsidRPr="00047E79">
        <w:rPr>
          <w:rStyle w:val="af6"/>
          <w:rFonts w:ascii="AGA Arabesque" w:hAnsi="AGA Arabesque"/>
          <w:spacing w:val="-2"/>
          <w:sz w:val="32"/>
          <w:szCs w:val="32"/>
          <w:rtl/>
          <w:lang w:val="en-GB"/>
        </w:rPr>
        <w:footnoteReference w:id="1042"/>
      </w:r>
      <w:r w:rsidRPr="00047E79">
        <w:rPr>
          <w:rFonts w:ascii="AGA Arabesque" w:hAnsi="AGA Arabesque" w:cs="Traditional Arabic"/>
          <w:spacing w:val="-2"/>
          <w:sz w:val="32"/>
          <w:szCs w:val="32"/>
          <w:vertAlign w:val="superscript"/>
          <w:rtl/>
          <w:lang w:val="en-GB"/>
        </w:rPr>
        <w:t>)</w:t>
      </w:r>
      <w:r w:rsidRPr="00047E79">
        <w:rPr>
          <w:rFonts w:ascii="Lotus Linotype" w:hAnsi="Lotus Linotype" w:cs="Lotus Linotype" w:hint="cs"/>
          <w:sz w:val="32"/>
          <w:szCs w:val="32"/>
          <w:rtl/>
        </w:rPr>
        <w:t>.</w:t>
      </w:r>
    </w:p>
    <w:p w14:paraId="4CAA94D4" w14:textId="77777777" w:rsidR="00F643F2" w:rsidRPr="00047E79" w:rsidRDefault="00F643F2" w:rsidP="00F643F2">
      <w:pPr>
        <w:spacing w:line="520" w:lineRule="exact"/>
        <w:ind w:firstLine="454"/>
        <w:jc w:val="lowKashida"/>
        <w:rPr>
          <w:rFonts w:ascii="Lotus Linotype" w:hAnsi="Lotus Linotype" w:cs="Lotus Linotype"/>
          <w:b/>
          <w:bCs/>
          <w:sz w:val="32"/>
          <w:szCs w:val="32"/>
          <w:rtl/>
        </w:rPr>
      </w:pPr>
      <w:r w:rsidRPr="00047E79">
        <w:rPr>
          <w:rFonts w:ascii="Lotus Linotype" w:hAnsi="Lotus Linotype" w:cs="Lotus Linotype"/>
          <w:b/>
          <w:bCs/>
          <w:sz w:val="32"/>
          <w:szCs w:val="32"/>
          <w:rtl/>
        </w:rPr>
        <w:t>ثانياً: الاستدلال ببعض الأحاديث الدالة على مشروعية الدعاء عند القبور.</w:t>
      </w:r>
    </w:p>
    <w:p w14:paraId="471C69BF"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 xml:space="preserve">قالوا: إنه قد ورد في السنة (نسأل الله لنا ولكم العافية)، وكذلك قوله: (اللهم لا تحرمنا أجرهم)، وقوله: (اللهم اغفر لحينا وميتنا)، وهذه الأحاديث كلها تدل على جاوز دعاء الزائر لنفسه عند القبور. </w:t>
      </w:r>
    </w:p>
    <w:p w14:paraId="2811B156" w14:textId="77777777" w:rsidR="00F643F2" w:rsidRPr="00047E79" w:rsidRDefault="00F643F2" w:rsidP="00F643F2">
      <w:pPr>
        <w:spacing w:line="520" w:lineRule="exact"/>
        <w:ind w:firstLine="454"/>
        <w:jc w:val="lowKashida"/>
        <w:rPr>
          <w:rFonts w:ascii="Lotus Linotype" w:hAnsi="Lotus Linotype" w:cs="Lotus Linotype"/>
          <w:b/>
          <w:bCs/>
          <w:sz w:val="32"/>
          <w:szCs w:val="32"/>
          <w:rtl/>
        </w:rPr>
      </w:pPr>
      <w:r w:rsidRPr="00047E79">
        <w:rPr>
          <w:rFonts w:ascii="Lotus Linotype" w:hAnsi="Lotus Linotype" w:cs="Lotus Linotype"/>
          <w:b/>
          <w:bCs/>
          <w:sz w:val="32"/>
          <w:szCs w:val="32"/>
          <w:rtl/>
        </w:rPr>
        <w:t xml:space="preserve">والجواب على ذلك أن يقال: </w:t>
      </w:r>
    </w:p>
    <w:p w14:paraId="49CCE7C4" w14:textId="77777777" w:rsidR="00F643F2" w:rsidRPr="00047E79" w:rsidRDefault="00F643F2" w:rsidP="00F643F2">
      <w:pPr>
        <w:spacing w:line="520" w:lineRule="exact"/>
        <w:ind w:firstLine="454"/>
        <w:jc w:val="lowKashida"/>
        <w:rPr>
          <w:rFonts w:ascii="Lotus Linotype" w:hAnsi="Lotus Linotype" w:cs="Lotus Linotype"/>
          <w:spacing w:val="-2"/>
          <w:sz w:val="32"/>
          <w:szCs w:val="32"/>
          <w:rtl/>
          <w:lang w:val="en-GB"/>
        </w:rPr>
      </w:pPr>
      <w:r w:rsidRPr="00047E79">
        <w:rPr>
          <w:rFonts w:ascii="Lotus Linotype" w:hAnsi="Lotus Linotype" w:cs="Lotus Linotype"/>
          <w:b/>
          <w:bCs/>
          <w:sz w:val="32"/>
          <w:szCs w:val="32"/>
          <w:rtl/>
        </w:rPr>
        <w:t xml:space="preserve">1ـ </w:t>
      </w:r>
      <w:r w:rsidRPr="00047E79">
        <w:rPr>
          <w:rFonts w:ascii="Lotus Linotype" w:hAnsi="Lotus Linotype" w:cs="Lotus Linotype"/>
          <w:sz w:val="32"/>
          <w:szCs w:val="32"/>
          <w:rtl/>
        </w:rPr>
        <w:t xml:space="preserve">أما الحديث الذي فيه سؤال الله العافية، فقد ورد في السنة الصحيحة كيفية زيارة البقيع وغيره من المقابر وما يقال عند زيارتها، ومن ذلك ما جاء: </w:t>
      </w:r>
      <w:r w:rsidRPr="00047E79">
        <w:rPr>
          <w:rFonts w:ascii="Lotus Linotype" w:hAnsi="Lotus Linotype" w:cs="Lotus Linotype"/>
          <w:spacing w:val="-2"/>
          <w:sz w:val="32"/>
          <w:szCs w:val="32"/>
          <w:rtl/>
          <w:lang w:val="en-GB"/>
        </w:rPr>
        <w:t xml:space="preserve">عن </w:t>
      </w:r>
      <w:r w:rsidRPr="00047E79">
        <w:rPr>
          <w:rStyle w:val="style11"/>
          <w:rFonts w:hint="default"/>
          <w:color w:val="auto"/>
          <w:spacing w:val="-2"/>
          <w:szCs w:val="32"/>
          <w:rtl/>
        </w:rPr>
        <w:t xml:space="preserve">سليمان بن بريدة، عن أبيه رضي الله عنه قال: (كان رسول الله </w:t>
      </w:r>
      <w:r w:rsidRPr="00047E79">
        <w:rPr>
          <w:rStyle w:val="style11"/>
          <w:rFonts w:eastAsia="Arial Unicode MS" w:hint="default"/>
          <w:color w:val="auto"/>
          <w:spacing w:val="-2"/>
          <w:szCs w:val="32"/>
          <w:rtl/>
        </w:rPr>
        <w:t>ﷺ</w:t>
      </w:r>
      <w:r w:rsidRPr="00047E79">
        <w:rPr>
          <w:rStyle w:val="style11"/>
          <w:rFonts w:hint="default"/>
          <w:color w:val="auto"/>
          <w:spacing w:val="-2"/>
          <w:szCs w:val="32"/>
        </w:rPr>
        <w:t xml:space="preserve"> </w:t>
      </w:r>
      <w:r w:rsidRPr="00047E79">
        <w:rPr>
          <w:rStyle w:val="style11"/>
          <w:rFonts w:hint="default"/>
          <w:color w:val="auto"/>
          <w:spacing w:val="-2"/>
          <w:szCs w:val="32"/>
          <w:rtl/>
        </w:rPr>
        <w:t xml:space="preserve">يعلمهم إذا خرجوا إلى المقابر فكان قائلهم يقول: السلام على أهل الديار ـ وفي رواية: السلام عليكم </w:t>
      </w:r>
      <w:r w:rsidRPr="00047E79">
        <w:rPr>
          <w:rStyle w:val="srch1"/>
          <w:rFonts w:ascii="Lotus Linotype" w:hAnsi="Lotus Linotype" w:cs="Lotus Linotype" w:hint="default"/>
          <w:color w:val="auto"/>
          <w:spacing w:val="-2"/>
          <w:sz w:val="32"/>
          <w:szCs w:val="32"/>
          <w:rtl/>
        </w:rPr>
        <w:t xml:space="preserve">أهل الديار ـ من </w:t>
      </w:r>
      <w:r w:rsidRPr="00047E79">
        <w:rPr>
          <w:rStyle w:val="style11"/>
          <w:rFonts w:hint="default"/>
          <w:color w:val="auto"/>
          <w:spacing w:val="-2"/>
          <w:szCs w:val="32"/>
          <w:rtl/>
        </w:rPr>
        <w:t>المؤمنين والمسلمين، وإنا إن شاء الله للاحقون، أسأل الله لنا ولكم العافية</w:t>
      </w:r>
      <w:r w:rsidRPr="00047E79">
        <w:rPr>
          <w:rFonts w:ascii="Lotus Linotype" w:hAnsi="Lotus Linotype" w:cs="Lotus Linotype"/>
          <w:spacing w:val="-2"/>
          <w:sz w:val="32"/>
          <w:szCs w:val="32"/>
          <w:rtl/>
          <w:lang w:val="en-GB"/>
        </w:rPr>
        <w:t>)</w:t>
      </w:r>
      <w:r w:rsidRPr="00047E79">
        <w:rPr>
          <w:rFonts w:ascii="Lotus Linotype" w:hAnsi="Lotus Linotype" w:cs="Traditional Arabic"/>
          <w:spacing w:val="-2"/>
          <w:sz w:val="32"/>
          <w:szCs w:val="32"/>
          <w:vertAlign w:val="superscript"/>
          <w:rtl/>
          <w:lang w:val="en-GB"/>
        </w:rPr>
        <w:t>(</w:t>
      </w:r>
      <w:r w:rsidRPr="00047E79">
        <w:rPr>
          <w:rStyle w:val="af6"/>
          <w:rFonts w:ascii="Lotus Linotype" w:hAnsi="Lotus Linotype"/>
          <w:spacing w:val="-2"/>
          <w:sz w:val="32"/>
          <w:szCs w:val="32"/>
          <w:rtl/>
          <w:lang w:val="en-GB"/>
        </w:rPr>
        <w:footnoteReference w:id="1043"/>
      </w:r>
      <w:r w:rsidRPr="00047E79">
        <w:rPr>
          <w:rFonts w:ascii="Lotus Linotype" w:hAnsi="Lotus Linotype" w:cs="Traditional Arabic"/>
          <w:spacing w:val="-2"/>
          <w:sz w:val="32"/>
          <w:szCs w:val="32"/>
          <w:vertAlign w:val="superscript"/>
          <w:rtl/>
          <w:lang w:val="en-GB"/>
        </w:rPr>
        <w:t>)</w:t>
      </w:r>
      <w:r w:rsidRPr="00047E79">
        <w:rPr>
          <w:rFonts w:ascii="Lotus Linotype" w:hAnsi="Lotus Linotype" w:cs="Lotus Linotype"/>
          <w:spacing w:val="-2"/>
          <w:sz w:val="32"/>
          <w:szCs w:val="32"/>
          <w:rtl/>
          <w:lang w:val="en-GB"/>
        </w:rPr>
        <w:t>.</w:t>
      </w:r>
    </w:p>
    <w:p w14:paraId="54E41488"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 xml:space="preserve"> إلى غير ذلك من الروايات التي سيأتي ذكر بعضها إن شاء الله تعالى في الفصل الثاني.</w:t>
      </w:r>
    </w:p>
    <w:p w14:paraId="4CF48670"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وأما حديث: (</w:t>
      </w:r>
      <w:r w:rsidRPr="00047E79">
        <w:rPr>
          <w:rStyle w:val="srch1"/>
          <w:rFonts w:ascii="Lotus Linotype" w:hAnsi="Lotus Linotype" w:cs="Lotus Linotype" w:hint="default"/>
          <w:color w:val="auto"/>
          <w:sz w:val="32"/>
          <w:szCs w:val="32"/>
          <w:rtl/>
        </w:rPr>
        <w:t xml:space="preserve">اللهم لا تحرمنا أجرهم، </w:t>
      </w:r>
      <w:r w:rsidRPr="00047E79">
        <w:rPr>
          <w:rStyle w:val="style11"/>
          <w:rFonts w:hint="default"/>
          <w:color w:val="auto"/>
          <w:szCs w:val="32"/>
          <w:rtl/>
        </w:rPr>
        <w:t>ولا تفتنا بعدهم</w:t>
      </w:r>
      <w:r w:rsidRPr="00047E79">
        <w:rPr>
          <w:rFonts w:ascii="Lotus Linotype" w:hAnsi="Lotus Linotype" w:cs="Lotus Linotype"/>
          <w:sz w:val="32"/>
          <w:szCs w:val="32"/>
          <w:rtl/>
        </w:rPr>
        <w:t>)، فإنه ضعيف كما حقق ذلك كثير من أهل العلم، وسيأتي الكلام عليه.</w:t>
      </w:r>
    </w:p>
    <w:p w14:paraId="5BD65924"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وأما حديث (اللهم اغفر لحينا وميتنا) فهذا إنما ورد في صلاة الجنازة وليس في زيارة القبور.</w:t>
      </w:r>
    </w:p>
    <w:p w14:paraId="4926ADD8"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b/>
          <w:bCs/>
          <w:sz w:val="32"/>
          <w:szCs w:val="32"/>
          <w:rtl/>
        </w:rPr>
        <w:t>2ـ</w:t>
      </w:r>
      <w:r w:rsidRPr="00047E79">
        <w:rPr>
          <w:rFonts w:ascii="Lotus Linotype" w:hAnsi="Lotus Linotype" w:cs="Lotus Linotype"/>
          <w:sz w:val="32"/>
          <w:szCs w:val="32"/>
          <w:rtl/>
        </w:rPr>
        <w:t xml:space="preserve"> أنه لا دلالة فيها على المقصود، لأن قوله: (</w:t>
      </w:r>
      <w:r w:rsidRPr="00047E79">
        <w:rPr>
          <w:rStyle w:val="style11"/>
          <w:rFonts w:hint="default"/>
          <w:color w:val="auto"/>
          <w:spacing w:val="-2"/>
          <w:szCs w:val="32"/>
          <w:rtl/>
        </w:rPr>
        <w:t>أسأل الله لنا ولكم العافية</w:t>
      </w:r>
      <w:r w:rsidRPr="00047E79">
        <w:rPr>
          <w:rFonts w:ascii="Lotus Linotype" w:hAnsi="Lotus Linotype" w:cs="Lotus Linotype"/>
          <w:sz w:val="32"/>
          <w:szCs w:val="32"/>
          <w:rtl/>
        </w:rPr>
        <w:t xml:space="preserve"> ) لم يأتي قصداً لبيان مشروعية تحري الداعي القبر للدعاء، وإنما جاء ضمناً وتبعاً</w:t>
      </w:r>
      <w:r w:rsidRPr="00047E79">
        <w:rPr>
          <w:rFonts w:ascii="Lotus Linotype" w:hAnsi="Lotus Linotype" w:cs="Lotus Linotype" w:hint="cs"/>
          <w:sz w:val="32"/>
          <w:szCs w:val="32"/>
          <w:rtl/>
        </w:rPr>
        <w:t>.</w:t>
      </w:r>
    </w:p>
    <w:p w14:paraId="6BE8034B"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 xml:space="preserve">قال شيخ الإسلام ابن تيمية: "فإن الدعاء عند القبر لا يكره مطلقا، بل يؤمر به للميت كما جاءت به السنة فيما تقدم </w:t>
      </w:r>
      <w:r w:rsidRPr="00047E79">
        <w:rPr>
          <w:rStyle w:val="srch1"/>
          <w:rFonts w:ascii="Lotus Linotype" w:hAnsi="Lotus Linotype" w:cs="Lotus Linotype" w:hint="default"/>
          <w:color w:val="auto"/>
          <w:sz w:val="32"/>
          <w:szCs w:val="32"/>
          <w:rtl/>
        </w:rPr>
        <w:t xml:space="preserve">ضمنا </w:t>
      </w:r>
      <w:r w:rsidRPr="00047E79">
        <w:rPr>
          <w:rFonts w:ascii="Lotus Linotype" w:hAnsi="Lotus Linotype" w:cs="Lotus Linotype"/>
          <w:sz w:val="32"/>
          <w:szCs w:val="32"/>
          <w:rtl/>
        </w:rPr>
        <w:t>وتبعا، وإنما المكروه أن يتحرى المجيء إلى القبر للدعاء عنده"</w:t>
      </w:r>
      <w:r w:rsidRPr="00047E79">
        <w:rPr>
          <w:rFonts w:ascii="AGA Arabesque" w:hAnsi="AGA Arabesque" w:cs="Traditional Arabic"/>
          <w:spacing w:val="-2"/>
          <w:sz w:val="32"/>
          <w:szCs w:val="32"/>
          <w:vertAlign w:val="superscript"/>
          <w:rtl/>
          <w:lang w:val="en-GB"/>
        </w:rPr>
        <w:t>(</w:t>
      </w:r>
      <w:r w:rsidRPr="00047E79">
        <w:rPr>
          <w:rStyle w:val="af6"/>
          <w:rFonts w:ascii="AGA Arabesque" w:hAnsi="AGA Arabesque"/>
          <w:spacing w:val="-2"/>
          <w:sz w:val="32"/>
          <w:szCs w:val="32"/>
          <w:rtl/>
          <w:lang w:val="en-GB"/>
        </w:rPr>
        <w:footnoteReference w:id="1044"/>
      </w:r>
      <w:r w:rsidRPr="00047E79">
        <w:rPr>
          <w:rFonts w:ascii="AGA Arabesque" w:hAnsi="AGA Arabesque" w:cs="Traditional Arabic"/>
          <w:spacing w:val="-2"/>
          <w:sz w:val="32"/>
          <w:szCs w:val="32"/>
          <w:vertAlign w:val="superscript"/>
          <w:rtl/>
          <w:lang w:val="en-GB"/>
        </w:rPr>
        <w:t>)</w:t>
      </w:r>
      <w:r w:rsidRPr="00047E79">
        <w:rPr>
          <w:rFonts w:cs="Traditional Arabic" w:hint="cs"/>
          <w:sz w:val="32"/>
          <w:szCs w:val="32"/>
          <w:rtl/>
        </w:rPr>
        <w:t>.</w:t>
      </w:r>
    </w:p>
    <w:p w14:paraId="3ED34D8E" w14:textId="77777777" w:rsidR="00F643F2" w:rsidRPr="00047E79" w:rsidRDefault="00F643F2" w:rsidP="00F643F2">
      <w:pPr>
        <w:spacing w:line="520" w:lineRule="exact"/>
        <w:ind w:firstLine="454"/>
        <w:jc w:val="lowKashida"/>
        <w:rPr>
          <w:rFonts w:cs="Traditional Arabic"/>
          <w:sz w:val="32"/>
          <w:szCs w:val="32"/>
          <w:rtl/>
        </w:rPr>
      </w:pPr>
      <w:r w:rsidRPr="00047E79">
        <w:rPr>
          <w:rFonts w:ascii="Lotus Linotype" w:hAnsi="Lotus Linotype" w:cs="Lotus Linotype"/>
          <w:sz w:val="32"/>
          <w:szCs w:val="32"/>
          <w:rtl/>
        </w:rPr>
        <w:t>وقال أيضا</w:t>
      </w:r>
      <w:r w:rsidRPr="00047E79">
        <w:rPr>
          <w:rFonts w:ascii="Lotus Linotype" w:hAnsi="Lotus Linotype" w:cs="Lotus Linotype" w:hint="cs"/>
          <w:sz w:val="32"/>
          <w:szCs w:val="32"/>
          <w:rtl/>
        </w:rPr>
        <w:t>ً</w:t>
      </w:r>
      <w:r w:rsidRPr="00047E79">
        <w:rPr>
          <w:rFonts w:ascii="Lotus Linotype" w:hAnsi="Lotus Linotype" w:cs="Lotus Linotype"/>
          <w:sz w:val="32"/>
          <w:szCs w:val="32"/>
          <w:rtl/>
        </w:rPr>
        <w:t>: "وقد تقدم النهي الخاص عن الصلاة عندها وإليها، والأمر بالسلام عليها والدعاء لها، وذكرنا ما في دعاء المرء لنفسه عندها من الفرق بين قصدها لأجل الدعاء أو الدعاء ضمنا وتبعا"</w:t>
      </w:r>
      <w:r w:rsidRPr="00047E79">
        <w:rPr>
          <w:rFonts w:ascii="AGA Arabesque" w:hAnsi="AGA Arabesque" w:cs="Traditional Arabic"/>
          <w:spacing w:val="-2"/>
          <w:sz w:val="32"/>
          <w:szCs w:val="32"/>
          <w:vertAlign w:val="superscript"/>
          <w:rtl/>
          <w:lang w:val="en-GB"/>
        </w:rPr>
        <w:t>(</w:t>
      </w:r>
      <w:r w:rsidRPr="00047E79">
        <w:rPr>
          <w:rStyle w:val="af6"/>
          <w:rFonts w:ascii="AGA Arabesque" w:hAnsi="AGA Arabesque"/>
          <w:spacing w:val="-2"/>
          <w:sz w:val="32"/>
          <w:szCs w:val="32"/>
          <w:rtl/>
          <w:lang w:val="en-GB"/>
        </w:rPr>
        <w:footnoteReference w:id="1045"/>
      </w:r>
      <w:r w:rsidRPr="00047E79">
        <w:rPr>
          <w:rFonts w:ascii="AGA Arabesque" w:hAnsi="AGA Arabesque" w:cs="Traditional Arabic"/>
          <w:spacing w:val="-2"/>
          <w:sz w:val="32"/>
          <w:szCs w:val="32"/>
          <w:vertAlign w:val="superscript"/>
          <w:rtl/>
          <w:lang w:val="en-GB"/>
        </w:rPr>
        <w:t>)</w:t>
      </w:r>
      <w:r w:rsidRPr="00047E79">
        <w:rPr>
          <w:rFonts w:cs="Traditional Arabic" w:hint="cs"/>
          <w:sz w:val="32"/>
          <w:szCs w:val="32"/>
          <w:rtl/>
        </w:rPr>
        <w:t>.</w:t>
      </w:r>
    </w:p>
    <w:p w14:paraId="4B531D6C" w14:textId="77777777" w:rsidR="00F643F2" w:rsidRPr="00047E79" w:rsidRDefault="00F643F2" w:rsidP="00F643F2">
      <w:pPr>
        <w:keepNext/>
        <w:keepLines/>
        <w:widowControl w:val="0"/>
        <w:spacing w:line="520" w:lineRule="exact"/>
        <w:ind w:firstLine="454"/>
        <w:jc w:val="both"/>
        <w:rPr>
          <w:rFonts w:ascii="Lotus Linotype" w:hAnsi="Lotus Linotype" w:cs="Lotus Linotype"/>
          <w:b/>
          <w:bCs/>
          <w:sz w:val="32"/>
          <w:szCs w:val="32"/>
          <w:rtl/>
        </w:rPr>
      </w:pPr>
      <w:r w:rsidRPr="00047E79">
        <w:rPr>
          <w:rFonts w:ascii="Lotus Linotype" w:hAnsi="Lotus Linotype" w:cs="Lotus Linotype" w:hint="cs"/>
          <w:b/>
          <w:bCs/>
          <w:sz w:val="32"/>
          <w:szCs w:val="32"/>
          <w:rtl/>
        </w:rPr>
        <w:t>ثالثاً: حكايات وقصص دالة على استجابة الله لمن دعاه عند القبور.</w:t>
      </w:r>
    </w:p>
    <w:p w14:paraId="4E9C9419" w14:textId="77777777" w:rsidR="00F643F2" w:rsidRPr="00047E79" w:rsidRDefault="00F643F2" w:rsidP="00F643F2">
      <w:pPr>
        <w:spacing w:line="520" w:lineRule="exact"/>
        <w:ind w:firstLine="454"/>
        <w:jc w:val="both"/>
        <w:rPr>
          <w:rFonts w:ascii="Lotus Linotype" w:hAnsi="Lotus Linotype" w:cs="Lotus Linotype"/>
          <w:b/>
          <w:bCs/>
          <w:sz w:val="32"/>
          <w:szCs w:val="32"/>
          <w:rtl/>
        </w:rPr>
      </w:pPr>
      <w:r w:rsidRPr="00047E79">
        <w:rPr>
          <w:rFonts w:ascii="Lotus Linotype" w:hAnsi="Lotus Linotype" w:cs="Lotus Linotype" w:hint="cs"/>
          <w:sz w:val="32"/>
          <w:szCs w:val="32"/>
          <w:rtl/>
        </w:rPr>
        <w:t>ـ استدل من قال بمشروعية إتيان القبر للدعاء، بما ورد من القصص في توخي بعض الصالحين الدعاء عند القبر، واستجا</w:t>
      </w:r>
      <w:r w:rsidRPr="00047E79">
        <w:rPr>
          <w:rFonts w:ascii="Lotus Linotype" w:hAnsi="Lotus Linotype" w:cs="Lotus Linotype"/>
          <w:sz w:val="32"/>
          <w:szCs w:val="32"/>
          <w:rtl/>
        </w:rPr>
        <w:t>بة الله لهم، ومن ذلك قوله</w:t>
      </w:r>
      <w:r w:rsidRPr="00047E79">
        <w:rPr>
          <w:rFonts w:ascii="Lotus Linotype" w:hAnsi="Lotus Linotype" w:cs="Lotus Linotype"/>
          <w:b/>
          <w:bCs/>
          <w:sz w:val="32"/>
          <w:szCs w:val="32"/>
          <w:rtl/>
        </w:rPr>
        <w:t>:</w:t>
      </w:r>
      <w:r w:rsidRPr="00047E79">
        <w:rPr>
          <w:rFonts w:ascii="Lotus Linotype" w:hAnsi="Lotus Linotype" w:cs="Lotus Linotype" w:hint="cs"/>
          <w:b/>
          <w:bCs/>
          <w:sz w:val="32"/>
          <w:szCs w:val="32"/>
          <w:rtl/>
        </w:rPr>
        <w:t xml:space="preserve"> </w:t>
      </w:r>
    </w:p>
    <w:p w14:paraId="67EA5115" w14:textId="77777777" w:rsidR="00F643F2" w:rsidRPr="00047E79" w:rsidRDefault="00F643F2" w:rsidP="00F643F2">
      <w:pPr>
        <w:spacing w:line="520" w:lineRule="exact"/>
        <w:ind w:firstLine="454"/>
        <w:jc w:val="both"/>
        <w:rPr>
          <w:rFonts w:ascii="Lotus Linotype" w:hAnsi="Lotus Linotype" w:cs="Lotus Linotype"/>
          <w:sz w:val="32"/>
          <w:szCs w:val="32"/>
          <w:rtl/>
        </w:rPr>
      </w:pPr>
      <w:r w:rsidRPr="00047E79">
        <w:rPr>
          <w:rFonts w:ascii="Lotus Linotype" w:hAnsi="Lotus Linotype" w:cs="Lotus Linotype"/>
          <w:sz w:val="32"/>
          <w:szCs w:val="32"/>
          <w:rtl/>
        </w:rPr>
        <w:t>ـ قبر معروف الكرخي: الترياق المجرب.</w:t>
      </w:r>
    </w:p>
    <w:p w14:paraId="23356FD7" w14:textId="77777777" w:rsidR="00F643F2" w:rsidRPr="00047E79" w:rsidRDefault="00F643F2" w:rsidP="00F643F2">
      <w:pPr>
        <w:spacing w:line="520" w:lineRule="exact"/>
        <w:ind w:firstLine="454"/>
        <w:jc w:val="both"/>
        <w:rPr>
          <w:rFonts w:ascii="Lotus Linotype" w:hAnsi="Lotus Linotype" w:cs="Lotus Linotype"/>
          <w:sz w:val="32"/>
          <w:szCs w:val="32"/>
          <w:rtl/>
        </w:rPr>
      </w:pPr>
      <w:r w:rsidRPr="00047E79">
        <w:rPr>
          <w:rFonts w:ascii="Lotus Linotype" w:hAnsi="Lotus Linotype" w:cs="Lotus Linotype"/>
          <w:sz w:val="32"/>
          <w:szCs w:val="32"/>
          <w:rtl/>
        </w:rPr>
        <w:t>ـ وروي عن معروف أنه أوصى ابن أخيه أن يدعو عند قبره.</w:t>
      </w:r>
    </w:p>
    <w:p w14:paraId="54106372" w14:textId="77777777" w:rsidR="00F643F2" w:rsidRPr="00047E79" w:rsidRDefault="00F643F2" w:rsidP="00F643F2">
      <w:pPr>
        <w:spacing w:line="520" w:lineRule="exact"/>
        <w:ind w:firstLine="454"/>
        <w:jc w:val="both"/>
        <w:rPr>
          <w:rFonts w:ascii="Lotus Linotype" w:hAnsi="Lotus Linotype" w:cs="Lotus Linotype"/>
          <w:sz w:val="32"/>
          <w:szCs w:val="32"/>
          <w:rtl/>
        </w:rPr>
      </w:pPr>
      <w:r w:rsidRPr="00047E79">
        <w:rPr>
          <w:rFonts w:ascii="Lotus Linotype" w:hAnsi="Lotus Linotype" w:cs="Lotus Linotype"/>
          <w:sz w:val="32"/>
          <w:szCs w:val="32"/>
          <w:rtl/>
        </w:rPr>
        <w:t>ـ ونقل جماعات أنهم دعوا عند قبور جماعات الأنبياء والصالحين من أهل البيت وغير فاستجيب لهم الدعاء.</w:t>
      </w:r>
    </w:p>
    <w:p w14:paraId="13C3EC2D" w14:textId="77777777" w:rsidR="00F643F2" w:rsidRPr="00047E79" w:rsidRDefault="00F643F2" w:rsidP="00F643F2">
      <w:pPr>
        <w:spacing w:line="520" w:lineRule="exact"/>
        <w:ind w:firstLine="454"/>
        <w:jc w:val="both"/>
        <w:rPr>
          <w:rFonts w:ascii="Lotus Linotype" w:hAnsi="Lotus Linotype" w:cs="Lotus Linotype"/>
          <w:sz w:val="32"/>
          <w:szCs w:val="32"/>
          <w:rtl/>
        </w:rPr>
      </w:pPr>
      <w:r w:rsidRPr="00047E79">
        <w:rPr>
          <w:rFonts w:ascii="Lotus Linotype" w:hAnsi="Lotus Linotype" w:cs="Lotus Linotype"/>
          <w:sz w:val="32"/>
          <w:szCs w:val="32"/>
          <w:rtl/>
        </w:rPr>
        <w:t>ـ وذكر بعضهم أن من صلى على النبي ﷺ عند قبره سبعين مرة ودعا استجيب له.</w:t>
      </w:r>
    </w:p>
    <w:p w14:paraId="5E483311" w14:textId="77777777" w:rsidR="00F643F2" w:rsidRPr="00047E79" w:rsidRDefault="00F643F2" w:rsidP="00F643F2">
      <w:pPr>
        <w:spacing w:line="520" w:lineRule="exact"/>
        <w:ind w:firstLine="454"/>
        <w:jc w:val="both"/>
        <w:rPr>
          <w:rFonts w:ascii="Lotus Linotype" w:hAnsi="Lotus Linotype" w:cs="Lotus Linotype"/>
          <w:sz w:val="32"/>
          <w:szCs w:val="32"/>
          <w:rtl/>
        </w:rPr>
      </w:pPr>
      <w:r w:rsidRPr="00047E79">
        <w:rPr>
          <w:rFonts w:ascii="Lotus Linotype" w:hAnsi="Lotus Linotype" w:cs="Lotus Linotype"/>
          <w:sz w:val="32"/>
          <w:szCs w:val="32"/>
          <w:rtl/>
        </w:rPr>
        <w:t>ـ ومما ذكروه أن الدعاء مستجاب عند قبر الشيخ أبي الفرج الشيرازي المقدسي</w:t>
      </w:r>
      <w:r w:rsidRPr="00047E79">
        <w:rPr>
          <w:rFonts w:ascii="Lotus Linotype" w:hAnsi="Lotus Linotype" w:cs="Lotus Linotype" w:hint="cs"/>
          <w:sz w:val="32"/>
          <w:szCs w:val="32"/>
          <w:rtl/>
        </w:rPr>
        <w:t xml:space="preserve"> وغيره من الصالحين</w:t>
      </w:r>
      <w:r w:rsidRPr="00047E79">
        <w:rPr>
          <w:rFonts w:ascii="Lotus Linotype" w:hAnsi="Lotus Linotype" w:cs="Lotus Linotype"/>
          <w:sz w:val="32"/>
          <w:szCs w:val="32"/>
          <w:rtl/>
        </w:rPr>
        <w:t>.</w:t>
      </w:r>
    </w:p>
    <w:p w14:paraId="12DC0046" w14:textId="77777777" w:rsidR="00F643F2" w:rsidRPr="00047E79" w:rsidRDefault="00F643F2" w:rsidP="00F643F2">
      <w:pPr>
        <w:spacing w:line="520" w:lineRule="exact"/>
        <w:ind w:firstLine="454"/>
        <w:jc w:val="both"/>
        <w:rPr>
          <w:rFonts w:ascii="Lotus Linotype" w:hAnsi="Lotus Linotype" w:cs="Lotus Linotype"/>
          <w:b/>
          <w:bCs/>
          <w:sz w:val="32"/>
          <w:szCs w:val="32"/>
          <w:rtl/>
        </w:rPr>
      </w:pPr>
      <w:r w:rsidRPr="00047E79">
        <w:rPr>
          <w:rFonts w:ascii="Lotus Linotype" w:hAnsi="Lotus Linotype" w:cs="Lotus Linotype"/>
          <w:b/>
          <w:bCs/>
          <w:sz w:val="32"/>
          <w:szCs w:val="32"/>
          <w:rtl/>
        </w:rPr>
        <w:t>والجواب عن ذلك</w:t>
      </w:r>
      <w:r w:rsidRPr="00047E79">
        <w:rPr>
          <w:rFonts w:ascii="Lotus Linotype" w:hAnsi="Lotus Linotype" w:cs="Lotus Linotype" w:hint="cs"/>
          <w:b/>
          <w:bCs/>
          <w:sz w:val="32"/>
          <w:szCs w:val="32"/>
          <w:rtl/>
        </w:rPr>
        <w:t xml:space="preserve"> بإجمال وتفصيل</w:t>
      </w:r>
      <w:r w:rsidRPr="00047E79">
        <w:rPr>
          <w:rFonts w:ascii="Lotus Linotype" w:hAnsi="Lotus Linotype" w:cs="Lotus Linotype"/>
          <w:b/>
          <w:bCs/>
          <w:sz w:val="32"/>
          <w:szCs w:val="32"/>
          <w:rtl/>
        </w:rPr>
        <w:t xml:space="preserve">: </w:t>
      </w:r>
    </w:p>
    <w:p w14:paraId="1D0342E4" w14:textId="77777777" w:rsidR="00F643F2" w:rsidRPr="00047E79" w:rsidRDefault="00F643F2" w:rsidP="00F643F2">
      <w:pPr>
        <w:spacing w:line="520" w:lineRule="exact"/>
        <w:ind w:firstLine="454"/>
        <w:jc w:val="both"/>
        <w:rPr>
          <w:rFonts w:ascii="Lotus Linotype" w:hAnsi="Lotus Linotype" w:cs="Lotus Linotype"/>
          <w:b/>
          <w:bCs/>
          <w:sz w:val="32"/>
          <w:szCs w:val="32"/>
          <w:rtl/>
        </w:rPr>
      </w:pPr>
      <w:r w:rsidRPr="00047E79">
        <w:rPr>
          <w:rFonts w:ascii="Lotus Linotype" w:hAnsi="Lotus Linotype" w:cs="Lotus Linotype" w:hint="cs"/>
          <w:b/>
          <w:bCs/>
          <w:sz w:val="32"/>
          <w:szCs w:val="32"/>
          <w:rtl/>
        </w:rPr>
        <w:t xml:space="preserve">1ـ الجواب المجمل: </w:t>
      </w:r>
    </w:p>
    <w:p w14:paraId="2129E6EB" w14:textId="77777777" w:rsidR="00F643F2" w:rsidRPr="00047E79" w:rsidRDefault="00F643F2" w:rsidP="00F643F2">
      <w:pPr>
        <w:spacing w:line="520" w:lineRule="exact"/>
        <w:ind w:firstLine="454"/>
        <w:jc w:val="both"/>
        <w:rPr>
          <w:rFonts w:ascii="Lotus Linotype" w:hAnsi="Lotus Linotype" w:cs="Lotus Linotype"/>
          <w:sz w:val="32"/>
          <w:szCs w:val="32"/>
        </w:rPr>
      </w:pPr>
      <w:r w:rsidRPr="00047E79">
        <w:rPr>
          <w:rFonts w:ascii="Lotus Linotype" w:hAnsi="Lotus Linotype" w:cs="Lotus Linotype" w:hint="cs"/>
          <w:sz w:val="32"/>
          <w:szCs w:val="32"/>
          <w:rtl/>
        </w:rPr>
        <w:t xml:space="preserve">ـ ما نقلوه وحكوه </w:t>
      </w:r>
      <w:r w:rsidRPr="00047E79">
        <w:rPr>
          <w:rFonts w:ascii="Lotus Linotype" w:hAnsi="Lotus Linotype" w:cs="Lotus Linotype"/>
          <w:sz w:val="32"/>
          <w:szCs w:val="32"/>
          <w:rtl/>
        </w:rPr>
        <w:t xml:space="preserve">لم ينقل في استحبابه شيء ثابت عن القرون الثلاثة التي أثنى عليها رسول الله </w:t>
      </w:r>
      <w:r w:rsidRPr="00047E79">
        <w:rPr>
          <w:rFonts w:ascii="Lotus Linotype" w:eastAsia="Arial Unicode MS" w:hAnsi="Lotus Linotype" w:cs="Lotus Linotype"/>
          <w:sz w:val="32"/>
          <w:szCs w:val="32"/>
          <w:rtl/>
        </w:rPr>
        <w:t>ﷺ</w:t>
      </w:r>
      <w:r w:rsidRPr="00047E79">
        <w:rPr>
          <w:rFonts w:ascii="Lotus Linotype" w:hAnsi="Lotus Linotype" w:cs="Lotus Linotype"/>
          <w:sz w:val="32"/>
          <w:szCs w:val="32"/>
          <w:rtl/>
        </w:rPr>
        <w:t xml:space="preserve"> مع شدة المقتضى عندهم لذلك لو كان فيه فضيلة</w:t>
      </w:r>
      <w:r w:rsidRPr="00047E79">
        <w:rPr>
          <w:rFonts w:ascii="Lotus Linotype" w:hAnsi="Lotus Linotype" w:cs="Lotus Linotype" w:hint="cs"/>
          <w:sz w:val="32"/>
          <w:szCs w:val="32"/>
          <w:rtl/>
        </w:rPr>
        <w:t>،</w:t>
      </w:r>
      <w:r w:rsidRPr="00047E79">
        <w:rPr>
          <w:rFonts w:ascii="Lotus Linotype" w:hAnsi="Lotus Linotype" w:cs="Lotus Linotype"/>
          <w:sz w:val="32"/>
          <w:szCs w:val="32"/>
          <w:rtl/>
        </w:rPr>
        <w:t xml:space="preserve"> فعدم أمرهم وفعلهم لذلك مع قوة المقتضى لو كان فيه فضل يوجب القطع بأن لا فضل فيه</w:t>
      </w:r>
      <w:r w:rsidRPr="00047E79">
        <w:rPr>
          <w:rFonts w:ascii="Lotus Linotype" w:hAnsi="Lotus Linotype" w:cs="Lotus Linotype" w:hint="cs"/>
          <w:sz w:val="32"/>
          <w:szCs w:val="32"/>
          <w:rtl/>
        </w:rPr>
        <w:t>.</w:t>
      </w:r>
      <w:r w:rsidRPr="00047E79">
        <w:rPr>
          <w:rFonts w:ascii="Lotus Linotype" w:hAnsi="Lotus Linotype" w:cs="Lotus Linotype"/>
          <w:sz w:val="32"/>
          <w:szCs w:val="32"/>
          <w:rtl/>
        </w:rPr>
        <w:t xml:space="preserve"> </w:t>
      </w:r>
    </w:p>
    <w:p w14:paraId="5F8C80CA"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hint="cs"/>
          <w:sz w:val="32"/>
          <w:szCs w:val="32"/>
          <w:rtl/>
        </w:rPr>
        <w:t xml:space="preserve">ـ </w:t>
      </w:r>
      <w:r w:rsidRPr="00047E79">
        <w:rPr>
          <w:rFonts w:ascii="Lotus Linotype" w:hAnsi="Lotus Linotype" w:cs="Lotus Linotype"/>
          <w:sz w:val="32"/>
          <w:szCs w:val="32"/>
          <w:rtl/>
        </w:rPr>
        <w:t>وأما من بعد هؤلاء فأكثر ما يفرض أن الأمة اختلفت</w:t>
      </w:r>
      <w:r w:rsidRPr="00047E79">
        <w:rPr>
          <w:rFonts w:ascii="Lotus Linotype" w:hAnsi="Lotus Linotype" w:cs="Lotus Linotype" w:hint="cs"/>
          <w:sz w:val="32"/>
          <w:szCs w:val="32"/>
          <w:rtl/>
        </w:rPr>
        <w:t>،</w:t>
      </w:r>
      <w:r w:rsidRPr="00047E79">
        <w:rPr>
          <w:rFonts w:ascii="Lotus Linotype" w:hAnsi="Lotus Linotype" w:cs="Lotus Linotype"/>
          <w:sz w:val="32"/>
          <w:szCs w:val="32"/>
          <w:rtl/>
        </w:rPr>
        <w:t xml:space="preserve"> فصار كثير من العلماء والصديقين إلى فعل ذلك</w:t>
      </w:r>
      <w:r w:rsidRPr="00047E79">
        <w:rPr>
          <w:rFonts w:ascii="Lotus Linotype" w:hAnsi="Lotus Linotype" w:cs="Lotus Linotype" w:hint="cs"/>
          <w:sz w:val="32"/>
          <w:szCs w:val="32"/>
          <w:rtl/>
        </w:rPr>
        <w:t>،</w:t>
      </w:r>
      <w:r w:rsidRPr="00047E79">
        <w:rPr>
          <w:rFonts w:ascii="Lotus Linotype" w:hAnsi="Lotus Linotype" w:cs="Lotus Linotype"/>
          <w:sz w:val="32"/>
          <w:szCs w:val="32"/>
          <w:rtl/>
        </w:rPr>
        <w:t xml:space="preserve"> وصار بعضهم إلى النهي عن ذلك فإنه لا يمكن أن يقال</w:t>
      </w:r>
      <w:r w:rsidRPr="00047E79">
        <w:rPr>
          <w:rFonts w:ascii="Lotus Linotype" w:hAnsi="Lotus Linotype" w:cs="Lotus Linotype" w:hint="cs"/>
          <w:sz w:val="32"/>
          <w:szCs w:val="32"/>
          <w:rtl/>
        </w:rPr>
        <w:t>:</w:t>
      </w:r>
      <w:r w:rsidRPr="00047E79">
        <w:rPr>
          <w:rFonts w:ascii="Lotus Linotype" w:hAnsi="Lotus Linotype" w:cs="Lotus Linotype"/>
          <w:sz w:val="32"/>
          <w:szCs w:val="32"/>
          <w:rtl/>
        </w:rPr>
        <w:t xml:space="preserve"> اجتمعت الأمة على استحسان ذلك لوجهي</w:t>
      </w:r>
      <w:r w:rsidRPr="00047E79">
        <w:rPr>
          <w:rFonts w:ascii="Lotus Linotype" w:hAnsi="Lotus Linotype" w:cs="Lotus Linotype" w:hint="cs"/>
          <w:sz w:val="32"/>
          <w:szCs w:val="32"/>
          <w:rtl/>
        </w:rPr>
        <w:t>ن:</w:t>
      </w:r>
      <w:r w:rsidRPr="00047E79">
        <w:rPr>
          <w:rFonts w:ascii="Lotus Linotype" w:hAnsi="Lotus Linotype" w:cs="Lotus Linotype"/>
          <w:sz w:val="32"/>
          <w:szCs w:val="32"/>
          <w:rtl/>
        </w:rPr>
        <w:t xml:space="preserve"> </w:t>
      </w:r>
    </w:p>
    <w:p w14:paraId="2C35A0CC"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hint="cs"/>
          <w:sz w:val="32"/>
          <w:szCs w:val="32"/>
          <w:rtl/>
        </w:rPr>
        <w:t xml:space="preserve">ـ </w:t>
      </w:r>
      <w:r w:rsidRPr="00047E79">
        <w:rPr>
          <w:rFonts w:ascii="Lotus Linotype" w:hAnsi="Lotus Linotype" w:cs="Lotus Linotype"/>
          <w:sz w:val="32"/>
          <w:szCs w:val="32"/>
          <w:rtl/>
        </w:rPr>
        <w:t>أحدهما</w:t>
      </w:r>
      <w:r w:rsidRPr="00047E79">
        <w:rPr>
          <w:rFonts w:ascii="Lotus Linotype" w:hAnsi="Lotus Linotype" w:cs="Lotus Linotype" w:hint="cs"/>
          <w:sz w:val="32"/>
          <w:szCs w:val="32"/>
          <w:rtl/>
        </w:rPr>
        <w:t>:</w:t>
      </w:r>
      <w:r w:rsidRPr="00047E79">
        <w:rPr>
          <w:rFonts w:ascii="Lotus Linotype" w:hAnsi="Lotus Linotype" w:cs="Lotus Linotype"/>
          <w:sz w:val="32"/>
          <w:szCs w:val="32"/>
          <w:rtl/>
        </w:rPr>
        <w:t xml:space="preserve"> أن كثيرا من الأمة كره ذلك وأنكره قديما وحديثا.</w:t>
      </w:r>
    </w:p>
    <w:p w14:paraId="20667CAA"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hint="cs"/>
          <w:sz w:val="32"/>
          <w:szCs w:val="32"/>
          <w:rtl/>
        </w:rPr>
        <w:t xml:space="preserve">ـ </w:t>
      </w:r>
      <w:r w:rsidRPr="00047E79">
        <w:rPr>
          <w:rFonts w:ascii="Lotus Linotype" w:hAnsi="Lotus Linotype" w:cs="Lotus Linotype"/>
          <w:sz w:val="32"/>
          <w:szCs w:val="32"/>
          <w:rtl/>
        </w:rPr>
        <w:t>الثاني</w:t>
      </w:r>
      <w:r w:rsidRPr="00047E79">
        <w:rPr>
          <w:rFonts w:ascii="Lotus Linotype" w:hAnsi="Lotus Linotype" w:cs="Lotus Linotype" w:hint="cs"/>
          <w:sz w:val="32"/>
          <w:szCs w:val="32"/>
          <w:rtl/>
        </w:rPr>
        <w:t>:</w:t>
      </w:r>
      <w:r w:rsidRPr="00047E79">
        <w:rPr>
          <w:rFonts w:ascii="Lotus Linotype" w:hAnsi="Lotus Linotype" w:cs="Lotus Linotype"/>
          <w:sz w:val="32"/>
          <w:szCs w:val="32"/>
          <w:rtl/>
        </w:rPr>
        <w:t xml:space="preserve"> أنه من الممتنع أن تتفق الأمة على استحسان فعل لو كان حسنا لفعله المتقدمون</w:t>
      </w:r>
      <w:r w:rsidRPr="00047E79">
        <w:rPr>
          <w:rFonts w:ascii="Lotus Linotype" w:hAnsi="Lotus Linotype" w:cs="Lotus Linotype" w:hint="cs"/>
          <w:sz w:val="32"/>
          <w:szCs w:val="32"/>
          <w:rtl/>
        </w:rPr>
        <w:t>،</w:t>
      </w:r>
      <w:r w:rsidRPr="00047E79">
        <w:rPr>
          <w:rFonts w:ascii="Lotus Linotype" w:hAnsi="Lotus Linotype" w:cs="Lotus Linotype"/>
          <w:sz w:val="32"/>
          <w:szCs w:val="32"/>
          <w:rtl/>
        </w:rPr>
        <w:t xml:space="preserve"> ولم يفعلوه فإن هذا من باب تناقض ال</w:t>
      </w:r>
      <w:r w:rsidRPr="00047E79">
        <w:rPr>
          <w:rFonts w:ascii="Lotus Linotype" w:hAnsi="Lotus Linotype" w:cs="Lotus Linotype" w:hint="cs"/>
          <w:sz w:val="32"/>
          <w:szCs w:val="32"/>
          <w:rtl/>
        </w:rPr>
        <w:t>إ</w:t>
      </w:r>
      <w:r w:rsidRPr="00047E79">
        <w:rPr>
          <w:rFonts w:ascii="Lotus Linotype" w:hAnsi="Lotus Linotype" w:cs="Lotus Linotype"/>
          <w:sz w:val="32"/>
          <w:szCs w:val="32"/>
          <w:rtl/>
        </w:rPr>
        <w:t>جماعات</w:t>
      </w:r>
      <w:r w:rsidRPr="00047E79">
        <w:rPr>
          <w:rFonts w:ascii="Lotus Linotype" w:hAnsi="Lotus Linotype" w:cs="Lotus Linotype" w:hint="cs"/>
          <w:sz w:val="32"/>
          <w:szCs w:val="32"/>
          <w:rtl/>
        </w:rPr>
        <w:t>،</w:t>
      </w:r>
      <w:r w:rsidRPr="00047E79">
        <w:rPr>
          <w:rFonts w:ascii="Lotus Linotype" w:hAnsi="Lotus Linotype" w:cs="Lotus Linotype"/>
          <w:sz w:val="32"/>
          <w:szCs w:val="32"/>
          <w:rtl/>
        </w:rPr>
        <w:t xml:space="preserve"> وهي لا تتناقض</w:t>
      </w:r>
      <w:r w:rsidRPr="00047E79">
        <w:rPr>
          <w:rFonts w:ascii="Lotus Linotype" w:hAnsi="Lotus Linotype" w:cs="Lotus Linotype" w:hint="cs"/>
          <w:sz w:val="32"/>
          <w:szCs w:val="32"/>
          <w:rtl/>
        </w:rPr>
        <w:t>،</w:t>
      </w:r>
      <w:r w:rsidRPr="00047E79">
        <w:rPr>
          <w:rFonts w:ascii="Lotus Linotype" w:hAnsi="Lotus Linotype" w:cs="Lotus Linotype"/>
          <w:sz w:val="32"/>
          <w:szCs w:val="32"/>
          <w:rtl/>
        </w:rPr>
        <w:t xml:space="preserve"> وإذا اختلف فيه المتأخرون فالفاصل بينهم هو الكتاب والسنة وإجماع المتقدمين نصا واستنباطا</w:t>
      </w:r>
      <w:r w:rsidRPr="00047E79">
        <w:rPr>
          <w:rFonts w:ascii="Lotus Linotype" w:hAnsi="Lotus Linotype" w:cs="Lotus Linotype" w:hint="cs"/>
          <w:sz w:val="32"/>
          <w:szCs w:val="32"/>
          <w:rtl/>
        </w:rPr>
        <w:t xml:space="preserve">، </w:t>
      </w:r>
      <w:r w:rsidRPr="00047E79">
        <w:rPr>
          <w:rFonts w:ascii="Lotus Linotype" w:hAnsi="Lotus Linotype" w:cs="Lotus Linotype"/>
          <w:sz w:val="32"/>
          <w:szCs w:val="32"/>
          <w:rtl/>
        </w:rPr>
        <w:t>فكيف وهذا والحمد لله لم ينقل هذا عن إمام معروف ولا عالم متبع</w:t>
      </w:r>
      <w:r w:rsidRPr="00047E79">
        <w:rPr>
          <w:rFonts w:ascii="Lotus Linotype" w:hAnsi="Lotus Linotype" w:cs="Lotus Linotype" w:hint="cs"/>
          <w:sz w:val="32"/>
          <w:szCs w:val="32"/>
          <w:rtl/>
        </w:rPr>
        <w:t>.</w:t>
      </w:r>
    </w:p>
    <w:p w14:paraId="16C95556"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hint="cs"/>
          <w:sz w:val="32"/>
          <w:szCs w:val="32"/>
          <w:rtl/>
        </w:rPr>
        <w:t>ـ</w:t>
      </w:r>
      <w:r w:rsidRPr="00047E79">
        <w:rPr>
          <w:rFonts w:ascii="Lotus Linotype" w:hAnsi="Lotus Linotype" w:cs="Lotus Linotype"/>
          <w:sz w:val="32"/>
          <w:szCs w:val="32"/>
          <w:rtl/>
        </w:rPr>
        <w:t xml:space="preserve"> بل المنقول في ذلك إما أن يكون كذبا على صاحبه مثل ما حكى بعضهم عن الشافعي رحمه الله</w:t>
      </w:r>
      <w:r w:rsidRPr="00047E79">
        <w:rPr>
          <w:rFonts w:ascii="Lotus Linotype" w:hAnsi="Lotus Linotype" w:cs="Lotus Linotype" w:hint="cs"/>
          <w:sz w:val="32"/>
          <w:szCs w:val="32"/>
          <w:rtl/>
        </w:rPr>
        <w:t>،</w:t>
      </w:r>
      <w:r w:rsidRPr="00047E79">
        <w:rPr>
          <w:rFonts w:ascii="Lotus Linotype" w:hAnsi="Lotus Linotype" w:cs="Lotus Linotype"/>
          <w:sz w:val="32"/>
          <w:szCs w:val="32"/>
          <w:rtl/>
        </w:rPr>
        <w:t xml:space="preserve"> أنه قال</w:t>
      </w:r>
      <w:r w:rsidRPr="00047E79">
        <w:rPr>
          <w:rFonts w:ascii="Lotus Linotype" w:hAnsi="Lotus Linotype" w:cs="Lotus Linotype" w:hint="cs"/>
          <w:sz w:val="32"/>
          <w:szCs w:val="32"/>
          <w:rtl/>
        </w:rPr>
        <w:t>:</w:t>
      </w:r>
      <w:r w:rsidRPr="00047E79">
        <w:rPr>
          <w:rFonts w:ascii="Lotus Linotype" w:hAnsi="Lotus Linotype" w:cs="Lotus Linotype"/>
          <w:sz w:val="32"/>
          <w:szCs w:val="32"/>
          <w:rtl/>
        </w:rPr>
        <w:t xml:space="preserve"> إذا نزلت بي شدة أجيء فأدعو عند قبر أبي حنيفة رحمه الله فأجاب</w:t>
      </w:r>
      <w:r w:rsidRPr="00047E79">
        <w:rPr>
          <w:rFonts w:ascii="Lotus Linotype" w:hAnsi="Lotus Linotype" w:cs="Lotus Linotype" w:hint="cs"/>
          <w:sz w:val="32"/>
          <w:szCs w:val="32"/>
          <w:rtl/>
        </w:rPr>
        <w:t>،</w:t>
      </w:r>
      <w:r w:rsidRPr="00047E79">
        <w:rPr>
          <w:rFonts w:ascii="Lotus Linotype" w:hAnsi="Lotus Linotype" w:cs="Lotus Linotype"/>
          <w:sz w:val="32"/>
          <w:szCs w:val="32"/>
          <w:rtl/>
        </w:rPr>
        <w:t xml:space="preserve"> أو كلاما هذا معناه وهذا كذب معلوم كذبه بالاضطرار عند من له أدنى معرفة بالنقل</w:t>
      </w:r>
      <w:r w:rsidRPr="00047E79">
        <w:rPr>
          <w:rFonts w:ascii="Lotus Linotype" w:hAnsi="Lotus Linotype" w:cs="Lotus Linotype" w:hint="cs"/>
          <w:sz w:val="32"/>
          <w:szCs w:val="32"/>
          <w:rtl/>
        </w:rPr>
        <w:t xml:space="preserve">، </w:t>
      </w:r>
      <w:r w:rsidRPr="00047E79">
        <w:rPr>
          <w:rFonts w:ascii="Lotus Linotype" w:hAnsi="Lotus Linotype" w:cs="Lotus Linotype"/>
          <w:sz w:val="32"/>
          <w:szCs w:val="32"/>
          <w:rtl/>
        </w:rPr>
        <w:t>فإن الشافعي لما قدم ببغداد لم يكن ببغداد قبر ينتاب للدعاء عنده البتة بل</w:t>
      </w:r>
      <w:r w:rsidRPr="00047E79">
        <w:rPr>
          <w:rFonts w:ascii="Lotus Linotype" w:hAnsi="Lotus Linotype" w:cs="Lotus Linotype" w:hint="cs"/>
          <w:sz w:val="32"/>
          <w:szCs w:val="32"/>
          <w:rtl/>
        </w:rPr>
        <w:t>،</w:t>
      </w:r>
      <w:r w:rsidRPr="00047E79">
        <w:rPr>
          <w:rFonts w:ascii="Lotus Linotype" w:hAnsi="Lotus Linotype" w:cs="Lotus Linotype"/>
          <w:sz w:val="32"/>
          <w:szCs w:val="32"/>
          <w:rtl/>
        </w:rPr>
        <w:t xml:space="preserve"> ولم يكن هذا على عهد الشافعي معروفا وقد رأى الشافعي بالحجاز واليمن والشام والعراق ومصر من قبور الأنبياء والصحابة والتابعين من كان أصحابها عنده وعند المسلمين أفضل من أبي حنيفة وأمثاله من العلماء فما باله لم يتوخ الدعاء إلا عند قبر أبي حنيفة</w:t>
      </w:r>
      <w:r w:rsidRPr="00047E79">
        <w:rPr>
          <w:rFonts w:ascii="Lotus Linotype" w:hAnsi="Lotus Linotype" w:cs="Lotus Linotype" w:hint="cs"/>
          <w:sz w:val="32"/>
          <w:szCs w:val="32"/>
          <w:rtl/>
        </w:rPr>
        <w:t>.</w:t>
      </w:r>
      <w:r w:rsidRPr="00047E79">
        <w:rPr>
          <w:rFonts w:ascii="Lotus Linotype" w:hAnsi="Lotus Linotype" w:cs="Lotus Linotype"/>
          <w:sz w:val="32"/>
          <w:szCs w:val="32"/>
          <w:rtl/>
        </w:rPr>
        <w:t xml:space="preserve"> </w:t>
      </w:r>
    </w:p>
    <w:p w14:paraId="44DB73F9"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ثم أصحاب أبي حنيفة الذين أدركوه مثل أبي يوسف ومحمد وزفر والحسن</w:t>
      </w:r>
      <w:r w:rsidRPr="00047E79">
        <w:rPr>
          <w:rFonts w:ascii="Lotus Linotype" w:hAnsi="Lotus Linotype" w:cs="Lotus Linotype" w:hint="cs"/>
          <w:sz w:val="32"/>
          <w:szCs w:val="32"/>
          <w:rtl/>
        </w:rPr>
        <w:t xml:space="preserve"> </w:t>
      </w:r>
      <w:r w:rsidRPr="00047E79">
        <w:rPr>
          <w:rFonts w:ascii="Lotus Linotype" w:hAnsi="Lotus Linotype" w:cs="Lotus Linotype"/>
          <w:sz w:val="32"/>
          <w:szCs w:val="32"/>
          <w:rtl/>
        </w:rPr>
        <w:t>بن زياد وطبقتهم لم يكونوا يتحرون الدعاء لا عند قبر أبي حنيفة ولا غيره</w:t>
      </w:r>
      <w:r w:rsidRPr="00047E79">
        <w:rPr>
          <w:rFonts w:ascii="Lotus Linotype" w:hAnsi="Lotus Linotype" w:cs="Lotus Linotype" w:hint="cs"/>
          <w:sz w:val="32"/>
          <w:szCs w:val="32"/>
          <w:rtl/>
        </w:rPr>
        <w:t>.</w:t>
      </w:r>
      <w:r w:rsidRPr="00047E79">
        <w:rPr>
          <w:rFonts w:ascii="Lotus Linotype" w:hAnsi="Lotus Linotype" w:cs="Lotus Linotype"/>
          <w:sz w:val="32"/>
          <w:szCs w:val="32"/>
          <w:rtl/>
        </w:rPr>
        <w:t xml:space="preserve"> </w:t>
      </w:r>
      <w:r w:rsidRPr="00047E79">
        <w:rPr>
          <w:rFonts w:ascii="Lotus Linotype" w:hAnsi="Lotus Linotype" w:cs="Lotus Linotype" w:hint="cs"/>
          <w:sz w:val="32"/>
          <w:szCs w:val="32"/>
          <w:rtl/>
        </w:rPr>
        <w:t>و</w:t>
      </w:r>
      <w:r w:rsidRPr="00047E79">
        <w:rPr>
          <w:rFonts w:ascii="Lotus Linotype" w:hAnsi="Lotus Linotype" w:cs="Lotus Linotype"/>
          <w:sz w:val="32"/>
          <w:szCs w:val="32"/>
          <w:rtl/>
        </w:rPr>
        <w:t>مثل هذه الحكايات</w:t>
      </w:r>
      <w:r w:rsidRPr="00047E79">
        <w:rPr>
          <w:rFonts w:ascii="Lotus Linotype" w:hAnsi="Lotus Linotype" w:cs="Lotus Linotype" w:hint="cs"/>
          <w:sz w:val="32"/>
          <w:szCs w:val="32"/>
          <w:rtl/>
        </w:rPr>
        <w:t xml:space="preserve"> إنما يضعها</w:t>
      </w:r>
      <w:r w:rsidRPr="00047E79">
        <w:rPr>
          <w:rFonts w:ascii="Lotus Linotype" w:hAnsi="Lotus Linotype" w:cs="Lotus Linotype"/>
          <w:sz w:val="32"/>
          <w:szCs w:val="32"/>
          <w:rtl/>
        </w:rPr>
        <w:t xml:space="preserve"> من يقل علمه ودينه</w:t>
      </w:r>
      <w:r w:rsidRPr="00047E79">
        <w:rPr>
          <w:rFonts w:ascii="Lotus Linotype" w:hAnsi="Lotus Linotype" w:cs="Lotus Linotype" w:hint="cs"/>
          <w:sz w:val="32"/>
          <w:szCs w:val="32"/>
          <w:rtl/>
        </w:rPr>
        <w:t xml:space="preserve">. </w:t>
      </w:r>
      <w:r w:rsidRPr="00047E79">
        <w:rPr>
          <w:rFonts w:ascii="Lotus Linotype" w:hAnsi="Lotus Linotype" w:cs="Lotus Linotype"/>
          <w:sz w:val="32"/>
          <w:szCs w:val="32"/>
          <w:rtl/>
        </w:rPr>
        <w:t>وإما أن يكون المنقول من هذه الحكايات عن مجهول لا يعرف</w:t>
      </w:r>
      <w:r w:rsidRPr="00047E79">
        <w:rPr>
          <w:rFonts w:ascii="Lotus Linotype" w:hAnsi="Lotus Linotype" w:cs="Lotus Linotype" w:hint="cs"/>
          <w:sz w:val="32"/>
          <w:szCs w:val="32"/>
          <w:rtl/>
        </w:rPr>
        <w:t>،</w:t>
      </w:r>
      <w:r w:rsidRPr="00047E79">
        <w:rPr>
          <w:rFonts w:ascii="Lotus Linotype" w:hAnsi="Lotus Linotype" w:cs="Lotus Linotype"/>
          <w:sz w:val="32"/>
          <w:szCs w:val="32"/>
          <w:rtl/>
        </w:rPr>
        <w:t xml:space="preserve"> ولو روى لنا مثل هذه الحكايات أحاديث عمن لا ينطق عن الهوى لما جاز التمسك بها حتى تثبت فكيف بالمنقول عن غيره</w:t>
      </w:r>
      <w:r w:rsidRPr="00047E79">
        <w:rPr>
          <w:rFonts w:ascii="Lotus Linotype" w:hAnsi="Lotus Linotype" w:cs="Lotus Linotype" w:hint="cs"/>
          <w:sz w:val="32"/>
          <w:szCs w:val="32"/>
          <w:rtl/>
        </w:rPr>
        <w:t>.</w:t>
      </w:r>
      <w:r w:rsidRPr="00047E79">
        <w:rPr>
          <w:rFonts w:ascii="Lotus Linotype" w:hAnsi="Lotus Linotype" w:cs="Lotus Linotype"/>
          <w:sz w:val="32"/>
          <w:szCs w:val="32"/>
          <w:rtl/>
        </w:rPr>
        <w:t xml:space="preserve"> </w:t>
      </w:r>
    </w:p>
    <w:p w14:paraId="31FCE5FC"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ومنها ما قد يكون صاحبه قاله أو فعله باجتهاد يخطئ فيه ويصيب أو قاله بقيود وشروط كثيرة على وجه لا محذور فيه فحرف النقل عنه</w:t>
      </w:r>
      <w:r w:rsidRPr="00047E79">
        <w:rPr>
          <w:rFonts w:ascii="Lotus Linotype" w:hAnsi="Lotus Linotype" w:cs="Lotus Linotype" w:hint="cs"/>
          <w:sz w:val="32"/>
          <w:szCs w:val="32"/>
          <w:rtl/>
        </w:rPr>
        <w:t>.</w:t>
      </w:r>
    </w:p>
    <w:p w14:paraId="4E0FB5CF"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hint="cs"/>
          <w:sz w:val="32"/>
          <w:szCs w:val="32"/>
          <w:rtl/>
        </w:rPr>
        <w:t xml:space="preserve">ـ </w:t>
      </w:r>
      <w:r w:rsidRPr="00047E79">
        <w:rPr>
          <w:rFonts w:ascii="Lotus Linotype" w:hAnsi="Lotus Linotype" w:cs="Lotus Linotype"/>
          <w:sz w:val="32"/>
          <w:szCs w:val="32"/>
          <w:rtl/>
        </w:rPr>
        <w:t>ثم سائر هذه الحجج دائر بين نقل لا يجوز إثبات الشرع به أو قياس لا يجو</w:t>
      </w:r>
      <w:r w:rsidRPr="00047E79">
        <w:rPr>
          <w:rFonts w:ascii="Lotus Linotype" w:hAnsi="Lotus Linotype" w:cs="Lotus Linotype" w:hint="cs"/>
          <w:sz w:val="32"/>
          <w:szCs w:val="32"/>
          <w:rtl/>
        </w:rPr>
        <w:t xml:space="preserve">ز </w:t>
      </w:r>
      <w:r w:rsidRPr="00047E79">
        <w:rPr>
          <w:rFonts w:ascii="Lotus Linotype" w:hAnsi="Lotus Linotype" w:cs="Lotus Linotype"/>
          <w:sz w:val="32"/>
          <w:szCs w:val="32"/>
          <w:rtl/>
        </w:rPr>
        <w:t>استحباب العبادات بمثله مع العلم بأن الرسول</w:t>
      </w:r>
      <w:r w:rsidRPr="00047E79">
        <w:rPr>
          <w:rFonts w:ascii="Lotus Linotype" w:hAnsi="Lotus Linotype" w:cs="Lotus Linotype" w:hint="cs"/>
          <w:sz w:val="32"/>
          <w:szCs w:val="32"/>
          <w:rtl/>
        </w:rPr>
        <w:t xml:space="preserve"> </w:t>
      </w:r>
      <w:r w:rsidRPr="00047E79">
        <w:rPr>
          <w:rFonts w:ascii="Lotus Linotype" w:eastAsia="Arial Unicode MS" w:hAnsi="Lotus Linotype" w:cs="Lotus Linotype"/>
          <w:sz w:val="32"/>
          <w:szCs w:val="32"/>
          <w:rtl/>
        </w:rPr>
        <w:t>ﷺ</w:t>
      </w:r>
      <w:r w:rsidRPr="00047E79">
        <w:rPr>
          <w:rFonts w:ascii="Lotus Linotype" w:hAnsi="Lotus Linotype" w:cs="Lotus Linotype"/>
          <w:sz w:val="32"/>
          <w:szCs w:val="32"/>
          <w:rtl/>
        </w:rPr>
        <w:t xml:space="preserve"> لم يشرعها وتركه لها مع قيام المقتضي للفعل بمنزلة فعله</w:t>
      </w:r>
      <w:r w:rsidRPr="00047E79">
        <w:rPr>
          <w:rFonts w:ascii="Lotus Linotype" w:hAnsi="Lotus Linotype" w:cs="Lotus Linotype" w:hint="cs"/>
          <w:sz w:val="32"/>
          <w:szCs w:val="32"/>
          <w:rtl/>
        </w:rPr>
        <w:t>،</w:t>
      </w:r>
      <w:r w:rsidRPr="00047E79">
        <w:rPr>
          <w:rFonts w:ascii="Lotus Linotype" w:hAnsi="Lotus Linotype" w:cs="Lotus Linotype"/>
          <w:sz w:val="32"/>
          <w:szCs w:val="32"/>
          <w:rtl/>
        </w:rPr>
        <w:t xml:space="preserve"> وإنما تثبت العبادات بمثل هذه الحكايات والمقاييس من غير نقل عن أبناء النصارى وأمثالهم</w:t>
      </w:r>
      <w:r w:rsidRPr="00047E79">
        <w:rPr>
          <w:rFonts w:ascii="Lotus Linotype" w:hAnsi="Lotus Linotype" w:cs="Lotus Linotype" w:hint="cs"/>
          <w:sz w:val="32"/>
          <w:szCs w:val="32"/>
          <w:rtl/>
        </w:rPr>
        <w:t>،</w:t>
      </w:r>
      <w:r w:rsidRPr="00047E79">
        <w:rPr>
          <w:rFonts w:ascii="Lotus Linotype" w:hAnsi="Lotus Linotype" w:cs="Lotus Linotype"/>
          <w:sz w:val="32"/>
          <w:szCs w:val="32"/>
          <w:rtl/>
        </w:rPr>
        <w:t xml:space="preserve"> وإنما المتبع عند علماء الإسلام في إثبات الأحكام هو كتاب الله وسنة رسوله </w:t>
      </w:r>
      <w:r w:rsidRPr="00047E79">
        <w:rPr>
          <w:rFonts w:ascii="Lotus Linotype" w:eastAsia="Arial Unicode MS" w:hAnsi="Lotus Linotype" w:cs="Lotus Linotype"/>
          <w:sz w:val="32"/>
          <w:szCs w:val="32"/>
          <w:rtl/>
        </w:rPr>
        <w:t>ﷺ</w:t>
      </w:r>
      <w:r w:rsidRPr="00047E79">
        <w:rPr>
          <w:rFonts w:ascii="Lotus Linotype" w:hAnsi="Lotus Linotype" w:cs="Lotus Linotype"/>
          <w:sz w:val="32"/>
          <w:szCs w:val="32"/>
          <w:rtl/>
        </w:rPr>
        <w:t xml:space="preserve"> وسبيل السابقين أو الأولين</w:t>
      </w:r>
      <w:r w:rsidRPr="00047E79">
        <w:rPr>
          <w:rFonts w:ascii="Lotus Linotype" w:hAnsi="Lotus Linotype" w:cs="Lotus Linotype" w:hint="cs"/>
          <w:sz w:val="32"/>
          <w:szCs w:val="32"/>
          <w:rtl/>
        </w:rPr>
        <w:t>،</w:t>
      </w:r>
      <w:r w:rsidRPr="00047E79">
        <w:rPr>
          <w:rFonts w:ascii="Lotus Linotype" w:hAnsi="Lotus Linotype" w:cs="Lotus Linotype"/>
          <w:sz w:val="32"/>
          <w:szCs w:val="32"/>
          <w:rtl/>
        </w:rPr>
        <w:t xml:space="preserve"> ولا يجوز إثبات حكم شرعي بدون هذه الأصول الثلاثة نصا استنباطا بحال.</w:t>
      </w:r>
    </w:p>
    <w:p w14:paraId="4BBEA80E" w14:textId="77777777" w:rsidR="00F643F2" w:rsidRPr="00047E79" w:rsidRDefault="00F643F2" w:rsidP="00F643F2">
      <w:pPr>
        <w:keepNext/>
        <w:keepLines/>
        <w:widowControl w:val="0"/>
        <w:spacing w:line="520" w:lineRule="exact"/>
        <w:ind w:firstLine="454"/>
        <w:jc w:val="lowKashida"/>
        <w:rPr>
          <w:rFonts w:ascii="Lotus Linotype" w:hAnsi="Lotus Linotype" w:cs="Lotus Linotype"/>
          <w:b/>
          <w:bCs/>
          <w:sz w:val="32"/>
          <w:szCs w:val="32"/>
          <w:rtl/>
        </w:rPr>
      </w:pPr>
      <w:r w:rsidRPr="00047E79">
        <w:rPr>
          <w:rFonts w:ascii="Lotus Linotype" w:hAnsi="Lotus Linotype" w:cs="Lotus Linotype" w:hint="cs"/>
          <w:b/>
          <w:bCs/>
          <w:sz w:val="32"/>
          <w:szCs w:val="32"/>
          <w:rtl/>
        </w:rPr>
        <w:t>2ـ الجواب المفصل:</w:t>
      </w:r>
    </w:p>
    <w:p w14:paraId="6C420377" w14:textId="77777777" w:rsidR="00F643F2" w:rsidRPr="00047E79" w:rsidRDefault="00F643F2" w:rsidP="00F643F2">
      <w:pPr>
        <w:keepNext/>
        <w:keepLines/>
        <w:widowControl w:val="0"/>
        <w:spacing w:line="520" w:lineRule="exact"/>
        <w:ind w:firstLine="454"/>
        <w:jc w:val="lowKashida"/>
        <w:rPr>
          <w:rFonts w:ascii="Lotus Linotype" w:hAnsi="Lotus Linotype" w:cs="Lotus Linotype"/>
          <w:b/>
          <w:bCs/>
          <w:sz w:val="32"/>
          <w:szCs w:val="32"/>
          <w:rtl/>
        </w:rPr>
      </w:pPr>
      <w:r w:rsidRPr="00047E79">
        <w:rPr>
          <w:rFonts w:ascii="Lotus Linotype" w:hAnsi="Lotus Linotype" w:cs="Lotus Linotype" w:hint="cs"/>
          <w:b/>
          <w:bCs/>
          <w:sz w:val="32"/>
          <w:szCs w:val="32"/>
          <w:rtl/>
        </w:rPr>
        <w:t>والجواب عن ذلك يكون في النقاط التالية:</w:t>
      </w:r>
    </w:p>
    <w:p w14:paraId="3B8BD907" w14:textId="77777777" w:rsidR="00F643F2" w:rsidRPr="00047E79" w:rsidRDefault="00F643F2" w:rsidP="00F643F2">
      <w:pPr>
        <w:spacing w:line="520" w:lineRule="exact"/>
        <w:ind w:firstLine="454"/>
        <w:jc w:val="lowKashida"/>
        <w:rPr>
          <w:rFonts w:ascii="Lotus Linotype" w:hAnsi="Lotus Linotype" w:cs="Lotus Linotype"/>
          <w:sz w:val="32"/>
          <w:szCs w:val="32"/>
        </w:rPr>
      </w:pPr>
      <w:r w:rsidRPr="00047E79">
        <w:rPr>
          <w:rFonts w:ascii="Lotus Linotype" w:hAnsi="Lotus Linotype" w:cs="Lotus Linotype" w:hint="cs"/>
          <w:sz w:val="32"/>
          <w:szCs w:val="32"/>
          <w:rtl/>
        </w:rPr>
        <w:t xml:space="preserve">أـ </w:t>
      </w:r>
      <w:r w:rsidRPr="00047E79">
        <w:rPr>
          <w:rFonts w:ascii="Lotus Linotype" w:hAnsi="Lotus Linotype" w:cs="Lotus Linotype"/>
          <w:sz w:val="32"/>
          <w:szCs w:val="32"/>
          <w:rtl/>
        </w:rPr>
        <w:t>إن اليهود والنصارى عندهم من الحكايات والقياسات من هذا النمط كثير</w:t>
      </w:r>
      <w:r w:rsidRPr="00047E79">
        <w:rPr>
          <w:rFonts w:ascii="Lotus Linotype" w:hAnsi="Lotus Linotype" w:cs="Lotus Linotype" w:hint="cs"/>
          <w:sz w:val="32"/>
          <w:szCs w:val="32"/>
          <w:rtl/>
        </w:rPr>
        <w:t>،</w:t>
      </w:r>
      <w:r w:rsidRPr="00047E79">
        <w:rPr>
          <w:rFonts w:ascii="Lotus Linotype" w:hAnsi="Lotus Linotype" w:cs="Lotus Linotype"/>
          <w:sz w:val="32"/>
          <w:szCs w:val="32"/>
          <w:rtl/>
        </w:rPr>
        <w:t xml:space="preserve"> بل المشركون الذين بعث إليهم رسول الله </w:t>
      </w:r>
      <w:r w:rsidRPr="00047E79">
        <w:rPr>
          <w:rFonts w:ascii="Lotus Linotype" w:eastAsia="Arial Unicode MS" w:hAnsi="Lotus Linotype" w:cs="Lotus Linotype"/>
          <w:sz w:val="32"/>
          <w:szCs w:val="32"/>
          <w:rtl/>
        </w:rPr>
        <w:t>ﷺ</w:t>
      </w:r>
      <w:r w:rsidRPr="00047E79">
        <w:rPr>
          <w:rFonts w:ascii="Lotus Linotype" w:hAnsi="Lotus Linotype" w:cs="Lotus Linotype"/>
          <w:sz w:val="32"/>
          <w:szCs w:val="32"/>
          <w:rtl/>
        </w:rPr>
        <w:t xml:space="preserve"> كانوا يدعون عند أوثانهم فيستجاب لهم أحيانا كما قد يستجاب لهؤلاء أحيانا</w:t>
      </w:r>
      <w:r w:rsidRPr="00047E79">
        <w:rPr>
          <w:rFonts w:ascii="Lotus Linotype" w:hAnsi="Lotus Linotype" w:cs="Lotus Linotype" w:hint="cs"/>
          <w:sz w:val="32"/>
          <w:szCs w:val="32"/>
          <w:rtl/>
        </w:rPr>
        <w:t xml:space="preserve">، </w:t>
      </w:r>
      <w:r w:rsidRPr="00047E79">
        <w:rPr>
          <w:rFonts w:ascii="Lotus Linotype" w:hAnsi="Lotus Linotype" w:cs="Lotus Linotype"/>
          <w:sz w:val="32"/>
          <w:szCs w:val="32"/>
          <w:rtl/>
        </w:rPr>
        <w:t>فإن كان هذا وحده دليلا على أن يرضى ذلك ويحبه فليطرد الدليل وذلك كفر متناقض</w:t>
      </w:r>
      <w:r w:rsidRPr="00047E79">
        <w:rPr>
          <w:rFonts w:ascii="Lotus Linotype" w:hAnsi="Lotus Linotype" w:cs="Lotus Linotype" w:hint="cs"/>
          <w:sz w:val="32"/>
          <w:szCs w:val="32"/>
          <w:rtl/>
        </w:rPr>
        <w:t>.</w:t>
      </w:r>
      <w:r w:rsidRPr="00047E79">
        <w:rPr>
          <w:rFonts w:ascii="Lotus Linotype" w:hAnsi="Lotus Linotype" w:cs="Lotus Linotype"/>
          <w:sz w:val="32"/>
          <w:szCs w:val="32"/>
          <w:rtl/>
        </w:rPr>
        <w:t xml:space="preserve"> </w:t>
      </w:r>
    </w:p>
    <w:p w14:paraId="7F11B17D"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hint="cs"/>
          <w:sz w:val="32"/>
          <w:szCs w:val="32"/>
          <w:rtl/>
        </w:rPr>
        <w:t xml:space="preserve"> ب ـ </w:t>
      </w:r>
      <w:r w:rsidRPr="00047E79">
        <w:rPr>
          <w:rFonts w:ascii="Lotus Linotype" w:hAnsi="Lotus Linotype" w:cs="Lotus Linotype"/>
          <w:sz w:val="32"/>
          <w:szCs w:val="32"/>
          <w:rtl/>
        </w:rPr>
        <w:t>ثم إنك تجد كثيرا من هؤلاء الذين يستغيثون عند قبر أو غيره كل منهم قد اتخذ وثنا وأحسن الظن به وأساء الظن بآخر</w:t>
      </w:r>
      <w:r w:rsidRPr="00047E79">
        <w:rPr>
          <w:rFonts w:ascii="Lotus Linotype" w:hAnsi="Lotus Linotype" w:cs="Lotus Linotype" w:hint="cs"/>
          <w:sz w:val="32"/>
          <w:szCs w:val="32"/>
          <w:rtl/>
        </w:rPr>
        <w:t>،</w:t>
      </w:r>
      <w:r w:rsidRPr="00047E79">
        <w:rPr>
          <w:rFonts w:ascii="Lotus Linotype" w:hAnsi="Lotus Linotype" w:cs="Lotus Linotype"/>
          <w:sz w:val="32"/>
          <w:szCs w:val="32"/>
          <w:rtl/>
        </w:rPr>
        <w:t xml:space="preserve"> وكل منهم يزعم أن وثنه يستجاب عنده</w:t>
      </w:r>
      <w:r w:rsidRPr="00047E79">
        <w:rPr>
          <w:rFonts w:ascii="Lotus Linotype" w:hAnsi="Lotus Linotype" w:cs="Lotus Linotype" w:hint="cs"/>
          <w:sz w:val="32"/>
          <w:szCs w:val="32"/>
          <w:rtl/>
        </w:rPr>
        <w:t>،</w:t>
      </w:r>
      <w:r w:rsidRPr="00047E79">
        <w:rPr>
          <w:rFonts w:ascii="Lotus Linotype" w:hAnsi="Lotus Linotype" w:cs="Lotus Linotype"/>
          <w:sz w:val="32"/>
          <w:szCs w:val="32"/>
          <w:rtl/>
        </w:rPr>
        <w:t xml:space="preserve"> ولا يستجاب عند غيره فمن المحال إصابتهم جميعا وموافقة بعضهم دون بعض تحكم وتر</w:t>
      </w:r>
      <w:r w:rsidRPr="00047E79">
        <w:rPr>
          <w:rFonts w:ascii="Lotus Linotype" w:hAnsi="Lotus Linotype" w:cs="Lotus Linotype" w:hint="cs"/>
          <w:sz w:val="32"/>
          <w:szCs w:val="32"/>
          <w:rtl/>
        </w:rPr>
        <w:t>جيح</w:t>
      </w:r>
      <w:r w:rsidRPr="00047E79">
        <w:rPr>
          <w:rFonts w:ascii="Lotus Linotype" w:hAnsi="Lotus Linotype" w:cs="Lotus Linotype"/>
          <w:sz w:val="32"/>
          <w:szCs w:val="32"/>
          <w:rtl/>
        </w:rPr>
        <w:t xml:space="preserve"> بلا مرجح والتدين بدينهم جميعا جمع بين الأضداد</w:t>
      </w:r>
      <w:r w:rsidRPr="00047E79">
        <w:rPr>
          <w:rFonts w:ascii="Lotus Linotype" w:hAnsi="Lotus Linotype" w:cs="Lotus Linotype" w:hint="cs"/>
          <w:sz w:val="32"/>
          <w:szCs w:val="32"/>
          <w:rtl/>
        </w:rPr>
        <w:t>.</w:t>
      </w:r>
      <w:r w:rsidRPr="00047E79">
        <w:rPr>
          <w:rFonts w:ascii="Lotus Linotype" w:hAnsi="Lotus Linotype" w:cs="Lotus Linotype"/>
          <w:sz w:val="32"/>
          <w:szCs w:val="32"/>
          <w:rtl/>
        </w:rPr>
        <w:t xml:space="preserve"> </w:t>
      </w:r>
    </w:p>
    <w:p w14:paraId="64D30158"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hint="cs"/>
          <w:sz w:val="32"/>
          <w:szCs w:val="32"/>
          <w:rtl/>
        </w:rPr>
        <w:t xml:space="preserve">ج ـ ويقال أيضاً: إن </w:t>
      </w:r>
      <w:r w:rsidRPr="00047E79">
        <w:rPr>
          <w:rFonts w:ascii="Lotus Linotype" w:hAnsi="Lotus Linotype" w:cs="Lotus Linotype"/>
          <w:sz w:val="32"/>
          <w:szCs w:val="32"/>
          <w:rtl/>
        </w:rPr>
        <w:t>مدار هذه الشبهة على أصلين</w:t>
      </w:r>
      <w:r w:rsidRPr="00047E79">
        <w:rPr>
          <w:rFonts w:ascii="Lotus Linotype" w:hAnsi="Lotus Linotype" w:cs="Lotus Linotype" w:hint="cs"/>
          <w:sz w:val="32"/>
          <w:szCs w:val="32"/>
          <w:rtl/>
        </w:rPr>
        <w:t>:</w:t>
      </w:r>
      <w:r w:rsidRPr="00047E79">
        <w:rPr>
          <w:rFonts w:ascii="Lotus Linotype" w:hAnsi="Lotus Linotype" w:cs="Lotus Linotype"/>
          <w:sz w:val="32"/>
          <w:szCs w:val="32"/>
          <w:rtl/>
        </w:rPr>
        <w:t xml:space="preserve"> </w:t>
      </w:r>
    </w:p>
    <w:p w14:paraId="0DE76D68"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hint="cs"/>
          <w:sz w:val="32"/>
          <w:szCs w:val="32"/>
          <w:rtl/>
        </w:rPr>
        <w:t xml:space="preserve">ـ </w:t>
      </w:r>
      <w:r w:rsidRPr="00047E79">
        <w:rPr>
          <w:rFonts w:ascii="Lotus Linotype" w:hAnsi="Lotus Linotype" w:cs="Lotus Linotype"/>
          <w:sz w:val="32"/>
          <w:szCs w:val="32"/>
          <w:rtl/>
        </w:rPr>
        <w:t>منقول وهو ما يحكى من نقل هذا الدعاء عن بعض الأعيان</w:t>
      </w:r>
      <w:r w:rsidRPr="00047E79">
        <w:rPr>
          <w:rFonts w:ascii="Lotus Linotype" w:hAnsi="Lotus Linotype" w:cs="Lotus Linotype" w:hint="cs"/>
          <w:sz w:val="32"/>
          <w:szCs w:val="32"/>
          <w:rtl/>
        </w:rPr>
        <w:t>.</w:t>
      </w:r>
      <w:r w:rsidRPr="00047E79">
        <w:rPr>
          <w:rFonts w:ascii="Lotus Linotype" w:hAnsi="Lotus Linotype" w:cs="Lotus Linotype"/>
          <w:sz w:val="32"/>
          <w:szCs w:val="32"/>
          <w:rtl/>
        </w:rPr>
        <w:t xml:space="preserve"> </w:t>
      </w:r>
    </w:p>
    <w:p w14:paraId="025CD97F"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hint="cs"/>
          <w:sz w:val="32"/>
          <w:szCs w:val="32"/>
          <w:rtl/>
        </w:rPr>
        <w:t xml:space="preserve">ـ </w:t>
      </w:r>
      <w:r w:rsidRPr="00047E79">
        <w:rPr>
          <w:rFonts w:ascii="Lotus Linotype" w:hAnsi="Lotus Linotype" w:cs="Lotus Linotype"/>
          <w:sz w:val="32"/>
          <w:szCs w:val="32"/>
          <w:rtl/>
        </w:rPr>
        <w:t>ومعقول وهو ما يعتقد من منفعته بالتجارب والأقيسة</w:t>
      </w:r>
      <w:r w:rsidRPr="00047E79">
        <w:rPr>
          <w:rFonts w:ascii="Lotus Linotype" w:hAnsi="Lotus Linotype" w:cs="Lotus Linotype" w:hint="cs"/>
          <w:sz w:val="32"/>
          <w:szCs w:val="32"/>
          <w:rtl/>
        </w:rPr>
        <w:t>.</w:t>
      </w:r>
      <w:r w:rsidRPr="00047E79">
        <w:rPr>
          <w:rFonts w:ascii="Lotus Linotype" w:hAnsi="Lotus Linotype" w:cs="Lotus Linotype"/>
          <w:sz w:val="32"/>
          <w:szCs w:val="32"/>
          <w:rtl/>
        </w:rPr>
        <w:t xml:space="preserve"> </w:t>
      </w:r>
    </w:p>
    <w:p w14:paraId="3F107EC8"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hint="cs"/>
          <w:sz w:val="32"/>
          <w:szCs w:val="32"/>
          <w:rtl/>
        </w:rPr>
        <w:t xml:space="preserve">ـ </w:t>
      </w:r>
      <w:r w:rsidRPr="00047E79">
        <w:rPr>
          <w:rFonts w:ascii="Lotus Linotype" w:hAnsi="Lotus Linotype" w:cs="Lotus Linotype"/>
          <w:sz w:val="32"/>
          <w:szCs w:val="32"/>
          <w:rtl/>
        </w:rPr>
        <w:t>فأما النقل في ذلك فإما كذب أو غلط وليس بحجة</w:t>
      </w:r>
      <w:r w:rsidRPr="00047E79">
        <w:rPr>
          <w:rFonts w:ascii="Lotus Linotype" w:hAnsi="Lotus Linotype" w:cs="Lotus Linotype" w:hint="cs"/>
          <w:sz w:val="32"/>
          <w:szCs w:val="32"/>
          <w:rtl/>
        </w:rPr>
        <w:t>،</w:t>
      </w:r>
      <w:r w:rsidRPr="00047E79">
        <w:rPr>
          <w:rFonts w:ascii="Lotus Linotype" w:hAnsi="Lotus Linotype" w:cs="Lotus Linotype"/>
          <w:sz w:val="32"/>
          <w:szCs w:val="32"/>
          <w:rtl/>
        </w:rPr>
        <w:t xml:space="preserve"> بل </w:t>
      </w:r>
      <w:r w:rsidRPr="00047E79">
        <w:rPr>
          <w:rFonts w:ascii="Lotus Linotype" w:hAnsi="Lotus Linotype" w:cs="Lotus Linotype" w:hint="cs"/>
          <w:sz w:val="32"/>
          <w:szCs w:val="32"/>
          <w:rtl/>
        </w:rPr>
        <w:t xml:space="preserve">قد سبق </w:t>
      </w:r>
      <w:r w:rsidRPr="00047E79">
        <w:rPr>
          <w:rFonts w:ascii="Lotus Linotype" w:hAnsi="Lotus Linotype" w:cs="Lotus Linotype"/>
          <w:sz w:val="32"/>
          <w:szCs w:val="32"/>
          <w:rtl/>
        </w:rPr>
        <w:t>النقل عمن يقتدى به بخلاف ذلك</w:t>
      </w:r>
      <w:r w:rsidRPr="00047E79">
        <w:rPr>
          <w:rFonts w:ascii="Lotus Linotype" w:hAnsi="Lotus Linotype" w:cs="Lotus Linotype" w:hint="cs"/>
          <w:sz w:val="32"/>
          <w:szCs w:val="32"/>
          <w:rtl/>
        </w:rPr>
        <w:t>.</w:t>
      </w:r>
      <w:r w:rsidRPr="00047E79">
        <w:rPr>
          <w:rFonts w:ascii="Lotus Linotype" w:hAnsi="Lotus Linotype" w:cs="Lotus Linotype"/>
          <w:sz w:val="32"/>
          <w:szCs w:val="32"/>
          <w:rtl/>
        </w:rPr>
        <w:t xml:space="preserve"> </w:t>
      </w:r>
    </w:p>
    <w:p w14:paraId="76DC877C"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وأما المعقول ف</w:t>
      </w:r>
      <w:r w:rsidRPr="00047E79">
        <w:rPr>
          <w:rFonts w:ascii="Lotus Linotype" w:hAnsi="Lotus Linotype" w:cs="Lotus Linotype" w:hint="cs"/>
          <w:sz w:val="32"/>
          <w:szCs w:val="32"/>
          <w:rtl/>
        </w:rPr>
        <w:t xml:space="preserve">يقال: </w:t>
      </w:r>
      <w:r w:rsidRPr="00047E79">
        <w:rPr>
          <w:rFonts w:ascii="Lotus Linotype" w:hAnsi="Lotus Linotype" w:cs="Lotus Linotype"/>
          <w:sz w:val="32"/>
          <w:szCs w:val="32"/>
          <w:rtl/>
        </w:rPr>
        <w:t>عامة المذكور من المنافع كذب</w:t>
      </w:r>
      <w:r w:rsidRPr="00047E79">
        <w:rPr>
          <w:rFonts w:ascii="Lotus Linotype" w:hAnsi="Lotus Linotype" w:cs="Lotus Linotype" w:hint="cs"/>
          <w:sz w:val="32"/>
          <w:szCs w:val="32"/>
          <w:rtl/>
        </w:rPr>
        <w:t>،</w:t>
      </w:r>
      <w:r w:rsidRPr="00047E79">
        <w:rPr>
          <w:rFonts w:ascii="Lotus Linotype" w:hAnsi="Lotus Linotype" w:cs="Lotus Linotype"/>
          <w:sz w:val="32"/>
          <w:szCs w:val="32"/>
          <w:rtl/>
        </w:rPr>
        <w:t xml:space="preserve"> فإن هؤلاء الذين يتحرون الدعاء عند القبور وأمثالهم إنما يستجاب لهم في النادر</w:t>
      </w:r>
      <w:r w:rsidRPr="00047E79">
        <w:rPr>
          <w:rFonts w:ascii="Lotus Linotype" w:hAnsi="Lotus Linotype" w:cs="Lotus Linotype" w:hint="cs"/>
          <w:sz w:val="32"/>
          <w:szCs w:val="32"/>
          <w:rtl/>
        </w:rPr>
        <w:t>،</w:t>
      </w:r>
      <w:r w:rsidRPr="00047E79">
        <w:rPr>
          <w:rFonts w:ascii="Lotus Linotype" w:hAnsi="Lotus Linotype" w:cs="Lotus Linotype"/>
          <w:sz w:val="32"/>
          <w:szCs w:val="32"/>
          <w:rtl/>
        </w:rPr>
        <w:t xml:space="preserve"> ويدعو الرجل منهم ما شاء الله من دعوات فيستجاب له في واحدة</w:t>
      </w:r>
      <w:r w:rsidRPr="00047E79">
        <w:rPr>
          <w:rFonts w:ascii="Lotus Linotype" w:hAnsi="Lotus Linotype" w:cs="Lotus Linotype" w:hint="cs"/>
          <w:sz w:val="32"/>
          <w:szCs w:val="32"/>
          <w:rtl/>
        </w:rPr>
        <w:t>،</w:t>
      </w:r>
      <w:r w:rsidRPr="00047E79">
        <w:rPr>
          <w:rFonts w:ascii="Lotus Linotype" w:hAnsi="Lotus Linotype" w:cs="Lotus Linotype"/>
          <w:sz w:val="32"/>
          <w:szCs w:val="32"/>
          <w:rtl/>
        </w:rPr>
        <w:t xml:space="preserve"> ويدعو خلق كثير منهم فيستجاب للواحد بعد الواحد</w:t>
      </w:r>
      <w:r w:rsidRPr="00047E79">
        <w:rPr>
          <w:rFonts w:ascii="Lotus Linotype" w:hAnsi="Lotus Linotype" w:cs="Lotus Linotype" w:hint="cs"/>
          <w:sz w:val="32"/>
          <w:szCs w:val="32"/>
          <w:rtl/>
        </w:rPr>
        <w:t>،</w:t>
      </w:r>
      <w:r w:rsidRPr="00047E79">
        <w:rPr>
          <w:rFonts w:ascii="Lotus Linotype" w:hAnsi="Lotus Linotype" w:cs="Lotus Linotype"/>
          <w:sz w:val="32"/>
          <w:szCs w:val="32"/>
          <w:rtl/>
        </w:rPr>
        <w:t xml:space="preserve"> وأين هذا من الذين يتحرون الدعاء في أوقات</w:t>
      </w:r>
      <w:r w:rsidRPr="00047E79">
        <w:rPr>
          <w:rFonts w:ascii="Lotus Linotype" w:hAnsi="Lotus Linotype" w:cs="Lotus Linotype" w:hint="cs"/>
          <w:sz w:val="32"/>
          <w:szCs w:val="32"/>
          <w:rtl/>
        </w:rPr>
        <w:t xml:space="preserve"> </w:t>
      </w:r>
      <w:r w:rsidRPr="00047E79">
        <w:rPr>
          <w:rFonts w:ascii="Lotus Linotype" w:hAnsi="Lotus Linotype" w:cs="Lotus Linotype"/>
          <w:sz w:val="32"/>
          <w:szCs w:val="32"/>
          <w:rtl/>
        </w:rPr>
        <w:t>الأسحار ويدعون الله في سجودهم وأدبار صلواتهم وفي بيوت الله</w:t>
      </w:r>
      <w:r w:rsidRPr="00047E79">
        <w:rPr>
          <w:rFonts w:ascii="Lotus Linotype" w:hAnsi="Lotus Linotype" w:cs="Lotus Linotype" w:hint="cs"/>
          <w:sz w:val="32"/>
          <w:szCs w:val="32"/>
          <w:rtl/>
        </w:rPr>
        <w:t>؟</w:t>
      </w:r>
    </w:p>
    <w:p w14:paraId="0546A62C"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فإن هؤلاء إذا ابتهلوا ابتهالا من جنس القبوريين لم تكد تسقط لهم دعوة إلا لمانع</w:t>
      </w:r>
      <w:r w:rsidRPr="00047E79">
        <w:rPr>
          <w:rFonts w:ascii="Lotus Linotype" w:hAnsi="Lotus Linotype" w:cs="Lotus Linotype" w:hint="cs"/>
          <w:sz w:val="32"/>
          <w:szCs w:val="32"/>
          <w:rtl/>
        </w:rPr>
        <w:t>،</w:t>
      </w:r>
      <w:r w:rsidRPr="00047E79">
        <w:rPr>
          <w:rFonts w:ascii="Lotus Linotype" w:hAnsi="Lotus Linotype" w:cs="Lotus Linotype"/>
          <w:sz w:val="32"/>
          <w:szCs w:val="32"/>
          <w:rtl/>
        </w:rPr>
        <w:t xml:space="preserve"> بل الواقع أن الابتهال الذي يفعله القبوريون إذا فعله المخلصون لم يرد المخلصون إلا نادرا ولم يستجب للقبوريين إلا نادرا</w:t>
      </w:r>
      <w:r w:rsidRPr="00047E79">
        <w:rPr>
          <w:rFonts w:ascii="Lotus Linotype" w:hAnsi="Lotus Linotype" w:cs="Lotus Linotype" w:hint="cs"/>
          <w:sz w:val="32"/>
          <w:szCs w:val="32"/>
          <w:rtl/>
        </w:rPr>
        <w:t>،</w:t>
      </w:r>
      <w:r w:rsidRPr="00047E79">
        <w:rPr>
          <w:rFonts w:ascii="Lotus Linotype" w:hAnsi="Lotus Linotype" w:cs="Lotus Linotype"/>
          <w:sz w:val="32"/>
          <w:szCs w:val="32"/>
          <w:rtl/>
        </w:rPr>
        <w:t xml:space="preserve"> فهم في دعائهم لا يزالون بخير</w:t>
      </w:r>
      <w:r w:rsidRPr="00047E79">
        <w:rPr>
          <w:rFonts w:ascii="Lotus Linotype" w:hAnsi="Lotus Linotype" w:cs="Lotus Linotype" w:hint="cs"/>
          <w:sz w:val="32"/>
          <w:szCs w:val="32"/>
          <w:rtl/>
        </w:rPr>
        <w:t>.</w:t>
      </w:r>
      <w:r w:rsidRPr="00047E79">
        <w:rPr>
          <w:rFonts w:ascii="Lotus Linotype" w:hAnsi="Lotus Linotype" w:cs="Lotus Linotype"/>
          <w:sz w:val="32"/>
          <w:szCs w:val="32"/>
          <w:rtl/>
        </w:rPr>
        <w:t xml:space="preserve"> </w:t>
      </w:r>
    </w:p>
    <w:p w14:paraId="02619EDC"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وأما القبوريون فإنهم إذا استجيب لهم نادرا</w:t>
      </w:r>
      <w:r w:rsidRPr="00047E79">
        <w:rPr>
          <w:rFonts w:ascii="Lotus Linotype" w:hAnsi="Lotus Linotype" w:cs="Lotus Linotype" w:hint="cs"/>
          <w:sz w:val="32"/>
          <w:szCs w:val="32"/>
          <w:rtl/>
        </w:rPr>
        <w:t>،</w:t>
      </w:r>
      <w:r w:rsidRPr="00047E79">
        <w:rPr>
          <w:rFonts w:ascii="Lotus Linotype" w:hAnsi="Lotus Linotype" w:cs="Lotus Linotype"/>
          <w:sz w:val="32"/>
          <w:szCs w:val="32"/>
          <w:rtl/>
        </w:rPr>
        <w:t xml:space="preserve"> فإن أحدهم يضعف توحيده</w:t>
      </w:r>
      <w:r w:rsidRPr="00047E79">
        <w:rPr>
          <w:rFonts w:ascii="Lotus Linotype" w:hAnsi="Lotus Linotype" w:cs="Lotus Linotype" w:hint="cs"/>
          <w:sz w:val="32"/>
          <w:szCs w:val="32"/>
          <w:rtl/>
        </w:rPr>
        <w:t>،</w:t>
      </w:r>
      <w:r w:rsidRPr="00047E79">
        <w:rPr>
          <w:rFonts w:ascii="Lotus Linotype" w:hAnsi="Lotus Linotype" w:cs="Lotus Linotype"/>
          <w:sz w:val="32"/>
          <w:szCs w:val="32"/>
          <w:rtl/>
        </w:rPr>
        <w:t xml:space="preserve"> ويقل نصيبه من ربه ولا يجد في قلبه من ذوق طعم الإيمان وحلاوته ما كان يجده السابقون الأولون</w:t>
      </w:r>
      <w:r w:rsidRPr="00047E79">
        <w:rPr>
          <w:rFonts w:ascii="Lotus Linotype" w:hAnsi="Lotus Linotype" w:cs="Lotus Linotype" w:hint="cs"/>
          <w:sz w:val="32"/>
          <w:szCs w:val="32"/>
          <w:rtl/>
        </w:rPr>
        <w:t>،</w:t>
      </w:r>
      <w:r w:rsidRPr="00047E79">
        <w:rPr>
          <w:rFonts w:ascii="Lotus Linotype" w:hAnsi="Lotus Linotype" w:cs="Lotus Linotype"/>
          <w:sz w:val="32"/>
          <w:szCs w:val="32"/>
          <w:rtl/>
        </w:rPr>
        <w:t xml:space="preserve"> ولعله لا يكاد يبارك له في حاجته اللهم إلا أن يعفو الله عنهم لعدم علمهم بأن ذلك بدعة فإن المجتهد إذا أخطأ أثابه الله على اجتهاده وغفر له خطأه</w:t>
      </w:r>
      <w:r w:rsidRPr="00047E79">
        <w:rPr>
          <w:rFonts w:ascii="Lotus Linotype" w:hAnsi="Lotus Linotype" w:cs="Lotus Linotype" w:hint="cs"/>
          <w:sz w:val="32"/>
          <w:szCs w:val="32"/>
          <w:rtl/>
        </w:rPr>
        <w:t>.</w:t>
      </w:r>
      <w:r w:rsidRPr="00047E79">
        <w:rPr>
          <w:rFonts w:ascii="Lotus Linotype" w:hAnsi="Lotus Linotype" w:cs="Lotus Linotype"/>
          <w:sz w:val="32"/>
          <w:szCs w:val="32"/>
          <w:rtl/>
        </w:rPr>
        <w:t xml:space="preserve"> </w:t>
      </w:r>
    </w:p>
    <w:p w14:paraId="76180C39"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hint="cs"/>
          <w:sz w:val="32"/>
          <w:szCs w:val="32"/>
          <w:rtl/>
        </w:rPr>
        <w:t xml:space="preserve">د ـ ثم إن </w:t>
      </w:r>
      <w:r w:rsidRPr="00047E79">
        <w:rPr>
          <w:rFonts w:ascii="Lotus Linotype" w:hAnsi="Lotus Linotype" w:cs="Lotus Linotype"/>
          <w:sz w:val="32"/>
          <w:szCs w:val="32"/>
          <w:rtl/>
        </w:rPr>
        <w:t>جميع الأمور التي يظن أن لها تأثيرا في العالم وهي محرمة في الشرع كالتمريجات الفلكية والتوجهات النفسانية كالعين والدعاء المحرم والرقي المحرمة والتمريجات الطبيعية ونحو ذلك</w:t>
      </w:r>
      <w:r w:rsidRPr="00047E79">
        <w:rPr>
          <w:rFonts w:ascii="Lotus Linotype" w:hAnsi="Lotus Linotype" w:cs="Lotus Linotype" w:hint="cs"/>
          <w:sz w:val="32"/>
          <w:szCs w:val="32"/>
          <w:rtl/>
        </w:rPr>
        <w:t>،</w:t>
      </w:r>
      <w:r w:rsidRPr="00047E79">
        <w:rPr>
          <w:rFonts w:ascii="Lotus Linotype" w:hAnsi="Lotus Linotype" w:cs="Lotus Linotype"/>
          <w:sz w:val="32"/>
          <w:szCs w:val="32"/>
          <w:rtl/>
        </w:rPr>
        <w:t xml:space="preserve"> فإن مضرتها أكثر من منفعتها حتى في نفس ذلك المطلوب</w:t>
      </w:r>
      <w:r w:rsidRPr="00047E79">
        <w:rPr>
          <w:rFonts w:ascii="Lotus Linotype" w:hAnsi="Lotus Linotype" w:cs="Lotus Linotype" w:hint="cs"/>
          <w:sz w:val="32"/>
          <w:szCs w:val="32"/>
          <w:rtl/>
        </w:rPr>
        <w:t>،</w:t>
      </w:r>
      <w:r w:rsidRPr="00047E79">
        <w:rPr>
          <w:rFonts w:ascii="Lotus Linotype" w:hAnsi="Lotus Linotype" w:cs="Lotus Linotype"/>
          <w:sz w:val="32"/>
          <w:szCs w:val="32"/>
          <w:rtl/>
        </w:rPr>
        <w:t xml:space="preserve"> فإن هذه الأمور لا يطلب بها غالبا إلا أمور دنيوية فقل أن يحصل لأحد بسببها أمر دنيوي إلا كانت عاقبته فيه في الدنيا عاقبة</w:t>
      </w:r>
      <w:r w:rsidRPr="00047E79">
        <w:rPr>
          <w:rFonts w:ascii="Lotus Linotype" w:hAnsi="Lotus Linotype" w:cs="Lotus Linotype" w:hint="cs"/>
          <w:sz w:val="32"/>
          <w:szCs w:val="32"/>
          <w:rtl/>
        </w:rPr>
        <w:t xml:space="preserve"> </w:t>
      </w:r>
      <w:r w:rsidRPr="00047E79">
        <w:rPr>
          <w:rFonts w:ascii="Lotus Linotype" w:hAnsi="Lotus Linotype" w:cs="Lotus Linotype"/>
          <w:sz w:val="32"/>
          <w:szCs w:val="32"/>
          <w:rtl/>
        </w:rPr>
        <w:t>خبيثة</w:t>
      </w:r>
      <w:r w:rsidRPr="00047E79">
        <w:rPr>
          <w:rFonts w:ascii="Lotus Linotype" w:hAnsi="Lotus Linotype" w:cs="Lotus Linotype" w:hint="cs"/>
          <w:sz w:val="32"/>
          <w:szCs w:val="32"/>
          <w:rtl/>
        </w:rPr>
        <w:t>،</w:t>
      </w:r>
      <w:r w:rsidRPr="00047E79">
        <w:rPr>
          <w:rFonts w:ascii="Lotus Linotype" w:hAnsi="Lotus Linotype" w:cs="Lotus Linotype"/>
          <w:sz w:val="32"/>
          <w:szCs w:val="32"/>
          <w:rtl/>
        </w:rPr>
        <w:t xml:space="preserve"> دع الآخرة</w:t>
      </w:r>
      <w:r w:rsidRPr="00047E79">
        <w:rPr>
          <w:rFonts w:ascii="Lotus Linotype" w:hAnsi="Lotus Linotype" w:cs="Lotus Linotype" w:hint="cs"/>
          <w:sz w:val="32"/>
          <w:szCs w:val="32"/>
          <w:rtl/>
        </w:rPr>
        <w:t>،</w:t>
      </w:r>
      <w:r w:rsidRPr="00047E79">
        <w:rPr>
          <w:rFonts w:ascii="Lotus Linotype" w:hAnsi="Lotus Linotype" w:cs="Lotus Linotype"/>
          <w:sz w:val="32"/>
          <w:szCs w:val="32"/>
          <w:rtl/>
        </w:rPr>
        <w:t xml:space="preserve"> والمخبل من أه</w:t>
      </w:r>
      <w:r w:rsidRPr="00047E79">
        <w:rPr>
          <w:rFonts w:ascii="Lotus Linotype" w:hAnsi="Lotus Linotype" w:cs="Lotus Linotype" w:hint="cs"/>
          <w:sz w:val="32"/>
          <w:szCs w:val="32"/>
          <w:rtl/>
        </w:rPr>
        <w:t>م</w:t>
      </w:r>
      <w:r w:rsidRPr="00047E79">
        <w:rPr>
          <w:rFonts w:ascii="Lotus Linotype" w:hAnsi="Lotus Linotype" w:cs="Lotus Linotype"/>
          <w:sz w:val="32"/>
          <w:szCs w:val="32"/>
          <w:rtl/>
        </w:rPr>
        <w:t>ل هذه الأسباب أضعاف أضعاف المنجح</w:t>
      </w:r>
      <w:r w:rsidRPr="00047E79">
        <w:rPr>
          <w:rFonts w:ascii="Lotus Linotype" w:hAnsi="Lotus Linotype" w:cs="Lotus Linotype" w:hint="cs"/>
          <w:sz w:val="32"/>
          <w:szCs w:val="32"/>
          <w:rtl/>
        </w:rPr>
        <w:t>.</w:t>
      </w:r>
    </w:p>
    <w:p w14:paraId="1399F0A8" w14:textId="77777777" w:rsidR="00F643F2" w:rsidRPr="00047E79" w:rsidRDefault="00F643F2" w:rsidP="00F643F2">
      <w:pPr>
        <w:spacing w:line="520" w:lineRule="exact"/>
        <w:ind w:firstLine="454"/>
        <w:jc w:val="lowKashida"/>
        <w:rPr>
          <w:rFonts w:ascii="Lotus Linotype" w:hAnsi="Lotus Linotype" w:cs="Lotus Linotype"/>
          <w:sz w:val="32"/>
          <w:szCs w:val="32"/>
        </w:rPr>
      </w:pPr>
      <w:r w:rsidRPr="00047E79">
        <w:rPr>
          <w:rFonts w:ascii="Lotus Linotype" w:hAnsi="Lotus Linotype" w:cs="Lotus Linotype" w:hint="cs"/>
          <w:sz w:val="32"/>
          <w:szCs w:val="32"/>
          <w:rtl/>
        </w:rPr>
        <w:t>هـ ـ</w:t>
      </w:r>
      <w:r w:rsidRPr="00047E79">
        <w:rPr>
          <w:rFonts w:ascii="Lotus Linotype" w:hAnsi="Lotus Linotype" w:cs="Lotus Linotype"/>
          <w:sz w:val="32"/>
          <w:szCs w:val="32"/>
          <w:rtl/>
        </w:rPr>
        <w:t xml:space="preserve"> ثم إن فيها من النكد والضرر ما الله به عليم فهي في نفسها مضرة لا يكاد يحصل الغرض بها إلا نادرا</w:t>
      </w:r>
      <w:r w:rsidRPr="00047E79">
        <w:rPr>
          <w:rFonts w:ascii="Lotus Linotype" w:hAnsi="Lotus Linotype" w:cs="Lotus Linotype" w:hint="cs"/>
          <w:sz w:val="32"/>
          <w:szCs w:val="32"/>
          <w:rtl/>
        </w:rPr>
        <w:t>،</w:t>
      </w:r>
      <w:r w:rsidRPr="00047E79">
        <w:rPr>
          <w:rFonts w:ascii="Lotus Linotype" w:hAnsi="Lotus Linotype" w:cs="Lotus Linotype"/>
          <w:sz w:val="32"/>
          <w:szCs w:val="32"/>
          <w:rtl/>
        </w:rPr>
        <w:t xml:space="preserve"> وإذا حصل فضرره أكثر من منفعته</w:t>
      </w:r>
      <w:r w:rsidRPr="00047E79">
        <w:rPr>
          <w:rFonts w:ascii="Lotus Linotype" w:hAnsi="Lotus Linotype" w:cs="Lotus Linotype" w:hint="cs"/>
          <w:sz w:val="32"/>
          <w:szCs w:val="32"/>
          <w:rtl/>
        </w:rPr>
        <w:t>،</w:t>
      </w:r>
      <w:r w:rsidRPr="00047E79">
        <w:rPr>
          <w:rFonts w:ascii="Lotus Linotype" w:hAnsi="Lotus Linotype" w:cs="Lotus Linotype"/>
          <w:sz w:val="32"/>
          <w:szCs w:val="32"/>
          <w:rtl/>
        </w:rPr>
        <w:t xml:space="preserve"> والأسباب المشروعة في حصول هذه المطالب المباحة أو المستحبة سواء كانت طبيعية كالتجارة والحراثة أو كانت دينية كالتوكل على الله</w:t>
      </w:r>
      <w:r w:rsidRPr="00047E79">
        <w:rPr>
          <w:rFonts w:ascii="Lotus Linotype" w:hAnsi="Lotus Linotype" w:cs="Lotus Linotype" w:hint="cs"/>
          <w:sz w:val="32"/>
          <w:szCs w:val="32"/>
          <w:rtl/>
        </w:rPr>
        <w:t>،</w:t>
      </w:r>
      <w:r w:rsidRPr="00047E79">
        <w:rPr>
          <w:rFonts w:ascii="Lotus Linotype" w:hAnsi="Lotus Linotype" w:cs="Lotus Linotype"/>
          <w:sz w:val="32"/>
          <w:szCs w:val="32"/>
          <w:rtl/>
        </w:rPr>
        <w:t xml:space="preserve"> والثقة به</w:t>
      </w:r>
      <w:r w:rsidRPr="00047E79">
        <w:rPr>
          <w:rFonts w:ascii="Lotus Linotype" w:hAnsi="Lotus Linotype" w:cs="Lotus Linotype" w:hint="cs"/>
          <w:sz w:val="32"/>
          <w:szCs w:val="32"/>
          <w:rtl/>
        </w:rPr>
        <w:t>،</w:t>
      </w:r>
      <w:r w:rsidRPr="00047E79">
        <w:rPr>
          <w:rFonts w:ascii="Lotus Linotype" w:hAnsi="Lotus Linotype" w:cs="Lotus Linotype"/>
          <w:sz w:val="32"/>
          <w:szCs w:val="32"/>
          <w:rtl/>
        </w:rPr>
        <w:t xml:space="preserve"> وكدعاء الله سبحانه على الوجه المشروع في الأمكنة والأزمنة التي فضلها الله ورسوله </w:t>
      </w:r>
      <w:r w:rsidRPr="00047E79">
        <w:rPr>
          <w:rFonts w:ascii="Lotus Linotype" w:eastAsia="Arial Unicode MS" w:hAnsi="Lotus Linotype" w:cs="Lotus Linotype"/>
          <w:sz w:val="32"/>
          <w:szCs w:val="32"/>
          <w:rtl/>
        </w:rPr>
        <w:t>ﷺ</w:t>
      </w:r>
      <w:r w:rsidRPr="00047E79">
        <w:rPr>
          <w:rFonts w:ascii="Lotus Linotype" w:hAnsi="Lotus Linotype" w:cs="Lotus Linotype"/>
          <w:sz w:val="32"/>
          <w:szCs w:val="32"/>
          <w:rtl/>
        </w:rPr>
        <w:t xml:space="preserve"> بالكلمات المأثورة عن إمام المتقين </w:t>
      </w:r>
      <w:r w:rsidRPr="00047E79">
        <w:rPr>
          <w:rFonts w:ascii="Lotus Linotype" w:eastAsia="Arial Unicode MS" w:hAnsi="Lotus Linotype" w:cs="Lotus Linotype"/>
          <w:sz w:val="32"/>
          <w:szCs w:val="32"/>
          <w:rtl/>
        </w:rPr>
        <w:t>ﷺ</w:t>
      </w:r>
      <w:r w:rsidRPr="00047E79">
        <w:rPr>
          <w:rFonts w:ascii="Lotus Linotype" w:hAnsi="Lotus Linotype" w:cs="Lotus Linotype"/>
          <w:sz w:val="32"/>
          <w:szCs w:val="32"/>
          <w:rtl/>
        </w:rPr>
        <w:t xml:space="preserve"> كالصدقة وفعل المعروف يحصل بها الخير المحض أو الغالب</w:t>
      </w:r>
      <w:r w:rsidRPr="00047E79">
        <w:rPr>
          <w:rFonts w:ascii="Lotus Linotype" w:hAnsi="Lotus Linotype" w:cs="Lotus Linotype" w:hint="cs"/>
          <w:sz w:val="32"/>
          <w:szCs w:val="32"/>
          <w:rtl/>
        </w:rPr>
        <w:t>،</w:t>
      </w:r>
      <w:r w:rsidRPr="00047E79">
        <w:rPr>
          <w:rFonts w:ascii="Lotus Linotype" w:hAnsi="Lotus Linotype" w:cs="Lotus Linotype"/>
          <w:sz w:val="32"/>
          <w:szCs w:val="32"/>
          <w:rtl/>
        </w:rPr>
        <w:t xml:space="preserve"> وما يحصل من ضرر بفعل مشروع أو ترك غير مشروع مما نهى عنه فإن ذلك الضرر مكثور في جانب ما يحصل من المنفعة</w:t>
      </w:r>
      <w:r w:rsidRPr="00047E79">
        <w:rPr>
          <w:rFonts w:ascii="Lotus Linotype" w:hAnsi="Lotus Linotype" w:cs="Lotus Linotype" w:hint="cs"/>
          <w:sz w:val="32"/>
          <w:szCs w:val="32"/>
          <w:rtl/>
        </w:rPr>
        <w:t>.</w:t>
      </w:r>
    </w:p>
    <w:p w14:paraId="13B21083"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hint="cs"/>
          <w:sz w:val="32"/>
          <w:szCs w:val="32"/>
          <w:rtl/>
        </w:rPr>
        <w:t>والحاصل من هذا</w:t>
      </w:r>
      <w:r w:rsidRPr="00047E79">
        <w:rPr>
          <w:rFonts w:ascii="Lotus Linotype" w:hAnsi="Lotus Linotype" w:cs="Lotus Linotype"/>
          <w:sz w:val="32"/>
          <w:szCs w:val="32"/>
          <w:rtl/>
        </w:rPr>
        <w:t xml:space="preserve"> أنه لا يحصل بتلك الأسباب المحرمة لا خير محض ولا غالب ومن كان له خبرة بأحوال العالم وعقل تيقن ذلك يقينا لا شك فيه</w:t>
      </w:r>
      <w:r w:rsidRPr="00047E79">
        <w:rPr>
          <w:rFonts w:ascii="Lotus Linotype" w:hAnsi="Lotus Linotype" w:cs="Lotus Linotype" w:hint="cs"/>
          <w:sz w:val="32"/>
          <w:szCs w:val="32"/>
          <w:rtl/>
        </w:rPr>
        <w:t>.</w:t>
      </w:r>
      <w:r w:rsidRPr="00047E79">
        <w:rPr>
          <w:rFonts w:ascii="Lotus Linotype" w:hAnsi="Lotus Linotype" w:cs="Lotus Linotype"/>
          <w:sz w:val="32"/>
          <w:szCs w:val="32"/>
          <w:rtl/>
        </w:rPr>
        <w:t xml:space="preserve"> </w:t>
      </w:r>
    </w:p>
    <w:p w14:paraId="31301CE6"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hint="cs"/>
          <w:sz w:val="32"/>
          <w:szCs w:val="32"/>
          <w:rtl/>
        </w:rPr>
        <w:t xml:space="preserve">و ـ </w:t>
      </w:r>
      <w:r w:rsidRPr="00047E79">
        <w:rPr>
          <w:rFonts w:ascii="Lotus Linotype" w:hAnsi="Lotus Linotype" w:cs="Lotus Linotype"/>
          <w:sz w:val="32"/>
          <w:szCs w:val="32"/>
          <w:rtl/>
        </w:rPr>
        <w:t>ثم</w:t>
      </w:r>
      <w:r w:rsidRPr="00047E79">
        <w:rPr>
          <w:rFonts w:ascii="Lotus Linotype" w:hAnsi="Lotus Linotype" w:cs="Lotus Linotype" w:hint="cs"/>
          <w:sz w:val="32"/>
          <w:szCs w:val="32"/>
          <w:rtl/>
        </w:rPr>
        <w:t xml:space="preserve"> يقال: إن</w:t>
      </w:r>
      <w:r w:rsidRPr="00047E79">
        <w:rPr>
          <w:rFonts w:ascii="Lotus Linotype" w:hAnsi="Lotus Linotype" w:cs="Lotus Linotype"/>
          <w:sz w:val="32"/>
          <w:szCs w:val="32"/>
          <w:rtl/>
        </w:rPr>
        <w:t xml:space="preserve"> سبب قضاء حاجة بعض هؤلاء الداعين الأدعية المحرمة أن الرجل منهم قد يكون مضطرا اضطرارا لو دعا الله بها مشرك عند وثن لاستجيب له لصدق توجهه إلى الله</w:t>
      </w:r>
      <w:r w:rsidRPr="00047E79">
        <w:rPr>
          <w:rFonts w:ascii="Lotus Linotype" w:hAnsi="Lotus Linotype" w:cs="Lotus Linotype" w:hint="cs"/>
          <w:sz w:val="32"/>
          <w:szCs w:val="32"/>
          <w:rtl/>
        </w:rPr>
        <w:t>،</w:t>
      </w:r>
      <w:r w:rsidRPr="00047E79">
        <w:rPr>
          <w:rFonts w:ascii="Lotus Linotype" w:hAnsi="Lotus Linotype" w:cs="Lotus Linotype"/>
          <w:sz w:val="32"/>
          <w:szCs w:val="32"/>
          <w:rtl/>
        </w:rPr>
        <w:t xml:space="preserve"> وإن كان تحري الدعاء عند الوثن شركا ولو استجيب له على يد المتوسل به صاحب القبر أو غيره لاستغاثته فإنه يعاقب على ذلك ويهوي في النار إذا لم يعف الله عنه كما لو طلب من الله ما يكون فتنة له.</w:t>
      </w:r>
    </w:p>
    <w:p w14:paraId="1DD17CF2"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فكم من عبد</w:t>
      </w:r>
      <w:r w:rsidRPr="00047E79">
        <w:rPr>
          <w:rFonts w:ascii="Lotus Linotype" w:hAnsi="Lotus Linotype" w:cs="Lotus Linotype" w:hint="cs"/>
          <w:sz w:val="32"/>
          <w:szCs w:val="32"/>
          <w:rtl/>
        </w:rPr>
        <w:t>ٍ</w:t>
      </w:r>
      <w:r w:rsidRPr="00047E79">
        <w:rPr>
          <w:rFonts w:ascii="Lotus Linotype" w:hAnsi="Lotus Linotype" w:cs="Lotus Linotype"/>
          <w:sz w:val="32"/>
          <w:szCs w:val="32"/>
          <w:rtl/>
        </w:rPr>
        <w:t xml:space="preserve"> دعا دعاء غير مباح فقضيت حاجته في ذلك الدعاء وكانت سبب هلاكه في الدنيا والآخرة</w:t>
      </w:r>
      <w:r w:rsidRPr="00047E79">
        <w:rPr>
          <w:rFonts w:ascii="Lotus Linotype" w:hAnsi="Lotus Linotype" w:cs="Lotus Linotype" w:hint="cs"/>
          <w:sz w:val="32"/>
          <w:szCs w:val="32"/>
          <w:rtl/>
        </w:rPr>
        <w:t xml:space="preserve">. </w:t>
      </w:r>
      <w:r w:rsidRPr="00047E79">
        <w:rPr>
          <w:rFonts w:ascii="Lotus Linotype" w:hAnsi="Lotus Linotype" w:cs="Lotus Linotype"/>
          <w:sz w:val="32"/>
          <w:szCs w:val="32"/>
          <w:rtl/>
        </w:rPr>
        <w:t>تارة بأن يسأل ما</w:t>
      </w:r>
      <w:r w:rsidRPr="00047E79">
        <w:rPr>
          <w:rFonts w:ascii="Lotus Linotype" w:hAnsi="Lotus Linotype" w:cs="Lotus Linotype" w:hint="cs"/>
          <w:sz w:val="32"/>
          <w:szCs w:val="32"/>
          <w:rtl/>
        </w:rPr>
        <w:t xml:space="preserve"> </w:t>
      </w:r>
      <w:r w:rsidRPr="00047E79">
        <w:rPr>
          <w:rFonts w:ascii="Lotus Linotype" w:hAnsi="Lotus Linotype" w:cs="Lotus Linotype"/>
          <w:sz w:val="32"/>
          <w:szCs w:val="32"/>
          <w:rtl/>
        </w:rPr>
        <w:t>لا تصلح له مسألته</w:t>
      </w:r>
      <w:r w:rsidRPr="00047E79">
        <w:rPr>
          <w:rFonts w:ascii="Lotus Linotype" w:hAnsi="Lotus Linotype" w:cs="Lotus Linotype" w:hint="cs"/>
          <w:sz w:val="32"/>
          <w:szCs w:val="32"/>
          <w:rtl/>
        </w:rPr>
        <w:t>،</w:t>
      </w:r>
      <w:r w:rsidRPr="00047E79">
        <w:rPr>
          <w:rFonts w:ascii="Lotus Linotype" w:hAnsi="Lotus Linotype" w:cs="Lotus Linotype"/>
          <w:sz w:val="32"/>
          <w:szCs w:val="32"/>
          <w:rtl/>
        </w:rPr>
        <w:t xml:space="preserve"> فحصلت لهم وكان فيها هلاكهم</w:t>
      </w:r>
      <w:r w:rsidRPr="00047E79">
        <w:rPr>
          <w:rFonts w:ascii="Lotus Linotype" w:hAnsi="Lotus Linotype" w:cs="Lotus Linotype" w:hint="cs"/>
          <w:sz w:val="32"/>
          <w:szCs w:val="32"/>
          <w:rtl/>
        </w:rPr>
        <w:t>.</w:t>
      </w:r>
    </w:p>
    <w:p w14:paraId="08B31E25" w14:textId="77777777" w:rsidR="00F643F2" w:rsidRPr="00047E79" w:rsidRDefault="00F643F2" w:rsidP="00F643F2">
      <w:pPr>
        <w:spacing w:line="520" w:lineRule="exact"/>
        <w:ind w:firstLine="454"/>
        <w:jc w:val="lowKashida"/>
        <w:rPr>
          <w:rFonts w:ascii="Lotus Linotype" w:hAnsi="Lotus Linotype" w:cs="Lotus Linotype"/>
          <w:sz w:val="32"/>
          <w:szCs w:val="32"/>
        </w:rPr>
      </w:pPr>
      <w:r w:rsidRPr="00047E79">
        <w:rPr>
          <w:rFonts w:ascii="Lotus Linotype" w:hAnsi="Lotus Linotype" w:cs="Lotus Linotype"/>
          <w:sz w:val="32"/>
          <w:szCs w:val="32"/>
          <w:rtl/>
        </w:rPr>
        <w:t>وتارة بأن يسأل على الوجه الذي لا يحبه الله،</w:t>
      </w:r>
      <w:r w:rsidRPr="00047E79">
        <w:rPr>
          <w:rFonts w:ascii="Lotus Linotype" w:hAnsi="Lotus Linotype" w:cs="Lotus Linotype" w:hint="cs"/>
          <w:sz w:val="32"/>
          <w:szCs w:val="32"/>
          <w:rtl/>
        </w:rPr>
        <w:t xml:space="preserve"> كمن يعتدي في الدعاء، فإنهم يعطون</w:t>
      </w:r>
      <w:r w:rsidRPr="00047E79">
        <w:rPr>
          <w:rFonts w:ascii="Lotus Linotype" w:hAnsi="Lotus Linotype" w:cs="Lotus Linotype"/>
          <w:sz w:val="32"/>
          <w:szCs w:val="32"/>
          <w:rtl/>
        </w:rPr>
        <w:t xml:space="preserve"> طلبتهم فتن</w:t>
      </w:r>
      <w:r w:rsidRPr="00047E79">
        <w:rPr>
          <w:rFonts w:ascii="Lotus Linotype" w:hAnsi="Lotus Linotype" w:cs="Lotus Linotype" w:hint="cs"/>
          <w:sz w:val="32"/>
          <w:szCs w:val="32"/>
          <w:rtl/>
        </w:rPr>
        <w:t>ة لهم.</w:t>
      </w:r>
      <w:r w:rsidRPr="00047E79">
        <w:rPr>
          <w:rFonts w:ascii="Lotus Linotype" w:hAnsi="Lotus Linotype" w:cs="Lotus Linotype"/>
          <w:sz w:val="32"/>
          <w:szCs w:val="32"/>
          <w:rtl/>
        </w:rPr>
        <w:t xml:space="preserve"> </w:t>
      </w:r>
    </w:p>
    <w:p w14:paraId="5A9816D4"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ألست ترى السحر والطلسمات والعين وغير ذلك من المؤثرات في العالم بإذن الله قد يقض</w:t>
      </w:r>
      <w:r w:rsidRPr="00047E79">
        <w:rPr>
          <w:rFonts w:ascii="Lotus Linotype" w:hAnsi="Lotus Linotype" w:cs="Lotus Linotype" w:hint="cs"/>
          <w:sz w:val="32"/>
          <w:szCs w:val="32"/>
          <w:rtl/>
        </w:rPr>
        <w:t>ي</w:t>
      </w:r>
      <w:r w:rsidRPr="00047E79">
        <w:rPr>
          <w:rFonts w:ascii="Lotus Linotype" w:hAnsi="Lotus Linotype" w:cs="Lotus Linotype"/>
          <w:sz w:val="32"/>
          <w:szCs w:val="32"/>
          <w:rtl/>
        </w:rPr>
        <w:t xml:space="preserve"> الله بها كثيرا من أغراض النفوس الشريرة </w:t>
      </w:r>
      <w:r w:rsidRPr="00047E79">
        <w:rPr>
          <w:rFonts w:ascii="Lotus Linotype" w:hAnsi="Lotus Linotype" w:cs="Lotus Linotype" w:hint="cs"/>
          <w:sz w:val="32"/>
          <w:szCs w:val="32"/>
          <w:rtl/>
        </w:rPr>
        <w:t>ومع ذلك فإن الله حرمها.</w:t>
      </w:r>
    </w:p>
    <w:p w14:paraId="17B0B55C"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كذلك أنواع من الداعين والسائلين قد يكون يدعون دعاء محرما لهم معه ذلك الغرض ويورثهم ضررا أعظم منه وقد يكون الدعاء مكروها ويستجاب له أيضا.</w:t>
      </w:r>
    </w:p>
    <w:p w14:paraId="712A44F0"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ومن هنا يغلط كثير من الناس فإنهم يبلغهم أن بعض الأعيان من الصالحين عبدوا عبادة</w:t>
      </w:r>
      <w:r w:rsidRPr="00047E79">
        <w:rPr>
          <w:rFonts w:ascii="Lotus Linotype" w:hAnsi="Lotus Linotype" w:cs="Lotus Linotype" w:hint="cs"/>
          <w:sz w:val="32"/>
          <w:szCs w:val="32"/>
          <w:rtl/>
        </w:rPr>
        <w:t>،</w:t>
      </w:r>
      <w:r w:rsidRPr="00047E79">
        <w:rPr>
          <w:rFonts w:ascii="Lotus Linotype" w:hAnsi="Lotus Linotype" w:cs="Lotus Linotype"/>
          <w:sz w:val="32"/>
          <w:szCs w:val="32"/>
          <w:rtl/>
        </w:rPr>
        <w:t xml:space="preserve"> أو دعوا دعاء وجدوا أثر تلك العبادة وذلك الدعاء</w:t>
      </w:r>
      <w:r w:rsidRPr="00047E79">
        <w:rPr>
          <w:rFonts w:ascii="Lotus Linotype" w:hAnsi="Lotus Linotype" w:cs="Lotus Linotype" w:hint="cs"/>
          <w:sz w:val="32"/>
          <w:szCs w:val="32"/>
          <w:rtl/>
        </w:rPr>
        <w:t>،</w:t>
      </w:r>
      <w:r w:rsidRPr="00047E79">
        <w:rPr>
          <w:rFonts w:ascii="Lotus Linotype" w:hAnsi="Lotus Linotype" w:cs="Lotus Linotype"/>
          <w:sz w:val="32"/>
          <w:szCs w:val="32"/>
          <w:rtl/>
        </w:rPr>
        <w:t xml:space="preserve"> فيجعلون ذلك دليلا على استحسان تلك العبادة والدعاء</w:t>
      </w:r>
      <w:r w:rsidRPr="00047E79">
        <w:rPr>
          <w:rFonts w:ascii="Lotus Linotype" w:hAnsi="Lotus Linotype" w:cs="Lotus Linotype" w:hint="cs"/>
          <w:sz w:val="32"/>
          <w:szCs w:val="32"/>
          <w:rtl/>
        </w:rPr>
        <w:t>،</w:t>
      </w:r>
      <w:r w:rsidRPr="00047E79">
        <w:rPr>
          <w:rFonts w:ascii="Lotus Linotype" w:hAnsi="Lotus Linotype" w:cs="Lotus Linotype"/>
          <w:sz w:val="32"/>
          <w:szCs w:val="32"/>
          <w:rtl/>
        </w:rPr>
        <w:t xml:space="preserve"> ويجعلون ذلك العمل سنة كأنه قد فعله نب</w:t>
      </w:r>
      <w:r w:rsidRPr="00047E79">
        <w:rPr>
          <w:rFonts w:ascii="Lotus Linotype" w:hAnsi="Lotus Linotype" w:cs="Lotus Linotype" w:hint="cs"/>
          <w:sz w:val="32"/>
          <w:szCs w:val="32"/>
          <w:rtl/>
        </w:rPr>
        <w:t>ي،</w:t>
      </w:r>
      <w:r w:rsidRPr="00047E79">
        <w:rPr>
          <w:rFonts w:ascii="Lotus Linotype" w:hAnsi="Lotus Linotype" w:cs="Lotus Linotype"/>
          <w:sz w:val="32"/>
          <w:szCs w:val="32"/>
          <w:rtl/>
        </w:rPr>
        <w:t xml:space="preserve"> وهذا غلط إذا كان ذلك العمل إنما كان أثره بصدق قام بقلب فاعله حين الفعل</w:t>
      </w:r>
      <w:r w:rsidRPr="00047E79">
        <w:rPr>
          <w:rFonts w:ascii="Lotus Linotype" w:hAnsi="Lotus Linotype" w:cs="Lotus Linotype" w:hint="cs"/>
          <w:sz w:val="32"/>
          <w:szCs w:val="32"/>
          <w:rtl/>
        </w:rPr>
        <w:t>،</w:t>
      </w:r>
      <w:r w:rsidRPr="00047E79">
        <w:rPr>
          <w:rFonts w:ascii="Lotus Linotype" w:hAnsi="Lotus Linotype" w:cs="Lotus Linotype"/>
          <w:sz w:val="32"/>
          <w:szCs w:val="32"/>
          <w:rtl/>
        </w:rPr>
        <w:t xml:space="preserve"> ثم تفعله الأتباع صورة لا صدقا فيضربون به</w:t>
      </w:r>
      <w:r w:rsidRPr="00047E79">
        <w:rPr>
          <w:rFonts w:ascii="Lotus Linotype" w:hAnsi="Lotus Linotype" w:cs="Lotus Linotype" w:hint="cs"/>
          <w:sz w:val="32"/>
          <w:szCs w:val="32"/>
          <w:rtl/>
        </w:rPr>
        <w:t>،</w:t>
      </w:r>
      <w:r w:rsidRPr="00047E79">
        <w:rPr>
          <w:rFonts w:ascii="Lotus Linotype" w:hAnsi="Lotus Linotype" w:cs="Lotus Linotype"/>
          <w:sz w:val="32"/>
          <w:szCs w:val="32"/>
          <w:rtl/>
        </w:rPr>
        <w:t xml:space="preserve"> لأنه ليس العمل مشروعا فلا يكون لهم الثواب</w:t>
      </w:r>
      <w:r w:rsidRPr="00047E79">
        <w:rPr>
          <w:rFonts w:ascii="Lotus Linotype" w:hAnsi="Lotus Linotype" w:cs="Lotus Linotype" w:hint="cs"/>
          <w:sz w:val="32"/>
          <w:szCs w:val="32"/>
          <w:rtl/>
        </w:rPr>
        <w:t>.</w:t>
      </w:r>
    </w:p>
    <w:p w14:paraId="7DA3A611" w14:textId="77777777" w:rsidR="00F643F2" w:rsidRPr="00047E79" w:rsidRDefault="00F643F2" w:rsidP="00F643F2">
      <w:pPr>
        <w:spacing w:line="520" w:lineRule="exact"/>
        <w:ind w:firstLine="454"/>
        <w:jc w:val="lowKashida"/>
        <w:rPr>
          <w:rFonts w:ascii="Lotus Linotype" w:hAnsi="Lotus Linotype" w:cs="Lotus Linotype"/>
          <w:sz w:val="32"/>
          <w:szCs w:val="32"/>
        </w:rPr>
      </w:pPr>
      <w:r w:rsidRPr="00047E79">
        <w:rPr>
          <w:rFonts w:ascii="Lotus Linotype" w:hAnsi="Lotus Linotype" w:cs="Lotus Linotype"/>
          <w:sz w:val="32"/>
          <w:szCs w:val="32"/>
          <w:rtl/>
        </w:rPr>
        <w:t>ولهذا كان الأئمة العلماء بشريعة الله يكرهون هذا من أصحابهم وإن وجد</w:t>
      </w:r>
      <w:r w:rsidRPr="00047E79">
        <w:rPr>
          <w:rFonts w:ascii="Lotus Linotype" w:hAnsi="Lotus Linotype" w:cs="Lotus Linotype" w:hint="cs"/>
          <w:sz w:val="32"/>
          <w:szCs w:val="32"/>
          <w:rtl/>
        </w:rPr>
        <w:t xml:space="preserve"> </w:t>
      </w:r>
      <w:r w:rsidRPr="00047E79">
        <w:rPr>
          <w:rFonts w:ascii="Lotus Linotype" w:hAnsi="Lotus Linotype" w:cs="Lotus Linotype"/>
          <w:sz w:val="32"/>
          <w:szCs w:val="32"/>
          <w:rtl/>
        </w:rPr>
        <w:t>أصحابهم أثره</w:t>
      </w:r>
      <w:r w:rsidRPr="00047E79">
        <w:rPr>
          <w:rFonts w:ascii="Lotus Linotype" w:hAnsi="Lotus Linotype" w:cs="Lotus Linotype" w:hint="cs"/>
          <w:sz w:val="32"/>
          <w:szCs w:val="32"/>
          <w:rtl/>
        </w:rPr>
        <w:t>.</w:t>
      </w:r>
    </w:p>
    <w:p w14:paraId="0A26D630"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hint="cs"/>
          <w:sz w:val="32"/>
          <w:szCs w:val="32"/>
          <w:rtl/>
        </w:rPr>
        <w:t>ز ـ إن</w:t>
      </w:r>
      <w:r w:rsidRPr="00047E79">
        <w:rPr>
          <w:rFonts w:ascii="Lotus Linotype" w:hAnsi="Lotus Linotype" w:cs="Lotus Linotype"/>
          <w:sz w:val="32"/>
          <w:szCs w:val="32"/>
          <w:rtl/>
        </w:rPr>
        <w:t xml:space="preserve"> استحباب الأفعال واتخاذها دينا </w:t>
      </w:r>
      <w:r w:rsidRPr="00047E79">
        <w:rPr>
          <w:rFonts w:ascii="Lotus Linotype" w:hAnsi="Lotus Linotype" w:cs="Lotus Linotype" w:hint="cs"/>
          <w:sz w:val="32"/>
          <w:szCs w:val="32"/>
          <w:rtl/>
        </w:rPr>
        <w:t xml:space="preserve">إنما يثبت </w:t>
      </w:r>
      <w:r w:rsidRPr="00047E79">
        <w:rPr>
          <w:rFonts w:ascii="Lotus Linotype" w:hAnsi="Lotus Linotype" w:cs="Lotus Linotype"/>
          <w:sz w:val="32"/>
          <w:szCs w:val="32"/>
          <w:rtl/>
        </w:rPr>
        <w:t xml:space="preserve">بكتاب الله وسنة رسوله </w:t>
      </w:r>
      <w:r w:rsidRPr="00047E79">
        <w:rPr>
          <w:rFonts w:ascii="Lotus Linotype" w:eastAsia="Arial Unicode MS" w:hAnsi="Lotus Linotype" w:cs="Lotus Linotype"/>
          <w:sz w:val="32"/>
          <w:szCs w:val="32"/>
          <w:rtl/>
        </w:rPr>
        <w:t>ﷺ</w:t>
      </w:r>
      <w:r w:rsidRPr="00047E79">
        <w:rPr>
          <w:rFonts w:ascii="Lotus Linotype" w:hAnsi="Lotus Linotype" w:cs="Lotus Linotype" w:hint="cs"/>
          <w:sz w:val="32"/>
          <w:szCs w:val="32"/>
          <w:rtl/>
        </w:rPr>
        <w:t xml:space="preserve"> </w:t>
      </w:r>
      <w:r w:rsidRPr="00047E79">
        <w:rPr>
          <w:rFonts w:ascii="Lotus Linotype" w:hAnsi="Lotus Linotype" w:cs="Lotus Linotype"/>
          <w:sz w:val="32"/>
          <w:szCs w:val="32"/>
          <w:rtl/>
        </w:rPr>
        <w:t>وما كان عليه السابقون الأولون</w:t>
      </w:r>
      <w:r w:rsidRPr="00047E79">
        <w:rPr>
          <w:rFonts w:ascii="Lotus Linotype" w:hAnsi="Lotus Linotype" w:cs="Lotus Linotype" w:hint="cs"/>
          <w:sz w:val="32"/>
          <w:szCs w:val="32"/>
          <w:rtl/>
        </w:rPr>
        <w:t>،</w:t>
      </w:r>
      <w:r w:rsidRPr="00047E79">
        <w:rPr>
          <w:rFonts w:ascii="Lotus Linotype" w:hAnsi="Lotus Linotype" w:cs="Lotus Linotype"/>
          <w:sz w:val="32"/>
          <w:szCs w:val="32"/>
          <w:rtl/>
        </w:rPr>
        <w:t xml:space="preserve"> وما سوى ذلك من الأمور المحدثة</w:t>
      </w:r>
      <w:r w:rsidRPr="00047E79">
        <w:rPr>
          <w:rFonts w:ascii="Lotus Linotype" w:hAnsi="Lotus Linotype" w:cs="Lotus Linotype" w:hint="cs"/>
          <w:sz w:val="32"/>
          <w:szCs w:val="32"/>
          <w:rtl/>
        </w:rPr>
        <w:t>،</w:t>
      </w:r>
      <w:r w:rsidRPr="00047E79">
        <w:rPr>
          <w:rFonts w:ascii="Lotus Linotype" w:hAnsi="Lotus Linotype" w:cs="Lotus Linotype"/>
          <w:sz w:val="32"/>
          <w:szCs w:val="32"/>
          <w:rtl/>
        </w:rPr>
        <w:t xml:space="preserve"> فلا يستحب وإن اشتملت أحيانا على فوائد</w:t>
      </w:r>
      <w:r w:rsidRPr="00047E79">
        <w:rPr>
          <w:rFonts w:ascii="Lotus Linotype" w:hAnsi="Lotus Linotype" w:cs="Lotus Linotype" w:hint="cs"/>
          <w:sz w:val="32"/>
          <w:szCs w:val="32"/>
          <w:rtl/>
        </w:rPr>
        <w:t>،</w:t>
      </w:r>
      <w:r w:rsidRPr="00047E79">
        <w:rPr>
          <w:rFonts w:ascii="Lotus Linotype" w:hAnsi="Lotus Linotype" w:cs="Lotus Linotype"/>
          <w:sz w:val="32"/>
          <w:szCs w:val="32"/>
          <w:rtl/>
        </w:rPr>
        <w:t xml:space="preserve"> لأنا نعلم أن مفاسدها راجحة على فوائدها</w:t>
      </w:r>
      <w:r w:rsidRPr="00047E79">
        <w:rPr>
          <w:rFonts w:ascii="Lotus Linotype" w:hAnsi="Lotus Linotype" w:cs="Lotus Linotype" w:hint="cs"/>
          <w:sz w:val="32"/>
          <w:szCs w:val="32"/>
          <w:rtl/>
        </w:rPr>
        <w:t>.</w:t>
      </w:r>
      <w:r w:rsidRPr="00047E79">
        <w:rPr>
          <w:rFonts w:ascii="Lotus Linotype" w:hAnsi="Lotus Linotype" w:cs="Lotus Linotype"/>
          <w:sz w:val="32"/>
          <w:szCs w:val="32"/>
          <w:rtl/>
        </w:rPr>
        <w:t xml:space="preserve"> ثم هذا التحريم والكراهة المقترنة بالأدعية المكروهة</w:t>
      </w:r>
      <w:r w:rsidRPr="00047E79">
        <w:rPr>
          <w:rFonts w:ascii="Lotus Linotype" w:hAnsi="Lotus Linotype" w:cs="Lotus Linotype" w:hint="cs"/>
          <w:sz w:val="32"/>
          <w:szCs w:val="32"/>
          <w:rtl/>
        </w:rPr>
        <w:t>،</w:t>
      </w:r>
      <w:r w:rsidRPr="00047E79">
        <w:rPr>
          <w:rFonts w:ascii="Lotus Linotype" w:hAnsi="Lotus Linotype" w:cs="Lotus Linotype"/>
          <w:sz w:val="32"/>
          <w:szCs w:val="32"/>
          <w:rtl/>
        </w:rPr>
        <w:t xml:space="preserve"> إما من جهة المطلوب</w:t>
      </w:r>
      <w:r w:rsidRPr="00047E79">
        <w:rPr>
          <w:rFonts w:ascii="Lotus Linotype" w:hAnsi="Lotus Linotype" w:cs="Lotus Linotype" w:hint="cs"/>
          <w:sz w:val="32"/>
          <w:szCs w:val="32"/>
          <w:rtl/>
        </w:rPr>
        <w:t>،</w:t>
      </w:r>
      <w:r w:rsidRPr="00047E79">
        <w:rPr>
          <w:rFonts w:ascii="Lotus Linotype" w:hAnsi="Lotus Linotype" w:cs="Lotus Linotype"/>
          <w:sz w:val="32"/>
          <w:szCs w:val="32"/>
          <w:rtl/>
        </w:rPr>
        <w:t xml:space="preserve"> وإما من جهة نفس الطلب</w:t>
      </w:r>
      <w:r w:rsidRPr="00047E79">
        <w:rPr>
          <w:rFonts w:ascii="Lotus Linotype" w:hAnsi="Lotus Linotype" w:cs="Lotus Linotype" w:hint="cs"/>
          <w:sz w:val="32"/>
          <w:szCs w:val="32"/>
          <w:rtl/>
        </w:rPr>
        <w:t>،</w:t>
      </w:r>
      <w:r w:rsidRPr="00047E79">
        <w:rPr>
          <w:rFonts w:ascii="Lotus Linotype" w:hAnsi="Lotus Linotype" w:cs="Lotus Linotype"/>
          <w:sz w:val="32"/>
          <w:szCs w:val="32"/>
          <w:rtl/>
        </w:rPr>
        <w:t xml:space="preserve"> وكذلك الاستعاذة المحرمة أو المكروهة فكراهتها إما من جهة المستعاذ منه</w:t>
      </w:r>
      <w:r w:rsidRPr="00047E79">
        <w:rPr>
          <w:rFonts w:ascii="Lotus Linotype" w:hAnsi="Lotus Linotype" w:cs="Lotus Linotype" w:hint="cs"/>
          <w:sz w:val="32"/>
          <w:szCs w:val="32"/>
          <w:rtl/>
        </w:rPr>
        <w:t>،</w:t>
      </w:r>
      <w:r w:rsidRPr="00047E79">
        <w:rPr>
          <w:rFonts w:ascii="Lotus Linotype" w:hAnsi="Lotus Linotype" w:cs="Lotus Linotype"/>
          <w:sz w:val="32"/>
          <w:szCs w:val="32"/>
          <w:rtl/>
        </w:rPr>
        <w:t xml:space="preserve"> وإما من جهة نفس الاستعاذة</w:t>
      </w:r>
      <w:r w:rsidRPr="00047E79">
        <w:rPr>
          <w:rFonts w:ascii="Lotus Linotype" w:hAnsi="Lotus Linotype" w:cs="Lotus Linotype" w:hint="cs"/>
          <w:sz w:val="32"/>
          <w:szCs w:val="32"/>
          <w:rtl/>
        </w:rPr>
        <w:t>،</w:t>
      </w:r>
      <w:r w:rsidRPr="00047E79">
        <w:rPr>
          <w:rFonts w:ascii="Lotus Linotype" w:hAnsi="Lotus Linotype" w:cs="Lotus Linotype"/>
          <w:sz w:val="32"/>
          <w:szCs w:val="32"/>
          <w:rtl/>
        </w:rPr>
        <w:t xml:space="preserve"> فينجون من ذلك الشر ويقعون فيما هو أعظم.</w:t>
      </w:r>
      <w:r w:rsidRPr="00047E79">
        <w:rPr>
          <w:rFonts w:ascii="Lotus Linotype" w:hAnsi="Lotus Linotype" w:cs="Lotus Linotype" w:hint="cs"/>
          <w:sz w:val="32"/>
          <w:szCs w:val="32"/>
          <w:rtl/>
        </w:rPr>
        <w:t xml:space="preserve"> </w:t>
      </w:r>
      <w:r w:rsidRPr="00047E79">
        <w:rPr>
          <w:rFonts w:ascii="Lotus Linotype" w:hAnsi="Lotus Linotype" w:cs="Lotus Linotype"/>
          <w:sz w:val="32"/>
          <w:szCs w:val="32"/>
          <w:rtl/>
        </w:rPr>
        <w:t>وأما المطلوب المحرم فمثل أن يسأل الله ما يضره في دنياه أو آخرته وإن كان لا يعلم أنه يضره فيستجاب له.</w:t>
      </w:r>
    </w:p>
    <w:p w14:paraId="0EF3943B"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hint="cs"/>
          <w:sz w:val="32"/>
          <w:szCs w:val="32"/>
          <w:rtl/>
        </w:rPr>
        <w:t xml:space="preserve">ح ـ </w:t>
      </w:r>
      <w:r w:rsidRPr="00047E79">
        <w:rPr>
          <w:rFonts w:ascii="Lotus Linotype" w:hAnsi="Lotus Linotype" w:cs="Lotus Linotype"/>
          <w:sz w:val="32"/>
          <w:szCs w:val="32"/>
          <w:rtl/>
        </w:rPr>
        <w:t>ثم من غرور هؤلاء وأشباههم اعتقادهم أن استجابة مثل هذا الدعاء كرامة من الله تعالى لعبده وليس في الحقيقة كرامة</w:t>
      </w:r>
      <w:r w:rsidRPr="00047E79">
        <w:rPr>
          <w:rFonts w:ascii="Lotus Linotype" w:hAnsi="Lotus Linotype" w:cs="Lotus Linotype" w:hint="cs"/>
          <w:sz w:val="32"/>
          <w:szCs w:val="32"/>
          <w:rtl/>
        </w:rPr>
        <w:t>،</w:t>
      </w:r>
      <w:r w:rsidRPr="00047E79">
        <w:rPr>
          <w:rFonts w:ascii="Lotus Linotype" w:hAnsi="Lotus Linotype" w:cs="Lotus Linotype"/>
          <w:sz w:val="32"/>
          <w:szCs w:val="32"/>
          <w:rtl/>
        </w:rPr>
        <w:t xml:space="preserve"> وإنما يشبه الكرامة من جهة كونها دعوة نافذة</w:t>
      </w:r>
      <w:r w:rsidRPr="00047E79">
        <w:rPr>
          <w:rFonts w:ascii="Lotus Linotype" w:hAnsi="Lotus Linotype" w:cs="Lotus Linotype" w:hint="cs"/>
          <w:sz w:val="32"/>
          <w:szCs w:val="32"/>
          <w:rtl/>
        </w:rPr>
        <w:t>،</w:t>
      </w:r>
      <w:r w:rsidRPr="00047E79">
        <w:rPr>
          <w:rFonts w:ascii="Lotus Linotype" w:hAnsi="Lotus Linotype" w:cs="Lotus Linotype"/>
          <w:sz w:val="32"/>
          <w:szCs w:val="32"/>
          <w:rtl/>
        </w:rPr>
        <w:t xml:space="preserve"> وسلطانا قاهرا</w:t>
      </w:r>
      <w:r w:rsidRPr="00047E79">
        <w:rPr>
          <w:rFonts w:ascii="Lotus Linotype" w:hAnsi="Lotus Linotype" w:cs="Lotus Linotype" w:hint="cs"/>
          <w:sz w:val="32"/>
          <w:szCs w:val="32"/>
          <w:rtl/>
        </w:rPr>
        <w:t>،</w:t>
      </w:r>
      <w:r w:rsidRPr="00047E79">
        <w:rPr>
          <w:rFonts w:ascii="Lotus Linotype" w:hAnsi="Lotus Linotype" w:cs="Lotus Linotype"/>
          <w:sz w:val="32"/>
          <w:szCs w:val="32"/>
          <w:rtl/>
        </w:rPr>
        <w:t xml:space="preserve"> وإنما الكرامة في الحقيقة ما نفعت في الآخرة أو نفعت في الدنيا ولم تضر في الآخرة</w:t>
      </w:r>
      <w:r w:rsidRPr="00047E79">
        <w:rPr>
          <w:rFonts w:ascii="Lotus Linotype" w:hAnsi="Lotus Linotype" w:cs="Lotus Linotype" w:hint="cs"/>
          <w:sz w:val="32"/>
          <w:szCs w:val="32"/>
          <w:rtl/>
        </w:rPr>
        <w:t>،</w:t>
      </w:r>
      <w:r w:rsidRPr="00047E79">
        <w:rPr>
          <w:rFonts w:ascii="Lotus Linotype" w:hAnsi="Lotus Linotype" w:cs="Lotus Linotype"/>
          <w:sz w:val="32"/>
          <w:szCs w:val="32"/>
          <w:rtl/>
        </w:rPr>
        <w:t xml:space="preserve"> وإنما هذا بمنزلة ما ينعم به الله على بعض الكفار والفساق من الرياسات والأموال في الدنيا</w:t>
      </w:r>
      <w:r w:rsidRPr="00047E79">
        <w:rPr>
          <w:rFonts w:ascii="Lotus Linotype" w:hAnsi="Lotus Linotype" w:cs="Lotus Linotype" w:hint="cs"/>
          <w:sz w:val="32"/>
          <w:szCs w:val="32"/>
          <w:rtl/>
        </w:rPr>
        <w:t>،</w:t>
      </w:r>
      <w:r w:rsidRPr="00047E79">
        <w:rPr>
          <w:rFonts w:ascii="Lotus Linotype" w:hAnsi="Lotus Linotype" w:cs="Lotus Linotype"/>
          <w:sz w:val="32"/>
          <w:szCs w:val="32"/>
          <w:rtl/>
        </w:rPr>
        <w:t xml:space="preserve"> فإنها إنما تصير نعمة حقيقية إذا لم تضر صاحبها في الآخرة</w:t>
      </w:r>
      <w:r w:rsidRPr="00047E79">
        <w:rPr>
          <w:rFonts w:ascii="Lotus Linotype" w:hAnsi="Lotus Linotype" w:cs="Lotus Linotype" w:hint="cs"/>
          <w:sz w:val="32"/>
          <w:szCs w:val="32"/>
          <w:rtl/>
        </w:rPr>
        <w:t>.</w:t>
      </w:r>
      <w:r w:rsidRPr="00047E79">
        <w:rPr>
          <w:rFonts w:ascii="Lotus Linotype" w:hAnsi="Lotus Linotype" w:cs="Lotus Linotype"/>
          <w:sz w:val="32"/>
          <w:szCs w:val="32"/>
          <w:rtl/>
        </w:rPr>
        <w:t xml:space="preserve"> </w:t>
      </w:r>
      <w:r w:rsidRPr="00047E79">
        <w:rPr>
          <w:rFonts w:ascii="Lotus Linotype" w:hAnsi="Lotus Linotype" w:cs="Lotus Linotype" w:hint="cs"/>
          <w:sz w:val="32"/>
          <w:szCs w:val="32"/>
          <w:rtl/>
        </w:rPr>
        <w:t xml:space="preserve">وعلى كل حال </w:t>
      </w:r>
      <w:r w:rsidRPr="00047E79">
        <w:rPr>
          <w:rFonts w:ascii="Lotus Linotype" w:hAnsi="Lotus Linotype" w:cs="Lotus Linotype"/>
          <w:sz w:val="32"/>
          <w:szCs w:val="32"/>
          <w:rtl/>
        </w:rPr>
        <w:t>فهذه الأدعية ونحوها وإن كان قد يحصل لصاحبها أحيانا غرضه</w:t>
      </w:r>
      <w:r w:rsidRPr="00047E79">
        <w:rPr>
          <w:rFonts w:ascii="Lotus Linotype" w:hAnsi="Lotus Linotype" w:cs="Lotus Linotype" w:hint="cs"/>
          <w:sz w:val="32"/>
          <w:szCs w:val="32"/>
          <w:rtl/>
        </w:rPr>
        <w:t>،</w:t>
      </w:r>
      <w:r w:rsidRPr="00047E79">
        <w:rPr>
          <w:rFonts w:ascii="Lotus Linotype" w:hAnsi="Lotus Linotype" w:cs="Lotus Linotype"/>
          <w:sz w:val="32"/>
          <w:szCs w:val="32"/>
          <w:rtl/>
        </w:rPr>
        <w:t xml:space="preserve"> لكنها محرمة لما فيها من الفساد الذي يربو على منفعتها</w:t>
      </w:r>
      <w:r w:rsidRPr="00047E79">
        <w:rPr>
          <w:rFonts w:ascii="Lotus Linotype" w:hAnsi="Lotus Linotype" w:cs="Lotus Linotype" w:hint="cs"/>
          <w:sz w:val="32"/>
          <w:szCs w:val="32"/>
          <w:rtl/>
        </w:rPr>
        <w:t>،</w:t>
      </w:r>
      <w:r w:rsidRPr="00047E79">
        <w:rPr>
          <w:rFonts w:ascii="Lotus Linotype" w:hAnsi="Lotus Linotype" w:cs="Lotus Linotype"/>
          <w:sz w:val="32"/>
          <w:szCs w:val="32"/>
          <w:rtl/>
        </w:rPr>
        <w:t xml:space="preserve"> ولهذا كانت هذه فتنة في حق من لم يهده الله وينور قلبه فيفرق بين أمر التكوين وأمر التشريع ويفرق بين أمر القدر وأمر الشرع ويعلم أن الأقسام ثلاثة</w:t>
      </w:r>
      <w:r w:rsidRPr="00047E79">
        <w:rPr>
          <w:rFonts w:ascii="Lotus Linotype" w:hAnsi="Lotus Linotype" w:cs="Lotus Linotype" w:hint="cs"/>
          <w:sz w:val="32"/>
          <w:szCs w:val="32"/>
          <w:rtl/>
        </w:rPr>
        <w:t>:</w:t>
      </w:r>
      <w:r w:rsidRPr="00047E79">
        <w:rPr>
          <w:rFonts w:ascii="Lotus Linotype" w:hAnsi="Lotus Linotype" w:cs="Lotus Linotype"/>
          <w:sz w:val="32"/>
          <w:szCs w:val="32"/>
          <w:rtl/>
        </w:rPr>
        <w:t xml:space="preserve"> </w:t>
      </w:r>
    </w:p>
    <w:p w14:paraId="318A5607"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أمور قدرها الله وهو لا يحبها ولا يرضاها فإن الأسباب المحصلة لهذه تكون محرمة موجبة لعقابه.</w:t>
      </w:r>
      <w:r w:rsidRPr="00047E79">
        <w:rPr>
          <w:rFonts w:ascii="Lotus Linotype" w:hAnsi="Lotus Linotype" w:cs="Lotus Linotype" w:hint="cs"/>
          <w:sz w:val="32"/>
          <w:szCs w:val="32"/>
          <w:rtl/>
        </w:rPr>
        <w:t xml:space="preserve"> </w:t>
      </w:r>
      <w:r w:rsidRPr="00047E79">
        <w:rPr>
          <w:rFonts w:ascii="Lotus Linotype" w:hAnsi="Lotus Linotype" w:cs="Lotus Linotype"/>
          <w:sz w:val="32"/>
          <w:szCs w:val="32"/>
          <w:rtl/>
        </w:rPr>
        <w:t>وأمور شرعها فهو يحبها من العبد ويرضاها ولكن لم يعنه على حصولها</w:t>
      </w:r>
      <w:r w:rsidRPr="00047E79">
        <w:rPr>
          <w:rFonts w:ascii="Lotus Linotype" w:hAnsi="Lotus Linotype" w:cs="Lotus Linotype" w:hint="cs"/>
          <w:sz w:val="32"/>
          <w:szCs w:val="32"/>
          <w:rtl/>
        </w:rPr>
        <w:t xml:space="preserve">، </w:t>
      </w:r>
      <w:r w:rsidRPr="00047E79">
        <w:rPr>
          <w:rFonts w:ascii="Lotus Linotype" w:hAnsi="Lotus Linotype" w:cs="Lotus Linotype"/>
          <w:sz w:val="32"/>
          <w:szCs w:val="32"/>
          <w:rtl/>
        </w:rPr>
        <w:t>فهذه محمودة عنده مرضية وإن لم توجد.</w:t>
      </w:r>
      <w:r w:rsidRPr="00047E79">
        <w:rPr>
          <w:rFonts w:ascii="Lotus Linotype" w:hAnsi="Lotus Linotype" w:cs="Lotus Linotype" w:hint="cs"/>
          <w:sz w:val="32"/>
          <w:szCs w:val="32"/>
          <w:rtl/>
        </w:rPr>
        <w:t xml:space="preserve"> و</w:t>
      </w:r>
      <w:r w:rsidRPr="00047E79">
        <w:rPr>
          <w:rFonts w:ascii="Lotus Linotype" w:hAnsi="Lotus Linotype" w:cs="Lotus Linotype"/>
          <w:sz w:val="32"/>
          <w:szCs w:val="32"/>
          <w:rtl/>
        </w:rPr>
        <w:t>أن يعين الله العبد على ما يحبه منه</w:t>
      </w:r>
      <w:r w:rsidRPr="00047E79">
        <w:rPr>
          <w:rFonts w:ascii="Lotus Linotype" w:hAnsi="Lotus Linotype" w:cs="Lotus Linotype" w:hint="cs"/>
          <w:sz w:val="32"/>
          <w:szCs w:val="32"/>
          <w:rtl/>
        </w:rPr>
        <w:t xml:space="preserve">. </w:t>
      </w:r>
      <w:r w:rsidRPr="00047E79">
        <w:rPr>
          <w:rFonts w:ascii="Lotus Linotype" w:hAnsi="Lotus Linotype" w:cs="Lotus Linotype"/>
          <w:sz w:val="32"/>
          <w:szCs w:val="32"/>
          <w:rtl/>
        </w:rPr>
        <w:t>فالأول إعانة الله</w:t>
      </w:r>
      <w:r w:rsidRPr="00047E79">
        <w:rPr>
          <w:rFonts w:ascii="Lotus Linotype" w:hAnsi="Lotus Linotype" w:cs="Lotus Linotype" w:hint="cs"/>
          <w:sz w:val="32"/>
          <w:szCs w:val="32"/>
          <w:rtl/>
        </w:rPr>
        <w:t>،</w:t>
      </w:r>
      <w:r w:rsidRPr="00047E79">
        <w:rPr>
          <w:rFonts w:ascii="Lotus Linotype" w:hAnsi="Lotus Linotype" w:cs="Lotus Linotype"/>
          <w:sz w:val="32"/>
          <w:szCs w:val="32"/>
          <w:rtl/>
        </w:rPr>
        <w:t xml:space="preserve"> والثاني عبادة الله</w:t>
      </w:r>
      <w:r w:rsidRPr="00047E79">
        <w:rPr>
          <w:rFonts w:ascii="Lotus Linotype" w:hAnsi="Lotus Linotype" w:cs="Lotus Linotype" w:hint="cs"/>
          <w:sz w:val="32"/>
          <w:szCs w:val="32"/>
          <w:rtl/>
        </w:rPr>
        <w:t>،</w:t>
      </w:r>
      <w:r w:rsidRPr="00047E79">
        <w:rPr>
          <w:rFonts w:ascii="Lotus Linotype" w:hAnsi="Lotus Linotype" w:cs="Lotus Linotype"/>
          <w:sz w:val="32"/>
          <w:szCs w:val="32"/>
          <w:rtl/>
        </w:rPr>
        <w:t xml:space="preserve"> والثالث جمع له بين العبادة والإعانة</w:t>
      </w:r>
      <w:r w:rsidRPr="00047E79">
        <w:rPr>
          <w:rFonts w:ascii="Lotus Linotype" w:hAnsi="Lotus Linotype" w:cs="Lotus Linotype" w:hint="cs"/>
          <w:sz w:val="32"/>
          <w:szCs w:val="32"/>
          <w:rtl/>
        </w:rPr>
        <w:t xml:space="preserve">. </w:t>
      </w:r>
      <w:r w:rsidRPr="00047E79">
        <w:rPr>
          <w:rFonts w:ascii="Lotus Linotype" w:hAnsi="Lotus Linotype" w:cs="Lotus Linotype"/>
          <w:sz w:val="32"/>
          <w:szCs w:val="32"/>
          <w:rtl/>
        </w:rPr>
        <w:t xml:space="preserve">فما كان من الدعاء غير المباح ذا </w:t>
      </w:r>
      <w:r w:rsidRPr="00047E79">
        <w:rPr>
          <w:rFonts w:ascii="Lotus Linotype" w:hAnsi="Lotus Linotype" w:cs="Lotus Linotype" w:hint="cs"/>
          <w:sz w:val="32"/>
          <w:szCs w:val="32"/>
          <w:rtl/>
        </w:rPr>
        <w:t>أ</w:t>
      </w:r>
      <w:r w:rsidRPr="00047E79">
        <w:rPr>
          <w:rFonts w:ascii="Lotus Linotype" w:hAnsi="Lotus Linotype" w:cs="Lotus Linotype"/>
          <w:sz w:val="32"/>
          <w:szCs w:val="32"/>
          <w:rtl/>
        </w:rPr>
        <w:t>ثر فهو من باب الإعانة لا العبادة كدعاء سائر الكفار والمنافقين والفساق</w:t>
      </w:r>
      <w:r w:rsidRPr="00047E79">
        <w:rPr>
          <w:rFonts w:ascii="AGA Arabesque" w:hAnsi="AGA Arabesque" w:cs="Traditional Arabic"/>
          <w:spacing w:val="-2"/>
          <w:sz w:val="32"/>
          <w:szCs w:val="32"/>
          <w:vertAlign w:val="superscript"/>
          <w:rtl/>
          <w:lang w:val="en-GB"/>
        </w:rPr>
        <w:t>(</w:t>
      </w:r>
      <w:r w:rsidRPr="00047E79">
        <w:rPr>
          <w:rStyle w:val="af6"/>
          <w:rFonts w:ascii="AGA Arabesque" w:hAnsi="AGA Arabesque"/>
          <w:spacing w:val="-2"/>
          <w:sz w:val="32"/>
          <w:szCs w:val="32"/>
          <w:rtl/>
          <w:lang w:val="en-GB"/>
        </w:rPr>
        <w:footnoteReference w:id="1046"/>
      </w:r>
      <w:r w:rsidRPr="00047E79">
        <w:rPr>
          <w:rFonts w:ascii="AGA Arabesque" w:hAnsi="AGA Arabesque" w:cs="Traditional Arabic"/>
          <w:spacing w:val="-2"/>
          <w:sz w:val="32"/>
          <w:szCs w:val="32"/>
          <w:vertAlign w:val="superscript"/>
          <w:rtl/>
          <w:lang w:val="en-GB"/>
        </w:rPr>
        <w:t>)</w:t>
      </w:r>
      <w:r w:rsidRPr="00047E79">
        <w:rPr>
          <w:rFonts w:ascii="Lotus Linotype" w:hAnsi="Lotus Linotype" w:cs="Lotus Linotype" w:hint="cs"/>
          <w:sz w:val="32"/>
          <w:szCs w:val="32"/>
          <w:rtl/>
        </w:rPr>
        <w:t>.</w:t>
      </w:r>
    </w:p>
    <w:p w14:paraId="23132608" w14:textId="77777777" w:rsidR="00F643F2" w:rsidRPr="00047E79" w:rsidRDefault="00F643F2" w:rsidP="00F643F2">
      <w:pPr>
        <w:spacing w:line="520" w:lineRule="exact"/>
        <w:ind w:firstLine="454"/>
        <w:jc w:val="lowKashida"/>
        <w:rPr>
          <w:rFonts w:ascii="Lotus Linotype" w:hAnsi="Lotus Linotype" w:cs="Lotus Linotype"/>
          <w:b/>
          <w:bCs/>
          <w:sz w:val="32"/>
          <w:szCs w:val="32"/>
          <w:rtl/>
        </w:rPr>
      </w:pPr>
      <w:r w:rsidRPr="00047E79">
        <w:rPr>
          <w:rFonts w:ascii="Lotus Linotype" w:hAnsi="Lotus Linotype" w:cs="Lotus Linotype" w:hint="cs"/>
          <w:b/>
          <w:bCs/>
          <w:sz w:val="32"/>
          <w:szCs w:val="32"/>
          <w:rtl/>
        </w:rPr>
        <w:t>الفرع الثاني: المسائل المتعلقة بدعاء الصالحين من أصحاب القبور والاستغاثة بهم.</w:t>
      </w:r>
    </w:p>
    <w:p w14:paraId="30A6D26E" w14:textId="77777777" w:rsidR="00F643F2" w:rsidRPr="00047E79" w:rsidRDefault="00F643F2" w:rsidP="00F643F2">
      <w:pPr>
        <w:spacing w:line="520" w:lineRule="exact"/>
        <w:ind w:firstLine="454"/>
        <w:jc w:val="lowKashida"/>
        <w:rPr>
          <w:rFonts w:ascii="Lotus Linotype" w:hAnsi="Lotus Linotype" w:cs="Lotus Linotype"/>
          <w:b/>
          <w:bCs/>
          <w:sz w:val="32"/>
          <w:szCs w:val="32"/>
          <w:rtl/>
        </w:rPr>
      </w:pPr>
      <w:r w:rsidRPr="00047E79">
        <w:rPr>
          <w:rFonts w:ascii="Lotus Linotype" w:hAnsi="Lotus Linotype" w:cs="Lotus Linotype" w:hint="cs"/>
          <w:b/>
          <w:bCs/>
          <w:sz w:val="32"/>
          <w:szCs w:val="32"/>
          <w:rtl/>
        </w:rPr>
        <w:t>المسألة الأولى: الأسئلة والأجوبة عنها.</w:t>
      </w:r>
    </w:p>
    <w:p w14:paraId="0AE3916B" w14:textId="08EF666E"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b/>
          <w:bCs/>
          <w:sz w:val="32"/>
          <w:szCs w:val="32"/>
          <w:rtl/>
        </w:rPr>
        <w:t>السؤال ا</w:t>
      </w:r>
      <w:r w:rsidRPr="00047E79">
        <w:rPr>
          <w:rFonts w:ascii="Lotus Linotype" w:hAnsi="Lotus Linotype" w:cs="Lotus Linotype" w:hint="cs"/>
          <w:b/>
          <w:bCs/>
          <w:sz w:val="32"/>
          <w:szCs w:val="32"/>
          <w:rtl/>
        </w:rPr>
        <w:t>لأول</w:t>
      </w:r>
      <w:r w:rsidRPr="00047E79">
        <w:rPr>
          <w:rFonts w:ascii="Lotus Linotype" w:hAnsi="Lotus Linotype" w:cs="Lotus Linotype"/>
          <w:b/>
          <w:bCs/>
          <w:sz w:val="32"/>
          <w:szCs w:val="32"/>
          <w:rtl/>
        </w:rPr>
        <w:t>: هل يجوز دعاء الصالحين من أصحاب القبور؟ وهل يشرع الاستعانة بالمقبورين والاستغاثة بهم</w:t>
      </w:r>
      <w:r w:rsidR="00274C0B">
        <w:rPr>
          <w:rFonts w:ascii="Lotus Linotype" w:hAnsi="Lotus Linotype" w:cs="Lotus Linotype"/>
          <w:b/>
          <w:bCs/>
          <w:sz w:val="32"/>
          <w:szCs w:val="32"/>
          <w:rtl/>
        </w:rPr>
        <w:t>؟</w:t>
      </w:r>
    </w:p>
    <w:p w14:paraId="574E65F9" w14:textId="77777777" w:rsidR="00F643F2" w:rsidRPr="00047E79" w:rsidRDefault="00F643F2" w:rsidP="00F643F2">
      <w:pPr>
        <w:spacing w:line="520" w:lineRule="exact"/>
        <w:ind w:firstLine="454"/>
        <w:jc w:val="lowKashida"/>
        <w:rPr>
          <w:rFonts w:ascii="Lotus Linotype" w:hAnsi="Lotus Linotype" w:cs="Lotus Linotype"/>
          <w:b/>
          <w:bCs/>
          <w:sz w:val="32"/>
          <w:szCs w:val="32"/>
          <w:rtl/>
        </w:rPr>
      </w:pPr>
      <w:r w:rsidRPr="00047E79">
        <w:rPr>
          <w:rFonts w:ascii="Lotus Linotype" w:hAnsi="Lotus Linotype" w:cs="Lotus Linotype"/>
          <w:b/>
          <w:bCs/>
          <w:sz w:val="32"/>
          <w:szCs w:val="32"/>
          <w:rtl/>
        </w:rPr>
        <w:t>الجواب عن السؤال</w:t>
      </w:r>
      <w:r w:rsidRPr="00047E79">
        <w:rPr>
          <w:rFonts w:ascii="Lotus Linotype" w:hAnsi="Lotus Linotype" w:cs="Lotus Linotype" w:hint="cs"/>
          <w:b/>
          <w:bCs/>
          <w:sz w:val="32"/>
          <w:szCs w:val="32"/>
          <w:rtl/>
        </w:rPr>
        <w:t xml:space="preserve"> الأول</w:t>
      </w:r>
      <w:r w:rsidRPr="00047E79">
        <w:rPr>
          <w:rFonts w:ascii="Lotus Linotype" w:hAnsi="Lotus Linotype" w:cs="Lotus Linotype"/>
          <w:b/>
          <w:bCs/>
          <w:sz w:val="32"/>
          <w:szCs w:val="32"/>
          <w:rtl/>
        </w:rPr>
        <w:t>:</w:t>
      </w:r>
      <w:r w:rsidRPr="00047E79">
        <w:rPr>
          <w:rFonts w:ascii="Lotus Linotype" w:hAnsi="Lotus Linotype" w:cs="Lotus Linotype" w:hint="cs"/>
          <w:b/>
          <w:bCs/>
          <w:sz w:val="32"/>
          <w:szCs w:val="32"/>
          <w:rtl/>
        </w:rPr>
        <w:t>سبق بيانه ضمن المخالفات.</w:t>
      </w:r>
    </w:p>
    <w:p w14:paraId="75AAF2D2" w14:textId="77777777" w:rsidR="00F643F2" w:rsidRPr="00047E79" w:rsidRDefault="00F643F2" w:rsidP="00F643F2">
      <w:pPr>
        <w:autoSpaceDE w:val="0"/>
        <w:autoSpaceDN w:val="0"/>
        <w:adjustRightInd w:val="0"/>
        <w:spacing w:line="520" w:lineRule="exact"/>
        <w:ind w:firstLine="454"/>
        <w:jc w:val="lowKashida"/>
        <w:rPr>
          <w:rFonts w:ascii="Lotus Linotype" w:hAnsi="Lotus Linotype" w:cs="Lotus Linotype"/>
          <w:spacing w:val="-2"/>
          <w:sz w:val="32"/>
          <w:szCs w:val="32"/>
          <w:vertAlign w:val="superscript"/>
          <w:rtl/>
          <w:lang w:val="en-GB"/>
        </w:rPr>
      </w:pPr>
      <w:r w:rsidRPr="00047E79">
        <w:rPr>
          <w:rFonts w:ascii="Lotus Linotype" w:hAnsi="Lotus Linotype" w:cs="Lotus Linotype" w:hint="cs"/>
          <w:b/>
          <w:bCs/>
          <w:sz w:val="32"/>
          <w:szCs w:val="32"/>
          <w:rtl/>
        </w:rPr>
        <w:t>المسألة الثانية: الشبهات التي تثار حول دعاء أصحاب القبور والاستغاثة بهم وطلب الدعاء منهم والجواب عنها.</w:t>
      </w:r>
    </w:p>
    <w:p w14:paraId="3A325BAC"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hint="cs"/>
          <w:sz w:val="32"/>
          <w:szCs w:val="32"/>
          <w:rtl/>
        </w:rPr>
        <w:t>إن الذين أباحوا دعاء الأموات والغائبين والاستغاثة بهم لما رأوا كثرة الأدلة التي تمنع من فعلهم وتحذر الأمة منه، راحوا يشككون في دلالة تلك النصوص، والبحث عن نصوص أخرى تؤيد فعلهم الذي أصلوه وقرروه، فبحثوا عن شبهات لردِّ الصحيح من النصوص، واتبعوا الشبهات وتركوا المحكمات، متخذين في ذلك سبلاً عدة، يمكن عرض بعضها في هذا المقام.</w:t>
      </w:r>
    </w:p>
    <w:p w14:paraId="38F3B937"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hint="cs"/>
          <w:b/>
          <w:bCs/>
          <w:sz w:val="32"/>
          <w:szCs w:val="32"/>
          <w:rtl/>
        </w:rPr>
        <w:t xml:space="preserve">الشبهة الأولى: </w:t>
      </w:r>
      <w:r w:rsidRPr="00047E79">
        <w:rPr>
          <w:rFonts w:ascii="Lotus Linotype" w:hAnsi="Lotus Linotype" w:cs="Lotus Linotype" w:hint="cs"/>
          <w:sz w:val="32"/>
          <w:szCs w:val="32"/>
          <w:rtl/>
        </w:rPr>
        <w:t>قالوا: إن تلك النصوص التي فيها وقوع الداعي لغير الله في الشرك إنما تنزل على من لا يعترف بأن الله هو الخالق الرازق النافع الضار، وأما من اعترف بذلك فلا تشمله تلك النصوص ولو دعا غير الله تعالى واستغاث به، وذبح له، ونذر له</w:t>
      </w:r>
      <w:r w:rsidRPr="00047E79">
        <w:rPr>
          <w:rFonts w:ascii="AGA Arabesque" w:hAnsi="AGA Arabesque" w:cs="Traditional Arabic"/>
          <w:spacing w:val="-2"/>
          <w:sz w:val="32"/>
          <w:szCs w:val="32"/>
          <w:vertAlign w:val="superscript"/>
          <w:rtl/>
          <w:lang w:val="en-GB"/>
        </w:rPr>
        <w:t>(</w:t>
      </w:r>
      <w:r w:rsidRPr="00047E79">
        <w:rPr>
          <w:rStyle w:val="af6"/>
          <w:rFonts w:ascii="AGA Arabesque" w:hAnsi="AGA Arabesque"/>
          <w:spacing w:val="-2"/>
          <w:sz w:val="32"/>
          <w:szCs w:val="32"/>
          <w:rtl/>
          <w:lang w:val="en-GB"/>
        </w:rPr>
        <w:footnoteReference w:id="1047"/>
      </w:r>
      <w:r w:rsidRPr="00047E79">
        <w:rPr>
          <w:rFonts w:ascii="AGA Arabesque" w:hAnsi="AGA Arabesque" w:cs="Traditional Arabic"/>
          <w:spacing w:val="-2"/>
          <w:sz w:val="32"/>
          <w:szCs w:val="32"/>
          <w:vertAlign w:val="superscript"/>
          <w:rtl/>
          <w:lang w:val="en-GB"/>
        </w:rPr>
        <w:t>)</w:t>
      </w:r>
      <w:r w:rsidRPr="00047E79">
        <w:rPr>
          <w:rFonts w:ascii="Lotus Linotype" w:hAnsi="Lotus Linotype" w:cs="Lotus Linotype" w:hint="cs"/>
          <w:sz w:val="32"/>
          <w:szCs w:val="32"/>
          <w:rtl/>
        </w:rPr>
        <w:t>.</w:t>
      </w:r>
    </w:p>
    <w:p w14:paraId="791543C0"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hint="cs"/>
          <w:b/>
          <w:bCs/>
          <w:sz w:val="32"/>
          <w:szCs w:val="32"/>
          <w:rtl/>
        </w:rPr>
        <w:t xml:space="preserve">الجواب عن الشبهة الأولى: </w:t>
      </w:r>
      <w:r w:rsidRPr="00047E79">
        <w:rPr>
          <w:rFonts w:ascii="Lotus Linotype" w:hAnsi="Lotus Linotype" w:cs="Lotus Linotype" w:hint="cs"/>
          <w:sz w:val="32"/>
          <w:szCs w:val="32"/>
          <w:rtl/>
        </w:rPr>
        <w:t xml:space="preserve">يقال لهم: إن نصوص الكتاب والسنة قد دلت على أن المشركين الذين قاتلهم النبي </w:t>
      </w:r>
      <w:r w:rsidRPr="00047E79">
        <w:rPr>
          <w:rFonts w:ascii="Lotus Linotype" w:eastAsia="Arial Unicode MS" w:hAnsi="Lotus Linotype" w:cs="Lotus Linotype"/>
          <w:sz w:val="32"/>
          <w:szCs w:val="32"/>
          <w:rtl/>
        </w:rPr>
        <w:t>ﷺ</w:t>
      </w:r>
      <w:r w:rsidRPr="00047E79">
        <w:rPr>
          <w:rFonts w:ascii="Lotus Linotype" w:hAnsi="Lotus Linotype" w:cs="Lotus Linotype" w:hint="cs"/>
          <w:sz w:val="32"/>
          <w:szCs w:val="32"/>
          <w:rtl/>
        </w:rPr>
        <w:t xml:space="preserve"> كانوا يعترفون بتوحيد الربوبية، ومن ذلك:</w:t>
      </w:r>
    </w:p>
    <w:p w14:paraId="3FD5159C"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hint="cs"/>
          <w:sz w:val="32"/>
          <w:szCs w:val="32"/>
          <w:rtl/>
        </w:rPr>
        <w:t xml:space="preserve">قوله تعالى: </w:t>
      </w:r>
      <w:r w:rsidRPr="00047E79">
        <w:rPr>
          <w:rFonts w:ascii="QCF_BSML" w:hAnsi="QCF_BSML" w:cs="QCF_BSML"/>
          <w:sz w:val="32"/>
          <w:szCs w:val="32"/>
          <w:rtl/>
        </w:rPr>
        <w:t xml:space="preserve">ﮋ </w:t>
      </w:r>
      <w:r w:rsidRPr="00047E79">
        <w:rPr>
          <w:rFonts w:ascii="QCF_P212" w:hAnsi="QCF_P212" w:cs="QCF_P212"/>
          <w:sz w:val="32"/>
          <w:szCs w:val="32"/>
          <w:rtl/>
        </w:rPr>
        <w:t>ﯚ ﯛ ﯜ ﯝ ﯞ ﯟ ﯠ ﯡ ﯢ ﯣ ﯤ ﯥ ﯦ ﯧ ﯨ ﯩ ﯪ ﯫ ﯬ ﯭ ﯮ ﯯﯰ ﯱ ﯲﯳ ﯴ ﯵ ﯶ</w:t>
      </w:r>
      <w:r w:rsidRPr="00047E79">
        <w:rPr>
          <w:rFonts w:ascii="QCF_BSML" w:hAnsi="QCF_BSML" w:cs="QCF_BSML"/>
          <w:sz w:val="32"/>
          <w:szCs w:val="32"/>
          <w:rtl/>
        </w:rPr>
        <w:t>ﮊ</w:t>
      </w:r>
      <w:r w:rsidRPr="00047E79">
        <w:rPr>
          <w:rFonts w:ascii="Lotus Linotype" w:hAnsi="Lotus Linotype" w:cs="Lotus Linotype" w:hint="cs"/>
          <w:sz w:val="32"/>
          <w:szCs w:val="32"/>
          <w:rtl/>
        </w:rPr>
        <w:t xml:space="preserve"> [يونس: 31]. وقال سبحانه: </w:t>
      </w:r>
      <w:r w:rsidRPr="00047E79">
        <w:rPr>
          <w:rFonts w:ascii="QCF_BSML" w:hAnsi="QCF_BSML" w:cs="QCF_BSML"/>
          <w:sz w:val="32"/>
          <w:szCs w:val="32"/>
          <w:rtl/>
        </w:rPr>
        <w:t xml:space="preserve">ﮋ </w:t>
      </w:r>
      <w:r w:rsidRPr="00047E79">
        <w:rPr>
          <w:rFonts w:ascii="QCF_P347" w:hAnsi="QCF_P347" w:cs="QCF_P347"/>
          <w:sz w:val="32"/>
          <w:szCs w:val="32"/>
          <w:rtl/>
        </w:rPr>
        <w:t xml:space="preserve">ﮱ ﯓ ﯔ ﯕ ﯖ ﯗ ﯘ ﯙ ﯚ ﯛ ﯜﯝ ﯞ ﯟ ﯠ ﯡ ﯢ ﯣ ﯤ ﯥ ﯦ ﯧ ﯨ ﯩ ﯪ ﯫ ﯬﯭ ﯮ ﯯ ﯰ ﯱ ﯲ ﯳ ﯴ ﯵ ﯶ ﯷ ﯸ ﯹ ﯺ ﯻ ﯼ ﯽ ﯾ ﯿ ﰀ ﰁ ﰂﰃ ﰄ ﰅ ﰆ </w:t>
      </w:r>
      <w:r w:rsidRPr="00047E79">
        <w:rPr>
          <w:rFonts w:ascii="QCF_BSML" w:hAnsi="QCF_BSML" w:cs="QCF_BSML"/>
          <w:sz w:val="32"/>
          <w:szCs w:val="32"/>
          <w:rtl/>
        </w:rPr>
        <w:t>ﮊ</w:t>
      </w:r>
      <w:r w:rsidRPr="00047E79">
        <w:rPr>
          <w:rFonts w:ascii="Lotus Linotype" w:hAnsi="Lotus Linotype" w:cs="Lotus Linotype" w:hint="cs"/>
          <w:sz w:val="32"/>
          <w:szCs w:val="32"/>
          <w:rtl/>
        </w:rPr>
        <w:t xml:space="preserve"> [المؤمنون: 84ـ89]. إلى غير ذلك من الأدلة.</w:t>
      </w:r>
    </w:p>
    <w:p w14:paraId="6CAADB0F" w14:textId="77777777" w:rsidR="00F643F2" w:rsidRPr="00047E79" w:rsidRDefault="00F643F2" w:rsidP="00F643F2">
      <w:pPr>
        <w:spacing w:line="520" w:lineRule="exact"/>
        <w:ind w:firstLine="454"/>
        <w:jc w:val="lowKashida"/>
        <w:rPr>
          <w:sz w:val="32"/>
          <w:szCs w:val="32"/>
          <w:rtl/>
        </w:rPr>
      </w:pPr>
      <w:r w:rsidRPr="00047E79">
        <w:rPr>
          <w:rFonts w:ascii="Lotus Linotype" w:hAnsi="Lotus Linotype" w:cs="Lotus Linotype" w:hint="cs"/>
          <w:sz w:val="32"/>
          <w:szCs w:val="32"/>
          <w:rtl/>
        </w:rPr>
        <w:t xml:space="preserve">ومن جهة أخرى فإن الله تعالى أخبر عنهم أنهم في حال الشدة يخلصون في العبادة، وإذا كشف ذلك عنهم إذا فريق منهم بربهم يشركون، قال سبحانه وتعالى في بيان ذلك: </w:t>
      </w:r>
      <w:r w:rsidRPr="00047E79">
        <w:rPr>
          <w:rFonts w:ascii="QCF_BSML" w:hAnsi="QCF_BSML" w:cs="QCF_BSML"/>
          <w:sz w:val="32"/>
          <w:szCs w:val="32"/>
          <w:rtl/>
        </w:rPr>
        <w:t xml:space="preserve">ﮋ </w:t>
      </w:r>
      <w:r w:rsidRPr="00047E79">
        <w:rPr>
          <w:rFonts w:ascii="QCF_P289" w:hAnsi="QCF_P289" w:cs="QCF_P289"/>
          <w:sz w:val="32"/>
          <w:szCs w:val="32"/>
          <w:rtl/>
        </w:rPr>
        <w:t xml:space="preserve">ﭑ ﭒ ﭓ ﭔ ﭕ ﭖ ﭗ ﭘ ﭙ ﭚﭛ ﭜ ﭝ ﭞ ﭟ ﭠﭡ ﭢ ﭣ ﭤ </w:t>
      </w:r>
      <w:r w:rsidRPr="00047E79">
        <w:rPr>
          <w:rFonts w:ascii="QCF_BSML" w:hAnsi="QCF_BSML" w:cs="QCF_BSML"/>
          <w:sz w:val="32"/>
          <w:szCs w:val="32"/>
          <w:rtl/>
        </w:rPr>
        <w:t>ﮊ</w:t>
      </w:r>
      <w:r w:rsidRPr="00047E79">
        <w:rPr>
          <w:rFonts w:ascii="Lotus Linotype" w:hAnsi="Lotus Linotype" w:cs="Lotus Linotype" w:hint="cs"/>
          <w:sz w:val="32"/>
          <w:szCs w:val="32"/>
          <w:rtl/>
        </w:rPr>
        <w:t xml:space="preserve"> [الإسراء: 67]،</w:t>
      </w:r>
      <w:r w:rsidRPr="00047E79">
        <w:rPr>
          <w:rFonts w:ascii="QCF_BSML" w:hAnsi="QCF_BSML" w:cs="QCF_BSML" w:hint="cs"/>
          <w:sz w:val="32"/>
          <w:szCs w:val="32"/>
          <w:rtl/>
        </w:rPr>
        <w:t xml:space="preserve"> </w:t>
      </w:r>
      <w:r w:rsidRPr="00047E79">
        <w:rPr>
          <w:rFonts w:ascii="QCF_BSML" w:hAnsi="QCF_BSML" w:cs="QCF_BSML"/>
          <w:sz w:val="32"/>
          <w:szCs w:val="32"/>
          <w:rtl/>
        </w:rPr>
        <w:t xml:space="preserve">ﮋ </w:t>
      </w:r>
      <w:r w:rsidRPr="00047E79">
        <w:rPr>
          <w:rFonts w:ascii="QCF_P414" w:hAnsi="QCF_P414" w:cs="QCF_P414"/>
          <w:sz w:val="32"/>
          <w:szCs w:val="32"/>
          <w:rtl/>
        </w:rPr>
        <w:t xml:space="preserve">ﮑ ﮒ ﮓ ﮔ ﮕ ﮖ ﮗ ﮘ ﮙ ﮚ ﮛ ﮜ ﮝ ﮞ ﮟﮠ ﮡ ﮢ ﮣ ﮤ ﮥ ﮦ ﮧ </w:t>
      </w:r>
      <w:r w:rsidRPr="00047E79">
        <w:rPr>
          <w:rFonts w:ascii="QCF_BSML" w:hAnsi="QCF_BSML" w:cs="QCF_BSML"/>
          <w:sz w:val="32"/>
          <w:szCs w:val="32"/>
          <w:rtl/>
        </w:rPr>
        <w:t>ﮊ</w:t>
      </w:r>
      <w:r w:rsidRPr="00047E79">
        <w:rPr>
          <w:rFonts w:ascii="Arial" w:hAnsi="Arial" w:cs="Arial"/>
          <w:sz w:val="32"/>
          <w:szCs w:val="32"/>
          <w:rtl/>
        </w:rPr>
        <w:t xml:space="preserve"> </w:t>
      </w:r>
      <w:r w:rsidRPr="00047E79">
        <w:rPr>
          <w:rFonts w:ascii="Lotus Linotype" w:hAnsi="Lotus Linotype" w:cs="Lotus Linotype" w:hint="cs"/>
          <w:sz w:val="32"/>
          <w:szCs w:val="32"/>
          <w:rtl/>
        </w:rPr>
        <w:t xml:space="preserve">[لقمان: 32]. وقال جل وعلا: </w:t>
      </w:r>
      <w:r w:rsidRPr="00047E79">
        <w:rPr>
          <w:rFonts w:ascii="QCF_BSML" w:hAnsi="QCF_BSML" w:cs="QCF_BSML"/>
          <w:sz w:val="32"/>
          <w:szCs w:val="32"/>
          <w:rtl/>
        </w:rPr>
        <w:t xml:space="preserve">ﮋ </w:t>
      </w:r>
      <w:r w:rsidRPr="00047E79">
        <w:rPr>
          <w:rFonts w:ascii="QCF_P272" w:hAnsi="QCF_P272" w:cs="QCF_P272"/>
          <w:sz w:val="32"/>
          <w:szCs w:val="32"/>
          <w:rtl/>
        </w:rPr>
        <w:t>ﯺ ﯻ ﯼ ﯽ ﯾ ﯿﰀ ﰁ ﰂ ﰃ ﰄ ﰅ ﰆ ﰇ ﰈ ﰉ ﰊ ﰋ ﰌ ﰍ ﰎ ﰏ ﰐ ﰑ</w:t>
      </w:r>
      <w:r w:rsidRPr="00047E79">
        <w:rPr>
          <w:rFonts w:ascii="QCF_BSML" w:hAnsi="QCF_BSML" w:cs="QCF_BSML"/>
          <w:sz w:val="32"/>
          <w:szCs w:val="32"/>
          <w:rtl/>
        </w:rPr>
        <w:t>ﮊ</w:t>
      </w:r>
      <w:r w:rsidRPr="00047E79">
        <w:rPr>
          <w:rFonts w:ascii="Arial" w:hAnsi="Arial" w:cs="Arial"/>
          <w:sz w:val="32"/>
          <w:szCs w:val="32"/>
          <w:rtl/>
        </w:rPr>
        <w:t xml:space="preserve"> </w:t>
      </w:r>
      <w:r w:rsidRPr="00047E79">
        <w:rPr>
          <w:rFonts w:ascii="Lotus Linotype" w:hAnsi="Lotus Linotype" w:cs="Lotus Linotype" w:hint="cs"/>
          <w:sz w:val="32"/>
          <w:szCs w:val="32"/>
          <w:rtl/>
        </w:rPr>
        <w:t>[النحل: 53ـ54]</w:t>
      </w:r>
      <w:r w:rsidRPr="00047E79">
        <w:rPr>
          <w:rFonts w:hint="cs"/>
          <w:sz w:val="32"/>
          <w:szCs w:val="32"/>
          <w:rtl/>
        </w:rPr>
        <w:t>.</w:t>
      </w:r>
    </w:p>
    <w:p w14:paraId="71A2C309"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إلى جانب هذه النصوص فقد نص أهل العلم على أن المشركين كانوا مقرين بربوبية الله على خلقه، ومن ذلك:</w:t>
      </w:r>
    </w:p>
    <w:p w14:paraId="0C212264"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 xml:space="preserve">1ـ </w:t>
      </w:r>
      <w:r w:rsidRPr="00047E79">
        <w:rPr>
          <w:rFonts w:ascii="Lotus Linotype" w:hAnsi="Lotus Linotype" w:cs="Lotus Linotype" w:hint="cs"/>
          <w:sz w:val="32"/>
          <w:szCs w:val="32"/>
          <w:rtl/>
        </w:rPr>
        <w:t xml:space="preserve">ما </w:t>
      </w:r>
      <w:r w:rsidRPr="00047E79">
        <w:rPr>
          <w:rFonts w:ascii="Lotus Linotype" w:hAnsi="Lotus Linotype" w:cs="Lotus Linotype"/>
          <w:sz w:val="32"/>
          <w:szCs w:val="32"/>
          <w:rtl/>
        </w:rPr>
        <w:t>قال</w:t>
      </w:r>
      <w:r w:rsidRPr="00047E79">
        <w:rPr>
          <w:rFonts w:ascii="Lotus Linotype" w:hAnsi="Lotus Linotype" w:cs="Lotus Linotype" w:hint="cs"/>
          <w:sz w:val="32"/>
          <w:szCs w:val="32"/>
          <w:rtl/>
        </w:rPr>
        <w:t>ه</w:t>
      </w:r>
      <w:r w:rsidRPr="00047E79">
        <w:rPr>
          <w:rFonts w:ascii="Lotus Linotype" w:hAnsi="Lotus Linotype" w:cs="Lotus Linotype"/>
          <w:sz w:val="32"/>
          <w:szCs w:val="32"/>
          <w:rtl/>
        </w:rPr>
        <w:t xml:space="preserve"> شيخ الإسلام ابن تيمية: "ومعلوم أن أحدا من الخلق لم يزعم أن الأنبياء والأحبار والرهبان والمسيح بن مريم شاركوا الله في خلق السموات والأرض، بل ولا زعم أحد من الناس أن العالم له صانعان متكافئان في الصفات والأفعال، بل ولا أثبت أحد من بني آدم إلاها مساويا لله في جميع صفاته بل عامة المشركين بالله مقرون بأنه ليس شريكه مثله"</w:t>
      </w:r>
      <w:r w:rsidRPr="00047E79">
        <w:rPr>
          <w:rFonts w:ascii="Lotus Linotype" w:hAnsi="Lotus Linotype" w:cs="Traditional Arabic"/>
          <w:spacing w:val="-2"/>
          <w:sz w:val="32"/>
          <w:szCs w:val="32"/>
          <w:vertAlign w:val="superscript"/>
          <w:rtl/>
          <w:lang w:val="en-GB"/>
        </w:rPr>
        <w:t>(</w:t>
      </w:r>
      <w:r w:rsidRPr="00047E79">
        <w:rPr>
          <w:rStyle w:val="af6"/>
          <w:rFonts w:ascii="Lotus Linotype" w:hAnsi="Lotus Linotype"/>
          <w:spacing w:val="-2"/>
          <w:sz w:val="32"/>
          <w:szCs w:val="32"/>
          <w:rtl/>
          <w:lang w:val="en-GB"/>
        </w:rPr>
        <w:footnoteReference w:id="1048"/>
      </w:r>
      <w:r w:rsidRPr="00047E79">
        <w:rPr>
          <w:rFonts w:ascii="Lotus Linotype" w:hAnsi="Lotus Linotype" w:cs="Traditional Arabic"/>
          <w:spacing w:val="-2"/>
          <w:sz w:val="32"/>
          <w:szCs w:val="32"/>
          <w:vertAlign w:val="superscript"/>
          <w:rtl/>
          <w:lang w:val="en-GB"/>
        </w:rPr>
        <w:t>)</w:t>
      </w:r>
      <w:r w:rsidRPr="00047E79">
        <w:rPr>
          <w:rFonts w:ascii="Lotus Linotype" w:hAnsi="Lotus Linotype" w:cs="Lotus Linotype"/>
          <w:sz w:val="32"/>
          <w:szCs w:val="32"/>
          <w:rtl/>
        </w:rPr>
        <w:t>.</w:t>
      </w:r>
    </w:p>
    <w:p w14:paraId="6E30FC04"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hint="cs"/>
          <w:sz w:val="32"/>
          <w:szCs w:val="32"/>
          <w:rtl/>
        </w:rPr>
        <w:t>2</w:t>
      </w:r>
      <w:r w:rsidRPr="00047E79">
        <w:rPr>
          <w:rFonts w:ascii="Lotus Linotype" w:hAnsi="Lotus Linotype" w:cs="Lotus Linotype"/>
          <w:sz w:val="32"/>
          <w:szCs w:val="32"/>
          <w:rtl/>
        </w:rPr>
        <w:t>ـ وقال ابن القيم: "ولم يكن أحد من أرباب الطواغيت يعتقد أنها تخلق وترزق وتميت وتحيي، وإنما كانوا يفعلون عندها وبها ما يفعله إخوانهم اليوم عند طواغيتهم"</w:t>
      </w:r>
      <w:r w:rsidRPr="00047E79">
        <w:rPr>
          <w:rFonts w:ascii="Lotus Linotype" w:hAnsi="Lotus Linotype" w:cs="Traditional Arabic"/>
          <w:spacing w:val="-2"/>
          <w:sz w:val="32"/>
          <w:szCs w:val="32"/>
          <w:vertAlign w:val="superscript"/>
          <w:rtl/>
          <w:lang w:val="en-GB"/>
        </w:rPr>
        <w:t>(</w:t>
      </w:r>
      <w:r w:rsidRPr="00047E79">
        <w:rPr>
          <w:rStyle w:val="af6"/>
          <w:rFonts w:ascii="Lotus Linotype" w:hAnsi="Lotus Linotype"/>
          <w:spacing w:val="-2"/>
          <w:sz w:val="32"/>
          <w:szCs w:val="32"/>
          <w:rtl/>
          <w:lang w:val="en-GB"/>
        </w:rPr>
        <w:footnoteReference w:id="1049"/>
      </w:r>
      <w:r w:rsidRPr="00047E79">
        <w:rPr>
          <w:rFonts w:ascii="Lotus Linotype" w:hAnsi="Lotus Linotype" w:cs="Traditional Arabic"/>
          <w:spacing w:val="-2"/>
          <w:sz w:val="32"/>
          <w:szCs w:val="32"/>
          <w:vertAlign w:val="superscript"/>
          <w:rtl/>
          <w:lang w:val="en-GB"/>
        </w:rPr>
        <w:t>)</w:t>
      </w:r>
      <w:r w:rsidRPr="00047E79">
        <w:rPr>
          <w:rFonts w:ascii="Lotus Linotype" w:hAnsi="Lotus Linotype" w:cs="Traditional Arabic"/>
          <w:sz w:val="32"/>
          <w:szCs w:val="32"/>
          <w:rtl/>
        </w:rPr>
        <w:t>.</w:t>
      </w:r>
    </w:p>
    <w:p w14:paraId="68410D4D"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hint="cs"/>
          <w:sz w:val="32"/>
          <w:szCs w:val="32"/>
          <w:rtl/>
        </w:rPr>
        <w:t>إلى غير ذلك من أقوال أهل العلم</w:t>
      </w:r>
      <w:r w:rsidRPr="00047E79">
        <w:rPr>
          <w:rFonts w:ascii="AGA Arabesque" w:hAnsi="AGA Arabesque" w:cs="Traditional Arabic"/>
          <w:spacing w:val="-2"/>
          <w:sz w:val="32"/>
          <w:szCs w:val="32"/>
          <w:vertAlign w:val="superscript"/>
          <w:rtl/>
          <w:lang w:val="en-GB"/>
        </w:rPr>
        <w:t>(</w:t>
      </w:r>
      <w:r w:rsidRPr="00047E79">
        <w:rPr>
          <w:rStyle w:val="af6"/>
          <w:rFonts w:ascii="AGA Arabesque" w:hAnsi="AGA Arabesque"/>
          <w:spacing w:val="-2"/>
          <w:sz w:val="32"/>
          <w:szCs w:val="32"/>
          <w:rtl/>
          <w:lang w:val="en-GB"/>
        </w:rPr>
        <w:footnoteReference w:id="1050"/>
      </w:r>
      <w:r w:rsidRPr="00047E79">
        <w:rPr>
          <w:rFonts w:ascii="AGA Arabesque" w:hAnsi="AGA Arabesque" w:cs="Traditional Arabic"/>
          <w:spacing w:val="-2"/>
          <w:sz w:val="32"/>
          <w:szCs w:val="32"/>
          <w:vertAlign w:val="superscript"/>
          <w:rtl/>
          <w:lang w:val="en-GB"/>
        </w:rPr>
        <w:t>)</w:t>
      </w:r>
      <w:r w:rsidRPr="00047E79">
        <w:rPr>
          <w:rFonts w:hint="cs"/>
          <w:sz w:val="32"/>
          <w:szCs w:val="32"/>
          <w:rtl/>
        </w:rPr>
        <w:t>.</w:t>
      </w:r>
    </w:p>
    <w:p w14:paraId="22A839E3"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hint="cs"/>
          <w:b/>
          <w:bCs/>
          <w:sz w:val="32"/>
          <w:szCs w:val="32"/>
          <w:rtl/>
        </w:rPr>
        <w:t xml:space="preserve">الشبهة الثانية: </w:t>
      </w:r>
      <w:r w:rsidRPr="00047E79">
        <w:rPr>
          <w:rFonts w:ascii="Lotus Linotype" w:hAnsi="Lotus Linotype" w:cs="Lotus Linotype" w:hint="cs"/>
          <w:sz w:val="32"/>
          <w:szCs w:val="32"/>
          <w:rtl/>
        </w:rPr>
        <w:t>قالوا: إن دعاء الصالحين والاستغاثة بهم ليس عبادة لهم، وبالتالي فليس شركاً ولا تنطبق عليه النصوص الواردة من منع دعاء غير الله تعالى، لأن المراد بالدعاء في الآيات هو العبادة، وليس بمعنى السؤال والنداء والطلب</w:t>
      </w:r>
      <w:r w:rsidRPr="00047E79">
        <w:rPr>
          <w:rFonts w:ascii="AGA Arabesque" w:hAnsi="AGA Arabesque" w:cs="Traditional Arabic"/>
          <w:spacing w:val="-2"/>
          <w:sz w:val="32"/>
          <w:szCs w:val="32"/>
          <w:vertAlign w:val="superscript"/>
          <w:rtl/>
          <w:lang w:val="en-GB"/>
        </w:rPr>
        <w:t>(</w:t>
      </w:r>
      <w:r w:rsidRPr="00047E79">
        <w:rPr>
          <w:rStyle w:val="af6"/>
          <w:rFonts w:ascii="AGA Arabesque" w:hAnsi="AGA Arabesque"/>
          <w:spacing w:val="-2"/>
          <w:sz w:val="32"/>
          <w:szCs w:val="32"/>
          <w:rtl/>
          <w:lang w:val="en-GB"/>
        </w:rPr>
        <w:footnoteReference w:id="1051"/>
      </w:r>
      <w:r w:rsidRPr="00047E79">
        <w:rPr>
          <w:rFonts w:ascii="AGA Arabesque" w:hAnsi="AGA Arabesque" w:cs="Traditional Arabic"/>
          <w:spacing w:val="-2"/>
          <w:sz w:val="32"/>
          <w:szCs w:val="32"/>
          <w:vertAlign w:val="superscript"/>
          <w:rtl/>
          <w:lang w:val="en-GB"/>
        </w:rPr>
        <w:t>)</w:t>
      </w:r>
      <w:r w:rsidRPr="00047E79">
        <w:rPr>
          <w:rFonts w:ascii="Lotus Linotype" w:hAnsi="Lotus Linotype" w:cs="Lotus Linotype" w:hint="cs"/>
          <w:sz w:val="32"/>
          <w:szCs w:val="32"/>
          <w:rtl/>
        </w:rPr>
        <w:t>.</w:t>
      </w:r>
    </w:p>
    <w:p w14:paraId="2AC1770F" w14:textId="77777777" w:rsidR="00F643F2" w:rsidRPr="00047E79" w:rsidRDefault="00F643F2" w:rsidP="00F643F2">
      <w:pPr>
        <w:keepNext/>
        <w:keepLines/>
        <w:widowControl w:val="0"/>
        <w:spacing w:line="520" w:lineRule="exact"/>
        <w:ind w:firstLine="454"/>
        <w:jc w:val="lowKashida"/>
        <w:rPr>
          <w:rFonts w:ascii="Lotus Linotype" w:hAnsi="Lotus Linotype" w:cs="Lotus Linotype"/>
          <w:sz w:val="32"/>
          <w:szCs w:val="32"/>
          <w:rtl/>
        </w:rPr>
      </w:pPr>
      <w:r w:rsidRPr="00047E79">
        <w:rPr>
          <w:rFonts w:ascii="Lotus Linotype" w:hAnsi="Lotus Linotype" w:cs="Lotus Linotype" w:hint="cs"/>
          <w:b/>
          <w:bCs/>
          <w:sz w:val="32"/>
          <w:szCs w:val="32"/>
          <w:rtl/>
        </w:rPr>
        <w:t xml:space="preserve">الجواب عن هذه الشبهة من وجوه: أولا: </w:t>
      </w:r>
      <w:r w:rsidRPr="00047E79">
        <w:rPr>
          <w:rFonts w:ascii="Lotus Linotype" w:hAnsi="Lotus Linotype" w:cs="Lotus Linotype" w:hint="cs"/>
          <w:sz w:val="32"/>
          <w:szCs w:val="32"/>
          <w:rtl/>
        </w:rPr>
        <w:t xml:space="preserve">لقد بين النبي </w:t>
      </w:r>
      <w:r w:rsidRPr="00047E79">
        <w:rPr>
          <w:rFonts w:ascii="Lotus Linotype" w:eastAsia="Arial Unicode MS" w:hAnsi="Lotus Linotype" w:cs="Lotus Linotype"/>
          <w:sz w:val="32"/>
          <w:szCs w:val="32"/>
          <w:rtl/>
        </w:rPr>
        <w:t>ﷺ</w:t>
      </w:r>
      <w:r w:rsidRPr="00047E79">
        <w:rPr>
          <w:rFonts w:ascii="Lotus Linotype" w:hAnsi="Lotus Linotype" w:cs="Lotus Linotype"/>
          <w:sz w:val="32"/>
          <w:szCs w:val="32"/>
          <w:rtl/>
        </w:rPr>
        <w:t xml:space="preserve"> أن الدعاء كله عبادة سواء كان دعاء عبادة أو دعاء مسألة، يقول النبي </w:t>
      </w:r>
      <w:r w:rsidRPr="00047E79">
        <w:rPr>
          <w:rFonts w:ascii="Lotus Linotype" w:eastAsia="Arial Unicode MS" w:hAnsi="Lotus Linotype" w:cs="Lotus Linotype"/>
          <w:sz w:val="32"/>
          <w:szCs w:val="32"/>
          <w:rtl/>
        </w:rPr>
        <w:t>ﷺ</w:t>
      </w:r>
      <w:r w:rsidRPr="00047E79">
        <w:rPr>
          <w:rFonts w:ascii="Lotus Linotype" w:hAnsi="Lotus Linotype" w:cs="Lotus Linotype"/>
          <w:sz w:val="32"/>
          <w:szCs w:val="32"/>
          <w:rtl/>
        </w:rPr>
        <w:t>: (</w:t>
      </w:r>
      <w:r w:rsidRPr="00047E79">
        <w:rPr>
          <w:rFonts w:ascii="Lotus Linotype" w:hAnsi="Lotus Linotype" w:cs="Lotus Linotype" w:hint="cs"/>
          <w:sz w:val="32"/>
          <w:szCs w:val="32"/>
          <w:rtl/>
        </w:rPr>
        <w:t>الدعاء هو العبادة)</w:t>
      </w:r>
      <w:r w:rsidRPr="00047E79">
        <w:rPr>
          <w:rFonts w:cs="Traditional Arabic"/>
          <w:sz w:val="32"/>
          <w:szCs w:val="32"/>
          <w:vertAlign w:val="superscript"/>
          <w:rtl/>
        </w:rPr>
        <w:t>(</w:t>
      </w:r>
      <w:r w:rsidRPr="00047E79">
        <w:rPr>
          <w:rStyle w:val="af6"/>
          <w:sz w:val="32"/>
          <w:szCs w:val="32"/>
          <w:rtl/>
        </w:rPr>
        <w:footnoteReference w:id="1052"/>
      </w:r>
      <w:r w:rsidRPr="00047E79">
        <w:rPr>
          <w:rFonts w:cs="Traditional Arabic"/>
          <w:sz w:val="32"/>
          <w:szCs w:val="32"/>
          <w:vertAlign w:val="superscript"/>
          <w:rtl/>
        </w:rPr>
        <w:t>)</w:t>
      </w:r>
      <w:r w:rsidRPr="00047E79">
        <w:rPr>
          <w:rFonts w:ascii="Lotus Linotype" w:hAnsi="Lotus Linotype" w:cs="Lotus Linotype" w:hint="cs"/>
          <w:sz w:val="32"/>
          <w:szCs w:val="32"/>
          <w:rtl/>
        </w:rPr>
        <w:t xml:space="preserve">. وكما يدل لهذا المعني قوله: </w:t>
      </w:r>
      <w:r w:rsidRPr="00047E79">
        <w:rPr>
          <w:rFonts w:ascii="QCF_BSML" w:hAnsi="QCF_BSML" w:cs="QCF_BSML"/>
          <w:sz w:val="32"/>
          <w:szCs w:val="32"/>
          <w:rtl/>
        </w:rPr>
        <w:t>ﮋ</w:t>
      </w:r>
      <w:r w:rsidRPr="00047E79">
        <w:rPr>
          <w:rFonts w:ascii="QCF_P474" w:hAnsi="QCF_P474" w:cs="QCF_P474"/>
          <w:sz w:val="32"/>
          <w:szCs w:val="32"/>
          <w:rtl/>
        </w:rPr>
        <w:t>ﭝ ﭞ ﭟ ﭠ ﭡ</w:t>
      </w:r>
      <w:r w:rsidRPr="00047E79">
        <w:rPr>
          <w:rFonts w:ascii="QCF_P474" w:hAnsi="QCF_P474" w:cs="QCF_P474" w:hint="cs"/>
          <w:sz w:val="32"/>
          <w:szCs w:val="32"/>
          <w:rtl/>
        </w:rPr>
        <w:t xml:space="preserve"> </w:t>
      </w:r>
      <w:r w:rsidRPr="00047E79">
        <w:rPr>
          <w:rFonts w:ascii="QCF_P474" w:hAnsi="QCF_P474" w:cs="QCF_P474"/>
          <w:sz w:val="32"/>
          <w:szCs w:val="32"/>
          <w:rtl/>
        </w:rPr>
        <w:t xml:space="preserve">ﭣ ﭤ ﭥ ﭦ ﭧ ﭨ ﭩ ﭪ </w:t>
      </w:r>
      <w:r w:rsidRPr="00047E79">
        <w:rPr>
          <w:rFonts w:ascii="QCF_BSML" w:hAnsi="QCF_BSML" w:cs="QCF_BSML"/>
          <w:sz w:val="32"/>
          <w:szCs w:val="32"/>
          <w:rtl/>
        </w:rPr>
        <w:t>ﮊ</w:t>
      </w:r>
      <w:r w:rsidRPr="00047E79">
        <w:rPr>
          <w:rFonts w:ascii="Lotus Linotype" w:hAnsi="Lotus Linotype" w:cs="Lotus Linotype" w:hint="cs"/>
          <w:sz w:val="32"/>
          <w:szCs w:val="32"/>
          <w:rtl/>
        </w:rPr>
        <w:t>[غافر: 60].</w:t>
      </w:r>
    </w:p>
    <w:p w14:paraId="5B0139C3"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hint="cs"/>
          <w:b/>
          <w:bCs/>
          <w:sz w:val="32"/>
          <w:szCs w:val="32"/>
          <w:rtl/>
        </w:rPr>
        <w:t xml:space="preserve">ثانياً: </w:t>
      </w:r>
      <w:r w:rsidRPr="00047E79">
        <w:rPr>
          <w:rFonts w:ascii="Lotus Linotype" w:hAnsi="Lotus Linotype" w:cs="Lotus Linotype" w:hint="cs"/>
          <w:sz w:val="32"/>
          <w:szCs w:val="32"/>
          <w:rtl/>
        </w:rPr>
        <w:t xml:space="preserve">بل ورد في بعض النصوص الأمر بإفراد الله بالدعاء وإخلاصه به، والمراد به دعاء المسألة، قال الله تعالى: </w:t>
      </w:r>
      <w:r w:rsidRPr="00047E79">
        <w:rPr>
          <w:rFonts w:ascii="QCF_BSML" w:hAnsi="QCF_BSML" w:cs="QCF_BSML"/>
          <w:sz w:val="32"/>
          <w:szCs w:val="32"/>
          <w:rtl/>
        </w:rPr>
        <w:t xml:space="preserve">ﮋ </w:t>
      </w:r>
      <w:r w:rsidRPr="00047E79">
        <w:rPr>
          <w:rFonts w:ascii="QCF_P132" w:hAnsi="QCF_P132" w:cs="QCF_P132"/>
          <w:sz w:val="32"/>
          <w:szCs w:val="32"/>
          <w:rtl/>
        </w:rPr>
        <w:t xml:space="preserve">ﮟ ﮠ ﮡ ﮢ ﮣ ﮤ ﮥ ﮦ ﮧ ﮨ ﮩ ﮪ ﮫ ﮬ ﮭ ﮮ ﮯ ﮰ ﮱ ﯓ ﯔ ﯕ ﯖ ﯗ ﯘ ﯙ ﯚ ﯛ </w:t>
      </w:r>
      <w:r w:rsidRPr="00047E79">
        <w:rPr>
          <w:rFonts w:ascii="QCF_BSML" w:hAnsi="QCF_BSML" w:cs="QCF_BSML"/>
          <w:sz w:val="32"/>
          <w:szCs w:val="32"/>
          <w:rtl/>
        </w:rPr>
        <w:t>ﮊ</w:t>
      </w:r>
      <w:r w:rsidRPr="00047E79">
        <w:rPr>
          <w:rFonts w:ascii="Lotus Linotype" w:hAnsi="Lotus Linotype" w:cs="Lotus Linotype" w:hint="cs"/>
          <w:sz w:val="32"/>
          <w:szCs w:val="32"/>
          <w:rtl/>
        </w:rPr>
        <w:t xml:space="preserve"> [الأنعام: 40ـ41]. وقال: </w:t>
      </w:r>
      <w:r w:rsidRPr="00047E79">
        <w:rPr>
          <w:rFonts w:ascii="QCF_BSML" w:hAnsi="QCF_BSML" w:cs="QCF_BSML"/>
          <w:sz w:val="32"/>
          <w:szCs w:val="32"/>
          <w:rtl/>
        </w:rPr>
        <w:t>ﮋ</w:t>
      </w:r>
      <w:r w:rsidRPr="00047E79">
        <w:rPr>
          <w:rFonts w:ascii="QCF_P251" w:hAnsi="QCF_P251" w:cs="QCF_P251"/>
          <w:sz w:val="32"/>
          <w:szCs w:val="32"/>
          <w:rtl/>
        </w:rPr>
        <w:t xml:space="preserve">ﭑ ﭒ ﭓﭔ ﭕ ﭖ ﭗ ﭘ ﭙ ﭚ ﭛ ﭜ ﭝ ﭞ ﭟ ﭠ ﭡ ﭢ ﭣ ﭤ ﭥ ﭦﭧ ﭨ ﭩ ﭪ ﭫ ﭬ ﭭ </w:t>
      </w:r>
      <w:r w:rsidRPr="00047E79">
        <w:rPr>
          <w:rFonts w:ascii="QCF_BSML" w:hAnsi="QCF_BSML" w:cs="QCF_BSML"/>
          <w:sz w:val="32"/>
          <w:szCs w:val="32"/>
          <w:rtl/>
        </w:rPr>
        <w:t>ﮊ</w:t>
      </w:r>
      <w:r w:rsidRPr="00047E79">
        <w:rPr>
          <w:rFonts w:ascii="Lotus Linotype" w:hAnsi="Lotus Linotype" w:cs="Lotus Linotype" w:hint="cs"/>
          <w:sz w:val="32"/>
          <w:szCs w:val="32"/>
          <w:rtl/>
        </w:rPr>
        <w:t xml:space="preserve"> [الرعد: 14].</w:t>
      </w:r>
    </w:p>
    <w:p w14:paraId="5911DA56" w14:textId="77777777" w:rsidR="00F643F2" w:rsidRPr="00047E79" w:rsidRDefault="00F643F2" w:rsidP="00F643F2">
      <w:pPr>
        <w:keepNext/>
        <w:keepLines/>
        <w:widowControl w:val="0"/>
        <w:spacing w:line="520" w:lineRule="exact"/>
        <w:ind w:firstLine="454"/>
        <w:jc w:val="lowKashida"/>
        <w:rPr>
          <w:rFonts w:ascii="Lotus Linotype" w:hAnsi="Lotus Linotype" w:cs="Lotus Linotype"/>
          <w:sz w:val="32"/>
          <w:szCs w:val="32"/>
          <w:rtl/>
        </w:rPr>
      </w:pPr>
      <w:r w:rsidRPr="00047E79">
        <w:rPr>
          <w:rFonts w:ascii="Lotus Linotype" w:hAnsi="Lotus Linotype" w:cs="Lotus Linotype" w:hint="cs"/>
          <w:b/>
          <w:bCs/>
          <w:sz w:val="32"/>
          <w:szCs w:val="32"/>
          <w:rtl/>
        </w:rPr>
        <w:t>ثالثاً:</w:t>
      </w:r>
      <w:r w:rsidRPr="00047E79">
        <w:rPr>
          <w:rFonts w:ascii="Lotus Linotype" w:hAnsi="Lotus Linotype" w:cs="Lotus Linotype" w:hint="cs"/>
          <w:sz w:val="32"/>
          <w:szCs w:val="32"/>
          <w:rtl/>
        </w:rPr>
        <w:t xml:space="preserve"> إن أكثر استعمال الدعاء في الكتاب والسنة واللغة ولسان العرب ومن بعدهم من العلماء في السؤال والطلب كما قال العلماء من أهل اللغة وغيرهم</w:t>
      </w:r>
      <w:r w:rsidRPr="00047E79">
        <w:rPr>
          <w:rFonts w:ascii="AGA Arabesque" w:hAnsi="AGA Arabesque" w:cs="Traditional Arabic"/>
          <w:spacing w:val="-2"/>
          <w:sz w:val="32"/>
          <w:szCs w:val="32"/>
          <w:vertAlign w:val="superscript"/>
          <w:rtl/>
          <w:lang w:val="en-GB"/>
        </w:rPr>
        <w:t>(</w:t>
      </w:r>
      <w:r w:rsidRPr="00047E79">
        <w:rPr>
          <w:rStyle w:val="af6"/>
          <w:rFonts w:ascii="AGA Arabesque" w:hAnsi="AGA Arabesque"/>
          <w:spacing w:val="-2"/>
          <w:sz w:val="32"/>
          <w:szCs w:val="32"/>
          <w:rtl/>
          <w:lang w:val="en-GB"/>
        </w:rPr>
        <w:footnoteReference w:id="1053"/>
      </w:r>
      <w:r w:rsidRPr="00047E79">
        <w:rPr>
          <w:rFonts w:ascii="AGA Arabesque" w:hAnsi="AGA Arabesque" w:cs="Traditional Arabic"/>
          <w:spacing w:val="-2"/>
          <w:sz w:val="32"/>
          <w:szCs w:val="32"/>
          <w:vertAlign w:val="superscript"/>
          <w:rtl/>
          <w:lang w:val="en-GB"/>
        </w:rPr>
        <w:t>)</w:t>
      </w:r>
      <w:r w:rsidRPr="00047E79">
        <w:rPr>
          <w:rFonts w:ascii="Lotus Linotype" w:hAnsi="Lotus Linotype" w:cs="Lotus Linotype" w:hint="cs"/>
          <w:sz w:val="32"/>
          <w:szCs w:val="32"/>
          <w:rtl/>
        </w:rPr>
        <w:t>.</w:t>
      </w:r>
    </w:p>
    <w:p w14:paraId="1CF1EFAF"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hint="cs"/>
          <w:b/>
          <w:bCs/>
          <w:sz w:val="32"/>
          <w:szCs w:val="32"/>
          <w:rtl/>
        </w:rPr>
        <w:t>رابعاً:</w:t>
      </w:r>
      <w:r w:rsidRPr="00047E79">
        <w:rPr>
          <w:rFonts w:ascii="Lotus Linotype" w:hAnsi="Lotus Linotype" w:cs="Lotus Linotype" w:hint="cs"/>
          <w:sz w:val="32"/>
          <w:szCs w:val="32"/>
          <w:rtl/>
        </w:rPr>
        <w:t xml:space="preserve"> لا يسلم أن دعاء المسألة لا يدخل في العبادة، فإنه إن لمم يكن الدعاء من العبادة، فلا عبادة يمكن تصورها، لأن الدعاء يتضمن أنواعاً من العبادات، وليس عبادة واحدة، فهو يتضمن الرجاء والخوف والتوكل والتضرع والخشية، والتوجه إلى الله والإقبال عليه، وحسن الظن به، ومراقبته في السر والعلن. وعلى هذا فالدعاء داخل في العبادة، والآيات التي تحذر من صرف العبادة لغير الله تشمل الدعاء أيضاً. ثم إنه من المعلوم تلازم نوعي الدعاء، وأن دعاء العبادة يستلزم الطلب والسؤال، ولهذا لم ينفع القول بالتفريق بين النصوص وأنها جاءت لبيان دعاء العبادة فحسب، لأن النصوص قد شملت نوعي الدعاء، وعلى فرض التسليم الجدلي، فإن دعاء العبادة يستلزم الطلب والسؤال.</w:t>
      </w:r>
    </w:p>
    <w:p w14:paraId="0884C945"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hint="cs"/>
          <w:b/>
          <w:bCs/>
          <w:sz w:val="32"/>
          <w:szCs w:val="32"/>
          <w:rtl/>
        </w:rPr>
        <w:t>خامساً:</w:t>
      </w:r>
      <w:r w:rsidRPr="00047E79">
        <w:rPr>
          <w:rFonts w:ascii="Lotus Linotype" w:hAnsi="Lotus Linotype" w:cs="Lotus Linotype" w:hint="cs"/>
          <w:sz w:val="32"/>
          <w:szCs w:val="32"/>
          <w:rtl/>
        </w:rPr>
        <w:t xml:space="preserve"> أما ادعاؤهم أن سؤال الميت ليس دعاء ولا عبادة، وإنما هو نداء للغائب وهو جائز، فإن هذا الادعاء باطل لأمور عدة:</w:t>
      </w:r>
    </w:p>
    <w:p w14:paraId="692A147C"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hint="cs"/>
          <w:sz w:val="32"/>
          <w:szCs w:val="32"/>
          <w:rtl/>
        </w:rPr>
        <w:t xml:space="preserve">أ ـ أن الله تعالى سمى النداء دعاء، وذلك لاتفاق دلالتهما على المعنى، قال تعالى: </w:t>
      </w:r>
      <w:r w:rsidRPr="00047E79">
        <w:rPr>
          <w:rFonts w:ascii="QCF_BSML" w:hAnsi="QCF_BSML" w:cs="QCF_BSML"/>
          <w:sz w:val="32"/>
          <w:szCs w:val="32"/>
          <w:rtl/>
        </w:rPr>
        <w:t xml:space="preserve">ﮋ </w:t>
      </w:r>
      <w:r w:rsidRPr="00047E79">
        <w:rPr>
          <w:rFonts w:ascii="QCF_P305" w:hAnsi="QCF_P305" w:cs="QCF_P305"/>
          <w:sz w:val="32"/>
          <w:szCs w:val="32"/>
          <w:rtl/>
        </w:rPr>
        <w:t xml:space="preserve">ﭓ ﭔ ﭕ ﭖ ﭗ ﭘ ﭙ ﭚ ﭛ ﭜ ﭝ ﭞ ﭟ ﭠ ﭡ ﭢ ﭣ ﭤ ﭥ ﭦ ﭧ ﭨ ﭩ ﭪ ﭫ ﭬ </w:t>
      </w:r>
      <w:r w:rsidRPr="00047E79">
        <w:rPr>
          <w:rFonts w:ascii="QCF_BSML" w:hAnsi="QCF_BSML" w:cs="QCF_BSML"/>
          <w:sz w:val="32"/>
          <w:szCs w:val="32"/>
          <w:rtl/>
        </w:rPr>
        <w:t>ﮊ</w:t>
      </w:r>
      <w:r w:rsidRPr="00047E79">
        <w:rPr>
          <w:rFonts w:ascii="Lotus Linotype" w:hAnsi="Lotus Linotype" w:cs="Lotus Linotype" w:hint="cs"/>
          <w:sz w:val="32"/>
          <w:szCs w:val="32"/>
          <w:rtl/>
        </w:rPr>
        <w:t xml:space="preserve"> [مريم: 2ـ4].</w:t>
      </w:r>
    </w:p>
    <w:p w14:paraId="0E60D0A3"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hint="cs"/>
          <w:sz w:val="32"/>
          <w:szCs w:val="32"/>
          <w:rtl/>
        </w:rPr>
        <w:t>ب ـ لا فرق بين فعل الشخص ـ من حيث شمول لفظ الدعاء للصورتين ـ: سؤال العبد ربه حاجة، وبين ما إذا توجه إلى ميت أو غائب فطلب منه حاجة، فإن كلا الأمرين دعاء.</w:t>
      </w:r>
    </w:p>
    <w:p w14:paraId="3330ACCC"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ج ـ ثم يقال: إنه لا فرق بين سؤال الميت حاجته، وبين سؤاله من صنم ونحوه، فإن الكل يسمى دعاء، وأما التفريق بأن سؤال الميت يعتبر نداء، فإن هذا باطل، ومشاقة للقرآن، فإن فيه آيات كثيرة سُمي فيها نداء ما يعبد من دون الله دعاء</w:t>
      </w:r>
      <w:r w:rsidRPr="00047E79">
        <w:rPr>
          <w:rFonts w:ascii="Lotus Linotype" w:hAnsi="Lotus Linotype" w:cs="Lotus Linotype" w:hint="cs"/>
          <w:sz w:val="32"/>
          <w:szCs w:val="32"/>
          <w:rtl/>
        </w:rPr>
        <w:t>.</w:t>
      </w:r>
    </w:p>
    <w:p w14:paraId="6D61CEB2"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hint="cs"/>
          <w:b/>
          <w:bCs/>
          <w:sz w:val="32"/>
          <w:szCs w:val="32"/>
          <w:rtl/>
        </w:rPr>
        <w:t>سادساً:</w:t>
      </w:r>
      <w:r w:rsidRPr="00047E79">
        <w:rPr>
          <w:rFonts w:ascii="Lotus Linotype" w:hAnsi="Lotus Linotype" w:cs="Lotus Linotype" w:hint="cs"/>
          <w:sz w:val="32"/>
          <w:szCs w:val="32"/>
          <w:rtl/>
        </w:rPr>
        <w:t xml:space="preserve"> أما ادعاء أن دعاء الصالحين لا يسمى عبادة، وإنما يسمى توسلاً أو شفاعة أو غير ذلك، فهو قول باطل، لأن الأسماء لا أثر لها هنا، ولا تغير المعنى، لأن العبرة بالمقاصد لا بالأسماء، ثم إن كل ما يعد طلباً، واستدعاء جلب الخير ودفع الشر هو داخل في الدعاء، ولما ثبت من قول النبي</w:t>
      </w:r>
      <w:r w:rsidRPr="00047E79">
        <w:rPr>
          <w:rFonts w:ascii="Lotus Linotype" w:hAnsi="Lotus Linotype" w:cs="Lotus Linotype"/>
          <w:sz w:val="32"/>
          <w:szCs w:val="32"/>
          <w:rtl/>
        </w:rPr>
        <w:t xml:space="preserve"> </w:t>
      </w:r>
      <w:r w:rsidRPr="00047E79">
        <w:rPr>
          <w:rFonts w:ascii="Lotus Linotype" w:eastAsia="Arial Unicode MS" w:hAnsi="Lotus Linotype" w:cs="Lotus Linotype"/>
          <w:sz w:val="32"/>
          <w:szCs w:val="32"/>
          <w:rtl/>
        </w:rPr>
        <w:t>ﷺ</w:t>
      </w:r>
      <w:r w:rsidRPr="00047E79">
        <w:rPr>
          <w:rFonts w:ascii="Lotus Linotype" w:hAnsi="Lotus Linotype" w:cs="Lotus Linotype" w:hint="cs"/>
          <w:sz w:val="32"/>
          <w:szCs w:val="32"/>
          <w:rtl/>
        </w:rPr>
        <w:t xml:space="preserve"> أن الدعاء هو العبادة، وكما قد علم أن صرف العبادة لغير الله شرك، فإنه يتقرر حينئذ أن الطلب من الميت ودعاؤه، وصرف الدعاء لغير الله شرك أكبر</w:t>
      </w:r>
      <w:r w:rsidRPr="00047E79">
        <w:rPr>
          <w:rFonts w:ascii="Lotus Linotype" w:hAnsi="Lotus Linotype" w:cs="Traditional Arabic"/>
          <w:spacing w:val="-2"/>
          <w:sz w:val="32"/>
          <w:szCs w:val="32"/>
          <w:vertAlign w:val="superscript"/>
          <w:rtl/>
          <w:lang w:val="en-GB"/>
        </w:rPr>
        <w:t>(</w:t>
      </w:r>
      <w:r w:rsidRPr="00047E79">
        <w:rPr>
          <w:rStyle w:val="af6"/>
          <w:rFonts w:ascii="Lotus Linotype" w:hAnsi="Lotus Linotype"/>
          <w:spacing w:val="-2"/>
          <w:sz w:val="32"/>
          <w:szCs w:val="32"/>
          <w:rtl/>
          <w:lang w:val="en-GB"/>
        </w:rPr>
        <w:footnoteReference w:id="1054"/>
      </w:r>
      <w:r w:rsidRPr="00047E79">
        <w:rPr>
          <w:rFonts w:ascii="Lotus Linotype" w:hAnsi="Lotus Linotype" w:cs="Traditional Arabic"/>
          <w:spacing w:val="-2"/>
          <w:sz w:val="32"/>
          <w:szCs w:val="32"/>
          <w:vertAlign w:val="superscript"/>
          <w:rtl/>
          <w:lang w:val="en-GB"/>
        </w:rPr>
        <w:t>)</w:t>
      </w:r>
      <w:r w:rsidRPr="00047E79">
        <w:rPr>
          <w:rFonts w:ascii="Lotus Linotype" w:hAnsi="Lotus Linotype" w:cs="Lotus Linotype"/>
          <w:sz w:val="32"/>
          <w:szCs w:val="32"/>
          <w:rtl/>
        </w:rPr>
        <w:t>.</w:t>
      </w:r>
    </w:p>
    <w:p w14:paraId="5C437288"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hint="cs"/>
          <w:b/>
          <w:bCs/>
          <w:sz w:val="32"/>
          <w:szCs w:val="32"/>
          <w:rtl/>
        </w:rPr>
        <w:t xml:space="preserve">الشبهة الثالثة: </w:t>
      </w:r>
      <w:r w:rsidRPr="00047E79">
        <w:rPr>
          <w:rFonts w:ascii="Lotus Linotype" w:hAnsi="Lotus Linotype" w:cs="Lotus Linotype" w:hint="cs"/>
          <w:sz w:val="32"/>
          <w:szCs w:val="32"/>
          <w:rtl/>
        </w:rPr>
        <w:t>قولهم: إن تلك النصوص إنما وردت في الأصنام فقط، والأولياء والصالحون ليسوا مثل الأصنام، فمن يدعوهم ليس مثل من يدعو الأصنام.</w:t>
      </w:r>
    </w:p>
    <w:p w14:paraId="228DAC97"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hint="cs"/>
          <w:b/>
          <w:bCs/>
          <w:sz w:val="32"/>
          <w:szCs w:val="32"/>
          <w:rtl/>
        </w:rPr>
        <w:t xml:space="preserve">والجواب عن هذه الشبهة: </w:t>
      </w:r>
      <w:r w:rsidRPr="00047E79">
        <w:rPr>
          <w:rFonts w:ascii="Lotus Linotype" w:hAnsi="Lotus Linotype" w:cs="Lotus Linotype" w:hint="cs"/>
          <w:sz w:val="32"/>
          <w:szCs w:val="32"/>
          <w:rtl/>
        </w:rPr>
        <w:t xml:space="preserve">1ـ إن المشركين الذين وردت فيهم تلك النصوص ليسوا كلهم يعبدون الأصنام، فإن منهم من يعبد الأولياء والصالحين، ومنهم من يعبد الملائكة، ومنهم من يعبد الأنبياء، ومنهم من يعبد الأحجار، وهي في الأصل صور رجال صالحين، والأدلة على ذلك كثيرة جداً. قال سبحانه: </w:t>
      </w:r>
      <w:r w:rsidRPr="00047E79">
        <w:rPr>
          <w:rFonts w:ascii="QCF_BSML" w:hAnsi="QCF_BSML" w:cs="QCF_BSML"/>
          <w:sz w:val="32"/>
          <w:szCs w:val="32"/>
          <w:rtl/>
        </w:rPr>
        <w:t xml:space="preserve">ﮋ </w:t>
      </w:r>
      <w:r w:rsidRPr="00047E79">
        <w:rPr>
          <w:rFonts w:ascii="QCF_P287" w:hAnsi="QCF_P287" w:cs="QCF_P287"/>
          <w:sz w:val="32"/>
          <w:szCs w:val="32"/>
          <w:rtl/>
        </w:rPr>
        <w:t xml:space="preserve">ﯗ ﯘ ﯙ ﯚ ﯛ ﯜ ﯝ ﯞ ﯟ ﯠ ﯡ ﯢ ﯣ ﯤ ﯥ ﯦ ﯧ ﯨ ﯩ ﯪ ﯫ ﯬ ﯭ ﯮ ﯯ ﯰ ﯱﯲ ﯳ ﯴ ﯵ ﯶ ﯷ </w:t>
      </w:r>
      <w:r w:rsidRPr="00047E79">
        <w:rPr>
          <w:rFonts w:ascii="QCF_BSML" w:hAnsi="QCF_BSML" w:cs="QCF_BSML"/>
          <w:sz w:val="32"/>
          <w:szCs w:val="32"/>
          <w:rtl/>
        </w:rPr>
        <w:t>ﮊ</w:t>
      </w:r>
      <w:r w:rsidRPr="00047E79">
        <w:rPr>
          <w:rFonts w:ascii="Lotus Linotype" w:hAnsi="Lotus Linotype" w:cs="Lotus Linotype" w:hint="cs"/>
          <w:sz w:val="32"/>
          <w:szCs w:val="32"/>
          <w:rtl/>
        </w:rPr>
        <w:t xml:space="preserve"> [الإسراء: 56ـ57]. وقال: </w:t>
      </w:r>
      <w:r w:rsidRPr="00047E79">
        <w:rPr>
          <w:rFonts w:ascii="QCF_BSML" w:hAnsi="QCF_BSML" w:cs="QCF_BSML"/>
          <w:sz w:val="32"/>
          <w:szCs w:val="32"/>
          <w:rtl/>
        </w:rPr>
        <w:t xml:space="preserve">ﮋ </w:t>
      </w:r>
      <w:r w:rsidRPr="00047E79">
        <w:rPr>
          <w:rFonts w:ascii="QCF_P304" w:hAnsi="QCF_P304" w:cs="QCF_P304"/>
          <w:sz w:val="32"/>
          <w:szCs w:val="32"/>
          <w:rtl/>
        </w:rPr>
        <w:t xml:space="preserve">ﮃ ﮄ ﮅ ﮆ ﮇ ﮈ ﮉ ﮊ ﮋﮌ ﮍ ﮎ ﮏ ﮐ ﮑ </w:t>
      </w:r>
      <w:r w:rsidRPr="00047E79">
        <w:rPr>
          <w:rFonts w:ascii="QCF_BSML" w:hAnsi="QCF_BSML" w:cs="QCF_BSML"/>
          <w:sz w:val="32"/>
          <w:szCs w:val="32"/>
          <w:rtl/>
        </w:rPr>
        <w:t>ﮊ</w:t>
      </w:r>
      <w:r w:rsidRPr="00047E79">
        <w:rPr>
          <w:rFonts w:ascii="Lotus Linotype" w:hAnsi="Lotus Linotype" w:cs="Lotus Linotype" w:hint="cs"/>
          <w:sz w:val="32"/>
          <w:szCs w:val="32"/>
          <w:rtl/>
        </w:rPr>
        <w:t xml:space="preserve"> [الكهف: 102]. وقال: </w:t>
      </w:r>
      <w:r w:rsidRPr="00047E79">
        <w:rPr>
          <w:rFonts w:ascii="QCF_BSML" w:hAnsi="QCF_BSML" w:cs="QCF_BSML"/>
          <w:sz w:val="32"/>
          <w:szCs w:val="32"/>
          <w:rtl/>
        </w:rPr>
        <w:t xml:space="preserve">ﮋ </w:t>
      </w:r>
      <w:r w:rsidRPr="00047E79">
        <w:rPr>
          <w:rFonts w:ascii="QCF_P127" w:hAnsi="QCF_P127" w:cs="QCF_P127"/>
          <w:sz w:val="32"/>
          <w:szCs w:val="32"/>
          <w:rtl/>
        </w:rPr>
        <w:t>ﭼ ﭽ ﭾ ﭿ ﮀ ﮁ ﮂ ﮃ ﮄ ﮅ ﮆ ﮇ ﮈ ﮉ ﮊ</w:t>
      </w:r>
      <w:r w:rsidRPr="00047E79">
        <w:rPr>
          <w:rFonts w:ascii="Arial" w:hAnsi="Arial" w:cs="Arial"/>
          <w:sz w:val="32"/>
          <w:szCs w:val="32"/>
          <w:rtl/>
        </w:rPr>
        <w:t xml:space="preserve"> </w:t>
      </w:r>
      <w:r w:rsidRPr="00047E79">
        <w:rPr>
          <w:rFonts w:ascii="QCF_BSML" w:hAnsi="QCF_BSML" w:cs="QCF_BSML"/>
          <w:sz w:val="32"/>
          <w:szCs w:val="32"/>
          <w:rtl/>
        </w:rPr>
        <w:t>ﮊ</w:t>
      </w:r>
      <w:r w:rsidRPr="00047E79">
        <w:rPr>
          <w:rFonts w:ascii="Lotus Linotype" w:hAnsi="Lotus Linotype" w:cs="Lotus Linotype" w:hint="cs"/>
          <w:sz w:val="32"/>
          <w:szCs w:val="32"/>
          <w:rtl/>
        </w:rPr>
        <w:t xml:space="preserve"> [المائدة: 116]. </w:t>
      </w:r>
    </w:p>
    <w:p w14:paraId="3022E6E3"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hint="cs"/>
          <w:sz w:val="32"/>
          <w:szCs w:val="32"/>
          <w:rtl/>
        </w:rPr>
        <w:t xml:space="preserve">2ـ لو سلمنا جدلاً أن تلك النصوص وردت في الأصنام، فإنه يقال: إن تلك الأصنام هي تماثيل لقوم صالحين، وعلى هذا فعبادة الأصنام ترجع في الحقيقة إلى عبادة الصالحين، فهي الأساس في العبادة وأصل الفتنة. </w:t>
      </w:r>
    </w:p>
    <w:p w14:paraId="460057A0"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hint="cs"/>
          <w:sz w:val="32"/>
          <w:szCs w:val="32"/>
          <w:rtl/>
        </w:rPr>
        <w:t>3ـ ثم يقال أيضاً: إن تلك النصوص عامة شاملة لجميع المدعوين من دون الله سواء كانوا من الأصنام الجامدات أو العقلاء، لأن تلك النصوص وردت بألفاظ العموم، فتشمل جميع صوره</w:t>
      </w:r>
      <w:r w:rsidRPr="00047E79">
        <w:rPr>
          <w:rFonts w:ascii="AGA Arabesque" w:hAnsi="AGA Arabesque" w:cs="Traditional Arabic"/>
          <w:spacing w:val="-2"/>
          <w:sz w:val="32"/>
          <w:szCs w:val="32"/>
          <w:vertAlign w:val="superscript"/>
          <w:rtl/>
          <w:lang w:val="en-GB"/>
        </w:rPr>
        <w:t>(</w:t>
      </w:r>
      <w:r w:rsidRPr="00047E79">
        <w:rPr>
          <w:rStyle w:val="af6"/>
          <w:rFonts w:ascii="AGA Arabesque" w:hAnsi="AGA Arabesque"/>
          <w:spacing w:val="-2"/>
          <w:sz w:val="32"/>
          <w:szCs w:val="32"/>
          <w:rtl/>
          <w:lang w:val="en-GB"/>
        </w:rPr>
        <w:footnoteReference w:id="1055"/>
      </w:r>
      <w:r w:rsidRPr="00047E79">
        <w:rPr>
          <w:rFonts w:ascii="AGA Arabesque" w:hAnsi="AGA Arabesque" w:cs="Traditional Arabic"/>
          <w:spacing w:val="-2"/>
          <w:sz w:val="32"/>
          <w:szCs w:val="32"/>
          <w:vertAlign w:val="superscript"/>
          <w:rtl/>
          <w:lang w:val="en-GB"/>
        </w:rPr>
        <w:t>)</w:t>
      </w:r>
      <w:r w:rsidRPr="00047E79">
        <w:rPr>
          <w:rFonts w:ascii="Lotus Linotype" w:hAnsi="Lotus Linotype" w:cs="Lotus Linotype" w:hint="cs"/>
          <w:sz w:val="32"/>
          <w:szCs w:val="32"/>
          <w:rtl/>
        </w:rPr>
        <w:t>.</w:t>
      </w:r>
    </w:p>
    <w:p w14:paraId="162E61B4"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hint="cs"/>
          <w:b/>
          <w:bCs/>
          <w:sz w:val="32"/>
          <w:szCs w:val="32"/>
          <w:rtl/>
        </w:rPr>
        <w:t xml:space="preserve">الشبهة الرابعة: </w:t>
      </w:r>
      <w:r w:rsidRPr="00047E79">
        <w:rPr>
          <w:rFonts w:ascii="Lotus Linotype" w:hAnsi="Lotus Linotype" w:cs="Lotus Linotype" w:hint="cs"/>
          <w:sz w:val="32"/>
          <w:szCs w:val="32"/>
          <w:rtl/>
        </w:rPr>
        <w:t xml:space="preserve">قالوا: إن المشركين الذين نزل فيهم القرآن لا يشهدون أن لا إله إلا الله، ويكذبون الرسول </w:t>
      </w:r>
      <w:r w:rsidRPr="00047E79">
        <w:rPr>
          <w:rFonts w:ascii="Lotus Linotype" w:eastAsia="Arial Unicode MS" w:hAnsi="Lotus Linotype" w:cs="Lotus Linotype"/>
          <w:sz w:val="32"/>
          <w:szCs w:val="32"/>
          <w:rtl/>
        </w:rPr>
        <w:t>ﷺ</w:t>
      </w:r>
      <w:r w:rsidRPr="00047E79">
        <w:rPr>
          <w:rFonts w:ascii="Lotus Linotype" w:hAnsi="Lotus Linotype" w:cs="Lotus Linotype"/>
          <w:sz w:val="32"/>
          <w:szCs w:val="32"/>
          <w:rtl/>
        </w:rPr>
        <w:t>،</w:t>
      </w:r>
      <w:r w:rsidRPr="00047E79">
        <w:rPr>
          <w:rFonts w:ascii="Lotus Linotype" w:hAnsi="Lotus Linotype" w:cs="Lotus Linotype" w:hint="cs"/>
          <w:sz w:val="32"/>
          <w:szCs w:val="32"/>
          <w:rtl/>
        </w:rPr>
        <w:t xml:space="preserve"> وينكرون البعث ويكذبون القرآن، ونحن نشهد الشهادتين، ونؤمن بالبعث، ونصلي ونصوم، فكيف تجعلوننا مثلهم بمجرد طلبنا الشفاعة من الأولياء؟</w:t>
      </w:r>
      <w:r w:rsidRPr="00047E79">
        <w:rPr>
          <w:rFonts w:ascii="AGA Arabesque" w:hAnsi="AGA Arabesque" w:cs="Traditional Arabic"/>
          <w:spacing w:val="-2"/>
          <w:sz w:val="32"/>
          <w:szCs w:val="32"/>
          <w:vertAlign w:val="superscript"/>
          <w:rtl/>
          <w:lang w:val="en-GB"/>
        </w:rPr>
        <w:t>(</w:t>
      </w:r>
      <w:r w:rsidRPr="00047E79">
        <w:rPr>
          <w:rStyle w:val="af6"/>
          <w:rFonts w:ascii="AGA Arabesque" w:hAnsi="AGA Arabesque"/>
          <w:spacing w:val="-2"/>
          <w:sz w:val="32"/>
          <w:szCs w:val="32"/>
          <w:rtl/>
          <w:lang w:val="en-GB"/>
        </w:rPr>
        <w:footnoteReference w:id="1056"/>
      </w:r>
      <w:r w:rsidRPr="00047E79">
        <w:rPr>
          <w:rFonts w:ascii="AGA Arabesque" w:hAnsi="AGA Arabesque" w:cs="Traditional Arabic"/>
          <w:spacing w:val="-2"/>
          <w:sz w:val="32"/>
          <w:szCs w:val="32"/>
          <w:vertAlign w:val="superscript"/>
          <w:rtl/>
          <w:lang w:val="en-GB"/>
        </w:rPr>
        <w:t>)</w:t>
      </w:r>
    </w:p>
    <w:p w14:paraId="0C67024C" w14:textId="77777777" w:rsidR="00F643F2" w:rsidRPr="00047E79" w:rsidRDefault="00F643F2" w:rsidP="00F643F2">
      <w:pPr>
        <w:keepNext/>
        <w:keepLines/>
        <w:widowControl w:val="0"/>
        <w:spacing w:line="520" w:lineRule="exact"/>
        <w:ind w:firstLine="454"/>
        <w:jc w:val="lowKashida"/>
        <w:rPr>
          <w:rFonts w:ascii="Lotus Linotype" w:hAnsi="Lotus Linotype" w:cs="Lotus Linotype"/>
          <w:sz w:val="32"/>
          <w:szCs w:val="32"/>
          <w:rtl/>
        </w:rPr>
      </w:pPr>
      <w:r w:rsidRPr="00047E79">
        <w:rPr>
          <w:rFonts w:ascii="Lotus Linotype" w:hAnsi="Lotus Linotype" w:cs="Lotus Linotype" w:hint="cs"/>
          <w:b/>
          <w:bCs/>
          <w:sz w:val="32"/>
          <w:szCs w:val="32"/>
          <w:rtl/>
        </w:rPr>
        <w:t xml:space="preserve">الجواب عن هذه الشبهة من وجوه: </w:t>
      </w:r>
      <w:r w:rsidRPr="00047E79">
        <w:rPr>
          <w:rFonts w:ascii="Lotus Linotype" w:hAnsi="Lotus Linotype" w:cs="Lotus Linotype" w:hint="cs"/>
          <w:sz w:val="32"/>
          <w:szCs w:val="32"/>
          <w:rtl/>
        </w:rPr>
        <w:t xml:space="preserve">1ـ أجمع أهل العلم على أن من صدق </w:t>
      </w:r>
      <w:r w:rsidRPr="00047E79">
        <w:rPr>
          <w:rFonts w:ascii="Lotus Linotype" w:hAnsi="Lotus Linotype" w:cs="Lotus Linotype"/>
          <w:sz w:val="32"/>
          <w:szCs w:val="32"/>
          <w:rtl/>
        </w:rPr>
        <w:t xml:space="preserve">الرسول </w:t>
      </w:r>
      <w:r w:rsidRPr="00047E79">
        <w:rPr>
          <w:rFonts w:ascii="Lotus Linotype" w:eastAsia="Arial Unicode MS" w:hAnsi="Lotus Linotype" w:cs="Lotus Linotype"/>
          <w:sz w:val="32"/>
          <w:szCs w:val="32"/>
          <w:rtl/>
        </w:rPr>
        <w:t>ﷺ</w:t>
      </w:r>
      <w:r w:rsidRPr="00047E79">
        <w:rPr>
          <w:rFonts w:ascii="Lotus Linotype" w:hAnsi="Lotus Linotype" w:cs="Lotus Linotype" w:hint="cs"/>
          <w:sz w:val="32"/>
          <w:szCs w:val="32"/>
          <w:rtl/>
        </w:rPr>
        <w:t xml:space="preserve"> في شي وكذبه في شيء يكفر، قال الله تعالى: </w:t>
      </w:r>
      <w:r w:rsidRPr="00047E79">
        <w:rPr>
          <w:rFonts w:ascii="QCF_BSML" w:hAnsi="QCF_BSML" w:cs="QCF_BSML"/>
          <w:sz w:val="32"/>
          <w:szCs w:val="32"/>
          <w:rtl/>
        </w:rPr>
        <w:t xml:space="preserve">ﮋ </w:t>
      </w:r>
      <w:r w:rsidRPr="00047E79">
        <w:rPr>
          <w:rFonts w:ascii="QCF_P102" w:hAnsi="QCF_P102" w:cs="QCF_P102"/>
          <w:sz w:val="32"/>
          <w:szCs w:val="32"/>
          <w:rtl/>
        </w:rPr>
        <w:t xml:space="preserve">ﭱ ﭲ ﭳ ﭴ ﭵ ﭶ ﭷ ﭸ ﭹ ﭺ ﭻ ﭼ ﭽ ﭾ ﭿ ﮀ ﮁ ﮂ ﮃ ﮄ ﮅ ﮆ ﮇ ﮈ ﮉ ﮊ ﮋﮌ ﮍ ﮎ ﮏ ﮐ </w:t>
      </w:r>
      <w:r w:rsidRPr="00047E79">
        <w:rPr>
          <w:rFonts w:ascii="QCF_BSML" w:hAnsi="QCF_BSML" w:cs="QCF_BSML"/>
          <w:sz w:val="32"/>
          <w:szCs w:val="32"/>
          <w:rtl/>
        </w:rPr>
        <w:t>ﮊ</w:t>
      </w:r>
      <w:r w:rsidRPr="00047E79">
        <w:rPr>
          <w:rFonts w:ascii="Lotus Linotype" w:hAnsi="Lotus Linotype" w:cs="Lotus Linotype" w:hint="cs"/>
          <w:sz w:val="32"/>
          <w:szCs w:val="32"/>
          <w:rtl/>
        </w:rPr>
        <w:t xml:space="preserve"> [ النساء: 150ـ151].</w:t>
      </w:r>
    </w:p>
    <w:p w14:paraId="66CFD128"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hint="cs"/>
          <w:sz w:val="32"/>
          <w:szCs w:val="32"/>
          <w:rtl/>
        </w:rPr>
        <w:t>2ـ أن فقهاء المذاهب قد عقدوا أبواباً في أحكام الردة، ولو أن المسلم لا يمكن وقوع الكفر منه لما كانت حاجة إلى عقد تلك الأبواب.</w:t>
      </w:r>
    </w:p>
    <w:p w14:paraId="4D97EA89"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hint="cs"/>
          <w:sz w:val="32"/>
          <w:szCs w:val="32"/>
          <w:rtl/>
        </w:rPr>
        <w:t xml:space="preserve">3ـ جاءت النصوص مؤكدة لما سبق ونصت على كفر من ارتد عن دينه، قال تعالى: </w:t>
      </w:r>
      <w:r w:rsidRPr="00047E79">
        <w:rPr>
          <w:rFonts w:ascii="QCF_BSML" w:hAnsi="QCF_BSML" w:cs="QCF_BSML"/>
          <w:sz w:val="32"/>
          <w:szCs w:val="32"/>
          <w:rtl/>
        </w:rPr>
        <w:t xml:space="preserve">ﮋ </w:t>
      </w:r>
      <w:r w:rsidRPr="00047E79">
        <w:rPr>
          <w:rFonts w:ascii="QCF_P197" w:hAnsi="QCF_P197" w:cs="QCF_P197"/>
          <w:sz w:val="32"/>
          <w:szCs w:val="32"/>
          <w:rtl/>
        </w:rPr>
        <w:t>ﮃ ﮄ ﮅ ﮆ ﮇ ﮈ ﮉﮊ ﮋ ﮌ ﮍ ﮎ ﮏ ﮐ ﮑ ﮒ ﮓ ﮔ ﮕ ﮖ ﮗﮘ ﮙ ﮚ ﮛ ﮜ ﮝ ﮞ ﮟ ﮠ ﮡ ﮢ</w:t>
      </w:r>
      <w:r w:rsidRPr="00047E79">
        <w:rPr>
          <w:rFonts w:ascii="QCF_BSML" w:hAnsi="QCF_BSML" w:cs="QCF_BSML"/>
          <w:sz w:val="32"/>
          <w:szCs w:val="32"/>
          <w:rtl/>
        </w:rPr>
        <w:t>ﮊ</w:t>
      </w:r>
      <w:r w:rsidRPr="00047E79">
        <w:rPr>
          <w:rFonts w:ascii="Lotus Linotype" w:hAnsi="Lotus Linotype" w:cs="Lotus Linotype" w:hint="cs"/>
          <w:sz w:val="32"/>
          <w:szCs w:val="32"/>
          <w:rtl/>
        </w:rPr>
        <w:t xml:space="preserve"> [التوبة: 65ـ66].</w:t>
      </w:r>
    </w:p>
    <w:p w14:paraId="580D5F09"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hint="cs"/>
          <w:sz w:val="32"/>
          <w:szCs w:val="32"/>
          <w:rtl/>
        </w:rPr>
        <w:t>4ـ كما أنه قد وردت آيات أخر تبين أن من أشرك بالله يبطل عمله، قال تعالى</w:t>
      </w:r>
      <w:r w:rsidRPr="00047E79">
        <w:rPr>
          <w:rFonts w:hint="cs"/>
          <w:sz w:val="32"/>
          <w:szCs w:val="32"/>
          <w:rtl/>
        </w:rPr>
        <w:t xml:space="preserve">: </w:t>
      </w:r>
      <w:r w:rsidRPr="00047E79">
        <w:rPr>
          <w:rFonts w:ascii="QCF_BSML" w:hAnsi="QCF_BSML" w:cs="QCF_BSML"/>
          <w:sz w:val="32"/>
          <w:szCs w:val="32"/>
          <w:rtl/>
        </w:rPr>
        <w:t>ﮋ</w:t>
      </w:r>
      <w:r w:rsidRPr="00047E79">
        <w:rPr>
          <w:rFonts w:ascii="QCF_P197" w:hAnsi="QCF_P197" w:cs="QCF_P197"/>
          <w:sz w:val="32"/>
          <w:szCs w:val="32"/>
          <w:rtl/>
        </w:rPr>
        <w:t>ﮃ ﮄ ﮅ ﮆ ﮇ ﮈ ﮉﮊ ﮋ ﮌ ﮍ ﮎ ﮏ ﮐ ﮑ ﮒ ﮓ ﮔ ﮕ ﮖ ﮗﮘ ﮙ ﮚ ﮛ ﮜ ﮝ ﮞ ﮟ ﮠ ﮡ ﮢ</w:t>
      </w:r>
      <w:r w:rsidRPr="00047E79">
        <w:rPr>
          <w:rFonts w:ascii="QCF_BSML" w:hAnsi="QCF_BSML" w:cs="QCF_BSML"/>
          <w:sz w:val="32"/>
          <w:szCs w:val="32"/>
          <w:rtl/>
        </w:rPr>
        <w:t>ﮊ</w:t>
      </w:r>
      <w:r w:rsidRPr="00047E79">
        <w:rPr>
          <w:rFonts w:ascii="Lotus Linotype" w:hAnsi="Lotus Linotype" w:cs="Lotus Linotype" w:hint="cs"/>
          <w:sz w:val="32"/>
          <w:szCs w:val="32"/>
          <w:rtl/>
        </w:rPr>
        <w:t xml:space="preserve"> [الأنعام: 88]. وقال سبحانه: </w:t>
      </w:r>
      <w:r w:rsidRPr="00047E79">
        <w:rPr>
          <w:rFonts w:ascii="QCF_BSML" w:hAnsi="QCF_BSML" w:cs="QCF_BSML"/>
          <w:sz w:val="32"/>
          <w:szCs w:val="32"/>
          <w:rtl/>
        </w:rPr>
        <w:t>ﮋ</w:t>
      </w:r>
      <w:r w:rsidRPr="00047E79">
        <w:rPr>
          <w:rFonts w:ascii="QCF_P465" w:hAnsi="QCF_P465" w:cs="QCF_P465"/>
          <w:sz w:val="32"/>
          <w:szCs w:val="32"/>
          <w:rtl/>
        </w:rPr>
        <w:t xml:space="preserve">ﮯ ﮰ ﮱ ﯓ ﯔ ﯕ ﯖ ﯗ ﯘ ﯙ ﯚ ﯛ ﯜ ﯝ </w:t>
      </w:r>
      <w:r w:rsidRPr="00047E79">
        <w:rPr>
          <w:rFonts w:ascii="QCF_BSML" w:hAnsi="QCF_BSML" w:cs="QCF_BSML"/>
          <w:sz w:val="32"/>
          <w:szCs w:val="32"/>
          <w:rtl/>
        </w:rPr>
        <w:t>ﮊ</w:t>
      </w:r>
      <w:r w:rsidRPr="00047E79">
        <w:rPr>
          <w:rFonts w:ascii="Lotus Linotype" w:hAnsi="Lotus Linotype" w:cs="Lotus Linotype" w:hint="cs"/>
          <w:sz w:val="32"/>
          <w:szCs w:val="32"/>
          <w:rtl/>
        </w:rPr>
        <w:t xml:space="preserve"> [الزمر: 65].</w:t>
      </w:r>
    </w:p>
    <w:p w14:paraId="1403D13C"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hint="cs"/>
          <w:sz w:val="32"/>
          <w:szCs w:val="32"/>
          <w:rtl/>
        </w:rPr>
        <w:t xml:space="preserve">5ـ لو كان مجرد النطق بالشهادتين يكفي ولا يضر الإتيان بما يناقض ذلك لما خاف الأنبياء والرسل على أنفسهم من الشرك، قال سبحانه: </w:t>
      </w:r>
      <w:r w:rsidRPr="00047E79">
        <w:rPr>
          <w:rFonts w:ascii="QCF_BSML" w:hAnsi="QCF_BSML" w:cs="QCF_BSML"/>
          <w:sz w:val="32"/>
          <w:szCs w:val="32"/>
          <w:rtl/>
        </w:rPr>
        <w:t>ﮋ</w:t>
      </w:r>
      <w:r w:rsidRPr="00047E79">
        <w:rPr>
          <w:rFonts w:ascii="QCF_P260" w:hAnsi="QCF_P260" w:cs="QCF_P260"/>
          <w:sz w:val="32"/>
          <w:szCs w:val="32"/>
          <w:rtl/>
        </w:rPr>
        <w:t xml:space="preserve">ﭣ ﭤ ﭥ ﭦ ﭧ ﭨ ﭩ ﭪ ﭫ ﭬ ﭭ ﭮ ﭯ </w:t>
      </w:r>
      <w:r w:rsidRPr="00047E79">
        <w:rPr>
          <w:rFonts w:ascii="QCF_BSML" w:hAnsi="QCF_BSML" w:cs="QCF_BSML"/>
          <w:sz w:val="32"/>
          <w:szCs w:val="32"/>
          <w:rtl/>
        </w:rPr>
        <w:t>ﮊ</w:t>
      </w:r>
      <w:r w:rsidRPr="00047E79">
        <w:rPr>
          <w:rFonts w:ascii="Lotus Linotype" w:hAnsi="Lotus Linotype" w:cs="Lotus Linotype" w:hint="cs"/>
          <w:sz w:val="32"/>
          <w:szCs w:val="32"/>
          <w:rtl/>
        </w:rPr>
        <w:t xml:space="preserve"> [إبراهيم: 35]. وقد حذر النبي</w:t>
      </w:r>
      <w:r w:rsidRPr="00047E79">
        <w:rPr>
          <w:rFonts w:ascii="Lotus Linotype" w:hAnsi="Lotus Linotype" w:cs="Lotus Linotype"/>
          <w:sz w:val="32"/>
          <w:szCs w:val="32"/>
          <w:rtl/>
        </w:rPr>
        <w:t xml:space="preserve"> </w:t>
      </w:r>
      <w:r w:rsidRPr="00047E79">
        <w:rPr>
          <w:rFonts w:ascii="Lotus Linotype" w:eastAsia="Arial Unicode MS" w:hAnsi="Lotus Linotype" w:cs="Lotus Linotype"/>
          <w:sz w:val="32"/>
          <w:szCs w:val="32"/>
          <w:rtl/>
        </w:rPr>
        <w:t>ﷺ</w:t>
      </w:r>
      <w:r w:rsidRPr="00047E79">
        <w:rPr>
          <w:rFonts w:ascii="Lotus Linotype" w:hAnsi="Lotus Linotype" w:cs="Lotus Linotype" w:hint="cs"/>
          <w:sz w:val="32"/>
          <w:szCs w:val="32"/>
          <w:rtl/>
        </w:rPr>
        <w:t xml:space="preserve"> من الشرك وبين أنه أخفى من دبيب النمل، فقال: (يا أيها النار اتقوا هذا الشرك فإنه أخفى من دبيب النمل فقيل له: وكيف نتقيه، وهو أخفى من دبيب النمل يا رسول الله؟ قال: قولوا: اللهم إنا نعوذ بك أن نشرك بك شيئاً نعلمه ونستغفرك لما لا نعلم)</w:t>
      </w:r>
      <w:r w:rsidRPr="00047E79">
        <w:rPr>
          <w:rFonts w:ascii="AGA Arabesque" w:hAnsi="AGA Arabesque" w:cs="Traditional Arabic"/>
          <w:spacing w:val="-2"/>
          <w:sz w:val="32"/>
          <w:szCs w:val="32"/>
          <w:vertAlign w:val="superscript"/>
          <w:rtl/>
          <w:lang w:val="en-GB"/>
        </w:rPr>
        <w:t>(</w:t>
      </w:r>
      <w:r w:rsidRPr="00047E79">
        <w:rPr>
          <w:rStyle w:val="af6"/>
          <w:rFonts w:ascii="AGA Arabesque" w:hAnsi="AGA Arabesque"/>
          <w:spacing w:val="-2"/>
          <w:sz w:val="32"/>
          <w:szCs w:val="32"/>
          <w:rtl/>
          <w:lang w:val="en-GB"/>
        </w:rPr>
        <w:footnoteReference w:id="1057"/>
      </w:r>
      <w:r w:rsidRPr="00047E79">
        <w:rPr>
          <w:rFonts w:ascii="AGA Arabesque" w:hAnsi="AGA Arabesque" w:cs="Traditional Arabic"/>
          <w:spacing w:val="-2"/>
          <w:sz w:val="32"/>
          <w:szCs w:val="32"/>
          <w:vertAlign w:val="superscript"/>
          <w:rtl/>
          <w:lang w:val="en-GB"/>
        </w:rPr>
        <w:t>)</w:t>
      </w:r>
      <w:r w:rsidRPr="00047E79">
        <w:rPr>
          <w:rFonts w:ascii="Lotus Linotype" w:hAnsi="Lotus Linotype" w:cs="Lotus Linotype" w:hint="cs"/>
          <w:sz w:val="32"/>
          <w:szCs w:val="32"/>
          <w:rtl/>
        </w:rPr>
        <w:t>.</w:t>
      </w:r>
    </w:p>
    <w:p w14:paraId="717EB306"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hint="cs"/>
          <w:sz w:val="32"/>
          <w:szCs w:val="32"/>
          <w:rtl/>
        </w:rPr>
        <w:t>6ـ ثم يقال لهم: إن العبرة بعموم اللفظ لا بخصوص السبب، فإن الشرك الذي عند الأولين موجود عند الآخرين، ولذلك كان الحكم واحداً.</w:t>
      </w:r>
    </w:p>
    <w:p w14:paraId="24A6F148" w14:textId="77777777" w:rsidR="00F643F2" w:rsidRPr="00047E79" w:rsidRDefault="00F643F2" w:rsidP="00F643F2">
      <w:pPr>
        <w:spacing w:line="520" w:lineRule="exact"/>
        <w:ind w:firstLine="454"/>
        <w:jc w:val="lowKashida"/>
        <w:rPr>
          <w:rFonts w:ascii="Lotus Linotype" w:hAnsi="Lotus Linotype" w:cs="Lotus Linotype"/>
          <w:b/>
          <w:bCs/>
          <w:sz w:val="32"/>
          <w:szCs w:val="32"/>
          <w:rtl/>
        </w:rPr>
      </w:pPr>
      <w:r w:rsidRPr="00047E79">
        <w:rPr>
          <w:rFonts w:ascii="Lotus Linotype" w:hAnsi="Lotus Linotype" w:cs="Lotus Linotype" w:hint="cs"/>
          <w:b/>
          <w:bCs/>
          <w:sz w:val="32"/>
          <w:szCs w:val="32"/>
          <w:rtl/>
        </w:rPr>
        <w:t>ـ وأما الاحتجاج بالروايات التي فيها الأمر بالكف عمن قال لا إله إلا الله؛</w:t>
      </w:r>
    </w:p>
    <w:p w14:paraId="338313A0"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hint="cs"/>
          <w:b/>
          <w:bCs/>
          <w:sz w:val="32"/>
          <w:szCs w:val="32"/>
          <w:rtl/>
        </w:rPr>
        <w:t xml:space="preserve">فيجاب عنها: </w:t>
      </w:r>
      <w:r w:rsidRPr="00047E79">
        <w:rPr>
          <w:rFonts w:ascii="Lotus Linotype" w:hAnsi="Lotus Linotype" w:cs="Lotus Linotype" w:hint="cs"/>
          <w:sz w:val="32"/>
          <w:szCs w:val="32"/>
          <w:rtl/>
        </w:rPr>
        <w:t xml:space="preserve">إن الأحاديث تدل على وجوب الكف عمن قالها وعمل بمقتضاها، فإذا تبين منه ما يناقض تلك الكلمة، كدعاء غير الله تعالى والاستعانة بالأولياء ونحو ذلك، فإنه ينقض بذلك توحيده. يقول النبي </w:t>
      </w:r>
      <w:r w:rsidRPr="00047E79">
        <w:rPr>
          <w:rFonts w:ascii="Lotus Linotype" w:eastAsia="Arial Unicode MS" w:hAnsi="Lotus Linotype" w:cs="Lotus Linotype"/>
          <w:sz w:val="32"/>
          <w:szCs w:val="32"/>
          <w:rtl/>
        </w:rPr>
        <w:t>ﷺ</w:t>
      </w:r>
      <w:r w:rsidRPr="00047E79">
        <w:rPr>
          <w:rFonts w:ascii="Lotus Linotype" w:hAnsi="Lotus Linotype" w:cs="Lotus Linotype" w:hint="cs"/>
          <w:sz w:val="32"/>
          <w:szCs w:val="32"/>
          <w:rtl/>
        </w:rPr>
        <w:t>: (من قال لا إله إلا الله وكفر بما يعبد من دون الله حرم ماله ودمه وحسابه على الله)</w:t>
      </w:r>
      <w:r w:rsidRPr="00047E79">
        <w:rPr>
          <w:rFonts w:ascii="AGA Arabesque" w:hAnsi="AGA Arabesque" w:cs="Traditional Arabic"/>
          <w:spacing w:val="-2"/>
          <w:sz w:val="32"/>
          <w:szCs w:val="32"/>
          <w:vertAlign w:val="superscript"/>
          <w:rtl/>
          <w:lang w:val="en-GB"/>
        </w:rPr>
        <w:t>(</w:t>
      </w:r>
      <w:r w:rsidRPr="00047E79">
        <w:rPr>
          <w:rStyle w:val="af6"/>
          <w:rFonts w:ascii="AGA Arabesque" w:hAnsi="AGA Arabesque"/>
          <w:spacing w:val="-2"/>
          <w:sz w:val="32"/>
          <w:szCs w:val="32"/>
          <w:rtl/>
          <w:lang w:val="en-GB"/>
        </w:rPr>
        <w:footnoteReference w:id="1058"/>
      </w:r>
      <w:r w:rsidRPr="00047E79">
        <w:rPr>
          <w:rFonts w:ascii="AGA Arabesque" w:hAnsi="AGA Arabesque" w:cs="Traditional Arabic"/>
          <w:spacing w:val="-2"/>
          <w:sz w:val="32"/>
          <w:szCs w:val="32"/>
          <w:vertAlign w:val="superscript"/>
          <w:rtl/>
          <w:lang w:val="en-GB"/>
        </w:rPr>
        <w:t>)</w:t>
      </w:r>
      <w:r w:rsidRPr="00047E79">
        <w:rPr>
          <w:rFonts w:ascii="Lotus Linotype" w:hAnsi="Lotus Linotype" w:cs="Lotus Linotype" w:hint="cs"/>
          <w:sz w:val="32"/>
          <w:szCs w:val="32"/>
          <w:rtl/>
        </w:rPr>
        <w:t>. ويقول أيضاً: (أمرت أن أقاتل الناس حتى يشهدوا أن لا إله إلا الله، ويؤمنوا بي وبما جئت به)</w:t>
      </w:r>
      <w:r w:rsidRPr="00047E79">
        <w:rPr>
          <w:rFonts w:ascii="AGA Arabesque" w:hAnsi="AGA Arabesque" w:cs="Traditional Arabic"/>
          <w:spacing w:val="-2"/>
          <w:sz w:val="32"/>
          <w:szCs w:val="32"/>
          <w:vertAlign w:val="superscript"/>
          <w:rtl/>
          <w:lang w:val="en-GB"/>
        </w:rPr>
        <w:t>(</w:t>
      </w:r>
      <w:r w:rsidRPr="00047E79">
        <w:rPr>
          <w:rStyle w:val="af6"/>
          <w:rFonts w:ascii="AGA Arabesque" w:hAnsi="AGA Arabesque"/>
          <w:spacing w:val="-2"/>
          <w:sz w:val="32"/>
          <w:szCs w:val="32"/>
          <w:rtl/>
          <w:lang w:val="en-GB"/>
        </w:rPr>
        <w:footnoteReference w:id="1059"/>
      </w:r>
      <w:r w:rsidRPr="00047E79">
        <w:rPr>
          <w:rFonts w:ascii="AGA Arabesque" w:hAnsi="AGA Arabesque" w:cs="Traditional Arabic"/>
          <w:spacing w:val="-2"/>
          <w:sz w:val="32"/>
          <w:szCs w:val="32"/>
          <w:vertAlign w:val="superscript"/>
          <w:rtl/>
          <w:lang w:val="en-GB"/>
        </w:rPr>
        <w:t>)</w:t>
      </w:r>
      <w:r w:rsidRPr="00047E79">
        <w:rPr>
          <w:rFonts w:ascii="Lotus Linotype" w:hAnsi="Lotus Linotype" w:cs="Lotus Linotype" w:hint="cs"/>
          <w:sz w:val="32"/>
          <w:szCs w:val="32"/>
          <w:rtl/>
        </w:rPr>
        <w:t>. وعلى هذا فلا مستند لهم فيما ادعوه</w:t>
      </w:r>
      <w:r w:rsidRPr="00047E79">
        <w:rPr>
          <w:rFonts w:ascii="AGA Arabesque" w:hAnsi="AGA Arabesque" w:cs="Traditional Arabic"/>
          <w:spacing w:val="-2"/>
          <w:sz w:val="32"/>
          <w:szCs w:val="32"/>
          <w:vertAlign w:val="superscript"/>
          <w:rtl/>
          <w:lang w:val="en-GB"/>
        </w:rPr>
        <w:t>(</w:t>
      </w:r>
      <w:r w:rsidRPr="00047E79">
        <w:rPr>
          <w:rStyle w:val="af6"/>
          <w:rFonts w:ascii="AGA Arabesque" w:hAnsi="AGA Arabesque"/>
          <w:spacing w:val="-2"/>
          <w:sz w:val="32"/>
          <w:szCs w:val="32"/>
          <w:rtl/>
          <w:lang w:val="en-GB"/>
        </w:rPr>
        <w:footnoteReference w:id="1060"/>
      </w:r>
      <w:r w:rsidRPr="00047E79">
        <w:rPr>
          <w:rFonts w:ascii="AGA Arabesque" w:hAnsi="AGA Arabesque" w:cs="Traditional Arabic"/>
          <w:spacing w:val="-2"/>
          <w:sz w:val="32"/>
          <w:szCs w:val="32"/>
          <w:vertAlign w:val="superscript"/>
          <w:rtl/>
          <w:lang w:val="en-GB"/>
        </w:rPr>
        <w:t>)</w:t>
      </w:r>
      <w:r w:rsidRPr="00047E79">
        <w:rPr>
          <w:rFonts w:ascii="Lotus Linotype" w:hAnsi="Lotus Linotype" w:cs="Lotus Linotype" w:hint="cs"/>
          <w:sz w:val="32"/>
          <w:szCs w:val="32"/>
          <w:rtl/>
        </w:rPr>
        <w:t>.</w:t>
      </w:r>
    </w:p>
    <w:p w14:paraId="4694AB01"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hint="cs"/>
          <w:b/>
          <w:bCs/>
          <w:sz w:val="32"/>
          <w:szCs w:val="32"/>
          <w:rtl/>
        </w:rPr>
        <w:t xml:space="preserve">الشبهة الخامسة: </w:t>
      </w:r>
      <w:r w:rsidRPr="00047E79">
        <w:rPr>
          <w:rFonts w:ascii="Lotus Linotype" w:hAnsi="Lotus Linotype" w:cs="Lotus Linotype" w:hint="cs"/>
          <w:sz w:val="32"/>
          <w:szCs w:val="32"/>
          <w:rtl/>
        </w:rPr>
        <w:t>قولهم</w:t>
      </w:r>
      <w:r w:rsidRPr="00047E79">
        <w:rPr>
          <w:rFonts w:ascii="AGA Arabesque" w:hAnsi="AGA Arabesque" w:cs="Traditional Arabic"/>
          <w:spacing w:val="-2"/>
          <w:sz w:val="32"/>
          <w:szCs w:val="32"/>
          <w:vertAlign w:val="superscript"/>
          <w:rtl/>
          <w:lang w:val="en-GB"/>
        </w:rPr>
        <w:t>(</w:t>
      </w:r>
      <w:r w:rsidRPr="00047E79">
        <w:rPr>
          <w:rStyle w:val="af6"/>
          <w:rFonts w:ascii="AGA Arabesque" w:hAnsi="AGA Arabesque"/>
          <w:spacing w:val="-2"/>
          <w:sz w:val="32"/>
          <w:szCs w:val="32"/>
          <w:rtl/>
          <w:lang w:val="en-GB"/>
        </w:rPr>
        <w:footnoteReference w:id="1061"/>
      </w:r>
      <w:r w:rsidRPr="00047E79">
        <w:rPr>
          <w:rFonts w:ascii="AGA Arabesque" w:hAnsi="AGA Arabesque" w:cs="Traditional Arabic"/>
          <w:spacing w:val="-2"/>
          <w:sz w:val="32"/>
          <w:szCs w:val="32"/>
          <w:vertAlign w:val="superscript"/>
          <w:rtl/>
          <w:lang w:val="en-GB"/>
        </w:rPr>
        <w:t>)</w:t>
      </w:r>
      <w:r w:rsidRPr="00047E79">
        <w:rPr>
          <w:rFonts w:ascii="Lotus Linotype" w:hAnsi="Lotus Linotype" w:cs="Lotus Linotype" w:hint="cs"/>
          <w:sz w:val="32"/>
          <w:szCs w:val="32"/>
          <w:rtl/>
        </w:rPr>
        <w:t>: إن الشرك لا يقع في الأمة المحمدية، وذلك لما يأتي:</w:t>
      </w:r>
    </w:p>
    <w:p w14:paraId="507122F3"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hint="cs"/>
          <w:sz w:val="32"/>
          <w:szCs w:val="32"/>
          <w:rtl/>
        </w:rPr>
        <w:t xml:space="preserve">1ـ قوله </w:t>
      </w:r>
      <w:r w:rsidRPr="00047E79">
        <w:rPr>
          <w:rFonts w:ascii="Lotus Linotype" w:eastAsia="Arial Unicode MS" w:hAnsi="Lotus Linotype" w:cs="Lotus Linotype"/>
          <w:sz w:val="32"/>
          <w:szCs w:val="32"/>
          <w:rtl/>
        </w:rPr>
        <w:t>ﷺ</w:t>
      </w:r>
      <w:r w:rsidRPr="00047E79">
        <w:rPr>
          <w:rFonts w:ascii="Lotus Linotype" w:hAnsi="Lotus Linotype" w:cs="Lotus Linotype" w:hint="cs"/>
          <w:sz w:val="32"/>
          <w:szCs w:val="32"/>
          <w:rtl/>
        </w:rPr>
        <w:t>: (إن الشيطان قد أيس أن يعبده المصلون في جزيرة العرب ولكن في التحريش بينهم)</w:t>
      </w:r>
      <w:r w:rsidRPr="00047E79">
        <w:rPr>
          <w:rFonts w:ascii="AGA Arabesque" w:hAnsi="AGA Arabesque" w:cs="Traditional Arabic"/>
          <w:spacing w:val="-2"/>
          <w:sz w:val="32"/>
          <w:szCs w:val="32"/>
          <w:vertAlign w:val="superscript"/>
          <w:rtl/>
          <w:lang w:val="en-GB"/>
        </w:rPr>
        <w:t>(</w:t>
      </w:r>
      <w:r w:rsidRPr="00047E79">
        <w:rPr>
          <w:rStyle w:val="af6"/>
          <w:rFonts w:ascii="AGA Arabesque" w:hAnsi="AGA Arabesque"/>
          <w:spacing w:val="-2"/>
          <w:sz w:val="32"/>
          <w:szCs w:val="32"/>
          <w:rtl/>
          <w:lang w:val="en-GB"/>
        </w:rPr>
        <w:footnoteReference w:id="1062"/>
      </w:r>
      <w:r w:rsidRPr="00047E79">
        <w:rPr>
          <w:rFonts w:ascii="AGA Arabesque" w:hAnsi="AGA Arabesque" w:cs="Traditional Arabic"/>
          <w:spacing w:val="-2"/>
          <w:sz w:val="32"/>
          <w:szCs w:val="32"/>
          <w:vertAlign w:val="superscript"/>
          <w:rtl/>
          <w:lang w:val="en-GB"/>
        </w:rPr>
        <w:t>)</w:t>
      </w:r>
      <w:r w:rsidRPr="00047E79">
        <w:rPr>
          <w:rFonts w:ascii="Lotus Linotype" w:hAnsi="Lotus Linotype" w:cs="Lotus Linotype" w:hint="cs"/>
          <w:sz w:val="32"/>
          <w:szCs w:val="32"/>
          <w:rtl/>
        </w:rPr>
        <w:t>. وقوله</w:t>
      </w:r>
      <w:r w:rsidRPr="00047E79">
        <w:rPr>
          <w:rFonts w:ascii="Lotus Linotype" w:hAnsi="Lotus Linotype" w:cs="Lotus Linotype"/>
          <w:sz w:val="32"/>
          <w:szCs w:val="32"/>
          <w:rtl/>
        </w:rPr>
        <w:t xml:space="preserve"> </w:t>
      </w:r>
      <w:r w:rsidRPr="00047E79">
        <w:rPr>
          <w:rFonts w:ascii="Lotus Linotype" w:eastAsia="Arial Unicode MS" w:hAnsi="Lotus Linotype" w:cs="Lotus Linotype"/>
          <w:sz w:val="32"/>
          <w:szCs w:val="32"/>
          <w:rtl/>
        </w:rPr>
        <w:t>ﷺ</w:t>
      </w:r>
      <w:r w:rsidRPr="00047E79">
        <w:rPr>
          <w:rFonts w:ascii="Lotus Linotype" w:hAnsi="Lotus Linotype" w:cs="Lotus Linotype" w:hint="cs"/>
          <w:sz w:val="32"/>
          <w:szCs w:val="32"/>
          <w:rtl/>
        </w:rPr>
        <w:t>: (وإني والله ما أخاف عليكم أن تشركوا بعدي، ولكن أخاف عليكم أن تتنافسوا فيها)</w:t>
      </w:r>
      <w:r w:rsidRPr="00047E79">
        <w:rPr>
          <w:rFonts w:ascii="AGA Arabesque" w:hAnsi="AGA Arabesque" w:cs="Traditional Arabic"/>
          <w:spacing w:val="-2"/>
          <w:sz w:val="32"/>
          <w:szCs w:val="32"/>
          <w:vertAlign w:val="superscript"/>
          <w:rtl/>
          <w:lang w:val="en-GB"/>
        </w:rPr>
        <w:t>(</w:t>
      </w:r>
      <w:r w:rsidRPr="00047E79">
        <w:rPr>
          <w:rStyle w:val="af6"/>
          <w:rFonts w:ascii="AGA Arabesque" w:hAnsi="AGA Arabesque"/>
          <w:spacing w:val="-2"/>
          <w:sz w:val="32"/>
          <w:szCs w:val="32"/>
          <w:rtl/>
          <w:lang w:val="en-GB"/>
        </w:rPr>
        <w:footnoteReference w:id="1063"/>
      </w:r>
      <w:r w:rsidRPr="00047E79">
        <w:rPr>
          <w:rFonts w:ascii="AGA Arabesque" w:hAnsi="AGA Arabesque" w:cs="Traditional Arabic"/>
          <w:spacing w:val="-2"/>
          <w:sz w:val="32"/>
          <w:szCs w:val="32"/>
          <w:vertAlign w:val="superscript"/>
          <w:rtl/>
          <w:lang w:val="en-GB"/>
        </w:rPr>
        <w:t>)</w:t>
      </w:r>
      <w:r w:rsidRPr="00047E79">
        <w:rPr>
          <w:rFonts w:ascii="Lotus Linotype" w:hAnsi="Lotus Linotype" w:cs="Lotus Linotype" w:hint="cs"/>
          <w:sz w:val="32"/>
          <w:szCs w:val="32"/>
          <w:rtl/>
        </w:rPr>
        <w:t>.</w:t>
      </w:r>
    </w:p>
    <w:p w14:paraId="1F569919" w14:textId="77777777" w:rsidR="00F643F2" w:rsidRPr="00047E79" w:rsidRDefault="00F643F2" w:rsidP="00F643F2">
      <w:pPr>
        <w:keepNext/>
        <w:keepLines/>
        <w:widowControl w:val="0"/>
        <w:tabs>
          <w:tab w:val="left" w:pos="4832"/>
        </w:tabs>
        <w:spacing w:line="520" w:lineRule="exact"/>
        <w:ind w:firstLine="454"/>
        <w:jc w:val="lowKashida"/>
        <w:rPr>
          <w:rFonts w:ascii="Lotus Linotype" w:hAnsi="Lotus Linotype" w:cs="Lotus Linotype"/>
          <w:sz w:val="32"/>
          <w:szCs w:val="32"/>
          <w:rtl/>
        </w:rPr>
      </w:pPr>
      <w:r w:rsidRPr="00047E79">
        <w:rPr>
          <w:rFonts w:ascii="Lotus Linotype" w:hAnsi="Lotus Linotype" w:cs="Lotus Linotype" w:hint="cs"/>
          <w:b/>
          <w:bCs/>
          <w:sz w:val="32"/>
          <w:szCs w:val="32"/>
          <w:rtl/>
        </w:rPr>
        <w:t xml:space="preserve">والجواب عن هذه الشبهة: 1ـ </w:t>
      </w:r>
      <w:r w:rsidRPr="00047E79">
        <w:rPr>
          <w:rFonts w:ascii="Lotus Linotype" w:hAnsi="Lotus Linotype" w:cs="Lotus Linotype" w:hint="cs"/>
          <w:sz w:val="32"/>
          <w:szCs w:val="32"/>
          <w:rtl/>
        </w:rPr>
        <w:t>أما حديث: (إن الشيطان قد أيس أن يعبده المصلون في جزيرة العرب)، فالجواب عنه من وجوه:</w:t>
      </w:r>
    </w:p>
    <w:p w14:paraId="583C1F3C"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hint="cs"/>
          <w:sz w:val="32"/>
          <w:szCs w:val="32"/>
          <w:rtl/>
        </w:rPr>
        <w:t xml:space="preserve">أ ـ معنى الحديث: إنه يئس أن يجتمعوا كلهم على الكفر، وأن يرتدوا عن الإسلام، ولهذا أجاب الله تعالى دعوة نبيه </w:t>
      </w:r>
      <w:r w:rsidRPr="00047E79">
        <w:rPr>
          <w:rFonts w:ascii="Lotus Linotype" w:eastAsia="Arial Unicode MS" w:hAnsi="Lotus Linotype" w:cs="Lotus Linotype"/>
          <w:sz w:val="32"/>
          <w:szCs w:val="32"/>
          <w:rtl/>
        </w:rPr>
        <w:t>ﷺ</w:t>
      </w:r>
      <w:r w:rsidRPr="00047E79">
        <w:rPr>
          <w:rFonts w:ascii="Lotus Linotype" w:hAnsi="Lotus Linotype" w:cs="Lotus Linotype" w:hint="cs"/>
          <w:sz w:val="32"/>
          <w:szCs w:val="32"/>
          <w:rtl/>
        </w:rPr>
        <w:t xml:space="preserve"> بأن لا يسلط على أمته عدواً يستبيح بيضتهم</w:t>
      </w:r>
      <w:r w:rsidRPr="00047E79">
        <w:rPr>
          <w:rFonts w:ascii="AGA Arabesque" w:hAnsi="AGA Arabesque" w:cs="Traditional Arabic"/>
          <w:spacing w:val="-2"/>
          <w:sz w:val="32"/>
          <w:szCs w:val="32"/>
          <w:vertAlign w:val="superscript"/>
          <w:rtl/>
          <w:lang w:val="en-GB"/>
        </w:rPr>
        <w:t>(</w:t>
      </w:r>
      <w:r w:rsidRPr="00047E79">
        <w:rPr>
          <w:rStyle w:val="af6"/>
          <w:rFonts w:ascii="AGA Arabesque" w:hAnsi="AGA Arabesque"/>
          <w:spacing w:val="-2"/>
          <w:sz w:val="32"/>
          <w:szCs w:val="32"/>
          <w:rtl/>
          <w:lang w:val="en-GB"/>
        </w:rPr>
        <w:footnoteReference w:id="1064"/>
      </w:r>
      <w:r w:rsidRPr="00047E79">
        <w:rPr>
          <w:rFonts w:ascii="AGA Arabesque" w:hAnsi="AGA Arabesque" w:cs="Traditional Arabic"/>
          <w:spacing w:val="-2"/>
          <w:sz w:val="32"/>
          <w:szCs w:val="32"/>
          <w:vertAlign w:val="superscript"/>
          <w:rtl/>
          <w:lang w:val="en-GB"/>
        </w:rPr>
        <w:t>)</w:t>
      </w:r>
      <w:r w:rsidRPr="00047E79">
        <w:rPr>
          <w:rFonts w:ascii="Lotus Linotype" w:hAnsi="Lotus Linotype" w:cs="Lotus Linotype" w:hint="cs"/>
          <w:sz w:val="32"/>
          <w:szCs w:val="32"/>
          <w:rtl/>
        </w:rPr>
        <w:t>.</w:t>
      </w:r>
    </w:p>
    <w:p w14:paraId="158721C2" w14:textId="77777777" w:rsidR="00F643F2" w:rsidRPr="00047E79" w:rsidRDefault="00F643F2" w:rsidP="00F643F2">
      <w:pPr>
        <w:spacing w:line="520" w:lineRule="exact"/>
        <w:ind w:firstLine="454"/>
        <w:jc w:val="lowKashida"/>
        <w:rPr>
          <w:sz w:val="32"/>
          <w:szCs w:val="32"/>
          <w:rtl/>
        </w:rPr>
      </w:pPr>
      <w:r w:rsidRPr="00047E79">
        <w:rPr>
          <w:rFonts w:ascii="Lotus Linotype" w:hAnsi="Lotus Linotype" w:cs="Lotus Linotype" w:hint="cs"/>
          <w:sz w:val="32"/>
          <w:szCs w:val="32"/>
          <w:rtl/>
        </w:rPr>
        <w:t xml:space="preserve">ب ـ لقد أخبر النبي </w:t>
      </w:r>
      <w:r w:rsidRPr="00047E79">
        <w:rPr>
          <w:rFonts w:ascii="Lotus Linotype" w:eastAsia="Arial Unicode MS" w:hAnsi="Lotus Linotype" w:cs="Lotus Linotype"/>
          <w:sz w:val="32"/>
          <w:szCs w:val="32"/>
          <w:rtl/>
        </w:rPr>
        <w:t>ﷺ</w:t>
      </w:r>
      <w:r w:rsidRPr="00047E79">
        <w:rPr>
          <w:rFonts w:ascii="Lotus Linotype" w:hAnsi="Lotus Linotype" w:cs="Lotus Linotype"/>
          <w:sz w:val="32"/>
          <w:szCs w:val="32"/>
          <w:rtl/>
        </w:rPr>
        <w:t xml:space="preserve"> في أحاديث كثيرة بوقوع الشرك في أمته ليحذرهم منه:</w:t>
      </w:r>
      <w:r w:rsidRPr="00047E79">
        <w:rPr>
          <w:rFonts w:ascii="Lotus Linotype" w:hAnsi="Lotus Linotype" w:cs="Lotus Linotype" w:hint="cs"/>
          <w:sz w:val="32"/>
          <w:szCs w:val="32"/>
          <w:rtl/>
        </w:rPr>
        <w:t xml:space="preserve"> </w:t>
      </w:r>
      <w:r w:rsidRPr="00047E79">
        <w:rPr>
          <w:rFonts w:ascii="Lotus Linotype" w:hAnsi="Lotus Linotype" w:cs="Lotus Linotype"/>
          <w:sz w:val="32"/>
          <w:szCs w:val="32"/>
          <w:rtl/>
        </w:rPr>
        <w:t xml:space="preserve">يقول النبي </w:t>
      </w:r>
      <w:r w:rsidRPr="00047E79">
        <w:rPr>
          <w:rFonts w:ascii="Lotus Linotype" w:eastAsia="Arial Unicode MS" w:hAnsi="Lotus Linotype" w:cs="Lotus Linotype"/>
          <w:sz w:val="32"/>
          <w:szCs w:val="32"/>
          <w:rtl/>
        </w:rPr>
        <w:t>ﷺ</w:t>
      </w:r>
      <w:r w:rsidRPr="00047E79">
        <w:rPr>
          <w:rFonts w:ascii="Lotus Linotype" w:hAnsi="Lotus Linotype" w:cs="Lotus Linotype"/>
          <w:sz w:val="32"/>
          <w:szCs w:val="32"/>
          <w:rtl/>
        </w:rPr>
        <w:t>:</w:t>
      </w:r>
      <w:r w:rsidRPr="00047E79">
        <w:rPr>
          <w:rFonts w:ascii="Lotus Linotype" w:hAnsi="Lotus Linotype" w:cs="Lotus Linotype" w:hint="cs"/>
          <w:sz w:val="32"/>
          <w:szCs w:val="32"/>
          <w:rtl/>
        </w:rPr>
        <w:t xml:space="preserve"> (لا تقوم الساعة حتى تضطرب أليات نساء دوس حول ذي الخلصة)</w:t>
      </w:r>
      <w:r w:rsidRPr="00047E79">
        <w:rPr>
          <w:rFonts w:ascii="AGA Arabesque" w:hAnsi="AGA Arabesque" w:cs="Traditional Arabic"/>
          <w:spacing w:val="-2"/>
          <w:sz w:val="32"/>
          <w:szCs w:val="32"/>
          <w:vertAlign w:val="superscript"/>
          <w:rtl/>
          <w:lang w:val="en-GB"/>
        </w:rPr>
        <w:t>(</w:t>
      </w:r>
      <w:r w:rsidRPr="00047E79">
        <w:rPr>
          <w:rStyle w:val="af6"/>
          <w:rFonts w:ascii="AGA Arabesque" w:hAnsi="AGA Arabesque"/>
          <w:spacing w:val="-2"/>
          <w:sz w:val="32"/>
          <w:szCs w:val="32"/>
          <w:rtl/>
          <w:lang w:val="en-GB"/>
        </w:rPr>
        <w:footnoteReference w:id="1065"/>
      </w:r>
      <w:r w:rsidRPr="00047E79">
        <w:rPr>
          <w:rFonts w:ascii="AGA Arabesque" w:hAnsi="AGA Arabesque" w:cs="Traditional Arabic"/>
          <w:spacing w:val="-2"/>
          <w:sz w:val="32"/>
          <w:szCs w:val="32"/>
          <w:vertAlign w:val="superscript"/>
          <w:rtl/>
          <w:lang w:val="en-GB"/>
        </w:rPr>
        <w:t>)</w:t>
      </w:r>
      <w:r w:rsidRPr="00047E79">
        <w:rPr>
          <w:rFonts w:ascii="Lotus Linotype" w:hAnsi="Lotus Linotype" w:cs="Lotus Linotype" w:hint="cs"/>
          <w:sz w:val="32"/>
          <w:szCs w:val="32"/>
          <w:rtl/>
        </w:rPr>
        <w:t xml:space="preserve">. وقال النبي </w:t>
      </w:r>
      <w:r w:rsidRPr="00047E79">
        <w:rPr>
          <w:rFonts w:ascii="Lotus Linotype" w:eastAsia="Arial Unicode MS" w:hAnsi="Lotus Linotype" w:cs="Lotus Linotype"/>
          <w:sz w:val="32"/>
          <w:szCs w:val="32"/>
          <w:rtl/>
        </w:rPr>
        <w:t>ﷺ</w:t>
      </w:r>
      <w:r w:rsidRPr="00047E79">
        <w:rPr>
          <w:rFonts w:ascii="Lotus Linotype" w:hAnsi="Lotus Linotype" w:cs="Lotus Linotype"/>
          <w:sz w:val="32"/>
          <w:szCs w:val="32"/>
          <w:rtl/>
        </w:rPr>
        <w:t>: (لا يذهب</w:t>
      </w:r>
      <w:r w:rsidRPr="00047E79">
        <w:rPr>
          <w:rFonts w:ascii="Lotus Linotype" w:hAnsi="Lotus Linotype" w:cs="Lotus Linotype" w:hint="cs"/>
          <w:sz w:val="32"/>
          <w:szCs w:val="32"/>
          <w:rtl/>
        </w:rPr>
        <w:t xml:space="preserve"> الليل والنهار حتى تعبد اللات والعزى)</w:t>
      </w:r>
      <w:r w:rsidRPr="00047E79">
        <w:rPr>
          <w:rFonts w:ascii="AGA Arabesque" w:hAnsi="AGA Arabesque" w:cs="Traditional Arabic"/>
          <w:spacing w:val="-2"/>
          <w:sz w:val="32"/>
          <w:szCs w:val="32"/>
          <w:vertAlign w:val="superscript"/>
          <w:rtl/>
          <w:lang w:val="en-GB"/>
        </w:rPr>
        <w:t>(</w:t>
      </w:r>
      <w:r w:rsidRPr="00047E79">
        <w:rPr>
          <w:rStyle w:val="af6"/>
          <w:rFonts w:ascii="AGA Arabesque" w:hAnsi="AGA Arabesque"/>
          <w:spacing w:val="-2"/>
          <w:sz w:val="32"/>
          <w:szCs w:val="32"/>
          <w:rtl/>
          <w:lang w:val="en-GB"/>
        </w:rPr>
        <w:footnoteReference w:id="1066"/>
      </w:r>
      <w:r w:rsidRPr="00047E79">
        <w:rPr>
          <w:rFonts w:ascii="AGA Arabesque" w:hAnsi="AGA Arabesque" w:cs="Traditional Arabic"/>
          <w:spacing w:val="-2"/>
          <w:sz w:val="32"/>
          <w:szCs w:val="32"/>
          <w:vertAlign w:val="superscript"/>
          <w:rtl/>
          <w:lang w:val="en-GB"/>
        </w:rPr>
        <w:t>)</w:t>
      </w:r>
      <w:r w:rsidRPr="00047E79">
        <w:rPr>
          <w:rFonts w:ascii="Lotus Linotype" w:hAnsi="Lotus Linotype" w:cs="Lotus Linotype" w:hint="cs"/>
          <w:sz w:val="32"/>
          <w:szCs w:val="32"/>
          <w:rtl/>
        </w:rPr>
        <w:t>.</w:t>
      </w:r>
    </w:p>
    <w:p w14:paraId="7C26C499"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hint="cs"/>
          <w:sz w:val="32"/>
          <w:szCs w:val="32"/>
          <w:rtl/>
        </w:rPr>
        <w:t>ج ـ ثم إن الواقع التاريخي يؤيد ذلك، ولا يمكن إنكاره، فكثير من العلماء صرحوا بوقوع الشرك في هذه الأمة.</w:t>
      </w:r>
    </w:p>
    <w:p w14:paraId="76511977"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hint="cs"/>
          <w:sz w:val="32"/>
          <w:szCs w:val="32"/>
          <w:rtl/>
        </w:rPr>
        <w:t xml:space="preserve">2ـ وأما </w:t>
      </w:r>
      <w:r w:rsidRPr="00047E79">
        <w:rPr>
          <w:rFonts w:ascii="Lotus Linotype" w:hAnsi="Lotus Linotype" w:cs="Lotus Linotype"/>
          <w:sz w:val="32"/>
          <w:szCs w:val="32"/>
          <w:rtl/>
        </w:rPr>
        <w:t xml:space="preserve">قوله </w:t>
      </w:r>
      <w:r w:rsidRPr="00047E79">
        <w:rPr>
          <w:rFonts w:ascii="Lotus Linotype" w:eastAsia="Arial Unicode MS" w:hAnsi="Lotus Linotype" w:cs="Lotus Linotype"/>
          <w:sz w:val="32"/>
          <w:szCs w:val="32"/>
          <w:rtl/>
        </w:rPr>
        <w:t>ﷺ</w:t>
      </w:r>
      <w:r w:rsidRPr="00047E79">
        <w:rPr>
          <w:rFonts w:ascii="Lotus Linotype" w:hAnsi="Lotus Linotype" w:cs="Lotus Linotype" w:hint="cs"/>
          <w:sz w:val="32"/>
          <w:szCs w:val="32"/>
          <w:rtl/>
        </w:rPr>
        <w:t xml:space="preserve">: (وإني والله ما أخاف عليكم أن تشركوا بعدي)، فيجاب عنه: إن الحديث خاص بالصحابة الذين خاطبهم الرسول </w:t>
      </w:r>
      <w:r w:rsidRPr="00047E79">
        <w:rPr>
          <w:rFonts w:ascii="Lotus Linotype" w:eastAsia="Arial Unicode MS" w:hAnsi="Lotus Linotype" w:cs="Lotus Linotype"/>
          <w:sz w:val="32"/>
          <w:szCs w:val="32"/>
          <w:rtl/>
        </w:rPr>
        <w:t>ﷺ</w:t>
      </w:r>
      <w:r w:rsidRPr="00047E79">
        <w:rPr>
          <w:rFonts w:ascii="Lotus Linotype" w:hAnsi="Lotus Linotype" w:cs="Lotus Linotype"/>
          <w:sz w:val="32"/>
          <w:szCs w:val="32"/>
          <w:rtl/>
        </w:rPr>
        <w:t xml:space="preserve"> </w:t>
      </w:r>
      <w:r w:rsidRPr="00047E79">
        <w:rPr>
          <w:rFonts w:ascii="Lotus Linotype" w:hAnsi="Lotus Linotype" w:cs="Lotus Linotype" w:hint="cs"/>
          <w:sz w:val="32"/>
          <w:szCs w:val="32"/>
          <w:rtl/>
        </w:rPr>
        <w:t>كما هو ظاهر الخطاب الموجه إليهم، وليس المقصود منهم الأمة المحمدية أجمع، وذلك جمعاً بين هذا الحديث وبين الأحاديث الدالة على وقوع الشرك في هذه الأمة. أو يقال: إن هذه الأمة تفتن في أول أمرها بغير الشرك من فتنة الدنيا، ولا يمنع ذلك وقوع الشرك في آخرها.أو أن الحديث يحمل على أن الشرك لا يقع من جميع الأمة، وإنما يقع من بعضها</w:t>
      </w:r>
      <w:r w:rsidRPr="00047E79">
        <w:rPr>
          <w:rFonts w:ascii="AGA Arabesque" w:hAnsi="AGA Arabesque" w:cs="Traditional Arabic"/>
          <w:spacing w:val="-2"/>
          <w:sz w:val="32"/>
          <w:szCs w:val="32"/>
          <w:vertAlign w:val="superscript"/>
          <w:rtl/>
          <w:lang w:val="en-GB"/>
        </w:rPr>
        <w:t>(</w:t>
      </w:r>
      <w:r w:rsidRPr="00047E79">
        <w:rPr>
          <w:rStyle w:val="af6"/>
          <w:rFonts w:ascii="AGA Arabesque" w:hAnsi="AGA Arabesque"/>
          <w:spacing w:val="-2"/>
          <w:sz w:val="32"/>
          <w:szCs w:val="32"/>
          <w:rtl/>
          <w:lang w:val="en-GB"/>
        </w:rPr>
        <w:footnoteReference w:id="1067"/>
      </w:r>
      <w:r w:rsidRPr="00047E79">
        <w:rPr>
          <w:rFonts w:ascii="AGA Arabesque" w:hAnsi="AGA Arabesque" w:cs="Traditional Arabic"/>
          <w:spacing w:val="-2"/>
          <w:sz w:val="32"/>
          <w:szCs w:val="32"/>
          <w:vertAlign w:val="superscript"/>
          <w:rtl/>
          <w:lang w:val="en-GB"/>
        </w:rPr>
        <w:t>)</w:t>
      </w:r>
      <w:r w:rsidRPr="00047E79">
        <w:rPr>
          <w:rFonts w:ascii="Lotus Linotype" w:hAnsi="Lotus Linotype" w:cs="Lotus Linotype" w:hint="cs"/>
          <w:sz w:val="32"/>
          <w:szCs w:val="32"/>
          <w:rtl/>
        </w:rPr>
        <w:t>.</w:t>
      </w:r>
    </w:p>
    <w:p w14:paraId="204ADC0C"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hint="cs"/>
          <w:b/>
          <w:bCs/>
          <w:sz w:val="32"/>
          <w:szCs w:val="32"/>
          <w:rtl/>
        </w:rPr>
        <w:t xml:space="preserve">الشبهة السادسة: قالوا: </w:t>
      </w:r>
      <w:r w:rsidRPr="00047E79">
        <w:rPr>
          <w:rFonts w:ascii="Lotus Linotype" w:hAnsi="Lotus Linotype" w:cs="Lotus Linotype" w:hint="cs"/>
          <w:sz w:val="32"/>
          <w:szCs w:val="32"/>
          <w:rtl/>
        </w:rPr>
        <w:t>إن كفر هؤلاء المعتقدين في الأموات من الكفر العملي لا الكفر الجحودي، لأنهم مؤمنون بالله ورسوله</w:t>
      </w:r>
      <w:r w:rsidRPr="00047E79">
        <w:rPr>
          <w:rFonts w:ascii="Lotus Linotype" w:hAnsi="Lotus Linotype" w:cs="Lotus Linotype"/>
          <w:sz w:val="32"/>
          <w:szCs w:val="32"/>
          <w:rtl/>
        </w:rPr>
        <w:t xml:space="preserve"> </w:t>
      </w:r>
      <w:r w:rsidRPr="00047E79">
        <w:rPr>
          <w:rFonts w:ascii="Lotus Linotype" w:eastAsia="Arial Unicode MS" w:hAnsi="Lotus Linotype" w:cs="Lotus Linotype"/>
          <w:sz w:val="32"/>
          <w:szCs w:val="32"/>
          <w:rtl/>
        </w:rPr>
        <w:t>ﷺ</w:t>
      </w:r>
      <w:r w:rsidRPr="00047E79">
        <w:rPr>
          <w:rFonts w:ascii="Lotus Linotype" w:hAnsi="Lotus Linotype" w:cs="Lotus Linotype" w:hint="cs"/>
          <w:sz w:val="32"/>
          <w:szCs w:val="32"/>
          <w:rtl/>
        </w:rPr>
        <w:t xml:space="preserve"> وباليوم الآخر، لكن زين لهم الشيطان أن هؤلاء عباد الله الصالون ينفعون ويشفعون، ويضرون، فوقعوا فيما وقعوا فيه وهم مثبتون للتوحيد</w:t>
      </w:r>
      <w:r w:rsidRPr="00047E79">
        <w:rPr>
          <w:rFonts w:ascii="AGA Arabesque" w:hAnsi="AGA Arabesque" w:cs="Traditional Arabic"/>
          <w:spacing w:val="-2"/>
          <w:sz w:val="32"/>
          <w:szCs w:val="32"/>
          <w:vertAlign w:val="superscript"/>
          <w:rtl/>
          <w:lang w:val="en-GB"/>
        </w:rPr>
        <w:t>(</w:t>
      </w:r>
      <w:r w:rsidRPr="00047E79">
        <w:rPr>
          <w:rStyle w:val="af6"/>
          <w:rFonts w:ascii="AGA Arabesque" w:hAnsi="AGA Arabesque"/>
          <w:spacing w:val="-2"/>
          <w:sz w:val="32"/>
          <w:szCs w:val="32"/>
          <w:rtl/>
          <w:lang w:val="en-GB"/>
        </w:rPr>
        <w:footnoteReference w:id="1068"/>
      </w:r>
      <w:r w:rsidRPr="00047E79">
        <w:rPr>
          <w:rFonts w:ascii="AGA Arabesque" w:hAnsi="AGA Arabesque" w:cs="Traditional Arabic"/>
          <w:spacing w:val="-2"/>
          <w:sz w:val="32"/>
          <w:szCs w:val="32"/>
          <w:vertAlign w:val="superscript"/>
          <w:rtl/>
          <w:lang w:val="en-GB"/>
        </w:rPr>
        <w:t>)</w:t>
      </w:r>
      <w:r w:rsidRPr="00047E79">
        <w:rPr>
          <w:rFonts w:ascii="Lotus Linotype" w:hAnsi="Lotus Linotype" w:cs="Lotus Linotype" w:hint="cs"/>
          <w:sz w:val="32"/>
          <w:szCs w:val="32"/>
          <w:rtl/>
        </w:rPr>
        <w:t>.</w:t>
      </w:r>
    </w:p>
    <w:p w14:paraId="72E88EE6" w14:textId="0F793C7F" w:rsidR="00F643F2" w:rsidRPr="00047E79" w:rsidRDefault="00F643F2" w:rsidP="00F643F2">
      <w:pPr>
        <w:keepNext/>
        <w:keepLines/>
        <w:widowControl w:val="0"/>
        <w:spacing w:line="520" w:lineRule="exact"/>
        <w:ind w:firstLine="454"/>
        <w:jc w:val="lowKashida"/>
        <w:rPr>
          <w:rFonts w:ascii="Lotus Linotype" w:hAnsi="Lotus Linotype" w:cs="Lotus Linotype"/>
          <w:sz w:val="32"/>
          <w:szCs w:val="32"/>
          <w:rtl/>
        </w:rPr>
      </w:pPr>
      <w:r w:rsidRPr="00047E79">
        <w:rPr>
          <w:rFonts w:ascii="Lotus Linotype" w:hAnsi="Lotus Linotype" w:cs="Lotus Linotype" w:hint="cs"/>
          <w:b/>
          <w:bCs/>
          <w:sz w:val="32"/>
          <w:szCs w:val="32"/>
          <w:rtl/>
        </w:rPr>
        <w:t>والجواب عن هذه الشبهة:</w:t>
      </w:r>
      <w:r w:rsidRPr="00047E79">
        <w:rPr>
          <w:rFonts w:ascii="Lotus Linotype" w:hAnsi="Lotus Linotype" w:cs="Lotus Linotype" w:hint="cs"/>
          <w:sz w:val="32"/>
          <w:szCs w:val="32"/>
          <w:rtl/>
        </w:rPr>
        <w:t xml:space="preserve"> يقال لهم: هذه الدعوى ـ وهي كون ما يفعله القبوريون من دعاء غير الله من الكفر العملي ـ في غاية الفساد</w:t>
      </w:r>
      <w:r w:rsidR="00274C0B">
        <w:rPr>
          <w:rFonts w:ascii="Lotus Linotype" w:hAnsi="Lotus Linotype" w:cs="Lotus Linotype" w:hint="cs"/>
          <w:sz w:val="32"/>
          <w:szCs w:val="32"/>
          <w:rtl/>
        </w:rPr>
        <w:t>؛</w:t>
      </w:r>
      <w:r w:rsidRPr="00047E79">
        <w:rPr>
          <w:rFonts w:ascii="Lotus Linotype" w:hAnsi="Lotus Linotype" w:cs="Lotus Linotype" w:hint="cs"/>
          <w:sz w:val="32"/>
          <w:szCs w:val="32"/>
          <w:rtl/>
        </w:rPr>
        <w:t xml:space="preserve"> لأمور:</w:t>
      </w:r>
    </w:p>
    <w:p w14:paraId="5EBF05E3"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hint="cs"/>
          <w:sz w:val="32"/>
          <w:szCs w:val="32"/>
          <w:rtl/>
        </w:rPr>
        <w:t>1ـ أن هذا القائل قد اعترف بكونه يتعلق بالاعتقاد، وهذا تناقض.</w:t>
      </w:r>
    </w:p>
    <w:p w14:paraId="6151CAE0"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hint="cs"/>
          <w:sz w:val="32"/>
          <w:szCs w:val="32"/>
          <w:rtl/>
        </w:rPr>
        <w:t>2ـ أن الحامل على هؤلاء على دعاء الأموات والاستغاثة بهم ليس هو مجرد اللعب والعبث من دون اعتقاد، بل هو الاعتقاد في ذلك الميت النفع والضر، ولهذا لا يعقل أن يقال إنه كفر عملي.</w:t>
      </w:r>
    </w:p>
    <w:p w14:paraId="19E0E56B" w14:textId="77777777" w:rsidR="00F643F2" w:rsidRPr="00047E79" w:rsidRDefault="00F643F2" w:rsidP="00F643F2">
      <w:pPr>
        <w:spacing w:line="520" w:lineRule="exact"/>
        <w:ind w:firstLine="454"/>
        <w:jc w:val="lowKashida"/>
        <w:rPr>
          <w:rFonts w:ascii="Lotus Linotype" w:hAnsi="Lotus Linotype" w:cs="Lotus Linotype"/>
          <w:b/>
          <w:bCs/>
          <w:sz w:val="32"/>
          <w:szCs w:val="32"/>
          <w:rtl/>
        </w:rPr>
      </w:pPr>
      <w:r w:rsidRPr="00047E79">
        <w:rPr>
          <w:rFonts w:ascii="Lotus Linotype" w:hAnsi="Lotus Linotype" w:cs="Lotus Linotype" w:hint="cs"/>
          <w:sz w:val="32"/>
          <w:szCs w:val="32"/>
          <w:rtl/>
        </w:rPr>
        <w:t>3ـ أن دعاء هؤلاء الأموات لا بد أن يقترن باعتقاد تصرف هذا الميت في الكون، أو أنه ينفع ويضر دون الله، وهذه منافية لتوحيد الربوبية وتوحيد الألوهية، ولا يمكن أن يكون هذا من الكفر العلمي، بل هو حتما من الكفر الاعتقادي</w:t>
      </w:r>
      <w:r w:rsidRPr="00047E79">
        <w:rPr>
          <w:rFonts w:ascii="AGA Arabesque" w:hAnsi="AGA Arabesque" w:cs="Traditional Arabic"/>
          <w:spacing w:val="-2"/>
          <w:sz w:val="32"/>
          <w:szCs w:val="32"/>
          <w:vertAlign w:val="superscript"/>
          <w:rtl/>
          <w:lang w:val="en-GB"/>
        </w:rPr>
        <w:t>(</w:t>
      </w:r>
      <w:r w:rsidRPr="00047E79">
        <w:rPr>
          <w:rStyle w:val="af6"/>
          <w:rFonts w:ascii="AGA Arabesque" w:hAnsi="AGA Arabesque"/>
          <w:spacing w:val="-2"/>
          <w:sz w:val="32"/>
          <w:szCs w:val="32"/>
          <w:rtl/>
          <w:lang w:val="en-GB"/>
        </w:rPr>
        <w:footnoteReference w:id="1069"/>
      </w:r>
      <w:r w:rsidRPr="00047E79">
        <w:rPr>
          <w:rFonts w:ascii="AGA Arabesque" w:hAnsi="AGA Arabesque" w:cs="Traditional Arabic"/>
          <w:spacing w:val="-2"/>
          <w:sz w:val="32"/>
          <w:szCs w:val="32"/>
          <w:vertAlign w:val="superscript"/>
          <w:rtl/>
          <w:lang w:val="en-GB"/>
        </w:rPr>
        <w:t>)</w:t>
      </w:r>
      <w:r w:rsidRPr="00047E79">
        <w:rPr>
          <w:rFonts w:ascii="Lotus Linotype" w:hAnsi="Lotus Linotype" w:cs="Lotus Linotype" w:hint="cs"/>
          <w:sz w:val="32"/>
          <w:szCs w:val="32"/>
          <w:rtl/>
        </w:rPr>
        <w:t>.</w:t>
      </w:r>
    </w:p>
    <w:p w14:paraId="63CDFEE1"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b/>
          <w:bCs/>
          <w:sz w:val="32"/>
          <w:szCs w:val="32"/>
          <w:rtl/>
        </w:rPr>
        <w:t xml:space="preserve">الشبهة السابعة: </w:t>
      </w:r>
      <w:r w:rsidRPr="00047E79">
        <w:rPr>
          <w:rFonts w:ascii="Lotus Linotype" w:hAnsi="Lotus Linotype" w:cs="Lotus Linotype" w:hint="cs"/>
          <w:sz w:val="32"/>
          <w:szCs w:val="32"/>
          <w:rtl/>
        </w:rPr>
        <w:t>قولهم: إن دعاء الصالحين من دون الله من الشرك الأصغر كالحلف بغير الله تعالى والطيرة ونحو ذلك</w:t>
      </w:r>
      <w:r w:rsidRPr="00047E79">
        <w:rPr>
          <w:rFonts w:ascii="AGA Arabesque" w:hAnsi="AGA Arabesque" w:cs="Traditional Arabic"/>
          <w:spacing w:val="-2"/>
          <w:sz w:val="32"/>
          <w:szCs w:val="32"/>
          <w:vertAlign w:val="superscript"/>
          <w:rtl/>
          <w:lang w:val="en-GB"/>
        </w:rPr>
        <w:t>(</w:t>
      </w:r>
      <w:r w:rsidRPr="00047E79">
        <w:rPr>
          <w:rStyle w:val="af6"/>
          <w:rFonts w:ascii="AGA Arabesque" w:hAnsi="AGA Arabesque"/>
          <w:spacing w:val="-2"/>
          <w:sz w:val="32"/>
          <w:szCs w:val="32"/>
          <w:rtl/>
          <w:lang w:val="en-GB"/>
        </w:rPr>
        <w:footnoteReference w:id="1070"/>
      </w:r>
      <w:r w:rsidRPr="00047E79">
        <w:rPr>
          <w:rFonts w:ascii="AGA Arabesque" w:hAnsi="AGA Arabesque" w:cs="Traditional Arabic"/>
          <w:spacing w:val="-2"/>
          <w:sz w:val="32"/>
          <w:szCs w:val="32"/>
          <w:vertAlign w:val="superscript"/>
          <w:rtl/>
          <w:lang w:val="en-GB"/>
        </w:rPr>
        <w:t>)</w:t>
      </w:r>
      <w:r w:rsidRPr="00047E79">
        <w:rPr>
          <w:rFonts w:ascii="Lotus Linotype" w:hAnsi="Lotus Linotype" w:cs="Lotus Linotype" w:hint="cs"/>
          <w:sz w:val="32"/>
          <w:szCs w:val="32"/>
          <w:rtl/>
        </w:rPr>
        <w:t>.</w:t>
      </w:r>
    </w:p>
    <w:p w14:paraId="70B7E2BD" w14:textId="77777777" w:rsidR="00F643F2" w:rsidRPr="00047E79" w:rsidRDefault="00F643F2" w:rsidP="00F643F2">
      <w:pPr>
        <w:keepNext/>
        <w:keepLines/>
        <w:widowControl w:val="0"/>
        <w:spacing w:line="520" w:lineRule="exact"/>
        <w:ind w:firstLine="454"/>
        <w:jc w:val="lowKashida"/>
        <w:rPr>
          <w:rFonts w:ascii="Lotus Linotype" w:hAnsi="Lotus Linotype" w:cs="Lotus Linotype"/>
          <w:sz w:val="32"/>
          <w:szCs w:val="32"/>
          <w:rtl/>
        </w:rPr>
      </w:pPr>
      <w:r w:rsidRPr="00047E79">
        <w:rPr>
          <w:rFonts w:ascii="Lotus Linotype" w:hAnsi="Lotus Linotype" w:cs="Lotus Linotype" w:hint="cs"/>
          <w:b/>
          <w:bCs/>
          <w:sz w:val="32"/>
          <w:szCs w:val="32"/>
          <w:rtl/>
        </w:rPr>
        <w:t>والجواب عن هذه الشبهة أن يقال:</w:t>
      </w:r>
      <w:r w:rsidRPr="00047E79">
        <w:rPr>
          <w:rFonts w:ascii="Lotus Linotype" w:hAnsi="Lotus Linotype" w:cs="Lotus Linotype" w:hint="cs"/>
          <w:sz w:val="32"/>
          <w:szCs w:val="32"/>
          <w:rtl/>
        </w:rPr>
        <w:t xml:space="preserve"> 1ـ إن الدعاء من أجل العبادات وهو مأمور به شرعاً، إما أمر وجوب أو استحباب. وأما الحلف فلم يأمر الله به. فثمة فرق بين الدعاء وبين الحلف.</w:t>
      </w:r>
    </w:p>
    <w:p w14:paraId="5982672B"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hint="cs"/>
          <w:sz w:val="32"/>
          <w:szCs w:val="32"/>
          <w:rtl/>
        </w:rPr>
        <w:t>2ـ إن الدعاء مشتمل على الرغبة والرهبة والرجاء والخوف والتوكل وغيرها من لوازم الدعاء، فمن دعا غير الله أشرك في هذه الأنواع من العبادات، وليس كذلك الحلف.</w:t>
      </w:r>
    </w:p>
    <w:p w14:paraId="7ABCB5DC"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hint="cs"/>
          <w:sz w:val="32"/>
          <w:szCs w:val="32"/>
          <w:rtl/>
        </w:rPr>
        <w:t>3ـ ويقال أيضاً: ما الفرق بين السجود لغير الله تعالى وبين الدعاء لغير الله، وكلاهما مأمور مطلوب، كما أن كليهما من أنواع العبادات، وصرف العبادة لغير الله تعالى شرك أكبر.</w:t>
      </w:r>
    </w:p>
    <w:p w14:paraId="34999F93" w14:textId="77777777" w:rsidR="00F643F2" w:rsidRPr="00047E79" w:rsidRDefault="00F643F2" w:rsidP="00F643F2">
      <w:pPr>
        <w:spacing w:line="520" w:lineRule="exact"/>
        <w:ind w:firstLine="454"/>
        <w:jc w:val="lowKashida"/>
        <w:rPr>
          <w:sz w:val="32"/>
          <w:szCs w:val="32"/>
          <w:rtl/>
        </w:rPr>
      </w:pPr>
      <w:r w:rsidRPr="00047E79">
        <w:rPr>
          <w:rFonts w:ascii="Lotus Linotype" w:hAnsi="Lotus Linotype" w:cs="Lotus Linotype" w:hint="cs"/>
          <w:sz w:val="32"/>
          <w:szCs w:val="32"/>
          <w:rtl/>
        </w:rPr>
        <w:t>4ـ على أن الحلف بغير الله إذا كان مقترناً بتعظيم المحلوف كتعظيم الله صار شركاً أكبر كما قرره أهل العلم، وكذلك المتطير إذا اعتقد أن الطير أو نحوه تخبره عن الغيب، أو تملك النفع والضر من دون الله، وتدبر أمر الخلائق كان هذا من الشرك الأكبر</w:t>
      </w:r>
      <w:r w:rsidRPr="00047E79">
        <w:rPr>
          <w:rFonts w:ascii="AGA Arabesque" w:hAnsi="AGA Arabesque" w:cs="Traditional Arabic"/>
          <w:spacing w:val="-2"/>
          <w:sz w:val="32"/>
          <w:szCs w:val="32"/>
          <w:vertAlign w:val="superscript"/>
          <w:rtl/>
          <w:lang w:val="en-GB"/>
        </w:rPr>
        <w:t>(</w:t>
      </w:r>
      <w:r w:rsidRPr="00047E79">
        <w:rPr>
          <w:rStyle w:val="af6"/>
          <w:rFonts w:ascii="AGA Arabesque" w:hAnsi="AGA Arabesque"/>
          <w:spacing w:val="-2"/>
          <w:sz w:val="32"/>
          <w:szCs w:val="32"/>
          <w:rtl/>
          <w:lang w:val="en-GB"/>
        </w:rPr>
        <w:footnoteReference w:id="1071"/>
      </w:r>
      <w:r w:rsidRPr="00047E79">
        <w:rPr>
          <w:rFonts w:ascii="AGA Arabesque" w:hAnsi="AGA Arabesque" w:cs="Traditional Arabic"/>
          <w:spacing w:val="-2"/>
          <w:sz w:val="32"/>
          <w:szCs w:val="32"/>
          <w:vertAlign w:val="superscript"/>
          <w:rtl/>
          <w:lang w:val="en-GB"/>
        </w:rPr>
        <w:t>)</w:t>
      </w:r>
      <w:r w:rsidRPr="00047E79">
        <w:rPr>
          <w:rFonts w:ascii="Lotus Linotype" w:hAnsi="Lotus Linotype" w:cs="Lotus Linotype" w:hint="cs"/>
          <w:sz w:val="32"/>
          <w:szCs w:val="32"/>
          <w:rtl/>
        </w:rPr>
        <w:t>.</w:t>
      </w:r>
    </w:p>
    <w:p w14:paraId="048B9E8D" w14:textId="77777777" w:rsidR="00F643F2" w:rsidRPr="00047E79" w:rsidRDefault="00F643F2" w:rsidP="00F643F2">
      <w:pPr>
        <w:keepNext/>
        <w:keepLines/>
        <w:widowControl w:val="0"/>
        <w:spacing w:line="520" w:lineRule="exact"/>
        <w:ind w:firstLine="454"/>
        <w:jc w:val="lowKashida"/>
        <w:rPr>
          <w:rFonts w:ascii="Lotus Linotype" w:hAnsi="Lotus Linotype" w:cs="Lotus Linotype"/>
          <w:sz w:val="32"/>
          <w:szCs w:val="32"/>
          <w:rtl/>
        </w:rPr>
      </w:pPr>
      <w:r w:rsidRPr="00047E79">
        <w:rPr>
          <w:rFonts w:ascii="Lotus Linotype" w:hAnsi="Lotus Linotype" w:cs="Lotus Linotype"/>
          <w:b/>
          <w:bCs/>
          <w:sz w:val="32"/>
          <w:szCs w:val="32"/>
          <w:rtl/>
        </w:rPr>
        <w:t xml:space="preserve">الشبهة الثامنة: </w:t>
      </w:r>
      <w:r w:rsidRPr="00047E79">
        <w:rPr>
          <w:rFonts w:ascii="Lotus Linotype" w:hAnsi="Lotus Linotype" w:cs="Lotus Linotype"/>
          <w:sz w:val="32"/>
          <w:szCs w:val="32"/>
          <w:rtl/>
        </w:rPr>
        <w:t>قالوا: ينبغي حمل كلام المسلم على محمل حسن، فإذا أسند فعلاً إلى غير الله تعالى وهو مما لا يصح إسناده إلا إلى الله تعالى ينبغي حمله على المجاز العقلي، وهو استعمال شائع معروف</w:t>
      </w:r>
      <w:r w:rsidRPr="00047E79">
        <w:rPr>
          <w:rFonts w:ascii="AGA Arabesque" w:hAnsi="AGA Arabesque" w:cs="Traditional Arabic"/>
          <w:spacing w:val="-2"/>
          <w:sz w:val="32"/>
          <w:szCs w:val="32"/>
          <w:vertAlign w:val="superscript"/>
          <w:rtl/>
          <w:lang w:val="en-GB"/>
        </w:rPr>
        <w:t>(</w:t>
      </w:r>
      <w:r w:rsidRPr="00047E79">
        <w:rPr>
          <w:rStyle w:val="af6"/>
          <w:rFonts w:ascii="AGA Arabesque" w:hAnsi="AGA Arabesque"/>
          <w:spacing w:val="-2"/>
          <w:sz w:val="32"/>
          <w:szCs w:val="32"/>
          <w:rtl/>
          <w:lang w:val="en-GB"/>
        </w:rPr>
        <w:footnoteReference w:id="1072"/>
      </w:r>
      <w:r w:rsidRPr="00047E79">
        <w:rPr>
          <w:rFonts w:ascii="AGA Arabesque" w:hAnsi="AGA Arabesque" w:cs="Traditional Arabic"/>
          <w:spacing w:val="-2"/>
          <w:sz w:val="32"/>
          <w:szCs w:val="32"/>
          <w:vertAlign w:val="superscript"/>
          <w:rtl/>
          <w:lang w:val="en-GB"/>
        </w:rPr>
        <w:t>)</w:t>
      </w:r>
      <w:r w:rsidRPr="00047E79">
        <w:rPr>
          <w:rFonts w:ascii="Lotus Linotype" w:hAnsi="Lotus Linotype" w:cs="Lotus Linotype"/>
          <w:sz w:val="32"/>
          <w:szCs w:val="32"/>
          <w:rtl/>
        </w:rPr>
        <w:t>.</w:t>
      </w:r>
    </w:p>
    <w:p w14:paraId="7B4E3A05"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hint="cs"/>
          <w:b/>
          <w:bCs/>
          <w:sz w:val="32"/>
          <w:szCs w:val="32"/>
          <w:rtl/>
        </w:rPr>
        <w:t xml:space="preserve">والجواب عن هذه الشبهة: </w:t>
      </w:r>
      <w:r w:rsidRPr="00047E79">
        <w:rPr>
          <w:rFonts w:ascii="Lotus Linotype" w:hAnsi="Lotus Linotype" w:cs="Lotus Linotype" w:hint="cs"/>
          <w:sz w:val="32"/>
          <w:szCs w:val="32"/>
          <w:rtl/>
        </w:rPr>
        <w:t>اختلف العلماء في وجود المجاز في اللغة وعدمه، وهذا الخلاف جار في المجاز العقلي. فقال قوم: لا يوجد المجاز في اللغة أصلا. وبه قال أبو إسحاق الإسفراييني وأبو علي الفارسي. وقال آخرون: لا يوجد في القرآن ويوجد في اللغة.وهو قول الظاهرية وبعض الحنابلة وبعض المالكية. وقيل: يوجد في القرآن وفي اللغة أيضاً. وهو قول أغلب علماء والبلاغة والمتأخرين من الفقهاء والأصوليين. وقد رجح المذهب الأول شيخ الإسلام ابن تيمية ونصره ابن القيم بأكثر من خمسين وجهاً. ورجح هذا القول أيضاً الشيخ محمد الأمين الشنقيطي، ولطفي عبد البديع وغيرهم</w:t>
      </w:r>
      <w:r w:rsidRPr="00047E79">
        <w:rPr>
          <w:rFonts w:ascii="AGA Arabesque" w:hAnsi="AGA Arabesque" w:cs="Traditional Arabic"/>
          <w:spacing w:val="-2"/>
          <w:sz w:val="32"/>
          <w:szCs w:val="32"/>
          <w:vertAlign w:val="superscript"/>
          <w:rtl/>
          <w:lang w:val="en-GB"/>
        </w:rPr>
        <w:t>(</w:t>
      </w:r>
      <w:r w:rsidRPr="00047E79">
        <w:rPr>
          <w:rStyle w:val="af6"/>
          <w:rFonts w:ascii="AGA Arabesque" w:hAnsi="AGA Arabesque"/>
          <w:spacing w:val="-2"/>
          <w:sz w:val="32"/>
          <w:szCs w:val="32"/>
          <w:rtl/>
          <w:lang w:val="en-GB"/>
        </w:rPr>
        <w:footnoteReference w:id="1073"/>
      </w:r>
      <w:r w:rsidRPr="00047E79">
        <w:rPr>
          <w:rFonts w:ascii="AGA Arabesque" w:hAnsi="AGA Arabesque" w:cs="Traditional Arabic"/>
          <w:spacing w:val="-2"/>
          <w:sz w:val="32"/>
          <w:szCs w:val="32"/>
          <w:vertAlign w:val="superscript"/>
          <w:rtl/>
          <w:lang w:val="en-GB"/>
        </w:rPr>
        <w:t>)</w:t>
      </w:r>
      <w:r w:rsidRPr="00047E79">
        <w:rPr>
          <w:rFonts w:ascii="Lotus Linotype" w:hAnsi="Lotus Linotype" w:cs="Lotus Linotype" w:hint="cs"/>
          <w:sz w:val="32"/>
          <w:szCs w:val="32"/>
          <w:rtl/>
        </w:rPr>
        <w:t>.</w:t>
      </w:r>
    </w:p>
    <w:p w14:paraId="0314D7DE"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hint="cs"/>
          <w:sz w:val="32"/>
          <w:szCs w:val="32"/>
          <w:rtl/>
        </w:rPr>
        <w:t>وعلى هذا فإن الذين أنكروا وجود المجاز في اللغة لم ينكروا وجود تلك الأمثلة التي ضربها المثبتون له، وإنما ذهبوا إلى أن ذلك أسلوب من أساليب اللغة العربية وأن الكل حقيقة، والكلمة إذا استعملت في هذا الأسلوب فهي حقيقة، وإذا استعملت في أسلوب آخر فهي أيضاً حقيقة، ولا يمكن أن نقول: إنها في هذا الأسلوب حقيقة، وفي الآخر مجازية.</w:t>
      </w:r>
    </w:p>
    <w:p w14:paraId="51AA117A"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hint="cs"/>
          <w:sz w:val="32"/>
          <w:szCs w:val="32"/>
          <w:rtl/>
        </w:rPr>
        <w:t>وأما الجواب على القول بإثبات المجاز في اللغة فيكون على النحو التالي:</w:t>
      </w:r>
    </w:p>
    <w:p w14:paraId="046D4726"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1ـ إن حد المجاز العقلي ـ الذي أشرنا إليه من قبل ـ لا ينطبق على دعاء الأموات وندائهم والاستغاثة بهم إذا اعتبرنا حال الداعين واعتقادهم، فالإسناد الواقع في كلام من يدعو الأموات إسناد حقيقي ينطبق عليه الحقيقة العقلية، ولا ينطبق عليه حد المجاز العقلي، وذلك لأن البلاغيين قد ذكروا أن العبرة في الإسناد العقلي أن يكو الحكم المستفاد منه خلاف ما يعتقده المتكلم ولا يشترط أن يكون خلاف الواقع ونفس الأمر، وقالوا: إن قول الدهري: أنبت الربيع البقل لا يسمى مجازاً.</w:t>
      </w:r>
    </w:p>
    <w:p w14:paraId="6F4F2E68"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وعلى هذا فكثير ممن يدعو الأموات والغائبين، فالإسناد الواقع في كلامهم حقيقة عقلية وليس مجازاً عقلياً، لاعتقادهم التأثير والتصرف في الكون وغير ذلك لمن يدعونهم، ويعتقدون فيهم النفع والضر.</w:t>
      </w:r>
      <w:r w:rsidRPr="00047E79">
        <w:rPr>
          <w:rFonts w:ascii="Lotus Linotype" w:hAnsi="Lotus Linotype" w:cs="Lotus Linotype" w:hint="cs"/>
          <w:sz w:val="32"/>
          <w:szCs w:val="32"/>
          <w:rtl/>
        </w:rPr>
        <w:t xml:space="preserve"> </w:t>
      </w:r>
      <w:r w:rsidRPr="00047E79">
        <w:rPr>
          <w:rFonts w:ascii="Lotus Linotype" w:hAnsi="Lotus Linotype" w:cs="Lotus Linotype"/>
          <w:sz w:val="32"/>
          <w:szCs w:val="32"/>
          <w:rtl/>
        </w:rPr>
        <w:t>وحينئذ فتأويل كلام أولئك الذين يستغيثون بالأموات ويدعون من دون الله ـ لا يدخل تحت المجاز العقلي، بل هو صريح وواضح على أنه من الحقيقة العقلية.</w:t>
      </w:r>
    </w:p>
    <w:p w14:paraId="4BB42F10"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hint="cs"/>
          <w:sz w:val="32"/>
          <w:szCs w:val="32"/>
          <w:rtl/>
        </w:rPr>
        <w:t>2ـ إن كل تأويل يعود على أصل النص بالإبطال فهو باطل، ومن هذا تأويل كلام الداعين لغير الله، فإنه يوجد في كلامهم ما يدل صراحة على إخلاص الرجاء والرغبة للمدعو وحده، فلو أولنا كلامهم كما زعم هؤلاء أبطلنا تلك الدلالة الصريحة على إسناد الرجاء إلى الولي.</w:t>
      </w:r>
    </w:p>
    <w:p w14:paraId="5A7E4636"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hint="cs"/>
          <w:sz w:val="32"/>
          <w:szCs w:val="32"/>
          <w:rtl/>
        </w:rPr>
        <w:t>ولهذا فإنك إذا تأملت سيرهم وأحوالهم القولية والفعلية أن ما يقع منهم عند التطام موج البحر ونازلة باغتة ليس من قبيل التوسل، بل لا يتبادر إلى أذهانهم ولا يخطر في أفكارهم إلا الولي، وأما الله تعالى فمنسي أو يشرك معه الولي</w:t>
      </w:r>
      <w:r w:rsidRPr="00047E79">
        <w:rPr>
          <w:rFonts w:ascii="AGA Arabesque" w:hAnsi="AGA Arabesque" w:cs="Traditional Arabic"/>
          <w:spacing w:val="-2"/>
          <w:sz w:val="32"/>
          <w:szCs w:val="32"/>
          <w:vertAlign w:val="superscript"/>
          <w:rtl/>
          <w:lang w:val="en-GB"/>
        </w:rPr>
        <w:t>(</w:t>
      </w:r>
      <w:r w:rsidRPr="00047E79">
        <w:rPr>
          <w:rStyle w:val="af6"/>
          <w:rFonts w:ascii="AGA Arabesque" w:hAnsi="AGA Arabesque"/>
          <w:spacing w:val="-2"/>
          <w:sz w:val="32"/>
          <w:szCs w:val="32"/>
          <w:rtl/>
          <w:lang w:val="en-GB"/>
        </w:rPr>
        <w:footnoteReference w:id="1074"/>
      </w:r>
      <w:r w:rsidRPr="00047E79">
        <w:rPr>
          <w:rFonts w:ascii="AGA Arabesque" w:hAnsi="AGA Arabesque" w:cs="Traditional Arabic"/>
          <w:spacing w:val="-2"/>
          <w:sz w:val="32"/>
          <w:szCs w:val="32"/>
          <w:vertAlign w:val="superscript"/>
          <w:rtl/>
          <w:lang w:val="en-GB"/>
        </w:rPr>
        <w:t>)</w:t>
      </w:r>
      <w:r w:rsidRPr="00047E79">
        <w:rPr>
          <w:rFonts w:ascii="Lotus Linotype" w:hAnsi="Lotus Linotype" w:cs="Lotus Linotype" w:hint="cs"/>
          <w:sz w:val="32"/>
          <w:szCs w:val="32"/>
          <w:rtl/>
        </w:rPr>
        <w:t>.</w:t>
      </w:r>
    </w:p>
    <w:p w14:paraId="395877CF"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hint="cs"/>
          <w:sz w:val="32"/>
          <w:szCs w:val="32"/>
          <w:rtl/>
        </w:rPr>
        <w:t>3ـ ولو أولنا كلام هؤلاء باحتمال المجاز العقلي، فماذا نفعل بأعمالهم الشركية، فهل تؤول أيضاً؟!! وإذا كان كذلك فبأي شيء تؤول سجودهم على أعتاب الأضرحة وطوافهم بالقباب، وذبحهم للقرابين وبذلهم للنذور؟!!!</w:t>
      </w:r>
    </w:p>
    <w:p w14:paraId="11F91326"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hint="cs"/>
          <w:sz w:val="32"/>
          <w:szCs w:val="32"/>
          <w:rtl/>
        </w:rPr>
        <w:t>4</w:t>
      </w:r>
      <w:r w:rsidRPr="00047E79">
        <w:rPr>
          <w:rFonts w:ascii="Lotus Linotype" w:hAnsi="Lotus Linotype" w:cs="Lotus Linotype"/>
          <w:sz w:val="32"/>
          <w:szCs w:val="32"/>
          <w:rtl/>
        </w:rPr>
        <w:t>ـ إن فتح باب التأويل على هذا النحو يؤدي إلى فساد عظيم وخطر جسيم في اللغات والأديان ومصالح الدنيا، وفيه فتح للباب أمام الباطنية ليفسدوا ديننا بالتأويل ويهدموه.</w:t>
      </w:r>
    </w:p>
    <w:p w14:paraId="1B604F35" w14:textId="77777777" w:rsidR="00F643F2" w:rsidRPr="00047E79" w:rsidRDefault="00F643F2" w:rsidP="00F643F2">
      <w:pPr>
        <w:spacing w:line="520" w:lineRule="exact"/>
        <w:ind w:firstLine="454"/>
        <w:jc w:val="lowKashida"/>
        <w:rPr>
          <w:sz w:val="32"/>
          <w:szCs w:val="32"/>
          <w:rtl/>
        </w:rPr>
      </w:pPr>
      <w:r w:rsidRPr="00047E79">
        <w:rPr>
          <w:rFonts w:ascii="Lotus Linotype" w:hAnsi="Lotus Linotype" w:cs="Lotus Linotype"/>
          <w:sz w:val="32"/>
          <w:szCs w:val="32"/>
          <w:rtl/>
        </w:rPr>
        <w:t xml:space="preserve">5ـ لو أن اعتقاد السببية والتوسط ينفع في حمل كلام من يدعو غير الله تعالى على المجاز العقلي، ويمنع من الحكم عليه بالشرك، لكان الله تعالى أعذر المشركين الذين يعتقدون التسبب والوساطة، ولحكم بكفر من يعتقد الاستقلال فقط، وأما من اعتقد أن الأصنام تقربهم إلى الله زلفى وأنها شفعاء عند الله فاستثناهم ولم يحكم بكفرهم، ولكن رأينا أن الله تعالى حكم على كلهم بالكفر والشرك في كتابه العزيز، فلا ينفع إذاً ادعاء المجاز العقلي، ولا الجدال عنهم بمثل هذه التأويلات، </w:t>
      </w:r>
      <w:r w:rsidRPr="00047E79">
        <w:rPr>
          <w:rFonts w:ascii="QCF_BSML" w:hAnsi="QCF_BSML" w:cs="QCF_BSML"/>
          <w:sz w:val="32"/>
          <w:szCs w:val="32"/>
          <w:rtl/>
        </w:rPr>
        <w:t>ﮋ</w:t>
      </w:r>
      <w:r w:rsidRPr="00047E79">
        <w:rPr>
          <w:rFonts w:ascii="QCF_P096" w:hAnsi="QCF_P096" w:cs="QCF_P096"/>
          <w:sz w:val="32"/>
          <w:szCs w:val="32"/>
          <w:rtl/>
        </w:rPr>
        <w:t>ﮁ ﮂ ﮃ ﮄ ﮅ ﮆ ﮇ ﮈ ﮉ ﮊ ﮋ ﮌ ﮍ ﮎ ﮏ ﮐ ﮑ ﮒ</w:t>
      </w:r>
      <w:r w:rsidRPr="00047E79">
        <w:rPr>
          <w:rFonts w:ascii="QCF_BSML" w:hAnsi="QCF_BSML" w:cs="QCF_BSML"/>
          <w:sz w:val="32"/>
          <w:szCs w:val="32"/>
          <w:rtl/>
        </w:rPr>
        <w:t>ﮊ</w:t>
      </w:r>
      <w:r w:rsidRPr="00047E79">
        <w:rPr>
          <w:rFonts w:hint="cs"/>
          <w:sz w:val="32"/>
          <w:szCs w:val="32"/>
          <w:rtl/>
        </w:rPr>
        <w:t xml:space="preserve"> </w:t>
      </w:r>
      <w:r w:rsidRPr="00047E79">
        <w:rPr>
          <w:rFonts w:ascii="Lotus Linotype" w:hAnsi="Lotus Linotype" w:cs="Lotus Linotype"/>
          <w:sz w:val="32"/>
          <w:szCs w:val="32"/>
          <w:rtl/>
        </w:rPr>
        <w:t>[النساء: 109]</w:t>
      </w:r>
      <w:r w:rsidRPr="00047E79">
        <w:rPr>
          <w:rFonts w:ascii="AGA Arabesque" w:hAnsi="AGA Arabesque" w:cs="Traditional Arabic"/>
          <w:spacing w:val="-2"/>
          <w:sz w:val="32"/>
          <w:szCs w:val="32"/>
          <w:vertAlign w:val="superscript"/>
          <w:rtl/>
          <w:lang w:val="en-GB"/>
        </w:rPr>
        <w:t>(</w:t>
      </w:r>
      <w:r w:rsidRPr="00047E79">
        <w:rPr>
          <w:rStyle w:val="af6"/>
          <w:rFonts w:ascii="AGA Arabesque" w:hAnsi="AGA Arabesque"/>
          <w:spacing w:val="-2"/>
          <w:sz w:val="32"/>
          <w:szCs w:val="32"/>
          <w:rtl/>
          <w:lang w:val="en-GB"/>
        </w:rPr>
        <w:footnoteReference w:id="1075"/>
      </w:r>
      <w:r w:rsidRPr="00047E79">
        <w:rPr>
          <w:rFonts w:ascii="AGA Arabesque" w:hAnsi="AGA Arabesque" w:cs="Traditional Arabic"/>
          <w:spacing w:val="-2"/>
          <w:sz w:val="32"/>
          <w:szCs w:val="32"/>
          <w:vertAlign w:val="superscript"/>
          <w:rtl/>
          <w:lang w:val="en-GB"/>
        </w:rPr>
        <w:t>)</w:t>
      </w:r>
      <w:r w:rsidRPr="00047E79">
        <w:rPr>
          <w:rFonts w:hint="cs"/>
          <w:sz w:val="32"/>
          <w:szCs w:val="32"/>
          <w:rtl/>
        </w:rPr>
        <w:t>.</w:t>
      </w:r>
    </w:p>
    <w:p w14:paraId="58CB52C8" w14:textId="77777777" w:rsidR="00F643F2" w:rsidRPr="00047E79" w:rsidRDefault="00F643F2" w:rsidP="00F643F2">
      <w:pPr>
        <w:keepNext/>
        <w:keepLines/>
        <w:widowControl w:val="0"/>
        <w:spacing w:line="520" w:lineRule="exact"/>
        <w:ind w:firstLine="454"/>
        <w:jc w:val="lowKashida"/>
        <w:rPr>
          <w:rFonts w:ascii="Lotus Linotype" w:hAnsi="Lotus Linotype" w:cs="Lotus Linotype"/>
          <w:sz w:val="32"/>
          <w:szCs w:val="32"/>
          <w:rtl/>
        </w:rPr>
      </w:pPr>
      <w:r w:rsidRPr="00047E79">
        <w:rPr>
          <w:rFonts w:ascii="Lotus Linotype" w:hAnsi="Lotus Linotype" w:cs="Lotus Linotype" w:hint="cs"/>
          <w:b/>
          <w:bCs/>
          <w:sz w:val="32"/>
          <w:szCs w:val="32"/>
          <w:rtl/>
        </w:rPr>
        <w:t xml:space="preserve">الشبهة التاسعة: </w:t>
      </w:r>
      <w:r w:rsidRPr="00047E79">
        <w:rPr>
          <w:rFonts w:ascii="Lotus Linotype" w:hAnsi="Lotus Linotype" w:cs="Lotus Linotype" w:hint="cs"/>
          <w:sz w:val="32"/>
          <w:szCs w:val="32"/>
          <w:rtl/>
        </w:rPr>
        <w:t xml:space="preserve">استدل من أجاز طلب الدعاء من الرسول </w:t>
      </w:r>
      <w:r w:rsidRPr="00047E79">
        <w:rPr>
          <w:rFonts w:ascii="Lotus Linotype" w:eastAsia="Arial Unicode MS" w:hAnsi="Lotus Linotype" w:cs="Lotus Linotype"/>
          <w:sz w:val="32"/>
          <w:szCs w:val="32"/>
          <w:rtl/>
        </w:rPr>
        <w:t>ﷺ</w:t>
      </w:r>
      <w:r w:rsidRPr="00047E79">
        <w:rPr>
          <w:rFonts w:ascii="Lotus Linotype" w:hAnsi="Lotus Linotype" w:cs="Lotus Linotype" w:hint="cs"/>
          <w:sz w:val="32"/>
          <w:szCs w:val="32"/>
          <w:rtl/>
        </w:rPr>
        <w:t xml:space="preserve"> عند قبره، وجواز شد الرحال إلى مجرد زيارة قبره</w:t>
      </w:r>
      <w:r w:rsidRPr="00047E79">
        <w:rPr>
          <w:rFonts w:ascii="Lotus Linotype" w:hAnsi="Lotus Linotype" w:cs="Lotus Linotype"/>
          <w:sz w:val="32"/>
          <w:szCs w:val="32"/>
          <w:rtl/>
        </w:rPr>
        <w:t xml:space="preserve"> </w:t>
      </w:r>
      <w:r w:rsidRPr="00047E79">
        <w:rPr>
          <w:rFonts w:ascii="Lotus Linotype" w:eastAsia="Arial Unicode MS" w:hAnsi="Lotus Linotype" w:cs="Lotus Linotype"/>
          <w:sz w:val="32"/>
          <w:szCs w:val="32"/>
          <w:rtl/>
        </w:rPr>
        <w:t>ﷺ</w:t>
      </w:r>
      <w:r w:rsidRPr="00047E79">
        <w:rPr>
          <w:rFonts w:ascii="Lotus Linotype" w:hAnsi="Lotus Linotype" w:cs="Lotus Linotype" w:hint="cs"/>
          <w:sz w:val="32"/>
          <w:szCs w:val="32"/>
          <w:rtl/>
        </w:rPr>
        <w:t xml:space="preserve"> بقوله تعالى: </w:t>
      </w:r>
      <w:r w:rsidRPr="00047E79">
        <w:rPr>
          <w:rFonts w:ascii="QCF_BSML" w:hAnsi="QCF_BSML" w:cs="QCF_BSML"/>
          <w:sz w:val="32"/>
          <w:szCs w:val="32"/>
          <w:rtl/>
        </w:rPr>
        <w:t xml:space="preserve">ﮋ </w:t>
      </w:r>
      <w:r w:rsidRPr="00047E79">
        <w:rPr>
          <w:rFonts w:ascii="QCF_P088" w:hAnsi="QCF_P088" w:cs="QCF_P088"/>
          <w:sz w:val="32"/>
          <w:szCs w:val="32"/>
          <w:rtl/>
        </w:rPr>
        <w:t xml:space="preserve">ﮫ ﮬ ﮭ ﮮ ﮯ ﮰ ﮱ ﯓ ﯔ ﯕ ﯖ ﯗ ﯘ ﯙ ﯚ </w:t>
      </w:r>
      <w:r w:rsidRPr="00047E79">
        <w:rPr>
          <w:rFonts w:ascii="QCF_BSML" w:hAnsi="QCF_BSML" w:cs="QCF_BSML"/>
          <w:sz w:val="32"/>
          <w:szCs w:val="32"/>
          <w:rtl/>
        </w:rPr>
        <w:t>ﮊ</w:t>
      </w:r>
      <w:r w:rsidRPr="00047E79">
        <w:rPr>
          <w:rFonts w:ascii="Lotus Linotype" w:hAnsi="Lotus Linotype" w:cs="Lotus Linotype" w:hint="cs"/>
          <w:sz w:val="32"/>
          <w:szCs w:val="32"/>
          <w:rtl/>
        </w:rPr>
        <w:t xml:space="preserve"> [النساء: 64]. وقالوا: الآية وإن وردت في أقوام معينين في حالة الحياة، إلا أن الحكم يعم كل من جاءه ولو بعد موته بعموم العلة، فالحكم عام سواء في حياته أو بعد موته، ويؤيده قصة العتبي، وحكاية مالك مع المنصور، وغيرها</w:t>
      </w:r>
      <w:r w:rsidRPr="00047E79">
        <w:rPr>
          <w:rFonts w:ascii="AGA Arabesque" w:hAnsi="AGA Arabesque" w:cs="Traditional Arabic"/>
          <w:spacing w:val="-2"/>
          <w:sz w:val="32"/>
          <w:szCs w:val="32"/>
          <w:vertAlign w:val="superscript"/>
          <w:rtl/>
          <w:lang w:val="en-GB"/>
        </w:rPr>
        <w:t>(</w:t>
      </w:r>
      <w:r w:rsidRPr="00047E79">
        <w:rPr>
          <w:rStyle w:val="af6"/>
          <w:rFonts w:ascii="AGA Arabesque" w:hAnsi="AGA Arabesque"/>
          <w:spacing w:val="-2"/>
          <w:sz w:val="32"/>
          <w:szCs w:val="32"/>
          <w:rtl/>
          <w:lang w:val="en-GB"/>
        </w:rPr>
        <w:footnoteReference w:id="1076"/>
      </w:r>
      <w:r w:rsidRPr="00047E79">
        <w:rPr>
          <w:rFonts w:ascii="AGA Arabesque" w:hAnsi="AGA Arabesque" w:cs="Traditional Arabic"/>
          <w:spacing w:val="-2"/>
          <w:sz w:val="32"/>
          <w:szCs w:val="32"/>
          <w:vertAlign w:val="superscript"/>
          <w:rtl/>
          <w:lang w:val="en-GB"/>
        </w:rPr>
        <w:t>)</w:t>
      </w:r>
      <w:r w:rsidRPr="00047E79">
        <w:rPr>
          <w:rFonts w:ascii="Lotus Linotype" w:hAnsi="Lotus Linotype" w:cs="Lotus Linotype" w:hint="cs"/>
          <w:sz w:val="32"/>
          <w:szCs w:val="32"/>
          <w:rtl/>
        </w:rPr>
        <w:t>.</w:t>
      </w:r>
    </w:p>
    <w:p w14:paraId="0B33BB25"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hint="cs"/>
          <w:b/>
          <w:bCs/>
          <w:sz w:val="32"/>
          <w:szCs w:val="32"/>
          <w:rtl/>
        </w:rPr>
        <w:t xml:space="preserve">والجواب عن هذه الشبهة أن يقال: </w:t>
      </w:r>
      <w:r w:rsidRPr="00047E79">
        <w:rPr>
          <w:rFonts w:ascii="Lotus Linotype" w:hAnsi="Lotus Linotype" w:cs="Lotus Linotype" w:hint="cs"/>
          <w:sz w:val="32"/>
          <w:szCs w:val="32"/>
          <w:rtl/>
        </w:rPr>
        <w:t xml:space="preserve">1ـ إن </w:t>
      </w:r>
      <w:r w:rsidRPr="00047E79">
        <w:rPr>
          <w:rFonts w:ascii="Lotus Linotype" w:hAnsi="Lotus Linotype" w:cs="Lotus Linotype"/>
          <w:sz w:val="32"/>
          <w:szCs w:val="32"/>
          <w:rtl/>
        </w:rPr>
        <w:t xml:space="preserve">الآية خاصة بحياة النبي </w:t>
      </w:r>
      <w:r w:rsidRPr="00047E79">
        <w:rPr>
          <w:rFonts w:ascii="Lotus Linotype" w:eastAsia="Arial Unicode MS" w:hAnsi="Lotus Linotype" w:cs="Lotus Linotype"/>
          <w:sz w:val="32"/>
          <w:szCs w:val="32"/>
          <w:rtl/>
        </w:rPr>
        <w:t>ﷺ</w:t>
      </w:r>
      <w:r w:rsidRPr="00047E79">
        <w:rPr>
          <w:rFonts w:ascii="Lotus Linotype" w:hAnsi="Lotus Linotype" w:cs="Lotus Linotype"/>
          <w:sz w:val="32"/>
          <w:szCs w:val="32"/>
          <w:rtl/>
        </w:rPr>
        <w:t xml:space="preserve">، وذلك لأن الآية نزلت فيمن ترك الرسول </w:t>
      </w:r>
      <w:r w:rsidRPr="00047E79">
        <w:rPr>
          <w:rFonts w:ascii="Lotus Linotype" w:eastAsia="Arial Unicode MS" w:hAnsi="Lotus Linotype" w:cs="Lotus Linotype"/>
          <w:sz w:val="32"/>
          <w:szCs w:val="32"/>
          <w:rtl/>
        </w:rPr>
        <w:t>ﷺ</w:t>
      </w:r>
      <w:r w:rsidRPr="00047E79">
        <w:rPr>
          <w:rFonts w:ascii="Lotus Linotype" w:hAnsi="Lotus Linotype" w:cs="Lotus Linotype"/>
          <w:sz w:val="32"/>
          <w:szCs w:val="32"/>
          <w:rtl/>
        </w:rPr>
        <w:t xml:space="preserve"> وذهب إلى الطاغوت وتحاكم إليه، فهذا قد أساء إلى الرسول </w:t>
      </w:r>
      <w:r w:rsidRPr="00047E79">
        <w:rPr>
          <w:rFonts w:ascii="Lotus Linotype" w:eastAsia="Arial Unicode MS" w:hAnsi="Lotus Linotype" w:cs="Lotus Linotype"/>
          <w:sz w:val="32"/>
          <w:szCs w:val="32"/>
          <w:rtl/>
        </w:rPr>
        <w:t>ﷺ</w:t>
      </w:r>
      <w:r w:rsidRPr="00047E79">
        <w:rPr>
          <w:rFonts w:ascii="Lotus Linotype" w:hAnsi="Lotus Linotype" w:cs="Lotus Linotype"/>
          <w:sz w:val="32"/>
          <w:szCs w:val="32"/>
          <w:rtl/>
        </w:rPr>
        <w:t xml:space="preserve"> وترك حقاً من حقوقه، واعتدى على حق الرسول </w:t>
      </w:r>
      <w:r w:rsidRPr="00047E79">
        <w:rPr>
          <w:rFonts w:ascii="Lotus Linotype" w:eastAsia="Arial Unicode MS" w:hAnsi="Lotus Linotype" w:cs="Lotus Linotype"/>
          <w:sz w:val="32"/>
          <w:szCs w:val="32"/>
          <w:rtl/>
        </w:rPr>
        <w:t>ﷺ</w:t>
      </w:r>
      <w:r w:rsidRPr="00047E79">
        <w:rPr>
          <w:rFonts w:ascii="Lotus Linotype" w:hAnsi="Lotus Linotype" w:cs="Lotus Linotype"/>
          <w:sz w:val="32"/>
          <w:szCs w:val="32"/>
          <w:rtl/>
        </w:rPr>
        <w:t>، وهو التحاكم إليه.</w:t>
      </w:r>
      <w:r w:rsidRPr="00047E79">
        <w:rPr>
          <w:rFonts w:ascii="Lotus Linotype" w:hAnsi="Lotus Linotype" w:cs="Lotus Linotype" w:hint="cs"/>
          <w:sz w:val="32"/>
          <w:szCs w:val="32"/>
          <w:rtl/>
        </w:rPr>
        <w:t xml:space="preserve"> فهذا لا تتحقق توبته إلا بالمجيء إلى </w:t>
      </w:r>
      <w:r w:rsidRPr="00047E79">
        <w:rPr>
          <w:rFonts w:ascii="Lotus Linotype" w:hAnsi="Lotus Linotype" w:cs="Lotus Linotype"/>
          <w:sz w:val="32"/>
          <w:szCs w:val="32"/>
          <w:rtl/>
        </w:rPr>
        <w:t xml:space="preserve">الرسول </w:t>
      </w:r>
      <w:r w:rsidRPr="00047E79">
        <w:rPr>
          <w:rFonts w:ascii="Lotus Linotype" w:eastAsia="Arial Unicode MS" w:hAnsi="Lotus Linotype" w:cs="Lotus Linotype"/>
          <w:sz w:val="32"/>
          <w:szCs w:val="32"/>
          <w:rtl/>
        </w:rPr>
        <w:t>ﷺ</w:t>
      </w:r>
      <w:r w:rsidRPr="00047E79">
        <w:rPr>
          <w:rFonts w:ascii="Lotus Linotype" w:hAnsi="Lotus Linotype" w:cs="Lotus Linotype"/>
          <w:sz w:val="32"/>
          <w:szCs w:val="32"/>
          <w:rtl/>
        </w:rPr>
        <w:t xml:space="preserve"> والاعتراف بالخطأ بترك التحاكم إليه، ويدل علي ذلك: أن لو من حروف الشرط، وحرف الشرط يدل على أن وجود الجواب يتوقف على وجود الشرط، ففي هذه الآية قد اشترط لحصول التوبة مجيئهم إلى الرسول </w:t>
      </w:r>
      <w:r w:rsidRPr="00047E79">
        <w:rPr>
          <w:rFonts w:ascii="Lotus Linotype" w:eastAsia="Arial Unicode MS" w:hAnsi="Lotus Linotype" w:cs="Lotus Linotype"/>
          <w:sz w:val="32"/>
          <w:szCs w:val="32"/>
          <w:rtl/>
        </w:rPr>
        <w:t>ﷺ</w:t>
      </w:r>
      <w:r w:rsidRPr="00047E79">
        <w:rPr>
          <w:rFonts w:ascii="Lotus Linotype" w:hAnsi="Lotus Linotype" w:cs="Lotus Linotype"/>
          <w:sz w:val="32"/>
          <w:szCs w:val="32"/>
          <w:rtl/>
        </w:rPr>
        <w:t xml:space="preserve"> واستغفارهم الله واستغفار الرسول </w:t>
      </w:r>
      <w:r w:rsidRPr="00047E79">
        <w:rPr>
          <w:rFonts w:ascii="Lotus Linotype" w:eastAsia="Arial Unicode MS" w:hAnsi="Lotus Linotype" w:cs="Lotus Linotype"/>
          <w:sz w:val="32"/>
          <w:szCs w:val="32"/>
          <w:rtl/>
        </w:rPr>
        <w:t>ﷺ</w:t>
      </w:r>
      <w:r w:rsidRPr="00047E79">
        <w:rPr>
          <w:rFonts w:ascii="Lotus Linotype" w:hAnsi="Lotus Linotype" w:cs="Lotus Linotype"/>
          <w:sz w:val="32"/>
          <w:szCs w:val="32"/>
          <w:rtl/>
        </w:rPr>
        <w:t xml:space="preserve"> لهم</w:t>
      </w:r>
      <w:r w:rsidRPr="00047E79">
        <w:rPr>
          <w:rFonts w:ascii="Lotus Linotype" w:hAnsi="Lotus Linotype" w:cs="Lotus Linotype" w:hint="cs"/>
          <w:sz w:val="32"/>
          <w:szCs w:val="32"/>
          <w:rtl/>
        </w:rPr>
        <w:t xml:space="preserve">، ومثل هذا الشرط لم يأت في الكتاب والسنة لغير هذا الذنب فدل على أن ذنب </w:t>
      </w:r>
      <w:r w:rsidRPr="00047E79">
        <w:rPr>
          <w:rFonts w:ascii="Lotus Linotype" w:hAnsi="Lotus Linotype" w:cs="Lotus Linotype"/>
          <w:sz w:val="32"/>
          <w:szCs w:val="32"/>
          <w:rtl/>
        </w:rPr>
        <w:t xml:space="preserve">التحاكم إلى غير الرسول </w:t>
      </w:r>
      <w:r w:rsidRPr="00047E79">
        <w:rPr>
          <w:rFonts w:ascii="Lotus Linotype" w:eastAsia="Arial Unicode MS" w:hAnsi="Lotus Linotype" w:cs="Lotus Linotype"/>
          <w:sz w:val="32"/>
          <w:szCs w:val="32"/>
          <w:rtl/>
        </w:rPr>
        <w:t>ﷺ</w:t>
      </w:r>
      <w:r w:rsidRPr="00047E79">
        <w:rPr>
          <w:rFonts w:ascii="Lotus Linotype" w:hAnsi="Lotus Linotype" w:cs="Lotus Linotype"/>
          <w:sz w:val="32"/>
          <w:szCs w:val="32"/>
          <w:rtl/>
        </w:rPr>
        <w:t xml:space="preserve"> مع وجوده ليس إساءة إلى الله فقط، بل فيه اعتداء علة حقوق الرسول </w:t>
      </w:r>
      <w:r w:rsidRPr="00047E79">
        <w:rPr>
          <w:rFonts w:ascii="Lotus Linotype" w:eastAsia="Arial Unicode MS" w:hAnsi="Lotus Linotype" w:cs="Lotus Linotype"/>
          <w:sz w:val="32"/>
          <w:szCs w:val="32"/>
          <w:rtl/>
        </w:rPr>
        <w:t>ﷺ</w:t>
      </w:r>
      <w:r w:rsidRPr="00047E79">
        <w:rPr>
          <w:rFonts w:ascii="Lotus Linotype" w:hAnsi="Lotus Linotype" w:cs="Lotus Linotype"/>
          <w:sz w:val="32"/>
          <w:szCs w:val="32"/>
          <w:rtl/>
        </w:rPr>
        <w:t xml:space="preserve">، ولذا اشترط مجيئهم إلى الرسول </w:t>
      </w:r>
      <w:r w:rsidRPr="00047E79">
        <w:rPr>
          <w:rFonts w:ascii="Lotus Linotype" w:eastAsia="Arial Unicode MS" w:hAnsi="Lotus Linotype" w:cs="Lotus Linotype"/>
          <w:sz w:val="32"/>
          <w:szCs w:val="32"/>
          <w:rtl/>
        </w:rPr>
        <w:t>ﷺ</w:t>
      </w:r>
      <w:r w:rsidRPr="00047E79">
        <w:rPr>
          <w:rFonts w:ascii="Lotus Linotype" w:hAnsi="Lotus Linotype" w:cs="Lotus Linotype"/>
          <w:sz w:val="32"/>
          <w:szCs w:val="32"/>
          <w:rtl/>
        </w:rPr>
        <w:t>.</w:t>
      </w:r>
    </w:p>
    <w:p w14:paraId="5A9F30EA"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 xml:space="preserve">2ـ ثم الخطاب في جاءوك يدل على حال الحياة لأنه لا يقال لمن جاء إلى قبر رسول الله </w:t>
      </w:r>
      <w:r w:rsidRPr="00047E79">
        <w:rPr>
          <w:rFonts w:ascii="Lotus Linotype" w:eastAsia="Arial Unicode MS" w:hAnsi="Lotus Linotype" w:cs="Lotus Linotype"/>
          <w:sz w:val="32"/>
          <w:szCs w:val="32"/>
          <w:rtl/>
        </w:rPr>
        <w:t>ﷺ</w:t>
      </w:r>
      <w:r w:rsidRPr="00047E79">
        <w:rPr>
          <w:rFonts w:ascii="Lotus Linotype" w:hAnsi="Lotus Linotype" w:cs="Lotus Linotype"/>
          <w:sz w:val="32"/>
          <w:szCs w:val="32"/>
          <w:rtl/>
        </w:rPr>
        <w:t xml:space="preserve"> أنه جاء إلى الرسول </w:t>
      </w:r>
      <w:r w:rsidRPr="00047E79">
        <w:rPr>
          <w:rFonts w:ascii="Lotus Linotype" w:eastAsia="Arial Unicode MS" w:hAnsi="Lotus Linotype" w:cs="Lotus Linotype"/>
          <w:sz w:val="32"/>
          <w:szCs w:val="32"/>
          <w:rtl/>
        </w:rPr>
        <w:t>ﷺ</w:t>
      </w:r>
      <w:r w:rsidRPr="00047E79">
        <w:rPr>
          <w:rFonts w:ascii="Lotus Linotype" w:hAnsi="Lotus Linotype" w:cs="Lotus Linotype"/>
          <w:sz w:val="32"/>
          <w:szCs w:val="32"/>
          <w:rtl/>
        </w:rPr>
        <w:t xml:space="preserve">، وإنما يقال جاء قبر الرسول </w:t>
      </w:r>
      <w:r w:rsidRPr="00047E79">
        <w:rPr>
          <w:rFonts w:ascii="Lotus Linotype" w:eastAsia="Arial Unicode MS" w:hAnsi="Lotus Linotype" w:cs="Lotus Linotype"/>
          <w:sz w:val="32"/>
          <w:szCs w:val="32"/>
          <w:rtl/>
        </w:rPr>
        <w:t>ﷺ</w:t>
      </w:r>
      <w:r w:rsidRPr="00047E79">
        <w:rPr>
          <w:rFonts w:ascii="Lotus Linotype" w:hAnsi="Lotus Linotype" w:cs="Lotus Linotype"/>
          <w:sz w:val="32"/>
          <w:szCs w:val="32"/>
          <w:rtl/>
        </w:rPr>
        <w:t>.</w:t>
      </w:r>
    </w:p>
    <w:p w14:paraId="28245CDF"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 xml:space="preserve">3ـ قوله: </w:t>
      </w:r>
      <w:r w:rsidRPr="00047E79">
        <w:rPr>
          <w:rFonts w:ascii="Lotus Linotype" w:hAnsi="Lotus Linotype" w:cs="Lotus Linotype"/>
          <w:sz w:val="32"/>
          <w:szCs w:val="32"/>
        </w:rPr>
        <w:sym w:font="AGA Arabesque" w:char="F05D"/>
      </w:r>
      <w:r w:rsidRPr="00047E79">
        <w:rPr>
          <w:rFonts w:ascii="Lotus Linotype" w:hAnsi="Lotus Linotype" w:cs="Lotus Linotype"/>
          <w:sz w:val="32"/>
          <w:szCs w:val="32"/>
          <w:rtl/>
        </w:rPr>
        <w:t>واستغفر لهم</w:t>
      </w:r>
      <w:r w:rsidRPr="00047E79">
        <w:rPr>
          <w:rFonts w:ascii="Lotus Linotype" w:hAnsi="Lotus Linotype" w:cs="Lotus Linotype" w:hint="cs"/>
          <w:sz w:val="32"/>
          <w:szCs w:val="32"/>
          <w:rtl/>
        </w:rPr>
        <w:t xml:space="preserve"> </w:t>
      </w:r>
      <w:r w:rsidRPr="00047E79">
        <w:rPr>
          <w:rFonts w:ascii="Lotus Linotype" w:hAnsi="Lotus Linotype" w:cs="Traditional Arabic" w:hint="cs"/>
          <w:sz w:val="32"/>
          <w:szCs w:val="32"/>
        </w:rPr>
        <w:sym w:font="AGA Arabesque" w:char="F05B"/>
      </w:r>
      <w:r w:rsidRPr="00047E79">
        <w:rPr>
          <w:rFonts w:ascii="Lotus Linotype" w:hAnsi="Lotus Linotype" w:cs="Lotus Linotype" w:hint="cs"/>
          <w:sz w:val="32"/>
          <w:szCs w:val="32"/>
          <w:rtl/>
        </w:rPr>
        <w:t xml:space="preserve"> يدل على حال الحياة، لأن استغفار الرسول </w:t>
      </w:r>
      <w:r w:rsidRPr="00047E79">
        <w:rPr>
          <w:rFonts w:ascii="Lotus Linotype" w:eastAsia="Arial Unicode MS" w:hAnsi="Lotus Linotype" w:cs="Lotus Linotype"/>
          <w:sz w:val="32"/>
          <w:szCs w:val="32"/>
          <w:rtl/>
        </w:rPr>
        <w:t>ﷺ</w:t>
      </w:r>
      <w:r w:rsidRPr="00047E79">
        <w:rPr>
          <w:rFonts w:ascii="Lotus Linotype" w:hAnsi="Lotus Linotype" w:cs="Lotus Linotype"/>
          <w:sz w:val="32"/>
          <w:szCs w:val="32"/>
          <w:rtl/>
        </w:rPr>
        <w:t xml:space="preserve"> لمن أتاه إنما يتحقق في حياته </w:t>
      </w:r>
      <w:r w:rsidRPr="00047E79">
        <w:rPr>
          <w:rFonts w:ascii="Lotus Linotype" w:eastAsia="Arial Unicode MS" w:hAnsi="Lotus Linotype" w:cs="Lotus Linotype"/>
          <w:sz w:val="32"/>
          <w:szCs w:val="32"/>
          <w:rtl/>
        </w:rPr>
        <w:t>ﷺ</w:t>
      </w:r>
      <w:r w:rsidRPr="00047E79">
        <w:rPr>
          <w:rFonts w:ascii="Lotus Linotype" w:hAnsi="Lotus Linotype" w:cs="Lotus Linotype" w:hint="cs"/>
          <w:sz w:val="32"/>
          <w:szCs w:val="32"/>
          <w:rtl/>
        </w:rPr>
        <w:t xml:space="preserve">، وأما أنه يستغفر بعد موته لمن </w:t>
      </w:r>
      <w:r w:rsidRPr="00047E79">
        <w:rPr>
          <w:rFonts w:ascii="Lotus Linotype" w:hAnsi="Lotus Linotype" w:cs="Lotus Linotype"/>
          <w:sz w:val="32"/>
          <w:szCs w:val="32"/>
          <w:rtl/>
        </w:rPr>
        <w:t>أتاه فهذا يحتاج إلى نص صحيح صريح، ودون ذلك خرط القتاد.</w:t>
      </w:r>
    </w:p>
    <w:p w14:paraId="160BA504"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4ـ إن الصحابة رضوان الله عليهم لم يفهموا من الآية العموم مع أنهم أعلم الناس بمعاني القرآن ومراد الله تعالى به، إذ لو فهموا من الآية عمومها لحالتي الحياة والموت لطلبوا من النبي ﷺ بعد موته الاستغفار لهم وحل مشكلاتهم، ومع هذا لم يأتوا إلى قبره ﷺ ولم يطلبوا منه لا استغفارا ولا غيره، وقد كانوا في حياته ﷺ يراجعونه فيما هو أقل من ذلك، فلو فهموا هذا العموم لأتوه ولو أتوه لنقل إلينا لأنه مما تتوافر الهمم على نقله، فدل على تركهم الدائم على أنهم لم يفهموا من الآية العموم المزعوم.</w:t>
      </w:r>
      <w:r w:rsidRPr="00047E79">
        <w:rPr>
          <w:rFonts w:ascii="Lotus Linotype" w:hAnsi="Lotus Linotype" w:cs="Lotus Linotype" w:hint="cs"/>
          <w:sz w:val="32"/>
          <w:szCs w:val="32"/>
          <w:rtl/>
        </w:rPr>
        <w:t xml:space="preserve"> </w:t>
      </w:r>
      <w:r w:rsidRPr="00047E79">
        <w:rPr>
          <w:rFonts w:ascii="Lotus Linotype" w:hAnsi="Lotus Linotype" w:cs="Lotus Linotype"/>
          <w:sz w:val="32"/>
          <w:szCs w:val="32"/>
          <w:rtl/>
        </w:rPr>
        <w:t>إلى غير ذلك من الوجوه التي تبين بطلان ادعائهم</w:t>
      </w:r>
      <w:r w:rsidRPr="00047E79">
        <w:rPr>
          <w:rFonts w:ascii="AGA Arabesque" w:hAnsi="AGA Arabesque" w:cs="Traditional Arabic"/>
          <w:spacing w:val="-2"/>
          <w:sz w:val="32"/>
          <w:szCs w:val="32"/>
          <w:vertAlign w:val="superscript"/>
          <w:rtl/>
          <w:lang w:val="en-GB"/>
        </w:rPr>
        <w:t>(</w:t>
      </w:r>
      <w:r w:rsidRPr="00047E79">
        <w:rPr>
          <w:rStyle w:val="af6"/>
          <w:rFonts w:ascii="AGA Arabesque" w:hAnsi="AGA Arabesque"/>
          <w:spacing w:val="-2"/>
          <w:sz w:val="32"/>
          <w:szCs w:val="32"/>
          <w:rtl/>
          <w:lang w:val="en-GB"/>
        </w:rPr>
        <w:footnoteReference w:id="1077"/>
      </w:r>
      <w:r w:rsidRPr="00047E79">
        <w:rPr>
          <w:rFonts w:ascii="AGA Arabesque" w:hAnsi="AGA Arabesque" w:cs="Traditional Arabic"/>
          <w:spacing w:val="-2"/>
          <w:sz w:val="32"/>
          <w:szCs w:val="32"/>
          <w:vertAlign w:val="superscript"/>
          <w:rtl/>
          <w:lang w:val="en-GB"/>
        </w:rPr>
        <w:t>)</w:t>
      </w:r>
      <w:r w:rsidRPr="00047E79">
        <w:rPr>
          <w:rFonts w:ascii="Lotus Linotype" w:hAnsi="Lotus Linotype" w:cs="Lotus Linotype" w:hint="cs"/>
          <w:sz w:val="32"/>
          <w:szCs w:val="32"/>
          <w:rtl/>
        </w:rPr>
        <w:t>.</w:t>
      </w:r>
    </w:p>
    <w:p w14:paraId="57C6414D" w14:textId="77777777" w:rsidR="00F643F2" w:rsidRPr="00047E79" w:rsidRDefault="00F643F2" w:rsidP="00F643F2">
      <w:pPr>
        <w:keepNext/>
        <w:keepLines/>
        <w:widowControl w:val="0"/>
        <w:spacing w:line="520" w:lineRule="exact"/>
        <w:ind w:firstLine="454"/>
        <w:jc w:val="lowKashida"/>
        <w:rPr>
          <w:sz w:val="32"/>
          <w:szCs w:val="32"/>
          <w:rtl/>
        </w:rPr>
      </w:pPr>
      <w:r w:rsidRPr="00047E79">
        <w:rPr>
          <w:rFonts w:ascii="Lotus Linotype" w:hAnsi="Lotus Linotype" w:cs="Lotus Linotype" w:hint="cs"/>
          <w:b/>
          <w:bCs/>
          <w:sz w:val="32"/>
          <w:szCs w:val="32"/>
          <w:rtl/>
        </w:rPr>
        <w:t xml:space="preserve">الشبهة العاشرة: </w:t>
      </w:r>
      <w:r w:rsidRPr="00047E79">
        <w:rPr>
          <w:rFonts w:ascii="Lotus Linotype" w:hAnsi="Lotus Linotype" w:cs="Lotus Linotype" w:hint="cs"/>
          <w:sz w:val="32"/>
          <w:szCs w:val="32"/>
          <w:rtl/>
        </w:rPr>
        <w:t xml:space="preserve">احتج من يرى جواز الاستغاثة بالأموات والغائبين بقوله تعالى: </w:t>
      </w:r>
      <w:r w:rsidRPr="00047E79">
        <w:rPr>
          <w:rFonts w:ascii="QCF_BSML" w:hAnsi="QCF_BSML" w:cs="QCF_BSML"/>
          <w:sz w:val="32"/>
          <w:szCs w:val="32"/>
          <w:rtl/>
        </w:rPr>
        <w:t>ﮋ</w:t>
      </w:r>
      <w:r w:rsidRPr="00047E79">
        <w:rPr>
          <w:rFonts w:ascii="QCF_P387" w:hAnsi="QCF_P387" w:cs="QCF_P387"/>
          <w:sz w:val="32"/>
          <w:szCs w:val="32"/>
          <w:rtl/>
        </w:rPr>
        <w:t>ﭯ ﭰ ﭱ ﭲ ﭳ ﭴ ﭵ ﭶ ﭷ ﭸ ﭹ ﭺ</w:t>
      </w:r>
      <w:r w:rsidRPr="00047E79">
        <w:rPr>
          <w:rFonts w:ascii="Arial" w:hAnsi="Arial" w:cs="Arial"/>
          <w:sz w:val="32"/>
          <w:szCs w:val="32"/>
          <w:rtl/>
        </w:rPr>
        <w:t xml:space="preserve"> </w:t>
      </w:r>
      <w:r w:rsidRPr="00047E79">
        <w:rPr>
          <w:rFonts w:ascii="QCF_BSML" w:hAnsi="QCF_BSML" w:cs="QCF_BSML"/>
          <w:sz w:val="32"/>
          <w:szCs w:val="32"/>
          <w:rtl/>
        </w:rPr>
        <w:t>ﮊ</w:t>
      </w:r>
      <w:r w:rsidRPr="00047E79">
        <w:rPr>
          <w:rFonts w:ascii="Lotus Linotype" w:hAnsi="Lotus Linotype" w:cs="Lotus Linotype" w:hint="cs"/>
          <w:sz w:val="32"/>
          <w:szCs w:val="32"/>
          <w:rtl/>
        </w:rPr>
        <w:t xml:space="preserve"> [القصص: 15]، وأيدوا ذلك أيضاً بالأحاديث الواردة في الباب كحديث الشفاعة الكبرى، وفيه: (فبينما هم كذلك استغاثوا بآدم ثم بموسى...)</w:t>
      </w:r>
      <w:r w:rsidRPr="00047E79">
        <w:rPr>
          <w:rFonts w:ascii="AGA Arabesque" w:hAnsi="AGA Arabesque" w:cs="Traditional Arabic"/>
          <w:spacing w:val="-2"/>
          <w:sz w:val="32"/>
          <w:szCs w:val="32"/>
          <w:vertAlign w:val="superscript"/>
          <w:rtl/>
          <w:lang w:val="en-GB"/>
        </w:rPr>
        <w:t>(</w:t>
      </w:r>
      <w:r w:rsidRPr="00047E79">
        <w:rPr>
          <w:rStyle w:val="af6"/>
          <w:rFonts w:ascii="AGA Arabesque" w:hAnsi="AGA Arabesque"/>
          <w:spacing w:val="-2"/>
          <w:sz w:val="32"/>
          <w:szCs w:val="32"/>
          <w:rtl/>
          <w:lang w:val="en-GB"/>
        </w:rPr>
        <w:footnoteReference w:id="1078"/>
      </w:r>
      <w:r w:rsidRPr="00047E79">
        <w:rPr>
          <w:rFonts w:ascii="AGA Arabesque" w:hAnsi="AGA Arabesque" w:cs="Traditional Arabic"/>
          <w:spacing w:val="-2"/>
          <w:sz w:val="32"/>
          <w:szCs w:val="32"/>
          <w:vertAlign w:val="superscript"/>
          <w:rtl/>
          <w:lang w:val="en-GB"/>
        </w:rPr>
        <w:t>)</w:t>
      </w:r>
      <w:r w:rsidRPr="00047E79">
        <w:rPr>
          <w:rFonts w:ascii="Lotus Linotype" w:hAnsi="Lotus Linotype" w:cs="Lotus Linotype" w:hint="cs"/>
          <w:sz w:val="32"/>
          <w:szCs w:val="32"/>
          <w:rtl/>
        </w:rPr>
        <w:t>، وحديث ابن عبس في قصة هاجر وقولها: (أغث إن كان عندك غواث)</w:t>
      </w:r>
      <w:r w:rsidRPr="00047E79">
        <w:rPr>
          <w:rFonts w:ascii="AGA Arabesque" w:hAnsi="AGA Arabesque" w:cs="Traditional Arabic"/>
          <w:spacing w:val="-2"/>
          <w:sz w:val="32"/>
          <w:szCs w:val="32"/>
          <w:vertAlign w:val="superscript"/>
          <w:rtl/>
          <w:lang w:val="en-GB"/>
        </w:rPr>
        <w:t>(</w:t>
      </w:r>
      <w:r w:rsidRPr="00047E79">
        <w:rPr>
          <w:rStyle w:val="af6"/>
          <w:rFonts w:ascii="AGA Arabesque" w:hAnsi="AGA Arabesque"/>
          <w:spacing w:val="-2"/>
          <w:sz w:val="32"/>
          <w:szCs w:val="32"/>
          <w:rtl/>
          <w:lang w:val="en-GB"/>
        </w:rPr>
        <w:footnoteReference w:id="1079"/>
      </w:r>
      <w:r w:rsidRPr="00047E79">
        <w:rPr>
          <w:rFonts w:ascii="AGA Arabesque" w:hAnsi="AGA Arabesque" w:cs="Traditional Arabic"/>
          <w:spacing w:val="-2"/>
          <w:sz w:val="32"/>
          <w:szCs w:val="32"/>
          <w:vertAlign w:val="superscript"/>
          <w:rtl/>
          <w:lang w:val="en-GB"/>
        </w:rPr>
        <w:t>)</w:t>
      </w:r>
      <w:r w:rsidRPr="00047E79">
        <w:rPr>
          <w:rFonts w:ascii="Lotus Linotype" w:hAnsi="Lotus Linotype" w:cs="Lotus Linotype" w:hint="cs"/>
          <w:sz w:val="32"/>
          <w:szCs w:val="32"/>
          <w:rtl/>
        </w:rPr>
        <w:t>.</w:t>
      </w:r>
    </w:p>
    <w:p w14:paraId="6BC3FF50" w14:textId="77777777" w:rsidR="00F643F2" w:rsidRPr="00047E79" w:rsidRDefault="00F643F2" w:rsidP="00F643F2">
      <w:pPr>
        <w:keepNext/>
        <w:keepLines/>
        <w:widowControl w:val="0"/>
        <w:spacing w:line="520" w:lineRule="exact"/>
        <w:ind w:firstLine="454"/>
        <w:jc w:val="lowKashida"/>
        <w:rPr>
          <w:rFonts w:ascii="Lotus Linotype" w:hAnsi="Lotus Linotype" w:cs="Lotus Linotype"/>
          <w:sz w:val="32"/>
          <w:szCs w:val="32"/>
          <w:rtl/>
        </w:rPr>
      </w:pPr>
      <w:r w:rsidRPr="00047E79">
        <w:rPr>
          <w:rFonts w:ascii="Lotus Linotype" w:hAnsi="Lotus Linotype" w:cs="Lotus Linotype"/>
          <w:b/>
          <w:bCs/>
          <w:sz w:val="32"/>
          <w:szCs w:val="32"/>
          <w:rtl/>
        </w:rPr>
        <w:t>والجواب عن هذه الشبهة أن يقال:</w:t>
      </w:r>
      <w:r w:rsidRPr="00047E79">
        <w:rPr>
          <w:rFonts w:ascii="Lotus Linotype" w:hAnsi="Lotus Linotype" w:cs="Lotus Linotype" w:hint="cs"/>
          <w:sz w:val="32"/>
          <w:szCs w:val="32"/>
          <w:rtl/>
        </w:rPr>
        <w:t xml:space="preserve"> 1ـ سياتي ذكر الاستغاثة وأقسامها، فمن ذلك: </w:t>
      </w:r>
    </w:p>
    <w:p w14:paraId="59267FD2" w14:textId="77777777" w:rsidR="00F643F2" w:rsidRPr="00047E79" w:rsidRDefault="00F643F2" w:rsidP="00F643F2">
      <w:pPr>
        <w:pStyle w:val="ab"/>
        <w:spacing w:line="520" w:lineRule="exact"/>
        <w:ind w:firstLine="454"/>
        <w:jc w:val="lowKashida"/>
        <w:rPr>
          <w:rFonts w:ascii="Lotus Linotype" w:hAnsi="Lotus Linotype" w:cs="Lotus Linotype"/>
          <w:sz w:val="32"/>
          <w:szCs w:val="32"/>
          <w:rtl/>
        </w:rPr>
      </w:pPr>
      <w:r w:rsidRPr="00047E79">
        <w:rPr>
          <w:rFonts w:ascii="Lotus Linotype" w:hAnsi="Lotus Linotype" w:cs="Lotus Linotype"/>
          <w:b/>
          <w:bCs/>
          <w:sz w:val="32"/>
          <w:szCs w:val="32"/>
          <w:rtl/>
        </w:rPr>
        <w:t>أولا: الاستغاثة بالله تعالى.</w:t>
      </w:r>
      <w:r w:rsidRPr="00047E79">
        <w:rPr>
          <w:rFonts w:ascii="Lotus Linotype" w:hAnsi="Lotus Linotype" w:cs="Lotus Linotype" w:hint="cs"/>
          <w:sz w:val="32"/>
          <w:szCs w:val="32"/>
          <w:rtl/>
        </w:rPr>
        <w:t xml:space="preserve"> </w:t>
      </w:r>
      <w:r w:rsidRPr="00047E79">
        <w:rPr>
          <w:rFonts w:ascii="Lotus Linotype" w:hAnsi="Lotus Linotype" w:cs="Lotus Linotype"/>
          <w:sz w:val="32"/>
          <w:szCs w:val="32"/>
          <w:rtl/>
        </w:rPr>
        <w:t>وهذا من أفضل الأعمال وأكملها.</w:t>
      </w:r>
    </w:p>
    <w:p w14:paraId="35027A86" w14:textId="77777777" w:rsidR="00F643F2" w:rsidRPr="00047E79" w:rsidRDefault="00F643F2" w:rsidP="00F643F2">
      <w:pPr>
        <w:pStyle w:val="ab"/>
        <w:spacing w:line="520" w:lineRule="exact"/>
        <w:ind w:firstLine="454"/>
        <w:jc w:val="lowKashida"/>
        <w:rPr>
          <w:rFonts w:ascii="Lotus Linotype" w:hAnsi="Lotus Linotype" w:cs="Lotus Linotype"/>
          <w:b/>
          <w:bCs/>
          <w:sz w:val="32"/>
          <w:szCs w:val="32"/>
          <w:rtl/>
        </w:rPr>
      </w:pPr>
      <w:r w:rsidRPr="00047E79">
        <w:rPr>
          <w:rFonts w:ascii="Lotus Linotype" w:hAnsi="Lotus Linotype" w:cs="Lotus Linotype"/>
          <w:b/>
          <w:bCs/>
          <w:sz w:val="32"/>
          <w:szCs w:val="32"/>
          <w:rtl/>
        </w:rPr>
        <w:t>ثانيا: الاستغاثة بحي حاضر فيما يقدر عليه.</w:t>
      </w:r>
      <w:r w:rsidRPr="00047E79">
        <w:rPr>
          <w:rFonts w:ascii="Lotus Linotype" w:hAnsi="Lotus Linotype" w:cs="Lotus Linotype" w:hint="cs"/>
          <w:sz w:val="32"/>
          <w:szCs w:val="32"/>
          <w:rtl/>
        </w:rPr>
        <w:t xml:space="preserve"> </w:t>
      </w:r>
      <w:r w:rsidRPr="00047E79">
        <w:rPr>
          <w:rFonts w:ascii="Lotus Linotype" w:hAnsi="Lotus Linotype" w:cs="Lotus Linotype"/>
          <w:sz w:val="32"/>
          <w:szCs w:val="32"/>
          <w:rtl/>
        </w:rPr>
        <w:t>وهذا جائز، ومنه قوله عز وجل:</w:t>
      </w:r>
      <w:r w:rsidRPr="00047E79">
        <w:rPr>
          <w:rFonts w:ascii="QCF_BSML" w:hAnsi="QCF_BSML" w:cs="QCF_BSML"/>
          <w:sz w:val="32"/>
          <w:szCs w:val="32"/>
          <w:rtl/>
        </w:rPr>
        <w:t xml:space="preserve"> ﮋ </w:t>
      </w:r>
      <w:r w:rsidRPr="00047E79">
        <w:rPr>
          <w:rFonts w:ascii="QCF_P387" w:hAnsi="QCF_P387" w:cs="QCF_P387"/>
          <w:sz w:val="32"/>
          <w:szCs w:val="32"/>
          <w:rtl/>
        </w:rPr>
        <w:t>ﭯ ﭰ ﭱ ﭲ ﭳ ﭴ ﭵ ﭶ</w:t>
      </w:r>
      <w:r w:rsidRPr="00047E79">
        <w:rPr>
          <w:rFonts w:ascii="QCF_BSML" w:hAnsi="QCF_BSML" w:cs="QCF_BSML"/>
          <w:sz w:val="32"/>
          <w:szCs w:val="32"/>
          <w:rtl/>
        </w:rPr>
        <w:t>ﮊ</w:t>
      </w:r>
      <w:r w:rsidRPr="00047E79">
        <w:rPr>
          <w:rFonts w:ascii="Lotus Linotype" w:hAnsi="Lotus Linotype"/>
          <w:sz w:val="32"/>
          <w:szCs w:val="32"/>
          <w:vertAlign w:val="superscript"/>
          <w:rtl/>
        </w:rPr>
        <w:t>(</w:t>
      </w:r>
      <w:r w:rsidRPr="00047E79">
        <w:rPr>
          <w:rStyle w:val="af6"/>
          <w:rFonts w:ascii="Lotus Linotype" w:hAnsi="Lotus Linotype"/>
          <w:sz w:val="32"/>
          <w:szCs w:val="32"/>
          <w:rtl/>
        </w:rPr>
        <w:footnoteReference w:id="1080"/>
      </w:r>
      <w:r w:rsidRPr="00047E79">
        <w:rPr>
          <w:rFonts w:ascii="Lotus Linotype" w:hAnsi="Lotus Linotype"/>
          <w:sz w:val="32"/>
          <w:szCs w:val="32"/>
          <w:vertAlign w:val="superscript"/>
          <w:rtl/>
        </w:rPr>
        <w:t>)</w:t>
      </w:r>
      <w:r w:rsidRPr="00047E79">
        <w:rPr>
          <w:rFonts w:ascii="Lotus Linotype" w:hAnsi="Lotus Linotype" w:cs="Lotus Linotype"/>
          <w:sz w:val="32"/>
          <w:szCs w:val="32"/>
          <w:rtl/>
        </w:rPr>
        <w:t>.</w:t>
      </w:r>
      <w:r w:rsidRPr="00047E79">
        <w:rPr>
          <w:rFonts w:ascii="Lotus Linotype" w:hAnsi="Lotus Linotype" w:cs="Lotus Linotype" w:hint="cs"/>
          <w:sz w:val="32"/>
          <w:szCs w:val="32"/>
          <w:rtl/>
        </w:rPr>
        <w:t xml:space="preserve"> </w:t>
      </w:r>
      <w:r w:rsidRPr="00047E79">
        <w:rPr>
          <w:rFonts w:ascii="Lotus Linotype" w:hAnsi="Lotus Linotype" w:cs="Lotus Linotype"/>
          <w:sz w:val="32"/>
          <w:szCs w:val="32"/>
          <w:rtl/>
        </w:rPr>
        <w:t xml:space="preserve">إلا </w:t>
      </w:r>
      <w:r w:rsidRPr="00047E79">
        <w:rPr>
          <w:rFonts w:ascii="Lotus Linotype" w:hAnsi="Lotus Linotype" w:cs="Lotus Linotype" w:hint="cs"/>
          <w:sz w:val="32"/>
          <w:szCs w:val="32"/>
          <w:rtl/>
        </w:rPr>
        <w:t>أنه ينبغي التنبيه إلى أمر مهم:</w:t>
      </w:r>
      <w:r w:rsidRPr="00047E79">
        <w:rPr>
          <w:rFonts w:ascii="Lotus Linotype" w:hAnsi="Lotus Linotype" w:cs="Lotus Linotype"/>
          <w:sz w:val="32"/>
          <w:szCs w:val="32"/>
          <w:rtl/>
        </w:rPr>
        <w:t xml:space="preserve"> وهو أن طلب الغوث ممن هو حاضر قادر عليه، يجب أن يعتقد هذا المستغيث أن المستغاث به مجرد سبب لا تأثير له بذاته في إزالة الشدة، فإن الله خالقه وخالق السبب</w:t>
      </w:r>
      <w:r w:rsidRPr="00047E79">
        <w:rPr>
          <w:rFonts w:ascii="Lotus Linotype" w:hAnsi="Lotus Linotype"/>
          <w:sz w:val="32"/>
          <w:szCs w:val="32"/>
          <w:vertAlign w:val="superscript"/>
          <w:rtl/>
        </w:rPr>
        <w:t>(</w:t>
      </w:r>
      <w:r w:rsidRPr="00047E79">
        <w:rPr>
          <w:rStyle w:val="af6"/>
          <w:rFonts w:ascii="Lotus Linotype" w:hAnsi="Lotus Linotype"/>
          <w:sz w:val="32"/>
          <w:szCs w:val="32"/>
          <w:rtl/>
        </w:rPr>
        <w:footnoteReference w:id="1081"/>
      </w:r>
      <w:r w:rsidRPr="00047E79">
        <w:rPr>
          <w:rFonts w:ascii="Lotus Linotype" w:hAnsi="Lotus Linotype"/>
          <w:sz w:val="32"/>
          <w:szCs w:val="32"/>
          <w:vertAlign w:val="superscript"/>
          <w:rtl/>
        </w:rPr>
        <w:t>)</w:t>
      </w:r>
      <w:r w:rsidRPr="00047E79">
        <w:rPr>
          <w:rFonts w:ascii="Lotus Linotype" w:hAnsi="Lotus Linotype" w:cs="Lotus Linotype"/>
          <w:sz w:val="32"/>
          <w:szCs w:val="32"/>
          <w:rtl/>
        </w:rPr>
        <w:t>.</w:t>
      </w:r>
    </w:p>
    <w:p w14:paraId="3B233B59" w14:textId="77777777" w:rsidR="00F643F2" w:rsidRPr="00047E79" w:rsidRDefault="00F643F2" w:rsidP="00F643F2">
      <w:pPr>
        <w:pStyle w:val="ab"/>
        <w:spacing w:line="520" w:lineRule="exact"/>
        <w:ind w:firstLine="454"/>
        <w:jc w:val="lowKashida"/>
        <w:rPr>
          <w:rFonts w:ascii="Lotus Linotype" w:hAnsi="Lotus Linotype" w:cs="Lotus Linotype"/>
          <w:sz w:val="32"/>
          <w:szCs w:val="32"/>
          <w:rtl/>
        </w:rPr>
      </w:pPr>
      <w:r w:rsidRPr="00047E79">
        <w:rPr>
          <w:rFonts w:ascii="Lotus Linotype" w:hAnsi="Lotus Linotype" w:cs="Lotus Linotype"/>
          <w:b/>
          <w:bCs/>
          <w:sz w:val="32"/>
          <w:szCs w:val="32"/>
          <w:rtl/>
        </w:rPr>
        <w:t>ثالثا: الاستغاثة بالمخلوق في أمر لا يقدر عليه المستغاث به.</w:t>
      </w:r>
      <w:r w:rsidRPr="00047E79">
        <w:rPr>
          <w:rFonts w:ascii="Lotus Linotype" w:hAnsi="Lotus Linotype" w:cs="Lotus Linotype" w:hint="cs"/>
          <w:sz w:val="32"/>
          <w:szCs w:val="32"/>
          <w:rtl/>
        </w:rPr>
        <w:t xml:space="preserve"> </w:t>
      </w:r>
      <w:r w:rsidRPr="00047E79">
        <w:rPr>
          <w:rFonts w:ascii="Lotus Linotype" w:hAnsi="Lotus Linotype" w:cs="Lotus Linotype"/>
          <w:sz w:val="32"/>
          <w:szCs w:val="32"/>
          <w:rtl/>
        </w:rPr>
        <w:t>لكونه ميتا أو غائبا أو يكون الشيء مما لا يقدر على إزالته إلا الله تعالى.</w:t>
      </w:r>
      <w:r w:rsidRPr="00047E79">
        <w:rPr>
          <w:rFonts w:ascii="Lotus Linotype" w:hAnsi="Lotus Linotype" w:cs="Lotus Linotype" w:hint="cs"/>
          <w:sz w:val="32"/>
          <w:szCs w:val="32"/>
          <w:rtl/>
        </w:rPr>
        <w:t xml:space="preserve"> </w:t>
      </w:r>
      <w:r w:rsidRPr="00047E79">
        <w:rPr>
          <w:rFonts w:ascii="Lotus Linotype" w:hAnsi="Lotus Linotype" w:cs="Lotus Linotype"/>
          <w:sz w:val="32"/>
          <w:szCs w:val="32"/>
          <w:rtl/>
        </w:rPr>
        <w:t>وهذا من الشرك الأكبر؛ فمن استغاث بالرسل أو غيرهم من المخلوقات فيما لا يقدر عليه إلا الله، فقد ضل في دينه، وسفه في عقله، وأتى الشرك الأكبر.</w:t>
      </w:r>
      <w:r w:rsidRPr="00047E79">
        <w:rPr>
          <w:rFonts w:ascii="Lotus Linotype" w:hAnsi="Lotus Linotype" w:cs="Lotus Linotype" w:hint="cs"/>
          <w:sz w:val="32"/>
          <w:szCs w:val="32"/>
          <w:rtl/>
        </w:rPr>
        <w:t xml:space="preserve"> وعلى هذا فالذي ورد في الآية من استغاثة الرجل بموسى إنما هو من القسم الأول، وهو استغاثة بالحي الحاضر، وكذلك ما ورد في أحاديث الشفاعة وذلك في مقدورهم. وكذلك استغاثة هاجر فإنها لما سمعت صوتاً طلبت من صاحب الصوت أن يغيثها، وهو حاضر قريب إليها</w:t>
      </w:r>
      <w:r w:rsidRPr="00047E79">
        <w:rPr>
          <w:spacing w:val="-2"/>
          <w:sz w:val="32"/>
          <w:szCs w:val="32"/>
          <w:vertAlign w:val="superscript"/>
          <w:rtl/>
          <w:lang w:val="en-GB"/>
        </w:rPr>
        <w:t>(</w:t>
      </w:r>
      <w:r w:rsidRPr="00047E79">
        <w:rPr>
          <w:rStyle w:val="af6"/>
          <w:spacing w:val="-2"/>
          <w:sz w:val="32"/>
          <w:szCs w:val="32"/>
          <w:rtl/>
          <w:lang w:val="en-GB"/>
        </w:rPr>
        <w:footnoteReference w:id="1082"/>
      </w:r>
      <w:r w:rsidRPr="00047E79">
        <w:rPr>
          <w:spacing w:val="-2"/>
          <w:sz w:val="32"/>
          <w:szCs w:val="32"/>
          <w:vertAlign w:val="superscript"/>
          <w:rtl/>
          <w:lang w:val="en-GB"/>
        </w:rPr>
        <w:t>)</w:t>
      </w:r>
      <w:r w:rsidRPr="00047E79">
        <w:rPr>
          <w:rFonts w:ascii="Lotus Linotype" w:hAnsi="Lotus Linotype" w:cs="Lotus Linotype" w:hint="cs"/>
          <w:sz w:val="32"/>
          <w:szCs w:val="32"/>
          <w:rtl/>
        </w:rPr>
        <w:t>.</w:t>
      </w:r>
    </w:p>
    <w:p w14:paraId="51A8A8E9"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hint="cs"/>
          <w:b/>
          <w:bCs/>
          <w:sz w:val="32"/>
          <w:szCs w:val="32"/>
          <w:rtl/>
        </w:rPr>
        <w:t xml:space="preserve">الشبهة الحادية عشر: </w:t>
      </w:r>
      <w:r w:rsidRPr="00047E79">
        <w:rPr>
          <w:rFonts w:ascii="Lotus Linotype" w:hAnsi="Lotus Linotype" w:cs="Lotus Linotype" w:hint="cs"/>
          <w:sz w:val="32"/>
          <w:szCs w:val="32"/>
          <w:rtl/>
        </w:rPr>
        <w:t xml:space="preserve">استدل بعضهم على جواز دعاء الأولياء في قبورهم بقوله تعالى: </w:t>
      </w:r>
      <w:r w:rsidRPr="00047E79">
        <w:rPr>
          <w:rFonts w:ascii="QCF_BSML" w:hAnsi="QCF_BSML" w:cs="QCF_BSML"/>
          <w:sz w:val="32"/>
          <w:szCs w:val="32"/>
          <w:rtl/>
        </w:rPr>
        <w:t>ﮋ</w:t>
      </w:r>
      <w:r w:rsidRPr="00047E79">
        <w:rPr>
          <w:rFonts w:ascii="QCF_P462" w:hAnsi="QCF_P462" w:cs="QCF_P462"/>
          <w:sz w:val="32"/>
          <w:szCs w:val="32"/>
          <w:rtl/>
        </w:rPr>
        <w:t xml:space="preserve">ﭭ ﭮ ﭯ ﭰ ﭱﭲ ﭳ ﭴ ﭵ </w:t>
      </w:r>
      <w:r w:rsidRPr="00047E79">
        <w:rPr>
          <w:rFonts w:ascii="QCF_BSML" w:hAnsi="QCF_BSML" w:cs="QCF_BSML"/>
          <w:sz w:val="32"/>
          <w:szCs w:val="32"/>
          <w:rtl/>
        </w:rPr>
        <w:t>ﮊ</w:t>
      </w:r>
      <w:r w:rsidRPr="00047E79">
        <w:rPr>
          <w:rFonts w:ascii="Lotus Linotype" w:hAnsi="Lotus Linotype" w:cs="Lotus Linotype" w:hint="cs"/>
          <w:sz w:val="32"/>
          <w:szCs w:val="32"/>
          <w:rtl/>
        </w:rPr>
        <w:t xml:space="preserve"> [الزمر: 34]، فإذا أراد الولي شيئاً في قبره وطلبه من الله فلا بد أن يحصل ويتحقق، وعليه فإذا دعاهم أحد فإنهم يشاءون له الإجابة</w:t>
      </w:r>
      <w:r w:rsidRPr="00047E79">
        <w:rPr>
          <w:rFonts w:ascii="AGA Arabesque" w:hAnsi="AGA Arabesque" w:cs="Traditional Arabic"/>
          <w:spacing w:val="-2"/>
          <w:sz w:val="32"/>
          <w:szCs w:val="32"/>
          <w:vertAlign w:val="superscript"/>
          <w:rtl/>
          <w:lang w:val="en-GB"/>
        </w:rPr>
        <w:t>(</w:t>
      </w:r>
      <w:r w:rsidRPr="00047E79">
        <w:rPr>
          <w:rStyle w:val="af6"/>
          <w:rFonts w:ascii="AGA Arabesque" w:hAnsi="AGA Arabesque"/>
          <w:spacing w:val="-2"/>
          <w:sz w:val="32"/>
          <w:szCs w:val="32"/>
          <w:rtl/>
          <w:lang w:val="en-GB"/>
        </w:rPr>
        <w:footnoteReference w:id="1083"/>
      </w:r>
      <w:r w:rsidRPr="00047E79">
        <w:rPr>
          <w:rFonts w:ascii="AGA Arabesque" w:hAnsi="AGA Arabesque" w:cs="Traditional Arabic"/>
          <w:spacing w:val="-2"/>
          <w:sz w:val="32"/>
          <w:szCs w:val="32"/>
          <w:vertAlign w:val="superscript"/>
          <w:rtl/>
          <w:lang w:val="en-GB"/>
        </w:rPr>
        <w:t>)</w:t>
      </w:r>
      <w:r w:rsidRPr="00047E79">
        <w:rPr>
          <w:rFonts w:ascii="Lotus Linotype" w:hAnsi="Lotus Linotype" w:cs="Lotus Linotype" w:hint="cs"/>
          <w:sz w:val="32"/>
          <w:szCs w:val="32"/>
          <w:rtl/>
        </w:rPr>
        <w:t>.</w:t>
      </w:r>
    </w:p>
    <w:p w14:paraId="4E64DBD8"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hint="cs"/>
          <w:b/>
          <w:bCs/>
          <w:sz w:val="32"/>
          <w:szCs w:val="32"/>
          <w:rtl/>
        </w:rPr>
        <w:t>والجواب عن هذه الشبهة من وجوه:</w:t>
      </w:r>
      <w:r w:rsidRPr="00047E79">
        <w:rPr>
          <w:rFonts w:ascii="Lotus Linotype" w:hAnsi="Lotus Linotype" w:cs="Lotus Linotype" w:hint="cs"/>
          <w:sz w:val="32"/>
          <w:szCs w:val="32"/>
          <w:rtl/>
        </w:rPr>
        <w:t xml:space="preserve"> 1ـ يلزم على تفسير الآية بقولهم أن نثبت المشيئة المطلقة للأولياء في قبورهم وأن لهم التصرف المطلق في الكون، فهم لا يشاءون أي شيء إلا كان، ولا يقول بهذا مسلم لأن المشيئة المطلقة ليست إلا لله تعالى.</w:t>
      </w:r>
    </w:p>
    <w:p w14:paraId="0E52C836"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hint="cs"/>
          <w:sz w:val="32"/>
          <w:szCs w:val="32"/>
          <w:rtl/>
        </w:rPr>
        <w:t xml:space="preserve">2ـ إن الآية ليست في الأولياء بل هي شاملة لجميع المؤمنين، كما في أول الآية في سورة الشورى: </w:t>
      </w:r>
      <w:r w:rsidRPr="00047E79">
        <w:rPr>
          <w:rFonts w:ascii="QCF_BSML" w:hAnsi="QCF_BSML" w:cs="QCF_BSML"/>
          <w:sz w:val="32"/>
          <w:szCs w:val="32"/>
          <w:rtl/>
        </w:rPr>
        <w:t xml:space="preserve">ﮋ </w:t>
      </w:r>
      <w:r w:rsidRPr="00047E79">
        <w:rPr>
          <w:rFonts w:ascii="QCF_P485" w:hAnsi="QCF_P485" w:cs="QCF_P485"/>
          <w:sz w:val="32"/>
          <w:szCs w:val="32"/>
          <w:rtl/>
        </w:rPr>
        <w:t xml:space="preserve">ﯰ ﯱ ﯲ ﯳ ﯴ ﯵ ﯶﯷ ﯸ ﯹ ﯺ ﯻ ﯼﯽ ﯾ ﯿ ﰀ ﰁ </w:t>
      </w:r>
      <w:r w:rsidRPr="00047E79">
        <w:rPr>
          <w:rFonts w:ascii="QCF_BSML" w:hAnsi="QCF_BSML" w:cs="QCF_BSML"/>
          <w:sz w:val="32"/>
          <w:szCs w:val="32"/>
          <w:rtl/>
        </w:rPr>
        <w:t>ﮊ</w:t>
      </w:r>
      <w:r w:rsidRPr="00047E79">
        <w:rPr>
          <w:rFonts w:ascii="Lotus Linotype" w:hAnsi="Lotus Linotype" w:cs="Lotus Linotype" w:hint="cs"/>
          <w:sz w:val="32"/>
          <w:szCs w:val="32"/>
          <w:rtl/>
        </w:rPr>
        <w:t xml:space="preserve"> [22]. وعلى هذا فإن كانت الآية عامة لجميع المؤمنين فإنه يلزم على ذلك أن كل المؤمنين لهم المشيئة المطلقة في القبور، ويتصرفون في الإجابة، ويجوز دعاءهم لرفع الكربات، وهؤلاء قد خالفوا هذا المفهوم فخصوهم بالأولياء بدون دليل.</w:t>
      </w:r>
    </w:p>
    <w:p w14:paraId="18D771D2"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hint="cs"/>
          <w:sz w:val="32"/>
          <w:szCs w:val="32"/>
          <w:rtl/>
        </w:rPr>
        <w:t>3ـ إن هذا التفسير خلاف الأدلة الصحيحة، فقد دلت النصوص الصحيحة على أن الميت ليس له تصرف في الأمور الدنيوية.</w:t>
      </w:r>
    </w:p>
    <w:p w14:paraId="1C365397"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hint="cs"/>
          <w:spacing w:val="14"/>
          <w:sz w:val="32"/>
          <w:szCs w:val="32"/>
          <w:rtl/>
        </w:rPr>
        <w:t xml:space="preserve">4ـ سياق الآية يدل على أنها جزاء في الجنة وليس في القبور، ويدل على ذلك قوله تعالى: </w:t>
      </w:r>
      <w:r w:rsidRPr="00047E79">
        <w:rPr>
          <w:rFonts w:ascii="QCF_BSML" w:hAnsi="QCF_BSML" w:cs="QCF_BSML"/>
          <w:spacing w:val="14"/>
          <w:sz w:val="32"/>
          <w:szCs w:val="32"/>
          <w:rtl/>
        </w:rPr>
        <w:t xml:space="preserve">ﮋ </w:t>
      </w:r>
      <w:r w:rsidRPr="00047E79">
        <w:rPr>
          <w:rFonts w:ascii="QCF_P485" w:hAnsi="QCF_P485" w:cs="QCF_P485"/>
          <w:spacing w:val="14"/>
          <w:sz w:val="32"/>
          <w:szCs w:val="32"/>
          <w:rtl/>
        </w:rPr>
        <w:t>ﯴ ﯵ ﯶ</w:t>
      </w:r>
      <w:r w:rsidRPr="00047E79">
        <w:rPr>
          <w:rFonts w:ascii="QCF_BSML" w:hAnsi="QCF_BSML" w:cs="QCF_BSML"/>
          <w:spacing w:val="14"/>
          <w:sz w:val="32"/>
          <w:szCs w:val="32"/>
          <w:rtl/>
        </w:rPr>
        <w:t>ﮊ</w:t>
      </w:r>
      <w:r w:rsidRPr="00047E79">
        <w:rPr>
          <w:rFonts w:ascii="Lotus Linotype" w:hAnsi="Lotus Linotype" w:cs="Lotus Linotype" w:hint="cs"/>
          <w:spacing w:val="14"/>
          <w:sz w:val="32"/>
          <w:szCs w:val="32"/>
          <w:rtl/>
        </w:rPr>
        <w:t xml:space="preserve"> في آية الشورى، كما يدل </w:t>
      </w:r>
      <w:r w:rsidRPr="00047E79">
        <w:rPr>
          <w:rFonts w:ascii="Lotus Linotype" w:hAnsi="Lotus Linotype" w:cs="Lotus Linotype" w:hint="cs"/>
          <w:sz w:val="32"/>
          <w:szCs w:val="32"/>
          <w:rtl/>
        </w:rPr>
        <w:t xml:space="preserve">عليه مقابلة هؤلاء الصنف المصدقين بالمكذبين الذين قال الله فيهم: </w:t>
      </w:r>
      <w:r w:rsidRPr="00047E79">
        <w:rPr>
          <w:rFonts w:ascii="QCF_BSML" w:hAnsi="QCF_BSML" w:cs="QCF_BSML"/>
          <w:sz w:val="32"/>
          <w:szCs w:val="32"/>
          <w:rtl/>
        </w:rPr>
        <w:t xml:space="preserve">ﮋ </w:t>
      </w:r>
      <w:r w:rsidRPr="00047E79">
        <w:rPr>
          <w:rFonts w:ascii="QCF_P462" w:hAnsi="QCF_P462" w:cs="QCF_P462"/>
          <w:sz w:val="32"/>
          <w:szCs w:val="32"/>
          <w:rtl/>
        </w:rPr>
        <w:t xml:space="preserve">ﭒ ﭓ ﭔ ﭕ ﭖ ﭗ ﭘ ﭙ ﭚ ﭛﭜ ﭝ ﭞ ﭟ ﭠ ﭡ </w:t>
      </w:r>
      <w:r w:rsidRPr="00047E79">
        <w:rPr>
          <w:rFonts w:ascii="QCF_BSML" w:hAnsi="QCF_BSML" w:cs="QCF_BSML"/>
          <w:sz w:val="32"/>
          <w:szCs w:val="32"/>
          <w:rtl/>
        </w:rPr>
        <w:t>ﮊ</w:t>
      </w:r>
      <w:r w:rsidRPr="00047E79">
        <w:rPr>
          <w:rFonts w:ascii="Lotus Linotype" w:hAnsi="Lotus Linotype" w:cs="Lotus Linotype" w:hint="cs"/>
          <w:sz w:val="32"/>
          <w:szCs w:val="32"/>
          <w:rtl/>
        </w:rPr>
        <w:t xml:space="preserve"> [الزمر: 32]، فكما أن هذا يقع في الآخرة فكذلك الآخر.</w:t>
      </w:r>
    </w:p>
    <w:p w14:paraId="6B319A93"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hint="cs"/>
          <w:sz w:val="32"/>
          <w:szCs w:val="32"/>
          <w:rtl/>
        </w:rPr>
        <w:t xml:space="preserve">5ـ إن التفسير الصحيح للآية هو ما تدل عليه آيات أخر مثل هذه الآية، وهي واضحة أن هذه المشيئة هي في الجنة، وأنهم ما يشاءون شيئاً ويشتهون إلا حصل لهم، ومن ذلك قوله تعالى: </w:t>
      </w:r>
      <w:r w:rsidRPr="00047E79">
        <w:rPr>
          <w:rFonts w:ascii="QCF_BSML" w:hAnsi="QCF_BSML" w:cs="QCF_BSML"/>
          <w:sz w:val="32"/>
          <w:szCs w:val="32"/>
          <w:rtl/>
        </w:rPr>
        <w:t xml:space="preserve">ﮋ </w:t>
      </w:r>
      <w:r w:rsidRPr="00047E79">
        <w:rPr>
          <w:rFonts w:ascii="QCF_P519" w:hAnsi="QCF_P519" w:cs="QCF_P519"/>
          <w:sz w:val="32"/>
          <w:szCs w:val="32"/>
          <w:rtl/>
        </w:rPr>
        <w:t xml:space="preserve">ﰁ ﰂ ﰃ ﰄ ﰅ ﰆ ﰇ ﰈ ﰉ ﰊ ﰋ ﰌ ﰍ ﰎ ﰏ ﰐ ﰑ ﰒ ﰓ ﰔ ﰕ ﰖ ﰗﰘ ﰙ ﰚ ﰛ ﰜ ﰝ ﰞ ﰟ ﰠ ﰡ ﰢ </w:t>
      </w:r>
      <w:r w:rsidRPr="00047E79">
        <w:rPr>
          <w:rFonts w:ascii="QCF_BSML" w:hAnsi="QCF_BSML" w:cs="QCF_BSML"/>
          <w:sz w:val="32"/>
          <w:szCs w:val="32"/>
          <w:rtl/>
        </w:rPr>
        <w:t>ﮊ</w:t>
      </w:r>
      <w:r w:rsidRPr="00047E79">
        <w:rPr>
          <w:rFonts w:ascii="Lotus Linotype" w:hAnsi="Lotus Linotype" w:cs="Lotus Linotype" w:hint="cs"/>
          <w:sz w:val="32"/>
          <w:szCs w:val="32"/>
          <w:rtl/>
        </w:rPr>
        <w:t xml:space="preserve"> [ق: 31ـ35]</w:t>
      </w:r>
      <w:r w:rsidRPr="00047E79">
        <w:rPr>
          <w:rFonts w:ascii="AGA Arabesque" w:hAnsi="AGA Arabesque" w:cs="Traditional Arabic"/>
          <w:spacing w:val="-2"/>
          <w:sz w:val="32"/>
          <w:szCs w:val="32"/>
          <w:vertAlign w:val="superscript"/>
          <w:rtl/>
          <w:lang w:val="en-GB"/>
        </w:rPr>
        <w:t>(</w:t>
      </w:r>
      <w:r w:rsidRPr="00047E79">
        <w:rPr>
          <w:rStyle w:val="af6"/>
          <w:rFonts w:ascii="AGA Arabesque" w:hAnsi="AGA Arabesque"/>
          <w:spacing w:val="-2"/>
          <w:sz w:val="32"/>
          <w:szCs w:val="32"/>
          <w:rtl/>
          <w:lang w:val="en-GB"/>
        </w:rPr>
        <w:footnoteReference w:id="1084"/>
      </w:r>
      <w:r w:rsidRPr="00047E79">
        <w:rPr>
          <w:rFonts w:ascii="AGA Arabesque" w:hAnsi="AGA Arabesque" w:cs="Traditional Arabic"/>
          <w:spacing w:val="-2"/>
          <w:sz w:val="32"/>
          <w:szCs w:val="32"/>
          <w:vertAlign w:val="superscript"/>
          <w:rtl/>
          <w:lang w:val="en-GB"/>
        </w:rPr>
        <w:t>)</w:t>
      </w:r>
      <w:r w:rsidRPr="00047E79">
        <w:rPr>
          <w:rFonts w:ascii="Lotus Linotype" w:hAnsi="Lotus Linotype" w:cs="Lotus Linotype" w:hint="cs"/>
          <w:sz w:val="32"/>
          <w:szCs w:val="32"/>
          <w:rtl/>
        </w:rPr>
        <w:t>.</w:t>
      </w:r>
    </w:p>
    <w:p w14:paraId="6903E79F" w14:textId="77777777" w:rsidR="00F643F2" w:rsidRPr="00047E79" w:rsidRDefault="00F643F2" w:rsidP="00F643F2">
      <w:pPr>
        <w:spacing w:line="520" w:lineRule="exact"/>
        <w:ind w:firstLine="454"/>
        <w:jc w:val="lowKashida"/>
        <w:rPr>
          <w:rFonts w:ascii="Lotus Linotype" w:hAnsi="Lotus Linotype" w:cs="Lotus Linotype"/>
          <w:b/>
          <w:bCs/>
          <w:sz w:val="32"/>
          <w:szCs w:val="32"/>
          <w:rtl/>
        </w:rPr>
      </w:pPr>
      <w:r w:rsidRPr="00047E79">
        <w:rPr>
          <w:rFonts w:ascii="Lotus Linotype" w:hAnsi="Lotus Linotype" w:cs="Lotus Linotype" w:hint="cs"/>
          <w:b/>
          <w:bCs/>
          <w:sz w:val="32"/>
          <w:szCs w:val="32"/>
          <w:rtl/>
        </w:rPr>
        <w:t xml:space="preserve">الشبهة الثانية عشر: </w:t>
      </w:r>
      <w:r w:rsidRPr="00047E79">
        <w:rPr>
          <w:rFonts w:ascii="Lotus Linotype" w:hAnsi="Lotus Linotype" w:cs="Lotus Linotype" w:hint="cs"/>
          <w:sz w:val="32"/>
          <w:szCs w:val="32"/>
          <w:rtl/>
        </w:rPr>
        <w:t xml:space="preserve">ومما استدل به من قال بنفع الأموات وجواز دعائهم ما ورد في أحاديث الإسراء من قوله </w:t>
      </w:r>
      <w:r w:rsidRPr="00047E79">
        <w:rPr>
          <w:rFonts w:ascii="Lotus Linotype" w:eastAsia="Arial Unicode MS" w:hAnsi="Lotus Linotype" w:cs="Lotus Linotype"/>
          <w:sz w:val="32"/>
          <w:szCs w:val="32"/>
          <w:rtl/>
        </w:rPr>
        <w:t>ﷺ</w:t>
      </w:r>
      <w:r w:rsidRPr="00047E79">
        <w:rPr>
          <w:rFonts w:ascii="Lotus Linotype" w:hAnsi="Lotus Linotype" w:cs="Lotus Linotype" w:hint="cs"/>
          <w:sz w:val="32"/>
          <w:szCs w:val="32"/>
          <w:rtl/>
        </w:rPr>
        <w:t>: (مررت على موسى يصلي في قبره)</w:t>
      </w:r>
      <w:r w:rsidRPr="00047E79">
        <w:rPr>
          <w:rFonts w:ascii="AGA Arabesque" w:hAnsi="AGA Arabesque" w:cs="Traditional Arabic"/>
          <w:spacing w:val="-2"/>
          <w:sz w:val="32"/>
          <w:szCs w:val="32"/>
          <w:vertAlign w:val="superscript"/>
          <w:rtl/>
          <w:lang w:val="en-GB"/>
        </w:rPr>
        <w:t>(</w:t>
      </w:r>
      <w:r w:rsidRPr="00047E79">
        <w:rPr>
          <w:rStyle w:val="af6"/>
          <w:rFonts w:ascii="AGA Arabesque" w:hAnsi="AGA Arabesque"/>
          <w:spacing w:val="-2"/>
          <w:sz w:val="32"/>
          <w:szCs w:val="32"/>
          <w:rtl/>
          <w:lang w:val="en-GB"/>
        </w:rPr>
        <w:footnoteReference w:id="1085"/>
      </w:r>
      <w:r w:rsidRPr="00047E79">
        <w:rPr>
          <w:rFonts w:ascii="AGA Arabesque" w:hAnsi="AGA Arabesque" w:cs="Traditional Arabic"/>
          <w:spacing w:val="-2"/>
          <w:sz w:val="32"/>
          <w:szCs w:val="32"/>
          <w:vertAlign w:val="superscript"/>
          <w:rtl/>
          <w:lang w:val="en-GB"/>
        </w:rPr>
        <w:t>)</w:t>
      </w:r>
      <w:r w:rsidRPr="00047E79">
        <w:rPr>
          <w:rFonts w:ascii="Lotus Linotype" w:hAnsi="Lotus Linotype" w:cs="Lotus Linotype" w:hint="cs"/>
          <w:sz w:val="32"/>
          <w:szCs w:val="32"/>
          <w:rtl/>
        </w:rPr>
        <w:t>، ومراجعته للنبي</w:t>
      </w:r>
      <w:r w:rsidRPr="00047E79">
        <w:rPr>
          <w:rFonts w:ascii="Lotus Linotype" w:hAnsi="Lotus Linotype" w:cs="Lotus Linotype"/>
          <w:sz w:val="32"/>
          <w:szCs w:val="32"/>
          <w:rtl/>
        </w:rPr>
        <w:t xml:space="preserve"> </w:t>
      </w:r>
      <w:r w:rsidRPr="00047E79">
        <w:rPr>
          <w:rFonts w:ascii="Lotus Linotype" w:eastAsia="Arial Unicode MS" w:hAnsi="Lotus Linotype" w:cs="Lotus Linotype"/>
          <w:sz w:val="32"/>
          <w:szCs w:val="32"/>
          <w:rtl/>
        </w:rPr>
        <w:t>ﷺ</w:t>
      </w:r>
      <w:r w:rsidRPr="00047E79">
        <w:rPr>
          <w:rFonts w:ascii="Lotus Linotype" w:hAnsi="Lotus Linotype" w:cs="Lotus Linotype" w:hint="cs"/>
          <w:sz w:val="32"/>
          <w:szCs w:val="32"/>
          <w:rtl/>
        </w:rPr>
        <w:t xml:space="preserve"> في تخفيف الصلاة، وهو حديث مشهور</w:t>
      </w:r>
      <w:r w:rsidRPr="00047E79">
        <w:rPr>
          <w:rFonts w:ascii="AGA Arabesque" w:hAnsi="AGA Arabesque" w:cs="Traditional Arabic"/>
          <w:spacing w:val="-2"/>
          <w:sz w:val="32"/>
          <w:szCs w:val="32"/>
          <w:vertAlign w:val="superscript"/>
          <w:rtl/>
          <w:lang w:val="en-GB"/>
        </w:rPr>
        <w:t>(</w:t>
      </w:r>
      <w:r w:rsidRPr="00047E79">
        <w:rPr>
          <w:rStyle w:val="af6"/>
          <w:rFonts w:ascii="AGA Arabesque" w:hAnsi="AGA Arabesque"/>
          <w:spacing w:val="-2"/>
          <w:sz w:val="32"/>
          <w:szCs w:val="32"/>
          <w:rtl/>
          <w:lang w:val="en-GB"/>
        </w:rPr>
        <w:footnoteReference w:id="1086"/>
      </w:r>
      <w:r w:rsidRPr="00047E79">
        <w:rPr>
          <w:rFonts w:ascii="AGA Arabesque" w:hAnsi="AGA Arabesque" w:cs="Traditional Arabic"/>
          <w:spacing w:val="-2"/>
          <w:sz w:val="32"/>
          <w:szCs w:val="32"/>
          <w:vertAlign w:val="superscript"/>
          <w:rtl/>
          <w:lang w:val="en-GB"/>
        </w:rPr>
        <w:t>)</w:t>
      </w:r>
      <w:r w:rsidRPr="00047E79">
        <w:rPr>
          <w:rFonts w:ascii="Lotus Linotype" w:hAnsi="Lotus Linotype" w:cs="Lotus Linotype" w:hint="cs"/>
          <w:sz w:val="32"/>
          <w:szCs w:val="32"/>
          <w:rtl/>
        </w:rPr>
        <w:t>.</w:t>
      </w:r>
      <w:r w:rsidRPr="00047E79">
        <w:rPr>
          <w:rFonts w:ascii="Lotus Linotype" w:hAnsi="Lotus Linotype" w:cs="Lotus Linotype" w:hint="cs"/>
          <w:b/>
          <w:bCs/>
          <w:sz w:val="32"/>
          <w:szCs w:val="32"/>
          <w:rtl/>
        </w:rPr>
        <w:t xml:space="preserve"> </w:t>
      </w:r>
    </w:p>
    <w:p w14:paraId="55D9A018"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hint="cs"/>
          <w:b/>
          <w:bCs/>
          <w:sz w:val="32"/>
          <w:szCs w:val="32"/>
          <w:rtl/>
        </w:rPr>
        <w:t xml:space="preserve">والجواب عن هذه الشبهة أن يقال: </w:t>
      </w:r>
      <w:r w:rsidRPr="00047E79">
        <w:rPr>
          <w:rFonts w:ascii="Lotus Linotype" w:hAnsi="Lotus Linotype" w:cs="Lotus Linotype" w:hint="cs"/>
          <w:sz w:val="32"/>
          <w:szCs w:val="32"/>
          <w:rtl/>
        </w:rPr>
        <w:t xml:space="preserve">إن صلاة موسى عليه السلام وقصة مراجعته، وكذلك صلاة الأنبياء خلف الرسول </w:t>
      </w:r>
      <w:r w:rsidRPr="00047E79">
        <w:rPr>
          <w:rFonts w:ascii="Lotus Linotype" w:eastAsia="Arial Unicode MS" w:hAnsi="Lotus Linotype" w:cs="Lotus Linotype"/>
          <w:sz w:val="32"/>
          <w:szCs w:val="32"/>
          <w:rtl/>
        </w:rPr>
        <w:t>ﷺ</w:t>
      </w:r>
      <w:r w:rsidRPr="00047E79">
        <w:rPr>
          <w:rFonts w:ascii="Lotus Linotype" w:hAnsi="Lotus Linotype" w:cs="Lotus Linotype"/>
          <w:sz w:val="32"/>
          <w:szCs w:val="32"/>
          <w:rtl/>
        </w:rPr>
        <w:t>، كل هذا لا يدل إلا على حياة الأنبياء في قبورهم حياة برزخية، لا نعلم حقيقتها، وكيفيتها، وثبوت هذه الحياة لا يستلزم جواز دعائهم ولا الاستغاثة بهم وذلك من أوجه:</w:t>
      </w:r>
    </w:p>
    <w:p w14:paraId="18DF90B0"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1ـ الأنبياء في حال حياتهم الدنيوية لا يجوز دعاؤهم ولا الاستغاثة بهم إلا فيما يقدرون عليه، ومن باب أولى إذا انتقلوا من هذه الدار أن لا يجوز ذلك.</w:t>
      </w:r>
    </w:p>
    <w:p w14:paraId="53BE6CDA"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 xml:space="preserve">2ـ الغائب عن النبي </w:t>
      </w:r>
      <w:r w:rsidRPr="00047E79">
        <w:rPr>
          <w:rFonts w:ascii="Lotus Linotype" w:eastAsia="Arial Unicode MS" w:hAnsi="Lotus Linotype" w:cs="Lotus Linotype"/>
          <w:sz w:val="32"/>
          <w:szCs w:val="32"/>
          <w:rtl/>
        </w:rPr>
        <w:t>ﷺ</w:t>
      </w:r>
      <w:r w:rsidRPr="00047E79">
        <w:rPr>
          <w:rFonts w:ascii="Lotus Linotype" w:hAnsi="Lotus Linotype" w:cs="Lotus Linotype"/>
          <w:sz w:val="32"/>
          <w:szCs w:val="32"/>
          <w:rtl/>
        </w:rPr>
        <w:t xml:space="preserve"> في حال حياة النبي </w:t>
      </w:r>
      <w:r w:rsidRPr="00047E79">
        <w:rPr>
          <w:rFonts w:ascii="Lotus Linotype" w:eastAsia="Arial Unicode MS" w:hAnsi="Lotus Linotype" w:cs="Lotus Linotype"/>
          <w:sz w:val="32"/>
          <w:szCs w:val="32"/>
          <w:rtl/>
        </w:rPr>
        <w:t>ﷺ</w:t>
      </w:r>
      <w:r w:rsidRPr="00047E79">
        <w:rPr>
          <w:rFonts w:ascii="Lotus Linotype" w:hAnsi="Lotus Linotype" w:cs="Lotus Linotype"/>
          <w:sz w:val="32"/>
          <w:szCs w:val="32"/>
          <w:rtl/>
        </w:rPr>
        <w:t xml:space="preserve"> لا</w:t>
      </w:r>
      <w:r w:rsidRPr="00047E79">
        <w:rPr>
          <w:rFonts w:ascii="Lotus Linotype" w:hAnsi="Lotus Linotype" w:cs="Lotus Linotype" w:hint="cs"/>
          <w:sz w:val="32"/>
          <w:szCs w:val="32"/>
          <w:rtl/>
        </w:rPr>
        <w:t xml:space="preserve"> يمكن أن يطلب منه الدعاء والشفاعة والاستغاثة فمن باب أولى في حال وفاته صلوات الله وسلامه عليه.</w:t>
      </w:r>
    </w:p>
    <w:p w14:paraId="4B62DAE2"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hint="cs"/>
          <w:sz w:val="32"/>
          <w:szCs w:val="32"/>
          <w:rtl/>
        </w:rPr>
        <w:t>3ـ إن دعاء الأنبياء وإن كانوا في قبورهم يستلزم اعتقاد أنهم يعلمون بمن يدعوهم ويستغيث بهم، ويسمعون نداءه واستغاثته والعلم المحيط والسمع المحيط من خواص الله تعالى.</w:t>
      </w:r>
    </w:p>
    <w:p w14:paraId="2A73FB53" w14:textId="77777777" w:rsidR="00F643F2" w:rsidRPr="00047E79" w:rsidRDefault="00F643F2" w:rsidP="00F643F2">
      <w:pPr>
        <w:spacing w:line="520" w:lineRule="exact"/>
        <w:ind w:firstLine="454"/>
        <w:jc w:val="lowKashida"/>
        <w:rPr>
          <w:rFonts w:ascii="Lotus Linotype" w:hAnsi="Lotus Linotype" w:cs="Lotus Linotype"/>
          <w:b/>
          <w:bCs/>
          <w:sz w:val="32"/>
          <w:szCs w:val="32"/>
          <w:rtl/>
        </w:rPr>
      </w:pPr>
      <w:r w:rsidRPr="00047E79">
        <w:rPr>
          <w:rFonts w:ascii="Lotus Linotype" w:hAnsi="Lotus Linotype" w:cs="Lotus Linotype" w:hint="cs"/>
          <w:sz w:val="32"/>
          <w:szCs w:val="32"/>
          <w:rtl/>
        </w:rPr>
        <w:t>4ـ أن ما يفعلونه في الحياة البرزخية من الأمر الكوني لا يزيد بسؤال السائل، وذلك مثل دعاء حملة العرش والملائكة للمؤمنين، فلا يجوز مع العلم بأن الملائكة يدعون لنا أن ندعوهم وكذلك الأنبياء بعد مماتهم</w:t>
      </w:r>
      <w:r w:rsidRPr="00047E79">
        <w:rPr>
          <w:rFonts w:ascii="AGA Arabesque" w:hAnsi="AGA Arabesque" w:cs="Traditional Arabic"/>
          <w:spacing w:val="-2"/>
          <w:sz w:val="32"/>
          <w:szCs w:val="32"/>
          <w:vertAlign w:val="superscript"/>
          <w:rtl/>
          <w:lang w:val="en-GB"/>
        </w:rPr>
        <w:t>(</w:t>
      </w:r>
      <w:r w:rsidRPr="00047E79">
        <w:rPr>
          <w:rStyle w:val="af6"/>
          <w:rFonts w:ascii="AGA Arabesque" w:hAnsi="AGA Arabesque"/>
          <w:spacing w:val="-2"/>
          <w:sz w:val="32"/>
          <w:szCs w:val="32"/>
          <w:rtl/>
          <w:lang w:val="en-GB"/>
        </w:rPr>
        <w:footnoteReference w:id="1087"/>
      </w:r>
      <w:r w:rsidRPr="00047E79">
        <w:rPr>
          <w:rFonts w:ascii="AGA Arabesque" w:hAnsi="AGA Arabesque" w:cs="Traditional Arabic"/>
          <w:spacing w:val="-2"/>
          <w:sz w:val="32"/>
          <w:szCs w:val="32"/>
          <w:vertAlign w:val="superscript"/>
          <w:rtl/>
          <w:lang w:val="en-GB"/>
        </w:rPr>
        <w:t>)</w:t>
      </w:r>
      <w:r w:rsidRPr="00047E79">
        <w:rPr>
          <w:rFonts w:ascii="Lotus Linotype" w:hAnsi="Lotus Linotype" w:cs="Lotus Linotype" w:hint="cs"/>
          <w:sz w:val="32"/>
          <w:szCs w:val="32"/>
          <w:rtl/>
        </w:rPr>
        <w:t>.</w:t>
      </w:r>
    </w:p>
    <w:p w14:paraId="3E7D7638"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hint="cs"/>
          <w:b/>
          <w:bCs/>
          <w:sz w:val="32"/>
          <w:szCs w:val="32"/>
          <w:rtl/>
        </w:rPr>
        <w:t>الشبهة الثالثة عشر:</w:t>
      </w:r>
      <w:r w:rsidRPr="00047E79">
        <w:rPr>
          <w:rFonts w:ascii="Lotus Linotype" w:hAnsi="Lotus Linotype" w:cs="Lotus Linotype" w:hint="cs"/>
          <w:sz w:val="32"/>
          <w:szCs w:val="32"/>
          <w:rtl/>
        </w:rPr>
        <w:t xml:space="preserve"> احتج من قال بجواز دعاء </w:t>
      </w:r>
      <w:r w:rsidRPr="00047E79">
        <w:rPr>
          <w:rFonts w:ascii="Lotus Linotype" w:hAnsi="Lotus Linotype" w:cs="Lotus Linotype"/>
          <w:sz w:val="32"/>
          <w:szCs w:val="32"/>
          <w:rtl/>
        </w:rPr>
        <w:t xml:space="preserve">النبي </w:t>
      </w:r>
      <w:r w:rsidRPr="00047E79">
        <w:rPr>
          <w:rFonts w:ascii="Lotus Linotype" w:eastAsia="Arial Unicode MS" w:hAnsi="Lotus Linotype" w:cs="Lotus Linotype"/>
          <w:sz w:val="32"/>
          <w:szCs w:val="32"/>
          <w:rtl/>
        </w:rPr>
        <w:t>ﷺ</w:t>
      </w:r>
      <w:r w:rsidRPr="00047E79">
        <w:rPr>
          <w:rFonts w:ascii="Lotus Linotype" w:hAnsi="Lotus Linotype" w:cs="Lotus Linotype"/>
          <w:sz w:val="32"/>
          <w:szCs w:val="32"/>
          <w:rtl/>
        </w:rPr>
        <w:t xml:space="preserve"> والطلب منه لعلمه بذلك بقوله </w:t>
      </w:r>
      <w:r w:rsidRPr="00047E79">
        <w:rPr>
          <w:rFonts w:ascii="Lotus Linotype" w:eastAsia="Arial Unicode MS" w:hAnsi="Lotus Linotype" w:cs="Lotus Linotype"/>
          <w:sz w:val="32"/>
          <w:szCs w:val="32"/>
          <w:rtl/>
        </w:rPr>
        <w:t>ﷺ</w:t>
      </w:r>
      <w:r w:rsidRPr="00047E79">
        <w:rPr>
          <w:rFonts w:ascii="Lotus Linotype" w:hAnsi="Lotus Linotype" w:cs="Lotus Linotype"/>
          <w:sz w:val="32"/>
          <w:szCs w:val="32"/>
          <w:rtl/>
        </w:rPr>
        <w:t>: (حياتي خ</w:t>
      </w:r>
      <w:r w:rsidRPr="00047E79">
        <w:rPr>
          <w:rFonts w:ascii="Lotus Linotype" w:hAnsi="Lotus Linotype" w:cs="Lotus Linotype" w:hint="cs"/>
          <w:sz w:val="32"/>
          <w:szCs w:val="32"/>
          <w:rtl/>
        </w:rPr>
        <w:t>ير لكم تحدثون ويحدث لكم، ووفاتي خير لكم تعرض أعمالكم علي، فما رأيت من خير حمدت الله عليه، وما رأيت من شر استغفرت الله لكم)</w:t>
      </w:r>
      <w:r w:rsidRPr="00047E79">
        <w:rPr>
          <w:rFonts w:ascii="AGA Arabesque" w:hAnsi="AGA Arabesque" w:cs="Traditional Arabic"/>
          <w:spacing w:val="-2"/>
          <w:sz w:val="32"/>
          <w:szCs w:val="32"/>
          <w:vertAlign w:val="superscript"/>
          <w:rtl/>
          <w:lang w:val="en-GB"/>
        </w:rPr>
        <w:t>(</w:t>
      </w:r>
      <w:r w:rsidRPr="00047E79">
        <w:rPr>
          <w:rStyle w:val="af6"/>
          <w:rFonts w:ascii="AGA Arabesque" w:hAnsi="AGA Arabesque"/>
          <w:spacing w:val="-2"/>
          <w:sz w:val="32"/>
          <w:szCs w:val="32"/>
          <w:rtl/>
          <w:lang w:val="en-GB"/>
        </w:rPr>
        <w:footnoteReference w:id="1088"/>
      </w:r>
      <w:r w:rsidRPr="00047E79">
        <w:rPr>
          <w:rFonts w:ascii="AGA Arabesque" w:hAnsi="AGA Arabesque" w:cs="Traditional Arabic"/>
          <w:spacing w:val="-2"/>
          <w:sz w:val="32"/>
          <w:szCs w:val="32"/>
          <w:vertAlign w:val="superscript"/>
          <w:rtl/>
          <w:lang w:val="en-GB"/>
        </w:rPr>
        <w:t>)</w:t>
      </w:r>
      <w:r w:rsidRPr="00047E79">
        <w:rPr>
          <w:rFonts w:ascii="Lotus Linotype" w:hAnsi="Lotus Linotype" w:cs="Lotus Linotype" w:hint="cs"/>
          <w:sz w:val="32"/>
          <w:szCs w:val="32"/>
          <w:rtl/>
        </w:rPr>
        <w:t xml:space="preserve">. ثم عدّوا هذا الحكم إلى غيره </w:t>
      </w:r>
      <w:r w:rsidRPr="00047E79">
        <w:rPr>
          <w:rFonts w:ascii="Lotus Linotype" w:eastAsia="Arial Unicode MS" w:hAnsi="Lotus Linotype" w:cs="Lotus Linotype"/>
          <w:sz w:val="32"/>
          <w:szCs w:val="32"/>
          <w:rtl/>
        </w:rPr>
        <w:t>ﷺ</w:t>
      </w:r>
      <w:r w:rsidRPr="00047E79">
        <w:rPr>
          <w:rFonts w:ascii="Lotus Linotype" w:hAnsi="Lotus Linotype" w:cs="Lotus Linotype" w:hint="cs"/>
          <w:sz w:val="32"/>
          <w:szCs w:val="32"/>
          <w:rtl/>
        </w:rPr>
        <w:t>، فادعوا أن الموتى يعلمون بندائهم ودعاء الأحياء لهم، لأن شفاعتهم ووساطتهم للسائلين فرع عن علمهم بسؤالهم وحوائجهم</w:t>
      </w:r>
      <w:r w:rsidRPr="00047E79">
        <w:rPr>
          <w:rFonts w:ascii="AGA Arabesque" w:hAnsi="AGA Arabesque" w:cs="Traditional Arabic"/>
          <w:spacing w:val="-2"/>
          <w:sz w:val="32"/>
          <w:szCs w:val="32"/>
          <w:vertAlign w:val="superscript"/>
          <w:rtl/>
          <w:lang w:val="en-GB"/>
        </w:rPr>
        <w:t>(</w:t>
      </w:r>
      <w:r w:rsidRPr="00047E79">
        <w:rPr>
          <w:rStyle w:val="af6"/>
          <w:rFonts w:ascii="AGA Arabesque" w:hAnsi="AGA Arabesque"/>
          <w:spacing w:val="-2"/>
          <w:sz w:val="32"/>
          <w:szCs w:val="32"/>
          <w:rtl/>
          <w:lang w:val="en-GB"/>
        </w:rPr>
        <w:footnoteReference w:id="1089"/>
      </w:r>
      <w:r w:rsidRPr="00047E79">
        <w:rPr>
          <w:rFonts w:ascii="AGA Arabesque" w:hAnsi="AGA Arabesque" w:cs="Traditional Arabic"/>
          <w:spacing w:val="-2"/>
          <w:sz w:val="32"/>
          <w:szCs w:val="32"/>
          <w:vertAlign w:val="superscript"/>
          <w:rtl/>
          <w:lang w:val="en-GB"/>
        </w:rPr>
        <w:t>)</w:t>
      </w:r>
      <w:r w:rsidRPr="00047E79">
        <w:rPr>
          <w:rFonts w:ascii="Lotus Linotype" w:hAnsi="Lotus Linotype" w:cs="Lotus Linotype" w:hint="cs"/>
          <w:sz w:val="32"/>
          <w:szCs w:val="32"/>
          <w:rtl/>
        </w:rPr>
        <w:t>.</w:t>
      </w:r>
    </w:p>
    <w:p w14:paraId="6E2D1EBA"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hint="cs"/>
          <w:b/>
          <w:bCs/>
          <w:sz w:val="32"/>
          <w:szCs w:val="32"/>
          <w:rtl/>
        </w:rPr>
        <w:t xml:space="preserve">والجواب عن هذه الشبهة أن يقال: </w:t>
      </w:r>
      <w:r w:rsidRPr="00047E79">
        <w:rPr>
          <w:rFonts w:ascii="Lotus Linotype" w:hAnsi="Lotus Linotype" w:cs="Lotus Linotype" w:hint="cs"/>
          <w:sz w:val="32"/>
          <w:szCs w:val="32"/>
          <w:rtl/>
        </w:rPr>
        <w:t>1ـ إن الحديث ضعيف لا تقوم به حجة.</w:t>
      </w:r>
    </w:p>
    <w:p w14:paraId="5400C459"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hint="cs"/>
          <w:sz w:val="32"/>
          <w:szCs w:val="32"/>
          <w:rtl/>
        </w:rPr>
        <w:t>2ـ أن الأعمال إنما تعرض على الله يوم الاثنين والخميس فعن أبي هريرة مرفوعا: (تعرض الأعمال في كل يوم خميس واثنين، فيغفر الله عز وجل في ذلك اليوم لكل امرئ لا يشرك بالله شيئاً إلا امرءاً كانت بينه وبين أخيه شحناء...) الحديث</w:t>
      </w:r>
      <w:r w:rsidRPr="00047E79">
        <w:rPr>
          <w:rFonts w:ascii="AGA Arabesque" w:hAnsi="AGA Arabesque" w:cs="Traditional Arabic"/>
          <w:spacing w:val="-2"/>
          <w:sz w:val="32"/>
          <w:szCs w:val="32"/>
          <w:vertAlign w:val="superscript"/>
          <w:rtl/>
          <w:lang w:val="en-GB"/>
        </w:rPr>
        <w:t>(</w:t>
      </w:r>
      <w:r w:rsidRPr="00047E79">
        <w:rPr>
          <w:rStyle w:val="af6"/>
          <w:rFonts w:ascii="AGA Arabesque" w:hAnsi="AGA Arabesque"/>
          <w:spacing w:val="-2"/>
          <w:sz w:val="32"/>
          <w:szCs w:val="32"/>
          <w:rtl/>
          <w:lang w:val="en-GB"/>
        </w:rPr>
        <w:footnoteReference w:id="1090"/>
      </w:r>
      <w:r w:rsidRPr="00047E79">
        <w:rPr>
          <w:rFonts w:ascii="AGA Arabesque" w:hAnsi="AGA Arabesque" w:cs="Traditional Arabic"/>
          <w:spacing w:val="-2"/>
          <w:sz w:val="32"/>
          <w:szCs w:val="32"/>
          <w:vertAlign w:val="superscript"/>
          <w:rtl/>
          <w:lang w:val="en-GB"/>
        </w:rPr>
        <w:t>)</w:t>
      </w:r>
      <w:r w:rsidRPr="00047E79">
        <w:rPr>
          <w:rFonts w:ascii="Lotus Linotype" w:hAnsi="Lotus Linotype" w:cs="Lotus Linotype" w:hint="cs"/>
          <w:sz w:val="32"/>
          <w:szCs w:val="32"/>
          <w:rtl/>
        </w:rPr>
        <w:t xml:space="preserve">. </w:t>
      </w:r>
      <w:r w:rsidRPr="00047E79">
        <w:rPr>
          <w:rFonts w:ascii="Lotus Linotype" w:hAnsi="Lotus Linotype" w:cs="Lotus Linotype"/>
          <w:sz w:val="32"/>
          <w:szCs w:val="32"/>
          <w:rtl/>
        </w:rPr>
        <w:t>فإذا ثبت ذلك فإن القول بعرض الأعمال على النبي ﷺ يعد تشبيه للمخلوق بالخالق، وهذا لا يجوز.</w:t>
      </w:r>
      <w:r w:rsidRPr="00047E79">
        <w:rPr>
          <w:rFonts w:ascii="Lotus Linotype" w:hAnsi="Lotus Linotype" w:cs="Lotus Linotype" w:hint="cs"/>
          <w:sz w:val="32"/>
          <w:szCs w:val="32"/>
          <w:rtl/>
        </w:rPr>
        <w:t xml:space="preserve"> </w:t>
      </w:r>
      <w:r w:rsidRPr="00047E79">
        <w:rPr>
          <w:rFonts w:ascii="Lotus Linotype" w:hAnsi="Lotus Linotype" w:cs="Lotus Linotype"/>
          <w:sz w:val="32"/>
          <w:szCs w:val="32"/>
          <w:rtl/>
        </w:rPr>
        <w:t>ومن جهة أخرى فإن النبي ﷺ كان يحب أن تعرض أعماله على الله وهو صائم فكيف يقال: إن الأعمال تعرض عليه ﷺ؟!!!</w:t>
      </w:r>
    </w:p>
    <w:p w14:paraId="3C79710F"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3ـ إن النبي ﷺ لا يعلم الغيب إلا ما علمه الله في الدنيا، قال تعالى:</w:t>
      </w:r>
      <w:r w:rsidRPr="00047E79">
        <w:rPr>
          <w:rFonts w:ascii="Lotus Linotype" w:hAnsi="Lotus Linotype" w:cs="Traditional Arabic" w:hint="cs"/>
          <w:sz w:val="32"/>
          <w:szCs w:val="32"/>
          <w:rtl/>
        </w:rPr>
        <w:t xml:space="preserve"> </w:t>
      </w:r>
      <w:r w:rsidRPr="00047E79">
        <w:rPr>
          <w:rFonts w:ascii="QCF_BSML" w:hAnsi="QCF_BSML" w:cs="QCF_BSML"/>
          <w:sz w:val="32"/>
          <w:szCs w:val="32"/>
          <w:rtl/>
        </w:rPr>
        <w:t>ﮋ</w:t>
      </w:r>
      <w:r w:rsidRPr="00047E79">
        <w:rPr>
          <w:rFonts w:ascii="QCF_P175" w:hAnsi="QCF_P175" w:cs="QCF_P175"/>
          <w:sz w:val="32"/>
          <w:szCs w:val="32"/>
          <w:rtl/>
        </w:rPr>
        <w:t>ﭑ ﭒ ﭓ ﭔ ﭕ ﭖ ﭗ ﭘ ﭙ ﭚ ﭛﭜ ﭝ ﭞ ﭟ ﭠ ﭡ ﭢ ﭣ ﭤ ﭥ ﭦ</w:t>
      </w:r>
      <w:r w:rsidRPr="00047E79">
        <w:rPr>
          <w:rFonts w:ascii="Arial" w:hAnsi="Arial" w:cs="Arial"/>
          <w:sz w:val="32"/>
          <w:szCs w:val="32"/>
          <w:rtl/>
        </w:rPr>
        <w:t xml:space="preserve"> </w:t>
      </w:r>
      <w:r w:rsidRPr="00047E79">
        <w:rPr>
          <w:rFonts w:ascii="QCF_BSML" w:hAnsi="QCF_BSML" w:cs="QCF_BSML"/>
          <w:sz w:val="32"/>
          <w:szCs w:val="32"/>
          <w:rtl/>
        </w:rPr>
        <w:t xml:space="preserve">ﮊ </w:t>
      </w:r>
      <w:r w:rsidRPr="00047E79">
        <w:rPr>
          <w:rFonts w:ascii="Lotus Linotype" w:hAnsi="Lotus Linotype" w:cs="Lotus Linotype"/>
          <w:sz w:val="32"/>
          <w:szCs w:val="32"/>
          <w:rtl/>
        </w:rPr>
        <w:t>[الأعراف: 188].</w:t>
      </w:r>
    </w:p>
    <w:p w14:paraId="19F3276A"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ومع هذا فكيف نقول: إنه يعلم الغيب في البرزخ؟!!</w:t>
      </w:r>
    </w:p>
    <w:p w14:paraId="203BD49E"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4ـ لقد جاء عن النبي ﷺ أنه قال: (ليردن علي ناس من أصحابي الحوض حتى إذا عرفتهم اختلجوا دوني، فأقول أصحابي، فيقول: لا تدري ما أحدثوا بعدك، فأقول: سحقاًَ سحقاً لمن غير بعدي)</w:t>
      </w:r>
      <w:r w:rsidRPr="00047E79">
        <w:rPr>
          <w:rFonts w:ascii="AGA Arabesque" w:hAnsi="AGA Arabesque" w:cs="Traditional Arabic"/>
          <w:spacing w:val="-2"/>
          <w:sz w:val="32"/>
          <w:szCs w:val="32"/>
          <w:vertAlign w:val="superscript"/>
          <w:rtl/>
          <w:lang w:val="en-GB"/>
        </w:rPr>
        <w:t>(</w:t>
      </w:r>
      <w:r w:rsidRPr="00047E79">
        <w:rPr>
          <w:rStyle w:val="af6"/>
          <w:rFonts w:ascii="AGA Arabesque" w:hAnsi="AGA Arabesque"/>
          <w:spacing w:val="-2"/>
          <w:sz w:val="32"/>
          <w:szCs w:val="32"/>
          <w:rtl/>
          <w:lang w:val="en-GB"/>
        </w:rPr>
        <w:footnoteReference w:id="1091"/>
      </w:r>
      <w:r w:rsidRPr="00047E79">
        <w:rPr>
          <w:rFonts w:ascii="AGA Arabesque" w:hAnsi="AGA Arabesque" w:cs="Traditional Arabic"/>
          <w:spacing w:val="-2"/>
          <w:sz w:val="32"/>
          <w:szCs w:val="32"/>
          <w:vertAlign w:val="superscript"/>
          <w:rtl/>
          <w:lang w:val="en-GB"/>
        </w:rPr>
        <w:t>)</w:t>
      </w:r>
      <w:r w:rsidRPr="00047E79">
        <w:rPr>
          <w:rFonts w:ascii="Traditional Arabic" w:hAnsi="Traditional Arabic" w:cs="Traditional Arabic" w:hint="cs"/>
          <w:sz w:val="32"/>
          <w:szCs w:val="32"/>
          <w:rtl/>
        </w:rPr>
        <w:t>.</w:t>
      </w:r>
      <w:r w:rsidRPr="00047E79">
        <w:rPr>
          <w:rFonts w:ascii="Lotus Linotype" w:hAnsi="Lotus Linotype" w:cs="Lotus Linotype" w:hint="cs"/>
          <w:sz w:val="32"/>
          <w:szCs w:val="32"/>
          <w:rtl/>
        </w:rPr>
        <w:t xml:space="preserve"> </w:t>
      </w:r>
      <w:r w:rsidRPr="00047E79">
        <w:rPr>
          <w:rFonts w:ascii="Lotus Linotype" w:hAnsi="Lotus Linotype" w:cs="Lotus Linotype"/>
          <w:sz w:val="32"/>
          <w:szCs w:val="32"/>
          <w:rtl/>
        </w:rPr>
        <w:t>ففي هذا الحديث دلالة واضحة على عدم علم النبي ﷺ بما أحدثه هؤلاء بعده ﷺ، وهذا يرد ما ادعاه أولئك من علمه بأحوال الناس في البرزخ.</w:t>
      </w:r>
    </w:p>
    <w:p w14:paraId="32587356"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 xml:space="preserve">5ـ أن ذلك العرض إنما ثبت في الصلاة على النبي ﷺ خاصة دون سائر الأعمال، </w:t>
      </w:r>
      <w:r w:rsidRPr="00047E79">
        <w:rPr>
          <w:rFonts w:ascii="Lotus Linotype" w:hAnsi="Lotus Linotype" w:cs="Lotus Linotype" w:hint="cs"/>
          <w:sz w:val="32"/>
          <w:szCs w:val="32"/>
          <w:rtl/>
        </w:rPr>
        <w:t xml:space="preserve">فقد </w:t>
      </w:r>
      <w:r w:rsidRPr="00047E79">
        <w:rPr>
          <w:rFonts w:ascii="Lotus Linotype" w:hAnsi="Lotus Linotype" w:cs="Lotus Linotype"/>
          <w:sz w:val="32"/>
          <w:szCs w:val="32"/>
          <w:rtl/>
        </w:rPr>
        <w:t xml:space="preserve">وقد ثبت عنه - عليه الصلاة والسلام - أنه قال: </w:t>
      </w:r>
      <w:r w:rsidRPr="00047E79">
        <w:rPr>
          <w:rFonts w:ascii="Lotus Linotype" w:hAnsi="Lotus Linotype" w:cs="Lotus Linotype" w:hint="cs"/>
          <w:sz w:val="32"/>
          <w:szCs w:val="32"/>
          <w:rtl/>
        </w:rPr>
        <w:t>(</w:t>
      </w:r>
      <w:r w:rsidRPr="00047E79">
        <w:rPr>
          <w:rFonts w:ascii="Lotus Linotype" w:hAnsi="Lotus Linotype" w:cs="Lotus Linotype"/>
          <w:sz w:val="32"/>
          <w:szCs w:val="32"/>
          <w:rtl/>
        </w:rPr>
        <w:t>إن من أفضل أيامكم يوم الجمعة فأكثروا عل</w:t>
      </w:r>
      <w:r w:rsidRPr="00047E79">
        <w:rPr>
          <w:rFonts w:ascii="Lotus Linotype" w:hAnsi="Lotus Linotype" w:cs="Lotus Linotype" w:hint="cs"/>
          <w:sz w:val="32"/>
          <w:szCs w:val="32"/>
          <w:rtl/>
        </w:rPr>
        <w:t>ي</w:t>
      </w:r>
      <w:r w:rsidRPr="00047E79">
        <w:rPr>
          <w:rFonts w:ascii="Lotus Linotype" w:hAnsi="Lotus Linotype" w:cs="Lotus Linotype"/>
          <w:sz w:val="32"/>
          <w:szCs w:val="32"/>
          <w:rtl/>
        </w:rPr>
        <w:t xml:space="preserve"> من الصلاة فيه فإن صلاتكم معروضة علي</w:t>
      </w:r>
      <w:r w:rsidRPr="00047E79">
        <w:rPr>
          <w:rFonts w:ascii="Lotus Linotype" w:hAnsi="Lotus Linotype" w:cs="Lotus Linotype" w:hint="cs"/>
          <w:sz w:val="32"/>
          <w:szCs w:val="32"/>
          <w:rtl/>
        </w:rPr>
        <w:t>،</w:t>
      </w:r>
      <w:r w:rsidRPr="00047E79">
        <w:rPr>
          <w:rFonts w:ascii="Lotus Linotype" w:hAnsi="Lotus Linotype" w:cs="Lotus Linotype"/>
          <w:sz w:val="32"/>
          <w:szCs w:val="32"/>
          <w:rtl/>
        </w:rPr>
        <w:t xml:space="preserve"> قالوا</w:t>
      </w:r>
      <w:r w:rsidRPr="00047E79">
        <w:rPr>
          <w:rFonts w:ascii="Lotus Linotype" w:hAnsi="Lotus Linotype" w:cs="Lotus Linotype" w:hint="cs"/>
          <w:sz w:val="32"/>
          <w:szCs w:val="32"/>
          <w:rtl/>
        </w:rPr>
        <w:t>:</w:t>
      </w:r>
      <w:r w:rsidRPr="00047E79">
        <w:rPr>
          <w:rFonts w:ascii="Lotus Linotype" w:hAnsi="Lotus Linotype" w:cs="Lotus Linotype"/>
          <w:sz w:val="32"/>
          <w:szCs w:val="32"/>
          <w:rtl/>
        </w:rPr>
        <w:t xml:space="preserve"> يا رسول الله كيف تعرض صلاتنا عليك وقد أرمت؟ قال: إن الله حرم على الأرض أن تأكل أجساد الأنبياء</w:t>
      </w:r>
      <w:r w:rsidRPr="00047E79">
        <w:rPr>
          <w:rFonts w:ascii="Lotus Linotype" w:hAnsi="Lotus Linotype" w:cs="Lotus Linotype" w:hint="cs"/>
          <w:sz w:val="32"/>
          <w:szCs w:val="32"/>
          <w:rtl/>
        </w:rPr>
        <w:t>)</w:t>
      </w:r>
      <w:r w:rsidRPr="00047E79">
        <w:rPr>
          <w:rFonts w:ascii="AGA Arabesque" w:hAnsi="AGA Arabesque" w:cs="Traditional Arabic"/>
          <w:spacing w:val="-2"/>
          <w:sz w:val="32"/>
          <w:szCs w:val="32"/>
          <w:vertAlign w:val="superscript"/>
          <w:rtl/>
          <w:lang w:val="en-GB"/>
        </w:rPr>
        <w:t>(</w:t>
      </w:r>
      <w:r w:rsidRPr="00047E79">
        <w:rPr>
          <w:rStyle w:val="af6"/>
          <w:rFonts w:ascii="AGA Arabesque" w:hAnsi="AGA Arabesque"/>
          <w:spacing w:val="-2"/>
          <w:sz w:val="32"/>
          <w:szCs w:val="32"/>
          <w:rtl/>
          <w:lang w:val="en-GB"/>
        </w:rPr>
        <w:footnoteReference w:id="1092"/>
      </w:r>
      <w:r w:rsidRPr="00047E79">
        <w:rPr>
          <w:rFonts w:ascii="AGA Arabesque" w:hAnsi="AGA Arabesque" w:cs="Traditional Arabic"/>
          <w:spacing w:val="-2"/>
          <w:sz w:val="32"/>
          <w:szCs w:val="32"/>
          <w:vertAlign w:val="superscript"/>
          <w:rtl/>
          <w:lang w:val="en-GB"/>
        </w:rPr>
        <w:t>)</w:t>
      </w:r>
      <w:r w:rsidRPr="00047E79">
        <w:rPr>
          <w:rFonts w:ascii="Lotus Linotype" w:hAnsi="Lotus Linotype" w:cs="Lotus Linotype"/>
          <w:sz w:val="32"/>
          <w:szCs w:val="32"/>
          <w:rtl/>
        </w:rPr>
        <w:t>.</w:t>
      </w:r>
    </w:p>
    <w:p w14:paraId="064D7E17"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hint="cs"/>
          <w:sz w:val="32"/>
          <w:szCs w:val="32"/>
          <w:rtl/>
        </w:rPr>
        <w:t>وإذا كانت الأعمال كلها تعرض عليه فلم يبق للصلاة معنى في تخصيصها!!</w:t>
      </w:r>
    </w:p>
    <w:p w14:paraId="65EAF5A5" w14:textId="77777777" w:rsidR="00F643F2" w:rsidRPr="00047E79" w:rsidRDefault="00F643F2" w:rsidP="00F643F2">
      <w:pPr>
        <w:spacing w:line="520" w:lineRule="exact"/>
        <w:ind w:firstLine="454"/>
        <w:jc w:val="lowKashida"/>
        <w:rPr>
          <w:sz w:val="32"/>
          <w:szCs w:val="32"/>
          <w:rtl/>
        </w:rPr>
      </w:pPr>
      <w:r w:rsidRPr="00047E79">
        <w:rPr>
          <w:rFonts w:ascii="Lotus Linotype" w:hAnsi="Lotus Linotype" w:cs="Lotus Linotype"/>
          <w:sz w:val="32"/>
          <w:szCs w:val="32"/>
          <w:rtl/>
        </w:rPr>
        <w:t xml:space="preserve">يقول شيخ الإسلام ابن تيمية: " فهذه النصوص التي ذكرناها تدل على أنه يسمع سلام القريب ويبلغ </w:t>
      </w:r>
      <w:r w:rsidRPr="00047E79">
        <w:rPr>
          <w:rStyle w:val="srch1"/>
          <w:rFonts w:ascii="Lotus Linotype" w:hAnsi="Lotus Linotype" w:cs="Lotus Linotype" w:hint="default"/>
          <w:color w:val="auto"/>
          <w:sz w:val="32"/>
          <w:szCs w:val="32"/>
          <w:rtl/>
        </w:rPr>
        <w:t xml:space="preserve">سلام البعيد </w:t>
      </w:r>
      <w:r w:rsidRPr="00047E79">
        <w:rPr>
          <w:rFonts w:ascii="Lotus Linotype" w:hAnsi="Lotus Linotype" w:cs="Lotus Linotype"/>
          <w:sz w:val="32"/>
          <w:szCs w:val="32"/>
          <w:rtl/>
        </w:rPr>
        <w:t>وصلاته لا انه يسمع ذلك من المصلي والمسلم وإذا لم يسمع الصلاة والسلام من البعيد إلا بواسطة فإنه لا يسمع دعاء الغائب واستغاثته بطريق الأولى والأحرى والنص إنما يدل على أن الملائكة تبلغه الصلاة والسلام ولم يدل على أنه يبلغه غير ذلك"</w:t>
      </w:r>
      <w:r w:rsidRPr="00047E79">
        <w:rPr>
          <w:rFonts w:ascii="AGA Arabesque" w:hAnsi="AGA Arabesque" w:cs="Traditional Arabic"/>
          <w:spacing w:val="-2"/>
          <w:sz w:val="32"/>
          <w:szCs w:val="32"/>
          <w:vertAlign w:val="superscript"/>
          <w:rtl/>
          <w:lang w:val="en-GB"/>
        </w:rPr>
        <w:t>(</w:t>
      </w:r>
      <w:r w:rsidRPr="00047E79">
        <w:rPr>
          <w:rStyle w:val="af6"/>
          <w:rFonts w:ascii="AGA Arabesque" w:hAnsi="AGA Arabesque"/>
          <w:spacing w:val="-2"/>
          <w:sz w:val="32"/>
          <w:szCs w:val="32"/>
          <w:rtl/>
          <w:lang w:val="en-GB"/>
        </w:rPr>
        <w:footnoteReference w:id="1093"/>
      </w:r>
      <w:r w:rsidRPr="00047E79">
        <w:rPr>
          <w:rFonts w:ascii="AGA Arabesque" w:hAnsi="AGA Arabesque" w:cs="Traditional Arabic"/>
          <w:spacing w:val="-2"/>
          <w:sz w:val="32"/>
          <w:szCs w:val="32"/>
          <w:vertAlign w:val="superscript"/>
          <w:rtl/>
          <w:lang w:val="en-GB"/>
        </w:rPr>
        <w:t>)</w:t>
      </w:r>
      <w:r w:rsidRPr="00047E79">
        <w:rPr>
          <w:rFonts w:cs="Traditional Arabic" w:hint="cs"/>
          <w:sz w:val="32"/>
          <w:szCs w:val="32"/>
          <w:rtl/>
        </w:rPr>
        <w:t>.</w:t>
      </w:r>
      <w:r w:rsidRPr="00047E79">
        <w:rPr>
          <w:rFonts w:ascii="Lotus Linotype" w:hAnsi="Lotus Linotype" w:cs="Lotus Linotype" w:hint="cs"/>
          <w:sz w:val="32"/>
          <w:szCs w:val="32"/>
          <w:rtl/>
        </w:rPr>
        <w:t xml:space="preserve"> </w:t>
      </w:r>
      <w:r w:rsidRPr="00047E79">
        <w:rPr>
          <w:rFonts w:ascii="Lotus Linotype" w:hAnsi="Lotus Linotype" w:cs="Lotus Linotype"/>
          <w:sz w:val="32"/>
          <w:szCs w:val="32"/>
          <w:rtl/>
        </w:rPr>
        <w:t>وقال أيضاً: "</w:t>
      </w:r>
      <w:r w:rsidRPr="00047E79">
        <w:rPr>
          <w:rStyle w:val="style11"/>
          <w:rFonts w:hint="default"/>
          <w:color w:val="auto"/>
          <w:szCs w:val="32"/>
          <w:rtl/>
        </w:rPr>
        <w:t xml:space="preserve"> وقول القائل: إنه يسمع الصلاة من البعيد ممتنع، فإنه إن أراد وصول </w:t>
      </w:r>
      <w:r w:rsidRPr="00047E79">
        <w:rPr>
          <w:rStyle w:val="srch1"/>
          <w:rFonts w:ascii="Lotus Linotype" w:hAnsi="Lotus Linotype" w:cs="Lotus Linotype" w:hint="default"/>
          <w:color w:val="auto"/>
          <w:sz w:val="32"/>
          <w:szCs w:val="32"/>
          <w:rtl/>
        </w:rPr>
        <w:t xml:space="preserve">صوت المصلي </w:t>
      </w:r>
      <w:r w:rsidRPr="00047E79">
        <w:rPr>
          <w:rStyle w:val="style11"/>
          <w:rFonts w:hint="default"/>
          <w:color w:val="auto"/>
          <w:szCs w:val="32"/>
          <w:rtl/>
        </w:rPr>
        <w:t>إليه فهذه مكابرة، وإن أراد أنه هو يكون بحيث يسمع أصوات الخلائق من بعيد، فليس هذا إلا لله رب العالمين الذي يسمع أصوات العباد كلهم... وليس أحد من البشر، بل ولا من الخلق يسمع أصوات العباد كلهم"</w:t>
      </w:r>
      <w:r w:rsidRPr="00047E79">
        <w:rPr>
          <w:rFonts w:ascii="AGA Arabesque" w:hAnsi="AGA Arabesque" w:cs="Traditional Arabic"/>
          <w:spacing w:val="-2"/>
          <w:sz w:val="32"/>
          <w:szCs w:val="32"/>
          <w:vertAlign w:val="superscript"/>
          <w:rtl/>
          <w:lang w:val="en-GB"/>
        </w:rPr>
        <w:t>(</w:t>
      </w:r>
      <w:r w:rsidRPr="00047E79">
        <w:rPr>
          <w:rStyle w:val="af6"/>
          <w:rFonts w:ascii="AGA Arabesque" w:hAnsi="AGA Arabesque"/>
          <w:spacing w:val="-2"/>
          <w:sz w:val="32"/>
          <w:szCs w:val="32"/>
          <w:rtl/>
          <w:lang w:val="en-GB"/>
        </w:rPr>
        <w:footnoteReference w:id="1094"/>
      </w:r>
      <w:r w:rsidRPr="00047E79">
        <w:rPr>
          <w:rFonts w:ascii="AGA Arabesque" w:hAnsi="AGA Arabesque" w:cs="Traditional Arabic"/>
          <w:spacing w:val="-2"/>
          <w:sz w:val="32"/>
          <w:szCs w:val="32"/>
          <w:vertAlign w:val="superscript"/>
          <w:rtl/>
          <w:lang w:val="en-GB"/>
        </w:rPr>
        <w:t>)</w:t>
      </w:r>
      <w:r w:rsidRPr="00047E79">
        <w:rPr>
          <w:rStyle w:val="style11"/>
          <w:rFonts w:hint="default"/>
          <w:color w:val="auto"/>
          <w:szCs w:val="32"/>
          <w:rtl/>
        </w:rPr>
        <w:t>.</w:t>
      </w:r>
    </w:p>
    <w:p w14:paraId="01DEAB1D"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hint="cs"/>
          <w:sz w:val="32"/>
          <w:szCs w:val="32"/>
          <w:rtl/>
        </w:rPr>
        <w:t xml:space="preserve">6ـ وعلى فرض التسليم الجدلي أن الأعمال تعرض عليه، فإنه لا يصح الاستدلال به على جواز دعاء </w:t>
      </w:r>
      <w:r w:rsidRPr="00047E79">
        <w:rPr>
          <w:rFonts w:ascii="Lotus Linotype" w:hAnsi="Lotus Linotype" w:cs="Lotus Linotype"/>
          <w:sz w:val="32"/>
          <w:szCs w:val="32"/>
          <w:rtl/>
        </w:rPr>
        <w:t xml:space="preserve">الرسول </w:t>
      </w:r>
      <w:r w:rsidRPr="00047E79">
        <w:rPr>
          <w:rFonts w:ascii="Lotus Linotype" w:eastAsia="Arial Unicode MS" w:hAnsi="Lotus Linotype" w:cs="Lotus Linotype"/>
          <w:sz w:val="32"/>
          <w:szCs w:val="32"/>
          <w:rtl/>
        </w:rPr>
        <w:t>ﷺ</w:t>
      </w:r>
      <w:r w:rsidRPr="00047E79">
        <w:rPr>
          <w:rFonts w:ascii="Lotus Linotype" w:hAnsi="Lotus Linotype" w:cs="Lotus Linotype"/>
          <w:sz w:val="32"/>
          <w:szCs w:val="32"/>
          <w:rtl/>
        </w:rPr>
        <w:t xml:space="preserve"> </w:t>
      </w:r>
      <w:r w:rsidRPr="00047E79">
        <w:rPr>
          <w:rFonts w:ascii="Lotus Linotype" w:hAnsi="Lotus Linotype" w:cs="Lotus Linotype" w:hint="cs"/>
          <w:sz w:val="32"/>
          <w:szCs w:val="32"/>
          <w:rtl/>
        </w:rPr>
        <w:t>والاستغاثة به. والدعاء عبادة، ولم يشرع لنا هذا الدعاء، لأنه لو شرع لسبقنا إليه خير القرون.</w:t>
      </w:r>
    </w:p>
    <w:p w14:paraId="565727CA"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hint="cs"/>
          <w:sz w:val="32"/>
          <w:szCs w:val="32"/>
          <w:rtl/>
        </w:rPr>
        <w:t xml:space="preserve">7ـ إن الله تعالى نهانا أن ندعو الملائكة والأنبياء مع إخباره سبحانه لنا أن الملائكة يدعون لنا ويستغفرون، قال سبحانه: </w:t>
      </w:r>
      <w:r w:rsidRPr="00047E79">
        <w:rPr>
          <w:rFonts w:ascii="QCF_BSML" w:hAnsi="QCF_BSML" w:cs="QCF_BSML"/>
          <w:sz w:val="32"/>
          <w:szCs w:val="32"/>
          <w:rtl/>
        </w:rPr>
        <w:t xml:space="preserve">ﮋ </w:t>
      </w:r>
      <w:r w:rsidRPr="00047E79">
        <w:rPr>
          <w:rFonts w:ascii="QCF_P287" w:hAnsi="QCF_P287" w:cs="QCF_P287"/>
          <w:sz w:val="32"/>
          <w:szCs w:val="32"/>
          <w:rtl/>
        </w:rPr>
        <w:t xml:space="preserve">ﯗ ﯘ ﯙ ﯚ ﯛ ﯜ ﯝ ﯞ ﯟ ﯠ ﯡ ﯢ ﯣ ﯤ ﯥ ﯦ ﯧ ﯨ ﯩ ﯪ ﯫ ﯬ ﯭ ﯮ ﯯ ﯰ ﯱﯲ ﯳ ﯴ ﯵ ﯶ ﯷ </w:t>
      </w:r>
      <w:r w:rsidRPr="00047E79">
        <w:rPr>
          <w:rFonts w:ascii="QCF_BSML" w:hAnsi="QCF_BSML" w:cs="QCF_BSML"/>
          <w:sz w:val="32"/>
          <w:szCs w:val="32"/>
          <w:rtl/>
        </w:rPr>
        <w:t>ﮊ</w:t>
      </w:r>
      <w:r w:rsidRPr="00047E79">
        <w:rPr>
          <w:rFonts w:ascii="Arial" w:hAnsi="Arial" w:cs="Arial"/>
          <w:sz w:val="32"/>
          <w:szCs w:val="32"/>
          <w:rtl/>
        </w:rPr>
        <w:t xml:space="preserve"> </w:t>
      </w:r>
      <w:r w:rsidRPr="00047E79">
        <w:rPr>
          <w:rFonts w:ascii="Lotus Linotype" w:hAnsi="Lotus Linotype" w:cs="Lotus Linotype" w:hint="cs"/>
          <w:sz w:val="32"/>
          <w:szCs w:val="32"/>
          <w:rtl/>
        </w:rPr>
        <w:t>[الإسراء: 56ـ57]. ومع هذا فليس لنا أن نطلب ذلك منهم، وكذلك الأنبياء والصالحون، وإن كانوا أحياء في قبورهم، فإنه ليس لأحد أن يطلب ذلك منهم، ولهذا لم يفعله أحد من السلف</w:t>
      </w:r>
      <w:r w:rsidRPr="00047E79">
        <w:rPr>
          <w:rFonts w:ascii="AGA Arabesque" w:hAnsi="AGA Arabesque" w:cs="Traditional Arabic"/>
          <w:spacing w:val="-2"/>
          <w:sz w:val="32"/>
          <w:szCs w:val="32"/>
          <w:vertAlign w:val="superscript"/>
          <w:rtl/>
          <w:lang w:val="en-GB"/>
        </w:rPr>
        <w:t>(</w:t>
      </w:r>
      <w:r w:rsidRPr="00047E79">
        <w:rPr>
          <w:rStyle w:val="af6"/>
          <w:rFonts w:ascii="AGA Arabesque" w:hAnsi="AGA Arabesque"/>
          <w:spacing w:val="-2"/>
          <w:sz w:val="32"/>
          <w:szCs w:val="32"/>
          <w:rtl/>
          <w:lang w:val="en-GB"/>
        </w:rPr>
        <w:footnoteReference w:id="1095"/>
      </w:r>
      <w:r w:rsidRPr="00047E79">
        <w:rPr>
          <w:rFonts w:ascii="AGA Arabesque" w:hAnsi="AGA Arabesque" w:cs="Traditional Arabic"/>
          <w:spacing w:val="-2"/>
          <w:sz w:val="32"/>
          <w:szCs w:val="32"/>
          <w:vertAlign w:val="superscript"/>
          <w:rtl/>
          <w:lang w:val="en-GB"/>
        </w:rPr>
        <w:t>)</w:t>
      </w:r>
      <w:r w:rsidRPr="00047E79">
        <w:rPr>
          <w:rFonts w:ascii="Lotus Linotype" w:hAnsi="Lotus Linotype" w:cs="Lotus Linotype" w:hint="cs"/>
          <w:sz w:val="32"/>
          <w:szCs w:val="32"/>
          <w:rtl/>
        </w:rPr>
        <w:t>.</w:t>
      </w:r>
    </w:p>
    <w:p w14:paraId="689E4953"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hint="cs"/>
          <w:sz w:val="32"/>
          <w:szCs w:val="32"/>
          <w:rtl/>
        </w:rPr>
        <w:t xml:space="preserve">وأما قولهم: إن النبي </w:t>
      </w:r>
      <w:r w:rsidRPr="00047E79">
        <w:rPr>
          <w:rFonts w:ascii="Lotus Linotype" w:eastAsia="Arial Unicode MS" w:hAnsi="Lotus Linotype" w:cs="Lotus Linotype"/>
          <w:sz w:val="32"/>
          <w:szCs w:val="32"/>
          <w:rtl/>
        </w:rPr>
        <w:t>ﷺ</w:t>
      </w:r>
      <w:r w:rsidRPr="00047E79">
        <w:rPr>
          <w:rFonts w:ascii="Lotus Linotype" w:hAnsi="Lotus Linotype" w:cs="Lotus Linotype"/>
          <w:sz w:val="32"/>
          <w:szCs w:val="32"/>
          <w:rtl/>
        </w:rPr>
        <w:t xml:space="preserve"> يشهد على أمته يوم القيامة، وذلك يستلزم علمه بأعمالهم، فإنه قول مردود؛ لأن شهادته </w:t>
      </w:r>
      <w:r w:rsidRPr="00047E79">
        <w:rPr>
          <w:rFonts w:ascii="Lotus Linotype" w:eastAsia="Arial Unicode MS" w:hAnsi="Lotus Linotype" w:cs="Lotus Linotype"/>
          <w:sz w:val="32"/>
          <w:szCs w:val="32"/>
          <w:rtl/>
        </w:rPr>
        <w:t>ﷺ</w:t>
      </w:r>
      <w:r w:rsidRPr="00047E79">
        <w:rPr>
          <w:rFonts w:ascii="Lotus Linotype" w:hAnsi="Lotus Linotype" w:cs="Lotus Linotype"/>
          <w:sz w:val="32"/>
          <w:szCs w:val="32"/>
          <w:rtl/>
        </w:rPr>
        <w:t xml:space="preserve"> لا يلزم أن </w:t>
      </w:r>
      <w:r w:rsidRPr="00047E79">
        <w:rPr>
          <w:rFonts w:ascii="Lotus Linotype" w:hAnsi="Lotus Linotype" w:cs="Lotus Linotype" w:hint="cs"/>
          <w:sz w:val="32"/>
          <w:szCs w:val="32"/>
          <w:rtl/>
        </w:rPr>
        <w:t xml:space="preserve">تكون على أعمالهم بالتفصيل، وإنما هي خاصة بالشهادة على إيمانهم به، وبما جاء به وأنه بلغهم. ثم يقال لهم: إن هذه الشهادة قد جاء تفسيرها في الأحاديث الصحيحة، فعن أبي سعيد الخدري رضي الله عنه قال: قال رسول الله </w:t>
      </w:r>
      <w:r w:rsidRPr="00047E79">
        <w:rPr>
          <w:rFonts w:ascii="Lotus Linotype" w:eastAsia="Arial Unicode MS" w:hAnsi="Lotus Linotype" w:cs="Lotus Linotype"/>
          <w:sz w:val="32"/>
          <w:szCs w:val="32"/>
          <w:rtl/>
        </w:rPr>
        <w:t>ﷺ</w:t>
      </w:r>
      <w:r w:rsidRPr="00047E79">
        <w:rPr>
          <w:rFonts w:ascii="Lotus Linotype" w:hAnsi="Lotus Linotype" w:cs="Lotus Linotype" w:hint="cs"/>
          <w:sz w:val="32"/>
          <w:szCs w:val="32"/>
          <w:rtl/>
        </w:rPr>
        <w:t xml:space="preserve">: </w:t>
      </w:r>
      <w:r w:rsidRPr="00047E79">
        <w:rPr>
          <w:rFonts w:ascii="Lotus Linotype" w:hAnsi="Lotus Linotype" w:cs="Lotus Linotype"/>
          <w:sz w:val="32"/>
          <w:szCs w:val="32"/>
          <w:rtl/>
        </w:rPr>
        <w:t>(</w:t>
      </w:r>
      <w:r w:rsidRPr="00047E79">
        <w:rPr>
          <w:rStyle w:val="srch1"/>
          <w:rFonts w:ascii="Lotus Linotype" w:hAnsi="Lotus Linotype" w:cs="Lotus Linotype" w:hint="default"/>
          <w:color w:val="auto"/>
          <w:sz w:val="32"/>
          <w:szCs w:val="32"/>
          <w:rtl/>
        </w:rPr>
        <w:t xml:space="preserve">يدعى نوح </w:t>
      </w:r>
      <w:r w:rsidRPr="00047E79">
        <w:rPr>
          <w:rStyle w:val="style11"/>
          <w:rFonts w:hint="default"/>
          <w:color w:val="auto"/>
          <w:szCs w:val="32"/>
          <w:rtl/>
        </w:rPr>
        <w:t xml:space="preserve">يوم القيامة فيقول: لبيك وسعديك يا رب، فيقول: هل بلغت؟ فيقول: نعم، فيقال لأمته: هل بلغكم، فيقولون: ما أتانا من نذير، فيقول: من يشهد لك؟ فيقول: محمد وأمته فيشهدون أنه قد بلغ، </w:t>
      </w:r>
      <w:r w:rsidRPr="00047E79">
        <w:rPr>
          <w:rStyle w:val="sora1"/>
          <w:rFonts w:ascii="Lotus Linotype" w:hAnsi="Lotus Linotype" w:cs="Lotus Linotype" w:hint="default"/>
          <w:color w:val="auto"/>
          <w:sz w:val="32"/>
          <w:szCs w:val="32"/>
          <w:rtl/>
        </w:rPr>
        <w:t>ويكون الرسول عليكم شهيدا،</w:t>
      </w:r>
      <w:r w:rsidRPr="00047E79">
        <w:rPr>
          <w:rStyle w:val="style11"/>
          <w:rFonts w:hint="default"/>
          <w:color w:val="auto"/>
          <w:szCs w:val="32"/>
          <w:rtl/>
        </w:rPr>
        <w:t xml:space="preserve"> فذلك قوله جل ذكره: </w:t>
      </w:r>
      <w:r w:rsidRPr="00047E79">
        <w:rPr>
          <w:rFonts w:ascii="QCF_BSML" w:hAnsi="QCF_BSML" w:cs="QCF_BSML"/>
          <w:sz w:val="32"/>
          <w:szCs w:val="32"/>
          <w:rtl/>
        </w:rPr>
        <w:t>ﮋ</w:t>
      </w:r>
      <w:r w:rsidRPr="00047E79">
        <w:rPr>
          <w:rFonts w:ascii="QCF_P022" w:hAnsi="QCF_P022" w:cs="QCF_P022"/>
          <w:sz w:val="32"/>
          <w:szCs w:val="32"/>
          <w:rtl/>
        </w:rPr>
        <w:t>ﭪ ﭫ ﭬ ﭭ ﭮ ﭯ ﭰ ﭱ ﭲ ﭳ ﭴ ﭵ</w:t>
      </w:r>
      <w:r w:rsidRPr="00047E79">
        <w:rPr>
          <w:rFonts w:ascii="Arial" w:hAnsi="Arial" w:cs="Arial"/>
          <w:sz w:val="32"/>
          <w:szCs w:val="32"/>
          <w:rtl/>
        </w:rPr>
        <w:t xml:space="preserve"> </w:t>
      </w:r>
      <w:r w:rsidRPr="00047E79">
        <w:rPr>
          <w:rFonts w:ascii="QCF_BSML" w:hAnsi="QCF_BSML" w:cs="QCF_BSML"/>
          <w:sz w:val="32"/>
          <w:szCs w:val="32"/>
          <w:rtl/>
        </w:rPr>
        <w:t xml:space="preserve">ﮊ </w:t>
      </w:r>
      <w:r w:rsidRPr="00047E79">
        <w:rPr>
          <w:rStyle w:val="style11"/>
          <w:rFonts w:hint="default"/>
          <w:color w:val="auto"/>
          <w:szCs w:val="32"/>
          <w:rtl/>
        </w:rPr>
        <w:t>[البقرة: 143])</w:t>
      </w:r>
      <w:r w:rsidRPr="00047E79">
        <w:rPr>
          <w:rFonts w:ascii="Lotus Linotype" w:hAnsi="Lotus Linotype" w:cs="Traditional Arabic"/>
          <w:spacing w:val="-2"/>
          <w:sz w:val="32"/>
          <w:szCs w:val="32"/>
          <w:vertAlign w:val="superscript"/>
          <w:rtl/>
          <w:lang w:val="en-GB"/>
        </w:rPr>
        <w:t>(</w:t>
      </w:r>
      <w:r w:rsidRPr="00047E79">
        <w:rPr>
          <w:rStyle w:val="af6"/>
          <w:rFonts w:ascii="Lotus Linotype" w:hAnsi="Lotus Linotype"/>
          <w:spacing w:val="-2"/>
          <w:sz w:val="32"/>
          <w:szCs w:val="32"/>
          <w:rtl/>
          <w:lang w:val="en-GB"/>
        </w:rPr>
        <w:footnoteReference w:id="1096"/>
      </w:r>
      <w:r w:rsidRPr="00047E79">
        <w:rPr>
          <w:rFonts w:ascii="Lotus Linotype" w:hAnsi="Lotus Linotype" w:cs="Traditional Arabic"/>
          <w:spacing w:val="-2"/>
          <w:sz w:val="32"/>
          <w:szCs w:val="32"/>
          <w:vertAlign w:val="superscript"/>
          <w:rtl/>
          <w:lang w:val="en-GB"/>
        </w:rPr>
        <w:t>)</w:t>
      </w:r>
      <w:r w:rsidRPr="00047E79">
        <w:rPr>
          <w:rStyle w:val="style11"/>
          <w:rFonts w:hint="default"/>
          <w:color w:val="auto"/>
          <w:szCs w:val="32"/>
          <w:rtl/>
        </w:rPr>
        <w:t>.</w:t>
      </w:r>
      <w:r w:rsidRPr="00047E79">
        <w:rPr>
          <w:rFonts w:ascii="Lotus Linotype" w:hAnsi="Lotus Linotype" w:cs="Lotus Linotype" w:hint="cs"/>
          <w:sz w:val="32"/>
          <w:szCs w:val="32"/>
          <w:rtl/>
        </w:rPr>
        <w:t xml:space="preserve"> </w:t>
      </w:r>
    </w:p>
    <w:p w14:paraId="1B6FD6F0"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hint="cs"/>
          <w:b/>
          <w:bCs/>
          <w:sz w:val="32"/>
          <w:szCs w:val="32"/>
          <w:rtl/>
        </w:rPr>
        <w:t xml:space="preserve">الشبهة الرابعة عشر: </w:t>
      </w:r>
      <w:r w:rsidRPr="00047E79">
        <w:rPr>
          <w:rFonts w:ascii="Lotus Linotype" w:hAnsi="Lotus Linotype" w:cs="Lotus Linotype" w:hint="cs"/>
          <w:sz w:val="32"/>
          <w:szCs w:val="32"/>
          <w:rtl/>
        </w:rPr>
        <w:t>احتج من قال بجواز الاستغاثة بالموتى بما روي: (إذا أعيتكم الأمور ـ أو إذا تحيرتم في الأمور ـ فعليكم بأصحاب القبور، أو فاستعينوا بأصحاب القبور). وكذلك بما ورد: (لو اعتقد أحدكم بحجر لنفعه). وفي رواية: (لو أحسن أحدكم ظنه بحجر لنفعه الله به).</w:t>
      </w:r>
    </w:p>
    <w:p w14:paraId="2C956A3D"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b/>
          <w:bCs/>
          <w:sz w:val="32"/>
          <w:szCs w:val="32"/>
          <w:rtl/>
        </w:rPr>
        <w:t>والجواب عن هذه الشبهة:</w:t>
      </w:r>
      <w:r w:rsidRPr="00047E79">
        <w:rPr>
          <w:rFonts w:ascii="Lotus Linotype" w:hAnsi="Lotus Linotype" w:cs="Lotus Linotype" w:hint="cs"/>
          <w:sz w:val="32"/>
          <w:szCs w:val="32"/>
          <w:rtl/>
        </w:rPr>
        <w:t xml:space="preserve"> </w:t>
      </w:r>
      <w:r w:rsidRPr="00047E79">
        <w:rPr>
          <w:rFonts w:ascii="Lotus Linotype" w:hAnsi="Lotus Linotype" w:cs="Lotus Linotype"/>
          <w:sz w:val="32"/>
          <w:szCs w:val="32"/>
          <w:rtl/>
        </w:rPr>
        <w:t>هذا المروي كذب باتفاق أهل المعرفة.</w:t>
      </w:r>
    </w:p>
    <w:p w14:paraId="7B1970B6"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يقول شيخ الإسلام ابن تيمية: "</w:t>
      </w:r>
      <w:r w:rsidRPr="00047E79">
        <w:rPr>
          <w:rStyle w:val="style11"/>
          <w:rFonts w:hint="default"/>
          <w:color w:val="auto"/>
          <w:szCs w:val="32"/>
          <w:rtl/>
        </w:rPr>
        <w:t xml:space="preserve"> ويروون حديثا هو كذب باتفاق أهل المعرفة وهو (إذا أعيتكم الأمور </w:t>
      </w:r>
      <w:r w:rsidRPr="00047E79">
        <w:rPr>
          <w:rStyle w:val="srch1"/>
          <w:rFonts w:ascii="Lotus Linotype" w:hAnsi="Lotus Linotype" w:cs="Lotus Linotype" w:hint="default"/>
          <w:color w:val="auto"/>
          <w:sz w:val="32"/>
          <w:szCs w:val="32"/>
          <w:rtl/>
        </w:rPr>
        <w:t>فعليكم بأصحاب القبور</w:t>
      </w:r>
      <w:r w:rsidRPr="00047E79">
        <w:rPr>
          <w:rStyle w:val="style11"/>
          <w:rFonts w:hint="default"/>
          <w:color w:val="auto"/>
          <w:szCs w:val="32"/>
          <w:rtl/>
        </w:rPr>
        <w:t>)، وإنما هذا وضع من فتح باب الشرك"</w:t>
      </w:r>
      <w:r w:rsidRPr="00047E79">
        <w:rPr>
          <w:rFonts w:ascii="Lotus Linotype" w:hAnsi="Lotus Linotype" w:cs="Traditional Arabic"/>
          <w:spacing w:val="-2"/>
          <w:sz w:val="32"/>
          <w:szCs w:val="32"/>
          <w:vertAlign w:val="superscript"/>
          <w:rtl/>
          <w:lang w:val="en-GB"/>
        </w:rPr>
        <w:t>(</w:t>
      </w:r>
      <w:r w:rsidRPr="00047E79">
        <w:rPr>
          <w:rStyle w:val="af6"/>
          <w:rFonts w:ascii="Lotus Linotype" w:hAnsi="Lotus Linotype"/>
          <w:spacing w:val="-2"/>
          <w:sz w:val="32"/>
          <w:szCs w:val="32"/>
          <w:rtl/>
          <w:lang w:val="en-GB"/>
        </w:rPr>
        <w:footnoteReference w:id="1097"/>
      </w:r>
      <w:r w:rsidRPr="00047E79">
        <w:rPr>
          <w:rFonts w:ascii="Lotus Linotype" w:hAnsi="Lotus Linotype" w:cs="Traditional Arabic"/>
          <w:spacing w:val="-2"/>
          <w:sz w:val="32"/>
          <w:szCs w:val="32"/>
          <w:vertAlign w:val="superscript"/>
          <w:rtl/>
          <w:lang w:val="en-GB"/>
        </w:rPr>
        <w:t>)</w:t>
      </w:r>
      <w:r w:rsidRPr="00047E79">
        <w:rPr>
          <w:rStyle w:val="style11"/>
          <w:rFonts w:hint="default"/>
          <w:color w:val="auto"/>
          <w:szCs w:val="32"/>
          <w:rtl/>
        </w:rPr>
        <w:t>.</w:t>
      </w:r>
      <w:r w:rsidRPr="00047E79">
        <w:rPr>
          <w:rFonts w:ascii="Lotus Linotype" w:hAnsi="Lotus Linotype" w:cs="Lotus Linotype" w:hint="cs"/>
          <w:sz w:val="32"/>
          <w:szCs w:val="32"/>
          <w:rtl/>
        </w:rPr>
        <w:t xml:space="preserve"> </w:t>
      </w:r>
      <w:r w:rsidRPr="00047E79">
        <w:rPr>
          <w:rFonts w:ascii="Lotus Linotype" w:hAnsi="Lotus Linotype" w:cs="Lotus Linotype"/>
          <w:sz w:val="32"/>
          <w:szCs w:val="32"/>
          <w:rtl/>
        </w:rPr>
        <w:t xml:space="preserve">وقال أيضاً: "هذا مكذوب باتفاق أهل العلم لم يروه عن النبي </w:t>
      </w:r>
      <w:r w:rsidRPr="00047E79">
        <w:rPr>
          <w:rFonts w:ascii="Lotus Linotype" w:eastAsia="Arial Unicode MS" w:hAnsi="Lotus Linotype" w:cs="Lotus Linotype"/>
          <w:sz w:val="32"/>
          <w:szCs w:val="32"/>
          <w:rtl/>
        </w:rPr>
        <w:t>ﷺ</w:t>
      </w:r>
      <w:r w:rsidRPr="00047E79">
        <w:rPr>
          <w:rFonts w:ascii="Lotus Linotype" w:hAnsi="Lotus Linotype" w:cs="Lotus Linotype"/>
          <w:sz w:val="32"/>
          <w:szCs w:val="32"/>
          <w:rtl/>
        </w:rPr>
        <w:t xml:space="preserve"> أحد من علماء الحديث"</w:t>
      </w:r>
      <w:r w:rsidRPr="00047E79">
        <w:rPr>
          <w:rFonts w:ascii="Lotus Linotype" w:hAnsi="Lotus Linotype" w:cs="Traditional Arabic"/>
          <w:spacing w:val="-2"/>
          <w:sz w:val="32"/>
          <w:szCs w:val="32"/>
          <w:vertAlign w:val="superscript"/>
          <w:rtl/>
          <w:lang w:val="en-GB"/>
        </w:rPr>
        <w:t>(</w:t>
      </w:r>
      <w:r w:rsidRPr="00047E79">
        <w:rPr>
          <w:rStyle w:val="af6"/>
          <w:rFonts w:ascii="Lotus Linotype" w:hAnsi="Lotus Linotype"/>
          <w:spacing w:val="-2"/>
          <w:sz w:val="32"/>
          <w:szCs w:val="32"/>
          <w:rtl/>
          <w:lang w:val="en-GB"/>
        </w:rPr>
        <w:footnoteReference w:id="1098"/>
      </w:r>
      <w:r w:rsidRPr="00047E79">
        <w:rPr>
          <w:rFonts w:ascii="Lotus Linotype" w:hAnsi="Lotus Linotype" w:cs="Traditional Arabic"/>
          <w:spacing w:val="-2"/>
          <w:sz w:val="32"/>
          <w:szCs w:val="32"/>
          <w:vertAlign w:val="superscript"/>
          <w:rtl/>
          <w:lang w:val="en-GB"/>
        </w:rPr>
        <w:t>)</w:t>
      </w:r>
      <w:r w:rsidRPr="00047E79">
        <w:rPr>
          <w:rFonts w:ascii="Lotus Linotype" w:hAnsi="Lotus Linotype" w:cs="Lotus Linotype"/>
          <w:sz w:val="32"/>
          <w:szCs w:val="32"/>
          <w:rtl/>
        </w:rPr>
        <w:t>.</w:t>
      </w:r>
    </w:p>
    <w:p w14:paraId="1A05EC0F"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Style w:val="srch1"/>
          <w:rFonts w:ascii="Lotus Linotype" w:hAnsi="Lotus Linotype" w:cs="Lotus Linotype" w:hint="default"/>
          <w:color w:val="auto"/>
          <w:sz w:val="32"/>
          <w:szCs w:val="32"/>
          <w:rtl/>
        </w:rPr>
        <w:t>وقال ابن القيم: "</w:t>
      </w:r>
      <w:r w:rsidRPr="00047E79">
        <w:rPr>
          <w:rFonts w:ascii="Lotus Linotype" w:hAnsi="Lotus Linotype" w:cs="Lotus Linotype"/>
          <w:sz w:val="32"/>
          <w:szCs w:val="32"/>
          <w:rtl/>
        </w:rPr>
        <w:t>ومنها أحاديث مكذوبة مختلقة</w:t>
      </w:r>
      <w:r w:rsidRPr="00047E79">
        <w:rPr>
          <w:rFonts w:ascii="Lotus Linotype" w:hAnsi="Lotus Linotype" w:cs="Lotus Linotype" w:hint="cs"/>
          <w:sz w:val="32"/>
          <w:szCs w:val="32"/>
          <w:rtl/>
        </w:rPr>
        <w:t>،</w:t>
      </w:r>
      <w:r w:rsidRPr="00047E79">
        <w:rPr>
          <w:rFonts w:ascii="Lotus Linotype" w:hAnsi="Lotus Linotype" w:cs="Lotus Linotype"/>
          <w:sz w:val="32"/>
          <w:szCs w:val="32"/>
          <w:rtl/>
        </w:rPr>
        <w:t xml:space="preserve"> وضعها أشباه عباد الأصنام من المقابرية على رسول الله</w:t>
      </w:r>
      <w:r w:rsidRPr="00047E79">
        <w:rPr>
          <w:rFonts w:ascii="Lotus Linotype" w:hAnsi="Lotus Linotype" w:cs="Lotus Linotype" w:hint="cs"/>
          <w:sz w:val="32"/>
          <w:szCs w:val="32"/>
          <w:rtl/>
        </w:rPr>
        <w:t xml:space="preserve"> </w:t>
      </w:r>
      <w:r w:rsidRPr="00047E79">
        <w:rPr>
          <w:rFonts w:ascii="Lotus Linotype" w:eastAsia="Arial Unicode MS" w:hAnsi="Lotus Linotype" w:cs="Lotus Linotype"/>
          <w:sz w:val="32"/>
          <w:szCs w:val="32"/>
          <w:rtl/>
        </w:rPr>
        <w:t>ﷺ</w:t>
      </w:r>
      <w:r w:rsidRPr="00047E79">
        <w:rPr>
          <w:rFonts w:ascii="Lotus Linotype" w:hAnsi="Lotus Linotype" w:cs="Lotus Linotype"/>
          <w:sz w:val="32"/>
          <w:szCs w:val="32"/>
          <w:rtl/>
        </w:rPr>
        <w:t xml:space="preserve"> تناقض دينه، وما جاء به كحديث: (إذا أعيتكم الأمور </w:t>
      </w:r>
      <w:r w:rsidRPr="00047E79">
        <w:rPr>
          <w:rStyle w:val="srch1"/>
          <w:rFonts w:ascii="Lotus Linotype" w:hAnsi="Lotus Linotype" w:cs="Lotus Linotype" w:hint="default"/>
          <w:color w:val="auto"/>
          <w:sz w:val="32"/>
          <w:szCs w:val="32"/>
          <w:rtl/>
        </w:rPr>
        <w:t xml:space="preserve">فعليكم بأصحاب القبور)، </w:t>
      </w:r>
      <w:r w:rsidRPr="00047E79">
        <w:rPr>
          <w:rFonts w:ascii="Lotus Linotype" w:hAnsi="Lotus Linotype" w:cs="Lotus Linotype"/>
          <w:sz w:val="32"/>
          <w:szCs w:val="32"/>
          <w:rtl/>
        </w:rPr>
        <w:t xml:space="preserve">وحديث: (لو أحسن أحدكم ظنه بحجر نفعه)، وأمثال هذه الأحاديث التي هي مناقضة لدين الإسلام، وضعها المشركون وراجت على أشباههم من الجهال الضلال، والله بعث رسوله </w:t>
      </w:r>
      <w:r w:rsidRPr="00047E79">
        <w:rPr>
          <w:rFonts w:ascii="Lotus Linotype" w:eastAsia="Arial Unicode MS" w:hAnsi="Lotus Linotype" w:cs="Lotus Linotype"/>
          <w:sz w:val="32"/>
          <w:szCs w:val="32"/>
          <w:rtl/>
        </w:rPr>
        <w:t>ﷺ</w:t>
      </w:r>
      <w:r w:rsidRPr="00047E79">
        <w:rPr>
          <w:rFonts w:ascii="Lotus Linotype" w:hAnsi="Lotus Linotype" w:cs="Lotus Linotype"/>
          <w:sz w:val="32"/>
          <w:szCs w:val="32"/>
          <w:rtl/>
        </w:rPr>
        <w:t xml:space="preserve"> يقتل من حسن ظنه بالأحجار</w:t>
      </w:r>
      <w:r w:rsidRPr="00047E79">
        <w:rPr>
          <w:rFonts w:ascii="Lotus Linotype" w:hAnsi="Lotus Linotype" w:cs="Lotus Linotype" w:hint="cs"/>
          <w:sz w:val="32"/>
          <w:szCs w:val="32"/>
          <w:rtl/>
        </w:rPr>
        <w:t>،</w:t>
      </w:r>
      <w:r w:rsidRPr="00047E79">
        <w:rPr>
          <w:rFonts w:ascii="Lotus Linotype" w:hAnsi="Lotus Linotype" w:cs="Lotus Linotype"/>
          <w:sz w:val="32"/>
          <w:szCs w:val="32"/>
          <w:rtl/>
        </w:rPr>
        <w:t xml:space="preserve"> وجنب أمته الفتنة بالقبور بكل طريق"</w:t>
      </w:r>
      <w:r w:rsidRPr="00047E79">
        <w:rPr>
          <w:rFonts w:ascii="Lotus Linotype" w:hAnsi="Lotus Linotype" w:cs="Traditional Arabic"/>
          <w:spacing w:val="-2"/>
          <w:sz w:val="32"/>
          <w:szCs w:val="32"/>
          <w:vertAlign w:val="superscript"/>
          <w:rtl/>
          <w:lang w:val="en-GB"/>
        </w:rPr>
        <w:t>(</w:t>
      </w:r>
      <w:r w:rsidRPr="00047E79">
        <w:rPr>
          <w:rStyle w:val="af6"/>
          <w:rFonts w:ascii="Lotus Linotype" w:hAnsi="Lotus Linotype"/>
          <w:spacing w:val="-2"/>
          <w:sz w:val="32"/>
          <w:szCs w:val="32"/>
          <w:rtl/>
          <w:lang w:val="en-GB"/>
        </w:rPr>
        <w:footnoteReference w:id="1099"/>
      </w:r>
      <w:r w:rsidRPr="00047E79">
        <w:rPr>
          <w:rFonts w:ascii="Lotus Linotype" w:hAnsi="Lotus Linotype" w:cs="Traditional Arabic"/>
          <w:spacing w:val="-2"/>
          <w:sz w:val="32"/>
          <w:szCs w:val="32"/>
          <w:vertAlign w:val="superscript"/>
          <w:rtl/>
          <w:lang w:val="en-GB"/>
        </w:rPr>
        <w:t>)</w:t>
      </w:r>
      <w:r w:rsidRPr="00047E79">
        <w:rPr>
          <w:rFonts w:ascii="Lotus Linotype" w:hAnsi="Lotus Linotype" w:cs="Lotus Linotype"/>
          <w:sz w:val="32"/>
          <w:szCs w:val="32"/>
          <w:rtl/>
        </w:rPr>
        <w:t>.</w:t>
      </w:r>
    </w:p>
    <w:p w14:paraId="703DAB53" w14:textId="77777777" w:rsidR="00F643F2" w:rsidRPr="00047E79" w:rsidRDefault="00F643F2" w:rsidP="00F643F2">
      <w:pPr>
        <w:keepNext/>
        <w:keepLines/>
        <w:widowControl w:val="0"/>
        <w:spacing w:line="520" w:lineRule="exact"/>
        <w:ind w:firstLine="454"/>
        <w:jc w:val="lowKashida"/>
        <w:rPr>
          <w:rFonts w:ascii="Lotus Linotype" w:hAnsi="Lotus Linotype" w:cs="Lotus Linotype"/>
          <w:sz w:val="32"/>
          <w:szCs w:val="32"/>
          <w:rtl/>
        </w:rPr>
      </w:pPr>
      <w:r w:rsidRPr="00047E79">
        <w:rPr>
          <w:rFonts w:ascii="Lotus Linotype" w:hAnsi="Lotus Linotype" w:cs="Lotus Linotype" w:hint="cs"/>
          <w:b/>
          <w:bCs/>
          <w:sz w:val="32"/>
          <w:szCs w:val="32"/>
          <w:rtl/>
        </w:rPr>
        <w:t xml:space="preserve">الشبهة الخامسة عشر: </w:t>
      </w:r>
      <w:r w:rsidRPr="00047E79">
        <w:rPr>
          <w:rFonts w:ascii="Lotus Linotype" w:hAnsi="Lotus Linotype" w:cs="Lotus Linotype" w:hint="cs"/>
          <w:sz w:val="32"/>
          <w:szCs w:val="32"/>
          <w:rtl/>
        </w:rPr>
        <w:t>استدل</w:t>
      </w:r>
      <w:r w:rsidRPr="00047E79">
        <w:rPr>
          <w:rFonts w:ascii="AGA Arabesque" w:hAnsi="AGA Arabesque" w:cs="Traditional Arabic"/>
          <w:spacing w:val="-2"/>
          <w:sz w:val="32"/>
          <w:szCs w:val="32"/>
          <w:vertAlign w:val="superscript"/>
          <w:rtl/>
          <w:lang w:val="en-GB"/>
        </w:rPr>
        <w:t>(</w:t>
      </w:r>
      <w:r w:rsidRPr="00047E79">
        <w:rPr>
          <w:rStyle w:val="af6"/>
          <w:rFonts w:ascii="AGA Arabesque" w:hAnsi="AGA Arabesque"/>
          <w:spacing w:val="-2"/>
          <w:sz w:val="32"/>
          <w:szCs w:val="32"/>
          <w:rtl/>
          <w:lang w:val="en-GB"/>
        </w:rPr>
        <w:footnoteReference w:id="1100"/>
      </w:r>
      <w:r w:rsidRPr="00047E79">
        <w:rPr>
          <w:rFonts w:ascii="AGA Arabesque" w:hAnsi="AGA Arabesque" w:cs="Traditional Arabic"/>
          <w:spacing w:val="-2"/>
          <w:sz w:val="32"/>
          <w:szCs w:val="32"/>
          <w:vertAlign w:val="superscript"/>
          <w:rtl/>
          <w:lang w:val="en-GB"/>
        </w:rPr>
        <w:t>)</w:t>
      </w:r>
      <w:r w:rsidRPr="00047E79">
        <w:rPr>
          <w:rFonts w:ascii="Lotus Linotype" w:hAnsi="Lotus Linotype" w:cs="Lotus Linotype" w:hint="cs"/>
          <w:sz w:val="32"/>
          <w:szCs w:val="32"/>
          <w:rtl/>
        </w:rPr>
        <w:t xml:space="preserve"> من يرى جواز طلب الدعاء من الرسول </w:t>
      </w:r>
      <w:r w:rsidRPr="00047E79">
        <w:rPr>
          <w:rFonts w:ascii="Lotus Linotype" w:eastAsia="Arial Unicode MS" w:hAnsi="Lotus Linotype" w:cs="Lotus Linotype"/>
          <w:sz w:val="32"/>
          <w:szCs w:val="32"/>
          <w:rtl/>
        </w:rPr>
        <w:t>ﷺ</w:t>
      </w:r>
      <w:r w:rsidRPr="00047E79">
        <w:rPr>
          <w:rFonts w:ascii="Lotus Linotype" w:hAnsi="Lotus Linotype" w:cs="Lotus Linotype"/>
          <w:sz w:val="32"/>
          <w:szCs w:val="32"/>
          <w:rtl/>
        </w:rPr>
        <w:t xml:space="preserve"> بعد وفاته وقاسوا عليه غيره، بما روي عن مالك الدار ـ وكان خازن عمر على الطعام ـ قال: (أصاب الناس </w:t>
      </w:r>
      <w:r w:rsidRPr="00047E79">
        <w:rPr>
          <w:rStyle w:val="srch1"/>
          <w:rFonts w:ascii="Lotus Linotype" w:hAnsi="Lotus Linotype" w:cs="Lotus Linotype" w:hint="default"/>
          <w:color w:val="auto"/>
          <w:sz w:val="32"/>
          <w:szCs w:val="32"/>
          <w:rtl/>
        </w:rPr>
        <w:t xml:space="preserve">قحط في زمن عمر </w:t>
      </w:r>
      <w:r w:rsidRPr="00047E79">
        <w:rPr>
          <w:rFonts w:ascii="Lotus Linotype" w:hAnsi="Lotus Linotype" w:cs="Lotus Linotype"/>
          <w:sz w:val="32"/>
          <w:szCs w:val="32"/>
          <w:rtl/>
        </w:rPr>
        <w:t xml:space="preserve">فجاء رجل إلى قبر النبي </w:t>
      </w:r>
      <w:r w:rsidRPr="00047E79">
        <w:rPr>
          <w:rFonts w:ascii="Lotus Linotype" w:eastAsia="Arial Unicode MS" w:hAnsi="Lotus Linotype" w:cs="Lotus Linotype"/>
          <w:sz w:val="32"/>
          <w:szCs w:val="32"/>
          <w:rtl/>
        </w:rPr>
        <w:t>ﷺ</w:t>
      </w:r>
      <w:r w:rsidRPr="00047E79">
        <w:rPr>
          <w:rFonts w:ascii="Lotus Linotype" w:hAnsi="Lotus Linotype" w:cs="Lotus Linotype" w:hint="cs"/>
          <w:sz w:val="32"/>
          <w:szCs w:val="32"/>
          <w:rtl/>
        </w:rPr>
        <w:t xml:space="preserve"> </w:t>
      </w:r>
      <w:r w:rsidRPr="00047E79">
        <w:rPr>
          <w:rFonts w:ascii="Lotus Linotype" w:hAnsi="Lotus Linotype" w:cs="Lotus Linotype"/>
          <w:sz w:val="32"/>
          <w:szCs w:val="32"/>
          <w:rtl/>
        </w:rPr>
        <w:t>فقال</w:t>
      </w:r>
      <w:r w:rsidRPr="00047E79">
        <w:rPr>
          <w:rFonts w:ascii="Lotus Linotype" w:hAnsi="Lotus Linotype" w:cs="Lotus Linotype" w:hint="cs"/>
          <w:sz w:val="32"/>
          <w:szCs w:val="32"/>
          <w:rtl/>
        </w:rPr>
        <w:t>:</w:t>
      </w:r>
      <w:r w:rsidRPr="00047E79">
        <w:rPr>
          <w:rFonts w:ascii="Lotus Linotype" w:hAnsi="Lotus Linotype" w:cs="Lotus Linotype"/>
          <w:sz w:val="32"/>
          <w:szCs w:val="32"/>
          <w:rtl/>
        </w:rPr>
        <w:t xml:space="preserve"> يا رسول الله استسق لأمتك فإنهم قد هلكوا</w:t>
      </w:r>
      <w:r w:rsidRPr="00047E79">
        <w:rPr>
          <w:rFonts w:ascii="Lotus Linotype" w:hAnsi="Lotus Linotype" w:cs="Lotus Linotype" w:hint="cs"/>
          <w:sz w:val="32"/>
          <w:szCs w:val="32"/>
          <w:rtl/>
        </w:rPr>
        <w:t>،</w:t>
      </w:r>
      <w:r w:rsidRPr="00047E79">
        <w:rPr>
          <w:rFonts w:ascii="Lotus Linotype" w:hAnsi="Lotus Linotype" w:cs="Lotus Linotype"/>
          <w:sz w:val="32"/>
          <w:szCs w:val="32"/>
          <w:rtl/>
        </w:rPr>
        <w:t xml:space="preserve"> فأتي الرجل في المنام فقيل له</w:t>
      </w:r>
      <w:r w:rsidRPr="00047E79">
        <w:rPr>
          <w:rFonts w:ascii="Lotus Linotype" w:hAnsi="Lotus Linotype" w:cs="Lotus Linotype" w:hint="cs"/>
          <w:sz w:val="32"/>
          <w:szCs w:val="32"/>
          <w:rtl/>
        </w:rPr>
        <w:t>:</w:t>
      </w:r>
      <w:r w:rsidRPr="00047E79">
        <w:rPr>
          <w:rFonts w:ascii="Lotus Linotype" w:hAnsi="Lotus Linotype" w:cs="Lotus Linotype"/>
          <w:sz w:val="32"/>
          <w:szCs w:val="32"/>
          <w:rtl/>
        </w:rPr>
        <w:t xml:space="preserve"> </w:t>
      </w:r>
      <w:r w:rsidRPr="00047E79">
        <w:rPr>
          <w:rFonts w:ascii="Lotus Linotype" w:hAnsi="Lotus Linotype" w:cs="Lotus Linotype" w:hint="cs"/>
          <w:sz w:val="32"/>
          <w:szCs w:val="32"/>
          <w:rtl/>
        </w:rPr>
        <w:t>ا</w:t>
      </w:r>
      <w:r w:rsidRPr="00047E79">
        <w:rPr>
          <w:rFonts w:ascii="Lotus Linotype" w:hAnsi="Lotus Linotype" w:cs="Lotus Linotype"/>
          <w:sz w:val="32"/>
          <w:szCs w:val="32"/>
          <w:rtl/>
        </w:rPr>
        <w:t>ئت عمر فأقرئه السلام وأخبره أنكم مسقيون</w:t>
      </w:r>
      <w:r w:rsidRPr="00047E79">
        <w:rPr>
          <w:rFonts w:ascii="Lotus Linotype" w:hAnsi="Lotus Linotype" w:cs="Lotus Linotype" w:hint="cs"/>
          <w:sz w:val="32"/>
          <w:szCs w:val="32"/>
          <w:rtl/>
        </w:rPr>
        <w:t>،</w:t>
      </w:r>
      <w:r w:rsidRPr="00047E79">
        <w:rPr>
          <w:rFonts w:ascii="Lotus Linotype" w:hAnsi="Lotus Linotype" w:cs="Lotus Linotype"/>
          <w:sz w:val="32"/>
          <w:szCs w:val="32"/>
          <w:rtl/>
        </w:rPr>
        <w:t xml:space="preserve"> وقل له</w:t>
      </w:r>
      <w:r w:rsidRPr="00047E79">
        <w:rPr>
          <w:rFonts w:ascii="Lotus Linotype" w:hAnsi="Lotus Linotype" w:cs="Lotus Linotype" w:hint="cs"/>
          <w:sz w:val="32"/>
          <w:szCs w:val="32"/>
          <w:rtl/>
        </w:rPr>
        <w:t>:</w:t>
      </w:r>
      <w:r w:rsidRPr="00047E79">
        <w:rPr>
          <w:rFonts w:ascii="Lotus Linotype" w:hAnsi="Lotus Linotype" w:cs="Lotus Linotype"/>
          <w:sz w:val="32"/>
          <w:szCs w:val="32"/>
          <w:rtl/>
        </w:rPr>
        <w:t xml:space="preserve"> عليك الكيس عليك الكيس</w:t>
      </w:r>
      <w:r w:rsidRPr="00047E79">
        <w:rPr>
          <w:rFonts w:ascii="Lotus Linotype" w:hAnsi="Lotus Linotype" w:cs="Lotus Linotype" w:hint="cs"/>
          <w:sz w:val="32"/>
          <w:szCs w:val="32"/>
          <w:rtl/>
        </w:rPr>
        <w:t>،</w:t>
      </w:r>
      <w:r w:rsidRPr="00047E79">
        <w:rPr>
          <w:rFonts w:ascii="Lotus Linotype" w:hAnsi="Lotus Linotype" w:cs="Lotus Linotype"/>
          <w:sz w:val="32"/>
          <w:szCs w:val="32"/>
          <w:rtl/>
        </w:rPr>
        <w:t xml:space="preserve"> فأتى عمر فأخبره فبكى عمر ثم قال</w:t>
      </w:r>
      <w:r w:rsidRPr="00047E79">
        <w:rPr>
          <w:rFonts w:ascii="Lotus Linotype" w:hAnsi="Lotus Linotype" w:cs="Lotus Linotype" w:hint="cs"/>
          <w:sz w:val="32"/>
          <w:szCs w:val="32"/>
          <w:rtl/>
        </w:rPr>
        <w:t>:</w:t>
      </w:r>
      <w:r w:rsidRPr="00047E79">
        <w:rPr>
          <w:rFonts w:ascii="Lotus Linotype" w:hAnsi="Lotus Linotype" w:cs="Lotus Linotype"/>
          <w:sz w:val="32"/>
          <w:szCs w:val="32"/>
          <w:rtl/>
        </w:rPr>
        <w:t xml:space="preserve"> يا رب لا آلو إلا ما عجزت عنه)</w:t>
      </w:r>
      <w:r w:rsidRPr="00047E79">
        <w:rPr>
          <w:rFonts w:ascii="Lotus Linotype" w:hAnsi="Lotus Linotype" w:cs="Traditional Arabic"/>
          <w:spacing w:val="-2"/>
          <w:sz w:val="32"/>
          <w:szCs w:val="32"/>
          <w:vertAlign w:val="superscript"/>
          <w:rtl/>
          <w:lang w:val="en-GB"/>
        </w:rPr>
        <w:t>(</w:t>
      </w:r>
      <w:r w:rsidRPr="00047E79">
        <w:rPr>
          <w:rStyle w:val="af6"/>
          <w:rFonts w:ascii="Lotus Linotype" w:hAnsi="Lotus Linotype"/>
          <w:spacing w:val="-2"/>
          <w:sz w:val="32"/>
          <w:szCs w:val="32"/>
          <w:rtl/>
          <w:lang w:val="en-GB"/>
        </w:rPr>
        <w:footnoteReference w:id="1101"/>
      </w:r>
      <w:r w:rsidRPr="00047E79">
        <w:rPr>
          <w:rFonts w:ascii="Lotus Linotype" w:hAnsi="Lotus Linotype" w:cs="Traditional Arabic"/>
          <w:spacing w:val="-2"/>
          <w:sz w:val="32"/>
          <w:szCs w:val="32"/>
          <w:vertAlign w:val="superscript"/>
          <w:rtl/>
          <w:lang w:val="en-GB"/>
        </w:rPr>
        <w:t>)</w:t>
      </w:r>
      <w:r w:rsidRPr="00047E79">
        <w:rPr>
          <w:rFonts w:ascii="Lotus Linotype" w:hAnsi="Lotus Linotype" w:cs="Lotus Linotype"/>
          <w:sz w:val="32"/>
          <w:szCs w:val="32"/>
          <w:rtl/>
        </w:rPr>
        <w:t>.</w:t>
      </w:r>
    </w:p>
    <w:p w14:paraId="08E291FB"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hint="cs"/>
          <w:b/>
          <w:bCs/>
          <w:sz w:val="32"/>
          <w:szCs w:val="32"/>
          <w:rtl/>
        </w:rPr>
        <w:t xml:space="preserve">والجواب عن هذه الشبهة أن يقال: </w:t>
      </w:r>
      <w:r w:rsidRPr="00047E79">
        <w:rPr>
          <w:rFonts w:ascii="Lotus Linotype" w:hAnsi="Lotus Linotype" w:cs="Lotus Linotype"/>
          <w:sz w:val="32"/>
          <w:szCs w:val="32"/>
          <w:rtl/>
        </w:rPr>
        <w:t>1ـ إن الأثر ضعيف الإسناد.</w:t>
      </w:r>
    </w:p>
    <w:p w14:paraId="7707035A"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2ـ لو سلمنا صحته جدلاً فإنه لا يصح الاستدلال به، لأن الرجل الذي فعل لم يعرف من هو؟ وحتى لو عرف فلا حجة في فعل آحاد الصحابة إذا خالف السنة، ولا يقال إن عمر رضي الله عنه أقره، لأنه ربما لم يخبره بالمجيء إلى القبر، وإنما أخبره بالرؤيا فقط، وليس في الرواية أنه أخبره بالمجيء إلى القبر.</w:t>
      </w:r>
    </w:p>
    <w:p w14:paraId="6318843C" w14:textId="77777777" w:rsidR="00F643F2" w:rsidRPr="00047E79" w:rsidRDefault="00F643F2" w:rsidP="00F643F2">
      <w:pPr>
        <w:spacing w:line="520" w:lineRule="exact"/>
        <w:ind w:firstLine="454"/>
        <w:jc w:val="lowKashida"/>
        <w:rPr>
          <w:rFonts w:ascii="Lotus Linotype" w:hAnsi="Lotus Linotype" w:cs="Lotus Linotype"/>
          <w:b/>
          <w:bCs/>
          <w:sz w:val="32"/>
          <w:szCs w:val="32"/>
          <w:rtl/>
        </w:rPr>
      </w:pPr>
      <w:r w:rsidRPr="00047E79">
        <w:rPr>
          <w:rFonts w:ascii="Lotus Linotype" w:hAnsi="Lotus Linotype" w:cs="Lotus Linotype"/>
          <w:sz w:val="32"/>
          <w:szCs w:val="32"/>
          <w:rtl/>
        </w:rPr>
        <w:t>3ـ ثم يقال أيضاً: ليس فيه دلالة على جواز دعاء النبي ﷺ، والتوسل به، والالتجاء إليه، والاستغاثة به بل هو من جنس المنامات التي لا يعتمد عليها في الأحكام، ولا يثبت بها حكم شرعي</w:t>
      </w:r>
      <w:r w:rsidRPr="00047E79">
        <w:rPr>
          <w:rFonts w:ascii="AGA Arabesque" w:hAnsi="AGA Arabesque" w:cs="Traditional Arabic"/>
          <w:spacing w:val="-2"/>
          <w:sz w:val="32"/>
          <w:szCs w:val="32"/>
          <w:vertAlign w:val="superscript"/>
          <w:rtl/>
          <w:lang w:val="en-GB"/>
        </w:rPr>
        <w:t>(</w:t>
      </w:r>
      <w:r w:rsidRPr="00047E79">
        <w:rPr>
          <w:rStyle w:val="af6"/>
          <w:rFonts w:ascii="AGA Arabesque" w:hAnsi="AGA Arabesque"/>
          <w:spacing w:val="-2"/>
          <w:sz w:val="32"/>
          <w:szCs w:val="32"/>
          <w:rtl/>
          <w:lang w:val="en-GB"/>
        </w:rPr>
        <w:footnoteReference w:id="1102"/>
      </w:r>
      <w:r w:rsidRPr="00047E79">
        <w:rPr>
          <w:rFonts w:ascii="AGA Arabesque" w:hAnsi="AGA Arabesque" w:cs="Traditional Arabic"/>
          <w:spacing w:val="-2"/>
          <w:sz w:val="32"/>
          <w:szCs w:val="32"/>
          <w:vertAlign w:val="superscript"/>
          <w:rtl/>
          <w:lang w:val="en-GB"/>
        </w:rPr>
        <w:t>)</w:t>
      </w:r>
      <w:r w:rsidRPr="00047E79">
        <w:rPr>
          <w:rFonts w:ascii="Lotus Linotype" w:hAnsi="Lotus Linotype" w:cs="Lotus Linotype" w:hint="cs"/>
          <w:sz w:val="32"/>
          <w:szCs w:val="32"/>
          <w:rtl/>
        </w:rPr>
        <w:t>.</w:t>
      </w:r>
    </w:p>
    <w:p w14:paraId="3E95EB68"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b/>
          <w:bCs/>
          <w:sz w:val="32"/>
          <w:szCs w:val="32"/>
          <w:rtl/>
        </w:rPr>
        <w:t xml:space="preserve">الشبهة السادسة عشر: </w:t>
      </w:r>
      <w:r w:rsidRPr="00047E79">
        <w:rPr>
          <w:rFonts w:ascii="Lotus Linotype" w:hAnsi="Lotus Linotype" w:cs="Lotus Linotype"/>
          <w:sz w:val="32"/>
          <w:szCs w:val="32"/>
          <w:rtl/>
        </w:rPr>
        <w:t>استدل بعضهم على جواز الاستغاثة بغير الله ـ فيما لا يقدر عليه المخلوق ـ بقصة إبراهيم عليه السلام: (لما ألقي في النار اعترض له جبريل في الهواء، فقال: ألك حاجة؟ فقال إبراهيم: أما إليك فلا)</w:t>
      </w:r>
      <w:r w:rsidRPr="00047E79">
        <w:rPr>
          <w:rFonts w:ascii="Lotus Linotype" w:hAnsi="Lotus Linotype" w:cs="Traditional Arabic"/>
          <w:sz w:val="32"/>
          <w:szCs w:val="32"/>
          <w:vertAlign w:val="superscript"/>
          <w:rtl/>
        </w:rPr>
        <w:t>(</w:t>
      </w:r>
      <w:r w:rsidRPr="00047E79">
        <w:rPr>
          <w:rStyle w:val="af6"/>
          <w:rFonts w:ascii="Lotus Linotype" w:hAnsi="Lotus Linotype"/>
          <w:sz w:val="32"/>
          <w:szCs w:val="32"/>
          <w:rtl/>
        </w:rPr>
        <w:footnoteReference w:id="1103"/>
      </w:r>
      <w:r w:rsidRPr="00047E79">
        <w:rPr>
          <w:rFonts w:ascii="Lotus Linotype" w:hAnsi="Lotus Linotype" w:cs="Traditional Arabic"/>
          <w:sz w:val="32"/>
          <w:szCs w:val="32"/>
          <w:vertAlign w:val="superscript"/>
          <w:rtl/>
        </w:rPr>
        <w:t>)</w:t>
      </w:r>
      <w:r w:rsidRPr="00047E79">
        <w:rPr>
          <w:rFonts w:ascii="Lotus Linotype" w:hAnsi="Lotus Linotype" w:cs="Lotus Linotype"/>
          <w:sz w:val="32"/>
          <w:szCs w:val="32"/>
          <w:rtl/>
        </w:rPr>
        <w:t>.</w:t>
      </w:r>
    </w:p>
    <w:p w14:paraId="1874C70E"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قالوا: فلو كانت الاستغاثة بجبريل شركاً لم يعرضها على إبراهيم</w:t>
      </w:r>
      <w:r w:rsidRPr="00047E79">
        <w:rPr>
          <w:rFonts w:ascii="Lotus Linotype" w:hAnsi="Lotus Linotype" w:cs="Traditional Arabic"/>
          <w:sz w:val="32"/>
          <w:szCs w:val="32"/>
          <w:vertAlign w:val="superscript"/>
          <w:rtl/>
        </w:rPr>
        <w:t>(</w:t>
      </w:r>
      <w:r w:rsidRPr="00047E79">
        <w:rPr>
          <w:rStyle w:val="af6"/>
          <w:rFonts w:ascii="Lotus Linotype" w:hAnsi="Lotus Linotype"/>
          <w:sz w:val="32"/>
          <w:szCs w:val="32"/>
          <w:rtl/>
        </w:rPr>
        <w:footnoteReference w:id="1104"/>
      </w:r>
      <w:r w:rsidRPr="00047E79">
        <w:rPr>
          <w:rFonts w:ascii="Lotus Linotype" w:hAnsi="Lotus Linotype" w:cs="Traditional Arabic"/>
          <w:sz w:val="32"/>
          <w:szCs w:val="32"/>
          <w:vertAlign w:val="superscript"/>
          <w:rtl/>
        </w:rPr>
        <w:t>)</w:t>
      </w:r>
      <w:r w:rsidRPr="00047E79">
        <w:rPr>
          <w:rFonts w:ascii="Lotus Linotype" w:hAnsi="Lotus Linotype" w:cs="Lotus Linotype"/>
          <w:sz w:val="32"/>
          <w:szCs w:val="32"/>
          <w:rtl/>
        </w:rPr>
        <w:t>.</w:t>
      </w:r>
    </w:p>
    <w:p w14:paraId="5305287F" w14:textId="77777777" w:rsidR="00F643F2" w:rsidRPr="00047E79" w:rsidRDefault="00F643F2" w:rsidP="00F643F2">
      <w:pPr>
        <w:pStyle w:val="afa"/>
        <w:spacing w:after="0" w:line="520" w:lineRule="exact"/>
        <w:jc w:val="lowKashida"/>
        <w:rPr>
          <w:rFonts w:ascii="Lotus Linotype" w:hAnsi="Lotus Linotype" w:cs="Lotus Linotype"/>
          <w:color w:val="auto"/>
          <w:sz w:val="32"/>
          <w:szCs w:val="32"/>
          <w:rtl/>
        </w:rPr>
      </w:pPr>
      <w:r w:rsidRPr="00047E79">
        <w:rPr>
          <w:rFonts w:ascii="Lotus Linotype" w:hAnsi="Lotus Linotype" w:cs="Lotus Linotype" w:hint="cs"/>
          <w:b/>
          <w:bCs/>
          <w:color w:val="auto"/>
          <w:sz w:val="32"/>
          <w:szCs w:val="32"/>
          <w:rtl/>
        </w:rPr>
        <w:t>والجواب عن هذه الشبهة:</w:t>
      </w:r>
      <w:r w:rsidRPr="00047E79">
        <w:rPr>
          <w:rFonts w:ascii="Lotus Linotype" w:hAnsi="Lotus Linotype" w:cs="Lotus Linotype" w:hint="cs"/>
          <w:color w:val="auto"/>
          <w:sz w:val="32"/>
          <w:szCs w:val="32"/>
          <w:rtl/>
        </w:rPr>
        <w:t xml:space="preserve"> 1ـ إن الأثر باطل ليس له إسناد معروف.</w:t>
      </w:r>
    </w:p>
    <w:p w14:paraId="07EF63C3" w14:textId="77777777" w:rsidR="00F643F2" w:rsidRPr="00047E79" w:rsidRDefault="00F643F2" w:rsidP="00F643F2">
      <w:pPr>
        <w:pStyle w:val="afa"/>
        <w:spacing w:after="0" w:line="520" w:lineRule="exact"/>
        <w:jc w:val="lowKashida"/>
        <w:rPr>
          <w:rFonts w:ascii="Lotus Linotype" w:hAnsi="Lotus Linotype" w:cs="Lotus Linotype"/>
          <w:color w:val="auto"/>
          <w:sz w:val="32"/>
          <w:szCs w:val="32"/>
          <w:rtl/>
        </w:rPr>
      </w:pPr>
      <w:r w:rsidRPr="00047E79">
        <w:rPr>
          <w:rFonts w:ascii="Lotus Linotype" w:hAnsi="Lotus Linotype" w:cs="Lotus Linotype" w:hint="cs"/>
          <w:color w:val="auto"/>
          <w:sz w:val="32"/>
          <w:szCs w:val="32"/>
          <w:rtl/>
        </w:rPr>
        <w:t>2ـ وعلى فرض الصحة فإن يقال:</w:t>
      </w:r>
      <w:r w:rsidRPr="00047E79">
        <w:rPr>
          <w:rFonts w:ascii="Lotus Linotype" w:hAnsi="Lotus Linotype" w:cs="Lotus Linotype"/>
          <w:color w:val="auto"/>
          <w:sz w:val="32"/>
          <w:szCs w:val="32"/>
          <w:rtl/>
        </w:rPr>
        <w:t xml:space="preserve"> </w:t>
      </w:r>
      <w:r w:rsidRPr="00047E79">
        <w:rPr>
          <w:rFonts w:ascii="Lotus Linotype" w:hAnsi="Lotus Linotype" w:cs="Lotus Linotype" w:hint="cs"/>
          <w:color w:val="auto"/>
          <w:sz w:val="32"/>
          <w:szCs w:val="32"/>
          <w:rtl/>
        </w:rPr>
        <w:t>إ</w:t>
      </w:r>
      <w:r w:rsidRPr="00047E79">
        <w:rPr>
          <w:rFonts w:ascii="Lotus Linotype" w:hAnsi="Lotus Linotype" w:cs="Lotus Linotype"/>
          <w:color w:val="auto"/>
          <w:sz w:val="32"/>
          <w:szCs w:val="32"/>
          <w:rtl/>
        </w:rPr>
        <w:t>ن جبريل عليه السلام عرض عليه أمرا ممكنا يمكن أن يقوم به، فلو أذن الله لجبريل لأنقذ إبراهيم بما أعطاه الله تعالى من القوة، فيكون هذا من باب الاستغاثة بالمخلوق فيما يقدر عليه</w:t>
      </w:r>
      <w:r w:rsidRPr="00047E79">
        <w:rPr>
          <w:rFonts w:ascii="Lotus Linotype" w:hAnsi="Lotus Linotype"/>
          <w:color w:val="auto"/>
          <w:sz w:val="32"/>
          <w:szCs w:val="32"/>
          <w:vertAlign w:val="superscript"/>
          <w:rtl/>
        </w:rPr>
        <w:t>(</w:t>
      </w:r>
      <w:r w:rsidRPr="00047E79">
        <w:rPr>
          <w:rStyle w:val="af6"/>
          <w:rFonts w:ascii="Lotus Linotype" w:hAnsi="Lotus Linotype"/>
          <w:color w:val="auto"/>
          <w:sz w:val="32"/>
          <w:szCs w:val="32"/>
          <w:rtl/>
        </w:rPr>
        <w:footnoteReference w:id="1105"/>
      </w:r>
      <w:r w:rsidRPr="00047E79">
        <w:rPr>
          <w:rFonts w:ascii="Lotus Linotype" w:hAnsi="Lotus Linotype"/>
          <w:color w:val="auto"/>
          <w:sz w:val="32"/>
          <w:szCs w:val="32"/>
          <w:vertAlign w:val="superscript"/>
          <w:rtl/>
        </w:rPr>
        <w:t>)</w:t>
      </w:r>
      <w:r w:rsidRPr="00047E79">
        <w:rPr>
          <w:rFonts w:ascii="Lotus Linotype" w:hAnsi="Lotus Linotype" w:cs="Lotus Linotype"/>
          <w:color w:val="auto"/>
          <w:sz w:val="32"/>
          <w:szCs w:val="32"/>
          <w:rtl/>
        </w:rPr>
        <w:t>.</w:t>
      </w:r>
    </w:p>
    <w:p w14:paraId="05D2D83B" w14:textId="77777777" w:rsidR="00F643F2" w:rsidRPr="00047E79" w:rsidRDefault="00F643F2" w:rsidP="00F643F2">
      <w:pPr>
        <w:pStyle w:val="afa"/>
        <w:spacing w:after="0" w:line="520" w:lineRule="exact"/>
        <w:jc w:val="lowKashida"/>
        <w:rPr>
          <w:rFonts w:ascii="Lotus Linotype" w:hAnsi="Lotus Linotype" w:cs="Lotus Linotype"/>
          <w:b/>
          <w:bCs/>
          <w:color w:val="auto"/>
          <w:sz w:val="32"/>
          <w:szCs w:val="32"/>
          <w:rtl/>
        </w:rPr>
      </w:pPr>
      <w:r w:rsidRPr="00047E79">
        <w:rPr>
          <w:rFonts w:ascii="Lotus Linotype" w:hAnsi="Lotus Linotype" w:cs="Lotus Linotype"/>
          <w:b/>
          <w:bCs/>
          <w:color w:val="auto"/>
          <w:sz w:val="32"/>
          <w:szCs w:val="32"/>
          <w:rtl/>
        </w:rPr>
        <w:t>الفرع الثالث: المسائل المتعلقة بالشفاعة.</w:t>
      </w:r>
    </w:p>
    <w:p w14:paraId="04BDFF3E" w14:textId="77777777" w:rsidR="00F643F2" w:rsidRPr="00047E79" w:rsidRDefault="00F643F2" w:rsidP="00F643F2">
      <w:pPr>
        <w:spacing w:line="520" w:lineRule="exact"/>
        <w:ind w:firstLine="454"/>
        <w:jc w:val="lowKashida"/>
        <w:rPr>
          <w:rFonts w:ascii="Lotus Linotype" w:hAnsi="Lotus Linotype" w:cs="Lotus Linotype"/>
          <w:b/>
          <w:bCs/>
          <w:sz w:val="32"/>
          <w:szCs w:val="32"/>
          <w:rtl/>
        </w:rPr>
      </w:pPr>
      <w:r w:rsidRPr="00047E79">
        <w:rPr>
          <w:rFonts w:ascii="Lotus Linotype" w:hAnsi="Lotus Linotype" w:cs="Lotus Linotype"/>
          <w:b/>
          <w:bCs/>
          <w:sz w:val="32"/>
          <w:szCs w:val="32"/>
          <w:rtl/>
        </w:rPr>
        <w:t>المسألة الأولى: الأسئلة والأجوبة عنها:</w:t>
      </w:r>
    </w:p>
    <w:p w14:paraId="07F59CA8" w14:textId="77777777" w:rsidR="00F643F2" w:rsidRPr="00047E79" w:rsidRDefault="00F643F2" w:rsidP="00F643F2">
      <w:pPr>
        <w:spacing w:line="520" w:lineRule="exact"/>
        <w:ind w:firstLine="454"/>
        <w:jc w:val="lowKashida"/>
        <w:rPr>
          <w:rFonts w:ascii="Lotus Linotype" w:hAnsi="Lotus Linotype" w:cs="Lotus Linotype"/>
          <w:b/>
          <w:bCs/>
          <w:sz w:val="32"/>
          <w:szCs w:val="32"/>
          <w:rtl/>
        </w:rPr>
      </w:pPr>
      <w:r w:rsidRPr="00047E79">
        <w:rPr>
          <w:rFonts w:ascii="Lotus Linotype" w:hAnsi="Lotus Linotype" w:cs="Lotus Linotype" w:hint="cs"/>
          <w:b/>
          <w:bCs/>
          <w:sz w:val="32"/>
          <w:szCs w:val="32"/>
          <w:rtl/>
        </w:rPr>
        <w:t>السؤال الأول: ما هي</w:t>
      </w:r>
      <w:r w:rsidRPr="00047E79">
        <w:rPr>
          <w:rFonts w:ascii="Lotus Linotype" w:hAnsi="Lotus Linotype" w:cs="Lotus Linotype"/>
          <w:b/>
          <w:bCs/>
          <w:sz w:val="32"/>
          <w:szCs w:val="32"/>
          <w:rtl/>
        </w:rPr>
        <w:t xml:space="preserve"> أنواع الشفاعة</w:t>
      </w:r>
      <w:r w:rsidRPr="00047E79">
        <w:rPr>
          <w:rFonts w:ascii="Lotus Linotype" w:hAnsi="Lotus Linotype" w:cs="Lotus Linotype" w:hint="cs"/>
          <w:b/>
          <w:bCs/>
          <w:sz w:val="32"/>
          <w:szCs w:val="32"/>
          <w:rtl/>
        </w:rPr>
        <w:t>؟</w:t>
      </w:r>
    </w:p>
    <w:p w14:paraId="7487962B"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hint="cs"/>
          <w:b/>
          <w:bCs/>
          <w:sz w:val="32"/>
          <w:szCs w:val="32"/>
          <w:rtl/>
        </w:rPr>
        <w:t>الجواب عن السؤال الأول:</w:t>
      </w:r>
      <w:r w:rsidRPr="00047E79">
        <w:rPr>
          <w:rFonts w:ascii="Lotus Linotype" w:hAnsi="Lotus Linotype" w:cs="Lotus Linotype" w:hint="cs"/>
          <w:sz w:val="32"/>
          <w:szCs w:val="32"/>
          <w:rtl/>
        </w:rPr>
        <w:t xml:space="preserve"> سبق بيانه في المخالفات من الزوار</w:t>
      </w:r>
    </w:p>
    <w:p w14:paraId="1098F838" w14:textId="77777777" w:rsidR="00F643F2" w:rsidRPr="00047E79" w:rsidRDefault="00F643F2" w:rsidP="00F643F2">
      <w:pPr>
        <w:spacing w:line="520" w:lineRule="exact"/>
        <w:ind w:firstLine="454"/>
        <w:jc w:val="lowKashida"/>
        <w:rPr>
          <w:rFonts w:ascii="Lotus Linotype" w:hAnsi="Lotus Linotype" w:cs="Lotus Linotype"/>
          <w:b/>
          <w:bCs/>
          <w:sz w:val="32"/>
          <w:szCs w:val="32"/>
          <w:rtl/>
        </w:rPr>
      </w:pPr>
      <w:r w:rsidRPr="00047E79">
        <w:rPr>
          <w:rFonts w:ascii="Lotus Linotype" w:hAnsi="Lotus Linotype" w:cs="Lotus Linotype"/>
          <w:b/>
          <w:bCs/>
          <w:sz w:val="32"/>
          <w:szCs w:val="32"/>
          <w:rtl/>
        </w:rPr>
        <w:t>المسألة الثانية</w:t>
      </w:r>
      <w:r w:rsidRPr="00047E79">
        <w:rPr>
          <w:rFonts w:ascii="Lotus Linotype" w:hAnsi="Lotus Linotype" w:cs="Lotus Linotype" w:hint="cs"/>
          <w:b/>
          <w:bCs/>
          <w:sz w:val="32"/>
          <w:szCs w:val="32"/>
          <w:rtl/>
        </w:rPr>
        <w:t>:</w:t>
      </w:r>
      <w:r w:rsidRPr="00047E79">
        <w:rPr>
          <w:rFonts w:ascii="Lotus Linotype" w:hAnsi="Lotus Linotype" w:cs="Lotus Linotype"/>
          <w:b/>
          <w:bCs/>
          <w:sz w:val="32"/>
          <w:szCs w:val="32"/>
          <w:rtl/>
        </w:rPr>
        <w:t xml:space="preserve"> الشبهات التي تثار حول طلب الشفاعة.</w:t>
      </w:r>
    </w:p>
    <w:p w14:paraId="577734EA"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b/>
          <w:bCs/>
          <w:sz w:val="32"/>
          <w:szCs w:val="32"/>
          <w:rtl/>
        </w:rPr>
        <w:t>الشبهة الأولى:</w:t>
      </w:r>
      <w:r w:rsidRPr="00047E79">
        <w:rPr>
          <w:rFonts w:ascii="Lotus Linotype" w:hAnsi="Lotus Linotype" w:cs="Lotus Linotype" w:hint="cs"/>
          <w:b/>
          <w:bCs/>
          <w:sz w:val="32"/>
          <w:szCs w:val="32"/>
          <w:rtl/>
        </w:rPr>
        <w:t xml:space="preserve"> </w:t>
      </w:r>
      <w:r w:rsidRPr="00047E79">
        <w:rPr>
          <w:rFonts w:ascii="Lotus Linotype" w:hAnsi="Lotus Linotype" w:cs="Lotus Linotype"/>
          <w:sz w:val="32"/>
          <w:szCs w:val="32"/>
          <w:rtl/>
        </w:rPr>
        <w:t>استدل من أجاز طلب الشفاعة المنفية، ونداء الأموات من دون الله، والاستغاثة بهم، بأننا مذنبون بعيدون عن الله تعالى، وليس لنا قدر ولا جاه عند الله، فلذا نجعل أولياءه والصالحين من عباده وسطاء بيننا وبينه، لما نعلم من أن لهم عند الله جاهاً ومنزلة عظمى، فلا يرد شفاعتهم ووساطتهم</w:t>
      </w:r>
      <w:r w:rsidRPr="00047E79">
        <w:rPr>
          <w:rFonts w:ascii="Lotus Linotype" w:hAnsi="Lotus Linotype" w:cs="Traditional Arabic"/>
          <w:spacing w:val="-2"/>
          <w:sz w:val="32"/>
          <w:szCs w:val="32"/>
          <w:vertAlign w:val="superscript"/>
          <w:rtl/>
          <w:lang w:val="en-GB"/>
        </w:rPr>
        <w:t>(</w:t>
      </w:r>
      <w:r w:rsidRPr="00047E79">
        <w:rPr>
          <w:rStyle w:val="af6"/>
          <w:rFonts w:ascii="Lotus Linotype" w:hAnsi="Lotus Linotype"/>
          <w:spacing w:val="-2"/>
          <w:sz w:val="32"/>
          <w:szCs w:val="32"/>
          <w:rtl/>
          <w:lang w:val="en-GB"/>
        </w:rPr>
        <w:footnoteReference w:id="1106"/>
      </w:r>
      <w:r w:rsidRPr="00047E79">
        <w:rPr>
          <w:rFonts w:ascii="Lotus Linotype" w:hAnsi="Lotus Linotype" w:cs="Traditional Arabic"/>
          <w:spacing w:val="-2"/>
          <w:sz w:val="32"/>
          <w:szCs w:val="32"/>
          <w:vertAlign w:val="superscript"/>
          <w:rtl/>
          <w:lang w:val="en-GB"/>
        </w:rPr>
        <w:t>)</w:t>
      </w:r>
      <w:r w:rsidRPr="00047E79">
        <w:rPr>
          <w:rFonts w:ascii="Lotus Linotype" w:hAnsi="Lotus Linotype" w:cs="Lotus Linotype"/>
          <w:sz w:val="32"/>
          <w:szCs w:val="32"/>
          <w:rtl/>
        </w:rPr>
        <w:t>.</w:t>
      </w:r>
    </w:p>
    <w:p w14:paraId="1335D42B"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hint="cs"/>
          <w:b/>
          <w:bCs/>
          <w:sz w:val="32"/>
          <w:szCs w:val="32"/>
          <w:rtl/>
        </w:rPr>
        <w:t xml:space="preserve">والجواب عن هذه الشبهة أن يقال: </w:t>
      </w:r>
      <w:r w:rsidRPr="00047E79">
        <w:rPr>
          <w:rFonts w:ascii="Lotus Linotype" w:hAnsi="Lotus Linotype" w:cs="Lotus Linotype" w:hint="cs"/>
          <w:sz w:val="32"/>
          <w:szCs w:val="32"/>
          <w:rtl/>
        </w:rPr>
        <w:t xml:space="preserve">1ـ إن ما ذكروه هو اعتقاد المشركين نفسه، فهم لا يعتقدون غير الوساطة والشفاعة لمعبودهم، قال تعالى: </w:t>
      </w:r>
      <w:r w:rsidRPr="00047E79">
        <w:rPr>
          <w:rFonts w:ascii="QCF_BSML" w:hAnsi="QCF_BSML" w:cs="QCF_BSML"/>
          <w:sz w:val="32"/>
          <w:szCs w:val="32"/>
          <w:rtl/>
        </w:rPr>
        <w:t xml:space="preserve">ﮋ </w:t>
      </w:r>
      <w:r w:rsidRPr="00047E79">
        <w:rPr>
          <w:rFonts w:ascii="QCF_P210" w:hAnsi="QCF_P210" w:cs="QCF_P210"/>
          <w:sz w:val="32"/>
          <w:szCs w:val="32"/>
          <w:rtl/>
        </w:rPr>
        <w:t>ﮢ ﮣ ﮤ ﮥ ﮦ ﮧ ﮨ ﮩ ﮪ ﮫ ﮬ ﮭ ﮮ ﮯ</w:t>
      </w:r>
      <w:r w:rsidRPr="00047E79">
        <w:rPr>
          <w:rFonts w:ascii="Arial" w:hAnsi="Arial" w:cs="Arial"/>
          <w:sz w:val="32"/>
          <w:szCs w:val="32"/>
          <w:rtl/>
        </w:rPr>
        <w:t xml:space="preserve"> </w:t>
      </w:r>
      <w:r w:rsidRPr="00047E79">
        <w:rPr>
          <w:rFonts w:ascii="QCF_BSML" w:hAnsi="QCF_BSML" w:cs="QCF_BSML"/>
          <w:sz w:val="32"/>
          <w:szCs w:val="32"/>
          <w:rtl/>
        </w:rPr>
        <w:t>ﮊ</w:t>
      </w:r>
      <w:r w:rsidRPr="00047E79">
        <w:rPr>
          <w:rFonts w:ascii="Lotus Linotype" w:hAnsi="Lotus Linotype" w:cs="Lotus Linotype" w:hint="cs"/>
          <w:sz w:val="32"/>
          <w:szCs w:val="32"/>
          <w:rtl/>
        </w:rPr>
        <w:t xml:space="preserve"> [يونس: 18]، وقال سبحانه: </w:t>
      </w:r>
      <w:r w:rsidRPr="00047E79">
        <w:rPr>
          <w:rFonts w:ascii="QCF_BSML" w:hAnsi="QCF_BSML" w:cs="QCF_BSML"/>
          <w:sz w:val="32"/>
          <w:szCs w:val="32"/>
          <w:rtl/>
        </w:rPr>
        <w:t>ﮋ</w:t>
      </w:r>
      <w:r w:rsidRPr="00047E79">
        <w:rPr>
          <w:rFonts w:ascii="QCF_P458" w:hAnsi="QCF_P458" w:cs="QCF_P458"/>
          <w:sz w:val="32"/>
          <w:szCs w:val="32"/>
          <w:rtl/>
        </w:rPr>
        <w:t xml:space="preserve">ﮋ ﮌ ﮍ ﮎ ﮏ ﮐ ﮑ ﮒ ﮓ ﮔ ﮕ ﮖ </w:t>
      </w:r>
      <w:r w:rsidRPr="00047E79">
        <w:rPr>
          <w:rFonts w:ascii="QCF_BSML" w:hAnsi="QCF_BSML" w:cs="QCF_BSML"/>
          <w:sz w:val="32"/>
          <w:szCs w:val="32"/>
          <w:rtl/>
        </w:rPr>
        <w:t>ﮊ</w:t>
      </w:r>
      <w:r w:rsidRPr="00047E79">
        <w:rPr>
          <w:rFonts w:ascii="Lotus Linotype" w:hAnsi="Lotus Linotype" w:cs="Lotus Linotype" w:hint="cs"/>
          <w:sz w:val="32"/>
          <w:szCs w:val="32"/>
          <w:rtl/>
        </w:rPr>
        <w:t xml:space="preserve"> [الزمر: 3]. ففي هذه الآية دليل قاطع على أن عبادتهم لغير الله ليست إلا لشيء واحد وهو طلب القربى والزلفى إلى الله تعالى. وقال سبحانه: في قصة صاحب آل يس: </w:t>
      </w:r>
      <w:r w:rsidRPr="00047E79">
        <w:rPr>
          <w:rFonts w:ascii="QCF_BSML" w:hAnsi="QCF_BSML" w:cs="QCF_BSML"/>
          <w:sz w:val="32"/>
          <w:szCs w:val="32"/>
          <w:rtl/>
        </w:rPr>
        <w:t>ﮋ</w:t>
      </w:r>
      <w:r w:rsidRPr="00047E79">
        <w:rPr>
          <w:rFonts w:ascii="QCF_P441" w:hAnsi="QCF_P441" w:cs="QCF_P441"/>
          <w:sz w:val="32"/>
          <w:szCs w:val="32"/>
          <w:rtl/>
        </w:rPr>
        <w:t xml:space="preserve">ﯚ ﯛ ﯜ ﯝ ﯞ ﯟ ﯠ ﯡ ﯢ ﯣ ﯤ ﯥ ﯦ </w:t>
      </w:r>
      <w:r w:rsidRPr="00047E79">
        <w:rPr>
          <w:rFonts w:ascii="QCF_BSML" w:hAnsi="QCF_BSML" w:cs="QCF_BSML"/>
          <w:sz w:val="32"/>
          <w:szCs w:val="32"/>
          <w:rtl/>
        </w:rPr>
        <w:t>ﮊ</w:t>
      </w:r>
      <w:r w:rsidRPr="00047E79">
        <w:rPr>
          <w:rFonts w:ascii="Lotus Linotype" w:hAnsi="Lotus Linotype" w:cs="Lotus Linotype" w:hint="cs"/>
          <w:sz w:val="32"/>
          <w:szCs w:val="32"/>
          <w:rtl/>
        </w:rPr>
        <w:t xml:space="preserve"> [يس: 23]. وكل من يدعو الملائكة والصالحين مجمعون على اعتقاد الشفاعة، ويقصدون من دعائهم لمعبوديهم التقرب والوساطة</w:t>
      </w:r>
      <w:r w:rsidRPr="00047E79">
        <w:rPr>
          <w:rFonts w:ascii="AGA Arabesque" w:hAnsi="AGA Arabesque" w:cs="Traditional Arabic"/>
          <w:spacing w:val="-2"/>
          <w:sz w:val="32"/>
          <w:szCs w:val="32"/>
          <w:vertAlign w:val="superscript"/>
          <w:rtl/>
          <w:lang w:val="en-GB"/>
        </w:rPr>
        <w:t>(</w:t>
      </w:r>
      <w:r w:rsidRPr="00047E79">
        <w:rPr>
          <w:rStyle w:val="af6"/>
          <w:rFonts w:ascii="AGA Arabesque" w:hAnsi="AGA Arabesque"/>
          <w:spacing w:val="-2"/>
          <w:sz w:val="32"/>
          <w:szCs w:val="32"/>
          <w:rtl/>
          <w:lang w:val="en-GB"/>
        </w:rPr>
        <w:footnoteReference w:id="1107"/>
      </w:r>
      <w:r w:rsidRPr="00047E79">
        <w:rPr>
          <w:rFonts w:ascii="AGA Arabesque" w:hAnsi="AGA Arabesque" w:cs="Traditional Arabic"/>
          <w:spacing w:val="-2"/>
          <w:sz w:val="32"/>
          <w:szCs w:val="32"/>
          <w:vertAlign w:val="superscript"/>
          <w:rtl/>
          <w:lang w:val="en-GB"/>
        </w:rPr>
        <w:t>)</w:t>
      </w:r>
      <w:r w:rsidRPr="00047E79">
        <w:rPr>
          <w:rFonts w:ascii="Lotus Linotype" w:hAnsi="Lotus Linotype" w:cs="Lotus Linotype" w:hint="cs"/>
          <w:sz w:val="32"/>
          <w:szCs w:val="32"/>
          <w:rtl/>
        </w:rPr>
        <w:t>.</w:t>
      </w:r>
    </w:p>
    <w:p w14:paraId="13194353"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hint="cs"/>
          <w:sz w:val="32"/>
          <w:szCs w:val="32"/>
          <w:rtl/>
        </w:rPr>
        <w:t xml:space="preserve">2ـ إن هذا الاعتقاد بالوساطة فيه مفاسد عظيمة، ومحاذير جسيمة تهدم الاعتقاد، ومن ذلك: </w:t>
      </w:r>
    </w:p>
    <w:p w14:paraId="4B38887D"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hint="cs"/>
          <w:sz w:val="32"/>
          <w:szCs w:val="32"/>
          <w:rtl/>
        </w:rPr>
        <w:t>ـ إساءة الظن بالله تعالى، وبعلمه وسمعه، وكرمه، وذلك أن الذي ظن أن الله لا يسمع له ولا يستجيب له إلا بواسطة تطلعه على ذلك فهذا سوء ظن بالله.</w:t>
      </w:r>
    </w:p>
    <w:p w14:paraId="52D90C3C"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hint="cs"/>
          <w:sz w:val="32"/>
          <w:szCs w:val="32"/>
          <w:rtl/>
        </w:rPr>
        <w:t>ـ أنه يؤدي إلى نوع خضوع وتذلل وتأله من العبد لتلك الوسائط حتى ترفع أمره إلى الله، وهذا التعبد صرفه لغير الله قبيح في الشرع.</w:t>
      </w:r>
    </w:p>
    <w:p w14:paraId="6BB7380E"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hint="cs"/>
          <w:sz w:val="32"/>
          <w:szCs w:val="32"/>
          <w:rtl/>
        </w:rPr>
        <w:t>ـ فيه تقول على الله تعالى بغير علم، حيث زعم هؤلاء أن لله وسطاء بينه وبين خلقه لا يفعل شيئا بدون وساطتهم، فحولوا قلوب العباد عن الله تعالى، ووجهوها إلى القبور، وإلى المخلوقين.</w:t>
      </w:r>
    </w:p>
    <w:p w14:paraId="6EEE5E41"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hint="cs"/>
          <w:sz w:val="32"/>
          <w:szCs w:val="32"/>
          <w:rtl/>
        </w:rPr>
        <w:t xml:space="preserve">3ـ أن الله تعالى لم يجعل واسطة بينه وبين عباده في رفع الحوائج ودفع المضار، قال تعالى: </w:t>
      </w:r>
      <w:r w:rsidRPr="00047E79">
        <w:rPr>
          <w:rFonts w:ascii="QCF_BSML" w:hAnsi="QCF_BSML" w:cs="QCF_BSML"/>
          <w:sz w:val="32"/>
          <w:szCs w:val="32"/>
          <w:rtl/>
        </w:rPr>
        <w:t xml:space="preserve">ﮋ </w:t>
      </w:r>
      <w:r w:rsidRPr="00047E79">
        <w:rPr>
          <w:rFonts w:ascii="QCF_P028" w:hAnsi="QCF_P028" w:cs="QCF_P028"/>
          <w:sz w:val="32"/>
          <w:szCs w:val="32"/>
          <w:rtl/>
        </w:rPr>
        <w:t>ﯩ ﯪ ﯫ ﯬ ﯭ ﯮﯯ ﯰ ﯱ ﯲ ﯳ ﯴ</w:t>
      </w:r>
      <w:r w:rsidRPr="00047E79">
        <w:rPr>
          <w:rFonts w:ascii="QCF_BSML" w:hAnsi="QCF_BSML" w:cs="QCF_BSML"/>
          <w:sz w:val="32"/>
          <w:szCs w:val="32"/>
          <w:rtl/>
        </w:rPr>
        <w:t>ﮊ</w:t>
      </w:r>
      <w:r w:rsidRPr="00047E79">
        <w:rPr>
          <w:rFonts w:ascii="Lotus Linotype" w:hAnsi="Lotus Linotype" w:cs="Lotus Linotype" w:hint="cs"/>
          <w:sz w:val="32"/>
          <w:szCs w:val="32"/>
          <w:rtl/>
        </w:rPr>
        <w:t xml:space="preserve"> [البقرة: 186]. فالله تعالى هو الذي يجيب المضطرين ويكشف الضر عن المضرورين، ويغيث عباده المستغيثين، </w:t>
      </w:r>
      <w:r w:rsidRPr="00047E79">
        <w:rPr>
          <w:rFonts w:ascii="QCF_BSML" w:hAnsi="QCF_BSML" w:cs="QCF_BSML"/>
          <w:sz w:val="32"/>
          <w:szCs w:val="32"/>
          <w:rtl/>
        </w:rPr>
        <w:t xml:space="preserve">ﮋ </w:t>
      </w:r>
      <w:r w:rsidRPr="00047E79">
        <w:rPr>
          <w:rFonts w:ascii="QCF_P382" w:hAnsi="QCF_P382" w:cs="QCF_P382"/>
          <w:sz w:val="32"/>
          <w:szCs w:val="32"/>
          <w:rtl/>
        </w:rPr>
        <w:t>ﯘ ﯙ ﯚ ﯛ ﯜ ﯝ ﯞ ﯟ ﯠ ﯡ</w:t>
      </w:r>
      <w:r w:rsidRPr="00047E79">
        <w:rPr>
          <w:rFonts w:ascii="QCF_BSML" w:hAnsi="QCF_BSML" w:cs="QCF_BSML"/>
          <w:sz w:val="32"/>
          <w:szCs w:val="32"/>
          <w:rtl/>
        </w:rPr>
        <w:t>ﮊ</w:t>
      </w:r>
      <w:r w:rsidRPr="00047E79">
        <w:rPr>
          <w:rFonts w:ascii="Lotus Linotype" w:hAnsi="Lotus Linotype" w:cs="Lotus Linotype" w:hint="cs"/>
          <w:sz w:val="32"/>
          <w:szCs w:val="32"/>
          <w:rtl/>
        </w:rPr>
        <w:t xml:space="preserve"> [النمل: 62]</w:t>
      </w:r>
      <w:r w:rsidRPr="00047E79">
        <w:rPr>
          <w:rFonts w:ascii="AGA Arabesque" w:hAnsi="AGA Arabesque" w:cs="Traditional Arabic"/>
          <w:spacing w:val="-2"/>
          <w:sz w:val="32"/>
          <w:szCs w:val="32"/>
          <w:vertAlign w:val="superscript"/>
          <w:rtl/>
          <w:lang w:val="en-GB"/>
        </w:rPr>
        <w:t>(</w:t>
      </w:r>
      <w:r w:rsidRPr="00047E79">
        <w:rPr>
          <w:rStyle w:val="af6"/>
          <w:rFonts w:ascii="AGA Arabesque" w:hAnsi="AGA Arabesque"/>
          <w:spacing w:val="-2"/>
          <w:sz w:val="32"/>
          <w:szCs w:val="32"/>
          <w:rtl/>
          <w:lang w:val="en-GB"/>
        </w:rPr>
        <w:footnoteReference w:id="1108"/>
      </w:r>
      <w:r w:rsidRPr="00047E79">
        <w:rPr>
          <w:rFonts w:ascii="AGA Arabesque" w:hAnsi="AGA Arabesque" w:cs="Traditional Arabic"/>
          <w:spacing w:val="-2"/>
          <w:sz w:val="32"/>
          <w:szCs w:val="32"/>
          <w:vertAlign w:val="superscript"/>
          <w:rtl/>
          <w:lang w:val="en-GB"/>
        </w:rPr>
        <w:t>)</w:t>
      </w:r>
      <w:r w:rsidRPr="00047E79">
        <w:rPr>
          <w:rFonts w:ascii="Lotus Linotype" w:hAnsi="Lotus Linotype" w:cs="Lotus Linotype" w:hint="cs"/>
          <w:sz w:val="32"/>
          <w:szCs w:val="32"/>
          <w:rtl/>
        </w:rPr>
        <w:t>.</w:t>
      </w:r>
    </w:p>
    <w:p w14:paraId="49A2D67A" w14:textId="77777777" w:rsidR="00F643F2" w:rsidRPr="00047E79" w:rsidRDefault="00F643F2" w:rsidP="00F643F2">
      <w:pPr>
        <w:pStyle w:val="afa"/>
        <w:spacing w:after="0" w:line="520" w:lineRule="exact"/>
        <w:jc w:val="lowKashida"/>
        <w:rPr>
          <w:rFonts w:ascii="Lotus Linotype" w:hAnsi="Lotus Linotype" w:cs="Lotus Linotype"/>
          <w:color w:val="auto"/>
          <w:sz w:val="32"/>
          <w:szCs w:val="32"/>
          <w:rtl/>
        </w:rPr>
      </w:pPr>
      <w:r w:rsidRPr="00047E79">
        <w:rPr>
          <w:rFonts w:ascii="Lotus Linotype" w:hAnsi="Lotus Linotype" w:cs="Lotus Linotype" w:hint="cs"/>
          <w:b/>
          <w:bCs/>
          <w:color w:val="auto"/>
          <w:sz w:val="32"/>
          <w:szCs w:val="32"/>
          <w:rtl/>
        </w:rPr>
        <w:t>الشبهة الثانية:</w:t>
      </w:r>
      <w:r w:rsidRPr="00047E79">
        <w:rPr>
          <w:rFonts w:ascii="Lotus Linotype" w:hAnsi="Lotus Linotype" w:cs="Lotus Linotype"/>
          <w:b/>
          <w:bCs/>
          <w:color w:val="auto"/>
          <w:sz w:val="32"/>
          <w:szCs w:val="32"/>
          <w:rtl/>
        </w:rPr>
        <w:t xml:space="preserve"> </w:t>
      </w:r>
      <w:r w:rsidRPr="00047E79">
        <w:rPr>
          <w:rFonts w:ascii="Lotus Linotype" w:hAnsi="Lotus Linotype" w:cs="Lotus Linotype" w:hint="cs"/>
          <w:color w:val="auto"/>
          <w:sz w:val="32"/>
          <w:szCs w:val="32"/>
          <w:rtl/>
        </w:rPr>
        <w:t xml:space="preserve">ومن </w:t>
      </w:r>
      <w:r w:rsidRPr="00047E79">
        <w:rPr>
          <w:rFonts w:ascii="Lotus Linotype" w:hAnsi="Lotus Linotype" w:cs="Lotus Linotype"/>
          <w:color w:val="auto"/>
          <w:sz w:val="32"/>
          <w:szCs w:val="32"/>
          <w:rtl/>
        </w:rPr>
        <w:t>عمدة المخالفين في تسويغ دعاء النبي ﷺ أو غيره من الصالحين أن النبي ﷺ أعط</w:t>
      </w:r>
      <w:r w:rsidRPr="00047E79">
        <w:rPr>
          <w:rFonts w:ascii="Lotus Linotype" w:hAnsi="Lotus Linotype" w:cs="Lotus Linotype" w:hint="cs"/>
          <w:color w:val="auto"/>
          <w:sz w:val="32"/>
          <w:szCs w:val="32"/>
          <w:rtl/>
        </w:rPr>
        <w:t>ي</w:t>
      </w:r>
      <w:r w:rsidRPr="00047E79">
        <w:rPr>
          <w:rFonts w:ascii="Lotus Linotype" w:hAnsi="Lotus Linotype" w:cs="Lotus Linotype"/>
          <w:color w:val="auto"/>
          <w:sz w:val="32"/>
          <w:szCs w:val="32"/>
          <w:rtl/>
        </w:rPr>
        <w:t xml:space="preserve"> الشفاعة فأنا أطلبها منه.</w:t>
      </w:r>
      <w:r w:rsidRPr="00047E79">
        <w:rPr>
          <w:rFonts w:ascii="Lotus Linotype" w:hAnsi="Lotus Linotype" w:cs="Lotus Linotype" w:hint="cs"/>
          <w:color w:val="auto"/>
          <w:sz w:val="32"/>
          <w:szCs w:val="32"/>
          <w:rtl/>
        </w:rPr>
        <w:t xml:space="preserve"> و</w:t>
      </w:r>
      <w:r w:rsidRPr="00047E79">
        <w:rPr>
          <w:rFonts w:ascii="Lotus Linotype" w:hAnsi="Lotus Linotype" w:cs="Lotus Linotype"/>
          <w:color w:val="auto"/>
          <w:sz w:val="32"/>
          <w:szCs w:val="32"/>
          <w:rtl/>
        </w:rPr>
        <w:t>يزعمون أن الاستغاثة بالأموات، ونداءهم عند الملمات من باب الشفاعة</w:t>
      </w:r>
      <w:r w:rsidRPr="00047E79">
        <w:rPr>
          <w:rFonts w:ascii="Lotus Linotype" w:hAnsi="Lotus Linotype"/>
          <w:color w:val="auto"/>
          <w:sz w:val="32"/>
          <w:szCs w:val="32"/>
          <w:vertAlign w:val="superscript"/>
          <w:rtl/>
        </w:rPr>
        <w:t>(</w:t>
      </w:r>
      <w:r w:rsidRPr="00047E79">
        <w:rPr>
          <w:rStyle w:val="af6"/>
          <w:rFonts w:ascii="Lotus Linotype" w:hAnsi="Lotus Linotype"/>
          <w:color w:val="auto"/>
          <w:sz w:val="32"/>
          <w:szCs w:val="32"/>
          <w:rtl/>
        </w:rPr>
        <w:footnoteReference w:id="1109"/>
      </w:r>
      <w:r w:rsidRPr="00047E79">
        <w:rPr>
          <w:rFonts w:ascii="Lotus Linotype" w:hAnsi="Lotus Linotype"/>
          <w:color w:val="auto"/>
          <w:sz w:val="32"/>
          <w:szCs w:val="32"/>
          <w:vertAlign w:val="superscript"/>
          <w:rtl/>
        </w:rPr>
        <w:t>)</w:t>
      </w:r>
      <w:r w:rsidRPr="00047E79">
        <w:rPr>
          <w:rFonts w:ascii="Lotus Linotype" w:hAnsi="Lotus Linotype" w:cs="Lotus Linotype"/>
          <w:color w:val="auto"/>
          <w:sz w:val="32"/>
          <w:szCs w:val="32"/>
          <w:rtl/>
        </w:rPr>
        <w:t>.</w:t>
      </w:r>
    </w:p>
    <w:p w14:paraId="070AF1B2" w14:textId="77777777" w:rsidR="00F643F2" w:rsidRPr="00047E79" w:rsidRDefault="00F643F2" w:rsidP="00F643F2">
      <w:pPr>
        <w:pStyle w:val="afa"/>
        <w:spacing w:after="0" w:line="520" w:lineRule="exact"/>
        <w:jc w:val="lowKashida"/>
        <w:rPr>
          <w:color w:val="auto"/>
          <w:sz w:val="32"/>
          <w:szCs w:val="32"/>
          <w:rtl/>
        </w:rPr>
      </w:pPr>
      <w:r w:rsidRPr="00047E79">
        <w:rPr>
          <w:rFonts w:ascii="Lotus Linotype" w:hAnsi="Lotus Linotype" w:cs="Lotus Linotype" w:hint="cs"/>
          <w:b/>
          <w:bCs/>
          <w:color w:val="auto"/>
          <w:sz w:val="32"/>
          <w:szCs w:val="32"/>
          <w:rtl/>
        </w:rPr>
        <w:t>الجواب عن هذه الشبهة:</w:t>
      </w:r>
      <w:r w:rsidRPr="00047E79">
        <w:rPr>
          <w:rFonts w:ascii="Lotus Linotype" w:hAnsi="Lotus Linotype" w:cs="Lotus Linotype" w:hint="cs"/>
          <w:color w:val="auto"/>
          <w:sz w:val="32"/>
          <w:szCs w:val="32"/>
          <w:rtl/>
        </w:rPr>
        <w:t xml:space="preserve"> </w:t>
      </w:r>
      <w:r w:rsidRPr="00047E79">
        <w:rPr>
          <w:rFonts w:ascii="Lotus Linotype" w:hAnsi="Lotus Linotype" w:cs="Lotus Linotype"/>
          <w:color w:val="auto"/>
          <w:sz w:val="32"/>
          <w:szCs w:val="32"/>
          <w:rtl/>
        </w:rPr>
        <w:t>لا ننكر شفاعة النبي ﷺ يوم القيامة، ولا نتبرأ منها، ولكننا نقول: إن الشفاعة لله تعالى ومرجعها كلها إليه، وهو الذي يأذن فيها إذا شاء ولمن شاء لقول الله تعالى</w:t>
      </w:r>
      <w:r w:rsidRPr="00047E79">
        <w:rPr>
          <w:color w:val="auto"/>
          <w:sz w:val="32"/>
          <w:szCs w:val="32"/>
          <w:rtl/>
        </w:rPr>
        <w:t>:</w:t>
      </w:r>
      <w:r w:rsidRPr="00047E79">
        <w:rPr>
          <w:rFonts w:hint="cs"/>
          <w:color w:val="auto"/>
          <w:sz w:val="32"/>
          <w:szCs w:val="32"/>
          <w:rtl/>
        </w:rPr>
        <w:t xml:space="preserve"> </w:t>
      </w:r>
      <w:r w:rsidRPr="00047E79">
        <w:rPr>
          <w:rFonts w:ascii="QCF_BSML" w:hAnsi="QCF_BSML" w:cs="QCF_BSML"/>
          <w:color w:val="auto"/>
          <w:sz w:val="32"/>
          <w:szCs w:val="32"/>
          <w:rtl/>
        </w:rPr>
        <w:t xml:space="preserve">ﮋ </w:t>
      </w:r>
      <w:r w:rsidRPr="00047E79">
        <w:rPr>
          <w:rFonts w:ascii="QCF_P463" w:hAnsi="QCF_P463" w:cs="QCF_P463"/>
          <w:color w:val="auto"/>
          <w:sz w:val="32"/>
          <w:szCs w:val="32"/>
          <w:rtl/>
        </w:rPr>
        <w:t xml:space="preserve">ﮔ ﮕ ﮖ ﮗﮘ ﮙ ﮚ ﮛ ﮜﮝ ﮞ ﮟ ﮠ </w:t>
      </w:r>
      <w:r w:rsidRPr="00047E79">
        <w:rPr>
          <w:rFonts w:ascii="QCF_BSML" w:hAnsi="QCF_BSML" w:cs="QCF_BSML"/>
          <w:color w:val="auto"/>
          <w:sz w:val="32"/>
          <w:szCs w:val="32"/>
          <w:rtl/>
        </w:rPr>
        <w:t>ﮊ</w:t>
      </w:r>
      <w:r w:rsidRPr="00047E79">
        <w:rPr>
          <w:rFonts w:ascii="Arial" w:hAnsi="Arial" w:cs="Arial"/>
          <w:color w:val="auto"/>
          <w:sz w:val="32"/>
          <w:szCs w:val="32"/>
        </w:rPr>
        <w:t xml:space="preserve"> </w:t>
      </w:r>
      <w:r w:rsidRPr="00047E79">
        <w:rPr>
          <w:rFonts w:ascii="Lotus Linotype" w:hAnsi="Lotus Linotype" w:cs="Lotus Linotype"/>
          <w:color w:val="auto"/>
          <w:sz w:val="32"/>
          <w:szCs w:val="32"/>
          <w:rtl/>
        </w:rPr>
        <w:t>[الزمر: 44].</w:t>
      </w:r>
    </w:p>
    <w:p w14:paraId="49E6F84E" w14:textId="77777777" w:rsidR="00F643F2" w:rsidRPr="00047E79" w:rsidRDefault="00F643F2" w:rsidP="00F643F2">
      <w:pPr>
        <w:pStyle w:val="afa"/>
        <w:spacing w:after="0" w:line="520" w:lineRule="exact"/>
        <w:jc w:val="lowKashida"/>
        <w:rPr>
          <w:rFonts w:ascii="Lotus Linotype" w:hAnsi="Lotus Linotype" w:cs="Lotus Linotype"/>
          <w:color w:val="auto"/>
          <w:sz w:val="32"/>
          <w:szCs w:val="32"/>
          <w:rtl/>
        </w:rPr>
      </w:pPr>
      <w:r w:rsidRPr="00047E79">
        <w:rPr>
          <w:rFonts w:ascii="Lotus Linotype" w:hAnsi="Lotus Linotype" w:cs="Lotus Linotype"/>
          <w:color w:val="auto"/>
          <w:sz w:val="32"/>
          <w:szCs w:val="32"/>
          <w:rtl/>
        </w:rPr>
        <w:t xml:space="preserve">ولا تكون إلا بعد إذن الله تعالى كما قال عز وجل: </w:t>
      </w:r>
      <w:r w:rsidRPr="00047E79">
        <w:rPr>
          <w:rFonts w:ascii="QCF_BSML" w:hAnsi="QCF_BSML" w:cs="QCF_BSML"/>
          <w:color w:val="auto"/>
          <w:sz w:val="32"/>
          <w:szCs w:val="32"/>
          <w:rtl/>
        </w:rPr>
        <w:t xml:space="preserve">ﮋ </w:t>
      </w:r>
      <w:r w:rsidRPr="00047E79">
        <w:rPr>
          <w:rFonts w:ascii="QCF_P042" w:hAnsi="QCF_P042" w:cs="QCF_P042"/>
          <w:color w:val="auto"/>
          <w:sz w:val="32"/>
          <w:szCs w:val="32"/>
          <w:rtl/>
        </w:rPr>
        <w:t>ﯚ ﯛ ﯜ ﯝ ﯞ ﯟ ﯠ</w:t>
      </w:r>
      <w:r w:rsidRPr="00047E79">
        <w:rPr>
          <w:rFonts w:ascii="Arial" w:hAnsi="Arial" w:cs="Arial"/>
          <w:color w:val="auto"/>
          <w:sz w:val="32"/>
          <w:szCs w:val="32"/>
          <w:rtl/>
        </w:rPr>
        <w:t xml:space="preserve"> </w:t>
      </w:r>
      <w:r w:rsidRPr="00047E79">
        <w:rPr>
          <w:rFonts w:ascii="QCF_BSML" w:hAnsi="QCF_BSML" w:cs="QCF_BSML"/>
          <w:color w:val="auto"/>
          <w:sz w:val="32"/>
          <w:szCs w:val="32"/>
          <w:rtl/>
        </w:rPr>
        <w:t>ﮊ</w:t>
      </w:r>
      <w:r w:rsidRPr="00047E79">
        <w:rPr>
          <w:rFonts w:ascii="Lotus Linotype" w:hAnsi="Lotus Linotype" w:cs="Lotus Linotype" w:hint="cs"/>
          <w:b/>
          <w:bCs/>
          <w:color w:val="auto"/>
          <w:sz w:val="32"/>
          <w:szCs w:val="32"/>
          <w:rtl/>
        </w:rPr>
        <w:t xml:space="preserve"> </w:t>
      </w:r>
      <w:r w:rsidRPr="00047E79">
        <w:rPr>
          <w:rFonts w:ascii="Lotus Linotype" w:hAnsi="Lotus Linotype" w:cs="Lotus Linotype" w:hint="cs"/>
          <w:color w:val="auto"/>
          <w:sz w:val="32"/>
          <w:szCs w:val="32"/>
          <w:rtl/>
        </w:rPr>
        <w:t>[البقرة: 255]،</w:t>
      </w:r>
      <w:r w:rsidRPr="00047E79">
        <w:rPr>
          <w:rFonts w:ascii="Lotus Linotype" w:hAnsi="Lotus Linotype" w:cs="Lotus Linotype"/>
          <w:color w:val="auto"/>
          <w:sz w:val="32"/>
          <w:szCs w:val="32"/>
          <w:rtl/>
        </w:rPr>
        <w:t xml:space="preserve"> ولا يشفع في أحد إلا بعد أن يأذن الله فيه كما قال سبحانه: </w:t>
      </w:r>
      <w:r w:rsidRPr="00047E79">
        <w:rPr>
          <w:rFonts w:ascii="QCF_BSML" w:hAnsi="QCF_BSML" w:cs="QCF_BSML"/>
          <w:color w:val="auto"/>
          <w:sz w:val="32"/>
          <w:szCs w:val="32"/>
          <w:rtl/>
        </w:rPr>
        <w:t xml:space="preserve">ﮋ </w:t>
      </w:r>
      <w:r w:rsidRPr="00047E79">
        <w:rPr>
          <w:rFonts w:ascii="QCF_P324" w:hAnsi="QCF_P324" w:cs="QCF_P324"/>
          <w:color w:val="auto"/>
          <w:sz w:val="32"/>
          <w:szCs w:val="32"/>
          <w:rtl/>
        </w:rPr>
        <w:t xml:space="preserve">ﭹ ﭺ ﭻ ﭼ ﭽ </w:t>
      </w:r>
      <w:r w:rsidRPr="00047E79">
        <w:rPr>
          <w:rFonts w:ascii="QCF_BSML" w:hAnsi="QCF_BSML" w:cs="QCF_BSML"/>
          <w:color w:val="auto"/>
          <w:sz w:val="32"/>
          <w:szCs w:val="32"/>
          <w:rtl/>
        </w:rPr>
        <w:t>ﮊ</w:t>
      </w:r>
      <w:r w:rsidRPr="00047E79">
        <w:rPr>
          <w:rFonts w:ascii="Arial" w:hAnsi="Arial" w:cs="Arial"/>
          <w:color w:val="auto"/>
          <w:sz w:val="32"/>
          <w:szCs w:val="32"/>
        </w:rPr>
        <w:t xml:space="preserve"> </w:t>
      </w:r>
      <w:r w:rsidRPr="00047E79">
        <w:rPr>
          <w:rFonts w:ascii="Lotus Linotype" w:hAnsi="Lotus Linotype" w:cs="Lotus Linotype" w:hint="cs"/>
          <w:color w:val="auto"/>
          <w:sz w:val="32"/>
          <w:szCs w:val="32"/>
          <w:rtl/>
        </w:rPr>
        <w:t xml:space="preserve">[الأنبياء: 28]، </w:t>
      </w:r>
      <w:r w:rsidRPr="00047E79">
        <w:rPr>
          <w:rFonts w:ascii="Lotus Linotype" w:hAnsi="Lotus Linotype" w:cs="Lotus Linotype"/>
          <w:color w:val="auto"/>
          <w:sz w:val="32"/>
          <w:szCs w:val="32"/>
          <w:rtl/>
        </w:rPr>
        <w:t xml:space="preserve">وهو لا يرضى إلا التوحيد كما قال تعالى: </w:t>
      </w:r>
      <w:r w:rsidRPr="00047E79">
        <w:rPr>
          <w:rFonts w:ascii="QCF_BSML" w:hAnsi="QCF_BSML" w:cs="QCF_BSML"/>
          <w:color w:val="auto"/>
          <w:sz w:val="32"/>
          <w:szCs w:val="32"/>
          <w:rtl/>
        </w:rPr>
        <w:t xml:space="preserve">ﮋ </w:t>
      </w:r>
      <w:r w:rsidRPr="00047E79">
        <w:rPr>
          <w:rFonts w:ascii="QCF_P459" w:hAnsi="QCF_P459" w:cs="QCF_P459"/>
          <w:color w:val="auto"/>
          <w:sz w:val="32"/>
          <w:szCs w:val="32"/>
          <w:rtl/>
        </w:rPr>
        <w:t>ﭺ ﭻ ﭼ ﭽ ﭾ ﭿﮀ ﮁ ﮂ ﮃ ﮄ</w:t>
      </w:r>
      <w:r w:rsidRPr="00047E79">
        <w:rPr>
          <w:rFonts w:ascii="Arial" w:hAnsi="Arial" w:cs="Arial"/>
          <w:color w:val="auto"/>
          <w:sz w:val="32"/>
          <w:szCs w:val="32"/>
          <w:rtl/>
        </w:rPr>
        <w:t xml:space="preserve"> </w:t>
      </w:r>
      <w:r w:rsidRPr="00047E79">
        <w:rPr>
          <w:rFonts w:ascii="QCF_BSML" w:hAnsi="QCF_BSML" w:cs="QCF_BSML"/>
          <w:color w:val="auto"/>
          <w:sz w:val="32"/>
          <w:szCs w:val="32"/>
          <w:rtl/>
        </w:rPr>
        <w:t>ﮊ</w:t>
      </w:r>
      <w:r w:rsidRPr="00047E79">
        <w:rPr>
          <w:rFonts w:ascii="Lotus Linotype" w:hAnsi="Lotus Linotype" w:cs="Lotus Linotype" w:hint="cs"/>
          <w:color w:val="auto"/>
          <w:sz w:val="32"/>
          <w:szCs w:val="32"/>
          <w:rtl/>
        </w:rPr>
        <w:t xml:space="preserve"> [الزمر: 7]</w:t>
      </w:r>
      <w:r w:rsidRPr="00047E79">
        <w:rPr>
          <w:rFonts w:ascii="Lotus Linotype" w:hAnsi="Lotus Linotype" w:cs="Lotus Linotype"/>
          <w:color w:val="auto"/>
          <w:sz w:val="32"/>
          <w:szCs w:val="32"/>
          <w:rtl/>
        </w:rPr>
        <w:t>.</w:t>
      </w:r>
      <w:r w:rsidRPr="00047E79">
        <w:rPr>
          <w:rFonts w:ascii="Lotus Linotype" w:hAnsi="Lotus Linotype" w:cs="Lotus Linotype" w:hint="cs"/>
          <w:color w:val="auto"/>
          <w:sz w:val="32"/>
          <w:szCs w:val="32"/>
          <w:rtl/>
        </w:rPr>
        <w:t xml:space="preserve"> </w:t>
      </w:r>
      <w:r w:rsidRPr="00047E79">
        <w:rPr>
          <w:rFonts w:ascii="Lotus Linotype" w:hAnsi="Lotus Linotype" w:cs="Lotus Linotype"/>
          <w:color w:val="auto"/>
          <w:sz w:val="32"/>
          <w:szCs w:val="32"/>
          <w:rtl/>
        </w:rPr>
        <w:t>فإذا كانت الشفاعة لله، ولا تكون إلا بإذنه، ولا تكون إلا لمن ارتضى، ولا يرضى إلا التوحيد لزم من ذلك أن لا تطلب الشفاعة إلا من الله تعالى لا من النبي ﷺ، فيقول: اللهم شفّع فيّ نبيك، اللهم لا تحرمني شفاعته وأمثال ذلك.</w:t>
      </w:r>
      <w:r w:rsidRPr="00047E79">
        <w:rPr>
          <w:rFonts w:ascii="Lotus Linotype" w:hAnsi="Lotus Linotype" w:cs="Lotus Linotype" w:hint="cs"/>
          <w:color w:val="auto"/>
          <w:sz w:val="32"/>
          <w:szCs w:val="32"/>
          <w:rtl/>
        </w:rPr>
        <w:t xml:space="preserve"> </w:t>
      </w:r>
      <w:r w:rsidRPr="00047E79">
        <w:rPr>
          <w:rFonts w:ascii="Lotus Linotype" w:hAnsi="Lotus Linotype" w:cs="Lotus Linotype"/>
          <w:color w:val="auto"/>
          <w:sz w:val="32"/>
          <w:szCs w:val="32"/>
          <w:rtl/>
        </w:rPr>
        <w:t>وعلى هذا فإذا قال المشرك الذي يدعو رسول الله ﷺ: إن الله أعطى محمدا ﷺ الشفاعة فأنا أطلبها منه</w:t>
      </w:r>
      <w:r w:rsidRPr="00047E79">
        <w:rPr>
          <w:rFonts w:ascii="Lotus Linotype" w:hAnsi="Lotus Linotype" w:cs="Lotus Linotype" w:hint="cs"/>
          <w:color w:val="auto"/>
          <w:sz w:val="32"/>
          <w:szCs w:val="32"/>
          <w:rtl/>
        </w:rPr>
        <w:t xml:space="preserve">، </w:t>
      </w:r>
      <w:r w:rsidRPr="00047E79">
        <w:rPr>
          <w:rFonts w:ascii="Lotus Linotype" w:hAnsi="Lotus Linotype" w:cs="Lotus Linotype"/>
          <w:color w:val="auto"/>
          <w:sz w:val="32"/>
          <w:szCs w:val="32"/>
          <w:rtl/>
        </w:rPr>
        <w:t>فالجواب من ثلاثة أوجه:</w:t>
      </w:r>
    </w:p>
    <w:p w14:paraId="3CD09C7B" w14:textId="77777777" w:rsidR="00F643F2" w:rsidRPr="00047E79" w:rsidRDefault="00F643F2" w:rsidP="00F643F2">
      <w:pPr>
        <w:pStyle w:val="afa"/>
        <w:spacing w:after="0" w:line="520" w:lineRule="exact"/>
        <w:jc w:val="lowKashida"/>
        <w:rPr>
          <w:rFonts w:ascii="Lotus Linotype" w:hAnsi="Lotus Linotype" w:cs="Lotus Linotype"/>
          <w:color w:val="auto"/>
          <w:sz w:val="32"/>
          <w:szCs w:val="32"/>
          <w:rtl/>
        </w:rPr>
      </w:pPr>
      <w:r w:rsidRPr="00047E79">
        <w:rPr>
          <w:rFonts w:ascii="Lotus Linotype" w:hAnsi="Lotus Linotype" w:cs="Lotus Linotype"/>
          <w:color w:val="auto"/>
          <w:sz w:val="32"/>
          <w:szCs w:val="32"/>
          <w:rtl/>
        </w:rPr>
        <w:t>الوجه الأول: أن الله أعطاه الشفاعة ونهاك أن تشرك به في دعائه فقال:</w:t>
      </w:r>
      <w:r w:rsidRPr="00047E79">
        <w:rPr>
          <w:rFonts w:ascii="QCF_BSML" w:hAnsi="QCF_BSML" w:cs="QCF_BSML"/>
          <w:color w:val="auto"/>
          <w:sz w:val="32"/>
          <w:szCs w:val="32"/>
          <w:rtl/>
        </w:rPr>
        <w:t xml:space="preserve"> ﮋ </w:t>
      </w:r>
      <w:r w:rsidRPr="00047E79">
        <w:rPr>
          <w:rFonts w:ascii="QCF_P573" w:hAnsi="QCF_P573" w:cs="QCF_P573"/>
          <w:color w:val="auto"/>
          <w:sz w:val="32"/>
          <w:szCs w:val="32"/>
          <w:rtl/>
        </w:rPr>
        <w:t xml:space="preserve">ﭺ ﭻ ﭼ ﭽ ﭾ </w:t>
      </w:r>
      <w:r w:rsidRPr="00047E79">
        <w:rPr>
          <w:rFonts w:ascii="QCF_BSML" w:hAnsi="QCF_BSML" w:cs="QCF_BSML"/>
          <w:color w:val="auto"/>
          <w:sz w:val="32"/>
          <w:szCs w:val="32"/>
          <w:rtl/>
        </w:rPr>
        <w:t>ﮊ</w:t>
      </w:r>
      <w:r w:rsidRPr="00047E79">
        <w:rPr>
          <w:rFonts w:ascii="Lotus Linotype" w:hAnsi="Lotus Linotype" w:cs="Lotus Linotype" w:hint="cs"/>
          <w:color w:val="auto"/>
          <w:sz w:val="32"/>
          <w:szCs w:val="32"/>
          <w:rtl/>
        </w:rPr>
        <w:t xml:space="preserve"> [الجن: 18]</w:t>
      </w:r>
      <w:r w:rsidRPr="00047E79">
        <w:rPr>
          <w:rFonts w:ascii="Lotus Linotype" w:hAnsi="Lotus Linotype" w:cs="Lotus Linotype"/>
          <w:color w:val="auto"/>
          <w:sz w:val="32"/>
          <w:szCs w:val="32"/>
          <w:rtl/>
        </w:rPr>
        <w:t>.</w:t>
      </w:r>
    </w:p>
    <w:p w14:paraId="2A0FF3DA" w14:textId="77777777" w:rsidR="00F643F2" w:rsidRPr="00047E79" w:rsidRDefault="00F643F2" w:rsidP="00F643F2">
      <w:pPr>
        <w:pStyle w:val="afa"/>
        <w:spacing w:after="0" w:line="520" w:lineRule="exact"/>
        <w:jc w:val="lowKashida"/>
        <w:rPr>
          <w:rFonts w:ascii="Lotus Linotype" w:hAnsi="Lotus Linotype" w:cs="Lotus Linotype"/>
          <w:color w:val="auto"/>
          <w:sz w:val="32"/>
          <w:szCs w:val="32"/>
          <w:rtl/>
        </w:rPr>
      </w:pPr>
      <w:r w:rsidRPr="00047E79">
        <w:rPr>
          <w:rFonts w:ascii="Lotus Linotype" w:hAnsi="Lotus Linotype" w:cs="Lotus Linotype"/>
          <w:color w:val="auto"/>
          <w:sz w:val="32"/>
          <w:szCs w:val="32"/>
          <w:rtl/>
        </w:rPr>
        <w:t xml:space="preserve">الوجه الثاني: أن الله سبحانه وتعالى أعطاه الشفاعة، ولكنه ﷺ لا يشفع إلا بإذن الله، ولا يشفع إلا لمن ارتضاه الله، ومن كان مشركاً فإن الله لا يرتضيه، فلا يأذن أن يشفع له، كما قال تعالى: </w:t>
      </w:r>
      <w:r w:rsidRPr="00047E79">
        <w:rPr>
          <w:rFonts w:ascii="QCF_BSML" w:hAnsi="QCF_BSML" w:cs="QCF_BSML"/>
          <w:color w:val="auto"/>
          <w:sz w:val="32"/>
          <w:szCs w:val="32"/>
          <w:rtl/>
        </w:rPr>
        <w:t xml:space="preserve">ﮋ </w:t>
      </w:r>
      <w:r w:rsidRPr="00047E79">
        <w:rPr>
          <w:rFonts w:ascii="QCF_P324" w:hAnsi="QCF_P324" w:cs="QCF_P324"/>
          <w:color w:val="auto"/>
          <w:sz w:val="32"/>
          <w:szCs w:val="32"/>
          <w:rtl/>
        </w:rPr>
        <w:t>ﭹ ﭺ ﭻ ﭼ ﭽ</w:t>
      </w:r>
      <w:r w:rsidRPr="00047E79">
        <w:rPr>
          <w:rFonts w:ascii="QCF_BSML" w:hAnsi="QCF_BSML" w:cs="QCF_BSML"/>
          <w:color w:val="auto"/>
          <w:sz w:val="32"/>
          <w:szCs w:val="32"/>
          <w:rtl/>
        </w:rPr>
        <w:t>ﮊ</w:t>
      </w:r>
      <w:r w:rsidRPr="00047E79">
        <w:rPr>
          <w:rFonts w:ascii="Lotus Linotype" w:hAnsi="Lotus Linotype" w:cs="Lotus Linotype"/>
          <w:color w:val="auto"/>
          <w:sz w:val="32"/>
          <w:szCs w:val="32"/>
          <w:rtl/>
        </w:rPr>
        <w:t>.</w:t>
      </w:r>
    </w:p>
    <w:p w14:paraId="410AAB84" w14:textId="77777777" w:rsidR="00F643F2" w:rsidRPr="00047E79" w:rsidRDefault="00F643F2" w:rsidP="00F643F2">
      <w:pPr>
        <w:pStyle w:val="afa"/>
        <w:spacing w:after="0" w:line="520" w:lineRule="exact"/>
        <w:jc w:val="lowKashida"/>
        <w:rPr>
          <w:rFonts w:ascii="Lotus Linotype" w:hAnsi="Lotus Linotype" w:cs="Lotus Linotype"/>
          <w:color w:val="auto"/>
          <w:sz w:val="32"/>
          <w:szCs w:val="32"/>
          <w:rtl/>
        </w:rPr>
      </w:pPr>
      <w:r w:rsidRPr="00047E79">
        <w:rPr>
          <w:rFonts w:ascii="Lotus Linotype" w:hAnsi="Lotus Linotype" w:cs="Lotus Linotype"/>
          <w:color w:val="auto"/>
          <w:sz w:val="32"/>
          <w:szCs w:val="32"/>
          <w:rtl/>
        </w:rPr>
        <w:t>الوجه الثالث: أن الله تعالى أعطى الشفاعة غير محمد ﷺ، فالملائكة يشفعون، والأولياء يشفعون.</w:t>
      </w:r>
      <w:r w:rsidRPr="00047E79">
        <w:rPr>
          <w:rFonts w:ascii="Lotus Linotype" w:hAnsi="Lotus Linotype" w:cs="Lotus Linotype" w:hint="cs"/>
          <w:color w:val="auto"/>
          <w:sz w:val="32"/>
          <w:szCs w:val="32"/>
          <w:rtl/>
        </w:rPr>
        <w:t xml:space="preserve"> </w:t>
      </w:r>
      <w:r w:rsidRPr="00047E79">
        <w:rPr>
          <w:rFonts w:ascii="Lotus Linotype" w:hAnsi="Lotus Linotype" w:cs="Lotus Linotype"/>
          <w:color w:val="auto"/>
          <w:sz w:val="32"/>
          <w:szCs w:val="32"/>
          <w:rtl/>
        </w:rPr>
        <w:t>فيقال له: هل تطلب الشفاعة من كل هؤلاء؟</w:t>
      </w:r>
      <w:r w:rsidRPr="00047E79">
        <w:rPr>
          <w:rFonts w:ascii="Lotus Linotype" w:hAnsi="Lotus Linotype" w:cs="Lotus Linotype" w:hint="cs"/>
          <w:color w:val="auto"/>
          <w:sz w:val="32"/>
          <w:szCs w:val="32"/>
          <w:rtl/>
        </w:rPr>
        <w:t xml:space="preserve"> </w:t>
      </w:r>
      <w:r w:rsidRPr="00047E79">
        <w:rPr>
          <w:rFonts w:ascii="Lotus Linotype" w:hAnsi="Lotus Linotype" w:cs="Lotus Linotype"/>
          <w:color w:val="auto"/>
          <w:sz w:val="32"/>
          <w:szCs w:val="32"/>
          <w:rtl/>
        </w:rPr>
        <w:t>فإن قال: لا، فقد خصم، وبطل قوله.</w:t>
      </w:r>
    </w:p>
    <w:p w14:paraId="5162BF11" w14:textId="77777777" w:rsidR="00F643F2" w:rsidRPr="00047E79" w:rsidRDefault="00F643F2" w:rsidP="00F643F2">
      <w:pPr>
        <w:pStyle w:val="afa"/>
        <w:spacing w:after="0" w:line="520" w:lineRule="exact"/>
        <w:jc w:val="lowKashida"/>
        <w:rPr>
          <w:rFonts w:ascii="Lotus Linotype" w:hAnsi="Lotus Linotype" w:cs="Lotus Linotype"/>
          <w:color w:val="auto"/>
          <w:sz w:val="32"/>
          <w:szCs w:val="32"/>
          <w:rtl/>
        </w:rPr>
      </w:pPr>
      <w:r w:rsidRPr="00047E79">
        <w:rPr>
          <w:rFonts w:ascii="Lotus Linotype" w:hAnsi="Lotus Linotype" w:cs="Lotus Linotype"/>
          <w:color w:val="auto"/>
          <w:sz w:val="32"/>
          <w:szCs w:val="32"/>
          <w:rtl/>
        </w:rPr>
        <w:t>وإن قال: نعم، رجع إلى القول بعبادة الصالحين، وقد تقدم تفنيد ذلك.</w:t>
      </w:r>
    </w:p>
    <w:p w14:paraId="5448E064" w14:textId="77777777" w:rsidR="00F643F2" w:rsidRPr="00047E79" w:rsidRDefault="00F643F2" w:rsidP="00F643F2">
      <w:pPr>
        <w:pStyle w:val="afa"/>
        <w:spacing w:after="0" w:line="520" w:lineRule="exact"/>
        <w:jc w:val="lowKashida"/>
        <w:rPr>
          <w:rFonts w:ascii="Lotus Linotype" w:hAnsi="Lotus Linotype" w:cs="Lotus Linotype"/>
          <w:color w:val="auto"/>
          <w:sz w:val="32"/>
          <w:szCs w:val="32"/>
          <w:rtl/>
        </w:rPr>
      </w:pPr>
      <w:r w:rsidRPr="00047E79">
        <w:rPr>
          <w:rFonts w:ascii="Lotus Linotype" w:hAnsi="Lotus Linotype" w:cs="Lotus Linotype" w:hint="cs"/>
          <w:color w:val="auto"/>
          <w:sz w:val="32"/>
          <w:szCs w:val="32"/>
          <w:rtl/>
        </w:rPr>
        <w:t>ولهذا قال الشيخ</w:t>
      </w:r>
      <w:r w:rsidRPr="00047E79">
        <w:rPr>
          <w:rFonts w:ascii="Lotus Linotype" w:hAnsi="Lotus Linotype" w:cs="Lotus Linotype"/>
          <w:color w:val="auto"/>
          <w:sz w:val="32"/>
          <w:szCs w:val="32"/>
          <w:rtl/>
        </w:rPr>
        <w:t xml:space="preserve"> </w:t>
      </w:r>
      <w:r w:rsidRPr="00047E79">
        <w:rPr>
          <w:rFonts w:ascii="Lotus Linotype" w:hAnsi="Lotus Linotype" w:cs="Lotus Linotype" w:hint="cs"/>
          <w:color w:val="auto"/>
          <w:sz w:val="32"/>
          <w:szCs w:val="32"/>
          <w:rtl/>
        </w:rPr>
        <w:t>ابن عثيمين موضحا</w:t>
      </w:r>
      <w:r w:rsidRPr="00047E79">
        <w:rPr>
          <w:rFonts w:ascii="Lotus Linotype" w:hAnsi="Lotus Linotype" w:cs="Lotus Linotype"/>
          <w:color w:val="auto"/>
          <w:sz w:val="32"/>
          <w:szCs w:val="32"/>
          <w:rtl/>
        </w:rPr>
        <w:t xml:space="preserve"> </w:t>
      </w:r>
      <w:r w:rsidRPr="00047E79">
        <w:rPr>
          <w:rFonts w:ascii="Lotus Linotype" w:hAnsi="Lotus Linotype" w:cs="Lotus Linotype" w:hint="cs"/>
          <w:color w:val="auto"/>
          <w:sz w:val="32"/>
          <w:szCs w:val="32"/>
          <w:rtl/>
        </w:rPr>
        <w:t>المقصد من إيراد</w:t>
      </w:r>
      <w:r w:rsidRPr="00047E79">
        <w:rPr>
          <w:rFonts w:ascii="Lotus Linotype" w:hAnsi="Lotus Linotype" w:cs="Lotus Linotype"/>
          <w:color w:val="auto"/>
          <w:sz w:val="32"/>
          <w:szCs w:val="32"/>
          <w:rtl/>
        </w:rPr>
        <w:t xml:space="preserve"> هذه الشبهة: "ثم إن هذا المشرك المشبِّه ليس يريد من رسول الله ﷺ أن يشفع له، ولو كان يريد ذلك لقال: </w:t>
      </w:r>
      <w:r w:rsidRPr="00047E79">
        <w:rPr>
          <w:rFonts w:ascii="Lotus Linotype" w:hAnsi="Lotus Linotype" w:cs="Lotus Linotype" w:hint="cs"/>
          <w:color w:val="auto"/>
          <w:sz w:val="32"/>
          <w:szCs w:val="32"/>
          <w:rtl/>
        </w:rPr>
        <w:t>(</w:t>
      </w:r>
      <w:r w:rsidRPr="00047E79">
        <w:rPr>
          <w:rFonts w:ascii="Lotus Linotype" w:hAnsi="Lotus Linotype" w:cs="Lotus Linotype"/>
          <w:color w:val="auto"/>
          <w:sz w:val="32"/>
          <w:szCs w:val="32"/>
          <w:rtl/>
        </w:rPr>
        <w:t>اللهم شفِّع فيَّ نبيك محمداً رسول الله ﷺ</w:t>
      </w:r>
      <w:r w:rsidRPr="00047E79">
        <w:rPr>
          <w:rFonts w:ascii="Lotus Linotype" w:hAnsi="Lotus Linotype" w:cs="Lotus Linotype" w:hint="cs"/>
          <w:color w:val="auto"/>
          <w:sz w:val="32"/>
          <w:szCs w:val="32"/>
          <w:rtl/>
        </w:rPr>
        <w:t>)</w:t>
      </w:r>
      <w:r w:rsidRPr="00047E79">
        <w:rPr>
          <w:rFonts w:ascii="Lotus Linotype" w:hAnsi="Lotus Linotype" w:cs="Lotus Linotype"/>
          <w:color w:val="auto"/>
          <w:sz w:val="32"/>
          <w:szCs w:val="32"/>
          <w:rtl/>
        </w:rPr>
        <w:t>، ولكنه يدعو الرسول مباشرة، ودعاء غير الله شرك أكبر مخرج من الملة، فكيف يريد هذا الرجل الذي يدعو مع الله غيره أن يشفع له أحد عند الله سبحانه وتعالى؟!"</w:t>
      </w:r>
      <w:r w:rsidRPr="00047E79">
        <w:rPr>
          <w:rFonts w:ascii="Lotus Linotype" w:hAnsi="Lotus Linotype"/>
          <w:color w:val="auto"/>
          <w:sz w:val="32"/>
          <w:szCs w:val="32"/>
          <w:vertAlign w:val="superscript"/>
          <w:rtl/>
        </w:rPr>
        <w:t>(</w:t>
      </w:r>
      <w:r w:rsidRPr="00047E79">
        <w:rPr>
          <w:rStyle w:val="af6"/>
          <w:rFonts w:ascii="Lotus Linotype" w:hAnsi="Lotus Linotype"/>
          <w:color w:val="auto"/>
          <w:sz w:val="32"/>
          <w:szCs w:val="32"/>
          <w:rtl/>
        </w:rPr>
        <w:footnoteReference w:id="1110"/>
      </w:r>
      <w:r w:rsidRPr="00047E79">
        <w:rPr>
          <w:rFonts w:ascii="Lotus Linotype" w:hAnsi="Lotus Linotype"/>
          <w:color w:val="auto"/>
          <w:sz w:val="32"/>
          <w:szCs w:val="32"/>
          <w:vertAlign w:val="superscript"/>
          <w:rtl/>
        </w:rPr>
        <w:t>)</w:t>
      </w:r>
      <w:r w:rsidRPr="00047E79">
        <w:rPr>
          <w:rFonts w:ascii="Lotus Linotype" w:hAnsi="Lotus Linotype" w:cs="Lotus Linotype"/>
          <w:color w:val="auto"/>
          <w:sz w:val="32"/>
          <w:szCs w:val="32"/>
          <w:rtl/>
        </w:rPr>
        <w:t>.</w:t>
      </w:r>
    </w:p>
    <w:p w14:paraId="0AD547C7"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hint="cs"/>
          <w:b/>
          <w:bCs/>
          <w:sz w:val="32"/>
          <w:szCs w:val="32"/>
          <w:rtl/>
        </w:rPr>
        <w:t xml:space="preserve">الشبهة الثالثة: </w:t>
      </w:r>
      <w:r w:rsidRPr="00047E79">
        <w:rPr>
          <w:rFonts w:ascii="Lotus Linotype" w:hAnsi="Lotus Linotype" w:cs="Lotus Linotype" w:hint="cs"/>
          <w:sz w:val="32"/>
          <w:szCs w:val="32"/>
          <w:rtl/>
        </w:rPr>
        <w:t xml:space="preserve">قالوا: إننا نطلب من الأموات الشفاعة كما يطلبها الناس من الأنبياء يوم القيامة، وكما طلب بعض الصحابة الدعاء من النبي </w:t>
      </w:r>
      <w:r w:rsidRPr="00047E79">
        <w:rPr>
          <w:rFonts w:ascii="Lotus Linotype" w:eastAsia="Arial Unicode MS" w:hAnsi="Lotus Linotype" w:cs="Lotus Linotype"/>
          <w:sz w:val="32"/>
          <w:szCs w:val="32"/>
          <w:rtl/>
        </w:rPr>
        <w:t>ﷺ</w:t>
      </w:r>
      <w:r w:rsidRPr="00047E79">
        <w:rPr>
          <w:rFonts w:ascii="AGA Arabesque" w:hAnsi="AGA Arabesque" w:cs="Traditional Arabic"/>
          <w:spacing w:val="-2"/>
          <w:sz w:val="32"/>
          <w:szCs w:val="32"/>
          <w:vertAlign w:val="superscript"/>
          <w:rtl/>
          <w:lang w:val="en-GB"/>
        </w:rPr>
        <w:t>(</w:t>
      </w:r>
      <w:r w:rsidRPr="00047E79">
        <w:rPr>
          <w:rStyle w:val="af6"/>
          <w:rFonts w:ascii="AGA Arabesque" w:hAnsi="AGA Arabesque"/>
          <w:spacing w:val="-2"/>
          <w:sz w:val="32"/>
          <w:szCs w:val="32"/>
          <w:rtl/>
          <w:lang w:val="en-GB"/>
        </w:rPr>
        <w:footnoteReference w:id="1111"/>
      </w:r>
      <w:r w:rsidRPr="00047E79">
        <w:rPr>
          <w:rFonts w:ascii="AGA Arabesque" w:hAnsi="AGA Arabesque" w:cs="Traditional Arabic"/>
          <w:spacing w:val="-2"/>
          <w:sz w:val="32"/>
          <w:szCs w:val="32"/>
          <w:vertAlign w:val="superscript"/>
          <w:rtl/>
          <w:lang w:val="en-GB"/>
        </w:rPr>
        <w:t>)</w:t>
      </w:r>
      <w:r w:rsidRPr="00047E79">
        <w:rPr>
          <w:rFonts w:ascii="Lotus Linotype" w:hAnsi="Lotus Linotype" w:cs="Lotus Linotype" w:hint="cs"/>
          <w:sz w:val="32"/>
          <w:szCs w:val="32"/>
          <w:rtl/>
        </w:rPr>
        <w:t>.</w:t>
      </w:r>
    </w:p>
    <w:p w14:paraId="332F62E7" w14:textId="77777777" w:rsidR="00F643F2" w:rsidRPr="00047E79" w:rsidRDefault="00F643F2" w:rsidP="00F643F2">
      <w:pPr>
        <w:keepNext/>
        <w:keepLines/>
        <w:widowControl w:val="0"/>
        <w:spacing w:line="520" w:lineRule="exact"/>
        <w:ind w:firstLine="454"/>
        <w:jc w:val="lowKashida"/>
        <w:rPr>
          <w:rFonts w:ascii="Lotus Linotype" w:hAnsi="Lotus Linotype" w:cs="Lotus Linotype"/>
          <w:sz w:val="32"/>
          <w:szCs w:val="32"/>
          <w:rtl/>
        </w:rPr>
      </w:pPr>
      <w:r w:rsidRPr="00047E79">
        <w:rPr>
          <w:rFonts w:ascii="Lotus Linotype" w:hAnsi="Lotus Linotype" w:cs="Lotus Linotype" w:hint="cs"/>
          <w:b/>
          <w:bCs/>
          <w:sz w:val="32"/>
          <w:szCs w:val="32"/>
          <w:rtl/>
        </w:rPr>
        <w:t xml:space="preserve">الجواب عن هذه الشبهة أن يقال: </w:t>
      </w:r>
      <w:r w:rsidRPr="00047E79">
        <w:rPr>
          <w:rFonts w:ascii="Lotus Linotype" w:hAnsi="Lotus Linotype" w:cs="Lotus Linotype" w:hint="cs"/>
          <w:sz w:val="32"/>
          <w:szCs w:val="32"/>
          <w:rtl/>
        </w:rPr>
        <w:t xml:space="preserve">إن أحاديث الشفاعة يوم القيامة ليست مما نحن فيهن لأن ذلك من سؤال الحي ما يقدر عليه، فيوم القيامة يجمعهم الموقف بعد أن أحياهم الله فليس هو من سؤال الغائب ولا الميت. ثم إن الأحاديث الأخرى ليست مما نحن فيه، لأنها تدل على جواز سؤال </w:t>
      </w:r>
      <w:r w:rsidRPr="00047E79">
        <w:rPr>
          <w:rFonts w:ascii="Lotus Linotype" w:hAnsi="Lotus Linotype" w:cs="Lotus Linotype"/>
          <w:sz w:val="32"/>
          <w:szCs w:val="32"/>
          <w:rtl/>
        </w:rPr>
        <w:t xml:space="preserve">النبي </w:t>
      </w:r>
      <w:r w:rsidRPr="00047E79">
        <w:rPr>
          <w:rFonts w:ascii="Lotus Linotype" w:eastAsia="Arial Unicode MS" w:hAnsi="Lotus Linotype" w:cs="Lotus Linotype"/>
          <w:sz w:val="32"/>
          <w:szCs w:val="32"/>
          <w:rtl/>
        </w:rPr>
        <w:t>ﷺ</w:t>
      </w:r>
      <w:r w:rsidRPr="00047E79">
        <w:rPr>
          <w:rFonts w:ascii="Lotus Linotype" w:hAnsi="Lotus Linotype" w:cs="Lotus Linotype"/>
          <w:sz w:val="32"/>
          <w:szCs w:val="32"/>
          <w:rtl/>
        </w:rPr>
        <w:t xml:space="preserve"> في حياته ما يقدر عليه وهو الدعاء، فهو يقدر على دعاء الله تعالى.</w:t>
      </w:r>
    </w:p>
    <w:p w14:paraId="3BF207F1" w14:textId="77777777" w:rsidR="00F643F2" w:rsidRPr="00047E79" w:rsidRDefault="00F643F2" w:rsidP="00F643F2">
      <w:pPr>
        <w:spacing w:line="520" w:lineRule="exact"/>
        <w:ind w:firstLine="454"/>
        <w:jc w:val="lowKashida"/>
        <w:rPr>
          <w:sz w:val="32"/>
          <w:szCs w:val="32"/>
          <w:rtl/>
        </w:rPr>
      </w:pPr>
      <w:r w:rsidRPr="00047E79">
        <w:rPr>
          <w:rFonts w:ascii="Lotus Linotype" w:hAnsi="Lotus Linotype" w:cs="Lotus Linotype"/>
          <w:sz w:val="32"/>
          <w:szCs w:val="32"/>
          <w:rtl/>
        </w:rPr>
        <w:t xml:space="preserve">ويقال أيضاً: أسعد الناس بشفاعته </w:t>
      </w:r>
      <w:r w:rsidRPr="00047E79">
        <w:rPr>
          <w:rFonts w:ascii="Lotus Linotype" w:eastAsia="Arial Unicode MS" w:hAnsi="Lotus Linotype" w:cs="Lotus Linotype"/>
          <w:sz w:val="32"/>
          <w:szCs w:val="32"/>
          <w:rtl/>
        </w:rPr>
        <w:t>ﷺ</w:t>
      </w:r>
      <w:r w:rsidRPr="00047E79">
        <w:rPr>
          <w:rFonts w:ascii="Lotus Linotype" w:hAnsi="Lotus Linotype" w:cs="Lotus Linotype" w:hint="cs"/>
          <w:sz w:val="32"/>
          <w:szCs w:val="32"/>
          <w:rtl/>
        </w:rPr>
        <w:t xml:space="preserve"> من قال لا إله إلا الله خالصاً من قلبه</w:t>
      </w:r>
      <w:r w:rsidRPr="00047E79">
        <w:rPr>
          <w:rFonts w:ascii="AGA Arabesque" w:hAnsi="AGA Arabesque" w:cs="Traditional Arabic"/>
          <w:spacing w:val="-2"/>
          <w:sz w:val="32"/>
          <w:szCs w:val="32"/>
          <w:vertAlign w:val="superscript"/>
          <w:rtl/>
          <w:lang w:val="en-GB"/>
        </w:rPr>
        <w:t>(</w:t>
      </w:r>
      <w:r w:rsidRPr="00047E79">
        <w:rPr>
          <w:rStyle w:val="af6"/>
          <w:rFonts w:ascii="AGA Arabesque" w:hAnsi="AGA Arabesque"/>
          <w:spacing w:val="-2"/>
          <w:sz w:val="32"/>
          <w:szCs w:val="32"/>
          <w:rtl/>
          <w:lang w:val="en-GB"/>
        </w:rPr>
        <w:footnoteReference w:id="1112"/>
      </w:r>
      <w:r w:rsidRPr="00047E79">
        <w:rPr>
          <w:rFonts w:ascii="AGA Arabesque" w:hAnsi="AGA Arabesque" w:cs="Traditional Arabic"/>
          <w:spacing w:val="-2"/>
          <w:sz w:val="32"/>
          <w:szCs w:val="32"/>
          <w:vertAlign w:val="superscript"/>
          <w:rtl/>
          <w:lang w:val="en-GB"/>
        </w:rPr>
        <w:t>)</w:t>
      </w:r>
      <w:r w:rsidRPr="00047E79">
        <w:rPr>
          <w:rFonts w:ascii="Lotus Linotype" w:hAnsi="Lotus Linotype" w:cs="Lotus Linotype" w:hint="cs"/>
          <w:sz w:val="32"/>
          <w:szCs w:val="32"/>
          <w:rtl/>
        </w:rPr>
        <w:t xml:space="preserve">. </w:t>
      </w:r>
    </w:p>
    <w:p w14:paraId="4F278217" w14:textId="77777777" w:rsidR="00F643F2" w:rsidRPr="00047E79" w:rsidRDefault="00F643F2" w:rsidP="00F643F2">
      <w:pPr>
        <w:spacing w:line="520" w:lineRule="exact"/>
        <w:ind w:firstLine="454"/>
        <w:jc w:val="lowKashida"/>
        <w:rPr>
          <w:rFonts w:ascii="Lotus Linotype" w:hAnsi="Lotus Linotype" w:cs="Lotus Linotype"/>
          <w:b/>
          <w:bCs/>
          <w:sz w:val="32"/>
          <w:szCs w:val="32"/>
          <w:rtl/>
        </w:rPr>
      </w:pPr>
      <w:r w:rsidRPr="00047E79">
        <w:rPr>
          <w:rFonts w:ascii="Lotus Linotype" w:hAnsi="Lotus Linotype" w:cs="Lotus Linotype"/>
          <w:b/>
          <w:bCs/>
          <w:sz w:val="32"/>
          <w:szCs w:val="32"/>
          <w:rtl/>
        </w:rPr>
        <w:t>الفرع الرابع: المسائل المتعلقة بالتوسل.</w:t>
      </w:r>
    </w:p>
    <w:p w14:paraId="39B68885" w14:textId="77777777" w:rsidR="00F643F2" w:rsidRPr="00047E79" w:rsidRDefault="00F643F2" w:rsidP="00F643F2">
      <w:pPr>
        <w:spacing w:line="520" w:lineRule="exact"/>
        <w:ind w:firstLine="454"/>
        <w:jc w:val="lowKashida"/>
        <w:rPr>
          <w:rFonts w:ascii="Lotus Linotype" w:hAnsi="Lotus Linotype" w:cs="Lotus Linotype"/>
          <w:b/>
          <w:bCs/>
          <w:sz w:val="32"/>
          <w:szCs w:val="32"/>
          <w:rtl/>
        </w:rPr>
      </w:pPr>
      <w:r w:rsidRPr="00047E79">
        <w:rPr>
          <w:rFonts w:ascii="Lotus Linotype" w:hAnsi="Lotus Linotype" w:cs="Lotus Linotype"/>
          <w:b/>
          <w:bCs/>
          <w:sz w:val="32"/>
          <w:szCs w:val="32"/>
          <w:rtl/>
        </w:rPr>
        <w:t>المسألة الأولى: الأسئلة والأجوبة عليها:</w:t>
      </w:r>
    </w:p>
    <w:p w14:paraId="2AA019D4"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b/>
          <w:bCs/>
          <w:sz w:val="32"/>
          <w:szCs w:val="32"/>
          <w:rtl/>
        </w:rPr>
        <w:t>السؤال الأول: ما معنى التوسل؟</w:t>
      </w:r>
      <w:r w:rsidRPr="00047E79">
        <w:rPr>
          <w:rFonts w:ascii="Lotus Linotype" w:hAnsi="Lotus Linotype" w:cs="Lotus Linotype" w:hint="cs"/>
          <w:sz w:val="32"/>
          <w:szCs w:val="32"/>
          <w:rtl/>
        </w:rPr>
        <w:t>سبق بيان مايتعلق بهذا في المخالفات</w:t>
      </w:r>
      <w:r w:rsidRPr="00047E79">
        <w:rPr>
          <w:rFonts w:ascii="Lotus Linotype" w:hAnsi="Lotus Linotype" w:cs="Lotus Linotype"/>
          <w:sz w:val="32"/>
          <w:szCs w:val="32"/>
          <w:rtl/>
        </w:rPr>
        <w:t xml:space="preserve"> </w:t>
      </w:r>
    </w:p>
    <w:p w14:paraId="5B0BA6BE" w14:textId="77777777" w:rsidR="00F643F2" w:rsidRPr="00047E79" w:rsidRDefault="00F643F2" w:rsidP="00F643F2">
      <w:pPr>
        <w:spacing w:line="520" w:lineRule="exact"/>
        <w:ind w:firstLine="454"/>
        <w:jc w:val="lowKashida"/>
        <w:rPr>
          <w:rFonts w:ascii="Lotus Linotype" w:hAnsi="Lotus Linotype" w:cs="Lotus Linotype"/>
          <w:b/>
          <w:bCs/>
          <w:sz w:val="32"/>
          <w:szCs w:val="32"/>
          <w:rtl/>
        </w:rPr>
      </w:pPr>
      <w:r w:rsidRPr="00047E79">
        <w:rPr>
          <w:rFonts w:ascii="Lotus Linotype" w:hAnsi="Lotus Linotype" w:cs="Lotus Linotype"/>
          <w:b/>
          <w:bCs/>
          <w:sz w:val="32"/>
          <w:szCs w:val="32"/>
          <w:rtl/>
        </w:rPr>
        <w:t>المسألة الثانية: شبهات المجيزين للتوسل الممنوع والأجوبة عليها:</w:t>
      </w:r>
    </w:p>
    <w:p w14:paraId="6908A0DC"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b/>
          <w:bCs/>
          <w:sz w:val="32"/>
          <w:szCs w:val="32"/>
          <w:rtl/>
        </w:rPr>
        <w:t>الشبهة الأولى: استدل بعضهم على جواز التوسل بالذوات والجاه بقوله تعالى:</w:t>
      </w:r>
      <w:r w:rsidRPr="00047E79">
        <w:rPr>
          <w:rFonts w:ascii="Lotus Linotype" w:hAnsi="Lotus Linotype" w:cs="Lotus Linotype" w:hint="cs"/>
          <w:b/>
          <w:bCs/>
          <w:sz w:val="32"/>
          <w:szCs w:val="32"/>
          <w:rtl/>
        </w:rPr>
        <w:t xml:space="preserve"> </w:t>
      </w:r>
      <w:r w:rsidRPr="00047E79">
        <w:rPr>
          <w:rFonts w:ascii="QCF_BSML" w:hAnsi="QCF_BSML" w:cs="QCF_BSML"/>
          <w:sz w:val="32"/>
          <w:szCs w:val="32"/>
          <w:rtl/>
        </w:rPr>
        <w:t xml:space="preserve">ﮋ </w:t>
      </w:r>
      <w:r w:rsidRPr="00047E79">
        <w:rPr>
          <w:rFonts w:ascii="QCF_P113" w:hAnsi="QCF_P113" w:cs="QCF_P113"/>
          <w:sz w:val="32"/>
          <w:szCs w:val="32"/>
          <w:rtl/>
        </w:rPr>
        <w:t xml:space="preserve">ﮯ ﮰ ﮱ ﯓ ﯔ ﯕ ﯖ ﯗ ﯘ ﯙ ﯚ ﯛ ﯜ </w:t>
      </w:r>
      <w:r w:rsidRPr="00047E79">
        <w:rPr>
          <w:rFonts w:ascii="QCF_BSML" w:hAnsi="QCF_BSML" w:cs="QCF_BSML"/>
          <w:sz w:val="32"/>
          <w:szCs w:val="32"/>
          <w:rtl/>
        </w:rPr>
        <w:t>ﮊ</w:t>
      </w:r>
      <w:r w:rsidRPr="00047E79">
        <w:rPr>
          <w:rFonts w:ascii="Lotus Linotype" w:hAnsi="Lotus Linotype" w:cs="Lotus Linotype" w:hint="cs"/>
          <w:sz w:val="32"/>
          <w:szCs w:val="32"/>
          <w:rtl/>
        </w:rPr>
        <w:t xml:space="preserve"> [المائدة: 35]. قالوا: إن الوسيلة في الآية عامة تشمل جميع صور التوسل، ومن ذلك: التوسل بالجاه والذوات، وضابط ذلك أن يكون للوسيلة قدر وحرمة عند المتوسَّل إليه، فكل ما جعله الله سبباً في الزلفى عنده ووصلة إلى قضاء الحوائج منه فهو وسيلة، يشرع التوسل بها</w:t>
      </w:r>
      <w:r w:rsidRPr="00047E79">
        <w:rPr>
          <w:rFonts w:ascii="AGA Arabesque" w:hAnsi="AGA Arabesque" w:cs="Traditional Arabic"/>
          <w:spacing w:val="-2"/>
          <w:sz w:val="32"/>
          <w:szCs w:val="32"/>
          <w:vertAlign w:val="superscript"/>
          <w:rtl/>
          <w:lang w:val="en-GB"/>
        </w:rPr>
        <w:t>(</w:t>
      </w:r>
      <w:r w:rsidRPr="00047E79">
        <w:rPr>
          <w:rStyle w:val="af6"/>
          <w:rFonts w:ascii="AGA Arabesque" w:hAnsi="AGA Arabesque"/>
          <w:spacing w:val="-2"/>
          <w:sz w:val="32"/>
          <w:szCs w:val="32"/>
          <w:rtl/>
          <w:lang w:val="en-GB"/>
        </w:rPr>
        <w:footnoteReference w:id="1113"/>
      </w:r>
      <w:r w:rsidRPr="00047E79">
        <w:rPr>
          <w:rFonts w:ascii="AGA Arabesque" w:hAnsi="AGA Arabesque" w:cs="Traditional Arabic"/>
          <w:spacing w:val="-2"/>
          <w:sz w:val="32"/>
          <w:szCs w:val="32"/>
          <w:vertAlign w:val="superscript"/>
          <w:rtl/>
          <w:lang w:val="en-GB"/>
        </w:rPr>
        <w:t>)</w:t>
      </w:r>
      <w:r w:rsidRPr="00047E79">
        <w:rPr>
          <w:rFonts w:ascii="Lotus Linotype" w:hAnsi="Lotus Linotype" w:cs="Lotus Linotype" w:hint="cs"/>
          <w:sz w:val="32"/>
          <w:szCs w:val="32"/>
          <w:rtl/>
        </w:rPr>
        <w:t>.</w:t>
      </w:r>
    </w:p>
    <w:p w14:paraId="0B100FF6"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hint="cs"/>
          <w:b/>
          <w:bCs/>
          <w:sz w:val="32"/>
          <w:szCs w:val="32"/>
          <w:rtl/>
        </w:rPr>
        <w:t xml:space="preserve">الجواب عن هذه الشبهة أن يقال: </w:t>
      </w:r>
      <w:r w:rsidRPr="00047E79">
        <w:rPr>
          <w:rFonts w:ascii="Lotus Linotype" w:hAnsi="Lotus Linotype" w:cs="Lotus Linotype" w:hint="cs"/>
          <w:sz w:val="32"/>
          <w:szCs w:val="32"/>
          <w:rtl/>
        </w:rPr>
        <w:t>1ـ تقدم فيما مضى بيان معنى الوسيلة، وهو التقرب إلى الله تعالى بالأعمال الصالحة، وليس فيها هذا المعنى المحدث الذي هو التوسل بالذات، والجاه، ولهذا لا يجوز حمل الآية على المعنى الذي لم يكن متعارفا عليه وقت النزول، ولهذا فإن القول بشمول الآية لهذا النوع من التوسل ضرب من التفسير بالرأي، وهو مذموم بلا شك.</w:t>
      </w:r>
    </w:p>
    <w:p w14:paraId="02410366" w14:textId="77777777" w:rsidR="00F643F2" w:rsidRPr="00047E79" w:rsidRDefault="00F643F2" w:rsidP="00F643F2">
      <w:pPr>
        <w:pStyle w:val="afa"/>
        <w:spacing w:after="0" w:line="520" w:lineRule="exact"/>
        <w:jc w:val="lowKashida"/>
        <w:rPr>
          <w:rFonts w:ascii="Lotus Linotype" w:hAnsi="Lotus Linotype" w:cs="Lotus Linotype"/>
          <w:color w:val="auto"/>
          <w:sz w:val="32"/>
          <w:szCs w:val="32"/>
          <w:rtl/>
        </w:rPr>
      </w:pPr>
      <w:r w:rsidRPr="00047E79">
        <w:rPr>
          <w:rFonts w:ascii="Lotus Linotype" w:hAnsi="Lotus Linotype" w:cs="Lotus Linotype" w:hint="cs"/>
          <w:color w:val="auto"/>
          <w:sz w:val="32"/>
          <w:szCs w:val="32"/>
          <w:rtl/>
        </w:rPr>
        <w:t xml:space="preserve">2ـ قد علمنا </w:t>
      </w:r>
      <w:r w:rsidRPr="00047E79">
        <w:rPr>
          <w:rFonts w:ascii="Lotus Linotype" w:hAnsi="Lotus Linotype" w:cs="Lotus Linotype"/>
          <w:color w:val="auto"/>
          <w:sz w:val="32"/>
          <w:szCs w:val="32"/>
          <w:rtl/>
        </w:rPr>
        <w:t>أن المقصود ب</w:t>
      </w:r>
      <w:r w:rsidRPr="00047E79">
        <w:rPr>
          <w:rFonts w:ascii="Lotus Linotype" w:hAnsi="Lotus Linotype" w:cs="Lotus Linotype" w:hint="cs"/>
          <w:color w:val="auto"/>
          <w:sz w:val="32"/>
          <w:szCs w:val="32"/>
          <w:rtl/>
        </w:rPr>
        <w:t>الوسيلة</w:t>
      </w:r>
      <w:r w:rsidRPr="00047E79">
        <w:rPr>
          <w:rFonts w:ascii="Lotus Linotype" w:hAnsi="Lotus Linotype" w:cs="Lotus Linotype"/>
          <w:color w:val="auto"/>
          <w:sz w:val="32"/>
          <w:szCs w:val="32"/>
          <w:rtl/>
        </w:rPr>
        <w:t xml:space="preserve"> القربة إلى الله</w:t>
      </w:r>
      <w:r w:rsidRPr="00047E79">
        <w:rPr>
          <w:rFonts w:ascii="Lotus Linotype" w:hAnsi="Lotus Linotype" w:cs="Lotus Linotype" w:hint="cs"/>
          <w:color w:val="auto"/>
          <w:sz w:val="32"/>
          <w:szCs w:val="32"/>
          <w:rtl/>
        </w:rPr>
        <w:t xml:space="preserve"> تعالى</w:t>
      </w:r>
      <w:r w:rsidRPr="00047E79">
        <w:rPr>
          <w:rFonts w:ascii="Lotus Linotype" w:hAnsi="Lotus Linotype" w:cs="Lotus Linotype"/>
          <w:color w:val="auto"/>
          <w:sz w:val="32"/>
          <w:szCs w:val="32"/>
          <w:rtl/>
        </w:rPr>
        <w:t>، ومن المعلوم أن التقرب إلى الله تعالى بطاعته لا يكون إلا بما شرع على لسان نبيه ﷺ، فإذا لم يأت دليل من الكتاب والسنة في ذلك دل هذا على عدم مشروعيته كما سبق تقرير</w:t>
      </w:r>
      <w:r w:rsidRPr="00047E79">
        <w:rPr>
          <w:rFonts w:ascii="Lotus Linotype" w:hAnsi="Lotus Linotype" w:cs="Lotus Linotype" w:hint="cs"/>
          <w:color w:val="auto"/>
          <w:sz w:val="32"/>
          <w:szCs w:val="32"/>
          <w:rtl/>
        </w:rPr>
        <w:t>ه</w:t>
      </w:r>
      <w:r w:rsidRPr="00047E79">
        <w:rPr>
          <w:rFonts w:ascii="Lotus Linotype" w:hAnsi="Lotus Linotype" w:cs="Lotus Linotype"/>
          <w:color w:val="auto"/>
          <w:sz w:val="32"/>
          <w:szCs w:val="32"/>
          <w:rtl/>
        </w:rPr>
        <w:t>.</w:t>
      </w:r>
    </w:p>
    <w:p w14:paraId="132C07EB" w14:textId="77777777" w:rsidR="00F643F2" w:rsidRPr="00047E79" w:rsidRDefault="00F643F2" w:rsidP="00F643F2">
      <w:pPr>
        <w:pStyle w:val="afa"/>
        <w:spacing w:after="0" w:line="520" w:lineRule="exact"/>
        <w:jc w:val="lowKashida"/>
        <w:rPr>
          <w:rFonts w:ascii="Lotus Linotype" w:hAnsi="Lotus Linotype" w:cs="Lotus Linotype"/>
          <w:color w:val="auto"/>
          <w:sz w:val="32"/>
          <w:szCs w:val="32"/>
          <w:rtl/>
        </w:rPr>
      </w:pPr>
      <w:r w:rsidRPr="00047E79">
        <w:rPr>
          <w:rFonts w:ascii="Lotus Linotype" w:hAnsi="Lotus Linotype" w:cs="Lotus Linotype" w:hint="cs"/>
          <w:color w:val="auto"/>
          <w:sz w:val="32"/>
          <w:szCs w:val="32"/>
          <w:rtl/>
        </w:rPr>
        <w:t xml:space="preserve">3ـ </w:t>
      </w:r>
      <w:r w:rsidRPr="00047E79">
        <w:rPr>
          <w:rFonts w:ascii="Lotus Linotype" w:hAnsi="Lotus Linotype" w:cs="Lotus Linotype"/>
          <w:color w:val="auto"/>
          <w:sz w:val="32"/>
          <w:szCs w:val="32"/>
          <w:rtl/>
        </w:rPr>
        <w:t>وكذلك أصحاب النبي ﷺ فإنهم كانوا يبتلون بأنواع البلاء بعد موته، فتارة بالجدب وتارة بنقص الرزق، وتارة بالخوف، وقوة العدو، ولم يكن أحد منهم يأتي إلى قبر النبي ﷺ ولا قبر الخليل ولا قبر أحد من الأنبياء، فيقول: نشكو إليك جدب الزمان أو قوة العدو، ولا يقول: سل الله لنا أو لأمتك أن يرزقهم أو ينصرهم أو يغفر لهم،</w:t>
      </w:r>
      <w:r w:rsidRPr="00047E79">
        <w:rPr>
          <w:rFonts w:ascii="Lotus Linotype" w:hAnsi="Lotus Linotype" w:cs="Lotus Linotype" w:hint="cs"/>
          <w:color w:val="auto"/>
          <w:sz w:val="32"/>
          <w:szCs w:val="32"/>
          <w:rtl/>
        </w:rPr>
        <w:t xml:space="preserve"> فلو كانت الآية تعني ابتغاء الوسيلة بذوات الأنبياء لرأينا في أدعية الصحابة توسلهم بذات النبي </w:t>
      </w:r>
      <w:r w:rsidRPr="00047E79">
        <w:rPr>
          <w:rFonts w:ascii="Lotus Linotype" w:eastAsia="Arial Unicode MS" w:hAnsi="Lotus Linotype" w:cs="Lotus Linotype"/>
          <w:color w:val="auto"/>
          <w:sz w:val="32"/>
          <w:szCs w:val="32"/>
          <w:rtl/>
        </w:rPr>
        <w:t>ﷺ</w:t>
      </w:r>
      <w:r w:rsidRPr="00047E79">
        <w:rPr>
          <w:rFonts w:ascii="Lotus Linotype" w:hAnsi="Lotus Linotype" w:cs="Lotus Linotype"/>
          <w:color w:val="auto"/>
          <w:sz w:val="32"/>
          <w:szCs w:val="32"/>
          <w:rtl/>
        </w:rPr>
        <w:t xml:space="preserve"> </w:t>
      </w:r>
      <w:r w:rsidRPr="00047E79">
        <w:rPr>
          <w:rFonts w:ascii="Lotus Linotype" w:hAnsi="Lotus Linotype" w:cs="Lotus Linotype" w:hint="cs"/>
          <w:color w:val="auto"/>
          <w:sz w:val="32"/>
          <w:szCs w:val="32"/>
          <w:rtl/>
        </w:rPr>
        <w:t>وجاهه، وبكبار الصحابة أبي بكر وعمر وعثمان وعلي رضي الله عنهم، فلما لم ينقل شيء من ذلك دل على أن التوسل الممنوع لا يدخل في عموم هذه الآية، وكيف يخفى ذلك على كابر الصحابة والتابعين لهم بإحسان، ويدركه المتأخرون ممن انحرف عن سبيلهم؟؟</w:t>
      </w:r>
      <w:r w:rsidRPr="00047E79">
        <w:rPr>
          <w:rFonts w:ascii="Lotus Linotype" w:hAnsi="Lotus Linotype" w:cs="Lotus Linotype"/>
          <w:color w:val="auto"/>
          <w:sz w:val="32"/>
          <w:szCs w:val="32"/>
          <w:rtl/>
        </w:rPr>
        <w:t xml:space="preserve"> بل هذا وما أشبهه من البدع المحدثة</w:t>
      </w:r>
      <w:r w:rsidRPr="00047E79">
        <w:rPr>
          <w:rFonts w:ascii="Lotus Linotype" w:hAnsi="Lotus Linotype" w:cs="Lotus Linotype" w:hint="cs"/>
          <w:color w:val="auto"/>
          <w:sz w:val="32"/>
          <w:szCs w:val="32"/>
          <w:rtl/>
        </w:rPr>
        <w:t>.</w:t>
      </w:r>
    </w:p>
    <w:p w14:paraId="1B388E21" w14:textId="77777777" w:rsidR="00F643F2" w:rsidRPr="00047E79" w:rsidRDefault="00F643F2" w:rsidP="00F643F2">
      <w:pPr>
        <w:pStyle w:val="afa"/>
        <w:spacing w:after="0" w:line="520" w:lineRule="exact"/>
        <w:jc w:val="lowKashida"/>
        <w:rPr>
          <w:b/>
          <w:bCs/>
          <w:color w:val="auto"/>
          <w:rtl/>
        </w:rPr>
      </w:pPr>
      <w:r w:rsidRPr="00047E79">
        <w:rPr>
          <w:color w:val="auto"/>
          <w:rtl/>
        </w:rPr>
        <w:t xml:space="preserve"> </w:t>
      </w:r>
      <w:r w:rsidRPr="00047E79">
        <w:rPr>
          <w:rFonts w:ascii="Lotus Linotype" w:hAnsi="Lotus Linotype" w:cs="Lotus Linotype"/>
          <w:color w:val="auto"/>
          <w:sz w:val="32"/>
          <w:szCs w:val="32"/>
          <w:rtl/>
        </w:rPr>
        <w:t>4ـ إن لفظ الوسيلة الذي ورد في هذه الآية هو مثل لفظ الوسيلة الوارد في آية الإسراء:</w:t>
      </w:r>
      <w:r w:rsidRPr="00047E79">
        <w:rPr>
          <w:rFonts w:hint="cs"/>
          <w:color w:val="auto"/>
          <w:rtl/>
        </w:rPr>
        <w:t xml:space="preserve"> </w:t>
      </w:r>
      <w:r w:rsidRPr="00047E79">
        <w:rPr>
          <w:rFonts w:ascii="QCF_BSML" w:hAnsi="QCF_BSML" w:cs="QCF_BSML"/>
          <w:color w:val="auto"/>
          <w:sz w:val="28"/>
          <w:szCs w:val="28"/>
          <w:rtl/>
        </w:rPr>
        <w:t>ﮋ</w:t>
      </w:r>
      <w:r w:rsidRPr="00047E79">
        <w:rPr>
          <w:rFonts w:ascii="QCF_P287" w:hAnsi="QCF_P287" w:cs="QCF_P287"/>
          <w:color w:val="auto"/>
          <w:sz w:val="28"/>
          <w:szCs w:val="28"/>
          <w:rtl/>
        </w:rPr>
        <w:t>ﯥ ﯦ ﯧ ﯨ ﯩ ﯪ ﯫ ﯬ ﯭ ﯮ ﯯ ﯰ ﯱ</w:t>
      </w:r>
      <w:r w:rsidRPr="00047E79">
        <w:rPr>
          <w:rFonts w:ascii="Arial" w:hAnsi="Arial" w:cs="Arial"/>
          <w:color w:val="auto"/>
          <w:sz w:val="28"/>
          <w:szCs w:val="28"/>
          <w:rtl/>
        </w:rPr>
        <w:t xml:space="preserve"> </w:t>
      </w:r>
      <w:r w:rsidRPr="00047E79">
        <w:rPr>
          <w:rFonts w:ascii="QCF_BSML" w:hAnsi="QCF_BSML" w:cs="QCF_BSML"/>
          <w:color w:val="auto"/>
          <w:sz w:val="28"/>
          <w:szCs w:val="28"/>
          <w:rtl/>
        </w:rPr>
        <w:t>ﮊ</w:t>
      </w:r>
      <w:r w:rsidRPr="00047E79">
        <w:rPr>
          <w:rFonts w:ascii="Lotus Linotype" w:hAnsi="Lotus Linotype" w:cs="Lotus Linotype"/>
          <w:color w:val="auto"/>
          <w:sz w:val="32"/>
          <w:szCs w:val="32"/>
          <w:rtl/>
        </w:rPr>
        <w:t xml:space="preserve"> [57]. وفي هذه الآية لا يمكن تفسير الوسيلة بما يشمل التوسل بالذات أو الجاه، لأن ذلك خلاف سياق الآية، فالآية نفسها تبين أن المدعوين أنفسهم يطلبون إلى الله الزلفى والقربة، ويرجون رحمته ويخافون عذابه، فكيف أنتم تدعونهم مع هذا؟ بل اللائق بكم أن تدعوا الله وتطلبوا منه القربة كما يطلبونها من الله تعالى وحده. فإذا كان اللفظ في آية الإسراء لا يشمل التوسل الممنوع، فكذلك اللفظ الواردة في آية المائدة لا يشمل ذلك، وخير ما فسر القرآن بالقرآن</w:t>
      </w:r>
      <w:r w:rsidRPr="00047E79">
        <w:rPr>
          <w:color w:val="auto"/>
          <w:sz w:val="32"/>
          <w:szCs w:val="32"/>
          <w:vertAlign w:val="superscript"/>
          <w:rtl/>
        </w:rPr>
        <w:t>(</w:t>
      </w:r>
      <w:r w:rsidRPr="00047E79">
        <w:rPr>
          <w:rStyle w:val="af6"/>
          <w:rFonts w:ascii="Lotus Linotype" w:hAnsi="Lotus Linotype"/>
          <w:color w:val="auto"/>
          <w:sz w:val="32"/>
          <w:szCs w:val="32"/>
          <w:rtl/>
        </w:rPr>
        <w:footnoteReference w:id="1114"/>
      </w:r>
      <w:r w:rsidRPr="00047E79">
        <w:rPr>
          <w:color w:val="auto"/>
          <w:sz w:val="32"/>
          <w:szCs w:val="32"/>
          <w:vertAlign w:val="superscript"/>
          <w:rtl/>
        </w:rPr>
        <w:t>)</w:t>
      </w:r>
      <w:r w:rsidRPr="00047E79">
        <w:rPr>
          <w:rFonts w:hint="cs"/>
          <w:color w:val="auto"/>
          <w:rtl/>
        </w:rPr>
        <w:t>.</w:t>
      </w:r>
    </w:p>
    <w:p w14:paraId="63B1449A" w14:textId="77777777" w:rsidR="00F643F2" w:rsidRPr="00047E79" w:rsidRDefault="00F643F2" w:rsidP="00F643F2">
      <w:pPr>
        <w:pStyle w:val="afa"/>
        <w:spacing w:after="0" w:line="520" w:lineRule="exact"/>
        <w:jc w:val="lowKashida"/>
        <w:rPr>
          <w:rFonts w:ascii="Lotus Linotype" w:hAnsi="Lotus Linotype" w:cs="Lotus Linotype"/>
          <w:color w:val="auto"/>
          <w:sz w:val="32"/>
          <w:szCs w:val="32"/>
          <w:rtl/>
        </w:rPr>
      </w:pPr>
      <w:r w:rsidRPr="00047E79">
        <w:rPr>
          <w:rFonts w:ascii="Lotus Linotype" w:hAnsi="Lotus Linotype" w:cs="Lotus Linotype"/>
          <w:b/>
          <w:bCs/>
          <w:color w:val="auto"/>
          <w:sz w:val="32"/>
          <w:szCs w:val="32"/>
          <w:rtl/>
        </w:rPr>
        <w:t xml:space="preserve">الشبهة الثانية: </w:t>
      </w:r>
      <w:r w:rsidRPr="00047E79">
        <w:rPr>
          <w:rFonts w:ascii="Lotus Linotype" w:hAnsi="Lotus Linotype" w:cs="Lotus Linotype"/>
          <w:color w:val="auto"/>
          <w:sz w:val="32"/>
          <w:szCs w:val="32"/>
          <w:rtl/>
        </w:rPr>
        <w:t>استدل بعضهم</w:t>
      </w:r>
      <w:r w:rsidRPr="00047E79">
        <w:rPr>
          <w:rFonts w:ascii="AGA Arabesque" w:hAnsi="AGA Arabesque"/>
          <w:color w:val="auto"/>
          <w:spacing w:val="-2"/>
          <w:sz w:val="32"/>
          <w:szCs w:val="32"/>
          <w:vertAlign w:val="superscript"/>
          <w:rtl/>
          <w:lang w:val="en-GB"/>
        </w:rPr>
        <w:t>(</w:t>
      </w:r>
      <w:r w:rsidRPr="00047E79">
        <w:rPr>
          <w:rStyle w:val="af6"/>
          <w:rFonts w:ascii="AGA Arabesque" w:hAnsi="AGA Arabesque"/>
          <w:color w:val="auto"/>
          <w:spacing w:val="-2"/>
          <w:sz w:val="32"/>
          <w:szCs w:val="32"/>
          <w:rtl/>
          <w:lang w:val="en-GB"/>
        </w:rPr>
        <w:footnoteReference w:id="1115"/>
      </w:r>
      <w:r w:rsidRPr="00047E79">
        <w:rPr>
          <w:rFonts w:ascii="AGA Arabesque" w:hAnsi="AGA Arabesque"/>
          <w:color w:val="auto"/>
          <w:spacing w:val="-2"/>
          <w:sz w:val="32"/>
          <w:szCs w:val="32"/>
          <w:vertAlign w:val="superscript"/>
          <w:rtl/>
          <w:lang w:val="en-GB"/>
        </w:rPr>
        <w:t>)</w:t>
      </w:r>
      <w:r w:rsidRPr="00047E79">
        <w:rPr>
          <w:rFonts w:hint="cs"/>
          <w:color w:val="auto"/>
          <w:rtl/>
        </w:rPr>
        <w:t xml:space="preserve"> </w:t>
      </w:r>
      <w:r w:rsidRPr="00047E79">
        <w:rPr>
          <w:rFonts w:ascii="Lotus Linotype" w:hAnsi="Lotus Linotype" w:cs="Lotus Linotype"/>
          <w:color w:val="auto"/>
          <w:sz w:val="32"/>
          <w:szCs w:val="32"/>
          <w:rtl/>
        </w:rPr>
        <w:t>بقوله جل وعلا:</w:t>
      </w:r>
      <w:r w:rsidRPr="00047E79">
        <w:rPr>
          <w:rFonts w:hint="cs"/>
          <w:color w:val="auto"/>
          <w:rtl/>
        </w:rPr>
        <w:t xml:space="preserve"> </w:t>
      </w:r>
      <w:r w:rsidRPr="00047E79">
        <w:rPr>
          <w:rFonts w:ascii="QCF_BSML" w:hAnsi="QCF_BSML" w:cs="QCF_BSML"/>
          <w:color w:val="auto"/>
          <w:sz w:val="28"/>
          <w:szCs w:val="28"/>
          <w:rtl/>
        </w:rPr>
        <w:t xml:space="preserve">ﮋ </w:t>
      </w:r>
      <w:r w:rsidRPr="00047E79">
        <w:rPr>
          <w:rFonts w:ascii="QCF_P014" w:hAnsi="QCF_P014" w:cs="QCF_P014"/>
          <w:color w:val="auto"/>
          <w:sz w:val="28"/>
          <w:szCs w:val="28"/>
          <w:rtl/>
        </w:rPr>
        <w:t xml:space="preserve">ﭑ ﭒ ﭓ ﭔ ﭕ ﭖ ﭗ ﭘ ﭙ ﭚ ﭛ ﭜ ﭝ ﭞ ﭟ ﭠ ﭡ ﭢ ﭣ ﭤ ﭥ ﭦﭧ ﭨ ﭩ ﭪ ﭫ </w:t>
      </w:r>
      <w:r w:rsidRPr="00047E79">
        <w:rPr>
          <w:rFonts w:ascii="QCF_BSML" w:hAnsi="QCF_BSML" w:cs="QCF_BSML"/>
          <w:color w:val="auto"/>
          <w:sz w:val="28"/>
          <w:szCs w:val="28"/>
          <w:rtl/>
        </w:rPr>
        <w:t>ﮊ</w:t>
      </w:r>
      <w:r w:rsidRPr="00047E79">
        <w:rPr>
          <w:rFonts w:hint="cs"/>
          <w:color w:val="auto"/>
          <w:rtl/>
        </w:rPr>
        <w:t xml:space="preserve"> </w:t>
      </w:r>
      <w:r w:rsidRPr="00047E79">
        <w:rPr>
          <w:rFonts w:ascii="Lotus Linotype" w:hAnsi="Lotus Linotype" w:cs="Lotus Linotype"/>
          <w:color w:val="auto"/>
          <w:sz w:val="32"/>
          <w:szCs w:val="32"/>
          <w:rtl/>
        </w:rPr>
        <w:t xml:space="preserve">[البقرة: 89]، على جواز التوسل بالذوات، لأن اليهود استفتحوا بالنبي </w:t>
      </w:r>
      <w:r w:rsidRPr="00047E79">
        <w:rPr>
          <w:rFonts w:ascii="Lotus Linotype" w:eastAsia="Arial Unicode MS" w:hAnsi="Lotus Linotype" w:cs="Lotus Linotype"/>
          <w:color w:val="auto"/>
          <w:sz w:val="32"/>
          <w:szCs w:val="32"/>
          <w:rtl/>
        </w:rPr>
        <w:t>ﷺ</w:t>
      </w:r>
      <w:r w:rsidRPr="00047E79">
        <w:rPr>
          <w:rFonts w:ascii="Lotus Linotype" w:hAnsi="Lotus Linotype" w:cs="Lotus Linotype"/>
          <w:color w:val="auto"/>
          <w:sz w:val="32"/>
          <w:szCs w:val="32"/>
          <w:rtl/>
        </w:rPr>
        <w:t xml:space="preserve"> قبل وجوده، أي توسلوا به.</w:t>
      </w:r>
    </w:p>
    <w:p w14:paraId="22A1C620" w14:textId="77777777" w:rsidR="00F643F2" w:rsidRPr="00047E79" w:rsidRDefault="00F643F2" w:rsidP="00F643F2">
      <w:pPr>
        <w:keepNext/>
        <w:keepLines/>
        <w:widowControl w:val="0"/>
        <w:spacing w:line="520" w:lineRule="exact"/>
        <w:ind w:firstLine="454"/>
        <w:jc w:val="lowKashida"/>
        <w:rPr>
          <w:rFonts w:cs="Traditional Arabic"/>
          <w:sz w:val="32"/>
          <w:szCs w:val="32"/>
          <w:rtl/>
        </w:rPr>
      </w:pPr>
      <w:r w:rsidRPr="00047E79">
        <w:rPr>
          <w:rFonts w:ascii="Lotus Linotype" w:hAnsi="Lotus Linotype" w:cs="Lotus Linotype" w:hint="cs"/>
          <w:sz w:val="32"/>
          <w:szCs w:val="32"/>
          <w:rtl/>
        </w:rPr>
        <w:t>ويؤيد ذلك ما ورد عن اب</w:t>
      </w:r>
      <w:r w:rsidRPr="00047E79">
        <w:rPr>
          <w:rFonts w:ascii="Lotus Linotype" w:hAnsi="Lotus Linotype" w:cs="Lotus Linotype"/>
          <w:sz w:val="32"/>
          <w:szCs w:val="32"/>
          <w:rtl/>
        </w:rPr>
        <w:t xml:space="preserve">ن عباس رضي الله عنهما قال: (كانت يهود خيبر تقاتل غطفان فكلما التقوا هزمت يهود خيبر، فعاذت اليهود بهذا الدعاء: اللهم إنا </w:t>
      </w:r>
      <w:r w:rsidRPr="00047E79">
        <w:rPr>
          <w:rStyle w:val="srch1"/>
          <w:rFonts w:ascii="Lotus Linotype" w:hAnsi="Lotus Linotype" w:cs="Lotus Linotype" w:hint="default"/>
          <w:color w:val="auto"/>
          <w:sz w:val="32"/>
          <w:szCs w:val="32"/>
          <w:rtl/>
        </w:rPr>
        <w:t xml:space="preserve">نسألك بحق محمد النبي </w:t>
      </w:r>
      <w:r w:rsidRPr="00047E79">
        <w:rPr>
          <w:rFonts w:ascii="Lotus Linotype" w:hAnsi="Lotus Linotype" w:cs="Lotus Linotype"/>
          <w:sz w:val="32"/>
          <w:szCs w:val="32"/>
          <w:rtl/>
        </w:rPr>
        <w:t xml:space="preserve">الأمي الذي وعدتنا أن تخرجه لنا في آخر الزمان ألا نصرتنا عليهم قال فكانوا إذا التقوا دعوا بهذا الدعاء فهزموا غطفان فلما بعث النبي </w:t>
      </w:r>
      <w:r w:rsidRPr="00047E79">
        <w:rPr>
          <w:rFonts w:ascii="Lotus Linotype" w:eastAsia="Arial Unicode MS" w:hAnsi="Lotus Linotype" w:cs="Lotus Linotype"/>
          <w:sz w:val="32"/>
          <w:szCs w:val="32"/>
          <w:rtl/>
        </w:rPr>
        <w:t>ﷺ</w:t>
      </w:r>
      <w:r w:rsidRPr="00047E79">
        <w:rPr>
          <w:rFonts w:ascii="Lotus Linotype" w:hAnsi="Lotus Linotype" w:cs="Lotus Linotype"/>
          <w:sz w:val="32"/>
          <w:szCs w:val="32"/>
          <w:rtl/>
        </w:rPr>
        <w:t xml:space="preserve"> كفروا به فأنزل الله وقد كانوا يستفتحون بك يا محمد على الكافرين)</w:t>
      </w:r>
      <w:r w:rsidRPr="00047E79">
        <w:rPr>
          <w:rFonts w:ascii="AGA Arabesque" w:hAnsi="AGA Arabesque" w:cs="Traditional Arabic"/>
          <w:spacing w:val="-2"/>
          <w:sz w:val="32"/>
          <w:szCs w:val="32"/>
          <w:vertAlign w:val="superscript"/>
          <w:rtl/>
          <w:lang w:val="en-GB"/>
        </w:rPr>
        <w:t>(</w:t>
      </w:r>
      <w:r w:rsidRPr="00047E79">
        <w:rPr>
          <w:rStyle w:val="af6"/>
          <w:rFonts w:ascii="AGA Arabesque" w:hAnsi="AGA Arabesque"/>
          <w:spacing w:val="-2"/>
          <w:sz w:val="32"/>
          <w:szCs w:val="32"/>
          <w:rtl/>
          <w:lang w:val="en-GB"/>
        </w:rPr>
        <w:footnoteReference w:id="1116"/>
      </w:r>
      <w:r w:rsidRPr="00047E79">
        <w:rPr>
          <w:rFonts w:ascii="AGA Arabesque" w:hAnsi="AGA Arabesque" w:cs="Traditional Arabic"/>
          <w:spacing w:val="-2"/>
          <w:sz w:val="32"/>
          <w:szCs w:val="32"/>
          <w:vertAlign w:val="superscript"/>
          <w:rtl/>
          <w:lang w:val="en-GB"/>
        </w:rPr>
        <w:t>)</w:t>
      </w:r>
      <w:r w:rsidRPr="00047E79">
        <w:rPr>
          <w:rFonts w:cs="Traditional Arabic" w:hint="cs"/>
          <w:sz w:val="32"/>
          <w:szCs w:val="32"/>
          <w:rtl/>
        </w:rPr>
        <w:t>.</w:t>
      </w:r>
    </w:p>
    <w:p w14:paraId="333A8EF8"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hint="cs"/>
          <w:b/>
          <w:bCs/>
          <w:sz w:val="32"/>
          <w:szCs w:val="32"/>
          <w:rtl/>
        </w:rPr>
        <w:t xml:space="preserve">الجواب عن هذه الشبهة أن يقال: </w:t>
      </w:r>
      <w:r w:rsidRPr="00047E79">
        <w:rPr>
          <w:rFonts w:ascii="Lotus Linotype" w:hAnsi="Lotus Linotype" w:cs="Lotus Linotype" w:hint="cs"/>
          <w:sz w:val="32"/>
          <w:szCs w:val="32"/>
          <w:rtl/>
        </w:rPr>
        <w:t>1ـ إن هذا الحديث واه جداً ومتروك لا يجوز الاحتجاج به.</w:t>
      </w:r>
    </w:p>
    <w:p w14:paraId="688B95A9"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hint="cs"/>
          <w:sz w:val="32"/>
          <w:szCs w:val="32"/>
          <w:rtl/>
        </w:rPr>
        <w:t>2ـ أن هذا الأثر يدل على أن الآية نزلت في يهود خيبر الذين يقاتلون غطفان، وهذا يخالف ما اتفق عليه أهل التفسير والسير من أن الآية نزلت في يهود المدينة، وهم بنو قينقاع وبنو قريظة والنضير، وهم الذين كانوا يخبرون الأوس والخزرج بقرب بعثة نبي جديد، وهذه المخالفة تدل على كذب هذه الرواية. والآية إنما نزلت في اليهود الذين كانوا يستفتحون أي: يطلبون الفتح وهو النصر، فهم قد طلبوا النصر بتعجيل إرسال الرسول الذي يقاتلون معه حتى ينتصروا، ولا علاقة لها بما استدلوا به.</w:t>
      </w:r>
    </w:p>
    <w:p w14:paraId="4DF95EDE" w14:textId="77777777" w:rsidR="00F643F2" w:rsidRPr="00047E79" w:rsidRDefault="00F643F2" w:rsidP="00F643F2">
      <w:pPr>
        <w:spacing w:line="520" w:lineRule="exact"/>
        <w:ind w:firstLine="454"/>
        <w:jc w:val="lowKashida"/>
        <w:rPr>
          <w:rFonts w:ascii="Lotus Linotype" w:hAnsi="Lotus Linotype" w:cs="Lotus Linotype"/>
          <w:b/>
          <w:bCs/>
          <w:sz w:val="32"/>
          <w:szCs w:val="32"/>
          <w:rtl/>
        </w:rPr>
      </w:pPr>
      <w:r w:rsidRPr="00047E79">
        <w:rPr>
          <w:rFonts w:ascii="Lotus Linotype" w:hAnsi="Lotus Linotype" w:cs="Lotus Linotype" w:hint="cs"/>
          <w:sz w:val="32"/>
          <w:szCs w:val="32"/>
          <w:rtl/>
        </w:rPr>
        <w:t xml:space="preserve">3ـ وعلى فرض التسليم الجدلي، فإنه لا يصح الاحتجاج بهذه الرواية، فإنها حكاية عن فعل اليهود الذين كانوا قبل مبعث النبي </w:t>
      </w:r>
      <w:r w:rsidRPr="00047E79">
        <w:rPr>
          <w:rFonts w:ascii="Lotus Linotype" w:eastAsia="Arial Unicode MS" w:hAnsi="Lotus Linotype" w:cs="Lotus Linotype"/>
          <w:sz w:val="32"/>
          <w:szCs w:val="32"/>
          <w:rtl/>
        </w:rPr>
        <w:t>ﷺ</w:t>
      </w:r>
      <w:r w:rsidRPr="00047E79">
        <w:rPr>
          <w:rFonts w:ascii="Lotus Linotype" w:hAnsi="Lotus Linotype" w:cs="Lotus Linotype" w:hint="cs"/>
          <w:sz w:val="32"/>
          <w:szCs w:val="32"/>
          <w:rtl/>
        </w:rPr>
        <w:t>، وقد و</w:t>
      </w:r>
      <w:r w:rsidRPr="00047E79">
        <w:rPr>
          <w:rFonts w:ascii="Lotus Linotype" w:hAnsi="Lotus Linotype" w:cs="Lotus Linotype"/>
          <w:sz w:val="32"/>
          <w:szCs w:val="32"/>
          <w:rtl/>
        </w:rPr>
        <w:t>صفهم الله بالتحريف والتبديل، فيمكن أن يكون هذا الدعاء من بدعهم وتحريفهم، ويقوي ذلك أن الله تعالى لم يذكر لنا عن موسى وبقية أنبياء بني إسرائيل مثل هذا التوسل المحدَث.</w:t>
      </w:r>
      <w:r w:rsidRPr="00047E79">
        <w:rPr>
          <w:rFonts w:ascii="Lotus Linotype" w:hAnsi="Lotus Linotype" w:cs="Lotus Linotype" w:hint="cs"/>
          <w:sz w:val="32"/>
          <w:szCs w:val="32"/>
          <w:rtl/>
        </w:rPr>
        <w:t xml:space="preserve"> وإن ادعي أن هذا كان من شريعة موسى ـ وهو بعيد ـ فلا يصح دليلاً أيضاً، لأن شرع من قبلنا ليس شرعاً لنا إذا خالف ما جاء في شرعنا، وقد تقدم تقرير عدم جواز هذا النوع من التوسل المبتدَع</w:t>
      </w:r>
      <w:r w:rsidRPr="00047E79">
        <w:rPr>
          <w:rFonts w:ascii="AGA Arabesque" w:hAnsi="AGA Arabesque" w:cs="Traditional Arabic"/>
          <w:spacing w:val="-2"/>
          <w:sz w:val="32"/>
          <w:szCs w:val="32"/>
          <w:vertAlign w:val="superscript"/>
          <w:rtl/>
          <w:lang w:val="en-GB"/>
        </w:rPr>
        <w:t>(</w:t>
      </w:r>
      <w:r w:rsidRPr="00047E79">
        <w:rPr>
          <w:rStyle w:val="af6"/>
          <w:rFonts w:ascii="AGA Arabesque" w:hAnsi="AGA Arabesque"/>
          <w:spacing w:val="-2"/>
          <w:sz w:val="32"/>
          <w:szCs w:val="32"/>
          <w:rtl/>
          <w:lang w:val="en-GB"/>
        </w:rPr>
        <w:footnoteReference w:id="1117"/>
      </w:r>
      <w:r w:rsidRPr="00047E79">
        <w:rPr>
          <w:rFonts w:ascii="AGA Arabesque" w:hAnsi="AGA Arabesque" w:cs="Traditional Arabic"/>
          <w:spacing w:val="-2"/>
          <w:sz w:val="32"/>
          <w:szCs w:val="32"/>
          <w:vertAlign w:val="superscript"/>
          <w:rtl/>
          <w:lang w:val="en-GB"/>
        </w:rPr>
        <w:t>)</w:t>
      </w:r>
      <w:r w:rsidRPr="00047E79">
        <w:rPr>
          <w:rFonts w:hint="cs"/>
          <w:sz w:val="32"/>
          <w:szCs w:val="32"/>
          <w:rtl/>
        </w:rPr>
        <w:t>.</w:t>
      </w:r>
    </w:p>
    <w:p w14:paraId="72B948C1"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hint="cs"/>
          <w:b/>
          <w:bCs/>
          <w:sz w:val="32"/>
          <w:szCs w:val="32"/>
          <w:rtl/>
        </w:rPr>
        <w:t>الشبهة الثالثة:</w:t>
      </w:r>
      <w:r w:rsidRPr="00047E79">
        <w:rPr>
          <w:rFonts w:ascii="Lotus Linotype" w:hAnsi="Lotus Linotype" w:cs="Lotus Linotype" w:hint="cs"/>
          <w:sz w:val="32"/>
          <w:szCs w:val="32"/>
          <w:rtl/>
        </w:rPr>
        <w:t xml:space="preserve"> استدل بعضهم على جواز التوسل بالذات والجاه بأثر عمر رضي الله عنه: (</w:t>
      </w:r>
      <w:r w:rsidRPr="00047E79">
        <w:rPr>
          <w:rFonts w:ascii="Lotus Linotype" w:hAnsi="Lotus Linotype" w:cs="Lotus Linotype"/>
          <w:sz w:val="32"/>
          <w:szCs w:val="32"/>
          <w:rtl/>
        </w:rPr>
        <w:t>كان إذا قحطوا استسقى بالعباس بن عبد المطلب فقال: اللهم إنا كنا نتوسل إليك بنبينا فتسقينا وإنا نتوسل إليك بعم نبينا فاسقنا قال: فيسقون</w:t>
      </w:r>
      <w:r w:rsidRPr="00047E79">
        <w:rPr>
          <w:rFonts w:ascii="Lotus Linotype" w:hAnsi="Lotus Linotype" w:cs="Lotus Linotype" w:hint="cs"/>
          <w:sz w:val="32"/>
          <w:szCs w:val="32"/>
          <w:rtl/>
        </w:rPr>
        <w:t>)</w:t>
      </w:r>
      <w:r w:rsidRPr="00047E79">
        <w:rPr>
          <w:rFonts w:ascii="AGA Arabesque" w:hAnsi="AGA Arabesque" w:cs="Traditional Arabic"/>
          <w:spacing w:val="-2"/>
          <w:sz w:val="32"/>
          <w:szCs w:val="32"/>
          <w:vertAlign w:val="superscript"/>
          <w:rtl/>
          <w:lang w:val="en-GB"/>
        </w:rPr>
        <w:t>(</w:t>
      </w:r>
      <w:r w:rsidRPr="00047E79">
        <w:rPr>
          <w:rStyle w:val="af6"/>
          <w:rFonts w:ascii="AGA Arabesque" w:hAnsi="AGA Arabesque"/>
          <w:spacing w:val="-2"/>
          <w:sz w:val="32"/>
          <w:szCs w:val="32"/>
          <w:rtl/>
          <w:lang w:val="en-GB"/>
        </w:rPr>
        <w:footnoteReference w:id="1118"/>
      </w:r>
      <w:r w:rsidRPr="00047E79">
        <w:rPr>
          <w:rFonts w:ascii="AGA Arabesque" w:hAnsi="AGA Arabesque" w:cs="Traditional Arabic"/>
          <w:spacing w:val="-2"/>
          <w:sz w:val="32"/>
          <w:szCs w:val="32"/>
          <w:vertAlign w:val="superscript"/>
          <w:rtl/>
          <w:lang w:val="en-GB"/>
        </w:rPr>
        <w:t>)</w:t>
      </w:r>
      <w:r w:rsidRPr="00047E79">
        <w:rPr>
          <w:rFonts w:ascii="Lotus Linotype" w:hAnsi="Lotus Linotype" w:cs="Lotus Linotype" w:hint="cs"/>
          <w:sz w:val="32"/>
          <w:szCs w:val="32"/>
          <w:rtl/>
        </w:rPr>
        <w:t xml:space="preserve">. </w:t>
      </w:r>
    </w:p>
    <w:p w14:paraId="492919B6" w14:textId="77777777" w:rsidR="00F643F2" w:rsidRPr="00047E79" w:rsidRDefault="00F643F2" w:rsidP="00F643F2">
      <w:pPr>
        <w:keepNext/>
        <w:keepLines/>
        <w:widowControl w:val="0"/>
        <w:autoSpaceDE w:val="0"/>
        <w:autoSpaceDN w:val="0"/>
        <w:adjustRightInd w:val="0"/>
        <w:spacing w:line="520" w:lineRule="exact"/>
        <w:ind w:firstLine="454"/>
        <w:jc w:val="lowKashida"/>
        <w:rPr>
          <w:rFonts w:ascii="Lotus Linotype" w:hAnsi="Lotus Linotype" w:cs="Lotus Linotype"/>
          <w:sz w:val="32"/>
          <w:szCs w:val="32"/>
          <w:rtl/>
        </w:rPr>
      </w:pPr>
      <w:r w:rsidRPr="00047E79">
        <w:rPr>
          <w:rFonts w:ascii="Lotus Linotype" w:hAnsi="Lotus Linotype" w:cs="Lotus Linotype" w:hint="cs"/>
          <w:sz w:val="32"/>
          <w:szCs w:val="32"/>
          <w:rtl/>
        </w:rPr>
        <w:t>فإنهم زعموا أن عمر رضي الله عنه إنما</w:t>
      </w:r>
      <w:r w:rsidRPr="00047E79">
        <w:rPr>
          <w:rFonts w:ascii="Lotus Linotype" w:hAnsi="Lotus Linotype" w:cs="Lotus Linotype"/>
          <w:sz w:val="32"/>
          <w:szCs w:val="32"/>
          <w:rtl/>
        </w:rPr>
        <w:t xml:space="preserve"> توسل </w:t>
      </w:r>
      <w:r w:rsidRPr="00047E79">
        <w:rPr>
          <w:rFonts w:ascii="Lotus Linotype" w:hAnsi="Lotus Linotype" w:cs="Lotus Linotype" w:hint="cs"/>
          <w:sz w:val="32"/>
          <w:szCs w:val="32"/>
          <w:rtl/>
        </w:rPr>
        <w:t>بذات</w:t>
      </w:r>
      <w:r w:rsidRPr="00047E79">
        <w:rPr>
          <w:rFonts w:ascii="Lotus Linotype" w:hAnsi="Lotus Linotype" w:cs="Lotus Linotype"/>
          <w:sz w:val="32"/>
          <w:szCs w:val="32"/>
          <w:rtl/>
        </w:rPr>
        <w:t xml:space="preserve"> العباس</w:t>
      </w:r>
      <w:r w:rsidRPr="00047E79">
        <w:rPr>
          <w:rFonts w:ascii="Lotus Linotype" w:hAnsi="Lotus Linotype" w:cs="Lotus Linotype" w:hint="cs"/>
          <w:sz w:val="32"/>
          <w:szCs w:val="32"/>
          <w:rtl/>
        </w:rPr>
        <w:t xml:space="preserve"> وجاهه</w:t>
      </w:r>
      <w:r w:rsidRPr="00047E79">
        <w:rPr>
          <w:rFonts w:ascii="Lotus Linotype" w:hAnsi="Lotus Linotype" w:cs="Lotus Linotype"/>
          <w:sz w:val="32"/>
          <w:szCs w:val="32"/>
          <w:rtl/>
        </w:rPr>
        <w:t xml:space="preserve"> ومكانته عند الله سبحانه، وأن توسله إنما كان مجرد ذكر منه للعباس </w:t>
      </w:r>
      <w:r w:rsidRPr="00047E79">
        <w:rPr>
          <w:rFonts w:ascii="Lotus Linotype" w:hAnsi="Lotus Linotype" w:cs="Lotus Linotype"/>
          <w:sz w:val="32"/>
          <w:szCs w:val="32"/>
        </w:rPr>
        <w:sym w:font="AGA Arabesque" w:char="F074"/>
      </w:r>
      <w:r w:rsidRPr="00047E79">
        <w:rPr>
          <w:rFonts w:ascii="Lotus Linotype" w:hAnsi="Lotus Linotype" w:cs="Lotus Linotype"/>
          <w:sz w:val="32"/>
          <w:szCs w:val="32"/>
          <w:rtl/>
        </w:rPr>
        <w:t xml:space="preserve"> في دعائه</w:t>
      </w:r>
      <w:r w:rsidRPr="00047E79">
        <w:rPr>
          <w:rFonts w:ascii="Lotus Linotype" w:hAnsi="Lotus Linotype" w:cs="Traditional Arabic"/>
          <w:sz w:val="32"/>
          <w:szCs w:val="32"/>
          <w:vertAlign w:val="superscript"/>
          <w:rtl/>
        </w:rPr>
        <w:t>(</w:t>
      </w:r>
      <w:r w:rsidRPr="00047E79">
        <w:rPr>
          <w:rStyle w:val="af6"/>
          <w:rFonts w:ascii="Lotus Linotype" w:hAnsi="Lotus Linotype"/>
          <w:sz w:val="32"/>
          <w:szCs w:val="32"/>
          <w:rtl/>
        </w:rPr>
        <w:footnoteReference w:id="1119"/>
      </w:r>
      <w:r w:rsidRPr="00047E79">
        <w:rPr>
          <w:rFonts w:ascii="Lotus Linotype" w:hAnsi="Lotus Linotype" w:cs="Traditional Arabic"/>
          <w:sz w:val="32"/>
          <w:szCs w:val="32"/>
          <w:vertAlign w:val="superscript"/>
          <w:rtl/>
        </w:rPr>
        <w:t>)</w:t>
      </w:r>
      <w:r w:rsidRPr="00047E79">
        <w:rPr>
          <w:rFonts w:ascii="Lotus Linotype" w:hAnsi="Lotus Linotype" w:cs="Lotus Linotype"/>
          <w:sz w:val="32"/>
          <w:szCs w:val="32"/>
          <w:rtl/>
        </w:rPr>
        <w:t>.</w:t>
      </w:r>
    </w:p>
    <w:p w14:paraId="48CC2FDC" w14:textId="77777777" w:rsidR="00F643F2" w:rsidRPr="00047E79" w:rsidRDefault="00F643F2" w:rsidP="00F643F2">
      <w:pPr>
        <w:autoSpaceDE w:val="0"/>
        <w:autoSpaceDN w:val="0"/>
        <w:adjustRightInd w:val="0"/>
        <w:spacing w:line="520" w:lineRule="exact"/>
        <w:ind w:firstLine="454"/>
        <w:jc w:val="lowKashida"/>
        <w:rPr>
          <w:rFonts w:ascii="Lotus Linotype" w:hAnsi="Lotus Linotype" w:cs="Lotus Linotype"/>
          <w:sz w:val="32"/>
          <w:szCs w:val="32"/>
          <w:rtl/>
        </w:rPr>
      </w:pPr>
      <w:r w:rsidRPr="00047E79">
        <w:rPr>
          <w:rFonts w:ascii="Lotus Linotype" w:hAnsi="Lotus Linotype" w:cs="Lotus Linotype"/>
          <w:b/>
          <w:bCs/>
          <w:sz w:val="32"/>
          <w:szCs w:val="32"/>
          <w:rtl/>
        </w:rPr>
        <w:t xml:space="preserve">الجواب عن هذه الشبهة: </w:t>
      </w:r>
      <w:r w:rsidRPr="00047E79">
        <w:rPr>
          <w:rFonts w:ascii="Lotus Linotype" w:hAnsi="Lotus Linotype" w:cs="Lotus Linotype"/>
          <w:sz w:val="32"/>
          <w:szCs w:val="32"/>
          <w:rtl/>
        </w:rPr>
        <w:t>1ـ قوله: (اللهم إنا كنا نتوسل إليك بنبينا فتسقينا )، المراد بها التوسل إلى الله بدعاء النبي ﷺ كما قال الرجل: (فقال: يا رسول الله هلكت المواشي وانقطعت السبل فادع الله يغيثنا، قال: فرفع رسول الله صلى الله عليه وسلم يديه، فقال: اللهم اسقنا اللهم اسقنا اللهم اسقنا).</w:t>
      </w:r>
    </w:p>
    <w:p w14:paraId="5C54F578" w14:textId="77777777" w:rsidR="00F643F2" w:rsidRPr="00047E79" w:rsidRDefault="00F643F2" w:rsidP="00F643F2">
      <w:pPr>
        <w:pStyle w:val="afa"/>
        <w:spacing w:after="0" w:line="520" w:lineRule="exact"/>
        <w:jc w:val="lowKashida"/>
        <w:rPr>
          <w:rFonts w:ascii="Lotus Linotype" w:hAnsi="Lotus Linotype" w:cs="Lotus Linotype"/>
          <w:color w:val="auto"/>
          <w:sz w:val="32"/>
          <w:szCs w:val="32"/>
          <w:rtl/>
        </w:rPr>
      </w:pPr>
      <w:r w:rsidRPr="00047E79">
        <w:rPr>
          <w:rFonts w:ascii="Lotus Linotype" w:hAnsi="Lotus Linotype" w:cs="Lotus Linotype" w:hint="cs"/>
          <w:color w:val="auto"/>
          <w:sz w:val="32"/>
          <w:szCs w:val="32"/>
          <w:rtl/>
        </w:rPr>
        <w:t xml:space="preserve">2ـ أن علماء السلف فهموا من هذا الحديث التوسل المشروع، ويدل لذلك: أ ـ صنيع البخاري رحمه الله حيث بوب عليه: </w:t>
      </w:r>
      <w:r w:rsidRPr="00047E79">
        <w:rPr>
          <w:rFonts w:hint="cs"/>
          <w:color w:val="auto"/>
          <w:sz w:val="32"/>
          <w:szCs w:val="32"/>
          <w:rtl/>
        </w:rPr>
        <w:t>"</w:t>
      </w:r>
      <w:r w:rsidRPr="00047E79">
        <w:rPr>
          <w:rFonts w:ascii="Lotus Linotype" w:hAnsi="Lotus Linotype" w:cs="Lotus Linotype" w:hint="cs"/>
          <w:color w:val="auto"/>
          <w:sz w:val="32"/>
          <w:szCs w:val="32"/>
          <w:rtl/>
        </w:rPr>
        <w:t>باب سؤال الناس الإمام الاستسقاء إذا قحطوا</w:t>
      </w:r>
      <w:r w:rsidRPr="00047E79">
        <w:rPr>
          <w:rFonts w:hint="cs"/>
          <w:color w:val="auto"/>
          <w:sz w:val="32"/>
          <w:szCs w:val="32"/>
          <w:rtl/>
        </w:rPr>
        <w:t>"</w:t>
      </w:r>
      <w:r w:rsidRPr="00047E79">
        <w:rPr>
          <w:rFonts w:ascii="AGA Arabesque" w:hAnsi="AGA Arabesque"/>
          <w:color w:val="auto"/>
          <w:spacing w:val="-2"/>
          <w:sz w:val="32"/>
          <w:szCs w:val="32"/>
          <w:vertAlign w:val="superscript"/>
          <w:rtl/>
          <w:lang w:val="en-GB"/>
        </w:rPr>
        <w:t>(</w:t>
      </w:r>
      <w:r w:rsidRPr="00047E79">
        <w:rPr>
          <w:rStyle w:val="af6"/>
          <w:rFonts w:ascii="AGA Arabesque" w:hAnsi="AGA Arabesque"/>
          <w:color w:val="auto"/>
          <w:spacing w:val="-2"/>
          <w:sz w:val="32"/>
          <w:szCs w:val="32"/>
          <w:rtl/>
          <w:lang w:val="en-GB"/>
        </w:rPr>
        <w:footnoteReference w:id="1120"/>
      </w:r>
      <w:r w:rsidRPr="00047E79">
        <w:rPr>
          <w:rFonts w:ascii="AGA Arabesque" w:hAnsi="AGA Arabesque"/>
          <w:color w:val="auto"/>
          <w:spacing w:val="-2"/>
          <w:sz w:val="32"/>
          <w:szCs w:val="32"/>
          <w:vertAlign w:val="superscript"/>
          <w:rtl/>
          <w:lang w:val="en-GB"/>
        </w:rPr>
        <w:t>)</w:t>
      </w:r>
      <w:r w:rsidRPr="00047E79">
        <w:rPr>
          <w:rFonts w:ascii="Lotus Linotype" w:hAnsi="Lotus Linotype" w:cs="Lotus Linotype" w:hint="cs"/>
          <w:color w:val="auto"/>
          <w:sz w:val="32"/>
          <w:szCs w:val="32"/>
          <w:rtl/>
        </w:rPr>
        <w:t>.</w:t>
      </w:r>
    </w:p>
    <w:p w14:paraId="4259E1AC" w14:textId="77777777" w:rsidR="00F643F2" w:rsidRPr="00047E79" w:rsidRDefault="00F643F2" w:rsidP="00F643F2">
      <w:pPr>
        <w:pStyle w:val="afa"/>
        <w:spacing w:after="0" w:line="520" w:lineRule="exact"/>
        <w:jc w:val="lowKashida"/>
        <w:rPr>
          <w:color w:val="auto"/>
          <w:sz w:val="32"/>
          <w:szCs w:val="32"/>
          <w:rtl/>
        </w:rPr>
      </w:pPr>
      <w:r w:rsidRPr="00047E79">
        <w:rPr>
          <w:rFonts w:ascii="Lotus Linotype" w:hAnsi="Lotus Linotype" w:cs="Lotus Linotype"/>
          <w:color w:val="auto"/>
          <w:sz w:val="32"/>
          <w:szCs w:val="32"/>
          <w:rtl/>
        </w:rPr>
        <w:t>ب ـ صنيع الطبراني حيث بوب عليه بقوله: "باب ما ينبغي للإمام من استحضار الصالحين عند الاستسقاء"</w:t>
      </w:r>
      <w:r w:rsidRPr="00047E79">
        <w:rPr>
          <w:rFonts w:ascii="AGA Arabesque" w:hAnsi="AGA Arabesque"/>
          <w:color w:val="auto"/>
          <w:spacing w:val="-2"/>
          <w:sz w:val="32"/>
          <w:szCs w:val="32"/>
          <w:vertAlign w:val="superscript"/>
          <w:rtl/>
          <w:lang w:val="en-GB"/>
        </w:rPr>
        <w:t>(</w:t>
      </w:r>
      <w:r w:rsidRPr="00047E79">
        <w:rPr>
          <w:rStyle w:val="af6"/>
          <w:rFonts w:ascii="AGA Arabesque" w:hAnsi="AGA Arabesque"/>
          <w:color w:val="auto"/>
          <w:spacing w:val="-2"/>
          <w:sz w:val="32"/>
          <w:szCs w:val="32"/>
          <w:rtl/>
          <w:lang w:val="en-GB"/>
        </w:rPr>
        <w:footnoteReference w:id="1121"/>
      </w:r>
      <w:r w:rsidRPr="00047E79">
        <w:rPr>
          <w:rFonts w:ascii="AGA Arabesque" w:hAnsi="AGA Arabesque"/>
          <w:color w:val="auto"/>
          <w:spacing w:val="-2"/>
          <w:sz w:val="32"/>
          <w:szCs w:val="32"/>
          <w:vertAlign w:val="superscript"/>
          <w:rtl/>
          <w:lang w:val="en-GB"/>
        </w:rPr>
        <w:t>)</w:t>
      </w:r>
      <w:r w:rsidRPr="00047E79">
        <w:rPr>
          <w:rFonts w:hint="cs"/>
          <w:color w:val="auto"/>
          <w:sz w:val="32"/>
          <w:szCs w:val="32"/>
          <w:rtl/>
        </w:rPr>
        <w:t>.</w:t>
      </w:r>
    </w:p>
    <w:p w14:paraId="0D335E9A" w14:textId="77777777" w:rsidR="00F643F2" w:rsidRPr="00047E79" w:rsidRDefault="00F643F2" w:rsidP="00F643F2">
      <w:pPr>
        <w:pStyle w:val="afa"/>
        <w:spacing w:after="0" w:line="520" w:lineRule="exact"/>
        <w:jc w:val="lowKashida"/>
        <w:rPr>
          <w:rFonts w:ascii="Lotus Linotype" w:hAnsi="Lotus Linotype" w:cs="Lotus Linotype"/>
          <w:color w:val="auto"/>
          <w:sz w:val="32"/>
          <w:szCs w:val="32"/>
          <w:rtl/>
        </w:rPr>
      </w:pPr>
      <w:r w:rsidRPr="00047E79">
        <w:rPr>
          <w:rFonts w:ascii="Lotus Linotype" w:hAnsi="Lotus Linotype" w:cs="Lotus Linotype" w:hint="cs"/>
          <w:color w:val="auto"/>
          <w:sz w:val="32"/>
          <w:szCs w:val="32"/>
          <w:rtl/>
        </w:rPr>
        <w:t>3ـ</w:t>
      </w:r>
      <w:r w:rsidRPr="00047E79">
        <w:rPr>
          <w:rFonts w:ascii="Lotus Linotype" w:hAnsi="Lotus Linotype" w:cs="Lotus Linotype"/>
          <w:color w:val="auto"/>
          <w:sz w:val="32"/>
          <w:szCs w:val="32"/>
          <w:rtl/>
        </w:rPr>
        <w:t xml:space="preserve"> ثم ورد في الحديث ما يبين أن عمر توسل بدعاء العباس كما في الحديث: (كان إذا قحطوا استسقى بالعباس بن عبد المطلب)، وفي لفظ لعبد الرزاق: (أن عمر استسقى بالمصلى فقال للعباس: قم فاستسق، فقام العباس فقال: اللهم إن عندك </w:t>
      </w:r>
      <w:r w:rsidRPr="00047E79">
        <w:rPr>
          <w:rFonts w:ascii="Lotus Linotype" w:hAnsi="Lotus Linotype"/>
          <w:color w:val="auto"/>
          <w:sz w:val="32"/>
          <w:szCs w:val="32"/>
          <w:rtl/>
        </w:rPr>
        <w:t>…</w:t>
      </w:r>
      <w:r w:rsidRPr="00047E79">
        <w:rPr>
          <w:rFonts w:ascii="Lotus Linotype" w:hAnsi="Lotus Linotype" w:cs="Lotus Linotype"/>
          <w:color w:val="auto"/>
          <w:sz w:val="32"/>
          <w:szCs w:val="32"/>
          <w:rtl/>
        </w:rPr>
        <w:t>)</w:t>
      </w:r>
      <w:r w:rsidRPr="00047E79">
        <w:rPr>
          <w:rFonts w:ascii="Lotus Linotype" w:hAnsi="Lotus Linotype"/>
          <w:color w:val="auto"/>
          <w:sz w:val="32"/>
          <w:szCs w:val="32"/>
          <w:vertAlign w:val="superscript"/>
          <w:rtl/>
        </w:rPr>
        <w:t>(</w:t>
      </w:r>
      <w:r w:rsidRPr="00047E79">
        <w:rPr>
          <w:rStyle w:val="af6"/>
          <w:rFonts w:ascii="Lotus Linotype" w:hAnsi="Lotus Linotype"/>
          <w:color w:val="auto"/>
          <w:sz w:val="32"/>
          <w:szCs w:val="32"/>
          <w:rtl/>
        </w:rPr>
        <w:footnoteReference w:id="1122"/>
      </w:r>
      <w:r w:rsidRPr="00047E79">
        <w:rPr>
          <w:rFonts w:ascii="Lotus Linotype" w:hAnsi="Lotus Linotype"/>
          <w:color w:val="auto"/>
          <w:sz w:val="32"/>
          <w:szCs w:val="32"/>
          <w:vertAlign w:val="superscript"/>
          <w:rtl/>
        </w:rPr>
        <w:t>)</w:t>
      </w:r>
      <w:r w:rsidRPr="00047E79">
        <w:rPr>
          <w:rFonts w:ascii="Lotus Linotype" w:hAnsi="Lotus Linotype" w:cs="Lotus Linotype"/>
          <w:color w:val="auto"/>
          <w:sz w:val="32"/>
          <w:szCs w:val="32"/>
          <w:rtl/>
        </w:rPr>
        <w:t>.</w:t>
      </w:r>
    </w:p>
    <w:p w14:paraId="06C0E8A1" w14:textId="77777777" w:rsidR="00F643F2" w:rsidRPr="00047E79" w:rsidRDefault="00F643F2" w:rsidP="00F643F2">
      <w:pPr>
        <w:pStyle w:val="afa"/>
        <w:spacing w:after="0" w:line="520" w:lineRule="exact"/>
        <w:jc w:val="lowKashida"/>
        <w:rPr>
          <w:rFonts w:ascii="Lotus Linotype" w:hAnsi="Lotus Linotype" w:cs="Lotus Linotype"/>
          <w:color w:val="auto"/>
          <w:sz w:val="32"/>
          <w:szCs w:val="32"/>
          <w:rtl/>
        </w:rPr>
      </w:pPr>
      <w:r w:rsidRPr="00047E79">
        <w:rPr>
          <w:rFonts w:ascii="Lotus Linotype" w:hAnsi="Lotus Linotype" w:cs="Lotus Linotype" w:hint="cs"/>
          <w:color w:val="auto"/>
          <w:sz w:val="32"/>
          <w:szCs w:val="32"/>
          <w:rtl/>
        </w:rPr>
        <w:t xml:space="preserve">4ـ </w:t>
      </w:r>
      <w:r w:rsidRPr="00047E79">
        <w:rPr>
          <w:rFonts w:ascii="Lotus Linotype" w:hAnsi="Lotus Linotype" w:cs="Lotus Linotype"/>
          <w:color w:val="auto"/>
          <w:sz w:val="32"/>
          <w:szCs w:val="32"/>
          <w:rtl/>
        </w:rPr>
        <w:t>لو كان هذا من باب التوسل بالجاه</w:t>
      </w:r>
      <w:r w:rsidRPr="00047E79">
        <w:rPr>
          <w:rFonts w:ascii="Lotus Linotype" w:hAnsi="Lotus Linotype" w:cs="Lotus Linotype" w:hint="cs"/>
          <w:color w:val="auto"/>
          <w:sz w:val="32"/>
          <w:szCs w:val="32"/>
          <w:rtl/>
        </w:rPr>
        <w:t xml:space="preserve"> أو الذات</w:t>
      </w:r>
      <w:r w:rsidRPr="00047E79">
        <w:rPr>
          <w:rFonts w:ascii="Lotus Linotype" w:hAnsi="Lotus Linotype" w:cs="Lotus Linotype"/>
          <w:color w:val="auto"/>
          <w:sz w:val="32"/>
          <w:szCs w:val="32"/>
          <w:rtl/>
        </w:rPr>
        <w:t xml:space="preserve"> كما زعموا لكان عمر</w:t>
      </w:r>
      <w:r w:rsidRPr="00047E79">
        <w:rPr>
          <w:rFonts w:ascii="Lotus Linotype" w:hAnsi="Lotus Linotype" w:cs="Lotus Linotype"/>
          <w:color w:val="auto"/>
          <w:sz w:val="32"/>
          <w:szCs w:val="32"/>
        </w:rPr>
        <w:sym w:font="AGA Arabesque" w:char="F074"/>
      </w:r>
      <w:r w:rsidRPr="00047E79">
        <w:rPr>
          <w:rFonts w:ascii="Lotus Linotype" w:hAnsi="Lotus Linotype" w:cs="Lotus Linotype"/>
          <w:color w:val="auto"/>
          <w:sz w:val="32"/>
          <w:szCs w:val="32"/>
          <w:rtl/>
        </w:rPr>
        <w:t xml:space="preserve"> يتوسل بجاه النبي ﷺ قبل أن يتوسل بجاه العباس</w:t>
      </w:r>
      <w:r w:rsidRPr="00047E79">
        <w:rPr>
          <w:rFonts w:ascii="Lotus Linotype" w:hAnsi="Lotus Linotype" w:cs="Lotus Linotype"/>
          <w:color w:val="auto"/>
          <w:sz w:val="32"/>
          <w:szCs w:val="32"/>
        </w:rPr>
        <w:sym w:font="AGA Arabesque" w:char="F074"/>
      </w:r>
      <w:r w:rsidRPr="00047E79">
        <w:rPr>
          <w:rFonts w:ascii="Lotus Linotype" w:hAnsi="Lotus Linotype" w:cs="Lotus Linotype"/>
          <w:color w:val="auto"/>
          <w:sz w:val="32"/>
          <w:szCs w:val="32"/>
          <w:rtl/>
        </w:rPr>
        <w:t>؛ لأن جاه النبي ﷺ عند الله أعظم من جاه العباس</w:t>
      </w:r>
      <w:r w:rsidRPr="00047E79">
        <w:rPr>
          <w:rFonts w:ascii="Lotus Linotype" w:hAnsi="Lotus Linotype"/>
          <w:color w:val="auto"/>
          <w:sz w:val="32"/>
          <w:szCs w:val="32"/>
        </w:rPr>
        <w:sym w:font="AGA Arabesque" w:char="F074"/>
      </w:r>
      <w:r w:rsidRPr="00047E79">
        <w:rPr>
          <w:rFonts w:ascii="AGA Arabesque" w:hAnsi="AGA Arabesque"/>
          <w:color w:val="auto"/>
          <w:spacing w:val="-2"/>
          <w:sz w:val="32"/>
          <w:szCs w:val="32"/>
          <w:vertAlign w:val="superscript"/>
          <w:rtl/>
          <w:lang w:val="en-GB"/>
        </w:rPr>
        <w:t>(</w:t>
      </w:r>
      <w:r w:rsidRPr="00047E79">
        <w:rPr>
          <w:rStyle w:val="af6"/>
          <w:rFonts w:ascii="AGA Arabesque" w:hAnsi="AGA Arabesque"/>
          <w:color w:val="auto"/>
          <w:spacing w:val="-2"/>
          <w:sz w:val="32"/>
          <w:szCs w:val="32"/>
          <w:rtl/>
          <w:lang w:val="en-GB"/>
        </w:rPr>
        <w:footnoteReference w:id="1123"/>
      </w:r>
      <w:r w:rsidRPr="00047E79">
        <w:rPr>
          <w:rFonts w:ascii="AGA Arabesque" w:hAnsi="AGA Arabesque"/>
          <w:color w:val="auto"/>
          <w:spacing w:val="-2"/>
          <w:sz w:val="32"/>
          <w:szCs w:val="32"/>
          <w:vertAlign w:val="superscript"/>
          <w:rtl/>
          <w:lang w:val="en-GB"/>
        </w:rPr>
        <w:t>)</w:t>
      </w:r>
      <w:r w:rsidRPr="00047E79">
        <w:rPr>
          <w:rFonts w:ascii="Lotus Linotype" w:hAnsi="Lotus Linotype" w:cs="Lotus Linotype"/>
          <w:color w:val="auto"/>
          <w:sz w:val="32"/>
          <w:szCs w:val="32"/>
          <w:rtl/>
        </w:rPr>
        <w:t>.</w:t>
      </w:r>
    </w:p>
    <w:p w14:paraId="31A9222F" w14:textId="77777777" w:rsidR="00F643F2" w:rsidRPr="00047E79" w:rsidRDefault="00F643F2" w:rsidP="00F643F2">
      <w:pPr>
        <w:pStyle w:val="afa"/>
        <w:spacing w:after="0" w:line="520" w:lineRule="exact"/>
        <w:jc w:val="lowKashida"/>
        <w:rPr>
          <w:color w:val="auto"/>
          <w:sz w:val="32"/>
          <w:szCs w:val="32"/>
          <w:rtl/>
        </w:rPr>
      </w:pPr>
      <w:r w:rsidRPr="00047E79">
        <w:rPr>
          <w:rFonts w:ascii="Lotus Linotype" w:hAnsi="Lotus Linotype" w:cs="Lotus Linotype" w:hint="cs"/>
          <w:color w:val="auto"/>
          <w:sz w:val="32"/>
          <w:szCs w:val="32"/>
          <w:rtl/>
        </w:rPr>
        <w:t>فإن قيل: إن فعل عمر رضي الله عنه لا يحمل على ما ذكرتموه، وإنما هو توسل بالمفضول مع وجود الفاضل، وكلاهما جائز</w:t>
      </w:r>
      <w:r w:rsidRPr="00047E79">
        <w:rPr>
          <w:rFonts w:ascii="AGA Arabesque" w:hAnsi="AGA Arabesque"/>
          <w:color w:val="auto"/>
          <w:spacing w:val="-2"/>
          <w:sz w:val="32"/>
          <w:szCs w:val="32"/>
          <w:vertAlign w:val="superscript"/>
          <w:rtl/>
          <w:lang w:val="en-GB"/>
        </w:rPr>
        <w:t>(</w:t>
      </w:r>
      <w:r w:rsidRPr="00047E79">
        <w:rPr>
          <w:rStyle w:val="af6"/>
          <w:rFonts w:ascii="AGA Arabesque" w:hAnsi="AGA Arabesque"/>
          <w:color w:val="auto"/>
          <w:spacing w:val="-2"/>
          <w:sz w:val="32"/>
          <w:szCs w:val="32"/>
          <w:rtl/>
          <w:lang w:val="en-GB"/>
        </w:rPr>
        <w:footnoteReference w:id="1124"/>
      </w:r>
      <w:r w:rsidRPr="00047E79">
        <w:rPr>
          <w:rFonts w:ascii="AGA Arabesque" w:hAnsi="AGA Arabesque"/>
          <w:color w:val="auto"/>
          <w:spacing w:val="-2"/>
          <w:sz w:val="32"/>
          <w:szCs w:val="32"/>
          <w:vertAlign w:val="superscript"/>
          <w:rtl/>
          <w:lang w:val="en-GB"/>
        </w:rPr>
        <w:t>)</w:t>
      </w:r>
      <w:r w:rsidRPr="00047E79">
        <w:rPr>
          <w:rFonts w:ascii="Lotus Linotype" w:hAnsi="Lotus Linotype" w:cs="Lotus Linotype" w:hint="cs"/>
          <w:color w:val="auto"/>
          <w:sz w:val="32"/>
          <w:szCs w:val="32"/>
          <w:rtl/>
        </w:rPr>
        <w:t xml:space="preserve">. فالجواب عنه: أنه يمتنع في العادة أن يلجأ المضطر في حالة الشدة إلى المشكوك فيه مع وجود من يتيقن إجابة دعائه، فالمضطر يلجأ إلى أعظم ما يخلصه. ثم يقال: إن هذا العدول ليس من عمر فقط بل فعله معاوية رضي الله عنه حيث استسقى بيزيد بن الأسود، وكذلك فعل الضحاك بن قيس مع يزيد بن الأسود، فاجتماع هؤلاء الثلاثة على العدول عن الاستسقاء بالنبي </w:t>
      </w:r>
      <w:r w:rsidRPr="00047E79">
        <w:rPr>
          <w:rFonts w:ascii="Lotus Linotype" w:eastAsia="Arial Unicode MS" w:hAnsi="Lotus Linotype" w:cs="Lotus Linotype"/>
          <w:color w:val="auto"/>
          <w:sz w:val="32"/>
          <w:szCs w:val="32"/>
          <w:rtl/>
        </w:rPr>
        <w:t>ﷺ</w:t>
      </w:r>
      <w:r w:rsidRPr="00047E79">
        <w:rPr>
          <w:rFonts w:ascii="Lotus Linotype" w:hAnsi="Lotus Linotype" w:cs="Lotus Linotype"/>
          <w:color w:val="auto"/>
          <w:sz w:val="32"/>
          <w:szCs w:val="32"/>
          <w:rtl/>
        </w:rPr>
        <w:t xml:space="preserve"> آنذاك</w:t>
      </w:r>
      <w:r w:rsidRPr="00047E79">
        <w:rPr>
          <w:rFonts w:ascii="Lotus Linotype" w:hAnsi="Lotus Linotype" w:cs="Lotus Linotype" w:hint="cs"/>
          <w:color w:val="auto"/>
          <w:sz w:val="32"/>
          <w:szCs w:val="32"/>
          <w:rtl/>
        </w:rPr>
        <w:t>، وعدم إنكار الصحابة عليهم يدل على أن العدول هو المشروع</w:t>
      </w:r>
      <w:r w:rsidRPr="00047E79">
        <w:rPr>
          <w:rFonts w:ascii="Lotus Linotype" w:hAnsi="Lotus Linotype"/>
          <w:color w:val="auto"/>
          <w:sz w:val="32"/>
          <w:szCs w:val="32"/>
          <w:vertAlign w:val="superscript"/>
          <w:rtl/>
        </w:rPr>
        <w:t>(</w:t>
      </w:r>
      <w:r w:rsidRPr="00047E79">
        <w:rPr>
          <w:rStyle w:val="af6"/>
          <w:rFonts w:ascii="Lotus Linotype" w:hAnsi="Lotus Linotype"/>
          <w:color w:val="auto"/>
          <w:sz w:val="32"/>
          <w:szCs w:val="32"/>
          <w:rtl/>
        </w:rPr>
        <w:footnoteReference w:id="1125"/>
      </w:r>
      <w:r w:rsidRPr="00047E79">
        <w:rPr>
          <w:rFonts w:ascii="Lotus Linotype" w:hAnsi="Lotus Linotype"/>
          <w:color w:val="auto"/>
          <w:sz w:val="32"/>
          <w:szCs w:val="32"/>
          <w:vertAlign w:val="superscript"/>
          <w:rtl/>
        </w:rPr>
        <w:t>)</w:t>
      </w:r>
      <w:r w:rsidRPr="00047E79">
        <w:rPr>
          <w:rFonts w:ascii="Lotus Linotype" w:hAnsi="Lotus Linotype" w:cs="Lotus Linotype" w:hint="cs"/>
          <w:color w:val="auto"/>
          <w:sz w:val="32"/>
          <w:szCs w:val="32"/>
          <w:rtl/>
        </w:rPr>
        <w:t>.</w:t>
      </w:r>
    </w:p>
    <w:p w14:paraId="409139AB" w14:textId="77777777" w:rsidR="00F643F2" w:rsidRPr="00047E79" w:rsidRDefault="00F643F2" w:rsidP="00F643F2">
      <w:pPr>
        <w:autoSpaceDE w:val="0"/>
        <w:autoSpaceDN w:val="0"/>
        <w:adjustRightInd w:val="0"/>
        <w:spacing w:line="520" w:lineRule="exact"/>
        <w:ind w:firstLine="454"/>
        <w:jc w:val="lowKashida"/>
        <w:rPr>
          <w:rFonts w:ascii="Lotus Linotype" w:hAnsi="Lotus Linotype" w:cs="Lotus Linotype"/>
          <w:sz w:val="32"/>
          <w:szCs w:val="32"/>
          <w:rtl/>
        </w:rPr>
      </w:pPr>
      <w:r w:rsidRPr="00047E79">
        <w:rPr>
          <w:rFonts w:ascii="Lotus Linotype" w:hAnsi="Lotus Linotype" w:cs="Lotus Linotype"/>
          <w:b/>
          <w:bCs/>
          <w:sz w:val="32"/>
          <w:szCs w:val="32"/>
          <w:rtl/>
        </w:rPr>
        <w:t xml:space="preserve">الشبهة الرابعة: </w:t>
      </w:r>
      <w:r w:rsidRPr="00047E79">
        <w:rPr>
          <w:rFonts w:ascii="Lotus Linotype" w:hAnsi="Lotus Linotype" w:cs="Lotus Linotype"/>
          <w:sz w:val="32"/>
          <w:szCs w:val="32"/>
          <w:rtl/>
        </w:rPr>
        <w:t xml:space="preserve">استدل القائلون بمشروعية التوسل بالذات بما ورد عن عثمان بن حنيف: (أن رجلا ضريرا أتى النبي </w:t>
      </w:r>
      <w:r w:rsidRPr="00047E79">
        <w:rPr>
          <w:rFonts w:ascii="Lotus Linotype" w:eastAsia="Arial Unicode MS" w:hAnsi="Lotus Linotype" w:cs="Lotus Linotype"/>
          <w:sz w:val="32"/>
          <w:szCs w:val="32"/>
          <w:rtl/>
        </w:rPr>
        <w:t>ﷺ</w:t>
      </w:r>
      <w:r w:rsidRPr="00047E79">
        <w:rPr>
          <w:rFonts w:ascii="Lotus Linotype" w:hAnsi="Lotus Linotype" w:cs="Lotus Linotype"/>
          <w:sz w:val="32"/>
          <w:szCs w:val="32"/>
          <w:rtl/>
        </w:rPr>
        <w:t xml:space="preserve"> فقال: يا نبي الله ادع الله أن يعافيني، فقال: إن شئت أخرت ذلك فهو أفضل لآخرتك، وإن شئت دعوت لك، قال: لا بل ادع الله لي، فأمره أن يتوضأ وأن يصلي ركعتين، وأن يدعو بهذا الدعاء: اللهم إني أسألك وأتوجه إليك بنبيك محمد </w:t>
      </w:r>
      <w:r w:rsidRPr="00047E79">
        <w:rPr>
          <w:rFonts w:ascii="Lotus Linotype" w:eastAsia="Arial Unicode MS" w:hAnsi="Lotus Linotype" w:cs="Lotus Linotype"/>
          <w:sz w:val="32"/>
          <w:szCs w:val="32"/>
          <w:rtl/>
        </w:rPr>
        <w:t>ﷺ</w:t>
      </w:r>
      <w:r w:rsidRPr="00047E79">
        <w:rPr>
          <w:rFonts w:ascii="Lotus Linotype" w:hAnsi="Lotus Linotype" w:cs="Lotus Linotype"/>
          <w:sz w:val="32"/>
          <w:szCs w:val="32"/>
          <w:rtl/>
        </w:rPr>
        <w:t>، نبي الرحمة، يا محمد إني أتوجه بك إلى ربي في حاجتي هذه فتقضى، وتشفعني فيه، وتشفعه فِيَّ. قال فكان يقول هذا مرارا ثم قال بعد: أحسب أن فيها (أن تشفعني فيه)، قال: ففعل الرجل فبرأ)</w:t>
      </w:r>
      <w:r w:rsidRPr="00047E79">
        <w:rPr>
          <w:rFonts w:ascii="Lotus Linotype" w:hAnsi="Lotus Linotype" w:cs="Traditional Arabic"/>
          <w:sz w:val="32"/>
          <w:szCs w:val="32"/>
          <w:vertAlign w:val="superscript"/>
          <w:rtl/>
        </w:rPr>
        <w:t>(</w:t>
      </w:r>
      <w:r w:rsidRPr="00047E79">
        <w:rPr>
          <w:rStyle w:val="af6"/>
          <w:rFonts w:ascii="Lotus Linotype" w:hAnsi="Lotus Linotype"/>
          <w:sz w:val="32"/>
          <w:szCs w:val="32"/>
          <w:rtl/>
        </w:rPr>
        <w:footnoteReference w:id="1126"/>
      </w:r>
      <w:r w:rsidRPr="00047E79">
        <w:rPr>
          <w:rFonts w:ascii="Lotus Linotype" w:hAnsi="Lotus Linotype" w:cs="Traditional Arabic"/>
          <w:sz w:val="32"/>
          <w:szCs w:val="32"/>
          <w:vertAlign w:val="superscript"/>
          <w:rtl/>
        </w:rPr>
        <w:t>)</w:t>
      </w:r>
      <w:r w:rsidRPr="00047E79">
        <w:rPr>
          <w:rFonts w:ascii="Lotus Linotype" w:hAnsi="Lotus Linotype" w:cs="Lotus Linotype"/>
          <w:sz w:val="32"/>
          <w:szCs w:val="32"/>
          <w:rtl/>
        </w:rPr>
        <w:t xml:space="preserve">. </w:t>
      </w:r>
    </w:p>
    <w:p w14:paraId="1E5E31BC" w14:textId="77777777" w:rsidR="00F643F2" w:rsidRPr="00047E79" w:rsidRDefault="00F643F2" w:rsidP="00F643F2">
      <w:pPr>
        <w:pStyle w:val="afa"/>
        <w:spacing w:after="0" w:line="520" w:lineRule="exact"/>
        <w:jc w:val="lowKashida"/>
        <w:rPr>
          <w:rFonts w:ascii="Lotus Linotype" w:hAnsi="Lotus Linotype" w:cs="Lotus Linotype"/>
          <w:color w:val="auto"/>
          <w:sz w:val="32"/>
          <w:szCs w:val="32"/>
          <w:rtl/>
        </w:rPr>
      </w:pPr>
      <w:r w:rsidRPr="00047E79">
        <w:rPr>
          <w:rFonts w:ascii="Lotus Linotype" w:hAnsi="Lotus Linotype" w:cs="Lotus Linotype"/>
          <w:color w:val="auto"/>
          <w:sz w:val="32"/>
          <w:szCs w:val="32"/>
          <w:rtl/>
        </w:rPr>
        <w:t>فمن الناس من استدل به على جواز التوسل به ﷺ مطلقا حيا وميتا، وأنه يتوسل بذاته ﷺ بعد موته وفي مغيبه.</w:t>
      </w:r>
      <w:r w:rsidRPr="00047E79">
        <w:rPr>
          <w:rFonts w:ascii="Lotus Linotype" w:hAnsi="Lotus Linotype" w:cs="Lotus Linotype" w:hint="cs"/>
          <w:color w:val="auto"/>
          <w:sz w:val="32"/>
          <w:szCs w:val="32"/>
          <w:rtl/>
        </w:rPr>
        <w:t xml:space="preserve"> </w:t>
      </w:r>
      <w:r w:rsidRPr="00047E79">
        <w:rPr>
          <w:rFonts w:ascii="Lotus Linotype" w:hAnsi="Lotus Linotype" w:cs="Lotus Linotype"/>
          <w:color w:val="auto"/>
          <w:sz w:val="32"/>
          <w:szCs w:val="32"/>
          <w:rtl/>
        </w:rPr>
        <w:t>وبناء على هذا فإنهم قرروا أن التوسل به ﷺ لا يحتاج أن يدعو هو لهم ولا إلى أن يطيعوه، فالجميع عندهم توسل به</w:t>
      </w:r>
      <w:r w:rsidRPr="00047E79">
        <w:rPr>
          <w:rFonts w:ascii="AGA Arabesque" w:hAnsi="AGA Arabesque"/>
          <w:color w:val="auto"/>
          <w:spacing w:val="-2"/>
          <w:sz w:val="32"/>
          <w:szCs w:val="32"/>
          <w:vertAlign w:val="superscript"/>
          <w:rtl/>
          <w:lang w:val="en-GB"/>
        </w:rPr>
        <w:t>(</w:t>
      </w:r>
      <w:r w:rsidRPr="00047E79">
        <w:rPr>
          <w:rStyle w:val="af6"/>
          <w:rFonts w:ascii="AGA Arabesque" w:hAnsi="AGA Arabesque"/>
          <w:color w:val="auto"/>
          <w:spacing w:val="-2"/>
          <w:sz w:val="32"/>
          <w:szCs w:val="32"/>
          <w:rtl/>
          <w:lang w:val="en-GB"/>
        </w:rPr>
        <w:footnoteReference w:id="1127"/>
      </w:r>
      <w:r w:rsidRPr="00047E79">
        <w:rPr>
          <w:rFonts w:ascii="AGA Arabesque" w:hAnsi="AGA Arabesque"/>
          <w:color w:val="auto"/>
          <w:spacing w:val="-2"/>
          <w:sz w:val="32"/>
          <w:szCs w:val="32"/>
          <w:vertAlign w:val="superscript"/>
          <w:rtl/>
          <w:lang w:val="en-GB"/>
        </w:rPr>
        <w:t>)</w:t>
      </w:r>
      <w:r w:rsidRPr="00047E79">
        <w:rPr>
          <w:rFonts w:ascii="Lotus Linotype" w:hAnsi="Lotus Linotype" w:cs="Lotus Linotype"/>
          <w:color w:val="auto"/>
          <w:sz w:val="32"/>
          <w:szCs w:val="32"/>
          <w:rtl/>
        </w:rPr>
        <w:t>.</w:t>
      </w:r>
    </w:p>
    <w:p w14:paraId="1EA6C042" w14:textId="77777777" w:rsidR="00F643F2" w:rsidRPr="00047E79" w:rsidRDefault="00F643F2" w:rsidP="00F643F2">
      <w:pPr>
        <w:pStyle w:val="afa"/>
        <w:spacing w:after="0" w:line="520" w:lineRule="exact"/>
        <w:jc w:val="lowKashida"/>
        <w:rPr>
          <w:rFonts w:ascii="Lotus Linotype" w:hAnsi="Lotus Linotype" w:cs="Lotus Linotype"/>
          <w:color w:val="auto"/>
          <w:sz w:val="32"/>
          <w:szCs w:val="32"/>
          <w:rtl/>
        </w:rPr>
      </w:pPr>
      <w:r w:rsidRPr="00047E79">
        <w:rPr>
          <w:rFonts w:ascii="Lotus Linotype" w:hAnsi="Lotus Linotype" w:cs="Lotus Linotype" w:hint="cs"/>
          <w:b/>
          <w:bCs/>
          <w:color w:val="auto"/>
          <w:sz w:val="32"/>
          <w:szCs w:val="32"/>
          <w:rtl/>
        </w:rPr>
        <w:t>الجواب عن هذه الشبهة أن يقال: أولا:</w:t>
      </w:r>
      <w:r w:rsidRPr="00047E79">
        <w:rPr>
          <w:rFonts w:ascii="Lotus Linotype" w:hAnsi="Lotus Linotype" w:cs="Lotus Linotype" w:hint="cs"/>
          <w:color w:val="auto"/>
          <w:sz w:val="32"/>
          <w:szCs w:val="32"/>
          <w:rtl/>
        </w:rPr>
        <w:t xml:space="preserve"> إن الحديث المذكور بهذا اللفظ صحيح، وليس فيه دليل على ما ادعوه كما سيأتي بيانه، وإنما أردت هنا الوقوف على زيادتين وردتا في الحديث: </w:t>
      </w:r>
    </w:p>
    <w:p w14:paraId="7E2A57F9" w14:textId="77777777" w:rsidR="00F643F2" w:rsidRPr="00047E79" w:rsidRDefault="00F643F2" w:rsidP="00F643F2">
      <w:pPr>
        <w:autoSpaceDE w:val="0"/>
        <w:autoSpaceDN w:val="0"/>
        <w:adjustRightInd w:val="0"/>
        <w:spacing w:line="520" w:lineRule="exact"/>
        <w:ind w:firstLine="454"/>
        <w:jc w:val="lowKashida"/>
        <w:rPr>
          <w:rFonts w:ascii="Lotus Linotype" w:hAnsi="Lotus Linotype" w:cs="Lotus Linotype"/>
          <w:b/>
          <w:bCs/>
          <w:sz w:val="32"/>
          <w:szCs w:val="32"/>
          <w:rtl/>
        </w:rPr>
      </w:pPr>
      <w:r w:rsidRPr="00047E79">
        <w:rPr>
          <w:rFonts w:ascii="Lotus Linotype" w:hAnsi="Lotus Linotype" w:cs="Lotus Linotype" w:hint="cs"/>
          <w:b/>
          <w:bCs/>
          <w:sz w:val="32"/>
          <w:szCs w:val="32"/>
          <w:rtl/>
        </w:rPr>
        <w:t>الزيادة الأولى:</w:t>
      </w:r>
      <w:r w:rsidRPr="00047E79">
        <w:rPr>
          <w:rFonts w:hint="cs"/>
          <w:b/>
          <w:bCs/>
          <w:sz w:val="32"/>
          <w:szCs w:val="32"/>
          <w:rtl/>
        </w:rPr>
        <w:t xml:space="preserve"> </w:t>
      </w:r>
      <w:r w:rsidRPr="00047E79">
        <w:rPr>
          <w:rFonts w:ascii="Lotus Linotype" w:hAnsi="Lotus Linotype" w:cs="Lotus Linotype"/>
          <w:b/>
          <w:bCs/>
          <w:sz w:val="32"/>
          <w:szCs w:val="32"/>
          <w:rtl/>
        </w:rPr>
        <w:t>قصة الرجل مع عثمان بن عفان، وتوسله به حتى قضى له حاجته</w:t>
      </w:r>
      <w:r w:rsidRPr="00047E79">
        <w:rPr>
          <w:rFonts w:ascii="Lotus Linotype" w:hAnsi="Lotus Linotype" w:cs="Lotus Linotype" w:hint="cs"/>
          <w:b/>
          <w:bCs/>
          <w:sz w:val="32"/>
          <w:szCs w:val="32"/>
          <w:rtl/>
        </w:rPr>
        <w:t>.</w:t>
      </w:r>
    </w:p>
    <w:p w14:paraId="397DEDE8" w14:textId="77777777" w:rsidR="00F643F2" w:rsidRPr="00047E79" w:rsidRDefault="00F643F2" w:rsidP="00F643F2">
      <w:pPr>
        <w:autoSpaceDE w:val="0"/>
        <w:autoSpaceDN w:val="0"/>
        <w:adjustRightInd w:val="0"/>
        <w:spacing w:line="520" w:lineRule="exact"/>
        <w:ind w:firstLine="454"/>
        <w:jc w:val="lowKashida"/>
        <w:rPr>
          <w:rFonts w:ascii="Lotus Linotype" w:hAnsi="Lotus Linotype" w:cs="Lotus Linotype"/>
          <w:sz w:val="32"/>
          <w:szCs w:val="32"/>
          <w:rtl/>
        </w:rPr>
      </w:pPr>
      <w:r w:rsidRPr="00047E79">
        <w:rPr>
          <w:rFonts w:ascii="Lotus Linotype" w:hAnsi="Lotus Linotype" w:cs="Lotus Linotype" w:hint="cs"/>
          <w:sz w:val="32"/>
          <w:szCs w:val="32"/>
          <w:rtl/>
        </w:rPr>
        <w:t>فعن عثمان بن حنيف: (</w:t>
      </w:r>
      <w:r w:rsidRPr="00047E79">
        <w:rPr>
          <w:rFonts w:ascii="Lotus Linotype" w:hAnsi="Lotus Linotype" w:cs="Lotus Linotype"/>
          <w:sz w:val="32"/>
          <w:szCs w:val="32"/>
          <w:rtl/>
        </w:rPr>
        <w:t xml:space="preserve">أن رجلاً كان يختلف إلى عثمان بن عفان رضي الله عنه في حاجة له، فكان عثمان لا يلتفت إليه، ولا ينظر في حاجته فلقي عثمان بن حنيف، فشكا ذلك إليه، فقال له عثمان: </w:t>
      </w:r>
      <w:r w:rsidRPr="00047E79">
        <w:rPr>
          <w:rFonts w:ascii="Lotus Linotype" w:hAnsi="Lotus Linotype" w:cs="Lotus Linotype" w:hint="cs"/>
          <w:sz w:val="32"/>
          <w:szCs w:val="32"/>
          <w:rtl/>
        </w:rPr>
        <w:t>ا</w:t>
      </w:r>
      <w:r w:rsidRPr="00047E79">
        <w:rPr>
          <w:rFonts w:ascii="Lotus Linotype" w:hAnsi="Lotus Linotype" w:cs="Lotus Linotype"/>
          <w:sz w:val="32"/>
          <w:szCs w:val="32"/>
          <w:rtl/>
        </w:rPr>
        <w:t>ئت الميضأة، فتوضأ، ثم ائت المسجد، فصل</w:t>
      </w:r>
      <w:r w:rsidRPr="00047E79">
        <w:rPr>
          <w:rFonts w:ascii="Lotus Linotype" w:hAnsi="Lotus Linotype" w:cs="Lotus Linotype" w:hint="cs"/>
          <w:sz w:val="32"/>
          <w:szCs w:val="32"/>
          <w:rtl/>
        </w:rPr>
        <w:t>ى</w:t>
      </w:r>
      <w:r w:rsidRPr="00047E79">
        <w:rPr>
          <w:rFonts w:ascii="Lotus Linotype" w:hAnsi="Lotus Linotype" w:cs="Lotus Linotype"/>
          <w:sz w:val="32"/>
          <w:szCs w:val="32"/>
          <w:rtl/>
        </w:rPr>
        <w:t xml:space="preserve"> فيه ركعتين، ثم قل: اللهم إني أسألك وأتوجه إليك بنبينا محمد نبي الرحمة، يا محمد إني أتوجه بك إلى ربك عز وجل، ف</w:t>
      </w:r>
      <w:r w:rsidRPr="00047E79">
        <w:rPr>
          <w:rFonts w:ascii="Lotus Linotype" w:hAnsi="Lotus Linotype" w:cs="Lotus Linotype" w:hint="cs"/>
          <w:sz w:val="32"/>
          <w:szCs w:val="32"/>
          <w:rtl/>
        </w:rPr>
        <w:t>ي</w:t>
      </w:r>
      <w:r w:rsidRPr="00047E79">
        <w:rPr>
          <w:rFonts w:ascii="Lotus Linotype" w:hAnsi="Lotus Linotype" w:cs="Lotus Linotype"/>
          <w:sz w:val="32"/>
          <w:szCs w:val="32"/>
          <w:rtl/>
        </w:rPr>
        <w:t>قضي لي حاجتي، وتذكر حاجتك، ورح إليَّ حتى أروح معك، فانطلق الرجل فصنع ما قال، ثم أتى باب عثمان رضي الله عنه فجاء البواب حتى أخذ بيده، فأدخله عليه، فأجلسه معه على الطنفسة، وقال: حاجتك؟ فذكر حاجته، فقضاها له، ثم قال له: ما ذكرت حاجتك حتى كانت هذه الساعة، وقال:</w:t>
      </w:r>
      <w:r w:rsidRPr="00047E79">
        <w:rPr>
          <w:rFonts w:ascii="Lotus Linotype" w:hAnsi="Lotus Linotype" w:cs="Lotus Linotype" w:hint="cs"/>
          <w:sz w:val="32"/>
          <w:szCs w:val="32"/>
          <w:rtl/>
        </w:rPr>
        <w:t xml:space="preserve"> </w:t>
      </w:r>
      <w:r w:rsidRPr="00047E79">
        <w:rPr>
          <w:rFonts w:ascii="Lotus Linotype" w:hAnsi="Lotus Linotype" w:cs="Lotus Linotype"/>
          <w:sz w:val="32"/>
          <w:szCs w:val="32"/>
          <w:rtl/>
        </w:rPr>
        <w:t>ما كانت لك من حاجة فأتنا، ثم إن الرجل خرج من عنده، فلقي عثمان بن حنيف، فقال له: جزاك الله خيراً، ما كان ينظر في حاجتي، ولا يلتفت إلي حتى كلمته في، فقال عثمان بن حنيف: والله ما كلمته، ولكن شهدت رسول الله ﷺ وأتاه ضرير، فشكا إليه ذهاب بصره،....) الحديث</w:t>
      </w:r>
      <w:r w:rsidRPr="00047E79">
        <w:rPr>
          <w:rFonts w:ascii="Lotus Linotype" w:hAnsi="Lotus Linotype" w:cs="Traditional Arabic"/>
          <w:spacing w:val="-2"/>
          <w:sz w:val="32"/>
          <w:szCs w:val="32"/>
          <w:vertAlign w:val="superscript"/>
          <w:rtl/>
          <w:lang w:val="en-GB"/>
        </w:rPr>
        <w:t>(</w:t>
      </w:r>
      <w:r w:rsidRPr="00047E79">
        <w:rPr>
          <w:rStyle w:val="af6"/>
          <w:rFonts w:ascii="Lotus Linotype" w:hAnsi="Lotus Linotype"/>
          <w:spacing w:val="-2"/>
          <w:sz w:val="32"/>
          <w:szCs w:val="32"/>
          <w:rtl/>
          <w:lang w:val="en-GB"/>
        </w:rPr>
        <w:footnoteReference w:id="1128"/>
      </w:r>
      <w:r w:rsidRPr="00047E79">
        <w:rPr>
          <w:rFonts w:ascii="Lotus Linotype" w:hAnsi="Lotus Linotype" w:cs="Traditional Arabic"/>
          <w:spacing w:val="-2"/>
          <w:sz w:val="32"/>
          <w:szCs w:val="32"/>
          <w:vertAlign w:val="superscript"/>
          <w:rtl/>
          <w:lang w:val="en-GB"/>
        </w:rPr>
        <w:t>)</w:t>
      </w:r>
      <w:r w:rsidRPr="00047E79">
        <w:rPr>
          <w:rFonts w:ascii="Lotus Linotype" w:hAnsi="Lotus Linotype" w:cs="Traditional Arabic"/>
          <w:sz w:val="32"/>
          <w:szCs w:val="32"/>
          <w:rtl/>
        </w:rPr>
        <w:t>.</w:t>
      </w:r>
      <w:r w:rsidRPr="00047E79">
        <w:rPr>
          <w:rFonts w:ascii="Lotus Linotype" w:hAnsi="Lotus Linotype" w:cs="Lotus Linotype" w:hint="cs"/>
          <w:sz w:val="32"/>
          <w:szCs w:val="32"/>
          <w:rtl/>
        </w:rPr>
        <w:t xml:space="preserve"> </w:t>
      </w:r>
      <w:r w:rsidRPr="00047E79">
        <w:rPr>
          <w:rFonts w:ascii="Lotus Linotype" w:hAnsi="Lotus Linotype" w:cs="Lotus Linotype"/>
          <w:sz w:val="32"/>
          <w:szCs w:val="32"/>
          <w:rtl/>
        </w:rPr>
        <w:t>وقد استدل بهذه الزيادة على التوسل المبتدع.</w:t>
      </w:r>
      <w:r w:rsidRPr="00047E79">
        <w:rPr>
          <w:rFonts w:ascii="Lotus Linotype" w:hAnsi="Lotus Linotype" w:cs="Lotus Linotype" w:hint="cs"/>
          <w:b/>
          <w:bCs/>
          <w:sz w:val="32"/>
          <w:szCs w:val="32"/>
          <w:rtl/>
        </w:rPr>
        <w:t xml:space="preserve"> </w:t>
      </w:r>
      <w:r w:rsidRPr="00047E79">
        <w:rPr>
          <w:rFonts w:ascii="Lotus Linotype" w:hAnsi="Lotus Linotype" w:cs="Lotus Linotype"/>
          <w:b/>
          <w:bCs/>
          <w:sz w:val="32"/>
          <w:szCs w:val="32"/>
          <w:rtl/>
        </w:rPr>
        <w:t>والجواب على هذا:</w:t>
      </w:r>
      <w:r w:rsidRPr="00047E79">
        <w:rPr>
          <w:rFonts w:ascii="Lotus Linotype" w:hAnsi="Lotus Linotype" w:cs="Lotus Linotype" w:hint="cs"/>
          <w:sz w:val="32"/>
          <w:szCs w:val="32"/>
          <w:rtl/>
        </w:rPr>
        <w:t xml:space="preserve"> </w:t>
      </w:r>
      <w:r w:rsidRPr="00047E79">
        <w:rPr>
          <w:rFonts w:ascii="Lotus Linotype" w:hAnsi="Lotus Linotype" w:cs="Lotus Linotype"/>
          <w:sz w:val="32"/>
          <w:szCs w:val="32"/>
          <w:rtl/>
        </w:rPr>
        <w:t>1ـ أن هذه الزيادة ضعيفة منكرة.</w:t>
      </w:r>
    </w:p>
    <w:p w14:paraId="2F1CC043" w14:textId="77777777" w:rsidR="00F643F2" w:rsidRPr="00047E79" w:rsidRDefault="00F643F2" w:rsidP="00F643F2">
      <w:pPr>
        <w:autoSpaceDE w:val="0"/>
        <w:autoSpaceDN w:val="0"/>
        <w:adjustRightInd w:val="0"/>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 xml:space="preserve">2ـ وعلى فرض الصحة جدلاً، </w:t>
      </w:r>
      <w:r w:rsidRPr="00047E79">
        <w:rPr>
          <w:rFonts w:ascii="Lotus Linotype" w:hAnsi="Lotus Linotype" w:cs="Lotus Linotype" w:hint="cs"/>
          <w:sz w:val="32"/>
          <w:szCs w:val="32"/>
          <w:rtl/>
        </w:rPr>
        <w:t>فإ</w:t>
      </w:r>
      <w:r w:rsidRPr="00047E79">
        <w:rPr>
          <w:rFonts w:ascii="Lotus Linotype" w:hAnsi="Lotus Linotype" w:cs="Lotus Linotype"/>
          <w:sz w:val="32"/>
          <w:szCs w:val="32"/>
          <w:rtl/>
        </w:rPr>
        <w:t xml:space="preserve">ن عثمان بن حنيف لم يُعَلّم ذلك الرجل فيها دعاء الضرير بتمامه، فإنه أسقط منه جملة: (اللهم شفعه في وشفعني فيه)، لأنه يفهم بسليقته العربية أن هذا القول يستلزم أن يكون النبي ﷺ داعياً لذلك الرجل، كما كان داعياً للأعمى، ولما كان هذا منفياً بالنسبة للرجل، لم يذكر هذه الجملة. </w:t>
      </w:r>
    </w:p>
    <w:p w14:paraId="7D08A227"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قال شيخ الإسلام ابن تيمية: "</w:t>
      </w:r>
      <w:r w:rsidRPr="00047E79">
        <w:rPr>
          <w:rStyle w:val="srch1"/>
          <w:rFonts w:ascii="Lotus Linotype" w:hAnsi="Lotus Linotype" w:cs="Lotus Linotype" w:hint="default"/>
          <w:color w:val="auto"/>
          <w:sz w:val="32"/>
          <w:szCs w:val="32"/>
          <w:rtl/>
        </w:rPr>
        <w:t xml:space="preserve">ومعلوم أن الواحد </w:t>
      </w:r>
      <w:r w:rsidRPr="00047E79">
        <w:rPr>
          <w:rFonts w:ascii="Lotus Linotype" w:hAnsi="Lotus Linotype" w:cs="Lotus Linotype"/>
          <w:sz w:val="32"/>
          <w:szCs w:val="32"/>
          <w:rtl/>
        </w:rPr>
        <w:t>بعد موته إذا قال</w:t>
      </w:r>
      <w:r w:rsidRPr="00047E79">
        <w:rPr>
          <w:rFonts w:ascii="Lotus Linotype" w:hAnsi="Lotus Linotype" w:cs="Lotus Linotype" w:hint="cs"/>
          <w:sz w:val="32"/>
          <w:szCs w:val="32"/>
          <w:rtl/>
        </w:rPr>
        <w:t>:</w:t>
      </w:r>
      <w:r w:rsidRPr="00047E79">
        <w:rPr>
          <w:rFonts w:ascii="Lotus Linotype" w:hAnsi="Lotus Linotype" w:cs="Lotus Linotype"/>
          <w:sz w:val="32"/>
          <w:szCs w:val="32"/>
          <w:rtl/>
        </w:rPr>
        <w:t xml:space="preserve"> اللهم فشفعه في وشفعن</w:t>
      </w:r>
      <w:r w:rsidRPr="00047E79">
        <w:rPr>
          <w:rFonts w:ascii="Lotus Linotype" w:hAnsi="Lotus Linotype" w:cs="Lotus Linotype" w:hint="cs"/>
          <w:sz w:val="32"/>
          <w:szCs w:val="32"/>
          <w:rtl/>
        </w:rPr>
        <w:t>ي</w:t>
      </w:r>
      <w:r w:rsidRPr="00047E79">
        <w:rPr>
          <w:rFonts w:ascii="Lotus Linotype" w:hAnsi="Lotus Linotype" w:cs="Lotus Linotype"/>
          <w:sz w:val="32"/>
          <w:szCs w:val="32"/>
          <w:rtl/>
        </w:rPr>
        <w:t xml:space="preserve"> فيه مع أن النب</w:t>
      </w:r>
      <w:r w:rsidRPr="00047E79">
        <w:rPr>
          <w:rFonts w:ascii="Lotus Linotype" w:hAnsi="Lotus Linotype" w:cs="Lotus Linotype" w:hint="cs"/>
          <w:sz w:val="32"/>
          <w:szCs w:val="32"/>
          <w:rtl/>
        </w:rPr>
        <w:t xml:space="preserve">ي </w:t>
      </w:r>
      <w:r w:rsidRPr="00047E79">
        <w:rPr>
          <w:rFonts w:ascii="Lotus Linotype" w:eastAsia="Arial Unicode MS" w:hAnsi="Lotus Linotype" w:cs="Lotus Linotype"/>
          <w:sz w:val="32"/>
          <w:szCs w:val="32"/>
          <w:rtl/>
        </w:rPr>
        <w:t>ﷺ</w:t>
      </w:r>
      <w:r w:rsidRPr="00047E79">
        <w:rPr>
          <w:rFonts w:ascii="Lotus Linotype" w:hAnsi="Lotus Linotype" w:cs="Lotus Linotype"/>
          <w:sz w:val="32"/>
          <w:szCs w:val="32"/>
          <w:rtl/>
        </w:rPr>
        <w:t xml:space="preserve"> لم يدع له كان هذا كلاما باطلا، مع أن عثمان بن حنيف لم يأمره أن يسأل النبي </w:t>
      </w:r>
      <w:r w:rsidRPr="00047E79">
        <w:rPr>
          <w:rFonts w:ascii="Lotus Linotype" w:eastAsia="Arial Unicode MS" w:hAnsi="Lotus Linotype" w:cs="Lotus Linotype"/>
          <w:sz w:val="32"/>
          <w:szCs w:val="32"/>
          <w:rtl/>
        </w:rPr>
        <w:t>ﷺ</w:t>
      </w:r>
      <w:r w:rsidRPr="00047E79">
        <w:rPr>
          <w:rFonts w:ascii="Lotus Linotype" w:hAnsi="Lotus Linotype" w:cs="Lotus Linotype"/>
          <w:sz w:val="32"/>
          <w:szCs w:val="32"/>
          <w:rtl/>
        </w:rPr>
        <w:t xml:space="preserve"> شيئا</w:t>
      </w:r>
      <w:r w:rsidRPr="00047E79">
        <w:rPr>
          <w:rFonts w:ascii="Lotus Linotype" w:hAnsi="Lotus Linotype" w:cs="Lotus Linotype" w:hint="cs"/>
          <w:sz w:val="32"/>
          <w:szCs w:val="32"/>
          <w:rtl/>
        </w:rPr>
        <w:t>،</w:t>
      </w:r>
      <w:r w:rsidRPr="00047E79">
        <w:rPr>
          <w:rFonts w:ascii="Lotus Linotype" w:hAnsi="Lotus Linotype" w:cs="Lotus Linotype"/>
          <w:sz w:val="32"/>
          <w:szCs w:val="32"/>
          <w:rtl/>
        </w:rPr>
        <w:t xml:space="preserve"> ولا أن يقول فشفعه في</w:t>
      </w:r>
      <w:r w:rsidRPr="00047E79">
        <w:rPr>
          <w:rFonts w:ascii="Lotus Linotype" w:hAnsi="Lotus Linotype" w:cs="Lotus Linotype" w:hint="cs"/>
          <w:sz w:val="32"/>
          <w:szCs w:val="32"/>
          <w:rtl/>
        </w:rPr>
        <w:t>،</w:t>
      </w:r>
      <w:r w:rsidRPr="00047E79">
        <w:rPr>
          <w:rFonts w:ascii="Lotus Linotype" w:hAnsi="Lotus Linotype" w:cs="Lotus Linotype"/>
          <w:sz w:val="32"/>
          <w:szCs w:val="32"/>
          <w:rtl/>
        </w:rPr>
        <w:t xml:space="preserve"> ولم يأمره بالدعاء المأثور على وجهه</w:t>
      </w:r>
      <w:r w:rsidRPr="00047E79">
        <w:rPr>
          <w:rFonts w:ascii="Lotus Linotype" w:hAnsi="Lotus Linotype" w:cs="Lotus Linotype" w:hint="cs"/>
          <w:sz w:val="32"/>
          <w:szCs w:val="32"/>
          <w:rtl/>
        </w:rPr>
        <w:t>،</w:t>
      </w:r>
      <w:r w:rsidRPr="00047E79">
        <w:rPr>
          <w:rFonts w:ascii="Lotus Linotype" w:hAnsi="Lotus Linotype" w:cs="Lotus Linotype"/>
          <w:sz w:val="32"/>
          <w:szCs w:val="32"/>
          <w:rtl/>
        </w:rPr>
        <w:t xml:space="preserve"> وإنما أمره ببعضه وليس هناك من النب</w:t>
      </w:r>
      <w:r w:rsidRPr="00047E79">
        <w:rPr>
          <w:rFonts w:ascii="Lotus Linotype" w:hAnsi="Lotus Linotype" w:cs="Lotus Linotype" w:hint="cs"/>
          <w:sz w:val="32"/>
          <w:szCs w:val="32"/>
          <w:rtl/>
        </w:rPr>
        <w:t>ي</w:t>
      </w:r>
      <w:r w:rsidRPr="00047E79">
        <w:rPr>
          <w:rFonts w:ascii="Lotus Linotype" w:hAnsi="Lotus Linotype" w:cs="Lotus Linotype"/>
          <w:sz w:val="32"/>
          <w:szCs w:val="32"/>
          <w:rtl/>
        </w:rPr>
        <w:t xml:space="preserve"> شفاعة</w:t>
      </w:r>
      <w:r w:rsidRPr="00047E79">
        <w:rPr>
          <w:rFonts w:ascii="Lotus Linotype" w:hAnsi="Lotus Linotype" w:cs="Lotus Linotype" w:hint="cs"/>
          <w:sz w:val="32"/>
          <w:szCs w:val="32"/>
          <w:rtl/>
        </w:rPr>
        <w:t>،</w:t>
      </w:r>
      <w:r w:rsidRPr="00047E79">
        <w:rPr>
          <w:rFonts w:ascii="Lotus Linotype" w:hAnsi="Lotus Linotype" w:cs="Lotus Linotype"/>
          <w:sz w:val="32"/>
          <w:szCs w:val="32"/>
          <w:rtl/>
        </w:rPr>
        <w:t xml:space="preserve"> ولا ما يظن أنه شفاعة فلو قال بعد موته</w:t>
      </w:r>
      <w:r w:rsidRPr="00047E79">
        <w:rPr>
          <w:rFonts w:ascii="Lotus Linotype" w:hAnsi="Lotus Linotype" w:cs="Lotus Linotype" w:hint="cs"/>
          <w:sz w:val="32"/>
          <w:szCs w:val="32"/>
          <w:rtl/>
        </w:rPr>
        <w:t>:</w:t>
      </w:r>
      <w:r w:rsidRPr="00047E79">
        <w:rPr>
          <w:rFonts w:ascii="Lotus Linotype" w:hAnsi="Lotus Linotype" w:cs="Lotus Linotype"/>
          <w:sz w:val="32"/>
          <w:szCs w:val="32"/>
          <w:rtl/>
        </w:rPr>
        <w:t xml:space="preserve"> </w:t>
      </w:r>
      <w:r w:rsidRPr="00047E79">
        <w:rPr>
          <w:rFonts w:ascii="Lotus Linotype" w:hAnsi="Lotus Linotype" w:cs="Lotus Linotype" w:hint="cs"/>
          <w:sz w:val="32"/>
          <w:szCs w:val="32"/>
          <w:rtl/>
        </w:rPr>
        <w:t>(</w:t>
      </w:r>
      <w:r w:rsidRPr="00047E79">
        <w:rPr>
          <w:rFonts w:ascii="Lotus Linotype" w:hAnsi="Lotus Linotype" w:cs="Lotus Linotype"/>
          <w:sz w:val="32"/>
          <w:szCs w:val="32"/>
          <w:rtl/>
        </w:rPr>
        <w:t>فشفعه في</w:t>
      </w:r>
      <w:r w:rsidRPr="00047E79">
        <w:rPr>
          <w:rFonts w:ascii="Lotus Linotype" w:hAnsi="Lotus Linotype" w:cs="Lotus Linotype" w:hint="cs"/>
          <w:sz w:val="32"/>
          <w:szCs w:val="32"/>
          <w:rtl/>
        </w:rPr>
        <w:t>َّ</w:t>
      </w:r>
      <w:r w:rsidRPr="00047E79">
        <w:rPr>
          <w:rFonts w:ascii="Lotus Linotype" w:hAnsi="Lotus Linotype" w:cs="Lotus Linotype"/>
          <w:sz w:val="32"/>
          <w:szCs w:val="32"/>
          <w:rtl/>
        </w:rPr>
        <w:t>) لكان كلاما لا معنى له</w:t>
      </w:r>
      <w:r w:rsidRPr="00047E79">
        <w:rPr>
          <w:rFonts w:ascii="Lotus Linotype" w:hAnsi="Lotus Linotype" w:cs="Lotus Linotype" w:hint="cs"/>
          <w:sz w:val="32"/>
          <w:szCs w:val="32"/>
          <w:rtl/>
        </w:rPr>
        <w:t>،</w:t>
      </w:r>
      <w:r w:rsidRPr="00047E79">
        <w:rPr>
          <w:rFonts w:ascii="Lotus Linotype" w:hAnsi="Lotus Linotype" w:cs="Lotus Linotype"/>
          <w:sz w:val="32"/>
          <w:szCs w:val="32"/>
          <w:rtl/>
        </w:rPr>
        <w:t xml:space="preserve"> ولهذا لم يأمر به عثمان</w:t>
      </w:r>
      <w:r w:rsidRPr="00047E79">
        <w:rPr>
          <w:rFonts w:ascii="Lotus Linotype" w:hAnsi="Lotus Linotype" w:cs="Lotus Linotype" w:hint="cs"/>
          <w:sz w:val="32"/>
          <w:szCs w:val="32"/>
          <w:rtl/>
        </w:rPr>
        <w:t xml:space="preserve">، </w:t>
      </w:r>
      <w:r w:rsidRPr="00047E79">
        <w:rPr>
          <w:rFonts w:ascii="Lotus Linotype" w:hAnsi="Lotus Linotype" w:cs="Lotus Linotype"/>
          <w:sz w:val="32"/>
          <w:szCs w:val="32"/>
          <w:rtl/>
        </w:rPr>
        <w:t xml:space="preserve">والدعاء المأثور عن النبي </w:t>
      </w:r>
      <w:r w:rsidRPr="00047E79">
        <w:rPr>
          <w:rFonts w:ascii="Lotus Linotype" w:eastAsia="Arial Unicode MS" w:hAnsi="Lotus Linotype" w:cs="Lotus Linotype"/>
          <w:sz w:val="32"/>
          <w:szCs w:val="32"/>
          <w:rtl/>
        </w:rPr>
        <w:t>ﷺ</w:t>
      </w:r>
      <w:r w:rsidRPr="00047E79">
        <w:rPr>
          <w:rFonts w:ascii="Lotus Linotype" w:hAnsi="Lotus Linotype" w:cs="Lotus Linotype"/>
          <w:sz w:val="32"/>
          <w:szCs w:val="32"/>
          <w:rtl/>
        </w:rPr>
        <w:t xml:space="preserve"> لم يأمر به، والذي أمر به ليس مأثورا عن النبي </w:t>
      </w:r>
      <w:r w:rsidRPr="00047E79">
        <w:rPr>
          <w:rFonts w:ascii="Lotus Linotype" w:eastAsia="Arial Unicode MS" w:hAnsi="Lotus Linotype" w:cs="Lotus Linotype"/>
          <w:sz w:val="32"/>
          <w:szCs w:val="32"/>
          <w:rtl/>
        </w:rPr>
        <w:t>ﷺ</w:t>
      </w:r>
      <w:r w:rsidRPr="00047E79">
        <w:rPr>
          <w:rFonts w:ascii="Lotus Linotype" w:hAnsi="Lotus Linotype" w:cs="Lotus Linotype"/>
          <w:sz w:val="32"/>
          <w:szCs w:val="32"/>
          <w:rtl/>
        </w:rPr>
        <w:t xml:space="preserve">، ومثل هذا لا تثبت به شريعة كسائر ما ينقل عن آحاد الصحابة في جنس العبادات أو الإباحات أو الإيجابات أو التحريمات إذا لم يوافقه غيره من </w:t>
      </w:r>
      <w:r w:rsidRPr="00047E79">
        <w:rPr>
          <w:rStyle w:val="style11"/>
          <w:rFonts w:hint="default"/>
          <w:color w:val="auto"/>
          <w:szCs w:val="32"/>
          <w:rtl/>
        </w:rPr>
        <w:t xml:space="preserve">الصحابة عليه، وكان ما يثبت عن النبي </w:t>
      </w:r>
      <w:r w:rsidRPr="00047E79">
        <w:rPr>
          <w:rStyle w:val="style11"/>
          <w:rFonts w:eastAsia="Arial Unicode MS" w:hint="default"/>
          <w:color w:val="auto"/>
          <w:szCs w:val="32"/>
          <w:rtl/>
        </w:rPr>
        <w:t>ﷺ</w:t>
      </w:r>
      <w:r w:rsidRPr="00047E79">
        <w:rPr>
          <w:rStyle w:val="style11"/>
          <w:rFonts w:hint="default"/>
          <w:color w:val="auto"/>
          <w:szCs w:val="32"/>
          <w:rtl/>
        </w:rPr>
        <w:t xml:space="preserve"> يخالفه لا يوافقه، لم يكن فعله سنة يجب على المسلمين اتباعها، بل غايته أن يكون ذلك مما يسوغ فيه الاجتهاد ومما تنازعت فيه الأمة، فيجب رده إلى الله والرسول </w:t>
      </w:r>
      <w:r w:rsidRPr="00047E79">
        <w:rPr>
          <w:rStyle w:val="style11"/>
          <w:rFonts w:eastAsia="Arial Unicode MS" w:hint="default"/>
          <w:color w:val="auto"/>
          <w:szCs w:val="32"/>
          <w:rtl/>
        </w:rPr>
        <w:t>ﷺ</w:t>
      </w:r>
      <w:r w:rsidRPr="00047E79">
        <w:rPr>
          <w:rStyle w:val="style11"/>
          <w:rFonts w:hint="default"/>
          <w:color w:val="auto"/>
          <w:szCs w:val="32"/>
          <w:rtl/>
        </w:rPr>
        <w:t>.</w:t>
      </w:r>
      <w:r w:rsidRPr="00047E79">
        <w:rPr>
          <w:rFonts w:ascii="Lotus Linotype" w:hAnsi="Lotus Linotype" w:cs="Lotus Linotype" w:hint="cs"/>
          <w:sz w:val="32"/>
          <w:szCs w:val="32"/>
          <w:rtl/>
        </w:rPr>
        <w:t xml:space="preserve"> </w:t>
      </w:r>
      <w:r w:rsidRPr="00047E79">
        <w:rPr>
          <w:rFonts w:ascii="Lotus Linotype" w:hAnsi="Lotus Linotype" w:cs="Lotus Linotype"/>
          <w:sz w:val="32"/>
          <w:szCs w:val="32"/>
          <w:rtl/>
        </w:rPr>
        <w:t>ثم ذكر أمثلة كثيرة مما تفرد به بعض الصحابة، ولم يتبع عليه مثل إدخال ابن عمر الماء في عينيه في الوضوء، ونحو ذلك.</w:t>
      </w:r>
      <w:r w:rsidRPr="00047E79">
        <w:rPr>
          <w:rFonts w:ascii="Lotus Linotype" w:hAnsi="Lotus Linotype" w:cs="Lotus Linotype" w:hint="cs"/>
          <w:sz w:val="32"/>
          <w:szCs w:val="32"/>
          <w:rtl/>
        </w:rPr>
        <w:t xml:space="preserve"> </w:t>
      </w:r>
      <w:r w:rsidRPr="00047E79">
        <w:rPr>
          <w:rFonts w:ascii="Lotus Linotype" w:hAnsi="Lotus Linotype" w:cs="Lotus Linotype"/>
          <w:sz w:val="32"/>
          <w:szCs w:val="32"/>
          <w:rtl/>
        </w:rPr>
        <w:t>ثم قال:</w:t>
      </w:r>
      <w:r w:rsidRPr="00047E79">
        <w:rPr>
          <w:rStyle w:val="style11"/>
          <w:rFonts w:hint="default"/>
          <w:color w:val="auto"/>
          <w:szCs w:val="32"/>
          <w:rtl/>
        </w:rPr>
        <w:t xml:space="preserve"> </w:t>
      </w:r>
      <w:r w:rsidRPr="00047E79">
        <w:rPr>
          <w:rFonts w:ascii="Lotus Linotype" w:hAnsi="Lotus Linotype" w:cs="Lotus Linotype"/>
          <w:sz w:val="32"/>
          <w:szCs w:val="32"/>
          <w:rtl/>
        </w:rPr>
        <w:t xml:space="preserve">وإذا كان كذلك فمعلوم أنه إذا ثبت عن عثمان بن حنيف أو غيره أنه جعل من المشروع المستحب أن يتوسل بالنبي </w:t>
      </w:r>
      <w:r w:rsidRPr="00047E79">
        <w:rPr>
          <w:rFonts w:ascii="Lotus Linotype" w:eastAsia="Arial Unicode MS" w:hAnsi="Lotus Linotype" w:cs="Lotus Linotype"/>
          <w:sz w:val="32"/>
          <w:szCs w:val="32"/>
          <w:rtl/>
        </w:rPr>
        <w:t>ﷺ</w:t>
      </w:r>
      <w:r w:rsidRPr="00047E79">
        <w:rPr>
          <w:rFonts w:ascii="Lotus Linotype" w:hAnsi="Lotus Linotype" w:cs="Lotus Linotype"/>
          <w:sz w:val="32"/>
          <w:szCs w:val="32"/>
          <w:rtl/>
        </w:rPr>
        <w:t xml:space="preserve"> بعد موته من غير أن يكون النبي </w:t>
      </w:r>
      <w:r w:rsidRPr="00047E79">
        <w:rPr>
          <w:rFonts w:ascii="Lotus Linotype" w:eastAsia="Arial Unicode MS" w:hAnsi="Lotus Linotype" w:cs="Lotus Linotype"/>
          <w:sz w:val="32"/>
          <w:szCs w:val="32"/>
          <w:rtl/>
        </w:rPr>
        <w:t>ﷺ</w:t>
      </w:r>
      <w:r w:rsidRPr="00047E79">
        <w:rPr>
          <w:rFonts w:ascii="Lotus Linotype" w:hAnsi="Lotus Linotype" w:cs="Lotus Linotype"/>
          <w:sz w:val="32"/>
          <w:szCs w:val="32"/>
          <w:rtl/>
        </w:rPr>
        <w:t xml:space="preserve"> داعيا له ولا شافعا فيه فقد علمنا أن عمر وأكابر الصحابة لم يروا هذا مشروعا بعد مماته</w:t>
      </w:r>
      <w:r w:rsidRPr="00047E79">
        <w:rPr>
          <w:rFonts w:ascii="Lotus Linotype" w:hAnsi="Lotus Linotype" w:cs="Lotus Linotype" w:hint="cs"/>
          <w:sz w:val="32"/>
          <w:szCs w:val="32"/>
          <w:rtl/>
        </w:rPr>
        <w:t>،</w:t>
      </w:r>
      <w:r w:rsidRPr="00047E79">
        <w:rPr>
          <w:rFonts w:ascii="Lotus Linotype" w:hAnsi="Lotus Linotype" w:cs="Lotus Linotype"/>
          <w:sz w:val="32"/>
          <w:szCs w:val="32"/>
          <w:rtl/>
        </w:rPr>
        <w:t xml:space="preserve"> كما كان يشرع في حياته</w:t>
      </w:r>
      <w:r w:rsidRPr="00047E79">
        <w:rPr>
          <w:rFonts w:ascii="Lotus Linotype" w:hAnsi="Lotus Linotype" w:cs="Lotus Linotype" w:hint="cs"/>
          <w:sz w:val="32"/>
          <w:szCs w:val="32"/>
          <w:rtl/>
        </w:rPr>
        <w:t>،</w:t>
      </w:r>
      <w:r w:rsidRPr="00047E79">
        <w:rPr>
          <w:rFonts w:ascii="Lotus Linotype" w:hAnsi="Lotus Linotype" w:cs="Lotus Linotype"/>
          <w:sz w:val="32"/>
          <w:szCs w:val="32"/>
          <w:rtl/>
        </w:rPr>
        <w:t xml:space="preserve"> بل كانوا في ال</w:t>
      </w:r>
      <w:r w:rsidRPr="00047E79">
        <w:rPr>
          <w:rFonts w:ascii="Lotus Linotype" w:hAnsi="Lotus Linotype" w:cs="Lotus Linotype" w:hint="cs"/>
          <w:sz w:val="32"/>
          <w:szCs w:val="32"/>
          <w:rtl/>
        </w:rPr>
        <w:t>ا</w:t>
      </w:r>
      <w:r w:rsidRPr="00047E79">
        <w:rPr>
          <w:rFonts w:ascii="Lotus Linotype" w:hAnsi="Lotus Linotype" w:cs="Lotus Linotype"/>
          <w:sz w:val="32"/>
          <w:szCs w:val="32"/>
          <w:rtl/>
        </w:rPr>
        <w:t>ستسقاء في حياته يتوسلون به فلما مات لم يتوسلوا به</w:t>
      </w:r>
      <w:r w:rsidRPr="00047E79">
        <w:rPr>
          <w:rFonts w:ascii="Lotus Linotype" w:hAnsi="Lotus Linotype" w:cs="Lotus Linotype" w:hint="cs"/>
          <w:sz w:val="32"/>
          <w:szCs w:val="32"/>
          <w:rtl/>
        </w:rPr>
        <w:t xml:space="preserve">، </w:t>
      </w:r>
      <w:r w:rsidRPr="00047E79">
        <w:rPr>
          <w:rFonts w:ascii="Lotus Linotype" w:hAnsi="Lotus Linotype" w:cs="Lotus Linotype"/>
          <w:sz w:val="32"/>
          <w:szCs w:val="32"/>
          <w:rtl/>
        </w:rPr>
        <w:t>بل قال عمر في دعائه الصحيح المشهور الثابت ب</w:t>
      </w:r>
      <w:r w:rsidRPr="00047E79">
        <w:rPr>
          <w:rFonts w:ascii="Lotus Linotype" w:hAnsi="Lotus Linotype" w:cs="Lotus Linotype" w:hint="cs"/>
          <w:sz w:val="32"/>
          <w:szCs w:val="32"/>
          <w:rtl/>
        </w:rPr>
        <w:t>ا</w:t>
      </w:r>
      <w:r w:rsidRPr="00047E79">
        <w:rPr>
          <w:rFonts w:ascii="Lotus Linotype" w:hAnsi="Lotus Linotype" w:cs="Lotus Linotype"/>
          <w:sz w:val="32"/>
          <w:szCs w:val="32"/>
          <w:rtl/>
        </w:rPr>
        <w:t xml:space="preserve">تفاق أهل العلم بمحضر من المهاجرين والأنصار في عام الرمادة المشهور لما </w:t>
      </w:r>
      <w:r w:rsidRPr="00047E79">
        <w:rPr>
          <w:rFonts w:ascii="Lotus Linotype" w:hAnsi="Lotus Linotype" w:cs="Lotus Linotype" w:hint="cs"/>
          <w:sz w:val="32"/>
          <w:szCs w:val="32"/>
          <w:rtl/>
        </w:rPr>
        <w:t>ا</w:t>
      </w:r>
      <w:r w:rsidRPr="00047E79">
        <w:rPr>
          <w:rFonts w:ascii="Lotus Linotype" w:hAnsi="Lotus Linotype" w:cs="Lotus Linotype"/>
          <w:sz w:val="32"/>
          <w:szCs w:val="32"/>
          <w:rtl/>
        </w:rPr>
        <w:t>شتد بهم الجدب حتى حلف عمر لا يأكل سمنا حتى يخصب الناس</w:t>
      </w:r>
      <w:r w:rsidRPr="00047E79">
        <w:rPr>
          <w:rFonts w:ascii="Lotus Linotype" w:hAnsi="Lotus Linotype" w:cs="Lotus Linotype" w:hint="cs"/>
          <w:sz w:val="32"/>
          <w:szCs w:val="32"/>
          <w:rtl/>
        </w:rPr>
        <w:t>،</w:t>
      </w:r>
      <w:r w:rsidRPr="00047E79">
        <w:rPr>
          <w:rFonts w:ascii="Lotus Linotype" w:hAnsi="Lotus Linotype" w:cs="Lotus Linotype"/>
          <w:sz w:val="32"/>
          <w:szCs w:val="32"/>
          <w:rtl/>
        </w:rPr>
        <w:t xml:space="preserve"> ثم لما </w:t>
      </w:r>
      <w:r w:rsidRPr="00047E79">
        <w:rPr>
          <w:rFonts w:ascii="Lotus Linotype" w:hAnsi="Lotus Linotype" w:cs="Lotus Linotype" w:hint="cs"/>
          <w:sz w:val="32"/>
          <w:szCs w:val="32"/>
          <w:rtl/>
        </w:rPr>
        <w:t>ا</w:t>
      </w:r>
      <w:r w:rsidRPr="00047E79">
        <w:rPr>
          <w:rFonts w:ascii="Lotus Linotype" w:hAnsi="Lotus Linotype" w:cs="Lotus Linotype"/>
          <w:sz w:val="32"/>
          <w:szCs w:val="32"/>
          <w:rtl/>
        </w:rPr>
        <w:t>ستسقى بالعباس قال</w:t>
      </w:r>
      <w:r w:rsidRPr="00047E79">
        <w:rPr>
          <w:rFonts w:ascii="Lotus Linotype" w:hAnsi="Lotus Linotype" w:cs="Lotus Linotype" w:hint="cs"/>
          <w:sz w:val="32"/>
          <w:szCs w:val="32"/>
          <w:rtl/>
        </w:rPr>
        <w:t>:</w:t>
      </w:r>
      <w:r w:rsidRPr="00047E79">
        <w:rPr>
          <w:rFonts w:ascii="Lotus Linotype" w:hAnsi="Lotus Linotype" w:cs="Lotus Linotype"/>
          <w:sz w:val="32"/>
          <w:szCs w:val="32"/>
          <w:rtl/>
        </w:rPr>
        <w:t xml:space="preserve"> ( اللهم إنا كنا إذا أجدبنا نتوسل </w:t>
      </w:r>
      <w:r w:rsidRPr="00047E79">
        <w:rPr>
          <w:rFonts w:ascii="Lotus Linotype" w:hAnsi="Lotus Linotype" w:cs="Lotus Linotype" w:hint="cs"/>
          <w:sz w:val="32"/>
          <w:szCs w:val="32"/>
          <w:rtl/>
        </w:rPr>
        <w:t>إ</w:t>
      </w:r>
      <w:r w:rsidRPr="00047E79">
        <w:rPr>
          <w:rFonts w:ascii="Lotus Linotype" w:hAnsi="Lotus Linotype" w:cs="Lotus Linotype"/>
          <w:sz w:val="32"/>
          <w:szCs w:val="32"/>
          <w:rtl/>
        </w:rPr>
        <w:t xml:space="preserve">ليك بنبينا فتسقينا وإنا نتوسل </w:t>
      </w:r>
      <w:r w:rsidRPr="00047E79">
        <w:rPr>
          <w:rFonts w:ascii="Lotus Linotype" w:hAnsi="Lotus Linotype" w:cs="Lotus Linotype" w:hint="cs"/>
          <w:sz w:val="32"/>
          <w:szCs w:val="32"/>
          <w:rtl/>
        </w:rPr>
        <w:t>إ</w:t>
      </w:r>
      <w:r w:rsidRPr="00047E79">
        <w:rPr>
          <w:rFonts w:ascii="Lotus Linotype" w:hAnsi="Lotus Linotype" w:cs="Lotus Linotype"/>
          <w:sz w:val="32"/>
          <w:szCs w:val="32"/>
          <w:rtl/>
        </w:rPr>
        <w:t>ليك بعم نبينا ف</w:t>
      </w:r>
      <w:r w:rsidRPr="00047E79">
        <w:rPr>
          <w:rFonts w:ascii="Lotus Linotype" w:hAnsi="Lotus Linotype" w:cs="Lotus Linotype" w:hint="cs"/>
          <w:sz w:val="32"/>
          <w:szCs w:val="32"/>
          <w:rtl/>
        </w:rPr>
        <w:t>ا</w:t>
      </w:r>
      <w:r w:rsidRPr="00047E79">
        <w:rPr>
          <w:rFonts w:ascii="Lotus Linotype" w:hAnsi="Lotus Linotype" w:cs="Lotus Linotype"/>
          <w:sz w:val="32"/>
          <w:szCs w:val="32"/>
          <w:rtl/>
        </w:rPr>
        <w:t>سقنا</w:t>
      </w:r>
      <w:r w:rsidRPr="00047E79">
        <w:rPr>
          <w:rFonts w:ascii="Lotus Linotype" w:hAnsi="Lotus Linotype" w:cs="Lotus Linotype" w:hint="cs"/>
          <w:sz w:val="32"/>
          <w:szCs w:val="32"/>
          <w:rtl/>
        </w:rPr>
        <w:t>،</w:t>
      </w:r>
      <w:r w:rsidRPr="00047E79">
        <w:rPr>
          <w:rFonts w:ascii="Lotus Linotype" w:hAnsi="Lotus Linotype" w:cs="Lotus Linotype"/>
          <w:sz w:val="32"/>
          <w:szCs w:val="32"/>
          <w:rtl/>
        </w:rPr>
        <w:t xml:space="preserve"> فيسقون</w:t>
      </w:r>
      <w:r w:rsidRPr="00047E79">
        <w:rPr>
          <w:rFonts w:ascii="Lotus Linotype" w:hAnsi="Lotus Linotype" w:cs="Lotus Linotype" w:hint="cs"/>
          <w:sz w:val="32"/>
          <w:szCs w:val="32"/>
          <w:rtl/>
        </w:rPr>
        <w:t>)،</w:t>
      </w:r>
      <w:r w:rsidRPr="00047E79">
        <w:rPr>
          <w:rFonts w:ascii="Lotus Linotype" w:hAnsi="Lotus Linotype" w:cs="Lotus Linotype"/>
          <w:sz w:val="32"/>
          <w:szCs w:val="32"/>
          <w:rtl/>
        </w:rPr>
        <w:t xml:space="preserve"> وهذا دعاء أقره عليه جميع الصحابة ولم ينكره أحد مع شهرته وهو من أظهر الإجماعات الإقرارية</w:t>
      </w:r>
      <w:r w:rsidRPr="00047E79">
        <w:rPr>
          <w:rFonts w:ascii="Lotus Linotype" w:hAnsi="Lotus Linotype" w:cs="Lotus Linotype" w:hint="cs"/>
          <w:sz w:val="32"/>
          <w:szCs w:val="32"/>
          <w:rtl/>
        </w:rPr>
        <w:t xml:space="preserve">، </w:t>
      </w:r>
      <w:r w:rsidRPr="00047E79">
        <w:rPr>
          <w:rFonts w:ascii="Lotus Linotype" w:hAnsi="Lotus Linotype" w:cs="Lotus Linotype"/>
          <w:sz w:val="32"/>
          <w:szCs w:val="32"/>
          <w:rtl/>
        </w:rPr>
        <w:t>ودعا بمثله معاوية بن أبى سفيان في خلافته لما استسقى بالناس</w:t>
      </w:r>
      <w:r w:rsidRPr="00047E79">
        <w:rPr>
          <w:rFonts w:ascii="Lotus Linotype" w:hAnsi="Lotus Linotype" w:cs="Lotus Linotype" w:hint="cs"/>
          <w:sz w:val="32"/>
          <w:szCs w:val="32"/>
          <w:rtl/>
        </w:rPr>
        <w:t>.</w:t>
      </w:r>
      <w:r w:rsidRPr="00047E79">
        <w:rPr>
          <w:rFonts w:ascii="Lotus Linotype" w:hAnsi="Lotus Linotype" w:cs="Lotus Linotype"/>
          <w:sz w:val="32"/>
          <w:szCs w:val="32"/>
          <w:rtl/>
        </w:rPr>
        <w:t xml:space="preserve"> فلو كان توسلهم بالنب</w:t>
      </w:r>
      <w:r w:rsidRPr="00047E79">
        <w:rPr>
          <w:rFonts w:ascii="Lotus Linotype" w:hAnsi="Lotus Linotype" w:cs="Lotus Linotype" w:hint="cs"/>
          <w:sz w:val="32"/>
          <w:szCs w:val="32"/>
          <w:rtl/>
        </w:rPr>
        <w:t xml:space="preserve">ي </w:t>
      </w:r>
      <w:r w:rsidRPr="00047E79">
        <w:rPr>
          <w:rFonts w:ascii="Lotus Linotype" w:eastAsia="Arial Unicode MS" w:hAnsi="Lotus Linotype" w:cs="Lotus Linotype"/>
          <w:sz w:val="32"/>
          <w:szCs w:val="32"/>
          <w:rtl/>
        </w:rPr>
        <w:t>ﷺ</w:t>
      </w:r>
      <w:r w:rsidRPr="00047E79">
        <w:rPr>
          <w:rFonts w:ascii="Lotus Linotype" w:hAnsi="Lotus Linotype" w:cs="Lotus Linotype"/>
          <w:sz w:val="32"/>
          <w:szCs w:val="32"/>
          <w:rtl/>
        </w:rPr>
        <w:t xml:space="preserve"> بعد مماته كتوسلهم به في حياته لقالوا كيف نتوسل بمثل العباس ويزيد بن الأسود ونحوهما ونعدل عن التوسل بالنبي </w:t>
      </w:r>
      <w:r w:rsidRPr="00047E79">
        <w:rPr>
          <w:rFonts w:ascii="Lotus Linotype" w:eastAsia="Arial Unicode MS" w:hAnsi="Lotus Linotype" w:cs="Lotus Linotype"/>
          <w:sz w:val="32"/>
          <w:szCs w:val="32"/>
          <w:rtl/>
        </w:rPr>
        <w:t>ﷺ</w:t>
      </w:r>
      <w:r w:rsidRPr="00047E79">
        <w:rPr>
          <w:rFonts w:ascii="Lotus Linotype" w:hAnsi="Lotus Linotype" w:cs="Lotus Linotype"/>
          <w:sz w:val="32"/>
          <w:szCs w:val="32"/>
          <w:rtl/>
        </w:rPr>
        <w:t xml:space="preserve"> الذي هو أفضل الخلائق</w:t>
      </w:r>
      <w:r w:rsidRPr="00047E79">
        <w:rPr>
          <w:rFonts w:ascii="Lotus Linotype" w:hAnsi="Lotus Linotype" w:cs="Lotus Linotype" w:hint="cs"/>
          <w:sz w:val="32"/>
          <w:szCs w:val="32"/>
          <w:rtl/>
        </w:rPr>
        <w:t>،</w:t>
      </w:r>
      <w:r w:rsidRPr="00047E79">
        <w:rPr>
          <w:rFonts w:ascii="Lotus Linotype" w:hAnsi="Lotus Linotype" w:cs="Lotus Linotype"/>
          <w:sz w:val="32"/>
          <w:szCs w:val="32"/>
          <w:rtl/>
        </w:rPr>
        <w:t xml:space="preserve"> وهو أفضل الوسائل </w:t>
      </w:r>
      <w:r w:rsidRPr="00047E79">
        <w:rPr>
          <w:rStyle w:val="style11"/>
          <w:rFonts w:hint="default"/>
          <w:color w:val="auto"/>
          <w:szCs w:val="32"/>
          <w:rtl/>
        </w:rPr>
        <w:t>وأعظمها عند الله، فلما لم يقل ذلك أحد منهم، وقد علم أنهم في حياته إنما توسلوا بدعائه وشفاعته وبعد مماته توسلوا بدعاء غيره وشفاعة غيره علم أن المشروع عندهم التوسل بدعاء المتوسَّل به لا بذاته"</w:t>
      </w:r>
      <w:r w:rsidRPr="00047E79">
        <w:rPr>
          <w:rFonts w:ascii="Lotus Linotype" w:hAnsi="Lotus Linotype" w:cs="Traditional Arabic"/>
          <w:spacing w:val="-2"/>
          <w:sz w:val="32"/>
          <w:szCs w:val="32"/>
          <w:vertAlign w:val="superscript"/>
          <w:rtl/>
          <w:lang w:val="en-GB"/>
        </w:rPr>
        <w:t>(</w:t>
      </w:r>
      <w:r w:rsidRPr="00047E79">
        <w:rPr>
          <w:rStyle w:val="af6"/>
          <w:rFonts w:ascii="Lotus Linotype" w:hAnsi="Lotus Linotype"/>
          <w:spacing w:val="-2"/>
          <w:sz w:val="32"/>
          <w:szCs w:val="32"/>
          <w:rtl/>
          <w:lang w:val="en-GB"/>
        </w:rPr>
        <w:footnoteReference w:id="1129"/>
      </w:r>
      <w:r w:rsidRPr="00047E79">
        <w:rPr>
          <w:rFonts w:ascii="Lotus Linotype" w:hAnsi="Lotus Linotype" w:cs="Traditional Arabic"/>
          <w:spacing w:val="-2"/>
          <w:sz w:val="32"/>
          <w:szCs w:val="32"/>
          <w:vertAlign w:val="superscript"/>
          <w:rtl/>
          <w:lang w:val="en-GB"/>
        </w:rPr>
        <w:t>)</w:t>
      </w:r>
      <w:r w:rsidRPr="00047E79">
        <w:rPr>
          <w:rStyle w:val="style11"/>
          <w:rFonts w:hint="default"/>
          <w:color w:val="auto"/>
          <w:szCs w:val="32"/>
          <w:rtl/>
        </w:rPr>
        <w:t>.</w:t>
      </w:r>
    </w:p>
    <w:p w14:paraId="4F41ADE0" w14:textId="77777777" w:rsidR="00F643F2" w:rsidRPr="00047E79" w:rsidRDefault="00F643F2" w:rsidP="00F643F2">
      <w:pPr>
        <w:autoSpaceDE w:val="0"/>
        <w:autoSpaceDN w:val="0"/>
        <w:adjustRightInd w:val="0"/>
        <w:spacing w:line="520" w:lineRule="exact"/>
        <w:ind w:firstLine="454"/>
        <w:jc w:val="lowKashida"/>
        <w:rPr>
          <w:rFonts w:ascii="Lotus Linotype" w:hAnsi="Lotus Linotype" w:cs="Lotus Linotype"/>
          <w:sz w:val="32"/>
          <w:szCs w:val="32"/>
          <w:rtl/>
        </w:rPr>
      </w:pPr>
      <w:r w:rsidRPr="00047E79">
        <w:rPr>
          <w:rFonts w:ascii="Lotus Linotype" w:hAnsi="Lotus Linotype" w:cs="Lotus Linotype"/>
          <w:b/>
          <w:bCs/>
          <w:sz w:val="32"/>
          <w:szCs w:val="32"/>
          <w:rtl/>
        </w:rPr>
        <w:t>الزيادة ا</w:t>
      </w:r>
      <w:r w:rsidRPr="00047E79">
        <w:rPr>
          <w:rFonts w:ascii="Lotus Linotype" w:hAnsi="Lotus Linotype" w:cs="Lotus Linotype" w:hint="cs"/>
          <w:b/>
          <w:bCs/>
          <w:sz w:val="32"/>
          <w:szCs w:val="32"/>
          <w:rtl/>
        </w:rPr>
        <w:t>لثانية</w:t>
      </w:r>
      <w:r w:rsidRPr="00047E79">
        <w:rPr>
          <w:rFonts w:ascii="Lotus Linotype" w:hAnsi="Lotus Linotype" w:cs="Lotus Linotype"/>
          <w:b/>
          <w:bCs/>
          <w:sz w:val="32"/>
          <w:szCs w:val="32"/>
          <w:rtl/>
        </w:rPr>
        <w:t>:</w:t>
      </w:r>
      <w:r w:rsidRPr="00047E79">
        <w:rPr>
          <w:rFonts w:ascii="Lotus Linotype" w:hAnsi="Lotus Linotype" w:cs="Lotus Linotype" w:hint="cs"/>
          <w:b/>
          <w:bCs/>
          <w:sz w:val="32"/>
          <w:szCs w:val="32"/>
          <w:rtl/>
        </w:rPr>
        <w:t xml:space="preserve"> في آخر المتن: (</w:t>
      </w:r>
      <w:r w:rsidRPr="00047E79">
        <w:rPr>
          <w:rFonts w:ascii="Lotus Linotype" w:hAnsi="Lotus Linotype" w:cs="Lotus Linotype"/>
          <w:b/>
          <w:bCs/>
          <w:sz w:val="32"/>
          <w:szCs w:val="32"/>
          <w:rtl/>
        </w:rPr>
        <w:t>وإن كانت حاجة فافعل مثل ذلك</w:t>
      </w:r>
      <w:r w:rsidRPr="00047E79">
        <w:rPr>
          <w:rFonts w:ascii="Lotus Linotype" w:hAnsi="Lotus Linotype" w:cs="Lotus Linotype" w:hint="cs"/>
          <w:b/>
          <w:bCs/>
          <w:sz w:val="32"/>
          <w:szCs w:val="32"/>
          <w:rtl/>
        </w:rPr>
        <w:t>).</w:t>
      </w:r>
      <w:r w:rsidRPr="00047E79">
        <w:rPr>
          <w:rFonts w:ascii="Lotus Linotype" w:hAnsi="Lotus Linotype" w:cs="Lotus Linotype" w:hint="cs"/>
          <w:sz w:val="32"/>
          <w:szCs w:val="32"/>
          <w:rtl/>
        </w:rPr>
        <w:t xml:space="preserve"> روى أبو بكر بن أبي خيثمة</w:t>
      </w:r>
      <w:r w:rsidRPr="00047E79">
        <w:rPr>
          <w:rFonts w:ascii="AGA Arabesque" w:hAnsi="AGA Arabesque" w:cs="Traditional Arabic"/>
          <w:spacing w:val="-2"/>
          <w:sz w:val="32"/>
          <w:szCs w:val="32"/>
          <w:vertAlign w:val="superscript"/>
          <w:rtl/>
          <w:lang w:val="en-GB"/>
        </w:rPr>
        <w:t>(</w:t>
      </w:r>
      <w:r w:rsidRPr="00047E79">
        <w:rPr>
          <w:rStyle w:val="af6"/>
          <w:rFonts w:ascii="AGA Arabesque" w:hAnsi="AGA Arabesque"/>
          <w:spacing w:val="-2"/>
          <w:sz w:val="32"/>
          <w:szCs w:val="32"/>
          <w:rtl/>
          <w:lang w:val="en-GB"/>
        </w:rPr>
        <w:footnoteReference w:id="1130"/>
      </w:r>
      <w:r w:rsidRPr="00047E79">
        <w:rPr>
          <w:rFonts w:ascii="AGA Arabesque" w:hAnsi="AGA Arabesque" w:cs="Traditional Arabic"/>
          <w:spacing w:val="-2"/>
          <w:sz w:val="32"/>
          <w:szCs w:val="32"/>
          <w:vertAlign w:val="superscript"/>
          <w:rtl/>
          <w:lang w:val="en-GB"/>
        </w:rPr>
        <w:t>)</w:t>
      </w:r>
      <w:r w:rsidRPr="00047E79">
        <w:rPr>
          <w:rFonts w:ascii="Lotus Linotype" w:hAnsi="Lotus Linotype" w:cs="Lotus Linotype" w:hint="cs"/>
          <w:sz w:val="32"/>
          <w:szCs w:val="32"/>
          <w:rtl/>
        </w:rPr>
        <w:t xml:space="preserve"> حديث عثمان بن حنيف وفي آخره: </w:t>
      </w:r>
      <w:r w:rsidRPr="00047E79">
        <w:rPr>
          <w:rFonts w:ascii="Lotus Linotype" w:hAnsi="Lotus Linotype" w:cs="Lotus Linotype"/>
          <w:sz w:val="32"/>
          <w:szCs w:val="32"/>
          <w:rtl/>
        </w:rPr>
        <w:t>(</w:t>
      </w:r>
      <w:r w:rsidRPr="00047E79">
        <w:rPr>
          <w:rStyle w:val="style11"/>
          <w:rFonts w:hint="default"/>
          <w:color w:val="auto"/>
          <w:szCs w:val="32"/>
          <w:rtl/>
        </w:rPr>
        <w:t xml:space="preserve">وإن </w:t>
      </w:r>
      <w:r w:rsidRPr="00047E79">
        <w:rPr>
          <w:rStyle w:val="srch1"/>
          <w:rFonts w:ascii="Lotus Linotype" w:hAnsi="Lotus Linotype" w:cs="Lotus Linotype" w:hint="default"/>
          <w:color w:val="auto"/>
          <w:sz w:val="32"/>
          <w:szCs w:val="32"/>
          <w:rtl/>
        </w:rPr>
        <w:t xml:space="preserve">كانت حاجة فافعل </w:t>
      </w:r>
      <w:r w:rsidRPr="00047E79">
        <w:rPr>
          <w:rStyle w:val="style11"/>
          <w:rFonts w:hint="default"/>
          <w:color w:val="auto"/>
          <w:szCs w:val="32"/>
          <w:rtl/>
        </w:rPr>
        <w:t>مثل ذلك، فرد الله عليه بصره</w:t>
      </w:r>
      <w:r w:rsidRPr="00047E79">
        <w:rPr>
          <w:rFonts w:ascii="Lotus Linotype" w:hAnsi="Lotus Linotype" w:cs="Lotus Linotype"/>
          <w:sz w:val="32"/>
          <w:szCs w:val="32"/>
          <w:rtl/>
        </w:rPr>
        <w:t>).</w:t>
      </w:r>
    </w:p>
    <w:p w14:paraId="25B84005" w14:textId="77777777" w:rsidR="00F643F2" w:rsidRPr="00047E79" w:rsidRDefault="00F643F2" w:rsidP="00F643F2">
      <w:pPr>
        <w:autoSpaceDE w:val="0"/>
        <w:autoSpaceDN w:val="0"/>
        <w:adjustRightInd w:val="0"/>
        <w:spacing w:line="520" w:lineRule="exact"/>
        <w:ind w:firstLine="454"/>
        <w:jc w:val="lowKashida"/>
        <w:rPr>
          <w:rFonts w:ascii="Lotus Linotype" w:hAnsi="Lotus Linotype" w:cs="Lotus Linotype"/>
          <w:sz w:val="32"/>
          <w:szCs w:val="32"/>
          <w:rtl/>
        </w:rPr>
      </w:pPr>
      <w:r w:rsidRPr="00047E79">
        <w:rPr>
          <w:rFonts w:ascii="Lotus Linotype" w:hAnsi="Lotus Linotype" w:cs="Lotus Linotype"/>
          <w:b/>
          <w:bCs/>
          <w:sz w:val="32"/>
          <w:szCs w:val="32"/>
          <w:rtl/>
        </w:rPr>
        <w:t xml:space="preserve">والجواب </w:t>
      </w:r>
      <w:r w:rsidRPr="00047E79">
        <w:rPr>
          <w:rFonts w:ascii="Lotus Linotype" w:hAnsi="Lotus Linotype" w:cs="Lotus Linotype" w:hint="cs"/>
          <w:b/>
          <w:bCs/>
          <w:sz w:val="32"/>
          <w:szCs w:val="32"/>
          <w:rtl/>
        </w:rPr>
        <w:t>على</w:t>
      </w:r>
      <w:r w:rsidRPr="00047E79">
        <w:rPr>
          <w:rFonts w:ascii="Lotus Linotype" w:hAnsi="Lotus Linotype" w:cs="Lotus Linotype"/>
          <w:b/>
          <w:bCs/>
          <w:sz w:val="32"/>
          <w:szCs w:val="32"/>
          <w:rtl/>
        </w:rPr>
        <w:t xml:space="preserve"> هذه ال</w:t>
      </w:r>
      <w:r w:rsidRPr="00047E79">
        <w:rPr>
          <w:rFonts w:ascii="Lotus Linotype" w:hAnsi="Lotus Linotype" w:cs="Lotus Linotype" w:hint="cs"/>
          <w:b/>
          <w:bCs/>
          <w:sz w:val="32"/>
          <w:szCs w:val="32"/>
          <w:rtl/>
        </w:rPr>
        <w:t>زيادة</w:t>
      </w:r>
      <w:r w:rsidRPr="00047E79">
        <w:rPr>
          <w:rFonts w:ascii="Lotus Linotype" w:hAnsi="Lotus Linotype" w:cs="Lotus Linotype"/>
          <w:b/>
          <w:bCs/>
          <w:sz w:val="32"/>
          <w:szCs w:val="32"/>
          <w:rtl/>
        </w:rPr>
        <w:t xml:space="preserve">: </w:t>
      </w:r>
      <w:r w:rsidRPr="00047E79">
        <w:rPr>
          <w:rFonts w:ascii="Lotus Linotype" w:hAnsi="Lotus Linotype" w:cs="Lotus Linotype"/>
          <w:sz w:val="32"/>
          <w:szCs w:val="32"/>
          <w:rtl/>
        </w:rPr>
        <w:t>1ـ أنها زيادة شاذة لا يصلح الاحتجاج بها.</w:t>
      </w:r>
    </w:p>
    <w:p w14:paraId="287CCAE5" w14:textId="77777777" w:rsidR="00F643F2" w:rsidRPr="00047E79" w:rsidRDefault="00F643F2" w:rsidP="00F643F2">
      <w:pPr>
        <w:autoSpaceDE w:val="0"/>
        <w:autoSpaceDN w:val="0"/>
        <w:adjustRightInd w:val="0"/>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2ـ يحتمل أن يكون قوله: (وإن كانت حاجة فعل مثل ذلك) مدرجا من كلام عثمان لا من كلام النبي ﷺ، فإنه لم يقل: (وإن كانت لك حاجة فعلت مثل ذلك) بل قال: (وإن كانت حاجة فعل مثل ذلك).</w:t>
      </w:r>
    </w:p>
    <w:p w14:paraId="56808D2E" w14:textId="77777777" w:rsidR="00F643F2" w:rsidRPr="00047E79" w:rsidRDefault="00F643F2" w:rsidP="00F643F2">
      <w:pPr>
        <w:autoSpaceDE w:val="0"/>
        <w:autoSpaceDN w:val="0"/>
        <w:adjustRightInd w:val="0"/>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3ـ ولو فرض صحتها جدلا لم تكن دليلاً على جواز التوسل بذاته، لاحتمال أن يكون معنى قوله: (فافعل مثل ذلك)، يعني من إتيانه في حال حياته، وطلب الدعاء منه والتوسل به، والتوضؤ والصلاة، والدعاء الذي علمه رسول الله ﷺ أن يدعو به.</w:t>
      </w:r>
    </w:p>
    <w:p w14:paraId="1CB4FD52" w14:textId="77777777" w:rsidR="00F643F2" w:rsidRPr="00047E79" w:rsidRDefault="00F643F2" w:rsidP="00F643F2">
      <w:pPr>
        <w:autoSpaceDE w:val="0"/>
        <w:autoSpaceDN w:val="0"/>
        <w:adjustRightInd w:val="0"/>
        <w:spacing w:line="520" w:lineRule="exact"/>
        <w:ind w:firstLine="454"/>
        <w:jc w:val="lowKashida"/>
        <w:rPr>
          <w:sz w:val="32"/>
          <w:szCs w:val="32"/>
          <w:rtl/>
        </w:rPr>
      </w:pPr>
      <w:r w:rsidRPr="00047E79">
        <w:rPr>
          <w:rFonts w:ascii="Lotus Linotype" w:hAnsi="Lotus Linotype" w:cs="Lotus Linotype"/>
          <w:sz w:val="32"/>
          <w:szCs w:val="32"/>
          <w:rtl/>
        </w:rPr>
        <w:t xml:space="preserve">4ـ </w:t>
      </w:r>
      <w:r w:rsidRPr="00047E79">
        <w:rPr>
          <w:rFonts w:ascii="Lotus Linotype" w:hAnsi="Lotus Linotype" w:cs="Lotus Linotype" w:hint="cs"/>
          <w:sz w:val="32"/>
          <w:szCs w:val="32"/>
          <w:rtl/>
        </w:rPr>
        <w:t xml:space="preserve">وقد يقال أيضاً: </w:t>
      </w:r>
      <w:r w:rsidRPr="00047E79">
        <w:rPr>
          <w:rFonts w:ascii="Lotus Linotype" w:hAnsi="Lotus Linotype" w:cs="Lotus Linotype"/>
          <w:sz w:val="32"/>
          <w:szCs w:val="32"/>
          <w:rtl/>
        </w:rPr>
        <w:t>لو كانت هذه الزيادة ثابتة لم يكن فيها حجة، وإنما غايتها أن يكون عثمان بن حنيف ظن أن الدعاء يدعى ببعضه دون بعض، فإنه لم يأمره بالدعاء المشروع بل ببعضه، وظن أن هذا مشروع بعد موته، ولفظ الحديث يناقض ذلك، فإن في الحديث أن الأعمى سأل النب</w:t>
      </w:r>
      <w:r w:rsidRPr="00047E79">
        <w:rPr>
          <w:rFonts w:ascii="Lotus Linotype" w:hAnsi="Lotus Linotype" w:cs="Lotus Linotype" w:hint="cs"/>
          <w:sz w:val="32"/>
          <w:szCs w:val="32"/>
          <w:rtl/>
        </w:rPr>
        <w:t>ي</w:t>
      </w:r>
      <w:r w:rsidRPr="00047E79">
        <w:rPr>
          <w:rFonts w:ascii="Lotus Linotype" w:hAnsi="Lotus Linotype" w:cs="Lotus Linotype"/>
          <w:sz w:val="32"/>
          <w:szCs w:val="32"/>
          <w:rtl/>
        </w:rPr>
        <w:t xml:space="preserve"> ﷺ </w:t>
      </w:r>
      <w:r w:rsidRPr="00047E79">
        <w:rPr>
          <w:rStyle w:val="style11"/>
          <w:rFonts w:hint="default"/>
          <w:color w:val="auto"/>
          <w:szCs w:val="32"/>
          <w:rtl/>
        </w:rPr>
        <w:t>أن يدعو له وأنه علم الأعمى أن يدعو وأمره في الدعاء أن يقول: (اللهم فشفعه في)، وإنما يدعى بهذا الدعاء إذا كان النبي ﷺ داعيا شافعا له بخلاف من لم يكن كذلك فهذا يناسب شفاعته ودعاءه للناس في محياه في الدنيا ويوم القيامة إذا شفع لهم</w:t>
      </w:r>
      <w:r w:rsidRPr="00047E79">
        <w:rPr>
          <w:rFonts w:ascii="AGA Arabesque" w:hAnsi="AGA Arabesque" w:cs="Traditional Arabic"/>
          <w:spacing w:val="-2"/>
          <w:sz w:val="32"/>
          <w:szCs w:val="32"/>
          <w:vertAlign w:val="superscript"/>
          <w:rtl/>
          <w:lang w:val="en-GB"/>
        </w:rPr>
        <w:t>(</w:t>
      </w:r>
      <w:r w:rsidRPr="00047E79">
        <w:rPr>
          <w:rStyle w:val="af6"/>
          <w:rFonts w:ascii="AGA Arabesque" w:hAnsi="AGA Arabesque"/>
          <w:spacing w:val="-2"/>
          <w:sz w:val="32"/>
          <w:szCs w:val="32"/>
          <w:rtl/>
          <w:lang w:val="en-GB"/>
        </w:rPr>
        <w:footnoteReference w:id="1131"/>
      </w:r>
      <w:r w:rsidRPr="00047E79">
        <w:rPr>
          <w:rFonts w:ascii="AGA Arabesque" w:hAnsi="AGA Arabesque" w:cs="Traditional Arabic"/>
          <w:spacing w:val="-2"/>
          <w:sz w:val="32"/>
          <w:szCs w:val="32"/>
          <w:vertAlign w:val="superscript"/>
          <w:rtl/>
          <w:lang w:val="en-GB"/>
        </w:rPr>
        <w:t>)</w:t>
      </w:r>
      <w:r w:rsidRPr="00047E79">
        <w:rPr>
          <w:rFonts w:ascii="Lotus Linotype" w:hAnsi="Lotus Linotype" w:cs="Lotus Linotype"/>
          <w:sz w:val="32"/>
          <w:szCs w:val="32"/>
          <w:rtl/>
        </w:rPr>
        <w:t xml:space="preserve">. </w:t>
      </w:r>
    </w:p>
    <w:p w14:paraId="666703EF" w14:textId="77777777" w:rsidR="00F643F2" w:rsidRPr="00047E79" w:rsidRDefault="00F643F2" w:rsidP="00F643F2">
      <w:pPr>
        <w:pStyle w:val="afa"/>
        <w:spacing w:after="0" w:line="520" w:lineRule="exact"/>
        <w:jc w:val="lowKashida"/>
        <w:rPr>
          <w:rFonts w:ascii="Lotus Linotype" w:hAnsi="Lotus Linotype" w:cs="Lotus Linotype"/>
          <w:color w:val="auto"/>
          <w:sz w:val="32"/>
          <w:szCs w:val="32"/>
          <w:rtl/>
        </w:rPr>
      </w:pPr>
      <w:r w:rsidRPr="00047E79">
        <w:rPr>
          <w:rFonts w:ascii="Lotus Linotype" w:hAnsi="Lotus Linotype" w:cs="Lotus Linotype" w:hint="cs"/>
          <w:b/>
          <w:bCs/>
          <w:color w:val="auto"/>
          <w:sz w:val="32"/>
          <w:szCs w:val="32"/>
          <w:rtl/>
        </w:rPr>
        <w:t>ثانياً</w:t>
      </w:r>
      <w:r w:rsidRPr="00047E79">
        <w:rPr>
          <w:rFonts w:ascii="Lotus Linotype" w:hAnsi="Lotus Linotype" w:cs="Lotus Linotype"/>
          <w:b/>
          <w:bCs/>
          <w:color w:val="auto"/>
          <w:sz w:val="32"/>
          <w:szCs w:val="32"/>
          <w:rtl/>
        </w:rPr>
        <w:t>:</w:t>
      </w:r>
      <w:r w:rsidRPr="00047E79">
        <w:rPr>
          <w:rFonts w:ascii="Lotus Linotype" w:hAnsi="Lotus Linotype" w:cs="Lotus Linotype"/>
          <w:color w:val="auto"/>
          <w:sz w:val="32"/>
          <w:szCs w:val="32"/>
          <w:rtl/>
        </w:rPr>
        <w:t xml:space="preserve"> </w:t>
      </w:r>
      <w:r w:rsidRPr="00047E79">
        <w:rPr>
          <w:rFonts w:ascii="Lotus Linotype" w:hAnsi="Lotus Linotype" w:cs="Lotus Linotype" w:hint="cs"/>
          <w:color w:val="auto"/>
          <w:sz w:val="32"/>
          <w:szCs w:val="32"/>
          <w:rtl/>
        </w:rPr>
        <w:t xml:space="preserve">أن حديث الأعمى يدل على التوسل المشروع وهو طلب الدعاء من الحي الحاضر، ولا يدل على التوسل بالذات، لأن ألفاظ الحديث تدل على أن ذلك مشروع إذا كان الرسول </w:t>
      </w:r>
      <w:r w:rsidRPr="00047E79">
        <w:rPr>
          <w:rFonts w:ascii="Lotus Linotype" w:eastAsia="Arial Unicode MS" w:hAnsi="Lotus Linotype" w:cs="Lotus Linotype"/>
          <w:color w:val="auto"/>
          <w:sz w:val="32"/>
          <w:szCs w:val="32"/>
          <w:rtl/>
        </w:rPr>
        <w:t>ﷺ</w:t>
      </w:r>
      <w:r w:rsidRPr="00047E79">
        <w:rPr>
          <w:rFonts w:ascii="Lotus Linotype" w:hAnsi="Lotus Linotype" w:cs="Lotus Linotype"/>
          <w:color w:val="auto"/>
          <w:sz w:val="32"/>
          <w:szCs w:val="32"/>
          <w:rtl/>
        </w:rPr>
        <w:t xml:space="preserve"> حياً مسؤولاً سائلاً لله، وبيان ذلك من الأوجه التالية: </w:t>
      </w:r>
    </w:p>
    <w:p w14:paraId="190EDD2A" w14:textId="77777777" w:rsidR="00F643F2" w:rsidRPr="00047E79" w:rsidRDefault="00F643F2" w:rsidP="00F643F2">
      <w:pPr>
        <w:pStyle w:val="afa"/>
        <w:spacing w:after="0" w:line="520" w:lineRule="exact"/>
        <w:jc w:val="lowKashida"/>
        <w:rPr>
          <w:rFonts w:ascii="Lotus Linotype" w:hAnsi="Lotus Linotype" w:cs="Lotus Linotype"/>
          <w:color w:val="auto"/>
          <w:sz w:val="32"/>
          <w:szCs w:val="32"/>
          <w:rtl/>
        </w:rPr>
      </w:pPr>
      <w:r w:rsidRPr="00047E79">
        <w:rPr>
          <w:rFonts w:ascii="Lotus Linotype" w:hAnsi="Lotus Linotype" w:cs="Lotus Linotype"/>
          <w:color w:val="auto"/>
          <w:sz w:val="32"/>
          <w:szCs w:val="32"/>
          <w:rtl/>
        </w:rPr>
        <w:t xml:space="preserve">أ ـ إن الأعمى جاء إلى النبي </w:t>
      </w:r>
      <w:r w:rsidRPr="00047E79">
        <w:rPr>
          <w:rFonts w:ascii="Lotus Linotype" w:eastAsia="Arial Unicode MS" w:hAnsi="Lotus Linotype" w:cs="Lotus Linotype"/>
          <w:color w:val="auto"/>
          <w:sz w:val="32"/>
          <w:szCs w:val="32"/>
          <w:rtl/>
        </w:rPr>
        <w:t>ﷺ</w:t>
      </w:r>
      <w:r w:rsidRPr="00047E79">
        <w:rPr>
          <w:rFonts w:ascii="Lotus Linotype" w:hAnsi="Lotus Linotype" w:cs="Lotus Linotype"/>
          <w:color w:val="auto"/>
          <w:sz w:val="32"/>
          <w:szCs w:val="32"/>
          <w:rtl/>
        </w:rPr>
        <w:t xml:space="preserve"> طالباً منه الدعاء له، فلو كان يكفي مجرد التوسل بذكر اسم الرسول </w:t>
      </w:r>
      <w:r w:rsidRPr="00047E79">
        <w:rPr>
          <w:rFonts w:ascii="Lotus Linotype" w:eastAsia="Arial Unicode MS" w:hAnsi="Lotus Linotype" w:cs="Lotus Linotype"/>
          <w:color w:val="auto"/>
          <w:sz w:val="32"/>
          <w:szCs w:val="32"/>
          <w:rtl/>
        </w:rPr>
        <w:t>ﷺ</w:t>
      </w:r>
      <w:r w:rsidRPr="00047E79">
        <w:rPr>
          <w:rFonts w:ascii="Lotus Linotype" w:hAnsi="Lotus Linotype" w:cs="Lotus Linotype" w:hint="cs"/>
          <w:color w:val="auto"/>
          <w:sz w:val="32"/>
          <w:szCs w:val="32"/>
          <w:rtl/>
        </w:rPr>
        <w:t xml:space="preserve"> لجلس في بيته، وقال: اللهم إني أسألك وأتوجه إليك بنبيك محمد أن ترد علي بصري، أو مثل هذا ولم يتعب نفسه بالمجيء والحضور إلى النبي </w:t>
      </w:r>
      <w:r w:rsidRPr="00047E79">
        <w:rPr>
          <w:rFonts w:ascii="Lotus Linotype" w:eastAsia="Arial Unicode MS" w:hAnsi="Lotus Linotype" w:cs="Lotus Linotype"/>
          <w:color w:val="auto"/>
          <w:sz w:val="32"/>
          <w:szCs w:val="32"/>
          <w:rtl/>
        </w:rPr>
        <w:t>ﷺ</w:t>
      </w:r>
      <w:r w:rsidRPr="00047E79">
        <w:rPr>
          <w:rFonts w:ascii="Lotus Linotype" w:hAnsi="Lotus Linotype" w:cs="Lotus Linotype"/>
          <w:color w:val="auto"/>
          <w:sz w:val="32"/>
          <w:szCs w:val="32"/>
          <w:rtl/>
        </w:rPr>
        <w:t>.</w:t>
      </w:r>
    </w:p>
    <w:p w14:paraId="6A4758F7" w14:textId="77777777" w:rsidR="00F643F2" w:rsidRPr="00047E79" w:rsidRDefault="00F643F2" w:rsidP="00F643F2">
      <w:pPr>
        <w:pStyle w:val="afa"/>
        <w:spacing w:after="0" w:line="520" w:lineRule="exact"/>
        <w:jc w:val="lowKashida"/>
        <w:rPr>
          <w:rFonts w:ascii="Lotus Linotype" w:hAnsi="Lotus Linotype" w:cs="Lotus Linotype"/>
          <w:color w:val="auto"/>
          <w:sz w:val="32"/>
          <w:szCs w:val="32"/>
          <w:rtl/>
        </w:rPr>
      </w:pPr>
      <w:r w:rsidRPr="00047E79">
        <w:rPr>
          <w:rFonts w:ascii="Lotus Linotype" w:hAnsi="Lotus Linotype" w:cs="Lotus Linotype"/>
          <w:color w:val="auto"/>
          <w:sz w:val="32"/>
          <w:szCs w:val="32"/>
          <w:rtl/>
        </w:rPr>
        <w:t xml:space="preserve">2ـ قد ورد في بعض الروايات أنه طلب الدعاء من النبي </w:t>
      </w:r>
      <w:r w:rsidRPr="00047E79">
        <w:rPr>
          <w:rFonts w:ascii="Lotus Linotype" w:eastAsia="Arial Unicode MS" w:hAnsi="Lotus Linotype" w:cs="Lotus Linotype"/>
          <w:color w:val="auto"/>
          <w:sz w:val="32"/>
          <w:szCs w:val="32"/>
          <w:rtl/>
        </w:rPr>
        <w:t>ﷺ</w:t>
      </w:r>
      <w:r w:rsidRPr="00047E79">
        <w:rPr>
          <w:rFonts w:ascii="Lotus Linotype" w:hAnsi="Lotus Linotype" w:cs="Lotus Linotype"/>
          <w:color w:val="auto"/>
          <w:sz w:val="32"/>
          <w:szCs w:val="32"/>
          <w:rtl/>
        </w:rPr>
        <w:t>، وذلك في قوله: (ادع الله أن يعافيني).</w:t>
      </w:r>
    </w:p>
    <w:p w14:paraId="4E2CEB39" w14:textId="77777777" w:rsidR="00F643F2" w:rsidRPr="00047E79" w:rsidRDefault="00F643F2" w:rsidP="00F643F2">
      <w:pPr>
        <w:pStyle w:val="afa"/>
        <w:spacing w:after="0" w:line="520" w:lineRule="exact"/>
        <w:jc w:val="lowKashida"/>
        <w:rPr>
          <w:rFonts w:ascii="Lotus Linotype" w:hAnsi="Lotus Linotype" w:cs="Lotus Linotype"/>
          <w:color w:val="auto"/>
          <w:sz w:val="32"/>
          <w:szCs w:val="32"/>
          <w:rtl/>
        </w:rPr>
      </w:pPr>
      <w:r w:rsidRPr="00047E79">
        <w:rPr>
          <w:rFonts w:ascii="Lotus Linotype" w:hAnsi="Lotus Linotype" w:cs="Lotus Linotype"/>
          <w:color w:val="auto"/>
          <w:sz w:val="32"/>
          <w:szCs w:val="32"/>
          <w:rtl/>
        </w:rPr>
        <w:t xml:space="preserve">ثم إن النبي </w:t>
      </w:r>
      <w:r w:rsidRPr="00047E79">
        <w:rPr>
          <w:rFonts w:ascii="Lotus Linotype" w:eastAsia="Arial Unicode MS" w:hAnsi="Lotus Linotype" w:cs="Lotus Linotype"/>
          <w:color w:val="auto"/>
          <w:sz w:val="32"/>
          <w:szCs w:val="32"/>
          <w:rtl/>
        </w:rPr>
        <w:t>ﷺ</w:t>
      </w:r>
      <w:r w:rsidRPr="00047E79">
        <w:rPr>
          <w:rFonts w:ascii="Lotus Linotype" w:hAnsi="Lotus Linotype" w:cs="Lotus Linotype"/>
          <w:color w:val="auto"/>
          <w:sz w:val="32"/>
          <w:szCs w:val="32"/>
          <w:rtl/>
        </w:rPr>
        <w:t xml:space="preserve"> ق</w:t>
      </w:r>
      <w:r w:rsidRPr="00047E79">
        <w:rPr>
          <w:rFonts w:ascii="Lotus Linotype" w:hAnsi="Lotus Linotype" w:cs="Lotus Linotype" w:hint="cs"/>
          <w:color w:val="auto"/>
          <w:sz w:val="32"/>
          <w:szCs w:val="32"/>
          <w:rtl/>
        </w:rPr>
        <w:t>د وعده بالدعاء إن لم يصبر قال: (إن شئت دعوت، وإن شئت صبرت فهو خير لك).</w:t>
      </w:r>
    </w:p>
    <w:p w14:paraId="2C48CE56" w14:textId="77777777" w:rsidR="00F643F2" w:rsidRPr="00047E79" w:rsidRDefault="00F643F2" w:rsidP="00F643F2">
      <w:pPr>
        <w:pStyle w:val="afa"/>
        <w:spacing w:after="0" w:line="520" w:lineRule="exact"/>
        <w:jc w:val="lowKashida"/>
        <w:rPr>
          <w:rFonts w:ascii="Lotus Linotype" w:hAnsi="Lotus Linotype" w:cs="Lotus Linotype"/>
          <w:color w:val="auto"/>
          <w:sz w:val="32"/>
          <w:szCs w:val="32"/>
          <w:rtl/>
        </w:rPr>
      </w:pPr>
      <w:r w:rsidRPr="00047E79">
        <w:rPr>
          <w:rFonts w:ascii="Lotus Linotype" w:hAnsi="Lotus Linotype" w:cs="Lotus Linotype" w:hint="cs"/>
          <w:color w:val="auto"/>
          <w:sz w:val="32"/>
          <w:szCs w:val="32"/>
          <w:rtl/>
        </w:rPr>
        <w:t xml:space="preserve">3ـ </w:t>
      </w:r>
      <w:r w:rsidRPr="00047E79">
        <w:rPr>
          <w:rFonts w:ascii="Lotus Linotype" w:hAnsi="Lotus Linotype" w:cs="Lotus Linotype"/>
          <w:color w:val="auto"/>
          <w:sz w:val="32"/>
          <w:szCs w:val="32"/>
          <w:rtl/>
        </w:rPr>
        <w:t>يظهر من لفظ الحديث أن النبي ﷺ دعا لهذا الأعمى، والدعاء نوع من الشفاعة، كما ورد في الحديث الصحيح: (ما من رجل مسلم يموت فيقوم على جنازته أربعون رجلا لا يشركون بالله شيئا إلا شفعهم الله فيه)</w:t>
      </w:r>
      <w:r w:rsidRPr="00047E79">
        <w:rPr>
          <w:rFonts w:ascii="Lotus Linotype" w:hAnsi="Lotus Linotype"/>
          <w:color w:val="auto"/>
          <w:sz w:val="32"/>
          <w:szCs w:val="32"/>
          <w:vertAlign w:val="superscript"/>
          <w:rtl/>
        </w:rPr>
        <w:t>(</w:t>
      </w:r>
      <w:r w:rsidRPr="00047E79">
        <w:rPr>
          <w:rStyle w:val="af6"/>
          <w:rFonts w:ascii="Lotus Linotype" w:hAnsi="Lotus Linotype"/>
          <w:color w:val="auto"/>
          <w:sz w:val="32"/>
          <w:szCs w:val="32"/>
          <w:rtl/>
        </w:rPr>
        <w:footnoteReference w:id="1132"/>
      </w:r>
      <w:r w:rsidRPr="00047E79">
        <w:rPr>
          <w:rFonts w:ascii="Lotus Linotype" w:hAnsi="Lotus Linotype"/>
          <w:color w:val="auto"/>
          <w:sz w:val="32"/>
          <w:szCs w:val="32"/>
          <w:vertAlign w:val="superscript"/>
          <w:rtl/>
        </w:rPr>
        <w:t>)</w:t>
      </w:r>
      <w:r w:rsidRPr="00047E79">
        <w:rPr>
          <w:rFonts w:ascii="Lotus Linotype" w:hAnsi="Lotus Linotype" w:cs="Lotus Linotype"/>
          <w:color w:val="auto"/>
          <w:sz w:val="32"/>
          <w:szCs w:val="32"/>
          <w:rtl/>
        </w:rPr>
        <w:t>.</w:t>
      </w:r>
      <w:r w:rsidRPr="00047E79">
        <w:rPr>
          <w:rFonts w:ascii="Lotus Linotype" w:hAnsi="Lotus Linotype" w:cs="Lotus Linotype" w:hint="cs"/>
          <w:color w:val="auto"/>
          <w:sz w:val="32"/>
          <w:szCs w:val="32"/>
          <w:rtl/>
        </w:rPr>
        <w:t xml:space="preserve"> </w:t>
      </w:r>
      <w:r w:rsidRPr="00047E79">
        <w:rPr>
          <w:rFonts w:ascii="Lotus Linotype" w:hAnsi="Lotus Linotype" w:cs="Lotus Linotype"/>
          <w:color w:val="auto"/>
          <w:sz w:val="32"/>
          <w:szCs w:val="32"/>
          <w:rtl/>
        </w:rPr>
        <w:t>فمعنى قوله: (وتشفعه فِيَّ)، أي اقبل شفاعته ﷺ فِيَّ أي دعاءه في أن ترد بصري.</w:t>
      </w:r>
    </w:p>
    <w:p w14:paraId="002090EA" w14:textId="77777777" w:rsidR="00F643F2" w:rsidRPr="00047E79" w:rsidRDefault="00F643F2" w:rsidP="00F643F2">
      <w:pPr>
        <w:pStyle w:val="afa"/>
        <w:spacing w:after="0" w:line="520" w:lineRule="exact"/>
        <w:jc w:val="lowKashida"/>
        <w:rPr>
          <w:rFonts w:ascii="Lotus Linotype" w:hAnsi="Lotus Linotype" w:cs="Lotus Linotype"/>
          <w:color w:val="auto"/>
          <w:sz w:val="32"/>
          <w:szCs w:val="32"/>
          <w:rtl/>
        </w:rPr>
      </w:pPr>
      <w:r w:rsidRPr="00047E79">
        <w:rPr>
          <w:rFonts w:ascii="Lotus Linotype" w:hAnsi="Lotus Linotype" w:cs="Lotus Linotype" w:hint="cs"/>
          <w:color w:val="auto"/>
          <w:sz w:val="32"/>
          <w:szCs w:val="32"/>
          <w:rtl/>
        </w:rPr>
        <w:t>4ـ</w:t>
      </w:r>
      <w:r w:rsidRPr="00047E79">
        <w:rPr>
          <w:rFonts w:ascii="Lotus Linotype" w:hAnsi="Lotus Linotype" w:cs="Lotus Linotype"/>
          <w:color w:val="auto"/>
          <w:sz w:val="32"/>
          <w:szCs w:val="32"/>
          <w:rtl/>
        </w:rPr>
        <w:t xml:space="preserve"> وينبني على ما سبق أن معنى الحديث أن هذا الأعمى يطلب من النبي ﷺ أن يدعو الله له؛ لأن هذا الدعاء نوع شفاعة.</w:t>
      </w:r>
      <w:r w:rsidRPr="00047E79">
        <w:rPr>
          <w:rFonts w:ascii="Lotus Linotype" w:hAnsi="Lotus Linotype" w:cs="Lotus Linotype" w:hint="cs"/>
          <w:color w:val="auto"/>
          <w:sz w:val="32"/>
          <w:szCs w:val="32"/>
          <w:rtl/>
        </w:rPr>
        <w:t xml:space="preserve"> </w:t>
      </w:r>
      <w:r w:rsidRPr="00047E79">
        <w:rPr>
          <w:rFonts w:ascii="Lotus Linotype" w:hAnsi="Lotus Linotype" w:cs="Lotus Linotype"/>
          <w:color w:val="auto"/>
          <w:sz w:val="32"/>
          <w:szCs w:val="32"/>
          <w:rtl/>
        </w:rPr>
        <w:t>فصار الحديث على المخالف لا له؛ لأن النبي ﷺ أمر الأعمى أن يتوسل إلى الله بدعاء النبي ﷺ لا بذاته، كما فعل عمر مع العباس رضي الله عنهما.</w:t>
      </w:r>
      <w:r w:rsidRPr="00047E79">
        <w:rPr>
          <w:rFonts w:ascii="Lotus Linotype" w:hAnsi="Lotus Linotype" w:cs="Lotus Linotype" w:hint="cs"/>
          <w:color w:val="auto"/>
          <w:sz w:val="32"/>
          <w:szCs w:val="32"/>
          <w:rtl/>
        </w:rPr>
        <w:t xml:space="preserve"> </w:t>
      </w:r>
      <w:r w:rsidRPr="00047E79">
        <w:rPr>
          <w:rFonts w:ascii="Lotus Linotype" w:hAnsi="Lotus Linotype" w:cs="Lotus Linotype"/>
          <w:color w:val="auto"/>
          <w:sz w:val="32"/>
          <w:szCs w:val="32"/>
          <w:rtl/>
        </w:rPr>
        <w:t>أما الآن بعد موت النبي ﷺ، فإن مثل هذه الحال لا يمكن أن تكون لتعذر دعاء النبي ﷺ لأحد بعد الموت.</w:t>
      </w:r>
      <w:r w:rsidRPr="00047E79">
        <w:rPr>
          <w:rFonts w:ascii="Lotus Linotype" w:hAnsi="Lotus Linotype" w:cs="Lotus Linotype" w:hint="cs"/>
          <w:color w:val="auto"/>
          <w:sz w:val="32"/>
          <w:szCs w:val="32"/>
          <w:rtl/>
        </w:rPr>
        <w:t xml:space="preserve"> </w:t>
      </w:r>
      <w:r w:rsidRPr="00047E79">
        <w:rPr>
          <w:rFonts w:ascii="Lotus Linotype" w:hAnsi="Lotus Linotype" w:cs="Lotus Linotype"/>
          <w:color w:val="auto"/>
          <w:sz w:val="32"/>
          <w:szCs w:val="32"/>
          <w:rtl/>
        </w:rPr>
        <w:t>وبهذا يثبت الفرق بين من ثبت أن النبي ﷺ دعا له، وبين من لم يدع له، وكلاهما ليسا من باب واحد</w:t>
      </w:r>
      <w:r w:rsidRPr="00047E79">
        <w:rPr>
          <w:rFonts w:ascii="Lotus Linotype" w:hAnsi="Lotus Linotype" w:cs="Lotus Linotype" w:hint="cs"/>
          <w:color w:val="auto"/>
          <w:sz w:val="32"/>
          <w:szCs w:val="32"/>
          <w:rtl/>
        </w:rPr>
        <w:t xml:space="preserve">، واستعمال القياس في هذا الباب مرفوض هنا، إذ من شرط القياس المماثلة، ولا وجود لها هنا، إذ الفرق ثابت بين من دعا له </w:t>
      </w:r>
      <w:r w:rsidRPr="00047E79">
        <w:rPr>
          <w:rFonts w:ascii="Lotus Linotype" w:hAnsi="Lotus Linotype" w:cs="Lotus Linotype"/>
          <w:color w:val="auto"/>
          <w:sz w:val="32"/>
          <w:szCs w:val="32"/>
          <w:rtl/>
        </w:rPr>
        <w:t xml:space="preserve">النبي </w:t>
      </w:r>
      <w:r w:rsidRPr="00047E79">
        <w:rPr>
          <w:rFonts w:ascii="Lotus Linotype" w:eastAsia="Arial Unicode MS" w:hAnsi="Lotus Linotype" w:cs="Lotus Linotype"/>
          <w:color w:val="auto"/>
          <w:sz w:val="32"/>
          <w:szCs w:val="32"/>
          <w:rtl/>
        </w:rPr>
        <w:t>ﷺ</w:t>
      </w:r>
      <w:r w:rsidRPr="00047E79">
        <w:rPr>
          <w:rFonts w:ascii="Lotus Linotype" w:hAnsi="Lotus Linotype" w:cs="Lotus Linotype" w:hint="cs"/>
          <w:color w:val="auto"/>
          <w:sz w:val="32"/>
          <w:szCs w:val="32"/>
          <w:rtl/>
        </w:rPr>
        <w:t xml:space="preserve"> وبين من لم يدع له فلا يجوز أن يجعل أحدهما كالآخر</w:t>
      </w:r>
      <w:r w:rsidRPr="00047E79">
        <w:rPr>
          <w:rFonts w:ascii="Lotus Linotype" w:hAnsi="Lotus Linotype" w:cs="Lotus Linotype"/>
          <w:color w:val="auto"/>
          <w:sz w:val="32"/>
          <w:szCs w:val="32"/>
          <w:rtl/>
        </w:rPr>
        <w:t>.</w:t>
      </w:r>
      <w:r w:rsidRPr="00047E79">
        <w:rPr>
          <w:rFonts w:ascii="Lotus Linotype" w:hAnsi="Lotus Linotype" w:cs="Lotus Linotype" w:hint="cs"/>
          <w:color w:val="auto"/>
          <w:sz w:val="32"/>
          <w:szCs w:val="32"/>
          <w:rtl/>
        </w:rPr>
        <w:t xml:space="preserve"> </w:t>
      </w:r>
      <w:r w:rsidRPr="00047E79">
        <w:rPr>
          <w:rFonts w:ascii="Lotus Linotype" w:hAnsi="Lotus Linotype" w:cs="Lotus Linotype"/>
          <w:color w:val="auto"/>
          <w:sz w:val="32"/>
          <w:szCs w:val="32"/>
          <w:rtl/>
        </w:rPr>
        <w:t>فيتضح من هذا أنه لا يمكن لأحد أن يطلب من النبي ﷺ أن يدعو له بعد موته ﷺ.</w:t>
      </w:r>
    </w:p>
    <w:p w14:paraId="7C64020C"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5ـ كما أن فعل الصحابة دل على التقرير السابق، فلو كان كل أعمى يتوسل به و إن لم يدع له الرسول ﷺ بمنزلة ذلك الأعمى لكان عميان الصحابة أو بعضهم يفعلون مثل ما فعل الأعمى، و لو أن كل أعمى دعا بدعاء ذلك الأعمى، و فعل كما فعل من الوضوء و الصلاة بعد موت النبي ﷺ و إلى زماننا هذا لم يوجد على وجه الأرض أعمى</w:t>
      </w:r>
      <w:r w:rsidRPr="00047E79">
        <w:rPr>
          <w:rStyle w:val="style11"/>
          <w:rFonts w:hint="default"/>
          <w:color w:val="auto"/>
          <w:szCs w:val="32"/>
          <w:rtl/>
        </w:rPr>
        <w:t xml:space="preserve"> فعدولهم عن هذا إلى هذا مع أنهم السابقون الأولون المهاجرون والأنصار والذين اتبعوهم بإحسان فإنهم أعلم منا بالله ورسوله </w:t>
      </w:r>
      <w:r w:rsidRPr="00047E79">
        <w:rPr>
          <w:rStyle w:val="style11"/>
          <w:rFonts w:eastAsia="Arial Unicode MS" w:hint="default"/>
          <w:color w:val="auto"/>
          <w:szCs w:val="32"/>
          <w:rtl/>
        </w:rPr>
        <w:t>ﷺ</w:t>
      </w:r>
      <w:r w:rsidRPr="00047E79">
        <w:rPr>
          <w:rStyle w:val="style11"/>
          <w:rFonts w:hint="default"/>
          <w:color w:val="auto"/>
          <w:szCs w:val="32"/>
          <w:rtl/>
        </w:rPr>
        <w:t xml:space="preserve"> وبحقوق الله ورسوله </w:t>
      </w:r>
      <w:r w:rsidRPr="00047E79">
        <w:rPr>
          <w:rStyle w:val="style11"/>
          <w:rFonts w:eastAsia="Arial Unicode MS" w:hint="default"/>
          <w:color w:val="auto"/>
          <w:szCs w:val="32"/>
          <w:rtl/>
        </w:rPr>
        <w:t>ﷺ</w:t>
      </w:r>
      <w:r w:rsidRPr="00047E79">
        <w:rPr>
          <w:rStyle w:val="style11"/>
          <w:rFonts w:hint="default"/>
          <w:color w:val="auto"/>
          <w:szCs w:val="32"/>
          <w:rtl/>
        </w:rPr>
        <w:t>، وما يشرع من الدعاء وينفع، وما لم يشرع ولا ينفع، وما يكون أنفع من غيره، وهم في وقت ضرورة ومخمصة وجدب يطلبون تفريج الكربات وتيسير العسير وإنزال الغيث بكل طريق ممكن دليل على أن المشروع ما سلكوه دون ما تركوه</w:t>
      </w:r>
      <w:r w:rsidRPr="00047E79">
        <w:rPr>
          <w:rFonts w:ascii="Lotus Linotype" w:hAnsi="Lotus Linotype" w:cs="Traditional Arabic"/>
          <w:sz w:val="32"/>
          <w:szCs w:val="32"/>
          <w:vertAlign w:val="superscript"/>
          <w:rtl/>
        </w:rPr>
        <w:t>(</w:t>
      </w:r>
      <w:r w:rsidRPr="00047E79">
        <w:rPr>
          <w:rStyle w:val="af6"/>
          <w:rFonts w:ascii="Lotus Linotype" w:hAnsi="Lotus Linotype"/>
          <w:sz w:val="32"/>
          <w:szCs w:val="32"/>
          <w:rtl/>
        </w:rPr>
        <w:footnoteReference w:id="1133"/>
      </w:r>
      <w:r w:rsidRPr="00047E79">
        <w:rPr>
          <w:rFonts w:ascii="Lotus Linotype" w:hAnsi="Lotus Linotype" w:cs="Traditional Arabic"/>
          <w:sz w:val="32"/>
          <w:szCs w:val="32"/>
          <w:vertAlign w:val="superscript"/>
          <w:rtl/>
        </w:rPr>
        <w:t>)</w:t>
      </w:r>
      <w:r w:rsidRPr="00047E79">
        <w:rPr>
          <w:rStyle w:val="style11"/>
          <w:rFonts w:hint="default"/>
          <w:color w:val="auto"/>
          <w:szCs w:val="32"/>
          <w:rtl/>
        </w:rPr>
        <w:t>.</w:t>
      </w:r>
    </w:p>
    <w:p w14:paraId="23AF8A89" w14:textId="77777777" w:rsidR="00F643F2" w:rsidRPr="00047E79" w:rsidRDefault="00F643F2" w:rsidP="00F643F2">
      <w:pPr>
        <w:autoSpaceDE w:val="0"/>
        <w:autoSpaceDN w:val="0"/>
        <w:adjustRightInd w:val="0"/>
        <w:spacing w:line="520" w:lineRule="exact"/>
        <w:ind w:firstLine="454"/>
        <w:jc w:val="lowKashida"/>
        <w:rPr>
          <w:rFonts w:ascii="Lotus Linotype" w:hAnsi="Lotus Linotype" w:cs="Lotus Linotype"/>
          <w:sz w:val="32"/>
          <w:szCs w:val="32"/>
          <w:rtl/>
        </w:rPr>
      </w:pPr>
      <w:r w:rsidRPr="00047E79">
        <w:rPr>
          <w:rFonts w:ascii="Lotus Linotype" w:hAnsi="Lotus Linotype" w:cs="Lotus Linotype" w:hint="cs"/>
          <w:b/>
          <w:bCs/>
          <w:sz w:val="32"/>
          <w:szCs w:val="32"/>
          <w:rtl/>
        </w:rPr>
        <w:t xml:space="preserve">الشبهة الخامسة: </w:t>
      </w:r>
      <w:r w:rsidRPr="00047E79">
        <w:rPr>
          <w:rFonts w:ascii="Lotus Linotype" w:hAnsi="Lotus Linotype" w:cs="Lotus Linotype"/>
          <w:sz w:val="32"/>
          <w:szCs w:val="32"/>
          <w:rtl/>
        </w:rPr>
        <w:t>استدل بعضهم</w:t>
      </w:r>
      <w:r w:rsidRPr="00047E79">
        <w:rPr>
          <w:rFonts w:ascii="AGA Arabesque" w:hAnsi="AGA Arabesque" w:cs="Traditional Arabic"/>
          <w:spacing w:val="-2"/>
          <w:sz w:val="32"/>
          <w:szCs w:val="32"/>
          <w:vertAlign w:val="superscript"/>
          <w:rtl/>
          <w:lang w:val="en-GB"/>
        </w:rPr>
        <w:t>(</w:t>
      </w:r>
      <w:r w:rsidRPr="00047E79">
        <w:rPr>
          <w:rStyle w:val="af6"/>
          <w:rFonts w:ascii="AGA Arabesque" w:hAnsi="AGA Arabesque"/>
          <w:spacing w:val="-2"/>
          <w:sz w:val="32"/>
          <w:szCs w:val="32"/>
          <w:rtl/>
          <w:lang w:val="en-GB"/>
        </w:rPr>
        <w:footnoteReference w:id="1134"/>
      </w:r>
      <w:r w:rsidRPr="00047E79">
        <w:rPr>
          <w:rFonts w:ascii="AGA Arabesque" w:hAnsi="AGA Arabesque" w:cs="Traditional Arabic"/>
          <w:spacing w:val="-2"/>
          <w:sz w:val="32"/>
          <w:szCs w:val="32"/>
          <w:vertAlign w:val="superscript"/>
          <w:rtl/>
          <w:lang w:val="en-GB"/>
        </w:rPr>
        <w:t>)</w:t>
      </w:r>
      <w:r w:rsidRPr="00047E79">
        <w:rPr>
          <w:rFonts w:ascii="Lotus Linotype" w:hAnsi="Lotus Linotype" w:cs="Lotus Linotype"/>
          <w:sz w:val="32"/>
          <w:szCs w:val="32"/>
          <w:rtl/>
        </w:rPr>
        <w:t xml:space="preserve"> على جواز التوسل بذات النبي ﷺ بما ورد عن عمر بن الخطاب، </w:t>
      </w:r>
      <w:r w:rsidRPr="00047E79">
        <w:rPr>
          <w:rStyle w:val="style11"/>
          <w:rFonts w:hint="default"/>
          <w:color w:val="auto"/>
          <w:szCs w:val="32"/>
          <w:rtl/>
        </w:rPr>
        <w:t xml:space="preserve">قال: قال رسول الله ﷺ: (لما </w:t>
      </w:r>
      <w:r w:rsidRPr="00047E79">
        <w:rPr>
          <w:rStyle w:val="srch1"/>
          <w:rFonts w:ascii="Lotus Linotype" w:hAnsi="Lotus Linotype" w:cs="Lotus Linotype" w:hint="default"/>
          <w:color w:val="auto"/>
          <w:sz w:val="32"/>
          <w:szCs w:val="32"/>
          <w:rtl/>
        </w:rPr>
        <w:t xml:space="preserve">اقترف آدم الخطيئة </w:t>
      </w:r>
      <w:r w:rsidRPr="00047E79">
        <w:rPr>
          <w:rStyle w:val="style11"/>
          <w:rFonts w:hint="default"/>
          <w:color w:val="auto"/>
          <w:szCs w:val="32"/>
          <w:rtl/>
        </w:rPr>
        <w:t>قال: يا رب أسألك بحق محمد لما غفرت لي، فقال الله: يا آدم وكيف عرفت محمدا ولم أخلقه؟ قال: يا رب لأنك لما خلقتني بيدك ونفخت في من روحك رفعت رأسي فرأيت على قوائم العرش مكتوبا لا إله إلا الله محمد رسول الله فعلمت أنك لم تضف إلى اسمك إلا أحب الخلق إليك، فقال الله: صدقت يا آدم إنه لأحب الخلق إلي ادعني بحقه فقد غفرت لك، ولولا محمد ما خلقتك)</w:t>
      </w:r>
      <w:r w:rsidRPr="00047E79">
        <w:rPr>
          <w:rFonts w:ascii="AGA Arabesque" w:hAnsi="AGA Arabesque" w:cs="Traditional Arabic"/>
          <w:spacing w:val="-2"/>
          <w:sz w:val="32"/>
          <w:szCs w:val="32"/>
          <w:vertAlign w:val="superscript"/>
          <w:rtl/>
          <w:lang w:val="en-GB"/>
        </w:rPr>
        <w:t>(</w:t>
      </w:r>
      <w:r w:rsidRPr="00047E79">
        <w:rPr>
          <w:rStyle w:val="af6"/>
          <w:rFonts w:ascii="AGA Arabesque" w:hAnsi="AGA Arabesque"/>
          <w:spacing w:val="-2"/>
          <w:sz w:val="32"/>
          <w:szCs w:val="32"/>
          <w:rtl/>
          <w:lang w:val="en-GB"/>
        </w:rPr>
        <w:footnoteReference w:id="1135"/>
      </w:r>
      <w:r w:rsidRPr="00047E79">
        <w:rPr>
          <w:rFonts w:ascii="AGA Arabesque" w:hAnsi="AGA Arabesque" w:cs="Traditional Arabic"/>
          <w:spacing w:val="-2"/>
          <w:sz w:val="32"/>
          <w:szCs w:val="32"/>
          <w:vertAlign w:val="superscript"/>
          <w:rtl/>
          <w:lang w:val="en-GB"/>
        </w:rPr>
        <w:t>)</w:t>
      </w:r>
      <w:r w:rsidRPr="00047E79">
        <w:rPr>
          <w:rStyle w:val="style11"/>
          <w:rFonts w:hint="default"/>
          <w:color w:val="auto"/>
          <w:szCs w:val="32"/>
          <w:rtl/>
        </w:rPr>
        <w:t>.</w:t>
      </w:r>
      <w:r w:rsidRPr="00047E79">
        <w:rPr>
          <w:rFonts w:ascii="Lotus Linotype" w:hAnsi="Lotus Linotype" w:cs="Lotus Linotype"/>
          <w:sz w:val="32"/>
          <w:szCs w:val="32"/>
          <w:rtl/>
        </w:rPr>
        <w:t xml:space="preserve"> </w:t>
      </w:r>
    </w:p>
    <w:p w14:paraId="20627B85" w14:textId="77777777" w:rsidR="00F643F2" w:rsidRPr="00047E79" w:rsidRDefault="00F643F2" w:rsidP="00F643F2">
      <w:pPr>
        <w:autoSpaceDE w:val="0"/>
        <w:autoSpaceDN w:val="0"/>
        <w:adjustRightInd w:val="0"/>
        <w:spacing w:line="520" w:lineRule="exact"/>
        <w:ind w:firstLine="454"/>
        <w:jc w:val="lowKashida"/>
        <w:rPr>
          <w:rFonts w:ascii="Lotus Linotype" w:hAnsi="Lotus Linotype" w:cs="Lotus Linotype"/>
          <w:sz w:val="32"/>
          <w:szCs w:val="32"/>
          <w:rtl/>
        </w:rPr>
      </w:pPr>
      <w:r w:rsidRPr="00047E79">
        <w:rPr>
          <w:rFonts w:ascii="Lotus Linotype" w:hAnsi="Lotus Linotype" w:cs="Lotus Linotype" w:hint="cs"/>
          <w:b/>
          <w:bCs/>
          <w:sz w:val="32"/>
          <w:szCs w:val="32"/>
          <w:rtl/>
        </w:rPr>
        <w:t xml:space="preserve">والجواب عن هذه الشبهة أن يقال: </w:t>
      </w:r>
      <w:r w:rsidRPr="00047E79">
        <w:rPr>
          <w:rFonts w:ascii="Lotus Linotype" w:hAnsi="Lotus Linotype" w:cs="Lotus Linotype" w:hint="cs"/>
          <w:sz w:val="32"/>
          <w:szCs w:val="32"/>
          <w:rtl/>
        </w:rPr>
        <w:t>1ـ أن الحديث باطل حكم المحققون بوضعه.</w:t>
      </w:r>
    </w:p>
    <w:p w14:paraId="7D29574F" w14:textId="77777777" w:rsidR="00F643F2" w:rsidRPr="00047E79" w:rsidRDefault="00F643F2" w:rsidP="00F643F2">
      <w:pPr>
        <w:autoSpaceDE w:val="0"/>
        <w:autoSpaceDN w:val="0"/>
        <w:adjustRightInd w:val="0"/>
        <w:spacing w:line="520" w:lineRule="exact"/>
        <w:ind w:firstLine="454"/>
        <w:jc w:val="lowKashida"/>
        <w:rPr>
          <w:rFonts w:ascii="Lotus Linotype" w:hAnsi="Lotus Linotype" w:cs="Lotus Linotype"/>
          <w:sz w:val="32"/>
          <w:szCs w:val="32"/>
          <w:rtl/>
        </w:rPr>
      </w:pPr>
      <w:r w:rsidRPr="00047E79">
        <w:rPr>
          <w:rFonts w:ascii="Lotus Linotype" w:hAnsi="Lotus Linotype" w:cs="Lotus Linotype" w:hint="cs"/>
          <w:sz w:val="32"/>
          <w:szCs w:val="32"/>
          <w:rtl/>
        </w:rPr>
        <w:t xml:space="preserve">2ـ مما يدل على كذب هذه الرواية ووضعها أنها تخالف العلة التي من أجلها خلق بنو آدم ألا وهي العبادة وإخلاص الدين لله تعالى، قال سبحانه: </w:t>
      </w:r>
      <w:r w:rsidRPr="00047E79">
        <w:rPr>
          <w:rFonts w:ascii="QCF_BSML" w:hAnsi="QCF_BSML" w:cs="QCF_BSML"/>
          <w:sz w:val="32"/>
          <w:szCs w:val="32"/>
          <w:rtl/>
        </w:rPr>
        <w:t xml:space="preserve">ﮋ </w:t>
      </w:r>
      <w:r w:rsidRPr="00047E79">
        <w:rPr>
          <w:rFonts w:ascii="QCF_P523" w:hAnsi="QCF_P523" w:cs="QCF_P523"/>
          <w:sz w:val="32"/>
          <w:szCs w:val="32"/>
          <w:rtl/>
        </w:rPr>
        <w:t xml:space="preserve">ﭳ ﭴ ﭵ ﭶ ﭷ ﭸ </w:t>
      </w:r>
      <w:r w:rsidRPr="00047E79">
        <w:rPr>
          <w:rFonts w:ascii="QCF_BSML" w:hAnsi="QCF_BSML" w:cs="QCF_BSML"/>
          <w:sz w:val="32"/>
          <w:szCs w:val="32"/>
          <w:rtl/>
        </w:rPr>
        <w:t>ﮊ</w:t>
      </w:r>
      <w:r w:rsidRPr="00047E79">
        <w:rPr>
          <w:rFonts w:ascii="Lotus Linotype" w:hAnsi="Lotus Linotype" w:cs="Lotus Linotype" w:hint="cs"/>
          <w:sz w:val="32"/>
          <w:szCs w:val="32"/>
          <w:rtl/>
        </w:rPr>
        <w:t xml:space="preserve"> [الذاريات: 56]. </w:t>
      </w:r>
    </w:p>
    <w:p w14:paraId="3607622B" w14:textId="77777777" w:rsidR="00F643F2" w:rsidRPr="00047E79" w:rsidRDefault="00F643F2" w:rsidP="00F643F2">
      <w:pPr>
        <w:autoSpaceDE w:val="0"/>
        <w:autoSpaceDN w:val="0"/>
        <w:adjustRightInd w:val="0"/>
        <w:spacing w:line="520" w:lineRule="exact"/>
        <w:ind w:firstLine="454"/>
        <w:jc w:val="lowKashida"/>
        <w:rPr>
          <w:rFonts w:ascii="Lotus Linotype" w:hAnsi="Lotus Linotype" w:cs="Lotus Linotype"/>
          <w:sz w:val="32"/>
          <w:szCs w:val="32"/>
          <w:rtl/>
        </w:rPr>
      </w:pPr>
      <w:r w:rsidRPr="00047E79">
        <w:rPr>
          <w:rFonts w:ascii="Lotus Linotype" w:hAnsi="Lotus Linotype" w:cs="Lotus Linotype" w:hint="cs"/>
          <w:sz w:val="32"/>
          <w:szCs w:val="32"/>
          <w:rtl/>
        </w:rPr>
        <w:t>3ـ أن التوبة تكون بالاعتراف بالذنب والإقرار له والاستغفار، وإذا حصلت المغفرة بالتوبة حصل المقصود بها، لا بغيرها</w:t>
      </w:r>
      <w:r w:rsidRPr="00047E79">
        <w:rPr>
          <w:rFonts w:ascii="AGA Arabesque" w:hAnsi="AGA Arabesque" w:cs="Traditional Arabic"/>
          <w:spacing w:val="-2"/>
          <w:sz w:val="32"/>
          <w:szCs w:val="32"/>
          <w:vertAlign w:val="superscript"/>
          <w:rtl/>
          <w:lang w:val="en-GB"/>
        </w:rPr>
        <w:t>(</w:t>
      </w:r>
      <w:r w:rsidRPr="00047E79">
        <w:rPr>
          <w:rStyle w:val="af6"/>
          <w:rFonts w:ascii="AGA Arabesque" w:hAnsi="AGA Arabesque"/>
          <w:spacing w:val="-2"/>
          <w:sz w:val="32"/>
          <w:szCs w:val="32"/>
          <w:rtl/>
          <w:lang w:val="en-GB"/>
        </w:rPr>
        <w:footnoteReference w:id="1136"/>
      </w:r>
      <w:r w:rsidRPr="00047E79">
        <w:rPr>
          <w:rFonts w:ascii="AGA Arabesque" w:hAnsi="AGA Arabesque" w:cs="Traditional Arabic"/>
          <w:spacing w:val="-2"/>
          <w:sz w:val="32"/>
          <w:szCs w:val="32"/>
          <w:vertAlign w:val="superscript"/>
          <w:rtl/>
          <w:lang w:val="en-GB"/>
        </w:rPr>
        <w:t>)</w:t>
      </w:r>
      <w:r w:rsidRPr="00047E79">
        <w:rPr>
          <w:rFonts w:ascii="Lotus Linotype" w:hAnsi="Lotus Linotype" w:cs="Lotus Linotype" w:hint="cs"/>
          <w:sz w:val="32"/>
          <w:szCs w:val="32"/>
          <w:rtl/>
        </w:rPr>
        <w:t>.</w:t>
      </w:r>
    </w:p>
    <w:p w14:paraId="544DD7D2" w14:textId="77777777" w:rsidR="00F643F2" w:rsidRPr="00047E79" w:rsidRDefault="00F643F2" w:rsidP="00F643F2">
      <w:pPr>
        <w:autoSpaceDE w:val="0"/>
        <w:autoSpaceDN w:val="0"/>
        <w:adjustRightInd w:val="0"/>
        <w:spacing w:line="520" w:lineRule="exact"/>
        <w:ind w:firstLine="454"/>
        <w:jc w:val="lowKashida"/>
        <w:rPr>
          <w:rFonts w:ascii="Lotus Linotype" w:hAnsi="Lotus Linotype" w:cs="Lotus Linotype"/>
          <w:b/>
          <w:bCs/>
          <w:sz w:val="32"/>
          <w:szCs w:val="32"/>
          <w:rtl/>
        </w:rPr>
      </w:pPr>
      <w:r w:rsidRPr="00047E79">
        <w:rPr>
          <w:rFonts w:ascii="Lotus Linotype" w:hAnsi="Lotus Linotype" w:cs="Lotus Linotype" w:hint="cs"/>
          <w:b/>
          <w:bCs/>
          <w:sz w:val="32"/>
          <w:szCs w:val="32"/>
          <w:rtl/>
        </w:rPr>
        <w:t xml:space="preserve">الشبهة السادسة: </w:t>
      </w:r>
    </w:p>
    <w:p w14:paraId="495D8913" w14:textId="77777777" w:rsidR="00F643F2" w:rsidRPr="00047E79" w:rsidRDefault="00F643F2" w:rsidP="00F643F2">
      <w:pPr>
        <w:autoSpaceDE w:val="0"/>
        <w:autoSpaceDN w:val="0"/>
        <w:adjustRightInd w:val="0"/>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استدل من قال بجواز التوسل بالذات</w:t>
      </w:r>
      <w:r w:rsidRPr="00047E79">
        <w:rPr>
          <w:rFonts w:ascii="Lotus Linotype" w:hAnsi="Lotus Linotype" w:cs="Traditional Arabic"/>
          <w:sz w:val="32"/>
          <w:szCs w:val="32"/>
          <w:vertAlign w:val="superscript"/>
          <w:rtl/>
        </w:rPr>
        <w:t>(</w:t>
      </w:r>
      <w:r w:rsidRPr="00047E79">
        <w:rPr>
          <w:rStyle w:val="af6"/>
          <w:rFonts w:ascii="Lotus Linotype" w:hAnsi="Lotus Linotype"/>
          <w:sz w:val="32"/>
          <w:szCs w:val="32"/>
          <w:rtl/>
        </w:rPr>
        <w:footnoteReference w:id="1137"/>
      </w:r>
      <w:r w:rsidRPr="00047E79">
        <w:rPr>
          <w:rFonts w:ascii="Lotus Linotype" w:hAnsi="Lotus Linotype" w:cs="Traditional Arabic"/>
          <w:sz w:val="32"/>
          <w:szCs w:val="32"/>
          <w:vertAlign w:val="superscript"/>
          <w:rtl/>
        </w:rPr>
        <w:t>)</w:t>
      </w:r>
      <w:r w:rsidRPr="00047E79">
        <w:rPr>
          <w:rFonts w:ascii="Lotus Linotype" w:hAnsi="Lotus Linotype" w:cs="Lotus Linotype"/>
          <w:sz w:val="32"/>
          <w:szCs w:val="32"/>
          <w:rtl/>
        </w:rPr>
        <w:t xml:space="preserve"> بما رواه أبو سعيد الخدري </w:t>
      </w:r>
      <w:r w:rsidRPr="00047E79">
        <w:rPr>
          <w:rFonts w:ascii="Lotus Linotype" w:hAnsi="Lotus Linotype" w:cs="Lotus Linotype"/>
          <w:sz w:val="32"/>
          <w:szCs w:val="32"/>
        </w:rPr>
        <w:sym w:font="AGA Arabesque" w:char="F074"/>
      </w:r>
      <w:r w:rsidRPr="00047E79">
        <w:rPr>
          <w:rFonts w:ascii="Lotus Linotype" w:hAnsi="Lotus Linotype" w:cs="Lotus Linotype"/>
          <w:sz w:val="32"/>
          <w:szCs w:val="32"/>
          <w:rtl/>
        </w:rPr>
        <w:t xml:space="preserve"> أنه قال: قال رسول الله </w:t>
      </w:r>
      <w:r w:rsidRPr="00047E79">
        <w:rPr>
          <w:rFonts w:ascii="Lotus Linotype" w:eastAsia="Arial Unicode MS" w:hAnsi="Lotus Linotype" w:cs="Lotus Linotype"/>
          <w:sz w:val="32"/>
          <w:szCs w:val="32"/>
          <w:rtl/>
        </w:rPr>
        <w:t>ﷺ</w:t>
      </w:r>
      <w:r w:rsidRPr="00047E79">
        <w:rPr>
          <w:rFonts w:ascii="Lotus Linotype" w:hAnsi="Lotus Linotype" w:cs="Lotus Linotype"/>
          <w:sz w:val="32"/>
          <w:szCs w:val="32"/>
          <w:rtl/>
        </w:rPr>
        <w:t>: ( من خرج من بيته إلى الصلاة فقال: اللهم إني أسألك بحق السائلين عليك، وأسألك بحق ممشاي هذا، فإني لم أخرج أشرا ولا بطرا ولا رياء ولا سمعة وخرجت اتقاء سخطك وابتغاء مرضاتك، فأسألك أن تعيذني من النار وأن تغفر لي ذنوبي إنه لا يغفر الذنوب إلا أنت، أقبل الله عليه بوجهه واستغفر له سبعون ألف ملك)</w:t>
      </w:r>
      <w:r w:rsidRPr="00047E79">
        <w:rPr>
          <w:rFonts w:ascii="Lotus Linotype" w:hAnsi="Lotus Linotype" w:cs="Traditional Arabic"/>
          <w:sz w:val="32"/>
          <w:szCs w:val="32"/>
          <w:vertAlign w:val="superscript"/>
          <w:rtl/>
        </w:rPr>
        <w:t>(</w:t>
      </w:r>
      <w:r w:rsidRPr="00047E79">
        <w:rPr>
          <w:rStyle w:val="af6"/>
          <w:rFonts w:ascii="Lotus Linotype" w:hAnsi="Lotus Linotype"/>
          <w:sz w:val="32"/>
          <w:szCs w:val="32"/>
          <w:rtl/>
        </w:rPr>
        <w:footnoteReference w:id="1138"/>
      </w:r>
      <w:r w:rsidRPr="00047E79">
        <w:rPr>
          <w:rFonts w:ascii="Lotus Linotype" w:hAnsi="Lotus Linotype" w:cs="Traditional Arabic"/>
          <w:sz w:val="32"/>
          <w:szCs w:val="32"/>
          <w:vertAlign w:val="superscript"/>
          <w:rtl/>
        </w:rPr>
        <w:t>)</w:t>
      </w:r>
      <w:r w:rsidRPr="00047E79">
        <w:rPr>
          <w:rFonts w:ascii="Lotus Linotype" w:hAnsi="Lotus Linotype" w:cs="Lotus Linotype"/>
          <w:sz w:val="32"/>
          <w:szCs w:val="32"/>
          <w:rtl/>
        </w:rPr>
        <w:t>.</w:t>
      </w:r>
    </w:p>
    <w:p w14:paraId="24608C6C" w14:textId="77777777" w:rsidR="00F643F2" w:rsidRPr="00047E79" w:rsidRDefault="00F643F2" w:rsidP="00F643F2">
      <w:pPr>
        <w:pStyle w:val="afa"/>
        <w:spacing w:after="0" w:line="520" w:lineRule="exact"/>
        <w:jc w:val="lowKashida"/>
        <w:rPr>
          <w:rFonts w:ascii="Lotus Linotype" w:hAnsi="Lotus Linotype" w:cs="Lotus Linotype"/>
          <w:color w:val="auto"/>
          <w:sz w:val="32"/>
          <w:szCs w:val="32"/>
          <w:rtl/>
        </w:rPr>
      </w:pPr>
      <w:r w:rsidRPr="00047E79">
        <w:rPr>
          <w:rFonts w:ascii="Lotus Linotype" w:hAnsi="Lotus Linotype" w:cs="Lotus Linotype" w:hint="cs"/>
          <w:b/>
          <w:bCs/>
          <w:color w:val="auto"/>
          <w:sz w:val="32"/>
          <w:szCs w:val="32"/>
          <w:rtl/>
        </w:rPr>
        <w:t>والجواب عن هذه الشبهة من وجهين:</w:t>
      </w:r>
      <w:r w:rsidRPr="00047E79">
        <w:rPr>
          <w:rFonts w:ascii="Lotus Linotype" w:hAnsi="Lotus Linotype" w:cs="Lotus Linotype" w:hint="cs"/>
          <w:color w:val="auto"/>
          <w:sz w:val="32"/>
          <w:szCs w:val="32"/>
          <w:rtl/>
        </w:rPr>
        <w:t xml:space="preserve"> 1ـ أن الحديث ضعيف لا تقوم به حجة.</w:t>
      </w:r>
    </w:p>
    <w:p w14:paraId="26F7E201" w14:textId="77777777" w:rsidR="00F643F2" w:rsidRPr="00047E79" w:rsidRDefault="00F643F2" w:rsidP="00F643F2">
      <w:pPr>
        <w:pStyle w:val="afa"/>
        <w:spacing w:after="0" w:line="520" w:lineRule="exact"/>
        <w:jc w:val="lowKashida"/>
        <w:rPr>
          <w:rFonts w:ascii="Lotus Linotype" w:hAnsi="Lotus Linotype" w:cs="Lotus Linotype"/>
          <w:color w:val="auto"/>
          <w:sz w:val="32"/>
          <w:szCs w:val="32"/>
          <w:rtl/>
        </w:rPr>
      </w:pPr>
      <w:r w:rsidRPr="00047E79">
        <w:rPr>
          <w:rFonts w:ascii="Lotus Linotype" w:hAnsi="Lotus Linotype" w:cs="Lotus Linotype" w:hint="cs"/>
          <w:color w:val="auto"/>
          <w:sz w:val="32"/>
          <w:szCs w:val="32"/>
          <w:rtl/>
        </w:rPr>
        <w:t xml:space="preserve">2ـ وعلى فرض صحته، فإن معناه: </w:t>
      </w:r>
      <w:r w:rsidRPr="00047E79">
        <w:rPr>
          <w:rFonts w:ascii="Lotus Linotype" w:hAnsi="Lotus Linotype" w:cs="Lotus Linotype"/>
          <w:color w:val="auto"/>
          <w:sz w:val="32"/>
          <w:szCs w:val="32"/>
          <w:rtl/>
        </w:rPr>
        <w:t xml:space="preserve">للسائلين حق أوجبه الله على نفسه في قوله: </w:t>
      </w:r>
      <w:r w:rsidRPr="00047E79">
        <w:rPr>
          <w:rFonts w:ascii="QCF_BSML" w:hAnsi="QCF_BSML" w:cs="QCF_BSML"/>
          <w:color w:val="auto"/>
          <w:sz w:val="32"/>
          <w:szCs w:val="32"/>
          <w:rtl/>
        </w:rPr>
        <w:t xml:space="preserve">ﮋ </w:t>
      </w:r>
      <w:r w:rsidRPr="00047E79">
        <w:rPr>
          <w:rFonts w:ascii="QCF_P028" w:hAnsi="QCF_P028" w:cs="QCF_P028"/>
          <w:color w:val="auto"/>
          <w:sz w:val="32"/>
          <w:szCs w:val="32"/>
          <w:rtl/>
        </w:rPr>
        <w:t>ﯩ ﯪ ﯫ ﯬ ﯭ ﯮﯯ ﯰ ﯱ ﯲ ﯳ ﯴﯵ ﯶ ﯷ ﯸ ﯹ ﯺ ﯻ</w:t>
      </w:r>
      <w:r w:rsidRPr="00047E79">
        <w:rPr>
          <w:rFonts w:ascii="QCF_BSML" w:hAnsi="QCF_BSML" w:cs="QCF_BSML"/>
          <w:color w:val="auto"/>
          <w:sz w:val="32"/>
          <w:szCs w:val="32"/>
          <w:rtl/>
        </w:rPr>
        <w:t>ﮊ</w:t>
      </w:r>
      <w:r w:rsidRPr="00047E79">
        <w:rPr>
          <w:rFonts w:ascii="Arial" w:hAnsi="Arial" w:cs="Arial"/>
          <w:color w:val="auto"/>
          <w:sz w:val="32"/>
          <w:szCs w:val="32"/>
        </w:rPr>
        <w:t xml:space="preserve"> </w:t>
      </w:r>
      <w:r w:rsidRPr="00047E79">
        <w:rPr>
          <w:rFonts w:ascii="Lotus Linotype" w:hAnsi="Lotus Linotype" w:cs="Lotus Linotype" w:hint="cs"/>
          <w:color w:val="auto"/>
          <w:sz w:val="32"/>
          <w:szCs w:val="32"/>
          <w:rtl/>
        </w:rPr>
        <w:t xml:space="preserve">[البقرة: 186]، </w:t>
      </w:r>
      <w:r w:rsidRPr="00047E79">
        <w:rPr>
          <w:rFonts w:ascii="Lotus Linotype" w:hAnsi="Lotus Linotype" w:cs="Lotus Linotype"/>
          <w:color w:val="auto"/>
          <w:sz w:val="32"/>
          <w:szCs w:val="32"/>
          <w:rtl/>
        </w:rPr>
        <w:t>وكذلك فإن الله يقول إذا نزل إلى السماء الدنيا ـ كما في الحديث الصحيح ـ: (من يدعوني فأستجيب له، من يسألني فأعطيه)</w:t>
      </w:r>
      <w:r w:rsidRPr="00047E79">
        <w:rPr>
          <w:rFonts w:ascii="Lotus Linotype" w:hAnsi="Lotus Linotype"/>
          <w:color w:val="auto"/>
          <w:sz w:val="32"/>
          <w:szCs w:val="32"/>
          <w:vertAlign w:val="superscript"/>
          <w:rtl/>
        </w:rPr>
        <w:t>(</w:t>
      </w:r>
      <w:r w:rsidRPr="00047E79">
        <w:rPr>
          <w:rStyle w:val="af6"/>
          <w:rFonts w:ascii="Lotus Linotype" w:hAnsi="Lotus Linotype"/>
          <w:color w:val="auto"/>
          <w:sz w:val="32"/>
          <w:szCs w:val="32"/>
          <w:rtl/>
        </w:rPr>
        <w:footnoteReference w:id="1139"/>
      </w:r>
      <w:r w:rsidRPr="00047E79">
        <w:rPr>
          <w:rFonts w:ascii="Lotus Linotype" w:hAnsi="Lotus Linotype"/>
          <w:color w:val="auto"/>
          <w:sz w:val="32"/>
          <w:szCs w:val="32"/>
          <w:vertAlign w:val="superscript"/>
          <w:rtl/>
        </w:rPr>
        <w:t>)</w:t>
      </w:r>
      <w:r w:rsidRPr="00047E79">
        <w:rPr>
          <w:rFonts w:ascii="Lotus Linotype" w:hAnsi="Lotus Linotype" w:cs="Lotus Linotype"/>
          <w:color w:val="auto"/>
          <w:sz w:val="32"/>
          <w:szCs w:val="32"/>
          <w:rtl/>
        </w:rPr>
        <w:t>، فهذا حق السائلين وهو من فعل الله عز وجل والتوسل إلى الله بفعله لا بأس به</w:t>
      </w:r>
      <w:r w:rsidRPr="00047E79">
        <w:rPr>
          <w:rFonts w:ascii="Lotus Linotype" w:hAnsi="Lotus Linotype"/>
          <w:color w:val="auto"/>
          <w:sz w:val="32"/>
          <w:szCs w:val="32"/>
          <w:vertAlign w:val="superscript"/>
          <w:rtl/>
        </w:rPr>
        <w:t>(</w:t>
      </w:r>
      <w:r w:rsidRPr="00047E79">
        <w:rPr>
          <w:rStyle w:val="af6"/>
          <w:rFonts w:ascii="Lotus Linotype" w:hAnsi="Lotus Linotype"/>
          <w:color w:val="auto"/>
          <w:sz w:val="32"/>
          <w:szCs w:val="32"/>
          <w:rtl/>
        </w:rPr>
        <w:footnoteReference w:id="1140"/>
      </w:r>
      <w:r w:rsidRPr="00047E79">
        <w:rPr>
          <w:rFonts w:ascii="Lotus Linotype" w:hAnsi="Lotus Linotype"/>
          <w:color w:val="auto"/>
          <w:sz w:val="32"/>
          <w:szCs w:val="32"/>
          <w:vertAlign w:val="superscript"/>
          <w:rtl/>
        </w:rPr>
        <w:t>)</w:t>
      </w:r>
      <w:r w:rsidRPr="00047E79">
        <w:rPr>
          <w:rFonts w:ascii="Lotus Linotype" w:hAnsi="Lotus Linotype" w:cs="Lotus Linotype"/>
          <w:color w:val="auto"/>
          <w:sz w:val="32"/>
          <w:szCs w:val="32"/>
          <w:rtl/>
        </w:rPr>
        <w:t>.</w:t>
      </w:r>
    </w:p>
    <w:p w14:paraId="0EA600E1" w14:textId="77777777" w:rsidR="00F643F2" w:rsidRPr="00047E79" w:rsidRDefault="00F643F2" w:rsidP="00F643F2">
      <w:pPr>
        <w:autoSpaceDE w:val="0"/>
        <w:autoSpaceDN w:val="0"/>
        <w:adjustRightInd w:val="0"/>
        <w:spacing w:line="520" w:lineRule="exact"/>
        <w:ind w:firstLine="454"/>
        <w:jc w:val="lowKashida"/>
        <w:rPr>
          <w:rFonts w:ascii="Lotus Linotype" w:hAnsi="Lotus Linotype" w:cs="Lotus Linotype"/>
          <w:sz w:val="32"/>
          <w:szCs w:val="32"/>
          <w:rtl/>
        </w:rPr>
      </w:pPr>
      <w:r w:rsidRPr="00047E79">
        <w:rPr>
          <w:rFonts w:ascii="Lotus Linotype" w:hAnsi="Lotus Linotype" w:cs="Lotus Linotype" w:hint="cs"/>
          <w:b/>
          <w:bCs/>
          <w:sz w:val="32"/>
          <w:szCs w:val="32"/>
          <w:rtl/>
        </w:rPr>
        <w:t xml:space="preserve">الشبهة السابعة: </w:t>
      </w:r>
      <w:r w:rsidRPr="00047E79">
        <w:rPr>
          <w:rFonts w:ascii="Lotus Linotype" w:hAnsi="Lotus Linotype" w:cs="Lotus Linotype" w:hint="cs"/>
          <w:sz w:val="32"/>
          <w:szCs w:val="32"/>
          <w:rtl/>
        </w:rPr>
        <w:t>استدل من قال</w:t>
      </w:r>
      <w:r w:rsidRPr="00047E79">
        <w:rPr>
          <w:rFonts w:ascii="Lotus Linotype" w:hAnsi="Lotus Linotype" w:cs="Traditional Arabic"/>
          <w:sz w:val="32"/>
          <w:szCs w:val="32"/>
          <w:vertAlign w:val="superscript"/>
          <w:rtl/>
        </w:rPr>
        <w:t>(</w:t>
      </w:r>
      <w:r w:rsidRPr="00047E79">
        <w:rPr>
          <w:rStyle w:val="af6"/>
          <w:rFonts w:ascii="Lotus Linotype" w:hAnsi="Lotus Linotype"/>
          <w:sz w:val="32"/>
          <w:szCs w:val="32"/>
          <w:rtl/>
        </w:rPr>
        <w:footnoteReference w:id="1141"/>
      </w:r>
      <w:r w:rsidRPr="00047E79">
        <w:rPr>
          <w:rFonts w:ascii="Lotus Linotype" w:hAnsi="Lotus Linotype" w:cs="Traditional Arabic"/>
          <w:sz w:val="32"/>
          <w:szCs w:val="32"/>
          <w:vertAlign w:val="superscript"/>
          <w:rtl/>
        </w:rPr>
        <w:t>)</w:t>
      </w:r>
      <w:r w:rsidRPr="00047E79">
        <w:rPr>
          <w:rFonts w:ascii="Lotus Linotype" w:hAnsi="Lotus Linotype" w:cs="Lotus Linotype" w:hint="cs"/>
          <w:sz w:val="32"/>
          <w:szCs w:val="32"/>
          <w:rtl/>
        </w:rPr>
        <w:t xml:space="preserve"> بجواز التوسل بالذات بقصة العتبي، </w:t>
      </w:r>
      <w:r w:rsidRPr="00047E79">
        <w:rPr>
          <w:rFonts w:ascii="Lotus Linotype" w:hAnsi="Lotus Linotype" w:cs="Lotus Linotype"/>
          <w:sz w:val="32"/>
          <w:szCs w:val="32"/>
          <w:rtl/>
        </w:rPr>
        <w:t>التي جاءت في بعض كتب التفسير</w:t>
      </w:r>
      <w:r w:rsidRPr="00047E79">
        <w:rPr>
          <w:rFonts w:ascii="Lotus Linotype" w:hAnsi="Lotus Linotype" w:cs="Traditional Arabic"/>
          <w:sz w:val="32"/>
          <w:szCs w:val="32"/>
          <w:vertAlign w:val="superscript"/>
          <w:rtl/>
        </w:rPr>
        <w:t>(</w:t>
      </w:r>
      <w:r w:rsidRPr="00047E79">
        <w:rPr>
          <w:rStyle w:val="af6"/>
          <w:rFonts w:ascii="Lotus Linotype" w:hAnsi="Lotus Linotype"/>
          <w:sz w:val="32"/>
          <w:szCs w:val="32"/>
          <w:rtl/>
        </w:rPr>
        <w:footnoteReference w:id="1142"/>
      </w:r>
      <w:r w:rsidRPr="00047E79">
        <w:rPr>
          <w:rFonts w:ascii="Lotus Linotype" w:hAnsi="Lotus Linotype" w:cs="Traditional Arabic"/>
          <w:sz w:val="32"/>
          <w:szCs w:val="32"/>
          <w:vertAlign w:val="superscript"/>
          <w:rtl/>
        </w:rPr>
        <w:t>)</w:t>
      </w:r>
      <w:r w:rsidRPr="00047E79">
        <w:rPr>
          <w:rFonts w:ascii="Lotus Linotype" w:hAnsi="Lotus Linotype" w:cs="Lotus Linotype"/>
          <w:sz w:val="32"/>
          <w:szCs w:val="32"/>
          <w:rtl/>
        </w:rPr>
        <w:t xml:space="preserve"> وهي حكاية مشهورة، قال العتبي: ( كنت جالساً عند قبر النبي </w:t>
      </w:r>
      <w:r w:rsidRPr="00047E79">
        <w:rPr>
          <w:rFonts w:ascii="Lotus Linotype" w:eastAsia="Arial Unicode MS" w:hAnsi="Lotus Linotype" w:cs="Lotus Linotype"/>
          <w:sz w:val="32"/>
          <w:szCs w:val="32"/>
          <w:rtl/>
        </w:rPr>
        <w:t>ﷺ</w:t>
      </w:r>
      <w:r w:rsidRPr="00047E79">
        <w:rPr>
          <w:rFonts w:ascii="Lotus Linotype" w:hAnsi="Lotus Linotype" w:cs="Lotus Linotype"/>
          <w:sz w:val="32"/>
          <w:szCs w:val="32"/>
          <w:rtl/>
        </w:rPr>
        <w:t xml:space="preserve"> فجاء أعرابي فقال: السلام عليك يا رسول الله، سمعتُ الله يقول: </w:t>
      </w:r>
      <w:r w:rsidRPr="00047E79">
        <w:rPr>
          <w:rFonts w:ascii="Lotus Linotype" w:hAnsi="Lotus Linotype" w:cs="Lotus Linotype"/>
          <w:sz w:val="32"/>
          <w:szCs w:val="32"/>
        </w:rPr>
        <w:sym w:font="AGA Arabesque" w:char="F05D"/>
      </w:r>
      <w:r w:rsidRPr="00047E79">
        <w:rPr>
          <w:rFonts w:ascii="Lotus Linotype" w:hAnsi="Lotus Linotype" w:cs="Lotus Linotype"/>
          <w:sz w:val="32"/>
          <w:szCs w:val="32"/>
          <w:rtl/>
        </w:rPr>
        <w:t>وَلَوْ أَنَّهُمْ إِذْ ظَلَموا</w:t>
      </w:r>
      <w:r w:rsidRPr="00047E79">
        <w:rPr>
          <w:rFonts w:ascii="Lotus Linotype" w:hAnsi="Lotus Linotype" w:cs="Lotus Linotype"/>
          <w:sz w:val="32"/>
          <w:szCs w:val="32"/>
        </w:rPr>
        <w:sym w:font="AGA Arabesque" w:char="F05B"/>
      </w:r>
      <w:r w:rsidRPr="00047E79">
        <w:rPr>
          <w:rFonts w:ascii="Lotus Linotype" w:hAnsi="Lotus Linotype" w:cs="Lotus Linotype"/>
          <w:sz w:val="32"/>
          <w:szCs w:val="32"/>
          <w:rtl/>
        </w:rPr>
        <w:t xml:space="preserve"> الآية</w:t>
      </w:r>
      <w:r w:rsidRPr="00047E79">
        <w:rPr>
          <w:rFonts w:ascii="Lotus Linotype" w:hAnsi="Lotus Linotype" w:cs="Traditional Arabic"/>
          <w:sz w:val="32"/>
          <w:szCs w:val="32"/>
          <w:vertAlign w:val="superscript"/>
          <w:rtl/>
        </w:rPr>
        <w:t>(</w:t>
      </w:r>
      <w:r w:rsidRPr="00047E79">
        <w:rPr>
          <w:rStyle w:val="af6"/>
          <w:rFonts w:ascii="Lotus Linotype" w:hAnsi="Lotus Linotype"/>
          <w:sz w:val="32"/>
          <w:szCs w:val="32"/>
          <w:rtl/>
        </w:rPr>
        <w:footnoteReference w:id="1143"/>
      </w:r>
      <w:r w:rsidRPr="00047E79">
        <w:rPr>
          <w:rFonts w:ascii="Lotus Linotype" w:hAnsi="Lotus Linotype" w:cs="Traditional Arabic"/>
          <w:sz w:val="32"/>
          <w:szCs w:val="32"/>
          <w:vertAlign w:val="superscript"/>
          <w:rtl/>
        </w:rPr>
        <w:t>)</w:t>
      </w:r>
      <w:r w:rsidRPr="00047E79">
        <w:rPr>
          <w:rFonts w:ascii="Lotus Linotype" w:hAnsi="Lotus Linotype" w:cs="Lotus Linotype"/>
          <w:sz w:val="32"/>
          <w:szCs w:val="32"/>
          <w:rtl/>
        </w:rPr>
        <w:t>، وقد جئتك مستغفرا لذنب</w:t>
      </w:r>
      <w:r w:rsidRPr="00047E79">
        <w:rPr>
          <w:rFonts w:ascii="Lotus Linotype" w:hAnsi="Lotus Linotype" w:cs="Lotus Linotype" w:hint="cs"/>
          <w:sz w:val="32"/>
          <w:szCs w:val="32"/>
          <w:rtl/>
        </w:rPr>
        <w:t>ي</w:t>
      </w:r>
      <w:r w:rsidRPr="00047E79">
        <w:rPr>
          <w:rFonts w:ascii="Lotus Linotype" w:hAnsi="Lotus Linotype" w:cs="Lotus Linotype"/>
          <w:sz w:val="32"/>
          <w:szCs w:val="32"/>
          <w:rtl/>
        </w:rPr>
        <w:t xml:space="preserve"> مستشفعا بك إلى ربي، ثم أنشد يقول:</w:t>
      </w:r>
    </w:p>
    <w:p w14:paraId="117C7A47" w14:textId="77777777" w:rsidR="00F643F2" w:rsidRPr="00047E79" w:rsidRDefault="00F643F2" w:rsidP="00F643F2">
      <w:pPr>
        <w:spacing w:line="520" w:lineRule="exact"/>
        <w:ind w:firstLine="454"/>
        <w:jc w:val="both"/>
        <w:rPr>
          <w:rFonts w:ascii="Lotus Linotype" w:hAnsi="Lotus Linotype" w:cs="Lotus Linotype"/>
          <w:sz w:val="32"/>
          <w:szCs w:val="32"/>
          <w:rtl/>
        </w:rPr>
      </w:pPr>
      <w:r w:rsidRPr="00047E79">
        <w:rPr>
          <w:rFonts w:ascii="Lotus Linotype" w:hAnsi="Lotus Linotype" w:cs="Lotus Linotype"/>
          <w:sz w:val="32"/>
          <w:szCs w:val="32"/>
          <w:rtl/>
        </w:rPr>
        <w:t>يا خ</w:t>
      </w:r>
      <w:r w:rsidRPr="00047E79">
        <w:rPr>
          <w:rFonts w:ascii="Lotus Linotype" w:hAnsi="Lotus Linotype" w:cs="Lotus Linotype" w:hint="cs"/>
          <w:sz w:val="32"/>
          <w:szCs w:val="32"/>
          <w:rtl/>
        </w:rPr>
        <w:t>ـ</w:t>
      </w:r>
      <w:r w:rsidRPr="00047E79">
        <w:rPr>
          <w:rFonts w:ascii="Lotus Linotype" w:hAnsi="Lotus Linotype" w:cs="Lotus Linotype"/>
          <w:sz w:val="32"/>
          <w:szCs w:val="32"/>
          <w:rtl/>
        </w:rPr>
        <w:t>ير من دف</w:t>
      </w:r>
      <w:r w:rsidRPr="00047E79">
        <w:rPr>
          <w:rFonts w:ascii="Lotus Linotype" w:hAnsi="Lotus Linotype" w:cs="Lotus Linotype" w:hint="cs"/>
          <w:sz w:val="32"/>
          <w:szCs w:val="32"/>
          <w:rtl/>
        </w:rPr>
        <w:t>ـ</w:t>
      </w:r>
      <w:r w:rsidRPr="00047E79">
        <w:rPr>
          <w:rFonts w:ascii="Lotus Linotype" w:hAnsi="Lotus Linotype" w:cs="Lotus Linotype"/>
          <w:sz w:val="32"/>
          <w:szCs w:val="32"/>
          <w:rtl/>
        </w:rPr>
        <w:t>نت بالق</w:t>
      </w:r>
      <w:r w:rsidRPr="00047E79">
        <w:rPr>
          <w:rFonts w:ascii="Lotus Linotype" w:hAnsi="Lotus Linotype" w:cs="Lotus Linotype" w:hint="cs"/>
          <w:sz w:val="32"/>
          <w:szCs w:val="32"/>
          <w:rtl/>
        </w:rPr>
        <w:t>ـ</w:t>
      </w:r>
      <w:r w:rsidRPr="00047E79">
        <w:rPr>
          <w:rFonts w:ascii="Lotus Linotype" w:hAnsi="Lotus Linotype" w:cs="Lotus Linotype"/>
          <w:sz w:val="32"/>
          <w:szCs w:val="32"/>
          <w:rtl/>
        </w:rPr>
        <w:t>اع أع</w:t>
      </w:r>
      <w:r w:rsidRPr="00047E79">
        <w:rPr>
          <w:rFonts w:ascii="Lotus Linotype" w:hAnsi="Lotus Linotype" w:cs="Lotus Linotype" w:hint="cs"/>
          <w:sz w:val="32"/>
          <w:szCs w:val="32"/>
          <w:rtl/>
        </w:rPr>
        <w:t>ـ</w:t>
      </w:r>
      <w:r w:rsidRPr="00047E79">
        <w:rPr>
          <w:rFonts w:ascii="Lotus Linotype" w:hAnsi="Lotus Linotype" w:cs="Lotus Linotype"/>
          <w:sz w:val="32"/>
          <w:szCs w:val="32"/>
          <w:rtl/>
        </w:rPr>
        <w:t>ظمه</w:t>
      </w:r>
      <w:r w:rsidRPr="00047E79">
        <w:rPr>
          <w:rFonts w:ascii="Lotus Linotype" w:hAnsi="Lotus Linotype" w:cs="Lotus Linotype"/>
          <w:sz w:val="32"/>
          <w:szCs w:val="32"/>
          <w:rtl/>
        </w:rPr>
        <w:tab/>
      </w:r>
      <w:r w:rsidRPr="00047E79">
        <w:rPr>
          <w:rFonts w:ascii="Lotus Linotype" w:hAnsi="Lotus Linotype" w:cs="Lotus Linotype" w:hint="cs"/>
          <w:sz w:val="32"/>
          <w:szCs w:val="32"/>
          <w:rtl/>
        </w:rPr>
        <w:t xml:space="preserve"> </w:t>
      </w:r>
      <w:r w:rsidRPr="00047E79">
        <w:rPr>
          <w:rFonts w:ascii="Lotus Linotype" w:hAnsi="Lotus Linotype" w:cs="Lotus Linotype" w:hint="cs"/>
          <w:sz w:val="32"/>
          <w:szCs w:val="32"/>
          <w:rtl/>
        </w:rPr>
        <w:tab/>
      </w:r>
      <w:r w:rsidRPr="00047E79">
        <w:rPr>
          <w:rFonts w:ascii="Lotus Linotype" w:hAnsi="Lotus Linotype" w:cs="Lotus Linotype" w:hint="cs"/>
          <w:sz w:val="32"/>
          <w:szCs w:val="32"/>
          <w:rtl/>
        </w:rPr>
        <w:tab/>
        <w:t xml:space="preserve"> </w:t>
      </w:r>
      <w:r w:rsidRPr="00047E79">
        <w:rPr>
          <w:rFonts w:ascii="Lotus Linotype" w:hAnsi="Lotus Linotype" w:cs="Lotus Linotype"/>
          <w:sz w:val="32"/>
          <w:szCs w:val="32"/>
          <w:rtl/>
        </w:rPr>
        <w:t>فطاب من طيبهن الق</w:t>
      </w:r>
      <w:r w:rsidRPr="00047E79">
        <w:rPr>
          <w:rFonts w:ascii="Lotus Linotype" w:hAnsi="Lotus Linotype" w:cs="Lotus Linotype" w:hint="cs"/>
          <w:sz w:val="32"/>
          <w:szCs w:val="32"/>
          <w:rtl/>
        </w:rPr>
        <w:t>ـ</w:t>
      </w:r>
      <w:r w:rsidRPr="00047E79">
        <w:rPr>
          <w:rFonts w:ascii="Lotus Linotype" w:hAnsi="Lotus Linotype" w:cs="Lotus Linotype"/>
          <w:sz w:val="32"/>
          <w:szCs w:val="32"/>
          <w:rtl/>
        </w:rPr>
        <w:t>اع والأكم</w:t>
      </w:r>
    </w:p>
    <w:p w14:paraId="6F6BB4A8" w14:textId="77777777" w:rsidR="00F643F2" w:rsidRPr="00047E79" w:rsidRDefault="00F643F2" w:rsidP="00F643F2">
      <w:pPr>
        <w:spacing w:line="520" w:lineRule="exact"/>
        <w:ind w:firstLine="454"/>
        <w:rPr>
          <w:rFonts w:ascii="Lotus Linotype" w:hAnsi="Lotus Linotype" w:cs="Lotus Linotype"/>
          <w:sz w:val="32"/>
          <w:szCs w:val="32"/>
          <w:rtl/>
        </w:rPr>
      </w:pPr>
      <w:r w:rsidRPr="00047E79">
        <w:rPr>
          <w:rFonts w:ascii="Lotus Linotype" w:hAnsi="Lotus Linotype" w:cs="Lotus Linotype"/>
          <w:sz w:val="32"/>
          <w:szCs w:val="32"/>
          <w:rtl/>
        </w:rPr>
        <w:t>نفسي الفداء لقبر أنت س</w:t>
      </w:r>
      <w:r w:rsidRPr="00047E79">
        <w:rPr>
          <w:rFonts w:ascii="Lotus Linotype" w:hAnsi="Lotus Linotype" w:cs="Lotus Linotype" w:hint="cs"/>
          <w:sz w:val="32"/>
          <w:szCs w:val="32"/>
          <w:rtl/>
        </w:rPr>
        <w:t>ـــــ</w:t>
      </w:r>
      <w:r w:rsidRPr="00047E79">
        <w:rPr>
          <w:rFonts w:ascii="Lotus Linotype" w:hAnsi="Lotus Linotype" w:cs="Lotus Linotype"/>
          <w:sz w:val="32"/>
          <w:szCs w:val="32"/>
          <w:rtl/>
        </w:rPr>
        <w:t>اكنـه</w:t>
      </w:r>
      <w:r w:rsidRPr="00047E79">
        <w:rPr>
          <w:rFonts w:ascii="Lotus Linotype" w:hAnsi="Lotus Linotype" w:cs="Lotus Linotype" w:hint="cs"/>
          <w:sz w:val="32"/>
          <w:szCs w:val="32"/>
          <w:rtl/>
        </w:rPr>
        <w:t xml:space="preserve"> </w:t>
      </w:r>
      <w:r w:rsidRPr="00047E79">
        <w:rPr>
          <w:rFonts w:ascii="Lotus Linotype" w:hAnsi="Lotus Linotype" w:cs="Lotus Linotype" w:hint="cs"/>
          <w:sz w:val="32"/>
          <w:szCs w:val="32"/>
          <w:rtl/>
        </w:rPr>
        <w:tab/>
      </w:r>
      <w:r w:rsidRPr="00047E79">
        <w:rPr>
          <w:rFonts w:ascii="Lotus Linotype" w:hAnsi="Lotus Linotype" w:cs="Lotus Linotype"/>
          <w:sz w:val="32"/>
          <w:szCs w:val="32"/>
          <w:rtl/>
        </w:rPr>
        <w:t>فيه العفاف وفيه الجود والكــرم</w:t>
      </w:r>
    </w:p>
    <w:p w14:paraId="11FE7A15" w14:textId="77777777" w:rsidR="00F643F2" w:rsidRPr="00047E79" w:rsidRDefault="00F643F2" w:rsidP="00F643F2">
      <w:pPr>
        <w:spacing w:line="520" w:lineRule="exact"/>
        <w:ind w:firstLine="454"/>
        <w:jc w:val="both"/>
        <w:rPr>
          <w:rFonts w:ascii="Lotus Linotype" w:hAnsi="Lotus Linotype" w:cs="Lotus Linotype"/>
          <w:sz w:val="32"/>
          <w:szCs w:val="32"/>
          <w:rtl/>
        </w:rPr>
      </w:pPr>
      <w:r w:rsidRPr="00047E79">
        <w:rPr>
          <w:rFonts w:ascii="Lotus Linotype" w:hAnsi="Lotus Linotype" w:cs="Lotus Linotype"/>
          <w:sz w:val="32"/>
          <w:szCs w:val="32"/>
          <w:rtl/>
        </w:rPr>
        <w:t>أنت الرسول الذي ترجى شفاعته</w:t>
      </w:r>
      <w:r w:rsidRPr="00047E79">
        <w:rPr>
          <w:rFonts w:ascii="Lotus Linotype" w:hAnsi="Lotus Linotype" w:cs="Lotus Linotype" w:hint="cs"/>
          <w:sz w:val="32"/>
          <w:szCs w:val="32"/>
          <w:rtl/>
        </w:rPr>
        <w:t xml:space="preserve"> </w:t>
      </w:r>
      <w:r w:rsidRPr="00047E79">
        <w:rPr>
          <w:rFonts w:ascii="Lotus Linotype" w:hAnsi="Lotus Linotype" w:cs="Lotus Linotype"/>
          <w:sz w:val="32"/>
          <w:szCs w:val="32"/>
          <w:rtl/>
        </w:rPr>
        <w:tab/>
      </w:r>
      <w:r w:rsidRPr="00047E79">
        <w:rPr>
          <w:rFonts w:ascii="Lotus Linotype" w:hAnsi="Lotus Linotype" w:cs="Lotus Linotype" w:hint="cs"/>
          <w:sz w:val="32"/>
          <w:szCs w:val="32"/>
          <w:rtl/>
        </w:rPr>
        <w:t xml:space="preserve"> </w:t>
      </w:r>
      <w:r w:rsidRPr="00047E79">
        <w:rPr>
          <w:rFonts w:ascii="Lotus Linotype" w:hAnsi="Lotus Linotype" w:cs="Lotus Linotype" w:hint="cs"/>
          <w:sz w:val="32"/>
          <w:szCs w:val="32"/>
          <w:rtl/>
        </w:rPr>
        <w:tab/>
      </w:r>
      <w:r w:rsidRPr="00047E79">
        <w:rPr>
          <w:rFonts w:ascii="Lotus Linotype" w:hAnsi="Lotus Linotype" w:cs="Lotus Linotype"/>
          <w:sz w:val="32"/>
          <w:szCs w:val="32"/>
          <w:rtl/>
        </w:rPr>
        <w:t>عند الصراط إذا ما زلت القــدم</w:t>
      </w:r>
    </w:p>
    <w:p w14:paraId="6A9E4494"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لولاك ما خلقت شمس ولا قمـر</w:t>
      </w:r>
      <w:r w:rsidRPr="00047E79">
        <w:rPr>
          <w:rFonts w:ascii="Lotus Linotype" w:hAnsi="Lotus Linotype" w:cs="Lotus Linotype" w:hint="cs"/>
          <w:sz w:val="32"/>
          <w:szCs w:val="32"/>
          <w:rtl/>
        </w:rPr>
        <w:t xml:space="preserve"> </w:t>
      </w:r>
      <w:r w:rsidRPr="00047E79">
        <w:rPr>
          <w:rFonts w:ascii="Lotus Linotype" w:hAnsi="Lotus Linotype" w:cs="Lotus Linotype"/>
          <w:sz w:val="32"/>
          <w:szCs w:val="32"/>
          <w:rtl/>
        </w:rPr>
        <w:tab/>
      </w:r>
      <w:r w:rsidRPr="00047E79">
        <w:rPr>
          <w:rFonts w:ascii="Lotus Linotype" w:hAnsi="Lotus Linotype" w:cs="Lotus Linotype" w:hint="cs"/>
          <w:sz w:val="32"/>
          <w:szCs w:val="32"/>
          <w:rtl/>
        </w:rPr>
        <w:t xml:space="preserve"> </w:t>
      </w:r>
      <w:r w:rsidRPr="00047E79">
        <w:rPr>
          <w:rFonts w:ascii="Lotus Linotype" w:hAnsi="Lotus Linotype" w:cs="Lotus Linotype" w:hint="cs"/>
          <w:sz w:val="32"/>
          <w:szCs w:val="32"/>
          <w:rtl/>
        </w:rPr>
        <w:tab/>
      </w:r>
      <w:r w:rsidRPr="00047E79">
        <w:rPr>
          <w:rFonts w:ascii="Lotus Linotype" w:hAnsi="Lotus Linotype" w:cs="Lotus Linotype"/>
          <w:sz w:val="32"/>
          <w:szCs w:val="32"/>
          <w:rtl/>
        </w:rPr>
        <w:t>ولا نجوم ولا لوح ولا ق</w:t>
      </w:r>
      <w:r w:rsidRPr="00047E79">
        <w:rPr>
          <w:rFonts w:ascii="Lotus Linotype" w:hAnsi="Lotus Linotype" w:cs="Lotus Linotype" w:hint="cs"/>
          <w:sz w:val="32"/>
          <w:szCs w:val="32"/>
          <w:rtl/>
        </w:rPr>
        <w:t>ـ</w:t>
      </w:r>
      <w:r w:rsidRPr="00047E79">
        <w:rPr>
          <w:rFonts w:ascii="Lotus Linotype" w:hAnsi="Lotus Linotype" w:cs="Lotus Linotype"/>
          <w:sz w:val="32"/>
          <w:szCs w:val="32"/>
          <w:rtl/>
        </w:rPr>
        <w:t>لـــ</w:t>
      </w:r>
      <w:r w:rsidRPr="00047E79">
        <w:rPr>
          <w:rFonts w:ascii="Lotus Linotype" w:hAnsi="Lotus Linotype" w:cs="Lotus Linotype" w:hint="cs"/>
          <w:sz w:val="32"/>
          <w:szCs w:val="32"/>
          <w:rtl/>
        </w:rPr>
        <w:t>ـ</w:t>
      </w:r>
      <w:r w:rsidRPr="00047E79">
        <w:rPr>
          <w:rFonts w:ascii="Lotus Linotype" w:hAnsi="Lotus Linotype" w:cs="Lotus Linotype"/>
          <w:sz w:val="32"/>
          <w:szCs w:val="32"/>
          <w:rtl/>
        </w:rPr>
        <w:t>م</w:t>
      </w:r>
    </w:p>
    <w:p w14:paraId="54B9D082"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صلى ع</w:t>
      </w:r>
      <w:r w:rsidRPr="00047E79">
        <w:rPr>
          <w:rFonts w:ascii="Lotus Linotype" w:hAnsi="Lotus Linotype" w:cs="Lotus Linotype" w:hint="cs"/>
          <w:sz w:val="32"/>
          <w:szCs w:val="32"/>
          <w:rtl/>
        </w:rPr>
        <w:t>ــ</w:t>
      </w:r>
      <w:r w:rsidRPr="00047E79">
        <w:rPr>
          <w:rFonts w:ascii="Lotus Linotype" w:hAnsi="Lotus Linotype" w:cs="Lotus Linotype"/>
          <w:sz w:val="32"/>
          <w:szCs w:val="32"/>
          <w:rtl/>
        </w:rPr>
        <w:t>ل</w:t>
      </w:r>
      <w:r w:rsidRPr="00047E79">
        <w:rPr>
          <w:rFonts w:ascii="Lotus Linotype" w:hAnsi="Lotus Linotype" w:cs="Lotus Linotype" w:hint="cs"/>
          <w:sz w:val="32"/>
          <w:szCs w:val="32"/>
          <w:rtl/>
        </w:rPr>
        <w:t>ـ</w:t>
      </w:r>
      <w:r w:rsidRPr="00047E79">
        <w:rPr>
          <w:rFonts w:ascii="Lotus Linotype" w:hAnsi="Lotus Linotype" w:cs="Lotus Linotype"/>
          <w:sz w:val="32"/>
          <w:szCs w:val="32"/>
          <w:rtl/>
        </w:rPr>
        <w:t>يك إله ال</w:t>
      </w:r>
      <w:r w:rsidRPr="00047E79">
        <w:rPr>
          <w:rFonts w:ascii="Lotus Linotype" w:hAnsi="Lotus Linotype" w:cs="Lotus Linotype" w:hint="cs"/>
          <w:sz w:val="32"/>
          <w:szCs w:val="32"/>
          <w:rtl/>
        </w:rPr>
        <w:t>ــ</w:t>
      </w:r>
      <w:r w:rsidRPr="00047E79">
        <w:rPr>
          <w:rFonts w:ascii="Lotus Linotype" w:hAnsi="Lotus Linotype" w:cs="Lotus Linotype"/>
          <w:sz w:val="32"/>
          <w:szCs w:val="32"/>
          <w:rtl/>
        </w:rPr>
        <w:t xml:space="preserve">دهر أجمعــه </w:t>
      </w:r>
      <w:r w:rsidRPr="00047E79">
        <w:rPr>
          <w:rFonts w:ascii="Lotus Linotype" w:hAnsi="Lotus Linotype" w:cs="Lotus Linotype"/>
          <w:sz w:val="32"/>
          <w:szCs w:val="32"/>
          <w:rtl/>
        </w:rPr>
        <w:tab/>
      </w:r>
      <w:r w:rsidRPr="00047E79">
        <w:rPr>
          <w:rFonts w:ascii="Lotus Linotype" w:hAnsi="Lotus Linotype" w:cs="Lotus Linotype" w:hint="cs"/>
          <w:sz w:val="32"/>
          <w:szCs w:val="32"/>
          <w:rtl/>
        </w:rPr>
        <w:t xml:space="preserve"> </w:t>
      </w:r>
      <w:r w:rsidRPr="00047E79">
        <w:rPr>
          <w:rFonts w:ascii="Lotus Linotype" w:hAnsi="Lotus Linotype" w:cs="Lotus Linotype"/>
          <w:sz w:val="32"/>
          <w:szCs w:val="32"/>
          <w:rtl/>
        </w:rPr>
        <w:t>فأنت أكرم من دانت له الأمـ</w:t>
      </w:r>
      <w:r w:rsidRPr="00047E79">
        <w:rPr>
          <w:rFonts w:ascii="Lotus Linotype" w:hAnsi="Lotus Linotype" w:cs="Lotus Linotype" w:hint="cs"/>
          <w:sz w:val="32"/>
          <w:szCs w:val="32"/>
          <w:rtl/>
        </w:rPr>
        <w:t>ـ</w:t>
      </w:r>
      <w:r w:rsidRPr="00047E79">
        <w:rPr>
          <w:rFonts w:ascii="Lotus Linotype" w:hAnsi="Lotus Linotype" w:cs="Lotus Linotype"/>
          <w:sz w:val="32"/>
          <w:szCs w:val="32"/>
          <w:rtl/>
        </w:rPr>
        <w:t>ـم</w:t>
      </w:r>
    </w:p>
    <w:p w14:paraId="7780F6E5"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 xml:space="preserve">ثم انصرف الأعرابي، فغلبتني عيني فرأيت النبي </w:t>
      </w:r>
      <w:r w:rsidRPr="00047E79">
        <w:rPr>
          <w:rFonts w:ascii="Lotus Linotype" w:eastAsia="Arial Unicode MS" w:hAnsi="Lotus Linotype" w:cs="Lotus Linotype"/>
          <w:sz w:val="32"/>
          <w:szCs w:val="32"/>
          <w:rtl/>
        </w:rPr>
        <w:t>ﷺ</w:t>
      </w:r>
      <w:r w:rsidRPr="00047E79">
        <w:rPr>
          <w:rFonts w:ascii="Lotus Linotype" w:hAnsi="Lotus Linotype" w:cs="Lotus Linotype"/>
          <w:sz w:val="32"/>
          <w:szCs w:val="32"/>
          <w:rtl/>
        </w:rPr>
        <w:t xml:space="preserve"> في النوم، فقال: يا عتبي الحق الأعرابي فبشره أن الله قد غفر له )</w:t>
      </w:r>
      <w:r w:rsidRPr="00047E79">
        <w:rPr>
          <w:rFonts w:ascii="Lotus Linotype" w:hAnsi="Lotus Linotype" w:cs="Traditional Arabic"/>
          <w:sz w:val="32"/>
          <w:szCs w:val="32"/>
          <w:vertAlign w:val="superscript"/>
          <w:rtl/>
        </w:rPr>
        <w:t>(</w:t>
      </w:r>
      <w:r w:rsidRPr="00047E79">
        <w:rPr>
          <w:rStyle w:val="af6"/>
          <w:rFonts w:ascii="Lotus Linotype" w:hAnsi="Lotus Linotype"/>
          <w:sz w:val="32"/>
          <w:szCs w:val="32"/>
          <w:rtl/>
        </w:rPr>
        <w:footnoteReference w:id="1144"/>
      </w:r>
      <w:r w:rsidRPr="00047E79">
        <w:rPr>
          <w:rFonts w:ascii="Lotus Linotype" w:hAnsi="Lotus Linotype" w:cs="Traditional Arabic"/>
          <w:sz w:val="32"/>
          <w:szCs w:val="32"/>
          <w:vertAlign w:val="superscript"/>
          <w:rtl/>
        </w:rPr>
        <w:t>)</w:t>
      </w:r>
      <w:r w:rsidRPr="00047E79">
        <w:rPr>
          <w:rFonts w:ascii="Lotus Linotype" w:hAnsi="Lotus Linotype" w:cs="Lotus Linotype"/>
          <w:sz w:val="32"/>
          <w:szCs w:val="32"/>
          <w:rtl/>
        </w:rPr>
        <w:t>.</w:t>
      </w:r>
    </w:p>
    <w:p w14:paraId="298CB012"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hint="cs"/>
          <w:b/>
          <w:bCs/>
          <w:sz w:val="32"/>
          <w:szCs w:val="32"/>
          <w:rtl/>
        </w:rPr>
        <w:t xml:space="preserve">والجواب عن هذه الشبهة: </w:t>
      </w:r>
      <w:r w:rsidRPr="00047E79">
        <w:rPr>
          <w:rFonts w:ascii="Lotus Linotype" w:hAnsi="Lotus Linotype" w:cs="Lotus Linotype"/>
          <w:sz w:val="32"/>
          <w:szCs w:val="32"/>
          <w:rtl/>
        </w:rPr>
        <w:t>1ـ إنها رواية باطلة لا صحة لها، فإن الرواة عن صاحبها مجهولون.</w:t>
      </w:r>
    </w:p>
    <w:p w14:paraId="154B6634"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2ـ لا يثبت بها حكم شرعي، لأن صاحبها مجهول.</w:t>
      </w:r>
    </w:p>
    <w:p w14:paraId="089C8D32" w14:textId="77777777" w:rsidR="00F643F2" w:rsidRPr="00047E79" w:rsidRDefault="00F643F2" w:rsidP="00F643F2">
      <w:pPr>
        <w:spacing w:line="520" w:lineRule="exact"/>
        <w:ind w:firstLine="454"/>
        <w:jc w:val="lowKashida"/>
        <w:rPr>
          <w:rFonts w:ascii="Lotus Linotype" w:hAnsi="Lotus Linotype" w:cs="Lotus Linotype"/>
          <w:b/>
          <w:bCs/>
          <w:sz w:val="32"/>
          <w:szCs w:val="32"/>
          <w:rtl/>
        </w:rPr>
      </w:pPr>
      <w:r w:rsidRPr="00047E79">
        <w:rPr>
          <w:rFonts w:ascii="Lotus Linotype" w:hAnsi="Lotus Linotype" w:cs="Lotus Linotype" w:hint="cs"/>
          <w:sz w:val="32"/>
          <w:szCs w:val="32"/>
          <w:rtl/>
        </w:rPr>
        <w:t xml:space="preserve">3ـ </w:t>
      </w:r>
      <w:r w:rsidRPr="00047E79">
        <w:rPr>
          <w:rFonts w:ascii="Lotus Linotype" w:hAnsi="Lotus Linotype" w:cs="Lotus Linotype"/>
          <w:sz w:val="32"/>
          <w:szCs w:val="32"/>
          <w:rtl/>
        </w:rPr>
        <w:t>ويؤكد هذا أن مثل هذا الأمر لو كان مشروعا مندوبا لكان الصحابة والتابعون أعلمَ به وأعملَ به من غيرهم</w:t>
      </w:r>
      <w:r w:rsidRPr="00047E79">
        <w:rPr>
          <w:rFonts w:ascii="Lotus Linotype" w:hAnsi="Lotus Linotype" w:cs="Traditional Arabic"/>
          <w:sz w:val="32"/>
          <w:szCs w:val="32"/>
          <w:vertAlign w:val="superscript"/>
          <w:rtl/>
        </w:rPr>
        <w:t>(</w:t>
      </w:r>
      <w:r w:rsidRPr="00047E79">
        <w:rPr>
          <w:rStyle w:val="af6"/>
          <w:rFonts w:ascii="Lotus Linotype" w:hAnsi="Lotus Linotype"/>
          <w:sz w:val="32"/>
          <w:szCs w:val="32"/>
          <w:rtl/>
        </w:rPr>
        <w:footnoteReference w:id="1145"/>
      </w:r>
      <w:r w:rsidRPr="00047E79">
        <w:rPr>
          <w:rFonts w:ascii="Lotus Linotype" w:hAnsi="Lotus Linotype" w:cs="Traditional Arabic"/>
          <w:sz w:val="32"/>
          <w:szCs w:val="32"/>
          <w:vertAlign w:val="superscript"/>
          <w:rtl/>
        </w:rPr>
        <w:t>)</w:t>
      </w:r>
      <w:r w:rsidRPr="00047E79">
        <w:rPr>
          <w:rFonts w:ascii="Lotus Linotype" w:hAnsi="Lotus Linotype" w:cs="Lotus Linotype"/>
          <w:sz w:val="32"/>
          <w:szCs w:val="32"/>
          <w:rtl/>
        </w:rPr>
        <w:t>.</w:t>
      </w:r>
    </w:p>
    <w:p w14:paraId="78E16265" w14:textId="77777777" w:rsidR="00F643F2" w:rsidRPr="00047E79" w:rsidRDefault="00F643F2" w:rsidP="00F643F2">
      <w:pPr>
        <w:autoSpaceDE w:val="0"/>
        <w:autoSpaceDN w:val="0"/>
        <w:adjustRightInd w:val="0"/>
        <w:spacing w:line="520" w:lineRule="exact"/>
        <w:ind w:firstLine="454"/>
        <w:jc w:val="lowKashida"/>
        <w:rPr>
          <w:rFonts w:ascii="Lotus Linotype" w:hAnsi="Lotus Linotype" w:cs="Lotus Linotype"/>
          <w:sz w:val="32"/>
          <w:szCs w:val="32"/>
          <w:rtl/>
        </w:rPr>
      </w:pPr>
      <w:r w:rsidRPr="00047E79">
        <w:rPr>
          <w:rFonts w:ascii="Lotus Linotype" w:hAnsi="Lotus Linotype" w:cs="Lotus Linotype" w:hint="cs"/>
          <w:b/>
          <w:bCs/>
          <w:sz w:val="32"/>
          <w:szCs w:val="32"/>
          <w:rtl/>
        </w:rPr>
        <w:t>الشبهة الثامنة:</w:t>
      </w:r>
      <w:r w:rsidRPr="00047E79">
        <w:rPr>
          <w:rFonts w:ascii="Lotus Linotype" w:hAnsi="Lotus Linotype" w:cs="Lotus Linotype" w:hint="cs"/>
          <w:sz w:val="32"/>
          <w:szCs w:val="32"/>
          <w:rtl/>
        </w:rPr>
        <w:t xml:space="preserve"> كما استدل بعض من أجاز التوسل بالذات بما أخرجه البخاري في صحيحه، عن عبد الله بن دينار: قال: سمعت ابن عمر يتمثل بشعر أبي طالب:</w:t>
      </w:r>
    </w:p>
    <w:p w14:paraId="7988B579" w14:textId="77777777" w:rsidR="00F643F2" w:rsidRPr="00047E79" w:rsidRDefault="00F643F2" w:rsidP="00F643F2">
      <w:pPr>
        <w:autoSpaceDE w:val="0"/>
        <w:autoSpaceDN w:val="0"/>
        <w:adjustRightInd w:val="0"/>
        <w:spacing w:line="520" w:lineRule="exact"/>
        <w:ind w:firstLine="454"/>
        <w:jc w:val="lowKashida"/>
        <w:rPr>
          <w:rFonts w:ascii="Lotus Linotype" w:hAnsi="Lotus Linotype" w:cs="Lotus Linotype"/>
          <w:sz w:val="32"/>
          <w:szCs w:val="32"/>
          <w:rtl/>
        </w:rPr>
      </w:pPr>
      <w:r w:rsidRPr="00047E79">
        <w:rPr>
          <w:rFonts w:ascii="Lotus Linotype" w:hAnsi="Lotus Linotype" w:cs="Lotus Linotype" w:hint="cs"/>
          <w:sz w:val="32"/>
          <w:szCs w:val="32"/>
          <w:rtl/>
        </w:rPr>
        <w:t>وأبيض يستسقى الغمام بوجهه</w:t>
      </w:r>
      <w:r w:rsidRPr="00047E79">
        <w:rPr>
          <w:rFonts w:ascii="Lotus Linotype" w:hAnsi="Lotus Linotype" w:cs="Lotus Linotype" w:hint="cs"/>
          <w:sz w:val="32"/>
          <w:szCs w:val="32"/>
          <w:rtl/>
        </w:rPr>
        <w:tab/>
        <w:t>ثِمال اليتامى عصمة للأرامل</w:t>
      </w:r>
    </w:p>
    <w:p w14:paraId="0CA6DBAC" w14:textId="77777777" w:rsidR="00F643F2" w:rsidRPr="00047E79" w:rsidRDefault="00F643F2" w:rsidP="00F643F2">
      <w:pPr>
        <w:autoSpaceDE w:val="0"/>
        <w:autoSpaceDN w:val="0"/>
        <w:adjustRightInd w:val="0"/>
        <w:spacing w:line="520" w:lineRule="exact"/>
        <w:ind w:firstLine="454"/>
        <w:jc w:val="lowKashida"/>
        <w:rPr>
          <w:rFonts w:ascii="Lotus Linotype" w:hAnsi="Lotus Linotype" w:cs="Lotus Linotype"/>
          <w:sz w:val="32"/>
          <w:szCs w:val="32"/>
          <w:rtl/>
        </w:rPr>
      </w:pPr>
      <w:r w:rsidRPr="00047E79">
        <w:rPr>
          <w:rFonts w:ascii="Lotus Linotype" w:hAnsi="Lotus Linotype" w:cs="Lotus Linotype" w:hint="cs"/>
          <w:sz w:val="32"/>
          <w:szCs w:val="32"/>
          <w:rtl/>
        </w:rPr>
        <w:t>وفي رواية عن ابن عمر قال: ربما ذكرت قول الشاعر، وأنا أنظر إلى وجه النبي</w:t>
      </w:r>
      <w:r w:rsidRPr="00047E79">
        <w:rPr>
          <w:rFonts w:ascii="Lotus Linotype" w:hAnsi="Lotus Linotype" w:cs="Lotus Linotype"/>
          <w:sz w:val="32"/>
          <w:szCs w:val="32"/>
          <w:rtl/>
        </w:rPr>
        <w:t xml:space="preserve"> </w:t>
      </w:r>
      <w:r w:rsidRPr="00047E79">
        <w:rPr>
          <w:rFonts w:ascii="Lotus Linotype" w:eastAsia="Arial Unicode MS" w:hAnsi="Lotus Linotype" w:cs="Lotus Linotype"/>
          <w:sz w:val="32"/>
          <w:szCs w:val="32"/>
          <w:rtl/>
        </w:rPr>
        <w:t>ﷺ</w:t>
      </w:r>
      <w:r w:rsidRPr="00047E79">
        <w:rPr>
          <w:rFonts w:ascii="Lotus Linotype" w:hAnsi="Lotus Linotype" w:cs="Lotus Linotype" w:hint="cs"/>
          <w:sz w:val="32"/>
          <w:szCs w:val="32"/>
          <w:rtl/>
        </w:rPr>
        <w:t xml:space="preserve"> يستقي فما ينزل حتى يجيش كل ميزاب: </w:t>
      </w:r>
    </w:p>
    <w:p w14:paraId="7845FA92" w14:textId="77777777" w:rsidR="00F643F2" w:rsidRPr="00047E79" w:rsidRDefault="00F643F2" w:rsidP="00F643F2">
      <w:pPr>
        <w:autoSpaceDE w:val="0"/>
        <w:autoSpaceDN w:val="0"/>
        <w:adjustRightInd w:val="0"/>
        <w:spacing w:line="520" w:lineRule="exact"/>
        <w:ind w:firstLine="454"/>
        <w:jc w:val="lowKashida"/>
        <w:rPr>
          <w:rFonts w:ascii="Lotus Linotype" w:hAnsi="Lotus Linotype" w:cs="Lotus Linotype"/>
          <w:sz w:val="32"/>
          <w:szCs w:val="32"/>
          <w:rtl/>
        </w:rPr>
      </w:pPr>
      <w:r w:rsidRPr="00047E79">
        <w:rPr>
          <w:rFonts w:ascii="Lotus Linotype" w:hAnsi="Lotus Linotype" w:cs="Lotus Linotype" w:hint="cs"/>
          <w:sz w:val="32"/>
          <w:szCs w:val="32"/>
          <w:rtl/>
        </w:rPr>
        <w:t>وأبيض يستسقى الغمام بوجهه</w:t>
      </w:r>
      <w:r w:rsidRPr="00047E79">
        <w:rPr>
          <w:rFonts w:ascii="Lotus Linotype" w:hAnsi="Lotus Linotype" w:cs="Lotus Linotype" w:hint="cs"/>
          <w:sz w:val="32"/>
          <w:szCs w:val="32"/>
          <w:rtl/>
        </w:rPr>
        <w:tab/>
        <w:t>ثِمال اليتامى عصمة للأرامل</w:t>
      </w:r>
      <w:r w:rsidRPr="00047E79">
        <w:rPr>
          <w:rFonts w:ascii="AGA Arabesque" w:hAnsi="AGA Arabesque" w:cs="Traditional Arabic"/>
          <w:spacing w:val="-2"/>
          <w:sz w:val="32"/>
          <w:szCs w:val="32"/>
          <w:vertAlign w:val="superscript"/>
          <w:rtl/>
          <w:lang w:val="en-GB"/>
        </w:rPr>
        <w:t>(</w:t>
      </w:r>
      <w:r w:rsidRPr="00047E79">
        <w:rPr>
          <w:rStyle w:val="af6"/>
          <w:rFonts w:ascii="AGA Arabesque" w:hAnsi="AGA Arabesque"/>
          <w:spacing w:val="-2"/>
          <w:sz w:val="32"/>
          <w:szCs w:val="32"/>
          <w:rtl/>
          <w:lang w:val="en-GB"/>
        </w:rPr>
        <w:footnoteReference w:id="1146"/>
      </w:r>
      <w:r w:rsidRPr="00047E79">
        <w:rPr>
          <w:rFonts w:ascii="AGA Arabesque" w:hAnsi="AGA Arabesque" w:cs="Traditional Arabic"/>
          <w:spacing w:val="-2"/>
          <w:sz w:val="32"/>
          <w:szCs w:val="32"/>
          <w:vertAlign w:val="superscript"/>
          <w:rtl/>
          <w:lang w:val="en-GB"/>
        </w:rPr>
        <w:t>)</w:t>
      </w:r>
    </w:p>
    <w:p w14:paraId="2FAAAFDF" w14:textId="77777777" w:rsidR="00F643F2" w:rsidRPr="00047E79" w:rsidRDefault="00F643F2" w:rsidP="00F643F2">
      <w:pPr>
        <w:autoSpaceDE w:val="0"/>
        <w:autoSpaceDN w:val="0"/>
        <w:adjustRightInd w:val="0"/>
        <w:spacing w:line="520" w:lineRule="exact"/>
        <w:ind w:firstLine="454"/>
        <w:jc w:val="lowKashida"/>
        <w:rPr>
          <w:rFonts w:ascii="Lotus Linotype" w:hAnsi="Lotus Linotype" w:cs="Lotus Linotype"/>
          <w:sz w:val="32"/>
          <w:szCs w:val="32"/>
          <w:rtl/>
        </w:rPr>
      </w:pPr>
      <w:r w:rsidRPr="00047E79">
        <w:rPr>
          <w:rFonts w:ascii="Lotus Linotype" w:hAnsi="Lotus Linotype" w:cs="Lotus Linotype" w:hint="cs"/>
          <w:b/>
          <w:bCs/>
          <w:sz w:val="32"/>
          <w:szCs w:val="32"/>
          <w:rtl/>
        </w:rPr>
        <w:t>والجواب عن هذه الشبهة:</w:t>
      </w:r>
      <w:r w:rsidRPr="00047E79">
        <w:rPr>
          <w:rFonts w:ascii="Lotus Linotype" w:hAnsi="Lotus Linotype" w:cs="Lotus Linotype" w:hint="cs"/>
          <w:sz w:val="32"/>
          <w:szCs w:val="32"/>
          <w:rtl/>
        </w:rPr>
        <w:t xml:space="preserve"> ليس في الخبر ما يدل على المدعى، ولا في الشعر ما يدل على أنهم كانوا يستسقون بوجه عبد المطلب وذاته، وإنما كان يخرج هو بنفسه فيستسقي لهم، ويدعو الله لهم، وهو ما وقع من النبي </w:t>
      </w:r>
      <w:r w:rsidRPr="00047E79">
        <w:rPr>
          <w:rFonts w:ascii="Lotus Linotype" w:eastAsia="Arial Unicode MS" w:hAnsi="Lotus Linotype" w:cs="Lotus Linotype"/>
          <w:sz w:val="32"/>
          <w:szCs w:val="32"/>
          <w:rtl/>
        </w:rPr>
        <w:t>ﷺ</w:t>
      </w:r>
      <w:r w:rsidRPr="00047E79">
        <w:rPr>
          <w:rFonts w:ascii="Lotus Linotype" w:hAnsi="Lotus Linotype" w:cs="Lotus Linotype"/>
          <w:sz w:val="32"/>
          <w:szCs w:val="32"/>
          <w:rtl/>
        </w:rPr>
        <w:t xml:space="preserve"> كما الرواية الأخرى، وقد ورد فيها: (ربما ذكرت قول الشاعر، وأنا أنظر إلى وجه النبي </w:t>
      </w:r>
      <w:r w:rsidRPr="00047E79">
        <w:rPr>
          <w:rFonts w:ascii="Lotus Linotype" w:eastAsia="Arial Unicode MS" w:hAnsi="Lotus Linotype" w:cs="Lotus Linotype"/>
          <w:sz w:val="32"/>
          <w:szCs w:val="32"/>
          <w:rtl/>
        </w:rPr>
        <w:t>ﷺ</w:t>
      </w:r>
      <w:r w:rsidRPr="00047E79">
        <w:rPr>
          <w:rFonts w:ascii="Lotus Linotype" w:hAnsi="Lotus Linotype" w:cs="Lotus Linotype" w:hint="cs"/>
          <w:sz w:val="32"/>
          <w:szCs w:val="32"/>
          <w:rtl/>
        </w:rPr>
        <w:t xml:space="preserve"> يستقي)، فدلت هذه العبارة أن النبي </w:t>
      </w:r>
      <w:r w:rsidRPr="00047E79">
        <w:rPr>
          <w:rFonts w:ascii="Lotus Linotype" w:eastAsia="Arial Unicode MS" w:hAnsi="Lotus Linotype" w:cs="Lotus Linotype"/>
          <w:sz w:val="32"/>
          <w:szCs w:val="32"/>
          <w:rtl/>
        </w:rPr>
        <w:t>ﷺ</w:t>
      </w:r>
      <w:r w:rsidRPr="00047E79">
        <w:rPr>
          <w:rFonts w:ascii="Lotus Linotype" w:hAnsi="Lotus Linotype" w:cs="Lotus Linotype" w:hint="cs"/>
          <w:sz w:val="32"/>
          <w:szCs w:val="32"/>
          <w:rtl/>
        </w:rPr>
        <w:t xml:space="preserve"> كان يستقي، وهذا مقتضاه الدعاء.</w:t>
      </w:r>
    </w:p>
    <w:p w14:paraId="4229C92A" w14:textId="77777777" w:rsidR="00F643F2" w:rsidRPr="00047E79" w:rsidRDefault="00F643F2" w:rsidP="00F643F2">
      <w:pPr>
        <w:autoSpaceDE w:val="0"/>
        <w:autoSpaceDN w:val="0"/>
        <w:adjustRightInd w:val="0"/>
        <w:spacing w:line="520" w:lineRule="exact"/>
        <w:ind w:firstLine="454"/>
        <w:jc w:val="lowKashida"/>
        <w:rPr>
          <w:rFonts w:ascii="Lotus Linotype" w:hAnsi="Lotus Linotype" w:cs="Lotus Linotype"/>
          <w:b/>
          <w:bCs/>
          <w:sz w:val="32"/>
          <w:szCs w:val="32"/>
          <w:rtl/>
        </w:rPr>
      </w:pPr>
      <w:r w:rsidRPr="00047E79">
        <w:rPr>
          <w:rFonts w:ascii="Lotus Linotype" w:hAnsi="Lotus Linotype" w:cs="Lotus Linotype" w:hint="cs"/>
          <w:sz w:val="32"/>
          <w:szCs w:val="32"/>
          <w:rtl/>
        </w:rPr>
        <w:t>ومن جهة أخرى فالشعر ليس فيه توسل بالجاه، وإنما ذُكر الوجه وهو كناية على الاستقبال بالدعاء، ولا التوسل بالجاه</w:t>
      </w:r>
      <w:r w:rsidRPr="00047E79">
        <w:rPr>
          <w:rFonts w:ascii="AGA Arabesque" w:hAnsi="AGA Arabesque" w:cs="Traditional Arabic"/>
          <w:spacing w:val="-2"/>
          <w:sz w:val="32"/>
          <w:szCs w:val="32"/>
          <w:vertAlign w:val="superscript"/>
          <w:rtl/>
          <w:lang w:val="en-GB"/>
        </w:rPr>
        <w:t>(</w:t>
      </w:r>
      <w:r w:rsidRPr="00047E79">
        <w:rPr>
          <w:rStyle w:val="af6"/>
          <w:rFonts w:ascii="AGA Arabesque" w:hAnsi="AGA Arabesque"/>
          <w:spacing w:val="-2"/>
          <w:sz w:val="32"/>
          <w:szCs w:val="32"/>
          <w:rtl/>
          <w:lang w:val="en-GB"/>
        </w:rPr>
        <w:footnoteReference w:id="1147"/>
      </w:r>
      <w:r w:rsidRPr="00047E79">
        <w:rPr>
          <w:rFonts w:ascii="AGA Arabesque" w:hAnsi="AGA Arabesque" w:cs="Traditional Arabic"/>
          <w:spacing w:val="-2"/>
          <w:sz w:val="32"/>
          <w:szCs w:val="32"/>
          <w:vertAlign w:val="superscript"/>
          <w:rtl/>
          <w:lang w:val="en-GB"/>
        </w:rPr>
        <w:t>)</w:t>
      </w:r>
      <w:r w:rsidRPr="00047E79">
        <w:rPr>
          <w:rFonts w:ascii="Lotus Linotype" w:hAnsi="Lotus Linotype" w:cs="Lotus Linotype" w:hint="cs"/>
          <w:sz w:val="32"/>
          <w:szCs w:val="32"/>
          <w:rtl/>
        </w:rPr>
        <w:t>.</w:t>
      </w:r>
    </w:p>
    <w:p w14:paraId="58173137" w14:textId="77777777" w:rsidR="00F643F2" w:rsidRPr="00047E79" w:rsidRDefault="00F643F2" w:rsidP="00F643F2">
      <w:pPr>
        <w:autoSpaceDE w:val="0"/>
        <w:autoSpaceDN w:val="0"/>
        <w:adjustRightInd w:val="0"/>
        <w:spacing w:line="520" w:lineRule="exact"/>
        <w:ind w:firstLine="454"/>
        <w:jc w:val="lowKashida"/>
        <w:rPr>
          <w:rFonts w:ascii="Lotus Linotype" w:hAnsi="Lotus Linotype" w:cs="Lotus Linotype"/>
          <w:sz w:val="32"/>
          <w:szCs w:val="32"/>
          <w:rtl/>
        </w:rPr>
      </w:pPr>
      <w:r w:rsidRPr="00047E79">
        <w:rPr>
          <w:rFonts w:ascii="Lotus Linotype" w:hAnsi="Lotus Linotype" w:cs="Lotus Linotype" w:hint="cs"/>
          <w:b/>
          <w:bCs/>
          <w:sz w:val="32"/>
          <w:szCs w:val="32"/>
          <w:rtl/>
        </w:rPr>
        <w:t>الشبهة التاسعة:</w:t>
      </w:r>
      <w:r w:rsidRPr="00047E79">
        <w:rPr>
          <w:rFonts w:ascii="Lotus Linotype" w:hAnsi="Lotus Linotype" w:cs="Lotus Linotype" w:hint="cs"/>
          <w:sz w:val="32"/>
          <w:szCs w:val="32"/>
          <w:rtl/>
        </w:rPr>
        <w:t xml:space="preserve"> احتج بعضهم</w:t>
      </w:r>
      <w:r w:rsidRPr="00047E79">
        <w:rPr>
          <w:rFonts w:ascii="AGA Arabesque" w:hAnsi="AGA Arabesque" w:cs="Traditional Arabic"/>
          <w:spacing w:val="-2"/>
          <w:sz w:val="32"/>
          <w:szCs w:val="32"/>
          <w:vertAlign w:val="superscript"/>
          <w:rtl/>
          <w:lang w:val="en-GB"/>
        </w:rPr>
        <w:t>(</w:t>
      </w:r>
      <w:r w:rsidRPr="00047E79">
        <w:rPr>
          <w:rStyle w:val="af6"/>
          <w:rFonts w:ascii="AGA Arabesque" w:hAnsi="AGA Arabesque"/>
          <w:spacing w:val="-2"/>
          <w:sz w:val="32"/>
          <w:szCs w:val="32"/>
          <w:rtl/>
          <w:lang w:val="en-GB"/>
        </w:rPr>
        <w:footnoteReference w:id="1148"/>
      </w:r>
      <w:r w:rsidRPr="00047E79">
        <w:rPr>
          <w:rFonts w:ascii="AGA Arabesque" w:hAnsi="AGA Arabesque" w:cs="Traditional Arabic"/>
          <w:spacing w:val="-2"/>
          <w:sz w:val="32"/>
          <w:szCs w:val="32"/>
          <w:vertAlign w:val="superscript"/>
          <w:rtl/>
          <w:lang w:val="en-GB"/>
        </w:rPr>
        <w:t>)</w:t>
      </w:r>
      <w:r w:rsidRPr="00047E79">
        <w:rPr>
          <w:rFonts w:ascii="Lotus Linotype" w:hAnsi="Lotus Linotype" w:cs="Lotus Linotype" w:hint="cs"/>
          <w:sz w:val="32"/>
          <w:szCs w:val="32"/>
          <w:rtl/>
        </w:rPr>
        <w:t xml:space="preserve"> على جواز التوسل بجاه </w:t>
      </w:r>
      <w:r w:rsidRPr="00047E79">
        <w:rPr>
          <w:rFonts w:ascii="Lotus Linotype" w:hAnsi="Lotus Linotype" w:cs="Lotus Linotype"/>
          <w:sz w:val="32"/>
          <w:szCs w:val="32"/>
          <w:rtl/>
        </w:rPr>
        <w:t xml:space="preserve">النبي </w:t>
      </w:r>
      <w:r w:rsidRPr="00047E79">
        <w:rPr>
          <w:rFonts w:ascii="Lotus Linotype" w:eastAsia="Arial Unicode MS" w:hAnsi="Lotus Linotype" w:cs="Lotus Linotype"/>
          <w:sz w:val="32"/>
          <w:szCs w:val="32"/>
          <w:rtl/>
        </w:rPr>
        <w:t>ﷺ</w:t>
      </w:r>
      <w:r w:rsidRPr="00047E79">
        <w:rPr>
          <w:rFonts w:ascii="Lotus Linotype" w:hAnsi="Lotus Linotype" w:cs="Lotus Linotype" w:hint="cs"/>
          <w:sz w:val="32"/>
          <w:szCs w:val="32"/>
          <w:rtl/>
        </w:rPr>
        <w:t xml:space="preserve"> بما روي عنه مرفوعاً: (إذا كانت لكم إلى الله حاجة فسلوه بجاهي فإن جاهي عند الله عظيم)</w:t>
      </w:r>
      <w:r w:rsidRPr="00047E79">
        <w:rPr>
          <w:rFonts w:ascii="AGA Arabesque" w:hAnsi="AGA Arabesque" w:cs="Traditional Arabic"/>
          <w:spacing w:val="-2"/>
          <w:sz w:val="32"/>
          <w:szCs w:val="32"/>
          <w:vertAlign w:val="superscript"/>
          <w:rtl/>
          <w:lang w:val="en-GB"/>
        </w:rPr>
        <w:t>(</w:t>
      </w:r>
      <w:r w:rsidRPr="00047E79">
        <w:rPr>
          <w:rStyle w:val="af6"/>
          <w:rFonts w:ascii="AGA Arabesque" w:hAnsi="AGA Arabesque"/>
          <w:spacing w:val="-2"/>
          <w:sz w:val="32"/>
          <w:szCs w:val="32"/>
          <w:rtl/>
          <w:lang w:val="en-GB"/>
        </w:rPr>
        <w:footnoteReference w:id="1149"/>
      </w:r>
      <w:r w:rsidRPr="00047E79">
        <w:rPr>
          <w:rFonts w:ascii="AGA Arabesque" w:hAnsi="AGA Arabesque" w:cs="Traditional Arabic"/>
          <w:spacing w:val="-2"/>
          <w:sz w:val="32"/>
          <w:szCs w:val="32"/>
          <w:vertAlign w:val="superscript"/>
          <w:rtl/>
          <w:lang w:val="en-GB"/>
        </w:rPr>
        <w:t>)</w:t>
      </w:r>
      <w:r w:rsidRPr="00047E79">
        <w:rPr>
          <w:rFonts w:ascii="Lotus Linotype" w:hAnsi="Lotus Linotype" w:cs="Lotus Linotype" w:hint="cs"/>
          <w:sz w:val="32"/>
          <w:szCs w:val="32"/>
          <w:rtl/>
        </w:rPr>
        <w:t>.</w:t>
      </w:r>
    </w:p>
    <w:p w14:paraId="0CC7E679" w14:textId="77777777" w:rsidR="00F643F2" w:rsidRPr="00047E79" w:rsidRDefault="00F643F2" w:rsidP="00F643F2">
      <w:pPr>
        <w:keepNext/>
        <w:keepLines/>
        <w:widowControl w:val="0"/>
        <w:autoSpaceDE w:val="0"/>
        <w:autoSpaceDN w:val="0"/>
        <w:adjustRightInd w:val="0"/>
        <w:spacing w:line="520" w:lineRule="exact"/>
        <w:ind w:firstLine="454"/>
        <w:jc w:val="lowKashida"/>
        <w:rPr>
          <w:rFonts w:ascii="Lotus Linotype" w:hAnsi="Lotus Linotype" w:cs="Lotus Linotype"/>
          <w:sz w:val="32"/>
          <w:szCs w:val="32"/>
          <w:rtl/>
        </w:rPr>
      </w:pPr>
      <w:r w:rsidRPr="00047E79">
        <w:rPr>
          <w:rFonts w:ascii="Lotus Linotype" w:hAnsi="Lotus Linotype" w:cs="Lotus Linotype" w:hint="cs"/>
          <w:b/>
          <w:bCs/>
          <w:sz w:val="32"/>
          <w:szCs w:val="32"/>
          <w:rtl/>
        </w:rPr>
        <w:t xml:space="preserve">والجواب عن هذه الشبهة: </w:t>
      </w:r>
      <w:r w:rsidRPr="00047E79">
        <w:rPr>
          <w:rFonts w:ascii="Lotus Linotype" w:hAnsi="Lotus Linotype" w:cs="Lotus Linotype" w:hint="cs"/>
          <w:sz w:val="32"/>
          <w:szCs w:val="32"/>
          <w:rtl/>
        </w:rPr>
        <w:t>إن هذا الحديث موضوع كذب لا أصل له في شيء من كتب الحديث.</w:t>
      </w:r>
    </w:p>
    <w:p w14:paraId="6BE15B1D" w14:textId="77777777" w:rsidR="00F643F2" w:rsidRPr="00047E79" w:rsidRDefault="00F643F2" w:rsidP="00F643F2">
      <w:pPr>
        <w:autoSpaceDE w:val="0"/>
        <w:autoSpaceDN w:val="0"/>
        <w:adjustRightInd w:val="0"/>
        <w:spacing w:line="520" w:lineRule="exact"/>
        <w:ind w:firstLine="454"/>
        <w:jc w:val="lowKashida"/>
        <w:rPr>
          <w:rFonts w:ascii="Lotus Linotype" w:hAnsi="Lotus Linotype" w:cs="Lotus Linotype"/>
          <w:sz w:val="32"/>
          <w:szCs w:val="32"/>
          <w:rtl/>
        </w:rPr>
      </w:pPr>
      <w:r w:rsidRPr="00047E79">
        <w:rPr>
          <w:rFonts w:ascii="Lotus Linotype" w:hAnsi="Lotus Linotype" w:cs="Lotus Linotype" w:hint="cs"/>
          <w:b/>
          <w:bCs/>
          <w:sz w:val="32"/>
          <w:szCs w:val="32"/>
          <w:rtl/>
        </w:rPr>
        <w:t>الشبهة العاشرة:</w:t>
      </w:r>
      <w:r w:rsidRPr="00047E79">
        <w:rPr>
          <w:rFonts w:ascii="Lotus Linotype" w:hAnsi="Lotus Linotype" w:cs="Lotus Linotype" w:hint="cs"/>
          <w:sz w:val="32"/>
          <w:szCs w:val="32"/>
          <w:rtl/>
        </w:rPr>
        <w:t xml:space="preserve"> احتج بعضهم</w:t>
      </w:r>
      <w:r w:rsidRPr="00047E79">
        <w:rPr>
          <w:rFonts w:ascii="AGA Arabesque" w:hAnsi="AGA Arabesque" w:cs="Traditional Arabic"/>
          <w:spacing w:val="-2"/>
          <w:sz w:val="32"/>
          <w:szCs w:val="32"/>
          <w:vertAlign w:val="superscript"/>
          <w:rtl/>
          <w:lang w:val="en-GB"/>
        </w:rPr>
        <w:t>(</w:t>
      </w:r>
      <w:r w:rsidRPr="00047E79">
        <w:rPr>
          <w:rStyle w:val="af6"/>
          <w:rFonts w:ascii="AGA Arabesque" w:hAnsi="AGA Arabesque"/>
          <w:spacing w:val="-2"/>
          <w:sz w:val="32"/>
          <w:szCs w:val="32"/>
          <w:rtl/>
          <w:lang w:val="en-GB"/>
        </w:rPr>
        <w:footnoteReference w:id="1150"/>
      </w:r>
      <w:r w:rsidRPr="00047E79">
        <w:rPr>
          <w:rFonts w:ascii="AGA Arabesque" w:hAnsi="AGA Arabesque" w:cs="Traditional Arabic"/>
          <w:spacing w:val="-2"/>
          <w:sz w:val="32"/>
          <w:szCs w:val="32"/>
          <w:vertAlign w:val="superscript"/>
          <w:rtl/>
          <w:lang w:val="en-GB"/>
        </w:rPr>
        <w:t>)</w:t>
      </w:r>
      <w:r w:rsidRPr="00047E79">
        <w:rPr>
          <w:rFonts w:ascii="Lotus Linotype" w:hAnsi="Lotus Linotype" w:cs="Lotus Linotype" w:hint="cs"/>
          <w:sz w:val="32"/>
          <w:szCs w:val="32"/>
          <w:rtl/>
        </w:rPr>
        <w:t xml:space="preserve"> على جواز </w:t>
      </w:r>
      <w:r w:rsidRPr="00047E79">
        <w:rPr>
          <w:rFonts w:ascii="Lotus Linotype" w:hAnsi="Lotus Linotype" w:cs="Lotus Linotype"/>
          <w:sz w:val="32"/>
          <w:szCs w:val="32"/>
          <w:rtl/>
        </w:rPr>
        <w:t xml:space="preserve">التوسل بالذوات بما روي عن أوس بن عبد الله قال: (قحط أهل المدينة قحطا شديدا </w:t>
      </w:r>
      <w:r w:rsidRPr="00047E79">
        <w:rPr>
          <w:rStyle w:val="srch1"/>
          <w:rFonts w:ascii="Lotus Linotype" w:hAnsi="Lotus Linotype" w:cs="Lotus Linotype" w:hint="default"/>
          <w:color w:val="auto"/>
          <w:sz w:val="32"/>
          <w:szCs w:val="32"/>
          <w:rtl/>
        </w:rPr>
        <w:t xml:space="preserve">فشكوا إلى عائشة </w:t>
      </w:r>
      <w:r w:rsidRPr="00047E79">
        <w:rPr>
          <w:rFonts w:ascii="Lotus Linotype" w:hAnsi="Lotus Linotype" w:cs="Lotus Linotype"/>
          <w:sz w:val="32"/>
          <w:szCs w:val="32"/>
          <w:rtl/>
        </w:rPr>
        <w:t>فقالت: انظروا قبر النبي ﷺ فاجعلوا منه كوا إلى السماء حتى لا يكون بينه وبين السماء سقف، قال: ففعلوا فمطرنا مطرا حتى نبت العشب وسمنت الإبل حتى تفتقت من الشحم فسمي عام الفتق)</w:t>
      </w:r>
      <w:r w:rsidRPr="00047E79">
        <w:rPr>
          <w:rFonts w:ascii="AGA Arabesque" w:hAnsi="AGA Arabesque" w:cs="Traditional Arabic"/>
          <w:spacing w:val="-2"/>
          <w:sz w:val="32"/>
          <w:szCs w:val="32"/>
          <w:vertAlign w:val="superscript"/>
          <w:rtl/>
          <w:lang w:val="en-GB"/>
        </w:rPr>
        <w:t>(</w:t>
      </w:r>
      <w:r w:rsidRPr="00047E79">
        <w:rPr>
          <w:rStyle w:val="af6"/>
          <w:rFonts w:ascii="AGA Arabesque" w:hAnsi="AGA Arabesque"/>
          <w:spacing w:val="-2"/>
          <w:sz w:val="32"/>
          <w:szCs w:val="32"/>
          <w:rtl/>
          <w:lang w:val="en-GB"/>
        </w:rPr>
        <w:footnoteReference w:id="1151"/>
      </w:r>
      <w:r w:rsidRPr="00047E79">
        <w:rPr>
          <w:rFonts w:ascii="AGA Arabesque" w:hAnsi="AGA Arabesque" w:cs="Traditional Arabic"/>
          <w:spacing w:val="-2"/>
          <w:sz w:val="32"/>
          <w:szCs w:val="32"/>
          <w:vertAlign w:val="superscript"/>
          <w:rtl/>
          <w:lang w:val="en-GB"/>
        </w:rPr>
        <w:t>)</w:t>
      </w:r>
      <w:r w:rsidRPr="00047E79">
        <w:rPr>
          <w:rFonts w:cs="Traditional Arabic" w:hint="cs"/>
          <w:sz w:val="32"/>
          <w:szCs w:val="32"/>
          <w:rtl/>
        </w:rPr>
        <w:t>.</w:t>
      </w:r>
    </w:p>
    <w:p w14:paraId="3F71595A" w14:textId="77777777" w:rsidR="00F643F2" w:rsidRPr="00047E79" w:rsidRDefault="00F643F2" w:rsidP="00F643F2">
      <w:pPr>
        <w:autoSpaceDE w:val="0"/>
        <w:autoSpaceDN w:val="0"/>
        <w:adjustRightInd w:val="0"/>
        <w:spacing w:line="520" w:lineRule="exact"/>
        <w:ind w:firstLine="454"/>
        <w:jc w:val="lowKashida"/>
        <w:rPr>
          <w:rFonts w:ascii="Lotus Linotype" w:hAnsi="Lotus Linotype" w:cs="Lotus Linotype"/>
          <w:sz w:val="32"/>
          <w:szCs w:val="32"/>
          <w:rtl/>
        </w:rPr>
      </w:pPr>
      <w:r w:rsidRPr="00047E79">
        <w:rPr>
          <w:rFonts w:ascii="Lotus Linotype" w:hAnsi="Lotus Linotype" w:cs="Lotus Linotype" w:hint="cs"/>
          <w:b/>
          <w:bCs/>
          <w:sz w:val="32"/>
          <w:szCs w:val="32"/>
          <w:rtl/>
        </w:rPr>
        <w:t>الجواب عن هذه الشبهة:</w:t>
      </w:r>
      <w:r w:rsidRPr="00047E79">
        <w:rPr>
          <w:rFonts w:ascii="Lotus Linotype" w:hAnsi="Lotus Linotype" w:cs="Lotus Linotype" w:hint="cs"/>
          <w:sz w:val="32"/>
          <w:szCs w:val="32"/>
          <w:rtl/>
        </w:rPr>
        <w:t xml:space="preserve"> يقال في الجواب عن هذا الأثر: </w:t>
      </w:r>
      <w:r w:rsidRPr="00047E79">
        <w:rPr>
          <w:rFonts w:ascii="Lotus Linotype" w:hAnsi="Lotus Linotype" w:cs="Lotus Linotype"/>
          <w:sz w:val="32"/>
          <w:szCs w:val="32"/>
          <w:rtl/>
        </w:rPr>
        <w:t>1ـ إنه ضعيف لا تقوم به حجة.</w:t>
      </w:r>
    </w:p>
    <w:p w14:paraId="7A7DA83C" w14:textId="77777777" w:rsidR="00F643F2" w:rsidRPr="00047E79" w:rsidRDefault="00F643F2" w:rsidP="00F643F2">
      <w:pPr>
        <w:autoSpaceDE w:val="0"/>
        <w:autoSpaceDN w:val="0"/>
        <w:adjustRightInd w:val="0"/>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2ـ لو صح فإنه موقوف على عائشة وليس بمرفوع إلى النبي ﷺ، وليس فيه حجة، لأنه يحتمل أن يكون من قبيل الآراء الاجتهادية لبعض الصحابة، مما يخطئون فيه ويصيبون.</w:t>
      </w:r>
    </w:p>
    <w:p w14:paraId="41ABFE22" w14:textId="77777777" w:rsidR="00F643F2" w:rsidRPr="00047E79" w:rsidRDefault="00F643F2" w:rsidP="00F643F2">
      <w:pPr>
        <w:autoSpaceDE w:val="0"/>
        <w:autoSpaceDN w:val="0"/>
        <w:adjustRightInd w:val="0"/>
        <w:spacing w:line="520" w:lineRule="exact"/>
        <w:ind w:firstLine="454"/>
        <w:jc w:val="lowKashida"/>
        <w:rPr>
          <w:rFonts w:ascii="Lotus Linotype" w:hAnsi="Lotus Linotype" w:cs="Lotus Linotype"/>
          <w:b/>
          <w:bCs/>
          <w:sz w:val="32"/>
          <w:szCs w:val="32"/>
          <w:rtl/>
        </w:rPr>
      </w:pPr>
      <w:r w:rsidRPr="00047E79">
        <w:rPr>
          <w:rFonts w:ascii="Lotus Linotype" w:hAnsi="Lotus Linotype" w:cs="Lotus Linotype"/>
          <w:sz w:val="32"/>
          <w:szCs w:val="32"/>
          <w:rtl/>
        </w:rPr>
        <w:t>وقد قال شيخ الإسلام ابن تيمية</w:t>
      </w:r>
      <w:r w:rsidRPr="00047E79">
        <w:rPr>
          <w:rFonts w:ascii="Lotus Linotype" w:hAnsi="Lotus Linotype" w:cs="Lotus Linotype" w:hint="cs"/>
          <w:sz w:val="32"/>
          <w:szCs w:val="32"/>
          <w:rtl/>
        </w:rPr>
        <w:t xml:space="preserve">: </w:t>
      </w:r>
      <w:r w:rsidRPr="00047E79">
        <w:rPr>
          <w:rFonts w:hint="cs"/>
          <w:sz w:val="32"/>
          <w:szCs w:val="32"/>
          <w:rtl/>
        </w:rPr>
        <w:t>"</w:t>
      </w:r>
      <w:r w:rsidRPr="00047E79">
        <w:rPr>
          <w:rFonts w:ascii="Lotus Linotype" w:hAnsi="Lotus Linotype" w:cs="Lotus Linotype"/>
          <w:sz w:val="32"/>
          <w:szCs w:val="32"/>
          <w:rtl/>
        </w:rPr>
        <w:t xml:space="preserve">وما روي عن عائشة رضي الله عنها من فتح الكوة من قبره إلى السماء، لينزل المطر فليس بصحيح، ولا يثبت إسناده، ومما يبين كذب هذا أنه في مدة حياة عائشة لم يكن للبيت كوة، بل كان باقياً كما كان على عهد النبي </w:t>
      </w:r>
      <w:r w:rsidRPr="00047E79">
        <w:rPr>
          <w:rFonts w:ascii="Lotus Linotype" w:eastAsia="Arial Unicode MS" w:hAnsi="Lotus Linotype" w:cs="Lotus Linotype"/>
          <w:sz w:val="32"/>
          <w:szCs w:val="32"/>
          <w:rtl/>
        </w:rPr>
        <w:t>ﷺ</w:t>
      </w:r>
      <w:r w:rsidRPr="00047E79">
        <w:rPr>
          <w:rFonts w:ascii="Lotus Linotype" w:hAnsi="Lotus Linotype" w:cs="Lotus Linotype"/>
          <w:sz w:val="32"/>
          <w:szCs w:val="32"/>
          <w:rtl/>
        </w:rPr>
        <w:t>، بعضه مسقوف وبعضه مكشوف، وكانت الشمس تنزل فيه، كما ثبت في الصحيحين</w:t>
      </w:r>
      <w:r w:rsidRPr="00047E79">
        <w:rPr>
          <w:rFonts w:ascii="Lotus Linotype" w:hAnsi="Lotus Linotype" w:cs="Lotus Linotype" w:hint="cs"/>
          <w:sz w:val="32"/>
          <w:szCs w:val="32"/>
          <w:rtl/>
        </w:rPr>
        <w:t xml:space="preserve"> </w:t>
      </w:r>
      <w:r w:rsidRPr="00047E79">
        <w:rPr>
          <w:rFonts w:ascii="Lotus Linotype" w:hAnsi="Lotus Linotype" w:cs="Lotus Linotype"/>
          <w:sz w:val="32"/>
          <w:szCs w:val="32"/>
          <w:rtl/>
        </w:rPr>
        <w:t xml:space="preserve">عن عائشة أن النبي </w:t>
      </w:r>
      <w:r w:rsidRPr="00047E79">
        <w:rPr>
          <w:rFonts w:ascii="Lotus Linotype" w:eastAsia="Arial Unicode MS" w:hAnsi="Lotus Linotype" w:cs="Lotus Linotype"/>
          <w:sz w:val="32"/>
          <w:szCs w:val="32"/>
          <w:rtl/>
        </w:rPr>
        <w:t>ﷺ</w:t>
      </w:r>
      <w:r w:rsidRPr="00047E79">
        <w:rPr>
          <w:rFonts w:ascii="Lotus Linotype" w:hAnsi="Lotus Linotype" w:cs="Lotus Linotype"/>
          <w:sz w:val="32"/>
          <w:szCs w:val="32"/>
          <w:rtl/>
        </w:rPr>
        <w:t xml:space="preserve"> كان يصلي العصر والشمس في حجرتها، لم يظهر الفيء بعد، ولم تزل الحجرة النبوية كذلك في مسجد الرسول </w:t>
      </w:r>
      <w:r w:rsidRPr="00047E79">
        <w:rPr>
          <w:rFonts w:ascii="Lotus Linotype" w:eastAsia="Arial Unicode MS" w:hAnsi="Lotus Linotype" w:cs="Lotus Linotype"/>
          <w:sz w:val="32"/>
          <w:szCs w:val="32"/>
          <w:rtl/>
        </w:rPr>
        <w:t>ﷺ</w:t>
      </w:r>
      <w:r w:rsidRPr="00047E79">
        <w:rPr>
          <w:rFonts w:ascii="Lotus Linotype" w:hAnsi="Lotus Linotype" w:cs="Lotus Linotype"/>
          <w:sz w:val="32"/>
          <w:szCs w:val="32"/>
          <w:rtl/>
        </w:rPr>
        <w:t>.. ومن حينئذ دخلت الحجرة النبوية في المسجد، ثم إنه يُبنى حول حجرة عائشة التي فيها القبر جدار عال، وبعد ذلك جعلت الكوة لينزل منها من ينزل إذا احتيج إلى ذلك لأجل كنس أو تنظيف.</w:t>
      </w:r>
      <w:r w:rsidRPr="00047E79">
        <w:rPr>
          <w:rFonts w:ascii="Lotus Linotype" w:hAnsi="Lotus Linotype" w:cs="Lotus Linotype" w:hint="cs"/>
          <w:sz w:val="32"/>
          <w:szCs w:val="32"/>
          <w:rtl/>
        </w:rPr>
        <w:t xml:space="preserve"> </w:t>
      </w:r>
      <w:r w:rsidRPr="00047E79">
        <w:rPr>
          <w:rFonts w:ascii="Lotus Linotype" w:hAnsi="Lotus Linotype" w:cs="Lotus Linotype"/>
          <w:sz w:val="32"/>
          <w:szCs w:val="32"/>
          <w:rtl/>
        </w:rPr>
        <w:t>وأما وجود الكوة في حياة عائشة فكذب بي</w:t>
      </w:r>
      <w:r w:rsidRPr="00047E79">
        <w:rPr>
          <w:rFonts w:ascii="Lotus Linotype" w:hAnsi="Lotus Linotype" w:cs="Lotus Linotype" w:hint="cs"/>
          <w:sz w:val="32"/>
          <w:szCs w:val="32"/>
          <w:rtl/>
        </w:rPr>
        <w:t>ِّ</w:t>
      </w:r>
      <w:r w:rsidRPr="00047E79">
        <w:rPr>
          <w:rFonts w:ascii="Lotus Linotype" w:hAnsi="Lotus Linotype" w:cs="Lotus Linotype"/>
          <w:sz w:val="32"/>
          <w:szCs w:val="32"/>
          <w:rtl/>
        </w:rPr>
        <w:t>ن</w:t>
      </w:r>
      <w:r w:rsidRPr="00047E79">
        <w:rPr>
          <w:rFonts w:hint="cs"/>
          <w:sz w:val="32"/>
          <w:szCs w:val="32"/>
          <w:rtl/>
        </w:rPr>
        <w:t>"</w:t>
      </w:r>
      <w:r w:rsidRPr="00047E79">
        <w:rPr>
          <w:rFonts w:ascii="AGA Arabesque" w:hAnsi="AGA Arabesque" w:cs="Traditional Arabic"/>
          <w:spacing w:val="-2"/>
          <w:sz w:val="32"/>
          <w:szCs w:val="32"/>
          <w:vertAlign w:val="superscript"/>
          <w:rtl/>
          <w:lang w:val="en-GB"/>
        </w:rPr>
        <w:t>(</w:t>
      </w:r>
      <w:r w:rsidRPr="00047E79">
        <w:rPr>
          <w:rStyle w:val="af6"/>
          <w:rFonts w:ascii="AGA Arabesque" w:hAnsi="AGA Arabesque"/>
          <w:spacing w:val="-2"/>
          <w:sz w:val="32"/>
          <w:szCs w:val="32"/>
          <w:rtl/>
          <w:lang w:val="en-GB"/>
        </w:rPr>
        <w:footnoteReference w:id="1152"/>
      </w:r>
      <w:r w:rsidRPr="00047E79">
        <w:rPr>
          <w:rFonts w:ascii="AGA Arabesque" w:hAnsi="AGA Arabesque" w:cs="Traditional Arabic"/>
          <w:spacing w:val="-2"/>
          <w:sz w:val="32"/>
          <w:szCs w:val="32"/>
          <w:vertAlign w:val="superscript"/>
          <w:rtl/>
          <w:lang w:val="en-GB"/>
        </w:rPr>
        <w:t>)</w:t>
      </w:r>
      <w:r w:rsidRPr="00047E79">
        <w:rPr>
          <w:rFonts w:hint="cs"/>
          <w:sz w:val="32"/>
          <w:szCs w:val="32"/>
          <w:rtl/>
        </w:rPr>
        <w:t>.</w:t>
      </w:r>
    </w:p>
    <w:p w14:paraId="7E412D66" w14:textId="77777777" w:rsidR="00F643F2" w:rsidRPr="00047E79" w:rsidRDefault="00F643F2" w:rsidP="00F643F2">
      <w:pPr>
        <w:autoSpaceDE w:val="0"/>
        <w:autoSpaceDN w:val="0"/>
        <w:adjustRightInd w:val="0"/>
        <w:spacing w:line="520" w:lineRule="exact"/>
        <w:ind w:firstLine="454"/>
        <w:jc w:val="lowKashida"/>
        <w:rPr>
          <w:rFonts w:ascii="Lotus Linotype" w:hAnsi="Lotus Linotype" w:cs="Lotus Linotype"/>
          <w:sz w:val="32"/>
          <w:szCs w:val="32"/>
          <w:rtl/>
        </w:rPr>
      </w:pPr>
      <w:r w:rsidRPr="00047E79">
        <w:rPr>
          <w:rFonts w:ascii="Lotus Linotype" w:hAnsi="Lotus Linotype" w:cs="Lotus Linotype" w:hint="cs"/>
          <w:b/>
          <w:bCs/>
          <w:sz w:val="32"/>
          <w:szCs w:val="32"/>
          <w:rtl/>
        </w:rPr>
        <w:t xml:space="preserve">الشبهة الحادية عشرة: </w:t>
      </w:r>
      <w:r w:rsidRPr="00047E79">
        <w:rPr>
          <w:rFonts w:ascii="Lotus Linotype" w:hAnsi="Lotus Linotype" w:cs="Lotus Linotype" w:hint="cs"/>
          <w:sz w:val="32"/>
          <w:szCs w:val="32"/>
          <w:rtl/>
        </w:rPr>
        <w:t>احتج جماعة</w:t>
      </w:r>
      <w:r w:rsidRPr="00047E79">
        <w:rPr>
          <w:rFonts w:ascii="AGA Arabesque" w:hAnsi="AGA Arabesque" w:cs="Traditional Arabic"/>
          <w:spacing w:val="-2"/>
          <w:sz w:val="32"/>
          <w:szCs w:val="32"/>
          <w:vertAlign w:val="superscript"/>
          <w:rtl/>
          <w:lang w:val="en-GB"/>
        </w:rPr>
        <w:t>(</w:t>
      </w:r>
      <w:r w:rsidRPr="00047E79">
        <w:rPr>
          <w:rStyle w:val="af6"/>
          <w:rFonts w:ascii="AGA Arabesque" w:hAnsi="AGA Arabesque"/>
          <w:spacing w:val="-2"/>
          <w:sz w:val="32"/>
          <w:szCs w:val="32"/>
          <w:rtl/>
          <w:lang w:val="en-GB"/>
        </w:rPr>
        <w:footnoteReference w:id="1153"/>
      </w:r>
      <w:r w:rsidRPr="00047E79">
        <w:rPr>
          <w:rFonts w:ascii="AGA Arabesque" w:hAnsi="AGA Arabesque" w:cs="Traditional Arabic"/>
          <w:spacing w:val="-2"/>
          <w:sz w:val="32"/>
          <w:szCs w:val="32"/>
          <w:vertAlign w:val="superscript"/>
          <w:rtl/>
          <w:lang w:val="en-GB"/>
        </w:rPr>
        <w:t>)</w:t>
      </w:r>
      <w:r w:rsidRPr="00047E79">
        <w:rPr>
          <w:rFonts w:ascii="Lotus Linotype" w:hAnsi="Lotus Linotype" w:cs="Lotus Linotype" w:hint="cs"/>
          <w:sz w:val="32"/>
          <w:szCs w:val="32"/>
          <w:rtl/>
        </w:rPr>
        <w:t xml:space="preserve"> على جواز التوسل بالذات بما ورد عن ابن حميد قال: (ناظر أبو جعفر أمير المؤمنين مالكاً في مسجد رسول </w:t>
      </w:r>
      <w:r w:rsidRPr="00047E79">
        <w:rPr>
          <w:rFonts w:ascii="Lotus Linotype" w:hAnsi="Lotus Linotype" w:cs="Lotus Linotype"/>
          <w:sz w:val="32"/>
          <w:szCs w:val="32"/>
          <w:rtl/>
        </w:rPr>
        <w:t xml:space="preserve">الله </w:t>
      </w:r>
      <w:r w:rsidRPr="00047E79">
        <w:rPr>
          <w:rFonts w:ascii="Lotus Linotype" w:eastAsia="Arial Unicode MS" w:hAnsi="Lotus Linotype" w:cs="Lotus Linotype"/>
          <w:sz w:val="32"/>
          <w:szCs w:val="32"/>
          <w:rtl/>
        </w:rPr>
        <w:t>ﷺ</w:t>
      </w:r>
      <w:r w:rsidRPr="00047E79">
        <w:rPr>
          <w:rFonts w:ascii="Lotus Linotype" w:hAnsi="Lotus Linotype" w:cs="Lotus Linotype"/>
          <w:sz w:val="32"/>
          <w:szCs w:val="32"/>
          <w:rtl/>
        </w:rPr>
        <w:t xml:space="preserve"> فقال له مالك: يا أمير المؤمنين لا ترفع صوتك في هذا المسجد... فاستكان لها أبو جعفر، وقال: يا أبا عبد الله أأستقبل القبلة وأدعو أم أستقبل رسول الله </w:t>
      </w:r>
      <w:r w:rsidRPr="00047E79">
        <w:rPr>
          <w:rFonts w:ascii="Lotus Linotype" w:eastAsia="Arial Unicode MS" w:hAnsi="Lotus Linotype" w:cs="Lotus Linotype"/>
          <w:sz w:val="32"/>
          <w:szCs w:val="32"/>
          <w:rtl/>
        </w:rPr>
        <w:t>ﷺ</w:t>
      </w:r>
      <w:r w:rsidRPr="00047E79">
        <w:rPr>
          <w:rFonts w:ascii="Lotus Linotype" w:hAnsi="Lotus Linotype" w:cs="Lotus Linotype"/>
          <w:sz w:val="32"/>
          <w:szCs w:val="32"/>
          <w:rtl/>
        </w:rPr>
        <w:t>؟ فقال: ولم تصرف وجهك عنهن وهو و</w:t>
      </w:r>
      <w:r w:rsidRPr="00047E79">
        <w:rPr>
          <w:rFonts w:ascii="Lotus Linotype" w:hAnsi="Lotus Linotype" w:cs="Lotus Linotype" w:hint="cs"/>
          <w:sz w:val="32"/>
          <w:szCs w:val="32"/>
          <w:rtl/>
        </w:rPr>
        <w:t xml:space="preserve">سيلتك ووسيلة أبيك آدم ـ عليه السلام ـ إلى الله تعالى يوم القيامة، بل استقبله واستشفع به، فيشفعك الله، قال الله تعالى: </w:t>
      </w:r>
      <w:r w:rsidRPr="00047E79">
        <w:rPr>
          <w:rFonts w:ascii="QCF_BSML" w:hAnsi="QCF_BSML" w:cs="QCF_BSML"/>
          <w:sz w:val="32"/>
          <w:szCs w:val="32"/>
          <w:rtl/>
        </w:rPr>
        <w:t xml:space="preserve">ﮋ </w:t>
      </w:r>
      <w:r w:rsidRPr="00047E79">
        <w:rPr>
          <w:rFonts w:ascii="QCF_P088" w:hAnsi="QCF_P088" w:cs="QCF_P088"/>
          <w:sz w:val="32"/>
          <w:szCs w:val="32"/>
          <w:rtl/>
        </w:rPr>
        <w:t xml:space="preserve">ﮫ ﮬ ﮭ ﮮ ﮯ ﮰ ﮱ ﯓ ﯔ ﯕ ﯖ ﯗ ﯘ ﯙ ﯚ </w:t>
      </w:r>
      <w:r w:rsidRPr="00047E79">
        <w:rPr>
          <w:rFonts w:ascii="QCF_BSML" w:hAnsi="QCF_BSML" w:cs="QCF_BSML"/>
          <w:sz w:val="32"/>
          <w:szCs w:val="32"/>
          <w:rtl/>
        </w:rPr>
        <w:t>ﮊ</w:t>
      </w:r>
      <w:r w:rsidRPr="00047E79">
        <w:rPr>
          <w:rFonts w:ascii="Lotus Linotype" w:hAnsi="Lotus Linotype" w:cs="Lotus Linotype" w:hint="cs"/>
          <w:sz w:val="32"/>
          <w:szCs w:val="32"/>
          <w:rtl/>
        </w:rPr>
        <w:t xml:space="preserve"> [النساء: 64])</w:t>
      </w:r>
      <w:r w:rsidRPr="00047E79">
        <w:rPr>
          <w:rFonts w:ascii="AGA Arabesque" w:hAnsi="AGA Arabesque" w:cs="Traditional Arabic"/>
          <w:spacing w:val="-2"/>
          <w:sz w:val="32"/>
          <w:szCs w:val="32"/>
          <w:vertAlign w:val="superscript"/>
          <w:rtl/>
          <w:lang w:val="en-GB"/>
        </w:rPr>
        <w:t>(</w:t>
      </w:r>
      <w:r w:rsidRPr="00047E79">
        <w:rPr>
          <w:rStyle w:val="af6"/>
          <w:rFonts w:ascii="AGA Arabesque" w:hAnsi="AGA Arabesque"/>
          <w:spacing w:val="-2"/>
          <w:sz w:val="32"/>
          <w:szCs w:val="32"/>
          <w:rtl/>
          <w:lang w:val="en-GB"/>
        </w:rPr>
        <w:footnoteReference w:id="1154"/>
      </w:r>
      <w:r w:rsidRPr="00047E79">
        <w:rPr>
          <w:rFonts w:ascii="AGA Arabesque" w:hAnsi="AGA Arabesque" w:cs="Traditional Arabic"/>
          <w:spacing w:val="-2"/>
          <w:sz w:val="32"/>
          <w:szCs w:val="32"/>
          <w:vertAlign w:val="superscript"/>
          <w:rtl/>
          <w:lang w:val="en-GB"/>
        </w:rPr>
        <w:t>)</w:t>
      </w:r>
      <w:r w:rsidRPr="00047E79">
        <w:rPr>
          <w:rFonts w:ascii="Lotus Linotype" w:hAnsi="Lotus Linotype" w:cs="Lotus Linotype" w:hint="cs"/>
          <w:sz w:val="32"/>
          <w:szCs w:val="32"/>
          <w:rtl/>
        </w:rPr>
        <w:t>.</w:t>
      </w:r>
    </w:p>
    <w:p w14:paraId="25779419" w14:textId="77777777" w:rsidR="00F643F2" w:rsidRPr="00047E79" w:rsidRDefault="00F643F2" w:rsidP="00F643F2">
      <w:pPr>
        <w:autoSpaceDE w:val="0"/>
        <w:autoSpaceDN w:val="0"/>
        <w:adjustRightInd w:val="0"/>
        <w:spacing w:line="520" w:lineRule="exact"/>
        <w:ind w:firstLine="454"/>
        <w:jc w:val="lowKashida"/>
        <w:rPr>
          <w:rFonts w:ascii="Lotus Linotype" w:hAnsi="Lotus Linotype" w:cs="Lotus Linotype"/>
          <w:sz w:val="32"/>
          <w:szCs w:val="32"/>
          <w:rtl/>
        </w:rPr>
      </w:pPr>
      <w:r w:rsidRPr="00047E79">
        <w:rPr>
          <w:rFonts w:ascii="Lotus Linotype" w:hAnsi="Lotus Linotype" w:cs="Lotus Linotype" w:hint="cs"/>
          <w:b/>
          <w:bCs/>
          <w:sz w:val="32"/>
          <w:szCs w:val="32"/>
          <w:rtl/>
        </w:rPr>
        <w:t>والجواب عن هذه الشبهة:</w:t>
      </w:r>
      <w:r w:rsidRPr="00047E79">
        <w:rPr>
          <w:rFonts w:ascii="Lotus Linotype" w:hAnsi="Lotus Linotype" w:cs="Lotus Linotype" w:hint="cs"/>
          <w:sz w:val="32"/>
          <w:szCs w:val="32"/>
          <w:rtl/>
        </w:rPr>
        <w:t xml:space="preserve"> 1ـ أن إسناد القصة ضعيف جداً لا تقوم به حجة.</w:t>
      </w:r>
    </w:p>
    <w:p w14:paraId="7779483D" w14:textId="77777777" w:rsidR="00F643F2" w:rsidRPr="00047E79" w:rsidRDefault="00F643F2" w:rsidP="00F643F2">
      <w:pPr>
        <w:autoSpaceDE w:val="0"/>
        <w:autoSpaceDN w:val="0"/>
        <w:adjustRightInd w:val="0"/>
        <w:spacing w:line="520" w:lineRule="exact"/>
        <w:ind w:firstLine="454"/>
        <w:jc w:val="lowKashida"/>
        <w:rPr>
          <w:rFonts w:ascii="Lotus Linotype" w:hAnsi="Lotus Linotype" w:cs="Lotus Linotype"/>
          <w:b/>
          <w:bCs/>
          <w:sz w:val="32"/>
          <w:szCs w:val="32"/>
          <w:rtl/>
        </w:rPr>
      </w:pPr>
      <w:r w:rsidRPr="00047E79">
        <w:rPr>
          <w:rFonts w:ascii="Lotus Linotype" w:hAnsi="Lotus Linotype" w:cs="Lotus Linotype" w:hint="cs"/>
          <w:sz w:val="32"/>
          <w:szCs w:val="32"/>
          <w:rtl/>
        </w:rPr>
        <w:t>2</w:t>
      </w:r>
      <w:r w:rsidRPr="00047E79">
        <w:rPr>
          <w:rFonts w:ascii="Lotus Linotype" w:hAnsi="Lotus Linotype" w:cs="Lotus Linotype"/>
          <w:sz w:val="32"/>
          <w:szCs w:val="32"/>
          <w:rtl/>
        </w:rPr>
        <w:t>ـ أن هذه الحكاية يدل على عدم ثبوتها وكذبها مخالفتها ما ثبت عن مالك رحمه الله من نهيه عن الوقوف عند قبر النبي ﷺ.</w:t>
      </w:r>
      <w:r w:rsidRPr="00047E79">
        <w:rPr>
          <w:rFonts w:ascii="Lotus Linotype" w:hAnsi="Lotus Linotype" w:cs="Lotus Linotype" w:hint="cs"/>
          <w:sz w:val="32"/>
          <w:szCs w:val="32"/>
          <w:rtl/>
        </w:rPr>
        <w:t xml:space="preserve"> </w:t>
      </w:r>
      <w:r w:rsidRPr="00047E79">
        <w:rPr>
          <w:rFonts w:ascii="Lotus Linotype" w:hAnsi="Lotus Linotype" w:cs="Lotus Linotype"/>
          <w:sz w:val="32"/>
          <w:szCs w:val="32"/>
          <w:rtl/>
        </w:rPr>
        <w:t>ولهذا لما سئل الإمام مالك عن أقوام يطيلون القيام عند السلام على النبي ﷺ عند القبر في اليوم مرة أو أكثر، وربما وقفوا في الجمعة أو في اليوم المرة والمرتين أو أكثر عند القبر فيسلمون ويدعون ساعة، فقال: "لم يبلغني هذا عن أحد من أهل الفقه ببلدنا وتركه واسع، ولا يصلح آخر هذه الأمة إلا ما أصلح أولها، ولم يبلغني عن أول هذه الأمة وصدرها أنهم كانوا يفعلون ذلك، ويكره إلا لمن جاء من سفر أو أراده"</w:t>
      </w:r>
      <w:r w:rsidRPr="00047E79">
        <w:rPr>
          <w:rStyle w:val="af6"/>
          <w:rFonts w:ascii="Lotus Linotype" w:hAnsi="Lotus Linotype"/>
          <w:sz w:val="32"/>
          <w:szCs w:val="32"/>
          <w:rtl/>
        </w:rPr>
        <w:t>(</w:t>
      </w:r>
      <w:r w:rsidRPr="00047E79">
        <w:rPr>
          <w:rStyle w:val="af6"/>
          <w:rFonts w:ascii="Lotus Linotype" w:hAnsi="Lotus Linotype"/>
          <w:sz w:val="32"/>
          <w:szCs w:val="32"/>
          <w:rtl/>
        </w:rPr>
        <w:footnoteReference w:id="1155"/>
      </w:r>
      <w:r w:rsidRPr="00047E79">
        <w:rPr>
          <w:rStyle w:val="af6"/>
          <w:rFonts w:ascii="Lotus Linotype" w:hAnsi="Lotus Linotype"/>
          <w:sz w:val="32"/>
          <w:szCs w:val="32"/>
          <w:rtl/>
        </w:rPr>
        <w:t>)</w:t>
      </w:r>
      <w:r w:rsidRPr="00047E79">
        <w:rPr>
          <w:rFonts w:ascii="Lotus Linotype" w:hAnsi="Lotus Linotype" w:cs="Lotus Linotype"/>
          <w:sz w:val="32"/>
          <w:szCs w:val="32"/>
          <w:rtl/>
        </w:rPr>
        <w:t>.</w:t>
      </w:r>
      <w:r w:rsidRPr="00047E79">
        <w:rPr>
          <w:rFonts w:ascii="Lotus Linotype" w:hAnsi="Lotus Linotype" w:cs="Lotus Linotype"/>
          <w:b/>
          <w:bCs/>
          <w:sz w:val="32"/>
          <w:szCs w:val="32"/>
          <w:rtl/>
        </w:rPr>
        <w:t xml:space="preserve"> </w:t>
      </w:r>
    </w:p>
    <w:p w14:paraId="02D53F1B" w14:textId="77777777" w:rsidR="00F643F2" w:rsidRPr="00047E79" w:rsidRDefault="00F643F2" w:rsidP="00F643F2">
      <w:pPr>
        <w:spacing w:line="520" w:lineRule="exact"/>
        <w:ind w:firstLine="454"/>
        <w:jc w:val="lowKashida"/>
        <w:rPr>
          <w:rFonts w:ascii="Lotus Linotype" w:hAnsi="Lotus Linotype" w:cs="Lotus Linotype"/>
          <w:b/>
          <w:bCs/>
          <w:sz w:val="32"/>
          <w:szCs w:val="32"/>
        </w:rPr>
      </w:pPr>
      <w:r w:rsidRPr="00047E79">
        <w:rPr>
          <w:rFonts w:ascii="Lotus Linotype" w:hAnsi="Lotus Linotype" w:cs="Lotus Linotype"/>
          <w:sz w:val="32"/>
          <w:szCs w:val="32"/>
          <w:rtl/>
        </w:rPr>
        <w:t xml:space="preserve">ولذلك فإن المعروف عن مالك وغيره من الأئمة وسائر السلف من الصحابة والتابعين أن الداعي إذا سلم على النبي ﷺ ثم أراد أن يدعو لنفسه فإنه يستقبل القبلة ويدعو في مسجده ولا يستقبل القبر ويدعو لنفسه، بل إنما يستقبل القبر عند السلام على النبي ﷺ والدعاء له، هذا قول أكثر العلماء كمالك في إحدى الروايتين والشافعي وأحمد وغيرهم. </w:t>
      </w:r>
    </w:p>
    <w:p w14:paraId="49E2947F"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3ـ إن مالك</w:t>
      </w:r>
      <w:r w:rsidRPr="00047E79">
        <w:rPr>
          <w:rFonts w:ascii="Lotus Linotype" w:hAnsi="Lotus Linotype" w:cs="Lotus Linotype" w:hint="cs"/>
          <w:sz w:val="32"/>
          <w:szCs w:val="32"/>
          <w:rtl/>
        </w:rPr>
        <w:t>اً</w:t>
      </w:r>
      <w:r w:rsidRPr="00047E79">
        <w:rPr>
          <w:rFonts w:ascii="Lotus Linotype" w:hAnsi="Lotus Linotype" w:cs="Lotus Linotype"/>
          <w:sz w:val="32"/>
          <w:szCs w:val="32"/>
          <w:rtl/>
        </w:rPr>
        <w:t xml:space="preserve"> رحمه الله كان من أبعد الناس عن البدع والإحداث في الدين، وقد كره أن يقول الرجل: زرت قبر النبي ﷺ، وكره تتبع الآثار التي بالمدينة، وكل ذلك للمحافظة على السنة، فإذا كان الأمر كذلك فلا يمكن أن يأمر بما لم يثبت بالسنة من الدعاء عند القبر.</w:t>
      </w:r>
    </w:p>
    <w:p w14:paraId="1467B3FE"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4ـ وعلى فرض التسليم لصحة هذه الرواية، يمكن أن يكون الإمام مالك نهى عن رفع الصوت في مسجده ﷺ، ويكون مالك آمراً بما أمر الله به من توقيره وتعزيره لكن وقع تحريف في ألفاظ الحكاية.</w:t>
      </w:r>
    </w:p>
    <w:p w14:paraId="6970D84F"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5ـ وعلى فرض الصحة أيضاً، فليس معنى التوسل في الحكاية هو التوسل في الدنيا، وإنما هو التوسل بشفاعته يوم القيامة، وهذا لا إشكال فيه، ولكن من الناس من يحرف نقلها مع أن أصلها ضعيف</w:t>
      </w:r>
      <w:r w:rsidRPr="00047E79">
        <w:rPr>
          <w:rFonts w:ascii="AGA Arabesque" w:hAnsi="AGA Arabesque" w:cs="Traditional Arabic"/>
          <w:spacing w:val="-2"/>
          <w:sz w:val="32"/>
          <w:szCs w:val="32"/>
          <w:vertAlign w:val="superscript"/>
          <w:rtl/>
          <w:lang w:val="en-GB"/>
        </w:rPr>
        <w:t>(</w:t>
      </w:r>
      <w:r w:rsidRPr="00047E79">
        <w:rPr>
          <w:rStyle w:val="af6"/>
          <w:rFonts w:ascii="AGA Arabesque" w:hAnsi="AGA Arabesque"/>
          <w:spacing w:val="-2"/>
          <w:sz w:val="32"/>
          <w:szCs w:val="32"/>
          <w:rtl/>
          <w:lang w:val="en-GB"/>
        </w:rPr>
        <w:footnoteReference w:id="1156"/>
      </w:r>
      <w:r w:rsidRPr="00047E79">
        <w:rPr>
          <w:rFonts w:ascii="AGA Arabesque" w:hAnsi="AGA Arabesque" w:cs="Traditional Arabic"/>
          <w:spacing w:val="-2"/>
          <w:sz w:val="32"/>
          <w:szCs w:val="32"/>
          <w:vertAlign w:val="superscript"/>
          <w:rtl/>
          <w:lang w:val="en-GB"/>
        </w:rPr>
        <w:t>)</w:t>
      </w:r>
      <w:r w:rsidRPr="00047E79">
        <w:rPr>
          <w:rFonts w:ascii="Lotus Linotype" w:hAnsi="Lotus Linotype" w:cs="Lotus Linotype"/>
          <w:sz w:val="32"/>
          <w:szCs w:val="32"/>
          <w:rtl/>
        </w:rPr>
        <w:t>.</w:t>
      </w:r>
    </w:p>
    <w:p w14:paraId="29274204" w14:textId="77777777" w:rsidR="00F643F2" w:rsidRPr="00047E79" w:rsidRDefault="00F643F2" w:rsidP="00F643F2">
      <w:pPr>
        <w:keepNext/>
        <w:keepLines/>
        <w:widowControl w:val="0"/>
        <w:spacing w:line="520" w:lineRule="exact"/>
        <w:ind w:firstLine="454"/>
        <w:jc w:val="lowKashida"/>
        <w:rPr>
          <w:rFonts w:ascii="Lotus Linotype" w:hAnsi="Lotus Linotype" w:cs="Lotus Linotype"/>
          <w:sz w:val="32"/>
          <w:szCs w:val="32"/>
          <w:rtl/>
        </w:rPr>
      </w:pPr>
      <w:r w:rsidRPr="00047E79">
        <w:rPr>
          <w:rFonts w:ascii="Lotus Linotype" w:hAnsi="Lotus Linotype" w:cs="Lotus Linotype" w:hint="cs"/>
          <w:b/>
          <w:bCs/>
          <w:sz w:val="32"/>
          <w:szCs w:val="32"/>
          <w:rtl/>
        </w:rPr>
        <w:t xml:space="preserve">الشبهة الثانية عشرة: </w:t>
      </w:r>
      <w:r w:rsidRPr="00047E79">
        <w:rPr>
          <w:rFonts w:ascii="Lotus Linotype" w:hAnsi="Lotus Linotype" w:cs="Lotus Linotype" w:hint="cs"/>
          <w:sz w:val="32"/>
          <w:szCs w:val="32"/>
          <w:rtl/>
        </w:rPr>
        <w:t>قال بعضهم:</w:t>
      </w:r>
      <w:r w:rsidRPr="00047E79">
        <w:rPr>
          <w:rFonts w:ascii="Lotus Linotype" w:hAnsi="Lotus Linotype" w:cs="Lotus Linotype"/>
          <w:sz w:val="32"/>
          <w:szCs w:val="32"/>
          <w:rtl/>
        </w:rPr>
        <w:t xml:space="preserve"> صحيح أنه لم يثبت في السنة ما يدل على استحباب التوسل بذوات الأنبياء والصالحين، ولكن ما المانع منه إذا فعلناه على طريق الإباحة، لأنه لم يأتِ نهي عنه؟</w:t>
      </w:r>
    </w:p>
    <w:p w14:paraId="621C5BD5" w14:textId="77777777" w:rsidR="00F643F2" w:rsidRPr="00047E79" w:rsidRDefault="00F643F2" w:rsidP="00F643F2">
      <w:pPr>
        <w:autoSpaceDE w:val="0"/>
        <w:autoSpaceDN w:val="0"/>
        <w:adjustRightInd w:val="0"/>
        <w:spacing w:line="520" w:lineRule="exact"/>
        <w:ind w:firstLine="454"/>
        <w:jc w:val="lowKashida"/>
        <w:rPr>
          <w:rFonts w:ascii="Lotus Linotype" w:hAnsi="Lotus Linotype" w:cs="Lotus Linotype"/>
          <w:sz w:val="32"/>
          <w:szCs w:val="32"/>
          <w:rtl/>
        </w:rPr>
      </w:pPr>
      <w:r w:rsidRPr="00047E79">
        <w:rPr>
          <w:rFonts w:ascii="Lotus Linotype" w:hAnsi="Lotus Linotype" w:cs="Lotus Linotype" w:hint="cs"/>
          <w:b/>
          <w:bCs/>
          <w:sz w:val="32"/>
          <w:szCs w:val="32"/>
          <w:rtl/>
        </w:rPr>
        <w:t>والجواب عن هذه الشبهة أن يقال:</w:t>
      </w:r>
      <w:r w:rsidRPr="00047E79">
        <w:rPr>
          <w:rFonts w:ascii="Lotus Linotype" w:hAnsi="Lotus Linotype" w:cs="Lotus Linotype" w:hint="cs"/>
          <w:sz w:val="32"/>
          <w:szCs w:val="32"/>
          <w:rtl/>
        </w:rPr>
        <w:t xml:space="preserve"> 1ـ قد تقدم أن الوسيلة هي ما</w:t>
      </w:r>
      <w:r w:rsidRPr="00047E79">
        <w:rPr>
          <w:rFonts w:ascii="Lotus Linotype" w:hAnsi="Lotus Linotype" w:cs="Lotus Linotype"/>
          <w:sz w:val="32"/>
          <w:szCs w:val="32"/>
          <w:rtl/>
        </w:rPr>
        <w:t xml:space="preserve"> يتوصل بها إلى تحصيل المقصود.</w:t>
      </w:r>
    </w:p>
    <w:p w14:paraId="74FBE60C" w14:textId="77777777" w:rsidR="00F643F2" w:rsidRPr="00047E79" w:rsidRDefault="00F643F2" w:rsidP="00F643F2">
      <w:pPr>
        <w:autoSpaceDE w:val="0"/>
        <w:autoSpaceDN w:val="0"/>
        <w:adjustRightInd w:val="0"/>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ولا يخفى أن الذي يراد التوصل إليه إما أن يكون دينياً، أو دنيوياً، وعلى الأول لا يمكن</w:t>
      </w:r>
      <w:r w:rsidRPr="00047E79">
        <w:rPr>
          <w:rFonts w:ascii="Lotus Linotype" w:hAnsi="Lotus Linotype" w:cs="Lotus Linotype" w:hint="cs"/>
          <w:sz w:val="32"/>
          <w:szCs w:val="32"/>
          <w:rtl/>
        </w:rPr>
        <w:t xml:space="preserve"> </w:t>
      </w:r>
      <w:r w:rsidRPr="00047E79">
        <w:rPr>
          <w:rFonts w:ascii="Lotus Linotype" w:hAnsi="Lotus Linotype" w:cs="Lotus Linotype"/>
          <w:sz w:val="32"/>
          <w:szCs w:val="32"/>
          <w:rtl/>
        </w:rPr>
        <w:t xml:space="preserve">معرفة الوسيلة التي توصل إلى الأمر الديني إلا من طريق شرعي، فلو ادعى رجل </w:t>
      </w:r>
      <w:r w:rsidRPr="00047E79">
        <w:rPr>
          <w:rFonts w:ascii="Lotus Linotype" w:hAnsi="Lotus Linotype" w:cs="Lotus Linotype" w:hint="cs"/>
          <w:sz w:val="32"/>
          <w:szCs w:val="32"/>
          <w:rtl/>
        </w:rPr>
        <w:t>أ</w:t>
      </w:r>
      <w:r w:rsidRPr="00047E79">
        <w:rPr>
          <w:rFonts w:ascii="Lotus Linotype" w:hAnsi="Lotus Linotype" w:cs="Lotus Linotype"/>
          <w:sz w:val="32"/>
          <w:szCs w:val="32"/>
          <w:rtl/>
        </w:rPr>
        <w:t>ن توسله إلى الله تعالى بآية من آياته الكونية العظيمة كالليل والنهار مثلاً سبب لاستجابة الدعاء لرد عليه ذلك إلا أن يأتي بدليل، ولا يمكن أن يقال حينئذ بإباحة هذا التوسل، لأنه كلام ينقض بعضه بعضاً</w:t>
      </w:r>
      <w:r w:rsidRPr="00047E79">
        <w:rPr>
          <w:rFonts w:ascii="Lotus Linotype" w:hAnsi="Lotus Linotype" w:cs="Lotus Linotype" w:hint="cs"/>
          <w:sz w:val="32"/>
          <w:szCs w:val="32"/>
          <w:rtl/>
        </w:rPr>
        <w:t xml:space="preserve">. فالتوسل إلى الله بأي أمر ليكون أرجى لقبول الدعاء، فإن هذا </w:t>
      </w:r>
      <w:r w:rsidRPr="00047E79">
        <w:rPr>
          <w:rFonts w:ascii="Lotus Linotype" w:hAnsi="Lotus Linotype" w:cs="Lotus Linotype"/>
          <w:sz w:val="32"/>
          <w:szCs w:val="32"/>
          <w:rtl/>
        </w:rPr>
        <w:t>سبب لا يعرف إلا بطريق الشرع</w:t>
      </w:r>
      <w:r w:rsidRPr="00047E79">
        <w:rPr>
          <w:rFonts w:ascii="Lotus Linotype" w:hAnsi="Lotus Linotype" w:cs="Lotus Linotype" w:hint="cs"/>
          <w:sz w:val="32"/>
          <w:szCs w:val="32"/>
          <w:rtl/>
        </w:rPr>
        <w:t>، وإذا لم يأت به الشرع فالأصل التوقف.</w:t>
      </w:r>
    </w:p>
    <w:p w14:paraId="7EB55B3C" w14:textId="77777777" w:rsidR="00F643F2" w:rsidRPr="00047E79" w:rsidRDefault="00F643F2" w:rsidP="00F643F2">
      <w:pPr>
        <w:autoSpaceDE w:val="0"/>
        <w:autoSpaceDN w:val="0"/>
        <w:adjustRightInd w:val="0"/>
        <w:spacing w:line="520" w:lineRule="exact"/>
        <w:ind w:firstLine="454"/>
        <w:jc w:val="lowKashida"/>
        <w:rPr>
          <w:rFonts w:ascii="Lotus Linotype" w:hAnsi="Lotus Linotype" w:cs="Lotus Linotype"/>
          <w:sz w:val="32"/>
          <w:szCs w:val="32"/>
          <w:rtl/>
        </w:rPr>
      </w:pPr>
      <w:r w:rsidRPr="00047E79">
        <w:rPr>
          <w:rFonts w:ascii="Lotus Linotype" w:hAnsi="Lotus Linotype" w:cs="Lotus Linotype" w:hint="cs"/>
          <w:sz w:val="32"/>
          <w:szCs w:val="32"/>
          <w:rtl/>
        </w:rPr>
        <w:t>2ـ</w:t>
      </w:r>
      <w:r w:rsidRPr="00047E79">
        <w:rPr>
          <w:rFonts w:ascii="Lotus Linotype" w:hAnsi="Lotus Linotype" w:cs="Lotus Linotype"/>
          <w:sz w:val="32"/>
          <w:szCs w:val="32"/>
          <w:rtl/>
        </w:rPr>
        <w:t xml:space="preserve"> </w:t>
      </w:r>
      <w:r w:rsidRPr="00047E79">
        <w:rPr>
          <w:rFonts w:ascii="Lotus Linotype" w:hAnsi="Lotus Linotype" w:cs="Lotus Linotype" w:hint="cs"/>
          <w:sz w:val="32"/>
          <w:szCs w:val="32"/>
          <w:rtl/>
        </w:rPr>
        <w:t>قد ورد في النصوص الشرعية التوسل الشرعي، فلِمَ الإعراض عن ذلك، ونتوجه إلى هذا التوسل البدعي الذي له مفاسد قد تقدم ذكر بعضها، ولا شك أن الأخذ بالمحدَث وترك السنة في هذا الأمر مسلك خطير ينبغي الحذر منه</w:t>
      </w:r>
      <w:r w:rsidRPr="00047E79">
        <w:rPr>
          <w:rFonts w:ascii="AGA Arabesque" w:hAnsi="AGA Arabesque" w:cs="Traditional Arabic"/>
          <w:spacing w:val="-2"/>
          <w:sz w:val="32"/>
          <w:szCs w:val="32"/>
          <w:vertAlign w:val="superscript"/>
          <w:rtl/>
          <w:lang w:val="en-GB"/>
        </w:rPr>
        <w:t>(</w:t>
      </w:r>
      <w:r w:rsidRPr="00047E79">
        <w:rPr>
          <w:rStyle w:val="af6"/>
          <w:rFonts w:ascii="AGA Arabesque" w:hAnsi="AGA Arabesque"/>
          <w:spacing w:val="-2"/>
          <w:sz w:val="32"/>
          <w:szCs w:val="32"/>
          <w:rtl/>
          <w:lang w:val="en-GB"/>
        </w:rPr>
        <w:footnoteReference w:id="1157"/>
      </w:r>
      <w:r w:rsidRPr="00047E79">
        <w:rPr>
          <w:rFonts w:ascii="AGA Arabesque" w:hAnsi="AGA Arabesque" w:cs="Traditional Arabic"/>
          <w:spacing w:val="-2"/>
          <w:sz w:val="32"/>
          <w:szCs w:val="32"/>
          <w:vertAlign w:val="superscript"/>
          <w:rtl/>
          <w:lang w:val="en-GB"/>
        </w:rPr>
        <w:t>)</w:t>
      </w:r>
      <w:r w:rsidRPr="00047E79">
        <w:rPr>
          <w:rFonts w:ascii="Lotus Linotype" w:hAnsi="Lotus Linotype" w:cs="Lotus Linotype" w:hint="cs"/>
          <w:sz w:val="32"/>
          <w:szCs w:val="32"/>
          <w:rtl/>
        </w:rPr>
        <w:t>.</w:t>
      </w:r>
    </w:p>
    <w:p w14:paraId="0E79F6D3" w14:textId="77777777" w:rsidR="00F643F2" w:rsidRPr="00047E79" w:rsidRDefault="00F643F2" w:rsidP="00F643F2">
      <w:pPr>
        <w:autoSpaceDE w:val="0"/>
        <w:autoSpaceDN w:val="0"/>
        <w:adjustRightInd w:val="0"/>
        <w:spacing w:line="520" w:lineRule="exact"/>
        <w:ind w:firstLine="454"/>
        <w:jc w:val="lowKashida"/>
        <w:rPr>
          <w:rFonts w:ascii="Lotus Linotype" w:hAnsi="Lotus Linotype" w:cs="Lotus Linotype"/>
          <w:sz w:val="32"/>
          <w:szCs w:val="32"/>
          <w:rtl/>
        </w:rPr>
      </w:pPr>
      <w:r w:rsidRPr="00047E79">
        <w:rPr>
          <w:rFonts w:ascii="Lotus Linotype" w:hAnsi="Lotus Linotype" w:cs="Lotus Linotype"/>
          <w:b/>
          <w:bCs/>
          <w:sz w:val="32"/>
          <w:szCs w:val="32"/>
          <w:rtl/>
        </w:rPr>
        <w:t xml:space="preserve">الشبهة </w:t>
      </w:r>
      <w:r w:rsidRPr="00047E79">
        <w:rPr>
          <w:rFonts w:ascii="Lotus Linotype" w:hAnsi="Lotus Linotype" w:cs="Lotus Linotype" w:hint="cs"/>
          <w:b/>
          <w:bCs/>
          <w:sz w:val="32"/>
          <w:szCs w:val="32"/>
          <w:rtl/>
        </w:rPr>
        <w:t>الثالثة عشرة</w:t>
      </w:r>
      <w:r w:rsidRPr="00047E79">
        <w:rPr>
          <w:rFonts w:ascii="Lotus Linotype" w:hAnsi="Lotus Linotype" w:cs="Lotus Linotype"/>
          <w:b/>
          <w:bCs/>
          <w:sz w:val="32"/>
          <w:szCs w:val="32"/>
          <w:rtl/>
        </w:rPr>
        <w:t xml:space="preserve">: </w:t>
      </w:r>
      <w:r w:rsidRPr="00047E79">
        <w:rPr>
          <w:rFonts w:ascii="Lotus Linotype" w:hAnsi="Lotus Linotype" w:cs="Lotus Linotype" w:hint="cs"/>
          <w:sz w:val="32"/>
          <w:szCs w:val="32"/>
          <w:rtl/>
        </w:rPr>
        <w:t>احتج بعضهم على جواز التوسل بالذوات ب</w:t>
      </w:r>
      <w:r w:rsidRPr="00047E79">
        <w:rPr>
          <w:rFonts w:ascii="Lotus Linotype" w:hAnsi="Lotus Linotype" w:cs="Lotus Linotype"/>
          <w:sz w:val="32"/>
          <w:szCs w:val="32"/>
          <w:rtl/>
        </w:rPr>
        <w:t>قياس</w:t>
      </w:r>
      <w:r w:rsidRPr="00047E79">
        <w:rPr>
          <w:rFonts w:ascii="Lotus Linotype" w:hAnsi="Lotus Linotype" w:cs="Lotus Linotype" w:hint="cs"/>
          <w:sz w:val="32"/>
          <w:szCs w:val="32"/>
          <w:rtl/>
        </w:rPr>
        <w:t>ه</w:t>
      </w:r>
      <w:r w:rsidRPr="00047E79">
        <w:rPr>
          <w:rFonts w:ascii="Lotus Linotype" w:hAnsi="Lotus Linotype" w:cs="Lotus Linotype"/>
          <w:sz w:val="32"/>
          <w:szCs w:val="32"/>
          <w:rtl/>
        </w:rPr>
        <w:t xml:space="preserve"> على التوسل بالعمل الصالح</w:t>
      </w:r>
      <w:r w:rsidRPr="00047E79">
        <w:rPr>
          <w:rFonts w:ascii="Lotus Linotype" w:hAnsi="Lotus Linotype" w:cs="Lotus Linotype" w:hint="cs"/>
          <w:sz w:val="32"/>
          <w:szCs w:val="32"/>
          <w:rtl/>
        </w:rPr>
        <w:t xml:space="preserve">، قالوا: </w:t>
      </w:r>
      <w:r w:rsidRPr="00047E79">
        <w:rPr>
          <w:rFonts w:ascii="Lotus Linotype" w:hAnsi="Lotus Linotype" w:cs="Lotus Linotype"/>
          <w:sz w:val="32"/>
          <w:szCs w:val="32"/>
          <w:rtl/>
        </w:rPr>
        <w:t xml:space="preserve">من التوسل المشروع اتفاقاً التوسل إلى الله تعالى بالعمل الصالح، فإذا كان التوسل بهذا جائزاً فالتوسل بالرجل الصالح الذي صدر منه هذا العمل أولى بالجواز، وأحرى بالمشروعية، </w:t>
      </w:r>
      <w:r w:rsidRPr="00047E79">
        <w:rPr>
          <w:rFonts w:ascii="Lotus Linotype" w:hAnsi="Lotus Linotype" w:cs="Lotus Linotype" w:hint="cs"/>
          <w:sz w:val="32"/>
          <w:szCs w:val="32"/>
          <w:rtl/>
        </w:rPr>
        <w:t>و</w:t>
      </w:r>
      <w:r w:rsidRPr="00047E79">
        <w:rPr>
          <w:rFonts w:ascii="Lotus Linotype" w:hAnsi="Lotus Linotype" w:cs="Lotus Linotype"/>
          <w:sz w:val="32"/>
          <w:szCs w:val="32"/>
          <w:rtl/>
        </w:rPr>
        <w:t>لا ينبغي إنكاره.</w:t>
      </w:r>
    </w:p>
    <w:p w14:paraId="77FEB106" w14:textId="77777777" w:rsidR="00F643F2" w:rsidRPr="00047E79" w:rsidRDefault="00F643F2" w:rsidP="00F643F2">
      <w:pPr>
        <w:autoSpaceDE w:val="0"/>
        <w:autoSpaceDN w:val="0"/>
        <w:adjustRightInd w:val="0"/>
        <w:spacing w:line="520" w:lineRule="exact"/>
        <w:ind w:firstLine="454"/>
        <w:jc w:val="lowKashida"/>
        <w:rPr>
          <w:rFonts w:ascii="Lotus Linotype" w:hAnsi="Lotus Linotype" w:cs="Lotus Linotype"/>
          <w:sz w:val="32"/>
          <w:szCs w:val="32"/>
          <w:rtl/>
        </w:rPr>
      </w:pPr>
      <w:r w:rsidRPr="00047E79">
        <w:rPr>
          <w:rFonts w:ascii="Lotus Linotype" w:hAnsi="Lotus Linotype" w:cs="Lotus Linotype" w:hint="cs"/>
          <w:b/>
          <w:bCs/>
          <w:sz w:val="32"/>
          <w:szCs w:val="32"/>
          <w:rtl/>
        </w:rPr>
        <w:t>الجواب عن هذه الشبهة:</w:t>
      </w:r>
      <w:r w:rsidRPr="00047E79">
        <w:rPr>
          <w:rFonts w:ascii="Lotus Linotype" w:hAnsi="Lotus Linotype" w:cs="Lotus Linotype" w:hint="cs"/>
          <w:sz w:val="32"/>
          <w:szCs w:val="32"/>
          <w:rtl/>
        </w:rPr>
        <w:t xml:space="preserve"> 1ـ يقال لهم: إ</w:t>
      </w:r>
      <w:r w:rsidRPr="00047E79">
        <w:rPr>
          <w:rFonts w:ascii="Lotus Linotype" w:hAnsi="Lotus Linotype" w:cs="Lotus Linotype"/>
          <w:sz w:val="32"/>
          <w:szCs w:val="32"/>
          <w:rtl/>
        </w:rPr>
        <w:t>ن هذا قياس، والقياس في العبادات باطل</w:t>
      </w:r>
      <w:r w:rsidRPr="00047E79">
        <w:rPr>
          <w:rFonts w:ascii="Lotus Linotype" w:hAnsi="Lotus Linotype" w:cs="Lotus Linotype" w:hint="cs"/>
          <w:sz w:val="32"/>
          <w:szCs w:val="32"/>
          <w:rtl/>
        </w:rPr>
        <w:t>،</w:t>
      </w:r>
      <w:r w:rsidRPr="00047E79">
        <w:rPr>
          <w:rFonts w:ascii="Lotus Linotype" w:hAnsi="Lotus Linotype" w:cs="Lotus Linotype"/>
          <w:sz w:val="32"/>
          <w:szCs w:val="32"/>
          <w:rtl/>
        </w:rPr>
        <w:t xml:space="preserve"> وما مثل من يقول هذا القول إلا كمثل من يقول: إذا جاز توسل المتوسل بعمله الصالح </w:t>
      </w:r>
      <w:r w:rsidRPr="00047E79">
        <w:rPr>
          <w:rFonts w:ascii="Lotus Linotype" w:hAnsi="Lotus Linotype" w:cs="Lotus Linotype" w:hint="cs"/>
          <w:sz w:val="32"/>
          <w:szCs w:val="32"/>
          <w:rtl/>
        </w:rPr>
        <w:t>ـ</w:t>
      </w:r>
      <w:r w:rsidRPr="00047E79">
        <w:rPr>
          <w:rFonts w:ascii="Lotus Linotype" w:hAnsi="Lotus Linotype" w:cs="Lotus Linotype"/>
          <w:sz w:val="32"/>
          <w:szCs w:val="32"/>
          <w:rtl/>
        </w:rPr>
        <w:t xml:space="preserve"> وهو بلا شك دون عمل الولي والنبي </w:t>
      </w:r>
      <w:r w:rsidRPr="00047E79">
        <w:rPr>
          <w:rFonts w:ascii="Lotus Linotype" w:hAnsi="Lotus Linotype" w:cs="Lotus Linotype" w:hint="cs"/>
          <w:sz w:val="32"/>
          <w:szCs w:val="32"/>
          <w:rtl/>
        </w:rPr>
        <w:t>ـ</w:t>
      </w:r>
      <w:r w:rsidRPr="00047E79">
        <w:rPr>
          <w:rFonts w:ascii="Lotus Linotype" w:hAnsi="Lotus Linotype" w:cs="Lotus Linotype"/>
          <w:sz w:val="32"/>
          <w:szCs w:val="32"/>
          <w:rtl/>
        </w:rPr>
        <w:t xml:space="preserve"> جاز أن يتوسل بعمل النبي والولي، وهذا وما لزم منه باطل فهو باطل.</w:t>
      </w:r>
    </w:p>
    <w:p w14:paraId="00DA321D" w14:textId="77777777" w:rsidR="00F643F2" w:rsidRPr="00047E79" w:rsidRDefault="00F643F2" w:rsidP="00F643F2">
      <w:pPr>
        <w:autoSpaceDE w:val="0"/>
        <w:autoSpaceDN w:val="0"/>
        <w:adjustRightInd w:val="0"/>
        <w:spacing w:line="520" w:lineRule="exact"/>
        <w:ind w:firstLine="454"/>
        <w:jc w:val="lowKashida"/>
        <w:rPr>
          <w:rFonts w:ascii="Lotus Linotype" w:hAnsi="Lotus Linotype" w:cs="Lotus Linotype"/>
          <w:sz w:val="32"/>
          <w:szCs w:val="32"/>
          <w:rtl/>
        </w:rPr>
      </w:pPr>
      <w:r w:rsidRPr="00047E79">
        <w:rPr>
          <w:rFonts w:ascii="Lotus Linotype" w:hAnsi="Lotus Linotype" w:cs="Lotus Linotype" w:hint="cs"/>
          <w:sz w:val="32"/>
          <w:szCs w:val="32"/>
          <w:rtl/>
        </w:rPr>
        <w:t>2ـ</w:t>
      </w:r>
      <w:r w:rsidRPr="00047E79">
        <w:rPr>
          <w:rFonts w:ascii="Lotus Linotype" w:hAnsi="Lotus Linotype" w:cs="Lotus Linotype"/>
          <w:sz w:val="32"/>
          <w:szCs w:val="32"/>
          <w:rtl/>
        </w:rPr>
        <w:t xml:space="preserve"> أن هذه مغالطة مكشوفة، لأننا لم نقل </w:t>
      </w:r>
      <w:r w:rsidRPr="00047E79">
        <w:rPr>
          <w:rFonts w:ascii="Lotus Linotype" w:hAnsi="Lotus Linotype" w:cs="Lotus Linotype" w:hint="cs"/>
          <w:sz w:val="32"/>
          <w:szCs w:val="32"/>
          <w:rtl/>
        </w:rPr>
        <w:t>ـ</w:t>
      </w:r>
      <w:r w:rsidRPr="00047E79">
        <w:rPr>
          <w:rFonts w:ascii="Lotus Linotype" w:hAnsi="Lotus Linotype" w:cs="Lotus Linotype"/>
          <w:sz w:val="32"/>
          <w:szCs w:val="32"/>
          <w:rtl/>
        </w:rPr>
        <w:t xml:space="preserve"> كما لم يقل أحد من السلف قبلنا </w:t>
      </w:r>
      <w:r w:rsidRPr="00047E79">
        <w:rPr>
          <w:rFonts w:ascii="Lotus Linotype" w:hAnsi="Lotus Linotype" w:cs="Lotus Linotype" w:hint="cs"/>
          <w:sz w:val="32"/>
          <w:szCs w:val="32"/>
          <w:rtl/>
        </w:rPr>
        <w:t>ـ</w:t>
      </w:r>
      <w:r w:rsidRPr="00047E79">
        <w:rPr>
          <w:rFonts w:ascii="Lotus Linotype" w:hAnsi="Lotus Linotype" w:cs="Lotus Linotype"/>
          <w:sz w:val="32"/>
          <w:szCs w:val="32"/>
          <w:rtl/>
        </w:rPr>
        <w:t xml:space="preserve"> أنه يجوز للمسلم أن يتوسل بعمل غيره الصالح، وإنما التوسل المشار إليه إنما هو التوسل بعمل المتوس</w:t>
      </w:r>
      <w:r w:rsidRPr="00047E79">
        <w:rPr>
          <w:rFonts w:ascii="Lotus Linotype" w:hAnsi="Lotus Linotype" w:cs="Lotus Linotype" w:hint="cs"/>
          <w:sz w:val="32"/>
          <w:szCs w:val="32"/>
          <w:rtl/>
        </w:rPr>
        <w:t>ِّ</w:t>
      </w:r>
      <w:r w:rsidRPr="00047E79">
        <w:rPr>
          <w:rFonts w:ascii="Lotus Linotype" w:hAnsi="Lotus Linotype" w:cs="Lotus Linotype"/>
          <w:sz w:val="32"/>
          <w:szCs w:val="32"/>
          <w:rtl/>
        </w:rPr>
        <w:t>ل الصالح نفسه، فإذا تبين هذا قلبنا عليهم كلامهم السابق فقلنا: إذا كان لا يجوز التوسل بالعمل الصالح الذي صدر من غير الداعي فأولى ثم أولى ألا يجوز التوسل بذاته، وهذا بين لا يخفى</w:t>
      </w:r>
      <w:r w:rsidRPr="00047E79">
        <w:rPr>
          <w:rFonts w:ascii="AGA Arabesque" w:hAnsi="AGA Arabesque" w:cs="Traditional Arabic"/>
          <w:spacing w:val="-2"/>
          <w:sz w:val="32"/>
          <w:szCs w:val="32"/>
          <w:vertAlign w:val="superscript"/>
          <w:rtl/>
          <w:lang w:val="en-GB"/>
        </w:rPr>
        <w:t>(</w:t>
      </w:r>
      <w:r w:rsidRPr="00047E79">
        <w:rPr>
          <w:rStyle w:val="af6"/>
          <w:rFonts w:ascii="AGA Arabesque" w:hAnsi="AGA Arabesque"/>
          <w:spacing w:val="-2"/>
          <w:sz w:val="32"/>
          <w:szCs w:val="32"/>
          <w:rtl/>
          <w:lang w:val="en-GB"/>
        </w:rPr>
        <w:footnoteReference w:id="1158"/>
      </w:r>
      <w:r w:rsidRPr="00047E79">
        <w:rPr>
          <w:rFonts w:ascii="AGA Arabesque" w:hAnsi="AGA Arabesque" w:cs="Traditional Arabic"/>
          <w:spacing w:val="-2"/>
          <w:sz w:val="32"/>
          <w:szCs w:val="32"/>
          <w:vertAlign w:val="superscript"/>
          <w:rtl/>
          <w:lang w:val="en-GB"/>
        </w:rPr>
        <w:t>)</w:t>
      </w:r>
      <w:r w:rsidRPr="00047E79">
        <w:rPr>
          <w:rFonts w:ascii="Lotus Linotype" w:hAnsi="Lotus Linotype" w:cs="Lotus Linotype"/>
          <w:sz w:val="32"/>
          <w:szCs w:val="32"/>
          <w:rtl/>
        </w:rPr>
        <w:t>.</w:t>
      </w:r>
    </w:p>
    <w:p w14:paraId="4DC12A9F"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b/>
          <w:bCs/>
          <w:sz w:val="32"/>
          <w:szCs w:val="32"/>
          <w:rtl/>
        </w:rPr>
        <w:t xml:space="preserve">الشبهة الرابعة عشرة: </w:t>
      </w:r>
      <w:r w:rsidRPr="00047E79">
        <w:rPr>
          <w:rFonts w:ascii="Lotus Linotype" w:hAnsi="Lotus Linotype" w:cs="Lotus Linotype"/>
          <w:sz w:val="32"/>
          <w:szCs w:val="32"/>
          <w:rtl/>
        </w:rPr>
        <w:t>استدل من قال بجواز التوسل الممنوع، بقياس التوسل به بعد موته على التوسل به في حياته. قال بعضهم: "إن الاستغاثة والتوسل إن كان المصحح لطلبها هو الحياة كما يقولون، فالأنبياء أحياء في قبورهم وغيرهم من عباد الله المرضيين ولو لم يكن للفقيه من الدليل على صحة التوسل والاستغاثة به ﷺ إلا قياسه على التوسل والاستغاثة به في حياته الدنيا لكفى، فإنه حي الدارين، دائم العناية بأمته متصرف بإذن الله في شؤونها"</w:t>
      </w:r>
      <w:r w:rsidRPr="00047E79">
        <w:rPr>
          <w:rFonts w:ascii="Lotus Linotype" w:hAnsi="Lotus Linotype" w:cs="Traditional Arabic"/>
          <w:sz w:val="32"/>
          <w:szCs w:val="32"/>
          <w:vertAlign w:val="superscript"/>
          <w:rtl/>
        </w:rPr>
        <w:t>(</w:t>
      </w:r>
      <w:r w:rsidRPr="00047E79">
        <w:rPr>
          <w:rStyle w:val="af6"/>
          <w:rFonts w:ascii="Lotus Linotype" w:hAnsi="Lotus Linotype"/>
          <w:sz w:val="32"/>
          <w:szCs w:val="32"/>
          <w:rtl/>
        </w:rPr>
        <w:footnoteReference w:id="1159"/>
      </w:r>
      <w:r w:rsidRPr="00047E79">
        <w:rPr>
          <w:rFonts w:ascii="Lotus Linotype" w:hAnsi="Lotus Linotype" w:cs="Traditional Arabic"/>
          <w:sz w:val="32"/>
          <w:szCs w:val="32"/>
          <w:vertAlign w:val="superscript"/>
          <w:rtl/>
        </w:rPr>
        <w:t>)</w:t>
      </w:r>
      <w:r w:rsidRPr="00047E79">
        <w:rPr>
          <w:rFonts w:ascii="Lotus Linotype" w:hAnsi="Lotus Linotype" w:cs="Lotus Linotype"/>
          <w:sz w:val="32"/>
          <w:szCs w:val="32"/>
          <w:rtl/>
        </w:rPr>
        <w:t>.</w:t>
      </w:r>
    </w:p>
    <w:p w14:paraId="068CF66D"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b/>
          <w:bCs/>
          <w:sz w:val="32"/>
          <w:szCs w:val="32"/>
          <w:rtl/>
        </w:rPr>
        <w:t>الجواب عن هذه الشبهة:</w:t>
      </w:r>
      <w:r w:rsidRPr="00047E79">
        <w:rPr>
          <w:rFonts w:ascii="Lotus Linotype" w:hAnsi="Lotus Linotype" w:cs="Lotus Linotype"/>
          <w:sz w:val="32"/>
          <w:szCs w:val="32"/>
          <w:rtl/>
        </w:rPr>
        <w:t xml:space="preserve"> 1ـ إنه قياس مع الفارق، وذلك من وجهين: الأول: إن الصحابة رضوان الله عليهم فرقوا بين التوسل بدعاء الحي والتوسل بالميت، أما في حياته ﷺ فإنهم رضوان الله عليهم كانوا يتوسلون بدعائه في وقائع مشهورة، وأما بعد موته ﷺ فإنما كانوا يتوسلون بدعاء غيره بدلا عنه، فلو كان التوسل به حيا وميتا سواء، والمتوسل به الذي دعا له الرسول ﷺ كمن لم يدع له الرسولﷺ لم يعدلوا عن التوسل به بعد موته، وهو أفضل الخلق وأكرمهم على ربه.</w:t>
      </w:r>
    </w:p>
    <w:p w14:paraId="68D6584F" w14:textId="77777777" w:rsidR="00F643F2" w:rsidRPr="00047E79" w:rsidRDefault="00F643F2" w:rsidP="00F643F2">
      <w:pPr>
        <w:pStyle w:val="afa"/>
        <w:spacing w:after="0" w:line="520" w:lineRule="exact"/>
        <w:jc w:val="lowKashida"/>
        <w:rPr>
          <w:rFonts w:ascii="Lotus Linotype" w:hAnsi="Lotus Linotype" w:cs="Lotus Linotype"/>
          <w:color w:val="auto"/>
          <w:sz w:val="32"/>
          <w:szCs w:val="32"/>
          <w:rtl/>
        </w:rPr>
      </w:pPr>
      <w:r w:rsidRPr="00047E79">
        <w:rPr>
          <w:rFonts w:ascii="Lotus Linotype" w:hAnsi="Lotus Linotype" w:cs="Lotus Linotype"/>
          <w:color w:val="auto"/>
          <w:sz w:val="32"/>
          <w:szCs w:val="32"/>
          <w:rtl/>
        </w:rPr>
        <w:t>الثاني: إن الميت إذا مات انقطع عمله من قول وفعل ولم يبق إلا ما قدمه في حياته، لا فرق في ذلك بين نبي وولي وصالح، ومن زعم أن الأنبياء والأولياء يفعلون أشياء في قبورهم يصل إليهم ثوابها كما كانوا في حياتهم فعليه الدليل وأنى له ذلك.</w:t>
      </w:r>
    </w:p>
    <w:p w14:paraId="0206CF0E" w14:textId="77777777" w:rsidR="00F643F2" w:rsidRPr="00047E79" w:rsidRDefault="00F643F2" w:rsidP="00F643F2">
      <w:pPr>
        <w:pStyle w:val="afa"/>
        <w:spacing w:after="0" w:line="520" w:lineRule="exact"/>
        <w:jc w:val="lowKashida"/>
        <w:rPr>
          <w:rFonts w:ascii="Lotus Linotype" w:hAnsi="Lotus Linotype" w:cs="Lotus Linotype"/>
          <w:color w:val="auto"/>
          <w:sz w:val="32"/>
          <w:szCs w:val="32"/>
          <w:rtl/>
        </w:rPr>
      </w:pPr>
      <w:r w:rsidRPr="00047E79">
        <w:rPr>
          <w:rFonts w:ascii="Lotus Linotype" w:hAnsi="Lotus Linotype" w:cs="Lotus Linotype" w:hint="cs"/>
          <w:color w:val="auto"/>
          <w:sz w:val="32"/>
          <w:szCs w:val="32"/>
          <w:rtl/>
        </w:rPr>
        <w:t>2</w:t>
      </w:r>
      <w:r w:rsidRPr="00047E79">
        <w:rPr>
          <w:rFonts w:ascii="Lotus Linotype" w:hAnsi="Lotus Linotype" w:cs="Lotus Linotype"/>
          <w:color w:val="auto"/>
          <w:sz w:val="32"/>
          <w:szCs w:val="32"/>
          <w:rtl/>
        </w:rPr>
        <w:t>ـ إنه قياس باطل في مقابل النص.</w:t>
      </w:r>
    </w:p>
    <w:p w14:paraId="5A420554" w14:textId="77777777" w:rsidR="00F643F2" w:rsidRPr="00047E79" w:rsidRDefault="00F643F2" w:rsidP="00F643F2">
      <w:pPr>
        <w:pStyle w:val="afa"/>
        <w:spacing w:after="0" w:line="520" w:lineRule="exact"/>
        <w:jc w:val="lowKashida"/>
        <w:rPr>
          <w:rFonts w:ascii="Lotus Linotype" w:hAnsi="Lotus Linotype" w:cs="Lotus Linotype"/>
          <w:color w:val="auto"/>
          <w:sz w:val="32"/>
          <w:szCs w:val="32"/>
          <w:rtl/>
        </w:rPr>
      </w:pPr>
      <w:r w:rsidRPr="00047E79">
        <w:rPr>
          <w:rFonts w:ascii="Lotus Linotype" w:hAnsi="Lotus Linotype" w:cs="Lotus Linotype"/>
          <w:color w:val="auto"/>
          <w:sz w:val="32"/>
          <w:szCs w:val="32"/>
          <w:rtl/>
        </w:rPr>
        <w:t xml:space="preserve">فإن عدول الصحابة عن التوسل بالنبي ﷺ بعد موته إلى التوسل بدعاء من ترجى دعوته ـ كما في قصة عمر </w:t>
      </w:r>
      <w:r w:rsidRPr="00047E79">
        <w:rPr>
          <w:rFonts w:ascii="Lotus Linotype" w:hAnsi="Lotus Linotype" w:cs="Lotus Linotype"/>
          <w:color w:val="auto"/>
          <w:sz w:val="32"/>
          <w:szCs w:val="32"/>
        </w:rPr>
        <w:sym w:font="AGA Arabesque" w:char="F074"/>
      </w:r>
      <w:r w:rsidRPr="00047E79">
        <w:rPr>
          <w:rFonts w:ascii="Lotus Linotype" w:hAnsi="Lotus Linotype" w:cs="Lotus Linotype"/>
          <w:color w:val="auto"/>
          <w:sz w:val="32"/>
          <w:szCs w:val="32"/>
          <w:rtl/>
        </w:rPr>
        <w:t xml:space="preserve"> واستسقائه ـ دليل على بطلان هذا القياس</w:t>
      </w:r>
      <w:r w:rsidRPr="00047E79">
        <w:rPr>
          <w:rFonts w:ascii="Lotus Linotype" w:hAnsi="Lotus Linotype" w:cs="Lotus Linotype" w:hint="cs"/>
          <w:color w:val="auto"/>
          <w:sz w:val="32"/>
          <w:szCs w:val="32"/>
          <w:rtl/>
        </w:rPr>
        <w:t>.</w:t>
      </w:r>
    </w:p>
    <w:p w14:paraId="31D35F08" w14:textId="77777777" w:rsidR="00F643F2" w:rsidRPr="00047E79" w:rsidRDefault="00F643F2" w:rsidP="00F643F2">
      <w:pPr>
        <w:pStyle w:val="afa"/>
        <w:spacing w:after="0" w:line="520" w:lineRule="exact"/>
        <w:jc w:val="lowKashida"/>
        <w:rPr>
          <w:rFonts w:ascii="Lotus Linotype" w:hAnsi="Lotus Linotype" w:cs="Lotus Linotype"/>
          <w:color w:val="auto"/>
          <w:sz w:val="32"/>
          <w:szCs w:val="32"/>
          <w:rtl/>
        </w:rPr>
      </w:pPr>
      <w:r w:rsidRPr="00047E79">
        <w:rPr>
          <w:rFonts w:ascii="Lotus Linotype" w:hAnsi="Lotus Linotype" w:cs="Lotus Linotype" w:hint="cs"/>
          <w:color w:val="auto"/>
          <w:sz w:val="32"/>
          <w:szCs w:val="32"/>
          <w:rtl/>
        </w:rPr>
        <w:t xml:space="preserve">3ـ ويقال أيضاً: </w:t>
      </w:r>
      <w:r w:rsidRPr="00047E79">
        <w:rPr>
          <w:rFonts w:ascii="Lotus Linotype" w:hAnsi="Lotus Linotype" w:cs="Lotus Linotype"/>
          <w:color w:val="auto"/>
          <w:sz w:val="32"/>
          <w:szCs w:val="32"/>
          <w:rtl/>
        </w:rPr>
        <w:t>إن هذا القياس الباطل مصادم لما فهمه الصحابة من مجموع الأحاديث النبوية التي فيها حسم مادة الشرك كالصلاة عند غروب الشمس، والصلاة إلى القبور ونحوها، وأن هذا التوسل المدَّعى أولى بالمنع</w:t>
      </w:r>
      <w:r w:rsidRPr="00047E79">
        <w:rPr>
          <w:rFonts w:ascii="Lotus Linotype" w:hAnsi="Lotus Linotype"/>
          <w:color w:val="auto"/>
          <w:sz w:val="32"/>
          <w:szCs w:val="32"/>
          <w:vertAlign w:val="superscript"/>
          <w:rtl/>
        </w:rPr>
        <w:t>(</w:t>
      </w:r>
      <w:r w:rsidRPr="00047E79">
        <w:rPr>
          <w:rStyle w:val="af6"/>
          <w:rFonts w:ascii="Lotus Linotype" w:hAnsi="Lotus Linotype"/>
          <w:color w:val="auto"/>
          <w:sz w:val="32"/>
          <w:szCs w:val="32"/>
          <w:rtl/>
        </w:rPr>
        <w:footnoteReference w:id="1160"/>
      </w:r>
      <w:r w:rsidRPr="00047E79">
        <w:rPr>
          <w:rFonts w:ascii="Lotus Linotype" w:hAnsi="Lotus Linotype"/>
          <w:color w:val="auto"/>
          <w:sz w:val="32"/>
          <w:szCs w:val="32"/>
          <w:vertAlign w:val="superscript"/>
          <w:rtl/>
        </w:rPr>
        <w:t>)</w:t>
      </w:r>
      <w:r w:rsidRPr="00047E79">
        <w:rPr>
          <w:rFonts w:ascii="Lotus Linotype" w:hAnsi="Lotus Linotype" w:cs="Lotus Linotype"/>
          <w:color w:val="auto"/>
          <w:sz w:val="32"/>
          <w:szCs w:val="32"/>
          <w:rtl/>
        </w:rPr>
        <w:t>.</w:t>
      </w:r>
    </w:p>
    <w:p w14:paraId="14F17586" w14:textId="77777777" w:rsidR="00F643F2" w:rsidRPr="00047E79" w:rsidRDefault="00F643F2" w:rsidP="00F643F2">
      <w:pPr>
        <w:spacing w:line="520" w:lineRule="exact"/>
        <w:ind w:firstLine="454"/>
        <w:jc w:val="lowKashida"/>
        <w:rPr>
          <w:rFonts w:ascii="Lotus Linotype" w:hAnsi="Lotus Linotype" w:cs="Lotus Linotype"/>
          <w:b/>
          <w:bCs/>
          <w:sz w:val="32"/>
          <w:szCs w:val="32"/>
          <w:rtl/>
        </w:rPr>
      </w:pPr>
      <w:r w:rsidRPr="00047E79">
        <w:rPr>
          <w:rFonts w:ascii="Lotus Linotype" w:hAnsi="Lotus Linotype" w:cs="Lotus Linotype"/>
          <w:b/>
          <w:bCs/>
          <w:sz w:val="32"/>
          <w:szCs w:val="32"/>
          <w:rtl/>
        </w:rPr>
        <w:t xml:space="preserve">الفرع الخامس: </w:t>
      </w:r>
      <w:r w:rsidRPr="00047E79">
        <w:rPr>
          <w:rFonts w:ascii="Lotus Linotype" w:hAnsi="Lotus Linotype" w:cs="Lotus Linotype" w:hint="cs"/>
          <w:b/>
          <w:bCs/>
          <w:sz w:val="32"/>
          <w:szCs w:val="32"/>
          <w:rtl/>
        </w:rPr>
        <w:t>المسائل المتعلقة ب</w:t>
      </w:r>
      <w:r w:rsidRPr="00047E79">
        <w:rPr>
          <w:rFonts w:ascii="Lotus Linotype" w:hAnsi="Lotus Linotype" w:cs="Lotus Linotype"/>
          <w:b/>
          <w:bCs/>
          <w:sz w:val="32"/>
          <w:szCs w:val="32"/>
          <w:rtl/>
        </w:rPr>
        <w:t>التبرك</w:t>
      </w:r>
      <w:r w:rsidRPr="00047E79">
        <w:rPr>
          <w:rFonts w:ascii="Lotus Linotype" w:hAnsi="Lotus Linotype" w:cs="Lotus Linotype" w:hint="cs"/>
          <w:b/>
          <w:bCs/>
          <w:sz w:val="32"/>
          <w:szCs w:val="32"/>
          <w:rtl/>
        </w:rPr>
        <w:t>.</w:t>
      </w:r>
    </w:p>
    <w:p w14:paraId="0E365153" w14:textId="77777777" w:rsidR="00F643F2" w:rsidRPr="00047E79" w:rsidRDefault="00F643F2" w:rsidP="00F643F2">
      <w:pPr>
        <w:spacing w:line="520" w:lineRule="exact"/>
        <w:ind w:firstLine="454"/>
        <w:jc w:val="lowKashida"/>
        <w:rPr>
          <w:rFonts w:ascii="Lotus Linotype" w:hAnsi="Lotus Linotype" w:cs="Lotus Linotype"/>
          <w:b/>
          <w:bCs/>
          <w:sz w:val="32"/>
          <w:szCs w:val="32"/>
          <w:rtl/>
        </w:rPr>
      </w:pPr>
      <w:r w:rsidRPr="00047E79">
        <w:rPr>
          <w:rFonts w:ascii="Lotus Linotype" w:hAnsi="Lotus Linotype" w:cs="Lotus Linotype"/>
          <w:b/>
          <w:bCs/>
          <w:sz w:val="32"/>
          <w:szCs w:val="32"/>
          <w:rtl/>
        </w:rPr>
        <w:t>المسألة الأولى: الأسئلة والأجوبة عليها:</w:t>
      </w:r>
    </w:p>
    <w:p w14:paraId="54DAA71B" w14:textId="77777777" w:rsidR="00F643F2" w:rsidRPr="00047E79" w:rsidRDefault="00F643F2" w:rsidP="00F643F2">
      <w:pPr>
        <w:pStyle w:val="af9"/>
        <w:spacing w:line="520" w:lineRule="exact"/>
        <w:ind w:firstLine="454"/>
        <w:rPr>
          <w:rFonts w:ascii="Lotus Linotype" w:hAnsi="Lotus Linotype" w:cs="Lotus Linotype"/>
          <w:b/>
          <w:bCs/>
          <w:rtl/>
        </w:rPr>
      </w:pPr>
      <w:r w:rsidRPr="00047E79">
        <w:rPr>
          <w:rFonts w:ascii="Lotus Linotype" w:hAnsi="Lotus Linotype" w:cs="Lotus Linotype"/>
          <w:b/>
          <w:bCs/>
          <w:rtl/>
        </w:rPr>
        <w:t xml:space="preserve">السؤال الأول: </w:t>
      </w:r>
      <w:r w:rsidRPr="00047E79">
        <w:rPr>
          <w:rFonts w:ascii="Lotus Linotype" w:hAnsi="Lotus Linotype" w:cs="Lotus Linotype" w:hint="cs"/>
          <w:b/>
          <w:bCs/>
          <w:rtl/>
        </w:rPr>
        <w:t>ما حكم</w:t>
      </w:r>
      <w:r w:rsidRPr="00047E79">
        <w:rPr>
          <w:rFonts w:ascii="Lotus Linotype" w:hAnsi="Lotus Linotype" w:cs="Lotus Linotype"/>
          <w:b/>
          <w:bCs/>
          <w:rtl/>
        </w:rPr>
        <w:t xml:space="preserve"> التبرك</w:t>
      </w:r>
      <w:r w:rsidRPr="00047E79">
        <w:rPr>
          <w:rFonts w:ascii="Lotus Linotype" w:hAnsi="Lotus Linotype" w:cs="Lotus Linotype" w:hint="cs"/>
          <w:b/>
          <w:bCs/>
          <w:rtl/>
        </w:rPr>
        <w:t xml:space="preserve"> بآثار النبي </w:t>
      </w:r>
      <w:r w:rsidRPr="00047E79">
        <w:rPr>
          <w:rFonts w:ascii="Lotus Linotype" w:eastAsia="Arial Unicode MS" w:hAnsi="Lotus Linotype" w:cs="Lotus Linotype"/>
          <w:b/>
          <w:bCs/>
          <w:rtl/>
        </w:rPr>
        <w:t>ﷺ</w:t>
      </w:r>
      <w:r w:rsidRPr="00047E79">
        <w:rPr>
          <w:rFonts w:ascii="Lotus Linotype" w:hAnsi="Lotus Linotype" w:cs="Lotus Linotype" w:hint="cs"/>
          <w:b/>
          <w:bCs/>
          <w:rtl/>
        </w:rPr>
        <w:t>؟</w:t>
      </w:r>
    </w:p>
    <w:p w14:paraId="63499B5C" w14:textId="77777777" w:rsidR="00F643F2" w:rsidRPr="00047E79" w:rsidRDefault="00F643F2" w:rsidP="00F643F2">
      <w:pPr>
        <w:spacing w:line="520" w:lineRule="exact"/>
        <w:ind w:firstLine="454"/>
        <w:jc w:val="lowKashida"/>
        <w:rPr>
          <w:rFonts w:ascii="Lotus Linotype" w:hAnsi="Lotus Linotype" w:cs="Lotus Linotype"/>
          <w:b/>
          <w:bCs/>
          <w:sz w:val="32"/>
          <w:szCs w:val="32"/>
          <w:rtl/>
        </w:rPr>
      </w:pPr>
      <w:r w:rsidRPr="00047E79">
        <w:rPr>
          <w:rFonts w:ascii="Lotus Linotype" w:hAnsi="Lotus Linotype" w:cs="Lotus Linotype" w:hint="cs"/>
          <w:b/>
          <w:bCs/>
          <w:sz w:val="32"/>
          <w:szCs w:val="32"/>
          <w:rtl/>
        </w:rPr>
        <w:t>الجواب عن السؤال الأول: سبق بيان ذلك في المخالفات التي تقع من الزوار</w:t>
      </w:r>
    </w:p>
    <w:p w14:paraId="19DA0F7C" w14:textId="77777777" w:rsidR="00F643F2" w:rsidRPr="00047E79" w:rsidRDefault="00F643F2" w:rsidP="00F643F2">
      <w:pPr>
        <w:keepNext/>
        <w:keepLines/>
        <w:widowControl w:val="0"/>
        <w:spacing w:line="520" w:lineRule="exact"/>
        <w:ind w:firstLine="454"/>
        <w:jc w:val="lowKashida"/>
        <w:rPr>
          <w:rFonts w:ascii="Lotus Linotype" w:hAnsi="Lotus Linotype" w:cs="Lotus Linotype"/>
          <w:b/>
          <w:bCs/>
          <w:sz w:val="32"/>
          <w:szCs w:val="32"/>
          <w:rtl/>
        </w:rPr>
      </w:pPr>
      <w:r w:rsidRPr="00047E79">
        <w:rPr>
          <w:rFonts w:ascii="Lotus Linotype" w:hAnsi="Lotus Linotype" w:cs="Lotus Linotype" w:hint="cs"/>
          <w:b/>
          <w:bCs/>
          <w:sz w:val="32"/>
          <w:szCs w:val="32"/>
          <w:rtl/>
        </w:rPr>
        <w:t>المسألة الثانية: شبهات المجيزين للتبرك الممنوع والجواب عليها.</w:t>
      </w:r>
    </w:p>
    <w:p w14:paraId="5D90D393" w14:textId="77777777" w:rsidR="00F643F2" w:rsidRPr="00047E79" w:rsidRDefault="00F643F2" w:rsidP="00F643F2">
      <w:pPr>
        <w:spacing w:line="520" w:lineRule="exact"/>
        <w:ind w:firstLine="454"/>
        <w:jc w:val="lowKashida"/>
        <w:rPr>
          <w:sz w:val="32"/>
          <w:szCs w:val="32"/>
          <w:rtl/>
        </w:rPr>
      </w:pPr>
      <w:r w:rsidRPr="00047E79">
        <w:rPr>
          <w:rFonts w:ascii="Lotus Linotype" w:hAnsi="Lotus Linotype" w:cs="Lotus Linotype" w:hint="cs"/>
          <w:b/>
          <w:bCs/>
          <w:sz w:val="32"/>
          <w:szCs w:val="32"/>
          <w:rtl/>
        </w:rPr>
        <w:t xml:space="preserve">الشبهة الأولى: </w:t>
      </w:r>
      <w:r w:rsidRPr="00047E79">
        <w:rPr>
          <w:rFonts w:ascii="Lotus Linotype" w:hAnsi="Lotus Linotype" w:cs="Lotus Linotype"/>
          <w:sz w:val="32"/>
          <w:szCs w:val="32"/>
          <w:rtl/>
        </w:rPr>
        <w:t xml:space="preserve">استدل بعضهم بما ورد عن أبي أيوب الأنصاري، فعن داود بن أبي صالح قال: (أقبل مروان يوما فوجد رجلا واضعا </w:t>
      </w:r>
      <w:r w:rsidRPr="00047E79">
        <w:rPr>
          <w:rStyle w:val="srch1"/>
          <w:rFonts w:ascii="Lotus Linotype" w:hAnsi="Lotus Linotype" w:cs="Lotus Linotype" w:hint="default"/>
          <w:color w:val="auto"/>
          <w:sz w:val="32"/>
          <w:szCs w:val="32"/>
          <w:rtl/>
        </w:rPr>
        <w:t xml:space="preserve">وجهه على القبر، </w:t>
      </w:r>
      <w:r w:rsidRPr="00047E79">
        <w:rPr>
          <w:rFonts w:ascii="Lotus Linotype" w:hAnsi="Lotus Linotype" w:cs="Lotus Linotype"/>
          <w:sz w:val="32"/>
          <w:szCs w:val="32"/>
          <w:rtl/>
        </w:rPr>
        <w:t>فقال: أتدري ما تصنع فأقبل عليه، فإذا هو أبو أيوب، فقال: نعم جئت رسول الله ﷺ ولم آت الحجر، سمعت رسول الله ﷺ يقول: لا تبكوا على الدين إذا وليه أهله ولكن ابكوا عليه إذا وليه غير أهله)</w:t>
      </w:r>
      <w:r w:rsidRPr="00047E79">
        <w:rPr>
          <w:rFonts w:ascii="AGA Arabesque" w:hAnsi="AGA Arabesque" w:cs="Traditional Arabic"/>
          <w:spacing w:val="-2"/>
          <w:sz w:val="32"/>
          <w:szCs w:val="32"/>
          <w:vertAlign w:val="superscript"/>
          <w:rtl/>
          <w:lang w:val="en-GB"/>
        </w:rPr>
        <w:t>(</w:t>
      </w:r>
      <w:r w:rsidRPr="00047E79">
        <w:rPr>
          <w:rStyle w:val="af6"/>
          <w:rFonts w:ascii="AGA Arabesque" w:hAnsi="AGA Arabesque"/>
          <w:spacing w:val="-2"/>
          <w:sz w:val="32"/>
          <w:szCs w:val="32"/>
          <w:rtl/>
          <w:lang w:val="en-GB"/>
        </w:rPr>
        <w:footnoteReference w:id="1161"/>
      </w:r>
      <w:r w:rsidRPr="00047E79">
        <w:rPr>
          <w:rFonts w:ascii="AGA Arabesque" w:hAnsi="AGA Arabesque" w:cs="Traditional Arabic"/>
          <w:spacing w:val="-2"/>
          <w:sz w:val="32"/>
          <w:szCs w:val="32"/>
          <w:vertAlign w:val="superscript"/>
          <w:rtl/>
          <w:lang w:val="en-GB"/>
        </w:rPr>
        <w:t>)</w:t>
      </w:r>
      <w:r w:rsidRPr="00047E79">
        <w:rPr>
          <w:rFonts w:cs="Traditional Arabic" w:hint="cs"/>
          <w:sz w:val="32"/>
          <w:szCs w:val="32"/>
          <w:rtl/>
        </w:rPr>
        <w:t>.</w:t>
      </w:r>
    </w:p>
    <w:p w14:paraId="18118BD7"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b/>
          <w:bCs/>
          <w:sz w:val="32"/>
          <w:szCs w:val="32"/>
          <w:rtl/>
        </w:rPr>
        <w:t xml:space="preserve">والجواب عن هذه الشبهة: </w:t>
      </w:r>
      <w:r w:rsidRPr="00047E79">
        <w:rPr>
          <w:rFonts w:ascii="Lotus Linotype" w:hAnsi="Lotus Linotype" w:cs="Lotus Linotype"/>
          <w:sz w:val="32"/>
          <w:szCs w:val="32"/>
          <w:rtl/>
        </w:rPr>
        <w:t>أن الحديث لا يصح.</w:t>
      </w:r>
      <w:r w:rsidRPr="00047E79">
        <w:rPr>
          <w:rFonts w:cs="Traditional Arabic" w:hint="cs"/>
          <w:sz w:val="32"/>
          <w:szCs w:val="32"/>
          <w:rtl/>
        </w:rPr>
        <w:t xml:space="preserve"> </w:t>
      </w:r>
    </w:p>
    <w:p w14:paraId="742E7DFC" w14:textId="77777777" w:rsidR="00F643F2" w:rsidRPr="00047E79" w:rsidRDefault="00F643F2" w:rsidP="00F643F2">
      <w:pPr>
        <w:spacing w:line="520" w:lineRule="exact"/>
        <w:ind w:firstLine="454"/>
        <w:jc w:val="lowKashida"/>
        <w:rPr>
          <w:rFonts w:ascii="Lotus Linotype" w:hAnsi="Lotus Linotype" w:cs="Lotus Linotype"/>
          <w:b/>
          <w:bCs/>
          <w:sz w:val="32"/>
          <w:szCs w:val="32"/>
          <w:rtl/>
        </w:rPr>
      </w:pPr>
      <w:r w:rsidRPr="00047E79">
        <w:rPr>
          <w:rFonts w:ascii="Lotus Linotype" w:hAnsi="Lotus Linotype" w:cs="Lotus Linotype"/>
          <w:b/>
          <w:bCs/>
          <w:sz w:val="32"/>
          <w:szCs w:val="32"/>
          <w:rtl/>
        </w:rPr>
        <w:t>الشبهة الثا</w:t>
      </w:r>
      <w:r w:rsidRPr="00047E79">
        <w:rPr>
          <w:rFonts w:ascii="Lotus Linotype" w:hAnsi="Lotus Linotype" w:cs="Lotus Linotype" w:hint="cs"/>
          <w:b/>
          <w:bCs/>
          <w:sz w:val="32"/>
          <w:szCs w:val="32"/>
          <w:rtl/>
        </w:rPr>
        <w:t>ني</w:t>
      </w:r>
      <w:r w:rsidRPr="00047E79">
        <w:rPr>
          <w:rFonts w:ascii="Lotus Linotype" w:hAnsi="Lotus Linotype" w:cs="Lotus Linotype"/>
          <w:b/>
          <w:bCs/>
          <w:sz w:val="32"/>
          <w:szCs w:val="32"/>
          <w:rtl/>
        </w:rPr>
        <w:t>ة:</w:t>
      </w:r>
      <w:r w:rsidRPr="00047E79">
        <w:rPr>
          <w:rFonts w:ascii="Lotus Linotype" w:hAnsi="Lotus Linotype" w:cs="Lotus Linotype" w:hint="cs"/>
          <w:b/>
          <w:bCs/>
          <w:sz w:val="32"/>
          <w:szCs w:val="32"/>
          <w:rtl/>
        </w:rPr>
        <w:t xml:space="preserve"> </w:t>
      </w:r>
      <w:r w:rsidRPr="00047E79">
        <w:rPr>
          <w:rFonts w:ascii="Lotus Linotype" w:hAnsi="Lotus Linotype" w:cs="Lotus Linotype"/>
          <w:sz w:val="32"/>
          <w:szCs w:val="32"/>
          <w:rtl/>
        </w:rPr>
        <w:t>استدل بعضهم على جواز التبرك بفعل ابن عمر رضي الله عنهما، كما روى ذلك إسماعيل القاضي بإسناده عن نافع: (أن ابن عمر كان إذا قدم من سفر صلى سجدتين في المسجد ثم يأتي النبي ﷺ فيضع يده اليمين على قبر النبي ﷺ ويستدبر القبلة ثم يسلم على النبي ﷺ ثم على أبي بكر وعمر رضي الله عنهما)</w:t>
      </w:r>
      <w:r w:rsidRPr="00047E79">
        <w:rPr>
          <w:rFonts w:ascii="Lotus Linotype" w:hAnsi="Lotus Linotype" w:cs="Traditional Arabic"/>
          <w:spacing w:val="-2"/>
          <w:sz w:val="32"/>
          <w:szCs w:val="32"/>
          <w:vertAlign w:val="superscript"/>
          <w:rtl/>
          <w:lang w:val="en-GB"/>
        </w:rPr>
        <w:t>(</w:t>
      </w:r>
      <w:r w:rsidRPr="00047E79">
        <w:rPr>
          <w:rStyle w:val="af6"/>
          <w:rFonts w:ascii="Lotus Linotype" w:hAnsi="Lotus Linotype"/>
          <w:spacing w:val="-2"/>
          <w:sz w:val="32"/>
          <w:szCs w:val="32"/>
          <w:rtl/>
          <w:lang w:val="en-GB"/>
        </w:rPr>
        <w:footnoteReference w:id="1162"/>
      </w:r>
      <w:r w:rsidRPr="00047E79">
        <w:rPr>
          <w:rFonts w:ascii="Lotus Linotype" w:hAnsi="Lotus Linotype" w:cs="Traditional Arabic"/>
          <w:spacing w:val="-2"/>
          <w:sz w:val="32"/>
          <w:szCs w:val="32"/>
          <w:vertAlign w:val="superscript"/>
          <w:rtl/>
          <w:lang w:val="en-GB"/>
        </w:rPr>
        <w:t>)</w:t>
      </w:r>
      <w:r w:rsidRPr="00047E79">
        <w:rPr>
          <w:rFonts w:ascii="Lotus Linotype" w:hAnsi="Lotus Linotype" w:cs="Lotus Linotype"/>
          <w:sz w:val="32"/>
          <w:szCs w:val="32"/>
          <w:rtl/>
        </w:rPr>
        <w:t>.</w:t>
      </w:r>
    </w:p>
    <w:p w14:paraId="36A4264E"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b/>
          <w:bCs/>
          <w:sz w:val="32"/>
          <w:szCs w:val="32"/>
          <w:rtl/>
        </w:rPr>
        <w:t>والجواب عن هذه الشبهة:</w:t>
      </w:r>
      <w:r w:rsidRPr="00047E79">
        <w:rPr>
          <w:rFonts w:ascii="Lotus Linotype" w:hAnsi="Lotus Linotype" w:cs="Lotus Linotype" w:hint="cs"/>
          <w:sz w:val="32"/>
          <w:szCs w:val="32"/>
          <w:rtl/>
        </w:rPr>
        <w:t xml:space="preserve"> </w:t>
      </w:r>
      <w:r w:rsidRPr="00047E79">
        <w:rPr>
          <w:rFonts w:ascii="Lotus Linotype" w:hAnsi="Lotus Linotype" w:cs="Lotus Linotype"/>
          <w:sz w:val="32"/>
          <w:szCs w:val="32"/>
          <w:rtl/>
        </w:rPr>
        <w:t>1ـ أن سند هذا الأثر ضعيف.</w:t>
      </w:r>
    </w:p>
    <w:p w14:paraId="525E5E9E" w14:textId="77777777" w:rsidR="00F643F2" w:rsidRPr="00047E79" w:rsidRDefault="00F643F2" w:rsidP="00F643F2">
      <w:pPr>
        <w:spacing w:line="520" w:lineRule="exact"/>
        <w:ind w:firstLine="454"/>
        <w:jc w:val="lowKashida"/>
        <w:rPr>
          <w:rStyle w:val="style11"/>
          <w:rFonts w:hint="default"/>
          <w:color w:val="auto"/>
          <w:szCs w:val="32"/>
          <w:rtl/>
        </w:rPr>
      </w:pPr>
      <w:r w:rsidRPr="00047E79">
        <w:rPr>
          <w:rFonts w:ascii="Lotus Linotype" w:hAnsi="Lotus Linotype" w:cs="Lotus Linotype"/>
          <w:sz w:val="32"/>
          <w:szCs w:val="32"/>
          <w:rtl/>
        </w:rPr>
        <w:t xml:space="preserve">2ـ ومما يؤكد ضعف هذه الرواية أن فيها </w:t>
      </w:r>
      <w:r w:rsidRPr="00047E79">
        <w:rPr>
          <w:rStyle w:val="style11"/>
          <w:rFonts w:hint="default"/>
          <w:color w:val="auto"/>
          <w:szCs w:val="32"/>
          <w:rtl/>
        </w:rPr>
        <w:t>خلاف ما قد جاء عن مالك وأحمد من فعل ابن عمر أنه كان يدنو إلى القبر ولا يمسه.</w:t>
      </w:r>
    </w:p>
    <w:p w14:paraId="0960BCE7" w14:textId="77777777" w:rsidR="00F643F2" w:rsidRPr="00047E79" w:rsidRDefault="00F643F2" w:rsidP="00F643F2">
      <w:pPr>
        <w:spacing w:line="520" w:lineRule="exact"/>
        <w:ind w:firstLine="454"/>
        <w:jc w:val="lowKashida"/>
        <w:rPr>
          <w:rStyle w:val="style11"/>
          <w:rFonts w:hint="default"/>
          <w:color w:val="auto"/>
          <w:szCs w:val="32"/>
          <w:rtl/>
        </w:rPr>
      </w:pPr>
      <w:r w:rsidRPr="00047E79">
        <w:rPr>
          <w:rStyle w:val="style11"/>
          <w:rFonts w:hint="default"/>
          <w:color w:val="auto"/>
          <w:szCs w:val="32"/>
          <w:rtl/>
        </w:rPr>
        <w:t>3ـ مخالفة إسحاق بن محمد لسائر من روى الحديث، وهو الثقات الجبال.</w:t>
      </w:r>
    </w:p>
    <w:p w14:paraId="5F3B93CD"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Style w:val="style11"/>
          <w:rFonts w:hint="default"/>
          <w:color w:val="auto"/>
          <w:szCs w:val="32"/>
          <w:rtl/>
        </w:rPr>
        <w:t xml:space="preserve">4ـ </w:t>
      </w:r>
      <w:r w:rsidRPr="00047E79">
        <w:rPr>
          <w:rFonts w:ascii="Lotus Linotype" w:hAnsi="Lotus Linotype" w:cs="Lotus Linotype"/>
          <w:sz w:val="32"/>
          <w:szCs w:val="32"/>
          <w:rtl/>
        </w:rPr>
        <w:t xml:space="preserve">ولا يقال إنه ثقة انفرد بزيادة لوجهين: </w:t>
      </w:r>
      <w:r w:rsidRPr="00047E79">
        <w:rPr>
          <w:rFonts w:ascii="Lotus Linotype" w:hAnsi="Lotus Linotype" w:cs="Lotus Linotype"/>
          <w:b/>
          <w:bCs/>
          <w:sz w:val="32"/>
          <w:szCs w:val="32"/>
          <w:rtl/>
        </w:rPr>
        <w:t>أحدهما:</w:t>
      </w:r>
      <w:r w:rsidRPr="00047E79">
        <w:rPr>
          <w:rFonts w:ascii="Lotus Linotype" w:hAnsi="Lotus Linotype" w:cs="Lotus Linotype"/>
          <w:sz w:val="32"/>
          <w:szCs w:val="32"/>
          <w:rtl/>
        </w:rPr>
        <w:t xml:space="preserve"> أنه خالف من هو أوثق منه كما رواه يحيى بن معين، قال: حدثنا أبو أسامة عن عبيد الله عن نافع عن ابن عمر: (أنه كان يكره مس قبر النبي ﷺ)، وممن ذكر هذا الشيخ الصالح الزاهد أبو الحسن علي بن عمر القزويني في أماليه قال: قرأت على عبيد الله الزهري، حدثك أبوك، قال: حدثنا عبد الله بن جعفر، عن أبي داود الطيالسي، عن يحيى بن معين فذكره.</w:t>
      </w:r>
      <w:r w:rsidRPr="00047E79">
        <w:rPr>
          <w:rFonts w:ascii="Lotus Linotype" w:hAnsi="Lotus Linotype" w:cs="Lotus Linotype" w:hint="cs"/>
          <w:sz w:val="32"/>
          <w:szCs w:val="32"/>
          <w:rtl/>
        </w:rPr>
        <w:t xml:space="preserve"> </w:t>
      </w:r>
      <w:r w:rsidRPr="00047E79">
        <w:rPr>
          <w:rFonts w:ascii="Lotus Linotype" w:hAnsi="Lotus Linotype" w:cs="Lotus Linotype"/>
          <w:sz w:val="32"/>
          <w:szCs w:val="32"/>
          <w:rtl/>
        </w:rPr>
        <w:t>وهذا موافق لما ذكره الأئمة أحمد وغيره عن ابن عمر كما دلت عليه سائر الروايات، فلو لم يكن إلا معارضة هذه الرواية لوجب التوقف فيها، كيف وأبو أسامة أوثق من الفروي، وقد روى ما وافقته العلماء عليه، ولم يزد شيئا انفرد به كما في رواية الفروي.</w:t>
      </w:r>
    </w:p>
    <w:p w14:paraId="0BA20DEC" w14:textId="77777777" w:rsidR="00F643F2" w:rsidRPr="00047E79" w:rsidRDefault="00F643F2" w:rsidP="00F643F2">
      <w:pPr>
        <w:spacing w:line="520" w:lineRule="exact"/>
        <w:ind w:firstLine="454"/>
        <w:jc w:val="lowKashida"/>
        <w:rPr>
          <w:sz w:val="32"/>
          <w:szCs w:val="32"/>
          <w:rtl/>
        </w:rPr>
      </w:pPr>
      <w:r w:rsidRPr="00047E79">
        <w:rPr>
          <w:rFonts w:ascii="Lotus Linotype" w:hAnsi="Lotus Linotype" w:cs="Lotus Linotype"/>
          <w:sz w:val="32"/>
          <w:szCs w:val="32"/>
          <w:rtl/>
        </w:rPr>
        <w:t>الثاني: أن الفروي وإن كان في نفسه صدوقا وكتبه صحيحة فإنه أضر في آخر عمره فكان ربما حدث من حفظه فيغلط، وربما لقن فيلقن، ولهذا كانوا ينكرون عليه روايته للحديث على خلاف ما يرويه الناس، مثل ما روى حديث الإفك على خلاف ما رواه الناس، وكذلك حديث ابن عمر هذا رواه على خلاف ما رواه الناس</w:t>
      </w:r>
      <w:r w:rsidRPr="00047E79">
        <w:rPr>
          <w:rFonts w:ascii="AGA Arabesque" w:hAnsi="AGA Arabesque" w:cs="Traditional Arabic"/>
          <w:spacing w:val="-2"/>
          <w:sz w:val="32"/>
          <w:szCs w:val="32"/>
          <w:vertAlign w:val="superscript"/>
          <w:rtl/>
          <w:lang w:val="en-GB"/>
        </w:rPr>
        <w:t>(</w:t>
      </w:r>
      <w:r w:rsidRPr="00047E79">
        <w:rPr>
          <w:rStyle w:val="af6"/>
          <w:rFonts w:ascii="AGA Arabesque" w:hAnsi="AGA Arabesque"/>
          <w:spacing w:val="-2"/>
          <w:sz w:val="32"/>
          <w:szCs w:val="32"/>
          <w:rtl/>
          <w:lang w:val="en-GB"/>
        </w:rPr>
        <w:footnoteReference w:id="1163"/>
      </w:r>
      <w:r w:rsidRPr="00047E79">
        <w:rPr>
          <w:rFonts w:ascii="AGA Arabesque" w:hAnsi="AGA Arabesque" w:cs="Traditional Arabic"/>
          <w:spacing w:val="-2"/>
          <w:sz w:val="32"/>
          <w:szCs w:val="32"/>
          <w:vertAlign w:val="superscript"/>
          <w:rtl/>
          <w:lang w:val="en-GB"/>
        </w:rPr>
        <w:t>)</w:t>
      </w:r>
      <w:r w:rsidRPr="00047E79">
        <w:rPr>
          <w:rFonts w:hint="cs"/>
          <w:sz w:val="32"/>
          <w:szCs w:val="32"/>
          <w:rtl/>
        </w:rPr>
        <w:t>.</w:t>
      </w:r>
    </w:p>
    <w:p w14:paraId="62FCC02B" w14:textId="77777777" w:rsidR="00F643F2" w:rsidRPr="00047E79" w:rsidRDefault="00F643F2" w:rsidP="00F643F2">
      <w:pPr>
        <w:keepNext/>
        <w:keepLines/>
        <w:widowControl w:val="0"/>
        <w:spacing w:line="520" w:lineRule="exact"/>
        <w:ind w:firstLine="454"/>
        <w:jc w:val="lowKashida"/>
        <w:rPr>
          <w:rFonts w:ascii="Lotus Linotype" w:hAnsi="Lotus Linotype" w:cs="Lotus Linotype"/>
          <w:b/>
          <w:bCs/>
          <w:sz w:val="32"/>
          <w:szCs w:val="32"/>
          <w:rtl/>
        </w:rPr>
      </w:pPr>
      <w:r w:rsidRPr="00047E79">
        <w:rPr>
          <w:rFonts w:ascii="Lotus Linotype" w:hAnsi="Lotus Linotype" w:cs="Lotus Linotype" w:hint="cs"/>
          <w:b/>
          <w:bCs/>
          <w:sz w:val="32"/>
          <w:szCs w:val="32"/>
          <w:rtl/>
        </w:rPr>
        <w:t xml:space="preserve">الشبهة الثالثة: </w:t>
      </w:r>
      <w:r w:rsidRPr="00047E79">
        <w:rPr>
          <w:rFonts w:ascii="Lotus Linotype" w:hAnsi="Lotus Linotype" w:cs="Lotus Linotype"/>
          <w:sz w:val="32"/>
          <w:szCs w:val="32"/>
          <w:rtl/>
        </w:rPr>
        <w:t>استدل بعضهم بما روى ابن عساكر عن محمد بن المنكدر: (كان يجلس مع أصحابه</w:t>
      </w:r>
      <w:r w:rsidRPr="00047E79">
        <w:rPr>
          <w:rFonts w:ascii="Lotus Linotype" w:hAnsi="Lotus Linotype" w:cs="Lotus Linotype" w:hint="cs"/>
          <w:sz w:val="32"/>
          <w:szCs w:val="32"/>
          <w:rtl/>
        </w:rPr>
        <w:t>،</w:t>
      </w:r>
      <w:r w:rsidRPr="00047E79">
        <w:rPr>
          <w:rFonts w:ascii="Lotus Linotype" w:hAnsi="Lotus Linotype" w:cs="Lotus Linotype"/>
          <w:sz w:val="32"/>
          <w:szCs w:val="32"/>
          <w:rtl/>
        </w:rPr>
        <w:t xml:space="preserve"> قال</w:t>
      </w:r>
      <w:r w:rsidRPr="00047E79">
        <w:rPr>
          <w:rFonts w:ascii="Lotus Linotype" w:hAnsi="Lotus Linotype" w:cs="Lotus Linotype" w:hint="cs"/>
          <w:sz w:val="32"/>
          <w:szCs w:val="32"/>
          <w:rtl/>
        </w:rPr>
        <w:t>:</w:t>
      </w:r>
      <w:r w:rsidRPr="00047E79">
        <w:rPr>
          <w:rFonts w:ascii="Lotus Linotype" w:hAnsi="Lotus Linotype" w:cs="Lotus Linotype"/>
          <w:sz w:val="32"/>
          <w:szCs w:val="32"/>
          <w:rtl/>
        </w:rPr>
        <w:t xml:space="preserve"> فكان يصيبه صمات</w:t>
      </w:r>
      <w:r w:rsidRPr="00047E79">
        <w:rPr>
          <w:rFonts w:ascii="Lotus Linotype" w:hAnsi="Lotus Linotype" w:cs="Lotus Linotype" w:hint="cs"/>
          <w:sz w:val="32"/>
          <w:szCs w:val="32"/>
          <w:rtl/>
        </w:rPr>
        <w:t>،</w:t>
      </w:r>
      <w:r w:rsidRPr="00047E79">
        <w:rPr>
          <w:rFonts w:ascii="Lotus Linotype" w:hAnsi="Lotus Linotype" w:cs="Lotus Linotype"/>
          <w:sz w:val="32"/>
          <w:szCs w:val="32"/>
          <w:rtl/>
        </w:rPr>
        <w:t xml:space="preserve"> فكان يقوم كما هو حتى يضع خده على قبر النبي ﷺ</w:t>
      </w:r>
      <w:r w:rsidRPr="00047E79">
        <w:rPr>
          <w:rFonts w:ascii="Lotus Linotype" w:hAnsi="Lotus Linotype" w:cs="Lotus Linotype" w:hint="cs"/>
          <w:sz w:val="32"/>
          <w:szCs w:val="32"/>
          <w:rtl/>
        </w:rPr>
        <w:t xml:space="preserve">، </w:t>
      </w:r>
      <w:r w:rsidRPr="00047E79">
        <w:rPr>
          <w:rFonts w:ascii="Lotus Linotype" w:hAnsi="Lotus Linotype" w:cs="Lotus Linotype"/>
          <w:sz w:val="32"/>
          <w:szCs w:val="32"/>
          <w:rtl/>
        </w:rPr>
        <w:t>ثم يرجع فعوتب في ذلك</w:t>
      </w:r>
      <w:r w:rsidRPr="00047E79">
        <w:rPr>
          <w:rFonts w:ascii="Lotus Linotype" w:hAnsi="Lotus Linotype" w:cs="Lotus Linotype" w:hint="cs"/>
          <w:sz w:val="32"/>
          <w:szCs w:val="32"/>
          <w:rtl/>
        </w:rPr>
        <w:t>،</w:t>
      </w:r>
      <w:r w:rsidRPr="00047E79">
        <w:rPr>
          <w:rFonts w:ascii="Lotus Linotype" w:hAnsi="Lotus Linotype" w:cs="Lotus Linotype"/>
          <w:sz w:val="32"/>
          <w:szCs w:val="32"/>
          <w:rtl/>
        </w:rPr>
        <w:t xml:space="preserve"> فقال</w:t>
      </w:r>
      <w:r w:rsidRPr="00047E79">
        <w:rPr>
          <w:rFonts w:ascii="Lotus Linotype" w:hAnsi="Lotus Linotype" w:cs="Lotus Linotype" w:hint="cs"/>
          <w:sz w:val="32"/>
          <w:szCs w:val="32"/>
          <w:rtl/>
        </w:rPr>
        <w:t>:</w:t>
      </w:r>
      <w:r w:rsidRPr="00047E79">
        <w:rPr>
          <w:rFonts w:ascii="Lotus Linotype" w:hAnsi="Lotus Linotype" w:cs="Lotus Linotype"/>
          <w:sz w:val="32"/>
          <w:szCs w:val="32"/>
          <w:rtl/>
        </w:rPr>
        <w:t xml:space="preserve"> إنه يصيبني خطرة فإذا وجدت ذلك استغثت بقبر النبي ﷺ، وكان يأتي موضعا من المسجد في السحر يتمرغ فيه</w:t>
      </w:r>
      <w:r w:rsidRPr="00047E79">
        <w:rPr>
          <w:rFonts w:ascii="Lotus Linotype" w:hAnsi="Lotus Linotype" w:cs="Lotus Linotype" w:hint="cs"/>
          <w:sz w:val="32"/>
          <w:szCs w:val="32"/>
          <w:rtl/>
        </w:rPr>
        <w:t>،</w:t>
      </w:r>
      <w:r w:rsidRPr="00047E79">
        <w:rPr>
          <w:rFonts w:ascii="Lotus Linotype" w:hAnsi="Lotus Linotype" w:cs="Lotus Linotype"/>
          <w:sz w:val="32"/>
          <w:szCs w:val="32"/>
          <w:rtl/>
        </w:rPr>
        <w:t xml:space="preserve"> ويضطجع</w:t>
      </w:r>
      <w:r w:rsidRPr="00047E79">
        <w:rPr>
          <w:rFonts w:ascii="Lotus Linotype" w:hAnsi="Lotus Linotype" w:cs="Lotus Linotype" w:hint="cs"/>
          <w:sz w:val="32"/>
          <w:szCs w:val="32"/>
          <w:rtl/>
        </w:rPr>
        <w:t>،</w:t>
      </w:r>
      <w:r w:rsidRPr="00047E79">
        <w:rPr>
          <w:rFonts w:ascii="Lotus Linotype" w:hAnsi="Lotus Linotype" w:cs="Lotus Linotype"/>
          <w:sz w:val="32"/>
          <w:szCs w:val="32"/>
          <w:rtl/>
        </w:rPr>
        <w:t xml:space="preserve"> فقيل له في ذلك</w:t>
      </w:r>
      <w:r w:rsidRPr="00047E79">
        <w:rPr>
          <w:rFonts w:ascii="Lotus Linotype" w:hAnsi="Lotus Linotype" w:cs="Lotus Linotype" w:hint="cs"/>
          <w:sz w:val="32"/>
          <w:szCs w:val="32"/>
          <w:rtl/>
        </w:rPr>
        <w:t>،</w:t>
      </w:r>
      <w:r w:rsidRPr="00047E79">
        <w:rPr>
          <w:rFonts w:ascii="Lotus Linotype" w:hAnsi="Lotus Linotype" w:cs="Lotus Linotype"/>
          <w:sz w:val="32"/>
          <w:szCs w:val="32"/>
          <w:rtl/>
        </w:rPr>
        <w:t xml:space="preserve"> فقال</w:t>
      </w:r>
      <w:r w:rsidRPr="00047E79">
        <w:rPr>
          <w:rFonts w:ascii="Lotus Linotype" w:hAnsi="Lotus Linotype" w:cs="Lotus Linotype" w:hint="cs"/>
          <w:sz w:val="32"/>
          <w:szCs w:val="32"/>
          <w:rtl/>
        </w:rPr>
        <w:t>:</w:t>
      </w:r>
      <w:r w:rsidRPr="00047E79">
        <w:rPr>
          <w:rFonts w:ascii="Lotus Linotype" w:hAnsi="Lotus Linotype" w:cs="Lotus Linotype"/>
          <w:sz w:val="32"/>
          <w:szCs w:val="32"/>
          <w:rtl/>
        </w:rPr>
        <w:t xml:space="preserve"> إني رأيت رسول الله ﷺ في هذا الموضع أراه قال في النوم)</w:t>
      </w:r>
      <w:r w:rsidRPr="00047E79">
        <w:rPr>
          <w:rFonts w:ascii="AGA Arabesque" w:hAnsi="AGA Arabesque" w:cs="Traditional Arabic"/>
          <w:spacing w:val="-2"/>
          <w:sz w:val="32"/>
          <w:szCs w:val="32"/>
          <w:vertAlign w:val="superscript"/>
          <w:rtl/>
          <w:lang w:val="en-GB"/>
        </w:rPr>
        <w:t>(</w:t>
      </w:r>
      <w:r w:rsidRPr="00047E79">
        <w:rPr>
          <w:rStyle w:val="af6"/>
          <w:rFonts w:ascii="AGA Arabesque" w:hAnsi="AGA Arabesque"/>
          <w:spacing w:val="-2"/>
          <w:sz w:val="32"/>
          <w:szCs w:val="32"/>
          <w:rtl/>
          <w:lang w:val="en-GB"/>
        </w:rPr>
        <w:footnoteReference w:id="1164"/>
      </w:r>
      <w:r w:rsidRPr="00047E79">
        <w:rPr>
          <w:rFonts w:ascii="AGA Arabesque" w:hAnsi="AGA Arabesque" w:cs="Traditional Arabic"/>
          <w:spacing w:val="-2"/>
          <w:sz w:val="32"/>
          <w:szCs w:val="32"/>
          <w:vertAlign w:val="superscript"/>
          <w:rtl/>
          <w:lang w:val="en-GB"/>
        </w:rPr>
        <w:t>)</w:t>
      </w:r>
      <w:r w:rsidRPr="00047E79">
        <w:rPr>
          <w:rFonts w:ascii="Lotus Linotype" w:hAnsi="Lotus Linotype" w:cs="Lotus Linotype"/>
          <w:sz w:val="32"/>
          <w:szCs w:val="32"/>
          <w:rtl/>
        </w:rPr>
        <w:t xml:space="preserve">. </w:t>
      </w:r>
    </w:p>
    <w:p w14:paraId="15651C9F" w14:textId="77777777" w:rsidR="00F643F2" w:rsidRPr="00047E79" w:rsidRDefault="00F643F2" w:rsidP="00F643F2">
      <w:pPr>
        <w:spacing w:line="520" w:lineRule="exact"/>
        <w:ind w:firstLine="454"/>
        <w:jc w:val="lowKashida"/>
        <w:rPr>
          <w:rFonts w:ascii="Lotus Linotype" w:hAnsi="Lotus Linotype" w:cs="Lotus Linotype"/>
          <w:b/>
          <w:bCs/>
          <w:sz w:val="32"/>
          <w:szCs w:val="32"/>
          <w:rtl/>
        </w:rPr>
      </w:pPr>
      <w:r w:rsidRPr="00047E79">
        <w:rPr>
          <w:rFonts w:ascii="Lotus Linotype" w:hAnsi="Lotus Linotype" w:cs="Lotus Linotype"/>
          <w:b/>
          <w:bCs/>
          <w:sz w:val="32"/>
          <w:szCs w:val="32"/>
          <w:rtl/>
        </w:rPr>
        <w:t>الجواب عن هذه الشبهة:</w:t>
      </w:r>
      <w:r w:rsidRPr="00047E79">
        <w:rPr>
          <w:rFonts w:ascii="Lotus Linotype" w:hAnsi="Lotus Linotype" w:cs="Lotus Linotype" w:hint="cs"/>
          <w:b/>
          <w:bCs/>
          <w:sz w:val="32"/>
          <w:szCs w:val="32"/>
          <w:rtl/>
        </w:rPr>
        <w:t xml:space="preserve"> </w:t>
      </w:r>
      <w:r w:rsidRPr="00047E79">
        <w:rPr>
          <w:rFonts w:ascii="Lotus Linotype" w:hAnsi="Lotus Linotype" w:cs="Lotus Linotype"/>
          <w:sz w:val="32"/>
          <w:szCs w:val="32"/>
          <w:rtl/>
        </w:rPr>
        <w:t>أن الأثر ضعيف لا يصح سنده، فلا يمكن الاحتجاج به.</w:t>
      </w:r>
    </w:p>
    <w:p w14:paraId="6307C1EC" w14:textId="77777777" w:rsidR="00F643F2" w:rsidRPr="00047E79" w:rsidRDefault="00F643F2" w:rsidP="00F643F2">
      <w:pPr>
        <w:spacing w:line="520" w:lineRule="exact"/>
        <w:ind w:firstLine="454"/>
        <w:jc w:val="lowKashida"/>
        <w:rPr>
          <w:rFonts w:ascii="Lotus Linotype" w:hAnsi="Lotus Linotype" w:cs="Lotus Linotype"/>
          <w:b/>
          <w:bCs/>
          <w:sz w:val="32"/>
          <w:szCs w:val="32"/>
          <w:rtl/>
        </w:rPr>
      </w:pPr>
      <w:r w:rsidRPr="00047E79">
        <w:rPr>
          <w:rFonts w:ascii="Lotus Linotype" w:hAnsi="Lotus Linotype" w:cs="Lotus Linotype"/>
          <w:b/>
          <w:bCs/>
          <w:sz w:val="32"/>
          <w:szCs w:val="32"/>
          <w:rtl/>
        </w:rPr>
        <w:t>الشبهة ال</w:t>
      </w:r>
      <w:r w:rsidRPr="00047E79">
        <w:rPr>
          <w:rFonts w:ascii="Lotus Linotype" w:hAnsi="Lotus Linotype" w:cs="Lotus Linotype" w:hint="cs"/>
          <w:b/>
          <w:bCs/>
          <w:sz w:val="32"/>
          <w:szCs w:val="32"/>
          <w:rtl/>
        </w:rPr>
        <w:t>رابعة</w:t>
      </w:r>
      <w:r w:rsidRPr="00047E79">
        <w:rPr>
          <w:rFonts w:ascii="Lotus Linotype" w:hAnsi="Lotus Linotype" w:cs="Lotus Linotype"/>
          <w:b/>
          <w:bCs/>
          <w:sz w:val="32"/>
          <w:szCs w:val="32"/>
          <w:rtl/>
        </w:rPr>
        <w:t xml:space="preserve">: </w:t>
      </w:r>
      <w:r w:rsidRPr="00047E79">
        <w:rPr>
          <w:rFonts w:ascii="Lotus Linotype" w:hAnsi="Lotus Linotype" w:cs="Lotus Linotype"/>
          <w:sz w:val="32"/>
          <w:szCs w:val="32"/>
          <w:rtl/>
        </w:rPr>
        <w:t>استدل بعضهم على جواز التبرك</w:t>
      </w:r>
      <w:r w:rsidRPr="00047E79">
        <w:rPr>
          <w:rFonts w:ascii="Lotus Linotype" w:hAnsi="Lotus Linotype" w:cs="Lotus Linotype" w:hint="cs"/>
          <w:sz w:val="32"/>
          <w:szCs w:val="32"/>
          <w:rtl/>
        </w:rPr>
        <w:t xml:space="preserve"> بتراب المدينة</w:t>
      </w:r>
      <w:r w:rsidRPr="00047E79">
        <w:rPr>
          <w:rFonts w:ascii="Lotus Linotype" w:hAnsi="Lotus Linotype" w:cs="Lotus Linotype"/>
          <w:sz w:val="32"/>
          <w:szCs w:val="32"/>
          <w:rtl/>
        </w:rPr>
        <w:t>،</w:t>
      </w:r>
      <w:r w:rsidRPr="00047E79">
        <w:rPr>
          <w:rFonts w:ascii="Lotus Linotype" w:hAnsi="Lotus Linotype" w:cs="Lotus Linotype" w:hint="cs"/>
          <w:sz w:val="32"/>
          <w:szCs w:val="32"/>
          <w:rtl/>
        </w:rPr>
        <w:t xml:space="preserve"> أو الاستشفاء بمن يقدم من المدينة </w:t>
      </w:r>
      <w:r w:rsidRPr="00047E79">
        <w:rPr>
          <w:rFonts w:ascii="Lotus Linotype" w:hAnsi="Lotus Linotype" w:cs="Lotus Linotype"/>
          <w:sz w:val="32"/>
          <w:szCs w:val="32"/>
          <w:rtl/>
        </w:rPr>
        <w:t xml:space="preserve">بما جاء في حديث عائشة رضي الله عنها: (أن النبي ﷺ كان يقول للمريض: بسم الله </w:t>
      </w:r>
      <w:r w:rsidRPr="00047E79">
        <w:rPr>
          <w:rStyle w:val="srch1"/>
          <w:rFonts w:ascii="Lotus Linotype" w:hAnsi="Lotus Linotype" w:cs="Lotus Linotype" w:hint="default"/>
          <w:color w:val="auto"/>
          <w:sz w:val="32"/>
          <w:szCs w:val="32"/>
          <w:rtl/>
        </w:rPr>
        <w:t xml:space="preserve">تربة أرضنا </w:t>
      </w:r>
      <w:r w:rsidRPr="00047E79">
        <w:rPr>
          <w:rFonts w:ascii="Lotus Linotype" w:hAnsi="Lotus Linotype" w:cs="Lotus Linotype"/>
          <w:sz w:val="32"/>
          <w:szCs w:val="32"/>
          <w:rtl/>
        </w:rPr>
        <w:t>بريقة بعضنا ي</w:t>
      </w:r>
      <w:r w:rsidRPr="00047E79">
        <w:rPr>
          <w:rFonts w:ascii="Lotus Linotype" w:hAnsi="Lotus Linotype" w:cs="Lotus Linotype" w:hint="cs"/>
          <w:sz w:val="32"/>
          <w:szCs w:val="32"/>
          <w:rtl/>
        </w:rPr>
        <w:t>ُ</w:t>
      </w:r>
      <w:r w:rsidRPr="00047E79">
        <w:rPr>
          <w:rFonts w:ascii="Lotus Linotype" w:hAnsi="Lotus Linotype" w:cs="Lotus Linotype"/>
          <w:sz w:val="32"/>
          <w:szCs w:val="32"/>
          <w:rtl/>
        </w:rPr>
        <w:t>شفى سقيمنا بإذن ربنا)</w:t>
      </w:r>
      <w:r w:rsidRPr="00047E79">
        <w:rPr>
          <w:rFonts w:ascii="Lotus Linotype" w:hAnsi="Lotus Linotype" w:cs="Traditional Arabic"/>
          <w:spacing w:val="-2"/>
          <w:sz w:val="32"/>
          <w:szCs w:val="32"/>
          <w:vertAlign w:val="superscript"/>
          <w:rtl/>
          <w:lang w:val="en-GB"/>
        </w:rPr>
        <w:t>(</w:t>
      </w:r>
      <w:r w:rsidRPr="00047E79">
        <w:rPr>
          <w:rStyle w:val="af6"/>
          <w:rFonts w:ascii="Lotus Linotype" w:hAnsi="Lotus Linotype"/>
          <w:spacing w:val="-2"/>
          <w:sz w:val="32"/>
          <w:szCs w:val="32"/>
          <w:rtl/>
          <w:lang w:val="en-GB"/>
        </w:rPr>
        <w:footnoteReference w:id="1165"/>
      </w:r>
      <w:r w:rsidRPr="00047E79">
        <w:rPr>
          <w:rFonts w:ascii="Lotus Linotype" w:hAnsi="Lotus Linotype" w:cs="Traditional Arabic"/>
          <w:spacing w:val="-2"/>
          <w:sz w:val="32"/>
          <w:szCs w:val="32"/>
          <w:vertAlign w:val="superscript"/>
          <w:rtl/>
          <w:lang w:val="en-GB"/>
        </w:rPr>
        <w:t>)</w:t>
      </w:r>
      <w:r w:rsidRPr="00047E79">
        <w:rPr>
          <w:rFonts w:ascii="Lotus Linotype" w:hAnsi="Lotus Linotype" w:cs="Traditional Arabic"/>
          <w:sz w:val="32"/>
          <w:szCs w:val="32"/>
          <w:rtl/>
        </w:rPr>
        <w:t>.</w:t>
      </w:r>
      <w:r w:rsidRPr="00047E79">
        <w:rPr>
          <w:rFonts w:ascii="Lotus Linotype" w:hAnsi="Lotus Linotype" w:cs="Lotus Linotype" w:hint="cs"/>
          <w:sz w:val="32"/>
          <w:szCs w:val="32"/>
          <w:rtl/>
        </w:rPr>
        <w:t xml:space="preserve"> </w:t>
      </w:r>
      <w:r w:rsidRPr="00047E79">
        <w:rPr>
          <w:rFonts w:ascii="Lotus Linotype" w:hAnsi="Lotus Linotype" w:cs="Lotus Linotype"/>
          <w:sz w:val="32"/>
          <w:szCs w:val="32"/>
          <w:rtl/>
        </w:rPr>
        <w:t xml:space="preserve">وفي رواية: (أن رسول الله ﷺ كان إذا اشتكى الإنسان الشيء منه أو كانت به قرحة أو جرح قال النبي ﷺ بإصبعه هكذا ـ ووضع سفيان سبابته بالأرض ثم رفعها ـ: باسم الله </w:t>
      </w:r>
      <w:r w:rsidRPr="00047E79">
        <w:rPr>
          <w:rStyle w:val="srch1"/>
          <w:rFonts w:ascii="Lotus Linotype" w:hAnsi="Lotus Linotype" w:cs="Lotus Linotype" w:hint="default"/>
          <w:color w:val="auto"/>
          <w:sz w:val="32"/>
          <w:szCs w:val="32"/>
          <w:rtl/>
        </w:rPr>
        <w:t xml:space="preserve">تربة أرضنا </w:t>
      </w:r>
      <w:r w:rsidRPr="00047E79">
        <w:rPr>
          <w:rFonts w:ascii="Lotus Linotype" w:hAnsi="Lotus Linotype" w:cs="Lotus Linotype"/>
          <w:sz w:val="32"/>
          <w:szCs w:val="32"/>
          <w:rtl/>
        </w:rPr>
        <w:t>بريقة بعضنا لي</w:t>
      </w:r>
      <w:r w:rsidRPr="00047E79">
        <w:rPr>
          <w:rFonts w:ascii="Lotus Linotype" w:hAnsi="Lotus Linotype" w:cs="Lotus Linotype" w:hint="cs"/>
          <w:sz w:val="32"/>
          <w:szCs w:val="32"/>
          <w:rtl/>
        </w:rPr>
        <w:t>َ</w:t>
      </w:r>
      <w:r w:rsidRPr="00047E79">
        <w:rPr>
          <w:rFonts w:ascii="Lotus Linotype" w:hAnsi="Lotus Linotype" w:cs="Lotus Linotype"/>
          <w:sz w:val="32"/>
          <w:szCs w:val="32"/>
          <w:rtl/>
        </w:rPr>
        <w:t>شفى به سقيمنا بإذن ربنا).</w:t>
      </w:r>
    </w:p>
    <w:p w14:paraId="3BA7637C"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b/>
          <w:bCs/>
          <w:sz w:val="32"/>
          <w:szCs w:val="32"/>
          <w:rtl/>
        </w:rPr>
        <w:t>والجواب عن هذه الشبهة:</w:t>
      </w:r>
      <w:r w:rsidRPr="00047E79">
        <w:rPr>
          <w:rFonts w:ascii="Lotus Linotype" w:hAnsi="Lotus Linotype" w:cs="Lotus Linotype" w:hint="cs"/>
          <w:b/>
          <w:bCs/>
          <w:sz w:val="32"/>
          <w:szCs w:val="32"/>
          <w:rtl/>
        </w:rPr>
        <w:t xml:space="preserve"> أولا: بيان معنى الحديث:</w:t>
      </w:r>
      <w:r w:rsidRPr="00047E79">
        <w:rPr>
          <w:rFonts w:ascii="Lotus Linotype" w:hAnsi="Lotus Linotype" w:cs="Lotus Linotype" w:hint="cs"/>
          <w:sz w:val="32"/>
          <w:szCs w:val="32"/>
          <w:rtl/>
        </w:rPr>
        <w:t xml:space="preserve"> إن المراد من هذا الحديث: </w:t>
      </w:r>
      <w:r w:rsidRPr="00047E79">
        <w:rPr>
          <w:rFonts w:ascii="Lotus Linotype" w:hAnsi="Lotus Linotype" w:cs="Lotus Linotype"/>
          <w:sz w:val="32"/>
          <w:szCs w:val="32"/>
          <w:rtl/>
        </w:rPr>
        <w:t>أنه يأخذ من ريق نفسه على أصبعه السبابة</w:t>
      </w:r>
      <w:r w:rsidRPr="00047E79">
        <w:rPr>
          <w:rFonts w:ascii="Lotus Linotype" w:hAnsi="Lotus Linotype" w:cs="Lotus Linotype" w:hint="cs"/>
          <w:sz w:val="32"/>
          <w:szCs w:val="32"/>
          <w:rtl/>
        </w:rPr>
        <w:t>،</w:t>
      </w:r>
      <w:r w:rsidRPr="00047E79">
        <w:rPr>
          <w:rFonts w:ascii="Lotus Linotype" w:hAnsi="Lotus Linotype" w:cs="Lotus Linotype"/>
          <w:sz w:val="32"/>
          <w:szCs w:val="32"/>
          <w:rtl/>
        </w:rPr>
        <w:t xml:space="preserve"> ثم يضعها على التراب فيعلق بها منه شيء فيمسح به على الموضع الجريح أو العليل ويقول هذا الكلام ف</w:t>
      </w:r>
      <w:r w:rsidRPr="00047E79">
        <w:rPr>
          <w:rFonts w:ascii="Lotus Linotype" w:hAnsi="Lotus Linotype" w:cs="Lotus Linotype" w:hint="cs"/>
          <w:sz w:val="32"/>
          <w:szCs w:val="32"/>
          <w:rtl/>
        </w:rPr>
        <w:t>ي</w:t>
      </w:r>
      <w:r w:rsidRPr="00047E79">
        <w:rPr>
          <w:rFonts w:ascii="Lotus Linotype" w:hAnsi="Lotus Linotype" w:cs="Lotus Linotype"/>
          <w:sz w:val="32"/>
          <w:szCs w:val="32"/>
          <w:rtl/>
        </w:rPr>
        <w:t xml:space="preserve"> حال المسح</w:t>
      </w:r>
      <w:r w:rsidRPr="00047E79">
        <w:rPr>
          <w:rFonts w:ascii="AGA Arabesque" w:hAnsi="AGA Arabesque" w:cs="Traditional Arabic"/>
          <w:spacing w:val="-2"/>
          <w:sz w:val="32"/>
          <w:szCs w:val="32"/>
          <w:vertAlign w:val="superscript"/>
          <w:rtl/>
          <w:lang w:val="en-GB"/>
        </w:rPr>
        <w:t>(</w:t>
      </w:r>
      <w:r w:rsidRPr="00047E79">
        <w:rPr>
          <w:rStyle w:val="af6"/>
          <w:rFonts w:ascii="AGA Arabesque" w:hAnsi="AGA Arabesque"/>
          <w:spacing w:val="-2"/>
          <w:sz w:val="32"/>
          <w:szCs w:val="32"/>
          <w:rtl/>
          <w:lang w:val="en-GB"/>
        </w:rPr>
        <w:footnoteReference w:id="1166"/>
      </w:r>
      <w:r w:rsidRPr="00047E79">
        <w:rPr>
          <w:rFonts w:ascii="AGA Arabesque" w:hAnsi="AGA Arabesque" w:cs="Traditional Arabic"/>
          <w:spacing w:val="-2"/>
          <w:sz w:val="32"/>
          <w:szCs w:val="32"/>
          <w:vertAlign w:val="superscript"/>
          <w:rtl/>
          <w:lang w:val="en-GB"/>
        </w:rPr>
        <w:t>)</w:t>
      </w:r>
      <w:r w:rsidRPr="00047E79">
        <w:rPr>
          <w:rFonts w:ascii="Lotus Linotype" w:hAnsi="Lotus Linotype" w:cs="Lotus Linotype" w:hint="cs"/>
          <w:sz w:val="32"/>
          <w:szCs w:val="32"/>
          <w:rtl/>
        </w:rPr>
        <w:t xml:space="preserve">. </w:t>
      </w:r>
    </w:p>
    <w:p w14:paraId="1FA06357" w14:textId="77777777" w:rsidR="00F643F2" w:rsidRPr="00047E79" w:rsidRDefault="00F643F2" w:rsidP="00F643F2">
      <w:pPr>
        <w:autoSpaceDE w:val="0"/>
        <w:autoSpaceDN w:val="0"/>
        <w:adjustRightInd w:val="0"/>
        <w:spacing w:line="520" w:lineRule="exact"/>
        <w:ind w:firstLine="454"/>
        <w:jc w:val="lowKashida"/>
        <w:rPr>
          <w:rFonts w:ascii="Lotus Linotype" w:hAnsi="Lotus Linotype" w:cs="Lotus Linotype"/>
          <w:sz w:val="32"/>
          <w:szCs w:val="32"/>
          <w:rtl/>
        </w:rPr>
      </w:pPr>
      <w:r w:rsidRPr="00047E79">
        <w:rPr>
          <w:rFonts w:ascii="Lotus Linotype" w:hAnsi="Lotus Linotype" w:cs="Lotus Linotype" w:hint="cs"/>
          <w:sz w:val="32"/>
          <w:szCs w:val="32"/>
          <w:rtl/>
        </w:rPr>
        <w:t xml:space="preserve">وقوله </w:t>
      </w:r>
      <w:r w:rsidRPr="00047E79">
        <w:rPr>
          <w:rFonts w:ascii="Lotus Linotype" w:eastAsia="Arial Unicode MS" w:hAnsi="Lotus Linotype" w:cs="Lotus Linotype"/>
          <w:sz w:val="32"/>
          <w:szCs w:val="32"/>
          <w:rtl/>
        </w:rPr>
        <w:t>ﷺ</w:t>
      </w:r>
      <w:r w:rsidRPr="00047E79">
        <w:rPr>
          <w:rFonts w:ascii="Lotus Linotype" w:hAnsi="Lotus Linotype" w:cs="Lotus Linotype" w:hint="cs"/>
          <w:sz w:val="32"/>
          <w:szCs w:val="32"/>
          <w:rtl/>
        </w:rPr>
        <w:t>: (تربة أرضنا) قيل: المراد أرض المدينة خاصة لبركتها، ولكن جمهور أهل العلم على أن المراد جملة الأرض، وهو لفظ عام</w:t>
      </w:r>
      <w:r w:rsidRPr="00047E79">
        <w:rPr>
          <w:rFonts w:ascii="AGA Arabesque" w:hAnsi="AGA Arabesque" w:cs="Traditional Arabic"/>
          <w:spacing w:val="-2"/>
          <w:sz w:val="32"/>
          <w:szCs w:val="32"/>
          <w:vertAlign w:val="superscript"/>
          <w:rtl/>
          <w:lang w:val="en-GB"/>
        </w:rPr>
        <w:t>(</w:t>
      </w:r>
      <w:r w:rsidRPr="00047E79">
        <w:rPr>
          <w:rStyle w:val="af6"/>
          <w:rFonts w:ascii="AGA Arabesque" w:hAnsi="AGA Arabesque"/>
          <w:spacing w:val="-2"/>
          <w:sz w:val="32"/>
          <w:szCs w:val="32"/>
          <w:rtl/>
          <w:lang w:val="en-GB"/>
        </w:rPr>
        <w:footnoteReference w:id="1167"/>
      </w:r>
      <w:r w:rsidRPr="00047E79">
        <w:rPr>
          <w:rFonts w:ascii="AGA Arabesque" w:hAnsi="AGA Arabesque" w:cs="Traditional Arabic"/>
          <w:spacing w:val="-2"/>
          <w:sz w:val="32"/>
          <w:szCs w:val="32"/>
          <w:vertAlign w:val="superscript"/>
          <w:rtl/>
          <w:lang w:val="en-GB"/>
        </w:rPr>
        <w:t>)</w:t>
      </w:r>
      <w:r w:rsidRPr="00047E79">
        <w:rPr>
          <w:rFonts w:ascii="Lotus Linotype" w:hAnsi="Lotus Linotype" w:cs="Lotus Linotype" w:hint="cs"/>
          <w:sz w:val="32"/>
          <w:szCs w:val="32"/>
          <w:rtl/>
        </w:rPr>
        <w:t>.</w:t>
      </w:r>
    </w:p>
    <w:p w14:paraId="670FCB88" w14:textId="77777777" w:rsidR="00F643F2" w:rsidRPr="00047E79" w:rsidRDefault="00F643F2" w:rsidP="00F643F2">
      <w:pPr>
        <w:autoSpaceDE w:val="0"/>
        <w:autoSpaceDN w:val="0"/>
        <w:adjustRightInd w:val="0"/>
        <w:spacing w:line="520" w:lineRule="exact"/>
        <w:ind w:firstLine="454"/>
        <w:jc w:val="lowKashida"/>
        <w:rPr>
          <w:rFonts w:ascii="Lotus Linotype" w:hAnsi="Lotus Linotype" w:cs="Lotus Linotype"/>
          <w:sz w:val="32"/>
          <w:szCs w:val="32"/>
          <w:rtl/>
        </w:rPr>
      </w:pPr>
      <w:r w:rsidRPr="00047E79">
        <w:rPr>
          <w:rFonts w:ascii="Lotus Linotype" w:hAnsi="Lotus Linotype" w:cs="Lotus Linotype" w:hint="cs"/>
          <w:sz w:val="32"/>
          <w:szCs w:val="32"/>
          <w:rtl/>
        </w:rPr>
        <w:t xml:space="preserve">وقوله </w:t>
      </w:r>
      <w:r w:rsidRPr="00047E79">
        <w:rPr>
          <w:rFonts w:ascii="Lotus Linotype" w:eastAsia="Arial Unicode MS" w:hAnsi="Lotus Linotype" w:cs="Lotus Linotype"/>
          <w:sz w:val="32"/>
          <w:szCs w:val="32"/>
          <w:rtl/>
        </w:rPr>
        <w:t>ﷺ</w:t>
      </w:r>
      <w:r w:rsidRPr="00047E79">
        <w:rPr>
          <w:rFonts w:ascii="Lotus Linotype" w:hAnsi="Lotus Linotype" w:cs="Lotus Linotype"/>
          <w:sz w:val="32"/>
          <w:szCs w:val="32"/>
          <w:rtl/>
        </w:rPr>
        <w:t xml:space="preserve">: (بريقة بعضنا)، الريقة أقل من الريق، وهل هذا خاص بالنبي </w:t>
      </w:r>
      <w:r w:rsidRPr="00047E79">
        <w:rPr>
          <w:rFonts w:ascii="Lotus Linotype" w:eastAsia="Arial Unicode MS" w:hAnsi="Lotus Linotype" w:cs="Lotus Linotype"/>
          <w:sz w:val="32"/>
          <w:szCs w:val="32"/>
          <w:rtl/>
        </w:rPr>
        <w:t>ﷺ</w:t>
      </w:r>
      <w:r w:rsidRPr="00047E79">
        <w:rPr>
          <w:rFonts w:ascii="Lotus Linotype" w:hAnsi="Lotus Linotype" w:cs="Lotus Linotype"/>
          <w:sz w:val="32"/>
          <w:szCs w:val="32"/>
          <w:rtl/>
        </w:rPr>
        <w:t xml:space="preserve"> أم لا؟ و</w:t>
      </w:r>
      <w:r w:rsidRPr="00047E79">
        <w:rPr>
          <w:rFonts w:ascii="Lotus Linotype" w:hAnsi="Lotus Linotype" w:cs="Lotus Linotype" w:hint="cs"/>
          <w:sz w:val="32"/>
          <w:szCs w:val="32"/>
          <w:rtl/>
        </w:rPr>
        <w:t>الذي عليه أهل العلم أنه على العموم. قال ابن بطال</w:t>
      </w:r>
      <w:r w:rsidRPr="00047E79">
        <w:rPr>
          <w:rFonts w:ascii="AGA Arabesque" w:hAnsi="AGA Arabesque" w:cs="Traditional Arabic"/>
          <w:spacing w:val="-2"/>
          <w:sz w:val="32"/>
          <w:szCs w:val="32"/>
          <w:vertAlign w:val="superscript"/>
          <w:rtl/>
          <w:lang w:val="en-GB"/>
        </w:rPr>
        <w:t>(</w:t>
      </w:r>
      <w:r w:rsidRPr="00047E79">
        <w:rPr>
          <w:rStyle w:val="af6"/>
          <w:rFonts w:ascii="AGA Arabesque" w:hAnsi="AGA Arabesque"/>
          <w:spacing w:val="-2"/>
          <w:sz w:val="32"/>
          <w:szCs w:val="32"/>
          <w:rtl/>
          <w:lang w:val="en-GB"/>
        </w:rPr>
        <w:footnoteReference w:id="1168"/>
      </w:r>
      <w:r w:rsidRPr="00047E79">
        <w:rPr>
          <w:rFonts w:ascii="AGA Arabesque" w:hAnsi="AGA Arabesque" w:cs="Traditional Arabic"/>
          <w:spacing w:val="-2"/>
          <w:sz w:val="32"/>
          <w:szCs w:val="32"/>
          <w:vertAlign w:val="superscript"/>
          <w:rtl/>
          <w:lang w:val="en-GB"/>
        </w:rPr>
        <w:t>)</w:t>
      </w:r>
      <w:r w:rsidRPr="00047E79">
        <w:rPr>
          <w:rFonts w:ascii="Lotus Linotype" w:hAnsi="Lotus Linotype" w:cs="Lotus Linotype"/>
          <w:sz w:val="32"/>
          <w:szCs w:val="32"/>
          <w:rtl/>
        </w:rPr>
        <w:t>:</w:t>
      </w:r>
      <w:r w:rsidRPr="00047E79">
        <w:rPr>
          <w:rFonts w:ascii="Lotus Linotype" w:hAnsi="Lotus Linotype" w:cs="Lotus Linotype" w:hint="cs"/>
          <w:sz w:val="32"/>
          <w:szCs w:val="32"/>
          <w:rtl/>
        </w:rPr>
        <w:t xml:space="preserve"> </w:t>
      </w:r>
      <w:r w:rsidRPr="00047E79">
        <w:rPr>
          <w:rFonts w:ascii="Lotus Linotype" w:hAnsi="Lotus Linotype" w:cs="Lotus Linotype"/>
          <w:sz w:val="32"/>
          <w:szCs w:val="32"/>
          <w:rtl/>
        </w:rPr>
        <w:t>قد روت عائشة عن الرسول</w:t>
      </w:r>
      <w:r w:rsidRPr="00047E79">
        <w:rPr>
          <w:rFonts w:ascii="Lotus Linotype" w:hAnsi="Lotus Linotype" w:cs="Lotus Linotype" w:hint="cs"/>
          <w:sz w:val="32"/>
          <w:szCs w:val="32"/>
          <w:rtl/>
        </w:rPr>
        <w:t xml:space="preserve"> </w:t>
      </w:r>
      <w:r w:rsidRPr="00047E79">
        <w:rPr>
          <w:rFonts w:ascii="Lotus Linotype" w:eastAsia="Arial Unicode MS" w:hAnsi="Lotus Linotype" w:cs="Lotus Linotype"/>
          <w:sz w:val="32"/>
          <w:szCs w:val="32"/>
          <w:rtl/>
        </w:rPr>
        <w:t>ﷺ</w:t>
      </w:r>
      <w:r w:rsidRPr="00047E79">
        <w:rPr>
          <w:rFonts w:ascii="Lotus Linotype" w:hAnsi="Lotus Linotype" w:cs="Lotus Linotype"/>
          <w:sz w:val="32"/>
          <w:szCs w:val="32"/>
          <w:rtl/>
        </w:rPr>
        <w:t xml:space="preserve"> أن ريق ابن آدم شفاء قالت: كان إذا اشتكى الإنسان قال النب</w:t>
      </w:r>
      <w:r w:rsidRPr="00047E79">
        <w:rPr>
          <w:rFonts w:ascii="Lotus Linotype" w:hAnsi="Lotus Linotype" w:cs="Lotus Linotype" w:hint="cs"/>
          <w:sz w:val="32"/>
          <w:szCs w:val="32"/>
          <w:rtl/>
        </w:rPr>
        <w:t>ي</w:t>
      </w:r>
      <w:r w:rsidRPr="00047E79">
        <w:rPr>
          <w:rFonts w:ascii="Lotus Linotype" w:hAnsi="Lotus Linotype" w:cs="Lotus Linotype"/>
          <w:sz w:val="32"/>
          <w:szCs w:val="32"/>
          <w:rtl/>
        </w:rPr>
        <w:t xml:space="preserve"> عليه السلام هكذا بريقه ف</w:t>
      </w:r>
      <w:r w:rsidRPr="00047E79">
        <w:rPr>
          <w:rFonts w:ascii="Lotus Linotype" w:hAnsi="Lotus Linotype" w:cs="Lotus Linotype" w:hint="cs"/>
          <w:sz w:val="32"/>
          <w:szCs w:val="32"/>
          <w:rtl/>
        </w:rPr>
        <w:t>ي</w:t>
      </w:r>
      <w:r w:rsidRPr="00047E79">
        <w:rPr>
          <w:rFonts w:ascii="Lotus Linotype" w:hAnsi="Lotus Linotype" w:cs="Lotus Linotype"/>
          <w:sz w:val="32"/>
          <w:szCs w:val="32"/>
          <w:rtl/>
        </w:rPr>
        <w:t xml:space="preserve"> الأرض وقال: ( تربة أرضنا بريقه بعضنا يشفى سقيمنا بإذن ربنا )</w:t>
      </w:r>
      <w:r w:rsidRPr="00047E79">
        <w:rPr>
          <w:rFonts w:ascii="AGA Arabesque" w:hAnsi="AGA Arabesque" w:cs="Traditional Arabic"/>
          <w:spacing w:val="-2"/>
          <w:sz w:val="32"/>
          <w:szCs w:val="32"/>
          <w:vertAlign w:val="superscript"/>
          <w:rtl/>
          <w:lang w:val="en-GB"/>
        </w:rPr>
        <w:t>(</w:t>
      </w:r>
      <w:r w:rsidRPr="00047E79">
        <w:rPr>
          <w:rStyle w:val="af6"/>
          <w:rFonts w:ascii="AGA Arabesque" w:hAnsi="AGA Arabesque"/>
          <w:spacing w:val="-2"/>
          <w:sz w:val="32"/>
          <w:szCs w:val="32"/>
          <w:rtl/>
          <w:lang w:val="en-GB"/>
        </w:rPr>
        <w:footnoteReference w:id="1169"/>
      </w:r>
      <w:r w:rsidRPr="00047E79">
        <w:rPr>
          <w:rFonts w:ascii="AGA Arabesque" w:hAnsi="AGA Arabesque" w:cs="Traditional Arabic"/>
          <w:spacing w:val="-2"/>
          <w:sz w:val="32"/>
          <w:szCs w:val="32"/>
          <w:vertAlign w:val="superscript"/>
          <w:rtl/>
          <w:lang w:val="en-GB"/>
        </w:rPr>
        <w:t>)</w:t>
      </w:r>
      <w:r w:rsidRPr="00047E79">
        <w:rPr>
          <w:rFonts w:ascii="Lotus Linotype" w:hAnsi="Lotus Linotype" w:cs="Lotus Linotype" w:hint="cs"/>
          <w:sz w:val="32"/>
          <w:szCs w:val="32"/>
          <w:rtl/>
        </w:rPr>
        <w:t>.</w:t>
      </w:r>
    </w:p>
    <w:p w14:paraId="640012D2" w14:textId="77777777" w:rsidR="00F643F2" w:rsidRPr="00047E79" w:rsidRDefault="00F643F2" w:rsidP="00F643F2">
      <w:pPr>
        <w:autoSpaceDE w:val="0"/>
        <w:autoSpaceDN w:val="0"/>
        <w:adjustRightInd w:val="0"/>
        <w:spacing w:line="520" w:lineRule="exact"/>
        <w:ind w:firstLine="454"/>
        <w:jc w:val="lowKashida"/>
        <w:rPr>
          <w:sz w:val="32"/>
          <w:szCs w:val="32"/>
          <w:rtl/>
        </w:rPr>
      </w:pPr>
      <w:r w:rsidRPr="00047E79">
        <w:rPr>
          <w:rFonts w:ascii="Lotus Linotype" w:hAnsi="Lotus Linotype" w:cs="Lotus Linotype" w:hint="cs"/>
          <w:sz w:val="32"/>
          <w:szCs w:val="32"/>
          <w:rtl/>
        </w:rPr>
        <w:t xml:space="preserve">وقال المباركفوري: </w:t>
      </w:r>
      <w:r w:rsidRPr="00047E79">
        <w:rPr>
          <w:rFonts w:hint="cs"/>
          <w:sz w:val="32"/>
          <w:szCs w:val="32"/>
          <w:rtl/>
        </w:rPr>
        <w:t>"</w:t>
      </w:r>
      <w:r w:rsidRPr="00047E79">
        <w:rPr>
          <w:rFonts w:ascii="Lotus Linotype" w:hAnsi="Lotus Linotype" w:cs="Lotus Linotype"/>
          <w:sz w:val="32"/>
          <w:szCs w:val="32"/>
          <w:rtl/>
        </w:rPr>
        <w:t xml:space="preserve"> الظاهر أن هذا ليس مخصوصاً بأرض المدينة ولا بريق النبي </w:t>
      </w:r>
      <w:r w:rsidRPr="00047E79">
        <w:rPr>
          <w:rFonts w:ascii="Lotus Linotype" w:eastAsia="Arial Unicode MS" w:hAnsi="Lotus Linotype" w:cs="Lotus Linotype"/>
          <w:sz w:val="32"/>
          <w:szCs w:val="32"/>
          <w:rtl/>
        </w:rPr>
        <w:t>ﷺ</w:t>
      </w:r>
      <w:r w:rsidRPr="00047E79">
        <w:rPr>
          <w:rFonts w:ascii="Lotus Linotype" w:hAnsi="Lotus Linotype" w:cs="Lotus Linotype"/>
          <w:sz w:val="32"/>
          <w:szCs w:val="32"/>
          <w:rtl/>
        </w:rPr>
        <w:t>، فالمراد بالأرض ههنا جملة الأرض</w:t>
      </w:r>
      <w:r w:rsidRPr="00047E79">
        <w:rPr>
          <w:rFonts w:ascii="Lotus Linotype" w:hAnsi="Lotus Linotype" w:cs="Lotus Linotype" w:hint="cs"/>
          <w:sz w:val="32"/>
          <w:szCs w:val="32"/>
          <w:rtl/>
        </w:rPr>
        <w:t>،</w:t>
      </w:r>
      <w:r w:rsidRPr="00047E79">
        <w:rPr>
          <w:rFonts w:ascii="Lotus Linotype" w:hAnsi="Lotus Linotype" w:cs="Lotus Linotype"/>
          <w:sz w:val="32"/>
          <w:szCs w:val="32"/>
          <w:rtl/>
        </w:rPr>
        <w:t xml:space="preserve"> وبالبعض كل من يرقى بذلك، فيجوز هذا بل يستحب فعله عند الرقية في كل مكان</w:t>
      </w:r>
      <w:r w:rsidRPr="00047E79">
        <w:rPr>
          <w:rFonts w:hint="cs"/>
          <w:sz w:val="32"/>
          <w:szCs w:val="32"/>
          <w:rtl/>
        </w:rPr>
        <w:t>"</w:t>
      </w:r>
      <w:r w:rsidRPr="00047E79">
        <w:rPr>
          <w:rFonts w:ascii="AGA Arabesque" w:hAnsi="AGA Arabesque" w:cs="Traditional Arabic"/>
          <w:spacing w:val="-2"/>
          <w:sz w:val="32"/>
          <w:szCs w:val="32"/>
          <w:vertAlign w:val="superscript"/>
          <w:rtl/>
          <w:lang w:val="en-GB"/>
        </w:rPr>
        <w:t>(</w:t>
      </w:r>
      <w:r w:rsidRPr="00047E79">
        <w:rPr>
          <w:rStyle w:val="af6"/>
          <w:rFonts w:ascii="AGA Arabesque" w:hAnsi="AGA Arabesque"/>
          <w:spacing w:val="-2"/>
          <w:sz w:val="32"/>
          <w:szCs w:val="32"/>
          <w:rtl/>
          <w:lang w:val="en-GB"/>
        </w:rPr>
        <w:footnoteReference w:id="1170"/>
      </w:r>
      <w:r w:rsidRPr="00047E79">
        <w:rPr>
          <w:rFonts w:ascii="AGA Arabesque" w:hAnsi="AGA Arabesque" w:cs="Traditional Arabic"/>
          <w:spacing w:val="-2"/>
          <w:sz w:val="32"/>
          <w:szCs w:val="32"/>
          <w:vertAlign w:val="superscript"/>
          <w:rtl/>
          <w:lang w:val="en-GB"/>
        </w:rPr>
        <w:t>)</w:t>
      </w:r>
      <w:r w:rsidRPr="00047E79">
        <w:rPr>
          <w:rFonts w:hint="cs"/>
          <w:sz w:val="32"/>
          <w:szCs w:val="32"/>
          <w:rtl/>
        </w:rPr>
        <w:t>.</w:t>
      </w:r>
    </w:p>
    <w:p w14:paraId="71DEEA23"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hint="cs"/>
          <w:sz w:val="32"/>
          <w:szCs w:val="32"/>
          <w:rtl/>
        </w:rPr>
        <w:t>وهذا ما جاء في فتاوى اللجنة الدائمة</w:t>
      </w:r>
      <w:r w:rsidRPr="00047E79">
        <w:rPr>
          <w:rFonts w:ascii="AGA Arabesque" w:hAnsi="AGA Arabesque" w:cs="Traditional Arabic"/>
          <w:spacing w:val="-2"/>
          <w:sz w:val="32"/>
          <w:szCs w:val="32"/>
          <w:vertAlign w:val="superscript"/>
          <w:rtl/>
          <w:lang w:val="en-GB"/>
        </w:rPr>
        <w:t>(</w:t>
      </w:r>
      <w:r w:rsidRPr="00047E79">
        <w:rPr>
          <w:rStyle w:val="af6"/>
          <w:rFonts w:ascii="AGA Arabesque" w:hAnsi="AGA Arabesque"/>
          <w:spacing w:val="-2"/>
          <w:sz w:val="32"/>
          <w:szCs w:val="32"/>
          <w:rtl/>
          <w:lang w:val="en-GB"/>
        </w:rPr>
        <w:footnoteReference w:id="1171"/>
      </w:r>
      <w:r w:rsidRPr="00047E79">
        <w:rPr>
          <w:rFonts w:ascii="AGA Arabesque" w:hAnsi="AGA Arabesque" w:cs="Traditional Arabic"/>
          <w:spacing w:val="-2"/>
          <w:sz w:val="32"/>
          <w:szCs w:val="32"/>
          <w:vertAlign w:val="superscript"/>
          <w:rtl/>
          <w:lang w:val="en-GB"/>
        </w:rPr>
        <w:t>)</w:t>
      </w:r>
      <w:r w:rsidRPr="00047E79">
        <w:rPr>
          <w:rFonts w:ascii="Lotus Linotype" w:hAnsi="Lotus Linotype" w:cs="Lotus Linotype" w:hint="cs"/>
          <w:sz w:val="32"/>
          <w:szCs w:val="32"/>
          <w:rtl/>
        </w:rPr>
        <w:t xml:space="preserve">، وفيها بيان أن </w:t>
      </w:r>
      <w:r w:rsidRPr="00047E79">
        <w:rPr>
          <w:rFonts w:ascii="Lotus Linotype" w:hAnsi="Lotus Linotype" w:cs="Lotus Linotype"/>
          <w:sz w:val="32"/>
          <w:szCs w:val="32"/>
          <w:rtl/>
        </w:rPr>
        <w:t>هذه الصفة عامة لكل راق ولكل أرض</w:t>
      </w:r>
      <w:r w:rsidRPr="00047E79">
        <w:rPr>
          <w:rFonts w:ascii="Lotus Linotype" w:hAnsi="Lotus Linotype" w:cs="Lotus Linotype" w:hint="cs"/>
          <w:sz w:val="32"/>
          <w:szCs w:val="32"/>
          <w:rtl/>
        </w:rPr>
        <w:t>.</w:t>
      </w:r>
    </w:p>
    <w:p w14:paraId="0FC9377B" w14:textId="77777777" w:rsidR="00F643F2" w:rsidRPr="00047E79" w:rsidRDefault="00F643F2" w:rsidP="00F643F2">
      <w:pPr>
        <w:autoSpaceDE w:val="0"/>
        <w:autoSpaceDN w:val="0"/>
        <w:adjustRightInd w:val="0"/>
        <w:spacing w:line="520" w:lineRule="exact"/>
        <w:ind w:firstLine="454"/>
        <w:jc w:val="lowKashida"/>
        <w:rPr>
          <w:rFonts w:ascii="Lotus Linotype" w:hAnsi="Lotus Linotype" w:cs="Lotus Linotype"/>
          <w:sz w:val="32"/>
          <w:szCs w:val="32"/>
          <w:rtl/>
        </w:rPr>
      </w:pPr>
      <w:r w:rsidRPr="00047E79">
        <w:rPr>
          <w:rFonts w:ascii="Lotus Linotype" w:hAnsi="Lotus Linotype" w:cs="Lotus Linotype" w:hint="cs"/>
          <w:sz w:val="32"/>
          <w:szCs w:val="32"/>
          <w:rtl/>
        </w:rPr>
        <w:t>كما أن</w:t>
      </w:r>
      <w:r w:rsidRPr="00047E79">
        <w:rPr>
          <w:rFonts w:ascii="Lotus Linotype" w:hAnsi="Lotus Linotype" w:cs="Lotus Linotype"/>
          <w:sz w:val="32"/>
          <w:szCs w:val="32"/>
          <w:rtl/>
        </w:rPr>
        <w:t xml:space="preserve"> الشيخ عبد المحسن العباد </w:t>
      </w:r>
      <w:r w:rsidRPr="00047E79">
        <w:rPr>
          <w:rFonts w:ascii="Lotus Linotype" w:hAnsi="Lotus Linotype" w:cs="Lotus Linotype" w:hint="cs"/>
          <w:sz w:val="32"/>
          <w:szCs w:val="32"/>
          <w:rtl/>
        </w:rPr>
        <w:t xml:space="preserve">بين ذلك </w:t>
      </w:r>
      <w:r w:rsidRPr="00047E79">
        <w:rPr>
          <w:rFonts w:ascii="Lotus Linotype" w:hAnsi="Lotus Linotype" w:cs="Lotus Linotype"/>
          <w:sz w:val="32"/>
          <w:szCs w:val="32"/>
          <w:rtl/>
        </w:rPr>
        <w:t>في شرح سنن أبي داود الحديث برقم: (3895)</w:t>
      </w:r>
      <w:r w:rsidRPr="00047E79">
        <w:rPr>
          <w:rFonts w:ascii="Lotus Linotype" w:hAnsi="Lotus Linotype" w:cs="Lotus Linotype" w:hint="cs"/>
          <w:sz w:val="32"/>
          <w:szCs w:val="32"/>
          <w:rtl/>
        </w:rPr>
        <w:t>، فقال</w:t>
      </w:r>
      <w:r w:rsidRPr="00047E79">
        <w:rPr>
          <w:rFonts w:ascii="Lotus Linotype" w:hAnsi="Lotus Linotype" w:cs="Lotus Linotype"/>
          <w:sz w:val="32"/>
          <w:szCs w:val="32"/>
          <w:rtl/>
        </w:rPr>
        <w:t xml:space="preserve"> "قوله: (تربة أرضنا)</w:t>
      </w:r>
      <w:r w:rsidRPr="00047E79">
        <w:rPr>
          <w:rFonts w:ascii="Lotus Linotype" w:hAnsi="Lotus Linotype" w:cs="Lotus Linotype" w:hint="cs"/>
          <w:sz w:val="32"/>
          <w:szCs w:val="32"/>
          <w:rtl/>
        </w:rPr>
        <w:t>،</w:t>
      </w:r>
      <w:r w:rsidRPr="00047E79">
        <w:rPr>
          <w:rFonts w:ascii="Lotus Linotype" w:hAnsi="Lotus Linotype" w:cs="Lotus Linotype"/>
          <w:sz w:val="32"/>
          <w:szCs w:val="32"/>
          <w:rtl/>
        </w:rPr>
        <w:t xml:space="preserve"> قيل المقصود بها: سائر الأرض، فهذا يفعل في كل مكان، ومنهم من يقول: المراد بها تربة المدينة، وتعميمه أظهر؛ لأنه لم يأت شيء يبين أن هذا خاص بالمدينة</w:t>
      </w:r>
      <w:r w:rsidRPr="00047E79">
        <w:rPr>
          <w:rFonts w:ascii="Lotus Linotype" w:hAnsi="Lotus Linotype" w:cs="Lotus Linotype" w:hint="cs"/>
          <w:sz w:val="32"/>
          <w:szCs w:val="32"/>
          <w:rtl/>
        </w:rPr>
        <w:t>،</w:t>
      </w:r>
      <w:r w:rsidRPr="00047E79">
        <w:rPr>
          <w:rFonts w:ascii="Lotus Linotype" w:hAnsi="Lotus Linotype" w:cs="Lotus Linotype"/>
          <w:sz w:val="32"/>
          <w:szCs w:val="32"/>
          <w:rtl/>
        </w:rPr>
        <w:t xml:space="preserve"> وأنه لا يستعمل إلا في المدينة. قوله: (يشفي سقيمنا) أي: يشفي الله سقيمنا".</w:t>
      </w:r>
    </w:p>
    <w:p w14:paraId="3562196A" w14:textId="77777777" w:rsidR="00F643F2" w:rsidRPr="00047E79" w:rsidRDefault="00F643F2" w:rsidP="00F643F2">
      <w:pPr>
        <w:autoSpaceDE w:val="0"/>
        <w:autoSpaceDN w:val="0"/>
        <w:adjustRightInd w:val="0"/>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وبهذا يتبين أن الحديث ليس خاصاً بتربة المدينة، ولا خاصاً بأهل المدينة</w:t>
      </w:r>
      <w:r w:rsidRPr="00047E79">
        <w:rPr>
          <w:rFonts w:ascii="Lotus Linotype" w:hAnsi="Lotus Linotype" w:cs="Lotus Linotype" w:hint="cs"/>
          <w:sz w:val="32"/>
          <w:szCs w:val="32"/>
          <w:rtl/>
        </w:rPr>
        <w:t xml:space="preserve">، </w:t>
      </w:r>
      <w:r w:rsidRPr="00047E79">
        <w:rPr>
          <w:rFonts w:ascii="Lotus Linotype" w:hAnsi="Lotus Linotype" w:cs="Lotus Linotype"/>
          <w:sz w:val="32"/>
          <w:szCs w:val="32"/>
          <w:rtl/>
        </w:rPr>
        <w:t>بل هو عام في كل راق وفي كل أرض</w:t>
      </w:r>
      <w:r w:rsidRPr="00047E79">
        <w:rPr>
          <w:rFonts w:ascii="Lotus Linotype" w:hAnsi="Lotus Linotype" w:cs="Lotus Linotype" w:hint="cs"/>
          <w:sz w:val="32"/>
          <w:szCs w:val="32"/>
          <w:rtl/>
        </w:rPr>
        <w:t>،</w:t>
      </w:r>
      <w:r w:rsidRPr="00047E79">
        <w:rPr>
          <w:rFonts w:ascii="Lotus Linotype" w:hAnsi="Lotus Linotype" w:cs="Lotus Linotype"/>
          <w:sz w:val="32"/>
          <w:szCs w:val="32"/>
          <w:rtl/>
        </w:rPr>
        <w:t xml:space="preserve"> ولكنه ليس من باب التبرك بالريق المجردة</w:t>
      </w:r>
      <w:r w:rsidRPr="00047E79">
        <w:rPr>
          <w:rFonts w:ascii="Lotus Linotype" w:hAnsi="Lotus Linotype" w:cs="Lotus Linotype" w:hint="cs"/>
          <w:sz w:val="32"/>
          <w:szCs w:val="32"/>
          <w:rtl/>
        </w:rPr>
        <w:t>،</w:t>
      </w:r>
      <w:r w:rsidRPr="00047E79">
        <w:rPr>
          <w:rFonts w:ascii="Lotus Linotype" w:hAnsi="Lotus Linotype" w:cs="Lotus Linotype"/>
          <w:sz w:val="32"/>
          <w:szCs w:val="32"/>
          <w:rtl/>
        </w:rPr>
        <w:t xml:space="preserve"> بل هو ريق مصحوب برقية وتربة للاستشفاء</w:t>
      </w:r>
      <w:r w:rsidRPr="00047E79">
        <w:rPr>
          <w:rFonts w:ascii="Lotus Linotype" w:hAnsi="Lotus Linotype" w:cs="Lotus Linotype" w:hint="cs"/>
          <w:sz w:val="32"/>
          <w:szCs w:val="32"/>
          <w:rtl/>
        </w:rPr>
        <w:t xml:space="preserve"> بها بإذن الله،</w:t>
      </w:r>
      <w:r w:rsidRPr="00047E79">
        <w:rPr>
          <w:rFonts w:ascii="Lotus Linotype" w:hAnsi="Lotus Linotype" w:cs="Lotus Linotype"/>
          <w:sz w:val="32"/>
          <w:szCs w:val="32"/>
          <w:rtl/>
        </w:rPr>
        <w:t xml:space="preserve"> وليس لمجرد التبرك</w:t>
      </w:r>
      <w:r w:rsidRPr="00047E79">
        <w:rPr>
          <w:rFonts w:ascii="Lotus Linotype" w:hAnsi="Lotus Linotype" w:cs="Lotus Linotype" w:hint="cs"/>
          <w:sz w:val="32"/>
          <w:szCs w:val="32"/>
          <w:rtl/>
        </w:rPr>
        <w:t>. ويزيده وضوحاً ما سيأتي.</w:t>
      </w:r>
    </w:p>
    <w:p w14:paraId="0F75C609" w14:textId="77777777" w:rsidR="00F643F2" w:rsidRPr="00047E79" w:rsidRDefault="00F643F2" w:rsidP="00F643F2">
      <w:pPr>
        <w:autoSpaceDE w:val="0"/>
        <w:autoSpaceDN w:val="0"/>
        <w:adjustRightInd w:val="0"/>
        <w:spacing w:line="520" w:lineRule="exact"/>
        <w:ind w:firstLine="454"/>
        <w:jc w:val="lowKashida"/>
        <w:rPr>
          <w:rFonts w:ascii="Lotus Linotype" w:hAnsi="Lotus Linotype" w:cs="Lotus Linotype"/>
          <w:sz w:val="32"/>
          <w:szCs w:val="32"/>
          <w:rtl/>
        </w:rPr>
      </w:pPr>
      <w:r w:rsidRPr="00047E79">
        <w:rPr>
          <w:rFonts w:ascii="Lotus Linotype" w:hAnsi="Lotus Linotype" w:cs="Lotus Linotype" w:hint="cs"/>
          <w:b/>
          <w:bCs/>
          <w:sz w:val="32"/>
          <w:szCs w:val="32"/>
          <w:rtl/>
        </w:rPr>
        <w:t>ثانياً:</w:t>
      </w:r>
      <w:r w:rsidRPr="00047E79">
        <w:rPr>
          <w:rFonts w:ascii="Lotus Linotype" w:hAnsi="Lotus Linotype" w:cs="Lotus Linotype" w:hint="cs"/>
          <w:sz w:val="32"/>
          <w:szCs w:val="32"/>
          <w:rtl/>
        </w:rPr>
        <w:t xml:space="preserve"> قد أشار بعض أهل العلم إلى أن للأرض تأثيراً على المرض وذلك بإذن الله تعالى وتسخيره: 1ـ ذكر ابن القيم رحمه الله</w:t>
      </w:r>
      <w:r w:rsidRPr="00047E79">
        <w:rPr>
          <w:rFonts w:ascii="AGA Arabesque" w:hAnsi="AGA Arabesque" w:cs="Traditional Arabic"/>
          <w:spacing w:val="-2"/>
          <w:sz w:val="32"/>
          <w:szCs w:val="32"/>
          <w:vertAlign w:val="superscript"/>
          <w:rtl/>
          <w:lang w:val="en-GB"/>
        </w:rPr>
        <w:t>(</w:t>
      </w:r>
      <w:r w:rsidRPr="00047E79">
        <w:rPr>
          <w:rStyle w:val="af6"/>
          <w:rFonts w:ascii="AGA Arabesque" w:hAnsi="AGA Arabesque"/>
          <w:spacing w:val="-2"/>
          <w:sz w:val="32"/>
          <w:szCs w:val="32"/>
          <w:rtl/>
          <w:lang w:val="en-GB"/>
        </w:rPr>
        <w:footnoteReference w:id="1172"/>
      </w:r>
      <w:r w:rsidRPr="00047E79">
        <w:rPr>
          <w:rFonts w:ascii="AGA Arabesque" w:hAnsi="AGA Arabesque" w:cs="Traditional Arabic"/>
          <w:spacing w:val="-2"/>
          <w:sz w:val="32"/>
          <w:szCs w:val="32"/>
          <w:vertAlign w:val="superscript"/>
          <w:rtl/>
          <w:lang w:val="en-GB"/>
        </w:rPr>
        <w:t>)</w:t>
      </w:r>
      <w:r w:rsidRPr="00047E79">
        <w:rPr>
          <w:rFonts w:ascii="Lotus Linotype" w:hAnsi="Lotus Linotype" w:cs="Lotus Linotype" w:hint="cs"/>
          <w:sz w:val="32"/>
          <w:szCs w:val="32"/>
          <w:rtl/>
        </w:rPr>
        <w:t xml:space="preserve"> أن</w:t>
      </w:r>
      <w:r w:rsidRPr="00047E79">
        <w:rPr>
          <w:rFonts w:ascii="Lotus Linotype" w:hAnsi="Lotus Linotype" w:cs="Lotus Linotype"/>
          <w:sz w:val="32"/>
          <w:szCs w:val="32"/>
          <w:rtl/>
        </w:rPr>
        <w:t xml:space="preserve"> هذا من العلاج الميسر النافع المركب</w:t>
      </w:r>
      <w:r w:rsidRPr="00047E79">
        <w:rPr>
          <w:rFonts w:ascii="Lotus Linotype" w:hAnsi="Lotus Linotype" w:cs="Lotus Linotype" w:hint="cs"/>
          <w:sz w:val="32"/>
          <w:szCs w:val="32"/>
          <w:rtl/>
        </w:rPr>
        <w:t>،</w:t>
      </w:r>
      <w:r w:rsidRPr="00047E79">
        <w:rPr>
          <w:rFonts w:ascii="Lotus Linotype" w:hAnsi="Lotus Linotype" w:cs="Lotus Linotype"/>
          <w:sz w:val="32"/>
          <w:szCs w:val="32"/>
          <w:rtl/>
        </w:rPr>
        <w:t xml:space="preserve"> وهي معالجة لطيفة يعالج بها القروح والجراحات الطرية</w:t>
      </w:r>
      <w:r w:rsidRPr="00047E79">
        <w:rPr>
          <w:rFonts w:ascii="Lotus Linotype" w:hAnsi="Lotus Linotype" w:cs="Lotus Linotype" w:hint="cs"/>
          <w:sz w:val="32"/>
          <w:szCs w:val="32"/>
          <w:rtl/>
        </w:rPr>
        <w:t>،</w:t>
      </w:r>
      <w:r w:rsidRPr="00047E79">
        <w:rPr>
          <w:rFonts w:ascii="Lotus Linotype" w:hAnsi="Lotus Linotype" w:cs="Lotus Linotype"/>
          <w:sz w:val="32"/>
          <w:szCs w:val="32"/>
          <w:rtl/>
        </w:rPr>
        <w:t xml:space="preserve"> لا سيما عند عدم غيرها من الأدوية إذ كانت موجودة بكل </w:t>
      </w:r>
      <w:r w:rsidRPr="00047E79">
        <w:rPr>
          <w:rFonts w:ascii="Lotus Linotype" w:hAnsi="Lotus Linotype" w:cs="Lotus Linotype" w:hint="cs"/>
          <w:sz w:val="32"/>
          <w:szCs w:val="32"/>
          <w:rtl/>
        </w:rPr>
        <w:t>أ</w:t>
      </w:r>
      <w:r w:rsidRPr="00047E79">
        <w:rPr>
          <w:rFonts w:ascii="Lotus Linotype" w:hAnsi="Lotus Linotype" w:cs="Lotus Linotype"/>
          <w:sz w:val="32"/>
          <w:szCs w:val="32"/>
          <w:rtl/>
        </w:rPr>
        <w:t>رض</w:t>
      </w:r>
      <w:r w:rsidRPr="00047E79">
        <w:rPr>
          <w:rFonts w:ascii="Lotus Linotype" w:hAnsi="Lotus Linotype" w:cs="Lotus Linotype" w:hint="cs"/>
          <w:sz w:val="32"/>
          <w:szCs w:val="32"/>
          <w:rtl/>
        </w:rPr>
        <w:t>،</w:t>
      </w:r>
      <w:r w:rsidRPr="00047E79">
        <w:rPr>
          <w:rFonts w:ascii="Lotus Linotype" w:hAnsi="Lotus Linotype" w:cs="Lotus Linotype"/>
          <w:sz w:val="32"/>
          <w:szCs w:val="32"/>
          <w:rtl/>
        </w:rPr>
        <w:t xml:space="preserve"> وقد علم أن طبيعة التراب الخالص باردة يابسة مجففة لرطوبات القروح والجرحات التي تمنع الطبيعة من جودة فعلها وسرعة اندمالها لا سيما في البلاد الحارة</w:t>
      </w:r>
      <w:r w:rsidRPr="00047E79">
        <w:rPr>
          <w:rFonts w:ascii="Lotus Linotype" w:hAnsi="Lotus Linotype" w:cs="Lotus Linotype" w:hint="cs"/>
          <w:sz w:val="32"/>
          <w:szCs w:val="32"/>
          <w:rtl/>
        </w:rPr>
        <w:t>،</w:t>
      </w:r>
      <w:r w:rsidRPr="00047E79">
        <w:rPr>
          <w:rFonts w:ascii="Lotus Linotype" w:hAnsi="Lotus Linotype" w:cs="Lotus Linotype"/>
          <w:sz w:val="32"/>
          <w:szCs w:val="32"/>
          <w:rtl/>
        </w:rPr>
        <w:t xml:space="preserve"> وأصحاب الأمزجة الحارة</w:t>
      </w:r>
      <w:r w:rsidRPr="00047E79">
        <w:rPr>
          <w:rFonts w:ascii="Lotus Linotype" w:hAnsi="Lotus Linotype" w:cs="Lotus Linotype" w:hint="cs"/>
          <w:sz w:val="32"/>
          <w:szCs w:val="32"/>
          <w:rtl/>
        </w:rPr>
        <w:t>،</w:t>
      </w:r>
      <w:r w:rsidRPr="00047E79">
        <w:rPr>
          <w:rFonts w:ascii="Lotus Linotype" w:hAnsi="Lotus Linotype" w:cs="Lotus Linotype"/>
          <w:sz w:val="32"/>
          <w:szCs w:val="32"/>
          <w:rtl/>
        </w:rPr>
        <w:t xml:space="preserve"> فإن القروح والجراحات يتبعها في أكثر الأمر سوء مزاج حار فيجتمع حرارة البلد والمزاج والجراح وطبيعة التراب الخالص باردة يابسة أشد من برودة جميع الأدوية المفردة الباردة</w:t>
      </w:r>
      <w:r w:rsidRPr="00047E79">
        <w:rPr>
          <w:rFonts w:ascii="Lotus Linotype" w:hAnsi="Lotus Linotype" w:cs="Lotus Linotype" w:hint="cs"/>
          <w:sz w:val="32"/>
          <w:szCs w:val="32"/>
          <w:rtl/>
        </w:rPr>
        <w:t>،</w:t>
      </w:r>
      <w:r w:rsidRPr="00047E79">
        <w:rPr>
          <w:rFonts w:ascii="Lotus Linotype" w:hAnsi="Lotus Linotype" w:cs="Lotus Linotype"/>
          <w:sz w:val="32"/>
          <w:szCs w:val="32"/>
          <w:rtl/>
        </w:rPr>
        <w:t xml:space="preserve"> فتقابل برودة التراب حرارة المرض لا سيما إن كان التراب قد غسل وجفف</w:t>
      </w:r>
      <w:r w:rsidRPr="00047E79">
        <w:rPr>
          <w:rFonts w:ascii="Lotus Linotype" w:hAnsi="Lotus Linotype" w:cs="Lotus Linotype" w:hint="cs"/>
          <w:sz w:val="32"/>
          <w:szCs w:val="32"/>
          <w:rtl/>
        </w:rPr>
        <w:t>،</w:t>
      </w:r>
      <w:r w:rsidRPr="00047E79">
        <w:rPr>
          <w:rFonts w:ascii="Lotus Linotype" w:hAnsi="Lotus Linotype" w:cs="Lotus Linotype"/>
          <w:sz w:val="32"/>
          <w:szCs w:val="32"/>
          <w:rtl/>
        </w:rPr>
        <w:t xml:space="preserve"> ويتبعها أيضا كثرة الرطوبات الرديئة والسيلان والتراب مجفف لها مزيل لشدة يبسه</w:t>
      </w:r>
      <w:r w:rsidRPr="00047E79">
        <w:rPr>
          <w:rFonts w:ascii="Lotus Linotype" w:hAnsi="Lotus Linotype" w:cs="Lotus Linotype" w:hint="cs"/>
          <w:sz w:val="32"/>
          <w:szCs w:val="32"/>
          <w:rtl/>
        </w:rPr>
        <w:t>،</w:t>
      </w:r>
      <w:r w:rsidRPr="00047E79">
        <w:rPr>
          <w:rFonts w:ascii="Lotus Linotype" w:hAnsi="Lotus Linotype" w:cs="Lotus Linotype"/>
          <w:sz w:val="32"/>
          <w:szCs w:val="32"/>
          <w:rtl/>
        </w:rPr>
        <w:t xml:space="preserve"> وتجفيف</w:t>
      </w:r>
      <w:r w:rsidRPr="00047E79">
        <w:rPr>
          <w:rFonts w:ascii="Lotus Linotype" w:hAnsi="Lotus Linotype" w:cs="Lotus Linotype" w:hint="cs"/>
          <w:sz w:val="32"/>
          <w:szCs w:val="32"/>
          <w:rtl/>
        </w:rPr>
        <w:t>ه</w:t>
      </w:r>
      <w:r w:rsidRPr="00047E79">
        <w:rPr>
          <w:rFonts w:ascii="Lotus Linotype" w:hAnsi="Lotus Linotype" w:cs="Lotus Linotype"/>
          <w:sz w:val="32"/>
          <w:szCs w:val="32"/>
          <w:rtl/>
        </w:rPr>
        <w:t xml:space="preserve"> للرطوبة الرديئة المانعة من برئها</w:t>
      </w:r>
      <w:r w:rsidRPr="00047E79">
        <w:rPr>
          <w:rFonts w:ascii="Lotus Linotype" w:hAnsi="Lotus Linotype" w:cs="Lotus Linotype" w:hint="cs"/>
          <w:sz w:val="32"/>
          <w:szCs w:val="32"/>
          <w:rtl/>
        </w:rPr>
        <w:t>،</w:t>
      </w:r>
      <w:r w:rsidRPr="00047E79">
        <w:rPr>
          <w:rFonts w:ascii="Lotus Linotype" w:hAnsi="Lotus Linotype" w:cs="Lotus Linotype"/>
          <w:sz w:val="32"/>
          <w:szCs w:val="32"/>
          <w:rtl/>
        </w:rPr>
        <w:t xml:space="preserve"> ويحصل به مع ذلك تعديل مزاج العضو العليل</w:t>
      </w:r>
      <w:r w:rsidRPr="00047E79">
        <w:rPr>
          <w:rFonts w:ascii="Lotus Linotype" w:hAnsi="Lotus Linotype" w:cs="Lotus Linotype" w:hint="cs"/>
          <w:sz w:val="32"/>
          <w:szCs w:val="32"/>
          <w:rtl/>
        </w:rPr>
        <w:t>،</w:t>
      </w:r>
      <w:r w:rsidRPr="00047E79">
        <w:rPr>
          <w:rFonts w:ascii="Lotus Linotype" w:hAnsi="Lotus Linotype" w:cs="Lotus Linotype"/>
          <w:sz w:val="32"/>
          <w:szCs w:val="32"/>
          <w:rtl/>
        </w:rPr>
        <w:t xml:space="preserve"> ومتى اعتدل مزاج العضو قويت قواه المدبرة</w:t>
      </w:r>
      <w:r w:rsidRPr="00047E79">
        <w:rPr>
          <w:rFonts w:ascii="Lotus Linotype" w:hAnsi="Lotus Linotype" w:cs="Lotus Linotype" w:hint="cs"/>
          <w:sz w:val="32"/>
          <w:szCs w:val="32"/>
          <w:rtl/>
        </w:rPr>
        <w:t>،</w:t>
      </w:r>
      <w:r w:rsidRPr="00047E79">
        <w:rPr>
          <w:rFonts w:ascii="Lotus Linotype" w:hAnsi="Lotus Linotype" w:cs="Lotus Linotype"/>
          <w:sz w:val="32"/>
          <w:szCs w:val="32"/>
          <w:rtl/>
        </w:rPr>
        <w:t xml:space="preserve"> ودفعت عنه الألم بإذن الله.</w:t>
      </w:r>
      <w:r w:rsidRPr="00047E79">
        <w:rPr>
          <w:rFonts w:ascii="Lotus Linotype" w:hAnsi="Lotus Linotype" w:cs="Lotus Linotype" w:hint="cs"/>
          <w:sz w:val="32"/>
          <w:szCs w:val="32"/>
          <w:rtl/>
        </w:rPr>
        <w:t xml:space="preserve"> </w:t>
      </w:r>
      <w:r w:rsidRPr="00047E79">
        <w:rPr>
          <w:rFonts w:ascii="Lotus Linotype" w:hAnsi="Lotus Linotype" w:cs="Lotus Linotype"/>
          <w:sz w:val="32"/>
          <w:szCs w:val="32"/>
          <w:rtl/>
        </w:rPr>
        <w:t>ومعنى الحديث أنه يأخذ من ريق نفسه على أصبعيه السبابة</w:t>
      </w:r>
      <w:r w:rsidRPr="00047E79">
        <w:rPr>
          <w:rFonts w:ascii="Lotus Linotype" w:hAnsi="Lotus Linotype" w:cs="Lotus Linotype" w:hint="cs"/>
          <w:sz w:val="32"/>
          <w:szCs w:val="32"/>
          <w:rtl/>
        </w:rPr>
        <w:t>،</w:t>
      </w:r>
      <w:r w:rsidRPr="00047E79">
        <w:rPr>
          <w:rFonts w:ascii="Lotus Linotype" w:hAnsi="Lotus Linotype" w:cs="Lotus Linotype"/>
          <w:sz w:val="32"/>
          <w:szCs w:val="32"/>
          <w:rtl/>
        </w:rPr>
        <w:t xml:space="preserve"> ثم يضعها على التراب فيعلق بها منه شيء فيمسح به على الجرح</w:t>
      </w:r>
      <w:r w:rsidRPr="00047E79">
        <w:rPr>
          <w:rFonts w:ascii="Lotus Linotype" w:hAnsi="Lotus Linotype" w:cs="Lotus Linotype" w:hint="cs"/>
          <w:sz w:val="32"/>
          <w:szCs w:val="32"/>
          <w:rtl/>
        </w:rPr>
        <w:t>،</w:t>
      </w:r>
      <w:r w:rsidRPr="00047E79">
        <w:rPr>
          <w:rFonts w:ascii="Lotus Linotype" w:hAnsi="Lotus Linotype" w:cs="Lotus Linotype"/>
          <w:sz w:val="32"/>
          <w:szCs w:val="32"/>
          <w:rtl/>
        </w:rPr>
        <w:t xml:space="preserve"> ويقول هذا الكلام لما فيه من بركة ذكر اسم الله وتفويض الأمر إليه والتوكل عليه</w:t>
      </w:r>
      <w:r w:rsidRPr="00047E79">
        <w:rPr>
          <w:rFonts w:ascii="Lotus Linotype" w:hAnsi="Lotus Linotype" w:cs="Lotus Linotype" w:hint="cs"/>
          <w:sz w:val="32"/>
          <w:szCs w:val="32"/>
          <w:rtl/>
        </w:rPr>
        <w:t>،</w:t>
      </w:r>
      <w:r w:rsidRPr="00047E79">
        <w:rPr>
          <w:rFonts w:ascii="Lotus Linotype" w:hAnsi="Lotus Linotype" w:cs="Lotus Linotype"/>
          <w:sz w:val="32"/>
          <w:szCs w:val="32"/>
          <w:rtl/>
        </w:rPr>
        <w:t xml:space="preserve"> فينضم أحد العلاجين إلى آخر فيقوى التأثير</w:t>
      </w:r>
      <w:r w:rsidRPr="00047E79">
        <w:rPr>
          <w:rFonts w:ascii="Lotus Linotype" w:hAnsi="Lotus Linotype" w:cs="Lotus Linotype" w:hint="cs"/>
          <w:sz w:val="32"/>
          <w:szCs w:val="32"/>
          <w:rtl/>
        </w:rPr>
        <w:t>.</w:t>
      </w:r>
      <w:r w:rsidRPr="00047E79">
        <w:rPr>
          <w:rFonts w:ascii="Lotus Linotype" w:hAnsi="Lotus Linotype" w:cs="Lotus Linotype"/>
          <w:sz w:val="32"/>
          <w:szCs w:val="32"/>
          <w:rtl/>
        </w:rPr>
        <w:t xml:space="preserve"> </w:t>
      </w:r>
      <w:r w:rsidRPr="00047E79">
        <w:rPr>
          <w:rFonts w:ascii="Lotus Linotype" w:hAnsi="Lotus Linotype" w:cs="Lotus Linotype" w:hint="cs"/>
          <w:sz w:val="32"/>
          <w:szCs w:val="32"/>
          <w:rtl/>
        </w:rPr>
        <w:t xml:space="preserve">ثم أشار بعد أن ذكر الخلاف في </w:t>
      </w:r>
      <w:r w:rsidRPr="00047E79">
        <w:rPr>
          <w:rFonts w:ascii="Lotus Linotype" w:hAnsi="Lotus Linotype" w:cs="Lotus Linotype"/>
          <w:sz w:val="32"/>
          <w:szCs w:val="32"/>
          <w:rtl/>
        </w:rPr>
        <w:t xml:space="preserve">المراد </w:t>
      </w:r>
      <w:r w:rsidRPr="00047E79">
        <w:rPr>
          <w:rFonts w:ascii="Lotus Linotype" w:hAnsi="Lotus Linotype" w:cs="Lotus Linotype" w:hint="cs"/>
          <w:sz w:val="32"/>
          <w:szCs w:val="32"/>
          <w:rtl/>
        </w:rPr>
        <w:t xml:space="preserve">من </w:t>
      </w:r>
      <w:r w:rsidRPr="00047E79">
        <w:rPr>
          <w:rFonts w:ascii="Lotus Linotype" w:hAnsi="Lotus Linotype" w:cs="Lotus Linotype"/>
          <w:sz w:val="32"/>
          <w:szCs w:val="32"/>
          <w:rtl/>
        </w:rPr>
        <w:t>قوله</w:t>
      </w:r>
      <w:r w:rsidRPr="00047E79">
        <w:rPr>
          <w:rFonts w:ascii="Lotus Linotype" w:hAnsi="Lotus Linotype" w:cs="Lotus Linotype" w:hint="cs"/>
          <w:sz w:val="32"/>
          <w:szCs w:val="32"/>
          <w:rtl/>
        </w:rPr>
        <w:t>:</w:t>
      </w:r>
      <w:r w:rsidRPr="00047E79">
        <w:rPr>
          <w:rFonts w:ascii="Lotus Linotype" w:hAnsi="Lotus Linotype" w:cs="Lotus Linotype"/>
          <w:sz w:val="32"/>
          <w:szCs w:val="32"/>
          <w:rtl/>
        </w:rPr>
        <w:t xml:space="preserve"> </w:t>
      </w:r>
      <w:r w:rsidRPr="00047E79">
        <w:rPr>
          <w:rFonts w:ascii="Lotus Linotype" w:hAnsi="Lotus Linotype" w:cs="Lotus Linotype" w:hint="cs"/>
          <w:sz w:val="32"/>
          <w:szCs w:val="32"/>
          <w:rtl/>
        </w:rPr>
        <w:t>(</w:t>
      </w:r>
      <w:r w:rsidRPr="00047E79">
        <w:rPr>
          <w:rFonts w:ascii="Lotus Linotype" w:hAnsi="Lotus Linotype" w:cs="Lotus Linotype"/>
          <w:sz w:val="32"/>
          <w:szCs w:val="32"/>
          <w:rtl/>
        </w:rPr>
        <w:t>تربة أرضنا</w:t>
      </w:r>
      <w:r w:rsidRPr="00047E79">
        <w:rPr>
          <w:rFonts w:ascii="Lotus Linotype" w:hAnsi="Lotus Linotype" w:cs="Lotus Linotype" w:hint="cs"/>
          <w:sz w:val="32"/>
          <w:szCs w:val="32"/>
          <w:rtl/>
        </w:rPr>
        <w:t>)</w:t>
      </w:r>
      <w:r w:rsidRPr="00047E79">
        <w:rPr>
          <w:rFonts w:ascii="Lotus Linotype" w:hAnsi="Lotus Linotype" w:cs="Lotus Linotype"/>
          <w:sz w:val="32"/>
          <w:szCs w:val="32"/>
          <w:rtl/>
        </w:rPr>
        <w:t>،</w:t>
      </w:r>
      <w:r w:rsidRPr="00047E79">
        <w:rPr>
          <w:rFonts w:ascii="Lotus Linotype" w:hAnsi="Lotus Linotype" w:cs="Lotus Linotype" w:hint="cs"/>
          <w:sz w:val="32"/>
          <w:szCs w:val="32"/>
          <w:rtl/>
        </w:rPr>
        <w:t xml:space="preserve"> ونبه على </w:t>
      </w:r>
      <w:r w:rsidRPr="00047E79">
        <w:rPr>
          <w:rFonts w:ascii="Lotus Linotype" w:hAnsi="Lotus Linotype" w:cs="Lotus Linotype"/>
          <w:sz w:val="32"/>
          <w:szCs w:val="32"/>
          <w:rtl/>
        </w:rPr>
        <w:t>أن من التربة ما تكون فيه خاصية ينفع بخاصيته من أدواء كثيرة ويشفي بها أسقاما رديئة</w:t>
      </w:r>
      <w:r w:rsidRPr="00047E79">
        <w:rPr>
          <w:rFonts w:ascii="Lotus Linotype" w:hAnsi="Lotus Linotype" w:cs="Lotus Linotype" w:hint="cs"/>
          <w:sz w:val="32"/>
          <w:szCs w:val="32"/>
          <w:rtl/>
        </w:rPr>
        <w:t xml:space="preserve">. ومثل لذلك بأتربة كثيرة ذكرها بعض الأطباء. ثم قال: </w:t>
      </w:r>
      <w:r w:rsidRPr="00047E79">
        <w:rPr>
          <w:rFonts w:ascii="Lotus Linotype" w:hAnsi="Lotus Linotype" w:cs="Lotus Linotype"/>
          <w:sz w:val="32"/>
          <w:szCs w:val="32"/>
          <w:rtl/>
        </w:rPr>
        <w:t>وإذا كان هذا في هذه التربات</w:t>
      </w:r>
      <w:r w:rsidRPr="00047E79">
        <w:rPr>
          <w:rFonts w:ascii="Lotus Linotype" w:hAnsi="Lotus Linotype" w:cs="Lotus Linotype" w:hint="cs"/>
          <w:sz w:val="32"/>
          <w:szCs w:val="32"/>
          <w:rtl/>
        </w:rPr>
        <w:t>،</w:t>
      </w:r>
      <w:r w:rsidRPr="00047E79">
        <w:rPr>
          <w:rFonts w:ascii="Lotus Linotype" w:hAnsi="Lotus Linotype" w:cs="Lotus Linotype"/>
          <w:sz w:val="32"/>
          <w:szCs w:val="32"/>
          <w:rtl/>
        </w:rPr>
        <w:t xml:space="preserve"> فما الظن بأطيب تربة على وجه الأرض</w:t>
      </w:r>
      <w:r w:rsidRPr="00047E79">
        <w:rPr>
          <w:rFonts w:ascii="Lotus Linotype" w:hAnsi="Lotus Linotype" w:cs="Lotus Linotype" w:hint="cs"/>
          <w:sz w:val="32"/>
          <w:szCs w:val="32"/>
          <w:rtl/>
        </w:rPr>
        <w:t>،</w:t>
      </w:r>
      <w:r w:rsidRPr="00047E79">
        <w:rPr>
          <w:rFonts w:ascii="Lotus Linotype" w:hAnsi="Lotus Linotype" w:cs="Lotus Linotype"/>
          <w:sz w:val="32"/>
          <w:szCs w:val="32"/>
          <w:rtl/>
        </w:rPr>
        <w:t xml:space="preserve"> وأبركها وقد خالطت ريق رسول الله </w:t>
      </w:r>
      <w:r w:rsidRPr="00047E79">
        <w:rPr>
          <w:rFonts w:ascii="Lotus Linotype" w:eastAsia="Arial Unicode MS" w:hAnsi="Lotus Linotype" w:cs="Lotus Linotype"/>
          <w:sz w:val="32"/>
          <w:szCs w:val="32"/>
          <w:rtl/>
        </w:rPr>
        <w:t>ﷺ</w:t>
      </w:r>
      <w:r w:rsidRPr="00047E79">
        <w:rPr>
          <w:rFonts w:ascii="Lotus Linotype" w:hAnsi="Lotus Linotype" w:cs="Lotus Linotype"/>
          <w:sz w:val="32"/>
          <w:szCs w:val="32"/>
          <w:rtl/>
        </w:rPr>
        <w:t>،</w:t>
      </w:r>
      <w:r w:rsidRPr="00047E79">
        <w:rPr>
          <w:rFonts w:ascii="Lotus Linotype" w:hAnsi="Lotus Linotype" w:cs="Lotus Linotype" w:hint="cs"/>
          <w:sz w:val="32"/>
          <w:szCs w:val="32"/>
          <w:rtl/>
        </w:rPr>
        <w:t xml:space="preserve"> </w:t>
      </w:r>
      <w:r w:rsidRPr="00047E79">
        <w:rPr>
          <w:rFonts w:ascii="Lotus Linotype" w:hAnsi="Lotus Linotype" w:cs="Lotus Linotype"/>
          <w:sz w:val="32"/>
          <w:szCs w:val="32"/>
          <w:rtl/>
        </w:rPr>
        <w:t>وقارنت رقيته باسم ربه وانفعال المرقي عن رقيته</w:t>
      </w:r>
      <w:r w:rsidRPr="00047E79">
        <w:rPr>
          <w:rFonts w:ascii="Lotus Linotype" w:hAnsi="Lotus Linotype" w:cs="Lotus Linotype" w:hint="cs"/>
          <w:sz w:val="32"/>
          <w:szCs w:val="32"/>
          <w:rtl/>
        </w:rPr>
        <w:t>،</w:t>
      </w:r>
      <w:r w:rsidRPr="00047E79">
        <w:rPr>
          <w:rFonts w:ascii="Lotus Linotype" w:hAnsi="Lotus Linotype" w:cs="Lotus Linotype"/>
          <w:sz w:val="32"/>
          <w:szCs w:val="32"/>
          <w:rtl/>
        </w:rPr>
        <w:t xml:space="preserve"> وهذا أمر لا ينكره طبيب فاضل عاقل مسلم</w:t>
      </w:r>
      <w:r w:rsidRPr="00047E79">
        <w:rPr>
          <w:rFonts w:ascii="Lotus Linotype" w:hAnsi="Lotus Linotype" w:cs="Lotus Linotype" w:hint="cs"/>
          <w:sz w:val="32"/>
          <w:szCs w:val="32"/>
          <w:rtl/>
        </w:rPr>
        <w:t>،</w:t>
      </w:r>
      <w:r w:rsidRPr="00047E79">
        <w:rPr>
          <w:rFonts w:ascii="Lotus Linotype" w:hAnsi="Lotus Linotype" w:cs="Lotus Linotype"/>
          <w:sz w:val="32"/>
          <w:szCs w:val="32"/>
          <w:rtl/>
        </w:rPr>
        <w:t xml:space="preserve"> فإن انتفى أحد الأوصاف فليقل ما شاء.</w:t>
      </w:r>
      <w:r w:rsidRPr="00047E79">
        <w:rPr>
          <w:rFonts w:ascii="Lotus Linotype" w:hAnsi="Lotus Linotype" w:cs="Lotus Linotype" w:hint="cs"/>
          <w:sz w:val="32"/>
          <w:szCs w:val="32"/>
          <w:rtl/>
        </w:rPr>
        <w:t xml:space="preserve"> وقد وافقه على ذلك ابن مفلح في الآداب الشرعية</w:t>
      </w:r>
      <w:r w:rsidRPr="00047E79">
        <w:rPr>
          <w:rFonts w:ascii="AGA Arabesque" w:hAnsi="AGA Arabesque" w:cs="Traditional Arabic"/>
          <w:spacing w:val="-2"/>
          <w:sz w:val="32"/>
          <w:szCs w:val="32"/>
          <w:vertAlign w:val="superscript"/>
          <w:rtl/>
          <w:lang w:val="en-GB"/>
        </w:rPr>
        <w:t>(</w:t>
      </w:r>
      <w:r w:rsidRPr="00047E79">
        <w:rPr>
          <w:rStyle w:val="af6"/>
          <w:rFonts w:ascii="AGA Arabesque" w:hAnsi="AGA Arabesque"/>
          <w:spacing w:val="-2"/>
          <w:sz w:val="32"/>
          <w:szCs w:val="32"/>
          <w:rtl/>
          <w:lang w:val="en-GB"/>
        </w:rPr>
        <w:footnoteReference w:id="1173"/>
      </w:r>
      <w:r w:rsidRPr="00047E79">
        <w:rPr>
          <w:rFonts w:ascii="AGA Arabesque" w:hAnsi="AGA Arabesque" w:cs="Traditional Arabic"/>
          <w:spacing w:val="-2"/>
          <w:sz w:val="32"/>
          <w:szCs w:val="32"/>
          <w:vertAlign w:val="superscript"/>
          <w:rtl/>
          <w:lang w:val="en-GB"/>
        </w:rPr>
        <w:t>)</w:t>
      </w:r>
      <w:r w:rsidRPr="00047E79">
        <w:rPr>
          <w:rFonts w:ascii="Lotus Linotype" w:hAnsi="Lotus Linotype" w:cs="Lotus Linotype" w:hint="cs"/>
          <w:sz w:val="32"/>
          <w:szCs w:val="32"/>
          <w:rtl/>
        </w:rPr>
        <w:t>.</w:t>
      </w:r>
    </w:p>
    <w:p w14:paraId="343B0888"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hint="cs"/>
          <w:sz w:val="32"/>
          <w:szCs w:val="32"/>
          <w:rtl/>
        </w:rPr>
        <w:t>وقد قرر ذلك أيضاً البيضاوي ونبه على أن</w:t>
      </w:r>
      <w:r w:rsidRPr="00047E79">
        <w:rPr>
          <w:rFonts w:ascii="Lotus Linotype" w:hAnsi="Lotus Linotype" w:cs="Lotus Linotype"/>
          <w:sz w:val="32"/>
          <w:szCs w:val="32"/>
          <w:rtl/>
        </w:rPr>
        <w:t xml:space="preserve"> المباحث الطبية شهدت على أن للريق مدخلا</w:t>
      </w:r>
      <w:r w:rsidRPr="00047E79">
        <w:rPr>
          <w:rFonts w:ascii="Lotus Linotype" w:hAnsi="Lotus Linotype" w:cs="Lotus Linotype" w:hint="cs"/>
          <w:sz w:val="32"/>
          <w:szCs w:val="32"/>
          <w:rtl/>
        </w:rPr>
        <w:t>ً</w:t>
      </w:r>
      <w:r w:rsidRPr="00047E79">
        <w:rPr>
          <w:rFonts w:ascii="Lotus Linotype" w:hAnsi="Lotus Linotype" w:cs="Lotus Linotype"/>
          <w:sz w:val="32"/>
          <w:szCs w:val="32"/>
          <w:rtl/>
        </w:rPr>
        <w:t xml:space="preserve"> في النضج وتعديل المزاج</w:t>
      </w:r>
      <w:r w:rsidRPr="00047E79">
        <w:rPr>
          <w:rFonts w:ascii="Lotus Linotype" w:hAnsi="Lotus Linotype" w:cs="Lotus Linotype" w:hint="cs"/>
          <w:sz w:val="32"/>
          <w:szCs w:val="32"/>
          <w:rtl/>
        </w:rPr>
        <w:t>،</w:t>
      </w:r>
      <w:r w:rsidRPr="00047E79">
        <w:rPr>
          <w:rFonts w:ascii="Lotus Linotype" w:hAnsi="Lotus Linotype" w:cs="Lotus Linotype"/>
          <w:sz w:val="32"/>
          <w:szCs w:val="32"/>
          <w:rtl/>
        </w:rPr>
        <w:t xml:space="preserve"> و</w:t>
      </w:r>
      <w:r w:rsidRPr="00047E79">
        <w:rPr>
          <w:rFonts w:ascii="Lotus Linotype" w:hAnsi="Lotus Linotype" w:cs="Lotus Linotype" w:hint="cs"/>
          <w:sz w:val="32"/>
          <w:szCs w:val="32"/>
          <w:rtl/>
        </w:rPr>
        <w:t xml:space="preserve">أن </w:t>
      </w:r>
      <w:r w:rsidRPr="00047E79">
        <w:rPr>
          <w:rFonts w:ascii="Lotus Linotype" w:hAnsi="Lotus Linotype" w:cs="Lotus Linotype"/>
          <w:sz w:val="32"/>
          <w:szCs w:val="32"/>
          <w:rtl/>
        </w:rPr>
        <w:t>تراب الوطن له تأثير في حفظ المزاج ودفع الضرر</w:t>
      </w:r>
      <w:r w:rsidRPr="00047E79">
        <w:rPr>
          <w:rFonts w:ascii="AGA Arabesque" w:hAnsi="AGA Arabesque" w:cs="Traditional Arabic"/>
          <w:spacing w:val="-2"/>
          <w:sz w:val="32"/>
          <w:szCs w:val="32"/>
          <w:vertAlign w:val="superscript"/>
          <w:rtl/>
          <w:lang w:val="en-GB"/>
        </w:rPr>
        <w:t>(</w:t>
      </w:r>
      <w:r w:rsidRPr="00047E79">
        <w:rPr>
          <w:rStyle w:val="af6"/>
          <w:rFonts w:ascii="AGA Arabesque" w:hAnsi="AGA Arabesque"/>
          <w:spacing w:val="-2"/>
          <w:sz w:val="32"/>
          <w:szCs w:val="32"/>
          <w:rtl/>
          <w:lang w:val="en-GB"/>
        </w:rPr>
        <w:footnoteReference w:id="1174"/>
      </w:r>
      <w:r w:rsidRPr="00047E79">
        <w:rPr>
          <w:rFonts w:ascii="AGA Arabesque" w:hAnsi="AGA Arabesque" w:cs="Traditional Arabic"/>
          <w:spacing w:val="-2"/>
          <w:sz w:val="32"/>
          <w:szCs w:val="32"/>
          <w:vertAlign w:val="superscript"/>
          <w:rtl/>
          <w:lang w:val="en-GB"/>
        </w:rPr>
        <w:t>)</w:t>
      </w:r>
      <w:r w:rsidRPr="00047E79">
        <w:rPr>
          <w:rFonts w:ascii="Lotus Linotype" w:hAnsi="Lotus Linotype" w:cs="Lotus Linotype" w:hint="cs"/>
          <w:sz w:val="32"/>
          <w:szCs w:val="32"/>
          <w:rtl/>
        </w:rPr>
        <w:t>.</w:t>
      </w:r>
      <w:r w:rsidRPr="00047E79">
        <w:rPr>
          <w:rFonts w:ascii="Lotus Linotype" w:hAnsi="Lotus Linotype" w:cs="Lotus Linotype"/>
          <w:sz w:val="32"/>
          <w:szCs w:val="32"/>
          <w:rtl/>
        </w:rPr>
        <w:t xml:space="preserve"> </w:t>
      </w:r>
    </w:p>
    <w:p w14:paraId="57C32B43"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hint="cs"/>
          <w:sz w:val="32"/>
          <w:szCs w:val="32"/>
          <w:rtl/>
        </w:rPr>
        <w:t xml:space="preserve">2ـ كما أن ابن الجوزي رحمه الله قد أوضح العلاقة بين المريض وأرضه، فقال: </w:t>
      </w:r>
      <w:r w:rsidRPr="00047E79">
        <w:rPr>
          <w:rFonts w:ascii="Lotus Linotype" w:hAnsi="Lotus Linotype" w:cs="Lotus Linotype"/>
          <w:sz w:val="32"/>
          <w:szCs w:val="32"/>
          <w:rtl/>
        </w:rPr>
        <w:t>وقوله (بريقة بعضنا</w:t>
      </w:r>
      <w:r w:rsidRPr="00047E79">
        <w:rPr>
          <w:rFonts w:ascii="Lotus Linotype" w:hAnsi="Lotus Linotype" w:cs="Lotus Linotype" w:hint="cs"/>
          <w:sz w:val="32"/>
          <w:szCs w:val="32"/>
          <w:rtl/>
        </w:rPr>
        <w:t>)</w:t>
      </w:r>
      <w:r w:rsidRPr="00047E79">
        <w:rPr>
          <w:rFonts w:ascii="Lotus Linotype" w:hAnsi="Lotus Linotype" w:cs="Lotus Linotype"/>
          <w:sz w:val="32"/>
          <w:szCs w:val="32"/>
          <w:rtl/>
        </w:rPr>
        <w:t xml:space="preserve"> يدل على أنه كان يضع السبابة في فمه لتبتل بالريق فيعلق بها التراب</w:t>
      </w:r>
      <w:r w:rsidRPr="00047E79">
        <w:rPr>
          <w:rFonts w:ascii="Lotus Linotype" w:hAnsi="Lotus Linotype" w:cs="Lotus Linotype" w:hint="cs"/>
          <w:sz w:val="32"/>
          <w:szCs w:val="32"/>
          <w:rtl/>
        </w:rPr>
        <w:t>،</w:t>
      </w:r>
      <w:r w:rsidRPr="00047E79">
        <w:rPr>
          <w:rFonts w:ascii="Lotus Linotype" w:hAnsi="Lotus Linotype" w:cs="Lotus Linotype"/>
          <w:sz w:val="32"/>
          <w:szCs w:val="32"/>
          <w:rtl/>
        </w:rPr>
        <w:t xml:space="preserve"> والاستشفاء بتراب وطن الإنسان معروف عند العرب</w:t>
      </w:r>
      <w:r w:rsidRPr="00047E79">
        <w:rPr>
          <w:rFonts w:ascii="Lotus Linotype" w:hAnsi="Lotus Linotype" w:cs="Lotus Linotype" w:hint="cs"/>
          <w:sz w:val="32"/>
          <w:szCs w:val="32"/>
          <w:rtl/>
        </w:rPr>
        <w:t>،</w:t>
      </w:r>
      <w:r w:rsidRPr="00047E79">
        <w:rPr>
          <w:rFonts w:ascii="Lotus Linotype" w:hAnsi="Lotus Linotype" w:cs="Lotus Linotype"/>
          <w:sz w:val="32"/>
          <w:szCs w:val="32"/>
          <w:rtl/>
        </w:rPr>
        <w:t xml:space="preserve"> وكانت العرب إذا سافرت حملت معها من تربة بلدها تستشف</w:t>
      </w:r>
      <w:r w:rsidRPr="00047E79">
        <w:rPr>
          <w:rFonts w:ascii="Lotus Linotype" w:hAnsi="Lotus Linotype" w:cs="Lotus Linotype" w:hint="cs"/>
          <w:sz w:val="32"/>
          <w:szCs w:val="32"/>
          <w:rtl/>
        </w:rPr>
        <w:t>ي</w:t>
      </w:r>
      <w:r w:rsidRPr="00047E79">
        <w:rPr>
          <w:rFonts w:ascii="Lotus Linotype" w:hAnsi="Lotus Linotype" w:cs="Lotus Linotype"/>
          <w:sz w:val="32"/>
          <w:szCs w:val="32"/>
          <w:rtl/>
        </w:rPr>
        <w:t xml:space="preserve"> به عند مرض يعرض</w:t>
      </w:r>
      <w:r w:rsidRPr="00047E79">
        <w:rPr>
          <w:rFonts w:ascii="Lotus Linotype" w:hAnsi="Lotus Linotype" w:cs="Lotus Linotype" w:hint="cs"/>
          <w:sz w:val="32"/>
          <w:szCs w:val="32"/>
          <w:rtl/>
        </w:rPr>
        <w:t>. ثم ذكر قصصاً في ذلك</w:t>
      </w:r>
      <w:r w:rsidRPr="00047E79">
        <w:rPr>
          <w:rFonts w:ascii="AGA Arabesque" w:hAnsi="AGA Arabesque" w:cs="Traditional Arabic"/>
          <w:spacing w:val="-2"/>
          <w:sz w:val="32"/>
          <w:szCs w:val="32"/>
          <w:vertAlign w:val="superscript"/>
          <w:rtl/>
          <w:lang w:val="en-GB"/>
        </w:rPr>
        <w:t>(</w:t>
      </w:r>
      <w:r w:rsidRPr="00047E79">
        <w:rPr>
          <w:rStyle w:val="af6"/>
          <w:rFonts w:ascii="AGA Arabesque" w:hAnsi="AGA Arabesque"/>
          <w:spacing w:val="-2"/>
          <w:sz w:val="32"/>
          <w:szCs w:val="32"/>
          <w:rtl/>
          <w:lang w:val="en-GB"/>
        </w:rPr>
        <w:footnoteReference w:id="1175"/>
      </w:r>
      <w:r w:rsidRPr="00047E79">
        <w:rPr>
          <w:rFonts w:ascii="AGA Arabesque" w:hAnsi="AGA Arabesque" w:cs="Traditional Arabic"/>
          <w:spacing w:val="-2"/>
          <w:sz w:val="32"/>
          <w:szCs w:val="32"/>
          <w:vertAlign w:val="superscript"/>
          <w:rtl/>
          <w:lang w:val="en-GB"/>
        </w:rPr>
        <w:t>)</w:t>
      </w:r>
      <w:r w:rsidRPr="00047E79">
        <w:rPr>
          <w:rFonts w:ascii="Lotus Linotype" w:hAnsi="Lotus Linotype" w:cs="Lotus Linotype" w:hint="cs"/>
          <w:sz w:val="32"/>
          <w:szCs w:val="32"/>
          <w:rtl/>
        </w:rPr>
        <w:t>.</w:t>
      </w:r>
      <w:r w:rsidRPr="00047E79">
        <w:rPr>
          <w:rFonts w:ascii="AGA Arabesque" w:hAnsi="AGA Arabesque" w:cs="Traditional Arabic"/>
          <w:spacing w:val="-2"/>
          <w:sz w:val="32"/>
          <w:szCs w:val="32"/>
          <w:vertAlign w:val="superscript"/>
          <w:rtl/>
          <w:lang w:val="en-GB"/>
        </w:rPr>
        <w:t xml:space="preserve"> </w:t>
      </w:r>
    </w:p>
    <w:p w14:paraId="755F8BB8" w14:textId="77777777" w:rsidR="00F643F2" w:rsidRPr="00047E79" w:rsidRDefault="00F643F2" w:rsidP="00F643F2">
      <w:pPr>
        <w:autoSpaceDE w:val="0"/>
        <w:autoSpaceDN w:val="0"/>
        <w:adjustRightInd w:val="0"/>
        <w:spacing w:line="520" w:lineRule="exact"/>
        <w:ind w:firstLine="454"/>
        <w:jc w:val="lowKashida"/>
        <w:rPr>
          <w:rFonts w:ascii="Lotus Linotype" w:hAnsi="Lotus Linotype" w:cs="Lotus Linotype"/>
          <w:sz w:val="32"/>
          <w:szCs w:val="32"/>
          <w:rtl/>
        </w:rPr>
      </w:pPr>
      <w:r w:rsidRPr="00047E79">
        <w:rPr>
          <w:rFonts w:ascii="Lotus Linotype" w:hAnsi="Lotus Linotype" w:cs="Lotus Linotype" w:hint="cs"/>
          <w:sz w:val="32"/>
          <w:szCs w:val="32"/>
          <w:rtl/>
        </w:rPr>
        <w:t xml:space="preserve">3ـ وقد أشار الشيخ ابن عثيمين إلى أمر آخر فقال في شرحه الحديث: </w:t>
      </w:r>
      <w:r w:rsidRPr="00047E79">
        <w:rPr>
          <w:rFonts w:ascii="Lotus Linotype" w:hAnsi="Lotus Linotype" w:cs="Lotus Linotype"/>
          <w:sz w:val="32"/>
          <w:szCs w:val="32"/>
          <w:rtl/>
        </w:rPr>
        <w:t xml:space="preserve">إذا كان في الإنسان المريض جرح أو قرحة أو نحو ذلك كان النبي </w:t>
      </w:r>
      <w:r w:rsidRPr="00047E79">
        <w:rPr>
          <w:rFonts w:ascii="Lotus Linotype" w:eastAsia="Arial Unicode MS" w:hAnsi="Lotus Linotype" w:cs="Lotus Linotype"/>
          <w:sz w:val="32"/>
          <w:szCs w:val="32"/>
          <w:rtl/>
        </w:rPr>
        <w:t>ﷺ</w:t>
      </w:r>
      <w:r w:rsidRPr="00047E79">
        <w:rPr>
          <w:rFonts w:ascii="Lotus Linotype" w:hAnsi="Lotus Linotype" w:cs="Lotus Linotype"/>
          <w:sz w:val="32"/>
          <w:szCs w:val="32"/>
          <w:rtl/>
        </w:rPr>
        <w:t xml:space="preserve"> يبل إصبعه ثم يمسح بها الأرض فيأخذ من التراب بهذا البلل</w:t>
      </w:r>
      <w:r w:rsidRPr="00047E79">
        <w:rPr>
          <w:rFonts w:ascii="Lotus Linotype" w:hAnsi="Lotus Linotype" w:cs="Lotus Linotype" w:hint="cs"/>
          <w:sz w:val="32"/>
          <w:szCs w:val="32"/>
          <w:rtl/>
        </w:rPr>
        <w:t>،</w:t>
      </w:r>
      <w:r w:rsidRPr="00047E79">
        <w:rPr>
          <w:rFonts w:ascii="Lotus Linotype" w:hAnsi="Lotus Linotype" w:cs="Lotus Linotype"/>
          <w:sz w:val="32"/>
          <w:szCs w:val="32"/>
          <w:rtl/>
        </w:rPr>
        <w:t xml:space="preserve"> ثم يمسح به الجرح</w:t>
      </w:r>
      <w:r w:rsidRPr="00047E79">
        <w:rPr>
          <w:rFonts w:ascii="Lotus Linotype" w:hAnsi="Lotus Linotype" w:cs="Lotus Linotype" w:hint="cs"/>
          <w:sz w:val="32"/>
          <w:szCs w:val="32"/>
          <w:rtl/>
        </w:rPr>
        <w:t>،</w:t>
      </w:r>
      <w:r w:rsidRPr="00047E79">
        <w:rPr>
          <w:rFonts w:ascii="Lotus Linotype" w:hAnsi="Lotus Linotype" w:cs="Lotus Linotype"/>
          <w:sz w:val="32"/>
          <w:szCs w:val="32"/>
          <w:rtl/>
        </w:rPr>
        <w:t xml:space="preserve"> ويقول: تربة أرضنا بريقه بعضنا يشفى به مريضنا بإذن ربنا</w:t>
      </w:r>
      <w:r w:rsidRPr="00047E79">
        <w:rPr>
          <w:rFonts w:ascii="Lotus Linotype" w:hAnsi="Lotus Linotype" w:cs="Lotus Linotype" w:hint="cs"/>
          <w:sz w:val="32"/>
          <w:szCs w:val="32"/>
          <w:rtl/>
        </w:rPr>
        <w:t>،</w:t>
      </w:r>
      <w:r w:rsidRPr="00047E79">
        <w:rPr>
          <w:rFonts w:ascii="Lotus Linotype" w:hAnsi="Lotus Linotype" w:cs="Lotus Linotype"/>
          <w:sz w:val="32"/>
          <w:szCs w:val="32"/>
          <w:rtl/>
        </w:rPr>
        <w:t xml:space="preserve"> وهذا يدل على أنه ينبغي للإنسان أن يداوي الجرح بمثل ذلك</w:t>
      </w:r>
      <w:r w:rsidRPr="00047E79">
        <w:rPr>
          <w:rFonts w:ascii="Lotus Linotype" w:hAnsi="Lotus Linotype" w:cs="Lotus Linotype" w:hint="cs"/>
          <w:sz w:val="32"/>
          <w:szCs w:val="32"/>
          <w:rtl/>
        </w:rPr>
        <w:t>،</w:t>
      </w:r>
      <w:r w:rsidRPr="00047E79">
        <w:rPr>
          <w:rFonts w:ascii="Lotus Linotype" w:hAnsi="Lotus Linotype" w:cs="Lotus Linotype"/>
          <w:sz w:val="32"/>
          <w:szCs w:val="32"/>
          <w:rtl/>
        </w:rPr>
        <w:t xml:space="preserve"> ووجه ذلك أن التراب طهور كما قال النبي </w:t>
      </w:r>
      <w:r w:rsidRPr="00047E79">
        <w:rPr>
          <w:rFonts w:ascii="Lotus Linotype" w:eastAsia="Arial Unicode MS" w:hAnsi="Lotus Linotype" w:cs="Lotus Linotype"/>
          <w:sz w:val="32"/>
          <w:szCs w:val="32"/>
          <w:rtl/>
        </w:rPr>
        <w:t>ﷺ</w:t>
      </w:r>
      <w:r w:rsidRPr="00047E79">
        <w:rPr>
          <w:rFonts w:ascii="Lotus Linotype" w:hAnsi="Lotus Linotype" w:cs="Lotus Linotype"/>
          <w:sz w:val="32"/>
          <w:szCs w:val="32"/>
          <w:rtl/>
        </w:rPr>
        <w:t xml:space="preserve">: </w:t>
      </w:r>
      <w:r w:rsidRPr="00047E79">
        <w:rPr>
          <w:rFonts w:ascii="Lotus Linotype" w:hAnsi="Lotus Linotype" w:cs="Lotus Linotype" w:hint="cs"/>
          <w:sz w:val="32"/>
          <w:szCs w:val="32"/>
          <w:rtl/>
        </w:rPr>
        <w:t>(</w:t>
      </w:r>
      <w:r w:rsidRPr="00047E79">
        <w:rPr>
          <w:rFonts w:ascii="Lotus Linotype" w:hAnsi="Lotus Linotype" w:cs="Lotus Linotype"/>
          <w:sz w:val="32"/>
          <w:szCs w:val="32"/>
          <w:rtl/>
        </w:rPr>
        <w:t>جعلت تربتها لنا طهورا</w:t>
      </w:r>
      <w:r w:rsidRPr="00047E79">
        <w:rPr>
          <w:rFonts w:ascii="Lotus Linotype" w:hAnsi="Lotus Linotype" w:cs="Lotus Linotype" w:hint="cs"/>
          <w:sz w:val="32"/>
          <w:szCs w:val="32"/>
          <w:rtl/>
        </w:rPr>
        <w:t>)،</w:t>
      </w:r>
      <w:r w:rsidRPr="00047E79">
        <w:rPr>
          <w:rFonts w:ascii="Lotus Linotype" w:hAnsi="Lotus Linotype" w:cs="Lotus Linotype"/>
          <w:sz w:val="32"/>
          <w:szCs w:val="32"/>
          <w:rtl/>
        </w:rPr>
        <w:t xml:space="preserve"> وريق المؤمن طاهر أيضا</w:t>
      </w:r>
      <w:r w:rsidRPr="00047E79">
        <w:rPr>
          <w:rFonts w:ascii="Lotus Linotype" w:hAnsi="Lotus Linotype" w:cs="Lotus Linotype" w:hint="cs"/>
          <w:sz w:val="32"/>
          <w:szCs w:val="32"/>
          <w:rtl/>
        </w:rPr>
        <w:t>،</w:t>
      </w:r>
      <w:r w:rsidRPr="00047E79">
        <w:rPr>
          <w:rFonts w:ascii="Lotus Linotype" w:hAnsi="Lotus Linotype" w:cs="Lotus Linotype"/>
          <w:sz w:val="32"/>
          <w:szCs w:val="32"/>
          <w:rtl/>
        </w:rPr>
        <w:t xml:space="preserve"> فيجتمع الطهوران مع قوة التوكل على الله عز وجل والثقة به فيشفى بها المريض</w:t>
      </w:r>
      <w:r w:rsidRPr="00047E79">
        <w:rPr>
          <w:rFonts w:ascii="Lotus Linotype" w:hAnsi="Lotus Linotype" w:cs="Lotus Linotype" w:hint="cs"/>
          <w:sz w:val="32"/>
          <w:szCs w:val="32"/>
          <w:rtl/>
        </w:rPr>
        <w:t>،</w:t>
      </w:r>
      <w:r w:rsidRPr="00047E79">
        <w:rPr>
          <w:rFonts w:ascii="Lotus Linotype" w:hAnsi="Lotus Linotype" w:cs="Lotus Linotype"/>
          <w:sz w:val="32"/>
          <w:szCs w:val="32"/>
          <w:rtl/>
        </w:rPr>
        <w:t xml:space="preserve"> ولكن لابد من أمرين</w:t>
      </w:r>
      <w:r w:rsidRPr="00047E79">
        <w:rPr>
          <w:rFonts w:ascii="Lotus Linotype" w:hAnsi="Lotus Linotype" w:cs="Lotus Linotype" w:hint="cs"/>
          <w:sz w:val="32"/>
          <w:szCs w:val="32"/>
          <w:rtl/>
        </w:rPr>
        <w:t>:</w:t>
      </w:r>
    </w:p>
    <w:p w14:paraId="6D7FFEA3" w14:textId="77777777" w:rsidR="00F643F2" w:rsidRPr="00047E79" w:rsidRDefault="00F643F2" w:rsidP="00F643F2">
      <w:pPr>
        <w:autoSpaceDE w:val="0"/>
        <w:autoSpaceDN w:val="0"/>
        <w:adjustRightInd w:val="0"/>
        <w:spacing w:line="520" w:lineRule="exact"/>
        <w:ind w:firstLine="454"/>
        <w:jc w:val="lowKashida"/>
        <w:rPr>
          <w:rFonts w:ascii="Lotus Linotype" w:hAnsi="Lotus Linotype" w:cs="Lotus Linotype"/>
          <w:sz w:val="32"/>
          <w:szCs w:val="32"/>
          <w:rtl/>
        </w:rPr>
      </w:pPr>
      <w:r w:rsidRPr="00047E79">
        <w:rPr>
          <w:rFonts w:ascii="Lotus Linotype" w:hAnsi="Lotus Linotype" w:cs="Lotus Linotype" w:hint="cs"/>
          <w:sz w:val="32"/>
          <w:szCs w:val="32"/>
          <w:rtl/>
        </w:rPr>
        <w:t>أ</w:t>
      </w:r>
      <w:r w:rsidRPr="00047E79">
        <w:rPr>
          <w:rFonts w:ascii="Lotus Linotype" w:hAnsi="Lotus Linotype" w:cs="Lotus Linotype"/>
          <w:sz w:val="32"/>
          <w:szCs w:val="32"/>
          <w:rtl/>
        </w:rPr>
        <w:t xml:space="preserve"> </w:t>
      </w:r>
      <w:r w:rsidRPr="00047E79">
        <w:rPr>
          <w:rFonts w:ascii="Lotus Linotype" w:hAnsi="Lotus Linotype" w:cs="Lotus Linotype" w:hint="cs"/>
          <w:sz w:val="32"/>
          <w:szCs w:val="32"/>
          <w:rtl/>
        </w:rPr>
        <w:t>ـ</w:t>
      </w:r>
      <w:r w:rsidRPr="00047E79">
        <w:rPr>
          <w:rFonts w:ascii="Lotus Linotype" w:hAnsi="Lotus Linotype" w:cs="Lotus Linotype"/>
          <w:sz w:val="32"/>
          <w:szCs w:val="32"/>
          <w:rtl/>
        </w:rPr>
        <w:t xml:space="preserve"> قوة اليقين في هذا الداعي بأن الله سبحانه وتعالى سوف يشفي هذا المريض بهذه الرقية</w:t>
      </w:r>
      <w:r w:rsidRPr="00047E79">
        <w:rPr>
          <w:rFonts w:ascii="Lotus Linotype" w:hAnsi="Lotus Linotype" w:cs="Lotus Linotype" w:hint="cs"/>
          <w:sz w:val="32"/>
          <w:szCs w:val="32"/>
          <w:rtl/>
        </w:rPr>
        <w:t>.</w:t>
      </w:r>
    </w:p>
    <w:p w14:paraId="6258A986" w14:textId="77777777" w:rsidR="00F643F2" w:rsidRPr="00047E79" w:rsidRDefault="00F643F2" w:rsidP="00F643F2">
      <w:pPr>
        <w:autoSpaceDE w:val="0"/>
        <w:autoSpaceDN w:val="0"/>
        <w:adjustRightInd w:val="0"/>
        <w:spacing w:line="520" w:lineRule="exact"/>
        <w:ind w:firstLine="454"/>
        <w:jc w:val="lowKashida"/>
        <w:rPr>
          <w:rFonts w:ascii="Lotus Linotype" w:hAnsi="Lotus Linotype" w:cs="Lotus Linotype"/>
          <w:sz w:val="32"/>
          <w:szCs w:val="32"/>
          <w:rtl/>
        </w:rPr>
      </w:pPr>
      <w:r w:rsidRPr="00047E79">
        <w:rPr>
          <w:rFonts w:ascii="Lotus Linotype" w:hAnsi="Lotus Linotype" w:cs="Lotus Linotype" w:hint="cs"/>
          <w:sz w:val="32"/>
          <w:szCs w:val="32"/>
          <w:rtl/>
        </w:rPr>
        <w:t>ب</w:t>
      </w:r>
      <w:r w:rsidRPr="00047E79">
        <w:rPr>
          <w:rFonts w:ascii="Lotus Linotype" w:hAnsi="Lotus Linotype" w:cs="Lotus Linotype"/>
          <w:sz w:val="32"/>
          <w:szCs w:val="32"/>
          <w:rtl/>
        </w:rPr>
        <w:t xml:space="preserve"> </w:t>
      </w:r>
      <w:r w:rsidRPr="00047E79">
        <w:rPr>
          <w:rFonts w:ascii="Lotus Linotype" w:hAnsi="Lotus Linotype" w:cs="Lotus Linotype" w:hint="cs"/>
          <w:sz w:val="32"/>
          <w:szCs w:val="32"/>
          <w:rtl/>
        </w:rPr>
        <w:t>ـ</w:t>
      </w:r>
      <w:r w:rsidRPr="00047E79">
        <w:rPr>
          <w:rFonts w:ascii="Lotus Linotype" w:hAnsi="Lotus Linotype" w:cs="Lotus Linotype"/>
          <w:sz w:val="32"/>
          <w:szCs w:val="32"/>
          <w:rtl/>
        </w:rPr>
        <w:t xml:space="preserve"> قبول المريض لهذا وإيمانه بأنه سينفع.</w:t>
      </w:r>
    </w:p>
    <w:p w14:paraId="7E6C72AF" w14:textId="77777777" w:rsidR="00F643F2" w:rsidRPr="00047E79" w:rsidRDefault="00F643F2" w:rsidP="00F643F2">
      <w:pPr>
        <w:autoSpaceDE w:val="0"/>
        <w:autoSpaceDN w:val="0"/>
        <w:adjustRightInd w:val="0"/>
        <w:spacing w:line="520" w:lineRule="exact"/>
        <w:ind w:firstLine="454"/>
        <w:jc w:val="lowKashida"/>
        <w:rPr>
          <w:rFonts w:ascii="Lotus Linotype" w:hAnsi="Lotus Linotype" w:cs="Lotus Linotype"/>
          <w:sz w:val="32"/>
          <w:szCs w:val="32"/>
          <w:rtl/>
        </w:rPr>
      </w:pPr>
      <w:r w:rsidRPr="00047E79">
        <w:rPr>
          <w:rFonts w:ascii="Lotus Linotype" w:hAnsi="Lotus Linotype" w:cs="Lotus Linotype" w:hint="cs"/>
          <w:sz w:val="32"/>
          <w:szCs w:val="32"/>
          <w:rtl/>
        </w:rPr>
        <w:t>أ</w:t>
      </w:r>
      <w:r w:rsidRPr="00047E79">
        <w:rPr>
          <w:rFonts w:ascii="Lotus Linotype" w:hAnsi="Lotus Linotype" w:cs="Lotus Linotype"/>
          <w:sz w:val="32"/>
          <w:szCs w:val="32"/>
          <w:rtl/>
        </w:rPr>
        <w:t xml:space="preserve">ما إذا كانت المسألة على وجه التجربة فإن ذلك لا ينفعه لأنه لابد من اليقين أن ما فعله النبي </w:t>
      </w:r>
      <w:r w:rsidRPr="00047E79">
        <w:rPr>
          <w:rFonts w:ascii="Lotus Linotype" w:eastAsia="Arial Unicode MS" w:hAnsi="Lotus Linotype" w:cs="Lotus Linotype"/>
          <w:sz w:val="32"/>
          <w:szCs w:val="32"/>
          <w:rtl/>
        </w:rPr>
        <w:t>ﷺ</w:t>
      </w:r>
      <w:r w:rsidRPr="00047E79">
        <w:rPr>
          <w:rFonts w:ascii="Lotus Linotype" w:hAnsi="Lotus Linotype" w:cs="Lotus Linotype"/>
          <w:sz w:val="32"/>
          <w:szCs w:val="32"/>
          <w:rtl/>
        </w:rPr>
        <w:t xml:space="preserve"> حق</w:t>
      </w:r>
      <w:r w:rsidRPr="00047E79">
        <w:rPr>
          <w:rFonts w:ascii="Lotus Linotype" w:hAnsi="Lotus Linotype" w:cs="Lotus Linotype" w:hint="cs"/>
          <w:sz w:val="32"/>
          <w:szCs w:val="32"/>
          <w:rtl/>
        </w:rPr>
        <w:t>،</w:t>
      </w:r>
      <w:r w:rsidRPr="00047E79">
        <w:rPr>
          <w:rFonts w:ascii="Lotus Linotype" w:hAnsi="Lotus Linotype" w:cs="Lotus Linotype"/>
          <w:sz w:val="32"/>
          <w:szCs w:val="32"/>
          <w:rtl/>
        </w:rPr>
        <w:t xml:space="preserve"> ولابد أن يكون المحل قابلا وهو المريض لابد أن يكون مؤمنا بفائدة ذلك وإلا فلا فائدة لأن الذين في قلوبهم مرض لا تزيدهم الآيات إلا رجسا إلى رجسهم والعياذ بالله</w:t>
      </w:r>
      <w:r w:rsidRPr="00047E79">
        <w:rPr>
          <w:rFonts w:ascii="AGA Arabesque" w:hAnsi="AGA Arabesque" w:cs="Traditional Arabic"/>
          <w:spacing w:val="-2"/>
          <w:sz w:val="32"/>
          <w:szCs w:val="32"/>
          <w:vertAlign w:val="superscript"/>
          <w:rtl/>
          <w:lang w:val="en-GB"/>
        </w:rPr>
        <w:t>(</w:t>
      </w:r>
      <w:r w:rsidRPr="00047E79">
        <w:rPr>
          <w:rStyle w:val="af6"/>
          <w:rFonts w:ascii="AGA Arabesque" w:hAnsi="AGA Arabesque"/>
          <w:spacing w:val="-2"/>
          <w:sz w:val="32"/>
          <w:szCs w:val="32"/>
          <w:rtl/>
          <w:lang w:val="en-GB"/>
        </w:rPr>
        <w:footnoteReference w:id="1176"/>
      </w:r>
      <w:r w:rsidRPr="00047E79">
        <w:rPr>
          <w:rFonts w:ascii="AGA Arabesque" w:hAnsi="AGA Arabesque" w:cs="Traditional Arabic"/>
          <w:spacing w:val="-2"/>
          <w:sz w:val="32"/>
          <w:szCs w:val="32"/>
          <w:vertAlign w:val="superscript"/>
          <w:rtl/>
          <w:lang w:val="en-GB"/>
        </w:rPr>
        <w:t>)</w:t>
      </w:r>
      <w:r w:rsidRPr="00047E79">
        <w:rPr>
          <w:rFonts w:ascii="Lotus Linotype" w:hAnsi="Lotus Linotype" w:cs="Lotus Linotype"/>
          <w:sz w:val="32"/>
          <w:szCs w:val="32"/>
          <w:rtl/>
        </w:rPr>
        <w:t>.</w:t>
      </w:r>
    </w:p>
    <w:p w14:paraId="2178B131" w14:textId="77777777" w:rsidR="00F643F2" w:rsidRPr="00047E79" w:rsidRDefault="00F643F2" w:rsidP="00F643F2">
      <w:pPr>
        <w:autoSpaceDE w:val="0"/>
        <w:autoSpaceDN w:val="0"/>
        <w:adjustRightInd w:val="0"/>
        <w:spacing w:line="520" w:lineRule="exact"/>
        <w:ind w:firstLine="454"/>
        <w:jc w:val="lowKashida"/>
        <w:rPr>
          <w:rStyle w:val="style11"/>
          <w:rFonts w:hint="default"/>
          <w:color w:val="auto"/>
          <w:szCs w:val="32"/>
          <w:rtl/>
        </w:rPr>
      </w:pPr>
      <w:r w:rsidRPr="00047E79">
        <w:rPr>
          <w:rFonts w:ascii="Lotus Linotype" w:hAnsi="Lotus Linotype" w:cs="Lotus Linotype" w:hint="cs"/>
          <w:b/>
          <w:bCs/>
          <w:sz w:val="32"/>
          <w:szCs w:val="32"/>
          <w:rtl/>
        </w:rPr>
        <w:t>ثالثاً:</w:t>
      </w:r>
      <w:r w:rsidRPr="00047E79">
        <w:rPr>
          <w:rFonts w:ascii="Lotus Linotype" w:hAnsi="Lotus Linotype" w:cs="Lotus Linotype" w:hint="cs"/>
          <w:sz w:val="32"/>
          <w:szCs w:val="32"/>
          <w:rtl/>
        </w:rPr>
        <w:t xml:space="preserve"> ومما يؤكد على أن الأمر ليس من باب التبرك بأرض المدينة، ولا بمن يقدم منها، ما ذكره التوربشتي حيث قال: </w:t>
      </w:r>
      <w:r w:rsidRPr="00047E79">
        <w:rPr>
          <w:rStyle w:val="style11"/>
          <w:rFonts w:hint="default"/>
          <w:color w:val="auto"/>
          <w:szCs w:val="32"/>
          <w:rtl/>
        </w:rPr>
        <w:t xml:space="preserve">الذي يسبق إلى الفهم من صنيعه ذلك ومن قوله هذا أن </w:t>
      </w:r>
      <w:r w:rsidRPr="00047E79">
        <w:rPr>
          <w:rStyle w:val="srch1"/>
          <w:rFonts w:ascii="Lotus Linotype" w:hAnsi="Lotus Linotype" w:cs="Lotus Linotype" w:hint="default"/>
          <w:color w:val="auto"/>
          <w:sz w:val="32"/>
          <w:szCs w:val="32"/>
          <w:rtl/>
        </w:rPr>
        <w:t xml:space="preserve">تربة أرضنا </w:t>
      </w:r>
      <w:r w:rsidRPr="00047E79">
        <w:rPr>
          <w:rStyle w:val="style11"/>
          <w:rFonts w:hint="default"/>
          <w:color w:val="auto"/>
          <w:szCs w:val="32"/>
          <w:rtl/>
        </w:rPr>
        <w:t>إشارة إلى فطرة آدم عليه الصلاة والسلام، وريقة بعضنا إشارة ٌ إلى النطفة التي خلق منها الإِنسان، فكأنه يتضرع بلسان الحال، ويعرّض بفحوى المقال: إنك اخترعت الأصل الأوّل من طين، ثم أبدعت بنيه من ماء مهين، فهيِّنٌ عليكَ أن تشفي من كان هذا شأنه، وتمُنَّ بالعافية على من استوى في ملكك حياته ومماته</w:t>
      </w:r>
      <w:r w:rsidRPr="00047E79">
        <w:rPr>
          <w:rFonts w:ascii="AGA Arabesque" w:hAnsi="AGA Arabesque" w:cs="Traditional Arabic"/>
          <w:spacing w:val="-2"/>
          <w:sz w:val="32"/>
          <w:szCs w:val="32"/>
          <w:vertAlign w:val="superscript"/>
          <w:rtl/>
          <w:lang w:val="en-GB"/>
        </w:rPr>
        <w:t>(</w:t>
      </w:r>
      <w:r w:rsidRPr="00047E79">
        <w:rPr>
          <w:rStyle w:val="af6"/>
          <w:rFonts w:ascii="AGA Arabesque" w:hAnsi="AGA Arabesque"/>
          <w:spacing w:val="-2"/>
          <w:sz w:val="32"/>
          <w:szCs w:val="32"/>
          <w:rtl/>
          <w:lang w:val="en-GB"/>
        </w:rPr>
        <w:footnoteReference w:id="1177"/>
      </w:r>
      <w:r w:rsidRPr="00047E79">
        <w:rPr>
          <w:rFonts w:ascii="AGA Arabesque" w:hAnsi="AGA Arabesque" w:cs="Traditional Arabic"/>
          <w:spacing w:val="-2"/>
          <w:sz w:val="32"/>
          <w:szCs w:val="32"/>
          <w:vertAlign w:val="superscript"/>
          <w:rtl/>
          <w:lang w:val="en-GB"/>
        </w:rPr>
        <w:t>)</w:t>
      </w:r>
      <w:r w:rsidRPr="00047E79">
        <w:rPr>
          <w:rStyle w:val="style11"/>
          <w:rFonts w:hint="default"/>
          <w:color w:val="auto"/>
          <w:szCs w:val="32"/>
          <w:rtl/>
        </w:rPr>
        <w:t>.</w:t>
      </w:r>
    </w:p>
    <w:p w14:paraId="2E3263F7" w14:textId="77777777" w:rsidR="00F643F2" w:rsidRPr="00047E79" w:rsidRDefault="00F643F2" w:rsidP="00F643F2">
      <w:pPr>
        <w:autoSpaceDE w:val="0"/>
        <w:autoSpaceDN w:val="0"/>
        <w:adjustRightInd w:val="0"/>
        <w:spacing w:line="520" w:lineRule="exact"/>
        <w:ind w:firstLine="454"/>
        <w:jc w:val="lowKashida"/>
        <w:rPr>
          <w:rFonts w:ascii="Lotus Linotype" w:hAnsi="Lotus Linotype" w:cs="Lotus Linotype"/>
          <w:sz w:val="32"/>
          <w:szCs w:val="32"/>
          <w:rtl/>
        </w:rPr>
      </w:pPr>
      <w:r w:rsidRPr="00047E79">
        <w:rPr>
          <w:rFonts w:ascii="Lotus Linotype" w:hAnsi="Lotus Linotype" w:cs="Lotus Linotype" w:hint="cs"/>
          <w:sz w:val="32"/>
          <w:szCs w:val="32"/>
          <w:rtl/>
        </w:rPr>
        <w:t>وعلى هذا فما يعتقده بعض الناس و</w:t>
      </w:r>
      <w:r w:rsidRPr="00047E79">
        <w:rPr>
          <w:rFonts w:ascii="Lotus Linotype" w:hAnsi="Lotus Linotype" w:cs="Lotus Linotype"/>
          <w:sz w:val="32"/>
          <w:szCs w:val="32"/>
          <w:rtl/>
        </w:rPr>
        <w:t>يفعل</w:t>
      </w:r>
      <w:r w:rsidRPr="00047E79">
        <w:rPr>
          <w:rFonts w:ascii="Lotus Linotype" w:hAnsi="Lotus Linotype" w:cs="Lotus Linotype" w:hint="cs"/>
          <w:sz w:val="32"/>
          <w:szCs w:val="32"/>
          <w:rtl/>
        </w:rPr>
        <w:t>ون</w:t>
      </w:r>
      <w:r w:rsidRPr="00047E79">
        <w:rPr>
          <w:rFonts w:ascii="Lotus Linotype" w:hAnsi="Lotus Linotype" w:cs="Lotus Linotype"/>
          <w:sz w:val="32"/>
          <w:szCs w:val="32"/>
          <w:rtl/>
        </w:rPr>
        <w:t>ه مع من يقدم من المدينة، من الاستشفاء بريقهم على الجراح، فهذا لا أصل له، ولم يجئ فيمن أتى من المدينة خصوصية توجب هذا</w:t>
      </w:r>
      <w:r w:rsidRPr="00047E79">
        <w:rPr>
          <w:rFonts w:ascii="Lotus Linotype" w:hAnsi="Lotus Linotype" w:cs="Lotus Linotype" w:hint="cs"/>
          <w:sz w:val="32"/>
          <w:szCs w:val="32"/>
          <w:rtl/>
        </w:rPr>
        <w:t>،</w:t>
      </w:r>
      <w:r w:rsidRPr="00047E79">
        <w:rPr>
          <w:rFonts w:ascii="Lotus Linotype" w:hAnsi="Lotus Linotype" w:cs="Lotus Linotype"/>
          <w:sz w:val="32"/>
          <w:szCs w:val="32"/>
          <w:rtl/>
        </w:rPr>
        <w:t xml:space="preserve"> والحاج أفضل منه، ولا يعرف أن أحداً من أهل العلم فعل هذا مع الحاج، وإنما لو أراد الاستشفاء بريق المسلم مع تربة الأرض، إذا سمى الله في ذلك، كما في حديث: </w:t>
      </w:r>
      <w:r w:rsidRPr="00047E79">
        <w:rPr>
          <w:rFonts w:ascii="Lotus Linotype" w:hAnsi="Lotus Linotype" w:cs="Lotus Linotype" w:hint="cs"/>
          <w:sz w:val="32"/>
          <w:szCs w:val="32"/>
          <w:rtl/>
        </w:rPr>
        <w:t>(</w:t>
      </w:r>
      <w:r w:rsidRPr="00047E79">
        <w:rPr>
          <w:rFonts w:ascii="Lotus Linotype" w:hAnsi="Lotus Linotype" w:cs="Lotus Linotype"/>
          <w:sz w:val="32"/>
          <w:szCs w:val="32"/>
          <w:rtl/>
        </w:rPr>
        <w:t>بسم الله. تربة أرضنا بريقة بعضنا، يشفى سقيمنا، بإذن ربنا</w:t>
      </w:r>
      <w:r w:rsidRPr="00047E79">
        <w:rPr>
          <w:rFonts w:ascii="Lotus Linotype" w:hAnsi="Lotus Linotype" w:cs="Lotus Linotype" w:hint="cs"/>
          <w:sz w:val="32"/>
          <w:szCs w:val="32"/>
          <w:rtl/>
        </w:rPr>
        <w:t>)</w:t>
      </w:r>
      <w:r w:rsidRPr="00047E79">
        <w:rPr>
          <w:rFonts w:ascii="Lotus Linotype" w:hAnsi="Lotus Linotype" w:cs="Lotus Linotype"/>
          <w:sz w:val="32"/>
          <w:szCs w:val="32"/>
          <w:rtl/>
        </w:rPr>
        <w:t>؛ فهذه الرقية من المسلم الموح</w:t>
      </w:r>
      <w:r w:rsidRPr="00047E79">
        <w:rPr>
          <w:rFonts w:ascii="Lotus Linotype" w:hAnsi="Lotus Linotype" w:cs="Lotus Linotype" w:hint="cs"/>
          <w:sz w:val="32"/>
          <w:szCs w:val="32"/>
          <w:rtl/>
        </w:rPr>
        <w:t>ِّ</w:t>
      </w:r>
      <w:r w:rsidRPr="00047E79">
        <w:rPr>
          <w:rFonts w:ascii="Lotus Linotype" w:hAnsi="Lotus Linotype" w:cs="Lotus Linotype"/>
          <w:sz w:val="32"/>
          <w:szCs w:val="32"/>
          <w:rtl/>
        </w:rPr>
        <w:t>د على هذا الوجه قد جاءت بها الأحاديث</w:t>
      </w:r>
      <w:r w:rsidRPr="00047E79">
        <w:rPr>
          <w:rFonts w:ascii="AGA Arabesque" w:hAnsi="AGA Arabesque" w:cs="Traditional Arabic"/>
          <w:spacing w:val="-2"/>
          <w:sz w:val="32"/>
          <w:szCs w:val="32"/>
          <w:vertAlign w:val="superscript"/>
          <w:rtl/>
          <w:lang w:val="en-GB"/>
        </w:rPr>
        <w:t>(</w:t>
      </w:r>
      <w:r w:rsidRPr="00047E79">
        <w:rPr>
          <w:rStyle w:val="af6"/>
          <w:rFonts w:ascii="AGA Arabesque" w:hAnsi="AGA Arabesque"/>
          <w:spacing w:val="-2"/>
          <w:sz w:val="32"/>
          <w:szCs w:val="32"/>
          <w:rtl/>
          <w:lang w:val="en-GB"/>
        </w:rPr>
        <w:footnoteReference w:id="1178"/>
      </w:r>
      <w:r w:rsidRPr="00047E79">
        <w:rPr>
          <w:rFonts w:ascii="AGA Arabesque" w:hAnsi="AGA Arabesque" w:cs="Traditional Arabic"/>
          <w:spacing w:val="-2"/>
          <w:sz w:val="32"/>
          <w:szCs w:val="32"/>
          <w:vertAlign w:val="superscript"/>
          <w:rtl/>
          <w:lang w:val="en-GB"/>
        </w:rPr>
        <w:t>)</w:t>
      </w:r>
      <w:r w:rsidRPr="00047E79">
        <w:rPr>
          <w:rFonts w:ascii="Lotus Linotype" w:hAnsi="Lotus Linotype" w:cs="Lotus Linotype"/>
          <w:sz w:val="32"/>
          <w:szCs w:val="32"/>
          <w:rtl/>
        </w:rPr>
        <w:t>.</w:t>
      </w:r>
    </w:p>
    <w:p w14:paraId="5E31D94A" w14:textId="77777777" w:rsidR="00F643F2" w:rsidRPr="00047E79" w:rsidRDefault="00F643F2" w:rsidP="00F643F2">
      <w:pPr>
        <w:autoSpaceDE w:val="0"/>
        <w:autoSpaceDN w:val="0"/>
        <w:adjustRightInd w:val="0"/>
        <w:spacing w:line="520" w:lineRule="exact"/>
        <w:ind w:firstLine="454"/>
        <w:jc w:val="lowKashida"/>
        <w:rPr>
          <w:rFonts w:ascii="Lotus Linotype" w:hAnsi="Lotus Linotype" w:cs="Lotus Linotype"/>
          <w:sz w:val="32"/>
          <w:szCs w:val="32"/>
          <w:rtl/>
        </w:rPr>
      </w:pPr>
      <w:r w:rsidRPr="00047E79">
        <w:rPr>
          <w:rFonts w:ascii="Lotus Linotype" w:hAnsi="Lotus Linotype" w:cs="Lotus Linotype" w:hint="cs"/>
          <w:sz w:val="32"/>
          <w:szCs w:val="32"/>
          <w:rtl/>
        </w:rPr>
        <w:t xml:space="preserve"> والحاصل من هذا كما جاء في فتاوى اللجنة الدائمة، وقد سئلت عما </w:t>
      </w:r>
      <w:r w:rsidRPr="00047E79">
        <w:rPr>
          <w:rFonts w:ascii="Lotus Linotype" w:hAnsi="Lotus Linotype" w:cs="Lotus Linotype"/>
          <w:sz w:val="32"/>
          <w:szCs w:val="32"/>
          <w:rtl/>
        </w:rPr>
        <w:t>ورد في صحيح البخاري</w:t>
      </w:r>
      <w:r w:rsidRPr="00047E79">
        <w:rPr>
          <w:rFonts w:ascii="Lotus Linotype" w:hAnsi="Lotus Linotype" w:cs="Lotus Linotype" w:hint="cs"/>
          <w:sz w:val="32"/>
          <w:szCs w:val="32"/>
          <w:rtl/>
        </w:rPr>
        <w:t xml:space="preserve"> </w:t>
      </w:r>
      <w:r w:rsidRPr="00047E79">
        <w:rPr>
          <w:rFonts w:ascii="Lotus Linotype" w:hAnsi="Lotus Linotype" w:cs="Lotus Linotype"/>
          <w:sz w:val="32"/>
          <w:szCs w:val="32"/>
          <w:rtl/>
        </w:rPr>
        <w:t>عن عائشة رضي الله عنها</w:t>
      </w:r>
      <w:r w:rsidRPr="00047E79">
        <w:rPr>
          <w:rFonts w:ascii="Lotus Linotype" w:hAnsi="Lotus Linotype" w:cs="Lotus Linotype" w:hint="cs"/>
          <w:sz w:val="32"/>
          <w:szCs w:val="32"/>
          <w:rtl/>
        </w:rPr>
        <w:t>:</w:t>
      </w:r>
      <w:r w:rsidRPr="00047E79">
        <w:rPr>
          <w:rFonts w:ascii="Lotus Linotype" w:hAnsi="Lotus Linotype" w:cs="Lotus Linotype"/>
          <w:sz w:val="32"/>
          <w:szCs w:val="32"/>
          <w:rtl/>
        </w:rPr>
        <w:t xml:space="preserve"> «أن النبي </w:t>
      </w:r>
      <w:r w:rsidRPr="00047E79">
        <w:rPr>
          <w:rFonts w:ascii="Lotus Linotype" w:eastAsia="Arial Unicode MS" w:hAnsi="Lotus Linotype" w:cs="Lotus Linotype"/>
          <w:sz w:val="32"/>
          <w:szCs w:val="32"/>
          <w:rtl/>
        </w:rPr>
        <w:t>ﷺ</w:t>
      </w:r>
      <w:r w:rsidRPr="00047E79">
        <w:rPr>
          <w:rFonts w:ascii="Lotus Linotype" w:hAnsi="Lotus Linotype" w:cs="Lotus Linotype"/>
          <w:sz w:val="32"/>
          <w:szCs w:val="32"/>
          <w:rtl/>
        </w:rPr>
        <w:t xml:space="preserve"> كان يقول للمريض: "بسم الله، تربة أرضنا، بريقة بعضنا، يشفى سقيمنا، بإذن ربنا ». والسؤال: هل قوله: « بريقة بعضنا » </w:t>
      </w:r>
      <w:r w:rsidRPr="00047E79">
        <w:rPr>
          <w:rFonts w:ascii="Lotus Linotype" w:hAnsi="Lotus Linotype" w:cs="Lotus Linotype" w:hint="cs"/>
          <w:sz w:val="32"/>
          <w:szCs w:val="32"/>
          <w:rtl/>
        </w:rPr>
        <w:t>ي</w:t>
      </w:r>
      <w:r w:rsidRPr="00047E79">
        <w:rPr>
          <w:rFonts w:ascii="Lotus Linotype" w:hAnsi="Lotus Linotype" w:cs="Lotus Linotype"/>
          <w:sz w:val="32"/>
          <w:szCs w:val="32"/>
          <w:rtl/>
        </w:rPr>
        <w:t>دل على تخصيص البعض دون البعض الآخر؟</w:t>
      </w:r>
      <w:r w:rsidRPr="00047E79">
        <w:rPr>
          <w:rFonts w:ascii="Lotus Linotype" w:hAnsi="Lotus Linotype" w:cs="Lotus Linotype" w:hint="cs"/>
          <w:sz w:val="32"/>
          <w:szCs w:val="32"/>
          <w:rtl/>
        </w:rPr>
        <w:t xml:space="preserve"> فأجابت اللجنة الموقرة:</w:t>
      </w:r>
      <w:r w:rsidRPr="00047E79">
        <w:rPr>
          <w:rFonts w:ascii="Lotus Linotype" w:hAnsi="Lotus Linotype" w:cs="Lotus Linotype"/>
          <w:sz w:val="32"/>
          <w:szCs w:val="32"/>
          <w:rtl/>
        </w:rPr>
        <w:t xml:space="preserve"> هذا الحديث على ظاهره، وهو أن يعمد الراقي إلى بل أصبعه بريق نفسه، ثم يمس بها التراب، ثم يمسح بأصبعه على محل الوجع قائلا هذا الدعاء. وأكثر العلماء على أن هذه الصفة عامة لكل راق ولكل أرض.</w:t>
      </w:r>
      <w:r w:rsidRPr="00047E79">
        <w:rPr>
          <w:rFonts w:ascii="Lotus Linotype" w:hAnsi="Lotus Linotype" w:cs="Lotus Linotype" w:hint="cs"/>
          <w:sz w:val="32"/>
          <w:szCs w:val="32"/>
          <w:rtl/>
        </w:rPr>
        <w:t xml:space="preserve"> </w:t>
      </w:r>
      <w:r w:rsidRPr="00047E79">
        <w:rPr>
          <w:rFonts w:ascii="Lotus Linotype" w:hAnsi="Lotus Linotype" w:cs="Lotus Linotype"/>
          <w:sz w:val="32"/>
          <w:szCs w:val="32"/>
          <w:rtl/>
        </w:rPr>
        <w:t>وذهب بعضهم إلى أن ذلك مخصوص برسول الله</w:t>
      </w:r>
      <w:r w:rsidRPr="00047E79">
        <w:rPr>
          <w:rFonts w:ascii="Lotus Linotype" w:hAnsi="Lotus Linotype" w:cs="Lotus Linotype" w:hint="cs"/>
          <w:sz w:val="32"/>
          <w:szCs w:val="32"/>
          <w:rtl/>
        </w:rPr>
        <w:t xml:space="preserve"> </w:t>
      </w:r>
      <w:r w:rsidRPr="00047E79">
        <w:rPr>
          <w:rFonts w:ascii="Lotus Linotype" w:eastAsia="Arial Unicode MS" w:hAnsi="Lotus Linotype" w:cs="Lotus Linotype"/>
          <w:sz w:val="32"/>
          <w:szCs w:val="32"/>
          <w:rtl/>
        </w:rPr>
        <w:t>ﷺ</w:t>
      </w:r>
      <w:r w:rsidRPr="00047E79">
        <w:rPr>
          <w:rFonts w:ascii="Lotus Linotype" w:hAnsi="Lotus Linotype" w:cs="Lotus Linotype"/>
          <w:sz w:val="32"/>
          <w:szCs w:val="32"/>
          <w:rtl/>
        </w:rPr>
        <w:t xml:space="preserve"> وبأرض المدينة</w:t>
      </w:r>
      <w:r w:rsidRPr="00047E79">
        <w:rPr>
          <w:rFonts w:ascii="Lotus Linotype" w:hAnsi="Lotus Linotype" w:cs="Lotus Linotype" w:hint="cs"/>
          <w:sz w:val="32"/>
          <w:szCs w:val="32"/>
          <w:rtl/>
        </w:rPr>
        <w:t>،</w:t>
      </w:r>
      <w:r w:rsidRPr="00047E79">
        <w:rPr>
          <w:rFonts w:ascii="Lotus Linotype" w:hAnsi="Lotus Linotype" w:cs="Lotus Linotype"/>
          <w:sz w:val="32"/>
          <w:szCs w:val="32"/>
          <w:rtl/>
        </w:rPr>
        <w:t xml:space="preserve"> والصحيح هو الأول لعدم المخصص</w:t>
      </w:r>
      <w:r w:rsidRPr="00047E79">
        <w:rPr>
          <w:rFonts w:ascii="AGA Arabesque" w:hAnsi="AGA Arabesque" w:cs="Traditional Arabic"/>
          <w:spacing w:val="-2"/>
          <w:sz w:val="32"/>
          <w:szCs w:val="32"/>
          <w:vertAlign w:val="superscript"/>
          <w:rtl/>
          <w:lang w:val="en-GB"/>
        </w:rPr>
        <w:t>(</w:t>
      </w:r>
      <w:r w:rsidRPr="00047E79">
        <w:rPr>
          <w:rStyle w:val="af6"/>
          <w:rFonts w:ascii="AGA Arabesque" w:hAnsi="AGA Arabesque"/>
          <w:spacing w:val="-2"/>
          <w:sz w:val="32"/>
          <w:szCs w:val="32"/>
          <w:rtl/>
          <w:lang w:val="en-GB"/>
        </w:rPr>
        <w:footnoteReference w:id="1179"/>
      </w:r>
      <w:r w:rsidRPr="00047E79">
        <w:rPr>
          <w:rFonts w:ascii="AGA Arabesque" w:hAnsi="AGA Arabesque" w:cs="Traditional Arabic"/>
          <w:spacing w:val="-2"/>
          <w:sz w:val="32"/>
          <w:szCs w:val="32"/>
          <w:vertAlign w:val="superscript"/>
          <w:rtl/>
          <w:lang w:val="en-GB"/>
        </w:rPr>
        <w:t>)</w:t>
      </w:r>
      <w:r w:rsidRPr="00047E79">
        <w:rPr>
          <w:rFonts w:ascii="Lotus Linotype" w:hAnsi="Lotus Linotype" w:cs="Lotus Linotype"/>
          <w:sz w:val="32"/>
          <w:szCs w:val="32"/>
          <w:rtl/>
        </w:rPr>
        <w:t>.</w:t>
      </w:r>
    </w:p>
    <w:p w14:paraId="3969CE90" w14:textId="77777777" w:rsidR="00F643F2" w:rsidRPr="00047E79" w:rsidRDefault="00F643F2" w:rsidP="00F643F2">
      <w:pPr>
        <w:spacing w:line="520" w:lineRule="exact"/>
        <w:ind w:firstLine="454"/>
        <w:jc w:val="lowKashida"/>
        <w:rPr>
          <w:sz w:val="32"/>
          <w:szCs w:val="32"/>
          <w:rtl/>
        </w:rPr>
      </w:pPr>
      <w:r w:rsidRPr="00047E79">
        <w:rPr>
          <w:rFonts w:ascii="Lotus Linotype" w:hAnsi="Lotus Linotype" w:cs="Lotus Linotype" w:hint="cs"/>
          <w:sz w:val="32"/>
          <w:szCs w:val="32"/>
          <w:rtl/>
        </w:rPr>
        <w:t>إلى غير ذلك من الشبهات التي تصدى لها أهل العلم المحققون بالتفنيد والرد</w:t>
      </w:r>
      <w:r w:rsidRPr="00047E79">
        <w:rPr>
          <w:rFonts w:ascii="AGA Arabesque" w:hAnsi="AGA Arabesque" w:cs="Traditional Arabic"/>
          <w:spacing w:val="-2"/>
          <w:sz w:val="32"/>
          <w:szCs w:val="32"/>
          <w:vertAlign w:val="superscript"/>
          <w:rtl/>
          <w:lang w:val="en-GB"/>
        </w:rPr>
        <w:t>(</w:t>
      </w:r>
      <w:r w:rsidRPr="00047E79">
        <w:rPr>
          <w:rStyle w:val="af6"/>
          <w:rFonts w:ascii="AGA Arabesque" w:hAnsi="AGA Arabesque"/>
          <w:spacing w:val="-2"/>
          <w:sz w:val="32"/>
          <w:szCs w:val="32"/>
          <w:rtl/>
          <w:lang w:val="en-GB"/>
        </w:rPr>
        <w:footnoteReference w:id="1180"/>
      </w:r>
      <w:r w:rsidRPr="00047E79">
        <w:rPr>
          <w:rFonts w:ascii="AGA Arabesque" w:hAnsi="AGA Arabesque" w:cs="Traditional Arabic"/>
          <w:spacing w:val="-2"/>
          <w:sz w:val="32"/>
          <w:szCs w:val="32"/>
          <w:vertAlign w:val="superscript"/>
          <w:rtl/>
          <w:lang w:val="en-GB"/>
        </w:rPr>
        <w:t>)</w:t>
      </w:r>
      <w:r w:rsidRPr="00047E79">
        <w:rPr>
          <w:rFonts w:hint="cs"/>
          <w:sz w:val="32"/>
          <w:szCs w:val="32"/>
          <w:rtl/>
        </w:rPr>
        <w:t>.</w:t>
      </w:r>
    </w:p>
    <w:p w14:paraId="2B264C9F" w14:textId="77777777" w:rsidR="00F643F2" w:rsidRPr="00047E79" w:rsidRDefault="00F643F2" w:rsidP="00F643F2">
      <w:pPr>
        <w:spacing w:line="520" w:lineRule="exact"/>
        <w:ind w:firstLine="454"/>
        <w:jc w:val="lowKashida"/>
        <w:rPr>
          <w:sz w:val="32"/>
          <w:szCs w:val="32"/>
          <w:rtl/>
        </w:rPr>
      </w:pPr>
      <w:r w:rsidRPr="00047E79">
        <w:rPr>
          <w:rFonts w:ascii="Lotus Linotype" w:hAnsi="Lotus Linotype" w:cs="Lotus Linotype"/>
          <w:b/>
          <w:bCs/>
          <w:sz w:val="32"/>
          <w:szCs w:val="32"/>
          <w:rtl/>
        </w:rPr>
        <w:t>المطلب الثالث: حكم إهداء القرب للنبي ﷺ</w:t>
      </w:r>
      <w:r w:rsidRPr="00047E79">
        <w:rPr>
          <w:rFonts w:ascii="Lotus Linotype" w:hAnsi="Lotus Linotype" w:cs="Lotus Linotype" w:hint="cs"/>
          <w:b/>
          <w:bCs/>
          <w:sz w:val="32"/>
          <w:szCs w:val="32"/>
          <w:rtl/>
        </w:rPr>
        <w:t xml:space="preserve"> وغيره</w:t>
      </w:r>
      <w:r w:rsidRPr="00047E79">
        <w:rPr>
          <w:rFonts w:ascii="Lotus Linotype" w:hAnsi="Lotus Linotype" w:cs="Lotus Linotype"/>
          <w:b/>
          <w:bCs/>
          <w:sz w:val="32"/>
          <w:szCs w:val="32"/>
          <w:rtl/>
        </w:rPr>
        <w:t>.</w:t>
      </w:r>
    </w:p>
    <w:p w14:paraId="77562F39" w14:textId="77777777" w:rsidR="00F643F2" w:rsidRPr="00047E79" w:rsidRDefault="00F643F2" w:rsidP="00F643F2">
      <w:pPr>
        <w:spacing w:line="520" w:lineRule="exact"/>
        <w:ind w:firstLine="454"/>
        <w:jc w:val="lowKashida"/>
        <w:rPr>
          <w:rFonts w:ascii="Lotus Linotype" w:hAnsi="Lotus Linotype" w:cs="Lotus Linotype"/>
          <w:b/>
          <w:bCs/>
          <w:sz w:val="32"/>
          <w:szCs w:val="32"/>
          <w:rtl/>
        </w:rPr>
      </w:pPr>
      <w:r w:rsidRPr="00047E79">
        <w:rPr>
          <w:rFonts w:ascii="Lotus Linotype" w:hAnsi="Lotus Linotype" w:cs="Lotus Linotype" w:hint="cs"/>
          <w:b/>
          <w:bCs/>
          <w:sz w:val="32"/>
          <w:szCs w:val="32"/>
          <w:rtl/>
        </w:rPr>
        <w:t xml:space="preserve">الفرع الأول: </w:t>
      </w:r>
      <w:r w:rsidRPr="00047E79">
        <w:rPr>
          <w:rFonts w:ascii="Lotus Linotype" w:hAnsi="Lotus Linotype" w:cs="Lotus Linotype"/>
          <w:b/>
          <w:bCs/>
          <w:sz w:val="32"/>
          <w:szCs w:val="32"/>
          <w:rtl/>
        </w:rPr>
        <w:t>الأسئلة التي تثار حول إهداء القرب للنبي ﷺ</w:t>
      </w:r>
      <w:r w:rsidRPr="00047E79">
        <w:rPr>
          <w:rFonts w:ascii="Lotus Linotype" w:hAnsi="Lotus Linotype" w:cs="Lotus Linotype" w:hint="cs"/>
          <w:b/>
          <w:bCs/>
          <w:sz w:val="32"/>
          <w:szCs w:val="32"/>
          <w:rtl/>
        </w:rPr>
        <w:t xml:space="preserve"> وغيره</w:t>
      </w:r>
      <w:r w:rsidRPr="00047E79">
        <w:rPr>
          <w:rFonts w:ascii="Lotus Linotype" w:hAnsi="Lotus Linotype" w:cs="Lotus Linotype"/>
          <w:b/>
          <w:bCs/>
          <w:sz w:val="32"/>
          <w:szCs w:val="32"/>
          <w:rtl/>
        </w:rPr>
        <w:t>.</w:t>
      </w:r>
    </w:p>
    <w:p w14:paraId="405E9824" w14:textId="77777777" w:rsidR="00F643F2" w:rsidRPr="00047E79" w:rsidRDefault="00F643F2" w:rsidP="00F643F2">
      <w:pPr>
        <w:spacing w:line="520" w:lineRule="exact"/>
        <w:ind w:firstLine="454"/>
        <w:jc w:val="lowKashida"/>
        <w:rPr>
          <w:rFonts w:ascii="Lotus Linotype" w:hAnsi="Lotus Linotype" w:cs="Lotus Linotype"/>
          <w:b/>
          <w:bCs/>
          <w:sz w:val="32"/>
          <w:szCs w:val="32"/>
          <w:rtl/>
        </w:rPr>
      </w:pPr>
      <w:r w:rsidRPr="00047E79">
        <w:rPr>
          <w:rFonts w:ascii="Lotus Linotype" w:hAnsi="Lotus Linotype" w:cs="Lotus Linotype"/>
          <w:b/>
          <w:bCs/>
          <w:sz w:val="32"/>
          <w:szCs w:val="32"/>
          <w:rtl/>
        </w:rPr>
        <w:t xml:space="preserve">السؤال الأول: ما حكم إهداء ثواب القرب للأموات؟ </w:t>
      </w:r>
      <w:r w:rsidRPr="00047E79">
        <w:rPr>
          <w:rFonts w:ascii="Lotus Linotype" w:hAnsi="Lotus Linotype" w:cs="Lotus Linotype" w:hint="cs"/>
          <w:b/>
          <w:bCs/>
          <w:sz w:val="32"/>
          <w:szCs w:val="32"/>
          <w:rtl/>
        </w:rPr>
        <w:t>وهل يجوز إهداء تلاوة القرآن لوالدي أو غيرهما؟</w:t>
      </w:r>
    </w:p>
    <w:p w14:paraId="07FF6F6E"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b/>
          <w:bCs/>
          <w:sz w:val="32"/>
          <w:szCs w:val="32"/>
          <w:rtl/>
        </w:rPr>
        <w:t xml:space="preserve">الجواب عن السؤال </w:t>
      </w:r>
      <w:r w:rsidRPr="00047E79">
        <w:rPr>
          <w:rFonts w:ascii="Lotus Linotype" w:hAnsi="Lotus Linotype" w:cs="Lotus Linotype" w:hint="cs"/>
          <w:b/>
          <w:bCs/>
          <w:sz w:val="32"/>
          <w:szCs w:val="32"/>
          <w:rtl/>
        </w:rPr>
        <w:t xml:space="preserve">الأول: </w:t>
      </w:r>
      <w:r w:rsidRPr="00047E79">
        <w:rPr>
          <w:rFonts w:ascii="Lotus Linotype" w:hAnsi="Lotus Linotype" w:cs="Lotus Linotype"/>
          <w:sz w:val="32"/>
          <w:szCs w:val="32"/>
          <w:rtl/>
        </w:rPr>
        <w:t xml:space="preserve">أما بالنسبة لإهداء قراءة القرآن فإن الإنسان إذا قرأ قرآناً ووهب ثوابه للميت فالصحيح أنه لا يصل إليه ثواب القراءة؛ لأنها ليست من عمله، وقد قال تعالى: </w:t>
      </w:r>
      <w:r w:rsidRPr="00047E79">
        <w:rPr>
          <w:rFonts w:ascii="QCF_BSML" w:hAnsi="QCF_BSML" w:cs="QCF_BSML"/>
          <w:sz w:val="32"/>
          <w:szCs w:val="32"/>
          <w:rtl/>
        </w:rPr>
        <w:t>ﮋ</w:t>
      </w:r>
      <w:r w:rsidRPr="00047E79">
        <w:rPr>
          <w:rFonts w:ascii="QCF_P527" w:hAnsi="QCF_P527" w:cs="QCF_P527"/>
          <w:sz w:val="32"/>
          <w:szCs w:val="32"/>
          <w:rtl/>
        </w:rPr>
        <w:t xml:space="preserve">ﰂ ﰃ ﰄ ﰅ ﰆ ﰇ </w:t>
      </w:r>
      <w:r w:rsidRPr="00047E79">
        <w:rPr>
          <w:rFonts w:ascii="QCF_BSML" w:hAnsi="QCF_BSML" w:cs="QCF_BSML"/>
          <w:sz w:val="32"/>
          <w:szCs w:val="32"/>
          <w:rtl/>
        </w:rPr>
        <w:t>ﮊ</w:t>
      </w:r>
      <w:r w:rsidRPr="00047E79">
        <w:rPr>
          <w:rFonts w:ascii="Arial" w:hAnsi="Arial" w:cs="Arial"/>
          <w:sz w:val="32"/>
          <w:szCs w:val="32"/>
        </w:rPr>
        <w:t xml:space="preserve"> </w:t>
      </w:r>
      <w:r w:rsidRPr="00047E79">
        <w:rPr>
          <w:rFonts w:ascii="Lotus Linotype" w:hAnsi="Lotus Linotype" w:cs="Lotus Linotype" w:hint="cs"/>
          <w:sz w:val="32"/>
          <w:szCs w:val="32"/>
          <w:rtl/>
        </w:rPr>
        <w:t>[النجم: 39]</w:t>
      </w:r>
      <w:r w:rsidRPr="00047E79">
        <w:rPr>
          <w:rFonts w:ascii="Lotus Linotype" w:hAnsi="Lotus Linotype" w:cs="Lotus Linotype"/>
          <w:sz w:val="32"/>
          <w:szCs w:val="32"/>
          <w:rtl/>
        </w:rPr>
        <w:t>، وإنما هي من عمل الحي، وثواب عمله له، ولا يملك أن يهب ثواب قراءةٍ لغيره.</w:t>
      </w:r>
    </w:p>
    <w:p w14:paraId="6D6273F9"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وقد صدرت فتوى للجنة الدائمة في حكم إهداء ثواب القرب للأموات، ونصها: "لم يثبت عن النبي ﷺ ـ فيما نعلم ـ أنه قرأ القرآن ووهب ثوابه للأموات من أقربائه أو من غيرهم، ولو كان ثوابه يصل إليهم لحرص عليه، وبينه لأمته لينفعوا به موتاهم، فإنه عليه الصلاة والسلام بالمؤمنين ر</w:t>
      </w:r>
      <w:r w:rsidRPr="00047E79">
        <w:rPr>
          <w:rFonts w:ascii="Lotus Linotype" w:hAnsi="Lotus Linotype" w:cs="Lotus Linotype" w:hint="cs"/>
          <w:sz w:val="32"/>
          <w:szCs w:val="32"/>
          <w:rtl/>
        </w:rPr>
        <w:t>ء</w:t>
      </w:r>
      <w:r w:rsidRPr="00047E79">
        <w:rPr>
          <w:rFonts w:ascii="Lotus Linotype" w:hAnsi="Lotus Linotype" w:cs="Lotus Linotype"/>
          <w:sz w:val="32"/>
          <w:szCs w:val="32"/>
          <w:rtl/>
        </w:rPr>
        <w:t>وف رحيم، وقد سار الخلفاء الراشدون من بعده وسائر أصحابه على هديه في ذلك رضي الله عنهم، ولا نعلم أن أحدًا منهم أهدى ثواب القرآن لغيره، والخير كل الخير في اتباع هديه ﷺ وهدي خلفائه الراشدين وسائر الصحابة رضي الله عنهم، والشر في اتباع البدع ومحدثات الأمور؛ لتحذير النبي ﷺ من ذلك بقوله: (إياكم ومحدثات الأمور فإن كل محدثة بدعة، وكل بدعة ضلالة)، وقوله: (من أحدث في أمرنا هذا ما ليس منه فهو رد)، وعلى هذا لا تجوز قراءة القرآن للميت، ولا يصل إليه ثواب هذه القراءة بل ذلك بدعة.</w:t>
      </w:r>
      <w:r w:rsidRPr="00047E79">
        <w:rPr>
          <w:rFonts w:ascii="Lotus Linotype" w:hAnsi="Lotus Linotype" w:cs="Lotus Linotype" w:hint="cs"/>
          <w:sz w:val="32"/>
          <w:szCs w:val="32"/>
          <w:rtl/>
        </w:rPr>
        <w:t xml:space="preserve"> </w:t>
      </w:r>
      <w:r w:rsidRPr="00047E79">
        <w:rPr>
          <w:rFonts w:ascii="Lotus Linotype" w:hAnsi="Lotus Linotype" w:cs="Lotus Linotype"/>
          <w:sz w:val="32"/>
          <w:szCs w:val="32"/>
          <w:rtl/>
        </w:rPr>
        <w:t>أما أنواع القربات الأخرى فما دل دليل صحيح على وصول ثوابه إلى الميت وجب قبوله، كالصدقة عنه، والدعاء له، والحج عنه، وما لم يثبت فيه دليل فهو غير مشروع حتى يقوم عليه الدليل. وعلى هذا لا تجوز قراءة القرآن للميت ولا يصل إليه ثواب هذه القراءة في أصح قولي العلماء، بل ذلك بدعة"</w:t>
      </w:r>
      <w:r w:rsidRPr="00047E79">
        <w:rPr>
          <w:rFonts w:ascii="Lotus Linotype" w:hAnsi="Lotus Linotype" w:cs="Traditional Arabic"/>
          <w:spacing w:val="-2"/>
          <w:sz w:val="32"/>
          <w:szCs w:val="32"/>
          <w:vertAlign w:val="superscript"/>
          <w:rtl/>
          <w:lang w:val="en-GB"/>
        </w:rPr>
        <w:t>(</w:t>
      </w:r>
      <w:r w:rsidRPr="00047E79">
        <w:rPr>
          <w:rStyle w:val="af6"/>
          <w:rFonts w:ascii="Lotus Linotype" w:hAnsi="Lotus Linotype"/>
          <w:spacing w:val="-2"/>
          <w:sz w:val="32"/>
          <w:szCs w:val="32"/>
          <w:rtl/>
          <w:lang w:val="en-GB"/>
        </w:rPr>
        <w:footnoteReference w:id="1181"/>
      </w:r>
      <w:r w:rsidRPr="00047E79">
        <w:rPr>
          <w:rFonts w:ascii="Lotus Linotype" w:hAnsi="Lotus Linotype" w:cs="Traditional Arabic"/>
          <w:spacing w:val="-2"/>
          <w:sz w:val="32"/>
          <w:szCs w:val="32"/>
          <w:vertAlign w:val="superscript"/>
          <w:rtl/>
          <w:lang w:val="en-GB"/>
        </w:rPr>
        <w:t>)</w:t>
      </w:r>
      <w:r w:rsidRPr="00047E79">
        <w:rPr>
          <w:rFonts w:ascii="Lotus Linotype" w:hAnsi="Lotus Linotype" w:cs="Lotus Linotype"/>
          <w:sz w:val="32"/>
          <w:szCs w:val="32"/>
          <w:rtl/>
        </w:rPr>
        <w:t xml:space="preserve">. </w:t>
      </w:r>
    </w:p>
    <w:p w14:paraId="75080D51" w14:textId="77777777" w:rsidR="00F643F2" w:rsidRPr="00047E79" w:rsidRDefault="00F643F2" w:rsidP="00F643F2">
      <w:pPr>
        <w:autoSpaceDE w:val="0"/>
        <w:autoSpaceDN w:val="0"/>
        <w:adjustRightInd w:val="0"/>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 xml:space="preserve">وكذلك جاء فيها: " لا تجوز الصلاة عن الوالدين ولا غيرهما، ولا إهداء ثواب الصلاة لهما، وما ورد من الصدقة عنهما يقتصر فيه على موضع النص فقط وهو الصدقة، لأن القياس لا يجوز في مثل ذلك، ولم يرد عن رسول الله </w:t>
      </w:r>
      <w:r w:rsidRPr="00047E79">
        <w:rPr>
          <w:rFonts w:ascii="Lotus Linotype" w:eastAsia="Arial Unicode MS" w:hAnsi="Lotus Linotype" w:cs="Lotus Linotype"/>
          <w:sz w:val="32"/>
          <w:szCs w:val="32"/>
          <w:rtl/>
        </w:rPr>
        <w:t>ﷺ</w:t>
      </w:r>
      <w:r w:rsidRPr="00047E79">
        <w:rPr>
          <w:rFonts w:ascii="Lotus Linotype" w:hAnsi="Lotus Linotype" w:cs="Lotus Linotype"/>
          <w:sz w:val="32"/>
          <w:szCs w:val="32"/>
          <w:rtl/>
        </w:rPr>
        <w:t xml:space="preserve"> ولا عن أصحابه رضوان الله عليهم ما يدل على جواز إهداء الصلاة إلى الميت"</w:t>
      </w:r>
      <w:r w:rsidRPr="00047E79">
        <w:rPr>
          <w:rFonts w:ascii="Lotus Linotype" w:hAnsi="Lotus Linotype" w:cs="Traditional Arabic"/>
          <w:spacing w:val="-2"/>
          <w:sz w:val="32"/>
          <w:szCs w:val="32"/>
          <w:vertAlign w:val="superscript"/>
          <w:rtl/>
          <w:lang w:val="en-GB"/>
        </w:rPr>
        <w:t>(</w:t>
      </w:r>
      <w:r w:rsidRPr="00047E79">
        <w:rPr>
          <w:rStyle w:val="af6"/>
          <w:rFonts w:ascii="Lotus Linotype" w:hAnsi="Lotus Linotype"/>
          <w:spacing w:val="-2"/>
          <w:sz w:val="32"/>
          <w:szCs w:val="32"/>
          <w:rtl/>
          <w:lang w:val="en-GB"/>
        </w:rPr>
        <w:footnoteReference w:id="1182"/>
      </w:r>
      <w:r w:rsidRPr="00047E79">
        <w:rPr>
          <w:rFonts w:ascii="Lotus Linotype" w:hAnsi="Lotus Linotype" w:cs="Traditional Arabic"/>
          <w:spacing w:val="-2"/>
          <w:sz w:val="32"/>
          <w:szCs w:val="32"/>
          <w:vertAlign w:val="superscript"/>
          <w:rtl/>
          <w:lang w:val="en-GB"/>
        </w:rPr>
        <w:t>)</w:t>
      </w:r>
      <w:r w:rsidRPr="00047E79">
        <w:rPr>
          <w:rFonts w:ascii="Lotus Linotype" w:hAnsi="Lotus Linotype" w:cs="Lotus Linotype"/>
          <w:sz w:val="32"/>
          <w:szCs w:val="32"/>
          <w:rtl/>
        </w:rPr>
        <w:t>.</w:t>
      </w:r>
    </w:p>
    <w:p w14:paraId="50F3D1FD" w14:textId="77777777" w:rsidR="00F643F2" w:rsidRPr="00047E79" w:rsidRDefault="00F643F2" w:rsidP="00F643F2">
      <w:pPr>
        <w:autoSpaceDE w:val="0"/>
        <w:autoSpaceDN w:val="0"/>
        <w:adjustRightInd w:val="0"/>
        <w:spacing w:line="520" w:lineRule="exact"/>
        <w:ind w:firstLine="454"/>
        <w:jc w:val="lowKashida"/>
        <w:rPr>
          <w:rFonts w:ascii="Traditional Arabic" w:cs="Traditional Arabic"/>
          <w:b/>
          <w:bCs/>
          <w:sz w:val="32"/>
          <w:szCs w:val="32"/>
          <w:rtl/>
        </w:rPr>
      </w:pPr>
      <w:r w:rsidRPr="00047E79">
        <w:rPr>
          <w:rFonts w:ascii="Lotus Linotype" w:hAnsi="Lotus Linotype" w:cs="Lotus Linotype"/>
          <w:sz w:val="32"/>
          <w:szCs w:val="32"/>
          <w:rtl/>
        </w:rPr>
        <w:t>وقد ذهب بعض أهل العلم إلى جواز ذلك وقالوا: لا مانع من إهداء ثواب القرآن وغيره من الأعمال الصالحات، وقاسوا ذلك على الصدقة والدعاء للأموات وغيرهم.</w:t>
      </w:r>
      <w:r w:rsidRPr="00047E79">
        <w:rPr>
          <w:rFonts w:ascii="Lotus Linotype" w:hAnsi="Lotus Linotype" w:cs="Lotus Linotype" w:hint="cs"/>
          <w:sz w:val="32"/>
          <w:szCs w:val="32"/>
          <w:rtl/>
        </w:rPr>
        <w:t xml:space="preserve"> </w:t>
      </w:r>
      <w:r w:rsidRPr="00047E79">
        <w:rPr>
          <w:rFonts w:ascii="Lotus Linotype" w:hAnsi="Lotus Linotype" w:cs="Lotus Linotype"/>
          <w:sz w:val="32"/>
          <w:szCs w:val="32"/>
          <w:rtl/>
        </w:rPr>
        <w:t>ولكن الصواب هو القول الأول للحديث</w:t>
      </w:r>
      <w:r w:rsidRPr="00047E79">
        <w:rPr>
          <w:rFonts w:ascii="Lotus Linotype" w:hAnsi="Lotus Linotype" w:cs="Lotus Linotype" w:hint="cs"/>
          <w:sz w:val="32"/>
          <w:szCs w:val="32"/>
          <w:rtl/>
        </w:rPr>
        <w:t xml:space="preserve"> </w:t>
      </w:r>
      <w:r w:rsidRPr="00047E79">
        <w:rPr>
          <w:rFonts w:ascii="Lotus Linotype" w:hAnsi="Lotus Linotype" w:cs="Lotus Linotype"/>
          <w:sz w:val="32"/>
          <w:szCs w:val="32"/>
          <w:rtl/>
        </w:rPr>
        <w:t xml:space="preserve">(من أحدث في أمرنا هذا ما ليس منه فهو رد) وما جاء في معناه، ولو كان إهداء التلاوة مشروعا لفعله السلف الصالح. والعبادة لا يجوز فيها القياس; لأنها توقيفية لا تثبت إلا بالنص من كلام الله عز وجل أو من سنة رسوله </w:t>
      </w:r>
      <w:r w:rsidRPr="00047E79">
        <w:rPr>
          <w:rFonts w:ascii="Lotus Linotype" w:eastAsia="Arial Unicode MS" w:hAnsi="Lotus Linotype" w:cs="Lotus Linotype"/>
          <w:sz w:val="32"/>
          <w:szCs w:val="32"/>
          <w:rtl/>
        </w:rPr>
        <w:t>ﷺ</w:t>
      </w:r>
      <w:r w:rsidRPr="00047E79">
        <w:rPr>
          <w:rFonts w:ascii="Lotus Linotype" w:hAnsi="Lotus Linotype" w:cs="Lotus Linotype"/>
          <w:sz w:val="32"/>
          <w:szCs w:val="32"/>
          <w:rtl/>
        </w:rPr>
        <w:t xml:space="preserve">؛ للحديث السابق وما جاء في معناه. أما الصدقة عن الأموات وغيرهم والدعاء لهم، والحج عن الغير ممن قد حج عن نفسه، وهكذا العمرة عن الغير ممن قد اعتمر عن نفسه، وهكذا قضاء الصوم عمن مات وعليه صيام فكل هذه العبادات قد صحت بها الأحاديث عن رسول الله </w:t>
      </w:r>
      <w:r w:rsidRPr="00047E79">
        <w:rPr>
          <w:rFonts w:ascii="Lotus Linotype" w:eastAsia="Arial Unicode MS" w:hAnsi="Lotus Linotype" w:cs="Lotus Linotype"/>
          <w:sz w:val="32"/>
          <w:szCs w:val="32"/>
          <w:rtl/>
        </w:rPr>
        <w:t>ﷺ</w:t>
      </w:r>
      <w:r w:rsidRPr="00047E79">
        <w:rPr>
          <w:rFonts w:ascii="Lotus Linotype" w:hAnsi="Lotus Linotype" w:cs="Traditional Arabic"/>
          <w:spacing w:val="-2"/>
          <w:sz w:val="32"/>
          <w:szCs w:val="32"/>
          <w:vertAlign w:val="superscript"/>
          <w:rtl/>
          <w:lang w:val="en-GB"/>
        </w:rPr>
        <w:t>(</w:t>
      </w:r>
      <w:r w:rsidRPr="00047E79">
        <w:rPr>
          <w:rStyle w:val="af6"/>
          <w:rFonts w:ascii="Lotus Linotype" w:hAnsi="Lotus Linotype"/>
          <w:spacing w:val="-2"/>
          <w:sz w:val="32"/>
          <w:szCs w:val="32"/>
          <w:rtl/>
          <w:lang w:val="en-GB"/>
        </w:rPr>
        <w:footnoteReference w:id="1183"/>
      </w:r>
      <w:r w:rsidRPr="00047E79">
        <w:rPr>
          <w:rFonts w:ascii="Lotus Linotype" w:hAnsi="Lotus Linotype" w:cs="Traditional Arabic"/>
          <w:spacing w:val="-2"/>
          <w:sz w:val="32"/>
          <w:szCs w:val="32"/>
          <w:vertAlign w:val="superscript"/>
          <w:rtl/>
          <w:lang w:val="en-GB"/>
        </w:rPr>
        <w:t>)</w:t>
      </w:r>
      <w:r w:rsidRPr="00047E79">
        <w:rPr>
          <w:rFonts w:ascii="Lotus Linotype" w:hAnsi="Lotus Linotype" w:cs="Lotus Linotype"/>
          <w:sz w:val="32"/>
          <w:szCs w:val="32"/>
          <w:rtl/>
        </w:rPr>
        <w:t>.</w:t>
      </w:r>
    </w:p>
    <w:p w14:paraId="34CBB09A" w14:textId="77777777" w:rsidR="00F643F2" w:rsidRPr="00047E79" w:rsidRDefault="00F643F2" w:rsidP="00F643F2">
      <w:pPr>
        <w:autoSpaceDE w:val="0"/>
        <w:autoSpaceDN w:val="0"/>
        <w:adjustRightInd w:val="0"/>
        <w:spacing w:line="520" w:lineRule="exact"/>
        <w:ind w:firstLine="454"/>
        <w:jc w:val="lowKashida"/>
        <w:rPr>
          <w:rFonts w:ascii="Lotus Linotype" w:hAnsi="Lotus Linotype" w:cs="Lotus Linotype"/>
          <w:b/>
          <w:bCs/>
          <w:sz w:val="32"/>
          <w:szCs w:val="32"/>
          <w:rtl/>
        </w:rPr>
      </w:pPr>
      <w:r w:rsidRPr="00047E79">
        <w:rPr>
          <w:rFonts w:ascii="Lotus Linotype" w:hAnsi="Lotus Linotype" w:cs="Lotus Linotype" w:hint="cs"/>
          <w:b/>
          <w:bCs/>
          <w:sz w:val="32"/>
          <w:szCs w:val="32"/>
          <w:rtl/>
        </w:rPr>
        <w:t>السؤال الثاني:</w:t>
      </w:r>
      <w:r w:rsidRPr="00047E79">
        <w:rPr>
          <w:rFonts w:ascii="Lotus Linotype" w:hAnsi="Lotus Linotype" w:cs="Lotus Linotype"/>
          <w:b/>
          <w:bCs/>
          <w:sz w:val="32"/>
          <w:szCs w:val="32"/>
          <w:rtl/>
        </w:rPr>
        <w:t xml:space="preserve"> هل يصح أن أصلي عددا من الركعات في أي وقت، ثم أهدي ثوابها إلى الميت، وهل يصل ثوابها إليه أو لا؟</w:t>
      </w:r>
    </w:p>
    <w:p w14:paraId="0542C7AF" w14:textId="77777777" w:rsidR="00F643F2" w:rsidRPr="00047E79" w:rsidRDefault="00F643F2" w:rsidP="00F643F2">
      <w:pPr>
        <w:keepNext/>
        <w:keepLines/>
        <w:widowControl w:val="0"/>
        <w:autoSpaceDE w:val="0"/>
        <w:autoSpaceDN w:val="0"/>
        <w:adjustRightInd w:val="0"/>
        <w:spacing w:line="520" w:lineRule="exact"/>
        <w:ind w:firstLine="454"/>
        <w:jc w:val="lowKashida"/>
        <w:rPr>
          <w:rFonts w:ascii="Lotus Linotype" w:hAnsi="Lotus Linotype" w:cs="Lotus Linotype"/>
          <w:sz w:val="32"/>
          <w:szCs w:val="32"/>
          <w:rtl/>
        </w:rPr>
      </w:pPr>
      <w:r w:rsidRPr="00047E79">
        <w:rPr>
          <w:rFonts w:ascii="Lotus Linotype" w:hAnsi="Lotus Linotype" w:cs="Lotus Linotype" w:hint="cs"/>
          <w:b/>
          <w:bCs/>
          <w:sz w:val="32"/>
          <w:szCs w:val="32"/>
          <w:rtl/>
        </w:rPr>
        <w:t xml:space="preserve">الجواب عن السؤال الثاني: </w:t>
      </w:r>
      <w:r w:rsidRPr="00047E79">
        <w:rPr>
          <w:rFonts w:ascii="Lotus Linotype" w:hAnsi="Lotus Linotype" w:cs="Lotus Linotype"/>
          <w:sz w:val="32"/>
          <w:szCs w:val="32"/>
          <w:rtl/>
        </w:rPr>
        <w:t xml:space="preserve">لا يجوز أن تهب ثواب ما صليت للميت، بل هو بدعة لأنه لم يثبت عن النبي صلى الله عليه وسلم ولا عن الصحابة رضي الله عنهم، وقد قال النبي صلى الله عليه وسلم: </w:t>
      </w:r>
      <w:r w:rsidRPr="00047E79">
        <w:rPr>
          <w:rFonts w:ascii="Lotus Linotype" w:hAnsi="Lotus Linotype" w:cs="Lotus Linotype" w:hint="cs"/>
          <w:sz w:val="32"/>
          <w:szCs w:val="32"/>
          <w:rtl/>
        </w:rPr>
        <w:t>(</w:t>
      </w:r>
      <w:r w:rsidRPr="00047E79">
        <w:rPr>
          <w:rFonts w:ascii="Lotus Linotype" w:hAnsi="Lotus Linotype" w:cs="Lotus Linotype"/>
          <w:sz w:val="32"/>
          <w:szCs w:val="32"/>
          <w:rtl/>
        </w:rPr>
        <w:t>من أحدث في أمرنا هذا ما ليس منه فهو رد</w:t>
      </w:r>
      <w:r w:rsidRPr="00047E79">
        <w:rPr>
          <w:rFonts w:ascii="Lotus Linotype" w:hAnsi="Lotus Linotype" w:cs="Lotus Linotype" w:hint="cs"/>
          <w:sz w:val="32"/>
          <w:szCs w:val="32"/>
          <w:rtl/>
        </w:rPr>
        <w:t>)</w:t>
      </w:r>
      <w:r w:rsidRPr="00047E79">
        <w:rPr>
          <w:rFonts w:ascii="Lotus Linotype" w:hAnsi="Lotus Linotype" w:cs="Lotus Linotype"/>
          <w:sz w:val="32"/>
          <w:szCs w:val="32"/>
          <w:rtl/>
        </w:rPr>
        <w:t xml:space="preserve"> رواه البخاري ومسلم</w:t>
      </w:r>
      <w:r w:rsidRPr="00047E79">
        <w:rPr>
          <w:rFonts w:ascii="Lotus Linotype" w:hAnsi="Lotus Linotype" w:cs="Traditional Arabic"/>
          <w:spacing w:val="-2"/>
          <w:sz w:val="32"/>
          <w:szCs w:val="32"/>
          <w:vertAlign w:val="superscript"/>
          <w:rtl/>
          <w:lang w:val="en-GB"/>
        </w:rPr>
        <w:t>(</w:t>
      </w:r>
      <w:r w:rsidRPr="00047E79">
        <w:rPr>
          <w:rStyle w:val="af6"/>
          <w:rFonts w:ascii="Lotus Linotype" w:hAnsi="Lotus Linotype"/>
          <w:spacing w:val="-2"/>
          <w:sz w:val="32"/>
          <w:szCs w:val="32"/>
          <w:rtl/>
          <w:lang w:val="en-GB"/>
        </w:rPr>
        <w:footnoteReference w:id="1184"/>
      </w:r>
      <w:r w:rsidRPr="00047E79">
        <w:rPr>
          <w:rFonts w:ascii="Lotus Linotype" w:hAnsi="Lotus Linotype" w:cs="Traditional Arabic"/>
          <w:spacing w:val="-2"/>
          <w:sz w:val="32"/>
          <w:szCs w:val="32"/>
          <w:vertAlign w:val="superscript"/>
          <w:rtl/>
          <w:lang w:val="en-GB"/>
        </w:rPr>
        <w:t>)</w:t>
      </w:r>
      <w:r w:rsidRPr="00047E79">
        <w:rPr>
          <w:rFonts w:ascii="Lotus Linotype" w:hAnsi="Lotus Linotype" w:cs="Lotus Linotype"/>
          <w:sz w:val="32"/>
          <w:szCs w:val="32"/>
          <w:rtl/>
        </w:rPr>
        <w:t>.</w:t>
      </w:r>
    </w:p>
    <w:p w14:paraId="6DF33FD7" w14:textId="77777777" w:rsidR="00F643F2" w:rsidRPr="00047E79" w:rsidRDefault="00F643F2" w:rsidP="00F643F2">
      <w:pPr>
        <w:autoSpaceDE w:val="0"/>
        <w:autoSpaceDN w:val="0"/>
        <w:adjustRightInd w:val="0"/>
        <w:spacing w:line="520" w:lineRule="exact"/>
        <w:ind w:firstLine="454"/>
        <w:jc w:val="lowKashida"/>
        <w:rPr>
          <w:rFonts w:ascii="Lotus Linotype" w:hAnsi="Lotus Linotype" w:cs="Lotus Linotype"/>
          <w:b/>
          <w:bCs/>
          <w:sz w:val="32"/>
          <w:szCs w:val="32"/>
          <w:rtl/>
        </w:rPr>
      </w:pPr>
      <w:r w:rsidRPr="00047E79">
        <w:rPr>
          <w:rFonts w:ascii="Lotus Linotype" w:hAnsi="Lotus Linotype" w:cs="Lotus Linotype"/>
          <w:b/>
          <w:bCs/>
          <w:sz w:val="32"/>
          <w:szCs w:val="32"/>
          <w:rtl/>
        </w:rPr>
        <w:t>السؤال الثا</w:t>
      </w:r>
      <w:r w:rsidRPr="00047E79">
        <w:rPr>
          <w:rFonts w:ascii="Lotus Linotype" w:hAnsi="Lotus Linotype" w:cs="Lotus Linotype" w:hint="cs"/>
          <w:b/>
          <w:bCs/>
          <w:sz w:val="32"/>
          <w:szCs w:val="32"/>
          <w:rtl/>
        </w:rPr>
        <w:t>لث</w:t>
      </w:r>
      <w:r w:rsidRPr="00047E79">
        <w:rPr>
          <w:rFonts w:ascii="Lotus Linotype" w:hAnsi="Lotus Linotype" w:cs="Lotus Linotype"/>
          <w:b/>
          <w:bCs/>
          <w:sz w:val="32"/>
          <w:szCs w:val="32"/>
          <w:rtl/>
        </w:rPr>
        <w:t>: ما حكم إهداء القرب للنبي ﷺ؟</w:t>
      </w:r>
    </w:p>
    <w:p w14:paraId="27E50EF2"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b/>
          <w:bCs/>
          <w:sz w:val="32"/>
          <w:szCs w:val="32"/>
          <w:rtl/>
        </w:rPr>
        <w:t>الجواب عن السؤال الثا</w:t>
      </w:r>
      <w:r w:rsidRPr="00047E79">
        <w:rPr>
          <w:rFonts w:ascii="Lotus Linotype" w:hAnsi="Lotus Linotype" w:cs="Lotus Linotype" w:hint="cs"/>
          <w:b/>
          <w:bCs/>
          <w:sz w:val="32"/>
          <w:szCs w:val="32"/>
          <w:rtl/>
        </w:rPr>
        <w:t>لث</w:t>
      </w:r>
      <w:r w:rsidRPr="00047E79">
        <w:rPr>
          <w:rFonts w:ascii="Lotus Linotype" w:hAnsi="Lotus Linotype" w:cs="Lotus Linotype"/>
          <w:b/>
          <w:bCs/>
          <w:sz w:val="32"/>
          <w:szCs w:val="32"/>
          <w:rtl/>
        </w:rPr>
        <w:t>:</w:t>
      </w:r>
      <w:r w:rsidRPr="00047E79">
        <w:rPr>
          <w:rFonts w:ascii="Lotus Linotype" w:hAnsi="Lotus Linotype" w:cs="Lotus Linotype" w:hint="cs"/>
          <w:b/>
          <w:bCs/>
          <w:sz w:val="32"/>
          <w:szCs w:val="32"/>
          <w:rtl/>
        </w:rPr>
        <w:t xml:space="preserve"> </w:t>
      </w:r>
      <w:r w:rsidRPr="00047E79">
        <w:rPr>
          <w:rFonts w:ascii="Lotus Linotype" w:hAnsi="Lotus Linotype" w:cs="Lotus Linotype"/>
          <w:sz w:val="32"/>
          <w:szCs w:val="32"/>
          <w:rtl/>
        </w:rPr>
        <w:t>ذكر أهل العلم أنه لا يستحب إهداء القرب للنبي ﷺ، بل هو بدعة، هذا هو الصواب المقطوع به</w:t>
      </w:r>
      <w:r w:rsidRPr="00047E79">
        <w:rPr>
          <w:rFonts w:ascii="Lotus Linotype" w:hAnsi="Lotus Linotype" w:cs="Traditional Arabic"/>
          <w:spacing w:val="-2"/>
          <w:sz w:val="32"/>
          <w:szCs w:val="32"/>
          <w:vertAlign w:val="superscript"/>
          <w:rtl/>
          <w:lang w:val="en-GB"/>
        </w:rPr>
        <w:t>(</w:t>
      </w:r>
      <w:r w:rsidRPr="00047E79">
        <w:rPr>
          <w:rStyle w:val="af6"/>
          <w:rFonts w:ascii="Lotus Linotype" w:hAnsi="Lotus Linotype"/>
          <w:spacing w:val="-2"/>
          <w:sz w:val="32"/>
          <w:szCs w:val="32"/>
          <w:rtl/>
          <w:lang w:val="en-GB"/>
        </w:rPr>
        <w:footnoteReference w:id="1185"/>
      </w:r>
      <w:r w:rsidRPr="00047E79">
        <w:rPr>
          <w:rFonts w:ascii="Lotus Linotype" w:hAnsi="Lotus Linotype" w:cs="Traditional Arabic"/>
          <w:spacing w:val="-2"/>
          <w:sz w:val="32"/>
          <w:szCs w:val="32"/>
          <w:vertAlign w:val="superscript"/>
          <w:rtl/>
          <w:lang w:val="en-GB"/>
        </w:rPr>
        <w:t>)</w:t>
      </w:r>
      <w:r w:rsidRPr="00047E79">
        <w:rPr>
          <w:rFonts w:ascii="Lotus Linotype" w:hAnsi="Lotus Linotype" w:cs="Lotus Linotype"/>
          <w:sz w:val="32"/>
          <w:szCs w:val="32"/>
          <w:rtl/>
        </w:rPr>
        <w:t>.</w:t>
      </w:r>
    </w:p>
    <w:p w14:paraId="197B2CDD" w14:textId="77777777" w:rsidR="00F643F2" w:rsidRPr="00047E79" w:rsidRDefault="00F643F2" w:rsidP="00F643F2">
      <w:pPr>
        <w:autoSpaceDE w:val="0"/>
        <w:autoSpaceDN w:val="0"/>
        <w:adjustRightInd w:val="0"/>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 xml:space="preserve">وفي فتاوى اللجنة الدائمة: </w:t>
      </w:r>
      <w:r w:rsidRPr="00047E79">
        <w:rPr>
          <w:rFonts w:hint="cs"/>
          <w:sz w:val="32"/>
          <w:szCs w:val="32"/>
          <w:rtl/>
        </w:rPr>
        <w:t>"</w:t>
      </w:r>
      <w:r w:rsidRPr="00047E79">
        <w:rPr>
          <w:rFonts w:ascii="Lotus Linotype" w:hAnsi="Lotus Linotype" w:cs="Lotus Linotype"/>
          <w:sz w:val="32"/>
          <w:szCs w:val="32"/>
          <w:rtl/>
        </w:rPr>
        <w:t xml:space="preserve">لا يجوز إهداء الثواب للرسول صلى الله عليه وسلم، لا ختم القرآن لا غيره؛ لأن السلف الصالح من الصحابة رضي الله عنهم ومن بعدهم، لم يفعلوا ذلك، والعبادات توقيفية، وقد قال عليه الصلاة والسلام: « من عمل عملا ليس عليه أمرنا فهو رد »، وهو </w:t>
      </w:r>
      <w:r w:rsidRPr="00047E79">
        <w:rPr>
          <w:rFonts w:ascii="Lotus Linotype" w:eastAsia="Arial Unicode MS" w:hAnsi="Lotus Linotype" w:cs="Lotus Linotype"/>
          <w:sz w:val="32"/>
          <w:szCs w:val="32"/>
          <w:rtl/>
        </w:rPr>
        <w:t>ﷺ</w:t>
      </w:r>
      <w:r w:rsidRPr="00047E79">
        <w:rPr>
          <w:rFonts w:ascii="Lotus Linotype" w:hAnsi="Lotus Linotype" w:cs="Lotus Linotype"/>
          <w:sz w:val="32"/>
          <w:szCs w:val="32"/>
          <w:rtl/>
        </w:rPr>
        <w:t xml:space="preserve"> له مثل أجور أمته في كل عمل صالح تعمله؛ لأنه هو الذي دعاها إلى ذلك، وأرشدها إليه، وقد صح عنه </w:t>
      </w:r>
      <w:r w:rsidRPr="00047E79">
        <w:rPr>
          <w:rFonts w:ascii="Lotus Linotype" w:eastAsia="Arial Unicode MS" w:hAnsi="Lotus Linotype" w:cs="Lotus Linotype"/>
          <w:sz w:val="32"/>
          <w:szCs w:val="32"/>
          <w:rtl/>
        </w:rPr>
        <w:t>ﷺ</w:t>
      </w:r>
      <w:r w:rsidRPr="00047E79">
        <w:rPr>
          <w:rFonts w:ascii="Lotus Linotype" w:hAnsi="Lotus Linotype" w:cs="Lotus Linotype"/>
          <w:sz w:val="32"/>
          <w:szCs w:val="32"/>
          <w:rtl/>
        </w:rPr>
        <w:t xml:space="preserve"> أنه قال: «من دل على خير فله مثل أجر فاعله » </w:t>
      </w:r>
      <w:r w:rsidRPr="00047E79">
        <w:rPr>
          <w:rFonts w:ascii="Lotus Linotype" w:hAnsi="Lotus Linotype" w:cs="Lotus Linotype" w:hint="cs"/>
          <w:sz w:val="32"/>
          <w:szCs w:val="32"/>
          <w:rtl/>
        </w:rPr>
        <w:t>أ</w:t>
      </w:r>
      <w:r w:rsidRPr="00047E79">
        <w:rPr>
          <w:rFonts w:ascii="Lotus Linotype" w:hAnsi="Lotus Linotype" w:cs="Lotus Linotype"/>
          <w:sz w:val="32"/>
          <w:szCs w:val="32"/>
          <w:rtl/>
        </w:rPr>
        <w:t>خرجه مسلم في صحيحه</w:t>
      </w:r>
      <w:r w:rsidRPr="00047E79">
        <w:rPr>
          <w:rFonts w:ascii="AGA Arabesque" w:hAnsi="AGA Arabesque" w:cs="Traditional Arabic"/>
          <w:spacing w:val="-2"/>
          <w:sz w:val="32"/>
          <w:szCs w:val="32"/>
          <w:vertAlign w:val="superscript"/>
          <w:rtl/>
          <w:lang w:val="en-GB"/>
        </w:rPr>
        <w:t>(</w:t>
      </w:r>
      <w:r w:rsidRPr="00047E79">
        <w:rPr>
          <w:rStyle w:val="af6"/>
          <w:rFonts w:ascii="AGA Arabesque" w:hAnsi="AGA Arabesque"/>
          <w:spacing w:val="-2"/>
          <w:sz w:val="32"/>
          <w:szCs w:val="32"/>
          <w:rtl/>
          <w:lang w:val="en-GB"/>
        </w:rPr>
        <w:footnoteReference w:id="1186"/>
      </w:r>
      <w:r w:rsidRPr="00047E79">
        <w:rPr>
          <w:rFonts w:ascii="AGA Arabesque" w:hAnsi="AGA Arabesque" w:cs="Traditional Arabic"/>
          <w:spacing w:val="-2"/>
          <w:sz w:val="32"/>
          <w:szCs w:val="32"/>
          <w:vertAlign w:val="superscript"/>
          <w:rtl/>
          <w:lang w:val="en-GB"/>
        </w:rPr>
        <w:t>)</w:t>
      </w:r>
      <w:r w:rsidRPr="00047E79">
        <w:rPr>
          <w:rFonts w:ascii="Lotus Linotype" w:hAnsi="Lotus Linotype" w:cs="Lotus Linotype"/>
          <w:sz w:val="32"/>
          <w:szCs w:val="32"/>
          <w:rtl/>
        </w:rPr>
        <w:t xml:space="preserve"> من حديث أبي مسعود الأنصاري رضي الله عنه</w:t>
      </w:r>
      <w:r w:rsidRPr="00047E79">
        <w:rPr>
          <w:rFonts w:ascii="Lotus Linotype" w:hAnsi="Lotus Linotype" w:cs="Traditional Arabic"/>
          <w:spacing w:val="-2"/>
          <w:sz w:val="32"/>
          <w:szCs w:val="32"/>
          <w:vertAlign w:val="superscript"/>
          <w:rtl/>
          <w:lang w:val="en-GB"/>
        </w:rPr>
        <w:t>(</w:t>
      </w:r>
      <w:r w:rsidRPr="00047E79">
        <w:rPr>
          <w:rStyle w:val="af6"/>
          <w:rFonts w:ascii="Lotus Linotype" w:hAnsi="Lotus Linotype"/>
          <w:spacing w:val="-2"/>
          <w:sz w:val="32"/>
          <w:szCs w:val="32"/>
          <w:rtl/>
          <w:lang w:val="en-GB"/>
        </w:rPr>
        <w:footnoteReference w:id="1187"/>
      </w:r>
      <w:r w:rsidRPr="00047E79">
        <w:rPr>
          <w:rFonts w:ascii="Lotus Linotype" w:hAnsi="Lotus Linotype" w:cs="Traditional Arabic"/>
          <w:spacing w:val="-2"/>
          <w:sz w:val="32"/>
          <w:szCs w:val="32"/>
          <w:vertAlign w:val="superscript"/>
          <w:rtl/>
          <w:lang w:val="en-GB"/>
        </w:rPr>
        <w:t>)</w:t>
      </w:r>
      <w:r w:rsidRPr="00047E79">
        <w:rPr>
          <w:rFonts w:ascii="Lotus Linotype" w:hAnsi="Lotus Linotype" w:cs="Lotus Linotype"/>
          <w:sz w:val="32"/>
          <w:szCs w:val="32"/>
          <w:rtl/>
        </w:rPr>
        <w:t>.</w:t>
      </w:r>
    </w:p>
    <w:p w14:paraId="11DF52C0" w14:textId="77777777" w:rsidR="00744E0B" w:rsidRPr="00047E79" w:rsidRDefault="00744E0B">
      <w:pPr>
        <w:ind w:firstLine="567"/>
        <w:rPr>
          <w:rFonts w:ascii="Lotus Linotype" w:hAnsi="Lotus Linotype" w:cs="Lotus Linotype"/>
          <w:b/>
          <w:bCs/>
          <w:sz w:val="32"/>
          <w:szCs w:val="32"/>
          <w:rtl/>
        </w:rPr>
      </w:pPr>
      <w:r w:rsidRPr="00047E79">
        <w:rPr>
          <w:rFonts w:ascii="Lotus Linotype" w:hAnsi="Lotus Linotype" w:cs="Lotus Linotype"/>
          <w:b/>
          <w:bCs/>
          <w:sz w:val="32"/>
          <w:szCs w:val="32"/>
          <w:rtl/>
        </w:rPr>
        <w:br w:type="page"/>
      </w:r>
    </w:p>
    <w:p w14:paraId="2574D0AF" w14:textId="3B5047CD" w:rsidR="00F643F2" w:rsidRPr="00047E79" w:rsidRDefault="00F643F2" w:rsidP="00F643F2">
      <w:pPr>
        <w:spacing w:line="520" w:lineRule="exact"/>
        <w:ind w:firstLine="454"/>
        <w:jc w:val="lowKashida"/>
        <w:rPr>
          <w:rFonts w:ascii="Lotus Linotype" w:hAnsi="Lotus Linotype" w:cs="Lotus Linotype"/>
          <w:b/>
          <w:bCs/>
          <w:sz w:val="32"/>
          <w:szCs w:val="32"/>
          <w:rtl/>
        </w:rPr>
      </w:pPr>
      <w:r w:rsidRPr="00047E79">
        <w:rPr>
          <w:rFonts w:ascii="Lotus Linotype" w:hAnsi="Lotus Linotype" w:cs="Lotus Linotype"/>
          <w:b/>
          <w:bCs/>
          <w:sz w:val="32"/>
          <w:szCs w:val="32"/>
          <w:rtl/>
        </w:rPr>
        <w:t>المبحث الثاني:</w:t>
      </w:r>
      <w:r w:rsidRPr="00047E79">
        <w:rPr>
          <w:rFonts w:ascii="Lotus Linotype" w:hAnsi="Lotus Linotype" w:cs="Lotus Linotype" w:hint="cs"/>
          <w:b/>
          <w:bCs/>
          <w:sz w:val="32"/>
          <w:szCs w:val="32"/>
          <w:rtl/>
        </w:rPr>
        <w:t xml:space="preserve"> المسائل المتعلقة</w:t>
      </w:r>
      <w:r w:rsidRPr="00047E79">
        <w:rPr>
          <w:rFonts w:ascii="Lotus Linotype" w:hAnsi="Lotus Linotype" w:cs="Lotus Linotype"/>
          <w:b/>
          <w:bCs/>
          <w:sz w:val="32"/>
          <w:szCs w:val="32"/>
          <w:rtl/>
        </w:rPr>
        <w:t xml:space="preserve"> </w:t>
      </w:r>
      <w:r w:rsidRPr="00047E79">
        <w:rPr>
          <w:rFonts w:ascii="Lotus Linotype" w:hAnsi="Lotus Linotype" w:cs="Lotus Linotype" w:hint="cs"/>
          <w:b/>
          <w:bCs/>
          <w:sz w:val="32"/>
          <w:szCs w:val="32"/>
          <w:rtl/>
        </w:rPr>
        <w:t>ب</w:t>
      </w:r>
      <w:r w:rsidRPr="00047E79">
        <w:rPr>
          <w:rFonts w:ascii="Lotus Linotype" w:hAnsi="Lotus Linotype" w:cs="Lotus Linotype"/>
          <w:b/>
          <w:bCs/>
          <w:sz w:val="32"/>
          <w:szCs w:val="32"/>
          <w:rtl/>
        </w:rPr>
        <w:t>الروضة والمنبر والمحراب</w:t>
      </w:r>
      <w:r w:rsidRPr="00047E79">
        <w:rPr>
          <w:rFonts w:ascii="Lotus Linotype" w:hAnsi="Lotus Linotype" w:cs="Lotus Linotype" w:hint="cs"/>
          <w:b/>
          <w:bCs/>
          <w:sz w:val="32"/>
          <w:szCs w:val="32"/>
          <w:rtl/>
        </w:rPr>
        <w:t>.</w:t>
      </w:r>
    </w:p>
    <w:p w14:paraId="0D769E79" w14:textId="77777777" w:rsidR="00F643F2" w:rsidRPr="00047E79" w:rsidRDefault="00F643F2" w:rsidP="00F643F2">
      <w:pPr>
        <w:spacing w:line="520" w:lineRule="exact"/>
        <w:ind w:firstLine="454"/>
        <w:jc w:val="lowKashida"/>
        <w:rPr>
          <w:rFonts w:ascii="Lotus Linotype" w:hAnsi="Lotus Linotype" w:cs="Lotus Linotype"/>
          <w:b/>
          <w:bCs/>
          <w:sz w:val="32"/>
          <w:szCs w:val="32"/>
          <w:rtl/>
        </w:rPr>
      </w:pPr>
      <w:r w:rsidRPr="00047E79">
        <w:rPr>
          <w:rFonts w:ascii="Lotus Linotype" w:hAnsi="Lotus Linotype" w:cs="Lotus Linotype" w:hint="cs"/>
          <w:b/>
          <w:bCs/>
          <w:sz w:val="32"/>
          <w:szCs w:val="32"/>
          <w:rtl/>
        </w:rPr>
        <w:t>المطلب الأول: المسائل المتعلقة بالروضة.</w:t>
      </w:r>
    </w:p>
    <w:p w14:paraId="1AAA33B8"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hint="cs"/>
          <w:sz w:val="32"/>
          <w:szCs w:val="32"/>
          <w:rtl/>
        </w:rPr>
        <w:t>الروضة هي مكان في مقدمة المسجد النبوي من المنبر إلى الحجرة محددة أعمدتها بعلامات واضحة، وهي أفضل بقعة في المسجد.</w:t>
      </w:r>
    </w:p>
    <w:p w14:paraId="0E8ED052" w14:textId="77777777" w:rsidR="00F643F2" w:rsidRPr="00047E79" w:rsidRDefault="00F643F2" w:rsidP="00F643F2">
      <w:pPr>
        <w:spacing w:line="520" w:lineRule="exact"/>
        <w:ind w:firstLine="454"/>
        <w:jc w:val="lowKashida"/>
        <w:rPr>
          <w:rFonts w:ascii="Lotus Linotype" w:hAnsi="Lotus Linotype" w:cs="Lotus Linotype"/>
          <w:b/>
          <w:bCs/>
          <w:sz w:val="32"/>
          <w:szCs w:val="32"/>
          <w:rtl/>
        </w:rPr>
      </w:pPr>
      <w:r w:rsidRPr="00047E79">
        <w:rPr>
          <w:rFonts w:ascii="Lotus Linotype" w:hAnsi="Lotus Linotype" w:cs="Lotus Linotype" w:hint="cs"/>
          <w:b/>
          <w:bCs/>
          <w:sz w:val="32"/>
          <w:szCs w:val="32"/>
          <w:rtl/>
        </w:rPr>
        <w:t>السؤال الأول: هل للروضة فضل على سائر المسجد؟</w:t>
      </w:r>
    </w:p>
    <w:p w14:paraId="17DA8F4A" w14:textId="77777777" w:rsidR="00F643F2" w:rsidRPr="00047E79" w:rsidRDefault="00F643F2" w:rsidP="00F643F2">
      <w:pPr>
        <w:spacing w:line="520" w:lineRule="exact"/>
        <w:ind w:firstLine="454"/>
        <w:jc w:val="lowKashida"/>
        <w:rPr>
          <w:rFonts w:ascii="Lotus Linotype" w:hAnsi="Lotus Linotype" w:cs="Lotus Linotype"/>
          <w:sz w:val="32"/>
          <w:szCs w:val="32"/>
        </w:rPr>
      </w:pPr>
      <w:r w:rsidRPr="00047E79">
        <w:rPr>
          <w:rFonts w:ascii="Lotus Linotype" w:hAnsi="Lotus Linotype" w:cs="Lotus Linotype" w:hint="cs"/>
          <w:b/>
          <w:bCs/>
          <w:sz w:val="32"/>
          <w:szCs w:val="32"/>
          <w:rtl/>
        </w:rPr>
        <w:t>الجواب عن السؤال الأول:</w:t>
      </w:r>
      <w:r w:rsidRPr="00047E79">
        <w:rPr>
          <w:rFonts w:ascii="Lotus Linotype" w:hAnsi="Lotus Linotype" w:cs="Lotus Linotype" w:hint="cs"/>
          <w:sz w:val="32"/>
          <w:szCs w:val="32"/>
          <w:rtl/>
        </w:rPr>
        <w:t xml:space="preserve"> سبق بيانه في الدراسة التاريخية</w:t>
      </w:r>
    </w:p>
    <w:p w14:paraId="36B7D7E2" w14:textId="77777777" w:rsidR="00F643F2" w:rsidRPr="00047E79" w:rsidRDefault="00F643F2" w:rsidP="00F643F2">
      <w:pPr>
        <w:spacing w:line="520" w:lineRule="exact"/>
        <w:ind w:firstLine="454"/>
        <w:jc w:val="lowKashida"/>
        <w:rPr>
          <w:rFonts w:ascii="Lotus Linotype" w:hAnsi="Lotus Linotype" w:cs="Lotus Linotype"/>
          <w:b/>
          <w:bCs/>
          <w:sz w:val="32"/>
          <w:szCs w:val="32"/>
          <w:rtl/>
        </w:rPr>
      </w:pPr>
      <w:r w:rsidRPr="00047E79">
        <w:rPr>
          <w:rFonts w:ascii="Lotus Linotype" w:hAnsi="Lotus Linotype" w:cs="Lotus Linotype" w:hint="cs"/>
          <w:b/>
          <w:bCs/>
          <w:sz w:val="32"/>
          <w:szCs w:val="32"/>
          <w:rtl/>
        </w:rPr>
        <w:t>السؤال الثاني: هل صح حديث: (ما بين قبري ومنبري روضة من رياض الجنة)؟</w:t>
      </w:r>
    </w:p>
    <w:p w14:paraId="45E1D650"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hint="cs"/>
          <w:b/>
          <w:bCs/>
          <w:sz w:val="32"/>
          <w:szCs w:val="32"/>
          <w:rtl/>
        </w:rPr>
        <w:t xml:space="preserve">الجواب عن السؤال الثاني: </w:t>
      </w:r>
      <w:r w:rsidRPr="00047E79">
        <w:rPr>
          <w:rFonts w:ascii="Lotus Linotype" w:hAnsi="Lotus Linotype" w:cs="Lotus Linotype" w:hint="cs"/>
          <w:sz w:val="32"/>
          <w:szCs w:val="32"/>
          <w:rtl/>
        </w:rPr>
        <w:t>لقد جاءت هذه الرواية من طرق عدة:</w:t>
      </w:r>
    </w:p>
    <w:p w14:paraId="03E79368"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hint="cs"/>
          <w:sz w:val="32"/>
          <w:szCs w:val="32"/>
          <w:rtl/>
        </w:rPr>
        <w:t>1ـ حديث أبي بكر الصديق، وفيه: (ما بين قبري ومنبري روضة من رياض الجنة)</w:t>
      </w:r>
      <w:r w:rsidRPr="00047E79">
        <w:rPr>
          <w:rFonts w:ascii="AGA Arabesque" w:hAnsi="AGA Arabesque" w:cs="Traditional Arabic"/>
          <w:spacing w:val="-2"/>
          <w:sz w:val="32"/>
          <w:szCs w:val="32"/>
          <w:vertAlign w:val="superscript"/>
          <w:rtl/>
          <w:lang w:val="en-GB"/>
        </w:rPr>
        <w:t>(</w:t>
      </w:r>
      <w:r w:rsidRPr="00047E79">
        <w:rPr>
          <w:rStyle w:val="af6"/>
          <w:rFonts w:ascii="AGA Arabesque" w:hAnsi="AGA Arabesque"/>
          <w:spacing w:val="-2"/>
          <w:sz w:val="32"/>
          <w:szCs w:val="32"/>
          <w:rtl/>
          <w:lang w:val="en-GB"/>
        </w:rPr>
        <w:footnoteReference w:id="1188"/>
      </w:r>
      <w:r w:rsidRPr="00047E79">
        <w:rPr>
          <w:rFonts w:ascii="AGA Arabesque" w:hAnsi="AGA Arabesque" w:cs="Traditional Arabic"/>
          <w:spacing w:val="-2"/>
          <w:sz w:val="32"/>
          <w:szCs w:val="32"/>
          <w:vertAlign w:val="superscript"/>
          <w:rtl/>
          <w:lang w:val="en-GB"/>
        </w:rPr>
        <w:t>)</w:t>
      </w:r>
      <w:r w:rsidRPr="00047E79">
        <w:rPr>
          <w:rFonts w:ascii="Lotus Linotype" w:hAnsi="Lotus Linotype" w:cs="Lotus Linotype" w:hint="cs"/>
          <w:sz w:val="32"/>
          <w:szCs w:val="32"/>
          <w:rtl/>
        </w:rPr>
        <w:t>.</w:t>
      </w:r>
    </w:p>
    <w:p w14:paraId="660EB62D"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hint="cs"/>
          <w:sz w:val="32"/>
          <w:szCs w:val="32"/>
          <w:rtl/>
        </w:rPr>
        <w:t>إلا أن الحديث موضوع.</w:t>
      </w:r>
    </w:p>
    <w:p w14:paraId="5D6FBB6E"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hint="cs"/>
          <w:sz w:val="32"/>
          <w:szCs w:val="32"/>
          <w:rtl/>
        </w:rPr>
        <w:t>2ـ حديث علي وأبي هريرة: (ما بين قبري ومنبري ـ أو قال: بيتي ومنبري ـ روضة من رياض الجنة)</w:t>
      </w:r>
      <w:r w:rsidRPr="00047E79">
        <w:rPr>
          <w:rFonts w:ascii="AGA Arabesque" w:hAnsi="AGA Arabesque" w:cs="Traditional Arabic"/>
          <w:spacing w:val="-2"/>
          <w:sz w:val="32"/>
          <w:szCs w:val="32"/>
          <w:vertAlign w:val="superscript"/>
          <w:rtl/>
          <w:lang w:val="en-GB"/>
        </w:rPr>
        <w:t>(</w:t>
      </w:r>
      <w:r w:rsidRPr="00047E79">
        <w:rPr>
          <w:rStyle w:val="af6"/>
          <w:rFonts w:ascii="AGA Arabesque" w:hAnsi="AGA Arabesque"/>
          <w:spacing w:val="-2"/>
          <w:sz w:val="32"/>
          <w:szCs w:val="32"/>
          <w:rtl/>
          <w:lang w:val="en-GB"/>
        </w:rPr>
        <w:footnoteReference w:id="1189"/>
      </w:r>
      <w:r w:rsidRPr="00047E79">
        <w:rPr>
          <w:rFonts w:ascii="AGA Arabesque" w:hAnsi="AGA Arabesque" w:cs="Traditional Arabic"/>
          <w:spacing w:val="-2"/>
          <w:sz w:val="32"/>
          <w:szCs w:val="32"/>
          <w:vertAlign w:val="superscript"/>
          <w:rtl/>
          <w:lang w:val="en-GB"/>
        </w:rPr>
        <w:t>)</w:t>
      </w:r>
      <w:r w:rsidRPr="00047E79">
        <w:rPr>
          <w:rFonts w:ascii="Lotus Linotype" w:hAnsi="Lotus Linotype" w:cs="Lotus Linotype" w:hint="cs"/>
          <w:sz w:val="32"/>
          <w:szCs w:val="32"/>
          <w:rtl/>
        </w:rPr>
        <w:t>. وهذه الرواية ضعيفة.</w:t>
      </w:r>
    </w:p>
    <w:p w14:paraId="2276580F"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hint="cs"/>
          <w:sz w:val="32"/>
          <w:szCs w:val="32"/>
          <w:rtl/>
        </w:rPr>
        <w:t xml:space="preserve">3ـ وعن حفص قال: (رأيت الزبير كثيراً يصلي بين القبر والمنبر، فقلت له في ذلك، فقال: سمعت رسول الله </w:t>
      </w:r>
      <w:r w:rsidRPr="00047E79">
        <w:rPr>
          <w:rFonts w:ascii="Lotus Linotype" w:eastAsia="Arial Unicode MS" w:hAnsi="Lotus Linotype" w:cs="Lotus Linotype"/>
          <w:sz w:val="32"/>
          <w:szCs w:val="32"/>
          <w:rtl/>
        </w:rPr>
        <w:t>ﷺ</w:t>
      </w:r>
      <w:r w:rsidRPr="00047E79">
        <w:rPr>
          <w:rFonts w:ascii="Lotus Linotype" w:hAnsi="Lotus Linotype" w:cs="Lotus Linotype" w:hint="cs"/>
          <w:sz w:val="32"/>
          <w:szCs w:val="32"/>
          <w:rtl/>
        </w:rPr>
        <w:t xml:space="preserve"> يقول: (ما بين قبر ومنبري روضة من رياض الجنة)</w:t>
      </w:r>
      <w:r w:rsidRPr="00047E79">
        <w:rPr>
          <w:rFonts w:ascii="AGA Arabesque" w:hAnsi="AGA Arabesque" w:cs="Traditional Arabic"/>
          <w:spacing w:val="-2"/>
          <w:sz w:val="32"/>
          <w:szCs w:val="32"/>
          <w:vertAlign w:val="superscript"/>
          <w:rtl/>
          <w:lang w:val="en-GB"/>
        </w:rPr>
        <w:t>(</w:t>
      </w:r>
      <w:r w:rsidRPr="00047E79">
        <w:rPr>
          <w:rStyle w:val="af6"/>
          <w:rFonts w:ascii="AGA Arabesque" w:hAnsi="AGA Arabesque"/>
          <w:spacing w:val="-2"/>
          <w:sz w:val="32"/>
          <w:szCs w:val="32"/>
          <w:rtl/>
          <w:lang w:val="en-GB"/>
        </w:rPr>
        <w:footnoteReference w:id="1190"/>
      </w:r>
      <w:r w:rsidRPr="00047E79">
        <w:rPr>
          <w:rFonts w:ascii="AGA Arabesque" w:hAnsi="AGA Arabesque" w:cs="Traditional Arabic"/>
          <w:spacing w:val="-2"/>
          <w:sz w:val="32"/>
          <w:szCs w:val="32"/>
          <w:vertAlign w:val="superscript"/>
          <w:rtl/>
          <w:lang w:val="en-GB"/>
        </w:rPr>
        <w:t>)</w:t>
      </w:r>
      <w:r w:rsidRPr="00047E79">
        <w:rPr>
          <w:rFonts w:ascii="Lotus Linotype" w:hAnsi="Lotus Linotype" w:cs="Lotus Linotype" w:hint="cs"/>
          <w:sz w:val="32"/>
          <w:szCs w:val="32"/>
          <w:rtl/>
        </w:rPr>
        <w:t xml:space="preserve">. </w:t>
      </w:r>
    </w:p>
    <w:p w14:paraId="311CFCE9"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hint="cs"/>
          <w:sz w:val="32"/>
          <w:szCs w:val="32"/>
          <w:rtl/>
        </w:rPr>
        <w:t>وهذا الإسناد ضعيف جداً.</w:t>
      </w:r>
    </w:p>
    <w:p w14:paraId="401F38BB"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hint="cs"/>
          <w:sz w:val="32"/>
          <w:szCs w:val="32"/>
          <w:rtl/>
        </w:rPr>
        <w:t xml:space="preserve">4ـ عن عمر بن الخطاب رضي الله عنه عن النبي </w:t>
      </w:r>
      <w:r w:rsidRPr="00047E79">
        <w:rPr>
          <w:rFonts w:ascii="Lotus Linotype" w:eastAsia="Arial Unicode MS" w:hAnsi="Lotus Linotype" w:cs="Lotus Linotype"/>
          <w:sz w:val="32"/>
          <w:szCs w:val="32"/>
          <w:rtl/>
        </w:rPr>
        <w:t>ﷺ</w:t>
      </w:r>
      <w:r w:rsidRPr="00047E79">
        <w:rPr>
          <w:rFonts w:ascii="Lotus Linotype" w:hAnsi="Lotus Linotype" w:cs="Lotus Linotype" w:hint="cs"/>
          <w:sz w:val="32"/>
          <w:szCs w:val="32"/>
          <w:rtl/>
        </w:rPr>
        <w:t xml:space="preserve"> قال: (ما بين قبري ومنبري وأسطوانة التوبة روضة من رياض الجنة)</w:t>
      </w:r>
      <w:r w:rsidRPr="00047E79">
        <w:rPr>
          <w:rFonts w:ascii="AGA Arabesque" w:hAnsi="AGA Arabesque" w:cs="Traditional Arabic"/>
          <w:spacing w:val="-2"/>
          <w:sz w:val="32"/>
          <w:szCs w:val="32"/>
          <w:vertAlign w:val="superscript"/>
          <w:rtl/>
          <w:lang w:val="en-GB"/>
        </w:rPr>
        <w:t>(</w:t>
      </w:r>
      <w:r w:rsidRPr="00047E79">
        <w:rPr>
          <w:rStyle w:val="af6"/>
          <w:rFonts w:ascii="AGA Arabesque" w:hAnsi="AGA Arabesque"/>
          <w:spacing w:val="-2"/>
          <w:sz w:val="32"/>
          <w:szCs w:val="32"/>
          <w:rtl/>
          <w:lang w:val="en-GB"/>
        </w:rPr>
        <w:footnoteReference w:id="1191"/>
      </w:r>
      <w:r w:rsidRPr="00047E79">
        <w:rPr>
          <w:rFonts w:ascii="AGA Arabesque" w:hAnsi="AGA Arabesque" w:cs="Traditional Arabic"/>
          <w:spacing w:val="-2"/>
          <w:sz w:val="32"/>
          <w:szCs w:val="32"/>
          <w:vertAlign w:val="superscript"/>
          <w:rtl/>
          <w:lang w:val="en-GB"/>
        </w:rPr>
        <w:t>)</w:t>
      </w:r>
      <w:r w:rsidRPr="00047E79">
        <w:rPr>
          <w:rFonts w:ascii="Lotus Linotype" w:hAnsi="Lotus Linotype" w:cs="Lotus Linotype" w:hint="cs"/>
          <w:sz w:val="32"/>
          <w:szCs w:val="32"/>
          <w:rtl/>
        </w:rPr>
        <w:t xml:space="preserve">. والحديث موضوع كما قال ابن عبد البر. وعلى هذا فالرواية الواردة بهذا اللفظ لا تثبت من جهة الرواية. ومما يبين ضعفها من جهة الدراية: أن يقال: إن الثابت عنه </w:t>
      </w:r>
      <w:r w:rsidRPr="00047E79">
        <w:rPr>
          <w:rFonts w:ascii="Lotus Linotype" w:eastAsia="Arial Unicode MS" w:hAnsi="Lotus Linotype" w:cs="Lotus Linotype"/>
          <w:sz w:val="32"/>
          <w:szCs w:val="32"/>
          <w:rtl/>
        </w:rPr>
        <w:t>ﷺ</w:t>
      </w:r>
      <w:r w:rsidRPr="00047E79">
        <w:rPr>
          <w:rFonts w:ascii="Lotus Linotype" w:hAnsi="Lotus Linotype" w:cs="Lotus Linotype"/>
          <w:sz w:val="32"/>
          <w:szCs w:val="32"/>
          <w:rtl/>
        </w:rPr>
        <w:t xml:space="preserve"> أنه قال: (ما بين بيتي ومنبري)، وصحفها بعض الرواة إلى (قبري)، وهو </w:t>
      </w:r>
      <w:r w:rsidRPr="00047E79">
        <w:rPr>
          <w:rFonts w:ascii="Lotus Linotype" w:eastAsia="Arial Unicode MS" w:hAnsi="Lotus Linotype" w:cs="Lotus Linotype"/>
          <w:sz w:val="32"/>
          <w:szCs w:val="32"/>
          <w:rtl/>
        </w:rPr>
        <w:t>ﷺ</w:t>
      </w:r>
      <w:r w:rsidRPr="00047E79">
        <w:rPr>
          <w:rFonts w:ascii="Lotus Linotype" w:hAnsi="Lotus Linotype" w:cs="Lotus Linotype"/>
          <w:sz w:val="32"/>
          <w:szCs w:val="32"/>
          <w:rtl/>
        </w:rPr>
        <w:t xml:space="preserve"> حين قال هذا القول لم يكن قد قُبر بعدُ </w:t>
      </w:r>
      <w:r w:rsidRPr="00047E79">
        <w:rPr>
          <w:rFonts w:ascii="Lotus Linotype" w:eastAsia="Arial Unicode MS" w:hAnsi="Lotus Linotype" w:cs="Lotus Linotype"/>
          <w:sz w:val="32"/>
          <w:szCs w:val="32"/>
          <w:rtl/>
        </w:rPr>
        <w:t>ﷺ</w:t>
      </w:r>
      <w:r w:rsidRPr="00047E79">
        <w:rPr>
          <w:rFonts w:ascii="Lotus Linotype" w:hAnsi="Lotus Linotype" w:cs="Lotus Linotype"/>
          <w:sz w:val="32"/>
          <w:szCs w:val="32"/>
          <w:rtl/>
        </w:rPr>
        <w:t>، ولهذا ل</w:t>
      </w:r>
      <w:r w:rsidRPr="00047E79">
        <w:rPr>
          <w:rFonts w:ascii="Lotus Linotype" w:hAnsi="Lotus Linotype" w:cs="Lotus Linotype" w:hint="cs"/>
          <w:sz w:val="32"/>
          <w:szCs w:val="32"/>
          <w:rtl/>
        </w:rPr>
        <w:t>م يحتج بهذا أحد من الصحابة لما تنازعوا في موضع دفنه، ولو كان هذا عندهم لكان نصّاً في محلِّ النزاع، ولكن دُفِنَ في حجرة عائشة في الموضع الذي مات فيه</w:t>
      </w:r>
      <w:r w:rsidRPr="00047E79">
        <w:rPr>
          <w:rFonts w:ascii="AGA Arabesque" w:hAnsi="AGA Arabesque" w:cs="Traditional Arabic"/>
          <w:spacing w:val="-2"/>
          <w:sz w:val="32"/>
          <w:szCs w:val="32"/>
          <w:vertAlign w:val="superscript"/>
          <w:rtl/>
          <w:lang w:val="en-GB"/>
        </w:rPr>
        <w:t>(</w:t>
      </w:r>
      <w:r w:rsidRPr="00047E79">
        <w:rPr>
          <w:rStyle w:val="af6"/>
          <w:rFonts w:ascii="AGA Arabesque" w:hAnsi="AGA Arabesque"/>
          <w:spacing w:val="-2"/>
          <w:sz w:val="32"/>
          <w:szCs w:val="32"/>
          <w:rtl/>
          <w:lang w:val="en-GB"/>
        </w:rPr>
        <w:footnoteReference w:id="1192"/>
      </w:r>
      <w:r w:rsidRPr="00047E79">
        <w:rPr>
          <w:rFonts w:ascii="AGA Arabesque" w:hAnsi="AGA Arabesque" w:cs="Traditional Arabic"/>
          <w:spacing w:val="-2"/>
          <w:sz w:val="32"/>
          <w:szCs w:val="32"/>
          <w:vertAlign w:val="superscript"/>
          <w:rtl/>
          <w:lang w:val="en-GB"/>
        </w:rPr>
        <w:t>)</w:t>
      </w:r>
      <w:r w:rsidRPr="00047E79">
        <w:rPr>
          <w:rFonts w:ascii="Lotus Linotype" w:hAnsi="Lotus Linotype" w:cs="Lotus Linotype" w:hint="cs"/>
          <w:sz w:val="32"/>
          <w:szCs w:val="32"/>
          <w:rtl/>
        </w:rPr>
        <w:t>.</w:t>
      </w:r>
    </w:p>
    <w:p w14:paraId="08D03FB8" w14:textId="77777777" w:rsidR="00F643F2" w:rsidRPr="00047E79" w:rsidRDefault="00F643F2" w:rsidP="00F643F2">
      <w:pPr>
        <w:spacing w:line="520" w:lineRule="exact"/>
        <w:ind w:firstLine="454"/>
        <w:jc w:val="lowKashida"/>
        <w:rPr>
          <w:rFonts w:ascii="Lotus Linotype" w:hAnsi="Lotus Linotype" w:cs="Lotus Linotype"/>
          <w:b/>
          <w:bCs/>
          <w:sz w:val="32"/>
          <w:szCs w:val="32"/>
          <w:rtl/>
        </w:rPr>
      </w:pPr>
      <w:r w:rsidRPr="00047E79">
        <w:rPr>
          <w:rFonts w:ascii="Lotus Linotype" w:hAnsi="Lotus Linotype" w:cs="Lotus Linotype" w:hint="cs"/>
          <w:b/>
          <w:bCs/>
          <w:sz w:val="32"/>
          <w:szCs w:val="32"/>
          <w:rtl/>
        </w:rPr>
        <w:t>السؤال الأول: هل الأولى الصلاة في الروضة أم الحرص على الصفوف الأولى؟</w:t>
      </w:r>
    </w:p>
    <w:p w14:paraId="38292AE5"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hint="cs"/>
          <w:b/>
          <w:bCs/>
          <w:sz w:val="32"/>
          <w:szCs w:val="32"/>
          <w:rtl/>
        </w:rPr>
        <w:t xml:space="preserve">الجواب عن السؤال الأول: </w:t>
      </w:r>
      <w:r w:rsidRPr="00047E79">
        <w:rPr>
          <w:rFonts w:ascii="Lotus Linotype" w:hAnsi="Lotus Linotype" w:cs="Lotus Linotype" w:hint="cs"/>
          <w:sz w:val="32"/>
          <w:szCs w:val="32"/>
          <w:rtl/>
        </w:rPr>
        <w:t xml:space="preserve">تقدم فيما مضى أنه يستحب لمن أتى المسجد النبوي أن يصلي في الروضة ما كتب الله له من النوافل إذا أمكن ذلك. وأما صلاة الفريضة فإن أداءها في الصفوف الأمامية أفضل، لقوله </w:t>
      </w:r>
      <w:r w:rsidRPr="00047E79">
        <w:rPr>
          <w:rFonts w:ascii="Lotus Linotype" w:eastAsia="Arial Unicode MS" w:hAnsi="Lotus Linotype" w:cs="Lotus Linotype"/>
          <w:sz w:val="32"/>
          <w:szCs w:val="32"/>
          <w:rtl/>
        </w:rPr>
        <w:t>ﷺ</w:t>
      </w:r>
      <w:r w:rsidRPr="00047E79">
        <w:rPr>
          <w:rFonts w:ascii="Lotus Linotype" w:hAnsi="Lotus Linotype" w:cs="Lotus Linotype" w:hint="cs"/>
          <w:sz w:val="32"/>
          <w:szCs w:val="32"/>
          <w:rtl/>
        </w:rPr>
        <w:t>: (خير صفوف الرجال أولها وشرها آخرها)</w:t>
      </w:r>
      <w:r w:rsidRPr="00047E79">
        <w:rPr>
          <w:rFonts w:ascii="AGA Arabesque" w:hAnsi="AGA Arabesque" w:cs="Traditional Arabic"/>
          <w:spacing w:val="-2"/>
          <w:sz w:val="32"/>
          <w:szCs w:val="32"/>
          <w:vertAlign w:val="superscript"/>
          <w:rtl/>
          <w:lang w:val="en-GB"/>
        </w:rPr>
        <w:t>(</w:t>
      </w:r>
      <w:r w:rsidRPr="00047E79">
        <w:rPr>
          <w:rStyle w:val="af6"/>
          <w:rFonts w:ascii="AGA Arabesque" w:hAnsi="AGA Arabesque"/>
          <w:spacing w:val="-2"/>
          <w:sz w:val="32"/>
          <w:szCs w:val="32"/>
          <w:rtl/>
          <w:lang w:val="en-GB"/>
        </w:rPr>
        <w:footnoteReference w:id="1193"/>
      </w:r>
      <w:r w:rsidRPr="00047E79">
        <w:rPr>
          <w:rFonts w:ascii="AGA Arabesque" w:hAnsi="AGA Arabesque" w:cs="Traditional Arabic"/>
          <w:spacing w:val="-2"/>
          <w:sz w:val="32"/>
          <w:szCs w:val="32"/>
          <w:vertAlign w:val="superscript"/>
          <w:rtl/>
          <w:lang w:val="en-GB"/>
        </w:rPr>
        <w:t>)</w:t>
      </w:r>
      <w:r w:rsidRPr="00047E79">
        <w:rPr>
          <w:rFonts w:ascii="Lotus Linotype" w:hAnsi="Lotus Linotype" w:cs="Lotus Linotype" w:hint="cs"/>
          <w:sz w:val="32"/>
          <w:szCs w:val="32"/>
          <w:rtl/>
        </w:rPr>
        <w:t xml:space="preserve">. </w:t>
      </w:r>
      <w:r w:rsidRPr="00047E79">
        <w:rPr>
          <w:rFonts w:ascii="Lotus Linotype" w:hAnsi="Lotus Linotype" w:cs="Lotus Linotype"/>
          <w:sz w:val="32"/>
          <w:szCs w:val="32"/>
          <w:rtl/>
        </w:rPr>
        <w:t xml:space="preserve">وقوله </w:t>
      </w:r>
      <w:r w:rsidRPr="00047E79">
        <w:rPr>
          <w:rFonts w:ascii="Lotus Linotype" w:eastAsia="Arial Unicode MS" w:hAnsi="Lotus Linotype" w:cs="Lotus Linotype"/>
          <w:sz w:val="32"/>
          <w:szCs w:val="32"/>
          <w:rtl/>
        </w:rPr>
        <w:t>ﷺ</w:t>
      </w:r>
      <w:r w:rsidRPr="00047E79">
        <w:rPr>
          <w:rFonts w:ascii="Lotus Linotype" w:hAnsi="Lotus Linotype" w:cs="Lotus Linotype"/>
          <w:sz w:val="32"/>
          <w:szCs w:val="32"/>
          <w:rtl/>
        </w:rPr>
        <w:t>:</w:t>
      </w:r>
      <w:r w:rsidRPr="00047E79">
        <w:rPr>
          <w:rFonts w:ascii="Lotus Linotype" w:hAnsi="Lotus Linotype" w:cs="Lotus Linotype" w:hint="cs"/>
          <w:sz w:val="32"/>
          <w:szCs w:val="32"/>
          <w:rtl/>
        </w:rPr>
        <w:t xml:space="preserve"> (لو يعلم الناس ما في النداء والصف الأول ثم لم يجدوا إلا أن يستهموا عليه لاستهموا عليه)</w:t>
      </w:r>
      <w:r w:rsidRPr="00047E79">
        <w:rPr>
          <w:rFonts w:ascii="AGA Arabesque" w:hAnsi="AGA Arabesque" w:cs="Traditional Arabic"/>
          <w:spacing w:val="-2"/>
          <w:sz w:val="32"/>
          <w:szCs w:val="32"/>
          <w:vertAlign w:val="superscript"/>
          <w:rtl/>
          <w:lang w:val="en-GB"/>
        </w:rPr>
        <w:t>(</w:t>
      </w:r>
      <w:r w:rsidRPr="00047E79">
        <w:rPr>
          <w:rStyle w:val="af6"/>
          <w:rFonts w:ascii="AGA Arabesque" w:hAnsi="AGA Arabesque"/>
          <w:spacing w:val="-2"/>
          <w:sz w:val="32"/>
          <w:szCs w:val="32"/>
          <w:rtl/>
          <w:lang w:val="en-GB"/>
        </w:rPr>
        <w:footnoteReference w:id="1194"/>
      </w:r>
      <w:r w:rsidRPr="00047E79">
        <w:rPr>
          <w:rFonts w:ascii="AGA Arabesque" w:hAnsi="AGA Arabesque" w:cs="Traditional Arabic"/>
          <w:spacing w:val="-2"/>
          <w:sz w:val="32"/>
          <w:szCs w:val="32"/>
          <w:vertAlign w:val="superscript"/>
          <w:rtl/>
          <w:lang w:val="en-GB"/>
        </w:rPr>
        <w:t>)(</w:t>
      </w:r>
      <w:r w:rsidRPr="00047E79">
        <w:rPr>
          <w:rStyle w:val="af6"/>
          <w:rFonts w:ascii="AGA Arabesque" w:hAnsi="AGA Arabesque"/>
          <w:spacing w:val="-2"/>
          <w:sz w:val="32"/>
          <w:szCs w:val="32"/>
          <w:rtl/>
          <w:lang w:val="en-GB"/>
        </w:rPr>
        <w:footnoteReference w:id="1195"/>
      </w:r>
      <w:r w:rsidRPr="00047E79">
        <w:rPr>
          <w:rFonts w:ascii="AGA Arabesque" w:hAnsi="AGA Arabesque" w:cs="Traditional Arabic"/>
          <w:spacing w:val="-2"/>
          <w:sz w:val="32"/>
          <w:szCs w:val="32"/>
          <w:vertAlign w:val="superscript"/>
          <w:rtl/>
          <w:lang w:val="en-GB"/>
        </w:rPr>
        <w:t>)</w:t>
      </w:r>
      <w:r w:rsidRPr="00047E79">
        <w:rPr>
          <w:rFonts w:ascii="Lotus Linotype" w:hAnsi="Lotus Linotype" w:cs="Lotus Linotype" w:hint="cs"/>
          <w:sz w:val="32"/>
          <w:szCs w:val="32"/>
          <w:rtl/>
        </w:rPr>
        <w:t>.</w:t>
      </w:r>
    </w:p>
    <w:p w14:paraId="1E5F5DBF" w14:textId="186A9261"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hint="cs"/>
          <w:sz w:val="32"/>
          <w:szCs w:val="32"/>
          <w:rtl/>
        </w:rPr>
        <w:t xml:space="preserve">يقول الشيخ عبد العزيز بن باز: </w:t>
      </w:r>
      <w:r w:rsidRPr="00047E79">
        <w:rPr>
          <w:rFonts w:ascii="Lotus Linotype" w:hAnsi="Lotus Linotype" w:cs="Lotus Linotype"/>
          <w:sz w:val="32"/>
          <w:szCs w:val="32"/>
          <w:rtl/>
        </w:rPr>
        <w:t xml:space="preserve">ويستحب أن يكثر من صلاة النافلة في الروضة الشريفة؛ لما سبق من الحديث الصحيح في فضلها، وهو قول النبي </w:t>
      </w:r>
      <w:r w:rsidRPr="00047E79">
        <w:rPr>
          <w:rFonts w:ascii="Lotus Linotype" w:eastAsia="Arial Unicode MS" w:hAnsi="Lotus Linotype" w:cs="Lotus Linotype"/>
          <w:sz w:val="32"/>
          <w:szCs w:val="32"/>
          <w:rtl/>
        </w:rPr>
        <w:t>ﷺ</w:t>
      </w:r>
      <w:r w:rsidRPr="00047E79">
        <w:rPr>
          <w:rFonts w:ascii="Lotus Linotype" w:hAnsi="Lotus Linotype" w:cs="Lotus Linotype"/>
          <w:sz w:val="32"/>
          <w:szCs w:val="32"/>
          <w:rtl/>
        </w:rPr>
        <w:t>: «ما بين بيتي ومنبري روضة من رياض</w:t>
      </w:r>
      <w:r w:rsidRPr="00047E79">
        <w:rPr>
          <w:rFonts w:ascii="Lotus Linotype" w:hAnsi="Lotus Linotype" w:cs="Lotus Linotype" w:hint="cs"/>
          <w:sz w:val="32"/>
          <w:szCs w:val="32"/>
          <w:rtl/>
        </w:rPr>
        <w:t xml:space="preserve"> </w:t>
      </w:r>
      <w:r w:rsidRPr="00047E79">
        <w:rPr>
          <w:rFonts w:ascii="Lotus Linotype" w:hAnsi="Lotus Linotype" w:cs="Lotus Linotype"/>
          <w:sz w:val="32"/>
          <w:szCs w:val="32"/>
          <w:rtl/>
        </w:rPr>
        <w:t>الجنة».</w:t>
      </w:r>
      <w:r w:rsidRPr="00047E79">
        <w:rPr>
          <w:rFonts w:ascii="Lotus Linotype" w:hAnsi="Lotus Linotype" w:cs="Lotus Linotype" w:hint="cs"/>
          <w:sz w:val="32"/>
          <w:szCs w:val="32"/>
          <w:rtl/>
        </w:rPr>
        <w:t xml:space="preserve"> </w:t>
      </w:r>
      <w:r w:rsidRPr="00047E79">
        <w:rPr>
          <w:rFonts w:ascii="Lotus Linotype" w:hAnsi="Lotus Linotype" w:cs="Lotus Linotype"/>
          <w:sz w:val="32"/>
          <w:szCs w:val="32"/>
          <w:rtl/>
        </w:rPr>
        <w:t>أما صلاة الفريضة فينبغي للزائر وغيره أن يتقدم إليها، ويحافظ على الصف الأول مهما استطاع، وإن كان في الزيادة القبلية</w:t>
      </w:r>
      <w:r w:rsidR="00274C0B">
        <w:rPr>
          <w:rFonts w:ascii="Lotus Linotype" w:hAnsi="Lotus Linotype" w:cs="Lotus Linotype"/>
          <w:sz w:val="32"/>
          <w:szCs w:val="32"/>
          <w:rtl/>
        </w:rPr>
        <w:t>؛</w:t>
      </w:r>
      <w:r w:rsidRPr="00047E79">
        <w:rPr>
          <w:rFonts w:ascii="Lotus Linotype" w:hAnsi="Lotus Linotype" w:cs="Lotus Linotype"/>
          <w:sz w:val="32"/>
          <w:szCs w:val="32"/>
          <w:rtl/>
        </w:rPr>
        <w:t xml:space="preserve"> لما جاء في الأحاديث الصحيحة عن النبي </w:t>
      </w:r>
      <w:r w:rsidRPr="00047E79">
        <w:rPr>
          <w:rFonts w:ascii="Lotus Linotype" w:eastAsia="Arial Unicode MS" w:hAnsi="Lotus Linotype" w:cs="Lotus Linotype"/>
          <w:sz w:val="32"/>
          <w:szCs w:val="32"/>
          <w:rtl/>
        </w:rPr>
        <w:t>ﷺ</w:t>
      </w:r>
      <w:r w:rsidRPr="00047E79">
        <w:rPr>
          <w:rFonts w:ascii="Lotus Linotype" w:hAnsi="Lotus Linotype" w:cs="Lotus Linotype"/>
          <w:sz w:val="32"/>
          <w:szCs w:val="32"/>
          <w:rtl/>
        </w:rPr>
        <w:t xml:space="preserve"> من الحث والترغيب في الصف الأول، مثل قوله </w:t>
      </w:r>
      <w:r w:rsidRPr="00047E79">
        <w:rPr>
          <w:rFonts w:ascii="Lotus Linotype" w:eastAsia="Arial Unicode MS" w:hAnsi="Lotus Linotype" w:cs="Lotus Linotype"/>
          <w:sz w:val="32"/>
          <w:szCs w:val="32"/>
          <w:rtl/>
        </w:rPr>
        <w:t>ﷺ</w:t>
      </w:r>
      <w:r w:rsidRPr="00047E79">
        <w:rPr>
          <w:rFonts w:ascii="Lotus Linotype" w:hAnsi="Lotus Linotype" w:cs="Lotus Linotype"/>
          <w:sz w:val="32"/>
          <w:szCs w:val="32"/>
          <w:rtl/>
        </w:rPr>
        <w:t xml:space="preserve">: «لو يعلم الناس ما في النداء والصف الأول ثم لم يجدوا إلا أن يستهموا عليه لاستهموا» متفق عليه، ومثل قوله </w:t>
      </w:r>
      <w:r w:rsidRPr="00047E79">
        <w:rPr>
          <w:rFonts w:ascii="Lotus Linotype" w:eastAsia="Arial Unicode MS" w:hAnsi="Lotus Linotype" w:cs="Lotus Linotype"/>
          <w:sz w:val="32"/>
          <w:szCs w:val="32"/>
          <w:rtl/>
        </w:rPr>
        <w:t>ﷺ</w:t>
      </w:r>
      <w:r w:rsidRPr="00047E79">
        <w:rPr>
          <w:rFonts w:ascii="Lotus Linotype" w:hAnsi="Lotus Linotype" w:cs="Lotus Linotype"/>
          <w:sz w:val="32"/>
          <w:szCs w:val="32"/>
          <w:rtl/>
        </w:rPr>
        <w:t xml:space="preserve"> لأصحابه: « تقدموا فأتموا بي وليأتم بكم من بعدكم، ولا يزال الرجل يتأخر عن الصلاة حتى يؤخره الله» أخرجه مسلم</w:t>
      </w:r>
      <w:r w:rsidRPr="00047E79">
        <w:rPr>
          <w:rFonts w:ascii="AGA Arabesque" w:hAnsi="AGA Arabesque" w:cs="Traditional Arabic"/>
          <w:spacing w:val="-2"/>
          <w:sz w:val="32"/>
          <w:szCs w:val="32"/>
          <w:vertAlign w:val="superscript"/>
          <w:rtl/>
          <w:lang w:val="en-GB"/>
        </w:rPr>
        <w:t>(</w:t>
      </w:r>
      <w:r w:rsidRPr="00047E79">
        <w:rPr>
          <w:rStyle w:val="af6"/>
          <w:rFonts w:ascii="AGA Arabesque" w:hAnsi="AGA Arabesque"/>
          <w:spacing w:val="-2"/>
          <w:sz w:val="32"/>
          <w:szCs w:val="32"/>
          <w:rtl/>
          <w:lang w:val="en-GB"/>
        </w:rPr>
        <w:footnoteReference w:id="1196"/>
      </w:r>
      <w:r w:rsidRPr="00047E79">
        <w:rPr>
          <w:rFonts w:ascii="AGA Arabesque" w:hAnsi="AGA Arabesque" w:cs="Traditional Arabic" w:hint="cs"/>
          <w:spacing w:val="-2"/>
          <w:sz w:val="32"/>
          <w:szCs w:val="32"/>
          <w:vertAlign w:val="superscript"/>
          <w:rtl/>
          <w:lang w:val="en-GB"/>
        </w:rPr>
        <w:t>)</w:t>
      </w:r>
      <w:r w:rsidRPr="00047E79">
        <w:rPr>
          <w:rFonts w:ascii="Lotus Linotype" w:hAnsi="Lotus Linotype" w:cs="Lotus Linotype"/>
          <w:sz w:val="32"/>
          <w:szCs w:val="32"/>
          <w:rtl/>
        </w:rPr>
        <w:t>.</w:t>
      </w:r>
    </w:p>
    <w:p w14:paraId="4B9C37F6" w14:textId="2386FF6D" w:rsidR="00F643F2" w:rsidRPr="00047E79" w:rsidRDefault="00F643F2" w:rsidP="00F643F2">
      <w:pPr>
        <w:autoSpaceDE w:val="0"/>
        <w:autoSpaceDN w:val="0"/>
        <w:adjustRightInd w:val="0"/>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 xml:space="preserve">وثبت عنه </w:t>
      </w:r>
      <w:r w:rsidRPr="00047E79">
        <w:rPr>
          <w:rFonts w:ascii="Lotus Linotype" w:eastAsia="Arial Unicode MS" w:hAnsi="Lotus Linotype" w:cs="Lotus Linotype"/>
          <w:sz w:val="32"/>
          <w:szCs w:val="32"/>
          <w:rtl/>
        </w:rPr>
        <w:t>ﷺ</w:t>
      </w:r>
      <w:r w:rsidRPr="00047E79">
        <w:rPr>
          <w:rFonts w:ascii="Lotus Linotype" w:hAnsi="Lotus Linotype" w:cs="Lotus Linotype"/>
          <w:sz w:val="32"/>
          <w:szCs w:val="32"/>
          <w:rtl/>
        </w:rPr>
        <w:t xml:space="preserve"> أنه قال لأصحابه: «ألا تصفون كما تصف الملائكة عند ربها !</w:t>
      </w:r>
      <w:r w:rsidR="00274C0B">
        <w:rPr>
          <w:rFonts w:ascii="Lotus Linotype" w:hAnsi="Lotus Linotype" w:cs="Lotus Linotype"/>
          <w:sz w:val="32"/>
          <w:szCs w:val="32"/>
          <w:rtl/>
        </w:rPr>
        <w:t>؟</w:t>
      </w:r>
      <w:r w:rsidRPr="00047E79">
        <w:rPr>
          <w:rFonts w:ascii="Lotus Linotype" w:hAnsi="Lotus Linotype" w:cs="Lotus Linotype" w:hint="cs"/>
          <w:sz w:val="32"/>
          <w:szCs w:val="32"/>
          <w:rtl/>
        </w:rPr>
        <w:t xml:space="preserve"> </w:t>
      </w:r>
      <w:r w:rsidRPr="00047E79">
        <w:rPr>
          <w:rFonts w:ascii="Lotus Linotype" w:hAnsi="Lotus Linotype" w:cs="Lotus Linotype"/>
          <w:sz w:val="32"/>
          <w:szCs w:val="32"/>
          <w:rtl/>
        </w:rPr>
        <w:t>قالوا: يا رسول الله، وكيف تصف الملائكة عند ربها !؟ قال: يتمون الصفوف الأو، ويتراصون في الصف» رواه مسلم</w:t>
      </w:r>
      <w:r w:rsidRPr="00047E79">
        <w:rPr>
          <w:rFonts w:ascii="AGA Arabesque" w:hAnsi="AGA Arabesque" w:cs="Traditional Arabic"/>
          <w:spacing w:val="-2"/>
          <w:sz w:val="32"/>
          <w:szCs w:val="32"/>
          <w:vertAlign w:val="superscript"/>
          <w:rtl/>
          <w:lang w:val="en-GB"/>
        </w:rPr>
        <w:t>(</w:t>
      </w:r>
      <w:r w:rsidRPr="00047E79">
        <w:rPr>
          <w:rStyle w:val="af6"/>
          <w:rFonts w:ascii="AGA Arabesque" w:hAnsi="AGA Arabesque"/>
          <w:spacing w:val="-2"/>
          <w:sz w:val="32"/>
          <w:szCs w:val="32"/>
          <w:rtl/>
          <w:lang w:val="en-GB"/>
        </w:rPr>
        <w:footnoteReference w:id="1197"/>
      </w:r>
      <w:r w:rsidRPr="00047E79">
        <w:rPr>
          <w:rFonts w:ascii="AGA Arabesque" w:hAnsi="AGA Arabesque" w:cs="Traditional Arabic"/>
          <w:spacing w:val="-2"/>
          <w:sz w:val="32"/>
          <w:szCs w:val="32"/>
          <w:vertAlign w:val="superscript"/>
          <w:rtl/>
          <w:lang w:val="en-GB"/>
        </w:rPr>
        <w:t>)</w:t>
      </w:r>
      <w:r w:rsidRPr="00047E79">
        <w:rPr>
          <w:rFonts w:ascii="Lotus Linotype" w:hAnsi="Lotus Linotype" w:cs="Lotus Linotype"/>
          <w:sz w:val="32"/>
          <w:szCs w:val="32"/>
          <w:rtl/>
        </w:rPr>
        <w:t>.</w:t>
      </w:r>
    </w:p>
    <w:p w14:paraId="431BAE76" w14:textId="77777777" w:rsidR="00F643F2" w:rsidRPr="00047E79" w:rsidRDefault="00F643F2" w:rsidP="00F643F2">
      <w:pPr>
        <w:autoSpaceDE w:val="0"/>
        <w:autoSpaceDN w:val="0"/>
        <w:adjustRightInd w:val="0"/>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 xml:space="preserve">والأحاديث في هذا المعنى كثيرة، وهي تعم مسجده </w:t>
      </w:r>
      <w:r w:rsidRPr="00047E79">
        <w:rPr>
          <w:rFonts w:ascii="Lotus Linotype" w:eastAsia="Arial Unicode MS" w:hAnsi="Lotus Linotype" w:cs="Lotus Linotype"/>
          <w:sz w:val="32"/>
          <w:szCs w:val="32"/>
          <w:rtl/>
        </w:rPr>
        <w:t>ﷺ</w:t>
      </w:r>
      <w:r w:rsidRPr="00047E79">
        <w:rPr>
          <w:rFonts w:ascii="Lotus Linotype" w:hAnsi="Lotus Linotype" w:cs="Lotus Linotype"/>
          <w:sz w:val="32"/>
          <w:szCs w:val="32"/>
          <w:rtl/>
        </w:rPr>
        <w:t xml:space="preserve"> وغيره قبل الزيادة وبعدها، وقد صح عن النبي </w:t>
      </w:r>
      <w:r w:rsidRPr="00047E79">
        <w:rPr>
          <w:rFonts w:ascii="Lotus Linotype" w:eastAsia="Arial Unicode MS" w:hAnsi="Lotus Linotype" w:cs="Lotus Linotype"/>
          <w:sz w:val="32"/>
          <w:szCs w:val="32"/>
          <w:rtl/>
        </w:rPr>
        <w:t>ﷺ</w:t>
      </w:r>
      <w:r w:rsidRPr="00047E79">
        <w:rPr>
          <w:rFonts w:ascii="Lotus Linotype" w:hAnsi="Lotus Linotype" w:cs="Lotus Linotype"/>
          <w:sz w:val="32"/>
          <w:szCs w:val="32"/>
          <w:rtl/>
        </w:rPr>
        <w:t xml:space="preserve"> أنه كان يحث أصحابه على ميامن الصفوف، ومعلوم أن يمين الصف في مسجده الأول وخارج الروضة، فعلم بذلك أن العناية بالصفوف الأول وميامن الصفوف مقدمة على العناية بالروضة الشريفة، وأن المحافظة عليهما أولى من المحافظة على الصلاة في الروضة، وهذا بين واضح لمن تأمل الأحاديث الواردة في هذا الباب</w:t>
      </w:r>
      <w:r w:rsidRPr="00047E79">
        <w:rPr>
          <w:rFonts w:ascii="AGA Arabesque" w:hAnsi="AGA Arabesque" w:cs="Traditional Arabic"/>
          <w:spacing w:val="-2"/>
          <w:sz w:val="32"/>
          <w:szCs w:val="32"/>
          <w:vertAlign w:val="superscript"/>
          <w:rtl/>
          <w:lang w:val="en-GB"/>
        </w:rPr>
        <w:t>(</w:t>
      </w:r>
      <w:r w:rsidRPr="00047E79">
        <w:rPr>
          <w:rStyle w:val="af6"/>
          <w:rFonts w:ascii="AGA Arabesque" w:hAnsi="AGA Arabesque"/>
          <w:spacing w:val="-2"/>
          <w:sz w:val="32"/>
          <w:szCs w:val="32"/>
          <w:rtl/>
          <w:lang w:val="en-GB"/>
        </w:rPr>
        <w:footnoteReference w:id="1198"/>
      </w:r>
      <w:r w:rsidRPr="00047E79">
        <w:rPr>
          <w:rFonts w:ascii="AGA Arabesque" w:hAnsi="AGA Arabesque" w:cs="Traditional Arabic"/>
          <w:spacing w:val="-2"/>
          <w:sz w:val="32"/>
          <w:szCs w:val="32"/>
          <w:vertAlign w:val="superscript"/>
          <w:rtl/>
          <w:lang w:val="en-GB"/>
        </w:rPr>
        <w:t>)</w:t>
      </w:r>
      <w:r w:rsidRPr="00047E79">
        <w:rPr>
          <w:rFonts w:ascii="Lotus Linotype" w:hAnsi="Lotus Linotype" w:cs="Lotus Linotype"/>
          <w:sz w:val="32"/>
          <w:szCs w:val="32"/>
          <w:rtl/>
        </w:rPr>
        <w:t>.</w:t>
      </w:r>
    </w:p>
    <w:p w14:paraId="1800B365" w14:textId="77777777" w:rsidR="00F643F2" w:rsidRPr="00047E79" w:rsidRDefault="00F643F2" w:rsidP="00F643F2">
      <w:pPr>
        <w:spacing w:line="520" w:lineRule="exact"/>
        <w:ind w:firstLine="454"/>
        <w:jc w:val="lowKashida"/>
        <w:rPr>
          <w:rFonts w:ascii="Lotus Linotype" w:hAnsi="Lotus Linotype" w:cs="Lotus Linotype"/>
          <w:b/>
          <w:bCs/>
          <w:sz w:val="32"/>
          <w:szCs w:val="32"/>
          <w:rtl/>
        </w:rPr>
      </w:pPr>
      <w:r w:rsidRPr="00047E79">
        <w:rPr>
          <w:rFonts w:ascii="Lotus Linotype" w:hAnsi="Lotus Linotype" w:cs="Lotus Linotype" w:hint="cs"/>
          <w:b/>
          <w:bCs/>
          <w:sz w:val="32"/>
          <w:szCs w:val="32"/>
          <w:rtl/>
        </w:rPr>
        <w:t>المطلب الثاني: المسائل المتعلقة بالمنبر.</w:t>
      </w:r>
    </w:p>
    <w:p w14:paraId="6DEEEAF4" w14:textId="77777777" w:rsidR="00F643F2" w:rsidRPr="00047E79" w:rsidRDefault="00F643F2" w:rsidP="00F643F2">
      <w:pPr>
        <w:spacing w:line="520" w:lineRule="exact"/>
        <w:ind w:firstLine="454"/>
        <w:jc w:val="lowKashida"/>
        <w:rPr>
          <w:rFonts w:ascii="Lotus Linotype" w:hAnsi="Lotus Linotype" w:cs="Lotus Linotype"/>
          <w:b/>
          <w:bCs/>
          <w:sz w:val="32"/>
          <w:szCs w:val="32"/>
          <w:rtl/>
        </w:rPr>
      </w:pPr>
      <w:r w:rsidRPr="00047E79">
        <w:rPr>
          <w:rFonts w:ascii="Lotus Linotype" w:hAnsi="Lotus Linotype" w:cs="Lotus Linotype" w:hint="cs"/>
          <w:b/>
          <w:bCs/>
          <w:sz w:val="32"/>
          <w:szCs w:val="32"/>
          <w:rtl/>
        </w:rPr>
        <w:t>الفرع الأول: الاسئلة عن المنبر.</w:t>
      </w:r>
    </w:p>
    <w:p w14:paraId="01B87480" w14:textId="77777777" w:rsidR="00F643F2" w:rsidRPr="00047E79" w:rsidRDefault="00F643F2" w:rsidP="00F643F2">
      <w:pPr>
        <w:spacing w:line="520" w:lineRule="exact"/>
        <w:ind w:firstLine="454"/>
        <w:jc w:val="lowKashida"/>
        <w:rPr>
          <w:rFonts w:ascii="Lotus Linotype" w:hAnsi="Lotus Linotype" w:cs="Lotus Linotype"/>
          <w:b/>
          <w:bCs/>
          <w:sz w:val="32"/>
          <w:szCs w:val="32"/>
          <w:rtl/>
        </w:rPr>
      </w:pPr>
      <w:r w:rsidRPr="00047E79">
        <w:rPr>
          <w:rFonts w:ascii="Lotus Linotype" w:hAnsi="Lotus Linotype" w:cs="Lotus Linotype" w:hint="cs"/>
          <w:b/>
          <w:bCs/>
          <w:sz w:val="32"/>
          <w:szCs w:val="32"/>
          <w:rtl/>
        </w:rPr>
        <w:t xml:space="preserve">السؤال الأول: هل بقي المنبر على حاله أم أنه تغير؟ </w:t>
      </w:r>
      <w:r w:rsidRPr="00047E79">
        <w:rPr>
          <w:rFonts w:ascii="Lotus Linotype" w:hAnsi="Lotus Linotype" w:cs="Lotus Linotype" w:hint="cs"/>
          <w:sz w:val="32"/>
          <w:szCs w:val="32"/>
          <w:rtl/>
        </w:rPr>
        <w:t>سبق بيانه في الدراسة التاريخية</w:t>
      </w:r>
      <w:r w:rsidRPr="00047E79">
        <w:rPr>
          <w:rFonts w:ascii="Lotus Linotype" w:hAnsi="Lotus Linotype" w:cs="Lotus Linotype" w:hint="cs"/>
          <w:b/>
          <w:bCs/>
          <w:sz w:val="32"/>
          <w:szCs w:val="32"/>
          <w:rtl/>
        </w:rPr>
        <w:t xml:space="preserve"> </w:t>
      </w:r>
    </w:p>
    <w:p w14:paraId="1C5A0EAC" w14:textId="77777777" w:rsidR="00F643F2" w:rsidRPr="00047E79" w:rsidRDefault="00F643F2" w:rsidP="00F643F2">
      <w:pPr>
        <w:autoSpaceDE w:val="0"/>
        <w:autoSpaceDN w:val="0"/>
        <w:adjustRightInd w:val="0"/>
        <w:spacing w:line="520" w:lineRule="exact"/>
        <w:ind w:firstLine="454"/>
        <w:jc w:val="lowKashida"/>
        <w:rPr>
          <w:rFonts w:ascii="Lotus Linotype" w:hAnsi="Lotus Linotype" w:cs="Lotus Linotype"/>
          <w:b/>
          <w:bCs/>
          <w:sz w:val="32"/>
          <w:szCs w:val="32"/>
          <w:rtl/>
        </w:rPr>
      </w:pPr>
      <w:r w:rsidRPr="00047E79">
        <w:rPr>
          <w:rFonts w:ascii="Lotus Linotype" w:hAnsi="Lotus Linotype" w:cs="Lotus Linotype" w:hint="cs"/>
          <w:b/>
          <w:bCs/>
          <w:sz w:val="32"/>
          <w:szCs w:val="32"/>
          <w:rtl/>
        </w:rPr>
        <w:t>الفرع الثاني: شبهة التبرك بالمنبر الحالي والجواب عن ذلك.</w:t>
      </w:r>
    </w:p>
    <w:p w14:paraId="45F18A7E" w14:textId="77777777" w:rsidR="00F643F2" w:rsidRPr="00047E79" w:rsidRDefault="00F643F2" w:rsidP="00F643F2">
      <w:pPr>
        <w:autoSpaceDE w:val="0"/>
        <w:autoSpaceDN w:val="0"/>
        <w:adjustRightInd w:val="0"/>
        <w:spacing w:line="520" w:lineRule="exact"/>
        <w:ind w:firstLine="454"/>
        <w:jc w:val="lowKashida"/>
        <w:rPr>
          <w:rFonts w:ascii="Lotus Linotype" w:hAnsi="Lotus Linotype" w:cs="Lotus Linotype"/>
          <w:sz w:val="32"/>
          <w:szCs w:val="32"/>
          <w:rtl/>
        </w:rPr>
      </w:pPr>
      <w:r w:rsidRPr="00047E79">
        <w:rPr>
          <w:rFonts w:ascii="Lotus Linotype" w:hAnsi="Lotus Linotype" w:cs="Lotus Linotype" w:hint="cs"/>
          <w:sz w:val="32"/>
          <w:szCs w:val="32"/>
          <w:rtl/>
        </w:rPr>
        <w:t>ذكر بعضهم أنه ثبت عن الإمام أحمد وقبله من السلف الترخيص في التمسح بالمنبر تبركاً بمن كان يرقي عليه صلوات الله وسلامه عليه، وعليه، فالتبرك بالمنبر جائز من حيث الأصل.</w:t>
      </w:r>
    </w:p>
    <w:p w14:paraId="5E5AE27B" w14:textId="77777777" w:rsidR="00F643F2" w:rsidRPr="00047E79" w:rsidRDefault="00F643F2" w:rsidP="00F643F2">
      <w:pPr>
        <w:autoSpaceDE w:val="0"/>
        <w:autoSpaceDN w:val="0"/>
        <w:adjustRightInd w:val="0"/>
        <w:spacing w:line="520" w:lineRule="exact"/>
        <w:ind w:firstLine="454"/>
        <w:jc w:val="lowKashida"/>
        <w:rPr>
          <w:rFonts w:ascii="Lotus Linotype" w:hAnsi="Lotus Linotype" w:cs="Lotus Linotype"/>
          <w:sz w:val="32"/>
          <w:szCs w:val="32"/>
          <w:rtl/>
        </w:rPr>
      </w:pPr>
      <w:r w:rsidRPr="00047E79">
        <w:rPr>
          <w:rFonts w:ascii="Lotus Linotype" w:hAnsi="Lotus Linotype" w:cs="Lotus Linotype" w:hint="cs"/>
          <w:b/>
          <w:bCs/>
          <w:sz w:val="32"/>
          <w:szCs w:val="32"/>
          <w:rtl/>
        </w:rPr>
        <w:t xml:space="preserve">الجواب عن الشبهة أن يقال: </w:t>
      </w:r>
      <w:r w:rsidRPr="00047E79">
        <w:rPr>
          <w:rFonts w:ascii="Lotus Linotype" w:hAnsi="Lotus Linotype" w:cs="Lotus Linotype" w:hint="cs"/>
          <w:sz w:val="32"/>
          <w:szCs w:val="32"/>
          <w:rtl/>
        </w:rPr>
        <w:t xml:space="preserve">1ـ </w:t>
      </w:r>
      <w:r w:rsidRPr="00047E79">
        <w:rPr>
          <w:rFonts w:ascii="Lotus Linotype" w:hAnsi="Lotus Linotype" w:cs="Lotus Linotype"/>
          <w:sz w:val="32"/>
          <w:szCs w:val="32"/>
          <w:rtl/>
        </w:rPr>
        <w:t>قال أبو بكر الأثرم</w:t>
      </w:r>
      <w:r w:rsidRPr="00047E79">
        <w:rPr>
          <w:rFonts w:ascii="Lotus Linotype" w:hAnsi="Lotus Linotype" w:cs="Lotus Linotype" w:hint="cs"/>
          <w:sz w:val="32"/>
          <w:szCs w:val="32"/>
          <w:rtl/>
        </w:rPr>
        <w:t>:</w:t>
      </w:r>
      <w:r w:rsidRPr="00047E79">
        <w:rPr>
          <w:rFonts w:ascii="Lotus Linotype" w:hAnsi="Lotus Linotype" w:cs="Lotus Linotype"/>
          <w:sz w:val="32"/>
          <w:szCs w:val="32"/>
          <w:rtl/>
        </w:rPr>
        <w:t xml:space="preserve"> قلت لأبي عبد الله</w:t>
      </w:r>
      <w:r w:rsidRPr="00047E79">
        <w:rPr>
          <w:rFonts w:ascii="Lotus Linotype" w:hAnsi="Lotus Linotype" w:cs="Lotus Linotype" w:hint="cs"/>
          <w:sz w:val="32"/>
          <w:szCs w:val="32"/>
          <w:rtl/>
        </w:rPr>
        <w:t xml:space="preserve"> ـ</w:t>
      </w:r>
      <w:r w:rsidRPr="00047E79">
        <w:rPr>
          <w:rFonts w:ascii="Lotus Linotype" w:hAnsi="Lotus Linotype" w:cs="Lotus Linotype"/>
          <w:sz w:val="32"/>
          <w:szCs w:val="32"/>
          <w:rtl/>
        </w:rPr>
        <w:t xml:space="preserve"> يعن</w:t>
      </w:r>
      <w:r w:rsidRPr="00047E79">
        <w:rPr>
          <w:rFonts w:ascii="Lotus Linotype" w:hAnsi="Lotus Linotype" w:cs="Lotus Linotype" w:hint="cs"/>
          <w:sz w:val="32"/>
          <w:szCs w:val="32"/>
          <w:rtl/>
        </w:rPr>
        <w:t>ي</w:t>
      </w:r>
      <w:r w:rsidRPr="00047E79">
        <w:rPr>
          <w:rFonts w:ascii="Lotus Linotype" w:hAnsi="Lotus Linotype" w:cs="Lotus Linotype"/>
          <w:sz w:val="32"/>
          <w:szCs w:val="32"/>
          <w:rtl/>
        </w:rPr>
        <w:t xml:space="preserve"> أحمد بن حنبل قبر النبي</w:t>
      </w:r>
      <w:r w:rsidRPr="00047E79">
        <w:rPr>
          <w:rFonts w:ascii="Lotus Linotype" w:hAnsi="Lotus Linotype" w:cs="Lotus Linotype" w:hint="cs"/>
          <w:sz w:val="32"/>
          <w:szCs w:val="32"/>
          <w:rtl/>
        </w:rPr>
        <w:t xml:space="preserve"> </w:t>
      </w:r>
      <w:r w:rsidRPr="00047E79">
        <w:rPr>
          <w:rFonts w:ascii="Lotus Linotype" w:eastAsia="Arial Unicode MS" w:hAnsi="Lotus Linotype" w:cs="Lotus Linotype"/>
          <w:sz w:val="32"/>
          <w:szCs w:val="32"/>
          <w:rtl/>
        </w:rPr>
        <w:t>ﷺ</w:t>
      </w:r>
      <w:r w:rsidRPr="00047E79">
        <w:rPr>
          <w:rFonts w:ascii="Lotus Linotype" w:hAnsi="Lotus Linotype" w:cs="Lotus Linotype"/>
          <w:sz w:val="32"/>
          <w:szCs w:val="32"/>
          <w:rtl/>
        </w:rPr>
        <w:t xml:space="preserve"> يمس ويتمسح به</w:t>
      </w:r>
      <w:r w:rsidRPr="00047E79">
        <w:rPr>
          <w:rFonts w:ascii="Lotus Linotype" w:hAnsi="Lotus Linotype" w:cs="Lotus Linotype" w:hint="cs"/>
          <w:sz w:val="32"/>
          <w:szCs w:val="32"/>
          <w:rtl/>
        </w:rPr>
        <w:t xml:space="preserve"> ـ</w:t>
      </w:r>
      <w:r w:rsidRPr="00047E79">
        <w:rPr>
          <w:rFonts w:ascii="Lotus Linotype" w:hAnsi="Lotus Linotype" w:cs="Lotus Linotype"/>
          <w:sz w:val="32"/>
          <w:szCs w:val="32"/>
          <w:rtl/>
        </w:rPr>
        <w:t xml:space="preserve"> فقال</w:t>
      </w:r>
      <w:r w:rsidRPr="00047E79">
        <w:rPr>
          <w:rFonts w:ascii="Lotus Linotype" w:hAnsi="Lotus Linotype" w:cs="Lotus Linotype" w:hint="cs"/>
          <w:sz w:val="32"/>
          <w:szCs w:val="32"/>
          <w:rtl/>
        </w:rPr>
        <w:t>:</w:t>
      </w:r>
      <w:r w:rsidRPr="00047E79">
        <w:rPr>
          <w:rFonts w:ascii="Lotus Linotype" w:hAnsi="Lotus Linotype" w:cs="Lotus Linotype"/>
          <w:sz w:val="32"/>
          <w:szCs w:val="32"/>
          <w:rtl/>
        </w:rPr>
        <w:t xml:space="preserve"> ما أعرف هذا</w:t>
      </w:r>
      <w:r w:rsidRPr="00047E79">
        <w:rPr>
          <w:rFonts w:ascii="Lotus Linotype" w:hAnsi="Lotus Linotype" w:cs="Lotus Linotype" w:hint="cs"/>
          <w:sz w:val="32"/>
          <w:szCs w:val="32"/>
          <w:rtl/>
        </w:rPr>
        <w:t>؟</w:t>
      </w:r>
      <w:r w:rsidRPr="00047E79">
        <w:rPr>
          <w:rFonts w:ascii="Lotus Linotype" w:hAnsi="Lotus Linotype" w:cs="Lotus Linotype"/>
          <w:sz w:val="32"/>
          <w:szCs w:val="32"/>
          <w:rtl/>
        </w:rPr>
        <w:t xml:space="preserve"> قلت له</w:t>
      </w:r>
      <w:r w:rsidRPr="00047E79">
        <w:rPr>
          <w:rFonts w:ascii="Lotus Linotype" w:hAnsi="Lotus Linotype" w:cs="Lotus Linotype" w:hint="cs"/>
          <w:sz w:val="32"/>
          <w:szCs w:val="32"/>
          <w:rtl/>
        </w:rPr>
        <w:t>:</w:t>
      </w:r>
      <w:r w:rsidRPr="00047E79">
        <w:rPr>
          <w:rFonts w:ascii="Lotus Linotype" w:hAnsi="Lotus Linotype" w:cs="Lotus Linotype"/>
          <w:sz w:val="32"/>
          <w:szCs w:val="32"/>
          <w:rtl/>
        </w:rPr>
        <w:t xml:space="preserve"> فالمنبر</w:t>
      </w:r>
      <w:r w:rsidRPr="00047E79">
        <w:rPr>
          <w:rFonts w:ascii="Lotus Linotype" w:hAnsi="Lotus Linotype" w:cs="Lotus Linotype" w:hint="cs"/>
          <w:sz w:val="32"/>
          <w:szCs w:val="32"/>
          <w:rtl/>
        </w:rPr>
        <w:t>؟</w:t>
      </w:r>
      <w:r w:rsidRPr="00047E79">
        <w:rPr>
          <w:rFonts w:ascii="Lotus Linotype" w:hAnsi="Lotus Linotype" w:cs="Lotus Linotype"/>
          <w:sz w:val="32"/>
          <w:szCs w:val="32"/>
          <w:rtl/>
        </w:rPr>
        <w:t xml:space="preserve"> فقال</w:t>
      </w:r>
      <w:r w:rsidRPr="00047E79">
        <w:rPr>
          <w:rFonts w:ascii="Lotus Linotype" w:hAnsi="Lotus Linotype" w:cs="Lotus Linotype" w:hint="cs"/>
          <w:sz w:val="32"/>
          <w:szCs w:val="32"/>
          <w:rtl/>
        </w:rPr>
        <w:t>:</w:t>
      </w:r>
      <w:r w:rsidRPr="00047E79">
        <w:rPr>
          <w:rFonts w:ascii="Lotus Linotype" w:hAnsi="Lotus Linotype" w:cs="Lotus Linotype"/>
          <w:sz w:val="32"/>
          <w:szCs w:val="32"/>
          <w:rtl/>
        </w:rPr>
        <w:t xml:space="preserve"> أما المنبر فنعم</w:t>
      </w:r>
      <w:r w:rsidRPr="00047E79">
        <w:rPr>
          <w:rFonts w:ascii="Lotus Linotype" w:hAnsi="Lotus Linotype" w:cs="Lotus Linotype" w:hint="cs"/>
          <w:sz w:val="32"/>
          <w:szCs w:val="32"/>
          <w:rtl/>
        </w:rPr>
        <w:t>،</w:t>
      </w:r>
      <w:r w:rsidRPr="00047E79">
        <w:rPr>
          <w:rFonts w:ascii="Lotus Linotype" w:hAnsi="Lotus Linotype" w:cs="Lotus Linotype"/>
          <w:sz w:val="32"/>
          <w:szCs w:val="32"/>
          <w:rtl/>
        </w:rPr>
        <w:t xml:space="preserve"> قد جاء فيه</w:t>
      </w:r>
      <w:r w:rsidRPr="00047E79">
        <w:rPr>
          <w:rFonts w:ascii="Lotus Linotype" w:hAnsi="Lotus Linotype" w:cs="Lotus Linotype" w:hint="cs"/>
          <w:sz w:val="32"/>
          <w:szCs w:val="32"/>
          <w:rtl/>
        </w:rPr>
        <w:t>،</w:t>
      </w:r>
      <w:r w:rsidRPr="00047E79">
        <w:rPr>
          <w:rFonts w:ascii="Lotus Linotype" w:hAnsi="Lotus Linotype" w:cs="Lotus Linotype"/>
          <w:sz w:val="32"/>
          <w:szCs w:val="32"/>
          <w:rtl/>
        </w:rPr>
        <w:t xml:space="preserve"> قال أبو عبد الله</w:t>
      </w:r>
      <w:r w:rsidRPr="00047E79">
        <w:rPr>
          <w:rFonts w:ascii="Lotus Linotype" w:hAnsi="Lotus Linotype" w:cs="Lotus Linotype" w:hint="cs"/>
          <w:sz w:val="32"/>
          <w:szCs w:val="32"/>
          <w:rtl/>
        </w:rPr>
        <w:t>:</w:t>
      </w:r>
      <w:r w:rsidRPr="00047E79">
        <w:rPr>
          <w:rFonts w:ascii="Lotus Linotype" w:hAnsi="Lotus Linotype" w:cs="Lotus Linotype"/>
          <w:sz w:val="32"/>
          <w:szCs w:val="32"/>
          <w:rtl/>
        </w:rPr>
        <w:t xml:space="preserve"> شيء يروونه عن ابن أبي فديك عن ابن أبي ذئب عن ابن عمر</w:t>
      </w:r>
      <w:r w:rsidRPr="00047E79">
        <w:rPr>
          <w:rFonts w:ascii="Lotus Linotype" w:hAnsi="Lotus Linotype" w:cs="Lotus Linotype" w:hint="cs"/>
          <w:sz w:val="32"/>
          <w:szCs w:val="32"/>
          <w:rtl/>
        </w:rPr>
        <w:t>: (</w:t>
      </w:r>
      <w:r w:rsidRPr="00047E79">
        <w:rPr>
          <w:rFonts w:ascii="Lotus Linotype" w:hAnsi="Lotus Linotype" w:cs="Lotus Linotype"/>
          <w:sz w:val="32"/>
          <w:szCs w:val="32"/>
          <w:rtl/>
        </w:rPr>
        <w:t>أنه مسح على المنبر</w:t>
      </w:r>
      <w:r w:rsidRPr="00047E79">
        <w:rPr>
          <w:rFonts w:ascii="Lotus Linotype" w:hAnsi="Lotus Linotype" w:cs="Lotus Linotype" w:hint="cs"/>
          <w:sz w:val="32"/>
          <w:szCs w:val="32"/>
          <w:rtl/>
        </w:rPr>
        <w:t xml:space="preserve">). </w:t>
      </w:r>
      <w:r w:rsidRPr="00047E79">
        <w:rPr>
          <w:rFonts w:ascii="Lotus Linotype" w:hAnsi="Lotus Linotype" w:cs="Lotus Linotype"/>
          <w:sz w:val="32"/>
          <w:szCs w:val="32"/>
          <w:rtl/>
        </w:rPr>
        <w:t>قال</w:t>
      </w:r>
      <w:r w:rsidRPr="00047E79">
        <w:rPr>
          <w:rFonts w:ascii="Lotus Linotype" w:hAnsi="Lotus Linotype" w:cs="Lotus Linotype" w:hint="cs"/>
          <w:sz w:val="32"/>
          <w:szCs w:val="32"/>
          <w:rtl/>
        </w:rPr>
        <w:t>:</w:t>
      </w:r>
      <w:r w:rsidRPr="00047E79">
        <w:rPr>
          <w:rFonts w:ascii="Lotus Linotype" w:hAnsi="Lotus Linotype" w:cs="Lotus Linotype"/>
          <w:sz w:val="32"/>
          <w:szCs w:val="32"/>
          <w:rtl/>
        </w:rPr>
        <w:t xml:space="preserve"> ويروونه عن سعيد بن المسيب في الرمانة</w:t>
      </w:r>
      <w:r w:rsidRPr="00047E79">
        <w:rPr>
          <w:rFonts w:ascii="AGA Arabesque" w:hAnsi="AGA Arabesque" w:cs="Traditional Arabic"/>
          <w:spacing w:val="-2"/>
          <w:sz w:val="32"/>
          <w:szCs w:val="32"/>
          <w:vertAlign w:val="superscript"/>
          <w:rtl/>
          <w:lang w:val="en-GB"/>
        </w:rPr>
        <w:t>(</w:t>
      </w:r>
      <w:r w:rsidRPr="00047E79">
        <w:rPr>
          <w:rStyle w:val="af6"/>
          <w:rFonts w:ascii="AGA Arabesque" w:hAnsi="AGA Arabesque"/>
          <w:spacing w:val="-2"/>
          <w:sz w:val="32"/>
          <w:szCs w:val="32"/>
          <w:rtl/>
          <w:lang w:val="en-GB"/>
        </w:rPr>
        <w:footnoteReference w:id="1199"/>
      </w:r>
      <w:r w:rsidRPr="00047E79">
        <w:rPr>
          <w:rFonts w:ascii="AGA Arabesque" w:hAnsi="AGA Arabesque" w:cs="Traditional Arabic"/>
          <w:spacing w:val="-2"/>
          <w:sz w:val="32"/>
          <w:szCs w:val="32"/>
          <w:vertAlign w:val="superscript"/>
          <w:rtl/>
          <w:lang w:val="en-GB"/>
        </w:rPr>
        <w:t>)</w:t>
      </w:r>
      <w:r w:rsidRPr="00047E79">
        <w:rPr>
          <w:rFonts w:ascii="Lotus Linotype" w:hAnsi="Lotus Linotype" w:cs="Lotus Linotype" w:hint="cs"/>
          <w:sz w:val="32"/>
          <w:szCs w:val="32"/>
          <w:rtl/>
        </w:rPr>
        <w:t>.</w:t>
      </w:r>
      <w:r w:rsidRPr="00047E79">
        <w:rPr>
          <w:rFonts w:ascii="Lotus Linotype" w:hAnsi="Lotus Linotype" w:cs="Lotus Linotype"/>
          <w:sz w:val="32"/>
          <w:szCs w:val="32"/>
          <w:rtl/>
        </w:rPr>
        <w:t xml:space="preserve"> </w:t>
      </w:r>
    </w:p>
    <w:p w14:paraId="5FAF794D" w14:textId="77777777" w:rsidR="00F643F2" w:rsidRPr="00047E79" w:rsidRDefault="00F643F2" w:rsidP="00F643F2">
      <w:pPr>
        <w:autoSpaceDE w:val="0"/>
        <w:autoSpaceDN w:val="0"/>
        <w:adjustRightInd w:val="0"/>
        <w:spacing w:line="520" w:lineRule="exact"/>
        <w:ind w:firstLine="454"/>
        <w:jc w:val="lowKashida"/>
        <w:rPr>
          <w:rFonts w:ascii="Lotus Linotype" w:hAnsi="Lotus Linotype" w:cs="Lotus Linotype"/>
          <w:sz w:val="32"/>
          <w:szCs w:val="32"/>
        </w:rPr>
      </w:pPr>
      <w:r w:rsidRPr="00047E79">
        <w:rPr>
          <w:rFonts w:ascii="Lotus Linotype" w:hAnsi="Lotus Linotype" w:cs="Lotus Linotype"/>
          <w:sz w:val="32"/>
          <w:szCs w:val="32"/>
          <w:rtl/>
        </w:rPr>
        <w:t>قلت</w:t>
      </w:r>
      <w:r w:rsidRPr="00047E79">
        <w:rPr>
          <w:rFonts w:ascii="Lotus Linotype" w:hAnsi="Lotus Linotype" w:cs="Lotus Linotype" w:hint="cs"/>
          <w:sz w:val="32"/>
          <w:szCs w:val="32"/>
          <w:rtl/>
        </w:rPr>
        <w:t>:</w:t>
      </w:r>
      <w:r w:rsidRPr="00047E79">
        <w:rPr>
          <w:rFonts w:ascii="Lotus Linotype" w:hAnsi="Lotus Linotype" w:cs="Lotus Linotype"/>
          <w:sz w:val="32"/>
          <w:szCs w:val="32"/>
          <w:rtl/>
        </w:rPr>
        <w:t xml:space="preserve"> ويروون عن يحيى بن سعيد أنه حين أراد الخروج إلى العراق جاء إلى المنبر فمسحه ودعا فرأيته استحسنه</w:t>
      </w:r>
      <w:r w:rsidRPr="00047E79">
        <w:rPr>
          <w:rFonts w:ascii="Lotus Linotype" w:hAnsi="Lotus Linotype" w:cs="Lotus Linotype" w:hint="cs"/>
          <w:sz w:val="32"/>
          <w:szCs w:val="32"/>
          <w:rtl/>
        </w:rPr>
        <w:t>.</w:t>
      </w:r>
      <w:r w:rsidRPr="00047E79">
        <w:rPr>
          <w:rFonts w:ascii="Lotus Linotype" w:hAnsi="Lotus Linotype" w:cs="Lotus Linotype"/>
          <w:sz w:val="32"/>
          <w:szCs w:val="32"/>
          <w:rtl/>
        </w:rPr>
        <w:t xml:space="preserve"> ثم قال</w:t>
      </w:r>
      <w:r w:rsidRPr="00047E79">
        <w:rPr>
          <w:rFonts w:ascii="Lotus Linotype" w:hAnsi="Lotus Linotype" w:cs="Lotus Linotype" w:hint="cs"/>
          <w:sz w:val="32"/>
          <w:szCs w:val="32"/>
          <w:rtl/>
        </w:rPr>
        <w:t>:</w:t>
      </w:r>
      <w:r w:rsidRPr="00047E79">
        <w:rPr>
          <w:rFonts w:ascii="Lotus Linotype" w:hAnsi="Lotus Linotype" w:cs="Lotus Linotype"/>
          <w:sz w:val="32"/>
          <w:szCs w:val="32"/>
          <w:rtl/>
        </w:rPr>
        <w:t xml:space="preserve"> لعله عند الضرورة والشيء</w:t>
      </w:r>
      <w:r w:rsidRPr="00047E79">
        <w:rPr>
          <w:rFonts w:ascii="Lotus Linotype" w:hAnsi="Lotus Linotype" w:cs="Lotus Linotype" w:hint="cs"/>
          <w:sz w:val="32"/>
          <w:szCs w:val="32"/>
          <w:rtl/>
        </w:rPr>
        <w:t>.</w:t>
      </w:r>
      <w:r w:rsidRPr="00047E79">
        <w:rPr>
          <w:rFonts w:ascii="Lotus Linotype" w:hAnsi="Lotus Linotype" w:cs="Lotus Linotype"/>
          <w:sz w:val="32"/>
          <w:szCs w:val="32"/>
          <w:rtl/>
        </w:rPr>
        <w:t xml:space="preserve"> قيل</w:t>
      </w:r>
      <w:r w:rsidRPr="00047E79">
        <w:rPr>
          <w:rFonts w:ascii="Lotus Linotype" w:hAnsi="Lotus Linotype" w:cs="Lotus Linotype" w:hint="cs"/>
          <w:sz w:val="32"/>
          <w:szCs w:val="32"/>
          <w:rtl/>
        </w:rPr>
        <w:t>:</w:t>
      </w:r>
      <w:r w:rsidRPr="00047E79">
        <w:rPr>
          <w:rFonts w:ascii="Lotus Linotype" w:hAnsi="Lotus Linotype" w:cs="Lotus Linotype"/>
          <w:sz w:val="32"/>
          <w:szCs w:val="32"/>
          <w:rtl/>
        </w:rPr>
        <w:t xml:space="preserve"> لأبي عبد الله إنهم يلصقون بطونهم بجدار القبر</w:t>
      </w:r>
      <w:r w:rsidRPr="00047E79">
        <w:rPr>
          <w:rFonts w:ascii="Lotus Linotype" w:hAnsi="Lotus Linotype" w:cs="Lotus Linotype" w:hint="cs"/>
          <w:sz w:val="32"/>
          <w:szCs w:val="32"/>
          <w:rtl/>
        </w:rPr>
        <w:t>،</w:t>
      </w:r>
      <w:r w:rsidRPr="00047E79">
        <w:rPr>
          <w:rFonts w:ascii="Lotus Linotype" w:hAnsi="Lotus Linotype" w:cs="Lotus Linotype"/>
          <w:sz w:val="32"/>
          <w:szCs w:val="32"/>
          <w:rtl/>
        </w:rPr>
        <w:t xml:space="preserve"> وقلت له</w:t>
      </w:r>
      <w:r w:rsidRPr="00047E79">
        <w:rPr>
          <w:rFonts w:ascii="Lotus Linotype" w:hAnsi="Lotus Linotype" w:cs="Lotus Linotype" w:hint="cs"/>
          <w:sz w:val="32"/>
          <w:szCs w:val="32"/>
          <w:rtl/>
        </w:rPr>
        <w:t>:</w:t>
      </w:r>
      <w:r w:rsidRPr="00047E79">
        <w:rPr>
          <w:rFonts w:ascii="Lotus Linotype" w:hAnsi="Lotus Linotype" w:cs="Lotus Linotype"/>
          <w:sz w:val="32"/>
          <w:szCs w:val="32"/>
          <w:rtl/>
        </w:rPr>
        <w:t xml:space="preserve"> رأيت أهل العلم من أهل المدينة لا يمسونه ويقومون ناحية فيسلمون</w:t>
      </w:r>
      <w:r w:rsidRPr="00047E79">
        <w:rPr>
          <w:rFonts w:ascii="Lotus Linotype" w:hAnsi="Lotus Linotype" w:cs="Lotus Linotype" w:hint="cs"/>
          <w:sz w:val="32"/>
          <w:szCs w:val="32"/>
          <w:rtl/>
        </w:rPr>
        <w:t>،</w:t>
      </w:r>
      <w:r w:rsidRPr="00047E79">
        <w:rPr>
          <w:rFonts w:ascii="Lotus Linotype" w:hAnsi="Lotus Linotype" w:cs="Lotus Linotype"/>
          <w:sz w:val="32"/>
          <w:szCs w:val="32"/>
          <w:rtl/>
        </w:rPr>
        <w:t xml:space="preserve"> فقال أبو عبد الله</w:t>
      </w:r>
      <w:r w:rsidRPr="00047E79">
        <w:rPr>
          <w:rFonts w:ascii="Lotus Linotype" w:hAnsi="Lotus Linotype" w:cs="Lotus Linotype" w:hint="cs"/>
          <w:sz w:val="32"/>
          <w:szCs w:val="32"/>
          <w:rtl/>
        </w:rPr>
        <w:t>:</w:t>
      </w:r>
      <w:r w:rsidRPr="00047E79">
        <w:rPr>
          <w:rFonts w:ascii="Lotus Linotype" w:hAnsi="Lotus Linotype" w:cs="Lotus Linotype"/>
          <w:sz w:val="32"/>
          <w:szCs w:val="32"/>
          <w:rtl/>
        </w:rPr>
        <w:t xml:space="preserve"> نعم وهكذا كان ابن عمر يفعل</w:t>
      </w:r>
      <w:r w:rsidRPr="00047E79">
        <w:rPr>
          <w:rFonts w:ascii="Lotus Linotype" w:hAnsi="Lotus Linotype" w:cs="Lotus Linotype" w:hint="cs"/>
          <w:sz w:val="32"/>
          <w:szCs w:val="32"/>
          <w:rtl/>
        </w:rPr>
        <w:t xml:space="preserve">. </w:t>
      </w:r>
      <w:r w:rsidRPr="00047E79">
        <w:rPr>
          <w:rFonts w:ascii="Lotus Linotype" w:hAnsi="Lotus Linotype" w:cs="Lotus Linotype"/>
          <w:sz w:val="32"/>
          <w:szCs w:val="32"/>
          <w:rtl/>
        </w:rPr>
        <w:t>ثم قال أبو عبد الله</w:t>
      </w:r>
      <w:r w:rsidRPr="00047E79">
        <w:rPr>
          <w:rFonts w:ascii="Lotus Linotype" w:hAnsi="Lotus Linotype" w:cs="Lotus Linotype" w:hint="cs"/>
          <w:sz w:val="32"/>
          <w:szCs w:val="32"/>
          <w:rtl/>
        </w:rPr>
        <w:t>:</w:t>
      </w:r>
      <w:r w:rsidRPr="00047E79">
        <w:rPr>
          <w:rFonts w:ascii="Lotus Linotype" w:hAnsi="Lotus Linotype" w:cs="Lotus Linotype"/>
          <w:sz w:val="32"/>
          <w:szCs w:val="32"/>
          <w:rtl/>
        </w:rPr>
        <w:t xml:space="preserve"> بأبي هو وأمي</w:t>
      </w:r>
      <w:r w:rsidRPr="00047E79">
        <w:rPr>
          <w:rFonts w:ascii="Lotus Linotype" w:hAnsi="Lotus Linotype" w:cs="Lotus Linotype" w:hint="cs"/>
          <w:sz w:val="32"/>
          <w:szCs w:val="32"/>
          <w:rtl/>
        </w:rPr>
        <w:t xml:space="preserve"> </w:t>
      </w:r>
      <w:r w:rsidRPr="00047E79">
        <w:rPr>
          <w:rFonts w:ascii="Lotus Linotype" w:eastAsia="Arial Unicode MS" w:hAnsi="Lotus Linotype" w:cs="Lotus Linotype"/>
          <w:sz w:val="32"/>
          <w:szCs w:val="32"/>
          <w:rtl/>
        </w:rPr>
        <w:t>ﷺ</w:t>
      </w:r>
      <w:r w:rsidRPr="00047E79">
        <w:rPr>
          <w:rFonts w:ascii="Lotus Linotype" w:hAnsi="Lotus Linotype" w:cs="Lotus Linotype" w:hint="cs"/>
          <w:sz w:val="32"/>
          <w:szCs w:val="32"/>
          <w:rtl/>
        </w:rPr>
        <w:t>)</w:t>
      </w:r>
      <w:r w:rsidRPr="00047E79">
        <w:rPr>
          <w:rFonts w:ascii="AGA Arabesque" w:hAnsi="AGA Arabesque" w:cs="Traditional Arabic"/>
          <w:spacing w:val="-2"/>
          <w:sz w:val="32"/>
          <w:szCs w:val="32"/>
          <w:vertAlign w:val="superscript"/>
          <w:rtl/>
          <w:lang w:val="en-GB"/>
        </w:rPr>
        <w:t>(</w:t>
      </w:r>
      <w:r w:rsidRPr="00047E79">
        <w:rPr>
          <w:rStyle w:val="af6"/>
          <w:rFonts w:ascii="AGA Arabesque" w:hAnsi="AGA Arabesque"/>
          <w:spacing w:val="-2"/>
          <w:sz w:val="32"/>
          <w:szCs w:val="32"/>
          <w:rtl/>
          <w:lang w:val="en-GB"/>
        </w:rPr>
        <w:footnoteReference w:id="1200"/>
      </w:r>
      <w:r w:rsidRPr="00047E79">
        <w:rPr>
          <w:rFonts w:ascii="AGA Arabesque" w:hAnsi="AGA Arabesque" w:cs="Traditional Arabic"/>
          <w:spacing w:val="-2"/>
          <w:sz w:val="32"/>
          <w:szCs w:val="32"/>
          <w:vertAlign w:val="superscript"/>
          <w:rtl/>
          <w:lang w:val="en-GB"/>
        </w:rPr>
        <w:t>)</w:t>
      </w:r>
      <w:r w:rsidRPr="00047E79">
        <w:rPr>
          <w:rFonts w:ascii="Lotus Linotype" w:hAnsi="Lotus Linotype" w:cs="Lotus Linotype" w:hint="cs"/>
          <w:sz w:val="32"/>
          <w:szCs w:val="32"/>
          <w:rtl/>
        </w:rPr>
        <w:t>.</w:t>
      </w:r>
    </w:p>
    <w:p w14:paraId="69CD5909"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hint="cs"/>
          <w:sz w:val="32"/>
          <w:szCs w:val="32"/>
          <w:rtl/>
        </w:rPr>
        <w:t xml:space="preserve">ففي هذا الأثر أن الإمام أحمد أنكر التمسح بالقبر، وقد تقدم كلام السلف في ذلك، وأنهم رأوا عدم جواز ذلك. أما ما يتعلق بالتمسح بالمنبر والرمانة؛ </w:t>
      </w:r>
      <w:r w:rsidRPr="00047E79">
        <w:rPr>
          <w:rFonts w:ascii="Lotus Linotype" w:hAnsi="Lotus Linotype" w:cs="Lotus Linotype"/>
          <w:sz w:val="32"/>
          <w:szCs w:val="32"/>
          <w:rtl/>
        </w:rPr>
        <w:t xml:space="preserve">فقد </w:t>
      </w:r>
      <w:r w:rsidRPr="00047E79">
        <w:rPr>
          <w:rFonts w:ascii="Lotus Linotype" w:hAnsi="Lotus Linotype" w:cs="Lotus Linotype" w:hint="cs"/>
          <w:sz w:val="32"/>
          <w:szCs w:val="32"/>
          <w:rtl/>
        </w:rPr>
        <w:t xml:space="preserve">فيه </w:t>
      </w:r>
      <w:r w:rsidRPr="00047E79">
        <w:rPr>
          <w:rFonts w:ascii="Lotus Linotype" w:hAnsi="Lotus Linotype" w:cs="Lotus Linotype"/>
          <w:sz w:val="32"/>
          <w:szCs w:val="32"/>
          <w:rtl/>
        </w:rPr>
        <w:t>رخص أحمد وغيره</w:t>
      </w:r>
      <w:r w:rsidRPr="00047E79">
        <w:rPr>
          <w:rFonts w:ascii="Lotus Linotype" w:hAnsi="Lotus Linotype" w:cs="Lotus Linotype" w:hint="cs"/>
          <w:sz w:val="32"/>
          <w:szCs w:val="32"/>
          <w:rtl/>
        </w:rPr>
        <w:t xml:space="preserve">. </w:t>
      </w:r>
      <w:r w:rsidRPr="00047E79">
        <w:rPr>
          <w:rFonts w:ascii="Lotus Linotype" w:hAnsi="Lotus Linotype" w:cs="Lotus Linotype"/>
          <w:sz w:val="32"/>
          <w:szCs w:val="32"/>
          <w:rtl/>
        </w:rPr>
        <w:t>وكره مالك التمسح بالمنبر كما كرهوا التمسح بالقبر</w:t>
      </w:r>
      <w:r w:rsidRPr="00047E79">
        <w:rPr>
          <w:rFonts w:ascii="Lotus Linotype" w:hAnsi="Lotus Linotype" w:cs="Lotus Linotype" w:hint="cs"/>
          <w:sz w:val="32"/>
          <w:szCs w:val="32"/>
          <w:rtl/>
        </w:rPr>
        <w:t>، فالمسألة خلافية.</w:t>
      </w:r>
      <w:r w:rsidRPr="00047E79">
        <w:rPr>
          <w:rFonts w:ascii="Lotus Linotype" w:hAnsi="Lotus Linotype" w:cs="Lotus Linotype"/>
          <w:sz w:val="32"/>
          <w:szCs w:val="32"/>
          <w:rtl/>
        </w:rPr>
        <w:t xml:space="preserve"> </w:t>
      </w:r>
      <w:r w:rsidRPr="00047E79">
        <w:rPr>
          <w:rFonts w:ascii="Lotus Linotype" w:hAnsi="Lotus Linotype" w:cs="Lotus Linotype" w:hint="cs"/>
          <w:sz w:val="32"/>
          <w:szCs w:val="32"/>
          <w:rtl/>
        </w:rPr>
        <w:t xml:space="preserve">والأمر إذا </w:t>
      </w:r>
      <w:r w:rsidRPr="00047E79">
        <w:rPr>
          <w:rFonts w:ascii="Lotus Linotype" w:hAnsi="Lotus Linotype" w:cs="Lotus Linotype"/>
          <w:sz w:val="32"/>
          <w:szCs w:val="32"/>
          <w:rtl/>
        </w:rPr>
        <w:t>فعله من الصحابة الواحد وال</w:t>
      </w:r>
      <w:r w:rsidRPr="00047E79">
        <w:rPr>
          <w:rFonts w:ascii="Lotus Linotype" w:hAnsi="Lotus Linotype" w:cs="Lotus Linotype" w:hint="cs"/>
          <w:sz w:val="32"/>
          <w:szCs w:val="32"/>
          <w:rtl/>
        </w:rPr>
        <w:t>ا</w:t>
      </w:r>
      <w:r w:rsidRPr="00047E79">
        <w:rPr>
          <w:rFonts w:ascii="Lotus Linotype" w:hAnsi="Lotus Linotype" w:cs="Lotus Linotype"/>
          <w:sz w:val="32"/>
          <w:szCs w:val="32"/>
          <w:rtl/>
        </w:rPr>
        <w:t>ثنان والثلاثة دون غيرهم كان غايته أن يثبت به التسويغ</w:t>
      </w:r>
      <w:r w:rsidRPr="00047E79">
        <w:rPr>
          <w:rFonts w:ascii="Lotus Linotype" w:hAnsi="Lotus Linotype" w:cs="Lotus Linotype" w:hint="cs"/>
          <w:sz w:val="32"/>
          <w:szCs w:val="32"/>
          <w:rtl/>
        </w:rPr>
        <w:t>،</w:t>
      </w:r>
      <w:r w:rsidRPr="00047E79">
        <w:rPr>
          <w:rFonts w:ascii="Lotus Linotype" w:hAnsi="Lotus Linotype" w:cs="Lotus Linotype"/>
          <w:sz w:val="32"/>
          <w:szCs w:val="32"/>
          <w:rtl/>
        </w:rPr>
        <w:t xml:space="preserve"> بحيث يكون هذا مانعا من دعوى الإجماع على خلافه</w:t>
      </w:r>
      <w:r w:rsidRPr="00047E79">
        <w:rPr>
          <w:rFonts w:ascii="Lotus Linotype" w:hAnsi="Lotus Linotype" w:cs="Lotus Linotype" w:hint="cs"/>
          <w:sz w:val="32"/>
          <w:szCs w:val="32"/>
          <w:rtl/>
        </w:rPr>
        <w:t>،</w:t>
      </w:r>
      <w:r w:rsidRPr="00047E79">
        <w:rPr>
          <w:rFonts w:ascii="Lotus Linotype" w:hAnsi="Lotus Linotype" w:cs="Lotus Linotype"/>
          <w:sz w:val="32"/>
          <w:szCs w:val="32"/>
          <w:rtl/>
        </w:rPr>
        <w:t xml:space="preserve"> بل يكون كسائر المسائل التي ساغ فيها الاجتهاد لبعض العلماء</w:t>
      </w:r>
      <w:r w:rsidRPr="00047E79">
        <w:rPr>
          <w:rFonts w:ascii="Lotus Linotype" w:hAnsi="Lotus Linotype" w:cs="Lotus Linotype" w:hint="cs"/>
          <w:sz w:val="32"/>
          <w:szCs w:val="32"/>
          <w:rtl/>
        </w:rPr>
        <w:t>.</w:t>
      </w:r>
    </w:p>
    <w:p w14:paraId="05DD94DA"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hint="cs"/>
          <w:sz w:val="32"/>
          <w:szCs w:val="32"/>
          <w:rtl/>
        </w:rPr>
        <w:t xml:space="preserve">قال شيخ الإسلام ابن تيمية في تقرير ذلك: </w:t>
      </w:r>
      <w:r w:rsidRPr="00047E79">
        <w:rPr>
          <w:rFonts w:hint="cs"/>
          <w:sz w:val="32"/>
          <w:szCs w:val="32"/>
          <w:rtl/>
        </w:rPr>
        <w:t>"</w:t>
      </w:r>
      <w:r w:rsidRPr="00047E79">
        <w:rPr>
          <w:rFonts w:ascii="Lotus Linotype" w:hAnsi="Lotus Linotype" w:cs="Lotus Linotype"/>
          <w:sz w:val="32"/>
          <w:szCs w:val="32"/>
          <w:rtl/>
        </w:rPr>
        <w:t>أما أن يجعل من سنة الرسول</w:t>
      </w:r>
      <w:r w:rsidRPr="00047E79">
        <w:rPr>
          <w:rFonts w:ascii="Lotus Linotype" w:hAnsi="Lotus Linotype" w:cs="Lotus Linotype" w:hint="cs"/>
          <w:sz w:val="32"/>
          <w:szCs w:val="32"/>
          <w:rtl/>
        </w:rPr>
        <w:t xml:space="preserve"> </w:t>
      </w:r>
      <w:r w:rsidRPr="00047E79">
        <w:rPr>
          <w:rFonts w:ascii="Lotus Linotype" w:eastAsia="Arial Unicode MS" w:hAnsi="Lotus Linotype" w:cs="Lotus Linotype"/>
          <w:sz w:val="32"/>
          <w:szCs w:val="32"/>
          <w:rtl/>
        </w:rPr>
        <w:t>ﷺ</w:t>
      </w:r>
      <w:r w:rsidRPr="00047E79">
        <w:rPr>
          <w:rFonts w:ascii="Lotus Linotype" w:hAnsi="Lotus Linotype" w:cs="Lotus Linotype"/>
          <w:sz w:val="32"/>
          <w:szCs w:val="32"/>
          <w:rtl/>
        </w:rPr>
        <w:t xml:space="preserve"> وشريعته وحكمه ما لم تدل عليه سنته لكون بعض السلف فعل ذلك فهذا لا يجوز</w:t>
      </w:r>
      <w:r w:rsidRPr="00047E79">
        <w:rPr>
          <w:rFonts w:ascii="Lotus Linotype" w:hAnsi="Lotus Linotype" w:cs="Lotus Linotype" w:hint="cs"/>
          <w:sz w:val="32"/>
          <w:szCs w:val="32"/>
          <w:rtl/>
        </w:rPr>
        <w:t>.. ف</w:t>
      </w:r>
      <w:r w:rsidRPr="00047E79">
        <w:rPr>
          <w:rFonts w:ascii="Lotus Linotype" w:hAnsi="Lotus Linotype" w:cs="Lotus Linotype"/>
          <w:sz w:val="32"/>
          <w:szCs w:val="32"/>
          <w:rtl/>
        </w:rPr>
        <w:t>ما فعله بعض الصحابة فلا يقال انعقد إجم</w:t>
      </w:r>
      <w:r w:rsidRPr="00047E79">
        <w:rPr>
          <w:rFonts w:ascii="Lotus Linotype" w:hAnsi="Lotus Linotype" w:cs="Lotus Linotype" w:hint="cs"/>
          <w:sz w:val="32"/>
          <w:szCs w:val="32"/>
          <w:rtl/>
        </w:rPr>
        <w:t>ا</w:t>
      </w:r>
      <w:r w:rsidRPr="00047E79">
        <w:rPr>
          <w:rFonts w:ascii="Lotus Linotype" w:hAnsi="Lotus Linotype" w:cs="Lotus Linotype"/>
          <w:sz w:val="32"/>
          <w:szCs w:val="32"/>
          <w:rtl/>
        </w:rPr>
        <w:t>عهم على تركه</w:t>
      </w:r>
      <w:r w:rsidRPr="00047E79">
        <w:rPr>
          <w:rFonts w:ascii="Lotus Linotype" w:hAnsi="Lotus Linotype" w:cs="Lotus Linotype" w:hint="cs"/>
          <w:sz w:val="32"/>
          <w:szCs w:val="32"/>
          <w:rtl/>
        </w:rPr>
        <w:t>،</w:t>
      </w:r>
      <w:r w:rsidRPr="00047E79">
        <w:rPr>
          <w:rFonts w:ascii="Lotus Linotype" w:hAnsi="Lotus Linotype" w:cs="Lotus Linotype"/>
          <w:sz w:val="32"/>
          <w:szCs w:val="32"/>
          <w:rtl/>
        </w:rPr>
        <w:t xml:space="preserve"> بحيث يكون فعل من فعل ذلك اقتداء ببعض السلف لم يبتدع هو شيئا من عنده</w:t>
      </w:r>
      <w:r w:rsidRPr="00047E79">
        <w:rPr>
          <w:rFonts w:ascii="Lotus Linotype" w:hAnsi="Lotus Linotype" w:cs="Lotus Linotype" w:hint="cs"/>
          <w:sz w:val="32"/>
          <w:szCs w:val="32"/>
          <w:rtl/>
        </w:rPr>
        <w:t>،</w:t>
      </w:r>
      <w:r w:rsidRPr="00047E79">
        <w:rPr>
          <w:rFonts w:ascii="Lotus Linotype" w:hAnsi="Lotus Linotype" w:cs="Lotus Linotype"/>
          <w:sz w:val="32"/>
          <w:szCs w:val="32"/>
          <w:rtl/>
        </w:rPr>
        <w:t xml:space="preserve"> وأما أن يقال إن الرسول</w:t>
      </w:r>
      <w:r w:rsidRPr="00047E79">
        <w:rPr>
          <w:rFonts w:ascii="Lotus Linotype" w:hAnsi="Lotus Linotype" w:cs="Lotus Linotype" w:hint="cs"/>
          <w:sz w:val="32"/>
          <w:szCs w:val="32"/>
          <w:rtl/>
        </w:rPr>
        <w:t xml:space="preserve"> </w:t>
      </w:r>
      <w:r w:rsidRPr="00047E79">
        <w:rPr>
          <w:rFonts w:ascii="Lotus Linotype" w:eastAsia="Arial Unicode MS" w:hAnsi="Lotus Linotype" w:cs="Lotus Linotype"/>
          <w:sz w:val="32"/>
          <w:szCs w:val="32"/>
          <w:rtl/>
        </w:rPr>
        <w:t>ﷺ</w:t>
      </w:r>
      <w:r w:rsidRPr="00047E79">
        <w:rPr>
          <w:rFonts w:ascii="Lotus Linotype" w:hAnsi="Lotus Linotype" w:cs="Lotus Linotype"/>
          <w:sz w:val="32"/>
          <w:szCs w:val="32"/>
          <w:rtl/>
        </w:rPr>
        <w:t xml:space="preserve"> ندب إلى ذلك ورغب فيه وجعله عبادة وطاعة يشرع فعلها، فهذا يحتاج إلى دليل شرعي لا يكفي في ذلك فعل بعض السلف، ولا يجوز أن يقال: إن الله ورسوله </w:t>
      </w:r>
      <w:r w:rsidRPr="00047E79">
        <w:rPr>
          <w:rFonts w:ascii="Lotus Linotype" w:eastAsia="Arial Unicode MS" w:hAnsi="Lotus Linotype" w:cs="Lotus Linotype"/>
          <w:sz w:val="32"/>
          <w:szCs w:val="32"/>
          <w:rtl/>
        </w:rPr>
        <w:t>ﷺ</w:t>
      </w:r>
      <w:r w:rsidRPr="00047E79">
        <w:rPr>
          <w:rFonts w:ascii="Lotus Linotype" w:hAnsi="Lotus Linotype" w:cs="Lotus Linotype"/>
          <w:sz w:val="32"/>
          <w:szCs w:val="32"/>
          <w:rtl/>
        </w:rPr>
        <w:t xml:space="preserve"> يحب ذلك أو يكرهه</w:t>
      </w:r>
      <w:r w:rsidRPr="00047E79">
        <w:rPr>
          <w:rFonts w:ascii="Lotus Linotype" w:hAnsi="Lotus Linotype" w:cs="Lotus Linotype" w:hint="cs"/>
          <w:sz w:val="32"/>
          <w:szCs w:val="32"/>
          <w:rtl/>
        </w:rPr>
        <w:t>،</w:t>
      </w:r>
      <w:r w:rsidRPr="00047E79">
        <w:rPr>
          <w:rFonts w:ascii="Lotus Linotype" w:hAnsi="Lotus Linotype" w:cs="Lotus Linotype"/>
          <w:sz w:val="32"/>
          <w:szCs w:val="32"/>
          <w:rtl/>
        </w:rPr>
        <w:t xml:space="preserve"> وإنه سن ذلك وشرعه أو نهى عن ذلك وكرهه ونحو ذلك إلا بدليل يدل على ذلك</w:t>
      </w:r>
      <w:r w:rsidRPr="00047E79">
        <w:rPr>
          <w:rFonts w:hint="cs"/>
          <w:sz w:val="32"/>
          <w:szCs w:val="32"/>
          <w:rtl/>
        </w:rPr>
        <w:t>"</w:t>
      </w:r>
      <w:r w:rsidRPr="00047E79">
        <w:rPr>
          <w:rFonts w:ascii="AGA Arabesque" w:hAnsi="AGA Arabesque" w:cs="Traditional Arabic"/>
          <w:spacing w:val="-2"/>
          <w:sz w:val="32"/>
          <w:szCs w:val="32"/>
          <w:vertAlign w:val="superscript"/>
          <w:rtl/>
          <w:lang w:val="en-GB"/>
        </w:rPr>
        <w:t>(</w:t>
      </w:r>
      <w:r w:rsidRPr="00047E79">
        <w:rPr>
          <w:rStyle w:val="af6"/>
          <w:rFonts w:ascii="AGA Arabesque" w:hAnsi="AGA Arabesque"/>
          <w:spacing w:val="-2"/>
          <w:sz w:val="32"/>
          <w:szCs w:val="32"/>
          <w:rtl/>
          <w:lang w:val="en-GB"/>
        </w:rPr>
        <w:footnoteReference w:id="1201"/>
      </w:r>
      <w:r w:rsidRPr="00047E79">
        <w:rPr>
          <w:rFonts w:ascii="AGA Arabesque" w:hAnsi="AGA Arabesque" w:cs="Traditional Arabic"/>
          <w:spacing w:val="-2"/>
          <w:sz w:val="32"/>
          <w:szCs w:val="32"/>
          <w:vertAlign w:val="superscript"/>
          <w:rtl/>
          <w:lang w:val="en-GB"/>
        </w:rPr>
        <w:t>)</w:t>
      </w:r>
      <w:r w:rsidRPr="00047E79">
        <w:rPr>
          <w:rFonts w:ascii="Lotus Linotype" w:hAnsi="Lotus Linotype" w:cs="Lotus Linotype" w:hint="cs"/>
          <w:sz w:val="32"/>
          <w:szCs w:val="32"/>
          <w:rtl/>
        </w:rPr>
        <w:t>.</w:t>
      </w:r>
    </w:p>
    <w:p w14:paraId="20A415DC"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hint="cs"/>
          <w:sz w:val="32"/>
          <w:szCs w:val="32"/>
          <w:rtl/>
        </w:rPr>
        <w:t xml:space="preserve">2ـ ثم يقال لهم: أن المنبر قد </w:t>
      </w:r>
      <w:r w:rsidRPr="00047E79">
        <w:rPr>
          <w:rFonts w:ascii="Lotus Linotype" w:hAnsi="Lotus Linotype" w:cs="Lotus Linotype"/>
          <w:sz w:val="32"/>
          <w:szCs w:val="32"/>
          <w:rtl/>
        </w:rPr>
        <w:t>احترق وما بقيت الرمانة</w:t>
      </w:r>
      <w:r w:rsidRPr="00047E79">
        <w:rPr>
          <w:rFonts w:ascii="Lotus Linotype" w:hAnsi="Lotus Linotype" w:cs="Lotus Linotype" w:hint="cs"/>
          <w:sz w:val="32"/>
          <w:szCs w:val="32"/>
          <w:rtl/>
        </w:rPr>
        <w:t xml:space="preserve"> ـ كما تقدم ذكره ـ،</w:t>
      </w:r>
      <w:r w:rsidRPr="00047E79">
        <w:rPr>
          <w:rFonts w:ascii="Lotus Linotype" w:hAnsi="Lotus Linotype" w:cs="Lotus Linotype"/>
          <w:sz w:val="32"/>
          <w:szCs w:val="32"/>
          <w:rtl/>
        </w:rPr>
        <w:t xml:space="preserve"> فقد زال ما رخص فيه</w:t>
      </w:r>
      <w:r w:rsidRPr="00047E79">
        <w:rPr>
          <w:rFonts w:ascii="Lotus Linotype" w:hAnsi="Lotus Linotype" w:cs="Lotus Linotype" w:hint="cs"/>
          <w:sz w:val="32"/>
          <w:szCs w:val="32"/>
          <w:rtl/>
        </w:rPr>
        <w:t xml:space="preserve"> من التبرك بالمنبر والرمانة،</w:t>
      </w:r>
      <w:r w:rsidRPr="00047E79">
        <w:rPr>
          <w:rFonts w:ascii="Lotus Linotype" w:hAnsi="Lotus Linotype" w:cs="Lotus Linotype"/>
          <w:sz w:val="32"/>
          <w:szCs w:val="32"/>
          <w:rtl/>
        </w:rPr>
        <w:t xml:space="preserve"> لأن الأثر المنقول عن ابن عمر وغيره إنما هو التمسح بمقعده</w:t>
      </w:r>
      <w:r w:rsidRPr="00047E79">
        <w:rPr>
          <w:rFonts w:ascii="Lotus Linotype" w:hAnsi="Lotus Linotype" w:cs="Lotus Linotype" w:hint="cs"/>
          <w:sz w:val="32"/>
          <w:szCs w:val="32"/>
          <w:rtl/>
        </w:rPr>
        <w:t xml:space="preserve"> </w:t>
      </w:r>
      <w:r w:rsidRPr="00047E79">
        <w:rPr>
          <w:rFonts w:ascii="Lotus Linotype" w:eastAsia="Arial Unicode MS" w:hAnsi="Lotus Linotype" w:cs="Lotus Linotype"/>
          <w:sz w:val="32"/>
          <w:szCs w:val="32"/>
          <w:rtl/>
        </w:rPr>
        <w:t>ﷺ</w:t>
      </w:r>
      <w:r w:rsidRPr="00047E79">
        <w:rPr>
          <w:rFonts w:ascii="AGA Arabesque" w:hAnsi="AGA Arabesque" w:cs="Traditional Arabic"/>
          <w:spacing w:val="-2"/>
          <w:sz w:val="32"/>
          <w:szCs w:val="32"/>
          <w:vertAlign w:val="superscript"/>
          <w:rtl/>
          <w:lang w:val="en-GB"/>
        </w:rPr>
        <w:t xml:space="preserve"> (</w:t>
      </w:r>
      <w:r w:rsidRPr="00047E79">
        <w:rPr>
          <w:rStyle w:val="af6"/>
          <w:rFonts w:ascii="AGA Arabesque" w:hAnsi="AGA Arabesque"/>
          <w:spacing w:val="-2"/>
          <w:sz w:val="32"/>
          <w:szCs w:val="32"/>
          <w:rtl/>
          <w:lang w:val="en-GB"/>
        </w:rPr>
        <w:footnoteReference w:id="1202"/>
      </w:r>
      <w:r w:rsidRPr="00047E79">
        <w:rPr>
          <w:rFonts w:ascii="AGA Arabesque" w:hAnsi="AGA Arabesque" w:cs="Traditional Arabic"/>
          <w:spacing w:val="-2"/>
          <w:sz w:val="32"/>
          <w:szCs w:val="32"/>
          <w:vertAlign w:val="superscript"/>
          <w:rtl/>
          <w:lang w:val="en-GB"/>
        </w:rPr>
        <w:t>)</w:t>
      </w:r>
      <w:r w:rsidRPr="00047E79">
        <w:rPr>
          <w:rFonts w:ascii="Lotus Linotype" w:hAnsi="Lotus Linotype" w:cs="Lotus Linotype" w:hint="cs"/>
          <w:sz w:val="32"/>
          <w:szCs w:val="32"/>
          <w:rtl/>
        </w:rPr>
        <w:t>.</w:t>
      </w:r>
      <w:r w:rsidRPr="00047E79">
        <w:rPr>
          <w:rFonts w:ascii="Lotus Linotype" w:hAnsi="Lotus Linotype" w:cs="Lotus Linotype"/>
          <w:sz w:val="32"/>
          <w:szCs w:val="32"/>
          <w:rtl/>
        </w:rPr>
        <w:t xml:space="preserve"> </w:t>
      </w:r>
    </w:p>
    <w:p w14:paraId="51E76845"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hint="cs"/>
          <w:sz w:val="32"/>
          <w:szCs w:val="32"/>
          <w:rtl/>
        </w:rPr>
        <w:t xml:space="preserve">وعلى هذا فلا دليل فيه على جواز التبرك بالمنبر الآن ولا بمواضع الجلوس في الروضة الشريفة، وإنما يتبع في ذلك ما جاء في النصوص من الفضائل، وما تضمنته من معان كما سبق نقله عن بعض أهل العلم. وبناء على هذا فإن الشيخ ابن عثيمين جعل من بدع الأفعال: </w:t>
      </w:r>
      <w:r w:rsidRPr="00047E79">
        <w:rPr>
          <w:rFonts w:ascii="Lotus Linotype" w:hAnsi="Lotus Linotype" w:cs="Lotus Linotype"/>
          <w:sz w:val="32"/>
          <w:szCs w:val="32"/>
          <w:rtl/>
        </w:rPr>
        <w:t xml:space="preserve">الذين يتمسحون بالكعبة في غير الحجر الأسود والركن اليماني، وكذلك الذين يتمسَّحون بحجرة النبي </w:t>
      </w:r>
      <w:r w:rsidRPr="00047E79">
        <w:rPr>
          <w:rFonts w:ascii="Lotus Linotype" w:eastAsia="Arial Unicode MS" w:hAnsi="Lotus Linotype" w:cs="Lotus Linotype"/>
          <w:sz w:val="32"/>
          <w:szCs w:val="32"/>
          <w:rtl/>
        </w:rPr>
        <w:t>ﷺ</w:t>
      </w:r>
      <w:r w:rsidRPr="00047E79">
        <w:rPr>
          <w:rFonts w:ascii="Lotus Linotype" w:hAnsi="Lotus Linotype" w:cs="Lotus Linotype"/>
          <w:sz w:val="32"/>
          <w:szCs w:val="32"/>
          <w:rtl/>
        </w:rPr>
        <w:t xml:space="preserve">، وكذلك الذين يتمسَّحون بالمنبر الذي يقال إنه منبر النبي </w:t>
      </w:r>
      <w:r w:rsidRPr="00047E79">
        <w:rPr>
          <w:rFonts w:ascii="Lotus Linotype" w:eastAsia="Arial Unicode MS" w:hAnsi="Lotus Linotype" w:cs="Lotus Linotype"/>
          <w:sz w:val="32"/>
          <w:szCs w:val="32"/>
          <w:rtl/>
        </w:rPr>
        <w:t>ﷺ</w:t>
      </w:r>
      <w:r w:rsidRPr="00047E79">
        <w:rPr>
          <w:rFonts w:ascii="Lotus Linotype" w:hAnsi="Lotus Linotype" w:cs="Lotus Linotype"/>
          <w:sz w:val="32"/>
          <w:szCs w:val="32"/>
          <w:rtl/>
        </w:rPr>
        <w:t xml:space="preserve"> في المسجد النبوي، وكذلك الذين يتمسحون بجدران مقبرة البقيع أو بغير ذلك</w:t>
      </w:r>
      <w:r w:rsidRPr="00047E79">
        <w:rPr>
          <w:rFonts w:ascii="AGA Arabesque" w:hAnsi="AGA Arabesque" w:cs="Traditional Arabic"/>
          <w:spacing w:val="-2"/>
          <w:sz w:val="32"/>
          <w:szCs w:val="32"/>
          <w:vertAlign w:val="superscript"/>
          <w:rtl/>
          <w:lang w:val="en-GB"/>
        </w:rPr>
        <w:t>(</w:t>
      </w:r>
      <w:r w:rsidRPr="00047E79">
        <w:rPr>
          <w:rStyle w:val="af6"/>
          <w:rFonts w:ascii="AGA Arabesque" w:hAnsi="AGA Arabesque"/>
          <w:spacing w:val="-2"/>
          <w:sz w:val="32"/>
          <w:szCs w:val="32"/>
          <w:rtl/>
          <w:lang w:val="en-GB"/>
        </w:rPr>
        <w:footnoteReference w:id="1203"/>
      </w:r>
      <w:r w:rsidRPr="00047E79">
        <w:rPr>
          <w:rFonts w:ascii="AGA Arabesque" w:hAnsi="AGA Arabesque" w:cs="Traditional Arabic"/>
          <w:spacing w:val="-2"/>
          <w:sz w:val="32"/>
          <w:szCs w:val="32"/>
          <w:vertAlign w:val="superscript"/>
          <w:rtl/>
          <w:lang w:val="en-GB"/>
        </w:rPr>
        <w:t>)</w:t>
      </w:r>
      <w:r w:rsidRPr="00047E79">
        <w:rPr>
          <w:rFonts w:ascii="Lotus Linotype" w:hAnsi="Lotus Linotype" w:cs="Lotus Linotype"/>
          <w:sz w:val="32"/>
          <w:szCs w:val="32"/>
          <w:rtl/>
        </w:rPr>
        <w:t>.</w:t>
      </w:r>
    </w:p>
    <w:p w14:paraId="3598069E" w14:textId="49D584D6" w:rsidR="00F643F2" w:rsidRPr="00047E79" w:rsidRDefault="00F643F2" w:rsidP="00F643F2">
      <w:pPr>
        <w:autoSpaceDE w:val="0"/>
        <w:autoSpaceDN w:val="0"/>
        <w:adjustRightInd w:val="0"/>
        <w:spacing w:line="520" w:lineRule="exact"/>
        <w:ind w:firstLine="454"/>
        <w:jc w:val="lowKashida"/>
        <w:rPr>
          <w:rFonts w:ascii="Lotus Linotype" w:hAnsi="Lotus Linotype" w:cs="Lotus Linotype"/>
          <w:sz w:val="32"/>
          <w:szCs w:val="32"/>
          <w:rtl/>
        </w:rPr>
      </w:pPr>
      <w:r w:rsidRPr="00047E79">
        <w:rPr>
          <w:rFonts w:ascii="Lotus Linotype" w:hAnsi="Lotus Linotype" w:cs="Lotus Linotype" w:hint="cs"/>
          <w:sz w:val="32"/>
          <w:szCs w:val="32"/>
          <w:rtl/>
        </w:rPr>
        <w:t>وأختم هذا الجواب بما أجابت به اللجنة الدائمة للإفتاء ـ</w:t>
      </w:r>
      <w:r w:rsidRPr="00047E79">
        <w:rPr>
          <w:rFonts w:ascii="Lotus Linotype" w:hAnsi="Lotus Linotype" w:cs="Lotus Linotype"/>
          <w:sz w:val="32"/>
          <w:szCs w:val="32"/>
          <w:rtl/>
        </w:rPr>
        <w:t xml:space="preserve">: </w:t>
      </w:r>
      <w:r w:rsidRPr="00047E79">
        <w:rPr>
          <w:rFonts w:ascii="Lotus Linotype" w:hAnsi="Lotus Linotype" w:cs="Lotus Linotype" w:hint="cs"/>
          <w:sz w:val="32"/>
          <w:szCs w:val="32"/>
          <w:rtl/>
        </w:rPr>
        <w:t xml:space="preserve">حيث سئلت عما ورد عن الإمام أحمد فأجابت: </w:t>
      </w:r>
      <w:r w:rsidRPr="00047E79">
        <w:rPr>
          <w:rFonts w:ascii="Lotus Linotype" w:hAnsi="Lotus Linotype" w:cs="Lotus Linotype"/>
          <w:sz w:val="32"/>
          <w:szCs w:val="32"/>
          <w:rtl/>
        </w:rPr>
        <w:t xml:space="preserve">التمسح بآثار النبي </w:t>
      </w:r>
      <w:r w:rsidRPr="00047E79">
        <w:rPr>
          <w:rFonts w:ascii="Lotus Linotype" w:eastAsia="Arial Unicode MS" w:hAnsi="Lotus Linotype" w:cs="Lotus Linotype"/>
          <w:sz w:val="32"/>
          <w:szCs w:val="32"/>
          <w:rtl/>
        </w:rPr>
        <w:t>ﷺ</w:t>
      </w:r>
      <w:r w:rsidRPr="00047E79">
        <w:rPr>
          <w:rFonts w:ascii="Lotus Linotype" w:hAnsi="Lotus Linotype" w:cs="Lotus Linotype"/>
          <w:sz w:val="32"/>
          <w:szCs w:val="32"/>
          <w:rtl/>
        </w:rPr>
        <w:t xml:space="preserve"> وبقبره والمنبر لا يجوز، وهو من وسائل الشرك، وإذا قصد بذلك طلب البركة كان شركا</w:t>
      </w:r>
      <w:r w:rsidRPr="00047E79">
        <w:rPr>
          <w:rFonts w:ascii="Lotus Linotype" w:hAnsi="Lotus Linotype" w:cs="Lotus Linotype" w:hint="cs"/>
          <w:sz w:val="32"/>
          <w:szCs w:val="32"/>
          <w:rtl/>
        </w:rPr>
        <w:t>،</w:t>
      </w:r>
      <w:r w:rsidRPr="00047E79">
        <w:rPr>
          <w:rFonts w:ascii="Lotus Linotype" w:hAnsi="Lotus Linotype" w:cs="Lotus Linotype"/>
          <w:sz w:val="32"/>
          <w:szCs w:val="32"/>
          <w:rtl/>
        </w:rPr>
        <w:t xml:space="preserve"> قال شيخ الإسلام ابن تيمية: </w:t>
      </w:r>
      <w:r w:rsidRPr="00047E79">
        <w:rPr>
          <w:rFonts w:hint="cs"/>
          <w:sz w:val="32"/>
          <w:szCs w:val="32"/>
          <w:rtl/>
        </w:rPr>
        <w:t>"</w:t>
      </w:r>
      <w:r w:rsidRPr="00047E79">
        <w:rPr>
          <w:rFonts w:ascii="Lotus Linotype" w:hAnsi="Lotus Linotype" w:cs="Lotus Linotype"/>
          <w:sz w:val="32"/>
          <w:szCs w:val="32"/>
          <w:rtl/>
        </w:rPr>
        <w:t>واتفق العلماء على أن من زار قبر النبي أو قبر غيره من الأنبياء والصالحين - الصحابة وأهل البيت</w:t>
      </w:r>
      <w:r w:rsidRPr="00047E79">
        <w:rPr>
          <w:rFonts w:ascii="Lotus Linotype" w:hAnsi="Lotus Linotype" w:cs="Lotus Linotype" w:hint="cs"/>
          <w:sz w:val="32"/>
          <w:szCs w:val="32"/>
          <w:rtl/>
        </w:rPr>
        <w:t xml:space="preserve"> </w:t>
      </w:r>
      <w:r w:rsidRPr="00047E79">
        <w:rPr>
          <w:rFonts w:ascii="Lotus Linotype" w:hAnsi="Lotus Linotype" w:cs="Lotus Linotype"/>
          <w:sz w:val="32"/>
          <w:szCs w:val="32"/>
          <w:rtl/>
        </w:rPr>
        <w:t xml:space="preserve">وغيرهم- أنه لا يتمسح به ولا يقبله، بل ليس في الدنيا من الجمادات ما يشرع تقبيلها إلا الحجر الأسود، وقد ثبت في الصحيحين أن عمر رضي الله عنه لما قبل الحجر الأسود قال: (والله إني لأعلم أنك حجر لا تضر ولا تنفع، ولولا أني رأيت رسول الله </w:t>
      </w:r>
      <w:r w:rsidRPr="00047E79">
        <w:rPr>
          <w:rFonts w:ascii="Lotus Linotype" w:eastAsia="Arial Unicode MS" w:hAnsi="Lotus Linotype" w:cs="Lotus Linotype"/>
          <w:sz w:val="32"/>
          <w:szCs w:val="32"/>
          <w:rtl/>
        </w:rPr>
        <w:t>ﷺ</w:t>
      </w:r>
      <w:r w:rsidRPr="00047E79">
        <w:rPr>
          <w:rFonts w:ascii="Lotus Linotype" w:hAnsi="Lotus Linotype" w:cs="Lotus Linotype"/>
          <w:sz w:val="32"/>
          <w:szCs w:val="32"/>
          <w:rtl/>
        </w:rPr>
        <w:t xml:space="preserve"> يقبلك ما قبلتك)، ولهذا لا يسن باتفاق الأئمة أن يقبل الرجل أو يستلم ركني البيت - اللذين يليان الحجر- ولا جدران البيت، ولا مقام إبراهيم، ولا صخرة بيت المقدس، ولا قبر أحد من الأنبياء والصالحين.</w:t>
      </w:r>
      <w:r w:rsidRPr="00047E79">
        <w:rPr>
          <w:rFonts w:ascii="Lotus Linotype" w:hAnsi="Lotus Linotype" w:cs="Lotus Linotype" w:hint="cs"/>
          <w:sz w:val="32"/>
          <w:szCs w:val="32"/>
          <w:rtl/>
        </w:rPr>
        <w:t xml:space="preserve"> </w:t>
      </w:r>
      <w:r w:rsidRPr="00047E79">
        <w:rPr>
          <w:rFonts w:ascii="Lotus Linotype" w:hAnsi="Lotus Linotype" w:cs="Lotus Linotype"/>
          <w:sz w:val="32"/>
          <w:szCs w:val="32"/>
          <w:rtl/>
        </w:rPr>
        <w:t xml:space="preserve">حتى تنازع الفقهاء في وضع اليد على منبر سيدنا رسول الله </w:t>
      </w:r>
      <w:r w:rsidRPr="00047E79">
        <w:rPr>
          <w:rFonts w:ascii="Lotus Linotype" w:eastAsia="Arial Unicode MS" w:hAnsi="Lotus Linotype" w:cs="Lotus Linotype"/>
          <w:sz w:val="32"/>
          <w:szCs w:val="32"/>
          <w:rtl/>
        </w:rPr>
        <w:t>ﷺ</w:t>
      </w:r>
      <w:r w:rsidRPr="00047E79">
        <w:rPr>
          <w:rFonts w:ascii="Lotus Linotype" w:hAnsi="Lotus Linotype" w:cs="Lotus Linotype"/>
          <w:sz w:val="32"/>
          <w:szCs w:val="32"/>
          <w:rtl/>
        </w:rPr>
        <w:t xml:space="preserve"> لما كان موجودا، فكرهه مالك وغيره</w:t>
      </w:r>
      <w:r w:rsidR="00274C0B">
        <w:rPr>
          <w:rFonts w:ascii="Lotus Linotype" w:hAnsi="Lotus Linotype" w:cs="Lotus Linotype"/>
          <w:sz w:val="32"/>
          <w:szCs w:val="32"/>
          <w:rtl/>
        </w:rPr>
        <w:t>؛</w:t>
      </w:r>
      <w:r w:rsidRPr="00047E79">
        <w:rPr>
          <w:rFonts w:ascii="Lotus Linotype" w:hAnsi="Lotus Linotype" w:cs="Lotus Linotype"/>
          <w:sz w:val="32"/>
          <w:szCs w:val="32"/>
          <w:rtl/>
        </w:rPr>
        <w:t xml:space="preserve"> لأنه بدعة، وذكر أن مالكا لما رأى عطاء فعل ذلك لم يأخذ عنه العلم</w:t>
      </w:r>
      <w:r w:rsidRPr="00047E79">
        <w:rPr>
          <w:rFonts w:hint="cs"/>
          <w:sz w:val="32"/>
          <w:szCs w:val="32"/>
          <w:rtl/>
        </w:rPr>
        <w:t>"</w:t>
      </w:r>
      <w:r w:rsidRPr="00047E79">
        <w:rPr>
          <w:rFonts w:ascii="AGA Arabesque" w:hAnsi="AGA Arabesque" w:cs="Traditional Arabic"/>
          <w:spacing w:val="-2"/>
          <w:sz w:val="32"/>
          <w:szCs w:val="32"/>
          <w:vertAlign w:val="superscript"/>
          <w:rtl/>
          <w:lang w:val="en-GB"/>
        </w:rPr>
        <w:t>(</w:t>
      </w:r>
      <w:r w:rsidRPr="00047E79">
        <w:rPr>
          <w:rStyle w:val="af6"/>
          <w:rFonts w:ascii="AGA Arabesque" w:hAnsi="AGA Arabesque"/>
          <w:spacing w:val="-2"/>
          <w:sz w:val="32"/>
          <w:szCs w:val="32"/>
          <w:rtl/>
          <w:lang w:val="en-GB"/>
        </w:rPr>
        <w:footnoteReference w:id="1204"/>
      </w:r>
      <w:r w:rsidRPr="00047E79">
        <w:rPr>
          <w:rFonts w:ascii="AGA Arabesque" w:hAnsi="AGA Arabesque" w:cs="Traditional Arabic"/>
          <w:spacing w:val="-2"/>
          <w:sz w:val="32"/>
          <w:szCs w:val="32"/>
          <w:vertAlign w:val="superscript"/>
          <w:rtl/>
          <w:lang w:val="en-GB"/>
        </w:rPr>
        <w:t>)</w:t>
      </w:r>
      <w:r w:rsidRPr="00047E79">
        <w:rPr>
          <w:rFonts w:ascii="Lotus Linotype" w:hAnsi="Lotus Linotype" w:cs="Lotus Linotype"/>
          <w:sz w:val="32"/>
          <w:szCs w:val="32"/>
          <w:rtl/>
        </w:rPr>
        <w:t>. والرواية التي عن أحمد بجواز ذلك ضعيفة.</w:t>
      </w:r>
    </w:p>
    <w:p w14:paraId="2442B64A" w14:textId="77777777" w:rsidR="00F643F2" w:rsidRPr="00047E79" w:rsidRDefault="00F643F2" w:rsidP="00F643F2">
      <w:pPr>
        <w:autoSpaceDE w:val="0"/>
        <w:autoSpaceDN w:val="0"/>
        <w:adjustRightInd w:val="0"/>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 xml:space="preserve">وكذا ما روي عن ابن عمر من التمسح بالمنبر لا يجوز الاحتجاج به؛ لأن ذلك خلاف الدليل، وخلاف ما ثبت عن أمير المؤمنين الخليفة الراشد عمر بن الخطاب رضي الله عنه، وما خالف الدليل لا يجوز العمل به لقوله </w:t>
      </w:r>
      <w:r w:rsidRPr="00047E79">
        <w:rPr>
          <w:rFonts w:ascii="Lotus Linotype" w:eastAsia="Arial Unicode MS" w:hAnsi="Lotus Linotype" w:cs="Lotus Linotype"/>
          <w:sz w:val="32"/>
          <w:szCs w:val="32"/>
          <w:rtl/>
        </w:rPr>
        <w:t>ﷺ</w:t>
      </w:r>
      <w:r w:rsidRPr="00047E79">
        <w:rPr>
          <w:rFonts w:ascii="Lotus Linotype" w:hAnsi="Lotus Linotype" w:cs="Lotus Linotype"/>
          <w:sz w:val="32"/>
          <w:szCs w:val="32"/>
          <w:rtl/>
        </w:rPr>
        <w:t>: « من عمل عملا ليس عليه أمرنا فهو رد »</w:t>
      </w:r>
      <w:r w:rsidRPr="00047E79">
        <w:rPr>
          <w:rFonts w:ascii="AGA Arabesque" w:hAnsi="AGA Arabesque" w:cs="Traditional Arabic"/>
          <w:spacing w:val="-2"/>
          <w:sz w:val="32"/>
          <w:szCs w:val="32"/>
          <w:vertAlign w:val="superscript"/>
          <w:rtl/>
          <w:lang w:val="en-GB"/>
        </w:rPr>
        <w:t>(</w:t>
      </w:r>
      <w:r w:rsidRPr="00047E79">
        <w:rPr>
          <w:rStyle w:val="af6"/>
          <w:rFonts w:ascii="AGA Arabesque" w:hAnsi="AGA Arabesque"/>
          <w:spacing w:val="-2"/>
          <w:sz w:val="32"/>
          <w:szCs w:val="32"/>
          <w:rtl/>
          <w:lang w:val="en-GB"/>
        </w:rPr>
        <w:footnoteReference w:id="1205"/>
      </w:r>
      <w:r w:rsidRPr="00047E79">
        <w:rPr>
          <w:rFonts w:ascii="AGA Arabesque" w:hAnsi="AGA Arabesque" w:cs="Traditional Arabic"/>
          <w:spacing w:val="-2"/>
          <w:sz w:val="32"/>
          <w:szCs w:val="32"/>
          <w:vertAlign w:val="superscript"/>
          <w:rtl/>
          <w:lang w:val="en-GB"/>
        </w:rPr>
        <w:t>)</w:t>
      </w:r>
      <w:r w:rsidRPr="00047E79">
        <w:rPr>
          <w:rFonts w:ascii="Lotus Linotype" w:hAnsi="Lotus Linotype" w:cs="Lotus Linotype" w:hint="cs"/>
          <w:sz w:val="32"/>
          <w:szCs w:val="32"/>
          <w:rtl/>
        </w:rPr>
        <w:t>.</w:t>
      </w:r>
    </w:p>
    <w:p w14:paraId="2E57F506" w14:textId="77777777" w:rsidR="00F643F2" w:rsidRPr="00047E79" w:rsidRDefault="00F643F2" w:rsidP="00F643F2">
      <w:pPr>
        <w:spacing w:line="520" w:lineRule="exact"/>
        <w:ind w:firstLine="454"/>
        <w:jc w:val="lowKashida"/>
        <w:rPr>
          <w:b/>
          <w:bCs/>
          <w:sz w:val="32"/>
          <w:szCs w:val="32"/>
          <w:rtl/>
        </w:rPr>
      </w:pPr>
      <w:r w:rsidRPr="00047E79">
        <w:rPr>
          <w:rFonts w:ascii="Lotus Linotype" w:hAnsi="Lotus Linotype" w:cs="Lotus Linotype"/>
          <w:b/>
          <w:bCs/>
          <w:sz w:val="32"/>
          <w:szCs w:val="32"/>
          <w:rtl/>
        </w:rPr>
        <w:t>المطلب الثالث: المسائل المتعلقة بالمحراب.</w:t>
      </w:r>
    </w:p>
    <w:p w14:paraId="7F5FAD3C" w14:textId="77777777" w:rsidR="00F643F2" w:rsidRPr="00047E79" w:rsidRDefault="00F643F2" w:rsidP="00F643F2">
      <w:pPr>
        <w:autoSpaceDE w:val="0"/>
        <w:autoSpaceDN w:val="0"/>
        <w:adjustRightInd w:val="0"/>
        <w:spacing w:line="520" w:lineRule="exact"/>
        <w:ind w:firstLine="454"/>
        <w:jc w:val="lowKashida"/>
        <w:rPr>
          <w:rFonts w:ascii="Lotus Linotype" w:hAnsi="Lotus Linotype" w:cs="Lotus Linotype"/>
          <w:b/>
          <w:bCs/>
          <w:sz w:val="32"/>
          <w:szCs w:val="32"/>
          <w:rtl/>
        </w:rPr>
      </w:pPr>
      <w:r w:rsidRPr="00047E79">
        <w:rPr>
          <w:rFonts w:ascii="Lotus Linotype" w:hAnsi="Lotus Linotype" w:cs="Lotus Linotype" w:hint="cs"/>
          <w:b/>
          <w:bCs/>
          <w:sz w:val="32"/>
          <w:szCs w:val="32"/>
          <w:rtl/>
        </w:rPr>
        <w:t xml:space="preserve">السؤال الأول: هل كان </w:t>
      </w:r>
      <w:r w:rsidRPr="00047E79">
        <w:rPr>
          <w:rFonts w:ascii="Lotus Linotype" w:hAnsi="Lotus Linotype" w:cs="Lotus Linotype"/>
          <w:b/>
          <w:bCs/>
          <w:sz w:val="32"/>
          <w:szCs w:val="32"/>
          <w:rtl/>
        </w:rPr>
        <w:t xml:space="preserve">المحراب في المسجد على عهد رسول الله </w:t>
      </w:r>
      <w:r w:rsidRPr="00047E79">
        <w:rPr>
          <w:rFonts w:ascii="Lotus Linotype" w:eastAsia="Arial Unicode MS" w:hAnsi="Lotus Linotype" w:cs="Lotus Linotype"/>
          <w:b/>
          <w:bCs/>
          <w:sz w:val="32"/>
          <w:szCs w:val="32"/>
          <w:rtl/>
        </w:rPr>
        <w:t>ﷺ</w:t>
      </w:r>
      <w:r w:rsidRPr="00047E79">
        <w:rPr>
          <w:rFonts w:ascii="Lotus Linotype" w:hAnsi="Lotus Linotype" w:cs="Lotus Linotype"/>
          <w:b/>
          <w:bCs/>
          <w:sz w:val="32"/>
          <w:szCs w:val="32"/>
          <w:rtl/>
        </w:rPr>
        <w:t>؟</w:t>
      </w:r>
    </w:p>
    <w:p w14:paraId="1485D0A2"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hint="cs"/>
          <w:b/>
          <w:bCs/>
          <w:sz w:val="32"/>
          <w:szCs w:val="32"/>
          <w:rtl/>
        </w:rPr>
        <w:t>الجواب عن السؤال الأول:</w:t>
      </w:r>
      <w:r w:rsidRPr="00047E79">
        <w:rPr>
          <w:rFonts w:ascii="Lotus Linotype" w:hAnsi="Lotus Linotype" w:cs="Lotus Linotype" w:hint="cs"/>
          <w:sz w:val="32"/>
          <w:szCs w:val="32"/>
          <w:rtl/>
        </w:rPr>
        <w:t xml:space="preserve"> </w:t>
      </w:r>
      <w:r w:rsidRPr="00047E79">
        <w:rPr>
          <w:rFonts w:ascii="Lotus Linotype" w:hAnsi="Lotus Linotype" w:cs="Lotus Linotype"/>
          <w:sz w:val="32"/>
          <w:szCs w:val="32"/>
          <w:rtl/>
        </w:rPr>
        <w:t>لم يزل المسلمون يعملون المحاريب في المساجد في القرون المفضلة وما بعدها؛ لما في ذلك من المصلحة العامة للمسلمين، ومن ذلك بيان القبلة وإيضاح أن المكان مسجد</w:t>
      </w:r>
      <w:r w:rsidRPr="00047E79">
        <w:rPr>
          <w:rFonts w:ascii="AGA Arabesque" w:hAnsi="AGA Arabesque" w:cs="Traditional Arabic"/>
          <w:spacing w:val="-2"/>
          <w:sz w:val="32"/>
          <w:szCs w:val="32"/>
          <w:vertAlign w:val="superscript"/>
          <w:rtl/>
          <w:lang w:val="en-GB"/>
        </w:rPr>
        <w:t>(</w:t>
      </w:r>
      <w:r w:rsidRPr="00047E79">
        <w:rPr>
          <w:rStyle w:val="af6"/>
          <w:rFonts w:ascii="AGA Arabesque" w:hAnsi="AGA Arabesque"/>
          <w:spacing w:val="-2"/>
          <w:sz w:val="32"/>
          <w:szCs w:val="32"/>
          <w:rtl/>
          <w:lang w:val="en-GB"/>
        </w:rPr>
        <w:footnoteReference w:id="1206"/>
      </w:r>
      <w:r w:rsidRPr="00047E79">
        <w:rPr>
          <w:rFonts w:ascii="AGA Arabesque" w:hAnsi="AGA Arabesque" w:cs="Traditional Arabic"/>
          <w:spacing w:val="-2"/>
          <w:sz w:val="32"/>
          <w:szCs w:val="32"/>
          <w:vertAlign w:val="superscript"/>
          <w:rtl/>
          <w:lang w:val="en-GB"/>
        </w:rPr>
        <w:t>)</w:t>
      </w:r>
      <w:r w:rsidRPr="00047E79">
        <w:rPr>
          <w:rFonts w:ascii="Lotus Linotype" w:hAnsi="Lotus Linotype" w:cs="Lotus Linotype"/>
          <w:sz w:val="32"/>
          <w:szCs w:val="32"/>
          <w:rtl/>
        </w:rPr>
        <w:t>.</w:t>
      </w:r>
      <w:r w:rsidRPr="00047E79">
        <w:rPr>
          <w:rFonts w:ascii="Lotus Linotype" w:hAnsi="Lotus Linotype" w:cs="Lotus Linotype" w:hint="cs"/>
          <w:sz w:val="32"/>
          <w:szCs w:val="32"/>
          <w:rtl/>
        </w:rPr>
        <w:t xml:space="preserve"> ومن المعلوم أنه لم يدل دليل شرعي على أن المحراب كان موجودا في عهد النبي </w:t>
      </w:r>
      <w:r w:rsidRPr="00047E79">
        <w:rPr>
          <w:rFonts w:ascii="Lotus Linotype" w:eastAsia="Arial Unicode MS" w:hAnsi="Lotus Linotype" w:cs="Lotus Linotype"/>
          <w:sz w:val="32"/>
          <w:szCs w:val="32"/>
          <w:rtl/>
        </w:rPr>
        <w:t>ﷺ</w:t>
      </w:r>
      <w:r w:rsidRPr="00047E79">
        <w:rPr>
          <w:rFonts w:ascii="Lotus Linotype" w:hAnsi="Lotus Linotype" w:cs="Lotus Linotype"/>
          <w:sz w:val="32"/>
          <w:szCs w:val="32"/>
          <w:rtl/>
        </w:rPr>
        <w:t xml:space="preserve"> و</w:t>
      </w:r>
      <w:r w:rsidRPr="00047E79">
        <w:rPr>
          <w:rFonts w:ascii="Lotus Linotype" w:hAnsi="Lotus Linotype" w:cs="Lotus Linotype" w:hint="cs"/>
          <w:sz w:val="32"/>
          <w:szCs w:val="32"/>
          <w:rtl/>
        </w:rPr>
        <w:t>لا في عهد الصحابة، إلا أن بعض أهل العلم رخص فيه لما فيه من المصلحة المتيقنة، وسيأتي بعض ذلك في كلام أهل العلم</w:t>
      </w:r>
      <w:r w:rsidRPr="00047E79">
        <w:rPr>
          <w:rFonts w:ascii="AGA Arabesque" w:hAnsi="AGA Arabesque" w:cs="Traditional Arabic"/>
          <w:spacing w:val="-2"/>
          <w:sz w:val="32"/>
          <w:szCs w:val="32"/>
          <w:vertAlign w:val="superscript"/>
          <w:rtl/>
          <w:lang w:val="en-GB"/>
        </w:rPr>
        <w:t>(</w:t>
      </w:r>
      <w:r w:rsidRPr="00047E79">
        <w:rPr>
          <w:rStyle w:val="af6"/>
          <w:rFonts w:ascii="AGA Arabesque" w:hAnsi="AGA Arabesque"/>
          <w:spacing w:val="-2"/>
          <w:sz w:val="32"/>
          <w:szCs w:val="32"/>
          <w:rtl/>
          <w:lang w:val="en-GB"/>
        </w:rPr>
        <w:footnoteReference w:id="1207"/>
      </w:r>
      <w:r w:rsidRPr="00047E79">
        <w:rPr>
          <w:rFonts w:ascii="AGA Arabesque" w:hAnsi="AGA Arabesque" w:cs="Traditional Arabic"/>
          <w:spacing w:val="-2"/>
          <w:sz w:val="32"/>
          <w:szCs w:val="32"/>
          <w:vertAlign w:val="superscript"/>
          <w:rtl/>
          <w:lang w:val="en-GB"/>
        </w:rPr>
        <w:t>)</w:t>
      </w:r>
      <w:r w:rsidRPr="00047E79">
        <w:rPr>
          <w:rFonts w:ascii="Lotus Linotype" w:hAnsi="Lotus Linotype" w:cs="Lotus Linotype" w:hint="cs"/>
          <w:sz w:val="32"/>
          <w:szCs w:val="32"/>
          <w:rtl/>
        </w:rPr>
        <w:t>.</w:t>
      </w:r>
    </w:p>
    <w:p w14:paraId="6CA197D0" w14:textId="15EAF2CA" w:rsidR="00F643F2" w:rsidRPr="00047E79" w:rsidRDefault="00F643F2" w:rsidP="00F643F2">
      <w:pPr>
        <w:autoSpaceDE w:val="0"/>
        <w:autoSpaceDN w:val="0"/>
        <w:adjustRightInd w:val="0"/>
        <w:spacing w:line="520" w:lineRule="exact"/>
        <w:ind w:firstLine="454"/>
        <w:jc w:val="lowKashida"/>
        <w:rPr>
          <w:rFonts w:ascii="Lotus Linotype" w:hAnsi="Lotus Linotype" w:cs="Lotus Linotype"/>
          <w:b/>
          <w:bCs/>
          <w:sz w:val="32"/>
          <w:szCs w:val="32"/>
          <w:rtl/>
        </w:rPr>
      </w:pPr>
      <w:r w:rsidRPr="00047E79">
        <w:rPr>
          <w:rFonts w:ascii="Lotus Linotype" w:hAnsi="Lotus Linotype" w:cs="Lotus Linotype" w:hint="cs"/>
          <w:b/>
          <w:bCs/>
          <w:sz w:val="32"/>
          <w:szCs w:val="32"/>
          <w:rtl/>
        </w:rPr>
        <w:t>السؤال الثاني: ما</w:t>
      </w:r>
      <w:r w:rsidRPr="00047E79">
        <w:rPr>
          <w:rFonts w:ascii="Lotus Linotype" w:hAnsi="Lotus Linotype" w:cs="Lotus Linotype"/>
          <w:b/>
          <w:bCs/>
          <w:sz w:val="32"/>
          <w:szCs w:val="32"/>
          <w:rtl/>
        </w:rPr>
        <w:t xml:space="preserve"> حكم اتخاذ المحاريب في المساجد؟ وما الجواب عما روي من النهي عن مذابح كمذابح النصارى</w:t>
      </w:r>
      <w:r w:rsidR="00274C0B">
        <w:rPr>
          <w:rFonts w:ascii="Lotus Linotype" w:hAnsi="Lotus Linotype" w:cs="Lotus Linotype"/>
          <w:b/>
          <w:bCs/>
          <w:sz w:val="32"/>
          <w:szCs w:val="32"/>
          <w:rtl/>
        </w:rPr>
        <w:t>؟</w:t>
      </w:r>
    </w:p>
    <w:p w14:paraId="0E49F2EA" w14:textId="77777777" w:rsidR="00F643F2" w:rsidRPr="00047E79" w:rsidRDefault="00F643F2" w:rsidP="00F643F2">
      <w:pPr>
        <w:autoSpaceDE w:val="0"/>
        <w:autoSpaceDN w:val="0"/>
        <w:adjustRightInd w:val="0"/>
        <w:spacing w:line="520" w:lineRule="exact"/>
        <w:ind w:firstLine="454"/>
        <w:jc w:val="lowKashida"/>
        <w:rPr>
          <w:rFonts w:ascii="Lotus Linotype" w:hAnsi="Lotus Linotype" w:cs="Lotus Linotype"/>
          <w:sz w:val="32"/>
          <w:szCs w:val="32"/>
          <w:rtl/>
        </w:rPr>
      </w:pPr>
      <w:r w:rsidRPr="00047E79">
        <w:rPr>
          <w:rFonts w:ascii="Lotus Linotype" w:hAnsi="Lotus Linotype" w:cs="Lotus Linotype" w:hint="cs"/>
          <w:b/>
          <w:bCs/>
          <w:sz w:val="32"/>
          <w:szCs w:val="32"/>
          <w:rtl/>
        </w:rPr>
        <w:t xml:space="preserve">الجواب عن السؤال الثاني: </w:t>
      </w:r>
      <w:r w:rsidRPr="00047E79">
        <w:rPr>
          <w:rFonts w:ascii="Lotus Linotype" w:hAnsi="Lotus Linotype" w:cs="Lotus Linotype"/>
          <w:sz w:val="32"/>
          <w:szCs w:val="32"/>
          <w:rtl/>
        </w:rPr>
        <w:t xml:space="preserve">اختلف العلماء </w:t>
      </w:r>
      <w:r w:rsidRPr="00047E79">
        <w:rPr>
          <w:rFonts w:ascii="Lotus Linotype" w:hAnsi="Lotus Linotype" w:cs="Lotus Linotype" w:hint="cs"/>
          <w:sz w:val="32"/>
          <w:szCs w:val="32"/>
          <w:rtl/>
        </w:rPr>
        <w:t>ـ</w:t>
      </w:r>
      <w:r w:rsidRPr="00047E79">
        <w:rPr>
          <w:rFonts w:ascii="Lotus Linotype" w:hAnsi="Lotus Linotype" w:cs="Lotus Linotype"/>
          <w:sz w:val="32"/>
          <w:szCs w:val="32"/>
          <w:rtl/>
        </w:rPr>
        <w:t xml:space="preserve"> رحمهم الله </w:t>
      </w:r>
      <w:r w:rsidRPr="00047E79">
        <w:rPr>
          <w:rFonts w:ascii="Lotus Linotype" w:hAnsi="Lotus Linotype" w:cs="Lotus Linotype" w:hint="cs"/>
          <w:sz w:val="32"/>
          <w:szCs w:val="32"/>
          <w:rtl/>
        </w:rPr>
        <w:t>ـ</w:t>
      </w:r>
      <w:r w:rsidRPr="00047E79">
        <w:rPr>
          <w:rFonts w:ascii="Lotus Linotype" w:hAnsi="Lotus Linotype" w:cs="Lotus Linotype"/>
          <w:sz w:val="32"/>
          <w:szCs w:val="32"/>
          <w:rtl/>
        </w:rPr>
        <w:t xml:space="preserve"> في اتخاذ المحراب هل هو </w:t>
      </w:r>
      <w:r w:rsidRPr="00047E79">
        <w:rPr>
          <w:rFonts w:ascii="Lotus Linotype" w:hAnsi="Lotus Linotype" w:cs="Lotus Linotype" w:hint="cs"/>
          <w:sz w:val="32"/>
          <w:szCs w:val="32"/>
          <w:rtl/>
        </w:rPr>
        <w:t>جائز أم مكروه: فذهب جمهور أهل العلم إلى جواز اتخاذه إذا كان مساوياً للصفوف</w:t>
      </w:r>
      <w:r w:rsidRPr="00047E79">
        <w:rPr>
          <w:rFonts w:ascii="AGA Arabesque" w:hAnsi="AGA Arabesque" w:cs="Traditional Arabic"/>
          <w:spacing w:val="-2"/>
          <w:sz w:val="32"/>
          <w:szCs w:val="32"/>
          <w:vertAlign w:val="superscript"/>
          <w:rtl/>
          <w:lang w:val="en-GB"/>
        </w:rPr>
        <w:t>(</w:t>
      </w:r>
      <w:r w:rsidRPr="00047E79">
        <w:rPr>
          <w:rStyle w:val="af6"/>
          <w:rFonts w:ascii="AGA Arabesque" w:hAnsi="AGA Arabesque"/>
          <w:spacing w:val="-2"/>
          <w:sz w:val="32"/>
          <w:szCs w:val="32"/>
          <w:rtl/>
          <w:lang w:val="en-GB"/>
        </w:rPr>
        <w:footnoteReference w:id="1208"/>
      </w:r>
      <w:r w:rsidRPr="00047E79">
        <w:rPr>
          <w:rFonts w:ascii="AGA Arabesque" w:hAnsi="AGA Arabesque" w:cs="Traditional Arabic"/>
          <w:spacing w:val="-2"/>
          <w:sz w:val="32"/>
          <w:szCs w:val="32"/>
          <w:vertAlign w:val="superscript"/>
          <w:rtl/>
          <w:lang w:val="en-GB"/>
        </w:rPr>
        <w:t>)</w:t>
      </w:r>
      <w:r w:rsidRPr="00047E79">
        <w:rPr>
          <w:rFonts w:ascii="Lotus Linotype" w:hAnsi="Lotus Linotype" w:cs="Lotus Linotype" w:hint="cs"/>
          <w:sz w:val="32"/>
          <w:szCs w:val="32"/>
          <w:rtl/>
        </w:rPr>
        <w:t>. وروى ابن أبي شيبة أن البراء بن عازب وقيس بن أبي حازم، وسويد بن غفلة، وسعيد بن جبير صلوا في المحاريب بالمساجد</w:t>
      </w:r>
      <w:r w:rsidRPr="00047E79">
        <w:rPr>
          <w:rFonts w:ascii="AGA Arabesque" w:hAnsi="AGA Arabesque" w:cs="Traditional Arabic"/>
          <w:spacing w:val="-2"/>
          <w:sz w:val="32"/>
          <w:szCs w:val="32"/>
          <w:vertAlign w:val="superscript"/>
          <w:rtl/>
          <w:lang w:val="en-GB"/>
        </w:rPr>
        <w:t>(</w:t>
      </w:r>
      <w:r w:rsidRPr="00047E79">
        <w:rPr>
          <w:rStyle w:val="af6"/>
          <w:rFonts w:ascii="AGA Arabesque" w:hAnsi="AGA Arabesque"/>
          <w:spacing w:val="-2"/>
          <w:sz w:val="32"/>
          <w:szCs w:val="32"/>
          <w:rtl/>
          <w:lang w:val="en-GB"/>
        </w:rPr>
        <w:footnoteReference w:id="1209"/>
      </w:r>
      <w:r w:rsidRPr="00047E79">
        <w:rPr>
          <w:rFonts w:ascii="AGA Arabesque" w:hAnsi="AGA Arabesque" w:cs="Traditional Arabic"/>
          <w:spacing w:val="-2"/>
          <w:sz w:val="32"/>
          <w:szCs w:val="32"/>
          <w:vertAlign w:val="superscript"/>
          <w:rtl/>
          <w:lang w:val="en-GB"/>
        </w:rPr>
        <w:t>)</w:t>
      </w:r>
      <w:r w:rsidRPr="00047E79">
        <w:rPr>
          <w:rFonts w:ascii="Lotus Linotype" w:hAnsi="Lotus Linotype" w:cs="Lotus Linotype" w:hint="cs"/>
          <w:sz w:val="32"/>
          <w:szCs w:val="32"/>
          <w:rtl/>
        </w:rPr>
        <w:t>. وذهب بعضهم إلى أنه يكره اتخاذ المحاريب في المساجد، روي عن ابن مسعود، وأبي ذر، وعلي بن أبي طالب، والنخعي، والثوري، وغيرهم، وهو الذي رجحه ابن حزم، وغيره</w:t>
      </w:r>
      <w:r w:rsidRPr="00047E79">
        <w:rPr>
          <w:rFonts w:ascii="AGA Arabesque" w:hAnsi="AGA Arabesque" w:cs="Traditional Arabic"/>
          <w:spacing w:val="-2"/>
          <w:sz w:val="32"/>
          <w:szCs w:val="32"/>
          <w:vertAlign w:val="superscript"/>
          <w:rtl/>
          <w:lang w:val="en-GB"/>
        </w:rPr>
        <w:t>(</w:t>
      </w:r>
      <w:r w:rsidRPr="00047E79">
        <w:rPr>
          <w:rStyle w:val="af6"/>
          <w:rFonts w:ascii="AGA Arabesque" w:hAnsi="AGA Arabesque"/>
          <w:spacing w:val="-2"/>
          <w:sz w:val="32"/>
          <w:szCs w:val="32"/>
          <w:rtl/>
          <w:lang w:val="en-GB"/>
        </w:rPr>
        <w:footnoteReference w:id="1210"/>
      </w:r>
      <w:r w:rsidRPr="00047E79">
        <w:rPr>
          <w:rFonts w:ascii="AGA Arabesque" w:hAnsi="AGA Arabesque" w:cs="Traditional Arabic"/>
          <w:spacing w:val="-2"/>
          <w:sz w:val="32"/>
          <w:szCs w:val="32"/>
          <w:vertAlign w:val="superscript"/>
          <w:rtl/>
          <w:lang w:val="en-GB"/>
        </w:rPr>
        <w:t>)</w:t>
      </w:r>
      <w:r w:rsidRPr="00047E79">
        <w:rPr>
          <w:rFonts w:ascii="Lotus Linotype" w:hAnsi="Lotus Linotype" w:cs="Lotus Linotype" w:hint="cs"/>
          <w:sz w:val="32"/>
          <w:szCs w:val="32"/>
          <w:rtl/>
        </w:rPr>
        <w:t xml:space="preserve">. </w:t>
      </w:r>
    </w:p>
    <w:p w14:paraId="45F8A14C"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hint="cs"/>
          <w:sz w:val="32"/>
          <w:szCs w:val="32"/>
          <w:rtl/>
        </w:rPr>
        <w:t xml:space="preserve">إلا أنه </w:t>
      </w:r>
      <w:r w:rsidRPr="00047E79">
        <w:rPr>
          <w:rFonts w:ascii="Lotus Linotype" w:hAnsi="Lotus Linotype" w:cs="Lotus Linotype"/>
          <w:sz w:val="32"/>
          <w:szCs w:val="32"/>
          <w:rtl/>
        </w:rPr>
        <w:t xml:space="preserve">لم يزل المسلمون </w:t>
      </w:r>
      <w:r w:rsidRPr="00047E79">
        <w:rPr>
          <w:rFonts w:ascii="Lotus Linotype" w:hAnsi="Lotus Linotype" w:cs="Lotus Linotype" w:hint="cs"/>
          <w:sz w:val="32"/>
          <w:szCs w:val="32"/>
          <w:rtl/>
        </w:rPr>
        <w:t xml:space="preserve">ـ كما تقدم ـ </w:t>
      </w:r>
      <w:r w:rsidRPr="00047E79">
        <w:rPr>
          <w:rFonts w:ascii="Lotus Linotype" w:hAnsi="Lotus Linotype" w:cs="Lotus Linotype"/>
          <w:sz w:val="32"/>
          <w:szCs w:val="32"/>
          <w:rtl/>
        </w:rPr>
        <w:t>يعملون المحاريب في المساجد في القرون المفضلة وما بعدها؛ لما في ذلك من المصلحة العامة للمسلمين، ومن ذلك بيان القبلة وإيضاح أن المكان مسجد</w:t>
      </w:r>
      <w:r w:rsidRPr="00047E79">
        <w:rPr>
          <w:rFonts w:ascii="AGA Arabesque" w:hAnsi="AGA Arabesque" w:cs="Traditional Arabic"/>
          <w:spacing w:val="-2"/>
          <w:sz w:val="32"/>
          <w:szCs w:val="32"/>
          <w:vertAlign w:val="superscript"/>
          <w:rtl/>
          <w:lang w:val="en-GB"/>
        </w:rPr>
        <w:t>(</w:t>
      </w:r>
      <w:r w:rsidRPr="00047E79">
        <w:rPr>
          <w:rStyle w:val="af6"/>
          <w:rFonts w:ascii="AGA Arabesque" w:hAnsi="AGA Arabesque"/>
          <w:spacing w:val="-2"/>
          <w:sz w:val="32"/>
          <w:szCs w:val="32"/>
          <w:rtl/>
          <w:lang w:val="en-GB"/>
        </w:rPr>
        <w:footnoteReference w:id="1211"/>
      </w:r>
      <w:r w:rsidRPr="00047E79">
        <w:rPr>
          <w:rFonts w:ascii="AGA Arabesque" w:hAnsi="AGA Arabesque" w:cs="Traditional Arabic"/>
          <w:spacing w:val="-2"/>
          <w:sz w:val="32"/>
          <w:szCs w:val="32"/>
          <w:vertAlign w:val="superscript"/>
          <w:rtl/>
          <w:lang w:val="en-GB"/>
        </w:rPr>
        <w:t>)</w:t>
      </w:r>
      <w:r w:rsidRPr="00047E79">
        <w:rPr>
          <w:rFonts w:ascii="Lotus Linotype" w:hAnsi="Lotus Linotype" w:cs="Lotus Linotype"/>
          <w:sz w:val="32"/>
          <w:szCs w:val="32"/>
          <w:rtl/>
        </w:rPr>
        <w:t>.</w:t>
      </w:r>
    </w:p>
    <w:p w14:paraId="6E50B37A" w14:textId="77777777" w:rsidR="00F643F2" w:rsidRPr="00047E79" w:rsidRDefault="00F643F2" w:rsidP="00F643F2">
      <w:pPr>
        <w:autoSpaceDE w:val="0"/>
        <w:autoSpaceDN w:val="0"/>
        <w:adjustRightInd w:val="0"/>
        <w:spacing w:line="520" w:lineRule="exact"/>
        <w:ind w:firstLine="454"/>
        <w:jc w:val="lowKashida"/>
        <w:rPr>
          <w:rFonts w:ascii="Lotus Linotype" w:hAnsi="Lotus Linotype" w:cs="Lotus Linotype"/>
          <w:sz w:val="32"/>
          <w:szCs w:val="32"/>
          <w:rtl/>
        </w:rPr>
      </w:pPr>
      <w:r w:rsidRPr="00047E79">
        <w:rPr>
          <w:rFonts w:ascii="Lotus Linotype" w:hAnsi="Lotus Linotype" w:cs="Lotus Linotype" w:hint="cs"/>
          <w:sz w:val="32"/>
          <w:szCs w:val="32"/>
          <w:rtl/>
        </w:rPr>
        <w:t xml:space="preserve">وقال الشيخ ابن عثيمين: </w:t>
      </w:r>
      <w:r w:rsidRPr="00047E79">
        <w:rPr>
          <w:rFonts w:ascii="Lotus Linotype" w:hAnsi="Lotus Linotype" w:cs="Lotus Linotype"/>
          <w:sz w:val="32"/>
          <w:szCs w:val="32"/>
          <w:rtl/>
        </w:rPr>
        <w:t xml:space="preserve">والذي أرى أن اتخاذ المحاريب مباح، وهذا </w:t>
      </w:r>
      <w:r w:rsidRPr="00047E79">
        <w:rPr>
          <w:rFonts w:ascii="Lotus Linotype" w:hAnsi="Lotus Linotype" w:cs="Lotus Linotype" w:hint="cs"/>
          <w:sz w:val="32"/>
          <w:szCs w:val="32"/>
          <w:rtl/>
        </w:rPr>
        <w:t>هو</w:t>
      </w:r>
      <w:r w:rsidRPr="00047E79">
        <w:rPr>
          <w:rFonts w:ascii="Lotus Linotype" w:hAnsi="Lotus Linotype" w:cs="Lotus Linotype"/>
          <w:sz w:val="32"/>
          <w:szCs w:val="32"/>
          <w:rtl/>
        </w:rPr>
        <w:t xml:space="preserve"> المشهو</w:t>
      </w:r>
      <w:r w:rsidRPr="00047E79">
        <w:rPr>
          <w:rFonts w:ascii="Lotus Linotype" w:hAnsi="Lotus Linotype" w:cs="Lotus Linotype" w:hint="cs"/>
          <w:sz w:val="32"/>
          <w:szCs w:val="32"/>
          <w:rtl/>
        </w:rPr>
        <w:t>ر</w:t>
      </w:r>
      <w:r w:rsidRPr="00047E79">
        <w:rPr>
          <w:rFonts w:ascii="Lotus Linotype" w:hAnsi="Lotus Linotype" w:cs="Lotus Linotype"/>
          <w:sz w:val="32"/>
          <w:szCs w:val="32"/>
          <w:rtl/>
        </w:rPr>
        <w:t xml:space="preserve"> من المذهب</w:t>
      </w:r>
      <w:r w:rsidRPr="00047E79">
        <w:rPr>
          <w:rFonts w:ascii="Lotus Linotype" w:hAnsi="Lotus Linotype" w:cs="Lotus Linotype" w:hint="cs"/>
          <w:sz w:val="32"/>
          <w:szCs w:val="32"/>
          <w:rtl/>
        </w:rPr>
        <w:t xml:space="preserve">، </w:t>
      </w:r>
      <w:r w:rsidRPr="00047E79">
        <w:rPr>
          <w:rFonts w:ascii="Lotus Linotype" w:hAnsi="Lotus Linotype" w:cs="Lotus Linotype"/>
          <w:sz w:val="32"/>
          <w:szCs w:val="32"/>
          <w:rtl/>
        </w:rPr>
        <w:t>ولو قيل</w:t>
      </w:r>
      <w:r w:rsidRPr="00047E79">
        <w:rPr>
          <w:rFonts w:ascii="Lotus Linotype" w:hAnsi="Lotus Linotype" w:cs="Lotus Linotype" w:hint="cs"/>
          <w:sz w:val="32"/>
          <w:szCs w:val="32"/>
          <w:rtl/>
        </w:rPr>
        <w:t>:</w:t>
      </w:r>
      <w:r w:rsidRPr="00047E79">
        <w:rPr>
          <w:rFonts w:ascii="Lotus Linotype" w:hAnsi="Lotus Linotype" w:cs="Lotus Linotype"/>
          <w:sz w:val="32"/>
          <w:szCs w:val="32"/>
          <w:rtl/>
        </w:rPr>
        <w:t xml:space="preserve"> باستحبابه لغيره لما فيه من المصالح الكثيرة، ومنها تعليم الجاهل القبلة لكان حسناً.</w:t>
      </w:r>
    </w:p>
    <w:p w14:paraId="29024B7A" w14:textId="77777777" w:rsidR="00F643F2" w:rsidRPr="00047E79" w:rsidRDefault="00F643F2" w:rsidP="00F643F2">
      <w:pPr>
        <w:autoSpaceDE w:val="0"/>
        <w:autoSpaceDN w:val="0"/>
        <w:adjustRightInd w:val="0"/>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 xml:space="preserve">وأما ما روي عن النبي صلى الله عليه وسلم: </w:t>
      </w:r>
      <w:r w:rsidRPr="00047E79">
        <w:rPr>
          <w:rFonts w:ascii="Lotus Linotype" w:hAnsi="Lotus Linotype" w:cs="Lotus Linotype" w:hint="cs"/>
          <w:sz w:val="32"/>
          <w:szCs w:val="32"/>
          <w:rtl/>
        </w:rPr>
        <w:t>(</w:t>
      </w:r>
      <w:r w:rsidRPr="00047E79">
        <w:rPr>
          <w:rFonts w:ascii="Lotus Linotype" w:hAnsi="Lotus Linotype" w:cs="Lotus Linotype"/>
          <w:sz w:val="32"/>
          <w:szCs w:val="32"/>
          <w:rtl/>
        </w:rPr>
        <w:t>النهي عن مذابح كمذابح النصارى</w:t>
      </w:r>
      <w:r w:rsidRPr="00047E79">
        <w:rPr>
          <w:rFonts w:ascii="Lotus Linotype" w:hAnsi="Lotus Linotype" w:cs="Lotus Linotype" w:hint="cs"/>
          <w:sz w:val="32"/>
          <w:szCs w:val="32"/>
          <w:rtl/>
        </w:rPr>
        <w:t>)</w:t>
      </w:r>
      <w:r w:rsidRPr="00047E79">
        <w:rPr>
          <w:rFonts w:ascii="Lotus Linotype" w:hAnsi="Lotus Linotype" w:cs="Lotus Linotype"/>
          <w:sz w:val="32"/>
          <w:szCs w:val="32"/>
          <w:rtl/>
        </w:rPr>
        <w:t xml:space="preserve"> أي: المحاريب، فهذا النه</w:t>
      </w:r>
      <w:r w:rsidRPr="00047E79">
        <w:rPr>
          <w:rFonts w:ascii="Lotus Linotype" w:hAnsi="Lotus Linotype" w:cs="Lotus Linotype" w:hint="cs"/>
          <w:sz w:val="32"/>
          <w:szCs w:val="32"/>
          <w:rtl/>
        </w:rPr>
        <w:t>ي</w:t>
      </w:r>
      <w:r w:rsidRPr="00047E79">
        <w:rPr>
          <w:rFonts w:ascii="Lotus Linotype" w:hAnsi="Lotus Linotype" w:cs="Lotus Linotype"/>
          <w:sz w:val="32"/>
          <w:szCs w:val="32"/>
          <w:rtl/>
        </w:rPr>
        <w:t xml:space="preserve"> وارد على ما إذا اتخذت محاريب كمحاريب النصارى، أما إذا اتخذت محاريب متميزة للمسلمين فإن هذا لا ينهى</w:t>
      </w:r>
      <w:r w:rsidRPr="00047E79">
        <w:rPr>
          <w:rFonts w:ascii="Lotus Linotype" w:hAnsi="Lotus Linotype" w:cs="Lotus Linotype" w:hint="cs"/>
          <w:sz w:val="32"/>
          <w:szCs w:val="32"/>
          <w:rtl/>
        </w:rPr>
        <w:t xml:space="preserve"> عنه</w:t>
      </w:r>
      <w:r w:rsidRPr="00047E79">
        <w:rPr>
          <w:rFonts w:ascii="AGA Arabesque" w:hAnsi="AGA Arabesque" w:cs="Traditional Arabic"/>
          <w:spacing w:val="-2"/>
          <w:sz w:val="32"/>
          <w:szCs w:val="32"/>
          <w:vertAlign w:val="superscript"/>
          <w:rtl/>
          <w:lang w:val="en-GB"/>
        </w:rPr>
        <w:t>(</w:t>
      </w:r>
      <w:r w:rsidRPr="00047E79">
        <w:rPr>
          <w:rStyle w:val="af6"/>
          <w:rFonts w:ascii="AGA Arabesque" w:hAnsi="AGA Arabesque"/>
          <w:spacing w:val="-2"/>
          <w:sz w:val="32"/>
          <w:szCs w:val="32"/>
          <w:rtl/>
          <w:lang w:val="en-GB"/>
        </w:rPr>
        <w:footnoteReference w:id="1212"/>
      </w:r>
      <w:r w:rsidRPr="00047E79">
        <w:rPr>
          <w:rFonts w:ascii="AGA Arabesque" w:hAnsi="AGA Arabesque" w:cs="Traditional Arabic"/>
          <w:spacing w:val="-2"/>
          <w:sz w:val="32"/>
          <w:szCs w:val="32"/>
          <w:vertAlign w:val="superscript"/>
          <w:rtl/>
          <w:lang w:val="en-GB"/>
        </w:rPr>
        <w:t>)</w:t>
      </w:r>
      <w:r w:rsidRPr="00047E79">
        <w:rPr>
          <w:rFonts w:ascii="Lotus Linotype" w:hAnsi="Lotus Linotype" w:cs="Lotus Linotype" w:hint="cs"/>
          <w:sz w:val="32"/>
          <w:szCs w:val="32"/>
          <w:rtl/>
        </w:rPr>
        <w:t>.</w:t>
      </w:r>
    </w:p>
    <w:p w14:paraId="58166069" w14:textId="15E95EFF" w:rsidR="00F643F2" w:rsidRPr="00047E79" w:rsidRDefault="00F643F2" w:rsidP="00F643F2">
      <w:pPr>
        <w:autoSpaceDE w:val="0"/>
        <w:autoSpaceDN w:val="0"/>
        <w:adjustRightInd w:val="0"/>
        <w:spacing w:line="520" w:lineRule="exact"/>
        <w:ind w:firstLine="454"/>
        <w:jc w:val="lowKashida"/>
        <w:rPr>
          <w:rFonts w:ascii="Lotus Linotype" w:hAnsi="Lotus Linotype" w:cs="Lotus Linotype"/>
          <w:b/>
          <w:bCs/>
          <w:sz w:val="32"/>
          <w:szCs w:val="32"/>
          <w:rtl/>
        </w:rPr>
      </w:pPr>
      <w:r w:rsidRPr="00047E79">
        <w:rPr>
          <w:rFonts w:ascii="Lotus Linotype" w:hAnsi="Lotus Linotype" w:cs="Lotus Linotype" w:hint="cs"/>
          <w:b/>
          <w:bCs/>
          <w:sz w:val="32"/>
          <w:szCs w:val="32"/>
          <w:rtl/>
        </w:rPr>
        <w:t xml:space="preserve">السؤال الثالث: </w:t>
      </w:r>
      <w:r w:rsidRPr="00047E79">
        <w:rPr>
          <w:rFonts w:ascii="Lotus Linotype" w:hAnsi="Lotus Linotype" w:cs="Lotus Linotype"/>
          <w:b/>
          <w:bCs/>
          <w:sz w:val="32"/>
          <w:szCs w:val="32"/>
          <w:rtl/>
        </w:rPr>
        <w:t>عد بعض أهل العلم المحاريب في المساجد من البدع ومن التشبه بالكافرين فهل هذا القول صحيح</w:t>
      </w:r>
      <w:r w:rsidR="00274C0B">
        <w:rPr>
          <w:rFonts w:ascii="Lotus Linotype" w:hAnsi="Lotus Linotype" w:cs="Lotus Linotype"/>
          <w:b/>
          <w:bCs/>
          <w:sz w:val="32"/>
          <w:szCs w:val="32"/>
          <w:rtl/>
        </w:rPr>
        <w:t>؟</w:t>
      </w:r>
    </w:p>
    <w:p w14:paraId="6D7D74DB" w14:textId="77777777" w:rsidR="00F643F2" w:rsidRPr="00047E79" w:rsidRDefault="00F643F2" w:rsidP="00F643F2">
      <w:pPr>
        <w:autoSpaceDE w:val="0"/>
        <w:autoSpaceDN w:val="0"/>
        <w:adjustRightInd w:val="0"/>
        <w:spacing w:line="520" w:lineRule="exact"/>
        <w:ind w:firstLine="454"/>
        <w:jc w:val="lowKashida"/>
        <w:rPr>
          <w:rFonts w:ascii="Lotus Linotype" w:hAnsi="Lotus Linotype" w:cs="Lotus Linotype"/>
          <w:b/>
          <w:bCs/>
          <w:sz w:val="32"/>
          <w:szCs w:val="32"/>
          <w:rtl/>
        </w:rPr>
      </w:pPr>
      <w:r w:rsidRPr="00047E79">
        <w:rPr>
          <w:rFonts w:ascii="Lotus Linotype" w:hAnsi="Lotus Linotype" w:cs="Lotus Linotype" w:hint="cs"/>
          <w:b/>
          <w:bCs/>
          <w:sz w:val="32"/>
          <w:szCs w:val="32"/>
          <w:rtl/>
        </w:rPr>
        <w:t>الجواب عن السؤال الثالث:</w:t>
      </w:r>
      <w:r w:rsidRPr="00047E79">
        <w:rPr>
          <w:rFonts w:ascii="Lotus Linotype" w:hAnsi="Lotus Linotype" w:cs="Lotus Linotype" w:hint="cs"/>
          <w:sz w:val="32"/>
          <w:szCs w:val="32"/>
          <w:rtl/>
        </w:rPr>
        <w:t xml:space="preserve"> </w:t>
      </w:r>
      <w:r w:rsidRPr="00047E79">
        <w:rPr>
          <w:rFonts w:ascii="Lotus Linotype" w:hAnsi="Lotus Linotype" w:cs="Lotus Linotype"/>
          <w:sz w:val="32"/>
          <w:szCs w:val="32"/>
          <w:rtl/>
        </w:rPr>
        <w:t>أجاب</w:t>
      </w:r>
      <w:r w:rsidRPr="00047E79">
        <w:rPr>
          <w:rFonts w:ascii="Lotus Linotype" w:hAnsi="Lotus Linotype" w:cs="Lotus Linotype" w:hint="cs"/>
          <w:sz w:val="32"/>
          <w:szCs w:val="32"/>
          <w:rtl/>
        </w:rPr>
        <w:t xml:space="preserve"> عنه الشيخ ابن عثيمين</w:t>
      </w:r>
      <w:r w:rsidRPr="00047E79">
        <w:rPr>
          <w:rFonts w:ascii="Lotus Linotype" w:hAnsi="Lotus Linotype" w:cs="Lotus Linotype"/>
          <w:sz w:val="32"/>
          <w:szCs w:val="32"/>
          <w:rtl/>
        </w:rPr>
        <w:t xml:space="preserve"> بقوله: هذا القول فيما أرى غير صحيح، وذلك لأن الذين يتخذونه إنما يتخذونه علامة على القبلة ودليلاً على جهتها.</w:t>
      </w:r>
      <w:r w:rsidRPr="00047E79">
        <w:rPr>
          <w:rFonts w:ascii="Lotus Linotype" w:hAnsi="Lotus Linotype" w:cs="Lotus Linotype" w:hint="cs"/>
          <w:sz w:val="32"/>
          <w:szCs w:val="32"/>
          <w:rtl/>
        </w:rPr>
        <w:t xml:space="preserve"> </w:t>
      </w:r>
      <w:r w:rsidRPr="00047E79">
        <w:rPr>
          <w:rFonts w:ascii="Lotus Linotype" w:hAnsi="Lotus Linotype" w:cs="Lotus Linotype"/>
          <w:sz w:val="32"/>
          <w:szCs w:val="32"/>
          <w:rtl/>
        </w:rPr>
        <w:t xml:space="preserve">وما ورد عن النبي </w:t>
      </w:r>
      <w:r w:rsidRPr="00047E79">
        <w:rPr>
          <w:rFonts w:ascii="Lotus Linotype" w:eastAsia="Arial Unicode MS" w:hAnsi="Lotus Linotype" w:cs="Lotus Linotype"/>
          <w:sz w:val="32"/>
          <w:szCs w:val="32"/>
          <w:rtl/>
        </w:rPr>
        <w:t>ﷺ</w:t>
      </w:r>
      <w:r w:rsidRPr="00047E79">
        <w:rPr>
          <w:rFonts w:ascii="Lotus Linotype" w:hAnsi="Lotus Linotype" w:cs="Lotus Linotype"/>
          <w:sz w:val="32"/>
          <w:szCs w:val="32"/>
          <w:rtl/>
        </w:rPr>
        <w:t xml:space="preserve"> عن اتخاذ مذابح كمذابح النصارى، فإن المراد به أن نتخذ محاريب كمحاريب النصارى، فإذا تميزت عنها زال الشبه</w:t>
      </w:r>
      <w:r w:rsidRPr="00047E79">
        <w:rPr>
          <w:rFonts w:ascii="AGA Arabesque" w:hAnsi="AGA Arabesque" w:cs="Traditional Arabic"/>
          <w:spacing w:val="-2"/>
          <w:sz w:val="32"/>
          <w:szCs w:val="32"/>
          <w:vertAlign w:val="superscript"/>
          <w:rtl/>
          <w:lang w:val="en-GB"/>
        </w:rPr>
        <w:t>(</w:t>
      </w:r>
      <w:r w:rsidRPr="00047E79">
        <w:rPr>
          <w:rStyle w:val="af6"/>
          <w:rFonts w:ascii="AGA Arabesque" w:hAnsi="AGA Arabesque"/>
          <w:spacing w:val="-2"/>
          <w:sz w:val="32"/>
          <w:szCs w:val="32"/>
          <w:rtl/>
          <w:lang w:val="en-GB"/>
        </w:rPr>
        <w:footnoteReference w:id="1213"/>
      </w:r>
      <w:r w:rsidRPr="00047E79">
        <w:rPr>
          <w:rFonts w:ascii="AGA Arabesque" w:hAnsi="AGA Arabesque" w:cs="Traditional Arabic"/>
          <w:spacing w:val="-2"/>
          <w:sz w:val="32"/>
          <w:szCs w:val="32"/>
          <w:vertAlign w:val="superscript"/>
          <w:rtl/>
          <w:lang w:val="en-GB"/>
        </w:rPr>
        <w:t>)</w:t>
      </w:r>
      <w:r w:rsidRPr="00047E79">
        <w:rPr>
          <w:rFonts w:ascii="Lotus Linotype" w:hAnsi="Lotus Linotype" w:cs="Lotus Linotype" w:hint="cs"/>
          <w:sz w:val="32"/>
          <w:szCs w:val="32"/>
          <w:rtl/>
        </w:rPr>
        <w:t>.</w:t>
      </w:r>
    </w:p>
    <w:p w14:paraId="38008E1B" w14:textId="77777777" w:rsidR="00744E0B" w:rsidRPr="00047E79" w:rsidRDefault="00744E0B">
      <w:pPr>
        <w:ind w:firstLine="567"/>
        <w:rPr>
          <w:rFonts w:ascii="Lotus Linotype" w:hAnsi="Lotus Linotype" w:cs="Lotus Linotype"/>
          <w:b/>
          <w:bCs/>
          <w:sz w:val="32"/>
          <w:szCs w:val="32"/>
          <w:rtl/>
        </w:rPr>
      </w:pPr>
      <w:r w:rsidRPr="00047E79">
        <w:rPr>
          <w:rFonts w:ascii="Lotus Linotype" w:hAnsi="Lotus Linotype" w:cs="Lotus Linotype"/>
          <w:b/>
          <w:bCs/>
          <w:sz w:val="32"/>
          <w:szCs w:val="32"/>
          <w:rtl/>
        </w:rPr>
        <w:br w:type="page"/>
      </w:r>
    </w:p>
    <w:p w14:paraId="00F8F82A" w14:textId="3F7649F8" w:rsidR="00F643F2" w:rsidRPr="00047E79" w:rsidRDefault="00F643F2" w:rsidP="00F643F2">
      <w:pPr>
        <w:spacing w:line="520" w:lineRule="exact"/>
        <w:ind w:firstLine="454"/>
        <w:jc w:val="lowKashida"/>
        <w:rPr>
          <w:rFonts w:ascii="Lotus Linotype" w:hAnsi="Lotus Linotype" w:cs="Lotus Linotype"/>
          <w:b/>
          <w:bCs/>
          <w:sz w:val="32"/>
          <w:szCs w:val="32"/>
          <w:rtl/>
        </w:rPr>
      </w:pPr>
      <w:r w:rsidRPr="00047E79">
        <w:rPr>
          <w:rFonts w:ascii="Lotus Linotype" w:hAnsi="Lotus Linotype" w:cs="Lotus Linotype"/>
          <w:b/>
          <w:bCs/>
          <w:sz w:val="32"/>
          <w:szCs w:val="32"/>
          <w:rtl/>
        </w:rPr>
        <w:t xml:space="preserve">المبحث الثالث: </w:t>
      </w:r>
      <w:r w:rsidRPr="00047E79">
        <w:rPr>
          <w:rFonts w:ascii="Lotus Linotype" w:hAnsi="Lotus Linotype" w:cs="Lotus Linotype" w:hint="cs"/>
          <w:b/>
          <w:bCs/>
          <w:sz w:val="32"/>
          <w:szCs w:val="32"/>
          <w:rtl/>
        </w:rPr>
        <w:t>بقية أماكن</w:t>
      </w:r>
      <w:r w:rsidRPr="00047E79">
        <w:rPr>
          <w:rFonts w:ascii="Lotus Linotype" w:hAnsi="Lotus Linotype" w:cs="Lotus Linotype"/>
          <w:b/>
          <w:bCs/>
          <w:sz w:val="32"/>
          <w:szCs w:val="32"/>
          <w:rtl/>
        </w:rPr>
        <w:t xml:space="preserve"> المسجد النبوي.</w:t>
      </w:r>
    </w:p>
    <w:p w14:paraId="6A550772" w14:textId="77777777" w:rsidR="00F643F2" w:rsidRPr="00047E79" w:rsidRDefault="00F643F2" w:rsidP="00F643F2">
      <w:pPr>
        <w:spacing w:line="520" w:lineRule="exact"/>
        <w:ind w:firstLine="454"/>
        <w:jc w:val="lowKashida"/>
        <w:rPr>
          <w:rFonts w:ascii="Lotus Linotype" w:hAnsi="Lotus Linotype" w:cs="Lotus Linotype"/>
          <w:b/>
          <w:bCs/>
          <w:sz w:val="32"/>
          <w:szCs w:val="32"/>
          <w:rtl/>
        </w:rPr>
      </w:pPr>
      <w:r w:rsidRPr="00047E79">
        <w:rPr>
          <w:rFonts w:ascii="Lotus Linotype" w:hAnsi="Lotus Linotype" w:cs="Lotus Linotype" w:hint="cs"/>
          <w:b/>
          <w:bCs/>
          <w:sz w:val="32"/>
          <w:szCs w:val="32"/>
          <w:rtl/>
        </w:rPr>
        <w:t>المطلب الأول: فضل الصلاة في المسجد النبوي.</w:t>
      </w:r>
    </w:p>
    <w:p w14:paraId="5B0B965A" w14:textId="77777777" w:rsidR="00F643F2" w:rsidRPr="00047E79" w:rsidRDefault="00F643F2" w:rsidP="00F643F2">
      <w:pPr>
        <w:spacing w:line="520" w:lineRule="exact"/>
        <w:ind w:firstLine="454"/>
        <w:jc w:val="lowKashida"/>
        <w:rPr>
          <w:rFonts w:ascii="Lotus Linotype" w:hAnsi="Lotus Linotype" w:cs="Lotus Linotype"/>
          <w:b/>
          <w:bCs/>
          <w:sz w:val="32"/>
          <w:szCs w:val="32"/>
          <w:rtl/>
        </w:rPr>
      </w:pPr>
      <w:r w:rsidRPr="00047E79">
        <w:rPr>
          <w:rFonts w:ascii="Lotus Linotype" w:hAnsi="Lotus Linotype" w:cs="Lotus Linotype" w:hint="cs"/>
          <w:b/>
          <w:bCs/>
          <w:sz w:val="32"/>
          <w:szCs w:val="32"/>
          <w:rtl/>
        </w:rPr>
        <w:t>الفرع الأول: تضاعف الصلاة في المسجد النبوي.</w:t>
      </w:r>
      <w:r w:rsidRPr="00047E79">
        <w:rPr>
          <w:rFonts w:ascii="Lotus Linotype" w:hAnsi="Lotus Linotype" w:cs="Lotus Linotype" w:hint="cs"/>
          <w:sz w:val="32"/>
          <w:szCs w:val="32"/>
          <w:rtl/>
        </w:rPr>
        <w:t>سبق بيانه في الدراسة التاريخية</w:t>
      </w:r>
    </w:p>
    <w:p w14:paraId="6693DC40" w14:textId="77777777" w:rsidR="00F643F2" w:rsidRPr="00047E79" w:rsidRDefault="00F643F2" w:rsidP="00F643F2">
      <w:pPr>
        <w:spacing w:line="520" w:lineRule="exact"/>
        <w:ind w:firstLine="454"/>
        <w:jc w:val="lowKashida"/>
        <w:rPr>
          <w:rFonts w:ascii="Lotus Linotype" w:hAnsi="Lotus Linotype" w:cs="Lotus Linotype"/>
          <w:b/>
          <w:bCs/>
          <w:sz w:val="32"/>
          <w:szCs w:val="32"/>
          <w:rtl/>
        </w:rPr>
      </w:pPr>
      <w:r w:rsidRPr="00047E79">
        <w:rPr>
          <w:rFonts w:ascii="Lotus Linotype" w:hAnsi="Lotus Linotype" w:cs="Lotus Linotype" w:hint="cs"/>
          <w:b/>
          <w:bCs/>
          <w:sz w:val="32"/>
          <w:szCs w:val="32"/>
          <w:rtl/>
        </w:rPr>
        <w:t>الفرع الثاني: ما ورد في فضل من صلى في المسجد النبوي أربعين صلاة متتابعة.</w:t>
      </w:r>
    </w:p>
    <w:p w14:paraId="5175701F" w14:textId="77777777" w:rsidR="00F643F2" w:rsidRPr="00047E79" w:rsidRDefault="00F643F2" w:rsidP="00F643F2">
      <w:pPr>
        <w:spacing w:line="520" w:lineRule="exact"/>
        <w:ind w:firstLine="454"/>
        <w:jc w:val="lowKashida"/>
        <w:rPr>
          <w:rFonts w:ascii="Lotus Linotype" w:hAnsi="Lotus Linotype" w:cs="Lotus Linotype"/>
          <w:b/>
          <w:bCs/>
          <w:sz w:val="32"/>
          <w:szCs w:val="32"/>
          <w:rtl/>
        </w:rPr>
      </w:pPr>
      <w:r w:rsidRPr="00047E79">
        <w:rPr>
          <w:rFonts w:ascii="Lotus Linotype" w:hAnsi="Lotus Linotype" w:cs="Lotus Linotype"/>
          <w:b/>
          <w:bCs/>
          <w:sz w:val="32"/>
          <w:szCs w:val="32"/>
          <w:rtl/>
        </w:rPr>
        <w:t>السؤال: هل صح في فضل من صلى في المسجد النبوي أربعين صلاة متتالية حديث؟</w:t>
      </w:r>
    </w:p>
    <w:p w14:paraId="215B2C2E"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b/>
          <w:bCs/>
          <w:sz w:val="32"/>
          <w:szCs w:val="32"/>
          <w:rtl/>
        </w:rPr>
        <w:t>الجواب عن السؤال:</w:t>
      </w:r>
      <w:r w:rsidRPr="00047E79">
        <w:rPr>
          <w:rFonts w:ascii="Lotus Linotype" w:hAnsi="Lotus Linotype" w:cs="Lotus Linotype" w:hint="cs"/>
          <w:b/>
          <w:bCs/>
          <w:sz w:val="32"/>
          <w:szCs w:val="32"/>
          <w:rtl/>
        </w:rPr>
        <w:t xml:space="preserve"> </w:t>
      </w:r>
      <w:r w:rsidRPr="00047E79">
        <w:rPr>
          <w:rFonts w:ascii="Lotus Linotype" w:hAnsi="Lotus Linotype" w:cs="Lotus Linotype" w:hint="cs"/>
          <w:sz w:val="32"/>
          <w:szCs w:val="32"/>
          <w:rtl/>
        </w:rPr>
        <w:t>ورد في المسند و</w:t>
      </w:r>
      <w:r w:rsidRPr="00047E79">
        <w:rPr>
          <w:rFonts w:ascii="Lotus Linotype" w:hAnsi="Lotus Linotype" w:cs="Lotus Linotype"/>
          <w:sz w:val="32"/>
          <w:szCs w:val="32"/>
          <w:rtl/>
        </w:rPr>
        <w:t>غيره عن أنس بن مالك رضي الله عنه</w:t>
      </w:r>
      <w:r w:rsidRPr="00047E79">
        <w:rPr>
          <w:rFonts w:ascii="Lotus Linotype" w:hAnsi="Lotus Linotype" w:cs="Lotus Linotype" w:hint="cs"/>
          <w:sz w:val="32"/>
          <w:szCs w:val="32"/>
          <w:rtl/>
        </w:rPr>
        <w:t xml:space="preserve"> </w:t>
      </w:r>
      <w:r w:rsidRPr="00047E79">
        <w:rPr>
          <w:rFonts w:ascii="Lotus Linotype" w:hAnsi="Lotus Linotype" w:cs="Lotus Linotype"/>
          <w:sz w:val="32"/>
          <w:szCs w:val="32"/>
          <w:rtl/>
        </w:rPr>
        <w:t xml:space="preserve">عن النبي </w:t>
      </w:r>
      <w:r w:rsidRPr="00047E79">
        <w:rPr>
          <w:rFonts w:ascii="Lotus Linotype" w:eastAsia="Arial Unicode MS" w:hAnsi="Lotus Linotype" w:cs="Lotus Linotype"/>
          <w:sz w:val="32"/>
          <w:szCs w:val="32"/>
          <w:rtl/>
        </w:rPr>
        <w:t>ﷺ</w:t>
      </w:r>
      <w:r w:rsidRPr="00047E79">
        <w:rPr>
          <w:rFonts w:ascii="Lotus Linotype" w:hAnsi="Lotus Linotype" w:cs="Lotus Linotype"/>
          <w:sz w:val="32"/>
          <w:szCs w:val="32"/>
          <w:rtl/>
        </w:rPr>
        <w:t xml:space="preserve"> </w:t>
      </w:r>
      <w:r w:rsidRPr="00047E79">
        <w:rPr>
          <w:rFonts w:ascii="Lotus Linotype" w:hAnsi="Lotus Linotype" w:cs="Lotus Linotype" w:hint="cs"/>
          <w:sz w:val="32"/>
          <w:szCs w:val="32"/>
          <w:rtl/>
        </w:rPr>
        <w:t>أ</w:t>
      </w:r>
      <w:r w:rsidRPr="00047E79">
        <w:rPr>
          <w:rFonts w:ascii="Lotus Linotype" w:hAnsi="Lotus Linotype" w:cs="Lotus Linotype"/>
          <w:sz w:val="32"/>
          <w:szCs w:val="32"/>
          <w:rtl/>
        </w:rPr>
        <w:t>نه قال</w:t>
      </w:r>
      <w:r w:rsidRPr="00047E79">
        <w:rPr>
          <w:rFonts w:ascii="Lotus Linotype" w:hAnsi="Lotus Linotype" w:cs="Lotus Linotype" w:hint="cs"/>
          <w:sz w:val="32"/>
          <w:szCs w:val="32"/>
          <w:rtl/>
        </w:rPr>
        <w:t>: (</w:t>
      </w:r>
      <w:r w:rsidRPr="00047E79">
        <w:rPr>
          <w:rFonts w:ascii="Lotus Linotype" w:hAnsi="Lotus Linotype" w:cs="Lotus Linotype"/>
          <w:sz w:val="32"/>
          <w:szCs w:val="32"/>
          <w:rtl/>
        </w:rPr>
        <w:t xml:space="preserve">من صلى في مسجدي </w:t>
      </w:r>
      <w:r w:rsidRPr="00047E79">
        <w:rPr>
          <w:rStyle w:val="srch1"/>
          <w:rFonts w:ascii="Lotus Linotype" w:hAnsi="Lotus Linotype" w:cs="Lotus Linotype" w:hint="default"/>
          <w:color w:val="auto"/>
          <w:sz w:val="32"/>
          <w:szCs w:val="32"/>
          <w:rtl/>
        </w:rPr>
        <w:t xml:space="preserve">أربعين صلاة </w:t>
      </w:r>
      <w:r w:rsidRPr="00047E79">
        <w:rPr>
          <w:rFonts w:ascii="Lotus Linotype" w:hAnsi="Lotus Linotype" w:cs="Lotus Linotype"/>
          <w:sz w:val="32"/>
          <w:szCs w:val="32"/>
          <w:rtl/>
        </w:rPr>
        <w:t xml:space="preserve">لا </w:t>
      </w:r>
      <w:r w:rsidRPr="00047E79">
        <w:rPr>
          <w:rFonts w:ascii="Lotus Linotype" w:hAnsi="Lotus Linotype" w:cs="Lotus Linotype" w:hint="cs"/>
          <w:sz w:val="32"/>
          <w:szCs w:val="32"/>
          <w:rtl/>
        </w:rPr>
        <w:t>ت</w:t>
      </w:r>
      <w:r w:rsidRPr="00047E79">
        <w:rPr>
          <w:rFonts w:ascii="Lotus Linotype" w:hAnsi="Lotus Linotype" w:cs="Lotus Linotype"/>
          <w:sz w:val="32"/>
          <w:szCs w:val="32"/>
          <w:rtl/>
        </w:rPr>
        <w:t>فوته صلاة كتبت له براءة</w:t>
      </w:r>
      <w:r w:rsidRPr="00047E79">
        <w:rPr>
          <w:rFonts w:ascii="Lotus Linotype" w:hAnsi="Lotus Linotype" w:cs="Lotus Linotype" w:hint="cs"/>
          <w:sz w:val="32"/>
          <w:szCs w:val="32"/>
          <w:rtl/>
        </w:rPr>
        <w:t>ٌ</w:t>
      </w:r>
      <w:r w:rsidRPr="00047E79">
        <w:rPr>
          <w:rFonts w:ascii="Lotus Linotype" w:hAnsi="Lotus Linotype" w:cs="Lotus Linotype"/>
          <w:sz w:val="32"/>
          <w:szCs w:val="32"/>
          <w:rtl/>
        </w:rPr>
        <w:t xml:space="preserve"> من النار</w:t>
      </w:r>
      <w:r w:rsidRPr="00047E79">
        <w:rPr>
          <w:rFonts w:ascii="Lotus Linotype" w:hAnsi="Lotus Linotype" w:cs="Lotus Linotype" w:hint="cs"/>
          <w:sz w:val="32"/>
          <w:szCs w:val="32"/>
          <w:rtl/>
        </w:rPr>
        <w:t>،</w:t>
      </w:r>
      <w:r w:rsidRPr="00047E79">
        <w:rPr>
          <w:rFonts w:ascii="Lotus Linotype" w:hAnsi="Lotus Linotype" w:cs="Lotus Linotype"/>
          <w:sz w:val="32"/>
          <w:szCs w:val="32"/>
          <w:rtl/>
        </w:rPr>
        <w:t xml:space="preserve"> ونجاة</w:t>
      </w:r>
      <w:r w:rsidRPr="00047E79">
        <w:rPr>
          <w:rFonts w:ascii="Lotus Linotype" w:hAnsi="Lotus Linotype" w:cs="Lotus Linotype" w:hint="cs"/>
          <w:sz w:val="32"/>
          <w:szCs w:val="32"/>
          <w:rtl/>
        </w:rPr>
        <w:t>ٌ</w:t>
      </w:r>
      <w:r w:rsidRPr="00047E79">
        <w:rPr>
          <w:rFonts w:ascii="Lotus Linotype" w:hAnsi="Lotus Linotype" w:cs="Lotus Linotype"/>
          <w:sz w:val="32"/>
          <w:szCs w:val="32"/>
          <w:rtl/>
        </w:rPr>
        <w:t xml:space="preserve"> من العذاب</w:t>
      </w:r>
      <w:r w:rsidRPr="00047E79">
        <w:rPr>
          <w:rFonts w:ascii="Lotus Linotype" w:hAnsi="Lotus Linotype" w:cs="Lotus Linotype" w:hint="cs"/>
          <w:sz w:val="32"/>
          <w:szCs w:val="32"/>
          <w:rtl/>
        </w:rPr>
        <w:t>،</w:t>
      </w:r>
      <w:r w:rsidRPr="00047E79">
        <w:rPr>
          <w:rFonts w:ascii="Lotus Linotype" w:hAnsi="Lotus Linotype" w:cs="Lotus Linotype"/>
          <w:sz w:val="32"/>
          <w:szCs w:val="32"/>
          <w:rtl/>
        </w:rPr>
        <w:t xml:space="preserve"> وب</w:t>
      </w:r>
      <w:r w:rsidRPr="00047E79">
        <w:rPr>
          <w:rFonts w:ascii="Lotus Linotype" w:hAnsi="Lotus Linotype" w:cs="Lotus Linotype" w:hint="cs"/>
          <w:sz w:val="32"/>
          <w:szCs w:val="32"/>
          <w:rtl/>
        </w:rPr>
        <w:t>َ</w:t>
      </w:r>
      <w:r w:rsidRPr="00047E79">
        <w:rPr>
          <w:rFonts w:ascii="Lotus Linotype" w:hAnsi="Lotus Linotype" w:cs="Lotus Linotype"/>
          <w:sz w:val="32"/>
          <w:szCs w:val="32"/>
          <w:rtl/>
        </w:rPr>
        <w:t>ر</w:t>
      </w:r>
      <w:r w:rsidRPr="00047E79">
        <w:rPr>
          <w:rFonts w:ascii="Lotus Linotype" w:hAnsi="Lotus Linotype" w:cs="Lotus Linotype" w:hint="cs"/>
          <w:sz w:val="32"/>
          <w:szCs w:val="32"/>
          <w:rtl/>
        </w:rPr>
        <w:t xml:space="preserve">ِئ </w:t>
      </w:r>
      <w:r w:rsidRPr="00047E79">
        <w:rPr>
          <w:rFonts w:ascii="Lotus Linotype" w:hAnsi="Lotus Linotype" w:cs="Lotus Linotype"/>
          <w:sz w:val="32"/>
          <w:szCs w:val="32"/>
          <w:rtl/>
        </w:rPr>
        <w:t>من النفاق)</w:t>
      </w:r>
      <w:r w:rsidRPr="00047E79">
        <w:rPr>
          <w:rFonts w:ascii="AGA Arabesque" w:hAnsi="AGA Arabesque" w:cs="Traditional Arabic"/>
          <w:spacing w:val="-2"/>
          <w:sz w:val="32"/>
          <w:szCs w:val="32"/>
          <w:vertAlign w:val="superscript"/>
          <w:rtl/>
          <w:lang w:val="en-GB"/>
        </w:rPr>
        <w:t>(</w:t>
      </w:r>
      <w:r w:rsidRPr="00047E79">
        <w:rPr>
          <w:rStyle w:val="af6"/>
          <w:rFonts w:ascii="AGA Arabesque" w:hAnsi="AGA Arabesque"/>
          <w:spacing w:val="-2"/>
          <w:sz w:val="32"/>
          <w:szCs w:val="32"/>
          <w:rtl/>
          <w:lang w:val="en-GB"/>
        </w:rPr>
        <w:footnoteReference w:id="1214"/>
      </w:r>
      <w:r w:rsidRPr="00047E79">
        <w:rPr>
          <w:rFonts w:ascii="AGA Arabesque" w:hAnsi="AGA Arabesque" w:cs="Traditional Arabic"/>
          <w:spacing w:val="-2"/>
          <w:sz w:val="32"/>
          <w:szCs w:val="32"/>
          <w:vertAlign w:val="superscript"/>
          <w:rtl/>
          <w:lang w:val="en-GB"/>
        </w:rPr>
        <w:t>)</w:t>
      </w:r>
      <w:r w:rsidRPr="00047E79">
        <w:rPr>
          <w:rFonts w:cs="Traditional Arabic" w:hint="cs"/>
          <w:sz w:val="32"/>
          <w:szCs w:val="32"/>
          <w:rtl/>
        </w:rPr>
        <w:t>.</w:t>
      </w:r>
    </w:p>
    <w:p w14:paraId="41BAAF29"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hint="cs"/>
          <w:sz w:val="32"/>
          <w:szCs w:val="32"/>
          <w:rtl/>
        </w:rPr>
        <w:t>إلا أن هذا الحديث ضعيف، وقد روى الترمذي في سننه</w:t>
      </w:r>
      <w:r w:rsidRPr="00047E79">
        <w:rPr>
          <w:rFonts w:ascii="AGA Arabesque" w:hAnsi="AGA Arabesque" w:cs="Traditional Arabic"/>
          <w:spacing w:val="-2"/>
          <w:sz w:val="32"/>
          <w:szCs w:val="32"/>
          <w:vertAlign w:val="superscript"/>
          <w:rtl/>
          <w:lang w:val="en-GB"/>
        </w:rPr>
        <w:t>(</w:t>
      </w:r>
      <w:r w:rsidRPr="00047E79">
        <w:rPr>
          <w:rStyle w:val="af6"/>
          <w:rFonts w:ascii="AGA Arabesque" w:hAnsi="AGA Arabesque"/>
          <w:spacing w:val="-2"/>
          <w:sz w:val="32"/>
          <w:szCs w:val="32"/>
          <w:rtl/>
          <w:lang w:val="en-GB"/>
        </w:rPr>
        <w:footnoteReference w:id="1215"/>
      </w:r>
      <w:r w:rsidRPr="00047E79">
        <w:rPr>
          <w:rFonts w:ascii="AGA Arabesque" w:hAnsi="AGA Arabesque" w:cs="Traditional Arabic"/>
          <w:spacing w:val="-2"/>
          <w:sz w:val="32"/>
          <w:szCs w:val="32"/>
          <w:vertAlign w:val="superscript"/>
          <w:rtl/>
          <w:lang w:val="en-GB"/>
        </w:rPr>
        <w:t>)</w:t>
      </w:r>
      <w:r w:rsidRPr="00047E79">
        <w:rPr>
          <w:rFonts w:ascii="Lotus Linotype" w:hAnsi="Lotus Linotype" w:cs="Lotus Linotype" w:hint="cs"/>
          <w:sz w:val="32"/>
          <w:szCs w:val="32"/>
          <w:rtl/>
        </w:rPr>
        <w:t xml:space="preserve">، عن أنس بن مالك عن النبي </w:t>
      </w:r>
      <w:r w:rsidRPr="00047E79">
        <w:rPr>
          <w:rFonts w:ascii="Lotus Linotype" w:eastAsia="Arial Unicode MS" w:hAnsi="Lotus Linotype" w:cs="Lotus Linotype"/>
          <w:sz w:val="32"/>
          <w:szCs w:val="32"/>
          <w:rtl/>
        </w:rPr>
        <w:t>ﷺ</w:t>
      </w:r>
      <w:r w:rsidRPr="00047E79">
        <w:rPr>
          <w:rFonts w:ascii="Lotus Linotype" w:hAnsi="Lotus Linotype" w:cs="Lotus Linotype"/>
          <w:sz w:val="32"/>
          <w:szCs w:val="32"/>
          <w:rtl/>
        </w:rPr>
        <w:t xml:space="preserve">: </w:t>
      </w:r>
      <w:r w:rsidRPr="00047E79">
        <w:rPr>
          <w:rFonts w:ascii="Lotus Linotype" w:hAnsi="Lotus Linotype" w:cs="Lotus Linotype" w:hint="cs"/>
          <w:sz w:val="32"/>
          <w:szCs w:val="32"/>
          <w:rtl/>
        </w:rPr>
        <w:t>(من صلى لله أربعين يوماً في جماعة يدرك التكبيرة الأولى كتبت له براءتان: براءة من النار، وبراءة من النفاق).</w:t>
      </w:r>
    </w:p>
    <w:p w14:paraId="31DE988E" w14:textId="77777777" w:rsidR="00F643F2" w:rsidRPr="00047E79" w:rsidRDefault="00F643F2" w:rsidP="00F643F2">
      <w:pPr>
        <w:spacing w:line="520" w:lineRule="exact"/>
        <w:ind w:firstLine="454"/>
        <w:jc w:val="lowKashida"/>
        <w:rPr>
          <w:rFonts w:ascii="Lotus Linotype" w:hAnsi="Lotus Linotype" w:cs="Lotus Linotype"/>
          <w:b/>
          <w:bCs/>
          <w:sz w:val="32"/>
          <w:szCs w:val="32"/>
          <w:rtl/>
        </w:rPr>
      </w:pPr>
      <w:r w:rsidRPr="00047E79">
        <w:rPr>
          <w:rFonts w:ascii="Lotus Linotype" w:hAnsi="Lotus Linotype" w:cs="Lotus Linotype" w:hint="cs"/>
          <w:b/>
          <w:bCs/>
          <w:sz w:val="32"/>
          <w:szCs w:val="32"/>
          <w:rtl/>
        </w:rPr>
        <w:t>المطلب الثاني: حكم الزيادة في المسجد النبوي.</w:t>
      </w:r>
    </w:p>
    <w:p w14:paraId="438F3F33"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hint="cs"/>
          <w:sz w:val="32"/>
          <w:szCs w:val="32"/>
          <w:rtl/>
        </w:rPr>
        <w:t xml:space="preserve">لقد مرت الزيادة في المسجد النبوي بمراحل عدة، فمن ذلك أن النبي </w:t>
      </w:r>
      <w:r w:rsidRPr="00047E79">
        <w:rPr>
          <w:rFonts w:ascii="Lotus Linotype" w:eastAsia="Arial Unicode MS" w:hAnsi="Lotus Linotype" w:cs="Lotus Linotype"/>
          <w:sz w:val="32"/>
          <w:szCs w:val="32"/>
          <w:rtl/>
        </w:rPr>
        <w:t>ﷺ</w:t>
      </w:r>
      <w:r w:rsidRPr="00047E79">
        <w:rPr>
          <w:rFonts w:ascii="Lotus Linotype" w:hAnsi="Lotus Linotype" w:cs="Lotus Linotype"/>
          <w:sz w:val="32"/>
          <w:szCs w:val="32"/>
          <w:rtl/>
        </w:rPr>
        <w:t xml:space="preserve"> أمر بالزيادة فيه، وأن العلماء قد اتفقوا أن المضاعفة واقعة على جميع المسجد الذي كان في عهد النبي </w:t>
      </w:r>
      <w:r w:rsidRPr="00047E79">
        <w:rPr>
          <w:rFonts w:ascii="Lotus Linotype" w:eastAsia="Arial Unicode MS" w:hAnsi="Lotus Linotype" w:cs="Lotus Linotype"/>
          <w:sz w:val="32"/>
          <w:szCs w:val="32"/>
          <w:rtl/>
        </w:rPr>
        <w:t>ﷺ</w:t>
      </w:r>
      <w:r w:rsidRPr="00047E79">
        <w:rPr>
          <w:rFonts w:ascii="Lotus Linotype" w:hAnsi="Lotus Linotype" w:cs="Lotus Linotype" w:hint="cs"/>
          <w:sz w:val="32"/>
          <w:szCs w:val="32"/>
          <w:rtl/>
        </w:rPr>
        <w:t xml:space="preserve"> </w:t>
      </w:r>
      <w:r w:rsidRPr="00047E79">
        <w:rPr>
          <w:rFonts w:ascii="AGA Arabesque" w:hAnsi="AGA Arabesque" w:cs="Traditional Arabic"/>
          <w:spacing w:val="-2"/>
          <w:sz w:val="32"/>
          <w:szCs w:val="32"/>
          <w:vertAlign w:val="superscript"/>
          <w:rtl/>
          <w:lang w:val="en-GB"/>
        </w:rPr>
        <w:t>(</w:t>
      </w:r>
      <w:r w:rsidRPr="00047E79">
        <w:rPr>
          <w:rStyle w:val="af6"/>
          <w:rFonts w:ascii="AGA Arabesque" w:hAnsi="AGA Arabesque"/>
          <w:spacing w:val="-2"/>
          <w:sz w:val="32"/>
          <w:szCs w:val="32"/>
          <w:rtl/>
          <w:lang w:val="en-GB"/>
        </w:rPr>
        <w:footnoteReference w:id="1216"/>
      </w:r>
      <w:r w:rsidRPr="00047E79">
        <w:rPr>
          <w:rFonts w:ascii="AGA Arabesque" w:hAnsi="AGA Arabesque" w:cs="Traditional Arabic"/>
          <w:spacing w:val="-2"/>
          <w:sz w:val="32"/>
          <w:szCs w:val="32"/>
          <w:vertAlign w:val="superscript"/>
          <w:rtl/>
          <w:lang w:val="en-GB"/>
        </w:rPr>
        <w:t>)</w:t>
      </w:r>
      <w:r w:rsidRPr="00047E79">
        <w:rPr>
          <w:rFonts w:ascii="Lotus Linotype" w:hAnsi="Lotus Linotype" w:cs="Lotus Linotype" w:hint="cs"/>
          <w:sz w:val="32"/>
          <w:szCs w:val="32"/>
          <w:rtl/>
        </w:rPr>
        <w:t>.</w:t>
      </w:r>
    </w:p>
    <w:p w14:paraId="69786988"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hint="cs"/>
          <w:sz w:val="32"/>
          <w:szCs w:val="32"/>
          <w:rtl/>
        </w:rPr>
        <w:t xml:space="preserve">ولقد زاد عمر وعثمان رضي الله عنهما في المسجد كما رواه عبد الله بن عمر حيث قال: (كان المسجد على عهد النبي </w:t>
      </w:r>
      <w:r w:rsidRPr="00047E79">
        <w:rPr>
          <w:rFonts w:ascii="Lotus Linotype" w:eastAsia="Arial Unicode MS" w:hAnsi="Lotus Linotype" w:cs="Lotus Linotype"/>
          <w:sz w:val="32"/>
          <w:szCs w:val="32"/>
          <w:rtl/>
        </w:rPr>
        <w:t>ﷺ</w:t>
      </w:r>
      <w:r w:rsidRPr="00047E79">
        <w:rPr>
          <w:rFonts w:ascii="Lotus Linotype" w:hAnsi="Lotus Linotype" w:cs="Lotus Linotype"/>
          <w:sz w:val="32"/>
          <w:szCs w:val="32"/>
          <w:rtl/>
        </w:rPr>
        <w:t xml:space="preserve"> مبنياً باللبن، وسقفه بالجريد، وعمده خشب النخل، فلم يزد فيه أبو بكر شيئاً، وزاد فيه عمر وبناه على بنيانه في عهد رسول الله </w:t>
      </w:r>
      <w:r w:rsidRPr="00047E79">
        <w:rPr>
          <w:rFonts w:ascii="Lotus Linotype" w:eastAsia="Arial Unicode MS" w:hAnsi="Lotus Linotype" w:cs="Lotus Linotype"/>
          <w:sz w:val="32"/>
          <w:szCs w:val="32"/>
          <w:rtl/>
        </w:rPr>
        <w:t>ﷺ</w:t>
      </w:r>
      <w:r w:rsidRPr="00047E79">
        <w:rPr>
          <w:rFonts w:ascii="Lotus Linotype" w:hAnsi="Lotus Linotype" w:cs="Lotus Linotype"/>
          <w:sz w:val="32"/>
          <w:szCs w:val="32"/>
          <w:rtl/>
        </w:rPr>
        <w:t xml:space="preserve"> </w:t>
      </w:r>
      <w:r w:rsidRPr="00047E79">
        <w:rPr>
          <w:rFonts w:ascii="Lotus Linotype" w:hAnsi="Lotus Linotype" w:cs="Lotus Linotype" w:hint="cs"/>
          <w:sz w:val="32"/>
          <w:szCs w:val="32"/>
          <w:rtl/>
        </w:rPr>
        <w:t>باللبن والجريد، وأعاد عمده خشبا، ثم غيره عثمان وزاد فيه زيادة كثيرة، وبنى جداره بالحجارة المنقوشة والقصة، وجعل عمده من حجارة منقوشة، وسقفه بالساج)</w:t>
      </w:r>
      <w:r w:rsidRPr="00047E79">
        <w:rPr>
          <w:rFonts w:ascii="AGA Arabesque" w:hAnsi="AGA Arabesque" w:cs="Traditional Arabic"/>
          <w:spacing w:val="-2"/>
          <w:sz w:val="32"/>
          <w:szCs w:val="32"/>
          <w:vertAlign w:val="superscript"/>
          <w:rtl/>
          <w:lang w:val="en-GB"/>
        </w:rPr>
        <w:t>(</w:t>
      </w:r>
      <w:r w:rsidRPr="00047E79">
        <w:rPr>
          <w:rStyle w:val="af6"/>
          <w:rFonts w:ascii="AGA Arabesque" w:hAnsi="AGA Arabesque"/>
          <w:spacing w:val="-2"/>
          <w:sz w:val="32"/>
          <w:szCs w:val="32"/>
          <w:rtl/>
          <w:lang w:val="en-GB"/>
        </w:rPr>
        <w:footnoteReference w:id="1217"/>
      </w:r>
      <w:r w:rsidRPr="00047E79">
        <w:rPr>
          <w:rFonts w:ascii="AGA Arabesque" w:hAnsi="AGA Arabesque" w:cs="Traditional Arabic"/>
          <w:spacing w:val="-2"/>
          <w:sz w:val="32"/>
          <w:szCs w:val="32"/>
          <w:vertAlign w:val="superscript"/>
          <w:rtl/>
          <w:lang w:val="en-GB"/>
        </w:rPr>
        <w:t>)</w:t>
      </w:r>
      <w:r w:rsidRPr="00047E79">
        <w:rPr>
          <w:rFonts w:ascii="Lotus Linotype" w:hAnsi="Lotus Linotype" w:cs="Lotus Linotype" w:hint="cs"/>
          <w:sz w:val="32"/>
          <w:szCs w:val="32"/>
          <w:rtl/>
        </w:rPr>
        <w:t>.</w:t>
      </w:r>
    </w:p>
    <w:p w14:paraId="4B7576B9"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hint="cs"/>
          <w:sz w:val="32"/>
          <w:szCs w:val="32"/>
          <w:rtl/>
        </w:rPr>
        <w:t xml:space="preserve">ثم اختلف أهل العلم في حكم هذه الزيادة ونحوها من الزيادات التي كانت بعد ذلك إلى وقتنا الحالي: فذهب جمهور أهل العلم إلى أن الزيادة لها حكم المزيد عليه في المضاعفة وغيرها. وذهب بعض أهل العلم إلى أن المضاعفة خاصة بمسجد النبي </w:t>
      </w:r>
      <w:r w:rsidRPr="00047E79">
        <w:rPr>
          <w:rFonts w:ascii="Lotus Linotype" w:eastAsia="Arial Unicode MS" w:hAnsi="Lotus Linotype" w:cs="Lotus Linotype"/>
          <w:sz w:val="32"/>
          <w:szCs w:val="32"/>
          <w:rtl/>
        </w:rPr>
        <w:t>ﷺ</w:t>
      </w:r>
      <w:r w:rsidRPr="00047E79">
        <w:rPr>
          <w:rFonts w:ascii="Lotus Linotype" w:hAnsi="Lotus Linotype" w:cs="Lotus Linotype" w:hint="cs"/>
          <w:sz w:val="32"/>
          <w:szCs w:val="32"/>
          <w:rtl/>
        </w:rPr>
        <w:t xml:space="preserve">. </w:t>
      </w:r>
      <w:r w:rsidRPr="00047E79">
        <w:rPr>
          <w:rFonts w:ascii="Lotus Linotype" w:hAnsi="Lotus Linotype" w:cs="Lotus Linotype"/>
          <w:sz w:val="32"/>
          <w:szCs w:val="32"/>
          <w:rtl/>
        </w:rPr>
        <w:t>ومما يدل على قوة قول الجمهور:</w:t>
      </w:r>
    </w:p>
    <w:p w14:paraId="74587BC2"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1ـ أن الإشارة في قوله ﷺ: (صلاة في مسجدي هذا) تشمل ما أطل عليه اسم مسجده ﷺ في زمنه وبعده.</w:t>
      </w:r>
    </w:p>
    <w:p w14:paraId="0190B88B"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2ـ أن عمر وعثمان زادا في المسجد بمجمع من الصحابة، ولم يؤثر عن أحد منهم تسمية الزيادة بغير اسم النبي ﷺ</w:t>
      </w:r>
      <w:r w:rsidRPr="00047E79">
        <w:rPr>
          <w:rFonts w:ascii="Lotus Linotype" w:hAnsi="Lotus Linotype" w:cs="Traditional Arabic"/>
          <w:spacing w:val="-2"/>
          <w:sz w:val="32"/>
          <w:szCs w:val="32"/>
          <w:vertAlign w:val="superscript"/>
          <w:rtl/>
          <w:lang w:val="en-GB"/>
        </w:rPr>
        <w:t>(</w:t>
      </w:r>
      <w:r w:rsidRPr="00047E79">
        <w:rPr>
          <w:rStyle w:val="af6"/>
          <w:rFonts w:ascii="Lotus Linotype" w:hAnsi="Lotus Linotype"/>
          <w:spacing w:val="-2"/>
          <w:sz w:val="32"/>
          <w:szCs w:val="32"/>
          <w:rtl/>
          <w:lang w:val="en-GB"/>
        </w:rPr>
        <w:footnoteReference w:id="1218"/>
      </w:r>
      <w:r w:rsidRPr="00047E79">
        <w:rPr>
          <w:rFonts w:ascii="Lotus Linotype" w:hAnsi="Lotus Linotype" w:cs="Traditional Arabic"/>
          <w:spacing w:val="-2"/>
          <w:sz w:val="32"/>
          <w:szCs w:val="32"/>
          <w:vertAlign w:val="superscript"/>
          <w:rtl/>
          <w:lang w:val="en-GB"/>
        </w:rPr>
        <w:t>)</w:t>
      </w:r>
      <w:r w:rsidRPr="00047E79">
        <w:rPr>
          <w:rFonts w:ascii="Lotus Linotype" w:hAnsi="Lotus Linotype" w:cs="Lotus Linotype"/>
          <w:sz w:val="32"/>
          <w:szCs w:val="32"/>
          <w:rtl/>
        </w:rPr>
        <w:t>.</w:t>
      </w:r>
    </w:p>
    <w:p w14:paraId="280451BD" w14:textId="77777777" w:rsidR="00F643F2" w:rsidRPr="00047E79" w:rsidRDefault="00F643F2" w:rsidP="00F643F2">
      <w:pPr>
        <w:spacing w:line="520" w:lineRule="exact"/>
        <w:ind w:firstLine="454"/>
        <w:jc w:val="lowKashida"/>
        <w:rPr>
          <w:sz w:val="32"/>
          <w:szCs w:val="32"/>
          <w:rtl/>
        </w:rPr>
      </w:pPr>
      <w:r w:rsidRPr="00047E79">
        <w:rPr>
          <w:rFonts w:ascii="Lotus Linotype" w:hAnsi="Lotus Linotype" w:cs="Lotus Linotype"/>
          <w:sz w:val="32"/>
          <w:szCs w:val="32"/>
          <w:rtl/>
        </w:rPr>
        <w:t>يقول شيخ الإسلام ابن تيمية موضحاً ما تقدم: "وقد جاءت الآثار بأن حكم الزيادة في مسجده حكم المزيد تضعف فيه الصلاة بألف صلاة، كما أن المسجد الحرام حكم الزيادة فيه حكم المزيد، فيجوز الطواف فيه... ولهذا اتفق الصحابة على أنهم يصلون في الصف الأول من الزيادة التي زادها عمر ثم عثمان، وعلى ذلك عمل المسلمين كلهم، فلولا أن حكمه حكم مسجده لكانت تلك صلاة في غير مسجده، والصحابة وسائر المسلمين بعدهم لا يحافظون على العدول عن مسجده إلى غير مسجده ويأمرون بذلك</w:t>
      </w:r>
      <w:r w:rsidRPr="00047E79">
        <w:rPr>
          <w:sz w:val="32"/>
          <w:szCs w:val="32"/>
          <w:rtl/>
        </w:rPr>
        <w:t>"</w:t>
      </w:r>
      <w:r w:rsidRPr="00047E79">
        <w:rPr>
          <w:rFonts w:ascii="AGA Arabesque" w:hAnsi="AGA Arabesque" w:cs="Traditional Arabic"/>
          <w:spacing w:val="-2"/>
          <w:sz w:val="32"/>
          <w:szCs w:val="32"/>
          <w:vertAlign w:val="superscript"/>
          <w:rtl/>
          <w:lang w:val="en-GB"/>
        </w:rPr>
        <w:t>(</w:t>
      </w:r>
      <w:r w:rsidRPr="00047E79">
        <w:rPr>
          <w:rStyle w:val="af6"/>
          <w:rFonts w:ascii="AGA Arabesque" w:hAnsi="AGA Arabesque"/>
          <w:spacing w:val="-2"/>
          <w:sz w:val="32"/>
          <w:szCs w:val="32"/>
          <w:rtl/>
          <w:lang w:val="en-GB"/>
        </w:rPr>
        <w:footnoteReference w:id="1219"/>
      </w:r>
      <w:r w:rsidRPr="00047E79">
        <w:rPr>
          <w:rFonts w:ascii="AGA Arabesque" w:hAnsi="AGA Arabesque" w:cs="Traditional Arabic"/>
          <w:spacing w:val="-2"/>
          <w:sz w:val="32"/>
          <w:szCs w:val="32"/>
          <w:vertAlign w:val="superscript"/>
          <w:rtl/>
          <w:lang w:val="en-GB"/>
        </w:rPr>
        <w:t>)</w:t>
      </w:r>
      <w:r w:rsidRPr="00047E79">
        <w:rPr>
          <w:sz w:val="32"/>
          <w:szCs w:val="32"/>
          <w:rtl/>
        </w:rPr>
        <w:t xml:space="preserve">. </w:t>
      </w:r>
    </w:p>
    <w:p w14:paraId="48C07DB4" w14:textId="77777777" w:rsidR="00F643F2" w:rsidRPr="00047E79" w:rsidRDefault="00F643F2" w:rsidP="00F643F2">
      <w:pPr>
        <w:spacing w:line="520" w:lineRule="exact"/>
        <w:ind w:firstLine="454"/>
        <w:jc w:val="lowKashida"/>
        <w:rPr>
          <w:rFonts w:ascii="Lotus Linotype" w:hAnsi="Lotus Linotype" w:cs="Lotus Linotype"/>
          <w:b/>
          <w:bCs/>
          <w:sz w:val="32"/>
          <w:szCs w:val="32"/>
          <w:rtl/>
        </w:rPr>
      </w:pPr>
      <w:r w:rsidRPr="00047E79">
        <w:rPr>
          <w:rFonts w:ascii="Lotus Linotype" w:hAnsi="Lotus Linotype" w:cs="Lotus Linotype" w:hint="cs"/>
          <w:b/>
          <w:bCs/>
          <w:sz w:val="32"/>
          <w:szCs w:val="32"/>
          <w:rtl/>
        </w:rPr>
        <w:t>المطلب الثالث: ذكر جملة من الأحكام الشرعية المتعلقة بالمسجد النبوي.</w:t>
      </w:r>
    </w:p>
    <w:p w14:paraId="1BA330A8" w14:textId="77777777" w:rsidR="00F643F2" w:rsidRPr="00047E79" w:rsidRDefault="00F643F2" w:rsidP="00F643F2">
      <w:pPr>
        <w:spacing w:line="520" w:lineRule="exact"/>
        <w:ind w:firstLine="454"/>
        <w:jc w:val="lowKashida"/>
        <w:rPr>
          <w:rFonts w:ascii="Lotus Linotype" w:hAnsi="Lotus Linotype" w:cs="Lotus Linotype"/>
          <w:b/>
          <w:bCs/>
          <w:sz w:val="32"/>
          <w:szCs w:val="32"/>
          <w:rtl/>
        </w:rPr>
      </w:pPr>
      <w:r w:rsidRPr="00047E79">
        <w:rPr>
          <w:rFonts w:ascii="Lotus Linotype" w:hAnsi="Lotus Linotype" w:cs="Lotus Linotype" w:hint="cs"/>
          <w:b/>
          <w:bCs/>
          <w:sz w:val="32"/>
          <w:szCs w:val="32"/>
          <w:rtl/>
        </w:rPr>
        <w:t>السؤال الأول: ما حكم حجز الأماكن في المسجد النبوي؟</w:t>
      </w:r>
    </w:p>
    <w:p w14:paraId="5E8E591F"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hint="cs"/>
          <w:b/>
          <w:bCs/>
          <w:sz w:val="32"/>
          <w:szCs w:val="32"/>
          <w:rtl/>
        </w:rPr>
        <w:t xml:space="preserve">الجواب عن السؤال الأول: </w:t>
      </w:r>
      <w:r w:rsidRPr="00047E79">
        <w:rPr>
          <w:rFonts w:ascii="Lotus Linotype" w:hAnsi="Lotus Linotype" w:cs="Lotus Linotype" w:hint="cs"/>
          <w:sz w:val="32"/>
          <w:szCs w:val="32"/>
          <w:rtl/>
        </w:rPr>
        <w:t>ذكر شيخ الإسلام ابن تيمية أنه</w:t>
      </w:r>
      <w:r w:rsidRPr="00047E79">
        <w:rPr>
          <w:rFonts w:ascii="Lotus Linotype" w:hAnsi="Lotus Linotype" w:cs="Lotus Linotype"/>
          <w:sz w:val="32"/>
          <w:szCs w:val="32"/>
          <w:rtl/>
        </w:rPr>
        <w:t xml:space="preserve"> ليس لأحد أن يفرش شيئا ويختص به مع غيبته</w:t>
      </w:r>
      <w:r w:rsidRPr="00047E79">
        <w:rPr>
          <w:rFonts w:ascii="Lotus Linotype" w:hAnsi="Lotus Linotype" w:cs="Lotus Linotype" w:hint="cs"/>
          <w:sz w:val="32"/>
          <w:szCs w:val="32"/>
          <w:rtl/>
        </w:rPr>
        <w:t>،</w:t>
      </w:r>
      <w:r w:rsidRPr="00047E79">
        <w:rPr>
          <w:rFonts w:ascii="Lotus Linotype" w:hAnsi="Lotus Linotype" w:cs="Lotus Linotype"/>
          <w:sz w:val="32"/>
          <w:szCs w:val="32"/>
          <w:rtl/>
        </w:rPr>
        <w:t xml:space="preserve"> ويمنع به غيره</w:t>
      </w:r>
      <w:r w:rsidRPr="00047E79">
        <w:rPr>
          <w:rFonts w:ascii="Lotus Linotype" w:hAnsi="Lotus Linotype" w:cs="Lotus Linotype" w:hint="cs"/>
          <w:sz w:val="32"/>
          <w:szCs w:val="32"/>
          <w:rtl/>
        </w:rPr>
        <w:t>، وأن</w:t>
      </w:r>
      <w:r w:rsidRPr="00047E79">
        <w:rPr>
          <w:rFonts w:ascii="Lotus Linotype" w:hAnsi="Lotus Linotype" w:cs="Lotus Linotype"/>
          <w:sz w:val="32"/>
          <w:szCs w:val="32"/>
          <w:rtl/>
        </w:rPr>
        <w:t xml:space="preserve"> هذا غصب لتلك البقعة ومنع للمسلمين مما أمر الله تعالى به من الصلاة</w:t>
      </w:r>
      <w:r w:rsidRPr="00047E79">
        <w:rPr>
          <w:rFonts w:ascii="Lotus Linotype" w:hAnsi="Lotus Linotype" w:cs="Lotus Linotype" w:hint="cs"/>
          <w:sz w:val="32"/>
          <w:szCs w:val="32"/>
          <w:rtl/>
        </w:rPr>
        <w:t>.</w:t>
      </w:r>
      <w:r w:rsidRPr="00047E79">
        <w:rPr>
          <w:rFonts w:ascii="Lotus Linotype" w:hAnsi="Lotus Linotype" w:cs="Lotus Linotype"/>
          <w:sz w:val="32"/>
          <w:szCs w:val="32"/>
          <w:rtl/>
        </w:rPr>
        <w:t xml:space="preserve"> والسنة أن يتقدم الرجل بنفسه</w:t>
      </w:r>
      <w:r w:rsidRPr="00047E79">
        <w:rPr>
          <w:rFonts w:ascii="Lotus Linotype" w:hAnsi="Lotus Linotype" w:cs="Lotus Linotype" w:hint="cs"/>
          <w:sz w:val="32"/>
          <w:szCs w:val="32"/>
          <w:rtl/>
        </w:rPr>
        <w:t>،</w:t>
      </w:r>
      <w:r w:rsidRPr="00047E79">
        <w:rPr>
          <w:rFonts w:ascii="Lotus Linotype" w:hAnsi="Lotus Linotype" w:cs="Lotus Linotype"/>
          <w:sz w:val="32"/>
          <w:szCs w:val="32"/>
          <w:rtl/>
        </w:rPr>
        <w:t xml:space="preserve"> وأما من يتقدم بسجادة فهو ظالم ينهى عنه ويجب رفع تلك السجاجيد</w:t>
      </w:r>
      <w:r w:rsidRPr="00047E79">
        <w:rPr>
          <w:rFonts w:ascii="Lotus Linotype" w:hAnsi="Lotus Linotype" w:cs="Lotus Linotype" w:hint="cs"/>
          <w:sz w:val="32"/>
          <w:szCs w:val="32"/>
          <w:rtl/>
        </w:rPr>
        <w:t>،</w:t>
      </w:r>
      <w:r w:rsidRPr="00047E79">
        <w:rPr>
          <w:rFonts w:ascii="Lotus Linotype" w:hAnsi="Lotus Linotype" w:cs="Lotus Linotype"/>
          <w:sz w:val="32"/>
          <w:szCs w:val="32"/>
          <w:rtl/>
        </w:rPr>
        <w:t xml:space="preserve"> ويمكن الناس من مكانها</w:t>
      </w:r>
      <w:r w:rsidRPr="00047E79">
        <w:rPr>
          <w:rFonts w:ascii="AGA Arabesque" w:hAnsi="AGA Arabesque" w:cs="Traditional Arabic"/>
          <w:spacing w:val="-2"/>
          <w:sz w:val="32"/>
          <w:szCs w:val="32"/>
          <w:vertAlign w:val="superscript"/>
          <w:rtl/>
          <w:lang w:val="en-GB"/>
        </w:rPr>
        <w:t>(</w:t>
      </w:r>
      <w:r w:rsidRPr="00047E79">
        <w:rPr>
          <w:rStyle w:val="af6"/>
          <w:rFonts w:ascii="AGA Arabesque" w:hAnsi="AGA Arabesque"/>
          <w:spacing w:val="-2"/>
          <w:sz w:val="32"/>
          <w:szCs w:val="32"/>
          <w:rtl/>
          <w:lang w:val="en-GB"/>
        </w:rPr>
        <w:footnoteReference w:id="1220"/>
      </w:r>
      <w:r w:rsidRPr="00047E79">
        <w:rPr>
          <w:rFonts w:ascii="AGA Arabesque" w:hAnsi="AGA Arabesque" w:cs="Traditional Arabic"/>
          <w:spacing w:val="-2"/>
          <w:sz w:val="32"/>
          <w:szCs w:val="32"/>
          <w:vertAlign w:val="superscript"/>
          <w:rtl/>
          <w:lang w:val="en-GB"/>
        </w:rPr>
        <w:t>)</w:t>
      </w:r>
      <w:r w:rsidRPr="00047E79">
        <w:rPr>
          <w:rFonts w:ascii="Lotus Linotype" w:hAnsi="Lotus Linotype" w:cs="Lotus Linotype" w:hint="cs"/>
          <w:sz w:val="32"/>
          <w:szCs w:val="32"/>
          <w:rtl/>
        </w:rPr>
        <w:t>.</w:t>
      </w:r>
      <w:r w:rsidRPr="00047E79">
        <w:rPr>
          <w:rFonts w:ascii="Lotus Linotype" w:hAnsi="Lotus Linotype" w:cs="Lotus Linotype"/>
          <w:sz w:val="32"/>
          <w:szCs w:val="32"/>
          <w:rtl/>
        </w:rPr>
        <w:t xml:space="preserve"> </w:t>
      </w:r>
    </w:p>
    <w:p w14:paraId="15FDEE07" w14:textId="77777777" w:rsidR="00F643F2" w:rsidRPr="00047E79" w:rsidRDefault="00F643F2" w:rsidP="00F643F2">
      <w:pPr>
        <w:spacing w:line="520" w:lineRule="exact"/>
        <w:ind w:firstLine="454"/>
        <w:jc w:val="lowKashida"/>
        <w:rPr>
          <w:rFonts w:ascii="Lotus Linotype" w:hAnsi="Lotus Linotype" w:cs="Lotus Linotype"/>
          <w:b/>
          <w:bCs/>
          <w:sz w:val="32"/>
          <w:szCs w:val="32"/>
          <w:rtl/>
        </w:rPr>
      </w:pPr>
      <w:r w:rsidRPr="00047E79">
        <w:rPr>
          <w:rFonts w:ascii="Lotus Linotype" w:hAnsi="Lotus Linotype" w:cs="Lotus Linotype" w:hint="cs"/>
          <w:b/>
          <w:bCs/>
          <w:sz w:val="32"/>
          <w:szCs w:val="32"/>
          <w:rtl/>
        </w:rPr>
        <w:t>السؤال الثاني: ما حكم رفع الصوت في المسجد النبوي؟</w:t>
      </w:r>
    </w:p>
    <w:p w14:paraId="49A14E5F"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hint="cs"/>
          <w:b/>
          <w:bCs/>
          <w:sz w:val="32"/>
          <w:szCs w:val="32"/>
          <w:rtl/>
        </w:rPr>
        <w:t xml:space="preserve">الجواب عن السؤال الثاني: </w:t>
      </w:r>
      <w:r w:rsidRPr="00047E79">
        <w:rPr>
          <w:rFonts w:ascii="Lotus Linotype" w:hAnsi="Lotus Linotype" w:cs="Lotus Linotype" w:hint="cs"/>
          <w:sz w:val="32"/>
          <w:szCs w:val="32"/>
          <w:rtl/>
        </w:rPr>
        <w:t xml:space="preserve">ذهب أهل العلم إلى تحريم رفع الصوت في المسجد النبوي وذلك لما ورد عن عمر بن الخطاب رضي الله عنه أنه قال لرجلين من أهل الطائف حين رفعا صوتهما بالمسجد النبوي: (لو كنتما من أهل البلد لأوجعتكما، ترفعان أصواتكما في مسجد رسول الله </w:t>
      </w:r>
      <w:r w:rsidRPr="00047E79">
        <w:rPr>
          <w:rFonts w:ascii="Lotus Linotype" w:eastAsia="Arial Unicode MS" w:hAnsi="Lotus Linotype" w:cs="Lotus Linotype"/>
          <w:sz w:val="32"/>
          <w:szCs w:val="32"/>
          <w:rtl/>
        </w:rPr>
        <w:t>ﷺ</w:t>
      </w:r>
      <w:r w:rsidRPr="00047E79">
        <w:rPr>
          <w:rFonts w:ascii="Lotus Linotype" w:hAnsi="Lotus Linotype" w:cs="Lotus Linotype" w:hint="cs"/>
          <w:sz w:val="32"/>
          <w:szCs w:val="32"/>
          <w:rtl/>
        </w:rPr>
        <w:t>؟!)</w:t>
      </w:r>
      <w:r w:rsidRPr="00047E79">
        <w:rPr>
          <w:rFonts w:ascii="AGA Arabesque" w:hAnsi="AGA Arabesque" w:cs="Traditional Arabic"/>
          <w:spacing w:val="-2"/>
          <w:sz w:val="32"/>
          <w:szCs w:val="32"/>
          <w:vertAlign w:val="superscript"/>
          <w:rtl/>
          <w:lang w:val="en-GB"/>
        </w:rPr>
        <w:t>(</w:t>
      </w:r>
      <w:r w:rsidRPr="00047E79">
        <w:rPr>
          <w:rStyle w:val="af6"/>
          <w:rFonts w:ascii="AGA Arabesque" w:hAnsi="AGA Arabesque"/>
          <w:spacing w:val="-2"/>
          <w:sz w:val="32"/>
          <w:szCs w:val="32"/>
          <w:rtl/>
          <w:lang w:val="en-GB"/>
        </w:rPr>
        <w:footnoteReference w:id="1221"/>
      </w:r>
      <w:r w:rsidRPr="00047E79">
        <w:rPr>
          <w:rFonts w:ascii="AGA Arabesque" w:hAnsi="AGA Arabesque" w:cs="Traditional Arabic"/>
          <w:spacing w:val="-2"/>
          <w:sz w:val="32"/>
          <w:szCs w:val="32"/>
          <w:vertAlign w:val="superscript"/>
          <w:rtl/>
          <w:lang w:val="en-GB"/>
        </w:rPr>
        <w:t>)</w:t>
      </w:r>
      <w:r w:rsidRPr="00047E79">
        <w:rPr>
          <w:rFonts w:ascii="Lotus Linotype" w:hAnsi="Lotus Linotype" w:cs="Lotus Linotype" w:hint="cs"/>
          <w:sz w:val="32"/>
          <w:szCs w:val="32"/>
          <w:rtl/>
        </w:rPr>
        <w:t>.</w:t>
      </w:r>
    </w:p>
    <w:p w14:paraId="4C486575"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hint="cs"/>
          <w:sz w:val="32"/>
          <w:szCs w:val="32"/>
          <w:rtl/>
        </w:rPr>
        <w:t xml:space="preserve">ولأن للنبي </w:t>
      </w:r>
      <w:r w:rsidRPr="00047E79">
        <w:rPr>
          <w:rFonts w:ascii="Lotus Linotype" w:eastAsia="Arial Unicode MS" w:hAnsi="Lotus Linotype" w:cs="Lotus Linotype"/>
          <w:sz w:val="32"/>
          <w:szCs w:val="32"/>
          <w:rtl/>
        </w:rPr>
        <w:t>ﷺ</w:t>
      </w:r>
      <w:r w:rsidRPr="00047E79">
        <w:rPr>
          <w:rFonts w:ascii="Lotus Linotype" w:hAnsi="Lotus Linotype" w:cs="Lotus Linotype" w:hint="cs"/>
          <w:sz w:val="32"/>
          <w:szCs w:val="32"/>
          <w:rtl/>
        </w:rPr>
        <w:t xml:space="preserve"> حرمته حياً وميتاً، فلا بد من الأدب عنده</w:t>
      </w:r>
      <w:r w:rsidRPr="00047E79">
        <w:rPr>
          <w:rFonts w:ascii="AGA Arabesque" w:hAnsi="AGA Arabesque" w:cs="Traditional Arabic"/>
          <w:spacing w:val="-2"/>
          <w:sz w:val="32"/>
          <w:szCs w:val="32"/>
          <w:vertAlign w:val="superscript"/>
          <w:rtl/>
          <w:lang w:val="en-GB"/>
        </w:rPr>
        <w:t>(</w:t>
      </w:r>
      <w:r w:rsidRPr="00047E79">
        <w:rPr>
          <w:rStyle w:val="af6"/>
          <w:rFonts w:ascii="AGA Arabesque" w:hAnsi="AGA Arabesque"/>
          <w:spacing w:val="-2"/>
          <w:sz w:val="32"/>
          <w:szCs w:val="32"/>
          <w:rtl/>
          <w:lang w:val="en-GB"/>
        </w:rPr>
        <w:footnoteReference w:id="1222"/>
      </w:r>
      <w:r w:rsidRPr="00047E79">
        <w:rPr>
          <w:rFonts w:ascii="AGA Arabesque" w:hAnsi="AGA Arabesque" w:cs="Traditional Arabic"/>
          <w:spacing w:val="-2"/>
          <w:sz w:val="32"/>
          <w:szCs w:val="32"/>
          <w:vertAlign w:val="superscript"/>
          <w:rtl/>
          <w:lang w:val="en-GB"/>
        </w:rPr>
        <w:t>)</w:t>
      </w:r>
      <w:r w:rsidRPr="00047E79">
        <w:rPr>
          <w:rFonts w:ascii="Lotus Linotype" w:hAnsi="Lotus Linotype" w:cs="Lotus Linotype" w:hint="cs"/>
          <w:sz w:val="32"/>
          <w:szCs w:val="32"/>
          <w:rtl/>
        </w:rPr>
        <w:t>.</w:t>
      </w:r>
    </w:p>
    <w:p w14:paraId="10691645" w14:textId="77777777" w:rsidR="00F643F2" w:rsidRPr="00047E79" w:rsidRDefault="00F643F2" w:rsidP="00F643F2">
      <w:pPr>
        <w:spacing w:line="520" w:lineRule="exact"/>
        <w:ind w:firstLine="454"/>
        <w:jc w:val="lowKashida"/>
        <w:rPr>
          <w:rFonts w:ascii="Lotus Linotype" w:hAnsi="Lotus Linotype" w:cs="Lotus Linotype"/>
          <w:b/>
          <w:bCs/>
          <w:sz w:val="32"/>
          <w:szCs w:val="32"/>
          <w:rtl/>
        </w:rPr>
      </w:pPr>
      <w:r w:rsidRPr="00047E79">
        <w:rPr>
          <w:rFonts w:ascii="Lotus Linotype" w:hAnsi="Lotus Linotype" w:cs="Lotus Linotype" w:hint="cs"/>
          <w:b/>
          <w:bCs/>
          <w:sz w:val="32"/>
          <w:szCs w:val="32"/>
          <w:rtl/>
        </w:rPr>
        <w:t>السؤال الثالث: ما حكم الصلاة بين السواري؟</w:t>
      </w:r>
    </w:p>
    <w:p w14:paraId="2A880399"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hint="cs"/>
          <w:b/>
          <w:bCs/>
          <w:sz w:val="32"/>
          <w:szCs w:val="32"/>
          <w:rtl/>
        </w:rPr>
        <w:t>الجواب عن السؤال الثالث:</w:t>
      </w:r>
      <w:r w:rsidRPr="00047E79">
        <w:rPr>
          <w:rFonts w:hint="cs"/>
          <w:b/>
          <w:bCs/>
          <w:sz w:val="32"/>
          <w:szCs w:val="32"/>
          <w:rtl/>
        </w:rPr>
        <w:t xml:space="preserve"> </w:t>
      </w:r>
      <w:r w:rsidRPr="00047E79">
        <w:rPr>
          <w:rFonts w:ascii="Lotus Linotype" w:hAnsi="Lotus Linotype" w:cs="Lotus Linotype" w:hint="cs"/>
          <w:sz w:val="32"/>
          <w:szCs w:val="32"/>
          <w:rtl/>
        </w:rPr>
        <w:t>السواري جمع سارية، وهي:</w:t>
      </w:r>
      <w:r w:rsidRPr="00047E79">
        <w:rPr>
          <w:rFonts w:ascii="Lotus Linotype" w:hAnsi="Lotus Linotype" w:cs="Lotus Linotype"/>
          <w:sz w:val="32"/>
          <w:szCs w:val="32"/>
          <w:rtl/>
        </w:rPr>
        <w:t xml:space="preserve"> أعمدة المسجد.</w:t>
      </w:r>
      <w:r w:rsidRPr="00047E79">
        <w:rPr>
          <w:rFonts w:ascii="Lotus Linotype" w:hAnsi="Lotus Linotype" w:cs="Lotus Linotype" w:hint="cs"/>
          <w:sz w:val="32"/>
          <w:szCs w:val="32"/>
          <w:rtl/>
        </w:rPr>
        <w:t xml:space="preserve"> يتصور صلاة العبد</w:t>
      </w:r>
      <w:r w:rsidRPr="00047E79">
        <w:rPr>
          <w:rFonts w:ascii="Lotus Linotype" w:hAnsi="Lotus Linotype" w:cs="Lotus Linotype"/>
          <w:sz w:val="32"/>
          <w:szCs w:val="32"/>
          <w:rtl/>
        </w:rPr>
        <w:t xml:space="preserve"> </w:t>
      </w:r>
      <w:r w:rsidRPr="00047E79">
        <w:rPr>
          <w:rFonts w:ascii="Lotus Linotype" w:hAnsi="Lotus Linotype" w:cs="Lotus Linotype" w:hint="cs"/>
          <w:sz w:val="32"/>
          <w:szCs w:val="32"/>
          <w:rtl/>
        </w:rPr>
        <w:t xml:space="preserve">بين السواري في حالتين: </w:t>
      </w:r>
      <w:r w:rsidRPr="00047E79">
        <w:rPr>
          <w:rFonts w:ascii="Lotus Linotype" w:hAnsi="Lotus Linotype" w:cs="Lotus Linotype"/>
          <w:sz w:val="32"/>
          <w:szCs w:val="32"/>
          <w:rtl/>
        </w:rPr>
        <w:t>الحالة ال</w:t>
      </w:r>
      <w:r w:rsidRPr="00047E79">
        <w:rPr>
          <w:rFonts w:ascii="Lotus Linotype" w:hAnsi="Lotus Linotype" w:cs="Lotus Linotype" w:hint="cs"/>
          <w:sz w:val="32"/>
          <w:szCs w:val="32"/>
          <w:rtl/>
        </w:rPr>
        <w:t>أولى</w:t>
      </w:r>
      <w:r w:rsidRPr="00047E79">
        <w:rPr>
          <w:rFonts w:ascii="Lotus Linotype" w:hAnsi="Lotus Linotype" w:cs="Lotus Linotype"/>
          <w:sz w:val="32"/>
          <w:szCs w:val="32"/>
          <w:rtl/>
        </w:rPr>
        <w:t xml:space="preserve">: أن يصلي بين الساريتين مع الجماعة لشدة الزحام وضيق المكان، فيصح ذلك </w:t>
      </w:r>
      <w:r w:rsidRPr="00047E79">
        <w:rPr>
          <w:rFonts w:ascii="Lotus Linotype" w:hAnsi="Lotus Linotype" w:cs="Lotus Linotype" w:hint="cs"/>
          <w:sz w:val="32"/>
          <w:szCs w:val="32"/>
          <w:rtl/>
        </w:rPr>
        <w:t>بلا كراهة</w:t>
      </w:r>
      <w:r w:rsidRPr="00047E79">
        <w:rPr>
          <w:rFonts w:ascii="AGA Arabesque" w:hAnsi="AGA Arabesque" w:cs="Traditional Arabic"/>
          <w:spacing w:val="-2"/>
          <w:sz w:val="32"/>
          <w:szCs w:val="32"/>
          <w:vertAlign w:val="superscript"/>
          <w:rtl/>
          <w:lang w:val="en-GB"/>
        </w:rPr>
        <w:t>(</w:t>
      </w:r>
      <w:r w:rsidRPr="00047E79">
        <w:rPr>
          <w:rStyle w:val="af6"/>
          <w:rFonts w:ascii="AGA Arabesque" w:hAnsi="AGA Arabesque"/>
          <w:spacing w:val="-2"/>
          <w:sz w:val="32"/>
          <w:szCs w:val="32"/>
          <w:rtl/>
          <w:lang w:val="en-GB"/>
        </w:rPr>
        <w:footnoteReference w:id="1223"/>
      </w:r>
      <w:r w:rsidRPr="00047E79">
        <w:rPr>
          <w:rFonts w:ascii="AGA Arabesque" w:hAnsi="AGA Arabesque" w:cs="Traditional Arabic"/>
          <w:spacing w:val="-2"/>
          <w:sz w:val="32"/>
          <w:szCs w:val="32"/>
          <w:vertAlign w:val="superscript"/>
          <w:rtl/>
          <w:lang w:val="en-GB"/>
        </w:rPr>
        <w:t>)</w:t>
      </w:r>
      <w:r w:rsidRPr="00047E79">
        <w:rPr>
          <w:rFonts w:ascii="Lotus Linotype" w:hAnsi="Lotus Linotype" w:cs="Lotus Linotype" w:hint="cs"/>
          <w:sz w:val="32"/>
          <w:szCs w:val="32"/>
          <w:rtl/>
        </w:rPr>
        <w:t>.</w:t>
      </w:r>
      <w:r w:rsidRPr="00047E79">
        <w:rPr>
          <w:rFonts w:ascii="Lotus Linotype" w:hAnsi="Lotus Linotype" w:cs="Lotus Linotype"/>
          <w:sz w:val="32"/>
          <w:szCs w:val="32"/>
          <w:rtl/>
        </w:rPr>
        <w:t xml:space="preserve"> </w:t>
      </w:r>
    </w:p>
    <w:p w14:paraId="3EFED6B4" w14:textId="77777777" w:rsidR="00F643F2" w:rsidRPr="00047E79" w:rsidRDefault="00F643F2" w:rsidP="00F643F2">
      <w:pPr>
        <w:autoSpaceDE w:val="0"/>
        <w:autoSpaceDN w:val="0"/>
        <w:adjustRightInd w:val="0"/>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الحالة الثا</w:t>
      </w:r>
      <w:r w:rsidRPr="00047E79">
        <w:rPr>
          <w:rFonts w:ascii="Lotus Linotype" w:hAnsi="Lotus Linotype" w:cs="Lotus Linotype" w:hint="cs"/>
          <w:sz w:val="32"/>
          <w:szCs w:val="32"/>
          <w:rtl/>
        </w:rPr>
        <w:t>نية</w:t>
      </w:r>
      <w:r w:rsidRPr="00047E79">
        <w:rPr>
          <w:rFonts w:ascii="Lotus Linotype" w:hAnsi="Lotus Linotype" w:cs="Lotus Linotype"/>
          <w:sz w:val="32"/>
          <w:szCs w:val="32"/>
          <w:rtl/>
        </w:rPr>
        <w:t>: أن يصلي بين الساريتين مع جماعة في سعة من المسجد، ففي كراهة الصلاة قولان للعلماء: القول الأول: تكره الصلاة بين السواري. روي هذا عن عمر وأنس وحذيفة رضي الله عنهم، وعن إبراهيم النخعي. وبه قال أحمد بن حنبل</w:t>
      </w:r>
      <w:r w:rsidRPr="00047E79">
        <w:rPr>
          <w:rFonts w:ascii="AGA Arabesque" w:hAnsi="AGA Arabesque" w:cs="Traditional Arabic"/>
          <w:spacing w:val="-2"/>
          <w:sz w:val="32"/>
          <w:szCs w:val="32"/>
          <w:vertAlign w:val="superscript"/>
          <w:rtl/>
          <w:lang w:val="en-GB"/>
        </w:rPr>
        <w:t>(</w:t>
      </w:r>
      <w:r w:rsidRPr="00047E79">
        <w:rPr>
          <w:rStyle w:val="af6"/>
          <w:rFonts w:ascii="AGA Arabesque" w:hAnsi="AGA Arabesque"/>
          <w:spacing w:val="-2"/>
          <w:sz w:val="32"/>
          <w:szCs w:val="32"/>
          <w:rtl/>
          <w:lang w:val="en-GB"/>
        </w:rPr>
        <w:footnoteReference w:id="1224"/>
      </w:r>
      <w:r w:rsidRPr="00047E79">
        <w:rPr>
          <w:rFonts w:ascii="AGA Arabesque" w:hAnsi="AGA Arabesque" w:cs="Traditional Arabic"/>
          <w:spacing w:val="-2"/>
          <w:sz w:val="32"/>
          <w:szCs w:val="32"/>
          <w:vertAlign w:val="superscript"/>
          <w:rtl/>
          <w:lang w:val="en-GB"/>
        </w:rPr>
        <w:t>)</w:t>
      </w:r>
      <w:r w:rsidRPr="00047E79">
        <w:rPr>
          <w:rFonts w:ascii="Lotus Linotype" w:hAnsi="Lotus Linotype" w:cs="Lotus Linotype" w:hint="cs"/>
          <w:sz w:val="32"/>
          <w:szCs w:val="32"/>
          <w:rtl/>
        </w:rPr>
        <w:t>.</w:t>
      </w:r>
    </w:p>
    <w:p w14:paraId="517F943A" w14:textId="77777777" w:rsidR="00F643F2" w:rsidRPr="00047E79" w:rsidRDefault="00F643F2" w:rsidP="00F643F2">
      <w:pPr>
        <w:autoSpaceDE w:val="0"/>
        <w:autoSpaceDN w:val="0"/>
        <w:adjustRightInd w:val="0"/>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القول الثاني: أنه لا بأس بالصلاة بين السواري. رواه ابن أبي شيبة عن الحسن ومحمد بن سيرين وإبراهيم التيمي</w:t>
      </w:r>
      <w:r w:rsidRPr="00047E79">
        <w:rPr>
          <w:rFonts w:ascii="Lotus Linotype" w:hAnsi="Lotus Linotype" w:cs="Lotus Linotype" w:hint="cs"/>
          <w:sz w:val="32"/>
          <w:szCs w:val="32"/>
          <w:rtl/>
        </w:rPr>
        <w:t>، وبه قال بعض أهل العلم</w:t>
      </w:r>
      <w:r w:rsidRPr="00047E79">
        <w:rPr>
          <w:rFonts w:ascii="AGA Arabesque" w:hAnsi="AGA Arabesque" w:cs="Traditional Arabic"/>
          <w:spacing w:val="-2"/>
          <w:sz w:val="32"/>
          <w:szCs w:val="32"/>
          <w:vertAlign w:val="superscript"/>
          <w:rtl/>
          <w:lang w:val="en-GB"/>
        </w:rPr>
        <w:t>(</w:t>
      </w:r>
      <w:r w:rsidRPr="00047E79">
        <w:rPr>
          <w:rStyle w:val="af6"/>
          <w:rFonts w:ascii="AGA Arabesque" w:hAnsi="AGA Arabesque"/>
          <w:spacing w:val="-2"/>
          <w:sz w:val="32"/>
          <w:szCs w:val="32"/>
          <w:rtl/>
          <w:lang w:val="en-GB"/>
        </w:rPr>
        <w:footnoteReference w:id="1225"/>
      </w:r>
      <w:r w:rsidRPr="00047E79">
        <w:rPr>
          <w:rFonts w:ascii="AGA Arabesque" w:hAnsi="AGA Arabesque" w:cs="Traditional Arabic"/>
          <w:spacing w:val="-2"/>
          <w:sz w:val="32"/>
          <w:szCs w:val="32"/>
          <w:vertAlign w:val="superscript"/>
          <w:rtl/>
          <w:lang w:val="en-GB"/>
        </w:rPr>
        <w:t>)</w:t>
      </w:r>
      <w:r w:rsidRPr="00047E79">
        <w:rPr>
          <w:rFonts w:ascii="Lotus Linotype" w:hAnsi="Lotus Linotype" w:cs="Lotus Linotype"/>
          <w:sz w:val="32"/>
          <w:szCs w:val="32"/>
          <w:rtl/>
        </w:rPr>
        <w:t>.</w:t>
      </w:r>
      <w:r w:rsidRPr="00047E79">
        <w:rPr>
          <w:rFonts w:ascii="Lotus Linotype" w:hAnsi="Lotus Linotype" w:cs="Lotus Linotype" w:hint="cs"/>
          <w:sz w:val="32"/>
          <w:szCs w:val="32"/>
          <w:rtl/>
        </w:rPr>
        <w:t xml:space="preserve"> </w:t>
      </w:r>
      <w:r w:rsidRPr="00047E79">
        <w:rPr>
          <w:rFonts w:ascii="Lotus Linotype" w:hAnsi="Lotus Linotype" w:cs="Lotus Linotype"/>
          <w:sz w:val="32"/>
          <w:szCs w:val="32"/>
          <w:rtl/>
        </w:rPr>
        <w:t xml:space="preserve">ومما يؤيد </w:t>
      </w:r>
      <w:r w:rsidRPr="00047E79">
        <w:rPr>
          <w:rFonts w:ascii="Lotus Linotype" w:hAnsi="Lotus Linotype" w:cs="Lotus Linotype" w:hint="cs"/>
          <w:sz w:val="32"/>
          <w:szCs w:val="32"/>
          <w:rtl/>
        </w:rPr>
        <w:t>القول الاول</w:t>
      </w:r>
      <w:r w:rsidRPr="00047E79">
        <w:rPr>
          <w:rFonts w:ascii="Lotus Linotype" w:hAnsi="Lotus Linotype" w:cs="Lotus Linotype"/>
          <w:sz w:val="32"/>
          <w:szCs w:val="32"/>
          <w:rtl/>
        </w:rPr>
        <w:t>، ما جاء عن أنس بن مالك</w:t>
      </w:r>
      <w:r w:rsidRPr="00047E79">
        <w:rPr>
          <w:rFonts w:ascii="Lotus Linotype" w:hAnsi="Lotus Linotype" w:cs="Lotus Linotype" w:hint="cs"/>
          <w:sz w:val="32"/>
          <w:szCs w:val="32"/>
          <w:rtl/>
        </w:rPr>
        <w:t xml:space="preserve"> رضي الله عنه</w:t>
      </w:r>
      <w:r w:rsidRPr="00047E79">
        <w:rPr>
          <w:rFonts w:ascii="Lotus Linotype" w:hAnsi="Lotus Linotype" w:cs="Lotus Linotype"/>
          <w:sz w:val="32"/>
          <w:szCs w:val="32"/>
          <w:rtl/>
        </w:rPr>
        <w:t>: (أنهم كانوا يتقون الصلاة بين السواري على عهد النبي ﷺ)</w:t>
      </w:r>
      <w:r w:rsidRPr="00047E79">
        <w:rPr>
          <w:rFonts w:ascii="AGA Arabesque" w:hAnsi="AGA Arabesque" w:cs="Traditional Arabic"/>
          <w:spacing w:val="-2"/>
          <w:sz w:val="32"/>
          <w:szCs w:val="32"/>
          <w:vertAlign w:val="superscript"/>
          <w:rtl/>
          <w:lang w:val="en-GB"/>
        </w:rPr>
        <w:t>(</w:t>
      </w:r>
      <w:r w:rsidRPr="00047E79">
        <w:rPr>
          <w:rStyle w:val="af6"/>
          <w:rFonts w:ascii="AGA Arabesque" w:hAnsi="AGA Arabesque"/>
          <w:spacing w:val="-2"/>
          <w:sz w:val="32"/>
          <w:szCs w:val="32"/>
          <w:rtl/>
          <w:lang w:val="en-GB"/>
        </w:rPr>
        <w:footnoteReference w:id="1226"/>
      </w:r>
      <w:r w:rsidRPr="00047E79">
        <w:rPr>
          <w:rFonts w:ascii="AGA Arabesque" w:hAnsi="AGA Arabesque" w:cs="Traditional Arabic"/>
          <w:spacing w:val="-2"/>
          <w:sz w:val="32"/>
          <w:szCs w:val="32"/>
          <w:vertAlign w:val="superscript"/>
          <w:rtl/>
          <w:lang w:val="en-GB"/>
        </w:rPr>
        <w:t>)</w:t>
      </w:r>
      <w:r w:rsidRPr="00047E79">
        <w:rPr>
          <w:rFonts w:ascii="Traditional Arabic" w:cs="Traditional Arabic"/>
          <w:b/>
          <w:bCs/>
          <w:sz w:val="32"/>
          <w:szCs w:val="32"/>
          <w:rtl/>
        </w:rPr>
        <w:t>.</w:t>
      </w:r>
      <w:r w:rsidRPr="00047E79">
        <w:rPr>
          <w:rFonts w:ascii="Lotus Linotype" w:hAnsi="Lotus Linotype" w:cs="Lotus Linotype" w:hint="cs"/>
          <w:sz w:val="32"/>
          <w:szCs w:val="32"/>
          <w:rtl/>
        </w:rPr>
        <w:t xml:space="preserve"> </w:t>
      </w:r>
    </w:p>
    <w:p w14:paraId="266650EF" w14:textId="77777777" w:rsidR="00F643F2" w:rsidRPr="00047E79" w:rsidRDefault="00F643F2" w:rsidP="00F643F2">
      <w:pPr>
        <w:autoSpaceDE w:val="0"/>
        <w:autoSpaceDN w:val="0"/>
        <w:adjustRightInd w:val="0"/>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وقد جاء في فتاوى اللجنة الد</w:t>
      </w:r>
      <w:r w:rsidRPr="00047E79">
        <w:rPr>
          <w:rFonts w:ascii="Lotus Linotype" w:hAnsi="Lotus Linotype" w:cs="Lotus Linotype" w:hint="cs"/>
          <w:sz w:val="32"/>
          <w:szCs w:val="32"/>
          <w:rtl/>
        </w:rPr>
        <w:t>ا</w:t>
      </w:r>
      <w:r w:rsidRPr="00047E79">
        <w:rPr>
          <w:rFonts w:ascii="Lotus Linotype" w:hAnsi="Lotus Linotype" w:cs="Lotus Linotype"/>
          <w:sz w:val="32"/>
          <w:szCs w:val="32"/>
          <w:rtl/>
        </w:rPr>
        <w:t>ئمة: "تكره الصلاة بين السواري إذا قطعن الصفوف إلا لحاجة، كما إذا ضاق المسجد بالمصلين واحتاجوا إلى الصلاة بين السواري فإنها تزول الكراهة"</w:t>
      </w:r>
      <w:r w:rsidRPr="00047E79">
        <w:rPr>
          <w:rFonts w:ascii="Lotus Linotype" w:hAnsi="Lotus Linotype" w:cs="Traditional Arabic"/>
          <w:spacing w:val="-2"/>
          <w:sz w:val="32"/>
          <w:szCs w:val="32"/>
          <w:vertAlign w:val="superscript"/>
          <w:rtl/>
          <w:lang w:val="en-GB"/>
        </w:rPr>
        <w:t>(</w:t>
      </w:r>
      <w:r w:rsidRPr="00047E79">
        <w:rPr>
          <w:rStyle w:val="af6"/>
          <w:rFonts w:ascii="Lotus Linotype" w:hAnsi="Lotus Linotype"/>
          <w:spacing w:val="-2"/>
          <w:sz w:val="32"/>
          <w:szCs w:val="32"/>
          <w:rtl/>
          <w:lang w:val="en-GB"/>
        </w:rPr>
        <w:footnoteReference w:id="1227"/>
      </w:r>
      <w:r w:rsidRPr="00047E79">
        <w:rPr>
          <w:rFonts w:ascii="Lotus Linotype" w:hAnsi="Lotus Linotype" w:cs="Traditional Arabic"/>
          <w:spacing w:val="-2"/>
          <w:sz w:val="32"/>
          <w:szCs w:val="32"/>
          <w:vertAlign w:val="superscript"/>
          <w:rtl/>
          <w:lang w:val="en-GB"/>
        </w:rPr>
        <w:t>)</w:t>
      </w:r>
      <w:r w:rsidRPr="00047E79">
        <w:rPr>
          <w:rFonts w:ascii="Lotus Linotype" w:hAnsi="Lotus Linotype" w:cs="Lotus Linotype"/>
          <w:sz w:val="32"/>
          <w:szCs w:val="32"/>
          <w:rtl/>
        </w:rPr>
        <w:t>.</w:t>
      </w:r>
    </w:p>
    <w:p w14:paraId="3E3BAED3" w14:textId="77777777" w:rsidR="00F643F2" w:rsidRPr="00047E79" w:rsidRDefault="00F643F2" w:rsidP="00F643F2">
      <w:pPr>
        <w:spacing w:line="520" w:lineRule="exact"/>
        <w:ind w:firstLine="454"/>
        <w:jc w:val="lowKashida"/>
        <w:rPr>
          <w:rFonts w:ascii="Lotus Linotype" w:hAnsi="Lotus Linotype" w:cs="Lotus Linotype"/>
          <w:b/>
          <w:bCs/>
          <w:sz w:val="32"/>
          <w:szCs w:val="32"/>
          <w:rtl/>
        </w:rPr>
      </w:pPr>
      <w:r w:rsidRPr="00047E79">
        <w:rPr>
          <w:rFonts w:ascii="Lotus Linotype" w:hAnsi="Lotus Linotype" w:cs="Lotus Linotype"/>
          <w:b/>
          <w:bCs/>
          <w:sz w:val="32"/>
          <w:szCs w:val="32"/>
          <w:rtl/>
        </w:rPr>
        <w:t>السؤال ال</w:t>
      </w:r>
      <w:r w:rsidRPr="00047E79">
        <w:rPr>
          <w:rFonts w:ascii="Lotus Linotype" w:hAnsi="Lotus Linotype" w:cs="Lotus Linotype" w:hint="cs"/>
          <w:b/>
          <w:bCs/>
          <w:sz w:val="32"/>
          <w:szCs w:val="32"/>
          <w:rtl/>
        </w:rPr>
        <w:t>رابع</w:t>
      </w:r>
      <w:r w:rsidRPr="00047E79">
        <w:rPr>
          <w:rFonts w:ascii="Lotus Linotype" w:hAnsi="Lotus Linotype" w:cs="Lotus Linotype"/>
          <w:b/>
          <w:bCs/>
          <w:sz w:val="32"/>
          <w:szCs w:val="32"/>
          <w:rtl/>
        </w:rPr>
        <w:t>: ما حكم تقدم المأموم عن الإمام في الصلاة؟</w:t>
      </w:r>
    </w:p>
    <w:p w14:paraId="12AEB1DE"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hint="cs"/>
          <w:b/>
          <w:bCs/>
          <w:sz w:val="32"/>
          <w:szCs w:val="32"/>
          <w:rtl/>
        </w:rPr>
        <w:t xml:space="preserve">الجواب عن السؤال الرابع: </w:t>
      </w:r>
      <w:r w:rsidRPr="00047E79">
        <w:rPr>
          <w:rFonts w:ascii="Lotus Linotype" w:hAnsi="Lotus Linotype" w:cs="Lotus Linotype" w:hint="cs"/>
          <w:sz w:val="32"/>
          <w:szCs w:val="32"/>
          <w:rtl/>
        </w:rPr>
        <w:t>اختلف أهل العلم فيمن صلى قدام الإمام بلا ضرورة: فذهب بعضهم إلى أنه لا تصح صلاة من صلى قدام الإمام بلا ضرورة. وهذا قول أبي حنيفة والشافعي في الجديد وأحمد، وغيرهم. وذهب آخرون إلى أن صلاة المأموم قدام الإمام تصح. وهو قول مالك والشافعي في القديم، وهو اختيار بعض الحنابلة</w:t>
      </w:r>
      <w:r w:rsidRPr="00047E79">
        <w:rPr>
          <w:rFonts w:ascii="AGA Arabesque" w:hAnsi="AGA Arabesque" w:cs="Traditional Arabic"/>
          <w:spacing w:val="-2"/>
          <w:sz w:val="32"/>
          <w:szCs w:val="32"/>
          <w:vertAlign w:val="superscript"/>
          <w:rtl/>
          <w:lang w:val="en-GB"/>
        </w:rPr>
        <w:t>(</w:t>
      </w:r>
      <w:r w:rsidRPr="00047E79">
        <w:rPr>
          <w:rStyle w:val="af6"/>
          <w:rFonts w:ascii="AGA Arabesque" w:hAnsi="AGA Arabesque"/>
          <w:spacing w:val="-2"/>
          <w:sz w:val="32"/>
          <w:szCs w:val="32"/>
          <w:rtl/>
          <w:lang w:val="en-GB"/>
        </w:rPr>
        <w:footnoteReference w:id="1228"/>
      </w:r>
      <w:r w:rsidRPr="00047E79">
        <w:rPr>
          <w:rFonts w:ascii="AGA Arabesque" w:hAnsi="AGA Arabesque" w:cs="Traditional Arabic"/>
          <w:spacing w:val="-2"/>
          <w:sz w:val="32"/>
          <w:szCs w:val="32"/>
          <w:vertAlign w:val="superscript"/>
          <w:rtl/>
          <w:lang w:val="en-GB"/>
        </w:rPr>
        <w:t>)</w:t>
      </w:r>
      <w:r w:rsidRPr="00047E79">
        <w:rPr>
          <w:rFonts w:ascii="Lotus Linotype" w:hAnsi="Lotus Linotype" w:cs="Lotus Linotype" w:hint="cs"/>
          <w:sz w:val="32"/>
          <w:szCs w:val="32"/>
          <w:rtl/>
        </w:rPr>
        <w:t>.</w:t>
      </w:r>
    </w:p>
    <w:p w14:paraId="52EA43A0"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hint="cs"/>
          <w:sz w:val="32"/>
          <w:szCs w:val="32"/>
          <w:rtl/>
        </w:rPr>
        <w:t xml:space="preserve">واستدل الفريق الأول على ما ذهبوا إليه بقول </w:t>
      </w:r>
      <w:r w:rsidRPr="00047E79">
        <w:rPr>
          <w:rFonts w:ascii="Lotus Linotype" w:hAnsi="Lotus Linotype" w:cs="Lotus Linotype"/>
          <w:sz w:val="32"/>
          <w:szCs w:val="32"/>
          <w:rtl/>
        </w:rPr>
        <w:t xml:space="preserve">النبي </w:t>
      </w:r>
      <w:r w:rsidRPr="00047E79">
        <w:rPr>
          <w:rFonts w:ascii="Lotus Linotype" w:eastAsia="Arial Unicode MS" w:hAnsi="Lotus Linotype" w:cs="Lotus Linotype"/>
          <w:sz w:val="32"/>
          <w:szCs w:val="32"/>
          <w:rtl/>
        </w:rPr>
        <w:t>ﷺ</w:t>
      </w:r>
      <w:r w:rsidRPr="00047E79">
        <w:rPr>
          <w:rFonts w:ascii="Lotus Linotype" w:hAnsi="Lotus Linotype" w:cs="Lotus Linotype" w:hint="cs"/>
          <w:sz w:val="32"/>
          <w:szCs w:val="32"/>
          <w:rtl/>
        </w:rPr>
        <w:t>: (إنما جعل الإمام ليؤتم به فلا تختلفوا عليه)</w:t>
      </w:r>
      <w:r w:rsidRPr="00047E79">
        <w:rPr>
          <w:rFonts w:ascii="AGA Arabesque" w:hAnsi="AGA Arabesque" w:cs="Traditional Arabic"/>
          <w:spacing w:val="-2"/>
          <w:sz w:val="32"/>
          <w:szCs w:val="32"/>
          <w:vertAlign w:val="superscript"/>
          <w:rtl/>
          <w:lang w:val="en-GB"/>
        </w:rPr>
        <w:t>(</w:t>
      </w:r>
      <w:r w:rsidRPr="00047E79">
        <w:rPr>
          <w:rStyle w:val="af6"/>
          <w:rFonts w:ascii="AGA Arabesque" w:hAnsi="AGA Arabesque"/>
          <w:spacing w:val="-2"/>
          <w:sz w:val="32"/>
          <w:szCs w:val="32"/>
          <w:rtl/>
          <w:lang w:val="en-GB"/>
        </w:rPr>
        <w:footnoteReference w:id="1229"/>
      </w:r>
      <w:r w:rsidRPr="00047E79">
        <w:rPr>
          <w:rFonts w:ascii="AGA Arabesque" w:hAnsi="AGA Arabesque" w:cs="Traditional Arabic"/>
          <w:spacing w:val="-2"/>
          <w:sz w:val="32"/>
          <w:szCs w:val="32"/>
          <w:vertAlign w:val="superscript"/>
          <w:rtl/>
          <w:lang w:val="en-GB"/>
        </w:rPr>
        <w:t>)</w:t>
      </w:r>
      <w:r w:rsidRPr="00047E79">
        <w:rPr>
          <w:rFonts w:ascii="Lotus Linotype" w:hAnsi="Lotus Linotype" w:cs="Lotus Linotype" w:hint="cs"/>
          <w:sz w:val="32"/>
          <w:szCs w:val="32"/>
          <w:rtl/>
        </w:rPr>
        <w:t>.</w:t>
      </w:r>
    </w:p>
    <w:p w14:paraId="003130E3" w14:textId="77777777" w:rsidR="00F643F2" w:rsidRPr="00047E79" w:rsidRDefault="00F643F2" w:rsidP="00F643F2">
      <w:pPr>
        <w:autoSpaceDE w:val="0"/>
        <w:autoSpaceDN w:val="0"/>
        <w:adjustRightInd w:val="0"/>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 xml:space="preserve">وقد ذكر شيخ الإسلام المذهبين السابقين، ثم قال: </w:t>
      </w:r>
      <w:r w:rsidRPr="00047E79">
        <w:rPr>
          <w:rFonts w:hint="cs"/>
          <w:sz w:val="32"/>
          <w:szCs w:val="32"/>
          <w:rtl/>
        </w:rPr>
        <w:t>"</w:t>
      </w:r>
      <w:r w:rsidRPr="00047E79">
        <w:rPr>
          <w:rFonts w:ascii="Lotus Linotype" w:hAnsi="Lotus Linotype" w:cs="Lotus Linotype"/>
          <w:sz w:val="32"/>
          <w:szCs w:val="32"/>
          <w:rtl/>
        </w:rPr>
        <w:t xml:space="preserve"> والثالث</w:t>
      </w:r>
      <w:r w:rsidRPr="00047E79">
        <w:rPr>
          <w:rFonts w:ascii="Lotus Linotype" w:hAnsi="Lotus Linotype" w:cs="Lotus Linotype" w:hint="cs"/>
          <w:sz w:val="32"/>
          <w:szCs w:val="32"/>
          <w:rtl/>
        </w:rPr>
        <w:t>:</w:t>
      </w:r>
      <w:r w:rsidRPr="00047E79">
        <w:rPr>
          <w:rFonts w:ascii="Lotus Linotype" w:hAnsi="Lotus Linotype" w:cs="Lotus Linotype"/>
          <w:sz w:val="32"/>
          <w:szCs w:val="32"/>
          <w:rtl/>
        </w:rPr>
        <w:t xml:space="preserve"> أنها تصح مع العذر دون غيره مثل ما</w:t>
      </w:r>
      <w:r w:rsidRPr="00047E79">
        <w:rPr>
          <w:rFonts w:ascii="Lotus Linotype" w:hAnsi="Lotus Linotype" w:cs="Lotus Linotype" w:hint="cs"/>
          <w:sz w:val="32"/>
          <w:szCs w:val="32"/>
          <w:rtl/>
        </w:rPr>
        <w:t xml:space="preserve"> إ</w:t>
      </w:r>
      <w:r w:rsidRPr="00047E79">
        <w:rPr>
          <w:rFonts w:ascii="Lotus Linotype" w:hAnsi="Lotus Linotype" w:cs="Lotus Linotype"/>
          <w:sz w:val="32"/>
          <w:szCs w:val="32"/>
          <w:rtl/>
        </w:rPr>
        <w:t>ذا كان زحمة</w:t>
      </w:r>
      <w:r w:rsidRPr="00047E79">
        <w:rPr>
          <w:rFonts w:ascii="Lotus Linotype" w:hAnsi="Lotus Linotype" w:cs="Lotus Linotype" w:hint="cs"/>
          <w:sz w:val="32"/>
          <w:szCs w:val="32"/>
          <w:rtl/>
        </w:rPr>
        <w:t>،</w:t>
      </w:r>
      <w:r w:rsidRPr="00047E79">
        <w:rPr>
          <w:rFonts w:ascii="Lotus Linotype" w:hAnsi="Lotus Linotype" w:cs="Lotus Linotype"/>
          <w:sz w:val="32"/>
          <w:szCs w:val="32"/>
          <w:rtl/>
        </w:rPr>
        <w:t xml:space="preserve"> فلم يمكنه أن يص</w:t>
      </w:r>
      <w:r w:rsidRPr="00047E79">
        <w:rPr>
          <w:rFonts w:ascii="Lotus Linotype" w:hAnsi="Lotus Linotype" w:cs="Lotus Linotype" w:hint="cs"/>
          <w:sz w:val="32"/>
          <w:szCs w:val="32"/>
          <w:rtl/>
        </w:rPr>
        <w:t>لي</w:t>
      </w:r>
      <w:r w:rsidRPr="00047E79">
        <w:rPr>
          <w:rFonts w:ascii="Lotus Linotype" w:hAnsi="Lotus Linotype" w:cs="Lotus Linotype"/>
          <w:sz w:val="32"/>
          <w:szCs w:val="32"/>
          <w:rtl/>
        </w:rPr>
        <w:t xml:space="preserve"> الجمعة أو الجنازة </w:t>
      </w:r>
      <w:r w:rsidRPr="00047E79">
        <w:rPr>
          <w:rFonts w:ascii="Lotus Linotype" w:hAnsi="Lotus Linotype" w:cs="Lotus Linotype" w:hint="cs"/>
          <w:sz w:val="32"/>
          <w:szCs w:val="32"/>
          <w:rtl/>
        </w:rPr>
        <w:t>إ</w:t>
      </w:r>
      <w:r w:rsidRPr="00047E79">
        <w:rPr>
          <w:rFonts w:ascii="Lotus Linotype" w:hAnsi="Lotus Linotype" w:cs="Lotus Linotype"/>
          <w:sz w:val="32"/>
          <w:szCs w:val="32"/>
          <w:rtl/>
        </w:rPr>
        <w:t>لا قدام ال</w:t>
      </w:r>
      <w:r w:rsidRPr="00047E79">
        <w:rPr>
          <w:rFonts w:ascii="Lotus Linotype" w:hAnsi="Lotus Linotype" w:cs="Lotus Linotype" w:hint="cs"/>
          <w:sz w:val="32"/>
          <w:szCs w:val="32"/>
          <w:rtl/>
        </w:rPr>
        <w:t>إ</w:t>
      </w:r>
      <w:r w:rsidRPr="00047E79">
        <w:rPr>
          <w:rFonts w:ascii="Lotus Linotype" w:hAnsi="Lotus Linotype" w:cs="Lotus Linotype"/>
          <w:sz w:val="32"/>
          <w:szCs w:val="32"/>
          <w:rtl/>
        </w:rPr>
        <w:t>مام</w:t>
      </w:r>
      <w:r w:rsidRPr="00047E79">
        <w:rPr>
          <w:rFonts w:ascii="Lotus Linotype" w:hAnsi="Lotus Linotype" w:cs="Lotus Linotype" w:hint="cs"/>
          <w:sz w:val="32"/>
          <w:szCs w:val="32"/>
          <w:rtl/>
        </w:rPr>
        <w:t>،</w:t>
      </w:r>
      <w:r w:rsidRPr="00047E79">
        <w:rPr>
          <w:rFonts w:ascii="Lotus Linotype" w:hAnsi="Lotus Linotype" w:cs="Lotus Linotype"/>
          <w:sz w:val="32"/>
          <w:szCs w:val="32"/>
          <w:rtl/>
        </w:rPr>
        <w:t xml:space="preserve"> فتكون صلاته قدام ال</w:t>
      </w:r>
      <w:r w:rsidRPr="00047E79">
        <w:rPr>
          <w:rFonts w:ascii="Lotus Linotype" w:hAnsi="Lotus Linotype" w:cs="Lotus Linotype" w:hint="cs"/>
          <w:sz w:val="32"/>
          <w:szCs w:val="32"/>
          <w:rtl/>
        </w:rPr>
        <w:t>إ</w:t>
      </w:r>
      <w:r w:rsidRPr="00047E79">
        <w:rPr>
          <w:rFonts w:ascii="Lotus Linotype" w:hAnsi="Lotus Linotype" w:cs="Lotus Linotype"/>
          <w:sz w:val="32"/>
          <w:szCs w:val="32"/>
          <w:rtl/>
        </w:rPr>
        <w:t>مام خيرا له من تركه للصلا</w:t>
      </w:r>
      <w:r w:rsidRPr="00047E79">
        <w:rPr>
          <w:rFonts w:ascii="Lotus Linotype" w:hAnsi="Lotus Linotype" w:cs="Lotus Linotype" w:hint="cs"/>
          <w:sz w:val="32"/>
          <w:szCs w:val="32"/>
          <w:rtl/>
        </w:rPr>
        <w:t>،</w:t>
      </w:r>
      <w:r w:rsidRPr="00047E79">
        <w:rPr>
          <w:rFonts w:ascii="Lotus Linotype" w:hAnsi="Lotus Linotype" w:cs="Lotus Linotype"/>
          <w:sz w:val="32"/>
          <w:szCs w:val="32"/>
          <w:rtl/>
        </w:rPr>
        <w:t>ة وهذا قول طائفة من العلماء</w:t>
      </w:r>
      <w:r w:rsidRPr="00047E79">
        <w:rPr>
          <w:rFonts w:ascii="Lotus Linotype" w:hAnsi="Lotus Linotype" w:cs="Lotus Linotype" w:hint="cs"/>
          <w:sz w:val="32"/>
          <w:szCs w:val="32"/>
          <w:rtl/>
        </w:rPr>
        <w:t>،</w:t>
      </w:r>
      <w:r w:rsidRPr="00047E79">
        <w:rPr>
          <w:rFonts w:ascii="Lotus Linotype" w:hAnsi="Lotus Linotype" w:cs="Lotus Linotype"/>
          <w:sz w:val="32"/>
          <w:szCs w:val="32"/>
          <w:rtl/>
        </w:rPr>
        <w:t xml:space="preserve"> وهو قول ف</w:t>
      </w:r>
      <w:r w:rsidRPr="00047E79">
        <w:rPr>
          <w:rFonts w:ascii="Lotus Linotype" w:hAnsi="Lotus Linotype" w:cs="Lotus Linotype" w:hint="cs"/>
          <w:sz w:val="32"/>
          <w:szCs w:val="32"/>
          <w:rtl/>
        </w:rPr>
        <w:t>ي</w:t>
      </w:r>
      <w:r w:rsidRPr="00047E79">
        <w:rPr>
          <w:rFonts w:ascii="Lotus Linotype" w:hAnsi="Lotus Linotype" w:cs="Lotus Linotype"/>
          <w:sz w:val="32"/>
          <w:szCs w:val="32"/>
          <w:rtl/>
        </w:rPr>
        <w:t xml:space="preserve"> مذهب أحمد وغيره</w:t>
      </w:r>
      <w:r w:rsidRPr="00047E79">
        <w:rPr>
          <w:rFonts w:ascii="Lotus Linotype" w:hAnsi="Lotus Linotype" w:cs="Lotus Linotype" w:hint="cs"/>
          <w:sz w:val="32"/>
          <w:szCs w:val="32"/>
          <w:rtl/>
        </w:rPr>
        <w:t>،</w:t>
      </w:r>
      <w:r w:rsidRPr="00047E79">
        <w:rPr>
          <w:rFonts w:ascii="Lotus Linotype" w:hAnsi="Lotus Linotype" w:cs="Lotus Linotype"/>
          <w:sz w:val="32"/>
          <w:szCs w:val="32"/>
          <w:rtl/>
        </w:rPr>
        <w:t xml:space="preserve"> وهو أعدل الأقوال وأرجحها</w:t>
      </w:r>
      <w:r w:rsidRPr="00047E79">
        <w:rPr>
          <w:rFonts w:hint="cs"/>
          <w:sz w:val="32"/>
          <w:szCs w:val="32"/>
          <w:rtl/>
        </w:rPr>
        <w:t>"</w:t>
      </w:r>
      <w:r w:rsidRPr="00047E79">
        <w:rPr>
          <w:rFonts w:ascii="Lotus Linotype" w:hAnsi="Lotus Linotype" w:cs="Traditional Arabic"/>
          <w:spacing w:val="-2"/>
          <w:sz w:val="32"/>
          <w:szCs w:val="32"/>
          <w:vertAlign w:val="superscript"/>
          <w:rtl/>
          <w:lang w:val="en-GB"/>
        </w:rPr>
        <w:t>(</w:t>
      </w:r>
      <w:r w:rsidRPr="00047E79">
        <w:rPr>
          <w:rStyle w:val="af6"/>
          <w:rFonts w:ascii="Lotus Linotype" w:hAnsi="Lotus Linotype"/>
          <w:spacing w:val="-2"/>
          <w:sz w:val="32"/>
          <w:szCs w:val="32"/>
          <w:rtl/>
          <w:lang w:val="en-GB"/>
        </w:rPr>
        <w:footnoteReference w:id="1230"/>
      </w:r>
      <w:r w:rsidRPr="00047E79">
        <w:rPr>
          <w:rFonts w:ascii="Lotus Linotype" w:hAnsi="Lotus Linotype" w:cs="Traditional Arabic"/>
          <w:spacing w:val="-2"/>
          <w:sz w:val="32"/>
          <w:szCs w:val="32"/>
          <w:vertAlign w:val="superscript"/>
          <w:rtl/>
          <w:lang w:val="en-GB"/>
        </w:rPr>
        <w:t>)</w:t>
      </w:r>
      <w:r w:rsidRPr="00047E79">
        <w:rPr>
          <w:rFonts w:ascii="Lotus Linotype" w:hAnsi="Lotus Linotype" w:cs="Lotus Linotype"/>
          <w:sz w:val="32"/>
          <w:szCs w:val="32"/>
          <w:rtl/>
        </w:rPr>
        <w:t xml:space="preserve">. </w:t>
      </w:r>
    </w:p>
    <w:p w14:paraId="7A2D2D2F" w14:textId="77777777" w:rsidR="00F643F2" w:rsidRPr="00047E79" w:rsidRDefault="00F643F2" w:rsidP="00F643F2">
      <w:pPr>
        <w:autoSpaceDE w:val="0"/>
        <w:autoSpaceDN w:val="0"/>
        <w:adjustRightInd w:val="0"/>
        <w:spacing w:line="520" w:lineRule="exact"/>
        <w:ind w:firstLine="454"/>
        <w:jc w:val="lowKashida"/>
        <w:rPr>
          <w:sz w:val="32"/>
          <w:szCs w:val="32"/>
          <w:rtl/>
        </w:rPr>
      </w:pPr>
      <w:r w:rsidRPr="00047E79">
        <w:rPr>
          <w:rFonts w:ascii="Lotus Linotype" w:hAnsi="Lotus Linotype" w:cs="Lotus Linotype" w:hint="cs"/>
          <w:sz w:val="32"/>
          <w:szCs w:val="32"/>
          <w:rtl/>
        </w:rPr>
        <w:t xml:space="preserve">وفي فتاوى اللجنة الدائمة: </w:t>
      </w:r>
      <w:r w:rsidRPr="00047E79">
        <w:rPr>
          <w:rFonts w:hint="cs"/>
          <w:sz w:val="32"/>
          <w:szCs w:val="32"/>
          <w:rtl/>
        </w:rPr>
        <w:t>"</w:t>
      </w:r>
      <w:r w:rsidRPr="00047E79">
        <w:rPr>
          <w:rFonts w:ascii="Lotus Linotype" w:hAnsi="Lotus Linotype" w:cs="Lotus Linotype"/>
          <w:sz w:val="32"/>
          <w:szCs w:val="32"/>
          <w:rtl/>
        </w:rPr>
        <w:t>السنة أن يقف المأمومون خلف الإمام، فإن وقفوا</w:t>
      </w:r>
      <w:r w:rsidRPr="00047E79">
        <w:rPr>
          <w:rFonts w:ascii="Lotus Linotype" w:hAnsi="Lotus Linotype" w:cs="Lotus Linotype" w:hint="cs"/>
          <w:sz w:val="32"/>
          <w:szCs w:val="32"/>
          <w:rtl/>
        </w:rPr>
        <w:t xml:space="preserve"> </w:t>
      </w:r>
      <w:r w:rsidRPr="00047E79">
        <w:rPr>
          <w:rFonts w:ascii="Lotus Linotype" w:hAnsi="Lotus Linotype" w:cs="Lotus Linotype"/>
          <w:sz w:val="32"/>
          <w:szCs w:val="32"/>
          <w:rtl/>
        </w:rPr>
        <w:t xml:space="preserve">قدامه لم تصح؛ لقول النبي </w:t>
      </w:r>
      <w:r w:rsidRPr="00047E79">
        <w:rPr>
          <w:rFonts w:ascii="Lotus Linotype" w:eastAsia="Arial Unicode MS" w:hAnsi="Lotus Linotype" w:cs="Lotus Linotype"/>
          <w:sz w:val="32"/>
          <w:szCs w:val="32"/>
          <w:rtl/>
        </w:rPr>
        <w:t>ﷺ</w:t>
      </w:r>
      <w:r w:rsidRPr="00047E79">
        <w:rPr>
          <w:rFonts w:ascii="Lotus Linotype" w:hAnsi="Lotus Linotype" w:cs="Lotus Linotype"/>
          <w:sz w:val="32"/>
          <w:szCs w:val="32"/>
          <w:rtl/>
        </w:rPr>
        <w:t xml:space="preserve"> « إنما جعل الإمام ليؤتم به »، ولأن المنقول عن النبي </w:t>
      </w:r>
      <w:r w:rsidRPr="00047E79">
        <w:rPr>
          <w:rFonts w:ascii="Lotus Linotype" w:eastAsia="Arial Unicode MS" w:hAnsi="Lotus Linotype" w:cs="Lotus Linotype"/>
          <w:sz w:val="32"/>
          <w:szCs w:val="32"/>
          <w:rtl/>
        </w:rPr>
        <w:t>ﷺ</w:t>
      </w:r>
      <w:r w:rsidRPr="00047E79">
        <w:rPr>
          <w:rFonts w:ascii="Lotus Linotype" w:hAnsi="Lotus Linotype" w:cs="Lotus Linotype"/>
          <w:sz w:val="32"/>
          <w:szCs w:val="32"/>
          <w:rtl/>
        </w:rPr>
        <w:t xml:space="preserve"> في إمامته هو تقدمه، وأن المأمومين خلفه، وبذلك قال الإمام أبو حنيفة والشافعي وأحمد، وذكر ابن عبد البر عن الإمام مالك كراهة تقدم المأموم على إمامه، ولا إعادة عليه إن فعل، وروي عنه أيضا أنه إن صلى بين يدي إمامه من غير ضرورة أعاد، والصواب قول الجمهور في عدم صحة صلاة المأموم قدام الإمام؛ لقول النبي </w:t>
      </w:r>
      <w:r w:rsidRPr="00047E79">
        <w:rPr>
          <w:rFonts w:ascii="Lotus Linotype" w:eastAsia="Arial Unicode MS" w:hAnsi="Lotus Linotype" w:cs="Lotus Linotype"/>
          <w:sz w:val="32"/>
          <w:szCs w:val="32"/>
          <w:rtl/>
        </w:rPr>
        <w:t>ﷺ</w:t>
      </w:r>
      <w:r w:rsidRPr="00047E79">
        <w:rPr>
          <w:rFonts w:ascii="Lotus Linotype" w:hAnsi="Lotus Linotype" w:cs="Lotus Linotype"/>
          <w:sz w:val="32"/>
          <w:szCs w:val="32"/>
          <w:rtl/>
        </w:rPr>
        <w:t xml:space="preserve"> «صلوا كما رأيتموني أصلي»</w:t>
      </w:r>
      <w:r w:rsidRPr="00047E79">
        <w:rPr>
          <w:rFonts w:ascii="AGA Arabesque" w:hAnsi="AGA Arabesque" w:cs="Traditional Arabic"/>
          <w:spacing w:val="-2"/>
          <w:sz w:val="32"/>
          <w:szCs w:val="32"/>
          <w:vertAlign w:val="superscript"/>
          <w:rtl/>
          <w:lang w:val="en-GB"/>
        </w:rPr>
        <w:t>(</w:t>
      </w:r>
      <w:r w:rsidRPr="00047E79">
        <w:rPr>
          <w:rStyle w:val="af6"/>
          <w:rFonts w:ascii="AGA Arabesque" w:hAnsi="AGA Arabesque"/>
          <w:spacing w:val="-2"/>
          <w:sz w:val="32"/>
          <w:szCs w:val="32"/>
          <w:rtl/>
          <w:lang w:val="en-GB"/>
        </w:rPr>
        <w:footnoteReference w:id="1231"/>
      </w:r>
      <w:r w:rsidRPr="00047E79">
        <w:rPr>
          <w:rFonts w:ascii="AGA Arabesque" w:hAnsi="AGA Arabesque" w:cs="Traditional Arabic"/>
          <w:spacing w:val="-2"/>
          <w:sz w:val="32"/>
          <w:szCs w:val="32"/>
          <w:vertAlign w:val="superscript"/>
          <w:rtl/>
          <w:lang w:val="en-GB"/>
        </w:rPr>
        <w:t>)</w:t>
      </w:r>
      <w:r w:rsidRPr="00047E79">
        <w:rPr>
          <w:rFonts w:ascii="Lotus Linotype" w:hAnsi="Lotus Linotype" w:cs="Lotus Linotype"/>
          <w:sz w:val="32"/>
          <w:szCs w:val="32"/>
          <w:rtl/>
        </w:rPr>
        <w:t xml:space="preserve"> </w:t>
      </w:r>
      <w:r w:rsidRPr="00047E79">
        <w:rPr>
          <w:rFonts w:hint="cs"/>
          <w:sz w:val="32"/>
          <w:szCs w:val="32"/>
          <w:rtl/>
        </w:rPr>
        <w:t>"</w:t>
      </w:r>
      <w:r w:rsidRPr="00047E79">
        <w:rPr>
          <w:rFonts w:ascii="AGA Arabesque" w:hAnsi="AGA Arabesque" w:cs="Traditional Arabic"/>
          <w:spacing w:val="-2"/>
          <w:sz w:val="32"/>
          <w:szCs w:val="32"/>
          <w:vertAlign w:val="superscript"/>
          <w:rtl/>
          <w:lang w:val="en-GB"/>
        </w:rPr>
        <w:t>(</w:t>
      </w:r>
      <w:r w:rsidRPr="00047E79">
        <w:rPr>
          <w:rStyle w:val="af6"/>
          <w:rFonts w:ascii="AGA Arabesque" w:hAnsi="AGA Arabesque"/>
          <w:spacing w:val="-2"/>
          <w:sz w:val="32"/>
          <w:szCs w:val="32"/>
          <w:rtl/>
          <w:lang w:val="en-GB"/>
        </w:rPr>
        <w:footnoteReference w:id="1232"/>
      </w:r>
      <w:r w:rsidRPr="00047E79">
        <w:rPr>
          <w:rFonts w:ascii="AGA Arabesque" w:hAnsi="AGA Arabesque" w:cs="Traditional Arabic"/>
          <w:spacing w:val="-2"/>
          <w:sz w:val="32"/>
          <w:szCs w:val="32"/>
          <w:vertAlign w:val="superscript"/>
          <w:rtl/>
          <w:lang w:val="en-GB"/>
        </w:rPr>
        <w:t>)</w:t>
      </w:r>
      <w:r w:rsidRPr="00047E79">
        <w:rPr>
          <w:rFonts w:hint="cs"/>
          <w:sz w:val="32"/>
          <w:szCs w:val="32"/>
          <w:rtl/>
        </w:rPr>
        <w:t>.</w:t>
      </w:r>
    </w:p>
    <w:p w14:paraId="322B512C"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 xml:space="preserve">وفي فتاوى اللجنة الدائمة أيضاً: " السنة أن يقف المأمومون خلف الإمام أو عن يمينه وشماله إذا دعت الحاجة إلى ذلك، فإن وقفوا قدامه لم تصح صلاتهم؛ لقوله </w:t>
      </w:r>
      <w:r w:rsidRPr="00047E79">
        <w:rPr>
          <w:rFonts w:ascii="Lotus Linotype" w:eastAsia="Arial Unicode MS" w:hAnsi="Lotus Linotype" w:cs="Lotus Linotype"/>
          <w:sz w:val="32"/>
          <w:szCs w:val="32"/>
          <w:rtl/>
        </w:rPr>
        <w:t>ﷺ</w:t>
      </w:r>
      <w:r w:rsidRPr="00047E79">
        <w:rPr>
          <w:rFonts w:ascii="Lotus Linotype" w:hAnsi="Lotus Linotype" w:cs="Lotus Linotype"/>
          <w:sz w:val="32"/>
          <w:szCs w:val="32"/>
          <w:rtl/>
        </w:rPr>
        <w:t xml:space="preserve">: « إنما جعل الإمام ليؤتم به»، ولأن المنقول عن النبي </w:t>
      </w:r>
      <w:r w:rsidRPr="00047E79">
        <w:rPr>
          <w:rFonts w:ascii="Lotus Linotype" w:eastAsia="Arial Unicode MS" w:hAnsi="Lotus Linotype" w:cs="Lotus Linotype"/>
          <w:sz w:val="32"/>
          <w:szCs w:val="32"/>
          <w:rtl/>
        </w:rPr>
        <w:t>ﷺ</w:t>
      </w:r>
      <w:r w:rsidRPr="00047E79">
        <w:rPr>
          <w:rFonts w:ascii="Lotus Linotype" w:hAnsi="Lotus Linotype" w:cs="Lotus Linotype"/>
          <w:sz w:val="32"/>
          <w:szCs w:val="32"/>
          <w:rtl/>
        </w:rPr>
        <w:t xml:space="preserve"> في إمامته هو تقدمه والمأمومون خلفه، وقد قال </w:t>
      </w:r>
      <w:r w:rsidRPr="00047E79">
        <w:rPr>
          <w:rFonts w:ascii="Lotus Linotype" w:eastAsia="Arial Unicode MS" w:hAnsi="Lotus Linotype" w:cs="Lotus Linotype"/>
          <w:sz w:val="32"/>
          <w:szCs w:val="32"/>
          <w:rtl/>
        </w:rPr>
        <w:t>ﷺ</w:t>
      </w:r>
      <w:r w:rsidRPr="00047E79">
        <w:rPr>
          <w:rFonts w:ascii="Lotus Linotype" w:hAnsi="Lotus Linotype" w:cs="Lotus Linotype"/>
          <w:sz w:val="32"/>
          <w:szCs w:val="32"/>
          <w:rtl/>
        </w:rPr>
        <w:t>: « صلوا كما رأيتموني أصل</w:t>
      </w:r>
      <w:r w:rsidRPr="00047E79">
        <w:rPr>
          <w:rFonts w:ascii="Lotus Linotype" w:hAnsi="Lotus Linotype" w:cs="Lotus Linotype" w:hint="cs"/>
          <w:sz w:val="32"/>
          <w:szCs w:val="32"/>
          <w:rtl/>
        </w:rPr>
        <w:t>ي</w:t>
      </w:r>
      <w:r w:rsidRPr="00047E79">
        <w:rPr>
          <w:rFonts w:ascii="Lotus Linotype" w:hAnsi="Lotus Linotype" w:cs="Lotus Linotype"/>
          <w:sz w:val="32"/>
          <w:szCs w:val="32"/>
          <w:rtl/>
        </w:rPr>
        <w:t>»"</w:t>
      </w:r>
      <w:r w:rsidRPr="00047E79">
        <w:rPr>
          <w:rFonts w:ascii="Lotus Linotype" w:hAnsi="Lotus Linotype" w:cs="Traditional Arabic"/>
          <w:spacing w:val="-2"/>
          <w:sz w:val="32"/>
          <w:szCs w:val="32"/>
          <w:vertAlign w:val="superscript"/>
          <w:rtl/>
          <w:lang w:val="en-GB"/>
        </w:rPr>
        <w:t>(</w:t>
      </w:r>
      <w:r w:rsidRPr="00047E79">
        <w:rPr>
          <w:rStyle w:val="af6"/>
          <w:rFonts w:ascii="Lotus Linotype" w:hAnsi="Lotus Linotype"/>
          <w:spacing w:val="-2"/>
          <w:sz w:val="32"/>
          <w:szCs w:val="32"/>
          <w:rtl/>
          <w:lang w:val="en-GB"/>
        </w:rPr>
        <w:footnoteReference w:id="1233"/>
      </w:r>
      <w:r w:rsidRPr="00047E79">
        <w:rPr>
          <w:rFonts w:ascii="Lotus Linotype" w:hAnsi="Lotus Linotype" w:cs="Traditional Arabic"/>
          <w:spacing w:val="-2"/>
          <w:sz w:val="32"/>
          <w:szCs w:val="32"/>
          <w:vertAlign w:val="superscript"/>
          <w:rtl/>
          <w:lang w:val="en-GB"/>
        </w:rPr>
        <w:t>)</w:t>
      </w:r>
      <w:r w:rsidRPr="00047E79">
        <w:rPr>
          <w:rFonts w:ascii="Lotus Linotype" w:hAnsi="Lotus Linotype" w:cs="Lotus Linotype"/>
          <w:sz w:val="32"/>
          <w:szCs w:val="32"/>
          <w:rtl/>
        </w:rPr>
        <w:t>.</w:t>
      </w:r>
    </w:p>
    <w:p w14:paraId="42D5D8D4" w14:textId="77777777" w:rsidR="00F643F2" w:rsidRPr="00047E79" w:rsidRDefault="00F643F2" w:rsidP="00F643F2">
      <w:pPr>
        <w:spacing w:line="520" w:lineRule="exact"/>
        <w:ind w:firstLine="454"/>
        <w:jc w:val="lowKashida"/>
        <w:rPr>
          <w:rFonts w:ascii="Lotus Linotype" w:hAnsi="Lotus Linotype" w:cs="Lotus Linotype"/>
          <w:b/>
          <w:bCs/>
          <w:sz w:val="32"/>
          <w:szCs w:val="32"/>
          <w:rtl/>
        </w:rPr>
      </w:pPr>
      <w:r w:rsidRPr="00047E79">
        <w:rPr>
          <w:rFonts w:ascii="Lotus Linotype" w:hAnsi="Lotus Linotype" w:cs="Lotus Linotype"/>
          <w:b/>
          <w:bCs/>
          <w:sz w:val="32"/>
          <w:szCs w:val="32"/>
          <w:rtl/>
        </w:rPr>
        <w:t>السؤال ال</w:t>
      </w:r>
      <w:r w:rsidRPr="00047E79">
        <w:rPr>
          <w:rFonts w:ascii="Lotus Linotype" w:hAnsi="Lotus Linotype" w:cs="Lotus Linotype" w:hint="cs"/>
          <w:b/>
          <w:bCs/>
          <w:sz w:val="32"/>
          <w:szCs w:val="32"/>
          <w:rtl/>
        </w:rPr>
        <w:t>خامس</w:t>
      </w:r>
      <w:r w:rsidRPr="00047E79">
        <w:rPr>
          <w:rFonts w:ascii="Lotus Linotype" w:hAnsi="Lotus Linotype" w:cs="Lotus Linotype"/>
          <w:b/>
          <w:bCs/>
          <w:sz w:val="32"/>
          <w:szCs w:val="32"/>
          <w:rtl/>
        </w:rPr>
        <w:t>: ما حكم صلاة المأموم إذا كان بينه وبين الإمام حائل؟</w:t>
      </w:r>
    </w:p>
    <w:p w14:paraId="20EC20AC"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hint="cs"/>
          <w:b/>
          <w:bCs/>
          <w:sz w:val="32"/>
          <w:szCs w:val="32"/>
          <w:rtl/>
        </w:rPr>
        <w:t>الجواب عن السؤال الخامس:</w:t>
      </w:r>
      <w:r w:rsidRPr="00047E79">
        <w:rPr>
          <w:rFonts w:ascii="Lotus Linotype" w:hAnsi="Lotus Linotype" w:cs="Lotus Linotype" w:hint="cs"/>
          <w:sz w:val="32"/>
          <w:szCs w:val="32"/>
          <w:rtl/>
        </w:rPr>
        <w:t xml:space="preserve"> ذكر أهل العلم أن من صلى خارج المسجد لشدة الزحام في الطريق والرحبة والساحات حول المسجد، وكانوا يرون المأمومين، ويسمعون صوت الإمام، وصفوفهم متصلة أن صلاتهم صحيحة</w:t>
      </w:r>
      <w:r w:rsidRPr="00047E79">
        <w:rPr>
          <w:rFonts w:ascii="AGA Arabesque" w:hAnsi="AGA Arabesque" w:cs="Traditional Arabic"/>
          <w:spacing w:val="-2"/>
          <w:sz w:val="32"/>
          <w:szCs w:val="32"/>
          <w:vertAlign w:val="superscript"/>
          <w:rtl/>
          <w:lang w:val="en-GB"/>
        </w:rPr>
        <w:t>(</w:t>
      </w:r>
      <w:r w:rsidRPr="00047E79">
        <w:rPr>
          <w:rStyle w:val="af6"/>
          <w:rFonts w:ascii="AGA Arabesque" w:hAnsi="AGA Arabesque"/>
          <w:spacing w:val="-2"/>
          <w:sz w:val="32"/>
          <w:szCs w:val="32"/>
          <w:rtl/>
          <w:lang w:val="en-GB"/>
        </w:rPr>
        <w:footnoteReference w:id="1234"/>
      </w:r>
      <w:r w:rsidRPr="00047E79">
        <w:rPr>
          <w:rFonts w:ascii="AGA Arabesque" w:hAnsi="AGA Arabesque" w:cs="Traditional Arabic"/>
          <w:spacing w:val="-2"/>
          <w:sz w:val="32"/>
          <w:szCs w:val="32"/>
          <w:vertAlign w:val="superscript"/>
          <w:rtl/>
          <w:lang w:val="en-GB"/>
        </w:rPr>
        <w:t>)</w:t>
      </w:r>
      <w:r w:rsidRPr="00047E79">
        <w:rPr>
          <w:rFonts w:ascii="Lotus Linotype" w:hAnsi="Lotus Linotype" w:cs="Lotus Linotype" w:hint="cs"/>
          <w:sz w:val="32"/>
          <w:szCs w:val="32"/>
          <w:rtl/>
        </w:rPr>
        <w:t>.</w:t>
      </w:r>
    </w:p>
    <w:p w14:paraId="1DAE304B"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hint="cs"/>
          <w:sz w:val="32"/>
          <w:szCs w:val="32"/>
          <w:rtl/>
        </w:rPr>
        <w:t>وأما إن كان بين الإمام والمأمومين حائل فاصل، كنهر أو طريق أو غير ذلك والمكان ليس متحداً، اختلف العلماء في جواز متابعة الإمام مع هذا الفاصل: ذهب بعض أهل العلم إلى أن اقتداء المأموم وراء الإمام مع هذا الحائل صحيح ما دام يمكنه المتابعة بسماع صوت الإمام، أو مشاهدته أو مشاهدة المأمومين الذين وراءه. وبه قال مالك، وقيده بالنهر الصغير، وهو قول الشافعي ورواية عن أحمد. وذهب آخرون إلى أ، هذا الحائل يمنع من الائتمام بالإمام، وأنه لا يصح الاقتداء به في هذه الحال. وهذا رأي الحنفية ورواية عن أحمد</w:t>
      </w:r>
      <w:r w:rsidRPr="00047E79">
        <w:rPr>
          <w:rFonts w:ascii="AGA Arabesque" w:hAnsi="AGA Arabesque" w:cs="Traditional Arabic"/>
          <w:spacing w:val="-2"/>
          <w:sz w:val="32"/>
          <w:szCs w:val="32"/>
          <w:vertAlign w:val="superscript"/>
          <w:rtl/>
          <w:lang w:val="en-GB"/>
        </w:rPr>
        <w:t>(</w:t>
      </w:r>
      <w:r w:rsidRPr="00047E79">
        <w:rPr>
          <w:rStyle w:val="af6"/>
          <w:rFonts w:ascii="AGA Arabesque" w:hAnsi="AGA Arabesque"/>
          <w:spacing w:val="-2"/>
          <w:sz w:val="32"/>
          <w:szCs w:val="32"/>
          <w:rtl/>
          <w:lang w:val="en-GB"/>
        </w:rPr>
        <w:footnoteReference w:id="1235"/>
      </w:r>
      <w:r w:rsidRPr="00047E79">
        <w:rPr>
          <w:rFonts w:ascii="AGA Arabesque" w:hAnsi="AGA Arabesque" w:cs="Traditional Arabic"/>
          <w:spacing w:val="-2"/>
          <w:sz w:val="32"/>
          <w:szCs w:val="32"/>
          <w:vertAlign w:val="superscript"/>
          <w:rtl/>
          <w:lang w:val="en-GB"/>
        </w:rPr>
        <w:t>)</w:t>
      </w:r>
      <w:r w:rsidRPr="00047E79">
        <w:rPr>
          <w:rFonts w:ascii="Lotus Linotype" w:hAnsi="Lotus Linotype" w:cs="Lotus Linotype" w:hint="cs"/>
          <w:sz w:val="32"/>
          <w:szCs w:val="32"/>
          <w:rtl/>
        </w:rPr>
        <w:t xml:space="preserve">. وأيد الفريق الأول ما ذهب إليه بما يلي: 1ـ أن نساء النبي </w:t>
      </w:r>
      <w:r w:rsidRPr="00047E79">
        <w:rPr>
          <w:rFonts w:ascii="Lotus Linotype" w:eastAsia="Arial Unicode MS" w:hAnsi="Lotus Linotype" w:cs="Lotus Linotype"/>
          <w:sz w:val="32"/>
          <w:szCs w:val="32"/>
          <w:rtl/>
        </w:rPr>
        <w:t>ﷺ</w:t>
      </w:r>
      <w:r w:rsidRPr="00047E79">
        <w:rPr>
          <w:rFonts w:ascii="Lotus Linotype" w:hAnsi="Lotus Linotype" w:cs="Lotus Linotype" w:hint="cs"/>
          <w:sz w:val="32"/>
          <w:szCs w:val="32"/>
          <w:rtl/>
        </w:rPr>
        <w:t xml:space="preserve"> كن يصلين في بيوتهن بصلاة أهل المسجد</w:t>
      </w:r>
      <w:r w:rsidRPr="00047E79">
        <w:rPr>
          <w:rFonts w:ascii="AGA Arabesque" w:hAnsi="AGA Arabesque" w:cs="Traditional Arabic"/>
          <w:spacing w:val="-2"/>
          <w:sz w:val="32"/>
          <w:szCs w:val="32"/>
          <w:vertAlign w:val="superscript"/>
          <w:rtl/>
          <w:lang w:val="en-GB"/>
        </w:rPr>
        <w:t>(</w:t>
      </w:r>
      <w:r w:rsidRPr="00047E79">
        <w:rPr>
          <w:rStyle w:val="af6"/>
          <w:rFonts w:ascii="AGA Arabesque" w:hAnsi="AGA Arabesque"/>
          <w:spacing w:val="-2"/>
          <w:sz w:val="32"/>
          <w:szCs w:val="32"/>
          <w:rtl/>
          <w:lang w:val="en-GB"/>
        </w:rPr>
        <w:footnoteReference w:id="1236"/>
      </w:r>
      <w:r w:rsidRPr="00047E79">
        <w:rPr>
          <w:rFonts w:ascii="AGA Arabesque" w:hAnsi="AGA Arabesque" w:cs="Traditional Arabic"/>
          <w:spacing w:val="-2"/>
          <w:sz w:val="32"/>
          <w:szCs w:val="32"/>
          <w:vertAlign w:val="superscript"/>
          <w:rtl/>
          <w:lang w:val="en-GB"/>
        </w:rPr>
        <w:t>)</w:t>
      </w:r>
      <w:r w:rsidRPr="00047E79">
        <w:rPr>
          <w:rFonts w:ascii="Lotus Linotype" w:hAnsi="Lotus Linotype" w:cs="Lotus Linotype" w:hint="cs"/>
          <w:sz w:val="32"/>
          <w:szCs w:val="32"/>
          <w:rtl/>
        </w:rPr>
        <w:t>.</w:t>
      </w:r>
    </w:p>
    <w:p w14:paraId="3E7F5D80"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hint="cs"/>
          <w:sz w:val="32"/>
          <w:szCs w:val="32"/>
          <w:rtl/>
        </w:rPr>
        <w:t xml:space="preserve">2ـ ما ذكره البخاري عن الحسن: لا بأس أن تصلي وبينك وبينه نهر. </w:t>
      </w:r>
    </w:p>
    <w:p w14:paraId="3732D071"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hint="cs"/>
          <w:sz w:val="32"/>
          <w:szCs w:val="32"/>
          <w:rtl/>
        </w:rPr>
        <w:t>وقال أبو مجلز: يأتم بالإمام وإن كان بينهما طريق أو جدار إذا سمع تكبير الإمام</w:t>
      </w:r>
      <w:r w:rsidRPr="00047E79">
        <w:rPr>
          <w:rFonts w:ascii="AGA Arabesque" w:hAnsi="AGA Arabesque" w:cs="Traditional Arabic"/>
          <w:spacing w:val="-2"/>
          <w:sz w:val="32"/>
          <w:szCs w:val="32"/>
          <w:vertAlign w:val="superscript"/>
          <w:rtl/>
          <w:lang w:val="en-GB"/>
        </w:rPr>
        <w:t>(</w:t>
      </w:r>
      <w:r w:rsidRPr="00047E79">
        <w:rPr>
          <w:rStyle w:val="af6"/>
          <w:rFonts w:ascii="AGA Arabesque" w:hAnsi="AGA Arabesque"/>
          <w:spacing w:val="-2"/>
          <w:sz w:val="32"/>
          <w:szCs w:val="32"/>
          <w:rtl/>
          <w:lang w:val="en-GB"/>
        </w:rPr>
        <w:footnoteReference w:id="1237"/>
      </w:r>
      <w:r w:rsidRPr="00047E79">
        <w:rPr>
          <w:rFonts w:ascii="AGA Arabesque" w:hAnsi="AGA Arabesque" w:cs="Traditional Arabic"/>
          <w:spacing w:val="-2"/>
          <w:sz w:val="32"/>
          <w:szCs w:val="32"/>
          <w:vertAlign w:val="superscript"/>
          <w:rtl/>
          <w:lang w:val="en-GB"/>
        </w:rPr>
        <w:t>)</w:t>
      </w:r>
      <w:r w:rsidRPr="00047E79">
        <w:rPr>
          <w:rFonts w:ascii="Lotus Linotype" w:hAnsi="Lotus Linotype" w:cs="Lotus Linotype" w:hint="cs"/>
          <w:sz w:val="32"/>
          <w:szCs w:val="32"/>
          <w:rtl/>
        </w:rPr>
        <w:t>.</w:t>
      </w:r>
    </w:p>
    <w:p w14:paraId="337349D5"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hint="cs"/>
          <w:sz w:val="32"/>
          <w:szCs w:val="32"/>
          <w:rtl/>
        </w:rPr>
        <w:t>3ـ ثم إن الرؤية وسماع الصوت متحققة في هذه الحالة، وبذلك حصل الاقتداء وإن فصل بينهم بطريق أو نهر صغير</w:t>
      </w:r>
      <w:r w:rsidRPr="00047E79">
        <w:rPr>
          <w:rFonts w:ascii="AGA Arabesque" w:hAnsi="AGA Arabesque" w:cs="Traditional Arabic"/>
          <w:spacing w:val="-2"/>
          <w:sz w:val="32"/>
          <w:szCs w:val="32"/>
          <w:vertAlign w:val="superscript"/>
          <w:rtl/>
          <w:lang w:val="en-GB"/>
        </w:rPr>
        <w:t>(</w:t>
      </w:r>
      <w:r w:rsidRPr="00047E79">
        <w:rPr>
          <w:rStyle w:val="af6"/>
          <w:rFonts w:ascii="AGA Arabesque" w:hAnsi="AGA Arabesque"/>
          <w:spacing w:val="-2"/>
          <w:sz w:val="32"/>
          <w:szCs w:val="32"/>
          <w:rtl/>
          <w:lang w:val="en-GB"/>
        </w:rPr>
        <w:footnoteReference w:id="1238"/>
      </w:r>
      <w:r w:rsidRPr="00047E79">
        <w:rPr>
          <w:rFonts w:ascii="AGA Arabesque" w:hAnsi="AGA Arabesque" w:cs="Traditional Arabic"/>
          <w:spacing w:val="-2"/>
          <w:sz w:val="32"/>
          <w:szCs w:val="32"/>
          <w:vertAlign w:val="superscript"/>
          <w:rtl/>
          <w:lang w:val="en-GB"/>
        </w:rPr>
        <w:t>)</w:t>
      </w:r>
      <w:r w:rsidRPr="00047E79">
        <w:rPr>
          <w:rFonts w:ascii="Lotus Linotype" w:hAnsi="Lotus Linotype" w:cs="Lotus Linotype" w:hint="cs"/>
          <w:sz w:val="32"/>
          <w:szCs w:val="32"/>
          <w:rtl/>
        </w:rPr>
        <w:t>.</w:t>
      </w:r>
    </w:p>
    <w:p w14:paraId="68E42E7E" w14:textId="77777777" w:rsidR="00F643F2" w:rsidRPr="00047E79" w:rsidRDefault="00F643F2" w:rsidP="00F643F2">
      <w:pPr>
        <w:autoSpaceDE w:val="0"/>
        <w:autoSpaceDN w:val="0"/>
        <w:adjustRightInd w:val="0"/>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وقد ذكر شيخ الإسلام هذه المسألة وقال: "وأما صلاة المأموم خلف الإمام خارج المسجد أو ف</w:t>
      </w:r>
      <w:r w:rsidRPr="00047E79">
        <w:rPr>
          <w:rFonts w:ascii="Lotus Linotype" w:hAnsi="Lotus Linotype" w:cs="Lotus Linotype" w:hint="cs"/>
          <w:sz w:val="32"/>
          <w:szCs w:val="32"/>
          <w:rtl/>
        </w:rPr>
        <w:t>ي</w:t>
      </w:r>
      <w:r w:rsidRPr="00047E79">
        <w:rPr>
          <w:rFonts w:ascii="Lotus Linotype" w:hAnsi="Lotus Linotype" w:cs="Lotus Linotype"/>
          <w:sz w:val="32"/>
          <w:szCs w:val="32"/>
          <w:rtl/>
        </w:rPr>
        <w:t xml:space="preserve"> المسجد وبينهما حائل</w:t>
      </w:r>
      <w:r w:rsidRPr="00047E79">
        <w:rPr>
          <w:rFonts w:ascii="Lotus Linotype" w:hAnsi="Lotus Linotype" w:cs="Lotus Linotype" w:hint="cs"/>
          <w:sz w:val="32"/>
          <w:szCs w:val="32"/>
          <w:rtl/>
        </w:rPr>
        <w:t>،</w:t>
      </w:r>
      <w:r w:rsidRPr="00047E79">
        <w:rPr>
          <w:rFonts w:ascii="Lotus Linotype" w:hAnsi="Lotus Linotype" w:cs="Lotus Linotype"/>
          <w:sz w:val="32"/>
          <w:szCs w:val="32"/>
          <w:rtl/>
        </w:rPr>
        <w:t xml:space="preserve"> ف</w:t>
      </w:r>
      <w:r w:rsidRPr="00047E79">
        <w:rPr>
          <w:rFonts w:ascii="Lotus Linotype" w:hAnsi="Lotus Linotype" w:cs="Lotus Linotype" w:hint="cs"/>
          <w:sz w:val="32"/>
          <w:szCs w:val="32"/>
          <w:rtl/>
        </w:rPr>
        <w:t>إ</w:t>
      </w:r>
      <w:r w:rsidRPr="00047E79">
        <w:rPr>
          <w:rFonts w:ascii="Lotus Linotype" w:hAnsi="Lotus Linotype" w:cs="Lotus Linotype"/>
          <w:sz w:val="32"/>
          <w:szCs w:val="32"/>
          <w:rtl/>
        </w:rPr>
        <w:t>ن كانت الصفوف متصلة جاز باتفاق الأئمة</w:t>
      </w:r>
      <w:r w:rsidRPr="00047E79">
        <w:rPr>
          <w:rFonts w:ascii="Lotus Linotype" w:hAnsi="Lotus Linotype" w:cs="Lotus Linotype" w:hint="cs"/>
          <w:sz w:val="32"/>
          <w:szCs w:val="32"/>
          <w:rtl/>
        </w:rPr>
        <w:t>،</w:t>
      </w:r>
      <w:r w:rsidRPr="00047E79">
        <w:rPr>
          <w:rFonts w:ascii="Lotus Linotype" w:hAnsi="Lotus Linotype" w:cs="Lotus Linotype"/>
          <w:sz w:val="32"/>
          <w:szCs w:val="32"/>
          <w:rtl/>
        </w:rPr>
        <w:t xml:space="preserve"> و</w:t>
      </w:r>
      <w:r w:rsidRPr="00047E79">
        <w:rPr>
          <w:rFonts w:ascii="Lotus Linotype" w:hAnsi="Lotus Linotype" w:cs="Lotus Linotype" w:hint="cs"/>
          <w:sz w:val="32"/>
          <w:szCs w:val="32"/>
          <w:rtl/>
        </w:rPr>
        <w:t>إ</w:t>
      </w:r>
      <w:r w:rsidRPr="00047E79">
        <w:rPr>
          <w:rFonts w:ascii="Lotus Linotype" w:hAnsi="Lotus Linotype" w:cs="Lotus Linotype"/>
          <w:sz w:val="32"/>
          <w:szCs w:val="32"/>
          <w:rtl/>
        </w:rPr>
        <w:t>ن كان بينهما طريق أو نهر تجرى فيه السفن</w:t>
      </w:r>
      <w:r w:rsidRPr="00047E79">
        <w:rPr>
          <w:rFonts w:ascii="Lotus Linotype" w:hAnsi="Lotus Linotype" w:cs="Lotus Linotype" w:hint="cs"/>
          <w:sz w:val="32"/>
          <w:szCs w:val="32"/>
          <w:rtl/>
        </w:rPr>
        <w:t>،</w:t>
      </w:r>
      <w:r w:rsidRPr="00047E79">
        <w:rPr>
          <w:rFonts w:ascii="Lotus Linotype" w:hAnsi="Lotus Linotype" w:cs="Lotus Linotype"/>
          <w:sz w:val="32"/>
          <w:szCs w:val="32"/>
          <w:rtl/>
        </w:rPr>
        <w:t xml:space="preserve"> ففيه قولان معروفان هما روايتان عن أحمد</w:t>
      </w:r>
      <w:r w:rsidRPr="00047E79">
        <w:rPr>
          <w:rFonts w:ascii="Lotus Linotype" w:hAnsi="Lotus Linotype" w:cs="Lotus Linotype" w:hint="cs"/>
          <w:sz w:val="32"/>
          <w:szCs w:val="32"/>
          <w:rtl/>
        </w:rPr>
        <w:t xml:space="preserve">، </w:t>
      </w:r>
      <w:r w:rsidRPr="00047E79">
        <w:rPr>
          <w:rFonts w:ascii="Lotus Linotype" w:hAnsi="Lotus Linotype" w:cs="Lotus Linotype"/>
          <w:sz w:val="32"/>
          <w:szCs w:val="32"/>
          <w:rtl/>
        </w:rPr>
        <w:t>أحدهما: المنع كقول أبى حنيفة</w:t>
      </w:r>
      <w:r w:rsidRPr="00047E79">
        <w:rPr>
          <w:rFonts w:ascii="Lotus Linotype" w:hAnsi="Lotus Linotype" w:cs="Lotus Linotype" w:hint="cs"/>
          <w:sz w:val="32"/>
          <w:szCs w:val="32"/>
          <w:rtl/>
        </w:rPr>
        <w:t xml:space="preserve">، </w:t>
      </w:r>
      <w:r w:rsidRPr="00047E79">
        <w:rPr>
          <w:rFonts w:ascii="Lotus Linotype" w:hAnsi="Lotus Linotype" w:cs="Lotus Linotype"/>
          <w:sz w:val="32"/>
          <w:szCs w:val="32"/>
          <w:rtl/>
        </w:rPr>
        <w:t>والثان</w:t>
      </w:r>
      <w:r w:rsidRPr="00047E79">
        <w:rPr>
          <w:rFonts w:ascii="Lotus Linotype" w:hAnsi="Lotus Linotype" w:cs="Lotus Linotype" w:hint="cs"/>
          <w:sz w:val="32"/>
          <w:szCs w:val="32"/>
          <w:rtl/>
        </w:rPr>
        <w:t xml:space="preserve">ي: </w:t>
      </w:r>
      <w:r w:rsidRPr="00047E79">
        <w:rPr>
          <w:rFonts w:ascii="Lotus Linotype" w:hAnsi="Lotus Linotype" w:cs="Lotus Linotype"/>
          <w:sz w:val="32"/>
          <w:szCs w:val="32"/>
          <w:rtl/>
        </w:rPr>
        <w:t>الجواز كقول الشافع</w:t>
      </w:r>
      <w:r w:rsidRPr="00047E79">
        <w:rPr>
          <w:rFonts w:ascii="Lotus Linotype" w:hAnsi="Lotus Linotype" w:cs="Lotus Linotype" w:hint="cs"/>
          <w:sz w:val="32"/>
          <w:szCs w:val="32"/>
          <w:rtl/>
        </w:rPr>
        <w:t>ي.</w:t>
      </w:r>
      <w:r w:rsidRPr="00047E79">
        <w:rPr>
          <w:rFonts w:ascii="Lotus Linotype" w:hAnsi="Lotus Linotype" w:cs="Lotus Linotype"/>
          <w:sz w:val="32"/>
          <w:szCs w:val="32"/>
          <w:rtl/>
        </w:rPr>
        <w:t xml:space="preserve"> </w:t>
      </w:r>
    </w:p>
    <w:p w14:paraId="14D887DE" w14:textId="77777777" w:rsidR="00F643F2" w:rsidRPr="00047E79" w:rsidRDefault="00F643F2" w:rsidP="00F643F2">
      <w:pPr>
        <w:autoSpaceDE w:val="0"/>
        <w:autoSpaceDN w:val="0"/>
        <w:adjustRightInd w:val="0"/>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 xml:space="preserve"> وأما </w:t>
      </w:r>
      <w:r w:rsidRPr="00047E79">
        <w:rPr>
          <w:rFonts w:ascii="Lotus Linotype" w:hAnsi="Lotus Linotype" w:cs="Lotus Linotype" w:hint="cs"/>
          <w:sz w:val="32"/>
          <w:szCs w:val="32"/>
          <w:rtl/>
        </w:rPr>
        <w:t>إ</w:t>
      </w:r>
      <w:r w:rsidRPr="00047E79">
        <w:rPr>
          <w:rFonts w:ascii="Lotus Linotype" w:hAnsi="Lotus Linotype" w:cs="Lotus Linotype"/>
          <w:sz w:val="32"/>
          <w:szCs w:val="32"/>
          <w:rtl/>
        </w:rPr>
        <w:t>ذا كان بينهما حائل يمنع الرؤية والاستطراق ففيها عدة أقوال ف</w:t>
      </w:r>
      <w:r w:rsidRPr="00047E79">
        <w:rPr>
          <w:rFonts w:ascii="Lotus Linotype" w:hAnsi="Lotus Linotype" w:cs="Lotus Linotype" w:hint="cs"/>
          <w:sz w:val="32"/>
          <w:szCs w:val="32"/>
          <w:rtl/>
        </w:rPr>
        <w:t>ي</w:t>
      </w:r>
      <w:r w:rsidRPr="00047E79">
        <w:rPr>
          <w:rFonts w:ascii="Lotus Linotype" w:hAnsi="Lotus Linotype" w:cs="Lotus Linotype"/>
          <w:sz w:val="32"/>
          <w:szCs w:val="32"/>
          <w:rtl/>
        </w:rPr>
        <w:t xml:space="preserve"> مذهب أحمد وغيره.</w:t>
      </w:r>
      <w:r w:rsidRPr="00047E79">
        <w:rPr>
          <w:rFonts w:ascii="Lotus Linotype" w:hAnsi="Lotus Linotype" w:cs="Lotus Linotype" w:hint="cs"/>
          <w:sz w:val="32"/>
          <w:szCs w:val="32"/>
          <w:rtl/>
        </w:rPr>
        <w:t>..</w:t>
      </w:r>
      <w:r w:rsidRPr="00047E79">
        <w:rPr>
          <w:rFonts w:ascii="Lotus Linotype" w:hAnsi="Lotus Linotype" w:cs="Lotus Linotype"/>
          <w:sz w:val="32"/>
          <w:szCs w:val="32"/>
          <w:rtl/>
        </w:rPr>
        <w:t xml:space="preserve"> ولا ريب أن ذلك جائز مع الحاجة مطلقا مثل أن تكون أبواب المسجد مغلقة أو تكون المقصورة الت</w:t>
      </w:r>
      <w:r w:rsidRPr="00047E79">
        <w:rPr>
          <w:rFonts w:ascii="Lotus Linotype" w:hAnsi="Lotus Linotype" w:cs="Lotus Linotype" w:hint="cs"/>
          <w:sz w:val="32"/>
          <w:szCs w:val="32"/>
          <w:rtl/>
        </w:rPr>
        <w:t>ي</w:t>
      </w:r>
      <w:r w:rsidRPr="00047E79">
        <w:rPr>
          <w:rFonts w:ascii="Lotus Linotype" w:hAnsi="Lotus Linotype" w:cs="Lotus Linotype"/>
          <w:sz w:val="32"/>
          <w:szCs w:val="32"/>
          <w:rtl/>
        </w:rPr>
        <w:t xml:space="preserve"> فيها ال</w:t>
      </w:r>
      <w:r w:rsidRPr="00047E79">
        <w:rPr>
          <w:rFonts w:ascii="Lotus Linotype" w:hAnsi="Lotus Linotype" w:cs="Lotus Linotype" w:hint="cs"/>
          <w:sz w:val="32"/>
          <w:szCs w:val="32"/>
          <w:rtl/>
        </w:rPr>
        <w:t>إ</w:t>
      </w:r>
      <w:r w:rsidRPr="00047E79">
        <w:rPr>
          <w:rFonts w:ascii="Lotus Linotype" w:hAnsi="Lotus Linotype" w:cs="Lotus Linotype"/>
          <w:sz w:val="32"/>
          <w:szCs w:val="32"/>
          <w:rtl/>
        </w:rPr>
        <w:t>مام مغلقة أو نحو ذلك</w:t>
      </w:r>
      <w:r w:rsidRPr="00047E79">
        <w:rPr>
          <w:rFonts w:ascii="Lotus Linotype" w:hAnsi="Lotus Linotype" w:cs="Lotus Linotype" w:hint="cs"/>
          <w:sz w:val="32"/>
          <w:szCs w:val="32"/>
          <w:rtl/>
        </w:rPr>
        <w:t xml:space="preserve">. </w:t>
      </w:r>
      <w:r w:rsidRPr="00047E79">
        <w:rPr>
          <w:rFonts w:ascii="Lotus Linotype" w:hAnsi="Lotus Linotype" w:cs="Lotus Linotype"/>
          <w:sz w:val="32"/>
          <w:szCs w:val="32"/>
          <w:rtl/>
        </w:rPr>
        <w:t>فهنا لو كانت الرؤية واجبة لسقطت للحاجة كما تقدم</w:t>
      </w:r>
      <w:r w:rsidRPr="00047E79">
        <w:rPr>
          <w:rFonts w:ascii="Lotus Linotype" w:hAnsi="Lotus Linotype" w:cs="Lotus Linotype" w:hint="cs"/>
          <w:sz w:val="32"/>
          <w:szCs w:val="32"/>
          <w:rtl/>
        </w:rPr>
        <w:t>،</w:t>
      </w:r>
      <w:r w:rsidRPr="00047E79">
        <w:rPr>
          <w:rFonts w:ascii="Lotus Linotype" w:hAnsi="Lotus Linotype" w:cs="Lotus Linotype"/>
          <w:sz w:val="32"/>
          <w:szCs w:val="32"/>
          <w:rtl/>
        </w:rPr>
        <w:t xml:space="preserve"> ف</w:t>
      </w:r>
      <w:r w:rsidRPr="00047E79">
        <w:rPr>
          <w:rFonts w:ascii="Lotus Linotype" w:hAnsi="Lotus Linotype" w:cs="Lotus Linotype" w:hint="cs"/>
          <w:sz w:val="32"/>
          <w:szCs w:val="32"/>
          <w:rtl/>
        </w:rPr>
        <w:t>إ</w:t>
      </w:r>
      <w:r w:rsidRPr="00047E79">
        <w:rPr>
          <w:rFonts w:ascii="Lotus Linotype" w:hAnsi="Lotus Linotype" w:cs="Lotus Linotype"/>
          <w:sz w:val="32"/>
          <w:szCs w:val="32"/>
          <w:rtl/>
        </w:rPr>
        <w:t>نه قد تقدم أن واجبات الصلاة والجماعة تسقط بالعذر وأن الصلاة ف</w:t>
      </w:r>
      <w:r w:rsidRPr="00047E79">
        <w:rPr>
          <w:rFonts w:ascii="Lotus Linotype" w:hAnsi="Lotus Linotype" w:cs="Lotus Linotype" w:hint="cs"/>
          <w:sz w:val="32"/>
          <w:szCs w:val="32"/>
          <w:rtl/>
        </w:rPr>
        <w:t>ي</w:t>
      </w:r>
      <w:r w:rsidRPr="00047E79">
        <w:rPr>
          <w:rFonts w:ascii="Lotus Linotype" w:hAnsi="Lotus Linotype" w:cs="Lotus Linotype"/>
          <w:sz w:val="32"/>
          <w:szCs w:val="32"/>
          <w:rtl/>
        </w:rPr>
        <w:t xml:space="preserve"> الجماعة خير من صلاة ال</w:t>
      </w:r>
      <w:r w:rsidRPr="00047E79">
        <w:rPr>
          <w:rFonts w:ascii="Lotus Linotype" w:hAnsi="Lotus Linotype" w:cs="Lotus Linotype" w:hint="cs"/>
          <w:sz w:val="32"/>
          <w:szCs w:val="32"/>
          <w:rtl/>
        </w:rPr>
        <w:t>إ</w:t>
      </w:r>
      <w:r w:rsidRPr="00047E79">
        <w:rPr>
          <w:rFonts w:ascii="Lotus Linotype" w:hAnsi="Lotus Linotype" w:cs="Lotus Linotype"/>
          <w:sz w:val="32"/>
          <w:szCs w:val="32"/>
          <w:rtl/>
        </w:rPr>
        <w:t>نسان وحده بكل حال</w:t>
      </w:r>
      <w:r w:rsidRPr="00047E79">
        <w:rPr>
          <w:rFonts w:ascii="Lotus Linotype" w:hAnsi="Lotus Linotype" w:cs="Traditional Arabic"/>
          <w:spacing w:val="-2"/>
          <w:sz w:val="32"/>
          <w:szCs w:val="32"/>
          <w:vertAlign w:val="superscript"/>
          <w:rtl/>
          <w:lang w:val="en-GB"/>
        </w:rPr>
        <w:t>(</w:t>
      </w:r>
      <w:r w:rsidRPr="00047E79">
        <w:rPr>
          <w:rStyle w:val="af6"/>
          <w:rFonts w:ascii="Lotus Linotype" w:hAnsi="Lotus Linotype"/>
          <w:spacing w:val="-2"/>
          <w:sz w:val="32"/>
          <w:szCs w:val="32"/>
          <w:rtl/>
          <w:lang w:val="en-GB"/>
        </w:rPr>
        <w:footnoteReference w:id="1239"/>
      </w:r>
      <w:r w:rsidRPr="00047E79">
        <w:rPr>
          <w:rFonts w:ascii="Lotus Linotype" w:hAnsi="Lotus Linotype" w:cs="Traditional Arabic"/>
          <w:spacing w:val="-2"/>
          <w:sz w:val="32"/>
          <w:szCs w:val="32"/>
          <w:vertAlign w:val="superscript"/>
          <w:rtl/>
          <w:lang w:val="en-GB"/>
        </w:rPr>
        <w:t>)</w:t>
      </w:r>
      <w:r w:rsidRPr="00047E79">
        <w:rPr>
          <w:rFonts w:ascii="Lotus Linotype" w:hAnsi="Lotus Linotype" w:cs="Lotus Linotype"/>
          <w:sz w:val="32"/>
          <w:szCs w:val="32"/>
          <w:rtl/>
        </w:rPr>
        <w:t xml:space="preserve">. </w:t>
      </w:r>
    </w:p>
    <w:p w14:paraId="51E11F4C" w14:textId="77777777" w:rsidR="00F643F2" w:rsidRPr="00047E79" w:rsidRDefault="00F643F2" w:rsidP="00F643F2">
      <w:pPr>
        <w:autoSpaceDE w:val="0"/>
        <w:autoSpaceDN w:val="0"/>
        <w:adjustRightInd w:val="0"/>
        <w:spacing w:line="520" w:lineRule="exact"/>
        <w:ind w:firstLine="454"/>
        <w:jc w:val="lowKashida"/>
        <w:rPr>
          <w:rFonts w:ascii="Lotus Linotype" w:hAnsi="Lotus Linotype" w:cs="Lotus Linotype"/>
          <w:sz w:val="32"/>
          <w:szCs w:val="32"/>
          <w:rtl/>
        </w:rPr>
      </w:pPr>
      <w:r w:rsidRPr="00047E79">
        <w:rPr>
          <w:rFonts w:ascii="Lotus Linotype" w:hAnsi="Lotus Linotype" w:cs="Lotus Linotype" w:hint="cs"/>
          <w:sz w:val="32"/>
          <w:szCs w:val="32"/>
          <w:rtl/>
        </w:rPr>
        <w:t xml:space="preserve">وقد سئل </w:t>
      </w:r>
      <w:r w:rsidRPr="00047E79">
        <w:rPr>
          <w:rFonts w:ascii="Lotus Linotype" w:hAnsi="Lotus Linotype" w:cs="Lotus Linotype"/>
          <w:sz w:val="32"/>
          <w:szCs w:val="32"/>
          <w:rtl/>
        </w:rPr>
        <w:t>عمن يصلى مع ال</w:t>
      </w:r>
      <w:r w:rsidRPr="00047E79">
        <w:rPr>
          <w:rFonts w:ascii="Lotus Linotype" w:hAnsi="Lotus Linotype" w:cs="Lotus Linotype" w:hint="cs"/>
          <w:sz w:val="32"/>
          <w:szCs w:val="32"/>
          <w:rtl/>
        </w:rPr>
        <w:t>إ</w:t>
      </w:r>
      <w:r w:rsidRPr="00047E79">
        <w:rPr>
          <w:rFonts w:ascii="Lotus Linotype" w:hAnsi="Lotus Linotype" w:cs="Lotus Linotype"/>
          <w:sz w:val="32"/>
          <w:szCs w:val="32"/>
          <w:rtl/>
        </w:rPr>
        <w:t>مام وبينه وبين ال</w:t>
      </w:r>
      <w:r w:rsidRPr="00047E79">
        <w:rPr>
          <w:rFonts w:ascii="Lotus Linotype" w:hAnsi="Lotus Linotype" w:cs="Lotus Linotype" w:hint="cs"/>
          <w:sz w:val="32"/>
          <w:szCs w:val="32"/>
          <w:rtl/>
        </w:rPr>
        <w:t>إ</w:t>
      </w:r>
      <w:r w:rsidRPr="00047E79">
        <w:rPr>
          <w:rFonts w:ascii="Lotus Linotype" w:hAnsi="Lotus Linotype" w:cs="Lotus Linotype"/>
          <w:sz w:val="32"/>
          <w:szCs w:val="32"/>
          <w:rtl/>
        </w:rPr>
        <w:t>مام حائل بحيث لا يراه ولا يرى من يراه هل تصح صلاته أم لا</w:t>
      </w:r>
      <w:r w:rsidRPr="00047E79">
        <w:rPr>
          <w:rFonts w:ascii="Lotus Linotype" w:hAnsi="Lotus Linotype" w:cs="Lotus Linotype" w:hint="cs"/>
          <w:sz w:val="32"/>
          <w:szCs w:val="32"/>
          <w:rtl/>
        </w:rPr>
        <w:t>؟</w:t>
      </w:r>
      <w:r w:rsidRPr="00047E79">
        <w:rPr>
          <w:rFonts w:ascii="Lotus Linotype" w:hAnsi="Lotus Linotype" w:cs="Lotus Linotype"/>
          <w:sz w:val="32"/>
          <w:szCs w:val="32"/>
          <w:rtl/>
        </w:rPr>
        <w:t xml:space="preserve"> فأجاب</w:t>
      </w:r>
      <w:r w:rsidRPr="00047E79">
        <w:rPr>
          <w:rFonts w:ascii="Lotus Linotype" w:hAnsi="Lotus Linotype" w:cs="Lotus Linotype" w:hint="cs"/>
          <w:sz w:val="32"/>
          <w:szCs w:val="32"/>
          <w:rtl/>
        </w:rPr>
        <w:t>:</w:t>
      </w:r>
      <w:r w:rsidRPr="00047E79">
        <w:rPr>
          <w:rFonts w:ascii="Lotus Linotype" w:hAnsi="Lotus Linotype" w:cs="Lotus Linotype"/>
          <w:sz w:val="32"/>
          <w:szCs w:val="32"/>
          <w:rtl/>
        </w:rPr>
        <w:t xml:space="preserve"> </w:t>
      </w:r>
      <w:r w:rsidRPr="00047E79">
        <w:rPr>
          <w:rFonts w:hint="cs"/>
          <w:sz w:val="32"/>
          <w:szCs w:val="32"/>
          <w:rtl/>
        </w:rPr>
        <w:t>"</w:t>
      </w:r>
      <w:r w:rsidRPr="00047E79">
        <w:rPr>
          <w:rFonts w:ascii="Lotus Linotype" w:hAnsi="Lotus Linotype" w:cs="Lotus Linotype"/>
          <w:sz w:val="32"/>
          <w:szCs w:val="32"/>
          <w:rtl/>
        </w:rPr>
        <w:t>الحمد لله نعم تصح صلاته عند أكثر العلماء وهو المنصوص الصريح عن أحمد ف</w:t>
      </w:r>
      <w:r w:rsidRPr="00047E79">
        <w:rPr>
          <w:rFonts w:ascii="Lotus Linotype" w:hAnsi="Lotus Linotype" w:cs="Lotus Linotype" w:hint="cs"/>
          <w:sz w:val="32"/>
          <w:szCs w:val="32"/>
          <w:rtl/>
        </w:rPr>
        <w:t>إ</w:t>
      </w:r>
      <w:r w:rsidRPr="00047E79">
        <w:rPr>
          <w:rFonts w:ascii="Lotus Linotype" w:hAnsi="Lotus Linotype" w:cs="Lotus Linotype"/>
          <w:sz w:val="32"/>
          <w:szCs w:val="32"/>
          <w:rtl/>
        </w:rPr>
        <w:t>نه نص على أن المنبر لا يمنع الاقتداء والسنة ف</w:t>
      </w:r>
      <w:r w:rsidRPr="00047E79">
        <w:rPr>
          <w:rFonts w:ascii="Lotus Linotype" w:hAnsi="Lotus Linotype" w:cs="Lotus Linotype" w:hint="cs"/>
          <w:sz w:val="32"/>
          <w:szCs w:val="32"/>
          <w:rtl/>
        </w:rPr>
        <w:t>ي</w:t>
      </w:r>
      <w:r w:rsidRPr="00047E79">
        <w:rPr>
          <w:rFonts w:ascii="Lotus Linotype" w:hAnsi="Lotus Linotype" w:cs="Lotus Linotype"/>
          <w:sz w:val="32"/>
          <w:szCs w:val="32"/>
          <w:rtl/>
        </w:rPr>
        <w:t xml:space="preserve"> الصفوف أن يتموا الأول فالأول ويتراصون ف</w:t>
      </w:r>
      <w:r w:rsidRPr="00047E79">
        <w:rPr>
          <w:rFonts w:ascii="Lotus Linotype" w:hAnsi="Lotus Linotype" w:cs="Lotus Linotype" w:hint="cs"/>
          <w:sz w:val="32"/>
          <w:szCs w:val="32"/>
          <w:rtl/>
        </w:rPr>
        <w:t>ي</w:t>
      </w:r>
      <w:r w:rsidRPr="00047E79">
        <w:rPr>
          <w:rFonts w:ascii="Lotus Linotype" w:hAnsi="Lotus Linotype" w:cs="Lotus Linotype"/>
          <w:sz w:val="32"/>
          <w:szCs w:val="32"/>
          <w:rtl/>
        </w:rPr>
        <w:t xml:space="preserve"> الصف. فمن صلى </w:t>
      </w:r>
      <w:r w:rsidRPr="00047E79">
        <w:rPr>
          <w:rFonts w:ascii="Lotus Linotype" w:hAnsi="Lotus Linotype" w:cs="Lotus Linotype" w:hint="cs"/>
          <w:sz w:val="32"/>
          <w:szCs w:val="32"/>
          <w:rtl/>
        </w:rPr>
        <w:t>في</w:t>
      </w:r>
      <w:r w:rsidRPr="00047E79">
        <w:rPr>
          <w:rFonts w:ascii="Lotus Linotype" w:hAnsi="Lotus Linotype" w:cs="Lotus Linotype"/>
          <w:sz w:val="32"/>
          <w:szCs w:val="32"/>
          <w:rtl/>
        </w:rPr>
        <w:t xml:space="preserve"> مؤخر المسجد مع خلو ما ي</w:t>
      </w:r>
      <w:r w:rsidRPr="00047E79">
        <w:rPr>
          <w:rFonts w:ascii="Lotus Linotype" w:hAnsi="Lotus Linotype" w:cs="Lotus Linotype" w:hint="cs"/>
          <w:sz w:val="32"/>
          <w:szCs w:val="32"/>
          <w:rtl/>
        </w:rPr>
        <w:t>لي</w:t>
      </w:r>
      <w:r w:rsidRPr="00047E79">
        <w:rPr>
          <w:rFonts w:ascii="Lotus Linotype" w:hAnsi="Lotus Linotype" w:cs="Lotus Linotype"/>
          <w:sz w:val="32"/>
          <w:szCs w:val="32"/>
          <w:rtl/>
        </w:rPr>
        <w:t xml:space="preserve"> ال</w:t>
      </w:r>
      <w:r w:rsidRPr="00047E79">
        <w:rPr>
          <w:rFonts w:ascii="Lotus Linotype" w:hAnsi="Lotus Linotype" w:cs="Lotus Linotype" w:hint="cs"/>
          <w:sz w:val="32"/>
          <w:szCs w:val="32"/>
          <w:rtl/>
        </w:rPr>
        <w:t>إ</w:t>
      </w:r>
      <w:r w:rsidRPr="00047E79">
        <w:rPr>
          <w:rFonts w:ascii="Lotus Linotype" w:hAnsi="Lotus Linotype" w:cs="Lotus Linotype"/>
          <w:sz w:val="32"/>
          <w:szCs w:val="32"/>
          <w:rtl/>
        </w:rPr>
        <w:t>مام كانت صلاته مكروهة</w:t>
      </w:r>
      <w:r w:rsidRPr="00047E79">
        <w:rPr>
          <w:rFonts w:hint="cs"/>
          <w:sz w:val="32"/>
          <w:szCs w:val="32"/>
          <w:rtl/>
        </w:rPr>
        <w:t>"</w:t>
      </w:r>
      <w:r w:rsidRPr="00047E79">
        <w:rPr>
          <w:rFonts w:ascii="Lotus Linotype" w:hAnsi="Lotus Linotype" w:cs="Traditional Arabic"/>
          <w:spacing w:val="-2"/>
          <w:sz w:val="32"/>
          <w:szCs w:val="32"/>
          <w:vertAlign w:val="superscript"/>
          <w:rtl/>
          <w:lang w:val="en-GB"/>
        </w:rPr>
        <w:t>(</w:t>
      </w:r>
      <w:r w:rsidRPr="00047E79">
        <w:rPr>
          <w:rStyle w:val="af6"/>
          <w:rFonts w:ascii="Lotus Linotype" w:hAnsi="Lotus Linotype"/>
          <w:spacing w:val="-2"/>
          <w:sz w:val="32"/>
          <w:szCs w:val="32"/>
          <w:rtl/>
          <w:lang w:val="en-GB"/>
        </w:rPr>
        <w:footnoteReference w:id="1240"/>
      </w:r>
      <w:r w:rsidRPr="00047E79">
        <w:rPr>
          <w:rFonts w:ascii="Lotus Linotype" w:hAnsi="Lotus Linotype" w:cs="Traditional Arabic"/>
          <w:spacing w:val="-2"/>
          <w:sz w:val="32"/>
          <w:szCs w:val="32"/>
          <w:vertAlign w:val="superscript"/>
          <w:rtl/>
          <w:lang w:val="en-GB"/>
        </w:rPr>
        <w:t>)</w:t>
      </w:r>
      <w:r w:rsidRPr="00047E79">
        <w:rPr>
          <w:rFonts w:ascii="Lotus Linotype" w:hAnsi="Lotus Linotype" w:cs="Lotus Linotype" w:hint="cs"/>
          <w:sz w:val="32"/>
          <w:szCs w:val="32"/>
          <w:rtl/>
        </w:rPr>
        <w:t>.</w:t>
      </w:r>
    </w:p>
    <w:p w14:paraId="447A83AC" w14:textId="77777777" w:rsidR="00F643F2" w:rsidRPr="00047E79" w:rsidRDefault="00F643F2" w:rsidP="00F643F2">
      <w:pPr>
        <w:spacing w:line="520" w:lineRule="exact"/>
        <w:ind w:firstLine="454"/>
        <w:jc w:val="center"/>
        <w:rPr>
          <w:rFonts w:ascii="Lotus Linotype" w:hAnsi="Lotus Linotype" w:cs="Lotus Linotype"/>
          <w:b/>
          <w:bCs/>
          <w:sz w:val="32"/>
          <w:szCs w:val="32"/>
          <w:rtl/>
        </w:rPr>
      </w:pPr>
      <w:r w:rsidRPr="00047E79">
        <w:rPr>
          <w:rFonts w:ascii="Lotus Linotype" w:hAnsi="Lotus Linotype" w:cs="Lotus Linotype"/>
          <w:sz w:val="32"/>
          <w:szCs w:val="32"/>
          <w:rtl/>
        </w:rPr>
        <w:br w:type="page"/>
      </w:r>
    </w:p>
    <w:p w14:paraId="2B1A27E4" w14:textId="77777777" w:rsidR="00F643F2" w:rsidRPr="00047E79" w:rsidRDefault="00F643F2" w:rsidP="00F643F2">
      <w:pPr>
        <w:spacing w:line="520" w:lineRule="exact"/>
        <w:ind w:firstLine="454"/>
        <w:jc w:val="center"/>
        <w:rPr>
          <w:rFonts w:ascii="Lotus Linotype" w:hAnsi="Lotus Linotype" w:cs="Lotus Linotype"/>
          <w:b/>
          <w:bCs/>
          <w:sz w:val="32"/>
          <w:szCs w:val="32"/>
          <w:rtl/>
        </w:rPr>
      </w:pPr>
    </w:p>
    <w:p w14:paraId="25791778" w14:textId="77777777" w:rsidR="00F643F2" w:rsidRPr="00047E79" w:rsidRDefault="00F643F2" w:rsidP="00F643F2">
      <w:pPr>
        <w:spacing w:line="520" w:lineRule="exact"/>
        <w:ind w:firstLine="454"/>
        <w:jc w:val="center"/>
        <w:rPr>
          <w:rFonts w:ascii="Lotus Linotype" w:hAnsi="Lotus Linotype" w:cs="Lotus Linotype"/>
          <w:b/>
          <w:bCs/>
          <w:sz w:val="32"/>
          <w:szCs w:val="32"/>
          <w:rtl/>
        </w:rPr>
      </w:pPr>
    </w:p>
    <w:p w14:paraId="31860E91" w14:textId="77777777" w:rsidR="00F643F2" w:rsidRPr="00047E79" w:rsidRDefault="00F643F2" w:rsidP="00F643F2">
      <w:pPr>
        <w:spacing w:line="520" w:lineRule="exact"/>
        <w:ind w:firstLine="454"/>
        <w:jc w:val="center"/>
        <w:rPr>
          <w:rFonts w:ascii="Lotus Linotype" w:hAnsi="Lotus Linotype" w:cs="Lotus Linotype"/>
          <w:b/>
          <w:bCs/>
          <w:sz w:val="32"/>
          <w:szCs w:val="32"/>
          <w:rtl/>
        </w:rPr>
      </w:pPr>
    </w:p>
    <w:p w14:paraId="7EE99E73" w14:textId="77777777" w:rsidR="00F643F2" w:rsidRPr="00047E79" w:rsidRDefault="00F643F2" w:rsidP="00F643F2">
      <w:pPr>
        <w:spacing w:line="520" w:lineRule="exact"/>
        <w:ind w:firstLine="454"/>
        <w:jc w:val="center"/>
        <w:rPr>
          <w:rFonts w:ascii="Lotus Linotype" w:hAnsi="Lotus Linotype" w:cs="Lotus Linotype"/>
          <w:b/>
          <w:bCs/>
          <w:sz w:val="32"/>
          <w:szCs w:val="32"/>
          <w:rtl/>
        </w:rPr>
      </w:pPr>
    </w:p>
    <w:p w14:paraId="63709072" w14:textId="77777777" w:rsidR="00F643F2" w:rsidRPr="00047E79" w:rsidRDefault="00F643F2" w:rsidP="00F643F2">
      <w:pPr>
        <w:spacing w:line="520" w:lineRule="exact"/>
        <w:ind w:firstLine="454"/>
        <w:jc w:val="center"/>
        <w:rPr>
          <w:rFonts w:ascii="Lotus Linotype" w:hAnsi="Lotus Linotype" w:cs="Lotus Linotype"/>
          <w:b/>
          <w:bCs/>
          <w:sz w:val="32"/>
          <w:szCs w:val="32"/>
          <w:rtl/>
        </w:rPr>
      </w:pPr>
    </w:p>
    <w:p w14:paraId="70624A31" w14:textId="77777777" w:rsidR="00F643F2" w:rsidRPr="00047E79" w:rsidRDefault="00F643F2" w:rsidP="00F643F2">
      <w:pPr>
        <w:spacing w:line="520" w:lineRule="exact"/>
        <w:ind w:firstLine="454"/>
        <w:jc w:val="center"/>
        <w:rPr>
          <w:rFonts w:ascii="Lotus Linotype" w:hAnsi="Lotus Linotype" w:cs="Lotus Linotype"/>
          <w:b/>
          <w:bCs/>
          <w:sz w:val="32"/>
          <w:szCs w:val="32"/>
          <w:rtl/>
        </w:rPr>
      </w:pPr>
    </w:p>
    <w:p w14:paraId="05C51F68" w14:textId="77777777" w:rsidR="00F643F2" w:rsidRPr="00047E79" w:rsidRDefault="00F643F2" w:rsidP="00F643F2">
      <w:pPr>
        <w:spacing w:line="520" w:lineRule="exact"/>
        <w:ind w:firstLine="454"/>
        <w:jc w:val="center"/>
        <w:rPr>
          <w:rFonts w:ascii="Lotus Linotype" w:hAnsi="Lotus Linotype" w:cs="Lotus Linotype"/>
          <w:b/>
          <w:bCs/>
          <w:sz w:val="36"/>
          <w:szCs w:val="36"/>
          <w:rtl/>
        </w:rPr>
      </w:pPr>
      <w:r w:rsidRPr="00047E79">
        <w:rPr>
          <w:rFonts w:ascii="Lotus Linotype" w:hAnsi="Lotus Linotype" w:cs="Lotus Linotype"/>
          <w:b/>
          <w:bCs/>
          <w:sz w:val="36"/>
          <w:szCs w:val="36"/>
          <w:rtl/>
        </w:rPr>
        <w:t>الفصل الثاني: الأسئلة والشبهات التي تثار</w:t>
      </w:r>
    </w:p>
    <w:p w14:paraId="765297F1" w14:textId="77777777" w:rsidR="00F643F2" w:rsidRPr="00047E79" w:rsidRDefault="00F643F2" w:rsidP="00F643F2">
      <w:pPr>
        <w:spacing w:line="520" w:lineRule="exact"/>
        <w:ind w:firstLine="454"/>
        <w:jc w:val="center"/>
        <w:rPr>
          <w:rFonts w:ascii="Lotus Linotype" w:hAnsi="Lotus Linotype" w:cs="Lotus Linotype"/>
          <w:sz w:val="36"/>
          <w:szCs w:val="36"/>
          <w:rtl/>
        </w:rPr>
      </w:pPr>
      <w:r w:rsidRPr="00047E79">
        <w:rPr>
          <w:rFonts w:ascii="Lotus Linotype" w:hAnsi="Lotus Linotype" w:cs="Lotus Linotype"/>
          <w:b/>
          <w:bCs/>
          <w:sz w:val="36"/>
          <w:szCs w:val="36"/>
          <w:rtl/>
        </w:rPr>
        <w:t>حول البقيع والجواب عنها</w:t>
      </w:r>
    </w:p>
    <w:p w14:paraId="599BFD79" w14:textId="77777777" w:rsidR="00F643F2" w:rsidRPr="00047E79" w:rsidRDefault="00F643F2" w:rsidP="00F643F2">
      <w:pPr>
        <w:spacing w:line="520" w:lineRule="exact"/>
        <w:ind w:firstLine="454"/>
        <w:jc w:val="center"/>
        <w:rPr>
          <w:rFonts w:ascii="Lotus Linotype" w:hAnsi="Lotus Linotype" w:cs="Lotus Linotype"/>
          <w:sz w:val="36"/>
          <w:szCs w:val="36"/>
          <w:rtl/>
        </w:rPr>
      </w:pPr>
    </w:p>
    <w:p w14:paraId="5057EDC9" w14:textId="77777777" w:rsidR="00F643F2" w:rsidRPr="00047E79" w:rsidRDefault="00F643F2" w:rsidP="00F643F2">
      <w:pPr>
        <w:spacing w:line="520" w:lineRule="exact"/>
        <w:ind w:firstLine="454"/>
        <w:rPr>
          <w:rFonts w:ascii="Lotus Linotype" w:hAnsi="Lotus Linotype" w:cs="Lotus Linotype"/>
          <w:b/>
          <w:bCs/>
          <w:sz w:val="32"/>
          <w:szCs w:val="32"/>
          <w:rtl/>
        </w:rPr>
      </w:pPr>
    </w:p>
    <w:p w14:paraId="584A2843" w14:textId="77777777" w:rsidR="00F643F2" w:rsidRPr="00047E79" w:rsidRDefault="00F643F2" w:rsidP="00F643F2">
      <w:pPr>
        <w:spacing w:line="520" w:lineRule="exact"/>
        <w:ind w:firstLine="454"/>
        <w:jc w:val="lowKashida"/>
        <w:rPr>
          <w:rFonts w:ascii="Lotus Linotype" w:hAnsi="Lotus Linotype" w:cs="Lotus Linotype"/>
          <w:b/>
          <w:bCs/>
          <w:sz w:val="36"/>
          <w:szCs w:val="36"/>
          <w:rtl/>
        </w:rPr>
      </w:pPr>
      <w:r w:rsidRPr="00047E79">
        <w:rPr>
          <w:rFonts w:ascii="Lotus Linotype" w:hAnsi="Lotus Linotype" w:cs="Lotus Linotype"/>
          <w:b/>
          <w:bCs/>
          <w:sz w:val="36"/>
          <w:szCs w:val="36"/>
          <w:rtl/>
        </w:rPr>
        <w:t>وفيه ثلاثة مباحث:</w:t>
      </w:r>
    </w:p>
    <w:p w14:paraId="2FF76FED" w14:textId="77777777" w:rsidR="00F643F2" w:rsidRPr="00047E79" w:rsidRDefault="00F643F2" w:rsidP="00F643F2">
      <w:pPr>
        <w:spacing w:line="520" w:lineRule="exact"/>
        <w:ind w:firstLine="454"/>
        <w:rPr>
          <w:rFonts w:ascii="Lotus Linotype" w:hAnsi="Lotus Linotype" w:cs="Lotus Linotype"/>
          <w:b/>
          <w:bCs/>
          <w:sz w:val="36"/>
          <w:szCs w:val="36"/>
          <w:rtl/>
        </w:rPr>
      </w:pPr>
    </w:p>
    <w:p w14:paraId="428DABEB" w14:textId="77777777" w:rsidR="00F643F2" w:rsidRPr="00047E79" w:rsidRDefault="00F643F2" w:rsidP="00F643F2">
      <w:pPr>
        <w:spacing w:line="520" w:lineRule="exact"/>
        <w:ind w:firstLine="454"/>
        <w:jc w:val="lowKashida"/>
        <w:rPr>
          <w:rFonts w:ascii="Lotus Linotype" w:hAnsi="Lotus Linotype" w:cs="Lotus Linotype"/>
          <w:b/>
          <w:bCs/>
          <w:sz w:val="36"/>
          <w:szCs w:val="36"/>
          <w:rtl/>
        </w:rPr>
      </w:pPr>
      <w:r w:rsidRPr="00047E79">
        <w:rPr>
          <w:rFonts w:ascii="Lotus Linotype" w:hAnsi="Lotus Linotype" w:cs="Lotus Linotype"/>
          <w:b/>
          <w:bCs/>
          <w:sz w:val="36"/>
          <w:szCs w:val="36"/>
          <w:rtl/>
        </w:rPr>
        <w:t xml:space="preserve">المبحث الأول: </w:t>
      </w:r>
      <w:r w:rsidRPr="00047E79">
        <w:rPr>
          <w:rFonts w:ascii="Lotus Linotype" w:hAnsi="Lotus Linotype" w:cs="Lotus Linotype" w:hint="cs"/>
          <w:b/>
          <w:bCs/>
          <w:sz w:val="36"/>
          <w:szCs w:val="36"/>
          <w:rtl/>
        </w:rPr>
        <w:t>الأسئلة والشبهات</w:t>
      </w:r>
      <w:r w:rsidRPr="00047E79">
        <w:rPr>
          <w:rFonts w:ascii="Lotus Linotype" w:hAnsi="Lotus Linotype" w:cs="Lotus Linotype"/>
          <w:b/>
          <w:bCs/>
          <w:sz w:val="36"/>
          <w:szCs w:val="36"/>
          <w:rtl/>
        </w:rPr>
        <w:t xml:space="preserve"> المتعلقة بالدفن بالبقيع.</w:t>
      </w:r>
    </w:p>
    <w:p w14:paraId="50092186" w14:textId="77777777" w:rsidR="00F643F2" w:rsidRPr="00047E79" w:rsidRDefault="00F643F2" w:rsidP="00F643F2">
      <w:pPr>
        <w:spacing w:line="520" w:lineRule="exact"/>
        <w:ind w:firstLine="454"/>
        <w:jc w:val="lowKashida"/>
        <w:rPr>
          <w:rFonts w:ascii="Lotus Linotype" w:hAnsi="Lotus Linotype" w:cs="Lotus Linotype"/>
          <w:b/>
          <w:bCs/>
          <w:sz w:val="36"/>
          <w:szCs w:val="36"/>
          <w:rtl/>
        </w:rPr>
      </w:pPr>
      <w:r w:rsidRPr="00047E79">
        <w:rPr>
          <w:rFonts w:ascii="Lotus Linotype" w:hAnsi="Lotus Linotype" w:cs="Lotus Linotype"/>
          <w:b/>
          <w:bCs/>
          <w:sz w:val="36"/>
          <w:szCs w:val="36"/>
          <w:rtl/>
        </w:rPr>
        <w:t xml:space="preserve">المبحث الثاني: </w:t>
      </w:r>
      <w:r w:rsidRPr="00047E79">
        <w:rPr>
          <w:rFonts w:ascii="Lotus Linotype" w:hAnsi="Lotus Linotype" w:cs="Lotus Linotype" w:hint="cs"/>
          <w:b/>
          <w:bCs/>
          <w:sz w:val="36"/>
          <w:szCs w:val="36"/>
          <w:rtl/>
        </w:rPr>
        <w:t>الأسئلة والشبهات</w:t>
      </w:r>
      <w:r w:rsidRPr="00047E79">
        <w:rPr>
          <w:rFonts w:ascii="Lotus Linotype" w:hAnsi="Lotus Linotype" w:cs="Lotus Linotype"/>
          <w:b/>
          <w:bCs/>
          <w:sz w:val="36"/>
          <w:szCs w:val="36"/>
          <w:rtl/>
        </w:rPr>
        <w:t xml:space="preserve"> المتعلقة بالمدفون في البقيع.</w:t>
      </w:r>
    </w:p>
    <w:p w14:paraId="0957F2A4"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b/>
          <w:bCs/>
          <w:sz w:val="36"/>
          <w:szCs w:val="36"/>
          <w:rtl/>
        </w:rPr>
        <w:t xml:space="preserve">المبحث الثالث: </w:t>
      </w:r>
      <w:r w:rsidRPr="00047E79">
        <w:rPr>
          <w:rFonts w:ascii="Lotus Linotype" w:hAnsi="Lotus Linotype" w:cs="Lotus Linotype" w:hint="cs"/>
          <w:b/>
          <w:bCs/>
          <w:sz w:val="36"/>
          <w:szCs w:val="36"/>
          <w:rtl/>
        </w:rPr>
        <w:t>الأسئلة والشبهات</w:t>
      </w:r>
      <w:r w:rsidRPr="00047E79">
        <w:rPr>
          <w:rFonts w:ascii="Lotus Linotype" w:hAnsi="Lotus Linotype" w:cs="Lotus Linotype"/>
          <w:b/>
          <w:bCs/>
          <w:sz w:val="36"/>
          <w:szCs w:val="36"/>
          <w:rtl/>
        </w:rPr>
        <w:t xml:space="preserve"> المتعلقة بما يفعل داخل البقيع وحوله</w:t>
      </w:r>
      <w:r w:rsidRPr="00047E79">
        <w:rPr>
          <w:rFonts w:ascii="Lotus Linotype" w:hAnsi="Lotus Linotype" w:cs="Lotus Linotype"/>
          <w:b/>
          <w:bCs/>
          <w:sz w:val="32"/>
          <w:szCs w:val="32"/>
          <w:rtl/>
        </w:rPr>
        <w:t>.</w:t>
      </w:r>
    </w:p>
    <w:p w14:paraId="0E0432B5" w14:textId="77777777" w:rsidR="00F643F2" w:rsidRPr="00047E79" w:rsidRDefault="00F643F2" w:rsidP="00F643F2">
      <w:pPr>
        <w:spacing w:line="520" w:lineRule="exact"/>
        <w:ind w:firstLine="454"/>
        <w:jc w:val="lowKashida"/>
        <w:rPr>
          <w:rFonts w:ascii="Lotus Linotype" w:hAnsi="Lotus Linotype" w:cs="Lotus Linotype"/>
          <w:sz w:val="32"/>
          <w:szCs w:val="32"/>
          <w:rtl/>
        </w:rPr>
      </w:pPr>
    </w:p>
    <w:p w14:paraId="5219F4E9" w14:textId="77777777" w:rsidR="00F643F2" w:rsidRPr="00047E79" w:rsidRDefault="00F643F2" w:rsidP="00F643F2">
      <w:pPr>
        <w:spacing w:line="520" w:lineRule="exact"/>
        <w:ind w:firstLine="454"/>
        <w:rPr>
          <w:rFonts w:ascii="Lotus Linotype" w:hAnsi="Lotus Linotype" w:cs="Lotus Linotype"/>
          <w:sz w:val="32"/>
          <w:szCs w:val="32"/>
          <w:rtl/>
        </w:rPr>
      </w:pPr>
    </w:p>
    <w:p w14:paraId="48D58076" w14:textId="77777777" w:rsidR="00F643F2" w:rsidRPr="00047E79" w:rsidRDefault="00F643F2" w:rsidP="00F643F2">
      <w:pPr>
        <w:spacing w:line="520" w:lineRule="exact"/>
        <w:ind w:firstLine="454"/>
        <w:rPr>
          <w:rFonts w:ascii="Lotus Linotype" w:hAnsi="Lotus Linotype" w:cs="Lotus Linotype"/>
          <w:sz w:val="32"/>
          <w:szCs w:val="32"/>
          <w:rtl/>
        </w:rPr>
      </w:pPr>
    </w:p>
    <w:p w14:paraId="41AE0556" w14:textId="77777777" w:rsidR="00F643F2" w:rsidRPr="00047E79" w:rsidRDefault="00F643F2" w:rsidP="00F643F2">
      <w:pPr>
        <w:spacing w:line="520" w:lineRule="exact"/>
        <w:ind w:firstLine="454"/>
        <w:rPr>
          <w:rFonts w:ascii="Lotus Linotype" w:hAnsi="Lotus Linotype" w:cs="Lotus Linotype"/>
          <w:sz w:val="32"/>
          <w:szCs w:val="32"/>
        </w:rPr>
      </w:pPr>
    </w:p>
    <w:p w14:paraId="4C0F7F3F" w14:textId="77777777" w:rsidR="00F643F2" w:rsidRPr="00047E79" w:rsidRDefault="00F643F2" w:rsidP="00F643F2">
      <w:pPr>
        <w:spacing w:line="520" w:lineRule="exact"/>
        <w:ind w:firstLine="454"/>
        <w:rPr>
          <w:rFonts w:ascii="Lotus Linotype" w:hAnsi="Lotus Linotype" w:cs="Lotus Linotype"/>
          <w:b/>
          <w:bCs/>
          <w:sz w:val="32"/>
          <w:szCs w:val="32"/>
          <w:rtl/>
        </w:rPr>
      </w:pPr>
      <w:r w:rsidRPr="00047E79">
        <w:rPr>
          <w:rFonts w:ascii="Lotus Linotype" w:hAnsi="Lotus Linotype" w:cs="Lotus Linotype"/>
          <w:sz w:val="32"/>
          <w:szCs w:val="32"/>
          <w:rtl/>
        </w:rPr>
        <w:br w:type="page"/>
      </w:r>
      <w:r w:rsidRPr="00047E79">
        <w:rPr>
          <w:rFonts w:ascii="Lotus Linotype" w:hAnsi="Lotus Linotype" w:cs="Lotus Linotype"/>
          <w:b/>
          <w:bCs/>
          <w:sz w:val="32"/>
          <w:szCs w:val="32"/>
          <w:rtl/>
        </w:rPr>
        <w:t xml:space="preserve">المبحث الأول: </w:t>
      </w:r>
      <w:r w:rsidRPr="00047E79">
        <w:rPr>
          <w:rFonts w:ascii="Lotus Linotype" w:hAnsi="Lotus Linotype" w:cs="Lotus Linotype" w:hint="cs"/>
          <w:b/>
          <w:bCs/>
          <w:sz w:val="32"/>
          <w:szCs w:val="32"/>
          <w:rtl/>
        </w:rPr>
        <w:t>الأسئلة والشبهات</w:t>
      </w:r>
      <w:r w:rsidRPr="00047E79">
        <w:rPr>
          <w:rFonts w:ascii="Lotus Linotype" w:hAnsi="Lotus Linotype" w:cs="Lotus Linotype"/>
          <w:b/>
          <w:bCs/>
          <w:sz w:val="32"/>
          <w:szCs w:val="32"/>
          <w:rtl/>
        </w:rPr>
        <w:t xml:space="preserve"> المتعلقة بالدفن بالبقيع</w:t>
      </w:r>
      <w:r w:rsidRPr="00047E79">
        <w:rPr>
          <w:rFonts w:ascii="Lotus Linotype" w:hAnsi="Lotus Linotype" w:cs="Lotus Linotype" w:hint="cs"/>
          <w:b/>
          <w:bCs/>
          <w:sz w:val="32"/>
          <w:szCs w:val="32"/>
          <w:rtl/>
        </w:rPr>
        <w:t>.</w:t>
      </w:r>
    </w:p>
    <w:p w14:paraId="099166E9" w14:textId="77777777" w:rsidR="00F643F2" w:rsidRPr="00047E79" w:rsidRDefault="00F643F2" w:rsidP="00F643F2">
      <w:pPr>
        <w:spacing w:line="520" w:lineRule="exact"/>
        <w:ind w:firstLine="454"/>
        <w:jc w:val="both"/>
        <w:rPr>
          <w:rFonts w:ascii="Lotus Linotype" w:hAnsi="Lotus Linotype" w:cs="Lotus Linotype"/>
          <w:b/>
          <w:bCs/>
          <w:sz w:val="32"/>
          <w:szCs w:val="32"/>
          <w:rtl/>
        </w:rPr>
      </w:pPr>
      <w:r w:rsidRPr="00047E79">
        <w:rPr>
          <w:rFonts w:ascii="Lotus Linotype" w:hAnsi="Lotus Linotype" w:cs="Lotus Linotype"/>
          <w:b/>
          <w:bCs/>
          <w:sz w:val="32"/>
          <w:szCs w:val="32"/>
          <w:rtl/>
        </w:rPr>
        <w:t>المطلب الأول: المسائل المتعلقة بفضل البقيع.</w:t>
      </w:r>
    </w:p>
    <w:p w14:paraId="2A25B603" w14:textId="77777777" w:rsidR="00F643F2" w:rsidRPr="00047E79" w:rsidRDefault="00F643F2" w:rsidP="00F643F2">
      <w:pPr>
        <w:spacing w:line="520" w:lineRule="exact"/>
        <w:ind w:firstLine="454"/>
        <w:jc w:val="both"/>
        <w:rPr>
          <w:rFonts w:ascii="AGA Arabesque" w:hAnsi="AGA Arabesque" w:cs="Lotus Linotype"/>
          <w:b/>
          <w:bCs/>
          <w:sz w:val="32"/>
          <w:szCs w:val="32"/>
          <w:rtl/>
        </w:rPr>
      </w:pPr>
      <w:r w:rsidRPr="00047E79">
        <w:rPr>
          <w:rFonts w:ascii="AGA Arabesque" w:hAnsi="AGA Arabesque" w:cs="Lotus Linotype"/>
          <w:b/>
          <w:bCs/>
          <w:sz w:val="32"/>
          <w:szCs w:val="32"/>
          <w:rtl/>
        </w:rPr>
        <w:t>الفرع الأول: الأحاديث الواردة في فضل البقيع.</w:t>
      </w:r>
    </w:p>
    <w:p w14:paraId="03C461DE" w14:textId="77777777" w:rsidR="00F643F2" w:rsidRPr="00047E79" w:rsidRDefault="00F643F2" w:rsidP="00F643F2">
      <w:pPr>
        <w:spacing w:line="520" w:lineRule="exact"/>
        <w:ind w:firstLine="454"/>
        <w:jc w:val="both"/>
        <w:rPr>
          <w:rFonts w:ascii="AGA Arabesque" w:hAnsi="AGA Arabesque" w:cs="Lotus Linotype"/>
          <w:b/>
          <w:bCs/>
          <w:sz w:val="32"/>
          <w:szCs w:val="32"/>
          <w:rtl/>
          <w:lang w:val="en-GB"/>
        </w:rPr>
      </w:pPr>
      <w:r w:rsidRPr="00047E79">
        <w:rPr>
          <w:rFonts w:ascii="AGA Arabesque" w:hAnsi="AGA Arabesque" w:cs="Lotus Linotype"/>
          <w:b/>
          <w:bCs/>
          <w:sz w:val="32"/>
          <w:szCs w:val="32"/>
          <w:rtl/>
          <w:lang w:val="en-GB"/>
        </w:rPr>
        <w:t xml:space="preserve">المسألة الأولى: الأحاديث الواردة في استغفار النبي </w:t>
      </w:r>
      <w:r w:rsidRPr="00047E79">
        <w:rPr>
          <w:rFonts w:ascii="AGA Arabesque" w:hAnsi="AGA Arabesque" w:cs="Lotus Linotype"/>
          <w:b/>
          <w:bCs/>
          <w:sz w:val="32"/>
          <w:szCs w:val="32"/>
          <w:rtl/>
        </w:rPr>
        <w:t>ﷺ</w:t>
      </w:r>
      <w:r w:rsidRPr="00047E79">
        <w:rPr>
          <w:rFonts w:ascii="AGA Arabesque" w:hAnsi="AGA Arabesque" w:cs="Lotus Linotype"/>
          <w:b/>
          <w:bCs/>
          <w:sz w:val="32"/>
          <w:szCs w:val="32"/>
          <w:rtl/>
          <w:lang w:val="en-GB"/>
        </w:rPr>
        <w:t xml:space="preserve"> لأهل البقيع:</w:t>
      </w:r>
      <w:r w:rsidRPr="00047E79">
        <w:rPr>
          <w:rFonts w:ascii="AGA Arabesque" w:hAnsi="AGA Arabesque" w:cs="Lotus Linotype" w:hint="cs"/>
          <w:sz w:val="32"/>
          <w:szCs w:val="32"/>
          <w:rtl/>
          <w:lang w:val="en-GB"/>
        </w:rPr>
        <w:t>سبق بيانه في الدراسة التاريخية</w:t>
      </w:r>
    </w:p>
    <w:p w14:paraId="1FEB2DC9" w14:textId="77777777" w:rsidR="00F643F2" w:rsidRPr="00047E79" w:rsidRDefault="00F643F2" w:rsidP="00F643F2">
      <w:pPr>
        <w:spacing w:line="520" w:lineRule="exact"/>
        <w:ind w:firstLine="454"/>
        <w:jc w:val="both"/>
        <w:rPr>
          <w:rFonts w:ascii="AGA Arabesque" w:hAnsi="AGA Arabesque" w:cs="Lotus Linotype"/>
          <w:b/>
          <w:bCs/>
          <w:sz w:val="32"/>
          <w:szCs w:val="32"/>
          <w:rtl/>
        </w:rPr>
      </w:pPr>
      <w:r w:rsidRPr="00047E79">
        <w:rPr>
          <w:rFonts w:ascii="AGA Arabesque" w:hAnsi="AGA Arabesque" w:cs="Lotus Linotype"/>
          <w:b/>
          <w:bCs/>
          <w:sz w:val="32"/>
          <w:szCs w:val="32"/>
          <w:rtl/>
        </w:rPr>
        <w:t>المسألة الثانية: الأحاديث المروية في أنه يُبعث من البقيع سبعون ألفاً يدخلون الجنة بغير حساب.</w:t>
      </w:r>
    </w:p>
    <w:p w14:paraId="1C482AF9" w14:textId="77777777" w:rsidR="00F643F2" w:rsidRPr="00047E79" w:rsidRDefault="00F643F2" w:rsidP="00F643F2">
      <w:pPr>
        <w:spacing w:line="520" w:lineRule="exact"/>
        <w:ind w:firstLine="454"/>
        <w:jc w:val="both"/>
        <w:rPr>
          <w:rFonts w:ascii="AGA Arabesque" w:hAnsi="AGA Arabesque" w:cs="Lotus Linotype"/>
          <w:sz w:val="32"/>
          <w:szCs w:val="32"/>
          <w:rtl/>
        </w:rPr>
      </w:pPr>
      <w:r w:rsidRPr="00047E79">
        <w:rPr>
          <w:rFonts w:ascii="AGA Arabesque" w:hAnsi="AGA Arabesque" w:cs="Lotus Linotype"/>
          <w:sz w:val="32"/>
          <w:szCs w:val="32"/>
          <w:rtl/>
        </w:rPr>
        <w:t>لقد ورد في بعض الأحاديث أنه يُبعث من البقيع سبعون ألفاً يدخلون الجنة بغير حساب، ومن ذلك:</w:t>
      </w:r>
    </w:p>
    <w:p w14:paraId="17A559B7" w14:textId="77777777" w:rsidR="00F643F2" w:rsidRPr="00047E79" w:rsidRDefault="00F643F2" w:rsidP="00F643F2">
      <w:pPr>
        <w:spacing w:line="520" w:lineRule="exact"/>
        <w:ind w:firstLine="454"/>
        <w:jc w:val="both"/>
        <w:rPr>
          <w:rFonts w:ascii="AGA Arabesque" w:hAnsi="AGA Arabesque" w:cs="Lotus Linotype"/>
          <w:sz w:val="32"/>
          <w:szCs w:val="32"/>
          <w:rtl/>
        </w:rPr>
      </w:pPr>
      <w:r w:rsidRPr="00047E79">
        <w:rPr>
          <w:rFonts w:ascii="AGA Arabesque" w:hAnsi="AGA Arabesque" w:cs="Lotus Linotype"/>
          <w:sz w:val="32"/>
          <w:szCs w:val="32"/>
          <w:rtl/>
        </w:rPr>
        <w:t xml:space="preserve">1ـ عن أم قيس بنت محصن الأسدية قالت: (لقد رأيتني ورسول الله ﷺ آخذ بيدي في بعض سكك المدينة وما فيها بيت حتى انتهينا إلى بقيع الغرقد فقال: يا أم قيس، فقلت: لبيك يا رسول الله وسعديك، قال: ترين هذه المقبرة، قالت: نعم يا رسول الله، قال: يبعث منها </w:t>
      </w:r>
      <w:bookmarkStart w:id="1" w:name="top2"/>
      <w:r w:rsidRPr="00047E79">
        <w:rPr>
          <w:rFonts w:ascii="AGA Arabesque" w:hAnsi="AGA Arabesque" w:cs="Lotus Linotype"/>
          <w:sz w:val="32"/>
          <w:szCs w:val="32"/>
          <w:rtl/>
        </w:rPr>
        <w:t xml:space="preserve">سبعون ألفاً </w:t>
      </w:r>
      <w:bookmarkEnd w:id="1"/>
      <w:r w:rsidRPr="00047E79">
        <w:rPr>
          <w:rFonts w:ascii="AGA Arabesque" w:hAnsi="AGA Arabesque" w:cs="Lotus Linotype"/>
          <w:sz w:val="32"/>
          <w:szCs w:val="32"/>
          <w:rtl/>
        </w:rPr>
        <w:t>وجوههم كالقمر ليلة البدر يدخلون الجنة بغير حساب، فقام رجل فقال: يا رسول الله وأنا، قال: وأنت، فقام آخر، فقال: وأنا يا رسول الله، قال: سبقك بها عكاشة)</w:t>
      </w:r>
      <w:r w:rsidRPr="00047E79">
        <w:rPr>
          <w:rFonts w:ascii="AGA Arabesque" w:hAnsi="AGA Arabesque" w:cs="Traditional Arabic"/>
          <w:sz w:val="32"/>
          <w:szCs w:val="32"/>
          <w:vertAlign w:val="superscript"/>
          <w:rtl/>
          <w:lang w:val="en-GB"/>
        </w:rPr>
        <w:t>(</w:t>
      </w:r>
      <w:r w:rsidRPr="00047E79">
        <w:rPr>
          <w:rStyle w:val="af6"/>
          <w:rFonts w:ascii="AGA Arabesque" w:hAnsi="AGA Arabesque"/>
          <w:sz w:val="32"/>
          <w:szCs w:val="32"/>
          <w:rtl/>
          <w:lang w:val="en-GB"/>
        </w:rPr>
        <w:footnoteReference w:id="1241"/>
      </w:r>
      <w:r w:rsidRPr="00047E79">
        <w:rPr>
          <w:rFonts w:ascii="AGA Arabesque" w:hAnsi="AGA Arabesque" w:cs="Traditional Arabic"/>
          <w:sz w:val="32"/>
          <w:szCs w:val="32"/>
          <w:vertAlign w:val="superscript"/>
          <w:rtl/>
          <w:lang w:val="en-GB"/>
        </w:rPr>
        <w:t>)</w:t>
      </w:r>
      <w:r w:rsidRPr="00047E79">
        <w:rPr>
          <w:rFonts w:ascii="AGA Arabesque" w:hAnsi="AGA Arabesque" w:cs="Lotus Linotype"/>
          <w:sz w:val="32"/>
          <w:szCs w:val="32"/>
          <w:rtl/>
        </w:rPr>
        <w:t>.</w:t>
      </w:r>
    </w:p>
    <w:p w14:paraId="3D6F915B" w14:textId="77777777" w:rsidR="00F643F2" w:rsidRPr="00047E79" w:rsidRDefault="00F643F2" w:rsidP="00F643F2">
      <w:pPr>
        <w:spacing w:line="520" w:lineRule="exact"/>
        <w:ind w:firstLine="454"/>
        <w:jc w:val="both"/>
        <w:rPr>
          <w:rFonts w:ascii="AGA Arabesque" w:hAnsi="AGA Arabesque" w:cs="Lotus Linotype"/>
          <w:sz w:val="32"/>
          <w:szCs w:val="32"/>
          <w:rtl/>
        </w:rPr>
      </w:pPr>
      <w:r w:rsidRPr="00047E79">
        <w:rPr>
          <w:rFonts w:ascii="AGA Arabesque" w:hAnsi="AGA Arabesque" w:cs="Lotus Linotype"/>
          <w:sz w:val="32"/>
          <w:szCs w:val="32"/>
          <w:rtl/>
        </w:rPr>
        <w:t xml:space="preserve">2ـ </w:t>
      </w:r>
      <w:r w:rsidRPr="00047E79">
        <w:rPr>
          <w:rFonts w:ascii="AGA Arabesque" w:hAnsi="AGA Arabesque" w:cs="Lotus Linotype" w:hint="cs"/>
          <w:sz w:val="32"/>
          <w:szCs w:val="32"/>
          <w:rtl/>
        </w:rPr>
        <w:t>و</w:t>
      </w:r>
      <w:r w:rsidRPr="00047E79">
        <w:rPr>
          <w:rFonts w:ascii="AGA Arabesque" w:hAnsi="AGA Arabesque" w:cs="Lotus Linotype"/>
          <w:sz w:val="32"/>
          <w:szCs w:val="32"/>
          <w:rtl/>
        </w:rPr>
        <w:t xml:space="preserve">عن محمد بن المنكدر قال: قال رسول الله ﷺ: (يحشر من البقيع </w:t>
      </w:r>
      <w:bookmarkStart w:id="2" w:name="top5"/>
      <w:r w:rsidRPr="00047E79">
        <w:rPr>
          <w:rFonts w:ascii="AGA Arabesque" w:hAnsi="AGA Arabesque" w:cs="Lotus Linotype"/>
          <w:sz w:val="32"/>
          <w:szCs w:val="32"/>
          <w:rtl/>
        </w:rPr>
        <w:t xml:space="preserve">سبعون ألفا </w:t>
      </w:r>
      <w:bookmarkEnd w:id="2"/>
      <w:r w:rsidRPr="00047E79">
        <w:rPr>
          <w:rFonts w:ascii="AGA Arabesque" w:hAnsi="AGA Arabesque" w:cs="Lotus Linotype"/>
          <w:sz w:val="32"/>
          <w:szCs w:val="32"/>
          <w:rtl/>
        </w:rPr>
        <w:t>على صورة القمر ليلة البدر كانوا لا يكتوون ولا يتطيرون وعلى ربهم يتوكلون)</w:t>
      </w:r>
      <w:r w:rsidRPr="00047E79">
        <w:rPr>
          <w:rFonts w:ascii="AGA Arabesque" w:hAnsi="AGA Arabesque" w:cs="Traditional Arabic"/>
          <w:sz w:val="32"/>
          <w:szCs w:val="32"/>
          <w:vertAlign w:val="superscript"/>
          <w:rtl/>
          <w:lang w:val="en-GB"/>
        </w:rPr>
        <w:t>(</w:t>
      </w:r>
      <w:r w:rsidRPr="00047E79">
        <w:rPr>
          <w:rStyle w:val="af6"/>
          <w:rFonts w:ascii="AGA Arabesque" w:hAnsi="AGA Arabesque"/>
          <w:sz w:val="32"/>
          <w:szCs w:val="32"/>
          <w:rtl/>
          <w:lang w:val="en-GB"/>
        </w:rPr>
        <w:footnoteReference w:id="1242"/>
      </w:r>
      <w:r w:rsidRPr="00047E79">
        <w:rPr>
          <w:rFonts w:ascii="AGA Arabesque" w:hAnsi="AGA Arabesque" w:cs="Traditional Arabic"/>
          <w:sz w:val="32"/>
          <w:szCs w:val="32"/>
          <w:vertAlign w:val="superscript"/>
          <w:rtl/>
          <w:lang w:val="en-GB"/>
        </w:rPr>
        <w:t>)</w:t>
      </w:r>
      <w:r w:rsidRPr="00047E79">
        <w:rPr>
          <w:rFonts w:ascii="AGA Arabesque" w:hAnsi="AGA Arabesque" w:cs="Lotus Linotype"/>
          <w:sz w:val="32"/>
          <w:szCs w:val="32"/>
          <w:rtl/>
        </w:rPr>
        <w:t>.</w:t>
      </w:r>
    </w:p>
    <w:p w14:paraId="7C281BA8" w14:textId="77777777" w:rsidR="00F643F2" w:rsidRPr="00047E79" w:rsidRDefault="00F643F2" w:rsidP="00F643F2">
      <w:pPr>
        <w:spacing w:line="520" w:lineRule="exact"/>
        <w:ind w:firstLine="454"/>
        <w:jc w:val="both"/>
        <w:rPr>
          <w:rFonts w:ascii="AGA Arabesque" w:hAnsi="AGA Arabesque" w:cs="Lotus Linotype"/>
          <w:sz w:val="32"/>
          <w:szCs w:val="32"/>
          <w:rtl/>
        </w:rPr>
      </w:pPr>
      <w:r w:rsidRPr="00047E79">
        <w:rPr>
          <w:rFonts w:ascii="AGA Arabesque" w:hAnsi="AGA Arabesque" w:cs="Lotus Linotype"/>
          <w:sz w:val="32"/>
          <w:szCs w:val="32"/>
          <w:rtl/>
        </w:rPr>
        <w:t>إلا أن الأحاديث التي وردت في الباب لم يصح منها شيء، وإنما الثابت في هذا ما جاء عن ابن عباس عن النبي ﷺ قال: (عُرضت عليَّ الأممُ فأجد النبي يَمُرُّ معه الأُمَّةُ والنَّبِيُّ يَمُرُّ معه النَّفَرُ، والنَّبِيُّ يَمُرُّ معه الْعَشَرَةُ،... هَؤُلاءِ أُمَّتُكَ وَهَؤُلاءِ سَبْعُونَ أَلْفًا قُدَّامَهُمْ لا حِسَابَ عليهم ولا عَذَاب، قلت: ولِمَ؟ قال: كَانُوا لا يَكْتَوُونَ ولا يَسْتَرْقُونَ ولا يَتَطَيَّرُونَ وعلى رَبِّهِمْ يَتَوَكَّلُونَ، فَقَامَ إليه عُكَّاشَةُ بن مِحْصَنٍ: فقال ادْعُ اللَّهَ أن يَجْعَلَنِي منهم، قال: اللهم اجعَلْهُ منهم، ثم قام إليه رجل آخر، قال: ادع الله أن يجعلني منهم، قال: سبقك بها عُكَّاشَةُ</w:t>
      </w:r>
      <w:r w:rsidRPr="00047E79">
        <w:rPr>
          <w:rFonts w:ascii="AGA Arabesque" w:hAnsi="AGA Arabesque" w:cs="Traditional Arabic"/>
          <w:sz w:val="32"/>
          <w:szCs w:val="32"/>
          <w:rtl/>
        </w:rPr>
        <w:t>)</w:t>
      </w:r>
      <w:r w:rsidRPr="00047E79">
        <w:rPr>
          <w:rFonts w:ascii="AGA Arabesque" w:hAnsi="AGA Arabesque" w:cs="Traditional Arabic"/>
          <w:sz w:val="32"/>
          <w:szCs w:val="32"/>
          <w:vertAlign w:val="superscript"/>
          <w:rtl/>
          <w:lang w:val="en-GB"/>
        </w:rPr>
        <w:t>(</w:t>
      </w:r>
      <w:r w:rsidRPr="00047E79">
        <w:rPr>
          <w:rStyle w:val="af6"/>
          <w:rFonts w:ascii="AGA Arabesque" w:hAnsi="AGA Arabesque"/>
          <w:sz w:val="32"/>
          <w:szCs w:val="32"/>
          <w:rtl/>
          <w:lang w:val="en-GB"/>
        </w:rPr>
        <w:footnoteReference w:id="1243"/>
      </w:r>
      <w:r w:rsidRPr="00047E79">
        <w:rPr>
          <w:rFonts w:ascii="AGA Arabesque" w:hAnsi="AGA Arabesque" w:cs="Traditional Arabic"/>
          <w:sz w:val="32"/>
          <w:szCs w:val="32"/>
          <w:vertAlign w:val="superscript"/>
          <w:rtl/>
          <w:lang w:val="en-GB"/>
        </w:rPr>
        <w:t>)</w:t>
      </w:r>
      <w:r w:rsidRPr="00047E79">
        <w:rPr>
          <w:rFonts w:ascii="AGA Arabesque" w:hAnsi="AGA Arabesque" w:cs="Lotus Linotype"/>
          <w:sz w:val="32"/>
          <w:szCs w:val="32"/>
          <w:rtl/>
        </w:rPr>
        <w:t>.</w:t>
      </w:r>
    </w:p>
    <w:p w14:paraId="29BA06CD" w14:textId="77777777" w:rsidR="00F643F2" w:rsidRPr="00047E79" w:rsidRDefault="00F643F2" w:rsidP="00F643F2">
      <w:pPr>
        <w:spacing w:line="520" w:lineRule="exact"/>
        <w:ind w:firstLine="454"/>
        <w:jc w:val="both"/>
        <w:rPr>
          <w:rFonts w:ascii="AGA Arabesque" w:hAnsi="AGA Arabesque" w:cs="Lotus Linotype"/>
          <w:sz w:val="32"/>
          <w:szCs w:val="32"/>
          <w:rtl/>
        </w:rPr>
      </w:pPr>
      <w:r w:rsidRPr="00047E79">
        <w:rPr>
          <w:rFonts w:ascii="AGA Arabesque" w:hAnsi="AGA Arabesque" w:cs="Lotus Linotype"/>
          <w:sz w:val="32"/>
          <w:szCs w:val="32"/>
          <w:rtl/>
        </w:rPr>
        <w:t>وعن عمران رضي الله عنه قال: قال النبي ﷺ: (يدخل الْجَنَّةَ من أُمَّتِي سَبْعُونَ أَلْفًا بِغَيْرِ حِسَابٍ، قالوا: ومن هم يا رَسُولَ اللَّهِ؟ قال: هم الذين لا يَكْتَوُونَ ولا يَسْتَرْقُونَ وَعَلَى رَبِّهِمْ يَتَوَكَّلُونَ، فقام عُكَّاشَةُ، فقال: ادْعُ اللَّهَ أَنْ يَجْعَلَنِي منهم، قال: أنت منهم، قال: فقام رجل فقال: يا نبي الله ادع الله أن يجعلني منهم، قال: سبقَكَ بها عُكَّاشَةُ)</w:t>
      </w:r>
      <w:r w:rsidRPr="00047E79">
        <w:rPr>
          <w:rFonts w:ascii="AGA Arabesque" w:hAnsi="AGA Arabesque" w:cs="Traditional Arabic"/>
          <w:sz w:val="32"/>
          <w:szCs w:val="32"/>
          <w:vertAlign w:val="superscript"/>
          <w:rtl/>
          <w:lang w:val="en-GB"/>
        </w:rPr>
        <w:t>(</w:t>
      </w:r>
      <w:r w:rsidRPr="00047E79">
        <w:rPr>
          <w:rStyle w:val="af6"/>
          <w:rFonts w:ascii="AGA Arabesque" w:hAnsi="AGA Arabesque"/>
          <w:sz w:val="32"/>
          <w:szCs w:val="32"/>
          <w:rtl/>
          <w:lang w:val="en-GB"/>
        </w:rPr>
        <w:footnoteReference w:id="1244"/>
      </w:r>
      <w:r w:rsidRPr="00047E79">
        <w:rPr>
          <w:rFonts w:ascii="AGA Arabesque" w:hAnsi="AGA Arabesque" w:cs="Traditional Arabic"/>
          <w:sz w:val="32"/>
          <w:szCs w:val="32"/>
          <w:vertAlign w:val="superscript"/>
          <w:rtl/>
          <w:lang w:val="en-GB"/>
        </w:rPr>
        <w:t>)</w:t>
      </w:r>
      <w:r w:rsidRPr="00047E79">
        <w:rPr>
          <w:rFonts w:ascii="AGA Arabesque" w:hAnsi="AGA Arabesque" w:cs="Lotus Linotype"/>
          <w:sz w:val="32"/>
          <w:szCs w:val="32"/>
          <w:rtl/>
        </w:rPr>
        <w:t>.</w:t>
      </w:r>
    </w:p>
    <w:p w14:paraId="60A3A93B" w14:textId="77777777" w:rsidR="00F643F2" w:rsidRPr="00047E79" w:rsidRDefault="00F643F2" w:rsidP="00F643F2">
      <w:pPr>
        <w:keepNext/>
        <w:keepLines/>
        <w:widowControl w:val="0"/>
        <w:spacing w:line="520" w:lineRule="exact"/>
        <w:ind w:firstLine="454"/>
        <w:jc w:val="both"/>
        <w:rPr>
          <w:rFonts w:ascii="AGA Arabesque" w:hAnsi="AGA Arabesque" w:cs="Lotus Linotype"/>
          <w:b/>
          <w:bCs/>
          <w:sz w:val="32"/>
          <w:szCs w:val="32"/>
          <w:rtl/>
        </w:rPr>
      </w:pPr>
      <w:r w:rsidRPr="00047E79">
        <w:rPr>
          <w:rFonts w:ascii="AGA Arabesque" w:hAnsi="AGA Arabesque" w:cs="Lotus Linotype"/>
          <w:b/>
          <w:bCs/>
          <w:sz w:val="32"/>
          <w:szCs w:val="32"/>
          <w:rtl/>
        </w:rPr>
        <w:t>المسألة الثالثة: ما ورد في أن أهل البقيع يحشرون مع النبي ﷺ ويبعثون معه.</w:t>
      </w:r>
    </w:p>
    <w:p w14:paraId="01A03692" w14:textId="77777777" w:rsidR="00F643F2" w:rsidRPr="00047E79" w:rsidRDefault="00F643F2" w:rsidP="00F643F2">
      <w:pPr>
        <w:spacing w:line="520" w:lineRule="exact"/>
        <w:ind w:firstLine="454"/>
        <w:jc w:val="both"/>
        <w:rPr>
          <w:rFonts w:ascii="AGA Arabesque" w:hAnsi="AGA Arabesque" w:cs="Lotus Linotype"/>
          <w:sz w:val="32"/>
          <w:szCs w:val="32"/>
          <w:rtl/>
        </w:rPr>
      </w:pPr>
      <w:r w:rsidRPr="00047E79">
        <w:rPr>
          <w:rFonts w:ascii="AGA Arabesque" w:hAnsi="AGA Arabesque" w:cs="Lotus Linotype"/>
          <w:sz w:val="32"/>
          <w:szCs w:val="32"/>
          <w:rtl/>
        </w:rPr>
        <w:t>1ـ عن عبد الله بن عمر رضي الله عنهما أن النبي ﷺ قال: (أنا أول من تنشق عنه الأرض، ثم أبو بكر، ثم عمر، ثم آتي البقيع فيُحشرون معي ثم أنتظر أهلَ مكة حتى أُحشر بين الحرمين)</w:t>
      </w:r>
      <w:r w:rsidRPr="00047E79">
        <w:rPr>
          <w:rFonts w:ascii="AGA Arabesque" w:hAnsi="AGA Arabesque" w:cs="Traditional Arabic"/>
          <w:sz w:val="32"/>
          <w:szCs w:val="32"/>
          <w:vertAlign w:val="superscript"/>
          <w:rtl/>
          <w:lang w:val="en-GB"/>
        </w:rPr>
        <w:t>(</w:t>
      </w:r>
      <w:r w:rsidRPr="00047E79">
        <w:rPr>
          <w:rStyle w:val="af6"/>
          <w:rFonts w:ascii="AGA Arabesque" w:hAnsi="AGA Arabesque"/>
          <w:sz w:val="32"/>
          <w:szCs w:val="32"/>
          <w:rtl/>
          <w:lang w:val="en-GB"/>
        </w:rPr>
        <w:footnoteReference w:id="1245"/>
      </w:r>
      <w:r w:rsidRPr="00047E79">
        <w:rPr>
          <w:rFonts w:ascii="AGA Arabesque" w:hAnsi="AGA Arabesque" w:cs="Traditional Arabic"/>
          <w:sz w:val="32"/>
          <w:szCs w:val="32"/>
          <w:vertAlign w:val="superscript"/>
          <w:rtl/>
          <w:lang w:val="en-GB"/>
        </w:rPr>
        <w:t>)</w:t>
      </w:r>
      <w:r w:rsidRPr="00047E79">
        <w:rPr>
          <w:rFonts w:ascii="AGA Arabesque" w:hAnsi="AGA Arabesque" w:cs="Lotus Linotype"/>
          <w:sz w:val="32"/>
          <w:szCs w:val="32"/>
          <w:rtl/>
        </w:rPr>
        <w:t>.</w:t>
      </w:r>
    </w:p>
    <w:p w14:paraId="7A5A355C" w14:textId="77777777" w:rsidR="00F643F2" w:rsidRPr="00047E79" w:rsidRDefault="00F643F2" w:rsidP="00F643F2">
      <w:pPr>
        <w:spacing w:line="520" w:lineRule="exact"/>
        <w:ind w:firstLine="454"/>
        <w:jc w:val="both"/>
        <w:rPr>
          <w:rFonts w:ascii="AGA Arabesque" w:hAnsi="AGA Arabesque" w:cs="Lotus Linotype"/>
          <w:sz w:val="32"/>
          <w:szCs w:val="32"/>
          <w:rtl/>
        </w:rPr>
      </w:pPr>
      <w:r w:rsidRPr="00047E79">
        <w:rPr>
          <w:rFonts w:ascii="AGA Arabesque" w:hAnsi="AGA Arabesque" w:cs="Lotus Linotype"/>
          <w:sz w:val="32"/>
          <w:szCs w:val="32"/>
          <w:rtl/>
        </w:rPr>
        <w:t>2ـ عن أبي هريرة، قال: قال رسول الله ﷺ: (أنا أول من تنشق عنه الأرض، فأكون أول من يبعث، فأخرج أنا وأبو بكر إلى أهل البقيع فيُبعثون، ثم يبعث أهل مكة فأحشر بين الحرمين)</w:t>
      </w:r>
      <w:r w:rsidRPr="00047E79">
        <w:rPr>
          <w:rFonts w:ascii="AGA Arabesque" w:hAnsi="AGA Arabesque" w:cs="Traditional Arabic"/>
          <w:sz w:val="32"/>
          <w:szCs w:val="32"/>
          <w:vertAlign w:val="superscript"/>
          <w:rtl/>
          <w:lang w:val="en-GB"/>
        </w:rPr>
        <w:t>(</w:t>
      </w:r>
      <w:r w:rsidRPr="00047E79">
        <w:rPr>
          <w:rStyle w:val="af6"/>
          <w:rFonts w:ascii="AGA Arabesque" w:hAnsi="AGA Arabesque"/>
          <w:sz w:val="32"/>
          <w:szCs w:val="32"/>
          <w:rtl/>
          <w:lang w:val="en-GB"/>
        </w:rPr>
        <w:footnoteReference w:id="1246"/>
      </w:r>
      <w:r w:rsidRPr="00047E79">
        <w:rPr>
          <w:rFonts w:ascii="AGA Arabesque" w:hAnsi="AGA Arabesque" w:cs="Traditional Arabic"/>
          <w:sz w:val="32"/>
          <w:szCs w:val="32"/>
          <w:vertAlign w:val="superscript"/>
          <w:rtl/>
          <w:lang w:val="en-GB"/>
        </w:rPr>
        <w:t>)</w:t>
      </w:r>
      <w:r w:rsidRPr="00047E79">
        <w:rPr>
          <w:rFonts w:ascii="AGA Arabesque" w:hAnsi="AGA Arabesque" w:cs="Lotus Linotype"/>
          <w:sz w:val="32"/>
          <w:szCs w:val="32"/>
          <w:rtl/>
        </w:rPr>
        <w:t>.</w:t>
      </w:r>
    </w:p>
    <w:p w14:paraId="71BDFEB6" w14:textId="77777777" w:rsidR="00F643F2" w:rsidRPr="00047E79" w:rsidRDefault="00F643F2" w:rsidP="00F643F2">
      <w:pPr>
        <w:keepNext/>
        <w:keepLines/>
        <w:widowControl w:val="0"/>
        <w:spacing w:line="520" w:lineRule="exact"/>
        <w:ind w:firstLine="454"/>
        <w:jc w:val="both"/>
        <w:rPr>
          <w:rFonts w:ascii="AGA Arabesque" w:hAnsi="AGA Arabesque" w:cs="Lotus Linotype"/>
          <w:sz w:val="32"/>
          <w:szCs w:val="32"/>
          <w:rtl/>
        </w:rPr>
      </w:pPr>
      <w:r w:rsidRPr="00047E79">
        <w:rPr>
          <w:rFonts w:ascii="AGA Arabesque" w:hAnsi="AGA Arabesque" w:cs="Lotus Linotype"/>
          <w:sz w:val="32"/>
          <w:szCs w:val="32"/>
          <w:rtl/>
        </w:rPr>
        <w:t>إلا أن الأحاديث الواردة في هذا الباب لا تصح، إضافة إلى ذلك فقد أورد بعضهم أحاديث في فضل البقيع ولكنها لا تثبت، فإن كثيرا منها لا إسناد لها</w:t>
      </w:r>
      <w:r w:rsidRPr="00047E79">
        <w:rPr>
          <w:rFonts w:ascii="AGA Arabesque" w:hAnsi="AGA Arabesque" w:cs="Traditional Arabic"/>
          <w:spacing w:val="-2"/>
          <w:sz w:val="32"/>
          <w:szCs w:val="32"/>
          <w:vertAlign w:val="superscript"/>
          <w:rtl/>
          <w:lang w:val="en-GB"/>
        </w:rPr>
        <w:t>(</w:t>
      </w:r>
      <w:r w:rsidRPr="00047E79">
        <w:rPr>
          <w:rStyle w:val="af6"/>
          <w:rFonts w:ascii="AGA Arabesque" w:hAnsi="AGA Arabesque"/>
          <w:spacing w:val="-2"/>
          <w:sz w:val="32"/>
          <w:szCs w:val="32"/>
          <w:rtl/>
          <w:lang w:val="en-GB"/>
        </w:rPr>
        <w:footnoteReference w:id="1247"/>
      </w:r>
      <w:r w:rsidRPr="00047E79">
        <w:rPr>
          <w:rFonts w:ascii="AGA Arabesque" w:hAnsi="AGA Arabesque" w:cs="Traditional Arabic"/>
          <w:spacing w:val="-2"/>
          <w:sz w:val="32"/>
          <w:szCs w:val="32"/>
          <w:vertAlign w:val="superscript"/>
          <w:rtl/>
          <w:lang w:val="en-GB"/>
        </w:rPr>
        <w:t>)</w:t>
      </w:r>
      <w:r w:rsidRPr="00047E79">
        <w:rPr>
          <w:rFonts w:ascii="AGA Arabesque" w:hAnsi="AGA Arabesque" w:cs="Lotus Linotype"/>
          <w:sz w:val="32"/>
          <w:szCs w:val="32"/>
          <w:rtl/>
        </w:rPr>
        <w:t>.</w:t>
      </w:r>
    </w:p>
    <w:p w14:paraId="20E16DE7" w14:textId="77777777" w:rsidR="00F643F2" w:rsidRPr="00047E79" w:rsidRDefault="00F643F2" w:rsidP="00F643F2">
      <w:pPr>
        <w:spacing w:line="520" w:lineRule="exact"/>
        <w:ind w:firstLine="454"/>
        <w:jc w:val="both"/>
        <w:rPr>
          <w:rFonts w:ascii="AGA Arabesque" w:hAnsi="AGA Arabesque" w:cs="Lotus Linotype"/>
          <w:b/>
          <w:bCs/>
          <w:sz w:val="32"/>
          <w:szCs w:val="32"/>
          <w:rtl/>
        </w:rPr>
      </w:pPr>
      <w:r w:rsidRPr="00047E79">
        <w:rPr>
          <w:rFonts w:ascii="AGA Arabesque" w:hAnsi="AGA Arabesque" w:cs="Lotus Linotype"/>
          <w:b/>
          <w:bCs/>
          <w:sz w:val="32"/>
          <w:szCs w:val="32"/>
          <w:rtl/>
        </w:rPr>
        <w:t>الفرع الثاني: الأسئلة المتعلقة بفضل البقيع والأجوبة عنها.</w:t>
      </w:r>
    </w:p>
    <w:p w14:paraId="0341EC0C" w14:textId="77777777" w:rsidR="00F643F2" w:rsidRPr="00047E79" w:rsidRDefault="00F643F2" w:rsidP="00F643F2">
      <w:pPr>
        <w:spacing w:line="520" w:lineRule="exact"/>
        <w:ind w:firstLine="454"/>
        <w:jc w:val="both"/>
        <w:rPr>
          <w:rFonts w:ascii="AGA Arabesque" w:hAnsi="AGA Arabesque" w:cs="Lotus Linotype"/>
          <w:b/>
          <w:bCs/>
          <w:sz w:val="32"/>
          <w:szCs w:val="32"/>
          <w:rtl/>
          <w:lang w:val="en-GB"/>
        </w:rPr>
      </w:pPr>
      <w:r w:rsidRPr="00047E79">
        <w:rPr>
          <w:rFonts w:ascii="AGA Arabesque" w:hAnsi="AGA Arabesque" w:cs="Lotus Linotype"/>
          <w:b/>
          <w:bCs/>
          <w:sz w:val="32"/>
          <w:szCs w:val="32"/>
          <w:rtl/>
        </w:rPr>
        <w:t>السؤال الأول: هل ورد في الأحاديث فضل فيمن مات بالمدينة؟</w:t>
      </w:r>
      <w:r w:rsidRPr="00047E79">
        <w:rPr>
          <w:rFonts w:ascii="AGA Arabesque" w:hAnsi="AGA Arabesque" w:cs="Lotus Linotype" w:hint="cs"/>
          <w:sz w:val="32"/>
          <w:szCs w:val="32"/>
          <w:rtl/>
          <w:lang w:val="en-GB"/>
        </w:rPr>
        <w:t xml:space="preserve"> سبق بيانه في الدراسة التاريخية</w:t>
      </w:r>
    </w:p>
    <w:p w14:paraId="13093385" w14:textId="77777777" w:rsidR="00F643F2" w:rsidRPr="00047E79" w:rsidRDefault="00F643F2" w:rsidP="00F643F2">
      <w:pPr>
        <w:keepNext/>
        <w:keepLines/>
        <w:widowControl w:val="0"/>
        <w:spacing w:line="520" w:lineRule="exact"/>
        <w:ind w:firstLine="454"/>
        <w:jc w:val="both"/>
        <w:rPr>
          <w:rFonts w:ascii="AGA Arabesque" w:hAnsi="AGA Arabesque" w:cs="Lotus Linotype"/>
          <w:b/>
          <w:bCs/>
          <w:sz w:val="32"/>
          <w:szCs w:val="32"/>
          <w:rtl/>
        </w:rPr>
      </w:pPr>
      <w:r w:rsidRPr="00047E79">
        <w:rPr>
          <w:rFonts w:ascii="AGA Arabesque" w:hAnsi="AGA Arabesque" w:cs="Lotus Linotype"/>
          <w:b/>
          <w:bCs/>
          <w:sz w:val="32"/>
          <w:szCs w:val="32"/>
          <w:rtl/>
        </w:rPr>
        <w:t>السؤال الثاني: هل ورد أن من دفن في البقيع يدخل الجنة؟</w:t>
      </w:r>
    </w:p>
    <w:p w14:paraId="630A40C5" w14:textId="77777777" w:rsidR="00F643F2" w:rsidRPr="00047E79" w:rsidRDefault="00F643F2" w:rsidP="00F643F2">
      <w:pPr>
        <w:spacing w:line="520" w:lineRule="exact"/>
        <w:ind w:firstLine="454"/>
        <w:jc w:val="both"/>
        <w:rPr>
          <w:rFonts w:ascii="AGA Arabesque" w:hAnsi="AGA Arabesque" w:cs="Lotus Linotype"/>
          <w:sz w:val="32"/>
          <w:szCs w:val="32"/>
          <w:rtl/>
        </w:rPr>
      </w:pPr>
      <w:r w:rsidRPr="00047E79">
        <w:rPr>
          <w:rFonts w:ascii="AGA Arabesque" w:hAnsi="AGA Arabesque" w:cs="Lotus Linotype"/>
          <w:b/>
          <w:bCs/>
          <w:sz w:val="32"/>
          <w:szCs w:val="32"/>
          <w:rtl/>
        </w:rPr>
        <w:t xml:space="preserve">الجواب على السؤال الثاني: </w:t>
      </w:r>
      <w:r w:rsidRPr="00047E79">
        <w:rPr>
          <w:rFonts w:ascii="AGA Arabesque" w:hAnsi="AGA Arabesque" w:cs="Lotus Linotype"/>
          <w:sz w:val="32"/>
          <w:szCs w:val="32"/>
          <w:rtl/>
        </w:rPr>
        <w:t>من خلال دراسة الأحاديث السابقة يظهر لكل منصف أن البقيع كان له فضل باستغفار النبي ﷺ في حياته للأهل البقيع، إجابة لأمر الله تعالى، وكما ثبت أيضاً فضل سكنى المدينة، والصبر على لأوائها، وفضل من مات بها، من حديث ابن عمر رضي الله عنهما</w:t>
      </w:r>
      <w:r w:rsidRPr="00047E79">
        <w:rPr>
          <w:rFonts w:ascii="AGA Arabesque" w:hAnsi="AGA Arabesque" w:cs="Lotus Linotype" w:hint="cs"/>
          <w:sz w:val="32"/>
          <w:szCs w:val="32"/>
          <w:rtl/>
        </w:rPr>
        <w:t>، وأما دخول الجنة لكل من دفن بالبقيع فهذا لا يمكن الجزم به</w:t>
      </w:r>
      <w:r w:rsidRPr="00047E79">
        <w:rPr>
          <w:rFonts w:ascii="AGA Arabesque" w:hAnsi="AGA Arabesque" w:cs="Lotus Linotype"/>
          <w:sz w:val="32"/>
          <w:szCs w:val="32"/>
          <w:rtl/>
        </w:rPr>
        <w:t>.</w:t>
      </w:r>
    </w:p>
    <w:p w14:paraId="1B63B30A" w14:textId="77777777" w:rsidR="00F643F2" w:rsidRPr="00047E79" w:rsidRDefault="00F643F2" w:rsidP="00F643F2">
      <w:pPr>
        <w:spacing w:line="520" w:lineRule="exact"/>
        <w:ind w:firstLine="454"/>
        <w:jc w:val="both"/>
        <w:rPr>
          <w:rFonts w:ascii="AGA Arabesque" w:hAnsi="AGA Arabesque" w:cs="Lotus Linotype"/>
          <w:b/>
          <w:bCs/>
          <w:sz w:val="32"/>
          <w:szCs w:val="32"/>
          <w:rtl/>
        </w:rPr>
      </w:pPr>
      <w:r w:rsidRPr="00047E79">
        <w:rPr>
          <w:rFonts w:ascii="AGA Arabesque" w:hAnsi="AGA Arabesque" w:cs="Lotus Linotype"/>
          <w:b/>
          <w:bCs/>
          <w:sz w:val="32"/>
          <w:szCs w:val="32"/>
          <w:rtl/>
        </w:rPr>
        <w:t>المطلب الثاني: المسائل المتعلقة بكيفية دفن الميت.</w:t>
      </w:r>
    </w:p>
    <w:p w14:paraId="5AD84892" w14:textId="77777777" w:rsidR="00F643F2" w:rsidRPr="00047E79" w:rsidRDefault="00F643F2" w:rsidP="00F643F2">
      <w:pPr>
        <w:spacing w:line="520" w:lineRule="exact"/>
        <w:ind w:firstLine="454"/>
        <w:jc w:val="both"/>
        <w:rPr>
          <w:rFonts w:ascii="AGA Arabesque" w:hAnsi="AGA Arabesque" w:cs="Lotus Linotype"/>
          <w:b/>
          <w:bCs/>
          <w:sz w:val="32"/>
          <w:szCs w:val="32"/>
          <w:rtl/>
        </w:rPr>
      </w:pPr>
      <w:r w:rsidRPr="00047E79">
        <w:rPr>
          <w:rFonts w:ascii="AGA Arabesque" w:hAnsi="AGA Arabesque" w:cs="Lotus Linotype"/>
          <w:b/>
          <w:bCs/>
          <w:sz w:val="32"/>
          <w:szCs w:val="32"/>
          <w:rtl/>
        </w:rPr>
        <w:t>الفرع الأول: الأسئلة والأجوبة عنها.</w:t>
      </w:r>
    </w:p>
    <w:p w14:paraId="3664DCE2" w14:textId="77777777" w:rsidR="00F643F2" w:rsidRPr="00047E79" w:rsidRDefault="00F643F2" w:rsidP="00F643F2">
      <w:pPr>
        <w:spacing w:line="520" w:lineRule="exact"/>
        <w:ind w:firstLine="454"/>
        <w:jc w:val="both"/>
        <w:rPr>
          <w:rFonts w:ascii="AGA Arabesque" w:hAnsi="AGA Arabesque" w:cs="Lotus Linotype"/>
          <w:b/>
          <w:bCs/>
          <w:sz w:val="32"/>
          <w:szCs w:val="32"/>
          <w:rtl/>
        </w:rPr>
      </w:pPr>
      <w:r w:rsidRPr="00047E79">
        <w:rPr>
          <w:rFonts w:ascii="AGA Arabesque" w:hAnsi="AGA Arabesque" w:cs="Lotus Linotype"/>
          <w:b/>
          <w:bCs/>
          <w:sz w:val="32"/>
          <w:szCs w:val="32"/>
          <w:rtl/>
        </w:rPr>
        <w:t>السؤال الأول: ما معنى قوله ﷺ: (كسر عظم الميت ككسره حيا)؟</w:t>
      </w:r>
    </w:p>
    <w:p w14:paraId="567AADC1" w14:textId="77777777" w:rsidR="00F643F2" w:rsidRPr="00047E79" w:rsidRDefault="00F643F2" w:rsidP="00F643F2">
      <w:pPr>
        <w:spacing w:line="520" w:lineRule="exact"/>
        <w:ind w:firstLine="454"/>
        <w:jc w:val="both"/>
        <w:rPr>
          <w:rFonts w:ascii="AGA Arabesque" w:hAnsi="AGA Arabesque" w:cs="Lotus Linotype"/>
          <w:sz w:val="32"/>
          <w:szCs w:val="32"/>
          <w:rtl/>
        </w:rPr>
      </w:pPr>
      <w:r w:rsidRPr="00047E79">
        <w:rPr>
          <w:rFonts w:ascii="AGA Arabesque" w:hAnsi="AGA Arabesque" w:cs="Lotus Linotype"/>
          <w:b/>
          <w:bCs/>
          <w:sz w:val="32"/>
          <w:szCs w:val="32"/>
          <w:rtl/>
        </w:rPr>
        <w:t>الجواب على السؤال الأول:</w:t>
      </w:r>
      <w:r w:rsidRPr="00047E79">
        <w:rPr>
          <w:rFonts w:ascii="AGA Arabesque" w:hAnsi="AGA Arabesque" w:cs="Lotus Linotype" w:hint="cs"/>
          <w:b/>
          <w:bCs/>
          <w:sz w:val="32"/>
          <w:szCs w:val="32"/>
          <w:rtl/>
        </w:rPr>
        <w:t xml:space="preserve"> </w:t>
      </w:r>
      <w:r w:rsidRPr="00047E79">
        <w:rPr>
          <w:rFonts w:ascii="AGA Arabesque" w:hAnsi="AGA Arabesque" w:cs="Lotus Linotype"/>
          <w:b/>
          <w:bCs/>
          <w:sz w:val="32"/>
          <w:szCs w:val="32"/>
          <w:rtl/>
        </w:rPr>
        <w:t xml:space="preserve">أولا: أما حديث: </w:t>
      </w:r>
      <w:r w:rsidRPr="00047E79">
        <w:rPr>
          <w:rFonts w:ascii="AGA Arabesque" w:hAnsi="AGA Arabesque" w:cs="Lotus Linotype"/>
          <w:sz w:val="32"/>
          <w:szCs w:val="32"/>
          <w:rtl/>
        </w:rPr>
        <w:t>قوله ﷺ:</w:t>
      </w:r>
      <w:r w:rsidRPr="00047E79">
        <w:rPr>
          <w:rFonts w:ascii="AGA Arabesque" w:hAnsi="AGA Arabesque" w:cs="Lotus Linotype"/>
          <w:b/>
          <w:bCs/>
          <w:sz w:val="32"/>
          <w:szCs w:val="32"/>
          <w:rtl/>
        </w:rPr>
        <w:t xml:space="preserve"> </w:t>
      </w:r>
      <w:r w:rsidRPr="00047E79">
        <w:rPr>
          <w:rFonts w:ascii="AGA Arabesque" w:hAnsi="AGA Arabesque" w:cs="Lotus Linotype"/>
          <w:sz w:val="32"/>
          <w:szCs w:val="32"/>
          <w:rtl/>
        </w:rPr>
        <w:t>(كسر عظم الميت ككسره حيا)، فقد أخرجه أبو داود وغيره وهو حديث صحيح صححه أهل العلم</w:t>
      </w:r>
      <w:r w:rsidRPr="00047E79">
        <w:rPr>
          <w:rFonts w:ascii="AGA Arabesque" w:hAnsi="AGA Arabesque" w:cs="Traditional Arabic"/>
          <w:spacing w:val="-2"/>
          <w:sz w:val="32"/>
          <w:szCs w:val="32"/>
          <w:vertAlign w:val="superscript"/>
          <w:rtl/>
          <w:lang w:val="en-GB"/>
        </w:rPr>
        <w:t>(</w:t>
      </w:r>
      <w:r w:rsidRPr="00047E79">
        <w:rPr>
          <w:rStyle w:val="af6"/>
          <w:rFonts w:ascii="AGA Arabesque" w:hAnsi="AGA Arabesque"/>
          <w:spacing w:val="-2"/>
          <w:sz w:val="32"/>
          <w:szCs w:val="32"/>
          <w:rtl/>
          <w:lang w:val="en-GB"/>
        </w:rPr>
        <w:footnoteReference w:id="1248"/>
      </w:r>
      <w:r w:rsidRPr="00047E79">
        <w:rPr>
          <w:rFonts w:ascii="AGA Arabesque" w:hAnsi="AGA Arabesque" w:cs="Traditional Arabic"/>
          <w:spacing w:val="-2"/>
          <w:sz w:val="32"/>
          <w:szCs w:val="32"/>
          <w:vertAlign w:val="superscript"/>
          <w:rtl/>
          <w:lang w:val="en-GB"/>
        </w:rPr>
        <w:t>)</w:t>
      </w:r>
      <w:r w:rsidRPr="00047E79">
        <w:rPr>
          <w:rFonts w:ascii="AGA Arabesque" w:hAnsi="AGA Arabesque" w:cs="Lotus Linotype"/>
          <w:sz w:val="32"/>
          <w:szCs w:val="32"/>
          <w:rtl/>
        </w:rPr>
        <w:t xml:space="preserve">. </w:t>
      </w:r>
    </w:p>
    <w:p w14:paraId="3B68B548" w14:textId="77777777" w:rsidR="00F643F2" w:rsidRPr="00047E79" w:rsidRDefault="00F643F2" w:rsidP="00F643F2">
      <w:pPr>
        <w:spacing w:line="520" w:lineRule="exact"/>
        <w:ind w:firstLine="454"/>
        <w:jc w:val="both"/>
        <w:rPr>
          <w:rFonts w:ascii="AGA Arabesque" w:hAnsi="AGA Arabesque" w:cs="Lotus Linotype"/>
          <w:b/>
          <w:bCs/>
          <w:sz w:val="32"/>
          <w:szCs w:val="32"/>
          <w:rtl/>
        </w:rPr>
      </w:pPr>
      <w:r w:rsidRPr="00047E79">
        <w:rPr>
          <w:rFonts w:ascii="AGA Arabesque" w:hAnsi="AGA Arabesque" w:cs="Lotus Linotype"/>
          <w:sz w:val="32"/>
          <w:szCs w:val="32"/>
          <w:rtl/>
        </w:rPr>
        <w:t>ومعنى الحديث كما ذكر أهل العلم: أن كسر عظم الميت ككسره حيا يعني في الإثم، وأن الميت يجب احترامه في قبره كاحترامه في داره، والقبور ديار الموتى ومنازلهم، وأنه لا يجوز التعرض له بالأذى والامتهان</w:t>
      </w:r>
      <w:r w:rsidRPr="00047E79">
        <w:rPr>
          <w:rFonts w:ascii="AGA Arabesque" w:hAnsi="AGA Arabesque" w:cs="Traditional Arabic"/>
          <w:spacing w:val="-2"/>
          <w:sz w:val="32"/>
          <w:szCs w:val="32"/>
          <w:vertAlign w:val="superscript"/>
          <w:rtl/>
          <w:lang w:val="en-GB"/>
        </w:rPr>
        <w:t>(</w:t>
      </w:r>
      <w:r w:rsidRPr="00047E79">
        <w:rPr>
          <w:rStyle w:val="af6"/>
          <w:rFonts w:ascii="AGA Arabesque" w:hAnsi="AGA Arabesque"/>
          <w:spacing w:val="-2"/>
          <w:sz w:val="32"/>
          <w:szCs w:val="32"/>
          <w:rtl/>
          <w:lang w:val="en-GB"/>
        </w:rPr>
        <w:footnoteReference w:id="1249"/>
      </w:r>
      <w:r w:rsidRPr="00047E79">
        <w:rPr>
          <w:rFonts w:ascii="AGA Arabesque" w:hAnsi="AGA Arabesque" w:cs="Traditional Arabic"/>
          <w:spacing w:val="-2"/>
          <w:sz w:val="32"/>
          <w:szCs w:val="32"/>
          <w:vertAlign w:val="superscript"/>
          <w:rtl/>
          <w:lang w:val="en-GB"/>
        </w:rPr>
        <w:t>)</w:t>
      </w:r>
      <w:r w:rsidRPr="00047E79">
        <w:rPr>
          <w:rFonts w:ascii="AGA Arabesque" w:hAnsi="AGA Arabesque" w:cs="Lotus Linotype"/>
          <w:sz w:val="32"/>
          <w:szCs w:val="32"/>
          <w:rtl/>
        </w:rPr>
        <w:t>.</w:t>
      </w:r>
      <w:r w:rsidRPr="00047E79">
        <w:rPr>
          <w:rFonts w:ascii="AGA Arabesque" w:hAnsi="AGA Arabesque" w:cs="Lotus Linotype"/>
          <w:b/>
          <w:bCs/>
          <w:sz w:val="32"/>
          <w:szCs w:val="32"/>
          <w:rtl/>
        </w:rPr>
        <w:t xml:space="preserve"> </w:t>
      </w:r>
    </w:p>
    <w:p w14:paraId="3AFF61C6" w14:textId="77777777" w:rsidR="00F643F2" w:rsidRPr="00047E79" w:rsidRDefault="00F643F2" w:rsidP="00F643F2">
      <w:pPr>
        <w:spacing w:line="520" w:lineRule="exact"/>
        <w:ind w:firstLine="454"/>
        <w:jc w:val="both"/>
        <w:rPr>
          <w:rFonts w:ascii="AGA Arabesque" w:hAnsi="AGA Arabesque" w:cs="Lotus Linotype"/>
          <w:sz w:val="32"/>
          <w:szCs w:val="32"/>
          <w:rtl/>
        </w:rPr>
      </w:pPr>
      <w:r w:rsidRPr="00047E79">
        <w:rPr>
          <w:rFonts w:ascii="AGA Arabesque" w:hAnsi="AGA Arabesque" w:cs="Lotus Linotype"/>
          <w:b/>
          <w:bCs/>
          <w:sz w:val="32"/>
          <w:szCs w:val="32"/>
          <w:rtl/>
        </w:rPr>
        <w:t xml:space="preserve">السؤال الثاني: لماذا ينبش قبور المسلمين، ويدفنون مكانه آخر، ثم بعد سنوات ينبش القبر نفسه، ويدفن مكانه آخر؟ </w:t>
      </w:r>
      <w:r w:rsidRPr="00047E79">
        <w:rPr>
          <w:rFonts w:ascii="AGA Arabesque" w:hAnsi="AGA Arabesque" w:cs="Lotus Linotype"/>
          <w:sz w:val="32"/>
          <w:szCs w:val="32"/>
          <w:rtl/>
        </w:rPr>
        <w:t>وإذا كانت الأراضي الواسعة موجودة، فلمَ لا تتخذ مقابر أخرى؟</w:t>
      </w:r>
    </w:p>
    <w:p w14:paraId="7256C1DE" w14:textId="77777777" w:rsidR="00F643F2" w:rsidRPr="00047E79" w:rsidRDefault="00F643F2" w:rsidP="00F643F2">
      <w:pPr>
        <w:spacing w:line="520" w:lineRule="exact"/>
        <w:ind w:firstLine="454"/>
        <w:jc w:val="both"/>
        <w:rPr>
          <w:rFonts w:ascii="AGA Arabesque" w:hAnsi="AGA Arabesque" w:cs="Lotus Linotype"/>
          <w:sz w:val="32"/>
          <w:szCs w:val="32"/>
          <w:rtl/>
        </w:rPr>
      </w:pPr>
      <w:r w:rsidRPr="00047E79">
        <w:rPr>
          <w:rFonts w:ascii="AGA Arabesque" w:hAnsi="AGA Arabesque" w:cs="Lotus Linotype"/>
          <w:b/>
          <w:bCs/>
          <w:sz w:val="32"/>
          <w:szCs w:val="32"/>
          <w:rtl/>
        </w:rPr>
        <w:t>الجواب على السؤال الثاني:</w:t>
      </w:r>
      <w:r w:rsidRPr="00047E79">
        <w:rPr>
          <w:rFonts w:ascii="AGA Arabesque" w:hAnsi="AGA Arabesque" w:cs="Lotus Linotype" w:hint="cs"/>
          <w:sz w:val="32"/>
          <w:szCs w:val="32"/>
          <w:rtl/>
        </w:rPr>
        <w:t xml:space="preserve"> </w:t>
      </w:r>
      <w:r w:rsidRPr="00047E79">
        <w:rPr>
          <w:rFonts w:ascii="AGA Arabesque" w:hAnsi="AGA Arabesque" w:cs="Lotus Linotype"/>
          <w:sz w:val="32"/>
          <w:szCs w:val="32"/>
          <w:rtl/>
        </w:rPr>
        <w:t>للجواب على ذلك ينبغي الكلام على مسألتين:</w:t>
      </w:r>
    </w:p>
    <w:p w14:paraId="055852CB" w14:textId="77777777" w:rsidR="00F643F2" w:rsidRPr="00047E79" w:rsidRDefault="00F643F2" w:rsidP="00F643F2">
      <w:pPr>
        <w:spacing w:line="520" w:lineRule="exact"/>
        <w:ind w:firstLine="454"/>
        <w:jc w:val="both"/>
        <w:rPr>
          <w:rFonts w:ascii="AGA Arabesque" w:hAnsi="AGA Arabesque" w:cs="Lotus Linotype"/>
          <w:b/>
          <w:bCs/>
          <w:sz w:val="32"/>
          <w:szCs w:val="32"/>
          <w:rtl/>
        </w:rPr>
      </w:pPr>
      <w:r w:rsidRPr="00047E79">
        <w:rPr>
          <w:rFonts w:ascii="AGA Arabesque" w:hAnsi="AGA Arabesque" w:cs="Lotus Linotype"/>
          <w:b/>
          <w:bCs/>
          <w:sz w:val="32"/>
          <w:szCs w:val="32"/>
          <w:rtl/>
        </w:rPr>
        <w:t>المسألة الأولى: حكم نبش القبور.</w:t>
      </w:r>
    </w:p>
    <w:p w14:paraId="286CF403" w14:textId="77777777" w:rsidR="00F643F2" w:rsidRPr="00047E79" w:rsidRDefault="00F643F2" w:rsidP="00F643F2">
      <w:pPr>
        <w:spacing w:line="520" w:lineRule="exact"/>
        <w:ind w:firstLine="454"/>
        <w:jc w:val="both"/>
        <w:rPr>
          <w:rFonts w:ascii="AGA Arabesque" w:hAnsi="AGA Arabesque" w:cs="Lotus Linotype"/>
          <w:sz w:val="32"/>
          <w:szCs w:val="32"/>
          <w:rtl/>
        </w:rPr>
      </w:pPr>
      <w:r w:rsidRPr="00047E79">
        <w:rPr>
          <w:rFonts w:ascii="AGA Arabesque" w:hAnsi="AGA Arabesque" w:cs="Lotus Linotype"/>
          <w:b/>
          <w:bCs/>
          <w:sz w:val="32"/>
          <w:szCs w:val="32"/>
          <w:rtl/>
        </w:rPr>
        <w:t>أما مسألة نبش قبور الموتى</w:t>
      </w:r>
      <w:r w:rsidRPr="00047E79">
        <w:rPr>
          <w:rFonts w:ascii="AGA Arabesque" w:hAnsi="AGA Arabesque" w:cs="Lotus Linotype"/>
          <w:sz w:val="32"/>
          <w:szCs w:val="32"/>
          <w:rtl/>
        </w:rPr>
        <w:t>: فلا خلاف بين الفقهاء أنه لا يجوز نبش القبور، أو الكشف عن الموتى بعد دفنهم لمدة طويلة أو قصيرة لغير سبب أو مسوغ شرعي.</w:t>
      </w:r>
      <w:r w:rsidRPr="00047E79">
        <w:rPr>
          <w:rFonts w:ascii="AGA Arabesque" w:hAnsi="AGA Arabesque" w:cs="Lotus Linotype" w:hint="cs"/>
          <w:sz w:val="32"/>
          <w:szCs w:val="32"/>
          <w:rtl/>
        </w:rPr>
        <w:t xml:space="preserve"> </w:t>
      </w:r>
      <w:r w:rsidRPr="00047E79">
        <w:rPr>
          <w:rFonts w:ascii="AGA Arabesque" w:hAnsi="AGA Arabesque" w:cs="Lotus Linotype"/>
          <w:sz w:val="32"/>
          <w:szCs w:val="32"/>
          <w:rtl/>
        </w:rPr>
        <w:t>وذلك لأن الموضع الذي يدفن فيه المسلم وقف عليه، ما دام منه شيء موجوداً فيه، حتى يفنى، فإن بقي شيء من أعضائه فالحرمة قائمة بجميعه.</w:t>
      </w:r>
      <w:r w:rsidRPr="00047E79">
        <w:rPr>
          <w:rFonts w:ascii="AGA Arabesque" w:hAnsi="AGA Arabesque" w:cs="Lotus Linotype" w:hint="cs"/>
          <w:sz w:val="32"/>
          <w:szCs w:val="32"/>
          <w:rtl/>
        </w:rPr>
        <w:t xml:space="preserve"> </w:t>
      </w:r>
      <w:r w:rsidRPr="00047E79">
        <w:rPr>
          <w:rFonts w:ascii="AGA Arabesque" w:hAnsi="AGA Arabesque" w:cs="Lotus Linotype"/>
          <w:sz w:val="32"/>
          <w:szCs w:val="32"/>
          <w:rtl/>
        </w:rPr>
        <w:t>وقد تقدم في الحديث: (كسر عظم الميت ككسره حيا)، وفي نبش القبر مثلة بالميت، وإهانة له، وهتك لحرمته، وعرضة لتكسير لعظامه</w:t>
      </w:r>
      <w:r w:rsidRPr="00047E79">
        <w:rPr>
          <w:rFonts w:ascii="AGA Arabesque" w:hAnsi="AGA Arabesque" w:cs="Traditional Arabic"/>
          <w:spacing w:val="-2"/>
          <w:sz w:val="32"/>
          <w:szCs w:val="32"/>
          <w:vertAlign w:val="superscript"/>
          <w:rtl/>
          <w:lang w:val="en-GB"/>
        </w:rPr>
        <w:t>(</w:t>
      </w:r>
      <w:r w:rsidRPr="00047E79">
        <w:rPr>
          <w:rStyle w:val="af6"/>
          <w:rFonts w:ascii="AGA Arabesque" w:hAnsi="AGA Arabesque"/>
          <w:spacing w:val="-2"/>
          <w:sz w:val="32"/>
          <w:szCs w:val="32"/>
          <w:rtl/>
          <w:lang w:val="en-GB"/>
        </w:rPr>
        <w:footnoteReference w:id="1250"/>
      </w:r>
      <w:r w:rsidRPr="00047E79">
        <w:rPr>
          <w:rFonts w:ascii="AGA Arabesque" w:hAnsi="AGA Arabesque" w:cs="Traditional Arabic"/>
          <w:spacing w:val="-2"/>
          <w:sz w:val="32"/>
          <w:szCs w:val="32"/>
          <w:vertAlign w:val="superscript"/>
          <w:rtl/>
          <w:lang w:val="en-GB"/>
        </w:rPr>
        <w:t>)</w:t>
      </w:r>
      <w:r w:rsidRPr="00047E79">
        <w:rPr>
          <w:rFonts w:ascii="AGA Arabesque" w:hAnsi="AGA Arabesque" w:cs="Lotus Linotype"/>
          <w:sz w:val="32"/>
          <w:szCs w:val="32"/>
          <w:rtl/>
        </w:rPr>
        <w:t>.</w:t>
      </w:r>
    </w:p>
    <w:p w14:paraId="76D9EEC1" w14:textId="77777777" w:rsidR="00F643F2" w:rsidRPr="00047E79" w:rsidRDefault="00F643F2" w:rsidP="00F643F2">
      <w:pPr>
        <w:spacing w:line="520" w:lineRule="exact"/>
        <w:ind w:firstLine="454"/>
        <w:jc w:val="both"/>
        <w:rPr>
          <w:rFonts w:ascii="AGA Arabesque" w:hAnsi="AGA Arabesque" w:cs="Lotus Linotype"/>
          <w:sz w:val="32"/>
          <w:szCs w:val="32"/>
          <w:rtl/>
        </w:rPr>
      </w:pPr>
      <w:r w:rsidRPr="00047E79">
        <w:rPr>
          <w:rFonts w:ascii="AGA Arabesque" w:hAnsi="AGA Arabesque" w:cs="Lotus Linotype"/>
          <w:sz w:val="32"/>
          <w:szCs w:val="32"/>
          <w:rtl/>
        </w:rPr>
        <w:t>ويجوز نبش القبر بالأسباب الشرعية التي نص عليها أهل العلم كأن يكون قد دفن لغير القبلة، أو بلا غسل، أو بلا كفن أو في كفن مغصوب، أو حرير، أو أرض مغصوبة، أو ابتلع جوهرة، أو وقع في القبر مال، إلى غير ذلك من الأسباب، على أن بعضها فيه تفصيل، وخلاف</w:t>
      </w:r>
      <w:r w:rsidRPr="00047E79">
        <w:rPr>
          <w:rFonts w:ascii="AGA Arabesque" w:hAnsi="AGA Arabesque" w:cs="Traditional Arabic"/>
          <w:spacing w:val="-2"/>
          <w:sz w:val="32"/>
          <w:szCs w:val="32"/>
          <w:vertAlign w:val="superscript"/>
          <w:rtl/>
          <w:lang w:val="en-GB"/>
        </w:rPr>
        <w:t>(</w:t>
      </w:r>
      <w:r w:rsidRPr="00047E79">
        <w:rPr>
          <w:rStyle w:val="af6"/>
          <w:rFonts w:ascii="AGA Arabesque" w:hAnsi="AGA Arabesque"/>
          <w:spacing w:val="-2"/>
          <w:sz w:val="32"/>
          <w:szCs w:val="32"/>
          <w:rtl/>
          <w:lang w:val="en-GB"/>
        </w:rPr>
        <w:footnoteReference w:id="1251"/>
      </w:r>
      <w:r w:rsidRPr="00047E79">
        <w:rPr>
          <w:rFonts w:ascii="AGA Arabesque" w:hAnsi="AGA Arabesque" w:cs="Traditional Arabic"/>
          <w:spacing w:val="-2"/>
          <w:sz w:val="32"/>
          <w:szCs w:val="32"/>
          <w:vertAlign w:val="superscript"/>
          <w:rtl/>
          <w:lang w:val="en-GB"/>
        </w:rPr>
        <w:t>)</w:t>
      </w:r>
      <w:r w:rsidRPr="00047E79">
        <w:rPr>
          <w:rFonts w:ascii="AGA Arabesque" w:hAnsi="AGA Arabesque" w:cs="Lotus Linotype"/>
          <w:sz w:val="32"/>
          <w:szCs w:val="32"/>
          <w:rtl/>
        </w:rPr>
        <w:t>.</w:t>
      </w:r>
    </w:p>
    <w:p w14:paraId="21A94FE3" w14:textId="77777777" w:rsidR="00F643F2" w:rsidRPr="00047E79" w:rsidRDefault="00F643F2" w:rsidP="00F643F2">
      <w:pPr>
        <w:spacing w:line="520" w:lineRule="exact"/>
        <w:ind w:firstLine="454"/>
        <w:jc w:val="both"/>
        <w:rPr>
          <w:rFonts w:ascii="AGA Arabesque" w:hAnsi="AGA Arabesque" w:cs="Lotus Linotype"/>
          <w:sz w:val="32"/>
          <w:szCs w:val="32"/>
          <w:rtl/>
        </w:rPr>
      </w:pPr>
      <w:r w:rsidRPr="00047E79">
        <w:rPr>
          <w:rFonts w:ascii="AGA Arabesque" w:hAnsi="AGA Arabesque" w:cs="Lotus Linotype"/>
          <w:sz w:val="32"/>
          <w:szCs w:val="32"/>
          <w:rtl/>
        </w:rPr>
        <w:t>وقد أوضح ما سبق شيخ الإسلام ابن تيمية بقوله: "لا ينبش الميت من قبره إلا لحاجة مثل أن يكون المدفن الأول فيه ما يؤذى الميت، فينقل إلى غيره كما نقل بعض الصحابة في مثل ذلك"</w:t>
      </w:r>
      <w:r w:rsidRPr="00047E79">
        <w:rPr>
          <w:rFonts w:ascii="AGA Arabesque" w:hAnsi="AGA Arabesque" w:cs="Traditional Arabic"/>
          <w:spacing w:val="-2"/>
          <w:sz w:val="32"/>
          <w:szCs w:val="32"/>
          <w:vertAlign w:val="superscript"/>
          <w:rtl/>
          <w:lang w:val="en-GB"/>
        </w:rPr>
        <w:t>(</w:t>
      </w:r>
      <w:r w:rsidRPr="00047E79">
        <w:rPr>
          <w:rStyle w:val="af6"/>
          <w:rFonts w:ascii="AGA Arabesque" w:hAnsi="AGA Arabesque"/>
          <w:spacing w:val="-2"/>
          <w:sz w:val="32"/>
          <w:szCs w:val="32"/>
          <w:rtl/>
          <w:lang w:val="en-GB"/>
        </w:rPr>
        <w:footnoteReference w:id="1252"/>
      </w:r>
      <w:r w:rsidRPr="00047E79">
        <w:rPr>
          <w:rFonts w:ascii="AGA Arabesque" w:hAnsi="AGA Arabesque" w:cs="Traditional Arabic"/>
          <w:spacing w:val="-2"/>
          <w:sz w:val="32"/>
          <w:szCs w:val="32"/>
          <w:vertAlign w:val="superscript"/>
          <w:rtl/>
          <w:lang w:val="en-GB"/>
        </w:rPr>
        <w:t>)</w:t>
      </w:r>
      <w:r w:rsidRPr="00047E79">
        <w:rPr>
          <w:rFonts w:ascii="AGA Arabesque" w:hAnsi="AGA Arabesque" w:cs="Lotus Linotype"/>
          <w:sz w:val="32"/>
          <w:szCs w:val="32"/>
          <w:rtl/>
        </w:rPr>
        <w:t xml:space="preserve">. </w:t>
      </w:r>
    </w:p>
    <w:p w14:paraId="776A6EFC" w14:textId="77777777" w:rsidR="00F643F2" w:rsidRPr="00047E79" w:rsidRDefault="00F643F2" w:rsidP="00F643F2">
      <w:pPr>
        <w:spacing w:line="520" w:lineRule="exact"/>
        <w:ind w:firstLine="454"/>
        <w:jc w:val="both"/>
        <w:rPr>
          <w:rFonts w:ascii="AGA Arabesque" w:hAnsi="AGA Arabesque" w:cs="Lotus Linotype"/>
          <w:b/>
          <w:bCs/>
          <w:sz w:val="32"/>
          <w:szCs w:val="32"/>
          <w:rtl/>
        </w:rPr>
      </w:pPr>
      <w:r w:rsidRPr="00047E79">
        <w:rPr>
          <w:rFonts w:ascii="AGA Arabesque" w:hAnsi="AGA Arabesque" w:cs="Lotus Linotype"/>
          <w:b/>
          <w:bCs/>
          <w:sz w:val="32"/>
          <w:szCs w:val="32"/>
          <w:rtl/>
        </w:rPr>
        <w:t>المسألة الثانية: حكم الدفن في قبر ميت آخر.</w:t>
      </w:r>
    </w:p>
    <w:p w14:paraId="4930AA3D" w14:textId="77777777" w:rsidR="00F643F2" w:rsidRPr="00047E79" w:rsidRDefault="00F643F2" w:rsidP="00F643F2">
      <w:pPr>
        <w:spacing w:line="520" w:lineRule="exact"/>
        <w:ind w:firstLine="454"/>
        <w:jc w:val="both"/>
        <w:rPr>
          <w:rFonts w:ascii="AGA Arabesque" w:hAnsi="AGA Arabesque" w:cs="Lotus Linotype"/>
          <w:sz w:val="32"/>
          <w:szCs w:val="32"/>
          <w:rtl/>
        </w:rPr>
      </w:pPr>
      <w:r w:rsidRPr="00047E79">
        <w:rPr>
          <w:rFonts w:ascii="AGA Arabesque" w:hAnsi="AGA Arabesque" w:cs="Lotus Linotype"/>
          <w:sz w:val="32"/>
          <w:szCs w:val="32"/>
          <w:rtl/>
        </w:rPr>
        <w:t>مما لا ريب فيه أن إفراد كل ميت في قبر هو الأولى والأسلم، وأن هذا الموضع الذي يدفن فيه وقف عليه ما دام منه شيء موجوداً فيه كما تقدم.</w:t>
      </w:r>
      <w:r w:rsidRPr="00047E79">
        <w:rPr>
          <w:rFonts w:ascii="AGA Arabesque" w:hAnsi="AGA Arabesque" w:cs="Lotus Linotype" w:hint="cs"/>
          <w:sz w:val="32"/>
          <w:szCs w:val="32"/>
          <w:rtl/>
        </w:rPr>
        <w:t xml:space="preserve"> </w:t>
      </w:r>
    </w:p>
    <w:p w14:paraId="6AFFC731" w14:textId="77777777" w:rsidR="00F643F2" w:rsidRPr="00047E79" w:rsidRDefault="00F643F2" w:rsidP="00F643F2">
      <w:pPr>
        <w:autoSpaceDE w:val="0"/>
        <w:autoSpaceDN w:val="0"/>
        <w:adjustRightInd w:val="0"/>
        <w:spacing w:line="520" w:lineRule="exact"/>
        <w:ind w:firstLine="454"/>
        <w:jc w:val="both"/>
        <w:rPr>
          <w:rFonts w:ascii="AGA Arabesque" w:hAnsi="AGA Arabesque" w:cs="Lotus Linotype"/>
          <w:sz w:val="32"/>
          <w:szCs w:val="32"/>
          <w:rtl/>
        </w:rPr>
      </w:pPr>
      <w:r w:rsidRPr="00047E79">
        <w:rPr>
          <w:rFonts w:ascii="AGA Arabesque" w:hAnsi="AGA Arabesque" w:cs="Lotus Linotype"/>
          <w:sz w:val="32"/>
          <w:szCs w:val="32"/>
          <w:rtl/>
        </w:rPr>
        <w:t>ـ وقد ذهب جماهير العلماء إلى أنَّ الميِّت المسلم إذا بلي وصار تراباً جاز نبش قبره ودفن غيره فيه.</w:t>
      </w:r>
    </w:p>
    <w:p w14:paraId="71898541" w14:textId="77777777" w:rsidR="00F643F2" w:rsidRPr="00047E79" w:rsidRDefault="00F643F2" w:rsidP="00F643F2">
      <w:pPr>
        <w:keepNext/>
        <w:keepLines/>
        <w:widowControl w:val="0"/>
        <w:autoSpaceDE w:val="0"/>
        <w:autoSpaceDN w:val="0"/>
        <w:adjustRightInd w:val="0"/>
        <w:spacing w:line="520" w:lineRule="exact"/>
        <w:ind w:firstLine="454"/>
        <w:jc w:val="both"/>
        <w:rPr>
          <w:rFonts w:ascii="AGA Arabesque" w:hAnsi="AGA Arabesque" w:cs="Lotus Linotype"/>
          <w:sz w:val="32"/>
          <w:szCs w:val="32"/>
          <w:rtl/>
        </w:rPr>
      </w:pPr>
      <w:r w:rsidRPr="00047E79">
        <w:rPr>
          <w:rFonts w:ascii="AGA Arabesque" w:hAnsi="AGA Arabesque" w:cs="Lotus Linotype"/>
          <w:sz w:val="32"/>
          <w:szCs w:val="32"/>
          <w:rtl/>
        </w:rPr>
        <w:t>وعلى هذا أكثر الحنفية والمالكية والشافعية والحنابلة</w:t>
      </w:r>
      <w:r w:rsidRPr="00047E79">
        <w:rPr>
          <w:rFonts w:ascii="AGA Arabesque" w:hAnsi="AGA Arabesque" w:cs="Traditional Arabic"/>
          <w:spacing w:val="-2"/>
          <w:sz w:val="32"/>
          <w:szCs w:val="32"/>
          <w:vertAlign w:val="superscript"/>
          <w:rtl/>
          <w:lang w:val="en-GB"/>
        </w:rPr>
        <w:t>(</w:t>
      </w:r>
      <w:r w:rsidRPr="00047E79">
        <w:rPr>
          <w:rStyle w:val="af6"/>
          <w:rFonts w:ascii="AGA Arabesque" w:hAnsi="AGA Arabesque"/>
          <w:spacing w:val="-2"/>
          <w:sz w:val="32"/>
          <w:szCs w:val="32"/>
          <w:rtl/>
          <w:lang w:val="en-GB"/>
        </w:rPr>
        <w:footnoteReference w:id="1253"/>
      </w:r>
      <w:r w:rsidRPr="00047E79">
        <w:rPr>
          <w:rFonts w:ascii="AGA Arabesque" w:hAnsi="AGA Arabesque" w:cs="Traditional Arabic"/>
          <w:spacing w:val="-2"/>
          <w:sz w:val="32"/>
          <w:szCs w:val="32"/>
          <w:vertAlign w:val="superscript"/>
          <w:rtl/>
          <w:lang w:val="en-GB"/>
        </w:rPr>
        <w:t>)</w:t>
      </w:r>
      <w:r w:rsidRPr="00047E79">
        <w:rPr>
          <w:rFonts w:ascii="AGA Arabesque" w:hAnsi="AGA Arabesque" w:cs="Lotus Linotype"/>
          <w:sz w:val="32"/>
          <w:szCs w:val="32"/>
          <w:rtl/>
        </w:rPr>
        <w:t xml:space="preserve">. </w:t>
      </w:r>
    </w:p>
    <w:p w14:paraId="43CA0287" w14:textId="77777777" w:rsidR="00F643F2" w:rsidRPr="00047E79" w:rsidRDefault="00F643F2" w:rsidP="00F643F2">
      <w:pPr>
        <w:autoSpaceDE w:val="0"/>
        <w:autoSpaceDN w:val="0"/>
        <w:adjustRightInd w:val="0"/>
        <w:spacing w:line="520" w:lineRule="exact"/>
        <w:ind w:firstLine="454"/>
        <w:jc w:val="both"/>
        <w:rPr>
          <w:rFonts w:ascii="AGA Arabesque" w:hAnsi="AGA Arabesque" w:cs="Lotus Linotype"/>
          <w:sz w:val="32"/>
          <w:szCs w:val="32"/>
          <w:rtl/>
        </w:rPr>
      </w:pPr>
      <w:r w:rsidRPr="00047E79">
        <w:rPr>
          <w:rFonts w:ascii="AGA Arabesque" w:hAnsi="AGA Arabesque" w:cs="Lotus Linotype"/>
          <w:sz w:val="32"/>
          <w:szCs w:val="32"/>
          <w:rtl/>
        </w:rPr>
        <w:t>ومما ينبغي أن يعلم أن مراد الفقهاء ببلى الميت، أن يظن أنه بلي وصار رميماً، ويختلف ذلك باختلاف الأرض والبلاد والهواء، وهو في البلاد الحارة أسرع منه في الباردة، ولهذا إذا شك في البلى ومدته، فإنه يرجع فيه إلى أهل الخبرة والمعرفة</w:t>
      </w:r>
      <w:r w:rsidRPr="00047E79">
        <w:rPr>
          <w:rFonts w:ascii="Lotus Linotype" w:hAnsi="Lotus Linotype" w:cs="Traditional Arabic"/>
          <w:spacing w:val="-2"/>
          <w:sz w:val="32"/>
          <w:szCs w:val="32"/>
          <w:vertAlign w:val="superscript"/>
          <w:rtl/>
          <w:lang w:val="en-GB"/>
        </w:rPr>
        <w:t>(</w:t>
      </w:r>
      <w:r w:rsidRPr="00047E79">
        <w:rPr>
          <w:rStyle w:val="af6"/>
          <w:rFonts w:ascii="Lotus Linotype" w:hAnsi="Lotus Linotype"/>
          <w:spacing w:val="-2"/>
          <w:sz w:val="32"/>
          <w:szCs w:val="32"/>
          <w:rtl/>
          <w:lang w:val="en-GB"/>
        </w:rPr>
        <w:footnoteReference w:id="1254"/>
      </w:r>
      <w:r w:rsidRPr="00047E79">
        <w:rPr>
          <w:rFonts w:ascii="Lotus Linotype" w:hAnsi="Lotus Linotype" w:cs="Traditional Arabic"/>
          <w:spacing w:val="-2"/>
          <w:sz w:val="32"/>
          <w:szCs w:val="32"/>
          <w:vertAlign w:val="superscript"/>
          <w:rtl/>
          <w:lang w:val="en-GB"/>
        </w:rPr>
        <w:t>)</w:t>
      </w:r>
      <w:r w:rsidRPr="00047E79">
        <w:rPr>
          <w:rFonts w:ascii="AGA Arabesque" w:hAnsi="AGA Arabesque" w:cs="Lotus Linotype"/>
          <w:sz w:val="32"/>
          <w:szCs w:val="32"/>
          <w:rtl/>
        </w:rPr>
        <w:t>.</w:t>
      </w:r>
    </w:p>
    <w:p w14:paraId="37CFCEE2" w14:textId="77777777" w:rsidR="00F643F2" w:rsidRPr="00047E79" w:rsidRDefault="00F643F2" w:rsidP="00F643F2">
      <w:pPr>
        <w:autoSpaceDE w:val="0"/>
        <w:autoSpaceDN w:val="0"/>
        <w:adjustRightInd w:val="0"/>
        <w:spacing w:line="520" w:lineRule="exact"/>
        <w:ind w:firstLine="454"/>
        <w:jc w:val="both"/>
        <w:rPr>
          <w:rFonts w:ascii="AGA Arabesque" w:hAnsi="AGA Arabesque" w:cs="Lotus Linotype"/>
          <w:sz w:val="32"/>
          <w:szCs w:val="32"/>
          <w:rtl/>
        </w:rPr>
      </w:pPr>
      <w:r w:rsidRPr="00047E79">
        <w:rPr>
          <w:rFonts w:ascii="AGA Arabesque" w:hAnsi="AGA Arabesque" w:cs="Lotus Linotype"/>
          <w:sz w:val="32"/>
          <w:szCs w:val="32"/>
          <w:rtl/>
        </w:rPr>
        <w:t>ـ وأمّا إذا بقي شيء من عظامه ولم يبل، فإن عامة أهل العلم من الحنفية والمالكية والشافعية والحنابلة على أنه لا يجوز أن يحفر على الميت أو يدفن معه غيره، أو يكشف عنه بغير سبب شرعي.</w:t>
      </w:r>
    </w:p>
    <w:p w14:paraId="3A4085C6" w14:textId="77777777" w:rsidR="00F643F2" w:rsidRPr="00047E79" w:rsidRDefault="00F643F2" w:rsidP="00F643F2">
      <w:pPr>
        <w:autoSpaceDE w:val="0"/>
        <w:autoSpaceDN w:val="0"/>
        <w:adjustRightInd w:val="0"/>
        <w:spacing w:line="520" w:lineRule="exact"/>
        <w:ind w:firstLine="454"/>
        <w:jc w:val="both"/>
        <w:rPr>
          <w:rFonts w:ascii="AGA Arabesque" w:hAnsi="AGA Arabesque" w:cs="Lotus Linotype"/>
          <w:sz w:val="32"/>
          <w:szCs w:val="32"/>
          <w:rtl/>
        </w:rPr>
      </w:pPr>
      <w:r w:rsidRPr="00047E79">
        <w:rPr>
          <w:rFonts w:ascii="AGA Arabesque" w:hAnsi="AGA Arabesque" w:cs="Lotus Linotype"/>
          <w:sz w:val="32"/>
          <w:szCs w:val="32"/>
          <w:rtl/>
        </w:rPr>
        <w:t>وذلك لأن حرمة الميت الأول باقية ما دام منه شيء موجوداً، وإدخال ميت آخر عليه هتك لحرمة الميت الأول، وقد يتسبب ذلك في كسر عظم الميت، وهذا منهي عنه.</w:t>
      </w:r>
      <w:r w:rsidRPr="00047E79">
        <w:rPr>
          <w:rFonts w:ascii="AGA Arabesque" w:hAnsi="AGA Arabesque" w:cs="Lotus Linotype" w:hint="cs"/>
          <w:sz w:val="32"/>
          <w:szCs w:val="32"/>
          <w:rtl/>
        </w:rPr>
        <w:t xml:space="preserve"> </w:t>
      </w:r>
      <w:r w:rsidRPr="00047E79">
        <w:rPr>
          <w:rFonts w:ascii="AGA Arabesque" w:hAnsi="AGA Arabesque" w:cs="Lotus Linotype"/>
          <w:sz w:val="32"/>
          <w:szCs w:val="32"/>
          <w:rtl/>
        </w:rPr>
        <w:t>ثم يقال: ليس هناك ضرورة مبيحة أو حاجة ملحة لجمع ميتين فأكثر ابتداءً</w:t>
      </w:r>
      <w:r w:rsidRPr="00047E79">
        <w:rPr>
          <w:rFonts w:ascii="AGA Arabesque" w:hAnsi="AGA Arabesque" w:cs="Traditional Arabic"/>
          <w:spacing w:val="-2"/>
          <w:sz w:val="32"/>
          <w:szCs w:val="32"/>
          <w:vertAlign w:val="superscript"/>
          <w:rtl/>
          <w:lang w:val="en-GB"/>
        </w:rPr>
        <w:t>(</w:t>
      </w:r>
      <w:r w:rsidRPr="00047E79">
        <w:rPr>
          <w:rStyle w:val="af6"/>
          <w:rFonts w:ascii="AGA Arabesque" w:hAnsi="AGA Arabesque"/>
          <w:spacing w:val="-2"/>
          <w:sz w:val="32"/>
          <w:szCs w:val="32"/>
          <w:rtl/>
          <w:lang w:val="en-GB"/>
        </w:rPr>
        <w:footnoteReference w:id="1255"/>
      </w:r>
      <w:r w:rsidRPr="00047E79">
        <w:rPr>
          <w:rFonts w:ascii="AGA Arabesque" w:hAnsi="AGA Arabesque" w:cs="Traditional Arabic"/>
          <w:spacing w:val="-2"/>
          <w:sz w:val="32"/>
          <w:szCs w:val="32"/>
          <w:vertAlign w:val="superscript"/>
          <w:rtl/>
          <w:lang w:val="en-GB"/>
        </w:rPr>
        <w:t>)</w:t>
      </w:r>
      <w:r w:rsidRPr="00047E79">
        <w:rPr>
          <w:rFonts w:ascii="AGA Arabesque" w:hAnsi="AGA Arabesque" w:cs="Lotus Linotype"/>
          <w:sz w:val="32"/>
          <w:szCs w:val="32"/>
          <w:rtl/>
        </w:rPr>
        <w:t xml:space="preserve">. </w:t>
      </w:r>
    </w:p>
    <w:p w14:paraId="5858D651" w14:textId="77777777" w:rsidR="00F643F2" w:rsidRPr="00047E79" w:rsidRDefault="00F643F2" w:rsidP="00F643F2">
      <w:pPr>
        <w:autoSpaceDE w:val="0"/>
        <w:autoSpaceDN w:val="0"/>
        <w:adjustRightInd w:val="0"/>
        <w:spacing w:line="520" w:lineRule="exact"/>
        <w:ind w:firstLine="454"/>
        <w:jc w:val="both"/>
        <w:rPr>
          <w:rFonts w:ascii="AGA Arabesque" w:hAnsi="AGA Arabesque" w:cs="Lotus Linotype"/>
          <w:sz w:val="32"/>
          <w:szCs w:val="32"/>
          <w:rtl/>
        </w:rPr>
      </w:pPr>
      <w:r w:rsidRPr="00047E79">
        <w:rPr>
          <w:rFonts w:ascii="AGA Arabesque" w:hAnsi="AGA Arabesque" w:cs="Lotus Linotype"/>
          <w:sz w:val="32"/>
          <w:szCs w:val="32"/>
          <w:rtl/>
        </w:rPr>
        <w:t>ولهذا إذا حفر لدفن ميت فوجد عظاماً لميت آخر؛</w:t>
      </w:r>
      <w:r w:rsidRPr="00047E79">
        <w:rPr>
          <w:rFonts w:ascii="AGA Arabesque" w:hAnsi="AGA Arabesque" w:cs="Lotus Linotype" w:hint="cs"/>
          <w:sz w:val="32"/>
          <w:szCs w:val="32"/>
          <w:rtl/>
        </w:rPr>
        <w:t xml:space="preserve"> </w:t>
      </w:r>
      <w:r w:rsidRPr="00047E79">
        <w:rPr>
          <w:rFonts w:ascii="AGA Arabesque" w:hAnsi="AGA Arabesque" w:cs="Lotus Linotype"/>
          <w:sz w:val="32"/>
          <w:szCs w:val="32"/>
          <w:rtl/>
        </w:rPr>
        <w:t>فالجمهور على أنه لا يُتِمُّ حفره، بل يجب عليه دفنه والحفر في مكان آخر.</w:t>
      </w:r>
      <w:r w:rsidRPr="00047E79">
        <w:rPr>
          <w:rFonts w:ascii="AGA Arabesque" w:hAnsi="AGA Arabesque" w:cs="Lotus Linotype" w:hint="cs"/>
          <w:sz w:val="32"/>
          <w:szCs w:val="32"/>
          <w:rtl/>
        </w:rPr>
        <w:t xml:space="preserve"> </w:t>
      </w:r>
      <w:r w:rsidRPr="00047E79">
        <w:rPr>
          <w:rFonts w:ascii="AGA Arabesque" w:hAnsi="AGA Arabesque" w:cs="Lotus Linotype"/>
          <w:sz w:val="32"/>
          <w:szCs w:val="32"/>
          <w:rtl/>
        </w:rPr>
        <w:t>وذلك لأن ضم العظام التي في القبر قد يحصل منه كسر لها أو إهانة، وهذا منهي عنه كما دل عليه الحديث السابق (كسر عظم الميت ككسره حيا)</w:t>
      </w:r>
      <w:r w:rsidRPr="00047E79">
        <w:rPr>
          <w:rFonts w:ascii="AGA Arabesque" w:hAnsi="AGA Arabesque" w:cs="Traditional Arabic"/>
          <w:spacing w:val="-2"/>
          <w:sz w:val="32"/>
          <w:szCs w:val="32"/>
          <w:vertAlign w:val="superscript"/>
          <w:rtl/>
          <w:lang w:val="en-GB"/>
        </w:rPr>
        <w:t>(</w:t>
      </w:r>
      <w:r w:rsidRPr="00047E79">
        <w:rPr>
          <w:rStyle w:val="af6"/>
          <w:rFonts w:ascii="AGA Arabesque" w:hAnsi="AGA Arabesque"/>
          <w:spacing w:val="-2"/>
          <w:sz w:val="32"/>
          <w:szCs w:val="32"/>
          <w:rtl/>
          <w:lang w:val="en-GB"/>
        </w:rPr>
        <w:footnoteReference w:id="1256"/>
      </w:r>
      <w:r w:rsidRPr="00047E79">
        <w:rPr>
          <w:rFonts w:ascii="AGA Arabesque" w:hAnsi="AGA Arabesque" w:cs="Traditional Arabic"/>
          <w:spacing w:val="-2"/>
          <w:sz w:val="32"/>
          <w:szCs w:val="32"/>
          <w:vertAlign w:val="superscript"/>
          <w:rtl/>
          <w:lang w:val="en-GB"/>
        </w:rPr>
        <w:t>)</w:t>
      </w:r>
      <w:r w:rsidRPr="00047E79">
        <w:rPr>
          <w:rFonts w:ascii="AGA Arabesque" w:hAnsi="AGA Arabesque" w:cs="Lotus Linotype"/>
          <w:sz w:val="32"/>
          <w:szCs w:val="32"/>
          <w:rtl/>
        </w:rPr>
        <w:t>.</w:t>
      </w:r>
    </w:p>
    <w:p w14:paraId="6322D603" w14:textId="77777777" w:rsidR="00F643F2" w:rsidRPr="00047E79" w:rsidRDefault="00F643F2" w:rsidP="00F643F2">
      <w:pPr>
        <w:autoSpaceDE w:val="0"/>
        <w:autoSpaceDN w:val="0"/>
        <w:adjustRightInd w:val="0"/>
        <w:spacing w:line="520" w:lineRule="exact"/>
        <w:ind w:firstLine="454"/>
        <w:jc w:val="both"/>
        <w:rPr>
          <w:rFonts w:ascii="AGA Arabesque" w:hAnsi="AGA Arabesque" w:cs="Lotus Linotype"/>
          <w:sz w:val="32"/>
          <w:szCs w:val="32"/>
          <w:rtl/>
        </w:rPr>
      </w:pPr>
      <w:r w:rsidRPr="00047E79">
        <w:rPr>
          <w:rFonts w:ascii="AGA Arabesque" w:hAnsi="AGA Arabesque" w:cs="Lotus Linotype"/>
          <w:sz w:val="32"/>
          <w:szCs w:val="32"/>
          <w:rtl/>
        </w:rPr>
        <w:t>ولذلك كان بعض السلف يتحرج من أن يحفر له في مقبرة يكثر الدفن فيها، فروى مالك</w:t>
      </w:r>
      <w:r w:rsidRPr="00047E79">
        <w:rPr>
          <w:rFonts w:ascii="AGA Arabesque" w:hAnsi="AGA Arabesque" w:cs="Traditional Arabic"/>
          <w:spacing w:val="-2"/>
          <w:sz w:val="32"/>
          <w:szCs w:val="32"/>
          <w:vertAlign w:val="superscript"/>
          <w:rtl/>
          <w:lang w:val="en-GB"/>
        </w:rPr>
        <w:t>(</w:t>
      </w:r>
      <w:r w:rsidRPr="00047E79">
        <w:rPr>
          <w:rStyle w:val="af6"/>
          <w:rFonts w:ascii="AGA Arabesque" w:hAnsi="AGA Arabesque"/>
          <w:spacing w:val="-2"/>
          <w:sz w:val="32"/>
          <w:szCs w:val="32"/>
          <w:rtl/>
          <w:lang w:val="en-GB"/>
        </w:rPr>
        <w:footnoteReference w:id="1257"/>
      </w:r>
      <w:r w:rsidRPr="00047E79">
        <w:rPr>
          <w:rFonts w:ascii="AGA Arabesque" w:hAnsi="AGA Arabesque" w:cs="Traditional Arabic"/>
          <w:spacing w:val="-2"/>
          <w:sz w:val="32"/>
          <w:szCs w:val="32"/>
          <w:vertAlign w:val="superscript"/>
          <w:rtl/>
          <w:lang w:val="en-GB"/>
        </w:rPr>
        <w:t>)</w:t>
      </w:r>
      <w:r w:rsidRPr="00047E79">
        <w:rPr>
          <w:rFonts w:ascii="AGA Arabesque" w:hAnsi="AGA Arabesque" w:cs="Lotus Linotype"/>
          <w:sz w:val="32"/>
          <w:szCs w:val="32"/>
          <w:rtl/>
        </w:rPr>
        <w:t xml:space="preserve"> عن هشام بن عروة عن أبيه عروة قال: (ما أحب أن أدفن في البقيع، لأن أدفن بغيره أحب إليّ من أن أدفن فيه، إنما هو أحد رجلين: إما ظالم لا أحب أن أدفن معه، وإما صالح فلا أحب أن تنبش لي عظامه).</w:t>
      </w:r>
      <w:r w:rsidRPr="00047E79">
        <w:rPr>
          <w:rFonts w:ascii="AGA Arabesque" w:hAnsi="AGA Arabesque" w:cs="Lotus Linotype" w:hint="cs"/>
          <w:sz w:val="32"/>
          <w:szCs w:val="32"/>
          <w:rtl/>
        </w:rPr>
        <w:t xml:space="preserve"> </w:t>
      </w:r>
      <w:r w:rsidRPr="00047E79">
        <w:rPr>
          <w:rFonts w:ascii="AGA Arabesque" w:hAnsi="AGA Arabesque" w:cs="Lotus Linotype"/>
          <w:sz w:val="32"/>
          <w:szCs w:val="32"/>
          <w:rtl/>
        </w:rPr>
        <w:t>وخلاصة ما تقدم قد جاء في جواب اللجنة الدائمة حيث نص الفتوى: " الأصل أنه لا يجوز نبش قبر الميت وإخراجه منه، لأن الميت إذا وضع في قبره فقد تبوأ منزلا وسبق إليه فهو حبس عليه ليس لأحد التعرض له، ولا التصرف فيه، ولأن النبش قد يؤدي إلى كسر عظم الميت وامتهانه، وقد سبق النهي عن ذلك في جواب السؤال الأول، وإنما يجوز نبش قبر الميت وإخراجه منه إذا دعت الضرورة إلى ذلك، أو مصلحة إسلامية راجحة يقررها أهل العلم"</w:t>
      </w:r>
      <w:r w:rsidRPr="00047E79">
        <w:rPr>
          <w:rFonts w:ascii="AGA Arabesque" w:hAnsi="AGA Arabesque" w:cs="Traditional Arabic"/>
          <w:spacing w:val="-2"/>
          <w:sz w:val="32"/>
          <w:szCs w:val="32"/>
          <w:vertAlign w:val="superscript"/>
          <w:rtl/>
          <w:lang w:val="en-GB"/>
        </w:rPr>
        <w:t>(</w:t>
      </w:r>
      <w:r w:rsidRPr="00047E79">
        <w:rPr>
          <w:rStyle w:val="af6"/>
          <w:rFonts w:ascii="AGA Arabesque" w:hAnsi="AGA Arabesque"/>
          <w:spacing w:val="-2"/>
          <w:sz w:val="32"/>
          <w:szCs w:val="32"/>
          <w:rtl/>
          <w:lang w:val="en-GB"/>
        </w:rPr>
        <w:footnoteReference w:id="1258"/>
      </w:r>
      <w:r w:rsidRPr="00047E79">
        <w:rPr>
          <w:rFonts w:ascii="AGA Arabesque" w:hAnsi="AGA Arabesque" w:cs="Traditional Arabic"/>
          <w:spacing w:val="-2"/>
          <w:sz w:val="32"/>
          <w:szCs w:val="32"/>
          <w:vertAlign w:val="superscript"/>
          <w:rtl/>
          <w:lang w:val="en-GB"/>
        </w:rPr>
        <w:t>)</w:t>
      </w:r>
      <w:r w:rsidRPr="00047E79">
        <w:rPr>
          <w:rFonts w:ascii="AGA Arabesque" w:hAnsi="AGA Arabesque" w:cs="Lotus Linotype"/>
          <w:sz w:val="32"/>
          <w:szCs w:val="32"/>
          <w:rtl/>
        </w:rPr>
        <w:t>.</w:t>
      </w:r>
    </w:p>
    <w:p w14:paraId="4A792335" w14:textId="77777777" w:rsidR="00F643F2" w:rsidRPr="00047E79" w:rsidRDefault="00F643F2" w:rsidP="00F643F2">
      <w:pPr>
        <w:spacing w:line="520" w:lineRule="exact"/>
        <w:ind w:firstLine="454"/>
        <w:jc w:val="both"/>
        <w:rPr>
          <w:rFonts w:ascii="AGA Arabesque" w:hAnsi="AGA Arabesque" w:cs="Lotus Linotype"/>
          <w:b/>
          <w:bCs/>
          <w:sz w:val="32"/>
          <w:szCs w:val="32"/>
          <w:rtl/>
        </w:rPr>
      </w:pPr>
      <w:r w:rsidRPr="00047E79">
        <w:rPr>
          <w:rFonts w:ascii="AGA Arabesque" w:hAnsi="AGA Arabesque" w:cs="Lotus Linotype"/>
          <w:b/>
          <w:bCs/>
          <w:sz w:val="32"/>
          <w:szCs w:val="32"/>
          <w:rtl/>
        </w:rPr>
        <w:t>الفرع الثاني: الشبهات والأجوبة عنها.</w:t>
      </w:r>
    </w:p>
    <w:p w14:paraId="2448743C" w14:textId="77777777" w:rsidR="00F643F2" w:rsidRPr="00047E79" w:rsidRDefault="00F643F2" w:rsidP="00F643F2">
      <w:pPr>
        <w:spacing w:line="520" w:lineRule="exact"/>
        <w:ind w:firstLine="454"/>
        <w:jc w:val="both"/>
        <w:rPr>
          <w:rFonts w:ascii="AGA Arabesque" w:hAnsi="AGA Arabesque" w:cs="Lotus Linotype"/>
          <w:b/>
          <w:bCs/>
          <w:sz w:val="32"/>
          <w:szCs w:val="32"/>
          <w:rtl/>
        </w:rPr>
      </w:pPr>
      <w:r w:rsidRPr="00047E79">
        <w:rPr>
          <w:rFonts w:ascii="AGA Arabesque" w:hAnsi="AGA Arabesque" w:cs="Lotus Linotype"/>
          <w:b/>
          <w:bCs/>
          <w:sz w:val="32"/>
          <w:szCs w:val="32"/>
          <w:rtl/>
        </w:rPr>
        <w:t>الشبهة الأولى</w:t>
      </w:r>
      <w:r w:rsidRPr="00047E79">
        <w:rPr>
          <w:rFonts w:ascii="AGA Arabesque" w:hAnsi="AGA Arabesque" w:cs="Lotus Linotype"/>
          <w:sz w:val="32"/>
          <w:szCs w:val="32"/>
          <w:rtl/>
        </w:rPr>
        <w:t xml:space="preserve">: </w:t>
      </w:r>
      <w:r w:rsidRPr="00047E79">
        <w:rPr>
          <w:rFonts w:ascii="AGA Arabesque" w:hAnsi="AGA Arabesque" w:cs="Lotus Linotype"/>
          <w:b/>
          <w:bCs/>
          <w:sz w:val="32"/>
          <w:szCs w:val="32"/>
          <w:rtl/>
        </w:rPr>
        <w:t>وضع العلامات على القبور.</w:t>
      </w:r>
      <w:r w:rsidRPr="00047E79">
        <w:rPr>
          <w:rFonts w:ascii="AGA Arabesque" w:hAnsi="AGA Arabesque" w:cs="Lotus Linotype" w:hint="cs"/>
          <w:b/>
          <w:bCs/>
          <w:sz w:val="32"/>
          <w:szCs w:val="32"/>
          <w:rtl/>
        </w:rPr>
        <w:t xml:space="preserve"> </w:t>
      </w:r>
      <w:r w:rsidRPr="00047E79">
        <w:rPr>
          <w:rFonts w:ascii="AGA Arabesque" w:hAnsi="AGA Arabesque" w:cs="Lotus Linotype"/>
          <w:b/>
          <w:bCs/>
          <w:sz w:val="32"/>
          <w:szCs w:val="32"/>
          <w:rtl/>
        </w:rPr>
        <w:t xml:space="preserve">قالوا: لماذا لا تضعون العلامات على القبور حتى يُعرف أهل القبور، وقد وضع رسول الله ﷺ علامة على قبر عثمان بن مظعون؟ </w:t>
      </w:r>
    </w:p>
    <w:p w14:paraId="0A9FDC52" w14:textId="77777777" w:rsidR="00F643F2" w:rsidRPr="00047E79" w:rsidRDefault="00F643F2" w:rsidP="00F643F2">
      <w:pPr>
        <w:spacing w:line="520" w:lineRule="exact"/>
        <w:ind w:firstLine="454"/>
        <w:jc w:val="both"/>
        <w:rPr>
          <w:rFonts w:ascii="AGA Arabesque" w:hAnsi="AGA Arabesque" w:cs="Lotus Linotype"/>
          <w:sz w:val="32"/>
          <w:szCs w:val="32"/>
          <w:rtl/>
        </w:rPr>
      </w:pPr>
      <w:r w:rsidRPr="00047E79">
        <w:rPr>
          <w:rFonts w:ascii="AGA Arabesque" w:hAnsi="AGA Arabesque" w:cs="Lotus Linotype"/>
          <w:b/>
          <w:bCs/>
          <w:sz w:val="32"/>
          <w:szCs w:val="32"/>
          <w:rtl/>
        </w:rPr>
        <w:t>الجواب على هذه الشبهة:</w:t>
      </w:r>
      <w:r w:rsidRPr="00047E79">
        <w:rPr>
          <w:rFonts w:ascii="AGA Arabesque" w:hAnsi="AGA Arabesque" w:cs="Lotus Linotype" w:hint="cs"/>
          <w:sz w:val="32"/>
          <w:szCs w:val="32"/>
          <w:rtl/>
        </w:rPr>
        <w:t xml:space="preserve"> </w:t>
      </w:r>
      <w:r w:rsidRPr="00047E79">
        <w:rPr>
          <w:rFonts w:ascii="AGA Arabesque" w:hAnsi="AGA Arabesque" w:cs="Lotus Linotype"/>
          <w:sz w:val="32"/>
          <w:szCs w:val="32"/>
          <w:rtl/>
        </w:rPr>
        <w:t xml:space="preserve">أن يقال: إن كان المراد: مجرد وضع علامة ليعرف به قبر فلان، فهذا جائز، وقد دل على ذلك ما ورد في قصة موت عثمان بن مظعون: (وأنه أخرج بجنازته فدفن، أمر النبي ﷺ رجلا أن يأتيه بحجر فلم يستطع حملها، فقام إليه رسول الله ﷺ وحسر عن ذراعيه... </w:t>
      </w:r>
    </w:p>
    <w:p w14:paraId="31D3E3F2" w14:textId="77777777" w:rsidR="00F643F2" w:rsidRPr="00047E79" w:rsidRDefault="00F643F2" w:rsidP="00F643F2">
      <w:pPr>
        <w:spacing w:line="520" w:lineRule="exact"/>
        <w:ind w:firstLine="454"/>
        <w:jc w:val="both"/>
        <w:rPr>
          <w:rFonts w:ascii="AGA Arabesque" w:hAnsi="AGA Arabesque" w:cs="Lotus Linotype"/>
          <w:sz w:val="32"/>
          <w:szCs w:val="32"/>
          <w:rtl/>
        </w:rPr>
      </w:pPr>
      <w:r w:rsidRPr="00047E79">
        <w:rPr>
          <w:rFonts w:ascii="AGA Arabesque" w:hAnsi="AGA Arabesque" w:cs="Lotus Linotype"/>
          <w:sz w:val="32"/>
          <w:szCs w:val="32"/>
          <w:rtl/>
        </w:rPr>
        <w:t>قال: كأني أنظر إلى بياض ذراعي رسول الله ﷺ حين حسر عنهما، ثم حملها فوضعها عند رأسه، وقال: أتعلَّم بها قبرَ أخي، وأدفن إليه من مات من أهلي)</w:t>
      </w:r>
      <w:r w:rsidRPr="00047E79">
        <w:rPr>
          <w:rFonts w:ascii="AGA Arabesque" w:hAnsi="AGA Arabesque" w:cs="Traditional Arabic"/>
          <w:spacing w:val="-2"/>
          <w:sz w:val="32"/>
          <w:szCs w:val="32"/>
          <w:vertAlign w:val="superscript"/>
          <w:rtl/>
          <w:lang w:val="en-GB"/>
        </w:rPr>
        <w:t>(</w:t>
      </w:r>
      <w:r w:rsidRPr="00047E79">
        <w:rPr>
          <w:rStyle w:val="af6"/>
          <w:rFonts w:ascii="AGA Arabesque" w:hAnsi="AGA Arabesque"/>
          <w:spacing w:val="-2"/>
          <w:sz w:val="32"/>
          <w:szCs w:val="32"/>
          <w:rtl/>
          <w:lang w:val="en-GB"/>
        </w:rPr>
        <w:footnoteReference w:id="1259"/>
      </w:r>
      <w:r w:rsidRPr="00047E79">
        <w:rPr>
          <w:rFonts w:ascii="AGA Arabesque" w:hAnsi="AGA Arabesque" w:cs="Traditional Arabic"/>
          <w:spacing w:val="-2"/>
          <w:sz w:val="32"/>
          <w:szCs w:val="32"/>
          <w:vertAlign w:val="superscript"/>
          <w:rtl/>
          <w:lang w:val="en-GB"/>
        </w:rPr>
        <w:t>)</w:t>
      </w:r>
      <w:r w:rsidRPr="00047E79">
        <w:rPr>
          <w:rFonts w:ascii="AGA Arabesque" w:hAnsi="AGA Arabesque" w:cs="Lotus Linotype"/>
          <w:sz w:val="32"/>
          <w:szCs w:val="32"/>
          <w:rtl/>
        </w:rPr>
        <w:t>.</w:t>
      </w:r>
    </w:p>
    <w:p w14:paraId="28DC908F" w14:textId="77777777" w:rsidR="00F643F2" w:rsidRPr="00047E79" w:rsidRDefault="00F643F2" w:rsidP="00F643F2">
      <w:pPr>
        <w:spacing w:line="520" w:lineRule="exact"/>
        <w:ind w:firstLine="454"/>
        <w:jc w:val="both"/>
        <w:rPr>
          <w:rFonts w:ascii="AGA Arabesque" w:hAnsi="AGA Arabesque" w:cs="Lotus Linotype"/>
          <w:b/>
          <w:bCs/>
          <w:sz w:val="32"/>
          <w:szCs w:val="32"/>
          <w:rtl/>
        </w:rPr>
      </w:pPr>
      <w:r w:rsidRPr="00047E79">
        <w:rPr>
          <w:rFonts w:ascii="AGA Arabesque" w:hAnsi="AGA Arabesque" w:cs="Lotus Linotype"/>
          <w:b/>
          <w:bCs/>
          <w:sz w:val="32"/>
          <w:szCs w:val="32"/>
          <w:rtl/>
        </w:rPr>
        <w:t>وأما إن كان المراد الكتابة على القبور لتعرف أصحاب هذه القبور، فإن الكتابة على القبور قد اختلف أهل العلم فيها:</w:t>
      </w:r>
    </w:p>
    <w:p w14:paraId="30A28907" w14:textId="77777777" w:rsidR="00F643F2" w:rsidRPr="00047E79" w:rsidRDefault="00F643F2" w:rsidP="00F643F2">
      <w:pPr>
        <w:spacing w:line="520" w:lineRule="exact"/>
        <w:ind w:firstLine="454"/>
        <w:jc w:val="both"/>
        <w:rPr>
          <w:rFonts w:ascii="AGA Arabesque" w:hAnsi="AGA Arabesque" w:cs="Lotus Linotype"/>
          <w:sz w:val="32"/>
          <w:szCs w:val="32"/>
          <w:rtl/>
        </w:rPr>
      </w:pPr>
      <w:r w:rsidRPr="00047E79">
        <w:rPr>
          <w:rFonts w:ascii="AGA Arabesque" w:hAnsi="AGA Arabesque" w:cs="Lotus Linotype"/>
          <w:b/>
          <w:bCs/>
          <w:sz w:val="32"/>
          <w:szCs w:val="32"/>
          <w:rtl/>
        </w:rPr>
        <w:t>القول الأول:</w:t>
      </w:r>
      <w:r w:rsidRPr="00047E79">
        <w:rPr>
          <w:rFonts w:ascii="AGA Arabesque" w:hAnsi="AGA Arabesque" w:cs="Lotus Linotype"/>
          <w:sz w:val="32"/>
          <w:szCs w:val="32"/>
          <w:rtl/>
        </w:rPr>
        <w:t xml:space="preserve"> جواز الكتابة على القبر، ليكون علامة على وضع الميت وإليه ذهب بعض الحنفية، وهو اختيار ابن حزم الظاهري وغيره</w:t>
      </w:r>
      <w:r w:rsidRPr="00047E79">
        <w:rPr>
          <w:rFonts w:ascii="AGA Arabesque" w:hAnsi="AGA Arabesque" w:cs="Traditional Arabic"/>
          <w:spacing w:val="-2"/>
          <w:sz w:val="32"/>
          <w:szCs w:val="32"/>
          <w:vertAlign w:val="superscript"/>
          <w:rtl/>
          <w:lang w:val="en-GB"/>
        </w:rPr>
        <w:t>(</w:t>
      </w:r>
      <w:r w:rsidRPr="00047E79">
        <w:rPr>
          <w:rStyle w:val="af6"/>
          <w:rFonts w:ascii="AGA Arabesque" w:hAnsi="AGA Arabesque"/>
          <w:spacing w:val="-2"/>
          <w:sz w:val="32"/>
          <w:szCs w:val="32"/>
          <w:rtl/>
          <w:lang w:val="en-GB"/>
        </w:rPr>
        <w:footnoteReference w:id="1260"/>
      </w:r>
      <w:r w:rsidRPr="00047E79">
        <w:rPr>
          <w:rFonts w:ascii="AGA Arabesque" w:hAnsi="AGA Arabesque" w:cs="Traditional Arabic"/>
          <w:spacing w:val="-2"/>
          <w:sz w:val="32"/>
          <w:szCs w:val="32"/>
          <w:vertAlign w:val="superscript"/>
          <w:rtl/>
          <w:lang w:val="en-GB"/>
        </w:rPr>
        <w:t>)</w:t>
      </w:r>
      <w:r w:rsidRPr="00047E79">
        <w:rPr>
          <w:rFonts w:ascii="AGA Arabesque" w:hAnsi="AGA Arabesque" w:cs="Lotus Linotype"/>
          <w:sz w:val="32"/>
          <w:szCs w:val="32"/>
          <w:rtl/>
        </w:rPr>
        <w:t>.</w:t>
      </w:r>
      <w:r w:rsidRPr="00047E79">
        <w:rPr>
          <w:rFonts w:ascii="AGA Arabesque" w:hAnsi="AGA Arabesque" w:cs="Lotus Linotype" w:hint="cs"/>
          <w:sz w:val="32"/>
          <w:szCs w:val="32"/>
          <w:rtl/>
        </w:rPr>
        <w:t xml:space="preserve"> </w:t>
      </w:r>
      <w:r w:rsidRPr="00047E79">
        <w:rPr>
          <w:rFonts w:ascii="AGA Arabesque" w:hAnsi="AGA Arabesque" w:cs="Lotus Linotype"/>
          <w:sz w:val="32"/>
          <w:szCs w:val="32"/>
          <w:rtl/>
        </w:rPr>
        <w:t>وذهب بعض الشافعية وبعض الحنفية إلى مشروعية ذلك، إذا كتب بقدر الحاجة إلى الإعلام</w:t>
      </w:r>
      <w:r w:rsidRPr="00047E79">
        <w:rPr>
          <w:rFonts w:ascii="AGA Arabesque" w:hAnsi="AGA Arabesque" w:cs="Traditional Arabic"/>
          <w:spacing w:val="-2"/>
          <w:sz w:val="32"/>
          <w:szCs w:val="32"/>
          <w:vertAlign w:val="superscript"/>
          <w:rtl/>
          <w:lang w:val="en-GB"/>
        </w:rPr>
        <w:t>(</w:t>
      </w:r>
      <w:r w:rsidRPr="00047E79">
        <w:rPr>
          <w:rStyle w:val="af6"/>
          <w:rFonts w:ascii="AGA Arabesque" w:hAnsi="AGA Arabesque"/>
          <w:spacing w:val="-2"/>
          <w:sz w:val="32"/>
          <w:szCs w:val="32"/>
          <w:rtl/>
          <w:lang w:val="en-GB"/>
        </w:rPr>
        <w:footnoteReference w:id="1261"/>
      </w:r>
      <w:r w:rsidRPr="00047E79">
        <w:rPr>
          <w:rFonts w:ascii="AGA Arabesque" w:hAnsi="AGA Arabesque" w:cs="Traditional Arabic"/>
          <w:spacing w:val="-2"/>
          <w:sz w:val="32"/>
          <w:szCs w:val="32"/>
          <w:vertAlign w:val="superscript"/>
          <w:rtl/>
          <w:lang w:val="en-GB"/>
        </w:rPr>
        <w:t>)</w:t>
      </w:r>
      <w:r w:rsidRPr="00047E79">
        <w:rPr>
          <w:rFonts w:ascii="AGA Arabesque" w:hAnsi="AGA Arabesque" w:cs="Lotus Linotype"/>
          <w:sz w:val="32"/>
          <w:szCs w:val="32"/>
          <w:rtl/>
        </w:rPr>
        <w:t>.</w:t>
      </w:r>
    </w:p>
    <w:p w14:paraId="666FAB88" w14:textId="77777777" w:rsidR="00F643F2" w:rsidRPr="00047E79" w:rsidRDefault="00F643F2" w:rsidP="00F643F2">
      <w:pPr>
        <w:spacing w:line="520" w:lineRule="exact"/>
        <w:ind w:firstLine="454"/>
        <w:jc w:val="both"/>
        <w:rPr>
          <w:rFonts w:ascii="AGA Arabesque" w:hAnsi="AGA Arabesque" w:cs="Lotus Linotype"/>
          <w:sz w:val="32"/>
          <w:szCs w:val="32"/>
          <w:rtl/>
        </w:rPr>
      </w:pPr>
      <w:r w:rsidRPr="00047E79">
        <w:rPr>
          <w:rFonts w:ascii="AGA Arabesque" w:hAnsi="AGA Arabesque" w:cs="Lotus Linotype"/>
          <w:sz w:val="32"/>
          <w:szCs w:val="32"/>
          <w:rtl/>
        </w:rPr>
        <w:t>ـ واستدلوا على ذلك بأمور: 1ـ وجود الإجماع العملي على الكتابة.</w:t>
      </w:r>
      <w:r w:rsidRPr="00047E79">
        <w:rPr>
          <w:rFonts w:ascii="AGA Arabesque" w:hAnsi="AGA Arabesque" w:cs="Lotus Linotype" w:hint="cs"/>
          <w:sz w:val="32"/>
          <w:szCs w:val="32"/>
          <w:rtl/>
        </w:rPr>
        <w:t xml:space="preserve"> </w:t>
      </w:r>
      <w:r w:rsidRPr="00047E79">
        <w:rPr>
          <w:rFonts w:ascii="AGA Arabesque" w:hAnsi="AGA Arabesque" w:cs="Lotus Linotype"/>
          <w:sz w:val="32"/>
          <w:szCs w:val="32"/>
          <w:rtl/>
        </w:rPr>
        <w:t>واستأنسوا بما ذكره الحاكم في مستدركه، بعد رواية للأحاديث الواردة في النهي عن الكتابة، قال: "وليس العمل عليها فإن أئمة المسلمين من الشرق والغرب مكتوب على قبورهم وهو عمل أخذ به الخلف عن السلف"</w:t>
      </w:r>
      <w:r w:rsidRPr="00047E79">
        <w:rPr>
          <w:rFonts w:ascii="AGA Arabesque" w:hAnsi="AGA Arabesque" w:cs="Traditional Arabic"/>
          <w:spacing w:val="-2"/>
          <w:sz w:val="32"/>
          <w:szCs w:val="32"/>
          <w:vertAlign w:val="superscript"/>
          <w:rtl/>
          <w:lang w:val="en-GB"/>
        </w:rPr>
        <w:t>(</w:t>
      </w:r>
      <w:r w:rsidRPr="00047E79">
        <w:rPr>
          <w:rStyle w:val="af6"/>
          <w:rFonts w:ascii="AGA Arabesque" w:hAnsi="AGA Arabesque"/>
          <w:spacing w:val="-2"/>
          <w:sz w:val="32"/>
          <w:szCs w:val="32"/>
          <w:rtl/>
          <w:lang w:val="en-GB"/>
        </w:rPr>
        <w:footnoteReference w:id="1262"/>
      </w:r>
      <w:r w:rsidRPr="00047E79">
        <w:rPr>
          <w:rFonts w:ascii="AGA Arabesque" w:hAnsi="AGA Arabesque" w:cs="Traditional Arabic"/>
          <w:spacing w:val="-2"/>
          <w:sz w:val="32"/>
          <w:szCs w:val="32"/>
          <w:vertAlign w:val="superscript"/>
          <w:rtl/>
          <w:lang w:val="en-GB"/>
        </w:rPr>
        <w:t>)</w:t>
      </w:r>
      <w:r w:rsidRPr="00047E79">
        <w:rPr>
          <w:rFonts w:ascii="AGA Arabesque" w:hAnsi="AGA Arabesque" w:cs="Lotus Linotype"/>
          <w:sz w:val="32"/>
          <w:szCs w:val="32"/>
          <w:rtl/>
        </w:rPr>
        <w:t>.</w:t>
      </w:r>
      <w:r w:rsidRPr="00047E79">
        <w:rPr>
          <w:rFonts w:ascii="AGA Arabesque" w:hAnsi="AGA Arabesque" w:cs="Lotus Linotype" w:hint="cs"/>
          <w:sz w:val="32"/>
          <w:szCs w:val="32"/>
          <w:rtl/>
        </w:rPr>
        <w:t xml:space="preserve"> </w:t>
      </w:r>
      <w:r w:rsidRPr="00047E79">
        <w:rPr>
          <w:rFonts w:ascii="AGA Arabesque" w:hAnsi="AGA Arabesque" w:cs="Lotus Linotype"/>
          <w:sz w:val="32"/>
          <w:szCs w:val="32"/>
          <w:rtl/>
        </w:rPr>
        <w:t>إلا أن ابن عابدين حمل هذا الإجماع العملي على الرخصة فيها ما إذا كانت الحاجة داعية إليه في الجملة، فإذا احتيج إلى الكتابة حتى لا يذهب الأثر ولا يمتهن فلا بأس به، وأما الكتابة بغير عذر فلا</w:t>
      </w:r>
      <w:r w:rsidRPr="00047E79">
        <w:rPr>
          <w:rFonts w:ascii="AGA Arabesque" w:hAnsi="AGA Arabesque" w:cs="Traditional Arabic"/>
          <w:spacing w:val="-2"/>
          <w:sz w:val="32"/>
          <w:szCs w:val="32"/>
          <w:vertAlign w:val="superscript"/>
          <w:rtl/>
          <w:lang w:val="en-GB"/>
        </w:rPr>
        <w:t>(</w:t>
      </w:r>
      <w:r w:rsidRPr="00047E79">
        <w:rPr>
          <w:rStyle w:val="af6"/>
          <w:rFonts w:ascii="AGA Arabesque" w:hAnsi="AGA Arabesque"/>
          <w:spacing w:val="-2"/>
          <w:sz w:val="32"/>
          <w:szCs w:val="32"/>
          <w:rtl/>
          <w:lang w:val="en-GB"/>
        </w:rPr>
        <w:footnoteReference w:id="1263"/>
      </w:r>
      <w:r w:rsidRPr="00047E79">
        <w:rPr>
          <w:rFonts w:ascii="AGA Arabesque" w:hAnsi="AGA Arabesque" w:cs="Traditional Arabic"/>
          <w:spacing w:val="-2"/>
          <w:sz w:val="32"/>
          <w:szCs w:val="32"/>
          <w:vertAlign w:val="superscript"/>
          <w:rtl/>
          <w:lang w:val="en-GB"/>
        </w:rPr>
        <w:t>)</w:t>
      </w:r>
      <w:r w:rsidRPr="00047E79">
        <w:rPr>
          <w:rFonts w:ascii="AGA Arabesque" w:hAnsi="AGA Arabesque" w:cs="Lotus Linotype"/>
          <w:sz w:val="32"/>
          <w:szCs w:val="32"/>
          <w:rtl/>
        </w:rPr>
        <w:t>.</w:t>
      </w:r>
    </w:p>
    <w:p w14:paraId="65146003" w14:textId="77777777" w:rsidR="00F643F2" w:rsidRPr="00047E79" w:rsidRDefault="00F643F2" w:rsidP="00F643F2">
      <w:pPr>
        <w:spacing w:line="520" w:lineRule="exact"/>
        <w:ind w:firstLine="454"/>
        <w:jc w:val="both"/>
        <w:rPr>
          <w:rFonts w:ascii="AGA Arabesque" w:hAnsi="AGA Arabesque" w:cs="Lotus Linotype"/>
          <w:sz w:val="32"/>
          <w:szCs w:val="32"/>
          <w:rtl/>
        </w:rPr>
      </w:pPr>
      <w:r w:rsidRPr="00047E79">
        <w:rPr>
          <w:rFonts w:ascii="AGA Arabesque" w:hAnsi="AGA Arabesque" w:cs="Lotus Linotype"/>
          <w:sz w:val="32"/>
          <w:szCs w:val="32"/>
          <w:rtl/>
        </w:rPr>
        <w:t>2ـ وأيضاً ما جاء في قصة موت عثمان بن مظعون السابقة، وفي الحديث قول النبي ﷺ حين علم على قبره بالحجر: (أتعلَّم بها قبرَ أخي، وأدفن إليه من مات من أهلي).</w:t>
      </w:r>
      <w:r w:rsidRPr="00047E79">
        <w:rPr>
          <w:rFonts w:ascii="AGA Arabesque" w:hAnsi="AGA Arabesque" w:cs="Lotus Linotype" w:hint="cs"/>
          <w:sz w:val="32"/>
          <w:szCs w:val="32"/>
          <w:rtl/>
        </w:rPr>
        <w:t xml:space="preserve"> </w:t>
      </w:r>
      <w:r w:rsidRPr="00047E79">
        <w:rPr>
          <w:rFonts w:ascii="AGA Arabesque" w:hAnsi="AGA Arabesque" w:cs="Lotus Linotype"/>
          <w:sz w:val="32"/>
          <w:szCs w:val="32"/>
          <w:rtl/>
        </w:rPr>
        <w:t>قالوا: فيقاس جواز كتابة الاسم على القبر على وضع النبي ﷺ الحجر على قبر عثمان بن مظعون</w:t>
      </w:r>
      <w:r w:rsidRPr="00047E79">
        <w:rPr>
          <w:rFonts w:ascii="AGA Arabesque" w:hAnsi="AGA Arabesque" w:cs="Traditional Arabic"/>
          <w:spacing w:val="-2"/>
          <w:sz w:val="32"/>
          <w:szCs w:val="32"/>
          <w:vertAlign w:val="superscript"/>
          <w:rtl/>
          <w:lang w:val="en-GB"/>
        </w:rPr>
        <w:t>(</w:t>
      </w:r>
      <w:r w:rsidRPr="00047E79">
        <w:rPr>
          <w:rStyle w:val="af6"/>
          <w:rFonts w:ascii="AGA Arabesque" w:hAnsi="AGA Arabesque"/>
          <w:spacing w:val="-2"/>
          <w:sz w:val="32"/>
          <w:szCs w:val="32"/>
          <w:rtl/>
          <w:lang w:val="en-GB"/>
        </w:rPr>
        <w:footnoteReference w:id="1264"/>
      </w:r>
      <w:r w:rsidRPr="00047E79">
        <w:rPr>
          <w:rFonts w:ascii="AGA Arabesque" w:hAnsi="AGA Arabesque" w:cs="Traditional Arabic"/>
          <w:spacing w:val="-2"/>
          <w:sz w:val="32"/>
          <w:szCs w:val="32"/>
          <w:vertAlign w:val="superscript"/>
          <w:rtl/>
          <w:lang w:val="en-GB"/>
        </w:rPr>
        <w:t>)</w:t>
      </w:r>
      <w:r w:rsidRPr="00047E79">
        <w:rPr>
          <w:rFonts w:ascii="AGA Arabesque" w:hAnsi="AGA Arabesque" w:cs="Lotus Linotype"/>
          <w:sz w:val="32"/>
          <w:szCs w:val="32"/>
          <w:rtl/>
        </w:rPr>
        <w:t>.</w:t>
      </w:r>
    </w:p>
    <w:p w14:paraId="59B44A99" w14:textId="77777777" w:rsidR="00F643F2" w:rsidRPr="00047E79" w:rsidRDefault="00F643F2" w:rsidP="00F643F2">
      <w:pPr>
        <w:spacing w:line="520" w:lineRule="exact"/>
        <w:ind w:firstLine="454"/>
        <w:jc w:val="both"/>
        <w:rPr>
          <w:rFonts w:ascii="AGA Arabesque" w:hAnsi="AGA Arabesque" w:cs="Lotus Linotype"/>
          <w:sz w:val="32"/>
          <w:szCs w:val="32"/>
          <w:rtl/>
        </w:rPr>
      </w:pPr>
      <w:r w:rsidRPr="00047E79">
        <w:rPr>
          <w:rFonts w:ascii="AGA Arabesque" w:hAnsi="AGA Arabesque" w:cs="Lotus Linotype"/>
          <w:sz w:val="32"/>
          <w:szCs w:val="32"/>
          <w:rtl/>
        </w:rPr>
        <w:t>3ـ أن الحاجة داعية إلى الكتابة، وذلك لئلا يذهب الأثر ولا يمتهن القبر</w:t>
      </w:r>
      <w:r w:rsidRPr="00047E79">
        <w:rPr>
          <w:rFonts w:ascii="AGA Arabesque" w:hAnsi="AGA Arabesque" w:cs="Traditional Arabic"/>
          <w:spacing w:val="-2"/>
          <w:sz w:val="32"/>
          <w:szCs w:val="32"/>
          <w:vertAlign w:val="superscript"/>
          <w:rtl/>
          <w:lang w:val="en-GB"/>
        </w:rPr>
        <w:t>(</w:t>
      </w:r>
      <w:r w:rsidRPr="00047E79">
        <w:rPr>
          <w:rStyle w:val="af6"/>
          <w:rFonts w:ascii="AGA Arabesque" w:hAnsi="AGA Arabesque"/>
          <w:spacing w:val="-2"/>
          <w:sz w:val="32"/>
          <w:szCs w:val="32"/>
          <w:rtl/>
          <w:lang w:val="en-GB"/>
        </w:rPr>
        <w:footnoteReference w:id="1265"/>
      </w:r>
      <w:r w:rsidRPr="00047E79">
        <w:rPr>
          <w:rFonts w:ascii="AGA Arabesque" w:hAnsi="AGA Arabesque" w:cs="Traditional Arabic"/>
          <w:spacing w:val="-2"/>
          <w:sz w:val="32"/>
          <w:szCs w:val="32"/>
          <w:vertAlign w:val="superscript"/>
          <w:rtl/>
          <w:lang w:val="en-GB"/>
        </w:rPr>
        <w:t>)</w:t>
      </w:r>
      <w:r w:rsidRPr="00047E79">
        <w:rPr>
          <w:rFonts w:ascii="AGA Arabesque" w:hAnsi="AGA Arabesque" w:cs="Lotus Linotype"/>
          <w:sz w:val="32"/>
          <w:szCs w:val="32"/>
          <w:rtl/>
        </w:rPr>
        <w:t>.</w:t>
      </w:r>
      <w:r w:rsidRPr="00047E79">
        <w:rPr>
          <w:rFonts w:ascii="AGA Arabesque" w:hAnsi="AGA Arabesque" w:cs="Lotus Linotype" w:hint="cs"/>
          <w:sz w:val="32"/>
          <w:szCs w:val="32"/>
          <w:rtl/>
        </w:rPr>
        <w:t xml:space="preserve"> </w:t>
      </w:r>
      <w:r w:rsidRPr="00047E79">
        <w:rPr>
          <w:rFonts w:ascii="AGA Arabesque" w:hAnsi="AGA Arabesque" w:cs="Lotus Linotype"/>
          <w:sz w:val="32"/>
          <w:szCs w:val="32"/>
          <w:rtl/>
        </w:rPr>
        <w:t>وأكد بعضهم على هذا الوجه إن كان يتعلق ذلك بقبور الأولياء والصالحين، لبقاء ذكر هذا العالم، أو الصالح ليكثر الترحم عليه، أو لتعود بركته على من زاره</w:t>
      </w:r>
      <w:r w:rsidRPr="00047E79">
        <w:rPr>
          <w:rFonts w:ascii="AGA Arabesque" w:hAnsi="AGA Arabesque" w:cs="Traditional Arabic"/>
          <w:spacing w:val="-2"/>
          <w:sz w:val="32"/>
          <w:szCs w:val="32"/>
          <w:vertAlign w:val="superscript"/>
          <w:rtl/>
          <w:lang w:val="en-GB"/>
        </w:rPr>
        <w:t>(</w:t>
      </w:r>
      <w:r w:rsidRPr="00047E79">
        <w:rPr>
          <w:rStyle w:val="af6"/>
          <w:rFonts w:ascii="AGA Arabesque" w:hAnsi="AGA Arabesque"/>
          <w:spacing w:val="-2"/>
          <w:sz w:val="32"/>
          <w:szCs w:val="32"/>
          <w:rtl/>
          <w:lang w:val="en-GB"/>
        </w:rPr>
        <w:footnoteReference w:id="1266"/>
      </w:r>
      <w:r w:rsidRPr="00047E79">
        <w:rPr>
          <w:rFonts w:ascii="AGA Arabesque" w:hAnsi="AGA Arabesque" w:cs="Traditional Arabic"/>
          <w:spacing w:val="-2"/>
          <w:sz w:val="32"/>
          <w:szCs w:val="32"/>
          <w:vertAlign w:val="superscript"/>
          <w:rtl/>
          <w:lang w:val="en-GB"/>
        </w:rPr>
        <w:t>)</w:t>
      </w:r>
      <w:r w:rsidRPr="00047E79">
        <w:rPr>
          <w:rFonts w:ascii="AGA Arabesque" w:hAnsi="AGA Arabesque" w:cs="Lotus Linotype"/>
          <w:sz w:val="32"/>
          <w:szCs w:val="32"/>
          <w:rtl/>
        </w:rPr>
        <w:t>.</w:t>
      </w:r>
      <w:r w:rsidRPr="00047E79">
        <w:rPr>
          <w:rFonts w:ascii="AGA Arabesque" w:hAnsi="AGA Arabesque" w:cs="Lotus Linotype" w:hint="cs"/>
          <w:sz w:val="32"/>
          <w:szCs w:val="32"/>
          <w:rtl/>
        </w:rPr>
        <w:t xml:space="preserve"> </w:t>
      </w:r>
    </w:p>
    <w:p w14:paraId="749EC4EB" w14:textId="77777777" w:rsidR="00F643F2" w:rsidRPr="00047E79" w:rsidRDefault="00F643F2" w:rsidP="00F643F2">
      <w:pPr>
        <w:spacing w:line="520" w:lineRule="exact"/>
        <w:ind w:firstLine="454"/>
        <w:jc w:val="both"/>
        <w:rPr>
          <w:rFonts w:ascii="AGA Arabesque" w:hAnsi="AGA Arabesque" w:cs="Lotus Linotype"/>
          <w:sz w:val="32"/>
          <w:szCs w:val="32"/>
          <w:rtl/>
        </w:rPr>
      </w:pPr>
      <w:r w:rsidRPr="00047E79">
        <w:rPr>
          <w:rFonts w:ascii="AGA Arabesque" w:hAnsi="AGA Arabesque" w:cs="Lotus Linotype"/>
          <w:sz w:val="32"/>
          <w:szCs w:val="32"/>
          <w:rtl/>
        </w:rPr>
        <w:t>وأما النهي الوارد في الكتابة على القبر فإنه يحمل على ما قصد به المباهاة والزينة والصفات الكاذبة أو كتابة القرآن وغير ذلك</w:t>
      </w:r>
      <w:r w:rsidRPr="00047E79">
        <w:rPr>
          <w:rFonts w:ascii="AGA Arabesque" w:hAnsi="AGA Arabesque" w:cs="Traditional Arabic"/>
          <w:spacing w:val="-2"/>
          <w:sz w:val="32"/>
          <w:szCs w:val="32"/>
          <w:vertAlign w:val="superscript"/>
          <w:rtl/>
          <w:lang w:val="en-GB"/>
        </w:rPr>
        <w:t>(</w:t>
      </w:r>
      <w:r w:rsidRPr="00047E79">
        <w:rPr>
          <w:rStyle w:val="af6"/>
          <w:rFonts w:ascii="AGA Arabesque" w:hAnsi="AGA Arabesque"/>
          <w:spacing w:val="-2"/>
          <w:sz w:val="32"/>
          <w:szCs w:val="32"/>
          <w:rtl/>
          <w:lang w:val="en-GB"/>
        </w:rPr>
        <w:footnoteReference w:id="1267"/>
      </w:r>
      <w:r w:rsidRPr="00047E79">
        <w:rPr>
          <w:rFonts w:ascii="AGA Arabesque" w:hAnsi="AGA Arabesque" w:cs="Traditional Arabic"/>
          <w:spacing w:val="-2"/>
          <w:sz w:val="32"/>
          <w:szCs w:val="32"/>
          <w:vertAlign w:val="superscript"/>
          <w:rtl/>
          <w:lang w:val="en-GB"/>
        </w:rPr>
        <w:t>)</w:t>
      </w:r>
      <w:r w:rsidRPr="00047E79">
        <w:rPr>
          <w:rFonts w:ascii="AGA Arabesque" w:hAnsi="AGA Arabesque" w:cs="Lotus Linotype"/>
          <w:sz w:val="32"/>
          <w:szCs w:val="32"/>
          <w:rtl/>
        </w:rPr>
        <w:t>.</w:t>
      </w:r>
    </w:p>
    <w:p w14:paraId="09F55672" w14:textId="77777777" w:rsidR="00F643F2" w:rsidRPr="00047E79" w:rsidRDefault="00F643F2" w:rsidP="00F643F2">
      <w:pPr>
        <w:spacing w:line="520" w:lineRule="exact"/>
        <w:ind w:firstLine="454"/>
        <w:jc w:val="both"/>
        <w:rPr>
          <w:rFonts w:ascii="AGA Arabesque" w:hAnsi="AGA Arabesque" w:cs="Lotus Linotype"/>
          <w:sz w:val="32"/>
          <w:szCs w:val="32"/>
          <w:rtl/>
        </w:rPr>
      </w:pPr>
      <w:r w:rsidRPr="00047E79">
        <w:rPr>
          <w:rFonts w:ascii="AGA Arabesque" w:hAnsi="AGA Arabesque" w:cs="Lotus Linotype"/>
          <w:b/>
          <w:bCs/>
          <w:sz w:val="32"/>
          <w:szCs w:val="32"/>
          <w:rtl/>
        </w:rPr>
        <w:t>القول الثاني:</w:t>
      </w:r>
      <w:r w:rsidRPr="00047E79">
        <w:rPr>
          <w:rFonts w:ascii="AGA Arabesque" w:hAnsi="AGA Arabesque" w:cs="Lotus Linotype"/>
          <w:sz w:val="32"/>
          <w:szCs w:val="32"/>
          <w:rtl/>
        </w:rPr>
        <w:t xml:space="preserve"> كراهة الكتابة على القبر، وهذا قول جمهور أهل العلم</w:t>
      </w:r>
      <w:r w:rsidRPr="00047E79">
        <w:rPr>
          <w:rFonts w:ascii="AGA Arabesque" w:hAnsi="AGA Arabesque" w:cs="Traditional Arabic"/>
          <w:spacing w:val="-2"/>
          <w:sz w:val="32"/>
          <w:szCs w:val="32"/>
          <w:vertAlign w:val="superscript"/>
          <w:rtl/>
          <w:lang w:val="en-GB"/>
        </w:rPr>
        <w:t>(</w:t>
      </w:r>
      <w:r w:rsidRPr="00047E79">
        <w:rPr>
          <w:rStyle w:val="af6"/>
          <w:rFonts w:ascii="AGA Arabesque" w:hAnsi="AGA Arabesque"/>
          <w:spacing w:val="-2"/>
          <w:sz w:val="32"/>
          <w:szCs w:val="32"/>
          <w:rtl/>
          <w:lang w:val="en-GB"/>
        </w:rPr>
        <w:footnoteReference w:id="1268"/>
      </w:r>
      <w:r w:rsidRPr="00047E79">
        <w:rPr>
          <w:rFonts w:ascii="AGA Arabesque" w:hAnsi="AGA Arabesque" w:cs="Traditional Arabic"/>
          <w:spacing w:val="-2"/>
          <w:sz w:val="32"/>
          <w:szCs w:val="32"/>
          <w:vertAlign w:val="superscript"/>
          <w:rtl/>
          <w:lang w:val="en-GB"/>
        </w:rPr>
        <w:t>)</w:t>
      </w:r>
      <w:r w:rsidRPr="00047E79">
        <w:rPr>
          <w:rFonts w:ascii="AGA Arabesque" w:hAnsi="AGA Arabesque" w:cs="Lotus Linotype"/>
          <w:sz w:val="32"/>
          <w:szCs w:val="32"/>
          <w:rtl/>
        </w:rPr>
        <w:t>.</w:t>
      </w:r>
      <w:r w:rsidRPr="00047E79">
        <w:rPr>
          <w:rFonts w:ascii="AGA Arabesque" w:hAnsi="AGA Arabesque" w:cs="Lotus Linotype" w:hint="cs"/>
          <w:sz w:val="32"/>
          <w:szCs w:val="32"/>
          <w:rtl/>
        </w:rPr>
        <w:t xml:space="preserve"> </w:t>
      </w:r>
      <w:r w:rsidRPr="00047E79">
        <w:rPr>
          <w:rFonts w:ascii="AGA Arabesque" w:hAnsi="AGA Arabesque" w:cs="Lotus Linotype"/>
          <w:sz w:val="32"/>
          <w:szCs w:val="32"/>
          <w:rtl/>
        </w:rPr>
        <w:t xml:space="preserve">والدليل على ذلك: </w:t>
      </w:r>
    </w:p>
    <w:p w14:paraId="24021C9F" w14:textId="77777777" w:rsidR="00F643F2" w:rsidRPr="00047E79" w:rsidRDefault="00F643F2" w:rsidP="00F643F2">
      <w:pPr>
        <w:spacing w:line="520" w:lineRule="exact"/>
        <w:ind w:firstLine="454"/>
        <w:jc w:val="both"/>
        <w:rPr>
          <w:rFonts w:ascii="AGA Arabesque" w:hAnsi="AGA Arabesque" w:cs="Lotus Linotype"/>
          <w:sz w:val="32"/>
          <w:szCs w:val="32"/>
          <w:rtl/>
        </w:rPr>
      </w:pPr>
      <w:r w:rsidRPr="00047E79">
        <w:rPr>
          <w:rFonts w:ascii="AGA Arabesque" w:hAnsi="AGA Arabesque" w:cs="Lotus Linotype"/>
          <w:sz w:val="32"/>
          <w:szCs w:val="32"/>
          <w:rtl/>
        </w:rPr>
        <w:t>1ـ حديث جابر رضي الله عنه قال: سمعت رسول الله ﷺ: (نهى أن يقعد على القبر وأن يجصص ويبنى عليه)، وزاد بعضهم: (أو أن يكتب عليه)</w:t>
      </w:r>
      <w:r w:rsidRPr="00047E79">
        <w:rPr>
          <w:rFonts w:ascii="AGA Arabesque" w:hAnsi="AGA Arabesque" w:cs="Traditional Arabic"/>
          <w:spacing w:val="-2"/>
          <w:sz w:val="32"/>
          <w:szCs w:val="32"/>
          <w:vertAlign w:val="superscript"/>
          <w:rtl/>
          <w:lang w:val="en-GB"/>
        </w:rPr>
        <w:t>(</w:t>
      </w:r>
      <w:r w:rsidRPr="00047E79">
        <w:rPr>
          <w:rStyle w:val="af6"/>
          <w:rFonts w:ascii="AGA Arabesque" w:hAnsi="AGA Arabesque"/>
          <w:spacing w:val="-2"/>
          <w:sz w:val="32"/>
          <w:szCs w:val="32"/>
          <w:rtl/>
          <w:lang w:val="en-GB"/>
        </w:rPr>
        <w:footnoteReference w:id="1269"/>
      </w:r>
      <w:r w:rsidRPr="00047E79">
        <w:rPr>
          <w:rFonts w:ascii="AGA Arabesque" w:hAnsi="AGA Arabesque" w:cs="Traditional Arabic"/>
          <w:spacing w:val="-2"/>
          <w:sz w:val="32"/>
          <w:szCs w:val="32"/>
          <w:vertAlign w:val="superscript"/>
          <w:rtl/>
          <w:lang w:val="en-GB"/>
        </w:rPr>
        <w:t>)</w:t>
      </w:r>
      <w:r w:rsidRPr="00047E79">
        <w:rPr>
          <w:rFonts w:ascii="AGA Arabesque" w:hAnsi="AGA Arabesque" w:cs="Lotus Linotype"/>
          <w:sz w:val="32"/>
          <w:szCs w:val="32"/>
          <w:rtl/>
        </w:rPr>
        <w:t>.</w:t>
      </w:r>
      <w:r w:rsidRPr="00047E79">
        <w:rPr>
          <w:rFonts w:ascii="AGA Arabesque" w:hAnsi="AGA Arabesque" w:cs="Lotus Linotype" w:hint="cs"/>
          <w:sz w:val="32"/>
          <w:szCs w:val="32"/>
          <w:rtl/>
        </w:rPr>
        <w:t xml:space="preserve"> </w:t>
      </w:r>
      <w:r w:rsidRPr="00047E79">
        <w:rPr>
          <w:rFonts w:ascii="AGA Arabesque" w:hAnsi="AGA Arabesque" w:cs="Lotus Linotype"/>
          <w:sz w:val="32"/>
          <w:szCs w:val="32"/>
          <w:rtl/>
        </w:rPr>
        <w:t>والنهي في هذا الحديث عن الكتابة على القبر نهي عام، يشمل النهي عن كتابة اسم صاحب القبر، وما يلحق بذلك، كما يشمل كتابة شيء من القرآن أو أسماء الله تعالى أو ما يدل على الثناء.</w:t>
      </w:r>
    </w:p>
    <w:p w14:paraId="0010C500" w14:textId="77777777" w:rsidR="00F643F2" w:rsidRPr="00047E79" w:rsidRDefault="00F643F2" w:rsidP="00F643F2">
      <w:pPr>
        <w:spacing w:line="520" w:lineRule="exact"/>
        <w:ind w:firstLine="454"/>
        <w:jc w:val="both"/>
        <w:rPr>
          <w:rFonts w:ascii="AGA Arabesque" w:hAnsi="AGA Arabesque" w:cs="Lotus Linotype"/>
          <w:sz w:val="32"/>
          <w:szCs w:val="32"/>
          <w:rtl/>
        </w:rPr>
      </w:pPr>
      <w:r w:rsidRPr="00047E79">
        <w:rPr>
          <w:rFonts w:ascii="AGA Arabesque" w:hAnsi="AGA Arabesque" w:cs="Lotus Linotype"/>
          <w:sz w:val="32"/>
          <w:szCs w:val="32"/>
          <w:rtl/>
        </w:rPr>
        <w:t>2ـ أن هذا لم يفعله الصحابة، ولم ينقل بالسند الصحيح أنه كتب على قبر واحد من الصحابة رضوان الله عليهم</w:t>
      </w:r>
      <w:r w:rsidRPr="00047E79">
        <w:rPr>
          <w:rFonts w:ascii="AGA Arabesque" w:hAnsi="AGA Arabesque" w:cs="Traditional Arabic"/>
          <w:spacing w:val="-2"/>
          <w:sz w:val="32"/>
          <w:szCs w:val="32"/>
          <w:vertAlign w:val="superscript"/>
          <w:rtl/>
          <w:lang w:val="en-GB"/>
        </w:rPr>
        <w:t>(</w:t>
      </w:r>
      <w:r w:rsidRPr="00047E79">
        <w:rPr>
          <w:rStyle w:val="af6"/>
          <w:rFonts w:ascii="AGA Arabesque" w:hAnsi="AGA Arabesque"/>
          <w:spacing w:val="-2"/>
          <w:sz w:val="32"/>
          <w:szCs w:val="32"/>
          <w:rtl/>
          <w:lang w:val="en-GB"/>
        </w:rPr>
        <w:footnoteReference w:id="1270"/>
      </w:r>
      <w:r w:rsidRPr="00047E79">
        <w:rPr>
          <w:rFonts w:ascii="AGA Arabesque" w:hAnsi="AGA Arabesque" w:cs="Traditional Arabic"/>
          <w:spacing w:val="-2"/>
          <w:sz w:val="32"/>
          <w:szCs w:val="32"/>
          <w:vertAlign w:val="superscript"/>
          <w:rtl/>
          <w:lang w:val="en-GB"/>
        </w:rPr>
        <w:t>)</w:t>
      </w:r>
      <w:r w:rsidRPr="00047E79">
        <w:rPr>
          <w:rFonts w:ascii="AGA Arabesque" w:hAnsi="AGA Arabesque" w:cs="Lotus Linotype"/>
          <w:sz w:val="32"/>
          <w:szCs w:val="32"/>
          <w:rtl/>
        </w:rPr>
        <w:t>.</w:t>
      </w:r>
      <w:r w:rsidRPr="00047E79">
        <w:rPr>
          <w:rFonts w:ascii="AGA Arabesque" w:hAnsi="AGA Arabesque" w:cs="Lotus Linotype" w:hint="cs"/>
          <w:sz w:val="32"/>
          <w:szCs w:val="32"/>
          <w:rtl/>
        </w:rPr>
        <w:t xml:space="preserve"> </w:t>
      </w:r>
      <w:r w:rsidRPr="00047E79">
        <w:rPr>
          <w:rFonts w:ascii="AGA Arabesque" w:hAnsi="AGA Arabesque" w:cs="Lotus Linotype"/>
          <w:sz w:val="32"/>
          <w:szCs w:val="32"/>
          <w:rtl/>
        </w:rPr>
        <w:t>يقول الشوكاني رحمه الله: "عند قوله: (يكتب عليه) فيه تحريم الكتابة على القبور وظاهره عدم الفرق بين كتابة اسم الميت على القبر وغيرها"</w:t>
      </w:r>
      <w:r w:rsidRPr="00047E79">
        <w:rPr>
          <w:rFonts w:ascii="AGA Arabesque" w:hAnsi="AGA Arabesque" w:cs="Traditional Arabic"/>
          <w:spacing w:val="-2"/>
          <w:sz w:val="32"/>
          <w:szCs w:val="32"/>
          <w:vertAlign w:val="superscript"/>
          <w:rtl/>
          <w:lang w:val="en-GB"/>
        </w:rPr>
        <w:t>(</w:t>
      </w:r>
      <w:r w:rsidRPr="00047E79">
        <w:rPr>
          <w:rStyle w:val="af6"/>
          <w:rFonts w:ascii="AGA Arabesque" w:hAnsi="AGA Arabesque"/>
          <w:spacing w:val="-2"/>
          <w:sz w:val="32"/>
          <w:szCs w:val="32"/>
          <w:rtl/>
          <w:lang w:val="en-GB"/>
        </w:rPr>
        <w:footnoteReference w:id="1271"/>
      </w:r>
      <w:r w:rsidRPr="00047E79">
        <w:rPr>
          <w:rFonts w:ascii="AGA Arabesque" w:hAnsi="AGA Arabesque" w:cs="Traditional Arabic"/>
          <w:spacing w:val="-2"/>
          <w:sz w:val="32"/>
          <w:szCs w:val="32"/>
          <w:vertAlign w:val="superscript"/>
          <w:rtl/>
          <w:lang w:val="en-GB"/>
        </w:rPr>
        <w:t>)</w:t>
      </w:r>
      <w:r w:rsidRPr="00047E79">
        <w:rPr>
          <w:rFonts w:ascii="AGA Arabesque" w:hAnsi="AGA Arabesque" w:cs="Lotus Linotype"/>
          <w:sz w:val="32"/>
          <w:szCs w:val="32"/>
          <w:rtl/>
        </w:rPr>
        <w:t>.</w:t>
      </w:r>
    </w:p>
    <w:p w14:paraId="1E623E2F" w14:textId="77777777" w:rsidR="00F643F2" w:rsidRPr="00047E79" w:rsidRDefault="00F643F2" w:rsidP="00F643F2">
      <w:pPr>
        <w:keepNext/>
        <w:keepLines/>
        <w:widowControl w:val="0"/>
        <w:spacing w:line="520" w:lineRule="exact"/>
        <w:ind w:firstLine="454"/>
        <w:jc w:val="both"/>
        <w:rPr>
          <w:rFonts w:ascii="AGA Arabesque" w:hAnsi="AGA Arabesque" w:cs="Lotus Linotype"/>
          <w:sz w:val="32"/>
          <w:szCs w:val="32"/>
          <w:rtl/>
        </w:rPr>
      </w:pPr>
      <w:r w:rsidRPr="00047E79">
        <w:rPr>
          <w:rFonts w:ascii="AGA Arabesque" w:hAnsi="AGA Arabesque" w:cs="Lotus Linotype"/>
          <w:b/>
          <w:bCs/>
          <w:sz w:val="32"/>
          <w:szCs w:val="32"/>
          <w:rtl/>
        </w:rPr>
        <w:t>وأما الجواب على أدلة الرأي الأول فيقال</w:t>
      </w:r>
      <w:r w:rsidRPr="00047E79">
        <w:rPr>
          <w:rFonts w:ascii="AGA Arabesque" w:hAnsi="AGA Arabesque" w:cs="Lotus Linotype"/>
          <w:sz w:val="32"/>
          <w:szCs w:val="32"/>
          <w:rtl/>
        </w:rPr>
        <w:t>:</w:t>
      </w:r>
      <w:r w:rsidRPr="00047E79">
        <w:rPr>
          <w:rFonts w:ascii="AGA Arabesque" w:hAnsi="AGA Arabesque" w:cs="Lotus Linotype" w:hint="cs"/>
          <w:b/>
          <w:bCs/>
          <w:sz w:val="32"/>
          <w:szCs w:val="32"/>
          <w:rtl/>
        </w:rPr>
        <w:t xml:space="preserve"> </w:t>
      </w:r>
      <w:r w:rsidRPr="00047E79">
        <w:rPr>
          <w:rFonts w:ascii="AGA Arabesque" w:hAnsi="AGA Arabesque" w:cs="Lotus Linotype"/>
          <w:b/>
          <w:bCs/>
          <w:sz w:val="32"/>
          <w:szCs w:val="32"/>
          <w:rtl/>
        </w:rPr>
        <w:t>1ـ</w:t>
      </w:r>
      <w:r w:rsidRPr="00047E79">
        <w:rPr>
          <w:rFonts w:ascii="AGA Arabesque" w:hAnsi="AGA Arabesque" w:cs="Lotus Linotype"/>
          <w:sz w:val="32"/>
          <w:szCs w:val="32"/>
          <w:rtl/>
        </w:rPr>
        <w:t xml:space="preserve"> استدلالهم بالإجماع العملي لا يصح لأمرين:</w:t>
      </w:r>
      <w:r w:rsidRPr="00047E79">
        <w:rPr>
          <w:rFonts w:ascii="AGA Arabesque" w:hAnsi="AGA Arabesque" w:cs="Lotus Linotype" w:hint="cs"/>
          <w:sz w:val="32"/>
          <w:szCs w:val="32"/>
          <w:rtl/>
        </w:rPr>
        <w:t xml:space="preserve"> </w:t>
      </w:r>
    </w:p>
    <w:p w14:paraId="39F858DC" w14:textId="77777777" w:rsidR="00F643F2" w:rsidRPr="00047E79" w:rsidRDefault="00F643F2" w:rsidP="00F643F2">
      <w:pPr>
        <w:spacing w:line="520" w:lineRule="exact"/>
        <w:ind w:firstLine="454"/>
        <w:jc w:val="both"/>
        <w:rPr>
          <w:rFonts w:ascii="AGA Arabesque" w:hAnsi="AGA Arabesque" w:cs="Lotus Linotype"/>
          <w:sz w:val="32"/>
          <w:szCs w:val="32"/>
          <w:rtl/>
        </w:rPr>
      </w:pPr>
      <w:r w:rsidRPr="00047E79">
        <w:rPr>
          <w:rFonts w:ascii="AGA Arabesque" w:hAnsi="AGA Arabesque" w:cs="Lotus Linotype"/>
          <w:sz w:val="32"/>
          <w:szCs w:val="32"/>
          <w:rtl/>
        </w:rPr>
        <w:t>أ ـ دعوى هذا الإجماع عارية عن الدليل، وقد يتجه هذا أن لو فعله أئمة عصر كلهم أو علموه ولم ينكروه، وأي إنكار أعظم من تصريح جماهير العلماء بالكراهة لذلك مستدلين بالحديث.</w:t>
      </w:r>
    </w:p>
    <w:p w14:paraId="0775B17D" w14:textId="77777777" w:rsidR="00F643F2" w:rsidRPr="00047E79" w:rsidRDefault="00F643F2" w:rsidP="00F643F2">
      <w:pPr>
        <w:spacing w:line="520" w:lineRule="exact"/>
        <w:ind w:firstLine="454"/>
        <w:jc w:val="both"/>
        <w:rPr>
          <w:rFonts w:ascii="AGA Arabesque" w:hAnsi="AGA Arabesque" w:cs="Lotus Linotype"/>
          <w:sz w:val="32"/>
          <w:szCs w:val="32"/>
          <w:rtl/>
        </w:rPr>
      </w:pPr>
      <w:r w:rsidRPr="00047E79">
        <w:rPr>
          <w:rFonts w:ascii="AGA Arabesque" w:hAnsi="AGA Arabesque" w:cs="Lotus Linotype"/>
          <w:sz w:val="32"/>
          <w:szCs w:val="32"/>
          <w:rtl/>
        </w:rPr>
        <w:t>ب ـ كما أنه لا يعلم أن الصحابة فعلوا ذلك، وكتبوا على القبور.</w:t>
      </w:r>
      <w:r w:rsidRPr="00047E79">
        <w:rPr>
          <w:rFonts w:ascii="AGA Arabesque" w:hAnsi="AGA Arabesque" w:cs="Lotus Linotype" w:hint="cs"/>
          <w:sz w:val="32"/>
          <w:szCs w:val="32"/>
          <w:rtl/>
        </w:rPr>
        <w:t xml:space="preserve"> </w:t>
      </w:r>
      <w:r w:rsidRPr="00047E79">
        <w:rPr>
          <w:rFonts w:ascii="AGA Arabesque" w:hAnsi="AGA Arabesque" w:cs="Lotus Linotype"/>
          <w:sz w:val="32"/>
          <w:szCs w:val="32"/>
          <w:rtl/>
        </w:rPr>
        <w:t>ولهذا قال الذهبي متعقباً الحاكم: "ما قلت طائلاً، ولا نعلم صحابياً فعل ذلك، وإنما هو شيء أحدثه بعض التابعين فمن بعدهم ولم يبلغهم النهي"</w:t>
      </w:r>
      <w:r w:rsidRPr="00047E79">
        <w:rPr>
          <w:rFonts w:ascii="AGA Arabesque" w:hAnsi="AGA Arabesque" w:cs="Traditional Arabic"/>
          <w:spacing w:val="-2"/>
          <w:sz w:val="32"/>
          <w:szCs w:val="32"/>
          <w:vertAlign w:val="superscript"/>
          <w:rtl/>
          <w:lang w:val="en-GB"/>
        </w:rPr>
        <w:t>(</w:t>
      </w:r>
      <w:r w:rsidRPr="00047E79">
        <w:rPr>
          <w:rStyle w:val="af6"/>
          <w:rFonts w:ascii="AGA Arabesque" w:hAnsi="AGA Arabesque"/>
          <w:spacing w:val="-2"/>
          <w:sz w:val="32"/>
          <w:szCs w:val="32"/>
          <w:rtl/>
          <w:lang w:val="en-GB"/>
        </w:rPr>
        <w:footnoteReference w:id="1272"/>
      </w:r>
      <w:r w:rsidRPr="00047E79">
        <w:rPr>
          <w:rFonts w:ascii="AGA Arabesque" w:hAnsi="AGA Arabesque" w:cs="Traditional Arabic"/>
          <w:spacing w:val="-2"/>
          <w:sz w:val="32"/>
          <w:szCs w:val="32"/>
          <w:vertAlign w:val="superscript"/>
          <w:rtl/>
          <w:lang w:val="en-GB"/>
        </w:rPr>
        <w:t>)</w:t>
      </w:r>
      <w:r w:rsidRPr="00047E79">
        <w:rPr>
          <w:rFonts w:ascii="AGA Arabesque" w:hAnsi="AGA Arabesque" w:cs="Traditional Arabic"/>
          <w:sz w:val="32"/>
          <w:szCs w:val="32"/>
          <w:rtl/>
        </w:rPr>
        <w:t>.</w:t>
      </w:r>
    </w:p>
    <w:p w14:paraId="4926B96A" w14:textId="77777777" w:rsidR="00F643F2" w:rsidRPr="00047E79" w:rsidRDefault="00F643F2" w:rsidP="00F643F2">
      <w:pPr>
        <w:spacing w:line="520" w:lineRule="exact"/>
        <w:ind w:firstLine="454"/>
        <w:jc w:val="both"/>
        <w:rPr>
          <w:rFonts w:ascii="AGA Arabesque" w:hAnsi="AGA Arabesque" w:cs="Lotus Linotype"/>
          <w:sz w:val="32"/>
          <w:szCs w:val="32"/>
          <w:rtl/>
        </w:rPr>
      </w:pPr>
      <w:r w:rsidRPr="00047E79">
        <w:rPr>
          <w:rFonts w:ascii="AGA Arabesque" w:hAnsi="AGA Arabesque" w:cs="Lotus Linotype"/>
          <w:b/>
          <w:bCs/>
          <w:sz w:val="32"/>
          <w:szCs w:val="32"/>
          <w:rtl/>
        </w:rPr>
        <w:t>2ـ</w:t>
      </w:r>
      <w:r w:rsidRPr="00047E79">
        <w:rPr>
          <w:rFonts w:ascii="AGA Arabesque" w:hAnsi="AGA Arabesque" w:cs="Lotus Linotype"/>
          <w:sz w:val="32"/>
          <w:szCs w:val="32"/>
          <w:rtl/>
        </w:rPr>
        <w:t xml:space="preserve"> وأما استدلالهم بالقياس فيقال: إنه قياس بعيد، ولا يستقيم، فإن فيه قياس ما عمه الشرع بالنهي عنه على أمر مشروع.</w:t>
      </w:r>
      <w:r w:rsidRPr="00047E79">
        <w:rPr>
          <w:rFonts w:ascii="AGA Arabesque" w:hAnsi="AGA Arabesque" w:cs="Lotus Linotype" w:hint="cs"/>
          <w:sz w:val="32"/>
          <w:szCs w:val="32"/>
          <w:rtl/>
        </w:rPr>
        <w:t xml:space="preserve"> </w:t>
      </w:r>
      <w:r w:rsidRPr="00047E79">
        <w:rPr>
          <w:rFonts w:ascii="AGA Arabesque" w:hAnsi="AGA Arabesque" w:cs="Lotus Linotype"/>
          <w:sz w:val="32"/>
          <w:szCs w:val="32"/>
          <w:rtl/>
        </w:rPr>
        <w:t>وذلك أن الكتابة على القبور مدعاة للافتتان بعض المسلمين بالمقبور ـ كما قد حصل من بعض من يعظم القبور ويتعلق بها من دون الله ـ، والشارع الحكيم قد حذر من الغلو في الأنبياء والصالحين في نصوص عدة لما فيه من الإخلال بالتوحيد، وكونه سبيلا للوقوع في الشرك.</w:t>
      </w:r>
      <w:r w:rsidRPr="00047E79">
        <w:rPr>
          <w:rFonts w:ascii="AGA Arabesque" w:hAnsi="AGA Arabesque" w:cs="Lotus Linotype" w:hint="cs"/>
          <w:sz w:val="32"/>
          <w:szCs w:val="32"/>
          <w:rtl/>
        </w:rPr>
        <w:t xml:space="preserve"> </w:t>
      </w:r>
      <w:r w:rsidRPr="00047E79">
        <w:rPr>
          <w:rFonts w:ascii="AGA Arabesque" w:hAnsi="AGA Arabesque" w:cs="Lotus Linotype"/>
          <w:sz w:val="32"/>
          <w:szCs w:val="32"/>
          <w:rtl/>
        </w:rPr>
        <w:t>ولهذا فإنه من أجل هذا كان الأولى الأخذ بعموم النهي الوارد في النصوص دون القياس سداًّ للذريعة، وقطعاً لوسائل الشرك التي يتعلق بها كثير من عوام المسلمين.</w:t>
      </w:r>
    </w:p>
    <w:p w14:paraId="6DA3E967" w14:textId="77777777" w:rsidR="00F643F2" w:rsidRPr="00047E79" w:rsidRDefault="00F643F2" w:rsidP="00F643F2">
      <w:pPr>
        <w:spacing w:line="520" w:lineRule="exact"/>
        <w:ind w:firstLine="454"/>
        <w:jc w:val="both"/>
        <w:rPr>
          <w:rFonts w:ascii="AGA Arabesque" w:hAnsi="AGA Arabesque" w:cs="Lotus Linotype"/>
          <w:sz w:val="32"/>
          <w:szCs w:val="32"/>
          <w:rtl/>
        </w:rPr>
      </w:pPr>
      <w:r w:rsidRPr="00047E79">
        <w:rPr>
          <w:rFonts w:ascii="AGA Arabesque" w:hAnsi="AGA Arabesque" w:cs="Lotus Linotype"/>
          <w:b/>
          <w:bCs/>
          <w:sz w:val="32"/>
          <w:szCs w:val="32"/>
          <w:rtl/>
        </w:rPr>
        <w:t>3ـ</w:t>
      </w:r>
      <w:r w:rsidRPr="00047E79">
        <w:rPr>
          <w:rFonts w:ascii="AGA Arabesque" w:hAnsi="AGA Arabesque" w:cs="Lotus Linotype"/>
          <w:sz w:val="32"/>
          <w:szCs w:val="32"/>
          <w:rtl/>
        </w:rPr>
        <w:t xml:space="preserve"> وأما استدلالهم بالحاجة إليه فيقال: ما المراد بالحاجة؟</w:t>
      </w:r>
      <w:r w:rsidRPr="00047E79">
        <w:rPr>
          <w:rFonts w:ascii="AGA Arabesque" w:hAnsi="AGA Arabesque" w:cs="Lotus Linotype" w:hint="cs"/>
          <w:sz w:val="32"/>
          <w:szCs w:val="32"/>
          <w:rtl/>
        </w:rPr>
        <w:t xml:space="preserve"> </w:t>
      </w:r>
      <w:r w:rsidRPr="00047E79">
        <w:rPr>
          <w:rFonts w:ascii="AGA Arabesque" w:hAnsi="AGA Arabesque" w:cs="Lotus Linotype"/>
          <w:sz w:val="32"/>
          <w:szCs w:val="32"/>
          <w:rtl/>
        </w:rPr>
        <w:t>أ ـ فإن كان المقصود بها هو تعليم القبر حتى لا يذهب الأثر ولا يمتهن، فهذا يكون بالطريقة الشرعية التي أرشد إليها النبي ﷺ من وضع الحجر على طرف القبر، أو طرفيه، ولا حاجة حينئذٍ للكتابة على القبر.</w:t>
      </w:r>
    </w:p>
    <w:p w14:paraId="443E02B6" w14:textId="77777777" w:rsidR="00F643F2" w:rsidRPr="00047E79" w:rsidRDefault="00F643F2" w:rsidP="00F643F2">
      <w:pPr>
        <w:spacing w:line="520" w:lineRule="exact"/>
        <w:ind w:firstLine="454"/>
        <w:jc w:val="both"/>
        <w:rPr>
          <w:rFonts w:ascii="AGA Arabesque" w:hAnsi="AGA Arabesque" w:cs="Lotus Linotype"/>
          <w:sz w:val="32"/>
          <w:szCs w:val="32"/>
          <w:rtl/>
        </w:rPr>
      </w:pPr>
      <w:r w:rsidRPr="00047E79">
        <w:rPr>
          <w:rFonts w:ascii="AGA Arabesque" w:hAnsi="AGA Arabesque" w:cs="Lotus Linotype"/>
          <w:sz w:val="32"/>
          <w:szCs w:val="32"/>
          <w:rtl/>
        </w:rPr>
        <w:t>ب ـ وإن كان المقصود بالحاجة إلى الكتابة هو تمييز قبر بعينه؛ لأن القبر قد يكون في مقبرة كبيرة والقبور فيها كثيرة فلا يكفي وضع الحجر على القبر، لأنه لا يتميز بذلك لمشابهته سائر القبور، لأنها تعلم بهذه الطريقة، فيحتاج إلى كتابة الاسم على القبر</w:t>
      </w:r>
      <w:r w:rsidRPr="00047E79">
        <w:rPr>
          <w:rFonts w:ascii="AGA Arabesque" w:hAnsi="AGA Arabesque" w:cs="Traditional Arabic"/>
          <w:spacing w:val="-2"/>
          <w:sz w:val="32"/>
          <w:szCs w:val="32"/>
          <w:vertAlign w:val="superscript"/>
          <w:rtl/>
          <w:lang w:val="en-GB"/>
        </w:rPr>
        <w:t>(</w:t>
      </w:r>
      <w:r w:rsidRPr="00047E79">
        <w:rPr>
          <w:rStyle w:val="af6"/>
          <w:rFonts w:ascii="AGA Arabesque" w:hAnsi="AGA Arabesque"/>
          <w:spacing w:val="-2"/>
          <w:sz w:val="32"/>
          <w:szCs w:val="32"/>
          <w:rtl/>
          <w:lang w:val="en-GB"/>
        </w:rPr>
        <w:footnoteReference w:id="1273"/>
      </w:r>
      <w:r w:rsidRPr="00047E79">
        <w:rPr>
          <w:rFonts w:ascii="AGA Arabesque" w:hAnsi="AGA Arabesque" w:cs="Traditional Arabic"/>
          <w:spacing w:val="-2"/>
          <w:sz w:val="32"/>
          <w:szCs w:val="32"/>
          <w:vertAlign w:val="superscript"/>
          <w:rtl/>
          <w:lang w:val="en-GB"/>
        </w:rPr>
        <w:t>)</w:t>
      </w:r>
      <w:r w:rsidRPr="00047E79">
        <w:rPr>
          <w:rFonts w:ascii="AGA Arabesque" w:hAnsi="AGA Arabesque" w:cs="Lotus Linotype"/>
          <w:sz w:val="32"/>
          <w:szCs w:val="32"/>
          <w:rtl/>
        </w:rPr>
        <w:t>.</w:t>
      </w:r>
    </w:p>
    <w:p w14:paraId="19FAE858" w14:textId="77777777" w:rsidR="00F643F2" w:rsidRPr="00047E79" w:rsidRDefault="00F643F2" w:rsidP="00F643F2">
      <w:pPr>
        <w:spacing w:line="520" w:lineRule="exact"/>
        <w:ind w:firstLine="454"/>
        <w:jc w:val="both"/>
        <w:rPr>
          <w:rFonts w:ascii="AGA Arabesque" w:hAnsi="AGA Arabesque" w:cs="Lotus Linotype"/>
          <w:sz w:val="32"/>
          <w:szCs w:val="32"/>
          <w:rtl/>
        </w:rPr>
      </w:pPr>
      <w:r w:rsidRPr="00047E79">
        <w:rPr>
          <w:rFonts w:ascii="AGA Arabesque" w:hAnsi="AGA Arabesque" w:cs="Lotus Linotype"/>
          <w:sz w:val="32"/>
          <w:szCs w:val="32"/>
          <w:rtl/>
        </w:rPr>
        <w:t>فهذا أيضاً محل نظر من جهتين:</w:t>
      </w:r>
    </w:p>
    <w:p w14:paraId="49B044D8" w14:textId="77777777" w:rsidR="00F643F2" w:rsidRPr="00047E79" w:rsidRDefault="00F643F2" w:rsidP="00F643F2">
      <w:pPr>
        <w:spacing w:line="520" w:lineRule="exact"/>
        <w:ind w:firstLine="454"/>
        <w:jc w:val="both"/>
        <w:rPr>
          <w:rFonts w:ascii="AGA Arabesque" w:hAnsi="AGA Arabesque" w:cs="Lotus Linotype"/>
          <w:sz w:val="32"/>
          <w:szCs w:val="32"/>
          <w:rtl/>
        </w:rPr>
      </w:pPr>
      <w:r w:rsidRPr="00047E79">
        <w:rPr>
          <w:rFonts w:ascii="AGA Arabesque" w:hAnsi="AGA Arabesque" w:cs="Lotus Linotype"/>
          <w:sz w:val="32"/>
          <w:szCs w:val="32"/>
          <w:rtl/>
        </w:rPr>
        <w:t>الجهة الأولى: أن الكتابة على القبر ليست هي الطريقة الوحيدة لتمييز القبر عن غيره، بل يتميز بشيء آخر، كالحجر والعود والخشبة ووضع ذلك على هيئة معينة.</w:t>
      </w:r>
    </w:p>
    <w:p w14:paraId="0A4DFA3F" w14:textId="77777777" w:rsidR="00F643F2" w:rsidRPr="00047E79" w:rsidRDefault="00F643F2" w:rsidP="00F643F2">
      <w:pPr>
        <w:spacing w:line="520" w:lineRule="exact"/>
        <w:ind w:firstLine="454"/>
        <w:jc w:val="both"/>
        <w:rPr>
          <w:rFonts w:ascii="AGA Arabesque" w:hAnsi="AGA Arabesque" w:cs="Lotus Linotype"/>
          <w:sz w:val="32"/>
          <w:szCs w:val="32"/>
          <w:rtl/>
        </w:rPr>
      </w:pPr>
      <w:r w:rsidRPr="00047E79">
        <w:rPr>
          <w:rFonts w:ascii="AGA Arabesque" w:hAnsi="AGA Arabesque" w:cs="Lotus Linotype"/>
          <w:sz w:val="32"/>
          <w:szCs w:val="32"/>
          <w:rtl/>
        </w:rPr>
        <w:t>الجهة الثانية: أنه لم يرد عن أحد من الصحابة رضوان الله عليهم أنهم كانوا يميزون القبور أو يتعرفون عليها بالكتابة، ولو كان معمولا به لبادرت الأمة إلى نقله، ثم إن التشابه بين القبور بوضع الحجر عليها كان هذا المقتضى موجود من أيام القرون المفضلة، ولم يكن ذلك مسوغاً للكتابة على القبور من أجل التعريف</w:t>
      </w:r>
      <w:r w:rsidRPr="00047E79">
        <w:rPr>
          <w:rFonts w:ascii="AGA Arabesque" w:hAnsi="AGA Arabesque" w:cs="Traditional Arabic"/>
          <w:spacing w:val="-2"/>
          <w:sz w:val="32"/>
          <w:szCs w:val="32"/>
          <w:vertAlign w:val="superscript"/>
          <w:rtl/>
          <w:lang w:val="en-GB"/>
        </w:rPr>
        <w:t>(</w:t>
      </w:r>
      <w:r w:rsidRPr="00047E79">
        <w:rPr>
          <w:rStyle w:val="af6"/>
          <w:rFonts w:ascii="AGA Arabesque" w:hAnsi="AGA Arabesque"/>
          <w:spacing w:val="-2"/>
          <w:sz w:val="32"/>
          <w:szCs w:val="32"/>
          <w:rtl/>
          <w:lang w:val="en-GB"/>
        </w:rPr>
        <w:footnoteReference w:id="1274"/>
      </w:r>
      <w:r w:rsidRPr="00047E79">
        <w:rPr>
          <w:rFonts w:ascii="AGA Arabesque" w:hAnsi="AGA Arabesque" w:cs="Traditional Arabic"/>
          <w:spacing w:val="-2"/>
          <w:sz w:val="32"/>
          <w:szCs w:val="32"/>
          <w:vertAlign w:val="superscript"/>
          <w:rtl/>
          <w:lang w:val="en-GB"/>
        </w:rPr>
        <w:t>)</w:t>
      </w:r>
      <w:r w:rsidRPr="00047E79">
        <w:rPr>
          <w:rFonts w:ascii="AGA Arabesque" w:hAnsi="AGA Arabesque" w:cs="Lotus Linotype"/>
          <w:sz w:val="32"/>
          <w:szCs w:val="32"/>
          <w:rtl/>
        </w:rPr>
        <w:t>.</w:t>
      </w:r>
      <w:r w:rsidRPr="00047E79">
        <w:rPr>
          <w:rFonts w:ascii="AGA Arabesque" w:hAnsi="AGA Arabesque" w:cs="Lotus Linotype" w:hint="cs"/>
          <w:sz w:val="32"/>
          <w:szCs w:val="32"/>
          <w:rtl/>
        </w:rPr>
        <w:t xml:space="preserve"> </w:t>
      </w:r>
    </w:p>
    <w:p w14:paraId="6C860C50" w14:textId="77777777" w:rsidR="00F643F2" w:rsidRPr="00047E79" w:rsidRDefault="00F643F2" w:rsidP="00F643F2">
      <w:pPr>
        <w:spacing w:line="520" w:lineRule="exact"/>
        <w:ind w:firstLine="454"/>
        <w:jc w:val="both"/>
        <w:rPr>
          <w:rFonts w:ascii="AGA Arabesque" w:hAnsi="AGA Arabesque" w:cs="Lotus Linotype"/>
          <w:sz w:val="32"/>
          <w:szCs w:val="32"/>
          <w:rtl/>
        </w:rPr>
      </w:pPr>
      <w:r w:rsidRPr="00047E79">
        <w:rPr>
          <w:rFonts w:ascii="AGA Arabesque" w:hAnsi="AGA Arabesque" w:cs="Lotus Linotype"/>
          <w:sz w:val="32"/>
          <w:szCs w:val="32"/>
          <w:rtl/>
        </w:rPr>
        <w:t xml:space="preserve">ولأجل ما تقدم كان اعتبار عموم النهي عن الكتابة هو الأولى والأحوط. </w:t>
      </w:r>
    </w:p>
    <w:p w14:paraId="6D935990" w14:textId="77777777" w:rsidR="00F643F2" w:rsidRPr="00047E79" w:rsidRDefault="00F643F2" w:rsidP="00F643F2">
      <w:pPr>
        <w:spacing w:line="520" w:lineRule="exact"/>
        <w:ind w:firstLine="454"/>
        <w:jc w:val="both"/>
        <w:rPr>
          <w:rFonts w:ascii="AGA Arabesque" w:hAnsi="AGA Arabesque" w:cs="Lotus Linotype"/>
          <w:sz w:val="32"/>
          <w:szCs w:val="32"/>
          <w:rtl/>
        </w:rPr>
      </w:pPr>
      <w:r w:rsidRPr="00047E79">
        <w:rPr>
          <w:rFonts w:ascii="AGA Arabesque" w:hAnsi="AGA Arabesque" w:cs="Lotus Linotype"/>
          <w:sz w:val="32"/>
          <w:szCs w:val="32"/>
          <w:rtl/>
        </w:rPr>
        <w:t>يقول ابن الحاج ملخصاً ما تقدم: "وليحذر مما يفعله بعضهم من نقش اسم الميت وتاريخ موته على القبر، سواء كان ذلك عند رأس الميت في الحجر المعلم به قبره ـ وإن كان الحجر من السنة على الصفة المتقدمة ـ، أو كان النقشُ على البناء الذي اعتادوه على القبر، مع كون البناء على القبر ممنوعاً ـ كما تقدم ـ، أو كان في بلاطةٍ منقوشةٍ، أو في لوحٍ من خشب، وأشد من ذلك أن يكون على عمودٍ كان رخاماً أو غيرَه، والرخام أشد كراهة.</w:t>
      </w:r>
      <w:r w:rsidRPr="00047E79">
        <w:rPr>
          <w:rFonts w:ascii="AGA Arabesque" w:hAnsi="AGA Arabesque" w:cs="Lotus Linotype" w:hint="cs"/>
          <w:sz w:val="32"/>
          <w:szCs w:val="32"/>
          <w:rtl/>
        </w:rPr>
        <w:t xml:space="preserve"> </w:t>
      </w:r>
      <w:r w:rsidRPr="00047E79">
        <w:rPr>
          <w:rFonts w:ascii="AGA Arabesque" w:hAnsi="AGA Arabesque" w:cs="Lotus Linotype"/>
          <w:sz w:val="32"/>
          <w:szCs w:val="32"/>
          <w:rtl/>
        </w:rPr>
        <w:t>وكذلك لو كان العمود من خشب فيمنع أيضاً.</w:t>
      </w:r>
    </w:p>
    <w:p w14:paraId="48DFD6EF" w14:textId="77777777" w:rsidR="00F643F2" w:rsidRPr="00047E79" w:rsidRDefault="00F643F2" w:rsidP="00F643F2">
      <w:pPr>
        <w:spacing w:line="520" w:lineRule="exact"/>
        <w:ind w:firstLine="454"/>
        <w:jc w:val="both"/>
        <w:rPr>
          <w:rFonts w:ascii="AGA Arabesque" w:hAnsi="AGA Arabesque" w:cs="Lotus Linotype"/>
          <w:sz w:val="32"/>
          <w:szCs w:val="32"/>
          <w:rtl/>
        </w:rPr>
      </w:pPr>
      <w:r w:rsidRPr="00047E79">
        <w:rPr>
          <w:rFonts w:ascii="AGA Arabesque" w:hAnsi="AGA Arabesque" w:cs="Lotus Linotype"/>
          <w:sz w:val="32"/>
          <w:szCs w:val="32"/>
          <w:rtl/>
        </w:rPr>
        <w:t>ثم انظر رحمنا الله وإياك إلى البدعة كيف تجر إلى المحرم، ألا ترى أن بعضهم لما أن ارتكب بدعةَ النقشِ وفي ذلك آيات من القرآن، واحتوت مع ذلك على اسمٍ من أسماء الله تعالى، أو على اسمِ النبي ﷺ إلى غير ذلك مما له حرمةٌ في الشرع الشريف، ثم تندثر تلك التربة، ويندثر أهلُها ومعارفُها، فيقع ذلك في الأرض، إن سلم من السرقة، وقد يبيعه السارق لمن يجعله في مواضع لا تليق به مثل عتبة باب أو في موضع مرحاض ويجعل ناحية الكتابة إلى الأرض إن كان مسلما ولا يشعر بما عليه من الإثم فيه، وأما إن باعه لنصراني أو يهودي فذلك أعظم لأنهم يقصدون امتهانَ ما تعظمه الشريعة المطهرة المحمدية.</w:t>
      </w:r>
      <w:r w:rsidRPr="00047E79">
        <w:rPr>
          <w:rFonts w:ascii="AGA Arabesque" w:hAnsi="AGA Arabesque" w:cs="Lotus Linotype" w:hint="cs"/>
          <w:sz w:val="32"/>
          <w:szCs w:val="32"/>
          <w:rtl/>
        </w:rPr>
        <w:t xml:space="preserve"> </w:t>
      </w:r>
      <w:r w:rsidRPr="00047E79">
        <w:rPr>
          <w:rFonts w:ascii="AGA Arabesque" w:hAnsi="AGA Arabesque" w:cs="Lotus Linotype"/>
          <w:sz w:val="32"/>
          <w:szCs w:val="32"/>
          <w:rtl/>
        </w:rPr>
        <w:t>وإن سلم من السرقة فيبقى موطوءاً بالأقدام ممتهناً حتى كأنه لا حرمة له، وذلك ممنوع في الشرع الشريف فليحذر من ذلك جهده.</w:t>
      </w:r>
      <w:r w:rsidRPr="00047E79">
        <w:rPr>
          <w:rFonts w:ascii="AGA Arabesque" w:hAnsi="AGA Arabesque" w:cs="Lotus Linotype" w:hint="cs"/>
          <w:sz w:val="32"/>
          <w:szCs w:val="32"/>
          <w:rtl/>
        </w:rPr>
        <w:t xml:space="preserve"> </w:t>
      </w:r>
      <w:r w:rsidRPr="00047E79">
        <w:rPr>
          <w:rFonts w:ascii="AGA Arabesque" w:hAnsi="AGA Arabesque" w:cs="Lotus Linotype"/>
          <w:sz w:val="32"/>
          <w:szCs w:val="32"/>
          <w:rtl/>
        </w:rPr>
        <w:t>وكذلك يمنع أن يوقف عند رأس الميت عمود وإن لم ينقش عليه شيء سواء كان من رخام أو حجر أو خشب أو غير ذلك لأنه من باب الخيلاء والسرف وإضاعة المال وذلك كله ممنوع في حال الحياة، فما بالك به بعد الوفاة، وفيه من القبح أن فاعل ذلك يريد الظهور وبقاء اسمه وأثره بعد الموت، إن كان وصى بذلك، أو كان يحبه.</w:t>
      </w:r>
    </w:p>
    <w:p w14:paraId="4E455EC6" w14:textId="77777777" w:rsidR="00F643F2" w:rsidRPr="00047E79" w:rsidRDefault="00F643F2" w:rsidP="00F643F2">
      <w:pPr>
        <w:spacing w:line="520" w:lineRule="exact"/>
        <w:ind w:firstLine="454"/>
        <w:jc w:val="both"/>
        <w:rPr>
          <w:rFonts w:ascii="AGA Arabesque" w:hAnsi="AGA Arabesque" w:cs="Lotus Linotype"/>
          <w:sz w:val="32"/>
          <w:szCs w:val="32"/>
        </w:rPr>
      </w:pPr>
      <w:r w:rsidRPr="00047E79">
        <w:rPr>
          <w:rFonts w:ascii="AGA Arabesque" w:hAnsi="AGA Arabesque" w:cs="Lotus Linotype"/>
          <w:sz w:val="32"/>
          <w:szCs w:val="32"/>
          <w:rtl/>
        </w:rPr>
        <w:t>فإن لم يكن وفعله عليه غيرُه، فبدعةُ ذلك مختصةٌ بفاعلِها لأن ذلك كله ممنوع في الشريعة المطهرة.</w:t>
      </w:r>
      <w:r w:rsidRPr="00047E79">
        <w:rPr>
          <w:rFonts w:ascii="AGA Arabesque" w:hAnsi="AGA Arabesque" w:cs="Lotus Linotype" w:hint="cs"/>
          <w:sz w:val="32"/>
          <w:szCs w:val="32"/>
          <w:rtl/>
        </w:rPr>
        <w:t xml:space="preserve"> </w:t>
      </w:r>
      <w:r w:rsidRPr="00047E79">
        <w:rPr>
          <w:rFonts w:ascii="AGA Arabesque" w:hAnsi="AGA Arabesque" w:cs="Lotus Linotype"/>
          <w:sz w:val="32"/>
          <w:szCs w:val="32"/>
          <w:rtl/>
        </w:rPr>
        <w:t>ثم قال: ومما يدل على منع هذه الأشياء أن بعض أصحاب رسول الله ﷺ تفرقوا في الأقاليم ومات كثير منهم فيها في الجهاد وغيره، ولم ينقل أنه نقش على قبر واحد منهم ولا علق عليه قنديل ولا عمل عليه غير ذلك من العلامات الدالة عليه، ويدلك على صحة هذا المعنى أنه لا يعرف من قبورهم إلا الفذ النادر، وهم القدوة ونحن الأتباع فلو كان ذلك أمرا معمولا به لبادرت الأمة إلى فعله ولاشتهر الحكم فيه حتى لا يخفى على متأخري هذه الأمة.</w:t>
      </w:r>
      <w:r w:rsidRPr="00047E79">
        <w:rPr>
          <w:rFonts w:ascii="AGA Arabesque" w:hAnsi="AGA Arabesque" w:cs="Lotus Linotype" w:hint="cs"/>
          <w:sz w:val="32"/>
          <w:szCs w:val="32"/>
          <w:rtl/>
        </w:rPr>
        <w:t xml:space="preserve"> </w:t>
      </w:r>
      <w:r w:rsidRPr="00047E79">
        <w:rPr>
          <w:rFonts w:ascii="AGA Arabesque" w:hAnsi="AGA Arabesque" w:cs="Lotus Linotype"/>
          <w:sz w:val="32"/>
          <w:szCs w:val="32"/>
          <w:rtl/>
        </w:rPr>
        <w:t>وأيضا ففي النقش على القبر مفسدة أخرى وهي: أن بعض الناس يريدون الشهرة لقبور أوليائهم فينقشون عليها اسم من مضى من المتقدمين من العلماء والصالحين لكي يهرع الناس إلى زيارتهم، وهذا النوع كثيرا ما يقع من بعض الجهلة بدينهم والفسقة فليحذر من هذا جهده وليحذر مما يفعله بعضهم من أنهم يعملون على القبر سقفا من ذهب ويجعلون هناك تصاوير وهذا فيه من القبح ما هو ظاهر بين.</w:t>
      </w:r>
      <w:r w:rsidRPr="00047E79">
        <w:rPr>
          <w:rFonts w:ascii="AGA Arabesque" w:hAnsi="AGA Arabesque" w:cs="Lotus Linotype" w:hint="cs"/>
          <w:sz w:val="32"/>
          <w:szCs w:val="32"/>
          <w:rtl/>
        </w:rPr>
        <w:t xml:space="preserve"> </w:t>
      </w:r>
      <w:r w:rsidRPr="00047E79">
        <w:rPr>
          <w:rFonts w:ascii="AGA Arabesque" w:hAnsi="AGA Arabesque" w:cs="Lotus Linotype"/>
          <w:sz w:val="32"/>
          <w:szCs w:val="32"/>
          <w:rtl/>
        </w:rPr>
        <w:t>قال: وبالجملة فالبدعة إذا عملت في شيء كثرت المفاسد فيه"</w:t>
      </w:r>
      <w:r w:rsidRPr="00047E79">
        <w:rPr>
          <w:rFonts w:ascii="AGA Arabesque" w:hAnsi="AGA Arabesque" w:cs="Traditional Arabic"/>
          <w:spacing w:val="-2"/>
          <w:sz w:val="32"/>
          <w:szCs w:val="32"/>
          <w:vertAlign w:val="superscript"/>
          <w:rtl/>
          <w:lang w:val="en-GB"/>
        </w:rPr>
        <w:t>(</w:t>
      </w:r>
      <w:r w:rsidRPr="00047E79">
        <w:rPr>
          <w:rStyle w:val="af6"/>
          <w:rFonts w:ascii="AGA Arabesque" w:hAnsi="AGA Arabesque"/>
          <w:spacing w:val="-2"/>
          <w:sz w:val="32"/>
          <w:szCs w:val="32"/>
          <w:rtl/>
          <w:lang w:val="en-GB"/>
        </w:rPr>
        <w:footnoteReference w:id="1275"/>
      </w:r>
      <w:r w:rsidRPr="00047E79">
        <w:rPr>
          <w:rFonts w:ascii="AGA Arabesque" w:hAnsi="AGA Arabesque" w:cs="Traditional Arabic"/>
          <w:spacing w:val="-2"/>
          <w:sz w:val="32"/>
          <w:szCs w:val="32"/>
          <w:vertAlign w:val="superscript"/>
          <w:rtl/>
          <w:lang w:val="en-GB"/>
        </w:rPr>
        <w:t>)</w:t>
      </w:r>
      <w:r w:rsidRPr="00047E79">
        <w:rPr>
          <w:rFonts w:ascii="AGA Arabesque" w:hAnsi="AGA Arabesque" w:cs="Lotus Linotype"/>
          <w:sz w:val="32"/>
          <w:szCs w:val="32"/>
          <w:rtl/>
        </w:rPr>
        <w:t>.</w:t>
      </w:r>
    </w:p>
    <w:p w14:paraId="5651A480" w14:textId="77777777" w:rsidR="00F643F2" w:rsidRPr="00047E79" w:rsidRDefault="00F643F2" w:rsidP="00F643F2">
      <w:pPr>
        <w:spacing w:line="520" w:lineRule="exact"/>
        <w:ind w:firstLine="454"/>
        <w:jc w:val="both"/>
        <w:rPr>
          <w:rFonts w:ascii="AGA Arabesque" w:hAnsi="AGA Arabesque" w:cs="Lotus Linotype"/>
          <w:sz w:val="32"/>
          <w:szCs w:val="32"/>
          <w:rtl/>
        </w:rPr>
      </w:pPr>
      <w:r w:rsidRPr="00047E79">
        <w:rPr>
          <w:rFonts w:ascii="AGA Arabesque" w:hAnsi="AGA Arabesque" w:cs="Lotus Linotype"/>
          <w:sz w:val="32"/>
          <w:szCs w:val="32"/>
          <w:rtl/>
        </w:rPr>
        <w:t>ولهذا قال الشيخ عبد العزيز بن باز مؤيداً ما تقدم: "لا يجوز البناء على القبور لا بصبة ولا بغيرها، ولا تجوز الكتابة عليها... ولأن ذلك نوع من أنواع الغلو، فوجب منعه؛ ولأن الكتابة ربما أفضت إلى عواقب وخيمة من الغلو وغيره من المحظورات الشرعية"</w:t>
      </w:r>
      <w:r w:rsidRPr="00047E79">
        <w:rPr>
          <w:rFonts w:ascii="AGA Arabesque" w:hAnsi="AGA Arabesque" w:cs="Traditional Arabic"/>
          <w:spacing w:val="-2"/>
          <w:sz w:val="32"/>
          <w:szCs w:val="32"/>
          <w:vertAlign w:val="superscript"/>
          <w:rtl/>
          <w:lang w:val="en-GB"/>
        </w:rPr>
        <w:t>(</w:t>
      </w:r>
      <w:r w:rsidRPr="00047E79">
        <w:rPr>
          <w:rStyle w:val="af6"/>
          <w:rFonts w:ascii="AGA Arabesque" w:hAnsi="AGA Arabesque"/>
          <w:spacing w:val="-2"/>
          <w:sz w:val="32"/>
          <w:szCs w:val="32"/>
          <w:rtl/>
          <w:lang w:val="en-GB"/>
        </w:rPr>
        <w:footnoteReference w:id="1276"/>
      </w:r>
      <w:r w:rsidRPr="00047E79">
        <w:rPr>
          <w:rFonts w:ascii="AGA Arabesque" w:hAnsi="AGA Arabesque" w:cs="Traditional Arabic"/>
          <w:spacing w:val="-2"/>
          <w:sz w:val="32"/>
          <w:szCs w:val="32"/>
          <w:vertAlign w:val="superscript"/>
          <w:rtl/>
          <w:lang w:val="en-GB"/>
        </w:rPr>
        <w:t>)</w:t>
      </w:r>
      <w:r w:rsidRPr="00047E79">
        <w:rPr>
          <w:rFonts w:ascii="AGA Arabesque" w:hAnsi="AGA Arabesque" w:cs="Lotus Linotype"/>
          <w:sz w:val="32"/>
          <w:szCs w:val="32"/>
          <w:rtl/>
        </w:rPr>
        <w:t>.</w:t>
      </w:r>
    </w:p>
    <w:p w14:paraId="1520A2C9" w14:textId="77777777" w:rsidR="00F643F2" w:rsidRPr="00047E79" w:rsidRDefault="00F643F2" w:rsidP="00F643F2">
      <w:pPr>
        <w:spacing w:line="520" w:lineRule="exact"/>
        <w:ind w:firstLine="454"/>
        <w:jc w:val="both"/>
        <w:rPr>
          <w:rFonts w:ascii="AGA Arabesque" w:hAnsi="AGA Arabesque" w:cs="Lotus Linotype"/>
          <w:sz w:val="32"/>
          <w:szCs w:val="32"/>
          <w:rtl/>
        </w:rPr>
      </w:pPr>
      <w:r w:rsidRPr="00047E79">
        <w:rPr>
          <w:rFonts w:ascii="AGA Arabesque" w:hAnsi="AGA Arabesque" w:cs="Lotus Linotype"/>
          <w:sz w:val="32"/>
          <w:szCs w:val="32"/>
          <w:rtl/>
        </w:rPr>
        <w:t>وقال رحمه الله أيضاً: "لا بأس بوضع علامة على القبر ليعرف كحجر أو عظم من غير كتابة ولا أرقام؛ لأن الأرقام كتابة، وقد صح النهي من النبي ﷺ عن الكتابة على القبر، أما وضع حجر على القبر أو صبغ الحجر بالأسود أو الأصفر حتى يكون علامة على صاحبه فلا يضر؛ لأنه يروى أن النبي ﷺ علَّم على قبر عثمان بن مضعون بعلامة"</w:t>
      </w:r>
      <w:r w:rsidRPr="00047E79">
        <w:rPr>
          <w:rFonts w:ascii="AGA Arabesque" w:hAnsi="AGA Arabesque" w:cs="Traditional Arabic"/>
          <w:spacing w:val="-2"/>
          <w:sz w:val="32"/>
          <w:szCs w:val="32"/>
          <w:vertAlign w:val="superscript"/>
          <w:rtl/>
          <w:lang w:val="en-GB"/>
        </w:rPr>
        <w:t>(</w:t>
      </w:r>
      <w:r w:rsidRPr="00047E79">
        <w:rPr>
          <w:rStyle w:val="af6"/>
          <w:rFonts w:ascii="AGA Arabesque" w:hAnsi="AGA Arabesque"/>
          <w:spacing w:val="-2"/>
          <w:sz w:val="32"/>
          <w:szCs w:val="32"/>
          <w:rtl/>
          <w:lang w:val="en-GB"/>
        </w:rPr>
        <w:footnoteReference w:id="1277"/>
      </w:r>
      <w:r w:rsidRPr="00047E79">
        <w:rPr>
          <w:rFonts w:ascii="AGA Arabesque" w:hAnsi="AGA Arabesque" w:cs="Traditional Arabic"/>
          <w:spacing w:val="-2"/>
          <w:sz w:val="32"/>
          <w:szCs w:val="32"/>
          <w:vertAlign w:val="superscript"/>
          <w:rtl/>
          <w:lang w:val="en-GB"/>
        </w:rPr>
        <w:t>)</w:t>
      </w:r>
      <w:r w:rsidRPr="00047E79">
        <w:rPr>
          <w:rFonts w:ascii="AGA Arabesque" w:hAnsi="AGA Arabesque" w:cs="Lotus Linotype"/>
          <w:sz w:val="32"/>
          <w:szCs w:val="32"/>
          <w:rtl/>
        </w:rPr>
        <w:t>.</w:t>
      </w:r>
    </w:p>
    <w:p w14:paraId="2011BC28" w14:textId="77777777" w:rsidR="00F643F2" w:rsidRPr="00047E79" w:rsidRDefault="00F643F2" w:rsidP="00F643F2">
      <w:pPr>
        <w:spacing w:line="520" w:lineRule="exact"/>
        <w:ind w:firstLine="454"/>
        <w:jc w:val="both"/>
        <w:rPr>
          <w:rFonts w:ascii="AGA Arabesque" w:hAnsi="AGA Arabesque" w:cs="Lotus Linotype"/>
          <w:sz w:val="32"/>
          <w:szCs w:val="32"/>
          <w:rtl/>
        </w:rPr>
      </w:pPr>
      <w:r w:rsidRPr="00047E79">
        <w:rPr>
          <w:rFonts w:ascii="AGA Arabesque" w:hAnsi="AGA Arabesque" w:cs="Lotus Linotype"/>
          <w:sz w:val="32"/>
          <w:szCs w:val="32"/>
          <w:rtl/>
        </w:rPr>
        <w:t>وقال أيضاً: "لا يجوز أن يكتب على قبر الميت لا آيات قرآنية ولا غيرها، لا في حديدة، ولا في لوح ولا في غيرهما، لما ثبت عن النبي ﷺ من حديث جابر بن عبد الله رضي الله عنهما أنه ﷺ نهى أن يجصص القبر وأن يقعد عليه، وأن يبنى عليه. رواه الإمام مسلم في صحيحه، زاد الترمذي والنسائي بإسناد صحيح: وأن يكتب عليه"</w:t>
      </w:r>
      <w:r w:rsidRPr="00047E79">
        <w:rPr>
          <w:rFonts w:ascii="AGA Arabesque" w:hAnsi="AGA Arabesque" w:cs="Traditional Arabic"/>
          <w:spacing w:val="-2"/>
          <w:sz w:val="32"/>
          <w:szCs w:val="32"/>
          <w:vertAlign w:val="superscript"/>
          <w:rtl/>
          <w:lang w:val="en-GB"/>
        </w:rPr>
        <w:t>(</w:t>
      </w:r>
      <w:r w:rsidRPr="00047E79">
        <w:rPr>
          <w:rStyle w:val="af6"/>
          <w:rFonts w:ascii="AGA Arabesque" w:hAnsi="AGA Arabesque"/>
          <w:spacing w:val="-2"/>
          <w:sz w:val="32"/>
          <w:szCs w:val="32"/>
          <w:rtl/>
          <w:lang w:val="en-GB"/>
        </w:rPr>
        <w:footnoteReference w:id="1278"/>
      </w:r>
      <w:r w:rsidRPr="00047E79">
        <w:rPr>
          <w:rFonts w:ascii="AGA Arabesque" w:hAnsi="AGA Arabesque" w:cs="Traditional Arabic"/>
          <w:spacing w:val="-2"/>
          <w:sz w:val="32"/>
          <w:szCs w:val="32"/>
          <w:vertAlign w:val="superscript"/>
          <w:rtl/>
          <w:lang w:val="en-GB"/>
        </w:rPr>
        <w:t>)</w:t>
      </w:r>
      <w:r w:rsidRPr="00047E79">
        <w:rPr>
          <w:rFonts w:ascii="AGA Arabesque" w:hAnsi="AGA Arabesque" w:cs="Lotus Linotype"/>
          <w:sz w:val="32"/>
          <w:szCs w:val="32"/>
          <w:rtl/>
        </w:rPr>
        <w:t>.</w:t>
      </w:r>
    </w:p>
    <w:p w14:paraId="636C1AC7" w14:textId="77777777" w:rsidR="00F643F2" w:rsidRPr="00047E79" w:rsidRDefault="00F643F2" w:rsidP="00F643F2">
      <w:pPr>
        <w:spacing w:line="520" w:lineRule="exact"/>
        <w:ind w:firstLine="454"/>
        <w:jc w:val="both"/>
        <w:rPr>
          <w:rFonts w:ascii="AGA Arabesque" w:hAnsi="AGA Arabesque" w:cs="Lotus Linotype"/>
          <w:sz w:val="32"/>
          <w:szCs w:val="32"/>
          <w:rtl/>
        </w:rPr>
      </w:pPr>
      <w:r w:rsidRPr="00047E79">
        <w:rPr>
          <w:rFonts w:ascii="AGA Arabesque" w:hAnsi="AGA Arabesque" w:cs="Lotus Linotype"/>
          <w:sz w:val="32"/>
          <w:szCs w:val="32"/>
          <w:rtl/>
        </w:rPr>
        <w:t>وقد رجح أيضاً الأخذ بعموم النهي الشيخ ابن عثيمين لما يخشى من الكتابة التعظيم غير المشروع الذي يوصل صاحبه إلى الشرك</w:t>
      </w:r>
      <w:r w:rsidRPr="00047E79">
        <w:rPr>
          <w:rFonts w:ascii="AGA Arabesque" w:hAnsi="AGA Arabesque" w:cs="Traditional Arabic"/>
          <w:spacing w:val="-2"/>
          <w:sz w:val="32"/>
          <w:szCs w:val="32"/>
          <w:vertAlign w:val="superscript"/>
          <w:rtl/>
          <w:lang w:val="en-GB"/>
        </w:rPr>
        <w:t>(</w:t>
      </w:r>
      <w:r w:rsidRPr="00047E79">
        <w:rPr>
          <w:rStyle w:val="af6"/>
          <w:rFonts w:ascii="AGA Arabesque" w:hAnsi="AGA Arabesque"/>
          <w:spacing w:val="-2"/>
          <w:sz w:val="32"/>
          <w:szCs w:val="32"/>
          <w:rtl/>
          <w:lang w:val="en-GB"/>
        </w:rPr>
        <w:footnoteReference w:id="1279"/>
      </w:r>
      <w:r w:rsidRPr="00047E79">
        <w:rPr>
          <w:rFonts w:ascii="AGA Arabesque" w:hAnsi="AGA Arabesque" w:cs="Traditional Arabic"/>
          <w:spacing w:val="-2"/>
          <w:sz w:val="32"/>
          <w:szCs w:val="32"/>
          <w:vertAlign w:val="superscript"/>
          <w:rtl/>
          <w:lang w:val="en-GB"/>
        </w:rPr>
        <w:t>)</w:t>
      </w:r>
      <w:r w:rsidRPr="00047E79">
        <w:rPr>
          <w:rFonts w:ascii="AGA Arabesque" w:hAnsi="AGA Arabesque" w:cs="Lotus Linotype"/>
          <w:sz w:val="32"/>
          <w:szCs w:val="32"/>
          <w:rtl/>
        </w:rPr>
        <w:t>.</w:t>
      </w:r>
      <w:r w:rsidRPr="00047E79">
        <w:rPr>
          <w:rFonts w:ascii="AGA Arabesque" w:hAnsi="AGA Arabesque" w:cs="Lotus Linotype" w:hint="cs"/>
          <w:sz w:val="32"/>
          <w:szCs w:val="32"/>
          <w:rtl/>
        </w:rPr>
        <w:t xml:space="preserve"> </w:t>
      </w:r>
      <w:r w:rsidRPr="00047E79">
        <w:rPr>
          <w:rFonts w:ascii="AGA Arabesque" w:hAnsi="AGA Arabesque" w:cs="Lotus Linotype"/>
          <w:sz w:val="32"/>
          <w:szCs w:val="32"/>
          <w:rtl/>
        </w:rPr>
        <w:t>وعلى ما تقدم فقد أفتت اللجنة الدائمة بتحريم الكتابة على القبر سواء كانت اسم المقبور وتاريخه وفاته أو غير ذلك</w:t>
      </w:r>
      <w:r w:rsidRPr="00047E79">
        <w:rPr>
          <w:rFonts w:ascii="AGA Arabesque" w:hAnsi="AGA Arabesque" w:cs="Traditional Arabic"/>
          <w:spacing w:val="-2"/>
          <w:sz w:val="32"/>
          <w:szCs w:val="32"/>
          <w:vertAlign w:val="superscript"/>
          <w:rtl/>
          <w:lang w:val="en-GB"/>
        </w:rPr>
        <w:t>(</w:t>
      </w:r>
      <w:r w:rsidRPr="00047E79">
        <w:rPr>
          <w:rStyle w:val="af6"/>
          <w:rFonts w:ascii="AGA Arabesque" w:hAnsi="AGA Arabesque"/>
          <w:spacing w:val="-2"/>
          <w:sz w:val="32"/>
          <w:szCs w:val="32"/>
          <w:rtl/>
          <w:lang w:val="en-GB"/>
        </w:rPr>
        <w:footnoteReference w:id="1280"/>
      </w:r>
      <w:r w:rsidRPr="00047E79">
        <w:rPr>
          <w:rFonts w:ascii="AGA Arabesque" w:hAnsi="AGA Arabesque" w:cs="Traditional Arabic"/>
          <w:spacing w:val="-2"/>
          <w:sz w:val="32"/>
          <w:szCs w:val="32"/>
          <w:vertAlign w:val="superscript"/>
          <w:rtl/>
          <w:lang w:val="en-GB"/>
        </w:rPr>
        <w:t>)</w:t>
      </w:r>
      <w:r w:rsidRPr="00047E79">
        <w:rPr>
          <w:rFonts w:ascii="AGA Arabesque" w:hAnsi="AGA Arabesque" w:cs="Lotus Linotype"/>
          <w:sz w:val="32"/>
          <w:szCs w:val="32"/>
          <w:rtl/>
        </w:rPr>
        <w:t>.</w:t>
      </w:r>
      <w:r w:rsidRPr="00047E79">
        <w:rPr>
          <w:rFonts w:ascii="AGA Arabesque" w:hAnsi="AGA Arabesque" w:cs="Lotus Linotype" w:hint="cs"/>
          <w:sz w:val="32"/>
          <w:szCs w:val="32"/>
          <w:rtl/>
        </w:rPr>
        <w:t xml:space="preserve"> </w:t>
      </w:r>
      <w:r w:rsidRPr="00047E79">
        <w:rPr>
          <w:rFonts w:ascii="AGA Arabesque" w:hAnsi="AGA Arabesque" w:cs="Lotus Linotype"/>
          <w:sz w:val="32"/>
          <w:szCs w:val="32"/>
          <w:rtl/>
        </w:rPr>
        <w:t>كما قد نبه أهل العلم على أنه لم يثبت عن النبي ﷺ ما يفعله بعض العوام من التفريق بين قبر الرجل وقبر المرأة، فيضع على قبر الرجل حجرين، وعلى المرأة حجر واحد، فهذا لم ترد به السنة وليس له أصل</w:t>
      </w:r>
      <w:r w:rsidRPr="00047E79">
        <w:rPr>
          <w:rFonts w:ascii="AGA Arabesque" w:hAnsi="AGA Arabesque" w:cs="Traditional Arabic"/>
          <w:sz w:val="32"/>
          <w:szCs w:val="32"/>
          <w:vertAlign w:val="superscript"/>
          <w:rtl/>
        </w:rPr>
        <w:t>(</w:t>
      </w:r>
      <w:r w:rsidRPr="00047E79">
        <w:rPr>
          <w:rStyle w:val="af6"/>
          <w:rFonts w:ascii="AGA Arabesque" w:hAnsi="AGA Arabesque"/>
          <w:sz w:val="32"/>
          <w:szCs w:val="32"/>
          <w:rtl/>
        </w:rPr>
        <w:footnoteReference w:id="1281"/>
      </w:r>
      <w:r w:rsidRPr="00047E79">
        <w:rPr>
          <w:rFonts w:ascii="AGA Arabesque" w:hAnsi="AGA Arabesque" w:cs="Traditional Arabic"/>
          <w:sz w:val="32"/>
          <w:szCs w:val="32"/>
          <w:vertAlign w:val="superscript"/>
          <w:rtl/>
        </w:rPr>
        <w:t>)</w:t>
      </w:r>
      <w:r w:rsidRPr="00047E79">
        <w:rPr>
          <w:rFonts w:ascii="AGA Arabesque" w:hAnsi="AGA Arabesque" w:cs="Lotus Linotype"/>
          <w:sz w:val="32"/>
          <w:szCs w:val="32"/>
          <w:rtl/>
        </w:rPr>
        <w:t>.</w:t>
      </w:r>
    </w:p>
    <w:p w14:paraId="454C32BD" w14:textId="77777777" w:rsidR="00F643F2" w:rsidRPr="00047E79" w:rsidRDefault="00F643F2" w:rsidP="00F643F2">
      <w:pPr>
        <w:spacing w:line="520" w:lineRule="exact"/>
        <w:ind w:firstLine="454"/>
        <w:jc w:val="both"/>
        <w:rPr>
          <w:rFonts w:ascii="AGA Arabesque" w:hAnsi="AGA Arabesque" w:cs="Lotus Linotype"/>
          <w:sz w:val="32"/>
          <w:szCs w:val="32"/>
          <w:rtl/>
        </w:rPr>
      </w:pPr>
      <w:r w:rsidRPr="00047E79">
        <w:rPr>
          <w:rFonts w:ascii="AGA Arabesque" w:hAnsi="AGA Arabesque" w:cs="Lotus Linotype"/>
          <w:sz w:val="32"/>
          <w:szCs w:val="32"/>
          <w:rtl/>
        </w:rPr>
        <w:t>وقد نصت اللجنة الدائمة على أنه لا يعلم دليل يدل على مشروعية تمييز ظاهر قبر المرأة عن قبر الرجل بحجر ولا غيره، والأصل عدم التمييز</w:t>
      </w:r>
      <w:r w:rsidRPr="00047E79">
        <w:rPr>
          <w:rFonts w:ascii="AGA Arabesque" w:hAnsi="AGA Arabesque" w:cs="Traditional Arabic"/>
          <w:spacing w:val="-2"/>
          <w:sz w:val="32"/>
          <w:szCs w:val="32"/>
          <w:vertAlign w:val="superscript"/>
          <w:rtl/>
          <w:lang w:val="en-GB"/>
        </w:rPr>
        <w:t>(</w:t>
      </w:r>
      <w:r w:rsidRPr="00047E79">
        <w:rPr>
          <w:rStyle w:val="af6"/>
          <w:rFonts w:ascii="AGA Arabesque" w:hAnsi="AGA Arabesque"/>
          <w:spacing w:val="-2"/>
          <w:sz w:val="32"/>
          <w:szCs w:val="32"/>
          <w:rtl/>
          <w:lang w:val="en-GB"/>
        </w:rPr>
        <w:footnoteReference w:id="1282"/>
      </w:r>
      <w:r w:rsidRPr="00047E79">
        <w:rPr>
          <w:rFonts w:ascii="AGA Arabesque" w:hAnsi="AGA Arabesque" w:cs="Traditional Arabic"/>
          <w:spacing w:val="-2"/>
          <w:sz w:val="32"/>
          <w:szCs w:val="32"/>
          <w:vertAlign w:val="superscript"/>
          <w:rtl/>
          <w:lang w:val="en-GB"/>
        </w:rPr>
        <w:t>)</w:t>
      </w:r>
      <w:r w:rsidRPr="00047E79">
        <w:rPr>
          <w:rFonts w:ascii="AGA Arabesque" w:hAnsi="AGA Arabesque" w:cs="Lotus Linotype"/>
          <w:sz w:val="32"/>
          <w:szCs w:val="32"/>
          <w:rtl/>
        </w:rPr>
        <w:t xml:space="preserve">. </w:t>
      </w:r>
    </w:p>
    <w:p w14:paraId="17434C76" w14:textId="77777777" w:rsidR="00F643F2" w:rsidRPr="00047E79" w:rsidRDefault="00F643F2" w:rsidP="00F643F2">
      <w:pPr>
        <w:spacing w:line="520" w:lineRule="exact"/>
        <w:ind w:firstLine="454"/>
        <w:jc w:val="both"/>
        <w:rPr>
          <w:rFonts w:ascii="AGA Arabesque" w:hAnsi="AGA Arabesque" w:cs="Lotus Linotype"/>
          <w:b/>
          <w:bCs/>
          <w:sz w:val="32"/>
          <w:szCs w:val="32"/>
          <w:rtl/>
        </w:rPr>
      </w:pPr>
      <w:r w:rsidRPr="00047E79">
        <w:rPr>
          <w:rFonts w:ascii="AGA Arabesque" w:hAnsi="AGA Arabesque" w:cs="Lotus Linotype"/>
          <w:b/>
          <w:bCs/>
          <w:sz w:val="32"/>
          <w:szCs w:val="32"/>
          <w:rtl/>
        </w:rPr>
        <w:t>المطلب الثالث: المسائل المتعلقة بالقبور بعد الدفن.</w:t>
      </w:r>
    </w:p>
    <w:p w14:paraId="0BD90F81" w14:textId="77777777" w:rsidR="00F643F2" w:rsidRPr="00047E79" w:rsidRDefault="00F643F2" w:rsidP="00F643F2">
      <w:pPr>
        <w:spacing w:line="520" w:lineRule="exact"/>
        <w:ind w:firstLine="454"/>
        <w:jc w:val="both"/>
        <w:rPr>
          <w:rFonts w:ascii="AGA Arabesque" w:hAnsi="AGA Arabesque" w:cs="Lotus Linotype"/>
          <w:b/>
          <w:bCs/>
          <w:sz w:val="32"/>
          <w:szCs w:val="32"/>
          <w:rtl/>
        </w:rPr>
      </w:pPr>
      <w:r w:rsidRPr="00047E79">
        <w:rPr>
          <w:rFonts w:ascii="AGA Arabesque" w:hAnsi="AGA Arabesque" w:cs="Lotus Linotype"/>
          <w:b/>
          <w:bCs/>
          <w:sz w:val="32"/>
          <w:szCs w:val="32"/>
          <w:rtl/>
        </w:rPr>
        <w:t>الفرع الأول: الأسئلة والأجوبة عنها.</w:t>
      </w:r>
    </w:p>
    <w:p w14:paraId="21348A07" w14:textId="77777777" w:rsidR="00F643F2" w:rsidRPr="00047E79" w:rsidRDefault="00F643F2" w:rsidP="00F643F2">
      <w:pPr>
        <w:spacing w:line="520" w:lineRule="exact"/>
        <w:ind w:firstLine="454"/>
        <w:jc w:val="both"/>
        <w:rPr>
          <w:rFonts w:ascii="AGA Arabesque" w:hAnsi="AGA Arabesque" w:cs="Lotus Linotype"/>
          <w:b/>
          <w:bCs/>
          <w:sz w:val="32"/>
          <w:szCs w:val="32"/>
          <w:rtl/>
        </w:rPr>
      </w:pPr>
      <w:r w:rsidRPr="00047E79">
        <w:rPr>
          <w:rFonts w:ascii="AGA Arabesque" w:hAnsi="AGA Arabesque" w:cs="Lotus Linotype"/>
          <w:b/>
          <w:bCs/>
          <w:sz w:val="32"/>
          <w:szCs w:val="32"/>
          <w:rtl/>
        </w:rPr>
        <w:t>السؤال الأول: هل يجوز رش العطور والعنبر وغيرها من الروائح الطيبة على القبور؟ وما دليل المنع من ذلك؟</w:t>
      </w:r>
    </w:p>
    <w:p w14:paraId="779FF0ED" w14:textId="77777777" w:rsidR="00F643F2" w:rsidRPr="00047E79" w:rsidRDefault="00F643F2" w:rsidP="00F643F2">
      <w:pPr>
        <w:spacing w:line="520" w:lineRule="exact"/>
        <w:ind w:firstLine="454"/>
        <w:jc w:val="both"/>
        <w:rPr>
          <w:rFonts w:ascii="AGA Arabesque" w:hAnsi="AGA Arabesque" w:cs="Lotus Linotype"/>
          <w:b/>
          <w:bCs/>
          <w:sz w:val="32"/>
          <w:szCs w:val="32"/>
          <w:rtl/>
        </w:rPr>
      </w:pPr>
      <w:r w:rsidRPr="00047E79">
        <w:rPr>
          <w:rFonts w:ascii="AGA Arabesque" w:hAnsi="AGA Arabesque" w:cs="Lotus Linotype"/>
          <w:b/>
          <w:bCs/>
          <w:sz w:val="32"/>
          <w:szCs w:val="32"/>
          <w:rtl/>
        </w:rPr>
        <w:t>الجواب على السؤال الأول:</w:t>
      </w:r>
      <w:r w:rsidRPr="00047E79">
        <w:rPr>
          <w:rFonts w:ascii="AGA Arabesque" w:hAnsi="AGA Arabesque" w:cs="Lotus Linotype" w:hint="cs"/>
          <w:b/>
          <w:bCs/>
          <w:sz w:val="32"/>
          <w:szCs w:val="32"/>
          <w:rtl/>
        </w:rPr>
        <w:t xml:space="preserve"> فيه</w:t>
      </w:r>
      <w:r w:rsidRPr="00047E79">
        <w:rPr>
          <w:rFonts w:ascii="AGA Arabesque" w:hAnsi="AGA Arabesque" w:cs="Lotus Linotype"/>
          <w:b/>
          <w:bCs/>
          <w:sz w:val="32"/>
          <w:szCs w:val="32"/>
          <w:rtl/>
        </w:rPr>
        <w:t xml:space="preserve"> مسألت</w:t>
      </w:r>
      <w:r w:rsidRPr="00047E79">
        <w:rPr>
          <w:rFonts w:ascii="AGA Arabesque" w:hAnsi="AGA Arabesque" w:cs="Lotus Linotype" w:hint="cs"/>
          <w:b/>
          <w:bCs/>
          <w:sz w:val="32"/>
          <w:szCs w:val="32"/>
          <w:rtl/>
        </w:rPr>
        <w:t>ا</w:t>
      </w:r>
      <w:r w:rsidRPr="00047E79">
        <w:rPr>
          <w:rFonts w:ascii="AGA Arabesque" w:hAnsi="AGA Arabesque" w:cs="Lotus Linotype"/>
          <w:b/>
          <w:bCs/>
          <w:sz w:val="32"/>
          <w:szCs w:val="32"/>
          <w:rtl/>
        </w:rPr>
        <w:t>ن:</w:t>
      </w:r>
    </w:p>
    <w:p w14:paraId="4DEAB1C0" w14:textId="77777777" w:rsidR="00F643F2" w:rsidRPr="00047E79" w:rsidRDefault="00F643F2" w:rsidP="00F643F2">
      <w:pPr>
        <w:spacing w:line="520" w:lineRule="exact"/>
        <w:ind w:firstLine="454"/>
        <w:jc w:val="both"/>
        <w:rPr>
          <w:rFonts w:ascii="AGA Arabesque" w:hAnsi="AGA Arabesque" w:cs="Lotus Linotype"/>
          <w:sz w:val="32"/>
          <w:szCs w:val="32"/>
          <w:rtl/>
        </w:rPr>
      </w:pPr>
      <w:r w:rsidRPr="00047E79">
        <w:rPr>
          <w:rFonts w:ascii="AGA Arabesque" w:hAnsi="AGA Arabesque" w:cs="Lotus Linotype"/>
          <w:b/>
          <w:bCs/>
          <w:sz w:val="32"/>
          <w:szCs w:val="32"/>
          <w:rtl/>
        </w:rPr>
        <w:t>المسألة الأولى: حكم رش القبر بالماء بعد الفراغ من الدفن لتسوية التراب وعدم تناثره.</w:t>
      </w:r>
      <w:r w:rsidRPr="00047E79">
        <w:rPr>
          <w:rFonts w:ascii="AGA Arabesque" w:hAnsi="AGA Arabesque" w:cs="Lotus Linotype"/>
          <w:sz w:val="32"/>
          <w:szCs w:val="32"/>
          <w:rtl/>
        </w:rPr>
        <w:t xml:space="preserve"> </w:t>
      </w:r>
    </w:p>
    <w:p w14:paraId="3FB2041E" w14:textId="77777777" w:rsidR="00F643F2" w:rsidRPr="00047E79" w:rsidRDefault="00F643F2" w:rsidP="00F643F2">
      <w:pPr>
        <w:spacing w:line="520" w:lineRule="exact"/>
        <w:ind w:firstLine="454"/>
        <w:jc w:val="both"/>
        <w:rPr>
          <w:rFonts w:ascii="AGA Arabesque" w:hAnsi="AGA Arabesque" w:cs="Lotus Linotype"/>
          <w:sz w:val="32"/>
          <w:szCs w:val="32"/>
          <w:rtl/>
        </w:rPr>
      </w:pPr>
      <w:r w:rsidRPr="00047E79">
        <w:rPr>
          <w:rFonts w:ascii="AGA Arabesque" w:hAnsi="AGA Arabesque" w:cs="Lotus Linotype"/>
          <w:sz w:val="32"/>
          <w:szCs w:val="32"/>
          <w:rtl/>
        </w:rPr>
        <w:t>وقد اختلف أهل العلم في ذلك:</w:t>
      </w:r>
      <w:r w:rsidRPr="00047E79">
        <w:rPr>
          <w:rFonts w:ascii="AGA Arabesque" w:hAnsi="AGA Arabesque" w:cs="Lotus Linotype" w:hint="cs"/>
          <w:sz w:val="32"/>
          <w:szCs w:val="32"/>
          <w:rtl/>
        </w:rPr>
        <w:t xml:space="preserve"> </w:t>
      </w:r>
      <w:r w:rsidRPr="00047E79">
        <w:rPr>
          <w:rFonts w:ascii="AGA Arabesque" w:hAnsi="AGA Arabesque" w:cs="Lotus Linotype"/>
          <w:b/>
          <w:bCs/>
          <w:sz w:val="32"/>
          <w:szCs w:val="32"/>
          <w:rtl/>
        </w:rPr>
        <w:t>القول الأول</w:t>
      </w:r>
      <w:r w:rsidRPr="00047E79">
        <w:rPr>
          <w:rFonts w:ascii="AGA Arabesque" w:hAnsi="AGA Arabesque" w:cs="Lotus Linotype"/>
          <w:sz w:val="32"/>
          <w:szCs w:val="32"/>
          <w:rtl/>
        </w:rPr>
        <w:t>: الكراهة. وهو قول أبي يوسف من الحنفية</w:t>
      </w:r>
      <w:r w:rsidRPr="00047E79">
        <w:rPr>
          <w:rFonts w:ascii="AGA Arabesque" w:hAnsi="AGA Arabesque" w:cs="Traditional Arabic"/>
          <w:spacing w:val="-2"/>
          <w:sz w:val="32"/>
          <w:szCs w:val="32"/>
          <w:vertAlign w:val="superscript"/>
          <w:rtl/>
          <w:lang w:val="en-GB"/>
        </w:rPr>
        <w:t>(</w:t>
      </w:r>
      <w:r w:rsidRPr="00047E79">
        <w:rPr>
          <w:rStyle w:val="af6"/>
          <w:rFonts w:ascii="AGA Arabesque" w:hAnsi="AGA Arabesque"/>
          <w:spacing w:val="-2"/>
          <w:sz w:val="32"/>
          <w:szCs w:val="32"/>
          <w:rtl/>
          <w:lang w:val="en-GB"/>
        </w:rPr>
        <w:footnoteReference w:id="1283"/>
      </w:r>
      <w:r w:rsidRPr="00047E79">
        <w:rPr>
          <w:rFonts w:ascii="AGA Arabesque" w:hAnsi="AGA Arabesque" w:cs="Traditional Arabic"/>
          <w:spacing w:val="-2"/>
          <w:sz w:val="32"/>
          <w:szCs w:val="32"/>
          <w:vertAlign w:val="superscript"/>
          <w:rtl/>
          <w:lang w:val="en-GB"/>
        </w:rPr>
        <w:t>)</w:t>
      </w:r>
      <w:r w:rsidRPr="00047E79">
        <w:rPr>
          <w:rFonts w:ascii="AGA Arabesque" w:hAnsi="AGA Arabesque" w:cs="Lotus Linotype"/>
          <w:sz w:val="32"/>
          <w:szCs w:val="32"/>
          <w:rtl/>
        </w:rPr>
        <w:t>.</w:t>
      </w:r>
    </w:p>
    <w:p w14:paraId="2B54C5EC" w14:textId="77777777" w:rsidR="00F643F2" w:rsidRPr="00047E79" w:rsidRDefault="00F643F2" w:rsidP="00F643F2">
      <w:pPr>
        <w:spacing w:line="520" w:lineRule="exact"/>
        <w:ind w:firstLine="454"/>
        <w:jc w:val="both"/>
        <w:rPr>
          <w:rFonts w:ascii="AGA Arabesque" w:hAnsi="AGA Arabesque" w:cs="Lotus Linotype"/>
          <w:sz w:val="32"/>
          <w:szCs w:val="32"/>
          <w:rtl/>
        </w:rPr>
      </w:pPr>
      <w:r w:rsidRPr="00047E79">
        <w:rPr>
          <w:rFonts w:ascii="AGA Arabesque" w:hAnsi="AGA Arabesque" w:cs="Lotus Linotype"/>
          <w:b/>
          <w:bCs/>
          <w:sz w:val="32"/>
          <w:szCs w:val="32"/>
          <w:rtl/>
        </w:rPr>
        <w:t>القول الثاني:</w:t>
      </w:r>
      <w:r w:rsidRPr="00047E79">
        <w:rPr>
          <w:rFonts w:ascii="AGA Arabesque" w:hAnsi="AGA Arabesque" w:cs="Lotus Linotype"/>
          <w:sz w:val="32"/>
          <w:szCs w:val="32"/>
          <w:rtl/>
        </w:rPr>
        <w:t xml:space="preserve"> أنه مشروع، ويندب فعله.</w:t>
      </w:r>
      <w:r w:rsidRPr="00047E79">
        <w:rPr>
          <w:rFonts w:ascii="AGA Arabesque" w:hAnsi="AGA Arabesque" w:cs="Lotus Linotype" w:hint="cs"/>
          <w:sz w:val="32"/>
          <w:szCs w:val="32"/>
          <w:rtl/>
        </w:rPr>
        <w:t xml:space="preserve"> </w:t>
      </w:r>
      <w:r w:rsidRPr="00047E79">
        <w:rPr>
          <w:rFonts w:ascii="AGA Arabesque" w:hAnsi="AGA Arabesque" w:cs="Lotus Linotype"/>
          <w:sz w:val="32"/>
          <w:szCs w:val="32"/>
          <w:rtl/>
        </w:rPr>
        <w:t>وهو قول بعض الحنفية، والشافعية، والحنابلة</w:t>
      </w:r>
      <w:r w:rsidRPr="00047E79">
        <w:rPr>
          <w:rFonts w:ascii="AGA Arabesque" w:hAnsi="AGA Arabesque" w:cs="Traditional Arabic"/>
          <w:spacing w:val="-2"/>
          <w:sz w:val="32"/>
          <w:szCs w:val="32"/>
          <w:vertAlign w:val="superscript"/>
          <w:rtl/>
          <w:lang w:val="en-GB"/>
        </w:rPr>
        <w:t>(</w:t>
      </w:r>
      <w:r w:rsidRPr="00047E79">
        <w:rPr>
          <w:rStyle w:val="af6"/>
          <w:rFonts w:ascii="AGA Arabesque" w:hAnsi="AGA Arabesque"/>
          <w:spacing w:val="-2"/>
          <w:sz w:val="32"/>
          <w:szCs w:val="32"/>
          <w:rtl/>
          <w:lang w:val="en-GB"/>
        </w:rPr>
        <w:footnoteReference w:id="1284"/>
      </w:r>
      <w:r w:rsidRPr="00047E79">
        <w:rPr>
          <w:rFonts w:ascii="AGA Arabesque" w:hAnsi="AGA Arabesque" w:cs="Traditional Arabic"/>
          <w:spacing w:val="-2"/>
          <w:sz w:val="32"/>
          <w:szCs w:val="32"/>
          <w:vertAlign w:val="superscript"/>
          <w:rtl/>
          <w:lang w:val="en-GB"/>
        </w:rPr>
        <w:t>)</w:t>
      </w:r>
      <w:r w:rsidRPr="00047E79">
        <w:rPr>
          <w:rFonts w:ascii="AGA Arabesque" w:hAnsi="AGA Arabesque" w:cs="Lotus Linotype"/>
          <w:sz w:val="32"/>
          <w:szCs w:val="32"/>
          <w:rtl/>
        </w:rPr>
        <w:t>.</w:t>
      </w:r>
    </w:p>
    <w:p w14:paraId="6E39AC19" w14:textId="77777777" w:rsidR="00F643F2" w:rsidRPr="00047E79" w:rsidRDefault="00F643F2" w:rsidP="00F643F2">
      <w:pPr>
        <w:spacing w:line="520" w:lineRule="exact"/>
        <w:ind w:firstLine="454"/>
        <w:jc w:val="both"/>
        <w:rPr>
          <w:rFonts w:ascii="AGA Arabesque" w:hAnsi="AGA Arabesque" w:cs="Lotus Linotype"/>
          <w:sz w:val="32"/>
          <w:szCs w:val="32"/>
          <w:rtl/>
        </w:rPr>
      </w:pPr>
      <w:r w:rsidRPr="00047E79">
        <w:rPr>
          <w:rFonts w:ascii="AGA Arabesque" w:hAnsi="AGA Arabesque" w:cs="Lotus Linotype"/>
          <w:sz w:val="32"/>
          <w:szCs w:val="32"/>
          <w:rtl/>
        </w:rPr>
        <w:t>واستدلوا على ذلك بالمأثور، والمعقول:</w:t>
      </w:r>
      <w:r w:rsidRPr="00047E79">
        <w:rPr>
          <w:rFonts w:ascii="AGA Arabesque" w:hAnsi="AGA Arabesque" w:cs="Lotus Linotype" w:hint="cs"/>
          <w:sz w:val="32"/>
          <w:szCs w:val="32"/>
          <w:rtl/>
        </w:rPr>
        <w:t xml:space="preserve"> </w:t>
      </w:r>
      <w:r w:rsidRPr="00047E79">
        <w:rPr>
          <w:rFonts w:ascii="AGA Arabesque" w:hAnsi="AGA Arabesque" w:cs="Lotus Linotype"/>
          <w:sz w:val="32"/>
          <w:szCs w:val="32"/>
          <w:rtl/>
        </w:rPr>
        <w:t>أما المأثور؛ فقد ورد من وجوه:</w:t>
      </w:r>
    </w:p>
    <w:p w14:paraId="358C3238" w14:textId="77777777" w:rsidR="00F643F2" w:rsidRPr="00047E79" w:rsidRDefault="00F643F2" w:rsidP="00F643F2">
      <w:pPr>
        <w:spacing w:line="520" w:lineRule="exact"/>
        <w:ind w:firstLine="454"/>
        <w:jc w:val="both"/>
        <w:rPr>
          <w:rFonts w:ascii="AGA Arabesque" w:hAnsi="AGA Arabesque" w:cs="Lotus Linotype"/>
          <w:sz w:val="32"/>
          <w:szCs w:val="32"/>
          <w:rtl/>
        </w:rPr>
      </w:pPr>
      <w:r w:rsidRPr="00047E79">
        <w:rPr>
          <w:rFonts w:ascii="AGA Arabesque" w:hAnsi="AGA Arabesque" w:cs="Lotus Linotype"/>
          <w:sz w:val="32"/>
          <w:szCs w:val="32"/>
          <w:rtl/>
        </w:rPr>
        <w:t>1ـ عن عبد الله محمد بن عمر بن علي بن أبي طالب عن أبيه: (أن رسول الله ﷺ رشَّ على قبر إبراهيم)</w:t>
      </w:r>
      <w:r w:rsidRPr="00047E79">
        <w:rPr>
          <w:rFonts w:ascii="AGA Arabesque" w:hAnsi="AGA Arabesque" w:cs="Traditional Arabic"/>
          <w:spacing w:val="-2"/>
          <w:sz w:val="32"/>
          <w:szCs w:val="32"/>
          <w:vertAlign w:val="superscript"/>
          <w:rtl/>
          <w:lang w:val="en-GB"/>
        </w:rPr>
        <w:t>(</w:t>
      </w:r>
      <w:r w:rsidRPr="00047E79">
        <w:rPr>
          <w:rStyle w:val="af6"/>
          <w:rFonts w:ascii="AGA Arabesque" w:hAnsi="AGA Arabesque"/>
          <w:spacing w:val="-2"/>
          <w:sz w:val="32"/>
          <w:szCs w:val="32"/>
          <w:rtl/>
          <w:lang w:val="en-GB"/>
        </w:rPr>
        <w:footnoteReference w:id="1285"/>
      </w:r>
      <w:r w:rsidRPr="00047E79">
        <w:rPr>
          <w:rFonts w:ascii="AGA Arabesque" w:hAnsi="AGA Arabesque" w:cs="Traditional Arabic"/>
          <w:spacing w:val="-2"/>
          <w:sz w:val="32"/>
          <w:szCs w:val="32"/>
          <w:vertAlign w:val="superscript"/>
          <w:rtl/>
          <w:lang w:val="en-GB"/>
        </w:rPr>
        <w:t>)</w:t>
      </w:r>
      <w:r w:rsidRPr="00047E79">
        <w:rPr>
          <w:rFonts w:ascii="AGA Arabesque" w:hAnsi="AGA Arabesque" w:cs="Lotus Linotype"/>
          <w:sz w:val="32"/>
          <w:szCs w:val="32"/>
          <w:rtl/>
        </w:rPr>
        <w:t>.</w:t>
      </w:r>
      <w:r w:rsidRPr="00047E79">
        <w:rPr>
          <w:rFonts w:ascii="AGA Arabesque" w:hAnsi="AGA Arabesque" w:cs="Lotus Linotype" w:hint="cs"/>
          <w:sz w:val="32"/>
          <w:szCs w:val="32"/>
          <w:rtl/>
        </w:rPr>
        <w:t xml:space="preserve"> </w:t>
      </w:r>
      <w:r w:rsidRPr="00047E79">
        <w:rPr>
          <w:rFonts w:ascii="AGA Arabesque" w:hAnsi="AGA Arabesque" w:cs="Lotus Linotype"/>
          <w:sz w:val="32"/>
          <w:szCs w:val="32"/>
          <w:rtl/>
        </w:rPr>
        <w:t>وعن جعفر بن محمد عن أبيه قال: (أن الرش كان على عهد رسول الله ﷺ).</w:t>
      </w:r>
      <w:r w:rsidRPr="00047E79">
        <w:rPr>
          <w:rFonts w:ascii="AGA Arabesque" w:hAnsi="AGA Arabesque" w:cs="Lotus Linotype" w:hint="cs"/>
          <w:sz w:val="32"/>
          <w:szCs w:val="32"/>
          <w:rtl/>
        </w:rPr>
        <w:t xml:space="preserve"> </w:t>
      </w:r>
      <w:r w:rsidRPr="00047E79">
        <w:rPr>
          <w:rFonts w:ascii="AGA Arabesque" w:hAnsi="AGA Arabesque" w:cs="Lotus Linotype"/>
          <w:sz w:val="32"/>
          <w:szCs w:val="32"/>
          <w:rtl/>
        </w:rPr>
        <w:t>وفي رواية: (أن النبي ﷺ رُشَّ على قبره الماء)</w:t>
      </w:r>
      <w:r w:rsidRPr="00047E79">
        <w:rPr>
          <w:rFonts w:ascii="AGA Arabesque" w:hAnsi="AGA Arabesque" w:cs="Traditional Arabic"/>
          <w:spacing w:val="-2"/>
          <w:sz w:val="32"/>
          <w:szCs w:val="32"/>
          <w:vertAlign w:val="superscript"/>
          <w:rtl/>
          <w:lang w:val="en-GB"/>
        </w:rPr>
        <w:t>(</w:t>
      </w:r>
      <w:r w:rsidRPr="00047E79">
        <w:rPr>
          <w:rStyle w:val="af6"/>
          <w:rFonts w:ascii="AGA Arabesque" w:hAnsi="AGA Arabesque"/>
          <w:spacing w:val="-2"/>
          <w:sz w:val="32"/>
          <w:szCs w:val="32"/>
          <w:rtl/>
          <w:lang w:val="en-GB"/>
        </w:rPr>
        <w:footnoteReference w:id="1286"/>
      </w:r>
      <w:r w:rsidRPr="00047E79">
        <w:rPr>
          <w:rFonts w:ascii="AGA Arabesque" w:hAnsi="AGA Arabesque" w:cs="Traditional Arabic"/>
          <w:spacing w:val="-2"/>
          <w:sz w:val="32"/>
          <w:szCs w:val="32"/>
          <w:vertAlign w:val="superscript"/>
          <w:rtl/>
          <w:lang w:val="en-GB"/>
        </w:rPr>
        <w:t>)</w:t>
      </w:r>
      <w:r w:rsidRPr="00047E79">
        <w:rPr>
          <w:rFonts w:ascii="AGA Arabesque" w:hAnsi="AGA Arabesque" w:cs="Lotus Linotype"/>
          <w:sz w:val="32"/>
          <w:szCs w:val="32"/>
          <w:rtl/>
        </w:rPr>
        <w:t>.</w:t>
      </w:r>
      <w:r w:rsidRPr="00047E79">
        <w:rPr>
          <w:rFonts w:ascii="AGA Arabesque" w:hAnsi="AGA Arabesque" w:cs="Lotus Linotype" w:hint="cs"/>
          <w:sz w:val="32"/>
          <w:szCs w:val="32"/>
          <w:rtl/>
        </w:rPr>
        <w:t xml:space="preserve"> </w:t>
      </w:r>
      <w:r w:rsidRPr="00047E79">
        <w:rPr>
          <w:rFonts w:ascii="AGA Arabesque" w:hAnsi="AGA Arabesque" w:cs="Lotus Linotype"/>
          <w:sz w:val="32"/>
          <w:szCs w:val="32"/>
          <w:rtl/>
        </w:rPr>
        <w:t>وعن أبي رافع قال: (سَلَّ رسول الله ﷺ سعداً ورشَّ على قبره ماء)</w:t>
      </w:r>
      <w:r w:rsidRPr="00047E79">
        <w:rPr>
          <w:rFonts w:ascii="AGA Arabesque" w:hAnsi="AGA Arabesque" w:cs="Traditional Arabic"/>
          <w:spacing w:val="-2"/>
          <w:sz w:val="32"/>
          <w:szCs w:val="32"/>
          <w:vertAlign w:val="superscript"/>
          <w:rtl/>
          <w:lang w:val="en-GB"/>
        </w:rPr>
        <w:t>(</w:t>
      </w:r>
      <w:r w:rsidRPr="00047E79">
        <w:rPr>
          <w:rStyle w:val="af6"/>
          <w:rFonts w:ascii="AGA Arabesque" w:hAnsi="AGA Arabesque"/>
          <w:spacing w:val="-2"/>
          <w:sz w:val="32"/>
          <w:szCs w:val="32"/>
          <w:rtl/>
          <w:lang w:val="en-GB"/>
        </w:rPr>
        <w:footnoteReference w:id="1287"/>
      </w:r>
      <w:r w:rsidRPr="00047E79">
        <w:rPr>
          <w:rFonts w:ascii="AGA Arabesque" w:hAnsi="AGA Arabesque" w:cs="Traditional Arabic"/>
          <w:spacing w:val="-2"/>
          <w:sz w:val="32"/>
          <w:szCs w:val="32"/>
          <w:vertAlign w:val="superscript"/>
          <w:rtl/>
          <w:lang w:val="en-GB"/>
        </w:rPr>
        <w:t>)</w:t>
      </w:r>
      <w:r w:rsidRPr="00047E79">
        <w:rPr>
          <w:rFonts w:ascii="AGA Arabesque" w:hAnsi="AGA Arabesque" w:cs="Lotus Linotype"/>
          <w:sz w:val="32"/>
          <w:szCs w:val="32"/>
          <w:rtl/>
        </w:rPr>
        <w:t>.</w:t>
      </w:r>
    </w:p>
    <w:p w14:paraId="5E6F60FD" w14:textId="77777777" w:rsidR="00F643F2" w:rsidRPr="00047E79" w:rsidRDefault="00F643F2" w:rsidP="00F643F2">
      <w:pPr>
        <w:spacing w:line="520" w:lineRule="exact"/>
        <w:ind w:firstLine="454"/>
        <w:jc w:val="both"/>
        <w:rPr>
          <w:rFonts w:ascii="AGA Arabesque" w:hAnsi="AGA Arabesque" w:cs="Lotus Linotype"/>
          <w:sz w:val="32"/>
          <w:szCs w:val="32"/>
          <w:rtl/>
        </w:rPr>
      </w:pPr>
      <w:r w:rsidRPr="00047E79">
        <w:rPr>
          <w:rFonts w:ascii="AGA Arabesque" w:hAnsi="AGA Arabesque" w:cs="Lotus Linotype"/>
          <w:sz w:val="32"/>
          <w:szCs w:val="32"/>
          <w:rtl/>
        </w:rPr>
        <w:t>وعن جابر بن عبد الله رضي الله عنهما قال: رُشَّ على قبر النبي ﷺ الماء رشاً)</w:t>
      </w:r>
      <w:r w:rsidRPr="00047E79">
        <w:rPr>
          <w:rFonts w:ascii="AGA Arabesque" w:hAnsi="AGA Arabesque" w:cs="Traditional Arabic"/>
          <w:spacing w:val="-2"/>
          <w:sz w:val="32"/>
          <w:szCs w:val="32"/>
          <w:vertAlign w:val="superscript"/>
          <w:rtl/>
          <w:lang w:val="en-GB"/>
        </w:rPr>
        <w:t>(</w:t>
      </w:r>
      <w:r w:rsidRPr="00047E79">
        <w:rPr>
          <w:rStyle w:val="af6"/>
          <w:rFonts w:ascii="AGA Arabesque" w:hAnsi="AGA Arabesque"/>
          <w:spacing w:val="-2"/>
          <w:sz w:val="32"/>
          <w:szCs w:val="32"/>
          <w:rtl/>
          <w:lang w:val="en-GB"/>
        </w:rPr>
        <w:footnoteReference w:id="1288"/>
      </w:r>
      <w:r w:rsidRPr="00047E79">
        <w:rPr>
          <w:rFonts w:ascii="AGA Arabesque" w:hAnsi="AGA Arabesque" w:cs="Traditional Arabic"/>
          <w:spacing w:val="-2"/>
          <w:sz w:val="32"/>
          <w:szCs w:val="32"/>
          <w:vertAlign w:val="superscript"/>
          <w:rtl/>
          <w:lang w:val="en-GB"/>
        </w:rPr>
        <w:t>)</w:t>
      </w:r>
      <w:r w:rsidRPr="00047E79">
        <w:rPr>
          <w:rFonts w:ascii="AGA Arabesque" w:hAnsi="AGA Arabesque" w:cs="Lotus Linotype"/>
          <w:sz w:val="32"/>
          <w:szCs w:val="32"/>
          <w:rtl/>
        </w:rPr>
        <w:t>.</w:t>
      </w:r>
    </w:p>
    <w:p w14:paraId="71E8B129" w14:textId="77777777" w:rsidR="00F643F2" w:rsidRPr="00047E79" w:rsidRDefault="00F643F2" w:rsidP="00F643F2">
      <w:pPr>
        <w:spacing w:line="520" w:lineRule="exact"/>
        <w:ind w:firstLine="454"/>
        <w:jc w:val="both"/>
        <w:rPr>
          <w:rFonts w:ascii="AGA Arabesque" w:hAnsi="AGA Arabesque" w:cs="Lotus Linotype"/>
          <w:sz w:val="32"/>
          <w:szCs w:val="32"/>
          <w:rtl/>
        </w:rPr>
      </w:pPr>
      <w:r w:rsidRPr="00047E79">
        <w:rPr>
          <w:rFonts w:ascii="AGA Arabesque" w:hAnsi="AGA Arabesque" w:cs="Lotus Linotype"/>
          <w:sz w:val="32"/>
          <w:szCs w:val="32"/>
          <w:rtl/>
        </w:rPr>
        <w:t>ومن جهة المعقول أن رش القبر بالماء يجعل التراب يلتزق بعضه ببعض، وبذلك يؤمن من زوال أثره فلا يعرف بعدها</w:t>
      </w:r>
      <w:r w:rsidRPr="00047E79">
        <w:rPr>
          <w:rFonts w:ascii="AGA Arabesque" w:hAnsi="AGA Arabesque" w:cs="Traditional Arabic"/>
          <w:spacing w:val="-2"/>
          <w:sz w:val="32"/>
          <w:szCs w:val="32"/>
          <w:vertAlign w:val="superscript"/>
          <w:rtl/>
          <w:lang w:val="en-GB"/>
        </w:rPr>
        <w:t>(</w:t>
      </w:r>
      <w:r w:rsidRPr="00047E79">
        <w:rPr>
          <w:rStyle w:val="af6"/>
          <w:rFonts w:ascii="AGA Arabesque" w:hAnsi="AGA Arabesque"/>
          <w:spacing w:val="-2"/>
          <w:sz w:val="32"/>
          <w:szCs w:val="32"/>
          <w:rtl/>
          <w:lang w:val="en-GB"/>
        </w:rPr>
        <w:footnoteReference w:id="1289"/>
      </w:r>
      <w:r w:rsidRPr="00047E79">
        <w:rPr>
          <w:rFonts w:ascii="AGA Arabesque" w:hAnsi="AGA Arabesque" w:cs="Traditional Arabic"/>
          <w:spacing w:val="-2"/>
          <w:sz w:val="32"/>
          <w:szCs w:val="32"/>
          <w:vertAlign w:val="superscript"/>
          <w:rtl/>
          <w:lang w:val="en-GB"/>
        </w:rPr>
        <w:t>)</w:t>
      </w:r>
      <w:r w:rsidRPr="00047E79">
        <w:rPr>
          <w:rFonts w:ascii="AGA Arabesque" w:hAnsi="AGA Arabesque" w:cs="Lotus Linotype"/>
          <w:sz w:val="32"/>
          <w:szCs w:val="32"/>
          <w:rtl/>
        </w:rPr>
        <w:t>.</w:t>
      </w:r>
    </w:p>
    <w:p w14:paraId="06E15747" w14:textId="77777777" w:rsidR="00F643F2" w:rsidRPr="00047E79" w:rsidRDefault="00F643F2" w:rsidP="00F643F2">
      <w:pPr>
        <w:spacing w:line="520" w:lineRule="exact"/>
        <w:ind w:firstLine="454"/>
        <w:jc w:val="both"/>
        <w:rPr>
          <w:rFonts w:ascii="AGA Arabesque" w:hAnsi="AGA Arabesque" w:cs="Lotus Linotype"/>
          <w:sz w:val="32"/>
          <w:szCs w:val="32"/>
          <w:rtl/>
        </w:rPr>
      </w:pPr>
      <w:r w:rsidRPr="00047E79">
        <w:rPr>
          <w:rFonts w:ascii="AGA Arabesque" w:hAnsi="AGA Arabesque" w:cs="Lotus Linotype"/>
          <w:sz w:val="32"/>
          <w:szCs w:val="32"/>
          <w:rtl/>
        </w:rPr>
        <w:t>وهذا ما حققه الشيخ عبد العزيز بن باز وقد سئل عن رش القبر بالماء عند الدفن فقال: "هذا مستحب إذا تيسر ذلك؛ لأنه يثبت التراب ويحفظه، ويروى أنه وضع على قبر النبي ﷺ بطحاء، ويستحب أن يرش بالماء، حتى يثبت التراب ويبقى القبر واضحاً معلوماً حتى لا يمتهن"</w:t>
      </w:r>
      <w:r w:rsidRPr="00047E79">
        <w:rPr>
          <w:rFonts w:ascii="AGA Arabesque" w:hAnsi="AGA Arabesque" w:cs="Traditional Arabic"/>
          <w:spacing w:val="-2"/>
          <w:sz w:val="32"/>
          <w:szCs w:val="32"/>
          <w:vertAlign w:val="superscript"/>
          <w:rtl/>
          <w:lang w:val="en-GB"/>
        </w:rPr>
        <w:t>(</w:t>
      </w:r>
      <w:r w:rsidRPr="00047E79">
        <w:rPr>
          <w:rStyle w:val="af6"/>
          <w:rFonts w:ascii="AGA Arabesque" w:hAnsi="AGA Arabesque"/>
          <w:spacing w:val="-2"/>
          <w:sz w:val="32"/>
          <w:szCs w:val="32"/>
          <w:rtl/>
          <w:lang w:val="en-GB"/>
        </w:rPr>
        <w:footnoteReference w:id="1290"/>
      </w:r>
      <w:r w:rsidRPr="00047E79">
        <w:rPr>
          <w:rFonts w:ascii="AGA Arabesque" w:hAnsi="AGA Arabesque" w:cs="Traditional Arabic"/>
          <w:spacing w:val="-2"/>
          <w:sz w:val="32"/>
          <w:szCs w:val="32"/>
          <w:vertAlign w:val="superscript"/>
          <w:rtl/>
          <w:lang w:val="en-GB"/>
        </w:rPr>
        <w:t>)</w:t>
      </w:r>
      <w:r w:rsidRPr="00047E79">
        <w:rPr>
          <w:rFonts w:ascii="AGA Arabesque" w:hAnsi="AGA Arabesque" w:cs="Lotus Linotype"/>
          <w:sz w:val="32"/>
          <w:szCs w:val="32"/>
          <w:rtl/>
        </w:rPr>
        <w:t>.</w:t>
      </w:r>
    </w:p>
    <w:p w14:paraId="0DDDE921" w14:textId="77777777" w:rsidR="00F643F2" w:rsidRPr="00047E79" w:rsidRDefault="00F643F2" w:rsidP="00F643F2">
      <w:pPr>
        <w:spacing w:line="520" w:lineRule="exact"/>
        <w:ind w:firstLine="454"/>
        <w:jc w:val="both"/>
        <w:rPr>
          <w:rFonts w:ascii="AGA Arabesque" w:hAnsi="AGA Arabesque" w:cs="Lotus Linotype"/>
          <w:sz w:val="32"/>
          <w:szCs w:val="32"/>
          <w:rtl/>
        </w:rPr>
      </w:pPr>
      <w:r w:rsidRPr="00047E79">
        <w:rPr>
          <w:rFonts w:ascii="AGA Arabesque" w:hAnsi="AGA Arabesque" w:cs="Lotus Linotype"/>
          <w:sz w:val="32"/>
          <w:szCs w:val="32"/>
          <w:rtl/>
        </w:rPr>
        <w:t>وقريب منه فتوى الشيخ ابن عثيمين</w:t>
      </w:r>
      <w:r w:rsidRPr="00047E79">
        <w:rPr>
          <w:rFonts w:ascii="AGA Arabesque" w:hAnsi="AGA Arabesque" w:cs="Traditional Arabic"/>
          <w:spacing w:val="-2"/>
          <w:sz w:val="32"/>
          <w:szCs w:val="32"/>
          <w:vertAlign w:val="superscript"/>
          <w:rtl/>
          <w:lang w:val="en-GB"/>
        </w:rPr>
        <w:t>(</w:t>
      </w:r>
      <w:r w:rsidRPr="00047E79">
        <w:rPr>
          <w:rStyle w:val="af6"/>
          <w:rFonts w:ascii="AGA Arabesque" w:hAnsi="AGA Arabesque"/>
          <w:spacing w:val="-2"/>
          <w:sz w:val="32"/>
          <w:szCs w:val="32"/>
          <w:rtl/>
          <w:lang w:val="en-GB"/>
        </w:rPr>
        <w:footnoteReference w:id="1291"/>
      </w:r>
      <w:r w:rsidRPr="00047E79">
        <w:rPr>
          <w:rFonts w:ascii="AGA Arabesque" w:hAnsi="AGA Arabesque" w:cs="Traditional Arabic"/>
          <w:spacing w:val="-2"/>
          <w:sz w:val="32"/>
          <w:szCs w:val="32"/>
          <w:vertAlign w:val="superscript"/>
          <w:rtl/>
          <w:lang w:val="en-GB"/>
        </w:rPr>
        <w:t>)</w:t>
      </w:r>
      <w:r w:rsidRPr="00047E79">
        <w:rPr>
          <w:rFonts w:ascii="AGA Arabesque" w:hAnsi="AGA Arabesque" w:cs="Lotus Linotype" w:hint="cs"/>
          <w:sz w:val="32"/>
          <w:szCs w:val="32"/>
          <w:rtl/>
        </w:rPr>
        <w:t>، حيث يقول رحمه الله</w:t>
      </w:r>
      <w:r w:rsidRPr="00047E79">
        <w:rPr>
          <w:rFonts w:ascii="AGA Arabesque" w:hAnsi="AGA Arabesque" w:cs="Lotus Linotype"/>
          <w:sz w:val="32"/>
          <w:szCs w:val="32"/>
          <w:rtl/>
        </w:rPr>
        <w:t>: "لا بأس أن يرش، لأن الماء يمسك التراب فلا يذهب يمينا ويسارا، أما ما يعتقد العامة من أنهم إذا رشوا بردوا على الميت فإن هذا ليس له أصل"</w:t>
      </w:r>
      <w:r w:rsidRPr="00047E79">
        <w:rPr>
          <w:rFonts w:ascii="AGA Arabesque" w:hAnsi="AGA Arabesque" w:cs="Traditional Arabic"/>
          <w:sz w:val="32"/>
          <w:szCs w:val="32"/>
          <w:vertAlign w:val="superscript"/>
          <w:rtl/>
        </w:rPr>
        <w:t>(</w:t>
      </w:r>
      <w:r w:rsidRPr="00047E79">
        <w:rPr>
          <w:rStyle w:val="af6"/>
          <w:rFonts w:ascii="AGA Arabesque" w:hAnsi="AGA Arabesque"/>
          <w:sz w:val="32"/>
          <w:szCs w:val="32"/>
          <w:rtl/>
        </w:rPr>
        <w:footnoteReference w:id="1292"/>
      </w:r>
      <w:r w:rsidRPr="00047E79">
        <w:rPr>
          <w:rFonts w:ascii="AGA Arabesque" w:hAnsi="AGA Arabesque" w:cs="Traditional Arabic"/>
          <w:sz w:val="32"/>
          <w:szCs w:val="32"/>
          <w:vertAlign w:val="superscript"/>
          <w:rtl/>
        </w:rPr>
        <w:t>)</w:t>
      </w:r>
      <w:r w:rsidRPr="00047E79">
        <w:rPr>
          <w:rFonts w:ascii="AGA Arabesque" w:hAnsi="AGA Arabesque" w:cs="Lotus Linotype"/>
          <w:sz w:val="32"/>
          <w:szCs w:val="32"/>
          <w:rtl/>
        </w:rPr>
        <w:t>.</w:t>
      </w:r>
      <w:r w:rsidRPr="00047E79">
        <w:rPr>
          <w:rFonts w:ascii="AGA Arabesque" w:hAnsi="AGA Arabesque" w:cs="Lotus Linotype" w:hint="cs"/>
          <w:sz w:val="32"/>
          <w:szCs w:val="32"/>
          <w:rtl/>
        </w:rPr>
        <w:t xml:space="preserve"> </w:t>
      </w:r>
      <w:r w:rsidRPr="00047E79">
        <w:rPr>
          <w:rFonts w:ascii="AGA Arabesque" w:hAnsi="AGA Arabesque" w:cs="Lotus Linotype"/>
          <w:sz w:val="32"/>
          <w:szCs w:val="32"/>
          <w:rtl/>
        </w:rPr>
        <w:t>هذا بالنسبة لأصل مسألة رش القبر بالماء ليثبت التراب.</w:t>
      </w:r>
    </w:p>
    <w:p w14:paraId="15456285" w14:textId="77777777" w:rsidR="00F643F2" w:rsidRPr="00047E79" w:rsidRDefault="00F643F2" w:rsidP="00F643F2">
      <w:pPr>
        <w:spacing w:line="520" w:lineRule="exact"/>
        <w:ind w:firstLine="454"/>
        <w:jc w:val="both"/>
        <w:rPr>
          <w:rFonts w:ascii="AGA Arabesque" w:hAnsi="AGA Arabesque" w:cs="Lotus Linotype"/>
          <w:b/>
          <w:bCs/>
          <w:sz w:val="32"/>
          <w:szCs w:val="32"/>
          <w:rtl/>
        </w:rPr>
      </w:pPr>
      <w:r w:rsidRPr="00047E79">
        <w:rPr>
          <w:rFonts w:ascii="AGA Arabesque" w:hAnsi="AGA Arabesque" w:cs="Lotus Linotype"/>
          <w:b/>
          <w:bCs/>
          <w:sz w:val="32"/>
          <w:szCs w:val="32"/>
          <w:rtl/>
        </w:rPr>
        <w:t>وأما المسألة الثانية</w:t>
      </w:r>
      <w:r w:rsidRPr="00047E79">
        <w:rPr>
          <w:rFonts w:ascii="AGA Arabesque" w:hAnsi="AGA Arabesque" w:cs="Lotus Linotype"/>
          <w:sz w:val="32"/>
          <w:szCs w:val="32"/>
          <w:rtl/>
        </w:rPr>
        <w:t xml:space="preserve">: </w:t>
      </w:r>
      <w:r w:rsidRPr="00047E79">
        <w:rPr>
          <w:rFonts w:ascii="AGA Arabesque" w:hAnsi="AGA Arabesque" w:cs="Lotus Linotype"/>
          <w:b/>
          <w:bCs/>
          <w:sz w:val="32"/>
          <w:szCs w:val="32"/>
          <w:rtl/>
        </w:rPr>
        <w:t>وهي رش القبر بماء الورد، أو غيره من العطور والعنبر من الروائح الطيبة؛</w:t>
      </w:r>
    </w:p>
    <w:p w14:paraId="21E13F64" w14:textId="77777777" w:rsidR="00F643F2" w:rsidRPr="00047E79" w:rsidRDefault="00F643F2" w:rsidP="00F643F2">
      <w:pPr>
        <w:spacing w:line="520" w:lineRule="exact"/>
        <w:ind w:firstLine="454"/>
        <w:jc w:val="both"/>
        <w:rPr>
          <w:rFonts w:ascii="AGA Arabesque" w:hAnsi="AGA Arabesque" w:cs="Lotus Linotype"/>
          <w:sz w:val="32"/>
          <w:szCs w:val="32"/>
          <w:rtl/>
        </w:rPr>
      </w:pPr>
      <w:r w:rsidRPr="00047E79">
        <w:rPr>
          <w:rFonts w:ascii="AGA Arabesque" w:hAnsi="AGA Arabesque" w:cs="Lotus Linotype"/>
          <w:sz w:val="32"/>
          <w:szCs w:val="32"/>
          <w:rtl/>
        </w:rPr>
        <w:t>فإن هذا من المحدثات التي لم يرد في ذلك نص عن النبي ﷺ ولا عن أصحابه الأفاضل، ولما فيه من إضاعة المال، وقد أنكر هذه البدعة العلماء المحققون ومن هؤلاء:</w:t>
      </w:r>
    </w:p>
    <w:p w14:paraId="5949A636" w14:textId="77777777" w:rsidR="00F643F2" w:rsidRPr="00047E79" w:rsidRDefault="00F643F2" w:rsidP="00F643F2">
      <w:pPr>
        <w:spacing w:line="520" w:lineRule="exact"/>
        <w:ind w:firstLine="454"/>
        <w:jc w:val="both"/>
        <w:rPr>
          <w:rFonts w:ascii="AGA Arabesque" w:hAnsi="AGA Arabesque" w:cs="Lotus Linotype"/>
          <w:sz w:val="32"/>
          <w:szCs w:val="32"/>
          <w:rtl/>
        </w:rPr>
      </w:pPr>
      <w:r w:rsidRPr="00047E79">
        <w:rPr>
          <w:rFonts w:ascii="AGA Arabesque" w:hAnsi="AGA Arabesque" w:cs="Lotus Linotype"/>
          <w:sz w:val="32"/>
          <w:szCs w:val="32"/>
          <w:rtl/>
        </w:rPr>
        <w:t>1ـ يقول ابن الحاج: "وينبغي أن يتجنب ما أحدثه بعضهم من أنهم يأتون بماء الورد فيجعلونه على الميت في قبره وذلك لم يرد عن السلف رضي الله عنهم، وإذا لم يرد فهو بدعة، ثم العجب منهم كيف يأتون بماء الورد ويخرجون القطن من فمه وأنفه وتخرج المواد إذ ذاك وتشم منه الروائح الكريهة ويتنجس المحل بإحداثهم النجاسة في القبر برشهم ماء الورد، وقد تقدم هذا.</w:t>
      </w:r>
      <w:r w:rsidRPr="00047E79">
        <w:rPr>
          <w:rFonts w:ascii="AGA Arabesque" w:hAnsi="AGA Arabesque" w:cs="Lotus Linotype" w:hint="cs"/>
          <w:sz w:val="32"/>
          <w:szCs w:val="32"/>
          <w:rtl/>
        </w:rPr>
        <w:t xml:space="preserve"> </w:t>
      </w:r>
      <w:r w:rsidRPr="00047E79">
        <w:rPr>
          <w:rFonts w:ascii="AGA Arabesque" w:hAnsi="AGA Arabesque" w:cs="Lotus Linotype"/>
          <w:sz w:val="32"/>
          <w:szCs w:val="32"/>
          <w:rtl/>
        </w:rPr>
        <w:t>وليس من السنة أن يبخر القبر ولا أن يفرش فيه ريحان، لأنه خروج عن فعل السلف ويكفيه من الطيب ما قد عمل له وهو في البيت فنحن متبعون لا مبتدعون فحيث وقف سلفنا وقفنا"</w:t>
      </w:r>
      <w:r w:rsidRPr="00047E79">
        <w:rPr>
          <w:rFonts w:ascii="AGA Arabesque" w:hAnsi="AGA Arabesque" w:cs="Traditional Arabic"/>
          <w:spacing w:val="-2"/>
          <w:sz w:val="32"/>
          <w:szCs w:val="32"/>
          <w:vertAlign w:val="superscript"/>
          <w:rtl/>
          <w:lang w:val="en-GB"/>
        </w:rPr>
        <w:t>(</w:t>
      </w:r>
      <w:r w:rsidRPr="00047E79">
        <w:rPr>
          <w:rStyle w:val="af6"/>
          <w:rFonts w:ascii="AGA Arabesque" w:hAnsi="AGA Arabesque"/>
          <w:spacing w:val="-2"/>
          <w:sz w:val="32"/>
          <w:szCs w:val="32"/>
          <w:rtl/>
          <w:lang w:val="en-GB"/>
        </w:rPr>
        <w:footnoteReference w:id="1293"/>
      </w:r>
      <w:r w:rsidRPr="00047E79">
        <w:rPr>
          <w:rFonts w:ascii="AGA Arabesque" w:hAnsi="AGA Arabesque" w:cs="Traditional Arabic"/>
          <w:spacing w:val="-2"/>
          <w:sz w:val="32"/>
          <w:szCs w:val="32"/>
          <w:vertAlign w:val="superscript"/>
          <w:rtl/>
          <w:lang w:val="en-GB"/>
        </w:rPr>
        <w:t>)</w:t>
      </w:r>
      <w:r w:rsidRPr="00047E79">
        <w:rPr>
          <w:rFonts w:ascii="AGA Arabesque" w:hAnsi="AGA Arabesque" w:cs="Lotus Linotype"/>
          <w:sz w:val="32"/>
          <w:szCs w:val="32"/>
          <w:rtl/>
        </w:rPr>
        <w:t xml:space="preserve">. </w:t>
      </w:r>
    </w:p>
    <w:p w14:paraId="797A3902" w14:textId="77777777" w:rsidR="00F643F2" w:rsidRPr="00047E79" w:rsidRDefault="00F643F2" w:rsidP="00F643F2">
      <w:pPr>
        <w:spacing w:line="520" w:lineRule="exact"/>
        <w:ind w:firstLine="454"/>
        <w:jc w:val="both"/>
        <w:rPr>
          <w:rFonts w:ascii="AGA Arabesque" w:hAnsi="AGA Arabesque" w:cs="Lotus Linotype"/>
          <w:sz w:val="32"/>
          <w:szCs w:val="32"/>
          <w:rtl/>
        </w:rPr>
      </w:pPr>
      <w:r w:rsidRPr="00047E79">
        <w:rPr>
          <w:rFonts w:ascii="AGA Arabesque" w:hAnsi="AGA Arabesque" w:cs="Lotus Linotype"/>
          <w:sz w:val="32"/>
          <w:szCs w:val="32"/>
          <w:rtl/>
        </w:rPr>
        <w:t>2ـ وقال النووي: "يكره أن يرش عليه ماء الورد، وأن يطلى بالخلوف، لأنه إضاعة مال"</w:t>
      </w:r>
      <w:r w:rsidRPr="00047E79">
        <w:rPr>
          <w:rFonts w:ascii="AGA Arabesque" w:hAnsi="AGA Arabesque" w:cs="Traditional Arabic"/>
          <w:spacing w:val="-2"/>
          <w:sz w:val="32"/>
          <w:szCs w:val="32"/>
          <w:vertAlign w:val="superscript"/>
          <w:rtl/>
          <w:lang w:val="en-GB"/>
        </w:rPr>
        <w:t>(</w:t>
      </w:r>
      <w:r w:rsidRPr="00047E79">
        <w:rPr>
          <w:rStyle w:val="af6"/>
          <w:rFonts w:ascii="AGA Arabesque" w:hAnsi="AGA Arabesque"/>
          <w:spacing w:val="-2"/>
          <w:sz w:val="32"/>
          <w:szCs w:val="32"/>
          <w:rtl/>
          <w:lang w:val="en-GB"/>
        </w:rPr>
        <w:footnoteReference w:id="1294"/>
      </w:r>
      <w:r w:rsidRPr="00047E79">
        <w:rPr>
          <w:rFonts w:ascii="AGA Arabesque" w:hAnsi="AGA Arabesque" w:cs="Traditional Arabic"/>
          <w:spacing w:val="-2"/>
          <w:sz w:val="32"/>
          <w:szCs w:val="32"/>
          <w:vertAlign w:val="superscript"/>
          <w:rtl/>
          <w:lang w:val="en-GB"/>
        </w:rPr>
        <w:t>)</w:t>
      </w:r>
      <w:r w:rsidRPr="00047E79">
        <w:rPr>
          <w:rFonts w:ascii="AGA Arabesque" w:hAnsi="AGA Arabesque" w:cs="Traditional Arabic"/>
          <w:sz w:val="32"/>
          <w:szCs w:val="32"/>
          <w:rtl/>
        </w:rPr>
        <w:t>.</w:t>
      </w:r>
    </w:p>
    <w:p w14:paraId="60EA084C" w14:textId="77777777" w:rsidR="00F643F2" w:rsidRPr="00047E79" w:rsidRDefault="00F643F2" w:rsidP="00F643F2">
      <w:pPr>
        <w:spacing w:line="520" w:lineRule="exact"/>
        <w:ind w:firstLine="454"/>
        <w:jc w:val="both"/>
        <w:rPr>
          <w:rFonts w:ascii="AGA Arabesque" w:hAnsi="AGA Arabesque" w:cs="Lotus Linotype"/>
          <w:sz w:val="32"/>
          <w:szCs w:val="32"/>
          <w:rtl/>
        </w:rPr>
      </w:pPr>
      <w:r w:rsidRPr="00047E79">
        <w:rPr>
          <w:rFonts w:ascii="AGA Arabesque" w:hAnsi="AGA Arabesque" w:cs="Lotus Linotype" w:hint="cs"/>
          <w:sz w:val="32"/>
          <w:szCs w:val="32"/>
          <w:rtl/>
        </w:rPr>
        <w:t>3</w:t>
      </w:r>
      <w:r w:rsidRPr="00047E79">
        <w:rPr>
          <w:rFonts w:ascii="AGA Arabesque" w:hAnsi="AGA Arabesque" w:cs="Lotus Linotype"/>
          <w:sz w:val="32"/>
          <w:szCs w:val="32"/>
          <w:rtl/>
        </w:rPr>
        <w:t>ـ وقد جعل الشيخ الألباني هذا الأمر من البدع التي لا أصل لها في الشرع</w:t>
      </w:r>
      <w:r w:rsidRPr="00047E79">
        <w:rPr>
          <w:rFonts w:ascii="AGA Arabesque" w:hAnsi="AGA Arabesque" w:cs="Traditional Arabic"/>
          <w:spacing w:val="-2"/>
          <w:sz w:val="32"/>
          <w:szCs w:val="32"/>
          <w:vertAlign w:val="superscript"/>
          <w:rtl/>
          <w:lang w:val="en-GB"/>
        </w:rPr>
        <w:t>(</w:t>
      </w:r>
      <w:r w:rsidRPr="00047E79">
        <w:rPr>
          <w:rStyle w:val="af6"/>
          <w:rFonts w:ascii="AGA Arabesque" w:hAnsi="AGA Arabesque"/>
          <w:spacing w:val="-2"/>
          <w:sz w:val="32"/>
          <w:szCs w:val="32"/>
          <w:rtl/>
          <w:lang w:val="en-GB"/>
        </w:rPr>
        <w:footnoteReference w:id="1295"/>
      </w:r>
      <w:r w:rsidRPr="00047E79">
        <w:rPr>
          <w:rFonts w:ascii="AGA Arabesque" w:hAnsi="AGA Arabesque" w:cs="Traditional Arabic"/>
          <w:spacing w:val="-2"/>
          <w:sz w:val="32"/>
          <w:szCs w:val="32"/>
          <w:vertAlign w:val="superscript"/>
          <w:rtl/>
          <w:lang w:val="en-GB"/>
        </w:rPr>
        <w:t>)</w:t>
      </w:r>
      <w:r w:rsidRPr="00047E79">
        <w:rPr>
          <w:rFonts w:ascii="AGA Arabesque" w:hAnsi="AGA Arabesque" w:cs="Lotus Linotype"/>
          <w:sz w:val="32"/>
          <w:szCs w:val="32"/>
          <w:rtl/>
        </w:rPr>
        <w:t>.</w:t>
      </w:r>
    </w:p>
    <w:p w14:paraId="0D4D2E25" w14:textId="77777777" w:rsidR="00F643F2" w:rsidRPr="00047E79" w:rsidRDefault="00F643F2" w:rsidP="00F643F2">
      <w:pPr>
        <w:spacing w:line="520" w:lineRule="exact"/>
        <w:ind w:firstLine="454"/>
        <w:jc w:val="both"/>
        <w:rPr>
          <w:rFonts w:ascii="AGA Arabesque" w:hAnsi="AGA Arabesque" w:cs="Lotus Linotype"/>
          <w:b/>
          <w:bCs/>
          <w:sz w:val="32"/>
          <w:szCs w:val="32"/>
          <w:rtl/>
        </w:rPr>
      </w:pPr>
      <w:r w:rsidRPr="00047E79">
        <w:rPr>
          <w:rFonts w:ascii="AGA Arabesque" w:hAnsi="AGA Arabesque" w:cs="Lotus Linotype"/>
          <w:b/>
          <w:bCs/>
          <w:sz w:val="32"/>
          <w:szCs w:val="32"/>
          <w:rtl/>
        </w:rPr>
        <w:t>السؤال الثاني:</w:t>
      </w:r>
      <w:r w:rsidRPr="00047E79">
        <w:rPr>
          <w:rFonts w:ascii="AGA Arabesque" w:hAnsi="AGA Arabesque" w:cs="Lotus Linotype"/>
          <w:sz w:val="32"/>
          <w:szCs w:val="32"/>
          <w:rtl/>
        </w:rPr>
        <w:t xml:space="preserve"> </w:t>
      </w:r>
      <w:r w:rsidRPr="00047E79">
        <w:rPr>
          <w:rFonts w:ascii="AGA Arabesque" w:hAnsi="AGA Arabesque" w:cs="Lotus Linotype"/>
          <w:b/>
          <w:bCs/>
          <w:sz w:val="32"/>
          <w:szCs w:val="32"/>
          <w:rtl/>
        </w:rPr>
        <w:t>ما حكم الدعاء للميت عند القبر بعد دفنه؟</w:t>
      </w:r>
    </w:p>
    <w:p w14:paraId="64EFEF72" w14:textId="77777777" w:rsidR="00F643F2" w:rsidRPr="00047E79" w:rsidRDefault="00F643F2" w:rsidP="00F643F2">
      <w:pPr>
        <w:spacing w:line="520" w:lineRule="exact"/>
        <w:ind w:firstLine="454"/>
        <w:jc w:val="both"/>
        <w:rPr>
          <w:rFonts w:ascii="AGA Arabesque" w:hAnsi="AGA Arabesque" w:cs="Lotus Linotype"/>
          <w:sz w:val="32"/>
          <w:szCs w:val="32"/>
          <w:rtl/>
        </w:rPr>
      </w:pPr>
      <w:r w:rsidRPr="00047E79">
        <w:rPr>
          <w:rFonts w:ascii="AGA Arabesque" w:hAnsi="AGA Arabesque" w:cs="Lotus Linotype"/>
          <w:b/>
          <w:bCs/>
          <w:sz w:val="32"/>
          <w:szCs w:val="32"/>
          <w:rtl/>
        </w:rPr>
        <w:t xml:space="preserve">الجواب عن السؤال الثاني: </w:t>
      </w:r>
      <w:r w:rsidRPr="00047E79">
        <w:rPr>
          <w:rFonts w:ascii="AGA Arabesque" w:hAnsi="AGA Arabesque" w:cs="Lotus Linotype"/>
          <w:sz w:val="32"/>
          <w:szCs w:val="32"/>
          <w:rtl/>
        </w:rPr>
        <w:t>ذهب جمهور العلماء إلى استحباب الاستغفار عند الفراغ من دفنه وسؤال التثبيت له</w:t>
      </w:r>
      <w:r w:rsidRPr="00047E79">
        <w:rPr>
          <w:rFonts w:ascii="AGA Arabesque" w:hAnsi="AGA Arabesque" w:cs="Traditional Arabic"/>
          <w:spacing w:val="-2"/>
          <w:sz w:val="32"/>
          <w:szCs w:val="32"/>
          <w:vertAlign w:val="superscript"/>
          <w:rtl/>
          <w:lang w:val="en-GB"/>
        </w:rPr>
        <w:t>(</w:t>
      </w:r>
      <w:r w:rsidRPr="00047E79">
        <w:rPr>
          <w:rStyle w:val="af6"/>
          <w:rFonts w:ascii="AGA Arabesque" w:hAnsi="AGA Arabesque"/>
          <w:spacing w:val="-2"/>
          <w:sz w:val="32"/>
          <w:szCs w:val="32"/>
          <w:rtl/>
          <w:lang w:val="en-GB"/>
        </w:rPr>
        <w:footnoteReference w:id="1296"/>
      </w:r>
      <w:r w:rsidRPr="00047E79">
        <w:rPr>
          <w:rFonts w:ascii="AGA Arabesque" w:hAnsi="AGA Arabesque" w:cs="Traditional Arabic"/>
          <w:spacing w:val="-2"/>
          <w:sz w:val="32"/>
          <w:szCs w:val="32"/>
          <w:vertAlign w:val="superscript"/>
          <w:rtl/>
          <w:lang w:val="en-GB"/>
        </w:rPr>
        <w:t>)</w:t>
      </w:r>
      <w:r w:rsidRPr="00047E79">
        <w:rPr>
          <w:rFonts w:ascii="AGA Arabesque" w:hAnsi="AGA Arabesque" w:cs="Lotus Linotype"/>
          <w:sz w:val="32"/>
          <w:szCs w:val="32"/>
          <w:rtl/>
        </w:rPr>
        <w:t>، وذلك لما جاء في حديث عثمان بن عفان رضي الله عنه قال: (كان النبي ﷺ إذا فرغ من دفن الميت وقف عليه، فقال: استغفروا لأخيكم وسلوا له التثبيت فإنه الآن يسأل)</w:t>
      </w:r>
      <w:r w:rsidRPr="00047E79">
        <w:rPr>
          <w:rFonts w:ascii="AGA Arabesque" w:hAnsi="AGA Arabesque" w:cs="Traditional Arabic"/>
          <w:spacing w:val="-2"/>
          <w:sz w:val="32"/>
          <w:szCs w:val="32"/>
          <w:vertAlign w:val="superscript"/>
          <w:rtl/>
          <w:lang w:val="en-GB"/>
        </w:rPr>
        <w:t>(</w:t>
      </w:r>
      <w:r w:rsidRPr="00047E79">
        <w:rPr>
          <w:rStyle w:val="af6"/>
          <w:rFonts w:ascii="AGA Arabesque" w:hAnsi="AGA Arabesque"/>
          <w:spacing w:val="-2"/>
          <w:sz w:val="32"/>
          <w:szCs w:val="32"/>
          <w:rtl/>
          <w:lang w:val="en-GB"/>
        </w:rPr>
        <w:footnoteReference w:id="1297"/>
      </w:r>
      <w:r w:rsidRPr="00047E79">
        <w:rPr>
          <w:rFonts w:ascii="AGA Arabesque" w:hAnsi="AGA Arabesque" w:cs="Traditional Arabic"/>
          <w:spacing w:val="-2"/>
          <w:sz w:val="32"/>
          <w:szCs w:val="32"/>
          <w:vertAlign w:val="superscript"/>
          <w:rtl/>
          <w:lang w:val="en-GB"/>
        </w:rPr>
        <w:t>)</w:t>
      </w:r>
      <w:r w:rsidRPr="00047E79">
        <w:rPr>
          <w:rFonts w:ascii="AGA Arabesque" w:hAnsi="AGA Arabesque" w:cs="Lotus Linotype"/>
          <w:sz w:val="32"/>
          <w:szCs w:val="32"/>
          <w:rtl/>
        </w:rPr>
        <w:t>.</w:t>
      </w:r>
    </w:p>
    <w:p w14:paraId="63C1D67B" w14:textId="77777777" w:rsidR="00F643F2" w:rsidRPr="00047E79" w:rsidRDefault="00F643F2" w:rsidP="00F643F2">
      <w:pPr>
        <w:spacing w:line="520" w:lineRule="exact"/>
        <w:ind w:firstLine="454"/>
        <w:jc w:val="both"/>
        <w:rPr>
          <w:rFonts w:ascii="AGA Arabesque" w:hAnsi="AGA Arabesque" w:cs="Lotus Linotype"/>
          <w:sz w:val="32"/>
          <w:szCs w:val="32"/>
          <w:rtl/>
        </w:rPr>
      </w:pPr>
      <w:r w:rsidRPr="00047E79">
        <w:rPr>
          <w:rFonts w:ascii="AGA Arabesque" w:hAnsi="AGA Arabesque" w:cs="Lotus Linotype"/>
          <w:sz w:val="32"/>
          <w:szCs w:val="32"/>
          <w:rtl/>
        </w:rPr>
        <w:t xml:space="preserve">ويؤيد هذا الحديث قول الله تعالى: </w:t>
      </w:r>
      <w:r w:rsidRPr="00047E79">
        <w:rPr>
          <w:rFonts w:ascii="QCF_BSML" w:hAnsi="QCF_BSML" w:cs="QCF_BSML"/>
          <w:sz w:val="32"/>
          <w:szCs w:val="32"/>
          <w:rtl/>
        </w:rPr>
        <w:t xml:space="preserve">ﮋ </w:t>
      </w:r>
      <w:r w:rsidRPr="00047E79">
        <w:rPr>
          <w:rFonts w:ascii="QCF_P200" w:hAnsi="QCF_P200" w:cs="QCF_P200"/>
          <w:sz w:val="32"/>
          <w:szCs w:val="32"/>
          <w:rtl/>
        </w:rPr>
        <w:t xml:space="preserve">ﮯ ﮰ ﮱ ﯓ ﯔ ﯕ ﯖ ﯗ ﯘ ﯙ ﯚﯛ ﯜ ﯝ ﯞ ﯟ ﯠ ﯡ ﯢ </w:t>
      </w:r>
      <w:r w:rsidRPr="00047E79">
        <w:rPr>
          <w:rFonts w:ascii="QCF_BSML" w:hAnsi="QCF_BSML" w:cs="QCF_BSML"/>
          <w:sz w:val="32"/>
          <w:szCs w:val="32"/>
          <w:rtl/>
        </w:rPr>
        <w:t>ﮊ</w:t>
      </w:r>
      <w:r w:rsidRPr="00047E79">
        <w:rPr>
          <w:rFonts w:ascii="Arial" w:hAnsi="Arial" w:cs="Arial"/>
          <w:sz w:val="32"/>
          <w:szCs w:val="32"/>
        </w:rPr>
        <w:t xml:space="preserve"> </w:t>
      </w:r>
      <w:r w:rsidRPr="00047E79">
        <w:rPr>
          <w:rFonts w:ascii="AGA Arabesque" w:hAnsi="AGA Arabesque" w:cs="Lotus Linotype"/>
          <w:sz w:val="32"/>
          <w:szCs w:val="32"/>
          <w:rtl/>
        </w:rPr>
        <w:t>[التوبة: 84]، فإنه لما نهى الله تعالى نبيه ﷺ عن الصلاة على المنافقين وعن القيام على قبورهم، كان مفهومه أن المؤمن يُصلى عليه قبل الدفن، ويقام على قبره بعد الدفن</w:t>
      </w:r>
      <w:r w:rsidRPr="00047E79">
        <w:rPr>
          <w:rFonts w:ascii="AGA Arabesque" w:hAnsi="AGA Arabesque" w:cs="Traditional Arabic"/>
          <w:spacing w:val="-2"/>
          <w:sz w:val="32"/>
          <w:szCs w:val="32"/>
          <w:vertAlign w:val="superscript"/>
          <w:rtl/>
          <w:lang w:val="en-GB"/>
        </w:rPr>
        <w:t>(</w:t>
      </w:r>
      <w:r w:rsidRPr="00047E79">
        <w:rPr>
          <w:rStyle w:val="af6"/>
          <w:rFonts w:ascii="AGA Arabesque" w:hAnsi="AGA Arabesque"/>
          <w:spacing w:val="-2"/>
          <w:sz w:val="32"/>
          <w:szCs w:val="32"/>
          <w:rtl/>
          <w:lang w:val="en-GB"/>
        </w:rPr>
        <w:footnoteReference w:id="1298"/>
      </w:r>
      <w:r w:rsidRPr="00047E79">
        <w:rPr>
          <w:rFonts w:ascii="AGA Arabesque" w:hAnsi="AGA Arabesque" w:cs="Traditional Arabic"/>
          <w:spacing w:val="-2"/>
          <w:sz w:val="32"/>
          <w:szCs w:val="32"/>
          <w:vertAlign w:val="superscript"/>
          <w:rtl/>
          <w:lang w:val="en-GB"/>
        </w:rPr>
        <w:t>)</w:t>
      </w:r>
      <w:r w:rsidRPr="00047E79">
        <w:rPr>
          <w:rFonts w:ascii="AGA Arabesque" w:hAnsi="AGA Arabesque" w:cs="Lotus Linotype"/>
          <w:sz w:val="32"/>
          <w:szCs w:val="32"/>
          <w:rtl/>
        </w:rPr>
        <w:t>.</w:t>
      </w:r>
    </w:p>
    <w:p w14:paraId="1E4E265F" w14:textId="77777777" w:rsidR="00F643F2" w:rsidRPr="00047E79" w:rsidRDefault="00F643F2" w:rsidP="00F643F2">
      <w:pPr>
        <w:spacing w:line="520" w:lineRule="exact"/>
        <w:ind w:firstLine="454"/>
        <w:jc w:val="both"/>
        <w:rPr>
          <w:rFonts w:ascii="AGA Arabesque" w:hAnsi="AGA Arabesque" w:cs="Lotus Linotype"/>
          <w:b/>
          <w:bCs/>
          <w:sz w:val="32"/>
          <w:szCs w:val="32"/>
          <w:rtl/>
        </w:rPr>
      </w:pPr>
      <w:r w:rsidRPr="00047E79">
        <w:rPr>
          <w:rFonts w:ascii="AGA Arabesque" w:hAnsi="AGA Arabesque" w:cs="Lotus Linotype"/>
          <w:b/>
          <w:bCs/>
          <w:sz w:val="32"/>
          <w:szCs w:val="32"/>
          <w:rtl/>
        </w:rPr>
        <w:t>السؤال الثالث: هل يجوز التلقين بعد الدفن؟</w:t>
      </w:r>
    </w:p>
    <w:p w14:paraId="3722BD64" w14:textId="77777777" w:rsidR="00F643F2" w:rsidRPr="00047E79" w:rsidRDefault="00F643F2" w:rsidP="00F643F2">
      <w:pPr>
        <w:spacing w:line="520" w:lineRule="exact"/>
        <w:ind w:firstLine="454"/>
        <w:jc w:val="both"/>
        <w:rPr>
          <w:rFonts w:ascii="AGA Arabesque" w:hAnsi="AGA Arabesque" w:cs="Lotus Linotype"/>
          <w:sz w:val="32"/>
          <w:szCs w:val="32"/>
          <w:rtl/>
        </w:rPr>
      </w:pPr>
      <w:r w:rsidRPr="00047E79">
        <w:rPr>
          <w:rFonts w:ascii="AGA Arabesque" w:hAnsi="AGA Arabesque" w:cs="Lotus Linotype"/>
          <w:b/>
          <w:bCs/>
          <w:sz w:val="32"/>
          <w:szCs w:val="32"/>
          <w:rtl/>
        </w:rPr>
        <w:t>الجواب على السؤال الثالث:</w:t>
      </w:r>
      <w:r w:rsidRPr="00047E79">
        <w:rPr>
          <w:rFonts w:ascii="AGA Arabesque" w:hAnsi="AGA Arabesque" w:cs="Lotus Linotype" w:hint="cs"/>
          <w:sz w:val="32"/>
          <w:szCs w:val="32"/>
          <w:rtl/>
        </w:rPr>
        <w:t xml:space="preserve"> </w:t>
      </w:r>
      <w:r w:rsidRPr="00047E79">
        <w:rPr>
          <w:rFonts w:ascii="AGA Arabesque" w:hAnsi="AGA Arabesque" w:cs="Lotus Linotype"/>
          <w:sz w:val="32"/>
          <w:szCs w:val="32"/>
          <w:rtl/>
        </w:rPr>
        <w:t>اختلف العلماء في هذه المسألة على ثلاثة أقوال:</w:t>
      </w:r>
    </w:p>
    <w:p w14:paraId="4AC8659E" w14:textId="77777777" w:rsidR="00F643F2" w:rsidRPr="00047E79" w:rsidRDefault="00F643F2" w:rsidP="00F643F2">
      <w:pPr>
        <w:spacing w:line="520" w:lineRule="exact"/>
        <w:ind w:firstLine="454"/>
        <w:jc w:val="both"/>
        <w:rPr>
          <w:rFonts w:ascii="AGA Arabesque" w:hAnsi="AGA Arabesque" w:cs="Lotus Linotype"/>
          <w:sz w:val="32"/>
          <w:szCs w:val="32"/>
          <w:rtl/>
        </w:rPr>
      </w:pPr>
      <w:r w:rsidRPr="00047E79">
        <w:rPr>
          <w:rFonts w:ascii="AGA Arabesque" w:hAnsi="AGA Arabesque" w:cs="Lotus Linotype"/>
          <w:b/>
          <w:bCs/>
          <w:sz w:val="32"/>
          <w:szCs w:val="32"/>
          <w:rtl/>
        </w:rPr>
        <w:t>القول الأول</w:t>
      </w:r>
      <w:r w:rsidRPr="00047E79">
        <w:rPr>
          <w:rFonts w:ascii="AGA Arabesque" w:hAnsi="AGA Arabesque" w:cs="Lotus Linotype"/>
          <w:sz w:val="32"/>
          <w:szCs w:val="32"/>
          <w:rtl/>
        </w:rPr>
        <w:t>: ذهب بعض أهل العلم إلى أنه يستحب تلقين الميت، بأن يقال له: يا فلان بن فلانة اذكر ما خرجت عليه من الدنيا شهادة أن لا إله إلا الله وأن محمداً عبده ورسوله.</w:t>
      </w:r>
      <w:r w:rsidRPr="00047E79">
        <w:rPr>
          <w:rFonts w:ascii="AGA Arabesque" w:hAnsi="AGA Arabesque" w:cs="Lotus Linotype" w:hint="cs"/>
          <w:sz w:val="32"/>
          <w:szCs w:val="32"/>
          <w:rtl/>
        </w:rPr>
        <w:t xml:space="preserve"> </w:t>
      </w:r>
      <w:r w:rsidRPr="00047E79">
        <w:rPr>
          <w:rFonts w:ascii="AGA Arabesque" w:hAnsi="AGA Arabesque" w:cs="Lotus Linotype"/>
          <w:sz w:val="32"/>
          <w:szCs w:val="32"/>
          <w:rtl/>
        </w:rPr>
        <w:t>وإلى هذا ذهب جماعة من فقهاء المالكية والشافعية والحنابلة</w:t>
      </w:r>
      <w:r w:rsidRPr="00047E79">
        <w:rPr>
          <w:rFonts w:ascii="AGA Arabesque" w:hAnsi="AGA Arabesque" w:cs="Traditional Arabic"/>
          <w:spacing w:val="-2"/>
          <w:sz w:val="32"/>
          <w:szCs w:val="32"/>
          <w:vertAlign w:val="superscript"/>
          <w:rtl/>
          <w:lang w:val="en-GB"/>
        </w:rPr>
        <w:t>(</w:t>
      </w:r>
      <w:r w:rsidRPr="00047E79">
        <w:rPr>
          <w:rStyle w:val="af6"/>
          <w:rFonts w:ascii="AGA Arabesque" w:hAnsi="AGA Arabesque"/>
          <w:spacing w:val="-2"/>
          <w:sz w:val="32"/>
          <w:szCs w:val="32"/>
          <w:rtl/>
          <w:lang w:val="en-GB"/>
        </w:rPr>
        <w:footnoteReference w:id="1299"/>
      </w:r>
      <w:r w:rsidRPr="00047E79">
        <w:rPr>
          <w:rFonts w:ascii="AGA Arabesque" w:hAnsi="AGA Arabesque" w:cs="Traditional Arabic"/>
          <w:spacing w:val="-2"/>
          <w:sz w:val="32"/>
          <w:szCs w:val="32"/>
          <w:vertAlign w:val="superscript"/>
          <w:rtl/>
          <w:lang w:val="en-GB"/>
        </w:rPr>
        <w:t>)</w:t>
      </w:r>
      <w:r w:rsidRPr="00047E79">
        <w:rPr>
          <w:rFonts w:ascii="AGA Arabesque" w:hAnsi="AGA Arabesque" w:cs="Lotus Linotype"/>
          <w:sz w:val="32"/>
          <w:szCs w:val="32"/>
          <w:rtl/>
        </w:rPr>
        <w:t>.</w:t>
      </w:r>
      <w:r w:rsidRPr="00047E79">
        <w:rPr>
          <w:rFonts w:ascii="AGA Arabesque" w:hAnsi="AGA Arabesque" w:cs="Lotus Linotype" w:hint="cs"/>
          <w:sz w:val="32"/>
          <w:szCs w:val="32"/>
          <w:rtl/>
        </w:rPr>
        <w:t xml:space="preserve"> </w:t>
      </w:r>
      <w:r w:rsidRPr="00047E79">
        <w:rPr>
          <w:rFonts w:ascii="AGA Arabesque" w:hAnsi="AGA Arabesque" w:cs="Lotus Linotype"/>
          <w:sz w:val="32"/>
          <w:szCs w:val="32"/>
          <w:rtl/>
        </w:rPr>
        <w:t>واستدلوا على ذلك بالأمور التالية:</w:t>
      </w:r>
    </w:p>
    <w:p w14:paraId="04EF3266" w14:textId="77777777" w:rsidR="00F643F2" w:rsidRPr="00047E79" w:rsidRDefault="00F643F2" w:rsidP="00F643F2">
      <w:pPr>
        <w:spacing w:line="520" w:lineRule="exact"/>
        <w:ind w:firstLine="454"/>
        <w:jc w:val="both"/>
        <w:rPr>
          <w:rFonts w:ascii="AGA Arabesque" w:hAnsi="AGA Arabesque" w:cs="Lotus Linotype"/>
          <w:sz w:val="32"/>
          <w:szCs w:val="32"/>
          <w:rtl/>
        </w:rPr>
      </w:pPr>
      <w:r w:rsidRPr="00047E79">
        <w:rPr>
          <w:rFonts w:ascii="AGA Arabesque" w:hAnsi="AGA Arabesque" w:cs="Lotus Linotype"/>
          <w:sz w:val="32"/>
          <w:szCs w:val="32"/>
          <w:rtl/>
        </w:rPr>
        <w:t>1ـ ما رواه سعيد بن عبد الله الأودي قال: (شهدت أبا أمامة وهو في النزع، فقال: إذا أنا مت فاصنعوا بي كما أمرنا رسول الله ﷺ أن نصنع بموتانا، أمرنا رسول الله ﷺ فقال: إذا مات أحد من إخوانكم فسويتم التراب على قبره، فليقم أحدكم على رأس قبره ثم ليقل: يا فلان بن فلانة فإنه يسمعه ولا يجيب، ثم يقول: يا فلان بن فلانة فإنه يستوي قاعدا، ثم يقول: يا فلان بن فلانة، فإنه يقول: أرشدنا رحمك الله، ولكن لا تشعرون، فليقل: اذكر ما خرجتَ عليه من الدنيا شهادة أن لا إله إلا الله وأن محمداً عبده ورسوله، وأنك رضيت بالله ربا وبالإسلام دينا وبمحمد نبيا وبالقرآن إماما، فإن منكرا ونكيرا يأخذ واحد منهما بيد صاحبه ويقول: انطلق بنا ما نقعد عند من قد لقن حجته فيكون الله حجيجه دونهما) الحديث</w:t>
      </w:r>
      <w:r w:rsidRPr="00047E79">
        <w:rPr>
          <w:rFonts w:ascii="AGA Arabesque" w:hAnsi="AGA Arabesque" w:cs="Traditional Arabic"/>
          <w:spacing w:val="-2"/>
          <w:sz w:val="32"/>
          <w:szCs w:val="32"/>
          <w:vertAlign w:val="superscript"/>
          <w:rtl/>
          <w:lang w:val="en-GB"/>
        </w:rPr>
        <w:t>(</w:t>
      </w:r>
      <w:r w:rsidRPr="00047E79">
        <w:rPr>
          <w:rStyle w:val="af6"/>
          <w:rFonts w:ascii="AGA Arabesque" w:hAnsi="AGA Arabesque"/>
          <w:spacing w:val="-2"/>
          <w:sz w:val="32"/>
          <w:szCs w:val="32"/>
          <w:rtl/>
          <w:lang w:val="en-GB"/>
        </w:rPr>
        <w:footnoteReference w:id="1300"/>
      </w:r>
      <w:r w:rsidRPr="00047E79">
        <w:rPr>
          <w:rFonts w:ascii="AGA Arabesque" w:hAnsi="AGA Arabesque" w:cs="Traditional Arabic"/>
          <w:spacing w:val="-2"/>
          <w:sz w:val="32"/>
          <w:szCs w:val="32"/>
          <w:vertAlign w:val="superscript"/>
          <w:rtl/>
          <w:lang w:val="en-GB"/>
        </w:rPr>
        <w:t>)</w:t>
      </w:r>
      <w:r w:rsidRPr="00047E79">
        <w:rPr>
          <w:rFonts w:ascii="AGA Arabesque" w:hAnsi="AGA Arabesque" w:cs="Traditional Arabic"/>
          <w:sz w:val="32"/>
          <w:szCs w:val="32"/>
          <w:rtl/>
        </w:rPr>
        <w:t>.</w:t>
      </w:r>
      <w:r w:rsidRPr="00047E79">
        <w:rPr>
          <w:rFonts w:ascii="AGA Arabesque" w:hAnsi="AGA Arabesque" w:cs="Lotus Linotype"/>
          <w:sz w:val="32"/>
          <w:szCs w:val="32"/>
          <w:rtl/>
        </w:rPr>
        <w:t xml:space="preserve"> قالوا: والحديث وإن كان ضعيفاً لكن يستأنس به، وقد ذهب علماء الحديث إلى التساهل في أحاديث الفضائل والترغيب والترهيب.</w:t>
      </w:r>
    </w:p>
    <w:p w14:paraId="676D17EB" w14:textId="77777777" w:rsidR="00F643F2" w:rsidRPr="00047E79" w:rsidRDefault="00F643F2" w:rsidP="00F643F2">
      <w:pPr>
        <w:spacing w:line="520" w:lineRule="exact"/>
        <w:ind w:firstLine="454"/>
        <w:jc w:val="both"/>
        <w:rPr>
          <w:rFonts w:ascii="AGA Arabesque" w:hAnsi="AGA Arabesque" w:cs="Lotus Linotype"/>
          <w:sz w:val="32"/>
          <w:szCs w:val="32"/>
          <w:rtl/>
        </w:rPr>
      </w:pPr>
      <w:r w:rsidRPr="00047E79">
        <w:rPr>
          <w:rFonts w:ascii="AGA Arabesque" w:hAnsi="AGA Arabesque" w:cs="Lotus Linotype"/>
          <w:sz w:val="32"/>
          <w:szCs w:val="32"/>
          <w:rtl/>
        </w:rPr>
        <w:t>2ـ ويعتضد ذلك بشواهد من الأحاديث، كحديث: (وسلوا له التثبيت)، ووصية عمرو بن العاص</w:t>
      </w:r>
      <w:r w:rsidRPr="00047E79">
        <w:rPr>
          <w:rFonts w:ascii="AGA Arabesque" w:hAnsi="AGA Arabesque" w:cs="Traditional Arabic"/>
          <w:spacing w:val="-2"/>
          <w:sz w:val="32"/>
          <w:szCs w:val="32"/>
          <w:vertAlign w:val="superscript"/>
          <w:rtl/>
          <w:lang w:val="en-GB"/>
        </w:rPr>
        <w:t>(</w:t>
      </w:r>
      <w:r w:rsidRPr="00047E79">
        <w:rPr>
          <w:rStyle w:val="af6"/>
          <w:rFonts w:ascii="AGA Arabesque" w:hAnsi="AGA Arabesque"/>
          <w:spacing w:val="-2"/>
          <w:sz w:val="32"/>
          <w:szCs w:val="32"/>
          <w:rtl/>
          <w:lang w:val="en-GB"/>
        </w:rPr>
        <w:footnoteReference w:id="1301"/>
      </w:r>
      <w:r w:rsidRPr="00047E79">
        <w:rPr>
          <w:rFonts w:ascii="AGA Arabesque" w:hAnsi="AGA Arabesque" w:cs="Traditional Arabic"/>
          <w:spacing w:val="-2"/>
          <w:sz w:val="32"/>
          <w:szCs w:val="32"/>
          <w:vertAlign w:val="superscript"/>
          <w:rtl/>
          <w:lang w:val="en-GB"/>
        </w:rPr>
        <w:t>)</w:t>
      </w:r>
      <w:r w:rsidRPr="00047E79">
        <w:rPr>
          <w:rFonts w:ascii="AGA Arabesque" w:hAnsi="AGA Arabesque" w:cs="Lotus Linotype"/>
          <w:sz w:val="32"/>
          <w:szCs w:val="32"/>
          <w:rtl/>
        </w:rPr>
        <w:t>. ثم لم يزل أهل الشام على العمل بهذا في زمن من يقتدى به وإلى الآن</w:t>
      </w:r>
      <w:r w:rsidRPr="00047E79">
        <w:rPr>
          <w:rFonts w:ascii="AGA Arabesque" w:hAnsi="AGA Arabesque" w:cs="Traditional Arabic"/>
          <w:spacing w:val="-2"/>
          <w:sz w:val="32"/>
          <w:szCs w:val="32"/>
          <w:vertAlign w:val="superscript"/>
          <w:rtl/>
          <w:lang w:val="en-GB"/>
        </w:rPr>
        <w:t>(</w:t>
      </w:r>
      <w:r w:rsidRPr="00047E79">
        <w:rPr>
          <w:rStyle w:val="af6"/>
          <w:rFonts w:ascii="AGA Arabesque" w:hAnsi="AGA Arabesque"/>
          <w:spacing w:val="-2"/>
          <w:sz w:val="32"/>
          <w:szCs w:val="32"/>
          <w:rtl/>
          <w:lang w:val="en-GB"/>
        </w:rPr>
        <w:footnoteReference w:id="1302"/>
      </w:r>
      <w:r w:rsidRPr="00047E79">
        <w:rPr>
          <w:rFonts w:ascii="AGA Arabesque" w:hAnsi="AGA Arabesque" w:cs="Traditional Arabic"/>
          <w:spacing w:val="-2"/>
          <w:sz w:val="32"/>
          <w:szCs w:val="32"/>
          <w:vertAlign w:val="superscript"/>
          <w:rtl/>
          <w:lang w:val="en-GB"/>
        </w:rPr>
        <w:t>)</w:t>
      </w:r>
      <w:r w:rsidRPr="00047E79">
        <w:rPr>
          <w:rFonts w:ascii="AGA Arabesque" w:hAnsi="AGA Arabesque" w:cs="Lotus Linotype"/>
          <w:sz w:val="32"/>
          <w:szCs w:val="32"/>
          <w:rtl/>
        </w:rPr>
        <w:t>.</w:t>
      </w:r>
    </w:p>
    <w:p w14:paraId="5F3B7A4C" w14:textId="77777777" w:rsidR="00F643F2" w:rsidRPr="00047E79" w:rsidRDefault="00F643F2" w:rsidP="00F643F2">
      <w:pPr>
        <w:spacing w:line="520" w:lineRule="exact"/>
        <w:ind w:firstLine="454"/>
        <w:jc w:val="both"/>
        <w:rPr>
          <w:rFonts w:ascii="AGA Arabesque" w:hAnsi="AGA Arabesque" w:cs="Lotus Linotype"/>
          <w:sz w:val="32"/>
          <w:szCs w:val="32"/>
          <w:rtl/>
        </w:rPr>
      </w:pPr>
      <w:r w:rsidRPr="00047E79">
        <w:rPr>
          <w:rFonts w:ascii="AGA Arabesque" w:hAnsi="AGA Arabesque" w:cs="Lotus Linotype"/>
          <w:b/>
          <w:bCs/>
          <w:sz w:val="32"/>
          <w:szCs w:val="32"/>
          <w:rtl/>
        </w:rPr>
        <w:t>القول الثاني:</w:t>
      </w:r>
      <w:r w:rsidRPr="00047E79">
        <w:rPr>
          <w:rFonts w:ascii="AGA Arabesque" w:hAnsi="AGA Arabesque" w:cs="Lotus Linotype"/>
          <w:sz w:val="32"/>
          <w:szCs w:val="32"/>
          <w:rtl/>
        </w:rPr>
        <w:t xml:space="preserve"> رأى بعض أهل العلم أن تلقين الميت بعد الدفن مباح، وليس بمستحب.</w:t>
      </w:r>
      <w:r w:rsidRPr="00047E79">
        <w:rPr>
          <w:rFonts w:ascii="AGA Arabesque" w:hAnsi="AGA Arabesque" w:cs="Lotus Linotype" w:hint="cs"/>
          <w:sz w:val="32"/>
          <w:szCs w:val="32"/>
          <w:rtl/>
        </w:rPr>
        <w:t xml:space="preserve"> </w:t>
      </w:r>
      <w:r w:rsidRPr="00047E79">
        <w:rPr>
          <w:rFonts w:ascii="AGA Arabesque" w:hAnsi="AGA Arabesque" w:cs="Lotus Linotype"/>
          <w:sz w:val="32"/>
          <w:szCs w:val="32"/>
          <w:rtl/>
        </w:rPr>
        <w:t>روي ذلك عن أحمد، وهو اختيار ابن تيمية</w:t>
      </w:r>
      <w:r w:rsidRPr="00047E79">
        <w:rPr>
          <w:rFonts w:ascii="AGA Arabesque" w:hAnsi="AGA Arabesque" w:cs="Traditional Arabic"/>
          <w:spacing w:val="-2"/>
          <w:sz w:val="32"/>
          <w:szCs w:val="32"/>
          <w:vertAlign w:val="superscript"/>
          <w:rtl/>
          <w:lang w:val="en-GB"/>
        </w:rPr>
        <w:t>(</w:t>
      </w:r>
      <w:r w:rsidRPr="00047E79">
        <w:rPr>
          <w:rStyle w:val="af6"/>
          <w:rFonts w:ascii="AGA Arabesque" w:hAnsi="AGA Arabesque"/>
          <w:spacing w:val="-2"/>
          <w:sz w:val="32"/>
          <w:szCs w:val="32"/>
          <w:rtl/>
          <w:lang w:val="en-GB"/>
        </w:rPr>
        <w:footnoteReference w:id="1303"/>
      </w:r>
      <w:r w:rsidRPr="00047E79">
        <w:rPr>
          <w:rFonts w:ascii="AGA Arabesque" w:hAnsi="AGA Arabesque" w:cs="Traditional Arabic"/>
          <w:spacing w:val="-2"/>
          <w:sz w:val="32"/>
          <w:szCs w:val="32"/>
          <w:vertAlign w:val="superscript"/>
          <w:rtl/>
          <w:lang w:val="en-GB"/>
        </w:rPr>
        <w:t>)</w:t>
      </w:r>
      <w:r w:rsidRPr="00047E79">
        <w:rPr>
          <w:rFonts w:ascii="AGA Arabesque" w:hAnsi="AGA Arabesque" w:cs="Lotus Linotype"/>
          <w:sz w:val="32"/>
          <w:szCs w:val="32"/>
          <w:rtl/>
        </w:rPr>
        <w:t>.</w:t>
      </w:r>
      <w:r w:rsidRPr="00047E79">
        <w:rPr>
          <w:rFonts w:ascii="AGA Arabesque" w:hAnsi="AGA Arabesque" w:cs="Lotus Linotype" w:hint="cs"/>
          <w:sz w:val="32"/>
          <w:szCs w:val="32"/>
          <w:rtl/>
        </w:rPr>
        <w:t xml:space="preserve"> </w:t>
      </w:r>
      <w:r w:rsidRPr="00047E79">
        <w:rPr>
          <w:rFonts w:ascii="AGA Arabesque" w:hAnsi="AGA Arabesque" w:cs="Lotus Linotype"/>
          <w:sz w:val="32"/>
          <w:szCs w:val="32"/>
          <w:rtl/>
        </w:rPr>
        <w:t>وذلك لأنه نقل عن بعض الصحابة أنهم كانوا يفعلونه، كأبي أمامة وواثلة بن الأسقع</w:t>
      </w:r>
      <w:r w:rsidRPr="00047E79">
        <w:rPr>
          <w:rFonts w:ascii="AGA Arabesque" w:hAnsi="AGA Arabesque" w:cs="Traditional Arabic"/>
          <w:spacing w:val="-2"/>
          <w:sz w:val="32"/>
          <w:szCs w:val="32"/>
          <w:vertAlign w:val="superscript"/>
          <w:rtl/>
          <w:lang w:val="en-GB"/>
        </w:rPr>
        <w:t>(</w:t>
      </w:r>
      <w:r w:rsidRPr="00047E79">
        <w:rPr>
          <w:rStyle w:val="af6"/>
          <w:rFonts w:ascii="AGA Arabesque" w:hAnsi="AGA Arabesque"/>
          <w:spacing w:val="-2"/>
          <w:sz w:val="32"/>
          <w:szCs w:val="32"/>
          <w:rtl/>
          <w:lang w:val="en-GB"/>
        </w:rPr>
        <w:footnoteReference w:id="1304"/>
      </w:r>
      <w:r w:rsidRPr="00047E79">
        <w:rPr>
          <w:rFonts w:ascii="AGA Arabesque" w:hAnsi="AGA Arabesque" w:cs="Traditional Arabic"/>
          <w:spacing w:val="-2"/>
          <w:sz w:val="32"/>
          <w:szCs w:val="32"/>
          <w:vertAlign w:val="superscript"/>
          <w:rtl/>
          <w:lang w:val="en-GB"/>
        </w:rPr>
        <w:t>)</w:t>
      </w:r>
      <w:r w:rsidRPr="00047E79">
        <w:rPr>
          <w:rFonts w:ascii="AGA Arabesque" w:hAnsi="AGA Arabesque" w:cs="Lotus Linotype"/>
          <w:sz w:val="32"/>
          <w:szCs w:val="32"/>
          <w:rtl/>
        </w:rPr>
        <w:t>.</w:t>
      </w:r>
    </w:p>
    <w:p w14:paraId="07CF8CFB" w14:textId="77777777" w:rsidR="00F643F2" w:rsidRPr="00047E79" w:rsidRDefault="00F643F2" w:rsidP="00F643F2">
      <w:pPr>
        <w:spacing w:line="520" w:lineRule="exact"/>
        <w:ind w:firstLine="454"/>
        <w:jc w:val="both"/>
        <w:rPr>
          <w:rFonts w:ascii="AGA Arabesque" w:hAnsi="AGA Arabesque" w:cs="Lotus Linotype"/>
          <w:sz w:val="32"/>
          <w:szCs w:val="32"/>
          <w:rtl/>
        </w:rPr>
      </w:pPr>
      <w:r w:rsidRPr="00047E79">
        <w:rPr>
          <w:rFonts w:ascii="AGA Arabesque" w:hAnsi="AGA Arabesque" w:cs="Lotus Linotype"/>
          <w:b/>
          <w:bCs/>
          <w:sz w:val="32"/>
          <w:szCs w:val="32"/>
          <w:rtl/>
        </w:rPr>
        <w:t xml:space="preserve">القول الثالث: </w:t>
      </w:r>
      <w:r w:rsidRPr="00047E79">
        <w:rPr>
          <w:rFonts w:ascii="AGA Arabesque" w:hAnsi="AGA Arabesque" w:cs="Lotus Linotype"/>
          <w:sz w:val="32"/>
          <w:szCs w:val="32"/>
          <w:rtl/>
        </w:rPr>
        <w:t>إن تلقين الميت في قبره بعد دفنه مكروه، وفعله بدعة.</w:t>
      </w:r>
      <w:r w:rsidRPr="00047E79">
        <w:rPr>
          <w:rFonts w:ascii="AGA Arabesque" w:hAnsi="AGA Arabesque" w:cs="Lotus Linotype" w:hint="cs"/>
          <w:sz w:val="32"/>
          <w:szCs w:val="32"/>
          <w:rtl/>
        </w:rPr>
        <w:t xml:space="preserve"> </w:t>
      </w:r>
      <w:r w:rsidRPr="00047E79">
        <w:rPr>
          <w:rFonts w:ascii="AGA Arabesque" w:hAnsi="AGA Arabesque" w:cs="Lotus Linotype"/>
          <w:sz w:val="32"/>
          <w:szCs w:val="32"/>
          <w:rtl/>
        </w:rPr>
        <w:t>وهو قول بعض أصحاب مالك.</w:t>
      </w:r>
      <w:r w:rsidRPr="00047E79">
        <w:rPr>
          <w:rFonts w:ascii="AGA Arabesque" w:hAnsi="AGA Arabesque" w:cs="Lotus Linotype" w:hint="cs"/>
          <w:sz w:val="32"/>
          <w:szCs w:val="32"/>
          <w:rtl/>
        </w:rPr>
        <w:t xml:space="preserve"> </w:t>
      </w:r>
      <w:r w:rsidRPr="00047E79">
        <w:rPr>
          <w:rFonts w:ascii="AGA Arabesque" w:hAnsi="AGA Arabesque" w:cs="Lotus Linotype"/>
          <w:sz w:val="32"/>
          <w:szCs w:val="32"/>
          <w:rtl/>
        </w:rPr>
        <w:t>وهو اختيار الصنعاني، وغيره</w:t>
      </w:r>
      <w:r w:rsidRPr="00047E79">
        <w:rPr>
          <w:rFonts w:ascii="AGA Arabesque" w:hAnsi="AGA Arabesque" w:cs="Traditional Arabic"/>
          <w:spacing w:val="-2"/>
          <w:sz w:val="32"/>
          <w:szCs w:val="32"/>
          <w:vertAlign w:val="superscript"/>
          <w:rtl/>
          <w:lang w:val="en-GB"/>
        </w:rPr>
        <w:t>(</w:t>
      </w:r>
      <w:r w:rsidRPr="00047E79">
        <w:rPr>
          <w:rStyle w:val="af6"/>
          <w:rFonts w:ascii="AGA Arabesque" w:hAnsi="AGA Arabesque"/>
          <w:spacing w:val="-2"/>
          <w:sz w:val="32"/>
          <w:szCs w:val="32"/>
          <w:rtl/>
          <w:lang w:val="en-GB"/>
        </w:rPr>
        <w:footnoteReference w:id="1305"/>
      </w:r>
      <w:r w:rsidRPr="00047E79">
        <w:rPr>
          <w:rFonts w:ascii="AGA Arabesque" w:hAnsi="AGA Arabesque" w:cs="Traditional Arabic"/>
          <w:spacing w:val="-2"/>
          <w:sz w:val="32"/>
          <w:szCs w:val="32"/>
          <w:vertAlign w:val="superscript"/>
          <w:rtl/>
          <w:lang w:val="en-GB"/>
        </w:rPr>
        <w:t>)</w:t>
      </w:r>
      <w:r w:rsidRPr="00047E79">
        <w:rPr>
          <w:rFonts w:ascii="AGA Arabesque" w:hAnsi="AGA Arabesque" w:cs="Lotus Linotype"/>
          <w:sz w:val="32"/>
          <w:szCs w:val="32"/>
          <w:rtl/>
        </w:rPr>
        <w:t>.</w:t>
      </w:r>
    </w:p>
    <w:p w14:paraId="406024B8" w14:textId="77777777" w:rsidR="00F643F2" w:rsidRPr="00047E79" w:rsidRDefault="00F643F2" w:rsidP="00F643F2">
      <w:pPr>
        <w:spacing w:line="520" w:lineRule="exact"/>
        <w:ind w:firstLine="454"/>
        <w:jc w:val="both"/>
        <w:rPr>
          <w:rFonts w:ascii="AGA Arabesque" w:hAnsi="AGA Arabesque" w:cs="Lotus Linotype"/>
          <w:sz w:val="32"/>
          <w:szCs w:val="32"/>
          <w:rtl/>
        </w:rPr>
      </w:pPr>
      <w:r w:rsidRPr="00047E79">
        <w:rPr>
          <w:rFonts w:ascii="AGA Arabesque" w:hAnsi="AGA Arabesque" w:cs="Lotus Linotype"/>
          <w:sz w:val="32"/>
          <w:szCs w:val="32"/>
          <w:rtl/>
        </w:rPr>
        <w:t>ويعتضد هذا القول بأن استحباب أي عمل أو القول بمشروعيته لا بد فيه من دليل شرعي.</w:t>
      </w:r>
      <w:r w:rsidRPr="00047E79">
        <w:rPr>
          <w:rFonts w:ascii="AGA Arabesque" w:hAnsi="AGA Arabesque" w:cs="Lotus Linotype" w:hint="cs"/>
          <w:sz w:val="32"/>
          <w:szCs w:val="32"/>
          <w:rtl/>
        </w:rPr>
        <w:t xml:space="preserve"> </w:t>
      </w:r>
      <w:r w:rsidRPr="00047E79">
        <w:rPr>
          <w:rFonts w:ascii="AGA Arabesque" w:hAnsi="AGA Arabesque" w:cs="Lotus Linotype"/>
          <w:sz w:val="32"/>
          <w:szCs w:val="32"/>
          <w:rtl/>
        </w:rPr>
        <w:t>فهذا العمل ليس له أصل وهو محدث، لم يكن في عهد النبي ﷺ ولا في عهد أصحابه، وخلفائه من بعده. يقول ابن قدامة: "فأما التلقين بعد الدفن فلم أجد فيه عن أحمد شيئا، ولا أعلم فيه للأئمة قولا، سوى ما رواه الأثرم، قال: قلت لأبي عبد الله: فهذا الذي يصنعون إذا دفن الميت يقف الرجل: ويقول يا فلان ابن فلان اذكر ما فارقت عليه شهادة أن لا إله إلا الله فقال: ما رأيت أحدا فعل هذا إلا أهل الشام"</w:t>
      </w:r>
      <w:r w:rsidRPr="00047E79">
        <w:rPr>
          <w:rFonts w:ascii="AGA Arabesque" w:hAnsi="AGA Arabesque" w:cs="Traditional Arabic"/>
          <w:spacing w:val="-2"/>
          <w:sz w:val="32"/>
          <w:szCs w:val="32"/>
          <w:vertAlign w:val="superscript"/>
          <w:rtl/>
          <w:lang w:val="en-GB"/>
        </w:rPr>
        <w:t>(</w:t>
      </w:r>
      <w:r w:rsidRPr="00047E79">
        <w:rPr>
          <w:rStyle w:val="af6"/>
          <w:rFonts w:ascii="AGA Arabesque" w:hAnsi="AGA Arabesque"/>
          <w:spacing w:val="-2"/>
          <w:sz w:val="32"/>
          <w:szCs w:val="32"/>
          <w:rtl/>
          <w:lang w:val="en-GB"/>
        </w:rPr>
        <w:footnoteReference w:id="1306"/>
      </w:r>
      <w:r w:rsidRPr="00047E79">
        <w:rPr>
          <w:rFonts w:ascii="AGA Arabesque" w:hAnsi="AGA Arabesque" w:cs="Traditional Arabic"/>
          <w:spacing w:val="-2"/>
          <w:sz w:val="32"/>
          <w:szCs w:val="32"/>
          <w:vertAlign w:val="superscript"/>
          <w:rtl/>
          <w:lang w:val="en-GB"/>
        </w:rPr>
        <w:t>)</w:t>
      </w:r>
      <w:r w:rsidRPr="00047E79">
        <w:rPr>
          <w:rFonts w:ascii="AGA Arabesque" w:hAnsi="AGA Arabesque" w:cs="Lotus Linotype"/>
          <w:sz w:val="32"/>
          <w:szCs w:val="32"/>
          <w:rtl/>
        </w:rPr>
        <w:t>.</w:t>
      </w:r>
    </w:p>
    <w:p w14:paraId="436D6EC6" w14:textId="77777777" w:rsidR="00F643F2" w:rsidRPr="00047E79" w:rsidRDefault="00F643F2" w:rsidP="00F643F2">
      <w:pPr>
        <w:spacing w:line="520" w:lineRule="exact"/>
        <w:ind w:firstLine="454"/>
        <w:jc w:val="both"/>
        <w:rPr>
          <w:rFonts w:ascii="AGA Arabesque" w:hAnsi="AGA Arabesque" w:cs="Lotus Linotype"/>
          <w:sz w:val="32"/>
          <w:szCs w:val="32"/>
          <w:rtl/>
        </w:rPr>
      </w:pPr>
      <w:r w:rsidRPr="00047E79">
        <w:rPr>
          <w:rFonts w:ascii="AGA Arabesque" w:hAnsi="AGA Arabesque" w:cs="Lotus Linotype"/>
          <w:sz w:val="32"/>
          <w:szCs w:val="32"/>
          <w:rtl/>
        </w:rPr>
        <w:t>ويقصد بهذا أنه لم يكن معروفاً ولا معتاداً في عهد السلف الصالح في الأمصار والأقطار الأخرى.</w:t>
      </w:r>
      <w:r w:rsidRPr="00047E79">
        <w:rPr>
          <w:rFonts w:ascii="AGA Arabesque" w:hAnsi="AGA Arabesque" w:cs="Lotus Linotype" w:hint="cs"/>
          <w:sz w:val="32"/>
          <w:szCs w:val="32"/>
          <w:rtl/>
        </w:rPr>
        <w:t xml:space="preserve"> </w:t>
      </w:r>
      <w:r w:rsidRPr="00047E79">
        <w:rPr>
          <w:rFonts w:ascii="AGA Arabesque" w:hAnsi="AGA Arabesque" w:cs="Lotus Linotype"/>
          <w:sz w:val="32"/>
          <w:szCs w:val="32"/>
          <w:rtl/>
        </w:rPr>
        <w:t>و</w:t>
      </w:r>
      <w:r w:rsidRPr="00047E79">
        <w:rPr>
          <w:rFonts w:ascii="AGA Arabesque" w:hAnsi="AGA Arabesque" w:cs="Lotus Linotype" w:hint="cs"/>
          <w:sz w:val="32"/>
          <w:szCs w:val="32"/>
          <w:rtl/>
        </w:rPr>
        <w:t xml:space="preserve">قد </w:t>
      </w:r>
      <w:r w:rsidRPr="00047E79">
        <w:rPr>
          <w:rFonts w:ascii="AGA Arabesque" w:hAnsi="AGA Arabesque" w:cs="Lotus Linotype"/>
          <w:sz w:val="32"/>
          <w:szCs w:val="32"/>
          <w:rtl/>
        </w:rPr>
        <w:t>ذكر ابن القيم أن النبي ﷺ لم يكن يجلس يقرأ عند القبر، ولا يلقن الميت كما يفعله الناس اليوم، وأما الحديث الذي رواه الطبراني... فهذا حديث لا يصح رفعه</w:t>
      </w:r>
      <w:r w:rsidRPr="00047E79">
        <w:rPr>
          <w:rFonts w:ascii="AGA Arabesque" w:hAnsi="AGA Arabesque" w:cs="Traditional Arabic"/>
          <w:spacing w:val="-2"/>
          <w:sz w:val="32"/>
          <w:szCs w:val="32"/>
          <w:vertAlign w:val="superscript"/>
          <w:rtl/>
          <w:lang w:val="en-GB"/>
        </w:rPr>
        <w:t>(</w:t>
      </w:r>
      <w:r w:rsidRPr="00047E79">
        <w:rPr>
          <w:rStyle w:val="af6"/>
          <w:rFonts w:ascii="AGA Arabesque" w:hAnsi="AGA Arabesque"/>
          <w:spacing w:val="-2"/>
          <w:sz w:val="32"/>
          <w:szCs w:val="32"/>
          <w:rtl/>
          <w:lang w:val="en-GB"/>
        </w:rPr>
        <w:footnoteReference w:id="1307"/>
      </w:r>
      <w:r w:rsidRPr="00047E79">
        <w:rPr>
          <w:rFonts w:ascii="AGA Arabesque" w:hAnsi="AGA Arabesque" w:cs="Traditional Arabic"/>
          <w:spacing w:val="-2"/>
          <w:sz w:val="32"/>
          <w:szCs w:val="32"/>
          <w:vertAlign w:val="superscript"/>
          <w:rtl/>
          <w:lang w:val="en-GB"/>
        </w:rPr>
        <w:t>)</w:t>
      </w:r>
      <w:r w:rsidRPr="00047E79">
        <w:rPr>
          <w:rFonts w:ascii="AGA Arabesque" w:hAnsi="AGA Arabesque" w:cs="Lotus Linotype"/>
          <w:sz w:val="32"/>
          <w:szCs w:val="32"/>
          <w:rtl/>
        </w:rPr>
        <w:t xml:space="preserve">. </w:t>
      </w:r>
    </w:p>
    <w:p w14:paraId="583F8A27" w14:textId="77777777" w:rsidR="00F643F2" w:rsidRPr="00047E79" w:rsidRDefault="00F643F2" w:rsidP="00F643F2">
      <w:pPr>
        <w:spacing w:line="520" w:lineRule="exact"/>
        <w:ind w:firstLine="454"/>
        <w:jc w:val="both"/>
        <w:rPr>
          <w:rFonts w:ascii="AGA Arabesque" w:hAnsi="AGA Arabesque" w:cs="Lotus Linotype"/>
          <w:sz w:val="32"/>
          <w:szCs w:val="32"/>
          <w:rtl/>
        </w:rPr>
      </w:pPr>
      <w:r w:rsidRPr="00047E79">
        <w:rPr>
          <w:rFonts w:ascii="AGA Arabesque" w:hAnsi="AGA Arabesque" w:cs="Lotus Linotype"/>
          <w:sz w:val="32"/>
          <w:szCs w:val="32"/>
          <w:rtl/>
        </w:rPr>
        <w:t>وقال الصنعاني: "ويتحصل من كلام أئمة التحقيق أنه حديث ضعيف، والعمل به بدعة، ولا يُغْتَرُّ بكثرة من يفعله"</w:t>
      </w:r>
      <w:r w:rsidRPr="00047E79">
        <w:rPr>
          <w:rFonts w:ascii="AGA Arabesque" w:hAnsi="AGA Arabesque" w:cs="Traditional Arabic"/>
          <w:spacing w:val="-2"/>
          <w:sz w:val="32"/>
          <w:szCs w:val="32"/>
          <w:vertAlign w:val="superscript"/>
          <w:rtl/>
          <w:lang w:val="en-GB"/>
        </w:rPr>
        <w:t>(</w:t>
      </w:r>
      <w:r w:rsidRPr="00047E79">
        <w:rPr>
          <w:rStyle w:val="af6"/>
          <w:rFonts w:ascii="AGA Arabesque" w:hAnsi="AGA Arabesque"/>
          <w:spacing w:val="-2"/>
          <w:sz w:val="32"/>
          <w:szCs w:val="32"/>
          <w:rtl/>
          <w:lang w:val="en-GB"/>
        </w:rPr>
        <w:footnoteReference w:id="1308"/>
      </w:r>
      <w:r w:rsidRPr="00047E79">
        <w:rPr>
          <w:rFonts w:ascii="AGA Arabesque" w:hAnsi="AGA Arabesque" w:cs="Traditional Arabic"/>
          <w:spacing w:val="-2"/>
          <w:sz w:val="32"/>
          <w:szCs w:val="32"/>
          <w:vertAlign w:val="superscript"/>
          <w:rtl/>
          <w:lang w:val="en-GB"/>
        </w:rPr>
        <w:t>)</w:t>
      </w:r>
      <w:r w:rsidRPr="00047E79">
        <w:rPr>
          <w:rFonts w:ascii="AGA Arabesque" w:hAnsi="AGA Arabesque" w:cs="Lotus Linotype"/>
          <w:sz w:val="32"/>
          <w:szCs w:val="32"/>
          <w:rtl/>
        </w:rPr>
        <w:t>.</w:t>
      </w:r>
    </w:p>
    <w:p w14:paraId="18A3ED69" w14:textId="77777777" w:rsidR="00F643F2" w:rsidRPr="00047E79" w:rsidRDefault="00F643F2" w:rsidP="00F643F2">
      <w:pPr>
        <w:spacing w:line="520" w:lineRule="exact"/>
        <w:ind w:firstLine="454"/>
        <w:jc w:val="both"/>
        <w:rPr>
          <w:rFonts w:ascii="AGA Arabesque" w:hAnsi="AGA Arabesque" w:cs="Lotus Linotype"/>
          <w:b/>
          <w:bCs/>
          <w:sz w:val="32"/>
          <w:szCs w:val="32"/>
          <w:rtl/>
        </w:rPr>
      </w:pPr>
      <w:r w:rsidRPr="00047E79">
        <w:rPr>
          <w:rFonts w:ascii="AGA Arabesque" w:hAnsi="AGA Arabesque" w:cs="Lotus Linotype"/>
          <w:b/>
          <w:bCs/>
          <w:sz w:val="32"/>
          <w:szCs w:val="32"/>
          <w:rtl/>
        </w:rPr>
        <w:t>وأما أدلة الفريق الأول، فيجاب عنها بما يأتي:</w:t>
      </w:r>
    </w:p>
    <w:p w14:paraId="63D7968E" w14:textId="77777777" w:rsidR="00F643F2" w:rsidRPr="00047E79" w:rsidRDefault="00F643F2" w:rsidP="00F643F2">
      <w:pPr>
        <w:spacing w:line="520" w:lineRule="exact"/>
        <w:ind w:firstLine="454"/>
        <w:jc w:val="both"/>
        <w:rPr>
          <w:rFonts w:ascii="AGA Arabesque" w:hAnsi="AGA Arabesque" w:cs="Lotus Linotype"/>
          <w:sz w:val="32"/>
          <w:szCs w:val="32"/>
          <w:rtl/>
        </w:rPr>
      </w:pPr>
      <w:r w:rsidRPr="00047E79">
        <w:rPr>
          <w:rFonts w:ascii="AGA Arabesque" w:hAnsi="AGA Arabesque" w:cs="Lotus Linotype"/>
          <w:sz w:val="32"/>
          <w:szCs w:val="32"/>
          <w:rtl/>
        </w:rPr>
        <w:t>1ـ أما حديث أبي أمامة، فقد عرفت أنه حديث ضعيف.</w:t>
      </w:r>
      <w:r w:rsidRPr="00047E79">
        <w:rPr>
          <w:rFonts w:ascii="AGA Arabesque" w:hAnsi="AGA Arabesque" w:cs="Lotus Linotype" w:hint="cs"/>
          <w:sz w:val="32"/>
          <w:szCs w:val="32"/>
          <w:rtl/>
        </w:rPr>
        <w:t xml:space="preserve"> </w:t>
      </w:r>
      <w:r w:rsidRPr="00047E79">
        <w:rPr>
          <w:rFonts w:ascii="AGA Arabesque" w:hAnsi="AGA Arabesque" w:cs="Lotus Linotype"/>
          <w:sz w:val="32"/>
          <w:szCs w:val="32"/>
          <w:rtl/>
        </w:rPr>
        <w:t>ثم إن العمل بالحديث الضعيف في فضائل الأعمال له شروط معروفة، كما ذكرها أهل العلم، ومن ذلك: أن يكون ضعفه يسيراً.</w:t>
      </w:r>
      <w:r w:rsidRPr="00047E79">
        <w:rPr>
          <w:rFonts w:ascii="AGA Arabesque" w:hAnsi="AGA Arabesque" w:cs="Lotus Linotype" w:hint="cs"/>
          <w:sz w:val="32"/>
          <w:szCs w:val="32"/>
          <w:rtl/>
        </w:rPr>
        <w:t xml:space="preserve"> </w:t>
      </w:r>
      <w:r w:rsidRPr="00047E79">
        <w:rPr>
          <w:rFonts w:ascii="AGA Arabesque" w:hAnsi="AGA Arabesque" w:cs="Lotus Linotype"/>
          <w:sz w:val="32"/>
          <w:szCs w:val="32"/>
          <w:rtl/>
        </w:rPr>
        <w:t>وأن يكون قد ثبت أصل مشروعيته بالكتاب والسنة، وليس بمجرد الحديث الضعيف.</w:t>
      </w:r>
    </w:p>
    <w:p w14:paraId="60B7B561" w14:textId="77777777" w:rsidR="00F643F2" w:rsidRPr="00047E79" w:rsidRDefault="00F643F2" w:rsidP="00F643F2">
      <w:pPr>
        <w:spacing w:line="520" w:lineRule="exact"/>
        <w:ind w:firstLine="454"/>
        <w:jc w:val="both"/>
        <w:rPr>
          <w:rFonts w:ascii="AGA Arabesque" w:hAnsi="AGA Arabesque" w:cs="Lotus Linotype"/>
          <w:sz w:val="32"/>
          <w:szCs w:val="32"/>
          <w:rtl/>
        </w:rPr>
      </w:pPr>
      <w:r w:rsidRPr="00047E79">
        <w:rPr>
          <w:rFonts w:ascii="AGA Arabesque" w:hAnsi="AGA Arabesque" w:cs="Lotus Linotype"/>
          <w:sz w:val="32"/>
          <w:szCs w:val="32"/>
          <w:rtl/>
        </w:rPr>
        <w:t>وفي هذا يقول شيخ الإسلام ابن تيمية: "وكذلك ما عليه العلماء من العمل بالحديث الضعيف في فضائل الأعمال ليس معناه إثبات الاستحباب بالحديث الذي لا يحتج به فإن الاستحباب حكم شرعي، فلا يثبت إلا بدليل شرعي، ومن أخبر عن الله أنه يحب عملا من الأعمال من غير دليل شرعي فقد شرع من الدين ما لم يأذن به الله، كما لو أثبت الإيجاب أو التحريم، ولهذا يختلف العلماء فى الاستحباب كما يختلفون في غيره، بل هو أصل الدين المشروع. وإنما مرادهم بذلك أن يكون العمل مما قد ثبت أنه مما يحبه الله أو مما يكرهه الله بنص أو إجماع كتلاوة القرآن والتسبيح والدعاء والصدقة والعتق والإحسان إلى الناس وكراهة الكذب والخيانة ونحو ذلك، فإذا رُوي حديث في فضل بعض الأعمال المستحبة وثوابها وكراهة بعض الأعمال وعقابها فمقادير الثواب والعقاب وأنواعه إذا رُوي فيها حديث لا نعلم أنه موضوع جازت روايته والعمل به بمعنى أن النفس ترجو ذلك الثواب أو تخاف ذلك العقاب"</w:t>
      </w:r>
      <w:r w:rsidRPr="00047E79">
        <w:rPr>
          <w:rFonts w:ascii="AGA Arabesque" w:hAnsi="AGA Arabesque" w:cs="Traditional Arabic"/>
          <w:spacing w:val="-2"/>
          <w:sz w:val="32"/>
          <w:szCs w:val="32"/>
          <w:vertAlign w:val="superscript"/>
          <w:rtl/>
          <w:lang w:val="en-GB"/>
        </w:rPr>
        <w:t>(</w:t>
      </w:r>
      <w:r w:rsidRPr="00047E79">
        <w:rPr>
          <w:rStyle w:val="af6"/>
          <w:rFonts w:ascii="AGA Arabesque" w:hAnsi="AGA Arabesque"/>
          <w:spacing w:val="-2"/>
          <w:sz w:val="32"/>
          <w:szCs w:val="32"/>
          <w:rtl/>
          <w:lang w:val="en-GB"/>
        </w:rPr>
        <w:footnoteReference w:id="1309"/>
      </w:r>
      <w:r w:rsidRPr="00047E79">
        <w:rPr>
          <w:rFonts w:ascii="AGA Arabesque" w:hAnsi="AGA Arabesque" w:cs="Traditional Arabic"/>
          <w:spacing w:val="-2"/>
          <w:sz w:val="32"/>
          <w:szCs w:val="32"/>
          <w:vertAlign w:val="superscript"/>
          <w:rtl/>
          <w:lang w:val="en-GB"/>
        </w:rPr>
        <w:t>)</w:t>
      </w:r>
      <w:r w:rsidRPr="00047E79">
        <w:rPr>
          <w:rFonts w:ascii="AGA Arabesque" w:hAnsi="AGA Arabesque" w:cs="Lotus Linotype"/>
          <w:sz w:val="32"/>
          <w:szCs w:val="32"/>
          <w:rtl/>
        </w:rPr>
        <w:t>.</w:t>
      </w:r>
    </w:p>
    <w:p w14:paraId="02B62462" w14:textId="77777777" w:rsidR="00F643F2" w:rsidRPr="00047E79" w:rsidRDefault="00F643F2" w:rsidP="00F643F2">
      <w:pPr>
        <w:spacing w:line="520" w:lineRule="exact"/>
        <w:ind w:firstLine="454"/>
        <w:jc w:val="both"/>
        <w:rPr>
          <w:rFonts w:ascii="AGA Arabesque" w:hAnsi="AGA Arabesque" w:cs="Lotus Linotype"/>
          <w:sz w:val="32"/>
          <w:szCs w:val="32"/>
          <w:rtl/>
        </w:rPr>
      </w:pPr>
      <w:r w:rsidRPr="00047E79">
        <w:rPr>
          <w:rFonts w:ascii="AGA Arabesque" w:hAnsi="AGA Arabesque" w:cs="Lotus Linotype"/>
          <w:sz w:val="32"/>
          <w:szCs w:val="32"/>
          <w:rtl/>
        </w:rPr>
        <w:t>وقال السخاوي: "سمعت شيخنا ابن حجر مرارا يقول شرائط العمل بالحديث الضعيف ثلاثة:</w:t>
      </w:r>
      <w:r w:rsidRPr="00047E79">
        <w:rPr>
          <w:rFonts w:ascii="AGA Arabesque" w:hAnsi="AGA Arabesque" w:cs="Lotus Linotype" w:hint="cs"/>
          <w:sz w:val="32"/>
          <w:szCs w:val="32"/>
          <w:rtl/>
        </w:rPr>
        <w:t xml:space="preserve"> </w:t>
      </w:r>
      <w:r w:rsidRPr="00047E79">
        <w:rPr>
          <w:rFonts w:ascii="AGA Arabesque" w:hAnsi="AGA Arabesque" w:cs="Lotus Linotype"/>
          <w:sz w:val="32"/>
          <w:szCs w:val="32"/>
          <w:rtl/>
        </w:rPr>
        <w:t>الأول متفق عليه وهو: أن يكون الضعف غير شديد كحديث من انفرد من الكذابين والمتهمين ممن فحش غلطه.</w:t>
      </w:r>
      <w:r w:rsidRPr="00047E79">
        <w:rPr>
          <w:rFonts w:ascii="AGA Arabesque" w:hAnsi="AGA Arabesque" w:cs="Lotus Linotype" w:hint="cs"/>
          <w:sz w:val="32"/>
          <w:szCs w:val="32"/>
          <w:rtl/>
        </w:rPr>
        <w:t xml:space="preserve"> </w:t>
      </w:r>
      <w:r w:rsidRPr="00047E79">
        <w:rPr>
          <w:rFonts w:ascii="AGA Arabesque" w:hAnsi="AGA Arabesque" w:cs="Lotus Linotype"/>
          <w:sz w:val="32"/>
          <w:szCs w:val="32"/>
          <w:rtl/>
        </w:rPr>
        <w:t>والثاني: أن يكون مندرجاً تحت أصل عام فيخرج ما يخترع بحيث لا يكون له أصل أصلا. والثالث أن لا يعتقد عند العمل ثبوته لئلا ينسب إلى النبي ﷺ ما لم يقله"</w:t>
      </w:r>
      <w:r w:rsidRPr="00047E79">
        <w:rPr>
          <w:rFonts w:ascii="AGA Arabesque" w:hAnsi="AGA Arabesque" w:cs="Traditional Arabic"/>
          <w:spacing w:val="-2"/>
          <w:sz w:val="32"/>
          <w:szCs w:val="32"/>
          <w:vertAlign w:val="superscript"/>
          <w:rtl/>
          <w:lang w:val="en-GB"/>
        </w:rPr>
        <w:t>(</w:t>
      </w:r>
      <w:r w:rsidRPr="00047E79">
        <w:rPr>
          <w:rStyle w:val="af6"/>
          <w:rFonts w:ascii="AGA Arabesque" w:hAnsi="AGA Arabesque"/>
          <w:spacing w:val="-2"/>
          <w:sz w:val="32"/>
          <w:szCs w:val="32"/>
          <w:rtl/>
          <w:lang w:val="en-GB"/>
        </w:rPr>
        <w:footnoteReference w:id="1310"/>
      </w:r>
      <w:r w:rsidRPr="00047E79">
        <w:rPr>
          <w:rFonts w:ascii="AGA Arabesque" w:hAnsi="AGA Arabesque" w:cs="Traditional Arabic"/>
          <w:spacing w:val="-2"/>
          <w:sz w:val="32"/>
          <w:szCs w:val="32"/>
          <w:vertAlign w:val="superscript"/>
          <w:rtl/>
          <w:lang w:val="en-GB"/>
        </w:rPr>
        <w:t>)</w:t>
      </w:r>
      <w:r w:rsidRPr="00047E79">
        <w:rPr>
          <w:rFonts w:ascii="AGA Arabesque" w:hAnsi="AGA Arabesque" w:cs="Lotus Linotype"/>
          <w:sz w:val="32"/>
          <w:szCs w:val="32"/>
          <w:rtl/>
        </w:rPr>
        <w:t>.</w:t>
      </w:r>
    </w:p>
    <w:p w14:paraId="209E646C" w14:textId="77777777" w:rsidR="00F643F2" w:rsidRPr="00047E79" w:rsidRDefault="00F643F2" w:rsidP="00F643F2">
      <w:pPr>
        <w:spacing w:line="520" w:lineRule="exact"/>
        <w:ind w:firstLine="454"/>
        <w:jc w:val="both"/>
        <w:rPr>
          <w:rFonts w:ascii="AGA Arabesque" w:hAnsi="AGA Arabesque" w:cs="Lotus Linotype"/>
          <w:sz w:val="32"/>
          <w:szCs w:val="32"/>
          <w:rtl/>
        </w:rPr>
      </w:pPr>
      <w:r w:rsidRPr="00047E79">
        <w:rPr>
          <w:rFonts w:ascii="AGA Arabesque" w:hAnsi="AGA Arabesque" w:cs="Lotus Linotype"/>
          <w:sz w:val="32"/>
          <w:szCs w:val="32"/>
          <w:rtl/>
        </w:rPr>
        <w:t>وهذا لا يمكن تحققه في هذا الحديث.</w:t>
      </w:r>
    </w:p>
    <w:p w14:paraId="777F4C24" w14:textId="77777777" w:rsidR="00F643F2" w:rsidRPr="00047E79" w:rsidRDefault="00F643F2" w:rsidP="00F643F2">
      <w:pPr>
        <w:spacing w:line="520" w:lineRule="exact"/>
        <w:ind w:firstLine="454"/>
        <w:jc w:val="both"/>
        <w:rPr>
          <w:rFonts w:ascii="AGA Arabesque" w:hAnsi="AGA Arabesque" w:cs="Lotus Linotype"/>
          <w:sz w:val="32"/>
          <w:szCs w:val="32"/>
          <w:rtl/>
        </w:rPr>
      </w:pPr>
      <w:r w:rsidRPr="00047E79">
        <w:rPr>
          <w:rFonts w:ascii="AGA Arabesque" w:hAnsi="AGA Arabesque" w:cs="Lotus Linotype"/>
          <w:sz w:val="32"/>
          <w:szCs w:val="32"/>
          <w:rtl/>
        </w:rPr>
        <w:t>قال ملا علي القاري: "وقد ورد في خبر أبي داود أنه: (كان إذا فرغ من دفن الرجل يقف عليه، ويقول: استغفروا الله لأخيكم واسألوا له التثبيت)، وفي رواية: (التثبت فإنه الآن يسأل)، وأغرب ابن حجر وقال: وبهذا الخبر وقول عمر اعتضد حديث التلقين المشهور، فمن ثمَّ عملوا به وإن كان ضعيفاً، فقول ابن عبد السلام: إن التلقين بدعة، ليس في محله. انتهى.</w:t>
      </w:r>
      <w:r w:rsidRPr="00047E79">
        <w:rPr>
          <w:rFonts w:ascii="AGA Arabesque" w:hAnsi="AGA Arabesque" w:cs="Lotus Linotype" w:hint="cs"/>
          <w:sz w:val="32"/>
          <w:szCs w:val="32"/>
          <w:rtl/>
        </w:rPr>
        <w:t xml:space="preserve"> </w:t>
      </w:r>
      <w:r w:rsidRPr="00047E79">
        <w:rPr>
          <w:rFonts w:ascii="AGA Arabesque" w:hAnsi="AGA Arabesque" w:cs="Lotus Linotype"/>
          <w:sz w:val="32"/>
          <w:szCs w:val="32"/>
          <w:rtl/>
        </w:rPr>
        <w:t>وهو ليس في محله لأن المعتضد ينبغي أن يكون في معنى المعتضد، وليس هنا كذلك، ثم قوله على أن الحديث الضعيف يعمل به في الفضائل وإن لم يعتضد إجماعاً كما قاله النووي، محله: الفضائل الثابتة من كتاب أو سنة"</w:t>
      </w:r>
      <w:r w:rsidRPr="00047E79">
        <w:rPr>
          <w:rFonts w:ascii="AGA Arabesque" w:hAnsi="AGA Arabesque" w:cs="Traditional Arabic"/>
          <w:spacing w:val="-2"/>
          <w:sz w:val="32"/>
          <w:szCs w:val="32"/>
          <w:vertAlign w:val="superscript"/>
          <w:rtl/>
          <w:lang w:val="en-GB"/>
        </w:rPr>
        <w:t>(</w:t>
      </w:r>
      <w:r w:rsidRPr="00047E79">
        <w:rPr>
          <w:rStyle w:val="af6"/>
          <w:rFonts w:ascii="AGA Arabesque" w:hAnsi="AGA Arabesque"/>
          <w:spacing w:val="-2"/>
          <w:sz w:val="32"/>
          <w:szCs w:val="32"/>
          <w:rtl/>
          <w:lang w:val="en-GB"/>
        </w:rPr>
        <w:footnoteReference w:id="1311"/>
      </w:r>
      <w:r w:rsidRPr="00047E79">
        <w:rPr>
          <w:rFonts w:ascii="AGA Arabesque" w:hAnsi="AGA Arabesque" w:cs="Traditional Arabic"/>
          <w:spacing w:val="-2"/>
          <w:sz w:val="32"/>
          <w:szCs w:val="32"/>
          <w:vertAlign w:val="superscript"/>
          <w:rtl/>
          <w:lang w:val="en-GB"/>
        </w:rPr>
        <w:t>)</w:t>
      </w:r>
      <w:r w:rsidRPr="00047E79">
        <w:rPr>
          <w:rFonts w:ascii="AGA Arabesque" w:hAnsi="AGA Arabesque" w:cs="Lotus Linotype"/>
          <w:sz w:val="32"/>
          <w:szCs w:val="32"/>
          <w:rtl/>
        </w:rPr>
        <w:t>.</w:t>
      </w:r>
    </w:p>
    <w:p w14:paraId="6998E7CD" w14:textId="77777777" w:rsidR="00F643F2" w:rsidRPr="00047E79" w:rsidRDefault="00F643F2" w:rsidP="00F643F2">
      <w:pPr>
        <w:spacing w:line="520" w:lineRule="exact"/>
        <w:ind w:firstLine="454"/>
        <w:jc w:val="both"/>
        <w:rPr>
          <w:rFonts w:ascii="AGA Arabesque" w:hAnsi="AGA Arabesque" w:cs="Lotus Linotype"/>
          <w:sz w:val="32"/>
          <w:szCs w:val="32"/>
          <w:rtl/>
        </w:rPr>
      </w:pPr>
      <w:r w:rsidRPr="00047E79">
        <w:rPr>
          <w:rFonts w:ascii="AGA Arabesque" w:hAnsi="AGA Arabesque" w:cs="Lotus Linotype"/>
          <w:sz w:val="32"/>
          <w:szCs w:val="32"/>
          <w:rtl/>
        </w:rPr>
        <w:t>وأقر الشيخ الألباني هذا فقال بعد نقله كلام الصنعاني السابق: "ويعجبني منه قوله: "والعمل به بدعة"، وهذه حقيقة طالما ذهل عنها العلماء، فإنهم يشرعون بمثل هذا الحديث كثيرا من الأمور ويستحبونها اعتمادا منهم على قاعدة: "يعمل بالحديث الضعيف في فضائل الأعمال"، ولم يتنبهوا إلى أن محلها فيما ثبت بالكتاب والسنة مشروعيته وليس بمجرد الحديث الضعيف"</w:t>
      </w:r>
      <w:r w:rsidRPr="00047E79">
        <w:rPr>
          <w:rFonts w:ascii="AGA Arabesque" w:hAnsi="AGA Arabesque" w:cs="Traditional Arabic"/>
          <w:spacing w:val="-2"/>
          <w:sz w:val="32"/>
          <w:szCs w:val="32"/>
          <w:vertAlign w:val="superscript"/>
          <w:rtl/>
          <w:lang w:val="en-GB"/>
        </w:rPr>
        <w:t>(</w:t>
      </w:r>
      <w:r w:rsidRPr="00047E79">
        <w:rPr>
          <w:rStyle w:val="af6"/>
          <w:rFonts w:ascii="AGA Arabesque" w:hAnsi="AGA Arabesque"/>
          <w:spacing w:val="-2"/>
          <w:sz w:val="32"/>
          <w:szCs w:val="32"/>
          <w:rtl/>
          <w:lang w:val="en-GB"/>
        </w:rPr>
        <w:footnoteReference w:id="1312"/>
      </w:r>
      <w:r w:rsidRPr="00047E79">
        <w:rPr>
          <w:rFonts w:ascii="AGA Arabesque" w:hAnsi="AGA Arabesque" w:cs="Traditional Arabic"/>
          <w:spacing w:val="-2"/>
          <w:sz w:val="32"/>
          <w:szCs w:val="32"/>
          <w:vertAlign w:val="superscript"/>
          <w:rtl/>
          <w:lang w:val="en-GB"/>
        </w:rPr>
        <w:t>)</w:t>
      </w:r>
      <w:r w:rsidRPr="00047E79">
        <w:rPr>
          <w:rFonts w:ascii="AGA Arabesque" w:hAnsi="AGA Arabesque" w:cs="Lotus Linotype"/>
          <w:sz w:val="32"/>
          <w:szCs w:val="32"/>
          <w:rtl/>
        </w:rPr>
        <w:t>.</w:t>
      </w:r>
    </w:p>
    <w:p w14:paraId="2A01A4E0" w14:textId="77777777" w:rsidR="00F643F2" w:rsidRPr="00047E79" w:rsidRDefault="00F643F2" w:rsidP="00F643F2">
      <w:pPr>
        <w:spacing w:line="520" w:lineRule="exact"/>
        <w:ind w:firstLine="454"/>
        <w:jc w:val="both"/>
        <w:rPr>
          <w:rFonts w:ascii="AGA Arabesque" w:hAnsi="AGA Arabesque" w:cs="Lotus Linotype"/>
          <w:sz w:val="32"/>
          <w:szCs w:val="32"/>
          <w:rtl/>
        </w:rPr>
      </w:pPr>
      <w:r w:rsidRPr="00047E79">
        <w:rPr>
          <w:rFonts w:ascii="AGA Arabesque" w:hAnsi="AGA Arabesque" w:cs="Lotus Linotype"/>
          <w:sz w:val="32"/>
          <w:szCs w:val="32"/>
          <w:rtl/>
        </w:rPr>
        <w:t xml:space="preserve">2ـ ولا يرتقي بشواهده التي ذكرت معه، وليس فيها ما يشهد لمسألة التلقين بعد الدفن. </w:t>
      </w:r>
    </w:p>
    <w:p w14:paraId="1C1EF374" w14:textId="77777777" w:rsidR="00F643F2" w:rsidRPr="00047E79" w:rsidRDefault="00F643F2" w:rsidP="00F643F2">
      <w:pPr>
        <w:spacing w:line="520" w:lineRule="exact"/>
        <w:ind w:firstLine="454"/>
        <w:jc w:val="both"/>
        <w:rPr>
          <w:rFonts w:ascii="AGA Arabesque" w:hAnsi="AGA Arabesque" w:cs="Lotus Linotype"/>
          <w:sz w:val="32"/>
          <w:szCs w:val="32"/>
          <w:rtl/>
        </w:rPr>
      </w:pPr>
      <w:r w:rsidRPr="00047E79">
        <w:rPr>
          <w:rFonts w:ascii="AGA Arabesque" w:hAnsi="AGA Arabesque" w:cs="Lotus Linotype"/>
          <w:sz w:val="32"/>
          <w:szCs w:val="32"/>
          <w:rtl/>
        </w:rPr>
        <w:t>أما حديث: (وسلوا له التثبيت)، فليس فيه إلا الاستغفار والدعاء للميت بالتثبيت، وليس فيه ذكر التلقين.</w:t>
      </w:r>
      <w:r w:rsidRPr="00047E79">
        <w:rPr>
          <w:rFonts w:ascii="AGA Arabesque" w:hAnsi="AGA Arabesque" w:cs="Lotus Linotype" w:hint="cs"/>
          <w:sz w:val="32"/>
          <w:szCs w:val="32"/>
          <w:rtl/>
        </w:rPr>
        <w:t xml:space="preserve"> </w:t>
      </w:r>
      <w:r w:rsidRPr="00047E79">
        <w:rPr>
          <w:rFonts w:ascii="AGA Arabesque" w:hAnsi="AGA Arabesque" w:cs="Lotus Linotype"/>
          <w:sz w:val="32"/>
          <w:szCs w:val="32"/>
          <w:rtl/>
        </w:rPr>
        <w:t>وكذلك وصية عمرو بن العاص: (ثم أقيموا حول قبري قدر ما تنحر جزور ويقسم لحمها حتى أستأنس بكم)، فليس فيه تعرض للتلقين، ثم هو من رأي عمرو بن العاص.</w:t>
      </w:r>
    </w:p>
    <w:p w14:paraId="6A6E66F4" w14:textId="77777777" w:rsidR="00F643F2" w:rsidRPr="00047E79" w:rsidRDefault="00F643F2" w:rsidP="00F643F2">
      <w:pPr>
        <w:spacing w:line="520" w:lineRule="exact"/>
        <w:ind w:firstLine="454"/>
        <w:jc w:val="both"/>
        <w:rPr>
          <w:rFonts w:ascii="AGA Arabesque" w:hAnsi="AGA Arabesque" w:cs="Lotus Linotype"/>
          <w:sz w:val="32"/>
          <w:szCs w:val="32"/>
          <w:rtl/>
        </w:rPr>
      </w:pPr>
      <w:r w:rsidRPr="00047E79">
        <w:rPr>
          <w:rFonts w:ascii="AGA Arabesque" w:hAnsi="AGA Arabesque" w:cs="Lotus Linotype"/>
          <w:sz w:val="32"/>
          <w:szCs w:val="32"/>
          <w:rtl/>
        </w:rPr>
        <w:t>3ـ وأما قولهم:لم يزل أهل الشام على العمل بهذا في زمن من يقتدى به وإلى الآن.</w:t>
      </w:r>
    </w:p>
    <w:p w14:paraId="2870993A" w14:textId="77777777" w:rsidR="00F643F2" w:rsidRPr="00047E79" w:rsidRDefault="00F643F2" w:rsidP="00F643F2">
      <w:pPr>
        <w:spacing w:line="520" w:lineRule="exact"/>
        <w:ind w:firstLine="454"/>
        <w:jc w:val="both"/>
        <w:rPr>
          <w:rFonts w:ascii="AGA Arabesque" w:hAnsi="AGA Arabesque" w:cs="Lotus Linotype"/>
          <w:sz w:val="32"/>
          <w:szCs w:val="32"/>
          <w:rtl/>
        </w:rPr>
      </w:pPr>
      <w:r w:rsidRPr="00047E79">
        <w:rPr>
          <w:rFonts w:ascii="AGA Arabesque" w:hAnsi="AGA Arabesque" w:cs="Lotus Linotype"/>
          <w:sz w:val="32"/>
          <w:szCs w:val="32"/>
          <w:rtl/>
        </w:rPr>
        <w:t>فيقال: إنه قد سبق في كلام ابن قدامة أنه لم أجد فيه عن أحمد شيئا، ولا أعلم فيه للأئمة قولا، سوى ما رواه الأثرم.</w:t>
      </w:r>
      <w:r w:rsidRPr="00047E79">
        <w:rPr>
          <w:rFonts w:ascii="AGA Arabesque" w:hAnsi="AGA Arabesque" w:cs="Lotus Linotype" w:hint="cs"/>
          <w:sz w:val="32"/>
          <w:szCs w:val="32"/>
          <w:rtl/>
        </w:rPr>
        <w:t xml:space="preserve"> </w:t>
      </w:r>
      <w:r w:rsidRPr="00047E79">
        <w:rPr>
          <w:rFonts w:ascii="AGA Arabesque" w:hAnsi="AGA Arabesque" w:cs="Lotus Linotype"/>
          <w:sz w:val="32"/>
          <w:szCs w:val="32"/>
          <w:rtl/>
        </w:rPr>
        <w:t>ثم ذكر قول أحمد في ذلك: "ما رأيت أحدا فعل هذا إلا أهل الشام"</w:t>
      </w:r>
      <w:r w:rsidRPr="00047E79">
        <w:rPr>
          <w:rFonts w:ascii="AGA Arabesque" w:hAnsi="AGA Arabesque" w:cs="Traditional Arabic"/>
          <w:spacing w:val="-2"/>
          <w:sz w:val="32"/>
          <w:szCs w:val="32"/>
          <w:vertAlign w:val="superscript"/>
          <w:rtl/>
          <w:lang w:val="en-GB"/>
        </w:rPr>
        <w:t>(</w:t>
      </w:r>
      <w:r w:rsidRPr="00047E79">
        <w:rPr>
          <w:rStyle w:val="af6"/>
          <w:rFonts w:ascii="AGA Arabesque" w:hAnsi="AGA Arabesque"/>
          <w:spacing w:val="-2"/>
          <w:sz w:val="32"/>
          <w:szCs w:val="32"/>
          <w:rtl/>
          <w:lang w:val="en-GB"/>
        </w:rPr>
        <w:footnoteReference w:id="1313"/>
      </w:r>
      <w:r w:rsidRPr="00047E79">
        <w:rPr>
          <w:rFonts w:ascii="AGA Arabesque" w:hAnsi="AGA Arabesque" w:cs="Traditional Arabic"/>
          <w:spacing w:val="-2"/>
          <w:sz w:val="32"/>
          <w:szCs w:val="32"/>
          <w:vertAlign w:val="superscript"/>
          <w:rtl/>
          <w:lang w:val="en-GB"/>
        </w:rPr>
        <w:t>)</w:t>
      </w:r>
      <w:r w:rsidRPr="00047E79">
        <w:rPr>
          <w:rFonts w:ascii="AGA Arabesque" w:hAnsi="AGA Arabesque" w:cs="Lotus Linotype"/>
          <w:sz w:val="32"/>
          <w:szCs w:val="32"/>
          <w:rtl/>
        </w:rPr>
        <w:t xml:space="preserve">. </w:t>
      </w:r>
    </w:p>
    <w:p w14:paraId="02B2FFD8" w14:textId="77777777" w:rsidR="00F643F2" w:rsidRPr="00047E79" w:rsidRDefault="00F643F2" w:rsidP="00F643F2">
      <w:pPr>
        <w:spacing w:line="520" w:lineRule="exact"/>
        <w:ind w:firstLine="454"/>
        <w:jc w:val="both"/>
        <w:rPr>
          <w:rFonts w:ascii="AGA Arabesque" w:hAnsi="AGA Arabesque" w:cs="Lotus Linotype"/>
          <w:sz w:val="32"/>
          <w:szCs w:val="32"/>
          <w:rtl/>
        </w:rPr>
      </w:pPr>
      <w:r w:rsidRPr="00047E79">
        <w:rPr>
          <w:rFonts w:ascii="AGA Arabesque" w:hAnsi="AGA Arabesque" w:cs="Lotus Linotype"/>
          <w:sz w:val="32"/>
          <w:szCs w:val="32"/>
          <w:rtl/>
        </w:rPr>
        <w:t>فلم يكن هذا الأمر معروفاً في عهد النبي ﷺ كما ذكره ابن القيم، ولم يكن عليه العمل في عهد الخلفاء الراشدين، يقول ابن تيمية: "تلقينه بعد موته ليس واجبا، بالإجماع، ولا كان من عمل المسلمين المشهور بينهم على عهد النبي ﷺ، وخلفائه، بل ذلك مأثور عن طائفة من الصحابة: كأبي أمامة وواثلة بن الأسقع"</w:t>
      </w:r>
      <w:r w:rsidRPr="00047E79">
        <w:rPr>
          <w:rFonts w:ascii="AGA Arabesque" w:hAnsi="AGA Arabesque" w:cs="Traditional Arabic"/>
          <w:spacing w:val="-2"/>
          <w:sz w:val="32"/>
          <w:szCs w:val="32"/>
          <w:vertAlign w:val="superscript"/>
          <w:rtl/>
          <w:lang w:val="en-GB"/>
        </w:rPr>
        <w:t>(</w:t>
      </w:r>
      <w:r w:rsidRPr="00047E79">
        <w:rPr>
          <w:rStyle w:val="af6"/>
          <w:rFonts w:ascii="AGA Arabesque" w:hAnsi="AGA Arabesque"/>
          <w:spacing w:val="-2"/>
          <w:sz w:val="32"/>
          <w:szCs w:val="32"/>
          <w:rtl/>
          <w:lang w:val="en-GB"/>
        </w:rPr>
        <w:footnoteReference w:id="1314"/>
      </w:r>
      <w:r w:rsidRPr="00047E79">
        <w:rPr>
          <w:rFonts w:ascii="AGA Arabesque" w:hAnsi="AGA Arabesque" w:cs="Traditional Arabic"/>
          <w:spacing w:val="-2"/>
          <w:sz w:val="32"/>
          <w:szCs w:val="32"/>
          <w:vertAlign w:val="superscript"/>
          <w:rtl/>
          <w:lang w:val="en-GB"/>
        </w:rPr>
        <w:t>)</w:t>
      </w:r>
      <w:r w:rsidRPr="00047E79">
        <w:rPr>
          <w:rFonts w:ascii="AGA Arabesque" w:hAnsi="AGA Arabesque" w:cs="Lotus Linotype"/>
          <w:sz w:val="32"/>
          <w:szCs w:val="32"/>
          <w:rtl/>
        </w:rPr>
        <w:t>.</w:t>
      </w:r>
    </w:p>
    <w:p w14:paraId="280DB6AB" w14:textId="77777777" w:rsidR="00F643F2" w:rsidRPr="00047E79" w:rsidRDefault="00F643F2" w:rsidP="00F643F2">
      <w:pPr>
        <w:spacing w:line="520" w:lineRule="exact"/>
        <w:ind w:firstLine="454"/>
        <w:jc w:val="both"/>
        <w:rPr>
          <w:rFonts w:ascii="AGA Arabesque" w:hAnsi="AGA Arabesque" w:cs="Lotus Linotype"/>
          <w:sz w:val="32"/>
          <w:szCs w:val="32"/>
          <w:rtl/>
        </w:rPr>
      </w:pPr>
      <w:r w:rsidRPr="00047E79">
        <w:rPr>
          <w:rFonts w:ascii="AGA Arabesque" w:hAnsi="AGA Arabesque" w:cs="Lotus Linotype"/>
          <w:sz w:val="32"/>
          <w:szCs w:val="32"/>
          <w:rtl/>
        </w:rPr>
        <w:t>وإن كان فعله بعض الصحابة، فليس في قول أحد أو فعله حجة فيما يخالف سنة رسول الله ﷺ وإنما المشروع الذي فعله النبي ﷺ أنه إذا فرغ الناس من دفن الميت أ</w:t>
      </w:r>
      <w:r w:rsidRPr="00047E79">
        <w:rPr>
          <w:rFonts w:ascii="AGA Arabesque" w:hAnsi="AGA Arabesque" w:cs="Lotus Linotype" w:hint="cs"/>
          <w:sz w:val="32"/>
          <w:szCs w:val="32"/>
          <w:rtl/>
        </w:rPr>
        <w:t>ن</w:t>
      </w:r>
      <w:r w:rsidRPr="00047E79">
        <w:rPr>
          <w:rFonts w:ascii="AGA Arabesque" w:hAnsi="AGA Arabesque" w:cs="Lotus Linotype"/>
          <w:sz w:val="32"/>
          <w:szCs w:val="32"/>
          <w:rtl/>
        </w:rPr>
        <w:t xml:space="preserve"> يدعى له بالتثبيت والمغفرة، ولم يكن يلقنه.</w:t>
      </w:r>
      <w:r w:rsidRPr="00047E79">
        <w:rPr>
          <w:rFonts w:ascii="AGA Arabesque" w:hAnsi="AGA Arabesque" w:cs="Lotus Linotype" w:hint="cs"/>
          <w:sz w:val="32"/>
          <w:szCs w:val="32"/>
          <w:rtl/>
        </w:rPr>
        <w:t xml:space="preserve"> </w:t>
      </w:r>
      <w:r w:rsidRPr="00047E79">
        <w:rPr>
          <w:rFonts w:ascii="AGA Arabesque" w:hAnsi="AGA Arabesque" w:cs="Lotus Linotype"/>
          <w:sz w:val="32"/>
          <w:szCs w:val="32"/>
          <w:rtl/>
        </w:rPr>
        <w:t>ولا شك أن هذا التلقين لو كان خيراً ونافعاً للميت لفعله النبي ﷺ، وأرشد إليه، ولاشتهر ذلك، فإن مثل هذا العمل مما تتوافر الدواعي على نقله، ولم ينقل فيه شيء صحيح، ولذلك قال أحمد: ما رأيت أحداً فعل ذلك إلا أهل الشام</w:t>
      </w:r>
      <w:r w:rsidRPr="00047E79">
        <w:rPr>
          <w:rFonts w:ascii="AGA Arabesque" w:hAnsi="AGA Arabesque" w:cs="Traditional Arabic"/>
          <w:spacing w:val="-2"/>
          <w:sz w:val="32"/>
          <w:szCs w:val="32"/>
          <w:vertAlign w:val="superscript"/>
          <w:rtl/>
          <w:lang w:val="en-GB"/>
        </w:rPr>
        <w:t>(</w:t>
      </w:r>
      <w:r w:rsidRPr="00047E79">
        <w:rPr>
          <w:rStyle w:val="af6"/>
          <w:rFonts w:ascii="AGA Arabesque" w:hAnsi="AGA Arabesque"/>
          <w:spacing w:val="-2"/>
          <w:sz w:val="32"/>
          <w:szCs w:val="32"/>
          <w:rtl/>
          <w:lang w:val="en-GB"/>
        </w:rPr>
        <w:footnoteReference w:id="1315"/>
      </w:r>
      <w:r w:rsidRPr="00047E79">
        <w:rPr>
          <w:rFonts w:ascii="AGA Arabesque" w:hAnsi="AGA Arabesque" w:cs="Traditional Arabic"/>
          <w:spacing w:val="-2"/>
          <w:sz w:val="32"/>
          <w:szCs w:val="32"/>
          <w:vertAlign w:val="superscript"/>
          <w:rtl/>
          <w:lang w:val="en-GB"/>
        </w:rPr>
        <w:t>)</w:t>
      </w:r>
      <w:r w:rsidRPr="00047E79">
        <w:rPr>
          <w:rFonts w:ascii="AGA Arabesque" w:hAnsi="AGA Arabesque" w:cs="Lotus Linotype"/>
          <w:sz w:val="32"/>
          <w:szCs w:val="32"/>
          <w:rtl/>
        </w:rPr>
        <w:t>.</w:t>
      </w:r>
    </w:p>
    <w:p w14:paraId="3125969D" w14:textId="77777777" w:rsidR="00F643F2" w:rsidRPr="00047E79" w:rsidRDefault="00F643F2" w:rsidP="00F643F2">
      <w:pPr>
        <w:spacing w:line="520" w:lineRule="exact"/>
        <w:ind w:firstLine="454"/>
        <w:jc w:val="both"/>
        <w:rPr>
          <w:rFonts w:ascii="AGA Arabesque" w:hAnsi="AGA Arabesque" w:cs="Lotus Linotype"/>
          <w:sz w:val="32"/>
          <w:szCs w:val="32"/>
          <w:rtl/>
        </w:rPr>
      </w:pPr>
      <w:r w:rsidRPr="00047E79">
        <w:rPr>
          <w:rFonts w:ascii="AGA Arabesque" w:hAnsi="AGA Arabesque" w:cs="Lotus Linotype"/>
          <w:sz w:val="32"/>
          <w:szCs w:val="32"/>
          <w:rtl/>
        </w:rPr>
        <w:t>والقول بكراهة التلقين، وأن المسلم لا يفعله هو الذي رجحه الشيخ ابن باز، والشيخ الألباني، وبه أفتت اللجنة الدائمة.</w:t>
      </w:r>
    </w:p>
    <w:p w14:paraId="0A0FE360" w14:textId="77777777" w:rsidR="00F643F2" w:rsidRPr="00047E79" w:rsidRDefault="00F643F2" w:rsidP="00F643F2">
      <w:pPr>
        <w:spacing w:line="520" w:lineRule="exact"/>
        <w:ind w:firstLine="454"/>
        <w:jc w:val="both"/>
        <w:rPr>
          <w:rFonts w:ascii="AGA Arabesque" w:hAnsi="AGA Arabesque" w:cs="Lotus Linotype"/>
          <w:sz w:val="32"/>
          <w:szCs w:val="32"/>
          <w:rtl/>
        </w:rPr>
      </w:pPr>
      <w:r w:rsidRPr="00047E79">
        <w:rPr>
          <w:rFonts w:ascii="AGA Arabesque" w:hAnsi="AGA Arabesque" w:cs="Lotus Linotype"/>
          <w:sz w:val="32"/>
          <w:szCs w:val="32"/>
          <w:rtl/>
        </w:rPr>
        <w:t>قال الشيخ عبد العزيز بن باز: "وكذلك التلقين، تلقين الميت بعد إنزاله في القبر ودفنه بقولهم: يا فلان بن فلانة، فإن لم تعرف أمه قالوا: يا فلان بن حواء، اذكر ما كنت عليه في الدنيا، شهادة أن لا إله إلا الله وأن محمداً رسول الله، إلى آخره. وهذا لا أصل له، والأخبار فيه موضوعة لا أساس لها، وإنما فعلها بعض أهل الشام بعد انقراض القرن الأول، وليس في قول أحد أو فعله حجة فيما يخالف سنة رسول الله ﷺ وإنما المشروع الذي فعله الرسول ﷺ أنه إذا فرغ الناس من دفن الميت أن يدعى له بالتثبيت والمغفرة، والسنة للمشيعين أن لا يعجلوا بالانصراف حتى يفرغ من دفن الميت.</w:t>
      </w:r>
      <w:r w:rsidRPr="00047E79">
        <w:rPr>
          <w:rFonts w:ascii="AGA Arabesque" w:hAnsi="AGA Arabesque" w:cs="Lotus Linotype" w:hint="cs"/>
          <w:sz w:val="32"/>
          <w:szCs w:val="32"/>
          <w:rtl/>
        </w:rPr>
        <w:t xml:space="preserve"> </w:t>
      </w:r>
      <w:r w:rsidRPr="00047E79">
        <w:rPr>
          <w:rFonts w:ascii="AGA Arabesque" w:hAnsi="AGA Arabesque" w:cs="Lotus Linotype"/>
          <w:sz w:val="32"/>
          <w:szCs w:val="32"/>
          <w:rtl/>
        </w:rPr>
        <w:t>ثم قال: وكان ﷺ إذا فرغ من دفن الميت وقف عليه، وقال: (استغفروا لأخيكم واسألوا له التثبيت، فإنه الآن يسأل). هذه هي السنة ولم يكن يلقنه"</w:t>
      </w:r>
      <w:r w:rsidRPr="00047E79">
        <w:rPr>
          <w:rFonts w:ascii="AGA Arabesque" w:hAnsi="AGA Arabesque" w:cs="Traditional Arabic"/>
          <w:spacing w:val="-2"/>
          <w:sz w:val="32"/>
          <w:szCs w:val="32"/>
          <w:vertAlign w:val="superscript"/>
          <w:rtl/>
          <w:lang w:val="en-GB"/>
        </w:rPr>
        <w:t>(</w:t>
      </w:r>
      <w:r w:rsidRPr="00047E79">
        <w:rPr>
          <w:rStyle w:val="af6"/>
          <w:rFonts w:ascii="AGA Arabesque" w:hAnsi="AGA Arabesque"/>
          <w:spacing w:val="-2"/>
          <w:sz w:val="32"/>
          <w:szCs w:val="32"/>
          <w:rtl/>
          <w:lang w:val="en-GB"/>
        </w:rPr>
        <w:footnoteReference w:id="1316"/>
      </w:r>
      <w:r w:rsidRPr="00047E79">
        <w:rPr>
          <w:rFonts w:ascii="AGA Arabesque" w:hAnsi="AGA Arabesque" w:cs="Traditional Arabic"/>
          <w:spacing w:val="-2"/>
          <w:sz w:val="32"/>
          <w:szCs w:val="32"/>
          <w:vertAlign w:val="superscript"/>
          <w:rtl/>
          <w:lang w:val="en-GB"/>
        </w:rPr>
        <w:t>)</w:t>
      </w:r>
      <w:r w:rsidRPr="00047E79">
        <w:rPr>
          <w:rFonts w:ascii="AGA Arabesque" w:hAnsi="AGA Arabesque" w:cs="Lotus Linotype"/>
          <w:sz w:val="32"/>
          <w:szCs w:val="32"/>
          <w:rtl/>
        </w:rPr>
        <w:t>.</w:t>
      </w:r>
    </w:p>
    <w:p w14:paraId="1E92814A" w14:textId="77777777" w:rsidR="00F643F2" w:rsidRPr="00047E79" w:rsidRDefault="00F643F2" w:rsidP="00F643F2">
      <w:pPr>
        <w:spacing w:line="520" w:lineRule="exact"/>
        <w:ind w:firstLine="454"/>
        <w:jc w:val="both"/>
        <w:rPr>
          <w:rFonts w:ascii="AGA Arabesque" w:hAnsi="AGA Arabesque" w:cs="Lotus Linotype"/>
          <w:sz w:val="32"/>
          <w:szCs w:val="32"/>
          <w:rtl/>
        </w:rPr>
      </w:pPr>
      <w:r w:rsidRPr="00047E79">
        <w:rPr>
          <w:rFonts w:ascii="AGA Arabesque" w:hAnsi="AGA Arabesque" w:cs="Lotus Linotype"/>
          <w:sz w:val="32"/>
          <w:szCs w:val="32"/>
          <w:rtl/>
        </w:rPr>
        <w:t>وقال أيضاً لما سئل عن التلقين: "بدعة، وليس له أصل، فلا يلقن بعد الموت، وقد ورد في ذلك أحاديث موضوعة ليس لها أصل، وإنما التلقين يكون قبل الموت"</w:t>
      </w:r>
      <w:r w:rsidRPr="00047E79">
        <w:rPr>
          <w:rFonts w:ascii="AGA Arabesque" w:hAnsi="AGA Arabesque" w:cs="Traditional Arabic"/>
          <w:spacing w:val="-2"/>
          <w:sz w:val="32"/>
          <w:szCs w:val="32"/>
          <w:vertAlign w:val="superscript"/>
          <w:rtl/>
          <w:lang w:val="en-GB"/>
        </w:rPr>
        <w:t>(</w:t>
      </w:r>
      <w:r w:rsidRPr="00047E79">
        <w:rPr>
          <w:rStyle w:val="af6"/>
          <w:rFonts w:ascii="AGA Arabesque" w:hAnsi="AGA Arabesque"/>
          <w:spacing w:val="-2"/>
          <w:sz w:val="32"/>
          <w:szCs w:val="32"/>
          <w:rtl/>
          <w:lang w:val="en-GB"/>
        </w:rPr>
        <w:footnoteReference w:id="1317"/>
      </w:r>
      <w:r w:rsidRPr="00047E79">
        <w:rPr>
          <w:rFonts w:ascii="AGA Arabesque" w:hAnsi="AGA Arabesque" w:cs="Traditional Arabic"/>
          <w:spacing w:val="-2"/>
          <w:sz w:val="32"/>
          <w:szCs w:val="32"/>
          <w:vertAlign w:val="superscript"/>
          <w:rtl/>
          <w:lang w:val="en-GB"/>
        </w:rPr>
        <w:t>)</w:t>
      </w:r>
      <w:r w:rsidRPr="00047E79">
        <w:rPr>
          <w:rFonts w:ascii="AGA Arabesque" w:hAnsi="AGA Arabesque" w:cs="Lotus Linotype"/>
          <w:sz w:val="32"/>
          <w:szCs w:val="32"/>
          <w:rtl/>
        </w:rPr>
        <w:t>.</w:t>
      </w:r>
    </w:p>
    <w:p w14:paraId="7576BC30" w14:textId="77777777" w:rsidR="00F643F2" w:rsidRPr="00047E79" w:rsidRDefault="00F643F2" w:rsidP="00F643F2">
      <w:pPr>
        <w:spacing w:line="520" w:lineRule="exact"/>
        <w:ind w:firstLine="454"/>
        <w:jc w:val="both"/>
        <w:rPr>
          <w:rFonts w:ascii="AGA Arabesque" w:hAnsi="AGA Arabesque" w:cs="Lotus Linotype"/>
          <w:sz w:val="32"/>
          <w:szCs w:val="32"/>
          <w:rtl/>
        </w:rPr>
      </w:pPr>
      <w:r w:rsidRPr="00047E79">
        <w:rPr>
          <w:rFonts w:ascii="Lotus Linotype" w:hAnsi="Lotus Linotype" w:cs="Lotus Linotype"/>
          <w:sz w:val="32"/>
          <w:szCs w:val="32"/>
          <w:rtl/>
        </w:rPr>
        <w:t>وسئلت اللجنة الدائمة عن حكم التلقين فأفتت بما نصه: "الصحيح من قولي العلماء في التلقين بعد الموت أنه غير مشروع، بل بدعة، وكل بدعة ضلالة، وما رواه الطبراني في الكبير عن سعيد بن عبد الله الأودي، عن أبي أمامة رضي الله عنه في تلقين الميت بعد دفنه ذكره الهيثمي... وقال: في إسناده جماعة لم أعرفهم. وعلى هذا لا يحتج به على جواز تلقين الميت، فهو بدعة مردودة بقول رسول الله ﷺ: (من أحدث في أمرنا هذا ما ليس منه فهو رد)</w:t>
      </w:r>
      <w:r w:rsidRPr="00047E79">
        <w:rPr>
          <w:rFonts w:ascii="Lotus Linotype" w:hAnsi="Lotus Linotype" w:cs="Traditional Arabic"/>
          <w:sz w:val="32"/>
          <w:szCs w:val="32"/>
          <w:vertAlign w:val="superscript"/>
          <w:rtl/>
        </w:rPr>
        <w:t>(</w:t>
      </w:r>
      <w:r w:rsidRPr="00047E79">
        <w:rPr>
          <w:rStyle w:val="af6"/>
          <w:rFonts w:ascii="Lotus Linotype" w:hAnsi="Lotus Linotype"/>
          <w:sz w:val="32"/>
          <w:szCs w:val="32"/>
          <w:rtl/>
        </w:rPr>
        <w:footnoteReference w:id="1318"/>
      </w:r>
      <w:r w:rsidRPr="00047E79">
        <w:rPr>
          <w:rFonts w:ascii="Lotus Linotype" w:hAnsi="Lotus Linotype" w:cs="Traditional Arabic"/>
          <w:sz w:val="32"/>
          <w:szCs w:val="32"/>
          <w:vertAlign w:val="superscript"/>
          <w:rtl/>
        </w:rPr>
        <w:t>)</w:t>
      </w:r>
      <w:r w:rsidRPr="00047E79">
        <w:rPr>
          <w:rFonts w:ascii="Lotus Linotype" w:hAnsi="Lotus Linotype" w:cs="Lotus Linotype"/>
          <w:sz w:val="32"/>
          <w:szCs w:val="32"/>
          <w:rtl/>
        </w:rPr>
        <w:t>.</w:t>
      </w:r>
      <w:r w:rsidRPr="00047E79">
        <w:rPr>
          <w:rFonts w:ascii="AGA Arabesque" w:hAnsi="AGA Arabesque" w:cs="Lotus Linotype" w:hint="cs"/>
          <w:sz w:val="32"/>
          <w:szCs w:val="32"/>
          <w:rtl/>
        </w:rPr>
        <w:t xml:space="preserve"> </w:t>
      </w:r>
      <w:r w:rsidRPr="00047E79">
        <w:rPr>
          <w:rFonts w:ascii="AGA Arabesque" w:hAnsi="AGA Arabesque" w:cs="Lotus Linotype"/>
          <w:sz w:val="32"/>
          <w:szCs w:val="32"/>
          <w:rtl/>
        </w:rPr>
        <w:t>وليس مذهب إمام من الأئمة الأربعة ونحوهم كالشافعي حجة في إثبات حكم شرعي، بل الحجة في كتاب الله وما صح من سنة النبي ﷺ في إجماع الأمة، ولم يثبت في التلقين بعد الموت شيء من ذلك فكان مردودا"</w:t>
      </w:r>
      <w:r w:rsidRPr="00047E79">
        <w:rPr>
          <w:rFonts w:ascii="AGA Arabesque" w:hAnsi="AGA Arabesque" w:cs="Traditional Arabic"/>
          <w:spacing w:val="-2"/>
          <w:sz w:val="32"/>
          <w:szCs w:val="32"/>
          <w:vertAlign w:val="superscript"/>
          <w:rtl/>
          <w:lang w:val="en-GB"/>
        </w:rPr>
        <w:t>(</w:t>
      </w:r>
      <w:r w:rsidRPr="00047E79">
        <w:rPr>
          <w:rStyle w:val="af6"/>
          <w:rFonts w:ascii="AGA Arabesque" w:hAnsi="AGA Arabesque"/>
          <w:spacing w:val="-2"/>
          <w:sz w:val="32"/>
          <w:szCs w:val="32"/>
          <w:rtl/>
          <w:lang w:val="en-GB"/>
        </w:rPr>
        <w:footnoteReference w:id="1319"/>
      </w:r>
      <w:r w:rsidRPr="00047E79">
        <w:rPr>
          <w:rFonts w:ascii="AGA Arabesque" w:hAnsi="AGA Arabesque" w:cs="Traditional Arabic"/>
          <w:spacing w:val="-2"/>
          <w:sz w:val="32"/>
          <w:szCs w:val="32"/>
          <w:vertAlign w:val="superscript"/>
          <w:rtl/>
          <w:lang w:val="en-GB"/>
        </w:rPr>
        <w:t>)</w:t>
      </w:r>
      <w:r w:rsidRPr="00047E79">
        <w:rPr>
          <w:rFonts w:ascii="AGA Arabesque" w:hAnsi="AGA Arabesque" w:cs="Lotus Linotype"/>
          <w:sz w:val="32"/>
          <w:szCs w:val="32"/>
          <w:rtl/>
        </w:rPr>
        <w:t>.</w:t>
      </w:r>
    </w:p>
    <w:p w14:paraId="671E6224" w14:textId="77777777" w:rsidR="00F643F2" w:rsidRPr="00047E79" w:rsidRDefault="00F643F2" w:rsidP="00F643F2">
      <w:pPr>
        <w:spacing w:line="520" w:lineRule="exact"/>
        <w:ind w:firstLine="454"/>
        <w:jc w:val="both"/>
        <w:rPr>
          <w:rFonts w:ascii="AGA Arabesque" w:hAnsi="AGA Arabesque" w:cs="Lotus Linotype"/>
          <w:sz w:val="32"/>
          <w:szCs w:val="32"/>
          <w:rtl/>
        </w:rPr>
      </w:pPr>
      <w:r w:rsidRPr="00047E79">
        <w:rPr>
          <w:rFonts w:ascii="AGA Arabesque" w:hAnsi="AGA Arabesque" w:cs="Lotus Linotype"/>
          <w:sz w:val="32"/>
          <w:szCs w:val="32"/>
          <w:rtl/>
        </w:rPr>
        <w:t>فعلى المسلم أن يعلم أن التلقين يكون قبل الموت ما دام حياً وظهرت عليه أمارات الموت، فإنه يلقن بأن يقول: لا إله إلا الله، أو يذكرون الله عنده حتى يقولها ويختم له بها، لقوله ﷺ: (لقنوا موتاكم لا إله إلا الله)</w:t>
      </w:r>
      <w:r w:rsidRPr="00047E79">
        <w:rPr>
          <w:rFonts w:ascii="AGA Arabesque" w:hAnsi="AGA Arabesque" w:cs="Traditional Arabic"/>
          <w:spacing w:val="-2"/>
          <w:sz w:val="32"/>
          <w:szCs w:val="32"/>
          <w:vertAlign w:val="superscript"/>
          <w:rtl/>
          <w:lang w:val="en-GB"/>
        </w:rPr>
        <w:t>(</w:t>
      </w:r>
      <w:r w:rsidRPr="00047E79">
        <w:rPr>
          <w:rStyle w:val="af6"/>
          <w:rFonts w:ascii="AGA Arabesque" w:hAnsi="AGA Arabesque"/>
          <w:spacing w:val="-2"/>
          <w:sz w:val="32"/>
          <w:szCs w:val="32"/>
          <w:rtl/>
          <w:lang w:val="en-GB"/>
        </w:rPr>
        <w:footnoteReference w:id="1320"/>
      </w:r>
      <w:r w:rsidRPr="00047E79">
        <w:rPr>
          <w:rFonts w:ascii="AGA Arabesque" w:hAnsi="AGA Arabesque" w:cs="Traditional Arabic"/>
          <w:spacing w:val="-2"/>
          <w:sz w:val="32"/>
          <w:szCs w:val="32"/>
          <w:vertAlign w:val="superscript"/>
          <w:rtl/>
          <w:lang w:val="en-GB"/>
        </w:rPr>
        <w:t>)</w:t>
      </w:r>
      <w:r w:rsidRPr="00047E79">
        <w:rPr>
          <w:rFonts w:ascii="AGA Arabesque" w:hAnsi="AGA Arabesque" w:cs="Lotus Linotype"/>
          <w:sz w:val="32"/>
          <w:szCs w:val="32"/>
          <w:rtl/>
        </w:rPr>
        <w:t>.</w:t>
      </w:r>
      <w:r w:rsidRPr="00047E79">
        <w:rPr>
          <w:rFonts w:ascii="AGA Arabesque" w:hAnsi="AGA Arabesque" w:cs="Lotus Linotype" w:hint="cs"/>
          <w:sz w:val="32"/>
          <w:szCs w:val="32"/>
          <w:rtl/>
        </w:rPr>
        <w:t xml:space="preserve"> </w:t>
      </w:r>
      <w:r w:rsidRPr="00047E79">
        <w:rPr>
          <w:rFonts w:ascii="AGA Arabesque" w:hAnsi="AGA Arabesque" w:cs="Lotus Linotype"/>
          <w:sz w:val="32"/>
          <w:szCs w:val="32"/>
          <w:rtl/>
        </w:rPr>
        <w:t>والمشروع للميت ما فعله النبي ﷺ، وأنه إذا فرغ الناس من دفن الميت أن يدعى له بالتثبيت والمغفرة، والسنة للمشيعين أن لا يعجلوا بالانصراف حتى يفرغ من دفن الميت.</w:t>
      </w:r>
    </w:p>
    <w:p w14:paraId="13A7DDB7" w14:textId="77777777" w:rsidR="00F643F2" w:rsidRPr="00047E79" w:rsidRDefault="00F643F2" w:rsidP="00F643F2">
      <w:pPr>
        <w:spacing w:line="520" w:lineRule="exact"/>
        <w:ind w:firstLine="454"/>
        <w:jc w:val="both"/>
        <w:rPr>
          <w:rFonts w:ascii="AGA Arabesque" w:hAnsi="AGA Arabesque" w:cs="Lotus Linotype"/>
          <w:sz w:val="32"/>
          <w:szCs w:val="32"/>
          <w:rtl/>
        </w:rPr>
      </w:pPr>
      <w:r w:rsidRPr="00047E79">
        <w:rPr>
          <w:rFonts w:ascii="AGA Arabesque" w:hAnsi="AGA Arabesque" w:cs="Lotus Linotype"/>
          <w:sz w:val="32"/>
          <w:szCs w:val="32"/>
          <w:rtl/>
        </w:rPr>
        <w:t>ولهذا فإن ابن تيمية وإن قال بالإباحة فإنه قال: "فأما المستحب الذي أمر به وحض عليه النبي ﷺ فهو الدعاء للميت"</w:t>
      </w:r>
      <w:r w:rsidRPr="00047E79">
        <w:rPr>
          <w:rFonts w:ascii="AGA Arabesque" w:hAnsi="AGA Arabesque" w:cs="Traditional Arabic"/>
          <w:spacing w:val="-2"/>
          <w:sz w:val="32"/>
          <w:szCs w:val="32"/>
          <w:vertAlign w:val="superscript"/>
          <w:rtl/>
          <w:lang w:val="en-GB"/>
        </w:rPr>
        <w:t>(</w:t>
      </w:r>
      <w:r w:rsidRPr="00047E79">
        <w:rPr>
          <w:rStyle w:val="af6"/>
          <w:rFonts w:ascii="AGA Arabesque" w:hAnsi="AGA Arabesque"/>
          <w:spacing w:val="-2"/>
          <w:sz w:val="32"/>
          <w:szCs w:val="32"/>
          <w:rtl/>
          <w:lang w:val="en-GB"/>
        </w:rPr>
        <w:footnoteReference w:id="1321"/>
      </w:r>
      <w:r w:rsidRPr="00047E79">
        <w:rPr>
          <w:rFonts w:ascii="AGA Arabesque" w:hAnsi="AGA Arabesque" w:cs="Traditional Arabic"/>
          <w:spacing w:val="-2"/>
          <w:sz w:val="32"/>
          <w:szCs w:val="32"/>
          <w:vertAlign w:val="superscript"/>
          <w:rtl/>
          <w:lang w:val="en-GB"/>
        </w:rPr>
        <w:t>)</w:t>
      </w:r>
      <w:r w:rsidRPr="00047E79">
        <w:rPr>
          <w:rFonts w:ascii="AGA Arabesque" w:hAnsi="AGA Arabesque" w:cs="Lotus Linotype"/>
          <w:sz w:val="32"/>
          <w:szCs w:val="32"/>
          <w:rtl/>
        </w:rPr>
        <w:t>. ولهذا فإن التلقين بعد الدفن لا ينبغي للمسلم أن يحرص عليه لأن النبي ﷺ لم يفعله، والله أعلم.</w:t>
      </w:r>
    </w:p>
    <w:p w14:paraId="29F178C5" w14:textId="77777777" w:rsidR="00F643F2" w:rsidRPr="00047E79" w:rsidRDefault="00F643F2" w:rsidP="00F643F2">
      <w:pPr>
        <w:spacing w:line="520" w:lineRule="exact"/>
        <w:ind w:firstLine="454"/>
        <w:jc w:val="both"/>
        <w:rPr>
          <w:rFonts w:ascii="AGA Arabesque" w:hAnsi="AGA Arabesque" w:cs="Lotus Linotype"/>
          <w:b/>
          <w:bCs/>
          <w:sz w:val="32"/>
          <w:szCs w:val="32"/>
          <w:rtl/>
        </w:rPr>
      </w:pPr>
      <w:r w:rsidRPr="00047E79">
        <w:rPr>
          <w:rFonts w:ascii="AGA Arabesque" w:hAnsi="AGA Arabesque" w:cs="Lotus Linotype"/>
          <w:b/>
          <w:bCs/>
          <w:sz w:val="32"/>
          <w:szCs w:val="32"/>
          <w:rtl/>
        </w:rPr>
        <w:t>السؤال الرابع: هل يجوز رفع الأيدي بالدعاء للميت بعد الدفن مباشرة على شكل اجتماعي؟</w:t>
      </w:r>
    </w:p>
    <w:p w14:paraId="2FB2D564" w14:textId="77777777" w:rsidR="00F643F2" w:rsidRPr="00047E79" w:rsidRDefault="00F643F2" w:rsidP="00F643F2">
      <w:pPr>
        <w:spacing w:line="520" w:lineRule="exact"/>
        <w:ind w:firstLine="454"/>
        <w:jc w:val="both"/>
        <w:rPr>
          <w:rFonts w:ascii="AGA Arabesque" w:hAnsi="AGA Arabesque" w:cs="Lotus Linotype"/>
          <w:b/>
          <w:bCs/>
          <w:sz w:val="32"/>
          <w:szCs w:val="32"/>
          <w:rtl/>
        </w:rPr>
      </w:pPr>
      <w:r w:rsidRPr="00047E79">
        <w:rPr>
          <w:rFonts w:ascii="AGA Arabesque" w:hAnsi="AGA Arabesque" w:cs="Lotus Linotype"/>
          <w:b/>
          <w:bCs/>
          <w:sz w:val="32"/>
          <w:szCs w:val="32"/>
          <w:rtl/>
        </w:rPr>
        <w:t xml:space="preserve">الجواب على السؤال الرابع: </w:t>
      </w:r>
      <w:r w:rsidRPr="00047E79">
        <w:rPr>
          <w:rFonts w:ascii="AGA Arabesque" w:hAnsi="AGA Arabesque" w:cs="Lotus Linotype"/>
          <w:sz w:val="32"/>
          <w:szCs w:val="32"/>
          <w:rtl/>
        </w:rPr>
        <w:t>يكون بمعرفة أمرين:</w:t>
      </w:r>
    </w:p>
    <w:p w14:paraId="7AB11D2A" w14:textId="77777777" w:rsidR="00F643F2" w:rsidRPr="00047E79" w:rsidRDefault="00F643F2" w:rsidP="00F643F2">
      <w:pPr>
        <w:spacing w:line="520" w:lineRule="exact"/>
        <w:ind w:firstLine="454"/>
        <w:jc w:val="both"/>
        <w:rPr>
          <w:rFonts w:ascii="AGA Arabesque" w:hAnsi="AGA Arabesque" w:cs="Lotus Linotype"/>
          <w:sz w:val="32"/>
          <w:szCs w:val="32"/>
          <w:rtl/>
        </w:rPr>
      </w:pPr>
      <w:r w:rsidRPr="00047E79">
        <w:rPr>
          <w:rFonts w:ascii="AGA Arabesque" w:hAnsi="AGA Arabesque" w:cs="Lotus Linotype"/>
          <w:sz w:val="32"/>
          <w:szCs w:val="32"/>
          <w:rtl/>
        </w:rPr>
        <w:t>1ـ حكم رفع الأيدي في الدعاء للميت في المقبرة.</w:t>
      </w:r>
    </w:p>
    <w:p w14:paraId="77B8CB2A" w14:textId="77777777" w:rsidR="00F643F2" w:rsidRPr="00047E79" w:rsidRDefault="00F643F2" w:rsidP="00F643F2">
      <w:pPr>
        <w:spacing w:line="520" w:lineRule="exact"/>
        <w:ind w:firstLine="454"/>
        <w:jc w:val="both"/>
        <w:rPr>
          <w:rFonts w:ascii="AGA Arabesque" w:hAnsi="AGA Arabesque" w:cs="Lotus Linotype"/>
          <w:sz w:val="32"/>
          <w:szCs w:val="32"/>
          <w:rtl/>
        </w:rPr>
      </w:pPr>
      <w:r w:rsidRPr="00047E79">
        <w:rPr>
          <w:rFonts w:ascii="AGA Arabesque" w:hAnsi="AGA Arabesque" w:cs="Lotus Linotype"/>
          <w:sz w:val="32"/>
          <w:szCs w:val="32"/>
          <w:rtl/>
        </w:rPr>
        <w:t xml:space="preserve">2ـ حكم الدعاء الجماعي بعد الدفن للميت. </w:t>
      </w:r>
    </w:p>
    <w:p w14:paraId="075714A7" w14:textId="77777777" w:rsidR="00F643F2" w:rsidRPr="00047E79" w:rsidRDefault="00F643F2" w:rsidP="00F643F2">
      <w:pPr>
        <w:keepNext/>
        <w:keepLines/>
        <w:widowControl w:val="0"/>
        <w:spacing w:line="520" w:lineRule="exact"/>
        <w:ind w:firstLine="454"/>
        <w:jc w:val="both"/>
        <w:rPr>
          <w:rFonts w:ascii="AGA Arabesque" w:hAnsi="AGA Arabesque" w:cs="Lotus Linotype"/>
          <w:b/>
          <w:bCs/>
          <w:sz w:val="32"/>
          <w:szCs w:val="32"/>
          <w:rtl/>
        </w:rPr>
      </w:pPr>
      <w:r w:rsidRPr="00047E79">
        <w:rPr>
          <w:rFonts w:ascii="AGA Arabesque" w:hAnsi="AGA Arabesque" w:cs="Lotus Linotype"/>
          <w:b/>
          <w:bCs/>
          <w:sz w:val="32"/>
          <w:szCs w:val="32"/>
          <w:rtl/>
        </w:rPr>
        <w:t>المسألة الأولى: حكم رفع الأيدي في الدعاء للميت في المقبرة.</w:t>
      </w:r>
    </w:p>
    <w:p w14:paraId="32C01107" w14:textId="77777777" w:rsidR="00F643F2" w:rsidRPr="00047E79" w:rsidRDefault="00F643F2" w:rsidP="00F643F2">
      <w:pPr>
        <w:spacing w:line="520" w:lineRule="exact"/>
        <w:ind w:firstLine="454"/>
        <w:jc w:val="both"/>
        <w:rPr>
          <w:rFonts w:ascii="AGA Arabesque" w:hAnsi="AGA Arabesque" w:cs="Lotus Linotype"/>
          <w:sz w:val="32"/>
          <w:szCs w:val="32"/>
          <w:rtl/>
        </w:rPr>
      </w:pPr>
      <w:r w:rsidRPr="00047E79">
        <w:rPr>
          <w:rFonts w:ascii="AGA Arabesque" w:hAnsi="AGA Arabesque" w:cs="Lotus Linotype"/>
          <w:sz w:val="32"/>
          <w:szCs w:val="32"/>
          <w:rtl/>
        </w:rPr>
        <w:t>لقد ورد في السنة ما يدل على مشروعية رفع اليدين عند الدعاء للميت في المقبرة، فعن عائشة رضي الله عنها قالت: (ألا أحدثكم عني وعن رسول الله ﷺ؟ قلنا: بلى، قال: قالت: لما كانت ليلتي التي كان النبي ﷺ فيها عندي، انقلب فوضع رداءه، وخلع نعليه، فوضعهما عند رجليه، وبسط طرف إزاره، على فراشه، فاضطجع، فلم يلبث إلا ريثما ظن أن قد رقدت فأخذ رداءه رويداً، وانتعل رويداً، وفتح الباب فخرج، ثم أجافه رويدا، فجعلت درعي في رأسي، واختمرت وتقنعت إزاري، ثم انطلقت على إثره، حتى جاء البقيع فقام، فأطال القيام، ثم رفع يديه ثلاث مرات، ثم انحرف فانحرفت فأسرع فأسرعت فهرول فهرولت...</w:t>
      </w:r>
      <w:r w:rsidRPr="00047E79">
        <w:rPr>
          <w:rStyle w:val="style11"/>
          <w:rFonts w:ascii="AGA Arabesque" w:hAnsi="AGA Arabesque" w:hint="default"/>
          <w:color w:val="auto"/>
          <w:szCs w:val="32"/>
          <w:rtl/>
        </w:rPr>
        <w:t xml:space="preserve"> </w:t>
      </w:r>
      <w:r w:rsidRPr="00047E79">
        <w:rPr>
          <w:rFonts w:ascii="AGA Arabesque" w:hAnsi="AGA Arabesque" w:cs="Lotus Linotype"/>
          <w:sz w:val="32"/>
          <w:szCs w:val="32"/>
          <w:rtl/>
        </w:rPr>
        <w:t>فقال: إن ربك يأمرك أن تأتي أهل البقيع فتستغفر لهم) الحديث</w:t>
      </w:r>
      <w:r w:rsidRPr="00047E79">
        <w:rPr>
          <w:rFonts w:ascii="AGA Arabesque" w:hAnsi="AGA Arabesque" w:cs="Traditional Arabic"/>
          <w:spacing w:val="-2"/>
          <w:sz w:val="32"/>
          <w:szCs w:val="32"/>
          <w:vertAlign w:val="superscript"/>
          <w:rtl/>
          <w:lang w:val="en-GB"/>
        </w:rPr>
        <w:t>(</w:t>
      </w:r>
      <w:r w:rsidRPr="00047E79">
        <w:rPr>
          <w:rStyle w:val="af6"/>
          <w:rFonts w:ascii="AGA Arabesque" w:hAnsi="AGA Arabesque"/>
          <w:spacing w:val="-2"/>
          <w:sz w:val="32"/>
          <w:szCs w:val="32"/>
          <w:rtl/>
          <w:lang w:val="en-GB"/>
        </w:rPr>
        <w:footnoteReference w:id="1322"/>
      </w:r>
      <w:r w:rsidRPr="00047E79">
        <w:rPr>
          <w:rFonts w:ascii="AGA Arabesque" w:hAnsi="AGA Arabesque" w:cs="Traditional Arabic"/>
          <w:spacing w:val="-2"/>
          <w:sz w:val="32"/>
          <w:szCs w:val="32"/>
          <w:vertAlign w:val="superscript"/>
          <w:rtl/>
          <w:lang w:val="en-GB"/>
        </w:rPr>
        <w:t>)</w:t>
      </w:r>
      <w:r w:rsidRPr="00047E79">
        <w:rPr>
          <w:rFonts w:ascii="AGA Arabesque" w:hAnsi="AGA Arabesque" w:cs="Lotus Linotype"/>
          <w:sz w:val="32"/>
          <w:szCs w:val="32"/>
          <w:rtl/>
        </w:rPr>
        <w:t xml:space="preserve">. </w:t>
      </w:r>
    </w:p>
    <w:p w14:paraId="0D5A0287" w14:textId="77777777" w:rsidR="00F643F2" w:rsidRPr="00047E79" w:rsidRDefault="00F643F2" w:rsidP="00F643F2">
      <w:pPr>
        <w:spacing w:line="520" w:lineRule="exact"/>
        <w:ind w:firstLine="454"/>
        <w:jc w:val="both"/>
        <w:rPr>
          <w:rFonts w:ascii="AGA Arabesque" w:hAnsi="AGA Arabesque" w:cs="Lotus Linotype"/>
          <w:sz w:val="32"/>
          <w:szCs w:val="32"/>
          <w:rtl/>
        </w:rPr>
      </w:pPr>
      <w:r w:rsidRPr="00047E79">
        <w:rPr>
          <w:rFonts w:ascii="AGA Arabesque" w:hAnsi="AGA Arabesque" w:cs="Lotus Linotype"/>
          <w:sz w:val="32"/>
          <w:szCs w:val="32"/>
          <w:rtl/>
        </w:rPr>
        <w:t>قال النووي في شرح الحديث</w:t>
      </w:r>
      <w:r w:rsidRPr="00047E79">
        <w:rPr>
          <w:rStyle w:val="style11"/>
          <w:rFonts w:ascii="AGA Arabesque" w:hAnsi="AGA Arabesque" w:hint="default"/>
          <w:color w:val="auto"/>
          <w:szCs w:val="32"/>
          <w:rtl/>
        </w:rPr>
        <w:t>: (</w:t>
      </w:r>
      <w:r w:rsidRPr="00047E79">
        <w:rPr>
          <w:rFonts w:ascii="AGA Arabesque" w:hAnsi="AGA Arabesque" w:cs="Lotus Linotype"/>
          <w:sz w:val="32"/>
          <w:szCs w:val="32"/>
          <w:rtl/>
        </w:rPr>
        <w:t>فأطال القيام ثم رفع يديه ثلاث مرات): "فيه استحباب إطالة الدعاء وتكريره ورفع اليدين فيه"</w:t>
      </w:r>
      <w:r w:rsidRPr="00047E79">
        <w:rPr>
          <w:rFonts w:ascii="AGA Arabesque" w:hAnsi="AGA Arabesque" w:cs="Traditional Arabic"/>
          <w:spacing w:val="-2"/>
          <w:sz w:val="32"/>
          <w:szCs w:val="32"/>
          <w:vertAlign w:val="superscript"/>
          <w:rtl/>
          <w:lang w:val="en-GB"/>
        </w:rPr>
        <w:t>(</w:t>
      </w:r>
      <w:r w:rsidRPr="00047E79">
        <w:rPr>
          <w:rStyle w:val="af6"/>
          <w:rFonts w:ascii="AGA Arabesque" w:hAnsi="AGA Arabesque"/>
          <w:spacing w:val="-2"/>
          <w:sz w:val="32"/>
          <w:szCs w:val="32"/>
          <w:rtl/>
          <w:lang w:val="en-GB"/>
        </w:rPr>
        <w:footnoteReference w:id="1323"/>
      </w:r>
      <w:r w:rsidRPr="00047E79">
        <w:rPr>
          <w:rFonts w:ascii="AGA Arabesque" w:hAnsi="AGA Arabesque" w:cs="Traditional Arabic"/>
          <w:spacing w:val="-2"/>
          <w:sz w:val="32"/>
          <w:szCs w:val="32"/>
          <w:vertAlign w:val="superscript"/>
          <w:rtl/>
          <w:lang w:val="en-GB"/>
        </w:rPr>
        <w:t>)</w:t>
      </w:r>
      <w:r w:rsidRPr="00047E79">
        <w:rPr>
          <w:rFonts w:ascii="AGA Arabesque" w:hAnsi="AGA Arabesque" w:cs="Lotus Linotype"/>
          <w:sz w:val="32"/>
          <w:szCs w:val="32"/>
          <w:rtl/>
        </w:rPr>
        <w:t>.</w:t>
      </w:r>
    </w:p>
    <w:p w14:paraId="511FA55F" w14:textId="77777777" w:rsidR="00F643F2" w:rsidRPr="00047E79" w:rsidRDefault="00F643F2" w:rsidP="00F643F2">
      <w:pPr>
        <w:spacing w:line="520" w:lineRule="exact"/>
        <w:ind w:firstLine="454"/>
        <w:jc w:val="both"/>
        <w:rPr>
          <w:rFonts w:ascii="AGA Arabesque" w:hAnsi="AGA Arabesque" w:cs="Lotus Linotype"/>
          <w:sz w:val="32"/>
          <w:szCs w:val="32"/>
          <w:rtl/>
        </w:rPr>
      </w:pPr>
      <w:r w:rsidRPr="00047E79">
        <w:rPr>
          <w:rFonts w:ascii="AGA Arabesque" w:hAnsi="AGA Arabesque" w:cs="Lotus Linotype"/>
          <w:sz w:val="32"/>
          <w:szCs w:val="32"/>
          <w:rtl/>
        </w:rPr>
        <w:t>وقد سئل الشيخ عبد العزيز بن باز عن ذلك، فقال: "إن رفع يديه فلا بأس، لما ثبت عن النبي ﷺ في حديث عائشة رضي الله عنها: (أنه ﷺ زار القبور ورفع يديه ودعا لأهلها) رواه مسلم"</w:t>
      </w:r>
      <w:r w:rsidRPr="00047E79">
        <w:rPr>
          <w:rFonts w:ascii="AGA Arabesque" w:hAnsi="AGA Arabesque" w:cs="Traditional Arabic"/>
          <w:spacing w:val="-2"/>
          <w:sz w:val="32"/>
          <w:szCs w:val="32"/>
          <w:vertAlign w:val="superscript"/>
          <w:rtl/>
          <w:lang w:val="en-GB"/>
        </w:rPr>
        <w:t>(</w:t>
      </w:r>
      <w:r w:rsidRPr="00047E79">
        <w:rPr>
          <w:rStyle w:val="af6"/>
          <w:rFonts w:ascii="AGA Arabesque" w:hAnsi="AGA Arabesque"/>
          <w:spacing w:val="-2"/>
          <w:sz w:val="32"/>
          <w:szCs w:val="32"/>
          <w:rtl/>
          <w:lang w:val="en-GB"/>
        </w:rPr>
        <w:footnoteReference w:id="1324"/>
      </w:r>
      <w:r w:rsidRPr="00047E79">
        <w:rPr>
          <w:rFonts w:ascii="AGA Arabesque" w:hAnsi="AGA Arabesque" w:cs="Traditional Arabic"/>
          <w:spacing w:val="-2"/>
          <w:sz w:val="32"/>
          <w:szCs w:val="32"/>
          <w:vertAlign w:val="superscript"/>
          <w:rtl/>
          <w:lang w:val="en-GB"/>
        </w:rPr>
        <w:t>)</w:t>
      </w:r>
      <w:r w:rsidRPr="00047E79">
        <w:rPr>
          <w:rFonts w:ascii="AGA Arabesque" w:hAnsi="AGA Arabesque" w:cs="Traditional Arabic"/>
          <w:sz w:val="32"/>
          <w:szCs w:val="32"/>
          <w:rtl/>
        </w:rPr>
        <w:t>.</w:t>
      </w:r>
    </w:p>
    <w:p w14:paraId="46180D6B" w14:textId="77777777" w:rsidR="00F643F2" w:rsidRPr="00047E79" w:rsidRDefault="00F643F2" w:rsidP="00F643F2">
      <w:pPr>
        <w:spacing w:line="520" w:lineRule="exact"/>
        <w:ind w:firstLine="454"/>
        <w:jc w:val="both"/>
        <w:rPr>
          <w:rFonts w:ascii="AGA Arabesque" w:hAnsi="AGA Arabesque" w:cs="Traditional Arabic"/>
          <w:sz w:val="32"/>
          <w:szCs w:val="32"/>
          <w:rtl/>
        </w:rPr>
      </w:pPr>
      <w:r w:rsidRPr="00047E79">
        <w:rPr>
          <w:rFonts w:ascii="AGA Arabesque" w:hAnsi="AGA Arabesque" w:cs="Lotus Linotype"/>
          <w:sz w:val="32"/>
          <w:szCs w:val="32"/>
          <w:rtl/>
        </w:rPr>
        <w:t>وقال الشيخ الألباني: "ويجوز رفع اليدين في الدعاء، لحديث عائشة رضي الله عنها قالت: (خرج رسول الله ﷺ ذات ليلة).." وذكر حديث عائشة المتقدم</w:t>
      </w:r>
      <w:r w:rsidRPr="00047E79">
        <w:rPr>
          <w:rFonts w:ascii="AGA Arabesque" w:hAnsi="AGA Arabesque" w:cs="Traditional Arabic"/>
          <w:spacing w:val="-2"/>
          <w:sz w:val="32"/>
          <w:szCs w:val="32"/>
          <w:vertAlign w:val="superscript"/>
          <w:rtl/>
          <w:lang w:val="en-GB"/>
        </w:rPr>
        <w:t>(</w:t>
      </w:r>
      <w:r w:rsidRPr="00047E79">
        <w:rPr>
          <w:rStyle w:val="af6"/>
          <w:rFonts w:ascii="AGA Arabesque" w:hAnsi="AGA Arabesque"/>
          <w:spacing w:val="-2"/>
          <w:sz w:val="32"/>
          <w:szCs w:val="32"/>
          <w:rtl/>
          <w:lang w:val="en-GB"/>
        </w:rPr>
        <w:footnoteReference w:id="1325"/>
      </w:r>
      <w:r w:rsidRPr="00047E79">
        <w:rPr>
          <w:rFonts w:ascii="AGA Arabesque" w:hAnsi="AGA Arabesque" w:cs="Traditional Arabic"/>
          <w:spacing w:val="-2"/>
          <w:sz w:val="32"/>
          <w:szCs w:val="32"/>
          <w:vertAlign w:val="superscript"/>
          <w:rtl/>
          <w:lang w:val="en-GB"/>
        </w:rPr>
        <w:t>)</w:t>
      </w:r>
      <w:r w:rsidRPr="00047E79">
        <w:rPr>
          <w:rFonts w:ascii="AGA Arabesque" w:hAnsi="AGA Arabesque" w:cs="Traditional Arabic"/>
          <w:sz w:val="32"/>
          <w:szCs w:val="32"/>
          <w:rtl/>
        </w:rPr>
        <w:t>.</w:t>
      </w:r>
    </w:p>
    <w:p w14:paraId="23C7AEE5" w14:textId="77777777" w:rsidR="00F643F2" w:rsidRPr="00047E79" w:rsidRDefault="00F643F2" w:rsidP="00F643F2">
      <w:pPr>
        <w:spacing w:line="520" w:lineRule="exact"/>
        <w:ind w:firstLine="454"/>
        <w:jc w:val="both"/>
        <w:rPr>
          <w:rFonts w:ascii="AGA Arabesque" w:hAnsi="AGA Arabesque" w:cs="Lotus Linotype"/>
          <w:b/>
          <w:bCs/>
          <w:sz w:val="32"/>
          <w:szCs w:val="32"/>
          <w:rtl/>
        </w:rPr>
      </w:pPr>
      <w:r w:rsidRPr="00047E79">
        <w:rPr>
          <w:rFonts w:ascii="AGA Arabesque" w:hAnsi="AGA Arabesque" w:cs="Lotus Linotype"/>
          <w:b/>
          <w:bCs/>
          <w:sz w:val="32"/>
          <w:szCs w:val="32"/>
          <w:rtl/>
        </w:rPr>
        <w:t xml:space="preserve">المسألة الثانية: حكم الدعاء الجماعي بعد الدفن للميت. </w:t>
      </w:r>
    </w:p>
    <w:p w14:paraId="3E8D45AF" w14:textId="77777777" w:rsidR="00F643F2" w:rsidRPr="00047E79" w:rsidRDefault="00F643F2" w:rsidP="00F643F2">
      <w:pPr>
        <w:pStyle w:val="24"/>
        <w:spacing w:after="0" w:line="520" w:lineRule="exact"/>
        <w:ind w:left="0" w:firstLine="454"/>
        <w:jc w:val="both"/>
        <w:rPr>
          <w:rFonts w:ascii="AGA Arabesque" w:hAnsi="AGA Arabesque" w:cs="Lotus Linotype"/>
          <w:sz w:val="32"/>
          <w:szCs w:val="32"/>
          <w:rtl/>
        </w:rPr>
      </w:pPr>
      <w:r w:rsidRPr="00047E79">
        <w:rPr>
          <w:rFonts w:ascii="AGA Arabesque" w:hAnsi="AGA Arabesque" w:cs="Lotus Linotype"/>
          <w:sz w:val="32"/>
          <w:szCs w:val="32"/>
          <w:rtl/>
        </w:rPr>
        <w:t>الأصل في هذا أن العبادات أنها توقيفية، وأنه لا يشرع منها إلا ما شرعه الله سبحانه وتعالى</w:t>
      </w:r>
      <w:r w:rsidRPr="00047E79">
        <w:rPr>
          <w:rFonts w:ascii="AGA Arabesque" w:hAnsi="AGA Arabesque" w:cs="Traditional Arabic"/>
          <w:spacing w:val="-2"/>
          <w:sz w:val="32"/>
          <w:szCs w:val="32"/>
          <w:vertAlign w:val="superscript"/>
          <w:rtl/>
          <w:lang w:val="en-GB"/>
        </w:rPr>
        <w:t>(</w:t>
      </w:r>
      <w:r w:rsidRPr="00047E79">
        <w:rPr>
          <w:rStyle w:val="af6"/>
          <w:rFonts w:ascii="AGA Arabesque" w:hAnsi="AGA Arabesque"/>
          <w:spacing w:val="-2"/>
          <w:sz w:val="32"/>
          <w:szCs w:val="32"/>
          <w:rtl/>
          <w:lang w:val="en-GB"/>
        </w:rPr>
        <w:footnoteReference w:id="1326"/>
      </w:r>
      <w:r w:rsidRPr="00047E79">
        <w:rPr>
          <w:rFonts w:ascii="AGA Arabesque" w:hAnsi="AGA Arabesque" w:cs="Traditional Arabic"/>
          <w:spacing w:val="-2"/>
          <w:sz w:val="32"/>
          <w:szCs w:val="32"/>
          <w:vertAlign w:val="superscript"/>
          <w:rtl/>
          <w:lang w:val="en-GB"/>
        </w:rPr>
        <w:t>)</w:t>
      </w:r>
      <w:r w:rsidRPr="00047E79">
        <w:rPr>
          <w:rFonts w:ascii="AGA Arabesque" w:hAnsi="AGA Arabesque" w:cs="Lotus Linotype"/>
          <w:sz w:val="32"/>
          <w:szCs w:val="32"/>
          <w:rtl/>
        </w:rPr>
        <w:t>، والدعاء الجماعي بعد الدفن للميت لم يرد في النصوص ما يدل على مشروعيته. وقد أجاب الشيخ ابن عثيمين عن ذلك فقال: "ليس هذا من سنة الرسول ﷺ ولا من سنة الخلفاء الراشدين، وإنما كان الرسول عليه الصلاة والسلام يرشدهم إلى أن يستغفروا للميت ويسألوا له التثبيت، كلٌّ بنفسه وليس جماعة</w:t>
      </w:r>
      <w:r w:rsidRPr="00047E79">
        <w:rPr>
          <w:rFonts w:ascii="AGA Arabesque" w:hAnsi="AGA Arabesque" w:cs="Traditional Arabic"/>
          <w:sz w:val="32"/>
          <w:szCs w:val="32"/>
          <w:vertAlign w:val="superscript"/>
          <w:rtl/>
        </w:rPr>
        <w:t>(</w:t>
      </w:r>
      <w:r w:rsidRPr="00047E79">
        <w:rPr>
          <w:rStyle w:val="af6"/>
          <w:rFonts w:ascii="AGA Arabesque" w:hAnsi="AGA Arabesque"/>
          <w:sz w:val="32"/>
          <w:szCs w:val="32"/>
          <w:rtl/>
        </w:rPr>
        <w:footnoteReference w:id="1327"/>
      </w:r>
      <w:r w:rsidRPr="00047E79">
        <w:rPr>
          <w:rFonts w:ascii="AGA Arabesque" w:hAnsi="AGA Arabesque" w:cs="Traditional Arabic"/>
          <w:sz w:val="32"/>
          <w:szCs w:val="32"/>
          <w:vertAlign w:val="superscript"/>
          <w:rtl/>
        </w:rPr>
        <w:t>)</w:t>
      </w:r>
      <w:r w:rsidRPr="00047E79">
        <w:rPr>
          <w:rFonts w:ascii="AGA Arabesque" w:hAnsi="AGA Arabesque" w:cs="Lotus Linotype"/>
          <w:sz w:val="32"/>
          <w:szCs w:val="32"/>
          <w:rtl/>
        </w:rPr>
        <w:t>.</w:t>
      </w:r>
    </w:p>
    <w:p w14:paraId="4CB710C8" w14:textId="77777777" w:rsidR="00F643F2" w:rsidRPr="00047E79" w:rsidRDefault="00F643F2" w:rsidP="00F643F2">
      <w:pPr>
        <w:spacing w:line="520" w:lineRule="exact"/>
        <w:ind w:firstLine="454"/>
        <w:jc w:val="both"/>
        <w:rPr>
          <w:rFonts w:ascii="AGA Arabesque" w:hAnsi="AGA Arabesque" w:cs="Lotus Linotype"/>
          <w:sz w:val="32"/>
          <w:szCs w:val="32"/>
          <w:rtl/>
        </w:rPr>
      </w:pPr>
      <w:r w:rsidRPr="00047E79">
        <w:rPr>
          <w:rFonts w:ascii="AGA Arabesque" w:hAnsi="AGA Arabesque" w:cs="Lotus Linotype"/>
          <w:sz w:val="32"/>
          <w:szCs w:val="32"/>
          <w:rtl/>
        </w:rPr>
        <w:t>وقال في موضع آخر: "أما الدعاء للميت برفع الصوت عند الدفن فإنه بدعة، لأن الرسول ﷺ كان إذا فرغ من دفن الميت وقف عليه وقال: (استغفروا لأخيكم واسألوا له التثبيت فإنه الآن يسأل). ولو كان الدعاء بصوت جماعي سنة لفعله النبي ﷺ، ولكن يقال للناس: كل يدعو بنفسه لهذا الميت إذا دفن، يستغفر له ويسأل الله له التثبيت"</w:t>
      </w:r>
      <w:r w:rsidRPr="00047E79">
        <w:rPr>
          <w:rFonts w:ascii="AGA Arabesque" w:hAnsi="AGA Arabesque" w:cs="Traditional Arabic"/>
          <w:spacing w:val="-2"/>
          <w:sz w:val="32"/>
          <w:szCs w:val="32"/>
          <w:vertAlign w:val="superscript"/>
          <w:rtl/>
          <w:lang w:val="en-GB"/>
        </w:rPr>
        <w:t>(</w:t>
      </w:r>
      <w:r w:rsidRPr="00047E79">
        <w:rPr>
          <w:rStyle w:val="af6"/>
          <w:rFonts w:ascii="AGA Arabesque" w:hAnsi="AGA Arabesque"/>
          <w:spacing w:val="-2"/>
          <w:sz w:val="32"/>
          <w:szCs w:val="32"/>
          <w:rtl/>
          <w:lang w:val="en-GB"/>
        </w:rPr>
        <w:footnoteReference w:id="1328"/>
      </w:r>
      <w:r w:rsidRPr="00047E79">
        <w:rPr>
          <w:rFonts w:ascii="AGA Arabesque" w:hAnsi="AGA Arabesque" w:cs="Traditional Arabic"/>
          <w:spacing w:val="-2"/>
          <w:sz w:val="32"/>
          <w:szCs w:val="32"/>
          <w:vertAlign w:val="superscript"/>
          <w:rtl/>
          <w:lang w:val="en-GB"/>
        </w:rPr>
        <w:t>)</w:t>
      </w:r>
      <w:r w:rsidRPr="00047E79">
        <w:rPr>
          <w:rFonts w:ascii="AGA Arabesque" w:hAnsi="AGA Arabesque" w:cs="Traditional Arabic"/>
          <w:sz w:val="32"/>
          <w:szCs w:val="32"/>
          <w:rtl/>
        </w:rPr>
        <w:t>.</w:t>
      </w:r>
    </w:p>
    <w:p w14:paraId="260BAA11" w14:textId="77777777" w:rsidR="00F643F2" w:rsidRPr="00047E79" w:rsidRDefault="00F643F2" w:rsidP="00F643F2">
      <w:pPr>
        <w:spacing w:line="520" w:lineRule="exact"/>
        <w:ind w:firstLine="454"/>
        <w:jc w:val="both"/>
        <w:rPr>
          <w:rFonts w:ascii="AGA Arabesque" w:hAnsi="AGA Arabesque" w:cs="Lotus Linotype"/>
          <w:sz w:val="32"/>
          <w:szCs w:val="32"/>
          <w:rtl/>
        </w:rPr>
      </w:pPr>
      <w:r w:rsidRPr="00047E79">
        <w:rPr>
          <w:rFonts w:ascii="AGA Arabesque" w:hAnsi="AGA Arabesque" w:cs="Lotus Linotype"/>
          <w:sz w:val="32"/>
          <w:szCs w:val="32"/>
          <w:rtl/>
        </w:rPr>
        <w:t>وجاء في فتاوى اللجنة الدائمة (برقم: 2913): "ذكر الله بصفة جماعية، وختمه بالحضرة وتلاوة كتاب الله بلسان واحد في المساجد، وفي البيوت والحفلات، والمآتم، لا نعلم له أصلاً شرعياً يعتمد عليه لإثبات مشروعيته على هذه الصفة، والصحابة رضي الله عنهم هم أولى الناس باتباع الشرع، ولم يعرف عنهم ذلك، وكذلك بقية القرون المفضلة والخير في اتباع هدي رسول الله ﷺ".</w:t>
      </w:r>
    </w:p>
    <w:p w14:paraId="288806C0" w14:textId="77777777" w:rsidR="00F643F2" w:rsidRPr="00047E79" w:rsidRDefault="00F643F2" w:rsidP="00F643F2">
      <w:pPr>
        <w:spacing w:line="520" w:lineRule="exact"/>
        <w:ind w:firstLine="454"/>
        <w:jc w:val="both"/>
        <w:rPr>
          <w:rFonts w:ascii="AGA Arabesque" w:hAnsi="AGA Arabesque" w:cs="Lotus Linotype"/>
          <w:sz w:val="32"/>
          <w:szCs w:val="32"/>
          <w:rtl/>
        </w:rPr>
      </w:pPr>
      <w:r w:rsidRPr="00047E79">
        <w:rPr>
          <w:rFonts w:ascii="AGA Arabesque" w:hAnsi="AGA Arabesque" w:cs="Lotus Linotype"/>
          <w:sz w:val="32"/>
          <w:szCs w:val="32"/>
          <w:rtl/>
        </w:rPr>
        <w:t>وجاء أيضاً فيها برقم: (7136): "الدعاء للميت حال غسله أو حال تكفينه أو في غير ذلك من الحالات لا بأس به؛ لأن الدعاء ينفع الميت، لكن إذا كان بصفة جماعية أو برفع الأيدي فهو بدعة ليس عليها دليل فيما نعلم من الشرع المطهر، أما الدعاء له بعد الدفن من الأفراد أو الجماعة فهو مشروع؛ لما ثبت عن النبي ﷺ أنه كان إذا فرغ من دفن الميت وقف عليه وقال: (استغفروا لأخيكم واسألوا له التثبيت، فإنه الآن يسأل)".</w:t>
      </w:r>
    </w:p>
    <w:p w14:paraId="0577AC8D" w14:textId="77777777" w:rsidR="00F643F2" w:rsidRPr="00047E79" w:rsidRDefault="00F643F2" w:rsidP="00F643F2">
      <w:pPr>
        <w:spacing w:line="520" w:lineRule="exact"/>
        <w:ind w:firstLine="454"/>
        <w:jc w:val="both"/>
        <w:rPr>
          <w:rFonts w:ascii="AGA Arabesque" w:hAnsi="AGA Arabesque" w:cs="Lotus Linotype"/>
          <w:b/>
          <w:bCs/>
          <w:sz w:val="32"/>
          <w:szCs w:val="32"/>
          <w:rtl/>
        </w:rPr>
      </w:pPr>
      <w:r w:rsidRPr="00047E79">
        <w:rPr>
          <w:rFonts w:ascii="AGA Arabesque" w:hAnsi="AGA Arabesque" w:cs="Lotus Linotype"/>
          <w:b/>
          <w:bCs/>
          <w:sz w:val="32"/>
          <w:szCs w:val="32"/>
          <w:rtl/>
        </w:rPr>
        <w:t>السؤال الخامس: إذا سمع بعض الحاضرين من يدعو للميت عند الدفن، وأمن الباقون فهل هو من الدعاء الجماعي الذي لا يشرع فعله؟</w:t>
      </w:r>
    </w:p>
    <w:p w14:paraId="5B23448F" w14:textId="77777777" w:rsidR="00F643F2" w:rsidRPr="00047E79" w:rsidRDefault="00F643F2" w:rsidP="00F643F2">
      <w:pPr>
        <w:spacing w:line="520" w:lineRule="exact"/>
        <w:ind w:firstLine="454"/>
        <w:jc w:val="both"/>
        <w:rPr>
          <w:rFonts w:ascii="AGA Arabesque" w:hAnsi="AGA Arabesque" w:cs="Lotus Linotype"/>
          <w:sz w:val="32"/>
          <w:szCs w:val="32"/>
          <w:rtl/>
        </w:rPr>
      </w:pPr>
      <w:r w:rsidRPr="00047E79">
        <w:rPr>
          <w:rFonts w:ascii="AGA Arabesque" w:hAnsi="AGA Arabesque" w:cs="Lotus Linotype"/>
          <w:b/>
          <w:bCs/>
          <w:sz w:val="32"/>
          <w:szCs w:val="32"/>
          <w:rtl/>
        </w:rPr>
        <w:t>الجواب عن السؤال الخامس:</w:t>
      </w:r>
      <w:r w:rsidRPr="00047E79">
        <w:rPr>
          <w:rFonts w:ascii="AGA Arabesque" w:hAnsi="AGA Arabesque" w:cs="Lotus Linotype" w:hint="cs"/>
          <w:sz w:val="32"/>
          <w:szCs w:val="32"/>
          <w:rtl/>
        </w:rPr>
        <w:t xml:space="preserve"> </w:t>
      </w:r>
      <w:r w:rsidRPr="00047E79">
        <w:rPr>
          <w:rFonts w:ascii="AGA Arabesque" w:hAnsi="AGA Arabesque" w:cs="Lotus Linotype"/>
          <w:sz w:val="32"/>
          <w:szCs w:val="32"/>
          <w:rtl/>
        </w:rPr>
        <w:t>أجاب الشيخ عبد العزيز بن باز عن هذا وقال: "ليس فيه مانع إذا دعا واحد، وأمن السامعون فلا بأس إذا لم يكن ذلك مقصوداً، وإنما سمعوا بعضهم يدعو فأمن الباقون ولا يسمى مثل هذا جماعياً لكونه لم يقصد"</w:t>
      </w:r>
      <w:r w:rsidRPr="00047E79">
        <w:rPr>
          <w:rFonts w:ascii="AGA Arabesque" w:hAnsi="AGA Arabesque" w:cs="Traditional Arabic"/>
          <w:spacing w:val="-2"/>
          <w:sz w:val="32"/>
          <w:szCs w:val="32"/>
          <w:vertAlign w:val="superscript"/>
          <w:rtl/>
          <w:lang w:val="en-GB"/>
        </w:rPr>
        <w:t>(</w:t>
      </w:r>
      <w:r w:rsidRPr="00047E79">
        <w:rPr>
          <w:rStyle w:val="af6"/>
          <w:rFonts w:ascii="AGA Arabesque" w:hAnsi="AGA Arabesque"/>
          <w:spacing w:val="-2"/>
          <w:sz w:val="32"/>
          <w:szCs w:val="32"/>
          <w:rtl/>
          <w:lang w:val="en-GB"/>
        </w:rPr>
        <w:footnoteReference w:id="1329"/>
      </w:r>
      <w:r w:rsidRPr="00047E79">
        <w:rPr>
          <w:rFonts w:ascii="AGA Arabesque" w:hAnsi="AGA Arabesque" w:cs="Traditional Arabic"/>
          <w:spacing w:val="-2"/>
          <w:sz w:val="32"/>
          <w:szCs w:val="32"/>
          <w:vertAlign w:val="superscript"/>
          <w:rtl/>
          <w:lang w:val="en-GB"/>
        </w:rPr>
        <w:t>)</w:t>
      </w:r>
      <w:r w:rsidRPr="00047E79">
        <w:rPr>
          <w:rFonts w:ascii="AGA Arabesque" w:hAnsi="AGA Arabesque" w:cs="Lotus Linotype"/>
          <w:sz w:val="32"/>
          <w:szCs w:val="32"/>
          <w:rtl/>
        </w:rPr>
        <w:t>.</w:t>
      </w:r>
      <w:r w:rsidRPr="00047E79">
        <w:rPr>
          <w:rFonts w:ascii="AGA Arabesque" w:hAnsi="AGA Arabesque" w:cs="Lotus Linotype" w:hint="cs"/>
          <w:sz w:val="32"/>
          <w:szCs w:val="32"/>
          <w:rtl/>
        </w:rPr>
        <w:t xml:space="preserve"> </w:t>
      </w:r>
    </w:p>
    <w:p w14:paraId="730A09A6" w14:textId="77777777" w:rsidR="00F643F2" w:rsidRPr="00047E79" w:rsidRDefault="00F643F2" w:rsidP="00F643F2">
      <w:pPr>
        <w:spacing w:line="520" w:lineRule="exact"/>
        <w:ind w:firstLine="454"/>
        <w:jc w:val="both"/>
        <w:rPr>
          <w:rFonts w:ascii="AGA Arabesque" w:hAnsi="AGA Arabesque" w:cs="Lotus Linotype"/>
          <w:sz w:val="32"/>
          <w:szCs w:val="32"/>
          <w:rtl/>
        </w:rPr>
      </w:pPr>
      <w:r w:rsidRPr="00047E79">
        <w:rPr>
          <w:rFonts w:ascii="AGA Arabesque" w:hAnsi="AGA Arabesque" w:cs="Lotus Linotype"/>
          <w:sz w:val="32"/>
          <w:szCs w:val="32"/>
          <w:rtl/>
        </w:rPr>
        <w:t>ولهذا فإن أهل العلم يفرقون بين الدعاء وغيره من العبادات الذي يكون على صورة الاجتماع إذا لم يتخذ عادة، ولم يكن مقصودا، وبين ما كان يتخذ سنة وعادة يتكرر بتكرر الأسابيع أو الشهور أو الأعوام، غير الاجتماعات الشرعية، فإن ذلك يضاهي الاجتماع في الصلوات الخمس، وللجمعة، وللعيدين، وللحج، وذلك هو المبتدع المحدث</w:t>
      </w:r>
      <w:r w:rsidRPr="00047E79">
        <w:rPr>
          <w:rFonts w:ascii="AGA Arabesque" w:hAnsi="AGA Arabesque" w:cs="Traditional Arabic"/>
          <w:spacing w:val="-2"/>
          <w:sz w:val="32"/>
          <w:szCs w:val="32"/>
          <w:vertAlign w:val="superscript"/>
          <w:rtl/>
          <w:lang w:val="en-GB"/>
        </w:rPr>
        <w:t>(</w:t>
      </w:r>
      <w:r w:rsidRPr="00047E79">
        <w:rPr>
          <w:rStyle w:val="af6"/>
          <w:rFonts w:ascii="AGA Arabesque" w:hAnsi="AGA Arabesque"/>
          <w:spacing w:val="-2"/>
          <w:sz w:val="32"/>
          <w:szCs w:val="32"/>
          <w:rtl/>
          <w:lang w:val="en-GB"/>
        </w:rPr>
        <w:footnoteReference w:id="1330"/>
      </w:r>
      <w:r w:rsidRPr="00047E79">
        <w:rPr>
          <w:rFonts w:ascii="AGA Arabesque" w:hAnsi="AGA Arabesque" w:cs="Traditional Arabic"/>
          <w:spacing w:val="-2"/>
          <w:sz w:val="32"/>
          <w:szCs w:val="32"/>
          <w:vertAlign w:val="superscript"/>
          <w:rtl/>
          <w:lang w:val="en-GB"/>
        </w:rPr>
        <w:t>)</w:t>
      </w:r>
      <w:r w:rsidRPr="00047E79">
        <w:rPr>
          <w:rFonts w:ascii="AGA Arabesque" w:hAnsi="AGA Arabesque" w:cs="Lotus Linotype"/>
          <w:sz w:val="32"/>
          <w:szCs w:val="32"/>
          <w:rtl/>
        </w:rPr>
        <w:t>.</w:t>
      </w:r>
    </w:p>
    <w:p w14:paraId="63210E21" w14:textId="77777777" w:rsidR="00F643F2" w:rsidRPr="00047E79" w:rsidRDefault="00F643F2" w:rsidP="00F643F2">
      <w:pPr>
        <w:spacing w:line="520" w:lineRule="exact"/>
        <w:ind w:firstLine="454"/>
        <w:jc w:val="both"/>
        <w:rPr>
          <w:rFonts w:ascii="AGA Arabesque" w:hAnsi="AGA Arabesque" w:cs="Lotus Linotype"/>
          <w:b/>
          <w:bCs/>
          <w:sz w:val="32"/>
          <w:szCs w:val="32"/>
          <w:rtl/>
        </w:rPr>
      </w:pPr>
      <w:r w:rsidRPr="00047E79">
        <w:rPr>
          <w:rFonts w:ascii="AGA Arabesque" w:hAnsi="AGA Arabesque" w:cs="Lotus Linotype"/>
          <w:b/>
          <w:bCs/>
          <w:sz w:val="32"/>
          <w:szCs w:val="32"/>
          <w:rtl/>
        </w:rPr>
        <w:t xml:space="preserve">المطلب الرابع: </w:t>
      </w:r>
      <w:r w:rsidRPr="00047E79">
        <w:rPr>
          <w:rFonts w:ascii="AGA Arabesque" w:hAnsi="AGA Arabesque" w:cs="Lotus Linotype"/>
          <w:b/>
          <w:bCs/>
          <w:sz w:val="32"/>
          <w:szCs w:val="32"/>
          <w:rtl/>
          <w:lang w:val="en-GB"/>
        </w:rPr>
        <w:t>المسائل المتعلقة بالزيارة.</w:t>
      </w:r>
    </w:p>
    <w:p w14:paraId="0627E654" w14:textId="77777777" w:rsidR="00F643F2" w:rsidRPr="00047E79" w:rsidRDefault="00F643F2" w:rsidP="00F643F2">
      <w:pPr>
        <w:spacing w:line="520" w:lineRule="exact"/>
        <w:ind w:firstLine="454"/>
        <w:jc w:val="both"/>
        <w:rPr>
          <w:rFonts w:ascii="AGA Arabesque" w:hAnsi="AGA Arabesque" w:cs="Lotus Linotype"/>
          <w:b/>
          <w:bCs/>
          <w:sz w:val="32"/>
          <w:szCs w:val="32"/>
          <w:rtl/>
          <w:lang w:val="en-GB"/>
        </w:rPr>
      </w:pPr>
      <w:r w:rsidRPr="00047E79">
        <w:rPr>
          <w:rFonts w:ascii="AGA Arabesque" w:hAnsi="AGA Arabesque" w:cs="Lotus Linotype"/>
          <w:b/>
          <w:bCs/>
          <w:sz w:val="32"/>
          <w:szCs w:val="32"/>
          <w:rtl/>
        </w:rPr>
        <w:t>الفرع الأول: ما يقال عند زيارة مقبرة البقيع وغيرها.</w:t>
      </w:r>
      <w:r w:rsidRPr="00047E79">
        <w:rPr>
          <w:rFonts w:ascii="AGA Arabesque" w:hAnsi="AGA Arabesque" w:cs="Lotus Linotype"/>
          <w:sz w:val="32"/>
          <w:szCs w:val="32"/>
          <w:rtl/>
        </w:rPr>
        <w:t xml:space="preserve"> </w:t>
      </w:r>
      <w:r w:rsidRPr="00047E79">
        <w:rPr>
          <w:rFonts w:ascii="AGA Arabesque" w:hAnsi="AGA Arabesque" w:cs="Lotus Linotype" w:hint="cs"/>
          <w:sz w:val="32"/>
          <w:szCs w:val="32"/>
          <w:rtl/>
          <w:lang w:val="en-GB"/>
        </w:rPr>
        <w:t>سبق بيانه في الدراسة التاريخية</w:t>
      </w:r>
      <w:r w:rsidRPr="00047E79">
        <w:rPr>
          <w:rFonts w:ascii="AGA Arabesque" w:hAnsi="AGA Arabesque" w:cs="Lotus Linotype" w:hint="cs"/>
          <w:b/>
          <w:bCs/>
          <w:sz w:val="32"/>
          <w:szCs w:val="32"/>
          <w:rtl/>
          <w:lang w:val="en-GB"/>
        </w:rPr>
        <w:t>.</w:t>
      </w:r>
    </w:p>
    <w:p w14:paraId="43BBCBEE" w14:textId="77777777" w:rsidR="00F643F2" w:rsidRPr="00047E79" w:rsidRDefault="00F643F2" w:rsidP="00F643F2">
      <w:pPr>
        <w:spacing w:line="520" w:lineRule="exact"/>
        <w:ind w:firstLine="454"/>
        <w:jc w:val="both"/>
        <w:rPr>
          <w:rFonts w:ascii="AGA Arabesque" w:hAnsi="AGA Arabesque" w:cs="Lotus Linotype"/>
          <w:b/>
          <w:bCs/>
          <w:sz w:val="32"/>
          <w:szCs w:val="32"/>
          <w:rtl/>
        </w:rPr>
      </w:pPr>
      <w:r w:rsidRPr="00047E79">
        <w:rPr>
          <w:rFonts w:ascii="AGA Arabesque" w:hAnsi="AGA Arabesque" w:cs="Lotus Linotype"/>
          <w:b/>
          <w:bCs/>
          <w:sz w:val="32"/>
          <w:szCs w:val="32"/>
          <w:rtl/>
        </w:rPr>
        <w:t>الفرع الثاني: الأسئلة المتعلقة بالزيارة والأجوبة عنها.</w:t>
      </w:r>
    </w:p>
    <w:p w14:paraId="168B31C5" w14:textId="77777777" w:rsidR="00F643F2" w:rsidRPr="00047E79" w:rsidRDefault="00F643F2" w:rsidP="00F643F2">
      <w:pPr>
        <w:spacing w:line="520" w:lineRule="exact"/>
        <w:ind w:firstLine="454"/>
        <w:jc w:val="both"/>
        <w:rPr>
          <w:rFonts w:ascii="AGA Arabesque" w:hAnsi="AGA Arabesque" w:cs="Lotus Linotype"/>
          <w:b/>
          <w:bCs/>
          <w:sz w:val="32"/>
          <w:szCs w:val="32"/>
          <w:rtl/>
          <w:lang w:val="en-GB"/>
        </w:rPr>
      </w:pPr>
      <w:r w:rsidRPr="00047E79">
        <w:rPr>
          <w:rFonts w:ascii="AGA Arabesque" w:hAnsi="AGA Arabesque" w:cs="Lotus Linotype"/>
          <w:b/>
          <w:bCs/>
          <w:sz w:val="32"/>
          <w:szCs w:val="32"/>
          <w:rtl/>
        </w:rPr>
        <w:t>السؤال الأول: لماذا شرعت الزيارة للقبور؟</w:t>
      </w:r>
      <w:r w:rsidRPr="00047E79">
        <w:rPr>
          <w:rFonts w:ascii="AGA Arabesque" w:hAnsi="AGA Arabesque" w:cs="Lotus Linotype" w:hint="cs"/>
          <w:sz w:val="32"/>
          <w:szCs w:val="32"/>
          <w:rtl/>
          <w:lang w:val="en-GB"/>
        </w:rPr>
        <w:t xml:space="preserve"> سبق بيانه في الدراسة التاريخية</w:t>
      </w:r>
      <w:r w:rsidRPr="00047E79">
        <w:rPr>
          <w:rFonts w:ascii="AGA Arabesque" w:hAnsi="AGA Arabesque" w:cs="Lotus Linotype" w:hint="cs"/>
          <w:b/>
          <w:bCs/>
          <w:sz w:val="32"/>
          <w:szCs w:val="32"/>
          <w:rtl/>
          <w:lang w:val="en-GB"/>
        </w:rPr>
        <w:t>.</w:t>
      </w:r>
    </w:p>
    <w:p w14:paraId="750110E7" w14:textId="77777777" w:rsidR="00F643F2" w:rsidRPr="00047E79" w:rsidRDefault="00F643F2" w:rsidP="00F643F2">
      <w:pPr>
        <w:spacing w:line="520" w:lineRule="exact"/>
        <w:ind w:firstLine="454"/>
        <w:jc w:val="both"/>
        <w:rPr>
          <w:rFonts w:ascii="AGA Arabesque" w:hAnsi="AGA Arabesque" w:cs="Lotus Linotype"/>
          <w:b/>
          <w:bCs/>
          <w:sz w:val="32"/>
          <w:szCs w:val="32"/>
          <w:rtl/>
          <w:lang w:val="en-GB"/>
        </w:rPr>
      </w:pPr>
      <w:r w:rsidRPr="00047E79">
        <w:rPr>
          <w:rFonts w:ascii="AGA Arabesque" w:hAnsi="AGA Arabesque" w:cs="Lotus Linotype"/>
          <w:b/>
          <w:bCs/>
          <w:sz w:val="32"/>
          <w:szCs w:val="32"/>
          <w:rtl/>
        </w:rPr>
        <w:t>السؤال الثاني: ما حكم زيارة النساء للقبور؟</w:t>
      </w:r>
      <w:r w:rsidRPr="00047E79">
        <w:rPr>
          <w:rFonts w:ascii="AGA Arabesque" w:hAnsi="AGA Arabesque" w:cs="Lotus Linotype" w:hint="cs"/>
          <w:sz w:val="32"/>
          <w:szCs w:val="32"/>
          <w:rtl/>
          <w:lang w:val="en-GB"/>
        </w:rPr>
        <w:t xml:space="preserve"> سبق بيانه في بيان المخالفات التي يقع فيها الزوار</w:t>
      </w:r>
      <w:r w:rsidRPr="00047E79">
        <w:rPr>
          <w:rFonts w:ascii="AGA Arabesque" w:hAnsi="AGA Arabesque" w:cs="Lotus Linotype" w:hint="cs"/>
          <w:b/>
          <w:bCs/>
          <w:sz w:val="32"/>
          <w:szCs w:val="32"/>
          <w:rtl/>
          <w:lang w:val="en-GB"/>
        </w:rPr>
        <w:t>.</w:t>
      </w:r>
    </w:p>
    <w:p w14:paraId="44F272EA" w14:textId="77777777" w:rsidR="00F643F2" w:rsidRPr="00047E79" w:rsidRDefault="00F643F2" w:rsidP="00F643F2">
      <w:pPr>
        <w:pStyle w:val="af5"/>
        <w:keepNext/>
        <w:keepLines/>
        <w:widowControl w:val="0"/>
        <w:tabs>
          <w:tab w:val="left" w:pos="2912"/>
        </w:tabs>
        <w:spacing w:line="520" w:lineRule="exact"/>
        <w:ind w:firstLine="454"/>
        <w:jc w:val="both"/>
        <w:rPr>
          <w:rFonts w:ascii="AGA Arabesque" w:hAnsi="AGA Arabesque" w:cs="Lotus Linotype"/>
          <w:b/>
          <w:bCs/>
          <w:sz w:val="32"/>
          <w:szCs w:val="32"/>
          <w:rtl/>
        </w:rPr>
      </w:pPr>
      <w:r w:rsidRPr="00047E79">
        <w:rPr>
          <w:rFonts w:ascii="AGA Arabesque" w:hAnsi="AGA Arabesque" w:cs="Lotus Linotype"/>
          <w:b/>
          <w:bCs/>
          <w:sz w:val="32"/>
          <w:szCs w:val="32"/>
          <w:rtl/>
        </w:rPr>
        <w:t>السؤال الثالث: هل زيارة القبور لها وقت معين تستحب فيه؟</w:t>
      </w:r>
    </w:p>
    <w:p w14:paraId="242F64BC" w14:textId="77777777" w:rsidR="00F643F2" w:rsidRPr="00047E79" w:rsidRDefault="00F643F2" w:rsidP="00F643F2">
      <w:pPr>
        <w:pStyle w:val="af5"/>
        <w:keepNext/>
        <w:keepLines/>
        <w:widowControl w:val="0"/>
        <w:tabs>
          <w:tab w:val="left" w:pos="2912"/>
        </w:tabs>
        <w:spacing w:line="520" w:lineRule="exact"/>
        <w:ind w:firstLine="454"/>
        <w:jc w:val="both"/>
        <w:rPr>
          <w:rFonts w:ascii="AGA Arabesque" w:hAnsi="AGA Arabesque" w:cs="Lotus Linotype"/>
          <w:sz w:val="32"/>
          <w:szCs w:val="32"/>
          <w:rtl/>
        </w:rPr>
      </w:pPr>
      <w:r w:rsidRPr="00047E79">
        <w:rPr>
          <w:rFonts w:ascii="AGA Arabesque" w:hAnsi="AGA Arabesque" w:cs="Lotus Linotype"/>
          <w:b/>
          <w:bCs/>
          <w:sz w:val="32"/>
          <w:szCs w:val="32"/>
          <w:rtl/>
        </w:rPr>
        <w:t>الجواب عن السؤال الثالث:</w:t>
      </w:r>
      <w:r w:rsidRPr="00047E79">
        <w:rPr>
          <w:rFonts w:ascii="AGA Arabesque" w:hAnsi="AGA Arabesque" w:cs="Lotus Linotype" w:hint="cs"/>
          <w:b/>
          <w:bCs/>
          <w:sz w:val="32"/>
          <w:szCs w:val="32"/>
          <w:rtl/>
        </w:rPr>
        <w:t xml:space="preserve"> </w:t>
      </w:r>
      <w:r w:rsidRPr="00047E79">
        <w:rPr>
          <w:rFonts w:ascii="AGA Arabesque" w:hAnsi="AGA Arabesque" w:cs="Lotus Linotype"/>
          <w:sz w:val="32"/>
          <w:szCs w:val="32"/>
          <w:rtl/>
        </w:rPr>
        <w:t>ذهب بعض أهل العلم إلى أن الأفضل في زيارة القبور أن تكون يوم الجمعة أو السبت أو الاثنين أو الخميس</w:t>
      </w:r>
      <w:r w:rsidRPr="00047E79">
        <w:rPr>
          <w:rFonts w:ascii="AGA Arabesque" w:hAnsi="AGA Arabesque"/>
          <w:spacing w:val="-2"/>
          <w:sz w:val="32"/>
          <w:szCs w:val="32"/>
          <w:vertAlign w:val="superscript"/>
          <w:rtl/>
          <w:lang w:val="en-GB"/>
        </w:rPr>
        <w:t>(</w:t>
      </w:r>
      <w:r w:rsidRPr="00047E79">
        <w:rPr>
          <w:rStyle w:val="af6"/>
          <w:rFonts w:ascii="AGA Arabesque" w:hAnsi="AGA Arabesque"/>
          <w:spacing w:val="-2"/>
          <w:sz w:val="32"/>
          <w:szCs w:val="32"/>
          <w:rtl/>
          <w:lang w:val="en-GB"/>
        </w:rPr>
        <w:footnoteReference w:id="1331"/>
      </w:r>
      <w:r w:rsidRPr="00047E79">
        <w:rPr>
          <w:rFonts w:ascii="AGA Arabesque" w:hAnsi="AGA Arabesque"/>
          <w:spacing w:val="-2"/>
          <w:sz w:val="32"/>
          <w:szCs w:val="32"/>
          <w:vertAlign w:val="superscript"/>
          <w:rtl/>
          <w:lang w:val="en-GB"/>
        </w:rPr>
        <w:t>)</w:t>
      </w:r>
      <w:r w:rsidRPr="00047E79">
        <w:rPr>
          <w:rFonts w:ascii="AGA Arabesque" w:hAnsi="AGA Arabesque" w:cs="Lotus Linotype"/>
          <w:sz w:val="32"/>
          <w:szCs w:val="32"/>
          <w:rtl/>
        </w:rPr>
        <w:t xml:space="preserve">. </w:t>
      </w:r>
    </w:p>
    <w:p w14:paraId="49383F16" w14:textId="77777777" w:rsidR="00F643F2" w:rsidRPr="00047E79" w:rsidRDefault="00F643F2" w:rsidP="00F643F2">
      <w:pPr>
        <w:spacing w:line="520" w:lineRule="exact"/>
        <w:ind w:firstLine="454"/>
        <w:jc w:val="both"/>
        <w:rPr>
          <w:rFonts w:ascii="AGA Arabesque" w:hAnsi="AGA Arabesque" w:cs="Lotus Linotype"/>
          <w:sz w:val="32"/>
          <w:szCs w:val="32"/>
          <w:rtl/>
        </w:rPr>
      </w:pPr>
      <w:r w:rsidRPr="00047E79">
        <w:rPr>
          <w:rFonts w:ascii="AGA Arabesque" w:hAnsi="AGA Arabesque" w:cs="Lotus Linotype"/>
          <w:sz w:val="32"/>
          <w:szCs w:val="32"/>
          <w:rtl/>
        </w:rPr>
        <w:t>إلا أن الصحيح أنه لا تخص الزيارة بيوم معين، وذلك أن يوم الجمعة أو غيره وإن كان له فضل ومكانة، فإن تخصيصه بشيء من العبادات التي لم يرد بها الشرع يعتبر منكراً وبدعة، ولهذا لما ذكر شيخ الإسلام ابن تيمية بعض الأيام الفاضلة نبه على أنه قد يحدث فيها ما يعتقد فيه فضله ما يصير ذلك منكرا ينهى عنه.</w:t>
      </w:r>
      <w:r w:rsidRPr="00047E79">
        <w:rPr>
          <w:rFonts w:ascii="AGA Arabesque" w:hAnsi="AGA Arabesque" w:cs="Lotus Linotype" w:hint="cs"/>
          <w:sz w:val="32"/>
          <w:szCs w:val="32"/>
          <w:rtl/>
        </w:rPr>
        <w:t xml:space="preserve"> </w:t>
      </w:r>
      <w:r w:rsidRPr="00047E79">
        <w:rPr>
          <w:rFonts w:ascii="AGA Arabesque" w:hAnsi="AGA Arabesque" w:cs="Lotus Linotype"/>
          <w:sz w:val="32"/>
          <w:szCs w:val="32"/>
          <w:rtl/>
        </w:rPr>
        <w:t>فإذا كان يوم الجمعة أو غيره فاضلاً فإن الصحيح أنه يستحب فيه من أنواع العبادات التي ورد الشرع بها وكانت من هدي النبي ﷺ، ولا يلزم من ذلك فضيلة عبادة لم يشرعها النبي ﷺ في ذلك اليوم.</w:t>
      </w:r>
      <w:r w:rsidRPr="00047E79">
        <w:rPr>
          <w:rFonts w:ascii="AGA Arabesque" w:hAnsi="AGA Arabesque" w:cs="Lotus Linotype" w:hint="cs"/>
          <w:sz w:val="32"/>
          <w:szCs w:val="32"/>
          <w:rtl/>
        </w:rPr>
        <w:t xml:space="preserve"> </w:t>
      </w:r>
      <w:r w:rsidRPr="00047E79">
        <w:rPr>
          <w:rFonts w:ascii="AGA Arabesque" w:hAnsi="AGA Arabesque" w:cs="Lotus Linotype"/>
          <w:sz w:val="32"/>
          <w:szCs w:val="32"/>
          <w:rtl/>
        </w:rPr>
        <w:t>قال ابن تيمية: "فإن الناس قد يخصون هذه المواسم لاعتقادهم فيها فضيلة، ومتى كان تخصيص الوقت بصوم أو بصلاة قد يقترن باعتقاد فضل ذلك، ولا فضل فيه، نهي عن التخصيص إذ لا ينبعث التخصيص إلا عن اعتقاد الاختصاص "</w:t>
      </w:r>
      <w:r w:rsidRPr="00047E79">
        <w:rPr>
          <w:rFonts w:ascii="AGA Arabesque" w:hAnsi="AGA Arabesque" w:cs="Traditional Arabic"/>
          <w:spacing w:val="-2"/>
          <w:sz w:val="32"/>
          <w:szCs w:val="32"/>
          <w:vertAlign w:val="superscript"/>
          <w:rtl/>
          <w:lang w:val="en-GB"/>
        </w:rPr>
        <w:t>(</w:t>
      </w:r>
      <w:r w:rsidRPr="00047E79">
        <w:rPr>
          <w:rStyle w:val="af6"/>
          <w:rFonts w:ascii="AGA Arabesque" w:hAnsi="AGA Arabesque"/>
          <w:spacing w:val="-2"/>
          <w:sz w:val="32"/>
          <w:szCs w:val="32"/>
          <w:rtl/>
          <w:lang w:val="en-GB"/>
        </w:rPr>
        <w:footnoteReference w:id="1332"/>
      </w:r>
      <w:r w:rsidRPr="00047E79">
        <w:rPr>
          <w:rFonts w:ascii="AGA Arabesque" w:hAnsi="AGA Arabesque" w:cs="Traditional Arabic"/>
          <w:spacing w:val="-2"/>
          <w:sz w:val="32"/>
          <w:szCs w:val="32"/>
          <w:vertAlign w:val="superscript"/>
          <w:rtl/>
          <w:lang w:val="en-GB"/>
        </w:rPr>
        <w:t>)</w:t>
      </w:r>
      <w:r w:rsidRPr="00047E79">
        <w:rPr>
          <w:rFonts w:ascii="AGA Arabesque" w:hAnsi="AGA Arabesque" w:cs="Lotus Linotype"/>
          <w:sz w:val="32"/>
          <w:szCs w:val="32"/>
          <w:rtl/>
        </w:rPr>
        <w:t xml:space="preserve">. </w:t>
      </w:r>
    </w:p>
    <w:p w14:paraId="0DD91114" w14:textId="77777777" w:rsidR="00F643F2" w:rsidRPr="00047E79" w:rsidRDefault="00F643F2" w:rsidP="00F643F2">
      <w:pPr>
        <w:spacing w:line="520" w:lineRule="exact"/>
        <w:ind w:firstLine="454"/>
        <w:jc w:val="both"/>
        <w:rPr>
          <w:rFonts w:ascii="AGA Arabesque" w:hAnsi="AGA Arabesque" w:cs="Lotus Linotype"/>
          <w:sz w:val="32"/>
          <w:szCs w:val="32"/>
          <w:rtl/>
        </w:rPr>
      </w:pPr>
      <w:r w:rsidRPr="00047E79">
        <w:rPr>
          <w:rFonts w:ascii="AGA Arabesque" w:hAnsi="AGA Arabesque" w:cs="Lotus Linotype"/>
          <w:sz w:val="32"/>
          <w:szCs w:val="32"/>
          <w:rtl/>
        </w:rPr>
        <w:t>إضافة إلى ذلك فإن اتخاذ القبور أعياداً قد أدى إلى مفاسد عظيمة، لا يعلم بها إلا الله، فمن ذلك: الصلاة إليها، والطواف بها، وتقبيلها واستلامها، وتعفير الخدود على ترابها، وعبادة أصحابها، والاستغاثة بهم، وسؤالهم النصر والرزق والعافية وقضاء الديون وتفريج الكربات، وإغاثة اللهفات، وغير ذلك من أنواع الطلبات التي كان عباد الأوثان يسألونها أوثانهم</w:t>
      </w:r>
      <w:r w:rsidRPr="00047E79">
        <w:rPr>
          <w:rFonts w:ascii="AGA Arabesque" w:hAnsi="AGA Arabesque" w:cs="Traditional Arabic"/>
          <w:spacing w:val="-2"/>
          <w:sz w:val="32"/>
          <w:szCs w:val="32"/>
          <w:vertAlign w:val="superscript"/>
          <w:rtl/>
          <w:lang w:val="en-GB"/>
        </w:rPr>
        <w:t>(</w:t>
      </w:r>
      <w:r w:rsidRPr="00047E79">
        <w:rPr>
          <w:rStyle w:val="af6"/>
          <w:rFonts w:ascii="AGA Arabesque" w:hAnsi="AGA Arabesque"/>
          <w:spacing w:val="-2"/>
          <w:sz w:val="32"/>
          <w:szCs w:val="32"/>
          <w:rtl/>
          <w:lang w:val="en-GB"/>
        </w:rPr>
        <w:footnoteReference w:id="1333"/>
      </w:r>
      <w:r w:rsidRPr="00047E79">
        <w:rPr>
          <w:rFonts w:ascii="AGA Arabesque" w:hAnsi="AGA Arabesque" w:cs="Traditional Arabic"/>
          <w:spacing w:val="-2"/>
          <w:sz w:val="32"/>
          <w:szCs w:val="32"/>
          <w:vertAlign w:val="superscript"/>
          <w:rtl/>
          <w:lang w:val="en-GB"/>
        </w:rPr>
        <w:t>)</w:t>
      </w:r>
      <w:r w:rsidRPr="00047E79">
        <w:rPr>
          <w:rFonts w:ascii="AGA Arabesque" w:hAnsi="AGA Arabesque" w:cs="Lotus Linotype"/>
          <w:sz w:val="32"/>
          <w:szCs w:val="32"/>
          <w:rtl/>
        </w:rPr>
        <w:t>.</w:t>
      </w:r>
    </w:p>
    <w:p w14:paraId="5B70D6D3" w14:textId="77777777" w:rsidR="00F643F2" w:rsidRPr="00047E79" w:rsidRDefault="00F643F2" w:rsidP="00F643F2">
      <w:pPr>
        <w:spacing w:line="520" w:lineRule="exact"/>
        <w:ind w:firstLine="454"/>
        <w:jc w:val="both"/>
        <w:rPr>
          <w:rFonts w:ascii="AGA Arabesque" w:hAnsi="AGA Arabesque" w:cs="Lotus Linotype"/>
          <w:sz w:val="32"/>
          <w:szCs w:val="32"/>
          <w:rtl/>
        </w:rPr>
      </w:pPr>
      <w:r w:rsidRPr="00047E79">
        <w:rPr>
          <w:rFonts w:ascii="AGA Arabesque" w:hAnsi="AGA Arabesque" w:cs="Lotus Linotype"/>
          <w:sz w:val="32"/>
          <w:szCs w:val="32"/>
          <w:rtl/>
        </w:rPr>
        <w:t>وقد سئل الشيخ ابن باز عن تخصيص يوم الجمعة لزيارة المقابر، فقال: " لا أصل لذلك، والمشروع أن تزار القبور في أي وقت تيسر للزائر من ليل أو نهار، أما التخصيص بيوم معين أو ليلة معينة فبدعة لا أصل له؛ لقول النبي ﷺ: (من أحدث في أمرنا هذا ما ليس منه فهو رد)، متفق على صحته، ولقوله ﷺ: (من عمل عملا ليس عليه أمرنا فهو رد) أخرجه مسلم في صحيحه عن عائشة رضي الله عنها"</w:t>
      </w:r>
      <w:r w:rsidRPr="00047E79">
        <w:rPr>
          <w:rFonts w:ascii="Lotus Linotype" w:hAnsi="Lotus Linotype" w:cs="Traditional Arabic"/>
          <w:spacing w:val="-2"/>
          <w:sz w:val="32"/>
          <w:szCs w:val="32"/>
          <w:vertAlign w:val="superscript"/>
          <w:rtl/>
          <w:lang w:val="en-GB"/>
        </w:rPr>
        <w:t>(</w:t>
      </w:r>
      <w:r w:rsidRPr="00047E79">
        <w:rPr>
          <w:rStyle w:val="af6"/>
          <w:rFonts w:ascii="Lotus Linotype" w:hAnsi="Lotus Linotype"/>
          <w:spacing w:val="-2"/>
          <w:sz w:val="32"/>
          <w:szCs w:val="32"/>
          <w:rtl/>
          <w:lang w:val="en-GB"/>
        </w:rPr>
        <w:footnoteReference w:id="1334"/>
      </w:r>
      <w:r w:rsidRPr="00047E79">
        <w:rPr>
          <w:rFonts w:ascii="Lotus Linotype" w:hAnsi="Lotus Linotype" w:cs="Traditional Arabic"/>
          <w:spacing w:val="-2"/>
          <w:sz w:val="32"/>
          <w:szCs w:val="32"/>
          <w:vertAlign w:val="superscript"/>
          <w:rtl/>
          <w:lang w:val="en-GB"/>
        </w:rPr>
        <w:t>)</w:t>
      </w:r>
      <w:r w:rsidRPr="00047E79">
        <w:rPr>
          <w:rFonts w:ascii="AGA Arabesque" w:hAnsi="AGA Arabesque" w:cs="Lotus Linotype"/>
          <w:sz w:val="32"/>
          <w:szCs w:val="32"/>
          <w:rtl/>
        </w:rPr>
        <w:t>.</w:t>
      </w:r>
    </w:p>
    <w:p w14:paraId="12EE3D17" w14:textId="77777777" w:rsidR="00F643F2" w:rsidRPr="00047E79" w:rsidRDefault="00F643F2" w:rsidP="00F643F2">
      <w:pPr>
        <w:spacing w:line="520" w:lineRule="exact"/>
        <w:ind w:firstLine="454"/>
        <w:jc w:val="both"/>
        <w:rPr>
          <w:rFonts w:ascii="AGA Arabesque" w:hAnsi="AGA Arabesque" w:cs="Lotus Linotype"/>
          <w:sz w:val="32"/>
          <w:szCs w:val="32"/>
          <w:rtl/>
        </w:rPr>
      </w:pPr>
      <w:r w:rsidRPr="00047E79">
        <w:rPr>
          <w:rFonts w:ascii="AGA Arabesque" w:hAnsi="AGA Arabesque" w:cs="Lotus Linotype"/>
          <w:sz w:val="32"/>
          <w:szCs w:val="32"/>
          <w:rtl/>
        </w:rPr>
        <w:t>كما سئل الشيخ ابن باز عن تخصيص العيدين لزيارة القبور، فقال: "لا أعلم لذلك أصلا وإنما السنة أن يزور القبور متى تيسر له"</w:t>
      </w:r>
      <w:r w:rsidRPr="00047E79">
        <w:rPr>
          <w:rFonts w:ascii="AGA Arabesque" w:hAnsi="AGA Arabesque" w:cs="Traditional Arabic"/>
          <w:spacing w:val="-2"/>
          <w:sz w:val="32"/>
          <w:szCs w:val="32"/>
          <w:vertAlign w:val="superscript"/>
          <w:rtl/>
          <w:lang w:val="en-GB"/>
        </w:rPr>
        <w:t>(</w:t>
      </w:r>
      <w:r w:rsidRPr="00047E79">
        <w:rPr>
          <w:rStyle w:val="af6"/>
          <w:rFonts w:ascii="AGA Arabesque" w:hAnsi="AGA Arabesque"/>
          <w:spacing w:val="-2"/>
          <w:sz w:val="32"/>
          <w:szCs w:val="32"/>
          <w:rtl/>
          <w:lang w:val="en-GB"/>
        </w:rPr>
        <w:footnoteReference w:id="1335"/>
      </w:r>
      <w:r w:rsidRPr="00047E79">
        <w:rPr>
          <w:rFonts w:ascii="AGA Arabesque" w:hAnsi="AGA Arabesque" w:cs="Traditional Arabic"/>
          <w:spacing w:val="-2"/>
          <w:sz w:val="32"/>
          <w:szCs w:val="32"/>
          <w:vertAlign w:val="superscript"/>
          <w:rtl/>
          <w:lang w:val="en-GB"/>
        </w:rPr>
        <w:t>)</w:t>
      </w:r>
      <w:r w:rsidRPr="00047E79">
        <w:rPr>
          <w:rFonts w:ascii="AGA Arabesque" w:hAnsi="AGA Arabesque" w:cs="Lotus Linotype"/>
          <w:sz w:val="32"/>
          <w:szCs w:val="32"/>
          <w:rtl/>
        </w:rPr>
        <w:t>.</w:t>
      </w:r>
      <w:r w:rsidRPr="00047E79">
        <w:rPr>
          <w:rFonts w:ascii="AGA Arabesque" w:hAnsi="AGA Arabesque" w:cs="Lotus Linotype" w:hint="cs"/>
          <w:sz w:val="32"/>
          <w:szCs w:val="32"/>
          <w:rtl/>
        </w:rPr>
        <w:t xml:space="preserve"> </w:t>
      </w:r>
    </w:p>
    <w:p w14:paraId="58AA4610" w14:textId="77777777" w:rsidR="00F643F2" w:rsidRPr="00047E79" w:rsidRDefault="00F643F2" w:rsidP="00F643F2">
      <w:pPr>
        <w:pStyle w:val="24"/>
        <w:spacing w:after="0" w:line="520" w:lineRule="exact"/>
        <w:ind w:left="0" w:firstLine="454"/>
        <w:jc w:val="both"/>
        <w:rPr>
          <w:rFonts w:ascii="AGA Arabesque" w:hAnsi="AGA Arabesque" w:cs="Lotus Linotype"/>
          <w:sz w:val="32"/>
          <w:szCs w:val="32"/>
          <w:rtl/>
        </w:rPr>
      </w:pPr>
      <w:r w:rsidRPr="00047E79">
        <w:rPr>
          <w:rFonts w:ascii="AGA Arabesque" w:hAnsi="AGA Arabesque" w:cs="Lotus Linotype"/>
          <w:sz w:val="32"/>
          <w:szCs w:val="32"/>
          <w:rtl/>
        </w:rPr>
        <w:t>وقال الشيخ ابن عثيمين: ليس له أصل، وتخصيص زيارة المقابر في يوم العيد واعتقاد أن ذلك مشروع يعتبر من البدع، لأن ذلك لم يرد عن النبيﷺ، ولا أعلم أحدا من أهل العلم قال به</w:t>
      </w:r>
      <w:r w:rsidRPr="00047E79">
        <w:rPr>
          <w:rFonts w:ascii="AGA Arabesque" w:hAnsi="AGA Arabesque" w:cs="Traditional Arabic"/>
          <w:sz w:val="32"/>
          <w:szCs w:val="32"/>
          <w:vertAlign w:val="superscript"/>
          <w:rtl/>
        </w:rPr>
        <w:t>(</w:t>
      </w:r>
      <w:r w:rsidRPr="00047E79">
        <w:rPr>
          <w:rStyle w:val="af6"/>
          <w:rFonts w:ascii="AGA Arabesque" w:hAnsi="AGA Arabesque"/>
          <w:sz w:val="32"/>
          <w:szCs w:val="32"/>
          <w:rtl/>
        </w:rPr>
        <w:footnoteReference w:id="1336"/>
      </w:r>
      <w:r w:rsidRPr="00047E79">
        <w:rPr>
          <w:rFonts w:ascii="AGA Arabesque" w:hAnsi="AGA Arabesque" w:cs="Traditional Arabic"/>
          <w:sz w:val="32"/>
          <w:szCs w:val="32"/>
          <w:vertAlign w:val="superscript"/>
          <w:rtl/>
        </w:rPr>
        <w:t>)</w:t>
      </w:r>
      <w:r w:rsidRPr="00047E79">
        <w:rPr>
          <w:rFonts w:ascii="AGA Arabesque" w:hAnsi="AGA Arabesque" w:cs="Lotus Linotype"/>
          <w:sz w:val="32"/>
          <w:szCs w:val="32"/>
          <w:rtl/>
        </w:rPr>
        <w:t>.</w:t>
      </w:r>
    </w:p>
    <w:p w14:paraId="174EC22F" w14:textId="77777777" w:rsidR="00F643F2" w:rsidRPr="00047E79" w:rsidRDefault="00F643F2" w:rsidP="00F643F2">
      <w:pPr>
        <w:spacing w:line="520" w:lineRule="exact"/>
        <w:ind w:firstLine="454"/>
        <w:jc w:val="both"/>
        <w:rPr>
          <w:rFonts w:ascii="AGA Arabesque" w:hAnsi="AGA Arabesque" w:cs="Lotus Linotype"/>
          <w:b/>
          <w:bCs/>
          <w:sz w:val="32"/>
          <w:szCs w:val="32"/>
          <w:rtl/>
        </w:rPr>
      </w:pPr>
      <w:r w:rsidRPr="00047E79">
        <w:rPr>
          <w:rFonts w:ascii="AGA Arabesque" w:hAnsi="AGA Arabesque" w:cs="Lotus Linotype"/>
          <w:b/>
          <w:bCs/>
          <w:sz w:val="32"/>
          <w:szCs w:val="32"/>
          <w:rtl/>
        </w:rPr>
        <w:t>السؤال الرابع: المار بجوار المقبرة أو من شاهد القبور هل يسلم عليهم كالزائر داخل المقبرة؟</w:t>
      </w:r>
    </w:p>
    <w:p w14:paraId="437C4DE8" w14:textId="77777777" w:rsidR="00F643F2" w:rsidRPr="00047E79" w:rsidRDefault="00F643F2" w:rsidP="00F643F2">
      <w:pPr>
        <w:spacing w:line="520" w:lineRule="exact"/>
        <w:ind w:firstLine="454"/>
        <w:jc w:val="both"/>
        <w:rPr>
          <w:rFonts w:ascii="AGA Arabesque" w:hAnsi="AGA Arabesque" w:cs="Lotus Linotype"/>
          <w:sz w:val="32"/>
          <w:szCs w:val="32"/>
          <w:rtl/>
        </w:rPr>
      </w:pPr>
      <w:r w:rsidRPr="00047E79">
        <w:rPr>
          <w:rFonts w:ascii="AGA Arabesque" w:hAnsi="AGA Arabesque" w:cs="Lotus Linotype"/>
          <w:b/>
          <w:bCs/>
          <w:sz w:val="32"/>
          <w:szCs w:val="32"/>
          <w:rtl/>
        </w:rPr>
        <w:t>الجواب عن السؤال الرابع:</w:t>
      </w:r>
      <w:r w:rsidRPr="00047E79">
        <w:rPr>
          <w:rFonts w:ascii="AGA Arabesque" w:hAnsi="AGA Arabesque" w:cs="Lotus Linotype"/>
          <w:sz w:val="32"/>
          <w:szCs w:val="32"/>
          <w:rtl/>
        </w:rPr>
        <w:t xml:space="preserve"> الأفضل أن يسلم المسلم حتى ولو كان ماراً، ولكن قصد الزيارة أفضل وأكمل.</w:t>
      </w:r>
      <w:r w:rsidRPr="00047E79">
        <w:rPr>
          <w:rFonts w:ascii="AGA Arabesque" w:hAnsi="AGA Arabesque" w:cs="Lotus Linotype" w:hint="cs"/>
          <w:sz w:val="32"/>
          <w:szCs w:val="32"/>
          <w:rtl/>
        </w:rPr>
        <w:t xml:space="preserve"> </w:t>
      </w:r>
      <w:r w:rsidRPr="00047E79">
        <w:rPr>
          <w:rFonts w:ascii="AGA Arabesque" w:hAnsi="AGA Arabesque" w:cs="Lotus Linotype"/>
          <w:sz w:val="32"/>
          <w:szCs w:val="32"/>
          <w:rtl/>
        </w:rPr>
        <w:t>وقال الشيخ عبد العزيز بن باز في حكم المار: "ويشرع لك كلما مررت على القبور أن تسلم على أصحابها، وتدعو لهم بالمغفرة والعافية، وليس ذلك واجباً، وإنما هو مستحب، وفيه أجر عظيم"</w:t>
      </w:r>
      <w:r w:rsidRPr="00047E79">
        <w:rPr>
          <w:rFonts w:ascii="AGA Arabesque" w:hAnsi="AGA Arabesque" w:cs="Traditional Arabic"/>
          <w:spacing w:val="-2"/>
          <w:sz w:val="32"/>
          <w:szCs w:val="32"/>
          <w:vertAlign w:val="superscript"/>
          <w:rtl/>
          <w:lang w:val="en-GB"/>
        </w:rPr>
        <w:t>(</w:t>
      </w:r>
      <w:r w:rsidRPr="00047E79">
        <w:rPr>
          <w:rStyle w:val="af6"/>
          <w:rFonts w:ascii="AGA Arabesque" w:hAnsi="AGA Arabesque"/>
          <w:spacing w:val="-2"/>
          <w:sz w:val="32"/>
          <w:szCs w:val="32"/>
          <w:rtl/>
          <w:lang w:val="en-GB"/>
        </w:rPr>
        <w:footnoteReference w:id="1337"/>
      </w:r>
      <w:r w:rsidRPr="00047E79">
        <w:rPr>
          <w:rFonts w:ascii="AGA Arabesque" w:hAnsi="AGA Arabesque" w:cs="Traditional Arabic"/>
          <w:spacing w:val="-2"/>
          <w:sz w:val="32"/>
          <w:szCs w:val="32"/>
          <w:vertAlign w:val="superscript"/>
          <w:rtl/>
          <w:lang w:val="en-GB"/>
        </w:rPr>
        <w:t>)</w:t>
      </w:r>
      <w:r w:rsidRPr="00047E79">
        <w:rPr>
          <w:rFonts w:ascii="AGA Arabesque" w:hAnsi="AGA Arabesque" w:cs="Lotus Linotype"/>
          <w:sz w:val="32"/>
          <w:szCs w:val="32"/>
          <w:rtl/>
        </w:rPr>
        <w:t>.</w:t>
      </w:r>
    </w:p>
    <w:p w14:paraId="12C5860A" w14:textId="77777777" w:rsidR="00F643F2" w:rsidRPr="00047E79" w:rsidRDefault="00F643F2" w:rsidP="00F643F2">
      <w:pPr>
        <w:spacing w:line="520" w:lineRule="exact"/>
        <w:ind w:firstLine="454"/>
        <w:jc w:val="both"/>
        <w:rPr>
          <w:rFonts w:ascii="AGA Arabesque" w:hAnsi="AGA Arabesque" w:cs="Lotus Linotype"/>
          <w:b/>
          <w:bCs/>
          <w:sz w:val="32"/>
          <w:szCs w:val="32"/>
          <w:rtl/>
        </w:rPr>
      </w:pPr>
      <w:r w:rsidRPr="00047E79">
        <w:rPr>
          <w:rFonts w:ascii="AGA Arabesque" w:hAnsi="AGA Arabesque" w:cs="Lotus Linotype"/>
          <w:b/>
          <w:bCs/>
          <w:sz w:val="32"/>
          <w:szCs w:val="32"/>
          <w:rtl/>
        </w:rPr>
        <w:t>السؤال الخامس: هل يجوز شد الرحال إلى القبور؟</w:t>
      </w:r>
    </w:p>
    <w:p w14:paraId="3EB3EF6C" w14:textId="77777777" w:rsidR="00F643F2" w:rsidRPr="00047E79" w:rsidRDefault="00F643F2" w:rsidP="00F643F2">
      <w:pPr>
        <w:spacing w:line="520" w:lineRule="exact"/>
        <w:ind w:firstLine="454"/>
        <w:jc w:val="both"/>
        <w:rPr>
          <w:rFonts w:ascii="AGA Arabesque" w:hAnsi="AGA Arabesque" w:cs="Lotus Linotype"/>
          <w:sz w:val="32"/>
          <w:szCs w:val="32"/>
          <w:rtl/>
        </w:rPr>
      </w:pPr>
      <w:r w:rsidRPr="00047E79">
        <w:rPr>
          <w:rFonts w:ascii="AGA Arabesque" w:hAnsi="AGA Arabesque" w:cs="Lotus Linotype"/>
          <w:b/>
          <w:bCs/>
          <w:sz w:val="32"/>
          <w:szCs w:val="32"/>
          <w:rtl/>
        </w:rPr>
        <w:t xml:space="preserve">الجواب عن السؤال الخامس: </w:t>
      </w:r>
      <w:r w:rsidRPr="00047E79">
        <w:rPr>
          <w:rFonts w:ascii="AGA Arabesque" w:hAnsi="AGA Arabesque" w:cs="Lotus Linotype"/>
          <w:sz w:val="32"/>
          <w:szCs w:val="32"/>
          <w:rtl/>
        </w:rPr>
        <w:t>قد تقدم فيما مضى بيان هذه المسألة، وأن الصحيح الذي دلت عليه النصوص أن شد الرحال لمجرد زيارة القبور منهي عنه في الشرع للأدلة الكثيرة الواردة في ذلك، وقد سبق عرضها، ومناقشة قول المخالفين</w:t>
      </w:r>
      <w:r w:rsidRPr="00047E79">
        <w:rPr>
          <w:rFonts w:ascii="AGA Arabesque" w:hAnsi="AGA Arabesque" w:cs="Traditional Arabic"/>
          <w:spacing w:val="-2"/>
          <w:sz w:val="32"/>
          <w:szCs w:val="32"/>
          <w:vertAlign w:val="superscript"/>
          <w:rtl/>
          <w:lang w:val="en-GB"/>
        </w:rPr>
        <w:t>(</w:t>
      </w:r>
      <w:r w:rsidRPr="00047E79">
        <w:rPr>
          <w:rStyle w:val="af6"/>
          <w:rFonts w:ascii="AGA Arabesque" w:hAnsi="AGA Arabesque"/>
          <w:spacing w:val="-2"/>
          <w:sz w:val="32"/>
          <w:szCs w:val="32"/>
          <w:rtl/>
          <w:lang w:val="en-GB"/>
        </w:rPr>
        <w:footnoteReference w:id="1338"/>
      </w:r>
      <w:r w:rsidRPr="00047E79">
        <w:rPr>
          <w:rFonts w:ascii="AGA Arabesque" w:hAnsi="AGA Arabesque" w:cs="Traditional Arabic"/>
          <w:spacing w:val="-2"/>
          <w:sz w:val="32"/>
          <w:szCs w:val="32"/>
          <w:vertAlign w:val="superscript"/>
          <w:rtl/>
          <w:lang w:val="en-GB"/>
        </w:rPr>
        <w:t>)</w:t>
      </w:r>
      <w:r w:rsidRPr="00047E79">
        <w:rPr>
          <w:rFonts w:ascii="AGA Arabesque" w:hAnsi="AGA Arabesque" w:cs="Lotus Linotype"/>
          <w:sz w:val="32"/>
          <w:szCs w:val="32"/>
          <w:rtl/>
        </w:rPr>
        <w:t>.</w:t>
      </w:r>
    </w:p>
    <w:p w14:paraId="17F4C825" w14:textId="77777777" w:rsidR="00F643F2" w:rsidRPr="00047E79" w:rsidRDefault="00F643F2" w:rsidP="00F643F2">
      <w:pPr>
        <w:keepNext/>
        <w:keepLines/>
        <w:widowControl w:val="0"/>
        <w:spacing w:line="520" w:lineRule="exact"/>
        <w:ind w:firstLine="454"/>
        <w:jc w:val="both"/>
        <w:rPr>
          <w:rFonts w:ascii="AGA Arabesque" w:hAnsi="AGA Arabesque" w:cs="Lotus Linotype"/>
          <w:sz w:val="32"/>
          <w:szCs w:val="32"/>
          <w:rtl/>
        </w:rPr>
      </w:pPr>
      <w:r w:rsidRPr="00047E79">
        <w:rPr>
          <w:rFonts w:ascii="AGA Arabesque" w:hAnsi="AGA Arabesque" w:cs="Lotus Linotype"/>
          <w:b/>
          <w:bCs/>
          <w:sz w:val="32"/>
          <w:szCs w:val="32"/>
          <w:rtl/>
        </w:rPr>
        <w:t xml:space="preserve">السؤال </w:t>
      </w:r>
      <w:r w:rsidRPr="00047E79">
        <w:rPr>
          <w:rFonts w:ascii="AGA Arabesque" w:hAnsi="AGA Arabesque" w:cs="Lotus Linotype" w:hint="cs"/>
          <w:b/>
          <w:bCs/>
          <w:sz w:val="32"/>
          <w:szCs w:val="32"/>
          <w:rtl/>
        </w:rPr>
        <w:t>السادس</w:t>
      </w:r>
      <w:r w:rsidRPr="00047E79">
        <w:rPr>
          <w:rFonts w:ascii="AGA Arabesque" w:hAnsi="AGA Arabesque" w:cs="Lotus Linotype"/>
          <w:b/>
          <w:bCs/>
          <w:sz w:val="32"/>
          <w:szCs w:val="32"/>
          <w:rtl/>
        </w:rPr>
        <w:t>: ما حكم إطالة القيام عند القبور اعتقادا منهم بأن لأرواح الموتى تعلقاً بحيث تفيض على روح الزائر بالخيرات؟</w:t>
      </w:r>
    </w:p>
    <w:p w14:paraId="24AEF8FA" w14:textId="77777777" w:rsidR="00F643F2" w:rsidRPr="00047E79" w:rsidRDefault="00F643F2" w:rsidP="00F643F2">
      <w:pPr>
        <w:spacing w:line="520" w:lineRule="exact"/>
        <w:ind w:firstLine="454"/>
        <w:jc w:val="both"/>
        <w:rPr>
          <w:rFonts w:ascii="AGA Arabesque" w:hAnsi="AGA Arabesque" w:cs="Lotus Linotype"/>
          <w:sz w:val="32"/>
          <w:szCs w:val="32"/>
          <w:rtl/>
        </w:rPr>
      </w:pPr>
      <w:r w:rsidRPr="00047E79">
        <w:rPr>
          <w:rFonts w:ascii="AGA Arabesque" w:hAnsi="AGA Arabesque" w:cs="Lotus Linotype"/>
          <w:b/>
          <w:bCs/>
          <w:sz w:val="32"/>
          <w:szCs w:val="32"/>
          <w:rtl/>
        </w:rPr>
        <w:t xml:space="preserve">الجواب عن السؤال </w:t>
      </w:r>
      <w:r w:rsidRPr="00047E79">
        <w:rPr>
          <w:rFonts w:ascii="AGA Arabesque" w:hAnsi="AGA Arabesque" w:cs="Lotus Linotype" w:hint="cs"/>
          <w:b/>
          <w:bCs/>
          <w:sz w:val="32"/>
          <w:szCs w:val="32"/>
          <w:rtl/>
        </w:rPr>
        <w:t>السادس</w:t>
      </w:r>
      <w:r w:rsidRPr="00047E79">
        <w:rPr>
          <w:rFonts w:ascii="AGA Arabesque" w:hAnsi="AGA Arabesque" w:cs="Lotus Linotype"/>
          <w:b/>
          <w:bCs/>
          <w:sz w:val="32"/>
          <w:szCs w:val="32"/>
          <w:rtl/>
        </w:rPr>
        <w:t>:</w:t>
      </w:r>
      <w:r w:rsidRPr="00047E79">
        <w:rPr>
          <w:rFonts w:ascii="AGA Arabesque" w:hAnsi="AGA Arabesque" w:cs="Lotus Linotype" w:hint="cs"/>
          <w:sz w:val="32"/>
          <w:szCs w:val="32"/>
          <w:rtl/>
        </w:rPr>
        <w:t xml:space="preserve"> </w:t>
      </w:r>
      <w:r w:rsidRPr="00047E79">
        <w:rPr>
          <w:rFonts w:ascii="AGA Arabesque" w:hAnsi="AGA Arabesque" w:cs="Lotus Linotype"/>
          <w:sz w:val="32"/>
          <w:szCs w:val="32"/>
          <w:rtl/>
        </w:rPr>
        <w:t>تقدم في السؤال السابق بيان الحكمة من زيارة القبور، وأنها شرعت لتذكر الآخرة والاعتبار والاتعاظ، وللإحسان إلى الميت، والدعاء له.</w:t>
      </w:r>
      <w:r w:rsidRPr="00047E79">
        <w:rPr>
          <w:rFonts w:ascii="AGA Arabesque" w:hAnsi="AGA Arabesque" w:cs="Lotus Linotype" w:hint="cs"/>
          <w:sz w:val="32"/>
          <w:szCs w:val="32"/>
          <w:rtl/>
        </w:rPr>
        <w:t xml:space="preserve"> </w:t>
      </w:r>
      <w:r w:rsidRPr="00047E79">
        <w:rPr>
          <w:rFonts w:ascii="AGA Arabesque" w:hAnsi="AGA Arabesque" w:cs="Lotus Linotype"/>
          <w:sz w:val="32"/>
          <w:szCs w:val="32"/>
          <w:rtl/>
        </w:rPr>
        <w:t>كما أن الزائر يحسن إلى نفسه باتباع السنة في زيارة القبور، والوقوف عند ما شرعه النبي ﷺ</w:t>
      </w:r>
      <w:r w:rsidRPr="00047E79">
        <w:rPr>
          <w:rFonts w:ascii="AGA Arabesque" w:hAnsi="AGA Arabesque" w:cs="Lotus Linotype"/>
          <w:b/>
          <w:bCs/>
          <w:sz w:val="32"/>
          <w:szCs w:val="32"/>
          <w:rtl/>
        </w:rPr>
        <w:t>.</w:t>
      </w:r>
      <w:r w:rsidRPr="00047E79">
        <w:rPr>
          <w:rFonts w:ascii="AGA Arabesque" w:hAnsi="AGA Arabesque" w:cs="Lotus Linotype" w:hint="cs"/>
          <w:sz w:val="32"/>
          <w:szCs w:val="32"/>
          <w:rtl/>
        </w:rPr>
        <w:t xml:space="preserve"> </w:t>
      </w:r>
      <w:r w:rsidRPr="00047E79">
        <w:rPr>
          <w:rFonts w:ascii="AGA Arabesque" w:hAnsi="AGA Arabesque" w:cs="Lotus Linotype"/>
          <w:sz w:val="32"/>
          <w:szCs w:val="32"/>
          <w:rtl/>
        </w:rPr>
        <w:t>إلا أن كثيرا من الناس ممن خالف هدي رسول الله ﷺ، اعتقد أن زيارة القبور إنما شرعت لأجل الدعاء عندها، والتوسل بها، وسؤال الميت ودعائه</w:t>
      </w:r>
      <w:r w:rsidRPr="00047E79">
        <w:rPr>
          <w:rFonts w:ascii="AGA Arabesque" w:hAnsi="AGA Arabesque" w:cs="Traditional Arabic"/>
          <w:spacing w:val="-2"/>
          <w:sz w:val="32"/>
          <w:szCs w:val="32"/>
          <w:vertAlign w:val="superscript"/>
          <w:rtl/>
          <w:lang w:val="en-GB"/>
        </w:rPr>
        <w:t>(</w:t>
      </w:r>
      <w:r w:rsidRPr="00047E79">
        <w:rPr>
          <w:rStyle w:val="af6"/>
          <w:rFonts w:ascii="AGA Arabesque" w:hAnsi="AGA Arabesque"/>
          <w:spacing w:val="-2"/>
          <w:sz w:val="32"/>
          <w:szCs w:val="32"/>
          <w:rtl/>
          <w:lang w:val="en-GB"/>
        </w:rPr>
        <w:footnoteReference w:id="1339"/>
      </w:r>
      <w:r w:rsidRPr="00047E79">
        <w:rPr>
          <w:rFonts w:ascii="AGA Arabesque" w:hAnsi="AGA Arabesque" w:cs="Traditional Arabic"/>
          <w:spacing w:val="-2"/>
          <w:sz w:val="32"/>
          <w:szCs w:val="32"/>
          <w:vertAlign w:val="superscript"/>
          <w:rtl/>
          <w:lang w:val="en-GB"/>
        </w:rPr>
        <w:t>)</w:t>
      </w:r>
      <w:r w:rsidRPr="00047E79">
        <w:rPr>
          <w:rFonts w:ascii="AGA Arabesque" w:hAnsi="AGA Arabesque" w:cs="Traditional Arabic"/>
          <w:sz w:val="32"/>
          <w:szCs w:val="32"/>
          <w:rtl/>
        </w:rPr>
        <w:t>.</w:t>
      </w:r>
      <w:r w:rsidRPr="00047E79">
        <w:rPr>
          <w:rFonts w:ascii="AGA Arabesque" w:hAnsi="AGA Arabesque" w:cs="Lotus Linotype" w:hint="cs"/>
          <w:sz w:val="32"/>
          <w:szCs w:val="32"/>
          <w:rtl/>
        </w:rPr>
        <w:t xml:space="preserve"> </w:t>
      </w:r>
      <w:r w:rsidRPr="00047E79">
        <w:rPr>
          <w:rFonts w:ascii="AGA Arabesque" w:hAnsi="AGA Arabesque" w:cs="Lotus Linotype"/>
          <w:sz w:val="32"/>
          <w:szCs w:val="32"/>
          <w:rtl/>
        </w:rPr>
        <w:t>فقالوا: الميت المعظم الذي لروحه قربٌ ومنزلةٌ ومزيةٌ عند الله تعالى لا يزال تأتيه الألطاف من الله تعالى وتفيض على روحه الخيرات، فإذا علَّق الزائر روحه به، وأدناها منه فاض من روحِ المزور على روحِ الزائر من تلك الألطاف بواسطتها، كما ينعكس الشعاع من المرآة الصافيةِ والماءِ ونحوِه على الجسم المقابل له.</w:t>
      </w:r>
      <w:r w:rsidRPr="00047E79">
        <w:rPr>
          <w:rFonts w:ascii="AGA Arabesque" w:hAnsi="AGA Arabesque" w:cs="Lotus Linotype" w:hint="cs"/>
          <w:sz w:val="32"/>
          <w:szCs w:val="32"/>
          <w:rtl/>
        </w:rPr>
        <w:t xml:space="preserve"> </w:t>
      </w:r>
      <w:r w:rsidRPr="00047E79">
        <w:rPr>
          <w:rFonts w:ascii="AGA Arabesque" w:hAnsi="AGA Arabesque" w:cs="Lotus Linotype"/>
          <w:sz w:val="32"/>
          <w:szCs w:val="32"/>
          <w:rtl/>
        </w:rPr>
        <w:t>قالوا: فتمام الزيارة أن يتوجه الزائر بروحِه وقلبِه إلى الميت، ويعكفَ بهمَّتِه عليه، ويوجِّه قصدَه كلَّه وإقبالَه عليه، بحيث لا يبقى فيه التفاتٌ إلى غيره، وكُلَّما كان جمعُ الهمَّة والقلبِ عليه أعظمَ؛ كان أقربَ إلى انتفاعِه به.</w:t>
      </w:r>
      <w:r w:rsidRPr="00047E79">
        <w:rPr>
          <w:rFonts w:ascii="AGA Arabesque" w:hAnsi="AGA Arabesque" w:cs="Lotus Linotype" w:hint="cs"/>
          <w:sz w:val="32"/>
          <w:szCs w:val="32"/>
          <w:rtl/>
        </w:rPr>
        <w:t xml:space="preserve"> </w:t>
      </w:r>
      <w:r w:rsidRPr="00047E79">
        <w:rPr>
          <w:rFonts w:ascii="AGA Arabesque" w:hAnsi="AGA Arabesque" w:cs="Lotus Linotype"/>
          <w:sz w:val="32"/>
          <w:szCs w:val="32"/>
          <w:rtl/>
        </w:rPr>
        <w:t>وقد ذكر هذه الزيارة على هذا الوجه ابن سينا والفارابي وغيرهما.</w:t>
      </w:r>
      <w:r w:rsidRPr="00047E79">
        <w:rPr>
          <w:rFonts w:ascii="AGA Arabesque" w:hAnsi="AGA Arabesque" w:cs="Lotus Linotype" w:hint="cs"/>
          <w:sz w:val="32"/>
          <w:szCs w:val="32"/>
          <w:rtl/>
        </w:rPr>
        <w:t xml:space="preserve"> </w:t>
      </w:r>
      <w:r w:rsidRPr="00047E79">
        <w:rPr>
          <w:rFonts w:ascii="AGA Arabesque" w:hAnsi="AGA Arabesque" w:cs="Lotus Linotype"/>
          <w:sz w:val="32"/>
          <w:szCs w:val="32"/>
          <w:rtl/>
        </w:rPr>
        <w:t>وصرح بها عباد الكواكب في عبادتها.</w:t>
      </w:r>
      <w:r w:rsidRPr="00047E79">
        <w:rPr>
          <w:rFonts w:ascii="AGA Arabesque" w:hAnsi="AGA Arabesque" w:cs="Lotus Linotype" w:hint="cs"/>
          <w:sz w:val="32"/>
          <w:szCs w:val="32"/>
          <w:rtl/>
        </w:rPr>
        <w:t xml:space="preserve"> </w:t>
      </w:r>
      <w:r w:rsidRPr="00047E79">
        <w:rPr>
          <w:rFonts w:ascii="AGA Arabesque" w:hAnsi="AGA Arabesque" w:cs="Lotus Linotype"/>
          <w:sz w:val="32"/>
          <w:szCs w:val="32"/>
          <w:rtl/>
        </w:rPr>
        <w:t>وقالوا: إذا تعلقت النفس الناطقة بالأرواح العلوية فاض عليها منها النور.</w:t>
      </w:r>
      <w:r w:rsidRPr="00047E79">
        <w:rPr>
          <w:rFonts w:ascii="AGA Arabesque" w:hAnsi="AGA Arabesque" w:cs="Lotus Linotype" w:hint="cs"/>
          <w:sz w:val="32"/>
          <w:szCs w:val="32"/>
          <w:rtl/>
        </w:rPr>
        <w:t xml:space="preserve"> </w:t>
      </w:r>
      <w:r w:rsidRPr="00047E79">
        <w:rPr>
          <w:rFonts w:ascii="AGA Arabesque" w:hAnsi="AGA Arabesque" w:cs="Lotus Linotype"/>
          <w:sz w:val="32"/>
          <w:szCs w:val="32"/>
          <w:rtl/>
        </w:rPr>
        <w:t>وبهذا السرِّ عُبِدت الكواكب، واتخذت لها الهياكل، وصُنِّفت لها الدعوات، واتُّخِذت الأصنام المجسدة لها، وهذا بعينه هو الذي أوجب لعُبَّاد القبور اتخاذُها أعياداً، وتعليقَ الستور عليها، وإيقادَ السرج عليها، وبناءَ المساجد عليها.</w:t>
      </w:r>
      <w:r w:rsidRPr="00047E79">
        <w:rPr>
          <w:rFonts w:ascii="AGA Arabesque" w:hAnsi="AGA Arabesque" w:cs="Lotus Linotype" w:hint="cs"/>
          <w:sz w:val="32"/>
          <w:szCs w:val="32"/>
          <w:rtl/>
        </w:rPr>
        <w:t xml:space="preserve"> </w:t>
      </w:r>
      <w:r w:rsidRPr="00047E79">
        <w:rPr>
          <w:rFonts w:ascii="AGA Arabesque" w:hAnsi="AGA Arabesque" w:cs="Lotus Linotype"/>
          <w:sz w:val="32"/>
          <w:szCs w:val="32"/>
          <w:rtl/>
        </w:rPr>
        <w:t>وهو الذي قصد رسولُ الله ﷺ إبطالَه، ومَحْوَه بالكلية، وسدَّ الذرائعَ المفضيةَ إليه، فوقف المشركون في طريقِه، وناقضوه في قصدِه، وكان ﷺ في شقٍّ، وهؤلاء في شق.</w:t>
      </w:r>
      <w:r w:rsidRPr="00047E79">
        <w:rPr>
          <w:rFonts w:ascii="AGA Arabesque" w:hAnsi="AGA Arabesque" w:cs="Lotus Linotype" w:hint="cs"/>
          <w:sz w:val="32"/>
          <w:szCs w:val="32"/>
          <w:rtl/>
        </w:rPr>
        <w:t xml:space="preserve"> </w:t>
      </w:r>
      <w:r w:rsidRPr="00047E79">
        <w:rPr>
          <w:rFonts w:ascii="AGA Arabesque" w:hAnsi="AGA Arabesque" w:cs="Lotus Linotype"/>
          <w:sz w:val="32"/>
          <w:szCs w:val="32"/>
          <w:rtl/>
        </w:rPr>
        <w:t>حيث قالوا: إن العبد إذا تعلقت روحه بروح الوجيه المقرَّب عند الله، وتوجه بهمته إليه وعكف بقلبه عليه صار بينه وبينه اتصال، يفيض به عليه منه نصيب بما يحصل له من الله، وشبهوا ذلك بمن يخدُم ذا جاه وحَظوة وقُرْب من السلطان، فهو شديد التعلق به فما يحصل لذلك من السلطان من الإنعام والإفضال؛ ينال ذلك المتعلق به؛ بحسب تعلُّقه به.</w:t>
      </w:r>
    </w:p>
    <w:p w14:paraId="679257E0" w14:textId="77777777" w:rsidR="00F643F2" w:rsidRPr="00047E79" w:rsidRDefault="00F643F2" w:rsidP="00F643F2">
      <w:pPr>
        <w:spacing w:line="520" w:lineRule="exact"/>
        <w:ind w:firstLine="454"/>
        <w:jc w:val="both"/>
        <w:rPr>
          <w:rFonts w:ascii="AGA Arabesque" w:hAnsi="AGA Arabesque" w:cs="Lotus Linotype"/>
          <w:sz w:val="32"/>
          <w:szCs w:val="32"/>
          <w:rtl/>
        </w:rPr>
      </w:pPr>
      <w:r w:rsidRPr="00047E79">
        <w:rPr>
          <w:rFonts w:ascii="AGA Arabesque" w:hAnsi="AGA Arabesque" w:cs="Lotus Linotype"/>
          <w:sz w:val="32"/>
          <w:szCs w:val="32"/>
          <w:rtl/>
        </w:rPr>
        <w:t>فهذا سرُّ عبادة الأصنام وهو الذي بعث الله رسله، وأنزل كتبه بإبطاله وتكفير أصحابه، ولعنهم، وأباح دماءهم وأموالهم، وسَبَى ذراريهم، وأوجب لهم النار</w:t>
      </w:r>
      <w:r w:rsidRPr="00047E79">
        <w:rPr>
          <w:rFonts w:ascii="AGA Arabesque" w:hAnsi="AGA Arabesque" w:cs="Traditional Arabic"/>
          <w:spacing w:val="-2"/>
          <w:sz w:val="32"/>
          <w:szCs w:val="32"/>
          <w:vertAlign w:val="superscript"/>
          <w:rtl/>
          <w:lang w:val="en-GB"/>
        </w:rPr>
        <w:t>(</w:t>
      </w:r>
      <w:r w:rsidRPr="00047E79">
        <w:rPr>
          <w:rStyle w:val="af6"/>
          <w:rFonts w:ascii="AGA Arabesque" w:hAnsi="AGA Arabesque"/>
          <w:spacing w:val="-2"/>
          <w:sz w:val="32"/>
          <w:szCs w:val="32"/>
          <w:rtl/>
          <w:lang w:val="en-GB"/>
        </w:rPr>
        <w:footnoteReference w:id="1340"/>
      </w:r>
      <w:r w:rsidRPr="00047E79">
        <w:rPr>
          <w:rFonts w:ascii="AGA Arabesque" w:hAnsi="AGA Arabesque" w:cs="Traditional Arabic"/>
          <w:spacing w:val="-2"/>
          <w:sz w:val="32"/>
          <w:szCs w:val="32"/>
          <w:vertAlign w:val="superscript"/>
          <w:rtl/>
          <w:lang w:val="en-GB"/>
        </w:rPr>
        <w:t>)</w:t>
      </w:r>
      <w:r w:rsidRPr="00047E79">
        <w:rPr>
          <w:rFonts w:ascii="AGA Arabesque" w:hAnsi="AGA Arabesque" w:cs="Lotus Linotype"/>
          <w:sz w:val="32"/>
          <w:szCs w:val="32"/>
          <w:rtl/>
        </w:rPr>
        <w:t>.</w:t>
      </w:r>
    </w:p>
    <w:p w14:paraId="74420A08" w14:textId="77777777" w:rsidR="00F643F2" w:rsidRPr="00047E79" w:rsidRDefault="00F643F2" w:rsidP="00F643F2">
      <w:pPr>
        <w:spacing w:line="520" w:lineRule="exact"/>
        <w:ind w:firstLine="454"/>
        <w:jc w:val="both"/>
        <w:rPr>
          <w:rFonts w:ascii="AGA Arabesque" w:hAnsi="AGA Arabesque" w:cs="Lotus Linotype"/>
          <w:sz w:val="32"/>
          <w:szCs w:val="32"/>
          <w:rtl/>
        </w:rPr>
      </w:pPr>
      <w:r w:rsidRPr="00047E79">
        <w:rPr>
          <w:rFonts w:ascii="AGA Arabesque" w:hAnsi="AGA Arabesque" w:cs="Lotus Linotype"/>
          <w:sz w:val="32"/>
          <w:szCs w:val="32"/>
          <w:rtl/>
        </w:rPr>
        <w:t>وفي فتاوى اللجنة الدائمة</w:t>
      </w:r>
      <w:r w:rsidRPr="00047E79">
        <w:rPr>
          <w:rFonts w:ascii="AGA Arabesque" w:hAnsi="AGA Arabesque" w:cs="Traditional Arabic"/>
          <w:spacing w:val="-2"/>
          <w:sz w:val="32"/>
          <w:szCs w:val="32"/>
          <w:vertAlign w:val="superscript"/>
          <w:rtl/>
          <w:lang w:val="en-GB"/>
        </w:rPr>
        <w:t>(</w:t>
      </w:r>
      <w:r w:rsidRPr="00047E79">
        <w:rPr>
          <w:rStyle w:val="af6"/>
          <w:rFonts w:ascii="AGA Arabesque" w:hAnsi="AGA Arabesque"/>
          <w:spacing w:val="-2"/>
          <w:sz w:val="32"/>
          <w:szCs w:val="32"/>
          <w:rtl/>
          <w:lang w:val="en-GB"/>
        </w:rPr>
        <w:footnoteReference w:id="1341"/>
      </w:r>
      <w:r w:rsidRPr="00047E79">
        <w:rPr>
          <w:rFonts w:ascii="AGA Arabesque" w:hAnsi="AGA Arabesque" w:cs="Traditional Arabic"/>
          <w:spacing w:val="-2"/>
          <w:sz w:val="32"/>
          <w:szCs w:val="32"/>
          <w:vertAlign w:val="superscript"/>
          <w:rtl/>
          <w:lang w:val="en-GB"/>
        </w:rPr>
        <w:t>)</w:t>
      </w:r>
      <w:r w:rsidRPr="00047E79">
        <w:rPr>
          <w:rFonts w:ascii="AGA Arabesque" w:hAnsi="AGA Arabesque" w:cs="Lotus Linotype"/>
          <w:sz w:val="32"/>
          <w:szCs w:val="32"/>
          <w:rtl/>
        </w:rPr>
        <w:t>: "الذبح لله عند القبور تبركًا بأهلها، وتحري الدعاء عندها، وإطالة المكث عندها رجاءَ بركةِ أهلِها والتوسُّل بجاهِهم أو حقِّهم ونحو ذلك بدعٌ محدَثة، بل ووسائلُ من وسائلِ الشرك الأكبر، فيحرُم فعلُها ويجبُ نصحُ مَنْ يَعْمَلُه".</w:t>
      </w:r>
    </w:p>
    <w:p w14:paraId="2487D70F" w14:textId="77777777" w:rsidR="00F643F2" w:rsidRPr="00047E79" w:rsidRDefault="00F643F2" w:rsidP="00F643F2">
      <w:pPr>
        <w:spacing w:line="520" w:lineRule="exact"/>
        <w:ind w:firstLine="454"/>
        <w:jc w:val="both"/>
        <w:rPr>
          <w:rFonts w:ascii="AGA Arabesque" w:hAnsi="AGA Arabesque" w:cs="Lotus Linotype"/>
          <w:b/>
          <w:bCs/>
          <w:sz w:val="32"/>
          <w:szCs w:val="32"/>
          <w:rtl/>
          <w:lang w:val="en-GB"/>
        </w:rPr>
      </w:pPr>
      <w:r w:rsidRPr="00047E79">
        <w:rPr>
          <w:rFonts w:ascii="AGA Arabesque" w:hAnsi="AGA Arabesque" w:cs="Lotus Linotype"/>
          <w:b/>
          <w:bCs/>
          <w:sz w:val="32"/>
          <w:szCs w:val="32"/>
          <w:rtl/>
          <w:lang w:val="en-GB"/>
        </w:rPr>
        <w:t>الفرع الثالث: الشبهات والجواب عليها.</w:t>
      </w:r>
    </w:p>
    <w:p w14:paraId="0A52218F" w14:textId="77777777" w:rsidR="00F643F2" w:rsidRPr="00047E79" w:rsidRDefault="00F643F2" w:rsidP="00F643F2">
      <w:pPr>
        <w:autoSpaceDE w:val="0"/>
        <w:autoSpaceDN w:val="0"/>
        <w:adjustRightInd w:val="0"/>
        <w:spacing w:line="520" w:lineRule="exact"/>
        <w:ind w:firstLine="454"/>
        <w:jc w:val="both"/>
        <w:rPr>
          <w:rFonts w:ascii="AGA Arabesque" w:hAnsi="AGA Arabesque" w:cs="Lotus Linotype"/>
          <w:b/>
          <w:bCs/>
          <w:sz w:val="32"/>
          <w:szCs w:val="32"/>
          <w:rtl/>
        </w:rPr>
      </w:pPr>
      <w:r w:rsidRPr="00047E79">
        <w:rPr>
          <w:rFonts w:ascii="AGA Arabesque" w:hAnsi="AGA Arabesque" w:cs="Lotus Linotype"/>
          <w:b/>
          <w:bCs/>
          <w:sz w:val="32"/>
          <w:szCs w:val="32"/>
          <w:rtl/>
        </w:rPr>
        <w:t>الشبهة الأولى: يرى بعضهم: أن من السنة عند زيارة القبور: قراءة الفاتحة وسورة الإخلاص والمعوذتين، وآية الكرسي وسورة يس، وسورة القدر وغيرها من السور</w:t>
      </w:r>
      <w:r w:rsidRPr="00047E79">
        <w:rPr>
          <w:rFonts w:ascii="AGA Arabesque" w:hAnsi="AGA Arabesque" w:cs="Lotus Linotype"/>
          <w:sz w:val="32"/>
          <w:szCs w:val="32"/>
          <w:rtl/>
        </w:rPr>
        <w:t>.</w:t>
      </w:r>
    </w:p>
    <w:p w14:paraId="0BDE2CE4" w14:textId="77777777" w:rsidR="00F643F2" w:rsidRPr="00047E79" w:rsidRDefault="00F643F2" w:rsidP="00F643F2">
      <w:pPr>
        <w:spacing w:line="520" w:lineRule="exact"/>
        <w:ind w:firstLine="454"/>
        <w:jc w:val="both"/>
        <w:rPr>
          <w:rFonts w:ascii="AGA Arabesque" w:hAnsi="AGA Arabesque" w:cs="Lotus Linotype"/>
          <w:sz w:val="32"/>
          <w:szCs w:val="32"/>
          <w:rtl/>
        </w:rPr>
      </w:pPr>
      <w:r w:rsidRPr="00047E79">
        <w:rPr>
          <w:rFonts w:ascii="AGA Arabesque" w:hAnsi="AGA Arabesque" w:cs="Lotus Linotype"/>
          <w:sz w:val="32"/>
          <w:szCs w:val="32"/>
          <w:rtl/>
        </w:rPr>
        <w:t>فإذا قيل: لم يثبت ذلك عن النبي ﷺ بسند صحيح، قالوا: أنتم المنكرون للقرآن وتلاوته.</w:t>
      </w:r>
    </w:p>
    <w:p w14:paraId="656CD44F" w14:textId="77777777" w:rsidR="00F643F2" w:rsidRPr="00047E79" w:rsidRDefault="00F643F2" w:rsidP="00F643F2">
      <w:pPr>
        <w:spacing w:line="520" w:lineRule="exact"/>
        <w:ind w:firstLine="454"/>
        <w:jc w:val="both"/>
        <w:rPr>
          <w:rFonts w:ascii="AGA Arabesque" w:hAnsi="AGA Arabesque" w:cs="Lotus Linotype"/>
          <w:sz w:val="32"/>
          <w:szCs w:val="32"/>
          <w:rtl/>
        </w:rPr>
      </w:pPr>
      <w:r w:rsidRPr="00047E79">
        <w:rPr>
          <w:rFonts w:ascii="AGA Arabesque" w:hAnsi="AGA Arabesque" w:cs="Lotus Linotype"/>
          <w:b/>
          <w:bCs/>
          <w:sz w:val="32"/>
          <w:szCs w:val="32"/>
          <w:rtl/>
        </w:rPr>
        <w:t>الجواب عن هذه الشبهة:</w:t>
      </w:r>
      <w:r w:rsidRPr="00047E79">
        <w:rPr>
          <w:rFonts w:ascii="AGA Arabesque" w:hAnsi="AGA Arabesque" w:cs="Lotus Linotype" w:hint="cs"/>
          <w:b/>
          <w:bCs/>
          <w:sz w:val="32"/>
          <w:szCs w:val="32"/>
          <w:rtl/>
        </w:rPr>
        <w:t xml:space="preserve"> </w:t>
      </w:r>
      <w:r w:rsidRPr="00047E79">
        <w:rPr>
          <w:rFonts w:ascii="AGA Arabesque" w:hAnsi="AGA Arabesque" w:cs="Lotus Linotype"/>
          <w:b/>
          <w:bCs/>
          <w:sz w:val="32"/>
          <w:szCs w:val="32"/>
          <w:rtl/>
        </w:rPr>
        <w:t xml:space="preserve">1ـ </w:t>
      </w:r>
      <w:r w:rsidRPr="00047E79">
        <w:rPr>
          <w:rFonts w:ascii="AGA Arabesque" w:hAnsi="AGA Arabesque" w:cs="Lotus Linotype"/>
          <w:sz w:val="32"/>
          <w:szCs w:val="32"/>
          <w:rtl/>
        </w:rPr>
        <w:t>يقال: لقد تقدم فيما مضى بيان جملة من الأحاديث المرفوعة والآثار الموقوفة الواردة في قراءة القرآن عند القبر، وعلى الأموات، وتبين بالتحقيق العلمي أنه لا يثبت في ذلك شيء من حيث السند لغالب تلك المرويات، وأما حديث ابن عباس، فدلالته على ما قرره النووي ضعيفة، فإنه لا يصلح أن يستدل به على تشريع وضع الجريد على القبر لعموم المسلمين، إذ إنه أمر خاص بالنبي ﷺ ـ كما تقدم ـ، وإذا كان كذلك فلا يستقيم أن يلحق به غيره لعدم عموم مشروعيته، والله تعالى أعلم.</w:t>
      </w:r>
    </w:p>
    <w:p w14:paraId="1B19BE5B" w14:textId="77777777" w:rsidR="00F643F2" w:rsidRPr="00047E79" w:rsidRDefault="00F643F2" w:rsidP="00F643F2">
      <w:pPr>
        <w:spacing w:line="520" w:lineRule="exact"/>
        <w:ind w:firstLine="454"/>
        <w:jc w:val="both"/>
        <w:rPr>
          <w:rFonts w:ascii="AGA Arabesque" w:hAnsi="AGA Arabesque" w:cs="Lotus Linotype"/>
          <w:sz w:val="32"/>
          <w:szCs w:val="32"/>
          <w:rtl/>
        </w:rPr>
      </w:pPr>
      <w:r w:rsidRPr="00047E79">
        <w:rPr>
          <w:rFonts w:ascii="AGA Arabesque" w:hAnsi="AGA Arabesque" w:cs="Lotus Linotype"/>
          <w:b/>
          <w:bCs/>
          <w:sz w:val="32"/>
          <w:szCs w:val="32"/>
          <w:rtl/>
        </w:rPr>
        <w:t>2ـ</w:t>
      </w:r>
      <w:r w:rsidRPr="00047E79">
        <w:rPr>
          <w:rFonts w:ascii="AGA Arabesque" w:hAnsi="AGA Arabesque" w:cs="Lotus Linotype"/>
          <w:sz w:val="32"/>
          <w:szCs w:val="32"/>
          <w:rtl/>
        </w:rPr>
        <w:t xml:space="preserve"> إن قراءة القرآن عبادة من العبادات التي يتقرب بها العبد من ربه سبحانه وتعالى، والعبادة لا تكون مقبولة عند الله تعالى إلا بشرطين أساسين، وهما: الإخلاص لله تبارك وتعالى، ومتابعة النبي ﷺ في ذلك الفعل، فيقوم بالفعل على الوجه الذي فعله النبي ﷺ.</w:t>
      </w:r>
    </w:p>
    <w:p w14:paraId="45A872DD" w14:textId="77777777" w:rsidR="00F643F2" w:rsidRPr="00047E79" w:rsidRDefault="00F643F2" w:rsidP="00F643F2">
      <w:pPr>
        <w:spacing w:line="520" w:lineRule="exact"/>
        <w:ind w:firstLine="454"/>
        <w:jc w:val="both"/>
        <w:rPr>
          <w:rFonts w:ascii="AGA Arabesque" w:hAnsi="AGA Arabesque" w:cs="Lotus Linotype"/>
          <w:sz w:val="32"/>
          <w:szCs w:val="32"/>
          <w:rtl/>
        </w:rPr>
      </w:pPr>
      <w:r w:rsidRPr="00047E79">
        <w:rPr>
          <w:rFonts w:ascii="AGA Arabesque" w:hAnsi="AGA Arabesque" w:cs="Lotus Linotype"/>
          <w:sz w:val="32"/>
          <w:szCs w:val="32"/>
          <w:rtl/>
        </w:rPr>
        <w:t>وإذا لم يثبت أن النبي ﷺ كان يقرأ القرآن عند القبر، ولا فعله أصحابه، فإنه لا يصح أن يفعله غيره من الأمة، ولو كان فيه خيراً لأرشدنا إليه ﷺ وأصحابه، فإذ لم يثبت ذلك، كان فعل ذلك ضرباً من الإحداث في الدين، والابتداع فيه، وقد قال النبي ﷺ: (من أحدث في أمرنا هذا ما ليس منه فهو رد) متفق عليه.</w:t>
      </w:r>
    </w:p>
    <w:p w14:paraId="6A4B5EE6" w14:textId="77777777" w:rsidR="00F643F2" w:rsidRPr="00047E79" w:rsidRDefault="00F643F2" w:rsidP="00F643F2">
      <w:pPr>
        <w:spacing w:line="520" w:lineRule="exact"/>
        <w:ind w:firstLine="454"/>
        <w:jc w:val="both"/>
        <w:rPr>
          <w:rFonts w:ascii="AGA Arabesque" w:hAnsi="AGA Arabesque" w:cs="Lotus Linotype"/>
          <w:b/>
          <w:bCs/>
          <w:sz w:val="32"/>
          <w:szCs w:val="32"/>
          <w:rtl/>
        </w:rPr>
      </w:pPr>
      <w:r w:rsidRPr="00047E79">
        <w:rPr>
          <w:rFonts w:ascii="AGA Arabesque" w:hAnsi="AGA Arabesque" w:cs="Lotus Linotype"/>
          <w:b/>
          <w:bCs/>
          <w:sz w:val="32"/>
          <w:szCs w:val="32"/>
          <w:rtl/>
        </w:rPr>
        <w:t>الشبهة الثانية: قالوا: سلمنا أن قراءة القرآن على قبر الميت والصدقة عليه ليست بواجبة، ولا مسنونة، ولكنها بدعة حسنة، وما رآه المسلمون حسن فهو عند الله حسن، ولذلك أجزنا مثل هذه الأعمال.</w:t>
      </w:r>
    </w:p>
    <w:p w14:paraId="68849CDB" w14:textId="77777777" w:rsidR="00F643F2" w:rsidRPr="00047E79" w:rsidRDefault="00F643F2" w:rsidP="00F643F2">
      <w:pPr>
        <w:spacing w:line="520" w:lineRule="exact"/>
        <w:ind w:firstLine="454"/>
        <w:jc w:val="both"/>
        <w:rPr>
          <w:rFonts w:ascii="AGA Arabesque" w:hAnsi="AGA Arabesque" w:cs="Lotus Linotype"/>
          <w:sz w:val="32"/>
          <w:szCs w:val="32"/>
          <w:rtl/>
        </w:rPr>
      </w:pPr>
      <w:r w:rsidRPr="00047E79">
        <w:rPr>
          <w:rFonts w:ascii="AGA Arabesque" w:hAnsi="AGA Arabesque" w:cs="Lotus Linotype"/>
          <w:b/>
          <w:bCs/>
          <w:sz w:val="32"/>
          <w:szCs w:val="32"/>
          <w:rtl/>
        </w:rPr>
        <w:t>الجواب عن هذه الشبهة:</w:t>
      </w:r>
      <w:r w:rsidRPr="00047E79">
        <w:rPr>
          <w:rFonts w:ascii="AGA Arabesque" w:hAnsi="AGA Arabesque" w:cs="Lotus Linotype" w:hint="cs"/>
          <w:b/>
          <w:bCs/>
          <w:sz w:val="32"/>
          <w:szCs w:val="32"/>
          <w:rtl/>
        </w:rPr>
        <w:t xml:space="preserve"> </w:t>
      </w:r>
      <w:r w:rsidRPr="00047E79">
        <w:rPr>
          <w:rFonts w:ascii="AGA Arabesque" w:hAnsi="AGA Arabesque" w:cs="Lotus Linotype"/>
          <w:sz w:val="32"/>
          <w:szCs w:val="32"/>
          <w:rtl/>
        </w:rPr>
        <w:t>تقدم فيما مضى بيان أن قراءة القرآن على قبور الأموات غير مشروعة، بل هي بدعة، محدثة.</w:t>
      </w:r>
      <w:r w:rsidRPr="00047E79">
        <w:rPr>
          <w:rFonts w:ascii="AGA Arabesque" w:hAnsi="AGA Arabesque" w:cs="Lotus Linotype" w:hint="cs"/>
          <w:sz w:val="32"/>
          <w:szCs w:val="32"/>
          <w:rtl/>
        </w:rPr>
        <w:t xml:space="preserve"> </w:t>
      </w:r>
      <w:r w:rsidRPr="00047E79">
        <w:rPr>
          <w:rFonts w:ascii="AGA Arabesque" w:hAnsi="AGA Arabesque" w:cs="Lotus Linotype"/>
          <w:sz w:val="32"/>
          <w:szCs w:val="32"/>
          <w:rtl/>
        </w:rPr>
        <w:t>وأما كون بعض المسلمين يستحسنها، فقد أفادت اللجنة الدائمة: أنه ليس كل ما استحسنه المسلمون حجة، بل يجب عرض ذلك على كتاب الله تعالى وسنة نبيه ﷺ الثابت، فما وافقهما أو أحدهما قبل، وإلا فلا. إلا أن يجمع المسلمون إجماعاً قطعياً على شيء، فما أجمعوا عليه فهو حجة؛ لأن هذه الأمة المحمدية لا تجتمع على ضلالة والإجماع هو الأصل الثالث من أصول أهل السنة والجماعة</w:t>
      </w:r>
      <w:r w:rsidRPr="00047E79">
        <w:rPr>
          <w:rFonts w:ascii="AGA Arabesque" w:hAnsi="AGA Arabesque" w:cs="Traditional Arabic"/>
          <w:spacing w:val="-2"/>
          <w:sz w:val="32"/>
          <w:szCs w:val="32"/>
          <w:vertAlign w:val="superscript"/>
          <w:rtl/>
          <w:lang w:val="en-GB"/>
        </w:rPr>
        <w:t>(</w:t>
      </w:r>
      <w:r w:rsidRPr="00047E79">
        <w:rPr>
          <w:rStyle w:val="af6"/>
          <w:rFonts w:ascii="AGA Arabesque" w:hAnsi="AGA Arabesque"/>
          <w:spacing w:val="-2"/>
          <w:sz w:val="32"/>
          <w:szCs w:val="32"/>
          <w:rtl/>
          <w:lang w:val="en-GB"/>
        </w:rPr>
        <w:footnoteReference w:id="1342"/>
      </w:r>
      <w:r w:rsidRPr="00047E79">
        <w:rPr>
          <w:rFonts w:ascii="AGA Arabesque" w:hAnsi="AGA Arabesque" w:cs="Traditional Arabic"/>
          <w:spacing w:val="-2"/>
          <w:sz w:val="32"/>
          <w:szCs w:val="32"/>
          <w:vertAlign w:val="superscript"/>
          <w:rtl/>
          <w:lang w:val="en-GB"/>
        </w:rPr>
        <w:t>)</w:t>
      </w:r>
      <w:r w:rsidRPr="00047E79">
        <w:rPr>
          <w:rFonts w:ascii="AGA Arabesque" w:hAnsi="AGA Arabesque" w:cs="Lotus Linotype"/>
          <w:sz w:val="32"/>
          <w:szCs w:val="32"/>
          <w:rtl/>
        </w:rPr>
        <w:t xml:space="preserve">. </w:t>
      </w:r>
    </w:p>
    <w:p w14:paraId="42826EB3" w14:textId="77777777" w:rsidR="00F643F2" w:rsidRPr="00047E79" w:rsidRDefault="00F643F2" w:rsidP="00F643F2">
      <w:pPr>
        <w:spacing w:line="520" w:lineRule="exact"/>
        <w:ind w:firstLine="454"/>
        <w:jc w:val="both"/>
        <w:rPr>
          <w:rFonts w:ascii="AGA Arabesque" w:hAnsi="AGA Arabesque" w:cs="Lotus Linotype"/>
          <w:sz w:val="32"/>
          <w:szCs w:val="32"/>
          <w:rtl/>
        </w:rPr>
      </w:pPr>
      <w:r w:rsidRPr="00047E79">
        <w:rPr>
          <w:rFonts w:ascii="AGA Arabesque" w:hAnsi="AGA Arabesque" w:cs="Lotus Linotype"/>
          <w:b/>
          <w:bCs/>
          <w:sz w:val="32"/>
          <w:szCs w:val="32"/>
          <w:rtl/>
          <w:lang w:val="en-GB"/>
        </w:rPr>
        <w:t>المطلب الخامس: المسائل المتعلقة بالتعزية.</w:t>
      </w:r>
    </w:p>
    <w:p w14:paraId="20DDAD82" w14:textId="77777777" w:rsidR="00F643F2" w:rsidRPr="00047E79" w:rsidRDefault="00F643F2" w:rsidP="00F643F2">
      <w:pPr>
        <w:spacing w:line="520" w:lineRule="exact"/>
        <w:ind w:firstLine="454"/>
        <w:jc w:val="both"/>
        <w:rPr>
          <w:rFonts w:ascii="AGA Arabesque" w:hAnsi="AGA Arabesque" w:cs="Lotus Linotype"/>
          <w:b/>
          <w:bCs/>
          <w:sz w:val="32"/>
          <w:szCs w:val="32"/>
          <w:rtl/>
        </w:rPr>
      </w:pPr>
      <w:r w:rsidRPr="00047E79">
        <w:rPr>
          <w:rFonts w:ascii="AGA Arabesque" w:hAnsi="AGA Arabesque" w:cs="Lotus Linotype"/>
          <w:b/>
          <w:bCs/>
          <w:sz w:val="32"/>
          <w:szCs w:val="32"/>
          <w:rtl/>
        </w:rPr>
        <w:t>الفرع</w:t>
      </w:r>
      <w:r w:rsidRPr="00047E79">
        <w:rPr>
          <w:rFonts w:ascii="AGA Arabesque" w:hAnsi="AGA Arabesque" w:cs="Lotus Linotype" w:hint="cs"/>
          <w:b/>
          <w:bCs/>
          <w:sz w:val="32"/>
          <w:szCs w:val="32"/>
          <w:rtl/>
        </w:rPr>
        <w:t xml:space="preserve"> الأول</w:t>
      </w:r>
      <w:r w:rsidRPr="00047E79">
        <w:rPr>
          <w:rFonts w:ascii="AGA Arabesque" w:hAnsi="AGA Arabesque" w:cs="Lotus Linotype"/>
          <w:b/>
          <w:bCs/>
          <w:sz w:val="32"/>
          <w:szCs w:val="32"/>
          <w:rtl/>
        </w:rPr>
        <w:t>: ما يقال في التعزية.</w:t>
      </w:r>
    </w:p>
    <w:p w14:paraId="73561DF4" w14:textId="77777777" w:rsidR="00F643F2" w:rsidRPr="00047E79" w:rsidRDefault="00F643F2" w:rsidP="00F643F2">
      <w:pPr>
        <w:spacing w:line="520" w:lineRule="exact"/>
        <w:ind w:firstLine="454"/>
        <w:jc w:val="both"/>
        <w:rPr>
          <w:rFonts w:ascii="AGA Arabesque" w:hAnsi="AGA Arabesque" w:cs="Lotus Linotype"/>
          <w:sz w:val="32"/>
          <w:szCs w:val="32"/>
          <w:rtl/>
        </w:rPr>
      </w:pPr>
      <w:r w:rsidRPr="00047E79">
        <w:rPr>
          <w:rFonts w:ascii="AGA Arabesque" w:hAnsi="AGA Arabesque" w:cs="Lotus Linotype"/>
          <w:sz w:val="32"/>
          <w:szCs w:val="32"/>
          <w:rtl/>
        </w:rPr>
        <w:t xml:space="preserve">لقد ورد في السنة أحاديث كثيرة ذكر فيها بعض الأدعية المشروعة التي كان النبي ﷺ يواسي بها المصابين من أصحابه وأهاليهم، ومن تلكم الأحاديث: </w:t>
      </w:r>
    </w:p>
    <w:p w14:paraId="49C80FA7" w14:textId="77777777" w:rsidR="00F643F2" w:rsidRPr="00047E79" w:rsidRDefault="00F643F2" w:rsidP="00F643F2">
      <w:pPr>
        <w:spacing w:line="520" w:lineRule="exact"/>
        <w:ind w:firstLine="454"/>
        <w:jc w:val="both"/>
        <w:rPr>
          <w:rFonts w:ascii="AGA Arabesque" w:hAnsi="AGA Arabesque" w:cs="Lotus Linotype"/>
          <w:sz w:val="32"/>
          <w:szCs w:val="32"/>
          <w:rtl/>
          <w:lang w:val="en-GB"/>
        </w:rPr>
      </w:pPr>
      <w:r w:rsidRPr="00047E79">
        <w:rPr>
          <w:rFonts w:ascii="AGA Arabesque" w:hAnsi="AGA Arabesque" w:cs="Lotus Linotype"/>
          <w:b/>
          <w:bCs/>
          <w:sz w:val="32"/>
          <w:szCs w:val="32"/>
          <w:rtl/>
          <w:lang w:val="en-GB"/>
        </w:rPr>
        <w:t>1ـ</w:t>
      </w:r>
      <w:r w:rsidRPr="00047E79">
        <w:rPr>
          <w:rFonts w:ascii="AGA Arabesque" w:hAnsi="AGA Arabesque" w:cs="Lotus Linotype"/>
          <w:sz w:val="32"/>
          <w:szCs w:val="32"/>
          <w:rtl/>
          <w:lang w:val="en-GB"/>
        </w:rPr>
        <w:t xml:space="preserve"> </w:t>
      </w:r>
      <w:r w:rsidRPr="00047E79">
        <w:rPr>
          <w:rFonts w:ascii="AGA Arabesque" w:hAnsi="AGA Arabesque" w:cs="Lotus Linotype"/>
          <w:sz w:val="32"/>
          <w:szCs w:val="32"/>
          <w:rtl/>
        </w:rPr>
        <w:t>عن أم سلمة رضي الله عنها، قالت: (دخل رسول الله ﷺ</w:t>
      </w:r>
      <w:r w:rsidRPr="00047E79">
        <w:rPr>
          <w:rStyle w:val="style11"/>
          <w:rFonts w:ascii="AGA Arabesque" w:hAnsi="AGA Arabesque" w:hint="default"/>
          <w:color w:val="auto"/>
          <w:szCs w:val="32"/>
          <w:rtl/>
        </w:rPr>
        <w:t xml:space="preserve"> على أبي سلمة وقد شَقَّ بصره، فأغمضه، ثم قال: إن الروح إذا قبض تبعه البصر، فضجَّ ناسٌ من أهله، فقال: لا تدعوا على أنفسكم إلا بخير فإن الملائكة يؤمنون على ما تقولون، ثم قال: اللهم </w:t>
      </w:r>
      <w:r w:rsidRPr="00047E79">
        <w:rPr>
          <w:rStyle w:val="srch1"/>
          <w:rFonts w:ascii="AGA Arabesque" w:hAnsi="AGA Arabesque" w:cs="Lotus Linotype" w:hint="default"/>
          <w:color w:val="auto"/>
          <w:sz w:val="32"/>
          <w:szCs w:val="32"/>
          <w:rtl/>
        </w:rPr>
        <w:t xml:space="preserve">اغفر لأبي سلمة، </w:t>
      </w:r>
      <w:r w:rsidRPr="00047E79">
        <w:rPr>
          <w:rStyle w:val="style11"/>
          <w:rFonts w:ascii="AGA Arabesque" w:hAnsi="AGA Arabesque" w:hint="default"/>
          <w:color w:val="auto"/>
          <w:szCs w:val="32"/>
          <w:rtl/>
        </w:rPr>
        <w:t>وارفع درجته في المهديين، واخلفه في عقبة في الغابرين واغفر لنا وله يا رب العالمين، وأفسح له في قبره ونور له فيه)</w:t>
      </w:r>
      <w:r w:rsidRPr="00047E79">
        <w:rPr>
          <w:rFonts w:ascii="AGA Arabesque" w:hAnsi="AGA Arabesque" w:cs="Traditional Arabic"/>
          <w:sz w:val="32"/>
          <w:szCs w:val="32"/>
          <w:vertAlign w:val="superscript"/>
          <w:rtl/>
          <w:lang w:val="en-GB"/>
        </w:rPr>
        <w:t>(</w:t>
      </w:r>
      <w:r w:rsidRPr="00047E79">
        <w:rPr>
          <w:rStyle w:val="af6"/>
          <w:rFonts w:ascii="AGA Arabesque" w:hAnsi="AGA Arabesque"/>
          <w:sz w:val="32"/>
          <w:szCs w:val="32"/>
          <w:rtl/>
          <w:lang w:val="en-GB"/>
        </w:rPr>
        <w:footnoteReference w:id="1343"/>
      </w:r>
      <w:r w:rsidRPr="00047E79">
        <w:rPr>
          <w:rFonts w:ascii="AGA Arabesque" w:hAnsi="AGA Arabesque" w:cs="Traditional Arabic"/>
          <w:sz w:val="32"/>
          <w:szCs w:val="32"/>
          <w:vertAlign w:val="superscript"/>
          <w:rtl/>
          <w:lang w:val="en-GB"/>
        </w:rPr>
        <w:t>)</w:t>
      </w:r>
      <w:r w:rsidRPr="00047E79">
        <w:rPr>
          <w:rFonts w:ascii="AGA Arabesque" w:hAnsi="AGA Arabesque" w:cs="Lotus Linotype"/>
          <w:sz w:val="32"/>
          <w:szCs w:val="32"/>
          <w:rtl/>
          <w:lang w:val="en-GB"/>
        </w:rPr>
        <w:t>.</w:t>
      </w:r>
    </w:p>
    <w:p w14:paraId="1B0D56CE" w14:textId="77777777" w:rsidR="00F643F2" w:rsidRPr="00047E79" w:rsidRDefault="00F643F2" w:rsidP="00F643F2">
      <w:pPr>
        <w:widowControl w:val="0"/>
        <w:spacing w:line="520" w:lineRule="exact"/>
        <w:ind w:firstLine="454"/>
        <w:jc w:val="both"/>
        <w:rPr>
          <w:rFonts w:ascii="AGA Arabesque" w:hAnsi="AGA Arabesque" w:cs="Lotus Linotype"/>
          <w:sz w:val="32"/>
          <w:szCs w:val="32"/>
          <w:rtl/>
          <w:lang w:val="en-GB"/>
        </w:rPr>
      </w:pPr>
      <w:r w:rsidRPr="00047E79">
        <w:rPr>
          <w:rFonts w:ascii="AGA Arabesque" w:hAnsi="AGA Arabesque" w:cs="Lotus Linotype"/>
          <w:sz w:val="32"/>
          <w:szCs w:val="32"/>
          <w:rtl/>
          <w:lang w:val="en-GB"/>
        </w:rPr>
        <w:t xml:space="preserve">2ـ وعن </w:t>
      </w:r>
      <w:r w:rsidRPr="00047E79">
        <w:rPr>
          <w:rFonts w:ascii="AGA Arabesque" w:hAnsi="AGA Arabesque" w:cs="Lotus Linotype"/>
          <w:sz w:val="32"/>
          <w:szCs w:val="32"/>
          <w:rtl/>
        </w:rPr>
        <w:t>أسامة بن زيد رضي الله عنهما قال: (أرسلت ابنة النبي</w:t>
      </w:r>
      <w:r w:rsidRPr="00047E79">
        <w:rPr>
          <w:rStyle w:val="style11"/>
          <w:rFonts w:ascii="AGA Arabesque" w:hAnsi="AGA Arabesque" w:hint="default"/>
          <w:color w:val="auto"/>
          <w:szCs w:val="32"/>
          <w:rtl/>
        </w:rPr>
        <w:t xml:space="preserve"> ﷺ إليه، أن ابناً لي قُبض فائتنا، فأرسل يقرئ السلام ويقول: </w:t>
      </w:r>
      <w:r w:rsidRPr="00047E79">
        <w:rPr>
          <w:rStyle w:val="srch1"/>
          <w:rFonts w:ascii="AGA Arabesque" w:hAnsi="AGA Arabesque" w:cs="Lotus Linotype" w:hint="default"/>
          <w:color w:val="auto"/>
          <w:sz w:val="32"/>
          <w:szCs w:val="32"/>
          <w:rtl/>
        </w:rPr>
        <w:t xml:space="preserve">إن لله ما أخذ </w:t>
      </w:r>
      <w:r w:rsidRPr="00047E79">
        <w:rPr>
          <w:rStyle w:val="style11"/>
          <w:rFonts w:ascii="AGA Arabesque" w:hAnsi="AGA Arabesque" w:hint="default"/>
          <w:color w:val="auto"/>
          <w:szCs w:val="32"/>
          <w:rtl/>
        </w:rPr>
        <w:t>وله ما أعطى، وكُلٌ عنده بأجل مسمى</w:t>
      </w:r>
      <w:r w:rsidRPr="00047E79">
        <w:rPr>
          <w:rFonts w:ascii="AGA Arabesque" w:hAnsi="AGA Arabesque" w:cs="Traditional Arabic"/>
          <w:sz w:val="32"/>
          <w:szCs w:val="32"/>
          <w:vertAlign w:val="superscript"/>
          <w:rtl/>
          <w:lang w:val="en-GB"/>
        </w:rPr>
        <w:t>(</w:t>
      </w:r>
      <w:r w:rsidRPr="00047E79">
        <w:rPr>
          <w:rStyle w:val="af6"/>
          <w:rFonts w:ascii="AGA Arabesque" w:hAnsi="AGA Arabesque"/>
          <w:sz w:val="32"/>
          <w:szCs w:val="32"/>
          <w:rtl/>
          <w:lang w:val="en-GB"/>
        </w:rPr>
        <w:footnoteReference w:id="1344"/>
      </w:r>
      <w:r w:rsidRPr="00047E79">
        <w:rPr>
          <w:rFonts w:ascii="AGA Arabesque" w:hAnsi="AGA Arabesque" w:cs="Traditional Arabic"/>
          <w:sz w:val="32"/>
          <w:szCs w:val="32"/>
          <w:vertAlign w:val="superscript"/>
          <w:rtl/>
          <w:lang w:val="en-GB"/>
        </w:rPr>
        <w:t>)</w:t>
      </w:r>
      <w:r w:rsidRPr="00047E79">
        <w:rPr>
          <w:rStyle w:val="style11"/>
          <w:rFonts w:ascii="AGA Arabesque" w:hAnsi="AGA Arabesque" w:hint="default"/>
          <w:color w:val="auto"/>
          <w:szCs w:val="32"/>
          <w:rtl/>
        </w:rPr>
        <w:t xml:space="preserve"> فلتصبر ولتحتسب...</w:t>
      </w:r>
      <w:r w:rsidRPr="00047E79">
        <w:rPr>
          <w:rFonts w:ascii="AGA Arabesque" w:hAnsi="AGA Arabesque" w:cs="Lotus Linotype"/>
          <w:sz w:val="32"/>
          <w:szCs w:val="32"/>
          <w:rtl/>
          <w:lang w:val="en-GB"/>
        </w:rPr>
        <w:t>) الحديث</w:t>
      </w:r>
      <w:r w:rsidRPr="00047E79">
        <w:rPr>
          <w:rFonts w:ascii="AGA Arabesque" w:hAnsi="AGA Arabesque" w:cs="Traditional Arabic"/>
          <w:sz w:val="32"/>
          <w:szCs w:val="32"/>
          <w:vertAlign w:val="superscript"/>
          <w:rtl/>
          <w:lang w:val="en-GB"/>
        </w:rPr>
        <w:t>(</w:t>
      </w:r>
      <w:r w:rsidRPr="00047E79">
        <w:rPr>
          <w:rStyle w:val="af6"/>
          <w:rFonts w:ascii="AGA Arabesque" w:hAnsi="AGA Arabesque"/>
          <w:sz w:val="32"/>
          <w:szCs w:val="32"/>
          <w:rtl/>
          <w:lang w:val="en-GB"/>
        </w:rPr>
        <w:footnoteReference w:id="1345"/>
      </w:r>
      <w:r w:rsidRPr="00047E79">
        <w:rPr>
          <w:rFonts w:ascii="AGA Arabesque" w:hAnsi="AGA Arabesque" w:cs="Traditional Arabic"/>
          <w:sz w:val="32"/>
          <w:szCs w:val="32"/>
          <w:vertAlign w:val="superscript"/>
          <w:rtl/>
          <w:lang w:val="en-GB"/>
        </w:rPr>
        <w:t>)</w:t>
      </w:r>
      <w:r w:rsidRPr="00047E79">
        <w:rPr>
          <w:rFonts w:ascii="AGA Arabesque" w:hAnsi="AGA Arabesque" w:cs="Lotus Linotype"/>
          <w:sz w:val="32"/>
          <w:szCs w:val="32"/>
          <w:rtl/>
          <w:lang w:val="en-GB"/>
        </w:rPr>
        <w:t>.</w:t>
      </w:r>
    </w:p>
    <w:p w14:paraId="69C7EE35" w14:textId="799119E6" w:rsidR="00F643F2" w:rsidRPr="00047E79" w:rsidRDefault="00F643F2" w:rsidP="00F643F2">
      <w:pPr>
        <w:spacing w:line="520" w:lineRule="exact"/>
        <w:ind w:firstLine="454"/>
        <w:jc w:val="both"/>
        <w:rPr>
          <w:rFonts w:ascii="AGA Arabesque" w:hAnsi="AGA Arabesque" w:cs="Lotus Linotype"/>
          <w:sz w:val="32"/>
          <w:szCs w:val="32"/>
          <w:rtl/>
        </w:rPr>
      </w:pPr>
      <w:r w:rsidRPr="00047E79">
        <w:rPr>
          <w:rFonts w:ascii="AGA Arabesque" w:hAnsi="AGA Arabesque" w:cs="Lotus Linotype"/>
          <w:sz w:val="32"/>
          <w:szCs w:val="32"/>
          <w:rtl/>
          <w:lang w:val="en-GB"/>
        </w:rPr>
        <w:t xml:space="preserve">3ـ وعن عبد الله بن جعفر، </w:t>
      </w:r>
      <w:r w:rsidRPr="00047E79">
        <w:rPr>
          <w:rFonts w:ascii="AGA Arabesque" w:hAnsi="AGA Arabesque" w:cs="Lotus Linotype"/>
          <w:sz w:val="32"/>
          <w:szCs w:val="32"/>
          <w:rtl/>
        </w:rPr>
        <w:t>قال: (بعث رسول الله ﷺ</w:t>
      </w:r>
      <w:r w:rsidRPr="00047E79">
        <w:rPr>
          <w:rStyle w:val="style11"/>
          <w:rFonts w:ascii="AGA Arabesque" w:hAnsi="AGA Arabesque" w:hint="default"/>
          <w:color w:val="auto"/>
          <w:szCs w:val="32"/>
          <w:rtl/>
        </w:rPr>
        <w:t xml:space="preserve"> جيشاً استعمل عليهم زيد بن حارثة وقال: فإن قتل زيد أو استشهد فأميركم جعفر، فإن قتل أو استشهد فأميركم عبد الله بن رواحة فلقوا العدو،... وقال: إن إخوانكم لقوا العدو،.</w:t>
      </w:r>
      <w:r w:rsidR="00274C0B">
        <w:rPr>
          <w:rStyle w:val="style11"/>
          <w:rFonts w:ascii="AGA Arabesque" w:hAnsi="AGA Arabesque" w:hint="default"/>
          <w:color w:val="auto"/>
          <w:szCs w:val="32"/>
          <w:rtl/>
        </w:rPr>
        <w:t>.</w:t>
      </w:r>
      <w:r w:rsidRPr="00047E79">
        <w:rPr>
          <w:rStyle w:val="style11"/>
          <w:rFonts w:ascii="AGA Arabesque" w:hAnsi="AGA Arabesque" w:hint="default"/>
          <w:color w:val="auto"/>
          <w:szCs w:val="32"/>
          <w:rtl/>
        </w:rPr>
        <w:t xml:space="preserve">. ادعوا لي ابني أخي...ثم قال: أما محمد فشبيه عمنا أبى طالب، وأما عبد الله فشبيه خَلقي وخُلقي، ثم أخذ بيدي فأشالها، فقال: اللهم </w:t>
      </w:r>
      <w:r w:rsidRPr="00047E79">
        <w:rPr>
          <w:rStyle w:val="srch1"/>
          <w:rFonts w:ascii="AGA Arabesque" w:hAnsi="AGA Arabesque" w:cs="Lotus Linotype" w:hint="default"/>
          <w:color w:val="auto"/>
          <w:sz w:val="32"/>
          <w:szCs w:val="32"/>
          <w:rtl/>
        </w:rPr>
        <w:t xml:space="preserve">اخلف جعفراً </w:t>
      </w:r>
      <w:r w:rsidRPr="00047E79">
        <w:rPr>
          <w:rStyle w:val="style11"/>
          <w:rFonts w:ascii="AGA Arabesque" w:hAnsi="AGA Arabesque" w:hint="default"/>
          <w:color w:val="auto"/>
          <w:szCs w:val="32"/>
          <w:rtl/>
        </w:rPr>
        <w:t>في أهله وبارك لعبد الله في صفقة يمينه، ـ قالها ثلاث مرارـ)</w:t>
      </w:r>
      <w:r w:rsidRPr="00047E79">
        <w:rPr>
          <w:rFonts w:ascii="AGA Arabesque" w:hAnsi="AGA Arabesque" w:cs="Traditional Arabic"/>
          <w:sz w:val="32"/>
          <w:szCs w:val="32"/>
          <w:vertAlign w:val="superscript"/>
          <w:rtl/>
          <w:lang w:val="en-GB"/>
        </w:rPr>
        <w:t>(</w:t>
      </w:r>
      <w:r w:rsidRPr="00047E79">
        <w:rPr>
          <w:rStyle w:val="af6"/>
          <w:rFonts w:ascii="AGA Arabesque" w:hAnsi="AGA Arabesque"/>
          <w:sz w:val="32"/>
          <w:szCs w:val="32"/>
          <w:rtl/>
          <w:lang w:val="en-GB"/>
        </w:rPr>
        <w:footnoteReference w:id="1346"/>
      </w:r>
      <w:r w:rsidRPr="00047E79">
        <w:rPr>
          <w:rFonts w:ascii="AGA Arabesque" w:hAnsi="AGA Arabesque" w:cs="Traditional Arabic"/>
          <w:sz w:val="32"/>
          <w:szCs w:val="32"/>
          <w:vertAlign w:val="superscript"/>
          <w:rtl/>
          <w:lang w:val="en-GB"/>
        </w:rPr>
        <w:t>)</w:t>
      </w:r>
      <w:r w:rsidRPr="00047E79">
        <w:rPr>
          <w:rFonts w:ascii="AGA Arabesque" w:hAnsi="AGA Arabesque" w:cs="Traditional Arabic"/>
          <w:sz w:val="32"/>
          <w:szCs w:val="32"/>
          <w:rtl/>
          <w:lang w:val="en-GB"/>
        </w:rPr>
        <w:t>.</w:t>
      </w:r>
    </w:p>
    <w:p w14:paraId="360A4B22" w14:textId="77777777" w:rsidR="00F643F2" w:rsidRPr="00047E79" w:rsidRDefault="00F643F2" w:rsidP="00F643F2">
      <w:pPr>
        <w:spacing w:line="520" w:lineRule="exact"/>
        <w:ind w:firstLine="454"/>
        <w:jc w:val="both"/>
        <w:rPr>
          <w:rFonts w:ascii="AGA Arabesque" w:hAnsi="AGA Arabesque" w:cs="Lotus Linotype"/>
          <w:sz w:val="32"/>
          <w:szCs w:val="32"/>
          <w:rtl/>
          <w:lang w:val="en-GB"/>
        </w:rPr>
      </w:pPr>
      <w:r w:rsidRPr="00047E79">
        <w:rPr>
          <w:rFonts w:ascii="AGA Arabesque" w:hAnsi="AGA Arabesque" w:cs="Lotus Linotype"/>
          <w:sz w:val="32"/>
          <w:szCs w:val="32"/>
          <w:rtl/>
          <w:lang w:val="en-GB"/>
        </w:rPr>
        <w:t>قال النووي: "وأما لفظ التعزية؛ فلا حَجْرَ فيه، فبأيِّ لفظٍ عزَّاه حَصَلَتْ. واستحب أصحابنا أن يقول في تعزية المسلم بالمسلم: أعظم الله أجرك وأحسن عزاءك وغفر لميتك...وأحسن ما يعزي به ما روينا في صحيحي البخاري ومسلم عن أسامة ابن زيد.. (إن لله ما أخذ، وله ما أعطى، وكل شيء عند بأجل مسمى)"</w:t>
      </w:r>
      <w:r w:rsidRPr="00047E79">
        <w:rPr>
          <w:rFonts w:ascii="AGA Arabesque" w:hAnsi="AGA Arabesque" w:cs="Traditional Arabic"/>
          <w:sz w:val="32"/>
          <w:szCs w:val="32"/>
          <w:vertAlign w:val="superscript"/>
          <w:rtl/>
          <w:lang w:val="en-GB"/>
        </w:rPr>
        <w:t>(</w:t>
      </w:r>
      <w:r w:rsidRPr="00047E79">
        <w:rPr>
          <w:rStyle w:val="af6"/>
          <w:rFonts w:ascii="AGA Arabesque" w:hAnsi="AGA Arabesque"/>
          <w:sz w:val="32"/>
          <w:szCs w:val="32"/>
          <w:rtl/>
          <w:lang w:val="en-GB"/>
        </w:rPr>
        <w:footnoteReference w:id="1347"/>
      </w:r>
      <w:r w:rsidRPr="00047E79">
        <w:rPr>
          <w:rFonts w:ascii="AGA Arabesque" w:hAnsi="AGA Arabesque" w:cs="Traditional Arabic"/>
          <w:sz w:val="32"/>
          <w:szCs w:val="32"/>
          <w:vertAlign w:val="superscript"/>
          <w:rtl/>
          <w:lang w:val="en-GB"/>
        </w:rPr>
        <w:t>)</w:t>
      </w:r>
      <w:r w:rsidRPr="00047E79">
        <w:rPr>
          <w:rFonts w:ascii="AGA Arabesque" w:hAnsi="AGA Arabesque" w:cs="Lotus Linotype"/>
          <w:sz w:val="32"/>
          <w:szCs w:val="32"/>
          <w:rtl/>
          <w:lang w:val="en-GB"/>
        </w:rPr>
        <w:t>.</w:t>
      </w:r>
    </w:p>
    <w:p w14:paraId="43F13610" w14:textId="77777777" w:rsidR="00F643F2" w:rsidRPr="00047E79" w:rsidRDefault="00F643F2" w:rsidP="00F643F2">
      <w:pPr>
        <w:spacing w:line="520" w:lineRule="exact"/>
        <w:ind w:firstLine="454"/>
        <w:jc w:val="both"/>
        <w:rPr>
          <w:rFonts w:ascii="AGA Arabesque" w:hAnsi="AGA Arabesque" w:cs="Lotus Linotype"/>
          <w:b/>
          <w:bCs/>
          <w:sz w:val="32"/>
          <w:szCs w:val="32"/>
          <w:rtl/>
        </w:rPr>
      </w:pPr>
      <w:r w:rsidRPr="00047E79">
        <w:rPr>
          <w:rFonts w:ascii="AGA Arabesque" w:hAnsi="AGA Arabesque" w:cs="Lotus Linotype"/>
          <w:b/>
          <w:bCs/>
          <w:sz w:val="32"/>
          <w:szCs w:val="32"/>
          <w:rtl/>
        </w:rPr>
        <w:t>الفرع الثا</w:t>
      </w:r>
      <w:r w:rsidRPr="00047E79">
        <w:rPr>
          <w:rFonts w:ascii="AGA Arabesque" w:hAnsi="AGA Arabesque" w:cs="Lotus Linotype" w:hint="cs"/>
          <w:b/>
          <w:bCs/>
          <w:sz w:val="32"/>
          <w:szCs w:val="32"/>
          <w:rtl/>
        </w:rPr>
        <w:t>ني</w:t>
      </w:r>
      <w:r w:rsidRPr="00047E79">
        <w:rPr>
          <w:rFonts w:ascii="AGA Arabesque" w:hAnsi="AGA Arabesque" w:cs="Lotus Linotype"/>
          <w:b/>
          <w:bCs/>
          <w:sz w:val="32"/>
          <w:szCs w:val="32"/>
          <w:rtl/>
        </w:rPr>
        <w:t>: الأسئلة والأجوبة عنها.</w:t>
      </w:r>
    </w:p>
    <w:p w14:paraId="17B3CE12" w14:textId="77777777" w:rsidR="00F643F2" w:rsidRPr="00047E79" w:rsidRDefault="00F643F2" w:rsidP="00F643F2">
      <w:pPr>
        <w:autoSpaceDE w:val="0"/>
        <w:autoSpaceDN w:val="0"/>
        <w:adjustRightInd w:val="0"/>
        <w:spacing w:line="520" w:lineRule="exact"/>
        <w:ind w:firstLine="454"/>
        <w:jc w:val="both"/>
        <w:rPr>
          <w:rFonts w:ascii="AGA Arabesque" w:hAnsi="AGA Arabesque" w:cs="Lotus Linotype"/>
          <w:b/>
          <w:bCs/>
          <w:sz w:val="32"/>
          <w:szCs w:val="32"/>
          <w:rtl/>
        </w:rPr>
      </w:pPr>
      <w:r w:rsidRPr="00047E79">
        <w:rPr>
          <w:rFonts w:ascii="AGA Arabesque" w:hAnsi="AGA Arabesque" w:cs="Lotus Linotype"/>
          <w:b/>
          <w:bCs/>
          <w:sz w:val="32"/>
          <w:szCs w:val="32"/>
          <w:rtl/>
        </w:rPr>
        <w:t>السؤال الأول: هل يجوز تعزية أهل الميت في المقبرة؟</w:t>
      </w:r>
    </w:p>
    <w:p w14:paraId="67F53C3D" w14:textId="77777777" w:rsidR="00F643F2" w:rsidRPr="00047E79" w:rsidRDefault="00F643F2" w:rsidP="00F643F2">
      <w:pPr>
        <w:autoSpaceDE w:val="0"/>
        <w:autoSpaceDN w:val="0"/>
        <w:adjustRightInd w:val="0"/>
        <w:spacing w:line="520" w:lineRule="exact"/>
        <w:ind w:firstLine="454"/>
        <w:jc w:val="both"/>
        <w:rPr>
          <w:rFonts w:ascii="AGA Arabesque" w:hAnsi="AGA Arabesque" w:cs="Lotus Linotype"/>
          <w:sz w:val="32"/>
          <w:szCs w:val="32"/>
          <w:rtl/>
        </w:rPr>
      </w:pPr>
      <w:r w:rsidRPr="00047E79">
        <w:rPr>
          <w:rFonts w:ascii="AGA Arabesque" w:hAnsi="AGA Arabesque" w:cs="Lotus Linotype"/>
          <w:b/>
          <w:bCs/>
          <w:sz w:val="32"/>
          <w:szCs w:val="32"/>
          <w:rtl/>
        </w:rPr>
        <w:t>الجواب عن السؤال الأول:</w:t>
      </w:r>
      <w:r w:rsidRPr="00047E79">
        <w:rPr>
          <w:rFonts w:ascii="AGA Arabesque" w:hAnsi="AGA Arabesque" w:cs="Lotus Linotype"/>
          <w:sz w:val="32"/>
          <w:szCs w:val="32"/>
          <w:rtl/>
        </w:rPr>
        <w:t xml:space="preserve"> يجوز تعزية أهل الميت في المقبرة وغيرها، وليس للتعزية وقت محدود، ولا مكان محدود</w:t>
      </w:r>
      <w:r w:rsidRPr="00047E79">
        <w:rPr>
          <w:rFonts w:ascii="AGA Arabesque" w:hAnsi="AGA Arabesque" w:cs="Traditional Arabic"/>
          <w:spacing w:val="-2"/>
          <w:sz w:val="32"/>
          <w:szCs w:val="32"/>
          <w:vertAlign w:val="superscript"/>
          <w:rtl/>
          <w:lang w:val="en-GB"/>
        </w:rPr>
        <w:t>(</w:t>
      </w:r>
      <w:r w:rsidRPr="00047E79">
        <w:rPr>
          <w:rStyle w:val="af6"/>
          <w:rFonts w:ascii="AGA Arabesque" w:hAnsi="AGA Arabesque"/>
          <w:spacing w:val="-2"/>
          <w:sz w:val="32"/>
          <w:szCs w:val="32"/>
          <w:rtl/>
          <w:lang w:val="en-GB"/>
        </w:rPr>
        <w:footnoteReference w:id="1348"/>
      </w:r>
      <w:r w:rsidRPr="00047E79">
        <w:rPr>
          <w:rFonts w:ascii="AGA Arabesque" w:hAnsi="AGA Arabesque" w:cs="Traditional Arabic"/>
          <w:spacing w:val="-2"/>
          <w:sz w:val="32"/>
          <w:szCs w:val="32"/>
          <w:vertAlign w:val="superscript"/>
          <w:rtl/>
          <w:lang w:val="en-GB"/>
        </w:rPr>
        <w:t>)</w:t>
      </w:r>
      <w:r w:rsidRPr="00047E79">
        <w:rPr>
          <w:rFonts w:ascii="AGA Arabesque" w:hAnsi="AGA Arabesque" w:cs="Lotus Linotype"/>
          <w:sz w:val="32"/>
          <w:szCs w:val="32"/>
          <w:rtl/>
        </w:rPr>
        <w:t>.</w:t>
      </w:r>
    </w:p>
    <w:p w14:paraId="4614D6BD" w14:textId="77777777" w:rsidR="00F643F2" w:rsidRPr="00047E79" w:rsidRDefault="00F643F2" w:rsidP="00F643F2">
      <w:pPr>
        <w:autoSpaceDE w:val="0"/>
        <w:autoSpaceDN w:val="0"/>
        <w:adjustRightInd w:val="0"/>
        <w:spacing w:line="520" w:lineRule="exact"/>
        <w:ind w:firstLine="454"/>
        <w:jc w:val="both"/>
        <w:rPr>
          <w:rFonts w:ascii="AGA Arabesque" w:hAnsi="AGA Arabesque" w:cs="Lotus Linotype"/>
          <w:sz w:val="32"/>
          <w:szCs w:val="32"/>
          <w:rtl/>
        </w:rPr>
      </w:pPr>
      <w:r w:rsidRPr="00047E79">
        <w:rPr>
          <w:rFonts w:ascii="AGA Arabesque" w:hAnsi="AGA Arabesque" w:cs="Lotus Linotype"/>
          <w:b/>
          <w:bCs/>
          <w:sz w:val="32"/>
          <w:szCs w:val="32"/>
          <w:rtl/>
        </w:rPr>
        <w:t>السؤال الثاني:</w:t>
      </w:r>
      <w:r w:rsidRPr="00047E79">
        <w:rPr>
          <w:rFonts w:ascii="AGA Arabesque" w:hAnsi="AGA Arabesque" w:cs="Lotus Linotype"/>
          <w:sz w:val="32"/>
          <w:szCs w:val="32"/>
          <w:rtl/>
        </w:rPr>
        <w:t xml:space="preserve"> </w:t>
      </w:r>
      <w:r w:rsidRPr="00047E79">
        <w:rPr>
          <w:rFonts w:ascii="AGA Arabesque" w:hAnsi="AGA Arabesque" w:cs="Lotus Linotype"/>
          <w:b/>
          <w:bCs/>
          <w:sz w:val="32"/>
          <w:szCs w:val="32"/>
          <w:rtl/>
        </w:rPr>
        <w:t>يقوم بعض المعزين بإخراج أهل الميت بعيدا عن القبور، ووضعهم في صف حتى تتم معرفتهم وتعزيتهم بنظام، ولا تهان القبور، ما حكم ذلك؟</w:t>
      </w:r>
    </w:p>
    <w:p w14:paraId="287EDDB0" w14:textId="3E57D2D1" w:rsidR="00F643F2" w:rsidRPr="00047E79" w:rsidRDefault="00F643F2" w:rsidP="00F643F2">
      <w:pPr>
        <w:keepNext/>
        <w:keepLines/>
        <w:widowControl w:val="0"/>
        <w:autoSpaceDE w:val="0"/>
        <w:autoSpaceDN w:val="0"/>
        <w:adjustRightInd w:val="0"/>
        <w:spacing w:line="520" w:lineRule="exact"/>
        <w:ind w:firstLine="454"/>
        <w:jc w:val="both"/>
        <w:rPr>
          <w:rFonts w:ascii="AGA Arabesque" w:hAnsi="AGA Arabesque" w:cs="Lotus Linotype"/>
          <w:sz w:val="32"/>
          <w:szCs w:val="32"/>
          <w:rtl/>
        </w:rPr>
      </w:pPr>
      <w:r w:rsidRPr="00047E79">
        <w:rPr>
          <w:rFonts w:ascii="AGA Arabesque" w:hAnsi="AGA Arabesque" w:cs="Lotus Linotype"/>
          <w:b/>
          <w:bCs/>
          <w:sz w:val="32"/>
          <w:szCs w:val="32"/>
          <w:rtl/>
        </w:rPr>
        <w:t>الجواب عن السؤال الثاني:</w:t>
      </w:r>
      <w:r w:rsidRPr="00047E79">
        <w:rPr>
          <w:rFonts w:ascii="AGA Arabesque" w:hAnsi="AGA Arabesque" w:cs="Lotus Linotype"/>
          <w:sz w:val="32"/>
          <w:szCs w:val="32"/>
          <w:rtl/>
        </w:rPr>
        <w:t xml:space="preserve"> قال الشيخ ابن باز: لا أعلم في هذا بأسا</w:t>
      </w:r>
      <w:r w:rsidR="00274C0B">
        <w:rPr>
          <w:rFonts w:ascii="AGA Arabesque" w:hAnsi="AGA Arabesque" w:cs="Lotus Linotype"/>
          <w:sz w:val="32"/>
          <w:szCs w:val="32"/>
          <w:rtl/>
        </w:rPr>
        <w:t>؛</w:t>
      </w:r>
      <w:r w:rsidRPr="00047E79">
        <w:rPr>
          <w:rFonts w:ascii="AGA Arabesque" w:hAnsi="AGA Arabesque" w:cs="Lotus Linotype"/>
          <w:sz w:val="32"/>
          <w:szCs w:val="32"/>
          <w:rtl/>
        </w:rPr>
        <w:t xml:space="preserve"> لما فيه من التيسير على الحاضرين لتعزيتهم</w:t>
      </w:r>
      <w:r w:rsidRPr="00047E79">
        <w:rPr>
          <w:rFonts w:ascii="AGA Arabesque" w:hAnsi="AGA Arabesque" w:cs="Traditional Arabic"/>
          <w:spacing w:val="-2"/>
          <w:sz w:val="32"/>
          <w:szCs w:val="32"/>
          <w:vertAlign w:val="superscript"/>
          <w:rtl/>
          <w:lang w:val="en-GB"/>
        </w:rPr>
        <w:t>(</w:t>
      </w:r>
      <w:r w:rsidRPr="00047E79">
        <w:rPr>
          <w:rStyle w:val="af6"/>
          <w:rFonts w:ascii="AGA Arabesque" w:hAnsi="AGA Arabesque"/>
          <w:spacing w:val="-2"/>
          <w:sz w:val="32"/>
          <w:szCs w:val="32"/>
          <w:rtl/>
          <w:lang w:val="en-GB"/>
        </w:rPr>
        <w:footnoteReference w:id="1349"/>
      </w:r>
      <w:r w:rsidRPr="00047E79">
        <w:rPr>
          <w:rFonts w:ascii="AGA Arabesque" w:hAnsi="AGA Arabesque" w:cs="Traditional Arabic"/>
          <w:spacing w:val="-2"/>
          <w:sz w:val="32"/>
          <w:szCs w:val="32"/>
          <w:vertAlign w:val="superscript"/>
          <w:rtl/>
          <w:lang w:val="en-GB"/>
        </w:rPr>
        <w:t>)</w:t>
      </w:r>
      <w:r w:rsidRPr="00047E79">
        <w:rPr>
          <w:rFonts w:ascii="AGA Arabesque" w:hAnsi="AGA Arabesque" w:cs="Lotus Linotype"/>
          <w:sz w:val="32"/>
          <w:szCs w:val="32"/>
          <w:rtl/>
        </w:rPr>
        <w:t>.</w:t>
      </w:r>
    </w:p>
    <w:p w14:paraId="260B784A" w14:textId="77777777" w:rsidR="00F643F2" w:rsidRPr="00047E79" w:rsidRDefault="00F643F2" w:rsidP="00F643F2">
      <w:pPr>
        <w:autoSpaceDE w:val="0"/>
        <w:autoSpaceDN w:val="0"/>
        <w:adjustRightInd w:val="0"/>
        <w:spacing w:line="520" w:lineRule="exact"/>
        <w:ind w:firstLine="454"/>
        <w:jc w:val="both"/>
        <w:rPr>
          <w:rFonts w:ascii="AGA Arabesque" w:hAnsi="AGA Arabesque" w:cs="Lotus Linotype"/>
          <w:b/>
          <w:bCs/>
          <w:sz w:val="32"/>
          <w:szCs w:val="32"/>
          <w:rtl/>
        </w:rPr>
      </w:pPr>
      <w:r w:rsidRPr="00047E79">
        <w:rPr>
          <w:rFonts w:ascii="AGA Arabesque" w:hAnsi="AGA Arabesque" w:cs="Lotus Linotype"/>
          <w:b/>
          <w:bCs/>
          <w:sz w:val="32"/>
          <w:szCs w:val="32"/>
          <w:rtl/>
        </w:rPr>
        <w:t>السؤال الثالث: إذا توفي أحد الأقارب فهل يجوز أن أذهب إلى أهله لأعزيهم بعد موته أو لا؟</w:t>
      </w:r>
    </w:p>
    <w:p w14:paraId="21127013" w14:textId="77777777" w:rsidR="00F643F2" w:rsidRPr="00047E79" w:rsidRDefault="00F643F2" w:rsidP="00F643F2">
      <w:pPr>
        <w:autoSpaceDE w:val="0"/>
        <w:autoSpaceDN w:val="0"/>
        <w:adjustRightInd w:val="0"/>
        <w:spacing w:line="520" w:lineRule="exact"/>
        <w:ind w:firstLine="454"/>
        <w:jc w:val="both"/>
        <w:rPr>
          <w:rFonts w:ascii="AGA Arabesque" w:hAnsi="AGA Arabesque" w:cs="Lotus Linotype"/>
          <w:sz w:val="32"/>
          <w:szCs w:val="32"/>
          <w:rtl/>
        </w:rPr>
      </w:pPr>
      <w:r w:rsidRPr="00047E79">
        <w:rPr>
          <w:rFonts w:ascii="AGA Arabesque" w:hAnsi="AGA Arabesque" w:cs="Lotus Linotype"/>
          <w:b/>
          <w:bCs/>
          <w:sz w:val="32"/>
          <w:szCs w:val="32"/>
          <w:rtl/>
        </w:rPr>
        <w:t>الجواب عن السؤال الثالث:</w:t>
      </w:r>
      <w:r w:rsidRPr="00047E79">
        <w:rPr>
          <w:rFonts w:ascii="AGA Arabesque" w:hAnsi="AGA Arabesque" w:cs="Lotus Linotype"/>
          <w:sz w:val="32"/>
          <w:szCs w:val="32"/>
          <w:rtl/>
        </w:rPr>
        <w:t xml:space="preserve"> يشرع أن تذهب إلى الرجال من أهله لتعزيتهم، وإلى محارمك من أهله لذلك</w:t>
      </w:r>
      <w:r w:rsidRPr="00047E79">
        <w:rPr>
          <w:rFonts w:ascii="AGA Arabesque" w:hAnsi="AGA Arabesque" w:cs="Traditional Arabic"/>
          <w:spacing w:val="-2"/>
          <w:sz w:val="32"/>
          <w:szCs w:val="32"/>
          <w:vertAlign w:val="superscript"/>
          <w:rtl/>
          <w:lang w:val="en-GB"/>
        </w:rPr>
        <w:t>(</w:t>
      </w:r>
      <w:r w:rsidRPr="00047E79">
        <w:rPr>
          <w:rStyle w:val="af6"/>
          <w:rFonts w:ascii="AGA Arabesque" w:hAnsi="AGA Arabesque"/>
          <w:spacing w:val="-2"/>
          <w:sz w:val="32"/>
          <w:szCs w:val="32"/>
          <w:rtl/>
          <w:lang w:val="en-GB"/>
        </w:rPr>
        <w:footnoteReference w:id="1350"/>
      </w:r>
      <w:r w:rsidRPr="00047E79">
        <w:rPr>
          <w:rFonts w:ascii="AGA Arabesque" w:hAnsi="AGA Arabesque" w:cs="Traditional Arabic"/>
          <w:spacing w:val="-2"/>
          <w:sz w:val="32"/>
          <w:szCs w:val="32"/>
          <w:vertAlign w:val="superscript"/>
          <w:rtl/>
          <w:lang w:val="en-GB"/>
        </w:rPr>
        <w:t>)</w:t>
      </w:r>
      <w:r w:rsidRPr="00047E79">
        <w:rPr>
          <w:rFonts w:ascii="AGA Arabesque" w:hAnsi="AGA Arabesque" w:cs="Lotus Linotype"/>
          <w:sz w:val="32"/>
          <w:szCs w:val="32"/>
          <w:rtl/>
        </w:rPr>
        <w:t>.</w:t>
      </w:r>
    </w:p>
    <w:p w14:paraId="5B623D6D" w14:textId="77777777" w:rsidR="00F643F2" w:rsidRPr="00047E79" w:rsidRDefault="00F643F2" w:rsidP="00F643F2">
      <w:pPr>
        <w:autoSpaceDE w:val="0"/>
        <w:autoSpaceDN w:val="0"/>
        <w:adjustRightInd w:val="0"/>
        <w:spacing w:line="520" w:lineRule="exact"/>
        <w:ind w:firstLine="454"/>
        <w:jc w:val="both"/>
        <w:rPr>
          <w:rFonts w:ascii="AGA Arabesque" w:hAnsi="AGA Arabesque" w:cs="Lotus Linotype"/>
          <w:b/>
          <w:bCs/>
          <w:sz w:val="32"/>
          <w:szCs w:val="32"/>
          <w:rtl/>
        </w:rPr>
      </w:pPr>
      <w:r w:rsidRPr="00047E79">
        <w:rPr>
          <w:rFonts w:ascii="AGA Arabesque" w:hAnsi="AGA Arabesque" w:cs="Lotus Linotype"/>
          <w:b/>
          <w:bCs/>
          <w:sz w:val="32"/>
          <w:szCs w:val="32"/>
          <w:rtl/>
        </w:rPr>
        <w:t xml:space="preserve">السؤال الرابع: هل يجوز للمرأة أن تخرج للتعزية مع أحد محارمها، أم لا يشرع في حقها ذلك؟ </w:t>
      </w:r>
    </w:p>
    <w:p w14:paraId="62DB6519" w14:textId="77777777" w:rsidR="00F643F2" w:rsidRPr="00047E79" w:rsidRDefault="00F643F2" w:rsidP="00F643F2">
      <w:pPr>
        <w:autoSpaceDE w:val="0"/>
        <w:autoSpaceDN w:val="0"/>
        <w:adjustRightInd w:val="0"/>
        <w:spacing w:line="520" w:lineRule="exact"/>
        <w:ind w:firstLine="454"/>
        <w:jc w:val="both"/>
        <w:rPr>
          <w:rFonts w:ascii="AGA Arabesque" w:hAnsi="AGA Arabesque" w:cs="Lotus Linotype"/>
          <w:sz w:val="32"/>
          <w:szCs w:val="32"/>
          <w:rtl/>
        </w:rPr>
      </w:pPr>
      <w:r w:rsidRPr="00047E79">
        <w:rPr>
          <w:rFonts w:ascii="AGA Arabesque" w:hAnsi="AGA Arabesque" w:cs="Lotus Linotype"/>
          <w:b/>
          <w:bCs/>
          <w:sz w:val="32"/>
          <w:szCs w:val="32"/>
          <w:rtl/>
        </w:rPr>
        <w:t>الجواب عن السؤال الرابع:</w:t>
      </w:r>
      <w:r w:rsidRPr="00047E79">
        <w:rPr>
          <w:rFonts w:ascii="AGA Arabesque" w:hAnsi="AGA Arabesque" w:cs="Lotus Linotype"/>
          <w:sz w:val="32"/>
          <w:szCs w:val="32"/>
          <w:rtl/>
        </w:rPr>
        <w:t xml:space="preserve"> يجوز أن تخرج المرأة في التعزية المشروعة إذا لم يوجد بخروجها محاذير أخرى، كتعطر وتبرج ونحو ذلك؛ مما يسبب الفتنة لها أو بها</w:t>
      </w:r>
      <w:r w:rsidRPr="00047E79">
        <w:rPr>
          <w:rFonts w:ascii="AGA Arabesque" w:hAnsi="AGA Arabesque" w:cs="Traditional Arabic"/>
          <w:spacing w:val="-2"/>
          <w:sz w:val="32"/>
          <w:szCs w:val="32"/>
          <w:vertAlign w:val="superscript"/>
          <w:rtl/>
          <w:lang w:val="en-GB"/>
        </w:rPr>
        <w:t>(</w:t>
      </w:r>
      <w:r w:rsidRPr="00047E79">
        <w:rPr>
          <w:rStyle w:val="af6"/>
          <w:rFonts w:ascii="AGA Arabesque" w:hAnsi="AGA Arabesque"/>
          <w:spacing w:val="-2"/>
          <w:sz w:val="32"/>
          <w:szCs w:val="32"/>
          <w:rtl/>
          <w:lang w:val="en-GB"/>
        </w:rPr>
        <w:footnoteReference w:id="1351"/>
      </w:r>
      <w:r w:rsidRPr="00047E79">
        <w:rPr>
          <w:rFonts w:ascii="AGA Arabesque" w:hAnsi="AGA Arabesque" w:cs="Traditional Arabic"/>
          <w:spacing w:val="-2"/>
          <w:sz w:val="32"/>
          <w:szCs w:val="32"/>
          <w:vertAlign w:val="superscript"/>
          <w:rtl/>
          <w:lang w:val="en-GB"/>
        </w:rPr>
        <w:t>)</w:t>
      </w:r>
      <w:r w:rsidRPr="00047E79">
        <w:rPr>
          <w:rFonts w:ascii="AGA Arabesque" w:hAnsi="AGA Arabesque" w:cs="Lotus Linotype"/>
          <w:sz w:val="32"/>
          <w:szCs w:val="32"/>
          <w:rtl/>
        </w:rPr>
        <w:t>.</w:t>
      </w:r>
    </w:p>
    <w:p w14:paraId="15C25C82" w14:textId="77777777" w:rsidR="00F643F2" w:rsidRPr="00047E79" w:rsidRDefault="00F643F2" w:rsidP="00F643F2">
      <w:pPr>
        <w:autoSpaceDE w:val="0"/>
        <w:autoSpaceDN w:val="0"/>
        <w:adjustRightInd w:val="0"/>
        <w:spacing w:line="520" w:lineRule="exact"/>
        <w:ind w:firstLine="454"/>
        <w:jc w:val="both"/>
        <w:rPr>
          <w:rFonts w:ascii="AGA Arabesque" w:hAnsi="AGA Arabesque" w:cs="Lotus Linotype"/>
          <w:b/>
          <w:bCs/>
          <w:sz w:val="32"/>
          <w:szCs w:val="32"/>
          <w:rtl/>
        </w:rPr>
      </w:pPr>
      <w:r w:rsidRPr="00047E79">
        <w:rPr>
          <w:rFonts w:ascii="AGA Arabesque" w:hAnsi="AGA Arabesque" w:cs="Lotus Linotype"/>
          <w:b/>
          <w:bCs/>
          <w:sz w:val="32"/>
          <w:szCs w:val="32"/>
          <w:rtl/>
        </w:rPr>
        <w:t>السؤال الخامس: ما حكم من يسافر من أجل العزاء لقريب أو صديق، وهل يجوز العزاء قبل الدفن؟</w:t>
      </w:r>
    </w:p>
    <w:p w14:paraId="5C639455" w14:textId="7E0343FA" w:rsidR="00F643F2" w:rsidRPr="00047E79" w:rsidRDefault="00F643F2" w:rsidP="00F643F2">
      <w:pPr>
        <w:autoSpaceDE w:val="0"/>
        <w:autoSpaceDN w:val="0"/>
        <w:adjustRightInd w:val="0"/>
        <w:spacing w:line="520" w:lineRule="exact"/>
        <w:ind w:firstLine="454"/>
        <w:jc w:val="both"/>
        <w:rPr>
          <w:rFonts w:ascii="AGA Arabesque" w:hAnsi="AGA Arabesque" w:cs="Lotus Linotype"/>
          <w:sz w:val="32"/>
          <w:szCs w:val="32"/>
          <w:rtl/>
        </w:rPr>
      </w:pPr>
      <w:r w:rsidRPr="00047E79">
        <w:rPr>
          <w:rFonts w:ascii="AGA Arabesque" w:hAnsi="AGA Arabesque" w:cs="Lotus Linotype"/>
          <w:b/>
          <w:bCs/>
          <w:sz w:val="32"/>
          <w:szCs w:val="32"/>
          <w:rtl/>
        </w:rPr>
        <w:t>الجواب عن السؤال الخامس:</w:t>
      </w:r>
      <w:r w:rsidRPr="00047E79">
        <w:rPr>
          <w:rFonts w:ascii="AGA Arabesque" w:hAnsi="AGA Arabesque" w:cs="Lotus Linotype"/>
          <w:sz w:val="32"/>
          <w:szCs w:val="32"/>
          <w:rtl/>
        </w:rPr>
        <w:t xml:space="preserve"> قال الشيخ ابن باز: لا نعلم بأسا في السفر من أجل العزاء لقريب أو صديق</w:t>
      </w:r>
      <w:r w:rsidR="00274C0B">
        <w:rPr>
          <w:rFonts w:ascii="AGA Arabesque" w:hAnsi="AGA Arabesque" w:cs="Lotus Linotype"/>
          <w:sz w:val="32"/>
          <w:szCs w:val="32"/>
          <w:rtl/>
        </w:rPr>
        <w:t>؛</w:t>
      </w:r>
      <w:r w:rsidRPr="00047E79">
        <w:rPr>
          <w:rFonts w:ascii="AGA Arabesque" w:hAnsi="AGA Arabesque" w:cs="Lotus Linotype"/>
          <w:sz w:val="32"/>
          <w:szCs w:val="32"/>
          <w:rtl/>
        </w:rPr>
        <w:t xml:space="preserve"> لما في ذلك من الجبر والمواساة وتخفيف آلام المصيبة، ولا بأس في العزاء قبل الدفن وبعده، وكلما كان أقرب من وقت المصيبة كان أكمل في تخفيف آلامها</w:t>
      </w:r>
      <w:r w:rsidRPr="00047E79">
        <w:rPr>
          <w:rFonts w:ascii="AGA Arabesque" w:hAnsi="AGA Arabesque" w:cs="Traditional Arabic"/>
          <w:spacing w:val="-2"/>
          <w:sz w:val="32"/>
          <w:szCs w:val="32"/>
          <w:vertAlign w:val="superscript"/>
          <w:rtl/>
          <w:lang w:val="en-GB"/>
        </w:rPr>
        <w:t>(</w:t>
      </w:r>
      <w:r w:rsidRPr="00047E79">
        <w:rPr>
          <w:rStyle w:val="af6"/>
          <w:rFonts w:ascii="AGA Arabesque" w:hAnsi="AGA Arabesque"/>
          <w:spacing w:val="-2"/>
          <w:sz w:val="32"/>
          <w:szCs w:val="32"/>
          <w:rtl/>
          <w:lang w:val="en-GB"/>
        </w:rPr>
        <w:footnoteReference w:id="1352"/>
      </w:r>
      <w:r w:rsidRPr="00047E79">
        <w:rPr>
          <w:rFonts w:ascii="AGA Arabesque" w:hAnsi="AGA Arabesque" w:cs="Traditional Arabic"/>
          <w:spacing w:val="-2"/>
          <w:sz w:val="32"/>
          <w:szCs w:val="32"/>
          <w:vertAlign w:val="superscript"/>
          <w:rtl/>
          <w:lang w:val="en-GB"/>
        </w:rPr>
        <w:t>)</w:t>
      </w:r>
      <w:r w:rsidRPr="00047E79">
        <w:rPr>
          <w:rFonts w:ascii="AGA Arabesque" w:hAnsi="AGA Arabesque" w:cs="Lotus Linotype"/>
          <w:sz w:val="32"/>
          <w:szCs w:val="32"/>
          <w:rtl/>
        </w:rPr>
        <w:t>.</w:t>
      </w:r>
    </w:p>
    <w:p w14:paraId="733E680D" w14:textId="77777777" w:rsidR="00F643F2" w:rsidRPr="00047E79" w:rsidRDefault="00F643F2" w:rsidP="00F643F2">
      <w:pPr>
        <w:autoSpaceDE w:val="0"/>
        <w:autoSpaceDN w:val="0"/>
        <w:adjustRightInd w:val="0"/>
        <w:spacing w:line="520" w:lineRule="exact"/>
        <w:ind w:firstLine="454"/>
        <w:jc w:val="both"/>
        <w:rPr>
          <w:rFonts w:ascii="AGA Arabesque" w:hAnsi="AGA Arabesque" w:cs="Lotus Linotype"/>
          <w:b/>
          <w:bCs/>
          <w:sz w:val="32"/>
          <w:szCs w:val="32"/>
          <w:rtl/>
        </w:rPr>
      </w:pPr>
      <w:r w:rsidRPr="00047E79">
        <w:rPr>
          <w:rFonts w:ascii="AGA Arabesque" w:hAnsi="AGA Arabesque" w:cs="Lotus Linotype"/>
          <w:b/>
          <w:bCs/>
          <w:sz w:val="32"/>
          <w:szCs w:val="32"/>
          <w:rtl/>
        </w:rPr>
        <w:t xml:space="preserve">السؤال السادس: هل للعزاء أيام محدودة، حيث يقال: إنها ثلاثة أيام فقط؟ </w:t>
      </w:r>
    </w:p>
    <w:p w14:paraId="3C2ABF7F" w14:textId="77777777" w:rsidR="00F643F2" w:rsidRPr="00047E79" w:rsidRDefault="00F643F2" w:rsidP="00F643F2">
      <w:pPr>
        <w:autoSpaceDE w:val="0"/>
        <w:autoSpaceDN w:val="0"/>
        <w:adjustRightInd w:val="0"/>
        <w:spacing w:line="520" w:lineRule="exact"/>
        <w:ind w:firstLine="454"/>
        <w:jc w:val="both"/>
        <w:rPr>
          <w:rFonts w:ascii="AGA Arabesque" w:hAnsi="AGA Arabesque" w:cs="Lotus Linotype"/>
          <w:sz w:val="32"/>
          <w:szCs w:val="32"/>
          <w:rtl/>
        </w:rPr>
      </w:pPr>
      <w:r w:rsidRPr="00047E79">
        <w:rPr>
          <w:rFonts w:ascii="AGA Arabesque" w:hAnsi="AGA Arabesque" w:cs="Lotus Linotype"/>
          <w:b/>
          <w:bCs/>
          <w:sz w:val="32"/>
          <w:szCs w:val="32"/>
          <w:rtl/>
        </w:rPr>
        <w:t>الجواب عن السؤال السادس:</w:t>
      </w:r>
      <w:r w:rsidRPr="00047E79">
        <w:rPr>
          <w:rFonts w:ascii="AGA Arabesque" w:hAnsi="AGA Arabesque" w:cs="Lotus Linotype"/>
          <w:sz w:val="32"/>
          <w:szCs w:val="32"/>
          <w:rtl/>
        </w:rPr>
        <w:t xml:space="preserve"> العزاء ليس له أيام محدودة، بل يشرع من حين خروج الروح قبل الصلاة على الميت وبعدها، وليس لغايته حد في الشرع المطهر سواء كان ذلك ليلا أو نهارا، وسواء كان ذلك في البيت أو في الطريق أو في المسجد أو في المقبرة أو في غير ذلك من الأماكن</w:t>
      </w:r>
      <w:r w:rsidRPr="00047E79">
        <w:rPr>
          <w:rFonts w:ascii="AGA Arabesque" w:hAnsi="AGA Arabesque" w:cs="Traditional Arabic"/>
          <w:spacing w:val="-2"/>
          <w:sz w:val="32"/>
          <w:szCs w:val="32"/>
          <w:vertAlign w:val="superscript"/>
          <w:rtl/>
          <w:lang w:val="en-GB"/>
        </w:rPr>
        <w:t>(</w:t>
      </w:r>
      <w:r w:rsidRPr="00047E79">
        <w:rPr>
          <w:rStyle w:val="af6"/>
          <w:rFonts w:ascii="AGA Arabesque" w:hAnsi="AGA Arabesque"/>
          <w:spacing w:val="-2"/>
          <w:sz w:val="32"/>
          <w:szCs w:val="32"/>
          <w:rtl/>
          <w:lang w:val="en-GB"/>
        </w:rPr>
        <w:footnoteReference w:id="1353"/>
      </w:r>
      <w:r w:rsidRPr="00047E79">
        <w:rPr>
          <w:rFonts w:ascii="AGA Arabesque" w:hAnsi="AGA Arabesque" w:cs="Traditional Arabic"/>
          <w:spacing w:val="-2"/>
          <w:sz w:val="32"/>
          <w:szCs w:val="32"/>
          <w:vertAlign w:val="superscript"/>
          <w:rtl/>
          <w:lang w:val="en-GB"/>
        </w:rPr>
        <w:t>)</w:t>
      </w:r>
      <w:r w:rsidRPr="00047E79">
        <w:rPr>
          <w:rFonts w:ascii="AGA Arabesque" w:hAnsi="AGA Arabesque" w:cs="Lotus Linotype"/>
          <w:sz w:val="32"/>
          <w:szCs w:val="32"/>
          <w:rtl/>
        </w:rPr>
        <w:t xml:space="preserve">. </w:t>
      </w:r>
    </w:p>
    <w:p w14:paraId="4F013FE1" w14:textId="77777777" w:rsidR="00F643F2" w:rsidRPr="00047E79" w:rsidRDefault="00F643F2" w:rsidP="00F643F2">
      <w:pPr>
        <w:autoSpaceDE w:val="0"/>
        <w:autoSpaceDN w:val="0"/>
        <w:adjustRightInd w:val="0"/>
        <w:spacing w:line="520" w:lineRule="exact"/>
        <w:ind w:firstLine="454"/>
        <w:jc w:val="both"/>
        <w:rPr>
          <w:rFonts w:ascii="AGA Arabesque" w:hAnsi="AGA Arabesque" w:cs="Lotus Linotype"/>
          <w:b/>
          <w:bCs/>
          <w:sz w:val="32"/>
          <w:szCs w:val="32"/>
          <w:rtl/>
        </w:rPr>
      </w:pPr>
      <w:r w:rsidRPr="00047E79">
        <w:rPr>
          <w:rFonts w:ascii="AGA Arabesque" w:hAnsi="AGA Arabesque" w:cs="Lotus Linotype"/>
          <w:b/>
          <w:bCs/>
          <w:sz w:val="32"/>
          <w:szCs w:val="32"/>
          <w:rtl/>
        </w:rPr>
        <w:t>السؤال السابع: اعتاد بعض الناس الجلوس للتعزية عند وفاة شخص منهم أسبوعا أو أكثر، وينفقون كثيرا من الأموال في الذبائح وغيرها، فما حكم ذلك؟</w:t>
      </w:r>
    </w:p>
    <w:p w14:paraId="7DFC8548" w14:textId="77777777" w:rsidR="00F643F2" w:rsidRPr="00047E79" w:rsidRDefault="00F643F2" w:rsidP="00F643F2">
      <w:pPr>
        <w:autoSpaceDE w:val="0"/>
        <w:autoSpaceDN w:val="0"/>
        <w:adjustRightInd w:val="0"/>
        <w:spacing w:line="520" w:lineRule="exact"/>
        <w:ind w:firstLine="454"/>
        <w:jc w:val="both"/>
        <w:rPr>
          <w:rFonts w:ascii="AGA Arabesque" w:hAnsi="AGA Arabesque" w:cs="Lotus Linotype"/>
          <w:sz w:val="32"/>
          <w:szCs w:val="32"/>
          <w:rtl/>
        </w:rPr>
      </w:pPr>
      <w:r w:rsidRPr="00047E79">
        <w:rPr>
          <w:rFonts w:ascii="AGA Arabesque" w:hAnsi="AGA Arabesque" w:cs="Lotus Linotype"/>
          <w:b/>
          <w:bCs/>
          <w:sz w:val="32"/>
          <w:szCs w:val="32"/>
          <w:rtl/>
        </w:rPr>
        <w:t>الجواب عن السؤال السابع:</w:t>
      </w:r>
      <w:r w:rsidRPr="00047E79">
        <w:rPr>
          <w:rFonts w:ascii="AGA Arabesque" w:hAnsi="AGA Arabesque" w:cs="Lotus Linotype"/>
          <w:sz w:val="32"/>
          <w:szCs w:val="32"/>
          <w:rtl/>
        </w:rPr>
        <w:t xml:space="preserve"> التعزية مشروعة، وفيها تعاون على الصبر على المصيبة، ولكن الجلوس للتعزية على الصفة المذكورة واتخاذ ذلك عادة لم يكن من عمل النبي ﷺ، ولم يكن من عمل أصحابه. فما اعتاده الناس من الجلوس للتعزية حتى ظنوه دينا وأنفقوا فيه الأموال الطائلة، وقد تكون التركة ليتامى، وعطلوا فيه مصالحهم، ولاموا فيه من لم يشاركهم، ويفد إليهم، كما يلومون من ترك شعيرة إسلامية هذا من البدع المحدثة، التي ذمها رسول الله ﷺ في عموم قوله: (من أحدث في أمرنا هذا ما ليس منه فهو رد)، وفي الحديث: (عليكم بسنتي وسنة الخلفاء الراشدين المهديين من بعدي، عضو ا عليها بالنواجذ، وإياكم ومحدثات الأمور، فإن كل بدعة ضلالة)، فأمر باتباع سنته وسنة الخلفاء الراشدين من بعده، وهم لم يكونوا يفعلون ذلك، وحذر من الابتداع، والإحداث في الدين، وبين أنه ضلال. فعلى المسلمين أن يتعاونوا على إنكار هذه العادات السيئة، والقضاء عليها؛ اتباعا للسنة، وحفظا للأموال، والأوقات، وبعدا عن مثار الأحزان، وعن التباهي بكثرة الذبائح، ووفود المعزين، وطول الجلسات، وليسعهم ما وسع الصحابة والسلف الصالح من تعزية أهل الميت، وتسليته والصدقة عنه، والدعاء له بالمغفرة والرحم</w:t>
      </w:r>
      <w:r w:rsidRPr="00047E79">
        <w:rPr>
          <w:rFonts w:ascii="AGA Arabesque" w:hAnsi="AGA Arabesque" w:cs="Traditional Arabic"/>
          <w:sz w:val="32"/>
          <w:szCs w:val="32"/>
          <w:rtl/>
        </w:rPr>
        <w:t>ة</w:t>
      </w:r>
      <w:r w:rsidRPr="00047E79">
        <w:rPr>
          <w:rFonts w:ascii="AGA Arabesque" w:hAnsi="AGA Arabesque" w:cs="Traditional Arabic"/>
          <w:spacing w:val="-2"/>
          <w:sz w:val="32"/>
          <w:szCs w:val="32"/>
          <w:vertAlign w:val="superscript"/>
          <w:rtl/>
          <w:lang w:val="en-GB"/>
        </w:rPr>
        <w:t>(</w:t>
      </w:r>
      <w:r w:rsidRPr="00047E79">
        <w:rPr>
          <w:rStyle w:val="af6"/>
          <w:rFonts w:ascii="AGA Arabesque" w:hAnsi="AGA Arabesque"/>
          <w:spacing w:val="-2"/>
          <w:sz w:val="32"/>
          <w:szCs w:val="32"/>
          <w:rtl/>
          <w:lang w:val="en-GB"/>
        </w:rPr>
        <w:footnoteReference w:id="1354"/>
      </w:r>
      <w:r w:rsidRPr="00047E79">
        <w:rPr>
          <w:rFonts w:ascii="AGA Arabesque" w:hAnsi="AGA Arabesque" w:cs="Traditional Arabic"/>
          <w:spacing w:val="-2"/>
          <w:sz w:val="32"/>
          <w:szCs w:val="32"/>
          <w:vertAlign w:val="superscript"/>
          <w:rtl/>
          <w:lang w:val="en-GB"/>
        </w:rPr>
        <w:t>)</w:t>
      </w:r>
      <w:r w:rsidRPr="00047E79">
        <w:rPr>
          <w:rFonts w:ascii="AGA Arabesque" w:hAnsi="AGA Arabesque" w:cs="Traditional Arabic"/>
          <w:sz w:val="32"/>
          <w:szCs w:val="32"/>
          <w:rtl/>
        </w:rPr>
        <w:t>.</w:t>
      </w:r>
    </w:p>
    <w:p w14:paraId="5B922699" w14:textId="77777777" w:rsidR="00F643F2" w:rsidRPr="00047E79" w:rsidRDefault="00F643F2" w:rsidP="00F643F2">
      <w:pPr>
        <w:autoSpaceDE w:val="0"/>
        <w:autoSpaceDN w:val="0"/>
        <w:adjustRightInd w:val="0"/>
        <w:spacing w:line="520" w:lineRule="exact"/>
        <w:ind w:firstLine="454"/>
        <w:jc w:val="both"/>
        <w:rPr>
          <w:rFonts w:ascii="AGA Arabesque" w:hAnsi="AGA Arabesque" w:cs="Lotus Linotype"/>
          <w:b/>
          <w:bCs/>
          <w:sz w:val="32"/>
          <w:szCs w:val="32"/>
          <w:rtl/>
        </w:rPr>
      </w:pPr>
      <w:r w:rsidRPr="00047E79">
        <w:rPr>
          <w:rFonts w:ascii="AGA Arabesque" w:hAnsi="AGA Arabesque" w:cs="Lotus Linotype"/>
          <w:b/>
          <w:bCs/>
          <w:sz w:val="32"/>
          <w:szCs w:val="32"/>
          <w:rtl/>
        </w:rPr>
        <w:t>السؤال الثامن: ما حكم الاجتماع عند أهل الميت صبيحة الغد من يوم الوفاة للدعاء وإيناسهم والحديث معهم، حتى ثلاثة أيام أو أكثر، فإن بعض العلماء عندنا أحله وبعضهم حرمه إلا للإمام وحده للتعزية ولكن لم يأت أحد بدليل؟</w:t>
      </w:r>
    </w:p>
    <w:p w14:paraId="10DF96C6" w14:textId="77777777" w:rsidR="00F643F2" w:rsidRPr="00047E79" w:rsidRDefault="00F643F2" w:rsidP="00F643F2">
      <w:pPr>
        <w:autoSpaceDE w:val="0"/>
        <w:autoSpaceDN w:val="0"/>
        <w:adjustRightInd w:val="0"/>
        <w:spacing w:line="520" w:lineRule="exact"/>
        <w:ind w:firstLine="454"/>
        <w:jc w:val="both"/>
        <w:rPr>
          <w:rFonts w:ascii="AGA Arabesque" w:hAnsi="AGA Arabesque" w:cs="Lotus Linotype"/>
          <w:sz w:val="32"/>
          <w:szCs w:val="32"/>
          <w:rtl/>
        </w:rPr>
      </w:pPr>
      <w:r w:rsidRPr="00047E79">
        <w:rPr>
          <w:rFonts w:ascii="AGA Arabesque" w:hAnsi="AGA Arabesque" w:cs="Lotus Linotype"/>
          <w:b/>
          <w:bCs/>
          <w:sz w:val="32"/>
          <w:szCs w:val="32"/>
          <w:rtl/>
        </w:rPr>
        <w:t xml:space="preserve">الجواب عن السؤال الثامن: </w:t>
      </w:r>
      <w:r w:rsidRPr="00047E79">
        <w:rPr>
          <w:rFonts w:ascii="AGA Arabesque" w:hAnsi="AGA Arabesque" w:cs="Lotus Linotype"/>
          <w:sz w:val="32"/>
          <w:szCs w:val="32"/>
          <w:rtl/>
        </w:rPr>
        <w:t>يسن تعزية أهل الميت كبارهم وصغارهم، تسلية لهم عن مصابهم، وإعانة لهم على الصبر وتحمل ما نزل بهم... ولكن دون الجلوس والاجتماع لها، ويكره الجلوس للتعزية والاجتماع من أجلها يوما أو أياما؛ لأن ذلك لم يعرف عن النبي ﷺ ولا عن خلفائه الراشدين؛ لأن في جلوس أهل الميت واجتماع المعزين بهم يوما أو أياما إثارة للحزن وتجديدا له، وتعطيلا لمصالحهم</w:t>
      </w:r>
      <w:r w:rsidRPr="00047E79">
        <w:rPr>
          <w:rFonts w:ascii="AGA Arabesque" w:hAnsi="AGA Arabesque" w:cs="Traditional Arabic"/>
          <w:spacing w:val="-2"/>
          <w:sz w:val="32"/>
          <w:szCs w:val="32"/>
          <w:vertAlign w:val="superscript"/>
          <w:rtl/>
          <w:lang w:val="en-GB"/>
        </w:rPr>
        <w:t>(</w:t>
      </w:r>
      <w:r w:rsidRPr="00047E79">
        <w:rPr>
          <w:rStyle w:val="af6"/>
          <w:rFonts w:ascii="AGA Arabesque" w:hAnsi="AGA Arabesque"/>
          <w:spacing w:val="-2"/>
          <w:sz w:val="32"/>
          <w:szCs w:val="32"/>
          <w:rtl/>
          <w:lang w:val="en-GB"/>
        </w:rPr>
        <w:footnoteReference w:id="1355"/>
      </w:r>
      <w:r w:rsidRPr="00047E79">
        <w:rPr>
          <w:rFonts w:ascii="AGA Arabesque" w:hAnsi="AGA Arabesque" w:cs="Traditional Arabic"/>
          <w:spacing w:val="-2"/>
          <w:sz w:val="32"/>
          <w:szCs w:val="32"/>
          <w:vertAlign w:val="superscript"/>
          <w:rtl/>
          <w:lang w:val="en-GB"/>
        </w:rPr>
        <w:t>)</w:t>
      </w:r>
      <w:r w:rsidRPr="00047E79">
        <w:rPr>
          <w:rFonts w:ascii="AGA Arabesque" w:hAnsi="AGA Arabesque" w:cs="Lotus Linotype"/>
          <w:sz w:val="32"/>
          <w:szCs w:val="32"/>
          <w:rtl/>
        </w:rPr>
        <w:t>.</w:t>
      </w:r>
    </w:p>
    <w:p w14:paraId="6CA7DF93" w14:textId="77777777" w:rsidR="00F643F2" w:rsidRPr="00047E79" w:rsidRDefault="00F643F2" w:rsidP="00F643F2">
      <w:pPr>
        <w:autoSpaceDE w:val="0"/>
        <w:autoSpaceDN w:val="0"/>
        <w:adjustRightInd w:val="0"/>
        <w:spacing w:line="520" w:lineRule="exact"/>
        <w:ind w:firstLine="454"/>
        <w:jc w:val="both"/>
        <w:rPr>
          <w:rFonts w:ascii="AGA Arabesque" w:hAnsi="AGA Arabesque" w:cs="Lotus Linotype"/>
          <w:b/>
          <w:bCs/>
          <w:sz w:val="32"/>
          <w:szCs w:val="32"/>
          <w:rtl/>
        </w:rPr>
      </w:pPr>
      <w:r w:rsidRPr="00047E79">
        <w:rPr>
          <w:rFonts w:ascii="AGA Arabesque" w:hAnsi="AGA Arabesque" w:cs="Lotus Linotype"/>
          <w:b/>
          <w:bCs/>
          <w:sz w:val="32"/>
          <w:szCs w:val="32"/>
          <w:rtl/>
        </w:rPr>
        <w:t xml:space="preserve">السؤال التاسع: ما حكم من يجلس بالمنزل لاستقبال المعزين، مع العلم أن كثيرا من المعزين لا يتمكنون من القيام بالعزاء إلا في المنزل؟ </w:t>
      </w:r>
    </w:p>
    <w:p w14:paraId="7F390CB3" w14:textId="77777777" w:rsidR="00F643F2" w:rsidRPr="00047E79" w:rsidRDefault="00F643F2" w:rsidP="00F643F2">
      <w:pPr>
        <w:spacing w:line="520" w:lineRule="exact"/>
        <w:ind w:firstLine="454"/>
        <w:jc w:val="both"/>
        <w:rPr>
          <w:rFonts w:ascii="AGA Arabesque" w:hAnsi="AGA Arabesque" w:cs="Lotus Linotype"/>
          <w:sz w:val="32"/>
          <w:szCs w:val="32"/>
          <w:rtl/>
        </w:rPr>
      </w:pPr>
      <w:r w:rsidRPr="00047E79">
        <w:rPr>
          <w:rFonts w:ascii="AGA Arabesque" w:hAnsi="AGA Arabesque" w:cs="Lotus Linotype"/>
          <w:b/>
          <w:bCs/>
          <w:sz w:val="32"/>
          <w:szCs w:val="32"/>
          <w:rtl/>
        </w:rPr>
        <w:t>الجواب عن السؤال التاسع:</w:t>
      </w:r>
      <w:r w:rsidRPr="00047E79">
        <w:rPr>
          <w:rFonts w:ascii="AGA Arabesque" w:hAnsi="AGA Arabesque" w:cs="Lotus Linotype"/>
          <w:sz w:val="32"/>
          <w:szCs w:val="32"/>
          <w:rtl/>
        </w:rPr>
        <w:t xml:space="preserve"> قال الشيخ ابن باز: لا أعلم بأسا في حق من نزلت به مصيبة بموت قريبه، أو زوجته، ونحو ذلك أن يستقبل المعزين في بيته في الوقت المناسب؛ لأن التعزية سنة، واستقباله المعزين مما يعينهم على أداء السنة، وإذا أكرمهم بالقهوة، أو الشاي، أو الطيب، فكل ذلك حسن</w:t>
      </w:r>
      <w:r w:rsidRPr="00047E79">
        <w:rPr>
          <w:rFonts w:ascii="AGA Arabesque" w:hAnsi="AGA Arabesque" w:cs="Traditional Arabic"/>
          <w:spacing w:val="-2"/>
          <w:sz w:val="32"/>
          <w:szCs w:val="32"/>
          <w:vertAlign w:val="superscript"/>
          <w:rtl/>
          <w:lang w:val="en-GB"/>
        </w:rPr>
        <w:t>(</w:t>
      </w:r>
      <w:r w:rsidRPr="00047E79">
        <w:rPr>
          <w:rStyle w:val="af6"/>
          <w:rFonts w:ascii="AGA Arabesque" w:hAnsi="AGA Arabesque"/>
          <w:spacing w:val="-2"/>
          <w:sz w:val="32"/>
          <w:szCs w:val="32"/>
          <w:rtl/>
          <w:lang w:val="en-GB"/>
        </w:rPr>
        <w:footnoteReference w:id="1356"/>
      </w:r>
      <w:r w:rsidRPr="00047E79">
        <w:rPr>
          <w:rFonts w:ascii="AGA Arabesque" w:hAnsi="AGA Arabesque" w:cs="Traditional Arabic"/>
          <w:spacing w:val="-2"/>
          <w:sz w:val="32"/>
          <w:szCs w:val="32"/>
          <w:vertAlign w:val="superscript"/>
          <w:rtl/>
          <w:lang w:val="en-GB"/>
        </w:rPr>
        <w:t>)</w:t>
      </w:r>
      <w:r w:rsidRPr="00047E79">
        <w:rPr>
          <w:rFonts w:ascii="AGA Arabesque" w:hAnsi="AGA Arabesque" w:cs="Lotus Linotype"/>
          <w:sz w:val="32"/>
          <w:szCs w:val="32"/>
          <w:rtl/>
        </w:rPr>
        <w:t>.</w:t>
      </w:r>
    </w:p>
    <w:p w14:paraId="4AA92A6F" w14:textId="77777777" w:rsidR="00F643F2" w:rsidRPr="00047E79" w:rsidRDefault="00F643F2" w:rsidP="00F643F2">
      <w:pPr>
        <w:keepNext/>
        <w:keepLines/>
        <w:widowControl w:val="0"/>
        <w:spacing w:line="520" w:lineRule="exact"/>
        <w:ind w:firstLine="454"/>
        <w:jc w:val="both"/>
        <w:rPr>
          <w:rFonts w:ascii="AGA Arabesque" w:hAnsi="AGA Arabesque" w:cs="Lotus Linotype"/>
          <w:b/>
          <w:bCs/>
          <w:sz w:val="32"/>
          <w:szCs w:val="32"/>
          <w:rtl/>
        </w:rPr>
      </w:pPr>
      <w:r w:rsidRPr="00047E79">
        <w:rPr>
          <w:rFonts w:ascii="AGA Arabesque" w:hAnsi="AGA Arabesque" w:cs="Lotus Linotype"/>
          <w:b/>
          <w:bCs/>
          <w:sz w:val="32"/>
          <w:szCs w:val="32"/>
          <w:rtl/>
        </w:rPr>
        <w:t>السؤال العاشر: ما حكم صنعة الطعام من أهل الميت للناس إذا جاءوهم؟</w:t>
      </w:r>
    </w:p>
    <w:p w14:paraId="56CDC475" w14:textId="77777777" w:rsidR="00F643F2" w:rsidRPr="00047E79" w:rsidRDefault="00F643F2" w:rsidP="00F643F2">
      <w:pPr>
        <w:spacing w:line="520" w:lineRule="exact"/>
        <w:ind w:firstLine="454"/>
        <w:jc w:val="both"/>
        <w:rPr>
          <w:rFonts w:ascii="AGA Arabesque" w:hAnsi="AGA Arabesque" w:cs="Lotus Linotype"/>
          <w:sz w:val="32"/>
          <w:szCs w:val="32"/>
          <w:rtl/>
        </w:rPr>
      </w:pPr>
      <w:r w:rsidRPr="00047E79">
        <w:rPr>
          <w:rFonts w:ascii="AGA Arabesque" w:hAnsi="AGA Arabesque" w:cs="Lotus Linotype"/>
          <w:b/>
          <w:bCs/>
          <w:sz w:val="32"/>
          <w:szCs w:val="32"/>
          <w:rtl/>
        </w:rPr>
        <w:t xml:space="preserve">الجواب عن السؤال العاشر: </w:t>
      </w:r>
      <w:r w:rsidRPr="00047E79">
        <w:rPr>
          <w:rFonts w:ascii="AGA Arabesque" w:hAnsi="AGA Arabesque" w:cs="Lotus Linotype"/>
          <w:sz w:val="32"/>
          <w:szCs w:val="32"/>
          <w:rtl/>
        </w:rPr>
        <w:t>صنعة الطعام من أهل الميت للناس من عمل الجاهلية فلا يجوز فعله، وإنما المشروع أن يصنع لأهل الميت طعام يبعث به إليهم، لا أنهم يدعون إليه؛ لقول النبي صلى الله عليه وسلم: (لما جاء نعي جعفر رضي الله عنه حين قتل يوم مؤتة، قال لأهله: اصنعوا لآل جعفر طعاما فقد أتاهم ما يشغلهم)</w:t>
      </w:r>
      <w:r w:rsidRPr="00047E79">
        <w:rPr>
          <w:rFonts w:ascii="AGA Arabesque" w:hAnsi="AGA Arabesque" w:cs="Traditional Arabic"/>
          <w:spacing w:val="-2"/>
          <w:sz w:val="32"/>
          <w:szCs w:val="32"/>
          <w:vertAlign w:val="superscript"/>
          <w:rtl/>
          <w:lang w:val="en-GB"/>
        </w:rPr>
        <w:t>(</w:t>
      </w:r>
      <w:r w:rsidRPr="00047E79">
        <w:rPr>
          <w:rStyle w:val="af6"/>
          <w:rFonts w:ascii="AGA Arabesque" w:hAnsi="AGA Arabesque"/>
          <w:spacing w:val="-2"/>
          <w:sz w:val="32"/>
          <w:szCs w:val="32"/>
          <w:rtl/>
          <w:lang w:val="en-GB"/>
        </w:rPr>
        <w:footnoteReference w:id="1357"/>
      </w:r>
      <w:r w:rsidRPr="00047E79">
        <w:rPr>
          <w:rFonts w:ascii="AGA Arabesque" w:hAnsi="AGA Arabesque" w:cs="Traditional Arabic"/>
          <w:spacing w:val="-2"/>
          <w:sz w:val="32"/>
          <w:szCs w:val="32"/>
          <w:vertAlign w:val="superscript"/>
          <w:rtl/>
          <w:lang w:val="en-GB"/>
        </w:rPr>
        <w:t>)</w:t>
      </w:r>
      <w:r w:rsidRPr="00047E79">
        <w:rPr>
          <w:rFonts w:ascii="AGA Arabesque" w:hAnsi="AGA Arabesque" w:cs="Lotus Linotype"/>
          <w:sz w:val="32"/>
          <w:szCs w:val="32"/>
          <w:rtl/>
        </w:rPr>
        <w:t>.</w:t>
      </w:r>
    </w:p>
    <w:p w14:paraId="2EF69811" w14:textId="77777777" w:rsidR="00F643F2" w:rsidRPr="00047E79" w:rsidRDefault="00F643F2" w:rsidP="00F643F2">
      <w:pPr>
        <w:autoSpaceDE w:val="0"/>
        <w:autoSpaceDN w:val="0"/>
        <w:adjustRightInd w:val="0"/>
        <w:spacing w:line="520" w:lineRule="exact"/>
        <w:ind w:firstLine="454"/>
        <w:jc w:val="both"/>
        <w:rPr>
          <w:rFonts w:ascii="AGA Arabesque" w:hAnsi="AGA Arabesque" w:cs="Lotus Linotype"/>
          <w:sz w:val="32"/>
          <w:szCs w:val="32"/>
          <w:rtl/>
        </w:rPr>
      </w:pPr>
      <w:r w:rsidRPr="00047E79">
        <w:rPr>
          <w:rFonts w:ascii="AGA Arabesque" w:hAnsi="AGA Arabesque" w:cs="Lotus Linotype"/>
          <w:sz w:val="32"/>
          <w:szCs w:val="32"/>
          <w:rtl/>
        </w:rPr>
        <w:t>وقد أفتت اللجنة الدائمة أيضاً: "دلت السنة الصحيحة على أن غير أهل الميت من إخوانه المسلمين هم الذين يصنعون طعاما ويبعثون به إلى أهل الميت؛ إعانة لهم وجبرا لقلوبهم، فإنهم ربما اشتغلوا بمصيبتهم وبمن يأتي إليهم عن صنع الطعام وإصلاحه لأنفسهم، فقد روى أبو داود في سننه عن عبد الله بن جعفر قال: (لما جاء نعي جعفر رضي الله عنه حين قتل قال رسول الله ﷺ: اصنعوا لآل جعفر طعاما فإنهم قد أتاهم أمر شغلهم) رواه أحمد وأبو داود والترمذي وابن ماجه وحسنه الترمذي. أما صنع أهل الميت طعاما للناس واتخاذهم ذلك عادة لهم فغير معروف فيما نعلم عن النبي ﷺ، ولا عن خلفائه الراشدين، بل هو بدعة، فينبغي تركها؛ لما فيها من شغل أهل الميت إلى شغلهم، ولما فيها من التشبه بصنع أهل الجاهلية، والإعراض عن سنة الرسول ﷺ وخلفائه الراشدين رضي الله عنهم، وقد روى الإمام أحمد، عن جرير بن عبد الله البجلي أن الصحابة رضي الله عنهم كانوا يعدون الاجتماع إلى أهل الميت وصنع أهل الميت طعاما لمن جاءهم بعد الدفن من النياحة"</w:t>
      </w:r>
      <w:r w:rsidRPr="00047E79">
        <w:rPr>
          <w:rFonts w:ascii="AGA Arabesque" w:hAnsi="AGA Arabesque" w:cs="Traditional Arabic"/>
          <w:spacing w:val="-2"/>
          <w:sz w:val="32"/>
          <w:szCs w:val="32"/>
          <w:vertAlign w:val="superscript"/>
          <w:rtl/>
          <w:lang w:val="en-GB"/>
        </w:rPr>
        <w:t>(</w:t>
      </w:r>
      <w:r w:rsidRPr="00047E79">
        <w:rPr>
          <w:rStyle w:val="af6"/>
          <w:rFonts w:ascii="AGA Arabesque" w:hAnsi="AGA Arabesque"/>
          <w:spacing w:val="-2"/>
          <w:sz w:val="32"/>
          <w:szCs w:val="32"/>
          <w:rtl/>
          <w:lang w:val="en-GB"/>
        </w:rPr>
        <w:footnoteReference w:id="1358"/>
      </w:r>
      <w:r w:rsidRPr="00047E79">
        <w:rPr>
          <w:rFonts w:ascii="AGA Arabesque" w:hAnsi="AGA Arabesque" w:cs="Traditional Arabic"/>
          <w:spacing w:val="-2"/>
          <w:sz w:val="32"/>
          <w:szCs w:val="32"/>
          <w:vertAlign w:val="superscript"/>
          <w:rtl/>
          <w:lang w:val="en-GB"/>
        </w:rPr>
        <w:t>)</w:t>
      </w:r>
      <w:r w:rsidRPr="00047E79">
        <w:rPr>
          <w:rFonts w:ascii="AGA Arabesque" w:hAnsi="AGA Arabesque" w:cs="Lotus Linotype"/>
          <w:sz w:val="32"/>
          <w:szCs w:val="32"/>
          <w:rtl/>
        </w:rPr>
        <w:t>.</w:t>
      </w:r>
    </w:p>
    <w:p w14:paraId="45349CAB" w14:textId="77777777" w:rsidR="00F643F2" w:rsidRPr="00047E79" w:rsidRDefault="00F643F2" w:rsidP="00F643F2">
      <w:pPr>
        <w:autoSpaceDE w:val="0"/>
        <w:autoSpaceDN w:val="0"/>
        <w:adjustRightInd w:val="0"/>
        <w:spacing w:line="520" w:lineRule="exact"/>
        <w:ind w:firstLine="454"/>
        <w:jc w:val="both"/>
        <w:rPr>
          <w:rFonts w:ascii="AGA Arabesque" w:hAnsi="AGA Arabesque" w:cs="Lotus Linotype"/>
          <w:b/>
          <w:bCs/>
          <w:sz w:val="32"/>
          <w:szCs w:val="32"/>
          <w:rtl/>
        </w:rPr>
      </w:pPr>
      <w:r w:rsidRPr="00047E79">
        <w:rPr>
          <w:rFonts w:ascii="AGA Arabesque" w:hAnsi="AGA Arabesque" w:cs="Lotus Linotype"/>
          <w:b/>
          <w:bCs/>
          <w:sz w:val="32"/>
          <w:szCs w:val="32"/>
          <w:rtl/>
        </w:rPr>
        <w:t>السؤال الحادي عشر: ما حكم إقامة المأتم في اليوم الثالث من وضع الميت في القبر؟</w:t>
      </w:r>
    </w:p>
    <w:p w14:paraId="0E6B1375" w14:textId="77777777" w:rsidR="00F643F2" w:rsidRPr="00047E79" w:rsidRDefault="00F643F2" w:rsidP="00F643F2">
      <w:pPr>
        <w:autoSpaceDE w:val="0"/>
        <w:autoSpaceDN w:val="0"/>
        <w:adjustRightInd w:val="0"/>
        <w:spacing w:line="520" w:lineRule="exact"/>
        <w:ind w:firstLine="454"/>
        <w:jc w:val="both"/>
        <w:rPr>
          <w:rFonts w:ascii="AGA Arabesque" w:hAnsi="AGA Arabesque" w:cs="Lotus Linotype"/>
          <w:sz w:val="32"/>
          <w:szCs w:val="32"/>
          <w:rtl/>
        </w:rPr>
      </w:pPr>
      <w:r w:rsidRPr="00047E79">
        <w:rPr>
          <w:rFonts w:ascii="AGA Arabesque" w:hAnsi="AGA Arabesque" w:cs="Lotus Linotype"/>
          <w:b/>
          <w:bCs/>
          <w:sz w:val="32"/>
          <w:szCs w:val="32"/>
          <w:rtl/>
        </w:rPr>
        <w:t>الجواب عن السؤال الحادي عشر:</w:t>
      </w:r>
      <w:r w:rsidRPr="00047E79">
        <w:rPr>
          <w:rFonts w:ascii="AGA Arabesque" w:hAnsi="AGA Arabesque" w:cs="Lotus Linotype" w:hint="cs"/>
          <w:sz w:val="32"/>
          <w:szCs w:val="32"/>
          <w:rtl/>
        </w:rPr>
        <w:t xml:space="preserve"> </w:t>
      </w:r>
      <w:r w:rsidRPr="00047E79">
        <w:rPr>
          <w:rFonts w:ascii="AGA Arabesque" w:hAnsi="AGA Arabesque" w:cs="Lotus Linotype"/>
          <w:sz w:val="32"/>
          <w:szCs w:val="32"/>
          <w:rtl/>
        </w:rPr>
        <w:t>هذا المأتم ابتدعها من جهلوا الإسلام، وما يجب عليهم نحوه من المحافظة على أصوله وفروعه، وليس لديهم وازع ديني سليم، بل مشوب بتقاليد أهل الضلال، فهو بدعة مستحدثة في الإسلام، فكانت مردودة شرعا؛ لقوله ﷺ: (من عمل عملا ليس عليه أمرنا فهو رد)</w:t>
      </w:r>
      <w:r w:rsidRPr="00047E79">
        <w:rPr>
          <w:rFonts w:ascii="AGA Arabesque" w:hAnsi="AGA Arabesque" w:cs="Traditional Arabic"/>
          <w:spacing w:val="-2"/>
          <w:sz w:val="32"/>
          <w:szCs w:val="32"/>
          <w:vertAlign w:val="superscript"/>
          <w:rtl/>
          <w:lang w:val="en-GB"/>
        </w:rPr>
        <w:t>(</w:t>
      </w:r>
      <w:r w:rsidRPr="00047E79">
        <w:rPr>
          <w:rStyle w:val="af6"/>
          <w:rFonts w:ascii="AGA Arabesque" w:hAnsi="AGA Arabesque"/>
          <w:spacing w:val="-2"/>
          <w:sz w:val="32"/>
          <w:szCs w:val="32"/>
          <w:rtl/>
          <w:lang w:val="en-GB"/>
        </w:rPr>
        <w:footnoteReference w:id="1359"/>
      </w:r>
      <w:r w:rsidRPr="00047E79">
        <w:rPr>
          <w:rFonts w:ascii="AGA Arabesque" w:hAnsi="AGA Arabesque" w:cs="Traditional Arabic"/>
          <w:spacing w:val="-2"/>
          <w:sz w:val="32"/>
          <w:szCs w:val="32"/>
          <w:vertAlign w:val="superscript"/>
          <w:rtl/>
          <w:lang w:val="en-GB"/>
        </w:rPr>
        <w:t>)</w:t>
      </w:r>
      <w:r w:rsidRPr="00047E79">
        <w:rPr>
          <w:rFonts w:ascii="AGA Arabesque" w:hAnsi="AGA Arabesque" w:cs="Lotus Linotype"/>
          <w:sz w:val="32"/>
          <w:szCs w:val="32"/>
          <w:rtl/>
        </w:rPr>
        <w:t>.</w:t>
      </w:r>
    </w:p>
    <w:p w14:paraId="3CD61FFC" w14:textId="77777777" w:rsidR="00F643F2" w:rsidRPr="00047E79" w:rsidRDefault="00F643F2" w:rsidP="00F643F2">
      <w:pPr>
        <w:autoSpaceDE w:val="0"/>
        <w:autoSpaceDN w:val="0"/>
        <w:adjustRightInd w:val="0"/>
        <w:spacing w:line="520" w:lineRule="exact"/>
        <w:ind w:firstLine="454"/>
        <w:jc w:val="both"/>
        <w:rPr>
          <w:rFonts w:ascii="AGA Arabesque" w:hAnsi="AGA Arabesque" w:cs="Lotus Linotype"/>
          <w:b/>
          <w:bCs/>
          <w:sz w:val="32"/>
          <w:szCs w:val="32"/>
          <w:rtl/>
        </w:rPr>
      </w:pPr>
      <w:r w:rsidRPr="00047E79">
        <w:rPr>
          <w:rFonts w:ascii="AGA Arabesque" w:hAnsi="AGA Arabesque" w:cs="Lotus Linotype"/>
          <w:b/>
          <w:bCs/>
          <w:sz w:val="32"/>
          <w:szCs w:val="32"/>
          <w:rtl/>
        </w:rPr>
        <w:t>السؤال الثاني عشر: ما أصل الذكرى الأربعينية، وهل هناك دليل على مشروعية التأبين؟</w:t>
      </w:r>
    </w:p>
    <w:p w14:paraId="7D95CE06" w14:textId="77777777" w:rsidR="00F643F2" w:rsidRPr="00047E79" w:rsidRDefault="00F643F2" w:rsidP="00F643F2">
      <w:pPr>
        <w:autoSpaceDE w:val="0"/>
        <w:autoSpaceDN w:val="0"/>
        <w:adjustRightInd w:val="0"/>
        <w:spacing w:line="520" w:lineRule="exact"/>
        <w:ind w:firstLine="454"/>
        <w:jc w:val="both"/>
        <w:rPr>
          <w:rFonts w:ascii="AGA Arabesque" w:hAnsi="AGA Arabesque" w:cs="Lotus Linotype"/>
          <w:sz w:val="32"/>
          <w:szCs w:val="32"/>
          <w:rtl/>
        </w:rPr>
      </w:pPr>
      <w:r w:rsidRPr="00047E79">
        <w:rPr>
          <w:rFonts w:ascii="AGA Arabesque" w:hAnsi="AGA Arabesque" w:cs="Lotus Linotype"/>
          <w:b/>
          <w:bCs/>
          <w:sz w:val="32"/>
          <w:szCs w:val="32"/>
          <w:rtl/>
        </w:rPr>
        <w:t>الجواب عن السؤال الثاني عشر:</w:t>
      </w:r>
      <w:r w:rsidRPr="00047E79">
        <w:rPr>
          <w:rFonts w:ascii="AGA Arabesque" w:hAnsi="AGA Arabesque" w:cs="Lotus Linotype"/>
          <w:sz w:val="32"/>
          <w:szCs w:val="32"/>
          <w:rtl/>
        </w:rPr>
        <w:t xml:space="preserve"> أولا: الأصل فيها أنها عادة فرعونية، كانت لدى الفراعنة قبل الإسلام، ثم انتشرت عنهم وسرت في غيرهم، وهي بدعة منكرة لا أصل لها في الإسلام، يردها ما ثبت من قول النبي ﷺ: (من أحدث في أمرنا هذا ما ليس منه فهو رد).</w:t>
      </w:r>
    </w:p>
    <w:p w14:paraId="770DC752" w14:textId="77777777" w:rsidR="00F643F2" w:rsidRPr="00047E79" w:rsidRDefault="00F643F2" w:rsidP="00F643F2">
      <w:pPr>
        <w:autoSpaceDE w:val="0"/>
        <w:autoSpaceDN w:val="0"/>
        <w:adjustRightInd w:val="0"/>
        <w:spacing w:line="520" w:lineRule="exact"/>
        <w:ind w:firstLine="454"/>
        <w:jc w:val="both"/>
        <w:rPr>
          <w:rFonts w:ascii="AGA Arabesque" w:hAnsi="AGA Arabesque" w:cs="Lotus Linotype"/>
          <w:sz w:val="32"/>
          <w:szCs w:val="32"/>
          <w:rtl/>
        </w:rPr>
      </w:pPr>
      <w:r w:rsidRPr="00047E79">
        <w:rPr>
          <w:rFonts w:ascii="AGA Arabesque" w:hAnsi="AGA Arabesque" w:cs="Lotus Linotype"/>
          <w:sz w:val="32"/>
          <w:szCs w:val="32"/>
          <w:rtl/>
        </w:rPr>
        <w:t>ثانيا: تأبين الميت ورثاؤه على الطريقة الموجودة اليوم؛ من الاجتماع لذلك، والغلو في الثناء عليه، لا يجوز...، ولما في ذكر أوصاف الميت من الفخر غالبا وتجديد للوعة وتهييج الحزن، وأما مجرد الثناء عليه عند ذكره، أو مرور جنازته، أو للتعريف به، بذكر أعماله الجليلة ونحو ذلك مما يشبه رثاء بعض الصحابة لقتلى أحد وغيرهم، فجائز؛ لما ثبت عن أنس بن مالك رضي الله عنه قال: (مروا بجنازة فأثنوا عليها خيرا فقال ﷺ: "وجبت"، ثم مروا بأخرى فأثنوا عليها شرا فقال: "وجبت"، فقال عمر رضي الله عنه: ما وجبت؟ قال: هذا أثنيتم عليه خيرا فوجبت له الجنة، وهذا أثنيتم عليه شرا فوجبت له النار، أنتم شهداء الله في الأرض)</w:t>
      </w:r>
      <w:r w:rsidRPr="00047E79">
        <w:rPr>
          <w:rFonts w:ascii="AGA Arabesque" w:hAnsi="AGA Arabesque" w:cs="Traditional Arabic"/>
          <w:spacing w:val="-2"/>
          <w:sz w:val="32"/>
          <w:szCs w:val="32"/>
          <w:vertAlign w:val="superscript"/>
          <w:rtl/>
          <w:lang w:val="en-GB"/>
        </w:rPr>
        <w:t>(</w:t>
      </w:r>
      <w:r w:rsidRPr="00047E79">
        <w:rPr>
          <w:rStyle w:val="af6"/>
          <w:rFonts w:ascii="AGA Arabesque" w:hAnsi="AGA Arabesque"/>
          <w:spacing w:val="-2"/>
          <w:sz w:val="32"/>
          <w:szCs w:val="32"/>
          <w:rtl/>
          <w:lang w:val="en-GB"/>
        </w:rPr>
        <w:footnoteReference w:id="1360"/>
      </w:r>
      <w:r w:rsidRPr="00047E79">
        <w:rPr>
          <w:rFonts w:ascii="AGA Arabesque" w:hAnsi="AGA Arabesque" w:cs="Traditional Arabic"/>
          <w:spacing w:val="-2"/>
          <w:sz w:val="32"/>
          <w:szCs w:val="32"/>
          <w:vertAlign w:val="superscript"/>
          <w:rtl/>
          <w:lang w:val="en-GB"/>
        </w:rPr>
        <w:t>)(</w:t>
      </w:r>
      <w:r w:rsidRPr="00047E79">
        <w:rPr>
          <w:rStyle w:val="af6"/>
          <w:rFonts w:ascii="AGA Arabesque" w:hAnsi="AGA Arabesque"/>
          <w:spacing w:val="-2"/>
          <w:sz w:val="32"/>
          <w:szCs w:val="32"/>
          <w:rtl/>
          <w:lang w:val="en-GB"/>
        </w:rPr>
        <w:footnoteReference w:id="1361"/>
      </w:r>
      <w:r w:rsidRPr="00047E79">
        <w:rPr>
          <w:rFonts w:ascii="AGA Arabesque" w:hAnsi="AGA Arabesque" w:cs="Traditional Arabic"/>
          <w:spacing w:val="-2"/>
          <w:sz w:val="32"/>
          <w:szCs w:val="32"/>
          <w:vertAlign w:val="superscript"/>
          <w:rtl/>
          <w:lang w:val="en-GB"/>
        </w:rPr>
        <w:t>)</w:t>
      </w:r>
      <w:r w:rsidRPr="00047E79">
        <w:rPr>
          <w:rFonts w:ascii="AGA Arabesque" w:hAnsi="AGA Arabesque" w:cs="Lotus Linotype"/>
          <w:sz w:val="32"/>
          <w:szCs w:val="32"/>
          <w:rtl/>
        </w:rPr>
        <w:t>.</w:t>
      </w:r>
    </w:p>
    <w:p w14:paraId="66A47A77" w14:textId="77777777" w:rsidR="00F643F2" w:rsidRPr="00047E79" w:rsidRDefault="00F643F2" w:rsidP="00F643F2">
      <w:pPr>
        <w:autoSpaceDE w:val="0"/>
        <w:autoSpaceDN w:val="0"/>
        <w:adjustRightInd w:val="0"/>
        <w:spacing w:line="520" w:lineRule="exact"/>
        <w:ind w:firstLine="454"/>
        <w:jc w:val="both"/>
        <w:rPr>
          <w:rFonts w:ascii="AGA Arabesque" w:hAnsi="AGA Arabesque" w:cs="Lotus Linotype"/>
          <w:b/>
          <w:bCs/>
          <w:sz w:val="32"/>
          <w:szCs w:val="32"/>
          <w:rtl/>
        </w:rPr>
      </w:pPr>
      <w:r w:rsidRPr="00047E79">
        <w:rPr>
          <w:rFonts w:ascii="AGA Arabesque" w:hAnsi="AGA Arabesque" w:cs="Lotus Linotype"/>
          <w:b/>
          <w:bCs/>
          <w:sz w:val="32"/>
          <w:szCs w:val="32"/>
          <w:rtl/>
        </w:rPr>
        <w:t>السؤال الثالث عشر: يموت الميت من أقاربي فيولمون عليه بعد سبعة أيام وأربعين يوما، وهي بدعة كما أفتيتمونا من قبل، ولكن أذهب قصد عدم التقاطع، فما الحكم في الأكل من طعام هذه البدعة؟</w:t>
      </w:r>
    </w:p>
    <w:p w14:paraId="4EFB13CD" w14:textId="77777777" w:rsidR="00F643F2" w:rsidRPr="00047E79" w:rsidRDefault="00F643F2" w:rsidP="00F643F2">
      <w:pPr>
        <w:autoSpaceDE w:val="0"/>
        <w:autoSpaceDN w:val="0"/>
        <w:adjustRightInd w:val="0"/>
        <w:spacing w:line="520" w:lineRule="exact"/>
        <w:ind w:firstLine="454"/>
        <w:jc w:val="both"/>
        <w:rPr>
          <w:rFonts w:ascii="AGA Arabesque" w:hAnsi="AGA Arabesque" w:cs="Lotus Linotype"/>
          <w:sz w:val="32"/>
          <w:szCs w:val="32"/>
          <w:rtl/>
        </w:rPr>
      </w:pPr>
      <w:r w:rsidRPr="00047E79">
        <w:rPr>
          <w:rFonts w:ascii="AGA Arabesque" w:hAnsi="AGA Arabesque" w:cs="Lotus Linotype"/>
          <w:b/>
          <w:bCs/>
          <w:sz w:val="32"/>
          <w:szCs w:val="32"/>
          <w:rtl/>
        </w:rPr>
        <w:t>الجواب عن السؤال الثالث عشر:</w:t>
      </w:r>
      <w:r w:rsidRPr="00047E79">
        <w:rPr>
          <w:rFonts w:ascii="AGA Arabesque" w:hAnsi="AGA Arabesque" w:cs="Lotus Linotype"/>
          <w:sz w:val="32"/>
          <w:szCs w:val="32"/>
          <w:rtl/>
        </w:rPr>
        <w:t xml:space="preserve"> لا يجوز لك إجابة الدعوة؛ لأن هذا من البدع، وقد ثبت عن رسول الله صلى الله عليه وسلم أنه قال: (من أحدث في أمرنا هذا ما ليس منه فهو رد)، وإذا تركت الحضور فهو من طاعة الله وليس ذلك من القطيعة؛ لأن القطيعة هي أن تترك فعل ما يشرع لك فعله من البر والخير لكن إذا كان حضورك لقصد تغيير المنكر، وأنت تقوى على ذلك فلا حرج في حضورك لإنكار المنكر، على أن لا تأكل الطعام المقدم لهذا الغرض</w:t>
      </w:r>
      <w:r w:rsidRPr="00047E79">
        <w:rPr>
          <w:rFonts w:ascii="AGA Arabesque" w:hAnsi="AGA Arabesque" w:cs="Traditional Arabic"/>
          <w:spacing w:val="-2"/>
          <w:sz w:val="32"/>
          <w:szCs w:val="32"/>
          <w:vertAlign w:val="superscript"/>
          <w:rtl/>
          <w:lang w:val="en-GB"/>
        </w:rPr>
        <w:t>(</w:t>
      </w:r>
      <w:r w:rsidRPr="00047E79">
        <w:rPr>
          <w:rStyle w:val="af6"/>
          <w:rFonts w:ascii="AGA Arabesque" w:hAnsi="AGA Arabesque"/>
          <w:spacing w:val="-2"/>
          <w:sz w:val="32"/>
          <w:szCs w:val="32"/>
          <w:rtl/>
          <w:lang w:val="en-GB"/>
        </w:rPr>
        <w:footnoteReference w:id="1362"/>
      </w:r>
      <w:r w:rsidRPr="00047E79">
        <w:rPr>
          <w:rFonts w:ascii="AGA Arabesque" w:hAnsi="AGA Arabesque" w:cs="Traditional Arabic"/>
          <w:spacing w:val="-2"/>
          <w:sz w:val="32"/>
          <w:szCs w:val="32"/>
          <w:vertAlign w:val="superscript"/>
          <w:rtl/>
          <w:lang w:val="en-GB"/>
        </w:rPr>
        <w:t>)</w:t>
      </w:r>
      <w:r w:rsidRPr="00047E79">
        <w:rPr>
          <w:rFonts w:ascii="AGA Arabesque" w:hAnsi="AGA Arabesque" w:cs="Lotus Linotype"/>
          <w:sz w:val="32"/>
          <w:szCs w:val="32"/>
          <w:rtl/>
        </w:rPr>
        <w:t>.</w:t>
      </w:r>
    </w:p>
    <w:p w14:paraId="113380E2" w14:textId="77777777" w:rsidR="00F643F2" w:rsidRPr="00047E79" w:rsidRDefault="00F643F2" w:rsidP="00F643F2">
      <w:pPr>
        <w:autoSpaceDE w:val="0"/>
        <w:autoSpaceDN w:val="0"/>
        <w:adjustRightInd w:val="0"/>
        <w:spacing w:line="520" w:lineRule="exact"/>
        <w:ind w:firstLine="454"/>
        <w:jc w:val="both"/>
        <w:rPr>
          <w:rFonts w:ascii="AGA Arabesque" w:hAnsi="AGA Arabesque" w:cs="Lotus Linotype"/>
          <w:b/>
          <w:bCs/>
          <w:sz w:val="32"/>
          <w:szCs w:val="32"/>
          <w:rtl/>
        </w:rPr>
      </w:pPr>
      <w:r w:rsidRPr="00047E79">
        <w:rPr>
          <w:rFonts w:ascii="AGA Arabesque" w:hAnsi="AGA Arabesque" w:cs="Lotus Linotype"/>
          <w:b/>
          <w:bCs/>
          <w:sz w:val="32"/>
          <w:szCs w:val="32"/>
          <w:rtl/>
        </w:rPr>
        <w:t xml:space="preserve">السؤال الرابع عشر: ما حكم البذخ والإسراف في العزاء، حيث يتكلف أهل الميت بإقامة الولائم للمعزين، وهناك عادة جرت مثل اليوم الثالث واليوم الثامن، والأربعين بالنسبة للمعزين؟ </w:t>
      </w:r>
    </w:p>
    <w:p w14:paraId="7FE416AB" w14:textId="468A989E" w:rsidR="00F643F2" w:rsidRPr="00047E79" w:rsidRDefault="00F643F2" w:rsidP="00F643F2">
      <w:pPr>
        <w:autoSpaceDE w:val="0"/>
        <w:autoSpaceDN w:val="0"/>
        <w:adjustRightInd w:val="0"/>
        <w:spacing w:line="520" w:lineRule="exact"/>
        <w:ind w:firstLine="454"/>
        <w:jc w:val="both"/>
        <w:rPr>
          <w:rFonts w:ascii="AGA Arabesque" w:hAnsi="AGA Arabesque" w:cs="Lotus Linotype"/>
          <w:sz w:val="32"/>
          <w:szCs w:val="32"/>
          <w:rtl/>
        </w:rPr>
      </w:pPr>
      <w:r w:rsidRPr="00047E79">
        <w:rPr>
          <w:rFonts w:ascii="AGA Arabesque" w:hAnsi="AGA Arabesque" w:cs="Lotus Linotype"/>
          <w:b/>
          <w:bCs/>
          <w:sz w:val="32"/>
          <w:szCs w:val="32"/>
          <w:rtl/>
        </w:rPr>
        <w:t>الجواب عن السؤال الرابع عشر:</w:t>
      </w:r>
      <w:r w:rsidRPr="00047E79">
        <w:rPr>
          <w:rFonts w:ascii="AGA Arabesque" w:hAnsi="AGA Arabesque" w:cs="Lotus Linotype"/>
          <w:sz w:val="32"/>
          <w:szCs w:val="32"/>
          <w:rtl/>
        </w:rPr>
        <w:t xml:space="preserve"> هذا لا أصل له، بل هو بدعة ومنكر ومن أمر الجاهلية، فلا يجوز للمعزين أن يقيموا الولائم للميت، لا في اليوم الأول ولا في الثالث ولا في الرابع ولا في الأربعين أو غير ذلك، هذه كلها بدعة، وعادة جاهلية لا وجه لها، بل عليهم أن يحمدوا الله ويصبروا ويشكروه سبحانه وتعالى على ما قدر، ويسألوه سبحانه أن يصبرهم وأن يعينهم على تحمل المصيبة، ولكن لا يصنعون للناس طعاما.</w:t>
      </w:r>
      <w:r w:rsidRPr="00047E79">
        <w:rPr>
          <w:rFonts w:ascii="AGA Arabesque" w:hAnsi="AGA Arabesque" w:cs="Lotus Linotype" w:hint="cs"/>
          <w:sz w:val="32"/>
          <w:szCs w:val="32"/>
          <w:rtl/>
        </w:rPr>
        <w:t xml:space="preserve"> </w:t>
      </w:r>
      <w:r w:rsidRPr="00047E79">
        <w:rPr>
          <w:rFonts w:ascii="AGA Arabesque" w:hAnsi="AGA Arabesque" w:cs="Lotus Linotype"/>
          <w:sz w:val="32"/>
          <w:szCs w:val="32"/>
          <w:rtl/>
        </w:rPr>
        <w:t>وكان الصحابة يعدون النياحة من المحرمات</w:t>
      </w:r>
      <w:r w:rsidR="00274C0B">
        <w:rPr>
          <w:rFonts w:ascii="AGA Arabesque" w:hAnsi="AGA Arabesque" w:cs="Lotus Linotype"/>
          <w:sz w:val="32"/>
          <w:szCs w:val="32"/>
          <w:rtl/>
        </w:rPr>
        <w:t>؛</w:t>
      </w:r>
      <w:r w:rsidRPr="00047E79">
        <w:rPr>
          <w:rFonts w:ascii="AGA Arabesque" w:hAnsi="AGA Arabesque" w:cs="Lotus Linotype"/>
          <w:sz w:val="32"/>
          <w:szCs w:val="32"/>
          <w:rtl/>
        </w:rPr>
        <w:t xml:space="preserve"> لأن الرسول ﷺ زجر عنها، ولكن يشرع لأقاربهم وجيرانهم أن يبعثوا لهم طعاما</w:t>
      </w:r>
      <w:r w:rsidR="00274C0B">
        <w:rPr>
          <w:rFonts w:ascii="AGA Arabesque" w:hAnsi="AGA Arabesque" w:cs="Lotus Linotype"/>
          <w:sz w:val="32"/>
          <w:szCs w:val="32"/>
          <w:rtl/>
        </w:rPr>
        <w:t>؛</w:t>
      </w:r>
      <w:r w:rsidRPr="00047E79">
        <w:rPr>
          <w:rFonts w:ascii="AGA Arabesque" w:hAnsi="AGA Arabesque" w:cs="Lotus Linotype"/>
          <w:sz w:val="32"/>
          <w:szCs w:val="32"/>
          <w:rtl/>
        </w:rPr>
        <w:t xml:space="preserve"> لأنهم مشغولون بالمصيبة</w:t>
      </w:r>
      <w:r w:rsidR="00274C0B">
        <w:rPr>
          <w:rFonts w:ascii="AGA Arabesque" w:hAnsi="AGA Arabesque" w:cs="Lotus Linotype"/>
          <w:sz w:val="32"/>
          <w:szCs w:val="32"/>
          <w:rtl/>
        </w:rPr>
        <w:t>؛</w:t>
      </w:r>
      <w:r w:rsidRPr="00047E79">
        <w:rPr>
          <w:rFonts w:ascii="AGA Arabesque" w:hAnsi="AGA Arabesque" w:cs="Lotus Linotype"/>
          <w:sz w:val="32"/>
          <w:szCs w:val="32"/>
          <w:rtl/>
        </w:rPr>
        <w:t xml:space="preserve"> لأن النبي ﷺ: (لما وصله نعي جعفر بن أبي طالب رضي الله عنه حين قتل في مؤتة بالأردن أمر صلى الله عليه وسلم أهل بيته أن يصنعوا لأهل جعفر طعاما، وقال: إنه قد أتاهم ما يشغلهم )، أما أهل الميت فلا يصنعوا طعاما لا في اليوم الأول، ولا في اليوم الثالث، ولا في الرابع، ولا في العاشر، ولا في غيره. لكن إذا صنعوا لأنفسهم أو لضيفهم طعاما فلا بأس، أما أن يجمعوا الناس للعزاء ويصنعوا لهم طعاما فلا يجوز لمخالفته للسنة</w:t>
      </w:r>
      <w:r w:rsidRPr="00047E79">
        <w:rPr>
          <w:rFonts w:ascii="AGA Arabesque" w:hAnsi="AGA Arabesque" w:cs="Traditional Arabic"/>
          <w:spacing w:val="-2"/>
          <w:sz w:val="32"/>
          <w:szCs w:val="32"/>
          <w:vertAlign w:val="superscript"/>
          <w:rtl/>
          <w:lang w:val="en-GB"/>
        </w:rPr>
        <w:t>(</w:t>
      </w:r>
      <w:r w:rsidRPr="00047E79">
        <w:rPr>
          <w:rStyle w:val="af6"/>
          <w:rFonts w:ascii="AGA Arabesque" w:hAnsi="AGA Arabesque"/>
          <w:spacing w:val="-2"/>
          <w:sz w:val="32"/>
          <w:szCs w:val="32"/>
          <w:rtl/>
          <w:lang w:val="en-GB"/>
        </w:rPr>
        <w:footnoteReference w:id="1363"/>
      </w:r>
      <w:r w:rsidRPr="00047E79">
        <w:rPr>
          <w:rFonts w:ascii="AGA Arabesque" w:hAnsi="AGA Arabesque" w:cs="Traditional Arabic"/>
          <w:spacing w:val="-2"/>
          <w:sz w:val="32"/>
          <w:szCs w:val="32"/>
          <w:vertAlign w:val="superscript"/>
          <w:rtl/>
          <w:lang w:val="en-GB"/>
        </w:rPr>
        <w:t>)</w:t>
      </w:r>
      <w:r w:rsidRPr="00047E79">
        <w:rPr>
          <w:rFonts w:ascii="AGA Arabesque" w:hAnsi="AGA Arabesque" w:cs="Lotus Linotype"/>
          <w:sz w:val="32"/>
          <w:szCs w:val="32"/>
          <w:rtl/>
        </w:rPr>
        <w:t xml:space="preserve">. </w:t>
      </w:r>
    </w:p>
    <w:p w14:paraId="6C46A3A4" w14:textId="77777777" w:rsidR="00F643F2" w:rsidRPr="00047E79" w:rsidRDefault="00F643F2" w:rsidP="00F643F2">
      <w:pPr>
        <w:autoSpaceDE w:val="0"/>
        <w:autoSpaceDN w:val="0"/>
        <w:adjustRightInd w:val="0"/>
        <w:spacing w:line="520" w:lineRule="exact"/>
        <w:ind w:firstLine="454"/>
        <w:jc w:val="both"/>
        <w:rPr>
          <w:rFonts w:ascii="AGA Arabesque" w:hAnsi="AGA Arabesque" w:cs="Lotus Linotype"/>
          <w:b/>
          <w:bCs/>
          <w:sz w:val="32"/>
          <w:szCs w:val="32"/>
          <w:rtl/>
        </w:rPr>
      </w:pPr>
      <w:r w:rsidRPr="00047E79">
        <w:rPr>
          <w:rFonts w:ascii="AGA Arabesque" w:hAnsi="AGA Arabesque" w:cs="Lotus Linotype"/>
          <w:b/>
          <w:bCs/>
          <w:sz w:val="32"/>
          <w:szCs w:val="32"/>
          <w:rtl/>
        </w:rPr>
        <w:t>السؤال الخامس عشر: ما حكم دفع النقود لأهل الميت؟</w:t>
      </w:r>
    </w:p>
    <w:p w14:paraId="6D00BECA" w14:textId="77777777" w:rsidR="00F643F2" w:rsidRPr="00047E79" w:rsidRDefault="00F643F2" w:rsidP="00F643F2">
      <w:pPr>
        <w:autoSpaceDE w:val="0"/>
        <w:autoSpaceDN w:val="0"/>
        <w:adjustRightInd w:val="0"/>
        <w:spacing w:line="520" w:lineRule="exact"/>
        <w:ind w:firstLine="454"/>
        <w:jc w:val="both"/>
        <w:rPr>
          <w:rFonts w:ascii="AGA Arabesque" w:hAnsi="AGA Arabesque" w:cs="Lotus Linotype"/>
          <w:sz w:val="32"/>
          <w:szCs w:val="32"/>
          <w:rtl/>
        </w:rPr>
      </w:pPr>
      <w:r w:rsidRPr="00047E79">
        <w:rPr>
          <w:rFonts w:ascii="AGA Arabesque" w:hAnsi="AGA Arabesque" w:cs="Lotus Linotype"/>
          <w:b/>
          <w:bCs/>
          <w:sz w:val="32"/>
          <w:szCs w:val="32"/>
          <w:rtl/>
        </w:rPr>
        <w:t>الجواب عن السؤال الخامس عشر:</w:t>
      </w:r>
      <w:r w:rsidRPr="00047E79">
        <w:rPr>
          <w:rFonts w:ascii="AGA Arabesque" w:hAnsi="AGA Arabesque" w:cs="Lotus Linotype"/>
          <w:sz w:val="32"/>
          <w:szCs w:val="32"/>
          <w:rtl/>
        </w:rPr>
        <w:t xml:space="preserve"> السنة أن يصنع لهم طعاما إذا تيسر، والنبي ﷺ لما جاءه نعي جعفر بن أبي طالب يوم مؤتة قال لأهله: (اصنعوا لأهل جعفر طعاما فإنه قد جاءهم ما يشغلهم)، فإذا صنعوا لهم طعاما ليأكلوه فهو حسن.</w:t>
      </w:r>
      <w:r w:rsidRPr="00047E79">
        <w:rPr>
          <w:rFonts w:ascii="AGA Arabesque" w:hAnsi="AGA Arabesque" w:cs="Lotus Linotype" w:hint="cs"/>
          <w:sz w:val="32"/>
          <w:szCs w:val="32"/>
          <w:rtl/>
        </w:rPr>
        <w:t xml:space="preserve"> </w:t>
      </w:r>
      <w:r w:rsidRPr="00047E79">
        <w:rPr>
          <w:rFonts w:ascii="AGA Arabesque" w:hAnsi="AGA Arabesque" w:cs="Lotus Linotype"/>
          <w:sz w:val="32"/>
          <w:szCs w:val="32"/>
          <w:rtl/>
        </w:rPr>
        <w:t>أما إعطاؤهم النقود فهذا غير مشروع، إلا إذا كانوا فقراء ومحتاجين، فهؤلاء لا يعطون وقت العزاء، ولكن في وقت آخر من أجل فقرهم وحاجتهم</w:t>
      </w:r>
      <w:r w:rsidRPr="00047E79">
        <w:rPr>
          <w:rFonts w:ascii="AGA Arabesque" w:hAnsi="AGA Arabesque" w:cs="Traditional Arabic"/>
          <w:spacing w:val="-2"/>
          <w:sz w:val="32"/>
          <w:szCs w:val="32"/>
          <w:vertAlign w:val="superscript"/>
          <w:rtl/>
          <w:lang w:val="en-GB"/>
        </w:rPr>
        <w:t>(</w:t>
      </w:r>
      <w:r w:rsidRPr="00047E79">
        <w:rPr>
          <w:rStyle w:val="af6"/>
          <w:rFonts w:ascii="AGA Arabesque" w:hAnsi="AGA Arabesque"/>
          <w:spacing w:val="-2"/>
          <w:sz w:val="32"/>
          <w:szCs w:val="32"/>
          <w:rtl/>
          <w:lang w:val="en-GB"/>
        </w:rPr>
        <w:footnoteReference w:id="1364"/>
      </w:r>
      <w:r w:rsidRPr="00047E79">
        <w:rPr>
          <w:rFonts w:ascii="AGA Arabesque" w:hAnsi="AGA Arabesque" w:cs="Traditional Arabic"/>
          <w:spacing w:val="-2"/>
          <w:sz w:val="32"/>
          <w:szCs w:val="32"/>
          <w:vertAlign w:val="superscript"/>
          <w:rtl/>
          <w:lang w:val="en-GB"/>
        </w:rPr>
        <w:t>)</w:t>
      </w:r>
      <w:r w:rsidRPr="00047E79">
        <w:rPr>
          <w:rFonts w:ascii="AGA Arabesque" w:hAnsi="AGA Arabesque" w:cs="Lotus Linotype"/>
          <w:sz w:val="32"/>
          <w:szCs w:val="32"/>
          <w:rtl/>
        </w:rPr>
        <w:t>.</w:t>
      </w:r>
    </w:p>
    <w:p w14:paraId="50A44118" w14:textId="77777777" w:rsidR="00F643F2" w:rsidRPr="00047E79" w:rsidRDefault="00F643F2" w:rsidP="00F643F2">
      <w:pPr>
        <w:autoSpaceDE w:val="0"/>
        <w:autoSpaceDN w:val="0"/>
        <w:adjustRightInd w:val="0"/>
        <w:spacing w:line="520" w:lineRule="exact"/>
        <w:ind w:firstLine="454"/>
        <w:jc w:val="both"/>
        <w:rPr>
          <w:rFonts w:ascii="AGA Arabesque" w:hAnsi="AGA Arabesque" w:cs="Lotus Linotype"/>
          <w:b/>
          <w:bCs/>
          <w:sz w:val="32"/>
          <w:szCs w:val="32"/>
          <w:rtl/>
        </w:rPr>
      </w:pPr>
      <w:r w:rsidRPr="00047E79">
        <w:rPr>
          <w:rFonts w:ascii="AGA Arabesque" w:hAnsi="AGA Arabesque" w:cs="Lotus Linotype"/>
          <w:b/>
          <w:bCs/>
          <w:sz w:val="32"/>
          <w:szCs w:val="32"/>
          <w:rtl/>
        </w:rPr>
        <w:t>السؤال السادس عشر: هل يجوز البكاء على الميت إذا كان البكاء فيه نواح ولطم الخد وشق الثوب، فهل البكاء يؤثر على الميت؟</w:t>
      </w:r>
    </w:p>
    <w:p w14:paraId="48621D58" w14:textId="77777777" w:rsidR="00F643F2" w:rsidRPr="00047E79" w:rsidRDefault="00F643F2" w:rsidP="00F643F2">
      <w:pPr>
        <w:autoSpaceDE w:val="0"/>
        <w:autoSpaceDN w:val="0"/>
        <w:adjustRightInd w:val="0"/>
        <w:spacing w:line="520" w:lineRule="exact"/>
        <w:ind w:firstLine="454"/>
        <w:jc w:val="both"/>
        <w:rPr>
          <w:rFonts w:ascii="AGA Arabesque" w:hAnsi="AGA Arabesque" w:cs="Lotus Linotype"/>
          <w:sz w:val="32"/>
          <w:szCs w:val="32"/>
          <w:rtl/>
        </w:rPr>
      </w:pPr>
      <w:r w:rsidRPr="00047E79">
        <w:rPr>
          <w:rFonts w:ascii="AGA Arabesque" w:hAnsi="AGA Arabesque" w:cs="Lotus Linotype"/>
          <w:b/>
          <w:bCs/>
          <w:sz w:val="32"/>
          <w:szCs w:val="32"/>
          <w:rtl/>
        </w:rPr>
        <w:t>الجواب عن السؤال السادس عشر:</w:t>
      </w:r>
      <w:r w:rsidRPr="00047E79">
        <w:rPr>
          <w:rFonts w:ascii="AGA Arabesque" w:hAnsi="AGA Arabesque" w:cs="Lotus Linotype"/>
          <w:sz w:val="32"/>
          <w:szCs w:val="32"/>
          <w:rtl/>
        </w:rPr>
        <w:t xml:space="preserve"> لا يجوز الندب ولا النياحة ولا شق الثياب ولطم الخدود وما أشبه ذلك؛ لما ثبت في الصحيحين عن ابن مسعود أن النبي صلى الله عليه وسلم قال: (ليس منا من لطم الخدود وشق الجيوب ودعا بدعوى الجاهلية)</w:t>
      </w:r>
      <w:r w:rsidRPr="00047E79">
        <w:rPr>
          <w:rFonts w:ascii="AGA Arabesque" w:hAnsi="AGA Arabesque" w:cs="Traditional Arabic"/>
          <w:spacing w:val="-2"/>
          <w:sz w:val="32"/>
          <w:szCs w:val="32"/>
          <w:vertAlign w:val="superscript"/>
          <w:rtl/>
          <w:lang w:val="en-GB"/>
        </w:rPr>
        <w:t>(</w:t>
      </w:r>
      <w:r w:rsidRPr="00047E79">
        <w:rPr>
          <w:rStyle w:val="af6"/>
          <w:rFonts w:ascii="AGA Arabesque" w:hAnsi="AGA Arabesque"/>
          <w:spacing w:val="-2"/>
          <w:sz w:val="32"/>
          <w:szCs w:val="32"/>
          <w:rtl/>
          <w:lang w:val="en-GB"/>
        </w:rPr>
        <w:footnoteReference w:id="1365"/>
      </w:r>
      <w:r w:rsidRPr="00047E79">
        <w:rPr>
          <w:rFonts w:ascii="AGA Arabesque" w:hAnsi="AGA Arabesque" w:cs="Traditional Arabic"/>
          <w:spacing w:val="-2"/>
          <w:sz w:val="32"/>
          <w:szCs w:val="32"/>
          <w:vertAlign w:val="superscript"/>
          <w:rtl/>
          <w:lang w:val="en-GB"/>
        </w:rPr>
        <w:t>)</w:t>
      </w:r>
      <w:r w:rsidRPr="00047E79">
        <w:rPr>
          <w:rFonts w:ascii="AGA Arabesque" w:hAnsi="AGA Arabesque" w:cs="Lotus Linotype"/>
          <w:sz w:val="32"/>
          <w:szCs w:val="32"/>
          <w:rtl/>
        </w:rPr>
        <w:t>، وثبت عن رسول الله ﷺ: (أنه لعن النائحة المستمعة)، وصح عنه أيضا أنه قال: (إن الميت يعذب في قبره بما يناح عليه)</w:t>
      </w:r>
      <w:r w:rsidRPr="00047E79">
        <w:rPr>
          <w:rFonts w:ascii="AGA Arabesque" w:hAnsi="AGA Arabesque" w:cs="Traditional Arabic"/>
          <w:spacing w:val="-2"/>
          <w:sz w:val="32"/>
          <w:szCs w:val="32"/>
          <w:vertAlign w:val="superscript"/>
          <w:rtl/>
          <w:lang w:val="en-GB"/>
        </w:rPr>
        <w:t>(</w:t>
      </w:r>
      <w:r w:rsidRPr="00047E79">
        <w:rPr>
          <w:rStyle w:val="af6"/>
          <w:rFonts w:ascii="AGA Arabesque" w:hAnsi="AGA Arabesque"/>
          <w:spacing w:val="-2"/>
          <w:sz w:val="32"/>
          <w:szCs w:val="32"/>
          <w:rtl/>
          <w:lang w:val="en-GB"/>
        </w:rPr>
        <w:footnoteReference w:id="1366"/>
      </w:r>
      <w:r w:rsidRPr="00047E79">
        <w:rPr>
          <w:rFonts w:ascii="AGA Arabesque" w:hAnsi="AGA Arabesque" w:cs="Traditional Arabic"/>
          <w:spacing w:val="-2"/>
          <w:sz w:val="32"/>
          <w:szCs w:val="32"/>
          <w:vertAlign w:val="superscript"/>
          <w:rtl/>
          <w:lang w:val="en-GB"/>
        </w:rPr>
        <w:t>)</w:t>
      </w:r>
      <w:r w:rsidRPr="00047E79">
        <w:rPr>
          <w:rFonts w:ascii="AGA Arabesque" w:hAnsi="AGA Arabesque" w:cs="Lotus Linotype"/>
          <w:sz w:val="32"/>
          <w:szCs w:val="32"/>
          <w:rtl/>
        </w:rPr>
        <w:t>، وفي لفظ: (إن الميت ليعذب ببكاء أهله عليه)</w:t>
      </w:r>
      <w:r w:rsidRPr="00047E79">
        <w:rPr>
          <w:rFonts w:ascii="AGA Arabesque" w:hAnsi="AGA Arabesque" w:cs="Traditional Arabic"/>
          <w:spacing w:val="-2"/>
          <w:sz w:val="32"/>
          <w:szCs w:val="32"/>
          <w:vertAlign w:val="superscript"/>
          <w:rtl/>
          <w:lang w:val="en-GB"/>
        </w:rPr>
        <w:t>(</w:t>
      </w:r>
      <w:r w:rsidRPr="00047E79">
        <w:rPr>
          <w:rStyle w:val="af6"/>
          <w:rFonts w:ascii="AGA Arabesque" w:hAnsi="AGA Arabesque"/>
          <w:spacing w:val="-2"/>
          <w:sz w:val="32"/>
          <w:szCs w:val="32"/>
          <w:rtl/>
          <w:lang w:val="en-GB"/>
        </w:rPr>
        <w:footnoteReference w:id="1367"/>
      </w:r>
      <w:r w:rsidRPr="00047E79">
        <w:rPr>
          <w:rFonts w:ascii="AGA Arabesque" w:hAnsi="AGA Arabesque" w:cs="Traditional Arabic"/>
          <w:spacing w:val="-2"/>
          <w:sz w:val="32"/>
          <w:szCs w:val="32"/>
          <w:vertAlign w:val="superscript"/>
          <w:rtl/>
          <w:lang w:val="en-GB"/>
        </w:rPr>
        <w:t>)</w:t>
      </w:r>
      <w:r w:rsidRPr="00047E79">
        <w:rPr>
          <w:rFonts w:ascii="AGA Arabesque" w:hAnsi="AGA Arabesque" w:cs="Lotus Linotype"/>
          <w:sz w:val="32"/>
          <w:szCs w:val="32"/>
          <w:rtl/>
        </w:rPr>
        <w:t>، والمراد بالبكاء هنا النياحة، أما البكاء بدمع العين من دون نياحة فلا حرج فيه؛ لقول النبي ﷺ لما مات ابنه إبراهيم: (العين تدمع والقلب يحزن ولا نقول إلا ما يرضي الرب، وإنا بفراقك يا إبراهيم لمحزونون)</w:t>
      </w:r>
      <w:r w:rsidRPr="00047E79">
        <w:rPr>
          <w:rFonts w:ascii="AGA Arabesque" w:hAnsi="AGA Arabesque" w:cs="Traditional Arabic"/>
          <w:spacing w:val="-2"/>
          <w:sz w:val="32"/>
          <w:szCs w:val="32"/>
          <w:vertAlign w:val="superscript"/>
          <w:rtl/>
          <w:lang w:val="en-GB"/>
        </w:rPr>
        <w:t>(</w:t>
      </w:r>
      <w:r w:rsidRPr="00047E79">
        <w:rPr>
          <w:rStyle w:val="af6"/>
          <w:rFonts w:ascii="AGA Arabesque" w:hAnsi="AGA Arabesque"/>
          <w:spacing w:val="-2"/>
          <w:sz w:val="32"/>
          <w:szCs w:val="32"/>
          <w:rtl/>
          <w:lang w:val="en-GB"/>
        </w:rPr>
        <w:footnoteReference w:id="1368"/>
      </w:r>
      <w:r w:rsidRPr="00047E79">
        <w:rPr>
          <w:rFonts w:ascii="AGA Arabesque" w:hAnsi="AGA Arabesque" w:cs="Traditional Arabic"/>
          <w:spacing w:val="-2"/>
          <w:sz w:val="32"/>
          <w:szCs w:val="32"/>
          <w:vertAlign w:val="superscript"/>
          <w:rtl/>
          <w:lang w:val="en-GB"/>
        </w:rPr>
        <w:t>)</w:t>
      </w:r>
      <w:r w:rsidRPr="00047E79">
        <w:rPr>
          <w:rFonts w:ascii="AGA Arabesque" w:hAnsi="AGA Arabesque" w:cs="Lotus Linotype"/>
          <w:sz w:val="32"/>
          <w:szCs w:val="32"/>
          <w:rtl/>
        </w:rPr>
        <w:t>، وقوله ﷺ: (إن الله لا يعذب بدمع العين ولا بحزن القلب، وإنما يعذب بهذا أو يرحم، وأشار إلى لسانه) عليه الصلاة والسلام</w:t>
      </w:r>
      <w:r w:rsidRPr="00047E79">
        <w:rPr>
          <w:rFonts w:ascii="AGA Arabesque" w:hAnsi="AGA Arabesque" w:cs="Traditional Arabic"/>
          <w:spacing w:val="-2"/>
          <w:sz w:val="32"/>
          <w:szCs w:val="32"/>
          <w:vertAlign w:val="superscript"/>
          <w:rtl/>
          <w:lang w:val="en-GB"/>
        </w:rPr>
        <w:t>(</w:t>
      </w:r>
      <w:r w:rsidRPr="00047E79">
        <w:rPr>
          <w:rStyle w:val="af6"/>
          <w:rFonts w:ascii="AGA Arabesque" w:hAnsi="AGA Arabesque"/>
          <w:spacing w:val="-2"/>
          <w:sz w:val="32"/>
          <w:szCs w:val="32"/>
          <w:rtl/>
          <w:lang w:val="en-GB"/>
        </w:rPr>
        <w:footnoteReference w:id="1369"/>
      </w:r>
      <w:r w:rsidRPr="00047E79">
        <w:rPr>
          <w:rFonts w:ascii="AGA Arabesque" w:hAnsi="AGA Arabesque" w:cs="Traditional Arabic"/>
          <w:spacing w:val="-2"/>
          <w:sz w:val="32"/>
          <w:szCs w:val="32"/>
          <w:vertAlign w:val="superscript"/>
          <w:rtl/>
          <w:lang w:val="en-GB"/>
        </w:rPr>
        <w:t>)</w:t>
      </w:r>
      <w:r w:rsidRPr="00047E79">
        <w:rPr>
          <w:rFonts w:ascii="AGA Arabesque" w:hAnsi="AGA Arabesque" w:cs="Lotus Linotype"/>
          <w:sz w:val="32"/>
          <w:szCs w:val="32"/>
          <w:rtl/>
        </w:rPr>
        <w:t>.</w:t>
      </w:r>
    </w:p>
    <w:p w14:paraId="770C9AD2" w14:textId="77777777" w:rsidR="00F643F2" w:rsidRPr="00047E79" w:rsidRDefault="00F643F2" w:rsidP="00F643F2">
      <w:pPr>
        <w:pStyle w:val="24"/>
        <w:spacing w:after="0" w:line="520" w:lineRule="exact"/>
        <w:ind w:left="0" w:firstLine="454"/>
        <w:jc w:val="both"/>
        <w:rPr>
          <w:rFonts w:ascii="AGA Arabesque" w:hAnsi="AGA Arabesque" w:cs="Lotus Linotype"/>
          <w:b/>
          <w:bCs/>
          <w:sz w:val="32"/>
          <w:szCs w:val="32"/>
          <w:rtl/>
        </w:rPr>
      </w:pPr>
      <w:r w:rsidRPr="00047E79">
        <w:rPr>
          <w:rFonts w:ascii="AGA Arabesque" w:hAnsi="AGA Arabesque" w:cs="Lotus Linotype"/>
          <w:b/>
          <w:bCs/>
          <w:sz w:val="32"/>
          <w:szCs w:val="32"/>
          <w:rtl/>
        </w:rPr>
        <w:t>السؤال ال</w:t>
      </w:r>
      <w:r w:rsidRPr="00047E79">
        <w:rPr>
          <w:rFonts w:ascii="AGA Arabesque" w:hAnsi="AGA Arabesque" w:cs="Lotus Linotype" w:hint="cs"/>
          <w:b/>
          <w:bCs/>
          <w:sz w:val="32"/>
          <w:szCs w:val="32"/>
          <w:rtl/>
        </w:rPr>
        <w:t>سابع</w:t>
      </w:r>
      <w:r w:rsidRPr="00047E79">
        <w:rPr>
          <w:rFonts w:ascii="AGA Arabesque" w:hAnsi="AGA Arabesque" w:cs="Lotus Linotype"/>
          <w:b/>
          <w:bCs/>
          <w:sz w:val="32"/>
          <w:szCs w:val="32"/>
          <w:rtl/>
        </w:rPr>
        <w:t xml:space="preserve"> عشر: ما حكم قراءة سورة يس أو غيرها من السور في العزاء؟</w:t>
      </w:r>
    </w:p>
    <w:p w14:paraId="399C7309" w14:textId="77777777" w:rsidR="00F643F2" w:rsidRPr="00047E79" w:rsidRDefault="00F643F2" w:rsidP="00F643F2">
      <w:pPr>
        <w:pStyle w:val="24"/>
        <w:spacing w:after="0" w:line="520" w:lineRule="exact"/>
        <w:ind w:left="0" w:firstLine="454"/>
        <w:jc w:val="both"/>
        <w:rPr>
          <w:rFonts w:ascii="AGA Arabesque" w:hAnsi="AGA Arabesque" w:cs="Lotus Linotype"/>
          <w:sz w:val="32"/>
          <w:szCs w:val="32"/>
          <w:rtl/>
        </w:rPr>
      </w:pPr>
      <w:r w:rsidRPr="00047E79">
        <w:rPr>
          <w:rFonts w:ascii="AGA Arabesque" w:hAnsi="AGA Arabesque" w:cs="Lotus Linotype"/>
          <w:b/>
          <w:bCs/>
          <w:sz w:val="32"/>
          <w:szCs w:val="32"/>
          <w:rtl/>
        </w:rPr>
        <w:t>الجواب عن السؤال ال</w:t>
      </w:r>
      <w:r w:rsidRPr="00047E79">
        <w:rPr>
          <w:rFonts w:ascii="AGA Arabesque" w:hAnsi="AGA Arabesque" w:cs="Lotus Linotype" w:hint="cs"/>
          <w:b/>
          <w:bCs/>
          <w:sz w:val="32"/>
          <w:szCs w:val="32"/>
          <w:rtl/>
        </w:rPr>
        <w:t>سابع</w:t>
      </w:r>
      <w:r w:rsidRPr="00047E79">
        <w:rPr>
          <w:rFonts w:ascii="AGA Arabesque" w:hAnsi="AGA Arabesque" w:cs="Lotus Linotype"/>
          <w:b/>
          <w:bCs/>
          <w:sz w:val="32"/>
          <w:szCs w:val="32"/>
          <w:rtl/>
        </w:rPr>
        <w:t xml:space="preserve"> عشر: </w:t>
      </w:r>
      <w:r w:rsidRPr="00047E79">
        <w:rPr>
          <w:rFonts w:ascii="AGA Arabesque" w:hAnsi="AGA Arabesque" w:cs="Lotus Linotype"/>
          <w:sz w:val="32"/>
          <w:szCs w:val="32"/>
          <w:rtl/>
        </w:rPr>
        <w:t>أجاب عنه الشيخ ابن عثيمين: قراءة سورة يس أو غيرها من كلام الله عز وجل في العزاء بدعة</w:t>
      </w:r>
      <w:r w:rsidRPr="00047E79">
        <w:rPr>
          <w:rFonts w:ascii="AGA Arabesque" w:hAnsi="AGA Arabesque" w:cs="Traditional Arabic"/>
          <w:sz w:val="32"/>
          <w:szCs w:val="32"/>
          <w:vertAlign w:val="superscript"/>
          <w:rtl/>
        </w:rPr>
        <w:t>(</w:t>
      </w:r>
      <w:r w:rsidRPr="00047E79">
        <w:rPr>
          <w:rStyle w:val="af6"/>
          <w:rFonts w:ascii="AGA Arabesque" w:hAnsi="AGA Arabesque"/>
          <w:sz w:val="32"/>
          <w:szCs w:val="32"/>
          <w:rtl/>
        </w:rPr>
        <w:footnoteReference w:id="1370"/>
      </w:r>
      <w:r w:rsidRPr="00047E79">
        <w:rPr>
          <w:rFonts w:ascii="AGA Arabesque" w:hAnsi="AGA Arabesque" w:cs="Traditional Arabic"/>
          <w:sz w:val="32"/>
          <w:szCs w:val="32"/>
          <w:vertAlign w:val="superscript"/>
          <w:rtl/>
        </w:rPr>
        <w:t>)</w:t>
      </w:r>
      <w:r w:rsidRPr="00047E79">
        <w:rPr>
          <w:rFonts w:ascii="AGA Arabesque" w:hAnsi="AGA Arabesque" w:cs="Lotus Linotype"/>
          <w:sz w:val="32"/>
          <w:szCs w:val="32"/>
          <w:rtl/>
        </w:rPr>
        <w:t>.</w:t>
      </w:r>
    </w:p>
    <w:p w14:paraId="41F5E6C7" w14:textId="2F511327" w:rsidR="00F643F2" w:rsidRPr="00047E79" w:rsidRDefault="00F643F2" w:rsidP="00F643F2">
      <w:pPr>
        <w:pStyle w:val="24"/>
        <w:spacing w:after="0" w:line="520" w:lineRule="exact"/>
        <w:ind w:left="0" w:firstLine="454"/>
        <w:jc w:val="both"/>
        <w:rPr>
          <w:rFonts w:ascii="AGA Arabesque" w:hAnsi="AGA Arabesque" w:cs="Lotus Linotype"/>
          <w:b/>
          <w:bCs/>
          <w:sz w:val="32"/>
          <w:szCs w:val="32"/>
          <w:rtl/>
        </w:rPr>
      </w:pPr>
      <w:r w:rsidRPr="00047E79">
        <w:rPr>
          <w:rFonts w:ascii="AGA Arabesque" w:hAnsi="AGA Arabesque" w:cs="Lotus Linotype"/>
          <w:b/>
          <w:bCs/>
          <w:sz w:val="32"/>
          <w:szCs w:val="32"/>
          <w:rtl/>
        </w:rPr>
        <w:t xml:space="preserve">السؤال </w:t>
      </w:r>
      <w:r w:rsidRPr="00047E79">
        <w:rPr>
          <w:rFonts w:ascii="AGA Arabesque" w:hAnsi="AGA Arabesque" w:cs="Lotus Linotype" w:hint="cs"/>
          <w:b/>
          <w:bCs/>
          <w:sz w:val="32"/>
          <w:szCs w:val="32"/>
          <w:rtl/>
        </w:rPr>
        <w:t>الثامن</w:t>
      </w:r>
      <w:r w:rsidRPr="00047E79">
        <w:rPr>
          <w:rFonts w:ascii="AGA Arabesque" w:hAnsi="AGA Arabesque" w:cs="Lotus Linotype"/>
          <w:b/>
          <w:bCs/>
          <w:sz w:val="32"/>
          <w:szCs w:val="32"/>
          <w:rtl/>
        </w:rPr>
        <w:t xml:space="preserve"> عشر: ما حكم تخصيص لباس معين للتعزية</w:t>
      </w:r>
      <w:r w:rsidR="00274C0B">
        <w:rPr>
          <w:rFonts w:ascii="AGA Arabesque" w:hAnsi="AGA Arabesque" w:cs="Lotus Linotype"/>
          <w:b/>
          <w:bCs/>
          <w:sz w:val="32"/>
          <w:szCs w:val="32"/>
          <w:rtl/>
        </w:rPr>
        <w:t>؟</w:t>
      </w:r>
    </w:p>
    <w:p w14:paraId="11A33737" w14:textId="77777777" w:rsidR="00F643F2" w:rsidRPr="00047E79" w:rsidRDefault="00F643F2" w:rsidP="00F643F2">
      <w:pPr>
        <w:pStyle w:val="24"/>
        <w:spacing w:after="0" w:line="520" w:lineRule="exact"/>
        <w:ind w:left="0" w:firstLine="454"/>
        <w:jc w:val="both"/>
        <w:rPr>
          <w:rFonts w:ascii="AGA Arabesque" w:hAnsi="AGA Arabesque" w:cs="Lotus Linotype"/>
          <w:sz w:val="32"/>
          <w:szCs w:val="32"/>
          <w:rtl/>
        </w:rPr>
      </w:pPr>
      <w:r w:rsidRPr="00047E79">
        <w:rPr>
          <w:rFonts w:ascii="AGA Arabesque" w:hAnsi="AGA Arabesque" w:cs="Lotus Linotype"/>
          <w:b/>
          <w:bCs/>
          <w:sz w:val="32"/>
          <w:szCs w:val="32"/>
          <w:rtl/>
        </w:rPr>
        <w:t xml:space="preserve">الجواب عن السؤال </w:t>
      </w:r>
      <w:r w:rsidRPr="00047E79">
        <w:rPr>
          <w:rFonts w:ascii="AGA Arabesque" w:hAnsi="AGA Arabesque" w:cs="Lotus Linotype" w:hint="cs"/>
          <w:b/>
          <w:bCs/>
          <w:sz w:val="32"/>
          <w:szCs w:val="32"/>
          <w:rtl/>
        </w:rPr>
        <w:t>الثامن</w:t>
      </w:r>
      <w:r w:rsidRPr="00047E79">
        <w:rPr>
          <w:rFonts w:ascii="AGA Arabesque" w:hAnsi="AGA Arabesque" w:cs="Lotus Linotype"/>
          <w:b/>
          <w:bCs/>
          <w:sz w:val="32"/>
          <w:szCs w:val="32"/>
          <w:rtl/>
        </w:rPr>
        <w:t xml:space="preserve"> عشر: </w:t>
      </w:r>
      <w:r w:rsidRPr="00047E79">
        <w:rPr>
          <w:rFonts w:ascii="AGA Arabesque" w:hAnsi="AGA Arabesque" w:cs="Lotus Linotype"/>
          <w:sz w:val="32"/>
          <w:szCs w:val="32"/>
          <w:rtl/>
        </w:rPr>
        <w:t>أجاب الشيخ ابن عثيمين: تخصيص لباس معين للتعزية من البدع فيما نرى، لأنه قد ينبئ عن تسخط الإنسان على قدر الله عز وجل، وإن كان بعض الناس يرى أنه لا بأس به، لكن إذا كان السلف لم يفعلوه، وهو ينبئ عن شيء من التسخط فلا شك أن تركه أولى، لأن الإنسان إذا لبسه فقد يكون إلى الإثم أقرب منه إلى السلامة</w:t>
      </w:r>
      <w:r w:rsidRPr="00047E79">
        <w:rPr>
          <w:rFonts w:ascii="AGA Arabesque" w:hAnsi="AGA Arabesque" w:cs="Traditional Arabic"/>
          <w:sz w:val="32"/>
          <w:szCs w:val="32"/>
          <w:vertAlign w:val="superscript"/>
          <w:rtl/>
        </w:rPr>
        <w:t>(</w:t>
      </w:r>
      <w:r w:rsidRPr="00047E79">
        <w:rPr>
          <w:rStyle w:val="af6"/>
          <w:rFonts w:ascii="AGA Arabesque" w:hAnsi="AGA Arabesque"/>
          <w:sz w:val="32"/>
          <w:szCs w:val="32"/>
          <w:rtl/>
        </w:rPr>
        <w:footnoteReference w:id="1371"/>
      </w:r>
      <w:r w:rsidRPr="00047E79">
        <w:rPr>
          <w:rFonts w:ascii="AGA Arabesque" w:hAnsi="AGA Arabesque" w:cs="Traditional Arabic"/>
          <w:sz w:val="32"/>
          <w:szCs w:val="32"/>
          <w:vertAlign w:val="superscript"/>
          <w:rtl/>
        </w:rPr>
        <w:t>)</w:t>
      </w:r>
      <w:r w:rsidRPr="00047E79">
        <w:rPr>
          <w:rFonts w:ascii="AGA Arabesque" w:hAnsi="AGA Arabesque" w:cs="Lotus Linotype"/>
          <w:sz w:val="32"/>
          <w:szCs w:val="32"/>
          <w:rtl/>
        </w:rPr>
        <w:t>.</w:t>
      </w:r>
    </w:p>
    <w:p w14:paraId="41A40DFB" w14:textId="77777777" w:rsidR="00744E0B" w:rsidRPr="00047E79" w:rsidRDefault="00744E0B">
      <w:pPr>
        <w:ind w:firstLine="567"/>
        <w:rPr>
          <w:rFonts w:ascii="AGA Arabesque" w:hAnsi="AGA Arabesque" w:cs="Lotus Linotype"/>
          <w:b/>
          <w:bCs/>
          <w:sz w:val="32"/>
          <w:szCs w:val="32"/>
          <w:rtl/>
        </w:rPr>
      </w:pPr>
      <w:r w:rsidRPr="00047E79">
        <w:rPr>
          <w:rFonts w:ascii="AGA Arabesque" w:hAnsi="AGA Arabesque" w:cs="Lotus Linotype"/>
          <w:b/>
          <w:bCs/>
          <w:sz w:val="32"/>
          <w:szCs w:val="32"/>
          <w:rtl/>
        </w:rPr>
        <w:br w:type="page"/>
      </w:r>
    </w:p>
    <w:p w14:paraId="3D89E111" w14:textId="08586194" w:rsidR="00F643F2" w:rsidRPr="00047E79" w:rsidRDefault="00F643F2" w:rsidP="00F643F2">
      <w:pPr>
        <w:spacing w:line="520" w:lineRule="exact"/>
        <w:ind w:firstLine="454"/>
        <w:jc w:val="lowKashida"/>
        <w:rPr>
          <w:rFonts w:ascii="AGA Arabesque" w:hAnsi="AGA Arabesque" w:cs="Lotus Linotype"/>
          <w:b/>
          <w:bCs/>
          <w:sz w:val="32"/>
          <w:szCs w:val="32"/>
          <w:rtl/>
        </w:rPr>
      </w:pPr>
      <w:r w:rsidRPr="00047E79">
        <w:rPr>
          <w:rFonts w:ascii="AGA Arabesque" w:hAnsi="AGA Arabesque" w:cs="Lotus Linotype"/>
          <w:b/>
          <w:bCs/>
          <w:sz w:val="32"/>
          <w:szCs w:val="32"/>
          <w:rtl/>
        </w:rPr>
        <w:t xml:space="preserve">المبحث الثاني: </w:t>
      </w:r>
      <w:r w:rsidRPr="00047E79">
        <w:rPr>
          <w:rFonts w:ascii="Lotus Linotype" w:hAnsi="Lotus Linotype" w:cs="Lotus Linotype" w:hint="cs"/>
          <w:b/>
          <w:bCs/>
          <w:sz w:val="32"/>
          <w:szCs w:val="32"/>
          <w:rtl/>
        </w:rPr>
        <w:t>الأسئلة والشبهات</w:t>
      </w:r>
      <w:r w:rsidRPr="00047E79">
        <w:rPr>
          <w:rFonts w:ascii="AGA Arabesque" w:hAnsi="AGA Arabesque" w:cs="Lotus Linotype"/>
          <w:b/>
          <w:bCs/>
          <w:sz w:val="32"/>
          <w:szCs w:val="32"/>
          <w:rtl/>
        </w:rPr>
        <w:t xml:space="preserve"> المتعلقة بالمدفون في البقيع.</w:t>
      </w:r>
    </w:p>
    <w:p w14:paraId="6D8C29D5" w14:textId="77777777" w:rsidR="00F643F2" w:rsidRPr="00047E79" w:rsidRDefault="00F643F2" w:rsidP="00F643F2">
      <w:pPr>
        <w:spacing w:line="520" w:lineRule="exact"/>
        <w:ind w:firstLine="454"/>
        <w:jc w:val="both"/>
        <w:rPr>
          <w:rFonts w:ascii="AGA Arabesque" w:hAnsi="AGA Arabesque" w:cs="Lotus Linotype"/>
          <w:b/>
          <w:bCs/>
          <w:sz w:val="32"/>
          <w:szCs w:val="32"/>
          <w:rtl/>
        </w:rPr>
      </w:pPr>
      <w:r w:rsidRPr="00047E79">
        <w:rPr>
          <w:rFonts w:ascii="AGA Arabesque" w:hAnsi="AGA Arabesque" w:cs="Lotus Linotype"/>
          <w:b/>
          <w:bCs/>
          <w:sz w:val="32"/>
          <w:szCs w:val="32"/>
          <w:rtl/>
        </w:rPr>
        <w:t>المطلب الأول: معرفة من دفن بالبقيع.</w:t>
      </w:r>
    </w:p>
    <w:p w14:paraId="352DB65B" w14:textId="77777777" w:rsidR="00F643F2" w:rsidRPr="00047E79" w:rsidRDefault="00F643F2" w:rsidP="00F643F2">
      <w:pPr>
        <w:spacing w:line="520" w:lineRule="exact"/>
        <w:ind w:firstLine="454"/>
        <w:jc w:val="both"/>
        <w:rPr>
          <w:rFonts w:ascii="AGA Arabesque" w:hAnsi="AGA Arabesque" w:cs="Lotus Linotype"/>
          <w:b/>
          <w:bCs/>
          <w:sz w:val="32"/>
          <w:szCs w:val="32"/>
          <w:rtl/>
        </w:rPr>
      </w:pPr>
      <w:r w:rsidRPr="00047E79">
        <w:rPr>
          <w:rFonts w:ascii="AGA Arabesque" w:hAnsi="AGA Arabesque" w:cs="Lotus Linotype"/>
          <w:b/>
          <w:bCs/>
          <w:sz w:val="32"/>
          <w:szCs w:val="32"/>
          <w:rtl/>
        </w:rPr>
        <w:t>الفرع الأول: الأسئلة والأجوبة عليها.</w:t>
      </w:r>
    </w:p>
    <w:p w14:paraId="35B9A324" w14:textId="77777777" w:rsidR="00F643F2" w:rsidRPr="00047E79" w:rsidRDefault="00F643F2" w:rsidP="00F643F2">
      <w:pPr>
        <w:spacing w:line="520" w:lineRule="exact"/>
        <w:ind w:firstLine="454"/>
        <w:jc w:val="both"/>
        <w:rPr>
          <w:rFonts w:ascii="AGA Arabesque" w:hAnsi="AGA Arabesque" w:cs="Lotus Linotype"/>
          <w:b/>
          <w:bCs/>
          <w:sz w:val="32"/>
          <w:szCs w:val="32"/>
          <w:rtl/>
        </w:rPr>
      </w:pPr>
      <w:r w:rsidRPr="00047E79">
        <w:rPr>
          <w:rFonts w:ascii="AGA Arabesque" w:hAnsi="AGA Arabesque" w:cs="Lotus Linotype"/>
          <w:b/>
          <w:bCs/>
          <w:sz w:val="32"/>
          <w:szCs w:val="32"/>
          <w:rtl/>
        </w:rPr>
        <w:t>السؤال الأول: إن بعض القبور معروفة كما هي مدونة في التواريخ، فكيف تنكرونها، وهذا كتمان للعلم قد نهى عنه رسول الله ﷺ: (من كتم علماً ألجمه الله يوم القيامة بلجام من النار).وإذا ثبت تحديد القبور بقول الثقات فهل هناك مانع من تحديدها؟</w:t>
      </w:r>
      <w:r w:rsidRPr="00047E79">
        <w:rPr>
          <w:rFonts w:ascii="AGA Arabesque" w:hAnsi="AGA Arabesque" w:cs="Lotus Linotype" w:hint="cs"/>
          <w:b/>
          <w:bCs/>
          <w:sz w:val="32"/>
          <w:szCs w:val="32"/>
          <w:rtl/>
        </w:rPr>
        <w:t xml:space="preserve"> </w:t>
      </w:r>
      <w:r w:rsidRPr="00047E79">
        <w:rPr>
          <w:rFonts w:ascii="AGA Arabesque" w:hAnsi="AGA Arabesque" w:cs="Lotus Linotype"/>
          <w:b/>
          <w:bCs/>
          <w:sz w:val="32"/>
          <w:szCs w:val="32"/>
          <w:rtl/>
        </w:rPr>
        <w:t>وإذا عرفوها فلا بد أن يسلموا على أصحابها.</w:t>
      </w:r>
    </w:p>
    <w:p w14:paraId="2DB46D01" w14:textId="77777777" w:rsidR="00F643F2" w:rsidRPr="00047E79" w:rsidRDefault="00F643F2" w:rsidP="00F643F2">
      <w:pPr>
        <w:spacing w:line="520" w:lineRule="exact"/>
        <w:ind w:firstLine="454"/>
        <w:jc w:val="both"/>
        <w:rPr>
          <w:rFonts w:ascii="AGA Arabesque" w:hAnsi="AGA Arabesque" w:cs="Lotus Linotype"/>
          <w:sz w:val="32"/>
          <w:szCs w:val="32"/>
          <w:rtl/>
        </w:rPr>
      </w:pPr>
      <w:r w:rsidRPr="00047E79">
        <w:rPr>
          <w:rFonts w:ascii="AGA Arabesque" w:hAnsi="AGA Arabesque" w:cs="Lotus Linotype"/>
          <w:b/>
          <w:bCs/>
          <w:sz w:val="32"/>
          <w:szCs w:val="32"/>
          <w:rtl/>
        </w:rPr>
        <w:t xml:space="preserve">الجواب عن السؤال الأول: </w:t>
      </w:r>
      <w:r w:rsidRPr="00047E79">
        <w:rPr>
          <w:rFonts w:ascii="AGA Arabesque" w:hAnsi="AGA Arabesque" w:cs="Lotus Linotype"/>
          <w:sz w:val="32"/>
          <w:szCs w:val="32"/>
          <w:rtl/>
        </w:rPr>
        <w:t>من المعلوم أن كثيرا من القبور التي يقال: إنها لفلان من الأنبياء والصالحين لا يثبت ذلك في حقيقة الحال، وقد ذكر شيخ الإسلام ابن تيمية أن الذي اتفق عليه العلماء هو قبر النبي ﷺ، فإن قبره منقول بالتواتر، وكذلك قبر صاحبيه.</w:t>
      </w:r>
    </w:p>
    <w:p w14:paraId="7DC6796E" w14:textId="77777777" w:rsidR="00F643F2" w:rsidRPr="00047E79" w:rsidRDefault="00F643F2" w:rsidP="00F643F2">
      <w:pPr>
        <w:spacing w:line="520" w:lineRule="exact"/>
        <w:ind w:firstLine="454"/>
        <w:jc w:val="both"/>
        <w:rPr>
          <w:rFonts w:ascii="AGA Arabesque" w:hAnsi="AGA Arabesque" w:cs="Lotus Linotype"/>
          <w:sz w:val="32"/>
          <w:szCs w:val="32"/>
        </w:rPr>
      </w:pPr>
      <w:r w:rsidRPr="00047E79">
        <w:rPr>
          <w:rFonts w:ascii="AGA Arabesque" w:hAnsi="AGA Arabesque" w:cs="Lotus Linotype"/>
          <w:sz w:val="32"/>
          <w:szCs w:val="32"/>
          <w:rtl/>
        </w:rPr>
        <w:t>وأما قبر الخليل فأكثر الناس على أن هذا المكان المعروف هو قبره، وأنكر ذلك طائفة، وحكي الإنكار عن مالك، وأنه قال: ليس في الدنيا قبر نبي يعرف إلا قبر نبينا ﷺ. وكثير من المشاهد تعد مكذوب كما ذكر ذلك أهل العلم.</w:t>
      </w:r>
      <w:r w:rsidRPr="00047E79">
        <w:rPr>
          <w:rFonts w:ascii="AGA Arabesque" w:hAnsi="AGA Arabesque" w:cs="Lotus Linotype" w:hint="cs"/>
          <w:sz w:val="32"/>
          <w:szCs w:val="32"/>
          <w:rtl/>
        </w:rPr>
        <w:t xml:space="preserve"> </w:t>
      </w:r>
      <w:r w:rsidRPr="00047E79">
        <w:rPr>
          <w:rFonts w:ascii="AGA Arabesque" w:hAnsi="AGA Arabesque" w:cs="Lotus Linotype"/>
          <w:sz w:val="32"/>
          <w:szCs w:val="32"/>
          <w:rtl/>
        </w:rPr>
        <w:t xml:space="preserve">وأصل ذلك أن عامة أمر هذه القبور والمشاهد مضطرب مختلق لا يكاد يوقف منه على العلم إلا في قليل منها بعد بحث شديد، وهذا لأن معرفتها وبناء المساجد عليها ليس من شريعة الإسلام، ولا ذلك من حكم الذكر الذي تكفل الله بحفظه حيث قال: </w:t>
      </w:r>
      <w:r w:rsidRPr="00047E79">
        <w:rPr>
          <w:rFonts w:ascii="AGA Arabesque" w:hAnsi="AGA Arabesque" w:cs="Lotus Linotype"/>
          <w:sz w:val="32"/>
          <w:szCs w:val="32"/>
        </w:rPr>
        <w:sym w:font="AGA Arabesque" w:char="F05D"/>
      </w:r>
      <w:r w:rsidRPr="00047E79">
        <w:rPr>
          <w:rFonts w:ascii="AGA Arabesque" w:hAnsi="AGA Arabesque" w:cs="Lotus Linotype"/>
          <w:sz w:val="32"/>
          <w:szCs w:val="32"/>
          <w:rtl/>
        </w:rPr>
        <w:t>إنا نحن نزلنا الذكر وإنا له لحافظون</w:t>
      </w:r>
      <w:r w:rsidRPr="00047E79">
        <w:rPr>
          <w:rFonts w:ascii="AGA Arabesque" w:hAnsi="AGA Arabesque" w:cs="Lotus Linotype"/>
          <w:sz w:val="32"/>
          <w:szCs w:val="32"/>
        </w:rPr>
        <w:sym w:font="AGA Arabesque" w:char="F05B"/>
      </w:r>
      <w:r w:rsidRPr="00047E79">
        <w:rPr>
          <w:rFonts w:ascii="AGA Arabesque" w:hAnsi="AGA Arabesque" w:cs="Lotus Linotype"/>
          <w:sz w:val="32"/>
          <w:szCs w:val="32"/>
          <w:rtl/>
        </w:rPr>
        <w:t xml:space="preserve"> بل قد نهى النبي ﷺ عما يفعله المبتدعون عندها، مثل قوله ﷺ: (إن من كان قبلكم كانوا يتخذون القبور مساجد ألا فلا تتخذوا القبور مساجد فإني أنهاكم عن ذلك).</w:t>
      </w:r>
    </w:p>
    <w:p w14:paraId="422D6866" w14:textId="77777777" w:rsidR="00F643F2" w:rsidRPr="00047E79" w:rsidRDefault="00F643F2" w:rsidP="00F643F2">
      <w:pPr>
        <w:spacing w:line="520" w:lineRule="exact"/>
        <w:ind w:firstLine="454"/>
        <w:jc w:val="both"/>
        <w:rPr>
          <w:rFonts w:ascii="AGA Arabesque" w:hAnsi="AGA Arabesque" w:cs="Lotus Linotype"/>
          <w:sz w:val="32"/>
          <w:szCs w:val="32"/>
        </w:rPr>
      </w:pPr>
      <w:r w:rsidRPr="00047E79">
        <w:rPr>
          <w:rFonts w:ascii="AGA Arabesque" w:hAnsi="AGA Arabesque" w:cs="Lotus Linotype"/>
          <w:sz w:val="32"/>
          <w:szCs w:val="32"/>
          <w:rtl/>
        </w:rPr>
        <w:t>ثم قال: "ولكن ليس في معرفة قبور الأنبياء بأعيانها فائدة شرعية، وليس حفظ ذلك من الدين، ولو كان من الدين لحفظه الله كما حفظ سائر الدين، وذلك أن عامة من يسأل عن ذلك إنما قصده الصلاة عندها، والدعاء بها ونحو ذلك من البدع المنهي عنها، ومن كان مقصوده الصلاة والسلام على الأنبياء والإيمان بهم وإحياء ذكرهم فذاك ممكن له وإن لم يعرف قبورهم صلوات الله عليهم"</w:t>
      </w:r>
      <w:r w:rsidRPr="00047E79">
        <w:rPr>
          <w:rFonts w:ascii="AGA Arabesque" w:hAnsi="AGA Arabesque" w:cs="Traditional Arabic"/>
          <w:spacing w:val="-2"/>
          <w:sz w:val="32"/>
          <w:szCs w:val="32"/>
          <w:vertAlign w:val="superscript"/>
          <w:rtl/>
          <w:lang w:val="en-GB"/>
        </w:rPr>
        <w:t>(</w:t>
      </w:r>
      <w:r w:rsidRPr="00047E79">
        <w:rPr>
          <w:rStyle w:val="af6"/>
          <w:rFonts w:ascii="AGA Arabesque" w:hAnsi="AGA Arabesque"/>
          <w:spacing w:val="-2"/>
          <w:sz w:val="32"/>
          <w:szCs w:val="32"/>
          <w:rtl/>
          <w:lang w:val="en-GB"/>
        </w:rPr>
        <w:footnoteReference w:id="1372"/>
      </w:r>
      <w:r w:rsidRPr="00047E79">
        <w:rPr>
          <w:rFonts w:ascii="AGA Arabesque" w:hAnsi="AGA Arabesque" w:cs="Traditional Arabic"/>
          <w:spacing w:val="-2"/>
          <w:sz w:val="32"/>
          <w:szCs w:val="32"/>
          <w:vertAlign w:val="superscript"/>
          <w:rtl/>
          <w:lang w:val="en-GB"/>
        </w:rPr>
        <w:t>)</w:t>
      </w:r>
      <w:r w:rsidRPr="00047E79">
        <w:rPr>
          <w:rFonts w:ascii="AGA Arabesque" w:hAnsi="AGA Arabesque" w:cs="Lotus Linotype"/>
          <w:sz w:val="32"/>
          <w:szCs w:val="32"/>
          <w:rtl/>
        </w:rPr>
        <w:t xml:space="preserve">. </w:t>
      </w:r>
    </w:p>
    <w:p w14:paraId="630AD935" w14:textId="77777777" w:rsidR="00F643F2" w:rsidRPr="00047E79" w:rsidRDefault="00F643F2" w:rsidP="00F643F2">
      <w:pPr>
        <w:spacing w:line="520" w:lineRule="exact"/>
        <w:ind w:firstLine="454"/>
        <w:jc w:val="both"/>
        <w:rPr>
          <w:rFonts w:ascii="AGA Arabesque" w:hAnsi="AGA Arabesque" w:cs="Lotus Linotype"/>
          <w:sz w:val="32"/>
          <w:szCs w:val="32"/>
          <w:rtl/>
        </w:rPr>
      </w:pPr>
      <w:r w:rsidRPr="00047E79">
        <w:rPr>
          <w:rFonts w:ascii="AGA Arabesque" w:hAnsi="AGA Arabesque" w:cs="Lotus Linotype"/>
          <w:sz w:val="32"/>
          <w:szCs w:val="32"/>
          <w:rtl/>
        </w:rPr>
        <w:t>ومن الملاحظ أن غالب الأحيان تجد الناس إنما يسألون عن قبر فلان لكي يخصوه ببعض الأدعية المنهي عنها، أو نوع من السلام المبتدع المخترع، مع مخالفات شرعية، وإذا كان قصدهم مجرد السلام عليهم، وتذكر أحوالهم، فذلك ممكن لهم، وإن لم يعرفوا قبورهم.</w:t>
      </w:r>
    </w:p>
    <w:p w14:paraId="323BC363" w14:textId="77777777" w:rsidR="00F643F2" w:rsidRPr="00047E79" w:rsidRDefault="00F643F2" w:rsidP="00F643F2">
      <w:pPr>
        <w:spacing w:line="520" w:lineRule="exact"/>
        <w:ind w:firstLine="454"/>
        <w:jc w:val="both"/>
        <w:rPr>
          <w:rFonts w:ascii="AGA Arabesque" w:hAnsi="AGA Arabesque" w:cs="Lotus Linotype"/>
          <w:sz w:val="32"/>
          <w:szCs w:val="32"/>
          <w:rtl/>
        </w:rPr>
      </w:pPr>
      <w:r w:rsidRPr="00047E79">
        <w:rPr>
          <w:rFonts w:ascii="AGA Arabesque" w:hAnsi="AGA Arabesque" w:cs="Lotus Linotype"/>
          <w:sz w:val="32"/>
          <w:szCs w:val="32"/>
          <w:rtl/>
        </w:rPr>
        <w:t>ومن ذلك ما ورد في بعض كتب آداب زيارة البقيع وغيره: عند الاستئذان الثاني لدخول البقيع، يقال: "يا مواليَّ يا أبناء رسول الله عبدُكم وابنُ أمتكم الذليلُ بين أيديكم والمُضْعَفُ في علُوِّ قدرِكم، والمعترِفُ بحقِّكم جاءكم مستجيراً بكم قاصداً إلى حَرَمِكم، متقَرِّباًَ إلى مقامكم، متوسلاً إلى الله تعالى بكم أأدخل يا مواليَّ، أأدخل يا أولياء الله...".</w:t>
      </w:r>
      <w:r w:rsidRPr="00047E79">
        <w:rPr>
          <w:rFonts w:ascii="AGA Arabesque" w:hAnsi="AGA Arabesque" w:cs="Lotus Linotype" w:hint="cs"/>
          <w:sz w:val="32"/>
          <w:szCs w:val="32"/>
          <w:rtl/>
        </w:rPr>
        <w:t xml:space="preserve"> </w:t>
      </w:r>
      <w:r w:rsidRPr="00047E79">
        <w:rPr>
          <w:rFonts w:ascii="AGA Arabesque" w:hAnsi="AGA Arabesque" w:cs="Lotus Linotype"/>
          <w:sz w:val="32"/>
          <w:szCs w:val="32"/>
          <w:rtl/>
        </w:rPr>
        <w:t>وفي زيارة قبر فاطمة بنت أسد، يقال: "اللهم بحقها عندك، ومنزلتها لديك، اغفر لي ولوالدي، ولجميع المؤمنين...". وفي زيارة قبر إبراهيم بن النبي ﷺ، يقال: "اللهم إني أسألك بحق محمد صفيِّك، وإبراهيم نجل نبيك أن تجعل سعيي بهم مشكوراً وذنبي بهم مغفوراً وحياتي بهم سعيدة.. وحوائجي بهم مقضية، وأفعالي بهم مرضية..".</w:t>
      </w:r>
      <w:r w:rsidRPr="00047E79">
        <w:rPr>
          <w:rFonts w:ascii="AGA Arabesque" w:hAnsi="AGA Arabesque" w:cs="Lotus Linotype" w:hint="cs"/>
          <w:sz w:val="32"/>
          <w:szCs w:val="32"/>
          <w:rtl/>
        </w:rPr>
        <w:t xml:space="preserve"> </w:t>
      </w:r>
      <w:r w:rsidRPr="00047E79">
        <w:rPr>
          <w:rFonts w:ascii="AGA Arabesque" w:hAnsi="AGA Arabesque" w:cs="Lotus Linotype"/>
          <w:sz w:val="32"/>
          <w:szCs w:val="32"/>
          <w:rtl/>
        </w:rPr>
        <w:t>وفي زيارة قبر رسولنا ﷺ الشريف يوم السبت عندهم يقال: "يا سيدنا يا رسول الله... هذا يوم السبت وهو يومك، وأنا فيه ضيفُك وجارُك فأضفني وأجرني، فإنك كريم تحب الضيافة ومأمورٌ بالإجارة، فأضفني وأحسن ضيافتي، وأجرنا وأحسن إجارتنا، بمنزلة الله عندك، وعند آل بيتك، وبمنزلتهم عنده، وبما استودعكم من علمه فإنه أكرم الأكرمين"</w:t>
      </w:r>
      <w:r w:rsidRPr="00047E79">
        <w:rPr>
          <w:rFonts w:ascii="AGA Arabesque" w:hAnsi="AGA Arabesque" w:cs="Traditional Arabic"/>
          <w:spacing w:val="-2"/>
          <w:sz w:val="32"/>
          <w:szCs w:val="32"/>
          <w:vertAlign w:val="superscript"/>
          <w:rtl/>
          <w:lang w:val="en-GB"/>
        </w:rPr>
        <w:t>(</w:t>
      </w:r>
      <w:r w:rsidRPr="00047E79">
        <w:rPr>
          <w:rStyle w:val="af6"/>
          <w:rFonts w:ascii="AGA Arabesque" w:hAnsi="AGA Arabesque"/>
          <w:spacing w:val="-2"/>
          <w:sz w:val="32"/>
          <w:szCs w:val="32"/>
          <w:rtl/>
          <w:lang w:val="en-GB"/>
        </w:rPr>
        <w:footnoteReference w:id="1373"/>
      </w:r>
      <w:r w:rsidRPr="00047E79">
        <w:rPr>
          <w:rFonts w:ascii="AGA Arabesque" w:hAnsi="AGA Arabesque" w:cs="Traditional Arabic"/>
          <w:spacing w:val="-2"/>
          <w:sz w:val="32"/>
          <w:szCs w:val="32"/>
          <w:vertAlign w:val="superscript"/>
          <w:rtl/>
          <w:lang w:val="en-GB"/>
        </w:rPr>
        <w:t>)</w:t>
      </w:r>
      <w:r w:rsidRPr="00047E79">
        <w:rPr>
          <w:rFonts w:ascii="AGA Arabesque" w:hAnsi="AGA Arabesque" w:cs="Lotus Linotype"/>
          <w:sz w:val="32"/>
          <w:szCs w:val="32"/>
          <w:rtl/>
        </w:rPr>
        <w:t>.وأما تخصيصهم بسلام خاص فهذا لم يرد في المأثور، وإنما الدعاء الوارد عن النبي ﷺ الذي كان</w:t>
      </w:r>
      <w:r w:rsidRPr="00047E79">
        <w:rPr>
          <w:rFonts w:ascii="AGA Arabesque" w:hAnsi="AGA Arabesque" w:cs="Lotus Linotype" w:hint="cs"/>
          <w:sz w:val="32"/>
          <w:szCs w:val="32"/>
          <w:rtl/>
        </w:rPr>
        <w:t xml:space="preserve"> </w:t>
      </w:r>
      <w:r w:rsidRPr="00047E79">
        <w:rPr>
          <w:rFonts w:ascii="AGA Arabesque" w:hAnsi="AGA Arabesque" w:cs="Lotus Linotype"/>
          <w:sz w:val="32"/>
          <w:szCs w:val="32"/>
          <w:rtl/>
        </w:rPr>
        <w:t xml:space="preserve">يعلمه أصحابه إذا زاروا المقابر </w:t>
      </w:r>
      <w:r w:rsidRPr="00047E79">
        <w:rPr>
          <w:rFonts w:ascii="AGA Arabesque" w:hAnsi="AGA Arabesque" w:cs="Lotus Linotype" w:hint="cs"/>
          <w:sz w:val="32"/>
          <w:szCs w:val="32"/>
          <w:rtl/>
        </w:rPr>
        <w:t>وقد تقدم ذكره.</w:t>
      </w:r>
    </w:p>
    <w:p w14:paraId="39C36D7B" w14:textId="77777777" w:rsidR="00F643F2" w:rsidRPr="00047E79" w:rsidRDefault="00F643F2" w:rsidP="00F643F2">
      <w:pPr>
        <w:spacing w:line="520" w:lineRule="exact"/>
        <w:ind w:firstLine="454"/>
        <w:jc w:val="both"/>
        <w:rPr>
          <w:rFonts w:ascii="AGA Arabesque" w:hAnsi="AGA Arabesque" w:cs="Lotus Linotype"/>
          <w:sz w:val="32"/>
          <w:szCs w:val="32"/>
          <w:rtl/>
        </w:rPr>
      </w:pPr>
      <w:r w:rsidRPr="00047E79">
        <w:rPr>
          <w:rFonts w:ascii="AGA Arabesque" w:hAnsi="AGA Arabesque" w:cs="Lotus Linotype"/>
          <w:sz w:val="32"/>
          <w:szCs w:val="32"/>
          <w:rtl/>
        </w:rPr>
        <w:t>وعلى هذا فمعرفة أسماء أصحاب القبور بأعيانها ليس فيها فائدة شرعية، ولهذا لا يرد علينا أن كتمان هذا العلم داخل في الوعيد الشديد الذي ورد عن النبي ﷺ، بل الذي يشمله يقيناً أن تسكت عن ما يفعله بعض الناس من الشرك الأصغر والأكبر، وتكتم الحق الذي أمر اللهُ تعالى رسلَه بتبليغه.</w:t>
      </w:r>
    </w:p>
    <w:p w14:paraId="194BCA39" w14:textId="77777777" w:rsidR="00F643F2" w:rsidRPr="00047E79" w:rsidRDefault="00F643F2" w:rsidP="00F643F2">
      <w:pPr>
        <w:spacing w:line="520" w:lineRule="exact"/>
        <w:ind w:firstLine="454"/>
        <w:jc w:val="both"/>
        <w:rPr>
          <w:rFonts w:ascii="AGA Arabesque" w:hAnsi="AGA Arabesque" w:cs="Lotus Linotype"/>
          <w:sz w:val="32"/>
          <w:szCs w:val="32"/>
          <w:rtl/>
          <w:lang w:val="en-GB"/>
        </w:rPr>
      </w:pPr>
      <w:r w:rsidRPr="00047E79">
        <w:rPr>
          <w:rFonts w:ascii="AGA Arabesque" w:hAnsi="AGA Arabesque" w:cs="Lotus Linotype" w:hint="cs"/>
          <w:sz w:val="32"/>
          <w:szCs w:val="32"/>
          <w:rtl/>
        </w:rPr>
        <w:t>وقد تقدم الكلام في مسألة تحقيق نسبة القبور إلى أصحابها، وذلك في الباب الأول من هذا المشروع</w:t>
      </w:r>
      <w:r w:rsidRPr="00047E79">
        <w:rPr>
          <w:rFonts w:ascii="AGA Arabesque" w:hAnsi="AGA Arabesque" w:cs="Traditional Arabic"/>
          <w:spacing w:val="-2"/>
          <w:sz w:val="32"/>
          <w:szCs w:val="32"/>
          <w:vertAlign w:val="superscript"/>
          <w:rtl/>
          <w:lang w:val="en-GB" w:bidi="ar-EG"/>
        </w:rPr>
        <w:t>(</w:t>
      </w:r>
      <w:r w:rsidRPr="00047E79">
        <w:rPr>
          <w:rStyle w:val="af6"/>
          <w:rFonts w:ascii="AGA Arabesque" w:hAnsi="AGA Arabesque"/>
          <w:spacing w:val="-2"/>
          <w:sz w:val="32"/>
          <w:szCs w:val="32"/>
          <w:rtl/>
          <w:lang w:val="en-GB" w:bidi="ar-EG"/>
        </w:rPr>
        <w:footnoteReference w:id="1374"/>
      </w:r>
      <w:r w:rsidRPr="00047E79">
        <w:rPr>
          <w:rFonts w:ascii="AGA Arabesque" w:hAnsi="AGA Arabesque" w:cs="Traditional Arabic"/>
          <w:spacing w:val="-2"/>
          <w:sz w:val="32"/>
          <w:szCs w:val="32"/>
          <w:vertAlign w:val="superscript"/>
          <w:rtl/>
          <w:lang w:val="en-GB" w:bidi="ar-EG"/>
        </w:rPr>
        <w:t>)</w:t>
      </w:r>
      <w:r w:rsidRPr="00047E79">
        <w:rPr>
          <w:rFonts w:ascii="AGA Arabesque" w:hAnsi="AGA Arabesque" w:cs="Lotus Linotype" w:hint="cs"/>
          <w:sz w:val="32"/>
          <w:szCs w:val="32"/>
          <w:rtl/>
        </w:rPr>
        <w:t>.</w:t>
      </w:r>
    </w:p>
    <w:p w14:paraId="0B99AB93" w14:textId="77777777" w:rsidR="00F643F2" w:rsidRPr="00047E79" w:rsidRDefault="00F643F2" w:rsidP="00F643F2">
      <w:pPr>
        <w:spacing w:line="520" w:lineRule="exact"/>
        <w:ind w:firstLine="454"/>
        <w:jc w:val="both"/>
        <w:rPr>
          <w:rFonts w:ascii="AGA Arabesque" w:hAnsi="AGA Arabesque" w:cs="Lotus Linotype"/>
          <w:b/>
          <w:bCs/>
          <w:sz w:val="32"/>
          <w:szCs w:val="32"/>
          <w:rtl/>
        </w:rPr>
      </w:pPr>
      <w:r w:rsidRPr="00047E79">
        <w:rPr>
          <w:rFonts w:ascii="AGA Arabesque" w:hAnsi="AGA Arabesque" w:cs="Lotus Linotype"/>
          <w:b/>
          <w:bCs/>
          <w:sz w:val="32"/>
          <w:szCs w:val="32"/>
          <w:rtl/>
        </w:rPr>
        <w:t xml:space="preserve">السؤال الثاني: لماذا لا تكتبون أسماء الصحابة على قبورهم حتى يتمكن الزائر من معرفة قبورهم؟ </w:t>
      </w:r>
    </w:p>
    <w:p w14:paraId="2157E917" w14:textId="77777777" w:rsidR="00F643F2" w:rsidRPr="00047E79" w:rsidRDefault="00F643F2" w:rsidP="00F643F2">
      <w:pPr>
        <w:spacing w:line="520" w:lineRule="exact"/>
        <w:ind w:firstLine="454"/>
        <w:jc w:val="both"/>
        <w:rPr>
          <w:rFonts w:ascii="AGA Arabesque" w:hAnsi="AGA Arabesque" w:cs="Lotus Linotype"/>
          <w:sz w:val="32"/>
          <w:szCs w:val="32"/>
          <w:rtl/>
        </w:rPr>
      </w:pPr>
      <w:r w:rsidRPr="00047E79">
        <w:rPr>
          <w:rFonts w:ascii="AGA Arabesque" w:hAnsi="AGA Arabesque" w:cs="Lotus Linotype"/>
          <w:b/>
          <w:bCs/>
          <w:sz w:val="32"/>
          <w:szCs w:val="32"/>
          <w:rtl/>
        </w:rPr>
        <w:t>الجواب عن السؤال الثاني:</w:t>
      </w:r>
      <w:r w:rsidRPr="00047E79">
        <w:rPr>
          <w:rFonts w:ascii="AGA Arabesque" w:hAnsi="AGA Arabesque" w:cs="Lotus Linotype"/>
          <w:sz w:val="32"/>
          <w:szCs w:val="32"/>
          <w:rtl/>
        </w:rPr>
        <w:t xml:space="preserve"> تقدم فيما مضى تقرير مسألة الكتابة على القبور، وأنه قد ورد فيها النهي عن النبي ﷺ، فقد روى جابر رضي الله عنه أنه سمع رسول الله ﷺ: (ينهى أن يقعد على القبر وأن يجصص ويبنى عليه)، وزاد بعضهم: (أو أن يكتب عليه).</w:t>
      </w:r>
    </w:p>
    <w:p w14:paraId="4495E428" w14:textId="77777777" w:rsidR="00F643F2" w:rsidRPr="00047E79" w:rsidRDefault="00F643F2" w:rsidP="00F643F2">
      <w:pPr>
        <w:spacing w:line="520" w:lineRule="exact"/>
        <w:ind w:firstLine="454"/>
        <w:jc w:val="both"/>
        <w:rPr>
          <w:rFonts w:ascii="AGA Arabesque" w:hAnsi="AGA Arabesque" w:cs="Lotus Linotype"/>
          <w:sz w:val="32"/>
          <w:szCs w:val="32"/>
          <w:rtl/>
        </w:rPr>
      </w:pPr>
      <w:r w:rsidRPr="00047E79">
        <w:rPr>
          <w:rFonts w:ascii="AGA Arabesque" w:hAnsi="AGA Arabesque" w:cs="Lotus Linotype"/>
          <w:sz w:val="32"/>
          <w:szCs w:val="32"/>
          <w:rtl/>
        </w:rPr>
        <w:t>والنهي في هذا الحديث عن الكتابة على القبر نهي عام، يشمل النهي عن كتابة اسم صاحب القبر، وما يلحق بذلك، كما يشمل كتابة شيء من القرآن أو أسماء الله تعالى أو ما يدل على الثناء.</w:t>
      </w:r>
    </w:p>
    <w:p w14:paraId="455EB357" w14:textId="77777777" w:rsidR="00F643F2" w:rsidRPr="00047E79" w:rsidRDefault="00F643F2" w:rsidP="00F643F2">
      <w:pPr>
        <w:spacing w:line="520" w:lineRule="exact"/>
        <w:ind w:firstLine="454"/>
        <w:jc w:val="both"/>
        <w:rPr>
          <w:rFonts w:ascii="AGA Arabesque" w:hAnsi="AGA Arabesque" w:cs="Lotus Linotype"/>
          <w:sz w:val="32"/>
          <w:szCs w:val="32"/>
          <w:rtl/>
        </w:rPr>
      </w:pPr>
      <w:r w:rsidRPr="00047E79">
        <w:rPr>
          <w:rFonts w:ascii="AGA Arabesque" w:hAnsi="AGA Arabesque" w:cs="Lotus Linotype"/>
          <w:sz w:val="32"/>
          <w:szCs w:val="32"/>
          <w:rtl/>
        </w:rPr>
        <w:t>ثم إن هذا العمل وهو الكتابة لم يفعله الصحابة، ولم ينقل بالسند الصحيح أنه كتب على قبر واحد من الصحابة رضوان الله عليهم، فليسعنا ما وسعهم.</w:t>
      </w:r>
    </w:p>
    <w:p w14:paraId="5D12DE28" w14:textId="77777777" w:rsidR="00F643F2" w:rsidRPr="00047E79" w:rsidRDefault="00F643F2" w:rsidP="00F643F2">
      <w:pPr>
        <w:spacing w:line="520" w:lineRule="exact"/>
        <w:ind w:firstLine="454"/>
        <w:jc w:val="both"/>
        <w:rPr>
          <w:rFonts w:ascii="AGA Arabesque" w:hAnsi="AGA Arabesque" w:cs="Lotus Linotype"/>
          <w:sz w:val="32"/>
          <w:szCs w:val="32"/>
          <w:rtl/>
        </w:rPr>
      </w:pPr>
      <w:r w:rsidRPr="00047E79">
        <w:rPr>
          <w:rFonts w:ascii="AGA Arabesque" w:hAnsi="AGA Arabesque" w:cs="Lotus Linotype"/>
          <w:sz w:val="32"/>
          <w:szCs w:val="32"/>
          <w:rtl/>
        </w:rPr>
        <w:t>إضافة إلى ما تقدم من أن كثيرا من الناس الذين يسألون عن أسماء الصحابة إنما يقصدون بذلك إقامة بعض العبادات التي نهى عنها الشارع الحكيم، كقصد القبور للدعاء، وغيرها، ومن كان مقصوده التعرف على أحوال الصحابة والتابعين والصالحين من السابقين، فذاك ممكن له وإن لم يعرف قبورهم بالتحديد.</w:t>
      </w:r>
    </w:p>
    <w:p w14:paraId="37E17E4C" w14:textId="77777777" w:rsidR="00F643F2" w:rsidRPr="00047E79" w:rsidRDefault="00F643F2" w:rsidP="00F643F2">
      <w:pPr>
        <w:spacing w:line="520" w:lineRule="exact"/>
        <w:ind w:firstLine="454"/>
        <w:jc w:val="both"/>
        <w:rPr>
          <w:rFonts w:ascii="AGA Arabesque" w:hAnsi="AGA Arabesque" w:cs="Lotus Linotype"/>
          <w:b/>
          <w:bCs/>
          <w:sz w:val="32"/>
          <w:szCs w:val="32"/>
          <w:rtl/>
        </w:rPr>
      </w:pPr>
      <w:r w:rsidRPr="00047E79">
        <w:rPr>
          <w:rFonts w:ascii="AGA Arabesque" w:hAnsi="AGA Arabesque" w:cs="Lotus Linotype"/>
          <w:b/>
          <w:bCs/>
          <w:sz w:val="32"/>
          <w:szCs w:val="32"/>
          <w:rtl/>
        </w:rPr>
        <w:t>الفرع الثاني: الشبهات والجواب عنها:</w:t>
      </w:r>
    </w:p>
    <w:p w14:paraId="60B6F450" w14:textId="77777777" w:rsidR="00F643F2" w:rsidRPr="00047E79" w:rsidRDefault="00F643F2" w:rsidP="00F643F2">
      <w:pPr>
        <w:spacing w:line="520" w:lineRule="exact"/>
        <w:ind w:firstLine="454"/>
        <w:jc w:val="both"/>
        <w:rPr>
          <w:rFonts w:ascii="AGA Arabesque" w:hAnsi="AGA Arabesque" w:cs="Lotus Linotype"/>
          <w:b/>
          <w:bCs/>
          <w:sz w:val="32"/>
          <w:szCs w:val="32"/>
          <w:rtl/>
        </w:rPr>
      </w:pPr>
      <w:r w:rsidRPr="00047E79">
        <w:rPr>
          <w:rFonts w:ascii="AGA Arabesque" w:hAnsi="AGA Arabesque" w:cs="Lotus Linotype"/>
          <w:b/>
          <w:bCs/>
          <w:sz w:val="32"/>
          <w:szCs w:val="32"/>
          <w:rtl/>
        </w:rPr>
        <w:t>الشبهة المتعلقة بوضع الأسماء على القبور.</w:t>
      </w:r>
    </w:p>
    <w:p w14:paraId="65C77E92" w14:textId="77777777" w:rsidR="00F643F2" w:rsidRPr="00047E79" w:rsidRDefault="00F643F2" w:rsidP="00F643F2">
      <w:pPr>
        <w:spacing w:line="520" w:lineRule="exact"/>
        <w:ind w:firstLine="454"/>
        <w:jc w:val="both"/>
        <w:rPr>
          <w:rFonts w:ascii="AGA Arabesque" w:hAnsi="AGA Arabesque" w:cs="Lotus Linotype"/>
          <w:b/>
          <w:bCs/>
          <w:sz w:val="32"/>
          <w:szCs w:val="32"/>
          <w:rtl/>
        </w:rPr>
      </w:pPr>
      <w:r w:rsidRPr="00047E79">
        <w:rPr>
          <w:rFonts w:ascii="AGA Arabesque" w:hAnsi="AGA Arabesque" w:cs="Lotus Linotype"/>
          <w:b/>
          <w:bCs/>
          <w:sz w:val="32"/>
          <w:szCs w:val="32"/>
          <w:rtl/>
        </w:rPr>
        <w:t>قال بعض الناس: إن عدم التمكن من تحديد القبور وتعيينها تضييع لتراث الأمة، وعدم بيان ذلك طمس للتاريخ الإسلامي.</w:t>
      </w:r>
      <w:r w:rsidRPr="00047E79">
        <w:rPr>
          <w:rFonts w:ascii="AGA Arabesque" w:hAnsi="AGA Arabesque" w:cs="Lotus Linotype" w:hint="cs"/>
          <w:b/>
          <w:bCs/>
          <w:sz w:val="32"/>
          <w:szCs w:val="32"/>
          <w:rtl/>
        </w:rPr>
        <w:t xml:space="preserve"> </w:t>
      </w:r>
      <w:r w:rsidRPr="00047E79">
        <w:rPr>
          <w:rFonts w:ascii="AGA Arabesque" w:hAnsi="AGA Arabesque" w:cs="Lotus Linotype"/>
          <w:b/>
          <w:bCs/>
          <w:sz w:val="32"/>
          <w:szCs w:val="32"/>
          <w:rtl/>
        </w:rPr>
        <w:t>ولماذا لا نستطيع تعيين القبور، وما المحظور في ذلك، وهل منع النبي ﷺ عن ذلك، ولماذا وضع النبي ﷺ حجرا على قبر عثمان بن مظعون؟</w:t>
      </w:r>
    </w:p>
    <w:p w14:paraId="314F9B41" w14:textId="77777777" w:rsidR="00F643F2" w:rsidRPr="00047E79" w:rsidRDefault="00F643F2" w:rsidP="00F643F2">
      <w:pPr>
        <w:spacing w:line="520" w:lineRule="exact"/>
        <w:ind w:firstLine="454"/>
        <w:jc w:val="both"/>
        <w:rPr>
          <w:rFonts w:ascii="AGA Arabesque" w:hAnsi="AGA Arabesque" w:cs="Lotus Linotype"/>
          <w:b/>
          <w:bCs/>
          <w:sz w:val="32"/>
          <w:szCs w:val="32"/>
          <w:rtl/>
        </w:rPr>
      </w:pPr>
      <w:r w:rsidRPr="00047E79">
        <w:rPr>
          <w:rFonts w:ascii="AGA Arabesque" w:hAnsi="AGA Arabesque" w:cs="Lotus Linotype"/>
          <w:b/>
          <w:bCs/>
          <w:sz w:val="32"/>
          <w:szCs w:val="32"/>
          <w:rtl/>
        </w:rPr>
        <w:t>الجواب عن هذه الشبهة:</w:t>
      </w:r>
      <w:r w:rsidRPr="00047E79">
        <w:rPr>
          <w:rFonts w:ascii="AGA Arabesque" w:hAnsi="AGA Arabesque" w:cs="Lotus Linotype" w:hint="cs"/>
          <w:sz w:val="32"/>
          <w:szCs w:val="32"/>
          <w:rtl/>
        </w:rPr>
        <w:t xml:space="preserve"> </w:t>
      </w:r>
      <w:r w:rsidRPr="00047E79">
        <w:rPr>
          <w:rFonts w:ascii="AGA Arabesque" w:hAnsi="AGA Arabesque" w:cs="Lotus Linotype"/>
          <w:sz w:val="32"/>
          <w:szCs w:val="32"/>
          <w:rtl/>
        </w:rPr>
        <w:t xml:space="preserve">تقدم فيما مضى تقرير أصل هذه المسألة، وأن معرفة قبور الأنبياء والصالحين فيها كذب كثير وأمور مختلقة، وأن التحقق منها وبناء المساجد عليها ليس من شريعة الإسلام، ولا ذلك من حكم الذكر الذي تكفل الله بحفظه حيث قال: </w:t>
      </w:r>
      <w:r w:rsidRPr="00047E79">
        <w:rPr>
          <w:rFonts w:ascii="QCF_BSML" w:hAnsi="QCF_BSML" w:cs="QCF_BSML"/>
          <w:sz w:val="32"/>
          <w:szCs w:val="32"/>
          <w:rtl/>
        </w:rPr>
        <w:t xml:space="preserve">ﮋ </w:t>
      </w:r>
      <w:r w:rsidRPr="00047E79">
        <w:rPr>
          <w:rFonts w:ascii="QCF_P262" w:hAnsi="QCF_P262" w:cs="QCF_P262"/>
          <w:sz w:val="32"/>
          <w:szCs w:val="32"/>
          <w:rtl/>
        </w:rPr>
        <w:t xml:space="preserve">ﮗ ﮘ ﮙ ﮚ ﮛ ﮜ ﮝ </w:t>
      </w:r>
      <w:r w:rsidRPr="00047E79">
        <w:rPr>
          <w:rFonts w:ascii="QCF_BSML" w:hAnsi="QCF_BSML" w:cs="QCF_BSML"/>
          <w:sz w:val="32"/>
          <w:szCs w:val="32"/>
          <w:rtl/>
        </w:rPr>
        <w:t>ﮊ</w:t>
      </w:r>
      <w:r w:rsidRPr="00047E79">
        <w:rPr>
          <w:rFonts w:ascii="Arial" w:hAnsi="Arial" w:cs="Arial"/>
          <w:sz w:val="32"/>
          <w:szCs w:val="32"/>
        </w:rPr>
        <w:t xml:space="preserve"> </w:t>
      </w:r>
      <w:r w:rsidRPr="00047E79">
        <w:rPr>
          <w:rFonts w:ascii="AGA Arabesque" w:hAnsi="AGA Arabesque" w:cs="Lotus Linotype" w:hint="cs"/>
          <w:sz w:val="32"/>
          <w:szCs w:val="32"/>
          <w:rtl/>
        </w:rPr>
        <w:t>[الحجر: 9]</w:t>
      </w:r>
      <w:r w:rsidRPr="00047E79">
        <w:rPr>
          <w:rFonts w:ascii="AGA Arabesque" w:hAnsi="AGA Arabesque" w:cs="Lotus Linotype"/>
          <w:sz w:val="32"/>
          <w:szCs w:val="32"/>
          <w:rtl/>
        </w:rPr>
        <w:t>، بل إن النبي ﷺ قد نهى عما يفعله المبتدعون عندها، مثل قوله ﷺ: (إن من كان قبلكم كانوا يتخذون القبور مساجد ألا فلا تتخذوا القبور مساجد فإني أنهاكم عن ذلك).</w:t>
      </w:r>
    </w:p>
    <w:p w14:paraId="5603DBE3" w14:textId="77777777" w:rsidR="00F643F2" w:rsidRPr="00047E79" w:rsidRDefault="00F643F2" w:rsidP="00F643F2">
      <w:pPr>
        <w:spacing w:line="520" w:lineRule="exact"/>
        <w:ind w:firstLine="454"/>
        <w:jc w:val="both"/>
        <w:rPr>
          <w:rFonts w:ascii="AGA Arabesque" w:hAnsi="AGA Arabesque" w:cs="Lotus Linotype"/>
          <w:sz w:val="32"/>
          <w:szCs w:val="32"/>
          <w:rtl/>
        </w:rPr>
      </w:pPr>
      <w:r w:rsidRPr="00047E79">
        <w:rPr>
          <w:rFonts w:ascii="AGA Arabesque" w:hAnsi="AGA Arabesque" w:cs="Lotus Linotype"/>
          <w:sz w:val="32"/>
          <w:szCs w:val="32"/>
          <w:rtl/>
        </w:rPr>
        <w:t>وكذلك الصحابة رضوان الله عليهم قد اتبعوا منهج الأنبياء في سد ذريعة كل شرك يمكن أن يتعلق به كل مفتون، ولهذا ورد عن أمير المؤمنين عمر بن الخطاب رضي الله عنه أنه: (لما وجد قبر دانيال في زمانه بالعراق أمر أن يخفى عن الناس وأن تدفن تلك الرقعة التي وجدوها عنده فيها شيء من الملاحم وغيرها).</w:t>
      </w:r>
      <w:r w:rsidRPr="00047E79">
        <w:rPr>
          <w:rFonts w:ascii="AGA Arabesque" w:hAnsi="AGA Arabesque" w:cs="Lotus Linotype" w:hint="cs"/>
          <w:sz w:val="32"/>
          <w:szCs w:val="32"/>
          <w:rtl/>
        </w:rPr>
        <w:t xml:space="preserve"> </w:t>
      </w:r>
      <w:r w:rsidRPr="00047E79">
        <w:rPr>
          <w:rFonts w:ascii="AGA Arabesque" w:hAnsi="AGA Arabesque" w:cs="Lotus Linotype"/>
          <w:sz w:val="32"/>
          <w:szCs w:val="32"/>
          <w:rtl/>
        </w:rPr>
        <w:t>وكل هذا إنما هو لتحقيق التوحيد بالتحذير الأمة من الشرك ووسائله.</w:t>
      </w:r>
    </w:p>
    <w:p w14:paraId="6D17740C" w14:textId="77777777" w:rsidR="00F643F2" w:rsidRPr="00047E79" w:rsidRDefault="00F643F2" w:rsidP="00F643F2">
      <w:pPr>
        <w:spacing w:line="520" w:lineRule="exact"/>
        <w:ind w:firstLine="454"/>
        <w:jc w:val="both"/>
        <w:rPr>
          <w:rFonts w:ascii="AGA Arabesque" w:hAnsi="AGA Arabesque" w:cs="Lotus Linotype"/>
          <w:sz w:val="32"/>
          <w:szCs w:val="32"/>
        </w:rPr>
      </w:pPr>
      <w:r w:rsidRPr="00047E79">
        <w:rPr>
          <w:rFonts w:ascii="AGA Arabesque" w:hAnsi="AGA Arabesque" w:cs="Lotus Linotype"/>
          <w:sz w:val="32"/>
          <w:szCs w:val="32"/>
          <w:rtl/>
        </w:rPr>
        <w:t>ثم يقال: إن النبي ﷺ قد نهى كما ثبت في السنن عن الكتابة على القبور، وهو نهي عام عن كل كتابة، كما تقدم.</w:t>
      </w:r>
      <w:r w:rsidRPr="00047E79">
        <w:rPr>
          <w:rFonts w:ascii="AGA Arabesque" w:hAnsi="AGA Arabesque" w:cs="Lotus Linotype" w:hint="cs"/>
          <w:sz w:val="32"/>
          <w:szCs w:val="32"/>
          <w:rtl/>
        </w:rPr>
        <w:t xml:space="preserve"> </w:t>
      </w:r>
      <w:r w:rsidRPr="00047E79">
        <w:rPr>
          <w:rFonts w:ascii="AGA Arabesque" w:hAnsi="AGA Arabesque" w:cs="Lotus Linotype"/>
          <w:sz w:val="32"/>
          <w:szCs w:val="32"/>
          <w:rtl/>
        </w:rPr>
        <w:t xml:space="preserve">وأما وضع الحجر على قبر عثمان بن مظعون، فإنه يدل على جواز التعليم على القبر بوضع حجر أو غيره، ولا يتعدى ذلك إلى الكتابة، وقد سبق التفصيل في المسألة. </w:t>
      </w:r>
    </w:p>
    <w:p w14:paraId="37CBCF5F" w14:textId="77777777" w:rsidR="00F643F2" w:rsidRPr="00047E79" w:rsidRDefault="00F643F2" w:rsidP="00F643F2">
      <w:pPr>
        <w:spacing w:line="520" w:lineRule="exact"/>
        <w:ind w:firstLine="454"/>
        <w:jc w:val="both"/>
        <w:rPr>
          <w:rFonts w:ascii="AGA Arabesque" w:hAnsi="AGA Arabesque" w:cs="Lotus Linotype"/>
          <w:b/>
          <w:bCs/>
          <w:sz w:val="32"/>
          <w:szCs w:val="32"/>
          <w:rtl/>
        </w:rPr>
      </w:pPr>
      <w:r w:rsidRPr="00047E79">
        <w:rPr>
          <w:rFonts w:ascii="AGA Arabesque" w:hAnsi="AGA Arabesque" w:cs="Lotus Linotype"/>
          <w:b/>
          <w:bCs/>
          <w:sz w:val="32"/>
          <w:szCs w:val="32"/>
          <w:rtl/>
        </w:rPr>
        <w:t>المطلب الثاني: حياة الأنبياء والشهداء والصالحين في قبورهم، وسماعهم للأحياء.</w:t>
      </w:r>
    </w:p>
    <w:p w14:paraId="20DF2F47" w14:textId="77777777" w:rsidR="00F643F2" w:rsidRPr="00047E79" w:rsidRDefault="00F643F2" w:rsidP="00F643F2">
      <w:pPr>
        <w:spacing w:line="520" w:lineRule="exact"/>
        <w:ind w:firstLine="454"/>
        <w:jc w:val="both"/>
        <w:rPr>
          <w:rFonts w:ascii="AGA Arabesque" w:hAnsi="AGA Arabesque" w:cs="Lotus Linotype"/>
          <w:b/>
          <w:bCs/>
          <w:sz w:val="32"/>
          <w:szCs w:val="32"/>
          <w:rtl/>
        </w:rPr>
      </w:pPr>
      <w:r w:rsidRPr="00047E79">
        <w:rPr>
          <w:rFonts w:ascii="AGA Arabesque" w:hAnsi="AGA Arabesque" w:cs="Lotus Linotype"/>
          <w:b/>
          <w:bCs/>
          <w:sz w:val="32"/>
          <w:szCs w:val="32"/>
          <w:rtl/>
        </w:rPr>
        <w:t>السؤال الأول: هل</w:t>
      </w:r>
      <w:r w:rsidRPr="00047E79">
        <w:rPr>
          <w:rFonts w:ascii="AGA Arabesque" w:hAnsi="AGA Arabesque" w:cs="Lotus Linotype" w:hint="cs"/>
          <w:b/>
          <w:bCs/>
          <w:sz w:val="32"/>
          <w:szCs w:val="32"/>
          <w:rtl/>
        </w:rPr>
        <w:t xml:space="preserve"> الأنبياء والشهداء أحياء في قبورهم؟</w:t>
      </w:r>
    </w:p>
    <w:p w14:paraId="2D258060" w14:textId="77777777" w:rsidR="00F643F2" w:rsidRPr="00047E79" w:rsidRDefault="00F643F2" w:rsidP="00F643F2">
      <w:pPr>
        <w:spacing w:line="520" w:lineRule="exact"/>
        <w:ind w:firstLine="454"/>
        <w:jc w:val="both"/>
        <w:rPr>
          <w:rFonts w:ascii="AGA Arabesque" w:hAnsi="AGA Arabesque" w:cs="Lotus Linotype"/>
          <w:b/>
          <w:bCs/>
          <w:sz w:val="32"/>
          <w:szCs w:val="32"/>
          <w:rtl/>
        </w:rPr>
      </w:pPr>
      <w:r w:rsidRPr="00047E79">
        <w:rPr>
          <w:rFonts w:ascii="AGA Arabesque" w:hAnsi="AGA Arabesque" w:cs="Lotus Linotype" w:hint="cs"/>
          <w:b/>
          <w:bCs/>
          <w:sz w:val="32"/>
          <w:szCs w:val="32"/>
          <w:rtl/>
        </w:rPr>
        <w:t>الجواب عن السؤال الأول:</w:t>
      </w:r>
      <w:r w:rsidRPr="00047E79">
        <w:rPr>
          <w:rFonts w:ascii="Lotus Linotype" w:hAnsi="Lotus Linotype" w:cs="Lotus Linotype" w:hint="cs"/>
          <w:sz w:val="32"/>
          <w:szCs w:val="32"/>
          <w:rtl/>
        </w:rPr>
        <w:t xml:space="preserve"> </w:t>
      </w:r>
      <w:r w:rsidRPr="00047E79">
        <w:rPr>
          <w:rFonts w:ascii="Lotus Linotype" w:hAnsi="Lotus Linotype" w:cs="Lotus Linotype"/>
          <w:sz w:val="32"/>
          <w:szCs w:val="32"/>
          <w:rtl/>
        </w:rPr>
        <w:t>لقد جاء في السنة ما يدل على ذلك، فعن أنس بن مالك عن أنس بن مالك قال رسول الله</w:t>
      </w:r>
      <w:r w:rsidRPr="00047E79">
        <w:rPr>
          <w:rFonts w:ascii="AGA Arabesque" w:hAnsi="AGA Arabesque" w:cs="Lotus Linotype"/>
          <w:sz w:val="32"/>
          <w:szCs w:val="32"/>
          <w:rtl/>
        </w:rPr>
        <w:t xml:space="preserve"> </w:t>
      </w:r>
      <w:r w:rsidRPr="00047E79">
        <w:rPr>
          <w:rFonts w:ascii="Lotus Linotype" w:eastAsia="Arial Unicode MS" w:hAnsi="Lotus Linotype" w:cs="Lotus Linotype"/>
          <w:sz w:val="32"/>
          <w:szCs w:val="32"/>
          <w:rtl/>
        </w:rPr>
        <w:t>ﷺ</w:t>
      </w:r>
      <w:r w:rsidRPr="00047E79">
        <w:rPr>
          <w:rFonts w:ascii="Lotus Linotype" w:hAnsi="Lotus Linotype" w:cs="Lotus Linotype"/>
          <w:sz w:val="32"/>
          <w:szCs w:val="32"/>
          <w:rtl/>
        </w:rPr>
        <w:t xml:space="preserve"> الأنبياء أحياء في قبورهم يصلون)</w:t>
      </w:r>
      <w:r w:rsidRPr="00047E79">
        <w:rPr>
          <w:rFonts w:ascii="AGA Arabesque" w:hAnsi="AGA Arabesque" w:cs="Traditional Arabic"/>
          <w:spacing w:val="-2"/>
          <w:sz w:val="32"/>
          <w:szCs w:val="32"/>
          <w:vertAlign w:val="superscript"/>
          <w:rtl/>
          <w:lang w:val="en-GB"/>
        </w:rPr>
        <w:t>(</w:t>
      </w:r>
      <w:r w:rsidRPr="00047E79">
        <w:rPr>
          <w:rStyle w:val="af6"/>
          <w:rFonts w:ascii="AGA Arabesque" w:hAnsi="AGA Arabesque"/>
          <w:spacing w:val="-2"/>
          <w:sz w:val="32"/>
          <w:szCs w:val="32"/>
          <w:rtl/>
          <w:lang w:val="en-GB"/>
        </w:rPr>
        <w:footnoteReference w:id="1375"/>
      </w:r>
      <w:r w:rsidRPr="00047E79">
        <w:rPr>
          <w:rFonts w:ascii="AGA Arabesque" w:hAnsi="AGA Arabesque" w:cs="Traditional Arabic"/>
          <w:spacing w:val="-2"/>
          <w:sz w:val="32"/>
          <w:szCs w:val="32"/>
          <w:vertAlign w:val="superscript"/>
          <w:rtl/>
          <w:lang w:val="en-GB"/>
        </w:rPr>
        <w:t>)</w:t>
      </w:r>
      <w:r w:rsidRPr="00047E79">
        <w:rPr>
          <w:rFonts w:cs="Traditional Arabic" w:hint="cs"/>
          <w:sz w:val="32"/>
          <w:szCs w:val="32"/>
          <w:rtl/>
        </w:rPr>
        <w:t>.</w:t>
      </w:r>
      <w:r w:rsidRPr="00047E79">
        <w:rPr>
          <w:rFonts w:ascii="AGA Arabesque" w:hAnsi="AGA Arabesque" w:cs="Lotus Linotype" w:hint="cs"/>
          <w:b/>
          <w:bCs/>
          <w:sz w:val="32"/>
          <w:szCs w:val="32"/>
          <w:rtl/>
        </w:rPr>
        <w:t xml:space="preserve"> </w:t>
      </w:r>
    </w:p>
    <w:p w14:paraId="12BAA497" w14:textId="77777777" w:rsidR="00F643F2" w:rsidRPr="00047E79" w:rsidRDefault="00F643F2" w:rsidP="00F643F2">
      <w:pPr>
        <w:autoSpaceDE w:val="0"/>
        <w:autoSpaceDN w:val="0"/>
        <w:adjustRightInd w:val="0"/>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إلا أن الحياة الت</w:t>
      </w:r>
      <w:r w:rsidRPr="00047E79">
        <w:rPr>
          <w:rFonts w:ascii="Lotus Linotype" w:hAnsi="Lotus Linotype" w:cs="Lotus Linotype" w:hint="cs"/>
          <w:sz w:val="32"/>
          <w:szCs w:val="32"/>
          <w:rtl/>
        </w:rPr>
        <w:t>ي</w:t>
      </w:r>
      <w:r w:rsidRPr="00047E79">
        <w:rPr>
          <w:rFonts w:ascii="Lotus Linotype" w:hAnsi="Lotus Linotype" w:cs="Lotus Linotype"/>
          <w:sz w:val="32"/>
          <w:szCs w:val="32"/>
          <w:rtl/>
        </w:rPr>
        <w:t xml:space="preserve"> أثبتها هذا الحديث للأنبياء عليهم الصلاة و</w:t>
      </w:r>
      <w:r w:rsidRPr="00047E79">
        <w:rPr>
          <w:rFonts w:ascii="Lotus Linotype" w:hAnsi="Lotus Linotype" w:cs="Lotus Linotype" w:hint="cs"/>
          <w:sz w:val="32"/>
          <w:szCs w:val="32"/>
          <w:rtl/>
        </w:rPr>
        <w:t>ا</w:t>
      </w:r>
      <w:r w:rsidRPr="00047E79">
        <w:rPr>
          <w:rFonts w:ascii="Lotus Linotype" w:hAnsi="Lotus Linotype" w:cs="Lotus Linotype"/>
          <w:sz w:val="32"/>
          <w:szCs w:val="32"/>
          <w:rtl/>
        </w:rPr>
        <w:t>لسلام،</w:t>
      </w:r>
      <w:r w:rsidRPr="00047E79">
        <w:rPr>
          <w:rFonts w:ascii="Lotus Linotype" w:hAnsi="Lotus Linotype" w:cs="Lotus Linotype" w:hint="cs"/>
          <w:sz w:val="32"/>
          <w:szCs w:val="32"/>
          <w:rtl/>
        </w:rPr>
        <w:t xml:space="preserve"> </w:t>
      </w:r>
      <w:r w:rsidRPr="00047E79">
        <w:rPr>
          <w:rFonts w:ascii="Lotus Linotype" w:hAnsi="Lotus Linotype" w:cs="Lotus Linotype"/>
          <w:sz w:val="32"/>
          <w:szCs w:val="32"/>
          <w:rtl/>
        </w:rPr>
        <w:t>إنما هي حياة برزخية، ليست من حياة الدنيا في شيء، و لذلك وجب الإيمان بها</w:t>
      </w:r>
      <w:r w:rsidRPr="00047E79">
        <w:rPr>
          <w:rFonts w:ascii="Lotus Linotype" w:hAnsi="Lotus Linotype" w:cs="Lotus Linotype" w:hint="cs"/>
          <w:sz w:val="32"/>
          <w:szCs w:val="32"/>
          <w:rtl/>
        </w:rPr>
        <w:t xml:space="preserve"> </w:t>
      </w:r>
      <w:r w:rsidRPr="00047E79">
        <w:rPr>
          <w:rFonts w:ascii="Lotus Linotype" w:hAnsi="Lotus Linotype" w:cs="Lotus Linotype"/>
          <w:sz w:val="32"/>
          <w:szCs w:val="32"/>
          <w:rtl/>
        </w:rPr>
        <w:t>دون ضرب الأمثال لها و محاولة تكييفها و تشبيهها بما هو المعروف عندنا في حياة</w:t>
      </w:r>
      <w:r w:rsidRPr="00047E79">
        <w:rPr>
          <w:rFonts w:ascii="Lotus Linotype" w:hAnsi="Lotus Linotype" w:cs="Lotus Linotype" w:hint="cs"/>
          <w:sz w:val="32"/>
          <w:szCs w:val="32"/>
          <w:rtl/>
        </w:rPr>
        <w:t xml:space="preserve"> </w:t>
      </w:r>
      <w:r w:rsidRPr="00047E79">
        <w:rPr>
          <w:rFonts w:ascii="Lotus Linotype" w:hAnsi="Lotus Linotype" w:cs="Lotus Linotype"/>
          <w:sz w:val="32"/>
          <w:szCs w:val="32"/>
          <w:rtl/>
        </w:rPr>
        <w:t xml:space="preserve">الدنيا. </w:t>
      </w:r>
    </w:p>
    <w:p w14:paraId="1D48F3CC" w14:textId="77777777" w:rsidR="00F643F2" w:rsidRPr="00047E79" w:rsidRDefault="00F643F2" w:rsidP="00F643F2">
      <w:pPr>
        <w:autoSpaceDE w:val="0"/>
        <w:autoSpaceDN w:val="0"/>
        <w:adjustRightInd w:val="0"/>
        <w:spacing w:line="520" w:lineRule="exact"/>
        <w:ind w:firstLine="454"/>
        <w:jc w:val="lowKashida"/>
        <w:rPr>
          <w:rFonts w:ascii="Lotus Linotype" w:hAnsi="Lotus Linotype" w:cs="Lotus Linotype"/>
          <w:sz w:val="32"/>
          <w:szCs w:val="32"/>
          <w:rtl/>
        </w:rPr>
      </w:pPr>
      <w:r w:rsidRPr="00047E79">
        <w:rPr>
          <w:rFonts w:ascii="Lotus Linotype" w:hAnsi="Lotus Linotype" w:cs="Lotus Linotype" w:hint="cs"/>
          <w:sz w:val="32"/>
          <w:szCs w:val="32"/>
          <w:rtl/>
        </w:rPr>
        <w:t>ه</w:t>
      </w:r>
      <w:r w:rsidRPr="00047E79">
        <w:rPr>
          <w:rFonts w:ascii="Lotus Linotype" w:hAnsi="Lotus Linotype" w:cs="Lotus Linotype"/>
          <w:sz w:val="32"/>
          <w:szCs w:val="32"/>
          <w:rtl/>
        </w:rPr>
        <w:t>ذا هو الموقف الذي يجب أن يتخذه المؤمن في هذا الصدد: الإيمان بما</w:t>
      </w:r>
      <w:r w:rsidRPr="00047E79">
        <w:rPr>
          <w:rFonts w:ascii="Lotus Linotype" w:hAnsi="Lotus Linotype" w:cs="Lotus Linotype" w:hint="cs"/>
          <w:sz w:val="32"/>
          <w:szCs w:val="32"/>
          <w:rtl/>
        </w:rPr>
        <w:t xml:space="preserve"> </w:t>
      </w:r>
      <w:r w:rsidRPr="00047E79">
        <w:rPr>
          <w:rFonts w:ascii="Lotus Linotype" w:hAnsi="Lotus Linotype" w:cs="Lotus Linotype"/>
          <w:sz w:val="32"/>
          <w:szCs w:val="32"/>
          <w:rtl/>
        </w:rPr>
        <w:t>جاء في الحديث دون الزيادة عليه بالأقيسة و الآراء كما يفعل أهل البدع الذين</w:t>
      </w:r>
      <w:r w:rsidRPr="00047E79">
        <w:rPr>
          <w:rFonts w:ascii="Lotus Linotype" w:hAnsi="Lotus Linotype" w:cs="Lotus Linotype" w:hint="cs"/>
          <w:sz w:val="32"/>
          <w:szCs w:val="32"/>
          <w:rtl/>
        </w:rPr>
        <w:t xml:space="preserve"> </w:t>
      </w:r>
      <w:r w:rsidRPr="00047E79">
        <w:rPr>
          <w:rFonts w:ascii="Lotus Linotype" w:hAnsi="Lotus Linotype" w:cs="Lotus Linotype"/>
          <w:sz w:val="32"/>
          <w:szCs w:val="32"/>
          <w:rtl/>
        </w:rPr>
        <w:t xml:space="preserve">وصل الأمر ببعضهم إلى ادعاء أن حياته </w:t>
      </w:r>
      <w:r w:rsidRPr="00047E79">
        <w:rPr>
          <w:rFonts w:ascii="Lotus Linotype" w:eastAsia="Arial Unicode MS" w:hAnsi="Lotus Linotype" w:cs="Lotus Linotype"/>
          <w:sz w:val="32"/>
          <w:szCs w:val="32"/>
          <w:rtl/>
          <w:lang w:bidi="ar-EG"/>
        </w:rPr>
        <w:t>ﷺ</w:t>
      </w:r>
      <w:r w:rsidRPr="00047E79">
        <w:rPr>
          <w:rFonts w:ascii="Lotus Linotype" w:hAnsi="Lotus Linotype" w:cs="Lotus Linotype"/>
          <w:sz w:val="32"/>
          <w:szCs w:val="32"/>
          <w:rtl/>
        </w:rPr>
        <w:t xml:space="preserve"> في قبره حياة حقيقية، وإنما هي حياة برزخية لا يعلم حقيقتها إلا الله سبحانه وتعالى</w:t>
      </w:r>
      <w:r w:rsidRPr="00047E79">
        <w:rPr>
          <w:rFonts w:ascii="AGA Arabesque" w:hAnsi="AGA Arabesque" w:cs="Traditional Arabic"/>
          <w:spacing w:val="-2"/>
          <w:sz w:val="32"/>
          <w:szCs w:val="32"/>
          <w:vertAlign w:val="superscript"/>
          <w:rtl/>
          <w:lang w:val="en-GB"/>
        </w:rPr>
        <w:t>(</w:t>
      </w:r>
      <w:r w:rsidRPr="00047E79">
        <w:rPr>
          <w:rStyle w:val="af6"/>
          <w:rFonts w:ascii="AGA Arabesque" w:hAnsi="AGA Arabesque"/>
          <w:spacing w:val="-2"/>
          <w:sz w:val="32"/>
          <w:szCs w:val="32"/>
          <w:rtl/>
          <w:lang w:val="en-GB"/>
        </w:rPr>
        <w:footnoteReference w:id="1376"/>
      </w:r>
      <w:r w:rsidRPr="00047E79">
        <w:rPr>
          <w:rFonts w:ascii="AGA Arabesque" w:hAnsi="AGA Arabesque" w:cs="Traditional Arabic"/>
          <w:spacing w:val="-2"/>
          <w:sz w:val="32"/>
          <w:szCs w:val="32"/>
          <w:vertAlign w:val="superscript"/>
          <w:rtl/>
          <w:lang w:val="en-GB"/>
        </w:rPr>
        <w:t>)</w:t>
      </w:r>
      <w:r w:rsidRPr="00047E79">
        <w:rPr>
          <w:rFonts w:ascii="Lotus Linotype" w:hAnsi="Lotus Linotype" w:cs="Lotus Linotype"/>
          <w:sz w:val="32"/>
          <w:szCs w:val="32"/>
          <w:rtl/>
        </w:rPr>
        <w:t>.</w:t>
      </w:r>
    </w:p>
    <w:p w14:paraId="12BDA2C4" w14:textId="77777777" w:rsidR="00F643F2" w:rsidRPr="00047E79" w:rsidRDefault="00F643F2" w:rsidP="00F643F2">
      <w:pPr>
        <w:autoSpaceDE w:val="0"/>
        <w:autoSpaceDN w:val="0"/>
        <w:adjustRightInd w:val="0"/>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وفي فتاوى اللجنة الدائمة:</w:t>
      </w:r>
      <w:r w:rsidRPr="00047E79">
        <w:rPr>
          <w:rFonts w:ascii="Lotus Linotype" w:hAnsi="Lotus Linotype" w:cs="Lotus Linotype" w:hint="cs"/>
          <w:sz w:val="32"/>
          <w:szCs w:val="32"/>
          <w:rtl/>
        </w:rPr>
        <w:t xml:space="preserve"> </w:t>
      </w:r>
      <w:r w:rsidRPr="00047E79">
        <w:rPr>
          <w:rFonts w:hint="cs"/>
          <w:sz w:val="32"/>
          <w:szCs w:val="32"/>
          <w:rtl/>
        </w:rPr>
        <w:t>"</w:t>
      </w:r>
      <w:r w:rsidRPr="00047E79">
        <w:rPr>
          <w:rFonts w:ascii="Lotus Linotype" w:hAnsi="Lotus Linotype" w:cs="Lotus Linotype"/>
          <w:sz w:val="32"/>
          <w:szCs w:val="32"/>
          <w:rtl/>
        </w:rPr>
        <w:t xml:space="preserve"> إن الله حرم أجساد الأنبياء والرسل على الأرض أن تأكلها، فهي باقية كما هي، وهم أحياء في قبورهم حياة برزخية الله أعلم بكيفيتها، وليست كحياتهم في الدنيا، وأرواحهم في الجنة، وهكذا أرواح المؤمنين وروح نبينا محمد</w:t>
      </w:r>
      <w:r w:rsidRPr="00047E79">
        <w:rPr>
          <w:rFonts w:ascii="Lotus Linotype" w:hAnsi="Lotus Linotype" w:cs="Lotus Linotype" w:hint="cs"/>
          <w:sz w:val="32"/>
          <w:szCs w:val="32"/>
          <w:rtl/>
        </w:rPr>
        <w:t xml:space="preserve"> </w:t>
      </w:r>
      <w:r w:rsidRPr="00047E79">
        <w:rPr>
          <w:rFonts w:ascii="Lotus Linotype" w:eastAsia="Arial Unicode MS" w:hAnsi="Lotus Linotype" w:cs="Lotus Linotype"/>
          <w:sz w:val="32"/>
          <w:szCs w:val="32"/>
          <w:rtl/>
        </w:rPr>
        <w:t>ﷺ</w:t>
      </w:r>
      <w:r w:rsidRPr="00047E79">
        <w:rPr>
          <w:rFonts w:ascii="Lotus Linotype" w:hAnsi="Lotus Linotype" w:cs="Lotus Linotype"/>
          <w:sz w:val="32"/>
          <w:szCs w:val="32"/>
          <w:rtl/>
        </w:rPr>
        <w:t xml:space="preserve"> في الرفيق الأعلى في الجنة. </w:t>
      </w:r>
    </w:p>
    <w:p w14:paraId="101A01E3" w14:textId="77777777" w:rsidR="00F643F2" w:rsidRPr="00047E79" w:rsidRDefault="00F643F2" w:rsidP="00F643F2">
      <w:pPr>
        <w:autoSpaceDE w:val="0"/>
        <w:autoSpaceDN w:val="0"/>
        <w:adjustRightInd w:val="0"/>
        <w:spacing w:line="520" w:lineRule="exact"/>
        <w:ind w:firstLine="454"/>
        <w:jc w:val="lowKashida"/>
        <w:rPr>
          <w:rFonts w:ascii="Traditional Arabic" w:cs="Traditional Arabic"/>
          <w:b/>
          <w:bCs/>
          <w:sz w:val="32"/>
          <w:szCs w:val="32"/>
          <w:rtl/>
        </w:rPr>
      </w:pPr>
      <w:r w:rsidRPr="00047E79">
        <w:rPr>
          <w:rFonts w:ascii="Lotus Linotype" w:hAnsi="Lotus Linotype" w:cs="Lotus Linotype"/>
          <w:sz w:val="32"/>
          <w:szCs w:val="32"/>
          <w:rtl/>
        </w:rPr>
        <w:t xml:space="preserve">ومع هذا كله لا يجوز دعاؤهم ولا الاستغاثة والاستعانة بهم ولا النذر لهم، بل ذلك كله شرك بالله </w:t>
      </w:r>
      <w:r w:rsidRPr="00047E79">
        <w:rPr>
          <w:rFonts w:ascii="Traditional Arabic" w:cs="Traditional Arabic" w:hint="cs"/>
          <w:b/>
          <w:bCs/>
          <w:sz w:val="32"/>
          <w:szCs w:val="32"/>
          <w:rtl/>
        </w:rPr>
        <w:t>وسبق بيان ذلك</w:t>
      </w:r>
    </w:p>
    <w:p w14:paraId="50C71C48" w14:textId="6357D166" w:rsidR="00F643F2" w:rsidRPr="00047E79" w:rsidRDefault="00F643F2" w:rsidP="00F643F2">
      <w:pPr>
        <w:autoSpaceDE w:val="0"/>
        <w:autoSpaceDN w:val="0"/>
        <w:adjustRightInd w:val="0"/>
        <w:spacing w:line="520" w:lineRule="exact"/>
        <w:ind w:firstLine="454"/>
        <w:jc w:val="lowKashida"/>
        <w:rPr>
          <w:rFonts w:ascii="Lotus Linotype" w:hAnsi="Lotus Linotype" w:cs="Lotus Linotype"/>
          <w:b/>
          <w:bCs/>
          <w:sz w:val="32"/>
          <w:szCs w:val="32"/>
          <w:rtl/>
        </w:rPr>
      </w:pPr>
      <w:r w:rsidRPr="00047E79">
        <w:rPr>
          <w:rFonts w:ascii="Lotus Linotype" w:hAnsi="Lotus Linotype" w:cs="Lotus Linotype"/>
          <w:b/>
          <w:bCs/>
          <w:sz w:val="32"/>
          <w:szCs w:val="32"/>
          <w:rtl/>
        </w:rPr>
        <w:t>السؤال ال</w:t>
      </w:r>
      <w:r w:rsidRPr="00047E79">
        <w:rPr>
          <w:rFonts w:ascii="Lotus Linotype" w:hAnsi="Lotus Linotype" w:cs="Lotus Linotype" w:hint="cs"/>
          <w:b/>
          <w:bCs/>
          <w:sz w:val="32"/>
          <w:szCs w:val="32"/>
          <w:rtl/>
        </w:rPr>
        <w:t>ثاني</w:t>
      </w:r>
      <w:r w:rsidRPr="00047E79">
        <w:rPr>
          <w:rFonts w:ascii="Lotus Linotype" w:hAnsi="Lotus Linotype" w:cs="Lotus Linotype"/>
          <w:b/>
          <w:bCs/>
          <w:sz w:val="32"/>
          <w:szCs w:val="32"/>
          <w:rtl/>
        </w:rPr>
        <w:t xml:space="preserve">: </w:t>
      </w:r>
      <w:r w:rsidRPr="00047E79">
        <w:rPr>
          <w:rFonts w:ascii="Lotus Linotype" w:hAnsi="Lotus Linotype" w:cs="Lotus Linotype" w:hint="cs"/>
          <w:b/>
          <w:bCs/>
          <w:sz w:val="32"/>
          <w:szCs w:val="32"/>
          <w:rtl/>
        </w:rPr>
        <w:t xml:space="preserve">إذا كان الرسول </w:t>
      </w:r>
      <w:r w:rsidRPr="00047E79">
        <w:rPr>
          <w:rFonts w:ascii="Lotus Linotype" w:eastAsia="Arial Unicode MS" w:hAnsi="Lotus Linotype" w:cs="Lotus Linotype"/>
          <w:b/>
          <w:bCs/>
          <w:sz w:val="32"/>
          <w:szCs w:val="32"/>
          <w:rtl/>
        </w:rPr>
        <w:t>ﷺ</w:t>
      </w:r>
      <w:r w:rsidRPr="00047E79">
        <w:rPr>
          <w:rFonts w:ascii="Lotus Linotype" w:hAnsi="Lotus Linotype" w:cs="Lotus Linotype"/>
          <w:b/>
          <w:bCs/>
          <w:sz w:val="32"/>
          <w:szCs w:val="32"/>
          <w:rtl/>
        </w:rPr>
        <w:t xml:space="preserve"> حي في قبره </w:t>
      </w:r>
      <w:r w:rsidRPr="00047E79">
        <w:rPr>
          <w:rFonts w:ascii="Lotus Linotype" w:hAnsi="Lotus Linotype" w:cs="Lotus Linotype" w:hint="cs"/>
          <w:b/>
          <w:bCs/>
          <w:sz w:val="32"/>
          <w:szCs w:val="32"/>
          <w:rtl/>
        </w:rPr>
        <w:t>ف</w:t>
      </w:r>
      <w:r w:rsidRPr="00047E79">
        <w:rPr>
          <w:rFonts w:ascii="Lotus Linotype" w:hAnsi="Lotus Linotype" w:cs="Lotus Linotype"/>
          <w:b/>
          <w:bCs/>
          <w:sz w:val="32"/>
          <w:szCs w:val="32"/>
          <w:rtl/>
        </w:rPr>
        <w:t>هل يعلم في قبره بأمور الدنيا</w:t>
      </w:r>
      <w:r w:rsidR="00274C0B">
        <w:rPr>
          <w:rFonts w:ascii="Lotus Linotype" w:hAnsi="Lotus Linotype" w:cs="Lotus Linotype"/>
          <w:b/>
          <w:bCs/>
          <w:sz w:val="32"/>
          <w:szCs w:val="32"/>
          <w:rtl/>
        </w:rPr>
        <w:t>؟</w:t>
      </w:r>
    </w:p>
    <w:p w14:paraId="0194E68E" w14:textId="77777777" w:rsidR="00F643F2" w:rsidRPr="00047E79" w:rsidRDefault="00F643F2" w:rsidP="00F643F2">
      <w:pPr>
        <w:autoSpaceDE w:val="0"/>
        <w:autoSpaceDN w:val="0"/>
        <w:adjustRightInd w:val="0"/>
        <w:spacing w:line="520" w:lineRule="exact"/>
        <w:ind w:firstLine="454"/>
        <w:jc w:val="lowKashida"/>
        <w:rPr>
          <w:rFonts w:ascii="Lotus Linotype" w:hAnsi="Lotus Linotype" w:cs="Lotus Linotype"/>
          <w:sz w:val="32"/>
          <w:szCs w:val="32"/>
          <w:rtl/>
        </w:rPr>
      </w:pPr>
      <w:r w:rsidRPr="00047E79">
        <w:rPr>
          <w:rFonts w:ascii="Lotus Linotype" w:hAnsi="Lotus Linotype" w:cs="Lotus Linotype"/>
          <w:b/>
          <w:bCs/>
          <w:sz w:val="32"/>
          <w:szCs w:val="32"/>
          <w:rtl/>
        </w:rPr>
        <w:t xml:space="preserve">الجواب </w:t>
      </w:r>
      <w:r w:rsidRPr="00047E79">
        <w:rPr>
          <w:rFonts w:ascii="Lotus Linotype" w:hAnsi="Lotus Linotype" w:cs="Lotus Linotype" w:hint="cs"/>
          <w:b/>
          <w:bCs/>
          <w:sz w:val="32"/>
          <w:szCs w:val="32"/>
          <w:rtl/>
        </w:rPr>
        <w:t>عن السؤال الثاني</w:t>
      </w:r>
      <w:r w:rsidRPr="00047E79">
        <w:rPr>
          <w:rFonts w:ascii="Lotus Linotype" w:hAnsi="Lotus Linotype" w:cs="Lotus Linotype"/>
          <w:b/>
          <w:bCs/>
          <w:sz w:val="32"/>
          <w:szCs w:val="32"/>
          <w:rtl/>
        </w:rPr>
        <w:t>:</w:t>
      </w:r>
      <w:r w:rsidRPr="00047E79">
        <w:rPr>
          <w:rFonts w:ascii="Lotus Linotype" w:hAnsi="Lotus Linotype" w:cs="Lotus Linotype" w:hint="cs"/>
          <w:sz w:val="32"/>
          <w:szCs w:val="32"/>
          <w:rtl/>
        </w:rPr>
        <w:t xml:space="preserve"> </w:t>
      </w:r>
      <w:r w:rsidRPr="00047E79">
        <w:rPr>
          <w:rFonts w:ascii="Lotus Linotype" w:hAnsi="Lotus Linotype" w:cs="Lotus Linotype"/>
          <w:sz w:val="32"/>
          <w:szCs w:val="32"/>
          <w:rtl/>
        </w:rPr>
        <w:t xml:space="preserve">قد صرح الكثيرون من أهل السنة بأن النبي </w:t>
      </w:r>
      <w:r w:rsidRPr="00047E79">
        <w:rPr>
          <w:rFonts w:ascii="Lotus Linotype" w:eastAsia="Arial Unicode MS" w:hAnsi="Lotus Linotype" w:cs="Lotus Linotype"/>
          <w:sz w:val="32"/>
          <w:szCs w:val="32"/>
          <w:rtl/>
        </w:rPr>
        <w:t>ﷺ</w:t>
      </w:r>
      <w:r w:rsidRPr="00047E79">
        <w:rPr>
          <w:rFonts w:ascii="Lotus Linotype" w:hAnsi="Lotus Linotype" w:cs="Lotus Linotype"/>
          <w:sz w:val="32"/>
          <w:szCs w:val="32"/>
          <w:rtl/>
        </w:rPr>
        <w:t xml:space="preserve"> حي في قبره حياة برزخية لا يعلم كنهها وكيفيتها إلا الله سبحانه، وليست من جنس حياة أهل الدنيا، بل هي نوع آخر يحصل بها له </w:t>
      </w:r>
      <w:r w:rsidRPr="00047E79">
        <w:rPr>
          <w:rFonts w:ascii="Lotus Linotype" w:eastAsia="Arial Unicode MS" w:hAnsi="Lotus Linotype" w:cs="Lotus Linotype"/>
          <w:sz w:val="32"/>
          <w:szCs w:val="32"/>
          <w:rtl/>
        </w:rPr>
        <w:t>ﷺ</w:t>
      </w:r>
      <w:r w:rsidRPr="00047E79">
        <w:rPr>
          <w:rFonts w:ascii="Lotus Linotype" w:hAnsi="Lotus Linotype" w:cs="Lotus Linotype"/>
          <w:sz w:val="32"/>
          <w:szCs w:val="32"/>
          <w:rtl/>
        </w:rPr>
        <w:t xml:space="preserve"> الإحساس بالنعيم، ويسمع بها سلام المسلم عليه عندما يرد الله عليه روحه ذلك الوقت، كما في الحديث الذي رواه أبو داود بإسناد حسن عن أبي هريرة - رضي الله عنه - أن النبي </w:t>
      </w:r>
      <w:r w:rsidRPr="00047E79">
        <w:rPr>
          <w:rFonts w:ascii="Lotus Linotype" w:eastAsia="Arial Unicode MS" w:hAnsi="Lotus Linotype" w:cs="Lotus Linotype"/>
          <w:sz w:val="32"/>
          <w:szCs w:val="32"/>
          <w:rtl/>
        </w:rPr>
        <w:t>ﷺ</w:t>
      </w:r>
      <w:r w:rsidRPr="00047E79">
        <w:rPr>
          <w:rFonts w:ascii="Lotus Linotype" w:hAnsi="Lotus Linotype" w:cs="Lotus Linotype"/>
          <w:sz w:val="32"/>
          <w:szCs w:val="32"/>
          <w:rtl/>
        </w:rPr>
        <w:t xml:space="preserve"> قال: «ما من أحد يسلم علي إلا رد الله علي روحي حتى أرد عليه السلام ».</w:t>
      </w:r>
    </w:p>
    <w:p w14:paraId="485D7462" w14:textId="77777777" w:rsidR="00F643F2" w:rsidRPr="00047E79" w:rsidRDefault="00F643F2" w:rsidP="00F643F2">
      <w:pPr>
        <w:autoSpaceDE w:val="0"/>
        <w:autoSpaceDN w:val="0"/>
        <w:adjustRightInd w:val="0"/>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 xml:space="preserve">وأخرج أبو داود بإسناد جيد عن أبي هريرة - رضي الله عنه - أن النبي </w:t>
      </w:r>
      <w:r w:rsidRPr="00047E79">
        <w:rPr>
          <w:rFonts w:ascii="Lotus Linotype" w:eastAsia="Arial Unicode MS" w:hAnsi="Lotus Linotype" w:cs="Lotus Linotype"/>
          <w:sz w:val="32"/>
          <w:szCs w:val="32"/>
          <w:rtl/>
        </w:rPr>
        <w:t>ﷺ</w:t>
      </w:r>
      <w:r w:rsidRPr="00047E79">
        <w:rPr>
          <w:rFonts w:ascii="Lotus Linotype" w:hAnsi="Lotus Linotype" w:cs="Lotus Linotype"/>
          <w:sz w:val="32"/>
          <w:szCs w:val="32"/>
          <w:rtl/>
        </w:rPr>
        <w:t xml:space="preserve"> قال: «لا تجعلوا قبري عيدا ولا بيوتكم قبورا وصلوا علي فإن صلاتكم تبلغني حيث كنتم».</w:t>
      </w:r>
      <w:r w:rsidRPr="00047E79">
        <w:rPr>
          <w:rFonts w:ascii="Lotus Linotype" w:hAnsi="Lotus Linotype" w:cs="Lotus Linotype" w:hint="cs"/>
          <w:sz w:val="32"/>
          <w:szCs w:val="32"/>
          <w:rtl/>
        </w:rPr>
        <w:t xml:space="preserve"> </w:t>
      </w:r>
      <w:r w:rsidRPr="00047E79">
        <w:rPr>
          <w:rFonts w:ascii="Lotus Linotype" w:hAnsi="Lotus Linotype" w:cs="Lotus Linotype"/>
          <w:sz w:val="32"/>
          <w:szCs w:val="32"/>
          <w:rtl/>
        </w:rPr>
        <w:t xml:space="preserve">والأحاديث في هذا المعنى كثيرة، وهذه الحياة البرزخية أكمل من حياة الشهداء التي أخبر الله عنها سبحانه بقوله: </w:t>
      </w:r>
      <w:r w:rsidRPr="00047E79">
        <w:rPr>
          <w:rFonts w:ascii="QCF_BSML" w:hAnsi="QCF_BSML" w:cs="QCF_BSML"/>
          <w:sz w:val="32"/>
          <w:szCs w:val="32"/>
          <w:rtl/>
        </w:rPr>
        <w:t xml:space="preserve">ﮋ </w:t>
      </w:r>
      <w:r w:rsidRPr="00047E79">
        <w:rPr>
          <w:rFonts w:ascii="QCF_P072" w:hAnsi="QCF_P072" w:cs="QCF_P072"/>
          <w:sz w:val="32"/>
          <w:szCs w:val="32"/>
          <w:rtl/>
        </w:rPr>
        <w:t xml:space="preserve">ﮔ ﮕ ﮖ ﮗ ﮘ ﮙ ﮚ ﮛﮜ ﮝ ﮞ ﮟ ﮠ ﮡ </w:t>
      </w:r>
      <w:r w:rsidRPr="00047E79">
        <w:rPr>
          <w:rFonts w:ascii="QCF_BSML" w:hAnsi="QCF_BSML" w:cs="QCF_BSML"/>
          <w:sz w:val="32"/>
          <w:szCs w:val="32"/>
          <w:rtl/>
        </w:rPr>
        <w:t>ﮊ</w:t>
      </w:r>
      <w:r w:rsidRPr="00047E79">
        <w:rPr>
          <w:rFonts w:ascii="Arial" w:hAnsi="Arial" w:cs="Arial"/>
          <w:sz w:val="32"/>
          <w:szCs w:val="32"/>
        </w:rPr>
        <w:t xml:space="preserve"> </w:t>
      </w:r>
      <w:r w:rsidRPr="00047E79">
        <w:rPr>
          <w:rFonts w:ascii="Lotus Linotype" w:hAnsi="Lotus Linotype" w:cs="Lotus Linotype" w:hint="cs"/>
          <w:sz w:val="32"/>
          <w:szCs w:val="32"/>
          <w:rtl/>
        </w:rPr>
        <w:t>[آل عمران: 169].</w:t>
      </w:r>
    </w:p>
    <w:p w14:paraId="4446A02E"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وروحه - عليه الصلاة والسلام - في أعلى عليين عند ربه عز وجل وهو أفضل من الشهداء</w:t>
      </w:r>
      <w:r w:rsidRPr="00047E79">
        <w:rPr>
          <w:rFonts w:ascii="Lotus Linotype" w:hAnsi="Lotus Linotype" w:cs="Lotus Linotype" w:hint="cs"/>
          <w:sz w:val="32"/>
          <w:szCs w:val="32"/>
          <w:rtl/>
        </w:rPr>
        <w:t>،</w:t>
      </w:r>
      <w:r w:rsidRPr="00047E79">
        <w:rPr>
          <w:rFonts w:ascii="Lotus Linotype" w:hAnsi="Lotus Linotype" w:cs="Lotus Linotype"/>
          <w:sz w:val="32"/>
          <w:szCs w:val="32"/>
          <w:rtl/>
        </w:rPr>
        <w:t xml:space="preserve"> فيكون له من الحياة البرزخية أكمل من الذي لهم، ولكن لا يلزم من هذه الحياة أنه يعلم الغيب أو يعلم أمور أهل الدنيا بل ذلك قد انقطع بالموت لقوله ﷺ: </w:t>
      </w:r>
      <w:r w:rsidRPr="00047E79">
        <w:rPr>
          <w:rFonts w:ascii="Lotus Linotype" w:hAnsi="Lotus Linotype" w:cs="Lotus Linotype" w:hint="cs"/>
          <w:sz w:val="32"/>
          <w:szCs w:val="32"/>
          <w:rtl/>
        </w:rPr>
        <w:t>(</w:t>
      </w:r>
      <w:r w:rsidRPr="00047E79">
        <w:rPr>
          <w:rFonts w:ascii="Lotus Linotype" w:hAnsi="Lotus Linotype" w:cs="Lotus Linotype"/>
          <w:sz w:val="32"/>
          <w:szCs w:val="32"/>
          <w:rtl/>
        </w:rPr>
        <w:t>إذا مات الإنسان انقطع عنه عمله إلا من ثلاثة</w:t>
      </w:r>
      <w:r w:rsidRPr="00047E79">
        <w:rPr>
          <w:rFonts w:ascii="Lotus Linotype" w:hAnsi="Lotus Linotype" w:cs="Lotus Linotype" w:hint="cs"/>
          <w:sz w:val="32"/>
          <w:szCs w:val="32"/>
          <w:rtl/>
        </w:rPr>
        <w:t>:</w:t>
      </w:r>
      <w:r w:rsidRPr="00047E79">
        <w:rPr>
          <w:rFonts w:ascii="Lotus Linotype" w:hAnsi="Lotus Linotype" w:cs="Lotus Linotype"/>
          <w:sz w:val="32"/>
          <w:szCs w:val="32"/>
          <w:rtl/>
        </w:rPr>
        <w:t xml:space="preserve"> إلا من </w:t>
      </w:r>
      <w:r w:rsidRPr="00047E79">
        <w:rPr>
          <w:rStyle w:val="srch1"/>
          <w:rFonts w:ascii="Lotus Linotype" w:hAnsi="Lotus Linotype" w:cs="Lotus Linotype" w:hint="default"/>
          <w:color w:val="auto"/>
          <w:sz w:val="32"/>
          <w:szCs w:val="32"/>
          <w:rtl/>
        </w:rPr>
        <w:t xml:space="preserve">صدقة جارية </w:t>
      </w:r>
      <w:r w:rsidRPr="00047E79">
        <w:rPr>
          <w:rFonts w:ascii="Lotus Linotype" w:hAnsi="Lotus Linotype" w:cs="Lotus Linotype"/>
          <w:sz w:val="32"/>
          <w:szCs w:val="32"/>
          <w:rtl/>
        </w:rPr>
        <w:t>أو علم ينتفع به أو ولد صالح يدعو له)</w:t>
      </w:r>
      <w:r w:rsidRPr="00047E79">
        <w:rPr>
          <w:rFonts w:cs="Traditional Arabic" w:hint="cs"/>
          <w:sz w:val="32"/>
          <w:szCs w:val="32"/>
          <w:rtl/>
        </w:rPr>
        <w:t xml:space="preserve"> </w:t>
      </w:r>
      <w:r w:rsidRPr="00047E79">
        <w:rPr>
          <w:rFonts w:ascii="Lotus Linotype" w:hAnsi="Lotus Linotype" w:cs="Lotus Linotype"/>
          <w:sz w:val="32"/>
          <w:szCs w:val="32"/>
          <w:rtl/>
        </w:rPr>
        <w:t>أخرجه مسلم في صحيحه</w:t>
      </w:r>
      <w:r w:rsidRPr="00047E79">
        <w:rPr>
          <w:rFonts w:ascii="AGA Arabesque" w:hAnsi="AGA Arabesque" w:cs="Traditional Arabic"/>
          <w:spacing w:val="-2"/>
          <w:sz w:val="32"/>
          <w:szCs w:val="32"/>
          <w:vertAlign w:val="superscript"/>
          <w:rtl/>
          <w:lang w:val="en-GB"/>
        </w:rPr>
        <w:t>(</w:t>
      </w:r>
      <w:r w:rsidRPr="00047E79">
        <w:rPr>
          <w:rStyle w:val="af6"/>
          <w:rFonts w:ascii="AGA Arabesque" w:hAnsi="AGA Arabesque"/>
          <w:spacing w:val="-2"/>
          <w:sz w:val="32"/>
          <w:szCs w:val="32"/>
          <w:rtl/>
          <w:lang w:val="en-GB"/>
        </w:rPr>
        <w:footnoteReference w:id="1377"/>
      </w:r>
      <w:r w:rsidRPr="00047E79">
        <w:rPr>
          <w:rFonts w:ascii="AGA Arabesque" w:hAnsi="AGA Arabesque" w:cs="Traditional Arabic"/>
          <w:spacing w:val="-2"/>
          <w:sz w:val="32"/>
          <w:szCs w:val="32"/>
          <w:vertAlign w:val="superscript"/>
          <w:rtl/>
          <w:lang w:val="en-GB"/>
        </w:rPr>
        <w:t>)</w:t>
      </w:r>
      <w:r w:rsidRPr="00047E79">
        <w:rPr>
          <w:rFonts w:ascii="Lotus Linotype" w:hAnsi="Lotus Linotype" w:cs="Lotus Linotype"/>
          <w:sz w:val="32"/>
          <w:szCs w:val="32"/>
          <w:rtl/>
        </w:rPr>
        <w:t xml:space="preserve">، وقوله </w:t>
      </w:r>
      <w:r w:rsidRPr="00047E79">
        <w:rPr>
          <w:rFonts w:ascii="Lotus Linotype" w:eastAsia="Arial Unicode MS" w:hAnsi="Lotus Linotype" w:cs="Lotus Linotype"/>
          <w:sz w:val="32"/>
          <w:szCs w:val="32"/>
          <w:rtl/>
        </w:rPr>
        <w:t>ﷺ</w:t>
      </w:r>
      <w:r w:rsidRPr="00047E79">
        <w:rPr>
          <w:rFonts w:ascii="Lotus Linotype" w:hAnsi="Lotus Linotype" w:cs="Lotus Linotype"/>
          <w:sz w:val="32"/>
          <w:szCs w:val="32"/>
          <w:rtl/>
        </w:rPr>
        <w:t>: (ليردن علي ناس من أصحابي الحوض حتى إذا عرفتهم اختلجوا دوني، فأقول أصحابي، فيقول: لا تدري ما أحدثوا بعدك، فأقول: سحقاًَ سحقاً لمن غير بعدي)</w:t>
      </w:r>
      <w:r w:rsidRPr="00047E79">
        <w:rPr>
          <w:rFonts w:ascii="AGA Arabesque" w:hAnsi="AGA Arabesque" w:cs="Traditional Arabic"/>
          <w:spacing w:val="-2"/>
          <w:sz w:val="32"/>
          <w:szCs w:val="32"/>
          <w:vertAlign w:val="superscript"/>
          <w:rtl/>
          <w:lang w:val="en-GB"/>
        </w:rPr>
        <w:t>(</w:t>
      </w:r>
      <w:r w:rsidRPr="00047E79">
        <w:rPr>
          <w:rStyle w:val="af6"/>
          <w:rFonts w:ascii="AGA Arabesque" w:hAnsi="AGA Arabesque"/>
          <w:spacing w:val="-2"/>
          <w:sz w:val="32"/>
          <w:szCs w:val="32"/>
          <w:rtl/>
          <w:lang w:val="en-GB"/>
        </w:rPr>
        <w:footnoteReference w:id="1378"/>
      </w:r>
      <w:r w:rsidRPr="00047E79">
        <w:rPr>
          <w:rFonts w:ascii="AGA Arabesque" w:hAnsi="AGA Arabesque" w:cs="Traditional Arabic"/>
          <w:spacing w:val="-2"/>
          <w:sz w:val="32"/>
          <w:szCs w:val="32"/>
          <w:vertAlign w:val="superscript"/>
          <w:rtl/>
          <w:lang w:val="en-GB"/>
        </w:rPr>
        <w:t>)</w:t>
      </w:r>
      <w:r w:rsidRPr="00047E79">
        <w:rPr>
          <w:rFonts w:ascii="Traditional Arabic" w:hAnsi="Traditional Arabic" w:cs="Traditional Arabic" w:hint="cs"/>
          <w:sz w:val="32"/>
          <w:szCs w:val="32"/>
          <w:rtl/>
        </w:rPr>
        <w:t>.</w:t>
      </w:r>
      <w:r w:rsidRPr="00047E79">
        <w:rPr>
          <w:rFonts w:ascii="Lotus Linotype" w:hAnsi="Lotus Linotype" w:cs="Lotus Linotype" w:hint="cs"/>
          <w:sz w:val="32"/>
          <w:szCs w:val="32"/>
          <w:rtl/>
        </w:rPr>
        <w:t xml:space="preserve"> </w:t>
      </w:r>
      <w:r w:rsidRPr="00047E79">
        <w:rPr>
          <w:rFonts w:ascii="Lotus Linotype" w:hAnsi="Lotus Linotype" w:cs="Lotus Linotype"/>
          <w:sz w:val="32"/>
          <w:szCs w:val="32"/>
          <w:rtl/>
        </w:rPr>
        <w:t xml:space="preserve">والأحاديث في هذا الباب كثيرة وهو </w:t>
      </w:r>
      <w:r w:rsidRPr="00047E79">
        <w:rPr>
          <w:rFonts w:ascii="Lotus Linotype" w:eastAsia="Arial Unicode MS" w:hAnsi="Lotus Linotype" w:cs="Lotus Linotype"/>
          <w:sz w:val="32"/>
          <w:szCs w:val="32"/>
          <w:rtl/>
        </w:rPr>
        <w:t>ﷺ</w:t>
      </w:r>
      <w:r w:rsidRPr="00047E79">
        <w:rPr>
          <w:rFonts w:ascii="Lotus Linotype" w:hAnsi="Lotus Linotype" w:cs="Lotus Linotype"/>
          <w:sz w:val="32"/>
          <w:szCs w:val="32"/>
          <w:rtl/>
        </w:rPr>
        <w:t xml:space="preserve"> لا يعلم الغيب في حياته، فكيف يعلمه بعد مماته.</w:t>
      </w:r>
    </w:p>
    <w:p w14:paraId="647BDC13" w14:textId="77777777" w:rsidR="00F643F2" w:rsidRPr="00047E79" w:rsidRDefault="00F643F2" w:rsidP="00F643F2">
      <w:pPr>
        <w:autoSpaceDE w:val="0"/>
        <w:autoSpaceDN w:val="0"/>
        <w:adjustRightInd w:val="0"/>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 xml:space="preserve">وقد قال الله سبحانه: </w:t>
      </w:r>
      <w:r w:rsidRPr="00047E79">
        <w:rPr>
          <w:rFonts w:ascii="QCF_BSML" w:hAnsi="QCF_BSML" w:cs="QCF_BSML"/>
          <w:sz w:val="32"/>
          <w:szCs w:val="32"/>
          <w:rtl/>
        </w:rPr>
        <w:t xml:space="preserve">ﮋ </w:t>
      </w:r>
      <w:r w:rsidRPr="00047E79">
        <w:rPr>
          <w:rFonts w:ascii="QCF_P383" w:hAnsi="QCF_P383" w:cs="QCF_P383"/>
          <w:sz w:val="32"/>
          <w:szCs w:val="32"/>
          <w:rtl/>
        </w:rPr>
        <w:t xml:space="preserve">ﭧ ﭨ ﭩ ﭪ ﭫ ﭬ ﭭ ﭮ ﭯ ﭰﭱ ﭲ ﭳ ﭴ ﭵ </w:t>
      </w:r>
      <w:r w:rsidRPr="00047E79">
        <w:rPr>
          <w:rFonts w:ascii="QCF_BSML" w:hAnsi="QCF_BSML" w:cs="QCF_BSML"/>
          <w:sz w:val="32"/>
          <w:szCs w:val="32"/>
          <w:rtl/>
        </w:rPr>
        <w:t>ﮊ</w:t>
      </w:r>
      <w:r w:rsidRPr="00047E79">
        <w:rPr>
          <w:rFonts w:ascii="Arial" w:hAnsi="Arial" w:cs="Arial"/>
          <w:sz w:val="32"/>
          <w:szCs w:val="32"/>
          <w:rtl/>
        </w:rPr>
        <w:t xml:space="preserve"> </w:t>
      </w:r>
      <w:r w:rsidRPr="00047E79">
        <w:rPr>
          <w:rFonts w:ascii="Lotus Linotype" w:hAnsi="Lotus Linotype" w:cs="Lotus Linotype" w:hint="cs"/>
          <w:sz w:val="32"/>
          <w:szCs w:val="32"/>
          <w:rtl/>
        </w:rPr>
        <w:t xml:space="preserve">[النمل: 65]، </w:t>
      </w:r>
      <w:r w:rsidRPr="00047E79">
        <w:rPr>
          <w:rFonts w:ascii="Lotus Linotype" w:hAnsi="Lotus Linotype" w:cs="Lotus Linotype"/>
          <w:sz w:val="32"/>
          <w:szCs w:val="32"/>
          <w:rtl/>
        </w:rPr>
        <w:t xml:space="preserve">وقال عز وجل آمرا نبيه أن يبلغ الناس: </w:t>
      </w:r>
      <w:r w:rsidRPr="00047E79">
        <w:rPr>
          <w:rFonts w:ascii="QCF_BSML" w:hAnsi="QCF_BSML" w:cs="QCF_BSML"/>
          <w:sz w:val="32"/>
          <w:szCs w:val="32"/>
          <w:rtl/>
        </w:rPr>
        <w:t>ﮋ</w:t>
      </w:r>
      <w:r w:rsidRPr="00047E79">
        <w:rPr>
          <w:rFonts w:ascii="QCF_P133" w:hAnsi="QCF_P133" w:cs="QCF_P133"/>
          <w:sz w:val="32"/>
          <w:szCs w:val="32"/>
          <w:rtl/>
        </w:rPr>
        <w:t xml:space="preserve">ﮞ ﮟ ﮠ ﮡ ﮢ ﮣ ﮤ ﮥ ﮦ ﮧ ﮨ ﮩ ﮪ ﮫ ﮬﮭ ﮮ ﮯ ﮰ ﮱ ﯓ ﯔﯕ ﯖ ﯗ ﯘ ﯙ ﯚﯛ ﯜ ﯝ </w:t>
      </w:r>
      <w:r w:rsidRPr="00047E79">
        <w:rPr>
          <w:rFonts w:ascii="QCF_BSML" w:hAnsi="QCF_BSML" w:cs="QCF_BSML"/>
          <w:sz w:val="32"/>
          <w:szCs w:val="32"/>
          <w:rtl/>
        </w:rPr>
        <w:t>ﮊ</w:t>
      </w:r>
      <w:r w:rsidRPr="00047E79">
        <w:rPr>
          <w:rFonts w:ascii="Arial" w:hAnsi="Arial" w:cs="Arial"/>
          <w:sz w:val="32"/>
          <w:szCs w:val="32"/>
        </w:rPr>
        <w:t xml:space="preserve"> </w:t>
      </w:r>
      <w:r w:rsidRPr="00047E79">
        <w:rPr>
          <w:rFonts w:ascii="Lotus Linotype" w:hAnsi="Lotus Linotype" w:cs="Lotus Linotype" w:hint="cs"/>
          <w:sz w:val="32"/>
          <w:szCs w:val="32"/>
          <w:rtl/>
        </w:rPr>
        <w:t xml:space="preserve">[الأنعام: 50]، وقوله تعالى: </w:t>
      </w:r>
      <w:r w:rsidRPr="00047E79">
        <w:rPr>
          <w:rFonts w:ascii="QCF_BSML" w:hAnsi="QCF_BSML" w:cs="QCF_BSML"/>
          <w:sz w:val="32"/>
          <w:szCs w:val="32"/>
          <w:rtl/>
        </w:rPr>
        <w:t>ﮋ</w:t>
      </w:r>
      <w:r w:rsidRPr="00047E79">
        <w:rPr>
          <w:rFonts w:ascii="QCF_P175" w:hAnsi="QCF_P175" w:cs="QCF_P175"/>
          <w:sz w:val="32"/>
          <w:szCs w:val="32"/>
          <w:rtl/>
        </w:rPr>
        <w:t>ﭑ ﭒ ﭓ ﭔ ﭕ ﭖ ﭗ ﭘ ﭙ ﭚ ﭛﭜ ﭝ ﭞ ﭟ ﭠ ﭡ ﭢ ﭣ ﭤ ﭥ ﭦﭧ ﭨ ﭩ ﭪ ﭫ ﭬ ﭭ ﭮ</w:t>
      </w:r>
      <w:r w:rsidRPr="00047E79">
        <w:rPr>
          <w:rFonts w:ascii="QCF_BSML" w:hAnsi="QCF_BSML" w:cs="QCF_BSML"/>
          <w:sz w:val="32"/>
          <w:szCs w:val="32"/>
          <w:rtl/>
        </w:rPr>
        <w:t>ﮊ</w:t>
      </w:r>
      <w:r w:rsidRPr="00047E79">
        <w:rPr>
          <w:rFonts w:ascii="Arial" w:hAnsi="Arial" w:cs="Arial"/>
          <w:sz w:val="32"/>
          <w:szCs w:val="32"/>
        </w:rPr>
        <w:t xml:space="preserve"> </w:t>
      </w:r>
      <w:r w:rsidRPr="00047E79">
        <w:rPr>
          <w:rFonts w:ascii="Lotus Linotype" w:hAnsi="Lotus Linotype" w:cs="Lotus Linotype" w:hint="cs"/>
          <w:sz w:val="32"/>
          <w:szCs w:val="32"/>
          <w:rtl/>
        </w:rPr>
        <w:t xml:space="preserve">[الأعراف: 188]، </w:t>
      </w:r>
      <w:r w:rsidRPr="00047E79">
        <w:rPr>
          <w:rFonts w:ascii="Lotus Linotype" w:hAnsi="Lotus Linotype" w:cs="Lotus Linotype"/>
          <w:sz w:val="32"/>
          <w:szCs w:val="32"/>
          <w:rtl/>
        </w:rPr>
        <w:t xml:space="preserve">والآيات الدالة على أنه </w:t>
      </w:r>
      <w:r w:rsidRPr="00047E79">
        <w:rPr>
          <w:rFonts w:ascii="Lotus Linotype" w:eastAsia="Arial Unicode MS" w:hAnsi="Lotus Linotype" w:cs="Lotus Linotype"/>
          <w:sz w:val="32"/>
          <w:szCs w:val="32"/>
          <w:rtl/>
        </w:rPr>
        <w:t>ﷺ</w:t>
      </w:r>
      <w:r w:rsidRPr="00047E79">
        <w:rPr>
          <w:rFonts w:ascii="Lotus Linotype" w:hAnsi="Lotus Linotype" w:cs="Lotus Linotype"/>
          <w:sz w:val="32"/>
          <w:szCs w:val="32"/>
          <w:rtl/>
        </w:rPr>
        <w:t xml:space="preserve"> لا يعلم الغيب كثيرة</w:t>
      </w:r>
      <w:r w:rsidRPr="00047E79">
        <w:rPr>
          <w:rFonts w:ascii="Lotus Linotype" w:hAnsi="Lotus Linotype" w:cs="Lotus Linotype" w:hint="cs"/>
          <w:sz w:val="32"/>
          <w:szCs w:val="32"/>
          <w:rtl/>
        </w:rPr>
        <w:t>،</w:t>
      </w:r>
      <w:r w:rsidRPr="00047E79">
        <w:rPr>
          <w:rFonts w:ascii="Lotus Linotype" w:hAnsi="Lotus Linotype" w:cs="Lotus Linotype"/>
          <w:sz w:val="32"/>
          <w:szCs w:val="32"/>
          <w:rtl/>
        </w:rPr>
        <w:t xml:space="preserve"> وهكذا غيره من الناس من باب أولى</w:t>
      </w:r>
      <w:r w:rsidRPr="00047E79">
        <w:rPr>
          <w:rFonts w:ascii="Lotus Linotype" w:hAnsi="Lotus Linotype" w:cs="Lotus Linotype" w:hint="cs"/>
          <w:sz w:val="32"/>
          <w:szCs w:val="32"/>
          <w:rtl/>
        </w:rPr>
        <w:t>.</w:t>
      </w:r>
    </w:p>
    <w:p w14:paraId="7EB6BD29" w14:textId="77777777" w:rsidR="00F643F2" w:rsidRPr="00047E79" w:rsidRDefault="00F643F2" w:rsidP="00F643F2">
      <w:pPr>
        <w:autoSpaceDE w:val="0"/>
        <w:autoSpaceDN w:val="0"/>
        <w:adjustRightInd w:val="0"/>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 xml:space="preserve">ومن ادعى أنه يعلم الغيب فقد أعظم على الله الفرية، كما قالت ذلك عائشة أم المؤمنين - رضي الله عنها -، ولما قذف بعض الناس زوجته عائشة - رضي الله عنها - في بعض غزواته وأشاع ذلك بعض المنافقين ومن قلدهم لم يعلم النبي </w:t>
      </w:r>
      <w:r w:rsidRPr="00047E79">
        <w:rPr>
          <w:rFonts w:ascii="Lotus Linotype" w:eastAsia="Arial Unicode MS" w:hAnsi="Lotus Linotype" w:cs="Lotus Linotype"/>
          <w:sz w:val="32"/>
          <w:szCs w:val="32"/>
          <w:rtl/>
        </w:rPr>
        <w:t>ﷺ</w:t>
      </w:r>
      <w:r w:rsidRPr="00047E79">
        <w:rPr>
          <w:rFonts w:ascii="Lotus Linotype" w:hAnsi="Lotus Linotype" w:cs="Lotus Linotype"/>
          <w:sz w:val="32"/>
          <w:szCs w:val="32"/>
          <w:rtl/>
        </w:rPr>
        <w:t xml:space="preserve"> براءتها حتى نزل القرآن بذلك، ولو كان يعلم الغيب لقال لها وللناس أنها بريئة، ولم ينتظر نزول الوحي في ذلك، وهكذا لما ضاع عقدها في بعض أسفاره بعث أصحابه يلتمسونه فلم يجدوه ولم يعلم النبي </w:t>
      </w:r>
      <w:r w:rsidRPr="00047E79">
        <w:rPr>
          <w:rFonts w:ascii="Lotus Linotype" w:eastAsia="Arial Unicode MS" w:hAnsi="Lotus Linotype" w:cs="Lotus Linotype"/>
          <w:sz w:val="32"/>
          <w:szCs w:val="32"/>
          <w:rtl/>
        </w:rPr>
        <w:t>ﷺ</w:t>
      </w:r>
      <w:r w:rsidRPr="00047E79">
        <w:rPr>
          <w:rFonts w:ascii="Lotus Linotype" w:hAnsi="Lotus Linotype" w:cs="Lotus Linotype"/>
          <w:sz w:val="32"/>
          <w:szCs w:val="32"/>
          <w:rtl/>
        </w:rPr>
        <w:t xml:space="preserve"> مكانه حتى أقاموا البعير الذي كانت تحمل عليه فلما أقاموه وجدوه تحته، والأحاديث في ذلك كثيرة</w:t>
      </w:r>
      <w:r w:rsidRPr="00047E79">
        <w:rPr>
          <w:rFonts w:ascii="Lotus Linotype" w:hAnsi="Lotus Linotype" w:cs="Traditional Arabic"/>
          <w:spacing w:val="-2"/>
          <w:sz w:val="32"/>
          <w:szCs w:val="32"/>
          <w:vertAlign w:val="superscript"/>
          <w:rtl/>
          <w:lang w:val="en-GB"/>
        </w:rPr>
        <w:t>(</w:t>
      </w:r>
      <w:r w:rsidRPr="00047E79">
        <w:rPr>
          <w:rStyle w:val="af6"/>
          <w:rFonts w:ascii="Lotus Linotype" w:hAnsi="Lotus Linotype"/>
          <w:spacing w:val="-2"/>
          <w:sz w:val="32"/>
          <w:szCs w:val="32"/>
          <w:rtl/>
          <w:lang w:val="en-GB"/>
        </w:rPr>
        <w:footnoteReference w:id="1379"/>
      </w:r>
      <w:r w:rsidRPr="00047E79">
        <w:rPr>
          <w:rFonts w:ascii="Lotus Linotype" w:hAnsi="Lotus Linotype" w:cs="Traditional Arabic"/>
          <w:spacing w:val="-2"/>
          <w:sz w:val="32"/>
          <w:szCs w:val="32"/>
          <w:vertAlign w:val="superscript"/>
          <w:rtl/>
          <w:lang w:val="en-GB"/>
        </w:rPr>
        <w:t>)</w:t>
      </w:r>
      <w:r w:rsidRPr="00047E79">
        <w:rPr>
          <w:rFonts w:ascii="Lotus Linotype" w:hAnsi="Lotus Linotype" w:cs="Lotus Linotype"/>
          <w:sz w:val="32"/>
          <w:szCs w:val="32"/>
          <w:rtl/>
        </w:rPr>
        <w:t>.</w:t>
      </w:r>
    </w:p>
    <w:p w14:paraId="4383BC30" w14:textId="77777777" w:rsidR="00F643F2" w:rsidRPr="00047E79" w:rsidRDefault="00F643F2" w:rsidP="00F643F2">
      <w:pPr>
        <w:keepNext/>
        <w:keepLines/>
        <w:widowControl w:val="0"/>
        <w:autoSpaceDE w:val="0"/>
        <w:autoSpaceDN w:val="0"/>
        <w:adjustRightInd w:val="0"/>
        <w:spacing w:line="520" w:lineRule="exact"/>
        <w:ind w:firstLine="454"/>
        <w:jc w:val="lowKashida"/>
        <w:rPr>
          <w:rFonts w:ascii="Lotus Linotype" w:hAnsi="Lotus Linotype" w:cs="Lotus Linotype"/>
          <w:b/>
          <w:bCs/>
          <w:sz w:val="32"/>
          <w:szCs w:val="32"/>
          <w:rtl/>
        </w:rPr>
      </w:pPr>
      <w:r w:rsidRPr="00047E79">
        <w:rPr>
          <w:rFonts w:ascii="Lotus Linotype" w:hAnsi="Lotus Linotype" w:cs="Lotus Linotype" w:hint="cs"/>
          <w:b/>
          <w:bCs/>
          <w:sz w:val="32"/>
          <w:szCs w:val="32"/>
          <w:rtl/>
        </w:rPr>
        <w:t>السؤال الثالث: هل الأموات يسمعون نداء الأحياء؟</w:t>
      </w:r>
    </w:p>
    <w:p w14:paraId="2FD765AA" w14:textId="77777777" w:rsidR="00F643F2" w:rsidRPr="00047E79" w:rsidRDefault="00F643F2" w:rsidP="00F643F2">
      <w:pPr>
        <w:autoSpaceDE w:val="0"/>
        <w:autoSpaceDN w:val="0"/>
        <w:adjustRightInd w:val="0"/>
        <w:spacing w:line="520" w:lineRule="exact"/>
        <w:ind w:firstLine="454"/>
        <w:jc w:val="lowKashida"/>
        <w:rPr>
          <w:rFonts w:ascii="Lotus Linotype" w:hAnsi="Lotus Linotype" w:cs="Lotus Linotype"/>
          <w:sz w:val="32"/>
          <w:szCs w:val="32"/>
          <w:rtl/>
        </w:rPr>
      </w:pPr>
      <w:r w:rsidRPr="00047E79">
        <w:rPr>
          <w:rFonts w:ascii="Lotus Linotype" w:hAnsi="Lotus Linotype" w:cs="Lotus Linotype" w:hint="cs"/>
          <w:b/>
          <w:bCs/>
          <w:sz w:val="32"/>
          <w:szCs w:val="32"/>
          <w:rtl/>
        </w:rPr>
        <w:t>الجواب عن السؤال الثالث:</w:t>
      </w:r>
      <w:r w:rsidRPr="00047E79">
        <w:rPr>
          <w:rFonts w:ascii="Lotus Linotype" w:hAnsi="Lotus Linotype" w:cs="Lotus Linotype" w:hint="cs"/>
          <w:sz w:val="32"/>
          <w:szCs w:val="32"/>
          <w:rtl/>
        </w:rPr>
        <w:t xml:space="preserve"> </w:t>
      </w:r>
      <w:r w:rsidRPr="00047E79">
        <w:rPr>
          <w:rFonts w:ascii="Lotus Linotype" w:hAnsi="Lotus Linotype" w:cs="Lotus Linotype"/>
          <w:sz w:val="32"/>
          <w:szCs w:val="32"/>
          <w:rtl/>
        </w:rPr>
        <w:t xml:space="preserve">الأصل: أن الأموات عموما لا يسمعون نداء الأحياء من بني آدم ولا دعاءهم، كما قال تعالى: </w:t>
      </w:r>
      <w:r w:rsidRPr="00047E79">
        <w:rPr>
          <w:rFonts w:ascii="QCF_BSML" w:hAnsi="QCF_BSML" w:cs="QCF_BSML"/>
          <w:sz w:val="32"/>
          <w:szCs w:val="32"/>
          <w:rtl/>
        </w:rPr>
        <w:t xml:space="preserve">ﮋ </w:t>
      </w:r>
      <w:r w:rsidRPr="00047E79">
        <w:rPr>
          <w:rFonts w:ascii="QCF_P437" w:hAnsi="QCF_P437" w:cs="QCF_P437"/>
          <w:sz w:val="32"/>
          <w:szCs w:val="32"/>
          <w:rtl/>
        </w:rPr>
        <w:t xml:space="preserve">ﭬ ﭭ ﭮ ﭯ ﭰ ﭱ </w:t>
      </w:r>
      <w:r w:rsidRPr="00047E79">
        <w:rPr>
          <w:rFonts w:ascii="QCF_BSML" w:hAnsi="QCF_BSML" w:cs="QCF_BSML"/>
          <w:sz w:val="32"/>
          <w:szCs w:val="32"/>
          <w:rtl/>
        </w:rPr>
        <w:t>ﮊ</w:t>
      </w:r>
      <w:r w:rsidRPr="00047E79">
        <w:rPr>
          <w:rFonts w:ascii="Arial" w:hAnsi="Arial" w:cs="Arial"/>
          <w:sz w:val="32"/>
          <w:szCs w:val="32"/>
        </w:rPr>
        <w:t xml:space="preserve"> </w:t>
      </w:r>
      <w:r w:rsidRPr="00047E79">
        <w:rPr>
          <w:rFonts w:ascii="Lotus Linotype" w:hAnsi="Lotus Linotype" w:cs="Lotus Linotype" w:hint="cs"/>
          <w:sz w:val="32"/>
          <w:szCs w:val="32"/>
          <w:rtl/>
        </w:rPr>
        <w:t>[فاطر: 22]،</w:t>
      </w:r>
      <w:r w:rsidRPr="00047E79">
        <w:rPr>
          <w:rFonts w:ascii="Lotus Linotype" w:hAnsi="Lotus Linotype" w:cs="Lotus Linotype"/>
          <w:sz w:val="32"/>
          <w:szCs w:val="32"/>
          <w:rtl/>
        </w:rPr>
        <w:t xml:space="preserve"> ولم يثبت في الكتاب ولا في السنة الصحيحة ما يدل على أن النبي </w:t>
      </w:r>
      <w:r w:rsidRPr="00047E79">
        <w:rPr>
          <w:rFonts w:ascii="Lotus Linotype" w:eastAsia="Arial Unicode MS" w:hAnsi="Lotus Linotype" w:cs="Lotus Linotype"/>
          <w:sz w:val="32"/>
          <w:szCs w:val="32"/>
          <w:rtl/>
        </w:rPr>
        <w:t>ﷺ</w:t>
      </w:r>
      <w:r w:rsidRPr="00047E79">
        <w:rPr>
          <w:rFonts w:ascii="Lotus Linotype" w:hAnsi="Lotus Linotype" w:cs="Lotus Linotype"/>
          <w:sz w:val="32"/>
          <w:szCs w:val="32"/>
          <w:rtl/>
        </w:rPr>
        <w:t xml:space="preserve"> يسمع كل دعاء أو نداء من البشر حتى يكون ذلك خصوصية له، وإنما ثبت عنه </w:t>
      </w:r>
      <w:r w:rsidRPr="00047E79">
        <w:rPr>
          <w:rFonts w:ascii="Lotus Linotype" w:eastAsia="Arial Unicode MS" w:hAnsi="Lotus Linotype" w:cs="Lotus Linotype"/>
          <w:sz w:val="32"/>
          <w:szCs w:val="32"/>
          <w:rtl/>
        </w:rPr>
        <w:t>ﷺ</w:t>
      </w:r>
      <w:r w:rsidRPr="00047E79">
        <w:rPr>
          <w:rFonts w:ascii="Lotus Linotype" w:hAnsi="Lotus Linotype" w:cs="Lotus Linotype"/>
          <w:sz w:val="32"/>
          <w:szCs w:val="32"/>
          <w:rtl/>
        </w:rPr>
        <w:t xml:space="preserve"> أنه يبلغه صلاة وسلام من يصلي ويسلم عليه فقط، سواء كان من يصلي عليه عند قبره أو بعيدا عنه كلاهما سواء في ذلك؛ لما ثبت عن علي بن الحسين بن علي رضي الله عنهم: (أنه رأى رجلا يجيء إلى فرجة كانت عند قبر النبي </w:t>
      </w:r>
      <w:r w:rsidRPr="00047E79">
        <w:rPr>
          <w:rFonts w:ascii="Lotus Linotype" w:eastAsia="Arial Unicode MS" w:hAnsi="Lotus Linotype" w:cs="Lotus Linotype"/>
          <w:sz w:val="32"/>
          <w:szCs w:val="32"/>
          <w:rtl/>
        </w:rPr>
        <w:t>ﷺ</w:t>
      </w:r>
      <w:r w:rsidRPr="00047E79">
        <w:rPr>
          <w:rFonts w:ascii="Lotus Linotype" w:hAnsi="Lotus Linotype" w:cs="Lotus Linotype"/>
          <w:sz w:val="32"/>
          <w:szCs w:val="32"/>
          <w:rtl/>
        </w:rPr>
        <w:t xml:space="preserve"> فيدخل فيها فيدعو فنهاه، وقال: ألا أحدثكم حديثا سمعته من أبي عن جدي عن رسول الله </w:t>
      </w:r>
      <w:r w:rsidRPr="00047E79">
        <w:rPr>
          <w:rFonts w:ascii="Lotus Linotype" w:eastAsia="Arial Unicode MS" w:hAnsi="Lotus Linotype" w:cs="Lotus Linotype"/>
          <w:sz w:val="32"/>
          <w:szCs w:val="32"/>
          <w:rtl/>
        </w:rPr>
        <w:t>ﷺ</w:t>
      </w:r>
      <w:r w:rsidRPr="00047E79">
        <w:rPr>
          <w:rFonts w:ascii="Lotus Linotype" w:hAnsi="Lotus Linotype" w:cs="Lotus Linotype"/>
          <w:sz w:val="32"/>
          <w:szCs w:val="32"/>
          <w:rtl/>
        </w:rPr>
        <w:t xml:space="preserve"> أنه قال: لا تتخذوا قبري عيدا ولا بيوتكم قبورا، وصلوا علي فإن تسليمكم يبلغني أين كنتم ).</w:t>
      </w:r>
      <w:r w:rsidRPr="00047E79">
        <w:rPr>
          <w:rFonts w:ascii="Lotus Linotype" w:hAnsi="Lotus Linotype" w:cs="Lotus Linotype" w:hint="cs"/>
          <w:sz w:val="32"/>
          <w:szCs w:val="32"/>
          <w:rtl/>
        </w:rPr>
        <w:t xml:space="preserve"> </w:t>
      </w:r>
      <w:r w:rsidRPr="00047E79">
        <w:rPr>
          <w:rFonts w:ascii="Lotus Linotype" w:hAnsi="Lotus Linotype" w:cs="Lotus Linotype"/>
          <w:sz w:val="32"/>
          <w:szCs w:val="32"/>
          <w:rtl/>
        </w:rPr>
        <w:t xml:space="preserve">وأما ما رواه أبو داود بإسناد حسن عن أبي هريرة رضي الله عنه أن النبي </w:t>
      </w:r>
      <w:r w:rsidRPr="00047E79">
        <w:rPr>
          <w:rFonts w:ascii="Lotus Linotype" w:eastAsia="Arial Unicode MS" w:hAnsi="Lotus Linotype" w:cs="Lotus Linotype"/>
          <w:sz w:val="32"/>
          <w:szCs w:val="32"/>
          <w:rtl/>
        </w:rPr>
        <w:t>ﷺ</w:t>
      </w:r>
      <w:r w:rsidRPr="00047E79">
        <w:rPr>
          <w:rFonts w:ascii="Lotus Linotype" w:hAnsi="Lotus Linotype" w:cs="Lotus Linotype"/>
          <w:sz w:val="32"/>
          <w:szCs w:val="32"/>
          <w:rtl/>
        </w:rPr>
        <w:t xml:space="preserve"> قال: (ما من أحد يسلم علي إلا رد الله علي روحي حتى أرد عليه السلام</w:t>
      </w:r>
      <w:r w:rsidRPr="00047E79">
        <w:rPr>
          <w:rFonts w:ascii="Lotus Linotype" w:hAnsi="Lotus Linotype" w:cs="Lotus Linotype" w:hint="cs"/>
          <w:sz w:val="32"/>
          <w:szCs w:val="32"/>
          <w:rtl/>
        </w:rPr>
        <w:t>)</w:t>
      </w:r>
      <w:r w:rsidRPr="00047E79">
        <w:rPr>
          <w:rFonts w:ascii="Lotus Linotype" w:hAnsi="Lotus Linotype" w:cs="Lotus Linotype"/>
          <w:sz w:val="32"/>
          <w:szCs w:val="32"/>
          <w:rtl/>
        </w:rPr>
        <w:t xml:space="preserve"> فليس بصريح أنه يسمع سلام المسلم، بل يحتمل أنه يرد عليه إذا بلغته الملائكة ذلك، ولو فرضنا سماعه سلام المسلم لم يلزم منه أن يلحق به غيره من الدعاء والنداء</w:t>
      </w:r>
      <w:r w:rsidRPr="00047E79">
        <w:rPr>
          <w:rFonts w:ascii="Lotus Linotype" w:hAnsi="Lotus Linotype" w:cs="Traditional Arabic"/>
          <w:spacing w:val="-2"/>
          <w:sz w:val="32"/>
          <w:szCs w:val="32"/>
          <w:vertAlign w:val="superscript"/>
          <w:rtl/>
          <w:lang w:val="en-GB"/>
        </w:rPr>
        <w:t>(</w:t>
      </w:r>
      <w:r w:rsidRPr="00047E79">
        <w:rPr>
          <w:rStyle w:val="af6"/>
          <w:rFonts w:ascii="Lotus Linotype" w:hAnsi="Lotus Linotype"/>
          <w:spacing w:val="-2"/>
          <w:sz w:val="32"/>
          <w:szCs w:val="32"/>
          <w:rtl/>
          <w:lang w:val="en-GB"/>
        </w:rPr>
        <w:footnoteReference w:id="1380"/>
      </w:r>
      <w:r w:rsidRPr="00047E79">
        <w:rPr>
          <w:rFonts w:ascii="Lotus Linotype" w:hAnsi="Lotus Linotype" w:cs="Traditional Arabic"/>
          <w:spacing w:val="-2"/>
          <w:sz w:val="32"/>
          <w:szCs w:val="32"/>
          <w:vertAlign w:val="superscript"/>
          <w:rtl/>
          <w:lang w:val="en-GB"/>
        </w:rPr>
        <w:t>)</w:t>
      </w:r>
      <w:r w:rsidRPr="00047E79">
        <w:rPr>
          <w:rFonts w:ascii="Lotus Linotype" w:hAnsi="Lotus Linotype" w:cs="Lotus Linotype"/>
          <w:sz w:val="32"/>
          <w:szCs w:val="32"/>
          <w:rtl/>
        </w:rPr>
        <w:t>.</w:t>
      </w:r>
    </w:p>
    <w:p w14:paraId="7563F7A2" w14:textId="77777777" w:rsidR="00F643F2" w:rsidRPr="00047E79" w:rsidRDefault="00F643F2" w:rsidP="00F643F2">
      <w:pPr>
        <w:keepNext/>
        <w:keepLines/>
        <w:widowControl w:val="0"/>
        <w:autoSpaceDE w:val="0"/>
        <w:autoSpaceDN w:val="0"/>
        <w:adjustRightInd w:val="0"/>
        <w:spacing w:line="520" w:lineRule="exact"/>
        <w:ind w:firstLine="454"/>
        <w:jc w:val="lowKashida"/>
        <w:rPr>
          <w:rFonts w:ascii="Lotus Linotype" w:hAnsi="Lotus Linotype" w:cs="Lotus Linotype"/>
          <w:b/>
          <w:bCs/>
          <w:sz w:val="32"/>
          <w:szCs w:val="32"/>
          <w:rtl/>
        </w:rPr>
      </w:pPr>
      <w:r w:rsidRPr="00047E79">
        <w:rPr>
          <w:rFonts w:ascii="Lotus Linotype" w:hAnsi="Lotus Linotype" w:cs="Lotus Linotype" w:hint="cs"/>
          <w:b/>
          <w:bCs/>
          <w:sz w:val="32"/>
          <w:szCs w:val="32"/>
          <w:rtl/>
        </w:rPr>
        <w:t>السؤال الرابع: هل الأنبياء يسمعون ويبصرون بعد موتهم؟</w:t>
      </w:r>
    </w:p>
    <w:p w14:paraId="171FE9A1" w14:textId="77777777" w:rsidR="00F643F2" w:rsidRPr="00047E79" w:rsidRDefault="00F643F2" w:rsidP="00F643F2">
      <w:pPr>
        <w:autoSpaceDE w:val="0"/>
        <w:autoSpaceDN w:val="0"/>
        <w:adjustRightInd w:val="0"/>
        <w:spacing w:line="520" w:lineRule="exact"/>
        <w:ind w:firstLine="454"/>
        <w:jc w:val="lowKashida"/>
        <w:rPr>
          <w:rFonts w:ascii="Lotus Linotype" w:hAnsi="Lotus Linotype" w:cs="Lotus Linotype"/>
          <w:sz w:val="32"/>
          <w:szCs w:val="32"/>
          <w:rtl/>
        </w:rPr>
      </w:pPr>
      <w:r w:rsidRPr="00047E79">
        <w:rPr>
          <w:rFonts w:ascii="Lotus Linotype" w:hAnsi="Lotus Linotype" w:cs="Lotus Linotype" w:hint="cs"/>
          <w:b/>
          <w:bCs/>
          <w:sz w:val="32"/>
          <w:szCs w:val="32"/>
          <w:rtl/>
        </w:rPr>
        <w:t>الجواب عن السؤال الرابع:</w:t>
      </w:r>
      <w:r w:rsidRPr="00047E79">
        <w:rPr>
          <w:rFonts w:ascii="Lotus Linotype" w:hAnsi="Lotus Linotype" w:cs="Lotus Linotype" w:hint="cs"/>
          <w:sz w:val="32"/>
          <w:szCs w:val="32"/>
          <w:rtl/>
        </w:rPr>
        <w:t xml:space="preserve"> </w:t>
      </w:r>
      <w:r w:rsidRPr="00047E79">
        <w:rPr>
          <w:rFonts w:ascii="Lotus Linotype" w:hAnsi="Lotus Linotype" w:cs="Lotus Linotype"/>
          <w:sz w:val="32"/>
          <w:szCs w:val="32"/>
          <w:rtl/>
        </w:rPr>
        <w:t xml:space="preserve">الأموات عموما بما فيهم الأنبياء عليهم السلام لا يسمعون من يناديهم سماع قبول وامتثال فلا يمكنه إجابة الداعي، ولا امتثال ما أمر به أو نهي عنه، وهذا هو الذي نفاه الله بقوله تعالى: </w:t>
      </w:r>
      <w:r w:rsidRPr="00047E79">
        <w:rPr>
          <w:rFonts w:ascii="QCF_BSML" w:hAnsi="QCF_BSML" w:cs="QCF_BSML"/>
          <w:sz w:val="32"/>
          <w:szCs w:val="32"/>
          <w:rtl/>
        </w:rPr>
        <w:t xml:space="preserve">ﮋ </w:t>
      </w:r>
      <w:r w:rsidRPr="00047E79">
        <w:rPr>
          <w:rFonts w:ascii="QCF_P410" w:hAnsi="QCF_P410" w:cs="QCF_P410"/>
          <w:sz w:val="32"/>
          <w:szCs w:val="32"/>
          <w:rtl/>
        </w:rPr>
        <w:t>ﭛ ﭜ ﭝ ﭞ ﭟ ﭠ ﭡ ﭢ ﭣ ﭤ ﭥ</w:t>
      </w:r>
      <w:r w:rsidRPr="00047E79">
        <w:rPr>
          <w:rFonts w:ascii="QCF_BSML" w:hAnsi="QCF_BSML" w:cs="QCF_BSML"/>
          <w:sz w:val="32"/>
          <w:szCs w:val="32"/>
          <w:rtl/>
        </w:rPr>
        <w:t>ﮊ</w:t>
      </w:r>
      <w:r w:rsidRPr="00047E79">
        <w:rPr>
          <w:rFonts w:ascii="Arial" w:hAnsi="Arial" w:cs="Arial"/>
          <w:sz w:val="32"/>
          <w:szCs w:val="32"/>
          <w:rtl/>
        </w:rPr>
        <w:t xml:space="preserve"> </w:t>
      </w:r>
      <w:r w:rsidRPr="00047E79">
        <w:rPr>
          <w:rFonts w:ascii="Lotus Linotype" w:hAnsi="Lotus Linotype" w:cs="Lotus Linotype" w:hint="cs"/>
          <w:sz w:val="32"/>
          <w:szCs w:val="32"/>
          <w:rtl/>
        </w:rPr>
        <w:t>[الروم: 52].</w:t>
      </w:r>
    </w:p>
    <w:p w14:paraId="3E528EFE" w14:textId="77777777" w:rsidR="00F643F2" w:rsidRPr="00047E79" w:rsidRDefault="00F643F2" w:rsidP="00F643F2">
      <w:pPr>
        <w:autoSpaceDE w:val="0"/>
        <w:autoSpaceDN w:val="0"/>
        <w:adjustRightInd w:val="0"/>
        <w:spacing w:line="520" w:lineRule="exact"/>
        <w:ind w:firstLine="454"/>
        <w:jc w:val="lowKashida"/>
        <w:rPr>
          <w:rFonts w:ascii="Lotus Linotype" w:hAnsi="Lotus Linotype" w:cs="Lotus Linotype"/>
          <w:sz w:val="32"/>
          <w:szCs w:val="32"/>
          <w:rtl/>
        </w:rPr>
      </w:pPr>
      <w:r w:rsidRPr="00047E79">
        <w:rPr>
          <w:rFonts w:ascii="Lotus Linotype" w:hAnsi="Lotus Linotype" w:cs="Lotus Linotype" w:hint="cs"/>
          <w:sz w:val="32"/>
          <w:szCs w:val="32"/>
          <w:rtl/>
        </w:rPr>
        <w:t xml:space="preserve">وذكر الشيخ ابن باز أن قوله </w:t>
      </w:r>
      <w:r w:rsidRPr="00047E79">
        <w:rPr>
          <w:rFonts w:ascii="Lotus Linotype" w:eastAsia="Arial Unicode MS" w:hAnsi="Lotus Linotype" w:cs="Lotus Linotype"/>
          <w:sz w:val="32"/>
          <w:szCs w:val="32"/>
          <w:rtl/>
        </w:rPr>
        <w:t>ﷺ</w:t>
      </w:r>
      <w:r w:rsidRPr="00047E79">
        <w:rPr>
          <w:rFonts w:ascii="Lotus Linotype" w:hAnsi="Lotus Linotype" w:cs="Lotus Linotype"/>
          <w:sz w:val="32"/>
          <w:szCs w:val="32"/>
          <w:rtl/>
        </w:rPr>
        <w:t xml:space="preserve">: (ما من أحد يسلم علي إلا رد الله علي روحي حتى أرد عليه السلام) قد احتج جماعة من أهل العلم بهذا الحديث على أنه </w:t>
      </w:r>
      <w:r w:rsidRPr="00047E79">
        <w:rPr>
          <w:rFonts w:ascii="Lotus Linotype" w:eastAsia="Arial Unicode MS" w:hAnsi="Lotus Linotype" w:cs="Lotus Linotype"/>
          <w:sz w:val="32"/>
          <w:szCs w:val="32"/>
          <w:rtl/>
        </w:rPr>
        <w:t>ﷺ</w:t>
      </w:r>
      <w:r w:rsidRPr="00047E79">
        <w:rPr>
          <w:rFonts w:ascii="Lotus Linotype" w:hAnsi="Lotus Linotype" w:cs="Lotus Linotype"/>
          <w:sz w:val="32"/>
          <w:szCs w:val="32"/>
          <w:rtl/>
        </w:rPr>
        <w:t xml:space="preserve"> يسمع سلام المسلمين عليه إذا ردت عليه روحه، وقال آخرون من أهل العلم</w:t>
      </w:r>
      <w:r w:rsidRPr="00047E79">
        <w:rPr>
          <w:rFonts w:ascii="Lotus Linotype" w:hAnsi="Lotus Linotype" w:cs="Lotus Linotype" w:hint="cs"/>
          <w:sz w:val="32"/>
          <w:szCs w:val="32"/>
          <w:rtl/>
        </w:rPr>
        <w:t>:</w:t>
      </w:r>
      <w:r w:rsidRPr="00047E79">
        <w:rPr>
          <w:rFonts w:ascii="Lotus Linotype" w:hAnsi="Lotus Linotype" w:cs="Lotus Linotype"/>
          <w:sz w:val="32"/>
          <w:szCs w:val="32"/>
          <w:rtl/>
        </w:rPr>
        <w:t xml:space="preserve"> ليس هذا الحديث صريحا في ذلك وليس فيه دلالة على أن ذلك خاص بمن سلم عليه عند قبره، بل ظاهر الحديث يعم جميع المسلمين عامة.</w:t>
      </w:r>
      <w:r w:rsidRPr="00047E79">
        <w:rPr>
          <w:rFonts w:ascii="Lotus Linotype" w:hAnsi="Lotus Linotype" w:cs="Lotus Linotype" w:hint="cs"/>
          <w:sz w:val="32"/>
          <w:szCs w:val="32"/>
          <w:rtl/>
        </w:rPr>
        <w:t xml:space="preserve"> </w:t>
      </w:r>
      <w:r w:rsidRPr="00047E79">
        <w:rPr>
          <w:rFonts w:ascii="Lotus Linotype" w:hAnsi="Lotus Linotype" w:cs="Lotus Linotype"/>
          <w:sz w:val="32"/>
          <w:szCs w:val="32"/>
          <w:rtl/>
        </w:rPr>
        <w:t xml:space="preserve">وقد ثبت عنه </w:t>
      </w:r>
      <w:r w:rsidRPr="00047E79">
        <w:rPr>
          <w:rFonts w:ascii="Lotus Linotype" w:eastAsia="Arial Unicode MS" w:hAnsi="Lotus Linotype" w:cs="Lotus Linotype"/>
          <w:sz w:val="32"/>
          <w:szCs w:val="32"/>
          <w:rtl/>
        </w:rPr>
        <w:t>ﷺ</w:t>
      </w:r>
      <w:r w:rsidRPr="00047E79">
        <w:rPr>
          <w:rFonts w:ascii="Lotus Linotype" w:hAnsi="Lotus Linotype" w:cs="Lotus Linotype"/>
          <w:sz w:val="32"/>
          <w:szCs w:val="32"/>
          <w:rtl/>
        </w:rPr>
        <w:t xml:space="preserve"> أنه قال: (إن من أفضل أيامكم يوم الجمعة فأكثروا علي من الصلاة فيه فإن صلاتكم معروضة علي قالوا يا رسول الله كيف تعرض صلاتنا عليك وقد أرمت؟ قال: إن الله حرم على الأرض أن تأكل أجساد الأنبياء)، وعنه </w:t>
      </w:r>
      <w:r w:rsidRPr="00047E79">
        <w:rPr>
          <w:rFonts w:ascii="Lotus Linotype" w:eastAsia="Arial Unicode MS" w:hAnsi="Lotus Linotype" w:cs="Lotus Linotype"/>
          <w:sz w:val="32"/>
          <w:szCs w:val="32"/>
          <w:rtl/>
        </w:rPr>
        <w:t>ﷺ</w:t>
      </w:r>
      <w:r w:rsidRPr="00047E79">
        <w:rPr>
          <w:rFonts w:ascii="Lotus Linotype" w:hAnsi="Lotus Linotype" w:cs="Lotus Linotype" w:hint="cs"/>
          <w:sz w:val="32"/>
          <w:szCs w:val="32"/>
          <w:rtl/>
        </w:rPr>
        <w:t xml:space="preserve"> قال</w:t>
      </w:r>
      <w:r w:rsidRPr="00047E79">
        <w:rPr>
          <w:rFonts w:ascii="Lotus Linotype" w:hAnsi="Lotus Linotype" w:cs="Lotus Linotype"/>
          <w:sz w:val="32"/>
          <w:szCs w:val="32"/>
          <w:rtl/>
        </w:rPr>
        <w:t>: (إن لله ملائكة سياحين يبلغوني عن أمتي السلام</w:t>
      </w:r>
      <w:r w:rsidRPr="00047E79">
        <w:rPr>
          <w:rFonts w:ascii="Lotus Linotype" w:hAnsi="Lotus Linotype" w:cs="Lotus Linotype" w:hint="cs"/>
          <w:sz w:val="32"/>
          <w:szCs w:val="32"/>
          <w:rtl/>
        </w:rPr>
        <w:t>)</w:t>
      </w:r>
      <w:r w:rsidRPr="00047E79">
        <w:rPr>
          <w:rFonts w:ascii="Lotus Linotype" w:hAnsi="Lotus Linotype" w:cs="Lotus Linotype"/>
          <w:sz w:val="32"/>
          <w:szCs w:val="32"/>
          <w:rtl/>
        </w:rPr>
        <w:t>.</w:t>
      </w:r>
      <w:r w:rsidRPr="00047E79">
        <w:rPr>
          <w:rFonts w:ascii="Lotus Linotype" w:hAnsi="Lotus Linotype" w:cs="Lotus Linotype" w:hint="cs"/>
          <w:sz w:val="32"/>
          <w:szCs w:val="32"/>
          <w:rtl/>
        </w:rPr>
        <w:t xml:space="preserve"> </w:t>
      </w:r>
      <w:r w:rsidRPr="00047E79">
        <w:rPr>
          <w:rFonts w:ascii="Lotus Linotype" w:hAnsi="Lotus Linotype" w:cs="Lotus Linotype"/>
          <w:sz w:val="32"/>
          <w:szCs w:val="32"/>
          <w:rtl/>
        </w:rPr>
        <w:t xml:space="preserve">فهذه الأحاديث وما جاء في معناها تدل على أنه </w:t>
      </w:r>
      <w:r w:rsidRPr="00047E79">
        <w:rPr>
          <w:rFonts w:ascii="Lotus Linotype" w:eastAsia="Arial Unicode MS" w:hAnsi="Lotus Linotype" w:cs="Lotus Linotype"/>
          <w:sz w:val="32"/>
          <w:szCs w:val="32"/>
          <w:rtl/>
        </w:rPr>
        <w:t>ﷺ</w:t>
      </w:r>
      <w:r w:rsidRPr="00047E79">
        <w:rPr>
          <w:rFonts w:ascii="Lotus Linotype" w:hAnsi="Lotus Linotype" w:cs="Lotus Linotype"/>
          <w:sz w:val="32"/>
          <w:szCs w:val="32"/>
          <w:rtl/>
        </w:rPr>
        <w:t xml:space="preserve"> يبلغ صلاة المصلين عليه وسلامهم، وليس فيها أنه يسمع ذلك فلا يجوز أن يقال أنه يسمع ذلك إلا بدليل صحيح صريح يعتمد عليه، فإن هذه الأمور وأشباهها توقيفية ليس للرأي فيها مجال، وقد قال الله سبحانه: </w:t>
      </w:r>
      <w:r w:rsidRPr="00047E79">
        <w:rPr>
          <w:rFonts w:ascii="QCF_BSML" w:hAnsi="QCF_BSML" w:cs="QCF_BSML"/>
          <w:sz w:val="32"/>
          <w:szCs w:val="32"/>
          <w:rtl/>
        </w:rPr>
        <w:t xml:space="preserve">ﮋ </w:t>
      </w:r>
      <w:r w:rsidRPr="00047E79">
        <w:rPr>
          <w:rFonts w:ascii="QCF_P087" w:hAnsi="QCF_P087" w:cs="QCF_P087"/>
          <w:sz w:val="32"/>
          <w:szCs w:val="32"/>
          <w:rtl/>
        </w:rPr>
        <w:t xml:space="preserve">ﰀ ﰁ ﰂ ﰃ ﰄ ﰅ ﰆ ﰇ ﰈ ﰉ ﰊ ﰋ ﰌ ﰍﰎ ﰏ ﰐ ﰑ ﰒ </w:t>
      </w:r>
      <w:r w:rsidRPr="00047E79">
        <w:rPr>
          <w:rFonts w:ascii="QCF_BSML" w:hAnsi="QCF_BSML" w:cs="QCF_BSML"/>
          <w:sz w:val="32"/>
          <w:szCs w:val="32"/>
          <w:rtl/>
        </w:rPr>
        <w:t>ﮊ</w:t>
      </w:r>
      <w:r w:rsidRPr="00047E79">
        <w:rPr>
          <w:rFonts w:ascii="Arial" w:hAnsi="Arial" w:cs="Arial"/>
          <w:sz w:val="32"/>
          <w:szCs w:val="32"/>
          <w:rtl/>
        </w:rPr>
        <w:t xml:space="preserve"> </w:t>
      </w:r>
      <w:r w:rsidRPr="00047E79">
        <w:rPr>
          <w:rFonts w:ascii="Lotus Linotype" w:hAnsi="Lotus Linotype" w:cs="Lotus Linotype" w:hint="cs"/>
          <w:sz w:val="32"/>
          <w:szCs w:val="32"/>
          <w:rtl/>
        </w:rPr>
        <w:t>[النساء: 59]،</w:t>
      </w:r>
      <w:r w:rsidRPr="00047E79">
        <w:rPr>
          <w:rFonts w:ascii="Lotus Linotype" w:hAnsi="Lotus Linotype" w:cs="Lotus Linotype"/>
          <w:sz w:val="32"/>
          <w:szCs w:val="32"/>
          <w:rtl/>
        </w:rPr>
        <w:t xml:space="preserve"> وقد رددنا هذه المسألة إلى القرآن العظيم وإلى السنة الصحيحة فلم نجد ما يدل على سماعه </w:t>
      </w:r>
      <w:r w:rsidRPr="00047E79">
        <w:rPr>
          <w:rFonts w:ascii="Lotus Linotype" w:eastAsia="Arial Unicode MS" w:hAnsi="Lotus Linotype" w:cs="Lotus Linotype"/>
          <w:sz w:val="32"/>
          <w:szCs w:val="32"/>
          <w:rtl/>
        </w:rPr>
        <w:t>ﷺ</w:t>
      </w:r>
      <w:r w:rsidRPr="00047E79">
        <w:rPr>
          <w:rFonts w:ascii="Lotus Linotype" w:hAnsi="Lotus Linotype" w:cs="Lotus Linotype"/>
          <w:sz w:val="32"/>
          <w:szCs w:val="32"/>
          <w:rtl/>
        </w:rPr>
        <w:t xml:space="preserve"> صلاة المصلين وسلامهم، وإنما في السنة الدلالة على أنه يبلغ ذلك، وفي بعضها التصريح بأن الملائكة هي التي تبلغه ذلك والله سبحانه أعلم.</w:t>
      </w:r>
    </w:p>
    <w:p w14:paraId="00448762" w14:textId="025422FB" w:rsidR="00F643F2" w:rsidRPr="00047E79" w:rsidRDefault="00F643F2" w:rsidP="00F643F2">
      <w:pPr>
        <w:autoSpaceDE w:val="0"/>
        <w:autoSpaceDN w:val="0"/>
        <w:adjustRightInd w:val="0"/>
        <w:spacing w:line="520" w:lineRule="exact"/>
        <w:ind w:firstLine="454"/>
        <w:jc w:val="lowKashida"/>
        <w:rPr>
          <w:rFonts w:ascii="Lotus Linotype" w:hAnsi="Lotus Linotype" w:cs="Lotus Linotype"/>
          <w:spacing w:val="-10"/>
          <w:sz w:val="32"/>
          <w:szCs w:val="32"/>
          <w:rtl/>
        </w:rPr>
      </w:pPr>
      <w:r w:rsidRPr="00047E79">
        <w:rPr>
          <w:rFonts w:ascii="Lotus Linotype" w:hAnsi="Lotus Linotype" w:cs="Lotus Linotype"/>
          <w:spacing w:val="-10"/>
          <w:sz w:val="32"/>
          <w:szCs w:val="32"/>
          <w:rtl/>
        </w:rPr>
        <w:t xml:space="preserve">أما كونه </w:t>
      </w:r>
      <w:r w:rsidRPr="00047E79">
        <w:rPr>
          <w:rFonts w:ascii="Lotus Linotype" w:eastAsia="Arial Unicode MS" w:hAnsi="Lotus Linotype" w:cs="Lotus Linotype"/>
          <w:spacing w:val="-10"/>
          <w:sz w:val="32"/>
          <w:szCs w:val="32"/>
          <w:rtl/>
        </w:rPr>
        <w:t>ﷺ</w:t>
      </w:r>
      <w:r w:rsidRPr="00047E79">
        <w:rPr>
          <w:rFonts w:ascii="Lotus Linotype" w:hAnsi="Lotus Linotype" w:cs="Lotus Linotype"/>
          <w:spacing w:val="-10"/>
          <w:sz w:val="32"/>
          <w:szCs w:val="32"/>
          <w:rtl/>
        </w:rPr>
        <w:t xml:space="preserve"> يرى المسلم عليه فهذا لا أصل له، وليس في الآيات والأحاديث ما يدل عليه، كما أنه - عليه الصلاة والسلام - لا يعلم أحوال أهل الدنيا ولا ما يحدث منهم</w:t>
      </w:r>
      <w:r w:rsidR="00274C0B">
        <w:rPr>
          <w:rFonts w:ascii="Lotus Linotype" w:hAnsi="Lotus Linotype" w:cs="Lotus Linotype"/>
          <w:spacing w:val="-10"/>
          <w:sz w:val="32"/>
          <w:szCs w:val="32"/>
          <w:rtl/>
        </w:rPr>
        <w:t>؛</w:t>
      </w:r>
      <w:r w:rsidRPr="00047E79">
        <w:rPr>
          <w:rFonts w:ascii="Lotus Linotype" w:hAnsi="Lotus Linotype" w:cs="Lotus Linotype"/>
          <w:spacing w:val="-10"/>
          <w:sz w:val="32"/>
          <w:szCs w:val="32"/>
          <w:rtl/>
        </w:rPr>
        <w:t xml:space="preserve"> لأن الميت قد انقطعت صلته بأهل الدنيا وعلمه بأحوالهم كما تقدمت الأدلة على ذلك</w:t>
      </w:r>
      <w:r w:rsidRPr="00047E79">
        <w:rPr>
          <w:rFonts w:ascii="Lotus Linotype" w:hAnsi="Lotus Linotype" w:cs="Traditional Arabic"/>
          <w:spacing w:val="-10"/>
          <w:sz w:val="32"/>
          <w:szCs w:val="32"/>
          <w:vertAlign w:val="superscript"/>
          <w:rtl/>
          <w:lang w:val="en-GB"/>
        </w:rPr>
        <w:t>(</w:t>
      </w:r>
      <w:r w:rsidRPr="00047E79">
        <w:rPr>
          <w:rStyle w:val="af6"/>
          <w:rFonts w:ascii="Lotus Linotype" w:hAnsi="Lotus Linotype"/>
          <w:spacing w:val="-10"/>
          <w:sz w:val="32"/>
          <w:szCs w:val="32"/>
          <w:rtl/>
          <w:lang w:val="en-GB"/>
        </w:rPr>
        <w:footnoteReference w:id="1381"/>
      </w:r>
      <w:r w:rsidRPr="00047E79">
        <w:rPr>
          <w:rFonts w:ascii="Lotus Linotype" w:hAnsi="Lotus Linotype" w:cs="Traditional Arabic"/>
          <w:spacing w:val="-10"/>
          <w:sz w:val="32"/>
          <w:szCs w:val="32"/>
          <w:vertAlign w:val="superscript"/>
          <w:rtl/>
          <w:lang w:val="en-GB"/>
        </w:rPr>
        <w:t>)</w:t>
      </w:r>
      <w:r w:rsidRPr="00047E79">
        <w:rPr>
          <w:rFonts w:ascii="Lotus Linotype" w:hAnsi="Lotus Linotype" w:cs="Lotus Linotype"/>
          <w:spacing w:val="-10"/>
          <w:sz w:val="32"/>
          <w:szCs w:val="32"/>
          <w:rtl/>
        </w:rPr>
        <w:t>.</w:t>
      </w:r>
    </w:p>
    <w:p w14:paraId="56964F47" w14:textId="77777777" w:rsidR="00744E0B" w:rsidRPr="00047E79" w:rsidRDefault="00744E0B">
      <w:pPr>
        <w:ind w:firstLine="567"/>
        <w:rPr>
          <w:rFonts w:ascii="AGA Arabesque" w:hAnsi="AGA Arabesque" w:cs="Lotus Linotype"/>
          <w:b/>
          <w:bCs/>
          <w:sz w:val="32"/>
          <w:szCs w:val="32"/>
          <w:rtl/>
        </w:rPr>
      </w:pPr>
      <w:r w:rsidRPr="00047E79">
        <w:rPr>
          <w:rFonts w:ascii="AGA Arabesque" w:hAnsi="AGA Arabesque" w:cs="Lotus Linotype"/>
          <w:b/>
          <w:bCs/>
          <w:sz w:val="32"/>
          <w:szCs w:val="32"/>
          <w:rtl/>
        </w:rPr>
        <w:br w:type="page"/>
      </w:r>
    </w:p>
    <w:p w14:paraId="600A7DA9" w14:textId="4DB93E42" w:rsidR="00F643F2" w:rsidRPr="00047E79" w:rsidRDefault="00F643F2" w:rsidP="00F643F2">
      <w:pPr>
        <w:spacing w:line="520" w:lineRule="exact"/>
        <w:ind w:firstLine="454"/>
        <w:jc w:val="both"/>
        <w:rPr>
          <w:rFonts w:ascii="AGA Arabesque" w:hAnsi="AGA Arabesque" w:cs="Lotus Linotype"/>
          <w:b/>
          <w:bCs/>
          <w:sz w:val="32"/>
          <w:szCs w:val="32"/>
          <w:rtl/>
        </w:rPr>
      </w:pPr>
      <w:r w:rsidRPr="00047E79">
        <w:rPr>
          <w:rFonts w:ascii="AGA Arabesque" w:hAnsi="AGA Arabesque" w:cs="Lotus Linotype"/>
          <w:b/>
          <w:bCs/>
          <w:sz w:val="32"/>
          <w:szCs w:val="32"/>
          <w:rtl/>
        </w:rPr>
        <w:t xml:space="preserve">المبحث الثالث: </w:t>
      </w:r>
      <w:r w:rsidRPr="00047E79">
        <w:rPr>
          <w:rFonts w:ascii="Lotus Linotype" w:hAnsi="Lotus Linotype" w:cs="Lotus Linotype" w:hint="cs"/>
          <w:b/>
          <w:bCs/>
          <w:sz w:val="32"/>
          <w:szCs w:val="32"/>
          <w:rtl/>
        </w:rPr>
        <w:t>الأسئلة والشبهات</w:t>
      </w:r>
      <w:r w:rsidRPr="00047E79">
        <w:rPr>
          <w:rFonts w:ascii="AGA Arabesque" w:hAnsi="AGA Arabesque" w:cs="Lotus Linotype"/>
          <w:b/>
          <w:bCs/>
          <w:sz w:val="32"/>
          <w:szCs w:val="32"/>
          <w:rtl/>
        </w:rPr>
        <w:t xml:space="preserve"> المتعلقة بما يفعل داخل البقيع وحوله</w:t>
      </w:r>
    </w:p>
    <w:p w14:paraId="0D83AC0B" w14:textId="77777777" w:rsidR="00F643F2" w:rsidRPr="00047E79" w:rsidRDefault="00F643F2" w:rsidP="00F643F2">
      <w:pPr>
        <w:tabs>
          <w:tab w:val="left" w:pos="4832"/>
        </w:tabs>
        <w:spacing w:line="520" w:lineRule="exact"/>
        <w:ind w:firstLine="454"/>
        <w:jc w:val="both"/>
        <w:rPr>
          <w:rFonts w:ascii="AGA Arabesque" w:hAnsi="AGA Arabesque" w:cs="Lotus Linotype"/>
          <w:b/>
          <w:bCs/>
          <w:sz w:val="32"/>
          <w:szCs w:val="32"/>
          <w:rtl/>
        </w:rPr>
      </w:pPr>
      <w:r w:rsidRPr="00047E79">
        <w:rPr>
          <w:rFonts w:ascii="AGA Arabesque" w:hAnsi="AGA Arabesque" w:cs="Lotus Linotype"/>
          <w:b/>
          <w:bCs/>
          <w:sz w:val="32"/>
          <w:szCs w:val="32"/>
          <w:rtl/>
        </w:rPr>
        <w:t xml:space="preserve">المطلب الأول: تحرِّي العبادة عند القبور. </w:t>
      </w:r>
    </w:p>
    <w:p w14:paraId="0F6BD639" w14:textId="77777777" w:rsidR="00F643F2" w:rsidRPr="00047E79" w:rsidRDefault="00F643F2" w:rsidP="00F643F2">
      <w:pPr>
        <w:tabs>
          <w:tab w:val="left" w:pos="4832"/>
        </w:tabs>
        <w:spacing w:line="520" w:lineRule="exact"/>
        <w:ind w:firstLine="454"/>
        <w:jc w:val="both"/>
        <w:rPr>
          <w:rFonts w:ascii="AGA Arabesque" w:hAnsi="AGA Arabesque" w:cs="Lotus Linotype"/>
          <w:sz w:val="32"/>
          <w:szCs w:val="32"/>
          <w:rtl/>
        </w:rPr>
      </w:pPr>
      <w:r w:rsidRPr="00047E79">
        <w:rPr>
          <w:rFonts w:ascii="AGA Arabesque" w:hAnsi="AGA Arabesque" w:cs="Lotus Linotype"/>
          <w:sz w:val="32"/>
          <w:szCs w:val="32"/>
          <w:rtl/>
        </w:rPr>
        <w:t>تقدم فيما مضى بيان الزيارة الشرعية، وأن الحكمة منها: تذكر الآخرة والاتعاظ بها، والإحسان إلى الميت بالدعاء له.</w:t>
      </w:r>
      <w:r w:rsidRPr="00047E79">
        <w:rPr>
          <w:rFonts w:ascii="AGA Arabesque" w:hAnsi="AGA Arabesque" w:cs="Lotus Linotype" w:hint="cs"/>
          <w:sz w:val="32"/>
          <w:szCs w:val="32"/>
          <w:rtl/>
        </w:rPr>
        <w:t xml:space="preserve"> وبيان حرمة تحري العبادة </w:t>
      </w:r>
    </w:p>
    <w:p w14:paraId="37061356" w14:textId="77777777" w:rsidR="00F643F2" w:rsidRPr="00047E79" w:rsidRDefault="00F643F2" w:rsidP="00F643F2">
      <w:pPr>
        <w:tabs>
          <w:tab w:val="left" w:pos="4832"/>
        </w:tabs>
        <w:spacing w:line="520" w:lineRule="exact"/>
        <w:ind w:firstLine="454"/>
        <w:jc w:val="both"/>
        <w:rPr>
          <w:rFonts w:ascii="AGA Arabesque" w:hAnsi="AGA Arabesque" w:cs="Lotus Linotype"/>
          <w:b/>
          <w:bCs/>
          <w:sz w:val="32"/>
          <w:szCs w:val="32"/>
          <w:rtl/>
        </w:rPr>
      </w:pPr>
      <w:r w:rsidRPr="00047E79">
        <w:rPr>
          <w:rFonts w:ascii="AGA Arabesque" w:hAnsi="AGA Arabesque" w:cs="Lotus Linotype"/>
          <w:b/>
          <w:bCs/>
          <w:sz w:val="32"/>
          <w:szCs w:val="32"/>
          <w:rtl/>
        </w:rPr>
        <w:t>الفرع الأول: الأسئلة والأجوبة عنها.</w:t>
      </w:r>
    </w:p>
    <w:p w14:paraId="7F20A0C8" w14:textId="77777777" w:rsidR="00F643F2" w:rsidRPr="00047E79" w:rsidRDefault="00F643F2" w:rsidP="00F643F2">
      <w:pPr>
        <w:tabs>
          <w:tab w:val="left" w:pos="4832"/>
        </w:tabs>
        <w:spacing w:line="520" w:lineRule="exact"/>
        <w:ind w:firstLine="454"/>
        <w:jc w:val="both"/>
        <w:rPr>
          <w:rFonts w:ascii="AGA Arabesque" w:hAnsi="AGA Arabesque" w:cs="Lotus Linotype"/>
          <w:b/>
          <w:bCs/>
          <w:sz w:val="32"/>
          <w:szCs w:val="32"/>
          <w:rtl/>
        </w:rPr>
      </w:pPr>
      <w:r w:rsidRPr="00047E79">
        <w:rPr>
          <w:rFonts w:ascii="AGA Arabesque" w:hAnsi="AGA Arabesque" w:cs="Lotus Linotype"/>
          <w:b/>
          <w:bCs/>
          <w:sz w:val="32"/>
          <w:szCs w:val="32"/>
          <w:rtl/>
        </w:rPr>
        <w:t>السؤال الأول: ما حكم تحري الدعاء عند القبور؟</w:t>
      </w:r>
    </w:p>
    <w:p w14:paraId="21C510FE" w14:textId="77777777" w:rsidR="00F643F2" w:rsidRPr="00047E79" w:rsidRDefault="00F643F2" w:rsidP="00F643F2">
      <w:pPr>
        <w:pStyle w:val="24"/>
        <w:spacing w:after="0" w:line="520" w:lineRule="exact"/>
        <w:ind w:left="0" w:firstLine="454"/>
        <w:jc w:val="both"/>
        <w:rPr>
          <w:rFonts w:ascii="AGA Arabesque" w:hAnsi="AGA Arabesque" w:cs="Lotus Linotype"/>
          <w:sz w:val="32"/>
          <w:szCs w:val="32"/>
          <w:rtl/>
        </w:rPr>
      </w:pPr>
      <w:r w:rsidRPr="00047E79">
        <w:rPr>
          <w:rFonts w:ascii="AGA Arabesque" w:hAnsi="AGA Arabesque" w:cs="Lotus Linotype"/>
          <w:b/>
          <w:bCs/>
          <w:sz w:val="32"/>
          <w:szCs w:val="32"/>
          <w:rtl/>
        </w:rPr>
        <w:t>الجواب عن السؤال الأول:</w:t>
      </w:r>
      <w:r w:rsidRPr="00047E79">
        <w:rPr>
          <w:rFonts w:ascii="AGA Arabesque" w:hAnsi="AGA Arabesque" w:cs="Lotus Linotype" w:hint="cs"/>
          <w:sz w:val="32"/>
          <w:szCs w:val="32"/>
          <w:rtl/>
        </w:rPr>
        <w:t xml:space="preserve"> </w:t>
      </w:r>
      <w:r w:rsidRPr="00047E79">
        <w:rPr>
          <w:rFonts w:ascii="AGA Arabesque" w:hAnsi="AGA Arabesque" w:cs="Lotus Linotype"/>
          <w:sz w:val="32"/>
          <w:szCs w:val="32"/>
          <w:rtl/>
        </w:rPr>
        <w:t>تقدمت الإجابة عن هذا السؤال، وبيان أن السلف رضوان الله عليهم نهوا المسلم أن يتحرى القبر للدعاء أو غيره من العبادات.</w:t>
      </w:r>
    </w:p>
    <w:p w14:paraId="2029AF53" w14:textId="77777777" w:rsidR="00F643F2" w:rsidRPr="00047E79" w:rsidRDefault="00F643F2" w:rsidP="00F643F2">
      <w:pPr>
        <w:spacing w:line="520" w:lineRule="exact"/>
        <w:ind w:firstLine="454"/>
        <w:jc w:val="both"/>
        <w:rPr>
          <w:rFonts w:ascii="AGA Arabesque" w:hAnsi="AGA Arabesque" w:cs="Lotus Linotype"/>
          <w:b/>
          <w:bCs/>
          <w:sz w:val="32"/>
          <w:szCs w:val="32"/>
          <w:rtl/>
        </w:rPr>
      </w:pPr>
      <w:r w:rsidRPr="00047E79">
        <w:rPr>
          <w:rFonts w:ascii="AGA Arabesque" w:hAnsi="AGA Arabesque" w:cs="Lotus Linotype"/>
          <w:b/>
          <w:bCs/>
          <w:sz w:val="32"/>
          <w:szCs w:val="32"/>
          <w:rtl/>
        </w:rPr>
        <w:t>السؤال الثاني: حكم تحري الدعاء عند قبره ﷺ، مستقبلا القبر رافعاً يديه يدعو؟</w:t>
      </w:r>
    </w:p>
    <w:p w14:paraId="7A37CED4" w14:textId="77777777" w:rsidR="00F643F2" w:rsidRPr="00047E79" w:rsidRDefault="00F643F2" w:rsidP="00F643F2">
      <w:pPr>
        <w:spacing w:line="520" w:lineRule="exact"/>
        <w:ind w:firstLine="454"/>
        <w:jc w:val="both"/>
        <w:rPr>
          <w:rFonts w:ascii="AGA Arabesque" w:hAnsi="AGA Arabesque" w:cs="Lotus Linotype"/>
          <w:sz w:val="32"/>
          <w:szCs w:val="32"/>
          <w:rtl/>
        </w:rPr>
      </w:pPr>
      <w:r w:rsidRPr="00047E79">
        <w:rPr>
          <w:rFonts w:ascii="AGA Arabesque" w:hAnsi="AGA Arabesque" w:cs="Lotus Linotype"/>
          <w:sz w:val="32"/>
          <w:szCs w:val="32"/>
          <w:rtl/>
        </w:rPr>
        <w:t>كما سبق بيان هذه المسألة، وأن السلف قرروا أن الشخص إذا أراد أن يدعو بعد سلامه على النبي ﷺ وصاحبيه، فإنه يستقبل القبلة، وإن كانوا ينهون عن قصد قبره ﷺ للدعاء عنده.</w:t>
      </w:r>
    </w:p>
    <w:p w14:paraId="4A068663" w14:textId="77777777" w:rsidR="00F643F2" w:rsidRPr="00047E79" w:rsidRDefault="00F643F2" w:rsidP="00F643F2">
      <w:pPr>
        <w:spacing w:line="520" w:lineRule="exact"/>
        <w:ind w:firstLine="454"/>
        <w:jc w:val="both"/>
        <w:rPr>
          <w:rFonts w:ascii="AGA Arabesque" w:hAnsi="AGA Arabesque" w:cs="Lotus Linotype"/>
          <w:b/>
          <w:bCs/>
          <w:sz w:val="32"/>
          <w:szCs w:val="32"/>
          <w:rtl/>
        </w:rPr>
      </w:pPr>
      <w:r w:rsidRPr="00047E79">
        <w:rPr>
          <w:rFonts w:ascii="AGA Arabesque" w:hAnsi="AGA Arabesque" w:cs="Lotus Linotype"/>
          <w:b/>
          <w:bCs/>
          <w:sz w:val="32"/>
          <w:szCs w:val="32"/>
          <w:rtl/>
        </w:rPr>
        <w:t xml:space="preserve">السؤال الثالث: هل يجوز الطواف بقبور الصالحين وأضرحتهم؟ </w:t>
      </w:r>
    </w:p>
    <w:p w14:paraId="775E690A" w14:textId="77777777" w:rsidR="00F643F2" w:rsidRPr="00047E79" w:rsidRDefault="00F643F2" w:rsidP="00F643F2">
      <w:pPr>
        <w:spacing w:line="520" w:lineRule="exact"/>
        <w:ind w:firstLine="454"/>
        <w:jc w:val="both"/>
        <w:rPr>
          <w:rFonts w:ascii="AGA Arabesque" w:hAnsi="AGA Arabesque" w:cs="Lotus Linotype"/>
          <w:sz w:val="32"/>
          <w:szCs w:val="32"/>
          <w:rtl/>
        </w:rPr>
      </w:pPr>
      <w:r w:rsidRPr="00047E79">
        <w:rPr>
          <w:rFonts w:ascii="AGA Arabesque" w:hAnsi="AGA Arabesque" w:cs="Lotus Linotype"/>
          <w:b/>
          <w:bCs/>
          <w:sz w:val="32"/>
          <w:szCs w:val="32"/>
          <w:rtl/>
        </w:rPr>
        <w:t>الجواب عن السؤال الثالث:</w:t>
      </w:r>
      <w:r w:rsidRPr="00047E79">
        <w:rPr>
          <w:rFonts w:ascii="AGA Arabesque" w:hAnsi="AGA Arabesque" w:cs="Lotus Linotype" w:hint="cs"/>
          <w:b/>
          <w:bCs/>
          <w:sz w:val="32"/>
          <w:szCs w:val="32"/>
          <w:rtl/>
        </w:rPr>
        <w:t xml:space="preserve"> </w:t>
      </w:r>
      <w:r w:rsidRPr="00047E79">
        <w:rPr>
          <w:rFonts w:ascii="AGA Arabesque" w:hAnsi="AGA Arabesque" w:cs="Lotus Linotype"/>
          <w:sz w:val="32"/>
          <w:szCs w:val="32"/>
          <w:rtl/>
        </w:rPr>
        <w:t xml:space="preserve">من المعلوم أن الطواف بالبيت العتيق من أعظم العبادات التي أمرنا الله تعالى بها، قال تعالى: </w:t>
      </w:r>
      <w:r w:rsidRPr="00047E79">
        <w:rPr>
          <w:rFonts w:ascii="QCF_BSML" w:hAnsi="QCF_BSML" w:cs="QCF_BSML"/>
          <w:sz w:val="32"/>
          <w:szCs w:val="32"/>
          <w:rtl/>
        </w:rPr>
        <w:t xml:space="preserve">ﮋ </w:t>
      </w:r>
      <w:r w:rsidRPr="00047E79">
        <w:rPr>
          <w:rFonts w:ascii="QCF_P335" w:hAnsi="QCF_P335" w:cs="QCF_P335"/>
          <w:sz w:val="32"/>
          <w:szCs w:val="32"/>
          <w:rtl/>
        </w:rPr>
        <w:t xml:space="preserve">ﮱ ﯓ ﯔ </w:t>
      </w:r>
      <w:r w:rsidRPr="00047E79">
        <w:rPr>
          <w:rFonts w:ascii="QCF_BSML" w:hAnsi="QCF_BSML" w:cs="QCF_BSML"/>
          <w:sz w:val="32"/>
          <w:szCs w:val="32"/>
          <w:rtl/>
        </w:rPr>
        <w:t>ﮊ</w:t>
      </w:r>
      <w:r w:rsidRPr="00047E79">
        <w:rPr>
          <w:rFonts w:ascii="Arial" w:hAnsi="Arial" w:cs="Arial"/>
          <w:sz w:val="32"/>
          <w:szCs w:val="32"/>
        </w:rPr>
        <w:t xml:space="preserve"> </w:t>
      </w:r>
      <w:r w:rsidRPr="00047E79">
        <w:rPr>
          <w:rFonts w:ascii="AGA Arabesque" w:hAnsi="AGA Arabesque" w:cs="Lotus Linotype"/>
          <w:sz w:val="32"/>
          <w:szCs w:val="32"/>
          <w:rtl/>
        </w:rPr>
        <w:t>[الحج: 29].</w:t>
      </w:r>
    </w:p>
    <w:p w14:paraId="7BF0A61B" w14:textId="77777777" w:rsidR="00F643F2" w:rsidRPr="00047E79" w:rsidRDefault="00F643F2" w:rsidP="00F643F2">
      <w:pPr>
        <w:spacing w:line="520" w:lineRule="exact"/>
        <w:ind w:firstLine="454"/>
        <w:jc w:val="both"/>
        <w:rPr>
          <w:rFonts w:ascii="AGA Arabesque" w:hAnsi="AGA Arabesque" w:cs="Lotus Linotype"/>
          <w:sz w:val="32"/>
          <w:szCs w:val="32"/>
          <w:rtl/>
        </w:rPr>
      </w:pPr>
      <w:r w:rsidRPr="00047E79">
        <w:rPr>
          <w:rFonts w:ascii="AGA Arabesque" w:hAnsi="AGA Arabesque" w:cs="Lotus Linotype"/>
          <w:sz w:val="32"/>
          <w:szCs w:val="32"/>
          <w:rtl/>
        </w:rPr>
        <w:t>والعبادات لا تقبل عند الله تعالى إلا بشرطين: ألا نعبد بها إلا الله تعالى، وأن نعبده بما شرع</w:t>
      </w:r>
      <w:r w:rsidRPr="00047E79">
        <w:rPr>
          <w:rFonts w:ascii="AGA Arabesque" w:hAnsi="AGA Arabesque" w:cs="Traditional Arabic"/>
          <w:spacing w:val="-2"/>
          <w:sz w:val="32"/>
          <w:szCs w:val="32"/>
          <w:vertAlign w:val="superscript"/>
          <w:rtl/>
          <w:lang w:val="en-GB"/>
        </w:rPr>
        <w:t>(</w:t>
      </w:r>
      <w:r w:rsidRPr="00047E79">
        <w:rPr>
          <w:rStyle w:val="af6"/>
          <w:rFonts w:ascii="AGA Arabesque" w:hAnsi="AGA Arabesque"/>
          <w:spacing w:val="-2"/>
          <w:sz w:val="32"/>
          <w:szCs w:val="32"/>
          <w:rtl/>
          <w:lang w:val="en-GB"/>
        </w:rPr>
        <w:footnoteReference w:id="1382"/>
      </w:r>
      <w:r w:rsidRPr="00047E79">
        <w:rPr>
          <w:rFonts w:ascii="AGA Arabesque" w:hAnsi="AGA Arabesque" w:cs="Traditional Arabic"/>
          <w:spacing w:val="-2"/>
          <w:sz w:val="32"/>
          <w:szCs w:val="32"/>
          <w:vertAlign w:val="superscript"/>
          <w:rtl/>
          <w:lang w:val="en-GB"/>
        </w:rPr>
        <w:t>)</w:t>
      </w:r>
      <w:r w:rsidRPr="00047E79">
        <w:rPr>
          <w:rFonts w:ascii="AGA Arabesque" w:hAnsi="AGA Arabesque" w:cs="Lotus Linotype"/>
          <w:sz w:val="32"/>
          <w:szCs w:val="32"/>
          <w:rtl/>
        </w:rPr>
        <w:t>.</w:t>
      </w:r>
    </w:p>
    <w:p w14:paraId="5A215537" w14:textId="77777777" w:rsidR="00F643F2" w:rsidRPr="00047E79" w:rsidRDefault="00F643F2" w:rsidP="00F643F2">
      <w:pPr>
        <w:spacing w:line="520" w:lineRule="exact"/>
        <w:ind w:firstLine="454"/>
        <w:jc w:val="both"/>
        <w:rPr>
          <w:rFonts w:ascii="AGA Arabesque" w:hAnsi="AGA Arabesque" w:cs="Lotus Linotype"/>
          <w:sz w:val="32"/>
          <w:szCs w:val="32"/>
          <w:rtl/>
        </w:rPr>
      </w:pPr>
      <w:r w:rsidRPr="00047E79">
        <w:rPr>
          <w:rFonts w:ascii="AGA Arabesque" w:hAnsi="AGA Arabesque" w:cs="Lotus Linotype"/>
          <w:sz w:val="32"/>
          <w:szCs w:val="32"/>
          <w:rtl/>
        </w:rPr>
        <w:t>والطواف بالقبور من العبادات التي لم يشرعها الله تعالى في دينه، وقد أنكر أهل العلم ذلك.</w:t>
      </w:r>
    </w:p>
    <w:p w14:paraId="4BCEFF1D" w14:textId="77777777" w:rsidR="00F643F2" w:rsidRPr="00047E79" w:rsidRDefault="00F643F2" w:rsidP="00F643F2">
      <w:pPr>
        <w:spacing w:line="520" w:lineRule="exact"/>
        <w:ind w:firstLine="454"/>
        <w:jc w:val="both"/>
        <w:rPr>
          <w:rFonts w:ascii="AGA Arabesque" w:hAnsi="AGA Arabesque" w:cs="Lotus Linotype"/>
          <w:sz w:val="32"/>
          <w:szCs w:val="32"/>
          <w:rtl/>
        </w:rPr>
      </w:pPr>
      <w:r w:rsidRPr="00047E79">
        <w:rPr>
          <w:rFonts w:ascii="AGA Arabesque" w:hAnsi="AGA Arabesque" w:cs="Lotus Linotype"/>
          <w:sz w:val="32"/>
          <w:szCs w:val="32"/>
          <w:rtl/>
        </w:rPr>
        <w:t>يقول شيخ الإسلام ابن تيمية: " فإن الطواف لا يشرع إلا بالبيت العتيق باتفاق المسلمين، ولهذا اتفقوا على تضليل من يطوف بغير ذلك مثل من يطوف بالصخرة، أو بحجرة النبي ﷺ، أو بالمساجد المبنية بعرفة، أو منى أو غير ذلك، أو بقبر بعض المشايخ، أو بعض أهل البيت كما يفعله كثير من جهال المسلمين، فإن الطواف بغير البيت العتيق لا يجوز باتفاق المسلمين، بل من اعتقد ذلك ديناً وقربةً عرف أن ذلك ليس بدين باتفاق المسلمين، وأن ذلك معلوم بالضرورة من دين الإسلام"</w:t>
      </w:r>
      <w:r w:rsidRPr="00047E79">
        <w:rPr>
          <w:rFonts w:ascii="AGA Arabesque" w:hAnsi="AGA Arabesque" w:cs="Traditional Arabic"/>
          <w:spacing w:val="-2"/>
          <w:sz w:val="32"/>
          <w:szCs w:val="32"/>
          <w:vertAlign w:val="superscript"/>
          <w:rtl/>
          <w:lang w:val="en-GB"/>
        </w:rPr>
        <w:t>(</w:t>
      </w:r>
      <w:r w:rsidRPr="00047E79">
        <w:rPr>
          <w:rStyle w:val="af6"/>
          <w:rFonts w:ascii="AGA Arabesque" w:hAnsi="AGA Arabesque"/>
          <w:spacing w:val="-2"/>
          <w:sz w:val="32"/>
          <w:szCs w:val="32"/>
          <w:rtl/>
          <w:lang w:val="en-GB"/>
        </w:rPr>
        <w:footnoteReference w:id="1383"/>
      </w:r>
      <w:r w:rsidRPr="00047E79">
        <w:rPr>
          <w:rFonts w:ascii="AGA Arabesque" w:hAnsi="AGA Arabesque" w:cs="Traditional Arabic"/>
          <w:spacing w:val="-2"/>
          <w:sz w:val="32"/>
          <w:szCs w:val="32"/>
          <w:vertAlign w:val="superscript"/>
          <w:rtl/>
          <w:lang w:val="en-GB"/>
        </w:rPr>
        <w:t>)</w:t>
      </w:r>
      <w:r w:rsidRPr="00047E79">
        <w:rPr>
          <w:rFonts w:ascii="AGA Arabesque" w:hAnsi="AGA Arabesque" w:cs="Lotus Linotype"/>
          <w:sz w:val="32"/>
          <w:szCs w:val="32"/>
          <w:rtl/>
        </w:rPr>
        <w:t>.</w:t>
      </w:r>
    </w:p>
    <w:p w14:paraId="5F1DD719" w14:textId="77777777" w:rsidR="00F643F2" w:rsidRPr="00047E79" w:rsidRDefault="00F643F2" w:rsidP="00F643F2">
      <w:pPr>
        <w:spacing w:line="520" w:lineRule="exact"/>
        <w:ind w:firstLine="454"/>
        <w:jc w:val="both"/>
        <w:rPr>
          <w:rFonts w:ascii="AGA Arabesque" w:hAnsi="AGA Arabesque" w:cs="Lotus Linotype"/>
          <w:sz w:val="32"/>
          <w:szCs w:val="32"/>
          <w:rtl/>
        </w:rPr>
      </w:pPr>
      <w:r w:rsidRPr="00047E79">
        <w:rPr>
          <w:rFonts w:ascii="AGA Arabesque" w:hAnsi="AGA Arabesque" w:cs="Lotus Linotype"/>
          <w:sz w:val="32"/>
          <w:szCs w:val="32"/>
          <w:rtl/>
        </w:rPr>
        <w:t>وقد سئلت اللجنة الدائمة عن الاستعانة بالقبور والطواف بها، فأجابت: "الاستعانة بقبور الأولياء، أو النذر لهم، أو اتخاذهم وسطاء عند الله بطلب ذلك منهم شرك أكبر مخرج من الملة الإسلامية موجب للخلود في النار لمن مات عليه. أما الطواف بالقبور وتظليلها فبدعة، يحرم فعلها ووسيلة عظمى لعبادة أهلها من دون الله، وقد تكون شركاً إذا قصد أن الميت بذلك يجلب له نفعاً أو يدفع عنه ضراً أو قصد بالطواف التقرب إلى الميت"</w:t>
      </w:r>
      <w:r w:rsidRPr="00047E79">
        <w:rPr>
          <w:rFonts w:ascii="AGA Arabesque" w:hAnsi="AGA Arabesque" w:cs="Traditional Arabic"/>
          <w:spacing w:val="-2"/>
          <w:sz w:val="32"/>
          <w:szCs w:val="32"/>
          <w:vertAlign w:val="superscript"/>
          <w:rtl/>
          <w:lang w:val="en-GB"/>
        </w:rPr>
        <w:t>(</w:t>
      </w:r>
      <w:r w:rsidRPr="00047E79">
        <w:rPr>
          <w:rStyle w:val="af6"/>
          <w:rFonts w:ascii="AGA Arabesque" w:hAnsi="AGA Arabesque"/>
          <w:spacing w:val="-2"/>
          <w:sz w:val="32"/>
          <w:szCs w:val="32"/>
          <w:rtl/>
          <w:lang w:val="en-GB"/>
        </w:rPr>
        <w:footnoteReference w:id="1384"/>
      </w:r>
      <w:r w:rsidRPr="00047E79">
        <w:rPr>
          <w:rFonts w:ascii="AGA Arabesque" w:hAnsi="AGA Arabesque" w:cs="Traditional Arabic"/>
          <w:spacing w:val="-2"/>
          <w:sz w:val="32"/>
          <w:szCs w:val="32"/>
          <w:vertAlign w:val="superscript"/>
          <w:rtl/>
          <w:lang w:val="en-GB"/>
        </w:rPr>
        <w:t>)</w:t>
      </w:r>
      <w:r w:rsidRPr="00047E79">
        <w:rPr>
          <w:rFonts w:ascii="AGA Arabesque" w:hAnsi="AGA Arabesque" w:cs="Lotus Linotype"/>
          <w:sz w:val="32"/>
          <w:szCs w:val="32"/>
          <w:rtl/>
        </w:rPr>
        <w:t>.</w:t>
      </w:r>
    </w:p>
    <w:p w14:paraId="16D1B293" w14:textId="77777777" w:rsidR="00F643F2" w:rsidRPr="00047E79" w:rsidRDefault="00F643F2" w:rsidP="00F643F2">
      <w:pPr>
        <w:keepNext/>
        <w:keepLines/>
        <w:widowControl w:val="0"/>
        <w:spacing w:line="520" w:lineRule="exact"/>
        <w:ind w:firstLine="454"/>
        <w:jc w:val="both"/>
        <w:rPr>
          <w:rFonts w:ascii="AGA Arabesque" w:hAnsi="AGA Arabesque" w:cs="Lotus Linotype"/>
          <w:sz w:val="32"/>
          <w:szCs w:val="32"/>
          <w:rtl/>
        </w:rPr>
      </w:pPr>
      <w:r w:rsidRPr="00047E79">
        <w:rPr>
          <w:rFonts w:ascii="AGA Arabesque" w:hAnsi="AGA Arabesque" w:cs="Lotus Linotype"/>
          <w:sz w:val="32"/>
          <w:szCs w:val="32"/>
          <w:rtl/>
        </w:rPr>
        <w:t>وفي فتاوى اللجنة الدائمة أيضاًَ: " ومن طاف بها يقصد بذلك التقرب إلى أهلها كان ذلك شركًا أكبر، وإن قصد بذلك التقرب إلى الله فهو بدعة منكرة، فإن القبور لا يطاف حولها ولا يصلى عندها ولو قصد وجه الله"</w:t>
      </w:r>
      <w:r w:rsidRPr="00047E79">
        <w:rPr>
          <w:rFonts w:ascii="AGA Arabesque" w:hAnsi="AGA Arabesque" w:cs="Traditional Arabic"/>
          <w:spacing w:val="-2"/>
          <w:sz w:val="32"/>
          <w:szCs w:val="32"/>
          <w:vertAlign w:val="superscript"/>
          <w:rtl/>
          <w:lang w:val="en-GB"/>
        </w:rPr>
        <w:t>(</w:t>
      </w:r>
      <w:r w:rsidRPr="00047E79">
        <w:rPr>
          <w:rStyle w:val="af6"/>
          <w:rFonts w:ascii="AGA Arabesque" w:hAnsi="AGA Arabesque"/>
          <w:spacing w:val="-2"/>
          <w:sz w:val="32"/>
          <w:szCs w:val="32"/>
          <w:rtl/>
          <w:lang w:val="en-GB"/>
        </w:rPr>
        <w:footnoteReference w:id="1385"/>
      </w:r>
      <w:r w:rsidRPr="00047E79">
        <w:rPr>
          <w:rFonts w:ascii="AGA Arabesque" w:hAnsi="AGA Arabesque" w:cs="Traditional Arabic"/>
          <w:spacing w:val="-2"/>
          <w:sz w:val="32"/>
          <w:szCs w:val="32"/>
          <w:vertAlign w:val="superscript"/>
          <w:rtl/>
          <w:lang w:val="en-GB"/>
        </w:rPr>
        <w:t>)</w:t>
      </w:r>
      <w:r w:rsidRPr="00047E79">
        <w:rPr>
          <w:rFonts w:ascii="AGA Arabesque" w:hAnsi="AGA Arabesque" w:cs="Lotus Linotype"/>
          <w:sz w:val="32"/>
          <w:szCs w:val="32"/>
          <w:rtl/>
        </w:rPr>
        <w:t>.</w:t>
      </w:r>
    </w:p>
    <w:p w14:paraId="05BC78BD" w14:textId="77777777" w:rsidR="00F643F2" w:rsidRPr="00047E79" w:rsidRDefault="00F643F2" w:rsidP="00F643F2">
      <w:pPr>
        <w:spacing w:line="520" w:lineRule="exact"/>
        <w:ind w:firstLine="454"/>
        <w:jc w:val="both"/>
        <w:rPr>
          <w:rFonts w:ascii="AGA Arabesque" w:hAnsi="AGA Arabesque" w:cs="Lotus Linotype"/>
          <w:b/>
          <w:bCs/>
          <w:sz w:val="32"/>
          <w:szCs w:val="32"/>
          <w:rtl/>
        </w:rPr>
      </w:pPr>
      <w:r w:rsidRPr="00047E79">
        <w:rPr>
          <w:rFonts w:ascii="AGA Arabesque" w:hAnsi="AGA Arabesque" w:cs="Lotus Linotype"/>
          <w:b/>
          <w:bCs/>
          <w:sz w:val="32"/>
          <w:szCs w:val="32"/>
          <w:rtl/>
        </w:rPr>
        <w:t xml:space="preserve">السؤال الرابع: هل يجوز السجود لقبور الصالحين، والركوع، والانحناء على وجه التعظيم؟ </w:t>
      </w:r>
    </w:p>
    <w:p w14:paraId="2A709B24" w14:textId="5F6C46CF" w:rsidR="00F643F2" w:rsidRPr="00047E79" w:rsidRDefault="00F643F2" w:rsidP="00F643F2">
      <w:pPr>
        <w:spacing w:line="520" w:lineRule="exact"/>
        <w:ind w:firstLine="454"/>
        <w:jc w:val="both"/>
        <w:rPr>
          <w:rFonts w:ascii="AGA Arabesque" w:hAnsi="AGA Arabesque" w:cs="Lotus Linotype"/>
          <w:sz w:val="32"/>
          <w:szCs w:val="32"/>
          <w:rtl/>
        </w:rPr>
      </w:pPr>
      <w:r w:rsidRPr="00047E79">
        <w:rPr>
          <w:rFonts w:ascii="AGA Arabesque" w:hAnsi="AGA Arabesque" w:cs="Lotus Linotype"/>
          <w:b/>
          <w:bCs/>
          <w:sz w:val="32"/>
          <w:szCs w:val="32"/>
          <w:rtl/>
        </w:rPr>
        <w:t>الجواب عن السؤال الرابع:</w:t>
      </w:r>
      <w:r w:rsidR="00744E0B" w:rsidRPr="00047E79">
        <w:rPr>
          <w:rFonts w:ascii="AGA Arabesque" w:hAnsi="AGA Arabesque" w:cs="Lotus Linotype" w:hint="cs"/>
          <w:b/>
          <w:bCs/>
          <w:sz w:val="32"/>
          <w:szCs w:val="32"/>
          <w:rtl/>
        </w:rPr>
        <w:t xml:space="preserve"> </w:t>
      </w:r>
      <w:r w:rsidRPr="00047E79">
        <w:rPr>
          <w:rFonts w:ascii="AGA Arabesque" w:hAnsi="AGA Arabesque" w:cs="Lotus Linotype" w:hint="cs"/>
          <w:sz w:val="32"/>
          <w:szCs w:val="32"/>
          <w:rtl/>
        </w:rPr>
        <w:t>سبق بيانه في المخالفات</w:t>
      </w:r>
    </w:p>
    <w:p w14:paraId="3CFC7B8F" w14:textId="77777777" w:rsidR="00F643F2" w:rsidRPr="00047E79" w:rsidRDefault="00F643F2" w:rsidP="00F643F2">
      <w:pPr>
        <w:keepNext/>
        <w:keepLines/>
        <w:widowControl w:val="0"/>
        <w:spacing w:line="520" w:lineRule="exact"/>
        <w:ind w:firstLine="454"/>
        <w:jc w:val="both"/>
        <w:rPr>
          <w:rFonts w:ascii="AGA Arabesque" w:hAnsi="AGA Arabesque" w:cs="Lotus Linotype"/>
          <w:b/>
          <w:bCs/>
          <w:sz w:val="32"/>
          <w:szCs w:val="32"/>
          <w:rtl/>
        </w:rPr>
      </w:pPr>
      <w:r w:rsidRPr="00047E79">
        <w:rPr>
          <w:rFonts w:ascii="AGA Arabesque" w:hAnsi="AGA Arabesque" w:cs="Lotus Linotype"/>
          <w:b/>
          <w:bCs/>
          <w:sz w:val="32"/>
          <w:szCs w:val="32"/>
          <w:rtl/>
        </w:rPr>
        <w:t xml:space="preserve">السؤال الخامس: ما حكم الذبح عند القبر؟ </w:t>
      </w:r>
    </w:p>
    <w:p w14:paraId="3D1D01BA" w14:textId="77777777" w:rsidR="00F643F2" w:rsidRPr="00047E79" w:rsidRDefault="00F643F2" w:rsidP="00F643F2">
      <w:pPr>
        <w:spacing w:line="520" w:lineRule="exact"/>
        <w:ind w:firstLine="454"/>
        <w:jc w:val="both"/>
        <w:rPr>
          <w:rFonts w:ascii="AGA Arabesque" w:hAnsi="AGA Arabesque" w:cs="Lotus Linotype"/>
          <w:sz w:val="32"/>
          <w:szCs w:val="32"/>
          <w:rtl/>
        </w:rPr>
      </w:pPr>
      <w:r w:rsidRPr="00047E79">
        <w:rPr>
          <w:rFonts w:ascii="AGA Arabesque" w:hAnsi="AGA Arabesque" w:cs="Lotus Linotype"/>
          <w:b/>
          <w:bCs/>
          <w:sz w:val="32"/>
          <w:szCs w:val="32"/>
          <w:rtl/>
        </w:rPr>
        <w:t xml:space="preserve">الجواب عن السؤال الخامس: </w:t>
      </w:r>
      <w:r w:rsidRPr="00047E79">
        <w:rPr>
          <w:rFonts w:ascii="AGA Arabesque" w:hAnsi="AGA Arabesque" w:cs="Lotus Linotype"/>
          <w:sz w:val="32"/>
          <w:szCs w:val="32"/>
          <w:rtl/>
        </w:rPr>
        <w:t>يتضمن الجواب عن هذا السؤال مسألتين:</w:t>
      </w:r>
    </w:p>
    <w:p w14:paraId="1CD8222D" w14:textId="77777777" w:rsidR="00F643F2" w:rsidRPr="00047E79" w:rsidRDefault="00F643F2" w:rsidP="00F643F2">
      <w:pPr>
        <w:spacing w:line="520" w:lineRule="exact"/>
        <w:ind w:firstLine="454"/>
        <w:jc w:val="both"/>
        <w:rPr>
          <w:rFonts w:ascii="AGA Arabesque" w:hAnsi="AGA Arabesque" w:cs="Lotus Linotype"/>
          <w:b/>
          <w:bCs/>
          <w:sz w:val="32"/>
          <w:szCs w:val="32"/>
          <w:rtl/>
        </w:rPr>
      </w:pPr>
      <w:r w:rsidRPr="00047E79">
        <w:rPr>
          <w:rFonts w:ascii="AGA Arabesque" w:hAnsi="AGA Arabesque" w:cs="Lotus Linotype"/>
          <w:b/>
          <w:bCs/>
          <w:sz w:val="32"/>
          <w:szCs w:val="32"/>
          <w:rtl/>
        </w:rPr>
        <w:t>المسألة الأولى: حكم الذبح للمقبور:</w:t>
      </w:r>
    </w:p>
    <w:p w14:paraId="2AA3D784" w14:textId="77777777" w:rsidR="00F643F2" w:rsidRPr="00047E79" w:rsidRDefault="00F643F2" w:rsidP="00F643F2">
      <w:pPr>
        <w:spacing w:line="520" w:lineRule="exact"/>
        <w:ind w:firstLine="454"/>
        <w:jc w:val="both"/>
        <w:rPr>
          <w:rFonts w:ascii="AGA Arabesque" w:hAnsi="AGA Arabesque" w:cs="Lotus Linotype"/>
          <w:sz w:val="32"/>
          <w:szCs w:val="32"/>
          <w:rtl/>
        </w:rPr>
      </w:pPr>
      <w:r w:rsidRPr="00047E79">
        <w:rPr>
          <w:rFonts w:ascii="AGA Arabesque" w:hAnsi="AGA Arabesque" w:cs="Lotus Linotype"/>
          <w:sz w:val="32"/>
          <w:szCs w:val="32"/>
          <w:rtl/>
        </w:rPr>
        <w:t xml:space="preserve">الذبح من أجل العبادات التي أمرنا الله بها، ومن أفضل الطاعات التي يتقرب بها العبد من ربه جل وعلا، قال سبحانه: </w:t>
      </w:r>
      <w:r w:rsidRPr="00047E79">
        <w:rPr>
          <w:rFonts w:ascii="QCF_BSML" w:hAnsi="QCF_BSML" w:cs="QCF_BSML"/>
          <w:sz w:val="32"/>
          <w:szCs w:val="32"/>
          <w:rtl/>
        </w:rPr>
        <w:t xml:space="preserve">ﮋ </w:t>
      </w:r>
      <w:r w:rsidRPr="00047E79">
        <w:rPr>
          <w:rFonts w:ascii="QCF_P150" w:hAnsi="QCF_P150" w:cs="QCF_P150"/>
          <w:sz w:val="32"/>
          <w:szCs w:val="32"/>
          <w:rtl/>
        </w:rPr>
        <w:t xml:space="preserve">ﯓ ﯔ ﯕ ﯖ ﯗ ﯘ ﯙ ﯚ ﯛ ﯜ ﯝ ﯞ ﯟﯠ ﯡ ﯢ ﯣ ﯤ ﯥ </w:t>
      </w:r>
      <w:r w:rsidRPr="00047E79">
        <w:rPr>
          <w:rFonts w:ascii="QCF_BSML" w:hAnsi="QCF_BSML" w:cs="QCF_BSML"/>
          <w:sz w:val="32"/>
          <w:szCs w:val="32"/>
          <w:rtl/>
        </w:rPr>
        <w:t>ﮊ</w:t>
      </w:r>
      <w:r w:rsidRPr="00047E79">
        <w:rPr>
          <w:rFonts w:ascii="AGA Arabesque" w:hAnsi="AGA Arabesque" w:cs="Lotus Linotype"/>
          <w:sz w:val="32"/>
          <w:szCs w:val="32"/>
          <w:rtl/>
        </w:rPr>
        <w:t xml:space="preserve"> [الأنعام: 162ـ163].</w:t>
      </w:r>
      <w:r w:rsidRPr="00047E79">
        <w:rPr>
          <w:rFonts w:ascii="AGA Arabesque" w:hAnsi="AGA Arabesque" w:cs="Lotus Linotype" w:hint="cs"/>
          <w:sz w:val="32"/>
          <w:szCs w:val="32"/>
          <w:rtl/>
        </w:rPr>
        <w:t xml:space="preserve"> </w:t>
      </w:r>
      <w:r w:rsidRPr="00047E79">
        <w:rPr>
          <w:rFonts w:ascii="AGA Arabesque" w:hAnsi="AGA Arabesque" w:cs="Lotus Linotype"/>
          <w:sz w:val="32"/>
          <w:szCs w:val="32"/>
          <w:rtl/>
        </w:rPr>
        <w:t>وإذا كان الذبح من أعظم العبادات، فصرف ذلك لغير الله تعالى شرك في العبادة، وقد جاءت النصوص الشرعية محذرة منه، يقول النبي ﷺ: (لعن الله من ذبح لغير الله)</w:t>
      </w:r>
      <w:r w:rsidRPr="00047E79">
        <w:rPr>
          <w:rFonts w:ascii="AGA Arabesque" w:hAnsi="AGA Arabesque" w:cs="Traditional Arabic"/>
          <w:spacing w:val="-2"/>
          <w:sz w:val="32"/>
          <w:szCs w:val="32"/>
          <w:vertAlign w:val="superscript"/>
          <w:rtl/>
          <w:lang w:val="en-GB"/>
        </w:rPr>
        <w:t>(</w:t>
      </w:r>
      <w:r w:rsidRPr="00047E79">
        <w:rPr>
          <w:rStyle w:val="af6"/>
          <w:rFonts w:ascii="AGA Arabesque" w:hAnsi="AGA Arabesque"/>
          <w:spacing w:val="-2"/>
          <w:sz w:val="32"/>
          <w:szCs w:val="32"/>
          <w:rtl/>
          <w:lang w:val="en-GB"/>
        </w:rPr>
        <w:footnoteReference w:id="1386"/>
      </w:r>
      <w:r w:rsidRPr="00047E79">
        <w:rPr>
          <w:rFonts w:ascii="AGA Arabesque" w:hAnsi="AGA Arabesque" w:cs="Traditional Arabic"/>
          <w:spacing w:val="-2"/>
          <w:sz w:val="32"/>
          <w:szCs w:val="32"/>
          <w:vertAlign w:val="superscript"/>
          <w:rtl/>
          <w:lang w:val="en-GB"/>
        </w:rPr>
        <w:t>)</w:t>
      </w:r>
      <w:r w:rsidRPr="00047E79">
        <w:rPr>
          <w:rFonts w:ascii="AGA Arabesque" w:hAnsi="AGA Arabesque" w:cs="Lotus Linotype"/>
          <w:sz w:val="32"/>
          <w:szCs w:val="32"/>
          <w:rtl/>
        </w:rPr>
        <w:t xml:space="preserve">. </w:t>
      </w:r>
    </w:p>
    <w:p w14:paraId="6A8F9B26" w14:textId="77777777" w:rsidR="00F643F2" w:rsidRPr="00047E79" w:rsidRDefault="00F643F2" w:rsidP="00F643F2">
      <w:pPr>
        <w:spacing w:line="520" w:lineRule="exact"/>
        <w:ind w:firstLine="454"/>
        <w:jc w:val="both"/>
        <w:rPr>
          <w:rFonts w:ascii="AGA Arabesque" w:hAnsi="AGA Arabesque" w:cs="Lotus Linotype"/>
          <w:b/>
          <w:bCs/>
          <w:sz w:val="32"/>
          <w:szCs w:val="32"/>
          <w:rtl/>
        </w:rPr>
      </w:pPr>
      <w:r w:rsidRPr="00047E79">
        <w:rPr>
          <w:rFonts w:ascii="AGA Arabesque" w:hAnsi="AGA Arabesque" w:cs="Lotus Linotype"/>
          <w:b/>
          <w:bCs/>
          <w:sz w:val="32"/>
          <w:szCs w:val="32"/>
          <w:rtl/>
        </w:rPr>
        <w:t>المسألة الثانية: حكم الذبح لله عند القبر:</w:t>
      </w:r>
    </w:p>
    <w:p w14:paraId="223FE37D" w14:textId="77777777" w:rsidR="00F643F2" w:rsidRPr="00047E79" w:rsidRDefault="00F643F2" w:rsidP="00F643F2">
      <w:pPr>
        <w:spacing w:line="520" w:lineRule="exact"/>
        <w:ind w:firstLine="454"/>
        <w:jc w:val="both"/>
        <w:rPr>
          <w:rFonts w:ascii="AGA Arabesque" w:hAnsi="AGA Arabesque" w:cs="Lotus Linotype"/>
          <w:sz w:val="32"/>
          <w:szCs w:val="32"/>
          <w:rtl/>
        </w:rPr>
      </w:pPr>
      <w:r w:rsidRPr="00047E79">
        <w:rPr>
          <w:rFonts w:ascii="AGA Arabesque" w:hAnsi="AGA Arabesque" w:cs="Lotus Linotype"/>
          <w:sz w:val="32"/>
          <w:szCs w:val="32"/>
          <w:rtl/>
        </w:rPr>
        <w:t>مما لا شك فيه أن الذبح عند القبر من أعمال الجاهلية التي كان الكفار يقومون بها، وذلك مذموم شرعاً، كما قال النبي ﷺ: (لا عقر في الإسلام)</w:t>
      </w:r>
      <w:r w:rsidRPr="00047E79">
        <w:rPr>
          <w:rFonts w:ascii="AGA Arabesque" w:hAnsi="AGA Arabesque" w:cs="Traditional Arabic"/>
          <w:spacing w:val="-2"/>
          <w:sz w:val="32"/>
          <w:szCs w:val="32"/>
          <w:vertAlign w:val="superscript"/>
          <w:rtl/>
          <w:lang w:val="en-GB"/>
        </w:rPr>
        <w:t>(</w:t>
      </w:r>
      <w:r w:rsidRPr="00047E79">
        <w:rPr>
          <w:rStyle w:val="af6"/>
          <w:rFonts w:ascii="AGA Arabesque" w:hAnsi="AGA Arabesque"/>
          <w:spacing w:val="-2"/>
          <w:sz w:val="32"/>
          <w:szCs w:val="32"/>
          <w:rtl/>
          <w:lang w:val="en-GB"/>
        </w:rPr>
        <w:footnoteReference w:id="1387"/>
      </w:r>
      <w:r w:rsidRPr="00047E79">
        <w:rPr>
          <w:rFonts w:ascii="AGA Arabesque" w:hAnsi="AGA Arabesque" w:cs="Traditional Arabic"/>
          <w:spacing w:val="-2"/>
          <w:sz w:val="32"/>
          <w:szCs w:val="32"/>
          <w:vertAlign w:val="superscript"/>
          <w:rtl/>
          <w:lang w:val="en-GB"/>
        </w:rPr>
        <w:t>)</w:t>
      </w:r>
      <w:r w:rsidRPr="00047E79">
        <w:rPr>
          <w:rFonts w:ascii="AGA Arabesque" w:hAnsi="AGA Arabesque" w:cs="Lotus Linotype"/>
          <w:sz w:val="32"/>
          <w:szCs w:val="32"/>
          <w:rtl/>
        </w:rPr>
        <w:t>.</w:t>
      </w:r>
    </w:p>
    <w:p w14:paraId="0806EE5B" w14:textId="77777777" w:rsidR="00F643F2" w:rsidRPr="00047E79" w:rsidRDefault="00F643F2" w:rsidP="00F643F2">
      <w:pPr>
        <w:spacing w:line="520" w:lineRule="exact"/>
        <w:ind w:firstLine="454"/>
        <w:jc w:val="both"/>
        <w:rPr>
          <w:rFonts w:ascii="AGA Arabesque" w:hAnsi="AGA Arabesque" w:cs="Lotus Linotype"/>
          <w:sz w:val="32"/>
          <w:szCs w:val="32"/>
          <w:rtl/>
        </w:rPr>
      </w:pPr>
      <w:r w:rsidRPr="00047E79">
        <w:rPr>
          <w:rFonts w:ascii="AGA Arabesque" w:hAnsi="AGA Arabesque" w:cs="Lotus Linotype"/>
          <w:sz w:val="32"/>
          <w:szCs w:val="32"/>
          <w:rtl/>
        </w:rPr>
        <w:t>يقول الخطابي: كان أهل الجاهلية يعقرون الإبل على قبر الرجل الجواد، يقولون: نجازيه على ما فعل، لأنه كان يعقرها في حياته فيطعمها الأضياف، فنحن نعقرها عند قبره لتأكلها السباع والطير، فيكون مطعما بعد مماته كما كان مُطعما في حياته</w:t>
      </w:r>
      <w:r w:rsidRPr="00047E79">
        <w:rPr>
          <w:rFonts w:ascii="AGA Arabesque" w:hAnsi="AGA Arabesque" w:cs="Traditional Arabic"/>
          <w:spacing w:val="-2"/>
          <w:sz w:val="32"/>
          <w:szCs w:val="32"/>
          <w:vertAlign w:val="superscript"/>
          <w:rtl/>
          <w:lang w:val="en-GB"/>
        </w:rPr>
        <w:t>(</w:t>
      </w:r>
      <w:r w:rsidRPr="00047E79">
        <w:rPr>
          <w:rStyle w:val="af6"/>
          <w:rFonts w:ascii="AGA Arabesque" w:hAnsi="AGA Arabesque"/>
          <w:spacing w:val="-2"/>
          <w:sz w:val="32"/>
          <w:szCs w:val="32"/>
          <w:rtl/>
          <w:lang w:val="en-GB"/>
        </w:rPr>
        <w:footnoteReference w:id="1388"/>
      </w:r>
      <w:r w:rsidRPr="00047E79">
        <w:rPr>
          <w:rFonts w:ascii="AGA Arabesque" w:hAnsi="AGA Arabesque" w:cs="Traditional Arabic"/>
          <w:spacing w:val="-2"/>
          <w:sz w:val="32"/>
          <w:szCs w:val="32"/>
          <w:vertAlign w:val="superscript"/>
          <w:rtl/>
          <w:lang w:val="en-GB"/>
        </w:rPr>
        <w:t>)</w:t>
      </w:r>
      <w:r w:rsidRPr="00047E79">
        <w:rPr>
          <w:rFonts w:ascii="AGA Arabesque" w:hAnsi="AGA Arabesque" w:cs="Lotus Linotype"/>
          <w:sz w:val="32"/>
          <w:szCs w:val="32"/>
          <w:rtl/>
        </w:rPr>
        <w:t>.</w:t>
      </w:r>
      <w:r w:rsidRPr="00047E79">
        <w:rPr>
          <w:rFonts w:ascii="AGA Arabesque" w:hAnsi="AGA Arabesque" w:cs="Lotus Linotype" w:hint="cs"/>
          <w:sz w:val="32"/>
          <w:szCs w:val="32"/>
          <w:rtl/>
        </w:rPr>
        <w:t xml:space="preserve"> </w:t>
      </w:r>
      <w:r w:rsidRPr="00047E79">
        <w:rPr>
          <w:rFonts w:ascii="AGA Arabesque" w:hAnsi="AGA Arabesque" w:cs="Lotus Linotype"/>
          <w:sz w:val="32"/>
          <w:szCs w:val="32"/>
          <w:rtl/>
        </w:rPr>
        <w:t>ولهذا صرح جمهور أهل العلم من الحنفية والمالكية والشافعية والحنابلة بأن الذبح عند القبر لا يجوز وأنه من البدع المحدثة</w:t>
      </w:r>
      <w:r w:rsidRPr="00047E79">
        <w:rPr>
          <w:rFonts w:ascii="AGA Arabesque" w:hAnsi="AGA Arabesque" w:cs="Traditional Arabic"/>
          <w:spacing w:val="-2"/>
          <w:sz w:val="32"/>
          <w:szCs w:val="32"/>
          <w:vertAlign w:val="superscript"/>
          <w:rtl/>
          <w:lang w:val="en-GB"/>
        </w:rPr>
        <w:t>(</w:t>
      </w:r>
      <w:r w:rsidRPr="00047E79">
        <w:rPr>
          <w:rStyle w:val="af6"/>
          <w:rFonts w:ascii="AGA Arabesque" w:hAnsi="AGA Arabesque"/>
          <w:spacing w:val="-2"/>
          <w:sz w:val="32"/>
          <w:szCs w:val="32"/>
          <w:rtl/>
          <w:lang w:val="en-GB"/>
        </w:rPr>
        <w:footnoteReference w:id="1389"/>
      </w:r>
      <w:r w:rsidRPr="00047E79">
        <w:rPr>
          <w:rFonts w:ascii="AGA Arabesque" w:hAnsi="AGA Arabesque" w:cs="Traditional Arabic"/>
          <w:spacing w:val="-2"/>
          <w:sz w:val="32"/>
          <w:szCs w:val="32"/>
          <w:vertAlign w:val="superscript"/>
          <w:rtl/>
          <w:lang w:val="en-GB"/>
        </w:rPr>
        <w:t>)</w:t>
      </w:r>
      <w:r w:rsidRPr="00047E79">
        <w:rPr>
          <w:rFonts w:ascii="AGA Arabesque" w:hAnsi="AGA Arabesque" w:cs="Lotus Linotype"/>
          <w:sz w:val="32"/>
          <w:szCs w:val="32"/>
          <w:rtl/>
        </w:rPr>
        <w:t>.</w:t>
      </w:r>
    </w:p>
    <w:p w14:paraId="0CF2D887" w14:textId="77777777" w:rsidR="00F643F2" w:rsidRPr="00047E79" w:rsidRDefault="00F643F2" w:rsidP="00F643F2">
      <w:pPr>
        <w:spacing w:line="520" w:lineRule="exact"/>
        <w:ind w:firstLine="454"/>
        <w:jc w:val="both"/>
        <w:rPr>
          <w:rFonts w:ascii="AGA Arabesque" w:hAnsi="AGA Arabesque" w:cs="Lotus Linotype"/>
          <w:sz w:val="32"/>
          <w:szCs w:val="32"/>
          <w:rtl/>
        </w:rPr>
      </w:pPr>
      <w:r w:rsidRPr="00047E79">
        <w:rPr>
          <w:rFonts w:ascii="AGA Arabesque" w:hAnsi="AGA Arabesque" w:cs="Lotus Linotype"/>
          <w:sz w:val="32"/>
          <w:szCs w:val="32"/>
          <w:rtl/>
        </w:rPr>
        <w:t>يقول ابن تيمية: "لا يشرع لأحد أن يذبح الأضحية ولا غيرها عند القبور... وإن لم يقصد العبد الذبح عند القبر، لكن الشريعة سدت الذريعة، كما نهى النبي ﷺ عن الصلاة وقت طلوع الشمس ووقت غروبها، لأنه حينئذ يسجد لها الكفار، وإن كان المصلي لله لم يقصد ذلك"</w:t>
      </w:r>
      <w:r w:rsidRPr="00047E79">
        <w:rPr>
          <w:rFonts w:ascii="AGA Arabesque" w:hAnsi="AGA Arabesque" w:cs="Traditional Arabic"/>
          <w:spacing w:val="-2"/>
          <w:sz w:val="32"/>
          <w:szCs w:val="32"/>
          <w:vertAlign w:val="superscript"/>
          <w:rtl/>
          <w:lang w:val="en-GB"/>
        </w:rPr>
        <w:t>(</w:t>
      </w:r>
      <w:r w:rsidRPr="00047E79">
        <w:rPr>
          <w:rStyle w:val="af6"/>
          <w:rFonts w:ascii="AGA Arabesque" w:hAnsi="AGA Arabesque"/>
          <w:spacing w:val="-2"/>
          <w:sz w:val="32"/>
          <w:szCs w:val="32"/>
          <w:rtl/>
          <w:lang w:val="en-GB"/>
        </w:rPr>
        <w:footnoteReference w:id="1390"/>
      </w:r>
      <w:r w:rsidRPr="00047E79">
        <w:rPr>
          <w:rFonts w:ascii="AGA Arabesque" w:hAnsi="AGA Arabesque" w:cs="Traditional Arabic"/>
          <w:spacing w:val="-2"/>
          <w:sz w:val="32"/>
          <w:szCs w:val="32"/>
          <w:vertAlign w:val="superscript"/>
          <w:rtl/>
          <w:lang w:val="en-GB"/>
        </w:rPr>
        <w:t>)</w:t>
      </w:r>
      <w:r w:rsidRPr="00047E79">
        <w:rPr>
          <w:rFonts w:ascii="AGA Arabesque" w:hAnsi="AGA Arabesque" w:cs="Lotus Linotype"/>
          <w:sz w:val="32"/>
          <w:szCs w:val="32"/>
          <w:rtl/>
        </w:rPr>
        <w:t>.</w:t>
      </w:r>
    </w:p>
    <w:p w14:paraId="5B6960BF" w14:textId="77777777" w:rsidR="00F643F2" w:rsidRPr="00047E79" w:rsidRDefault="00F643F2" w:rsidP="00F643F2">
      <w:pPr>
        <w:spacing w:line="520" w:lineRule="exact"/>
        <w:ind w:firstLine="454"/>
        <w:jc w:val="both"/>
        <w:rPr>
          <w:rFonts w:ascii="AGA Arabesque" w:hAnsi="AGA Arabesque" w:cs="Lotus Linotype"/>
          <w:sz w:val="32"/>
          <w:szCs w:val="32"/>
          <w:rtl/>
        </w:rPr>
      </w:pPr>
      <w:r w:rsidRPr="00047E79">
        <w:rPr>
          <w:rFonts w:ascii="AGA Arabesque" w:hAnsi="AGA Arabesque" w:cs="Lotus Linotype"/>
          <w:sz w:val="32"/>
          <w:szCs w:val="32"/>
          <w:rtl/>
        </w:rPr>
        <w:t>وقال أيضاً: "ولا يذبح عند القبر أضحية ولا غيرها،... وكان المشركون يذبحون للقبور ويقربون لها القرابين، وكانوا في الجاهلية إذا مات لهم عظيم ذبحوا عند قبره الخيل، والإبل وغير ذلك تعظيماً للميت فنهى النبي ﷺ عن ذلك كله"</w:t>
      </w:r>
      <w:r w:rsidRPr="00047E79">
        <w:rPr>
          <w:rFonts w:ascii="AGA Arabesque" w:hAnsi="AGA Arabesque" w:cs="Traditional Arabic"/>
          <w:spacing w:val="-2"/>
          <w:sz w:val="32"/>
          <w:szCs w:val="32"/>
          <w:vertAlign w:val="superscript"/>
          <w:rtl/>
          <w:lang w:val="en-GB"/>
        </w:rPr>
        <w:t>(</w:t>
      </w:r>
      <w:r w:rsidRPr="00047E79">
        <w:rPr>
          <w:rStyle w:val="af6"/>
          <w:rFonts w:ascii="AGA Arabesque" w:hAnsi="AGA Arabesque"/>
          <w:spacing w:val="-2"/>
          <w:sz w:val="32"/>
          <w:szCs w:val="32"/>
          <w:rtl/>
          <w:lang w:val="en-GB"/>
        </w:rPr>
        <w:footnoteReference w:id="1391"/>
      </w:r>
      <w:r w:rsidRPr="00047E79">
        <w:rPr>
          <w:rFonts w:ascii="AGA Arabesque" w:hAnsi="AGA Arabesque" w:cs="Traditional Arabic"/>
          <w:spacing w:val="-2"/>
          <w:sz w:val="32"/>
          <w:szCs w:val="32"/>
          <w:vertAlign w:val="superscript"/>
          <w:rtl/>
          <w:lang w:val="en-GB"/>
        </w:rPr>
        <w:t>)</w:t>
      </w:r>
      <w:r w:rsidRPr="00047E79">
        <w:rPr>
          <w:rFonts w:ascii="AGA Arabesque" w:hAnsi="AGA Arabesque" w:cs="Lotus Linotype"/>
          <w:sz w:val="32"/>
          <w:szCs w:val="32"/>
          <w:rtl/>
        </w:rPr>
        <w:t>.</w:t>
      </w:r>
    </w:p>
    <w:p w14:paraId="74B177F2" w14:textId="77777777" w:rsidR="00F643F2" w:rsidRPr="00047E79" w:rsidRDefault="00F643F2" w:rsidP="00F643F2">
      <w:pPr>
        <w:spacing w:line="520" w:lineRule="exact"/>
        <w:ind w:firstLine="454"/>
        <w:jc w:val="both"/>
        <w:rPr>
          <w:rFonts w:ascii="AGA Arabesque" w:hAnsi="AGA Arabesque" w:cs="Lotus Linotype"/>
          <w:sz w:val="32"/>
          <w:szCs w:val="32"/>
          <w:rtl/>
        </w:rPr>
      </w:pPr>
      <w:r w:rsidRPr="00047E79">
        <w:rPr>
          <w:rFonts w:ascii="AGA Arabesque" w:hAnsi="AGA Arabesque" w:cs="Lotus Linotype"/>
          <w:sz w:val="32"/>
          <w:szCs w:val="32"/>
          <w:rtl/>
        </w:rPr>
        <w:t>على أن ذبح الإبل والبقر والغنم ونحوها على القبور يؤدي إلى الشرك بالله المخرج من الملة إذا قصدوا التقرب إليها رجاء بركتها.</w:t>
      </w:r>
      <w:r w:rsidRPr="00047E79">
        <w:rPr>
          <w:rFonts w:ascii="AGA Arabesque" w:hAnsi="AGA Arabesque" w:cs="Lotus Linotype" w:hint="cs"/>
          <w:sz w:val="32"/>
          <w:szCs w:val="32"/>
          <w:rtl/>
        </w:rPr>
        <w:t xml:space="preserve"> </w:t>
      </w:r>
      <w:r w:rsidRPr="00047E79">
        <w:rPr>
          <w:rFonts w:ascii="AGA Arabesque" w:hAnsi="AGA Arabesque" w:cs="Lotus Linotype"/>
          <w:sz w:val="32"/>
          <w:szCs w:val="32"/>
          <w:rtl/>
        </w:rPr>
        <w:t>فمن نذر لغير الله أو ذبح لغير الله فقد أشرط مع الله في عبادته غيره، ويعظم إثم ذلك ويشتد إذا اعتقد الناذر أو الذابح لميت أنه ينفع أو يضر؛ لكون ذلك شركاً في الربوبية مع الشرك في الإلهية</w:t>
      </w:r>
      <w:r w:rsidRPr="00047E79">
        <w:rPr>
          <w:rFonts w:ascii="AGA Arabesque" w:hAnsi="AGA Arabesque" w:cs="Traditional Arabic"/>
          <w:spacing w:val="-2"/>
          <w:sz w:val="32"/>
          <w:szCs w:val="32"/>
          <w:vertAlign w:val="superscript"/>
          <w:rtl/>
          <w:lang w:val="en-GB"/>
        </w:rPr>
        <w:t>(</w:t>
      </w:r>
      <w:r w:rsidRPr="00047E79">
        <w:rPr>
          <w:rStyle w:val="af6"/>
          <w:rFonts w:ascii="AGA Arabesque" w:hAnsi="AGA Arabesque"/>
          <w:spacing w:val="-2"/>
          <w:sz w:val="32"/>
          <w:szCs w:val="32"/>
          <w:rtl/>
          <w:lang w:val="en-GB"/>
        </w:rPr>
        <w:footnoteReference w:id="1392"/>
      </w:r>
      <w:r w:rsidRPr="00047E79">
        <w:rPr>
          <w:rFonts w:ascii="AGA Arabesque" w:hAnsi="AGA Arabesque" w:cs="Traditional Arabic"/>
          <w:spacing w:val="-2"/>
          <w:sz w:val="32"/>
          <w:szCs w:val="32"/>
          <w:vertAlign w:val="superscript"/>
          <w:rtl/>
          <w:lang w:val="en-GB"/>
        </w:rPr>
        <w:t>)</w:t>
      </w:r>
      <w:r w:rsidRPr="00047E79">
        <w:rPr>
          <w:rFonts w:ascii="AGA Arabesque" w:hAnsi="AGA Arabesque" w:cs="Lotus Linotype"/>
          <w:sz w:val="32"/>
          <w:szCs w:val="32"/>
          <w:rtl/>
        </w:rPr>
        <w:t>.</w:t>
      </w:r>
    </w:p>
    <w:p w14:paraId="575362B8" w14:textId="77777777" w:rsidR="00F643F2" w:rsidRPr="00047E79" w:rsidRDefault="00F643F2" w:rsidP="00F643F2">
      <w:pPr>
        <w:spacing w:line="520" w:lineRule="exact"/>
        <w:ind w:firstLine="454"/>
        <w:jc w:val="both"/>
        <w:rPr>
          <w:rFonts w:ascii="AGA Arabesque" w:hAnsi="AGA Arabesque" w:cs="Lotus Linotype"/>
          <w:sz w:val="32"/>
          <w:szCs w:val="32"/>
          <w:rtl/>
        </w:rPr>
      </w:pPr>
      <w:r w:rsidRPr="00047E79">
        <w:rPr>
          <w:rFonts w:ascii="AGA Arabesque" w:hAnsi="AGA Arabesque" w:cs="Lotus Linotype"/>
          <w:sz w:val="32"/>
          <w:szCs w:val="32"/>
          <w:rtl/>
        </w:rPr>
        <w:t>وفي فتاوى اللجنة الدائمة: "أما الذبيحة عند القبور تحرياً لبركات أهلها فهو منكر وبدعة لا يجوز أكلها، حسماً لمادة الشرك ووسائله، وسدا لذرائعه، وإن قصد بالذبيحة التقرب إلى صاحب القبر صار شركاً بالله أكبر، ولو ذكر اسم الله عليها؛ لأن عمل القلوب أبلغ من عمل اللسان وهو الأساس في العبادات"</w:t>
      </w:r>
      <w:r w:rsidRPr="00047E79">
        <w:rPr>
          <w:rFonts w:ascii="AGA Arabesque" w:hAnsi="AGA Arabesque" w:cs="Traditional Arabic"/>
          <w:spacing w:val="-2"/>
          <w:sz w:val="32"/>
          <w:szCs w:val="32"/>
          <w:vertAlign w:val="superscript"/>
          <w:rtl/>
          <w:lang w:val="en-GB"/>
        </w:rPr>
        <w:t>(</w:t>
      </w:r>
      <w:r w:rsidRPr="00047E79">
        <w:rPr>
          <w:rStyle w:val="af6"/>
          <w:rFonts w:ascii="AGA Arabesque" w:hAnsi="AGA Arabesque"/>
          <w:spacing w:val="-2"/>
          <w:sz w:val="32"/>
          <w:szCs w:val="32"/>
          <w:rtl/>
          <w:lang w:val="en-GB"/>
        </w:rPr>
        <w:footnoteReference w:id="1393"/>
      </w:r>
      <w:r w:rsidRPr="00047E79">
        <w:rPr>
          <w:rFonts w:ascii="AGA Arabesque" w:hAnsi="AGA Arabesque" w:cs="Traditional Arabic"/>
          <w:spacing w:val="-2"/>
          <w:sz w:val="32"/>
          <w:szCs w:val="32"/>
          <w:vertAlign w:val="superscript"/>
          <w:rtl/>
          <w:lang w:val="en-GB"/>
        </w:rPr>
        <w:t>)</w:t>
      </w:r>
      <w:r w:rsidRPr="00047E79">
        <w:rPr>
          <w:rFonts w:ascii="AGA Arabesque" w:hAnsi="AGA Arabesque" w:cs="Lotus Linotype"/>
          <w:sz w:val="32"/>
          <w:szCs w:val="32"/>
          <w:rtl/>
        </w:rPr>
        <w:t>.</w:t>
      </w:r>
    </w:p>
    <w:p w14:paraId="34FF0496" w14:textId="77777777" w:rsidR="00F643F2" w:rsidRPr="00047E79" w:rsidRDefault="00F643F2" w:rsidP="00F643F2">
      <w:pPr>
        <w:spacing w:line="520" w:lineRule="exact"/>
        <w:ind w:firstLine="454"/>
        <w:jc w:val="both"/>
        <w:rPr>
          <w:rFonts w:ascii="AGA Arabesque" w:hAnsi="AGA Arabesque" w:cs="Lotus Linotype"/>
          <w:b/>
          <w:bCs/>
          <w:sz w:val="32"/>
          <w:szCs w:val="32"/>
          <w:rtl/>
        </w:rPr>
      </w:pPr>
      <w:r w:rsidRPr="00047E79">
        <w:rPr>
          <w:rFonts w:ascii="AGA Arabesque" w:hAnsi="AGA Arabesque" w:cs="Lotus Linotype"/>
          <w:b/>
          <w:bCs/>
          <w:sz w:val="32"/>
          <w:szCs w:val="32"/>
          <w:rtl/>
        </w:rPr>
        <w:t>السؤال السادس: ما حكم النذر للقبر؟</w:t>
      </w:r>
    </w:p>
    <w:p w14:paraId="365FBCDE" w14:textId="77777777" w:rsidR="00F643F2" w:rsidRPr="00047E79" w:rsidRDefault="00F643F2" w:rsidP="00F643F2">
      <w:pPr>
        <w:spacing w:line="520" w:lineRule="exact"/>
        <w:ind w:firstLine="454"/>
        <w:jc w:val="both"/>
        <w:rPr>
          <w:rFonts w:ascii="AGA Arabesque" w:hAnsi="AGA Arabesque" w:cs="Lotus Linotype"/>
          <w:b/>
          <w:bCs/>
          <w:sz w:val="32"/>
          <w:szCs w:val="32"/>
          <w:rtl/>
        </w:rPr>
      </w:pPr>
      <w:r w:rsidRPr="00047E79">
        <w:rPr>
          <w:rFonts w:ascii="AGA Arabesque" w:hAnsi="AGA Arabesque" w:cs="Lotus Linotype"/>
          <w:b/>
          <w:bCs/>
          <w:sz w:val="32"/>
          <w:szCs w:val="32"/>
          <w:rtl/>
        </w:rPr>
        <w:t>الجواب عن السؤال ال</w:t>
      </w:r>
      <w:r w:rsidRPr="00047E79">
        <w:rPr>
          <w:rFonts w:ascii="AGA Arabesque" w:hAnsi="AGA Arabesque" w:cs="Lotus Linotype" w:hint="cs"/>
          <w:b/>
          <w:bCs/>
          <w:sz w:val="32"/>
          <w:szCs w:val="32"/>
          <w:rtl/>
        </w:rPr>
        <w:t>سادس</w:t>
      </w:r>
      <w:r w:rsidRPr="00047E79">
        <w:rPr>
          <w:rFonts w:ascii="AGA Arabesque" w:hAnsi="AGA Arabesque" w:cs="Lotus Linotype"/>
          <w:b/>
          <w:bCs/>
          <w:sz w:val="32"/>
          <w:szCs w:val="32"/>
          <w:rtl/>
        </w:rPr>
        <w:t>:</w:t>
      </w:r>
      <w:r w:rsidRPr="00047E79">
        <w:rPr>
          <w:rFonts w:ascii="AGA Arabesque" w:hAnsi="AGA Arabesque" w:cs="Lotus Linotype" w:hint="cs"/>
          <w:b/>
          <w:bCs/>
          <w:sz w:val="32"/>
          <w:szCs w:val="32"/>
          <w:rtl/>
        </w:rPr>
        <w:t xml:space="preserve"> </w:t>
      </w:r>
      <w:r w:rsidRPr="00047E79">
        <w:rPr>
          <w:rFonts w:ascii="AGA Arabesque" w:hAnsi="AGA Arabesque" w:cs="Lotus Linotype"/>
          <w:sz w:val="32"/>
          <w:szCs w:val="32"/>
          <w:rtl/>
        </w:rPr>
        <w:t>ذكر أهل العلم أن النذر للموتى أو لقبور الموتى حرام لا يجوز، وهو باطل بالإجماع، وذلك لأنه نذر لغير الله تعالى، وهذا شرك، والواجب الاستغفار والتوبة، وليس فيه وفاء ولا كفارة</w:t>
      </w:r>
      <w:r w:rsidRPr="00047E79">
        <w:rPr>
          <w:rFonts w:ascii="AGA Arabesque" w:hAnsi="AGA Arabesque" w:cs="Traditional Arabic"/>
          <w:spacing w:val="-2"/>
          <w:sz w:val="32"/>
          <w:szCs w:val="32"/>
          <w:vertAlign w:val="superscript"/>
          <w:rtl/>
          <w:lang w:val="en-GB"/>
        </w:rPr>
        <w:t>(</w:t>
      </w:r>
      <w:r w:rsidRPr="00047E79">
        <w:rPr>
          <w:rStyle w:val="af6"/>
          <w:rFonts w:ascii="AGA Arabesque" w:hAnsi="AGA Arabesque"/>
          <w:spacing w:val="-2"/>
          <w:sz w:val="32"/>
          <w:szCs w:val="32"/>
          <w:rtl/>
          <w:lang w:val="en-GB"/>
        </w:rPr>
        <w:footnoteReference w:id="1394"/>
      </w:r>
      <w:r w:rsidRPr="00047E79">
        <w:rPr>
          <w:rFonts w:ascii="AGA Arabesque" w:hAnsi="AGA Arabesque" w:cs="Traditional Arabic"/>
          <w:spacing w:val="-2"/>
          <w:sz w:val="32"/>
          <w:szCs w:val="32"/>
          <w:vertAlign w:val="superscript"/>
          <w:rtl/>
          <w:lang w:val="en-GB"/>
        </w:rPr>
        <w:t>)</w:t>
      </w:r>
      <w:r w:rsidRPr="00047E79">
        <w:rPr>
          <w:rFonts w:ascii="AGA Arabesque" w:hAnsi="AGA Arabesque" w:cs="Lotus Linotype"/>
          <w:sz w:val="32"/>
          <w:szCs w:val="32"/>
          <w:rtl/>
        </w:rPr>
        <w:t>.</w:t>
      </w:r>
      <w:r w:rsidRPr="00047E79">
        <w:rPr>
          <w:rFonts w:ascii="AGA Arabesque" w:hAnsi="AGA Arabesque" w:cs="Lotus Linotype" w:hint="cs"/>
          <w:sz w:val="32"/>
          <w:szCs w:val="32"/>
          <w:rtl/>
        </w:rPr>
        <w:t xml:space="preserve"> </w:t>
      </w:r>
      <w:r w:rsidRPr="00047E79">
        <w:rPr>
          <w:rFonts w:ascii="AGA Arabesque" w:hAnsi="AGA Arabesque" w:cs="Lotus Linotype"/>
          <w:sz w:val="32"/>
          <w:szCs w:val="32"/>
          <w:rtl/>
        </w:rPr>
        <w:t>يقول ابن تيمية: "وأما النذر للموتى من الأنبياء والمشائخ وغيرهم، أو لقبورهم، أو المقيمين عند قبورهم، فهو نذر شرك ومعصية لله تعالى سواء كان النذر نفقة، أو ذهباً، أو غير ذلك، وهو شبيه بمن ينذر للكنائس، والرهبان، وبيوت الأصنام،...وأما إذا كان النذر لغير الله فهو كمن يحلف بغير الله، وهذا شرك فيستغفر الله منه، وليس في هذا وفاء ولا كفارة"</w:t>
      </w:r>
      <w:r w:rsidRPr="00047E79">
        <w:rPr>
          <w:rFonts w:ascii="AGA Arabesque" w:hAnsi="AGA Arabesque" w:cs="Traditional Arabic"/>
          <w:spacing w:val="-2"/>
          <w:sz w:val="32"/>
          <w:szCs w:val="32"/>
          <w:vertAlign w:val="superscript"/>
          <w:rtl/>
          <w:lang w:val="en-GB"/>
        </w:rPr>
        <w:t>(</w:t>
      </w:r>
      <w:r w:rsidRPr="00047E79">
        <w:rPr>
          <w:rStyle w:val="af6"/>
          <w:rFonts w:ascii="AGA Arabesque" w:hAnsi="AGA Arabesque"/>
          <w:spacing w:val="-2"/>
          <w:sz w:val="32"/>
          <w:szCs w:val="32"/>
          <w:rtl/>
          <w:lang w:val="en-GB"/>
        </w:rPr>
        <w:footnoteReference w:id="1395"/>
      </w:r>
      <w:r w:rsidRPr="00047E79">
        <w:rPr>
          <w:rFonts w:ascii="AGA Arabesque" w:hAnsi="AGA Arabesque" w:cs="Traditional Arabic"/>
          <w:spacing w:val="-2"/>
          <w:sz w:val="32"/>
          <w:szCs w:val="32"/>
          <w:vertAlign w:val="superscript"/>
          <w:rtl/>
          <w:lang w:val="en-GB"/>
        </w:rPr>
        <w:t>)</w:t>
      </w:r>
      <w:r w:rsidRPr="00047E79">
        <w:rPr>
          <w:rFonts w:ascii="AGA Arabesque" w:hAnsi="AGA Arabesque" w:cs="Traditional Arabic"/>
          <w:sz w:val="32"/>
          <w:szCs w:val="32"/>
          <w:rtl/>
        </w:rPr>
        <w:t>.</w:t>
      </w:r>
    </w:p>
    <w:p w14:paraId="11DD6A57" w14:textId="77777777" w:rsidR="00F643F2" w:rsidRPr="00047E79" w:rsidRDefault="00F643F2" w:rsidP="00F643F2">
      <w:pPr>
        <w:spacing w:line="520" w:lineRule="exact"/>
        <w:ind w:firstLine="454"/>
        <w:jc w:val="both"/>
        <w:rPr>
          <w:rFonts w:ascii="AGA Arabesque" w:hAnsi="AGA Arabesque" w:cs="Lotus Linotype"/>
          <w:sz w:val="32"/>
          <w:szCs w:val="32"/>
          <w:rtl/>
        </w:rPr>
      </w:pPr>
      <w:r w:rsidRPr="00047E79">
        <w:rPr>
          <w:rFonts w:ascii="AGA Arabesque" w:hAnsi="AGA Arabesque" w:cs="Lotus Linotype"/>
          <w:sz w:val="32"/>
          <w:szCs w:val="32"/>
          <w:rtl/>
        </w:rPr>
        <w:t>ويقول أيضاً: "ولهذا قال علماؤنا لا يجوز بناء المسجد على القبور، وقالوا أنه لا يجوز أن ينذر لقبر ولا للمجاورين عند القبر شيئاً من الأشياء، لا من درهم ولا من زيت ولا من شمع ولا من حيوان ولا غير ذلك كله نذر معصية، وقد ثبت في الصحيح عن النبي ﷺ أنه قال: (من نذر أن يطيع الله فليطعه ومن نذر أن يعصى الله فلا يعصه)</w:t>
      </w:r>
      <w:r w:rsidRPr="00047E79">
        <w:rPr>
          <w:rFonts w:ascii="AGA Arabesque" w:hAnsi="AGA Arabesque" w:cs="Traditional Arabic"/>
          <w:sz w:val="32"/>
          <w:szCs w:val="32"/>
          <w:rtl/>
        </w:rPr>
        <w:t>"</w:t>
      </w:r>
      <w:r w:rsidRPr="00047E79">
        <w:rPr>
          <w:rFonts w:ascii="AGA Arabesque" w:hAnsi="AGA Arabesque" w:cs="Traditional Arabic"/>
          <w:spacing w:val="-2"/>
          <w:sz w:val="32"/>
          <w:szCs w:val="32"/>
          <w:vertAlign w:val="superscript"/>
          <w:rtl/>
          <w:lang w:val="en-GB"/>
        </w:rPr>
        <w:t>(</w:t>
      </w:r>
      <w:r w:rsidRPr="00047E79">
        <w:rPr>
          <w:rStyle w:val="af6"/>
          <w:rFonts w:ascii="AGA Arabesque" w:hAnsi="AGA Arabesque"/>
          <w:spacing w:val="-2"/>
          <w:sz w:val="32"/>
          <w:szCs w:val="32"/>
          <w:rtl/>
          <w:lang w:val="en-GB"/>
        </w:rPr>
        <w:footnoteReference w:id="1396"/>
      </w:r>
      <w:r w:rsidRPr="00047E79">
        <w:rPr>
          <w:rFonts w:ascii="AGA Arabesque" w:hAnsi="AGA Arabesque" w:cs="Traditional Arabic"/>
          <w:spacing w:val="-2"/>
          <w:sz w:val="32"/>
          <w:szCs w:val="32"/>
          <w:vertAlign w:val="superscript"/>
          <w:rtl/>
          <w:lang w:val="en-GB"/>
        </w:rPr>
        <w:t>)</w:t>
      </w:r>
      <w:r w:rsidRPr="00047E79">
        <w:rPr>
          <w:rFonts w:ascii="AGA Arabesque" w:hAnsi="AGA Arabesque" w:cs="Traditional Arabic"/>
          <w:sz w:val="32"/>
          <w:szCs w:val="32"/>
          <w:rtl/>
        </w:rPr>
        <w:t>.</w:t>
      </w:r>
    </w:p>
    <w:p w14:paraId="76454F56" w14:textId="77777777" w:rsidR="00F643F2" w:rsidRPr="00047E79" w:rsidRDefault="00F643F2" w:rsidP="00F643F2">
      <w:pPr>
        <w:spacing w:line="520" w:lineRule="exact"/>
        <w:ind w:firstLine="454"/>
        <w:jc w:val="both"/>
        <w:rPr>
          <w:rFonts w:ascii="AGA Arabesque" w:hAnsi="AGA Arabesque" w:cs="Lotus Linotype"/>
          <w:sz w:val="32"/>
          <w:szCs w:val="32"/>
          <w:rtl/>
        </w:rPr>
      </w:pPr>
      <w:r w:rsidRPr="00047E79">
        <w:rPr>
          <w:rFonts w:ascii="AGA Arabesque" w:hAnsi="AGA Arabesque" w:cs="Lotus Linotype"/>
          <w:sz w:val="32"/>
          <w:szCs w:val="32"/>
          <w:rtl/>
        </w:rPr>
        <w:t xml:space="preserve">وقد جاء في فتوى اللجنة الدائمة: "النذر لغير الله شرك؛ لكونه متضمنًا التعظيم للمنذور له، والتقرب إليه بذلك، ولكون الوفاء به له عبادة إذا كان المنذور طاعة، والعبادة يجب أن تكون لله وحده بأدلة كثيرة، منها: قوله تعالى: </w:t>
      </w:r>
      <w:r w:rsidRPr="00047E79">
        <w:rPr>
          <w:rFonts w:ascii="QCF_BSML" w:hAnsi="QCF_BSML" w:cs="QCF_BSML"/>
          <w:sz w:val="32"/>
          <w:szCs w:val="32"/>
          <w:rtl/>
        </w:rPr>
        <w:t xml:space="preserve">ﮋ </w:t>
      </w:r>
      <w:r w:rsidRPr="00047E79">
        <w:rPr>
          <w:rFonts w:ascii="QCF_P324" w:hAnsi="QCF_P324" w:cs="QCF_P324"/>
          <w:sz w:val="32"/>
          <w:szCs w:val="32"/>
          <w:rtl/>
        </w:rPr>
        <w:t xml:space="preserve">ﭑ ﭒ ﭓ ﭔ ﭕ ﭖ ﭗ ﭘ ﭙ ﭚ ﭛ ﭜ ﭝ ﭞ ﭟ </w:t>
      </w:r>
      <w:r w:rsidRPr="00047E79">
        <w:rPr>
          <w:rFonts w:ascii="QCF_BSML" w:hAnsi="QCF_BSML" w:cs="QCF_BSML"/>
          <w:sz w:val="32"/>
          <w:szCs w:val="32"/>
          <w:rtl/>
        </w:rPr>
        <w:t>ﮊ</w:t>
      </w:r>
      <w:r w:rsidRPr="00047E79">
        <w:rPr>
          <w:rFonts w:ascii="Arial" w:hAnsi="Arial" w:cs="Arial"/>
          <w:sz w:val="32"/>
          <w:szCs w:val="32"/>
        </w:rPr>
        <w:t xml:space="preserve"> </w:t>
      </w:r>
      <w:r w:rsidRPr="00047E79">
        <w:rPr>
          <w:rFonts w:ascii="AGA Arabesque" w:hAnsi="AGA Arabesque" w:cs="Lotus Linotype"/>
          <w:sz w:val="32"/>
          <w:szCs w:val="32"/>
          <w:rtl/>
        </w:rPr>
        <w:t>[الأنبياء: 25]، فصرفها لغير الله شرك"</w:t>
      </w:r>
      <w:r w:rsidRPr="00047E79">
        <w:rPr>
          <w:rFonts w:ascii="AGA Arabesque" w:hAnsi="AGA Arabesque" w:cs="Traditional Arabic"/>
          <w:spacing w:val="-2"/>
          <w:sz w:val="32"/>
          <w:szCs w:val="32"/>
          <w:vertAlign w:val="superscript"/>
          <w:rtl/>
          <w:lang w:val="en-GB"/>
        </w:rPr>
        <w:t>(</w:t>
      </w:r>
      <w:r w:rsidRPr="00047E79">
        <w:rPr>
          <w:rStyle w:val="af6"/>
          <w:rFonts w:ascii="AGA Arabesque" w:hAnsi="AGA Arabesque"/>
          <w:spacing w:val="-2"/>
          <w:sz w:val="32"/>
          <w:szCs w:val="32"/>
          <w:rtl/>
          <w:lang w:val="en-GB"/>
        </w:rPr>
        <w:footnoteReference w:id="1397"/>
      </w:r>
      <w:r w:rsidRPr="00047E79">
        <w:rPr>
          <w:rFonts w:ascii="AGA Arabesque" w:hAnsi="AGA Arabesque" w:cs="Traditional Arabic"/>
          <w:spacing w:val="-2"/>
          <w:sz w:val="32"/>
          <w:szCs w:val="32"/>
          <w:vertAlign w:val="superscript"/>
          <w:rtl/>
          <w:lang w:val="en-GB"/>
        </w:rPr>
        <w:t>)</w:t>
      </w:r>
      <w:r w:rsidRPr="00047E79">
        <w:rPr>
          <w:rFonts w:ascii="AGA Arabesque" w:hAnsi="AGA Arabesque" w:cs="Traditional Arabic"/>
          <w:sz w:val="32"/>
          <w:szCs w:val="32"/>
          <w:rtl/>
        </w:rPr>
        <w:t>.</w:t>
      </w:r>
    </w:p>
    <w:p w14:paraId="5C019E3C" w14:textId="77777777" w:rsidR="00F643F2" w:rsidRPr="00047E79" w:rsidRDefault="00F643F2" w:rsidP="00F643F2">
      <w:pPr>
        <w:spacing w:line="520" w:lineRule="exact"/>
        <w:ind w:firstLine="454"/>
        <w:jc w:val="both"/>
        <w:rPr>
          <w:rFonts w:ascii="AGA Arabesque" w:hAnsi="AGA Arabesque" w:cs="Lotus Linotype"/>
          <w:sz w:val="32"/>
          <w:szCs w:val="32"/>
          <w:rtl/>
        </w:rPr>
      </w:pPr>
      <w:r w:rsidRPr="00047E79">
        <w:rPr>
          <w:rFonts w:ascii="AGA Arabesque" w:hAnsi="AGA Arabesque" w:cs="Lotus Linotype"/>
          <w:sz w:val="32"/>
          <w:szCs w:val="32"/>
          <w:rtl/>
        </w:rPr>
        <w:t xml:space="preserve">وجاء فيها أيضاً: "النذر نوع من أنواع العبادة التي هي حق لله وحده، لا يجوز صرف شيء منها لغيره، فمن نذر لغيره فقد صرف نوعاً من العبادة التي هي حق الله تعالى لمن نذر له، ومن صرف نوعًا من أنواع العبادة نذرًا أو ذبحًا أو غير ذلك لغير الله يعتبر مشركًا مع الله غيره داخلاً تحت عموم قول الله سبحانه وتعالى: </w:t>
      </w:r>
      <w:r w:rsidRPr="00047E79">
        <w:rPr>
          <w:rFonts w:ascii="QCF_BSML" w:hAnsi="QCF_BSML" w:cs="QCF_BSML"/>
          <w:sz w:val="32"/>
          <w:szCs w:val="32"/>
          <w:rtl/>
        </w:rPr>
        <w:t xml:space="preserve">ﮋ </w:t>
      </w:r>
      <w:r w:rsidRPr="00047E79">
        <w:rPr>
          <w:rFonts w:ascii="QCF_P120" w:hAnsi="QCF_P120" w:cs="QCF_P120"/>
          <w:sz w:val="32"/>
          <w:szCs w:val="32"/>
          <w:rtl/>
        </w:rPr>
        <w:t>ﭺ ﭻ ﭼ ﭽ ﭾ ﭿ ﮀ ﮁ ﮂ ﮃ ﮄﮅ ﮆ ﮇ ﮈ ﮉ</w:t>
      </w:r>
      <w:r w:rsidRPr="00047E79">
        <w:rPr>
          <w:rFonts w:ascii="QCF_BSML" w:hAnsi="QCF_BSML" w:cs="QCF_BSML"/>
          <w:sz w:val="32"/>
          <w:szCs w:val="32"/>
          <w:rtl/>
        </w:rPr>
        <w:t>ﮊ</w:t>
      </w:r>
      <w:r w:rsidRPr="00047E79">
        <w:rPr>
          <w:rFonts w:ascii="Arial" w:hAnsi="Arial" w:cs="Arial"/>
          <w:sz w:val="32"/>
          <w:szCs w:val="32"/>
        </w:rPr>
        <w:t xml:space="preserve"> </w:t>
      </w:r>
      <w:r w:rsidRPr="00047E79">
        <w:rPr>
          <w:rFonts w:ascii="AGA Arabesque" w:hAnsi="AGA Arabesque" w:cs="Lotus Linotype"/>
          <w:sz w:val="32"/>
          <w:szCs w:val="32"/>
          <w:rtl/>
        </w:rPr>
        <w:t>[المائدة: 72].</w:t>
      </w:r>
      <w:r w:rsidRPr="00047E79">
        <w:rPr>
          <w:rFonts w:ascii="AGA Arabesque" w:hAnsi="AGA Arabesque" w:cs="Lotus Linotype" w:hint="cs"/>
          <w:sz w:val="32"/>
          <w:szCs w:val="32"/>
          <w:rtl/>
        </w:rPr>
        <w:t xml:space="preserve"> </w:t>
      </w:r>
      <w:r w:rsidRPr="00047E79">
        <w:rPr>
          <w:rFonts w:ascii="AGA Arabesque" w:hAnsi="AGA Arabesque" w:cs="Lotus Linotype"/>
          <w:sz w:val="32"/>
          <w:szCs w:val="32"/>
          <w:rtl/>
        </w:rPr>
        <w:t>وكل من اعتقد من المكلفين المسلمين جواز النذر والذبح للمقبورين؛ فاعتقاده هذا شرك أكبر مخرج عن الملة يستتاب صاحبه ثلاثة أيام ويضيق عليه، فإن تاب وإلا قتل"</w:t>
      </w:r>
      <w:r w:rsidRPr="00047E79">
        <w:rPr>
          <w:rFonts w:ascii="AGA Arabesque" w:hAnsi="AGA Arabesque" w:cs="Traditional Arabic"/>
          <w:spacing w:val="-2"/>
          <w:sz w:val="32"/>
          <w:szCs w:val="32"/>
          <w:vertAlign w:val="superscript"/>
          <w:rtl/>
          <w:lang w:val="en-GB"/>
        </w:rPr>
        <w:t>(</w:t>
      </w:r>
      <w:r w:rsidRPr="00047E79">
        <w:rPr>
          <w:rStyle w:val="af6"/>
          <w:rFonts w:ascii="AGA Arabesque" w:hAnsi="AGA Arabesque"/>
          <w:spacing w:val="-2"/>
          <w:sz w:val="32"/>
          <w:szCs w:val="32"/>
          <w:rtl/>
          <w:lang w:val="en-GB"/>
        </w:rPr>
        <w:footnoteReference w:id="1398"/>
      </w:r>
      <w:r w:rsidRPr="00047E79">
        <w:rPr>
          <w:rFonts w:ascii="AGA Arabesque" w:hAnsi="AGA Arabesque" w:cs="Traditional Arabic"/>
          <w:spacing w:val="-2"/>
          <w:sz w:val="32"/>
          <w:szCs w:val="32"/>
          <w:vertAlign w:val="superscript"/>
          <w:rtl/>
          <w:lang w:val="en-GB"/>
        </w:rPr>
        <w:t>)</w:t>
      </w:r>
      <w:r w:rsidRPr="00047E79">
        <w:rPr>
          <w:rFonts w:ascii="AGA Arabesque" w:hAnsi="AGA Arabesque" w:cs="Lotus Linotype"/>
          <w:sz w:val="32"/>
          <w:szCs w:val="32"/>
          <w:rtl/>
        </w:rPr>
        <w:t>.</w:t>
      </w:r>
    </w:p>
    <w:p w14:paraId="452057B6" w14:textId="77777777" w:rsidR="00F643F2" w:rsidRPr="00047E79" w:rsidRDefault="00F643F2" w:rsidP="00F643F2">
      <w:pPr>
        <w:spacing w:line="520" w:lineRule="exact"/>
        <w:ind w:firstLine="454"/>
        <w:jc w:val="both"/>
        <w:rPr>
          <w:rFonts w:ascii="AGA Arabesque" w:hAnsi="AGA Arabesque" w:cs="Lotus Linotype"/>
          <w:b/>
          <w:bCs/>
          <w:sz w:val="32"/>
          <w:szCs w:val="32"/>
          <w:rtl/>
        </w:rPr>
      </w:pPr>
      <w:r w:rsidRPr="00047E79">
        <w:rPr>
          <w:rFonts w:ascii="AGA Arabesque" w:hAnsi="AGA Arabesque" w:cs="Lotus Linotype"/>
          <w:b/>
          <w:bCs/>
          <w:sz w:val="32"/>
          <w:szCs w:val="32"/>
          <w:rtl/>
        </w:rPr>
        <w:t>السؤال السابع: ما حكم التمسح بالقبور وتقبيلها؟</w:t>
      </w:r>
    </w:p>
    <w:p w14:paraId="04D1BAE3" w14:textId="77777777" w:rsidR="00F643F2" w:rsidRPr="00047E79" w:rsidRDefault="00F643F2" w:rsidP="00F643F2">
      <w:pPr>
        <w:spacing w:line="520" w:lineRule="exact"/>
        <w:ind w:firstLine="454"/>
        <w:jc w:val="both"/>
        <w:rPr>
          <w:rFonts w:ascii="AGA Arabesque" w:hAnsi="AGA Arabesque" w:cs="Lotus Linotype"/>
          <w:sz w:val="32"/>
          <w:szCs w:val="32"/>
          <w:rtl/>
        </w:rPr>
      </w:pPr>
      <w:r w:rsidRPr="00047E79">
        <w:rPr>
          <w:rFonts w:ascii="AGA Arabesque" w:hAnsi="AGA Arabesque" w:cs="Lotus Linotype"/>
          <w:b/>
          <w:bCs/>
          <w:sz w:val="32"/>
          <w:szCs w:val="32"/>
          <w:rtl/>
        </w:rPr>
        <w:t xml:space="preserve">الجواب عن السؤال السابع: </w:t>
      </w:r>
      <w:r w:rsidRPr="00047E79">
        <w:rPr>
          <w:rFonts w:ascii="AGA Arabesque" w:hAnsi="AGA Arabesque" w:cs="Lotus Linotype"/>
          <w:sz w:val="32"/>
          <w:szCs w:val="32"/>
          <w:rtl/>
        </w:rPr>
        <w:t>الذي قرره أهل العلم، أنه لا يجوز التمسح بالقبر، أي قبر كان، ولا تقبيله، ولا تمريغ الخد عليه، ولو كان ذلك القبر من قبور الأنبياء أو الصالحين، وهذا باتفاق أهل العلم</w:t>
      </w:r>
      <w:r w:rsidRPr="00047E79">
        <w:rPr>
          <w:rFonts w:ascii="AGA Arabesque" w:hAnsi="AGA Arabesque" w:cs="Traditional Arabic"/>
          <w:spacing w:val="-2"/>
          <w:sz w:val="32"/>
          <w:szCs w:val="32"/>
          <w:vertAlign w:val="superscript"/>
          <w:rtl/>
          <w:lang w:val="en-GB"/>
        </w:rPr>
        <w:t>(</w:t>
      </w:r>
      <w:r w:rsidRPr="00047E79">
        <w:rPr>
          <w:rStyle w:val="af6"/>
          <w:rFonts w:ascii="AGA Arabesque" w:hAnsi="AGA Arabesque"/>
          <w:spacing w:val="-2"/>
          <w:sz w:val="32"/>
          <w:szCs w:val="32"/>
          <w:rtl/>
          <w:lang w:val="en-GB"/>
        </w:rPr>
        <w:footnoteReference w:id="1399"/>
      </w:r>
      <w:r w:rsidRPr="00047E79">
        <w:rPr>
          <w:rFonts w:ascii="AGA Arabesque" w:hAnsi="AGA Arabesque" w:cs="Traditional Arabic"/>
          <w:spacing w:val="-2"/>
          <w:sz w:val="32"/>
          <w:szCs w:val="32"/>
          <w:vertAlign w:val="superscript"/>
          <w:rtl/>
          <w:lang w:val="en-GB"/>
        </w:rPr>
        <w:t>)</w:t>
      </w:r>
      <w:r w:rsidRPr="00047E79">
        <w:rPr>
          <w:rFonts w:ascii="AGA Arabesque" w:hAnsi="AGA Arabesque" w:cs="Traditional Arabic"/>
          <w:sz w:val="32"/>
          <w:szCs w:val="32"/>
          <w:rtl/>
        </w:rPr>
        <w:t>.</w:t>
      </w:r>
      <w:r w:rsidRPr="00047E79">
        <w:rPr>
          <w:rFonts w:ascii="AGA Arabesque" w:hAnsi="AGA Arabesque" w:cs="Lotus Linotype" w:hint="cs"/>
          <w:sz w:val="32"/>
          <w:szCs w:val="32"/>
          <w:rtl/>
        </w:rPr>
        <w:t xml:space="preserve"> </w:t>
      </w:r>
      <w:r w:rsidRPr="00047E79">
        <w:rPr>
          <w:rFonts w:ascii="AGA Arabesque" w:hAnsi="AGA Arabesque" w:cs="Lotus Linotype"/>
          <w:sz w:val="32"/>
          <w:szCs w:val="32"/>
          <w:rtl/>
        </w:rPr>
        <w:t>وقد تقدم تقرير هذه المسألة في الفصل الأول.</w:t>
      </w:r>
    </w:p>
    <w:p w14:paraId="7CFB3ACD" w14:textId="77777777" w:rsidR="00F643F2" w:rsidRPr="00047E79" w:rsidRDefault="00F643F2" w:rsidP="00F643F2">
      <w:pPr>
        <w:spacing w:line="520" w:lineRule="exact"/>
        <w:ind w:firstLine="454"/>
        <w:jc w:val="both"/>
        <w:rPr>
          <w:rFonts w:ascii="AGA Arabesque" w:hAnsi="AGA Arabesque" w:cs="Lotus Linotype"/>
          <w:b/>
          <w:bCs/>
          <w:sz w:val="32"/>
          <w:szCs w:val="32"/>
          <w:rtl/>
        </w:rPr>
      </w:pPr>
      <w:r w:rsidRPr="00047E79">
        <w:rPr>
          <w:rFonts w:ascii="AGA Arabesque" w:hAnsi="AGA Arabesque" w:cs="Lotus Linotype"/>
          <w:b/>
          <w:bCs/>
          <w:sz w:val="32"/>
          <w:szCs w:val="32"/>
          <w:rtl/>
        </w:rPr>
        <w:t>السؤال الثامن: ما حكم التبرك بالقبور والأضرحة والأموات ونحوها؟</w:t>
      </w:r>
    </w:p>
    <w:p w14:paraId="4D0BCE59" w14:textId="77777777" w:rsidR="00F643F2" w:rsidRPr="00047E79" w:rsidRDefault="00F643F2" w:rsidP="00F643F2">
      <w:pPr>
        <w:spacing w:line="520" w:lineRule="exact"/>
        <w:ind w:firstLine="454"/>
        <w:jc w:val="both"/>
        <w:rPr>
          <w:rFonts w:ascii="AGA Arabesque" w:hAnsi="AGA Arabesque" w:cs="Lotus Linotype"/>
          <w:sz w:val="32"/>
          <w:szCs w:val="32"/>
          <w:rtl/>
        </w:rPr>
      </w:pPr>
      <w:r w:rsidRPr="00047E79">
        <w:rPr>
          <w:rFonts w:ascii="AGA Arabesque" w:hAnsi="AGA Arabesque" w:cs="Lotus Linotype"/>
          <w:b/>
          <w:bCs/>
          <w:sz w:val="32"/>
          <w:szCs w:val="32"/>
          <w:rtl/>
        </w:rPr>
        <w:t>الجواب عن السؤال الثامن:</w:t>
      </w:r>
      <w:r w:rsidRPr="00047E79">
        <w:rPr>
          <w:rFonts w:ascii="AGA Arabesque" w:hAnsi="AGA Arabesque" w:cs="Lotus Linotype" w:hint="cs"/>
          <w:sz w:val="32"/>
          <w:szCs w:val="32"/>
          <w:rtl/>
        </w:rPr>
        <w:t xml:space="preserve"> سبق بيانه في المخالفات </w:t>
      </w:r>
    </w:p>
    <w:p w14:paraId="58F7FA2E" w14:textId="77777777" w:rsidR="00F643F2" w:rsidRPr="00047E79" w:rsidRDefault="00F643F2" w:rsidP="00F643F2">
      <w:pPr>
        <w:spacing w:line="520" w:lineRule="exact"/>
        <w:ind w:firstLine="454"/>
        <w:jc w:val="both"/>
        <w:rPr>
          <w:rFonts w:ascii="AGA Arabesque" w:hAnsi="AGA Arabesque" w:cs="Lotus Linotype"/>
          <w:b/>
          <w:bCs/>
          <w:sz w:val="32"/>
          <w:szCs w:val="32"/>
          <w:rtl/>
        </w:rPr>
      </w:pPr>
      <w:r w:rsidRPr="00047E79">
        <w:rPr>
          <w:rFonts w:ascii="AGA Arabesque" w:hAnsi="AGA Arabesque" w:cs="Lotus Linotype"/>
          <w:b/>
          <w:bCs/>
          <w:sz w:val="32"/>
          <w:szCs w:val="32"/>
          <w:rtl/>
        </w:rPr>
        <w:t>السؤال التاسع: ما حكم التبرك بتربة الولي أو بتربة المدينة؟ وما حكم أخذها لجعلها في البنيان؟</w:t>
      </w:r>
    </w:p>
    <w:p w14:paraId="3C45AC59" w14:textId="77777777" w:rsidR="00F643F2" w:rsidRPr="00047E79" w:rsidRDefault="00F643F2" w:rsidP="00F643F2">
      <w:pPr>
        <w:spacing w:line="520" w:lineRule="exact"/>
        <w:ind w:firstLine="454"/>
        <w:jc w:val="both"/>
        <w:rPr>
          <w:rFonts w:ascii="AGA Arabesque" w:hAnsi="AGA Arabesque" w:cs="Lotus Linotype"/>
          <w:sz w:val="32"/>
          <w:szCs w:val="32"/>
          <w:rtl/>
        </w:rPr>
      </w:pPr>
      <w:r w:rsidRPr="00047E79">
        <w:rPr>
          <w:rFonts w:ascii="AGA Arabesque" w:hAnsi="AGA Arabesque" w:cs="Lotus Linotype"/>
          <w:b/>
          <w:bCs/>
          <w:sz w:val="32"/>
          <w:szCs w:val="32"/>
          <w:rtl/>
        </w:rPr>
        <w:t>الجواب عن السؤال التاسع:</w:t>
      </w:r>
      <w:r w:rsidRPr="00047E79">
        <w:rPr>
          <w:rFonts w:ascii="AGA Arabesque" w:hAnsi="AGA Arabesque" w:cs="Lotus Linotype" w:hint="cs"/>
          <w:sz w:val="32"/>
          <w:szCs w:val="32"/>
          <w:rtl/>
        </w:rPr>
        <w:t xml:space="preserve"> </w:t>
      </w:r>
      <w:r w:rsidRPr="00047E79">
        <w:rPr>
          <w:rFonts w:ascii="AGA Arabesque" w:hAnsi="AGA Arabesque" w:cs="Lotus Linotype"/>
          <w:sz w:val="32"/>
          <w:szCs w:val="32"/>
          <w:rtl/>
        </w:rPr>
        <w:t>يتبين مما تقدم أن هذا النوع من التبرك لا يجوز، وعليه لا يجوز أخذ التربة من القبر أو من البقيع، أو من المدينة ليصلي عليها، أو ليجعلها في بنيانه تبركاً بها.</w:t>
      </w:r>
      <w:r w:rsidRPr="00047E79">
        <w:rPr>
          <w:rFonts w:ascii="AGA Arabesque" w:hAnsi="AGA Arabesque" w:cs="Lotus Linotype" w:hint="cs"/>
          <w:sz w:val="32"/>
          <w:szCs w:val="32"/>
          <w:rtl/>
        </w:rPr>
        <w:t xml:space="preserve"> </w:t>
      </w:r>
      <w:r w:rsidRPr="00047E79">
        <w:rPr>
          <w:rFonts w:ascii="AGA Arabesque" w:hAnsi="AGA Arabesque" w:cs="Lotus Linotype"/>
          <w:vanish/>
          <w:sz w:val="32"/>
          <w:szCs w:val="32"/>
          <w:rtl/>
        </w:rPr>
        <w:t>ي عشر:</w:t>
      </w:r>
      <w:r w:rsidRPr="00047E79">
        <w:rPr>
          <w:rFonts w:ascii="AGA Arabesque" w:hAnsi="AGA Arabesque" w:cs="Lotus Linotype"/>
          <w:vanish/>
          <w:sz w:val="32"/>
          <w:szCs w:val="32"/>
          <w:rtl/>
        </w:rPr>
        <w:cr/>
        <w:t>ولي أو بتربة المدينة، وما حكم أخذها لجعلها في البنيان؟ العلم في ذلك.اً من دين رسول الله صة لله ورسوله صع ب</w:t>
      </w:r>
      <w:r w:rsidRPr="00047E79">
        <w:rPr>
          <w:rFonts w:ascii="AGA Arabesque" w:hAnsi="AGA Arabesque" w:cs="Lotus Linotype"/>
          <w:sz w:val="32"/>
          <w:szCs w:val="32"/>
          <w:rtl/>
        </w:rPr>
        <w:t>وقد سبق الإشارة إلى هذه في الفصل الأول.</w:t>
      </w:r>
    </w:p>
    <w:p w14:paraId="57F1B2EA" w14:textId="77777777" w:rsidR="00F643F2" w:rsidRPr="00047E79" w:rsidRDefault="00F643F2" w:rsidP="00F643F2">
      <w:pPr>
        <w:keepNext/>
        <w:keepLines/>
        <w:widowControl w:val="0"/>
        <w:spacing w:line="520" w:lineRule="exact"/>
        <w:ind w:firstLine="454"/>
        <w:jc w:val="both"/>
        <w:rPr>
          <w:rFonts w:ascii="AGA Arabesque" w:hAnsi="AGA Arabesque" w:cs="Lotus Linotype"/>
          <w:b/>
          <w:bCs/>
          <w:sz w:val="32"/>
          <w:szCs w:val="32"/>
          <w:rtl/>
        </w:rPr>
      </w:pPr>
      <w:r w:rsidRPr="00047E79">
        <w:rPr>
          <w:rFonts w:ascii="AGA Arabesque" w:hAnsi="AGA Arabesque" w:cs="Lotus Linotype"/>
          <w:b/>
          <w:bCs/>
          <w:sz w:val="32"/>
          <w:szCs w:val="32"/>
          <w:rtl/>
        </w:rPr>
        <w:t>السؤال العاشر: ما حكم الصدقة عند القبر؟</w:t>
      </w:r>
    </w:p>
    <w:p w14:paraId="6E699A04" w14:textId="77777777" w:rsidR="00F643F2" w:rsidRPr="00047E79" w:rsidRDefault="00F643F2" w:rsidP="00F643F2">
      <w:pPr>
        <w:keepNext/>
        <w:keepLines/>
        <w:widowControl w:val="0"/>
        <w:spacing w:line="520" w:lineRule="exact"/>
        <w:ind w:firstLine="454"/>
        <w:jc w:val="both"/>
        <w:rPr>
          <w:rFonts w:ascii="AGA Arabesque" w:hAnsi="AGA Arabesque" w:cs="Lotus Linotype"/>
          <w:sz w:val="32"/>
          <w:szCs w:val="32"/>
          <w:rtl/>
        </w:rPr>
      </w:pPr>
      <w:r w:rsidRPr="00047E79">
        <w:rPr>
          <w:rFonts w:ascii="AGA Arabesque" w:hAnsi="AGA Arabesque" w:cs="Lotus Linotype"/>
          <w:b/>
          <w:bCs/>
          <w:sz w:val="32"/>
          <w:szCs w:val="32"/>
          <w:rtl/>
        </w:rPr>
        <w:t>الجواب على السؤال العاشر:</w:t>
      </w:r>
      <w:r w:rsidRPr="00047E79">
        <w:rPr>
          <w:rFonts w:ascii="AGA Arabesque" w:hAnsi="AGA Arabesque" w:cs="Lotus Linotype" w:hint="cs"/>
          <w:sz w:val="32"/>
          <w:szCs w:val="32"/>
          <w:rtl/>
        </w:rPr>
        <w:t xml:space="preserve"> </w:t>
      </w:r>
      <w:r w:rsidRPr="00047E79">
        <w:rPr>
          <w:rFonts w:ascii="AGA Arabesque" w:hAnsi="AGA Arabesque" w:cs="Lotus Linotype"/>
          <w:sz w:val="32"/>
          <w:szCs w:val="32"/>
          <w:rtl/>
        </w:rPr>
        <w:t xml:space="preserve">من المعلوم عند كل مسلم حريص على تعلم دينه أن الصدقة من العبادات المالية التي ندبنا الله تعالى إلى الإكثار منها، قال تعالى: </w:t>
      </w:r>
      <w:r w:rsidRPr="00047E79">
        <w:rPr>
          <w:rFonts w:ascii="QCF_BSML" w:hAnsi="QCF_BSML" w:cs="QCF_BSML"/>
          <w:sz w:val="32"/>
          <w:szCs w:val="32"/>
          <w:rtl/>
        </w:rPr>
        <w:t xml:space="preserve">ﮋ </w:t>
      </w:r>
      <w:r w:rsidRPr="00047E79">
        <w:rPr>
          <w:rFonts w:ascii="QCF_P557" w:hAnsi="QCF_P557" w:cs="QCF_P557"/>
          <w:sz w:val="32"/>
          <w:szCs w:val="32"/>
          <w:rtl/>
        </w:rPr>
        <w:t xml:space="preserve">ﯚ ﯛ ﯜ ﯝ ﯞ ﯟ ﯠ ﯡ ﯢﯣ ﯤ ﯥ ﯦ </w:t>
      </w:r>
      <w:r w:rsidRPr="00047E79">
        <w:rPr>
          <w:rFonts w:ascii="QCF_BSML" w:hAnsi="QCF_BSML" w:cs="QCF_BSML"/>
          <w:sz w:val="32"/>
          <w:szCs w:val="32"/>
          <w:rtl/>
        </w:rPr>
        <w:t>ﮊ</w:t>
      </w:r>
      <w:r w:rsidRPr="00047E79">
        <w:rPr>
          <w:rFonts w:ascii="Arial" w:hAnsi="Arial" w:cs="Arial"/>
          <w:sz w:val="32"/>
          <w:szCs w:val="32"/>
        </w:rPr>
        <w:t xml:space="preserve"> </w:t>
      </w:r>
      <w:r w:rsidRPr="00047E79">
        <w:rPr>
          <w:rFonts w:ascii="AGA Arabesque" w:hAnsi="AGA Arabesque" w:cs="Lotus Linotype"/>
          <w:sz w:val="32"/>
          <w:szCs w:val="32"/>
          <w:rtl/>
        </w:rPr>
        <w:t>[التغابن: 17].</w:t>
      </w:r>
      <w:r w:rsidRPr="00047E79">
        <w:rPr>
          <w:rFonts w:ascii="AGA Arabesque" w:hAnsi="AGA Arabesque" w:cs="Lotus Linotype" w:hint="cs"/>
          <w:sz w:val="32"/>
          <w:szCs w:val="32"/>
          <w:rtl/>
        </w:rPr>
        <w:t xml:space="preserve"> </w:t>
      </w:r>
      <w:r w:rsidRPr="00047E79">
        <w:rPr>
          <w:rFonts w:ascii="AGA Arabesque" w:hAnsi="AGA Arabesque" w:cs="Lotus Linotype"/>
          <w:sz w:val="32"/>
          <w:szCs w:val="32"/>
          <w:rtl/>
        </w:rPr>
        <w:t>كما أن الصدقة عن الميت مشروعة، فقد جاء جاء إلى النبي ﷺ فقال: (إن أمي افتتلت نفسها، وأظنها لو تكلمت تصدقت، فهل لها أجر إن تصدقت عنها؟ قال: نعم)</w:t>
      </w:r>
      <w:r w:rsidRPr="00047E79">
        <w:rPr>
          <w:rFonts w:ascii="AGA Arabesque" w:hAnsi="AGA Arabesque" w:cs="Traditional Arabic"/>
          <w:spacing w:val="-2"/>
          <w:sz w:val="32"/>
          <w:szCs w:val="32"/>
          <w:vertAlign w:val="superscript"/>
          <w:rtl/>
          <w:lang w:val="en-GB"/>
        </w:rPr>
        <w:t>(</w:t>
      </w:r>
      <w:r w:rsidRPr="00047E79">
        <w:rPr>
          <w:rStyle w:val="af6"/>
          <w:rFonts w:ascii="AGA Arabesque" w:hAnsi="AGA Arabesque"/>
          <w:spacing w:val="-2"/>
          <w:sz w:val="32"/>
          <w:szCs w:val="32"/>
          <w:rtl/>
          <w:lang w:val="en-GB"/>
        </w:rPr>
        <w:footnoteReference w:id="1400"/>
      </w:r>
      <w:r w:rsidRPr="00047E79">
        <w:rPr>
          <w:rFonts w:ascii="AGA Arabesque" w:hAnsi="AGA Arabesque" w:cs="Traditional Arabic"/>
          <w:spacing w:val="-2"/>
          <w:sz w:val="32"/>
          <w:szCs w:val="32"/>
          <w:vertAlign w:val="superscript"/>
          <w:rtl/>
          <w:lang w:val="en-GB"/>
        </w:rPr>
        <w:t>)</w:t>
      </w:r>
      <w:r w:rsidRPr="00047E79">
        <w:rPr>
          <w:rFonts w:ascii="AGA Arabesque" w:hAnsi="AGA Arabesque" w:cs="Lotus Linotype"/>
          <w:sz w:val="32"/>
          <w:szCs w:val="32"/>
          <w:rtl/>
        </w:rPr>
        <w:t>.</w:t>
      </w:r>
      <w:r w:rsidRPr="00047E79">
        <w:rPr>
          <w:rFonts w:ascii="AGA Arabesque" w:hAnsi="AGA Arabesque" w:cs="Lotus Linotype" w:hint="cs"/>
          <w:sz w:val="32"/>
          <w:szCs w:val="32"/>
          <w:rtl/>
        </w:rPr>
        <w:t xml:space="preserve"> </w:t>
      </w:r>
      <w:r w:rsidRPr="00047E79">
        <w:rPr>
          <w:rFonts w:ascii="AGA Arabesque" w:hAnsi="AGA Arabesque" w:cs="Lotus Linotype"/>
          <w:sz w:val="32"/>
          <w:szCs w:val="32"/>
          <w:rtl/>
        </w:rPr>
        <w:t>وهذا مما لم تختلف الأمة فيه، بل هو من فضل الله على عباده المؤمنين أن يدركهم بعد موتهم عمل البر والخير بغير سبب منهم</w:t>
      </w:r>
      <w:r w:rsidRPr="00047E79">
        <w:rPr>
          <w:rFonts w:ascii="AGA Arabesque" w:hAnsi="AGA Arabesque" w:cs="Traditional Arabic"/>
          <w:spacing w:val="-2"/>
          <w:sz w:val="32"/>
          <w:szCs w:val="32"/>
          <w:vertAlign w:val="superscript"/>
          <w:rtl/>
          <w:lang w:val="en-GB"/>
        </w:rPr>
        <w:t>(</w:t>
      </w:r>
      <w:r w:rsidRPr="00047E79">
        <w:rPr>
          <w:rStyle w:val="af6"/>
          <w:rFonts w:ascii="AGA Arabesque" w:hAnsi="AGA Arabesque"/>
          <w:spacing w:val="-2"/>
          <w:sz w:val="32"/>
          <w:szCs w:val="32"/>
          <w:rtl/>
          <w:lang w:val="en-GB"/>
        </w:rPr>
        <w:footnoteReference w:id="1401"/>
      </w:r>
      <w:r w:rsidRPr="00047E79">
        <w:rPr>
          <w:rFonts w:ascii="AGA Arabesque" w:hAnsi="AGA Arabesque" w:cs="Traditional Arabic"/>
          <w:spacing w:val="-2"/>
          <w:sz w:val="32"/>
          <w:szCs w:val="32"/>
          <w:vertAlign w:val="superscript"/>
          <w:rtl/>
          <w:lang w:val="en-GB"/>
        </w:rPr>
        <w:t>)</w:t>
      </w:r>
      <w:r w:rsidRPr="00047E79">
        <w:rPr>
          <w:rFonts w:ascii="AGA Arabesque" w:hAnsi="AGA Arabesque" w:cs="Traditional Arabic"/>
          <w:sz w:val="32"/>
          <w:szCs w:val="32"/>
          <w:rtl/>
        </w:rPr>
        <w:t xml:space="preserve">. </w:t>
      </w:r>
    </w:p>
    <w:p w14:paraId="64467194" w14:textId="77777777" w:rsidR="00F643F2" w:rsidRPr="00047E79" w:rsidRDefault="00F643F2" w:rsidP="00F643F2">
      <w:pPr>
        <w:spacing w:line="520" w:lineRule="exact"/>
        <w:ind w:firstLine="454"/>
        <w:jc w:val="both"/>
        <w:rPr>
          <w:rFonts w:ascii="AGA Arabesque" w:hAnsi="AGA Arabesque" w:cs="Lotus Linotype"/>
          <w:sz w:val="32"/>
          <w:szCs w:val="32"/>
          <w:rtl/>
        </w:rPr>
      </w:pPr>
      <w:r w:rsidRPr="00047E79">
        <w:rPr>
          <w:rFonts w:ascii="AGA Arabesque" w:hAnsi="AGA Arabesque" w:cs="Lotus Linotype"/>
          <w:sz w:val="32"/>
          <w:szCs w:val="32"/>
          <w:rtl/>
        </w:rPr>
        <w:t>إلا أن الناس ابتدعوا في شأن الصدقة عن الميت بدعاً منكرة كرهها أهل العلم، ومن ذلك: إخراج الصدقة عند قبر الميت، فتجد الناس يضعون الطعام والشراب على القبر ليأخذه الناس، أو تجدهم يخرجون بالصدقة مع الجنازة ويسمون ذلك كفارة</w:t>
      </w:r>
      <w:r w:rsidRPr="00047E79">
        <w:rPr>
          <w:rFonts w:ascii="AGA Arabesque" w:hAnsi="AGA Arabesque" w:cs="Traditional Arabic"/>
          <w:spacing w:val="-2"/>
          <w:sz w:val="32"/>
          <w:szCs w:val="32"/>
          <w:vertAlign w:val="superscript"/>
          <w:rtl/>
          <w:lang w:val="en-GB"/>
        </w:rPr>
        <w:t>(</w:t>
      </w:r>
      <w:r w:rsidRPr="00047E79">
        <w:rPr>
          <w:rStyle w:val="af6"/>
          <w:rFonts w:ascii="AGA Arabesque" w:hAnsi="AGA Arabesque"/>
          <w:spacing w:val="-2"/>
          <w:sz w:val="32"/>
          <w:szCs w:val="32"/>
          <w:rtl/>
          <w:lang w:val="en-GB"/>
        </w:rPr>
        <w:footnoteReference w:id="1402"/>
      </w:r>
      <w:r w:rsidRPr="00047E79">
        <w:rPr>
          <w:rFonts w:ascii="AGA Arabesque" w:hAnsi="AGA Arabesque" w:cs="Traditional Arabic"/>
          <w:spacing w:val="-2"/>
          <w:sz w:val="32"/>
          <w:szCs w:val="32"/>
          <w:vertAlign w:val="superscript"/>
          <w:rtl/>
          <w:lang w:val="en-GB"/>
        </w:rPr>
        <w:t>)</w:t>
      </w:r>
      <w:r w:rsidRPr="00047E79">
        <w:rPr>
          <w:rFonts w:ascii="AGA Arabesque" w:hAnsi="AGA Arabesque" w:cs="Traditional Arabic"/>
          <w:sz w:val="32"/>
          <w:szCs w:val="32"/>
          <w:rtl/>
        </w:rPr>
        <w:t>.</w:t>
      </w:r>
      <w:r w:rsidRPr="00047E79">
        <w:rPr>
          <w:rFonts w:ascii="AGA Arabesque" w:hAnsi="AGA Arabesque" w:cs="Lotus Linotype" w:hint="cs"/>
          <w:sz w:val="32"/>
          <w:szCs w:val="32"/>
          <w:rtl/>
        </w:rPr>
        <w:t xml:space="preserve"> </w:t>
      </w:r>
    </w:p>
    <w:p w14:paraId="7D802AC8" w14:textId="77777777" w:rsidR="00F643F2" w:rsidRPr="00047E79" w:rsidRDefault="00F643F2" w:rsidP="00F643F2">
      <w:pPr>
        <w:spacing w:line="520" w:lineRule="exact"/>
        <w:ind w:firstLine="454"/>
        <w:jc w:val="both"/>
        <w:rPr>
          <w:rFonts w:ascii="AGA Arabesque" w:hAnsi="AGA Arabesque" w:cs="Lotus Linotype"/>
          <w:sz w:val="32"/>
          <w:szCs w:val="32"/>
          <w:rtl/>
        </w:rPr>
      </w:pPr>
      <w:r w:rsidRPr="00047E79">
        <w:rPr>
          <w:rFonts w:ascii="AGA Arabesque" w:hAnsi="AGA Arabesque" w:cs="Lotus Linotype"/>
          <w:sz w:val="32"/>
          <w:szCs w:val="32"/>
          <w:rtl/>
        </w:rPr>
        <w:t>وإنما كره أهل العلم ذلك لأن الصدقة عند القبر يخشى منها ما يخشى من الذبح عنده، ولما في ذلك من مدخل للشيطان إلى الرياء والمفاخرة، وفيه تشبه بالكفار، وليس من أفعال المسلمين</w:t>
      </w:r>
      <w:r w:rsidRPr="00047E79">
        <w:rPr>
          <w:rFonts w:ascii="AGA Arabesque" w:hAnsi="AGA Arabesque" w:cs="Traditional Arabic"/>
          <w:spacing w:val="-2"/>
          <w:sz w:val="32"/>
          <w:szCs w:val="32"/>
          <w:vertAlign w:val="superscript"/>
          <w:rtl/>
          <w:lang w:val="en-GB"/>
        </w:rPr>
        <w:t>(</w:t>
      </w:r>
      <w:r w:rsidRPr="00047E79">
        <w:rPr>
          <w:rStyle w:val="af6"/>
          <w:rFonts w:ascii="AGA Arabesque" w:hAnsi="AGA Arabesque"/>
          <w:spacing w:val="-2"/>
          <w:sz w:val="32"/>
          <w:szCs w:val="32"/>
          <w:rtl/>
          <w:lang w:val="en-GB"/>
        </w:rPr>
        <w:footnoteReference w:id="1403"/>
      </w:r>
      <w:r w:rsidRPr="00047E79">
        <w:rPr>
          <w:rFonts w:ascii="AGA Arabesque" w:hAnsi="AGA Arabesque" w:cs="Traditional Arabic"/>
          <w:spacing w:val="-2"/>
          <w:sz w:val="32"/>
          <w:szCs w:val="32"/>
          <w:vertAlign w:val="superscript"/>
          <w:rtl/>
          <w:lang w:val="en-GB"/>
        </w:rPr>
        <w:t>)</w:t>
      </w:r>
      <w:r w:rsidRPr="00047E79">
        <w:rPr>
          <w:rFonts w:ascii="AGA Arabesque" w:hAnsi="AGA Arabesque" w:cs="Lotus Linotype"/>
          <w:sz w:val="32"/>
          <w:szCs w:val="32"/>
          <w:rtl/>
        </w:rPr>
        <w:t>.</w:t>
      </w:r>
      <w:r w:rsidRPr="00047E79">
        <w:rPr>
          <w:rFonts w:ascii="AGA Arabesque" w:hAnsi="AGA Arabesque" w:cs="Lotus Linotype" w:hint="cs"/>
          <w:sz w:val="32"/>
          <w:szCs w:val="32"/>
          <w:rtl/>
        </w:rPr>
        <w:t xml:space="preserve"> </w:t>
      </w:r>
    </w:p>
    <w:p w14:paraId="38F629B3" w14:textId="77777777" w:rsidR="00F643F2" w:rsidRPr="00047E79" w:rsidRDefault="00F643F2" w:rsidP="00F643F2">
      <w:pPr>
        <w:spacing w:line="520" w:lineRule="exact"/>
        <w:ind w:firstLine="454"/>
        <w:jc w:val="both"/>
        <w:rPr>
          <w:rFonts w:ascii="AGA Arabesque" w:hAnsi="AGA Arabesque" w:cs="Lotus Linotype"/>
          <w:sz w:val="32"/>
          <w:szCs w:val="32"/>
          <w:rtl/>
        </w:rPr>
      </w:pPr>
      <w:r w:rsidRPr="00047E79">
        <w:rPr>
          <w:rFonts w:ascii="AGA Arabesque" w:hAnsi="AGA Arabesque" w:cs="Lotus Linotype"/>
          <w:sz w:val="32"/>
          <w:szCs w:val="32"/>
          <w:rtl/>
        </w:rPr>
        <w:t>قال شيخ الإسلام ابن تيمية: "وأما أكل الخبز والعدس المصنوع عند قبر الخليل عليه السلام فهذا لم يستحبه أحد من العلماء، لا المتقدمين ولا المتأخرين ولا كان هذا مصنوعاً لا في زمن الصحابة ولا التابعين لهم بإحسان، ولا بعد ذلك إلى خمسمائة سنة من البعثة"</w:t>
      </w:r>
      <w:r w:rsidRPr="00047E79">
        <w:rPr>
          <w:rFonts w:ascii="AGA Arabesque" w:hAnsi="AGA Arabesque" w:cs="Traditional Arabic"/>
          <w:spacing w:val="-2"/>
          <w:sz w:val="32"/>
          <w:szCs w:val="32"/>
          <w:vertAlign w:val="superscript"/>
          <w:rtl/>
          <w:lang w:val="en-GB"/>
        </w:rPr>
        <w:t>(</w:t>
      </w:r>
      <w:r w:rsidRPr="00047E79">
        <w:rPr>
          <w:rStyle w:val="af6"/>
          <w:rFonts w:ascii="AGA Arabesque" w:hAnsi="AGA Arabesque"/>
          <w:spacing w:val="-2"/>
          <w:sz w:val="32"/>
          <w:szCs w:val="32"/>
          <w:rtl/>
          <w:lang w:val="en-GB"/>
        </w:rPr>
        <w:footnoteReference w:id="1404"/>
      </w:r>
      <w:r w:rsidRPr="00047E79">
        <w:rPr>
          <w:rFonts w:ascii="AGA Arabesque" w:hAnsi="AGA Arabesque" w:cs="Traditional Arabic"/>
          <w:spacing w:val="-2"/>
          <w:sz w:val="32"/>
          <w:szCs w:val="32"/>
          <w:vertAlign w:val="superscript"/>
          <w:rtl/>
          <w:lang w:val="en-GB"/>
        </w:rPr>
        <w:t>)</w:t>
      </w:r>
      <w:r w:rsidRPr="00047E79">
        <w:rPr>
          <w:rFonts w:ascii="AGA Arabesque" w:hAnsi="AGA Arabesque" w:cs="Lotus Linotype"/>
          <w:sz w:val="32"/>
          <w:szCs w:val="32"/>
          <w:rtl/>
        </w:rPr>
        <w:t>.</w:t>
      </w:r>
    </w:p>
    <w:p w14:paraId="56AA995C" w14:textId="77777777" w:rsidR="00F643F2" w:rsidRPr="00047E79" w:rsidRDefault="00F643F2" w:rsidP="00F643F2">
      <w:pPr>
        <w:keepNext/>
        <w:keepLines/>
        <w:widowControl w:val="0"/>
        <w:spacing w:line="520" w:lineRule="exact"/>
        <w:ind w:firstLine="454"/>
        <w:jc w:val="both"/>
        <w:rPr>
          <w:rFonts w:ascii="AGA Arabesque" w:hAnsi="AGA Arabesque" w:cs="Lotus Linotype"/>
          <w:b/>
          <w:bCs/>
          <w:sz w:val="32"/>
          <w:szCs w:val="32"/>
          <w:rtl/>
        </w:rPr>
      </w:pPr>
      <w:r w:rsidRPr="00047E79">
        <w:rPr>
          <w:rFonts w:ascii="AGA Arabesque" w:hAnsi="AGA Arabesque" w:cs="Lotus Linotype"/>
          <w:b/>
          <w:bCs/>
          <w:sz w:val="32"/>
          <w:szCs w:val="32"/>
          <w:rtl/>
        </w:rPr>
        <w:t>السؤال الحادي عشر: هل يجوز توزيع المال في المقبرة على بعض الناس.</w:t>
      </w:r>
    </w:p>
    <w:p w14:paraId="69CA3663" w14:textId="77777777" w:rsidR="00F643F2" w:rsidRPr="00047E79" w:rsidRDefault="00F643F2" w:rsidP="00F643F2">
      <w:pPr>
        <w:spacing w:line="520" w:lineRule="exact"/>
        <w:ind w:firstLine="454"/>
        <w:jc w:val="both"/>
        <w:rPr>
          <w:rFonts w:ascii="AGA Arabesque" w:hAnsi="AGA Arabesque" w:cs="Lotus Linotype"/>
          <w:b/>
          <w:bCs/>
          <w:sz w:val="32"/>
          <w:szCs w:val="32"/>
          <w:rtl/>
        </w:rPr>
      </w:pPr>
      <w:r w:rsidRPr="00047E79">
        <w:rPr>
          <w:rFonts w:ascii="AGA Arabesque" w:hAnsi="AGA Arabesque" w:cs="Lotus Linotype"/>
          <w:b/>
          <w:bCs/>
          <w:sz w:val="32"/>
          <w:szCs w:val="32"/>
          <w:rtl/>
        </w:rPr>
        <w:t>الجواب عن السؤال الحادي عشر:</w:t>
      </w:r>
      <w:r w:rsidRPr="00047E79">
        <w:rPr>
          <w:rFonts w:ascii="AGA Arabesque" w:hAnsi="AGA Arabesque" w:cs="Lotus Linotype" w:hint="cs"/>
          <w:sz w:val="32"/>
          <w:szCs w:val="32"/>
          <w:rtl/>
        </w:rPr>
        <w:t xml:space="preserve"> </w:t>
      </w:r>
      <w:r w:rsidRPr="00047E79">
        <w:rPr>
          <w:rFonts w:ascii="AGA Arabesque" w:hAnsi="AGA Arabesque" w:cs="Lotus Linotype"/>
          <w:sz w:val="32"/>
          <w:szCs w:val="32"/>
          <w:rtl/>
        </w:rPr>
        <w:t xml:space="preserve">"الصدقة عن الميت مشروعة، لكن لم يكن النبي صلى الله عليه وسلم صلى الله عليه وسلم يقسم صدقات في المقبرة بعد دفن الميت أو قبله أو في أي وقت آخر، مع كثرة تشييعه الجنائز وزيارته القبور وأصحابه رضي الله عنهم، فتقسيمها في المقبرة بدعة تخالف هدي رسول الله </w:t>
      </w:r>
      <w:r w:rsidRPr="00047E79">
        <w:rPr>
          <w:rFonts w:ascii="Lotus Linotype" w:hAnsi="Lotus Linotype" w:cs="Lotus Linotype"/>
          <w:b/>
          <w:bCs/>
          <w:sz w:val="32"/>
          <w:szCs w:val="32"/>
          <w:rtl/>
        </w:rPr>
        <w:t>ﷺ</w:t>
      </w:r>
      <w:r w:rsidRPr="00047E79">
        <w:rPr>
          <w:rFonts w:ascii="AGA Arabesque" w:hAnsi="AGA Arabesque" w:cs="Lotus Linotype"/>
          <w:sz w:val="32"/>
          <w:szCs w:val="32"/>
          <w:rtl/>
        </w:rPr>
        <w:t>"</w:t>
      </w:r>
      <w:r w:rsidRPr="00047E79">
        <w:rPr>
          <w:rFonts w:ascii="AGA Arabesque" w:hAnsi="AGA Arabesque" w:cs="Traditional Arabic"/>
          <w:spacing w:val="-2"/>
          <w:sz w:val="32"/>
          <w:szCs w:val="32"/>
          <w:vertAlign w:val="superscript"/>
          <w:rtl/>
          <w:lang w:val="en-GB"/>
        </w:rPr>
        <w:t>(</w:t>
      </w:r>
      <w:r w:rsidRPr="00047E79">
        <w:rPr>
          <w:rStyle w:val="af6"/>
          <w:rFonts w:ascii="AGA Arabesque" w:hAnsi="AGA Arabesque"/>
          <w:spacing w:val="-2"/>
          <w:sz w:val="32"/>
          <w:szCs w:val="32"/>
          <w:rtl/>
          <w:lang w:val="en-GB"/>
        </w:rPr>
        <w:footnoteReference w:id="1405"/>
      </w:r>
      <w:r w:rsidRPr="00047E79">
        <w:rPr>
          <w:rFonts w:ascii="AGA Arabesque" w:hAnsi="AGA Arabesque" w:cs="Traditional Arabic"/>
          <w:spacing w:val="-2"/>
          <w:sz w:val="32"/>
          <w:szCs w:val="32"/>
          <w:vertAlign w:val="superscript"/>
          <w:rtl/>
          <w:lang w:val="en-GB"/>
        </w:rPr>
        <w:t>)</w:t>
      </w:r>
      <w:r w:rsidRPr="00047E79">
        <w:rPr>
          <w:rFonts w:ascii="AGA Arabesque" w:hAnsi="AGA Arabesque" w:cs="Traditional Arabic"/>
          <w:sz w:val="32"/>
          <w:szCs w:val="32"/>
          <w:rtl/>
        </w:rPr>
        <w:t>.</w:t>
      </w:r>
    </w:p>
    <w:p w14:paraId="0D955740" w14:textId="77777777" w:rsidR="00F643F2" w:rsidRPr="00047E79" w:rsidRDefault="00F643F2" w:rsidP="00F643F2">
      <w:pPr>
        <w:spacing w:line="520" w:lineRule="exact"/>
        <w:ind w:firstLine="454"/>
        <w:jc w:val="both"/>
        <w:rPr>
          <w:rFonts w:ascii="AGA Arabesque" w:hAnsi="AGA Arabesque" w:cs="Lotus Linotype"/>
          <w:b/>
          <w:bCs/>
          <w:sz w:val="32"/>
          <w:szCs w:val="32"/>
          <w:rtl/>
        </w:rPr>
      </w:pPr>
      <w:r w:rsidRPr="00047E79">
        <w:rPr>
          <w:rFonts w:ascii="AGA Arabesque" w:hAnsi="AGA Arabesque" w:cs="Lotus Linotype"/>
          <w:b/>
          <w:bCs/>
          <w:sz w:val="32"/>
          <w:szCs w:val="32"/>
          <w:rtl/>
        </w:rPr>
        <w:t>السؤال الثاني عشر: ما حكم قراءة القرآن أو شيء منه عند القبر</w:t>
      </w:r>
    </w:p>
    <w:p w14:paraId="3540D937" w14:textId="77777777" w:rsidR="00F643F2" w:rsidRPr="00047E79" w:rsidRDefault="00F643F2" w:rsidP="00F643F2">
      <w:pPr>
        <w:spacing w:line="520" w:lineRule="exact"/>
        <w:ind w:firstLine="454"/>
        <w:jc w:val="both"/>
        <w:rPr>
          <w:rFonts w:ascii="AGA Arabesque" w:hAnsi="AGA Arabesque" w:cs="Lotus Linotype"/>
          <w:b/>
          <w:bCs/>
          <w:sz w:val="32"/>
          <w:szCs w:val="32"/>
          <w:rtl/>
        </w:rPr>
      </w:pPr>
      <w:r w:rsidRPr="00047E79">
        <w:rPr>
          <w:rFonts w:ascii="AGA Arabesque" w:hAnsi="AGA Arabesque" w:cs="Lotus Linotype" w:hint="cs"/>
          <w:b/>
          <w:bCs/>
          <w:sz w:val="32"/>
          <w:szCs w:val="32"/>
          <w:rtl/>
        </w:rPr>
        <w:t>ا</w:t>
      </w:r>
      <w:r w:rsidRPr="00047E79">
        <w:rPr>
          <w:rFonts w:ascii="AGA Arabesque" w:hAnsi="AGA Arabesque" w:cs="Lotus Linotype"/>
          <w:b/>
          <w:bCs/>
          <w:sz w:val="32"/>
          <w:szCs w:val="32"/>
          <w:rtl/>
        </w:rPr>
        <w:t xml:space="preserve">لجواب عن السؤال الثاني عشر: </w:t>
      </w:r>
      <w:r w:rsidRPr="00047E79">
        <w:rPr>
          <w:rFonts w:ascii="AGA Arabesque" w:hAnsi="AGA Arabesque" w:cs="Lotus Linotype"/>
          <w:sz w:val="32"/>
          <w:szCs w:val="32"/>
          <w:rtl/>
        </w:rPr>
        <w:t>اختلف أهل العلم في هذه المسألة؛</w:t>
      </w:r>
      <w:r w:rsidRPr="00047E79">
        <w:rPr>
          <w:rFonts w:ascii="AGA Arabesque" w:hAnsi="AGA Arabesque" w:cs="Lotus Linotype" w:hint="cs"/>
          <w:sz w:val="32"/>
          <w:szCs w:val="32"/>
          <w:rtl/>
        </w:rPr>
        <w:t xml:space="preserve"> </w:t>
      </w:r>
      <w:r w:rsidRPr="00047E79">
        <w:rPr>
          <w:rFonts w:ascii="AGA Arabesque" w:hAnsi="AGA Arabesque" w:cs="Lotus Linotype"/>
          <w:sz w:val="32"/>
          <w:szCs w:val="32"/>
          <w:rtl/>
        </w:rPr>
        <w:t>فمنهم من قال: إن قراءة القرآن عند القبر ـ وقت الدفن ـ مشروعة.</w:t>
      </w:r>
      <w:r w:rsidRPr="00047E79">
        <w:rPr>
          <w:rFonts w:ascii="AGA Arabesque" w:hAnsi="AGA Arabesque" w:cs="Lotus Linotype" w:hint="cs"/>
          <w:sz w:val="32"/>
          <w:szCs w:val="32"/>
          <w:rtl/>
        </w:rPr>
        <w:t xml:space="preserve"> </w:t>
      </w:r>
      <w:r w:rsidRPr="00047E79">
        <w:rPr>
          <w:rFonts w:ascii="AGA Arabesque" w:hAnsi="AGA Arabesque" w:cs="Lotus Linotype"/>
          <w:sz w:val="32"/>
          <w:szCs w:val="32"/>
          <w:rtl/>
        </w:rPr>
        <w:t>ومنهم من قال: القراءة عند الدفن لا بأس بها، وأما بعد ذلك فالقراءة عند القبر مكروهة.</w:t>
      </w:r>
      <w:r w:rsidRPr="00047E79">
        <w:rPr>
          <w:rFonts w:ascii="AGA Arabesque" w:hAnsi="AGA Arabesque" w:cs="Lotus Linotype" w:hint="cs"/>
          <w:sz w:val="32"/>
          <w:szCs w:val="32"/>
          <w:rtl/>
        </w:rPr>
        <w:t xml:space="preserve"> </w:t>
      </w:r>
      <w:r w:rsidRPr="00047E79">
        <w:rPr>
          <w:rFonts w:ascii="AGA Arabesque" w:hAnsi="AGA Arabesque" w:cs="Lotus Linotype"/>
          <w:sz w:val="32"/>
          <w:szCs w:val="32"/>
          <w:rtl/>
        </w:rPr>
        <w:t>وذهب آخرون إلى أن قراءة القرآن عند القبر مكروهة.</w:t>
      </w:r>
      <w:r w:rsidRPr="00047E79">
        <w:rPr>
          <w:rFonts w:ascii="AGA Arabesque" w:hAnsi="AGA Arabesque" w:cs="Lotus Linotype" w:hint="cs"/>
          <w:sz w:val="32"/>
          <w:szCs w:val="32"/>
          <w:rtl/>
        </w:rPr>
        <w:t xml:space="preserve"> </w:t>
      </w:r>
      <w:r w:rsidRPr="00047E79">
        <w:rPr>
          <w:rFonts w:ascii="AGA Arabesque" w:hAnsi="AGA Arabesque" w:cs="Lotus Linotype"/>
          <w:sz w:val="32"/>
          <w:szCs w:val="32"/>
          <w:rtl/>
        </w:rPr>
        <w:t>وهذا رأي أبي حنيفة ومالك، ورواية عن أحمد، وغيرهم</w:t>
      </w:r>
      <w:r w:rsidRPr="00047E79">
        <w:rPr>
          <w:rFonts w:ascii="AGA Arabesque" w:hAnsi="AGA Arabesque" w:cs="Traditional Arabic"/>
          <w:spacing w:val="-2"/>
          <w:sz w:val="32"/>
          <w:szCs w:val="32"/>
          <w:vertAlign w:val="superscript"/>
          <w:rtl/>
          <w:lang w:val="en-GB"/>
        </w:rPr>
        <w:t>(</w:t>
      </w:r>
      <w:r w:rsidRPr="00047E79">
        <w:rPr>
          <w:rStyle w:val="af6"/>
          <w:rFonts w:ascii="AGA Arabesque" w:hAnsi="AGA Arabesque"/>
          <w:spacing w:val="-2"/>
          <w:sz w:val="32"/>
          <w:szCs w:val="32"/>
          <w:rtl/>
          <w:lang w:val="en-GB"/>
        </w:rPr>
        <w:footnoteReference w:id="1406"/>
      </w:r>
      <w:r w:rsidRPr="00047E79">
        <w:rPr>
          <w:rFonts w:ascii="AGA Arabesque" w:hAnsi="AGA Arabesque" w:cs="Traditional Arabic"/>
          <w:spacing w:val="-2"/>
          <w:sz w:val="32"/>
          <w:szCs w:val="32"/>
          <w:vertAlign w:val="superscript"/>
          <w:rtl/>
          <w:lang w:val="en-GB"/>
        </w:rPr>
        <w:t>)</w:t>
      </w:r>
      <w:r w:rsidRPr="00047E79">
        <w:rPr>
          <w:rFonts w:ascii="AGA Arabesque" w:hAnsi="AGA Arabesque" w:cs="Traditional Arabic"/>
          <w:sz w:val="32"/>
          <w:szCs w:val="32"/>
          <w:rtl/>
        </w:rPr>
        <w:t>.</w:t>
      </w:r>
      <w:r w:rsidRPr="00047E79">
        <w:rPr>
          <w:rFonts w:ascii="AGA Arabesque" w:hAnsi="AGA Arabesque" w:cs="Lotus Linotype" w:hint="cs"/>
          <w:sz w:val="32"/>
          <w:szCs w:val="32"/>
          <w:rtl/>
        </w:rPr>
        <w:t xml:space="preserve"> </w:t>
      </w:r>
      <w:r w:rsidRPr="00047E79">
        <w:rPr>
          <w:rFonts w:ascii="AGA Arabesque" w:hAnsi="AGA Arabesque" w:cs="Lotus Linotype"/>
          <w:sz w:val="32"/>
          <w:szCs w:val="32"/>
          <w:rtl/>
        </w:rPr>
        <w:t>قال عبد الله: "سألت أبي عن الرجل عن الرجل يحمل معه المصحف إلى القبر يقرأ عليه، قال: بدعة، قلت لأبي: وإن كان يحفظ القرآن يقرأ؟ قال: لا، يجيء ويسلم، ويدعو، وينصرف"</w:t>
      </w:r>
      <w:r w:rsidRPr="00047E79">
        <w:rPr>
          <w:rFonts w:ascii="AGA Arabesque" w:hAnsi="AGA Arabesque" w:cs="Traditional Arabic"/>
          <w:spacing w:val="-2"/>
          <w:sz w:val="32"/>
          <w:szCs w:val="32"/>
          <w:vertAlign w:val="superscript"/>
          <w:rtl/>
          <w:lang w:val="en-GB"/>
        </w:rPr>
        <w:t>(</w:t>
      </w:r>
      <w:r w:rsidRPr="00047E79">
        <w:rPr>
          <w:rStyle w:val="af6"/>
          <w:rFonts w:ascii="AGA Arabesque" w:hAnsi="AGA Arabesque"/>
          <w:spacing w:val="-2"/>
          <w:sz w:val="32"/>
          <w:szCs w:val="32"/>
          <w:rtl/>
          <w:lang w:val="en-GB"/>
        </w:rPr>
        <w:footnoteReference w:id="1407"/>
      </w:r>
      <w:r w:rsidRPr="00047E79">
        <w:rPr>
          <w:rFonts w:ascii="AGA Arabesque" w:hAnsi="AGA Arabesque" w:cs="Traditional Arabic"/>
          <w:spacing w:val="-2"/>
          <w:sz w:val="32"/>
          <w:szCs w:val="32"/>
          <w:vertAlign w:val="superscript"/>
          <w:rtl/>
          <w:lang w:val="en-GB"/>
        </w:rPr>
        <w:t>)</w:t>
      </w:r>
      <w:r w:rsidRPr="00047E79">
        <w:rPr>
          <w:rFonts w:ascii="AGA Arabesque" w:hAnsi="AGA Arabesque" w:cs="Traditional Arabic"/>
          <w:sz w:val="32"/>
          <w:szCs w:val="32"/>
          <w:rtl/>
        </w:rPr>
        <w:t>.</w:t>
      </w:r>
      <w:r w:rsidRPr="00047E79">
        <w:rPr>
          <w:rFonts w:ascii="AGA Arabesque" w:hAnsi="AGA Arabesque" w:cs="Lotus Linotype" w:hint="cs"/>
          <w:sz w:val="32"/>
          <w:szCs w:val="32"/>
          <w:rtl/>
        </w:rPr>
        <w:t xml:space="preserve"> </w:t>
      </w:r>
      <w:r w:rsidRPr="00047E79">
        <w:rPr>
          <w:rFonts w:ascii="AGA Arabesque" w:hAnsi="AGA Arabesque" w:cs="Lotus Linotype"/>
          <w:sz w:val="32"/>
          <w:szCs w:val="32"/>
          <w:rtl/>
        </w:rPr>
        <w:t>وعن أبي داود، قال: "سئل الإمام أحمد عن القراءة عند القبر، فقال: لا"</w:t>
      </w:r>
      <w:r w:rsidRPr="00047E79">
        <w:rPr>
          <w:rFonts w:ascii="AGA Arabesque" w:hAnsi="AGA Arabesque" w:cs="Traditional Arabic"/>
          <w:spacing w:val="-2"/>
          <w:sz w:val="32"/>
          <w:szCs w:val="32"/>
          <w:vertAlign w:val="superscript"/>
          <w:rtl/>
          <w:lang w:val="en-GB"/>
        </w:rPr>
        <w:t>(</w:t>
      </w:r>
      <w:r w:rsidRPr="00047E79">
        <w:rPr>
          <w:rStyle w:val="af6"/>
          <w:rFonts w:ascii="AGA Arabesque" w:hAnsi="AGA Arabesque"/>
          <w:spacing w:val="-2"/>
          <w:sz w:val="32"/>
          <w:szCs w:val="32"/>
          <w:rtl/>
          <w:lang w:val="en-GB"/>
        </w:rPr>
        <w:footnoteReference w:id="1408"/>
      </w:r>
      <w:r w:rsidRPr="00047E79">
        <w:rPr>
          <w:rFonts w:ascii="AGA Arabesque" w:hAnsi="AGA Arabesque" w:cs="Traditional Arabic"/>
          <w:spacing w:val="-2"/>
          <w:sz w:val="32"/>
          <w:szCs w:val="32"/>
          <w:vertAlign w:val="superscript"/>
          <w:rtl/>
          <w:lang w:val="en-GB"/>
        </w:rPr>
        <w:t>)</w:t>
      </w:r>
      <w:r w:rsidRPr="00047E79">
        <w:rPr>
          <w:rFonts w:ascii="AGA Arabesque" w:hAnsi="AGA Arabesque" w:cs="Traditional Arabic"/>
          <w:sz w:val="32"/>
          <w:szCs w:val="32"/>
          <w:rtl/>
        </w:rPr>
        <w:t>.</w:t>
      </w:r>
      <w:r w:rsidRPr="00047E79">
        <w:rPr>
          <w:rFonts w:ascii="AGA Arabesque" w:hAnsi="AGA Arabesque" w:cs="Lotus Linotype" w:hint="cs"/>
          <w:sz w:val="32"/>
          <w:szCs w:val="32"/>
          <w:rtl/>
        </w:rPr>
        <w:t xml:space="preserve"> </w:t>
      </w:r>
      <w:r w:rsidRPr="00047E79">
        <w:rPr>
          <w:rFonts w:ascii="AGA Arabesque" w:hAnsi="AGA Arabesque" w:cs="Lotus Linotype"/>
          <w:sz w:val="32"/>
          <w:szCs w:val="32"/>
          <w:rtl/>
        </w:rPr>
        <w:t>وفي المغني رواية عن أحمد: "القراءة عند القبر بدعة</w:t>
      </w:r>
      <w:r w:rsidRPr="00047E79">
        <w:rPr>
          <w:rFonts w:ascii="AGA Arabesque" w:hAnsi="AGA Arabesque" w:cs="Traditional Arabic"/>
          <w:sz w:val="32"/>
          <w:szCs w:val="32"/>
          <w:rtl/>
        </w:rPr>
        <w:t>"</w:t>
      </w:r>
      <w:r w:rsidRPr="00047E79">
        <w:rPr>
          <w:rFonts w:ascii="AGA Arabesque" w:hAnsi="AGA Arabesque" w:cs="Traditional Arabic"/>
          <w:spacing w:val="-2"/>
          <w:sz w:val="32"/>
          <w:szCs w:val="32"/>
          <w:vertAlign w:val="superscript"/>
          <w:rtl/>
          <w:lang w:val="en-GB"/>
        </w:rPr>
        <w:t>(</w:t>
      </w:r>
      <w:r w:rsidRPr="00047E79">
        <w:rPr>
          <w:rStyle w:val="af6"/>
          <w:rFonts w:ascii="AGA Arabesque" w:hAnsi="AGA Arabesque"/>
          <w:spacing w:val="-2"/>
          <w:sz w:val="32"/>
          <w:szCs w:val="32"/>
          <w:rtl/>
          <w:lang w:val="en-GB"/>
        </w:rPr>
        <w:footnoteReference w:id="1409"/>
      </w:r>
      <w:r w:rsidRPr="00047E79">
        <w:rPr>
          <w:rFonts w:ascii="AGA Arabesque" w:hAnsi="AGA Arabesque" w:cs="Traditional Arabic"/>
          <w:spacing w:val="-2"/>
          <w:sz w:val="32"/>
          <w:szCs w:val="32"/>
          <w:vertAlign w:val="superscript"/>
          <w:rtl/>
          <w:lang w:val="en-GB"/>
        </w:rPr>
        <w:t>)</w:t>
      </w:r>
      <w:r w:rsidRPr="00047E79">
        <w:rPr>
          <w:rFonts w:ascii="AGA Arabesque" w:hAnsi="AGA Arabesque" w:cs="Traditional Arabic"/>
          <w:sz w:val="32"/>
          <w:szCs w:val="32"/>
          <w:rtl/>
        </w:rPr>
        <w:t>.</w:t>
      </w:r>
      <w:r w:rsidRPr="00047E79">
        <w:rPr>
          <w:rFonts w:ascii="AGA Arabesque" w:hAnsi="AGA Arabesque" w:cs="Lotus Linotype" w:hint="cs"/>
          <w:sz w:val="32"/>
          <w:szCs w:val="32"/>
          <w:rtl/>
        </w:rPr>
        <w:t xml:space="preserve"> </w:t>
      </w:r>
      <w:r w:rsidRPr="00047E79">
        <w:rPr>
          <w:rFonts w:ascii="AGA Arabesque" w:hAnsi="AGA Arabesque" w:cs="Lotus Linotype"/>
          <w:sz w:val="32"/>
          <w:szCs w:val="32"/>
          <w:rtl/>
        </w:rPr>
        <w:t>وهذه الرواية هي التي رواها أكثر أصحابه عنه، وعليها قدماء أصحابه الذين صحبوه</w:t>
      </w:r>
      <w:r w:rsidRPr="00047E79">
        <w:rPr>
          <w:rFonts w:ascii="AGA Arabesque" w:hAnsi="AGA Arabesque" w:cs="Traditional Arabic"/>
          <w:spacing w:val="-2"/>
          <w:sz w:val="32"/>
          <w:szCs w:val="32"/>
          <w:vertAlign w:val="superscript"/>
          <w:rtl/>
          <w:lang w:val="en-GB"/>
        </w:rPr>
        <w:t>(</w:t>
      </w:r>
      <w:r w:rsidRPr="00047E79">
        <w:rPr>
          <w:rStyle w:val="af6"/>
          <w:rFonts w:ascii="AGA Arabesque" w:hAnsi="AGA Arabesque"/>
          <w:spacing w:val="-2"/>
          <w:sz w:val="32"/>
          <w:szCs w:val="32"/>
          <w:rtl/>
          <w:lang w:val="en-GB"/>
        </w:rPr>
        <w:footnoteReference w:id="1410"/>
      </w:r>
      <w:r w:rsidRPr="00047E79">
        <w:rPr>
          <w:rFonts w:ascii="AGA Arabesque" w:hAnsi="AGA Arabesque" w:cs="Traditional Arabic"/>
          <w:spacing w:val="-2"/>
          <w:sz w:val="32"/>
          <w:szCs w:val="32"/>
          <w:vertAlign w:val="superscript"/>
          <w:rtl/>
          <w:lang w:val="en-GB"/>
        </w:rPr>
        <w:t>)</w:t>
      </w:r>
      <w:r w:rsidRPr="00047E79">
        <w:rPr>
          <w:rFonts w:ascii="AGA Arabesque" w:hAnsi="AGA Arabesque" w:cs="Lotus Linotype"/>
          <w:sz w:val="32"/>
          <w:szCs w:val="32"/>
          <w:rtl/>
        </w:rPr>
        <w:t>.</w:t>
      </w:r>
      <w:r w:rsidRPr="00047E79">
        <w:rPr>
          <w:rFonts w:ascii="AGA Arabesque" w:hAnsi="AGA Arabesque" w:cs="Lotus Linotype" w:hint="cs"/>
          <w:sz w:val="32"/>
          <w:szCs w:val="32"/>
          <w:rtl/>
        </w:rPr>
        <w:t xml:space="preserve"> </w:t>
      </w:r>
      <w:r w:rsidRPr="00047E79">
        <w:rPr>
          <w:rFonts w:ascii="AGA Arabesque" w:hAnsi="AGA Arabesque" w:cs="Lotus Linotype"/>
          <w:sz w:val="32"/>
          <w:szCs w:val="32"/>
          <w:rtl/>
        </w:rPr>
        <w:t>وهذا القول الأخير هو الأوجه والأصوب، وذلك لما ي</w:t>
      </w:r>
      <w:r w:rsidRPr="00047E79">
        <w:rPr>
          <w:rFonts w:ascii="AGA Arabesque" w:hAnsi="AGA Arabesque" w:cs="Lotus Linotype" w:hint="cs"/>
          <w:sz w:val="32"/>
          <w:szCs w:val="32"/>
          <w:rtl/>
        </w:rPr>
        <w:t xml:space="preserve">أتي: </w:t>
      </w:r>
      <w:r w:rsidRPr="00047E79">
        <w:rPr>
          <w:rFonts w:ascii="AGA Arabesque" w:hAnsi="AGA Arabesque" w:cs="Lotus Linotype"/>
          <w:sz w:val="32"/>
          <w:szCs w:val="32"/>
          <w:rtl/>
        </w:rPr>
        <w:t>عن أبي هريرة رضي الله عنه أن رسول الله ﷺ قال: (لا تجعلوا بيوتكم مقابر، إن الشيطان ينفر من البيت الذي تقرأ فيه سورة البقرة)</w:t>
      </w:r>
      <w:r w:rsidRPr="00047E79">
        <w:rPr>
          <w:rFonts w:ascii="AGA Arabesque" w:hAnsi="AGA Arabesque" w:cs="Traditional Arabic"/>
          <w:spacing w:val="-2"/>
          <w:sz w:val="32"/>
          <w:szCs w:val="32"/>
          <w:vertAlign w:val="superscript"/>
          <w:rtl/>
          <w:lang w:val="en-GB"/>
        </w:rPr>
        <w:t>(</w:t>
      </w:r>
      <w:r w:rsidRPr="00047E79">
        <w:rPr>
          <w:rStyle w:val="af6"/>
          <w:rFonts w:ascii="AGA Arabesque" w:hAnsi="AGA Arabesque"/>
          <w:spacing w:val="-2"/>
          <w:sz w:val="32"/>
          <w:szCs w:val="32"/>
          <w:rtl/>
          <w:lang w:val="en-GB"/>
        </w:rPr>
        <w:footnoteReference w:id="1411"/>
      </w:r>
      <w:r w:rsidRPr="00047E79">
        <w:rPr>
          <w:rFonts w:ascii="AGA Arabesque" w:hAnsi="AGA Arabesque" w:cs="Traditional Arabic"/>
          <w:spacing w:val="-2"/>
          <w:sz w:val="32"/>
          <w:szCs w:val="32"/>
          <w:vertAlign w:val="superscript"/>
          <w:rtl/>
          <w:lang w:val="en-GB"/>
        </w:rPr>
        <w:t>)</w:t>
      </w:r>
      <w:r w:rsidRPr="00047E79">
        <w:rPr>
          <w:rFonts w:ascii="AGA Arabesque" w:hAnsi="AGA Arabesque" w:cs="Lotus Linotype"/>
          <w:sz w:val="32"/>
          <w:szCs w:val="32"/>
          <w:rtl/>
        </w:rPr>
        <w:t>.</w:t>
      </w:r>
      <w:r w:rsidRPr="00047E79">
        <w:rPr>
          <w:rFonts w:ascii="AGA Arabesque" w:hAnsi="AGA Arabesque" w:cs="Lotus Linotype" w:hint="cs"/>
          <w:sz w:val="32"/>
          <w:szCs w:val="32"/>
          <w:rtl/>
        </w:rPr>
        <w:t xml:space="preserve"> </w:t>
      </w:r>
      <w:r w:rsidRPr="00047E79">
        <w:rPr>
          <w:rFonts w:ascii="AGA Arabesque" w:hAnsi="AGA Arabesque" w:cs="Lotus Linotype"/>
          <w:sz w:val="32"/>
          <w:szCs w:val="32"/>
          <w:rtl/>
        </w:rPr>
        <w:t>فلولا أن المقبرة لا يقرأ فيها لم يشبه البيت الذي لا يقرأ فيه بالمقبرة.</w:t>
      </w:r>
      <w:r w:rsidRPr="00047E79">
        <w:rPr>
          <w:rFonts w:ascii="AGA Arabesque" w:hAnsi="AGA Arabesque" w:cs="Lotus Linotype" w:hint="cs"/>
          <w:sz w:val="32"/>
          <w:szCs w:val="32"/>
          <w:rtl/>
        </w:rPr>
        <w:t xml:space="preserve"> ثم إ</w:t>
      </w:r>
      <w:r w:rsidRPr="00047E79">
        <w:rPr>
          <w:rFonts w:ascii="AGA Arabesque" w:hAnsi="AGA Arabesque" w:cs="Lotus Linotype"/>
          <w:sz w:val="32"/>
          <w:szCs w:val="32"/>
          <w:rtl/>
        </w:rPr>
        <w:t>ن القراءة عند القبر عمل مبتدع، لم يفعله النبي ﷺ، ولم يكن عليه فعل الصحابة رضوان الله عليهم، ولم يكن معروفاً عند السلف الصالح، وحينئذ فهو بدعة محدثة مكروهة لا يعرف لها أصل في الشرع.</w:t>
      </w:r>
      <w:r w:rsidRPr="00047E79">
        <w:rPr>
          <w:rFonts w:ascii="AGA Arabesque" w:hAnsi="AGA Arabesque" w:cs="Lotus Linotype" w:hint="cs"/>
          <w:sz w:val="32"/>
          <w:szCs w:val="32"/>
          <w:rtl/>
        </w:rPr>
        <w:t xml:space="preserve"> </w:t>
      </w:r>
      <w:r w:rsidRPr="00047E79">
        <w:rPr>
          <w:rFonts w:ascii="AGA Arabesque" w:hAnsi="AGA Arabesque" w:cs="Lotus Linotype"/>
          <w:sz w:val="32"/>
          <w:szCs w:val="32"/>
          <w:rtl/>
        </w:rPr>
        <w:t>ومن جهة أخرى فإن النبي ﷺ لم يفعله مع وجود أسبابه، وعلم الصحابة ما يدعون به عند زيارة المقبرة، ومع ذلك أعرض الصحابة عن فعل هذا الأمر، كل هذا يدل على أن قراءة القرآن عند القبر أمر مح</w:t>
      </w:r>
      <w:r w:rsidRPr="00047E79">
        <w:rPr>
          <w:rFonts w:ascii="Lotus Linotype" w:hAnsi="Lotus Linotype" w:cs="Lotus Linotype"/>
          <w:sz w:val="32"/>
          <w:szCs w:val="32"/>
          <w:rtl/>
        </w:rPr>
        <w:t>دث</w:t>
      </w:r>
      <w:r w:rsidRPr="00047E79">
        <w:rPr>
          <w:rFonts w:ascii="AGA Arabesque" w:hAnsi="AGA Arabesque" w:cs="Traditional Arabic"/>
          <w:spacing w:val="-2"/>
          <w:sz w:val="32"/>
          <w:szCs w:val="32"/>
          <w:vertAlign w:val="superscript"/>
          <w:rtl/>
          <w:lang w:val="en-GB"/>
        </w:rPr>
        <w:t>(</w:t>
      </w:r>
      <w:r w:rsidRPr="00047E79">
        <w:rPr>
          <w:rStyle w:val="af6"/>
          <w:rFonts w:ascii="AGA Arabesque" w:hAnsi="AGA Arabesque"/>
          <w:spacing w:val="-2"/>
          <w:sz w:val="32"/>
          <w:szCs w:val="32"/>
          <w:rtl/>
          <w:lang w:val="en-GB"/>
        </w:rPr>
        <w:footnoteReference w:id="1412"/>
      </w:r>
      <w:r w:rsidRPr="00047E79">
        <w:rPr>
          <w:rFonts w:ascii="AGA Arabesque" w:hAnsi="AGA Arabesque" w:cs="Traditional Arabic"/>
          <w:spacing w:val="-2"/>
          <w:sz w:val="32"/>
          <w:szCs w:val="32"/>
          <w:vertAlign w:val="superscript"/>
          <w:rtl/>
          <w:lang w:val="en-GB"/>
        </w:rPr>
        <w:t>)</w:t>
      </w:r>
      <w:r w:rsidRPr="00047E79">
        <w:rPr>
          <w:rFonts w:ascii="AGA Arabesque" w:hAnsi="AGA Arabesque" w:cs="Traditional Arabic"/>
          <w:sz w:val="32"/>
          <w:szCs w:val="32"/>
          <w:rtl/>
        </w:rPr>
        <w:t>.</w:t>
      </w:r>
    </w:p>
    <w:p w14:paraId="13D9D7D8" w14:textId="77777777" w:rsidR="00F643F2" w:rsidRPr="00047E79" w:rsidRDefault="00F643F2" w:rsidP="00F643F2">
      <w:pPr>
        <w:pStyle w:val="24"/>
        <w:spacing w:after="0" w:line="520" w:lineRule="exact"/>
        <w:ind w:left="0" w:firstLine="454"/>
        <w:jc w:val="both"/>
        <w:rPr>
          <w:rFonts w:ascii="AGA Arabesque" w:hAnsi="AGA Arabesque" w:cs="Lotus Linotype"/>
          <w:sz w:val="32"/>
          <w:szCs w:val="32"/>
          <w:rtl/>
        </w:rPr>
      </w:pPr>
      <w:r w:rsidRPr="00047E79">
        <w:rPr>
          <w:rFonts w:ascii="AGA Arabesque" w:hAnsi="AGA Arabesque" w:cs="Lotus Linotype"/>
          <w:sz w:val="32"/>
          <w:szCs w:val="32"/>
          <w:rtl/>
        </w:rPr>
        <w:t>وقال الشيخ ابن عثيمين: "قراءة القرآن على القبور بدعة ولم ترد عن النبيﷺ، ولا عن أصحابه، وإذا كانت لم ترد عن النبي ﷺ ولا عن أصحابه، فإنه لا ينبغي لنا نحن أن نبتدعها من عند أنفسنا</w:t>
      </w:r>
      <w:r w:rsidRPr="00047E79">
        <w:rPr>
          <w:rFonts w:ascii="AGA Arabesque" w:hAnsi="AGA Arabesque" w:cs="Traditional Arabic"/>
          <w:sz w:val="32"/>
          <w:szCs w:val="32"/>
          <w:rtl/>
        </w:rPr>
        <w:t>"</w:t>
      </w:r>
      <w:r w:rsidRPr="00047E79">
        <w:rPr>
          <w:rFonts w:ascii="AGA Arabesque" w:hAnsi="AGA Arabesque" w:cs="Traditional Arabic"/>
          <w:sz w:val="32"/>
          <w:szCs w:val="32"/>
          <w:vertAlign w:val="superscript"/>
          <w:rtl/>
        </w:rPr>
        <w:t>(</w:t>
      </w:r>
      <w:r w:rsidRPr="00047E79">
        <w:rPr>
          <w:rStyle w:val="af6"/>
          <w:rFonts w:ascii="AGA Arabesque" w:hAnsi="AGA Arabesque"/>
          <w:sz w:val="32"/>
          <w:szCs w:val="32"/>
          <w:rtl/>
        </w:rPr>
        <w:footnoteReference w:id="1413"/>
      </w:r>
      <w:r w:rsidRPr="00047E79">
        <w:rPr>
          <w:rFonts w:ascii="AGA Arabesque" w:hAnsi="AGA Arabesque" w:cs="Traditional Arabic"/>
          <w:sz w:val="32"/>
          <w:szCs w:val="32"/>
          <w:vertAlign w:val="superscript"/>
          <w:rtl/>
        </w:rPr>
        <w:t>)</w:t>
      </w:r>
      <w:r w:rsidRPr="00047E79">
        <w:rPr>
          <w:rFonts w:ascii="AGA Arabesque" w:hAnsi="AGA Arabesque" w:cs="Traditional Arabic"/>
          <w:sz w:val="32"/>
          <w:szCs w:val="32"/>
          <w:rtl/>
        </w:rPr>
        <w:t>.</w:t>
      </w:r>
    </w:p>
    <w:p w14:paraId="273A2A2D" w14:textId="77777777" w:rsidR="00F643F2" w:rsidRPr="00047E79" w:rsidRDefault="00F643F2" w:rsidP="00F643F2">
      <w:pPr>
        <w:spacing w:line="520" w:lineRule="exact"/>
        <w:ind w:firstLine="454"/>
        <w:jc w:val="both"/>
        <w:rPr>
          <w:rFonts w:ascii="AGA Arabesque" w:hAnsi="AGA Arabesque" w:cs="Lotus Linotype"/>
          <w:b/>
          <w:bCs/>
          <w:sz w:val="32"/>
          <w:szCs w:val="32"/>
          <w:rtl/>
        </w:rPr>
      </w:pPr>
      <w:r w:rsidRPr="00047E79">
        <w:rPr>
          <w:rFonts w:ascii="AGA Arabesque" w:hAnsi="AGA Arabesque" w:cs="Lotus Linotype"/>
          <w:b/>
          <w:bCs/>
          <w:sz w:val="32"/>
          <w:szCs w:val="32"/>
          <w:rtl/>
        </w:rPr>
        <w:t xml:space="preserve">مسألة: أدلة المجيزين لقراءة القرآن عند القبر: </w:t>
      </w:r>
    </w:p>
    <w:p w14:paraId="7D70B65E" w14:textId="77777777" w:rsidR="00F643F2" w:rsidRPr="00047E79" w:rsidRDefault="00F643F2" w:rsidP="00F643F2">
      <w:pPr>
        <w:spacing w:line="520" w:lineRule="exact"/>
        <w:ind w:firstLine="454"/>
        <w:jc w:val="both"/>
        <w:rPr>
          <w:rFonts w:ascii="AGA Arabesque" w:hAnsi="AGA Arabesque" w:cs="Lotus Linotype"/>
          <w:sz w:val="32"/>
          <w:szCs w:val="32"/>
          <w:rtl/>
        </w:rPr>
      </w:pPr>
      <w:r w:rsidRPr="00047E79">
        <w:rPr>
          <w:rFonts w:ascii="AGA Arabesque" w:hAnsi="AGA Arabesque" w:cs="Lotus Linotype"/>
          <w:sz w:val="32"/>
          <w:szCs w:val="32"/>
          <w:rtl/>
        </w:rPr>
        <w:t>وقد استدل من أجاز ذلك بما يأتي:</w:t>
      </w:r>
    </w:p>
    <w:p w14:paraId="681132ED" w14:textId="77777777" w:rsidR="00F643F2" w:rsidRPr="00047E79" w:rsidRDefault="00F643F2" w:rsidP="00F643F2">
      <w:pPr>
        <w:spacing w:line="520" w:lineRule="exact"/>
        <w:ind w:firstLine="454"/>
        <w:jc w:val="both"/>
        <w:rPr>
          <w:rFonts w:ascii="AGA Arabesque" w:hAnsi="AGA Arabesque" w:cs="Lotus Linotype"/>
          <w:sz w:val="32"/>
          <w:szCs w:val="32"/>
          <w:rtl/>
        </w:rPr>
      </w:pPr>
      <w:r w:rsidRPr="00047E79">
        <w:rPr>
          <w:rFonts w:ascii="AGA Arabesque" w:hAnsi="AGA Arabesque" w:cs="Lotus Linotype"/>
          <w:sz w:val="32"/>
          <w:szCs w:val="32"/>
          <w:rtl/>
        </w:rPr>
        <w:t>1ـ عن ابن عمر رضي الله عنهما أن النبي ﷺ قال: (إذا مات أحدكم فلا تحبسوه وأسرعوا به إلى قبره وليقرأ عند رأسه بفاتحة الكتاب وعند رجليه بخاتمة البقرة في قبره)</w:t>
      </w:r>
      <w:r w:rsidRPr="00047E79">
        <w:rPr>
          <w:rFonts w:ascii="AGA Arabesque" w:hAnsi="AGA Arabesque" w:cs="Traditional Arabic"/>
          <w:spacing w:val="-2"/>
          <w:sz w:val="32"/>
          <w:szCs w:val="32"/>
          <w:vertAlign w:val="superscript"/>
          <w:rtl/>
          <w:lang w:val="en-GB"/>
        </w:rPr>
        <w:t>(</w:t>
      </w:r>
      <w:r w:rsidRPr="00047E79">
        <w:rPr>
          <w:rStyle w:val="af6"/>
          <w:rFonts w:ascii="AGA Arabesque" w:hAnsi="AGA Arabesque"/>
          <w:spacing w:val="-2"/>
          <w:sz w:val="32"/>
          <w:szCs w:val="32"/>
          <w:rtl/>
          <w:lang w:val="en-GB"/>
        </w:rPr>
        <w:footnoteReference w:id="1414"/>
      </w:r>
      <w:r w:rsidRPr="00047E79">
        <w:rPr>
          <w:rFonts w:ascii="AGA Arabesque" w:hAnsi="AGA Arabesque" w:cs="Traditional Arabic"/>
          <w:spacing w:val="-2"/>
          <w:sz w:val="32"/>
          <w:szCs w:val="32"/>
          <w:vertAlign w:val="superscript"/>
          <w:rtl/>
          <w:lang w:val="en-GB"/>
        </w:rPr>
        <w:t>)</w:t>
      </w:r>
      <w:r w:rsidRPr="00047E79">
        <w:rPr>
          <w:rFonts w:ascii="AGA Arabesque" w:hAnsi="AGA Arabesque" w:cs="Traditional Arabic"/>
          <w:sz w:val="32"/>
          <w:szCs w:val="32"/>
          <w:rtl/>
        </w:rPr>
        <w:t>.</w:t>
      </w:r>
    </w:p>
    <w:p w14:paraId="76DB94D2" w14:textId="77777777" w:rsidR="00F643F2" w:rsidRPr="00047E79" w:rsidRDefault="00F643F2" w:rsidP="00F643F2">
      <w:pPr>
        <w:spacing w:line="520" w:lineRule="exact"/>
        <w:ind w:firstLine="454"/>
        <w:jc w:val="both"/>
        <w:rPr>
          <w:rFonts w:ascii="AGA Arabesque" w:hAnsi="AGA Arabesque" w:cs="Lotus Linotype"/>
          <w:sz w:val="32"/>
          <w:szCs w:val="32"/>
          <w:rtl/>
        </w:rPr>
      </w:pPr>
      <w:r w:rsidRPr="00047E79">
        <w:rPr>
          <w:rFonts w:ascii="AGA Arabesque" w:hAnsi="AGA Arabesque" w:cs="Lotus Linotype"/>
          <w:sz w:val="32"/>
          <w:szCs w:val="32"/>
          <w:rtl/>
        </w:rPr>
        <w:t>2ـ وقال النبي ﷺ: (اقرؤوا يس على موتاكم)</w:t>
      </w:r>
      <w:r w:rsidRPr="00047E79">
        <w:rPr>
          <w:rFonts w:ascii="AGA Arabesque" w:hAnsi="AGA Arabesque" w:cs="Traditional Arabic"/>
          <w:spacing w:val="-2"/>
          <w:sz w:val="32"/>
          <w:szCs w:val="32"/>
          <w:vertAlign w:val="superscript"/>
          <w:rtl/>
          <w:lang w:val="en-GB"/>
        </w:rPr>
        <w:t>(</w:t>
      </w:r>
      <w:r w:rsidRPr="00047E79">
        <w:rPr>
          <w:rStyle w:val="af6"/>
          <w:rFonts w:ascii="AGA Arabesque" w:hAnsi="AGA Arabesque"/>
          <w:spacing w:val="-2"/>
          <w:sz w:val="32"/>
          <w:szCs w:val="32"/>
          <w:rtl/>
          <w:lang w:val="en-GB"/>
        </w:rPr>
        <w:footnoteReference w:id="1415"/>
      </w:r>
      <w:r w:rsidRPr="00047E79">
        <w:rPr>
          <w:rFonts w:ascii="AGA Arabesque" w:hAnsi="AGA Arabesque" w:cs="Traditional Arabic"/>
          <w:spacing w:val="-2"/>
          <w:sz w:val="32"/>
          <w:szCs w:val="32"/>
          <w:vertAlign w:val="superscript"/>
          <w:rtl/>
          <w:lang w:val="en-GB"/>
        </w:rPr>
        <w:t>)</w:t>
      </w:r>
      <w:r w:rsidRPr="00047E79">
        <w:rPr>
          <w:rFonts w:ascii="AGA Arabesque" w:hAnsi="AGA Arabesque" w:cs="Lotus Linotype"/>
          <w:sz w:val="32"/>
          <w:szCs w:val="32"/>
          <w:rtl/>
        </w:rPr>
        <w:t xml:space="preserve">. </w:t>
      </w:r>
    </w:p>
    <w:p w14:paraId="60E93D9D" w14:textId="77777777" w:rsidR="00F643F2" w:rsidRPr="00047E79" w:rsidRDefault="00F643F2" w:rsidP="00F643F2">
      <w:pPr>
        <w:spacing w:line="520" w:lineRule="exact"/>
        <w:ind w:firstLine="454"/>
        <w:jc w:val="both"/>
        <w:rPr>
          <w:rFonts w:ascii="AGA Arabesque" w:hAnsi="AGA Arabesque" w:cs="Lotus Linotype"/>
          <w:sz w:val="32"/>
          <w:szCs w:val="32"/>
          <w:rtl/>
        </w:rPr>
      </w:pPr>
      <w:r w:rsidRPr="00047E79">
        <w:rPr>
          <w:rFonts w:ascii="AGA Arabesque" w:hAnsi="AGA Arabesque" w:cs="Lotus Linotype"/>
          <w:sz w:val="32"/>
          <w:szCs w:val="32"/>
          <w:rtl/>
        </w:rPr>
        <w:t>3ـ وعن ابن عباس عن النبي ﷺ قال: (أما إنهما ليعذبان، وما يعذبان في كبير...وفيه: فدعا بعسيب رطب فشقه باثنين ثم غرس على هذا واحداً، وعلى هذا واحداً، ثم قال: لعله يخفف عنهما ما لم ييبسا)</w:t>
      </w:r>
      <w:r w:rsidRPr="00047E79">
        <w:rPr>
          <w:rFonts w:ascii="AGA Arabesque" w:hAnsi="AGA Arabesque" w:cs="Traditional Arabic"/>
          <w:spacing w:val="-2"/>
          <w:sz w:val="32"/>
          <w:szCs w:val="32"/>
          <w:vertAlign w:val="superscript"/>
          <w:rtl/>
          <w:lang w:val="en-GB"/>
        </w:rPr>
        <w:t>(</w:t>
      </w:r>
      <w:r w:rsidRPr="00047E79">
        <w:rPr>
          <w:rStyle w:val="af6"/>
          <w:rFonts w:ascii="AGA Arabesque" w:hAnsi="AGA Arabesque"/>
          <w:spacing w:val="-2"/>
          <w:sz w:val="32"/>
          <w:szCs w:val="32"/>
          <w:rtl/>
          <w:lang w:val="en-GB"/>
        </w:rPr>
        <w:footnoteReference w:id="1416"/>
      </w:r>
      <w:r w:rsidRPr="00047E79">
        <w:rPr>
          <w:rFonts w:ascii="AGA Arabesque" w:hAnsi="AGA Arabesque" w:cs="Traditional Arabic"/>
          <w:spacing w:val="-2"/>
          <w:sz w:val="32"/>
          <w:szCs w:val="32"/>
          <w:vertAlign w:val="superscript"/>
          <w:rtl/>
          <w:lang w:val="en-GB"/>
        </w:rPr>
        <w:t>)</w:t>
      </w:r>
      <w:r w:rsidRPr="00047E79">
        <w:rPr>
          <w:rFonts w:ascii="AGA Arabesque" w:hAnsi="AGA Arabesque" w:cs="Lotus Linotype"/>
          <w:sz w:val="32"/>
          <w:szCs w:val="32"/>
          <w:rtl/>
        </w:rPr>
        <w:t>.</w:t>
      </w:r>
      <w:r w:rsidRPr="00047E79">
        <w:rPr>
          <w:rFonts w:ascii="AGA Arabesque" w:hAnsi="AGA Arabesque" w:cs="Lotus Linotype" w:hint="cs"/>
          <w:sz w:val="32"/>
          <w:szCs w:val="32"/>
          <w:rtl/>
        </w:rPr>
        <w:t xml:space="preserve"> </w:t>
      </w:r>
      <w:r w:rsidRPr="00047E79">
        <w:rPr>
          <w:rFonts w:ascii="AGA Arabesque" w:hAnsi="AGA Arabesque" w:cs="Lotus Linotype"/>
          <w:sz w:val="32"/>
          <w:szCs w:val="32"/>
          <w:rtl/>
        </w:rPr>
        <w:t>قال النووي: "إذا كان يرجى التخفيف بتسبيح الجريد فتلاوة القرآن أولى</w:t>
      </w:r>
      <w:r w:rsidRPr="00047E79">
        <w:rPr>
          <w:rFonts w:ascii="AGA Arabesque" w:hAnsi="AGA Arabesque" w:cs="Traditional Arabic"/>
          <w:sz w:val="32"/>
          <w:szCs w:val="32"/>
          <w:rtl/>
        </w:rPr>
        <w:t>"</w:t>
      </w:r>
      <w:r w:rsidRPr="00047E79">
        <w:rPr>
          <w:rFonts w:ascii="AGA Arabesque" w:hAnsi="AGA Arabesque" w:cs="Traditional Arabic"/>
          <w:spacing w:val="-2"/>
          <w:sz w:val="32"/>
          <w:szCs w:val="32"/>
          <w:vertAlign w:val="superscript"/>
          <w:rtl/>
          <w:lang w:val="en-GB"/>
        </w:rPr>
        <w:t>(</w:t>
      </w:r>
      <w:r w:rsidRPr="00047E79">
        <w:rPr>
          <w:rStyle w:val="af6"/>
          <w:rFonts w:ascii="AGA Arabesque" w:hAnsi="AGA Arabesque"/>
          <w:spacing w:val="-2"/>
          <w:sz w:val="32"/>
          <w:szCs w:val="32"/>
          <w:rtl/>
          <w:lang w:val="en-GB"/>
        </w:rPr>
        <w:footnoteReference w:id="1417"/>
      </w:r>
      <w:r w:rsidRPr="00047E79">
        <w:rPr>
          <w:rFonts w:ascii="AGA Arabesque" w:hAnsi="AGA Arabesque" w:cs="Traditional Arabic"/>
          <w:spacing w:val="-2"/>
          <w:sz w:val="32"/>
          <w:szCs w:val="32"/>
          <w:vertAlign w:val="superscript"/>
          <w:rtl/>
          <w:lang w:val="en-GB"/>
        </w:rPr>
        <w:t>)</w:t>
      </w:r>
      <w:r w:rsidRPr="00047E79">
        <w:rPr>
          <w:rFonts w:ascii="AGA Arabesque" w:hAnsi="AGA Arabesque" w:cs="Traditional Arabic"/>
          <w:sz w:val="32"/>
          <w:szCs w:val="32"/>
          <w:rtl/>
        </w:rPr>
        <w:t>.</w:t>
      </w:r>
    </w:p>
    <w:p w14:paraId="6EED9DA7" w14:textId="77777777" w:rsidR="00F643F2" w:rsidRPr="00047E79" w:rsidRDefault="00F643F2" w:rsidP="00F643F2">
      <w:pPr>
        <w:keepNext/>
        <w:keepLines/>
        <w:widowControl w:val="0"/>
        <w:spacing w:line="520" w:lineRule="exact"/>
        <w:ind w:firstLine="454"/>
        <w:jc w:val="both"/>
        <w:rPr>
          <w:rFonts w:ascii="AGA Arabesque" w:hAnsi="AGA Arabesque" w:cs="Lotus Linotype"/>
          <w:sz w:val="32"/>
          <w:szCs w:val="32"/>
          <w:rtl/>
        </w:rPr>
      </w:pPr>
      <w:r w:rsidRPr="00047E79">
        <w:rPr>
          <w:rFonts w:ascii="AGA Arabesque" w:hAnsi="AGA Arabesque" w:cs="Lotus Linotype"/>
          <w:sz w:val="32"/>
          <w:szCs w:val="32"/>
          <w:rtl/>
        </w:rPr>
        <w:t xml:space="preserve">4ـ وروي عن النبي ﷺ أنه قال: (من مر على المقابر فقرأ فيها إحدى عشر مرة </w:t>
      </w:r>
      <w:r w:rsidRPr="00047E79">
        <w:rPr>
          <w:rFonts w:ascii="AGA Arabesque" w:hAnsi="AGA Arabesque" w:cs="Lotus Linotype"/>
          <w:sz w:val="32"/>
          <w:szCs w:val="32"/>
        </w:rPr>
        <w:sym w:font="AGA Arabesque" w:char="F05D"/>
      </w:r>
      <w:r w:rsidRPr="00047E79">
        <w:rPr>
          <w:rFonts w:ascii="AGA Arabesque" w:hAnsi="AGA Arabesque" w:cs="Lotus Linotype"/>
          <w:sz w:val="32"/>
          <w:szCs w:val="32"/>
          <w:rtl/>
        </w:rPr>
        <w:t>قل هو الله أحد</w:t>
      </w:r>
      <w:r w:rsidRPr="00047E79">
        <w:rPr>
          <w:rFonts w:ascii="AGA Arabesque" w:hAnsi="AGA Arabesque" w:cs="Lotus Linotype"/>
          <w:sz w:val="32"/>
          <w:szCs w:val="32"/>
        </w:rPr>
        <w:sym w:font="AGA Arabesque" w:char="F05B"/>
      </w:r>
      <w:r w:rsidRPr="00047E79">
        <w:rPr>
          <w:rFonts w:ascii="AGA Arabesque" w:hAnsi="AGA Arabesque" w:cs="Lotus Linotype"/>
          <w:sz w:val="32"/>
          <w:szCs w:val="32"/>
          <w:rtl/>
        </w:rPr>
        <w:t>، ثم وهب أجره الأموات أعطي من الأجر بعدد الأموات</w:t>
      </w:r>
      <w:r w:rsidRPr="00047E79">
        <w:rPr>
          <w:rFonts w:ascii="AGA Arabesque" w:hAnsi="AGA Arabesque" w:cs="Traditional Arabic"/>
          <w:sz w:val="32"/>
          <w:szCs w:val="32"/>
          <w:rtl/>
        </w:rPr>
        <w:t>)</w:t>
      </w:r>
      <w:r w:rsidRPr="00047E79">
        <w:rPr>
          <w:rFonts w:ascii="AGA Arabesque" w:hAnsi="AGA Arabesque" w:cs="Traditional Arabic"/>
          <w:spacing w:val="-2"/>
          <w:sz w:val="32"/>
          <w:szCs w:val="32"/>
          <w:vertAlign w:val="superscript"/>
          <w:rtl/>
          <w:lang w:val="en-GB"/>
        </w:rPr>
        <w:t>(</w:t>
      </w:r>
      <w:r w:rsidRPr="00047E79">
        <w:rPr>
          <w:rStyle w:val="af6"/>
          <w:rFonts w:ascii="AGA Arabesque" w:hAnsi="AGA Arabesque"/>
          <w:spacing w:val="-2"/>
          <w:sz w:val="32"/>
          <w:szCs w:val="32"/>
          <w:rtl/>
          <w:lang w:val="en-GB"/>
        </w:rPr>
        <w:footnoteReference w:id="1418"/>
      </w:r>
      <w:r w:rsidRPr="00047E79">
        <w:rPr>
          <w:rFonts w:ascii="AGA Arabesque" w:hAnsi="AGA Arabesque" w:cs="Traditional Arabic"/>
          <w:spacing w:val="-2"/>
          <w:sz w:val="32"/>
          <w:szCs w:val="32"/>
          <w:vertAlign w:val="superscript"/>
          <w:rtl/>
          <w:lang w:val="en-GB"/>
        </w:rPr>
        <w:t>)</w:t>
      </w:r>
      <w:r w:rsidRPr="00047E79">
        <w:rPr>
          <w:rFonts w:ascii="AGA Arabesque" w:hAnsi="AGA Arabesque" w:cs="Traditional Arabic"/>
          <w:sz w:val="32"/>
          <w:szCs w:val="32"/>
          <w:rtl/>
        </w:rPr>
        <w:t>.</w:t>
      </w:r>
    </w:p>
    <w:p w14:paraId="2CC605E8" w14:textId="77777777" w:rsidR="00F643F2" w:rsidRPr="00047E79" w:rsidRDefault="00F643F2" w:rsidP="00F643F2">
      <w:pPr>
        <w:spacing w:line="520" w:lineRule="exact"/>
        <w:ind w:firstLine="454"/>
        <w:jc w:val="both"/>
        <w:rPr>
          <w:rFonts w:ascii="AGA Arabesque" w:hAnsi="AGA Arabesque" w:cs="Lotus Linotype"/>
          <w:sz w:val="32"/>
          <w:szCs w:val="32"/>
          <w:rtl/>
        </w:rPr>
      </w:pPr>
      <w:r w:rsidRPr="00047E79">
        <w:rPr>
          <w:rFonts w:ascii="AGA Arabesque" w:hAnsi="AGA Arabesque" w:cs="Lotus Linotype"/>
          <w:sz w:val="32"/>
          <w:szCs w:val="32"/>
          <w:rtl/>
        </w:rPr>
        <w:t>5ـ وعن عبد الرحمن بن العلاء بن اللجلاج، عن أبيه أنه قال لبنيه: (إذا أدخلتموني قبري فضعوني في اللحد، وقولوا: باسم الله وعلى سنة رسول الله ﷺ، وسنوا علي التراب سناً، واقرؤوا عند رأسي أول البقرة وخاتمتها، فإني رأيت ابن عمر يستحب ذلك</w:t>
      </w:r>
      <w:r w:rsidRPr="00047E79">
        <w:rPr>
          <w:rFonts w:ascii="AGA Arabesque" w:hAnsi="AGA Arabesque" w:cs="Traditional Arabic"/>
          <w:sz w:val="32"/>
          <w:szCs w:val="32"/>
          <w:rtl/>
        </w:rPr>
        <w:t>)</w:t>
      </w:r>
      <w:r w:rsidRPr="00047E79">
        <w:rPr>
          <w:rFonts w:ascii="AGA Arabesque" w:hAnsi="AGA Arabesque" w:cs="Traditional Arabic"/>
          <w:spacing w:val="-2"/>
          <w:sz w:val="32"/>
          <w:szCs w:val="32"/>
          <w:vertAlign w:val="superscript"/>
          <w:rtl/>
          <w:lang w:val="en-GB"/>
        </w:rPr>
        <w:t>(</w:t>
      </w:r>
      <w:r w:rsidRPr="00047E79">
        <w:rPr>
          <w:rStyle w:val="af6"/>
          <w:rFonts w:ascii="AGA Arabesque" w:hAnsi="AGA Arabesque"/>
          <w:spacing w:val="-2"/>
          <w:sz w:val="32"/>
          <w:szCs w:val="32"/>
          <w:rtl/>
          <w:lang w:val="en-GB"/>
        </w:rPr>
        <w:footnoteReference w:id="1419"/>
      </w:r>
      <w:r w:rsidRPr="00047E79">
        <w:rPr>
          <w:rFonts w:ascii="AGA Arabesque" w:hAnsi="AGA Arabesque" w:cs="Traditional Arabic"/>
          <w:spacing w:val="-2"/>
          <w:sz w:val="32"/>
          <w:szCs w:val="32"/>
          <w:vertAlign w:val="superscript"/>
          <w:rtl/>
          <w:lang w:val="en-GB"/>
        </w:rPr>
        <w:t>)</w:t>
      </w:r>
      <w:r w:rsidRPr="00047E79">
        <w:rPr>
          <w:rFonts w:ascii="AGA Arabesque" w:hAnsi="AGA Arabesque" w:cs="Traditional Arabic"/>
          <w:sz w:val="32"/>
          <w:szCs w:val="32"/>
          <w:rtl/>
        </w:rPr>
        <w:t>.</w:t>
      </w:r>
    </w:p>
    <w:p w14:paraId="43DD6109" w14:textId="77777777" w:rsidR="00F643F2" w:rsidRPr="00047E79" w:rsidRDefault="00F643F2" w:rsidP="00F643F2">
      <w:pPr>
        <w:spacing w:line="520" w:lineRule="exact"/>
        <w:ind w:firstLine="454"/>
        <w:jc w:val="both"/>
        <w:rPr>
          <w:rFonts w:ascii="AGA Arabesque" w:hAnsi="AGA Arabesque" w:cs="Lotus Linotype"/>
          <w:sz w:val="32"/>
          <w:szCs w:val="32"/>
          <w:rtl/>
        </w:rPr>
      </w:pPr>
      <w:r w:rsidRPr="00047E79">
        <w:rPr>
          <w:rFonts w:ascii="AGA Arabesque" w:hAnsi="AGA Arabesque" w:cs="Lotus Linotype"/>
          <w:sz w:val="32"/>
          <w:szCs w:val="32"/>
          <w:rtl/>
        </w:rPr>
        <w:t>6ـ وعن الشعبي قال: (كانت الأنصار إذا مات فيهم ميت، اختلفوا إلى قبره يقرؤون عنده القرآن)</w:t>
      </w:r>
      <w:r w:rsidRPr="00047E79">
        <w:rPr>
          <w:rFonts w:ascii="AGA Arabesque" w:hAnsi="AGA Arabesque" w:cs="Traditional Arabic"/>
          <w:spacing w:val="-2"/>
          <w:sz w:val="32"/>
          <w:szCs w:val="32"/>
          <w:vertAlign w:val="superscript"/>
          <w:rtl/>
          <w:lang w:val="en-GB"/>
        </w:rPr>
        <w:t>(</w:t>
      </w:r>
      <w:r w:rsidRPr="00047E79">
        <w:rPr>
          <w:rStyle w:val="af6"/>
          <w:rFonts w:ascii="AGA Arabesque" w:hAnsi="AGA Arabesque"/>
          <w:spacing w:val="-2"/>
          <w:sz w:val="32"/>
          <w:szCs w:val="32"/>
          <w:rtl/>
          <w:lang w:val="en-GB"/>
        </w:rPr>
        <w:footnoteReference w:id="1420"/>
      </w:r>
      <w:r w:rsidRPr="00047E79">
        <w:rPr>
          <w:rFonts w:ascii="AGA Arabesque" w:hAnsi="AGA Arabesque" w:cs="Traditional Arabic"/>
          <w:spacing w:val="-2"/>
          <w:sz w:val="32"/>
          <w:szCs w:val="32"/>
          <w:vertAlign w:val="superscript"/>
          <w:rtl/>
          <w:lang w:val="en-GB"/>
        </w:rPr>
        <w:t>)</w:t>
      </w:r>
      <w:r w:rsidRPr="00047E79">
        <w:rPr>
          <w:rFonts w:ascii="AGA Arabesque" w:hAnsi="AGA Arabesque" w:cs="Lotus Linotype"/>
          <w:sz w:val="32"/>
          <w:szCs w:val="32"/>
          <w:rtl/>
        </w:rPr>
        <w:t>.</w:t>
      </w:r>
    </w:p>
    <w:p w14:paraId="1EE06240" w14:textId="77777777" w:rsidR="00F643F2" w:rsidRPr="00047E79" w:rsidRDefault="00F643F2" w:rsidP="00F643F2">
      <w:pPr>
        <w:keepNext/>
        <w:keepLines/>
        <w:widowControl w:val="0"/>
        <w:spacing w:line="520" w:lineRule="exact"/>
        <w:ind w:firstLine="454"/>
        <w:jc w:val="both"/>
        <w:rPr>
          <w:rFonts w:ascii="AGA Arabesque" w:hAnsi="AGA Arabesque" w:cs="Lotus Linotype"/>
          <w:b/>
          <w:bCs/>
          <w:sz w:val="32"/>
          <w:szCs w:val="32"/>
          <w:rtl/>
        </w:rPr>
      </w:pPr>
      <w:r w:rsidRPr="00047E79">
        <w:rPr>
          <w:rFonts w:ascii="AGA Arabesque" w:hAnsi="AGA Arabesque" w:cs="Lotus Linotype"/>
          <w:b/>
          <w:bCs/>
          <w:sz w:val="32"/>
          <w:szCs w:val="32"/>
          <w:rtl/>
        </w:rPr>
        <w:t>الجواب على أدلة المجيزين لقراءة القرآن عند القبر:</w:t>
      </w:r>
    </w:p>
    <w:p w14:paraId="2125EBC5" w14:textId="77777777" w:rsidR="00F643F2" w:rsidRPr="00047E79" w:rsidRDefault="00F643F2" w:rsidP="00F643F2">
      <w:pPr>
        <w:spacing w:line="520" w:lineRule="exact"/>
        <w:ind w:firstLine="454"/>
        <w:jc w:val="both"/>
        <w:rPr>
          <w:rFonts w:ascii="AGA Arabesque" w:hAnsi="AGA Arabesque" w:cs="Lotus Linotype"/>
          <w:sz w:val="32"/>
          <w:szCs w:val="32"/>
          <w:rtl/>
        </w:rPr>
      </w:pPr>
      <w:r w:rsidRPr="00047E79">
        <w:rPr>
          <w:rFonts w:ascii="AGA Arabesque" w:hAnsi="AGA Arabesque" w:cs="Lotus Linotype"/>
          <w:b/>
          <w:bCs/>
          <w:sz w:val="32"/>
          <w:szCs w:val="32"/>
          <w:rtl/>
        </w:rPr>
        <w:t>أولاً: الجواب على حديث ابن عمر: (وليقرأ عند رأسه بفاتحة الكتاب وعند رجليه بخاتمة البقرة في قبره).</w:t>
      </w:r>
      <w:r w:rsidRPr="00047E79">
        <w:rPr>
          <w:rFonts w:ascii="AGA Arabesque" w:hAnsi="AGA Arabesque" w:cs="Lotus Linotype" w:hint="cs"/>
          <w:sz w:val="32"/>
          <w:szCs w:val="32"/>
          <w:rtl/>
        </w:rPr>
        <w:t xml:space="preserve"> </w:t>
      </w:r>
      <w:r w:rsidRPr="00047E79">
        <w:rPr>
          <w:rFonts w:ascii="AGA Arabesque" w:hAnsi="AGA Arabesque" w:cs="Lotus Linotype"/>
          <w:sz w:val="32"/>
          <w:szCs w:val="32"/>
          <w:rtl/>
        </w:rPr>
        <w:t>يقال: إن الحديث ضعيف جداً لا يصلح التعويل عليه.</w:t>
      </w:r>
    </w:p>
    <w:p w14:paraId="46D2B916" w14:textId="77777777" w:rsidR="00F643F2" w:rsidRPr="00047E79" w:rsidRDefault="00F643F2" w:rsidP="00F643F2">
      <w:pPr>
        <w:spacing w:line="520" w:lineRule="exact"/>
        <w:ind w:firstLine="454"/>
        <w:jc w:val="both"/>
        <w:rPr>
          <w:rFonts w:ascii="AGA Arabesque" w:hAnsi="AGA Arabesque" w:cs="Lotus Linotype"/>
          <w:sz w:val="32"/>
          <w:szCs w:val="32"/>
          <w:rtl/>
        </w:rPr>
      </w:pPr>
      <w:r w:rsidRPr="00047E79">
        <w:rPr>
          <w:rFonts w:ascii="AGA Arabesque" w:hAnsi="AGA Arabesque" w:cs="Lotus Linotype"/>
          <w:b/>
          <w:bCs/>
          <w:sz w:val="32"/>
          <w:szCs w:val="32"/>
          <w:rtl/>
        </w:rPr>
        <w:t>ثانياً: الجواب على حديث: (اقرؤوا يس على موتاكم)</w:t>
      </w:r>
      <w:r w:rsidRPr="00047E79">
        <w:rPr>
          <w:rFonts w:ascii="AGA Arabesque" w:hAnsi="AGA Arabesque" w:cs="Lotus Linotype"/>
          <w:sz w:val="32"/>
          <w:szCs w:val="32"/>
          <w:rtl/>
        </w:rPr>
        <w:t>.</w:t>
      </w:r>
      <w:r w:rsidRPr="00047E79">
        <w:rPr>
          <w:rFonts w:ascii="AGA Arabesque" w:hAnsi="AGA Arabesque" w:cs="Lotus Linotype" w:hint="cs"/>
          <w:sz w:val="32"/>
          <w:szCs w:val="32"/>
          <w:rtl/>
        </w:rPr>
        <w:t xml:space="preserve"> </w:t>
      </w:r>
      <w:r w:rsidRPr="00047E79">
        <w:rPr>
          <w:rFonts w:ascii="AGA Arabesque" w:hAnsi="AGA Arabesque" w:cs="Lotus Linotype"/>
          <w:sz w:val="32"/>
          <w:szCs w:val="32"/>
          <w:rtl/>
        </w:rPr>
        <w:t>يقال في الجواب عنه:</w:t>
      </w:r>
    </w:p>
    <w:p w14:paraId="1D1356A3" w14:textId="77777777" w:rsidR="00F643F2" w:rsidRPr="00047E79" w:rsidRDefault="00F643F2" w:rsidP="00F643F2">
      <w:pPr>
        <w:spacing w:line="520" w:lineRule="exact"/>
        <w:ind w:firstLine="454"/>
        <w:jc w:val="both"/>
        <w:rPr>
          <w:rFonts w:ascii="AGA Arabesque" w:hAnsi="AGA Arabesque" w:cs="Lotus Linotype"/>
          <w:sz w:val="32"/>
          <w:szCs w:val="32"/>
          <w:rtl/>
        </w:rPr>
      </w:pPr>
      <w:r w:rsidRPr="00047E79">
        <w:rPr>
          <w:rFonts w:ascii="AGA Arabesque" w:hAnsi="AGA Arabesque" w:cs="Lotus Linotype"/>
          <w:sz w:val="32"/>
          <w:szCs w:val="32"/>
          <w:rtl/>
        </w:rPr>
        <w:t>1ـ إن الحديث ضعيف لا تقوم به حجة، فقد ضعفه جمع من المحققين.</w:t>
      </w:r>
    </w:p>
    <w:p w14:paraId="09EF764C" w14:textId="77777777" w:rsidR="00F643F2" w:rsidRPr="00047E79" w:rsidRDefault="00F643F2" w:rsidP="00F643F2">
      <w:pPr>
        <w:spacing w:line="520" w:lineRule="exact"/>
        <w:ind w:firstLine="454"/>
        <w:jc w:val="both"/>
        <w:rPr>
          <w:rFonts w:ascii="AGA Arabesque" w:hAnsi="AGA Arabesque" w:cs="Lotus Linotype"/>
          <w:sz w:val="32"/>
          <w:szCs w:val="32"/>
          <w:rtl/>
        </w:rPr>
      </w:pPr>
      <w:r w:rsidRPr="00047E79">
        <w:rPr>
          <w:rFonts w:ascii="AGA Arabesque" w:hAnsi="AGA Arabesque" w:cs="Lotus Linotype"/>
          <w:sz w:val="32"/>
          <w:szCs w:val="32"/>
          <w:rtl/>
        </w:rPr>
        <w:t>2ـ ولو صححنا الحديث تنزلاً، فإنه خارج عن محل النزاع، فقد بوب عليه ابن ماجه في كتاب الجنائز بقوله: "باب فيما يقال عند المريض إذا حضر".</w:t>
      </w:r>
      <w:r w:rsidRPr="00047E79">
        <w:rPr>
          <w:rFonts w:ascii="AGA Arabesque" w:hAnsi="AGA Arabesque" w:cs="Lotus Linotype" w:hint="cs"/>
          <w:sz w:val="32"/>
          <w:szCs w:val="32"/>
          <w:rtl/>
        </w:rPr>
        <w:t xml:space="preserve"> </w:t>
      </w:r>
      <w:r w:rsidRPr="00047E79">
        <w:rPr>
          <w:rFonts w:ascii="AGA Arabesque" w:hAnsi="AGA Arabesque" w:cs="Lotus Linotype"/>
          <w:sz w:val="32"/>
          <w:szCs w:val="32"/>
          <w:rtl/>
        </w:rPr>
        <w:t>وقال ابن حبان: "أراد به من حضرته المنية، لا أن الميت يقرأ عليه، وكذلك قوله ﷺ: (لقنوا موتاكم لا إله إلا الله)</w:t>
      </w:r>
      <w:r w:rsidRPr="00047E79">
        <w:rPr>
          <w:rFonts w:ascii="AGA Arabesque" w:hAnsi="AGA Arabesque" w:cs="Traditional Arabic"/>
          <w:sz w:val="32"/>
          <w:szCs w:val="32"/>
          <w:rtl/>
        </w:rPr>
        <w:t>"</w:t>
      </w:r>
      <w:r w:rsidRPr="00047E79">
        <w:rPr>
          <w:rFonts w:ascii="AGA Arabesque" w:hAnsi="AGA Arabesque" w:cs="Traditional Arabic"/>
          <w:spacing w:val="-2"/>
          <w:sz w:val="32"/>
          <w:szCs w:val="32"/>
          <w:vertAlign w:val="superscript"/>
          <w:rtl/>
          <w:lang w:val="en-GB"/>
        </w:rPr>
        <w:t>(</w:t>
      </w:r>
      <w:r w:rsidRPr="00047E79">
        <w:rPr>
          <w:rStyle w:val="af6"/>
          <w:rFonts w:ascii="AGA Arabesque" w:hAnsi="AGA Arabesque"/>
          <w:spacing w:val="-2"/>
          <w:sz w:val="32"/>
          <w:szCs w:val="32"/>
          <w:rtl/>
          <w:lang w:val="en-GB"/>
        </w:rPr>
        <w:footnoteReference w:id="1421"/>
      </w:r>
      <w:r w:rsidRPr="00047E79">
        <w:rPr>
          <w:rFonts w:ascii="AGA Arabesque" w:hAnsi="AGA Arabesque" w:cs="Traditional Arabic"/>
          <w:spacing w:val="-2"/>
          <w:sz w:val="32"/>
          <w:szCs w:val="32"/>
          <w:vertAlign w:val="superscript"/>
          <w:rtl/>
          <w:lang w:val="en-GB"/>
        </w:rPr>
        <w:t>)</w:t>
      </w:r>
      <w:r w:rsidRPr="00047E79">
        <w:rPr>
          <w:rFonts w:ascii="AGA Arabesque" w:hAnsi="AGA Arabesque" w:cs="Traditional Arabic"/>
          <w:sz w:val="32"/>
          <w:szCs w:val="32"/>
          <w:rtl/>
        </w:rPr>
        <w:t>.</w:t>
      </w:r>
      <w:r w:rsidRPr="00047E79">
        <w:rPr>
          <w:rFonts w:ascii="AGA Arabesque" w:hAnsi="AGA Arabesque" w:cs="Lotus Linotype"/>
          <w:sz w:val="32"/>
          <w:szCs w:val="32"/>
          <w:rtl/>
        </w:rPr>
        <w:t xml:space="preserve"> </w:t>
      </w:r>
      <w:r w:rsidRPr="00047E79">
        <w:rPr>
          <w:rFonts w:ascii="AGA Arabesque" w:hAnsi="AGA Arabesque" w:cs="Lotus Linotype" w:hint="cs"/>
          <w:sz w:val="32"/>
          <w:szCs w:val="32"/>
          <w:rtl/>
        </w:rPr>
        <w:t>و</w:t>
      </w:r>
      <w:r w:rsidRPr="00047E79">
        <w:rPr>
          <w:rFonts w:ascii="AGA Arabesque" w:hAnsi="AGA Arabesque" w:cs="Lotus Linotype"/>
          <w:sz w:val="32"/>
          <w:szCs w:val="32"/>
          <w:rtl/>
        </w:rPr>
        <w:t>لو ثبت هذا النص لما تأخر الصحابة عن تطبيق هذه السنة، والعمل بمقتضاها.</w:t>
      </w:r>
    </w:p>
    <w:p w14:paraId="4299F53C" w14:textId="77777777" w:rsidR="00F643F2" w:rsidRPr="00047E79" w:rsidRDefault="00F643F2" w:rsidP="00F643F2">
      <w:pPr>
        <w:spacing w:line="520" w:lineRule="exact"/>
        <w:ind w:firstLine="454"/>
        <w:jc w:val="both"/>
        <w:rPr>
          <w:rFonts w:ascii="AGA Arabesque" w:hAnsi="AGA Arabesque" w:cs="Lotus Linotype"/>
          <w:b/>
          <w:bCs/>
          <w:sz w:val="32"/>
          <w:szCs w:val="32"/>
          <w:rtl/>
        </w:rPr>
      </w:pPr>
      <w:r w:rsidRPr="00047E79">
        <w:rPr>
          <w:rFonts w:ascii="AGA Arabesque" w:hAnsi="AGA Arabesque" w:cs="Lotus Linotype"/>
          <w:b/>
          <w:bCs/>
          <w:sz w:val="32"/>
          <w:szCs w:val="32"/>
          <w:rtl/>
        </w:rPr>
        <w:t>ثالثاً: وأما الاستدلال بحديث ابن عباس في وضع الجريد، فيقال عنه:</w:t>
      </w:r>
    </w:p>
    <w:p w14:paraId="2761DE68" w14:textId="77777777" w:rsidR="00F643F2" w:rsidRPr="00047E79" w:rsidRDefault="00F643F2" w:rsidP="00F643F2">
      <w:pPr>
        <w:spacing w:line="520" w:lineRule="exact"/>
        <w:ind w:firstLine="454"/>
        <w:jc w:val="both"/>
        <w:rPr>
          <w:rFonts w:ascii="AGA Arabesque" w:hAnsi="AGA Arabesque" w:cs="Lotus Linotype"/>
          <w:sz w:val="32"/>
          <w:szCs w:val="32"/>
          <w:rtl/>
        </w:rPr>
      </w:pPr>
      <w:r w:rsidRPr="00047E79">
        <w:rPr>
          <w:rFonts w:ascii="AGA Arabesque" w:hAnsi="AGA Arabesque" w:cs="Lotus Linotype"/>
          <w:sz w:val="32"/>
          <w:szCs w:val="32"/>
          <w:rtl/>
        </w:rPr>
        <w:t>1ـ إن وضع الجريد خاص بالنبي ﷺ، فلا يقاس عليه غيره.</w:t>
      </w:r>
    </w:p>
    <w:p w14:paraId="709E0CED" w14:textId="77777777" w:rsidR="00F643F2" w:rsidRPr="00047E79" w:rsidRDefault="00F643F2" w:rsidP="00F643F2">
      <w:pPr>
        <w:spacing w:line="520" w:lineRule="exact"/>
        <w:ind w:firstLine="454"/>
        <w:jc w:val="both"/>
        <w:rPr>
          <w:rFonts w:ascii="AGA Arabesque" w:hAnsi="AGA Arabesque" w:cs="Lotus Linotype"/>
          <w:sz w:val="32"/>
          <w:szCs w:val="32"/>
          <w:rtl/>
        </w:rPr>
      </w:pPr>
      <w:r w:rsidRPr="00047E79">
        <w:rPr>
          <w:rFonts w:ascii="AGA Arabesque" w:hAnsi="AGA Arabesque" w:cs="Lotus Linotype"/>
          <w:sz w:val="32"/>
          <w:szCs w:val="32"/>
          <w:rtl/>
        </w:rPr>
        <w:t>2ـ إن هذا الفعل خاص بتلك القبور، لأن النبي ﷺ لم يفعله إلا في قبور مخصوصة، ولو كان تشريعاً عاماً لفعله في كل القبور، فلما لم يفعله إلا في قبور علم تعذيب أهلها دل ذلك على أن سائر القبور ليس لها ذلك الحكم.</w:t>
      </w:r>
    </w:p>
    <w:p w14:paraId="7A62D56F" w14:textId="77777777" w:rsidR="00F643F2" w:rsidRPr="00047E79" w:rsidRDefault="00F643F2" w:rsidP="00F643F2">
      <w:pPr>
        <w:spacing w:line="520" w:lineRule="exact"/>
        <w:ind w:firstLine="454"/>
        <w:jc w:val="both"/>
        <w:rPr>
          <w:rFonts w:ascii="AGA Arabesque" w:hAnsi="AGA Arabesque" w:cs="Lotus Linotype"/>
          <w:sz w:val="32"/>
          <w:szCs w:val="32"/>
          <w:rtl/>
        </w:rPr>
      </w:pPr>
      <w:r w:rsidRPr="00047E79">
        <w:rPr>
          <w:rFonts w:ascii="AGA Arabesque" w:hAnsi="AGA Arabesque" w:cs="Lotus Linotype"/>
          <w:sz w:val="32"/>
          <w:szCs w:val="32"/>
          <w:rtl/>
        </w:rPr>
        <w:t>3ـ وعلى فرض القول باستحباب وضع الجريد على القبر تنزلاً، فإن ذلك لا يدل على ادعيتموه، إذ لو كان مشروعاً لفعله النبي ﷺ أو أوصى أحداً بفعله، فلما لم ينقل في ذلك شيء، مع وجود المقتضي، دل على أنه غير مشروع، وأن قياس قراءة القرآن على وضع الجريد غير صحيح، لأنه مخالف للسنة.</w:t>
      </w:r>
    </w:p>
    <w:p w14:paraId="3CA2EE8C" w14:textId="77777777" w:rsidR="00F643F2" w:rsidRPr="00047E79" w:rsidRDefault="00F643F2" w:rsidP="00F643F2">
      <w:pPr>
        <w:spacing w:line="520" w:lineRule="exact"/>
        <w:ind w:firstLine="454"/>
        <w:jc w:val="both"/>
        <w:rPr>
          <w:rFonts w:ascii="AGA Arabesque" w:hAnsi="AGA Arabesque" w:cs="Lotus Linotype"/>
          <w:sz w:val="32"/>
          <w:szCs w:val="32"/>
          <w:rtl/>
        </w:rPr>
      </w:pPr>
      <w:r w:rsidRPr="00047E79">
        <w:rPr>
          <w:rFonts w:ascii="AGA Arabesque" w:hAnsi="AGA Arabesque" w:cs="Lotus Linotype"/>
          <w:b/>
          <w:bCs/>
          <w:sz w:val="32"/>
          <w:szCs w:val="32"/>
          <w:rtl/>
        </w:rPr>
        <w:t xml:space="preserve">رابعاً: وأما حديث: (من مر على المقابر فقرأ فيها إحدى عشر مرة </w:t>
      </w:r>
      <w:r w:rsidRPr="00047E79">
        <w:rPr>
          <w:rFonts w:ascii="QCF_BSML" w:hAnsi="QCF_BSML" w:cs="QCF_BSML"/>
          <w:sz w:val="32"/>
          <w:szCs w:val="32"/>
          <w:rtl/>
        </w:rPr>
        <w:t xml:space="preserve">ﮋ </w:t>
      </w:r>
      <w:r w:rsidRPr="00047E79">
        <w:rPr>
          <w:rFonts w:ascii="QCF_P604" w:hAnsi="QCF_P604" w:cs="QCF_P604"/>
          <w:sz w:val="32"/>
          <w:szCs w:val="32"/>
          <w:rtl/>
        </w:rPr>
        <w:t xml:space="preserve">ﭑ ﭒ ﭓ ﭔ </w:t>
      </w:r>
      <w:r w:rsidRPr="00047E79">
        <w:rPr>
          <w:rFonts w:ascii="QCF_BSML" w:hAnsi="QCF_BSML" w:cs="QCF_BSML"/>
          <w:sz w:val="32"/>
          <w:szCs w:val="32"/>
          <w:rtl/>
        </w:rPr>
        <w:t>ﮊ</w:t>
      </w:r>
      <w:r w:rsidRPr="00047E79">
        <w:rPr>
          <w:rFonts w:ascii="AGA Arabesque" w:hAnsi="AGA Arabesque" w:cs="Lotus Linotype"/>
          <w:b/>
          <w:bCs/>
          <w:sz w:val="32"/>
          <w:szCs w:val="32"/>
          <w:rtl/>
        </w:rPr>
        <w:t>، ثم وهب أجره الأموات أعطي من الأجر بعدد الأموات).</w:t>
      </w:r>
      <w:r w:rsidRPr="00047E79">
        <w:rPr>
          <w:rFonts w:ascii="AGA Arabesque" w:hAnsi="AGA Arabesque" w:cs="Lotus Linotype" w:hint="cs"/>
          <w:sz w:val="32"/>
          <w:szCs w:val="32"/>
          <w:rtl/>
        </w:rPr>
        <w:t xml:space="preserve"> </w:t>
      </w:r>
      <w:r w:rsidRPr="00047E79">
        <w:rPr>
          <w:rFonts w:ascii="AGA Arabesque" w:hAnsi="AGA Arabesque" w:cs="Lotus Linotype"/>
          <w:sz w:val="32"/>
          <w:szCs w:val="32"/>
          <w:rtl/>
        </w:rPr>
        <w:t>فهو حديث موضوع، لا يجوز الاحتجاج به.</w:t>
      </w:r>
    </w:p>
    <w:p w14:paraId="51A64800" w14:textId="77777777" w:rsidR="00F643F2" w:rsidRPr="00047E79" w:rsidRDefault="00F643F2" w:rsidP="00F643F2">
      <w:pPr>
        <w:spacing w:line="520" w:lineRule="exact"/>
        <w:ind w:firstLine="454"/>
        <w:jc w:val="both"/>
        <w:rPr>
          <w:rFonts w:ascii="AGA Arabesque" w:hAnsi="AGA Arabesque" w:cs="Lotus Linotype"/>
          <w:b/>
          <w:bCs/>
          <w:sz w:val="32"/>
          <w:szCs w:val="32"/>
          <w:rtl/>
        </w:rPr>
      </w:pPr>
      <w:r w:rsidRPr="00047E79">
        <w:rPr>
          <w:rFonts w:ascii="AGA Arabesque" w:hAnsi="AGA Arabesque" w:cs="Lotus Linotype"/>
          <w:b/>
          <w:bCs/>
          <w:sz w:val="32"/>
          <w:szCs w:val="32"/>
          <w:rtl/>
        </w:rPr>
        <w:t>خامساً:</w:t>
      </w:r>
      <w:r w:rsidRPr="00047E79">
        <w:rPr>
          <w:rFonts w:ascii="AGA Arabesque" w:hAnsi="AGA Arabesque" w:cs="Lotus Linotype"/>
          <w:sz w:val="32"/>
          <w:szCs w:val="32"/>
          <w:rtl/>
        </w:rPr>
        <w:t xml:space="preserve"> </w:t>
      </w:r>
      <w:r w:rsidRPr="00047E79">
        <w:rPr>
          <w:rFonts w:ascii="AGA Arabesque" w:hAnsi="AGA Arabesque" w:cs="Lotus Linotype"/>
          <w:b/>
          <w:bCs/>
          <w:sz w:val="32"/>
          <w:szCs w:val="32"/>
          <w:rtl/>
        </w:rPr>
        <w:t>وأما أثر عبد الرحمن بن اللجلاج فيما ورد عن ابن عمر</w:t>
      </w:r>
      <w:r w:rsidRPr="00047E79">
        <w:rPr>
          <w:rFonts w:ascii="AGA Arabesque" w:hAnsi="AGA Arabesque" w:cs="Lotus Linotype"/>
          <w:sz w:val="32"/>
          <w:szCs w:val="32"/>
          <w:rtl/>
        </w:rPr>
        <w:t xml:space="preserve">، </w:t>
      </w:r>
      <w:r w:rsidRPr="00047E79">
        <w:rPr>
          <w:rFonts w:ascii="AGA Arabesque" w:hAnsi="AGA Arabesque" w:cs="Lotus Linotype"/>
          <w:b/>
          <w:bCs/>
          <w:sz w:val="32"/>
          <w:szCs w:val="32"/>
          <w:rtl/>
        </w:rPr>
        <w:t xml:space="preserve">فيجاب عنه من وجوه: </w:t>
      </w:r>
    </w:p>
    <w:p w14:paraId="73250B5A" w14:textId="77777777" w:rsidR="00F643F2" w:rsidRPr="00047E79" w:rsidRDefault="00F643F2" w:rsidP="00F643F2">
      <w:pPr>
        <w:spacing w:line="520" w:lineRule="exact"/>
        <w:ind w:firstLine="454"/>
        <w:jc w:val="both"/>
        <w:rPr>
          <w:rFonts w:ascii="AGA Arabesque" w:hAnsi="AGA Arabesque" w:cs="Lotus Linotype"/>
          <w:sz w:val="32"/>
          <w:szCs w:val="32"/>
          <w:rtl/>
        </w:rPr>
      </w:pPr>
      <w:r w:rsidRPr="00047E79">
        <w:rPr>
          <w:rFonts w:ascii="AGA Arabesque" w:hAnsi="AGA Arabesque" w:cs="Lotus Linotype"/>
          <w:sz w:val="32"/>
          <w:szCs w:val="32"/>
          <w:rtl/>
        </w:rPr>
        <w:t>1ـ أن الأثر ضعيف، لا يصلح الاحتجاج به.</w:t>
      </w:r>
    </w:p>
    <w:p w14:paraId="6F31765A" w14:textId="77777777" w:rsidR="00F643F2" w:rsidRPr="00047E79" w:rsidRDefault="00F643F2" w:rsidP="00F643F2">
      <w:pPr>
        <w:spacing w:line="520" w:lineRule="exact"/>
        <w:ind w:firstLine="454"/>
        <w:jc w:val="both"/>
        <w:rPr>
          <w:rFonts w:ascii="AGA Arabesque" w:hAnsi="AGA Arabesque" w:cs="Lotus Linotype"/>
          <w:sz w:val="32"/>
          <w:szCs w:val="32"/>
          <w:rtl/>
        </w:rPr>
      </w:pPr>
      <w:r w:rsidRPr="00047E79">
        <w:rPr>
          <w:rFonts w:ascii="AGA Arabesque" w:hAnsi="AGA Arabesque" w:cs="Lotus Linotype"/>
          <w:sz w:val="32"/>
          <w:szCs w:val="32"/>
          <w:rtl/>
        </w:rPr>
        <w:t>2ـ أن هذا الأثر لو صح عنه تنزلاً، فلا حجة فيه في مشروعية القراءة عند القبر، بل فيه جواز القراءة بعد الدفن، وبينهما فرق، فلا يتم إذن الاستدلال به.</w:t>
      </w:r>
    </w:p>
    <w:p w14:paraId="579641DF" w14:textId="77777777" w:rsidR="00F643F2" w:rsidRPr="00047E79" w:rsidRDefault="00F643F2" w:rsidP="00F643F2">
      <w:pPr>
        <w:spacing w:line="520" w:lineRule="exact"/>
        <w:ind w:firstLine="454"/>
        <w:jc w:val="both"/>
        <w:rPr>
          <w:rFonts w:ascii="AGA Arabesque" w:hAnsi="AGA Arabesque" w:cs="Lotus Linotype"/>
          <w:sz w:val="32"/>
          <w:szCs w:val="32"/>
          <w:rtl/>
        </w:rPr>
      </w:pPr>
      <w:r w:rsidRPr="00047E79">
        <w:rPr>
          <w:rFonts w:ascii="AGA Arabesque" w:hAnsi="AGA Arabesque" w:cs="Lotus Linotype"/>
          <w:sz w:val="32"/>
          <w:szCs w:val="32"/>
          <w:rtl/>
        </w:rPr>
        <w:t>3ـ وعلى فرض صحته، وأنه وارد فيما قرروه، فإنه يقال: إنه قد خالف هدي الصحابة، بل خالف سنة النبي ﷺ، فإنه لم يعهد في السنة القراءة عند القبر ولا الأمكر بها، ولم ينقل ذلك عن شيء من كتب السنة لا عن النبي ﷺ، ولا عن أحد من أصحابه.</w:t>
      </w:r>
    </w:p>
    <w:p w14:paraId="3A69E67F" w14:textId="77777777" w:rsidR="00F643F2" w:rsidRPr="00047E79" w:rsidRDefault="00F643F2" w:rsidP="00F643F2">
      <w:pPr>
        <w:spacing w:line="520" w:lineRule="exact"/>
        <w:ind w:firstLine="454"/>
        <w:jc w:val="both"/>
        <w:rPr>
          <w:rFonts w:ascii="AGA Arabesque" w:hAnsi="AGA Arabesque" w:cs="Lotus Linotype"/>
          <w:sz w:val="32"/>
          <w:szCs w:val="32"/>
          <w:rtl/>
        </w:rPr>
      </w:pPr>
      <w:r w:rsidRPr="00047E79">
        <w:rPr>
          <w:rFonts w:ascii="AGA Arabesque" w:hAnsi="AGA Arabesque" w:cs="Lotus Linotype"/>
          <w:b/>
          <w:bCs/>
          <w:sz w:val="32"/>
          <w:szCs w:val="32"/>
          <w:rtl/>
        </w:rPr>
        <w:t>سادساً: وأما الجواب عن أثر الشعبي: (أن الأنصار إذا مات فيهم ميت، اختلفوا إلى قبره يقرؤون عنده القرآن).</w:t>
      </w:r>
      <w:r w:rsidRPr="00047E79">
        <w:rPr>
          <w:rFonts w:ascii="AGA Arabesque" w:hAnsi="AGA Arabesque" w:cs="Lotus Linotype" w:hint="cs"/>
          <w:b/>
          <w:bCs/>
          <w:sz w:val="32"/>
          <w:szCs w:val="32"/>
          <w:rtl/>
        </w:rPr>
        <w:t xml:space="preserve"> </w:t>
      </w:r>
      <w:r w:rsidRPr="00047E79">
        <w:rPr>
          <w:rFonts w:ascii="AGA Arabesque" w:hAnsi="AGA Arabesque" w:cs="Lotus Linotype"/>
          <w:sz w:val="32"/>
          <w:szCs w:val="32"/>
          <w:rtl/>
        </w:rPr>
        <w:t>فيقال عنه:</w:t>
      </w:r>
      <w:r w:rsidRPr="00047E79">
        <w:rPr>
          <w:rFonts w:ascii="AGA Arabesque" w:hAnsi="AGA Arabesque" w:cs="Lotus Linotype" w:hint="cs"/>
          <w:sz w:val="32"/>
          <w:szCs w:val="32"/>
          <w:rtl/>
        </w:rPr>
        <w:t xml:space="preserve"> </w:t>
      </w:r>
      <w:r w:rsidRPr="00047E79">
        <w:rPr>
          <w:rFonts w:ascii="AGA Arabesque" w:hAnsi="AGA Arabesque" w:cs="Lotus Linotype"/>
          <w:sz w:val="32"/>
          <w:szCs w:val="32"/>
          <w:rtl/>
        </w:rPr>
        <w:t>1ـ الأثر لا يصح، فقد ضعفه النووي وغيره.</w:t>
      </w:r>
    </w:p>
    <w:p w14:paraId="0BBC71DA" w14:textId="77777777" w:rsidR="00F643F2" w:rsidRPr="00047E79" w:rsidRDefault="00F643F2" w:rsidP="00F643F2">
      <w:pPr>
        <w:spacing w:line="520" w:lineRule="exact"/>
        <w:ind w:firstLine="454"/>
        <w:jc w:val="both"/>
        <w:rPr>
          <w:rFonts w:ascii="AGA Arabesque" w:hAnsi="AGA Arabesque" w:cs="Lotus Linotype"/>
          <w:sz w:val="32"/>
          <w:szCs w:val="32"/>
          <w:rtl/>
        </w:rPr>
      </w:pPr>
      <w:r w:rsidRPr="00047E79">
        <w:rPr>
          <w:rFonts w:ascii="AGA Arabesque" w:hAnsi="AGA Arabesque" w:cs="Lotus Linotype"/>
          <w:sz w:val="32"/>
          <w:szCs w:val="32"/>
          <w:rtl/>
        </w:rPr>
        <w:t>2ـ لم يرد بإسناد ثابت عن الصحابة في ذلك العمل، ولو ثبت لنقل إلينا، ولهذا لما سئل الإمام مالك عن هذا الفعل، قال: ما علمتُ أحداً يفعل ذلك. وعلق عليه شيخ الإسلام قائلاً: "فعلم أن الصحابة والتابعين ما كانوا يفعلونه"</w:t>
      </w:r>
      <w:r w:rsidRPr="00047E79">
        <w:rPr>
          <w:rFonts w:ascii="AGA Arabesque" w:hAnsi="AGA Arabesque" w:cs="Traditional Arabic"/>
          <w:spacing w:val="-2"/>
          <w:sz w:val="32"/>
          <w:szCs w:val="32"/>
          <w:vertAlign w:val="superscript"/>
          <w:rtl/>
          <w:lang w:val="en-GB"/>
        </w:rPr>
        <w:t>(</w:t>
      </w:r>
      <w:r w:rsidRPr="00047E79">
        <w:rPr>
          <w:rStyle w:val="af6"/>
          <w:rFonts w:ascii="AGA Arabesque" w:hAnsi="AGA Arabesque"/>
          <w:spacing w:val="-2"/>
          <w:sz w:val="32"/>
          <w:szCs w:val="32"/>
          <w:rtl/>
          <w:lang w:val="en-GB"/>
        </w:rPr>
        <w:footnoteReference w:id="1422"/>
      </w:r>
      <w:r w:rsidRPr="00047E79">
        <w:rPr>
          <w:rFonts w:ascii="AGA Arabesque" w:hAnsi="AGA Arabesque" w:cs="Traditional Arabic"/>
          <w:spacing w:val="-2"/>
          <w:sz w:val="32"/>
          <w:szCs w:val="32"/>
          <w:vertAlign w:val="superscript"/>
          <w:rtl/>
          <w:lang w:val="en-GB"/>
        </w:rPr>
        <w:t>)</w:t>
      </w:r>
      <w:r w:rsidRPr="00047E79">
        <w:rPr>
          <w:rFonts w:ascii="AGA Arabesque" w:hAnsi="AGA Arabesque" w:cs="Lotus Linotype"/>
          <w:sz w:val="32"/>
          <w:szCs w:val="32"/>
          <w:rtl/>
        </w:rPr>
        <w:t>.</w:t>
      </w:r>
    </w:p>
    <w:p w14:paraId="57687842" w14:textId="77777777" w:rsidR="00F643F2" w:rsidRPr="00047E79" w:rsidRDefault="00F643F2" w:rsidP="00F643F2">
      <w:pPr>
        <w:spacing w:line="520" w:lineRule="exact"/>
        <w:ind w:firstLine="454"/>
        <w:jc w:val="both"/>
        <w:rPr>
          <w:rFonts w:ascii="AGA Arabesque" w:hAnsi="AGA Arabesque" w:cs="Lotus Linotype"/>
          <w:sz w:val="32"/>
          <w:szCs w:val="32"/>
          <w:rtl/>
        </w:rPr>
      </w:pPr>
      <w:r w:rsidRPr="00047E79">
        <w:rPr>
          <w:rFonts w:ascii="AGA Arabesque" w:hAnsi="AGA Arabesque" w:cs="Lotus Linotype"/>
          <w:sz w:val="32"/>
          <w:szCs w:val="32"/>
          <w:rtl/>
        </w:rPr>
        <w:t>3ـ إن القول بأن الميت ينتفع بسماع القرآن إذا قرئ عند قبره قول مبتدع باطل مخالف لإجماع أهل العلم، والميت بعد موته لا ينتفع بأعمال يعملها هو بعد الموت، لا من استماع ولا قراءة، ولا غير ذلك باتفاق المسلمين</w:t>
      </w:r>
      <w:r w:rsidRPr="00047E79">
        <w:rPr>
          <w:rFonts w:ascii="AGA Arabesque" w:hAnsi="AGA Arabesque" w:cs="Traditional Arabic"/>
          <w:spacing w:val="-2"/>
          <w:sz w:val="32"/>
          <w:szCs w:val="32"/>
          <w:vertAlign w:val="superscript"/>
          <w:rtl/>
          <w:lang w:val="en-GB"/>
        </w:rPr>
        <w:t>(</w:t>
      </w:r>
      <w:r w:rsidRPr="00047E79">
        <w:rPr>
          <w:rStyle w:val="af6"/>
          <w:rFonts w:ascii="AGA Arabesque" w:hAnsi="AGA Arabesque"/>
          <w:spacing w:val="-2"/>
          <w:sz w:val="32"/>
          <w:szCs w:val="32"/>
          <w:rtl/>
          <w:lang w:val="en-GB"/>
        </w:rPr>
        <w:footnoteReference w:id="1423"/>
      </w:r>
      <w:r w:rsidRPr="00047E79">
        <w:rPr>
          <w:rFonts w:ascii="AGA Arabesque" w:hAnsi="AGA Arabesque" w:cs="Traditional Arabic"/>
          <w:spacing w:val="-2"/>
          <w:sz w:val="32"/>
          <w:szCs w:val="32"/>
          <w:vertAlign w:val="superscript"/>
          <w:rtl/>
          <w:lang w:val="en-GB"/>
        </w:rPr>
        <w:t>)</w:t>
      </w:r>
      <w:r w:rsidRPr="00047E79">
        <w:rPr>
          <w:rFonts w:ascii="AGA Arabesque" w:hAnsi="AGA Arabesque" w:cs="Traditional Arabic"/>
          <w:sz w:val="32"/>
          <w:szCs w:val="32"/>
          <w:rtl/>
        </w:rPr>
        <w:t>.</w:t>
      </w:r>
      <w:r w:rsidRPr="00047E79">
        <w:rPr>
          <w:rFonts w:ascii="AGA Arabesque" w:hAnsi="AGA Arabesque" w:cs="Lotus Linotype" w:hint="cs"/>
          <w:sz w:val="32"/>
          <w:szCs w:val="32"/>
          <w:rtl/>
        </w:rPr>
        <w:t xml:space="preserve"> </w:t>
      </w:r>
      <w:r w:rsidRPr="00047E79">
        <w:rPr>
          <w:rFonts w:ascii="AGA Arabesque" w:hAnsi="AGA Arabesque" w:cs="Lotus Linotype"/>
          <w:sz w:val="32"/>
          <w:szCs w:val="32"/>
          <w:rtl/>
        </w:rPr>
        <w:t>وأختم المسألة بما أفتت به اللجنة الدائمة حيث وجه إليها سؤال: هل يجوز قراءة الفاتحة أو شيء من القرآن للميت عند زيارة قبره وهل ينفعه ذلك؟</w:t>
      </w:r>
      <w:r w:rsidRPr="00047E79">
        <w:rPr>
          <w:rFonts w:ascii="AGA Arabesque" w:hAnsi="AGA Arabesque" w:cs="Lotus Linotype" w:hint="cs"/>
          <w:sz w:val="32"/>
          <w:szCs w:val="32"/>
          <w:rtl/>
        </w:rPr>
        <w:t xml:space="preserve"> </w:t>
      </w:r>
      <w:r w:rsidRPr="00047E79">
        <w:rPr>
          <w:rFonts w:ascii="AGA Arabesque" w:hAnsi="AGA Arabesque" w:cs="Lotus Linotype"/>
          <w:sz w:val="32"/>
          <w:szCs w:val="32"/>
          <w:rtl/>
        </w:rPr>
        <w:t xml:space="preserve">فكان الجواب بما يأتي: "ثبت عن النبي ﷺ أنه كان يزور القبور، ويدعو للأموات بأدعية علمها أصحابه، وتعلموها منه، من ذلك: (السلام عليكم أهل الديار من المؤمنين والمسلمين، وإنا إن شاء الله بكم لاحقون، نسأل الله لنا ولكم العافية)، ولم يثبت عنه أنه قرأ سورة من القرآن، أو آيات منه للأموات مع كثرة زيارته لقبورهم، ولو كان ذلك مشروعًا لفعله، وبينه لأصحابه؛ رغبةً في الثواب، ورحمةً بالأمة، وأداءً لواجب البلاغ، فإنه كما وصفه تعالى بقوله: </w:t>
      </w:r>
      <w:r w:rsidRPr="00047E79">
        <w:rPr>
          <w:rFonts w:ascii="QCF_BSML" w:hAnsi="QCF_BSML" w:cs="QCF_BSML"/>
          <w:sz w:val="32"/>
          <w:szCs w:val="32"/>
          <w:rtl/>
        </w:rPr>
        <w:t xml:space="preserve">ﮋ </w:t>
      </w:r>
      <w:r w:rsidRPr="00047E79">
        <w:rPr>
          <w:rFonts w:ascii="QCF_P207" w:hAnsi="QCF_P207" w:cs="QCF_P207"/>
          <w:sz w:val="32"/>
          <w:szCs w:val="32"/>
          <w:rtl/>
        </w:rPr>
        <w:t xml:space="preserve">ﮬ ﮭ ﮮ ﮯ ﮰ ﮱ ﯓ ﯔ ﯕ ﯖ ﯗ ﯘ ﯙ ﯚ </w:t>
      </w:r>
      <w:r w:rsidRPr="00047E79">
        <w:rPr>
          <w:rFonts w:ascii="QCF_BSML" w:hAnsi="QCF_BSML" w:cs="QCF_BSML"/>
          <w:sz w:val="32"/>
          <w:szCs w:val="32"/>
          <w:rtl/>
        </w:rPr>
        <w:t>ﮊ</w:t>
      </w:r>
      <w:r w:rsidRPr="00047E79">
        <w:rPr>
          <w:rFonts w:ascii="Arial" w:hAnsi="Arial" w:cs="Arial"/>
          <w:sz w:val="32"/>
          <w:szCs w:val="32"/>
          <w:rtl/>
        </w:rPr>
        <w:t xml:space="preserve"> </w:t>
      </w:r>
      <w:r w:rsidRPr="00047E79">
        <w:rPr>
          <w:rFonts w:ascii="AGA Arabesque" w:hAnsi="AGA Arabesque" w:cs="Lotus Linotype" w:hint="cs"/>
          <w:sz w:val="32"/>
          <w:szCs w:val="32"/>
          <w:rtl/>
        </w:rPr>
        <w:t>[التوبة: 128]</w:t>
      </w:r>
      <w:r w:rsidRPr="00047E79">
        <w:rPr>
          <w:rFonts w:ascii="AGA Arabesque" w:hAnsi="AGA Arabesque" w:cs="Lotus Linotype"/>
          <w:sz w:val="32"/>
          <w:szCs w:val="32"/>
          <w:rtl/>
        </w:rPr>
        <w:t>، فلما لم يفعل ذلك مع وجود أسبابه دل على أنه غير مشروع، وقد عرف ذلك أصحابه رضي الله عنهم فاقتفوا أثرَه، واكتفوا بالعبرة والدعاء للأموات عند زيارتهم، ولم يثبت عنهم أنهم قرؤوا قرآنًا للأموات، فكانت القراءة لهم بدعة محدثة، وقد ثبت عنه أنه قال: (من أحدث في أمرنا هذا ما ليس منه فهو رد) متفق عليه"</w:t>
      </w:r>
      <w:r w:rsidRPr="00047E79">
        <w:rPr>
          <w:rFonts w:ascii="AGA Arabesque" w:hAnsi="AGA Arabesque" w:cs="Traditional Arabic"/>
          <w:spacing w:val="-2"/>
          <w:sz w:val="32"/>
          <w:szCs w:val="32"/>
          <w:vertAlign w:val="superscript"/>
          <w:rtl/>
          <w:lang w:val="en-GB"/>
        </w:rPr>
        <w:t>(</w:t>
      </w:r>
      <w:r w:rsidRPr="00047E79">
        <w:rPr>
          <w:rStyle w:val="af6"/>
          <w:rFonts w:ascii="AGA Arabesque" w:hAnsi="AGA Arabesque"/>
          <w:spacing w:val="-2"/>
          <w:sz w:val="32"/>
          <w:szCs w:val="32"/>
          <w:rtl/>
          <w:lang w:val="en-GB"/>
        </w:rPr>
        <w:footnoteReference w:id="1424"/>
      </w:r>
      <w:r w:rsidRPr="00047E79">
        <w:rPr>
          <w:rFonts w:ascii="AGA Arabesque" w:hAnsi="AGA Arabesque" w:cs="Traditional Arabic"/>
          <w:spacing w:val="-2"/>
          <w:sz w:val="32"/>
          <w:szCs w:val="32"/>
          <w:vertAlign w:val="superscript"/>
          <w:rtl/>
          <w:lang w:val="en-GB"/>
        </w:rPr>
        <w:t>)</w:t>
      </w:r>
      <w:r w:rsidRPr="00047E79">
        <w:rPr>
          <w:rFonts w:ascii="AGA Arabesque" w:hAnsi="AGA Arabesque" w:cs="Traditional Arabic"/>
          <w:sz w:val="32"/>
          <w:szCs w:val="32"/>
          <w:rtl/>
        </w:rPr>
        <w:t>.</w:t>
      </w:r>
    </w:p>
    <w:p w14:paraId="5DDA616E" w14:textId="77777777" w:rsidR="00F643F2" w:rsidRPr="00047E79" w:rsidRDefault="00F643F2" w:rsidP="00F643F2">
      <w:pPr>
        <w:spacing w:line="520" w:lineRule="exact"/>
        <w:ind w:firstLine="454"/>
        <w:jc w:val="both"/>
        <w:rPr>
          <w:rFonts w:ascii="AGA Arabesque" w:hAnsi="AGA Arabesque" w:cs="Lotus Linotype"/>
          <w:b/>
          <w:bCs/>
          <w:sz w:val="32"/>
          <w:szCs w:val="32"/>
          <w:rtl/>
        </w:rPr>
      </w:pPr>
      <w:r w:rsidRPr="00047E79">
        <w:rPr>
          <w:rFonts w:ascii="AGA Arabesque" w:hAnsi="AGA Arabesque" w:cs="Lotus Linotype"/>
          <w:b/>
          <w:bCs/>
          <w:sz w:val="32"/>
          <w:szCs w:val="32"/>
          <w:rtl/>
        </w:rPr>
        <w:t>السؤال الثاني عشر: ما حكم وضع المصحف عند القبر؟</w:t>
      </w:r>
    </w:p>
    <w:p w14:paraId="1DD8908E" w14:textId="77777777" w:rsidR="00F643F2" w:rsidRPr="00047E79" w:rsidRDefault="00F643F2" w:rsidP="00F643F2">
      <w:pPr>
        <w:spacing w:line="520" w:lineRule="exact"/>
        <w:ind w:firstLine="454"/>
        <w:jc w:val="both"/>
        <w:rPr>
          <w:rFonts w:ascii="AGA Arabesque" w:hAnsi="AGA Arabesque" w:cs="Lotus Linotype"/>
          <w:sz w:val="32"/>
          <w:szCs w:val="32"/>
          <w:rtl/>
        </w:rPr>
      </w:pPr>
      <w:r w:rsidRPr="00047E79">
        <w:rPr>
          <w:rFonts w:ascii="AGA Arabesque" w:hAnsi="AGA Arabesque" w:cs="Lotus Linotype"/>
          <w:b/>
          <w:bCs/>
          <w:sz w:val="32"/>
          <w:szCs w:val="32"/>
          <w:rtl/>
        </w:rPr>
        <w:t xml:space="preserve">الجواب عن السؤال الثاني عشر: </w:t>
      </w:r>
      <w:r w:rsidRPr="00047E79">
        <w:rPr>
          <w:rFonts w:ascii="AGA Arabesque" w:hAnsi="AGA Arabesque" w:cs="Lotus Linotype"/>
          <w:sz w:val="32"/>
          <w:szCs w:val="32"/>
          <w:rtl/>
        </w:rPr>
        <w:t>إن وضع المصاحف عند القبر لمن أراد أن يقرأ القرآن من البدع المنكرة التي لم يفعلها أحد من السلف بل هي داخلة في عموم النهي الوارد في اتخاذ القبور مساجد، يقول شيخ الإسلام ابن تيمية: "وأما جعل المصاحف عند القبور لمن يقصد قراءة القرآن هناك،</w:t>
      </w:r>
      <w:r w:rsidRPr="00047E79">
        <w:rPr>
          <w:rStyle w:val="style11"/>
          <w:rFonts w:ascii="AGA Arabesque" w:hAnsi="AGA Arabesque" w:hint="default"/>
          <w:color w:val="auto"/>
          <w:szCs w:val="32"/>
          <w:rtl/>
        </w:rPr>
        <w:t xml:space="preserve"> </w:t>
      </w:r>
      <w:r w:rsidRPr="00047E79">
        <w:rPr>
          <w:rFonts w:ascii="AGA Arabesque" w:hAnsi="AGA Arabesque" w:cs="Lotus Linotype"/>
          <w:sz w:val="32"/>
          <w:szCs w:val="32"/>
          <w:rtl/>
        </w:rPr>
        <w:t>وتلاوته فبدعة منكرة، لم يفعلها أحد من السلف، بل هي تدخل في معنى: اتخاذ المساجد على القبور، وقد استفاضت السنن عن النبي ﷺ في النهى عن ذلك...ولا نزاع بين السلف والأئمة في النهي عن اتخاذ القبور مساجد، ومعلوم أن المساجد بنيت للصلاة والذكر وقراءة القرآن، فإذا اتخذ القبر لبعض ذلك كان داخلاً في النهي، فإذا كان هذا مع كونهم يقرؤون فيها فكيف إذا جعلت المصاحف، بحيث لا يقرأ فيها، ولا ينتفع بها لا حي ولا ميت فإن هذا لا نزاع في النهي عنه، ولو كان الميت ينتفع بمثل ذلك لفعله السلف فإنهم كانوا أعلم بما يحبه الله ويرضاه، وأسرع إلى فعل ذلك وتحريه</w:t>
      </w:r>
      <w:r w:rsidRPr="00047E79">
        <w:rPr>
          <w:rFonts w:ascii="AGA Arabesque" w:hAnsi="AGA Arabesque" w:cs="Traditional Arabic"/>
          <w:sz w:val="32"/>
          <w:szCs w:val="32"/>
          <w:rtl/>
        </w:rPr>
        <w:t>"</w:t>
      </w:r>
      <w:r w:rsidRPr="00047E79">
        <w:rPr>
          <w:rFonts w:ascii="AGA Arabesque" w:hAnsi="AGA Arabesque" w:cs="Traditional Arabic"/>
          <w:spacing w:val="-2"/>
          <w:sz w:val="32"/>
          <w:szCs w:val="32"/>
          <w:vertAlign w:val="superscript"/>
          <w:rtl/>
          <w:lang w:val="en-GB"/>
        </w:rPr>
        <w:t>(</w:t>
      </w:r>
      <w:r w:rsidRPr="00047E79">
        <w:rPr>
          <w:rStyle w:val="af6"/>
          <w:rFonts w:ascii="AGA Arabesque" w:hAnsi="AGA Arabesque"/>
          <w:spacing w:val="-2"/>
          <w:sz w:val="32"/>
          <w:szCs w:val="32"/>
          <w:rtl/>
          <w:lang w:val="en-GB"/>
        </w:rPr>
        <w:footnoteReference w:id="1425"/>
      </w:r>
      <w:r w:rsidRPr="00047E79">
        <w:rPr>
          <w:rFonts w:ascii="AGA Arabesque" w:hAnsi="AGA Arabesque" w:cs="Traditional Arabic"/>
          <w:spacing w:val="-2"/>
          <w:sz w:val="32"/>
          <w:szCs w:val="32"/>
          <w:vertAlign w:val="superscript"/>
          <w:rtl/>
          <w:lang w:val="en-GB"/>
        </w:rPr>
        <w:t>)</w:t>
      </w:r>
      <w:r w:rsidRPr="00047E79">
        <w:rPr>
          <w:rFonts w:ascii="AGA Arabesque" w:hAnsi="AGA Arabesque" w:cs="Lotus Linotype"/>
          <w:sz w:val="32"/>
          <w:szCs w:val="32"/>
          <w:rtl/>
        </w:rPr>
        <w:t>.</w:t>
      </w:r>
    </w:p>
    <w:p w14:paraId="182E5807" w14:textId="6AEF1998" w:rsidR="00F643F2" w:rsidRPr="00047E79" w:rsidRDefault="00F643F2" w:rsidP="00F643F2">
      <w:pPr>
        <w:spacing w:line="520" w:lineRule="exact"/>
        <w:ind w:firstLine="454"/>
        <w:jc w:val="both"/>
        <w:rPr>
          <w:rFonts w:ascii="AGA Arabesque" w:hAnsi="AGA Arabesque" w:cs="Lotus Linotype"/>
          <w:b/>
          <w:bCs/>
          <w:sz w:val="32"/>
          <w:szCs w:val="32"/>
          <w:rtl/>
        </w:rPr>
      </w:pPr>
      <w:r w:rsidRPr="00047E79">
        <w:rPr>
          <w:rFonts w:ascii="AGA Arabesque" w:hAnsi="AGA Arabesque" w:cs="Lotus Linotype"/>
          <w:b/>
          <w:bCs/>
          <w:sz w:val="32"/>
          <w:szCs w:val="32"/>
          <w:rtl/>
        </w:rPr>
        <w:t>السؤال الثالث عشر: هل يجوز قراءة الفاتحة عند رأس الميت، وقراءة أواخر سورة البقرة عند رجله</w:t>
      </w:r>
      <w:r w:rsidR="00274C0B">
        <w:rPr>
          <w:rFonts w:ascii="AGA Arabesque" w:hAnsi="AGA Arabesque" w:cs="Lotus Linotype"/>
          <w:b/>
          <w:bCs/>
          <w:sz w:val="32"/>
          <w:szCs w:val="32"/>
          <w:rtl/>
        </w:rPr>
        <w:t>؟</w:t>
      </w:r>
      <w:r w:rsidRPr="00047E79">
        <w:rPr>
          <w:rFonts w:ascii="AGA Arabesque" w:hAnsi="AGA Arabesque" w:cs="Lotus Linotype"/>
          <w:b/>
          <w:bCs/>
          <w:sz w:val="32"/>
          <w:szCs w:val="32"/>
          <w:rtl/>
        </w:rPr>
        <w:t xml:space="preserve"> واستدل بعضهم بحديث: (اقرؤوا على موتاكم يس) على جواز قراءة القرآن عند المقابر فهل الاستدلال صحيح؟</w:t>
      </w:r>
    </w:p>
    <w:p w14:paraId="44F3C01C" w14:textId="77777777" w:rsidR="00F643F2" w:rsidRPr="00047E79" w:rsidRDefault="00F643F2" w:rsidP="00F643F2">
      <w:pPr>
        <w:keepNext/>
        <w:keepLines/>
        <w:widowControl w:val="0"/>
        <w:spacing w:line="520" w:lineRule="exact"/>
        <w:ind w:firstLine="454"/>
        <w:jc w:val="both"/>
        <w:rPr>
          <w:rFonts w:ascii="AGA Arabesque" w:hAnsi="AGA Arabesque" w:cs="Lotus Linotype"/>
          <w:sz w:val="32"/>
          <w:szCs w:val="32"/>
          <w:rtl/>
        </w:rPr>
      </w:pPr>
      <w:r w:rsidRPr="00047E79">
        <w:rPr>
          <w:rFonts w:ascii="AGA Arabesque" w:hAnsi="AGA Arabesque" w:cs="Lotus Linotype"/>
          <w:b/>
          <w:bCs/>
          <w:sz w:val="32"/>
          <w:szCs w:val="32"/>
          <w:rtl/>
        </w:rPr>
        <w:t>الجواب عن السؤال الثالث عشر:</w:t>
      </w:r>
      <w:r w:rsidRPr="00047E79">
        <w:rPr>
          <w:rFonts w:ascii="AGA Arabesque" w:hAnsi="AGA Arabesque" w:cs="Lotus Linotype" w:hint="cs"/>
          <w:sz w:val="32"/>
          <w:szCs w:val="32"/>
          <w:rtl/>
        </w:rPr>
        <w:t xml:space="preserve"> </w:t>
      </w:r>
      <w:r w:rsidRPr="00047E79">
        <w:rPr>
          <w:rFonts w:ascii="AGA Arabesque" w:hAnsi="AGA Arabesque" w:cs="Lotus Linotype"/>
          <w:sz w:val="32"/>
          <w:szCs w:val="32"/>
          <w:rtl/>
        </w:rPr>
        <w:t xml:space="preserve">تقدم فيما مضى أن الأحاديث الواردة في قراءة القرآن على الميت عند القبر لا تصح، وكذا الآثار التي أوردناها في ذلك، والخير كل الخير في اتباع </w:t>
      </w:r>
      <w:r w:rsidRPr="00047E79">
        <w:rPr>
          <w:rFonts w:ascii="AGA Arabesque" w:hAnsi="AGA Arabesque" w:cs="Lotus Linotype" w:hint="cs"/>
          <w:sz w:val="32"/>
          <w:szCs w:val="32"/>
          <w:rtl/>
        </w:rPr>
        <w:t>ال</w:t>
      </w:r>
      <w:r w:rsidRPr="00047E79">
        <w:rPr>
          <w:rFonts w:ascii="AGA Arabesque" w:hAnsi="AGA Arabesque" w:cs="Lotus Linotype"/>
          <w:sz w:val="32"/>
          <w:szCs w:val="32"/>
          <w:rtl/>
        </w:rPr>
        <w:t xml:space="preserve">هدي </w:t>
      </w:r>
      <w:r w:rsidRPr="00047E79">
        <w:rPr>
          <w:rFonts w:ascii="AGA Arabesque" w:hAnsi="AGA Arabesque" w:cs="Lotus Linotype" w:hint="cs"/>
          <w:sz w:val="32"/>
          <w:szCs w:val="32"/>
          <w:rtl/>
        </w:rPr>
        <w:t>النبوي</w:t>
      </w:r>
      <w:r w:rsidRPr="00047E79">
        <w:rPr>
          <w:rFonts w:ascii="AGA Arabesque" w:hAnsi="AGA Arabesque" w:cs="Lotus Linotype"/>
          <w:sz w:val="32"/>
          <w:szCs w:val="32"/>
          <w:rtl/>
        </w:rPr>
        <w:t>.</w:t>
      </w:r>
    </w:p>
    <w:p w14:paraId="561DDB85" w14:textId="77777777" w:rsidR="00F643F2" w:rsidRPr="00047E79" w:rsidRDefault="00F643F2" w:rsidP="00F643F2">
      <w:pPr>
        <w:spacing w:line="520" w:lineRule="exact"/>
        <w:ind w:firstLine="454"/>
        <w:jc w:val="both"/>
        <w:rPr>
          <w:rFonts w:ascii="AGA Arabesque" w:hAnsi="AGA Arabesque" w:cs="Lotus Linotype"/>
          <w:b/>
          <w:bCs/>
          <w:sz w:val="32"/>
          <w:szCs w:val="32"/>
          <w:rtl/>
        </w:rPr>
      </w:pPr>
      <w:r w:rsidRPr="00047E79">
        <w:rPr>
          <w:rFonts w:ascii="AGA Arabesque" w:hAnsi="AGA Arabesque" w:cs="Lotus Linotype"/>
          <w:b/>
          <w:bCs/>
          <w:sz w:val="32"/>
          <w:szCs w:val="32"/>
          <w:rtl/>
        </w:rPr>
        <w:t>السؤال الرابع عشر</w:t>
      </w:r>
      <w:r w:rsidRPr="00047E79">
        <w:rPr>
          <w:rFonts w:ascii="AGA Arabesque" w:hAnsi="AGA Arabesque" w:cs="Lotus Linotype"/>
          <w:sz w:val="32"/>
          <w:szCs w:val="32"/>
          <w:rtl/>
        </w:rPr>
        <w:t xml:space="preserve">: </w:t>
      </w:r>
      <w:r w:rsidRPr="00047E79">
        <w:rPr>
          <w:rFonts w:ascii="AGA Arabesque" w:hAnsi="AGA Arabesque" w:cs="Lotus Linotype"/>
          <w:b/>
          <w:bCs/>
          <w:sz w:val="32"/>
          <w:szCs w:val="32"/>
          <w:rtl/>
        </w:rPr>
        <w:t>هل صح أن بعض الصحابة أوصوا بقراءة القرآن عند دفنهم أو على مقابرهم؟</w:t>
      </w:r>
    </w:p>
    <w:p w14:paraId="527B65FE" w14:textId="77777777" w:rsidR="00F643F2" w:rsidRPr="00047E79" w:rsidRDefault="00F643F2" w:rsidP="00F643F2">
      <w:pPr>
        <w:spacing w:line="520" w:lineRule="exact"/>
        <w:ind w:firstLine="454"/>
        <w:jc w:val="both"/>
        <w:rPr>
          <w:rFonts w:ascii="AGA Arabesque" w:hAnsi="AGA Arabesque" w:cs="Lotus Linotype"/>
          <w:sz w:val="32"/>
          <w:szCs w:val="32"/>
          <w:rtl/>
        </w:rPr>
      </w:pPr>
      <w:r w:rsidRPr="00047E79">
        <w:rPr>
          <w:rFonts w:ascii="AGA Arabesque" w:hAnsi="AGA Arabesque" w:cs="Lotus Linotype"/>
          <w:b/>
          <w:bCs/>
          <w:sz w:val="32"/>
          <w:szCs w:val="32"/>
          <w:rtl/>
        </w:rPr>
        <w:t xml:space="preserve">الجواب عن السؤال الرابع عشر: </w:t>
      </w:r>
      <w:r w:rsidRPr="00047E79">
        <w:rPr>
          <w:rFonts w:ascii="AGA Arabesque" w:hAnsi="AGA Arabesque" w:cs="Lotus Linotype"/>
          <w:sz w:val="32"/>
          <w:szCs w:val="32"/>
          <w:rtl/>
        </w:rPr>
        <w:t>قد سبق بيان ضعف ما روي عن ابن عمر وعن الشعبي، ولذلك لم يثبت عن أحد من الصحابة أنهم فعلوا ذلك، ولو فعلوه لنقل إلينا بطريق صحيح، فالواجب إذاً الأخذ بما كان عليه سلف هذه الأمة من التمسك بالكتاب والسنة، وترك الابتداع في الدين.</w:t>
      </w:r>
      <w:r w:rsidRPr="00047E79">
        <w:rPr>
          <w:rFonts w:ascii="AGA Arabesque" w:hAnsi="AGA Arabesque" w:cs="Lotus Linotype" w:hint="cs"/>
          <w:sz w:val="32"/>
          <w:szCs w:val="32"/>
          <w:rtl/>
        </w:rPr>
        <w:t xml:space="preserve"> </w:t>
      </w:r>
      <w:r w:rsidRPr="00047E79">
        <w:rPr>
          <w:rFonts w:ascii="AGA Arabesque" w:hAnsi="AGA Arabesque" w:cs="Lotus Linotype"/>
          <w:sz w:val="32"/>
          <w:szCs w:val="32"/>
          <w:rtl/>
        </w:rPr>
        <w:t>وقد سئلت اللجنة الدائمة عن قراءة بعض السور على الميت، فأجابت: "لا نعلم دليلًا لا من الكتاب ولا من السنة يدل على مشروعية قراءة سورة الفاتحة وسورة الإخلاص أو غيرهما في مكان أو سكن المتوفى بعد ثلاثة أيام، ولا نعلم أن أحدًا من الصحابة أو التابعين أو تابعي التابعين نقل عنه ذلك، والأصل منعه؛ لقول ﷺ: (من عمل عملًا ليس عليه أمرنا فهو رد)، ومن ادعى مشروعيته فعليه الدليل"</w:t>
      </w:r>
      <w:r w:rsidRPr="00047E79">
        <w:rPr>
          <w:rFonts w:ascii="AGA Arabesque" w:hAnsi="AGA Arabesque" w:cs="Traditional Arabic"/>
          <w:spacing w:val="-2"/>
          <w:sz w:val="32"/>
          <w:szCs w:val="32"/>
          <w:vertAlign w:val="superscript"/>
          <w:rtl/>
          <w:lang w:val="en-GB"/>
        </w:rPr>
        <w:t>(</w:t>
      </w:r>
      <w:r w:rsidRPr="00047E79">
        <w:rPr>
          <w:rStyle w:val="af6"/>
          <w:rFonts w:ascii="AGA Arabesque" w:hAnsi="AGA Arabesque"/>
          <w:spacing w:val="-2"/>
          <w:sz w:val="32"/>
          <w:szCs w:val="32"/>
          <w:rtl/>
          <w:lang w:val="en-GB"/>
        </w:rPr>
        <w:footnoteReference w:id="1426"/>
      </w:r>
      <w:r w:rsidRPr="00047E79">
        <w:rPr>
          <w:rFonts w:ascii="AGA Arabesque" w:hAnsi="AGA Arabesque" w:cs="Traditional Arabic"/>
          <w:spacing w:val="-2"/>
          <w:sz w:val="32"/>
          <w:szCs w:val="32"/>
          <w:vertAlign w:val="superscript"/>
          <w:rtl/>
          <w:lang w:val="en-GB"/>
        </w:rPr>
        <w:t>)</w:t>
      </w:r>
      <w:r w:rsidRPr="00047E79">
        <w:rPr>
          <w:rFonts w:ascii="AGA Arabesque" w:hAnsi="AGA Arabesque" w:cs="Traditional Arabic"/>
          <w:sz w:val="32"/>
          <w:szCs w:val="32"/>
          <w:rtl/>
        </w:rPr>
        <w:t>.</w:t>
      </w:r>
    </w:p>
    <w:p w14:paraId="63049198" w14:textId="77777777" w:rsidR="00F643F2" w:rsidRPr="00047E79" w:rsidRDefault="00F643F2" w:rsidP="00F643F2">
      <w:pPr>
        <w:spacing w:line="520" w:lineRule="exact"/>
        <w:ind w:firstLine="454"/>
        <w:jc w:val="both"/>
        <w:rPr>
          <w:rFonts w:ascii="AGA Arabesque" w:hAnsi="AGA Arabesque" w:cs="Lotus Linotype"/>
          <w:b/>
          <w:bCs/>
          <w:sz w:val="32"/>
          <w:szCs w:val="32"/>
          <w:rtl/>
        </w:rPr>
      </w:pPr>
      <w:r w:rsidRPr="00047E79">
        <w:rPr>
          <w:rFonts w:ascii="AGA Arabesque" w:hAnsi="AGA Arabesque" w:cs="Lotus Linotype"/>
          <w:b/>
          <w:bCs/>
          <w:sz w:val="32"/>
          <w:szCs w:val="32"/>
          <w:rtl/>
        </w:rPr>
        <w:t>السؤال الخامس عشر: ما حكم استئجار من يقرأ القرآن على قبر الميت أو على روحه</w:t>
      </w:r>
      <w:r w:rsidRPr="00047E79">
        <w:rPr>
          <w:rFonts w:ascii="AGA Arabesque" w:hAnsi="AGA Arabesque" w:cs="Lotus Linotype" w:hint="cs"/>
          <w:b/>
          <w:bCs/>
          <w:sz w:val="32"/>
          <w:szCs w:val="32"/>
          <w:rtl/>
        </w:rPr>
        <w:t>؟</w:t>
      </w:r>
    </w:p>
    <w:p w14:paraId="415269A2" w14:textId="77777777" w:rsidR="00F643F2" w:rsidRPr="00047E79" w:rsidRDefault="00F643F2" w:rsidP="00F643F2">
      <w:pPr>
        <w:spacing w:line="520" w:lineRule="exact"/>
        <w:ind w:firstLine="454"/>
        <w:jc w:val="both"/>
        <w:rPr>
          <w:rFonts w:ascii="AGA Arabesque" w:hAnsi="AGA Arabesque" w:cs="Lotus Linotype"/>
          <w:sz w:val="32"/>
          <w:szCs w:val="32"/>
          <w:rtl/>
        </w:rPr>
      </w:pPr>
      <w:r w:rsidRPr="00047E79">
        <w:rPr>
          <w:rFonts w:ascii="AGA Arabesque" w:hAnsi="AGA Arabesque" w:cs="Lotus Linotype"/>
          <w:b/>
          <w:bCs/>
          <w:sz w:val="32"/>
          <w:szCs w:val="32"/>
          <w:rtl/>
        </w:rPr>
        <w:t>الجواب عن السؤال الخامس عشر:</w:t>
      </w:r>
      <w:r w:rsidRPr="00047E79">
        <w:rPr>
          <w:rFonts w:ascii="AGA Arabesque" w:hAnsi="AGA Arabesque" w:cs="Lotus Linotype" w:hint="cs"/>
          <w:sz w:val="32"/>
          <w:szCs w:val="32"/>
          <w:rtl/>
        </w:rPr>
        <w:t xml:space="preserve"> </w:t>
      </w:r>
      <w:r w:rsidRPr="00047E79">
        <w:rPr>
          <w:rFonts w:ascii="AGA Arabesque" w:hAnsi="AGA Arabesque" w:cs="Lotus Linotype"/>
          <w:sz w:val="32"/>
          <w:szCs w:val="32"/>
          <w:rtl/>
        </w:rPr>
        <w:t>استئجار الناس ليقرؤوا على الميت، ويهدون تلك القراءة إليه ليس بمشروع ولا استحبه أحد من العلماء.</w:t>
      </w:r>
      <w:r w:rsidRPr="00047E79">
        <w:rPr>
          <w:rFonts w:ascii="AGA Arabesque" w:hAnsi="AGA Arabesque" w:cs="Lotus Linotype" w:hint="cs"/>
          <w:sz w:val="32"/>
          <w:szCs w:val="32"/>
          <w:rtl/>
        </w:rPr>
        <w:t xml:space="preserve"> </w:t>
      </w:r>
      <w:r w:rsidRPr="00047E79">
        <w:rPr>
          <w:rFonts w:ascii="AGA Arabesque" w:hAnsi="AGA Arabesque" w:cs="Lotus Linotype"/>
          <w:sz w:val="32"/>
          <w:szCs w:val="32"/>
          <w:rtl/>
        </w:rPr>
        <w:t>قال شيخ الإسلام ابن تيمية: " فأجاب استئجار الناس ليقر</w:t>
      </w:r>
      <w:r w:rsidRPr="00047E79">
        <w:rPr>
          <w:rFonts w:ascii="AGA Arabesque" w:hAnsi="AGA Arabesque" w:cs="Lotus Linotype" w:hint="cs"/>
          <w:sz w:val="32"/>
          <w:szCs w:val="32"/>
          <w:rtl/>
        </w:rPr>
        <w:t>ؤ</w:t>
      </w:r>
      <w:r w:rsidRPr="00047E79">
        <w:rPr>
          <w:rFonts w:ascii="AGA Arabesque" w:hAnsi="AGA Arabesque" w:cs="Lotus Linotype"/>
          <w:sz w:val="32"/>
          <w:szCs w:val="32"/>
          <w:rtl/>
        </w:rPr>
        <w:t>وا ويهدوه إلى الميت ليس بمشروع، ولا استحبه أحد من العلماء، فإن القرآن الذي يصل ما قرئ لله، فإذا كان قد استؤجر للقراءة لله، والمستأجر لم يتصدق عن الميت بل استأجر من يقرأ عبادة لله عز وجل لم يصل إليه، لكن إذا تصدق عن الميت على من يقرأ القرآن أو غيرهم ينفعه ذلك باتفاق المسلمين</w:t>
      </w:r>
      <w:r w:rsidRPr="00047E79">
        <w:rPr>
          <w:rFonts w:ascii="AGA Arabesque" w:hAnsi="AGA Arabesque" w:cs="Traditional Arabic"/>
          <w:sz w:val="32"/>
          <w:szCs w:val="32"/>
          <w:rtl/>
        </w:rPr>
        <w:t>"</w:t>
      </w:r>
      <w:r w:rsidRPr="00047E79">
        <w:rPr>
          <w:rFonts w:ascii="AGA Arabesque" w:hAnsi="AGA Arabesque" w:cs="Traditional Arabic"/>
          <w:spacing w:val="-2"/>
          <w:sz w:val="32"/>
          <w:szCs w:val="32"/>
          <w:vertAlign w:val="superscript"/>
          <w:rtl/>
          <w:lang w:val="en-GB"/>
        </w:rPr>
        <w:t>(</w:t>
      </w:r>
      <w:r w:rsidRPr="00047E79">
        <w:rPr>
          <w:rStyle w:val="af6"/>
          <w:rFonts w:ascii="AGA Arabesque" w:hAnsi="AGA Arabesque"/>
          <w:spacing w:val="-2"/>
          <w:sz w:val="32"/>
          <w:szCs w:val="32"/>
          <w:rtl/>
          <w:lang w:val="en-GB"/>
        </w:rPr>
        <w:footnoteReference w:id="1427"/>
      </w:r>
      <w:r w:rsidRPr="00047E79">
        <w:rPr>
          <w:rFonts w:ascii="AGA Arabesque" w:hAnsi="AGA Arabesque" w:cs="Traditional Arabic"/>
          <w:spacing w:val="-2"/>
          <w:sz w:val="32"/>
          <w:szCs w:val="32"/>
          <w:vertAlign w:val="superscript"/>
          <w:rtl/>
          <w:lang w:val="en-GB"/>
        </w:rPr>
        <w:t>)</w:t>
      </w:r>
      <w:r w:rsidRPr="00047E79">
        <w:rPr>
          <w:rFonts w:ascii="AGA Arabesque" w:hAnsi="AGA Arabesque" w:cs="Traditional Arabic"/>
          <w:sz w:val="32"/>
          <w:szCs w:val="32"/>
          <w:rtl/>
        </w:rPr>
        <w:t>.</w:t>
      </w:r>
    </w:p>
    <w:p w14:paraId="11AB3788" w14:textId="77777777" w:rsidR="00F643F2" w:rsidRPr="00047E79" w:rsidRDefault="00F643F2" w:rsidP="00F643F2">
      <w:pPr>
        <w:spacing w:line="520" w:lineRule="exact"/>
        <w:ind w:firstLine="454"/>
        <w:jc w:val="both"/>
        <w:rPr>
          <w:rFonts w:ascii="AGA Arabesque" w:hAnsi="AGA Arabesque" w:cs="Lotus Linotype"/>
          <w:sz w:val="32"/>
          <w:szCs w:val="32"/>
          <w:rtl/>
        </w:rPr>
      </w:pPr>
      <w:r w:rsidRPr="00047E79">
        <w:rPr>
          <w:rFonts w:ascii="AGA Arabesque" w:hAnsi="AGA Arabesque" w:cs="Lotus Linotype"/>
          <w:sz w:val="32"/>
          <w:szCs w:val="32"/>
          <w:rtl/>
        </w:rPr>
        <w:t>وقال ابن أبي العز: "وأما استئجار قوم يقرؤون القرآن ويهدونه للميت فهذا لم يفعله أحد من السلف، ولا أمر به أحد من أئمة الدين، ولا رخص فيه والاستئجار على نفس التلاوة غير جائز بلا خلاف، وإنما اختلفوا في جواز الاستئجار على التعليم ونحوه مما فيه منفعة تصل إلى الغير والثواب لا يصل إلى الميت إلا إذا كان العمل لله، وهذا لم يقع عبادة خالصة فلا يكون له من ثوابه ما يهدي إلى الموتى"</w:t>
      </w:r>
      <w:r w:rsidRPr="00047E79">
        <w:rPr>
          <w:rFonts w:ascii="AGA Arabesque" w:hAnsi="AGA Arabesque" w:cs="Traditional Arabic"/>
          <w:spacing w:val="-2"/>
          <w:sz w:val="32"/>
          <w:szCs w:val="32"/>
          <w:vertAlign w:val="superscript"/>
          <w:rtl/>
          <w:lang w:val="en-GB"/>
        </w:rPr>
        <w:t>(</w:t>
      </w:r>
      <w:r w:rsidRPr="00047E79">
        <w:rPr>
          <w:rStyle w:val="af6"/>
          <w:rFonts w:ascii="AGA Arabesque" w:hAnsi="AGA Arabesque"/>
          <w:spacing w:val="-2"/>
          <w:sz w:val="32"/>
          <w:szCs w:val="32"/>
          <w:rtl/>
          <w:lang w:val="en-GB"/>
        </w:rPr>
        <w:footnoteReference w:id="1428"/>
      </w:r>
      <w:r w:rsidRPr="00047E79">
        <w:rPr>
          <w:rFonts w:ascii="AGA Arabesque" w:hAnsi="AGA Arabesque" w:cs="Traditional Arabic"/>
          <w:spacing w:val="-2"/>
          <w:sz w:val="32"/>
          <w:szCs w:val="32"/>
          <w:vertAlign w:val="superscript"/>
          <w:rtl/>
          <w:lang w:val="en-GB"/>
        </w:rPr>
        <w:t>)</w:t>
      </w:r>
      <w:r w:rsidRPr="00047E79">
        <w:rPr>
          <w:rFonts w:ascii="AGA Arabesque" w:hAnsi="AGA Arabesque" w:cs="Traditional Arabic"/>
          <w:sz w:val="32"/>
          <w:szCs w:val="32"/>
          <w:rtl/>
        </w:rPr>
        <w:t>.</w:t>
      </w:r>
    </w:p>
    <w:p w14:paraId="707E216A" w14:textId="77777777" w:rsidR="00F643F2" w:rsidRPr="00047E79" w:rsidRDefault="00F643F2" w:rsidP="00F643F2">
      <w:pPr>
        <w:spacing w:line="520" w:lineRule="exact"/>
        <w:ind w:firstLine="454"/>
        <w:jc w:val="both"/>
        <w:rPr>
          <w:rFonts w:ascii="AGA Arabesque" w:hAnsi="AGA Arabesque" w:cs="Lotus Linotype"/>
          <w:sz w:val="32"/>
          <w:szCs w:val="32"/>
          <w:rtl/>
        </w:rPr>
      </w:pPr>
      <w:r w:rsidRPr="00047E79">
        <w:rPr>
          <w:rFonts w:ascii="AGA Arabesque" w:hAnsi="AGA Arabesque" w:cs="Lotus Linotype"/>
          <w:sz w:val="32"/>
          <w:szCs w:val="32"/>
          <w:rtl/>
        </w:rPr>
        <w:t>وقد جاء في فتاوى اللجنة الدائمة: " لا يجوز استئجار من يقرأ القرآن على قبر الميت أو على روحه، ويهب ثوابه للميت؛ لأنه لم يفعله النبي ﷺ ولا أحد من السلف، ولا أمر به أحد من أئمة الدين، ولا رخص فيه أحد منهم فيما نعلم، والاستئجار على نفس التلاوة غير جائز بلا خلاف"</w:t>
      </w:r>
      <w:r w:rsidRPr="00047E79">
        <w:rPr>
          <w:rFonts w:ascii="AGA Arabesque" w:hAnsi="AGA Arabesque" w:cs="Traditional Arabic"/>
          <w:spacing w:val="-2"/>
          <w:sz w:val="32"/>
          <w:szCs w:val="32"/>
          <w:vertAlign w:val="superscript"/>
          <w:rtl/>
          <w:lang w:val="en-GB"/>
        </w:rPr>
        <w:t>(</w:t>
      </w:r>
      <w:r w:rsidRPr="00047E79">
        <w:rPr>
          <w:rStyle w:val="af6"/>
          <w:rFonts w:ascii="AGA Arabesque" w:hAnsi="AGA Arabesque"/>
          <w:spacing w:val="-2"/>
          <w:sz w:val="32"/>
          <w:szCs w:val="32"/>
          <w:rtl/>
          <w:lang w:val="en-GB"/>
        </w:rPr>
        <w:footnoteReference w:id="1429"/>
      </w:r>
      <w:r w:rsidRPr="00047E79">
        <w:rPr>
          <w:rFonts w:ascii="AGA Arabesque" w:hAnsi="AGA Arabesque" w:cs="Traditional Arabic"/>
          <w:spacing w:val="-2"/>
          <w:sz w:val="32"/>
          <w:szCs w:val="32"/>
          <w:vertAlign w:val="superscript"/>
          <w:rtl/>
          <w:lang w:val="en-GB"/>
        </w:rPr>
        <w:t>)</w:t>
      </w:r>
      <w:r w:rsidRPr="00047E79">
        <w:rPr>
          <w:rFonts w:ascii="AGA Arabesque" w:hAnsi="AGA Arabesque" w:cs="Traditional Arabic"/>
          <w:sz w:val="32"/>
          <w:szCs w:val="32"/>
          <w:rtl/>
        </w:rPr>
        <w:t>.</w:t>
      </w:r>
    </w:p>
    <w:p w14:paraId="31D4C483" w14:textId="77777777" w:rsidR="00F643F2" w:rsidRPr="00047E79" w:rsidRDefault="00F643F2" w:rsidP="00F643F2">
      <w:pPr>
        <w:spacing w:line="520" w:lineRule="exact"/>
        <w:ind w:firstLine="454"/>
        <w:jc w:val="both"/>
        <w:rPr>
          <w:rFonts w:ascii="AGA Arabesque" w:hAnsi="AGA Arabesque" w:cs="Lotus Linotype"/>
          <w:b/>
          <w:bCs/>
          <w:sz w:val="32"/>
          <w:szCs w:val="32"/>
          <w:rtl/>
        </w:rPr>
      </w:pPr>
      <w:r w:rsidRPr="00047E79">
        <w:rPr>
          <w:rFonts w:ascii="AGA Arabesque" w:hAnsi="AGA Arabesque" w:cs="Lotus Linotype"/>
          <w:sz w:val="32"/>
          <w:szCs w:val="32"/>
          <w:rtl/>
        </w:rPr>
        <w:t>وأفتت أيضاً: " قراءة القرآن عبادة من العبادات البدنية المحضة، لا يجوز أخذ الأجرة على قراءته للميت، ولا يجوز دفعها لمن يقرأ، وليس فيها ثواب، والحالة هذه، ويأثم آخذ الأجرة ودافعها، قال شيخ الإسلام ابن تيمية: "لا يصح الاستئجار على القراءة وإهداؤها إلى الميت؛ لأنه لم ينقل عن أحد من الأئمة".</w:t>
      </w:r>
      <w:r w:rsidRPr="00047E79">
        <w:rPr>
          <w:rFonts w:ascii="AGA Arabesque" w:hAnsi="AGA Arabesque" w:cs="Lotus Linotype" w:hint="cs"/>
          <w:sz w:val="32"/>
          <w:szCs w:val="32"/>
          <w:rtl/>
        </w:rPr>
        <w:t xml:space="preserve"> </w:t>
      </w:r>
      <w:r w:rsidRPr="00047E79">
        <w:rPr>
          <w:rFonts w:ascii="AGA Arabesque" w:hAnsi="AGA Arabesque" w:cs="Lotus Linotype"/>
          <w:sz w:val="32"/>
          <w:szCs w:val="32"/>
          <w:rtl/>
        </w:rPr>
        <w:t xml:space="preserve">وقد قال العلماء: إن القارئ لأجل المال لا ثواب له، فأي شيء يهدى إلى الميت؟ انتهى. </w:t>
      </w:r>
    </w:p>
    <w:p w14:paraId="4A83A9BC" w14:textId="77777777" w:rsidR="00F643F2" w:rsidRPr="00047E79" w:rsidRDefault="00F643F2" w:rsidP="00F643F2">
      <w:pPr>
        <w:spacing w:line="520" w:lineRule="exact"/>
        <w:ind w:firstLine="454"/>
        <w:jc w:val="both"/>
        <w:rPr>
          <w:rFonts w:ascii="AGA Arabesque" w:hAnsi="AGA Arabesque" w:cs="Lotus Linotype"/>
          <w:b/>
          <w:bCs/>
          <w:sz w:val="32"/>
          <w:szCs w:val="32"/>
          <w:rtl/>
        </w:rPr>
      </w:pPr>
      <w:r w:rsidRPr="00047E79">
        <w:rPr>
          <w:rFonts w:ascii="AGA Arabesque" w:hAnsi="AGA Arabesque" w:cs="Lotus Linotype"/>
          <w:b/>
          <w:bCs/>
          <w:sz w:val="32"/>
          <w:szCs w:val="32"/>
          <w:rtl/>
        </w:rPr>
        <w:t>السؤال السادس عشر: حكم الأذان عند القبر؟</w:t>
      </w:r>
    </w:p>
    <w:p w14:paraId="38136A76" w14:textId="77777777" w:rsidR="00F643F2" w:rsidRPr="00047E79" w:rsidRDefault="00F643F2" w:rsidP="00F643F2">
      <w:pPr>
        <w:spacing w:line="520" w:lineRule="exact"/>
        <w:ind w:firstLine="454"/>
        <w:jc w:val="both"/>
        <w:rPr>
          <w:rFonts w:ascii="AGA Arabesque" w:hAnsi="AGA Arabesque" w:cs="Lotus Linotype"/>
          <w:sz w:val="32"/>
          <w:szCs w:val="32"/>
          <w:rtl/>
        </w:rPr>
      </w:pPr>
      <w:r w:rsidRPr="00047E79">
        <w:rPr>
          <w:rFonts w:ascii="AGA Arabesque" w:hAnsi="AGA Arabesque" w:cs="Lotus Linotype"/>
          <w:b/>
          <w:bCs/>
          <w:sz w:val="32"/>
          <w:szCs w:val="32"/>
          <w:rtl/>
        </w:rPr>
        <w:t>الجواب عن السؤال السادس عشر:</w:t>
      </w:r>
      <w:r w:rsidRPr="00047E79">
        <w:rPr>
          <w:rFonts w:ascii="AGA Arabesque" w:hAnsi="AGA Arabesque" w:cs="Lotus Linotype" w:hint="cs"/>
          <w:b/>
          <w:bCs/>
          <w:sz w:val="32"/>
          <w:szCs w:val="32"/>
          <w:rtl/>
        </w:rPr>
        <w:t xml:space="preserve"> </w:t>
      </w:r>
      <w:r w:rsidRPr="00047E79">
        <w:rPr>
          <w:rFonts w:ascii="AGA Arabesque" w:hAnsi="AGA Arabesque" w:cs="Lotus Linotype"/>
          <w:sz w:val="32"/>
          <w:szCs w:val="32"/>
          <w:rtl/>
        </w:rPr>
        <w:t>لا يجوز الأذان ولا الإقامة عند القبر بعد دفن الميت، ولا في القبر قبر دفنه، لأن لك بدعة محدثة، وقد ثبت عن رسول الله ﷺ أنه قال: (من أحدث في أمرنا هذا ما ليس منه فهو رد) متفق عليه من حديث عائشة رضي الله عنها</w:t>
      </w:r>
      <w:r w:rsidRPr="00047E79">
        <w:rPr>
          <w:rFonts w:ascii="AGA Arabesque" w:hAnsi="AGA Arabesque" w:cs="Traditional Arabic"/>
          <w:spacing w:val="-2"/>
          <w:sz w:val="32"/>
          <w:szCs w:val="32"/>
          <w:vertAlign w:val="superscript"/>
          <w:rtl/>
          <w:lang w:val="en-GB"/>
        </w:rPr>
        <w:t>(</w:t>
      </w:r>
      <w:r w:rsidRPr="00047E79">
        <w:rPr>
          <w:rStyle w:val="af6"/>
          <w:rFonts w:ascii="AGA Arabesque" w:hAnsi="AGA Arabesque"/>
          <w:spacing w:val="-2"/>
          <w:sz w:val="32"/>
          <w:szCs w:val="32"/>
          <w:rtl/>
          <w:lang w:val="en-GB"/>
        </w:rPr>
        <w:footnoteReference w:id="1430"/>
      </w:r>
      <w:r w:rsidRPr="00047E79">
        <w:rPr>
          <w:rFonts w:ascii="AGA Arabesque" w:hAnsi="AGA Arabesque" w:cs="Traditional Arabic"/>
          <w:spacing w:val="-2"/>
          <w:sz w:val="32"/>
          <w:szCs w:val="32"/>
          <w:vertAlign w:val="superscript"/>
          <w:rtl/>
          <w:lang w:val="en-GB"/>
        </w:rPr>
        <w:t>)</w:t>
      </w:r>
      <w:r w:rsidRPr="00047E79">
        <w:rPr>
          <w:rFonts w:ascii="AGA Arabesque" w:hAnsi="AGA Arabesque" w:cs="Traditional Arabic"/>
          <w:sz w:val="32"/>
          <w:szCs w:val="32"/>
          <w:rtl/>
        </w:rPr>
        <w:t>.</w:t>
      </w:r>
      <w:r w:rsidRPr="00047E79">
        <w:rPr>
          <w:rFonts w:ascii="AGA Arabesque" w:hAnsi="AGA Arabesque" w:cs="Lotus Linotype" w:hint="cs"/>
          <w:sz w:val="32"/>
          <w:szCs w:val="32"/>
          <w:rtl/>
        </w:rPr>
        <w:t xml:space="preserve"> </w:t>
      </w:r>
      <w:r w:rsidRPr="00047E79">
        <w:rPr>
          <w:rFonts w:ascii="AGA Arabesque" w:hAnsi="AGA Arabesque" w:cs="Lotus Linotype"/>
          <w:sz w:val="32"/>
          <w:szCs w:val="32"/>
          <w:rtl/>
        </w:rPr>
        <w:t>وقد أنكر هذا الأمر جمع من أهل العلم من الحنفية والمالكية والشافعية، وذكروا أن الأذان عند القبر بدعة محدثة، ولم يرد دليل لا عن النبي ﷺ ولا عن أحدٍ من أصحابه رضوان الله عليهم، ولا جاء عن السلف الصالح شيء من ذلك، وهذا العمل لا يثبت إلا بدليل شرعي</w:t>
      </w:r>
      <w:r w:rsidRPr="00047E79">
        <w:rPr>
          <w:rFonts w:ascii="AGA Arabesque" w:hAnsi="AGA Arabesque" w:cs="Traditional Arabic"/>
          <w:spacing w:val="-2"/>
          <w:sz w:val="32"/>
          <w:szCs w:val="32"/>
          <w:vertAlign w:val="superscript"/>
          <w:rtl/>
          <w:lang w:val="en-GB"/>
        </w:rPr>
        <w:t>(</w:t>
      </w:r>
      <w:r w:rsidRPr="00047E79">
        <w:rPr>
          <w:rStyle w:val="af6"/>
          <w:rFonts w:ascii="AGA Arabesque" w:hAnsi="AGA Arabesque"/>
          <w:spacing w:val="-2"/>
          <w:sz w:val="32"/>
          <w:szCs w:val="32"/>
          <w:rtl/>
          <w:lang w:val="en-GB"/>
        </w:rPr>
        <w:footnoteReference w:id="1431"/>
      </w:r>
      <w:r w:rsidRPr="00047E79">
        <w:rPr>
          <w:rFonts w:ascii="AGA Arabesque" w:hAnsi="AGA Arabesque" w:cs="Traditional Arabic"/>
          <w:spacing w:val="-2"/>
          <w:sz w:val="32"/>
          <w:szCs w:val="32"/>
          <w:vertAlign w:val="superscript"/>
          <w:rtl/>
          <w:lang w:val="en-GB"/>
        </w:rPr>
        <w:t>)</w:t>
      </w:r>
      <w:r w:rsidRPr="00047E79">
        <w:rPr>
          <w:rFonts w:ascii="AGA Arabesque" w:hAnsi="AGA Arabesque" w:cs="Lotus Linotype"/>
          <w:sz w:val="32"/>
          <w:szCs w:val="32"/>
          <w:rtl/>
        </w:rPr>
        <w:t>.</w:t>
      </w:r>
    </w:p>
    <w:p w14:paraId="5BE8108D" w14:textId="77777777" w:rsidR="00F643F2" w:rsidRPr="00047E79" w:rsidRDefault="00F643F2" w:rsidP="00F643F2">
      <w:pPr>
        <w:spacing w:line="520" w:lineRule="exact"/>
        <w:ind w:firstLine="454"/>
        <w:jc w:val="both"/>
        <w:rPr>
          <w:rFonts w:ascii="AGA Arabesque" w:hAnsi="AGA Arabesque" w:cs="Lotus Linotype"/>
          <w:sz w:val="32"/>
          <w:szCs w:val="32"/>
          <w:rtl/>
        </w:rPr>
      </w:pPr>
      <w:r w:rsidRPr="00047E79">
        <w:rPr>
          <w:rFonts w:ascii="AGA Arabesque" w:hAnsi="AGA Arabesque" w:cs="Lotus Linotype"/>
          <w:sz w:val="32"/>
          <w:szCs w:val="32"/>
          <w:rtl/>
        </w:rPr>
        <w:t>ونص الشيخ عبد العزيز بن باز أن الأذان والإقامة عند الدفن إنما هو من البدع المحدثة</w:t>
      </w:r>
      <w:r w:rsidRPr="00047E79">
        <w:rPr>
          <w:rFonts w:ascii="AGA Arabesque" w:hAnsi="AGA Arabesque" w:cs="Traditional Arabic"/>
          <w:spacing w:val="-2"/>
          <w:sz w:val="32"/>
          <w:szCs w:val="32"/>
          <w:vertAlign w:val="superscript"/>
          <w:rtl/>
          <w:lang w:val="en-GB"/>
        </w:rPr>
        <w:t>(</w:t>
      </w:r>
      <w:r w:rsidRPr="00047E79">
        <w:rPr>
          <w:rStyle w:val="af6"/>
          <w:rFonts w:ascii="AGA Arabesque" w:hAnsi="AGA Arabesque"/>
          <w:spacing w:val="-2"/>
          <w:sz w:val="32"/>
          <w:szCs w:val="32"/>
          <w:rtl/>
          <w:lang w:val="en-GB"/>
        </w:rPr>
        <w:footnoteReference w:id="1432"/>
      </w:r>
      <w:r w:rsidRPr="00047E79">
        <w:rPr>
          <w:rFonts w:ascii="AGA Arabesque" w:hAnsi="AGA Arabesque" w:cs="Traditional Arabic"/>
          <w:spacing w:val="-2"/>
          <w:sz w:val="32"/>
          <w:szCs w:val="32"/>
          <w:vertAlign w:val="superscript"/>
          <w:rtl/>
          <w:lang w:val="en-GB"/>
        </w:rPr>
        <w:t>)</w:t>
      </w:r>
      <w:r w:rsidRPr="00047E79">
        <w:rPr>
          <w:rFonts w:ascii="AGA Arabesque" w:hAnsi="AGA Arabesque" w:cs="Traditional Arabic"/>
          <w:sz w:val="32"/>
          <w:szCs w:val="32"/>
          <w:rtl/>
        </w:rPr>
        <w:t>.</w:t>
      </w:r>
    </w:p>
    <w:p w14:paraId="70CFC956" w14:textId="77777777" w:rsidR="00F643F2" w:rsidRPr="00047E79" w:rsidRDefault="00F643F2" w:rsidP="00F643F2">
      <w:pPr>
        <w:spacing w:line="520" w:lineRule="exact"/>
        <w:ind w:firstLine="454"/>
        <w:jc w:val="both"/>
        <w:rPr>
          <w:rFonts w:ascii="AGA Arabesque" w:hAnsi="AGA Arabesque" w:cs="Lotus Linotype"/>
          <w:b/>
          <w:bCs/>
          <w:sz w:val="32"/>
          <w:szCs w:val="32"/>
          <w:rtl/>
        </w:rPr>
      </w:pPr>
      <w:r w:rsidRPr="00047E79">
        <w:rPr>
          <w:rFonts w:ascii="AGA Arabesque" w:hAnsi="AGA Arabesque" w:cs="Lotus Linotype"/>
          <w:b/>
          <w:bCs/>
          <w:sz w:val="32"/>
          <w:szCs w:val="32"/>
          <w:rtl/>
        </w:rPr>
        <w:t xml:space="preserve">السؤال السابع عشر: ما حكم البناء على القبور؟ </w:t>
      </w:r>
    </w:p>
    <w:p w14:paraId="6E6BD975" w14:textId="77777777" w:rsidR="00F643F2" w:rsidRPr="00047E79" w:rsidRDefault="00F643F2" w:rsidP="00F643F2">
      <w:pPr>
        <w:spacing w:line="520" w:lineRule="exact"/>
        <w:ind w:firstLine="454"/>
        <w:jc w:val="both"/>
        <w:rPr>
          <w:rFonts w:ascii="AGA Arabesque" w:hAnsi="AGA Arabesque" w:cs="Lotus Linotype"/>
          <w:sz w:val="32"/>
          <w:szCs w:val="32"/>
          <w:rtl/>
        </w:rPr>
      </w:pPr>
      <w:r w:rsidRPr="00047E79">
        <w:rPr>
          <w:rFonts w:ascii="AGA Arabesque" w:hAnsi="AGA Arabesque" w:cs="Lotus Linotype"/>
          <w:b/>
          <w:bCs/>
          <w:sz w:val="32"/>
          <w:szCs w:val="32"/>
          <w:rtl/>
        </w:rPr>
        <w:t xml:space="preserve">الجواب عن السؤال السابع عشر: </w:t>
      </w:r>
      <w:r w:rsidRPr="00047E79">
        <w:rPr>
          <w:rFonts w:ascii="AGA Arabesque" w:hAnsi="AGA Arabesque" w:cs="Lotus Linotype"/>
          <w:sz w:val="32"/>
          <w:szCs w:val="32"/>
          <w:rtl/>
        </w:rPr>
        <w:t>الذي عليه الفقهاء من الحنفية والمالكية والشافعية والحنابلة: تحريم البناء على القبور، وعليه فيجب هدم ما بني في المقبرة المسبلة على القبور، وهو مقتضى القول بالتحريم</w:t>
      </w:r>
      <w:r w:rsidRPr="00047E79">
        <w:rPr>
          <w:rFonts w:ascii="AGA Arabesque" w:hAnsi="AGA Arabesque" w:cs="Traditional Arabic"/>
          <w:spacing w:val="-2"/>
          <w:sz w:val="32"/>
          <w:szCs w:val="32"/>
          <w:vertAlign w:val="superscript"/>
          <w:rtl/>
          <w:lang w:val="en-GB"/>
        </w:rPr>
        <w:t>(</w:t>
      </w:r>
      <w:r w:rsidRPr="00047E79">
        <w:rPr>
          <w:rStyle w:val="af6"/>
          <w:rFonts w:ascii="AGA Arabesque" w:hAnsi="AGA Arabesque"/>
          <w:spacing w:val="-2"/>
          <w:sz w:val="32"/>
          <w:szCs w:val="32"/>
          <w:rtl/>
          <w:lang w:val="en-GB"/>
        </w:rPr>
        <w:footnoteReference w:id="1433"/>
      </w:r>
      <w:r w:rsidRPr="00047E79">
        <w:rPr>
          <w:rFonts w:ascii="AGA Arabesque" w:hAnsi="AGA Arabesque" w:cs="Traditional Arabic"/>
          <w:spacing w:val="-2"/>
          <w:sz w:val="32"/>
          <w:szCs w:val="32"/>
          <w:vertAlign w:val="superscript"/>
          <w:rtl/>
          <w:lang w:val="en-GB"/>
        </w:rPr>
        <w:t>)</w:t>
      </w:r>
      <w:r w:rsidRPr="00047E79">
        <w:rPr>
          <w:rFonts w:ascii="AGA Arabesque" w:hAnsi="AGA Arabesque" w:cs="Traditional Arabic"/>
          <w:sz w:val="32"/>
          <w:szCs w:val="32"/>
          <w:rtl/>
        </w:rPr>
        <w:t>.</w:t>
      </w:r>
      <w:r w:rsidRPr="00047E79">
        <w:rPr>
          <w:rFonts w:ascii="AGA Arabesque" w:hAnsi="AGA Arabesque" w:cs="Lotus Linotype" w:hint="cs"/>
          <w:sz w:val="32"/>
          <w:szCs w:val="32"/>
          <w:rtl/>
        </w:rPr>
        <w:t xml:space="preserve"> </w:t>
      </w:r>
      <w:r w:rsidRPr="00047E79">
        <w:rPr>
          <w:rFonts w:ascii="AGA Arabesque" w:hAnsi="AGA Arabesque" w:cs="Lotus Linotype"/>
          <w:sz w:val="32"/>
          <w:szCs w:val="32"/>
          <w:rtl/>
        </w:rPr>
        <w:t>والأدلة على تحريم البناء على القبور كثيرة، منها:</w:t>
      </w:r>
    </w:p>
    <w:p w14:paraId="3A824907" w14:textId="77777777" w:rsidR="00F643F2" w:rsidRPr="00047E79" w:rsidRDefault="00F643F2" w:rsidP="00F643F2">
      <w:pPr>
        <w:keepNext/>
        <w:keepLines/>
        <w:widowControl w:val="0"/>
        <w:spacing w:line="520" w:lineRule="exact"/>
        <w:ind w:firstLine="454"/>
        <w:jc w:val="both"/>
        <w:rPr>
          <w:rFonts w:ascii="AGA Arabesque" w:hAnsi="AGA Arabesque" w:cs="Lotus Linotype"/>
          <w:sz w:val="32"/>
          <w:szCs w:val="32"/>
          <w:rtl/>
        </w:rPr>
      </w:pPr>
      <w:r w:rsidRPr="00047E79">
        <w:rPr>
          <w:rFonts w:ascii="AGA Arabesque" w:hAnsi="AGA Arabesque" w:cs="Lotus Linotype"/>
          <w:sz w:val="32"/>
          <w:szCs w:val="32"/>
          <w:rtl/>
        </w:rPr>
        <w:t>1ـ قول جابر رضي الله عنهما: (نهى رسول الله ﷺ أن يجصص القبر، وأن يقعد عليه، وأن يبنى عليه)</w:t>
      </w:r>
      <w:r w:rsidRPr="00047E79">
        <w:rPr>
          <w:rFonts w:ascii="AGA Arabesque" w:hAnsi="AGA Arabesque" w:cs="Traditional Arabic"/>
          <w:spacing w:val="-2"/>
          <w:sz w:val="32"/>
          <w:szCs w:val="32"/>
          <w:vertAlign w:val="superscript"/>
          <w:rtl/>
          <w:lang w:val="en-GB"/>
        </w:rPr>
        <w:t>(</w:t>
      </w:r>
      <w:r w:rsidRPr="00047E79">
        <w:rPr>
          <w:rStyle w:val="af6"/>
          <w:rFonts w:ascii="AGA Arabesque" w:hAnsi="AGA Arabesque"/>
          <w:spacing w:val="-2"/>
          <w:sz w:val="32"/>
          <w:szCs w:val="32"/>
          <w:rtl/>
          <w:lang w:val="en-GB"/>
        </w:rPr>
        <w:footnoteReference w:id="1434"/>
      </w:r>
      <w:r w:rsidRPr="00047E79">
        <w:rPr>
          <w:rFonts w:ascii="AGA Arabesque" w:hAnsi="AGA Arabesque" w:cs="Traditional Arabic"/>
          <w:spacing w:val="-2"/>
          <w:sz w:val="32"/>
          <w:szCs w:val="32"/>
          <w:vertAlign w:val="superscript"/>
          <w:rtl/>
          <w:lang w:val="en-GB"/>
        </w:rPr>
        <w:t>)</w:t>
      </w:r>
      <w:r w:rsidRPr="00047E79">
        <w:rPr>
          <w:rFonts w:ascii="AGA Arabesque" w:hAnsi="AGA Arabesque" w:cs="Traditional Arabic"/>
          <w:sz w:val="32"/>
          <w:szCs w:val="32"/>
          <w:rtl/>
        </w:rPr>
        <w:t>.</w:t>
      </w:r>
    </w:p>
    <w:p w14:paraId="33385E32" w14:textId="77777777" w:rsidR="00F643F2" w:rsidRPr="00047E79" w:rsidRDefault="00F643F2" w:rsidP="00F643F2">
      <w:pPr>
        <w:spacing w:line="520" w:lineRule="exact"/>
        <w:ind w:firstLine="454"/>
        <w:jc w:val="both"/>
        <w:rPr>
          <w:rFonts w:ascii="AGA Arabesque" w:hAnsi="AGA Arabesque" w:cs="Lotus Linotype"/>
          <w:sz w:val="32"/>
          <w:szCs w:val="32"/>
          <w:rtl/>
        </w:rPr>
      </w:pPr>
      <w:r w:rsidRPr="00047E79">
        <w:rPr>
          <w:rFonts w:ascii="AGA Arabesque" w:hAnsi="AGA Arabesque" w:cs="Lotus Linotype"/>
          <w:sz w:val="32"/>
          <w:szCs w:val="32"/>
          <w:rtl/>
        </w:rPr>
        <w:t>2ـ وعن علي بن أبي طالب رضي الله عنه قال: (ألا أبعثك على ما بعثني عليه رسول الله ﷺ؟ أن لا تدع تمثالا إلا طمسته، ولا قبراً مشرفاً إلا سويته)</w:t>
      </w:r>
      <w:r w:rsidRPr="00047E79">
        <w:rPr>
          <w:rFonts w:ascii="AGA Arabesque" w:hAnsi="AGA Arabesque" w:cs="Traditional Arabic"/>
          <w:spacing w:val="-2"/>
          <w:sz w:val="32"/>
          <w:szCs w:val="32"/>
          <w:vertAlign w:val="superscript"/>
          <w:rtl/>
          <w:lang w:val="en-GB"/>
        </w:rPr>
        <w:t>(</w:t>
      </w:r>
      <w:r w:rsidRPr="00047E79">
        <w:rPr>
          <w:rStyle w:val="af6"/>
          <w:rFonts w:ascii="AGA Arabesque" w:hAnsi="AGA Arabesque"/>
          <w:spacing w:val="-2"/>
          <w:sz w:val="32"/>
          <w:szCs w:val="32"/>
          <w:rtl/>
          <w:lang w:val="en-GB"/>
        </w:rPr>
        <w:footnoteReference w:id="1435"/>
      </w:r>
      <w:r w:rsidRPr="00047E79">
        <w:rPr>
          <w:rFonts w:ascii="AGA Arabesque" w:hAnsi="AGA Arabesque" w:cs="Traditional Arabic"/>
          <w:spacing w:val="-2"/>
          <w:sz w:val="32"/>
          <w:szCs w:val="32"/>
          <w:vertAlign w:val="superscript"/>
          <w:rtl/>
          <w:lang w:val="en-GB"/>
        </w:rPr>
        <w:t>)</w:t>
      </w:r>
      <w:r w:rsidRPr="00047E79">
        <w:rPr>
          <w:rFonts w:ascii="AGA Arabesque" w:hAnsi="AGA Arabesque" w:cs="Traditional Arabic"/>
          <w:sz w:val="32"/>
          <w:szCs w:val="32"/>
          <w:rtl/>
        </w:rPr>
        <w:t>.</w:t>
      </w:r>
    </w:p>
    <w:p w14:paraId="1482770A" w14:textId="77777777" w:rsidR="00F643F2" w:rsidRPr="00047E79" w:rsidRDefault="00F643F2" w:rsidP="00F643F2">
      <w:pPr>
        <w:spacing w:line="520" w:lineRule="exact"/>
        <w:ind w:firstLine="454"/>
        <w:jc w:val="both"/>
        <w:rPr>
          <w:rFonts w:ascii="AGA Arabesque" w:hAnsi="AGA Arabesque" w:cs="Lotus Linotype"/>
          <w:sz w:val="32"/>
          <w:szCs w:val="32"/>
          <w:rtl/>
        </w:rPr>
      </w:pPr>
      <w:r w:rsidRPr="00047E79">
        <w:rPr>
          <w:rFonts w:ascii="AGA Arabesque" w:hAnsi="AGA Arabesque" w:cs="Lotus Linotype"/>
          <w:sz w:val="32"/>
          <w:szCs w:val="32"/>
          <w:rtl/>
        </w:rPr>
        <w:t>3ـ ومنها أيضاً قول النبي ﷺ في مرضه الذي مات فيه: (لعن الله اليهود والنصارى اتخذوا قبور أنبيائهم مساجد، قالت عائشة: لولا ذلك، لأبرزوا قبره غير أني أخشى أن يتخذ مسجداً)</w:t>
      </w:r>
      <w:r w:rsidRPr="00047E79">
        <w:rPr>
          <w:rFonts w:ascii="AGA Arabesque" w:hAnsi="AGA Arabesque" w:cs="Traditional Arabic"/>
          <w:spacing w:val="-2"/>
          <w:sz w:val="32"/>
          <w:szCs w:val="32"/>
          <w:vertAlign w:val="superscript"/>
          <w:rtl/>
          <w:lang w:val="en-GB"/>
        </w:rPr>
        <w:t>(</w:t>
      </w:r>
      <w:r w:rsidRPr="00047E79">
        <w:rPr>
          <w:rStyle w:val="af6"/>
          <w:rFonts w:ascii="AGA Arabesque" w:hAnsi="AGA Arabesque"/>
          <w:spacing w:val="-2"/>
          <w:sz w:val="32"/>
          <w:szCs w:val="32"/>
          <w:rtl/>
          <w:lang w:val="en-GB"/>
        </w:rPr>
        <w:footnoteReference w:id="1436"/>
      </w:r>
      <w:r w:rsidRPr="00047E79">
        <w:rPr>
          <w:rFonts w:ascii="AGA Arabesque" w:hAnsi="AGA Arabesque" w:cs="Traditional Arabic"/>
          <w:spacing w:val="-2"/>
          <w:sz w:val="32"/>
          <w:szCs w:val="32"/>
          <w:vertAlign w:val="superscript"/>
          <w:rtl/>
          <w:lang w:val="en-GB"/>
        </w:rPr>
        <w:t>)</w:t>
      </w:r>
      <w:r w:rsidRPr="00047E79">
        <w:rPr>
          <w:rFonts w:ascii="AGA Arabesque" w:hAnsi="AGA Arabesque" w:cs="Lotus Linotype"/>
          <w:sz w:val="32"/>
          <w:szCs w:val="32"/>
          <w:rtl/>
        </w:rPr>
        <w:t>.</w:t>
      </w:r>
    </w:p>
    <w:p w14:paraId="6C1D6A0F" w14:textId="77777777" w:rsidR="00F643F2" w:rsidRPr="00047E79" w:rsidRDefault="00F643F2" w:rsidP="00F643F2">
      <w:pPr>
        <w:spacing w:line="520" w:lineRule="exact"/>
        <w:ind w:firstLine="454"/>
        <w:jc w:val="both"/>
        <w:rPr>
          <w:rFonts w:ascii="AGA Arabesque" w:hAnsi="AGA Arabesque" w:cs="Lotus Linotype"/>
          <w:sz w:val="32"/>
          <w:szCs w:val="32"/>
          <w:rtl/>
        </w:rPr>
      </w:pPr>
      <w:r w:rsidRPr="00047E79">
        <w:rPr>
          <w:rFonts w:ascii="AGA Arabesque" w:hAnsi="AGA Arabesque" w:cs="Lotus Linotype"/>
          <w:sz w:val="32"/>
          <w:szCs w:val="32"/>
          <w:rtl/>
        </w:rPr>
        <w:t>4ـ وعن ابن عباس رضي الله عنهما عن النبي ﷺ قال: (لعنة الله على اليهود والنصارى اتخذوا قبور أنبيائهم مساجد، يحذر ما صنعوا</w:t>
      </w:r>
      <w:r w:rsidRPr="00047E79">
        <w:rPr>
          <w:rFonts w:ascii="AGA Arabesque" w:hAnsi="AGA Arabesque" w:cs="Traditional Arabic"/>
          <w:sz w:val="32"/>
          <w:szCs w:val="32"/>
          <w:rtl/>
        </w:rPr>
        <w:t>)</w:t>
      </w:r>
      <w:r w:rsidRPr="00047E79">
        <w:rPr>
          <w:rFonts w:ascii="AGA Arabesque" w:hAnsi="AGA Arabesque" w:cs="Traditional Arabic"/>
          <w:spacing w:val="-2"/>
          <w:sz w:val="32"/>
          <w:szCs w:val="32"/>
          <w:vertAlign w:val="superscript"/>
          <w:rtl/>
          <w:lang w:val="en-GB"/>
        </w:rPr>
        <w:t>(</w:t>
      </w:r>
      <w:r w:rsidRPr="00047E79">
        <w:rPr>
          <w:rStyle w:val="af6"/>
          <w:rFonts w:ascii="AGA Arabesque" w:hAnsi="AGA Arabesque"/>
          <w:spacing w:val="-2"/>
          <w:sz w:val="32"/>
          <w:szCs w:val="32"/>
          <w:rtl/>
          <w:lang w:val="en-GB"/>
        </w:rPr>
        <w:footnoteReference w:id="1437"/>
      </w:r>
      <w:r w:rsidRPr="00047E79">
        <w:rPr>
          <w:rFonts w:ascii="AGA Arabesque" w:hAnsi="AGA Arabesque" w:cs="Traditional Arabic"/>
          <w:spacing w:val="-2"/>
          <w:sz w:val="32"/>
          <w:szCs w:val="32"/>
          <w:vertAlign w:val="superscript"/>
          <w:rtl/>
          <w:lang w:val="en-GB"/>
        </w:rPr>
        <w:t>)</w:t>
      </w:r>
      <w:r w:rsidRPr="00047E79">
        <w:rPr>
          <w:rFonts w:ascii="AGA Arabesque" w:hAnsi="AGA Arabesque" w:cs="Lotus Linotype"/>
          <w:sz w:val="32"/>
          <w:szCs w:val="32"/>
          <w:rtl/>
        </w:rPr>
        <w:t>.</w:t>
      </w:r>
    </w:p>
    <w:p w14:paraId="3F7AC0D4" w14:textId="77777777" w:rsidR="00F643F2" w:rsidRPr="00047E79" w:rsidRDefault="00F643F2" w:rsidP="00F643F2">
      <w:pPr>
        <w:spacing w:line="520" w:lineRule="exact"/>
        <w:ind w:firstLine="454"/>
        <w:jc w:val="both"/>
        <w:rPr>
          <w:rFonts w:ascii="AGA Arabesque" w:hAnsi="AGA Arabesque" w:cs="Lotus Linotype"/>
          <w:sz w:val="32"/>
          <w:szCs w:val="32"/>
          <w:rtl/>
        </w:rPr>
      </w:pPr>
      <w:r w:rsidRPr="00047E79">
        <w:rPr>
          <w:rFonts w:ascii="AGA Arabesque" w:hAnsi="AGA Arabesque" w:cs="Lotus Linotype"/>
          <w:sz w:val="32"/>
          <w:szCs w:val="32"/>
          <w:rtl/>
        </w:rPr>
        <w:t>يقول الشيخ عبد العزيز بن باز في فتاواه: "أما بناؤه [أي القبر] وتجصيصه فلا يجوز، لما ثبت عن النبي ﷺ من حديث جابر بن عبد الله الأنصاري رضي الله عنهما، قال: (نهى رسول الله ﷺ أن يجصص القبر أو يقعد عليه وأن يبنى عليه)، أخرجه مسلم في صحيحه.</w:t>
      </w:r>
    </w:p>
    <w:p w14:paraId="634456C3" w14:textId="77777777" w:rsidR="00F643F2" w:rsidRPr="00047E79" w:rsidRDefault="00F643F2" w:rsidP="00F643F2">
      <w:pPr>
        <w:spacing w:line="520" w:lineRule="exact"/>
        <w:ind w:firstLine="454"/>
        <w:jc w:val="both"/>
        <w:rPr>
          <w:rFonts w:ascii="AGA Arabesque" w:hAnsi="AGA Arabesque" w:cs="Lotus Linotype"/>
          <w:sz w:val="32"/>
          <w:szCs w:val="32"/>
          <w:rtl/>
        </w:rPr>
      </w:pPr>
      <w:r w:rsidRPr="00047E79">
        <w:rPr>
          <w:rFonts w:ascii="AGA Arabesque" w:hAnsi="AGA Arabesque" w:cs="Lotus Linotype"/>
          <w:sz w:val="32"/>
          <w:szCs w:val="32"/>
          <w:rtl/>
        </w:rPr>
        <w:t>ولأن تجصيصه والبناء عليه من أسباب الغلو فيه ودعائه من دون الله، كم وقع ذلك لكثير من الناس لما عُظِّمت قبورهم وبُنيت عليها القباب والمساجد، اتخذها الناس أرباباً من دون الله، بدعائها، وبالاستغاثة بها، والتبرك بها، وطلب المدد منها، كما يفعل ذلك كثير من الماس عند قبر الحسين وقبر البدوي، وغيرهما"</w:t>
      </w:r>
      <w:r w:rsidRPr="00047E79">
        <w:rPr>
          <w:rFonts w:ascii="AGA Arabesque" w:hAnsi="AGA Arabesque" w:cs="Traditional Arabic"/>
          <w:spacing w:val="-2"/>
          <w:sz w:val="32"/>
          <w:szCs w:val="32"/>
          <w:vertAlign w:val="superscript"/>
          <w:rtl/>
          <w:lang w:val="en-GB"/>
        </w:rPr>
        <w:t>(</w:t>
      </w:r>
      <w:r w:rsidRPr="00047E79">
        <w:rPr>
          <w:rStyle w:val="af6"/>
          <w:rFonts w:ascii="AGA Arabesque" w:hAnsi="AGA Arabesque"/>
          <w:spacing w:val="-2"/>
          <w:sz w:val="32"/>
          <w:szCs w:val="32"/>
          <w:rtl/>
          <w:lang w:val="en-GB"/>
        </w:rPr>
        <w:footnoteReference w:id="1438"/>
      </w:r>
      <w:r w:rsidRPr="00047E79">
        <w:rPr>
          <w:rFonts w:ascii="AGA Arabesque" w:hAnsi="AGA Arabesque" w:cs="Traditional Arabic"/>
          <w:spacing w:val="-2"/>
          <w:sz w:val="32"/>
          <w:szCs w:val="32"/>
          <w:vertAlign w:val="superscript"/>
          <w:rtl/>
          <w:lang w:val="en-GB"/>
        </w:rPr>
        <w:t>)</w:t>
      </w:r>
      <w:r w:rsidRPr="00047E79">
        <w:rPr>
          <w:rFonts w:ascii="AGA Arabesque" w:hAnsi="AGA Arabesque" w:cs="Traditional Arabic"/>
          <w:sz w:val="32"/>
          <w:szCs w:val="32"/>
          <w:rtl/>
        </w:rPr>
        <w:t>.</w:t>
      </w:r>
    </w:p>
    <w:p w14:paraId="4FC15732" w14:textId="77777777" w:rsidR="00F643F2" w:rsidRPr="00047E79" w:rsidRDefault="00F643F2" w:rsidP="00F643F2">
      <w:pPr>
        <w:spacing w:line="520" w:lineRule="exact"/>
        <w:ind w:firstLine="454"/>
        <w:jc w:val="both"/>
        <w:rPr>
          <w:rFonts w:ascii="AGA Arabesque" w:hAnsi="AGA Arabesque" w:cs="Lotus Linotype"/>
          <w:b/>
          <w:bCs/>
          <w:sz w:val="32"/>
          <w:szCs w:val="32"/>
          <w:rtl/>
        </w:rPr>
      </w:pPr>
      <w:r w:rsidRPr="00047E79">
        <w:rPr>
          <w:rFonts w:ascii="AGA Arabesque" w:hAnsi="AGA Arabesque" w:cs="Lotus Linotype"/>
          <w:b/>
          <w:bCs/>
          <w:sz w:val="32"/>
          <w:szCs w:val="32"/>
          <w:rtl/>
        </w:rPr>
        <w:t>السؤال الثامن عشر: ما حكم بناء المساجد على القبور؟</w:t>
      </w:r>
    </w:p>
    <w:p w14:paraId="473B09A2" w14:textId="77777777" w:rsidR="00F643F2" w:rsidRPr="00047E79" w:rsidRDefault="00F643F2" w:rsidP="00F643F2">
      <w:pPr>
        <w:spacing w:line="520" w:lineRule="exact"/>
        <w:ind w:firstLine="454"/>
        <w:jc w:val="both"/>
        <w:rPr>
          <w:rFonts w:ascii="AGA Arabesque" w:hAnsi="AGA Arabesque" w:cs="Lotus Linotype"/>
          <w:sz w:val="32"/>
          <w:szCs w:val="32"/>
          <w:rtl/>
        </w:rPr>
      </w:pPr>
      <w:r w:rsidRPr="00047E79">
        <w:rPr>
          <w:rFonts w:ascii="AGA Arabesque" w:hAnsi="AGA Arabesque" w:cs="Lotus Linotype"/>
          <w:b/>
          <w:bCs/>
          <w:sz w:val="32"/>
          <w:szCs w:val="32"/>
          <w:rtl/>
        </w:rPr>
        <w:t>الجواب عن السؤال الثامن عشر:</w:t>
      </w:r>
      <w:r w:rsidRPr="00047E79">
        <w:rPr>
          <w:rFonts w:ascii="AGA Arabesque" w:hAnsi="AGA Arabesque" w:cs="Lotus Linotype" w:hint="cs"/>
          <w:b/>
          <w:bCs/>
          <w:sz w:val="32"/>
          <w:szCs w:val="32"/>
          <w:rtl/>
        </w:rPr>
        <w:t xml:space="preserve"> </w:t>
      </w:r>
      <w:r w:rsidRPr="00047E79">
        <w:rPr>
          <w:rFonts w:ascii="AGA Arabesque" w:hAnsi="AGA Arabesque" w:cs="Lotus Linotype"/>
          <w:sz w:val="32"/>
          <w:szCs w:val="32"/>
          <w:rtl/>
        </w:rPr>
        <w:t>لقد جاءت النصوص الكثيرة على تحريم بناء المساجد على القبور، وبين أهل العلم خطورة هذا الأمر، وأنه قد وقع بالتفريط في هذه القضية كثيرا من المخالفات الشرعية، حتى صرفت للمقابر الطاعات والعبادات، واتخذ الناس أنداداً من دون الله تعالى.</w:t>
      </w:r>
    </w:p>
    <w:p w14:paraId="3EED57FB" w14:textId="77777777" w:rsidR="00F643F2" w:rsidRPr="00047E79" w:rsidRDefault="00F643F2" w:rsidP="00F643F2">
      <w:pPr>
        <w:spacing w:line="520" w:lineRule="exact"/>
        <w:ind w:firstLine="454"/>
        <w:jc w:val="both"/>
        <w:rPr>
          <w:rFonts w:ascii="AGA Arabesque" w:hAnsi="AGA Arabesque" w:cs="Lotus Linotype"/>
          <w:sz w:val="32"/>
          <w:szCs w:val="32"/>
          <w:rtl/>
        </w:rPr>
      </w:pPr>
      <w:r w:rsidRPr="00047E79">
        <w:rPr>
          <w:rFonts w:ascii="AGA Arabesque" w:hAnsi="AGA Arabesque" w:cs="Lotus Linotype"/>
          <w:sz w:val="32"/>
          <w:szCs w:val="32"/>
          <w:rtl/>
        </w:rPr>
        <w:t>قال الشوكاني ـ عند شرح حديث علي السابق ـ: "ومن رفع القبور الداخل تحت الحديث دخولاً أولياً: القبب والمشاهد المعمورة على القبور، وأيضاً هو من اتخاذ القبور مساجد وقد لعن النبي ﷺ فاعل ذلك كما سيأتي، وكم قد سرى عن تشييد أبنية القبور وتحسينها من مفاسد يبكي لها الإسلام منها: اعتقاد الجهلة لها كاعتقاد الكفار للأصنام وعظم ذلك، فظنوا أنها قادرة على جلب النفع ودفع الضرر فجعلوها مقصداً لطلب قضاء الحوائج وملجأ لنجاح المطالب، وسألوا منها ما يسأله العباد من ربهم، وشدوا إليها الرحال وتمسحوا بها، واستغاثوا، وبالجملة أنهم لم يدعوا شيئاً مما كانت الجاهلية تفعله بالأصنام إلا فعلوه فإنا لله وإنا إليه راجعون</w:t>
      </w:r>
      <w:r w:rsidRPr="00047E79">
        <w:rPr>
          <w:rFonts w:ascii="AGA Arabesque" w:hAnsi="AGA Arabesque" w:cs="Traditional Arabic"/>
          <w:sz w:val="32"/>
          <w:szCs w:val="32"/>
          <w:rtl/>
        </w:rPr>
        <w:t>"</w:t>
      </w:r>
      <w:r w:rsidRPr="00047E79">
        <w:rPr>
          <w:rFonts w:ascii="AGA Arabesque" w:hAnsi="AGA Arabesque" w:cs="Traditional Arabic"/>
          <w:spacing w:val="-2"/>
          <w:sz w:val="32"/>
          <w:szCs w:val="32"/>
          <w:vertAlign w:val="superscript"/>
          <w:rtl/>
          <w:lang w:val="en-GB"/>
        </w:rPr>
        <w:t>(</w:t>
      </w:r>
      <w:r w:rsidRPr="00047E79">
        <w:rPr>
          <w:rStyle w:val="af6"/>
          <w:rFonts w:ascii="AGA Arabesque" w:hAnsi="AGA Arabesque"/>
          <w:spacing w:val="-2"/>
          <w:sz w:val="32"/>
          <w:szCs w:val="32"/>
          <w:rtl/>
          <w:lang w:val="en-GB"/>
        </w:rPr>
        <w:footnoteReference w:id="1439"/>
      </w:r>
      <w:r w:rsidRPr="00047E79">
        <w:rPr>
          <w:rFonts w:ascii="AGA Arabesque" w:hAnsi="AGA Arabesque" w:cs="Traditional Arabic"/>
          <w:spacing w:val="-2"/>
          <w:sz w:val="32"/>
          <w:szCs w:val="32"/>
          <w:vertAlign w:val="superscript"/>
          <w:rtl/>
          <w:lang w:val="en-GB"/>
        </w:rPr>
        <w:t>)</w:t>
      </w:r>
      <w:r w:rsidRPr="00047E79">
        <w:rPr>
          <w:rFonts w:ascii="AGA Arabesque" w:hAnsi="AGA Arabesque" w:cs="Traditional Arabic"/>
          <w:sz w:val="32"/>
          <w:szCs w:val="32"/>
          <w:rtl/>
        </w:rPr>
        <w:t>.</w:t>
      </w:r>
      <w:r w:rsidRPr="00047E79">
        <w:rPr>
          <w:rFonts w:ascii="AGA Arabesque" w:hAnsi="AGA Arabesque" w:cs="Lotus Linotype" w:hint="cs"/>
          <w:sz w:val="32"/>
          <w:szCs w:val="32"/>
          <w:rtl/>
        </w:rPr>
        <w:t xml:space="preserve"> </w:t>
      </w:r>
    </w:p>
    <w:p w14:paraId="325500A4" w14:textId="77777777" w:rsidR="00F643F2" w:rsidRPr="00047E79" w:rsidRDefault="00F643F2" w:rsidP="00F643F2">
      <w:pPr>
        <w:spacing w:line="520" w:lineRule="exact"/>
        <w:ind w:firstLine="454"/>
        <w:jc w:val="both"/>
        <w:rPr>
          <w:rFonts w:ascii="AGA Arabesque" w:hAnsi="AGA Arabesque" w:cs="Lotus Linotype"/>
          <w:sz w:val="32"/>
          <w:szCs w:val="32"/>
          <w:rtl/>
        </w:rPr>
      </w:pPr>
      <w:r w:rsidRPr="00047E79">
        <w:rPr>
          <w:rFonts w:ascii="AGA Arabesque" w:hAnsi="AGA Arabesque" w:cs="Lotus Linotype"/>
          <w:sz w:val="32"/>
          <w:szCs w:val="32"/>
          <w:rtl/>
        </w:rPr>
        <w:t>والأدلة على تحريم اتخاذ القبور مساجد كثيرة جداً منها:</w:t>
      </w:r>
    </w:p>
    <w:p w14:paraId="02065FDC" w14:textId="77777777" w:rsidR="00F643F2" w:rsidRPr="00047E79" w:rsidRDefault="00F643F2" w:rsidP="00F643F2">
      <w:pPr>
        <w:spacing w:line="520" w:lineRule="exact"/>
        <w:ind w:firstLine="454"/>
        <w:jc w:val="both"/>
        <w:rPr>
          <w:rFonts w:ascii="AGA Arabesque" w:hAnsi="AGA Arabesque" w:cs="Lotus Linotype"/>
          <w:sz w:val="32"/>
          <w:szCs w:val="32"/>
          <w:rtl/>
        </w:rPr>
      </w:pPr>
      <w:r w:rsidRPr="00047E79">
        <w:rPr>
          <w:rFonts w:ascii="AGA Arabesque" w:hAnsi="AGA Arabesque" w:cs="Lotus Linotype"/>
          <w:sz w:val="32"/>
          <w:szCs w:val="32"/>
          <w:rtl/>
        </w:rPr>
        <w:t>1ـ عن عائشة رضي الله عنها قالت: (لما اشتكى النبي ﷺ ذكرت بعض نسائه كنيسة رأينها بأرض الحبشة يقال لها مارية، وكانت أم سلمة وأم حبيبة رضي الله عنهما أتتا أرض الحبشة، فذكرتا من حسنها، وتصاوير فيها فرفع رأسه، فقال: أولئك إذا مات منهم الرجل الصالح بنوا على قبره مسجدا، ثم صوروا فيه تلك الصورة، أولئك شرار الخلق عند الله</w:t>
      </w:r>
      <w:r w:rsidRPr="00047E79">
        <w:rPr>
          <w:rFonts w:ascii="AGA Arabesque" w:hAnsi="AGA Arabesque" w:cs="Traditional Arabic"/>
          <w:sz w:val="32"/>
          <w:szCs w:val="32"/>
          <w:rtl/>
        </w:rPr>
        <w:t>)</w:t>
      </w:r>
      <w:r w:rsidRPr="00047E79">
        <w:rPr>
          <w:rFonts w:ascii="AGA Arabesque" w:hAnsi="AGA Arabesque" w:cs="Traditional Arabic"/>
          <w:spacing w:val="-2"/>
          <w:sz w:val="32"/>
          <w:szCs w:val="32"/>
          <w:vertAlign w:val="superscript"/>
          <w:rtl/>
          <w:lang w:val="en-GB"/>
        </w:rPr>
        <w:t>(</w:t>
      </w:r>
      <w:r w:rsidRPr="00047E79">
        <w:rPr>
          <w:rStyle w:val="af6"/>
          <w:rFonts w:ascii="AGA Arabesque" w:hAnsi="AGA Arabesque"/>
          <w:spacing w:val="-2"/>
          <w:sz w:val="32"/>
          <w:szCs w:val="32"/>
          <w:rtl/>
          <w:lang w:val="en-GB"/>
        </w:rPr>
        <w:footnoteReference w:id="1440"/>
      </w:r>
      <w:r w:rsidRPr="00047E79">
        <w:rPr>
          <w:rFonts w:ascii="AGA Arabesque" w:hAnsi="AGA Arabesque" w:cs="Traditional Arabic"/>
          <w:spacing w:val="-2"/>
          <w:sz w:val="32"/>
          <w:szCs w:val="32"/>
          <w:vertAlign w:val="superscript"/>
          <w:rtl/>
          <w:lang w:val="en-GB"/>
        </w:rPr>
        <w:t>)</w:t>
      </w:r>
      <w:r w:rsidRPr="00047E79">
        <w:rPr>
          <w:rFonts w:ascii="AGA Arabesque" w:hAnsi="AGA Arabesque" w:cs="Lotus Linotype"/>
          <w:sz w:val="32"/>
          <w:szCs w:val="32"/>
          <w:rtl/>
        </w:rPr>
        <w:t>.</w:t>
      </w:r>
    </w:p>
    <w:p w14:paraId="49982AF3" w14:textId="77777777" w:rsidR="00F643F2" w:rsidRPr="00047E79" w:rsidRDefault="00F643F2" w:rsidP="00F643F2">
      <w:pPr>
        <w:spacing w:line="520" w:lineRule="exact"/>
        <w:ind w:firstLine="454"/>
        <w:jc w:val="both"/>
        <w:rPr>
          <w:rFonts w:ascii="AGA Arabesque" w:hAnsi="AGA Arabesque" w:cs="Lotus Linotype"/>
          <w:sz w:val="32"/>
          <w:szCs w:val="32"/>
          <w:rtl/>
        </w:rPr>
      </w:pPr>
      <w:r w:rsidRPr="00047E79">
        <w:rPr>
          <w:rFonts w:ascii="AGA Arabesque" w:hAnsi="AGA Arabesque" w:cs="Lotus Linotype"/>
          <w:sz w:val="32"/>
          <w:szCs w:val="32"/>
          <w:rtl/>
        </w:rPr>
        <w:t>2ـ وقال النبي ﷺ في مرضه الذي مات فيه: (لعن الله اليهود والنصارى اتخذوا قبور أنبيائهم مساجد، قالت عائشة: لولا ذلك، لأبرزوا قبره غير أني أخشى أن يتخذ مسجداً</w:t>
      </w:r>
      <w:r w:rsidRPr="00047E79">
        <w:rPr>
          <w:rFonts w:ascii="AGA Arabesque" w:hAnsi="AGA Arabesque" w:cs="Traditional Arabic"/>
          <w:sz w:val="32"/>
          <w:szCs w:val="32"/>
          <w:rtl/>
        </w:rPr>
        <w:t>)</w:t>
      </w:r>
      <w:r w:rsidRPr="00047E79">
        <w:rPr>
          <w:rFonts w:ascii="AGA Arabesque" w:hAnsi="AGA Arabesque" w:cs="Traditional Arabic"/>
          <w:spacing w:val="-2"/>
          <w:sz w:val="32"/>
          <w:szCs w:val="32"/>
          <w:vertAlign w:val="superscript"/>
          <w:rtl/>
          <w:lang w:val="en-GB"/>
        </w:rPr>
        <w:t>(</w:t>
      </w:r>
      <w:r w:rsidRPr="00047E79">
        <w:rPr>
          <w:rStyle w:val="af6"/>
          <w:rFonts w:ascii="AGA Arabesque" w:hAnsi="AGA Arabesque"/>
          <w:spacing w:val="-2"/>
          <w:sz w:val="32"/>
          <w:szCs w:val="32"/>
          <w:rtl/>
          <w:lang w:val="en-GB"/>
        </w:rPr>
        <w:footnoteReference w:id="1441"/>
      </w:r>
      <w:r w:rsidRPr="00047E79">
        <w:rPr>
          <w:rFonts w:ascii="AGA Arabesque" w:hAnsi="AGA Arabesque" w:cs="Traditional Arabic"/>
          <w:spacing w:val="-2"/>
          <w:sz w:val="32"/>
          <w:szCs w:val="32"/>
          <w:vertAlign w:val="superscript"/>
          <w:rtl/>
          <w:lang w:val="en-GB"/>
        </w:rPr>
        <w:t>)</w:t>
      </w:r>
      <w:r w:rsidRPr="00047E79">
        <w:rPr>
          <w:rFonts w:ascii="AGA Arabesque" w:hAnsi="AGA Arabesque" w:cs="Traditional Arabic"/>
          <w:sz w:val="32"/>
          <w:szCs w:val="32"/>
          <w:rtl/>
        </w:rPr>
        <w:t>.</w:t>
      </w:r>
    </w:p>
    <w:p w14:paraId="6DB496AD" w14:textId="77777777" w:rsidR="00F643F2" w:rsidRPr="00047E79" w:rsidRDefault="00F643F2" w:rsidP="00F643F2">
      <w:pPr>
        <w:spacing w:line="520" w:lineRule="exact"/>
        <w:ind w:firstLine="454"/>
        <w:jc w:val="both"/>
        <w:rPr>
          <w:rFonts w:ascii="AGA Arabesque" w:hAnsi="AGA Arabesque" w:cs="Lotus Linotype"/>
          <w:sz w:val="32"/>
          <w:szCs w:val="32"/>
          <w:rtl/>
        </w:rPr>
      </w:pPr>
      <w:r w:rsidRPr="00047E79">
        <w:rPr>
          <w:rFonts w:ascii="AGA Arabesque" w:hAnsi="AGA Arabesque" w:cs="Lotus Linotype"/>
          <w:sz w:val="32"/>
          <w:szCs w:val="32"/>
          <w:rtl/>
        </w:rPr>
        <w:t>3ـ وعن ابن عباس رضي الله عنهما عن النبي ﷺ قال: (لعنة الله على اليهود والنصارى اتخذوا قبور أنبيائهم مساجد، يحذر ما صنعوا)</w:t>
      </w:r>
      <w:r w:rsidRPr="00047E79">
        <w:rPr>
          <w:rFonts w:ascii="AGA Arabesque" w:hAnsi="AGA Arabesque" w:cs="Traditional Arabic"/>
          <w:spacing w:val="-2"/>
          <w:sz w:val="32"/>
          <w:szCs w:val="32"/>
          <w:vertAlign w:val="superscript"/>
          <w:rtl/>
          <w:lang w:val="en-GB"/>
        </w:rPr>
        <w:t>(</w:t>
      </w:r>
      <w:r w:rsidRPr="00047E79">
        <w:rPr>
          <w:rStyle w:val="af6"/>
          <w:rFonts w:ascii="AGA Arabesque" w:hAnsi="AGA Arabesque"/>
          <w:spacing w:val="-2"/>
          <w:sz w:val="32"/>
          <w:szCs w:val="32"/>
          <w:rtl/>
          <w:lang w:val="en-GB"/>
        </w:rPr>
        <w:footnoteReference w:id="1442"/>
      </w:r>
      <w:r w:rsidRPr="00047E79">
        <w:rPr>
          <w:rFonts w:ascii="AGA Arabesque" w:hAnsi="AGA Arabesque" w:cs="Traditional Arabic"/>
          <w:spacing w:val="-2"/>
          <w:sz w:val="32"/>
          <w:szCs w:val="32"/>
          <w:vertAlign w:val="superscript"/>
          <w:rtl/>
          <w:lang w:val="en-GB"/>
        </w:rPr>
        <w:t>)</w:t>
      </w:r>
      <w:r w:rsidRPr="00047E79">
        <w:rPr>
          <w:rFonts w:ascii="AGA Arabesque" w:hAnsi="AGA Arabesque" w:cs="Traditional Arabic"/>
          <w:sz w:val="32"/>
          <w:szCs w:val="32"/>
          <w:rtl/>
        </w:rPr>
        <w:t>.</w:t>
      </w:r>
    </w:p>
    <w:p w14:paraId="440558FE" w14:textId="77777777" w:rsidR="00F643F2" w:rsidRPr="00047E79" w:rsidRDefault="00F643F2" w:rsidP="00F643F2">
      <w:pPr>
        <w:spacing w:line="520" w:lineRule="exact"/>
        <w:ind w:firstLine="454"/>
        <w:jc w:val="both"/>
        <w:rPr>
          <w:rFonts w:ascii="AGA Arabesque" w:hAnsi="AGA Arabesque" w:cs="Lotus Linotype"/>
          <w:sz w:val="32"/>
          <w:szCs w:val="32"/>
          <w:rtl/>
        </w:rPr>
      </w:pPr>
      <w:r w:rsidRPr="00047E79">
        <w:rPr>
          <w:rFonts w:ascii="AGA Arabesque" w:hAnsi="AGA Arabesque" w:cs="Lotus Linotype"/>
          <w:sz w:val="32"/>
          <w:szCs w:val="32"/>
          <w:rtl/>
        </w:rPr>
        <w:t>4ـ وعن جندب بن عبد الله المدني قال: سمعت النبي ﷺ قبل أن يموت بخمس، وهو يقول: (ألا وإن من كان قبلكم كانوا يتخذون قبور أنبيائهم وصالحيهم مساجد ألا فلا تتخذوا القبور مساجد، فإني أنهاكم عن ذلك)</w:t>
      </w:r>
      <w:r w:rsidRPr="00047E79">
        <w:rPr>
          <w:rFonts w:ascii="AGA Arabesque" w:hAnsi="AGA Arabesque" w:cs="Traditional Arabic"/>
          <w:spacing w:val="-2"/>
          <w:sz w:val="32"/>
          <w:szCs w:val="32"/>
          <w:vertAlign w:val="superscript"/>
          <w:rtl/>
          <w:lang w:val="en-GB"/>
        </w:rPr>
        <w:t>(</w:t>
      </w:r>
      <w:r w:rsidRPr="00047E79">
        <w:rPr>
          <w:rStyle w:val="af6"/>
          <w:rFonts w:ascii="AGA Arabesque" w:hAnsi="AGA Arabesque"/>
          <w:spacing w:val="-2"/>
          <w:sz w:val="32"/>
          <w:szCs w:val="32"/>
          <w:rtl/>
          <w:lang w:val="en-GB"/>
        </w:rPr>
        <w:footnoteReference w:id="1443"/>
      </w:r>
      <w:r w:rsidRPr="00047E79">
        <w:rPr>
          <w:rFonts w:ascii="AGA Arabesque" w:hAnsi="AGA Arabesque" w:cs="Traditional Arabic"/>
          <w:spacing w:val="-2"/>
          <w:sz w:val="32"/>
          <w:szCs w:val="32"/>
          <w:vertAlign w:val="superscript"/>
          <w:rtl/>
          <w:lang w:val="en-GB"/>
        </w:rPr>
        <w:t>)</w:t>
      </w:r>
      <w:r w:rsidRPr="00047E79">
        <w:rPr>
          <w:rFonts w:ascii="AGA Arabesque" w:hAnsi="AGA Arabesque" w:cs="Traditional Arabic"/>
          <w:sz w:val="32"/>
          <w:szCs w:val="32"/>
          <w:rtl/>
        </w:rPr>
        <w:t>.</w:t>
      </w:r>
      <w:r w:rsidRPr="00047E79">
        <w:rPr>
          <w:rFonts w:ascii="AGA Arabesque" w:hAnsi="AGA Arabesque" w:cs="Lotus Linotype" w:hint="cs"/>
          <w:sz w:val="32"/>
          <w:szCs w:val="32"/>
          <w:rtl/>
        </w:rPr>
        <w:t xml:space="preserve"> </w:t>
      </w:r>
      <w:r w:rsidRPr="00047E79">
        <w:rPr>
          <w:rFonts w:ascii="AGA Arabesque" w:hAnsi="AGA Arabesque" w:cs="Lotus Linotype"/>
          <w:sz w:val="32"/>
          <w:szCs w:val="32"/>
          <w:rtl/>
        </w:rPr>
        <w:t>إلى غير ذلك من الأدلة.</w:t>
      </w:r>
    </w:p>
    <w:p w14:paraId="1C33E2B7" w14:textId="77777777" w:rsidR="00F643F2" w:rsidRPr="00047E79" w:rsidRDefault="00F643F2" w:rsidP="00F643F2">
      <w:pPr>
        <w:spacing w:line="520" w:lineRule="exact"/>
        <w:ind w:firstLine="454"/>
        <w:jc w:val="both"/>
        <w:rPr>
          <w:rFonts w:ascii="AGA Arabesque" w:hAnsi="AGA Arabesque" w:cs="Lotus Linotype"/>
          <w:sz w:val="32"/>
          <w:szCs w:val="32"/>
          <w:rtl/>
        </w:rPr>
      </w:pPr>
      <w:r w:rsidRPr="00047E79">
        <w:rPr>
          <w:rFonts w:ascii="AGA Arabesque" w:hAnsi="AGA Arabesque" w:cs="Lotus Linotype"/>
          <w:sz w:val="32"/>
          <w:szCs w:val="32"/>
          <w:rtl/>
        </w:rPr>
        <w:t>ولحرص أهل العلم على تحقيق التوحيد، أخذوا بمقتضى النصوص السابقة؛</w:t>
      </w:r>
      <w:r w:rsidRPr="00047E79">
        <w:rPr>
          <w:rFonts w:ascii="AGA Arabesque" w:hAnsi="AGA Arabesque" w:cs="Lotus Linotype" w:hint="cs"/>
          <w:sz w:val="32"/>
          <w:szCs w:val="32"/>
          <w:rtl/>
        </w:rPr>
        <w:t xml:space="preserve"> </w:t>
      </w:r>
    </w:p>
    <w:p w14:paraId="0D8D432D" w14:textId="77777777" w:rsidR="00F643F2" w:rsidRPr="00047E79" w:rsidRDefault="00F643F2" w:rsidP="00F643F2">
      <w:pPr>
        <w:spacing w:line="520" w:lineRule="exact"/>
        <w:ind w:firstLine="454"/>
        <w:jc w:val="both"/>
        <w:rPr>
          <w:rFonts w:ascii="AGA Arabesque" w:hAnsi="AGA Arabesque" w:cs="Lotus Linotype"/>
          <w:sz w:val="32"/>
          <w:szCs w:val="32"/>
          <w:rtl/>
        </w:rPr>
      </w:pPr>
      <w:r w:rsidRPr="00047E79">
        <w:rPr>
          <w:rFonts w:ascii="AGA Arabesque" w:hAnsi="AGA Arabesque" w:cs="Lotus Linotype"/>
          <w:sz w:val="32"/>
          <w:szCs w:val="32"/>
          <w:rtl/>
        </w:rPr>
        <w:t>ـ يقول النووي رحمه الله: "</w:t>
      </w:r>
      <w:r w:rsidRPr="00047E79">
        <w:rPr>
          <w:rStyle w:val="style11"/>
          <w:rFonts w:ascii="AGA Arabesque" w:hAnsi="AGA Arabesque" w:hint="default"/>
          <w:color w:val="auto"/>
          <w:szCs w:val="32"/>
          <w:rtl/>
        </w:rPr>
        <w:t xml:space="preserve"> </w:t>
      </w:r>
      <w:r w:rsidRPr="00047E79">
        <w:rPr>
          <w:rFonts w:ascii="AGA Arabesque" w:hAnsi="AGA Arabesque" w:cs="Lotus Linotype"/>
          <w:sz w:val="32"/>
          <w:szCs w:val="32"/>
          <w:rtl/>
        </w:rPr>
        <w:t>قال العلماء: إنما نهى النبي ﷺ عن اتخاذ قبره وقبر غيره مسجدا خوفا من المبالغة في تعظيمه والافتتان به فربما أدى ذلك إلى الكفر كما جرى لكثير من الأمم الخالية"</w:t>
      </w:r>
      <w:r w:rsidRPr="00047E79">
        <w:rPr>
          <w:rFonts w:ascii="AGA Arabesque" w:hAnsi="AGA Arabesque" w:cs="Traditional Arabic"/>
          <w:spacing w:val="-2"/>
          <w:sz w:val="32"/>
          <w:szCs w:val="32"/>
          <w:vertAlign w:val="superscript"/>
          <w:rtl/>
          <w:lang w:val="en-GB"/>
        </w:rPr>
        <w:t>(</w:t>
      </w:r>
      <w:r w:rsidRPr="00047E79">
        <w:rPr>
          <w:rStyle w:val="af6"/>
          <w:rFonts w:ascii="AGA Arabesque" w:hAnsi="AGA Arabesque"/>
          <w:spacing w:val="-2"/>
          <w:sz w:val="32"/>
          <w:szCs w:val="32"/>
          <w:rtl/>
          <w:lang w:val="en-GB"/>
        </w:rPr>
        <w:footnoteReference w:id="1444"/>
      </w:r>
      <w:r w:rsidRPr="00047E79">
        <w:rPr>
          <w:rFonts w:ascii="AGA Arabesque" w:hAnsi="AGA Arabesque" w:cs="Traditional Arabic"/>
          <w:spacing w:val="-2"/>
          <w:sz w:val="32"/>
          <w:szCs w:val="32"/>
          <w:vertAlign w:val="superscript"/>
          <w:rtl/>
          <w:lang w:val="en-GB"/>
        </w:rPr>
        <w:t>)</w:t>
      </w:r>
      <w:r w:rsidRPr="00047E79">
        <w:rPr>
          <w:rFonts w:ascii="AGA Arabesque" w:hAnsi="AGA Arabesque" w:cs="Traditional Arabic"/>
          <w:sz w:val="32"/>
          <w:szCs w:val="32"/>
          <w:rtl/>
        </w:rPr>
        <w:t>.</w:t>
      </w:r>
    </w:p>
    <w:p w14:paraId="7F56CDC4" w14:textId="77777777" w:rsidR="00F643F2" w:rsidRPr="00047E79" w:rsidRDefault="00F643F2" w:rsidP="00F643F2">
      <w:pPr>
        <w:spacing w:line="520" w:lineRule="exact"/>
        <w:ind w:firstLine="454"/>
        <w:jc w:val="both"/>
        <w:rPr>
          <w:rFonts w:ascii="AGA Arabesque" w:hAnsi="AGA Arabesque" w:cs="Lotus Linotype"/>
          <w:sz w:val="32"/>
          <w:szCs w:val="32"/>
          <w:rtl/>
        </w:rPr>
      </w:pPr>
      <w:r w:rsidRPr="00047E79">
        <w:rPr>
          <w:rFonts w:ascii="AGA Arabesque" w:hAnsi="AGA Arabesque" w:cs="Lotus Linotype"/>
          <w:sz w:val="32"/>
          <w:szCs w:val="32"/>
          <w:rtl/>
        </w:rPr>
        <w:t>ـ وقال شيخ الإسلام ابن تيمية: "وأما بناء المساجد على القبور وتسمى: مشاهد فهذا غير سائغ، بل جميع الأمة ينهون عن ذلك لما ثبت في الصحيحين عن النبي ﷺ أنه قال: (لعن الله اليهود والنصارى اتخذوا قبور أنبيائهم مساجد يحذر ما فعلوا)، قالت عائشة ولولا ذلك لأبرز قبره ولكن كره أن يتخذ مسجدا"</w:t>
      </w:r>
      <w:r w:rsidRPr="00047E79">
        <w:rPr>
          <w:rFonts w:ascii="AGA Arabesque" w:hAnsi="AGA Arabesque" w:cs="Traditional Arabic"/>
          <w:spacing w:val="-2"/>
          <w:sz w:val="32"/>
          <w:szCs w:val="32"/>
          <w:vertAlign w:val="superscript"/>
          <w:rtl/>
          <w:lang w:val="en-GB"/>
        </w:rPr>
        <w:t>(</w:t>
      </w:r>
      <w:r w:rsidRPr="00047E79">
        <w:rPr>
          <w:rStyle w:val="af6"/>
          <w:rFonts w:ascii="AGA Arabesque" w:hAnsi="AGA Arabesque"/>
          <w:spacing w:val="-2"/>
          <w:sz w:val="32"/>
          <w:szCs w:val="32"/>
          <w:rtl/>
          <w:lang w:val="en-GB"/>
        </w:rPr>
        <w:footnoteReference w:id="1445"/>
      </w:r>
      <w:r w:rsidRPr="00047E79">
        <w:rPr>
          <w:rFonts w:ascii="AGA Arabesque" w:hAnsi="AGA Arabesque" w:cs="Traditional Arabic"/>
          <w:spacing w:val="-2"/>
          <w:sz w:val="32"/>
          <w:szCs w:val="32"/>
          <w:vertAlign w:val="superscript"/>
          <w:rtl/>
          <w:lang w:val="en-GB"/>
        </w:rPr>
        <w:t>)</w:t>
      </w:r>
      <w:r w:rsidRPr="00047E79">
        <w:rPr>
          <w:rFonts w:ascii="AGA Arabesque" w:hAnsi="AGA Arabesque" w:cs="Traditional Arabic"/>
          <w:sz w:val="32"/>
          <w:szCs w:val="32"/>
          <w:rtl/>
        </w:rPr>
        <w:t>.</w:t>
      </w:r>
      <w:r w:rsidRPr="00047E79">
        <w:rPr>
          <w:rFonts w:ascii="AGA Arabesque" w:hAnsi="AGA Arabesque" w:cs="Lotus Linotype" w:hint="cs"/>
          <w:sz w:val="32"/>
          <w:szCs w:val="32"/>
          <w:rtl/>
        </w:rPr>
        <w:t xml:space="preserve"> </w:t>
      </w:r>
    </w:p>
    <w:p w14:paraId="4020CFCA" w14:textId="77777777" w:rsidR="00F643F2" w:rsidRPr="00047E79" w:rsidRDefault="00F643F2" w:rsidP="00F643F2">
      <w:pPr>
        <w:spacing w:line="520" w:lineRule="exact"/>
        <w:ind w:firstLine="454"/>
        <w:jc w:val="both"/>
        <w:rPr>
          <w:rFonts w:ascii="AGA Arabesque" w:hAnsi="AGA Arabesque" w:cs="Lotus Linotype"/>
          <w:b/>
          <w:bCs/>
          <w:sz w:val="32"/>
          <w:szCs w:val="32"/>
          <w:rtl/>
        </w:rPr>
      </w:pPr>
      <w:r w:rsidRPr="00047E79">
        <w:rPr>
          <w:rFonts w:ascii="AGA Arabesque" w:hAnsi="AGA Arabesque" w:cs="Lotus Linotype"/>
          <w:sz w:val="32"/>
          <w:szCs w:val="32"/>
          <w:rtl/>
        </w:rPr>
        <w:t>وقال أيضاً: " فإن بناء المساجد على القبور ليس من دين المسلمين، بل هو منهي عنه بالنصوص الثابتة عن النبي ﷺ، واتفاق أئمة الدين، بل لا يجوز اتخاذ القبور مساجد سواء كان ذلك ببناء المسجد عليها أو بقصد الصلاة عندها، بل أئمة الدين متفقون على النهي عن ذلك، وأنه ليس لأحد أن يقصد الصلاة عند قبر أحد لا نبي ولا غير نبي، وكل من قال: إن قصد الصلاة عند قبر أحد، أو عند مسجد بني على قبر أو مشهد أو غير ذلك أمر مشروع بحيث يستحب ذلك، ويكون أفضل من الصلاة في المسجد الذي لا قبر فيه فقد مرق من الدين، وخالف إجماع المسلمين، والواجب أن يستتاب قائل هذا ومعتقده، فإن تاب وإلا قتل. بل ليس لأحد أن يصلي في المساجد التي بنيت على القبور ولو لم يقصد الصلاة عندها، فلا يقبل ذلك لا اتفاقا ولا ابتغاء، لما في ذلك من التشبه بالمشركين، والذريعة إلى الشرك ووجوب التنبيه عليه، وعلى غيره كما قد نص على ذلك أئمة الإسلام من أهل المذاهب الأربعة وغيرهم"</w:t>
      </w:r>
      <w:r w:rsidRPr="00047E79">
        <w:rPr>
          <w:rFonts w:ascii="AGA Arabesque" w:hAnsi="AGA Arabesque" w:cs="Traditional Arabic"/>
          <w:spacing w:val="-2"/>
          <w:sz w:val="32"/>
          <w:szCs w:val="32"/>
          <w:vertAlign w:val="superscript"/>
          <w:rtl/>
          <w:lang w:val="en-GB"/>
        </w:rPr>
        <w:t>(</w:t>
      </w:r>
      <w:r w:rsidRPr="00047E79">
        <w:rPr>
          <w:rStyle w:val="af6"/>
          <w:rFonts w:ascii="AGA Arabesque" w:hAnsi="AGA Arabesque"/>
          <w:spacing w:val="-2"/>
          <w:sz w:val="32"/>
          <w:szCs w:val="32"/>
          <w:rtl/>
          <w:lang w:val="en-GB"/>
        </w:rPr>
        <w:footnoteReference w:id="1446"/>
      </w:r>
      <w:r w:rsidRPr="00047E79">
        <w:rPr>
          <w:rFonts w:ascii="AGA Arabesque" w:hAnsi="AGA Arabesque" w:cs="Traditional Arabic"/>
          <w:spacing w:val="-2"/>
          <w:sz w:val="32"/>
          <w:szCs w:val="32"/>
          <w:vertAlign w:val="superscript"/>
          <w:rtl/>
          <w:lang w:val="en-GB"/>
        </w:rPr>
        <w:t>)</w:t>
      </w:r>
      <w:r w:rsidRPr="00047E79">
        <w:rPr>
          <w:rFonts w:ascii="AGA Arabesque" w:hAnsi="AGA Arabesque" w:cs="Traditional Arabic"/>
          <w:sz w:val="32"/>
          <w:szCs w:val="32"/>
          <w:rtl/>
        </w:rPr>
        <w:t>.</w:t>
      </w:r>
    </w:p>
    <w:p w14:paraId="45D04E53" w14:textId="77777777" w:rsidR="00F643F2" w:rsidRPr="00047E79" w:rsidRDefault="00F643F2" w:rsidP="00F643F2">
      <w:pPr>
        <w:spacing w:line="520" w:lineRule="exact"/>
        <w:ind w:firstLine="454"/>
        <w:jc w:val="both"/>
        <w:rPr>
          <w:rFonts w:ascii="AGA Arabesque" w:hAnsi="AGA Arabesque" w:cs="Lotus Linotype"/>
          <w:b/>
          <w:bCs/>
          <w:sz w:val="32"/>
          <w:szCs w:val="32"/>
          <w:rtl/>
        </w:rPr>
      </w:pPr>
      <w:r w:rsidRPr="00047E79">
        <w:rPr>
          <w:rFonts w:ascii="AGA Arabesque" w:hAnsi="AGA Arabesque" w:cs="Lotus Linotype"/>
          <w:b/>
          <w:bCs/>
          <w:sz w:val="32"/>
          <w:szCs w:val="32"/>
          <w:rtl/>
        </w:rPr>
        <w:t>السؤال التاسع عشر: ما حكم الدفن في المسجد؟</w:t>
      </w:r>
    </w:p>
    <w:p w14:paraId="6359AD1A" w14:textId="77777777" w:rsidR="00F643F2" w:rsidRPr="00047E79" w:rsidRDefault="00F643F2" w:rsidP="00F643F2">
      <w:pPr>
        <w:spacing w:line="520" w:lineRule="exact"/>
        <w:ind w:firstLine="454"/>
        <w:jc w:val="both"/>
        <w:rPr>
          <w:rFonts w:ascii="AGA Arabesque" w:hAnsi="AGA Arabesque" w:cs="Lotus Linotype"/>
          <w:sz w:val="32"/>
          <w:szCs w:val="32"/>
          <w:rtl/>
        </w:rPr>
      </w:pPr>
      <w:r w:rsidRPr="00047E79">
        <w:rPr>
          <w:rFonts w:ascii="AGA Arabesque" w:hAnsi="AGA Arabesque" w:cs="Lotus Linotype"/>
          <w:b/>
          <w:bCs/>
          <w:sz w:val="32"/>
          <w:szCs w:val="32"/>
          <w:rtl/>
        </w:rPr>
        <w:t>الجواب عن السؤال التاسع عشر:</w:t>
      </w:r>
      <w:r w:rsidRPr="00047E79">
        <w:rPr>
          <w:rFonts w:ascii="AGA Arabesque" w:hAnsi="AGA Arabesque" w:cs="Lotus Linotype" w:hint="cs"/>
          <w:b/>
          <w:bCs/>
          <w:sz w:val="32"/>
          <w:szCs w:val="32"/>
          <w:rtl/>
        </w:rPr>
        <w:t xml:space="preserve"> </w:t>
      </w:r>
      <w:r w:rsidRPr="00047E79">
        <w:rPr>
          <w:rFonts w:ascii="AGA Arabesque" w:hAnsi="AGA Arabesque" w:cs="Lotus Linotype"/>
          <w:sz w:val="32"/>
          <w:szCs w:val="32"/>
          <w:rtl/>
        </w:rPr>
        <w:t>ذكر جمهور الفقهاء أن الدفن في المساجد لا يجوز، بل هو من وسائل الشرك، ولربما أدى ذلك إلى عبادة صاحب ذلك القبر، ثم هو من أعمال اليهود والنصارى التي ذمهم الله عليها، ولعنهم رسوله ﷺ</w:t>
      </w:r>
      <w:r w:rsidRPr="00047E79">
        <w:rPr>
          <w:rFonts w:ascii="AGA Arabesque" w:hAnsi="AGA Arabesque" w:cs="Traditional Arabic"/>
          <w:spacing w:val="-2"/>
          <w:sz w:val="32"/>
          <w:szCs w:val="32"/>
          <w:vertAlign w:val="superscript"/>
          <w:rtl/>
          <w:lang w:val="en-GB"/>
        </w:rPr>
        <w:t>(</w:t>
      </w:r>
      <w:r w:rsidRPr="00047E79">
        <w:rPr>
          <w:rStyle w:val="af6"/>
          <w:rFonts w:ascii="AGA Arabesque" w:hAnsi="AGA Arabesque"/>
          <w:spacing w:val="-2"/>
          <w:sz w:val="32"/>
          <w:szCs w:val="32"/>
          <w:rtl/>
          <w:lang w:val="en-GB"/>
        </w:rPr>
        <w:footnoteReference w:id="1447"/>
      </w:r>
      <w:r w:rsidRPr="00047E79">
        <w:rPr>
          <w:rFonts w:ascii="AGA Arabesque" w:hAnsi="AGA Arabesque" w:cs="Traditional Arabic"/>
          <w:spacing w:val="-2"/>
          <w:sz w:val="32"/>
          <w:szCs w:val="32"/>
          <w:vertAlign w:val="superscript"/>
          <w:rtl/>
          <w:lang w:val="en-GB"/>
        </w:rPr>
        <w:t>)</w:t>
      </w:r>
      <w:r w:rsidRPr="00047E79">
        <w:rPr>
          <w:rFonts w:ascii="AGA Arabesque" w:hAnsi="AGA Arabesque" w:cs="Lotus Linotype"/>
          <w:sz w:val="32"/>
          <w:szCs w:val="32"/>
          <w:rtl/>
        </w:rPr>
        <w:t xml:space="preserve">، كما ورد ذلك في الأحاديث التالية: </w:t>
      </w:r>
    </w:p>
    <w:p w14:paraId="0252AE51" w14:textId="77777777" w:rsidR="00F643F2" w:rsidRPr="00047E79" w:rsidRDefault="00F643F2" w:rsidP="00F643F2">
      <w:pPr>
        <w:spacing w:line="520" w:lineRule="exact"/>
        <w:ind w:firstLine="454"/>
        <w:jc w:val="both"/>
        <w:rPr>
          <w:rFonts w:ascii="AGA Arabesque" w:hAnsi="AGA Arabesque" w:cs="Lotus Linotype"/>
          <w:sz w:val="32"/>
          <w:szCs w:val="32"/>
          <w:rtl/>
        </w:rPr>
      </w:pPr>
      <w:r w:rsidRPr="00047E79">
        <w:rPr>
          <w:rFonts w:ascii="AGA Arabesque" w:hAnsi="AGA Arabesque" w:cs="Lotus Linotype"/>
          <w:b/>
          <w:bCs/>
          <w:sz w:val="32"/>
          <w:szCs w:val="32"/>
          <w:rtl/>
        </w:rPr>
        <w:t xml:space="preserve">1ـ </w:t>
      </w:r>
      <w:r w:rsidRPr="00047E79">
        <w:rPr>
          <w:rFonts w:ascii="AGA Arabesque" w:hAnsi="AGA Arabesque" w:cs="Lotus Linotype"/>
          <w:sz w:val="32"/>
          <w:szCs w:val="32"/>
          <w:rtl/>
        </w:rPr>
        <w:t>فعن جندب بن عبد الله قال: سمعت النبي ﷺ قبل أن يموت بخمس، وهو يقول: (ألا وإن من كان قبلكم كانوا يتخذون قبور أنبيائهم وصالحيهم مساجد ألا فلا تتخذوا القبور مساجد، فإني أنهاكم عن ذلك).</w:t>
      </w:r>
    </w:p>
    <w:p w14:paraId="38F6142C" w14:textId="77777777" w:rsidR="00F643F2" w:rsidRPr="00047E79" w:rsidRDefault="00F643F2" w:rsidP="00F643F2">
      <w:pPr>
        <w:spacing w:line="520" w:lineRule="exact"/>
        <w:ind w:firstLine="454"/>
        <w:jc w:val="both"/>
        <w:rPr>
          <w:rFonts w:ascii="AGA Arabesque" w:hAnsi="AGA Arabesque" w:cs="Lotus Linotype"/>
          <w:sz w:val="32"/>
          <w:szCs w:val="32"/>
          <w:rtl/>
        </w:rPr>
      </w:pPr>
      <w:r w:rsidRPr="00047E79">
        <w:rPr>
          <w:rFonts w:ascii="AGA Arabesque" w:hAnsi="AGA Arabesque" w:cs="Lotus Linotype"/>
          <w:b/>
          <w:bCs/>
          <w:sz w:val="32"/>
          <w:szCs w:val="32"/>
          <w:rtl/>
        </w:rPr>
        <w:t xml:space="preserve">2ـ </w:t>
      </w:r>
      <w:r w:rsidRPr="00047E79">
        <w:rPr>
          <w:rFonts w:ascii="AGA Arabesque" w:hAnsi="AGA Arabesque" w:cs="Lotus Linotype"/>
          <w:sz w:val="32"/>
          <w:szCs w:val="32"/>
          <w:rtl/>
        </w:rPr>
        <w:t>وقال النبي ﷺ في مرضه الذي مات فيه: (لعن الله اليهود والنصارى اتخذوا قبور أنبيائهم مساجد، قالت عائشة: لولا ذلك، لأبرزوا قبره غير أني أخشى أن يتخذ مسجداً).</w:t>
      </w:r>
    </w:p>
    <w:p w14:paraId="53709F0C" w14:textId="77777777" w:rsidR="00F643F2" w:rsidRPr="00047E79" w:rsidRDefault="00F643F2" w:rsidP="00F643F2">
      <w:pPr>
        <w:spacing w:line="520" w:lineRule="exact"/>
        <w:ind w:firstLine="454"/>
        <w:jc w:val="both"/>
        <w:rPr>
          <w:rFonts w:ascii="AGA Arabesque" w:hAnsi="AGA Arabesque" w:cs="Lotus Linotype"/>
          <w:sz w:val="32"/>
          <w:szCs w:val="32"/>
          <w:rtl/>
        </w:rPr>
      </w:pPr>
      <w:r w:rsidRPr="00047E79">
        <w:rPr>
          <w:rFonts w:ascii="AGA Arabesque" w:hAnsi="AGA Arabesque" w:cs="Lotus Linotype"/>
          <w:b/>
          <w:bCs/>
          <w:sz w:val="32"/>
          <w:szCs w:val="32"/>
          <w:rtl/>
        </w:rPr>
        <w:t>3ـ</w:t>
      </w:r>
      <w:r w:rsidRPr="00047E79">
        <w:rPr>
          <w:rFonts w:ascii="AGA Arabesque" w:hAnsi="AGA Arabesque" w:cs="Lotus Linotype"/>
          <w:sz w:val="32"/>
          <w:szCs w:val="32"/>
          <w:rtl/>
        </w:rPr>
        <w:t xml:space="preserve"> وعن ابن عباس رضي الله عنهما عن النبي ﷺ قال: (لعنة الله على اليهود والنصارى اتخذوا قبور أنبيائهم مساجد، يحذر ما صنعوا)</w:t>
      </w:r>
      <w:r w:rsidRPr="00047E79">
        <w:rPr>
          <w:rFonts w:ascii="AGA Arabesque" w:hAnsi="AGA Arabesque" w:cs="Traditional Arabic"/>
          <w:spacing w:val="-2"/>
          <w:sz w:val="32"/>
          <w:szCs w:val="32"/>
          <w:vertAlign w:val="superscript"/>
          <w:rtl/>
          <w:lang w:val="en-GB"/>
        </w:rPr>
        <w:t>(</w:t>
      </w:r>
      <w:r w:rsidRPr="00047E79">
        <w:rPr>
          <w:rStyle w:val="af6"/>
          <w:rFonts w:ascii="AGA Arabesque" w:hAnsi="AGA Arabesque"/>
          <w:spacing w:val="-2"/>
          <w:sz w:val="32"/>
          <w:szCs w:val="32"/>
          <w:rtl/>
          <w:lang w:val="en-GB"/>
        </w:rPr>
        <w:footnoteReference w:id="1448"/>
      </w:r>
      <w:r w:rsidRPr="00047E79">
        <w:rPr>
          <w:rFonts w:ascii="AGA Arabesque" w:hAnsi="AGA Arabesque" w:cs="Traditional Arabic"/>
          <w:spacing w:val="-2"/>
          <w:sz w:val="32"/>
          <w:szCs w:val="32"/>
          <w:vertAlign w:val="superscript"/>
          <w:rtl/>
          <w:lang w:val="en-GB"/>
        </w:rPr>
        <w:t>)</w:t>
      </w:r>
      <w:r w:rsidRPr="00047E79">
        <w:rPr>
          <w:rFonts w:ascii="AGA Arabesque" w:hAnsi="AGA Arabesque" w:cs="Traditional Arabic"/>
          <w:sz w:val="32"/>
          <w:szCs w:val="32"/>
          <w:rtl/>
        </w:rPr>
        <w:t>.</w:t>
      </w:r>
    </w:p>
    <w:p w14:paraId="22926FA5" w14:textId="77777777" w:rsidR="00F643F2" w:rsidRPr="00047E79" w:rsidRDefault="00F643F2" w:rsidP="00F643F2">
      <w:pPr>
        <w:spacing w:line="520" w:lineRule="exact"/>
        <w:ind w:firstLine="454"/>
        <w:jc w:val="both"/>
        <w:rPr>
          <w:rFonts w:ascii="AGA Arabesque" w:hAnsi="AGA Arabesque" w:cs="Lotus Linotype"/>
          <w:sz w:val="32"/>
          <w:szCs w:val="32"/>
          <w:rtl/>
        </w:rPr>
      </w:pPr>
      <w:r w:rsidRPr="00047E79">
        <w:rPr>
          <w:rFonts w:ascii="AGA Arabesque" w:hAnsi="AGA Arabesque" w:cs="Lotus Linotype"/>
          <w:sz w:val="32"/>
          <w:szCs w:val="32"/>
          <w:rtl/>
        </w:rPr>
        <w:t>فالواجب على المسلمين في كل مكان أن يتقوا الله وأن يحذروا ما نهى عنه، وأن يدفنوا موتاهم خارج المساجد، كما كان النبي ﷺ وأصحابه رصي الله عنهم يدفنون الموتى خارج المساجد، وهكذا أتباعهم بإحسان</w:t>
      </w:r>
      <w:r w:rsidRPr="00047E79">
        <w:rPr>
          <w:rFonts w:ascii="AGA Arabesque" w:hAnsi="AGA Arabesque" w:cs="Traditional Arabic"/>
          <w:spacing w:val="-2"/>
          <w:sz w:val="32"/>
          <w:szCs w:val="32"/>
          <w:vertAlign w:val="superscript"/>
          <w:rtl/>
          <w:lang w:val="en-GB"/>
        </w:rPr>
        <w:t>(</w:t>
      </w:r>
      <w:r w:rsidRPr="00047E79">
        <w:rPr>
          <w:rStyle w:val="af6"/>
          <w:rFonts w:ascii="AGA Arabesque" w:hAnsi="AGA Arabesque"/>
          <w:spacing w:val="-2"/>
          <w:sz w:val="32"/>
          <w:szCs w:val="32"/>
          <w:rtl/>
          <w:lang w:val="en-GB"/>
        </w:rPr>
        <w:footnoteReference w:id="1449"/>
      </w:r>
      <w:r w:rsidRPr="00047E79">
        <w:rPr>
          <w:rFonts w:ascii="AGA Arabesque" w:hAnsi="AGA Arabesque" w:cs="Traditional Arabic"/>
          <w:spacing w:val="-2"/>
          <w:sz w:val="32"/>
          <w:szCs w:val="32"/>
          <w:vertAlign w:val="superscript"/>
          <w:rtl/>
          <w:lang w:val="en-GB"/>
        </w:rPr>
        <w:t>)</w:t>
      </w:r>
      <w:r w:rsidRPr="00047E79">
        <w:rPr>
          <w:rFonts w:ascii="AGA Arabesque" w:hAnsi="AGA Arabesque" w:cs="Lotus Linotype"/>
          <w:sz w:val="32"/>
          <w:szCs w:val="32"/>
          <w:rtl/>
        </w:rPr>
        <w:t xml:space="preserve">. </w:t>
      </w:r>
    </w:p>
    <w:p w14:paraId="66D1D013" w14:textId="77777777" w:rsidR="00F643F2" w:rsidRPr="00047E79" w:rsidRDefault="00F643F2" w:rsidP="00F643F2">
      <w:pPr>
        <w:spacing w:line="520" w:lineRule="exact"/>
        <w:ind w:firstLine="454"/>
        <w:jc w:val="both"/>
        <w:rPr>
          <w:rFonts w:ascii="AGA Arabesque" w:hAnsi="AGA Arabesque" w:cs="Lotus Linotype"/>
          <w:b/>
          <w:bCs/>
          <w:sz w:val="32"/>
          <w:szCs w:val="32"/>
          <w:rtl/>
        </w:rPr>
      </w:pPr>
      <w:r w:rsidRPr="00047E79">
        <w:rPr>
          <w:rFonts w:ascii="AGA Arabesque" w:hAnsi="AGA Arabesque" w:cs="Lotus Linotype"/>
          <w:b/>
          <w:bCs/>
          <w:sz w:val="32"/>
          <w:szCs w:val="32"/>
          <w:rtl/>
        </w:rPr>
        <w:t>الفرع الثاني: الشبهات والجواب عنها.</w:t>
      </w:r>
    </w:p>
    <w:p w14:paraId="1A285F84" w14:textId="77777777" w:rsidR="00F643F2" w:rsidRPr="00047E79" w:rsidRDefault="00F643F2" w:rsidP="00F643F2">
      <w:pPr>
        <w:spacing w:line="520" w:lineRule="exact"/>
        <w:ind w:firstLine="454"/>
        <w:jc w:val="both"/>
        <w:rPr>
          <w:rFonts w:ascii="AGA Arabesque" w:hAnsi="AGA Arabesque" w:cs="Lotus Linotype"/>
          <w:sz w:val="32"/>
          <w:szCs w:val="32"/>
        </w:rPr>
      </w:pPr>
      <w:r w:rsidRPr="00047E79">
        <w:rPr>
          <w:rFonts w:ascii="AGA Arabesque" w:hAnsi="AGA Arabesque" w:cs="Lotus Linotype"/>
          <w:b/>
          <w:bCs/>
          <w:sz w:val="32"/>
          <w:szCs w:val="32"/>
          <w:rtl/>
        </w:rPr>
        <w:t xml:space="preserve">المسألة الأولى: القصد من جواز النحر عند الأضرحة نفع الفقراء. </w:t>
      </w:r>
      <w:r w:rsidRPr="00047E79">
        <w:rPr>
          <w:rFonts w:ascii="AGA Arabesque" w:hAnsi="AGA Arabesque" w:cs="Lotus Linotype"/>
          <w:sz w:val="32"/>
          <w:szCs w:val="32"/>
          <w:rtl/>
        </w:rPr>
        <w:t>قال بعضهم: نحن عندما ننحر عند الأضرحة؛ فإننا ننحر بسم الله، ومن أجل الله وبقصد نفع الفقراء والمساكين.</w:t>
      </w:r>
    </w:p>
    <w:p w14:paraId="19E51309" w14:textId="77777777" w:rsidR="00F643F2" w:rsidRPr="00047E79" w:rsidRDefault="00F643F2" w:rsidP="00F643F2">
      <w:pPr>
        <w:spacing w:line="520" w:lineRule="exact"/>
        <w:ind w:firstLine="454"/>
        <w:jc w:val="both"/>
        <w:rPr>
          <w:rFonts w:ascii="AGA Arabesque" w:hAnsi="AGA Arabesque" w:cs="Lotus Linotype"/>
          <w:sz w:val="32"/>
          <w:szCs w:val="32"/>
          <w:rtl/>
        </w:rPr>
      </w:pPr>
      <w:r w:rsidRPr="00047E79">
        <w:rPr>
          <w:rFonts w:ascii="AGA Arabesque" w:hAnsi="AGA Arabesque" w:cs="Lotus Linotype"/>
          <w:b/>
          <w:bCs/>
          <w:sz w:val="32"/>
          <w:szCs w:val="32"/>
          <w:rtl/>
        </w:rPr>
        <w:t xml:space="preserve">والجواب على هذه الشبهة: </w:t>
      </w:r>
      <w:r w:rsidRPr="00047E79">
        <w:rPr>
          <w:rFonts w:ascii="AGA Arabesque" w:hAnsi="AGA Arabesque" w:cs="Lotus Linotype"/>
          <w:sz w:val="32"/>
          <w:szCs w:val="32"/>
          <w:rtl/>
        </w:rPr>
        <w:t xml:space="preserve">1ـ أن هذا الفعل لو كان جائزاً لفعله من هم خير منكم وأفضل، وهم أصحاب محمد </w:t>
      </w:r>
      <w:r w:rsidRPr="00047E79">
        <w:rPr>
          <w:rFonts w:ascii="AGA Arabesque" w:hAnsi="AGA Arabesque" w:cs="Lotus Linotype"/>
          <w:sz w:val="32"/>
          <w:szCs w:val="32"/>
        </w:rPr>
        <w:sym w:font="AGA Arabesque" w:char="0072"/>
      </w:r>
      <w:r w:rsidRPr="00047E79">
        <w:rPr>
          <w:rFonts w:ascii="AGA Arabesque" w:hAnsi="AGA Arabesque" w:cs="Lotus Linotype"/>
          <w:sz w:val="32"/>
          <w:szCs w:val="32"/>
          <w:rtl/>
        </w:rPr>
        <w:t>، فهل ثبت عن واحد منهم أنه فعل مثل ذلك؟ فإذا لم يثبت فليسعنا ما وسعهم.</w:t>
      </w:r>
    </w:p>
    <w:p w14:paraId="04181012" w14:textId="77777777" w:rsidR="00F643F2" w:rsidRPr="00047E79" w:rsidRDefault="00F643F2" w:rsidP="00F643F2">
      <w:pPr>
        <w:spacing w:line="520" w:lineRule="exact"/>
        <w:ind w:firstLine="454"/>
        <w:jc w:val="both"/>
        <w:rPr>
          <w:rFonts w:ascii="AGA Arabesque" w:hAnsi="AGA Arabesque" w:cs="Lotus Linotype"/>
          <w:sz w:val="32"/>
          <w:szCs w:val="32"/>
          <w:rtl/>
        </w:rPr>
      </w:pPr>
      <w:r w:rsidRPr="00047E79">
        <w:rPr>
          <w:rFonts w:ascii="AGA Arabesque" w:hAnsi="AGA Arabesque" w:cs="Lotus Linotype"/>
          <w:sz w:val="32"/>
          <w:szCs w:val="32"/>
          <w:rtl/>
        </w:rPr>
        <w:t xml:space="preserve">2ـ ذكر اسم الله عند الذبح عند المشهد أو عند الضريح ليس هو الشرط الوحيد لجواز أكل الذبيحة، فما ذبح في أماكن يعظم فيها غير الله فهي ذبيحة محرمة أيضاً، ففي سنن أبي داود: (أن رجلا نذر على عهد رسول الله </w:t>
      </w:r>
      <w:r w:rsidRPr="00047E79">
        <w:rPr>
          <w:rFonts w:ascii="AGA Arabesque" w:hAnsi="AGA Arabesque" w:cs="Lotus Linotype"/>
          <w:sz w:val="32"/>
          <w:szCs w:val="32"/>
        </w:rPr>
        <w:sym w:font="AGA Arabesque" w:char="0072"/>
      </w:r>
      <w:r w:rsidRPr="00047E79">
        <w:rPr>
          <w:rFonts w:ascii="AGA Arabesque" w:hAnsi="AGA Arabesque" w:cs="Lotus Linotype"/>
          <w:sz w:val="32"/>
          <w:szCs w:val="32"/>
          <w:rtl/>
        </w:rPr>
        <w:t xml:space="preserve"> أن ينحر إبلاً ببوانة</w:t>
      </w:r>
      <w:r w:rsidRPr="00047E79">
        <w:rPr>
          <w:rFonts w:ascii="AGA Arabesque" w:hAnsi="AGA Arabesque" w:cs="Traditional Arabic"/>
          <w:spacing w:val="-2"/>
          <w:sz w:val="32"/>
          <w:szCs w:val="32"/>
          <w:vertAlign w:val="superscript"/>
          <w:rtl/>
          <w:lang w:val="en-GB"/>
        </w:rPr>
        <w:t>(</w:t>
      </w:r>
      <w:r w:rsidRPr="00047E79">
        <w:rPr>
          <w:rStyle w:val="af6"/>
          <w:rFonts w:ascii="AGA Arabesque" w:hAnsi="AGA Arabesque"/>
          <w:spacing w:val="-2"/>
          <w:sz w:val="32"/>
          <w:szCs w:val="32"/>
          <w:rtl/>
          <w:lang w:val="en-GB"/>
        </w:rPr>
        <w:footnoteReference w:id="1450"/>
      </w:r>
      <w:r w:rsidRPr="00047E79">
        <w:rPr>
          <w:rFonts w:ascii="AGA Arabesque" w:hAnsi="AGA Arabesque" w:cs="Traditional Arabic"/>
          <w:spacing w:val="-2"/>
          <w:sz w:val="32"/>
          <w:szCs w:val="32"/>
          <w:vertAlign w:val="superscript"/>
          <w:rtl/>
          <w:lang w:val="en-GB"/>
        </w:rPr>
        <w:t>)</w:t>
      </w:r>
      <w:r w:rsidRPr="00047E79">
        <w:rPr>
          <w:rFonts w:ascii="AGA Arabesque" w:hAnsi="AGA Arabesque" w:cs="Lotus Linotype"/>
          <w:sz w:val="32"/>
          <w:szCs w:val="32"/>
          <w:rtl/>
        </w:rPr>
        <w:t xml:space="preserve">، فأتى النبي </w:t>
      </w:r>
      <w:r w:rsidRPr="00047E79">
        <w:rPr>
          <w:rFonts w:ascii="AGA Arabesque" w:hAnsi="AGA Arabesque" w:cs="Lotus Linotype"/>
          <w:sz w:val="32"/>
          <w:szCs w:val="32"/>
        </w:rPr>
        <w:sym w:font="AGA Arabesque" w:char="0072"/>
      </w:r>
      <w:r w:rsidRPr="00047E79">
        <w:rPr>
          <w:rFonts w:ascii="AGA Arabesque" w:hAnsi="AGA Arabesque" w:cs="Lotus Linotype"/>
          <w:sz w:val="32"/>
          <w:szCs w:val="32"/>
          <w:rtl/>
        </w:rPr>
        <w:t xml:space="preserve">، فقال: إني نذرت أن أنحر إبلاً ببوانة، فقال النبي </w:t>
      </w:r>
      <w:r w:rsidRPr="00047E79">
        <w:rPr>
          <w:rFonts w:ascii="AGA Arabesque" w:hAnsi="AGA Arabesque" w:cs="Lotus Linotype"/>
          <w:sz w:val="32"/>
          <w:szCs w:val="32"/>
        </w:rPr>
        <w:sym w:font="AGA Arabesque" w:char="0072"/>
      </w:r>
      <w:r w:rsidRPr="00047E79">
        <w:rPr>
          <w:rFonts w:ascii="AGA Arabesque" w:hAnsi="AGA Arabesque" w:cs="Lotus Linotype"/>
          <w:sz w:val="32"/>
          <w:szCs w:val="32"/>
          <w:rtl/>
        </w:rPr>
        <w:t xml:space="preserve">: هل كان فيها وثن من أوثان الجاهلية يعبد؟ قالوا: لا، قال: هل كان فيها عيد من أعيادهم؟ قالوا: لا، قال رسول الله </w:t>
      </w:r>
      <w:r w:rsidRPr="00047E79">
        <w:rPr>
          <w:rFonts w:ascii="AGA Arabesque" w:hAnsi="AGA Arabesque" w:cs="Lotus Linotype"/>
          <w:sz w:val="32"/>
          <w:szCs w:val="32"/>
        </w:rPr>
        <w:sym w:font="AGA Arabesque" w:char="0072"/>
      </w:r>
      <w:r w:rsidRPr="00047E79">
        <w:rPr>
          <w:rFonts w:ascii="AGA Arabesque" w:hAnsi="AGA Arabesque" w:cs="Lotus Linotype"/>
          <w:sz w:val="32"/>
          <w:szCs w:val="32"/>
          <w:rtl/>
        </w:rPr>
        <w:t>: أوف بنذرك، فإنه لا وفاء لنذر في معصية الله، ولا فيما لا يملك ابن آدم)</w:t>
      </w:r>
      <w:r w:rsidRPr="00047E79">
        <w:rPr>
          <w:rFonts w:ascii="AGA Arabesque" w:hAnsi="AGA Arabesque" w:cs="Traditional Arabic"/>
          <w:spacing w:val="-2"/>
          <w:sz w:val="32"/>
          <w:szCs w:val="32"/>
          <w:vertAlign w:val="superscript"/>
          <w:rtl/>
          <w:lang w:val="en-GB"/>
        </w:rPr>
        <w:t>(</w:t>
      </w:r>
      <w:r w:rsidRPr="00047E79">
        <w:rPr>
          <w:rStyle w:val="af6"/>
          <w:rFonts w:ascii="AGA Arabesque" w:hAnsi="AGA Arabesque"/>
          <w:spacing w:val="-2"/>
          <w:sz w:val="32"/>
          <w:szCs w:val="32"/>
          <w:rtl/>
          <w:lang w:val="en-GB"/>
        </w:rPr>
        <w:footnoteReference w:id="1451"/>
      </w:r>
      <w:r w:rsidRPr="00047E79">
        <w:rPr>
          <w:rFonts w:ascii="AGA Arabesque" w:hAnsi="AGA Arabesque" w:cs="Traditional Arabic"/>
          <w:spacing w:val="-2"/>
          <w:sz w:val="32"/>
          <w:szCs w:val="32"/>
          <w:vertAlign w:val="superscript"/>
          <w:rtl/>
          <w:lang w:val="en-GB"/>
        </w:rPr>
        <w:t>)</w:t>
      </w:r>
      <w:r w:rsidRPr="00047E79">
        <w:rPr>
          <w:rFonts w:ascii="AGA Arabesque" w:hAnsi="AGA Arabesque" w:cs="Lotus Linotype"/>
          <w:sz w:val="32"/>
          <w:szCs w:val="32"/>
          <w:rtl/>
        </w:rPr>
        <w:t>.</w:t>
      </w:r>
    </w:p>
    <w:p w14:paraId="2A2D472D" w14:textId="77777777" w:rsidR="00F643F2" w:rsidRPr="00047E79" w:rsidRDefault="00F643F2" w:rsidP="00F643F2">
      <w:pPr>
        <w:spacing w:line="520" w:lineRule="exact"/>
        <w:ind w:firstLine="454"/>
        <w:jc w:val="both"/>
        <w:rPr>
          <w:rFonts w:ascii="AGA Arabesque" w:hAnsi="AGA Arabesque" w:cs="Lotus Linotype"/>
          <w:sz w:val="32"/>
          <w:szCs w:val="32"/>
          <w:rtl/>
        </w:rPr>
      </w:pPr>
      <w:r w:rsidRPr="00047E79">
        <w:rPr>
          <w:rFonts w:ascii="AGA Arabesque" w:hAnsi="AGA Arabesque" w:cs="Lotus Linotype"/>
          <w:sz w:val="32"/>
          <w:szCs w:val="32"/>
          <w:rtl/>
        </w:rPr>
        <w:t>3ـ أن الواقع يكذب مثل هذا، فلو كان قصده الذبح لله تعالى، ونفع الفقراء، فإن الله يذبح له في كل مكان غير محرم، والفقراء في كل مكان متوفرون، فلماذا اختار تلك البقعة دون سائر بقاع الأرض؟ فما اختارها إلا لتعظيمها، وما خرج من بيته إلا قاصداً لذلك، بل وكثير من الأحيان يزيدون دعاءهم له، ولا شك أن الوقوع في ذلك من العظائم المهلكة</w:t>
      </w:r>
      <w:r w:rsidRPr="00047E79">
        <w:rPr>
          <w:rFonts w:ascii="AGA Arabesque" w:hAnsi="AGA Arabesque" w:cs="Traditional Arabic"/>
          <w:spacing w:val="-2"/>
          <w:sz w:val="32"/>
          <w:szCs w:val="32"/>
          <w:vertAlign w:val="superscript"/>
          <w:rtl/>
          <w:lang w:val="en-GB"/>
        </w:rPr>
        <w:t>(</w:t>
      </w:r>
      <w:r w:rsidRPr="00047E79">
        <w:rPr>
          <w:rStyle w:val="af6"/>
          <w:rFonts w:ascii="AGA Arabesque" w:hAnsi="AGA Arabesque"/>
          <w:spacing w:val="-2"/>
          <w:sz w:val="32"/>
          <w:szCs w:val="32"/>
          <w:rtl/>
          <w:lang w:val="en-GB"/>
        </w:rPr>
        <w:footnoteReference w:id="1452"/>
      </w:r>
      <w:r w:rsidRPr="00047E79">
        <w:rPr>
          <w:rFonts w:ascii="AGA Arabesque" w:hAnsi="AGA Arabesque" w:cs="Traditional Arabic"/>
          <w:spacing w:val="-2"/>
          <w:sz w:val="32"/>
          <w:szCs w:val="32"/>
          <w:vertAlign w:val="superscript"/>
          <w:rtl/>
          <w:lang w:val="en-GB"/>
        </w:rPr>
        <w:t>)</w:t>
      </w:r>
      <w:r w:rsidRPr="00047E79">
        <w:rPr>
          <w:rFonts w:ascii="AGA Arabesque" w:hAnsi="AGA Arabesque" w:cs="Lotus Linotype"/>
          <w:sz w:val="32"/>
          <w:szCs w:val="32"/>
          <w:rtl/>
        </w:rPr>
        <w:t>.</w:t>
      </w:r>
      <w:r w:rsidRPr="00047E79">
        <w:rPr>
          <w:rFonts w:ascii="AGA Arabesque" w:hAnsi="AGA Arabesque" w:cs="Lotus Linotype"/>
          <w:b/>
          <w:bCs/>
          <w:sz w:val="32"/>
          <w:szCs w:val="32"/>
          <w:rtl/>
        </w:rPr>
        <w:t xml:space="preserve"> </w:t>
      </w:r>
    </w:p>
    <w:p w14:paraId="26104B83" w14:textId="77777777" w:rsidR="00F643F2" w:rsidRPr="00047E79" w:rsidRDefault="00F643F2" w:rsidP="00F643F2">
      <w:pPr>
        <w:spacing w:line="520" w:lineRule="exact"/>
        <w:ind w:firstLine="454"/>
        <w:jc w:val="both"/>
        <w:rPr>
          <w:rFonts w:ascii="AGA Arabesque" w:hAnsi="AGA Arabesque" w:cs="Lotus Linotype"/>
          <w:b/>
          <w:bCs/>
          <w:sz w:val="32"/>
          <w:szCs w:val="32"/>
          <w:rtl/>
        </w:rPr>
      </w:pPr>
      <w:r w:rsidRPr="00047E79">
        <w:rPr>
          <w:rFonts w:ascii="AGA Arabesque" w:hAnsi="AGA Arabesque" w:cs="Lotus Linotype"/>
          <w:b/>
          <w:bCs/>
          <w:sz w:val="32"/>
          <w:szCs w:val="32"/>
          <w:rtl/>
        </w:rPr>
        <w:t>المسألة الثانية: الشبهات المتعلقة بجواز تشييد القبور وبناء المساجد عليها.</w:t>
      </w:r>
    </w:p>
    <w:p w14:paraId="5A2DA2FA" w14:textId="77777777" w:rsidR="00F643F2" w:rsidRPr="00047E79" w:rsidRDefault="00F643F2" w:rsidP="00F643F2">
      <w:pPr>
        <w:spacing w:line="520" w:lineRule="exact"/>
        <w:ind w:firstLine="454"/>
        <w:jc w:val="both"/>
        <w:rPr>
          <w:rFonts w:ascii="AGA Arabesque" w:hAnsi="AGA Arabesque" w:cs="Lotus Linotype"/>
          <w:sz w:val="32"/>
          <w:szCs w:val="32"/>
          <w:rtl/>
        </w:rPr>
      </w:pPr>
      <w:r w:rsidRPr="00047E79">
        <w:rPr>
          <w:rFonts w:ascii="AGA Arabesque" w:hAnsi="AGA Arabesque" w:cs="Lotus Linotype"/>
          <w:sz w:val="32"/>
          <w:szCs w:val="32"/>
          <w:rtl/>
        </w:rPr>
        <w:t>لقد تعلق أهل الباطل بحجج واهية لترويج ما هم عليه من البهتان والإفك، فأصلوا منهجهم الفاسد في التعلق بالقبور، ثم ذهبوا ليبحثوا عما يسوغ لهم ذلك في نصوص الكتاب والسنة، فاتبعوا من خلال ذلك المتشابه، وتركوا المحكم، كما قال تعالى:</w:t>
      </w:r>
      <w:r w:rsidRPr="00047E79">
        <w:rPr>
          <w:rFonts w:ascii="QCF_BSML" w:hAnsi="QCF_BSML" w:cs="QCF_BSML"/>
          <w:sz w:val="32"/>
          <w:szCs w:val="32"/>
          <w:rtl/>
        </w:rPr>
        <w:t xml:space="preserve"> ﮋ </w:t>
      </w:r>
      <w:r w:rsidRPr="00047E79">
        <w:rPr>
          <w:rFonts w:ascii="QCF_P050" w:hAnsi="QCF_P050" w:cs="QCF_P050"/>
          <w:sz w:val="32"/>
          <w:szCs w:val="32"/>
          <w:rtl/>
        </w:rPr>
        <w:t>ﮥ ﮦ ﮧ ﮨ ﮩ ﮪ ﮫ ﮬ ﮭ ﮮ ﮯ ﮰ ﮱ</w:t>
      </w:r>
      <w:r w:rsidRPr="00047E79">
        <w:rPr>
          <w:rFonts w:ascii="Arial" w:hAnsi="Arial" w:cs="Arial"/>
          <w:sz w:val="32"/>
          <w:szCs w:val="32"/>
          <w:rtl/>
        </w:rPr>
        <w:t xml:space="preserve"> </w:t>
      </w:r>
      <w:r w:rsidRPr="00047E79">
        <w:rPr>
          <w:rFonts w:ascii="QCF_BSML" w:hAnsi="QCF_BSML" w:cs="QCF_BSML"/>
          <w:sz w:val="32"/>
          <w:szCs w:val="32"/>
          <w:rtl/>
        </w:rPr>
        <w:t xml:space="preserve">ﮊ </w:t>
      </w:r>
      <w:r w:rsidRPr="00047E79">
        <w:rPr>
          <w:rFonts w:ascii="AGA Arabesque" w:hAnsi="AGA Arabesque" w:cs="Lotus Linotype"/>
          <w:sz w:val="32"/>
          <w:szCs w:val="32"/>
          <w:rtl/>
        </w:rPr>
        <w:t>[آل عمران: 7]، وقد استندوا فيما افتتنوا به من التعلق بالقبور، وعبادتها بأدلة محتملة، وتركوا النصوص القطعية الصريحة.</w:t>
      </w:r>
    </w:p>
    <w:p w14:paraId="23D2281D" w14:textId="77777777" w:rsidR="00F643F2" w:rsidRPr="00047E79" w:rsidRDefault="00F643F2" w:rsidP="00F643F2">
      <w:pPr>
        <w:spacing w:line="520" w:lineRule="exact"/>
        <w:ind w:firstLine="454"/>
        <w:jc w:val="both"/>
        <w:rPr>
          <w:rFonts w:ascii="AGA Arabesque" w:hAnsi="AGA Arabesque" w:cs="Lotus Linotype"/>
          <w:sz w:val="32"/>
          <w:szCs w:val="32"/>
          <w:rtl/>
        </w:rPr>
      </w:pPr>
      <w:r w:rsidRPr="00047E79">
        <w:rPr>
          <w:rFonts w:ascii="AGA Arabesque" w:hAnsi="AGA Arabesque" w:cs="Lotus Linotype"/>
          <w:sz w:val="32"/>
          <w:szCs w:val="32"/>
          <w:rtl/>
        </w:rPr>
        <w:t>ومن تلك الأدلة التي استدلوا بها:</w:t>
      </w:r>
    </w:p>
    <w:p w14:paraId="5059AB76" w14:textId="77777777" w:rsidR="00F643F2" w:rsidRPr="00047E79" w:rsidRDefault="00F643F2" w:rsidP="00F643F2">
      <w:pPr>
        <w:keepNext/>
        <w:keepLines/>
        <w:widowControl w:val="0"/>
        <w:spacing w:line="520" w:lineRule="exact"/>
        <w:ind w:firstLine="454"/>
        <w:jc w:val="both"/>
        <w:rPr>
          <w:rFonts w:ascii="AGA Arabesque" w:hAnsi="AGA Arabesque" w:cs="Lotus Linotype"/>
          <w:spacing w:val="-2"/>
          <w:sz w:val="32"/>
          <w:szCs w:val="32"/>
          <w:vertAlign w:val="superscript"/>
          <w:rtl/>
          <w:lang w:val="en-GB"/>
        </w:rPr>
      </w:pPr>
      <w:r w:rsidRPr="00047E79">
        <w:rPr>
          <w:rFonts w:ascii="AGA Arabesque" w:hAnsi="AGA Arabesque" w:cs="Lotus Linotype"/>
          <w:b/>
          <w:bCs/>
          <w:sz w:val="32"/>
          <w:szCs w:val="32"/>
          <w:rtl/>
        </w:rPr>
        <w:t>الشبهة الأولى: الاستدلال بالآية الواردة في سورة الكهف.</w:t>
      </w:r>
      <w:r w:rsidRPr="00047E79">
        <w:rPr>
          <w:rFonts w:ascii="AGA Arabesque" w:hAnsi="AGA Arabesque" w:cs="Lotus Linotype" w:hint="cs"/>
          <w:b/>
          <w:bCs/>
          <w:sz w:val="32"/>
          <w:szCs w:val="32"/>
          <w:rtl/>
        </w:rPr>
        <w:t xml:space="preserve"> </w:t>
      </w:r>
      <w:r w:rsidRPr="00047E79">
        <w:rPr>
          <w:rFonts w:ascii="AGA Arabesque" w:hAnsi="AGA Arabesque" w:cs="Lotus Linotype"/>
          <w:b/>
          <w:bCs/>
          <w:sz w:val="32"/>
          <w:szCs w:val="32"/>
          <w:rtl/>
        </w:rPr>
        <w:t xml:space="preserve">قال الله تعالى: </w:t>
      </w:r>
      <w:r w:rsidRPr="00047E79">
        <w:rPr>
          <w:rFonts w:ascii="QCF_BSML" w:hAnsi="QCF_BSML" w:cs="QCF_BSML"/>
          <w:sz w:val="32"/>
          <w:szCs w:val="32"/>
          <w:rtl/>
        </w:rPr>
        <w:t xml:space="preserve">ﮋ </w:t>
      </w:r>
      <w:r w:rsidRPr="00047E79">
        <w:rPr>
          <w:rFonts w:ascii="QCF_P296" w:hAnsi="QCF_P296" w:cs="QCF_P296"/>
          <w:sz w:val="32"/>
          <w:szCs w:val="32"/>
          <w:rtl/>
        </w:rPr>
        <w:t xml:space="preserve">ﭬ ﭭ ﭮ ﭯ ﭰ ﭱ ﭲ ﭳ </w:t>
      </w:r>
      <w:r w:rsidRPr="00047E79">
        <w:rPr>
          <w:rFonts w:ascii="QCF_BSML" w:hAnsi="QCF_BSML" w:cs="QCF_BSML"/>
          <w:sz w:val="32"/>
          <w:szCs w:val="32"/>
          <w:rtl/>
        </w:rPr>
        <w:t>ﮊ</w:t>
      </w:r>
      <w:r w:rsidRPr="00047E79">
        <w:rPr>
          <w:rFonts w:ascii="Arial" w:hAnsi="Arial" w:cs="Arial"/>
          <w:sz w:val="32"/>
          <w:szCs w:val="32"/>
        </w:rPr>
        <w:t xml:space="preserve"> </w:t>
      </w:r>
      <w:r w:rsidRPr="00047E79">
        <w:rPr>
          <w:rFonts w:ascii="AGA Arabesque" w:hAnsi="AGA Arabesque" w:cs="Lotus Linotype"/>
          <w:b/>
          <w:bCs/>
          <w:sz w:val="32"/>
          <w:szCs w:val="32"/>
          <w:rtl/>
        </w:rPr>
        <w:t>[الكهف: 21].</w:t>
      </w:r>
      <w:r w:rsidRPr="00047E79">
        <w:rPr>
          <w:rFonts w:ascii="AGA Arabesque" w:hAnsi="AGA Arabesque" w:cs="Lotus Linotype" w:hint="cs"/>
          <w:b/>
          <w:bCs/>
          <w:sz w:val="32"/>
          <w:szCs w:val="32"/>
          <w:rtl/>
        </w:rPr>
        <w:t xml:space="preserve"> </w:t>
      </w:r>
      <w:r w:rsidRPr="00047E79">
        <w:rPr>
          <w:rFonts w:ascii="AGA Arabesque" w:hAnsi="AGA Arabesque" w:cs="Lotus Linotype"/>
          <w:sz w:val="32"/>
          <w:szCs w:val="32"/>
          <w:rtl/>
        </w:rPr>
        <w:t>قالوا: معنى الآية لنتخذن على باب الكهف مسجداً يصلي فيه المسلمون ويتبركون بمكانهم.</w:t>
      </w:r>
    </w:p>
    <w:p w14:paraId="1B13C049" w14:textId="77777777" w:rsidR="00F643F2" w:rsidRPr="00047E79" w:rsidRDefault="00F643F2" w:rsidP="00F643F2">
      <w:pPr>
        <w:spacing w:line="520" w:lineRule="exact"/>
        <w:ind w:firstLine="454"/>
        <w:jc w:val="both"/>
        <w:rPr>
          <w:rFonts w:ascii="AGA Arabesque" w:hAnsi="AGA Arabesque" w:cs="Lotus Linotype"/>
          <w:b/>
          <w:bCs/>
          <w:sz w:val="32"/>
          <w:szCs w:val="32"/>
          <w:rtl/>
        </w:rPr>
      </w:pPr>
      <w:r w:rsidRPr="00047E79">
        <w:rPr>
          <w:rFonts w:ascii="AGA Arabesque" w:hAnsi="AGA Arabesque" w:cs="Lotus Linotype"/>
          <w:b/>
          <w:bCs/>
          <w:sz w:val="32"/>
          <w:szCs w:val="32"/>
          <w:rtl/>
        </w:rPr>
        <w:t>والجواب على ذلك:</w:t>
      </w:r>
      <w:r w:rsidRPr="00047E79">
        <w:rPr>
          <w:rFonts w:ascii="AGA Arabesque" w:hAnsi="AGA Arabesque" w:cs="Lotus Linotype" w:hint="cs"/>
          <w:b/>
          <w:bCs/>
          <w:sz w:val="32"/>
          <w:szCs w:val="32"/>
          <w:rtl/>
        </w:rPr>
        <w:t xml:space="preserve"> </w:t>
      </w:r>
      <w:r w:rsidRPr="00047E79">
        <w:rPr>
          <w:rFonts w:ascii="AGA Arabesque" w:hAnsi="AGA Arabesque" w:cs="Lotus Linotype"/>
          <w:b/>
          <w:bCs/>
          <w:sz w:val="32"/>
          <w:szCs w:val="32"/>
          <w:rtl/>
        </w:rPr>
        <w:t xml:space="preserve">1ـ </w:t>
      </w:r>
      <w:r w:rsidRPr="00047E79">
        <w:rPr>
          <w:rFonts w:ascii="AGA Arabesque" w:hAnsi="AGA Arabesque" w:cs="Lotus Linotype"/>
          <w:sz w:val="32"/>
          <w:szCs w:val="32"/>
          <w:rtl/>
        </w:rPr>
        <w:t>اختلف أهل التفسير عن قائل هذه المقالة أهم: الرهط المسلمون أم هم الكفار؟وذكر الطبري بعد ذلك قول ابن عباس: (يعني عدوهم) أي الكفار</w:t>
      </w:r>
      <w:r w:rsidRPr="00047E79">
        <w:rPr>
          <w:rFonts w:ascii="AGA Arabesque" w:hAnsi="AGA Arabesque" w:cs="Traditional Arabic"/>
          <w:spacing w:val="-2"/>
          <w:sz w:val="32"/>
          <w:szCs w:val="32"/>
          <w:vertAlign w:val="superscript"/>
          <w:rtl/>
          <w:lang w:val="en-GB"/>
        </w:rPr>
        <w:t>(</w:t>
      </w:r>
      <w:r w:rsidRPr="00047E79">
        <w:rPr>
          <w:rStyle w:val="af6"/>
          <w:rFonts w:ascii="AGA Arabesque" w:hAnsi="AGA Arabesque"/>
          <w:spacing w:val="-2"/>
          <w:sz w:val="32"/>
          <w:szCs w:val="32"/>
          <w:rtl/>
          <w:lang w:val="en-GB"/>
        </w:rPr>
        <w:footnoteReference w:id="1453"/>
      </w:r>
      <w:r w:rsidRPr="00047E79">
        <w:rPr>
          <w:rFonts w:ascii="AGA Arabesque" w:hAnsi="AGA Arabesque" w:cs="Traditional Arabic"/>
          <w:spacing w:val="-2"/>
          <w:sz w:val="32"/>
          <w:szCs w:val="32"/>
          <w:vertAlign w:val="superscript"/>
          <w:rtl/>
          <w:lang w:val="en-GB"/>
        </w:rPr>
        <w:t>)</w:t>
      </w:r>
      <w:r w:rsidRPr="00047E79">
        <w:rPr>
          <w:rFonts w:ascii="AGA Arabesque" w:hAnsi="AGA Arabesque" w:cs="Lotus Linotype"/>
          <w:sz w:val="32"/>
          <w:szCs w:val="32"/>
          <w:rtl/>
        </w:rPr>
        <w:t>.</w:t>
      </w:r>
      <w:r w:rsidRPr="00047E79">
        <w:rPr>
          <w:rFonts w:ascii="AGA Arabesque" w:hAnsi="AGA Arabesque" w:cs="Lotus Linotype"/>
          <w:b/>
          <w:bCs/>
          <w:sz w:val="32"/>
          <w:szCs w:val="32"/>
          <w:rtl/>
        </w:rPr>
        <w:t xml:space="preserve"> </w:t>
      </w:r>
    </w:p>
    <w:p w14:paraId="5FC47201" w14:textId="77777777" w:rsidR="00F643F2" w:rsidRPr="00047E79" w:rsidRDefault="00F643F2" w:rsidP="00F643F2">
      <w:pPr>
        <w:spacing w:line="520" w:lineRule="exact"/>
        <w:ind w:firstLine="454"/>
        <w:jc w:val="both"/>
        <w:rPr>
          <w:rFonts w:ascii="AGA Arabesque" w:hAnsi="AGA Arabesque" w:cs="Lotus Linotype"/>
          <w:sz w:val="32"/>
          <w:szCs w:val="32"/>
          <w:rtl/>
        </w:rPr>
      </w:pPr>
      <w:r w:rsidRPr="00047E79">
        <w:rPr>
          <w:rFonts w:ascii="AGA Arabesque" w:hAnsi="AGA Arabesque" w:cs="Lotus Linotype"/>
          <w:b/>
          <w:bCs/>
          <w:sz w:val="32"/>
          <w:szCs w:val="32"/>
          <w:rtl/>
        </w:rPr>
        <w:t>ـ</w:t>
      </w:r>
      <w:r w:rsidRPr="00047E79">
        <w:rPr>
          <w:rFonts w:ascii="AGA Arabesque" w:hAnsi="AGA Arabesque" w:cs="Lotus Linotype"/>
          <w:sz w:val="32"/>
          <w:szCs w:val="32"/>
          <w:rtl/>
        </w:rPr>
        <w:t xml:space="preserve"> ثم يقال لهم: أما على القول بأنهم كفار فلا إشكال في أن فعلهم ليس بحجة، إذ لم يقل أحد بالاحتجاج بأفعال الكفار كما هو ضروري.</w:t>
      </w:r>
      <w:r w:rsidRPr="00047E79">
        <w:rPr>
          <w:rFonts w:ascii="AGA Arabesque" w:hAnsi="AGA Arabesque" w:cs="Lotus Linotype" w:hint="cs"/>
          <w:sz w:val="32"/>
          <w:szCs w:val="32"/>
          <w:rtl/>
        </w:rPr>
        <w:t xml:space="preserve"> </w:t>
      </w:r>
      <w:r w:rsidRPr="00047E79">
        <w:rPr>
          <w:rFonts w:ascii="AGA Arabesque" w:hAnsi="AGA Arabesque" w:cs="Lotus Linotype"/>
          <w:b/>
          <w:bCs/>
          <w:sz w:val="32"/>
          <w:szCs w:val="32"/>
          <w:rtl/>
        </w:rPr>
        <w:t>ـ</w:t>
      </w:r>
      <w:r w:rsidRPr="00047E79">
        <w:rPr>
          <w:rFonts w:ascii="AGA Arabesque" w:hAnsi="AGA Arabesque" w:cs="Lotus Linotype"/>
          <w:sz w:val="32"/>
          <w:szCs w:val="32"/>
          <w:rtl/>
        </w:rPr>
        <w:t xml:space="preserve"> وعلى القول بأنهم مسلمون، فيجاب عنه:</w:t>
      </w:r>
      <w:r w:rsidRPr="00047E79">
        <w:rPr>
          <w:rFonts w:ascii="AGA Arabesque" w:hAnsi="AGA Arabesque" w:cs="Lotus Linotype" w:hint="cs"/>
          <w:sz w:val="32"/>
          <w:szCs w:val="32"/>
          <w:rtl/>
        </w:rPr>
        <w:t xml:space="preserve"> </w:t>
      </w:r>
      <w:r w:rsidRPr="00047E79">
        <w:rPr>
          <w:rFonts w:ascii="AGA Arabesque" w:hAnsi="AGA Arabesque" w:cs="Lotus Linotype"/>
          <w:b/>
          <w:bCs/>
          <w:sz w:val="32"/>
          <w:szCs w:val="32"/>
          <w:rtl/>
        </w:rPr>
        <w:t>أ ـ</w:t>
      </w:r>
      <w:r w:rsidRPr="00047E79">
        <w:rPr>
          <w:rFonts w:ascii="AGA Arabesque" w:hAnsi="AGA Arabesque" w:cs="Lotus Linotype"/>
          <w:sz w:val="32"/>
          <w:szCs w:val="32"/>
          <w:rtl/>
        </w:rPr>
        <w:t xml:space="preserve"> لا يسلم أن هذا من فعل أهل السنة أتباع الرسل عليهم السلام، بل هذا من فعل المبتدعة من المسلمين على أقل تقدير، وعليه فلا يمكن أن يقال إنه شرع من قبلنا. قال شيخ الإسلام ابن تيمية عند ذكر هذه الآية: "فكان الضالون، بل والمغضوب عليهم يبنون المساجد على قبور الأنبياء، والصالحين، وقد نهى النبي ﷺ أمته عن ذلك في غير موضع، حتى في وقت مفارقته الدنيا بأبي هو وأمي"</w:t>
      </w:r>
      <w:r w:rsidRPr="00047E79">
        <w:rPr>
          <w:rFonts w:ascii="AGA Arabesque" w:hAnsi="AGA Arabesque" w:cs="Traditional Arabic"/>
          <w:spacing w:val="-2"/>
          <w:sz w:val="32"/>
          <w:szCs w:val="32"/>
          <w:vertAlign w:val="superscript"/>
          <w:rtl/>
          <w:lang w:val="en-GB"/>
        </w:rPr>
        <w:t>(</w:t>
      </w:r>
      <w:r w:rsidRPr="00047E79">
        <w:rPr>
          <w:rStyle w:val="af6"/>
          <w:rFonts w:ascii="AGA Arabesque" w:hAnsi="AGA Arabesque"/>
          <w:spacing w:val="-2"/>
          <w:sz w:val="32"/>
          <w:szCs w:val="32"/>
          <w:rtl/>
          <w:lang w:val="en-GB"/>
        </w:rPr>
        <w:footnoteReference w:id="1454"/>
      </w:r>
      <w:r w:rsidRPr="00047E79">
        <w:rPr>
          <w:rFonts w:ascii="AGA Arabesque" w:hAnsi="AGA Arabesque" w:cs="Traditional Arabic"/>
          <w:spacing w:val="-2"/>
          <w:sz w:val="32"/>
          <w:szCs w:val="32"/>
          <w:vertAlign w:val="superscript"/>
          <w:rtl/>
          <w:lang w:val="en-GB"/>
        </w:rPr>
        <w:t>)</w:t>
      </w:r>
      <w:r w:rsidRPr="00047E79">
        <w:rPr>
          <w:rFonts w:ascii="AGA Arabesque" w:hAnsi="AGA Arabesque" w:cs="Lotus Linotype"/>
          <w:sz w:val="32"/>
          <w:szCs w:val="32"/>
          <w:rtl/>
        </w:rPr>
        <w:t>.</w:t>
      </w:r>
      <w:r w:rsidRPr="00047E79">
        <w:rPr>
          <w:rFonts w:ascii="AGA Arabesque" w:hAnsi="AGA Arabesque" w:cs="Lotus Linotype" w:hint="cs"/>
          <w:sz w:val="32"/>
          <w:szCs w:val="32"/>
          <w:rtl/>
        </w:rPr>
        <w:t xml:space="preserve"> </w:t>
      </w:r>
      <w:r w:rsidRPr="00047E79">
        <w:rPr>
          <w:rFonts w:ascii="AGA Arabesque" w:hAnsi="AGA Arabesque" w:cs="Lotus Linotype"/>
          <w:sz w:val="32"/>
          <w:szCs w:val="32"/>
          <w:rtl/>
        </w:rPr>
        <w:t>وقال أيضاً: "فهؤلاء الذين اتخذوا على أهل الكهف مسجدا كانوا من النصارى الذين لعنهم النبي ﷺ حيث قال: (لعن الله اليهود والنصارى اتخذوا قبور أنبيائهم مساجد) وفي رواية: (والصالحين)</w:t>
      </w:r>
      <w:r w:rsidRPr="00047E79">
        <w:rPr>
          <w:rFonts w:ascii="AGA Arabesque" w:hAnsi="AGA Arabesque" w:cs="Traditional Arabic"/>
          <w:sz w:val="32"/>
          <w:szCs w:val="32"/>
          <w:rtl/>
        </w:rPr>
        <w:t>"</w:t>
      </w:r>
      <w:r w:rsidRPr="00047E79">
        <w:rPr>
          <w:rFonts w:ascii="AGA Arabesque" w:hAnsi="AGA Arabesque" w:cs="Traditional Arabic"/>
          <w:spacing w:val="-2"/>
          <w:sz w:val="32"/>
          <w:szCs w:val="32"/>
          <w:vertAlign w:val="superscript"/>
          <w:rtl/>
          <w:lang w:val="en-GB"/>
        </w:rPr>
        <w:t>(</w:t>
      </w:r>
      <w:r w:rsidRPr="00047E79">
        <w:rPr>
          <w:rStyle w:val="af6"/>
          <w:rFonts w:ascii="AGA Arabesque" w:hAnsi="AGA Arabesque"/>
          <w:spacing w:val="-2"/>
          <w:sz w:val="32"/>
          <w:szCs w:val="32"/>
          <w:rtl/>
          <w:lang w:val="en-GB"/>
        </w:rPr>
        <w:footnoteReference w:id="1455"/>
      </w:r>
      <w:r w:rsidRPr="00047E79">
        <w:rPr>
          <w:rFonts w:ascii="AGA Arabesque" w:hAnsi="AGA Arabesque" w:cs="Traditional Arabic"/>
          <w:spacing w:val="-2"/>
          <w:sz w:val="32"/>
          <w:szCs w:val="32"/>
          <w:vertAlign w:val="superscript"/>
          <w:rtl/>
          <w:lang w:val="en-GB"/>
        </w:rPr>
        <w:t>)</w:t>
      </w:r>
      <w:r w:rsidRPr="00047E79">
        <w:rPr>
          <w:rFonts w:ascii="AGA Arabesque" w:hAnsi="AGA Arabesque" w:cs="Lotus Linotype"/>
          <w:sz w:val="32"/>
          <w:szCs w:val="32"/>
          <w:rtl/>
        </w:rPr>
        <w:t>.</w:t>
      </w:r>
    </w:p>
    <w:p w14:paraId="0E568721" w14:textId="77777777" w:rsidR="00F643F2" w:rsidRPr="00047E79" w:rsidRDefault="00F643F2" w:rsidP="00F643F2">
      <w:pPr>
        <w:spacing w:line="520" w:lineRule="exact"/>
        <w:ind w:firstLine="454"/>
        <w:jc w:val="both"/>
        <w:rPr>
          <w:rFonts w:ascii="AGA Arabesque" w:hAnsi="AGA Arabesque" w:cs="Lotus Linotype"/>
          <w:sz w:val="32"/>
          <w:szCs w:val="32"/>
          <w:rtl/>
        </w:rPr>
      </w:pPr>
      <w:r w:rsidRPr="00047E79">
        <w:rPr>
          <w:rFonts w:ascii="AGA Arabesque" w:hAnsi="AGA Arabesque" w:cs="Lotus Linotype"/>
          <w:b/>
          <w:bCs/>
          <w:sz w:val="32"/>
          <w:szCs w:val="32"/>
          <w:rtl/>
        </w:rPr>
        <w:t>ب ـ</w:t>
      </w:r>
      <w:r w:rsidRPr="00047E79">
        <w:rPr>
          <w:rFonts w:ascii="AGA Arabesque" w:hAnsi="AGA Arabesque" w:cs="Lotus Linotype"/>
          <w:sz w:val="32"/>
          <w:szCs w:val="32"/>
          <w:rtl/>
        </w:rPr>
        <w:t xml:space="preserve"> إن سياق الآية يشير إلى أن الذين قالوا هذا الكلام هم أهل الكلمة والنفوذ من كبراء القوم، وهذا الوصف لا يكون على وجه المدح، ولهذا قال ابن كثير رحمه الله: "والظاهر أن الذين قالوا ذلك هم أصحاب الكلمة والنفوذ، ولكن هل هم محمودون أم لا؟ فيه نظر لأن النبي ﷺ قال: (لعن الله اليهود والنصارى اتخذوا قبور أنبيائهم وصالحيهم مساجد يحذر ما فعلوا) وقد روينا عن أمير المؤمنين عمر بن الخطاب رضي الله عنه أنه: (لما وجد قبر دانيال في زمانه بالعراق أمر أن يخفى عن الناس وأن تدفن تلك الرقعة التي وجدوها عنده فيها شيء من الملاحم وغيرها)"</w:t>
      </w:r>
      <w:r w:rsidRPr="00047E79">
        <w:rPr>
          <w:rFonts w:ascii="AGA Arabesque" w:hAnsi="AGA Arabesque" w:cs="Traditional Arabic"/>
          <w:spacing w:val="-2"/>
          <w:sz w:val="32"/>
          <w:szCs w:val="32"/>
          <w:vertAlign w:val="superscript"/>
          <w:rtl/>
          <w:lang w:val="en-GB"/>
        </w:rPr>
        <w:t>(</w:t>
      </w:r>
      <w:r w:rsidRPr="00047E79">
        <w:rPr>
          <w:rStyle w:val="af6"/>
          <w:rFonts w:ascii="AGA Arabesque" w:hAnsi="AGA Arabesque"/>
          <w:spacing w:val="-2"/>
          <w:sz w:val="32"/>
          <w:szCs w:val="32"/>
          <w:rtl/>
          <w:lang w:val="en-GB"/>
        </w:rPr>
        <w:footnoteReference w:id="1456"/>
      </w:r>
      <w:r w:rsidRPr="00047E79">
        <w:rPr>
          <w:rFonts w:ascii="AGA Arabesque" w:hAnsi="AGA Arabesque" w:cs="Traditional Arabic"/>
          <w:spacing w:val="-2"/>
          <w:sz w:val="32"/>
          <w:szCs w:val="32"/>
          <w:vertAlign w:val="superscript"/>
          <w:rtl/>
          <w:lang w:val="en-GB"/>
        </w:rPr>
        <w:t>)</w:t>
      </w:r>
      <w:r w:rsidRPr="00047E79">
        <w:rPr>
          <w:rFonts w:ascii="AGA Arabesque" w:hAnsi="AGA Arabesque" w:cs="Lotus Linotype"/>
          <w:sz w:val="32"/>
          <w:szCs w:val="32"/>
          <w:rtl/>
        </w:rPr>
        <w:t>.</w:t>
      </w:r>
    </w:p>
    <w:p w14:paraId="288AACA5" w14:textId="77777777" w:rsidR="00F643F2" w:rsidRPr="00047E79" w:rsidRDefault="00F643F2" w:rsidP="00F643F2">
      <w:pPr>
        <w:spacing w:line="520" w:lineRule="exact"/>
        <w:ind w:firstLine="454"/>
        <w:jc w:val="both"/>
        <w:rPr>
          <w:rFonts w:ascii="AGA Arabesque" w:hAnsi="AGA Arabesque" w:cs="Lotus Linotype"/>
          <w:sz w:val="32"/>
          <w:szCs w:val="32"/>
          <w:rtl/>
        </w:rPr>
      </w:pPr>
      <w:r w:rsidRPr="00047E79">
        <w:rPr>
          <w:rFonts w:ascii="AGA Arabesque" w:hAnsi="AGA Arabesque" w:cs="Lotus Linotype"/>
          <w:sz w:val="32"/>
          <w:szCs w:val="32"/>
          <w:rtl/>
        </w:rPr>
        <w:t>وعلى هذا فهم مذمومون على كلا قولي الطبري.</w:t>
      </w:r>
    </w:p>
    <w:p w14:paraId="6B0DFD7F" w14:textId="77777777" w:rsidR="00F643F2" w:rsidRPr="00047E79" w:rsidRDefault="00F643F2" w:rsidP="00F643F2">
      <w:pPr>
        <w:spacing w:line="520" w:lineRule="exact"/>
        <w:ind w:firstLine="454"/>
        <w:jc w:val="both"/>
        <w:rPr>
          <w:rFonts w:ascii="AGA Arabesque" w:hAnsi="AGA Arabesque" w:cs="Lotus Linotype"/>
          <w:sz w:val="32"/>
          <w:szCs w:val="32"/>
          <w:rtl/>
        </w:rPr>
      </w:pPr>
      <w:r w:rsidRPr="00047E79">
        <w:rPr>
          <w:rFonts w:ascii="AGA Arabesque" w:hAnsi="AGA Arabesque" w:cs="Lotus Linotype"/>
          <w:b/>
          <w:bCs/>
          <w:sz w:val="32"/>
          <w:szCs w:val="32"/>
          <w:rtl/>
        </w:rPr>
        <w:t>ج ـ</w:t>
      </w:r>
      <w:r w:rsidRPr="00047E79">
        <w:rPr>
          <w:rFonts w:ascii="AGA Arabesque" w:hAnsi="AGA Arabesque" w:cs="Lotus Linotype"/>
          <w:sz w:val="32"/>
          <w:szCs w:val="32"/>
          <w:rtl/>
        </w:rPr>
        <w:t xml:space="preserve"> أن السياق ليس في مدح هذا الفعل، ولا يدل ذكرها هنا على عدم ذمها، فإن السياق في شأن أهل الكهف والثناء عليهم، وأن هؤلاء وصل بهم الحال إلى أن قالوا ابنوا عليهم مسجدا بعد خوف أهل الكهف الشديد من قومهم وحذرهم من الاطلاع عليهم فوصلت الحال إلى ما ترى</w:t>
      </w:r>
      <w:r w:rsidRPr="00047E79">
        <w:rPr>
          <w:rFonts w:ascii="AGA Arabesque" w:hAnsi="AGA Arabesque" w:cs="Traditional Arabic"/>
          <w:spacing w:val="-2"/>
          <w:sz w:val="32"/>
          <w:szCs w:val="32"/>
          <w:vertAlign w:val="superscript"/>
          <w:rtl/>
          <w:lang w:val="en-GB"/>
        </w:rPr>
        <w:t>(</w:t>
      </w:r>
      <w:r w:rsidRPr="00047E79">
        <w:rPr>
          <w:rStyle w:val="af6"/>
          <w:rFonts w:ascii="AGA Arabesque" w:hAnsi="AGA Arabesque"/>
          <w:spacing w:val="-2"/>
          <w:sz w:val="32"/>
          <w:szCs w:val="32"/>
          <w:rtl/>
          <w:lang w:val="en-GB"/>
        </w:rPr>
        <w:footnoteReference w:id="1457"/>
      </w:r>
      <w:r w:rsidRPr="00047E79">
        <w:rPr>
          <w:rFonts w:ascii="AGA Arabesque" w:hAnsi="AGA Arabesque" w:cs="Traditional Arabic"/>
          <w:spacing w:val="-2"/>
          <w:sz w:val="32"/>
          <w:szCs w:val="32"/>
          <w:vertAlign w:val="superscript"/>
          <w:rtl/>
          <w:lang w:val="en-GB"/>
        </w:rPr>
        <w:t>)</w:t>
      </w:r>
      <w:r w:rsidRPr="00047E79">
        <w:rPr>
          <w:rFonts w:ascii="AGA Arabesque" w:hAnsi="AGA Arabesque" w:cs="Lotus Linotype"/>
          <w:sz w:val="32"/>
          <w:szCs w:val="32"/>
          <w:rtl/>
        </w:rPr>
        <w:t>.</w:t>
      </w:r>
    </w:p>
    <w:p w14:paraId="12C2DCE3" w14:textId="77777777" w:rsidR="00F643F2" w:rsidRPr="00047E79" w:rsidRDefault="00F643F2" w:rsidP="00F643F2">
      <w:pPr>
        <w:spacing w:line="520" w:lineRule="exact"/>
        <w:ind w:firstLine="454"/>
        <w:jc w:val="both"/>
        <w:rPr>
          <w:rFonts w:ascii="AGA Arabesque" w:hAnsi="AGA Arabesque" w:cs="Lotus Linotype"/>
          <w:sz w:val="32"/>
          <w:szCs w:val="32"/>
          <w:rtl/>
        </w:rPr>
      </w:pPr>
      <w:r w:rsidRPr="00047E79">
        <w:rPr>
          <w:rFonts w:ascii="AGA Arabesque" w:hAnsi="AGA Arabesque" w:cs="Lotus Linotype"/>
          <w:sz w:val="32"/>
          <w:szCs w:val="32"/>
          <w:rtl/>
        </w:rPr>
        <w:t>وعلى هذا فلا يستقيم هذا الاستدلال للقول بمشروعية بناء المساجد على القبور.</w:t>
      </w:r>
    </w:p>
    <w:p w14:paraId="58A0ABBB" w14:textId="77777777" w:rsidR="00F643F2" w:rsidRPr="00047E79" w:rsidRDefault="00F643F2" w:rsidP="00F643F2">
      <w:pPr>
        <w:spacing w:line="520" w:lineRule="exact"/>
        <w:ind w:firstLine="454"/>
        <w:jc w:val="both"/>
        <w:rPr>
          <w:rFonts w:ascii="AGA Arabesque" w:hAnsi="AGA Arabesque" w:cs="Lotus Linotype"/>
          <w:sz w:val="32"/>
          <w:szCs w:val="32"/>
          <w:rtl/>
        </w:rPr>
      </w:pPr>
      <w:r w:rsidRPr="00047E79">
        <w:rPr>
          <w:rFonts w:ascii="AGA Arabesque" w:hAnsi="AGA Arabesque" w:cs="Lotus Linotype"/>
          <w:b/>
          <w:bCs/>
          <w:sz w:val="32"/>
          <w:szCs w:val="32"/>
          <w:rtl/>
        </w:rPr>
        <w:t>2ـ</w:t>
      </w:r>
      <w:r w:rsidRPr="00047E79">
        <w:rPr>
          <w:rFonts w:ascii="AGA Arabesque" w:hAnsi="AGA Arabesque" w:cs="Lotus Linotype"/>
          <w:sz w:val="32"/>
          <w:szCs w:val="32"/>
          <w:rtl/>
        </w:rPr>
        <w:t xml:space="preserve"> ويقال لهم أيضاً: لا يسلم لكم أن هذا الفعل قد سكت عنه شرعاً، لأنه قد جاء في السنة ما يدل على ذمه كما في الأحاديث السابقة، وأهل السنة يستدلون بالوحيين جميعاً، ولا يكتفون بالقرآن فحسب كما هو فعل أهل الأهواء.</w:t>
      </w:r>
      <w:r w:rsidRPr="00047E79">
        <w:rPr>
          <w:rFonts w:ascii="AGA Arabesque" w:hAnsi="AGA Arabesque" w:cs="Lotus Linotype" w:hint="cs"/>
          <w:sz w:val="32"/>
          <w:szCs w:val="32"/>
          <w:rtl/>
        </w:rPr>
        <w:t xml:space="preserve"> </w:t>
      </w:r>
      <w:r w:rsidRPr="00047E79">
        <w:rPr>
          <w:rFonts w:ascii="AGA Arabesque" w:hAnsi="AGA Arabesque" w:cs="Lotus Linotype"/>
          <w:sz w:val="32"/>
          <w:szCs w:val="32"/>
          <w:rtl/>
        </w:rPr>
        <w:t>وعليه فإن حكم بناء المساجد على القبور غير مسكوت عنه في النصوص الشرعية، بل حذرت منه، ولعن النبي ﷺ من فعل ذلك.</w:t>
      </w:r>
    </w:p>
    <w:p w14:paraId="26E918C6" w14:textId="77777777" w:rsidR="00F643F2" w:rsidRPr="00047E79" w:rsidRDefault="00F643F2" w:rsidP="00F643F2">
      <w:pPr>
        <w:spacing w:line="520" w:lineRule="exact"/>
        <w:ind w:firstLine="454"/>
        <w:jc w:val="both"/>
        <w:rPr>
          <w:rFonts w:ascii="AGA Arabesque" w:hAnsi="AGA Arabesque" w:cs="Lotus Linotype"/>
          <w:sz w:val="32"/>
          <w:szCs w:val="32"/>
          <w:rtl/>
        </w:rPr>
      </w:pPr>
      <w:r w:rsidRPr="00047E79">
        <w:rPr>
          <w:rFonts w:ascii="AGA Arabesque" w:hAnsi="AGA Arabesque" w:cs="Lotus Linotype"/>
          <w:b/>
          <w:bCs/>
          <w:sz w:val="32"/>
          <w:szCs w:val="32"/>
          <w:rtl/>
        </w:rPr>
        <w:t>3ـ</w:t>
      </w:r>
      <w:r w:rsidRPr="00047E79">
        <w:rPr>
          <w:rFonts w:ascii="AGA Arabesque" w:hAnsi="AGA Arabesque" w:cs="Lotus Linotype"/>
          <w:sz w:val="32"/>
          <w:szCs w:val="32"/>
          <w:rtl/>
        </w:rPr>
        <w:t xml:space="preserve"> ولو سلم على سبيل فرض المحال: أن هذا الفعل كان جائزاً في الشرائع السابقة؛ </w:t>
      </w:r>
    </w:p>
    <w:p w14:paraId="576836B9" w14:textId="77777777" w:rsidR="00F643F2" w:rsidRPr="00047E79" w:rsidRDefault="00F643F2" w:rsidP="00F643F2">
      <w:pPr>
        <w:spacing w:line="520" w:lineRule="exact"/>
        <w:ind w:firstLine="454"/>
        <w:jc w:val="both"/>
        <w:rPr>
          <w:rFonts w:ascii="AGA Arabesque" w:hAnsi="AGA Arabesque" w:cs="Lotus Linotype"/>
          <w:sz w:val="32"/>
          <w:szCs w:val="32"/>
        </w:rPr>
      </w:pPr>
      <w:r w:rsidRPr="00047E79">
        <w:rPr>
          <w:rFonts w:ascii="AGA Arabesque" w:hAnsi="AGA Arabesque" w:cs="Lotus Linotype"/>
          <w:sz w:val="32"/>
          <w:szCs w:val="32"/>
          <w:rtl/>
        </w:rPr>
        <w:t>فإنه يجاب عنه: بأن شرع من قبلنا ليس شرعاً لنا إذا جاء بما يخالف شرعنا، وهذا ما قد تظافرت عليه النصوص من النهي عن اتخاذ القبور مساجد.</w:t>
      </w:r>
      <w:r w:rsidRPr="00047E79">
        <w:rPr>
          <w:rFonts w:ascii="AGA Arabesque" w:hAnsi="AGA Arabesque" w:cs="Lotus Linotype" w:hint="cs"/>
          <w:sz w:val="32"/>
          <w:szCs w:val="32"/>
          <w:rtl/>
        </w:rPr>
        <w:t xml:space="preserve"> و</w:t>
      </w:r>
      <w:r w:rsidRPr="00047E79">
        <w:rPr>
          <w:rFonts w:ascii="AGA Arabesque" w:hAnsi="AGA Arabesque" w:cs="Lotus Linotype"/>
          <w:sz w:val="32"/>
          <w:szCs w:val="32"/>
          <w:rtl/>
        </w:rPr>
        <w:t>إن شريعتنا جاءت بالإنكار على بناء المساجد والقباب على القبور، وتحريم ذلك، ولعن فاعله، وأن هذا من أعمال اليهود والنصارى وغيرهم من المشركين، الذين أمرنا بمخالفتهم في جميع أمورنا</w:t>
      </w:r>
      <w:r w:rsidRPr="00047E79">
        <w:rPr>
          <w:rFonts w:ascii="AGA Arabesque Desktop" w:hAnsi="AGA Arabesque Desktop" w:cs="Traditional Arabic"/>
          <w:spacing w:val="-2"/>
          <w:sz w:val="32"/>
          <w:szCs w:val="32"/>
          <w:vertAlign w:val="superscript"/>
          <w:rtl/>
          <w:lang w:val="en-GB"/>
        </w:rPr>
        <w:t>(</w:t>
      </w:r>
      <w:r w:rsidRPr="00047E79">
        <w:rPr>
          <w:rStyle w:val="af6"/>
          <w:rFonts w:ascii="AGA Arabesque Desktop" w:hAnsi="AGA Arabesque Desktop"/>
          <w:spacing w:val="-2"/>
          <w:sz w:val="32"/>
          <w:szCs w:val="32"/>
          <w:rtl/>
          <w:lang w:val="en-GB"/>
        </w:rPr>
        <w:footnoteReference w:id="1458"/>
      </w:r>
      <w:r w:rsidRPr="00047E79">
        <w:rPr>
          <w:rFonts w:ascii="AGA Arabesque Desktop" w:hAnsi="AGA Arabesque Desktop" w:cs="Traditional Arabic"/>
          <w:spacing w:val="-2"/>
          <w:sz w:val="32"/>
          <w:szCs w:val="32"/>
          <w:vertAlign w:val="superscript"/>
          <w:rtl/>
          <w:lang w:val="en-GB"/>
        </w:rPr>
        <w:t>)</w:t>
      </w:r>
      <w:r w:rsidRPr="00047E79">
        <w:rPr>
          <w:rFonts w:ascii="AGA Arabesque Desktop" w:hAnsi="AGA Arabesque Desktop" w:cs="Traditional Arabic"/>
          <w:sz w:val="32"/>
          <w:szCs w:val="32"/>
          <w:rtl/>
        </w:rPr>
        <w:t>.</w:t>
      </w:r>
    </w:p>
    <w:p w14:paraId="54084C65" w14:textId="77777777" w:rsidR="00F643F2" w:rsidRPr="00047E79" w:rsidRDefault="00F643F2" w:rsidP="00F643F2">
      <w:pPr>
        <w:spacing w:line="520" w:lineRule="exact"/>
        <w:ind w:firstLine="454"/>
        <w:jc w:val="both"/>
        <w:rPr>
          <w:rFonts w:ascii="AGA Arabesque" w:hAnsi="AGA Arabesque" w:cs="Lotus Linotype"/>
          <w:b/>
          <w:bCs/>
          <w:sz w:val="32"/>
          <w:szCs w:val="32"/>
          <w:rtl/>
        </w:rPr>
      </w:pPr>
      <w:r w:rsidRPr="00047E79">
        <w:rPr>
          <w:rFonts w:ascii="AGA Arabesque" w:hAnsi="AGA Arabesque" w:cs="Lotus Linotype"/>
          <w:b/>
          <w:bCs/>
          <w:sz w:val="32"/>
          <w:szCs w:val="32"/>
          <w:rtl/>
        </w:rPr>
        <w:t>الشبهة الثانية: الاستدلال بأن إسماعيل عليه السلام وأمه قد قبرا في الحِجْر.</w:t>
      </w:r>
    </w:p>
    <w:p w14:paraId="5D679BD3" w14:textId="77777777" w:rsidR="00F643F2" w:rsidRPr="00047E79" w:rsidRDefault="00F643F2" w:rsidP="00F643F2">
      <w:pPr>
        <w:spacing w:line="520" w:lineRule="exact"/>
        <w:ind w:firstLine="454"/>
        <w:jc w:val="both"/>
        <w:rPr>
          <w:rFonts w:ascii="AGA Arabesque" w:hAnsi="AGA Arabesque" w:cs="Lotus Linotype"/>
          <w:sz w:val="32"/>
          <w:szCs w:val="32"/>
          <w:rtl/>
        </w:rPr>
      </w:pPr>
      <w:r w:rsidRPr="00047E79">
        <w:rPr>
          <w:rFonts w:ascii="AGA Arabesque" w:hAnsi="AGA Arabesque" w:cs="Lotus Linotype"/>
          <w:sz w:val="32"/>
          <w:szCs w:val="32"/>
          <w:rtl/>
        </w:rPr>
        <w:t>استدل من يرى جواز البناء على القبور بكون إسماعيل عليه السلام وأمه قد قبرا في الحجر، كما جاء في الحديث والآثار:</w:t>
      </w:r>
    </w:p>
    <w:p w14:paraId="6AD1E563" w14:textId="77777777" w:rsidR="00F643F2" w:rsidRPr="00047E79" w:rsidRDefault="00F643F2" w:rsidP="00F643F2">
      <w:pPr>
        <w:spacing w:line="520" w:lineRule="exact"/>
        <w:ind w:firstLine="454"/>
        <w:jc w:val="both"/>
        <w:rPr>
          <w:rFonts w:ascii="AGA Arabesque" w:hAnsi="AGA Arabesque" w:cs="Lotus Linotype"/>
          <w:sz w:val="32"/>
          <w:szCs w:val="32"/>
          <w:rtl/>
        </w:rPr>
      </w:pPr>
      <w:r w:rsidRPr="00047E79">
        <w:rPr>
          <w:rFonts w:ascii="AGA Arabesque" w:hAnsi="AGA Arabesque" w:cs="Lotus Linotype"/>
          <w:b/>
          <w:bCs/>
          <w:sz w:val="32"/>
          <w:szCs w:val="32"/>
          <w:rtl/>
        </w:rPr>
        <w:t>1ـ أما الحديث</w:t>
      </w:r>
      <w:r w:rsidRPr="00047E79">
        <w:rPr>
          <w:rFonts w:ascii="AGA Arabesque" w:hAnsi="AGA Arabesque" w:cs="Lotus Linotype"/>
          <w:sz w:val="32"/>
          <w:szCs w:val="32"/>
          <w:rtl/>
        </w:rPr>
        <w:t xml:space="preserve"> فقد روى الديلمي من حديث عائشة مرفوعاً: (قبر إسماعيل في الحجر)</w:t>
      </w:r>
      <w:r w:rsidRPr="00047E79">
        <w:rPr>
          <w:rFonts w:ascii="AGA Arabesque" w:hAnsi="AGA Arabesque" w:cs="Traditional Arabic"/>
          <w:spacing w:val="-2"/>
          <w:sz w:val="32"/>
          <w:szCs w:val="32"/>
          <w:vertAlign w:val="superscript"/>
          <w:rtl/>
          <w:lang w:val="en-GB"/>
        </w:rPr>
        <w:t>(</w:t>
      </w:r>
      <w:r w:rsidRPr="00047E79">
        <w:rPr>
          <w:rStyle w:val="af6"/>
          <w:rFonts w:ascii="AGA Arabesque" w:hAnsi="AGA Arabesque"/>
          <w:spacing w:val="-2"/>
          <w:sz w:val="32"/>
          <w:szCs w:val="32"/>
          <w:rtl/>
          <w:lang w:val="en-GB"/>
        </w:rPr>
        <w:footnoteReference w:id="1459"/>
      </w:r>
      <w:r w:rsidRPr="00047E79">
        <w:rPr>
          <w:rFonts w:ascii="AGA Arabesque" w:hAnsi="AGA Arabesque" w:cs="Traditional Arabic"/>
          <w:spacing w:val="-2"/>
          <w:sz w:val="32"/>
          <w:szCs w:val="32"/>
          <w:vertAlign w:val="superscript"/>
          <w:rtl/>
          <w:lang w:val="en-GB"/>
        </w:rPr>
        <w:t>)</w:t>
      </w:r>
      <w:r w:rsidRPr="00047E79">
        <w:rPr>
          <w:rFonts w:ascii="AGA Arabesque" w:hAnsi="AGA Arabesque" w:cs="Traditional Arabic"/>
          <w:sz w:val="32"/>
          <w:szCs w:val="32"/>
          <w:rtl/>
        </w:rPr>
        <w:t>.</w:t>
      </w:r>
    </w:p>
    <w:p w14:paraId="1159EAD9" w14:textId="77777777" w:rsidR="00F643F2" w:rsidRPr="00047E79" w:rsidRDefault="00F643F2" w:rsidP="00F643F2">
      <w:pPr>
        <w:spacing w:line="520" w:lineRule="exact"/>
        <w:ind w:firstLine="454"/>
        <w:jc w:val="both"/>
        <w:rPr>
          <w:rFonts w:ascii="AGA Arabesque" w:hAnsi="AGA Arabesque" w:cs="Lotus Linotype"/>
          <w:b/>
          <w:bCs/>
          <w:sz w:val="32"/>
          <w:szCs w:val="32"/>
          <w:rtl/>
        </w:rPr>
      </w:pPr>
      <w:r w:rsidRPr="00047E79">
        <w:rPr>
          <w:rFonts w:ascii="AGA Arabesque" w:hAnsi="AGA Arabesque" w:cs="Lotus Linotype"/>
          <w:b/>
          <w:bCs/>
          <w:sz w:val="32"/>
          <w:szCs w:val="32"/>
          <w:rtl/>
        </w:rPr>
        <w:t>2ـ ومن الآثار الواردة في الباب:</w:t>
      </w:r>
    </w:p>
    <w:p w14:paraId="41933F41" w14:textId="77777777" w:rsidR="00F643F2" w:rsidRPr="00047E79" w:rsidRDefault="00F643F2" w:rsidP="00F643F2">
      <w:pPr>
        <w:spacing w:line="520" w:lineRule="exact"/>
        <w:ind w:firstLine="454"/>
        <w:jc w:val="both"/>
        <w:rPr>
          <w:rFonts w:ascii="AGA Arabesque" w:hAnsi="AGA Arabesque" w:cs="Lotus Linotype"/>
          <w:sz w:val="32"/>
          <w:szCs w:val="32"/>
          <w:rtl/>
        </w:rPr>
      </w:pPr>
      <w:r w:rsidRPr="00047E79">
        <w:rPr>
          <w:rFonts w:ascii="AGA Arabesque" w:hAnsi="AGA Arabesque" w:cs="Lotus Linotype"/>
          <w:sz w:val="32"/>
          <w:szCs w:val="32"/>
          <w:rtl/>
        </w:rPr>
        <w:t>أ ـ قال محمد بن إسحاق: (بلغني أن ملكا أتى هاجر أم إسماعيل حين أنزلها إبراهيم بمكة قبل أن يرفع إبراهيم وإسماعيل القواعد من البيت فأشار لها إلى البيت...قال ابن جريج: وبلغني أن جبريل عليه السلام حين هزم بعقبة في موضع زمزم، قال لأم إسماعيل وأشار لها إلى موضع البيت: هذا أول بيت وضع للناس، وهو بيت الله العتيق وأعلمي أن إبراهيم وإسماعيل يرفعانه للناس ويعمرانه، فلا يزال معمورا محرما مكرما إلى يوم القيامة. قال ابن جريج: فماتت أم إسماعيل قبل أن يرفعه إبراهيم وإسماعيل ودفنت في موضع الحجر)</w:t>
      </w:r>
      <w:r w:rsidRPr="00047E79">
        <w:rPr>
          <w:rFonts w:ascii="AGA Arabesque" w:hAnsi="AGA Arabesque" w:cs="Traditional Arabic"/>
          <w:spacing w:val="-2"/>
          <w:sz w:val="32"/>
          <w:szCs w:val="32"/>
          <w:vertAlign w:val="superscript"/>
          <w:rtl/>
          <w:lang w:val="en-GB"/>
        </w:rPr>
        <w:t>(</w:t>
      </w:r>
      <w:r w:rsidRPr="00047E79">
        <w:rPr>
          <w:rStyle w:val="af6"/>
          <w:rFonts w:ascii="AGA Arabesque" w:hAnsi="AGA Arabesque"/>
          <w:spacing w:val="-2"/>
          <w:sz w:val="32"/>
          <w:szCs w:val="32"/>
          <w:rtl/>
          <w:lang w:val="en-GB"/>
        </w:rPr>
        <w:footnoteReference w:id="1460"/>
      </w:r>
      <w:r w:rsidRPr="00047E79">
        <w:rPr>
          <w:rFonts w:ascii="AGA Arabesque" w:hAnsi="AGA Arabesque" w:cs="Traditional Arabic"/>
          <w:spacing w:val="-2"/>
          <w:sz w:val="32"/>
          <w:szCs w:val="32"/>
          <w:vertAlign w:val="superscript"/>
          <w:rtl/>
          <w:lang w:val="en-GB"/>
        </w:rPr>
        <w:t>)</w:t>
      </w:r>
      <w:r w:rsidRPr="00047E79">
        <w:rPr>
          <w:rFonts w:ascii="AGA Arabesque" w:hAnsi="AGA Arabesque" w:cs="Lotus Linotype"/>
          <w:sz w:val="32"/>
          <w:szCs w:val="32"/>
          <w:rtl/>
        </w:rPr>
        <w:t>.</w:t>
      </w:r>
    </w:p>
    <w:p w14:paraId="48EE71D6" w14:textId="77777777" w:rsidR="00F643F2" w:rsidRPr="00047E79" w:rsidRDefault="00F643F2" w:rsidP="00F643F2">
      <w:pPr>
        <w:spacing w:line="520" w:lineRule="exact"/>
        <w:ind w:firstLine="454"/>
        <w:jc w:val="both"/>
        <w:rPr>
          <w:rFonts w:ascii="AGA Arabesque" w:hAnsi="AGA Arabesque" w:cs="Lotus Linotype"/>
          <w:sz w:val="32"/>
          <w:szCs w:val="32"/>
          <w:rtl/>
        </w:rPr>
      </w:pPr>
      <w:r w:rsidRPr="00047E79">
        <w:rPr>
          <w:rFonts w:ascii="AGA Arabesque" w:hAnsi="AGA Arabesque" w:cs="Lotus Linotype"/>
          <w:b/>
          <w:bCs/>
          <w:sz w:val="32"/>
          <w:szCs w:val="32"/>
          <w:rtl/>
        </w:rPr>
        <w:t>ب ـ</w:t>
      </w:r>
      <w:r w:rsidRPr="00047E79">
        <w:rPr>
          <w:rFonts w:ascii="AGA Arabesque" w:hAnsi="AGA Arabesque" w:cs="Lotus Linotype"/>
          <w:sz w:val="32"/>
          <w:szCs w:val="32"/>
          <w:rtl/>
        </w:rPr>
        <w:t xml:space="preserve"> وعن ابن عباس قال: (في المسجد الحرام قبران ليس فيه غيرهما: قبر إسماعيل وشعيب عليهما الصلاة والسلام، فقبر إسماعيل في الحجر، وقبر شعيب مقابل الحجر الأسود</w:t>
      </w:r>
      <w:r w:rsidRPr="00047E79">
        <w:rPr>
          <w:rFonts w:ascii="AGA Arabesque" w:hAnsi="AGA Arabesque" w:cs="Traditional Arabic"/>
          <w:sz w:val="32"/>
          <w:szCs w:val="32"/>
          <w:rtl/>
        </w:rPr>
        <w:t>)</w:t>
      </w:r>
      <w:r w:rsidRPr="00047E79">
        <w:rPr>
          <w:rFonts w:ascii="AGA Arabesque" w:hAnsi="AGA Arabesque" w:cs="Traditional Arabic"/>
          <w:spacing w:val="-2"/>
          <w:sz w:val="32"/>
          <w:szCs w:val="32"/>
          <w:vertAlign w:val="superscript"/>
          <w:rtl/>
          <w:lang w:val="en-GB"/>
        </w:rPr>
        <w:t>(</w:t>
      </w:r>
      <w:r w:rsidRPr="00047E79">
        <w:rPr>
          <w:rStyle w:val="af6"/>
          <w:rFonts w:ascii="AGA Arabesque" w:hAnsi="AGA Arabesque"/>
          <w:spacing w:val="-2"/>
          <w:sz w:val="32"/>
          <w:szCs w:val="32"/>
          <w:rtl/>
          <w:lang w:val="en-GB"/>
        </w:rPr>
        <w:footnoteReference w:id="1461"/>
      </w:r>
      <w:r w:rsidRPr="00047E79">
        <w:rPr>
          <w:rFonts w:ascii="AGA Arabesque" w:hAnsi="AGA Arabesque" w:cs="Traditional Arabic"/>
          <w:spacing w:val="-2"/>
          <w:sz w:val="32"/>
          <w:szCs w:val="32"/>
          <w:vertAlign w:val="superscript"/>
          <w:rtl/>
          <w:lang w:val="en-GB"/>
        </w:rPr>
        <w:t>)</w:t>
      </w:r>
      <w:r w:rsidRPr="00047E79">
        <w:rPr>
          <w:rFonts w:ascii="AGA Arabesque" w:hAnsi="AGA Arabesque" w:cs="Lotus Linotype"/>
          <w:sz w:val="32"/>
          <w:szCs w:val="32"/>
          <w:rtl/>
        </w:rPr>
        <w:t>.</w:t>
      </w:r>
    </w:p>
    <w:p w14:paraId="7E91F4AE" w14:textId="77777777" w:rsidR="00F643F2" w:rsidRPr="00047E79" w:rsidRDefault="00F643F2" w:rsidP="00F643F2">
      <w:pPr>
        <w:spacing w:line="520" w:lineRule="exact"/>
        <w:ind w:firstLine="454"/>
        <w:jc w:val="both"/>
        <w:rPr>
          <w:rFonts w:ascii="AGA Arabesque" w:hAnsi="AGA Arabesque" w:cs="Lotus Linotype"/>
          <w:sz w:val="32"/>
          <w:szCs w:val="32"/>
          <w:rtl/>
        </w:rPr>
      </w:pPr>
      <w:r w:rsidRPr="00047E79">
        <w:rPr>
          <w:rFonts w:ascii="AGA Arabesque" w:hAnsi="AGA Arabesque" w:cs="Lotus Linotype"/>
          <w:b/>
          <w:bCs/>
          <w:sz w:val="32"/>
          <w:szCs w:val="32"/>
          <w:rtl/>
        </w:rPr>
        <w:t>الجواب عن هذه الشبهة: 1ـ أما بالنسبة للحديث</w:t>
      </w:r>
      <w:r w:rsidRPr="00047E79">
        <w:rPr>
          <w:rFonts w:ascii="AGA Arabesque" w:hAnsi="AGA Arabesque" w:cs="Lotus Linotype"/>
          <w:sz w:val="32"/>
          <w:szCs w:val="32"/>
          <w:rtl/>
        </w:rPr>
        <w:t xml:space="preserve"> فإن أهل العلم بالحديث قد ضعفوه، ولا يستغرب فحديث لا يوجد في السنن والمسانيد ونحوها، ويتفرد مسند الفردوس بذكره فلا شك في وهائه.</w:t>
      </w:r>
    </w:p>
    <w:p w14:paraId="4064C487" w14:textId="77777777" w:rsidR="00F643F2" w:rsidRPr="00047E79" w:rsidRDefault="00F643F2" w:rsidP="00F643F2">
      <w:pPr>
        <w:spacing w:line="520" w:lineRule="exact"/>
        <w:ind w:firstLine="454"/>
        <w:jc w:val="both"/>
        <w:rPr>
          <w:rFonts w:ascii="AGA Arabesque" w:hAnsi="AGA Arabesque" w:cs="Lotus Linotype"/>
          <w:sz w:val="32"/>
          <w:szCs w:val="32"/>
          <w:rtl/>
        </w:rPr>
      </w:pPr>
      <w:r w:rsidRPr="00047E79">
        <w:rPr>
          <w:rFonts w:ascii="AGA Arabesque" w:hAnsi="AGA Arabesque" w:cs="Lotus Linotype"/>
          <w:b/>
          <w:bCs/>
          <w:sz w:val="32"/>
          <w:szCs w:val="32"/>
          <w:rtl/>
        </w:rPr>
        <w:t>2ـ وأما الآثار الواردة في هذا الباب</w:t>
      </w:r>
      <w:r w:rsidRPr="00047E79">
        <w:rPr>
          <w:rFonts w:ascii="AGA Arabesque" w:hAnsi="AGA Arabesque" w:cs="Lotus Linotype"/>
          <w:sz w:val="32"/>
          <w:szCs w:val="32"/>
          <w:rtl/>
        </w:rPr>
        <w:t>، فكلها معضلات بأسانيد واهيات موقوفات، فلا يعول عليها.</w:t>
      </w:r>
      <w:r w:rsidRPr="00047E79">
        <w:rPr>
          <w:rFonts w:ascii="AGA Arabesque" w:hAnsi="AGA Arabesque" w:cs="Lotus Linotype" w:hint="cs"/>
          <w:sz w:val="32"/>
          <w:szCs w:val="32"/>
          <w:rtl/>
        </w:rPr>
        <w:t xml:space="preserve"> </w:t>
      </w:r>
      <w:r w:rsidRPr="00047E79">
        <w:rPr>
          <w:rFonts w:ascii="AGA Arabesque" w:hAnsi="AGA Arabesque" w:cs="Lotus Linotype"/>
          <w:sz w:val="32"/>
          <w:szCs w:val="32"/>
          <w:rtl/>
        </w:rPr>
        <w:t>وقد ذكر بعض أهل العلم أنه لا يصلح الاستدلال بها</w:t>
      </w:r>
      <w:r w:rsidRPr="00047E79">
        <w:rPr>
          <w:rFonts w:ascii="AGA Arabesque" w:hAnsi="AGA Arabesque" w:cs="Traditional Arabic"/>
          <w:spacing w:val="-2"/>
          <w:sz w:val="32"/>
          <w:szCs w:val="32"/>
          <w:vertAlign w:val="superscript"/>
          <w:rtl/>
          <w:lang w:val="en-GB"/>
        </w:rPr>
        <w:t>(</w:t>
      </w:r>
      <w:r w:rsidRPr="00047E79">
        <w:rPr>
          <w:rStyle w:val="af6"/>
          <w:rFonts w:ascii="AGA Arabesque" w:hAnsi="AGA Arabesque"/>
          <w:spacing w:val="-2"/>
          <w:sz w:val="32"/>
          <w:szCs w:val="32"/>
          <w:rtl/>
          <w:lang w:val="en-GB"/>
        </w:rPr>
        <w:footnoteReference w:id="1462"/>
      </w:r>
      <w:r w:rsidRPr="00047E79">
        <w:rPr>
          <w:rFonts w:ascii="AGA Arabesque" w:hAnsi="AGA Arabesque" w:cs="Traditional Arabic"/>
          <w:spacing w:val="-2"/>
          <w:sz w:val="32"/>
          <w:szCs w:val="32"/>
          <w:vertAlign w:val="superscript"/>
          <w:rtl/>
          <w:lang w:val="en-GB"/>
        </w:rPr>
        <w:t>)</w:t>
      </w:r>
      <w:r w:rsidRPr="00047E79">
        <w:rPr>
          <w:rFonts w:ascii="AGA Arabesque" w:hAnsi="AGA Arabesque" w:cs="Lotus Linotype"/>
          <w:sz w:val="32"/>
          <w:szCs w:val="32"/>
          <w:rtl/>
        </w:rPr>
        <w:t>.</w:t>
      </w:r>
      <w:r w:rsidRPr="00047E79">
        <w:rPr>
          <w:rFonts w:ascii="AGA Arabesque" w:hAnsi="AGA Arabesque" w:cs="Lotus Linotype" w:hint="cs"/>
          <w:sz w:val="32"/>
          <w:szCs w:val="32"/>
          <w:rtl/>
        </w:rPr>
        <w:t xml:space="preserve"> </w:t>
      </w:r>
      <w:r w:rsidRPr="00047E79">
        <w:rPr>
          <w:rFonts w:ascii="AGA Arabesque" w:hAnsi="AGA Arabesque" w:cs="Lotus Linotype"/>
          <w:sz w:val="32"/>
          <w:szCs w:val="32"/>
          <w:rtl/>
        </w:rPr>
        <w:t>وقد نبه الشيخ الألباني على ذلك وأوضح ما يأتي:</w:t>
      </w:r>
    </w:p>
    <w:p w14:paraId="74D438B2" w14:textId="77777777" w:rsidR="00F643F2" w:rsidRPr="00047E79" w:rsidRDefault="00F643F2" w:rsidP="00F643F2">
      <w:pPr>
        <w:spacing w:line="520" w:lineRule="exact"/>
        <w:ind w:firstLine="454"/>
        <w:jc w:val="both"/>
        <w:rPr>
          <w:rFonts w:ascii="AGA Arabesque" w:hAnsi="AGA Arabesque" w:cs="Lotus Linotype"/>
          <w:sz w:val="32"/>
          <w:szCs w:val="32"/>
          <w:rtl/>
        </w:rPr>
      </w:pPr>
      <w:r w:rsidRPr="00047E79">
        <w:rPr>
          <w:rFonts w:ascii="AGA Arabesque" w:hAnsi="AGA Arabesque" w:cs="Lotus Linotype"/>
          <w:sz w:val="32"/>
          <w:szCs w:val="32"/>
          <w:rtl/>
        </w:rPr>
        <w:t xml:space="preserve">أ ـ لم يثبت في حديث مرفوع أن إسماعيل عليه السلام أو غيره من الأنبياء الكرام دفنوا في المسجد الحرام، ولم يرد شيء من ذلك في كتاب من كتب السنة المعتمدة كالكتب الستة ومسند أحمد، ومعاجم الطبراني الثلاثة وغيرها ضعيفاً بل موضوعاً عند بعض المحققين، وغاية ما روي في ذلك من آثار معضلات بأسانيد واهيات موقوفات أخرجها الأزرقي في أخبار مكة، فلا يلتفت إليها. </w:t>
      </w:r>
    </w:p>
    <w:p w14:paraId="0C8FF3B6" w14:textId="77777777" w:rsidR="00F643F2" w:rsidRPr="00047E79" w:rsidRDefault="00F643F2" w:rsidP="00F643F2">
      <w:pPr>
        <w:spacing w:line="520" w:lineRule="exact"/>
        <w:ind w:firstLine="454"/>
        <w:jc w:val="both"/>
        <w:rPr>
          <w:rFonts w:ascii="AGA Arabesque" w:hAnsi="AGA Arabesque" w:cs="Lotus Linotype"/>
          <w:sz w:val="32"/>
          <w:szCs w:val="32"/>
          <w:rtl/>
        </w:rPr>
      </w:pPr>
      <w:r w:rsidRPr="00047E79">
        <w:rPr>
          <w:rFonts w:ascii="AGA Arabesque" w:hAnsi="AGA Arabesque" w:cs="Lotus Linotype"/>
          <w:sz w:val="32"/>
          <w:szCs w:val="32"/>
          <w:rtl/>
        </w:rPr>
        <w:t xml:space="preserve"> ب ـ أن القبور المزعوم وجودها في المسجد الحرام غير ظاهرة و لا بارزة، ولذلك لا تقصد من دون الله تعالى فلا ضرر من وجودها في بطن أرض المسجد، فلا يصح حينئذ الاستدلال بهذه الآثار على جواز اتخاذ المساجد على قبور مرتفعة على وجه الأرض لظهور الفرق بين الصورتين</w:t>
      </w:r>
      <w:r w:rsidRPr="00047E79">
        <w:rPr>
          <w:rFonts w:ascii="AGA Arabesque" w:hAnsi="AGA Arabesque" w:cs="Traditional Arabic"/>
          <w:spacing w:val="-2"/>
          <w:sz w:val="32"/>
          <w:szCs w:val="32"/>
          <w:vertAlign w:val="superscript"/>
          <w:rtl/>
          <w:lang w:val="en-GB"/>
        </w:rPr>
        <w:t>(</w:t>
      </w:r>
      <w:r w:rsidRPr="00047E79">
        <w:rPr>
          <w:rStyle w:val="af6"/>
          <w:rFonts w:ascii="AGA Arabesque" w:hAnsi="AGA Arabesque"/>
          <w:spacing w:val="-2"/>
          <w:sz w:val="32"/>
          <w:szCs w:val="32"/>
          <w:rtl/>
          <w:lang w:val="en-GB"/>
        </w:rPr>
        <w:footnoteReference w:id="1463"/>
      </w:r>
      <w:r w:rsidRPr="00047E79">
        <w:rPr>
          <w:rFonts w:ascii="AGA Arabesque" w:hAnsi="AGA Arabesque" w:cs="Traditional Arabic"/>
          <w:spacing w:val="-2"/>
          <w:sz w:val="32"/>
          <w:szCs w:val="32"/>
          <w:vertAlign w:val="superscript"/>
          <w:rtl/>
          <w:lang w:val="en-GB"/>
        </w:rPr>
        <w:t>)</w:t>
      </w:r>
      <w:r w:rsidRPr="00047E79">
        <w:rPr>
          <w:rFonts w:ascii="AGA Arabesque" w:hAnsi="AGA Arabesque" w:cs="Traditional Arabic"/>
          <w:sz w:val="32"/>
          <w:szCs w:val="32"/>
          <w:rtl/>
        </w:rPr>
        <w:t>.</w:t>
      </w:r>
    </w:p>
    <w:p w14:paraId="09854817" w14:textId="77777777" w:rsidR="00F643F2" w:rsidRPr="00047E79" w:rsidRDefault="00F643F2" w:rsidP="00F643F2">
      <w:pPr>
        <w:spacing w:line="520" w:lineRule="exact"/>
        <w:ind w:firstLine="454"/>
        <w:jc w:val="both"/>
        <w:rPr>
          <w:rFonts w:ascii="AGA Arabesque" w:hAnsi="AGA Arabesque" w:cs="Lotus Linotype"/>
          <w:sz w:val="32"/>
          <w:szCs w:val="32"/>
          <w:rtl/>
        </w:rPr>
      </w:pPr>
      <w:r w:rsidRPr="00047E79">
        <w:rPr>
          <w:rFonts w:ascii="AGA Arabesque" w:hAnsi="AGA Arabesque" w:cs="Lotus Linotype"/>
          <w:sz w:val="32"/>
          <w:szCs w:val="32"/>
          <w:rtl/>
        </w:rPr>
        <w:t>وقد سئلت اللجنة الدائمة عما يروى في كتب السير بأن إسماعيل عليه السلام دفن في الحطيم بمكة المكرمة، فإذا كان القبر في الحطيم فكيف تجوز الصلاة في ذلك المكان؟</w:t>
      </w:r>
      <w:r w:rsidRPr="00047E79">
        <w:rPr>
          <w:rFonts w:ascii="AGA Arabesque" w:hAnsi="AGA Arabesque" w:cs="Lotus Linotype" w:hint="cs"/>
          <w:sz w:val="32"/>
          <w:szCs w:val="32"/>
          <w:rtl/>
        </w:rPr>
        <w:t xml:space="preserve"> </w:t>
      </w:r>
      <w:r w:rsidRPr="00047E79">
        <w:rPr>
          <w:rFonts w:ascii="AGA Arabesque" w:hAnsi="AGA Arabesque" w:cs="Lotus Linotype"/>
          <w:sz w:val="32"/>
          <w:szCs w:val="32"/>
          <w:rtl/>
        </w:rPr>
        <w:t>فأجابت عنه: "ما قيل من أن إسماعيل عليه الصلاة والسلام مدفون في (الحطيم) غير صحيح، فلا يعول عليه بحال"</w:t>
      </w:r>
      <w:r w:rsidRPr="00047E79">
        <w:rPr>
          <w:rFonts w:ascii="AGA Arabesque" w:hAnsi="AGA Arabesque" w:cs="Traditional Arabic"/>
          <w:spacing w:val="-2"/>
          <w:sz w:val="32"/>
          <w:szCs w:val="32"/>
          <w:vertAlign w:val="superscript"/>
          <w:rtl/>
          <w:lang w:val="en-GB"/>
        </w:rPr>
        <w:t>(</w:t>
      </w:r>
      <w:r w:rsidRPr="00047E79">
        <w:rPr>
          <w:rStyle w:val="af6"/>
          <w:rFonts w:ascii="AGA Arabesque" w:hAnsi="AGA Arabesque"/>
          <w:spacing w:val="-2"/>
          <w:sz w:val="32"/>
          <w:szCs w:val="32"/>
          <w:rtl/>
          <w:lang w:val="en-GB"/>
        </w:rPr>
        <w:footnoteReference w:id="1464"/>
      </w:r>
      <w:r w:rsidRPr="00047E79">
        <w:rPr>
          <w:rFonts w:ascii="AGA Arabesque" w:hAnsi="AGA Arabesque" w:cs="Traditional Arabic"/>
          <w:spacing w:val="-2"/>
          <w:sz w:val="32"/>
          <w:szCs w:val="32"/>
          <w:vertAlign w:val="superscript"/>
          <w:rtl/>
          <w:lang w:val="en-GB"/>
        </w:rPr>
        <w:t>)</w:t>
      </w:r>
      <w:r w:rsidRPr="00047E79">
        <w:rPr>
          <w:rFonts w:ascii="AGA Arabesque" w:hAnsi="AGA Arabesque" w:cs="Lotus Linotype"/>
          <w:sz w:val="32"/>
          <w:szCs w:val="32"/>
          <w:rtl/>
        </w:rPr>
        <w:t>.</w:t>
      </w:r>
    </w:p>
    <w:p w14:paraId="592B4BF5" w14:textId="77777777" w:rsidR="00F643F2" w:rsidRPr="00047E79" w:rsidRDefault="00F643F2" w:rsidP="00F643F2">
      <w:pPr>
        <w:spacing w:line="520" w:lineRule="exact"/>
        <w:ind w:firstLine="454"/>
        <w:jc w:val="both"/>
        <w:rPr>
          <w:rFonts w:ascii="AGA Arabesque" w:hAnsi="AGA Arabesque" w:cs="Lotus Linotype"/>
          <w:sz w:val="32"/>
          <w:szCs w:val="32"/>
          <w:rtl/>
        </w:rPr>
      </w:pPr>
      <w:r w:rsidRPr="00047E79">
        <w:rPr>
          <w:rFonts w:ascii="AGA Arabesque" w:hAnsi="AGA Arabesque" w:cs="Lotus Linotype"/>
          <w:sz w:val="32"/>
          <w:szCs w:val="32"/>
          <w:rtl/>
        </w:rPr>
        <w:t>وجاء في فتاوى اللجنة الدائمة: "وأما كون هاجر مدفونة بالمسجد الحرام، أو غيرها من الأنبياء فلا نعلم دليلاً يدل على ذلك، وأما من زعم ذلك من المؤرخين فلا يعتمد عليه؛ لعدم الدليل الدال على صحته</w:t>
      </w:r>
      <w:r w:rsidRPr="00047E79">
        <w:rPr>
          <w:rFonts w:ascii="AGA Arabesque" w:hAnsi="AGA Arabesque" w:cs="Traditional Arabic"/>
          <w:sz w:val="32"/>
          <w:szCs w:val="32"/>
          <w:rtl/>
        </w:rPr>
        <w:t>"</w:t>
      </w:r>
      <w:r w:rsidRPr="00047E79">
        <w:rPr>
          <w:rFonts w:ascii="AGA Arabesque" w:hAnsi="AGA Arabesque" w:cs="Traditional Arabic"/>
          <w:spacing w:val="-2"/>
          <w:sz w:val="32"/>
          <w:szCs w:val="32"/>
          <w:vertAlign w:val="superscript"/>
          <w:rtl/>
          <w:lang w:val="en-GB"/>
        </w:rPr>
        <w:t>(</w:t>
      </w:r>
      <w:r w:rsidRPr="00047E79">
        <w:rPr>
          <w:rStyle w:val="af6"/>
          <w:rFonts w:ascii="AGA Arabesque" w:hAnsi="AGA Arabesque"/>
          <w:spacing w:val="-2"/>
          <w:sz w:val="32"/>
          <w:szCs w:val="32"/>
          <w:rtl/>
          <w:lang w:val="en-GB"/>
        </w:rPr>
        <w:footnoteReference w:id="1465"/>
      </w:r>
      <w:r w:rsidRPr="00047E79">
        <w:rPr>
          <w:rFonts w:ascii="AGA Arabesque" w:hAnsi="AGA Arabesque" w:cs="Traditional Arabic"/>
          <w:spacing w:val="-2"/>
          <w:sz w:val="32"/>
          <w:szCs w:val="32"/>
          <w:vertAlign w:val="superscript"/>
          <w:rtl/>
          <w:lang w:val="en-GB"/>
        </w:rPr>
        <w:t>)</w:t>
      </w:r>
      <w:r w:rsidRPr="00047E79">
        <w:rPr>
          <w:rFonts w:ascii="AGA Arabesque" w:hAnsi="AGA Arabesque" w:cs="Lotus Linotype"/>
          <w:sz w:val="32"/>
          <w:szCs w:val="32"/>
          <w:rtl/>
        </w:rPr>
        <w:t>.</w:t>
      </w:r>
    </w:p>
    <w:p w14:paraId="6D0DD948" w14:textId="77777777" w:rsidR="00F643F2" w:rsidRPr="00047E79" w:rsidRDefault="00F643F2" w:rsidP="00F643F2">
      <w:pPr>
        <w:spacing w:line="520" w:lineRule="exact"/>
        <w:ind w:firstLine="454"/>
        <w:jc w:val="both"/>
        <w:rPr>
          <w:rFonts w:ascii="AGA Arabesque" w:hAnsi="AGA Arabesque" w:cs="Lotus Linotype"/>
          <w:sz w:val="32"/>
          <w:szCs w:val="32"/>
          <w:rtl/>
        </w:rPr>
      </w:pPr>
      <w:r w:rsidRPr="00047E79">
        <w:rPr>
          <w:rFonts w:ascii="AGA Arabesque" w:hAnsi="AGA Arabesque" w:cs="Lotus Linotype"/>
          <w:sz w:val="32"/>
          <w:szCs w:val="32"/>
          <w:rtl/>
        </w:rPr>
        <w:t xml:space="preserve"> </w:t>
      </w:r>
      <w:r w:rsidRPr="00047E79">
        <w:rPr>
          <w:rFonts w:ascii="AGA Arabesque" w:hAnsi="AGA Arabesque" w:cs="Lotus Linotype"/>
          <w:b/>
          <w:bCs/>
          <w:sz w:val="32"/>
          <w:szCs w:val="32"/>
          <w:rtl/>
        </w:rPr>
        <w:t>الشبهة الثالثة: المسجد النبوي إنما بني على قبور المشركين.</w:t>
      </w:r>
      <w:r w:rsidRPr="00047E79">
        <w:rPr>
          <w:rFonts w:ascii="AGA Arabesque" w:hAnsi="AGA Arabesque" w:cs="Lotus Linotype" w:hint="cs"/>
          <w:b/>
          <w:bCs/>
          <w:sz w:val="32"/>
          <w:szCs w:val="32"/>
          <w:rtl/>
        </w:rPr>
        <w:t xml:space="preserve"> </w:t>
      </w:r>
      <w:r w:rsidRPr="00047E79">
        <w:rPr>
          <w:rFonts w:ascii="AGA Arabesque" w:hAnsi="AGA Arabesque" w:cs="Lotus Linotype"/>
          <w:sz w:val="32"/>
          <w:szCs w:val="32"/>
          <w:rtl/>
        </w:rPr>
        <w:t>وقد استدل بها بعضهم لتسويغ بناء المساجد على القبور.</w:t>
      </w:r>
    </w:p>
    <w:p w14:paraId="475592D8" w14:textId="77777777" w:rsidR="00F643F2" w:rsidRPr="00047E79" w:rsidRDefault="00F643F2" w:rsidP="00F643F2">
      <w:pPr>
        <w:tabs>
          <w:tab w:val="center" w:pos="4383"/>
        </w:tabs>
        <w:spacing w:line="520" w:lineRule="exact"/>
        <w:ind w:firstLine="454"/>
        <w:jc w:val="both"/>
        <w:rPr>
          <w:rFonts w:ascii="AGA Arabesque" w:hAnsi="AGA Arabesque" w:cs="Lotus Linotype"/>
          <w:sz w:val="32"/>
          <w:szCs w:val="32"/>
          <w:rtl/>
        </w:rPr>
      </w:pPr>
      <w:r w:rsidRPr="00047E79">
        <w:rPr>
          <w:rFonts w:ascii="AGA Arabesque" w:hAnsi="AGA Arabesque" w:cs="Lotus Linotype"/>
          <w:b/>
          <w:bCs/>
          <w:sz w:val="32"/>
          <w:szCs w:val="32"/>
          <w:rtl/>
        </w:rPr>
        <w:t>والجواب على هذه الشبهة:</w:t>
      </w:r>
      <w:r w:rsidRPr="00047E79">
        <w:rPr>
          <w:rFonts w:ascii="AGA Arabesque" w:hAnsi="AGA Arabesque" w:cs="Lotus Linotype" w:hint="cs"/>
          <w:sz w:val="32"/>
          <w:szCs w:val="32"/>
          <w:rtl/>
        </w:rPr>
        <w:t xml:space="preserve"> </w:t>
      </w:r>
      <w:r w:rsidRPr="00047E79">
        <w:rPr>
          <w:rFonts w:ascii="AGA Arabesque" w:hAnsi="AGA Arabesque" w:cs="Lotus Linotype"/>
          <w:sz w:val="32"/>
          <w:szCs w:val="32"/>
          <w:rtl/>
        </w:rPr>
        <w:t>إن هذا الاستدلال باطل، وساقط، لأن النبي ﷺ أمر بهذه القبور فنبشت، وأزيل ما فيها، فعن أنس رضي الله عنه قال: ( قدم النبي ﷺ المدينة فنزل أعلى المدينة في حي يقال لهم: بنو عمرو بن عوف، فأقام النبي ﷺ فيهم أربع عشرة ليلة، ثم أرسل إلى بني النجار فجاؤوا متقلدي السيوف كأني أنظر إلى النبي ﷺ على راحلته، وأبو بكر ردفه، وملأ بني النجار حوله حتى ألقى بفناء أبي أيوب، وكان يحب أن يصلي حيث أدركته الصلاة، ويصلي في مرابض الغنم، وأنه أمر ببناء المسجد فأرسل إلى ملأ من بني النجار فقال: يا بني النجار ثامنوني بحائطكم هذا، قالوا: لا والله لا نطلب ثمنه إلا إلى الله، فقال أنس: فكان فيه ما أقول لكم قبور المشركين، وفيه خرب، وفيه نخل، فأمر النبي ﷺ بقبور المشركين فنبشت، ثم بالخرب فسويت، وبالنخل فقطع فصفوا النخل قبلة المسجد وجعلوا عضادتيه الحجارة...)</w:t>
      </w:r>
      <w:r w:rsidRPr="00047E79">
        <w:rPr>
          <w:rFonts w:ascii="AGA Arabesque" w:hAnsi="AGA Arabesque" w:cs="Traditional Arabic"/>
          <w:spacing w:val="-2"/>
          <w:sz w:val="32"/>
          <w:szCs w:val="32"/>
          <w:vertAlign w:val="superscript"/>
          <w:rtl/>
          <w:lang w:val="en-GB"/>
        </w:rPr>
        <w:t>(</w:t>
      </w:r>
      <w:r w:rsidRPr="00047E79">
        <w:rPr>
          <w:rStyle w:val="af6"/>
          <w:rFonts w:ascii="AGA Arabesque" w:hAnsi="AGA Arabesque"/>
          <w:spacing w:val="-2"/>
          <w:sz w:val="32"/>
          <w:szCs w:val="32"/>
          <w:rtl/>
          <w:lang w:val="en-GB"/>
        </w:rPr>
        <w:footnoteReference w:id="1466"/>
      </w:r>
      <w:r w:rsidRPr="00047E79">
        <w:rPr>
          <w:rFonts w:ascii="AGA Arabesque" w:hAnsi="AGA Arabesque" w:cs="Traditional Arabic"/>
          <w:spacing w:val="-2"/>
          <w:sz w:val="32"/>
          <w:szCs w:val="32"/>
          <w:vertAlign w:val="superscript"/>
          <w:rtl/>
          <w:lang w:val="en-GB"/>
        </w:rPr>
        <w:t>)</w:t>
      </w:r>
      <w:r w:rsidRPr="00047E79">
        <w:rPr>
          <w:rFonts w:ascii="AGA Arabesque" w:hAnsi="AGA Arabesque" w:cs="Lotus Linotype"/>
          <w:sz w:val="32"/>
          <w:szCs w:val="32"/>
          <w:rtl/>
        </w:rPr>
        <w:t>.</w:t>
      </w:r>
      <w:r w:rsidRPr="00047E79">
        <w:rPr>
          <w:rFonts w:ascii="AGA Arabesque" w:hAnsi="AGA Arabesque" w:cs="Lotus Linotype" w:hint="cs"/>
          <w:sz w:val="32"/>
          <w:szCs w:val="32"/>
          <w:rtl/>
        </w:rPr>
        <w:t xml:space="preserve"> </w:t>
      </w:r>
      <w:r w:rsidRPr="00047E79">
        <w:rPr>
          <w:rFonts w:ascii="AGA Arabesque" w:hAnsi="AGA Arabesque" w:cs="Lotus Linotype"/>
          <w:sz w:val="32"/>
          <w:szCs w:val="32"/>
          <w:rtl/>
        </w:rPr>
        <w:t>وقد بوب عليه البخاري بقوله: "هل تنبش قبور مشركي الجاهلية ويتخذ مكانها مساجد لقول النبي ﷺ: (لعن الله اليهود اتخذوا قبور أنبيائهم مساجد) وما يكره من الصلاة في القبور؟".</w:t>
      </w:r>
    </w:p>
    <w:p w14:paraId="38EF53B1" w14:textId="77777777" w:rsidR="00F643F2" w:rsidRPr="00047E79" w:rsidRDefault="00F643F2" w:rsidP="00F643F2">
      <w:pPr>
        <w:spacing w:line="520" w:lineRule="exact"/>
        <w:ind w:firstLine="454"/>
        <w:jc w:val="both"/>
        <w:rPr>
          <w:rFonts w:ascii="AGA Arabesque" w:hAnsi="AGA Arabesque" w:cs="Lotus Linotype"/>
          <w:sz w:val="32"/>
          <w:szCs w:val="32"/>
          <w:rtl/>
        </w:rPr>
      </w:pPr>
      <w:r w:rsidRPr="00047E79">
        <w:rPr>
          <w:rFonts w:ascii="AGA Arabesque" w:hAnsi="AGA Arabesque" w:cs="Lotus Linotype"/>
          <w:sz w:val="32"/>
          <w:szCs w:val="32"/>
          <w:rtl/>
        </w:rPr>
        <w:t>وقال ابن رجب: "والمقصود من تخريج الحديث في هذا الباب: أن موضع المسجد كان فيه قبور للمشركين، فنبشت قبورهم، وأخرجت عظامهم منها، وهذا يدل على أن المقبرة إذا نبشت، وأخرج ما فيها من عظام الموتى لم تبق مقبرة، وجازت الصلاة فيها"</w:t>
      </w:r>
      <w:r w:rsidRPr="00047E79">
        <w:rPr>
          <w:rFonts w:ascii="AGA Arabesque" w:hAnsi="AGA Arabesque" w:cs="Traditional Arabic"/>
          <w:spacing w:val="-2"/>
          <w:sz w:val="32"/>
          <w:szCs w:val="32"/>
          <w:vertAlign w:val="superscript"/>
          <w:rtl/>
          <w:lang w:val="en-GB"/>
        </w:rPr>
        <w:t>(</w:t>
      </w:r>
      <w:r w:rsidRPr="00047E79">
        <w:rPr>
          <w:rStyle w:val="af6"/>
          <w:rFonts w:ascii="AGA Arabesque" w:hAnsi="AGA Arabesque"/>
          <w:spacing w:val="-2"/>
          <w:sz w:val="32"/>
          <w:szCs w:val="32"/>
          <w:rtl/>
          <w:lang w:val="en-GB"/>
        </w:rPr>
        <w:footnoteReference w:id="1467"/>
      </w:r>
      <w:r w:rsidRPr="00047E79">
        <w:rPr>
          <w:rFonts w:ascii="AGA Arabesque" w:hAnsi="AGA Arabesque" w:cs="Traditional Arabic"/>
          <w:spacing w:val="-2"/>
          <w:sz w:val="32"/>
          <w:szCs w:val="32"/>
          <w:vertAlign w:val="superscript"/>
          <w:rtl/>
          <w:lang w:val="en-GB"/>
        </w:rPr>
        <w:t>)</w:t>
      </w:r>
      <w:r w:rsidRPr="00047E79">
        <w:rPr>
          <w:rFonts w:ascii="AGA Arabesque" w:hAnsi="AGA Arabesque" w:cs="Lotus Linotype"/>
          <w:sz w:val="32"/>
          <w:szCs w:val="32"/>
          <w:rtl/>
        </w:rPr>
        <w:t>.</w:t>
      </w:r>
      <w:r w:rsidRPr="00047E79">
        <w:rPr>
          <w:rFonts w:ascii="AGA Arabesque" w:hAnsi="AGA Arabesque" w:cs="Lotus Linotype" w:hint="cs"/>
          <w:sz w:val="32"/>
          <w:szCs w:val="32"/>
          <w:rtl/>
        </w:rPr>
        <w:t xml:space="preserve"> </w:t>
      </w:r>
    </w:p>
    <w:p w14:paraId="506A845E" w14:textId="77777777" w:rsidR="00F643F2" w:rsidRPr="00047E79" w:rsidRDefault="00F643F2" w:rsidP="00F643F2">
      <w:pPr>
        <w:spacing w:line="520" w:lineRule="exact"/>
        <w:ind w:firstLine="454"/>
        <w:jc w:val="both"/>
        <w:rPr>
          <w:rFonts w:ascii="AGA Arabesque" w:hAnsi="AGA Arabesque" w:cs="Lotus Linotype"/>
          <w:sz w:val="32"/>
          <w:szCs w:val="32"/>
          <w:rtl/>
        </w:rPr>
      </w:pPr>
      <w:r w:rsidRPr="00047E79">
        <w:rPr>
          <w:rFonts w:ascii="AGA Arabesque" w:hAnsi="AGA Arabesque" w:cs="Lotus Linotype"/>
          <w:sz w:val="32"/>
          <w:szCs w:val="32"/>
          <w:rtl/>
        </w:rPr>
        <w:t>فقبور المشركين لا حرمة لها، ولذلك أمر النبي ﷺ بنبشها وإزالة ما فيها، فصار الموضع كأن لم يكن فيه قبر أصلاً لإزالته بالكلية وهو واضح وجلي</w:t>
      </w:r>
      <w:r w:rsidRPr="00047E79">
        <w:rPr>
          <w:rFonts w:ascii="AGA Arabesque" w:hAnsi="AGA Arabesque" w:cs="Traditional Arabic"/>
          <w:spacing w:val="-2"/>
          <w:sz w:val="32"/>
          <w:szCs w:val="32"/>
          <w:vertAlign w:val="superscript"/>
          <w:rtl/>
          <w:lang w:val="en-GB"/>
        </w:rPr>
        <w:t>(</w:t>
      </w:r>
      <w:r w:rsidRPr="00047E79">
        <w:rPr>
          <w:rStyle w:val="af6"/>
          <w:rFonts w:ascii="AGA Arabesque" w:hAnsi="AGA Arabesque"/>
          <w:spacing w:val="-2"/>
          <w:sz w:val="32"/>
          <w:szCs w:val="32"/>
          <w:rtl/>
          <w:lang w:val="en-GB"/>
        </w:rPr>
        <w:footnoteReference w:id="1468"/>
      </w:r>
      <w:r w:rsidRPr="00047E79">
        <w:rPr>
          <w:rFonts w:ascii="AGA Arabesque" w:hAnsi="AGA Arabesque" w:cs="Traditional Arabic"/>
          <w:spacing w:val="-2"/>
          <w:sz w:val="32"/>
          <w:szCs w:val="32"/>
          <w:vertAlign w:val="superscript"/>
          <w:rtl/>
          <w:lang w:val="en-GB"/>
        </w:rPr>
        <w:t>)</w:t>
      </w:r>
      <w:r w:rsidRPr="00047E79">
        <w:rPr>
          <w:rFonts w:ascii="AGA Arabesque" w:hAnsi="AGA Arabesque" w:cs="Lotus Linotype"/>
          <w:sz w:val="32"/>
          <w:szCs w:val="32"/>
          <w:rtl/>
        </w:rPr>
        <w:t>.</w:t>
      </w:r>
    </w:p>
    <w:p w14:paraId="2164E68A" w14:textId="77777777" w:rsidR="00F643F2" w:rsidRPr="00047E79" w:rsidRDefault="00F643F2" w:rsidP="00F643F2">
      <w:pPr>
        <w:spacing w:line="520" w:lineRule="exact"/>
        <w:ind w:firstLine="454"/>
        <w:jc w:val="both"/>
        <w:rPr>
          <w:rFonts w:ascii="AGA Arabesque" w:hAnsi="AGA Arabesque" w:cs="Lotus Linotype"/>
          <w:b/>
          <w:bCs/>
          <w:sz w:val="32"/>
          <w:szCs w:val="32"/>
          <w:rtl/>
        </w:rPr>
      </w:pPr>
      <w:r w:rsidRPr="00047E79">
        <w:rPr>
          <w:rFonts w:ascii="AGA Arabesque" w:hAnsi="AGA Arabesque" w:cs="Lotus Linotype"/>
          <w:b/>
          <w:bCs/>
          <w:sz w:val="32"/>
          <w:szCs w:val="32"/>
          <w:rtl/>
        </w:rPr>
        <w:t>الشبهة الرابعة: بناء المسجد على قبر أبي بصير.</w:t>
      </w:r>
    </w:p>
    <w:p w14:paraId="36ECEE30" w14:textId="77777777" w:rsidR="00F643F2" w:rsidRPr="00047E79" w:rsidRDefault="00F643F2" w:rsidP="00F643F2">
      <w:pPr>
        <w:spacing w:line="520" w:lineRule="exact"/>
        <w:ind w:firstLine="454"/>
        <w:jc w:val="both"/>
        <w:rPr>
          <w:rFonts w:ascii="AGA Arabesque" w:hAnsi="AGA Arabesque" w:cs="Lotus Linotype"/>
          <w:b/>
          <w:bCs/>
          <w:sz w:val="32"/>
          <w:szCs w:val="32"/>
          <w:rtl/>
        </w:rPr>
      </w:pPr>
      <w:r w:rsidRPr="00047E79">
        <w:rPr>
          <w:rFonts w:ascii="AGA Arabesque" w:hAnsi="AGA Arabesque" w:cs="Lotus Linotype"/>
          <w:sz w:val="32"/>
          <w:szCs w:val="32"/>
          <w:rtl/>
        </w:rPr>
        <w:t>استدل بعضهم على جواز البناء على القبور بأن أبا جندل بنى مسجداً على قبر أبي بصير.</w:t>
      </w:r>
    </w:p>
    <w:p w14:paraId="3A7A67CD" w14:textId="77777777" w:rsidR="00F643F2" w:rsidRPr="00047E79" w:rsidRDefault="00F643F2" w:rsidP="00F643F2">
      <w:pPr>
        <w:spacing w:line="520" w:lineRule="exact"/>
        <w:ind w:firstLine="454"/>
        <w:jc w:val="both"/>
        <w:rPr>
          <w:rFonts w:ascii="AGA Arabesque" w:hAnsi="AGA Arabesque" w:cs="Lotus Linotype"/>
          <w:sz w:val="32"/>
          <w:szCs w:val="32"/>
          <w:rtl/>
        </w:rPr>
      </w:pPr>
      <w:r w:rsidRPr="00047E79">
        <w:rPr>
          <w:rFonts w:ascii="AGA Arabesque" w:hAnsi="AGA Arabesque" w:cs="Lotus Linotype"/>
          <w:b/>
          <w:bCs/>
          <w:sz w:val="32"/>
          <w:szCs w:val="32"/>
          <w:rtl/>
        </w:rPr>
        <w:t>والجواب على ذلك فيما يأتي:</w:t>
      </w:r>
      <w:r w:rsidRPr="00047E79">
        <w:rPr>
          <w:rFonts w:ascii="AGA Arabesque" w:hAnsi="AGA Arabesque" w:cs="Lotus Linotype" w:hint="cs"/>
          <w:b/>
          <w:bCs/>
          <w:sz w:val="32"/>
          <w:szCs w:val="32"/>
          <w:rtl/>
        </w:rPr>
        <w:t xml:space="preserve"> </w:t>
      </w:r>
      <w:r w:rsidRPr="00047E79">
        <w:rPr>
          <w:rFonts w:ascii="AGA Arabesque" w:hAnsi="AGA Arabesque" w:cs="Lotus Linotype"/>
          <w:b/>
          <w:bCs/>
          <w:sz w:val="32"/>
          <w:szCs w:val="32"/>
          <w:rtl/>
        </w:rPr>
        <w:t>1ـ</w:t>
      </w:r>
      <w:r w:rsidRPr="00047E79">
        <w:rPr>
          <w:rFonts w:ascii="AGA Arabesque" w:hAnsi="AGA Arabesque" w:cs="Lotus Linotype"/>
          <w:sz w:val="32"/>
          <w:szCs w:val="32"/>
          <w:rtl/>
        </w:rPr>
        <w:t xml:space="preserve"> روى البيهقي</w:t>
      </w:r>
      <w:r w:rsidRPr="00047E79">
        <w:rPr>
          <w:rFonts w:ascii="AGA Arabesque" w:hAnsi="AGA Arabesque" w:cs="Traditional Arabic"/>
          <w:spacing w:val="-2"/>
          <w:sz w:val="32"/>
          <w:szCs w:val="32"/>
          <w:vertAlign w:val="superscript"/>
          <w:rtl/>
          <w:lang w:val="en-GB"/>
        </w:rPr>
        <w:t>(</w:t>
      </w:r>
      <w:r w:rsidRPr="00047E79">
        <w:rPr>
          <w:rStyle w:val="af6"/>
          <w:rFonts w:ascii="AGA Arabesque" w:hAnsi="AGA Arabesque"/>
          <w:spacing w:val="-2"/>
          <w:sz w:val="32"/>
          <w:szCs w:val="32"/>
          <w:rtl/>
          <w:lang w:val="en-GB"/>
        </w:rPr>
        <w:footnoteReference w:id="1469"/>
      </w:r>
      <w:r w:rsidRPr="00047E79">
        <w:rPr>
          <w:rFonts w:ascii="AGA Arabesque" w:hAnsi="AGA Arabesque" w:cs="Traditional Arabic"/>
          <w:spacing w:val="-2"/>
          <w:sz w:val="32"/>
          <w:szCs w:val="32"/>
          <w:vertAlign w:val="superscript"/>
          <w:rtl/>
          <w:lang w:val="en-GB"/>
        </w:rPr>
        <w:t>)</w:t>
      </w:r>
      <w:r w:rsidRPr="00047E79">
        <w:rPr>
          <w:rFonts w:ascii="AGA Arabesque" w:hAnsi="AGA Arabesque" w:cs="Lotus Linotype"/>
          <w:sz w:val="32"/>
          <w:szCs w:val="32"/>
          <w:rtl/>
        </w:rPr>
        <w:t xml:space="preserve"> من حديث موسى بن عقبة عن ابن شهاب قال: (لما رجع رسول الله ﷺ إلى المدينة ان</w:t>
      </w:r>
      <w:r w:rsidRPr="00047E79">
        <w:rPr>
          <w:rFonts w:ascii="AGA Arabesque" w:hAnsi="AGA Arabesque" w:cs="Lotus Linotype" w:hint="cs"/>
          <w:sz w:val="32"/>
          <w:szCs w:val="32"/>
          <w:rtl/>
        </w:rPr>
        <w:t>ف</w:t>
      </w:r>
      <w:r w:rsidRPr="00047E79">
        <w:rPr>
          <w:rFonts w:ascii="AGA Arabesque" w:hAnsi="AGA Arabesque" w:cs="Lotus Linotype"/>
          <w:sz w:val="32"/>
          <w:szCs w:val="32"/>
          <w:rtl/>
        </w:rPr>
        <w:t>ل</w:t>
      </w:r>
      <w:r w:rsidRPr="00047E79">
        <w:rPr>
          <w:rFonts w:ascii="AGA Arabesque" w:hAnsi="AGA Arabesque" w:cs="Lotus Linotype" w:hint="cs"/>
          <w:sz w:val="32"/>
          <w:szCs w:val="32"/>
          <w:rtl/>
        </w:rPr>
        <w:t>ت</w:t>
      </w:r>
      <w:r w:rsidRPr="00047E79">
        <w:rPr>
          <w:rFonts w:ascii="AGA Arabesque" w:hAnsi="AGA Arabesque" w:cs="Lotus Linotype"/>
          <w:sz w:val="32"/>
          <w:szCs w:val="32"/>
          <w:rtl/>
        </w:rPr>
        <w:t xml:space="preserve"> رجل من أهل الإسلام من ثقيف يقال له: أبو بصير ابن أسيد بن جارية الثقفي من المشركين فأتى رسول الله ﷺ مسلما مهاجراً...فقدم كتاب رسول الله ﷺ زعموا على أبي جندل وأبي بصير، وأبو بصير يموت، فمات وكتاب رسول الله ﷺ في يده يقرؤه فدفنه أبو جندل مكانه، وجعل عند قبره مسجداً وقدم أبو جندل على رسول الله ﷺ معه ناس من أصحابه..) الحديث.</w:t>
      </w:r>
      <w:r w:rsidRPr="00047E79">
        <w:rPr>
          <w:rFonts w:ascii="AGA Arabesque" w:hAnsi="AGA Arabesque" w:cs="Lotus Linotype" w:hint="cs"/>
          <w:sz w:val="32"/>
          <w:szCs w:val="32"/>
          <w:rtl/>
        </w:rPr>
        <w:t xml:space="preserve"> </w:t>
      </w:r>
      <w:r w:rsidRPr="00047E79">
        <w:rPr>
          <w:rFonts w:ascii="AGA Arabesque" w:hAnsi="AGA Arabesque" w:cs="Lotus Linotype"/>
          <w:sz w:val="32"/>
          <w:szCs w:val="32"/>
          <w:rtl/>
        </w:rPr>
        <w:t>وهذه القصة كما ترى من مراسيل الزهري رحمه الله فلا تقوم بها حجة.</w:t>
      </w:r>
    </w:p>
    <w:p w14:paraId="04ECFE71" w14:textId="77777777" w:rsidR="00F643F2" w:rsidRPr="00047E79" w:rsidRDefault="00F643F2" w:rsidP="00F643F2">
      <w:pPr>
        <w:spacing w:line="520" w:lineRule="exact"/>
        <w:ind w:firstLine="454"/>
        <w:jc w:val="both"/>
        <w:rPr>
          <w:rFonts w:ascii="AGA Arabesque" w:hAnsi="AGA Arabesque" w:cs="Lotus Linotype"/>
          <w:sz w:val="32"/>
          <w:szCs w:val="32"/>
          <w:rtl/>
        </w:rPr>
      </w:pPr>
      <w:r w:rsidRPr="00047E79">
        <w:rPr>
          <w:rFonts w:ascii="AGA Arabesque" w:hAnsi="AGA Arabesque" w:cs="Lotus Linotype"/>
          <w:b/>
          <w:bCs/>
          <w:sz w:val="32"/>
          <w:szCs w:val="32"/>
          <w:rtl/>
        </w:rPr>
        <w:t xml:space="preserve">2ـ </w:t>
      </w:r>
      <w:r w:rsidRPr="00047E79">
        <w:rPr>
          <w:rFonts w:ascii="AGA Arabesque" w:hAnsi="AGA Arabesque" w:cs="Lotus Linotype"/>
          <w:sz w:val="32"/>
          <w:szCs w:val="32"/>
          <w:rtl/>
        </w:rPr>
        <w:t>ثم يقال: إن هذه الزيادة فيها نكارة؛ حيث إن الرواة الآخرين لم يذكروها، ولا شك أن مثل هذا التفرد لا يحتمل، كما يظهر ذلك جلياً من تخريج الحديث في الحاشية السابقة.</w:t>
      </w:r>
    </w:p>
    <w:p w14:paraId="12E9D5CC" w14:textId="77777777" w:rsidR="00F643F2" w:rsidRPr="00047E79" w:rsidRDefault="00F643F2" w:rsidP="00F643F2">
      <w:pPr>
        <w:spacing w:line="520" w:lineRule="exact"/>
        <w:ind w:firstLine="454"/>
        <w:jc w:val="both"/>
        <w:rPr>
          <w:rFonts w:ascii="AGA Arabesque" w:hAnsi="AGA Arabesque" w:cs="Lotus Linotype"/>
          <w:sz w:val="32"/>
          <w:szCs w:val="32"/>
          <w:rtl/>
        </w:rPr>
      </w:pPr>
      <w:r w:rsidRPr="00047E79">
        <w:rPr>
          <w:rFonts w:ascii="AGA Arabesque" w:hAnsi="AGA Arabesque" w:cs="Lotus Linotype"/>
          <w:b/>
          <w:bCs/>
          <w:sz w:val="32"/>
          <w:szCs w:val="32"/>
          <w:rtl/>
        </w:rPr>
        <w:t xml:space="preserve">3ـ </w:t>
      </w:r>
      <w:r w:rsidRPr="00047E79">
        <w:rPr>
          <w:rFonts w:ascii="AGA Arabesque" w:hAnsi="AGA Arabesque" w:cs="Lotus Linotype"/>
          <w:sz w:val="32"/>
          <w:szCs w:val="32"/>
          <w:rtl/>
        </w:rPr>
        <w:t>لو سلمنا جدلاً أن القصة ثابتة، لم يجز رد الأحاديث الصريحة المستفيضة الواردة في تحريم بناء المساجد على القبور، وذلك من وجهين:</w:t>
      </w:r>
      <w:r w:rsidRPr="00047E79">
        <w:rPr>
          <w:rFonts w:ascii="AGA Arabesque" w:hAnsi="AGA Arabesque" w:cs="Lotus Linotype" w:hint="cs"/>
          <w:sz w:val="32"/>
          <w:szCs w:val="32"/>
          <w:rtl/>
        </w:rPr>
        <w:t xml:space="preserve"> </w:t>
      </w:r>
      <w:r w:rsidRPr="00047E79">
        <w:rPr>
          <w:rFonts w:ascii="AGA Arabesque" w:hAnsi="AGA Arabesque" w:cs="Lotus Linotype"/>
          <w:sz w:val="32"/>
          <w:szCs w:val="32"/>
          <w:rtl/>
        </w:rPr>
        <w:t>الأول: ليس في القصة أن النبي ﷺ اطلع على ذلك وأقره.</w:t>
      </w:r>
    </w:p>
    <w:p w14:paraId="2FBBB50C" w14:textId="77777777" w:rsidR="00F643F2" w:rsidRPr="00047E79" w:rsidRDefault="00F643F2" w:rsidP="00F643F2">
      <w:pPr>
        <w:spacing w:line="520" w:lineRule="exact"/>
        <w:ind w:firstLine="454"/>
        <w:jc w:val="both"/>
        <w:rPr>
          <w:rFonts w:ascii="AGA Arabesque" w:hAnsi="AGA Arabesque" w:cs="Lotus Linotype"/>
          <w:sz w:val="32"/>
          <w:szCs w:val="32"/>
          <w:rtl/>
        </w:rPr>
      </w:pPr>
      <w:r w:rsidRPr="00047E79">
        <w:rPr>
          <w:rFonts w:ascii="AGA Arabesque" w:hAnsi="AGA Arabesque" w:cs="Lotus Linotype"/>
          <w:sz w:val="32"/>
          <w:szCs w:val="32"/>
          <w:rtl/>
        </w:rPr>
        <w:t>الثاني: أنه لو فرضنا أن النبي ﷺ علم ذلك، وأقره فيجب أن يحمل ذلك على أنه قبل التحريم؛ لأن الأحاديث صريحة في أن النبي ﷺ حرم ذلك في آخر حياته، كما تقدم ذكر جملة منها، فلا يجوز أن يترك النص المتأخر من أجل النص المتقدم على فرض صحته عند التعارض، وهذا ظاهر لا يخفى، وهذا كله مع القول بصحة الرواية، فكيف وهي مرسلة، بل وفيها نكارة، والله تعالى أعلم</w:t>
      </w:r>
      <w:r w:rsidRPr="00047E79">
        <w:rPr>
          <w:rFonts w:ascii="AGA Arabesque" w:hAnsi="AGA Arabesque" w:cs="Traditional Arabic"/>
          <w:spacing w:val="-2"/>
          <w:sz w:val="32"/>
          <w:szCs w:val="32"/>
          <w:vertAlign w:val="superscript"/>
          <w:rtl/>
          <w:lang w:val="en-GB"/>
        </w:rPr>
        <w:t>(</w:t>
      </w:r>
      <w:r w:rsidRPr="00047E79">
        <w:rPr>
          <w:rStyle w:val="af6"/>
          <w:rFonts w:ascii="AGA Arabesque" w:hAnsi="AGA Arabesque"/>
          <w:spacing w:val="-2"/>
          <w:sz w:val="32"/>
          <w:szCs w:val="32"/>
          <w:rtl/>
          <w:lang w:val="en-GB"/>
        </w:rPr>
        <w:footnoteReference w:id="1470"/>
      </w:r>
      <w:r w:rsidRPr="00047E79">
        <w:rPr>
          <w:rFonts w:ascii="AGA Arabesque" w:hAnsi="AGA Arabesque" w:cs="Traditional Arabic"/>
          <w:spacing w:val="-2"/>
          <w:sz w:val="32"/>
          <w:szCs w:val="32"/>
          <w:vertAlign w:val="superscript"/>
          <w:rtl/>
          <w:lang w:val="en-GB"/>
        </w:rPr>
        <w:t>)</w:t>
      </w:r>
      <w:r w:rsidRPr="00047E79">
        <w:rPr>
          <w:rFonts w:ascii="AGA Arabesque" w:hAnsi="AGA Arabesque" w:cs="Lotus Linotype"/>
          <w:sz w:val="32"/>
          <w:szCs w:val="32"/>
          <w:rtl/>
        </w:rPr>
        <w:t xml:space="preserve">. </w:t>
      </w:r>
    </w:p>
    <w:p w14:paraId="4F1D6134" w14:textId="77777777" w:rsidR="00F643F2" w:rsidRPr="00047E79" w:rsidRDefault="00F643F2" w:rsidP="00F643F2">
      <w:pPr>
        <w:spacing w:line="520" w:lineRule="exact"/>
        <w:ind w:firstLine="454"/>
        <w:jc w:val="both"/>
        <w:rPr>
          <w:rFonts w:ascii="AGA Arabesque" w:hAnsi="AGA Arabesque" w:cs="Lotus Linotype"/>
          <w:sz w:val="32"/>
          <w:szCs w:val="32"/>
          <w:rtl/>
        </w:rPr>
      </w:pPr>
      <w:r w:rsidRPr="00047E79">
        <w:rPr>
          <w:rFonts w:ascii="AGA Arabesque" w:hAnsi="AGA Arabesque" w:cs="Lotus Linotype"/>
          <w:b/>
          <w:bCs/>
          <w:sz w:val="32"/>
          <w:szCs w:val="32"/>
          <w:rtl/>
        </w:rPr>
        <w:t>الشبهة الخامسة: الصلاة في مسجد الخيف وفيه قبر سبعين نبياً.</w:t>
      </w:r>
      <w:r w:rsidRPr="00047E79">
        <w:rPr>
          <w:rFonts w:ascii="AGA Arabesque" w:hAnsi="AGA Arabesque" w:cs="Lotus Linotype" w:hint="cs"/>
          <w:sz w:val="32"/>
          <w:szCs w:val="32"/>
          <w:rtl/>
        </w:rPr>
        <w:t xml:space="preserve"> </w:t>
      </w:r>
      <w:r w:rsidRPr="00047E79">
        <w:rPr>
          <w:rFonts w:ascii="AGA Arabesque" w:hAnsi="AGA Arabesque" w:cs="Lotus Linotype"/>
          <w:sz w:val="32"/>
          <w:szCs w:val="32"/>
          <w:rtl/>
        </w:rPr>
        <w:t>قالوا: إذا كان هذا المسجد الذي صلى فيه النبي ﷺ أيام منى مع وجود هذه القبور، فإن هذا يدل على مشروعية بناء المساجد على القبور، والصلاة فيها أمر مشروع.</w:t>
      </w:r>
      <w:r w:rsidRPr="00047E79">
        <w:rPr>
          <w:rFonts w:ascii="AGA Arabesque" w:hAnsi="AGA Arabesque" w:cs="Lotus Linotype" w:hint="cs"/>
          <w:sz w:val="32"/>
          <w:szCs w:val="32"/>
          <w:rtl/>
        </w:rPr>
        <w:t xml:space="preserve"> </w:t>
      </w:r>
      <w:r w:rsidRPr="00047E79">
        <w:rPr>
          <w:rFonts w:ascii="AGA Arabesque" w:hAnsi="AGA Arabesque" w:cs="Lotus Linotype"/>
          <w:sz w:val="32"/>
          <w:szCs w:val="32"/>
          <w:rtl/>
        </w:rPr>
        <w:t>واستدلوا على ذلك بحديث ابن عمر: (في مسجد الخيف قبر سبعين نبياً)</w:t>
      </w:r>
      <w:r w:rsidRPr="00047E79">
        <w:rPr>
          <w:rFonts w:ascii="AGA Arabesque" w:hAnsi="AGA Arabesque" w:cs="Traditional Arabic"/>
          <w:spacing w:val="-2"/>
          <w:sz w:val="32"/>
          <w:szCs w:val="32"/>
          <w:vertAlign w:val="superscript"/>
          <w:rtl/>
          <w:lang w:val="en-GB"/>
        </w:rPr>
        <w:t>(</w:t>
      </w:r>
      <w:r w:rsidRPr="00047E79">
        <w:rPr>
          <w:rStyle w:val="af6"/>
          <w:rFonts w:ascii="AGA Arabesque" w:hAnsi="AGA Arabesque"/>
          <w:spacing w:val="-2"/>
          <w:sz w:val="32"/>
          <w:szCs w:val="32"/>
          <w:rtl/>
          <w:lang w:val="en-GB"/>
        </w:rPr>
        <w:footnoteReference w:id="1471"/>
      </w:r>
      <w:r w:rsidRPr="00047E79">
        <w:rPr>
          <w:rFonts w:ascii="AGA Arabesque" w:hAnsi="AGA Arabesque" w:cs="Traditional Arabic"/>
          <w:spacing w:val="-2"/>
          <w:sz w:val="32"/>
          <w:szCs w:val="32"/>
          <w:vertAlign w:val="superscript"/>
          <w:rtl/>
          <w:lang w:val="en-GB"/>
        </w:rPr>
        <w:t>)</w:t>
      </w:r>
      <w:r w:rsidRPr="00047E79">
        <w:rPr>
          <w:rFonts w:ascii="AGA Arabesque" w:hAnsi="AGA Arabesque" w:cs="Traditional Arabic"/>
          <w:sz w:val="32"/>
          <w:szCs w:val="32"/>
          <w:rtl/>
        </w:rPr>
        <w:t>.</w:t>
      </w:r>
    </w:p>
    <w:p w14:paraId="3526EB8C" w14:textId="77777777" w:rsidR="00F643F2" w:rsidRPr="00047E79" w:rsidRDefault="00F643F2" w:rsidP="00F643F2">
      <w:pPr>
        <w:spacing w:line="520" w:lineRule="exact"/>
        <w:ind w:firstLine="454"/>
        <w:jc w:val="both"/>
        <w:rPr>
          <w:rFonts w:ascii="AGA Arabesque" w:hAnsi="AGA Arabesque" w:cs="Lotus Linotype"/>
          <w:sz w:val="32"/>
          <w:szCs w:val="32"/>
          <w:rtl/>
        </w:rPr>
      </w:pPr>
      <w:r w:rsidRPr="00047E79">
        <w:rPr>
          <w:rFonts w:ascii="AGA Arabesque" w:hAnsi="AGA Arabesque" w:cs="Lotus Linotype"/>
          <w:b/>
          <w:bCs/>
          <w:sz w:val="32"/>
          <w:szCs w:val="32"/>
          <w:rtl/>
        </w:rPr>
        <w:t>الجواب على هذه الشبهة بما يأتي:</w:t>
      </w:r>
      <w:r w:rsidRPr="00047E79">
        <w:rPr>
          <w:rFonts w:ascii="AGA Arabesque" w:hAnsi="AGA Arabesque" w:cs="Lotus Linotype" w:hint="cs"/>
          <w:b/>
          <w:bCs/>
          <w:sz w:val="32"/>
          <w:szCs w:val="32"/>
          <w:rtl/>
        </w:rPr>
        <w:t xml:space="preserve"> </w:t>
      </w:r>
      <w:r w:rsidRPr="00047E79">
        <w:rPr>
          <w:rFonts w:ascii="AGA Arabesque" w:hAnsi="AGA Arabesque" w:cs="Lotus Linotype"/>
          <w:b/>
          <w:bCs/>
          <w:sz w:val="32"/>
          <w:szCs w:val="32"/>
          <w:rtl/>
        </w:rPr>
        <w:t>1ـ</w:t>
      </w:r>
      <w:r w:rsidRPr="00047E79">
        <w:rPr>
          <w:rFonts w:ascii="AGA Arabesque" w:hAnsi="AGA Arabesque" w:cs="Lotus Linotype"/>
          <w:sz w:val="32"/>
          <w:szCs w:val="32"/>
          <w:rtl/>
        </w:rPr>
        <w:t xml:space="preserve"> أن الحديث ضعيف لا تقوم به حجة كما تقدم في الحاشية السابقة. ويزيده وهناً أنه مخالف لما ورد: (أن مسجد الخيف صلى فيه سبعون نبياً)</w:t>
      </w:r>
      <w:r w:rsidRPr="00047E79">
        <w:rPr>
          <w:rFonts w:ascii="AGA Arabesque" w:hAnsi="AGA Arabesque" w:cs="Traditional Arabic"/>
          <w:spacing w:val="-2"/>
          <w:sz w:val="32"/>
          <w:szCs w:val="32"/>
          <w:vertAlign w:val="superscript"/>
          <w:rtl/>
          <w:lang w:val="en-GB"/>
        </w:rPr>
        <w:t>(</w:t>
      </w:r>
      <w:r w:rsidRPr="00047E79">
        <w:rPr>
          <w:rStyle w:val="af6"/>
          <w:rFonts w:ascii="AGA Arabesque" w:hAnsi="AGA Arabesque"/>
          <w:spacing w:val="-2"/>
          <w:sz w:val="32"/>
          <w:szCs w:val="32"/>
          <w:rtl/>
          <w:lang w:val="en-GB"/>
        </w:rPr>
        <w:footnoteReference w:id="1472"/>
      </w:r>
      <w:r w:rsidRPr="00047E79">
        <w:rPr>
          <w:rFonts w:ascii="AGA Arabesque" w:hAnsi="AGA Arabesque" w:cs="Traditional Arabic"/>
          <w:spacing w:val="-2"/>
          <w:sz w:val="32"/>
          <w:szCs w:val="32"/>
          <w:vertAlign w:val="superscript"/>
          <w:rtl/>
          <w:lang w:val="en-GB"/>
        </w:rPr>
        <w:t>)</w:t>
      </w:r>
      <w:r w:rsidRPr="00047E79">
        <w:rPr>
          <w:rFonts w:ascii="AGA Arabesque" w:hAnsi="AGA Arabesque" w:cs="Lotus Linotype"/>
          <w:sz w:val="32"/>
          <w:szCs w:val="32"/>
          <w:rtl/>
        </w:rPr>
        <w:t>، فلعل لفظ: "صلى" قلب سهواً إلى لفظ: "قبر"، ويكون ذلك من أخطاء الراوي.</w:t>
      </w:r>
    </w:p>
    <w:p w14:paraId="312723AA" w14:textId="77777777" w:rsidR="00F643F2" w:rsidRPr="00047E79" w:rsidRDefault="00F643F2" w:rsidP="00F643F2">
      <w:pPr>
        <w:spacing w:line="520" w:lineRule="exact"/>
        <w:ind w:firstLine="454"/>
        <w:jc w:val="both"/>
        <w:rPr>
          <w:rFonts w:ascii="AGA Arabesque" w:hAnsi="AGA Arabesque" w:cs="Lotus Linotype"/>
          <w:sz w:val="32"/>
          <w:szCs w:val="32"/>
          <w:rtl/>
        </w:rPr>
      </w:pPr>
      <w:r w:rsidRPr="00047E79">
        <w:rPr>
          <w:rFonts w:ascii="AGA Arabesque" w:hAnsi="AGA Arabesque" w:cs="Lotus Linotype" w:hint="cs"/>
          <w:b/>
          <w:bCs/>
          <w:sz w:val="32"/>
          <w:szCs w:val="32"/>
          <w:rtl/>
        </w:rPr>
        <w:t>2</w:t>
      </w:r>
      <w:r w:rsidRPr="00047E79">
        <w:rPr>
          <w:rFonts w:ascii="AGA Arabesque" w:hAnsi="AGA Arabesque" w:cs="Lotus Linotype"/>
          <w:b/>
          <w:bCs/>
          <w:sz w:val="32"/>
          <w:szCs w:val="32"/>
          <w:rtl/>
        </w:rPr>
        <w:t>ـ</w:t>
      </w:r>
      <w:r w:rsidRPr="00047E79">
        <w:rPr>
          <w:rFonts w:ascii="AGA Arabesque" w:hAnsi="AGA Arabesque" w:cs="Lotus Linotype"/>
          <w:sz w:val="32"/>
          <w:szCs w:val="32"/>
          <w:rtl/>
        </w:rPr>
        <w:t xml:space="preserve"> ومما يؤكد على هذا: أن الحديث ليس فيه أن القبور ظاهرة في مسجد الخيف.</w:t>
      </w:r>
    </w:p>
    <w:p w14:paraId="45900760" w14:textId="77777777" w:rsidR="00F643F2" w:rsidRPr="00047E79" w:rsidRDefault="00F643F2" w:rsidP="00F643F2">
      <w:pPr>
        <w:spacing w:line="520" w:lineRule="exact"/>
        <w:ind w:firstLine="454"/>
        <w:jc w:val="both"/>
        <w:rPr>
          <w:rFonts w:ascii="AGA Arabesque" w:hAnsi="AGA Arabesque" w:cs="Lotus Linotype"/>
          <w:sz w:val="32"/>
          <w:szCs w:val="32"/>
          <w:rtl/>
        </w:rPr>
      </w:pPr>
      <w:r w:rsidRPr="00047E79">
        <w:rPr>
          <w:rFonts w:ascii="AGA Arabesque" w:hAnsi="AGA Arabesque" w:cs="Lotus Linotype"/>
          <w:sz w:val="32"/>
          <w:szCs w:val="32"/>
          <w:rtl/>
        </w:rPr>
        <w:t>ثم إن الذين ذكروا وصف مسجد الخيف لم يذكروا أن فيه قبرواً بارزة.</w:t>
      </w:r>
    </w:p>
    <w:p w14:paraId="4177C6D1" w14:textId="77777777" w:rsidR="00F643F2" w:rsidRPr="00047E79" w:rsidRDefault="00F643F2" w:rsidP="00F643F2">
      <w:pPr>
        <w:spacing w:line="520" w:lineRule="exact"/>
        <w:ind w:firstLine="454"/>
        <w:jc w:val="both"/>
        <w:rPr>
          <w:rFonts w:ascii="AGA Arabesque" w:hAnsi="AGA Arabesque" w:cs="Lotus Linotype"/>
          <w:sz w:val="32"/>
          <w:szCs w:val="32"/>
          <w:rtl/>
        </w:rPr>
      </w:pPr>
      <w:r w:rsidRPr="00047E79">
        <w:rPr>
          <w:rFonts w:ascii="AGA Arabesque" w:hAnsi="AGA Arabesque" w:cs="Lotus Linotype"/>
          <w:sz w:val="32"/>
          <w:szCs w:val="32"/>
          <w:rtl/>
        </w:rPr>
        <w:t>وكما أن الذين وسعوا مسجد الخيف، لم يظهر لهم وجود قبور، وما عرف أحد أن هناك مقبورين، فلولا هذا الخبر الذي عرفت ضعفه لم يخطر في بال أحد أن في أرضه سبعين قبرا، وبهذا يظهر أن الدليل واهٍ، وما بني عليه باطل</w:t>
      </w:r>
      <w:r w:rsidRPr="00047E79">
        <w:rPr>
          <w:rFonts w:ascii="AGA Arabesque" w:hAnsi="AGA Arabesque" w:cs="Traditional Arabic"/>
          <w:spacing w:val="-2"/>
          <w:sz w:val="32"/>
          <w:szCs w:val="32"/>
          <w:vertAlign w:val="superscript"/>
          <w:rtl/>
          <w:lang w:val="en-GB"/>
        </w:rPr>
        <w:t>(</w:t>
      </w:r>
      <w:r w:rsidRPr="00047E79">
        <w:rPr>
          <w:rStyle w:val="af6"/>
          <w:rFonts w:ascii="AGA Arabesque" w:hAnsi="AGA Arabesque"/>
          <w:spacing w:val="-2"/>
          <w:sz w:val="32"/>
          <w:szCs w:val="32"/>
          <w:rtl/>
          <w:lang w:val="en-GB"/>
        </w:rPr>
        <w:footnoteReference w:id="1473"/>
      </w:r>
      <w:r w:rsidRPr="00047E79">
        <w:rPr>
          <w:rFonts w:ascii="AGA Arabesque" w:hAnsi="AGA Arabesque" w:cs="Traditional Arabic"/>
          <w:spacing w:val="-2"/>
          <w:sz w:val="32"/>
          <w:szCs w:val="32"/>
          <w:vertAlign w:val="superscript"/>
          <w:rtl/>
          <w:lang w:val="en-GB"/>
        </w:rPr>
        <w:t>)</w:t>
      </w:r>
      <w:r w:rsidRPr="00047E79">
        <w:rPr>
          <w:rFonts w:ascii="AGA Arabesque" w:hAnsi="AGA Arabesque" w:cs="Lotus Linotype"/>
          <w:sz w:val="32"/>
          <w:szCs w:val="32"/>
          <w:rtl/>
        </w:rPr>
        <w:t>.</w:t>
      </w:r>
    </w:p>
    <w:p w14:paraId="2B130AB5" w14:textId="77777777" w:rsidR="00F643F2" w:rsidRPr="00047E79" w:rsidRDefault="00F643F2" w:rsidP="00F643F2">
      <w:pPr>
        <w:spacing w:line="520" w:lineRule="exact"/>
        <w:ind w:firstLine="454"/>
        <w:jc w:val="both"/>
        <w:rPr>
          <w:rFonts w:ascii="AGA Arabesque" w:hAnsi="AGA Arabesque" w:cs="Lotus Linotype"/>
          <w:b/>
          <w:bCs/>
          <w:sz w:val="32"/>
          <w:szCs w:val="32"/>
          <w:rtl/>
        </w:rPr>
      </w:pPr>
      <w:r w:rsidRPr="00047E79">
        <w:rPr>
          <w:rFonts w:ascii="AGA Arabesque" w:hAnsi="AGA Arabesque" w:cs="Lotus Linotype"/>
          <w:sz w:val="32"/>
          <w:szCs w:val="32"/>
          <w:rtl/>
        </w:rPr>
        <w:t xml:space="preserve"> </w:t>
      </w:r>
      <w:r w:rsidRPr="00047E79">
        <w:rPr>
          <w:rFonts w:ascii="AGA Arabesque" w:hAnsi="AGA Arabesque" w:cs="Lotus Linotype"/>
          <w:b/>
          <w:bCs/>
          <w:sz w:val="32"/>
          <w:szCs w:val="32"/>
          <w:rtl/>
        </w:rPr>
        <w:t xml:space="preserve">الشبهة السادسة: الاستدلال بأن النبي ﷺ دفن في مسجده وكذا صاحباه أبو بكر وعمر رضي الله عنهما. </w:t>
      </w:r>
    </w:p>
    <w:p w14:paraId="148E7FDF" w14:textId="77777777" w:rsidR="00F643F2" w:rsidRPr="00047E79" w:rsidRDefault="00F643F2" w:rsidP="00F643F2">
      <w:pPr>
        <w:spacing w:line="520" w:lineRule="exact"/>
        <w:ind w:firstLine="454"/>
        <w:jc w:val="both"/>
        <w:rPr>
          <w:rFonts w:ascii="AGA Arabesque" w:hAnsi="AGA Arabesque" w:cs="Lotus Linotype"/>
          <w:b/>
          <w:bCs/>
          <w:sz w:val="32"/>
          <w:szCs w:val="32"/>
          <w:rtl/>
        </w:rPr>
      </w:pPr>
      <w:r w:rsidRPr="00047E79">
        <w:rPr>
          <w:rFonts w:ascii="AGA Arabesque" w:hAnsi="AGA Arabesque" w:cs="Lotus Linotype"/>
          <w:b/>
          <w:bCs/>
          <w:sz w:val="32"/>
          <w:szCs w:val="32"/>
          <w:rtl/>
        </w:rPr>
        <w:t>الجواب على هذه الشبهة يتضمن مسائل عدة:</w:t>
      </w:r>
    </w:p>
    <w:p w14:paraId="39CC57BE" w14:textId="77777777" w:rsidR="00F643F2" w:rsidRPr="00047E79" w:rsidRDefault="00F643F2" w:rsidP="00F643F2">
      <w:pPr>
        <w:spacing w:line="520" w:lineRule="exact"/>
        <w:ind w:firstLine="454"/>
        <w:jc w:val="both"/>
        <w:rPr>
          <w:rFonts w:ascii="AGA Arabesque" w:hAnsi="AGA Arabesque" w:cs="Lotus Linotype"/>
          <w:sz w:val="32"/>
          <w:szCs w:val="32"/>
          <w:rtl/>
        </w:rPr>
      </w:pPr>
      <w:r w:rsidRPr="00047E79">
        <w:rPr>
          <w:rFonts w:ascii="AGA Arabesque" w:hAnsi="AGA Arabesque" w:cs="Lotus Linotype"/>
          <w:b/>
          <w:bCs/>
          <w:sz w:val="32"/>
          <w:szCs w:val="32"/>
          <w:rtl/>
        </w:rPr>
        <w:t>المسألة الأولى: معرفة مكان دفن النبي ﷺ.</w:t>
      </w:r>
      <w:r w:rsidRPr="00047E79">
        <w:rPr>
          <w:rFonts w:ascii="AGA Arabesque" w:hAnsi="AGA Arabesque" w:cs="Lotus Linotype" w:hint="cs"/>
          <w:sz w:val="32"/>
          <w:szCs w:val="32"/>
          <w:rtl/>
        </w:rPr>
        <w:t xml:space="preserve"> </w:t>
      </w:r>
      <w:r w:rsidRPr="00047E79">
        <w:rPr>
          <w:rFonts w:ascii="AGA Arabesque" w:hAnsi="AGA Arabesque" w:cs="Lotus Linotype"/>
          <w:sz w:val="32"/>
          <w:szCs w:val="32"/>
          <w:rtl/>
        </w:rPr>
        <w:t>اختلف الصحابة حين قبض النبي ﷺ أين يدفن؟ كما بين ذلك حديث عائشة رضي الله عنها في سنن الترمذي حيث قالت: ( لما قبض رسول الله ﷺ اختلفوا في دفنه فقال أبو بكر سمعت من رسول الله ﷺ شيئا ما نسيته قال ما قبض الله نبيا إلا في الموضع الذي يحب أن يدفن فيه ادفنوه في موضع فراشه)</w:t>
      </w:r>
      <w:r w:rsidRPr="00047E79">
        <w:rPr>
          <w:rFonts w:ascii="AGA Arabesque" w:hAnsi="AGA Arabesque" w:cs="Traditional Arabic"/>
          <w:spacing w:val="-2"/>
          <w:sz w:val="32"/>
          <w:szCs w:val="32"/>
          <w:vertAlign w:val="superscript"/>
          <w:rtl/>
          <w:lang w:val="en-GB"/>
        </w:rPr>
        <w:t>(</w:t>
      </w:r>
      <w:r w:rsidRPr="00047E79">
        <w:rPr>
          <w:rStyle w:val="af6"/>
          <w:rFonts w:ascii="AGA Arabesque" w:hAnsi="AGA Arabesque"/>
          <w:spacing w:val="-2"/>
          <w:sz w:val="32"/>
          <w:szCs w:val="32"/>
          <w:rtl/>
          <w:lang w:val="en-GB"/>
        </w:rPr>
        <w:footnoteReference w:id="1474"/>
      </w:r>
      <w:r w:rsidRPr="00047E79">
        <w:rPr>
          <w:rFonts w:ascii="AGA Arabesque" w:hAnsi="AGA Arabesque" w:cs="Traditional Arabic"/>
          <w:spacing w:val="-2"/>
          <w:sz w:val="32"/>
          <w:szCs w:val="32"/>
          <w:vertAlign w:val="superscript"/>
          <w:rtl/>
          <w:lang w:val="en-GB"/>
        </w:rPr>
        <w:t>)</w:t>
      </w:r>
      <w:r w:rsidRPr="00047E79">
        <w:rPr>
          <w:rFonts w:ascii="AGA Arabesque" w:hAnsi="AGA Arabesque" w:cs="Lotus Linotype"/>
          <w:sz w:val="32"/>
          <w:szCs w:val="32"/>
          <w:rtl/>
        </w:rPr>
        <w:t>.</w:t>
      </w:r>
    </w:p>
    <w:p w14:paraId="6F4EE3AB" w14:textId="77777777" w:rsidR="00F643F2" w:rsidRPr="00047E79" w:rsidRDefault="00F643F2" w:rsidP="00F643F2">
      <w:pPr>
        <w:spacing w:line="520" w:lineRule="exact"/>
        <w:ind w:firstLine="454"/>
        <w:jc w:val="both"/>
        <w:rPr>
          <w:rFonts w:ascii="AGA Arabesque" w:hAnsi="AGA Arabesque" w:cs="Lotus Linotype"/>
          <w:sz w:val="32"/>
          <w:szCs w:val="32"/>
          <w:rtl/>
        </w:rPr>
      </w:pPr>
      <w:r w:rsidRPr="00047E79">
        <w:rPr>
          <w:rFonts w:ascii="AGA Arabesque" w:hAnsi="AGA Arabesque" w:cs="Lotus Linotype"/>
          <w:sz w:val="32"/>
          <w:szCs w:val="32"/>
          <w:rtl/>
        </w:rPr>
        <w:t>وعن عائشة رضي الله عنها: (إن كان رسول الله ﷺ ليتعذر في مرضه: أين أنا اليوم أين أنا غدا استبطاء ليوم عائشة، فلما كان يومي قبضه الله بين سحري ونحري، ودفن في بيتي)</w:t>
      </w:r>
      <w:r w:rsidRPr="00047E79">
        <w:rPr>
          <w:rFonts w:ascii="AGA Arabesque" w:hAnsi="AGA Arabesque" w:cs="Traditional Arabic"/>
          <w:spacing w:val="-2"/>
          <w:sz w:val="32"/>
          <w:szCs w:val="32"/>
          <w:vertAlign w:val="superscript"/>
          <w:rtl/>
          <w:lang w:val="en-GB"/>
        </w:rPr>
        <w:t>(</w:t>
      </w:r>
      <w:r w:rsidRPr="00047E79">
        <w:rPr>
          <w:rStyle w:val="af6"/>
          <w:rFonts w:ascii="AGA Arabesque" w:hAnsi="AGA Arabesque"/>
          <w:spacing w:val="-2"/>
          <w:sz w:val="32"/>
          <w:szCs w:val="32"/>
          <w:rtl/>
          <w:lang w:val="en-GB"/>
        </w:rPr>
        <w:footnoteReference w:id="1475"/>
      </w:r>
      <w:r w:rsidRPr="00047E79">
        <w:rPr>
          <w:rFonts w:ascii="AGA Arabesque" w:hAnsi="AGA Arabesque" w:cs="Traditional Arabic"/>
          <w:spacing w:val="-2"/>
          <w:sz w:val="32"/>
          <w:szCs w:val="32"/>
          <w:vertAlign w:val="superscript"/>
          <w:rtl/>
          <w:lang w:val="en-GB"/>
        </w:rPr>
        <w:t>)</w:t>
      </w:r>
      <w:r w:rsidRPr="00047E79">
        <w:rPr>
          <w:rFonts w:ascii="AGA Arabesque" w:hAnsi="AGA Arabesque" w:cs="Lotus Linotype"/>
          <w:sz w:val="32"/>
          <w:szCs w:val="32"/>
          <w:rtl/>
        </w:rPr>
        <w:t>.</w:t>
      </w:r>
    </w:p>
    <w:p w14:paraId="40811A8C" w14:textId="77777777" w:rsidR="00F643F2" w:rsidRPr="00047E79" w:rsidRDefault="00F643F2" w:rsidP="00F643F2">
      <w:pPr>
        <w:spacing w:line="520" w:lineRule="exact"/>
        <w:ind w:firstLine="454"/>
        <w:jc w:val="both"/>
        <w:rPr>
          <w:rFonts w:ascii="AGA Arabesque" w:hAnsi="AGA Arabesque" w:cs="Lotus Linotype"/>
          <w:sz w:val="32"/>
          <w:szCs w:val="32"/>
          <w:rtl/>
        </w:rPr>
      </w:pPr>
      <w:r w:rsidRPr="00047E79">
        <w:rPr>
          <w:rFonts w:ascii="AGA Arabesque" w:hAnsi="AGA Arabesque" w:cs="Lotus Linotype"/>
          <w:sz w:val="32"/>
          <w:szCs w:val="32"/>
          <w:rtl/>
        </w:rPr>
        <w:t>وعن عمرو بن ميمون الأودي قال: (رأيت عمر بن الخطاب رضي الله عنه قال: يا عبد الله بن عمر اذهب إلى أم المؤمنين عائشة رضي الله عنها، فقل: يقرأ عمر بن الخطاب عليك السلام، ثم سلها أن أدفن مع صاحبيّ، قالت: كنت أريده لنفسي فلأوثرنه اليوم على نفسي، فلما أقبل قال له: ما لديك؟ قال" أذنت لك يا أمير المؤمنين، قال: ما كان شيء أهم إليّ من ذلك المضجع، فإذا قبضت فاحملوني، ثم سلموا، ثم قل يستأذن عمر بن الخطاب، فإن أذنت لي فادفنوني، وإلا فردوني إلى مقابر المسلمين)</w:t>
      </w:r>
      <w:r w:rsidRPr="00047E79">
        <w:rPr>
          <w:rFonts w:ascii="AGA Arabesque" w:hAnsi="AGA Arabesque" w:cs="Traditional Arabic"/>
          <w:spacing w:val="-2"/>
          <w:sz w:val="32"/>
          <w:szCs w:val="32"/>
          <w:vertAlign w:val="superscript"/>
          <w:rtl/>
          <w:lang w:val="en-GB"/>
        </w:rPr>
        <w:t>(</w:t>
      </w:r>
      <w:r w:rsidRPr="00047E79">
        <w:rPr>
          <w:rStyle w:val="af6"/>
          <w:rFonts w:ascii="AGA Arabesque" w:hAnsi="AGA Arabesque"/>
          <w:spacing w:val="-2"/>
          <w:sz w:val="32"/>
          <w:szCs w:val="32"/>
          <w:rtl/>
          <w:lang w:val="en-GB"/>
        </w:rPr>
        <w:footnoteReference w:id="1476"/>
      </w:r>
      <w:r w:rsidRPr="00047E79">
        <w:rPr>
          <w:rFonts w:ascii="AGA Arabesque" w:hAnsi="AGA Arabesque" w:cs="Traditional Arabic"/>
          <w:spacing w:val="-2"/>
          <w:sz w:val="32"/>
          <w:szCs w:val="32"/>
          <w:vertAlign w:val="superscript"/>
          <w:rtl/>
          <w:lang w:val="en-GB"/>
        </w:rPr>
        <w:t>)</w:t>
      </w:r>
      <w:r w:rsidRPr="00047E79">
        <w:rPr>
          <w:rFonts w:ascii="AGA Arabesque" w:hAnsi="AGA Arabesque" w:cs="Lotus Linotype"/>
          <w:sz w:val="32"/>
          <w:szCs w:val="32"/>
          <w:rtl/>
        </w:rPr>
        <w:t>.</w:t>
      </w:r>
    </w:p>
    <w:p w14:paraId="33E4376A" w14:textId="77777777" w:rsidR="00F643F2" w:rsidRPr="00047E79" w:rsidRDefault="00F643F2" w:rsidP="00F643F2">
      <w:pPr>
        <w:spacing w:line="520" w:lineRule="exact"/>
        <w:ind w:firstLine="454"/>
        <w:jc w:val="both"/>
        <w:rPr>
          <w:rFonts w:ascii="AGA Arabesque" w:hAnsi="AGA Arabesque" w:cs="Lotus Linotype"/>
          <w:sz w:val="32"/>
          <w:szCs w:val="32"/>
          <w:rtl/>
        </w:rPr>
      </w:pPr>
      <w:r w:rsidRPr="00047E79">
        <w:rPr>
          <w:rFonts w:ascii="AGA Arabesque" w:hAnsi="AGA Arabesque" w:cs="Lotus Linotype"/>
          <w:sz w:val="32"/>
          <w:szCs w:val="32"/>
          <w:rtl/>
        </w:rPr>
        <w:t>قال ابن كثير: "قد علم بالتواتر أنه ﷺ دفن في حجرة عائشة التي كانت تختص بها شرقي مسجده في الزاوية الغربية القبلية من الحجرة، ثم دفن بعده فيها أبو بكر ثم عمر رضي الله عنهما"</w:t>
      </w:r>
      <w:r w:rsidRPr="00047E79">
        <w:rPr>
          <w:rFonts w:ascii="AGA Arabesque" w:hAnsi="AGA Arabesque" w:cs="Traditional Arabic"/>
          <w:spacing w:val="-2"/>
          <w:sz w:val="32"/>
          <w:szCs w:val="32"/>
          <w:vertAlign w:val="superscript"/>
          <w:rtl/>
          <w:lang w:val="en-GB"/>
        </w:rPr>
        <w:t>(</w:t>
      </w:r>
      <w:r w:rsidRPr="00047E79">
        <w:rPr>
          <w:rStyle w:val="af6"/>
          <w:rFonts w:ascii="AGA Arabesque" w:hAnsi="AGA Arabesque"/>
          <w:spacing w:val="-2"/>
          <w:sz w:val="32"/>
          <w:szCs w:val="32"/>
          <w:rtl/>
          <w:lang w:val="en-GB"/>
        </w:rPr>
        <w:footnoteReference w:id="1477"/>
      </w:r>
      <w:r w:rsidRPr="00047E79">
        <w:rPr>
          <w:rFonts w:ascii="AGA Arabesque" w:hAnsi="AGA Arabesque" w:cs="Traditional Arabic"/>
          <w:spacing w:val="-2"/>
          <w:sz w:val="32"/>
          <w:szCs w:val="32"/>
          <w:vertAlign w:val="superscript"/>
          <w:rtl/>
          <w:lang w:val="en-GB"/>
        </w:rPr>
        <w:t>)</w:t>
      </w:r>
      <w:r w:rsidRPr="00047E79">
        <w:rPr>
          <w:rFonts w:ascii="AGA Arabesque" w:hAnsi="AGA Arabesque" w:cs="Lotus Linotype"/>
          <w:sz w:val="32"/>
          <w:szCs w:val="32"/>
          <w:rtl/>
        </w:rPr>
        <w:t>.</w:t>
      </w:r>
    </w:p>
    <w:p w14:paraId="552EAD15" w14:textId="77777777" w:rsidR="00F643F2" w:rsidRPr="00047E79" w:rsidRDefault="00F643F2" w:rsidP="00F643F2">
      <w:pPr>
        <w:spacing w:line="520" w:lineRule="exact"/>
        <w:ind w:firstLine="454"/>
        <w:jc w:val="both"/>
        <w:rPr>
          <w:rFonts w:ascii="AGA Arabesque" w:hAnsi="AGA Arabesque" w:cs="Lotus Linotype"/>
          <w:sz w:val="32"/>
          <w:szCs w:val="32"/>
          <w:rtl/>
        </w:rPr>
      </w:pPr>
      <w:r w:rsidRPr="00047E79">
        <w:rPr>
          <w:rFonts w:ascii="AGA Arabesque" w:hAnsi="AGA Arabesque" w:cs="Lotus Linotype"/>
          <w:b/>
          <w:bCs/>
          <w:sz w:val="32"/>
          <w:szCs w:val="32"/>
          <w:rtl/>
        </w:rPr>
        <w:t>المسألة الثانية: متى أضيفت الحجرة للمسجد وما جرى بعد التوسعة؟</w:t>
      </w:r>
      <w:r w:rsidRPr="00047E79">
        <w:rPr>
          <w:rFonts w:ascii="AGA Arabesque" w:hAnsi="AGA Arabesque" w:cs="Lotus Linotype" w:hint="cs"/>
          <w:sz w:val="32"/>
          <w:szCs w:val="32"/>
          <w:rtl/>
        </w:rPr>
        <w:t xml:space="preserve"> </w:t>
      </w:r>
      <w:r w:rsidRPr="00047E79">
        <w:rPr>
          <w:rFonts w:ascii="AGA Arabesque" w:hAnsi="AGA Arabesque" w:cs="Lotus Linotype"/>
          <w:sz w:val="32"/>
          <w:szCs w:val="32"/>
          <w:rtl/>
        </w:rPr>
        <w:t>تقدم في المسألة السابقة أن النبي ﷺ دفن في حجرة عائشة وليس في مسجده، وكانت حجرة عائشة، وسائر حجر أزواجه من جهة شرقي المسجد وقبلته، لم تكن داخلة في مسجده، بل كان ﷺ يخرج من الحجرة إلى المسجد.</w:t>
      </w:r>
    </w:p>
    <w:p w14:paraId="7AB2D4B8" w14:textId="77777777" w:rsidR="00F643F2" w:rsidRPr="00047E79" w:rsidRDefault="00F643F2" w:rsidP="00F643F2">
      <w:pPr>
        <w:spacing w:line="520" w:lineRule="exact"/>
        <w:ind w:firstLine="454"/>
        <w:jc w:val="both"/>
        <w:rPr>
          <w:rFonts w:ascii="AGA Arabesque" w:hAnsi="AGA Arabesque" w:cs="Lotus Linotype"/>
          <w:sz w:val="32"/>
          <w:szCs w:val="32"/>
          <w:rtl/>
        </w:rPr>
      </w:pPr>
      <w:r w:rsidRPr="00047E79">
        <w:rPr>
          <w:rFonts w:ascii="AGA Arabesque" w:hAnsi="AGA Arabesque" w:cs="Lotus Linotype"/>
          <w:sz w:val="32"/>
          <w:szCs w:val="32"/>
          <w:rtl/>
        </w:rPr>
        <w:t>ولكن في خلافة الوليد وسع المسجد، وكان يحب عمارة المساجد، فأمر نائبة عمر بن عبد العزيز أن يشترى الحجر من أصحابها الذين ورثوا أزواج النبي ﷺ، ويزيدها في المسجد فمن حينئذ دخلت الحجر في المسجد، وذلك بعد موت الصحابة، بعد موت ابن عمر وابن عباس وأبي سعيد الخدري، وبعد موت عائشة، بل بعد موت عامة الصحابة رضوان الله عليهم، ولم يكن بقي في المدينة منهم أحد.</w:t>
      </w:r>
      <w:r w:rsidRPr="00047E79">
        <w:rPr>
          <w:rFonts w:ascii="AGA Arabesque" w:hAnsi="AGA Arabesque" w:cs="Lotus Linotype" w:hint="cs"/>
          <w:sz w:val="32"/>
          <w:szCs w:val="32"/>
          <w:rtl/>
        </w:rPr>
        <w:t xml:space="preserve"> </w:t>
      </w:r>
      <w:r w:rsidRPr="00047E79">
        <w:rPr>
          <w:rFonts w:ascii="AGA Arabesque" w:hAnsi="AGA Arabesque" w:cs="Lotus Linotype"/>
          <w:sz w:val="32"/>
          <w:szCs w:val="32"/>
          <w:rtl/>
        </w:rPr>
        <w:t>وقد ورد أن سعيد بن المسيب كره ذلك، وقد كره كثير من الصحابة والتابعين ما فعله عثمان رضي الله عنه من بناء المسجد بالحجارة والقصة والساج، وهؤلاء لما فعله الوليد أكره</w:t>
      </w:r>
      <w:r w:rsidRPr="00047E79">
        <w:rPr>
          <w:rFonts w:ascii="AGA Arabesque" w:hAnsi="AGA Arabesque" w:cs="Traditional Arabic"/>
          <w:spacing w:val="-2"/>
          <w:sz w:val="32"/>
          <w:szCs w:val="32"/>
          <w:vertAlign w:val="superscript"/>
          <w:rtl/>
          <w:lang w:val="en-GB"/>
        </w:rPr>
        <w:t>(</w:t>
      </w:r>
      <w:r w:rsidRPr="00047E79">
        <w:rPr>
          <w:rStyle w:val="af6"/>
          <w:rFonts w:ascii="AGA Arabesque" w:hAnsi="AGA Arabesque"/>
          <w:spacing w:val="-2"/>
          <w:sz w:val="32"/>
          <w:szCs w:val="32"/>
          <w:rtl/>
          <w:lang w:val="en-GB"/>
        </w:rPr>
        <w:footnoteReference w:id="1478"/>
      </w:r>
      <w:r w:rsidRPr="00047E79">
        <w:rPr>
          <w:rFonts w:ascii="AGA Arabesque" w:hAnsi="AGA Arabesque" w:cs="Traditional Arabic"/>
          <w:spacing w:val="-2"/>
          <w:sz w:val="32"/>
          <w:szCs w:val="32"/>
          <w:vertAlign w:val="superscript"/>
          <w:rtl/>
          <w:lang w:val="en-GB"/>
        </w:rPr>
        <w:t>)</w:t>
      </w:r>
      <w:r w:rsidRPr="00047E79">
        <w:rPr>
          <w:rFonts w:ascii="AGA Arabesque" w:hAnsi="AGA Arabesque" w:cs="Lotus Linotype"/>
          <w:sz w:val="32"/>
          <w:szCs w:val="32"/>
          <w:rtl/>
        </w:rPr>
        <w:t xml:space="preserve">. </w:t>
      </w:r>
    </w:p>
    <w:p w14:paraId="39978BBC" w14:textId="77777777" w:rsidR="00F643F2" w:rsidRPr="00047E79" w:rsidRDefault="00F643F2" w:rsidP="00F643F2">
      <w:pPr>
        <w:spacing w:line="520" w:lineRule="exact"/>
        <w:ind w:firstLine="454"/>
        <w:jc w:val="both"/>
        <w:rPr>
          <w:rFonts w:ascii="AGA Arabesque" w:hAnsi="AGA Arabesque" w:cs="Lotus Linotype"/>
          <w:sz w:val="32"/>
          <w:szCs w:val="32"/>
          <w:rtl/>
        </w:rPr>
      </w:pPr>
      <w:r w:rsidRPr="00047E79">
        <w:rPr>
          <w:rFonts w:ascii="AGA Arabesque" w:hAnsi="AGA Arabesque" w:cs="Lotus Linotype"/>
          <w:sz w:val="32"/>
          <w:szCs w:val="32"/>
          <w:rtl/>
        </w:rPr>
        <w:t>فيتبين مما سبق أن حجرة عائشة التي دفنوا فيها النبي ﷺ كانت منفصلة عن مسجده، وكان ما بين منبره وبيته هو الروضة، ومضى الأمر على ذلك في عهد الخلفاء الراشدين ومن بعدهم، وزيد في المسجد زيادات وغُيِّرَ، والحجرة على حالها هي وغيرها من الحجر المطيفة بالمسجد من شرقيه وقبليه، حتى بناه الوليد بن عبد الملك، وكان عمر بن عبد العزيز عامله على المدينة، فابتاع هذه الحجر وغيرها وهدمهن وأدخلهن في المسجد</w:t>
      </w:r>
      <w:r w:rsidRPr="00047E79">
        <w:rPr>
          <w:rFonts w:ascii="AGA Arabesque" w:hAnsi="AGA Arabesque" w:cs="Traditional Arabic"/>
          <w:spacing w:val="-2"/>
          <w:sz w:val="32"/>
          <w:szCs w:val="32"/>
          <w:vertAlign w:val="superscript"/>
          <w:rtl/>
          <w:lang w:val="en-GB"/>
        </w:rPr>
        <w:t>(</w:t>
      </w:r>
      <w:r w:rsidRPr="00047E79">
        <w:rPr>
          <w:rStyle w:val="af6"/>
          <w:rFonts w:ascii="AGA Arabesque" w:hAnsi="AGA Arabesque"/>
          <w:spacing w:val="-2"/>
          <w:sz w:val="32"/>
          <w:szCs w:val="32"/>
          <w:rtl/>
          <w:lang w:val="en-GB"/>
        </w:rPr>
        <w:footnoteReference w:id="1479"/>
      </w:r>
      <w:r w:rsidRPr="00047E79">
        <w:rPr>
          <w:rFonts w:ascii="AGA Arabesque" w:hAnsi="AGA Arabesque" w:cs="Traditional Arabic"/>
          <w:spacing w:val="-2"/>
          <w:sz w:val="32"/>
          <w:szCs w:val="32"/>
          <w:vertAlign w:val="superscript"/>
          <w:rtl/>
          <w:lang w:val="en-GB"/>
        </w:rPr>
        <w:t>)</w:t>
      </w:r>
      <w:r w:rsidRPr="00047E79">
        <w:rPr>
          <w:rFonts w:ascii="AGA Arabesque" w:hAnsi="AGA Arabesque" w:cs="Lotus Linotype"/>
          <w:sz w:val="32"/>
          <w:szCs w:val="32"/>
          <w:rtl/>
        </w:rPr>
        <w:t>.</w:t>
      </w:r>
      <w:r w:rsidRPr="00047E79">
        <w:rPr>
          <w:rFonts w:ascii="AGA Arabesque" w:hAnsi="AGA Arabesque" w:cs="Lotus Linotype" w:hint="cs"/>
          <w:sz w:val="32"/>
          <w:szCs w:val="32"/>
          <w:rtl/>
        </w:rPr>
        <w:t xml:space="preserve"> </w:t>
      </w:r>
      <w:r w:rsidRPr="00047E79">
        <w:rPr>
          <w:rFonts w:ascii="AGA Arabesque" w:hAnsi="AGA Arabesque" w:cs="Lotus Linotype"/>
          <w:sz w:val="32"/>
          <w:szCs w:val="32"/>
          <w:rtl/>
        </w:rPr>
        <w:t>ومع هذا فإن القبر لم يكن بارزاً للناس، بل لا يمكن لأحد أن يصل إليه، وبني على القبر حيطان مرتفعة مستديرة حوله، لئلا يظهر في المسجد فيصلي إليه العوام، ويؤدي إلى المحذور، ثم بنوا جدارين من ركني القبر الشماليين، وحرفوهما حتى التقيا، حتى لا يتمكن أحد من استقبال القبر</w:t>
      </w:r>
      <w:r w:rsidRPr="00047E79">
        <w:rPr>
          <w:rFonts w:ascii="AGA Arabesque" w:hAnsi="AGA Arabesque" w:cs="Traditional Arabic"/>
          <w:spacing w:val="-2"/>
          <w:sz w:val="32"/>
          <w:szCs w:val="32"/>
          <w:vertAlign w:val="superscript"/>
          <w:rtl/>
          <w:lang w:val="en-GB"/>
        </w:rPr>
        <w:t>(</w:t>
      </w:r>
      <w:r w:rsidRPr="00047E79">
        <w:rPr>
          <w:rStyle w:val="af6"/>
          <w:rFonts w:ascii="AGA Arabesque" w:hAnsi="AGA Arabesque"/>
          <w:spacing w:val="-2"/>
          <w:sz w:val="32"/>
          <w:szCs w:val="32"/>
          <w:rtl/>
          <w:lang w:val="en-GB"/>
        </w:rPr>
        <w:footnoteReference w:id="1480"/>
      </w:r>
      <w:r w:rsidRPr="00047E79">
        <w:rPr>
          <w:rFonts w:ascii="AGA Arabesque" w:hAnsi="AGA Arabesque" w:cs="Traditional Arabic"/>
          <w:spacing w:val="-2"/>
          <w:sz w:val="32"/>
          <w:szCs w:val="32"/>
          <w:vertAlign w:val="superscript"/>
          <w:rtl/>
          <w:lang w:val="en-GB"/>
        </w:rPr>
        <w:t>)</w:t>
      </w:r>
      <w:r w:rsidRPr="00047E79">
        <w:rPr>
          <w:rFonts w:ascii="AGA Arabesque" w:hAnsi="AGA Arabesque" w:cs="Lotus Linotype"/>
          <w:sz w:val="32"/>
          <w:szCs w:val="32"/>
          <w:rtl/>
        </w:rPr>
        <w:t>.</w:t>
      </w:r>
    </w:p>
    <w:p w14:paraId="05D86C90" w14:textId="77777777" w:rsidR="00F643F2" w:rsidRPr="00047E79" w:rsidRDefault="00F643F2" w:rsidP="00F643F2">
      <w:pPr>
        <w:spacing w:line="520" w:lineRule="exact"/>
        <w:ind w:firstLine="454"/>
        <w:jc w:val="both"/>
        <w:rPr>
          <w:rFonts w:ascii="AGA Arabesque" w:hAnsi="AGA Arabesque" w:cs="Lotus Linotype"/>
          <w:sz w:val="32"/>
          <w:szCs w:val="32"/>
          <w:rtl/>
        </w:rPr>
      </w:pPr>
      <w:r w:rsidRPr="00047E79">
        <w:rPr>
          <w:rFonts w:ascii="AGA Arabesque" w:hAnsi="AGA Arabesque" w:cs="Lotus Linotype"/>
          <w:sz w:val="32"/>
          <w:szCs w:val="32"/>
          <w:rtl/>
        </w:rPr>
        <w:t>قال شيخ الإسلام ابن تيمية: " ولهذا لما أدخلت الحجرة ف</w:t>
      </w:r>
      <w:r w:rsidRPr="00047E79">
        <w:rPr>
          <w:rFonts w:ascii="AGA Arabesque" w:hAnsi="AGA Arabesque" w:cs="Lotus Linotype" w:hint="cs"/>
          <w:sz w:val="32"/>
          <w:szCs w:val="32"/>
          <w:rtl/>
        </w:rPr>
        <w:t>ي</w:t>
      </w:r>
      <w:r w:rsidRPr="00047E79">
        <w:rPr>
          <w:rFonts w:ascii="AGA Arabesque" w:hAnsi="AGA Arabesque" w:cs="Lotus Linotype"/>
          <w:sz w:val="32"/>
          <w:szCs w:val="32"/>
          <w:rtl/>
        </w:rPr>
        <w:t xml:space="preserve"> مسجده المفضل ف</w:t>
      </w:r>
      <w:r w:rsidRPr="00047E79">
        <w:rPr>
          <w:rFonts w:ascii="AGA Arabesque" w:hAnsi="AGA Arabesque" w:cs="Lotus Linotype" w:hint="cs"/>
          <w:sz w:val="32"/>
          <w:szCs w:val="32"/>
          <w:rtl/>
        </w:rPr>
        <w:t>ي</w:t>
      </w:r>
      <w:r w:rsidRPr="00047E79">
        <w:rPr>
          <w:rFonts w:ascii="AGA Arabesque" w:hAnsi="AGA Arabesque" w:cs="Lotus Linotype"/>
          <w:sz w:val="32"/>
          <w:szCs w:val="32"/>
          <w:rtl/>
        </w:rPr>
        <w:t xml:space="preserve"> خلافة الوليد بن عبد الملك كما تقدم بنوا عليها حائطا وسنموه وحرفوه لئلا يصلى أحد إلى قبره الكريم</w:t>
      </w:r>
      <w:r w:rsidRPr="00047E79">
        <w:rPr>
          <w:rFonts w:ascii="AGA Arabesque" w:hAnsi="AGA Arabesque" w:cs="Traditional Arabic"/>
          <w:sz w:val="32"/>
          <w:szCs w:val="32"/>
          <w:rtl/>
        </w:rPr>
        <w:t>"</w:t>
      </w:r>
      <w:r w:rsidRPr="00047E79">
        <w:rPr>
          <w:rFonts w:ascii="AGA Arabesque" w:hAnsi="AGA Arabesque" w:cs="Traditional Arabic"/>
          <w:spacing w:val="-2"/>
          <w:sz w:val="32"/>
          <w:szCs w:val="32"/>
          <w:vertAlign w:val="superscript"/>
          <w:rtl/>
          <w:lang w:val="en-GB"/>
        </w:rPr>
        <w:t>(</w:t>
      </w:r>
      <w:r w:rsidRPr="00047E79">
        <w:rPr>
          <w:rStyle w:val="af6"/>
          <w:rFonts w:ascii="AGA Arabesque" w:hAnsi="AGA Arabesque"/>
          <w:spacing w:val="-2"/>
          <w:sz w:val="32"/>
          <w:szCs w:val="32"/>
          <w:rtl/>
          <w:lang w:val="en-GB"/>
        </w:rPr>
        <w:footnoteReference w:id="1481"/>
      </w:r>
      <w:r w:rsidRPr="00047E79">
        <w:rPr>
          <w:rFonts w:ascii="AGA Arabesque" w:hAnsi="AGA Arabesque" w:cs="Traditional Arabic"/>
          <w:spacing w:val="-2"/>
          <w:sz w:val="32"/>
          <w:szCs w:val="32"/>
          <w:vertAlign w:val="superscript"/>
          <w:rtl/>
          <w:lang w:val="en-GB"/>
        </w:rPr>
        <w:t>)</w:t>
      </w:r>
      <w:r w:rsidRPr="00047E79">
        <w:rPr>
          <w:rFonts w:ascii="AGA Arabesque" w:hAnsi="AGA Arabesque" w:cs="Lotus Linotype"/>
          <w:sz w:val="32"/>
          <w:szCs w:val="32"/>
          <w:rtl/>
        </w:rPr>
        <w:t>.</w:t>
      </w:r>
    </w:p>
    <w:p w14:paraId="5AC98BCE" w14:textId="77777777" w:rsidR="00F643F2" w:rsidRPr="00047E79" w:rsidRDefault="00F643F2" w:rsidP="00F643F2">
      <w:pPr>
        <w:spacing w:line="520" w:lineRule="exact"/>
        <w:ind w:firstLine="454"/>
        <w:jc w:val="both"/>
        <w:rPr>
          <w:rFonts w:ascii="AGA Arabesque" w:hAnsi="AGA Arabesque" w:cs="Lotus Linotype"/>
          <w:sz w:val="32"/>
          <w:szCs w:val="32"/>
          <w:rtl/>
        </w:rPr>
      </w:pPr>
      <w:r w:rsidRPr="00047E79">
        <w:rPr>
          <w:rFonts w:ascii="AGA Arabesque" w:hAnsi="AGA Arabesque" w:cs="Lotus Linotype"/>
          <w:sz w:val="32"/>
          <w:szCs w:val="32"/>
          <w:rtl/>
        </w:rPr>
        <w:t>وقال ابن حجر وهو يتكلم عن حجرة عائشة: " ولهذا لما وسع المسجد جعلت حجرتها مثلثة الشكل محددة حتى لا يتأتى لأحد أن يصلي إلى جهة القبر مع استقبال القبلة"</w:t>
      </w:r>
      <w:r w:rsidRPr="00047E79">
        <w:rPr>
          <w:rFonts w:ascii="AGA Arabesque" w:hAnsi="AGA Arabesque" w:cs="Traditional Arabic"/>
          <w:spacing w:val="-2"/>
          <w:sz w:val="32"/>
          <w:szCs w:val="32"/>
          <w:vertAlign w:val="superscript"/>
          <w:rtl/>
          <w:lang w:val="en-GB"/>
        </w:rPr>
        <w:t>(</w:t>
      </w:r>
      <w:r w:rsidRPr="00047E79">
        <w:rPr>
          <w:rStyle w:val="af6"/>
          <w:rFonts w:ascii="AGA Arabesque" w:hAnsi="AGA Arabesque"/>
          <w:spacing w:val="-2"/>
          <w:sz w:val="32"/>
          <w:szCs w:val="32"/>
          <w:rtl/>
          <w:lang w:val="en-GB"/>
        </w:rPr>
        <w:footnoteReference w:id="1482"/>
      </w:r>
      <w:r w:rsidRPr="00047E79">
        <w:rPr>
          <w:rFonts w:ascii="AGA Arabesque" w:hAnsi="AGA Arabesque" w:cs="Traditional Arabic"/>
          <w:spacing w:val="-2"/>
          <w:sz w:val="32"/>
          <w:szCs w:val="32"/>
          <w:vertAlign w:val="superscript"/>
          <w:rtl/>
          <w:lang w:val="en-GB"/>
        </w:rPr>
        <w:t>)</w:t>
      </w:r>
      <w:r w:rsidRPr="00047E79">
        <w:rPr>
          <w:rFonts w:ascii="AGA Arabesque" w:hAnsi="AGA Arabesque" w:cs="Traditional Arabic"/>
          <w:sz w:val="32"/>
          <w:szCs w:val="32"/>
          <w:rtl/>
        </w:rPr>
        <w:t>.</w:t>
      </w:r>
    </w:p>
    <w:p w14:paraId="01054039" w14:textId="77777777" w:rsidR="00F643F2" w:rsidRPr="00047E79" w:rsidRDefault="00F643F2" w:rsidP="00F643F2">
      <w:pPr>
        <w:spacing w:line="520" w:lineRule="exact"/>
        <w:ind w:firstLine="454"/>
        <w:jc w:val="both"/>
        <w:rPr>
          <w:rFonts w:ascii="AGA Arabesque" w:hAnsi="AGA Arabesque" w:cs="Lotus Linotype"/>
          <w:sz w:val="32"/>
          <w:szCs w:val="32"/>
          <w:rtl/>
        </w:rPr>
      </w:pPr>
      <w:r w:rsidRPr="00047E79">
        <w:rPr>
          <w:rFonts w:ascii="AGA Arabesque" w:hAnsi="AGA Arabesque" w:cs="Lotus Linotype"/>
          <w:sz w:val="32"/>
          <w:szCs w:val="32"/>
          <w:rtl/>
        </w:rPr>
        <w:t>وهذا ما أكدت عليه اللجنة الدائمة للإفتاء حيث جاء في جواب لها: "أنه ﷺ لم يدفن في المسجد، وإنما دفن في بيته، ولكن لما وسع الوليد بن عبد الملك مسجد الرسول ﷺ أدخل الحجرة في المسجد، فظن بعض الناس ممن أتى بعد ذلك أنه ﷺ دفن في المسجد، وليس الأمر كذلك، والصحابة رضي الله عنهم أعلم الناس بسنته ﷺ، فلهذا لم يدفنوه بمسجده، وإنما دفنوه في بيته؛ لئلا يتخذ مسجدًا"</w:t>
      </w:r>
      <w:r w:rsidRPr="00047E79">
        <w:rPr>
          <w:rFonts w:ascii="AGA Arabesque" w:hAnsi="AGA Arabesque" w:cs="Traditional Arabic"/>
          <w:spacing w:val="-2"/>
          <w:sz w:val="32"/>
          <w:szCs w:val="32"/>
          <w:vertAlign w:val="superscript"/>
          <w:rtl/>
          <w:lang w:val="en-GB"/>
        </w:rPr>
        <w:t>(</w:t>
      </w:r>
      <w:r w:rsidRPr="00047E79">
        <w:rPr>
          <w:rStyle w:val="af6"/>
          <w:rFonts w:ascii="AGA Arabesque" w:hAnsi="AGA Arabesque"/>
          <w:spacing w:val="-2"/>
          <w:sz w:val="32"/>
          <w:szCs w:val="32"/>
          <w:rtl/>
          <w:lang w:val="en-GB"/>
        </w:rPr>
        <w:footnoteReference w:id="1483"/>
      </w:r>
      <w:r w:rsidRPr="00047E79">
        <w:rPr>
          <w:rFonts w:ascii="AGA Arabesque" w:hAnsi="AGA Arabesque" w:cs="Traditional Arabic"/>
          <w:spacing w:val="-2"/>
          <w:sz w:val="32"/>
          <w:szCs w:val="32"/>
          <w:vertAlign w:val="superscript"/>
          <w:rtl/>
          <w:lang w:val="en-GB"/>
        </w:rPr>
        <w:t>)</w:t>
      </w:r>
      <w:r w:rsidRPr="00047E79">
        <w:rPr>
          <w:rFonts w:ascii="AGA Arabesque" w:hAnsi="AGA Arabesque" w:cs="Traditional Arabic"/>
          <w:sz w:val="32"/>
          <w:szCs w:val="32"/>
          <w:rtl/>
        </w:rPr>
        <w:t>.</w:t>
      </w:r>
    </w:p>
    <w:p w14:paraId="417D6AC7" w14:textId="77777777" w:rsidR="00F643F2" w:rsidRPr="00047E79" w:rsidRDefault="00F643F2" w:rsidP="00F643F2">
      <w:pPr>
        <w:spacing w:line="520" w:lineRule="exact"/>
        <w:ind w:firstLine="454"/>
        <w:jc w:val="both"/>
        <w:rPr>
          <w:rFonts w:ascii="AGA Arabesque" w:hAnsi="AGA Arabesque" w:cs="Lotus Linotype"/>
          <w:b/>
          <w:bCs/>
          <w:sz w:val="32"/>
          <w:szCs w:val="32"/>
          <w:rtl/>
        </w:rPr>
      </w:pPr>
      <w:r w:rsidRPr="00047E79">
        <w:rPr>
          <w:rFonts w:ascii="AGA Arabesque" w:hAnsi="AGA Arabesque" w:cs="Lotus Linotype"/>
          <w:b/>
          <w:bCs/>
          <w:sz w:val="32"/>
          <w:szCs w:val="32"/>
          <w:rtl/>
        </w:rPr>
        <w:t>المسألة الثالثة: الجواب على ما احتجوا عليه من دفن النبي ﷺ وصاحبيه رضي الله عنهما.</w:t>
      </w:r>
    </w:p>
    <w:p w14:paraId="0376243F" w14:textId="77777777" w:rsidR="00F643F2" w:rsidRPr="00047E79" w:rsidRDefault="00F643F2" w:rsidP="00F643F2">
      <w:pPr>
        <w:spacing w:line="520" w:lineRule="exact"/>
        <w:ind w:firstLine="454"/>
        <w:jc w:val="both"/>
        <w:rPr>
          <w:rFonts w:ascii="AGA Arabesque" w:hAnsi="AGA Arabesque" w:cs="Lotus Linotype"/>
          <w:sz w:val="32"/>
          <w:szCs w:val="32"/>
          <w:rtl/>
        </w:rPr>
      </w:pPr>
      <w:r w:rsidRPr="00047E79">
        <w:rPr>
          <w:rFonts w:ascii="AGA Arabesque" w:hAnsi="AGA Arabesque" w:cs="Lotus Linotype"/>
          <w:b/>
          <w:bCs/>
          <w:sz w:val="32"/>
          <w:szCs w:val="32"/>
          <w:rtl/>
        </w:rPr>
        <w:t>يجاب عن ذلك من وجوه:</w:t>
      </w:r>
      <w:r w:rsidRPr="00047E79">
        <w:rPr>
          <w:rFonts w:ascii="AGA Arabesque" w:hAnsi="AGA Arabesque" w:cs="Lotus Linotype" w:hint="cs"/>
          <w:b/>
          <w:bCs/>
          <w:sz w:val="32"/>
          <w:szCs w:val="32"/>
          <w:rtl/>
        </w:rPr>
        <w:t xml:space="preserve"> </w:t>
      </w:r>
      <w:r w:rsidRPr="00047E79">
        <w:rPr>
          <w:rFonts w:ascii="AGA Arabesque" w:hAnsi="AGA Arabesque" w:cs="Lotus Linotype"/>
          <w:b/>
          <w:bCs/>
          <w:sz w:val="32"/>
          <w:szCs w:val="32"/>
          <w:rtl/>
        </w:rPr>
        <w:t>الوجه الأول</w:t>
      </w:r>
      <w:r w:rsidRPr="00047E79">
        <w:rPr>
          <w:rFonts w:ascii="AGA Arabesque" w:hAnsi="AGA Arabesque" w:cs="Lotus Linotype"/>
          <w:sz w:val="32"/>
          <w:szCs w:val="32"/>
          <w:rtl/>
        </w:rPr>
        <w:t>: أن المسجد لم يبن على القبر، بل بني في حياة النبي ﷺ.</w:t>
      </w:r>
    </w:p>
    <w:p w14:paraId="66593C8E" w14:textId="77777777" w:rsidR="00F643F2" w:rsidRPr="00047E79" w:rsidRDefault="00F643F2" w:rsidP="00F643F2">
      <w:pPr>
        <w:spacing w:line="520" w:lineRule="exact"/>
        <w:ind w:firstLine="454"/>
        <w:jc w:val="both"/>
        <w:rPr>
          <w:rFonts w:ascii="AGA Arabesque" w:hAnsi="AGA Arabesque" w:cs="Lotus Linotype"/>
          <w:sz w:val="32"/>
          <w:szCs w:val="32"/>
          <w:rtl/>
        </w:rPr>
      </w:pPr>
      <w:r w:rsidRPr="00047E79">
        <w:rPr>
          <w:rFonts w:ascii="AGA Arabesque" w:hAnsi="AGA Arabesque" w:cs="Lotus Linotype"/>
          <w:b/>
          <w:bCs/>
          <w:sz w:val="32"/>
          <w:szCs w:val="32"/>
          <w:rtl/>
        </w:rPr>
        <w:t>الوجه الثاني</w:t>
      </w:r>
      <w:r w:rsidRPr="00047E79">
        <w:rPr>
          <w:rFonts w:ascii="AGA Arabesque" w:hAnsi="AGA Arabesque" w:cs="Lotus Linotype"/>
          <w:sz w:val="32"/>
          <w:szCs w:val="32"/>
          <w:rtl/>
        </w:rPr>
        <w:t>: أن النبي ﷺ</w:t>
      </w:r>
      <w:r w:rsidRPr="00047E79">
        <w:rPr>
          <w:rFonts w:ascii="AGA Arabesque" w:hAnsi="AGA Arabesque" w:cs="Lotus Linotype" w:hint="cs"/>
          <w:sz w:val="32"/>
          <w:szCs w:val="32"/>
          <w:rtl/>
        </w:rPr>
        <w:t xml:space="preserve"> </w:t>
      </w:r>
      <w:r w:rsidRPr="00047E79">
        <w:rPr>
          <w:rFonts w:ascii="AGA Arabesque" w:hAnsi="AGA Arabesque" w:cs="Lotus Linotype"/>
          <w:sz w:val="32"/>
          <w:szCs w:val="32"/>
          <w:rtl/>
        </w:rPr>
        <w:t>لم يدفن في المسجد، حتى يقال: إن هذا من دفن الصالحين في المسجد؛ بل دفن، صلى الله عليه وسلم، في بيته.</w:t>
      </w:r>
    </w:p>
    <w:p w14:paraId="08751238" w14:textId="42819210" w:rsidR="00F643F2" w:rsidRPr="00047E79" w:rsidRDefault="00F643F2" w:rsidP="00F643F2">
      <w:pPr>
        <w:spacing w:line="520" w:lineRule="exact"/>
        <w:ind w:firstLine="454"/>
        <w:jc w:val="both"/>
        <w:rPr>
          <w:rFonts w:ascii="AGA Arabesque" w:hAnsi="AGA Arabesque" w:cs="Lotus Linotype"/>
          <w:sz w:val="32"/>
          <w:szCs w:val="32"/>
          <w:rtl/>
        </w:rPr>
      </w:pPr>
      <w:r w:rsidRPr="00047E79">
        <w:rPr>
          <w:rFonts w:ascii="AGA Arabesque" w:hAnsi="AGA Arabesque" w:cs="Lotus Linotype"/>
          <w:b/>
          <w:bCs/>
          <w:sz w:val="32"/>
          <w:szCs w:val="32"/>
          <w:rtl/>
        </w:rPr>
        <w:t>الوجه الثالث</w:t>
      </w:r>
      <w:r w:rsidRPr="00047E79">
        <w:rPr>
          <w:rFonts w:ascii="AGA Arabesque" w:hAnsi="AGA Arabesque" w:cs="Lotus Linotype"/>
          <w:sz w:val="32"/>
          <w:szCs w:val="32"/>
          <w:rtl/>
        </w:rPr>
        <w:t>: أن إدخال بيوت الرسول ﷺ، ومنها بيت عائشة مع المسجد ليس باتفاق الصحابة، بل بعد أن انقرض أكثرهم، فليس مما أجازه الصحابة</w:t>
      </w:r>
      <w:r w:rsidR="00274C0B">
        <w:rPr>
          <w:rFonts w:ascii="AGA Arabesque" w:hAnsi="AGA Arabesque" w:cs="Lotus Linotype"/>
          <w:sz w:val="32"/>
          <w:szCs w:val="32"/>
          <w:rtl/>
        </w:rPr>
        <w:t>؛</w:t>
      </w:r>
      <w:r w:rsidRPr="00047E79">
        <w:rPr>
          <w:rFonts w:ascii="AGA Arabesque" w:hAnsi="AGA Arabesque" w:cs="Lotus Linotype"/>
          <w:sz w:val="32"/>
          <w:szCs w:val="32"/>
          <w:rtl/>
        </w:rPr>
        <w:t xml:space="preserve"> بل إن بعضهم خالف في ذلك وممن خالف أيضاً سعيد بن المسيب.</w:t>
      </w:r>
    </w:p>
    <w:p w14:paraId="0E48A0C6" w14:textId="77777777" w:rsidR="00F643F2" w:rsidRPr="00047E79" w:rsidRDefault="00F643F2" w:rsidP="00F643F2">
      <w:pPr>
        <w:spacing w:line="520" w:lineRule="exact"/>
        <w:ind w:firstLine="454"/>
        <w:jc w:val="both"/>
        <w:rPr>
          <w:rFonts w:ascii="AGA Arabesque" w:hAnsi="AGA Arabesque" w:cs="Lotus Linotype"/>
          <w:sz w:val="32"/>
          <w:szCs w:val="32"/>
          <w:rtl/>
        </w:rPr>
      </w:pPr>
      <w:r w:rsidRPr="00047E79">
        <w:rPr>
          <w:rFonts w:ascii="AGA Arabesque" w:hAnsi="AGA Arabesque" w:cs="Lotus Linotype"/>
          <w:b/>
          <w:bCs/>
          <w:sz w:val="32"/>
          <w:szCs w:val="32"/>
          <w:rtl/>
        </w:rPr>
        <w:t>الوجه الرابع</w:t>
      </w:r>
      <w:r w:rsidRPr="00047E79">
        <w:rPr>
          <w:rFonts w:ascii="AGA Arabesque" w:hAnsi="AGA Arabesque" w:cs="Lotus Linotype"/>
          <w:sz w:val="32"/>
          <w:szCs w:val="32"/>
          <w:rtl/>
        </w:rPr>
        <w:t>: أن القبر ليس في المسجد حتى بعد إدخاله، لأنه في حجرة مستقلة عن المسجد فليس المسجد مبنياً عليه، ولهذا جعل هذا المكان محفوظاً ومحوطاً بثلاثة جدران، وجعل الجدار في زاوية منحرفة عن القبلة على شكل مثلث، والركن في الزاوية الشمالية حيث لا يستقبله الإنسان إذا صلى لأنه منحرف</w:t>
      </w:r>
      <w:r w:rsidRPr="00047E79">
        <w:rPr>
          <w:rFonts w:ascii="AGA Arabesque" w:hAnsi="AGA Arabesque" w:cs="Traditional Arabic"/>
          <w:spacing w:val="-2"/>
          <w:sz w:val="32"/>
          <w:szCs w:val="32"/>
          <w:vertAlign w:val="superscript"/>
          <w:rtl/>
          <w:lang w:val="en-GB"/>
        </w:rPr>
        <w:t>(</w:t>
      </w:r>
      <w:r w:rsidRPr="00047E79">
        <w:rPr>
          <w:rStyle w:val="af6"/>
          <w:rFonts w:ascii="AGA Arabesque" w:hAnsi="AGA Arabesque"/>
          <w:spacing w:val="-2"/>
          <w:sz w:val="32"/>
          <w:szCs w:val="32"/>
          <w:rtl/>
          <w:lang w:val="en-GB"/>
        </w:rPr>
        <w:footnoteReference w:id="1484"/>
      </w:r>
      <w:r w:rsidRPr="00047E79">
        <w:rPr>
          <w:rFonts w:ascii="AGA Arabesque" w:hAnsi="AGA Arabesque" w:cs="Traditional Arabic"/>
          <w:spacing w:val="-2"/>
          <w:sz w:val="32"/>
          <w:szCs w:val="32"/>
          <w:vertAlign w:val="superscript"/>
          <w:rtl/>
          <w:lang w:val="en-GB"/>
        </w:rPr>
        <w:t>)</w:t>
      </w:r>
      <w:r w:rsidRPr="00047E79">
        <w:rPr>
          <w:rFonts w:ascii="AGA Arabesque" w:hAnsi="AGA Arabesque" w:cs="Traditional Arabic"/>
          <w:sz w:val="32"/>
          <w:szCs w:val="32"/>
          <w:rtl/>
        </w:rPr>
        <w:t>.</w:t>
      </w:r>
    </w:p>
    <w:p w14:paraId="134C88C6" w14:textId="77777777" w:rsidR="00F643F2" w:rsidRPr="00047E79" w:rsidRDefault="00F643F2" w:rsidP="00F643F2">
      <w:pPr>
        <w:spacing w:line="520" w:lineRule="exact"/>
        <w:ind w:firstLine="454"/>
        <w:jc w:val="both"/>
        <w:rPr>
          <w:rFonts w:ascii="AGA Arabesque" w:hAnsi="AGA Arabesque" w:cs="Lotus Linotype"/>
          <w:sz w:val="32"/>
          <w:szCs w:val="32"/>
          <w:rtl/>
        </w:rPr>
      </w:pPr>
      <w:r w:rsidRPr="00047E79">
        <w:rPr>
          <w:rFonts w:ascii="AGA Arabesque" w:hAnsi="AGA Arabesque" w:cs="Lotus Linotype"/>
          <w:sz w:val="32"/>
          <w:szCs w:val="32"/>
          <w:rtl/>
        </w:rPr>
        <w:t>وقد لخص الشيخ عبد العزيز بن باز ما تقدم ـ عندما احتج بعضهم بوجود قبر النبي ﷺ وقبر صاحبيه في مسجده ـ بقوله: "لا حجة فيه، لأن الرسول ﷺ دفن في بيته، وليس في المسجد، ودفن معه صاحباه أبو بكر وعمر رضي الله عنهما، ولكن لما وسع الوليد بن عبد الملك بن مروان المسجد أدخل البيت في المسجد بسبب التوسعة، وغلط في هذا، وكان الواجب أن لا يدخله في المسجد؛ حتى لا يحتج الجهلة وأشباههم بذلك، وقد أنكر عليه أهل العلم ذلك، فلا يجوز أن يقتدى به في هذا، ولا يظن أ</w:t>
      </w:r>
      <w:r w:rsidRPr="00047E79">
        <w:rPr>
          <w:rFonts w:ascii="AGA Arabesque" w:hAnsi="AGA Arabesque" w:cs="Lotus Linotype" w:hint="cs"/>
          <w:sz w:val="32"/>
          <w:szCs w:val="32"/>
          <w:rtl/>
        </w:rPr>
        <w:t>ن</w:t>
      </w:r>
      <w:r w:rsidRPr="00047E79">
        <w:rPr>
          <w:rFonts w:ascii="AGA Arabesque" w:hAnsi="AGA Arabesque" w:cs="Lotus Linotype"/>
          <w:sz w:val="32"/>
          <w:szCs w:val="32"/>
          <w:rtl/>
        </w:rPr>
        <w:t xml:space="preserve"> هذا من جنس البناء على القبور، أو اتخاذها مساجد؛ لأن هذا بيت مستقل أدخل في المسجد؛ للحاجة للتوسعة، وهذا من جنس المقبرة التي أمام المسجد مفصولة عن المسجد لا تضره، وهكذا قبر النبي ﷺ مفصول بجدار وقضبان"</w:t>
      </w:r>
      <w:r w:rsidRPr="00047E79">
        <w:rPr>
          <w:rFonts w:ascii="AGA Arabesque" w:hAnsi="AGA Arabesque" w:cs="Traditional Arabic"/>
          <w:spacing w:val="-2"/>
          <w:sz w:val="32"/>
          <w:szCs w:val="32"/>
          <w:vertAlign w:val="superscript"/>
          <w:rtl/>
          <w:lang w:val="en-GB"/>
        </w:rPr>
        <w:t>(</w:t>
      </w:r>
      <w:r w:rsidRPr="00047E79">
        <w:rPr>
          <w:rStyle w:val="af6"/>
          <w:rFonts w:ascii="AGA Arabesque" w:hAnsi="AGA Arabesque"/>
          <w:spacing w:val="-2"/>
          <w:sz w:val="32"/>
          <w:szCs w:val="32"/>
          <w:rtl/>
          <w:lang w:val="en-GB"/>
        </w:rPr>
        <w:footnoteReference w:id="1485"/>
      </w:r>
      <w:r w:rsidRPr="00047E79">
        <w:rPr>
          <w:rFonts w:ascii="AGA Arabesque" w:hAnsi="AGA Arabesque" w:cs="Traditional Arabic"/>
          <w:spacing w:val="-2"/>
          <w:sz w:val="32"/>
          <w:szCs w:val="32"/>
          <w:vertAlign w:val="superscript"/>
          <w:rtl/>
          <w:lang w:val="en-GB"/>
        </w:rPr>
        <w:t>)</w:t>
      </w:r>
      <w:r w:rsidRPr="00047E79">
        <w:rPr>
          <w:rFonts w:ascii="AGA Arabesque" w:hAnsi="AGA Arabesque" w:cs="Traditional Arabic"/>
          <w:sz w:val="32"/>
          <w:szCs w:val="32"/>
          <w:rtl/>
        </w:rPr>
        <w:t>.</w:t>
      </w:r>
    </w:p>
    <w:p w14:paraId="7A27DA49" w14:textId="77777777" w:rsidR="00F643F2" w:rsidRPr="00047E79" w:rsidRDefault="00F643F2" w:rsidP="00F643F2">
      <w:pPr>
        <w:spacing w:line="520" w:lineRule="exact"/>
        <w:ind w:firstLine="454"/>
        <w:jc w:val="both"/>
        <w:rPr>
          <w:rFonts w:ascii="AGA Arabesque" w:hAnsi="AGA Arabesque" w:cs="Lotus Linotype"/>
          <w:sz w:val="32"/>
          <w:szCs w:val="32"/>
          <w:rtl/>
        </w:rPr>
      </w:pPr>
      <w:r w:rsidRPr="00047E79">
        <w:rPr>
          <w:rFonts w:ascii="AGA Arabesque" w:hAnsi="AGA Arabesque" w:cs="Lotus Linotype"/>
          <w:sz w:val="32"/>
          <w:szCs w:val="32"/>
          <w:rtl/>
        </w:rPr>
        <w:t>وقال أيضاً: "الحق يعرف بالدليل من الكتاب والسنة لا بآراء الناس وأعمالهم، والرسول محمد ﷺ وصاحباه رضي الله عنهما لم يدفنوا في المسجد، وإنما دفنوا في بيت عائشة، ولكن لما وسع المسجد في عهد الوليد بن عبد الملك أدخل الحجرة في المسجد في آخر القرن الأول، ولا يعتبر عمله هنا في حكم الدفن في المسجد؛ لأن الرسول ﷺ وصاحبيه لم ينقلوا إلى أرض المسجد، وإنما أدخلت الحجرة التي هم بها في المسجد من أجل التوسعة، فلا يكون في ذلك حجة لأحد على جواز البناء على القبور أو اتخاذ المساجد عليها أو الدفن فيها؛ لما ذكرته آنفاً من الأحاديث الصحيحة المانعة من ذلك، وعمل الوليد ليس فيه حجة على ما يخالف السنة الثابتة عن رسول الله ﷺ، والله ولي التوفيق"</w:t>
      </w:r>
      <w:r w:rsidRPr="00047E79">
        <w:rPr>
          <w:rFonts w:ascii="AGA Arabesque" w:hAnsi="AGA Arabesque" w:cs="Traditional Arabic"/>
          <w:spacing w:val="-2"/>
          <w:sz w:val="32"/>
          <w:szCs w:val="32"/>
          <w:vertAlign w:val="superscript"/>
          <w:rtl/>
          <w:lang w:val="en-GB"/>
        </w:rPr>
        <w:t>(</w:t>
      </w:r>
      <w:r w:rsidRPr="00047E79">
        <w:rPr>
          <w:rStyle w:val="af6"/>
          <w:rFonts w:ascii="AGA Arabesque" w:hAnsi="AGA Arabesque"/>
          <w:spacing w:val="-2"/>
          <w:sz w:val="32"/>
          <w:szCs w:val="32"/>
          <w:rtl/>
          <w:lang w:val="en-GB"/>
        </w:rPr>
        <w:footnoteReference w:id="1486"/>
      </w:r>
      <w:r w:rsidRPr="00047E79">
        <w:rPr>
          <w:rFonts w:ascii="AGA Arabesque" w:hAnsi="AGA Arabesque" w:cs="Traditional Arabic"/>
          <w:spacing w:val="-2"/>
          <w:sz w:val="32"/>
          <w:szCs w:val="32"/>
          <w:vertAlign w:val="superscript"/>
          <w:rtl/>
          <w:lang w:val="en-GB"/>
        </w:rPr>
        <w:t>)</w:t>
      </w:r>
      <w:r w:rsidRPr="00047E79">
        <w:rPr>
          <w:rFonts w:ascii="AGA Arabesque" w:hAnsi="AGA Arabesque" w:cs="Traditional Arabic"/>
          <w:sz w:val="32"/>
          <w:szCs w:val="32"/>
          <w:rtl/>
        </w:rPr>
        <w:t>.</w:t>
      </w:r>
    </w:p>
    <w:p w14:paraId="65EE11DC" w14:textId="77777777" w:rsidR="00F643F2" w:rsidRPr="00047E79" w:rsidRDefault="00F643F2" w:rsidP="00F643F2">
      <w:pPr>
        <w:spacing w:line="520" w:lineRule="exact"/>
        <w:ind w:firstLine="454"/>
        <w:jc w:val="both"/>
        <w:rPr>
          <w:rFonts w:ascii="AGA Arabesque" w:hAnsi="AGA Arabesque" w:cs="Lotus Linotype"/>
          <w:sz w:val="32"/>
          <w:szCs w:val="32"/>
          <w:rtl/>
        </w:rPr>
      </w:pPr>
      <w:r w:rsidRPr="00047E79">
        <w:rPr>
          <w:rFonts w:ascii="AGA Arabesque" w:hAnsi="AGA Arabesque" w:cs="Lotus Linotype"/>
          <w:b/>
          <w:bCs/>
          <w:sz w:val="32"/>
          <w:szCs w:val="32"/>
          <w:rtl/>
        </w:rPr>
        <w:t>الشبهة السابعة: الاستدلال بوجود القبة فوق قبر النبي ﷺ.</w:t>
      </w:r>
      <w:r w:rsidRPr="00047E79">
        <w:rPr>
          <w:rFonts w:ascii="AGA Arabesque" w:hAnsi="AGA Arabesque" w:cs="Lotus Linotype" w:hint="cs"/>
          <w:b/>
          <w:bCs/>
          <w:sz w:val="32"/>
          <w:szCs w:val="32"/>
          <w:rtl/>
        </w:rPr>
        <w:t xml:space="preserve"> </w:t>
      </w:r>
      <w:r w:rsidRPr="00047E79">
        <w:rPr>
          <w:rFonts w:ascii="AGA Arabesque" w:hAnsi="AGA Arabesque" w:cs="Lotus Linotype"/>
          <w:sz w:val="32"/>
          <w:szCs w:val="32"/>
          <w:rtl/>
        </w:rPr>
        <w:t>احتج من رأى جواز البناء على القبور بوجود القبة فوق قبره ﷺ.</w:t>
      </w:r>
    </w:p>
    <w:p w14:paraId="79302220" w14:textId="77777777" w:rsidR="00F643F2" w:rsidRPr="00047E79" w:rsidRDefault="00F643F2" w:rsidP="00F643F2">
      <w:pPr>
        <w:spacing w:line="520" w:lineRule="exact"/>
        <w:ind w:firstLine="454"/>
        <w:jc w:val="both"/>
        <w:rPr>
          <w:rFonts w:ascii="AGA Arabesque" w:hAnsi="AGA Arabesque" w:cs="Lotus Linotype"/>
          <w:sz w:val="32"/>
          <w:szCs w:val="32"/>
          <w:rtl/>
        </w:rPr>
      </w:pPr>
      <w:r w:rsidRPr="00047E79">
        <w:rPr>
          <w:rFonts w:ascii="AGA Arabesque" w:hAnsi="AGA Arabesque" w:cs="Lotus Linotype"/>
          <w:b/>
          <w:bCs/>
          <w:sz w:val="32"/>
          <w:szCs w:val="32"/>
          <w:rtl/>
        </w:rPr>
        <w:t>يقال في الجواب على هذه الشبهة:</w:t>
      </w:r>
      <w:r w:rsidRPr="00047E79">
        <w:rPr>
          <w:rFonts w:ascii="AGA Arabesque" w:hAnsi="AGA Arabesque" w:cs="Lotus Linotype" w:hint="cs"/>
          <w:b/>
          <w:bCs/>
          <w:sz w:val="32"/>
          <w:szCs w:val="32"/>
          <w:rtl/>
        </w:rPr>
        <w:t xml:space="preserve"> </w:t>
      </w:r>
      <w:r w:rsidRPr="00047E79">
        <w:rPr>
          <w:rFonts w:ascii="AGA Arabesque" w:hAnsi="AGA Arabesque" w:cs="Lotus Linotype"/>
          <w:b/>
          <w:bCs/>
          <w:sz w:val="32"/>
          <w:szCs w:val="32"/>
          <w:rtl/>
        </w:rPr>
        <w:t>أولاً:</w:t>
      </w:r>
      <w:r w:rsidRPr="00047E79">
        <w:rPr>
          <w:rFonts w:ascii="AGA Arabesque" w:hAnsi="AGA Arabesque" w:cs="Lotus Linotype"/>
          <w:sz w:val="32"/>
          <w:szCs w:val="32"/>
          <w:rtl/>
        </w:rPr>
        <w:t xml:space="preserve"> أن الصحابة رضوان الله عليهم لما وسعوا المسجد اجتنبوا حجر عائشة وغيرها من الحجرات، فلم يغيروا فيها شيئا مما كانت عليه.</w:t>
      </w:r>
    </w:p>
    <w:p w14:paraId="469A1378" w14:textId="77777777" w:rsidR="00F643F2" w:rsidRPr="00047E79" w:rsidRDefault="00F643F2" w:rsidP="00F643F2">
      <w:pPr>
        <w:spacing w:line="520" w:lineRule="exact"/>
        <w:ind w:firstLine="454"/>
        <w:jc w:val="both"/>
        <w:rPr>
          <w:rFonts w:ascii="AGA Arabesque" w:hAnsi="AGA Arabesque" w:cs="Lotus Linotype"/>
          <w:sz w:val="32"/>
          <w:szCs w:val="32"/>
          <w:rtl/>
        </w:rPr>
      </w:pPr>
      <w:r w:rsidRPr="00047E79">
        <w:rPr>
          <w:rFonts w:ascii="AGA Arabesque" w:hAnsi="AGA Arabesque" w:cs="Lotus Linotype"/>
          <w:b/>
          <w:bCs/>
          <w:sz w:val="32"/>
          <w:szCs w:val="32"/>
          <w:rtl/>
        </w:rPr>
        <w:t>ثانياًَ:</w:t>
      </w:r>
      <w:r w:rsidRPr="00047E79">
        <w:rPr>
          <w:rFonts w:ascii="AGA Arabesque" w:hAnsi="AGA Arabesque" w:cs="Lotus Linotype"/>
          <w:sz w:val="32"/>
          <w:szCs w:val="32"/>
          <w:rtl/>
        </w:rPr>
        <w:t xml:space="preserve"> أنه استمر حال المسجد على ما تركه عليه الوليد بن عبد الملك إجمالاً، حتى وقع الحريق في سقف المسجد، وكان ذلك في منتصف القرن السابع تقريباً، ثم بعد ذلك بسنين في أيام الملك المنصور قلاوون الصالحي عمل تلك القبة، وكانت زرقاء اللون. </w:t>
      </w:r>
    </w:p>
    <w:p w14:paraId="1FE9C786" w14:textId="77777777" w:rsidR="00F643F2" w:rsidRPr="00047E79" w:rsidRDefault="00F643F2" w:rsidP="00F643F2">
      <w:pPr>
        <w:spacing w:line="520" w:lineRule="exact"/>
        <w:ind w:firstLine="454"/>
        <w:jc w:val="both"/>
        <w:rPr>
          <w:rFonts w:ascii="AGA Arabesque" w:hAnsi="AGA Arabesque" w:cs="Lotus Linotype"/>
          <w:sz w:val="32"/>
          <w:szCs w:val="32"/>
          <w:rtl/>
        </w:rPr>
      </w:pPr>
      <w:r w:rsidRPr="00047E79">
        <w:rPr>
          <w:rFonts w:ascii="AGA Arabesque" w:hAnsi="AGA Arabesque" w:cs="Lotus Linotype"/>
          <w:sz w:val="32"/>
          <w:szCs w:val="32"/>
          <w:rtl/>
        </w:rPr>
        <w:t>قال شيخ الإسلام ابن تيمية: " ولهذا لما بنيت حجرته على عهد التابعين بأبي وهو وأمي ﷺ تركوا في أعلاها كوة إلى السماء وهي إلى الآن باقية فيها موضوع عليها شمع على أطرافه حجارة تمسكه، وكان السقف بارزا إلى السماء، وبنى ذلك لما احترق المسجد والمنبر سنة بضع وخمسين وستمائة وظهرت النار بأرض الحجاز التي أضاءت لها أعناق الإبل ببصرى... ثم عمر المسجد والسقف كما كان، وأحدث حول الحجرة الحائط الخشبي، ثم بعد ذلك بسنين متعددة بنيت القبة على السقف وأنكرها من أنكرها"</w:t>
      </w:r>
      <w:r w:rsidRPr="00047E79">
        <w:rPr>
          <w:rFonts w:ascii="AGA Arabesque" w:hAnsi="AGA Arabesque" w:cs="Traditional Arabic"/>
          <w:spacing w:val="-2"/>
          <w:sz w:val="32"/>
          <w:szCs w:val="32"/>
          <w:vertAlign w:val="superscript"/>
          <w:rtl/>
          <w:lang w:val="en-GB"/>
        </w:rPr>
        <w:t>(</w:t>
      </w:r>
      <w:r w:rsidRPr="00047E79">
        <w:rPr>
          <w:rStyle w:val="af6"/>
          <w:rFonts w:ascii="AGA Arabesque" w:hAnsi="AGA Arabesque"/>
          <w:spacing w:val="-2"/>
          <w:sz w:val="32"/>
          <w:szCs w:val="32"/>
          <w:rtl/>
          <w:lang w:val="en-GB"/>
        </w:rPr>
        <w:footnoteReference w:id="1487"/>
      </w:r>
      <w:r w:rsidRPr="00047E79">
        <w:rPr>
          <w:rFonts w:ascii="AGA Arabesque" w:hAnsi="AGA Arabesque" w:cs="Traditional Arabic"/>
          <w:spacing w:val="-2"/>
          <w:sz w:val="32"/>
          <w:szCs w:val="32"/>
          <w:vertAlign w:val="superscript"/>
          <w:rtl/>
          <w:lang w:val="en-GB"/>
        </w:rPr>
        <w:t>)</w:t>
      </w:r>
      <w:r w:rsidRPr="00047E79">
        <w:rPr>
          <w:rFonts w:ascii="AGA Arabesque" w:hAnsi="AGA Arabesque" w:cs="Traditional Arabic"/>
          <w:sz w:val="32"/>
          <w:szCs w:val="32"/>
          <w:rtl/>
        </w:rPr>
        <w:t>.</w:t>
      </w:r>
    </w:p>
    <w:p w14:paraId="66982CDB" w14:textId="77777777" w:rsidR="00F643F2" w:rsidRPr="00047E79" w:rsidRDefault="00F643F2" w:rsidP="00F643F2">
      <w:pPr>
        <w:spacing w:line="520" w:lineRule="exact"/>
        <w:ind w:firstLine="454"/>
        <w:jc w:val="both"/>
        <w:rPr>
          <w:rFonts w:ascii="AGA Arabesque" w:hAnsi="AGA Arabesque" w:cs="Lotus Linotype"/>
          <w:sz w:val="32"/>
          <w:szCs w:val="32"/>
          <w:rtl/>
        </w:rPr>
      </w:pPr>
      <w:r w:rsidRPr="00047E79">
        <w:rPr>
          <w:rFonts w:ascii="AGA Arabesque" w:hAnsi="AGA Arabesque" w:cs="Lotus Linotype"/>
          <w:sz w:val="32"/>
          <w:szCs w:val="32"/>
          <w:rtl/>
        </w:rPr>
        <w:t>ثم بقي الحال على ذلك حتى جاء السلطان محمود بن السلطان عبد الحميد، فأمر تجديدها، فهدم أعاليها وأعيد بناؤها متقناً وذلك سنة 1233 هـ، ثم أمر بصبغها فصبغت باللون الأخضر</w:t>
      </w:r>
      <w:r w:rsidRPr="00047E79">
        <w:rPr>
          <w:rFonts w:ascii="AGA Arabesque" w:hAnsi="AGA Arabesque" w:cs="Traditional Arabic"/>
          <w:spacing w:val="-2"/>
          <w:sz w:val="32"/>
          <w:szCs w:val="32"/>
          <w:vertAlign w:val="superscript"/>
          <w:rtl/>
          <w:lang w:val="en-GB"/>
        </w:rPr>
        <w:t>(</w:t>
      </w:r>
      <w:r w:rsidRPr="00047E79">
        <w:rPr>
          <w:rStyle w:val="af6"/>
          <w:rFonts w:ascii="AGA Arabesque" w:hAnsi="AGA Arabesque"/>
          <w:spacing w:val="-2"/>
          <w:sz w:val="32"/>
          <w:szCs w:val="32"/>
          <w:rtl/>
          <w:lang w:val="en-GB"/>
        </w:rPr>
        <w:footnoteReference w:id="1488"/>
      </w:r>
      <w:r w:rsidRPr="00047E79">
        <w:rPr>
          <w:rFonts w:ascii="AGA Arabesque" w:hAnsi="AGA Arabesque" w:cs="Traditional Arabic"/>
          <w:spacing w:val="-2"/>
          <w:sz w:val="32"/>
          <w:szCs w:val="32"/>
          <w:vertAlign w:val="superscript"/>
          <w:rtl/>
          <w:lang w:val="en-GB"/>
        </w:rPr>
        <w:t>)</w:t>
      </w:r>
      <w:r w:rsidRPr="00047E79">
        <w:rPr>
          <w:rFonts w:ascii="AGA Arabesque" w:hAnsi="AGA Arabesque" w:cs="Lotus Linotype"/>
          <w:sz w:val="32"/>
          <w:szCs w:val="32"/>
          <w:rtl/>
        </w:rPr>
        <w:t>.</w:t>
      </w:r>
    </w:p>
    <w:p w14:paraId="76FDAAD7" w14:textId="77777777" w:rsidR="00F643F2" w:rsidRPr="00047E79" w:rsidRDefault="00F643F2" w:rsidP="00F643F2">
      <w:pPr>
        <w:spacing w:line="520" w:lineRule="exact"/>
        <w:ind w:firstLine="454"/>
        <w:jc w:val="both"/>
        <w:rPr>
          <w:rFonts w:ascii="AGA Arabesque" w:hAnsi="AGA Arabesque" w:cs="Lotus Linotype"/>
          <w:sz w:val="32"/>
          <w:szCs w:val="32"/>
          <w:rtl/>
        </w:rPr>
      </w:pPr>
      <w:r w:rsidRPr="00047E79">
        <w:rPr>
          <w:rFonts w:ascii="AGA Arabesque" w:hAnsi="AGA Arabesque" w:cs="Lotus Linotype"/>
          <w:b/>
          <w:bCs/>
          <w:sz w:val="32"/>
          <w:szCs w:val="32"/>
          <w:rtl/>
        </w:rPr>
        <w:t>ثالثاً:</w:t>
      </w:r>
      <w:r w:rsidRPr="00047E79">
        <w:rPr>
          <w:rFonts w:ascii="AGA Arabesque" w:hAnsi="AGA Arabesque" w:cs="Lotus Linotype"/>
          <w:sz w:val="32"/>
          <w:szCs w:val="32"/>
          <w:rtl/>
        </w:rPr>
        <w:t xml:space="preserve"> أن الأصل في أخذ الأحكام الشرعية هو الكتاب والسنة، وأما غير ذلك من أقوال الناس وأفعالهم فلا يستدل بها لتشريع الأحكام.</w:t>
      </w:r>
    </w:p>
    <w:p w14:paraId="7C8FFFC6" w14:textId="77777777" w:rsidR="00F643F2" w:rsidRPr="00047E79" w:rsidRDefault="00F643F2" w:rsidP="00F643F2">
      <w:pPr>
        <w:spacing w:line="520" w:lineRule="exact"/>
        <w:ind w:firstLine="454"/>
        <w:jc w:val="both"/>
        <w:rPr>
          <w:rFonts w:ascii="AGA Arabesque" w:hAnsi="AGA Arabesque" w:cs="Lotus Linotype"/>
          <w:sz w:val="32"/>
          <w:szCs w:val="32"/>
          <w:rtl/>
        </w:rPr>
      </w:pPr>
      <w:r w:rsidRPr="00047E79">
        <w:rPr>
          <w:rFonts w:ascii="AGA Arabesque" w:hAnsi="AGA Arabesque" w:cs="Lotus Linotype"/>
          <w:b/>
          <w:bCs/>
          <w:sz w:val="32"/>
          <w:szCs w:val="32"/>
          <w:rtl/>
        </w:rPr>
        <w:t>رابعاً:</w:t>
      </w:r>
      <w:r w:rsidRPr="00047E79">
        <w:rPr>
          <w:rFonts w:ascii="AGA Arabesque" w:hAnsi="AGA Arabesque" w:cs="Lotus Linotype"/>
          <w:sz w:val="32"/>
          <w:szCs w:val="32"/>
          <w:rtl/>
        </w:rPr>
        <w:t xml:space="preserve"> أن النبي ﷺ قد نهى عن البناء على القبور كما تقدم، كما في حديث علي رضي الله عنه قال: (ألا أبعثك على ما بعثني عليه رسول الله ﷺ؟ أن لا تدع تمثالا إلا طمسته، ولا قبراً مشرفاً إلا سويته)، وفي حديث جابر بن عبد الله رضي الله عنه: (نهى رسول الله ﷺ أن يجصص القبر، وأن يقعد عليه، وأن يبنى عليه).</w:t>
      </w:r>
      <w:r w:rsidRPr="00047E79">
        <w:rPr>
          <w:rFonts w:ascii="AGA Arabesque" w:hAnsi="AGA Arabesque" w:cs="Lotus Linotype" w:hint="cs"/>
          <w:sz w:val="32"/>
          <w:szCs w:val="32"/>
          <w:rtl/>
        </w:rPr>
        <w:t xml:space="preserve"> </w:t>
      </w:r>
      <w:r w:rsidRPr="00047E79">
        <w:rPr>
          <w:rFonts w:ascii="AGA Arabesque" w:hAnsi="AGA Arabesque" w:cs="Lotus Linotype"/>
          <w:sz w:val="32"/>
          <w:szCs w:val="32"/>
          <w:rtl/>
        </w:rPr>
        <w:t xml:space="preserve">ولا عبرة بما يخالف سنة رسول الله ﷺ، بل الواجب اتباع الدليل الشرعي، والحذر من مخالفته، قال الله تعالى: </w:t>
      </w:r>
      <w:r w:rsidRPr="00047E79">
        <w:rPr>
          <w:rFonts w:ascii="QCF_BSML" w:hAnsi="QCF_BSML" w:cs="QCF_BSML"/>
          <w:sz w:val="32"/>
          <w:szCs w:val="32"/>
          <w:rtl/>
        </w:rPr>
        <w:t xml:space="preserve">ﮋ </w:t>
      </w:r>
      <w:r w:rsidRPr="00047E79">
        <w:rPr>
          <w:rFonts w:ascii="QCF_P359" w:hAnsi="QCF_P359" w:cs="QCF_P359"/>
          <w:sz w:val="32"/>
          <w:szCs w:val="32"/>
          <w:rtl/>
        </w:rPr>
        <w:t xml:space="preserve">ﭼ ﭽ ﭾ ﭿ ﮀ ﮁ ﮂ ﮃﮄ ﮅ ﮆ ﮇ ﮈ ﮉ ﮊ ﮋﮌ ﮍ ﮎ ﮏ ﮐ ﮑ ﮒ ﮓ ﮔ ﮕ ﮖ ﮗ ﮘ </w:t>
      </w:r>
      <w:r w:rsidRPr="00047E79">
        <w:rPr>
          <w:rFonts w:ascii="QCF_BSML" w:hAnsi="QCF_BSML" w:cs="QCF_BSML"/>
          <w:sz w:val="32"/>
          <w:szCs w:val="32"/>
          <w:rtl/>
        </w:rPr>
        <w:t>ﮊ</w:t>
      </w:r>
      <w:r w:rsidRPr="00047E79">
        <w:rPr>
          <w:rFonts w:ascii="Arial" w:hAnsi="Arial" w:cs="Arial"/>
          <w:sz w:val="32"/>
          <w:szCs w:val="32"/>
        </w:rPr>
        <w:t xml:space="preserve"> </w:t>
      </w:r>
      <w:r w:rsidRPr="00047E79">
        <w:rPr>
          <w:rFonts w:ascii="AGA Arabesque" w:hAnsi="AGA Arabesque" w:cs="Lotus Linotype"/>
          <w:sz w:val="32"/>
          <w:szCs w:val="32"/>
          <w:rtl/>
        </w:rPr>
        <w:t xml:space="preserve">[النور: 63]. </w:t>
      </w:r>
    </w:p>
    <w:p w14:paraId="3B5450EE" w14:textId="77777777" w:rsidR="00F643F2" w:rsidRPr="00047E79" w:rsidRDefault="00F643F2" w:rsidP="00F643F2">
      <w:pPr>
        <w:spacing w:line="520" w:lineRule="exact"/>
        <w:ind w:firstLine="454"/>
        <w:jc w:val="both"/>
        <w:rPr>
          <w:rFonts w:ascii="AGA Arabesque" w:hAnsi="AGA Arabesque" w:cs="Lotus Linotype"/>
          <w:sz w:val="32"/>
          <w:szCs w:val="32"/>
          <w:rtl/>
        </w:rPr>
      </w:pPr>
      <w:r w:rsidRPr="00047E79">
        <w:rPr>
          <w:rFonts w:ascii="AGA Arabesque" w:hAnsi="AGA Arabesque" w:cs="Lotus Linotype"/>
          <w:b/>
          <w:bCs/>
          <w:sz w:val="32"/>
          <w:szCs w:val="32"/>
          <w:rtl/>
        </w:rPr>
        <w:t xml:space="preserve">خامساً: </w:t>
      </w:r>
      <w:r w:rsidRPr="00047E79">
        <w:rPr>
          <w:rFonts w:ascii="AGA Arabesque" w:hAnsi="AGA Arabesque" w:cs="Lotus Linotype"/>
          <w:sz w:val="32"/>
          <w:szCs w:val="32"/>
          <w:rtl/>
        </w:rPr>
        <w:t>أن الأمر ببناء القبة لم من النبي ﷺ ولا من أصحابه، ولا من تابعيهم ولا تابعي التابعين، ولا من علماء الأمة وأئمتها من القرون المفضلة التي شهد لها النبي ﷺ بالخير، وإنما كان ذلك من أهل البدع، ومن فعل بعض الملوك.</w:t>
      </w:r>
      <w:r w:rsidRPr="00047E79">
        <w:rPr>
          <w:rFonts w:ascii="AGA Arabesque" w:hAnsi="AGA Arabesque" w:cs="Lotus Linotype" w:hint="cs"/>
          <w:sz w:val="32"/>
          <w:szCs w:val="32"/>
          <w:rtl/>
        </w:rPr>
        <w:t xml:space="preserve"> </w:t>
      </w:r>
      <w:r w:rsidRPr="00047E79">
        <w:rPr>
          <w:rFonts w:ascii="AGA Arabesque" w:hAnsi="AGA Arabesque" w:cs="Lotus Linotype"/>
          <w:sz w:val="32"/>
          <w:szCs w:val="32"/>
          <w:rtl/>
        </w:rPr>
        <w:t>قال الصنعاني: " فإن قلتَ: هذا قبر ﷺ قد عمرت عليه قبة عظيمة أنفقت فيها الأموال.</w:t>
      </w:r>
      <w:r w:rsidRPr="00047E79">
        <w:rPr>
          <w:rFonts w:ascii="AGA Arabesque" w:hAnsi="AGA Arabesque" w:cs="Lotus Linotype" w:hint="cs"/>
          <w:sz w:val="32"/>
          <w:szCs w:val="32"/>
          <w:rtl/>
        </w:rPr>
        <w:t xml:space="preserve"> </w:t>
      </w:r>
      <w:r w:rsidRPr="00047E79">
        <w:rPr>
          <w:rFonts w:ascii="AGA Arabesque" w:hAnsi="AGA Arabesque" w:cs="Lotus Linotype"/>
          <w:sz w:val="32"/>
          <w:szCs w:val="32"/>
          <w:rtl/>
        </w:rPr>
        <w:t>قلتُ: هذا جهل عظيم بحقيقة الحال، فإن هذه القبة ليس بناؤها منه ﷺ ولا من أصحابه، ولا من تابعيهم، ولا تابعي التابعين، ولا من علماء أمته وأئمة ملته، بل هذه القبة المعمولة على قبره ﷺ من أبنية بعض ملوك مصر المتأخرين، وهو قلاوون الصالحي المعروف بالملك المنصور في سنة ثمان وسبعين وستمائة،... فهذه أمور دولية لا دليلية، يتبع فيها الآخر الأول"</w:t>
      </w:r>
      <w:r w:rsidRPr="00047E79">
        <w:rPr>
          <w:rFonts w:ascii="AGA Arabesque" w:hAnsi="AGA Arabesque" w:cs="Traditional Arabic"/>
          <w:spacing w:val="-2"/>
          <w:sz w:val="32"/>
          <w:szCs w:val="32"/>
          <w:vertAlign w:val="superscript"/>
          <w:rtl/>
          <w:lang w:val="en-GB"/>
        </w:rPr>
        <w:t>(</w:t>
      </w:r>
      <w:r w:rsidRPr="00047E79">
        <w:rPr>
          <w:rStyle w:val="af6"/>
          <w:rFonts w:ascii="AGA Arabesque" w:hAnsi="AGA Arabesque"/>
          <w:spacing w:val="-2"/>
          <w:sz w:val="32"/>
          <w:szCs w:val="32"/>
          <w:rtl/>
          <w:lang w:val="en-GB"/>
        </w:rPr>
        <w:footnoteReference w:id="1489"/>
      </w:r>
      <w:r w:rsidRPr="00047E79">
        <w:rPr>
          <w:rFonts w:ascii="AGA Arabesque" w:hAnsi="AGA Arabesque" w:cs="Traditional Arabic"/>
          <w:spacing w:val="-2"/>
          <w:sz w:val="32"/>
          <w:szCs w:val="32"/>
          <w:vertAlign w:val="superscript"/>
          <w:rtl/>
          <w:lang w:val="en-GB"/>
        </w:rPr>
        <w:t>)</w:t>
      </w:r>
      <w:r w:rsidRPr="00047E79">
        <w:rPr>
          <w:rFonts w:ascii="AGA Arabesque" w:hAnsi="AGA Arabesque" w:cs="Traditional Arabic"/>
          <w:sz w:val="32"/>
          <w:szCs w:val="32"/>
          <w:rtl/>
        </w:rPr>
        <w:t>.</w:t>
      </w:r>
    </w:p>
    <w:p w14:paraId="2CB199FF" w14:textId="7FF16FF6" w:rsidR="00F643F2" w:rsidRPr="00047E79" w:rsidRDefault="00F643F2" w:rsidP="00F643F2">
      <w:pPr>
        <w:spacing w:line="520" w:lineRule="exact"/>
        <w:ind w:firstLine="454"/>
        <w:jc w:val="both"/>
        <w:rPr>
          <w:rFonts w:ascii="AGA Arabesque" w:hAnsi="AGA Arabesque" w:cs="Lotus Linotype"/>
          <w:sz w:val="32"/>
          <w:szCs w:val="32"/>
          <w:rtl/>
        </w:rPr>
      </w:pPr>
      <w:r w:rsidRPr="00047E79">
        <w:rPr>
          <w:rFonts w:ascii="AGA Arabesque" w:hAnsi="AGA Arabesque" w:cs="Lotus Linotype"/>
          <w:sz w:val="32"/>
          <w:szCs w:val="32"/>
          <w:rtl/>
        </w:rPr>
        <w:t>وقد سئلت اللجنة الدائمة عن ذلك فأتت: "ليس في إقامة القبة على قبر النبي ﷺ حجة لمن يتعلل بذلك في بناء قباب على قبور الأولياء والصالحين؛ لأن إقامة القبة على قبره لم تكن بوصية منه ولا من عمل أصحابه رضي الله عنهم، ولا من التابعين ولا أحد من أئمة الهدى في القرون الأولى التي شهد لها النبي ﷺ بالخير، إنما كان ذلك من أهل البدع، وقد ثبت أن النبي ﷺ قال: (من أحدث في أمرنا هذا ما ليس منه فهو رد)، وثبت عن علي رضي الله عنه أنه قال لأبي الهياج: (ألا أبعثك على ما بعثني عليه رسول الله ﷺ؟! ألا تدع تمثالًا إلا طمسته، ولا قبرًا مشرفًا إلا سويته) رواه مسلم</w:t>
      </w:r>
      <w:r w:rsidR="00274C0B">
        <w:rPr>
          <w:rFonts w:ascii="AGA Arabesque" w:hAnsi="AGA Arabesque" w:cs="Lotus Linotype"/>
          <w:sz w:val="32"/>
          <w:szCs w:val="32"/>
          <w:rtl/>
        </w:rPr>
        <w:t>؛</w:t>
      </w:r>
      <w:r w:rsidRPr="00047E79">
        <w:rPr>
          <w:rFonts w:ascii="AGA Arabesque" w:hAnsi="AGA Arabesque" w:cs="Lotus Linotype"/>
          <w:sz w:val="32"/>
          <w:szCs w:val="32"/>
          <w:rtl/>
        </w:rPr>
        <w:t xml:space="preserve"> فإذا لم يثبت عنه ﷺ بناء قبة على قبره، ولم يثبت ذلك عن أئمة الخير، بل ثبت عنه ما يبطل ذلك، لم يكن لمسلم أن يتعلق بما أحدثه المبتدعة من بناء قبة على قبر النبي ﷺ"</w:t>
      </w:r>
      <w:r w:rsidRPr="00047E79">
        <w:rPr>
          <w:rFonts w:ascii="AGA Arabesque" w:hAnsi="AGA Arabesque" w:cs="Traditional Arabic"/>
          <w:spacing w:val="-2"/>
          <w:sz w:val="32"/>
          <w:szCs w:val="32"/>
          <w:vertAlign w:val="superscript"/>
          <w:rtl/>
          <w:lang w:val="en-GB"/>
        </w:rPr>
        <w:t>(</w:t>
      </w:r>
      <w:r w:rsidRPr="00047E79">
        <w:rPr>
          <w:rStyle w:val="af6"/>
          <w:rFonts w:ascii="AGA Arabesque" w:hAnsi="AGA Arabesque"/>
          <w:spacing w:val="-2"/>
          <w:sz w:val="32"/>
          <w:szCs w:val="32"/>
          <w:rtl/>
          <w:lang w:val="en-GB"/>
        </w:rPr>
        <w:footnoteReference w:id="1490"/>
      </w:r>
      <w:r w:rsidRPr="00047E79">
        <w:rPr>
          <w:rFonts w:ascii="AGA Arabesque" w:hAnsi="AGA Arabesque" w:cs="Traditional Arabic"/>
          <w:spacing w:val="-2"/>
          <w:sz w:val="32"/>
          <w:szCs w:val="32"/>
          <w:vertAlign w:val="superscript"/>
          <w:rtl/>
          <w:lang w:val="en-GB"/>
        </w:rPr>
        <w:t>)</w:t>
      </w:r>
      <w:r w:rsidRPr="00047E79">
        <w:rPr>
          <w:rFonts w:ascii="AGA Arabesque" w:hAnsi="AGA Arabesque" w:cs="Traditional Arabic"/>
          <w:sz w:val="32"/>
          <w:szCs w:val="32"/>
          <w:rtl/>
        </w:rPr>
        <w:t>.</w:t>
      </w:r>
    </w:p>
    <w:p w14:paraId="346D95D1" w14:textId="77777777" w:rsidR="00F643F2" w:rsidRPr="00047E79" w:rsidRDefault="00F643F2" w:rsidP="00F643F2">
      <w:pPr>
        <w:spacing w:line="520" w:lineRule="exact"/>
        <w:ind w:firstLine="454"/>
        <w:jc w:val="both"/>
        <w:rPr>
          <w:rFonts w:ascii="AGA Arabesque" w:hAnsi="AGA Arabesque" w:cs="Lotus Linotype"/>
          <w:sz w:val="32"/>
          <w:szCs w:val="32"/>
          <w:rtl/>
        </w:rPr>
      </w:pPr>
      <w:r w:rsidRPr="00047E79">
        <w:rPr>
          <w:rFonts w:ascii="AGA Arabesque" w:hAnsi="AGA Arabesque" w:cs="Lotus Linotype"/>
          <w:sz w:val="32"/>
          <w:szCs w:val="32"/>
          <w:rtl/>
        </w:rPr>
        <w:t xml:space="preserve">وأجابت أيضاً:" لا يصح الاحتجاج ببناء الناس قبة على قبر النبي ﷺ على جواز بناء قباب على قبور الأموات، صالحين أو غيرهم؛ لأن بناء أولئك الناس القبة على قبره ﷺ حرام يأثم فاعله؛ لمخالفته ما ثبت عن أبي الهياج الأسدي قال: قال لي علي بن أبي طالب رضي الله عنه: (ألا أبعثك على ما بعثني عليه رسول الله ﷺ؟ ألا تدع تمثالاً إلا طمسته، ولا قبرًا مشرفًا إلا سويته)، وعن جابر رضي الله عنه قال: (نهى النبي ﷺ أن يجصص القبر، وأن يقعد عليه، وأن يبنى عليه)، رواهما مسلم في صحيحه، فلا يصح أن يحتج أحد بفعل بعض الناس المحرم على جواز مثله من المحرمات؛ لأنه لا يجوز معارضة قول النبي ﷺ بقول أحد من الناس أو فعله؛ لأنه المبلغ عن الله سبحانه، والواجب طاعته، والحذر من مخالفة أمره؛ لقول الله عز وجل: </w:t>
      </w:r>
      <w:r w:rsidRPr="00047E79">
        <w:rPr>
          <w:rFonts w:ascii="QCF_BSML" w:hAnsi="QCF_BSML" w:cs="QCF_BSML"/>
          <w:sz w:val="32"/>
          <w:szCs w:val="32"/>
          <w:rtl/>
        </w:rPr>
        <w:t xml:space="preserve">ﮋ </w:t>
      </w:r>
      <w:r w:rsidRPr="00047E79">
        <w:rPr>
          <w:rFonts w:ascii="QCF_P546" w:hAnsi="QCF_P546" w:cs="QCF_P546"/>
          <w:sz w:val="32"/>
          <w:szCs w:val="32"/>
          <w:rtl/>
        </w:rPr>
        <w:t>ﮠ ﮡ ﮢ ﮣ ﮤ ﮥ ﮦ ﮧ</w:t>
      </w:r>
      <w:r w:rsidRPr="00047E79">
        <w:rPr>
          <w:rFonts w:ascii="Arial" w:hAnsi="Arial" w:cs="Arial"/>
          <w:sz w:val="32"/>
          <w:szCs w:val="32"/>
          <w:rtl/>
        </w:rPr>
        <w:t xml:space="preserve"> </w:t>
      </w:r>
      <w:r w:rsidRPr="00047E79">
        <w:rPr>
          <w:rFonts w:ascii="QCF_BSML" w:hAnsi="QCF_BSML" w:cs="QCF_BSML"/>
          <w:sz w:val="32"/>
          <w:szCs w:val="32"/>
          <w:rtl/>
        </w:rPr>
        <w:t xml:space="preserve">ﮊ </w:t>
      </w:r>
      <w:r w:rsidRPr="00047E79">
        <w:rPr>
          <w:rFonts w:ascii="AGA Arabesque" w:hAnsi="AGA Arabesque" w:cs="Lotus Linotype" w:hint="cs"/>
          <w:sz w:val="32"/>
          <w:szCs w:val="32"/>
          <w:rtl/>
        </w:rPr>
        <w:t>[الحشر: 7]</w:t>
      </w:r>
      <w:r w:rsidRPr="00047E79">
        <w:rPr>
          <w:rFonts w:ascii="AGA Arabesque" w:hAnsi="AGA Arabesque" w:cs="Lotus Linotype"/>
          <w:sz w:val="32"/>
          <w:szCs w:val="32"/>
          <w:rtl/>
        </w:rPr>
        <w:t>، وغيرها من الآيات الآمرة بطاعة الله وطاعة رسوله ﷺ</w:t>
      </w:r>
      <w:r w:rsidRPr="00047E79">
        <w:rPr>
          <w:rFonts w:ascii="AGA Arabesque" w:hAnsi="AGA Arabesque" w:cs="Lotus Linotype" w:hint="cs"/>
          <w:sz w:val="32"/>
          <w:szCs w:val="32"/>
          <w:rtl/>
        </w:rPr>
        <w:t>.</w:t>
      </w:r>
      <w:r w:rsidRPr="00047E79">
        <w:rPr>
          <w:rFonts w:ascii="AGA Arabesque" w:hAnsi="AGA Arabesque" w:cs="Lotus Linotype"/>
          <w:sz w:val="32"/>
          <w:szCs w:val="32"/>
          <w:rtl/>
        </w:rPr>
        <w:t>ولأن بناء القبور واتخاذ القباب عليها من وسائل الشرك بأهلها، فيجب سد الذرائع الموصلة للشرك"</w:t>
      </w:r>
      <w:r w:rsidRPr="00047E79">
        <w:rPr>
          <w:rFonts w:ascii="AGA Arabesque" w:hAnsi="AGA Arabesque" w:cs="Traditional Arabic"/>
          <w:spacing w:val="-2"/>
          <w:sz w:val="32"/>
          <w:szCs w:val="32"/>
          <w:vertAlign w:val="superscript"/>
          <w:rtl/>
          <w:lang w:val="en-GB"/>
        </w:rPr>
        <w:t>(</w:t>
      </w:r>
      <w:r w:rsidRPr="00047E79">
        <w:rPr>
          <w:rStyle w:val="af6"/>
          <w:rFonts w:ascii="AGA Arabesque" w:hAnsi="AGA Arabesque"/>
          <w:spacing w:val="-2"/>
          <w:sz w:val="32"/>
          <w:szCs w:val="32"/>
          <w:rtl/>
          <w:lang w:val="en-GB"/>
        </w:rPr>
        <w:footnoteReference w:id="1491"/>
      </w:r>
      <w:r w:rsidRPr="00047E79">
        <w:rPr>
          <w:rFonts w:ascii="AGA Arabesque" w:hAnsi="AGA Arabesque" w:cs="Traditional Arabic"/>
          <w:spacing w:val="-2"/>
          <w:sz w:val="32"/>
          <w:szCs w:val="32"/>
          <w:vertAlign w:val="superscript"/>
          <w:rtl/>
          <w:lang w:val="en-GB"/>
        </w:rPr>
        <w:t>)</w:t>
      </w:r>
      <w:r w:rsidRPr="00047E79">
        <w:rPr>
          <w:rFonts w:ascii="AGA Arabesque" w:hAnsi="AGA Arabesque" w:cs="Lotus Linotype"/>
          <w:sz w:val="32"/>
          <w:szCs w:val="32"/>
          <w:rtl/>
        </w:rPr>
        <w:t>.</w:t>
      </w:r>
    </w:p>
    <w:p w14:paraId="6B194605" w14:textId="77777777" w:rsidR="00F643F2" w:rsidRPr="00047E79" w:rsidRDefault="00F643F2" w:rsidP="00F643F2">
      <w:pPr>
        <w:spacing w:line="520" w:lineRule="exact"/>
        <w:ind w:firstLine="454"/>
        <w:jc w:val="both"/>
        <w:rPr>
          <w:rFonts w:ascii="AGA Arabesque" w:hAnsi="AGA Arabesque" w:cs="Lotus Linotype"/>
          <w:b/>
          <w:bCs/>
          <w:sz w:val="32"/>
          <w:szCs w:val="32"/>
          <w:rtl/>
        </w:rPr>
      </w:pPr>
      <w:r w:rsidRPr="00047E79">
        <w:rPr>
          <w:rFonts w:ascii="AGA Arabesque" w:hAnsi="AGA Arabesque" w:cs="Lotus Linotype"/>
          <w:b/>
          <w:bCs/>
          <w:sz w:val="32"/>
          <w:szCs w:val="32"/>
          <w:rtl/>
        </w:rPr>
        <w:t>الشبهة الثامنة: أن البناء على القبور عمل توارثته الأمم الإسلامية، وأخذت به الأمة المحمدية.</w:t>
      </w:r>
    </w:p>
    <w:p w14:paraId="43A01884" w14:textId="77777777" w:rsidR="00F643F2" w:rsidRPr="00047E79" w:rsidRDefault="00F643F2" w:rsidP="00F643F2">
      <w:pPr>
        <w:spacing w:line="520" w:lineRule="exact"/>
        <w:ind w:firstLine="454"/>
        <w:jc w:val="both"/>
        <w:rPr>
          <w:rFonts w:ascii="AGA Arabesque" w:hAnsi="AGA Arabesque" w:cs="Lotus Linotype"/>
          <w:sz w:val="32"/>
          <w:szCs w:val="32"/>
          <w:rtl/>
        </w:rPr>
      </w:pPr>
      <w:r w:rsidRPr="00047E79">
        <w:rPr>
          <w:rFonts w:ascii="AGA Arabesque" w:hAnsi="AGA Arabesque" w:cs="Lotus Linotype"/>
          <w:sz w:val="32"/>
          <w:szCs w:val="32"/>
          <w:rtl/>
        </w:rPr>
        <w:t>استدل من رأى جواز بناء القبور على المساجد بأنه قد وقع إجماع عملي على جواز ذلك، خلفاً عن سلفٍ في مشارق الأرض ومغاربها</w:t>
      </w:r>
      <w:r w:rsidRPr="00047E79">
        <w:rPr>
          <w:rFonts w:ascii="AGA Arabesque" w:hAnsi="AGA Arabesque" w:cs="Traditional Arabic"/>
          <w:spacing w:val="-2"/>
          <w:sz w:val="32"/>
          <w:szCs w:val="32"/>
          <w:vertAlign w:val="superscript"/>
          <w:rtl/>
          <w:lang w:val="en-GB"/>
        </w:rPr>
        <w:t>(</w:t>
      </w:r>
      <w:r w:rsidRPr="00047E79">
        <w:rPr>
          <w:rStyle w:val="af6"/>
          <w:rFonts w:ascii="AGA Arabesque" w:hAnsi="AGA Arabesque"/>
          <w:spacing w:val="-2"/>
          <w:sz w:val="32"/>
          <w:szCs w:val="32"/>
          <w:rtl/>
          <w:lang w:val="en-GB"/>
        </w:rPr>
        <w:footnoteReference w:id="1492"/>
      </w:r>
      <w:r w:rsidRPr="00047E79">
        <w:rPr>
          <w:rFonts w:ascii="AGA Arabesque" w:hAnsi="AGA Arabesque" w:cs="Traditional Arabic"/>
          <w:spacing w:val="-2"/>
          <w:sz w:val="32"/>
          <w:szCs w:val="32"/>
          <w:vertAlign w:val="superscript"/>
          <w:rtl/>
          <w:lang w:val="en-GB"/>
        </w:rPr>
        <w:t>)</w:t>
      </w:r>
      <w:r w:rsidRPr="00047E79">
        <w:rPr>
          <w:rFonts w:ascii="AGA Arabesque" w:hAnsi="AGA Arabesque" w:cs="Lotus Linotype"/>
          <w:sz w:val="32"/>
          <w:szCs w:val="32"/>
          <w:rtl/>
        </w:rPr>
        <w:t>.</w:t>
      </w:r>
    </w:p>
    <w:p w14:paraId="6FD94C9A" w14:textId="77777777" w:rsidR="00F643F2" w:rsidRPr="00047E79" w:rsidRDefault="00F643F2" w:rsidP="00F643F2">
      <w:pPr>
        <w:spacing w:line="520" w:lineRule="exact"/>
        <w:ind w:firstLine="454"/>
        <w:jc w:val="both"/>
        <w:rPr>
          <w:rFonts w:ascii="AGA Arabesque" w:hAnsi="AGA Arabesque" w:cs="Lotus Linotype"/>
          <w:sz w:val="32"/>
          <w:szCs w:val="32"/>
          <w:rtl/>
        </w:rPr>
      </w:pPr>
      <w:r w:rsidRPr="00047E79">
        <w:rPr>
          <w:rFonts w:ascii="AGA Arabesque" w:hAnsi="AGA Arabesque" w:cs="Lotus Linotype"/>
          <w:b/>
          <w:bCs/>
          <w:sz w:val="32"/>
          <w:szCs w:val="32"/>
          <w:rtl/>
        </w:rPr>
        <w:t>الجواب على هذه الشبهة أن يقال:</w:t>
      </w:r>
      <w:r w:rsidRPr="00047E79">
        <w:rPr>
          <w:rFonts w:ascii="AGA Arabesque" w:hAnsi="AGA Arabesque" w:cs="Lotus Linotype" w:hint="cs"/>
          <w:b/>
          <w:bCs/>
          <w:sz w:val="32"/>
          <w:szCs w:val="32"/>
          <w:rtl/>
        </w:rPr>
        <w:t xml:space="preserve"> </w:t>
      </w:r>
      <w:r w:rsidRPr="00047E79">
        <w:rPr>
          <w:rFonts w:ascii="AGA Arabesque" w:hAnsi="AGA Arabesque" w:cs="Lotus Linotype"/>
          <w:b/>
          <w:bCs/>
          <w:sz w:val="32"/>
          <w:szCs w:val="32"/>
          <w:rtl/>
        </w:rPr>
        <w:t>أولا:</w:t>
      </w:r>
      <w:r w:rsidRPr="00047E79">
        <w:rPr>
          <w:rFonts w:ascii="AGA Arabesque" w:hAnsi="AGA Arabesque" w:cs="Lotus Linotype"/>
          <w:sz w:val="32"/>
          <w:szCs w:val="32"/>
          <w:rtl/>
        </w:rPr>
        <w:t xml:space="preserve"> أن هذا من البدع الشنيعة التي توارثها الناس من أهل البدع والملوك والجهلة والعوام من اليهود والنصارى، ولهذا نهى النبي ﷺ عن تلك الأفعال الشنيعة التي قام بها اليهود والنصارى.</w:t>
      </w:r>
    </w:p>
    <w:p w14:paraId="7E5CA92D" w14:textId="77777777" w:rsidR="00F643F2" w:rsidRPr="00047E79" w:rsidRDefault="00F643F2" w:rsidP="00F643F2">
      <w:pPr>
        <w:spacing w:line="520" w:lineRule="exact"/>
        <w:ind w:firstLine="454"/>
        <w:jc w:val="both"/>
        <w:rPr>
          <w:rFonts w:ascii="AGA Arabesque" w:hAnsi="AGA Arabesque" w:cs="Lotus Linotype"/>
          <w:sz w:val="32"/>
          <w:szCs w:val="32"/>
          <w:rtl/>
        </w:rPr>
      </w:pPr>
      <w:r w:rsidRPr="00047E79">
        <w:rPr>
          <w:rFonts w:ascii="AGA Arabesque" w:hAnsi="AGA Arabesque" w:cs="Lotus Linotype"/>
          <w:b/>
          <w:bCs/>
          <w:sz w:val="32"/>
          <w:szCs w:val="32"/>
          <w:rtl/>
        </w:rPr>
        <w:t>ثانيا:</w:t>
      </w:r>
      <w:r w:rsidRPr="00047E79">
        <w:rPr>
          <w:rFonts w:ascii="AGA Arabesque" w:hAnsi="AGA Arabesque" w:cs="Lotus Linotype"/>
          <w:sz w:val="32"/>
          <w:szCs w:val="32"/>
          <w:rtl/>
        </w:rPr>
        <w:t xml:space="preserve"> لقد استفاض في الأحاديث الصحيحة تحذير النبي ﷺ من فعل اليهود والنصارى في اتخاذ قبور أنبيائهم مساجد، وأنها هذا من وسائل الشرك، ولذلك حذر أمته منه.</w:t>
      </w:r>
    </w:p>
    <w:p w14:paraId="43D31FA7" w14:textId="77777777" w:rsidR="00F643F2" w:rsidRPr="00047E79" w:rsidRDefault="00F643F2" w:rsidP="00F643F2">
      <w:pPr>
        <w:spacing w:line="520" w:lineRule="exact"/>
        <w:ind w:firstLine="454"/>
        <w:jc w:val="both"/>
        <w:rPr>
          <w:rFonts w:ascii="AGA Arabesque" w:hAnsi="AGA Arabesque" w:cs="Lotus Linotype"/>
          <w:sz w:val="32"/>
          <w:szCs w:val="32"/>
          <w:rtl/>
        </w:rPr>
      </w:pPr>
      <w:r w:rsidRPr="00047E79">
        <w:rPr>
          <w:rFonts w:ascii="AGA Arabesque" w:hAnsi="AGA Arabesque" w:cs="Lotus Linotype"/>
          <w:b/>
          <w:bCs/>
          <w:sz w:val="32"/>
          <w:szCs w:val="32"/>
          <w:rtl/>
        </w:rPr>
        <w:t>ثالثاً:</w:t>
      </w:r>
      <w:r w:rsidRPr="00047E79">
        <w:rPr>
          <w:rFonts w:ascii="AGA Arabesque" w:hAnsi="AGA Arabesque" w:cs="Lotus Linotype"/>
          <w:sz w:val="32"/>
          <w:szCs w:val="32"/>
          <w:rtl/>
        </w:rPr>
        <w:t xml:space="preserve"> أن السلف من الصحابة ومن بعدهم رضوان الله عليهم قد أخذوا بهذا التحذير ونهى الأمة عن البناء على القبور، ومن ذلك:</w:t>
      </w:r>
      <w:r w:rsidRPr="00047E79">
        <w:rPr>
          <w:rFonts w:ascii="AGA Arabesque" w:hAnsi="AGA Arabesque" w:cs="Lotus Linotype" w:hint="cs"/>
          <w:sz w:val="32"/>
          <w:szCs w:val="32"/>
          <w:rtl/>
        </w:rPr>
        <w:t xml:space="preserve"> </w:t>
      </w:r>
      <w:r w:rsidRPr="00047E79">
        <w:rPr>
          <w:rFonts w:ascii="AGA Arabesque" w:hAnsi="AGA Arabesque" w:cs="Lotus Linotype"/>
          <w:sz w:val="32"/>
          <w:szCs w:val="32"/>
          <w:rtl/>
        </w:rPr>
        <w:t>قول علي رضي الله عنه لأبي الهياج: (ألا أبعثك على ما بعثني عليه رسول الله ﷺ؟ أن لا تدع تمثالا إلا طمسته، ولا قبراً مشرفاً إلا سويته).</w:t>
      </w:r>
    </w:p>
    <w:p w14:paraId="157230B3" w14:textId="77777777" w:rsidR="00F643F2" w:rsidRPr="00047E79" w:rsidRDefault="00F643F2" w:rsidP="00F643F2">
      <w:pPr>
        <w:spacing w:line="520" w:lineRule="exact"/>
        <w:ind w:firstLine="454"/>
        <w:jc w:val="both"/>
        <w:rPr>
          <w:rFonts w:ascii="AGA Arabesque" w:hAnsi="AGA Arabesque" w:cs="Lotus Linotype"/>
          <w:sz w:val="32"/>
          <w:szCs w:val="32"/>
          <w:rtl/>
        </w:rPr>
      </w:pPr>
      <w:r w:rsidRPr="00047E79">
        <w:rPr>
          <w:rFonts w:ascii="AGA Arabesque" w:hAnsi="AGA Arabesque" w:cs="Lotus Linotype"/>
          <w:sz w:val="32"/>
          <w:szCs w:val="32"/>
          <w:rtl/>
        </w:rPr>
        <w:t>يقول النووي رحمه الله: "</w:t>
      </w:r>
      <w:r w:rsidRPr="00047E79">
        <w:rPr>
          <w:rStyle w:val="style11"/>
          <w:rFonts w:ascii="AGA Arabesque" w:hAnsi="AGA Arabesque" w:hint="default"/>
          <w:color w:val="auto"/>
          <w:szCs w:val="32"/>
          <w:rtl/>
        </w:rPr>
        <w:t xml:space="preserve"> </w:t>
      </w:r>
      <w:r w:rsidRPr="00047E79">
        <w:rPr>
          <w:rFonts w:ascii="AGA Arabesque" w:hAnsi="AGA Arabesque" w:cs="Lotus Linotype"/>
          <w:sz w:val="32"/>
          <w:szCs w:val="32"/>
          <w:rtl/>
        </w:rPr>
        <w:t>قال العلماء: إنما نهى النبي ﷺ عن اتخاذ قبره وقبر غيره مسجدا خوفا من المبالغة في تعظيمه والافتتان به فربما أدى ذلك إلى الكفر كما جرى لكثير من الأمم الخالية"</w:t>
      </w:r>
      <w:r w:rsidRPr="00047E79">
        <w:rPr>
          <w:rFonts w:ascii="AGA Arabesque" w:hAnsi="AGA Arabesque" w:cs="Traditional Arabic"/>
          <w:spacing w:val="-2"/>
          <w:sz w:val="32"/>
          <w:szCs w:val="32"/>
          <w:vertAlign w:val="superscript"/>
          <w:rtl/>
          <w:lang w:val="en-GB"/>
        </w:rPr>
        <w:t>(</w:t>
      </w:r>
      <w:r w:rsidRPr="00047E79">
        <w:rPr>
          <w:rStyle w:val="af6"/>
          <w:rFonts w:ascii="AGA Arabesque" w:hAnsi="AGA Arabesque"/>
          <w:spacing w:val="-2"/>
          <w:sz w:val="32"/>
          <w:szCs w:val="32"/>
          <w:rtl/>
          <w:lang w:val="en-GB"/>
        </w:rPr>
        <w:footnoteReference w:id="1493"/>
      </w:r>
      <w:r w:rsidRPr="00047E79">
        <w:rPr>
          <w:rFonts w:ascii="AGA Arabesque" w:hAnsi="AGA Arabesque" w:cs="Traditional Arabic"/>
          <w:spacing w:val="-2"/>
          <w:sz w:val="32"/>
          <w:szCs w:val="32"/>
          <w:vertAlign w:val="superscript"/>
          <w:rtl/>
          <w:lang w:val="en-GB"/>
        </w:rPr>
        <w:t>)</w:t>
      </w:r>
      <w:r w:rsidRPr="00047E79">
        <w:rPr>
          <w:rFonts w:ascii="AGA Arabesque" w:hAnsi="AGA Arabesque" w:cs="Traditional Arabic"/>
          <w:sz w:val="32"/>
          <w:szCs w:val="32"/>
          <w:rtl/>
        </w:rPr>
        <w:t>.</w:t>
      </w:r>
    </w:p>
    <w:p w14:paraId="58C2ED23" w14:textId="77777777" w:rsidR="00F643F2" w:rsidRPr="00047E79" w:rsidRDefault="00F643F2" w:rsidP="00F643F2">
      <w:pPr>
        <w:spacing w:line="520" w:lineRule="exact"/>
        <w:ind w:firstLine="454"/>
        <w:jc w:val="both"/>
        <w:rPr>
          <w:rFonts w:ascii="AGA Arabesque" w:hAnsi="AGA Arabesque" w:cs="Lotus Linotype"/>
          <w:b/>
          <w:bCs/>
          <w:sz w:val="32"/>
          <w:szCs w:val="32"/>
          <w:rtl/>
        </w:rPr>
      </w:pPr>
      <w:r w:rsidRPr="00047E79">
        <w:rPr>
          <w:rFonts w:ascii="AGA Arabesque" w:hAnsi="AGA Arabesque" w:cs="Lotus Linotype"/>
          <w:sz w:val="32"/>
          <w:szCs w:val="32"/>
          <w:rtl/>
        </w:rPr>
        <w:t>وقال القرطبي بعد أن ذكر جملة من تلك الأحاديث السابقة: "قال علماؤنا:</w:t>
      </w:r>
      <w:r w:rsidRPr="00047E79">
        <w:rPr>
          <w:rFonts w:ascii="AGA Arabesque" w:hAnsi="AGA Arabesque" w:cs="Lotus Linotype" w:hint="cs"/>
          <w:sz w:val="32"/>
          <w:szCs w:val="32"/>
          <w:rtl/>
        </w:rPr>
        <w:t xml:space="preserve"> </w:t>
      </w:r>
      <w:r w:rsidRPr="00047E79">
        <w:rPr>
          <w:rFonts w:ascii="AGA Arabesque" w:hAnsi="AGA Arabesque" w:cs="Lotus Linotype"/>
          <w:sz w:val="32"/>
          <w:szCs w:val="32"/>
          <w:rtl/>
        </w:rPr>
        <w:t>وهذا يحرم على المسلمين أن يتخذوا قبور الأنبياء والعلماء مساجد"</w:t>
      </w:r>
      <w:r w:rsidRPr="00047E79">
        <w:rPr>
          <w:rFonts w:ascii="AGA Arabesque" w:hAnsi="AGA Arabesque" w:cs="Traditional Arabic"/>
          <w:spacing w:val="-2"/>
          <w:sz w:val="32"/>
          <w:szCs w:val="32"/>
          <w:vertAlign w:val="superscript"/>
          <w:rtl/>
          <w:lang w:val="en-GB"/>
        </w:rPr>
        <w:t>(</w:t>
      </w:r>
      <w:r w:rsidRPr="00047E79">
        <w:rPr>
          <w:rStyle w:val="af6"/>
          <w:rFonts w:ascii="AGA Arabesque" w:hAnsi="AGA Arabesque"/>
          <w:spacing w:val="-2"/>
          <w:sz w:val="32"/>
          <w:szCs w:val="32"/>
          <w:rtl/>
          <w:lang w:val="en-GB"/>
        </w:rPr>
        <w:footnoteReference w:id="1494"/>
      </w:r>
      <w:r w:rsidRPr="00047E79">
        <w:rPr>
          <w:rFonts w:ascii="AGA Arabesque" w:hAnsi="AGA Arabesque" w:cs="Traditional Arabic"/>
          <w:spacing w:val="-2"/>
          <w:sz w:val="32"/>
          <w:szCs w:val="32"/>
          <w:vertAlign w:val="superscript"/>
          <w:rtl/>
          <w:lang w:val="en-GB"/>
        </w:rPr>
        <w:t>)</w:t>
      </w:r>
      <w:r w:rsidRPr="00047E79">
        <w:rPr>
          <w:rFonts w:ascii="AGA Arabesque" w:hAnsi="AGA Arabesque" w:cs="Lotus Linotype"/>
          <w:sz w:val="32"/>
          <w:szCs w:val="32"/>
          <w:rtl/>
        </w:rPr>
        <w:t>.</w:t>
      </w:r>
    </w:p>
    <w:p w14:paraId="491034B3" w14:textId="77777777" w:rsidR="00F643F2" w:rsidRPr="00047E79" w:rsidRDefault="00F643F2" w:rsidP="00F643F2">
      <w:pPr>
        <w:spacing w:line="520" w:lineRule="exact"/>
        <w:ind w:firstLine="454"/>
        <w:jc w:val="both"/>
        <w:rPr>
          <w:rFonts w:ascii="AGA Arabesque" w:hAnsi="AGA Arabesque" w:cs="Lotus Linotype"/>
          <w:sz w:val="32"/>
          <w:szCs w:val="32"/>
          <w:rtl/>
        </w:rPr>
      </w:pPr>
      <w:r w:rsidRPr="00047E79">
        <w:rPr>
          <w:rFonts w:ascii="AGA Arabesque" w:hAnsi="AGA Arabesque" w:cs="Lotus Linotype"/>
          <w:b/>
          <w:bCs/>
          <w:sz w:val="32"/>
          <w:szCs w:val="32"/>
          <w:rtl/>
        </w:rPr>
        <w:t>رابعاً:</w:t>
      </w:r>
      <w:r w:rsidRPr="00047E79">
        <w:rPr>
          <w:rFonts w:ascii="AGA Arabesque" w:hAnsi="AGA Arabesque" w:cs="Lotus Linotype"/>
          <w:sz w:val="32"/>
          <w:szCs w:val="32"/>
          <w:rtl/>
        </w:rPr>
        <w:t xml:space="preserve"> أن هذه القبور المنسوبة إلى الأنبياء وعليها مشاهد وقباب لم يثبت منها شيء، إلا النبي ﷺ، وأما قبر الخليل فمختلف فيه.</w:t>
      </w:r>
      <w:r w:rsidRPr="00047E79">
        <w:rPr>
          <w:rFonts w:ascii="AGA Arabesque" w:hAnsi="AGA Arabesque" w:cs="Lotus Linotype" w:hint="cs"/>
          <w:sz w:val="32"/>
          <w:szCs w:val="32"/>
          <w:rtl/>
        </w:rPr>
        <w:t xml:space="preserve"> </w:t>
      </w:r>
      <w:r w:rsidRPr="00047E79">
        <w:rPr>
          <w:rFonts w:ascii="AGA Arabesque" w:hAnsi="AGA Arabesque" w:cs="Lotus Linotype"/>
          <w:sz w:val="32"/>
          <w:szCs w:val="32"/>
          <w:rtl/>
        </w:rPr>
        <w:t>وقد ذكر شيخ الإسلام ابن تيمية أن الذي اتفق عليه العلماء هو قبر النبي ﷺ، فإن قبره منقول بالتواتر، وكذلك قبر صاحبيه.</w:t>
      </w:r>
    </w:p>
    <w:p w14:paraId="0DC2A0D4" w14:textId="77777777" w:rsidR="00F643F2" w:rsidRPr="00047E79" w:rsidRDefault="00F643F2" w:rsidP="00F643F2">
      <w:pPr>
        <w:spacing w:line="520" w:lineRule="exact"/>
        <w:ind w:firstLine="454"/>
        <w:jc w:val="both"/>
        <w:rPr>
          <w:rFonts w:ascii="AGA Arabesque" w:hAnsi="AGA Arabesque" w:cs="Lotus Linotype"/>
          <w:sz w:val="32"/>
          <w:szCs w:val="32"/>
          <w:rtl/>
        </w:rPr>
      </w:pPr>
      <w:r w:rsidRPr="00047E79">
        <w:rPr>
          <w:rFonts w:ascii="AGA Arabesque" w:hAnsi="AGA Arabesque" w:cs="Lotus Linotype"/>
          <w:sz w:val="32"/>
          <w:szCs w:val="32"/>
          <w:rtl/>
        </w:rPr>
        <w:t xml:space="preserve">وأما قبر الخليل فأكثر الناس على أن هذا المكان المعروف هو قبره، وأنكر ذلك طائفة، وحكي الإنكار عن مالك، وأنه قال: ليس في الدنيا قبر نبي يعرف إلا قبر نبينا ﷺ. </w:t>
      </w:r>
    </w:p>
    <w:p w14:paraId="7EA0AAC5" w14:textId="77777777" w:rsidR="00F643F2" w:rsidRPr="00047E79" w:rsidRDefault="00F643F2" w:rsidP="00F643F2">
      <w:pPr>
        <w:spacing w:line="520" w:lineRule="exact"/>
        <w:ind w:firstLine="454"/>
        <w:jc w:val="both"/>
        <w:rPr>
          <w:rFonts w:ascii="AGA Arabesque" w:hAnsi="AGA Arabesque" w:cs="Lotus Linotype"/>
          <w:sz w:val="32"/>
          <w:szCs w:val="32"/>
          <w:rtl/>
        </w:rPr>
      </w:pPr>
      <w:r w:rsidRPr="00047E79">
        <w:rPr>
          <w:rFonts w:ascii="AGA Arabesque" w:hAnsi="AGA Arabesque" w:cs="Lotus Linotype"/>
          <w:sz w:val="32"/>
          <w:szCs w:val="32"/>
          <w:rtl/>
        </w:rPr>
        <w:t>وأما قبر يونس وإلياس وشعيب وزكريا فلا يعرف</w:t>
      </w:r>
      <w:r w:rsidRPr="00047E79">
        <w:rPr>
          <w:rFonts w:ascii="AGA Arabesque" w:hAnsi="AGA Arabesque" w:cs="Lotus Linotype" w:hint="cs"/>
          <w:sz w:val="32"/>
          <w:szCs w:val="32"/>
          <w:rtl/>
        </w:rPr>
        <w:t xml:space="preserve"> </w:t>
      </w:r>
      <w:r w:rsidRPr="00047E79">
        <w:rPr>
          <w:rFonts w:ascii="AGA Arabesque" w:hAnsi="AGA Arabesque" w:cs="Lotus Linotype"/>
          <w:sz w:val="32"/>
          <w:szCs w:val="32"/>
          <w:rtl/>
        </w:rPr>
        <w:t>ثم قال: "ولكن ليس في معرفة قبور الأنبياء بأعيانها فائدة شرعية، وليس حفظ ذلك من الدين، ولو كان من الدين لحفظه الله كما حفظ سائر الدين، وذلك أن عامة من يسأل عن ذلك إنما قصده الصلاة عندها، والدعاء بها ونحو ذلك من البدع المنهي عنها، ومن كان مقصوده الصلاة والسلام على الأنبياء والإيمان بهم وأحياء ذكرهم فذاك ممكن له وإن لم يعرف قبورهم صلوات الله عليهم"</w:t>
      </w:r>
      <w:r w:rsidRPr="00047E79">
        <w:rPr>
          <w:rFonts w:ascii="AGA Arabesque" w:hAnsi="AGA Arabesque" w:cs="Traditional Arabic"/>
          <w:spacing w:val="-2"/>
          <w:sz w:val="32"/>
          <w:szCs w:val="32"/>
          <w:vertAlign w:val="superscript"/>
          <w:rtl/>
          <w:lang w:val="en-GB"/>
        </w:rPr>
        <w:t>(</w:t>
      </w:r>
      <w:r w:rsidRPr="00047E79">
        <w:rPr>
          <w:rStyle w:val="af6"/>
          <w:rFonts w:ascii="AGA Arabesque" w:hAnsi="AGA Arabesque"/>
          <w:spacing w:val="-2"/>
          <w:sz w:val="32"/>
          <w:szCs w:val="32"/>
          <w:rtl/>
          <w:lang w:val="en-GB"/>
        </w:rPr>
        <w:footnoteReference w:id="1495"/>
      </w:r>
      <w:r w:rsidRPr="00047E79">
        <w:rPr>
          <w:rFonts w:ascii="AGA Arabesque" w:hAnsi="AGA Arabesque" w:cs="Traditional Arabic"/>
          <w:spacing w:val="-2"/>
          <w:sz w:val="32"/>
          <w:szCs w:val="32"/>
          <w:vertAlign w:val="superscript"/>
          <w:rtl/>
          <w:lang w:val="en-GB"/>
        </w:rPr>
        <w:t>)</w:t>
      </w:r>
      <w:r w:rsidRPr="00047E79">
        <w:rPr>
          <w:rFonts w:ascii="AGA Arabesque" w:hAnsi="AGA Arabesque" w:cs="Traditional Arabic"/>
          <w:sz w:val="32"/>
          <w:szCs w:val="32"/>
          <w:rtl/>
        </w:rPr>
        <w:t>.</w:t>
      </w:r>
    </w:p>
    <w:p w14:paraId="74C44BE3" w14:textId="77777777" w:rsidR="00F643F2" w:rsidRPr="00047E79" w:rsidRDefault="00F643F2" w:rsidP="00F643F2">
      <w:pPr>
        <w:spacing w:line="520" w:lineRule="exact"/>
        <w:ind w:firstLine="454"/>
        <w:jc w:val="both"/>
        <w:rPr>
          <w:rFonts w:ascii="AGA Arabesque" w:hAnsi="AGA Arabesque" w:cs="Lotus Linotype"/>
          <w:b/>
          <w:bCs/>
          <w:sz w:val="32"/>
          <w:szCs w:val="32"/>
          <w:rtl/>
        </w:rPr>
      </w:pPr>
      <w:r w:rsidRPr="00047E79">
        <w:rPr>
          <w:rFonts w:ascii="AGA Arabesque" w:hAnsi="AGA Arabesque" w:cs="Lotus Linotype"/>
          <w:b/>
          <w:bCs/>
          <w:sz w:val="32"/>
          <w:szCs w:val="32"/>
          <w:rtl/>
        </w:rPr>
        <w:t>الشبهة ال</w:t>
      </w:r>
      <w:r w:rsidRPr="00047E79">
        <w:rPr>
          <w:rFonts w:ascii="AGA Arabesque" w:hAnsi="AGA Arabesque" w:cs="Lotus Linotype" w:hint="cs"/>
          <w:b/>
          <w:bCs/>
          <w:sz w:val="32"/>
          <w:szCs w:val="32"/>
          <w:rtl/>
        </w:rPr>
        <w:t>تاسعة</w:t>
      </w:r>
      <w:r w:rsidRPr="00047E79">
        <w:rPr>
          <w:rFonts w:ascii="AGA Arabesque" w:hAnsi="AGA Arabesque" w:cs="Lotus Linotype"/>
          <w:b/>
          <w:bCs/>
          <w:sz w:val="32"/>
          <w:szCs w:val="32"/>
          <w:rtl/>
        </w:rPr>
        <w:t>: البناء على القبور تعظيم للمقبورين وحسن أدب معهم.</w:t>
      </w:r>
    </w:p>
    <w:p w14:paraId="29A03B47" w14:textId="77777777" w:rsidR="00F643F2" w:rsidRPr="00047E79" w:rsidRDefault="00F643F2" w:rsidP="00F643F2">
      <w:pPr>
        <w:spacing w:line="520" w:lineRule="exact"/>
        <w:ind w:firstLine="454"/>
        <w:jc w:val="both"/>
        <w:rPr>
          <w:rFonts w:ascii="AGA Arabesque" w:hAnsi="AGA Arabesque" w:cs="Lotus Linotype"/>
          <w:sz w:val="32"/>
          <w:szCs w:val="32"/>
          <w:rtl/>
        </w:rPr>
      </w:pPr>
      <w:r w:rsidRPr="00047E79">
        <w:rPr>
          <w:rFonts w:ascii="AGA Arabesque" w:hAnsi="AGA Arabesque" w:cs="Lotus Linotype"/>
          <w:sz w:val="32"/>
          <w:szCs w:val="32"/>
          <w:rtl/>
        </w:rPr>
        <w:t>قالوا: يجوز البناء على القبور وتشييدها سواء في ذلك قبور آل البيت أو غيرها لما لهم من المكانة العظيمة عند الله، وعدم الاهتمام بذلك دليل على سوء الأدب مع آل بيت رسول الله ﷺ وسائر المقبورين بالبقيع، وغيره.</w:t>
      </w:r>
    </w:p>
    <w:p w14:paraId="030ED75B" w14:textId="77777777" w:rsidR="00F643F2" w:rsidRPr="00047E79" w:rsidRDefault="00F643F2" w:rsidP="00F643F2">
      <w:pPr>
        <w:spacing w:line="520" w:lineRule="exact"/>
        <w:ind w:firstLine="454"/>
        <w:jc w:val="both"/>
        <w:rPr>
          <w:rFonts w:ascii="AGA Arabesque" w:hAnsi="AGA Arabesque" w:cs="Lotus Linotype"/>
          <w:sz w:val="32"/>
          <w:szCs w:val="32"/>
          <w:rtl/>
        </w:rPr>
      </w:pPr>
      <w:r w:rsidRPr="00047E79">
        <w:rPr>
          <w:rFonts w:ascii="AGA Arabesque" w:hAnsi="AGA Arabesque" w:cs="Lotus Linotype"/>
          <w:b/>
          <w:bCs/>
          <w:sz w:val="32"/>
          <w:szCs w:val="32"/>
          <w:rtl/>
        </w:rPr>
        <w:t>والجواب على هذه الشبهة:</w:t>
      </w:r>
      <w:r w:rsidRPr="00047E79">
        <w:rPr>
          <w:rFonts w:ascii="AGA Arabesque" w:hAnsi="AGA Arabesque" w:cs="Lotus Linotype" w:hint="cs"/>
          <w:b/>
          <w:bCs/>
          <w:sz w:val="32"/>
          <w:szCs w:val="32"/>
          <w:rtl/>
        </w:rPr>
        <w:t xml:space="preserve"> </w:t>
      </w:r>
      <w:r w:rsidRPr="00047E79">
        <w:rPr>
          <w:rFonts w:ascii="AGA Arabesque" w:hAnsi="AGA Arabesque" w:cs="Lotus Linotype"/>
          <w:b/>
          <w:bCs/>
          <w:sz w:val="32"/>
          <w:szCs w:val="32"/>
          <w:rtl/>
        </w:rPr>
        <w:t xml:space="preserve">1ـ </w:t>
      </w:r>
      <w:r w:rsidRPr="00047E79">
        <w:rPr>
          <w:rFonts w:ascii="AGA Arabesque" w:hAnsi="AGA Arabesque" w:cs="Lotus Linotype"/>
          <w:sz w:val="32"/>
          <w:szCs w:val="32"/>
          <w:rtl/>
        </w:rPr>
        <w:t>أن النصوص الشرعية قد استفاضت في بيان تحريم البناء على القبور، والترهيب من تشييد المساجد والقباب والمشاهد على القبور، ولا شك أنه لا يجوز للمسلم أن يتقرب إلى الله تعالى بما حرمه ونهى عنه، ولم يجعل رضاه سبحانه فيما حرمه جل وعلا.</w:t>
      </w:r>
    </w:p>
    <w:p w14:paraId="6B687940" w14:textId="77777777" w:rsidR="00F643F2" w:rsidRPr="00047E79" w:rsidRDefault="00F643F2" w:rsidP="00F643F2">
      <w:pPr>
        <w:spacing w:line="520" w:lineRule="exact"/>
        <w:ind w:firstLine="454"/>
        <w:jc w:val="both"/>
        <w:rPr>
          <w:rFonts w:ascii="AGA Arabesque" w:hAnsi="AGA Arabesque" w:cs="Lotus Linotype"/>
          <w:sz w:val="32"/>
          <w:szCs w:val="32"/>
          <w:rtl/>
        </w:rPr>
      </w:pPr>
      <w:r w:rsidRPr="00047E79">
        <w:rPr>
          <w:rFonts w:ascii="AGA Arabesque" w:hAnsi="AGA Arabesque" w:cs="Lotus Linotype"/>
          <w:b/>
          <w:bCs/>
          <w:sz w:val="32"/>
          <w:szCs w:val="32"/>
          <w:rtl/>
        </w:rPr>
        <w:t>2ـ</w:t>
      </w:r>
      <w:r w:rsidRPr="00047E79">
        <w:rPr>
          <w:rFonts w:ascii="AGA Arabesque" w:hAnsi="AGA Arabesque" w:cs="Lotus Linotype"/>
          <w:sz w:val="32"/>
          <w:szCs w:val="32"/>
          <w:rtl/>
        </w:rPr>
        <w:t xml:space="preserve"> أنه لا شك أن لأولياء الله الصادقين من المكانة العظيمة في نفوس المسلمين، ولمن هذه المكانة لا تجعل المسلم يبذل لهم شيئاً من العبادة دون الله تعالى، فإن التأدب معهم أن نستن بما سنوه لنا من شرائع الإسلام، لا أن نوقع أنفسنا في الشرك والمخالفات.</w:t>
      </w:r>
    </w:p>
    <w:p w14:paraId="22007920" w14:textId="77777777" w:rsidR="00F643F2" w:rsidRPr="00047E79" w:rsidRDefault="00F643F2" w:rsidP="00F643F2">
      <w:pPr>
        <w:spacing w:line="520" w:lineRule="exact"/>
        <w:ind w:firstLine="454"/>
        <w:jc w:val="both"/>
        <w:rPr>
          <w:rFonts w:ascii="AGA Arabesque" w:hAnsi="AGA Arabesque" w:cs="Lotus Linotype"/>
          <w:sz w:val="32"/>
          <w:szCs w:val="32"/>
          <w:rtl/>
        </w:rPr>
      </w:pPr>
      <w:r w:rsidRPr="00047E79">
        <w:rPr>
          <w:rFonts w:ascii="AGA Arabesque" w:hAnsi="AGA Arabesque" w:cs="Lotus Linotype"/>
          <w:b/>
          <w:bCs/>
          <w:sz w:val="32"/>
          <w:szCs w:val="32"/>
          <w:rtl/>
        </w:rPr>
        <w:t>3ـ</w:t>
      </w:r>
      <w:r w:rsidRPr="00047E79">
        <w:rPr>
          <w:rFonts w:ascii="AGA Arabesque" w:hAnsi="AGA Arabesque" w:cs="Lotus Linotype"/>
          <w:sz w:val="32"/>
          <w:szCs w:val="32"/>
          <w:rtl/>
        </w:rPr>
        <w:t xml:space="preserve"> أن المقصود من زيارة الأموات: تذكر الآخرة والاعتبار بذلك، والإحسان إلى الميت، والدعاء له.</w:t>
      </w:r>
      <w:r w:rsidRPr="00047E79">
        <w:rPr>
          <w:rFonts w:ascii="AGA Arabesque" w:hAnsi="AGA Arabesque" w:cs="Lotus Linotype" w:hint="cs"/>
          <w:sz w:val="32"/>
          <w:szCs w:val="32"/>
          <w:rtl/>
        </w:rPr>
        <w:t xml:space="preserve"> </w:t>
      </w:r>
      <w:r w:rsidRPr="00047E79">
        <w:rPr>
          <w:rFonts w:ascii="AGA Arabesque" w:hAnsi="AGA Arabesque" w:cs="Lotus Linotype"/>
          <w:sz w:val="32"/>
          <w:szCs w:val="32"/>
          <w:rtl/>
        </w:rPr>
        <w:t>فالزيارة الشرعية هي التي يقصد بها السلام عليهم والدعاء لهم، كما يقصد الصلاة على أحدهم إذا مات فيصلي عليه صلاة الجنازة، فهذه الزيارة الشرعية.وأما أن يزورها كزيارة المشركين وأهل البدع لدعاء الموتى وطلب الحاجات منهم، أو لاعتقاده أن الدعاء عند قبر أحدهم أفضل من الدعاء في المساجد والبيوت، أو أن الإقسام بهم على الله وسؤاله سبحانه بهم أمر مشروع يقتضي إجابة الدعاء، فمثل هذه الزيارة بدعة منهي عنها</w:t>
      </w:r>
      <w:r w:rsidRPr="00047E79">
        <w:rPr>
          <w:rFonts w:ascii="AGA Arabesque" w:hAnsi="AGA Arabesque" w:cs="Lotus Linotype"/>
          <w:sz w:val="32"/>
          <w:szCs w:val="32"/>
          <w:vertAlign w:val="superscript"/>
          <w:rtl/>
        </w:rPr>
        <w:t xml:space="preserve">. </w:t>
      </w:r>
      <w:r w:rsidRPr="00047E79">
        <w:rPr>
          <w:rFonts w:ascii="AGA Arabesque" w:hAnsi="AGA Arabesque" w:cs="Lotus Linotype"/>
          <w:sz w:val="32"/>
          <w:szCs w:val="32"/>
          <w:rtl/>
        </w:rPr>
        <w:t>فالفارق إذاً بين الزيارة الشرعية وغيرها؛ أن الزيارة الشرعية يقصد بها نفع الأموات والاعتبار بحالهم، وأما الزيارة غير الشرعية، فهي التي يقصد منها الانتفاع بالأموات</w:t>
      </w:r>
      <w:r w:rsidRPr="00047E79">
        <w:rPr>
          <w:rFonts w:ascii="AGA Arabesque" w:hAnsi="AGA Arabesque" w:cs="Traditional Arabic"/>
          <w:sz w:val="32"/>
          <w:szCs w:val="32"/>
          <w:vertAlign w:val="superscript"/>
          <w:rtl/>
        </w:rPr>
        <w:t>(</w:t>
      </w:r>
      <w:r w:rsidRPr="00047E79">
        <w:rPr>
          <w:rStyle w:val="af6"/>
          <w:rFonts w:ascii="AGA Arabesque" w:hAnsi="AGA Arabesque"/>
          <w:sz w:val="32"/>
          <w:szCs w:val="32"/>
          <w:rtl/>
        </w:rPr>
        <w:footnoteReference w:id="1496"/>
      </w:r>
      <w:r w:rsidRPr="00047E79">
        <w:rPr>
          <w:rFonts w:ascii="AGA Arabesque" w:hAnsi="AGA Arabesque" w:cs="Traditional Arabic"/>
          <w:sz w:val="32"/>
          <w:szCs w:val="32"/>
          <w:vertAlign w:val="superscript"/>
          <w:rtl/>
        </w:rPr>
        <w:t>)</w:t>
      </w:r>
      <w:r w:rsidRPr="00047E79">
        <w:rPr>
          <w:rFonts w:ascii="AGA Arabesque" w:hAnsi="AGA Arabesque" w:cs="Lotus Linotype"/>
          <w:sz w:val="32"/>
          <w:szCs w:val="32"/>
          <w:rtl/>
        </w:rPr>
        <w:t>.</w:t>
      </w:r>
    </w:p>
    <w:p w14:paraId="0733882F" w14:textId="77777777" w:rsidR="00F643F2" w:rsidRPr="00047E79" w:rsidRDefault="00F643F2" w:rsidP="00F643F2">
      <w:pPr>
        <w:spacing w:line="520" w:lineRule="exact"/>
        <w:ind w:firstLine="454"/>
        <w:jc w:val="both"/>
        <w:rPr>
          <w:rFonts w:ascii="AGA Arabesque" w:hAnsi="AGA Arabesque" w:cs="Lotus Linotype"/>
          <w:b/>
          <w:bCs/>
          <w:sz w:val="32"/>
          <w:szCs w:val="32"/>
          <w:rtl/>
        </w:rPr>
      </w:pPr>
      <w:r w:rsidRPr="00047E79">
        <w:rPr>
          <w:rFonts w:ascii="AGA Arabesque" w:hAnsi="AGA Arabesque" w:cs="Lotus Linotype"/>
          <w:b/>
          <w:bCs/>
          <w:sz w:val="32"/>
          <w:szCs w:val="32"/>
          <w:rtl/>
        </w:rPr>
        <w:t>المطلب الثاني: الصلاة في المقبرة.</w:t>
      </w:r>
    </w:p>
    <w:p w14:paraId="5EFC3875" w14:textId="77777777" w:rsidR="00F643F2" w:rsidRPr="00047E79" w:rsidRDefault="00F643F2" w:rsidP="00F643F2">
      <w:pPr>
        <w:spacing w:line="520" w:lineRule="exact"/>
        <w:ind w:firstLine="454"/>
        <w:jc w:val="both"/>
        <w:rPr>
          <w:rFonts w:ascii="AGA Arabesque" w:hAnsi="AGA Arabesque" w:cs="Lotus Linotype"/>
          <w:b/>
          <w:bCs/>
          <w:sz w:val="32"/>
          <w:szCs w:val="32"/>
          <w:rtl/>
        </w:rPr>
      </w:pPr>
      <w:r w:rsidRPr="00047E79">
        <w:rPr>
          <w:rFonts w:ascii="AGA Arabesque" w:hAnsi="AGA Arabesque" w:cs="Lotus Linotype"/>
          <w:b/>
          <w:bCs/>
          <w:sz w:val="32"/>
          <w:szCs w:val="32"/>
          <w:rtl/>
        </w:rPr>
        <w:t>الفرع الأول: الأسئلة والأجوبة عنها.</w:t>
      </w:r>
    </w:p>
    <w:p w14:paraId="0D0EC1FD" w14:textId="77777777" w:rsidR="00F643F2" w:rsidRPr="00047E79" w:rsidRDefault="00F643F2" w:rsidP="00F643F2">
      <w:pPr>
        <w:spacing w:line="520" w:lineRule="exact"/>
        <w:ind w:firstLine="454"/>
        <w:jc w:val="both"/>
        <w:rPr>
          <w:rFonts w:ascii="AGA Arabesque" w:hAnsi="AGA Arabesque" w:cs="Lotus Linotype"/>
          <w:b/>
          <w:bCs/>
          <w:sz w:val="32"/>
          <w:szCs w:val="32"/>
          <w:rtl/>
        </w:rPr>
      </w:pPr>
      <w:r w:rsidRPr="00047E79">
        <w:rPr>
          <w:rFonts w:ascii="AGA Arabesque" w:hAnsi="AGA Arabesque" w:cs="Lotus Linotype"/>
          <w:b/>
          <w:bCs/>
          <w:sz w:val="32"/>
          <w:szCs w:val="32"/>
          <w:rtl/>
        </w:rPr>
        <w:t>السؤال الأول: ما حكم الصلاة في المقبرة؟</w:t>
      </w:r>
    </w:p>
    <w:p w14:paraId="0A34C674" w14:textId="77777777" w:rsidR="00F643F2" w:rsidRPr="00047E79" w:rsidRDefault="00F643F2" w:rsidP="00F643F2">
      <w:pPr>
        <w:spacing w:line="520" w:lineRule="exact"/>
        <w:ind w:firstLine="454"/>
        <w:jc w:val="both"/>
        <w:rPr>
          <w:rFonts w:ascii="AGA Arabesque" w:hAnsi="AGA Arabesque" w:cs="Lotus Linotype"/>
          <w:sz w:val="32"/>
          <w:szCs w:val="32"/>
          <w:rtl/>
        </w:rPr>
      </w:pPr>
      <w:r w:rsidRPr="00047E79">
        <w:rPr>
          <w:rFonts w:ascii="AGA Arabesque" w:hAnsi="AGA Arabesque" w:cs="Lotus Linotype"/>
          <w:b/>
          <w:bCs/>
          <w:sz w:val="32"/>
          <w:szCs w:val="32"/>
          <w:rtl/>
        </w:rPr>
        <w:t>الجواب عن السؤال الأول:</w:t>
      </w:r>
      <w:r w:rsidRPr="00047E79">
        <w:rPr>
          <w:rFonts w:ascii="AGA Arabesque" w:hAnsi="AGA Arabesque" w:cs="Lotus Linotype" w:hint="cs"/>
          <w:sz w:val="32"/>
          <w:szCs w:val="32"/>
          <w:rtl/>
        </w:rPr>
        <w:t xml:space="preserve"> سبق بيانه في المخالفات</w:t>
      </w:r>
    </w:p>
    <w:p w14:paraId="25AE04D1" w14:textId="77777777" w:rsidR="00F643F2" w:rsidRPr="00047E79" w:rsidRDefault="00F643F2" w:rsidP="00F643F2">
      <w:pPr>
        <w:autoSpaceDE w:val="0"/>
        <w:autoSpaceDN w:val="0"/>
        <w:adjustRightInd w:val="0"/>
        <w:spacing w:line="520" w:lineRule="exact"/>
        <w:ind w:firstLine="454"/>
        <w:jc w:val="both"/>
        <w:rPr>
          <w:rFonts w:ascii="AGA Arabesque" w:hAnsi="AGA Arabesque" w:cs="Lotus Linotype"/>
          <w:sz w:val="32"/>
          <w:szCs w:val="32"/>
          <w:rtl/>
        </w:rPr>
      </w:pPr>
      <w:r w:rsidRPr="00047E79">
        <w:rPr>
          <w:rFonts w:ascii="AGA Arabesque" w:hAnsi="AGA Arabesque" w:cs="Lotus Linotype"/>
          <w:b/>
          <w:bCs/>
          <w:sz w:val="32"/>
          <w:szCs w:val="32"/>
          <w:rtl/>
        </w:rPr>
        <w:t>تنبيه:</w:t>
      </w:r>
      <w:r w:rsidRPr="00047E79">
        <w:rPr>
          <w:rFonts w:ascii="AGA Arabesque" w:hAnsi="AGA Arabesque" w:cs="Lotus Linotype"/>
          <w:sz w:val="32"/>
          <w:szCs w:val="32"/>
          <w:rtl/>
        </w:rPr>
        <w:t xml:space="preserve"> </w:t>
      </w:r>
      <w:r w:rsidRPr="00047E79">
        <w:rPr>
          <w:rFonts w:ascii="AGA Arabesque" w:hAnsi="AGA Arabesque" w:cs="Lotus Linotype"/>
          <w:b/>
          <w:bCs/>
          <w:sz w:val="32"/>
          <w:szCs w:val="32"/>
          <w:rtl/>
        </w:rPr>
        <w:t>أما مسألة الصلاة إلى القبر</w:t>
      </w:r>
      <w:r w:rsidRPr="00047E79">
        <w:rPr>
          <w:rFonts w:ascii="AGA Arabesque" w:hAnsi="AGA Arabesque" w:cs="Lotus Linotype"/>
          <w:sz w:val="32"/>
          <w:szCs w:val="32"/>
          <w:rtl/>
        </w:rPr>
        <w:t>، فقد ورد في شأن ذلك حديث أبي مرثد الغنوي رضي الله عنه قال: سمعت النبي ﷺ يقول: (لا تصلوا إلى القبور ولا تجلسوا عليها)</w:t>
      </w:r>
      <w:r w:rsidRPr="00047E79">
        <w:rPr>
          <w:rFonts w:ascii="AGA Arabesque" w:hAnsi="AGA Arabesque" w:cs="Traditional Arabic"/>
          <w:spacing w:val="-2"/>
          <w:sz w:val="32"/>
          <w:szCs w:val="32"/>
          <w:vertAlign w:val="superscript"/>
          <w:rtl/>
          <w:lang w:val="en-GB"/>
        </w:rPr>
        <w:t>(</w:t>
      </w:r>
      <w:r w:rsidRPr="00047E79">
        <w:rPr>
          <w:rStyle w:val="af6"/>
          <w:rFonts w:ascii="AGA Arabesque" w:hAnsi="AGA Arabesque"/>
          <w:spacing w:val="-2"/>
          <w:sz w:val="32"/>
          <w:szCs w:val="32"/>
          <w:rtl/>
          <w:lang w:val="en-GB"/>
        </w:rPr>
        <w:footnoteReference w:id="1497"/>
      </w:r>
      <w:r w:rsidRPr="00047E79">
        <w:rPr>
          <w:rFonts w:ascii="AGA Arabesque" w:hAnsi="AGA Arabesque" w:cs="Traditional Arabic"/>
          <w:spacing w:val="-2"/>
          <w:sz w:val="32"/>
          <w:szCs w:val="32"/>
          <w:vertAlign w:val="superscript"/>
          <w:rtl/>
          <w:lang w:val="en-GB"/>
        </w:rPr>
        <w:t>)</w:t>
      </w:r>
      <w:r w:rsidRPr="00047E79">
        <w:rPr>
          <w:rFonts w:ascii="AGA Arabesque" w:hAnsi="AGA Arabesque" w:cs="Lotus Linotype"/>
          <w:sz w:val="32"/>
          <w:szCs w:val="32"/>
          <w:rtl/>
        </w:rPr>
        <w:t>.</w:t>
      </w:r>
      <w:r w:rsidRPr="00047E79">
        <w:rPr>
          <w:rFonts w:ascii="AGA Arabesque" w:hAnsi="AGA Arabesque" w:cs="Lotus Linotype" w:hint="cs"/>
          <w:sz w:val="32"/>
          <w:szCs w:val="32"/>
          <w:rtl/>
        </w:rPr>
        <w:t xml:space="preserve"> </w:t>
      </w:r>
      <w:r w:rsidRPr="00047E79">
        <w:rPr>
          <w:rFonts w:ascii="AGA Arabesque" w:hAnsi="AGA Arabesque" w:cs="Lotus Linotype"/>
          <w:sz w:val="32"/>
          <w:szCs w:val="32"/>
          <w:rtl/>
        </w:rPr>
        <w:t>وهذا الحديث أبلغ في النهي من حديث أبي سعيد الخدري المتقدم، ففيه نهي عن الصلاة إلى القبر فلا يكون القبر بين المصلي وبين القبلة.</w:t>
      </w:r>
      <w:r w:rsidRPr="00047E79">
        <w:rPr>
          <w:rFonts w:ascii="AGA Arabesque" w:hAnsi="AGA Arabesque" w:cs="Lotus Linotype" w:hint="cs"/>
          <w:sz w:val="32"/>
          <w:szCs w:val="32"/>
          <w:rtl/>
        </w:rPr>
        <w:t xml:space="preserve"> </w:t>
      </w:r>
      <w:r w:rsidRPr="00047E79">
        <w:rPr>
          <w:rFonts w:ascii="AGA Arabesque" w:hAnsi="AGA Arabesque" w:cs="Lotus Linotype"/>
          <w:sz w:val="32"/>
          <w:szCs w:val="32"/>
          <w:rtl/>
        </w:rPr>
        <w:t>ولهذا رجح كثير من أهل العلم تحريم الصلاة إلى القبور، وهو ترجيح ابن حزم، والنووي، واختيار ابن قدامة، وابن تيمية، وابن القيم، وابن مفلح، وغيرهم</w:t>
      </w:r>
      <w:r w:rsidRPr="00047E79">
        <w:rPr>
          <w:rFonts w:ascii="AGA Arabesque" w:hAnsi="AGA Arabesque" w:cs="Traditional Arabic"/>
          <w:spacing w:val="-2"/>
          <w:sz w:val="32"/>
          <w:szCs w:val="32"/>
          <w:vertAlign w:val="superscript"/>
          <w:rtl/>
          <w:lang w:val="en-GB"/>
        </w:rPr>
        <w:t>(</w:t>
      </w:r>
      <w:r w:rsidRPr="00047E79">
        <w:rPr>
          <w:rStyle w:val="af6"/>
          <w:rFonts w:ascii="AGA Arabesque" w:hAnsi="AGA Arabesque"/>
          <w:spacing w:val="-2"/>
          <w:sz w:val="32"/>
          <w:szCs w:val="32"/>
          <w:rtl/>
          <w:lang w:val="en-GB"/>
        </w:rPr>
        <w:footnoteReference w:id="1498"/>
      </w:r>
      <w:r w:rsidRPr="00047E79">
        <w:rPr>
          <w:rFonts w:ascii="AGA Arabesque" w:hAnsi="AGA Arabesque" w:cs="Traditional Arabic"/>
          <w:spacing w:val="-2"/>
          <w:sz w:val="32"/>
          <w:szCs w:val="32"/>
          <w:vertAlign w:val="superscript"/>
          <w:rtl/>
          <w:lang w:val="en-GB"/>
        </w:rPr>
        <w:t>)</w:t>
      </w:r>
      <w:r w:rsidRPr="00047E79">
        <w:rPr>
          <w:rFonts w:ascii="AGA Arabesque" w:hAnsi="AGA Arabesque" w:cs="Lotus Linotype"/>
          <w:sz w:val="32"/>
          <w:szCs w:val="32"/>
          <w:rtl/>
        </w:rPr>
        <w:t>.</w:t>
      </w:r>
    </w:p>
    <w:p w14:paraId="1FFB9401" w14:textId="6477C67A" w:rsidR="00F643F2" w:rsidRPr="00047E79" w:rsidRDefault="00F643F2" w:rsidP="00F643F2">
      <w:pPr>
        <w:autoSpaceDE w:val="0"/>
        <w:autoSpaceDN w:val="0"/>
        <w:adjustRightInd w:val="0"/>
        <w:spacing w:line="520" w:lineRule="exact"/>
        <w:ind w:firstLine="454"/>
        <w:jc w:val="both"/>
        <w:rPr>
          <w:rFonts w:ascii="AGA Arabesque" w:hAnsi="AGA Arabesque" w:cs="Lotus Linotype"/>
          <w:sz w:val="32"/>
          <w:szCs w:val="32"/>
          <w:rtl/>
        </w:rPr>
      </w:pPr>
      <w:r w:rsidRPr="00047E79">
        <w:rPr>
          <w:rFonts w:ascii="AGA Arabesque" w:hAnsi="AGA Arabesque" w:cs="Lotus Linotype"/>
          <w:sz w:val="32"/>
          <w:szCs w:val="32"/>
          <w:rtl/>
        </w:rPr>
        <w:t>ولهذا أفتت اللجنة الدائمة بما يأتي: "لا تصح الصلاة في المقبرة، ولا فيما بني عليها</w:t>
      </w:r>
      <w:r w:rsidR="00274C0B">
        <w:rPr>
          <w:rFonts w:ascii="AGA Arabesque" w:hAnsi="AGA Arabesque" w:cs="Lotus Linotype"/>
          <w:sz w:val="32"/>
          <w:szCs w:val="32"/>
          <w:rtl/>
        </w:rPr>
        <w:t>؛</w:t>
      </w:r>
      <w:r w:rsidRPr="00047E79">
        <w:rPr>
          <w:rFonts w:ascii="AGA Arabesque" w:hAnsi="AGA Arabesque" w:cs="Lotus Linotype"/>
          <w:sz w:val="32"/>
          <w:szCs w:val="32"/>
          <w:rtl/>
        </w:rPr>
        <w:t xml:space="preserve"> لنهي النبي ﷺ عنها، والنهي يقتضي الفساد"</w:t>
      </w:r>
      <w:r w:rsidRPr="00047E79">
        <w:rPr>
          <w:rFonts w:ascii="AGA Arabesque" w:hAnsi="AGA Arabesque" w:cs="Traditional Arabic"/>
          <w:spacing w:val="-2"/>
          <w:sz w:val="32"/>
          <w:szCs w:val="32"/>
          <w:vertAlign w:val="superscript"/>
          <w:rtl/>
          <w:lang w:val="en-GB"/>
        </w:rPr>
        <w:t>(</w:t>
      </w:r>
      <w:r w:rsidRPr="00047E79">
        <w:rPr>
          <w:rStyle w:val="af6"/>
          <w:rFonts w:ascii="AGA Arabesque" w:hAnsi="AGA Arabesque"/>
          <w:spacing w:val="-2"/>
          <w:sz w:val="32"/>
          <w:szCs w:val="32"/>
          <w:rtl/>
          <w:lang w:val="en-GB"/>
        </w:rPr>
        <w:footnoteReference w:id="1499"/>
      </w:r>
      <w:r w:rsidRPr="00047E79">
        <w:rPr>
          <w:rFonts w:ascii="AGA Arabesque" w:hAnsi="AGA Arabesque" w:cs="Traditional Arabic"/>
          <w:spacing w:val="-2"/>
          <w:sz w:val="32"/>
          <w:szCs w:val="32"/>
          <w:vertAlign w:val="superscript"/>
          <w:rtl/>
          <w:lang w:val="en-GB"/>
        </w:rPr>
        <w:t>)</w:t>
      </w:r>
      <w:r w:rsidRPr="00047E79">
        <w:rPr>
          <w:rFonts w:ascii="AGA Arabesque" w:hAnsi="AGA Arabesque" w:cs="Lotus Linotype"/>
          <w:sz w:val="32"/>
          <w:szCs w:val="32"/>
          <w:rtl/>
        </w:rPr>
        <w:t>.</w:t>
      </w:r>
    </w:p>
    <w:p w14:paraId="1169A82F" w14:textId="77777777" w:rsidR="00F643F2" w:rsidRPr="00047E79" w:rsidRDefault="00F643F2" w:rsidP="00F643F2">
      <w:pPr>
        <w:autoSpaceDE w:val="0"/>
        <w:autoSpaceDN w:val="0"/>
        <w:adjustRightInd w:val="0"/>
        <w:spacing w:line="520" w:lineRule="exact"/>
        <w:ind w:firstLine="454"/>
        <w:jc w:val="both"/>
        <w:rPr>
          <w:rFonts w:ascii="AGA Arabesque" w:hAnsi="AGA Arabesque" w:cs="Lotus Linotype"/>
          <w:sz w:val="32"/>
          <w:szCs w:val="32"/>
          <w:rtl/>
        </w:rPr>
      </w:pPr>
      <w:r w:rsidRPr="00047E79">
        <w:rPr>
          <w:rFonts w:ascii="AGA Arabesque" w:hAnsi="AGA Arabesque" w:cs="Lotus Linotype"/>
          <w:sz w:val="32"/>
          <w:szCs w:val="32"/>
          <w:rtl/>
        </w:rPr>
        <w:t>وقد سئل فضيلة الشيخ ابن عثيمين عن حكم الصلاة في المقبرة والصلاة إلى القبر، فأجاب بقوله: "ورد في ذلك حديث عن رسول الله ﷺ أخرجه الترمذي أن النبي ﷺ قال: (الأرض كلها مسجد إلا المقبرة والحمام)، وروى مسلم عن أبي مرثد الغنوي رضي الله عنه أن النبي ﷺ قال: (لا تجلسوا على القبور ولا تصلوا إليها). وعلى هذا فإن الصلاة في المقرة لا تجوز، والصلاة إلى القبر لا تجوز، لأن النبي ﷺ بين أن المقبرة ليست محلاً للصلاة، ونهى عن الصلاة إلى القبر، والحكمة من ذلك أن الصلاة في المقبرة أو إلى القبر ذريعة إلى الشرك، وما كان ذريعة إلى الشرك كان محرماً، لأن الشارع قد سد كل طريق يوصل إلى الشرك، والشيطان يجري من ابن آدم مجرى الدم، فيبدأ به أولا في الذرائع والوسائل، ثم يبلغ به الغايات، فلو أن أحداً من الناس صلى صلاة فريضة أو صلاة تطوع في مقبرة أو على قبر فصلاته غير صحيحه.أما الصلاة على الجنازة فلا بأس بها، فقد ثبت عن النبي ﷺ أنه صلى على القبر في قصة المرأة أو الرجل الذي كان يقم المسجد فمات ليلاً فلم يخبر الصحابة النبي ﷺ بموته، فلما أصبح الصبح قال ﷺ: (دلوني على قبره أو قبرها لصلى عليه).فيستثنى من الصلاة في المقبرة الصلاة على القبر، وكذلك الصلاة على الجنازة قبل دفنها، لأن هذه صلاة خاصة تتعلق بالميت، فكما جازت الصلاة على القبر على الميت فإنها تجوز الصلاة عليه قبل الدفن</w:t>
      </w:r>
      <w:r w:rsidRPr="00047E79">
        <w:rPr>
          <w:rFonts w:ascii="AGA Arabesque" w:hAnsi="AGA Arabesque" w:cs="Traditional Arabic"/>
          <w:spacing w:val="-2"/>
          <w:sz w:val="32"/>
          <w:szCs w:val="32"/>
          <w:vertAlign w:val="superscript"/>
          <w:rtl/>
          <w:lang w:val="en-GB"/>
        </w:rPr>
        <w:t>(</w:t>
      </w:r>
      <w:r w:rsidRPr="00047E79">
        <w:rPr>
          <w:rStyle w:val="af6"/>
          <w:rFonts w:ascii="AGA Arabesque" w:hAnsi="AGA Arabesque"/>
          <w:spacing w:val="-2"/>
          <w:sz w:val="32"/>
          <w:szCs w:val="32"/>
          <w:rtl/>
          <w:lang w:val="en-GB"/>
        </w:rPr>
        <w:footnoteReference w:id="1500"/>
      </w:r>
      <w:r w:rsidRPr="00047E79">
        <w:rPr>
          <w:rFonts w:ascii="AGA Arabesque" w:hAnsi="AGA Arabesque" w:cs="Traditional Arabic"/>
          <w:spacing w:val="-2"/>
          <w:sz w:val="32"/>
          <w:szCs w:val="32"/>
          <w:vertAlign w:val="superscript"/>
          <w:rtl/>
          <w:lang w:val="en-GB"/>
        </w:rPr>
        <w:t>)</w:t>
      </w:r>
      <w:r w:rsidRPr="00047E79">
        <w:rPr>
          <w:rFonts w:ascii="AGA Arabesque" w:hAnsi="AGA Arabesque" w:cs="Lotus Linotype"/>
          <w:sz w:val="32"/>
          <w:szCs w:val="32"/>
          <w:rtl/>
        </w:rPr>
        <w:t>.</w:t>
      </w:r>
    </w:p>
    <w:p w14:paraId="1D65C0EF" w14:textId="77777777" w:rsidR="00F643F2" w:rsidRPr="00047E79" w:rsidRDefault="00F643F2" w:rsidP="00F643F2">
      <w:pPr>
        <w:spacing w:line="520" w:lineRule="exact"/>
        <w:ind w:firstLine="454"/>
        <w:jc w:val="both"/>
        <w:rPr>
          <w:rFonts w:ascii="AGA Arabesque" w:hAnsi="AGA Arabesque" w:cs="Lotus Linotype"/>
          <w:b/>
          <w:bCs/>
          <w:sz w:val="32"/>
          <w:szCs w:val="32"/>
          <w:rtl/>
        </w:rPr>
      </w:pPr>
      <w:r w:rsidRPr="00047E79">
        <w:rPr>
          <w:rFonts w:ascii="AGA Arabesque" w:hAnsi="AGA Arabesque" w:cs="Lotus Linotype"/>
          <w:b/>
          <w:bCs/>
          <w:sz w:val="32"/>
          <w:szCs w:val="32"/>
          <w:rtl/>
        </w:rPr>
        <w:t>السؤال الثاني: ما حكم تحري الصلاة عند المقابر؟</w:t>
      </w:r>
    </w:p>
    <w:p w14:paraId="63A74A98" w14:textId="77777777" w:rsidR="00F643F2" w:rsidRPr="00047E79" w:rsidRDefault="00F643F2" w:rsidP="00F643F2">
      <w:pPr>
        <w:spacing w:line="520" w:lineRule="exact"/>
        <w:ind w:firstLine="454"/>
        <w:jc w:val="both"/>
        <w:rPr>
          <w:rFonts w:ascii="AGA Arabesque" w:hAnsi="AGA Arabesque" w:cs="Lotus Linotype"/>
          <w:sz w:val="32"/>
          <w:szCs w:val="32"/>
          <w:rtl/>
        </w:rPr>
      </w:pPr>
      <w:r w:rsidRPr="00047E79">
        <w:rPr>
          <w:rFonts w:ascii="AGA Arabesque" w:hAnsi="AGA Arabesque" w:cs="Lotus Linotype"/>
          <w:b/>
          <w:bCs/>
          <w:sz w:val="32"/>
          <w:szCs w:val="32"/>
          <w:rtl/>
        </w:rPr>
        <w:t>الجواب عن السؤال الثاني:</w:t>
      </w:r>
      <w:r w:rsidRPr="00047E79">
        <w:rPr>
          <w:rFonts w:ascii="AGA Arabesque" w:hAnsi="AGA Arabesque" w:cs="Lotus Linotype" w:hint="cs"/>
          <w:sz w:val="32"/>
          <w:szCs w:val="32"/>
          <w:rtl/>
        </w:rPr>
        <w:t xml:space="preserve"> </w:t>
      </w:r>
      <w:r w:rsidRPr="00047E79">
        <w:rPr>
          <w:rFonts w:ascii="AGA Arabesque" w:hAnsi="AGA Arabesque" w:cs="Lotus Linotype"/>
          <w:sz w:val="32"/>
          <w:szCs w:val="32"/>
          <w:rtl/>
        </w:rPr>
        <w:t>قد تقدم فيما مضى أنه لا يجوز تحري العبادة في المقابر، فكيف وقد ورد فيها النهي كالصلاة في المقبرة، وعند القبر وإليه، فالنهي الشديد يتأكد في حقه.</w:t>
      </w:r>
    </w:p>
    <w:p w14:paraId="23E584C8" w14:textId="77777777" w:rsidR="00F643F2" w:rsidRPr="00047E79" w:rsidRDefault="00F643F2" w:rsidP="00F643F2">
      <w:pPr>
        <w:tabs>
          <w:tab w:val="left" w:pos="966"/>
        </w:tabs>
        <w:spacing w:line="520" w:lineRule="exact"/>
        <w:ind w:firstLine="454"/>
        <w:jc w:val="both"/>
        <w:rPr>
          <w:rFonts w:ascii="AGA Arabesque" w:hAnsi="AGA Arabesque" w:cs="Lotus Linotype"/>
          <w:b/>
          <w:bCs/>
          <w:sz w:val="32"/>
          <w:szCs w:val="32"/>
          <w:rtl/>
        </w:rPr>
      </w:pPr>
      <w:r w:rsidRPr="00047E79">
        <w:rPr>
          <w:rFonts w:ascii="AGA Arabesque" w:hAnsi="AGA Arabesque" w:cs="Lotus Linotype"/>
          <w:b/>
          <w:bCs/>
          <w:sz w:val="32"/>
          <w:szCs w:val="32"/>
          <w:rtl/>
        </w:rPr>
        <w:t>السؤال الثالث: إذا كانت الصلاة في المقبرة محرمة، فهل تكون الصلاة حينئذ باطلة؟</w:t>
      </w:r>
    </w:p>
    <w:p w14:paraId="3723C526" w14:textId="77777777" w:rsidR="00F643F2" w:rsidRPr="00047E79" w:rsidRDefault="00F643F2" w:rsidP="00F643F2">
      <w:pPr>
        <w:tabs>
          <w:tab w:val="left" w:pos="966"/>
        </w:tabs>
        <w:spacing w:line="520" w:lineRule="exact"/>
        <w:ind w:firstLine="454"/>
        <w:jc w:val="both"/>
        <w:rPr>
          <w:rFonts w:ascii="Lotus Linotype" w:hAnsi="Lotus Linotype" w:cs="Lotus Linotype"/>
          <w:sz w:val="32"/>
          <w:szCs w:val="32"/>
          <w:rtl/>
        </w:rPr>
      </w:pPr>
      <w:r w:rsidRPr="00047E79">
        <w:rPr>
          <w:rFonts w:ascii="AGA Arabesque" w:hAnsi="AGA Arabesque" w:cs="Lotus Linotype"/>
          <w:b/>
          <w:bCs/>
          <w:sz w:val="32"/>
          <w:szCs w:val="32"/>
          <w:rtl/>
        </w:rPr>
        <w:t>الجواب عن السؤال الثالث:</w:t>
      </w:r>
      <w:r w:rsidRPr="00047E79">
        <w:rPr>
          <w:rFonts w:ascii="AGA Arabesque" w:hAnsi="AGA Arabesque" w:cs="Lotus Linotype" w:hint="cs"/>
          <w:sz w:val="32"/>
          <w:szCs w:val="32"/>
          <w:rtl/>
        </w:rPr>
        <w:t xml:space="preserve"> أشهر الأقوال وأصحها في المذهب الحنبلي وهو اختيار الأصحاب كما قال ابن مفلح، القول بأن الصلاة في المقبرة لا تصح بحال، وأنها باطلة</w:t>
      </w:r>
      <w:r w:rsidRPr="00047E79">
        <w:rPr>
          <w:rFonts w:ascii="AGA Arabesque" w:hAnsi="AGA Arabesque" w:cs="Traditional Arabic"/>
          <w:spacing w:val="-2"/>
          <w:sz w:val="32"/>
          <w:szCs w:val="32"/>
          <w:vertAlign w:val="superscript"/>
          <w:rtl/>
          <w:lang w:val="en-GB"/>
        </w:rPr>
        <w:t>(</w:t>
      </w:r>
      <w:r w:rsidRPr="00047E79">
        <w:rPr>
          <w:rStyle w:val="af6"/>
          <w:rFonts w:ascii="AGA Arabesque" w:hAnsi="AGA Arabesque"/>
          <w:spacing w:val="-2"/>
          <w:sz w:val="32"/>
          <w:szCs w:val="32"/>
          <w:rtl/>
          <w:lang w:val="en-GB"/>
        </w:rPr>
        <w:footnoteReference w:id="1501"/>
      </w:r>
      <w:r w:rsidRPr="00047E79">
        <w:rPr>
          <w:rFonts w:ascii="AGA Arabesque" w:hAnsi="AGA Arabesque" w:cs="Traditional Arabic"/>
          <w:spacing w:val="-2"/>
          <w:sz w:val="32"/>
          <w:szCs w:val="32"/>
          <w:vertAlign w:val="superscript"/>
          <w:rtl/>
          <w:lang w:val="en-GB"/>
        </w:rPr>
        <w:t>)</w:t>
      </w:r>
      <w:r w:rsidRPr="00047E79">
        <w:rPr>
          <w:rFonts w:ascii="AGA Arabesque" w:hAnsi="AGA Arabesque" w:cs="Lotus Linotype" w:hint="cs"/>
          <w:sz w:val="32"/>
          <w:szCs w:val="32"/>
          <w:rtl/>
        </w:rPr>
        <w:t>.</w:t>
      </w:r>
      <w:r w:rsidRPr="00047E79">
        <w:rPr>
          <w:rFonts w:ascii="Lotus Linotype" w:hAnsi="Lotus Linotype" w:cs="Lotus Linotype" w:hint="cs"/>
          <w:sz w:val="32"/>
          <w:szCs w:val="32"/>
          <w:rtl/>
        </w:rPr>
        <w:t xml:space="preserve"> </w:t>
      </w:r>
      <w:r w:rsidRPr="00047E79">
        <w:rPr>
          <w:rFonts w:ascii="Lotus Linotype" w:hAnsi="Lotus Linotype" w:cs="Lotus Linotype"/>
          <w:sz w:val="32"/>
          <w:szCs w:val="32"/>
          <w:rtl/>
        </w:rPr>
        <w:t>وقد اختار هذا شيخ الإسلام ابن تيمية</w:t>
      </w:r>
      <w:r w:rsidRPr="00047E79">
        <w:rPr>
          <w:rFonts w:ascii="Lotus Linotype" w:hAnsi="Lotus Linotype" w:cs="Lotus Linotype" w:hint="cs"/>
          <w:sz w:val="32"/>
          <w:szCs w:val="32"/>
          <w:rtl/>
        </w:rPr>
        <w:t xml:space="preserve"> فعنه:</w:t>
      </w:r>
      <w:r w:rsidRPr="00047E79">
        <w:rPr>
          <w:rFonts w:ascii="Lotus Linotype" w:hAnsi="Lotus Linotype" w:cs="Lotus Linotype"/>
          <w:sz w:val="32"/>
          <w:szCs w:val="32"/>
          <w:rtl/>
        </w:rPr>
        <w:t xml:space="preserve"> "</w:t>
      </w:r>
      <w:r w:rsidRPr="00047E79">
        <w:rPr>
          <w:rFonts w:ascii="Lotus Linotype" w:hAnsi="Lotus Linotype" w:cs="Lotus Linotype" w:hint="cs"/>
          <w:sz w:val="32"/>
          <w:szCs w:val="32"/>
          <w:rtl/>
        </w:rPr>
        <w:t xml:space="preserve"> أنه </w:t>
      </w:r>
      <w:r w:rsidRPr="00047E79">
        <w:rPr>
          <w:rFonts w:ascii="Lotus Linotype" w:hAnsi="Lotus Linotype" w:cs="Lotus Linotype"/>
          <w:sz w:val="32"/>
          <w:szCs w:val="32"/>
          <w:rtl/>
        </w:rPr>
        <w:t>لا تصح الصلاة في المقبرة ولا إليها والنهي عن ذلك إنما هو لسد ذريعة الشرك"</w:t>
      </w:r>
      <w:r w:rsidRPr="00047E79">
        <w:rPr>
          <w:rFonts w:ascii="Lotus Linotype" w:hAnsi="Lotus Linotype" w:cs="Traditional Arabic"/>
          <w:spacing w:val="-2"/>
          <w:sz w:val="32"/>
          <w:szCs w:val="32"/>
          <w:vertAlign w:val="superscript"/>
          <w:rtl/>
          <w:lang w:val="en-GB"/>
        </w:rPr>
        <w:t>(</w:t>
      </w:r>
      <w:r w:rsidRPr="00047E79">
        <w:rPr>
          <w:rStyle w:val="af6"/>
          <w:rFonts w:ascii="Lotus Linotype" w:hAnsi="Lotus Linotype"/>
          <w:spacing w:val="-2"/>
          <w:sz w:val="32"/>
          <w:szCs w:val="32"/>
          <w:rtl/>
          <w:lang w:val="en-GB"/>
        </w:rPr>
        <w:footnoteReference w:id="1502"/>
      </w:r>
      <w:r w:rsidRPr="00047E79">
        <w:rPr>
          <w:rFonts w:ascii="Lotus Linotype" w:hAnsi="Lotus Linotype" w:cs="Traditional Arabic"/>
          <w:spacing w:val="-2"/>
          <w:sz w:val="32"/>
          <w:szCs w:val="32"/>
          <w:vertAlign w:val="superscript"/>
          <w:rtl/>
          <w:lang w:val="en-GB"/>
        </w:rPr>
        <w:t>)</w:t>
      </w:r>
      <w:r w:rsidRPr="00047E79">
        <w:rPr>
          <w:rFonts w:ascii="Lotus Linotype" w:hAnsi="Lotus Linotype" w:cs="Lotus Linotype"/>
          <w:sz w:val="32"/>
          <w:szCs w:val="32"/>
          <w:rtl/>
        </w:rPr>
        <w:t>. وهذا ما سبق تبيينه في فتوى اللجنة الدائمة.</w:t>
      </w:r>
    </w:p>
    <w:p w14:paraId="724F0A22" w14:textId="77777777" w:rsidR="00F643F2" w:rsidRPr="00047E79" w:rsidRDefault="00F643F2" w:rsidP="00F643F2">
      <w:pPr>
        <w:tabs>
          <w:tab w:val="left" w:pos="966"/>
        </w:tabs>
        <w:spacing w:line="520" w:lineRule="exact"/>
        <w:ind w:firstLine="454"/>
        <w:jc w:val="both"/>
        <w:rPr>
          <w:rFonts w:ascii="Lotus Linotype" w:hAnsi="Lotus Linotype" w:cs="Lotus Linotype"/>
          <w:b/>
          <w:bCs/>
          <w:sz w:val="32"/>
          <w:szCs w:val="32"/>
          <w:rtl/>
        </w:rPr>
      </w:pPr>
      <w:r w:rsidRPr="00047E79">
        <w:rPr>
          <w:rFonts w:ascii="Lotus Linotype" w:hAnsi="Lotus Linotype" w:cs="Lotus Linotype"/>
          <w:b/>
          <w:bCs/>
          <w:sz w:val="32"/>
          <w:szCs w:val="32"/>
          <w:rtl/>
        </w:rPr>
        <w:t>السؤال الرابع: ما حكم من صلى حول القبور، وعند فناء القبر المنفرد؟</w:t>
      </w:r>
    </w:p>
    <w:p w14:paraId="5D44B78E" w14:textId="77777777" w:rsidR="00F643F2" w:rsidRPr="00047E79" w:rsidRDefault="00F643F2" w:rsidP="00F643F2">
      <w:pPr>
        <w:tabs>
          <w:tab w:val="left" w:pos="966"/>
        </w:tabs>
        <w:spacing w:line="520" w:lineRule="exact"/>
        <w:ind w:firstLine="454"/>
        <w:jc w:val="both"/>
        <w:rPr>
          <w:rFonts w:ascii="Lotus Linotype" w:hAnsi="Lotus Linotype" w:cs="Lotus Linotype"/>
          <w:sz w:val="32"/>
          <w:szCs w:val="32"/>
          <w:rtl/>
        </w:rPr>
      </w:pPr>
      <w:r w:rsidRPr="00047E79">
        <w:rPr>
          <w:rFonts w:ascii="Lotus Linotype" w:hAnsi="Lotus Linotype" w:cs="Lotus Linotype"/>
          <w:b/>
          <w:bCs/>
          <w:sz w:val="32"/>
          <w:szCs w:val="32"/>
          <w:rtl/>
        </w:rPr>
        <w:t xml:space="preserve">الجواب عن السؤال الرابع: </w:t>
      </w:r>
      <w:r w:rsidRPr="00047E79">
        <w:rPr>
          <w:rFonts w:ascii="Lotus Linotype" w:hAnsi="Lotus Linotype" w:cs="Lotus Linotype"/>
          <w:sz w:val="32"/>
          <w:szCs w:val="32"/>
          <w:rtl/>
        </w:rPr>
        <w:t>من المعلوم أن كل ما دخل في اسم المقبرة مما حول القبور لا يصلى فيه، وكذلك يتناول المنع من الصلاة عند القبر المنفرد وفنائه المضاف إليه</w:t>
      </w:r>
      <w:r w:rsidRPr="00047E79">
        <w:rPr>
          <w:rFonts w:ascii="Lotus Linotype" w:hAnsi="Lotus Linotype" w:cs="Traditional Arabic"/>
          <w:spacing w:val="-2"/>
          <w:sz w:val="32"/>
          <w:szCs w:val="32"/>
          <w:vertAlign w:val="superscript"/>
          <w:rtl/>
          <w:lang w:val="en-GB"/>
        </w:rPr>
        <w:t>(</w:t>
      </w:r>
      <w:r w:rsidRPr="00047E79">
        <w:rPr>
          <w:rStyle w:val="af6"/>
          <w:rFonts w:ascii="Lotus Linotype" w:hAnsi="Lotus Linotype"/>
          <w:spacing w:val="-2"/>
          <w:sz w:val="32"/>
          <w:szCs w:val="32"/>
          <w:rtl/>
          <w:lang w:val="en-GB"/>
        </w:rPr>
        <w:footnoteReference w:id="1503"/>
      </w:r>
      <w:r w:rsidRPr="00047E79">
        <w:rPr>
          <w:rFonts w:ascii="Lotus Linotype" w:hAnsi="Lotus Linotype" w:cs="Traditional Arabic"/>
          <w:spacing w:val="-2"/>
          <w:sz w:val="32"/>
          <w:szCs w:val="32"/>
          <w:vertAlign w:val="superscript"/>
          <w:rtl/>
          <w:lang w:val="en-GB"/>
        </w:rPr>
        <w:t>)</w:t>
      </w:r>
      <w:r w:rsidRPr="00047E79">
        <w:rPr>
          <w:rFonts w:ascii="Lotus Linotype" w:hAnsi="Lotus Linotype" w:cs="Lotus Linotype"/>
          <w:sz w:val="32"/>
          <w:szCs w:val="32"/>
          <w:rtl/>
        </w:rPr>
        <w:t>.</w:t>
      </w:r>
    </w:p>
    <w:p w14:paraId="3042B082" w14:textId="77777777" w:rsidR="00F643F2" w:rsidRPr="00047E79" w:rsidRDefault="00F643F2" w:rsidP="00F643F2">
      <w:pPr>
        <w:tabs>
          <w:tab w:val="left" w:pos="966"/>
        </w:tabs>
        <w:spacing w:line="520" w:lineRule="exact"/>
        <w:ind w:firstLine="454"/>
        <w:jc w:val="both"/>
        <w:rPr>
          <w:rFonts w:ascii="Lotus Linotype" w:hAnsi="Lotus Linotype" w:cs="Lotus Linotype"/>
          <w:sz w:val="32"/>
          <w:szCs w:val="32"/>
        </w:rPr>
      </w:pPr>
      <w:r w:rsidRPr="00047E79">
        <w:rPr>
          <w:rFonts w:ascii="Lotus Linotype" w:hAnsi="Lotus Linotype" w:cs="Lotus Linotype"/>
          <w:sz w:val="32"/>
          <w:szCs w:val="32"/>
          <w:rtl/>
        </w:rPr>
        <w:t>قال شيخ الإسلام ابن تيمية: "ذكر طائفة من أصحابنا أن وجود القبر والقبرين، لا يمنع من الصلاة لأنه لا يتناوله اسم المقبرة، وإنما المقبرة ثلاثة قبور فصاعدا، وليس في كلام أحمد وعامة أصحابه هذا الفرق، بل عموم كلامهم وتعليلهم واستدلالهم يوجب منع الصلاة عند قبر واحد من القبور وهو الصواب والمقبرة كل ما قبر فيه لا أنه جمع قبر"</w:t>
      </w:r>
      <w:r w:rsidRPr="00047E79">
        <w:rPr>
          <w:rFonts w:ascii="Lotus Linotype" w:hAnsi="Lotus Linotype" w:cs="Traditional Arabic"/>
          <w:spacing w:val="-2"/>
          <w:sz w:val="32"/>
          <w:szCs w:val="32"/>
          <w:vertAlign w:val="superscript"/>
          <w:rtl/>
          <w:lang w:val="en-GB"/>
        </w:rPr>
        <w:t>(</w:t>
      </w:r>
      <w:r w:rsidRPr="00047E79">
        <w:rPr>
          <w:rStyle w:val="af6"/>
          <w:rFonts w:ascii="Lotus Linotype" w:hAnsi="Lotus Linotype"/>
          <w:spacing w:val="-2"/>
          <w:sz w:val="32"/>
          <w:szCs w:val="32"/>
          <w:rtl/>
          <w:lang w:val="en-GB"/>
        </w:rPr>
        <w:footnoteReference w:id="1504"/>
      </w:r>
      <w:r w:rsidRPr="00047E79">
        <w:rPr>
          <w:rFonts w:ascii="Lotus Linotype" w:hAnsi="Lotus Linotype" w:cs="Traditional Arabic"/>
          <w:spacing w:val="-2"/>
          <w:sz w:val="32"/>
          <w:szCs w:val="32"/>
          <w:vertAlign w:val="superscript"/>
          <w:rtl/>
          <w:lang w:val="en-GB"/>
        </w:rPr>
        <w:t>)</w:t>
      </w:r>
      <w:r w:rsidRPr="00047E79">
        <w:rPr>
          <w:rFonts w:ascii="Lotus Linotype" w:hAnsi="Lotus Linotype" w:cs="Lotus Linotype"/>
          <w:sz w:val="32"/>
          <w:szCs w:val="32"/>
          <w:rtl/>
        </w:rPr>
        <w:t xml:space="preserve">. </w:t>
      </w:r>
    </w:p>
    <w:p w14:paraId="097A309D" w14:textId="77777777" w:rsidR="00F643F2" w:rsidRPr="00047E79" w:rsidRDefault="00F643F2" w:rsidP="00F643F2">
      <w:pPr>
        <w:tabs>
          <w:tab w:val="left" w:pos="966"/>
        </w:tabs>
        <w:spacing w:line="520" w:lineRule="exact"/>
        <w:ind w:firstLine="454"/>
        <w:jc w:val="both"/>
        <w:rPr>
          <w:rFonts w:ascii="AGA Arabesque" w:hAnsi="AGA Arabesque" w:cs="Lotus Linotype"/>
          <w:b/>
          <w:bCs/>
          <w:sz w:val="32"/>
          <w:szCs w:val="32"/>
          <w:rtl/>
        </w:rPr>
      </w:pPr>
      <w:r w:rsidRPr="00047E79">
        <w:rPr>
          <w:rFonts w:ascii="AGA Arabesque" w:hAnsi="AGA Arabesque" w:cs="Lotus Linotype" w:hint="cs"/>
          <w:b/>
          <w:bCs/>
          <w:sz w:val="32"/>
          <w:szCs w:val="32"/>
          <w:rtl/>
        </w:rPr>
        <w:t>السؤال الخامس: ما حكم قصد القبر بالصلاة تبركاً به؟</w:t>
      </w:r>
    </w:p>
    <w:p w14:paraId="2FA7B228" w14:textId="77777777" w:rsidR="00F643F2" w:rsidRPr="00047E79" w:rsidRDefault="00F643F2" w:rsidP="00F643F2">
      <w:pPr>
        <w:tabs>
          <w:tab w:val="left" w:pos="966"/>
        </w:tabs>
        <w:spacing w:line="520" w:lineRule="exact"/>
        <w:ind w:firstLine="454"/>
        <w:jc w:val="both"/>
        <w:rPr>
          <w:rFonts w:ascii="Lotus Linotype" w:hAnsi="Lotus Linotype" w:cs="Lotus Linotype"/>
          <w:sz w:val="32"/>
          <w:szCs w:val="32"/>
          <w:rtl/>
        </w:rPr>
      </w:pPr>
      <w:r w:rsidRPr="00047E79">
        <w:rPr>
          <w:rFonts w:ascii="AGA Arabesque" w:hAnsi="AGA Arabesque" w:cs="Lotus Linotype" w:hint="cs"/>
          <w:b/>
          <w:bCs/>
          <w:sz w:val="32"/>
          <w:szCs w:val="32"/>
          <w:rtl/>
        </w:rPr>
        <w:t>الجواب عن السؤال الخامس:</w:t>
      </w:r>
      <w:r w:rsidRPr="00047E79">
        <w:rPr>
          <w:rFonts w:ascii="AGA Arabesque" w:hAnsi="AGA Arabesque" w:cs="Lotus Linotype" w:hint="cs"/>
          <w:sz w:val="32"/>
          <w:szCs w:val="32"/>
          <w:rtl/>
        </w:rPr>
        <w:t xml:space="preserve"> ذكر أهل العلم أن الرجل إذا قصد الصلاة عند بعض قبور الأنبياء </w:t>
      </w:r>
      <w:r w:rsidRPr="00047E79">
        <w:rPr>
          <w:rFonts w:ascii="Lotus Linotype" w:hAnsi="Lotus Linotype" w:cs="Lotus Linotype"/>
          <w:sz w:val="32"/>
          <w:szCs w:val="32"/>
          <w:rtl/>
        </w:rPr>
        <w:t>والصالحين متبركاً بالصلاة في تلك البقعة، أن هذا عين المحادة لله ورسوله ﷺ والمخالفة لدينه، وابتداع دين لم يأذن به الله، قال شيخ الإسلام ابن تيمية: "فإن المسلمين قد أجمعوا على ما علموه بالاضطرار من دين رسول الله ﷺ من أن الصلاة عند القبر أي قبر كان لا فضل فيها لذلك، ولا للصلاة في تلك البقعة مزية خير أصلاً، بل مزية شر"</w:t>
      </w:r>
      <w:r w:rsidRPr="00047E79">
        <w:rPr>
          <w:rFonts w:ascii="Lotus Linotype" w:hAnsi="Lotus Linotype" w:cs="Traditional Arabic"/>
          <w:spacing w:val="-2"/>
          <w:sz w:val="32"/>
          <w:szCs w:val="32"/>
          <w:vertAlign w:val="superscript"/>
          <w:rtl/>
          <w:lang w:val="en-GB"/>
        </w:rPr>
        <w:t>(</w:t>
      </w:r>
      <w:r w:rsidRPr="00047E79">
        <w:rPr>
          <w:rStyle w:val="af6"/>
          <w:rFonts w:ascii="Lotus Linotype" w:hAnsi="Lotus Linotype"/>
          <w:spacing w:val="-2"/>
          <w:sz w:val="32"/>
          <w:szCs w:val="32"/>
          <w:rtl/>
          <w:lang w:val="en-GB"/>
        </w:rPr>
        <w:footnoteReference w:id="1505"/>
      </w:r>
      <w:r w:rsidRPr="00047E79">
        <w:rPr>
          <w:rFonts w:ascii="Lotus Linotype" w:hAnsi="Lotus Linotype" w:cs="Traditional Arabic"/>
          <w:spacing w:val="-2"/>
          <w:sz w:val="32"/>
          <w:szCs w:val="32"/>
          <w:vertAlign w:val="superscript"/>
          <w:rtl/>
          <w:lang w:val="en-GB"/>
        </w:rPr>
        <w:t>)</w:t>
      </w:r>
      <w:r w:rsidRPr="00047E79">
        <w:rPr>
          <w:rFonts w:ascii="Lotus Linotype" w:hAnsi="Lotus Linotype" w:cs="Traditional Arabic"/>
          <w:sz w:val="32"/>
          <w:szCs w:val="32"/>
          <w:rtl/>
        </w:rPr>
        <w:t>.</w:t>
      </w:r>
    </w:p>
    <w:p w14:paraId="4F6A6812" w14:textId="77777777" w:rsidR="00F643F2" w:rsidRPr="00047E79" w:rsidRDefault="00F643F2" w:rsidP="00F643F2">
      <w:pPr>
        <w:tabs>
          <w:tab w:val="left" w:pos="966"/>
        </w:tabs>
        <w:spacing w:line="520" w:lineRule="exact"/>
        <w:ind w:firstLine="454"/>
        <w:jc w:val="both"/>
        <w:rPr>
          <w:rFonts w:ascii="AGA Arabesque" w:hAnsi="AGA Arabesque" w:cs="Lotus Linotype"/>
          <w:b/>
          <w:bCs/>
          <w:sz w:val="32"/>
          <w:szCs w:val="32"/>
          <w:rtl/>
        </w:rPr>
      </w:pPr>
      <w:r w:rsidRPr="00047E79">
        <w:rPr>
          <w:rFonts w:ascii="AGA Arabesque" w:hAnsi="AGA Arabesque" w:cs="Lotus Linotype" w:hint="cs"/>
          <w:b/>
          <w:bCs/>
          <w:sz w:val="32"/>
          <w:szCs w:val="32"/>
          <w:rtl/>
        </w:rPr>
        <w:t>السؤال السادس:</w:t>
      </w:r>
      <w:r w:rsidRPr="00047E79">
        <w:rPr>
          <w:rFonts w:ascii="AGA Arabesque" w:hAnsi="AGA Arabesque" w:cs="Lotus Linotype"/>
          <w:b/>
          <w:bCs/>
          <w:sz w:val="32"/>
          <w:szCs w:val="32"/>
          <w:rtl/>
        </w:rPr>
        <w:t xml:space="preserve"> ما حكم صلاة الزيارة، وذلك لكل إمام ركعتان داخل المقبرة إن أمكن وإلا ففي أقرب مكان لها؟</w:t>
      </w:r>
    </w:p>
    <w:p w14:paraId="40275594" w14:textId="77777777" w:rsidR="00F643F2" w:rsidRPr="00047E79" w:rsidRDefault="00F643F2" w:rsidP="00F643F2">
      <w:pPr>
        <w:tabs>
          <w:tab w:val="left" w:pos="966"/>
        </w:tabs>
        <w:spacing w:line="520" w:lineRule="exact"/>
        <w:ind w:firstLine="454"/>
        <w:jc w:val="both"/>
        <w:rPr>
          <w:rFonts w:ascii="AGA Arabesque" w:hAnsi="AGA Arabesque" w:cs="Lotus Linotype"/>
          <w:sz w:val="32"/>
          <w:szCs w:val="32"/>
          <w:rtl/>
        </w:rPr>
      </w:pPr>
      <w:r w:rsidRPr="00047E79">
        <w:rPr>
          <w:rFonts w:ascii="AGA Arabesque" w:hAnsi="AGA Arabesque" w:cs="Lotus Linotype" w:hint="cs"/>
          <w:b/>
          <w:bCs/>
          <w:sz w:val="32"/>
          <w:szCs w:val="32"/>
          <w:rtl/>
        </w:rPr>
        <w:t xml:space="preserve">الجواب عن السؤال السادس: </w:t>
      </w:r>
      <w:r w:rsidRPr="00047E79">
        <w:rPr>
          <w:rFonts w:ascii="AGA Arabesque" w:hAnsi="AGA Arabesque" w:cs="Lotus Linotype" w:hint="cs"/>
          <w:sz w:val="32"/>
          <w:szCs w:val="32"/>
          <w:rtl/>
        </w:rPr>
        <w:t xml:space="preserve">تقدم فيما مضى التفصيل في مسألة الصلاة في المقبرة، وأن القول الراجح فيها أنها محرمة. أما قصد المقبرة بصلاة الزيارة فهذا فيه النهي الشديد كما تقدم بيانه، وكذلك فيه ابتداع في الدين بتخصيص بقعة بصلاة لم يرد عن النبي </w:t>
      </w:r>
      <w:r w:rsidRPr="00047E79">
        <w:rPr>
          <w:rFonts w:ascii="Lotus Linotype" w:eastAsia="Arial Unicode MS" w:hAnsi="Lotus Linotype" w:cs="Lotus Linotype"/>
          <w:sz w:val="32"/>
          <w:szCs w:val="32"/>
          <w:rtl/>
        </w:rPr>
        <w:t>ﷺ</w:t>
      </w:r>
      <w:r w:rsidRPr="00047E79">
        <w:rPr>
          <w:rFonts w:ascii="AGA Arabesque" w:hAnsi="AGA Arabesque" w:cs="Lotus Linotype" w:hint="cs"/>
          <w:sz w:val="32"/>
          <w:szCs w:val="32"/>
          <w:rtl/>
        </w:rPr>
        <w:t xml:space="preserve"> فيه شيء، بل ورد النهي عن اتخاذها مصلى، وعلى فالتحريم في هذه المسألة من جهتين، من جهة كون هذه الصلاة محدثة، ومن جهة إقامتها في مكان ينهى فيه عن الصلاة، والله أعلم.</w:t>
      </w:r>
    </w:p>
    <w:p w14:paraId="400ADCD7" w14:textId="77777777" w:rsidR="00F643F2" w:rsidRPr="00047E79" w:rsidRDefault="00F643F2" w:rsidP="00F643F2">
      <w:pPr>
        <w:spacing w:line="520" w:lineRule="exact"/>
        <w:ind w:firstLine="454"/>
        <w:jc w:val="both"/>
        <w:rPr>
          <w:rFonts w:ascii="AGA Arabesque" w:hAnsi="AGA Arabesque" w:cs="Lotus Linotype"/>
          <w:b/>
          <w:bCs/>
          <w:sz w:val="32"/>
          <w:szCs w:val="32"/>
          <w:rtl/>
        </w:rPr>
      </w:pPr>
      <w:r w:rsidRPr="00047E79">
        <w:rPr>
          <w:rFonts w:ascii="AGA Arabesque" w:hAnsi="AGA Arabesque" w:cs="Lotus Linotype"/>
          <w:b/>
          <w:bCs/>
          <w:sz w:val="32"/>
          <w:szCs w:val="32"/>
          <w:rtl/>
        </w:rPr>
        <w:t xml:space="preserve">الفرع الثاني: </w:t>
      </w:r>
      <w:r w:rsidRPr="00047E79">
        <w:rPr>
          <w:rFonts w:ascii="AGA Arabesque" w:hAnsi="AGA Arabesque" w:cs="Lotus Linotype" w:hint="cs"/>
          <w:b/>
          <w:bCs/>
          <w:sz w:val="32"/>
          <w:szCs w:val="32"/>
          <w:rtl/>
        </w:rPr>
        <w:t>شبهات من أجاز الصلاة عند القبور وعند الأضرحة</w:t>
      </w:r>
      <w:r w:rsidRPr="00047E79">
        <w:rPr>
          <w:rFonts w:ascii="AGA Arabesque" w:hAnsi="AGA Arabesque" w:cs="Lotus Linotype"/>
          <w:b/>
          <w:bCs/>
          <w:sz w:val="32"/>
          <w:szCs w:val="32"/>
          <w:rtl/>
        </w:rPr>
        <w:t xml:space="preserve"> والأجوبة عليها.</w:t>
      </w:r>
    </w:p>
    <w:p w14:paraId="7BC70848" w14:textId="77777777" w:rsidR="00F643F2" w:rsidRPr="00047E79" w:rsidRDefault="00F643F2" w:rsidP="00F643F2">
      <w:pPr>
        <w:spacing w:line="520" w:lineRule="exact"/>
        <w:ind w:firstLine="454"/>
        <w:jc w:val="both"/>
        <w:rPr>
          <w:rFonts w:ascii="AGA Arabesque" w:hAnsi="AGA Arabesque" w:cs="Lotus Linotype"/>
          <w:b/>
          <w:bCs/>
          <w:sz w:val="32"/>
          <w:szCs w:val="32"/>
          <w:rtl/>
        </w:rPr>
      </w:pPr>
      <w:r w:rsidRPr="00047E79">
        <w:rPr>
          <w:rFonts w:ascii="AGA Arabesque" w:hAnsi="AGA Arabesque" w:cs="Lotus Linotype" w:hint="cs"/>
          <w:b/>
          <w:bCs/>
          <w:sz w:val="32"/>
          <w:szCs w:val="32"/>
          <w:rtl/>
        </w:rPr>
        <w:t xml:space="preserve">الشبهة الأولى: </w:t>
      </w:r>
      <w:r w:rsidRPr="00047E79">
        <w:rPr>
          <w:rFonts w:ascii="AGA Arabesque" w:hAnsi="AGA Arabesque" w:cs="Lotus Linotype"/>
          <w:b/>
          <w:bCs/>
          <w:sz w:val="32"/>
          <w:szCs w:val="32"/>
          <w:rtl/>
        </w:rPr>
        <w:t>إن عائشة كانت تصلي في حجرتها التي دفن فيها الرسول ﷺ، وهذا دليل على جواز الصلاة في المقابر.</w:t>
      </w:r>
    </w:p>
    <w:p w14:paraId="1D95ACBE" w14:textId="77777777" w:rsidR="00F643F2" w:rsidRPr="00047E79" w:rsidRDefault="00F643F2" w:rsidP="00F643F2">
      <w:pPr>
        <w:spacing w:line="520" w:lineRule="exact"/>
        <w:ind w:firstLine="454"/>
        <w:jc w:val="both"/>
        <w:rPr>
          <w:rFonts w:ascii="AGA Arabesque" w:hAnsi="AGA Arabesque" w:cs="Lotus Linotype"/>
          <w:sz w:val="32"/>
          <w:szCs w:val="32"/>
          <w:rtl/>
        </w:rPr>
      </w:pPr>
      <w:r w:rsidRPr="00047E79">
        <w:rPr>
          <w:rFonts w:ascii="AGA Arabesque" w:hAnsi="AGA Arabesque" w:cs="Lotus Linotype"/>
          <w:b/>
          <w:bCs/>
          <w:sz w:val="32"/>
          <w:szCs w:val="32"/>
          <w:rtl/>
        </w:rPr>
        <w:t xml:space="preserve">والجواب </w:t>
      </w:r>
      <w:r w:rsidRPr="00047E79">
        <w:rPr>
          <w:rFonts w:ascii="AGA Arabesque" w:hAnsi="AGA Arabesque" w:cs="Lotus Linotype" w:hint="cs"/>
          <w:b/>
          <w:bCs/>
          <w:sz w:val="32"/>
          <w:szCs w:val="32"/>
          <w:rtl/>
        </w:rPr>
        <w:t>عن هذه الشبهة أن يقال:</w:t>
      </w:r>
      <w:r w:rsidRPr="00047E79">
        <w:rPr>
          <w:rFonts w:ascii="AGA Arabesque" w:hAnsi="AGA Arabesque" w:cs="Lotus Linotype"/>
          <w:b/>
          <w:bCs/>
          <w:sz w:val="32"/>
          <w:szCs w:val="32"/>
          <w:rtl/>
        </w:rPr>
        <w:t xml:space="preserve"> </w:t>
      </w:r>
      <w:r w:rsidRPr="00047E79">
        <w:rPr>
          <w:rFonts w:ascii="AGA Arabesque" w:hAnsi="AGA Arabesque" w:cs="Lotus Linotype"/>
          <w:sz w:val="32"/>
          <w:szCs w:val="32"/>
          <w:rtl/>
        </w:rPr>
        <w:t>إن عائشة رضي الله عنها ممن رو</w:t>
      </w:r>
      <w:r w:rsidRPr="00047E79">
        <w:rPr>
          <w:rFonts w:ascii="AGA Arabesque" w:hAnsi="AGA Arabesque" w:cs="Lotus Linotype" w:hint="cs"/>
          <w:sz w:val="32"/>
          <w:szCs w:val="32"/>
          <w:rtl/>
        </w:rPr>
        <w:t>ت</w:t>
      </w:r>
      <w:r w:rsidRPr="00047E79">
        <w:rPr>
          <w:rFonts w:ascii="AGA Arabesque" w:hAnsi="AGA Arabesque" w:cs="Lotus Linotype"/>
          <w:sz w:val="32"/>
          <w:szCs w:val="32"/>
          <w:rtl/>
        </w:rPr>
        <w:t xml:space="preserve"> الأحاديث الثابتة عن الرسول ﷺ في النهي عن اتخاذ القبور مساجد، وهذا من حكمة الله جل وعلا، وبهذا يعلم أنها ما كانت تصلي في الحجرة التي فيها القبور؛ لأنها لو كانت تصل</w:t>
      </w:r>
      <w:r w:rsidRPr="00047E79">
        <w:rPr>
          <w:rFonts w:ascii="AGA Arabesque" w:hAnsi="AGA Arabesque" w:cs="Lotus Linotype" w:hint="cs"/>
          <w:sz w:val="32"/>
          <w:szCs w:val="32"/>
          <w:rtl/>
        </w:rPr>
        <w:t>ي</w:t>
      </w:r>
      <w:r w:rsidRPr="00047E79">
        <w:rPr>
          <w:rFonts w:ascii="AGA Arabesque" w:hAnsi="AGA Arabesque" w:cs="Lotus Linotype"/>
          <w:sz w:val="32"/>
          <w:szCs w:val="32"/>
          <w:rtl/>
        </w:rPr>
        <w:t xml:space="preserve"> فيها لكانت مخالفة للأحاديث التي روتها عن رسول الله ﷺ، وهذا لا يليق بها، وإنما تصلي في بقية بيتها</w:t>
      </w:r>
      <w:r w:rsidRPr="00047E79">
        <w:rPr>
          <w:rFonts w:ascii="AGA Arabesque" w:hAnsi="AGA Arabesque" w:cs="Traditional Arabic"/>
          <w:spacing w:val="-2"/>
          <w:sz w:val="32"/>
          <w:szCs w:val="32"/>
          <w:vertAlign w:val="superscript"/>
          <w:rtl/>
          <w:lang w:val="en-GB"/>
        </w:rPr>
        <w:t>(</w:t>
      </w:r>
      <w:r w:rsidRPr="00047E79">
        <w:rPr>
          <w:rStyle w:val="af6"/>
          <w:rFonts w:ascii="AGA Arabesque" w:hAnsi="AGA Arabesque"/>
          <w:spacing w:val="-2"/>
          <w:sz w:val="32"/>
          <w:szCs w:val="32"/>
          <w:rtl/>
          <w:lang w:val="en-GB"/>
        </w:rPr>
        <w:footnoteReference w:id="1506"/>
      </w:r>
      <w:r w:rsidRPr="00047E79">
        <w:rPr>
          <w:rFonts w:ascii="AGA Arabesque" w:hAnsi="AGA Arabesque" w:cs="Traditional Arabic"/>
          <w:spacing w:val="-2"/>
          <w:sz w:val="32"/>
          <w:szCs w:val="32"/>
          <w:vertAlign w:val="superscript"/>
          <w:rtl/>
          <w:lang w:val="en-GB"/>
        </w:rPr>
        <w:t>)</w:t>
      </w:r>
      <w:r w:rsidRPr="00047E79">
        <w:rPr>
          <w:rFonts w:ascii="AGA Arabesque" w:hAnsi="AGA Arabesque" w:cs="Lotus Linotype"/>
          <w:sz w:val="32"/>
          <w:szCs w:val="32"/>
          <w:rtl/>
        </w:rPr>
        <w:t>.</w:t>
      </w:r>
      <w:r w:rsidRPr="00047E79">
        <w:rPr>
          <w:rFonts w:ascii="AGA Arabesque" w:hAnsi="AGA Arabesque" w:cs="Lotus Linotype"/>
          <w:b/>
          <w:bCs/>
          <w:sz w:val="32"/>
          <w:szCs w:val="32"/>
          <w:rtl/>
        </w:rPr>
        <w:t xml:space="preserve"> </w:t>
      </w:r>
    </w:p>
    <w:p w14:paraId="1210AECC" w14:textId="77777777" w:rsidR="00F643F2" w:rsidRPr="00047E79" w:rsidRDefault="00F643F2" w:rsidP="00F643F2">
      <w:pPr>
        <w:spacing w:line="520" w:lineRule="exact"/>
        <w:ind w:firstLine="454"/>
        <w:jc w:val="both"/>
        <w:rPr>
          <w:rFonts w:ascii="AGA Arabesque" w:hAnsi="AGA Arabesque" w:cs="Lotus Linotype"/>
          <w:b/>
          <w:bCs/>
          <w:sz w:val="32"/>
          <w:szCs w:val="32"/>
          <w:rtl/>
        </w:rPr>
      </w:pPr>
      <w:r w:rsidRPr="00047E79">
        <w:rPr>
          <w:rFonts w:ascii="AGA Arabesque" w:hAnsi="AGA Arabesque" w:cs="Lotus Linotype"/>
          <w:b/>
          <w:bCs/>
          <w:sz w:val="32"/>
          <w:szCs w:val="32"/>
          <w:rtl/>
        </w:rPr>
        <w:t>الشبهة الثانية:</w:t>
      </w:r>
      <w:r w:rsidRPr="00047E79">
        <w:rPr>
          <w:rFonts w:ascii="AGA Arabesque" w:hAnsi="AGA Arabesque" w:cs="Lotus Linotype" w:hint="cs"/>
          <w:b/>
          <w:bCs/>
          <w:sz w:val="32"/>
          <w:szCs w:val="32"/>
          <w:rtl/>
        </w:rPr>
        <w:t xml:space="preserve"> </w:t>
      </w:r>
      <w:r w:rsidRPr="00047E79">
        <w:rPr>
          <w:rFonts w:ascii="AGA Arabesque" w:hAnsi="AGA Arabesque" w:cs="Lotus Linotype"/>
          <w:b/>
          <w:bCs/>
          <w:sz w:val="32"/>
          <w:szCs w:val="32"/>
          <w:rtl/>
        </w:rPr>
        <w:t>إن وجود قبر النبي ﷺ في مسجده خير دليل على جواز الصلاة في المقابر.</w:t>
      </w:r>
    </w:p>
    <w:p w14:paraId="250E7D4F" w14:textId="77777777" w:rsidR="00F643F2" w:rsidRPr="00047E79" w:rsidRDefault="00F643F2" w:rsidP="00F643F2">
      <w:pPr>
        <w:spacing w:line="520" w:lineRule="exact"/>
        <w:ind w:firstLine="454"/>
        <w:jc w:val="both"/>
        <w:rPr>
          <w:rFonts w:ascii="AGA Arabesque" w:hAnsi="AGA Arabesque" w:cs="Lotus Linotype"/>
          <w:sz w:val="32"/>
          <w:szCs w:val="32"/>
          <w:rtl/>
        </w:rPr>
      </w:pPr>
      <w:r w:rsidRPr="00047E79">
        <w:rPr>
          <w:rFonts w:ascii="AGA Arabesque" w:hAnsi="AGA Arabesque" w:cs="Lotus Linotype" w:hint="cs"/>
          <w:b/>
          <w:bCs/>
          <w:sz w:val="32"/>
          <w:szCs w:val="32"/>
          <w:rtl/>
        </w:rPr>
        <w:t xml:space="preserve">والجواب عن الشبهة الثانية: </w:t>
      </w:r>
      <w:r w:rsidRPr="00047E79">
        <w:rPr>
          <w:rFonts w:ascii="AGA Arabesque" w:hAnsi="AGA Arabesque" w:cs="Lotus Linotype" w:hint="cs"/>
          <w:sz w:val="32"/>
          <w:szCs w:val="32"/>
          <w:rtl/>
        </w:rPr>
        <w:t xml:space="preserve">تقدم فيما مضى الجواب على هذا، وأن النبي </w:t>
      </w:r>
      <w:r w:rsidRPr="00047E79">
        <w:rPr>
          <w:rFonts w:ascii="Lotus Linotype" w:eastAsia="Arial Unicode MS" w:hAnsi="Lotus Linotype" w:cs="Lotus Linotype"/>
          <w:sz w:val="32"/>
          <w:szCs w:val="32"/>
          <w:rtl/>
        </w:rPr>
        <w:t>ﷺ</w:t>
      </w:r>
      <w:r w:rsidRPr="00047E79">
        <w:rPr>
          <w:rFonts w:ascii="AGA Arabesque" w:hAnsi="AGA Arabesque" w:cs="Lotus Linotype" w:hint="cs"/>
          <w:sz w:val="32"/>
          <w:szCs w:val="32"/>
          <w:rtl/>
        </w:rPr>
        <w:t xml:space="preserve"> ما دفن في مسجده، وإنما دفن في بيته، وحجرة عائشة خارجة عن المسجد، وإنما أدخلها فيه بعض الولاة بعد عهد الصحابة رضوان الله عليهم. وفي فتاوى اللجنة الدائمة: </w:t>
      </w:r>
      <w:r w:rsidRPr="00047E79">
        <w:rPr>
          <w:rFonts w:hint="cs"/>
          <w:sz w:val="32"/>
          <w:szCs w:val="32"/>
          <w:rtl/>
        </w:rPr>
        <w:t>"</w:t>
      </w:r>
      <w:r w:rsidRPr="00047E79">
        <w:rPr>
          <w:rFonts w:ascii="AGA Arabesque" w:hAnsi="AGA Arabesque" w:cs="Lotus Linotype"/>
          <w:sz w:val="32"/>
          <w:szCs w:val="32"/>
          <w:rtl/>
        </w:rPr>
        <w:t xml:space="preserve"> وبما ذكرنا يعلم </w:t>
      </w:r>
      <w:r w:rsidRPr="00047E79">
        <w:rPr>
          <w:rFonts w:ascii="Lotus Linotype" w:hAnsi="Lotus Linotype" w:cs="Lotus Linotype"/>
          <w:sz w:val="32"/>
          <w:szCs w:val="32"/>
          <w:rtl/>
        </w:rPr>
        <w:t xml:space="preserve">أنه </w:t>
      </w:r>
      <w:r w:rsidRPr="00047E79">
        <w:rPr>
          <w:rFonts w:ascii="Lotus Linotype" w:eastAsia="Arial Unicode MS" w:hAnsi="Lotus Linotype" w:cs="Lotus Linotype"/>
          <w:sz w:val="32"/>
          <w:szCs w:val="32"/>
          <w:rtl/>
        </w:rPr>
        <w:t>ﷺ</w:t>
      </w:r>
      <w:r w:rsidRPr="00047E79">
        <w:rPr>
          <w:rFonts w:ascii="Lotus Linotype" w:hAnsi="Lotus Linotype" w:cs="Lotus Linotype"/>
          <w:sz w:val="32"/>
          <w:szCs w:val="32"/>
          <w:rtl/>
        </w:rPr>
        <w:t xml:space="preserve"> لم يدفن في المسجد، وإنما دفن في بيته، ولكن لما وسع الوليد بن عبد الملك مسجد الرسول </w:t>
      </w:r>
      <w:r w:rsidRPr="00047E79">
        <w:rPr>
          <w:rFonts w:ascii="Lotus Linotype" w:eastAsia="Arial Unicode MS" w:hAnsi="Lotus Linotype" w:cs="Lotus Linotype"/>
          <w:sz w:val="32"/>
          <w:szCs w:val="32"/>
          <w:rtl/>
        </w:rPr>
        <w:t>ﷺ</w:t>
      </w:r>
      <w:r w:rsidRPr="00047E79">
        <w:rPr>
          <w:rFonts w:ascii="Lotus Linotype" w:hAnsi="Lotus Linotype" w:cs="Lotus Linotype"/>
          <w:sz w:val="32"/>
          <w:szCs w:val="32"/>
          <w:rtl/>
        </w:rPr>
        <w:t xml:space="preserve"> أدخل الحجرة في المسجد فظن بعض الناس ممن أتى بعد ذلك أنه </w:t>
      </w:r>
      <w:r w:rsidRPr="00047E79">
        <w:rPr>
          <w:rFonts w:ascii="Lotus Linotype" w:eastAsia="Arial Unicode MS" w:hAnsi="Lotus Linotype" w:cs="Lotus Linotype"/>
          <w:sz w:val="32"/>
          <w:szCs w:val="32"/>
          <w:rtl/>
        </w:rPr>
        <w:t>ﷺ</w:t>
      </w:r>
      <w:r w:rsidRPr="00047E79">
        <w:rPr>
          <w:rFonts w:ascii="Lotus Linotype" w:hAnsi="Lotus Linotype" w:cs="Lotus Linotype"/>
          <w:sz w:val="32"/>
          <w:szCs w:val="32"/>
          <w:rtl/>
        </w:rPr>
        <w:t xml:space="preserve"> دفن في المسجد، وليس الأمر كذل</w:t>
      </w:r>
      <w:r w:rsidRPr="00047E79">
        <w:rPr>
          <w:rFonts w:ascii="AGA Arabesque" w:hAnsi="AGA Arabesque" w:cs="Lotus Linotype"/>
          <w:sz w:val="32"/>
          <w:szCs w:val="32"/>
          <w:rtl/>
        </w:rPr>
        <w:t xml:space="preserve">ك، والصحابة رضي الله عنهم أعلم الناس </w:t>
      </w:r>
      <w:r w:rsidRPr="00047E79">
        <w:rPr>
          <w:rFonts w:ascii="Lotus Linotype" w:hAnsi="Lotus Linotype" w:cs="Lotus Linotype"/>
          <w:sz w:val="32"/>
          <w:szCs w:val="32"/>
          <w:rtl/>
        </w:rPr>
        <w:t xml:space="preserve">بسنته </w:t>
      </w:r>
      <w:r w:rsidRPr="00047E79">
        <w:rPr>
          <w:rFonts w:ascii="Lotus Linotype" w:eastAsia="Arial Unicode MS" w:hAnsi="Lotus Linotype" w:cs="Lotus Linotype"/>
          <w:sz w:val="32"/>
          <w:szCs w:val="32"/>
          <w:rtl/>
        </w:rPr>
        <w:t>ﷺ</w:t>
      </w:r>
      <w:r w:rsidRPr="00047E79">
        <w:rPr>
          <w:rFonts w:ascii="Lotus Linotype" w:hAnsi="Lotus Linotype" w:cs="Lotus Linotype"/>
          <w:sz w:val="32"/>
          <w:szCs w:val="32"/>
          <w:rtl/>
        </w:rPr>
        <w:t>، فلهذا</w:t>
      </w:r>
      <w:r w:rsidRPr="00047E79">
        <w:rPr>
          <w:rFonts w:ascii="AGA Arabesque" w:hAnsi="AGA Arabesque" w:cs="Lotus Linotype"/>
          <w:sz w:val="32"/>
          <w:szCs w:val="32"/>
          <w:rtl/>
        </w:rPr>
        <w:t xml:space="preserve"> لم يدفنوه بمسجده وإنما دفنوه في بيته؛ لئلا يتخذ مسجدا</w:t>
      </w:r>
      <w:r w:rsidRPr="00047E79">
        <w:rPr>
          <w:rFonts w:hint="cs"/>
          <w:sz w:val="32"/>
          <w:szCs w:val="32"/>
          <w:rtl/>
        </w:rPr>
        <w:t>"</w:t>
      </w:r>
      <w:r w:rsidRPr="00047E79">
        <w:rPr>
          <w:rFonts w:ascii="AGA Arabesque" w:hAnsi="AGA Arabesque" w:cs="Traditional Arabic"/>
          <w:spacing w:val="-2"/>
          <w:sz w:val="32"/>
          <w:szCs w:val="32"/>
          <w:vertAlign w:val="superscript"/>
          <w:rtl/>
          <w:lang w:val="en-GB"/>
        </w:rPr>
        <w:t>(</w:t>
      </w:r>
      <w:r w:rsidRPr="00047E79">
        <w:rPr>
          <w:rStyle w:val="af6"/>
          <w:rFonts w:ascii="AGA Arabesque" w:hAnsi="AGA Arabesque"/>
          <w:spacing w:val="-2"/>
          <w:sz w:val="32"/>
          <w:szCs w:val="32"/>
          <w:rtl/>
          <w:lang w:val="en-GB"/>
        </w:rPr>
        <w:footnoteReference w:id="1507"/>
      </w:r>
      <w:r w:rsidRPr="00047E79">
        <w:rPr>
          <w:rFonts w:ascii="AGA Arabesque" w:hAnsi="AGA Arabesque" w:cs="Traditional Arabic"/>
          <w:spacing w:val="-2"/>
          <w:sz w:val="32"/>
          <w:szCs w:val="32"/>
          <w:vertAlign w:val="superscript"/>
          <w:rtl/>
          <w:lang w:val="en-GB"/>
        </w:rPr>
        <w:t>)</w:t>
      </w:r>
      <w:r w:rsidRPr="00047E79">
        <w:rPr>
          <w:rFonts w:ascii="AGA Arabesque" w:hAnsi="AGA Arabesque" w:cs="Lotus Linotype"/>
          <w:sz w:val="32"/>
          <w:szCs w:val="32"/>
          <w:rtl/>
        </w:rPr>
        <w:t>.</w:t>
      </w:r>
    </w:p>
    <w:p w14:paraId="37EA1831" w14:textId="77777777" w:rsidR="00F643F2" w:rsidRPr="00047E79" w:rsidRDefault="00F643F2" w:rsidP="00F643F2">
      <w:pPr>
        <w:spacing w:line="520" w:lineRule="exact"/>
        <w:ind w:firstLine="454"/>
        <w:jc w:val="both"/>
        <w:rPr>
          <w:rFonts w:ascii="AGA Arabesque" w:hAnsi="AGA Arabesque" w:cs="Lotus Linotype"/>
          <w:b/>
          <w:bCs/>
          <w:sz w:val="32"/>
          <w:szCs w:val="32"/>
          <w:rtl/>
        </w:rPr>
      </w:pPr>
      <w:r w:rsidRPr="00047E79">
        <w:rPr>
          <w:rFonts w:ascii="AGA Arabesque" w:hAnsi="AGA Arabesque" w:cs="Lotus Linotype"/>
          <w:b/>
          <w:bCs/>
          <w:sz w:val="32"/>
          <w:szCs w:val="32"/>
          <w:rtl/>
        </w:rPr>
        <w:t xml:space="preserve">المطلب الثالث: المسائل </w:t>
      </w:r>
      <w:r w:rsidRPr="00047E79">
        <w:rPr>
          <w:rFonts w:ascii="AGA Arabesque" w:hAnsi="AGA Arabesque" w:cs="Lotus Linotype" w:hint="cs"/>
          <w:b/>
          <w:bCs/>
          <w:sz w:val="32"/>
          <w:szCs w:val="32"/>
          <w:rtl/>
        </w:rPr>
        <w:t xml:space="preserve">المتناثرة </w:t>
      </w:r>
      <w:r w:rsidRPr="00047E79">
        <w:rPr>
          <w:rFonts w:ascii="AGA Arabesque" w:hAnsi="AGA Arabesque" w:cs="Lotus Linotype"/>
          <w:b/>
          <w:bCs/>
          <w:sz w:val="32"/>
          <w:szCs w:val="32"/>
          <w:rtl/>
        </w:rPr>
        <w:t>المتعلقة</w:t>
      </w:r>
      <w:r w:rsidRPr="00047E79">
        <w:rPr>
          <w:rFonts w:ascii="AGA Arabesque" w:hAnsi="AGA Arabesque" w:cs="Lotus Linotype" w:hint="cs"/>
          <w:b/>
          <w:bCs/>
          <w:sz w:val="32"/>
          <w:szCs w:val="32"/>
          <w:rtl/>
        </w:rPr>
        <w:t xml:space="preserve"> ب</w:t>
      </w:r>
      <w:r w:rsidRPr="00047E79">
        <w:rPr>
          <w:rFonts w:ascii="AGA Arabesque" w:hAnsi="AGA Arabesque" w:cs="Lotus Linotype"/>
          <w:b/>
          <w:bCs/>
          <w:sz w:val="32"/>
          <w:szCs w:val="32"/>
          <w:rtl/>
        </w:rPr>
        <w:t>مقبرة البقيع.</w:t>
      </w:r>
    </w:p>
    <w:p w14:paraId="2AAED722" w14:textId="77777777" w:rsidR="00F643F2" w:rsidRPr="00047E79" w:rsidRDefault="00F643F2" w:rsidP="00F643F2">
      <w:pPr>
        <w:spacing w:line="520" w:lineRule="exact"/>
        <w:ind w:firstLine="454"/>
        <w:jc w:val="both"/>
        <w:rPr>
          <w:rFonts w:ascii="AGA Arabesque" w:hAnsi="AGA Arabesque" w:cs="Lotus Linotype"/>
          <w:b/>
          <w:bCs/>
          <w:sz w:val="32"/>
          <w:szCs w:val="32"/>
          <w:rtl/>
        </w:rPr>
      </w:pPr>
      <w:r w:rsidRPr="00047E79">
        <w:rPr>
          <w:rFonts w:ascii="AGA Arabesque" w:hAnsi="AGA Arabesque" w:cs="Lotus Linotype"/>
          <w:b/>
          <w:bCs/>
          <w:sz w:val="32"/>
          <w:szCs w:val="32"/>
          <w:rtl/>
        </w:rPr>
        <w:t>السؤال الأول: ألا تدخل هذه الألواح الإرشادية داخل المقبرة في النهي عن الكتابة على القبور؟</w:t>
      </w:r>
    </w:p>
    <w:p w14:paraId="10800A32" w14:textId="77777777" w:rsidR="00F643F2" w:rsidRPr="00047E79" w:rsidRDefault="00F643F2" w:rsidP="00F643F2">
      <w:pPr>
        <w:spacing w:line="520" w:lineRule="exact"/>
        <w:ind w:firstLine="454"/>
        <w:jc w:val="both"/>
        <w:rPr>
          <w:rFonts w:ascii="AGA Arabesque" w:hAnsi="AGA Arabesque" w:cs="Lotus Linotype"/>
          <w:sz w:val="32"/>
          <w:szCs w:val="32"/>
          <w:rtl/>
        </w:rPr>
      </w:pPr>
      <w:r w:rsidRPr="00047E79">
        <w:rPr>
          <w:rFonts w:ascii="AGA Arabesque" w:hAnsi="AGA Arabesque" w:cs="Lotus Linotype"/>
          <w:b/>
          <w:bCs/>
          <w:sz w:val="32"/>
          <w:szCs w:val="32"/>
          <w:rtl/>
        </w:rPr>
        <w:t>الجواب عن هذا السؤال:</w:t>
      </w:r>
      <w:r w:rsidRPr="00047E79">
        <w:rPr>
          <w:rFonts w:ascii="AGA Arabesque" w:hAnsi="AGA Arabesque" w:cs="Lotus Linotype"/>
          <w:sz w:val="32"/>
          <w:szCs w:val="32"/>
          <w:rtl/>
        </w:rPr>
        <w:t xml:space="preserve"> قد تقدم فيما مضى </w:t>
      </w:r>
      <w:r w:rsidRPr="00047E79">
        <w:rPr>
          <w:rFonts w:ascii="AGA Arabesque" w:hAnsi="AGA Arabesque" w:cs="Lotus Linotype" w:hint="cs"/>
          <w:sz w:val="32"/>
          <w:szCs w:val="32"/>
          <w:rtl/>
        </w:rPr>
        <w:t xml:space="preserve">بيان أن </w:t>
      </w:r>
      <w:r w:rsidRPr="00047E79">
        <w:rPr>
          <w:rFonts w:ascii="AGA Arabesque" w:hAnsi="AGA Arabesque" w:cs="Lotus Linotype"/>
          <w:sz w:val="32"/>
          <w:szCs w:val="32"/>
          <w:rtl/>
        </w:rPr>
        <w:t>العلماء المحققين قد رجحوا عموم النهي، وأنه لا يكتب اسم الميت ولا غيره.</w:t>
      </w:r>
      <w:r w:rsidRPr="00047E79">
        <w:rPr>
          <w:rFonts w:ascii="AGA Arabesque" w:hAnsi="AGA Arabesque" w:cs="Lotus Linotype" w:hint="cs"/>
          <w:sz w:val="32"/>
          <w:szCs w:val="32"/>
          <w:rtl/>
        </w:rPr>
        <w:t xml:space="preserve"> </w:t>
      </w:r>
      <w:r w:rsidRPr="00047E79">
        <w:rPr>
          <w:rFonts w:ascii="AGA Arabesque" w:hAnsi="AGA Arabesque" w:cs="Lotus Linotype"/>
          <w:sz w:val="32"/>
          <w:szCs w:val="32"/>
          <w:rtl/>
        </w:rPr>
        <w:t>إلا أن المتأمل في النهي الوارد في حديث جابر رضي الله عنه أنه: سمع رسول الله ﷺ: (نهى أن يقعد على القبر وأن يجصص ويبنى عليه)، وزاد بعضهم: (أو أن يكتب عليه)</w:t>
      </w:r>
      <w:r w:rsidRPr="00047E79">
        <w:rPr>
          <w:rFonts w:ascii="AGA Arabesque" w:hAnsi="AGA Arabesque" w:cs="Traditional Arabic"/>
          <w:spacing w:val="-2"/>
          <w:sz w:val="32"/>
          <w:szCs w:val="32"/>
          <w:vertAlign w:val="superscript"/>
          <w:rtl/>
          <w:lang w:val="en-GB"/>
        </w:rPr>
        <w:t>(</w:t>
      </w:r>
      <w:r w:rsidRPr="00047E79">
        <w:rPr>
          <w:rStyle w:val="af6"/>
          <w:rFonts w:ascii="AGA Arabesque" w:hAnsi="AGA Arabesque"/>
          <w:spacing w:val="-2"/>
          <w:sz w:val="32"/>
          <w:szCs w:val="32"/>
          <w:rtl/>
          <w:lang w:val="en-GB"/>
        </w:rPr>
        <w:footnoteReference w:id="1508"/>
      </w:r>
      <w:r w:rsidRPr="00047E79">
        <w:rPr>
          <w:rFonts w:ascii="AGA Arabesque" w:hAnsi="AGA Arabesque" w:cs="Traditional Arabic"/>
          <w:spacing w:val="-2"/>
          <w:sz w:val="32"/>
          <w:szCs w:val="32"/>
          <w:vertAlign w:val="superscript"/>
          <w:rtl/>
          <w:lang w:val="en-GB"/>
        </w:rPr>
        <w:t>)</w:t>
      </w:r>
      <w:r w:rsidRPr="00047E79">
        <w:rPr>
          <w:rFonts w:ascii="AGA Arabesque" w:hAnsi="AGA Arabesque" w:cs="Lotus Linotype"/>
          <w:sz w:val="32"/>
          <w:szCs w:val="32"/>
          <w:rtl/>
        </w:rPr>
        <w:t>، إنما هو في الكتابة على القبر، وما يلحق به مما له تعلق بذلك القبر.</w:t>
      </w:r>
      <w:r w:rsidRPr="00047E79">
        <w:rPr>
          <w:rFonts w:ascii="AGA Arabesque" w:hAnsi="AGA Arabesque" w:cs="Lotus Linotype" w:hint="cs"/>
          <w:sz w:val="32"/>
          <w:szCs w:val="32"/>
          <w:rtl/>
        </w:rPr>
        <w:t xml:space="preserve"> </w:t>
      </w:r>
      <w:r w:rsidRPr="00047E79">
        <w:rPr>
          <w:rFonts w:ascii="AGA Arabesque" w:hAnsi="AGA Arabesque" w:cs="Lotus Linotype"/>
          <w:sz w:val="32"/>
          <w:szCs w:val="32"/>
          <w:rtl/>
        </w:rPr>
        <w:t>ولا شك أن هذا النهي إنما اعتبره الشارع لخوف افتتنان ضعفة الناس من تعظيم القبور، وما يتبع ذلك من الوقوع في الشرك، ولهذا نهى النبي ﷺ عن تجصيص القبور والبناء عليها وعن الكتابة عليها.</w:t>
      </w:r>
      <w:r w:rsidRPr="00047E79">
        <w:rPr>
          <w:rFonts w:ascii="AGA Arabesque" w:hAnsi="AGA Arabesque" w:cs="Lotus Linotype" w:hint="cs"/>
          <w:sz w:val="32"/>
          <w:szCs w:val="32"/>
          <w:rtl/>
        </w:rPr>
        <w:t xml:space="preserve"> </w:t>
      </w:r>
      <w:r w:rsidRPr="00047E79">
        <w:rPr>
          <w:rFonts w:ascii="AGA Arabesque" w:hAnsi="AGA Arabesque" w:cs="Lotus Linotype"/>
          <w:sz w:val="32"/>
          <w:szCs w:val="32"/>
          <w:rtl/>
        </w:rPr>
        <w:t>وأما هذه اللوحات الإرشادية، فإنها لم تكتب على القبر ذاته، أو ما هي شعار لقبر معين، وليس فيها تعظيم للمقبورين بحيث يفتتن من قرأها بتعظيم تلك القبور بما هو غير مشروع، بل إنما وضعت هذه اللوحات لإرشاد الناس وتحذيرهم من الوقوع في البدع والشرك الذي قد يحصل بعضه من جهلة المسلمين، ولهذا قامت هيئة الأمر بالمعروف والنهي عن المنكر ـ جزاهم الله خيرا ـ بترجمة هذه الإرشادات إلى لغات عدة لتأدية هذا الغرض، فهو من باب الأمر بالمعروف والتوحيد، والنهي عن الشرك والبدع والمنكرات، والله تعالى أعلم.</w:t>
      </w:r>
    </w:p>
    <w:p w14:paraId="1B13E7A6" w14:textId="77777777" w:rsidR="00F643F2" w:rsidRPr="00047E79" w:rsidRDefault="00F643F2" w:rsidP="00F643F2">
      <w:pPr>
        <w:keepNext/>
        <w:keepLines/>
        <w:widowControl w:val="0"/>
        <w:spacing w:line="520" w:lineRule="exact"/>
        <w:ind w:firstLine="454"/>
        <w:jc w:val="both"/>
        <w:rPr>
          <w:rFonts w:ascii="AGA Arabesque" w:hAnsi="AGA Arabesque" w:cs="Lotus Linotype"/>
          <w:b/>
          <w:bCs/>
          <w:sz w:val="32"/>
          <w:szCs w:val="32"/>
          <w:rtl/>
        </w:rPr>
      </w:pPr>
      <w:r w:rsidRPr="00047E79">
        <w:rPr>
          <w:rFonts w:ascii="AGA Arabesque" w:hAnsi="AGA Arabesque" w:cs="Lotus Linotype"/>
          <w:b/>
          <w:bCs/>
          <w:sz w:val="32"/>
          <w:szCs w:val="32"/>
          <w:rtl/>
        </w:rPr>
        <w:t>السؤال الثاني: هل خلع النعال عند دخول البقيع من السنة أم بدعة؟</w:t>
      </w:r>
    </w:p>
    <w:p w14:paraId="65AA89B8" w14:textId="77777777" w:rsidR="00F643F2" w:rsidRPr="00047E79" w:rsidRDefault="00F643F2" w:rsidP="00F643F2">
      <w:pPr>
        <w:autoSpaceDE w:val="0"/>
        <w:autoSpaceDN w:val="0"/>
        <w:adjustRightInd w:val="0"/>
        <w:spacing w:line="520" w:lineRule="exact"/>
        <w:ind w:firstLine="454"/>
        <w:jc w:val="both"/>
        <w:rPr>
          <w:rFonts w:ascii="Lotus Linotype" w:hAnsi="Lotus Linotype" w:cs="Lotus Linotype"/>
          <w:sz w:val="32"/>
          <w:szCs w:val="32"/>
          <w:rtl/>
        </w:rPr>
      </w:pPr>
      <w:r w:rsidRPr="00047E79">
        <w:rPr>
          <w:rFonts w:ascii="AGA Arabesque" w:hAnsi="AGA Arabesque" w:cs="Lotus Linotype"/>
          <w:b/>
          <w:bCs/>
          <w:sz w:val="32"/>
          <w:szCs w:val="32"/>
          <w:rtl/>
        </w:rPr>
        <w:t>الجواب عن السؤال الثاني:</w:t>
      </w:r>
      <w:r w:rsidRPr="00047E79">
        <w:rPr>
          <w:rFonts w:ascii="AGA Arabesque" w:hAnsi="AGA Arabesque" w:cs="Lotus Linotype" w:hint="cs"/>
          <w:sz w:val="32"/>
          <w:szCs w:val="32"/>
          <w:rtl/>
        </w:rPr>
        <w:t xml:space="preserve"> </w:t>
      </w:r>
      <w:r w:rsidRPr="00047E79">
        <w:rPr>
          <w:rFonts w:ascii="AGA Arabesque" w:hAnsi="AGA Arabesque" w:cs="Lotus Linotype"/>
          <w:sz w:val="32"/>
          <w:szCs w:val="32"/>
          <w:rtl/>
        </w:rPr>
        <w:t>يشرع لمن دخل المقبرة خلع نعليه؛ لما روى بشير بن الخصاصية قال: (بينا أنا أماشي رسول الله ﷺ إذا رجل يمشي في القبور وعليه نعلان، فقال: يا صاحب السبتيتين، ألق سبتيتيك فنظر الرجل، فلما عرف رسول الله صلى الله عليه وسلم خلعهما فرمى بهما)</w:t>
      </w:r>
      <w:r w:rsidRPr="00047E79">
        <w:rPr>
          <w:rFonts w:ascii="AGA Arabesque" w:hAnsi="AGA Arabesque" w:cs="Traditional Arabic"/>
          <w:spacing w:val="-2"/>
          <w:sz w:val="32"/>
          <w:szCs w:val="32"/>
          <w:vertAlign w:val="superscript"/>
          <w:rtl/>
          <w:lang w:val="en-GB"/>
        </w:rPr>
        <w:t>(</w:t>
      </w:r>
      <w:r w:rsidRPr="00047E79">
        <w:rPr>
          <w:rStyle w:val="af6"/>
          <w:rFonts w:ascii="AGA Arabesque" w:hAnsi="AGA Arabesque"/>
          <w:spacing w:val="-2"/>
          <w:sz w:val="32"/>
          <w:szCs w:val="32"/>
          <w:rtl/>
          <w:lang w:val="en-GB"/>
        </w:rPr>
        <w:footnoteReference w:id="1509"/>
      </w:r>
      <w:r w:rsidRPr="00047E79">
        <w:rPr>
          <w:rFonts w:ascii="AGA Arabesque" w:hAnsi="AGA Arabesque" w:cs="Traditional Arabic"/>
          <w:spacing w:val="-2"/>
          <w:sz w:val="32"/>
          <w:szCs w:val="32"/>
          <w:vertAlign w:val="superscript"/>
          <w:rtl/>
          <w:lang w:val="en-GB"/>
        </w:rPr>
        <w:t>)</w:t>
      </w:r>
      <w:r w:rsidRPr="00047E79">
        <w:rPr>
          <w:rFonts w:ascii="AGA Arabesque" w:hAnsi="AGA Arabesque" w:cs="Lotus Linotype"/>
          <w:sz w:val="32"/>
          <w:szCs w:val="32"/>
          <w:rtl/>
        </w:rPr>
        <w:t>، رواه أبو داود.</w:t>
      </w:r>
      <w:r w:rsidRPr="00047E79">
        <w:rPr>
          <w:rFonts w:ascii="Lotus Linotype" w:hAnsi="Lotus Linotype" w:cs="Lotus Linotype" w:hint="cs"/>
          <w:sz w:val="32"/>
          <w:szCs w:val="32"/>
          <w:rtl/>
        </w:rPr>
        <w:t xml:space="preserve"> </w:t>
      </w:r>
      <w:r w:rsidRPr="00047E79">
        <w:rPr>
          <w:rFonts w:ascii="Lotus Linotype" w:hAnsi="Lotus Linotype" w:cs="Lotus Linotype"/>
          <w:sz w:val="32"/>
          <w:szCs w:val="32"/>
          <w:rtl/>
        </w:rPr>
        <w:t>وقال أحمد: إسناد حديث بشير بن الخصاصية جيد أذهب إليه إلا من علة، والعلة التي أشار إليها أحمد رحمه الله كالشوك والرمضاء ونحوهما، فلا بأس بالمشي فيهما بين القبور لتوقي الأذى</w:t>
      </w:r>
      <w:r w:rsidRPr="00047E79">
        <w:rPr>
          <w:rFonts w:ascii="Lotus Linotype" w:hAnsi="Lotus Linotype" w:cs="Traditional Arabic"/>
          <w:spacing w:val="-2"/>
          <w:sz w:val="32"/>
          <w:szCs w:val="32"/>
          <w:vertAlign w:val="superscript"/>
          <w:rtl/>
          <w:lang w:val="en-GB"/>
        </w:rPr>
        <w:t>(</w:t>
      </w:r>
      <w:r w:rsidRPr="00047E79">
        <w:rPr>
          <w:rStyle w:val="af6"/>
          <w:rFonts w:ascii="Lotus Linotype" w:hAnsi="Lotus Linotype"/>
          <w:spacing w:val="-2"/>
          <w:sz w:val="32"/>
          <w:szCs w:val="32"/>
          <w:rtl/>
          <w:lang w:val="en-GB"/>
        </w:rPr>
        <w:footnoteReference w:id="1510"/>
      </w:r>
      <w:r w:rsidRPr="00047E79">
        <w:rPr>
          <w:rFonts w:ascii="Lotus Linotype" w:hAnsi="Lotus Linotype" w:cs="Traditional Arabic"/>
          <w:spacing w:val="-2"/>
          <w:sz w:val="32"/>
          <w:szCs w:val="32"/>
          <w:vertAlign w:val="superscript"/>
          <w:rtl/>
          <w:lang w:val="en-GB"/>
        </w:rPr>
        <w:t>)</w:t>
      </w:r>
      <w:r w:rsidRPr="00047E79">
        <w:rPr>
          <w:rFonts w:ascii="Lotus Linotype" w:hAnsi="Lotus Linotype" w:cs="Lotus Linotype"/>
          <w:sz w:val="32"/>
          <w:szCs w:val="32"/>
          <w:rtl/>
        </w:rPr>
        <w:t>.</w:t>
      </w:r>
    </w:p>
    <w:p w14:paraId="5A723D72" w14:textId="77777777" w:rsidR="00F643F2" w:rsidRPr="00047E79" w:rsidRDefault="00F643F2" w:rsidP="00F643F2">
      <w:pPr>
        <w:autoSpaceDE w:val="0"/>
        <w:autoSpaceDN w:val="0"/>
        <w:adjustRightInd w:val="0"/>
        <w:spacing w:line="520" w:lineRule="exact"/>
        <w:ind w:firstLine="454"/>
        <w:jc w:val="both"/>
        <w:rPr>
          <w:rFonts w:ascii="Lotus Linotype" w:hAnsi="Lotus Linotype" w:cs="Lotus Linotype"/>
          <w:b/>
          <w:bCs/>
          <w:sz w:val="32"/>
          <w:szCs w:val="32"/>
          <w:rtl/>
        </w:rPr>
      </w:pPr>
      <w:r w:rsidRPr="00047E79">
        <w:rPr>
          <w:rFonts w:ascii="Lotus Linotype" w:hAnsi="Lotus Linotype" w:cs="Lotus Linotype"/>
          <w:sz w:val="32"/>
          <w:szCs w:val="32"/>
          <w:rtl/>
        </w:rPr>
        <w:t>وقال الشيخ عبد العزيز بن</w:t>
      </w:r>
      <w:r w:rsidRPr="00047E79">
        <w:rPr>
          <w:rFonts w:ascii="Lotus Linotype" w:hAnsi="Lotus Linotype" w:cs="Lotus Linotype" w:hint="cs"/>
          <w:sz w:val="32"/>
          <w:szCs w:val="32"/>
          <w:rtl/>
        </w:rPr>
        <w:t xml:space="preserve"> </w:t>
      </w:r>
      <w:r w:rsidRPr="00047E79">
        <w:rPr>
          <w:rFonts w:ascii="Lotus Linotype" w:hAnsi="Lotus Linotype" w:cs="Lotus Linotype"/>
          <w:sz w:val="32"/>
          <w:szCs w:val="32"/>
          <w:rtl/>
        </w:rPr>
        <w:t>باز: "الحديث لا بأس به، ولا يجوز أن يمشى بالنعال في المقبرة إلا عند الحاجة، مثل وجود الشوك في المقبرة، أو الرمضاء الشديدة، أما إذا لم يكن هناك حاجة فينكر عليه، كما أنكر ﷺ على صاحب السبتيتين، ويعلم الحكم الشرعي"</w:t>
      </w:r>
      <w:r w:rsidRPr="00047E79">
        <w:rPr>
          <w:rFonts w:ascii="Lotus Linotype" w:hAnsi="Lotus Linotype" w:cs="Traditional Arabic"/>
          <w:spacing w:val="-2"/>
          <w:sz w:val="32"/>
          <w:szCs w:val="32"/>
          <w:vertAlign w:val="superscript"/>
          <w:rtl/>
          <w:lang w:val="en-GB"/>
        </w:rPr>
        <w:t>(</w:t>
      </w:r>
      <w:r w:rsidRPr="00047E79">
        <w:rPr>
          <w:rStyle w:val="af6"/>
          <w:rFonts w:ascii="Lotus Linotype" w:hAnsi="Lotus Linotype"/>
          <w:spacing w:val="-2"/>
          <w:sz w:val="32"/>
          <w:szCs w:val="32"/>
          <w:rtl/>
          <w:lang w:val="en-GB"/>
        </w:rPr>
        <w:footnoteReference w:id="1511"/>
      </w:r>
      <w:r w:rsidRPr="00047E79">
        <w:rPr>
          <w:rFonts w:ascii="Lotus Linotype" w:hAnsi="Lotus Linotype" w:cs="Traditional Arabic"/>
          <w:spacing w:val="-2"/>
          <w:sz w:val="32"/>
          <w:szCs w:val="32"/>
          <w:vertAlign w:val="superscript"/>
          <w:rtl/>
          <w:lang w:val="en-GB"/>
        </w:rPr>
        <w:t>)</w:t>
      </w:r>
      <w:r w:rsidRPr="00047E79">
        <w:rPr>
          <w:rFonts w:ascii="Lotus Linotype" w:hAnsi="Lotus Linotype" w:cs="Lotus Linotype"/>
          <w:sz w:val="32"/>
          <w:szCs w:val="32"/>
          <w:rtl/>
        </w:rPr>
        <w:t>.</w:t>
      </w:r>
    </w:p>
    <w:p w14:paraId="6BAC23F1" w14:textId="686E71A2" w:rsidR="00F643F2" w:rsidRPr="00047E79" w:rsidRDefault="00F643F2" w:rsidP="00F643F2">
      <w:pPr>
        <w:autoSpaceDE w:val="0"/>
        <w:autoSpaceDN w:val="0"/>
        <w:adjustRightInd w:val="0"/>
        <w:spacing w:line="520" w:lineRule="exact"/>
        <w:ind w:firstLine="454"/>
        <w:jc w:val="both"/>
        <w:rPr>
          <w:rFonts w:ascii="Lotus Linotype" w:hAnsi="Lotus Linotype" w:cs="Lotus Linotype"/>
          <w:b/>
          <w:bCs/>
          <w:sz w:val="32"/>
          <w:szCs w:val="32"/>
          <w:rtl/>
        </w:rPr>
      </w:pPr>
      <w:r w:rsidRPr="00047E79">
        <w:rPr>
          <w:rFonts w:ascii="Lotus Linotype" w:hAnsi="Lotus Linotype" w:cs="Lotus Linotype"/>
          <w:b/>
          <w:bCs/>
          <w:sz w:val="32"/>
          <w:szCs w:val="32"/>
          <w:rtl/>
        </w:rPr>
        <w:t>السؤال الثالث: ما هو الضابط في خلع النعال عند دخول المقبرة</w:t>
      </w:r>
      <w:r w:rsidR="00274C0B">
        <w:rPr>
          <w:rFonts w:ascii="Lotus Linotype" w:hAnsi="Lotus Linotype" w:cs="Lotus Linotype"/>
          <w:b/>
          <w:bCs/>
          <w:sz w:val="32"/>
          <w:szCs w:val="32"/>
          <w:rtl/>
        </w:rPr>
        <w:t>؟</w:t>
      </w:r>
    </w:p>
    <w:p w14:paraId="45EBB31C" w14:textId="77777777" w:rsidR="00F643F2" w:rsidRPr="00047E79" w:rsidRDefault="00F643F2" w:rsidP="00F643F2">
      <w:pPr>
        <w:autoSpaceDE w:val="0"/>
        <w:autoSpaceDN w:val="0"/>
        <w:adjustRightInd w:val="0"/>
        <w:spacing w:line="520" w:lineRule="exact"/>
        <w:ind w:firstLine="454"/>
        <w:jc w:val="both"/>
        <w:rPr>
          <w:rFonts w:ascii="Lotus Linotype" w:hAnsi="Lotus Linotype" w:cs="Lotus Linotype"/>
          <w:sz w:val="32"/>
          <w:szCs w:val="32"/>
          <w:rtl/>
        </w:rPr>
      </w:pPr>
      <w:r w:rsidRPr="00047E79">
        <w:rPr>
          <w:rFonts w:ascii="Lotus Linotype" w:hAnsi="Lotus Linotype" w:cs="Lotus Linotype"/>
          <w:b/>
          <w:bCs/>
          <w:sz w:val="32"/>
          <w:szCs w:val="32"/>
          <w:rtl/>
        </w:rPr>
        <w:t>الجواب عن السؤال الثالث:</w:t>
      </w:r>
      <w:r w:rsidRPr="00047E79">
        <w:rPr>
          <w:rFonts w:ascii="Lotus Linotype" w:hAnsi="Lotus Linotype" w:cs="Lotus Linotype" w:hint="cs"/>
          <w:sz w:val="32"/>
          <w:szCs w:val="32"/>
          <w:rtl/>
        </w:rPr>
        <w:t xml:space="preserve"> </w:t>
      </w:r>
      <w:r w:rsidRPr="00047E79">
        <w:rPr>
          <w:rFonts w:ascii="Lotus Linotype" w:hAnsi="Lotus Linotype" w:cs="Lotus Linotype"/>
          <w:sz w:val="32"/>
          <w:szCs w:val="32"/>
          <w:rtl/>
        </w:rPr>
        <w:t>يخلعها إذا كان يمر بين القبور، أما إذا لم يمر بين القبور فلا يخلعها مثل أن يقف عند أول المقبره ويسلم فلا يخلع</w:t>
      </w:r>
      <w:r w:rsidRPr="00047E79">
        <w:rPr>
          <w:rFonts w:ascii="Lotus Linotype" w:hAnsi="Lotus Linotype" w:cs="Traditional Arabic"/>
          <w:spacing w:val="-2"/>
          <w:sz w:val="32"/>
          <w:szCs w:val="32"/>
          <w:vertAlign w:val="superscript"/>
          <w:rtl/>
          <w:lang w:val="en-GB"/>
        </w:rPr>
        <w:t>(</w:t>
      </w:r>
      <w:r w:rsidRPr="00047E79">
        <w:rPr>
          <w:rStyle w:val="af6"/>
          <w:rFonts w:ascii="Lotus Linotype" w:hAnsi="Lotus Linotype"/>
          <w:spacing w:val="-2"/>
          <w:sz w:val="32"/>
          <w:szCs w:val="32"/>
          <w:rtl/>
          <w:lang w:val="en-GB"/>
        </w:rPr>
        <w:footnoteReference w:id="1512"/>
      </w:r>
      <w:r w:rsidRPr="00047E79">
        <w:rPr>
          <w:rFonts w:ascii="Lotus Linotype" w:hAnsi="Lotus Linotype" w:cs="Traditional Arabic"/>
          <w:spacing w:val="-2"/>
          <w:sz w:val="32"/>
          <w:szCs w:val="32"/>
          <w:vertAlign w:val="superscript"/>
          <w:rtl/>
          <w:lang w:val="en-GB"/>
        </w:rPr>
        <w:t>)</w:t>
      </w:r>
      <w:r w:rsidRPr="00047E79">
        <w:rPr>
          <w:rFonts w:ascii="Lotus Linotype" w:hAnsi="Lotus Linotype" w:cs="Lotus Linotype"/>
          <w:sz w:val="32"/>
          <w:szCs w:val="32"/>
          <w:rtl/>
        </w:rPr>
        <w:t>.</w:t>
      </w:r>
    </w:p>
    <w:p w14:paraId="7E431C00" w14:textId="77777777" w:rsidR="00F643F2" w:rsidRPr="00047E79" w:rsidRDefault="00F643F2" w:rsidP="00F643F2">
      <w:pPr>
        <w:spacing w:line="520" w:lineRule="exact"/>
        <w:ind w:firstLine="454"/>
        <w:jc w:val="both"/>
        <w:rPr>
          <w:rFonts w:ascii="AGA Arabesque" w:hAnsi="AGA Arabesque" w:cs="Lotus Linotype"/>
          <w:b/>
          <w:bCs/>
          <w:sz w:val="32"/>
          <w:szCs w:val="32"/>
          <w:rtl/>
        </w:rPr>
      </w:pPr>
      <w:r w:rsidRPr="00047E79">
        <w:rPr>
          <w:rFonts w:ascii="AGA Arabesque" w:hAnsi="AGA Arabesque" w:cs="Lotus Linotype"/>
          <w:b/>
          <w:bCs/>
          <w:sz w:val="32"/>
          <w:szCs w:val="32"/>
          <w:rtl/>
        </w:rPr>
        <w:t>السؤال ال</w:t>
      </w:r>
      <w:r w:rsidRPr="00047E79">
        <w:rPr>
          <w:rFonts w:ascii="AGA Arabesque" w:hAnsi="AGA Arabesque" w:cs="Lotus Linotype" w:hint="cs"/>
          <w:b/>
          <w:bCs/>
          <w:sz w:val="32"/>
          <w:szCs w:val="32"/>
          <w:rtl/>
        </w:rPr>
        <w:t>رابع</w:t>
      </w:r>
      <w:r w:rsidRPr="00047E79">
        <w:rPr>
          <w:rFonts w:ascii="AGA Arabesque" w:hAnsi="AGA Arabesque" w:cs="Lotus Linotype"/>
          <w:b/>
          <w:bCs/>
          <w:sz w:val="32"/>
          <w:szCs w:val="32"/>
          <w:rtl/>
        </w:rPr>
        <w:t xml:space="preserve">: </w:t>
      </w:r>
      <w:r w:rsidRPr="00047E79">
        <w:rPr>
          <w:rFonts w:ascii="AGA Arabesque" w:hAnsi="AGA Arabesque" w:cs="Lotus Linotype" w:hint="cs"/>
          <w:b/>
          <w:bCs/>
          <w:sz w:val="32"/>
          <w:szCs w:val="32"/>
          <w:rtl/>
        </w:rPr>
        <w:t>ما حكم رفع الصوت في المقبرة؟</w:t>
      </w:r>
    </w:p>
    <w:p w14:paraId="6F961C3D" w14:textId="77777777" w:rsidR="00F643F2" w:rsidRPr="00047E79" w:rsidRDefault="00F643F2" w:rsidP="00F643F2">
      <w:pPr>
        <w:spacing w:line="520" w:lineRule="exact"/>
        <w:ind w:firstLine="454"/>
        <w:jc w:val="both"/>
        <w:rPr>
          <w:rFonts w:ascii="AGA Arabesque" w:hAnsi="AGA Arabesque" w:cs="Lotus Linotype"/>
          <w:sz w:val="32"/>
          <w:szCs w:val="32"/>
          <w:rtl/>
        </w:rPr>
      </w:pPr>
      <w:r w:rsidRPr="00047E79">
        <w:rPr>
          <w:rFonts w:ascii="AGA Arabesque" w:hAnsi="AGA Arabesque" w:cs="Lotus Linotype" w:hint="cs"/>
          <w:b/>
          <w:bCs/>
          <w:sz w:val="32"/>
          <w:szCs w:val="32"/>
          <w:rtl/>
        </w:rPr>
        <w:t>الجواب عن السؤال الرابع:</w:t>
      </w:r>
      <w:r w:rsidRPr="00047E79">
        <w:rPr>
          <w:rFonts w:ascii="AGA Arabesque" w:hAnsi="AGA Arabesque" w:cs="Lotus Linotype" w:hint="cs"/>
          <w:sz w:val="32"/>
          <w:szCs w:val="32"/>
          <w:rtl/>
        </w:rPr>
        <w:t xml:space="preserve"> ذهب الحنفية والمالكية والشافعية والحنابلة إلى كراهة رفع الصوت مع الجنازة، أو في المقبرة، حتى ولو كان ذلك الصوت بالذكر وقراءة القرآن وطلب الاستغفار للميت أو نحو ذلك</w:t>
      </w:r>
      <w:r w:rsidRPr="00047E79">
        <w:rPr>
          <w:rFonts w:ascii="AGA Arabesque" w:hAnsi="AGA Arabesque" w:cs="Traditional Arabic"/>
          <w:spacing w:val="-2"/>
          <w:sz w:val="32"/>
          <w:szCs w:val="32"/>
          <w:vertAlign w:val="superscript"/>
          <w:rtl/>
          <w:lang w:val="en-GB"/>
        </w:rPr>
        <w:t>(</w:t>
      </w:r>
      <w:r w:rsidRPr="00047E79">
        <w:rPr>
          <w:rStyle w:val="af6"/>
          <w:rFonts w:ascii="AGA Arabesque" w:hAnsi="AGA Arabesque"/>
          <w:spacing w:val="-2"/>
          <w:sz w:val="32"/>
          <w:szCs w:val="32"/>
          <w:rtl/>
          <w:lang w:val="en-GB"/>
        </w:rPr>
        <w:footnoteReference w:id="1513"/>
      </w:r>
      <w:r w:rsidRPr="00047E79">
        <w:rPr>
          <w:rFonts w:ascii="AGA Arabesque" w:hAnsi="AGA Arabesque" w:cs="Traditional Arabic"/>
          <w:spacing w:val="-2"/>
          <w:sz w:val="32"/>
          <w:szCs w:val="32"/>
          <w:vertAlign w:val="superscript"/>
          <w:rtl/>
          <w:lang w:val="en-GB"/>
        </w:rPr>
        <w:t>)</w:t>
      </w:r>
      <w:r w:rsidRPr="00047E79">
        <w:rPr>
          <w:rFonts w:ascii="AGA Arabesque" w:hAnsi="AGA Arabesque" w:cs="Lotus Linotype" w:hint="cs"/>
          <w:sz w:val="32"/>
          <w:szCs w:val="32"/>
          <w:rtl/>
        </w:rPr>
        <w:t xml:space="preserve">. والأصل في هذا التأسي بالنبي </w:t>
      </w:r>
      <w:r w:rsidRPr="00047E79">
        <w:rPr>
          <w:rFonts w:ascii="Lotus Linotype" w:eastAsia="Arial Unicode MS" w:hAnsi="Lotus Linotype" w:cs="Lotus Linotype"/>
          <w:sz w:val="32"/>
          <w:szCs w:val="32"/>
          <w:rtl/>
        </w:rPr>
        <w:t>ﷺ</w:t>
      </w:r>
      <w:r w:rsidRPr="00047E79">
        <w:rPr>
          <w:rFonts w:ascii="Lotus Linotype" w:hAnsi="Lotus Linotype" w:cs="Lotus Linotype"/>
          <w:sz w:val="32"/>
          <w:szCs w:val="32"/>
          <w:rtl/>
        </w:rPr>
        <w:t xml:space="preserve">، والصحابة الكرام، وعدم الإحداث في الدين بما لم يأذن به الله تعالى، وكما قال النبي </w:t>
      </w:r>
      <w:r w:rsidRPr="00047E79">
        <w:rPr>
          <w:rFonts w:ascii="Lotus Linotype" w:eastAsia="Arial Unicode MS" w:hAnsi="Lotus Linotype" w:cs="Lotus Linotype"/>
          <w:sz w:val="32"/>
          <w:szCs w:val="32"/>
          <w:rtl/>
        </w:rPr>
        <w:t>ﷺ</w:t>
      </w:r>
      <w:r w:rsidRPr="00047E79">
        <w:rPr>
          <w:rFonts w:ascii="AGA Arabesque" w:hAnsi="AGA Arabesque" w:cs="Lotus Linotype" w:hint="cs"/>
          <w:sz w:val="32"/>
          <w:szCs w:val="32"/>
          <w:rtl/>
        </w:rPr>
        <w:t>: (من أحدث في أمرنا ما ليس منه فهو رد).</w:t>
      </w:r>
    </w:p>
    <w:p w14:paraId="6CC65442" w14:textId="77777777" w:rsidR="00F643F2" w:rsidRPr="00047E79" w:rsidRDefault="00F643F2" w:rsidP="00F643F2">
      <w:pPr>
        <w:spacing w:line="520" w:lineRule="exact"/>
        <w:ind w:firstLine="454"/>
        <w:jc w:val="both"/>
        <w:rPr>
          <w:rFonts w:ascii="Lotus Linotype" w:hAnsi="Lotus Linotype" w:cs="Lotus Linotype"/>
          <w:sz w:val="32"/>
          <w:szCs w:val="32"/>
          <w:rtl/>
        </w:rPr>
      </w:pPr>
      <w:r w:rsidRPr="00047E79">
        <w:rPr>
          <w:rFonts w:ascii="Lotus Linotype" w:hAnsi="Lotus Linotype" w:cs="Lotus Linotype"/>
          <w:sz w:val="32"/>
          <w:szCs w:val="32"/>
          <w:rtl/>
        </w:rPr>
        <w:t>يقول شيخ الإسلام ابن تيمية: "لا يستحب رفع الصوت مع الجنازة لا بقراءة ولا ذكر ولا غير ذلك</w:t>
      </w:r>
      <w:r w:rsidRPr="00047E79">
        <w:rPr>
          <w:rFonts w:ascii="Lotus Linotype" w:hAnsi="Lotus Linotype" w:cs="Lotus Linotype" w:hint="cs"/>
          <w:sz w:val="32"/>
          <w:szCs w:val="32"/>
          <w:rtl/>
        </w:rPr>
        <w:t>،</w:t>
      </w:r>
      <w:r w:rsidRPr="00047E79">
        <w:rPr>
          <w:rFonts w:ascii="Lotus Linotype" w:hAnsi="Lotus Linotype" w:cs="Lotus Linotype"/>
          <w:sz w:val="32"/>
          <w:szCs w:val="32"/>
          <w:rtl/>
        </w:rPr>
        <w:t xml:space="preserve"> هذا مذهب الأئمة الأربعة</w:t>
      </w:r>
      <w:r w:rsidRPr="00047E79">
        <w:rPr>
          <w:rFonts w:ascii="Lotus Linotype" w:hAnsi="Lotus Linotype" w:cs="Lotus Linotype" w:hint="cs"/>
          <w:sz w:val="32"/>
          <w:szCs w:val="32"/>
          <w:rtl/>
        </w:rPr>
        <w:t>،</w:t>
      </w:r>
      <w:r w:rsidRPr="00047E79">
        <w:rPr>
          <w:rFonts w:ascii="Lotus Linotype" w:hAnsi="Lotus Linotype" w:cs="Lotus Linotype"/>
          <w:sz w:val="32"/>
          <w:szCs w:val="32"/>
          <w:rtl/>
        </w:rPr>
        <w:t xml:space="preserve"> وهو المأثور عن السلف من الصحابة والتابعين</w:t>
      </w:r>
      <w:r w:rsidRPr="00047E79">
        <w:rPr>
          <w:rFonts w:ascii="Lotus Linotype" w:hAnsi="Lotus Linotype" w:cs="Lotus Linotype" w:hint="cs"/>
          <w:sz w:val="32"/>
          <w:szCs w:val="32"/>
          <w:rtl/>
        </w:rPr>
        <w:t>،</w:t>
      </w:r>
      <w:r w:rsidRPr="00047E79">
        <w:rPr>
          <w:rFonts w:ascii="Lotus Linotype" w:hAnsi="Lotus Linotype" w:cs="Lotus Linotype"/>
          <w:sz w:val="32"/>
          <w:szCs w:val="32"/>
          <w:rtl/>
        </w:rPr>
        <w:t xml:space="preserve"> ولا أعلم فيه مخالفا</w:t>
      </w:r>
      <w:r w:rsidRPr="00047E79">
        <w:rPr>
          <w:rFonts w:ascii="Lotus Linotype" w:hAnsi="Lotus Linotype" w:cs="Lotus Linotype" w:hint="cs"/>
          <w:sz w:val="32"/>
          <w:szCs w:val="32"/>
          <w:rtl/>
        </w:rPr>
        <w:t>،</w:t>
      </w:r>
      <w:r w:rsidRPr="00047E79">
        <w:rPr>
          <w:rFonts w:ascii="Lotus Linotype" w:hAnsi="Lotus Linotype" w:cs="Lotus Linotype"/>
          <w:sz w:val="32"/>
          <w:szCs w:val="32"/>
          <w:rtl/>
        </w:rPr>
        <w:t xml:space="preserve"> بل قد روى عن النب</w:t>
      </w:r>
      <w:r w:rsidRPr="00047E79">
        <w:rPr>
          <w:rFonts w:ascii="Lotus Linotype" w:hAnsi="Lotus Linotype" w:cs="Lotus Linotype" w:hint="cs"/>
          <w:sz w:val="32"/>
          <w:szCs w:val="32"/>
          <w:rtl/>
        </w:rPr>
        <w:t xml:space="preserve">ي </w:t>
      </w:r>
      <w:r w:rsidRPr="00047E79">
        <w:rPr>
          <w:rFonts w:ascii="Lotus Linotype" w:eastAsia="Arial Unicode MS" w:hAnsi="Lotus Linotype" w:cs="Lotus Linotype"/>
          <w:sz w:val="32"/>
          <w:szCs w:val="32"/>
          <w:rtl/>
        </w:rPr>
        <w:t>ﷺ</w:t>
      </w:r>
      <w:r w:rsidRPr="00047E79">
        <w:rPr>
          <w:rFonts w:ascii="Lotus Linotype" w:hAnsi="Lotus Linotype" w:cs="Lotus Linotype"/>
          <w:sz w:val="32"/>
          <w:szCs w:val="32"/>
          <w:rtl/>
        </w:rPr>
        <w:t>: (أنه نهى أن يتبع بصوت أو نار</w:t>
      </w:r>
      <w:r w:rsidRPr="00047E79">
        <w:rPr>
          <w:rFonts w:ascii="Lotus Linotype" w:hAnsi="Lotus Linotype" w:cs="Lotus Linotype" w:hint="cs"/>
          <w:sz w:val="32"/>
          <w:szCs w:val="32"/>
          <w:rtl/>
        </w:rPr>
        <w:t xml:space="preserve">)، </w:t>
      </w:r>
      <w:r w:rsidRPr="00047E79">
        <w:rPr>
          <w:rFonts w:ascii="Lotus Linotype" w:hAnsi="Lotus Linotype" w:cs="Lotus Linotype"/>
          <w:sz w:val="32"/>
          <w:szCs w:val="32"/>
          <w:rtl/>
        </w:rPr>
        <w:t>رواه أبو داود</w:t>
      </w:r>
      <w:r w:rsidRPr="00047E79">
        <w:rPr>
          <w:rFonts w:ascii="AGA Arabesque" w:hAnsi="AGA Arabesque" w:cs="Traditional Arabic"/>
          <w:spacing w:val="-2"/>
          <w:sz w:val="32"/>
          <w:szCs w:val="32"/>
          <w:vertAlign w:val="superscript"/>
          <w:rtl/>
          <w:lang w:val="en-GB"/>
        </w:rPr>
        <w:t>(</w:t>
      </w:r>
      <w:r w:rsidRPr="00047E79">
        <w:rPr>
          <w:rStyle w:val="af6"/>
          <w:rFonts w:ascii="AGA Arabesque" w:hAnsi="AGA Arabesque"/>
          <w:spacing w:val="-2"/>
          <w:sz w:val="32"/>
          <w:szCs w:val="32"/>
          <w:rtl/>
          <w:lang w:val="en-GB"/>
        </w:rPr>
        <w:footnoteReference w:id="1514"/>
      </w:r>
      <w:r w:rsidRPr="00047E79">
        <w:rPr>
          <w:rFonts w:ascii="AGA Arabesque" w:hAnsi="AGA Arabesque" w:cs="Traditional Arabic"/>
          <w:spacing w:val="-2"/>
          <w:sz w:val="32"/>
          <w:szCs w:val="32"/>
          <w:vertAlign w:val="superscript"/>
          <w:rtl/>
          <w:lang w:val="en-GB"/>
        </w:rPr>
        <w:t>)</w:t>
      </w:r>
      <w:r w:rsidRPr="00047E79">
        <w:rPr>
          <w:rFonts w:ascii="Lotus Linotype" w:hAnsi="Lotus Linotype" w:cs="Lotus Linotype" w:hint="cs"/>
          <w:sz w:val="32"/>
          <w:szCs w:val="32"/>
          <w:rtl/>
        </w:rPr>
        <w:t>.</w:t>
      </w:r>
    </w:p>
    <w:p w14:paraId="0F9B4ACF" w14:textId="77777777" w:rsidR="00F643F2" w:rsidRPr="00047E79" w:rsidRDefault="00F643F2" w:rsidP="00F643F2">
      <w:pPr>
        <w:spacing w:line="520" w:lineRule="exact"/>
        <w:ind w:firstLine="454"/>
        <w:jc w:val="both"/>
        <w:rPr>
          <w:rFonts w:ascii="Lotus Linotype" w:hAnsi="Lotus Linotype" w:cs="Lotus Linotype"/>
          <w:b/>
          <w:bCs/>
          <w:sz w:val="32"/>
          <w:szCs w:val="32"/>
          <w:rtl/>
        </w:rPr>
      </w:pPr>
      <w:r w:rsidRPr="00047E79">
        <w:rPr>
          <w:rFonts w:ascii="Lotus Linotype" w:hAnsi="Lotus Linotype" w:cs="Lotus Linotype"/>
          <w:sz w:val="32"/>
          <w:szCs w:val="32"/>
          <w:rtl/>
        </w:rPr>
        <w:t>وقال قيس بن عباد وهو من أكابر التابعين من أصحاب عل</w:t>
      </w:r>
      <w:r w:rsidRPr="00047E79">
        <w:rPr>
          <w:rFonts w:ascii="Lotus Linotype" w:hAnsi="Lotus Linotype" w:cs="Lotus Linotype" w:hint="cs"/>
          <w:sz w:val="32"/>
          <w:szCs w:val="32"/>
          <w:rtl/>
        </w:rPr>
        <w:t>ي</w:t>
      </w:r>
      <w:r w:rsidRPr="00047E79">
        <w:rPr>
          <w:rFonts w:ascii="Lotus Linotype" w:hAnsi="Lotus Linotype" w:cs="Lotus Linotype"/>
          <w:sz w:val="32"/>
          <w:szCs w:val="32"/>
          <w:rtl/>
        </w:rPr>
        <w:t xml:space="preserve"> بن أبي طالب رض</w:t>
      </w:r>
      <w:r w:rsidRPr="00047E79">
        <w:rPr>
          <w:rFonts w:ascii="Lotus Linotype" w:hAnsi="Lotus Linotype" w:cs="Lotus Linotype" w:hint="cs"/>
          <w:sz w:val="32"/>
          <w:szCs w:val="32"/>
          <w:rtl/>
        </w:rPr>
        <w:t>ي</w:t>
      </w:r>
      <w:r w:rsidRPr="00047E79">
        <w:rPr>
          <w:rFonts w:ascii="Lotus Linotype" w:hAnsi="Lotus Linotype" w:cs="Lotus Linotype"/>
          <w:sz w:val="32"/>
          <w:szCs w:val="32"/>
          <w:rtl/>
        </w:rPr>
        <w:t xml:space="preserve"> الله عنه: </w:t>
      </w:r>
      <w:r w:rsidRPr="00047E79">
        <w:rPr>
          <w:rFonts w:ascii="Lotus Linotype" w:hAnsi="Lotus Linotype" w:cs="Lotus Linotype" w:hint="cs"/>
          <w:sz w:val="32"/>
          <w:szCs w:val="32"/>
          <w:rtl/>
        </w:rPr>
        <w:t>(</w:t>
      </w:r>
      <w:r w:rsidRPr="00047E79">
        <w:rPr>
          <w:rFonts w:ascii="Lotus Linotype" w:hAnsi="Lotus Linotype" w:cs="Lotus Linotype"/>
          <w:sz w:val="32"/>
          <w:szCs w:val="32"/>
          <w:rtl/>
        </w:rPr>
        <w:t>كانوا يستحبون خفض الصوت عند الجنائز وعند الذكر وعند القتال</w:t>
      </w:r>
      <w:r w:rsidRPr="00047E79">
        <w:rPr>
          <w:rFonts w:ascii="Lotus Linotype" w:hAnsi="Lotus Linotype" w:cs="Lotus Linotype" w:hint="cs"/>
          <w:sz w:val="32"/>
          <w:szCs w:val="32"/>
          <w:rtl/>
        </w:rPr>
        <w:t>)</w:t>
      </w:r>
      <w:r w:rsidRPr="00047E79">
        <w:rPr>
          <w:rFonts w:ascii="AGA Arabesque" w:hAnsi="AGA Arabesque" w:cs="Traditional Arabic"/>
          <w:spacing w:val="-2"/>
          <w:sz w:val="32"/>
          <w:szCs w:val="32"/>
          <w:vertAlign w:val="superscript"/>
          <w:rtl/>
          <w:lang w:val="en-GB"/>
        </w:rPr>
        <w:t>(</w:t>
      </w:r>
      <w:r w:rsidRPr="00047E79">
        <w:rPr>
          <w:rStyle w:val="af6"/>
          <w:rFonts w:ascii="AGA Arabesque" w:hAnsi="AGA Arabesque"/>
          <w:spacing w:val="-2"/>
          <w:sz w:val="32"/>
          <w:szCs w:val="32"/>
          <w:rtl/>
          <w:lang w:val="en-GB"/>
        </w:rPr>
        <w:footnoteReference w:id="1515"/>
      </w:r>
      <w:r w:rsidRPr="00047E79">
        <w:rPr>
          <w:rFonts w:ascii="AGA Arabesque" w:hAnsi="AGA Arabesque" w:cs="Traditional Arabic"/>
          <w:spacing w:val="-2"/>
          <w:sz w:val="32"/>
          <w:szCs w:val="32"/>
          <w:vertAlign w:val="superscript"/>
          <w:rtl/>
          <w:lang w:val="en-GB"/>
        </w:rPr>
        <w:t>)</w:t>
      </w:r>
      <w:r w:rsidRPr="00047E79">
        <w:rPr>
          <w:rFonts w:ascii="Lotus Linotype" w:hAnsi="Lotus Linotype" w:cs="Lotus Linotype" w:hint="cs"/>
          <w:sz w:val="32"/>
          <w:szCs w:val="32"/>
          <w:rtl/>
        </w:rPr>
        <w:t>.</w:t>
      </w:r>
      <w:r w:rsidRPr="00047E79">
        <w:rPr>
          <w:rFonts w:ascii="Lotus Linotype" w:hAnsi="Lotus Linotype" w:cs="Lotus Linotype"/>
          <w:sz w:val="32"/>
          <w:szCs w:val="32"/>
          <w:rtl/>
        </w:rPr>
        <w:t xml:space="preserve"> وقد اتفق أهل العلم بالحديث والآثار أن هذا لم يكن على عهد القرون الثلاثة المفضلة.</w:t>
      </w:r>
      <w:r w:rsidRPr="00047E79">
        <w:rPr>
          <w:rFonts w:ascii="Lotus Linotype" w:hAnsi="Lotus Linotype" w:cs="Lotus Linotype" w:hint="cs"/>
          <w:sz w:val="32"/>
          <w:szCs w:val="32"/>
          <w:rtl/>
        </w:rPr>
        <w:t xml:space="preserve"> </w:t>
      </w:r>
      <w:r w:rsidRPr="00047E79">
        <w:rPr>
          <w:rFonts w:ascii="Lotus Linotype" w:hAnsi="Lotus Linotype" w:cs="Lotus Linotype"/>
          <w:sz w:val="32"/>
          <w:szCs w:val="32"/>
          <w:rtl/>
        </w:rPr>
        <w:t>وأما قول السائل</w:t>
      </w:r>
      <w:r w:rsidRPr="00047E79">
        <w:rPr>
          <w:rFonts w:ascii="Lotus Linotype" w:hAnsi="Lotus Linotype" w:cs="Lotus Linotype" w:hint="cs"/>
          <w:sz w:val="32"/>
          <w:szCs w:val="32"/>
          <w:rtl/>
        </w:rPr>
        <w:t>:</w:t>
      </w:r>
      <w:r w:rsidRPr="00047E79">
        <w:rPr>
          <w:rFonts w:ascii="Lotus Linotype" w:hAnsi="Lotus Linotype" w:cs="Lotus Linotype"/>
          <w:sz w:val="32"/>
          <w:szCs w:val="32"/>
          <w:rtl/>
        </w:rPr>
        <w:t xml:space="preserve"> </w:t>
      </w:r>
      <w:r w:rsidRPr="00047E79">
        <w:rPr>
          <w:rFonts w:ascii="Lotus Linotype" w:hAnsi="Lotus Linotype" w:cs="Lotus Linotype" w:hint="cs"/>
          <w:sz w:val="32"/>
          <w:szCs w:val="32"/>
          <w:rtl/>
        </w:rPr>
        <w:t>إ</w:t>
      </w:r>
      <w:r w:rsidRPr="00047E79">
        <w:rPr>
          <w:rFonts w:ascii="Lotus Linotype" w:hAnsi="Lotus Linotype" w:cs="Lotus Linotype"/>
          <w:sz w:val="32"/>
          <w:szCs w:val="32"/>
          <w:rtl/>
        </w:rPr>
        <w:t>ن هذا قد صار إجماعا من الناس فليس كذلك</w:t>
      </w:r>
      <w:r w:rsidRPr="00047E79">
        <w:rPr>
          <w:rFonts w:ascii="Lotus Linotype" w:hAnsi="Lotus Linotype" w:cs="Lotus Linotype" w:hint="cs"/>
          <w:sz w:val="32"/>
          <w:szCs w:val="32"/>
          <w:rtl/>
        </w:rPr>
        <w:t>،</w:t>
      </w:r>
      <w:r w:rsidRPr="00047E79">
        <w:rPr>
          <w:rFonts w:ascii="Lotus Linotype" w:hAnsi="Lotus Linotype" w:cs="Lotus Linotype"/>
          <w:sz w:val="32"/>
          <w:szCs w:val="32"/>
          <w:rtl/>
        </w:rPr>
        <w:t xml:space="preserve"> بل ما زال في المسلمين من يكره ذلك</w:t>
      </w:r>
      <w:r w:rsidRPr="00047E79">
        <w:rPr>
          <w:rFonts w:ascii="Lotus Linotype" w:hAnsi="Lotus Linotype" w:cs="Lotus Linotype" w:hint="cs"/>
          <w:sz w:val="32"/>
          <w:szCs w:val="32"/>
          <w:rtl/>
        </w:rPr>
        <w:t>،</w:t>
      </w:r>
      <w:r w:rsidRPr="00047E79">
        <w:rPr>
          <w:rFonts w:ascii="Lotus Linotype" w:hAnsi="Lotus Linotype" w:cs="Lotus Linotype"/>
          <w:sz w:val="32"/>
          <w:szCs w:val="32"/>
          <w:rtl/>
        </w:rPr>
        <w:t xml:space="preserve"> وما زالت جنائز كثيرة تخرج بغير هذا في عدة أمصار من أمصار المسلمين "</w:t>
      </w:r>
      <w:r w:rsidRPr="00047E79">
        <w:rPr>
          <w:rFonts w:ascii="AGA Arabesque" w:hAnsi="AGA Arabesque" w:cs="Traditional Arabic"/>
          <w:spacing w:val="-2"/>
          <w:sz w:val="32"/>
          <w:szCs w:val="32"/>
          <w:vertAlign w:val="superscript"/>
          <w:rtl/>
          <w:lang w:val="en-GB"/>
        </w:rPr>
        <w:t>(</w:t>
      </w:r>
      <w:r w:rsidRPr="00047E79">
        <w:rPr>
          <w:rStyle w:val="af6"/>
          <w:rFonts w:ascii="AGA Arabesque" w:hAnsi="AGA Arabesque"/>
          <w:spacing w:val="-2"/>
          <w:sz w:val="32"/>
          <w:szCs w:val="32"/>
          <w:rtl/>
          <w:lang w:val="en-GB"/>
        </w:rPr>
        <w:footnoteReference w:id="1516"/>
      </w:r>
      <w:r w:rsidRPr="00047E79">
        <w:rPr>
          <w:rFonts w:ascii="AGA Arabesque" w:hAnsi="AGA Arabesque" w:cs="Traditional Arabic"/>
          <w:spacing w:val="-2"/>
          <w:sz w:val="32"/>
          <w:szCs w:val="32"/>
          <w:vertAlign w:val="superscript"/>
          <w:rtl/>
          <w:lang w:val="en-GB"/>
        </w:rPr>
        <w:t>)</w:t>
      </w:r>
      <w:r w:rsidRPr="00047E79">
        <w:rPr>
          <w:rFonts w:cs="Traditional Arabic" w:hint="cs"/>
          <w:sz w:val="32"/>
          <w:szCs w:val="32"/>
          <w:rtl/>
        </w:rPr>
        <w:t>.</w:t>
      </w:r>
    </w:p>
    <w:p w14:paraId="5391B127" w14:textId="5780EC2C" w:rsidR="00F643F2" w:rsidRPr="00047E79" w:rsidRDefault="00F643F2" w:rsidP="00F643F2">
      <w:pPr>
        <w:spacing w:line="520" w:lineRule="exact"/>
        <w:ind w:firstLine="454"/>
        <w:jc w:val="both"/>
        <w:rPr>
          <w:rFonts w:ascii="Lotus Linotype" w:hAnsi="Lotus Linotype" w:cs="Lotus Linotype"/>
          <w:b/>
          <w:bCs/>
          <w:sz w:val="32"/>
          <w:szCs w:val="32"/>
          <w:rtl/>
        </w:rPr>
      </w:pPr>
      <w:r w:rsidRPr="00047E79">
        <w:rPr>
          <w:rFonts w:ascii="Lotus Linotype" w:hAnsi="Lotus Linotype" w:cs="Lotus Linotype"/>
          <w:b/>
          <w:bCs/>
          <w:sz w:val="32"/>
          <w:szCs w:val="32"/>
          <w:rtl/>
        </w:rPr>
        <w:t>السؤال الخامس: ما حكم رم</w:t>
      </w:r>
      <w:r w:rsidRPr="00047E79">
        <w:rPr>
          <w:rFonts w:ascii="Lotus Linotype" w:hAnsi="Lotus Linotype" w:cs="Lotus Linotype" w:hint="cs"/>
          <w:b/>
          <w:bCs/>
          <w:sz w:val="32"/>
          <w:szCs w:val="32"/>
          <w:rtl/>
        </w:rPr>
        <w:t>ي</w:t>
      </w:r>
      <w:r w:rsidRPr="00047E79">
        <w:rPr>
          <w:rFonts w:ascii="Lotus Linotype" w:hAnsi="Lotus Linotype" w:cs="Lotus Linotype"/>
          <w:b/>
          <w:bCs/>
          <w:sz w:val="32"/>
          <w:szCs w:val="32"/>
          <w:rtl/>
        </w:rPr>
        <w:t xml:space="preserve"> الحبوب للطيور</w:t>
      </w:r>
      <w:r w:rsidR="00274C0B">
        <w:rPr>
          <w:rFonts w:ascii="Lotus Linotype" w:hAnsi="Lotus Linotype" w:cs="Lotus Linotype"/>
          <w:b/>
          <w:bCs/>
          <w:sz w:val="32"/>
          <w:szCs w:val="32"/>
          <w:rtl/>
        </w:rPr>
        <w:t>؟</w:t>
      </w:r>
    </w:p>
    <w:p w14:paraId="174609B9" w14:textId="77777777" w:rsidR="00F643F2" w:rsidRPr="00047E79" w:rsidRDefault="00F643F2" w:rsidP="00F643F2">
      <w:pPr>
        <w:spacing w:line="520" w:lineRule="exact"/>
        <w:ind w:firstLine="454"/>
        <w:jc w:val="both"/>
        <w:rPr>
          <w:rFonts w:ascii="AGA Arabesque" w:hAnsi="AGA Arabesque" w:cs="Lotus Linotype"/>
          <w:sz w:val="32"/>
          <w:szCs w:val="32"/>
          <w:rtl/>
        </w:rPr>
      </w:pPr>
      <w:r w:rsidRPr="00047E79">
        <w:rPr>
          <w:rFonts w:ascii="Lotus Linotype" w:hAnsi="Lotus Linotype" w:cs="Lotus Linotype" w:hint="cs"/>
          <w:b/>
          <w:bCs/>
          <w:sz w:val="32"/>
          <w:szCs w:val="32"/>
          <w:rtl/>
        </w:rPr>
        <w:t>الجواب عن السؤال الخامس:</w:t>
      </w:r>
      <w:r w:rsidRPr="00047E79">
        <w:rPr>
          <w:rFonts w:ascii="Lotus Linotype" w:hAnsi="Lotus Linotype" w:cs="Lotus Linotype" w:hint="cs"/>
          <w:sz w:val="32"/>
          <w:szCs w:val="32"/>
          <w:rtl/>
        </w:rPr>
        <w:t xml:space="preserve"> سبق بيانه في المخالفات</w:t>
      </w:r>
    </w:p>
    <w:p w14:paraId="74EFCEE7" w14:textId="77777777" w:rsidR="00F643F2" w:rsidRPr="00047E79" w:rsidRDefault="00F643F2" w:rsidP="00F643F2">
      <w:pPr>
        <w:spacing w:line="520" w:lineRule="exact"/>
        <w:ind w:firstLine="454"/>
        <w:jc w:val="both"/>
        <w:rPr>
          <w:rFonts w:ascii="AGA Arabesque" w:hAnsi="AGA Arabesque" w:cs="Lotus Linotype"/>
          <w:b/>
          <w:bCs/>
          <w:sz w:val="32"/>
          <w:szCs w:val="32"/>
          <w:rtl/>
        </w:rPr>
      </w:pPr>
      <w:r w:rsidRPr="00047E79">
        <w:rPr>
          <w:rFonts w:ascii="AGA Arabesque" w:hAnsi="AGA Arabesque" w:cs="Lotus Linotype" w:hint="cs"/>
          <w:b/>
          <w:bCs/>
          <w:sz w:val="32"/>
          <w:szCs w:val="32"/>
          <w:rtl/>
        </w:rPr>
        <w:t>السؤال السادس: ما حكم إلقاء عرائض الشكوى والطلب على القبور؟</w:t>
      </w:r>
    </w:p>
    <w:p w14:paraId="2EE165CF" w14:textId="77777777" w:rsidR="00F643F2" w:rsidRPr="00047E79" w:rsidRDefault="00F643F2" w:rsidP="00F643F2">
      <w:pPr>
        <w:spacing w:line="520" w:lineRule="exact"/>
        <w:ind w:firstLine="454"/>
        <w:jc w:val="both"/>
        <w:rPr>
          <w:rFonts w:ascii="AGA Arabesque" w:hAnsi="AGA Arabesque" w:cs="Lotus Linotype"/>
          <w:b/>
          <w:bCs/>
          <w:sz w:val="32"/>
          <w:szCs w:val="32"/>
        </w:rPr>
      </w:pPr>
      <w:r w:rsidRPr="00047E79">
        <w:rPr>
          <w:rFonts w:ascii="AGA Arabesque" w:hAnsi="AGA Arabesque" w:cs="Lotus Linotype" w:hint="cs"/>
          <w:b/>
          <w:bCs/>
          <w:sz w:val="32"/>
          <w:szCs w:val="32"/>
          <w:rtl/>
        </w:rPr>
        <w:t>الجواب عن السؤال السادس:</w:t>
      </w:r>
    </w:p>
    <w:p w14:paraId="180B93A3" w14:textId="77777777" w:rsidR="00F643F2" w:rsidRPr="00047E79" w:rsidRDefault="00F643F2" w:rsidP="00F643F2">
      <w:pPr>
        <w:autoSpaceDE w:val="0"/>
        <w:autoSpaceDN w:val="0"/>
        <w:adjustRightInd w:val="0"/>
        <w:spacing w:line="520" w:lineRule="exact"/>
        <w:ind w:firstLine="454"/>
        <w:jc w:val="both"/>
        <w:rPr>
          <w:rFonts w:ascii="AGA Arabesque" w:hAnsi="AGA Arabesque" w:cs="Lotus Linotype"/>
          <w:sz w:val="32"/>
          <w:szCs w:val="32"/>
          <w:rtl/>
        </w:rPr>
      </w:pPr>
      <w:r w:rsidRPr="00047E79">
        <w:rPr>
          <w:rFonts w:ascii="AGA Arabesque" w:hAnsi="AGA Arabesque" w:cs="Lotus Linotype" w:hint="cs"/>
          <w:sz w:val="32"/>
          <w:szCs w:val="32"/>
          <w:rtl/>
        </w:rPr>
        <w:t>من أعظم المنكرات والبدع التي يفعلها بعض الناس: تقديم الطلبات والشكاوى إلى أصحاب القبور، زاعمين أن صاحب القبر سيفصل فيها، أو يقدر على إجابتهم فيها، وتقرأ فيها أنواعاً من التوسلات الممنوعة والشركيات العظيمة، نسأل الله العافية.</w:t>
      </w:r>
    </w:p>
    <w:p w14:paraId="0F2B9B1A" w14:textId="77777777" w:rsidR="00F643F2" w:rsidRPr="00047E79" w:rsidRDefault="00F643F2" w:rsidP="00F643F2">
      <w:pPr>
        <w:spacing w:line="520" w:lineRule="exact"/>
        <w:ind w:firstLine="454"/>
        <w:rPr>
          <w:rFonts w:ascii="Lotus Linotype" w:hAnsi="Lotus Linotype" w:cs="Lotus Linotype"/>
          <w:b/>
          <w:bCs/>
          <w:sz w:val="32"/>
          <w:szCs w:val="32"/>
          <w:rtl/>
        </w:rPr>
      </w:pPr>
    </w:p>
    <w:p w14:paraId="16E9E17B" w14:textId="77777777" w:rsidR="00F643F2" w:rsidRPr="00047E79" w:rsidRDefault="00F643F2" w:rsidP="00F643F2">
      <w:pPr>
        <w:spacing w:line="520" w:lineRule="exact"/>
        <w:ind w:firstLine="454"/>
        <w:rPr>
          <w:rFonts w:ascii="Lotus Linotype" w:hAnsi="Lotus Linotype" w:cs="Lotus Linotype"/>
          <w:b/>
          <w:bCs/>
          <w:sz w:val="32"/>
          <w:szCs w:val="32"/>
          <w:rtl/>
        </w:rPr>
      </w:pPr>
      <w:r w:rsidRPr="00047E79">
        <w:rPr>
          <w:rFonts w:ascii="Lotus Linotype" w:hAnsi="Lotus Linotype" w:cs="Lotus Linotype"/>
          <w:b/>
          <w:bCs/>
          <w:sz w:val="32"/>
          <w:szCs w:val="32"/>
          <w:rtl/>
        </w:rPr>
        <w:br w:type="page"/>
      </w:r>
    </w:p>
    <w:p w14:paraId="257BE588" w14:textId="77777777" w:rsidR="00F643F2" w:rsidRPr="00047E79" w:rsidRDefault="00F643F2" w:rsidP="00F643F2">
      <w:pPr>
        <w:spacing w:line="520" w:lineRule="exact"/>
        <w:ind w:firstLine="454"/>
        <w:rPr>
          <w:rFonts w:ascii="Lotus Linotype" w:hAnsi="Lotus Linotype" w:cs="Lotus Linotype"/>
          <w:b/>
          <w:bCs/>
          <w:sz w:val="32"/>
          <w:szCs w:val="32"/>
          <w:rtl/>
        </w:rPr>
      </w:pPr>
    </w:p>
    <w:p w14:paraId="1D214E93" w14:textId="77777777" w:rsidR="00F643F2" w:rsidRPr="00047E79" w:rsidRDefault="00F643F2" w:rsidP="00F643F2">
      <w:pPr>
        <w:spacing w:line="520" w:lineRule="exact"/>
        <w:ind w:firstLine="454"/>
        <w:rPr>
          <w:rFonts w:ascii="Lotus Linotype" w:hAnsi="Lotus Linotype" w:cs="Lotus Linotype"/>
          <w:b/>
          <w:bCs/>
          <w:sz w:val="32"/>
          <w:szCs w:val="32"/>
          <w:rtl/>
        </w:rPr>
      </w:pPr>
    </w:p>
    <w:p w14:paraId="21D031C6" w14:textId="77777777" w:rsidR="00F643F2" w:rsidRPr="00047E79" w:rsidRDefault="00F643F2" w:rsidP="00F643F2">
      <w:pPr>
        <w:spacing w:line="520" w:lineRule="exact"/>
        <w:ind w:firstLine="454"/>
        <w:rPr>
          <w:rFonts w:ascii="AGA Arabesque" w:hAnsi="AGA Arabesque" w:cs="Lotus Linotype"/>
          <w:b/>
          <w:bCs/>
          <w:sz w:val="32"/>
          <w:szCs w:val="32"/>
          <w:rtl/>
        </w:rPr>
      </w:pPr>
    </w:p>
    <w:p w14:paraId="4B1240A3" w14:textId="77777777" w:rsidR="00F643F2" w:rsidRPr="00047E79" w:rsidRDefault="00F643F2" w:rsidP="00F643F2">
      <w:pPr>
        <w:spacing w:line="520" w:lineRule="exact"/>
        <w:ind w:firstLine="454"/>
        <w:rPr>
          <w:rFonts w:ascii="AGA Arabesque" w:hAnsi="AGA Arabesque" w:cs="Lotus Linotype"/>
          <w:b/>
          <w:bCs/>
          <w:sz w:val="32"/>
          <w:szCs w:val="32"/>
          <w:rtl/>
        </w:rPr>
      </w:pPr>
    </w:p>
    <w:p w14:paraId="1646808A" w14:textId="77777777" w:rsidR="00F643F2" w:rsidRPr="00047E79" w:rsidRDefault="00F643F2" w:rsidP="00F643F2">
      <w:pPr>
        <w:spacing w:line="520" w:lineRule="exact"/>
        <w:ind w:firstLine="454"/>
        <w:jc w:val="center"/>
        <w:rPr>
          <w:rFonts w:ascii="AGA Arabesque" w:hAnsi="AGA Arabesque" w:cs="Lotus Linotype"/>
          <w:b/>
          <w:bCs/>
          <w:sz w:val="36"/>
          <w:szCs w:val="36"/>
          <w:rtl/>
        </w:rPr>
      </w:pPr>
      <w:r w:rsidRPr="00047E79">
        <w:rPr>
          <w:rFonts w:ascii="AGA Arabesque" w:hAnsi="AGA Arabesque" w:cs="Lotus Linotype"/>
          <w:b/>
          <w:bCs/>
          <w:sz w:val="36"/>
          <w:szCs w:val="36"/>
          <w:rtl/>
        </w:rPr>
        <w:t>الفصل الثالث: الأسئلة والشبهات التي تثار</w:t>
      </w:r>
    </w:p>
    <w:p w14:paraId="29BDE103" w14:textId="77777777" w:rsidR="00F643F2" w:rsidRPr="00047E79" w:rsidRDefault="00F643F2" w:rsidP="00F643F2">
      <w:pPr>
        <w:spacing w:line="520" w:lineRule="exact"/>
        <w:ind w:firstLine="454"/>
        <w:jc w:val="center"/>
        <w:rPr>
          <w:rFonts w:ascii="AGA Arabesque" w:hAnsi="AGA Arabesque" w:cs="Lotus Linotype"/>
          <w:b/>
          <w:bCs/>
          <w:sz w:val="36"/>
          <w:szCs w:val="36"/>
          <w:rtl/>
        </w:rPr>
      </w:pPr>
      <w:r w:rsidRPr="00047E79">
        <w:rPr>
          <w:rFonts w:ascii="AGA Arabesque" w:hAnsi="AGA Arabesque" w:cs="Lotus Linotype"/>
          <w:b/>
          <w:bCs/>
          <w:sz w:val="36"/>
          <w:szCs w:val="36"/>
          <w:rtl/>
        </w:rPr>
        <w:t>حول شهداء أحد وجبل أحد وجبل الرماة والجواب عنها</w:t>
      </w:r>
    </w:p>
    <w:p w14:paraId="746DF060" w14:textId="77777777" w:rsidR="00F643F2" w:rsidRPr="00047E79" w:rsidRDefault="00F643F2" w:rsidP="00F643F2">
      <w:pPr>
        <w:spacing w:line="520" w:lineRule="exact"/>
        <w:ind w:firstLine="454"/>
        <w:rPr>
          <w:rFonts w:ascii="AGA Arabesque" w:hAnsi="AGA Arabesque" w:cs="Lotus Linotype"/>
          <w:b/>
          <w:bCs/>
          <w:sz w:val="36"/>
          <w:szCs w:val="36"/>
          <w:rtl/>
        </w:rPr>
      </w:pPr>
    </w:p>
    <w:p w14:paraId="38AB8D3C" w14:textId="77777777" w:rsidR="00F643F2" w:rsidRPr="00047E79" w:rsidRDefault="00F643F2" w:rsidP="00F643F2">
      <w:pPr>
        <w:spacing w:line="520" w:lineRule="exact"/>
        <w:ind w:firstLine="454"/>
        <w:rPr>
          <w:rFonts w:ascii="AGA Arabesque" w:hAnsi="AGA Arabesque" w:cs="Lotus Linotype"/>
          <w:b/>
          <w:bCs/>
          <w:sz w:val="36"/>
          <w:szCs w:val="36"/>
          <w:rtl/>
        </w:rPr>
      </w:pPr>
    </w:p>
    <w:p w14:paraId="2856021A" w14:textId="77777777" w:rsidR="00F643F2" w:rsidRPr="00047E79" w:rsidRDefault="00F643F2" w:rsidP="00F643F2">
      <w:pPr>
        <w:spacing w:line="520" w:lineRule="exact"/>
        <w:ind w:firstLine="454"/>
        <w:rPr>
          <w:rFonts w:ascii="AGA Arabesque" w:hAnsi="AGA Arabesque" w:cs="Lotus Linotype"/>
          <w:b/>
          <w:bCs/>
          <w:sz w:val="36"/>
          <w:szCs w:val="36"/>
          <w:rtl/>
        </w:rPr>
      </w:pPr>
      <w:r w:rsidRPr="00047E79">
        <w:rPr>
          <w:rFonts w:ascii="AGA Arabesque" w:hAnsi="AGA Arabesque" w:cs="Lotus Linotype"/>
          <w:b/>
          <w:bCs/>
          <w:sz w:val="36"/>
          <w:szCs w:val="36"/>
          <w:rtl/>
        </w:rPr>
        <w:t xml:space="preserve">وفيه </w:t>
      </w:r>
      <w:r w:rsidRPr="00047E79">
        <w:rPr>
          <w:rFonts w:ascii="AGA Arabesque" w:hAnsi="AGA Arabesque" w:cs="Lotus Linotype" w:hint="cs"/>
          <w:b/>
          <w:bCs/>
          <w:sz w:val="36"/>
          <w:szCs w:val="36"/>
          <w:rtl/>
        </w:rPr>
        <w:t>مبحثان</w:t>
      </w:r>
      <w:r w:rsidRPr="00047E79">
        <w:rPr>
          <w:rFonts w:ascii="AGA Arabesque" w:hAnsi="AGA Arabesque" w:cs="Lotus Linotype"/>
          <w:b/>
          <w:bCs/>
          <w:sz w:val="36"/>
          <w:szCs w:val="36"/>
          <w:rtl/>
        </w:rPr>
        <w:t>:</w:t>
      </w:r>
    </w:p>
    <w:p w14:paraId="069B67FB" w14:textId="77777777" w:rsidR="00F643F2" w:rsidRPr="00047E79" w:rsidRDefault="00F643F2" w:rsidP="00F643F2">
      <w:pPr>
        <w:spacing w:line="520" w:lineRule="exact"/>
        <w:ind w:firstLine="454"/>
        <w:rPr>
          <w:rFonts w:ascii="AGA Arabesque" w:hAnsi="AGA Arabesque" w:cs="Lotus Linotype"/>
          <w:b/>
          <w:bCs/>
          <w:sz w:val="36"/>
          <w:szCs w:val="36"/>
          <w:rtl/>
        </w:rPr>
      </w:pPr>
    </w:p>
    <w:p w14:paraId="12F0B512" w14:textId="77777777" w:rsidR="00F643F2" w:rsidRPr="00047E79" w:rsidRDefault="00F643F2" w:rsidP="00F643F2">
      <w:pPr>
        <w:spacing w:line="520" w:lineRule="exact"/>
        <w:ind w:firstLine="454"/>
        <w:rPr>
          <w:rFonts w:ascii="AGA Arabesque" w:hAnsi="AGA Arabesque" w:cs="Lotus Linotype"/>
          <w:b/>
          <w:bCs/>
          <w:sz w:val="36"/>
          <w:szCs w:val="36"/>
          <w:rtl/>
        </w:rPr>
      </w:pPr>
      <w:r w:rsidRPr="00047E79">
        <w:rPr>
          <w:rFonts w:ascii="AGA Arabesque" w:hAnsi="AGA Arabesque" w:cs="Lotus Linotype"/>
          <w:b/>
          <w:bCs/>
          <w:sz w:val="36"/>
          <w:szCs w:val="36"/>
          <w:rtl/>
        </w:rPr>
        <w:t>المبحث الأول: قبور الشهداء</w:t>
      </w:r>
      <w:r w:rsidRPr="00047E79">
        <w:rPr>
          <w:rFonts w:ascii="AGA Arabesque" w:hAnsi="AGA Arabesque" w:cs="Lotus Linotype" w:hint="cs"/>
          <w:b/>
          <w:bCs/>
          <w:sz w:val="36"/>
          <w:szCs w:val="36"/>
          <w:rtl/>
        </w:rPr>
        <w:t>.</w:t>
      </w:r>
    </w:p>
    <w:p w14:paraId="375F1F73" w14:textId="77777777" w:rsidR="00F643F2" w:rsidRPr="00047E79" w:rsidRDefault="00F643F2" w:rsidP="00F643F2">
      <w:pPr>
        <w:spacing w:line="520" w:lineRule="exact"/>
        <w:ind w:firstLine="454"/>
        <w:rPr>
          <w:rFonts w:ascii="AGA Arabesque" w:hAnsi="AGA Arabesque" w:cs="Lotus Linotype"/>
          <w:b/>
          <w:bCs/>
          <w:sz w:val="36"/>
          <w:szCs w:val="36"/>
          <w:rtl/>
        </w:rPr>
      </w:pPr>
      <w:r w:rsidRPr="00047E79">
        <w:rPr>
          <w:rFonts w:ascii="AGA Arabesque" w:hAnsi="AGA Arabesque" w:cs="Lotus Linotype"/>
          <w:b/>
          <w:bCs/>
          <w:sz w:val="36"/>
          <w:szCs w:val="36"/>
          <w:rtl/>
        </w:rPr>
        <w:t>المبحث الثاني: جبل أحد وجبل الرماة</w:t>
      </w:r>
      <w:r w:rsidRPr="00047E79">
        <w:rPr>
          <w:rFonts w:ascii="AGA Arabesque" w:hAnsi="AGA Arabesque" w:cs="Lotus Linotype" w:hint="cs"/>
          <w:b/>
          <w:bCs/>
          <w:sz w:val="36"/>
          <w:szCs w:val="36"/>
          <w:rtl/>
        </w:rPr>
        <w:t>.</w:t>
      </w:r>
    </w:p>
    <w:p w14:paraId="57464330" w14:textId="77777777" w:rsidR="00F643F2" w:rsidRPr="00047E79" w:rsidRDefault="00F643F2" w:rsidP="00F643F2">
      <w:pPr>
        <w:spacing w:line="520" w:lineRule="exact"/>
        <w:ind w:firstLine="454"/>
        <w:rPr>
          <w:rFonts w:ascii="AGA Arabesque" w:hAnsi="AGA Arabesque" w:cs="Lotus Linotype"/>
          <w:b/>
          <w:bCs/>
          <w:sz w:val="36"/>
          <w:szCs w:val="36"/>
          <w:rtl/>
        </w:rPr>
      </w:pPr>
    </w:p>
    <w:p w14:paraId="3D8C5C0F" w14:textId="77777777" w:rsidR="00F643F2" w:rsidRPr="00047E79" w:rsidRDefault="00F643F2" w:rsidP="00F643F2">
      <w:pPr>
        <w:spacing w:line="520" w:lineRule="exact"/>
        <w:ind w:firstLine="454"/>
        <w:rPr>
          <w:rFonts w:ascii="AGA Arabesque" w:hAnsi="AGA Arabesque" w:cs="Lotus Linotype"/>
          <w:b/>
          <w:bCs/>
          <w:sz w:val="36"/>
          <w:szCs w:val="36"/>
          <w:rtl/>
        </w:rPr>
      </w:pPr>
    </w:p>
    <w:p w14:paraId="4CB47A33" w14:textId="77777777" w:rsidR="00F643F2" w:rsidRPr="00047E79" w:rsidRDefault="00F643F2" w:rsidP="00F643F2">
      <w:pPr>
        <w:spacing w:line="520" w:lineRule="exact"/>
        <w:ind w:firstLine="454"/>
        <w:rPr>
          <w:rFonts w:ascii="AGA Arabesque" w:hAnsi="AGA Arabesque" w:cs="Lotus Linotype"/>
          <w:b/>
          <w:bCs/>
          <w:sz w:val="32"/>
          <w:szCs w:val="32"/>
          <w:rtl/>
        </w:rPr>
      </w:pPr>
    </w:p>
    <w:p w14:paraId="42C0CCB2" w14:textId="77777777" w:rsidR="00F643F2" w:rsidRPr="00047E79" w:rsidRDefault="00F643F2" w:rsidP="00F643F2">
      <w:pPr>
        <w:spacing w:line="520" w:lineRule="exact"/>
        <w:ind w:firstLine="454"/>
        <w:rPr>
          <w:rFonts w:ascii="AGA Arabesque" w:hAnsi="AGA Arabesque"/>
          <w:b/>
          <w:bCs/>
          <w:sz w:val="32"/>
          <w:szCs w:val="32"/>
          <w:rtl/>
        </w:rPr>
      </w:pPr>
    </w:p>
    <w:p w14:paraId="79799E27" w14:textId="77777777" w:rsidR="00F643F2" w:rsidRPr="00047E79" w:rsidRDefault="00F643F2" w:rsidP="00F643F2">
      <w:pPr>
        <w:spacing w:line="520" w:lineRule="exact"/>
        <w:ind w:firstLine="454"/>
        <w:rPr>
          <w:rFonts w:ascii="AGA Arabesque" w:hAnsi="AGA Arabesque"/>
          <w:b/>
          <w:bCs/>
          <w:sz w:val="32"/>
          <w:szCs w:val="32"/>
          <w:rtl/>
        </w:rPr>
      </w:pPr>
    </w:p>
    <w:p w14:paraId="49B54809" w14:textId="77777777" w:rsidR="00F643F2" w:rsidRPr="00047E79" w:rsidRDefault="00F643F2" w:rsidP="00F643F2">
      <w:pPr>
        <w:spacing w:line="520" w:lineRule="exact"/>
        <w:ind w:firstLine="454"/>
        <w:jc w:val="lowKashida"/>
        <w:rPr>
          <w:rFonts w:ascii="AGA Arabesque" w:hAnsi="AGA Arabesque" w:cs="Lotus Linotype"/>
          <w:b/>
          <w:bCs/>
          <w:sz w:val="32"/>
          <w:szCs w:val="32"/>
          <w:rtl/>
        </w:rPr>
      </w:pPr>
      <w:r w:rsidRPr="00047E79">
        <w:rPr>
          <w:rFonts w:ascii="AGA Arabesque" w:hAnsi="AGA Arabesque"/>
          <w:b/>
          <w:bCs/>
          <w:sz w:val="32"/>
          <w:szCs w:val="32"/>
          <w:rtl/>
        </w:rPr>
        <w:br w:type="page"/>
      </w:r>
      <w:r w:rsidRPr="00047E79">
        <w:rPr>
          <w:rFonts w:ascii="AGA Arabesque" w:hAnsi="AGA Arabesque" w:cs="Lotus Linotype" w:hint="cs"/>
          <w:b/>
          <w:bCs/>
          <w:sz w:val="32"/>
          <w:szCs w:val="32"/>
          <w:rtl/>
        </w:rPr>
        <w:t>ا</w:t>
      </w:r>
      <w:r w:rsidRPr="00047E79">
        <w:rPr>
          <w:rFonts w:ascii="AGA Arabesque" w:hAnsi="AGA Arabesque" w:cs="Lotus Linotype"/>
          <w:b/>
          <w:bCs/>
          <w:sz w:val="32"/>
          <w:szCs w:val="32"/>
          <w:rtl/>
        </w:rPr>
        <w:t>لمبحث الأول: قبور الشهداء.</w:t>
      </w:r>
    </w:p>
    <w:p w14:paraId="4A996380" w14:textId="77777777" w:rsidR="00F643F2" w:rsidRPr="00047E79" w:rsidRDefault="00F643F2" w:rsidP="00F643F2">
      <w:pPr>
        <w:spacing w:line="520" w:lineRule="exact"/>
        <w:ind w:firstLine="454"/>
        <w:jc w:val="lowKashida"/>
        <w:rPr>
          <w:rFonts w:ascii="AGA Arabesque" w:hAnsi="AGA Arabesque" w:cs="Lotus Linotype"/>
          <w:b/>
          <w:bCs/>
          <w:sz w:val="32"/>
          <w:szCs w:val="32"/>
          <w:rtl/>
        </w:rPr>
      </w:pPr>
      <w:r w:rsidRPr="00047E79">
        <w:rPr>
          <w:rFonts w:ascii="AGA Arabesque" w:hAnsi="AGA Arabesque" w:cs="Lotus Linotype"/>
          <w:b/>
          <w:bCs/>
          <w:sz w:val="32"/>
          <w:szCs w:val="32"/>
          <w:rtl/>
        </w:rPr>
        <w:t>المطلب الأول: الأسئلة والأجوبة عنها:</w:t>
      </w:r>
    </w:p>
    <w:p w14:paraId="798B045B" w14:textId="77777777" w:rsidR="00F643F2" w:rsidRPr="00047E79" w:rsidRDefault="00F643F2" w:rsidP="00F643F2">
      <w:pPr>
        <w:spacing w:line="520" w:lineRule="exact"/>
        <w:ind w:firstLine="454"/>
        <w:jc w:val="lowKashida"/>
        <w:rPr>
          <w:rFonts w:ascii="AGA Arabesque" w:hAnsi="AGA Arabesque" w:cs="Lotus Linotype"/>
          <w:b/>
          <w:bCs/>
          <w:sz w:val="32"/>
          <w:szCs w:val="32"/>
          <w:rtl/>
        </w:rPr>
      </w:pPr>
      <w:r w:rsidRPr="00047E79">
        <w:rPr>
          <w:rFonts w:ascii="AGA Arabesque" w:hAnsi="AGA Arabesque" w:cs="Lotus Linotype" w:hint="cs"/>
          <w:b/>
          <w:bCs/>
          <w:sz w:val="32"/>
          <w:szCs w:val="32"/>
          <w:rtl/>
        </w:rPr>
        <w:t>السؤال الأول</w:t>
      </w:r>
      <w:r w:rsidRPr="00047E79">
        <w:rPr>
          <w:rFonts w:ascii="AGA Arabesque" w:hAnsi="AGA Arabesque" w:cs="Lotus Linotype"/>
          <w:b/>
          <w:bCs/>
          <w:sz w:val="32"/>
          <w:szCs w:val="32"/>
          <w:rtl/>
        </w:rPr>
        <w:t>: بينوا لنا حفظكم الله معنى الافتتان بالقبور والصلاة إليها، وهل يدخل في ذلك قبور شهداء أحد، وقبور الأنبياء والصالحين؟</w:t>
      </w:r>
    </w:p>
    <w:p w14:paraId="6533159C" w14:textId="77777777" w:rsidR="00F643F2" w:rsidRPr="00047E79" w:rsidRDefault="00F643F2" w:rsidP="00F643F2">
      <w:pPr>
        <w:spacing w:line="520" w:lineRule="exact"/>
        <w:ind w:firstLine="454"/>
        <w:jc w:val="lowKashida"/>
        <w:rPr>
          <w:rFonts w:ascii="AGA Arabesque" w:hAnsi="AGA Arabesque"/>
          <w:b/>
          <w:sz w:val="32"/>
          <w:szCs w:val="32"/>
          <w:rtl/>
        </w:rPr>
      </w:pPr>
      <w:r w:rsidRPr="00047E79">
        <w:rPr>
          <w:rFonts w:ascii="AGA Arabesque" w:hAnsi="AGA Arabesque" w:cs="Lotus Linotype" w:hint="cs"/>
          <w:b/>
          <w:bCs/>
          <w:sz w:val="32"/>
          <w:szCs w:val="32"/>
          <w:rtl/>
        </w:rPr>
        <w:t>الجواب عن السؤال الأول:</w:t>
      </w:r>
      <w:r w:rsidRPr="00047E79">
        <w:rPr>
          <w:rFonts w:ascii="AGA Arabesque" w:hAnsi="AGA Arabesque" w:cs="Lotus Linotype" w:hint="cs"/>
          <w:sz w:val="32"/>
          <w:szCs w:val="32"/>
          <w:rtl/>
        </w:rPr>
        <w:t xml:space="preserve"> </w:t>
      </w:r>
      <w:r w:rsidRPr="00047E79">
        <w:rPr>
          <w:rFonts w:ascii="AGA Arabesque" w:hAnsi="AGA Arabesque" w:cs="Lotus Linotype"/>
          <w:b/>
          <w:sz w:val="32"/>
          <w:szCs w:val="32"/>
          <w:rtl/>
        </w:rPr>
        <w:t>كان ابتداء هذا الداء العظيم</w:t>
      </w:r>
      <w:r w:rsidRPr="00047E79">
        <w:rPr>
          <w:rFonts w:ascii="AGA Arabesque" w:hAnsi="AGA Arabesque" w:cs="Lotus Linotype" w:hint="cs"/>
          <w:b/>
          <w:sz w:val="32"/>
          <w:szCs w:val="32"/>
          <w:rtl/>
        </w:rPr>
        <w:t xml:space="preserve"> ألا وهو الفتنة بالقبور</w:t>
      </w:r>
      <w:r w:rsidRPr="00047E79">
        <w:rPr>
          <w:rFonts w:ascii="AGA Arabesque" w:hAnsi="AGA Arabesque" w:cs="Lotus Linotype"/>
          <w:b/>
          <w:sz w:val="32"/>
          <w:szCs w:val="32"/>
          <w:rtl/>
        </w:rPr>
        <w:t xml:space="preserve"> في قوم نوح </w:t>
      </w:r>
      <w:r w:rsidRPr="00047E79">
        <w:rPr>
          <w:rFonts w:ascii="AGA Arabesque" w:hAnsi="AGA Arabesque" w:cs="Lotus Linotype"/>
          <w:sz w:val="32"/>
          <w:szCs w:val="32"/>
        </w:rPr>
        <w:sym w:font="AGA Arabesque" w:char="F075"/>
      </w:r>
      <w:r w:rsidRPr="00047E79">
        <w:rPr>
          <w:rFonts w:ascii="AGA Arabesque" w:hAnsi="AGA Arabesque" w:cs="Lotus Linotype"/>
          <w:b/>
          <w:sz w:val="32"/>
          <w:szCs w:val="32"/>
          <w:rtl/>
        </w:rPr>
        <w:t>،كما أخبر سبحانه وتعالى عنهم حيث قال:</w:t>
      </w:r>
      <w:r w:rsidRPr="00047E79">
        <w:rPr>
          <w:rFonts w:ascii="AGA Arabesque" w:hAnsi="AGA Arabesque" w:cs="QCF_BSML"/>
          <w:sz w:val="32"/>
          <w:szCs w:val="32"/>
          <w:rtl/>
        </w:rPr>
        <w:t xml:space="preserve"> </w:t>
      </w:r>
      <w:r w:rsidRPr="00047E79">
        <w:rPr>
          <w:rFonts w:ascii="QCF_BSML" w:hAnsi="QCF_BSML" w:cs="QCF_BSML"/>
          <w:sz w:val="32"/>
          <w:szCs w:val="32"/>
          <w:rtl/>
        </w:rPr>
        <w:t>ﮋ</w:t>
      </w:r>
      <w:r w:rsidRPr="00047E79">
        <w:rPr>
          <w:rFonts w:ascii="AGA Arabesque" w:hAnsi="AGA Arabesque" w:cs="QCF_BSML"/>
          <w:sz w:val="32"/>
          <w:szCs w:val="32"/>
          <w:rtl/>
        </w:rPr>
        <w:t xml:space="preserve"> </w:t>
      </w:r>
      <w:r w:rsidRPr="00047E79">
        <w:rPr>
          <w:rFonts w:ascii="AGA Arabesque" w:hAnsi="AGA Arabesque" w:cs="QCF_P571"/>
          <w:sz w:val="32"/>
          <w:szCs w:val="32"/>
          <w:rtl/>
        </w:rPr>
        <w:t>ﮓ ﮔ ﮕ ﮖ ﮗ ﮘ ﮙ ﮚ ﮛ ﮜ ﮝ ﮞ ﮟ ﮡ ﮢ ﮣ ﮥ ﮦ ﮧ ﮨ ﮩ ﮪ ﮫ ﮬ ﮭ ﮮ ﮯ ﮰ ﮱ</w:t>
      </w:r>
      <w:r w:rsidRPr="00047E79">
        <w:rPr>
          <w:rFonts w:ascii="QCF_BSML" w:hAnsi="QCF_BSML" w:cs="QCF_BSML"/>
          <w:sz w:val="32"/>
          <w:szCs w:val="32"/>
          <w:rtl/>
        </w:rPr>
        <w:t>ﮊ</w:t>
      </w:r>
      <w:r w:rsidRPr="00047E79">
        <w:rPr>
          <w:rStyle w:val="af6"/>
          <w:rFonts w:ascii="AGA Arabesque" w:hAnsi="AGA Arabesque"/>
          <w:sz w:val="32"/>
          <w:szCs w:val="32"/>
          <w:rtl/>
        </w:rPr>
        <w:t>(</w:t>
      </w:r>
      <w:r w:rsidRPr="00047E79">
        <w:rPr>
          <w:rStyle w:val="af6"/>
          <w:rFonts w:ascii="AGA Arabesque" w:hAnsi="AGA Arabesque"/>
          <w:sz w:val="32"/>
          <w:szCs w:val="32"/>
          <w:rtl/>
        </w:rPr>
        <w:footnoteReference w:id="1517"/>
      </w:r>
      <w:r w:rsidRPr="00047E79">
        <w:rPr>
          <w:rStyle w:val="af6"/>
          <w:rFonts w:ascii="AGA Arabesque" w:hAnsi="AGA Arabesque"/>
          <w:sz w:val="32"/>
          <w:szCs w:val="32"/>
          <w:rtl/>
        </w:rPr>
        <w:t>)</w:t>
      </w:r>
      <w:r w:rsidRPr="00047E79">
        <w:rPr>
          <w:rFonts w:ascii="AGA Arabesque" w:hAnsi="AGA Arabesque"/>
          <w:b/>
          <w:sz w:val="32"/>
          <w:szCs w:val="32"/>
          <w:rtl/>
        </w:rPr>
        <w:t>.</w:t>
      </w:r>
    </w:p>
    <w:p w14:paraId="73D0F9EE" w14:textId="77777777" w:rsidR="00F643F2" w:rsidRPr="00047E79" w:rsidRDefault="00F643F2" w:rsidP="00F643F2">
      <w:pPr>
        <w:spacing w:line="520" w:lineRule="exact"/>
        <w:ind w:firstLine="454"/>
        <w:jc w:val="lowKashida"/>
        <w:rPr>
          <w:rFonts w:ascii="AGA Arabesque" w:hAnsi="AGA Arabesque" w:cs="Lotus Linotype"/>
          <w:b/>
          <w:sz w:val="32"/>
          <w:szCs w:val="32"/>
          <w:rtl/>
        </w:rPr>
      </w:pPr>
      <w:r w:rsidRPr="00047E79">
        <w:rPr>
          <w:rFonts w:ascii="AGA Arabesque" w:hAnsi="AGA Arabesque" w:cs="Lotus Linotype"/>
          <w:b/>
          <w:sz w:val="32"/>
          <w:szCs w:val="32"/>
          <w:rtl/>
        </w:rPr>
        <w:t>وقال ابن عباس وغيره من السلف:(أَسْمَاءُ رِجَالٍ صَالِحِينَ من قَوْمِ نُوحٍ، فلما هَلَكُوا أَوْحَى الشَّيْطَانُ إلى قَوْمِهِمْ أَنْ انْصِبُوا إلى مَجَالِسِهِمْ التي كَانُوا يَجْلِسُونَ أَنْصَابًا، وَسَمُّوهَا بِأَسْمَائِهِمْ، فَفَعَلُوا، فلم تُعْبَدْ حتى إذا هَلَكَ أُولَئِكَ وَتَنَسَّخَ الْعِلْمُ عُبِدَتْ)</w:t>
      </w:r>
      <w:r w:rsidRPr="00047E79">
        <w:rPr>
          <w:rStyle w:val="af6"/>
          <w:rFonts w:ascii="AGA Arabesque" w:hAnsi="AGA Arabesque"/>
          <w:sz w:val="32"/>
          <w:szCs w:val="32"/>
          <w:rtl/>
        </w:rPr>
        <w:t>(</w:t>
      </w:r>
      <w:r w:rsidRPr="00047E79">
        <w:rPr>
          <w:rStyle w:val="af6"/>
          <w:rFonts w:ascii="AGA Arabesque" w:hAnsi="AGA Arabesque"/>
          <w:sz w:val="32"/>
          <w:szCs w:val="32"/>
          <w:rtl/>
        </w:rPr>
        <w:footnoteReference w:id="1518"/>
      </w:r>
      <w:r w:rsidRPr="00047E79">
        <w:rPr>
          <w:rStyle w:val="af6"/>
          <w:rFonts w:ascii="AGA Arabesque" w:hAnsi="AGA Arabesque"/>
          <w:sz w:val="32"/>
          <w:szCs w:val="32"/>
          <w:rtl/>
        </w:rPr>
        <w:t>)</w:t>
      </w:r>
      <w:r w:rsidRPr="00047E79">
        <w:rPr>
          <w:rFonts w:ascii="AGA Arabesque" w:hAnsi="AGA Arabesque" w:cs="Lotus Linotype"/>
          <w:b/>
          <w:sz w:val="32"/>
          <w:szCs w:val="32"/>
          <w:rtl/>
        </w:rPr>
        <w:t xml:space="preserve">. </w:t>
      </w:r>
    </w:p>
    <w:p w14:paraId="33110DC2" w14:textId="77777777" w:rsidR="00F643F2" w:rsidRPr="00047E79" w:rsidRDefault="00F643F2" w:rsidP="00F643F2">
      <w:pPr>
        <w:spacing w:line="520" w:lineRule="exact"/>
        <w:ind w:firstLine="454"/>
        <w:jc w:val="lowKashida"/>
        <w:rPr>
          <w:rFonts w:ascii="AGA Arabesque" w:hAnsi="AGA Arabesque" w:cs="Lotus Linotype"/>
          <w:sz w:val="32"/>
          <w:szCs w:val="32"/>
          <w:rtl/>
        </w:rPr>
      </w:pPr>
      <w:r w:rsidRPr="00047E79">
        <w:rPr>
          <w:rFonts w:ascii="AGA Arabesque" w:hAnsi="AGA Arabesque" w:cs="Lotus Linotype"/>
          <w:b/>
          <w:sz w:val="32"/>
          <w:szCs w:val="32"/>
          <w:rtl/>
        </w:rPr>
        <w:t xml:space="preserve">وكان هذا مبدأ عبادتهم، وهما الفتنتان اللتان أشار إليهما رسول الله ﷺ صلى الله عليه في حديث عائشة </w:t>
      </w:r>
      <w:r w:rsidRPr="00047E79">
        <w:rPr>
          <w:rFonts w:ascii="AGA Arabesque" w:hAnsi="AGA Arabesque" w:cs="Lotus Linotype"/>
          <w:sz w:val="32"/>
          <w:szCs w:val="32"/>
        </w:rPr>
        <w:sym w:font="AGA Arabesque" w:char="F074"/>
      </w:r>
      <w:r w:rsidRPr="00047E79">
        <w:rPr>
          <w:rFonts w:ascii="AGA Arabesque" w:hAnsi="AGA Arabesque" w:cs="Lotus Linotype"/>
          <w:b/>
          <w:sz w:val="32"/>
          <w:szCs w:val="32"/>
          <w:rtl/>
        </w:rPr>
        <w:t>:(أن أم سلمه ذكرت لرسول الله ﷺ كنيسةً رأتها بأرض الحبشة يقال لها"مارية"،</w:t>
      </w:r>
      <w:r w:rsidRPr="00047E79">
        <w:rPr>
          <w:rFonts w:ascii="AGA Arabesque" w:hAnsi="AGA Arabesque" w:cs="Lotus Linotype" w:hint="cs"/>
          <w:b/>
          <w:sz w:val="32"/>
          <w:szCs w:val="32"/>
          <w:rtl/>
        </w:rPr>
        <w:t xml:space="preserve"> </w:t>
      </w:r>
      <w:r w:rsidRPr="00047E79">
        <w:rPr>
          <w:rFonts w:ascii="AGA Arabesque" w:hAnsi="AGA Arabesque" w:cs="Lotus Linotype"/>
          <w:b/>
          <w:sz w:val="32"/>
          <w:szCs w:val="32"/>
          <w:rtl/>
        </w:rPr>
        <w:t>فذكرت له ما رأت فيها من الصور، فقال رسول الله ﷺ: " أولئك قوم إذا مات فيهم العبد الصالح أو الرجل الصالح بنو على قبره مسجداً، وصوروا فيه تلك الصور، أولئك شرار الخلق عند الله تعالى)</w:t>
      </w:r>
      <w:r w:rsidRPr="00047E79">
        <w:rPr>
          <w:rStyle w:val="af6"/>
          <w:rFonts w:ascii="AGA Arabesque" w:hAnsi="AGA Arabesque"/>
          <w:sz w:val="32"/>
          <w:szCs w:val="32"/>
          <w:rtl/>
        </w:rPr>
        <w:t>(</w:t>
      </w:r>
      <w:r w:rsidRPr="00047E79">
        <w:rPr>
          <w:rStyle w:val="af6"/>
          <w:rFonts w:ascii="AGA Arabesque" w:hAnsi="AGA Arabesque"/>
          <w:sz w:val="32"/>
          <w:szCs w:val="32"/>
          <w:rtl/>
        </w:rPr>
        <w:footnoteReference w:id="1519"/>
      </w:r>
      <w:r w:rsidRPr="00047E79">
        <w:rPr>
          <w:rStyle w:val="af6"/>
          <w:rFonts w:ascii="AGA Arabesque" w:hAnsi="AGA Arabesque"/>
          <w:sz w:val="32"/>
          <w:szCs w:val="32"/>
          <w:rtl/>
        </w:rPr>
        <w:t>)</w:t>
      </w:r>
      <w:r w:rsidRPr="00047E79">
        <w:rPr>
          <w:rFonts w:ascii="AGA Arabesque" w:hAnsi="AGA Arabesque" w:cs="Lotus Linotype"/>
          <w:b/>
          <w:sz w:val="32"/>
          <w:szCs w:val="32"/>
          <w:rtl/>
        </w:rPr>
        <w:t>.</w:t>
      </w:r>
    </w:p>
    <w:p w14:paraId="30498D57" w14:textId="77777777" w:rsidR="00F643F2" w:rsidRPr="00047E79" w:rsidRDefault="00F643F2" w:rsidP="00F643F2">
      <w:pPr>
        <w:spacing w:line="520" w:lineRule="exact"/>
        <w:ind w:firstLine="454"/>
        <w:jc w:val="lowKashida"/>
        <w:rPr>
          <w:rFonts w:ascii="AGA Arabesque" w:hAnsi="AGA Arabesque" w:cs="Lotus Linotype"/>
          <w:b/>
          <w:sz w:val="32"/>
          <w:szCs w:val="32"/>
          <w:rtl/>
        </w:rPr>
      </w:pPr>
      <w:r w:rsidRPr="00047E79">
        <w:rPr>
          <w:rFonts w:ascii="AGA Arabesque" w:hAnsi="AGA Arabesque" w:cs="Lotus Linotype"/>
          <w:b/>
          <w:sz w:val="32"/>
          <w:szCs w:val="32"/>
          <w:rtl/>
        </w:rPr>
        <w:t>ففي هذا الحديث ما ذكر من الجمع بين التماثيل والقبور.</w:t>
      </w:r>
    </w:p>
    <w:p w14:paraId="10C00F7C" w14:textId="77777777" w:rsidR="00F643F2" w:rsidRPr="00047E79" w:rsidRDefault="00F643F2" w:rsidP="00F643F2">
      <w:pPr>
        <w:spacing w:line="520" w:lineRule="exact"/>
        <w:ind w:firstLine="454"/>
        <w:jc w:val="lowKashida"/>
        <w:rPr>
          <w:rFonts w:ascii="AGA Arabesque" w:hAnsi="AGA Arabesque" w:cs="Lotus Linotype"/>
          <w:b/>
          <w:sz w:val="32"/>
          <w:szCs w:val="32"/>
          <w:rtl/>
        </w:rPr>
      </w:pPr>
      <w:r w:rsidRPr="00047E79">
        <w:rPr>
          <w:rFonts w:ascii="AGA Arabesque" w:hAnsi="AGA Arabesque" w:cs="Lotus Linotype"/>
          <w:b/>
          <w:sz w:val="32"/>
          <w:szCs w:val="32"/>
          <w:rtl/>
        </w:rPr>
        <w:t>فلما كان مبدأ عبادة الأصنام ومنشؤها من فتنة القبور، نهى رسول الله ﷺ أمته عن الافتتان بها بوجوه كثيرة.</w:t>
      </w:r>
      <w:r w:rsidRPr="00047E79">
        <w:rPr>
          <w:rFonts w:ascii="AGA Arabesque" w:hAnsi="AGA Arabesque" w:cs="Lotus Linotype" w:hint="cs"/>
          <w:b/>
          <w:sz w:val="32"/>
          <w:szCs w:val="32"/>
          <w:rtl/>
        </w:rPr>
        <w:t>وقد سبق ذكر ذلك.</w:t>
      </w:r>
    </w:p>
    <w:p w14:paraId="331EC976" w14:textId="77777777" w:rsidR="00F643F2" w:rsidRPr="00047E79" w:rsidRDefault="00F643F2" w:rsidP="00F643F2">
      <w:pPr>
        <w:spacing w:line="520" w:lineRule="exact"/>
        <w:ind w:firstLine="454"/>
        <w:jc w:val="lowKashida"/>
        <w:rPr>
          <w:rFonts w:ascii="Lotus Linotype" w:hAnsi="Lotus Linotype" w:cs="Lotus Linotype"/>
          <w:b/>
          <w:bCs/>
          <w:sz w:val="32"/>
          <w:szCs w:val="32"/>
          <w:rtl/>
        </w:rPr>
      </w:pPr>
      <w:r w:rsidRPr="00047E79">
        <w:rPr>
          <w:rFonts w:ascii="Lotus Linotype" w:hAnsi="Lotus Linotype" w:cs="Lotus Linotype"/>
          <w:b/>
          <w:bCs/>
          <w:sz w:val="32"/>
          <w:szCs w:val="32"/>
          <w:rtl/>
        </w:rPr>
        <w:t>السؤال الثاني:</w:t>
      </w:r>
      <w:r w:rsidRPr="00047E79">
        <w:rPr>
          <w:rFonts w:ascii="Lotus Linotype" w:hAnsi="Lotus Linotype" w:cs="Lotus Linotype" w:hint="cs"/>
          <w:b/>
          <w:bCs/>
          <w:sz w:val="32"/>
          <w:szCs w:val="32"/>
          <w:rtl/>
        </w:rPr>
        <w:t xml:space="preserve"> ما الذي أوقع عباد قبور الشهداء وغيرهم في الافتتان بها مع العلم بأن ساكنيها أموات لا يملكون ضرا ولا نفعاً، ولا موتاً ولا حياة ولا نشورا؟</w:t>
      </w:r>
    </w:p>
    <w:p w14:paraId="3F237D4C"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b/>
          <w:bCs/>
          <w:sz w:val="32"/>
          <w:szCs w:val="32"/>
          <w:rtl/>
        </w:rPr>
        <w:t>الجواب عن السؤال الثاني:</w:t>
      </w:r>
      <w:r w:rsidRPr="00047E79">
        <w:rPr>
          <w:rFonts w:ascii="Lotus Linotype" w:hAnsi="Lotus Linotype" w:cs="Lotus Linotype" w:hint="cs"/>
          <w:b/>
          <w:bCs/>
          <w:sz w:val="32"/>
          <w:szCs w:val="32"/>
          <w:rtl/>
        </w:rPr>
        <w:t xml:space="preserve"> </w:t>
      </w:r>
      <w:r w:rsidRPr="00047E79">
        <w:rPr>
          <w:rFonts w:ascii="Lotus Linotype" w:hAnsi="Lotus Linotype" w:cs="Lotus Linotype" w:hint="cs"/>
          <w:sz w:val="32"/>
          <w:szCs w:val="32"/>
          <w:rtl/>
        </w:rPr>
        <w:t xml:space="preserve">أوقعهم في ذلك أمور منها: الجهل بحقيقة ما بعث الله به رسوله </w:t>
      </w:r>
      <w:r w:rsidRPr="00047E79">
        <w:rPr>
          <w:rFonts w:ascii="Lotus Linotype" w:hAnsi="Lotus Linotype" w:cs="Lotus Linotype"/>
          <w:sz w:val="32"/>
          <w:szCs w:val="32"/>
          <w:rtl/>
        </w:rPr>
        <w:t>ﷺ</w:t>
      </w:r>
      <w:r w:rsidRPr="00047E79">
        <w:rPr>
          <w:rFonts w:ascii="Lotus Linotype" w:hAnsi="Lotus Linotype" w:cs="Lotus Linotype" w:hint="cs"/>
          <w:sz w:val="32"/>
          <w:szCs w:val="32"/>
          <w:rtl/>
        </w:rPr>
        <w:t xml:space="preserve">، بل جميع الرسل من تحقيق التوحيد وقطع أسباب الشرك، ودعاهم الشيطان إلى الفتنة ولم يكن </w:t>
      </w:r>
      <w:r w:rsidRPr="00047E79">
        <w:rPr>
          <w:rFonts w:ascii="Lotus Linotype" w:hAnsi="Lotus Linotype" w:cs="Lotus Linotype"/>
          <w:sz w:val="32"/>
          <w:szCs w:val="32"/>
          <w:rtl/>
        </w:rPr>
        <w:t xml:space="preserve">عندهم من العلم ما يبطل دعوته، فاستجابوا له بحسب ما عندهم من الجهل، وعصموا بقدر ما معهم من العلم. </w:t>
      </w:r>
    </w:p>
    <w:p w14:paraId="4F8AA6BF" w14:textId="77777777" w:rsidR="00F643F2" w:rsidRPr="00047E79" w:rsidRDefault="00F643F2" w:rsidP="00F643F2">
      <w:pPr>
        <w:spacing w:line="520" w:lineRule="exact"/>
        <w:ind w:firstLine="454"/>
        <w:jc w:val="lowKashida"/>
        <w:rPr>
          <w:rFonts w:ascii="AGA Arabesque" w:hAnsi="AGA Arabesque" w:cs="Lotus Linotype"/>
          <w:sz w:val="32"/>
          <w:szCs w:val="32"/>
          <w:rtl/>
        </w:rPr>
      </w:pPr>
      <w:r w:rsidRPr="00047E79">
        <w:rPr>
          <w:rFonts w:ascii="AGA Arabesque" w:hAnsi="AGA Arabesque" w:cs="Lotus Linotype"/>
          <w:sz w:val="32"/>
          <w:szCs w:val="32"/>
          <w:rtl/>
        </w:rPr>
        <w:t>ومنها: أحاديث مكذوبة مختلقة وضعها أشباه عباد الأصنام: من المقابرية على رسول الله ﷺ تُناقض دينه وما جاء به، كحديث:(إذا أعيتكم الأمور فعليكم بأصحاب القبور)</w:t>
      </w:r>
      <w:r w:rsidRPr="00047E79">
        <w:rPr>
          <w:rFonts w:ascii="AGA Arabesque" w:hAnsi="AGA Arabesque" w:cs="Lotus Linotype" w:hint="cs"/>
          <w:sz w:val="32"/>
          <w:szCs w:val="32"/>
          <w:rtl/>
        </w:rPr>
        <w:t xml:space="preserve">، </w:t>
      </w:r>
      <w:r w:rsidRPr="00047E79">
        <w:rPr>
          <w:rFonts w:ascii="AGA Arabesque" w:hAnsi="AGA Arabesque" w:cs="Lotus Linotype"/>
          <w:sz w:val="32"/>
          <w:szCs w:val="32"/>
          <w:rtl/>
        </w:rPr>
        <w:t>وحديث:( لو أحسن أحدكم ظنه بحجر نفعه)</w:t>
      </w:r>
      <w:r w:rsidRPr="00047E79">
        <w:rPr>
          <w:rStyle w:val="af6"/>
          <w:rFonts w:ascii="AGA Arabesque" w:hAnsi="AGA Arabesque"/>
          <w:sz w:val="32"/>
          <w:szCs w:val="32"/>
          <w:rtl/>
        </w:rPr>
        <w:t>(</w:t>
      </w:r>
      <w:r w:rsidRPr="00047E79">
        <w:rPr>
          <w:rStyle w:val="af6"/>
          <w:rFonts w:ascii="AGA Arabesque" w:hAnsi="AGA Arabesque"/>
          <w:sz w:val="32"/>
          <w:szCs w:val="32"/>
          <w:rtl/>
        </w:rPr>
        <w:footnoteReference w:id="1520"/>
      </w:r>
      <w:r w:rsidRPr="00047E79">
        <w:rPr>
          <w:rStyle w:val="af6"/>
          <w:rFonts w:ascii="AGA Arabesque" w:hAnsi="AGA Arabesque"/>
          <w:sz w:val="32"/>
          <w:szCs w:val="32"/>
          <w:rtl/>
        </w:rPr>
        <w:t>)</w:t>
      </w:r>
      <w:r w:rsidRPr="00047E79">
        <w:rPr>
          <w:rFonts w:ascii="AGA Arabesque" w:hAnsi="AGA Arabesque" w:cs="Lotus Linotype"/>
          <w:sz w:val="32"/>
          <w:szCs w:val="32"/>
          <w:rtl/>
        </w:rPr>
        <w:t>، وأمثال هذه الأحاديث التي هي مناقضة لدين الإسلام وضعها المشركون، وراجت على أشباههم من الجهال الضلال، والله بعث رسوله ﷺ يقتل من حسن ظنه بالأحجار، وجنب أمته الفتنة بالقبور بكل طريق.</w:t>
      </w:r>
    </w:p>
    <w:p w14:paraId="152BDAEF" w14:textId="77777777" w:rsidR="00F643F2" w:rsidRPr="00047E79" w:rsidRDefault="00F643F2" w:rsidP="00F643F2">
      <w:pPr>
        <w:spacing w:line="520" w:lineRule="exact"/>
        <w:ind w:firstLine="454"/>
        <w:jc w:val="lowKashida"/>
        <w:rPr>
          <w:rFonts w:ascii="AGA Arabesque" w:hAnsi="AGA Arabesque"/>
          <w:sz w:val="32"/>
          <w:szCs w:val="32"/>
          <w:rtl/>
        </w:rPr>
      </w:pPr>
      <w:r w:rsidRPr="00047E79">
        <w:rPr>
          <w:rFonts w:ascii="AGA Arabesque" w:hAnsi="AGA Arabesque" w:cs="Lotus Linotype"/>
          <w:sz w:val="32"/>
          <w:szCs w:val="32"/>
          <w:rtl/>
        </w:rPr>
        <w:t>ومنها: حكايات حكيت لهم عن تلك القبور: أن فلانا استغاث بالقبر الفلاني في شدة فخلص منها، وفلانا دعاه أو دعا به في حاجة، فقضيت له، وفلانا نزل به ضر</w:t>
      </w:r>
      <w:r w:rsidRPr="00047E79">
        <w:rPr>
          <w:rFonts w:ascii="AGA Arabesque" w:hAnsi="AGA Arabesque" w:cs="Lotus Linotype" w:hint="cs"/>
          <w:sz w:val="32"/>
          <w:szCs w:val="32"/>
          <w:rtl/>
        </w:rPr>
        <w:t xml:space="preserve"> </w:t>
      </w:r>
      <w:r w:rsidRPr="00047E79">
        <w:rPr>
          <w:rFonts w:ascii="AGA Arabesque" w:hAnsi="AGA Arabesque" w:cs="Lotus Linotype"/>
          <w:sz w:val="32"/>
          <w:szCs w:val="32"/>
          <w:rtl/>
        </w:rPr>
        <w:t xml:space="preserve">فاسترجى صاحب ذلك القبر فكشف ضره، وعند السدنة والمقابرية من ذلك شيء كثير يطول ذكره، وهم من أكذب خلق الله </w:t>
      </w:r>
      <w:r w:rsidRPr="00047E79">
        <w:rPr>
          <w:rFonts w:ascii="AGA Arabesque" w:hAnsi="AGA Arabesque" w:cs="Lotus Linotype"/>
          <w:sz w:val="32"/>
          <w:szCs w:val="32"/>
        </w:rPr>
        <w:sym w:font="AGA Arabesque" w:char="F055"/>
      </w:r>
      <w:r w:rsidRPr="00047E79">
        <w:rPr>
          <w:rFonts w:ascii="AGA Arabesque" w:hAnsi="AGA Arabesque" w:cs="Lotus Linotype"/>
          <w:sz w:val="32"/>
          <w:szCs w:val="32"/>
          <w:rtl/>
        </w:rPr>
        <w:t xml:space="preserve"> على الأحياء والأموات، والنفوس مولعة بقضاء حوائجها وإزالة ضروراتها، ويسمع بأن قبر فلان ترياق مجرب، والشيطان له تلطف في الدعوة، فيدعوهم أولا إلى الدعاء عنده فيدعو العبد بحرقة وانكسار وذلة، فيجيب الله دعوته لما قام بقلبه، لا لأجل القبر؛ فإنه لو دعاه كذلك في الحانة، والخمارة، والحمام، والسوق أجابه؛ فيظن الجاهل أن للقبر تأثيرا في إجابة تلك الدعوة، والله </w:t>
      </w:r>
      <w:r w:rsidRPr="00047E79">
        <w:rPr>
          <w:rFonts w:ascii="AGA Arabesque" w:hAnsi="AGA Arabesque" w:cs="Lotus Linotype"/>
          <w:sz w:val="32"/>
          <w:szCs w:val="32"/>
        </w:rPr>
        <w:sym w:font="AGA Arabesque" w:char="F055"/>
      </w:r>
      <w:r w:rsidRPr="00047E79">
        <w:rPr>
          <w:rFonts w:ascii="AGA Arabesque" w:hAnsi="AGA Arabesque" w:cs="Lotus Linotype"/>
          <w:sz w:val="32"/>
          <w:szCs w:val="32"/>
          <w:rtl/>
        </w:rPr>
        <w:t xml:space="preserve"> يجيب دعوة المضطر، ولو كان كافرا وقد قال تعالى</w:t>
      </w:r>
      <w:r w:rsidRPr="00047E79">
        <w:rPr>
          <w:rFonts w:ascii="AGA Arabesque" w:hAnsi="AGA Arabesque"/>
          <w:sz w:val="32"/>
          <w:szCs w:val="32"/>
          <w:rtl/>
        </w:rPr>
        <w:t>:</w:t>
      </w:r>
      <w:r w:rsidRPr="00047E79">
        <w:rPr>
          <w:rFonts w:ascii="Lotus Linotype" w:hAnsi="Lotus Linotype" w:cs="Lotus Linotype"/>
          <w:sz w:val="32"/>
          <w:szCs w:val="32"/>
          <w:rtl/>
        </w:rPr>
        <w:t xml:space="preserve"> </w:t>
      </w:r>
      <w:r w:rsidRPr="00047E79">
        <w:rPr>
          <w:rFonts w:ascii="QCF_BSML" w:hAnsi="QCF_BSML" w:cs="QCF_BSML"/>
          <w:sz w:val="32"/>
          <w:szCs w:val="32"/>
          <w:rtl/>
        </w:rPr>
        <w:t xml:space="preserve">ﮋ </w:t>
      </w:r>
      <w:r w:rsidRPr="00047E79">
        <w:rPr>
          <w:rFonts w:ascii="AGA Arabesque" w:hAnsi="AGA Arabesque" w:cs="QCF_P284"/>
          <w:sz w:val="32"/>
          <w:szCs w:val="32"/>
          <w:rtl/>
        </w:rPr>
        <w:t>ﭱ ﭲ ﭳ ﭴ ﭵ ﭶ ﭷﭸ ﭹ ﭺ ﭻ ﭼ ﭽ</w:t>
      </w:r>
      <w:r w:rsidRPr="00047E79">
        <w:rPr>
          <w:rFonts w:ascii="QCF_BSML" w:hAnsi="QCF_BSML" w:cs="QCF_BSML"/>
          <w:sz w:val="32"/>
          <w:szCs w:val="32"/>
          <w:rtl/>
        </w:rPr>
        <w:t>ﮊ</w:t>
      </w:r>
      <w:r w:rsidRPr="00047E79">
        <w:rPr>
          <w:rStyle w:val="af6"/>
          <w:rFonts w:ascii="AGA Arabesque" w:hAnsi="AGA Arabesque"/>
          <w:sz w:val="32"/>
          <w:szCs w:val="32"/>
          <w:rtl/>
        </w:rPr>
        <w:t>(</w:t>
      </w:r>
      <w:r w:rsidRPr="00047E79">
        <w:rPr>
          <w:rStyle w:val="af6"/>
          <w:rFonts w:ascii="AGA Arabesque" w:hAnsi="AGA Arabesque"/>
          <w:sz w:val="32"/>
          <w:szCs w:val="32"/>
          <w:rtl/>
        </w:rPr>
        <w:footnoteReference w:id="1521"/>
      </w:r>
      <w:r w:rsidRPr="00047E79">
        <w:rPr>
          <w:rStyle w:val="af6"/>
          <w:rFonts w:ascii="AGA Arabesque" w:hAnsi="AGA Arabesque"/>
          <w:sz w:val="32"/>
          <w:szCs w:val="32"/>
          <w:rtl/>
        </w:rPr>
        <w:t>)</w:t>
      </w:r>
      <w:r w:rsidRPr="00047E79">
        <w:rPr>
          <w:rFonts w:ascii="AGA Arabesque" w:hAnsi="AGA Arabesque"/>
          <w:sz w:val="32"/>
          <w:szCs w:val="32"/>
          <w:rtl/>
        </w:rPr>
        <w:t xml:space="preserve">، </w:t>
      </w:r>
      <w:r w:rsidRPr="00047E79">
        <w:rPr>
          <w:rFonts w:ascii="AGA Arabesque" w:hAnsi="AGA Arabesque" w:cs="Lotus Linotype"/>
          <w:sz w:val="32"/>
          <w:szCs w:val="32"/>
          <w:rtl/>
        </w:rPr>
        <w:t>وقد قال الخليل:</w:t>
      </w:r>
      <w:r w:rsidRPr="00047E79">
        <w:rPr>
          <w:rFonts w:ascii="AGA Arabesque" w:hAnsi="AGA Arabesque" w:cs="QCF_BSML"/>
          <w:sz w:val="32"/>
          <w:szCs w:val="32"/>
          <w:rtl/>
        </w:rPr>
        <w:t xml:space="preserve"> </w:t>
      </w:r>
      <w:r w:rsidRPr="00047E79">
        <w:rPr>
          <w:rFonts w:ascii="QCF_BSML" w:hAnsi="QCF_BSML" w:cs="QCF_BSML"/>
          <w:sz w:val="32"/>
          <w:szCs w:val="32"/>
          <w:rtl/>
        </w:rPr>
        <w:t>ﮋ</w:t>
      </w:r>
      <w:r w:rsidRPr="00047E79">
        <w:rPr>
          <w:rFonts w:ascii="AGA Arabesque" w:hAnsi="AGA Arabesque" w:cs="QCF_BSML"/>
          <w:sz w:val="32"/>
          <w:szCs w:val="32"/>
          <w:rtl/>
        </w:rPr>
        <w:t xml:space="preserve"> </w:t>
      </w:r>
      <w:r w:rsidRPr="00047E79">
        <w:rPr>
          <w:rFonts w:ascii="AGA Arabesque" w:hAnsi="AGA Arabesque" w:cs="QCF_P019"/>
          <w:sz w:val="32"/>
          <w:szCs w:val="32"/>
          <w:rtl/>
        </w:rPr>
        <w:t>ﯽ ﯾ ﯿ ﰀ ﰁ ﰂ ﰃ ﰄ ﰅ ﰆ</w:t>
      </w:r>
      <w:r w:rsidRPr="00047E79">
        <w:rPr>
          <w:rFonts w:ascii="QCF_BSML" w:hAnsi="QCF_BSML" w:cs="QCF_BSML"/>
          <w:sz w:val="32"/>
          <w:szCs w:val="32"/>
          <w:rtl/>
        </w:rPr>
        <w:t>ﮊ</w:t>
      </w:r>
      <w:r w:rsidRPr="00047E79">
        <w:rPr>
          <w:rStyle w:val="af6"/>
          <w:rFonts w:ascii="AGA Arabesque" w:hAnsi="AGA Arabesque"/>
          <w:sz w:val="32"/>
          <w:szCs w:val="32"/>
          <w:rtl/>
        </w:rPr>
        <w:t>(</w:t>
      </w:r>
      <w:r w:rsidRPr="00047E79">
        <w:rPr>
          <w:rStyle w:val="af6"/>
          <w:rFonts w:ascii="AGA Arabesque" w:hAnsi="AGA Arabesque"/>
          <w:sz w:val="32"/>
          <w:szCs w:val="32"/>
          <w:rtl/>
        </w:rPr>
        <w:footnoteReference w:id="1522"/>
      </w:r>
      <w:r w:rsidRPr="00047E79">
        <w:rPr>
          <w:rStyle w:val="af6"/>
          <w:rFonts w:ascii="AGA Arabesque" w:hAnsi="AGA Arabesque"/>
          <w:sz w:val="32"/>
          <w:szCs w:val="32"/>
          <w:rtl/>
        </w:rPr>
        <w:t>)</w:t>
      </w:r>
      <w:r w:rsidRPr="00047E79">
        <w:rPr>
          <w:rFonts w:ascii="AGA Arabesque" w:hAnsi="AGA Arabesque" w:cs="Arial"/>
          <w:sz w:val="32"/>
          <w:szCs w:val="32"/>
          <w:rtl/>
        </w:rPr>
        <w:t xml:space="preserve">، </w:t>
      </w:r>
      <w:r w:rsidRPr="00047E79">
        <w:rPr>
          <w:rFonts w:ascii="AGA Arabesque" w:hAnsi="AGA Arabesque" w:cs="Lotus Linotype"/>
          <w:sz w:val="32"/>
          <w:szCs w:val="32"/>
          <w:rtl/>
        </w:rPr>
        <w:t xml:space="preserve">فقال الله </w:t>
      </w:r>
      <w:r w:rsidRPr="00047E79">
        <w:rPr>
          <w:rFonts w:ascii="AGA Arabesque" w:hAnsi="AGA Arabesque" w:cs="Lotus Linotype"/>
          <w:sz w:val="32"/>
          <w:szCs w:val="32"/>
        </w:rPr>
        <w:sym w:font="AGA Arabesque" w:char="F055"/>
      </w:r>
      <w:r w:rsidRPr="00047E79">
        <w:rPr>
          <w:rFonts w:ascii="AGA Arabesque" w:hAnsi="AGA Arabesque" w:cs="Lotus Linotype"/>
          <w:sz w:val="32"/>
          <w:szCs w:val="32"/>
          <w:rtl/>
        </w:rPr>
        <w:t>:</w:t>
      </w:r>
      <w:r w:rsidRPr="00047E79">
        <w:rPr>
          <w:rFonts w:ascii="Lotus Linotype" w:hAnsi="Lotus Linotype" w:cs="Lotus Linotype"/>
          <w:sz w:val="32"/>
          <w:szCs w:val="32"/>
          <w:rtl/>
        </w:rPr>
        <w:t xml:space="preserve"> </w:t>
      </w:r>
      <w:r w:rsidRPr="00047E79">
        <w:rPr>
          <w:rFonts w:ascii="QCF_BSML" w:hAnsi="QCF_BSML" w:cs="QCF_BSML"/>
          <w:sz w:val="32"/>
          <w:szCs w:val="32"/>
          <w:rtl/>
        </w:rPr>
        <w:t>ﮋ</w:t>
      </w:r>
      <w:r w:rsidRPr="00047E79">
        <w:rPr>
          <w:rFonts w:ascii="AGA Arabesque" w:hAnsi="AGA Arabesque" w:cs="QCF_BSML"/>
          <w:sz w:val="32"/>
          <w:szCs w:val="32"/>
          <w:rtl/>
        </w:rPr>
        <w:t xml:space="preserve"> </w:t>
      </w:r>
      <w:r w:rsidRPr="00047E79">
        <w:rPr>
          <w:rFonts w:ascii="AGA Arabesque" w:hAnsi="AGA Arabesque" w:cs="QCF_P019"/>
          <w:sz w:val="32"/>
          <w:szCs w:val="32"/>
          <w:rtl/>
        </w:rPr>
        <w:t>ﰉ ﰊ ﰋ ﰌ ﰍ ﰎ ﰏ ﰐ ﰑﰒ ﰓ ﰔ</w:t>
      </w:r>
      <w:r w:rsidRPr="00047E79">
        <w:rPr>
          <w:rFonts w:ascii="QCF_BSML" w:hAnsi="QCF_BSML" w:cs="QCF_BSML"/>
          <w:sz w:val="32"/>
          <w:szCs w:val="32"/>
          <w:rtl/>
        </w:rPr>
        <w:t>ﮊ</w:t>
      </w:r>
      <w:r w:rsidRPr="00047E79">
        <w:rPr>
          <w:rStyle w:val="af6"/>
          <w:rFonts w:ascii="AGA Arabesque" w:hAnsi="AGA Arabesque"/>
          <w:sz w:val="32"/>
          <w:szCs w:val="32"/>
          <w:rtl/>
        </w:rPr>
        <w:t>(</w:t>
      </w:r>
      <w:r w:rsidRPr="00047E79">
        <w:rPr>
          <w:rStyle w:val="af6"/>
          <w:rFonts w:ascii="AGA Arabesque" w:hAnsi="AGA Arabesque"/>
          <w:sz w:val="32"/>
          <w:szCs w:val="32"/>
          <w:rtl/>
        </w:rPr>
        <w:footnoteReference w:id="1523"/>
      </w:r>
      <w:r w:rsidRPr="00047E79">
        <w:rPr>
          <w:rStyle w:val="af6"/>
          <w:rFonts w:ascii="AGA Arabesque" w:hAnsi="AGA Arabesque"/>
          <w:sz w:val="32"/>
          <w:szCs w:val="32"/>
          <w:rtl/>
        </w:rPr>
        <w:t>)</w:t>
      </w:r>
      <w:r w:rsidRPr="00047E79">
        <w:rPr>
          <w:rFonts w:ascii="AGA Arabesque" w:hAnsi="AGA Arabesque" w:cs="Arial"/>
          <w:sz w:val="32"/>
          <w:szCs w:val="32"/>
          <w:rtl/>
        </w:rPr>
        <w:t>.</w:t>
      </w:r>
    </w:p>
    <w:p w14:paraId="4E7ACBBB" w14:textId="77777777" w:rsidR="00F643F2" w:rsidRPr="00047E79" w:rsidRDefault="00F643F2" w:rsidP="00F643F2">
      <w:pPr>
        <w:spacing w:line="520" w:lineRule="exact"/>
        <w:ind w:firstLine="454"/>
        <w:jc w:val="lowKashida"/>
        <w:rPr>
          <w:rFonts w:ascii="AGA Arabesque" w:hAnsi="AGA Arabesque"/>
          <w:sz w:val="32"/>
          <w:szCs w:val="32"/>
        </w:rPr>
      </w:pPr>
      <w:r w:rsidRPr="00047E79">
        <w:rPr>
          <w:rFonts w:ascii="AGA Arabesque" w:hAnsi="AGA Arabesque" w:cs="Lotus Linotype"/>
          <w:sz w:val="32"/>
          <w:szCs w:val="32"/>
          <w:rtl/>
        </w:rPr>
        <w:t xml:space="preserve">فليس كل من أجاب الله دعاءه يكون راضياً عنه، ولا محباً له، ولا راضياً بفعله؛ فإنه يجيب البر والفاجر، والمؤمن والكافر، وكثير من الناس يدعو دعاء يعتدي فيه، أو يشترط في دعائه، أو يكون مما لا يجوز أن يسأل، فيحصل له ذلك، أو بعضه، فيظن أن عمله صالح مرض لله </w:t>
      </w:r>
      <w:r w:rsidRPr="00047E79">
        <w:rPr>
          <w:rFonts w:ascii="AGA Arabesque" w:hAnsi="AGA Arabesque" w:cs="Lotus Linotype"/>
          <w:sz w:val="32"/>
          <w:szCs w:val="32"/>
        </w:rPr>
        <w:sym w:font="AGA Arabesque" w:char="F055"/>
      </w:r>
      <w:r w:rsidRPr="00047E79">
        <w:rPr>
          <w:rFonts w:ascii="AGA Arabesque" w:hAnsi="AGA Arabesque" w:cs="Lotus Linotype"/>
          <w:sz w:val="32"/>
          <w:szCs w:val="32"/>
          <w:rtl/>
        </w:rPr>
        <w:t xml:space="preserve">، ويكون بمنزلة من أملى له، وأمد بالمال والبنين، وهو يظن أن الله </w:t>
      </w:r>
      <w:r w:rsidRPr="00047E79">
        <w:rPr>
          <w:rFonts w:ascii="AGA Arabesque" w:hAnsi="AGA Arabesque" w:cs="Lotus Linotype"/>
          <w:sz w:val="32"/>
          <w:szCs w:val="32"/>
        </w:rPr>
        <w:sym w:font="AGA Arabesque" w:char="F055"/>
      </w:r>
      <w:r w:rsidRPr="00047E79">
        <w:rPr>
          <w:rFonts w:ascii="AGA Arabesque" w:hAnsi="AGA Arabesque" w:cs="Lotus Linotype"/>
          <w:sz w:val="32"/>
          <w:szCs w:val="32"/>
          <w:rtl/>
        </w:rPr>
        <w:t xml:space="preserve"> يسارع له في الخيرات، وقد قال تعالى:</w:t>
      </w:r>
      <w:r w:rsidRPr="00047E79">
        <w:rPr>
          <w:rFonts w:ascii="AGA Arabesque" w:hAnsi="AGA Arabesque" w:cs="QCF_BSML"/>
          <w:sz w:val="32"/>
          <w:szCs w:val="32"/>
          <w:rtl/>
        </w:rPr>
        <w:t xml:space="preserve"> </w:t>
      </w:r>
      <w:r w:rsidRPr="00047E79">
        <w:rPr>
          <w:rFonts w:ascii="QCF_BSML" w:hAnsi="QCF_BSML" w:cs="QCF_BSML"/>
          <w:sz w:val="32"/>
          <w:szCs w:val="32"/>
          <w:rtl/>
        </w:rPr>
        <w:t>ﮋ</w:t>
      </w:r>
      <w:r w:rsidRPr="00047E79">
        <w:rPr>
          <w:rFonts w:ascii="AGA Arabesque" w:hAnsi="AGA Arabesque" w:cs="QCF_BSML"/>
          <w:sz w:val="32"/>
          <w:szCs w:val="32"/>
          <w:rtl/>
        </w:rPr>
        <w:t xml:space="preserve"> </w:t>
      </w:r>
      <w:r w:rsidRPr="00047E79">
        <w:rPr>
          <w:rFonts w:ascii="AGA Arabesque" w:hAnsi="AGA Arabesque" w:cs="QCF_P132"/>
          <w:sz w:val="32"/>
          <w:szCs w:val="32"/>
          <w:rtl/>
        </w:rPr>
        <w:t>ﯸ ﯹ ﯺ ﯻ ﯼ ﯽ ﯾ ﯿ ﰀ ﰁ ﰂ ﰃ ﰄ ﰅ ﰆ ﰇ ﰈ ﰉ ﰊ ﰋ</w:t>
      </w:r>
      <w:r w:rsidRPr="00047E79">
        <w:rPr>
          <w:rFonts w:ascii="QCF_BSML" w:hAnsi="QCF_BSML" w:cs="QCF_BSML"/>
          <w:sz w:val="32"/>
          <w:szCs w:val="32"/>
          <w:rtl/>
        </w:rPr>
        <w:t>ﮊ</w:t>
      </w:r>
      <w:r w:rsidRPr="00047E79">
        <w:rPr>
          <w:rStyle w:val="af6"/>
          <w:rFonts w:ascii="AGA Arabesque" w:hAnsi="AGA Arabesque"/>
          <w:sz w:val="32"/>
          <w:szCs w:val="32"/>
          <w:rtl/>
        </w:rPr>
        <w:t>(</w:t>
      </w:r>
      <w:r w:rsidRPr="00047E79">
        <w:rPr>
          <w:rStyle w:val="af6"/>
          <w:rFonts w:ascii="AGA Arabesque" w:hAnsi="AGA Arabesque"/>
          <w:sz w:val="32"/>
          <w:szCs w:val="32"/>
          <w:rtl/>
        </w:rPr>
        <w:footnoteReference w:id="1524"/>
      </w:r>
      <w:r w:rsidRPr="00047E79">
        <w:rPr>
          <w:rStyle w:val="af6"/>
          <w:rFonts w:ascii="AGA Arabesque" w:hAnsi="AGA Arabesque"/>
          <w:sz w:val="32"/>
          <w:szCs w:val="32"/>
          <w:rtl/>
        </w:rPr>
        <w:t>)</w:t>
      </w:r>
      <w:r w:rsidRPr="00047E79">
        <w:rPr>
          <w:rFonts w:ascii="AGA Arabesque" w:hAnsi="AGA Arabesque"/>
          <w:sz w:val="32"/>
          <w:szCs w:val="32"/>
          <w:rtl/>
        </w:rPr>
        <w:t>.</w:t>
      </w:r>
    </w:p>
    <w:p w14:paraId="57E694A8" w14:textId="77777777" w:rsidR="00F643F2" w:rsidRPr="00047E79" w:rsidRDefault="00F643F2" w:rsidP="00F643F2">
      <w:pPr>
        <w:spacing w:line="520" w:lineRule="exact"/>
        <w:ind w:firstLine="454"/>
        <w:jc w:val="lowKashida"/>
        <w:rPr>
          <w:rFonts w:ascii="AGA Arabesque" w:hAnsi="AGA Arabesque" w:cs="Lotus Linotype"/>
          <w:sz w:val="32"/>
          <w:szCs w:val="32"/>
          <w:rtl/>
        </w:rPr>
      </w:pPr>
      <w:r w:rsidRPr="00047E79">
        <w:rPr>
          <w:rFonts w:ascii="AGA Arabesque" w:hAnsi="AGA Arabesque" w:cs="Lotus Linotype"/>
          <w:sz w:val="32"/>
          <w:szCs w:val="32"/>
          <w:rtl/>
        </w:rPr>
        <w:t xml:space="preserve">فالدعاء قد يكون عبادة، فيثاب عليه الداعي، وقد يكون مسألة تقضى به حاجته، ويكون مضرة عليه، إما أن يعاقب بما يحصل له، أو تنقص به درجته، فيقضي حاجته، ويعاقبه على ما جرأ عليه من إضاعة حقوقه وارتكاب حدوده. </w:t>
      </w:r>
    </w:p>
    <w:p w14:paraId="43E1D510" w14:textId="77777777" w:rsidR="00F643F2" w:rsidRPr="00047E79" w:rsidRDefault="00F643F2" w:rsidP="00F643F2">
      <w:pPr>
        <w:spacing w:line="520" w:lineRule="exact"/>
        <w:ind w:firstLine="454"/>
        <w:jc w:val="lowKashida"/>
        <w:rPr>
          <w:rFonts w:ascii="AGA Arabesque" w:hAnsi="AGA Arabesque" w:cs="Lotus Linotype"/>
          <w:sz w:val="32"/>
          <w:szCs w:val="32"/>
        </w:rPr>
      </w:pPr>
      <w:r w:rsidRPr="00047E79">
        <w:rPr>
          <w:rFonts w:ascii="AGA Arabesque" w:hAnsi="AGA Arabesque" w:cs="Lotus Linotype"/>
          <w:sz w:val="32"/>
          <w:szCs w:val="32"/>
          <w:rtl/>
        </w:rPr>
        <w:t>والمقصود: أن الشيطان يحسّن الدعاء عند القبر، وأنه أرجح منه في بيته ومسجده وأوقات الأسحار، فإذا تقرر ذلك عنده نقله درجة أخرى: من الدعاء عنده إلى الدعاء به، والإقسام على الله به، وهذا أعظم من الذي قبله؛ فإن شأن الله أعظم من أن يقسم عليه، أو يسأل بأحد من خلقه، وقد أنكر أئمة الإسلام ذلك</w:t>
      </w:r>
      <w:r w:rsidRPr="00047E79">
        <w:rPr>
          <w:rStyle w:val="af6"/>
          <w:rFonts w:ascii="AGA Arabesque" w:hAnsi="AGA Arabesque"/>
          <w:sz w:val="32"/>
          <w:szCs w:val="32"/>
          <w:rtl/>
        </w:rPr>
        <w:t>(</w:t>
      </w:r>
      <w:r w:rsidRPr="00047E79">
        <w:rPr>
          <w:rStyle w:val="af6"/>
          <w:rFonts w:ascii="AGA Arabesque" w:hAnsi="AGA Arabesque"/>
          <w:sz w:val="32"/>
          <w:szCs w:val="32"/>
          <w:rtl/>
        </w:rPr>
        <w:footnoteReference w:id="1525"/>
      </w:r>
      <w:r w:rsidRPr="00047E79">
        <w:rPr>
          <w:rStyle w:val="af6"/>
          <w:rFonts w:ascii="AGA Arabesque" w:hAnsi="AGA Arabesque"/>
          <w:sz w:val="32"/>
          <w:szCs w:val="32"/>
          <w:rtl/>
        </w:rPr>
        <w:t>)</w:t>
      </w:r>
      <w:r w:rsidRPr="00047E79">
        <w:rPr>
          <w:rFonts w:ascii="AGA Arabesque" w:hAnsi="AGA Arabesque" w:cs="Lotus Linotype"/>
          <w:sz w:val="32"/>
          <w:szCs w:val="32"/>
          <w:rtl/>
        </w:rPr>
        <w:t xml:space="preserve">. </w:t>
      </w:r>
    </w:p>
    <w:p w14:paraId="49B78D18" w14:textId="4991D3AC" w:rsidR="00F643F2" w:rsidRPr="00047E79" w:rsidRDefault="00F643F2" w:rsidP="00F643F2">
      <w:pPr>
        <w:spacing w:line="520" w:lineRule="exact"/>
        <w:ind w:firstLine="454"/>
        <w:jc w:val="lowKashida"/>
        <w:rPr>
          <w:rFonts w:ascii="AGA Arabesque" w:hAnsi="AGA Arabesque" w:cs="Lotus Linotype"/>
          <w:bCs/>
          <w:sz w:val="32"/>
          <w:szCs w:val="32"/>
          <w:rtl/>
        </w:rPr>
      </w:pPr>
      <w:r w:rsidRPr="00047E79">
        <w:rPr>
          <w:rFonts w:ascii="AGA Arabesque" w:hAnsi="AGA Arabesque" w:cs="Lotus Linotype" w:hint="cs"/>
          <w:bCs/>
          <w:sz w:val="32"/>
          <w:szCs w:val="32"/>
          <w:rtl/>
        </w:rPr>
        <w:t>السؤال الثالث</w:t>
      </w:r>
      <w:r w:rsidRPr="00047E79">
        <w:rPr>
          <w:rFonts w:ascii="AGA Arabesque" w:hAnsi="AGA Arabesque" w:cs="Lotus Linotype"/>
          <w:bCs/>
          <w:sz w:val="32"/>
          <w:szCs w:val="32"/>
          <w:rtl/>
        </w:rPr>
        <w:t>:هل يجوز الاستغاثة بحمزة رضي الله عنه، والشهداء</w:t>
      </w:r>
      <w:r w:rsidR="00274C0B">
        <w:rPr>
          <w:rFonts w:ascii="AGA Arabesque" w:hAnsi="AGA Arabesque" w:cs="Lotus Linotype"/>
          <w:bCs/>
          <w:sz w:val="32"/>
          <w:szCs w:val="32"/>
          <w:rtl/>
        </w:rPr>
        <w:t>؟</w:t>
      </w:r>
    </w:p>
    <w:p w14:paraId="21ACBA19" w14:textId="77777777" w:rsidR="00F643F2" w:rsidRPr="00047E79" w:rsidRDefault="00F643F2" w:rsidP="00F643F2">
      <w:pPr>
        <w:pStyle w:val="afa"/>
        <w:spacing w:after="0" w:line="520" w:lineRule="exact"/>
        <w:jc w:val="lowKashida"/>
        <w:rPr>
          <w:rFonts w:ascii="AGA Arabesque" w:hAnsi="AGA Arabesque" w:cs="Lotus Linotype"/>
          <w:color w:val="auto"/>
          <w:sz w:val="32"/>
          <w:szCs w:val="32"/>
          <w:rtl/>
        </w:rPr>
      </w:pPr>
      <w:r w:rsidRPr="00047E79">
        <w:rPr>
          <w:rFonts w:ascii="AGA Arabesque" w:hAnsi="AGA Arabesque" w:cs="Lotus Linotype" w:hint="cs"/>
          <w:b/>
          <w:bCs/>
          <w:color w:val="auto"/>
          <w:sz w:val="32"/>
          <w:szCs w:val="32"/>
          <w:rtl/>
        </w:rPr>
        <w:t>الجواب عن السؤال الثالث:</w:t>
      </w:r>
      <w:r w:rsidRPr="00047E79">
        <w:rPr>
          <w:rFonts w:ascii="AGA Arabesque" w:hAnsi="AGA Arabesque" w:cs="Lotus Linotype" w:hint="cs"/>
          <w:color w:val="auto"/>
          <w:sz w:val="32"/>
          <w:szCs w:val="32"/>
          <w:rtl/>
        </w:rPr>
        <w:t xml:space="preserve"> </w:t>
      </w:r>
      <w:r w:rsidRPr="00047E79">
        <w:rPr>
          <w:rFonts w:ascii="AGA Arabesque" w:hAnsi="AGA Arabesque" w:cs="Lotus Linotype"/>
          <w:color w:val="auto"/>
          <w:sz w:val="32"/>
          <w:szCs w:val="32"/>
          <w:rtl/>
        </w:rPr>
        <w:t>الاستغاثة بالمخلوق أياً كان نبياً، أو وليا،أو شهيدا، أو صالحاً، أو عابداً، أو مقرباً هي على نوعين:</w:t>
      </w:r>
    </w:p>
    <w:p w14:paraId="7A6C0587" w14:textId="77777777" w:rsidR="00F643F2" w:rsidRPr="00047E79" w:rsidRDefault="00F643F2" w:rsidP="00F643F2">
      <w:pPr>
        <w:pStyle w:val="afff2"/>
        <w:spacing w:line="520" w:lineRule="exact"/>
        <w:ind w:left="0" w:firstLine="454"/>
        <w:jc w:val="lowKashida"/>
        <w:rPr>
          <w:rFonts w:ascii="AGA Arabesque" w:hAnsi="AGA Arabesque" w:cs="Lotus Linotype"/>
          <w:color w:val="auto"/>
          <w:sz w:val="32"/>
          <w:szCs w:val="32"/>
          <w:rtl/>
        </w:rPr>
      </w:pPr>
      <w:r w:rsidRPr="00047E79">
        <w:rPr>
          <w:rFonts w:ascii="AGA Arabesque" w:hAnsi="AGA Arabesque" w:cs="Lotus Linotype"/>
          <w:color w:val="auto"/>
          <w:sz w:val="32"/>
          <w:szCs w:val="32"/>
          <w:rtl/>
        </w:rPr>
        <w:t>1-الاستغاثة بالمخلوق فيما يقدر عليه.</w:t>
      </w:r>
    </w:p>
    <w:p w14:paraId="1D1D11F1" w14:textId="77777777" w:rsidR="00F643F2" w:rsidRPr="00047E79" w:rsidRDefault="00F643F2" w:rsidP="00F643F2">
      <w:pPr>
        <w:pStyle w:val="afff2"/>
        <w:spacing w:line="520" w:lineRule="exact"/>
        <w:ind w:left="0" w:firstLine="454"/>
        <w:jc w:val="lowKashida"/>
        <w:rPr>
          <w:rFonts w:ascii="AGA Arabesque" w:hAnsi="AGA Arabesque" w:cs="Lotus Linotype"/>
          <w:color w:val="auto"/>
          <w:sz w:val="32"/>
          <w:szCs w:val="32"/>
          <w:rtl/>
        </w:rPr>
      </w:pPr>
      <w:r w:rsidRPr="00047E79">
        <w:rPr>
          <w:rFonts w:ascii="AGA Arabesque" w:hAnsi="AGA Arabesque" w:cs="Lotus Linotype"/>
          <w:color w:val="auto"/>
          <w:sz w:val="32"/>
          <w:szCs w:val="32"/>
          <w:rtl/>
        </w:rPr>
        <w:t>2-الاستغاثة بالمخلوق فيما لا يقدر عليه.</w:t>
      </w:r>
      <w:r w:rsidRPr="00047E79">
        <w:rPr>
          <w:rFonts w:ascii="AGA Arabesque" w:hAnsi="AGA Arabesque" w:cs="Lotus Linotype" w:hint="cs"/>
          <w:color w:val="auto"/>
          <w:sz w:val="32"/>
          <w:szCs w:val="32"/>
          <w:rtl/>
        </w:rPr>
        <w:t>وسبق تفصيل ذلك في المخالفات</w:t>
      </w:r>
    </w:p>
    <w:p w14:paraId="7F4614CD" w14:textId="77777777" w:rsidR="00F643F2" w:rsidRPr="00047E79" w:rsidRDefault="00F643F2" w:rsidP="00F643F2">
      <w:pPr>
        <w:spacing w:line="520" w:lineRule="exact"/>
        <w:ind w:firstLine="454"/>
        <w:jc w:val="lowKashida"/>
        <w:rPr>
          <w:rFonts w:ascii="AGA Arabesque" w:hAnsi="AGA Arabesque" w:cs="Lotus Linotype"/>
          <w:b/>
          <w:bCs/>
          <w:sz w:val="32"/>
          <w:szCs w:val="32"/>
          <w:rtl/>
        </w:rPr>
      </w:pPr>
      <w:r w:rsidRPr="00047E79">
        <w:rPr>
          <w:rFonts w:ascii="AGA Arabesque" w:hAnsi="AGA Arabesque" w:cs="Lotus Linotype" w:hint="cs"/>
          <w:b/>
          <w:bCs/>
          <w:sz w:val="32"/>
          <w:szCs w:val="32"/>
          <w:rtl/>
        </w:rPr>
        <w:t>السؤال الرابع</w:t>
      </w:r>
      <w:r w:rsidRPr="00047E79">
        <w:rPr>
          <w:rFonts w:ascii="AGA Arabesque" w:hAnsi="AGA Arabesque" w:cs="Lotus Linotype"/>
          <w:b/>
          <w:bCs/>
          <w:sz w:val="32"/>
          <w:szCs w:val="32"/>
          <w:rtl/>
        </w:rPr>
        <w:t>:هل يجوز قراءة الفاتحة،</w:t>
      </w:r>
      <w:r w:rsidRPr="00047E79">
        <w:rPr>
          <w:rFonts w:ascii="AGA Arabesque" w:hAnsi="AGA Arabesque" w:cs="Lotus Linotype" w:hint="cs"/>
          <w:b/>
          <w:bCs/>
          <w:sz w:val="32"/>
          <w:szCs w:val="32"/>
          <w:rtl/>
        </w:rPr>
        <w:t xml:space="preserve"> </w:t>
      </w:r>
      <w:r w:rsidRPr="00047E79">
        <w:rPr>
          <w:rFonts w:ascii="AGA Arabesque" w:hAnsi="AGA Arabesque" w:cs="Lotus Linotype"/>
          <w:b/>
          <w:bCs/>
          <w:sz w:val="32"/>
          <w:szCs w:val="32"/>
          <w:rtl/>
        </w:rPr>
        <w:t>أو شيء من القرآن للشهداء عند زيارة قبورهم؟</w:t>
      </w:r>
    </w:p>
    <w:p w14:paraId="3E98FCE6" w14:textId="77777777" w:rsidR="00F643F2" w:rsidRPr="00047E79" w:rsidRDefault="00F643F2" w:rsidP="00F643F2">
      <w:pPr>
        <w:spacing w:line="520" w:lineRule="exact"/>
        <w:ind w:firstLine="454"/>
        <w:jc w:val="lowKashida"/>
        <w:rPr>
          <w:rFonts w:ascii="AGA Arabesque" w:hAnsi="AGA Arabesque" w:cs="Lotus Linotype"/>
          <w:sz w:val="32"/>
          <w:szCs w:val="32"/>
          <w:rtl/>
        </w:rPr>
      </w:pPr>
      <w:r w:rsidRPr="00047E79">
        <w:rPr>
          <w:rFonts w:ascii="AGA Arabesque" w:hAnsi="AGA Arabesque" w:cs="Lotus Linotype" w:hint="cs"/>
          <w:b/>
          <w:bCs/>
          <w:sz w:val="32"/>
          <w:szCs w:val="32"/>
          <w:rtl/>
        </w:rPr>
        <w:t>الجواب عن السؤال الرابع</w:t>
      </w:r>
      <w:r w:rsidRPr="00047E79">
        <w:rPr>
          <w:rFonts w:ascii="AGA Arabesque" w:hAnsi="AGA Arabesque" w:cs="Lotus Linotype"/>
          <w:b/>
          <w:bCs/>
          <w:sz w:val="32"/>
          <w:szCs w:val="32"/>
          <w:rtl/>
        </w:rPr>
        <w:t>:</w:t>
      </w:r>
      <w:r w:rsidRPr="00047E79">
        <w:rPr>
          <w:rFonts w:ascii="AGA Arabesque" w:hAnsi="AGA Arabesque" w:cs="Lotus Linotype" w:hint="cs"/>
          <w:b/>
          <w:bCs/>
          <w:sz w:val="32"/>
          <w:szCs w:val="32"/>
          <w:rtl/>
        </w:rPr>
        <w:t xml:space="preserve"> </w:t>
      </w:r>
      <w:r w:rsidRPr="00047E79">
        <w:rPr>
          <w:rFonts w:ascii="AGA Arabesque" w:hAnsi="AGA Arabesque" w:cs="Lotus Linotype"/>
          <w:sz w:val="32"/>
          <w:szCs w:val="32"/>
          <w:rtl/>
        </w:rPr>
        <w:t xml:space="preserve">ثبت عن النبي </w:t>
      </w:r>
      <w:r w:rsidRPr="00047E79">
        <w:rPr>
          <w:rFonts w:ascii="Lotus Linotype" w:hAnsi="Lotus Linotype" w:cs="Lotus Linotype"/>
          <w:sz w:val="32"/>
          <w:szCs w:val="32"/>
          <w:rtl/>
          <w:lang w:bidi="ar-EG"/>
        </w:rPr>
        <w:t>ﷺ</w:t>
      </w:r>
      <w:r w:rsidRPr="00047E79">
        <w:rPr>
          <w:rFonts w:ascii="AGA Arabesque" w:hAnsi="AGA Arabesque" w:cs="Lotus Linotype"/>
          <w:sz w:val="32"/>
          <w:szCs w:val="32"/>
          <w:rtl/>
        </w:rPr>
        <w:t xml:space="preserve"> أنه كان يزور القبور،ويدعو للأموات بأدعية علمها أصحابه،وتعلموها منه،من ذلك:(السلام عليكم أهل الديار من المؤمنين والمسلمين، وإنا إن شاء الله بكم لاحقون، نسأل الله لنا ولكم العافية)، ولم يثبت عنه ﷺ أنه قرأ سورة من القرآن، أو آيات منه للأموات مع كثرة زيارته لقبورهم، ولو كان ذلك مشروعاً لفعله، وبينه لأصحابه؛ رغبة في الثواب، ورحمة بالأمة، وأداءً لواجب البلاغ، فإنه كما وصفه تعالى بقوله</w:t>
      </w:r>
      <w:r w:rsidRPr="00047E79">
        <w:rPr>
          <w:rFonts w:ascii="AGA Arabesque" w:hAnsi="AGA Arabesque"/>
          <w:sz w:val="32"/>
          <w:szCs w:val="32"/>
          <w:rtl/>
        </w:rPr>
        <w:t>:</w:t>
      </w:r>
      <w:r w:rsidRPr="00047E79">
        <w:rPr>
          <w:rFonts w:ascii="AGA Arabesque" w:hAnsi="AGA Arabesque" w:cs="QCF_BSML"/>
          <w:sz w:val="32"/>
          <w:szCs w:val="32"/>
          <w:rtl/>
        </w:rPr>
        <w:t xml:space="preserve"> </w:t>
      </w:r>
      <w:r w:rsidRPr="00047E79">
        <w:rPr>
          <w:rFonts w:ascii="QCF_BSML" w:hAnsi="QCF_BSML" w:cs="QCF_BSML"/>
          <w:sz w:val="32"/>
          <w:szCs w:val="32"/>
          <w:rtl/>
        </w:rPr>
        <w:t>ﮋ</w:t>
      </w:r>
      <w:r w:rsidRPr="00047E79">
        <w:rPr>
          <w:rFonts w:ascii="AGA Arabesque" w:hAnsi="AGA Arabesque" w:cs="QCF_BSML"/>
          <w:sz w:val="32"/>
          <w:szCs w:val="32"/>
          <w:rtl/>
        </w:rPr>
        <w:t xml:space="preserve"> </w:t>
      </w:r>
      <w:r w:rsidRPr="00047E79">
        <w:rPr>
          <w:rFonts w:ascii="AGA Arabesque" w:hAnsi="AGA Arabesque" w:cs="QCF_P207"/>
          <w:sz w:val="32"/>
          <w:szCs w:val="32"/>
          <w:rtl/>
        </w:rPr>
        <w:t>ﮬ ﮭ ﮮ ﮯ ﮰ ﮱ ﯓ ﯔ ﯕ ﯖ ﯗ ﯘ ﯙ ﯚ</w:t>
      </w:r>
      <w:r w:rsidRPr="00047E79">
        <w:rPr>
          <w:rFonts w:ascii="QCF_BSML" w:hAnsi="QCF_BSML" w:cs="QCF_BSML"/>
          <w:sz w:val="32"/>
          <w:szCs w:val="32"/>
          <w:rtl/>
        </w:rPr>
        <w:t>ﮊ</w:t>
      </w:r>
      <w:r w:rsidRPr="00047E79">
        <w:rPr>
          <w:rStyle w:val="af6"/>
          <w:rFonts w:ascii="AGA Arabesque" w:hAnsi="AGA Arabesque"/>
          <w:sz w:val="32"/>
          <w:szCs w:val="32"/>
          <w:rtl/>
        </w:rPr>
        <w:t>(</w:t>
      </w:r>
      <w:r w:rsidRPr="00047E79">
        <w:rPr>
          <w:rStyle w:val="af6"/>
          <w:rFonts w:ascii="AGA Arabesque" w:hAnsi="AGA Arabesque"/>
          <w:sz w:val="32"/>
          <w:szCs w:val="32"/>
          <w:rtl/>
        </w:rPr>
        <w:footnoteReference w:id="1526"/>
      </w:r>
      <w:r w:rsidRPr="00047E79">
        <w:rPr>
          <w:rStyle w:val="af6"/>
          <w:rFonts w:ascii="AGA Arabesque" w:hAnsi="AGA Arabesque"/>
          <w:sz w:val="32"/>
          <w:szCs w:val="32"/>
          <w:rtl/>
        </w:rPr>
        <w:t>)</w:t>
      </w:r>
      <w:r w:rsidRPr="00047E79">
        <w:rPr>
          <w:rFonts w:ascii="AGA Arabesque" w:hAnsi="AGA Arabesque"/>
          <w:sz w:val="32"/>
          <w:szCs w:val="32"/>
          <w:rtl/>
        </w:rPr>
        <w:t xml:space="preserve">، </w:t>
      </w:r>
      <w:r w:rsidRPr="00047E79">
        <w:rPr>
          <w:rFonts w:ascii="AGA Arabesque" w:hAnsi="AGA Arabesque" w:cs="Lotus Linotype"/>
          <w:sz w:val="32"/>
          <w:szCs w:val="32"/>
          <w:rtl/>
        </w:rPr>
        <w:t>فلما لم يفعل ذلك مع وجود أسبابه دل على أنه غير مشروع، وقد عرف ذلك أصحابه فاقتفوا أثره، واكتفوْا بالعبرة والدعاء للأموات، فكانت القراءة لهم بدعة محدثة، وقد ثبت عنه ﷺ أنه قال:(من أحدث في أمرنا هذا ماليس منه فهو رد)</w:t>
      </w:r>
      <w:r w:rsidRPr="00047E79">
        <w:rPr>
          <w:rFonts w:ascii="AGA Arabesque" w:hAnsi="AGA Arabesque" w:cs="Lotus Linotype" w:hint="cs"/>
          <w:sz w:val="32"/>
          <w:szCs w:val="32"/>
          <w:rtl/>
        </w:rPr>
        <w:t>.</w:t>
      </w:r>
    </w:p>
    <w:p w14:paraId="0E2AEA49" w14:textId="77777777" w:rsidR="00F643F2" w:rsidRPr="00047E79" w:rsidRDefault="00F643F2" w:rsidP="00F643F2">
      <w:pPr>
        <w:spacing w:line="520" w:lineRule="exact"/>
        <w:ind w:firstLine="454"/>
        <w:jc w:val="lowKashida"/>
        <w:rPr>
          <w:rFonts w:ascii="AGA Arabesque" w:hAnsi="AGA Arabesque" w:cs="Lotus Linotype"/>
          <w:b/>
          <w:bCs/>
          <w:sz w:val="32"/>
          <w:szCs w:val="32"/>
          <w:rtl/>
        </w:rPr>
      </w:pPr>
      <w:r w:rsidRPr="00047E79">
        <w:rPr>
          <w:rFonts w:ascii="AGA Arabesque" w:hAnsi="AGA Arabesque" w:cs="Lotus Linotype" w:hint="cs"/>
          <w:b/>
          <w:bCs/>
          <w:sz w:val="32"/>
          <w:szCs w:val="32"/>
          <w:rtl/>
        </w:rPr>
        <w:t>السؤال الخامس</w:t>
      </w:r>
      <w:r w:rsidRPr="00047E79">
        <w:rPr>
          <w:rFonts w:ascii="AGA Arabesque" w:hAnsi="AGA Arabesque" w:cs="Lotus Linotype"/>
          <w:b/>
          <w:bCs/>
          <w:sz w:val="32"/>
          <w:szCs w:val="32"/>
          <w:rtl/>
        </w:rPr>
        <w:t xml:space="preserve">: ما حكم ما يفعله الرافضة من الاعتكاف عند مقبرة الشهداء، والنوح على حمزة </w:t>
      </w:r>
      <w:r w:rsidRPr="00047E79">
        <w:rPr>
          <w:rFonts w:ascii="AGA Arabesque" w:hAnsi="AGA Arabesque" w:cs="Lotus Linotype"/>
          <w:b/>
          <w:bCs/>
          <w:sz w:val="32"/>
          <w:szCs w:val="32"/>
        </w:rPr>
        <w:sym w:font="AGA Arabesque" w:char="F074"/>
      </w:r>
      <w:r w:rsidRPr="00047E79">
        <w:rPr>
          <w:rFonts w:ascii="AGA Arabesque" w:hAnsi="AGA Arabesque" w:cs="Lotus Linotype"/>
          <w:b/>
          <w:bCs/>
          <w:sz w:val="32"/>
          <w:szCs w:val="32"/>
          <w:rtl/>
        </w:rPr>
        <w:t>، والبكاء بصوت مرتفع، والجلوس عند المقبرة ساعات طويلة؟</w:t>
      </w:r>
    </w:p>
    <w:p w14:paraId="1F6AA71F" w14:textId="77777777" w:rsidR="00F643F2" w:rsidRPr="00047E79" w:rsidRDefault="00F643F2" w:rsidP="00F643F2">
      <w:pPr>
        <w:spacing w:line="520" w:lineRule="exact"/>
        <w:ind w:firstLine="454"/>
        <w:jc w:val="lowKashida"/>
        <w:rPr>
          <w:rFonts w:ascii="AGA Arabesque" w:hAnsi="AGA Arabesque" w:cs="Lotus Linotype"/>
          <w:sz w:val="32"/>
          <w:szCs w:val="32"/>
          <w:rtl/>
        </w:rPr>
      </w:pPr>
      <w:r w:rsidRPr="00047E79">
        <w:rPr>
          <w:rFonts w:ascii="AGA Arabesque" w:hAnsi="AGA Arabesque" w:cs="Lotus Linotype" w:hint="cs"/>
          <w:b/>
          <w:bCs/>
          <w:sz w:val="32"/>
          <w:szCs w:val="32"/>
          <w:rtl/>
        </w:rPr>
        <w:t xml:space="preserve">الجواب عن السؤال الخامس: </w:t>
      </w:r>
      <w:r w:rsidRPr="00047E79">
        <w:rPr>
          <w:rFonts w:ascii="AGA Arabesque" w:hAnsi="AGA Arabesque" w:cs="Lotus Linotype" w:hint="cs"/>
          <w:sz w:val="32"/>
          <w:szCs w:val="32"/>
          <w:rtl/>
        </w:rPr>
        <w:t>من المعلوم عند كل متأمل أن</w:t>
      </w:r>
      <w:r w:rsidRPr="00047E79">
        <w:rPr>
          <w:rFonts w:ascii="AGA Arabesque" w:hAnsi="AGA Arabesque" w:cs="Lotus Linotype"/>
          <w:sz w:val="32"/>
          <w:szCs w:val="32"/>
          <w:rtl/>
        </w:rPr>
        <w:t xml:space="preserve"> الرافضة غلوا في الرسل، بل في الأئمة حتى اتخذوهم أربابا من دون الله </w:t>
      </w:r>
      <w:r w:rsidRPr="00047E79">
        <w:rPr>
          <w:rFonts w:ascii="AGA Arabesque" w:hAnsi="AGA Arabesque" w:cs="Lotus Linotype"/>
          <w:sz w:val="32"/>
          <w:szCs w:val="32"/>
        </w:rPr>
        <w:sym w:font="AGA Arabesque" w:char="F055"/>
      </w:r>
      <w:r w:rsidRPr="00047E79">
        <w:rPr>
          <w:rFonts w:ascii="AGA Arabesque" w:hAnsi="AGA Arabesque" w:cs="Lotus Linotype"/>
          <w:sz w:val="32"/>
          <w:szCs w:val="32"/>
          <w:rtl/>
        </w:rPr>
        <w:t xml:space="preserve"> فتركوا عبادة الله وحده لا شريك له التي أمرهم بها الرسل، وكذبوا الرسول فيما أخبر به من توبة الأنبياء واستغفارهم، فتجدهم يعطلون المساجد التي أمر الله </w:t>
      </w:r>
      <w:r w:rsidRPr="00047E79">
        <w:rPr>
          <w:rFonts w:ascii="AGA Arabesque" w:hAnsi="AGA Arabesque" w:cs="Lotus Linotype"/>
          <w:sz w:val="32"/>
          <w:szCs w:val="32"/>
        </w:rPr>
        <w:sym w:font="AGA Arabesque" w:char="F055"/>
      </w:r>
      <w:r w:rsidRPr="00047E79">
        <w:rPr>
          <w:rFonts w:ascii="AGA Arabesque" w:hAnsi="AGA Arabesque" w:cs="Lotus Linotype"/>
          <w:sz w:val="32"/>
          <w:szCs w:val="32"/>
          <w:rtl/>
        </w:rPr>
        <w:t xml:space="preserve"> أن ترفع ويذكر فيها اسمه، فلا يصلون فيها جمعة ولا جماعة، وليس لها عندهم كبير حرمة، وإن صلوا فيها صلوا فيها وحداناً، ويعظمون المشاهد المبنية على القبور، فيعكفون عليها مشابهة للمشركين، ويحجون إليها كما يحج الحاج إلى البيت العتيق، ومنهم من يجعل الحج إليها أعظم من الحج إلى الكعبة، بل يسبون من لا يستغني بالحج إليها عن الحج الذي فرضه الله على عباده، ومن لا يستغنى بها عن الجمعة والجماعة. وهذا من جنس دين النصارى والمشركين الذين يفضلون عبادة الأوثان على عبادة الرحمن. وقد ثبت في الصحاح عن النبي ﷺ أنه قال:( لعن الله اليهود والنصارى اتخذوا قبور أنبيائهم مساجد يحذر ما فعلوا)</w:t>
      </w:r>
      <w:r w:rsidRPr="00047E79">
        <w:rPr>
          <w:rStyle w:val="af6"/>
          <w:rFonts w:ascii="AGA Arabesque" w:hAnsi="AGA Arabesque"/>
          <w:sz w:val="32"/>
          <w:szCs w:val="32"/>
          <w:rtl/>
        </w:rPr>
        <w:t>(</w:t>
      </w:r>
      <w:r w:rsidRPr="00047E79">
        <w:rPr>
          <w:rStyle w:val="af6"/>
          <w:rFonts w:ascii="AGA Arabesque" w:hAnsi="AGA Arabesque"/>
          <w:sz w:val="32"/>
          <w:szCs w:val="32"/>
          <w:rtl/>
        </w:rPr>
        <w:footnoteReference w:id="1527"/>
      </w:r>
      <w:r w:rsidRPr="00047E79">
        <w:rPr>
          <w:rStyle w:val="af6"/>
          <w:rFonts w:ascii="AGA Arabesque" w:hAnsi="AGA Arabesque"/>
          <w:sz w:val="32"/>
          <w:szCs w:val="32"/>
          <w:rtl/>
        </w:rPr>
        <w:t>)</w:t>
      </w:r>
      <w:r w:rsidRPr="00047E79">
        <w:rPr>
          <w:rFonts w:ascii="AGA Arabesque" w:hAnsi="AGA Arabesque" w:cs="Lotus Linotype"/>
          <w:sz w:val="32"/>
          <w:szCs w:val="32"/>
          <w:rtl/>
        </w:rPr>
        <w:t>، وقال قبل أن يموت بخمس:(إن من كان قبلكم كانوا يتخذون القبور مساجد ألا فلا تتخذوا القبور مساجد فإني أنها كم عن ذلك)</w:t>
      </w:r>
      <w:r w:rsidRPr="00047E79">
        <w:rPr>
          <w:rStyle w:val="af6"/>
          <w:rFonts w:ascii="AGA Arabesque" w:hAnsi="AGA Arabesque"/>
          <w:sz w:val="32"/>
          <w:szCs w:val="32"/>
          <w:rtl/>
        </w:rPr>
        <w:t>(</w:t>
      </w:r>
      <w:r w:rsidRPr="00047E79">
        <w:rPr>
          <w:rStyle w:val="af6"/>
          <w:rFonts w:ascii="AGA Arabesque" w:hAnsi="AGA Arabesque"/>
          <w:sz w:val="32"/>
          <w:szCs w:val="32"/>
          <w:rtl/>
        </w:rPr>
        <w:footnoteReference w:id="1528"/>
      </w:r>
      <w:r w:rsidRPr="00047E79">
        <w:rPr>
          <w:rStyle w:val="af6"/>
          <w:rFonts w:ascii="AGA Arabesque" w:hAnsi="AGA Arabesque"/>
          <w:sz w:val="32"/>
          <w:szCs w:val="32"/>
          <w:rtl/>
        </w:rPr>
        <w:t>)</w:t>
      </w:r>
      <w:r w:rsidRPr="00047E79">
        <w:rPr>
          <w:rFonts w:ascii="AGA Arabesque" w:hAnsi="AGA Arabesque" w:cs="Lotus Linotype" w:hint="cs"/>
          <w:sz w:val="32"/>
          <w:szCs w:val="32"/>
          <w:rtl/>
        </w:rPr>
        <w:t>.</w:t>
      </w:r>
    </w:p>
    <w:p w14:paraId="599A175E" w14:textId="77777777" w:rsidR="00F643F2" w:rsidRPr="00047E79" w:rsidRDefault="00F643F2" w:rsidP="00F643F2">
      <w:pPr>
        <w:spacing w:line="520" w:lineRule="exact"/>
        <w:ind w:firstLine="454"/>
        <w:jc w:val="lowKashida"/>
        <w:rPr>
          <w:rFonts w:ascii="AGA Arabesque" w:hAnsi="AGA Arabesque"/>
          <w:b/>
          <w:sz w:val="32"/>
          <w:szCs w:val="32"/>
          <w:rtl/>
        </w:rPr>
      </w:pPr>
      <w:r w:rsidRPr="00047E79">
        <w:rPr>
          <w:rFonts w:ascii="AGA Arabesque" w:hAnsi="AGA Arabesque" w:cs="Lotus Linotype"/>
          <w:sz w:val="32"/>
          <w:szCs w:val="32"/>
          <w:rtl/>
        </w:rPr>
        <w:t>وقال:( إن من شرار الناس من تدركهم الساعة وهم أحياء، والذين يتخذون القبور مساجد) رواه الإمام أحمد وابن حبان في صحيحه</w:t>
      </w:r>
      <w:r w:rsidRPr="00047E79">
        <w:rPr>
          <w:rStyle w:val="af6"/>
          <w:rFonts w:ascii="AGA Arabesque" w:hAnsi="AGA Arabesque"/>
          <w:sz w:val="32"/>
          <w:szCs w:val="32"/>
          <w:rtl/>
        </w:rPr>
        <w:t>(</w:t>
      </w:r>
      <w:r w:rsidRPr="00047E79">
        <w:rPr>
          <w:rStyle w:val="af6"/>
          <w:rFonts w:ascii="AGA Arabesque" w:hAnsi="AGA Arabesque"/>
          <w:sz w:val="32"/>
          <w:szCs w:val="32"/>
          <w:rtl/>
        </w:rPr>
        <w:footnoteReference w:id="1529"/>
      </w:r>
      <w:r w:rsidRPr="00047E79">
        <w:rPr>
          <w:rStyle w:val="af6"/>
          <w:rFonts w:ascii="AGA Arabesque" w:hAnsi="AGA Arabesque"/>
          <w:sz w:val="32"/>
          <w:szCs w:val="32"/>
          <w:rtl/>
        </w:rPr>
        <w:t>)</w:t>
      </w:r>
      <w:r w:rsidRPr="00047E79">
        <w:rPr>
          <w:rFonts w:ascii="AGA Arabesque" w:hAnsi="AGA Arabesque" w:cs="Lotus Linotype" w:hint="cs"/>
          <w:sz w:val="32"/>
          <w:szCs w:val="32"/>
          <w:rtl/>
        </w:rPr>
        <w:t xml:space="preserve">. </w:t>
      </w:r>
      <w:r w:rsidRPr="00047E79">
        <w:rPr>
          <w:rFonts w:ascii="AGA Arabesque" w:hAnsi="AGA Arabesque" w:cs="Lotus Linotype"/>
          <w:sz w:val="32"/>
          <w:szCs w:val="32"/>
          <w:rtl/>
        </w:rPr>
        <w:t>وقد صنف شيخهم ابن النعمان المعروف عندهم" بالمفيد" وهو شيخ الموسوي، والطوسي كتاباً سماه "مناسك المشاهد" جعل قبور المخلوقين تحج كما تحج الكعبة البيت الحرام الذي جعله الله قياماً للناس، وهو أول بيت وضع للناس، فلا يطاف إلا به، ولا يصلى إلا إليه، ولم يأمر الله إلا بحجه. وقد علم بالاضطرار من دين الإسلام أن النبي ﷺ لم يأمر بما ذكروه من أمر المشاهد، ولا شرع لأمته مناسك عند قبور الأنبياء والصالحين، بل هذا من دين المشركين الذين قال الله فيهم:</w:t>
      </w:r>
      <w:r w:rsidRPr="00047E79">
        <w:rPr>
          <w:rFonts w:ascii="AGA Arabesque" w:hAnsi="AGA Arabesque" w:cs="QCF_BSML"/>
          <w:sz w:val="32"/>
          <w:szCs w:val="32"/>
          <w:rtl/>
        </w:rPr>
        <w:t xml:space="preserve"> </w:t>
      </w:r>
      <w:r w:rsidRPr="00047E79">
        <w:rPr>
          <w:rFonts w:ascii="QCF_BSML" w:hAnsi="QCF_BSML" w:cs="QCF_BSML"/>
          <w:sz w:val="32"/>
          <w:szCs w:val="32"/>
          <w:rtl/>
        </w:rPr>
        <w:t>ﮋ</w:t>
      </w:r>
      <w:r w:rsidRPr="00047E79">
        <w:rPr>
          <w:rFonts w:ascii="AGA Arabesque" w:hAnsi="AGA Arabesque" w:cs="QCF_P571"/>
          <w:sz w:val="32"/>
          <w:szCs w:val="32"/>
          <w:rtl/>
        </w:rPr>
        <w:t xml:space="preserve"> ﮥ ﮦ ﮧ ﮨ ﮩ ﮪ ﮫ ﮬ ﮭ ﮮ ﮯ ﮰ ﮱ </w:t>
      </w:r>
      <w:r w:rsidRPr="00047E79">
        <w:rPr>
          <w:rFonts w:ascii="QCF_BSML" w:hAnsi="QCF_BSML" w:cs="QCF_BSML"/>
          <w:sz w:val="32"/>
          <w:szCs w:val="32"/>
          <w:rtl/>
        </w:rPr>
        <w:t>ﮊ</w:t>
      </w:r>
      <w:r w:rsidRPr="00047E79">
        <w:rPr>
          <w:rStyle w:val="af6"/>
          <w:rFonts w:ascii="AGA Arabesque" w:hAnsi="AGA Arabesque"/>
          <w:sz w:val="32"/>
          <w:szCs w:val="32"/>
          <w:rtl/>
        </w:rPr>
        <w:t xml:space="preserve"> (</w:t>
      </w:r>
      <w:r w:rsidRPr="00047E79">
        <w:rPr>
          <w:rStyle w:val="af6"/>
          <w:rFonts w:ascii="AGA Arabesque" w:hAnsi="AGA Arabesque"/>
          <w:sz w:val="32"/>
          <w:szCs w:val="32"/>
          <w:rtl/>
        </w:rPr>
        <w:footnoteReference w:id="1530"/>
      </w:r>
      <w:r w:rsidRPr="00047E79">
        <w:rPr>
          <w:rStyle w:val="af6"/>
          <w:rFonts w:ascii="AGA Arabesque" w:hAnsi="AGA Arabesque"/>
          <w:sz w:val="32"/>
          <w:szCs w:val="32"/>
          <w:rtl/>
        </w:rPr>
        <w:t>)</w:t>
      </w:r>
      <w:r w:rsidRPr="00047E79">
        <w:rPr>
          <w:rFonts w:ascii="AGA Arabesque" w:hAnsi="AGA Arabesque" w:hint="cs"/>
          <w:b/>
          <w:sz w:val="32"/>
          <w:szCs w:val="32"/>
          <w:rtl/>
        </w:rPr>
        <w:t>.</w:t>
      </w:r>
    </w:p>
    <w:p w14:paraId="077F5974" w14:textId="77777777" w:rsidR="00F643F2" w:rsidRPr="00047E79" w:rsidRDefault="00F643F2" w:rsidP="00F643F2">
      <w:pPr>
        <w:spacing w:line="520" w:lineRule="exact"/>
        <w:ind w:firstLine="454"/>
        <w:jc w:val="lowKashida"/>
        <w:rPr>
          <w:rFonts w:ascii="AGA Arabesque" w:hAnsi="AGA Arabesque" w:cs="Lotus Linotype"/>
          <w:sz w:val="32"/>
          <w:szCs w:val="32"/>
          <w:rtl/>
        </w:rPr>
      </w:pPr>
      <w:r w:rsidRPr="00047E79">
        <w:rPr>
          <w:rFonts w:ascii="AGA Arabesque" w:hAnsi="AGA Arabesque" w:cs="Lotus Linotype"/>
          <w:sz w:val="32"/>
          <w:szCs w:val="32"/>
          <w:rtl/>
        </w:rPr>
        <w:t>قال ابن عباس وغيره:( هؤلاء كانوا قوما صالحين في قوم نوح، لما ماتوا عكفوا على قبورهم فطال عليهم الأمد فصوروا تماثيلهم ثم عبدوهم)</w:t>
      </w:r>
      <w:r w:rsidRPr="00047E79">
        <w:rPr>
          <w:rStyle w:val="af6"/>
          <w:rFonts w:ascii="AGA Arabesque" w:hAnsi="AGA Arabesque"/>
          <w:sz w:val="32"/>
          <w:szCs w:val="32"/>
          <w:rtl/>
        </w:rPr>
        <w:t>(</w:t>
      </w:r>
      <w:r w:rsidRPr="00047E79">
        <w:rPr>
          <w:rStyle w:val="af6"/>
          <w:rFonts w:ascii="AGA Arabesque" w:hAnsi="AGA Arabesque"/>
          <w:sz w:val="32"/>
          <w:szCs w:val="32"/>
          <w:rtl/>
        </w:rPr>
        <w:footnoteReference w:id="1531"/>
      </w:r>
      <w:r w:rsidRPr="00047E79">
        <w:rPr>
          <w:rStyle w:val="af6"/>
          <w:rFonts w:ascii="AGA Arabesque" w:hAnsi="AGA Arabesque"/>
          <w:sz w:val="32"/>
          <w:szCs w:val="32"/>
          <w:rtl/>
        </w:rPr>
        <w:t>)</w:t>
      </w:r>
      <w:r w:rsidRPr="00047E79">
        <w:rPr>
          <w:rFonts w:ascii="AGA Arabesque" w:hAnsi="AGA Arabesque" w:cs="Lotus Linotype"/>
          <w:sz w:val="32"/>
          <w:szCs w:val="32"/>
          <w:rtl/>
        </w:rPr>
        <w:t>، وقد ثبت في الصحيح عن النبي ﷺ أنه قال:( لا تجلسوا على القبور، ولا تصلوا إليها)</w:t>
      </w:r>
      <w:r w:rsidRPr="00047E79">
        <w:rPr>
          <w:rStyle w:val="af6"/>
          <w:rFonts w:ascii="AGA Arabesque" w:hAnsi="AGA Arabesque"/>
          <w:sz w:val="32"/>
          <w:szCs w:val="32"/>
          <w:rtl/>
        </w:rPr>
        <w:t>(</w:t>
      </w:r>
      <w:r w:rsidRPr="00047E79">
        <w:rPr>
          <w:rStyle w:val="af6"/>
          <w:rFonts w:ascii="AGA Arabesque" w:hAnsi="AGA Arabesque"/>
          <w:sz w:val="32"/>
          <w:szCs w:val="32"/>
          <w:rtl/>
        </w:rPr>
        <w:footnoteReference w:id="1532"/>
      </w:r>
      <w:r w:rsidRPr="00047E79">
        <w:rPr>
          <w:rStyle w:val="af6"/>
          <w:rFonts w:ascii="AGA Arabesque" w:hAnsi="AGA Arabesque"/>
          <w:sz w:val="32"/>
          <w:szCs w:val="32"/>
          <w:rtl/>
        </w:rPr>
        <w:t>)</w:t>
      </w:r>
      <w:r w:rsidRPr="00047E79">
        <w:rPr>
          <w:rFonts w:ascii="AGA Arabesque" w:hAnsi="AGA Arabesque" w:cs="Lotus Linotype"/>
          <w:sz w:val="32"/>
          <w:szCs w:val="32"/>
          <w:rtl/>
        </w:rPr>
        <w:t>.</w:t>
      </w:r>
    </w:p>
    <w:p w14:paraId="3B97649F" w14:textId="77777777" w:rsidR="00F643F2" w:rsidRPr="00047E79" w:rsidRDefault="00F643F2" w:rsidP="00F643F2">
      <w:pPr>
        <w:spacing w:line="520" w:lineRule="exact"/>
        <w:ind w:firstLine="454"/>
        <w:jc w:val="lowKashida"/>
        <w:rPr>
          <w:rFonts w:ascii="AGA Arabesque" w:hAnsi="AGA Arabesque" w:cs="Lotus Linotype"/>
          <w:sz w:val="32"/>
          <w:szCs w:val="32"/>
          <w:rtl/>
        </w:rPr>
      </w:pPr>
      <w:r w:rsidRPr="00047E79">
        <w:rPr>
          <w:rFonts w:ascii="AGA Arabesque" w:hAnsi="AGA Arabesque" w:cs="Lotus Linotype"/>
          <w:sz w:val="32"/>
          <w:szCs w:val="32"/>
          <w:rtl/>
        </w:rPr>
        <w:t xml:space="preserve">وقد ثبت في صحيح مسلم وغيره عن أبي الهياج الأسدي قال: قال لي علي بن أبي طالب </w:t>
      </w:r>
      <w:r w:rsidRPr="00047E79">
        <w:rPr>
          <w:rFonts w:ascii="AGA Arabesque" w:hAnsi="AGA Arabesque" w:cs="Lotus Linotype"/>
          <w:sz w:val="32"/>
          <w:szCs w:val="32"/>
        </w:rPr>
        <w:sym w:font="AGA Arabesque" w:char="F074"/>
      </w:r>
      <w:r w:rsidRPr="00047E79">
        <w:rPr>
          <w:rFonts w:ascii="AGA Arabesque" w:hAnsi="AGA Arabesque" w:cs="Lotus Linotype"/>
          <w:sz w:val="32"/>
          <w:szCs w:val="32"/>
          <w:rtl/>
        </w:rPr>
        <w:t>:(ألا أبعثك على ما بعثني عليه رسول الله ﷺ أن لا أدع قبرا مشرفا إلا سويته، ولا تمثالا إلا طمسته)</w:t>
      </w:r>
      <w:r w:rsidRPr="00047E79">
        <w:rPr>
          <w:rStyle w:val="af6"/>
          <w:rFonts w:ascii="AGA Arabesque" w:hAnsi="AGA Arabesque"/>
          <w:sz w:val="32"/>
          <w:szCs w:val="32"/>
          <w:rtl/>
        </w:rPr>
        <w:t>(</w:t>
      </w:r>
      <w:r w:rsidRPr="00047E79">
        <w:rPr>
          <w:rStyle w:val="af6"/>
          <w:rFonts w:ascii="AGA Arabesque" w:hAnsi="AGA Arabesque"/>
          <w:sz w:val="32"/>
          <w:szCs w:val="32"/>
          <w:rtl/>
        </w:rPr>
        <w:footnoteReference w:id="1533"/>
      </w:r>
      <w:r w:rsidRPr="00047E79">
        <w:rPr>
          <w:rStyle w:val="af6"/>
          <w:rFonts w:ascii="AGA Arabesque" w:hAnsi="AGA Arabesque"/>
          <w:sz w:val="32"/>
          <w:szCs w:val="32"/>
          <w:rtl/>
        </w:rPr>
        <w:t>)</w:t>
      </w:r>
      <w:r w:rsidRPr="00047E79">
        <w:rPr>
          <w:rFonts w:ascii="AGA Arabesque" w:hAnsi="AGA Arabesque" w:cs="Lotus Linotype"/>
          <w:sz w:val="32"/>
          <w:szCs w:val="32"/>
          <w:rtl/>
        </w:rPr>
        <w:t>.</w:t>
      </w:r>
    </w:p>
    <w:p w14:paraId="39FC0B6B" w14:textId="77777777" w:rsidR="00F643F2" w:rsidRPr="00047E79" w:rsidRDefault="00F643F2" w:rsidP="00F643F2">
      <w:pPr>
        <w:spacing w:line="520" w:lineRule="exact"/>
        <w:ind w:firstLine="454"/>
        <w:jc w:val="lowKashida"/>
        <w:rPr>
          <w:rFonts w:ascii="AGA Arabesque" w:hAnsi="AGA Arabesque" w:cs="Lotus Linotype"/>
          <w:sz w:val="32"/>
          <w:szCs w:val="32"/>
          <w:rtl/>
        </w:rPr>
      </w:pPr>
      <w:r w:rsidRPr="00047E79">
        <w:rPr>
          <w:rFonts w:ascii="AGA Arabesque" w:hAnsi="AGA Arabesque" w:cs="Lotus Linotype"/>
          <w:sz w:val="32"/>
          <w:szCs w:val="32"/>
          <w:rtl/>
        </w:rPr>
        <w:t>فقرن بين طمس التماثيل، وتسوية القبور المشرفة؛ لأن كليهما ذريعة إلى الشرك، كما في الصحيحين( أن أم سلمة، وأم حبيبة ذكرتا للنبي ﷺ كنيسة رأينها بأرض الحبشة، وذكرتا من حسنها، وتصاوير فيها، فقال: إن أولئك إذا مات فيهم الرجل الصالح بنوا على قبره مسجداً، وصوروا فيه تلك التصاوير، أولئك شرار الخلق عند الله يوم القيامة)</w:t>
      </w:r>
      <w:r w:rsidRPr="00047E79">
        <w:rPr>
          <w:rStyle w:val="af6"/>
          <w:rFonts w:ascii="AGA Arabesque" w:hAnsi="AGA Arabesque"/>
          <w:sz w:val="32"/>
          <w:szCs w:val="32"/>
          <w:rtl/>
        </w:rPr>
        <w:t>(</w:t>
      </w:r>
      <w:r w:rsidRPr="00047E79">
        <w:rPr>
          <w:rStyle w:val="af6"/>
          <w:rFonts w:ascii="AGA Arabesque" w:hAnsi="AGA Arabesque"/>
          <w:sz w:val="32"/>
          <w:szCs w:val="32"/>
          <w:rtl/>
        </w:rPr>
        <w:footnoteReference w:id="1534"/>
      </w:r>
      <w:r w:rsidRPr="00047E79">
        <w:rPr>
          <w:rStyle w:val="af6"/>
          <w:rFonts w:ascii="AGA Arabesque" w:hAnsi="AGA Arabesque"/>
          <w:sz w:val="32"/>
          <w:szCs w:val="32"/>
          <w:rtl/>
        </w:rPr>
        <w:t>)</w:t>
      </w:r>
      <w:r w:rsidRPr="00047E79">
        <w:rPr>
          <w:rFonts w:ascii="AGA Arabesque" w:hAnsi="AGA Arabesque" w:cs="Lotus Linotype"/>
          <w:sz w:val="32"/>
          <w:szCs w:val="32"/>
          <w:rtl/>
        </w:rPr>
        <w:t xml:space="preserve">. </w:t>
      </w:r>
    </w:p>
    <w:p w14:paraId="154ED1AE" w14:textId="77777777" w:rsidR="00F643F2" w:rsidRPr="00047E79" w:rsidRDefault="00F643F2" w:rsidP="00F643F2">
      <w:pPr>
        <w:spacing w:line="520" w:lineRule="exact"/>
        <w:ind w:firstLine="454"/>
        <w:jc w:val="lowKashida"/>
        <w:rPr>
          <w:rFonts w:ascii="AGA Arabesque" w:hAnsi="AGA Arabesque"/>
          <w:sz w:val="32"/>
          <w:szCs w:val="32"/>
          <w:rtl/>
        </w:rPr>
      </w:pPr>
      <w:r w:rsidRPr="00047E79">
        <w:rPr>
          <w:rFonts w:ascii="AGA Arabesque" w:hAnsi="AGA Arabesque" w:cs="Lotus Linotype"/>
          <w:sz w:val="32"/>
          <w:szCs w:val="32"/>
          <w:rtl/>
        </w:rPr>
        <w:t xml:space="preserve">والله أمر في كتابه بعمارة المساجد، ولم يذكر المشاهد، فالرافضة بدّلوا دين الله، فعمروا المشاهد، وعطلوا المساجد مضاهاة للمشركين ومخالفة للمؤمنين، قال تعالى: </w:t>
      </w:r>
      <w:r w:rsidRPr="00047E79">
        <w:rPr>
          <w:rFonts w:ascii="QCF_BSML" w:hAnsi="QCF_BSML" w:cs="QCF_BSML"/>
          <w:sz w:val="32"/>
          <w:szCs w:val="32"/>
          <w:rtl/>
        </w:rPr>
        <w:t>ﮋ</w:t>
      </w:r>
      <w:r w:rsidRPr="00047E79">
        <w:rPr>
          <w:rFonts w:ascii="AGA Arabesque" w:hAnsi="AGA Arabesque" w:cs="QCF_BSML"/>
          <w:sz w:val="32"/>
          <w:szCs w:val="32"/>
          <w:rtl/>
        </w:rPr>
        <w:t xml:space="preserve"> </w:t>
      </w:r>
      <w:r w:rsidRPr="00047E79">
        <w:rPr>
          <w:rFonts w:ascii="AGA Arabesque" w:hAnsi="AGA Arabesque" w:cs="QCF_P153"/>
          <w:sz w:val="32"/>
          <w:szCs w:val="32"/>
          <w:rtl/>
        </w:rPr>
        <w:t xml:space="preserve">ﯥ ﯦ ﯧ ﯨﯩ ﯪ ﯫ ﯬ ﯭ ﯮ </w:t>
      </w:r>
      <w:r w:rsidRPr="00047E79">
        <w:rPr>
          <w:rFonts w:ascii="QCF_BSML" w:hAnsi="QCF_BSML" w:cs="QCF_BSML"/>
          <w:sz w:val="32"/>
          <w:szCs w:val="32"/>
          <w:rtl/>
        </w:rPr>
        <w:t>ﮊ</w:t>
      </w:r>
      <w:r w:rsidRPr="00047E79">
        <w:rPr>
          <w:rStyle w:val="af6"/>
          <w:rFonts w:ascii="AGA Arabesque" w:hAnsi="AGA Arabesque"/>
          <w:sz w:val="32"/>
          <w:szCs w:val="32"/>
          <w:rtl/>
        </w:rPr>
        <w:t>(</w:t>
      </w:r>
      <w:r w:rsidRPr="00047E79">
        <w:rPr>
          <w:rStyle w:val="af6"/>
          <w:rFonts w:ascii="AGA Arabesque" w:hAnsi="AGA Arabesque"/>
          <w:sz w:val="32"/>
          <w:szCs w:val="32"/>
          <w:rtl/>
        </w:rPr>
        <w:footnoteReference w:id="1535"/>
      </w:r>
      <w:r w:rsidRPr="00047E79">
        <w:rPr>
          <w:rStyle w:val="af6"/>
          <w:rFonts w:ascii="AGA Arabesque" w:hAnsi="AGA Arabesque"/>
          <w:sz w:val="32"/>
          <w:szCs w:val="32"/>
          <w:rtl/>
        </w:rPr>
        <w:t>)</w:t>
      </w:r>
      <w:r w:rsidRPr="00047E79">
        <w:rPr>
          <w:rFonts w:ascii="AGA Arabesque" w:hAnsi="AGA Arabesque"/>
          <w:sz w:val="32"/>
          <w:szCs w:val="32"/>
          <w:rtl/>
        </w:rPr>
        <w:t>،</w:t>
      </w:r>
      <w:r w:rsidRPr="00047E79">
        <w:rPr>
          <w:rFonts w:ascii="AGA Arabesque" w:hAnsi="AGA Arabesque" w:cs="Lotus Linotype"/>
          <w:sz w:val="32"/>
          <w:szCs w:val="32"/>
          <w:rtl/>
        </w:rPr>
        <w:t>لم يقل عند كل مشهد، وقال</w:t>
      </w:r>
      <w:r w:rsidRPr="00047E79">
        <w:rPr>
          <w:rFonts w:ascii="AGA Arabesque" w:hAnsi="AGA Arabesque"/>
          <w:sz w:val="32"/>
          <w:szCs w:val="32"/>
          <w:rtl/>
        </w:rPr>
        <w:t>:</w:t>
      </w:r>
      <w:r w:rsidRPr="00047E79">
        <w:rPr>
          <w:rFonts w:ascii="AGA Arabesque" w:hAnsi="AGA Arabesque" w:cs="QCF_BSML"/>
          <w:sz w:val="32"/>
          <w:szCs w:val="32"/>
          <w:rtl/>
        </w:rPr>
        <w:t xml:space="preserve"> </w:t>
      </w:r>
      <w:r w:rsidRPr="00047E79">
        <w:rPr>
          <w:rFonts w:ascii="QCF_BSML" w:hAnsi="QCF_BSML" w:cs="QCF_BSML"/>
          <w:sz w:val="32"/>
          <w:szCs w:val="32"/>
          <w:rtl/>
        </w:rPr>
        <w:t>ﮋ</w:t>
      </w:r>
      <w:r w:rsidRPr="00047E79">
        <w:rPr>
          <w:rFonts w:ascii="AGA Arabesque" w:hAnsi="AGA Arabesque" w:cs="QCF_BSML"/>
          <w:sz w:val="32"/>
          <w:szCs w:val="32"/>
          <w:rtl/>
        </w:rPr>
        <w:t xml:space="preserve"> </w:t>
      </w:r>
      <w:r w:rsidRPr="00047E79">
        <w:rPr>
          <w:rFonts w:ascii="AGA Arabesque" w:hAnsi="AGA Arabesque" w:cs="QCF_P189"/>
          <w:sz w:val="32"/>
          <w:szCs w:val="32"/>
          <w:rtl/>
        </w:rPr>
        <w:t>ﮅ ﮆ ﮇ ﮈ ﮉ ﮊ ﮋ ﮌ ﮍ ﮎ ﮏﮐ ﮑ ﮒ ﮓ ﮔ ﮕ ﮖ ﮗ ﮙ ﮚ ﮛ ﮜ ﮝ ﮞ ﮟ ﮠ ﮡ ﮢ ﮣ ﮤ ﮥ ﮦ ﮧ ﮨ ﮩﮪ ﮫ ﮬ ﮭ ﮮ ﮯ ﮰ</w:t>
      </w:r>
      <w:r w:rsidRPr="00047E79">
        <w:rPr>
          <w:rFonts w:ascii="QCF_BSML" w:hAnsi="QCF_BSML" w:cs="QCF_BSML"/>
          <w:sz w:val="32"/>
          <w:szCs w:val="32"/>
          <w:rtl/>
        </w:rPr>
        <w:t>ﮊ</w:t>
      </w:r>
      <w:r w:rsidRPr="00047E79">
        <w:rPr>
          <w:rStyle w:val="af6"/>
          <w:rFonts w:ascii="AGA Arabesque" w:hAnsi="AGA Arabesque"/>
          <w:sz w:val="32"/>
          <w:szCs w:val="32"/>
          <w:rtl/>
        </w:rPr>
        <w:t>(</w:t>
      </w:r>
      <w:r w:rsidRPr="00047E79">
        <w:rPr>
          <w:rStyle w:val="af6"/>
          <w:rFonts w:ascii="AGA Arabesque" w:hAnsi="AGA Arabesque"/>
          <w:sz w:val="32"/>
          <w:szCs w:val="32"/>
          <w:rtl/>
        </w:rPr>
        <w:footnoteReference w:id="1536"/>
      </w:r>
      <w:r w:rsidRPr="00047E79">
        <w:rPr>
          <w:rStyle w:val="af6"/>
          <w:rFonts w:ascii="AGA Arabesque" w:hAnsi="AGA Arabesque"/>
          <w:sz w:val="32"/>
          <w:szCs w:val="32"/>
          <w:rtl/>
        </w:rPr>
        <w:t>)</w:t>
      </w:r>
      <w:r w:rsidRPr="00047E79">
        <w:rPr>
          <w:rFonts w:ascii="AGA Arabesque" w:hAnsi="AGA Arabesque"/>
          <w:sz w:val="32"/>
          <w:szCs w:val="32"/>
          <w:rtl/>
        </w:rPr>
        <w:t xml:space="preserve">، </w:t>
      </w:r>
      <w:r w:rsidRPr="00047E79">
        <w:rPr>
          <w:rFonts w:ascii="AGA Arabesque" w:hAnsi="AGA Arabesque" w:cs="Lotus Linotype"/>
          <w:sz w:val="32"/>
          <w:szCs w:val="32"/>
          <w:rtl/>
        </w:rPr>
        <w:t>ولم يقل: إنما يعمر مشاهد الله، بل عمار المشاهد يخشون بها غير الله، ويرجون غير الله، وقال تعالى</w:t>
      </w:r>
      <w:r w:rsidRPr="00047E79">
        <w:rPr>
          <w:rFonts w:ascii="AGA Arabesque" w:hAnsi="AGA Arabesque"/>
          <w:sz w:val="32"/>
          <w:szCs w:val="32"/>
          <w:rtl/>
        </w:rPr>
        <w:t>:</w:t>
      </w:r>
      <w:r w:rsidRPr="00047E79">
        <w:rPr>
          <w:rFonts w:ascii="AGA Arabesque" w:hAnsi="AGA Arabesque" w:cs="QCF_BSML"/>
          <w:sz w:val="32"/>
          <w:szCs w:val="32"/>
          <w:rtl/>
        </w:rPr>
        <w:t xml:space="preserve"> </w:t>
      </w:r>
      <w:r w:rsidRPr="00047E79">
        <w:rPr>
          <w:rFonts w:ascii="QCF_BSML" w:hAnsi="QCF_BSML" w:cs="QCF_BSML"/>
          <w:sz w:val="32"/>
          <w:szCs w:val="32"/>
          <w:rtl/>
        </w:rPr>
        <w:t>ﮋ</w:t>
      </w:r>
      <w:r w:rsidRPr="00047E79">
        <w:rPr>
          <w:rFonts w:ascii="AGA Arabesque" w:hAnsi="AGA Arabesque" w:cs="QCF_BSML"/>
          <w:sz w:val="32"/>
          <w:szCs w:val="32"/>
          <w:rtl/>
        </w:rPr>
        <w:t xml:space="preserve"> </w:t>
      </w:r>
      <w:r w:rsidRPr="00047E79">
        <w:rPr>
          <w:rFonts w:ascii="AGA Arabesque" w:hAnsi="AGA Arabesque" w:cs="QCF_P573"/>
          <w:sz w:val="32"/>
          <w:szCs w:val="32"/>
          <w:rtl/>
        </w:rPr>
        <w:t>ﭷ ﭸ ﭹ ﭺ ﭻ ﭼ ﭽ ﭾ</w:t>
      </w:r>
      <w:r w:rsidRPr="00047E79">
        <w:rPr>
          <w:rFonts w:ascii="QCF_BSML" w:hAnsi="QCF_BSML" w:cs="QCF_BSML"/>
          <w:sz w:val="32"/>
          <w:szCs w:val="32"/>
          <w:rtl/>
        </w:rPr>
        <w:t>ﮊ</w:t>
      </w:r>
      <w:r w:rsidRPr="00047E79">
        <w:rPr>
          <w:rStyle w:val="af6"/>
          <w:rFonts w:ascii="AGA Arabesque" w:hAnsi="AGA Arabesque"/>
          <w:sz w:val="32"/>
          <w:szCs w:val="32"/>
          <w:rtl/>
        </w:rPr>
        <w:t>(</w:t>
      </w:r>
      <w:r w:rsidRPr="00047E79">
        <w:rPr>
          <w:rStyle w:val="af6"/>
          <w:rFonts w:ascii="AGA Arabesque" w:hAnsi="AGA Arabesque"/>
          <w:sz w:val="32"/>
          <w:szCs w:val="32"/>
          <w:rtl/>
        </w:rPr>
        <w:footnoteReference w:id="1537"/>
      </w:r>
      <w:r w:rsidRPr="00047E79">
        <w:rPr>
          <w:rStyle w:val="af6"/>
          <w:rFonts w:ascii="AGA Arabesque" w:hAnsi="AGA Arabesque"/>
          <w:sz w:val="32"/>
          <w:szCs w:val="32"/>
          <w:rtl/>
        </w:rPr>
        <w:t>)</w:t>
      </w:r>
      <w:r w:rsidRPr="00047E79">
        <w:rPr>
          <w:rFonts w:ascii="AGA Arabesque" w:hAnsi="AGA Arabesque"/>
          <w:sz w:val="32"/>
          <w:szCs w:val="32"/>
          <w:rtl/>
        </w:rPr>
        <w:t xml:space="preserve">، </w:t>
      </w:r>
      <w:r w:rsidRPr="00047E79">
        <w:rPr>
          <w:rFonts w:ascii="AGA Arabesque" w:hAnsi="AGA Arabesque" w:cs="Lotus Linotype"/>
          <w:sz w:val="32"/>
          <w:szCs w:val="32"/>
          <w:rtl/>
        </w:rPr>
        <w:t>ولم يقل: وأن المشاهد لله، وقال:</w:t>
      </w:r>
      <w:r w:rsidRPr="00047E79">
        <w:rPr>
          <w:rFonts w:ascii="AGA Arabesque" w:hAnsi="AGA Arabesque" w:cs="QCF_BSML"/>
          <w:sz w:val="32"/>
          <w:szCs w:val="32"/>
          <w:rtl/>
        </w:rPr>
        <w:t xml:space="preserve"> </w:t>
      </w:r>
      <w:r w:rsidRPr="00047E79">
        <w:rPr>
          <w:rFonts w:ascii="QCF_BSML" w:hAnsi="QCF_BSML" w:cs="QCF_BSML"/>
          <w:sz w:val="32"/>
          <w:szCs w:val="32"/>
          <w:rtl/>
        </w:rPr>
        <w:t>ﮋ</w:t>
      </w:r>
      <w:r w:rsidRPr="00047E79">
        <w:rPr>
          <w:rFonts w:ascii="AGA Arabesque" w:hAnsi="AGA Arabesque" w:cs="QCF_BSML"/>
          <w:sz w:val="32"/>
          <w:szCs w:val="32"/>
          <w:rtl/>
        </w:rPr>
        <w:t xml:space="preserve"> </w:t>
      </w:r>
      <w:r w:rsidRPr="00047E79">
        <w:rPr>
          <w:rFonts w:ascii="AGA Arabesque" w:hAnsi="AGA Arabesque" w:cs="QCF_P337"/>
          <w:sz w:val="32"/>
          <w:szCs w:val="32"/>
          <w:rtl/>
        </w:rPr>
        <w:t>ﭳ ﭴ ﭵ ﭶ ﭷ ﭸ</w:t>
      </w:r>
      <w:r w:rsidRPr="00047E79">
        <w:rPr>
          <w:rFonts w:ascii="QCF_BSML" w:hAnsi="QCF_BSML" w:cs="QCF_BSML"/>
          <w:sz w:val="32"/>
          <w:szCs w:val="32"/>
          <w:rtl/>
        </w:rPr>
        <w:t>ﮊ</w:t>
      </w:r>
      <w:r w:rsidRPr="00047E79">
        <w:rPr>
          <w:rStyle w:val="af6"/>
          <w:rFonts w:ascii="AGA Arabesque" w:hAnsi="AGA Arabesque"/>
          <w:sz w:val="32"/>
          <w:szCs w:val="32"/>
          <w:rtl/>
        </w:rPr>
        <w:t>(</w:t>
      </w:r>
      <w:r w:rsidRPr="00047E79">
        <w:rPr>
          <w:rStyle w:val="af6"/>
          <w:rFonts w:ascii="AGA Arabesque" w:hAnsi="AGA Arabesque"/>
          <w:sz w:val="32"/>
          <w:szCs w:val="32"/>
          <w:rtl/>
        </w:rPr>
        <w:footnoteReference w:id="1538"/>
      </w:r>
      <w:r w:rsidRPr="00047E79">
        <w:rPr>
          <w:rStyle w:val="af6"/>
          <w:rFonts w:ascii="AGA Arabesque" w:hAnsi="AGA Arabesque"/>
          <w:sz w:val="32"/>
          <w:szCs w:val="32"/>
          <w:rtl/>
        </w:rPr>
        <w:t>)</w:t>
      </w:r>
      <w:r w:rsidRPr="00047E79">
        <w:rPr>
          <w:rFonts w:ascii="Lotus Linotype" w:hAnsi="Lotus Linotype" w:cs="Lotus Linotype"/>
          <w:sz w:val="32"/>
          <w:szCs w:val="32"/>
          <w:rtl/>
        </w:rPr>
        <w:t xml:space="preserve">، </w:t>
      </w:r>
      <w:r w:rsidRPr="00047E79">
        <w:rPr>
          <w:rFonts w:ascii="AGA Arabesque" w:hAnsi="AGA Arabesque" w:cs="Lotus Linotype"/>
          <w:sz w:val="32"/>
          <w:szCs w:val="32"/>
          <w:rtl/>
        </w:rPr>
        <w:t>ولم يقل:ومشاهد، وقال</w:t>
      </w:r>
      <w:r w:rsidRPr="00047E79">
        <w:rPr>
          <w:rFonts w:ascii="AGA Arabesque" w:hAnsi="AGA Arabesque"/>
          <w:sz w:val="32"/>
          <w:szCs w:val="32"/>
          <w:rtl/>
        </w:rPr>
        <w:t>:</w:t>
      </w:r>
      <w:r w:rsidRPr="00047E79">
        <w:rPr>
          <w:rFonts w:ascii="AGA Arabesque" w:hAnsi="AGA Arabesque" w:cs="QCF_BSML"/>
          <w:sz w:val="32"/>
          <w:szCs w:val="32"/>
          <w:rtl/>
        </w:rPr>
        <w:t xml:space="preserve"> </w:t>
      </w:r>
      <w:r w:rsidRPr="00047E79">
        <w:rPr>
          <w:rFonts w:ascii="QCF_BSML" w:hAnsi="QCF_BSML" w:cs="QCF_BSML"/>
          <w:sz w:val="32"/>
          <w:szCs w:val="32"/>
          <w:rtl/>
        </w:rPr>
        <w:t>ﮋ</w:t>
      </w:r>
      <w:r w:rsidRPr="00047E79">
        <w:rPr>
          <w:rFonts w:ascii="AGA Arabesque" w:hAnsi="AGA Arabesque" w:cs="QCF_BSML"/>
          <w:sz w:val="32"/>
          <w:szCs w:val="32"/>
          <w:rtl/>
        </w:rPr>
        <w:t xml:space="preserve"> </w:t>
      </w:r>
      <w:r w:rsidRPr="00047E79">
        <w:rPr>
          <w:rFonts w:ascii="AGA Arabesque" w:hAnsi="AGA Arabesque" w:cs="QCF_P354"/>
          <w:sz w:val="32"/>
          <w:szCs w:val="32"/>
          <w:rtl/>
        </w:rPr>
        <w:t xml:space="preserve">ﰂ ﰃ ﰄ ﰅ ﰆ ﰇ ﰈ ﰉ ﰊ ﰋ ﰌ ﰍ ﰎ ﰏ </w:t>
      </w:r>
      <w:r w:rsidRPr="00047E79">
        <w:rPr>
          <w:rFonts w:ascii="AGA Arabesque" w:hAnsi="AGA Arabesque" w:cs="QCF_P355"/>
          <w:sz w:val="32"/>
          <w:szCs w:val="32"/>
          <w:rtl/>
        </w:rPr>
        <w:t>ﭑ ﭒ ﭓ ﭔ ﭕ ﭖ ﭗ ﭘ ﭙ ﭚ ﭛ ﭜ ﭝ</w:t>
      </w:r>
      <w:r w:rsidRPr="00047E79">
        <w:rPr>
          <w:rFonts w:ascii="QCF_BSML" w:hAnsi="QCF_BSML" w:cs="QCF_BSML"/>
          <w:sz w:val="32"/>
          <w:szCs w:val="32"/>
          <w:rtl/>
        </w:rPr>
        <w:t>ﮊ</w:t>
      </w:r>
      <w:r w:rsidRPr="00047E79">
        <w:rPr>
          <w:rStyle w:val="af6"/>
          <w:rFonts w:ascii="AGA Arabesque" w:hAnsi="AGA Arabesque"/>
          <w:sz w:val="32"/>
          <w:szCs w:val="32"/>
          <w:rtl/>
        </w:rPr>
        <w:t>(</w:t>
      </w:r>
      <w:r w:rsidRPr="00047E79">
        <w:rPr>
          <w:rStyle w:val="af6"/>
          <w:rFonts w:ascii="AGA Arabesque" w:hAnsi="AGA Arabesque"/>
          <w:sz w:val="32"/>
          <w:szCs w:val="32"/>
          <w:rtl/>
        </w:rPr>
        <w:footnoteReference w:id="1539"/>
      </w:r>
      <w:r w:rsidRPr="00047E79">
        <w:rPr>
          <w:rStyle w:val="af6"/>
          <w:rFonts w:ascii="AGA Arabesque" w:hAnsi="AGA Arabesque"/>
          <w:sz w:val="32"/>
          <w:szCs w:val="32"/>
          <w:rtl/>
        </w:rPr>
        <w:t>)</w:t>
      </w:r>
      <w:r w:rsidRPr="00047E79">
        <w:rPr>
          <w:rFonts w:ascii="AGA Arabesque" w:hAnsi="AGA Arabesque" w:hint="cs"/>
          <w:sz w:val="32"/>
          <w:szCs w:val="32"/>
          <w:rtl/>
        </w:rPr>
        <w:t>.</w:t>
      </w:r>
    </w:p>
    <w:p w14:paraId="0BCEB078" w14:textId="77777777" w:rsidR="00F643F2" w:rsidRPr="00047E79" w:rsidRDefault="00F643F2" w:rsidP="00F643F2">
      <w:pPr>
        <w:spacing w:line="520" w:lineRule="exact"/>
        <w:ind w:firstLine="454"/>
        <w:jc w:val="lowKashida"/>
        <w:rPr>
          <w:rFonts w:ascii="AGA Arabesque" w:hAnsi="AGA Arabesque"/>
          <w:sz w:val="32"/>
          <w:szCs w:val="32"/>
          <w:rtl/>
        </w:rPr>
      </w:pPr>
      <w:r w:rsidRPr="00047E79">
        <w:rPr>
          <w:rFonts w:ascii="AGA Arabesque" w:hAnsi="AGA Arabesque" w:cs="Lotus Linotype"/>
          <w:sz w:val="32"/>
          <w:szCs w:val="32"/>
          <w:rtl/>
        </w:rPr>
        <w:t>وأيضاً فقد علم بالنقل المتواتر، بل علم بالاضطرار من دين الإسلام أن رسول الله ﷺ شرع لأمته عمارة المساجد بالصلوات، والاجتماع للصلوات الخمس، ولصلاة الجمعة والعيدين وغير ذلك، وأنه لم يشرع لأمته أن يبنوا على قبر نبي، ولا رجل صالح، لا من أهل البيت ولا غيرهم، لا مسجداً ولا مشهداً، ولم يكن على عهده ﷺ في الإسلام مشهد مبني على قبر، وكذلك على عهد خلفائه الراشدين، وأصحابه الثلاثة، وعلي بن أبي طالب، ومعاوية لم يكن على عهدهم مشهد مبني لا على قبر نبي، ولا غيره، لا على قبر إبراهيم الخليل ولا على غيره</w:t>
      </w:r>
      <w:r w:rsidRPr="00047E79">
        <w:rPr>
          <w:rFonts w:ascii="AGA Arabesque" w:hAnsi="AGA Arabesque" w:cs="Lotus Linotype" w:hint="cs"/>
          <w:sz w:val="32"/>
          <w:szCs w:val="32"/>
          <w:rtl/>
        </w:rPr>
        <w:t>.</w:t>
      </w:r>
      <w:r w:rsidRPr="00047E79">
        <w:rPr>
          <w:rFonts w:ascii="AGA Arabesque" w:hAnsi="AGA Arabesque" w:cs="Lotus Linotype"/>
          <w:sz w:val="32"/>
          <w:szCs w:val="32"/>
          <w:rtl/>
        </w:rPr>
        <w:t xml:space="preserve"> و</w:t>
      </w:r>
      <w:r w:rsidRPr="00047E79">
        <w:rPr>
          <w:rFonts w:ascii="AGA Arabesque" w:hAnsi="AGA Arabesque" w:cs="Lotus Linotype" w:hint="cs"/>
          <w:sz w:val="32"/>
          <w:szCs w:val="32"/>
          <w:rtl/>
        </w:rPr>
        <w:t xml:space="preserve">إذا علمت أن </w:t>
      </w:r>
      <w:r w:rsidRPr="00047E79">
        <w:rPr>
          <w:rFonts w:ascii="AGA Arabesque" w:hAnsi="AGA Arabesque" w:cs="Lotus Linotype"/>
          <w:sz w:val="32"/>
          <w:szCs w:val="32"/>
          <w:rtl/>
        </w:rPr>
        <w:t>الإسلام مبني على أصلين أن لا تعبد إلا الله وأن</w:t>
      </w:r>
      <w:r w:rsidRPr="00047E79">
        <w:rPr>
          <w:rFonts w:ascii="AGA Arabesque" w:hAnsi="AGA Arabesque" w:cs="Lotus Linotype" w:hint="cs"/>
          <w:sz w:val="32"/>
          <w:szCs w:val="32"/>
          <w:rtl/>
        </w:rPr>
        <w:t xml:space="preserve"> </w:t>
      </w:r>
      <w:r w:rsidRPr="00047E79">
        <w:rPr>
          <w:rFonts w:ascii="AGA Arabesque" w:hAnsi="AGA Arabesque" w:cs="Lotus Linotype"/>
          <w:sz w:val="32"/>
          <w:szCs w:val="32"/>
          <w:rtl/>
        </w:rPr>
        <w:t xml:space="preserve">نعبده بما شرع لا نعبده بالبدع </w:t>
      </w:r>
      <w:r w:rsidRPr="00047E79">
        <w:rPr>
          <w:rFonts w:ascii="AGA Arabesque" w:hAnsi="AGA Arabesque" w:cs="Lotus Linotype" w:hint="cs"/>
          <w:sz w:val="32"/>
          <w:szCs w:val="32"/>
          <w:rtl/>
        </w:rPr>
        <w:t>تحققت أن ما يفعله الرافضة عند القبور من الأعمال الشنيعة من المبدع المحدثة في هذا الدين</w:t>
      </w:r>
      <w:r w:rsidRPr="00047E79">
        <w:rPr>
          <w:rStyle w:val="af6"/>
          <w:rFonts w:ascii="AGA Arabesque" w:hAnsi="AGA Arabesque"/>
          <w:sz w:val="32"/>
          <w:szCs w:val="32"/>
          <w:rtl/>
        </w:rPr>
        <w:t xml:space="preserve"> (</w:t>
      </w:r>
      <w:r w:rsidRPr="00047E79">
        <w:rPr>
          <w:rStyle w:val="af6"/>
          <w:rFonts w:ascii="AGA Arabesque" w:hAnsi="AGA Arabesque"/>
          <w:sz w:val="32"/>
          <w:szCs w:val="32"/>
          <w:rtl/>
        </w:rPr>
        <w:footnoteReference w:id="1540"/>
      </w:r>
      <w:r w:rsidRPr="00047E79">
        <w:rPr>
          <w:rStyle w:val="af6"/>
          <w:rFonts w:ascii="AGA Arabesque" w:hAnsi="AGA Arabesque"/>
          <w:sz w:val="32"/>
          <w:szCs w:val="32"/>
          <w:rtl/>
        </w:rPr>
        <w:t>)</w:t>
      </w:r>
      <w:r w:rsidRPr="00047E79">
        <w:rPr>
          <w:rFonts w:ascii="AGA Arabesque" w:hAnsi="AGA Arabesque" w:cs="Lotus Linotype"/>
          <w:sz w:val="32"/>
          <w:szCs w:val="32"/>
          <w:rtl/>
        </w:rPr>
        <w:t>.</w:t>
      </w:r>
      <w:r w:rsidRPr="00047E79">
        <w:rPr>
          <w:rFonts w:ascii="AGA Arabesque" w:hAnsi="AGA Arabesque"/>
          <w:sz w:val="32"/>
          <w:szCs w:val="32"/>
          <w:rtl/>
        </w:rPr>
        <w:t xml:space="preserve"> </w:t>
      </w:r>
    </w:p>
    <w:p w14:paraId="13549E2C" w14:textId="77777777" w:rsidR="00F643F2" w:rsidRPr="00047E79" w:rsidRDefault="00F643F2" w:rsidP="00F643F2">
      <w:pPr>
        <w:spacing w:line="520" w:lineRule="exact"/>
        <w:ind w:firstLine="454"/>
        <w:jc w:val="lowKashida"/>
        <w:rPr>
          <w:rFonts w:ascii="Lotus Linotype" w:hAnsi="Lotus Linotype" w:cs="Lotus Linotype"/>
          <w:b/>
          <w:bCs/>
          <w:sz w:val="32"/>
          <w:szCs w:val="32"/>
          <w:rtl/>
        </w:rPr>
      </w:pPr>
      <w:r w:rsidRPr="00047E79">
        <w:rPr>
          <w:rFonts w:ascii="Lotus Linotype" w:hAnsi="Lotus Linotype" w:cs="Lotus Linotype"/>
          <w:b/>
          <w:bCs/>
          <w:sz w:val="32"/>
          <w:szCs w:val="32"/>
          <w:rtl/>
        </w:rPr>
        <w:t>السؤال السا</w:t>
      </w:r>
      <w:r w:rsidRPr="00047E79">
        <w:rPr>
          <w:rFonts w:ascii="Lotus Linotype" w:hAnsi="Lotus Linotype" w:cs="Lotus Linotype" w:hint="cs"/>
          <w:b/>
          <w:bCs/>
          <w:sz w:val="32"/>
          <w:szCs w:val="32"/>
          <w:rtl/>
        </w:rPr>
        <w:t>دس</w:t>
      </w:r>
      <w:r w:rsidRPr="00047E79">
        <w:rPr>
          <w:rFonts w:ascii="Lotus Linotype" w:hAnsi="Lotus Linotype" w:cs="Lotus Linotype"/>
          <w:b/>
          <w:bCs/>
          <w:sz w:val="32"/>
          <w:szCs w:val="32"/>
          <w:rtl/>
        </w:rPr>
        <w:t>: ما هي زيارة قبور شهداء أحد الشرعية وما هي الزيارة البدعية؟</w:t>
      </w:r>
    </w:p>
    <w:p w14:paraId="3044C8C4" w14:textId="77777777" w:rsidR="00F643F2" w:rsidRPr="00047E79" w:rsidRDefault="00F643F2" w:rsidP="00F643F2">
      <w:pPr>
        <w:spacing w:line="520" w:lineRule="exact"/>
        <w:ind w:firstLine="454"/>
        <w:jc w:val="lowKashida"/>
        <w:rPr>
          <w:rFonts w:ascii="Lotus Linotype" w:hAnsi="Lotus Linotype" w:cs="Lotus Linotype"/>
          <w:sz w:val="32"/>
          <w:szCs w:val="32"/>
        </w:rPr>
      </w:pPr>
      <w:r w:rsidRPr="00047E79">
        <w:rPr>
          <w:rFonts w:ascii="Lotus Linotype" w:hAnsi="Lotus Linotype" w:cs="Lotus Linotype"/>
          <w:b/>
          <w:bCs/>
          <w:sz w:val="32"/>
          <w:szCs w:val="32"/>
          <w:rtl/>
        </w:rPr>
        <w:t>الجواب عن السؤال السا</w:t>
      </w:r>
      <w:r w:rsidRPr="00047E79">
        <w:rPr>
          <w:rFonts w:ascii="Lotus Linotype" w:hAnsi="Lotus Linotype" w:cs="Lotus Linotype" w:hint="cs"/>
          <w:b/>
          <w:bCs/>
          <w:sz w:val="32"/>
          <w:szCs w:val="32"/>
          <w:rtl/>
        </w:rPr>
        <w:t>دس</w:t>
      </w:r>
      <w:r w:rsidRPr="00047E79">
        <w:rPr>
          <w:rFonts w:ascii="Lotus Linotype" w:hAnsi="Lotus Linotype" w:cs="Lotus Linotype"/>
          <w:b/>
          <w:bCs/>
          <w:sz w:val="32"/>
          <w:szCs w:val="32"/>
          <w:rtl/>
        </w:rPr>
        <w:t xml:space="preserve">: </w:t>
      </w:r>
      <w:r w:rsidRPr="00047E79">
        <w:rPr>
          <w:rFonts w:ascii="Lotus Linotype" w:hAnsi="Lotus Linotype" w:cs="Lotus Linotype"/>
          <w:sz w:val="32"/>
          <w:szCs w:val="32"/>
          <w:rtl/>
        </w:rPr>
        <w:t xml:space="preserve">زيارة القبور </w:t>
      </w:r>
      <w:r w:rsidRPr="00047E79">
        <w:rPr>
          <w:rFonts w:ascii="Lotus Linotype" w:hAnsi="Lotus Linotype" w:cs="Lotus Linotype" w:hint="cs"/>
          <w:sz w:val="32"/>
          <w:szCs w:val="32"/>
          <w:rtl/>
        </w:rPr>
        <w:t>ثلاثة أنواع:</w:t>
      </w:r>
    </w:p>
    <w:p w14:paraId="59D6C551" w14:textId="77777777" w:rsidR="00F643F2" w:rsidRPr="00047E79" w:rsidRDefault="00F643F2" w:rsidP="00F643F2">
      <w:pPr>
        <w:pStyle w:val="affe"/>
        <w:keepNext/>
        <w:keepLines/>
        <w:widowControl w:val="0"/>
        <w:bidi/>
        <w:spacing w:before="0" w:beforeAutospacing="0" w:after="0" w:afterAutospacing="0" w:line="520" w:lineRule="exact"/>
        <w:ind w:firstLine="454"/>
        <w:jc w:val="lowKashida"/>
        <w:rPr>
          <w:b/>
          <w:bCs/>
          <w:sz w:val="32"/>
          <w:szCs w:val="32"/>
          <w:rtl/>
        </w:rPr>
      </w:pPr>
      <w:r w:rsidRPr="00047E79">
        <w:rPr>
          <w:rFonts w:ascii="Lotus Linotype" w:hAnsi="Lotus Linotype" w:cs="Lotus Linotype" w:hint="cs"/>
          <w:b/>
          <w:bCs/>
          <w:sz w:val="32"/>
          <w:szCs w:val="32"/>
          <w:rtl/>
        </w:rPr>
        <w:t>1-</w:t>
      </w:r>
      <w:r w:rsidRPr="00047E79">
        <w:rPr>
          <w:rFonts w:ascii="Lotus Linotype" w:hAnsi="Lotus Linotype" w:cs="Lotus Linotype"/>
          <w:b/>
          <w:bCs/>
          <w:sz w:val="32"/>
          <w:szCs w:val="32"/>
          <w:rtl/>
        </w:rPr>
        <w:t>الزيارة المشروعة:</w:t>
      </w:r>
      <w:r w:rsidRPr="00047E79">
        <w:rPr>
          <w:rFonts w:hint="cs"/>
          <w:b/>
          <w:bCs/>
          <w:sz w:val="32"/>
          <w:szCs w:val="32"/>
          <w:rtl/>
        </w:rPr>
        <w:t xml:space="preserve"> </w:t>
      </w:r>
      <w:r w:rsidRPr="00047E79">
        <w:rPr>
          <w:rFonts w:hint="cs"/>
          <w:sz w:val="32"/>
          <w:szCs w:val="32"/>
          <w:rtl/>
        </w:rPr>
        <w:t>وسبق بيانها</w:t>
      </w:r>
    </w:p>
    <w:p w14:paraId="1F5CA485" w14:textId="77777777" w:rsidR="00F643F2" w:rsidRPr="00047E79" w:rsidRDefault="00F643F2" w:rsidP="00F643F2">
      <w:pPr>
        <w:pStyle w:val="affe"/>
        <w:bidi/>
        <w:spacing w:before="0" w:beforeAutospacing="0" w:after="0" w:afterAutospacing="0" w:line="520" w:lineRule="exact"/>
        <w:ind w:firstLine="454"/>
        <w:jc w:val="lowKashida"/>
        <w:rPr>
          <w:rFonts w:ascii="Lotus Linotype" w:hAnsi="Lotus Linotype" w:cs="Lotus Linotype"/>
          <w:sz w:val="32"/>
          <w:szCs w:val="32"/>
        </w:rPr>
      </w:pPr>
      <w:r w:rsidRPr="00047E79">
        <w:rPr>
          <w:rFonts w:ascii="Lotus Linotype" w:hAnsi="Lotus Linotype" w:cs="Lotus Linotype" w:hint="cs"/>
          <w:b/>
          <w:bCs/>
          <w:sz w:val="32"/>
          <w:szCs w:val="32"/>
          <w:rtl/>
        </w:rPr>
        <w:t>2</w:t>
      </w:r>
      <w:r w:rsidRPr="00047E79">
        <w:rPr>
          <w:rFonts w:ascii="Lotus Linotype" w:hAnsi="Lotus Linotype" w:cs="Lotus Linotype"/>
          <w:b/>
          <w:bCs/>
          <w:sz w:val="32"/>
          <w:szCs w:val="32"/>
          <w:rtl/>
        </w:rPr>
        <w:t>ـ</w:t>
      </w:r>
      <w:r w:rsidRPr="00047E79">
        <w:rPr>
          <w:rFonts w:hint="cs"/>
          <w:b/>
          <w:bCs/>
          <w:sz w:val="32"/>
          <w:szCs w:val="32"/>
          <w:rtl/>
        </w:rPr>
        <w:t xml:space="preserve"> </w:t>
      </w:r>
      <w:r w:rsidRPr="00047E79">
        <w:rPr>
          <w:rFonts w:ascii="Lotus Linotype" w:hAnsi="Lotus Linotype" w:cs="Lotus Linotype"/>
          <w:b/>
          <w:bCs/>
          <w:sz w:val="32"/>
          <w:szCs w:val="32"/>
          <w:rtl/>
        </w:rPr>
        <w:t>الزيارة البدعية:</w:t>
      </w:r>
      <w:r w:rsidRPr="00047E79">
        <w:rPr>
          <w:rFonts w:ascii="Lotus Linotype" w:hAnsi="Lotus Linotype" w:cs="Lotus Linotype"/>
          <w:b/>
          <w:bCs/>
          <w:sz w:val="32"/>
          <w:szCs w:val="32"/>
        </w:rPr>
        <w:t xml:space="preserve"> </w:t>
      </w:r>
      <w:r w:rsidRPr="00047E79">
        <w:rPr>
          <w:rFonts w:ascii="Lotus Linotype" w:hAnsi="Lotus Linotype" w:cs="Lotus Linotype"/>
          <w:sz w:val="32"/>
          <w:szCs w:val="32"/>
          <w:rtl/>
        </w:rPr>
        <w:t>الزيارة البدعية</w:t>
      </w:r>
      <w:r w:rsidRPr="00047E79">
        <w:rPr>
          <w:rFonts w:ascii="Lotus Linotype" w:hAnsi="Lotus Linotype" w:cs="Lotus Linotype"/>
          <w:sz w:val="32"/>
          <w:szCs w:val="32"/>
        </w:rPr>
        <w:t xml:space="preserve"> </w:t>
      </w:r>
      <w:r w:rsidRPr="00047E79">
        <w:rPr>
          <w:rFonts w:ascii="Lotus Linotype" w:hAnsi="Lotus Linotype" w:cs="Lotus Linotype"/>
          <w:sz w:val="32"/>
          <w:szCs w:val="32"/>
          <w:rtl/>
        </w:rPr>
        <w:t>المحرمة تتناول كل من زار القبور لقصد تعظيمها أو رجاء البركة بالوقوف عندها أ</w:t>
      </w:r>
      <w:r w:rsidRPr="00047E79">
        <w:rPr>
          <w:rFonts w:ascii="Lotus Linotype" w:hAnsi="Lotus Linotype" w:cs="Lotus Linotype" w:hint="cs"/>
          <w:sz w:val="32"/>
          <w:szCs w:val="32"/>
          <w:rtl/>
        </w:rPr>
        <w:t xml:space="preserve">و </w:t>
      </w:r>
      <w:r w:rsidRPr="00047E79">
        <w:rPr>
          <w:rFonts w:ascii="Lotus Linotype" w:hAnsi="Lotus Linotype" w:cs="Lotus Linotype"/>
          <w:sz w:val="32"/>
          <w:szCs w:val="32"/>
          <w:rtl/>
        </w:rPr>
        <w:t>اعتقاد أن الدعاء عندها مستجاب، أو للصلاة عندها ونحو ذلك من الأمور التي لم يرد</w:t>
      </w:r>
      <w:r w:rsidRPr="00047E79">
        <w:rPr>
          <w:rFonts w:ascii="Lotus Linotype" w:hAnsi="Lotus Linotype" w:cs="Lotus Linotype"/>
          <w:sz w:val="32"/>
          <w:szCs w:val="32"/>
        </w:rPr>
        <w:t xml:space="preserve"> </w:t>
      </w:r>
      <w:r w:rsidRPr="00047E79">
        <w:rPr>
          <w:rFonts w:ascii="Lotus Linotype" w:hAnsi="Lotus Linotype" w:cs="Lotus Linotype"/>
          <w:sz w:val="32"/>
          <w:szCs w:val="32"/>
          <w:rtl/>
        </w:rPr>
        <w:t xml:space="preserve">فيها نص من كتاب الله تعالى ولا من سنة رسول الله </w:t>
      </w:r>
      <w:r w:rsidRPr="00047E79">
        <w:rPr>
          <w:rFonts w:ascii="Lotus Linotype" w:hAnsi="Lotus Linotype" w:cs="Lotus Linotype"/>
          <w:sz w:val="32"/>
          <w:szCs w:val="32"/>
          <w:rtl/>
          <w:lang w:bidi="ar-EG"/>
        </w:rPr>
        <w:t>ﷺ</w:t>
      </w:r>
      <w:r w:rsidRPr="00047E79">
        <w:rPr>
          <w:rFonts w:hint="cs"/>
          <w:sz w:val="32"/>
          <w:szCs w:val="32"/>
          <w:rtl/>
        </w:rPr>
        <w:t xml:space="preserve"> </w:t>
      </w:r>
      <w:r w:rsidRPr="00047E79">
        <w:rPr>
          <w:rFonts w:ascii="Lotus Linotype" w:hAnsi="Lotus Linotype" w:cs="Lotus Linotype"/>
          <w:sz w:val="32"/>
          <w:szCs w:val="32"/>
          <w:rtl/>
        </w:rPr>
        <w:t>ولم يفعله السلف</w:t>
      </w:r>
      <w:r w:rsidRPr="00047E79">
        <w:rPr>
          <w:rFonts w:ascii="Lotus Linotype" w:hAnsi="Lotus Linotype" w:cs="Lotus Linotype"/>
          <w:sz w:val="32"/>
          <w:szCs w:val="32"/>
        </w:rPr>
        <w:sym w:font="AGA Arabesque" w:char="F079"/>
      </w:r>
      <w:r w:rsidRPr="00047E79">
        <w:rPr>
          <w:rFonts w:ascii="Lotus Linotype" w:hAnsi="Lotus Linotype" w:cs="Lotus Linotype"/>
          <w:sz w:val="32"/>
          <w:szCs w:val="32"/>
          <w:rtl/>
        </w:rPr>
        <w:t>.</w:t>
      </w:r>
    </w:p>
    <w:p w14:paraId="402051F7" w14:textId="77777777" w:rsidR="00F643F2" w:rsidRPr="00047E79" w:rsidRDefault="00F643F2" w:rsidP="00F643F2">
      <w:pPr>
        <w:pStyle w:val="affe"/>
        <w:bidi/>
        <w:spacing w:before="0" w:beforeAutospacing="0" w:after="0" w:afterAutospacing="0"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وكذلك يعد من الزيارة البدعية المحرمة، زيارة القبور</w:t>
      </w:r>
      <w:r w:rsidRPr="00047E79">
        <w:rPr>
          <w:rFonts w:ascii="Lotus Linotype" w:hAnsi="Lotus Linotype" w:cs="Lotus Linotype"/>
          <w:sz w:val="32"/>
          <w:szCs w:val="32"/>
        </w:rPr>
        <w:t xml:space="preserve"> </w:t>
      </w:r>
      <w:r w:rsidRPr="00047E79">
        <w:rPr>
          <w:rFonts w:ascii="Lotus Linotype" w:hAnsi="Lotus Linotype" w:cs="Lotus Linotype"/>
          <w:sz w:val="32"/>
          <w:szCs w:val="32"/>
          <w:rtl/>
        </w:rPr>
        <w:t>لقصد الندب والنياحة وإظهار التسخط بشق الجيوب، وضرب الخدود ونتف الشعور.</w:t>
      </w:r>
      <w:r w:rsidRPr="00047E79">
        <w:rPr>
          <w:rFonts w:ascii="Lotus Linotype" w:hAnsi="Lotus Linotype" w:cs="Lotus Linotype" w:hint="cs"/>
          <w:sz w:val="32"/>
          <w:szCs w:val="32"/>
          <w:rtl/>
        </w:rPr>
        <w:t xml:space="preserve"> </w:t>
      </w:r>
      <w:r w:rsidRPr="00047E79">
        <w:rPr>
          <w:rFonts w:ascii="Lotus Linotype" w:hAnsi="Lotus Linotype" w:cs="Lotus Linotype"/>
          <w:sz w:val="32"/>
          <w:szCs w:val="32"/>
          <w:rtl/>
        </w:rPr>
        <w:t>وكذلك من الزيارة البدعية: زيارة القبر لقصد القراءة عنده، والتحلق حوله، وتلاوة بعض الأذكار وترديد الأناشيد ونحو ذلك إذ أن كل هذه الأمور وأمثالها من الأمور المبتدعة</w:t>
      </w:r>
      <w:r w:rsidRPr="00047E79">
        <w:rPr>
          <w:rFonts w:ascii="Lotus Linotype" w:hAnsi="Lotus Linotype" w:cs="Lotus Linotype"/>
          <w:sz w:val="32"/>
          <w:szCs w:val="32"/>
        </w:rPr>
        <w:t xml:space="preserve"> </w:t>
      </w:r>
      <w:r w:rsidRPr="00047E79">
        <w:rPr>
          <w:rFonts w:ascii="Lotus Linotype" w:hAnsi="Lotus Linotype" w:cs="Lotus Linotype"/>
          <w:sz w:val="32"/>
          <w:szCs w:val="32"/>
          <w:rtl/>
        </w:rPr>
        <w:t>التي لم يأذن الله بها ولم يفعلها رسول الله ﷺ ولا أحد من أصحابه</w:t>
      </w:r>
      <w:r w:rsidRPr="00047E79">
        <w:rPr>
          <w:rFonts w:ascii="Lotus Linotype" w:hAnsi="Lotus Linotype" w:cs="Lotus Linotype"/>
          <w:sz w:val="32"/>
          <w:szCs w:val="32"/>
        </w:rPr>
        <w:t xml:space="preserve"> </w:t>
      </w:r>
      <w:r w:rsidRPr="00047E79">
        <w:rPr>
          <w:rFonts w:ascii="Lotus Linotype" w:hAnsi="Lotus Linotype" w:cs="Lotus Linotype"/>
          <w:sz w:val="32"/>
          <w:szCs w:val="32"/>
          <w:rtl/>
        </w:rPr>
        <w:t>ولا التابعين لهم بإحسان، ومن كان حريصا على نجاة نفسه وقبول عمله فليخلص عمله لله، وليكن على هدي رسول الله ﷺ، وليرتفع عن السفاسف والمهازل، ويفهم</w:t>
      </w:r>
      <w:r w:rsidRPr="00047E79">
        <w:rPr>
          <w:rFonts w:ascii="Lotus Linotype" w:hAnsi="Lotus Linotype" w:cs="Lotus Linotype"/>
          <w:sz w:val="32"/>
          <w:szCs w:val="32"/>
        </w:rPr>
        <w:t xml:space="preserve"> </w:t>
      </w:r>
      <w:r w:rsidRPr="00047E79">
        <w:rPr>
          <w:rFonts w:ascii="Lotus Linotype" w:hAnsi="Lotus Linotype" w:cs="Lotus Linotype"/>
          <w:sz w:val="32"/>
          <w:szCs w:val="32"/>
          <w:rtl/>
        </w:rPr>
        <w:t>حقيقة الدين، ويتحرر من أدران الجهل والضلال.</w:t>
      </w:r>
      <w:r w:rsidRPr="00047E79">
        <w:rPr>
          <w:rFonts w:ascii="Lotus Linotype" w:hAnsi="Lotus Linotype" w:cs="Lotus Linotype"/>
          <w:sz w:val="32"/>
          <w:szCs w:val="32"/>
        </w:rPr>
        <w:t xml:space="preserve"> </w:t>
      </w:r>
    </w:p>
    <w:p w14:paraId="32F54DCB" w14:textId="77777777" w:rsidR="00F643F2" w:rsidRPr="00047E79" w:rsidRDefault="00F643F2" w:rsidP="00F643F2">
      <w:pPr>
        <w:pStyle w:val="affe"/>
        <w:bidi/>
        <w:spacing w:before="0" w:beforeAutospacing="0" w:after="0" w:afterAutospacing="0" w:line="520" w:lineRule="exact"/>
        <w:ind w:firstLine="454"/>
        <w:jc w:val="lowKashida"/>
        <w:rPr>
          <w:rFonts w:ascii="AGA Arabesque" w:hAnsi="AGA Arabesque" w:cs="Lotus Linotype"/>
          <w:sz w:val="32"/>
          <w:szCs w:val="32"/>
        </w:rPr>
      </w:pPr>
      <w:r w:rsidRPr="00047E79">
        <w:rPr>
          <w:rFonts w:ascii="Lotus Linotype" w:hAnsi="Lotus Linotype" w:cs="Lotus Linotype" w:hint="cs"/>
          <w:b/>
          <w:bCs/>
          <w:sz w:val="32"/>
          <w:szCs w:val="32"/>
          <w:rtl/>
        </w:rPr>
        <w:t>3-</w:t>
      </w:r>
      <w:r w:rsidRPr="00047E79">
        <w:rPr>
          <w:rFonts w:ascii="Lotus Linotype" w:hAnsi="Lotus Linotype" w:cs="Lotus Linotype"/>
          <w:b/>
          <w:bCs/>
          <w:sz w:val="32"/>
          <w:szCs w:val="32"/>
          <w:rtl/>
        </w:rPr>
        <w:t xml:space="preserve"> الزيارة الشركية:</w:t>
      </w:r>
      <w:r w:rsidRPr="00047E79">
        <w:rPr>
          <w:rFonts w:ascii="Lotus Linotype" w:hAnsi="Lotus Linotype" w:cs="Lotus Linotype" w:hint="cs"/>
          <w:b/>
          <w:bCs/>
          <w:sz w:val="32"/>
          <w:szCs w:val="32"/>
          <w:rtl/>
        </w:rPr>
        <w:t xml:space="preserve"> </w:t>
      </w:r>
      <w:r w:rsidRPr="00047E79">
        <w:rPr>
          <w:rFonts w:ascii="Lotus Linotype" w:hAnsi="Lotus Linotype" w:cs="Lotus Linotype"/>
          <w:sz w:val="32"/>
          <w:szCs w:val="32"/>
          <w:rtl/>
        </w:rPr>
        <w:t>من قصد قبور الأولياء من أنبياء الله ورسوله</w:t>
      </w:r>
      <w:r w:rsidRPr="00047E79">
        <w:rPr>
          <w:rFonts w:ascii="Lotus Linotype" w:hAnsi="Lotus Linotype" w:cs="Lotus Linotype"/>
          <w:sz w:val="32"/>
          <w:szCs w:val="32"/>
        </w:rPr>
        <w:t xml:space="preserve"> </w:t>
      </w:r>
      <w:r w:rsidRPr="00047E79">
        <w:rPr>
          <w:rFonts w:ascii="Lotus Linotype" w:hAnsi="Lotus Linotype" w:cs="Lotus Linotype"/>
          <w:sz w:val="32"/>
          <w:szCs w:val="32"/>
          <w:rtl/>
        </w:rPr>
        <w:t>والصالحين من خلقه لقصد الاستغاثة والاستعانة وقضاء الحاجات أو تفريج الكربات ونحو</w:t>
      </w:r>
      <w:r w:rsidRPr="00047E79">
        <w:rPr>
          <w:rFonts w:ascii="Lotus Linotype" w:hAnsi="Lotus Linotype" w:cs="Lotus Linotype" w:hint="cs"/>
          <w:sz w:val="32"/>
          <w:szCs w:val="32"/>
          <w:rtl/>
        </w:rPr>
        <w:t xml:space="preserve"> </w:t>
      </w:r>
      <w:r w:rsidRPr="00047E79">
        <w:rPr>
          <w:rFonts w:ascii="Lotus Linotype" w:hAnsi="Lotus Linotype" w:cs="Lotus Linotype"/>
          <w:sz w:val="32"/>
          <w:szCs w:val="32"/>
          <w:rtl/>
        </w:rPr>
        <w:t>ذلك فهو واقع في الشرك الأكبر الصريح الذي يعد فاعله ومعتقد جوازه كافرا بالله العظيم وإن مات على هذه الحالة فهو مخلد في النار والجنة عليه حرام قال الله</w:t>
      </w:r>
      <w:r w:rsidRPr="00047E79">
        <w:rPr>
          <w:rFonts w:ascii="AGA Arabesque" w:hAnsi="AGA Arabesque" w:cs="Lotus Linotype"/>
          <w:sz w:val="32"/>
          <w:szCs w:val="32"/>
          <w:rtl/>
        </w:rPr>
        <w:t xml:space="preserve"> تعالى:</w:t>
      </w:r>
      <w:r w:rsidRPr="00047E79">
        <w:rPr>
          <w:rFonts w:ascii="AGA Arabesque" w:hAnsi="AGA Arabesque" w:cs="Lotus Linotype" w:hint="cs"/>
          <w:sz w:val="32"/>
          <w:szCs w:val="32"/>
          <w:rtl/>
        </w:rPr>
        <w:t xml:space="preserve"> </w:t>
      </w:r>
      <w:r w:rsidRPr="00047E79">
        <w:rPr>
          <w:rFonts w:ascii="QCF_BSML" w:hAnsi="QCF_BSML" w:cs="QCF_BSML"/>
          <w:sz w:val="32"/>
          <w:szCs w:val="32"/>
          <w:rtl/>
        </w:rPr>
        <w:t>ﮋ</w:t>
      </w:r>
      <w:r w:rsidRPr="00047E79">
        <w:rPr>
          <w:rFonts w:ascii="AGA Arabesque" w:hAnsi="AGA Arabesque" w:cs="Lotus Linotype" w:hint="cs"/>
          <w:sz w:val="32"/>
          <w:szCs w:val="32"/>
          <w:rtl/>
        </w:rPr>
        <w:t xml:space="preserve"> </w:t>
      </w:r>
      <w:r w:rsidRPr="00047E79">
        <w:rPr>
          <w:rFonts w:ascii="AGA Arabesque" w:hAnsi="AGA Arabesque" w:cs="QCF_P120"/>
          <w:sz w:val="32"/>
          <w:szCs w:val="32"/>
          <w:rtl/>
        </w:rPr>
        <w:t>ﭪ ﭫ ﭬ ﭭ ﭮ ﭯﭰ ﭱ ﭲ ﭳ ﭴ ﭵ ﭶ ﭷ ﭸﭹ ﭺ ﭻ ﭼ ﭽ ﭾ ﭿ ﮀ ﮁ ﮂ ﮃ ﮄﮅ ﮆ ﮇ ﮈ ﮉ</w:t>
      </w:r>
      <w:r w:rsidRPr="00047E79">
        <w:rPr>
          <w:rFonts w:ascii="QCF_BSML" w:hAnsi="QCF_BSML" w:cs="QCF_BSML"/>
          <w:sz w:val="32"/>
          <w:szCs w:val="32"/>
          <w:rtl/>
        </w:rPr>
        <w:t>ﮊ</w:t>
      </w:r>
      <w:r w:rsidRPr="00047E79">
        <w:rPr>
          <w:rStyle w:val="af6"/>
          <w:rFonts w:ascii="Lotus Linotype" w:hAnsi="Lotus Linotype"/>
          <w:sz w:val="32"/>
          <w:szCs w:val="32"/>
          <w:rtl/>
        </w:rPr>
        <w:t>(</w:t>
      </w:r>
      <w:r w:rsidRPr="00047E79">
        <w:rPr>
          <w:rStyle w:val="af6"/>
          <w:rFonts w:ascii="Lotus Linotype" w:hAnsi="Lotus Linotype"/>
          <w:sz w:val="32"/>
          <w:szCs w:val="32"/>
          <w:rtl/>
        </w:rPr>
        <w:footnoteReference w:id="1541"/>
      </w:r>
      <w:r w:rsidRPr="00047E79">
        <w:rPr>
          <w:rStyle w:val="af6"/>
          <w:rFonts w:ascii="Lotus Linotype" w:hAnsi="Lotus Linotype"/>
          <w:sz w:val="32"/>
          <w:szCs w:val="32"/>
          <w:rtl/>
        </w:rPr>
        <w:t>)</w:t>
      </w:r>
      <w:r w:rsidRPr="00047E79">
        <w:rPr>
          <w:rFonts w:ascii="AGA Arabesque" w:hAnsi="AGA Arabesque"/>
          <w:sz w:val="32"/>
          <w:szCs w:val="32"/>
          <w:rtl/>
        </w:rPr>
        <w:t>.</w:t>
      </w:r>
      <w:r w:rsidRPr="00047E79">
        <w:rPr>
          <w:rFonts w:ascii="Lotus Linotype" w:hAnsi="Lotus Linotype" w:cs="Lotus Linotype" w:hint="cs"/>
          <w:sz w:val="32"/>
          <w:szCs w:val="32"/>
          <w:rtl/>
        </w:rPr>
        <w:t xml:space="preserve"> </w:t>
      </w:r>
      <w:r w:rsidRPr="00047E79">
        <w:rPr>
          <w:rFonts w:ascii="Lotus Linotype" w:hAnsi="Lotus Linotype" w:cs="Lotus Linotype"/>
          <w:sz w:val="32"/>
          <w:szCs w:val="32"/>
          <w:rtl/>
        </w:rPr>
        <w:t>وزيارة القبور لهذه المقاصد توجد في كثير من البلدان المنتسبة إلى</w:t>
      </w:r>
      <w:r w:rsidRPr="00047E79">
        <w:rPr>
          <w:sz w:val="32"/>
          <w:szCs w:val="32"/>
        </w:rPr>
        <w:t xml:space="preserve"> </w:t>
      </w:r>
      <w:r w:rsidRPr="00047E79">
        <w:rPr>
          <w:rFonts w:ascii="Lotus Linotype" w:hAnsi="Lotus Linotype" w:cs="Lotus Linotype"/>
          <w:sz w:val="32"/>
          <w:szCs w:val="32"/>
          <w:rtl/>
        </w:rPr>
        <w:t>الإسلام، وذلك بسبب الغلو في القبور والاعتماد على أمور حصل بسببها التلبيس على</w:t>
      </w:r>
      <w:r w:rsidRPr="00047E79">
        <w:rPr>
          <w:rFonts w:ascii="Lotus Linotype" w:hAnsi="Lotus Linotype" w:cs="Lotus Linotype"/>
          <w:sz w:val="32"/>
          <w:szCs w:val="32"/>
        </w:rPr>
        <w:t xml:space="preserve"> </w:t>
      </w:r>
      <w:r w:rsidRPr="00047E79">
        <w:rPr>
          <w:rFonts w:ascii="Lotus Linotype" w:hAnsi="Lotus Linotype" w:cs="Lotus Linotype"/>
          <w:sz w:val="32"/>
          <w:szCs w:val="32"/>
          <w:rtl/>
        </w:rPr>
        <w:t>كثير من الناس منها أن الولي له مكانة عند الله فهو بمثابة الواسطة والشفيع، وقد</w:t>
      </w:r>
      <w:r w:rsidRPr="00047E79">
        <w:rPr>
          <w:rFonts w:ascii="Lotus Linotype" w:hAnsi="Lotus Linotype" w:cs="Lotus Linotype"/>
          <w:sz w:val="32"/>
          <w:szCs w:val="32"/>
        </w:rPr>
        <w:t xml:space="preserve"> </w:t>
      </w:r>
      <w:r w:rsidRPr="00047E79">
        <w:rPr>
          <w:rFonts w:ascii="Lotus Linotype" w:hAnsi="Lotus Linotype" w:cs="Lotus Linotype"/>
          <w:sz w:val="32"/>
          <w:szCs w:val="32"/>
          <w:rtl/>
        </w:rPr>
        <w:t>أنكر الله على المشركين حينما تعلقوا بمثل هذه المبررات الواهية قال تعالى</w:t>
      </w:r>
      <w:r w:rsidRPr="00047E79">
        <w:rPr>
          <w:rFonts w:ascii="AGA Arabesque" w:hAnsi="AGA Arabesque" w:cs="Traditional Arabic"/>
          <w:sz w:val="32"/>
          <w:szCs w:val="32"/>
          <w:rtl/>
        </w:rPr>
        <w:t>:</w:t>
      </w:r>
      <w:r w:rsidRPr="00047E79">
        <w:rPr>
          <w:rFonts w:ascii="AGA Arabesque" w:hAnsi="AGA Arabesque" w:cs="QCF_BSML"/>
          <w:sz w:val="32"/>
          <w:szCs w:val="32"/>
          <w:rtl/>
        </w:rPr>
        <w:t xml:space="preserve"> </w:t>
      </w:r>
      <w:r w:rsidRPr="00047E79">
        <w:rPr>
          <w:rFonts w:ascii="QCF_BSML" w:hAnsi="QCF_BSML" w:cs="QCF_BSML"/>
          <w:sz w:val="32"/>
          <w:szCs w:val="32"/>
          <w:rtl/>
        </w:rPr>
        <w:t>ﮋ</w:t>
      </w:r>
      <w:r w:rsidRPr="00047E79">
        <w:rPr>
          <w:rFonts w:ascii="AGA Arabesque" w:hAnsi="AGA Arabesque" w:cs="QCF_BSML"/>
          <w:sz w:val="32"/>
          <w:szCs w:val="32"/>
          <w:rtl/>
        </w:rPr>
        <w:t xml:space="preserve"> </w:t>
      </w:r>
      <w:r w:rsidRPr="00047E79">
        <w:rPr>
          <w:rFonts w:ascii="AGA Arabesque" w:hAnsi="AGA Arabesque" w:cs="QCF_P458"/>
          <w:sz w:val="32"/>
          <w:szCs w:val="32"/>
          <w:rtl/>
        </w:rPr>
        <w:t>ﮆ ﮇ ﮈ ﮉﮊ ﮋ ﮌ ﮍ ﮎ ﮏ ﮐ ﮑ ﮒ ﮓ ﮔ ﮕ ﮖ ﮗ ﮘ ﮙ ﮚ ﮛ ﮜ ﮝ ﮞ ﮟﮠ ﮡ ﮢ ﮣ ﮤ ﮥ ﮦ ﮧ ﮨ</w:t>
      </w:r>
      <w:r w:rsidRPr="00047E79">
        <w:rPr>
          <w:rFonts w:ascii="QCF_BSML" w:hAnsi="QCF_BSML" w:cs="QCF_BSML"/>
          <w:sz w:val="32"/>
          <w:szCs w:val="32"/>
          <w:rtl/>
        </w:rPr>
        <w:t>ﮊ</w:t>
      </w:r>
      <w:r w:rsidRPr="00047E79">
        <w:rPr>
          <w:rStyle w:val="af6"/>
          <w:rFonts w:ascii="AGA Arabesque" w:hAnsi="AGA Arabesque"/>
          <w:sz w:val="32"/>
          <w:szCs w:val="32"/>
          <w:rtl/>
        </w:rPr>
        <w:t>(</w:t>
      </w:r>
      <w:r w:rsidRPr="00047E79">
        <w:rPr>
          <w:rStyle w:val="af6"/>
          <w:rFonts w:ascii="AGA Arabesque" w:hAnsi="AGA Arabesque"/>
          <w:sz w:val="32"/>
          <w:szCs w:val="32"/>
          <w:rtl/>
        </w:rPr>
        <w:footnoteReference w:id="1542"/>
      </w:r>
      <w:r w:rsidRPr="00047E79">
        <w:rPr>
          <w:rStyle w:val="af6"/>
          <w:rFonts w:ascii="AGA Arabesque" w:hAnsi="AGA Arabesque"/>
          <w:sz w:val="32"/>
          <w:szCs w:val="32"/>
          <w:rtl/>
        </w:rPr>
        <w:t>)</w:t>
      </w:r>
      <w:r w:rsidRPr="00047E79">
        <w:rPr>
          <w:rFonts w:ascii="AGA Arabesque" w:hAnsi="AGA Arabesque"/>
          <w:sz w:val="32"/>
          <w:szCs w:val="32"/>
          <w:rtl/>
        </w:rPr>
        <w:t>.</w:t>
      </w:r>
      <w:r w:rsidRPr="00047E79">
        <w:rPr>
          <w:rFonts w:ascii="AGA Arabesque" w:hAnsi="AGA Arabesque" w:cs="Traditional Arabic" w:hint="cs"/>
          <w:sz w:val="32"/>
          <w:szCs w:val="32"/>
          <w:rtl/>
        </w:rPr>
        <w:t xml:space="preserve"> </w:t>
      </w:r>
      <w:r w:rsidRPr="00047E79">
        <w:rPr>
          <w:rFonts w:ascii="AGA Arabesque" w:hAnsi="AGA Arabesque" w:cs="Lotus Linotype"/>
          <w:sz w:val="32"/>
          <w:szCs w:val="32"/>
          <w:rtl/>
        </w:rPr>
        <w:t>فحكم عليهم بالكذب والكفر بسبب شبهتهم الواهية.</w:t>
      </w:r>
      <w:r w:rsidRPr="00047E79">
        <w:rPr>
          <w:rFonts w:ascii="AGA Arabesque" w:hAnsi="AGA Arabesque" w:cs="Lotus Linotype"/>
          <w:sz w:val="32"/>
          <w:szCs w:val="32"/>
        </w:rPr>
        <w:t></w:t>
      </w:r>
    </w:p>
    <w:p w14:paraId="07B62F27" w14:textId="77777777" w:rsidR="00F643F2" w:rsidRPr="00047E79" w:rsidRDefault="00F643F2" w:rsidP="00F643F2">
      <w:pPr>
        <w:keepNext/>
        <w:keepLines/>
        <w:spacing w:line="520" w:lineRule="exact"/>
        <w:ind w:firstLine="454"/>
        <w:jc w:val="lowKashida"/>
        <w:rPr>
          <w:rFonts w:ascii="AGA Arabesque" w:hAnsi="AGA Arabesque" w:cs="Lotus Linotype"/>
          <w:b/>
          <w:bCs/>
          <w:vanish/>
          <w:sz w:val="32"/>
          <w:szCs w:val="32"/>
          <w:rtl/>
        </w:rPr>
      </w:pPr>
      <w:r w:rsidRPr="00047E79">
        <w:rPr>
          <w:rFonts w:ascii="AGA Arabesque" w:hAnsi="AGA Arabesque" w:cs="Lotus Linotype" w:hint="cs"/>
          <w:b/>
          <w:bCs/>
          <w:sz w:val="32"/>
          <w:szCs w:val="32"/>
          <w:rtl/>
        </w:rPr>
        <w:t xml:space="preserve">السؤال السابع: </w:t>
      </w:r>
    </w:p>
    <w:p w14:paraId="733BACCD" w14:textId="77777777" w:rsidR="00F643F2" w:rsidRPr="00047E79" w:rsidRDefault="00F643F2" w:rsidP="00F643F2">
      <w:pPr>
        <w:spacing w:line="520" w:lineRule="exact"/>
        <w:ind w:firstLine="454"/>
        <w:jc w:val="lowKashida"/>
        <w:rPr>
          <w:rFonts w:ascii="AGA Arabesque" w:hAnsi="AGA Arabesque" w:cs="Lotus Linotype"/>
          <w:b/>
          <w:bCs/>
          <w:sz w:val="32"/>
          <w:szCs w:val="32"/>
          <w:rtl/>
        </w:rPr>
      </w:pPr>
      <w:r w:rsidRPr="00047E79">
        <w:rPr>
          <w:rFonts w:ascii="AGA Arabesque" w:hAnsi="AGA Arabesque" w:cs="Lotus Linotype" w:hint="cs"/>
          <w:b/>
          <w:bCs/>
          <w:vanish/>
          <w:sz w:val="32"/>
          <w:szCs w:val="32"/>
          <w:rtl/>
        </w:rPr>
        <w:t>السؤال ا</w:t>
      </w:r>
      <w:r w:rsidRPr="00047E79">
        <w:rPr>
          <w:rFonts w:ascii="AGA Arabesque" w:hAnsi="AGA Arabesque" w:cs="Lotus Linotype"/>
          <w:b/>
          <w:bCs/>
          <w:sz w:val="32"/>
          <w:szCs w:val="32"/>
          <w:rtl/>
        </w:rPr>
        <w:t>هل يجوز التبرك بذات حمزة وشهداء أحد؟</w:t>
      </w:r>
    </w:p>
    <w:p w14:paraId="5361392B" w14:textId="77777777" w:rsidR="00F643F2" w:rsidRPr="00047E79" w:rsidRDefault="00F643F2" w:rsidP="00F643F2">
      <w:pPr>
        <w:spacing w:line="520" w:lineRule="exact"/>
        <w:ind w:firstLine="454"/>
        <w:jc w:val="lowKashida"/>
        <w:rPr>
          <w:rFonts w:ascii="AGA Arabesque" w:hAnsi="AGA Arabesque" w:cs="Lotus Linotype"/>
          <w:sz w:val="32"/>
          <w:szCs w:val="32"/>
          <w:rtl/>
        </w:rPr>
      </w:pPr>
      <w:r w:rsidRPr="00047E79">
        <w:rPr>
          <w:rFonts w:ascii="AGA Arabesque" w:hAnsi="AGA Arabesque" w:cs="Lotus Linotype" w:hint="cs"/>
          <w:b/>
          <w:bCs/>
          <w:sz w:val="32"/>
          <w:szCs w:val="32"/>
          <w:rtl/>
        </w:rPr>
        <w:t xml:space="preserve">الجواب عن السؤال السابع: </w:t>
      </w:r>
      <w:r w:rsidRPr="00047E79">
        <w:rPr>
          <w:rFonts w:ascii="AGA Arabesque" w:hAnsi="AGA Arabesque" w:cs="Lotus Linotype" w:hint="cs"/>
          <w:sz w:val="32"/>
          <w:szCs w:val="32"/>
          <w:rtl/>
        </w:rPr>
        <w:t>سبق بيان مايتعلق بالتبرك في المخالفات وحمزة رضي الله عنه وغيره في هذا سواء</w:t>
      </w:r>
    </w:p>
    <w:p w14:paraId="53DB1AD6" w14:textId="0ABFE881" w:rsidR="00F643F2" w:rsidRPr="00047E79" w:rsidRDefault="00F643F2" w:rsidP="00F643F2">
      <w:pPr>
        <w:keepNext/>
        <w:keepLines/>
        <w:spacing w:line="520" w:lineRule="exact"/>
        <w:ind w:firstLine="454"/>
        <w:jc w:val="lowKashida"/>
        <w:rPr>
          <w:rFonts w:ascii="AGA Arabesque" w:hAnsi="AGA Arabesque" w:cs="Lotus Linotype"/>
          <w:sz w:val="32"/>
          <w:szCs w:val="32"/>
          <w:rtl/>
        </w:rPr>
      </w:pPr>
      <w:r w:rsidRPr="00047E79">
        <w:rPr>
          <w:rFonts w:ascii="AGA Arabesque" w:hAnsi="AGA Arabesque" w:cs="Lotus Linotype" w:hint="cs"/>
          <w:b/>
          <w:bCs/>
          <w:sz w:val="32"/>
          <w:szCs w:val="32"/>
          <w:rtl/>
        </w:rPr>
        <w:t>السؤال التاسع:</w:t>
      </w:r>
      <w:r w:rsidRPr="00047E79">
        <w:rPr>
          <w:rFonts w:ascii="AGA Arabesque" w:hAnsi="AGA Arabesque" w:cs="Lotus Linotype"/>
          <w:b/>
          <w:bCs/>
          <w:sz w:val="32"/>
          <w:szCs w:val="32"/>
          <w:rtl/>
        </w:rPr>
        <w:t xml:space="preserve"> دعاء الأموات عند زيارة مقابر البقيع ومقابر شهداء أحد، ورمي النقود عندها تقربا إليها. ما حكم هذه الأعمال</w:t>
      </w:r>
      <w:r w:rsidR="00274C0B">
        <w:rPr>
          <w:rFonts w:ascii="AGA Arabesque" w:hAnsi="AGA Arabesque" w:cs="Lotus Linotype"/>
          <w:b/>
          <w:bCs/>
          <w:sz w:val="32"/>
          <w:szCs w:val="32"/>
          <w:rtl/>
        </w:rPr>
        <w:t>؟</w:t>
      </w:r>
    </w:p>
    <w:p w14:paraId="17A15305" w14:textId="225E1040" w:rsidR="00F643F2" w:rsidRPr="00047E79" w:rsidRDefault="00F643F2" w:rsidP="00F643F2">
      <w:pPr>
        <w:spacing w:line="520" w:lineRule="exact"/>
        <w:ind w:firstLine="454"/>
        <w:jc w:val="lowKashida"/>
        <w:rPr>
          <w:rFonts w:ascii="Lotus Linotype" w:hAnsi="Lotus Linotype" w:cs="Lotus Linotype"/>
          <w:b/>
          <w:bCs/>
          <w:sz w:val="32"/>
          <w:szCs w:val="32"/>
          <w:rtl/>
        </w:rPr>
      </w:pPr>
      <w:r w:rsidRPr="00047E79">
        <w:rPr>
          <w:rFonts w:ascii="AGA Arabesque" w:hAnsi="AGA Arabesque" w:cs="Lotus Linotype" w:hint="cs"/>
          <w:b/>
          <w:bCs/>
          <w:sz w:val="32"/>
          <w:szCs w:val="32"/>
          <w:rtl/>
        </w:rPr>
        <w:t xml:space="preserve">الجواب عن السؤال التاسع: </w:t>
      </w:r>
      <w:r w:rsidRPr="00047E79">
        <w:rPr>
          <w:rFonts w:ascii="AGA Arabesque" w:hAnsi="AGA Arabesque" w:cs="Lotus Linotype"/>
          <w:sz w:val="32"/>
          <w:szCs w:val="32"/>
          <w:rtl/>
        </w:rPr>
        <w:t>دعاء الأموات والاستغاثة بهم عند زيارة قبورهم أو في أي حال - شرك أكبر يخرج من الملة</w:t>
      </w:r>
      <w:r w:rsidR="00274C0B">
        <w:rPr>
          <w:rFonts w:ascii="AGA Arabesque" w:hAnsi="AGA Arabesque" w:cs="Lotus Linotype"/>
          <w:sz w:val="32"/>
          <w:szCs w:val="32"/>
          <w:rtl/>
        </w:rPr>
        <w:t>؛</w:t>
      </w:r>
      <w:r w:rsidRPr="00047E79">
        <w:rPr>
          <w:rFonts w:ascii="AGA Arabesque" w:hAnsi="AGA Arabesque" w:cs="Lotus Linotype"/>
          <w:sz w:val="32"/>
          <w:szCs w:val="32"/>
          <w:rtl/>
        </w:rPr>
        <w:t xml:space="preserve"> لأن الدعاء هو أعظم أنواع العبادة، وقد قال الله تعالى:</w:t>
      </w:r>
      <w:r w:rsidRPr="00047E79">
        <w:rPr>
          <w:rFonts w:ascii="AGA Arabesque" w:hAnsi="AGA Arabesque" w:cs="QCF_BSML"/>
          <w:sz w:val="32"/>
          <w:szCs w:val="32"/>
          <w:rtl/>
        </w:rPr>
        <w:t xml:space="preserve"> </w:t>
      </w:r>
      <w:r w:rsidRPr="00047E79">
        <w:rPr>
          <w:rFonts w:ascii="QCF_BSML" w:hAnsi="QCF_BSML" w:cs="QCF_BSML"/>
          <w:sz w:val="32"/>
          <w:szCs w:val="32"/>
          <w:rtl/>
        </w:rPr>
        <w:t>ﮋ</w:t>
      </w:r>
      <w:r w:rsidRPr="00047E79">
        <w:rPr>
          <w:rFonts w:ascii="AGA Arabesque" w:hAnsi="AGA Arabesque" w:cs="QCF_P349"/>
          <w:sz w:val="32"/>
          <w:szCs w:val="32"/>
          <w:rtl/>
        </w:rPr>
        <w:t xml:space="preserve">ﯥ ﯦ ﯧ ﯨ ﯩ ﯪ ﯫ ﯬ ﯭ ﯮ ﯯ ﯰ ﯱ ﯲﯳ ﯴ ﯵ ﯶ ﯷ </w:t>
      </w:r>
      <w:r w:rsidRPr="00047E79">
        <w:rPr>
          <w:rFonts w:ascii="QCF_BSML" w:hAnsi="QCF_BSML" w:cs="QCF_BSML"/>
          <w:sz w:val="32"/>
          <w:szCs w:val="32"/>
          <w:rtl/>
        </w:rPr>
        <w:t>ﮊ</w:t>
      </w:r>
      <w:r w:rsidRPr="00047E79">
        <w:rPr>
          <w:rFonts w:ascii="AGA Arabesque" w:hAnsi="AGA Arabesque" w:hint="cs"/>
          <w:sz w:val="32"/>
          <w:szCs w:val="32"/>
          <w:rtl/>
        </w:rPr>
        <w:t xml:space="preserve"> </w:t>
      </w:r>
      <w:r w:rsidRPr="00047E79">
        <w:rPr>
          <w:rFonts w:ascii="Lotus Linotype" w:hAnsi="Lotus Linotype" w:cs="Lotus Linotype" w:hint="cs"/>
          <w:sz w:val="32"/>
          <w:szCs w:val="32"/>
          <w:rtl/>
        </w:rPr>
        <w:t>[المؤمنون: 117]</w:t>
      </w:r>
      <w:r w:rsidRPr="00047E79">
        <w:rPr>
          <w:rFonts w:ascii="AGA Arabesque" w:hAnsi="AGA Arabesque"/>
          <w:sz w:val="32"/>
          <w:szCs w:val="32"/>
          <w:rtl/>
        </w:rPr>
        <w:t>.</w:t>
      </w:r>
      <w:r w:rsidRPr="00047E79">
        <w:rPr>
          <w:rFonts w:ascii="AGA Arabesque" w:hAnsi="AGA Arabesque" w:cs="Lotus Linotype" w:hint="cs"/>
          <w:sz w:val="32"/>
          <w:szCs w:val="32"/>
          <w:rtl/>
        </w:rPr>
        <w:t xml:space="preserve"> </w:t>
      </w:r>
      <w:r w:rsidRPr="00047E79">
        <w:rPr>
          <w:rFonts w:ascii="AGA Arabesque" w:hAnsi="AGA Arabesque" w:cs="Lotus Linotype"/>
          <w:sz w:val="32"/>
          <w:szCs w:val="32"/>
          <w:rtl/>
        </w:rPr>
        <w:t>وكذلك رمي النقود على قبور الأموات، والذبح عندها، وصرف الأموال تقربا إليها، كل هذا من أعظم أنواع الشرك الأكبر</w:t>
      </w:r>
      <w:r w:rsidRPr="00047E79">
        <w:rPr>
          <w:rFonts w:ascii="AGA Arabesque" w:hAnsi="AGA Arabesque" w:cs="Traditional Arabic"/>
          <w:spacing w:val="-2"/>
          <w:sz w:val="32"/>
          <w:szCs w:val="32"/>
          <w:vertAlign w:val="superscript"/>
          <w:rtl/>
          <w:lang w:val="en-GB" w:bidi="ar-EG"/>
        </w:rPr>
        <w:t>(</w:t>
      </w:r>
      <w:r w:rsidRPr="00047E79">
        <w:rPr>
          <w:rStyle w:val="af6"/>
          <w:rFonts w:ascii="AGA Arabesque" w:hAnsi="AGA Arabesque"/>
          <w:spacing w:val="-2"/>
          <w:sz w:val="32"/>
          <w:szCs w:val="32"/>
          <w:rtl/>
          <w:lang w:val="en-GB" w:bidi="ar-EG"/>
        </w:rPr>
        <w:footnoteReference w:id="1543"/>
      </w:r>
      <w:r w:rsidRPr="00047E79">
        <w:rPr>
          <w:rFonts w:ascii="AGA Arabesque" w:hAnsi="AGA Arabesque" w:cs="Traditional Arabic"/>
          <w:spacing w:val="-2"/>
          <w:sz w:val="32"/>
          <w:szCs w:val="32"/>
          <w:vertAlign w:val="superscript"/>
          <w:rtl/>
          <w:lang w:val="en-GB" w:bidi="ar-EG"/>
        </w:rPr>
        <w:t>)</w:t>
      </w:r>
      <w:r w:rsidRPr="00047E79">
        <w:rPr>
          <w:rFonts w:ascii="AGA Arabesque" w:hAnsi="AGA Arabesque" w:cs="Lotus Linotype"/>
          <w:sz w:val="32"/>
          <w:szCs w:val="32"/>
          <w:rtl/>
        </w:rPr>
        <w:t>.</w:t>
      </w:r>
    </w:p>
    <w:p w14:paraId="22FAA10A" w14:textId="77777777" w:rsidR="00F643F2" w:rsidRPr="00047E79" w:rsidRDefault="00F643F2" w:rsidP="00F643F2">
      <w:pPr>
        <w:spacing w:line="520" w:lineRule="exact"/>
        <w:ind w:firstLine="454"/>
        <w:jc w:val="lowKashida"/>
        <w:rPr>
          <w:rFonts w:ascii="Lotus Linotype" w:hAnsi="Lotus Linotype" w:cs="Lotus Linotype"/>
          <w:b/>
          <w:bCs/>
          <w:sz w:val="32"/>
          <w:szCs w:val="32"/>
          <w:rtl/>
        </w:rPr>
      </w:pPr>
      <w:r w:rsidRPr="00047E79">
        <w:rPr>
          <w:rFonts w:ascii="Lotus Linotype" w:hAnsi="Lotus Linotype" w:cs="Lotus Linotype"/>
          <w:b/>
          <w:bCs/>
          <w:sz w:val="32"/>
          <w:szCs w:val="32"/>
          <w:rtl/>
        </w:rPr>
        <w:t>السؤال العاشر: ما حكم التمسح بقبور الشهداء وتقبيل سور مقبرة الشهداء؟</w:t>
      </w:r>
    </w:p>
    <w:p w14:paraId="0400B548" w14:textId="77777777" w:rsidR="00F643F2" w:rsidRPr="00047E79" w:rsidRDefault="00F643F2" w:rsidP="00F643F2">
      <w:pPr>
        <w:spacing w:line="520" w:lineRule="exact"/>
        <w:ind w:firstLine="454"/>
        <w:jc w:val="lowKashida"/>
        <w:rPr>
          <w:rFonts w:ascii="AGA Arabesque" w:hAnsi="AGA Arabesque" w:cs="Lotus Linotype"/>
          <w:sz w:val="32"/>
          <w:szCs w:val="32"/>
          <w:rtl/>
        </w:rPr>
      </w:pPr>
      <w:r w:rsidRPr="00047E79">
        <w:rPr>
          <w:rFonts w:ascii="Lotus Linotype" w:hAnsi="Lotus Linotype" w:cs="Lotus Linotype"/>
          <w:b/>
          <w:bCs/>
          <w:sz w:val="32"/>
          <w:szCs w:val="32"/>
          <w:rtl/>
        </w:rPr>
        <w:t>الجواب عن السؤال العاشر:</w:t>
      </w:r>
      <w:r w:rsidRPr="00047E79">
        <w:rPr>
          <w:rFonts w:ascii="Lotus Linotype" w:hAnsi="Lotus Linotype" w:cs="Lotus Linotype" w:hint="cs"/>
          <w:b/>
          <w:bCs/>
          <w:sz w:val="32"/>
          <w:szCs w:val="32"/>
          <w:rtl/>
        </w:rPr>
        <w:t xml:space="preserve"> </w:t>
      </w:r>
      <w:r w:rsidRPr="00047E79">
        <w:rPr>
          <w:rFonts w:ascii="AGA Arabesque" w:hAnsi="AGA Arabesque" w:cs="Lotus Linotype"/>
          <w:sz w:val="32"/>
          <w:szCs w:val="32"/>
          <w:rtl/>
        </w:rPr>
        <w:t>قال شيخ الإسلام ابن تيمية رحمه الله:(وأما التمسح بالقبر_ أ</w:t>
      </w:r>
      <w:r w:rsidRPr="00047E79">
        <w:rPr>
          <w:rFonts w:ascii="AGA Arabesque" w:hAnsi="AGA Arabesque" w:cs="Lotus Linotype" w:hint="cs"/>
          <w:sz w:val="32"/>
          <w:szCs w:val="32"/>
          <w:rtl/>
        </w:rPr>
        <w:t>ي</w:t>
      </w:r>
      <w:r w:rsidRPr="00047E79">
        <w:rPr>
          <w:rFonts w:ascii="AGA Arabesque" w:hAnsi="AGA Arabesque" w:cs="Lotus Linotype"/>
          <w:sz w:val="32"/>
          <w:szCs w:val="32"/>
          <w:rtl/>
        </w:rPr>
        <w:t xml:space="preserve"> قبر كان_ وتقبيله وتمريغ الخد عليه فمنه</w:t>
      </w:r>
      <w:r w:rsidRPr="00047E79">
        <w:rPr>
          <w:rFonts w:ascii="AGA Arabesque" w:hAnsi="AGA Arabesque" w:cs="Lotus Linotype" w:hint="cs"/>
          <w:sz w:val="32"/>
          <w:szCs w:val="32"/>
          <w:rtl/>
        </w:rPr>
        <w:t>ي</w:t>
      </w:r>
      <w:r w:rsidRPr="00047E79">
        <w:rPr>
          <w:rFonts w:ascii="AGA Arabesque" w:hAnsi="AGA Arabesque" w:cs="Lotus Linotype"/>
          <w:sz w:val="32"/>
          <w:szCs w:val="32"/>
          <w:rtl/>
        </w:rPr>
        <w:t xml:space="preserve"> عنه ب</w:t>
      </w:r>
      <w:r w:rsidRPr="00047E79">
        <w:rPr>
          <w:rFonts w:ascii="AGA Arabesque" w:hAnsi="AGA Arabesque" w:cs="Lotus Linotype" w:hint="cs"/>
          <w:sz w:val="32"/>
          <w:szCs w:val="32"/>
          <w:rtl/>
        </w:rPr>
        <w:t>ا</w:t>
      </w:r>
      <w:r w:rsidRPr="00047E79">
        <w:rPr>
          <w:rFonts w:ascii="AGA Arabesque" w:hAnsi="AGA Arabesque" w:cs="Lotus Linotype"/>
          <w:sz w:val="32"/>
          <w:szCs w:val="32"/>
          <w:rtl/>
        </w:rPr>
        <w:t>تفاق المسلمين ولو كان ذلك من قبور الأنبياء ولم يفعل هذا أحد من سلف الأئمة وأئمتها بل هذا من الشرك قال الله تعالى</w:t>
      </w:r>
      <w:r w:rsidRPr="00047E79">
        <w:rPr>
          <w:rFonts w:ascii="AGA Arabesque" w:hAnsi="AGA Arabesque" w:cs="Lotus Linotype" w:hint="cs"/>
          <w:sz w:val="32"/>
          <w:szCs w:val="32"/>
          <w:rtl/>
        </w:rPr>
        <w:t>:</w:t>
      </w:r>
      <w:r w:rsidRPr="00047E79">
        <w:rPr>
          <w:rFonts w:ascii="AGA Arabesque" w:hAnsi="AGA Arabesque" w:cs="Lotus Linotype"/>
          <w:sz w:val="32"/>
          <w:szCs w:val="32"/>
          <w:rtl/>
        </w:rPr>
        <w:t xml:space="preserve"> </w:t>
      </w:r>
      <w:r w:rsidRPr="00047E79">
        <w:rPr>
          <w:rFonts w:ascii="QCF_BSML" w:hAnsi="QCF_BSML" w:cs="QCF_BSML"/>
          <w:sz w:val="32"/>
          <w:szCs w:val="32"/>
          <w:rtl/>
        </w:rPr>
        <w:t xml:space="preserve">ﮋ </w:t>
      </w:r>
      <w:r w:rsidRPr="00047E79">
        <w:rPr>
          <w:rFonts w:ascii="QCF_P571" w:hAnsi="QCF_P571" w:cs="QCF_P571"/>
          <w:sz w:val="32"/>
          <w:szCs w:val="32"/>
          <w:rtl/>
        </w:rPr>
        <w:t>ﮥ ﮦ ﮧ ﮨ ﮩ ﮪ ﮫ ﮬ ﮭ ﮮ ﮯ ﮰ ﮱ ﯓ ﯔ ﯕ ﯖ</w:t>
      </w:r>
      <w:r w:rsidRPr="00047E79">
        <w:rPr>
          <w:rFonts w:ascii="Arial" w:hAnsi="Arial" w:cs="Arial"/>
          <w:sz w:val="32"/>
          <w:szCs w:val="32"/>
          <w:rtl/>
        </w:rPr>
        <w:t xml:space="preserve"> </w:t>
      </w:r>
      <w:r w:rsidRPr="00047E79">
        <w:rPr>
          <w:rFonts w:ascii="QCF_BSML" w:hAnsi="QCF_BSML" w:cs="QCF_BSML"/>
          <w:sz w:val="32"/>
          <w:szCs w:val="32"/>
          <w:rtl/>
        </w:rPr>
        <w:t xml:space="preserve">ﮊ </w:t>
      </w:r>
      <w:r w:rsidRPr="00047E79">
        <w:rPr>
          <w:rFonts w:ascii="Lotus Linotype" w:hAnsi="Lotus Linotype" w:cs="Lotus Linotype" w:hint="cs"/>
          <w:sz w:val="32"/>
          <w:szCs w:val="32"/>
          <w:rtl/>
        </w:rPr>
        <w:t>[نوح: 23ـ24]</w:t>
      </w:r>
      <w:r w:rsidRPr="00047E79">
        <w:rPr>
          <w:rFonts w:ascii="AGA Arabesque" w:hAnsi="AGA Arabesque" w:cs="Lotus Linotype"/>
          <w:sz w:val="32"/>
          <w:szCs w:val="32"/>
          <w:rtl/>
        </w:rPr>
        <w:t xml:space="preserve">وقد تقدم إن هؤلاء أسماء قوم صالحين كانوا من قوم نوح وأنهم عكفوا على قبورهم مدة ثم طال عليهم الأمد فصوروا تماثيلهم لا سيما إذا </w:t>
      </w:r>
      <w:r w:rsidRPr="00047E79">
        <w:rPr>
          <w:rFonts w:ascii="AGA Arabesque" w:hAnsi="AGA Arabesque" w:cs="Lotus Linotype" w:hint="cs"/>
          <w:sz w:val="32"/>
          <w:szCs w:val="32"/>
          <w:rtl/>
        </w:rPr>
        <w:t>ا</w:t>
      </w:r>
      <w:r w:rsidRPr="00047E79">
        <w:rPr>
          <w:rFonts w:ascii="AGA Arabesque" w:hAnsi="AGA Arabesque" w:cs="Lotus Linotype"/>
          <w:sz w:val="32"/>
          <w:szCs w:val="32"/>
          <w:rtl/>
        </w:rPr>
        <w:t>قترن بذلك دعاء الميت وال</w:t>
      </w:r>
      <w:r w:rsidRPr="00047E79">
        <w:rPr>
          <w:rFonts w:ascii="AGA Arabesque" w:hAnsi="AGA Arabesque" w:cs="Lotus Linotype" w:hint="cs"/>
          <w:sz w:val="32"/>
          <w:szCs w:val="32"/>
          <w:rtl/>
        </w:rPr>
        <w:t>ا</w:t>
      </w:r>
      <w:r w:rsidRPr="00047E79">
        <w:rPr>
          <w:rFonts w:ascii="AGA Arabesque" w:hAnsi="AGA Arabesque" w:cs="Lotus Linotype"/>
          <w:sz w:val="32"/>
          <w:szCs w:val="32"/>
          <w:rtl/>
        </w:rPr>
        <w:t>ستغاثة به)</w:t>
      </w:r>
      <w:r w:rsidRPr="00047E79">
        <w:rPr>
          <w:rStyle w:val="af6"/>
          <w:rFonts w:ascii="AGA Arabesque" w:hAnsi="AGA Arabesque"/>
          <w:sz w:val="32"/>
          <w:szCs w:val="32"/>
          <w:rtl/>
        </w:rPr>
        <w:t>(</w:t>
      </w:r>
      <w:r w:rsidRPr="00047E79">
        <w:rPr>
          <w:rStyle w:val="af6"/>
          <w:rFonts w:ascii="AGA Arabesque" w:hAnsi="AGA Arabesque"/>
          <w:sz w:val="32"/>
          <w:szCs w:val="32"/>
          <w:rtl/>
        </w:rPr>
        <w:footnoteReference w:id="1544"/>
      </w:r>
      <w:r w:rsidRPr="00047E79">
        <w:rPr>
          <w:rStyle w:val="af6"/>
          <w:rFonts w:ascii="AGA Arabesque" w:hAnsi="AGA Arabesque"/>
          <w:sz w:val="32"/>
          <w:szCs w:val="32"/>
          <w:rtl/>
        </w:rPr>
        <w:t>)</w:t>
      </w:r>
      <w:r w:rsidRPr="00047E79">
        <w:rPr>
          <w:rFonts w:ascii="AGA Arabesque" w:hAnsi="AGA Arabesque" w:cs="Lotus Linotype"/>
          <w:sz w:val="32"/>
          <w:szCs w:val="32"/>
          <w:rtl/>
        </w:rPr>
        <w:t>.</w:t>
      </w:r>
    </w:p>
    <w:p w14:paraId="2A374AEC" w14:textId="77777777" w:rsidR="00F643F2" w:rsidRPr="00047E79" w:rsidRDefault="00F643F2" w:rsidP="00F643F2">
      <w:pPr>
        <w:spacing w:line="520" w:lineRule="exact"/>
        <w:ind w:firstLine="454"/>
        <w:jc w:val="lowKashida"/>
        <w:rPr>
          <w:rFonts w:ascii="AGA Arabesque" w:hAnsi="AGA Arabesque" w:cs="Lotus Linotype"/>
          <w:b/>
          <w:bCs/>
          <w:sz w:val="32"/>
          <w:szCs w:val="32"/>
          <w:rtl/>
        </w:rPr>
      </w:pPr>
      <w:r w:rsidRPr="00047E79">
        <w:rPr>
          <w:rFonts w:ascii="AGA Arabesque" w:hAnsi="AGA Arabesque" w:cs="Lotus Linotype" w:hint="cs"/>
          <w:b/>
          <w:bCs/>
          <w:sz w:val="32"/>
          <w:szCs w:val="32"/>
          <w:rtl/>
        </w:rPr>
        <w:t>السؤال الحادي عشر:</w:t>
      </w:r>
      <w:r w:rsidRPr="00047E79">
        <w:rPr>
          <w:rFonts w:ascii="AGA Arabesque" w:hAnsi="AGA Arabesque" w:cs="Lotus Linotype"/>
          <w:b/>
          <w:bCs/>
          <w:sz w:val="32"/>
          <w:szCs w:val="32"/>
          <w:rtl/>
        </w:rPr>
        <w:t xml:space="preserve"> ما حكم استلام جدار مقبرة الشهداء وتقبيله؟</w:t>
      </w:r>
    </w:p>
    <w:p w14:paraId="26420951" w14:textId="77777777" w:rsidR="00F643F2" w:rsidRPr="00047E79" w:rsidRDefault="00F643F2" w:rsidP="00F643F2">
      <w:pPr>
        <w:spacing w:line="520" w:lineRule="exact"/>
        <w:ind w:firstLine="454"/>
        <w:jc w:val="lowKashida"/>
        <w:rPr>
          <w:rFonts w:ascii="AGA Arabesque" w:hAnsi="AGA Arabesque" w:cs="Lotus Linotype"/>
          <w:sz w:val="32"/>
          <w:szCs w:val="32"/>
          <w:rtl/>
        </w:rPr>
      </w:pPr>
      <w:r w:rsidRPr="00047E79">
        <w:rPr>
          <w:rFonts w:ascii="AGA Arabesque" w:hAnsi="AGA Arabesque" w:cs="Lotus Linotype" w:hint="cs"/>
          <w:b/>
          <w:bCs/>
          <w:sz w:val="32"/>
          <w:szCs w:val="32"/>
          <w:rtl/>
        </w:rPr>
        <w:t>الجواب عن السؤال الحادي عشر:</w:t>
      </w:r>
      <w:r w:rsidRPr="00047E79">
        <w:rPr>
          <w:rFonts w:ascii="AGA Arabesque" w:hAnsi="AGA Arabesque" w:cs="Lotus Linotype" w:hint="cs"/>
          <w:sz w:val="32"/>
          <w:szCs w:val="32"/>
          <w:rtl/>
        </w:rPr>
        <w:t xml:space="preserve"> </w:t>
      </w:r>
      <w:r w:rsidRPr="00047E79">
        <w:rPr>
          <w:rFonts w:ascii="AGA Arabesque" w:hAnsi="AGA Arabesque" w:cs="Lotus Linotype"/>
          <w:sz w:val="32"/>
          <w:szCs w:val="32"/>
          <w:rtl/>
        </w:rPr>
        <w:t>قال شيخ الإسلام ابن تيمية رحمه الله:</w:t>
      </w:r>
      <w:r w:rsidRPr="00047E79">
        <w:rPr>
          <w:rFonts w:ascii="AGA Arabesque" w:hAnsi="AGA Arabesque" w:cs="Lotus Linotype" w:hint="cs"/>
          <w:sz w:val="32"/>
          <w:szCs w:val="32"/>
          <w:rtl/>
        </w:rPr>
        <w:t xml:space="preserve"> </w:t>
      </w:r>
      <w:r w:rsidRPr="00047E79">
        <w:rPr>
          <w:rFonts w:ascii="AGA Arabesque" w:hAnsi="AGA Arabesque" w:cs="Lotus Linotype"/>
          <w:sz w:val="32"/>
          <w:szCs w:val="32"/>
          <w:rtl/>
        </w:rPr>
        <w:t>(ولا يستلم من الأركان إلا الركنين اليمانيين دون الشاميين فإن النب</w:t>
      </w:r>
      <w:r w:rsidRPr="00047E79">
        <w:rPr>
          <w:rFonts w:ascii="AGA Arabesque" w:hAnsi="AGA Arabesque" w:cs="Lotus Linotype" w:hint="cs"/>
          <w:sz w:val="32"/>
          <w:szCs w:val="32"/>
          <w:rtl/>
        </w:rPr>
        <w:t>ي</w:t>
      </w:r>
      <w:r w:rsidRPr="00047E79">
        <w:rPr>
          <w:rFonts w:ascii="AGA Arabesque" w:hAnsi="AGA Arabesque" w:cs="Lotus Linotype"/>
          <w:sz w:val="32"/>
          <w:szCs w:val="32"/>
          <w:rtl/>
        </w:rPr>
        <w:t xml:space="preserve"> </w:t>
      </w:r>
      <w:r w:rsidRPr="00047E79">
        <w:rPr>
          <w:rFonts w:ascii="Lotus Linotype" w:hAnsi="Lotus Linotype" w:cs="Lotus Linotype"/>
          <w:sz w:val="32"/>
          <w:szCs w:val="32"/>
          <w:rtl/>
          <w:lang w:bidi="ar-EG"/>
        </w:rPr>
        <w:t>ﷺ</w:t>
      </w:r>
      <w:r w:rsidRPr="00047E79">
        <w:rPr>
          <w:rFonts w:ascii="AGA Arabesque" w:hAnsi="AGA Arabesque" w:cs="Lotus Linotype"/>
          <w:sz w:val="32"/>
          <w:szCs w:val="32"/>
          <w:rtl/>
        </w:rPr>
        <w:t xml:space="preserve"> إنما استلمهما خاصة لأنهما على قواعد إبراهيم والآخران هما فى داخل البيت فالركن الأسود يستلم ويقبل واليمان</w:t>
      </w:r>
      <w:r w:rsidRPr="00047E79">
        <w:rPr>
          <w:rFonts w:ascii="AGA Arabesque" w:hAnsi="AGA Arabesque" w:cs="Lotus Linotype" w:hint="cs"/>
          <w:sz w:val="32"/>
          <w:szCs w:val="32"/>
          <w:rtl/>
        </w:rPr>
        <w:t>ي</w:t>
      </w:r>
      <w:r w:rsidRPr="00047E79">
        <w:rPr>
          <w:rFonts w:ascii="AGA Arabesque" w:hAnsi="AGA Arabesque" w:cs="Lotus Linotype"/>
          <w:sz w:val="32"/>
          <w:szCs w:val="32"/>
          <w:rtl/>
        </w:rPr>
        <w:t xml:space="preserve"> يستلم ولا يقبل والآخران لا يستلمان ولا يقبلان والاستلام هو مسحه باليد وأما سائر جوانب البيت ومقام إبراهيم وسائر ما في الأرض من المساجد وحيطانها ومقابر الأنبياء والصالحين كحجرة نبينا </w:t>
      </w:r>
      <w:r w:rsidRPr="00047E79">
        <w:rPr>
          <w:rFonts w:ascii="Lotus Linotype" w:hAnsi="Lotus Linotype" w:cs="Lotus Linotype"/>
          <w:sz w:val="32"/>
          <w:szCs w:val="32"/>
          <w:rtl/>
          <w:lang w:bidi="ar-EG"/>
        </w:rPr>
        <w:t>ﷺ</w:t>
      </w:r>
      <w:r w:rsidRPr="00047E79">
        <w:rPr>
          <w:rFonts w:ascii="AGA Arabesque" w:hAnsi="AGA Arabesque" w:cs="Lotus Linotype"/>
          <w:sz w:val="32"/>
          <w:szCs w:val="32"/>
          <w:rtl/>
        </w:rPr>
        <w:t xml:space="preserve"> ومغارة إبراهيم ومقام نبينا </w:t>
      </w:r>
      <w:r w:rsidRPr="00047E79">
        <w:rPr>
          <w:rFonts w:ascii="Lotus Linotype" w:hAnsi="Lotus Linotype" w:cs="Lotus Linotype"/>
          <w:sz w:val="32"/>
          <w:szCs w:val="32"/>
          <w:rtl/>
          <w:lang w:bidi="ar-EG"/>
        </w:rPr>
        <w:t>ﷺ</w:t>
      </w:r>
      <w:r w:rsidRPr="00047E79">
        <w:rPr>
          <w:rFonts w:ascii="AGA Arabesque" w:hAnsi="AGA Arabesque" w:cs="Lotus Linotype"/>
          <w:sz w:val="32"/>
          <w:szCs w:val="32"/>
          <w:rtl/>
        </w:rPr>
        <w:t xml:space="preserve"> الذي كان يصلى فيه وغير ذلك من مقابر الأنبياء والصالحين وصخرة بيت المقدس فلا تستلم ولا تقبل باتفاق الأئمة)</w:t>
      </w:r>
      <w:r w:rsidRPr="00047E79">
        <w:rPr>
          <w:rStyle w:val="af6"/>
          <w:rFonts w:ascii="AGA Arabesque" w:hAnsi="AGA Arabesque"/>
          <w:sz w:val="32"/>
          <w:szCs w:val="32"/>
          <w:rtl/>
        </w:rPr>
        <w:t>(</w:t>
      </w:r>
      <w:r w:rsidRPr="00047E79">
        <w:rPr>
          <w:rStyle w:val="af6"/>
          <w:rFonts w:ascii="AGA Arabesque" w:hAnsi="AGA Arabesque"/>
          <w:sz w:val="32"/>
          <w:szCs w:val="32"/>
          <w:rtl/>
        </w:rPr>
        <w:footnoteReference w:id="1545"/>
      </w:r>
      <w:r w:rsidRPr="00047E79">
        <w:rPr>
          <w:rStyle w:val="af6"/>
          <w:rFonts w:ascii="AGA Arabesque" w:hAnsi="AGA Arabesque"/>
          <w:sz w:val="32"/>
          <w:szCs w:val="32"/>
          <w:rtl/>
        </w:rPr>
        <w:t>)</w:t>
      </w:r>
      <w:r w:rsidRPr="00047E79">
        <w:rPr>
          <w:rFonts w:ascii="AGA Arabesque" w:hAnsi="AGA Arabesque" w:cs="Lotus Linotype"/>
          <w:sz w:val="32"/>
          <w:szCs w:val="32"/>
          <w:rtl/>
        </w:rPr>
        <w:t>.</w:t>
      </w:r>
    </w:p>
    <w:p w14:paraId="4E6C2A23" w14:textId="77777777" w:rsidR="00F643F2" w:rsidRPr="00047E79" w:rsidRDefault="00F643F2" w:rsidP="00F643F2">
      <w:pPr>
        <w:spacing w:line="520" w:lineRule="exact"/>
        <w:ind w:firstLine="454"/>
        <w:jc w:val="lowKashida"/>
        <w:rPr>
          <w:rFonts w:ascii="Lotus Linotype" w:hAnsi="Lotus Linotype" w:cs="Lotus Linotype"/>
          <w:b/>
          <w:bCs/>
          <w:sz w:val="32"/>
          <w:szCs w:val="32"/>
          <w:rtl/>
        </w:rPr>
      </w:pPr>
      <w:r w:rsidRPr="00047E79">
        <w:rPr>
          <w:rFonts w:ascii="Lotus Linotype" w:hAnsi="Lotus Linotype" w:cs="Lotus Linotype"/>
          <w:b/>
          <w:bCs/>
          <w:sz w:val="32"/>
          <w:szCs w:val="32"/>
          <w:rtl/>
        </w:rPr>
        <w:t>السؤال الثاني عشر: هل يجوز التوسل بقبور شهداء أحد، وجعلهم وسيلة في جلب الرزق، ودفع المرض وغيره؟</w:t>
      </w:r>
    </w:p>
    <w:p w14:paraId="26996605"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b/>
          <w:bCs/>
          <w:sz w:val="32"/>
          <w:szCs w:val="32"/>
          <w:rtl/>
        </w:rPr>
        <w:t>الجواب عن السؤال عشر:</w:t>
      </w:r>
      <w:r w:rsidRPr="00047E79">
        <w:rPr>
          <w:rFonts w:ascii="Lotus Linotype" w:hAnsi="Lotus Linotype" w:cs="Lotus Linotype"/>
          <w:sz w:val="32"/>
          <w:szCs w:val="32"/>
          <w:rtl/>
        </w:rPr>
        <w:t xml:space="preserve"> لا يجوز التوسل بذلك، وقد تقدم الكلام على أنواع التوسل الممنوع</w:t>
      </w:r>
      <w:r w:rsidRPr="00047E79">
        <w:rPr>
          <w:rFonts w:ascii="Lotus Linotype" w:hAnsi="Lotus Linotype" w:cs="Lotus Linotype" w:hint="cs"/>
          <w:sz w:val="32"/>
          <w:szCs w:val="32"/>
          <w:rtl/>
        </w:rPr>
        <w:t xml:space="preserve"> في الفصل الثاني من الباب الثاني</w:t>
      </w:r>
      <w:r w:rsidRPr="00047E79">
        <w:rPr>
          <w:rFonts w:ascii="Lotus Linotype" w:hAnsi="Lotus Linotype" w:cs="Lotus Linotype"/>
          <w:sz w:val="32"/>
          <w:szCs w:val="32"/>
          <w:rtl/>
        </w:rPr>
        <w:t>.</w:t>
      </w:r>
    </w:p>
    <w:p w14:paraId="65EB9778" w14:textId="77777777" w:rsidR="00F643F2" w:rsidRPr="00047E79" w:rsidRDefault="00F643F2" w:rsidP="00F643F2">
      <w:pPr>
        <w:spacing w:line="520" w:lineRule="exact"/>
        <w:ind w:firstLine="454"/>
        <w:jc w:val="lowKashida"/>
        <w:rPr>
          <w:rFonts w:ascii="AGA Arabesque" w:hAnsi="AGA Arabesque" w:cs="Lotus Linotype"/>
          <w:b/>
          <w:bCs/>
          <w:sz w:val="32"/>
          <w:szCs w:val="32"/>
          <w:rtl/>
        </w:rPr>
      </w:pPr>
      <w:r w:rsidRPr="00047E79">
        <w:rPr>
          <w:rFonts w:ascii="AGA Arabesque" w:hAnsi="AGA Arabesque" w:cs="Lotus Linotype"/>
          <w:b/>
          <w:bCs/>
          <w:sz w:val="32"/>
          <w:szCs w:val="32"/>
          <w:rtl/>
        </w:rPr>
        <w:t>السؤال</w:t>
      </w:r>
      <w:r w:rsidRPr="00047E79">
        <w:rPr>
          <w:rFonts w:ascii="AGA Arabesque" w:hAnsi="AGA Arabesque" w:cs="Lotus Linotype" w:hint="cs"/>
          <w:b/>
          <w:bCs/>
          <w:sz w:val="32"/>
          <w:szCs w:val="32"/>
          <w:rtl/>
        </w:rPr>
        <w:t xml:space="preserve"> الثالث عشر</w:t>
      </w:r>
      <w:r w:rsidRPr="00047E79">
        <w:rPr>
          <w:rFonts w:ascii="AGA Arabesque" w:hAnsi="AGA Arabesque" w:cs="Lotus Linotype"/>
          <w:b/>
          <w:bCs/>
          <w:sz w:val="32"/>
          <w:szCs w:val="32"/>
          <w:rtl/>
        </w:rPr>
        <w:t>: فصلوا لنا القول في زيارة النساء للقبور، وما هي الطريقة المثلى لإقناع القائل بالجواز؟</w:t>
      </w:r>
    </w:p>
    <w:p w14:paraId="1A1EC5A4" w14:textId="77777777" w:rsidR="00F643F2" w:rsidRPr="00047E79" w:rsidRDefault="00F643F2" w:rsidP="00F643F2">
      <w:pPr>
        <w:spacing w:line="520" w:lineRule="exact"/>
        <w:ind w:firstLine="454"/>
        <w:jc w:val="lowKashida"/>
        <w:rPr>
          <w:rFonts w:ascii="AGA Arabesque" w:hAnsi="AGA Arabesque" w:cs="Lotus Linotype"/>
          <w:sz w:val="32"/>
          <w:szCs w:val="32"/>
          <w:rtl/>
        </w:rPr>
      </w:pPr>
      <w:r w:rsidRPr="00047E79">
        <w:rPr>
          <w:rFonts w:ascii="AGA Arabesque" w:hAnsi="AGA Arabesque" w:cs="Lotus Linotype"/>
          <w:b/>
          <w:bCs/>
          <w:sz w:val="32"/>
          <w:szCs w:val="32"/>
          <w:rtl/>
        </w:rPr>
        <w:t>الجواب</w:t>
      </w:r>
      <w:r w:rsidRPr="00047E79">
        <w:rPr>
          <w:rFonts w:ascii="AGA Arabesque" w:hAnsi="AGA Arabesque" w:cs="Lotus Linotype" w:hint="cs"/>
          <w:b/>
          <w:bCs/>
          <w:sz w:val="32"/>
          <w:szCs w:val="32"/>
          <w:rtl/>
        </w:rPr>
        <w:t xml:space="preserve"> عن السؤال الثالث عشر</w:t>
      </w:r>
      <w:r w:rsidRPr="00047E79">
        <w:rPr>
          <w:rFonts w:ascii="AGA Arabesque" w:hAnsi="AGA Arabesque" w:cs="Lotus Linotype"/>
          <w:sz w:val="32"/>
          <w:szCs w:val="32"/>
          <w:rtl/>
        </w:rPr>
        <w:t>: ينبغي أن يعلم أن المرأة إذا علمت من نفسها أنها إذا زارت المقبرة بدا منها ما لا يجوز من قول، أو عمل لم تجز لها الزيارة بلا نزاع</w:t>
      </w:r>
      <w:r w:rsidRPr="00047E79">
        <w:rPr>
          <w:rFonts w:ascii="AGA Arabesque" w:hAnsi="AGA Arabesque" w:cs="Traditional Arabic"/>
          <w:sz w:val="32"/>
          <w:szCs w:val="32"/>
          <w:vertAlign w:val="superscript"/>
          <w:rtl/>
        </w:rPr>
        <w:t>(</w:t>
      </w:r>
      <w:r w:rsidRPr="00047E79">
        <w:rPr>
          <w:rStyle w:val="af6"/>
          <w:rFonts w:ascii="AGA Arabesque" w:hAnsi="AGA Arabesque"/>
          <w:sz w:val="32"/>
          <w:szCs w:val="32"/>
          <w:rtl/>
        </w:rPr>
        <w:footnoteReference w:id="1546"/>
      </w:r>
      <w:r w:rsidRPr="00047E79">
        <w:rPr>
          <w:rFonts w:ascii="AGA Arabesque" w:hAnsi="AGA Arabesque" w:cs="Traditional Arabic"/>
          <w:sz w:val="32"/>
          <w:szCs w:val="32"/>
          <w:vertAlign w:val="superscript"/>
          <w:rtl/>
        </w:rPr>
        <w:t>)</w:t>
      </w:r>
      <w:r w:rsidRPr="00047E79">
        <w:rPr>
          <w:rFonts w:ascii="AGA Arabesque" w:hAnsi="AGA Arabesque" w:cs="Lotus Linotype"/>
          <w:sz w:val="32"/>
          <w:szCs w:val="32"/>
          <w:rtl/>
        </w:rPr>
        <w:t>.</w:t>
      </w:r>
    </w:p>
    <w:p w14:paraId="2990DF66" w14:textId="77777777" w:rsidR="00F643F2" w:rsidRPr="00047E79" w:rsidRDefault="00F643F2" w:rsidP="00F643F2">
      <w:pPr>
        <w:spacing w:line="520" w:lineRule="exact"/>
        <w:ind w:firstLine="454"/>
        <w:jc w:val="lowKashida"/>
        <w:rPr>
          <w:rFonts w:ascii="AGA Arabesque" w:hAnsi="AGA Arabesque" w:cs="Lotus Linotype"/>
          <w:sz w:val="32"/>
          <w:szCs w:val="32"/>
          <w:rtl/>
        </w:rPr>
      </w:pPr>
      <w:r w:rsidRPr="00047E79">
        <w:rPr>
          <w:rFonts w:ascii="AGA Arabesque" w:hAnsi="AGA Arabesque" w:cs="Lotus Linotype"/>
          <w:sz w:val="32"/>
          <w:szCs w:val="32"/>
          <w:rtl/>
        </w:rPr>
        <w:t>أما لو خلت الزيارة من ذلك فإن للعلماء في هذه المسألة عدة أقوال:</w:t>
      </w:r>
    </w:p>
    <w:p w14:paraId="35D71616" w14:textId="77777777" w:rsidR="00F643F2" w:rsidRPr="00047E79" w:rsidRDefault="00F643F2" w:rsidP="00F643F2">
      <w:pPr>
        <w:spacing w:line="520" w:lineRule="exact"/>
        <w:ind w:firstLine="454"/>
        <w:jc w:val="lowKashida"/>
        <w:rPr>
          <w:rFonts w:ascii="AGA Arabesque" w:hAnsi="AGA Arabesque" w:cs="Lotus Linotype"/>
          <w:sz w:val="32"/>
          <w:szCs w:val="32"/>
          <w:rtl/>
        </w:rPr>
      </w:pPr>
      <w:r w:rsidRPr="00047E79">
        <w:rPr>
          <w:rFonts w:ascii="AGA Arabesque" w:hAnsi="AGA Arabesque" w:cs="Lotus Linotype" w:hint="cs"/>
          <w:b/>
          <w:bCs/>
          <w:sz w:val="32"/>
          <w:szCs w:val="32"/>
          <w:rtl/>
        </w:rPr>
        <w:t>والراجح القول بالتحريم</w:t>
      </w:r>
      <w:r w:rsidRPr="00047E79">
        <w:rPr>
          <w:rFonts w:ascii="AGA Arabesque" w:hAnsi="AGA Arabesque" w:cs="Lotus Linotype"/>
          <w:sz w:val="32"/>
          <w:szCs w:val="32"/>
          <w:rtl/>
        </w:rPr>
        <w:t>؛ لورود أدلة خاصة في نهي النساء عن الزيارة، ولأنه أوفق لمقاصد الشريعة؛ فإن مبناها على تحريم الفعل إذا كانت مفسدته أرجح من مصلحته</w:t>
      </w:r>
      <w:r w:rsidRPr="00047E79">
        <w:rPr>
          <w:rFonts w:ascii="AGA Arabesque" w:hAnsi="AGA Arabesque" w:cs="Lotus Linotype" w:hint="cs"/>
          <w:sz w:val="32"/>
          <w:szCs w:val="32"/>
          <w:rtl/>
        </w:rPr>
        <w:t>،</w:t>
      </w:r>
      <w:r w:rsidRPr="00047E79">
        <w:rPr>
          <w:rFonts w:ascii="AGA Arabesque" w:hAnsi="AGA Arabesque" w:cs="Lotus Linotype"/>
          <w:sz w:val="32"/>
          <w:szCs w:val="32"/>
          <w:rtl/>
        </w:rPr>
        <w:t xml:space="preserve">. والله أعلم. </w:t>
      </w:r>
    </w:p>
    <w:p w14:paraId="17770F27" w14:textId="77777777" w:rsidR="00F643F2" w:rsidRPr="00047E79" w:rsidRDefault="00F643F2" w:rsidP="00F643F2">
      <w:pPr>
        <w:spacing w:line="520" w:lineRule="exact"/>
        <w:ind w:firstLine="454"/>
        <w:jc w:val="lowKashida"/>
        <w:rPr>
          <w:rFonts w:ascii="AGA Arabesque" w:hAnsi="AGA Arabesque" w:cs="Lotus Linotype"/>
          <w:sz w:val="32"/>
          <w:szCs w:val="32"/>
          <w:rtl/>
        </w:rPr>
      </w:pPr>
      <w:r w:rsidRPr="00047E79">
        <w:rPr>
          <w:rFonts w:ascii="AGA Arabesque" w:hAnsi="AGA Arabesque" w:cs="Lotus Linotype" w:hint="cs"/>
          <w:sz w:val="32"/>
          <w:szCs w:val="32"/>
          <w:rtl/>
        </w:rPr>
        <w:t>وقد تقدم التفصيل في هذه المسألة</w:t>
      </w:r>
      <w:r w:rsidRPr="00047E79">
        <w:rPr>
          <w:rFonts w:ascii="AGA Arabesque" w:hAnsi="AGA Arabesque" w:cs="Traditional Arabic"/>
          <w:sz w:val="32"/>
          <w:szCs w:val="32"/>
          <w:vertAlign w:val="superscript"/>
          <w:rtl/>
        </w:rPr>
        <w:t>(</w:t>
      </w:r>
      <w:r w:rsidRPr="00047E79">
        <w:rPr>
          <w:rStyle w:val="af6"/>
          <w:rFonts w:ascii="AGA Arabesque" w:hAnsi="AGA Arabesque"/>
          <w:sz w:val="32"/>
          <w:szCs w:val="32"/>
          <w:rtl/>
        </w:rPr>
        <w:footnoteReference w:id="1547"/>
      </w:r>
      <w:r w:rsidRPr="00047E79">
        <w:rPr>
          <w:rFonts w:ascii="AGA Arabesque" w:hAnsi="AGA Arabesque" w:cs="Traditional Arabic"/>
          <w:sz w:val="32"/>
          <w:szCs w:val="32"/>
          <w:vertAlign w:val="superscript"/>
          <w:rtl/>
        </w:rPr>
        <w:t>)</w:t>
      </w:r>
      <w:r w:rsidRPr="00047E79">
        <w:rPr>
          <w:rFonts w:ascii="AGA Arabesque" w:hAnsi="AGA Arabesque" w:cs="Lotus Linotype" w:hint="cs"/>
          <w:sz w:val="32"/>
          <w:szCs w:val="32"/>
          <w:rtl/>
        </w:rPr>
        <w:t>.</w:t>
      </w:r>
    </w:p>
    <w:p w14:paraId="4D8D17BF" w14:textId="77777777" w:rsidR="00F643F2" w:rsidRPr="00047E79" w:rsidRDefault="00F643F2" w:rsidP="00F643F2">
      <w:pPr>
        <w:spacing w:line="520" w:lineRule="exact"/>
        <w:ind w:firstLine="454"/>
        <w:jc w:val="lowKashida"/>
        <w:rPr>
          <w:rFonts w:ascii="AGA Arabesque" w:hAnsi="AGA Arabesque" w:cs="Lotus Linotype"/>
          <w:sz w:val="32"/>
          <w:szCs w:val="32"/>
          <w:rtl/>
        </w:rPr>
      </w:pPr>
      <w:r w:rsidRPr="00047E79">
        <w:rPr>
          <w:rFonts w:ascii="AGA Arabesque" w:hAnsi="AGA Arabesque" w:cs="Lotus Linotype"/>
          <w:sz w:val="32"/>
          <w:szCs w:val="32"/>
          <w:rtl/>
        </w:rPr>
        <w:t xml:space="preserve">وأما الطريقة المثلى لإقناع القائلين بالجواز، فهي أن توضح لهم المسألة بأدلتها بما لها، وما عليها، علما بأن الاختلاف في المسألة قوي مبني على أدلة قوية، ألا ترى أن الإمام أحمد ـ مع تبحره وسعة علمه ـ اختلف اجتهاده نظرا لاختلاف الأدلة. اللهم أرنا الحق حقا، وارزقنا اتباعه. </w:t>
      </w:r>
    </w:p>
    <w:p w14:paraId="38D4C64A" w14:textId="77777777" w:rsidR="00F643F2" w:rsidRPr="00047E79" w:rsidRDefault="00F643F2" w:rsidP="00F643F2">
      <w:pPr>
        <w:keepNext/>
        <w:keepLines/>
        <w:spacing w:line="520" w:lineRule="exact"/>
        <w:ind w:firstLine="454"/>
        <w:jc w:val="lowKashida"/>
        <w:rPr>
          <w:rFonts w:ascii="AGA Arabesque" w:hAnsi="AGA Arabesque" w:cs="Lotus Linotype"/>
          <w:b/>
          <w:bCs/>
          <w:sz w:val="32"/>
          <w:szCs w:val="32"/>
          <w:rtl/>
        </w:rPr>
      </w:pPr>
      <w:r w:rsidRPr="00047E79">
        <w:rPr>
          <w:rFonts w:ascii="AGA Arabesque" w:hAnsi="AGA Arabesque" w:cs="Lotus Linotype"/>
          <w:b/>
          <w:bCs/>
          <w:sz w:val="32"/>
          <w:szCs w:val="32"/>
          <w:rtl/>
        </w:rPr>
        <w:t>السؤال</w:t>
      </w:r>
      <w:r w:rsidRPr="00047E79">
        <w:rPr>
          <w:rFonts w:ascii="AGA Arabesque" w:hAnsi="AGA Arabesque" w:cs="Lotus Linotype" w:hint="cs"/>
          <w:b/>
          <w:bCs/>
          <w:sz w:val="32"/>
          <w:szCs w:val="32"/>
          <w:rtl/>
        </w:rPr>
        <w:t xml:space="preserve"> الرابع عشر</w:t>
      </w:r>
      <w:r w:rsidRPr="00047E79">
        <w:rPr>
          <w:rFonts w:ascii="AGA Arabesque" w:hAnsi="AGA Arabesque" w:cs="Lotus Linotype"/>
          <w:b/>
          <w:bCs/>
          <w:sz w:val="32"/>
          <w:szCs w:val="32"/>
          <w:rtl/>
        </w:rPr>
        <w:t>: ما حكم خلع الأحذية عند زيارة مقبرة الشهداء، وهم خارج السور؟</w:t>
      </w:r>
    </w:p>
    <w:p w14:paraId="55C7DECC" w14:textId="77777777" w:rsidR="00F643F2" w:rsidRPr="00047E79" w:rsidRDefault="00F643F2" w:rsidP="00F643F2">
      <w:pPr>
        <w:spacing w:line="520" w:lineRule="exact"/>
        <w:ind w:firstLine="454"/>
        <w:jc w:val="lowKashida"/>
        <w:rPr>
          <w:rFonts w:ascii="AGA Arabesque" w:hAnsi="AGA Arabesque" w:cs="Lotus Linotype"/>
          <w:sz w:val="32"/>
          <w:szCs w:val="32"/>
          <w:rtl/>
        </w:rPr>
      </w:pPr>
      <w:r w:rsidRPr="00047E79">
        <w:rPr>
          <w:rFonts w:ascii="AGA Arabesque" w:hAnsi="AGA Arabesque" w:cs="Lotus Linotype"/>
          <w:b/>
          <w:bCs/>
          <w:sz w:val="32"/>
          <w:szCs w:val="32"/>
          <w:rtl/>
        </w:rPr>
        <w:t>الجواب</w:t>
      </w:r>
      <w:r w:rsidRPr="00047E79">
        <w:rPr>
          <w:rFonts w:ascii="AGA Arabesque" w:hAnsi="AGA Arabesque" w:cs="Lotus Linotype" w:hint="cs"/>
          <w:b/>
          <w:bCs/>
          <w:sz w:val="32"/>
          <w:szCs w:val="32"/>
          <w:rtl/>
        </w:rPr>
        <w:t xml:space="preserve"> عن</w:t>
      </w:r>
      <w:r w:rsidRPr="00047E79">
        <w:rPr>
          <w:rFonts w:ascii="AGA Arabesque" w:hAnsi="AGA Arabesque" w:cs="Lotus Linotype"/>
          <w:b/>
          <w:bCs/>
          <w:sz w:val="32"/>
          <w:szCs w:val="32"/>
          <w:rtl/>
        </w:rPr>
        <w:t xml:space="preserve"> السؤال</w:t>
      </w:r>
      <w:r w:rsidRPr="00047E79">
        <w:rPr>
          <w:rFonts w:ascii="AGA Arabesque" w:hAnsi="AGA Arabesque" w:cs="Lotus Linotype" w:hint="cs"/>
          <w:b/>
          <w:bCs/>
          <w:sz w:val="32"/>
          <w:szCs w:val="32"/>
          <w:rtl/>
        </w:rPr>
        <w:t xml:space="preserve"> الرابع عشر</w:t>
      </w:r>
      <w:r w:rsidRPr="00047E79">
        <w:rPr>
          <w:rFonts w:ascii="AGA Arabesque" w:hAnsi="AGA Arabesque" w:cs="Lotus Linotype"/>
          <w:sz w:val="32"/>
          <w:szCs w:val="32"/>
          <w:rtl/>
        </w:rPr>
        <w:t>: ثبت أن النبي ﷺ رأى رجلا يمشي بين القبور عليه نعلان، فقال: «يا صاحب السبتين، ويحك! ألق سبتيك»، فنظر، فلما عرف الرجل رسول الله ﷺ خلع نعليه، فرمى بهما</w:t>
      </w:r>
      <w:r w:rsidRPr="00047E79">
        <w:rPr>
          <w:rFonts w:ascii="AGA Arabesque" w:hAnsi="AGA Arabesque" w:cs="Traditional Arabic"/>
          <w:sz w:val="32"/>
          <w:szCs w:val="32"/>
          <w:vertAlign w:val="superscript"/>
          <w:rtl/>
        </w:rPr>
        <w:t>(</w:t>
      </w:r>
      <w:r w:rsidRPr="00047E79">
        <w:rPr>
          <w:rStyle w:val="af6"/>
          <w:rFonts w:ascii="AGA Arabesque" w:hAnsi="AGA Arabesque"/>
          <w:sz w:val="32"/>
          <w:szCs w:val="32"/>
          <w:rtl/>
        </w:rPr>
        <w:footnoteReference w:id="1548"/>
      </w:r>
      <w:r w:rsidRPr="00047E79">
        <w:rPr>
          <w:rFonts w:ascii="AGA Arabesque" w:hAnsi="AGA Arabesque" w:cs="Traditional Arabic"/>
          <w:sz w:val="32"/>
          <w:szCs w:val="32"/>
          <w:vertAlign w:val="superscript"/>
          <w:rtl/>
        </w:rPr>
        <w:t>)</w:t>
      </w:r>
      <w:r w:rsidRPr="00047E79">
        <w:rPr>
          <w:rFonts w:ascii="AGA Arabesque" w:hAnsi="AGA Arabesque" w:cs="Lotus Linotype"/>
          <w:sz w:val="32"/>
          <w:szCs w:val="32"/>
          <w:rtl/>
        </w:rPr>
        <w:t>.</w:t>
      </w:r>
      <w:r w:rsidRPr="00047E79">
        <w:rPr>
          <w:rFonts w:ascii="AGA Arabesque" w:hAnsi="AGA Arabesque" w:cs="Lotus Linotype" w:hint="cs"/>
          <w:sz w:val="32"/>
          <w:szCs w:val="32"/>
          <w:rtl/>
        </w:rPr>
        <w:t xml:space="preserve"> </w:t>
      </w:r>
      <w:r w:rsidRPr="00047E79">
        <w:rPr>
          <w:rFonts w:ascii="AGA Arabesque" w:hAnsi="AGA Arabesque" w:cs="Lotus Linotype"/>
          <w:sz w:val="32"/>
          <w:szCs w:val="32"/>
          <w:rtl/>
        </w:rPr>
        <w:t>فدل الحديث على مشروعية خلع النعال لمن يمر بين القبور، وأما إذا لم يمر بين القبور فلا يخلعها مثل أن يقف عند أول المقبرة، أو خارج السور. والله أعلم</w:t>
      </w:r>
      <w:r w:rsidRPr="00047E79">
        <w:rPr>
          <w:rFonts w:ascii="AGA Arabesque" w:hAnsi="AGA Arabesque" w:cs="Traditional Arabic"/>
          <w:sz w:val="32"/>
          <w:szCs w:val="32"/>
          <w:vertAlign w:val="superscript"/>
          <w:rtl/>
        </w:rPr>
        <w:t>(</w:t>
      </w:r>
      <w:r w:rsidRPr="00047E79">
        <w:rPr>
          <w:rStyle w:val="af6"/>
          <w:rFonts w:ascii="AGA Arabesque" w:hAnsi="AGA Arabesque"/>
          <w:sz w:val="32"/>
          <w:szCs w:val="32"/>
          <w:rtl/>
        </w:rPr>
        <w:footnoteReference w:id="1549"/>
      </w:r>
      <w:r w:rsidRPr="00047E79">
        <w:rPr>
          <w:rFonts w:ascii="AGA Arabesque" w:hAnsi="AGA Arabesque" w:cs="Traditional Arabic"/>
          <w:sz w:val="32"/>
          <w:szCs w:val="32"/>
          <w:vertAlign w:val="superscript"/>
          <w:rtl/>
        </w:rPr>
        <w:t>)</w:t>
      </w:r>
      <w:r w:rsidRPr="00047E79">
        <w:rPr>
          <w:rFonts w:ascii="AGA Arabesque" w:hAnsi="AGA Arabesque" w:cs="Lotus Linotype"/>
          <w:sz w:val="32"/>
          <w:szCs w:val="32"/>
          <w:rtl/>
        </w:rPr>
        <w:t xml:space="preserve">. </w:t>
      </w:r>
    </w:p>
    <w:p w14:paraId="6FBB10BF" w14:textId="77777777" w:rsidR="00F643F2" w:rsidRPr="00047E79" w:rsidRDefault="00F643F2" w:rsidP="00F643F2">
      <w:pPr>
        <w:spacing w:line="520" w:lineRule="exact"/>
        <w:ind w:firstLine="454"/>
        <w:jc w:val="lowKashida"/>
        <w:rPr>
          <w:rFonts w:ascii="AGA Arabesque" w:hAnsi="AGA Arabesque" w:cs="Lotus Linotype"/>
          <w:b/>
          <w:bCs/>
          <w:sz w:val="32"/>
          <w:szCs w:val="32"/>
          <w:rtl/>
        </w:rPr>
      </w:pPr>
      <w:r w:rsidRPr="00047E79">
        <w:rPr>
          <w:rFonts w:ascii="AGA Arabesque" w:hAnsi="AGA Arabesque" w:cs="Lotus Linotype"/>
          <w:b/>
          <w:bCs/>
          <w:sz w:val="32"/>
          <w:szCs w:val="32"/>
          <w:rtl/>
        </w:rPr>
        <w:t>السؤال</w:t>
      </w:r>
      <w:r w:rsidRPr="00047E79">
        <w:rPr>
          <w:rFonts w:ascii="AGA Arabesque" w:hAnsi="AGA Arabesque" w:cs="Lotus Linotype" w:hint="cs"/>
          <w:b/>
          <w:bCs/>
          <w:sz w:val="32"/>
          <w:szCs w:val="32"/>
          <w:rtl/>
        </w:rPr>
        <w:t xml:space="preserve"> الخامس عشر</w:t>
      </w:r>
      <w:r w:rsidRPr="00047E79">
        <w:rPr>
          <w:rFonts w:ascii="AGA Arabesque" w:hAnsi="AGA Arabesque" w:cs="Lotus Linotype"/>
          <w:b/>
          <w:bCs/>
          <w:sz w:val="32"/>
          <w:szCs w:val="32"/>
          <w:rtl/>
        </w:rPr>
        <w:t>: ما حكم الوقوف الطويل عند المقبرة بحجة تذكر الآخرة، وهل حدد الشرع مدة الوقوف بحيث من زاد عليه ينكر؟ وهل ينكر على من وقف الساعة الكاملة مثلا؟</w:t>
      </w:r>
    </w:p>
    <w:p w14:paraId="767E6B04" w14:textId="77777777" w:rsidR="00F643F2" w:rsidRPr="00047E79" w:rsidRDefault="00F643F2" w:rsidP="00F643F2">
      <w:pPr>
        <w:spacing w:line="520" w:lineRule="exact"/>
        <w:ind w:firstLine="454"/>
        <w:jc w:val="lowKashida"/>
        <w:rPr>
          <w:rFonts w:ascii="AGA Arabesque" w:hAnsi="AGA Arabesque" w:cs="Lotus Linotype"/>
          <w:sz w:val="32"/>
          <w:szCs w:val="32"/>
          <w:rtl/>
        </w:rPr>
      </w:pPr>
      <w:r w:rsidRPr="00047E79">
        <w:rPr>
          <w:rFonts w:ascii="AGA Arabesque" w:hAnsi="AGA Arabesque" w:cs="Lotus Linotype"/>
          <w:b/>
          <w:bCs/>
          <w:sz w:val="32"/>
          <w:szCs w:val="32"/>
          <w:rtl/>
        </w:rPr>
        <w:t>الجواب</w:t>
      </w:r>
      <w:r w:rsidRPr="00047E79">
        <w:rPr>
          <w:rFonts w:ascii="AGA Arabesque" w:hAnsi="AGA Arabesque" w:cs="Lotus Linotype" w:hint="cs"/>
          <w:b/>
          <w:bCs/>
          <w:sz w:val="32"/>
          <w:szCs w:val="32"/>
          <w:rtl/>
        </w:rPr>
        <w:t xml:space="preserve"> عن </w:t>
      </w:r>
      <w:r w:rsidRPr="00047E79">
        <w:rPr>
          <w:rFonts w:ascii="AGA Arabesque" w:hAnsi="AGA Arabesque" w:cs="Lotus Linotype"/>
          <w:b/>
          <w:bCs/>
          <w:sz w:val="32"/>
          <w:szCs w:val="32"/>
          <w:rtl/>
        </w:rPr>
        <w:t>السؤال</w:t>
      </w:r>
      <w:r w:rsidRPr="00047E79">
        <w:rPr>
          <w:rFonts w:ascii="AGA Arabesque" w:hAnsi="AGA Arabesque" w:cs="Lotus Linotype" w:hint="cs"/>
          <w:b/>
          <w:bCs/>
          <w:sz w:val="32"/>
          <w:szCs w:val="32"/>
          <w:rtl/>
        </w:rPr>
        <w:t xml:space="preserve"> الخامس عشر</w:t>
      </w:r>
      <w:r w:rsidRPr="00047E79">
        <w:rPr>
          <w:rFonts w:ascii="AGA Arabesque" w:hAnsi="AGA Arabesque" w:cs="Lotus Linotype"/>
          <w:sz w:val="32"/>
          <w:szCs w:val="32"/>
          <w:rtl/>
        </w:rPr>
        <w:t>: ذكرت عائشة ـ رضي الله عنها ـ خروج النبي ﷺ إلى البقيع، وخروجها على إثره ﷺ، فقالت: «حتى جاء البقيع، فقام، فأطال القيام، ثم رفع يديه ثلاث مرات، ثم انحرف». الحديث</w:t>
      </w:r>
      <w:r w:rsidRPr="00047E79">
        <w:rPr>
          <w:rFonts w:ascii="AGA Arabesque" w:hAnsi="AGA Arabesque" w:cs="Traditional Arabic"/>
          <w:sz w:val="32"/>
          <w:szCs w:val="32"/>
          <w:vertAlign w:val="superscript"/>
          <w:rtl/>
        </w:rPr>
        <w:t>(</w:t>
      </w:r>
      <w:r w:rsidRPr="00047E79">
        <w:rPr>
          <w:rStyle w:val="af6"/>
          <w:rFonts w:ascii="AGA Arabesque" w:hAnsi="AGA Arabesque"/>
          <w:sz w:val="32"/>
          <w:szCs w:val="32"/>
          <w:rtl/>
        </w:rPr>
        <w:footnoteReference w:id="1550"/>
      </w:r>
      <w:r w:rsidRPr="00047E79">
        <w:rPr>
          <w:rFonts w:ascii="AGA Arabesque" w:hAnsi="AGA Arabesque" w:cs="Traditional Arabic"/>
          <w:sz w:val="32"/>
          <w:szCs w:val="32"/>
          <w:vertAlign w:val="superscript"/>
          <w:rtl/>
        </w:rPr>
        <w:t>)</w:t>
      </w:r>
      <w:r w:rsidRPr="00047E79">
        <w:rPr>
          <w:rFonts w:ascii="AGA Arabesque" w:hAnsi="AGA Arabesque" w:cs="Lotus Linotype"/>
          <w:sz w:val="32"/>
          <w:szCs w:val="32"/>
          <w:rtl/>
        </w:rPr>
        <w:t>. فدل الحديث على جواز طول القيام، ولم أجد نصا يحدد مدة الوقوف، والعبرة ـ فيما يظهر لي ـ بفعل الزائر، فغن وقف ربع دقيقة، وأتى بما يخالف الشرع ينكر عليه. والله أعلم.</w:t>
      </w:r>
      <w:r w:rsidRPr="00047E79">
        <w:rPr>
          <w:rFonts w:ascii="AGA Arabesque" w:hAnsi="AGA Arabesque" w:cs="Lotus Linotype" w:hint="cs"/>
          <w:sz w:val="32"/>
          <w:szCs w:val="32"/>
          <w:rtl/>
        </w:rPr>
        <w:t xml:space="preserve"> </w:t>
      </w:r>
      <w:r w:rsidRPr="00047E79">
        <w:rPr>
          <w:rFonts w:ascii="AGA Arabesque" w:hAnsi="AGA Arabesque" w:cs="Lotus Linotype"/>
          <w:sz w:val="32"/>
          <w:szCs w:val="32"/>
          <w:rtl/>
        </w:rPr>
        <w:t>نعم، إذا سبب طول القيام كثرة الزحام، والضجيج ففي مثل هذه الحال ينصح من طال قيامه. والله أعلم.</w:t>
      </w:r>
    </w:p>
    <w:p w14:paraId="6ADC6D90" w14:textId="77777777" w:rsidR="00F643F2" w:rsidRPr="00047E79" w:rsidRDefault="00F643F2" w:rsidP="00F643F2">
      <w:pPr>
        <w:spacing w:line="520" w:lineRule="exact"/>
        <w:ind w:firstLine="454"/>
        <w:jc w:val="lowKashida"/>
        <w:rPr>
          <w:rFonts w:ascii="AGA Arabesque" w:hAnsi="AGA Arabesque" w:cs="Lotus Linotype"/>
          <w:b/>
          <w:bCs/>
          <w:sz w:val="32"/>
          <w:szCs w:val="32"/>
          <w:rtl/>
        </w:rPr>
      </w:pPr>
      <w:r w:rsidRPr="00047E79">
        <w:rPr>
          <w:rFonts w:ascii="AGA Arabesque" w:hAnsi="AGA Arabesque" w:cs="Lotus Linotype"/>
          <w:b/>
          <w:bCs/>
          <w:sz w:val="32"/>
          <w:szCs w:val="32"/>
          <w:rtl/>
        </w:rPr>
        <w:t>السؤال</w:t>
      </w:r>
      <w:r w:rsidRPr="00047E79">
        <w:rPr>
          <w:rFonts w:ascii="AGA Arabesque" w:hAnsi="AGA Arabesque" w:cs="Lotus Linotype" w:hint="cs"/>
          <w:b/>
          <w:bCs/>
          <w:sz w:val="32"/>
          <w:szCs w:val="32"/>
          <w:rtl/>
        </w:rPr>
        <w:t xml:space="preserve"> السادس عشر</w:t>
      </w:r>
      <w:r w:rsidRPr="00047E79">
        <w:rPr>
          <w:rFonts w:ascii="AGA Arabesque" w:hAnsi="AGA Arabesque" w:cs="Lotus Linotype"/>
          <w:b/>
          <w:bCs/>
          <w:sz w:val="32"/>
          <w:szCs w:val="32"/>
          <w:rtl/>
        </w:rPr>
        <w:t>: ما حكم رفع اليدين عند الدعاء في المقبرة؟ وهل ورد ما يدل على جواز ذلك؟</w:t>
      </w:r>
    </w:p>
    <w:p w14:paraId="256429EC" w14:textId="77777777" w:rsidR="00F643F2" w:rsidRPr="00047E79" w:rsidRDefault="00F643F2" w:rsidP="00F643F2">
      <w:pPr>
        <w:spacing w:line="520" w:lineRule="exact"/>
        <w:ind w:firstLine="454"/>
        <w:jc w:val="lowKashida"/>
        <w:rPr>
          <w:rFonts w:ascii="AGA Arabesque" w:hAnsi="AGA Arabesque" w:cs="Lotus Linotype"/>
          <w:sz w:val="32"/>
          <w:szCs w:val="32"/>
          <w:rtl/>
        </w:rPr>
      </w:pPr>
      <w:r w:rsidRPr="00047E79">
        <w:rPr>
          <w:rFonts w:ascii="AGA Arabesque" w:hAnsi="AGA Arabesque" w:cs="Lotus Linotype"/>
          <w:b/>
          <w:bCs/>
          <w:sz w:val="32"/>
          <w:szCs w:val="32"/>
          <w:rtl/>
        </w:rPr>
        <w:t>الجواب</w:t>
      </w:r>
      <w:r w:rsidRPr="00047E79">
        <w:rPr>
          <w:rFonts w:ascii="AGA Arabesque" w:hAnsi="AGA Arabesque" w:cs="Lotus Linotype" w:hint="cs"/>
          <w:b/>
          <w:bCs/>
          <w:sz w:val="32"/>
          <w:szCs w:val="32"/>
          <w:rtl/>
        </w:rPr>
        <w:t xml:space="preserve"> عن السؤال السادس عشر</w:t>
      </w:r>
      <w:r w:rsidRPr="00047E79">
        <w:rPr>
          <w:rFonts w:ascii="AGA Arabesque" w:hAnsi="AGA Arabesque" w:cs="Lotus Linotype"/>
          <w:b/>
          <w:bCs/>
          <w:sz w:val="32"/>
          <w:szCs w:val="32"/>
          <w:rtl/>
        </w:rPr>
        <w:t xml:space="preserve">: </w:t>
      </w:r>
      <w:r w:rsidRPr="00047E79">
        <w:rPr>
          <w:rFonts w:ascii="AGA Arabesque" w:hAnsi="AGA Arabesque" w:cs="Lotus Linotype"/>
          <w:sz w:val="32"/>
          <w:szCs w:val="32"/>
          <w:rtl/>
        </w:rPr>
        <w:t xml:space="preserve">يجوز رفع اليدين عند الدعاء للأموات في المقبرة، فقد ثبت عن النبي ﷺ ذلك، كما في حديث عائشة المتقدم في السؤال السابق. </w:t>
      </w:r>
    </w:p>
    <w:p w14:paraId="0EA8F8E9" w14:textId="77777777" w:rsidR="00F643F2" w:rsidRPr="00047E79" w:rsidRDefault="00F643F2" w:rsidP="00F643F2">
      <w:pPr>
        <w:spacing w:line="520" w:lineRule="exact"/>
        <w:ind w:firstLine="454"/>
        <w:jc w:val="lowKashida"/>
        <w:rPr>
          <w:rFonts w:ascii="AGA Arabesque" w:hAnsi="AGA Arabesque" w:cs="Lotus Linotype"/>
          <w:sz w:val="32"/>
          <w:szCs w:val="32"/>
          <w:rtl/>
        </w:rPr>
      </w:pPr>
      <w:r w:rsidRPr="00047E79">
        <w:rPr>
          <w:rFonts w:ascii="AGA Arabesque" w:hAnsi="AGA Arabesque" w:cs="Lotus Linotype"/>
          <w:sz w:val="32"/>
          <w:szCs w:val="32"/>
          <w:rtl/>
        </w:rPr>
        <w:t>وفي قصة أخرى روتها عائشة ـ رضي الله عنها أيضا، قالت: خرج رسول الله ﷺ ذات ليلة، فأرسلت بريرة في إثره؛ لتنظر أين ذهب؟ قالت: فسلك نحو بقيع الغرقد، فوقف في أدنى البقيع، ثم رفع يديه، ثم انصرف، الحديث</w:t>
      </w:r>
      <w:r w:rsidRPr="00047E79">
        <w:rPr>
          <w:rFonts w:ascii="AGA Arabesque" w:hAnsi="AGA Arabesque" w:cs="Traditional Arabic"/>
          <w:sz w:val="32"/>
          <w:szCs w:val="32"/>
          <w:vertAlign w:val="superscript"/>
          <w:rtl/>
        </w:rPr>
        <w:t>(</w:t>
      </w:r>
      <w:r w:rsidRPr="00047E79">
        <w:rPr>
          <w:rStyle w:val="af6"/>
          <w:rFonts w:ascii="AGA Arabesque" w:hAnsi="AGA Arabesque"/>
          <w:sz w:val="32"/>
          <w:szCs w:val="32"/>
          <w:rtl/>
        </w:rPr>
        <w:footnoteReference w:id="1551"/>
      </w:r>
      <w:r w:rsidRPr="00047E79">
        <w:rPr>
          <w:rFonts w:ascii="AGA Arabesque" w:hAnsi="AGA Arabesque" w:cs="Traditional Arabic"/>
          <w:sz w:val="32"/>
          <w:szCs w:val="32"/>
          <w:vertAlign w:val="superscript"/>
          <w:rtl/>
        </w:rPr>
        <w:t>)</w:t>
      </w:r>
      <w:r w:rsidRPr="00047E79">
        <w:rPr>
          <w:rFonts w:ascii="AGA Arabesque" w:hAnsi="AGA Arabesque" w:cs="Lotus Linotype"/>
          <w:sz w:val="32"/>
          <w:szCs w:val="32"/>
          <w:rtl/>
        </w:rPr>
        <w:t xml:space="preserve">. </w:t>
      </w:r>
    </w:p>
    <w:p w14:paraId="0361C2A3" w14:textId="77777777" w:rsidR="00F643F2" w:rsidRPr="00047E79" w:rsidRDefault="00F643F2" w:rsidP="00F643F2">
      <w:pPr>
        <w:spacing w:line="520" w:lineRule="exact"/>
        <w:ind w:firstLine="454"/>
        <w:jc w:val="lowKashida"/>
        <w:rPr>
          <w:rFonts w:ascii="AGA Arabesque" w:hAnsi="AGA Arabesque" w:cs="Lotus Linotype"/>
          <w:b/>
          <w:bCs/>
          <w:sz w:val="32"/>
          <w:szCs w:val="32"/>
          <w:vertAlign w:val="superscript"/>
          <w:rtl/>
        </w:rPr>
      </w:pPr>
      <w:r w:rsidRPr="00047E79">
        <w:rPr>
          <w:rFonts w:ascii="AGA Arabesque" w:hAnsi="AGA Arabesque" w:cs="Lotus Linotype"/>
          <w:b/>
          <w:bCs/>
          <w:sz w:val="32"/>
          <w:szCs w:val="32"/>
          <w:rtl/>
        </w:rPr>
        <w:t>السؤال</w:t>
      </w:r>
      <w:r w:rsidRPr="00047E79">
        <w:rPr>
          <w:rFonts w:ascii="AGA Arabesque" w:hAnsi="AGA Arabesque" w:cs="Lotus Linotype" w:hint="cs"/>
          <w:b/>
          <w:bCs/>
          <w:sz w:val="32"/>
          <w:szCs w:val="32"/>
          <w:rtl/>
        </w:rPr>
        <w:t xml:space="preserve"> السابع عشر: </w:t>
      </w:r>
      <w:r w:rsidRPr="00047E79">
        <w:rPr>
          <w:rFonts w:ascii="AGA Arabesque" w:hAnsi="AGA Arabesque" w:cs="Lotus Linotype"/>
          <w:b/>
          <w:bCs/>
          <w:sz w:val="32"/>
          <w:szCs w:val="32"/>
          <w:rtl/>
        </w:rPr>
        <w:t>أحيانا نرى بعض الناس يصلي عند المقبرة، وإذا قيل له بأن الصلاة عند المقابر لا تجوز أجاب بقوله ﷺ: «إنما الأعمال بالنيات». فما الجواب على ذلك؟.</w:t>
      </w:r>
    </w:p>
    <w:p w14:paraId="58749F56" w14:textId="77777777" w:rsidR="00F643F2" w:rsidRPr="00047E79" w:rsidRDefault="00F643F2" w:rsidP="00F643F2">
      <w:pPr>
        <w:spacing w:line="520" w:lineRule="exact"/>
        <w:ind w:firstLine="454"/>
        <w:jc w:val="lowKashida"/>
        <w:rPr>
          <w:rFonts w:ascii="AGA Arabesque" w:hAnsi="AGA Arabesque" w:cs="Lotus Linotype"/>
          <w:sz w:val="32"/>
          <w:szCs w:val="32"/>
          <w:rtl/>
        </w:rPr>
      </w:pPr>
      <w:r w:rsidRPr="00047E79">
        <w:rPr>
          <w:rFonts w:ascii="AGA Arabesque" w:hAnsi="AGA Arabesque" w:cs="Lotus Linotype"/>
          <w:b/>
          <w:bCs/>
          <w:sz w:val="32"/>
          <w:szCs w:val="32"/>
          <w:rtl/>
        </w:rPr>
        <w:t>الجواب</w:t>
      </w:r>
      <w:r w:rsidRPr="00047E79">
        <w:rPr>
          <w:rFonts w:ascii="AGA Arabesque" w:hAnsi="AGA Arabesque" w:cs="Lotus Linotype" w:hint="cs"/>
          <w:b/>
          <w:bCs/>
          <w:sz w:val="32"/>
          <w:szCs w:val="32"/>
          <w:rtl/>
        </w:rPr>
        <w:t xml:space="preserve"> عن </w:t>
      </w:r>
      <w:r w:rsidRPr="00047E79">
        <w:rPr>
          <w:rFonts w:ascii="AGA Arabesque" w:hAnsi="AGA Arabesque" w:cs="Lotus Linotype"/>
          <w:b/>
          <w:bCs/>
          <w:sz w:val="32"/>
          <w:szCs w:val="32"/>
          <w:rtl/>
        </w:rPr>
        <w:t>السؤال</w:t>
      </w:r>
      <w:r w:rsidRPr="00047E79">
        <w:rPr>
          <w:rFonts w:ascii="AGA Arabesque" w:hAnsi="AGA Arabesque" w:cs="Lotus Linotype" w:hint="cs"/>
          <w:b/>
          <w:bCs/>
          <w:sz w:val="32"/>
          <w:szCs w:val="32"/>
          <w:rtl/>
        </w:rPr>
        <w:t xml:space="preserve"> السابع عشر</w:t>
      </w:r>
      <w:r w:rsidRPr="00047E79">
        <w:rPr>
          <w:rFonts w:ascii="AGA Arabesque" w:hAnsi="AGA Arabesque" w:cs="Lotus Linotype"/>
          <w:b/>
          <w:bCs/>
          <w:sz w:val="32"/>
          <w:szCs w:val="32"/>
          <w:rtl/>
        </w:rPr>
        <w:t xml:space="preserve">: </w:t>
      </w:r>
      <w:r w:rsidRPr="00047E79">
        <w:rPr>
          <w:rFonts w:ascii="AGA Arabesque" w:hAnsi="AGA Arabesque" w:cs="Lotus Linotype"/>
          <w:sz w:val="32"/>
          <w:szCs w:val="32"/>
          <w:rtl/>
        </w:rPr>
        <w:t xml:space="preserve">نقول: لا نشك في حسن نيتك، لكن هذه الصلاة عبادة، ولا بد لصحة العبادة من اجتماع الشرطين: أن تكون خالصة لله </w:t>
      </w:r>
      <w:r w:rsidRPr="00047E79">
        <w:rPr>
          <w:rFonts w:ascii="AGA Arabesque" w:hAnsi="AGA Arabesque" w:cs="Lotus Linotype"/>
          <w:sz w:val="32"/>
          <w:szCs w:val="32"/>
        </w:rPr>
        <w:sym w:font="AGA Arabesque" w:char="F055"/>
      </w:r>
      <w:r w:rsidRPr="00047E79">
        <w:rPr>
          <w:rFonts w:ascii="AGA Arabesque" w:hAnsi="AGA Arabesque" w:cs="Lotus Linotype"/>
          <w:sz w:val="32"/>
          <w:szCs w:val="32"/>
          <w:rtl/>
        </w:rPr>
        <w:t xml:space="preserve">، وأن تكون موافقة لشريعة رسول الله ﷺ، قال تعالى: </w:t>
      </w:r>
      <w:r w:rsidRPr="00047E79">
        <w:rPr>
          <w:rFonts w:ascii="QCF_BSML" w:hAnsi="QCF_BSML" w:cs="QCF_BSML"/>
          <w:sz w:val="32"/>
          <w:szCs w:val="32"/>
          <w:rtl/>
        </w:rPr>
        <w:t xml:space="preserve">ﮋ </w:t>
      </w:r>
      <w:r w:rsidRPr="00047E79">
        <w:rPr>
          <w:rFonts w:ascii="QCF_P304" w:hAnsi="QCF_P304" w:cs="QCF_P304"/>
          <w:sz w:val="32"/>
          <w:szCs w:val="32"/>
          <w:rtl/>
        </w:rPr>
        <w:t xml:space="preserve">ﰐ ﰑ ﰒ ﰓ ﰔ ﰕ ﰖ ﰗ ﰘ ﰙ ﰚ ﰛ ﰜ </w:t>
      </w:r>
      <w:r w:rsidRPr="00047E79">
        <w:rPr>
          <w:rFonts w:ascii="QCF_BSML" w:hAnsi="QCF_BSML" w:cs="QCF_BSML"/>
          <w:sz w:val="32"/>
          <w:szCs w:val="32"/>
          <w:rtl/>
        </w:rPr>
        <w:t>ﮊ</w:t>
      </w:r>
      <w:r w:rsidRPr="00047E79">
        <w:rPr>
          <w:rFonts w:ascii="Arial" w:hAnsi="Arial" w:cs="Arial"/>
          <w:sz w:val="32"/>
          <w:szCs w:val="32"/>
        </w:rPr>
        <w:t xml:space="preserve"> </w:t>
      </w:r>
      <w:r w:rsidRPr="00047E79">
        <w:rPr>
          <w:rFonts w:ascii="AGA Arabesque" w:hAnsi="AGA Arabesque" w:cs="Traditional Arabic"/>
          <w:sz w:val="32"/>
          <w:szCs w:val="32"/>
          <w:vertAlign w:val="superscript"/>
          <w:rtl/>
        </w:rPr>
        <w:t>(</w:t>
      </w:r>
      <w:r w:rsidRPr="00047E79">
        <w:rPr>
          <w:rStyle w:val="af6"/>
          <w:rFonts w:ascii="AGA Arabesque" w:hAnsi="AGA Arabesque"/>
          <w:sz w:val="32"/>
          <w:szCs w:val="32"/>
          <w:rtl/>
        </w:rPr>
        <w:footnoteReference w:id="1552"/>
      </w:r>
      <w:r w:rsidRPr="00047E79">
        <w:rPr>
          <w:rFonts w:ascii="AGA Arabesque" w:hAnsi="AGA Arabesque" w:cs="Traditional Arabic"/>
          <w:sz w:val="32"/>
          <w:szCs w:val="32"/>
          <w:vertAlign w:val="superscript"/>
          <w:rtl/>
        </w:rPr>
        <w:t>)</w:t>
      </w:r>
      <w:r w:rsidRPr="00047E79">
        <w:rPr>
          <w:rFonts w:ascii="AGA Arabesque" w:hAnsi="AGA Arabesque" w:cs="Lotus Linotype"/>
          <w:sz w:val="32"/>
          <w:szCs w:val="32"/>
          <w:rtl/>
        </w:rPr>
        <w:t xml:space="preserve">. </w:t>
      </w:r>
    </w:p>
    <w:p w14:paraId="0D1181F5" w14:textId="315635E6" w:rsidR="00F643F2" w:rsidRPr="00047E79" w:rsidRDefault="00F643F2" w:rsidP="00F643F2">
      <w:pPr>
        <w:spacing w:line="520" w:lineRule="exact"/>
        <w:ind w:firstLine="454"/>
        <w:jc w:val="lowKashida"/>
        <w:rPr>
          <w:rFonts w:ascii="AGA Arabesque" w:hAnsi="AGA Arabesque" w:cs="Lotus Linotype"/>
          <w:sz w:val="32"/>
          <w:szCs w:val="32"/>
          <w:rtl/>
        </w:rPr>
      </w:pPr>
      <w:r w:rsidRPr="00047E79">
        <w:rPr>
          <w:rFonts w:ascii="AGA Arabesque" w:hAnsi="AGA Arabesque" w:cs="Lotus Linotype"/>
          <w:sz w:val="32"/>
          <w:szCs w:val="32"/>
          <w:rtl/>
        </w:rPr>
        <w:t>قال ابن كثير: "</w:t>
      </w:r>
      <w:r w:rsidRPr="00047E79">
        <w:rPr>
          <w:rFonts w:ascii="QCF_BSML" w:hAnsi="QCF_BSML" w:cs="QCF_BSML"/>
          <w:sz w:val="32"/>
          <w:szCs w:val="32"/>
          <w:rtl/>
        </w:rPr>
        <w:t xml:space="preserve"> ﮋ </w:t>
      </w:r>
      <w:r w:rsidRPr="00047E79">
        <w:rPr>
          <w:rFonts w:ascii="QCF_P304" w:hAnsi="QCF_P304" w:cs="QCF_P304"/>
          <w:sz w:val="32"/>
          <w:szCs w:val="32"/>
          <w:rtl/>
        </w:rPr>
        <w:t>ﰐ ﰑ ﰒ ﰓ ﰔ ﰕ ﰖ ﰗ</w:t>
      </w:r>
      <w:r w:rsidRPr="00047E79">
        <w:rPr>
          <w:rFonts w:ascii="QCF_BSML" w:hAnsi="QCF_BSML" w:cs="QCF_BSML"/>
          <w:sz w:val="32"/>
          <w:szCs w:val="32"/>
          <w:rtl/>
        </w:rPr>
        <w:t xml:space="preserve"> ﮊ</w:t>
      </w:r>
      <w:r w:rsidR="00274C0B">
        <w:rPr>
          <w:rFonts w:ascii="QCF_P304" w:hAnsi="QCF_P304" w:cs="QCF_P304"/>
          <w:sz w:val="32"/>
          <w:szCs w:val="32"/>
          <w:rtl/>
        </w:rPr>
        <w:t>،</w:t>
      </w:r>
      <w:r w:rsidRPr="00047E79">
        <w:rPr>
          <w:rFonts w:ascii="QCF_P304" w:hAnsi="QCF_P304" w:cs="QCF_P304"/>
          <w:sz w:val="32"/>
          <w:szCs w:val="32"/>
          <w:rtl/>
        </w:rPr>
        <w:t xml:space="preserve"> </w:t>
      </w:r>
      <w:r w:rsidRPr="00047E79">
        <w:rPr>
          <w:rFonts w:ascii="AGA Arabesque" w:hAnsi="AGA Arabesque" w:cs="Lotus Linotype"/>
          <w:sz w:val="32"/>
          <w:szCs w:val="32"/>
          <w:rtl/>
        </w:rPr>
        <w:t>أي</w:t>
      </w:r>
      <w:r w:rsidRPr="00047E79">
        <w:rPr>
          <w:rFonts w:ascii="AGA Arabesque" w:hAnsi="AGA Arabesque" w:cs="Lotus Linotype" w:hint="cs"/>
          <w:sz w:val="32"/>
          <w:szCs w:val="32"/>
          <w:rtl/>
        </w:rPr>
        <w:t>:</w:t>
      </w:r>
      <w:r w:rsidRPr="00047E79">
        <w:rPr>
          <w:rFonts w:ascii="AGA Arabesque" w:hAnsi="AGA Arabesque" w:cs="Lotus Linotype"/>
          <w:sz w:val="32"/>
          <w:szCs w:val="32"/>
          <w:rtl/>
        </w:rPr>
        <w:t xml:space="preserve"> ما </w:t>
      </w:r>
      <w:r w:rsidRPr="00047E79">
        <w:rPr>
          <w:rFonts w:ascii="AGA Arabesque" w:hAnsi="AGA Arabesque" w:cs="Lotus Linotype" w:hint="cs"/>
          <w:sz w:val="32"/>
          <w:szCs w:val="32"/>
          <w:rtl/>
        </w:rPr>
        <w:t>ك</w:t>
      </w:r>
      <w:r w:rsidRPr="00047E79">
        <w:rPr>
          <w:rFonts w:ascii="AGA Arabesque" w:hAnsi="AGA Arabesque" w:cs="Lotus Linotype"/>
          <w:sz w:val="32"/>
          <w:szCs w:val="32"/>
          <w:rtl/>
        </w:rPr>
        <w:t>ان موافقا لشرع الله.</w:t>
      </w:r>
      <w:r w:rsidRPr="00047E79">
        <w:rPr>
          <w:rFonts w:ascii="AGA Arabesque" w:hAnsi="AGA Arabesque" w:cs="Lotus Linotype" w:hint="cs"/>
          <w:sz w:val="32"/>
          <w:szCs w:val="32"/>
          <w:rtl/>
        </w:rPr>
        <w:t xml:space="preserve"> </w:t>
      </w:r>
      <w:r w:rsidRPr="00047E79">
        <w:rPr>
          <w:rFonts w:ascii="QCF_BSML" w:hAnsi="QCF_BSML" w:cs="QCF_BSML"/>
          <w:sz w:val="32"/>
          <w:szCs w:val="32"/>
          <w:rtl/>
        </w:rPr>
        <w:t>ﮋ</w:t>
      </w:r>
      <w:r w:rsidRPr="00047E79">
        <w:rPr>
          <w:rFonts w:ascii="AGA Arabesque" w:hAnsi="AGA Arabesque" w:cs="Lotus Linotype"/>
          <w:sz w:val="32"/>
          <w:szCs w:val="32"/>
          <w:rtl/>
        </w:rPr>
        <w:t xml:space="preserve"> </w:t>
      </w:r>
      <w:r w:rsidRPr="00047E79">
        <w:rPr>
          <w:rFonts w:ascii="QCF_P304" w:hAnsi="QCF_P304" w:cs="QCF_P304"/>
          <w:sz w:val="32"/>
          <w:szCs w:val="32"/>
          <w:rtl/>
        </w:rPr>
        <w:t xml:space="preserve">ﰘ ﰙ ﰚ ﰛ ﰜ </w:t>
      </w:r>
      <w:r w:rsidRPr="00047E79">
        <w:rPr>
          <w:rFonts w:ascii="QCF_BSML" w:hAnsi="QCF_BSML" w:cs="QCF_BSML"/>
          <w:sz w:val="32"/>
          <w:szCs w:val="32"/>
          <w:rtl/>
        </w:rPr>
        <w:t>ﮊ</w:t>
      </w:r>
      <w:r w:rsidRPr="00047E79">
        <w:rPr>
          <w:rFonts w:ascii="AGA Arabesque" w:hAnsi="AGA Arabesque" w:cs="Lotus Linotype"/>
          <w:sz w:val="32"/>
          <w:szCs w:val="32"/>
          <w:rtl/>
        </w:rPr>
        <w:t xml:space="preserve"> وهو الذي يراد به وجه الله وحده لا شريك له، وهذان ركنا العمل المتقبل: لابد أن يكون خالصا لله، صوابا على شريعة رسول الله ﷺ"</w:t>
      </w:r>
      <w:r w:rsidRPr="00047E79">
        <w:rPr>
          <w:rFonts w:ascii="AGA Arabesque" w:hAnsi="AGA Arabesque" w:cs="Traditional Arabic"/>
          <w:sz w:val="32"/>
          <w:szCs w:val="32"/>
          <w:vertAlign w:val="superscript"/>
          <w:rtl/>
        </w:rPr>
        <w:t>(</w:t>
      </w:r>
      <w:r w:rsidRPr="00047E79">
        <w:rPr>
          <w:rStyle w:val="af6"/>
          <w:rFonts w:ascii="AGA Arabesque" w:hAnsi="AGA Arabesque"/>
          <w:sz w:val="32"/>
          <w:szCs w:val="32"/>
          <w:rtl/>
        </w:rPr>
        <w:footnoteReference w:id="1553"/>
      </w:r>
      <w:r w:rsidRPr="00047E79">
        <w:rPr>
          <w:rFonts w:ascii="AGA Arabesque" w:hAnsi="AGA Arabesque" w:cs="Traditional Arabic"/>
          <w:sz w:val="32"/>
          <w:szCs w:val="32"/>
          <w:vertAlign w:val="superscript"/>
          <w:rtl/>
        </w:rPr>
        <w:t>)</w:t>
      </w:r>
      <w:r w:rsidRPr="00047E79">
        <w:rPr>
          <w:rFonts w:ascii="AGA Arabesque" w:hAnsi="AGA Arabesque" w:cs="Lotus Linotype"/>
          <w:sz w:val="32"/>
          <w:szCs w:val="32"/>
          <w:rtl/>
        </w:rPr>
        <w:t xml:space="preserve">. </w:t>
      </w:r>
    </w:p>
    <w:p w14:paraId="73B35411" w14:textId="77777777" w:rsidR="00F643F2" w:rsidRPr="00047E79" w:rsidRDefault="00F643F2" w:rsidP="00F643F2">
      <w:pPr>
        <w:spacing w:line="520" w:lineRule="exact"/>
        <w:ind w:firstLine="454"/>
        <w:jc w:val="lowKashida"/>
        <w:rPr>
          <w:rFonts w:ascii="AGA Arabesque" w:hAnsi="AGA Arabesque" w:cs="Lotus Linotype"/>
          <w:sz w:val="32"/>
          <w:szCs w:val="32"/>
          <w:vertAlign w:val="superscript"/>
          <w:rtl/>
        </w:rPr>
      </w:pPr>
      <w:r w:rsidRPr="00047E79">
        <w:rPr>
          <w:rFonts w:ascii="AGA Arabesque" w:hAnsi="AGA Arabesque" w:cs="Lotus Linotype"/>
          <w:sz w:val="32"/>
          <w:szCs w:val="32"/>
          <w:rtl/>
        </w:rPr>
        <w:t>فإذا اختل أحد هذين الشرطين لا تصح العبادة. والصلاة عند المقبرة على خلاف شريعة رسول الله ﷺ، فقد وردت أحاديث صحيحة عن النبي ﷺ في النهي عن الصلاة عند المقبرة</w:t>
      </w:r>
      <w:r w:rsidRPr="00047E79">
        <w:rPr>
          <w:rFonts w:ascii="AGA Arabesque" w:hAnsi="AGA Arabesque" w:cs="Lotus Linotype" w:hint="cs"/>
          <w:sz w:val="32"/>
          <w:szCs w:val="32"/>
          <w:rtl/>
        </w:rPr>
        <w:t xml:space="preserve"> وقد تقدم التفصيل في المسألة</w:t>
      </w:r>
      <w:r w:rsidRPr="00047E79">
        <w:rPr>
          <w:rFonts w:ascii="AGA Arabesque" w:hAnsi="AGA Arabesque" w:cs="Lotus Linotype"/>
          <w:sz w:val="32"/>
          <w:szCs w:val="32"/>
          <w:rtl/>
        </w:rPr>
        <w:t>.</w:t>
      </w:r>
    </w:p>
    <w:p w14:paraId="41ACF5A1" w14:textId="77777777" w:rsidR="00F643F2" w:rsidRPr="00047E79" w:rsidRDefault="00F643F2" w:rsidP="00F643F2">
      <w:pPr>
        <w:spacing w:line="520" w:lineRule="exact"/>
        <w:ind w:firstLine="454"/>
        <w:jc w:val="lowKashida"/>
        <w:rPr>
          <w:rFonts w:ascii="AGA Arabesque" w:hAnsi="AGA Arabesque" w:cs="Lotus Linotype"/>
          <w:b/>
          <w:bCs/>
          <w:sz w:val="32"/>
          <w:szCs w:val="32"/>
          <w:rtl/>
        </w:rPr>
      </w:pPr>
      <w:r w:rsidRPr="00047E79">
        <w:rPr>
          <w:rFonts w:ascii="AGA Arabesque" w:hAnsi="AGA Arabesque" w:cs="Lotus Linotype"/>
          <w:b/>
          <w:bCs/>
          <w:sz w:val="32"/>
          <w:szCs w:val="32"/>
          <w:rtl/>
        </w:rPr>
        <w:t>السؤال</w:t>
      </w:r>
      <w:r w:rsidRPr="00047E79">
        <w:rPr>
          <w:rFonts w:ascii="AGA Arabesque" w:hAnsi="AGA Arabesque" w:cs="Lotus Linotype" w:hint="cs"/>
          <w:b/>
          <w:bCs/>
          <w:sz w:val="32"/>
          <w:szCs w:val="32"/>
          <w:rtl/>
        </w:rPr>
        <w:t xml:space="preserve"> الثامن عشر</w:t>
      </w:r>
      <w:r w:rsidRPr="00047E79">
        <w:rPr>
          <w:rFonts w:ascii="AGA Arabesque" w:hAnsi="AGA Arabesque" w:cs="Lotus Linotype"/>
          <w:b/>
          <w:bCs/>
          <w:sz w:val="32"/>
          <w:szCs w:val="32"/>
          <w:rtl/>
        </w:rPr>
        <w:t>: إذا ثبت تحديد القبور بقول الثقات فهل هناك مانع من تحديدها؟ وبعض الناس إذا قيل لهم: إن قبور الشهداء يتعذر تحديدها، يقول: إن عدم التمكن من تحديدها تضييع لتراث الأمة، فما الجواب عليه؟</w:t>
      </w:r>
    </w:p>
    <w:p w14:paraId="2357F93B" w14:textId="77777777" w:rsidR="00F643F2" w:rsidRPr="00047E79" w:rsidRDefault="00F643F2" w:rsidP="00F643F2">
      <w:pPr>
        <w:spacing w:line="520" w:lineRule="exact"/>
        <w:ind w:firstLine="454"/>
        <w:jc w:val="lowKashida"/>
        <w:rPr>
          <w:rFonts w:ascii="AGA Arabesque" w:hAnsi="AGA Arabesque" w:cs="Lotus Linotype"/>
          <w:sz w:val="32"/>
          <w:szCs w:val="32"/>
          <w:rtl/>
        </w:rPr>
      </w:pPr>
      <w:r w:rsidRPr="00047E79">
        <w:rPr>
          <w:rFonts w:ascii="AGA Arabesque" w:hAnsi="AGA Arabesque" w:cs="Lotus Linotype"/>
          <w:b/>
          <w:bCs/>
          <w:sz w:val="32"/>
          <w:szCs w:val="32"/>
          <w:rtl/>
        </w:rPr>
        <w:t>الجواب</w:t>
      </w:r>
      <w:r w:rsidRPr="00047E79">
        <w:rPr>
          <w:rFonts w:ascii="AGA Arabesque" w:hAnsi="AGA Arabesque" w:cs="Lotus Linotype" w:hint="cs"/>
          <w:b/>
          <w:bCs/>
          <w:sz w:val="32"/>
          <w:szCs w:val="32"/>
          <w:rtl/>
        </w:rPr>
        <w:t xml:space="preserve"> عن السؤال الثامن عشر</w:t>
      </w:r>
      <w:r w:rsidRPr="00047E79">
        <w:rPr>
          <w:rFonts w:ascii="AGA Arabesque" w:hAnsi="AGA Arabesque" w:cs="Lotus Linotype"/>
          <w:b/>
          <w:bCs/>
          <w:sz w:val="32"/>
          <w:szCs w:val="32"/>
          <w:rtl/>
        </w:rPr>
        <w:t xml:space="preserve">: </w:t>
      </w:r>
      <w:r w:rsidRPr="00047E79">
        <w:rPr>
          <w:rFonts w:ascii="AGA Arabesque" w:hAnsi="AGA Arabesque" w:cs="Lotus Linotype"/>
          <w:sz w:val="32"/>
          <w:szCs w:val="32"/>
          <w:rtl/>
        </w:rPr>
        <w:t>إذا كان الناس لا يفتتنون بهذه القبور فلا بضر تحديدها، وإن كانوا يفتتنون بها فيجب إخفاؤها.</w:t>
      </w:r>
    </w:p>
    <w:p w14:paraId="01011AD0" w14:textId="77777777" w:rsidR="00F643F2" w:rsidRPr="00047E79" w:rsidRDefault="00F643F2" w:rsidP="00F643F2">
      <w:pPr>
        <w:spacing w:line="520" w:lineRule="exact"/>
        <w:ind w:firstLine="454"/>
        <w:jc w:val="lowKashida"/>
        <w:rPr>
          <w:rFonts w:ascii="AGA Arabesque" w:hAnsi="AGA Arabesque" w:cs="Lotus Linotype"/>
          <w:sz w:val="32"/>
          <w:szCs w:val="32"/>
          <w:rtl/>
        </w:rPr>
      </w:pPr>
      <w:r w:rsidRPr="00047E79">
        <w:rPr>
          <w:rFonts w:ascii="AGA Arabesque" w:hAnsi="AGA Arabesque" w:cs="Lotus Linotype"/>
          <w:sz w:val="32"/>
          <w:szCs w:val="32"/>
          <w:rtl/>
        </w:rPr>
        <w:t>قال شيخ الإسلام ابن تيمية: "ولم تدع الصحابة في الإسلام قبرا ظاهرا من قبور الأنبياء يفتتن به الناس، ولا يسافرون إليه، ولا يدعونه، ولا يتخذونه مسجدا، بل قبر نبينا ﷺ حجبوه في الحجرة، ومنعوا لناس منه بحسب الإمكان، وغيره من القبور عفوه بحسب الإمكان إن كان الناس يفتتنون به، وإن كانوا لا يفتتنون به، فلا يضر معرفة قبره</w:t>
      </w:r>
      <w:r w:rsidRPr="00047E79">
        <w:rPr>
          <w:rFonts w:ascii="AGA Arabesque" w:hAnsi="AGA Arabesque" w:cs="Traditional Arabic"/>
          <w:sz w:val="32"/>
          <w:szCs w:val="32"/>
          <w:vertAlign w:val="superscript"/>
          <w:rtl/>
        </w:rPr>
        <w:t>(</w:t>
      </w:r>
      <w:r w:rsidRPr="00047E79">
        <w:rPr>
          <w:rStyle w:val="af6"/>
          <w:rFonts w:ascii="AGA Arabesque" w:hAnsi="AGA Arabesque"/>
          <w:sz w:val="32"/>
          <w:szCs w:val="32"/>
          <w:rtl/>
        </w:rPr>
        <w:footnoteReference w:id="1554"/>
      </w:r>
      <w:r w:rsidRPr="00047E79">
        <w:rPr>
          <w:rFonts w:ascii="AGA Arabesque" w:hAnsi="AGA Arabesque" w:cs="Traditional Arabic"/>
          <w:sz w:val="32"/>
          <w:szCs w:val="32"/>
          <w:vertAlign w:val="superscript"/>
          <w:rtl/>
        </w:rPr>
        <w:t>)</w:t>
      </w:r>
      <w:r w:rsidRPr="00047E79">
        <w:rPr>
          <w:rFonts w:ascii="AGA Arabesque" w:hAnsi="AGA Arabesque" w:cs="Lotus Linotype"/>
          <w:sz w:val="32"/>
          <w:szCs w:val="32"/>
          <w:rtl/>
        </w:rPr>
        <w:t>. اﻫ.</w:t>
      </w:r>
      <w:r w:rsidRPr="00047E79">
        <w:rPr>
          <w:rFonts w:ascii="AGA Arabesque" w:hAnsi="AGA Arabesque" w:cs="Lotus Linotype" w:hint="cs"/>
          <w:sz w:val="32"/>
          <w:szCs w:val="32"/>
          <w:rtl/>
        </w:rPr>
        <w:t xml:space="preserve"> </w:t>
      </w:r>
      <w:r w:rsidRPr="00047E79">
        <w:rPr>
          <w:rFonts w:ascii="AGA Arabesque" w:hAnsi="AGA Arabesque" w:cs="Lotus Linotype"/>
          <w:sz w:val="32"/>
          <w:szCs w:val="32"/>
          <w:rtl/>
        </w:rPr>
        <w:t>ومما أخفاه الصحابة من القبور قبر دانيال، فإنهم لما فتحوا تستر وجدوا رجلا ميتا على سرير يقال له: دانيال، وكانوا يستسقون به، فكتب فيه أبو موسى الأشعري إلى عمر بن الخطاب، فكتب إليه يأمره أن يحفر بالنهار ثلاثة عشر قبرا، ويدفنه بالليل في واحد منها، ويعفي القبور كلها؛ لئلا يفتتن به الناس</w:t>
      </w:r>
      <w:r w:rsidRPr="00047E79">
        <w:rPr>
          <w:rFonts w:ascii="AGA Arabesque" w:hAnsi="AGA Arabesque" w:cs="Traditional Arabic"/>
          <w:sz w:val="32"/>
          <w:szCs w:val="32"/>
          <w:vertAlign w:val="superscript"/>
          <w:rtl/>
        </w:rPr>
        <w:t>(</w:t>
      </w:r>
      <w:r w:rsidRPr="00047E79">
        <w:rPr>
          <w:rStyle w:val="af6"/>
          <w:rFonts w:ascii="AGA Arabesque" w:hAnsi="AGA Arabesque"/>
          <w:sz w:val="32"/>
          <w:szCs w:val="32"/>
          <w:rtl/>
        </w:rPr>
        <w:footnoteReference w:id="1555"/>
      </w:r>
      <w:r w:rsidRPr="00047E79">
        <w:rPr>
          <w:rFonts w:ascii="AGA Arabesque" w:hAnsi="AGA Arabesque" w:cs="Traditional Arabic"/>
          <w:sz w:val="32"/>
          <w:szCs w:val="32"/>
          <w:vertAlign w:val="superscript"/>
          <w:rtl/>
        </w:rPr>
        <w:t>)</w:t>
      </w:r>
      <w:r w:rsidRPr="00047E79">
        <w:rPr>
          <w:rFonts w:ascii="AGA Arabesque" w:hAnsi="AGA Arabesque" w:cs="Lotus Linotype"/>
          <w:sz w:val="32"/>
          <w:szCs w:val="32"/>
          <w:rtl/>
        </w:rPr>
        <w:t>. وأما القول بأن عدم تحديد قبور الشهداء تضييع للتراث فقول المتعلقين بالقبور، ولم تعرف قبور الأنبياء إلا قبر نبينا محمد ﷺ بالاتفاق، وقبر الخليل في قول الجمهور</w:t>
      </w:r>
      <w:r w:rsidRPr="00047E79">
        <w:rPr>
          <w:rFonts w:ascii="AGA Arabesque" w:hAnsi="AGA Arabesque" w:cs="Traditional Arabic"/>
          <w:sz w:val="32"/>
          <w:szCs w:val="32"/>
          <w:vertAlign w:val="superscript"/>
          <w:rtl/>
        </w:rPr>
        <w:t>(</w:t>
      </w:r>
      <w:r w:rsidRPr="00047E79">
        <w:rPr>
          <w:rStyle w:val="af6"/>
          <w:rFonts w:ascii="AGA Arabesque" w:hAnsi="AGA Arabesque"/>
          <w:sz w:val="32"/>
          <w:szCs w:val="32"/>
          <w:rtl/>
        </w:rPr>
        <w:footnoteReference w:id="1556"/>
      </w:r>
      <w:r w:rsidRPr="00047E79">
        <w:rPr>
          <w:rFonts w:ascii="AGA Arabesque" w:hAnsi="AGA Arabesque" w:cs="Traditional Arabic"/>
          <w:sz w:val="32"/>
          <w:szCs w:val="32"/>
          <w:vertAlign w:val="superscript"/>
          <w:rtl/>
        </w:rPr>
        <w:t>)</w:t>
      </w:r>
      <w:r w:rsidRPr="00047E79">
        <w:rPr>
          <w:rFonts w:ascii="AGA Arabesque" w:hAnsi="AGA Arabesque" w:cs="Lotus Linotype"/>
          <w:sz w:val="32"/>
          <w:szCs w:val="32"/>
          <w:rtl/>
        </w:rPr>
        <w:t>، مع أنهم أفضل خلق الله، فتدبر. قال ابن تيمية: "وليس في معرفة القبور بأعيانها فائدة شرعية، وليس حفظ ذلك من الدين، ولو كان من الدين لحفظه الله، كما حفظ سائر الدين"</w:t>
      </w:r>
      <w:r w:rsidRPr="00047E79">
        <w:rPr>
          <w:rFonts w:ascii="AGA Arabesque" w:hAnsi="AGA Arabesque" w:cs="Traditional Arabic"/>
          <w:sz w:val="32"/>
          <w:szCs w:val="32"/>
          <w:vertAlign w:val="superscript"/>
          <w:rtl/>
        </w:rPr>
        <w:t>(</w:t>
      </w:r>
      <w:r w:rsidRPr="00047E79">
        <w:rPr>
          <w:rStyle w:val="af6"/>
          <w:rFonts w:ascii="AGA Arabesque" w:hAnsi="AGA Arabesque"/>
          <w:sz w:val="32"/>
          <w:szCs w:val="32"/>
          <w:rtl/>
        </w:rPr>
        <w:footnoteReference w:id="1557"/>
      </w:r>
      <w:r w:rsidRPr="00047E79">
        <w:rPr>
          <w:rFonts w:ascii="AGA Arabesque" w:hAnsi="AGA Arabesque" w:cs="Traditional Arabic"/>
          <w:sz w:val="32"/>
          <w:szCs w:val="32"/>
          <w:vertAlign w:val="superscript"/>
          <w:rtl/>
        </w:rPr>
        <w:t>)</w:t>
      </w:r>
      <w:r w:rsidRPr="00047E79">
        <w:rPr>
          <w:rFonts w:ascii="AGA Arabesque" w:hAnsi="AGA Arabesque" w:cs="Lotus Linotype"/>
          <w:sz w:val="32"/>
          <w:szCs w:val="32"/>
          <w:rtl/>
        </w:rPr>
        <w:t xml:space="preserve">. </w:t>
      </w:r>
    </w:p>
    <w:p w14:paraId="226E50E4" w14:textId="77777777" w:rsidR="00F643F2" w:rsidRPr="00047E79" w:rsidRDefault="00F643F2" w:rsidP="00F643F2">
      <w:pPr>
        <w:pStyle w:val="afa"/>
        <w:spacing w:after="0" w:line="520" w:lineRule="exact"/>
        <w:jc w:val="lowKashida"/>
        <w:rPr>
          <w:rFonts w:ascii="AGA Arabesque" w:hAnsi="AGA Arabesque" w:cs="Lotus Linotype"/>
          <w:b/>
          <w:bCs/>
          <w:color w:val="auto"/>
          <w:sz w:val="32"/>
          <w:szCs w:val="32"/>
          <w:rtl/>
        </w:rPr>
      </w:pPr>
      <w:r w:rsidRPr="00047E79">
        <w:rPr>
          <w:rFonts w:ascii="AGA Arabesque" w:hAnsi="AGA Arabesque" w:cs="Lotus Linotype" w:hint="cs"/>
          <w:b/>
          <w:bCs/>
          <w:color w:val="auto"/>
          <w:sz w:val="32"/>
          <w:szCs w:val="32"/>
          <w:rtl/>
        </w:rPr>
        <w:t xml:space="preserve">السؤال التاسع عشر: </w:t>
      </w:r>
      <w:r w:rsidRPr="00047E79">
        <w:rPr>
          <w:rFonts w:ascii="AGA Arabesque" w:hAnsi="AGA Arabesque" w:cs="Lotus Linotype"/>
          <w:b/>
          <w:bCs/>
          <w:color w:val="auto"/>
          <w:sz w:val="32"/>
          <w:szCs w:val="32"/>
          <w:rtl/>
        </w:rPr>
        <w:t>هل النهي عن الصلاة في المقابر لأجل نجاستها؟</w:t>
      </w:r>
    </w:p>
    <w:p w14:paraId="7D21FE90" w14:textId="77777777" w:rsidR="00F643F2" w:rsidRPr="00047E79" w:rsidRDefault="00F643F2" w:rsidP="00F643F2">
      <w:pPr>
        <w:spacing w:line="520" w:lineRule="exact"/>
        <w:ind w:firstLine="454"/>
        <w:jc w:val="lowKashida"/>
        <w:rPr>
          <w:rFonts w:ascii="AGA Arabesque" w:hAnsi="AGA Arabesque" w:cs="Lotus Linotype"/>
          <w:b/>
          <w:sz w:val="32"/>
          <w:szCs w:val="32"/>
          <w:rtl/>
        </w:rPr>
      </w:pPr>
      <w:r w:rsidRPr="00047E79">
        <w:rPr>
          <w:rFonts w:ascii="AGA Arabesque" w:hAnsi="AGA Arabesque" w:cs="Lotus Linotype" w:hint="cs"/>
          <w:b/>
          <w:bCs/>
          <w:sz w:val="32"/>
          <w:szCs w:val="32"/>
          <w:rtl/>
        </w:rPr>
        <w:t xml:space="preserve">الجواب عن السؤال التاسع عشر: </w:t>
      </w:r>
      <w:r w:rsidRPr="00047E79">
        <w:rPr>
          <w:rFonts w:ascii="AGA Arabesque" w:hAnsi="AGA Arabesque" w:cs="Lotus Linotype"/>
          <w:b/>
          <w:sz w:val="32"/>
          <w:szCs w:val="32"/>
          <w:rtl/>
        </w:rPr>
        <w:t>هذا أبعد شيء من مقاصد الرسول ﷺ، بل هو باطل من عدة أوجه:</w:t>
      </w:r>
      <w:r w:rsidRPr="00047E79">
        <w:rPr>
          <w:rFonts w:ascii="AGA Arabesque" w:hAnsi="AGA Arabesque" w:cs="Lotus Linotype" w:hint="cs"/>
          <w:b/>
          <w:sz w:val="32"/>
          <w:szCs w:val="32"/>
          <w:rtl/>
        </w:rPr>
        <w:t xml:space="preserve"> </w:t>
      </w:r>
    </w:p>
    <w:p w14:paraId="1C2FC773" w14:textId="77777777" w:rsidR="00F643F2" w:rsidRPr="00047E79" w:rsidRDefault="00F643F2" w:rsidP="00F643F2">
      <w:pPr>
        <w:spacing w:line="520" w:lineRule="exact"/>
        <w:ind w:firstLine="454"/>
        <w:jc w:val="lowKashida"/>
        <w:rPr>
          <w:rFonts w:ascii="AGA Arabesque" w:hAnsi="AGA Arabesque" w:cs="Lotus Linotype"/>
          <w:b/>
          <w:sz w:val="32"/>
          <w:szCs w:val="32"/>
          <w:rtl/>
        </w:rPr>
      </w:pPr>
      <w:r w:rsidRPr="00047E79">
        <w:rPr>
          <w:rFonts w:ascii="AGA Arabesque" w:hAnsi="AGA Arabesque" w:cs="Lotus Linotype"/>
          <w:b/>
          <w:sz w:val="32"/>
          <w:szCs w:val="32"/>
          <w:rtl/>
        </w:rPr>
        <w:t>أما أولاً: فلأن الأحاديث كلها ليس فيها فرق بين المقبرة المنبوشة، وغير المنبوشة.</w:t>
      </w:r>
    </w:p>
    <w:p w14:paraId="70033CA6" w14:textId="77777777" w:rsidR="00F643F2" w:rsidRPr="00047E79" w:rsidRDefault="00F643F2" w:rsidP="00F643F2">
      <w:pPr>
        <w:spacing w:line="520" w:lineRule="exact"/>
        <w:ind w:firstLine="454"/>
        <w:jc w:val="lowKashida"/>
        <w:rPr>
          <w:rFonts w:ascii="AGA Arabesque" w:hAnsi="AGA Arabesque" w:cs="Lotus Linotype"/>
          <w:b/>
          <w:sz w:val="32"/>
          <w:szCs w:val="32"/>
          <w:rtl/>
        </w:rPr>
      </w:pPr>
      <w:r w:rsidRPr="00047E79">
        <w:rPr>
          <w:rFonts w:ascii="AGA Arabesque" w:hAnsi="AGA Arabesque" w:cs="Lotus Linotype"/>
          <w:b/>
          <w:sz w:val="32"/>
          <w:szCs w:val="32"/>
          <w:rtl/>
        </w:rPr>
        <w:t>أما ثانياً: فلأن النبي ﷺ لعن اليهود والنصارى على اتخاذهم قبور أنبيائهم مساجد، ومعلوم قطعاً أن هذا ليس لأجل النجاسة الحاصلة بالنبش؛ لأن قبور أنبيائهم لا تنبش، ولو نبشت فهي من أطهر البقاع ليس للنجاسة عليها طريق البتة، فإن الله تعالى حرم على الأرض أن تأكل أجسادهم فهم في قبورهم طريون.</w:t>
      </w:r>
    </w:p>
    <w:p w14:paraId="473A9D26" w14:textId="77777777" w:rsidR="00F643F2" w:rsidRPr="00047E79" w:rsidRDefault="00F643F2" w:rsidP="00F643F2">
      <w:pPr>
        <w:spacing w:line="520" w:lineRule="exact"/>
        <w:ind w:firstLine="454"/>
        <w:jc w:val="lowKashida"/>
        <w:rPr>
          <w:rFonts w:ascii="AGA Arabesque" w:hAnsi="AGA Arabesque" w:cs="Lotus Linotype"/>
          <w:b/>
          <w:sz w:val="32"/>
          <w:szCs w:val="32"/>
          <w:rtl/>
        </w:rPr>
      </w:pPr>
      <w:r w:rsidRPr="00047E79">
        <w:rPr>
          <w:rFonts w:ascii="AGA Arabesque" w:hAnsi="AGA Arabesque" w:cs="Lotus Linotype"/>
          <w:b/>
          <w:sz w:val="32"/>
          <w:szCs w:val="32"/>
          <w:rtl/>
        </w:rPr>
        <w:t>وأما ثالثاً: فإنه ﷺ أخبر: أن</w:t>
      </w:r>
      <w:r w:rsidRPr="00047E79">
        <w:rPr>
          <w:rFonts w:ascii="AGA Arabesque" w:hAnsi="AGA Arabesque" w:cs="Lotus Linotype" w:hint="cs"/>
          <w:b/>
          <w:sz w:val="32"/>
          <w:szCs w:val="32"/>
          <w:rtl/>
        </w:rPr>
        <w:t xml:space="preserve"> </w:t>
      </w:r>
      <w:r w:rsidRPr="00047E79">
        <w:rPr>
          <w:rFonts w:ascii="AGA Arabesque" w:hAnsi="AGA Arabesque" w:cs="Lotus Linotype"/>
          <w:b/>
          <w:sz w:val="32"/>
          <w:szCs w:val="32"/>
          <w:rtl/>
        </w:rPr>
        <w:t>( الأرض كلها مسجد إلا المقبرة والحمام)</w:t>
      </w:r>
      <w:r w:rsidRPr="00047E79">
        <w:rPr>
          <w:rStyle w:val="af6"/>
          <w:rFonts w:ascii="AGA Arabesque" w:hAnsi="AGA Arabesque"/>
          <w:sz w:val="32"/>
          <w:szCs w:val="32"/>
          <w:rtl/>
        </w:rPr>
        <w:t>(</w:t>
      </w:r>
      <w:r w:rsidRPr="00047E79">
        <w:rPr>
          <w:rStyle w:val="af6"/>
          <w:rFonts w:ascii="AGA Arabesque" w:hAnsi="AGA Arabesque"/>
          <w:sz w:val="32"/>
          <w:szCs w:val="32"/>
          <w:rtl/>
        </w:rPr>
        <w:footnoteReference w:id="1558"/>
      </w:r>
      <w:r w:rsidRPr="00047E79">
        <w:rPr>
          <w:rStyle w:val="af6"/>
          <w:rFonts w:ascii="AGA Arabesque" w:hAnsi="AGA Arabesque"/>
          <w:sz w:val="32"/>
          <w:szCs w:val="32"/>
          <w:rtl/>
        </w:rPr>
        <w:t>)</w:t>
      </w:r>
      <w:r w:rsidRPr="00047E79">
        <w:rPr>
          <w:rFonts w:ascii="AGA Arabesque" w:hAnsi="AGA Arabesque" w:cs="Lotus Linotype"/>
          <w:b/>
          <w:sz w:val="32"/>
          <w:szCs w:val="32"/>
          <w:rtl/>
        </w:rPr>
        <w:t>، ولو كان ذلك للنجاسة لكان ذكر الحشوش، والمجازر أولى من ذكر القبور.</w:t>
      </w:r>
    </w:p>
    <w:p w14:paraId="2EAB8390" w14:textId="77777777" w:rsidR="00F643F2" w:rsidRPr="00047E79" w:rsidRDefault="00F643F2" w:rsidP="00F643F2">
      <w:pPr>
        <w:spacing w:line="520" w:lineRule="exact"/>
        <w:ind w:firstLine="454"/>
        <w:jc w:val="lowKashida"/>
        <w:rPr>
          <w:rFonts w:ascii="AGA Arabesque" w:hAnsi="AGA Arabesque" w:cs="Lotus Linotype"/>
          <w:b/>
          <w:sz w:val="32"/>
          <w:szCs w:val="32"/>
          <w:rtl/>
        </w:rPr>
      </w:pPr>
      <w:r w:rsidRPr="00047E79">
        <w:rPr>
          <w:rFonts w:ascii="AGA Arabesque" w:hAnsi="AGA Arabesque" w:cs="Lotus Linotype"/>
          <w:b/>
          <w:sz w:val="32"/>
          <w:szCs w:val="32"/>
          <w:rtl/>
        </w:rPr>
        <w:t>وأما رابعاً: فلأنه ﷺ قرن في اللعنة بين متخذي المساجد عليها وموقدي السرج لديها فهما في اللعنة قرينان وفي ارتكاب الكبيرة سيان.</w:t>
      </w:r>
    </w:p>
    <w:p w14:paraId="04E2ED1A" w14:textId="77777777" w:rsidR="00F643F2" w:rsidRPr="00047E79" w:rsidRDefault="00F643F2" w:rsidP="00F643F2">
      <w:pPr>
        <w:spacing w:line="520" w:lineRule="exact"/>
        <w:ind w:firstLine="454"/>
        <w:jc w:val="lowKashida"/>
        <w:rPr>
          <w:rFonts w:ascii="AGA Arabesque" w:hAnsi="AGA Arabesque" w:cs="Lotus Linotype"/>
          <w:b/>
          <w:sz w:val="32"/>
          <w:szCs w:val="32"/>
          <w:rtl/>
        </w:rPr>
      </w:pPr>
      <w:r w:rsidRPr="00047E79">
        <w:rPr>
          <w:rFonts w:ascii="AGA Arabesque" w:hAnsi="AGA Arabesque" w:cs="Lotus Linotype"/>
          <w:b/>
          <w:sz w:val="32"/>
          <w:szCs w:val="32"/>
          <w:rtl/>
        </w:rPr>
        <w:t>ومعلوم أن إيقاد السراج إنما لعن فاعله لكونه وسيلة إلى تعظيمها، وجعلها أوثاناً يوفض إليها، وكذا اتخاذ المساجد عليها تعظيم لها، وتعريض للفتنة بها، ولهذا قرن بينهما.</w:t>
      </w:r>
    </w:p>
    <w:p w14:paraId="10AEC45B" w14:textId="77777777" w:rsidR="00F643F2" w:rsidRPr="00047E79" w:rsidRDefault="00F643F2" w:rsidP="00F643F2">
      <w:pPr>
        <w:spacing w:line="520" w:lineRule="exact"/>
        <w:ind w:firstLine="454"/>
        <w:jc w:val="lowKashida"/>
        <w:rPr>
          <w:rFonts w:ascii="AGA Arabesque" w:hAnsi="AGA Arabesque" w:cs="Lotus Linotype"/>
          <w:b/>
          <w:sz w:val="32"/>
          <w:szCs w:val="32"/>
          <w:rtl/>
        </w:rPr>
      </w:pPr>
      <w:r w:rsidRPr="00047E79">
        <w:rPr>
          <w:rFonts w:ascii="AGA Arabesque" w:hAnsi="AGA Arabesque" w:cs="Lotus Linotype"/>
          <w:b/>
          <w:sz w:val="32"/>
          <w:szCs w:val="32"/>
          <w:rtl/>
        </w:rPr>
        <w:t>وأما خامساً: فلأنه عليه الصلاة والسلام قال:(اللهم لا تجعل قبري وثناً يعبد اشتد غضب الله تعالى على قوم اتخذوا قبور أنبيائهم مساجد )</w:t>
      </w:r>
      <w:r w:rsidRPr="00047E79">
        <w:rPr>
          <w:rStyle w:val="af6"/>
          <w:rFonts w:ascii="AGA Arabesque" w:hAnsi="AGA Arabesque" w:cs="Lotus Linotype"/>
          <w:sz w:val="32"/>
          <w:szCs w:val="32"/>
          <w:rtl/>
        </w:rPr>
        <w:t xml:space="preserve"> </w:t>
      </w:r>
      <w:r w:rsidRPr="00047E79">
        <w:rPr>
          <w:rStyle w:val="af6"/>
          <w:rFonts w:ascii="AGA Arabesque" w:hAnsi="AGA Arabesque"/>
          <w:sz w:val="32"/>
          <w:szCs w:val="32"/>
          <w:rtl/>
        </w:rPr>
        <w:t>(</w:t>
      </w:r>
      <w:r w:rsidRPr="00047E79">
        <w:rPr>
          <w:rStyle w:val="af6"/>
          <w:rFonts w:ascii="AGA Arabesque" w:hAnsi="AGA Arabesque"/>
          <w:sz w:val="32"/>
          <w:szCs w:val="32"/>
          <w:rtl/>
        </w:rPr>
        <w:footnoteReference w:id="1559"/>
      </w:r>
      <w:r w:rsidRPr="00047E79">
        <w:rPr>
          <w:rStyle w:val="af6"/>
          <w:rFonts w:ascii="AGA Arabesque" w:hAnsi="AGA Arabesque"/>
          <w:sz w:val="32"/>
          <w:szCs w:val="32"/>
          <w:rtl/>
        </w:rPr>
        <w:t>)</w:t>
      </w:r>
      <w:r w:rsidRPr="00047E79">
        <w:rPr>
          <w:rFonts w:ascii="AGA Arabesque" w:hAnsi="AGA Arabesque" w:cs="Lotus Linotype"/>
          <w:b/>
          <w:sz w:val="32"/>
          <w:szCs w:val="32"/>
          <w:rtl/>
        </w:rPr>
        <w:t>.</w:t>
      </w:r>
    </w:p>
    <w:p w14:paraId="1BAF9C98" w14:textId="77777777" w:rsidR="00F643F2" w:rsidRPr="00047E79" w:rsidRDefault="00F643F2" w:rsidP="00F643F2">
      <w:pPr>
        <w:spacing w:line="520" w:lineRule="exact"/>
        <w:ind w:firstLine="454"/>
        <w:jc w:val="lowKashida"/>
        <w:rPr>
          <w:rFonts w:ascii="AGA Arabesque" w:hAnsi="AGA Arabesque" w:cs="Lotus Linotype"/>
          <w:b/>
          <w:sz w:val="32"/>
          <w:szCs w:val="32"/>
          <w:rtl/>
        </w:rPr>
      </w:pPr>
      <w:r w:rsidRPr="00047E79">
        <w:rPr>
          <w:rFonts w:ascii="AGA Arabesque" w:hAnsi="AGA Arabesque" w:cs="Lotus Linotype"/>
          <w:b/>
          <w:sz w:val="32"/>
          <w:szCs w:val="32"/>
          <w:rtl/>
        </w:rPr>
        <w:t>فذكره عليه الصلاة والسلام اشتداد غضب الله تعالى على قوم اتخذوا قبور أنبيائهم مساجد عقيب:" اللهم لا تجعل قبري وثناً يعبد " تنبيه منه على سبب اللعن لهم وهو: توسلهم بذلك إلى تصير قبورهم أوثاناً تعبد.</w:t>
      </w:r>
    </w:p>
    <w:p w14:paraId="3B173C46" w14:textId="6DBF6CD4" w:rsidR="00F643F2" w:rsidRPr="00047E79" w:rsidRDefault="00F643F2" w:rsidP="00F643F2">
      <w:pPr>
        <w:pStyle w:val="afa"/>
        <w:spacing w:after="0" w:line="520" w:lineRule="exact"/>
        <w:jc w:val="lowKashida"/>
        <w:rPr>
          <w:rFonts w:ascii="AGA Arabesque" w:hAnsi="AGA Arabesque" w:cs="Lotus Linotype"/>
          <w:color w:val="auto"/>
          <w:sz w:val="32"/>
          <w:szCs w:val="32"/>
          <w:rtl/>
        </w:rPr>
      </w:pPr>
      <w:r w:rsidRPr="00047E79">
        <w:rPr>
          <w:rFonts w:ascii="AGA Arabesque" w:hAnsi="AGA Arabesque" w:cs="Lotus Linotype"/>
          <w:color w:val="auto"/>
          <w:sz w:val="32"/>
          <w:szCs w:val="32"/>
          <w:rtl/>
        </w:rPr>
        <w:t>وأما سادساً: فلأن فتنة الشرك بالصلاة فيها، ومشابهة عبادة الأوائل بكثير من مفسدة الصلاة بعد العصر، والفجر فإنه عليه الصلاة والسلام قد نهى عن تلك المفسدة سداً لذريعة التشبه التي لا تكاد تخطر ببال المصلي فكيف بهذه الذريعة التي كثيراً ما تدعو صاحبها إلى الشرك بدعاء الموتى، وطلب الحوائج منهم، واعتقاد أن الصلاة عند قبورهم أفضل من الصلاة في المساجد وغير ذلك مما هو محادة ظاهرة لله تعالى، ولرسوله ﷺ، فأين التعليل بنجاسة البقعة من هذه المفسدة</w:t>
      </w:r>
      <w:r w:rsidRPr="00047E79">
        <w:rPr>
          <w:rStyle w:val="af6"/>
          <w:rFonts w:ascii="AGA Arabesque" w:hAnsi="AGA Arabesque"/>
          <w:color w:val="auto"/>
          <w:sz w:val="32"/>
          <w:szCs w:val="32"/>
          <w:rtl/>
        </w:rPr>
        <w:t>(</w:t>
      </w:r>
      <w:r w:rsidRPr="00047E79">
        <w:rPr>
          <w:rStyle w:val="af6"/>
          <w:rFonts w:ascii="AGA Arabesque" w:hAnsi="AGA Arabesque"/>
          <w:color w:val="auto"/>
          <w:sz w:val="32"/>
          <w:szCs w:val="32"/>
          <w:rtl/>
        </w:rPr>
        <w:footnoteReference w:id="1560"/>
      </w:r>
      <w:r w:rsidRPr="00047E79">
        <w:rPr>
          <w:rStyle w:val="af6"/>
          <w:rFonts w:ascii="AGA Arabesque" w:hAnsi="AGA Arabesque"/>
          <w:color w:val="auto"/>
          <w:sz w:val="32"/>
          <w:szCs w:val="32"/>
          <w:rtl/>
        </w:rPr>
        <w:t>)</w:t>
      </w:r>
      <w:r w:rsidR="00274C0B">
        <w:rPr>
          <w:rFonts w:ascii="AGA Arabesque" w:hAnsi="AGA Arabesque"/>
          <w:color w:val="auto"/>
          <w:sz w:val="32"/>
          <w:szCs w:val="32"/>
          <w:rtl/>
        </w:rPr>
        <w:t>؟</w:t>
      </w:r>
      <w:r w:rsidRPr="00047E79">
        <w:rPr>
          <w:rFonts w:ascii="AGA Arabesque" w:hAnsi="AGA Arabesque" w:cs="Lotus Linotype"/>
          <w:color w:val="auto"/>
          <w:sz w:val="32"/>
          <w:szCs w:val="32"/>
          <w:rtl/>
        </w:rPr>
        <w:t>!</w:t>
      </w:r>
    </w:p>
    <w:p w14:paraId="05702718" w14:textId="77777777" w:rsidR="00F643F2" w:rsidRPr="00047E79" w:rsidRDefault="00F643F2" w:rsidP="00F643F2">
      <w:pPr>
        <w:pStyle w:val="afa"/>
        <w:spacing w:after="0" w:line="520" w:lineRule="exact"/>
        <w:jc w:val="lowKashida"/>
        <w:rPr>
          <w:rFonts w:ascii="AGA Arabesque" w:hAnsi="AGA Arabesque" w:cs="Lotus Linotype"/>
          <w:color w:val="auto"/>
          <w:sz w:val="32"/>
          <w:szCs w:val="32"/>
          <w:rtl/>
        </w:rPr>
      </w:pPr>
      <w:r w:rsidRPr="00047E79">
        <w:rPr>
          <w:rFonts w:ascii="AGA Arabesque" w:hAnsi="AGA Arabesque" w:cs="Lotus Linotype"/>
          <w:color w:val="auto"/>
          <w:sz w:val="32"/>
          <w:szCs w:val="32"/>
          <w:rtl/>
        </w:rPr>
        <w:t>بل المقصود من النهي عن الصلاة إلى القبور أو الصلاة فيها ماذكره غير واحد من العلماء من السلف والخلف وهو مافي ذلك من التشبه بالمشركين، وأن تصير الصلاة وسيلة وذرعة إلى الشرك</w:t>
      </w:r>
      <w:r w:rsidRPr="00047E79">
        <w:rPr>
          <w:rStyle w:val="af6"/>
          <w:rFonts w:ascii="AGA Arabesque" w:hAnsi="AGA Arabesque"/>
          <w:color w:val="auto"/>
          <w:sz w:val="32"/>
          <w:szCs w:val="32"/>
          <w:rtl/>
        </w:rPr>
        <w:t>(</w:t>
      </w:r>
      <w:r w:rsidRPr="00047E79">
        <w:rPr>
          <w:rStyle w:val="af6"/>
          <w:rFonts w:ascii="AGA Arabesque" w:hAnsi="AGA Arabesque"/>
          <w:color w:val="auto"/>
          <w:sz w:val="32"/>
          <w:szCs w:val="32"/>
          <w:rtl/>
        </w:rPr>
        <w:footnoteReference w:id="1561"/>
      </w:r>
      <w:r w:rsidRPr="00047E79">
        <w:rPr>
          <w:rStyle w:val="af6"/>
          <w:rFonts w:ascii="AGA Arabesque" w:hAnsi="AGA Arabesque"/>
          <w:color w:val="auto"/>
          <w:sz w:val="32"/>
          <w:szCs w:val="32"/>
          <w:rtl/>
        </w:rPr>
        <w:t>)</w:t>
      </w:r>
      <w:r w:rsidRPr="00047E79">
        <w:rPr>
          <w:rFonts w:ascii="AGA Arabesque" w:hAnsi="AGA Arabesque" w:cs="Lotus Linotype"/>
          <w:color w:val="auto"/>
          <w:sz w:val="32"/>
          <w:szCs w:val="32"/>
          <w:rtl/>
        </w:rPr>
        <w:t>.</w:t>
      </w:r>
    </w:p>
    <w:p w14:paraId="3A987925" w14:textId="77777777" w:rsidR="00F643F2" w:rsidRPr="00047E79" w:rsidRDefault="00F643F2" w:rsidP="00F643F2">
      <w:pPr>
        <w:spacing w:line="520" w:lineRule="exact"/>
        <w:ind w:firstLine="454"/>
        <w:jc w:val="lowKashida"/>
        <w:rPr>
          <w:rFonts w:ascii="AGA Arabesque" w:hAnsi="AGA Arabesque" w:cs="Lotus Linotype"/>
          <w:b/>
          <w:bCs/>
          <w:sz w:val="32"/>
          <w:szCs w:val="32"/>
          <w:rtl/>
        </w:rPr>
      </w:pPr>
      <w:r w:rsidRPr="00047E79">
        <w:rPr>
          <w:rFonts w:ascii="AGA Arabesque" w:hAnsi="AGA Arabesque" w:cs="Lotus Linotype" w:hint="cs"/>
          <w:b/>
          <w:bCs/>
          <w:sz w:val="32"/>
          <w:szCs w:val="32"/>
          <w:rtl/>
        </w:rPr>
        <w:t>السؤال العشرون:</w:t>
      </w:r>
      <w:r w:rsidRPr="00047E79">
        <w:rPr>
          <w:rFonts w:ascii="AGA Arabesque" w:hAnsi="AGA Arabesque" w:cs="Lotus Linotype"/>
          <w:b/>
          <w:bCs/>
          <w:sz w:val="32"/>
          <w:szCs w:val="32"/>
          <w:rtl/>
        </w:rPr>
        <w:t xml:space="preserve"> ما رأيكم في إنسان زار المسجد النبوي وهو على وضوء وخرج إلى البقيع وإلى المزارات الأخرى على غير وضوء، هل عليه شيء في ذلك؟</w:t>
      </w:r>
    </w:p>
    <w:p w14:paraId="066C477A" w14:textId="77777777" w:rsidR="00F643F2" w:rsidRPr="00047E79" w:rsidRDefault="00F643F2" w:rsidP="00F643F2">
      <w:pPr>
        <w:spacing w:line="520" w:lineRule="exact"/>
        <w:ind w:firstLine="454"/>
        <w:jc w:val="lowKashida"/>
        <w:rPr>
          <w:rFonts w:ascii="AGA Arabesque" w:hAnsi="AGA Arabesque" w:cs="Lotus Linotype"/>
          <w:sz w:val="32"/>
          <w:szCs w:val="32"/>
          <w:rtl/>
        </w:rPr>
      </w:pPr>
      <w:r w:rsidRPr="00047E79">
        <w:rPr>
          <w:rFonts w:ascii="AGA Arabesque" w:hAnsi="AGA Arabesque" w:cs="Lotus Linotype" w:hint="cs"/>
          <w:b/>
          <w:bCs/>
          <w:sz w:val="32"/>
          <w:szCs w:val="32"/>
          <w:rtl/>
        </w:rPr>
        <w:t>الجواب عن السؤال العشرون</w:t>
      </w:r>
      <w:r w:rsidRPr="00047E79">
        <w:rPr>
          <w:rFonts w:ascii="AGA Arabesque" w:hAnsi="AGA Arabesque" w:cs="Lotus Linotype"/>
          <w:b/>
          <w:bCs/>
          <w:sz w:val="32"/>
          <w:szCs w:val="32"/>
          <w:rtl/>
        </w:rPr>
        <w:t>:</w:t>
      </w:r>
      <w:r w:rsidRPr="00047E79">
        <w:rPr>
          <w:rFonts w:ascii="AGA Arabesque" w:hAnsi="AGA Arabesque" w:cs="Lotus Linotype" w:hint="cs"/>
          <w:b/>
          <w:bCs/>
          <w:sz w:val="32"/>
          <w:szCs w:val="32"/>
          <w:rtl/>
        </w:rPr>
        <w:t xml:space="preserve"> </w:t>
      </w:r>
      <w:r w:rsidRPr="00047E79">
        <w:rPr>
          <w:rFonts w:ascii="AGA Arabesque" w:hAnsi="AGA Arabesque" w:cs="Lotus Linotype"/>
          <w:sz w:val="32"/>
          <w:szCs w:val="32"/>
          <w:rtl/>
        </w:rPr>
        <w:t xml:space="preserve">لا شيء عليه؛ لأن زيارة البقيع أو شهداء أحد لا يطلب لها أن يكون الزائر على وضوء، وهكذا زيارة جميع القبور تستحب ولا تشترط لها الطهارة؛ لعموم قول النبي </w:t>
      </w:r>
      <w:r w:rsidRPr="00047E79">
        <w:rPr>
          <w:rFonts w:ascii="AGA Arabesque" w:hAnsi="AGA Arabesque" w:cs="Lotus Linotype"/>
          <w:sz w:val="32"/>
          <w:szCs w:val="32"/>
          <w:rtl/>
          <w:lang w:bidi="ar-EG"/>
        </w:rPr>
        <w:t>ﷺ</w:t>
      </w:r>
      <w:r w:rsidRPr="00047E79">
        <w:rPr>
          <w:rFonts w:ascii="AGA Arabesque" w:hAnsi="AGA Arabesque" w:cs="Lotus Linotype"/>
          <w:sz w:val="32"/>
          <w:szCs w:val="32"/>
          <w:rtl/>
        </w:rPr>
        <w:t>: زوروا القبور فإنها تذكركم الآخرة أخرجه مسلم في صحيحه</w:t>
      </w:r>
      <w:r w:rsidRPr="00047E79">
        <w:rPr>
          <w:rStyle w:val="af6"/>
          <w:rFonts w:ascii="AGA Arabesque" w:hAnsi="AGA Arabesque"/>
          <w:sz w:val="32"/>
          <w:szCs w:val="32"/>
          <w:rtl/>
        </w:rPr>
        <w:t>(</w:t>
      </w:r>
      <w:r w:rsidRPr="00047E79">
        <w:rPr>
          <w:rStyle w:val="af6"/>
          <w:rFonts w:ascii="AGA Arabesque" w:hAnsi="AGA Arabesque"/>
          <w:sz w:val="32"/>
          <w:szCs w:val="32"/>
          <w:rtl/>
        </w:rPr>
        <w:footnoteReference w:id="1562"/>
      </w:r>
      <w:r w:rsidRPr="00047E79">
        <w:rPr>
          <w:rStyle w:val="af6"/>
          <w:rFonts w:ascii="AGA Arabesque" w:hAnsi="AGA Arabesque"/>
          <w:sz w:val="32"/>
          <w:szCs w:val="32"/>
          <w:rtl/>
        </w:rPr>
        <w:t>)</w:t>
      </w:r>
      <w:r w:rsidRPr="00047E79">
        <w:rPr>
          <w:rFonts w:ascii="AGA Arabesque" w:hAnsi="AGA Arabesque" w:cs="Lotus Linotype"/>
          <w:sz w:val="32"/>
          <w:szCs w:val="32"/>
          <w:rtl/>
        </w:rPr>
        <w:t>.</w:t>
      </w:r>
    </w:p>
    <w:p w14:paraId="02FECE4B" w14:textId="77777777" w:rsidR="00F643F2" w:rsidRPr="00047E79" w:rsidRDefault="00F643F2" w:rsidP="00F643F2">
      <w:pPr>
        <w:spacing w:line="520" w:lineRule="exact"/>
        <w:ind w:firstLine="454"/>
        <w:jc w:val="lowKashida"/>
        <w:rPr>
          <w:rFonts w:ascii="AGA Arabesque" w:hAnsi="AGA Arabesque" w:cs="Lotus Linotype"/>
          <w:b/>
          <w:bCs/>
          <w:sz w:val="32"/>
          <w:szCs w:val="32"/>
          <w:rtl/>
        </w:rPr>
      </w:pPr>
      <w:r w:rsidRPr="00047E79">
        <w:rPr>
          <w:rFonts w:ascii="AGA Arabesque" w:hAnsi="AGA Arabesque" w:cs="Lotus Linotype"/>
          <w:b/>
          <w:bCs/>
          <w:sz w:val="32"/>
          <w:szCs w:val="32"/>
          <w:rtl/>
        </w:rPr>
        <w:t>السؤال</w:t>
      </w:r>
      <w:r w:rsidRPr="00047E79">
        <w:rPr>
          <w:rFonts w:ascii="AGA Arabesque" w:hAnsi="AGA Arabesque" w:cs="Lotus Linotype" w:hint="cs"/>
          <w:b/>
          <w:bCs/>
          <w:sz w:val="32"/>
          <w:szCs w:val="32"/>
          <w:rtl/>
        </w:rPr>
        <w:t xml:space="preserve"> الحادي والعشرون</w:t>
      </w:r>
      <w:r w:rsidRPr="00047E79">
        <w:rPr>
          <w:rFonts w:ascii="AGA Arabesque" w:hAnsi="AGA Arabesque" w:cs="Lotus Linotype"/>
          <w:b/>
          <w:bCs/>
          <w:sz w:val="32"/>
          <w:szCs w:val="32"/>
          <w:rtl/>
        </w:rPr>
        <w:t>: ما حكم قراءة القرآن، وإهداء الثواب للأموات</w:t>
      </w:r>
      <w:r w:rsidRPr="00047E79">
        <w:rPr>
          <w:rFonts w:ascii="AGA Arabesque" w:hAnsi="AGA Arabesque" w:cs="Lotus Linotype" w:hint="cs"/>
          <w:b/>
          <w:bCs/>
          <w:sz w:val="32"/>
          <w:szCs w:val="32"/>
          <w:rtl/>
        </w:rPr>
        <w:t xml:space="preserve"> من شهداء أحد وغيرهم</w:t>
      </w:r>
      <w:r w:rsidRPr="00047E79">
        <w:rPr>
          <w:rFonts w:ascii="AGA Arabesque" w:hAnsi="AGA Arabesque" w:cs="Lotus Linotype"/>
          <w:b/>
          <w:bCs/>
          <w:sz w:val="32"/>
          <w:szCs w:val="32"/>
          <w:rtl/>
        </w:rPr>
        <w:t>؟ وما حكم إهداء ثواب القرب للأموات؟</w:t>
      </w:r>
    </w:p>
    <w:p w14:paraId="043CC4DA" w14:textId="77777777" w:rsidR="00F643F2" w:rsidRPr="00047E79" w:rsidRDefault="00F643F2" w:rsidP="00F643F2">
      <w:pPr>
        <w:spacing w:line="520" w:lineRule="exact"/>
        <w:ind w:firstLine="454"/>
        <w:jc w:val="lowKashida"/>
        <w:rPr>
          <w:rFonts w:ascii="AGA Arabesque" w:hAnsi="AGA Arabesque" w:cs="Lotus Linotype"/>
          <w:b/>
          <w:bCs/>
          <w:sz w:val="32"/>
          <w:szCs w:val="32"/>
          <w:vertAlign w:val="superscript"/>
          <w:rtl/>
        </w:rPr>
      </w:pPr>
      <w:r w:rsidRPr="00047E79">
        <w:rPr>
          <w:rFonts w:ascii="AGA Arabesque" w:hAnsi="AGA Arabesque" w:cs="Lotus Linotype"/>
          <w:b/>
          <w:bCs/>
          <w:sz w:val="32"/>
          <w:szCs w:val="32"/>
          <w:rtl/>
        </w:rPr>
        <w:t>الجواب</w:t>
      </w:r>
      <w:r w:rsidRPr="00047E79">
        <w:rPr>
          <w:rFonts w:ascii="AGA Arabesque" w:hAnsi="AGA Arabesque" w:cs="Lotus Linotype" w:hint="cs"/>
          <w:b/>
          <w:bCs/>
          <w:sz w:val="32"/>
          <w:szCs w:val="32"/>
          <w:rtl/>
        </w:rPr>
        <w:t xml:space="preserve"> عن السؤال الثاني والعشرون</w:t>
      </w:r>
      <w:r w:rsidRPr="00047E79">
        <w:rPr>
          <w:rFonts w:ascii="AGA Arabesque" w:hAnsi="AGA Arabesque" w:cs="Lotus Linotype"/>
          <w:b/>
          <w:bCs/>
          <w:sz w:val="32"/>
          <w:szCs w:val="32"/>
          <w:rtl/>
        </w:rPr>
        <w:t>:</w:t>
      </w:r>
      <w:r w:rsidRPr="00047E79">
        <w:rPr>
          <w:rFonts w:ascii="AGA Arabesque" w:hAnsi="AGA Arabesque" w:cs="Lotus Linotype" w:hint="cs"/>
          <w:sz w:val="32"/>
          <w:szCs w:val="32"/>
          <w:rtl/>
        </w:rPr>
        <w:t xml:space="preserve"> سبق بيان ذلك</w:t>
      </w:r>
    </w:p>
    <w:p w14:paraId="2A589C1E" w14:textId="77777777" w:rsidR="00F643F2" w:rsidRPr="00047E79" w:rsidRDefault="00F643F2" w:rsidP="00F643F2">
      <w:pPr>
        <w:spacing w:line="520" w:lineRule="exact"/>
        <w:ind w:firstLine="454"/>
        <w:jc w:val="lowKashida"/>
        <w:rPr>
          <w:rFonts w:ascii="AGA Arabesque" w:hAnsi="AGA Arabesque" w:cs="Lotus Linotype"/>
          <w:sz w:val="32"/>
          <w:szCs w:val="32"/>
          <w:rtl/>
        </w:rPr>
      </w:pPr>
      <w:r w:rsidRPr="00047E79">
        <w:rPr>
          <w:rFonts w:ascii="Lotus Linotype" w:hAnsi="Lotus Linotype" w:cs="Lotus Linotype" w:hint="cs"/>
          <w:b/>
          <w:bCs/>
          <w:sz w:val="32"/>
          <w:szCs w:val="32"/>
          <w:rtl/>
        </w:rPr>
        <w:t>المطلب الثاني: الشبهات والأجوبة عنها.</w:t>
      </w:r>
    </w:p>
    <w:p w14:paraId="2469E8DB" w14:textId="77777777" w:rsidR="00F643F2" w:rsidRPr="00047E79" w:rsidRDefault="00F643F2" w:rsidP="00F643F2">
      <w:pPr>
        <w:spacing w:line="520" w:lineRule="exact"/>
        <w:ind w:firstLine="454"/>
        <w:jc w:val="lowKashida"/>
        <w:rPr>
          <w:rFonts w:ascii="AGA Arabesque" w:hAnsi="AGA Arabesque" w:cs="Lotus Linotype"/>
          <w:b/>
          <w:bCs/>
          <w:sz w:val="32"/>
          <w:szCs w:val="32"/>
          <w:rtl/>
        </w:rPr>
      </w:pPr>
      <w:r w:rsidRPr="00047E79">
        <w:rPr>
          <w:rFonts w:ascii="AGA Arabesque" w:hAnsi="AGA Arabesque" w:cs="Lotus Linotype" w:hint="cs"/>
          <w:b/>
          <w:bCs/>
          <w:sz w:val="32"/>
          <w:szCs w:val="32"/>
          <w:rtl/>
        </w:rPr>
        <w:t>الشبهة الأولى:</w:t>
      </w:r>
      <w:r w:rsidRPr="00047E79">
        <w:rPr>
          <w:rFonts w:ascii="AGA Arabesque" w:hAnsi="AGA Arabesque" w:cs="Lotus Linotype"/>
          <w:b/>
          <w:bCs/>
          <w:sz w:val="32"/>
          <w:szCs w:val="32"/>
          <w:rtl/>
        </w:rPr>
        <w:t xml:space="preserve"> يقول بعض الزوار: إنا نتوسل بالشهداء؛ لأنهم أقرب الناس عند الله منزلة، ون</w:t>
      </w:r>
      <w:r w:rsidRPr="00047E79">
        <w:rPr>
          <w:rFonts w:ascii="AGA Arabesque" w:hAnsi="AGA Arabesque" w:cs="Lotus Linotype" w:hint="cs"/>
          <w:b/>
          <w:bCs/>
          <w:sz w:val="32"/>
          <w:szCs w:val="32"/>
          <w:rtl/>
        </w:rPr>
        <w:t>حن</w:t>
      </w:r>
      <w:r w:rsidRPr="00047E79">
        <w:rPr>
          <w:rFonts w:ascii="AGA Arabesque" w:hAnsi="AGA Arabesque" w:cs="Lotus Linotype"/>
          <w:b/>
          <w:bCs/>
          <w:sz w:val="32"/>
          <w:szCs w:val="32"/>
          <w:rtl/>
        </w:rPr>
        <w:t xml:space="preserve"> أصحاب المعاصي، فنتوسل إلى الله بهم لقربهم من الله، كما أن أحدنا إذا كانت له حاجة عند ملك، أو وزير، فهو لا يذهب إليه مباشرة، بل يبحث عمن يعرفه، ويكون مقربا إليه، فيجعله واسطة، فيقضى حاجته، فكيف يرد على القائل بذلك؟</w:t>
      </w:r>
    </w:p>
    <w:p w14:paraId="0E16EC78" w14:textId="77777777" w:rsidR="00F643F2" w:rsidRPr="00047E79" w:rsidRDefault="00F643F2" w:rsidP="00F643F2">
      <w:pPr>
        <w:spacing w:line="520" w:lineRule="exact"/>
        <w:ind w:firstLine="454"/>
        <w:jc w:val="lowKashida"/>
        <w:rPr>
          <w:rFonts w:ascii="AGA Arabesque" w:hAnsi="AGA Arabesque" w:cs="Lotus Linotype"/>
          <w:sz w:val="32"/>
          <w:szCs w:val="32"/>
          <w:rtl/>
        </w:rPr>
      </w:pPr>
      <w:r w:rsidRPr="00047E79">
        <w:rPr>
          <w:rFonts w:ascii="AGA Arabesque" w:hAnsi="AGA Arabesque" w:cs="Lotus Linotype"/>
          <w:b/>
          <w:bCs/>
          <w:sz w:val="32"/>
          <w:szCs w:val="32"/>
          <w:rtl/>
        </w:rPr>
        <w:t>الجواب</w:t>
      </w:r>
      <w:r w:rsidRPr="00047E79">
        <w:rPr>
          <w:rFonts w:ascii="AGA Arabesque" w:hAnsi="AGA Arabesque" w:cs="Lotus Linotype" w:hint="cs"/>
          <w:b/>
          <w:bCs/>
          <w:sz w:val="32"/>
          <w:szCs w:val="32"/>
          <w:rtl/>
        </w:rPr>
        <w:t xml:space="preserve"> عن الشبهة الأولى</w:t>
      </w:r>
      <w:r w:rsidRPr="00047E79">
        <w:rPr>
          <w:rFonts w:ascii="AGA Arabesque" w:hAnsi="AGA Arabesque" w:cs="Lotus Linotype"/>
          <w:b/>
          <w:bCs/>
          <w:sz w:val="32"/>
          <w:szCs w:val="32"/>
          <w:rtl/>
        </w:rPr>
        <w:t>:</w:t>
      </w:r>
      <w:r w:rsidRPr="00047E79">
        <w:rPr>
          <w:rFonts w:ascii="AGA Arabesque" w:hAnsi="AGA Arabesque" w:cs="Lotus Linotype"/>
          <w:sz w:val="32"/>
          <w:szCs w:val="32"/>
          <w:rtl/>
        </w:rPr>
        <w:t xml:space="preserve"> </w:t>
      </w:r>
      <w:r w:rsidRPr="00047E79">
        <w:rPr>
          <w:rFonts w:ascii="AGA Arabesque" w:hAnsi="AGA Arabesque" w:cs="Lotus Linotype" w:hint="cs"/>
          <w:sz w:val="32"/>
          <w:szCs w:val="32"/>
          <w:rtl/>
        </w:rPr>
        <w:t>يكون بما يأتي</w:t>
      </w:r>
      <w:r w:rsidRPr="00047E79">
        <w:rPr>
          <w:rFonts w:ascii="AGA Arabesque" w:hAnsi="AGA Arabesque" w:cs="Lotus Linotype"/>
          <w:sz w:val="32"/>
          <w:szCs w:val="32"/>
          <w:rtl/>
        </w:rPr>
        <w:t>:</w:t>
      </w:r>
      <w:r w:rsidRPr="00047E79">
        <w:rPr>
          <w:rFonts w:ascii="AGA Arabesque" w:hAnsi="AGA Arabesque" w:cs="Lotus Linotype" w:hint="cs"/>
          <w:sz w:val="32"/>
          <w:szCs w:val="32"/>
          <w:rtl/>
        </w:rPr>
        <w:t xml:space="preserve"> </w:t>
      </w:r>
      <w:r w:rsidRPr="00047E79">
        <w:rPr>
          <w:rFonts w:ascii="AGA Arabesque" w:hAnsi="AGA Arabesque" w:cs="Lotus Linotype"/>
          <w:sz w:val="32"/>
          <w:szCs w:val="32"/>
          <w:rtl/>
        </w:rPr>
        <w:t>"أما ما أوردتموه علينا في آخر ما زعمتموه من حجج من أنكم توسطون إلى الله أنبياءه، وأولياءه، والصالحين في قضاء حوائجكم، كما توسطون إلى كبير من المخلوقين أحد المقربين إليه في حوائجكم؛ لتقضى عنده.</w:t>
      </w:r>
    </w:p>
    <w:p w14:paraId="207A7DB1" w14:textId="77777777" w:rsidR="00F643F2" w:rsidRPr="00047E79" w:rsidRDefault="00F643F2" w:rsidP="00F643F2">
      <w:pPr>
        <w:spacing w:line="520" w:lineRule="exact"/>
        <w:ind w:firstLine="454"/>
        <w:jc w:val="lowKashida"/>
        <w:rPr>
          <w:rFonts w:ascii="AGA Arabesque" w:hAnsi="AGA Arabesque" w:cs="Lotus Linotype"/>
          <w:sz w:val="32"/>
          <w:szCs w:val="32"/>
          <w:rtl/>
        </w:rPr>
      </w:pPr>
      <w:r w:rsidRPr="00047E79">
        <w:rPr>
          <w:rFonts w:ascii="AGA Arabesque" w:hAnsi="AGA Arabesque" w:cs="Lotus Linotype"/>
          <w:sz w:val="32"/>
          <w:szCs w:val="32"/>
          <w:rtl/>
        </w:rPr>
        <w:t>فنقول ـ والله المستعان ـ: إن وساطة المخلوق للمخلوق جائزة، فقد يكون هذا الكبير الذي ذكرتموه في شبهتكم تعتريه علل في نفسه مانعة دون قضاء حوائج الناس من جهل، أو ظلم، أو منفعة مادية أو معنوية يتطلع إليها، أو مصالح متبادلة قائمة بينه، وبين الوسيط، أو أية علة أخرى تشكل حائلا دون قضاء حوائج الناس، فمثل هذا الكبير الذي افترضتم وجوده يحتاج ـ ولا شك ـ إلى وسيط مقرب لديه يتوسط لحل المشاكل المستعصية.</w:t>
      </w:r>
    </w:p>
    <w:p w14:paraId="1634B314" w14:textId="77777777" w:rsidR="00F643F2" w:rsidRPr="00047E79" w:rsidRDefault="00F643F2" w:rsidP="00F643F2">
      <w:pPr>
        <w:spacing w:line="520" w:lineRule="exact"/>
        <w:ind w:firstLine="454"/>
        <w:jc w:val="lowKashida"/>
        <w:rPr>
          <w:rFonts w:ascii="AGA Arabesque" w:hAnsi="AGA Arabesque" w:cs="Lotus Linotype"/>
          <w:sz w:val="32"/>
          <w:szCs w:val="32"/>
          <w:rtl/>
        </w:rPr>
      </w:pPr>
      <w:r w:rsidRPr="00047E79">
        <w:rPr>
          <w:rFonts w:ascii="AGA Arabesque" w:hAnsi="AGA Arabesque" w:cs="Lotus Linotype"/>
          <w:sz w:val="32"/>
          <w:szCs w:val="32"/>
          <w:rtl/>
        </w:rPr>
        <w:t>ولكن لا يجوز ـ إن صح قيام الوساطة إلى هذا الكبير للحيلولة دون علله الضارة بمصالح الناس ـ أن يصح قيام هذه الوساطة بين الله، وبين خلقه!!! لأن القياس بين الوساطتين قياس مع الفارق إذ أن الله تعالى لا تحول بينه وبين خلقه مثل تلك العلل. تنزه الله، وتقدس، وتعالى عن ذلك علوا كبيرا.</w:t>
      </w:r>
    </w:p>
    <w:p w14:paraId="7EC6B1D5" w14:textId="77777777" w:rsidR="00F643F2" w:rsidRPr="00047E79" w:rsidRDefault="00F643F2" w:rsidP="00F643F2">
      <w:pPr>
        <w:spacing w:line="520" w:lineRule="exact"/>
        <w:ind w:firstLine="454"/>
        <w:jc w:val="lowKashida"/>
        <w:rPr>
          <w:rFonts w:ascii="AGA Arabesque" w:hAnsi="AGA Arabesque" w:cs="Lotus Linotype"/>
          <w:sz w:val="32"/>
          <w:szCs w:val="32"/>
          <w:rtl/>
        </w:rPr>
      </w:pPr>
      <w:r w:rsidRPr="00047E79">
        <w:rPr>
          <w:rFonts w:ascii="AGA Arabesque" w:hAnsi="AGA Arabesque" w:cs="Lotus Linotype" w:hint="cs"/>
          <w:sz w:val="32"/>
          <w:szCs w:val="32"/>
          <w:rtl/>
        </w:rPr>
        <w:t xml:space="preserve">فيتبين </w:t>
      </w:r>
      <w:r w:rsidRPr="00047E79">
        <w:rPr>
          <w:rFonts w:ascii="AGA Arabesque" w:hAnsi="AGA Arabesque" w:cs="Lotus Linotype"/>
          <w:sz w:val="32"/>
          <w:szCs w:val="32"/>
          <w:rtl/>
        </w:rPr>
        <w:t>فساد قياسكم، واقتنعتم بعدم صلاح وروده حجة لكم علينا، ومع ذلك نسألكم لو كان هذا الكبير مشهورا لدى العام والخاص بإحقاق الحق والعدل، وفاتحا باب الدخول عليه على مصراعيه للناس كافة، فيدخل عليه من شاء، ويسمع من كل أحد ظلامته، ويقضي بها على الشكل الأتم الأكمل من الحق والعدل بلا أية واسطة، فبالله عليكم أكنتم تحتاجون إلى واسطة للدخول عليه؟ ستقولون: لا، بل ندخل عليه بلا واسطة.</w:t>
      </w:r>
    </w:p>
    <w:p w14:paraId="27A13D57" w14:textId="77777777" w:rsidR="00F643F2" w:rsidRPr="00047E79" w:rsidRDefault="00F643F2" w:rsidP="00F643F2">
      <w:pPr>
        <w:spacing w:line="520" w:lineRule="exact"/>
        <w:ind w:firstLine="454"/>
        <w:jc w:val="lowKashida"/>
        <w:rPr>
          <w:rFonts w:ascii="AGA Arabesque" w:hAnsi="AGA Arabesque" w:cs="Lotus Linotype"/>
          <w:sz w:val="32"/>
          <w:szCs w:val="32"/>
          <w:rtl/>
        </w:rPr>
      </w:pPr>
      <w:r w:rsidRPr="00047E79">
        <w:rPr>
          <w:rFonts w:ascii="AGA Arabesque" w:hAnsi="AGA Arabesque" w:cs="Lotus Linotype"/>
          <w:sz w:val="32"/>
          <w:szCs w:val="32"/>
          <w:rtl/>
        </w:rPr>
        <w:t>ثم نسأل أيكون هذا الذي قضى لكم حوائجكم بلا واسطة أفضل في نظركم، أم ذاك الذي جعل دونه ودون مصالح الناس حجابا، فلا يقضي حوائجهم إلا بوسائط</w:t>
      </w:r>
      <w:r w:rsidRPr="00047E79">
        <w:rPr>
          <w:rFonts w:ascii="AGA Arabesque" w:hAnsi="AGA Arabesque" w:cs="Lotus Linotype" w:hint="cs"/>
          <w:sz w:val="32"/>
          <w:szCs w:val="32"/>
          <w:rtl/>
        </w:rPr>
        <w:t xml:space="preserve"> </w:t>
      </w:r>
      <w:r w:rsidRPr="00047E79">
        <w:rPr>
          <w:rFonts w:ascii="AGA Arabesque" w:hAnsi="AGA Arabesque" w:cs="Lotus Linotype"/>
          <w:sz w:val="32"/>
          <w:szCs w:val="32"/>
          <w:rtl/>
        </w:rPr>
        <w:t>في نظركم أفضل؟ ستقولون: بل هذا الذي يقضي حوائجنا بلا واسطة أفضل في نظرنا، وأنظار الناس جميعا.</w:t>
      </w:r>
      <w:r w:rsidRPr="00047E79">
        <w:rPr>
          <w:rFonts w:ascii="AGA Arabesque" w:hAnsi="AGA Arabesque" w:cs="Lotus Linotype" w:hint="cs"/>
          <w:sz w:val="32"/>
          <w:szCs w:val="32"/>
          <w:rtl/>
        </w:rPr>
        <w:t xml:space="preserve"> </w:t>
      </w:r>
      <w:r w:rsidRPr="00047E79">
        <w:rPr>
          <w:rFonts w:ascii="AGA Arabesque" w:hAnsi="AGA Arabesque" w:cs="Lotus Linotype"/>
          <w:sz w:val="32"/>
          <w:szCs w:val="32"/>
          <w:rtl/>
        </w:rPr>
        <w:t>فنقول: يا سبحان الله! لماذا لم تفترضوا الأفضل لله تعالى، وإنكم لتعلمون أن الله تعالى واجب دائما في حقه الأفضل والأمثل، ولكن يجب أن تعلموا علم اليقين أنكم والله لو شبهتم الخالق بالمخلوق الأفضل لكفرتم، فكيف وقد شبهتموه بأدنى ما يتصور من الحكام الظالمين الذين لا يوصلون الناس إلى حقوقهم إلا بوساطات المتوسطين، وشفاعات الشافعين.</w:t>
      </w:r>
      <w:r w:rsidRPr="00047E79">
        <w:rPr>
          <w:rFonts w:ascii="AGA Arabesque" w:hAnsi="AGA Arabesque" w:cs="Lotus Linotype" w:hint="cs"/>
          <w:sz w:val="32"/>
          <w:szCs w:val="32"/>
          <w:rtl/>
        </w:rPr>
        <w:t xml:space="preserve"> </w:t>
      </w:r>
      <w:r w:rsidRPr="00047E79">
        <w:rPr>
          <w:rFonts w:ascii="AGA Arabesque" w:hAnsi="AGA Arabesque" w:cs="Lotus Linotype"/>
          <w:sz w:val="32"/>
          <w:szCs w:val="32"/>
          <w:rtl/>
        </w:rPr>
        <w:t>فهل شعرتم في عملكم هذا أنكم ما قدرتم الله حق قدره"</w:t>
      </w:r>
      <w:r w:rsidRPr="00047E79">
        <w:rPr>
          <w:rFonts w:ascii="AGA Arabesque" w:hAnsi="AGA Arabesque" w:cs="Traditional Arabic"/>
          <w:sz w:val="32"/>
          <w:szCs w:val="32"/>
          <w:vertAlign w:val="superscript"/>
          <w:rtl/>
        </w:rPr>
        <w:t>(</w:t>
      </w:r>
      <w:r w:rsidRPr="00047E79">
        <w:rPr>
          <w:rStyle w:val="af6"/>
          <w:rFonts w:ascii="AGA Arabesque" w:hAnsi="AGA Arabesque"/>
          <w:sz w:val="32"/>
          <w:szCs w:val="32"/>
          <w:rtl/>
        </w:rPr>
        <w:footnoteReference w:id="1563"/>
      </w:r>
      <w:r w:rsidRPr="00047E79">
        <w:rPr>
          <w:rFonts w:ascii="AGA Arabesque" w:hAnsi="AGA Arabesque" w:cs="Traditional Arabic"/>
          <w:sz w:val="32"/>
          <w:szCs w:val="32"/>
          <w:vertAlign w:val="superscript"/>
          <w:rtl/>
        </w:rPr>
        <w:t>)</w:t>
      </w:r>
      <w:r w:rsidRPr="00047E79">
        <w:rPr>
          <w:rFonts w:ascii="AGA Arabesque" w:hAnsi="AGA Arabesque" w:cs="Lotus Linotype"/>
          <w:sz w:val="32"/>
          <w:szCs w:val="32"/>
          <w:rtl/>
        </w:rPr>
        <w:t>.</w:t>
      </w:r>
    </w:p>
    <w:p w14:paraId="6FBB05B3" w14:textId="77777777" w:rsidR="00F643F2" w:rsidRPr="00047E79" w:rsidRDefault="00F643F2" w:rsidP="00F643F2">
      <w:pPr>
        <w:spacing w:line="520" w:lineRule="exact"/>
        <w:ind w:firstLine="454"/>
        <w:jc w:val="lowKashida"/>
        <w:rPr>
          <w:rFonts w:ascii="AGA Arabesque" w:hAnsi="AGA Arabesque" w:cs="Lotus Linotype"/>
          <w:b/>
          <w:bCs/>
          <w:sz w:val="32"/>
          <w:szCs w:val="32"/>
          <w:vertAlign w:val="superscript"/>
          <w:rtl/>
        </w:rPr>
      </w:pPr>
      <w:r w:rsidRPr="00047E79">
        <w:rPr>
          <w:rFonts w:ascii="AGA Arabesque" w:hAnsi="AGA Arabesque" w:cs="Lotus Linotype" w:hint="cs"/>
          <w:b/>
          <w:bCs/>
          <w:sz w:val="32"/>
          <w:szCs w:val="32"/>
          <w:rtl/>
        </w:rPr>
        <w:t>الشبهة الثانية</w:t>
      </w:r>
      <w:r w:rsidRPr="00047E79">
        <w:rPr>
          <w:rFonts w:ascii="AGA Arabesque" w:hAnsi="AGA Arabesque" w:cs="Lotus Linotype"/>
          <w:b/>
          <w:bCs/>
          <w:sz w:val="32"/>
          <w:szCs w:val="32"/>
          <w:rtl/>
        </w:rPr>
        <w:t>:</w:t>
      </w:r>
      <w:r w:rsidRPr="00047E79">
        <w:rPr>
          <w:rFonts w:ascii="AGA Arabesque" w:hAnsi="AGA Arabesque" w:cs="Lotus Linotype" w:hint="cs"/>
          <w:b/>
          <w:bCs/>
          <w:sz w:val="32"/>
          <w:szCs w:val="32"/>
          <w:rtl/>
        </w:rPr>
        <w:t>كيف يجاب عن</w:t>
      </w:r>
      <w:r w:rsidRPr="00047E79">
        <w:rPr>
          <w:rFonts w:ascii="AGA Arabesque" w:hAnsi="AGA Arabesque" w:cs="Lotus Linotype"/>
          <w:b/>
          <w:bCs/>
          <w:sz w:val="32"/>
          <w:szCs w:val="32"/>
          <w:rtl/>
        </w:rPr>
        <w:t xml:space="preserve"> الاستدلال بحديث «اقرؤوا على موتاكم يس» على جواز قراءة القرآن عند المقبرة؟ وهل صح أن بعض الصحابة </w:t>
      </w:r>
      <w:r w:rsidRPr="00047E79">
        <w:rPr>
          <w:rFonts w:ascii="AGA Arabesque" w:hAnsi="AGA Arabesque" w:cs="Lotus Linotype"/>
          <w:b/>
          <w:bCs/>
          <w:sz w:val="32"/>
          <w:szCs w:val="32"/>
        </w:rPr>
        <w:sym w:font="AGA Arabesque" w:char="F079"/>
      </w:r>
      <w:r w:rsidRPr="00047E79">
        <w:rPr>
          <w:rFonts w:ascii="AGA Arabesque" w:hAnsi="AGA Arabesque" w:cs="Lotus Linotype"/>
          <w:b/>
          <w:bCs/>
          <w:sz w:val="32"/>
          <w:szCs w:val="32"/>
          <w:rtl/>
        </w:rPr>
        <w:t xml:space="preserve"> أوصوا بقراءة القرآن عند دفنهم، أو على مقابرهم؟</w:t>
      </w:r>
    </w:p>
    <w:p w14:paraId="74D68EB9" w14:textId="77777777" w:rsidR="00F643F2" w:rsidRPr="00047E79" w:rsidRDefault="00F643F2" w:rsidP="00F643F2">
      <w:pPr>
        <w:spacing w:line="520" w:lineRule="exact"/>
        <w:ind w:firstLine="454"/>
        <w:jc w:val="lowKashida"/>
        <w:rPr>
          <w:rFonts w:ascii="AGA Arabesque" w:hAnsi="AGA Arabesque" w:cs="Lotus Linotype"/>
          <w:sz w:val="32"/>
          <w:szCs w:val="32"/>
          <w:rtl/>
        </w:rPr>
      </w:pPr>
      <w:r w:rsidRPr="00047E79">
        <w:rPr>
          <w:rFonts w:ascii="AGA Arabesque" w:hAnsi="AGA Arabesque" w:cs="Lotus Linotype"/>
          <w:b/>
          <w:bCs/>
          <w:sz w:val="32"/>
          <w:szCs w:val="32"/>
          <w:rtl/>
        </w:rPr>
        <w:t>الجواب</w:t>
      </w:r>
      <w:r w:rsidRPr="00047E79">
        <w:rPr>
          <w:rFonts w:ascii="AGA Arabesque" w:hAnsi="AGA Arabesque" w:cs="Lotus Linotype" w:hint="cs"/>
          <w:b/>
          <w:bCs/>
          <w:sz w:val="32"/>
          <w:szCs w:val="32"/>
          <w:rtl/>
        </w:rPr>
        <w:t xml:space="preserve"> عن الشبهة الثانية</w:t>
      </w:r>
      <w:r w:rsidRPr="00047E79">
        <w:rPr>
          <w:rFonts w:ascii="AGA Arabesque" w:hAnsi="AGA Arabesque" w:cs="Lotus Linotype"/>
          <w:b/>
          <w:bCs/>
          <w:sz w:val="32"/>
          <w:szCs w:val="32"/>
          <w:rtl/>
        </w:rPr>
        <w:t>:</w:t>
      </w:r>
      <w:r w:rsidRPr="00047E79">
        <w:rPr>
          <w:rFonts w:ascii="AGA Arabesque" w:hAnsi="AGA Arabesque" w:cs="Lotus Linotype" w:hint="cs"/>
          <w:b/>
          <w:bCs/>
          <w:sz w:val="32"/>
          <w:szCs w:val="32"/>
          <w:rtl/>
        </w:rPr>
        <w:t xml:space="preserve"> </w:t>
      </w:r>
      <w:r w:rsidRPr="00047E79">
        <w:rPr>
          <w:rFonts w:ascii="AGA Arabesque" w:hAnsi="AGA Arabesque" w:cs="Lotus Linotype"/>
          <w:sz w:val="32"/>
          <w:szCs w:val="32"/>
          <w:rtl/>
        </w:rPr>
        <w:t>ثبت عن النبي ﷺ أنه كان يزور القبور، ويدعو للأموات بأدعية علمها أصحابه، وتعلموها منه، ولم يثبت عنه ﷺ أنه قرأ سورة من القرآن أو آيات منه عند المقبرة مع كثرة زيارته لها، ولو كانت مشروعة لفعلها، وبينها لأصحابه رحمة بالأمة، وأداء لواجب البلاغ، لاسيما وقد سألته عائشة ـ رضي الله عنها ـ عما تقول إذا زارت القبور، فعلمها السلام والدعاء، ولم يعلمها أن تقرأ الفاتحة أو غيرها من القرآن، فلما لم يفعلها، ولم يبينها لأصحابه مع وجود أسبابها دل على أنها غير مشروعة.</w:t>
      </w:r>
      <w:r w:rsidRPr="00047E79">
        <w:rPr>
          <w:rFonts w:ascii="AGA Arabesque" w:hAnsi="AGA Arabesque" w:cs="Lotus Linotype" w:hint="cs"/>
          <w:sz w:val="32"/>
          <w:szCs w:val="32"/>
          <w:vertAlign w:val="superscript"/>
          <w:rtl/>
        </w:rPr>
        <w:t xml:space="preserve"> </w:t>
      </w:r>
      <w:r w:rsidRPr="00047E79">
        <w:rPr>
          <w:rFonts w:ascii="AGA Arabesque" w:hAnsi="AGA Arabesque" w:cs="Lotus Linotype"/>
          <w:sz w:val="32"/>
          <w:szCs w:val="32"/>
          <w:rtl/>
        </w:rPr>
        <w:t xml:space="preserve">وقد عرف ذلك أصحابه </w:t>
      </w:r>
      <w:r w:rsidRPr="00047E79">
        <w:rPr>
          <w:rFonts w:ascii="AGA Arabesque" w:hAnsi="AGA Arabesque" w:cs="Lotus Linotype"/>
          <w:sz w:val="32"/>
          <w:szCs w:val="32"/>
        </w:rPr>
        <w:sym w:font="AGA Arabesque" w:char="F074"/>
      </w:r>
      <w:r w:rsidRPr="00047E79">
        <w:rPr>
          <w:rFonts w:ascii="AGA Arabesque" w:hAnsi="AGA Arabesque" w:cs="Lotus Linotype"/>
          <w:sz w:val="32"/>
          <w:szCs w:val="32"/>
          <w:rtl/>
        </w:rPr>
        <w:t xml:space="preserve"> فاقتفوا أثره، واكتفوا بالعبرة والدعاء للأموات عند زيارتهم، ولم يثبت عنهم أنهم قرؤوا القرآن عند المقبرة، فكانت قراءته عند المقبرة بدعة</w:t>
      </w:r>
      <w:r w:rsidRPr="00047E79">
        <w:rPr>
          <w:rFonts w:ascii="AGA Arabesque" w:hAnsi="AGA Arabesque"/>
          <w:sz w:val="32"/>
          <w:szCs w:val="32"/>
          <w:vertAlign w:val="superscript"/>
          <w:rtl/>
        </w:rPr>
        <w:t>(</w:t>
      </w:r>
      <w:r w:rsidRPr="00047E79">
        <w:rPr>
          <w:rStyle w:val="af6"/>
          <w:rFonts w:ascii="AGA Arabesque" w:hAnsi="AGA Arabesque"/>
          <w:sz w:val="32"/>
          <w:szCs w:val="32"/>
          <w:rtl/>
        </w:rPr>
        <w:footnoteReference w:id="1564"/>
      </w:r>
      <w:r w:rsidRPr="00047E79">
        <w:rPr>
          <w:rFonts w:ascii="AGA Arabesque" w:hAnsi="AGA Arabesque"/>
          <w:sz w:val="32"/>
          <w:szCs w:val="32"/>
          <w:vertAlign w:val="superscript"/>
          <w:rtl/>
        </w:rPr>
        <w:t>)</w:t>
      </w:r>
      <w:r w:rsidRPr="00047E79">
        <w:rPr>
          <w:rFonts w:ascii="AGA Arabesque" w:hAnsi="AGA Arabesque" w:cs="Lotus Linotype"/>
          <w:sz w:val="32"/>
          <w:szCs w:val="32"/>
          <w:rtl/>
        </w:rPr>
        <w:t>.</w:t>
      </w:r>
      <w:r w:rsidRPr="00047E79">
        <w:rPr>
          <w:rFonts w:ascii="AGA Arabesque" w:hAnsi="AGA Arabesque" w:cs="Lotus Linotype" w:hint="cs"/>
          <w:sz w:val="32"/>
          <w:szCs w:val="32"/>
          <w:rtl/>
        </w:rPr>
        <w:t xml:space="preserve"> </w:t>
      </w:r>
      <w:r w:rsidRPr="00047E79">
        <w:rPr>
          <w:rFonts w:ascii="AGA Arabesque" w:hAnsi="AGA Arabesque" w:cs="Lotus Linotype"/>
          <w:sz w:val="32"/>
          <w:szCs w:val="32"/>
          <w:rtl/>
        </w:rPr>
        <w:t>ومما يقوي عدم مشروعيته قوله ﷺ: «لا تجعلوا بيوتكم مقابر، إن الشيطان ينفر عن البيت الذي تقرأ فيه سورة البقرة»</w:t>
      </w:r>
      <w:r w:rsidRPr="00047E79">
        <w:rPr>
          <w:rFonts w:ascii="AGA Arabesque" w:hAnsi="AGA Arabesque" w:cs="Traditional Arabic"/>
          <w:sz w:val="32"/>
          <w:szCs w:val="32"/>
          <w:vertAlign w:val="superscript"/>
          <w:rtl/>
        </w:rPr>
        <w:t>(</w:t>
      </w:r>
      <w:r w:rsidRPr="00047E79">
        <w:rPr>
          <w:rStyle w:val="af6"/>
          <w:rFonts w:ascii="AGA Arabesque" w:hAnsi="AGA Arabesque"/>
          <w:sz w:val="32"/>
          <w:szCs w:val="32"/>
          <w:rtl/>
        </w:rPr>
        <w:footnoteReference w:id="1565"/>
      </w:r>
      <w:r w:rsidRPr="00047E79">
        <w:rPr>
          <w:rFonts w:ascii="AGA Arabesque" w:hAnsi="AGA Arabesque" w:cs="Traditional Arabic"/>
          <w:sz w:val="32"/>
          <w:szCs w:val="32"/>
          <w:vertAlign w:val="superscript"/>
          <w:rtl/>
        </w:rPr>
        <w:t>)</w:t>
      </w:r>
      <w:r w:rsidRPr="00047E79">
        <w:rPr>
          <w:rFonts w:ascii="AGA Arabesque" w:hAnsi="AGA Arabesque" w:cs="Lotus Linotype"/>
          <w:sz w:val="32"/>
          <w:szCs w:val="32"/>
          <w:rtl/>
        </w:rPr>
        <w:t>.</w:t>
      </w:r>
    </w:p>
    <w:p w14:paraId="662E4238" w14:textId="77777777" w:rsidR="00F643F2" w:rsidRPr="00047E79" w:rsidRDefault="00F643F2" w:rsidP="00F643F2">
      <w:pPr>
        <w:spacing w:line="520" w:lineRule="exact"/>
        <w:ind w:firstLine="454"/>
        <w:jc w:val="lowKashida"/>
        <w:rPr>
          <w:rFonts w:ascii="AGA Arabesque" w:hAnsi="AGA Arabesque" w:cs="Lotus Linotype"/>
          <w:sz w:val="32"/>
          <w:szCs w:val="32"/>
          <w:rtl/>
        </w:rPr>
      </w:pPr>
      <w:r w:rsidRPr="00047E79">
        <w:rPr>
          <w:rFonts w:ascii="AGA Arabesque" w:hAnsi="AGA Arabesque" w:cs="Lotus Linotype"/>
          <w:sz w:val="32"/>
          <w:szCs w:val="32"/>
          <w:rtl/>
        </w:rPr>
        <w:t>قال القاضي أبو يعلى: "لولا أن المقبرة لا يقرأ فيها لم يشبه البيت الذي لا يقرأ فيه بالمقبرة"</w:t>
      </w:r>
      <w:r w:rsidRPr="00047E79">
        <w:rPr>
          <w:rFonts w:ascii="AGA Arabesque" w:hAnsi="AGA Arabesque" w:cs="Traditional Arabic"/>
          <w:sz w:val="32"/>
          <w:szCs w:val="32"/>
          <w:vertAlign w:val="superscript"/>
          <w:rtl/>
        </w:rPr>
        <w:t>(</w:t>
      </w:r>
      <w:r w:rsidRPr="00047E79">
        <w:rPr>
          <w:rStyle w:val="af6"/>
          <w:rFonts w:ascii="AGA Arabesque" w:hAnsi="AGA Arabesque"/>
          <w:sz w:val="32"/>
          <w:szCs w:val="32"/>
          <w:rtl/>
        </w:rPr>
        <w:footnoteReference w:id="1566"/>
      </w:r>
      <w:r w:rsidRPr="00047E79">
        <w:rPr>
          <w:rFonts w:ascii="AGA Arabesque" w:hAnsi="AGA Arabesque" w:cs="Traditional Arabic"/>
          <w:sz w:val="32"/>
          <w:szCs w:val="32"/>
          <w:vertAlign w:val="superscript"/>
          <w:rtl/>
        </w:rPr>
        <w:t>)</w:t>
      </w:r>
      <w:r w:rsidRPr="00047E79">
        <w:rPr>
          <w:rFonts w:ascii="AGA Arabesque" w:hAnsi="AGA Arabesque" w:cs="Lotus Linotype"/>
          <w:sz w:val="32"/>
          <w:szCs w:val="32"/>
          <w:rtl/>
        </w:rPr>
        <w:t>.</w:t>
      </w:r>
    </w:p>
    <w:p w14:paraId="17AF57A8" w14:textId="77777777" w:rsidR="00F643F2" w:rsidRPr="00047E79" w:rsidRDefault="00F643F2" w:rsidP="00F643F2">
      <w:pPr>
        <w:spacing w:line="520" w:lineRule="exact"/>
        <w:ind w:firstLine="454"/>
        <w:jc w:val="lowKashida"/>
        <w:rPr>
          <w:rFonts w:ascii="AGA Arabesque" w:hAnsi="AGA Arabesque" w:cs="Lotus Linotype"/>
          <w:sz w:val="32"/>
          <w:szCs w:val="32"/>
          <w:rtl/>
        </w:rPr>
      </w:pPr>
      <w:r w:rsidRPr="00047E79">
        <w:rPr>
          <w:rFonts w:ascii="AGA Arabesque" w:hAnsi="AGA Arabesque" w:cs="Lotus Linotype"/>
          <w:sz w:val="32"/>
          <w:szCs w:val="32"/>
          <w:rtl/>
        </w:rPr>
        <w:t xml:space="preserve">أما حديث «اقرؤوا على موتاكم يس» </w:t>
      </w:r>
      <w:r w:rsidRPr="00047E79">
        <w:rPr>
          <w:rFonts w:ascii="AGA Arabesque" w:hAnsi="AGA Arabesque" w:cs="Lotus Linotype" w:hint="cs"/>
          <w:sz w:val="32"/>
          <w:szCs w:val="32"/>
          <w:rtl/>
        </w:rPr>
        <w:t xml:space="preserve">فهو حديث ضعيف. </w:t>
      </w:r>
    </w:p>
    <w:p w14:paraId="3CC27E6E" w14:textId="77777777" w:rsidR="00F643F2" w:rsidRPr="00047E79" w:rsidRDefault="00F643F2" w:rsidP="00F643F2">
      <w:pPr>
        <w:spacing w:line="520" w:lineRule="exact"/>
        <w:ind w:firstLine="454"/>
        <w:jc w:val="lowKashida"/>
        <w:rPr>
          <w:rFonts w:ascii="AGA Arabesque" w:hAnsi="AGA Arabesque" w:cs="Lotus Linotype"/>
          <w:sz w:val="32"/>
          <w:szCs w:val="32"/>
          <w:rtl/>
        </w:rPr>
      </w:pPr>
      <w:r w:rsidRPr="00047E79">
        <w:rPr>
          <w:rFonts w:ascii="AGA Arabesque" w:hAnsi="AGA Arabesque" w:cs="Lotus Linotype"/>
          <w:sz w:val="32"/>
          <w:szCs w:val="32"/>
          <w:rtl/>
        </w:rPr>
        <w:t>"وعلى تقديره صحته فالمراد به قراءتها على من حضرته الوفاة</w:t>
      </w:r>
      <w:r w:rsidRPr="00047E79">
        <w:rPr>
          <w:rFonts w:ascii="AGA Arabesque" w:hAnsi="AGA Arabesque" w:cs="Traditional Arabic"/>
          <w:sz w:val="32"/>
          <w:szCs w:val="32"/>
          <w:vertAlign w:val="superscript"/>
          <w:rtl/>
        </w:rPr>
        <w:t>(</w:t>
      </w:r>
      <w:r w:rsidRPr="00047E79">
        <w:rPr>
          <w:rStyle w:val="af6"/>
          <w:rFonts w:ascii="AGA Arabesque" w:hAnsi="AGA Arabesque"/>
          <w:sz w:val="32"/>
          <w:szCs w:val="32"/>
          <w:rtl/>
        </w:rPr>
        <w:footnoteReference w:id="1567"/>
      </w:r>
      <w:r w:rsidRPr="00047E79">
        <w:rPr>
          <w:rFonts w:ascii="AGA Arabesque" w:hAnsi="AGA Arabesque" w:cs="Traditional Arabic"/>
          <w:sz w:val="32"/>
          <w:szCs w:val="32"/>
          <w:vertAlign w:val="superscript"/>
          <w:rtl/>
        </w:rPr>
        <w:t>)</w:t>
      </w:r>
      <w:r w:rsidRPr="00047E79">
        <w:rPr>
          <w:rFonts w:ascii="AGA Arabesque" w:hAnsi="AGA Arabesque" w:cs="Lotus Linotype"/>
          <w:sz w:val="32"/>
          <w:szCs w:val="32"/>
          <w:rtl/>
        </w:rPr>
        <w:t>؛ ليتذكر، ويكون آخر عهده بالدنيا سماع تلاوة القرآن، لا قراءتها على من مات بالفعل، وحمله بعضهم على ظاهره، فاستحب قراءة القرآن على الميت بالفعل؛ لعدم وجود ما يصرفه عن ظاهره، ونوقش بأنه لو ثبت الحديث، وكان هذا المراد منه لفعله النبي ﷺ، ونثقل إلينا، لكنه لم يكن ذلك، كما تقدم، ويدل على أن المراد بالموتى في هذا الحديث ـ لو صح ـ المحتضرون ما رواه مسلم في صحيحه</w:t>
      </w:r>
      <w:r w:rsidRPr="00047E79">
        <w:rPr>
          <w:rFonts w:ascii="AGA Arabesque" w:hAnsi="AGA Arabesque" w:cs="Traditional Arabic"/>
          <w:sz w:val="32"/>
          <w:szCs w:val="32"/>
          <w:vertAlign w:val="superscript"/>
          <w:rtl/>
        </w:rPr>
        <w:t>(</w:t>
      </w:r>
      <w:r w:rsidRPr="00047E79">
        <w:rPr>
          <w:rStyle w:val="af6"/>
          <w:rFonts w:ascii="AGA Arabesque" w:hAnsi="AGA Arabesque"/>
          <w:sz w:val="32"/>
          <w:szCs w:val="32"/>
          <w:rtl/>
        </w:rPr>
        <w:footnoteReference w:id="1568"/>
      </w:r>
      <w:r w:rsidRPr="00047E79">
        <w:rPr>
          <w:rFonts w:ascii="AGA Arabesque" w:hAnsi="AGA Arabesque" w:cs="Traditional Arabic"/>
          <w:sz w:val="32"/>
          <w:szCs w:val="32"/>
          <w:vertAlign w:val="superscript"/>
          <w:rtl/>
        </w:rPr>
        <w:t>)</w:t>
      </w:r>
      <w:r w:rsidRPr="00047E79">
        <w:rPr>
          <w:rFonts w:ascii="AGA Arabesque" w:hAnsi="AGA Arabesque" w:cs="Traditional Arabic"/>
          <w:sz w:val="32"/>
          <w:szCs w:val="32"/>
          <w:rtl/>
        </w:rPr>
        <w:t xml:space="preserve"> </w:t>
      </w:r>
      <w:r w:rsidRPr="00047E79">
        <w:rPr>
          <w:rFonts w:ascii="AGA Arabesque" w:hAnsi="AGA Arabesque" w:cs="Lotus Linotype"/>
          <w:sz w:val="32"/>
          <w:szCs w:val="32"/>
          <w:rtl/>
        </w:rPr>
        <w:t>أن النبي ﷺ قال: «لقنوا موتاكم لا إله إلا الله» فإن المراد به المحتضرون، كما في قصة</w:t>
      </w:r>
      <w:r w:rsidRPr="00047E79">
        <w:rPr>
          <w:rFonts w:ascii="AGA Arabesque" w:hAnsi="AGA Arabesque" w:cs="Traditional Arabic"/>
          <w:sz w:val="32"/>
          <w:szCs w:val="32"/>
          <w:vertAlign w:val="superscript"/>
          <w:rtl/>
        </w:rPr>
        <w:t>(</w:t>
      </w:r>
      <w:r w:rsidRPr="00047E79">
        <w:rPr>
          <w:rStyle w:val="af6"/>
          <w:rFonts w:ascii="AGA Arabesque" w:hAnsi="AGA Arabesque"/>
          <w:sz w:val="32"/>
          <w:szCs w:val="32"/>
          <w:rtl/>
        </w:rPr>
        <w:footnoteReference w:id="1569"/>
      </w:r>
      <w:r w:rsidRPr="00047E79">
        <w:rPr>
          <w:rFonts w:ascii="AGA Arabesque" w:hAnsi="AGA Arabesque" w:cs="Traditional Arabic"/>
          <w:sz w:val="32"/>
          <w:szCs w:val="32"/>
          <w:vertAlign w:val="superscript"/>
          <w:rtl/>
        </w:rPr>
        <w:t>)</w:t>
      </w:r>
      <w:r w:rsidRPr="00047E79">
        <w:rPr>
          <w:rFonts w:ascii="AGA Arabesque" w:hAnsi="AGA Arabesque" w:cs="Lotus Linotype"/>
          <w:sz w:val="32"/>
          <w:szCs w:val="32"/>
          <w:rtl/>
        </w:rPr>
        <w:t xml:space="preserve"> أبي طالب عم النبي ﷺ"</w:t>
      </w:r>
      <w:r w:rsidRPr="00047E79">
        <w:rPr>
          <w:rFonts w:ascii="AGA Arabesque" w:hAnsi="AGA Arabesque" w:cs="Traditional Arabic"/>
          <w:sz w:val="32"/>
          <w:szCs w:val="32"/>
          <w:vertAlign w:val="superscript"/>
          <w:rtl/>
        </w:rPr>
        <w:t>(</w:t>
      </w:r>
      <w:r w:rsidRPr="00047E79">
        <w:rPr>
          <w:rStyle w:val="af6"/>
          <w:rFonts w:ascii="AGA Arabesque" w:hAnsi="AGA Arabesque"/>
          <w:sz w:val="32"/>
          <w:szCs w:val="32"/>
          <w:rtl/>
        </w:rPr>
        <w:footnoteReference w:id="1570"/>
      </w:r>
      <w:r w:rsidRPr="00047E79">
        <w:rPr>
          <w:rFonts w:ascii="AGA Arabesque" w:hAnsi="AGA Arabesque" w:cs="Traditional Arabic"/>
          <w:sz w:val="32"/>
          <w:szCs w:val="32"/>
          <w:vertAlign w:val="superscript"/>
          <w:rtl/>
        </w:rPr>
        <w:t>)</w:t>
      </w:r>
      <w:r w:rsidRPr="00047E79">
        <w:rPr>
          <w:rFonts w:ascii="AGA Arabesque" w:hAnsi="AGA Arabesque" w:cs="Lotus Linotype"/>
          <w:sz w:val="32"/>
          <w:szCs w:val="32"/>
          <w:rtl/>
        </w:rPr>
        <w:t xml:space="preserve">. </w:t>
      </w:r>
    </w:p>
    <w:p w14:paraId="0C7916DC" w14:textId="77777777" w:rsidR="00F643F2" w:rsidRPr="00047E79" w:rsidRDefault="00F643F2" w:rsidP="00F643F2">
      <w:pPr>
        <w:spacing w:line="520" w:lineRule="exact"/>
        <w:ind w:firstLine="454"/>
        <w:jc w:val="lowKashida"/>
        <w:rPr>
          <w:rFonts w:ascii="AGA Arabesque" w:hAnsi="AGA Arabesque" w:cs="Lotus Linotype"/>
          <w:b/>
          <w:bCs/>
          <w:sz w:val="32"/>
          <w:szCs w:val="32"/>
          <w:rtl/>
        </w:rPr>
      </w:pPr>
      <w:r w:rsidRPr="00047E79">
        <w:rPr>
          <w:rFonts w:ascii="AGA Arabesque" w:hAnsi="AGA Arabesque" w:cs="Lotus Linotype" w:hint="cs"/>
          <w:b/>
          <w:bCs/>
          <w:sz w:val="32"/>
          <w:szCs w:val="32"/>
          <w:rtl/>
        </w:rPr>
        <w:t xml:space="preserve">مسألة: </w:t>
      </w:r>
      <w:r w:rsidRPr="00047E79">
        <w:rPr>
          <w:rFonts w:ascii="AGA Arabesque" w:hAnsi="AGA Arabesque" w:cs="Lotus Linotype"/>
          <w:b/>
          <w:bCs/>
          <w:sz w:val="32"/>
          <w:szCs w:val="32"/>
          <w:rtl/>
        </w:rPr>
        <w:t xml:space="preserve">ما حكم زيارة القبور والتوسل بالأضرحة وأخذ خروف وأموال للتوسل بها كزيارة السيد البدوي والحسين والسيدة زينب أفيدونا أفادكم الله. </w:t>
      </w:r>
    </w:p>
    <w:p w14:paraId="1C6EA1AF" w14:textId="77777777" w:rsidR="00F643F2" w:rsidRPr="00047E79" w:rsidRDefault="00F643F2" w:rsidP="00F643F2">
      <w:pPr>
        <w:spacing w:line="520" w:lineRule="exact"/>
        <w:ind w:firstLine="454"/>
        <w:jc w:val="lowKashida"/>
        <w:rPr>
          <w:rFonts w:ascii="AGA Arabesque" w:hAnsi="AGA Arabesque" w:cs="Lotus Linotype"/>
          <w:sz w:val="32"/>
          <w:szCs w:val="32"/>
          <w:rtl/>
        </w:rPr>
      </w:pPr>
      <w:r w:rsidRPr="00047E79">
        <w:rPr>
          <w:rFonts w:ascii="AGA Arabesque" w:hAnsi="AGA Arabesque" w:cs="Lotus Linotype" w:hint="cs"/>
          <w:b/>
          <w:bCs/>
          <w:sz w:val="32"/>
          <w:szCs w:val="32"/>
          <w:rtl/>
        </w:rPr>
        <w:t xml:space="preserve">الجواب عنه: </w:t>
      </w:r>
      <w:r w:rsidRPr="00047E79">
        <w:rPr>
          <w:rFonts w:ascii="AGA Arabesque" w:hAnsi="AGA Arabesque" w:cs="Lotus Linotype" w:hint="cs"/>
          <w:sz w:val="32"/>
          <w:szCs w:val="32"/>
          <w:rtl/>
        </w:rPr>
        <w:t>تقدم التفصيل في الزيارة، وأن منها ما هو مشروع ومنها ما هو ممنوع.</w:t>
      </w:r>
      <w:r w:rsidRPr="00047E79">
        <w:rPr>
          <w:rFonts w:ascii="AGA Arabesque" w:hAnsi="AGA Arabesque" w:cs="Lotus Linotype"/>
          <w:sz w:val="32"/>
          <w:szCs w:val="32"/>
          <w:rtl/>
        </w:rPr>
        <w:t xml:space="preserve"> </w:t>
      </w:r>
    </w:p>
    <w:p w14:paraId="5B3D6D0C" w14:textId="2D7CC2AF" w:rsidR="00F643F2" w:rsidRPr="00047E79" w:rsidRDefault="00F643F2" w:rsidP="00F643F2">
      <w:pPr>
        <w:pStyle w:val="afa"/>
        <w:spacing w:after="0" w:line="520" w:lineRule="exact"/>
        <w:jc w:val="lowKashida"/>
        <w:rPr>
          <w:rFonts w:ascii="AGA Arabesque" w:hAnsi="AGA Arabesque" w:cs="Lotus Linotype"/>
          <w:color w:val="auto"/>
          <w:sz w:val="32"/>
          <w:szCs w:val="32"/>
          <w:rtl/>
        </w:rPr>
      </w:pPr>
      <w:r w:rsidRPr="00047E79">
        <w:rPr>
          <w:rFonts w:ascii="Lotus Linotype" w:hAnsi="Lotus Linotype" w:cs="Lotus Linotype"/>
          <w:b/>
          <w:bCs/>
          <w:color w:val="auto"/>
          <w:sz w:val="32"/>
          <w:szCs w:val="32"/>
          <w:rtl/>
        </w:rPr>
        <w:t>الشبهة ال</w:t>
      </w:r>
      <w:r w:rsidRPr="00047E79">
        <w:rPr>
          <w:rFonts w:ascii="Lotus Linotype" w:hAnsi="Lotus Linotype" w:cs="Lotus Linotype" w:hint="cs"/>
          <w:b/>
          <w:bCs/>
          <w:color w:val="auto"/>
          <w:sz w:val="32"/>
          <w:szCs w:val="32"/>
          <w:rtl/>
        </w:rPr>
        <w:t>ثالث</w:t>
      </w:r>
      <w:r w:rsidRPr="00047E79">
        <w:rPr>
          <w:rFonts w:ascii="Lotus Linotype" w:hAnsi="Lotus Linotype" w:cs="Lotus Linotype"/>
          <w:b/>
          <w:bCs/>
          <w:color w:val="auto"/>
          <w:sz w:val="32"/>
          <w:szCs w:val="32"/>
          <w:rtl/>
        </w:rPr>
        <w:t>ة: شبهة الكسب والتسبب أو ما يُسمى بالمجاز العقلي يدندن حولها كثير</w:t>
      </w:r>
      <w:r w:rsidRPr="00047E79">
        <w:rPr>
          <w:rFonts w:ascii="Lotus Linotype" w:hAnsi="Lotus Linotype" w:cs="Lotus Linotype"/>
          <w:b/>
          <w:bCs/>
          <w:color w:val="auto"/>
          <w:sz w:val="32"/>
          <w:szCs w:val="32"/>
        </w:rPr>
        <w:t xml:space="preserve"> </w:t>
      </w:r>
      <w:r w:rsidRPr="00047E79">
        <w:rPr>
          <w:rFonts w:ascii="Lotus Linotype" w:hAnsi="Lotus Linotype" w:cs="Lotus Linotype"/>
          <w:b/>
          <w:bCs/>
          <w:color w:val="auto"/>
          <w:sz w:val="32"/>
          <w:szCs w:val="32"/>
          <w:rtl/>
        </w:rPr>
        <w:t>من القبوريين اليوم في تبرير شركياتهم فما حقيقة هذه الشبهة</w:t>
      </w:r>
      <w:r w:rsidR="00274C0B">
        <w:rPr>
          <w:rFonts w:ascii="Lotus Linotype" w:hAnsi="Lotus Linotype" w:cs="Lotus Linotype"/>
          <w:b/>
          <w:bCs/>
          <w:color w:val="auto"/>
          <w:sz w:val="32"/>
          <w:szCs w:val="32"/>
          <w:rtl/>
        </w:rPr>
        <w:t>؟</w:t>
      </w:r>
      <w:r w:rsidRPr="00047E79">
        <w:rPr>
          <w:rFonts w:ascii="Lotus Linotype" w:hAnsi="Lotus Linotype" w:cs="Lotus Linotype"/>
          <w:b/>
          <w:bCs/>
          <w:color w:val="auto"/>
          <w:sz w:val="32"/>
          <w:szCs w:val="32"/>
          <w:rtl/>
        </w:rPr>
        <w:t xml:space="preserve"> وأود من المشايخ</w:t>
      </w:r>
      <w:r w:rsidRPr="00047E79">
        <w:rPr>
          <w:rFonts w:ascii="Lotus Linotype" w:hAnsi="Lotus Linotype" w:cs="Lotus Linotype"/>
          <w:b/>
          <w:bCs/>
          <w:color w:val="auto"/>
          <w:sz w:val="32"/>
          <w:szCs w:val="32"/>
        </w:rPr>
        <w:t xml:space="preserve"> </w:t>
      </w:r>
      <w:r w:rsidRPr="00047E79">
        <w:rPr>
          <w:rFonts w:ascii="Lotus Linotype" w:hAnsi="Lotus Linotype" w:cs="Lotus Linotype"/>
          <w:b/>
          <w:bCs/>
          <w:color w:val="auto"/>
          <w:sz w:val="32"/>
          <w:szCs w:val="32"/>
          <w:rtl/>
        </w:rPr>
        <w:t>وطلبة العلم الفضلاء بيان تهافتها أو إحالتنا على مراجع في ذلك، كما أود معرفة أول</w:t>
      </w:r>
      <w:r w:rsidRPr="00047E79">
        <w:rPr>
          <w:rFonts w:ascii="Lotus Linotype" w:hAnsi="Lotus Linotype" w:cs="Lotus Linotype"/>
          <w:b/>
          <w:bCs/>
          <w:color w:val="auto"/>
          <w:sz w:val="32"/>
          <w:szCs w:val="32"/>
        </w:rPr>
        <w:t xml:space="preserve"> </w:t>
      </w:r>
      <w:r w:rsidRPr="00047E79">
        <w:rPr>
          <w:rFonts w:ascii="Lotus Linotype" w:hAnsi="Lotus Linotype" w:cs="Lotus Linotype"/>
          <w:b/>
          <w:bCs/>
          <w:color w:val="auto"/>
          <w:sz w:val="32"/>
          <w:szCs w:val="32"/>
          <w:rtl/>
        </w:rPr>
        <w:t>من قال بها، وجزاكم الله خيرا</w:t>
      </w:r>
      <w:r w:rsidRPr="00047E79">
        <w:rPr>
          <w:rFonts w:ascii="AGA Arabesque" w:hAnsi="AGA Arabesque" w:cs="Lotus Linotype"/>
          <w:b/>
          <w:bCs/>
          <w:color w:val="auto"/>
          <w:sz w:val="32"/>
          <w:szCs w:val="32"/>
          <w:rtl/>
        </w:rPr>
        <w:t>؟</w:t>
      </w:r>
      <w:r w:rsidRPr="00047E79">
        <w:rPr>
          <w:rStyle w:val="af6"/>
          <w:rFonts w:ascii="AGA Arabesque" w:hAnsi="AGA Arabesque"/>
          <w:color w:val="auto"/>
          <w:sz w:val="32"/>
          <w:szCs w:val="32"/>
          <w:rtl/>
        </w:rPr>
        <w:t>(</w:t>
      </w:r>
      <w:r w:rsidRPr="00047E79">
        <w:rPr>
          <w:rStyle w:val="af6"/>
          <w:rFonts w:ascii="AGA Arabesque" w:hAnsi="AGA Arabesque"/>
          <w:color w:val="auto"/>
          <w:sz w:val="32"/>
          <w:szCs w:val="32"/>
          <w:rtl/>
        </w:rPr>
        <w:footnoteReference w:id="1571"/>
      </w:r>
      <w:r w:rsidRPr="00047E79">
        <w:rPr>
          <w:rStyle w:val="af6"/>
          <w:rFonts w:ascii="AGA Arabesque" w:hAnsi="AGA Arabesque"/>
          <w:color w:val="auto"/>
          <w:sz w:val="32"/>
          <w:szCs w:val="32"/>
          <w:rtl/>
        </w:rPr>
        <w:t>)</w:t>
      </w:r>
      <w:r w:rsidRPr="00047E79">
        <w:rPr>
          <w:rFonts w:ascii="AGA Arabesque" w:hAnsi="AGA Arabesque" w:cs="Lotus Linotype"/>
          <w:b/>
          <w:bCs/>
          <w:color w:val="auto"/>
          <w:sz w:val="32"/>
          <w:szCs w:val="32"/>
          <w:rtl/>
        </w:rPr>
        <w:t>.</w:t>
      </w:r>
    </w:p>
    <w:p w14:paraId="5E8D4138" w14:textId="77777777" w:rsidR="00F643F2" w:rsidRPr="00047E79" w:rsidRDefault="00F643F2" w:rsidP="00F643F2">
      <w:pPr>
        <w:spacing w:line="520" w:lineRule="exact"/>
        <w:ind w:firstLine="454"/>
        <w:jc w:val="lowKashida"/>
        <w:rPr>
          <w:rFonts w:ascii="AGA Arabesque" w:hAnsi="AGA Arabesque" w:cs="Lotus Linotype"/>
          <w:sz w:val="32"/>
          <w:szCs w:val="32"/>
          <w:rtl/>
        </w:rPr>
      </w:pPr>
      <w:r w:rsidRPr="00047E79">
        <w:rPr>
          <w:rFonts w:ascii="AGA Arabesque" w:hAnsi="AGA Arabesque" w:cs="Lotus Linotype" w:hint="cs"/>
          <w:b/>
          <w:bCs/>
          <w:sz w:val="32"/>
          <w:szCs w:val="32"/>
          <w:rtl/>
        </w:rPr>
        <w:t>الجواب عن هذه الشبهة:</w:t>
      </w:r>
      <w:r w:rsidRPr="00047E79">
        <w:rPr>
          <w:rFonts w:ascii="AGA Arabesque" w:hAnsi="AGA Arabesque" w:cs="Lotus Linotype" w:hint="cs"/>
          <w:sz w:val="32"/>
          <w:szCs w:val="32"/>
          <w:rtl/>
        </w:rPr>
        <w:t xml:space="preserve"> </w:t>
      </w:r>
      <w:r w:rsidRPr="00047E79">
        <w:rPr>
          <w:rFonts w:ascii="AGA Arabesque" w:hAnsi="AGA Arabesque" w:cs="Lotus Linotype"/>
          <w:sz w:val="32"/>
          <w:szCs w:val="32"/>
          <w:rtl/>
        </w:rPr>
        <w:t>المراد بالمجاز العقلي هو إسناد الفعل أو معناه إلى</w:t>
      </w:r>
      <w:r w:rsidRPr="00047E79">
        <w:rPr>
          <w:rFonts w:ascii="AGA Arabesque" w:hAnsi="AGA Arabesque" w:cs="Lotus Linotype" w:hint="cs"/>
          <w:sz w:val="32"/>
          <w:szCs w:val="32"/>
          <w:rtl/>
        </w:rPr>
        <w:t xml:space="preserve"> </w:t>
      </w:r>
      <w:r w:rsidRPr="00047E79">
        <w:rPr>
          <w:rFonts w:ascii="AGA Arabesque" w:hAnsi="AGA Arabesque" w:cs="Lotus Linotype"/>
          <w:sz w:val="32"/>
          <w:szCs w:val="32"/>
          <w:rtl/>
        </w:rPr>
        <w:t>ملابس لـه غير ما هو لـه</w:t>
      </w:r>
      <w:r w:rsidRPr="00047E79">
        <w:rPr>
          <w:rStyle w:val="af6"/>
          <w:rFonts w:ascii="AGA Arabesque" w:hAnsi="AGA Arabesque"/>
          <w:sz w:val="32"/>
          <w:szCs w:val="32"/>
          <w:rtl/>
        </w:rPr>
        <w:t>(</w:t>
      </w:r>
      <w:r w:rsidRPr="00047E79">
        <w:rPr>
          <w:rStyle w:val="af6"/>
          <w:rFonts w:ascii="AGA Arabesque" w:hAnsi="AGA Arabesque"/>
          <w:sz w:val="32"/>
          <w:szCs w:val="32"/>
          <w:rtl/>
        </w:rPr>
        <w:footnoteReference w:id="1572"/>
      </w:r>
      <w:r w:rsidRPr="00047E79">
        <w:rPr>
          <w:rStyle w:val="af6"/>
          <w:rFonts w:ascii="AGA Arabesque" w:hAnsi="AGA Arabesque"/>
          <w:sz w:val="32"/>
          <w:szCs w:val="32"/>
          <w:rtl/>
        </w:rPr>
        <w:t>)</w:t>
      </w:r>
      <w:r w:rsidRPr="00047E79">
        <w:rPr>
          <w:rFonts w:ascii="AGA Arabesque" w:hAnsi="AGA Arabesque" w:cs="Lotus Linotype" w:hint="cs"/>
          <w:sz w:val="32"/>
          <w:szCs w:val="32"/>
          <w:rtl/>
        </w:rPr>
        <w:t xml:space="preserve">. </w:t>
      </w:r>
      <w:r w:rsidRPr="00047E79">
        <w:rPr>
          <w:rFonts w:ascii="AGA Arabesque" w:hAnsi="AGA Arabesque" w:cs="Lotus Linotype"/>
          <w:sz w:val="32"/>
          <w:szCs w:val="32"/>
          <w:rtl/>
        </w:rPr>
        <w:t>ومُرادهم أنّ النّاس إذا توسلوا بالنبيﷺ</w:t>
      </w:r>
      <w:r w:rsidRPr="00047E79">
        <w:rPr>
          <w:rFonts w:ascii="AGA Arabesque" w:hAnsi="AGA Arabesque" w:cs="Lotus Linotype" w:hint="cs"/>
          <w:sz w:val="32"/>
          <w:szCs w:val="32"/>
          <w:rtl/>
        </w:rPr>
        <w:t xml:space="preserve"> </w:t>
      </w:r>
      <w:r w:rsidRPr="00047E79">
        <w:rPr>
          <w:rFonts w:ascii="AGA Arabesque" w:hAnsi="AGA Arabesque" w:cs="Lotus Linotype"/>
          <w:sz w:val="32"/>
          <w:szCs w:val="32"/>
          <w:rtl/>
        </w:rPr>
        <w:t>أو بغيره من الأنبياء والصالحين لم يعبدوهم</w:t>
      </w:r>
      <w:r w:rsidRPr="00047E79">
        <w:rPr>
          <w:rFonts w:ascii="Lotus Linotype" w:hAnsi="Lotus Linotype" w:cs="Lotus Linotype"/>
          <w:sz w:val="32"/>
          <w:szCs w:val="32"/>
          <w:rtl/>
        </w:rPr>
        <w:t>، ولا</w:t>
      </w:r>
      <w:r w:rsidRPr="00047E79">
        <w:rPr>
          <w:rFonts w:ascii="Lotus Linotype" w:hAnsi="Lotus Linotype" w:cs="Lotus Linotype"/>
          <w:sz w:val="32"/>
          <w:szCs w:val="32"/>
        </w:rPr>
        <w:t xml:space="preserve"> </w:t>
      </w:r>
      <w:r w:rsidRPr="00047E79">
        <w:rPr>
          <w:rFonts w:ascii="Lotus Linotype" w:hAnsi="Lotus Linotype" w:cs="Lotus Linotype"/>
          <w:sz w:val="32"/>
          <w:szCs w:val="32"/>
          <w:rtl/>
        </w:rPr>
        <w:t>أخرجهم</w:t>
      </w:r>
      <w:r w:rsidRPr="00047E79">
        <w:rPr>
          <w:rFonts w:ascii="AGA Arabesque" w:hAnsi="AGA Arabesque" w:cs="Lotus Linotype"/>
          <w:sz w:val="32"/>
          <w:szCs w:val="32"/>
          <w:rtl/>
        </w:rPr>
        <w:t xml:space="preserve"> ذلك عن توحيدهم لله تعالى، وأنه هو المنفرد بالنفع والضرر</w:t>
      </w:r>
      <w:r w:rsidRPr="00047E79">
        <w:rPr>
          <w:rFonts w:ascii="AGA Arabesque" w:hAnsi="AGA Arabesque" w:cs="Lotus Linotype" w:hint="cs"/>
          <w:sz w:val="32"/>
          <w:szCs w:val="32"/>
          <w:rtl/>
        </w:rPr>
        <w:t>.</w:t>
      </w:r>
    </w:p>
    <w:p w14:paraId="6C0BF5B4" w14:textId="23EA2991"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وأنّه يجوز قول</w:t>
      </w:r>
      <w:r w:rsidRPr="00047E79">
        <w:rPr>
          <w:rFonts w:ascii="Lotus Linotype" w:hAnsi="Lotus Linotype" w:cs="Lotus Linotype"/>
          <w:sz w:val="32"/>
          <w:szCs w:val="32"/>
        </w:rPr>
        <w:t xml:space="preserve"> </w:t>
      </w:r>
      <w:r w:rsidRPr="00047E79">
        <w:rPr>
          <w:rFonts w:ascii="Lotus Linotype" w:hAnsi="Lotus Linotype" w:cs="Lotus Linotype"/>
          <w:sz w:val="32"/>
          <w:szCs w:val="32"/>
          <w:rtl/>
        </w:rPr>
        <w:t>القائل: أسأل الله تعالى برسوله</w:t>
      </w:r>
      <w:r w:rsidR="00274C0B">
        <w:rPr>
          <w:rFonts w:ascii="Lotus Linotype" w:hAnsi="Lotus Linotype" w:cs="Lotus Linotype"/>
          <w:sz w:val="32"/>
          <w:szCs w:val="32"/>
          <w:rtl/>
        </w:rPr>
        <w:t>؛</w:t>
      </w:r>
      <w:r w:rsidRPr="00047E79">
        <w:rPr>
          <w:rFonts w:ascii="Lotus Linotype" w:hAnsi="Lotus Linotype" w:cs="Lotus Linotype"/>
          <w:sz w:val="32"/>
          <w:szCs w:val="32"/>
          <w:rtl/>
        </w:rPr>
        <w:t xml:space="preserve"> لأنه سائل لله تعالى لا</w:t>
      </w:r>
      <w:r w:rsidRPr="00047E79">
        <w:rPr>
          <w:rFonts w:ascii="Lotus Linotype" w:hAnsi="Lotus Linotype" w:cs="Lotus Linotype"/>
          <w:sz w:val="32"/>
          <w:szCs w:val="32"/>
        </w:rPr>
        <w:t xml:space="preserve"> </w:t>
      </w:r>
      <w:r w:rsidRPr="00047E79">
        <w:rPr>
          <w:rFonts w:ascii="Lotus Linotype" w:hAnsi="Lotus Linotype" w:cs="Lotus Linotype"/>
          <w:sz w:val="32"/>
          <w:szCs w:val="32"/>
          <w:rtl/>
        </w:rPr>
        <w:t>لغ</w:t>
      </w:r>
      <w:r w:rsidRPr="00047E79">
        <w:rPr>
          <w:rFonts w:ascii="AGA Arabesque" w:hAnsi="AGA Arabesque" w:cs="Lotus Linotype"/>
          <w:sz w:val="32"/>
          <w:szCs w:val="32"/>
          <w:rtl/>
        </w:rPr>
        <w:t>يره</w:t>
      </w:r>
      <w:r w:rsidRPr="00047E79">
        <w:rPr>
          <w:rStyle w:val="af6"/>
          <w:rFonts w:ascii="AGA Arabesque" w:hAnsi="AGA Arabesque"/>
          <w:sz w:val="32"/>
          <w:szCs w:val="32"/>
          <w:rtl/>
        </w:rPr>
        <w:t>(</w:t>
      </w:r>
      <w:r w:rsidRPr="00047E79">
        <w:rPr>
          <w:rStyle w:val="af6"/>
          <w:rFonts w:ascii="AGA Arabesque" w:hAnsi="AGA Arabesque"/>
          <w:sz w:val="32"/>
          <w:szCs w:val="32"/>
          <w:rtl/>
        </w:rPr>
        <w:footnoteReference w:id="1573"/>
      </w:r>
      <w:r w:rsidRPr="00047E79">
        <w:rPr>
          <w:rStyle w:val="af6"/>
          <w:rFonts w:ascii="AGA Arabesque" w:hAnsi="AGA Arabesque"/>
          <w:sz w:val="32"/>
          <w:szCs w:val="32"/>
          <w:rtl/>
        </w:rPr>
        <w:t>)</w:t>
      </w:r>
      <w:r w:rsidRPr="00047E79">
        <w:rPr>
          <w:rFonts w:ascii="AGA Arabesque" w:hAnsi="AGA Arabesque" w:cs="Lotus Linotype"/>
          <w:sz w:val="32"/>
          <w:szCs w:val="32"/>
          <w:rtl/>
        </w:rPr>
        <w:t xml:space="preserve">، ولاشك أنّ هذا الكلام باطل ومردود </w:t>
      </w:r>
      <w:r w:rsidRPr="00047E79">
        <w:rPr>
          <w:rFonts w:ascii="Lotus Linotype" w:hAnsi="Lotus Linotype" w:cs="Lotus Linotype"/>
          <w:sz w:val="32"/>
          <w:szCs w:val="32"/>
          <w:rtl/>
        </w:rPr>
        <w:t>!، وقد جرَّت هذه</w:t>
      </w:r>
      <w:r w:rsidRPr="00047E79">
        <w:rPr>
          <w:rFonts w:ascii="Lotus Linotype" w:hAnsi="Lotus Linotype" w:cs="Lotus Linotype"/>
          <w:sz w:val="32"/>
          <w:szCs w:val="32"/>
        </w:rPr>
        <w:t xml:space="preserve"> </w:t>
      </w:r>
      <w:r w:rsidRPr="00047E79">
        <w:rPr>
          <w:rFonts w:ascii="Lotus Linotype" w:hAnsi="Lotus Linotype" w:cs="Lotus Linotype"/>
          <w:sz w:val="32"/>
          <w:szCs w:val="32"/>
          <w:rtl/>
        </w:rPr>
        <w:t>الشبهة القبوريين إلى القول بجواز صرف بعض العبادات لغير الله، وأنّ ذلك من قبيل</w:t>
      </w:r>
      <w:r w:rsidRPr="00047E79">
        <w:rPr>
          <w:rFonts w:ascii="Lotus Linotype" w:hAnsi="Lotus Linotype" w:cs="Lotus Linotype"/>
          <w:sz w:val="32"/>
          <w:szCs w:val="32"/>
        </w:rPr>
        <w:t xml:space="preserve"> </w:t>
      </w:r>
      <w:r w:rsidRPr="00047E79">
        <w:rPr>
          <w:rFonts w:ascii="Lotus Linotype" w:hAnsi="Lotus Linotype" w:cs="Lotus Linotype"/>
          <w:sz w:val="32"/>
          <w:szCs w:val="32"/>
          <w:rtl/>
        </w:rPr>
        <w:t>الأخذ بالأسباب وليس من باب الشرك بالله، ولا يعدّ ذلك عبادة لغير الله تعالى،</w:t>
      </w:r>
      <w:r w:rsidRPr="00047E79">
        <w:rPr>
          <w:rFonts w:ascii="Lotus Linotype" w:hAnsi="Lotus Linotype" w:cs="Lotus Linotype"/>
          <w:sz w:val="32"/>
          <w:szCs w:val="32"/>
        </w:rPr>
        <w:t xml:space="preserve"> </w:t>
      </w:r>
      <w:r w:rsidRPr="00047E79">
        <w:rPr>
          <w:rFonts w:ascii="Lotus Linotype" w:hAnsi="Lotus Linotype" w:cs="Lotus Linotype"/>
          <w:sz w:val="32"/>
          <w:szCs w:val="32"/>
          <w:rtl/>
        </w:rPr>
        <w:t>والفاعل لذلك مسلمٌ موحد! فطلب الغوث والدعاء والاستعانة بالأنبياء والصالحين على</w:t>
      </w:r>
      <w:r w:rsidRPr="00047E79">
        <w:rPr>
          <w:rFonts w:ascii="Lotus Linotype" w:hAnsi="Lotus Linotype" w:cs="Lotus Linotype"/>
          <w:sz w:val="32"/>
          <w:szCs w:val="32"/>
        </w:rPr>
        <w:t xml:space="preserve"> </w:t>
      </w:r>
      <w:r w:rsidRPr="00047E79">
        <w:rPr>
          <w:rFonts w:ascii="Lotus Linotype" w:hAnsi="Lotus Linotype" w:cs="Lotus Linotype"/>
          <w:sz w:val="32"/>
          <w:szCs w:val="32"/>
          <w:rtl/>
        </w:rPr>
        <w:t>سبيل الكسب والتسبب، ومن الله تعالى على سبيل الخلق والإيجاد.</w:t>
      </w:r>
    </w:p>
    <w:p w14:paraId="21DDFDF8" w14:textId="77777777" w:rsidR="00F643F2" w:rsidRPr="00047E79" w:rsidRDefault="00F643F2" w:rsidP="00F643F2">
      <w:pPr>
        <w:spacing w:line="520" w:lineRule="exact"/>
        <w:ind w:firstLine="454"/>
        <w:jc w:val="lowKashida"/>
        <w:rPr>
          <w:rFonts w:ascii="Lotus Linotype" w:hAnsi="Lotus Linotype" w:cs="Lotus Linotype"/>
          <w:sz w:val="32"/>
          <w:szCs w:val="32"/>
        </w:rPr>
      </w:pPr>
      <w:r w:rsidRPr="00047E79">
        <w:rPr>
          <w:rFonts w:ascii="Lotus Linotype" w:hAnsi="Lotus Linotype" w:cs="Lotus Linotype"/>
          <w:sz w:val="32"/>
          <w:szCs w:val="32"/>
          <w:rtl/>
        </w:rPr>
        <w:t>والذي يظهر أنّ أول من قرر شبهة المجاز العقلي في صرف بعض العبادات لغير الله هو أبو الحسن علي بن عبد الكافي السبكي في</w:t>
      </w:r>
      <w:r w:rsidRPr="00047E79">
        <w:rPr>
          <w:rFonts w:ascii="Lotus Linotype" w:hAnsi="Lotus Linotype" w:cs="Lotus Linotype"/>
          <w:sz w:val="32"/>
          <w:szCs w:val="32"/>
        </w:rPr>
        <w:t xml:space="preserve"> </w:t>
      </w:r>
      <w:r w:rsidRPr="00047E79">
        <w:rPr>
          <w:rFonts w:ascii="Lotus Linotype" w:hAnsi="Lotus Linotype" w:cs="Lotus Linotype"/>
          <w:sz w:val="32"/>
          <w:szCs w:val="32"/>
          <w:rtl/>
        </w:rPr>
        <w:t>كتابه شفاء السقام في زيارة خير الأنام، ولا شك أنّ ما تشبث به السبكي ومقلّدوه في هذه الشبهة باطلٌ ومردود.</w:t>
      </w:r>
    </w:p>
    <w:p w14:paraId="5C64C512" w14:textId="3D7ACBAB" w:rsidR="00F643F2" w:rsidRPr="00047E79" w:rsidRDefault="00F643F2" w:rsidP="00F643F2">
      <w:pPr>
        <w:spacing w:line="520" w:lineRule="exact"/>
        <w:ind w:firstLine="454"/>
        <w:jc w:val="lowKashida"/>
        <w:rPr>
          <w:rFonts w:ascii="AGA Arabesque" w:hAnsi="AGA Arabesque" w:cs="Arial"/>
          <w:sz w:val="32"/>
          <w:szCs w:val="32"/>
          <w:rtl/>
        </w:rPr>
      </w:pPr>
      <w:r w:rsidRPr="00047E79">
        <w:rPr>
          <w:rFonts w:ascii="Lotus Linotype" w:hAnsi="Lotus Linotype" w:cs="Lotus Linotype"/>
          <w:sz w:val="32"/>
          <w:szCs w:val="32"/>
          <w:rtl/>
        </w:rPr>
        <w:t xml:space="preserve">إذ </w:t>
      </w:r>
      <w:r w:rsidRPr="00047E79">
        <w:rPr>
          <w:rFonts w:ascii="Lotus Linotype" w:hAnsi="Lotus Linotype" w:cs="Lotus Linotype" w:hint="cs"/>
          <w:sz w:val="32"/>
          <w:szCs w:val="32"/>
          <w:rtl/>
        </w:rPr>
        <w:t>إ</w:t>
      </w:r>
      <w:r w:rsidRPr="00047E79">
        <w:rPr>
          <w:rFonts w:ascii="Lotus Linotype" w:hAnsi="Lotus Linotype" w:cs="Lotus Linotype"/>
          <w:sz w:val="32"/>
          <w:szCs w:val="32"/>
          <w:rtl/>
        </w:rPr>
        <w:t>نّ من المعلوم بالدين بالضرورة أن العبادة لا يجوز صرفها لغير الله</w:t>
      </w:r>
      <w:r w:rsidR="00274C0B">
        <w:rPr>
          <w:rFonts w:ascii="Lotus Linotype" w:hAnsi="Lotus Linotype" w:cs="Lotus Linotype"/>
          <w:sz w:val="32"/>
          <w:szCs w:val="32"/>
          <w:rtl/>
        </w:rPr>
        <w:t>؛</w:t>
      </w:r>
      <w:r w:rsidRPr="00047E79">
        <w:rPr>
          <w:rFonts w:ascii="Lotus Linotype" w:hAnsi="Lotus Linotype" w:cs="Lotus Linotype"/>
          <w:sz w:val="32"/>
          <w:szCs w:val="32"/>
          <w:rtl/>
        </w:rPr>
        <w:t xml:space="preserve"> وهذا محل اتفاق لا نزاع فيه، بل هذه الشبهة</w:t>
      </w:r>
      <w:r w:rsidRPr="00047E79">
        <w:rPr>
          <w:rFonts w:ascii="Lotus Linotype" w:hAnsi="Lotus Linotype" w:cs="Lotus Linotype"/>
          <w:sz w:val="32"/>
          <w:szCs w:val="32"/>
        </w:rPr>
        <w:t xml:space="preserve"> </w:t>
      </w:r>
      <w:r w:rsidRPr="00047E79">
        <w:rPr>
          <w:rFonts w:ascii="Lotus Linotype" w:hAnsi="Lotus Linotype" w:cs="Lotus Linotype"/>
          <w:sz w:val="32"/>
          <w:szCs w:val="32"/>
          <w:rtl/>
        </w:rPr>
        <w:t xml:space="preserve">هي نظير ما قاله المشركون الأولون ! عن أوليائهم الذين عبدوهم من دون الله، وقد </w:t>
      </w:r>
      <w:r w:rsidRPr="00047E79">
        <w:rPr>
          <w:rFonts w:ascii="Lotus Linotype" w:hAnsi="Lotus Linotype" w:cs="Lotus Linotype" w:hint="cs"/>
          <w:sz w:val="32"/>
          <w:szCs w:val="32"/>
          <w:rtl/>
        </w:rPr>
        <w:t xml:space="preserve">حكى </w:t>
      </w:r>
      <w:r w:rsidRPr="00047E79">
        <w:rPr>
          <w:rFonts w:ascii="Lotus Linotype" w:hAnsi="Lotus Linotype" w:cs="Lotus Linotype"/>
          <w:sz w:val="32"/>
          <w:szCs w:val="32"/>
          <w:rtl/>
        </w:rPr>
        <w:t>الله</w:t>
      </w:r>
      <w:r w:rsidRPr="00047E79">
        <w:rPr>
          <w:rFonts w:ascii="Lotus Linotype" w:hAnsi="Lotus Linotype" w:cs="Lotus Linotype"/>
          <w:sz w:val="32"/>
          <w:szCs w:val="32"/>
        </w:rPr>
        <w:t xml:space="preserve"> </w:t>
      </w:r>
      <w:r w:rsidRPr="00047E79">
        <w:rPr>
          <w:rFonts w:ascii="Lotus Linotype" w:hAnsi="Lotus Linotype" w:cs="Lotus Linotype" w:hint="cs"/>
          <w:sz w:val="32"/>
          <w:szCs w:val="32"/>
          <w:rtl/>
        </w:rPr>
        <w:t>ذ</w:t>
      </w:r>
      <w:r w:rsidRPr="00047E79">
        <w:rPr>
          <w:rFonts w:ascii="Lotus Linotype" w:hAnsi="Lotus Linotype" w:cs="Lotus Linotype"/>
          <w:sz w:val="32"/>
          <w:szCs w:val="32"/>
          <w:rtl/>
        </w:rPr>
        <w:t>لك في كتابه الكريم على لسانهم</w:t>
      </w:r>
      <w:r w:rsidRPr="00047E79">
        <w:rPr>
          <w:rFonts w:ascii="Lotus Linotype" w:hAnsi="Lotus Linotype" w:cs="Lotus Linotype"/>
          <w:sz w:val="32"/>
          <w:szCs w:val="32"/>
        </w:rPr>
        <w:t xml:space="preserve"> </w:t>
      </w:r>
      <w:r w:rsidRPr="00047E79">
        <w:rPr>
          <w:rFonts w:ascii="Lotus Linotype" w:hAnsi="Lotus Linotype" w:cs="Lotus Linotype"/>
          <w:sz w:val="32"/>
          <w:szCs w:val="32"/>
          <w:rtl/>
        </w:rPr>
        <w:t xml:space="preserve">فقال: </w:t>
      </w:r>
      <w:r w:rsidRPr="00047E79">
        <w:rPr>
          <w:rFonts w:ascii="QCF_BSML" w:hAnsi="QCF_BSML" w:cs="QCF_BSML"/>
          <w:sz w:val="32"/>
          <w:szCs w:val="32"/>
          <w:rtl/>
        </w:rPr>
        <w:t>ﮋ</w:t>
      </w:r>
      <w:r w:rsidRPr="00047E79">
        <w:rPr>
          <w:rFonts w:ascii="AGA Arabesque" w:hAnsi="AGA Arabesque" w:cs="QCF_BSML"/>
          <w:sz w:val="32"/>
          <w:szCs w:val="32"/>
          <w:rtl/>
        </w:rPr>
        <w:t xml:space="preserve"> </w:t>
      </w:r>
      <w:r w:rsidRPr="00047E79">
        <w:rPr>
          <w:rFonts w:ascii="AGA Arabesque" w:hAnsi="AGA Arabesque" w:cs="QCF_P458"/>
          <w:sz w:val="32"/>
          <w:szCs w:val="32"/>
          <w:rtl/>
        </w:rPr>
        <w:t xml:space="preserve">ﮐ ﮑ ﮒ ﮓ ﮔ ﮕ ﮖ </w:t>
      </w:r>
      <w:r w:rsidRPr="00047E79">
        <w:rPr>
          <w:rFonts w:ascii="QCF_BSML" w:hAnsi="QCF_BSML" w:cs="QCF_BSML"/>
          <w:sz w:val="32"/>
          <w:szCs w:val="32"/>
          <w:rtl/>
        </w:rPr>
        <w:t>ﮊ</w:t>
      </w:r>
      <w:r w:rsidRPr="00047E79">
        <w:rPr>
          <w:rStyle w:val="af6"/>
          <w:rFonts w:ascii="AGA Arabesque" w:hAnsi="AGA Arabesque"/>
          <w:sz w:val="32"/>
          <w:szCs w:val="32"/>
          <w:rtl/>
        </w:rPr>
        <w:t>(</w:t>
      </w:r>
      <w:r w:rsidRPr="00047E79">
        <w:rPr>
          <w:rStyle w:val="af6"/>
          <w:rFonts w:ascii="AGA Arabesque" w:hAnsi="AGA Arabesque"/>
          <w:sz w:val="32"/>
          <w:szCs w:val="32"/>
          <w:rtl/>
        </w:rPr>
        <w:footnoteReference w:id="1574"/>
      </w:r>
      <w:r w:rsidRPr="00047E79">
        <w:rPr>
          <w:rStyle w:val="af6"/>
          <w:rFonts w:ascii="AGA Arabesque" w:hAnsi="AGA Arabesque"/>
          <w:sz w:val="32"/>
          <w:szCs w:val="32"/>
          <w:rtl/>
        </w:rPr>
        <w:t>)</w:t>
      </w:r>
      <w:r w:rsidRPr="00047E79">
        <w:rPr>
          <w:rFonts w:ascii="AGA Arabesque" w:hAnsi="AGA Arabesque"/>
          <w:sz w:val="32"/>
          <w:szCs w:val="32"/>
          <w:rtl/>
        </w:rPr>
        <w:t xml:space="preserve">، </w:t>
      </w:r>
      <w:r w:rsidRPr="00047E79">
        <w:rPr>
          <w:rFonts w:ascii="Lotus Linotype" w:hAnsi="Lotus Linotype" w:cs="Lotus Linotype"/>
          <w:sz w:val="32"/>
          <w:szCs w:val="32"/>
          <w:rtl/>
        </w:rPr>
        <w:t xml:space="preserve">ويقول </w:t>
      </w:r>
      <w:r w:rsidRPr="00047E79">
        <w:rPr>
          <w:rFonts w:ascii="Lotus Linotype" w:hAnsi="Lotus Linotype" w:cs="Lotus Linotype" w:hint="cs"/>
          <w:sz w:val="32"/>
          <w:szCs w:val="32"/>
          <w:rtl/>
        </w:rPr>
        <w:t xml:space="preserve">الله </w:t>
      </w:r>
      <w:r w:rsidRPr="00047E79">
        <w:rPr>
          <w:rFonts w:ascii="Lotus Linotype" w:hAnsi="Lotus Linotype" w:cs="Lotus Linotype"/>
          <w:sz w:val="32"/>
          <w:szCs w:val="32"/>
          <w:rtl/>
        </w:rPr>
        <w:t>تعالى</w:t>
      </w:r>
      <w:r w:rsidRPr="00047E79">
        <w:rPr>
          <w:rFonts w:ascii="AGA Arabesque" w:hAnsi="AGA Arabesque" w:hint="cs"/>
          <w:sz w:val="32"/>
          <w:szCs w:val="32"/>
          <w:rtl/>
        </w:rPr>
        <w:t xml:space="preserve">: </w:t>
      </w:r>
      <w:r w:rsidRPr="00047E79">
        <w:rPr>
          <w:rFonts w:ascii="QCF_BSML" w:hAnsi="QCF_BSML" w:cs="QCF_BSML"/>
          <w:sz w:val="32"/>
          <w:szCs w:val="32"/>
          <w:rtl/>
        </w:rPr>
        <w:t>ﮋ</w:t>
      </w:r>
      <w:r w:rsidRPr="00047E79">
        <w:rPr>
          <w:rFonts w:ascii="AGA Arabesque" w:hAnsi="AGA Arabesque" w:cs="QCF_P210"/>
          <w:sz w:val="32"/>
          <w:szCs w:val="32"/>
          <w:rtl/>
        </w:rPr>
        <w:t xml:space="preserve">ﮢ ﮣ ﮤ ﮥ ﮦ ﮧ ﮨ ﮩ ﮪ ﮫ ﮬ ﮭ ﮮ ﮯﮰ ﮱ ﯓ ﯔ ﯕ ﯖ ﯗ ﯘ ﯙ ﯚ ﯛ ﯜﯝ ﯞ ﯟ ﯠ ﯡ </w:t>
      </w:r>
      <w:r w:rsidRPr="00047E79">
        <w:rPr>
          <w:rFonts w:ascii="QCF_BSML" w:hAnsi="QCF_BSML" w:cs="QCF_BSML"/>
          <w:sz w:val="32"/>
          <w:szCs w:val="32"/>
          <w:rtl/>
        </w:rPr>
        <w:t>ﮊ</w:t>
      </w:r>
      <w:r w:rsidRPr="00047E79">
        <w:rPr>
          <w:rStyle w:val="af6"/>
          <w:rFonts w:ascii="AGA Arabesque" w:hAnsi="AGA Arabesque"/>
          <w:sz w:val="32"/>
          <w:szCs w:val="32"/>
          <w:rtl/>
        </w:rPr>
        <w:t>(</w:t>
      </w:r>
      <w:r w:rsidRPr="00047E79">
        <w:rPr>
          <w:rStyle w:val="af6"/>
          <w:rFonts w:ascii="AGA Arabesque" w:hAnsi="AGA Arabesque"/>
          <w:sz w:val="32"/>
          <w:szCs w:val="32"/>
          <w:rtl/>
        </w:rPr>
        <w:footnoteReference w:id="1575"/>
      </w:r>
      <w:r w:rsidRPr="00047E79">
        <w:rPr>
          <w:rStyle w:val="af6"/>
          <w:rFonts w:ascii="AGA Arabesque" w:hAnsi="AGA Arabesque"/>
          <w:sz w:val="32"/>
          <w:szCs w:val="32"/>
          <w:rtl/>
        </w:rPr>
        <w:t>)</w:t>
      </w:r>
      <w:r w:rsidRPr="00047E79">
        <w:rPr>
          <w:rFonts w:ascii="AGA Arabesque" w:hAnsi="AGA Arabesque" w:cs="Arial"/>
          <w:sz w:val="32"/>
          <w:szCs w:val="32"/>
          <w:rtl/>
        </w:rPr>
        <w:t>.</w:t>
      </w:r>
    </w:p>
    <w:p w14:paraId="20E9234D" w14:textId="77777777" w:rsidR="00F643F2" w:rsidRPr="00047E79" w:rsidRDefault="00F643F2" w:rsidP="00F643F2">
      <w:pPr>
        <w:spacing w:line="520" w:lineRule="exact"/>
        <w:ind w:firstLine="454"/>
        <w:jc w:val="lowKashida"/>
        <w:rPr>
          <w:rFonts w:ascii="AGA Arabesque" w:hAnsi="AGA Arabesque"/>
          <w:sz w:val="32"/>
          <w:szCs w:val="32"/>
        </w:rPr>
      </w:pPr>
      <w:r w:rsidRPr="00047E79">
        <w:rPr>
          <w:rFonts w:ascii="Lotus Linotype" w:hAnsi="Lotus Linotype" w:cs="Lotus Linotype"/>
          <w:sz w:val="32"/>
          <w:szCs w:val="32"/>
          <w:rtl/>
        </w:rPr>
        <w:t>فسمّاهم الله</w:t>
      </w:r>
      <w:r w:rsidRPr="00047E79">
        <w:rPr>
          <w:rFonts w:ascii="Lotus Linotype" w:hAnsi="Lotus Linotype" w:cs="Lotus Linotype"/>
          <w:sz w:val="32"/>
          <w:szCs w:val="32"/>
        </w:rPr>
        <w:t xml:space="preserve"> </w:t>
      </w:r>
      <w:r w:rsidRPr="00047E79">
        <w:rPr>
          <w:rFonts w:ascii="Lotus Linotype" w:hAnsi="Lotus Linotype" w:cs="Lotus Linotype"/>
          <w:sz w:val="32"/>
          <w:szCs w:val="32"/>
          <w:rtl/>
        </w:rPr>
        <w:t>مشركين، وهم يعتقدون أنّ هؤلاء الأولياء مجرد وسائط</w:t>
      </w:r>
      <w:r w:rsidRPr="00047E79">
        <w:rPr>
          <w:rFonts w:ascii="Lotus Linotype" w:hAnsi="Lotus Linotype" w:cs="Lotus Linotype"/>
          <w:sz w:val="32"/>
          <w:szCs w:val="32"/>
        </w:rPr>
        <w:t xml:space="preserve"> </w:t>
      </w:r>
      <w:r w:rsidRPr="00047E79">
        <w:rPr>
          <w:rFonts w:ascii="Lotus Linotype" w:hAnsi="Lotus Linotype" w:cs="Lotus Linotype"/>
          <w:sz w:val="32"/>
          <w:szCs w:val="32"/>
          <w:rtl/>
        </w:rPr>
        <w:t>بينهم وبين الله</w:t>
      </w:r>
      <w:r w:rsidRPr="00047E79">
        <w:rPr>
          <w:rFonts w:ascii="Lotus Linotype" w:hAnsi="Lotus Linotype" w:cs="Lotus Linotype"/>
          <w:sz w:val="32"/>
          <w:szCs w:val="32"/>
        </w:rPr>
        <w:t xml:space="preserve"> </w:t>
      </w:r>
      <w:r w:rsidRPr="00047E79">
        <w:rPr>
          <w:rFonts w:ascii="Lotus Linotype" w:hAnsi="Lotus Linotype" w:cs="Lotus Linotype"/>
          <w:sz w:val="32"/>
          <w:szCs w:val="32"/>
          <w:rtl/>
        </w:rPr>
        <w:t>في قضاء حوائجهم، فدعاء الأحياء للأموات فيما لا يقدر عليه إلا الله ليس هو من باب التسبب، وإنما الذي جعله ذلك هم عباد الأصنام</w:t>
      </w:r>
      <w:r w:rsidRPr="00047E79">
        <w:rPr>
          <w:rStyle w:val="af6"/>
          <w:rFonts w:ascii="AGA Arabesque" w:hAnsi="AGA Arabesque"/>
          <w:sz w:val="32"/>
          <w:szCs w:val="32"/>
          <w:rtl/>
        </w:rPr>
        <w:t>(</w:t>
      </w:r>
      <w:r w:rsidRPr="00047E79">
        <w:rPr>
          <w:rStyle w:val="af6"/>
          <w:rFonts w:ascii="AGA Arabesque" w:hAnsi="AGA Arabesque"/>
          <w:sz w:val="32"/>
          <w:szCs w:val="32"/>
          <w:rtl/>
        </w:rPr>
        <w:footnoteReference w:id="1576"/>
      </w:r>
      <w:r w:rsidRPr="00047E79">
        <w:rPr>
          <w:rStyle w:val="af6"/>
          <w:rFonts w:ascii="AGA Arabesque" w:hAnsi="AGA Arabesque"/>
          <w:sz w:val="32"/>
          <w:szCs w:val="32"/>
          <w:rtl/>
        </w:rPr>
        <w:t>)</w:t>
      </w:r>
      <w:r w:rsidRPr="00047E79">
        <w:rPr>
          <w:rFonts w:ascii="AGA Arabesque" w:hAnsi="AGA Arabesque"/>
          <w:sz w:val="32"/>
          <w:szCs w:val="32"/>
          <w:rtl/>
        </w:rPr>
        <w:t>.</w:t>
      </w:r>
    </w:p>
    <w:p w14:paraId="2AFBF9B2" w14:textId="77777777" w:rsidR="00F643F2" w:rsidRPr="00047E79" w:rsidRDefault="00F643F2" w:rsidP="00F643F2">
      <w:pPr>
        <w:spacing w:line="520" w:lineRule="exact"/>
        <w:ind w:firstLine="454"/>
        <w:jc w:val="lowKashida"/>
        <w:rPr>
          <w:rFonts w:ascii="AGA Arabesque" w:hAnsi="AGA Arabesque" w:cs="Lotus Linotype"/>
          <w:sz w:val="32"/>
          <w:szCs w:val="32"/>
          <w:rtl/>
        </w:rPr>
      </w:pPr>
      <w:r w:rsidRPr="00047E79">
        <w:rPr>
          <w:rFonts w:ascii="Lotus Linotype" w:hAnsi="Lotus Linotype" w:cs="Lotus Linotype"/>
          <w:sz w:val="32"/>
          <w:szCs w:val="32"/>
          <w:rtl/>
        </w:rPr>
        <w:t>وقد ادّعى القبوريون: أنّ</w:t>
      </w:r>
      <w:r w:rsidRPr="00047E79">
        <w:rPr>
          <w:rFonts w:ascii="Lotus Linotype" w:hAnsi="Lotus Linotype" w:cs="Lotus Linotype"/>
          <w:sz w:val="32"/>
          <w:szCs w:val="32"/>
        </w:rPr>
        <w:t xml:space="preserve"> </w:t>
      </w:r>
      <w:r w:rsidRPr="00047E79">
        <w:rPr>
          <w:rFonts w:ascii="Lotus Linotype" w:hAnsi="Lotus Linotype" w:cs="Lotus Linotype"/>
          <w:sz w:val="32"/>
          <w:szCs w:val="32"/>
          <w:rtl/>
        </w:rPr>
        <w:t>الاستغاثة: طلب الغوث من الخالق وهو الله تعالى، وتارة يطلب ممن يصح إسناده إليه</w:t>
      </w:r>
      <w:r w:rsidRPr="00047E79">
        <w:rPr>
          <w:rFonts w:ascii="Lotus Linotype" w:hAnsi="Lotus Linotype" w:cs="Lotus Linotype"/>
          <w:sz w:val="32"/>
          <w:szCs w:val="32"/>
        </w:rPr>
        <w:t xml:space="preserve"> </w:t>
      </w:r>
      <w:r w:rsidRPr="00047E79">
        <w:rPr>
          <w:rFonts w:ascii="Lotus Linotype" w:hAnsi="Lotus Linotype" w:cs="Lotus Linotype"/>
          <w:sz w:val="32"/>
          <w:szCs w:val="32"/>
          <w:rtl/>
        </w:rPr>
        <w:t>على سبيل الكسب، ومن هذا النوع الاستغاثة بالنبي</w:t>
      </w:r>
      <w:r w:rsidRPr="00047E79">
        <w:rPr>
          <w:rFonts w:ascii="Lotus Linotype" w:hAnsi="Lotus Linotype" w:cs="Lotus Linotype"/>
          <w:sz w:val="32"/>
          <w:szCs w:val="32"/>
        </w:rPr>
        <w:t xml:space="preserve"> </w:t>
      </w:r>
      <w:r w:rsidRPr="00047E79">
        <w:rPr>
          <w:rFonts w:ascii="Lotus Linotype" w:hAnsi="Lotus Linotype" w:cs="Lotus Linotype"/>
          <w:sz w:val="32"/>
          <w:szCs w:val="32"/>
          <w:rtl/>
        </w:rPr>
        <w:t xml:space="preserve">ﷺ، وفي هذين القسمين تعدى الفعل تارة بنفسه كقوله تعالى: </w:t>
      </w:r>
      <w:r w:rsidRPr="00047E79">
        <w:rPr>
          <w:rFonts w:ascii="QCF_BSML" w:hAnsi="QCF_BSML" w:cs="QCF_BSML"/>
          <w:sz w:val="32"/>
          <w:szCs w:val="32"/>
          <w:rtl/>
        </w:rPr>
        <w:t>ﮋ</w:t>
      </w:r>
      <w:r w:rsidRPr="00047E79">
        <w:rPr>
          <w:rFonts w:ascii="AGA Arabesque" w:hAnsi="AGA Arabesque" w:cs="QCF_BSML"/>
          <w:sz w:val="32"/>
          <w:szCs w:val="32"/>
          <w:rtl/>
        </w:rPr>
        <w:t xml:space="preserve"> </w:t>
      </w:r>
      <w:r w:rsidRPr="00047E79">
        <w:rPr>
          <w:rFonts w:ascii="AGA Arabesque" w:hAnsi="AGA Arabesque" w:cs="QCF_P178"/>
          <w:sz w:val="32"/>
          <w:szCs w:val="32"/>
          <w:rtl/>
        </w:rPr>
        <w:t xml:space="preserve">ﭑ ﭒ ﭓ ﭔ ﭕ </w:t>
      </w:r>
      <w:r w:rsidRPr="00047E79">
        <w:rPr>
          <w:rFonts w:ascii="QCF_BSML" w:hAnsi="QCF_BSML" w:cs="QCF_BSML"/>
          <w:sz w:val="32"/>
          <w:szCs w:val="32"/>
          <w:rtl/>
        </w:rPr>
        <w:t>ﮊ</w:t>
      </w:r>
      <w:r w:rsidRPr="00047E79">
        <w:rPr>
          <w:rStyle w:val="af6"/>
          <w:rFonts w:ascii="AGA Arabesque" w:hAnsi="AGA Arabesque"/>
          <w:sz w:val="32"/>
          <w:szCs w:val="32"/>
          <w:rtl/>
        </w:rPr>
        <w:t>(</w:t>
      </w:r>
      <w:r w:rsidRPr="00047E79">
        <w:rPr>
          <w:rStyle w:val="af6"/>
          <w:rFonts w:ascii="AGA Arabesque" w:hAnsi="AGA Arabesque"/>
          <w:sz w:val="32"/>
          <w:szCs w:val="32"/>
          <w:rtl/>
        </w:rPr>
        <w:footnoteReference w:id="1577"/>
      </w:r>
      <w:r w:rsidRPr="00047E79">
        <w:rPr>
          <w:rStyle w:val="af6"/>
          <w:rFonts w:ascii="AGA Arabesque" w:hAnsi="AGA Arabesque"/>
          <w:sz w:val="32"/>
          <w:szCs w:val="32"/>
          <w:rtl/>
        </w:rPr>
        <w:t>)</w:t>
      </w:r>
      <w:r w:rsidRPr="00047E79">
        <w:rPr>
          <w:rFonts w:ascii="Lotus Linotype" w:hAnsi="Lotus Linotype" w:cs="Lotus Linotype"/>
          <w:sz w:val="32"/>
          <w:szCs w:val="32"/>
          <w:rtl/>
        </w:rPr>
        <w:t xml:space="preserve">، </w:t>
      </w:r>
      <w:r w:rsidRPr="00047E79">
        <w:rPr>
          <w:rFonts w:ascii="QCF_BSML" w:hAnsi="QCF_BSML" w:cs="QCF_BSML"/>
          <w:sz w:val="32"/>
          <w:szCs w:val="32"/>
          <w:rtl/>
        </w:rPr>
        <w:t>ﮋ</w:t>
      </w:r>
      <w:r w:rsidRPr="00047E79">
        <w:rPr>
          <w:rFonts w:ascii="AGA Arabesque" w:hAnsi="AGA Arabesque" w:cs="Arial"/>
          <w:sz w:val="32"/>
          <w:szCs w:val="32"/>
          <w:rtl/>
        </w:rPr>
        <w:t xml:space="preserve"> </w:t>
      </w:r>
      <w:r w:rsidRPr="00047E79">
        <w:rPr>
          <w:rFonts w:ascii="AGA Arabesque" w:hAnsi="AGA Arabesque" w:cs="QCF_P387"/>
          <w:sz w:val="32"/>
          <w:szCs w:val="32"/>
          <w:rtl/>
        </w:rPr>
        <w:t>ﭯ</w:t>
      </w:r>
      <w:r w:rsidRPr="00047E79">
        <w:rPr>
          <w:rFonts w:ascii="AGA Arabesque" w:hAnsi="AGA Arabesque"/>
          <w:sz w:val="32"/>
          <w:szCs w:val="32"/>
          <w:rtl/>
        </w:rPr>
        <w:t xml:space="preserve"> </w:t>
      </w:r>
      <w:r w:rsidRPr="00047E79">
        <w:rPr>
          <w:rFonts w:ascii="AGA Arabesque" w:hAnsi="AGA Arabesque" w:cs="QCF_P387"/>
          <w:sz w:val="32"/>
          <w:szCs w:val="32"/>
          <w:rtl/>
        </w:rPr>
        <w:t>ﭰ</w:t>
      </w:r>
      <w:r w:rsidRPr="00047E79">
        <w:rPr>
          <w:rFonts w:ascii="AGA Arabesque" w:hAnsi="AGA Arabesque"/>
          <w:sz w:val="32"/>
          <w:szCs w:val="32"/>
          <w:rtl/>
        </w:rPr>
        <w:t xml:space="preserve"> </w:t>
      </w:r>
      <w:r w:rsidRPr="00047E79">
        <w:rPr>
          <w:rFonts w:ascii="AGA Arabesque" w:hAnsi="AGA Arabesque" w:cs="QCF_P387"/>
          <w:sz w:val="32"/>
          <w:szCs w:val="32"/>
          <w:rtl/>
        </w:rPr>
        <w:t>ﭱ</w:t>
      </w:r>
      <w:r w:rsidRPr="00047E79">
        <w:rPr>
          <w:rFonts w:ascii="AGA Arabesque" w:hAnsi="AGA Arabesque"/>
          <w:sz w:val="32"/>
          <w:szCs w:val="32"/>
          <w:rtl/>
        </w:rPr>
        <w:t xml:space="preserve"> </w:t>
      </w:r>
      <w:r w:rsidRPr="00047E79">
        <w:rPr>
          <w:rFonts w:ascii="AGA Arabesque" w:hAnsi="AGA Arabesque" w:cs="QCF_P387"/>
          <w:sz w:val="32"/>
          <w:szCs w:val="32"/>
          <w:rtl/>
        </w:rPr>
        <w:t>ﭲ</w:t>
      </w:r>
      <w:r w:rsidRPr="00047E79">
        <w:rPr>
          <w:rFonts w:ascii="QCF_BSML" w:hAnsi="QCF_BSML" w:cs="QCF_BSML"/>
          <w:sz w:val="32"/>
          <w:szCs w:val="32"/>
          <w:rtl/>
        </w:rPr>
        <w:t xml:space="preserve"> ﮊ</w:t>
      </w:r>
      <w:r w:rsidRPr="00047E79">
        <w:rPr>
          <w:rStyle w:val="af6"/>
          <w:rFonts w:ascii="AGA Arabesque" w:hAnsi="AGA Arabesque"/>
          <w:sz w:val="32"/>
          <w:szCs w:val="32"/>
          <w:rtl/>
        </w:rPr>
        <w:t>(</w:t>
      </w:r>
      <w:r w:rsidRPr="00047E79">
        <w:rPr>
          <w:rStyle w:val="af6"/>
          <w:rFonts w:ascii="AGA Arabesque" w:hAnsi="AGA Arabesque"/>
          <w:sz w:val="32"/>
          <w:szCs w:val="32"/>
          <w:rtl/>
        </w:rPr>
        <w:footnoteReference w:id="1578"/>
      </w:r>
      <w:r w:rsidRPr="00047E79">
        <w:rPr>
          <w:rStyle w:val="af6"/>
          <w:rFonts w:ascii="AGA Arabesque" w:hAnsi="AGA Arabesque"/>
          <w:sz w:val="32"/>
          <w:szCs w:val="32"/>
          <w:rtl/>
        </w:rPr>
        <w:t>)</w:t>
      </w:r>
      <w:r w:rsidRPr="00047E79">
        <w:rPr>
          <w:rFonts w:ascii="AGA Arabesque" w:hAnsi="AGA Arabesque" w:cs="Arial"/>
          <w:sz w:val="32"/>
          <w:szCs w:val="32"/>
          <w:rtl/>
        </w:rPr>
        <w:t>،</w:t>
      </w:r>
      <w:r w:rsidRPr="00047E79">
        <w:rPr>
          <w:rFonts w:ascii="AGA Arabesque" w:hAnsi="AGA Arabesque"/>
          <w:sz w:val="32"/>
          <w:szCs w:val="32"/>
          <w:rtl/>
        </w:rPr>
        <w:t xml:space="preserve"> </w:t>
      </w:r>
      <w:r w:rsidRPr="00047E79">
        <w:rPr>
          <w:rFonts w:ascii="AGA Arabesque" w:hAnsi="AGA Arabesque" w:cs="Lotus Linotype"/>
          <w:sz w:val="32"/>
          <w:szCs w:val="32"/>
          <w:rtl/>
        </w:rPr>
        <w:t>وتارة بحرف الجر كما في كلام النحاة في</w:t>
      </w:r>
      <w:r w:rsidRPr="00047E79">
        <w:rPr>
          <w:rFonts w:ascii="AGA Arabesque" w:hAnsi="AGA Arabesque" w:cs="Lotus Linotype" w:hint="cs"/>
          <w:sz w:val="32"/>
          <w:szCs w:val="32"/>
          <w:rtl/>
        </w:rPr>
        <w:t xml:space="preserve"> </w:t>
      </w:r>
      <w:r w:rsidRPr="00047E79">
        <w:rPr>
          <w:rFonts w:ascii="AGA Arabesque" w:hAnsi="AGA Arabesque" w:cs="Lotus Linotype"/>
          <w:sz w:val="32"/>
          <w:szCs w:val="32"/>
          <w:rtl/>
        </w:rPr>
        <w:t>المستغاث به</w:t>
      </w:r>
      <w:r w:rsidRPr="00047E79">
        <w:rPr>
          <w:rFonts w:ascii="AGA Arabesque" w:hAnsi="AGA Arabesque" w:cs="Lotus Linotype" w:hint="cs"/>
          <w:sz w:val="32"/>
          <w:szCs w:val="32"/>
          <w:rtl/>
        </w:rPr>
        <w:t>.</w:t>
      </w:r>
    </w:p>
    <w:p w14:paraId="1FA6E866" w14:textId="77777777" w:rsidR="00F643F2" w:rsidRPr="00047E79" w:rsidRDefault="00F643F2" w:rsidP="00F643F2">
      <w:pPr>
        <w:spacing w:line="520" w:lineRule="exact"/>
        <w:ind w:firstLine="454"/>
        <w:jc w:val="lowKashida"/>
        <w:rPr>
          <w:rFonts w:cs="Lotus Linotype"/>
          <w:sz w:val="32"/>
          <w:szCs w:val="32"/>
        </w:rPr>
      </w:pPr>
      <w:r w:rsidRPr="00047E79">
        <w:rPr>
          <w:rFonts w:ascii="Lotus Linotype" w:hAnsi="Lotus Linotype" w:cs="Lotus Linotype"/>
          <w:sz w:val="32"/>
          <w:szCs w:val="32"/>
          <w:rtl/>
        </w:rPr>
        <w:t>وفي كتاب سيبويه: " فاستغاث بهم لينشروا له كليباً "...، واستغيث</w:t>
      </w:r>
      <w:r w:rsidRPr="00047E79">
        <w:rPr>
          <w:rFonts w:ascii="Lotus Linotype" w:hAnsi="Lotus Linotype" w:cs="Lotus Linotype"/>
          <w:sz w:val="32"/>
          <w:szCs w:val="32"/>
        </w:rPr>
        <w:t xml:space="preserve"> </w:t>
      </w:r>
      <w:r w:rsidRPr="00047E79">
        <w:rPr>
          <w:rFonts w:ascii="Lotus Linotype" w:hAnsi="Lotus Linotype" w:cs="Lotus Linotype"/>
          <w:sz w:val="32"/>
          <w:szCs w:val="32"/>
          <w:rtl/>
        </w:rPr>
        <w:t>بالله بمعنى طلب خلق الغوث منه، فالله تعالى مستغاث فالغوث منه خلقاً وإيـجاداً،</w:t>
      </w:r>
      <w:r w:rsidRPr="00047E79">
        <w:rPr>
          <w:rFonts w:ascii="Lotus Linotype" w:hAnsi="Lotus Linotype" w:cs="Lotus Linotype"/>
          <w:sz w:val="32"/>
          <w:szCs w:val="32"/>
        </w:rPr>
        <w:t xml:space="preserve"> </w:t>
      </w:r>
      <w:r w:rsidRPr="00047E79">
        <w:rPr>
          <w:rFonts w:ascii="Lotus Linotype" w:hAnsi="Lotus Linotype" w:cs="Lotus Linotype"/>
          <w:sz w:val="32"/>
          <w:szCs w:val="32"/>
          <w:rtl/>
        </w:rPr>
        <w:t xml:space="preserve">والنبي ﷺ مستغاث والغوث منه تسبباً وكسباً. </w:t>
      </w:r>
    </w:p>
    <w:p w14:paraId="612E5683" w14:textId="0EA3DB7A"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AGA Arabesque" w:hAnsi="AGA Arabesque" w:cs="Lotus Linotype"/>
          <w:sz w:val="32"/>
          <w:szCs w:val="32"/>
          <w:rtl/>
        </w:rPr>
        <w:t>ولاشك أنّ هذا الكلام باطلٌ من وجوه:</w:t>
      </w:r>
      <w:r w:rsidRPr="00047E79">
        <w:rPr>
          <w:rFonts w:ascii="Lotus Linotype" w:hAnsi="Lotus Linotype" w:cs="Lotus Linotype" w:hint="cs"/>
          <w:sz w:val="32"/>
          <w:szCs w:val="32"/>
          <w:rtl/>
        </w:rPr>
        <w:t xml:space="preserve"> </w:t>
      </w:r>
      <w:r w:rsidRPr="00047E79">
        <w:rPr>
          <w:rFonts w:ascii="Lotus Linotype" w:hAnsi="Lotus Linotype" w:cs="Lotus Linotype"/>
          <w:sz w:val="32"/>
          <w:szCs w:val="32"/>
          <w:rtl/>
        </w:rPr>
        <w:t>1ـ</w:t>
      </w:r>
      <w:r w:rsidRPr="00047E79">
        <w:rPr>
          <w:rFonts w:ascii="Lotus Linotype" w:hAnsi="Lotus Linotype" w:cs="Lotus Linotype"/>
          <w:sz w:val="32"/>
          <w:szCs w:val="32"/>
        </w:rPr>
        <w:t xml:space="preserve"> </w:t>
      </w:r>
      <w:r w:rsidRPr="00047E79">
        <w:rPr>
          <w:rFonts w:ascii="Lotus Linotype" w:hAnsi="Lotus Linotype" w:cs="Lotus Linotype"/>
          <w:sz w:val="32"/>
          <w:szCs w:val="32"/>
          <w:rtl/>
        </w:rPr>
        <w:t>الأدلة التي استدلوا بها عل</w:t>
      </w:r>
      <w:r w:rsidRPr="00047E79">
        <w:rPr>
          <w:rFonts w:ascii="Lotus Linotype" w:hAnsi="Lotus Linotype" w:cs="Lotus Linotype" w:hint="cs"/>
          <w:sz w:val="32"/>
          <w:szCs w:val="32"/>
          <w:rtl/>
        </w:rPr>
        <w:t xml:space="preserve">ى </w:t>
      </w:r>
      <w:r w:rsidRPr="00047E79">
        <w:rPr>
          <w:rFonts w:ascii="Lotus Linotype" w:hAnsi="Lotus Linotype" w:cs="Lotus Linotype"/>
          <w:sz w:val="32"/>
          <w:szCs w:val="32"/>
          <w:rtl/>
        </w:rPr>
        <w:t>تسويغ طلب الإغاثة ! حجة عليهم لا لهم</w:t>
      </w:r>
      <w:r w:rsidR="00274C0B">
        <w:rPr>
          <w:rFonts w:ascii="Lotus Linotype" w:hAnsi="Lotus Linotype" w:cs="Lotus Linotype"/>
          <w:sz w:val="32"/>
          <w:szCs w:val="32"/>
          <w:rtl/>
        </w:rPr>
        <w:t>؛</w:t>
      </w:r>
      <w:r w:rsidRPr="00047E79">
        <w:rPr>
          <w:rFonts w:ascii="Lotus Linotype" w:hAnsi="Lotus Linotype" w:cs="Lotus Linotype"/>
          <w:sz w:val="32"/>
          <w:szCs w:val="32"/>
          <w:rtl/>
        </w:rPr>
        <w:t xml:space="preserve"> فالاستغاثة الجائزة إنما تكون من الأحيا</w:t>
      </w:r>
      <w:r w:rsidRPr="00047E79">
        <w:rPr>
          <w:rFonts w:ascii="Lotus Linotype" w:hAnsi="Lotus Linotype" w:cs="Lotus Linotype" w:hint="cs"/>
          <w:sz w:val="32"/>
          <w:szCs w:val="32"/>
          <w:rtl/>
        </w:rPr>
        <w:t xml:space="preserve">ء </w:t>
      </w:r>
      <w:r w:rsidRPr="00047E79">
        <w:rPr>
          <w:rFonts w:ascii="Lotus Linotype" w:hAnsi="Lotus Linotype" w:cs="Lotus Linotype"/>
          <w:sz w:val="32"/>
          <w:szCs w:val="32"/>
          <w:rtl/>
        </w:rPr>
        <w:t>فيما يقدرون عليه، كما حصل أن استغاث الإسرائيلي موسى</w:t>
      </w:r>
      <w:r w:rsidRPr="00047E79">
        <w:rPr>
          <w:rFonts w:ascii="Lotus Linotype" w:hAnsi="Lotus Linotype" w:cs="Lotus Linotype"/>
          <w:sz w:val="32"/>
          <w:szCs w:val="32"/>
        </w:rPr>
        <w:t xml:space="preserve"> </w:t>
      </w:r>
      <w:r w:rsidRPr="00047E79">
        <w:rPr>
          <w:rFonts w:ascii="Lotus Linotype" w:hAnsi="Lotus Linotype" w:cs="Lotus Linotype"/>
          <w:sz w:val="32"/>
          <w:szCs w:val="32"/>
          <w:rtl/>
        </w:rPr>
        <w:t>ليُخلصه من عدوه القبطي،</w:t>
      </w:r>
      <w:r w:rsidRPr="00047E79">
        <w:rPr>
          <w:rFonts w:ascii="Lotus Linotype" w:hAnsi="Lotus Linotype" w:cs="Lotus Linotype"/>
          <w:sz w:val="32"/>
          <w:szCs w:val="32"/>
        </w:rPr>
        <w:t xml:space="preserve"> </w:t>
      </w:r>
      <w:r w:rsidRPr="00047E79">
        <w:rPr>
          <w:rFonts w:ascii="Lotus Linotype" w:hAnsi="Lotus Linotype" w:cs="Lotus Linotype"/>
          <w:sz w:val="32"/>
          <w:szCs w:val="32"/>
          <w:rtl/>
        </w:rPr>
        <w:t>فالاستغاثة بالأحياء لدفع الشدائد التي يقدرون على دفعها جائز، بخلاف الاستغاث</w:t>
      </w:r>
      <w:r w:rsidRPr="00047E79">
        <w:rPr>
          <w:rFonts w:ascii="Lotus Linotype" w:hAnsi="Lotus Linotype" w:cs="Lotus Linotype" w:hint="cs"/>
          <w:sz w:val="32"/>
          <w:szCs w:val="32"/>
          <w:rtl/>
        </w:rPr>
        <w:t xml:space="preserve">ة </w:t>
      </w:r>
      <w:r w:rsidRPr="00047E79">
        <w:rPr>
          <w:rFonts w:ascii="Lotus Linotype" w:hAnsi="Lotus Linotype" w:cs="Lotus Linotype"/>
          <w:sz w:val="32"/>
          <w:szCs w:val="32"/>
          <w:rtl/>
        </w:rPr>
        <w:t>بالأموات فلا تجوز بحال</w:t>
      </w:r>
      <w:r w:rsidRPr="00047E79">
        <w:rPr>
          <w:rStyle w:val="af6"/>
          <w:rFonts w:ascii="AGA Arabesque" w:hAnsi="AGA Arabesque"/>
          <w:sz w:val="32"/>
          <w:szCs w:val="32"/>
          <w:rtl/>
        </w:rPr>
        <w:t xml:space="preserve"> (</w:t>
      </w:r>
      <w:r w:rsidRPr="00047E79">
        <w:rPr>
          <w:rStyle w:val="af6"/>
          <w:rFonts w:ascii="AGA Arabesque" w:hAnsi="AGA Arabesque"/>
          <w:sz w:val="32"/>
          <w:szCs w:val="32"/>
          <w:rtl/>
        </w:rPr>
        <w:footnoteReference w:id="1579"/>
      </w:r>
      <w:r w:rsidRPr="00047E79">
        <w:rPr>
          <w:rStyle w:val="af6"/>
          <w:rFonts w:ascii="AGA Arabesque" w:hAnsi="AGA Arabesque"/>
          <w:sz w:val="32"/>
          <w:szCs w:val="32"/>
          <w:rtl/>
        </w:rPr>
        <w:t>)</w:t>
      </w:r>
      <w:r w:rsidRPr="00047E79">
        <w:rPr>
          <w:rFonts w:ascii="Lotus Linotype" w:hAnsi="Lotus Linotype" w:cs="Lotus Linotype" w:hint="cs"/>
          <w:sz w:val="32"/>
          <w:szCs w:val="32"/>
          <w:rtl/>
        </w:rPr>
        <w:t>.</w:t>
      </w:r>
    </w:p>
    <w:p w14:paraId="49B9C80A" w14:textId="77777777" w:rsidR="00F643F2" w:rsidRPr="00047E79" w:rsidRDefault="00F643F2" w:rsidP="00F643F2">
      <w:pPr>
        <w:spacing w:line="520" w:lineRule="exact"/>
        <w:ind w:firstLine="454"/>
        <w:jc w:val="lowKashida"/>
        <w:rPr>
          <w:rFonts w:ascii="AGA Arabesque" w:hAnsi="AGA Arabesque" w:cs="Lotus Linotype"/>
          <w:sz w:val="32"/>
          <w:szCs w:val="32"/>
        </w:rPr>
      </w:pPr>
      <w:r w:rsidRPr="00047E79">
        <w:rPr>
          <w:rFonts w:ascii="Lotus Linotype" w:hAnsi="Lotus Linotype" w:cs="Lotus Linotype"/>
          <w:sz w:val="32"/>
          <w:szCs w:val="32"/>
          <w:rtl/>
        </w:rPr>
        <w:t>2ـ</w:t>
      </w:r>
      <w:r w:rsidRPr="00047E79">
        <w:rPr>
          <w:rFonts w:ascii="Lotus Linotype" w:hAnsi="Lotus Linotype" w:cs="Lotus Linotype"/>
          <w:sz w:val="32"/>
          <w:szCs w:val="32"/>
        </w:rPr>
        <w:t xml:space="preserve"> </w:t>
      </w:r>
      <w:r w:rsidRPr="00047E79">
        <w:rPr>
          <w:rFonts w:ascii="Lotus Linotype" w:hAnsi="Lotus Linotype" w:cs="Lotus Linotype"/>
          <w:sz w:val="32"/>
          <w:szCs w:val="32"/>
          <w:rtl/>
        </w:rPr>
        <w:t>لقد ك</w:t>
      </w:r>
      <w:r w:rsidRPr="00047E79">
        <w:rPr>
          <w:rFonts w:ascii="Lotus Linotype" w:hAnsi="Lotus Linotype" w:cs="Lotus Linotype" w:hint="cs"/>
          <w:sz w:val="32"/>
          <w:szCs w:val="32"/>
          <w:rtl/>
        </w:rPr>
        <w:t xml:space="preserve">ان </w:t>
      </w:r>
      <w:r w:rsidRPr="00047E79">
        <w:rPr>
          <w:rFonts w:ascii="Lotus Linotype" w:hAnsi="Lotus Linotype" w:cs="Lotus Linotype"/>
          <w:sz w:val="32"/>
          <w:szCs w:val="32"/>
          <w:rtl/>
        </w:rPr>
        <w:t>الصحابة –رضي الله عنهم- يُبْتلون بأنواع البلاء، ولم يكن أحد منهم يأتي قبر الرسول</w:t>
      </w:r>
      <w:r w:rsidRPr="00047E79">
        <w:rPr>
          <w:rFonts w:ascii="Lotus Linotype" w:hAnsi="Lotus Linotype" w:cs="Lotus Linotype"/>
          <w:sz w:val="32"/>
          <w:szCs w:val="32"/>
        </w:rPr>
        <w:t xml:space="preserve"> </w:t>
      </w:r>
      <w:r w:rsidRPr="00047E79">
        <w:rPr>
          <w:rFonts w:ascii="Lotus Linotype" w:hAnsi="Lotus Linotype" w:cs="Lotus Linotype"/>
          <w:sz w:val="32"/>
          <w:szCs w:val="32"/>
          <w:rtl/>
        </w:rPr>
        <w:t>ﷺ</w:t>
      </w:r>
      <w:r w:rsidRPr="00047E79">
        <w:rPr>
          <w:rFonts w:ascii="Lotus Linotype" w:hAnsi="Lotus Linotype" w:cs="Lotus Linotype"/>
          <w:sz w:val="32"/>
          <w:szCs w:val="32"/>
        </w:rPr>
        <w:t xml:space="preserve"> </w:t>
      </w:r>
      <w:r w:rsidRPr="00047E79">
        <w:rPr>
          <w:rFonts w:ascii="Lotus Linotype" w:hAnsi="Lotus Linotype" w:cs="Lotus Linotype"/>
          <w:sz w:val="32"/>
          <w:szCs w:val="32"/>
          <w:rtl/>
        </w:rPr>
        <w:t>أو قبر غيره من الأنبياء لطلب</w:t>
      </w:r>
      <w:r w:rsidRPr="00047E79">
        <w:rPr>
          <w:rFonts w:ascii="Lotus Linotype" w:hAnsi="Lotus Linotype" w:cs="Lotus Linotype"/>
          <w:sz w:val="32"/>
          <w:szCs w:val="32"/>
        </w:rPr>
        <w:t xml:space="preserve"> </w:t>
      </w:r>
      <w:r w:rsidRPr="00047E79">
        <w:rPr>
          <w:rFonts w:ascii="Lotus Linotype" w:hAnsi="Lotus Linotype" w:cs="Lotus Linotype"/>
          <w:sz w:val="32"/>
          <w:szCs w:val="32"/>
          <w:rtl/>
        </w:rPr>
        <w:t>الدعاء والتوسل به، فهذا مما عُلِم بالاضطرار من دين الإسلام وبالنقل المتواتر</w:t>
      </w:r>
      <w:r w:rsidRPr="00047E79">
        <w:rPr>
          <w:rFonts w:ascii="Lotus Linotype" w:hAnsi="Lotus Linotype" w:cs="Lotus Linotype"/>
          <w:sz w:val="32"/>
          <w:szCs w:val="32"/>
        </w:rPr>
        <w:t xml:space="preserve"> </w:t>
      </w:r>
      <w:r w:rsidRPr="00047E79">
        <w:rPr>
          <w:rFonts w:ascii="Lotus Linotype" w:hAnsi="Lotus Linotype" w:cs="Lotus Linotype"/>
          <w:sz w:val="32"/>
          <w:szCs w:val="32"/>
          <w:rtl/>
        </w:rPr>
        <w:t>وبإجماع المسلمين أنه غير مشروع</w:t>
      </w:r>
      <w:r w:rsidRPr="00047E79">
        <w:rPr>
          <w:rStyle w:val="af6"/>
          <w:rFonts w:ascii="AGA Arabesque" w:hAnsi="AGA Arabesque"/>
          <w:sz w:val="32"/>
          <w:szCs w:val="32"/>
          <w:rtl/>
        </w:rPr>
        <w:t>(</w:t>
      </w:r>
      <w:r w:rsidRPr="00047E79">
        <w:rPr>
          <w:rStyle w:val="af6"/>
          <w:rFonts w:ascii="AGA Arabesque" w:hAnsi="AGA Arabesque"/>
          <w:sz w:val="32"/>
          <w:szCs w:val="32"/>
          <w:rtl/>
        </w:rPr>
        <w:footnoteReference w:id="1580"/>
      </w:r>
      <w:r w:rsidRPr="00047E79">
        <w:rPr>
          <w:rStyle w:val="af6"/>
          <w:rFonts w:ascii="AGA Arabesque" w:hAnsi="AGA Arabesque"/>
          <w:sz w:val="32"/>
          <w:szCs w:val="32"/>
          <w:rtl/>
        </w:rPr>
        <w:t>)</w:t>
      </w:r>
      <w:r w:rsidRPr="00047E79">
        <w:rPr>
          <w:rFonts w:ascii="AGA Arabesque" w:hAnsi="AGA Arabesque" w:cs="Lotus Linotype"/>
          <w:sz w:val="32"/>
          <w:szCs w:val="32"/>
          <w:rtl/>
        </w:rPr>
        <w:t>.</w:t>
      </w:r>
    </w:p>
    <w:p w14:paraId="773C0969" w14:textId="6ACB085E"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3ـ أن ثمة</w:t>
      </w:r>
      <w:r w:rsidRPr="00047E79">
        <w:rPr>
          <w:rFonts w:ascii="Lotus Linotype" w:hAnsi="Lotus Linotype" w:cs="Lotus Linotype"/>
          <w:sz w:val="32"/>
          <w:szCs w:val="32"/>
        </w:rPr>
        <w:t xml:space="preserve"> </w:t>
      </w:r>
      <w:r w:rsidRPr="00047E79">
        <w:rPr>
          <w:rFonts w:ascii="Lotus Linotype" w:hAnsi="Lotus Linotype" w:cs="Lotus Linotype"/>
          <w:sz w:val="32"/>
          <w:szCs w:val="32"/>
          <w:rtl/>
        </w:rPr>
        <w:t>فرق بين الباء في (استغثت به) والتي يكون المضاف بها مستغاثاً مَدْعُوَاً مسؤولاً</w:t>
      </w:r>
      <w:r w:rsidRPr="00047E79">
        <w:rPr>
          <w:rFonts w:ascii="Lotus Linotype" w:hAnsi="Lotus Linotype" w:cs="Lotus Linotype"/>
          <w:sz w:val="32"/>
          <w:szCs w:val="32"/>
        </w:rPr>
        <w:t xml:space="preserve"> </w:t>
      </w:r>
      <w:r w:rsidRPr="00047E79">
        <w:rPr>
          <w:rFonts w:ascii="Lotus Linotype" w:hAnsi="Lotus Linotype" w:cs="Lotus Linotype"/>
          <w:sz w:val="32"/>
          <w:szCs w:val="32"/>
          <w:rtl/>
        </w:rPr>
        <w:t>مطلوباً منه، وبالاستغاثة</w:t>
      </w:r>
      <w:r w:rsidRPr="00047E79">
        <w:rPr>
          <w:rFonts w:ascii="Lotus Linotype" w:hAnsi="Lotus Linotype" w:cs="Lotus Linotype"/>
          <w:sz w:val="32"/>
          <w:szCs w:val="32"/>
        </w:rPr>
        <w:t xml:space="preserve"> </w:t>
      </w:r>
      <w:r w:rsidRPr="00047E79">
        <w:rPr>
          <w:rFonts w:ascii="Lotus Linotype" w:hAnsi="Lotus Linotype" w:cs="Lotus Linotype"/>
          <w:sz w:val="32"/>
          <w:szCs w:val="32"/>
          <w:rtl/>
        </w:rPr>
        <w:t>المحضة من الإغاثة التي يكون المضاف بها مطلوباً به ل</w:t>
      </w:r>
      <w:r w:rsidRPr="00047E79">
        <w:rPr>
          <w:rFonts w:ascii="Lotus Linotype" w:hAnsi="Lotus Linotype" w:cs="Lotus Linotype" w:hint="cs"/>
          <w:sz w:val="32"/>
          <w:szCs w:val="32"/>
          <w:rtl/>
        </w:rPr>
        <w:t xml:space="preserve">ا </w:t>
      </w:r>
      <w:r w:rsidRPr="00047E79">
        <w:rPr>
          <w:rFonts w:ascii="Lotus Linotype" w:hAnsi="Lotus Linotype" w:cs="Lotus Linotype"/>
          <w:sz w:val="32"/>
          <w:szCs w:val="32"/>
          <w:rtl/>
        </w:rPr>
        <w:t>مطلوباً منه</w:t>
      </w:r>
      <w:r w:rsidR="00274C0B">
        <w:rPr>
          <w:rFonts w:ascii="Lotus Linotype" w:hAnsi="Lotus Linotype" w:cs="Lotus Linotype"/>
          <w:sz w:val="32"/>
          <w:szCs w:val="32"/>
          <w:rtl/>
        </w:rPr>
        <w:t>؛</w:t>
      </w:r>
      <w:r w:rsidRPr="00047E79">
        <w:rPr>
          <w:rFonts w:ascii="Lotus Linotype" w:hAnsi="Lotus Linotype" w:cs="Lotus Linotype"/>
          <w:sz w:val="32"/>
          <w:szCs w:val="32"/>
          <w:rtl/>
        </w:rPr>
        <w:t xml:space="preserve"> فلفظ الاستغاثة في الكتاب والسنة وكلام العرب إنما هو مستعمل بمعنى</w:t>
      </w:r>
      <w:r w:rsidRPr="00047E79">
        <w:rPr>
          <w:rFonts w:ascii="Lotus Linotype" w:hAnsi="Lotus Linotype" w:cs="Lotus Linotype"/>
          <w:sz w:val="32"/>
          <w:szCs w:val="32"/>
        </w:rPr>
        <w:t xml:space="preserve"> </w:t>
      </w:r>
      <w:r w:rsidRPr="00047E79">
        <w:rPr>
          <w:rFonts w:ascii="Lotus Linotype" w:hAnsi="Lotus Linotype" w:cs="Lotus Linotype"/>
          <w:sz w:val="32"/>
          <w:szCs w:val="32"/>
          <w:rtl/>
        </w:rPr>
        <w:t>الطلب من المستغاث به، وقول القائل استغث به بمعنى طلبت منه الإغاثة لا بمعنى</w:t>
      </w:r>
      <w:r w:rsidRPr="00047E79">
        <w:rPr>
          <w:rFonts w:ascii="Lotus Linotype" w:hAnsi="Lotus Linotype" w:cs="Lotus Linotype"/>
          <w:sz w:val="32"/>
          <w:szCs w:val="32"/>
        </w:rPr>
        <w:t xml:space="preserve"> </w:t>
      </w:r>
      <w:r w:rsidRPr="00047E79">
        <w:rPr>
          <w:rFonts w:ascii="Lotus Linotype" w:hAnsi="Lotus Linotype" w:cs="Lotus Linotype"/>
          <w:sz w:val="32"/>
          <w:szCs w:val="32"/>
          <w:rtl/>
        </w:rPr>
        <w:t>توسلت به فلا يجوز للإنسان الاستغاثة بغير الله فيما لا يقدر عليه إلا</w:t>
      </w:r>
      <w:r w:rsidRPr="00047E79">
        <w:rPr>
          <w:rFonts w:ascii="Lotus Linotype" w:hAnsi="Lotus Linotype" w:cs="Lotus Linotype" w:hint="cs"/>
          <w:sz w:val="32"/>
          <w:szCs w:val="32"/>
          <w:rtl/>
        </w:rPr>
        <w:t xml:space="preserve"> </w:t>
      </w:r>
      <w:r w:rsidRPr="00047E79">
        <w:rPr>
          <w:rFonts w:ascii="Lotus Linotype" w:hAnsi="Lotus Linotype" w:cs="Lotus Linotype"/>
          <w:sz w:val="32"/>
          <w:szCs w:val="32"/>
          <w:rtl/>
        </w:rPr>
        <w:t>الل</w:t>
      </w:r>
      <w:r w:rsidRPr="00047E79">
        <w:rPr>
          <w:rFonts w:ascii="Lotus Linotype" w:hAnsi="Lotus Linotype" w:cs="Lotus Linotype" w:hint="cs"/>
          <w:sz w:val="32"/>
          <w:szCs w:val="32"/>
          <w:rtl/>
        </w:rPr>
        <w:t>ه</w:t>
      </w:r>
      <w:r w:rsidRPr="00047E79">
        <w:rPr>
          <w:rStyle w:val="af6"/>
          <w:rFonts w:ascii="Lotus Linotype" w:hAnsi="Lotus Linotype"/>
          <w:sz w:val="32"/>
          <w:szCs w:val="32"/>
          <w:rtl/>
        </w:rPr>
        <w:t>(</w:t>
      </w:r>
      <w:r w:rsidRPr="00047E79">
        <w:rPr>
          <w:rStyle w:val="af6"/>
          <w:rFonts w:ascii="Lotus Linotype" w:hAnsi="Lotus Linotype"/>
          <w:sz w:val="32"/>
          <w:szCs w:val="32"/>
          <w:rtl/>
        </w:rPr>
        <w:footnoteReference w:id="1581"/>
      </w:r>
      <w:r w:rsidRPr="00047E79">
        <w:rPr>
          <w:rStyle w:val="af6"/>
          <w:rFonts w:ascii="Lotus Linotype" w:hAnsi="Lotus Linotype"/>
          <w:sz w:val="32"/>
          <w:szCs w:val="32"/>
          <w:rtl/>
        </w:rPr>
        <w:t>)</w:t>
      </w:r>
      <w:r w:rsidRPr="00047E79">
        <w:rPr>
          <w:rFonts w:ascii="Lotus Linotype" w:hAnsi="Lotus Linotype" w:cs="Lotus Linotype" w:hint="cs"/>
          <w:sz w:val="32"/>
          <w:szCs w:val="32"/>
          <w:rtl/>
        </w:rPr>
        <w:t>.</w:t>
      </w:r>
    </w:p>
    <w:p w14:paraId="554202EB" w14:textId="77777777" w:rsidR="00F643F2" w:rsidRPr="00047E79" w:rsidRDefault="00F643F2" w:rsidP="00F643F2">
      <w:pPr>
        <w:spacing w:line="520" w:lineRule="exact"/>
        <w:ind w:firstLine="454"/>
        <w:jc w:val="lowKashida"/>
        <w:rPr>
          <w:rFonts w:cs="Lotus Linotype"/>
          <w:sz w:val="32"/>
          <w:szCs w:val="32"/>
          <w:rtl/>
        </w:rPr>
      </w:pPr>
      <w:r w:rsidRPr="00047E79">
        <w:rPr>
          <w:rFonts w:ascii="Lotus Linotype" w:hAnsi="Lotus Linotype" w:cs="Lotus Linotype"/>
          <w:sz w:val="32"/>
          <w:szCs w:val="32"/>
        </w:rPr>
        <w:t>4</w:t>
      </w:r>
      <w:r w:rsidRPr="00047E79">
        <w:rPr>
          <w:rFonts w:ascii="Lotus Linotype" w:hAnsi="Lotus Linotype" w:cs="Lotus Linotype"/>
          <w:sz w:val="32"/>
          <w:szCs w:val="32"/>
          <w:rtl/>
        </w:rPr>
        <w:t>ـ كون العبد له قدرة كسبية على بعض</w:t>
      </w:r>
      <w:r w:rsidRPr="00047E79">
        <w:rPr>
          <w:rFonts w:ascii="Lotus Linotype" w:hAnsi="Lotus Linotype" w:cs="Lotus Linotype"/>
          <w:sz w:val="32"/>
          <w:szCs w:val="32"/>
        </w:rPr>
        <w:t xml:space="preserve"> </w:t>
      </w:r>
      <w:r w:rsidRPr="00047E79">
        <w:rPr>
          <w:rFonts w:ascii="Lotus Linotype" w:hAnsi="Lotus Linotype" w:cs="Lotus Linotype"/>
          <w:sz w:val="32"/>
          <w:szCs w:val="32"/>
          <w:rtl/>
        </w:rPr>
        <w:t>الأمور فذلك لا يخرجه عن مشيئة الله تعالى، فلا يستغاث به فيما لا يقدر عليه إلا</w:t>
      </w:r>
      <w:r w:rsidRPr="00047E79">
        <w:rPr>
          <w:rFonts w:ascii="Lotus Linotype" w:hAnsi="Lotus Linotype" w:cs="Lotus Linotype"/>
          <w:sz w:val="32"/>
          <w:szCs w:val="32"/>
        </w:rPr>
        <w:t xml:space="preserve"> </w:t>
      </w:r>
      <w:r w:rsidRPr="00047E79">
        <w:rPr>
          <w:rFonts w:ascii="Lotus Linotype" w:hAnsi="Lotus Linotype" w:cs="Lotus Linotype"/>
          <w:sz w:val="32"/>
          <w:szCs w:val="32"/>
          <w:rtl/>
        </w:rPr>
        <w:t>الله كالإحياء والإماتة والرزق وغير ذلك من العبادات التي يُعدُّ صرفها لغير الل</w:t>
      </w:r>
      <w:r w:rsidRPr="00047E79">
        <w:rPr>
          <w:rFonts w:ascii="Lotus Linotype" w:hAnsi="Lotus Linotype" w:cs="Lotus Linotype" w:hint="cs"/>
          <w:sz w:val="32"/>
          <w:szCs w:val="32"/>
          <w:rtl/>
        </w:rPr>
        <w:t xml:space="preserve">ه </w:t>
      </w:r>
      <w:r w:rsidRPr="00047E79">
        <w:rPr>
          <w:rFonts w:ascii="Lotus Linotype" w:hAnsi="Lotus Linotype" w:cs="Lotus Linotype"/>
          <w:sz w:val="32"/>
          <w:szCs w:val="32"/>
          <w:rtl/>
        </w:rPr>
        <w:t>شرك</w:t>
      </w:r>
      <w:r w:rsidRPr="00047E79">
        <w:rPr>
          <w:rStyle w:val="af6"/>
          <w:rFonts w:ascii="AGA Arabesque" w:hAnsi="AGA Arabesque"/>
          <w:sz w:val="32"/>
          <w:szCs w:val="32"/>
          <w:rtl/>
        </w:rPr>
        <w:t>(</w:t>
      </w:r>
      <w:r w:rsidRPr="00047E79">
        <w:rPr>
          <w:rStyle w:val="af6"/>
          <w:rFonts w:ascii="AGA Arabesque" w:hAnsi="AGA Arabesque"/>
          <w:sz w:val="32"/>
          <w:szCs w:val="32"/>
          <w:rtl/>
        </w:rPr>
        <w:footnoteReference w:id="1582"/>
      </w:r>
      <w:r w:rsidRPr="00047E79">
        <w:rPr>
          <w:rStyle w:val="af6"/>
          <w:rFonts w:ascii="AGA Arabesque" w:hAnsi="AGA Arabesque"/>
          <w:sz w:val="32"/>
          <w:szCs w:val="32"/>
          <w:rtl/>
        </w:rPr>
        <w:t>)</w:t>
      </w:r>
      <w:r w:rsidRPr="00047E79">
        <w:rPr>
          <w:rFonts w:cs="Lotus Linotype" w:hint="cs"/>
          <w:sz w:val="32"/>
          <w:szCs w:val="32"/>
          <w:rtl/>
        </w:rPr>
        <w:t>.</w:t>
      </w:r>
    </w:p>
    <w:p w14:paraId="6076E249" w14:textId="2A900D9B" w:rsidR="00F643F2" w:rsidRPr="00047E79" w:rsidRDefault="00F643F2" w:rsidP="00F643F2">
      <w:pPr>
        <w:spacing w:line="520" w:lineRule="exact"/>
        <w:ind w:firstLine="454"/>
        <w:jc w:val="lowKashida"/>
        <w:rPr>
          <w:rFonts w:ascii="AGA Arabesque" w:hAnsi="AGA Arabesque" w:cs="Lotus Linotype"/>
          <w:b/>
          <w:bCs/>
          <w:sz w:val="32"/>
          <w:szCs w:val="32"/>
          <w:rtl/>
        </w:rPr>
      </w:pPr>
      <w:r w:rsidRPr="00047E79">
        <w:rPr>
          <w:rFonts w:ascii="Lotus Linotype" w:hAnsi="Lotus Linotype" w:cs="Lotus Linotype" w:hint="cs"/>
          <w:sz w:val="32"/>
          <w:szCs w:val="32"/>
          <w:rtl/>
        </w:rPr>
        <w:t>5ـ</w:t>
      </w:r>
      <w:r w:rsidRPr="00047E79">
        <w:rPr>
          <w:rFonts w:ascii="AGA Arabesque" w:hAnsi="AGA Arabesque" w:cs="Lotus Linotype"/>
          <w:sz w:val="32"/>
          <w:szCs w:val="32"/>
        </w:rPr>
        <w:t></w:t>
      </w:r>
      <w:r w:rsidRPr="00047E79">
        <w:rPr>
          <w:rFonts w:ascii="AGA Arabesque" w:hAnsi="AGA Arabesque" w:cs="Lotus Linotype"/>
          <w:sz w:val="32"/>
          <w:szCs w:val="32"/>
          <w:rtl/>
        </w:rPr>
        <w:t xml:space="preserve">القول بأن </w:t>
      </w:r>
      <w:r w:rsidRPr="00047E79">
        <w:rPr>
          <w:rFonts w:ascii="Lotus Linotype" w:hAnsi="Lotus Linotype" w:cs="Lotus Linotype"/>
          <w:sz w:val="32"/>
          <w:szCs w:val="32"/>
          <w:rtl/>
        </w:rPr>
        <w:t>الاستغاثة وما شابهها من</w:t>
      </w:r>
      <w:r w:rsidRPr="00047E79">
        <w:rPr>
          <w:rFonts w:ascii="Lotus Linotype" w:hAnsi="Lotus Linotype" w:cs="Lotus Linotype"/>
          <w:sz w:val="32"/>
          <w:szCs w:val="32"/>
        </w:rPr>
        <w:t xml:space="preserve"> </w:t>
      </w:r>
      <w:r w:rsidRPr="00047E79">
        <w:rPr>
          <w:rFonts w:ascii="Lotus Linotype" w:hAnsi="Lotus Linotype" w:cs="Lotus Linotype"/>
          <w:sz w:val="32"/>
          <w:szCs w:val="32"/>
          <w:rtl/>
        </w:rPr>
        <w:t>الأفعال الشركية على سبيل المجاز لا الحقيقة، قولٌ مردود إذ أنّه وعلى التسليم</w:t>
      </w:r>
      <w:r w:rsidRPr="00047E79">
        <w:rPr>
          <w:rFonts w:ascii="Lotus Linotype" w:hAnsi="Lotus Linotype" w:cs="Lotus Linotype"/>
          <w:sz w:val="32"/>
          <w:szCs w:val="32"/>
        </w:rPr>
        <w:t xml:space="preserve"> </w:t>
      </w:r>
      <w:r w:rsidRPr="00047E79">
        <w:rPr>
          <w:rFonts w:ascii="Lotus Linotype" w:hAnsi="Lotus Linotype" w:cs="Lotus Linotype"/>
          <w:sz w:val="32"/>
          <w:szCs w:val="32"/>
          <w:rtl/>
        </w:rPr>
        <w:t>بوقوع</w:t>
      </w:r>
      <w:r w:rsidRPr="00047E79">
        <w:rPr>
          <w:rFonts w:ascii="AGA Arabesque" w:hAnsi="AGA Arabesque" w:cs="Lotus Linotype"/>
          <w:sz w:val="32"/>
          <w:szCs w:val="32"/>
          <w:rtl/>
        </w:rPr>
        <w:t xml:space="preserve"> المجاز</w:t>
      </w:r>
      <w:r w:rsidRPr="00047E79">
        <w:rPr>
          <w:rStyle w:val="af6"/>
          <w:rFonts w:ascii="AGA Arabesque" w:hAnsi="AGA Arabesque"/>
          <w:sz w:val="32"/>
          <w:szCs w:val="32"/>
          <w:rtl/>
        </w:rPr>
        <w:t>(</w:t>
      </w:r>
      <w:r w:rsidRPr="00047E79">
        <w:rPr>
          <w:rStyle w:val="af6"/>
          <w:rFonts w:ascii="AGA Arabesque" w:hAnsi="AGA Arabesque"/>
          <w:sz w:val="32"/>
          <w:szCs w:val="32"/>
          <w:rtl/>
        </w:rPr>
        <w:footnoteReference w:id="1583"/>
      </w:r>
      <w:r w:rsidRPr="00047E79">
        <w:rPr>
          <w:rStyle w:val="af6"/>
          <w:rFonts w:ascii="AGA Arabesque" w:hAnsi="AGA Arabesque"/>
          <w:sz w:val="32"/>
          <w:szCs w:val="32"/>
          <w:rtl/>
        </w:rPr>
        <w:t>)</w:t>
      </w:r>
      <w:r w:rsidR="00274C0B">
        <w:rPr>
          <w:rFonts w:ascii="AGA Arabesque" w:hAnsi="AGA Arabesque" w:cs="Lotus Linotype" w:hint="cs"/>
          <w:sz w:val="32"/>
          <w:szCs w:val="32"/>
          <w:rtl/>
        </w:rPr>
        <w:t>؛</w:t>
      </w:r>
      <w:r w:rsidRPr="00047E79">
        <w:rPr>
          <w:rFonts w:ascii="AGA Arabesque" w:hAnsi="AGA Arabesque" w:cs="Lotus Linotype" w:hint="cs"/>
          <w:sz w:val="32"/>
          <w:szCs w:val="32"/>
          <w:rtl/>
        </w:rPr>
        <w:t xml:space="preserve"> </w:t>
      </w:r>
      <w:r w:rsidRPr="00047E79">
        <w:rPr>
          <w:rFonts w:ascii="AGA Arabesque" w:hAnsi="AGA Arabesque" w:cs="Lotus Linotype"/>
          <w:sz w:val="32"/>
          <w:szCs w:val="32"/>
          <w:rtl/>
        </w:rPr>
        <w:t xml:space="preserve">فإنّ حد </w:t>
      </w:r>
      <w:r w:rsidRPr="00047E79">
        <w:rPr>
          <w:rFonts w:ascii="Lotus Linotype" w:hAnsi="Lotus Linotype" w:cs="Lotus Linotype"/>
          <w:sz w:val="32"/>
          <w:szCs w:val="32"/>
          <w:rtl/>
        </w:rPr>
        <w:t>المجاز العقلي لا ينطبق على دعاء الأموات، وندائهم،</w:t>
      </w:r>
      <w:r w:rsidRPr="00047E79">
        <w:rPr>
          <w:rFonts w:ascii="Lotus Linotype" w:hAnsi="Lotus Linotype" w:cs="Lotus Linotype"/>
          <w:sz w:val="32"/>
          <w:szCs w:val="32"/>
        </w:rPr>
        <w:t xml:space="preserve"> </w:t>
      </w:r>
      <w:r w:rsidRPr="00047E79">
        <w:rPr>
          <w:rFonts w:ascii="Lotus Linotype" w:hAnsi="Lotus Linotype" w:cs="Lotus Linotype"/>
          <w:sz w:val="32"/>
          <w:szCs w:val="32"/>
          <w:rtl/>
        </w:rPr>
        <w:t>والاستغاثة بهم، إذا اعتبرنا حال الداعين واعتقادهم؛ فالإسناد الواقع في كلامهم</w:t>
      </w:r>
      <w:r w:rsidRPr="00047E79">
        <w:rPr>
          <w:rFonts w:ascii="Lotus Linotype" w:hAnsi="Lotus Linotype" w:cs="Lotus Linotype"/>
          <w:sz w:val="32"/>
          <w:szCs w:val="32"/>
        </w:rPr>
        <w:t xml:space="preserve"> </w:t>
      </w:r>
      <w:r w:rsidRPr="00047E79">
        <w:rPr>
          <w:rFonts w:ascii="Lotus Linotype" w:hAnsi="Lotus Linotype" w:cs="Lotus Linotype"/>
          <w:sz w:val="32"/>
          <w:szCs w:val="32"/>
          <w:rtl/>
        </w:rPr>
        <w:t>إسناد حقيقي، ولا ينطبق عليه حد المجاز العقلي، ومن المرجحات لذلك اعتقادهم</w:t>
      </w:r>
      <w:r w:rsidRPr="00047E79">
        <w:rPr>
          <w:rFonts w:ascii="Lotus Linotype" w:hAnsi="Lotus Linotype" w:cs="Lotus Linotype"/>
          <w:sz w:val="32"/>
          <w:szCs w:val="32"/>
        </w:rPr>
        <w:t xml:space="preserve"> </w:t>
      </w:r>
      <w:r w:rsidRPr="00047E79">
        <w:rPr>
          <w:rFonts w:ascii="Lotus Linotype" w:hAnsi="Lotus Linotype" w:cs="Lotus Linotype"/>
          <w:sz w:val="32"/>
          <w:szCs w:val="32"/>
          <w:rtl/>
        </w:rPr>
        <w:t>التأثير والتصرف المطلق في الكون فيمن يدعونهم من دون الله</w:t>
      </w:r>
      <w:r w:rsidRPr="00047E79">
        <w:rPr>
          <w:rStyle w:val="af6"/>
          <w:rFonts w:ascii="AGA Arabesque" w:hAnsi="AGA Arabesque"/>
          <w:sz w:val="32"/>
          <w:szCs w:val="32"/>
          <w:rtl/>
        </w:rPr>
        <w:t>(</w:t>
      </w:r>
      <w:r w:rsidRPr="00047E79">
        <w:rPr>
          <w:rStyle w:val="af6"/>
          <w:rFonts w:ascii="AGA Arabesque" w:hAnsi="AGA Arabesque"/>
          <w:sz w:val="32"/>
          <w:szCs w:val="32"/>
          <w:rtl/>
        </w:rPr>
        <w:footnoteReference w:id="1584"/>
      </w:r>
      <w:r w:rsidRPr="00047E79">
        <w:rPr>
          <w:rStyle w:val="af6"/>
          <w:rFonts w:ascii="AGA Arabesque" w:hAnsi="AGA Arabesque"/>
          <w:sz w:val="32"/>
          <w:szCs w:val="32"/>
          <w:rtl/>
        </w:rPr>
        <w:t>)</w:t>
      </w:r>
      <w:r w:rsidRPr="00047E79">
        <w:rPr>
          <w:rFonts w:ascii="AGA Arabesque" w:hAnsi="AGA Arabesque" w:cs="Lotus Linotype" w:hint="cs"/>
          <w:sz w:val="32"/>
          <w:szCs w:val="32"/>
          <w:rtl/>
        </w:rPr>
        <w:t>.</w:t>
      </w:r>
    </w:p>
    <w:p w14:paraId="4BD40075"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الشبهة الخامسة: لماذا أنتم تنهرون الناس عن محبة الشهداء بعد موتهم، وهل هذا إلا تنقيص لهم، وازدراء بفضلهم، وإماتة لذكرهم؟</w:t>
      </w:r>
    </w:p>
    <w:p w14:paraId="1F225E99"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الجواب عن هذه الشبهة: " أن النهي عن اتخاذ القبور أوثانا وأعيادا وأنصابا والنهي عن اتخاذها مساجد أو بناء المساجد عليها وإيقاد السرج عليها والسفر إليها والنذر لها واستلامها وتقبيلها وتعفير الجباه في عرصاتها: غض من أصحابها ولا تنقيص لهم ولا تنقص كما يحسبه أهل الإشراك والضلال بل ذلك من إكرامهم وتعظيمهم واحترامهم ومتابعتهم فيما يحبونه وتجنب ما يكرهونه. فأنت والله وليهم ومحبهم وناصر طريقتهم وسنتهم وعلى هديهم ومنهاجهم. وهؤلاء المشركون أعصى الناس لهم وأبعدهم من هديهم ومتابعتهم كالنصارى مع المسيح واليهود مع موسى عليهما السلام والرافضة مع علي رضي الله عنه. فأهل الحق أولى بأهل الحق من أهل الباطل فالمؤمنون والمؤمنات بعضهم أولياء بعض والمنافقون والمنافقات بعضهم من بعض، فاعلم أن القلوب إذا اشتغلت بالبدع أعرضت عن السنن، فتجد أكثر هؤلاء العاكفين على القبور معرضين عن طريقة من فيها وهديه وسنته، مشتغلين بقبره عما أمر به ودعا إليه، وتعظيم الأنبياء والصالحين ومحبتهم إنما هي باتباع ما دعوا إليه من العلم النافع والعمل الصالح، واقتفاء آثارهم، وسلوك طريقتهم دون عبادة قبورهم والعكوف عليها واتخاذها أعياداً؛ فإن من اقتفى آثارهم كان متسببا إلى تكثير أجورهم باتباعه لهم ودعوته الناس إلى اتباعهم.</w:t>
      </w:r>
    </w:p>
    <w:p w14:paraId="0493E21C" w14:textId="77777777" w:rsidR="00F643F2" w:rsidRPr="00047E79" w:rsidRDefault="00F643F2" w:rsidP="00F643F2">
      <w:pPr>
        <w:pStyle w:val="afa"/>
        <w:spacing w:after="0" w:line="520" w:lineRule="exact"/>
        <w:jc w:val="lowKashida"/>
        <w:rPr>
          <w:rFonts w:ascii="AGA Arabesque" w:hAnsi="AGA Arabesque" w:cs="Lotus Linotype"/>
          <w:color w:val="auto"/>
          <w:sz w:val="32"/>
          <w:szCs w:val="32"/>
          <w:rtl/>
        </w:rPr>
      </w:pPr>
      <w:r w:rsidRPr="00047E79">
        <w:rPr>
          <w:rFonts w:ascii="AGA Arabesque" w:hAnsi="AGA Arabesque" w:cs="Lotus Linotype"/>
          <w:color w:val="auto"/>
          <w:sz w:val="32"/>
          <w:szCs w:val="32"/>
          <w:rtl/>
        </w:rPr>
        <w:t>فإذا أعرض عما دعوا إليه واشتغل بضده حرم نفسه وحرمهم ذلك الأجر، فأي تعظيم لهم واحترام في هذا؟ وإنما اشتغل كثير من الناس بأنواع من العبادات الم</w:t>
      </w:r>
      <w:r w:rsidRPr="00047E79">
        <w:rPr>
          <w:rFonts w:ascii="AGA Arabesque" w:hAnsi="AGA Arabesque" w:cs="Lotus Linotype" w:hint="cs"/>
          <w:color w:val="auto"/>
          <w:sz w:val="32"/>
          <w:szCs w:val="32"/>
          <w:rtl/>
        </w:rPr>
        <w:t>بت</w:t>
      </w:r>
      <w:r w:rsidRPr="00047E79">
        <w:rPr>
          <w:rFonts w:ascii="AGA Arabesque" w:hAnsi="AGA Arabesque" w:cs="Lotus Linotype"/>
          <w:color w:val="auto"/>
          <w:sz w:val="32"/>
          <w:szCs w:val="32"/>
          <w:rtl/>
        </w:rPr>
        <w:t>دعة التي يكرهها الله ورسوله لإعراضهم عن المشروع أو بعضه وإن قاموا بصورته الظاهرة فقد هجروا حقيقته المقصودة منه، وإلا فمن أقبل على الصلوات الخمس بوجهه وقلبه، عارفا بما اشتملت عليه من الكلم الطيب والعمل الصالح مهتما بها كل الاهتمام، أغنته عن الشرك، وكل من قصر فيها أو في بعضها تجد فيه من الشرك بحسب ذلك</w:t>
      </w:r>
      <w:r w:rsidRPr="00047E79">
        <w:rPr>
          <w:rFonts w:ascii="AGA Arabesque" w:hAnsi="AGA Arabesque" w:cs="Lotus Linotype" w:hint="cs"/>
          <w:color w:val="auto"/>
          <w:sz w:val="32"/>
          <w:szCs w:val="32"/>
          <w:rtl/>
        </w:rPr>
        <w:t>.</w:t>
      </w:r>
    </w:p>
    <w:p w14:paraId="38560D6F" w14:textId="77777777" w:rsidR="00F643F2" w:rsidRPr="00047E79" w:rsidRDefault="00F643F2" w:rsidP="00F643F2">
      <w:pPr>
        <w:pStyle w:val="afa"/>
        <w:spacing w:after="0" w:line="520" w:lineRule="exact"/>
        <w:jc w:val="lowKashida"/>
        <w:rPr>
          <w:rFonts w:ascii="AGA Arabesque" w:hAnsi="AGA Arabesque" w:cs="Lotus Linotype"/>
          <w:color w:val="auto"/>
          <w:sz w:val="32"/>
          <w:szCs w:val="32"/>
          <w:rtl/>
        </w:rPr>
      </w:pPr>
      <w:r w:rsidRPr="00047E79">
        <w:rPr>
          <w:rFonts w:ascii="AGA Arabesque" w:hAnsi="AGA Arabesque" w:cs="Lotus Linotype"/>
          <w:color w:val="auto"/>
          <w:sz w:val="32"/>
          <w:szCs w:val="32"/>
          <w:rtl/>
        </w:rPr>
        <w:t xml:space="preserve">ومن أصغى إلى كلام الله بقلبه وتدبره وتفهمه أغناه عن السماع الشيطاني الذي يصد عن ذكر الله وعن الصلاة وينبت النفاق في القلب، وكذلك من أصغى إليه وإلى حديث الرسول ﷺ بكليته، وحدث نفسه باقتباس الهدى والعلم منه لا من غيره أغناه عن البدع والآراء والتخرصات والشطحات والخيالات التي هي وساوس النفوس وتخيلاتها. </w:t>
      </w:r>
    </w:p>
    <w:p w14:paraId="584E3D2E" w14:textId="77777777" w:rsidR="00F643F2" w:rsidRPr="00047E79" w:rsidRDefault="00F643F2" w:rsidP="00F643F2">
      <w:pPr>
        <w:pStyle w:val="afa"/>
        <w:spacing w:after="0" w:line="520" w:lineRule="exact"/>
        <w:jc w:val="lowKashida"/>
        <w:rPr>
          <w:rFonts w:ascii="AGA Arabesque" w:hAnsi="AGA Arabesque" w:cs="Lotus Linotype"/>
          <w:color w:val="auto"/>
          <w:sz w:val="32"/>
          <w:szCs w:val="32"/>
          <w:rtl/>
        </w:rPr>
      </w:pPr>
      <w:r w:rsidRPr="00047E79">
        <w:rPr>
          <w:rFonts w:ascii="AGA Arabesque" w:hAnsi="AGA Arabesque" w:cs="Lotus Linotype"/>
          <w:color w:val="auto"/>
          <w:sz w:val="32"/>
          <w:szCs w:val="32"/>
          <w:rtl/>
        </w:rPr>
        <w:t>ومن بعد عن ذلك فلا</w:t>
      </w:r>
      <w:r w:rsidRPr="00047E79">
        <w:rPr>
          <w:rFonts w:ascii="AGA Arabesque" w:hAnsi="AGA Arabesque" w:cs="Lotus Linotype" w:hint="cs"/>
          <w:color w:val="auto"/>
          <w:sz w:val="32"/>
          <w:szCs w:val="32"/>
          <w:rtl/>
        </w:rPr>
        <w:t xml:space="preserve"> </w:t>
      </w:r>
      <w:r w:rsidRPr="00047E79">
        <w:rPr>
          <w:rFonts w:ascii="AGA Arabesque" w:hAnsi="AGA Arabesque" w:cs="Lotus Linotype"/>
          <w:color w:val="auto"/>
          <w:sz w:val="32"/>
          <w:szCs w:val="32"/>
          <w:rtl/>
        </w:rPr>
        <w:t>بد له أن يتعوض عنه بما لا ينفعه كما أن من غمر قلبه بمحبة الله تعالى وذكره وخشيته والتوكل لعيه والإنابة إليه أغناه ذلك عن محبة غيره وخشيته والتوكل عليه</w:t>
      </w:r>
      <w:r w:rsidRPr="00047E79">
        <w:rPr>
          <w:rFonts w:ascii="AGA Arabesque" w:hAnsi="AGA Arabesque" w:cs="Lotus Linotype" w:hint="cs"/>
          <w:color w:val="auto"/>
          <w:sz w:val="32"/>
          <w:szCs w:val="32"/>
          <w:rtl/>
        </w:rPr>
        <w:t>،</w:t>
      </w:r>
      <w:r w:rsidRPr="00047E79">
        <w:rPr>
          <w:rFonts w:ascii="AGA Arabesque" w:hAnsi="AGA Arabesque" w:cs="Lotus Linotype"/>
          <w:color w:val="auto"/>
          <w:sz w:val="32"/>
          <w:szCs w:val="32"/>
          <w:rtl/>
        </w:rPr>
        <w:t xml:space="preserve"> وأغناه أيضا عن عشق الصور وإذا خلا من ذلك صار عبد هواه أي شيء استحسنه ملكه واستعبده. </w:t>
      </w:r>
    </w:p>
    <w:p w14:paraId="4C8DF017" w14:textId="77777777" w:rsidR="00F643F2" w:rsidRPr="00047E79" w:rsidRDefault="00F643F2" w:rsidP="00F643F2">
      <w:pPr>
        <w:pStyle w:val="afa"/>
        <w:spacing w:after="0" w:line="520" w:lineRule="exact"/>
        <w:jc w:val="lowKashida"/>
        <w:rPr>
          <w:rFonts w:ascii="AGA Arabesque" w:hAnsi="AGA Arabesque" w:cs="Lotus Linotype"/>
          <w:color w:val="auto"/>
          <w:sz w:val="32"/>
          <w:szCs w:val="32"/>
          <w:rtl/>
        </w:rPr>
      </w:pPr>
      <w:r w:rsidRPr="00047E79">
        <w:rPr>
          <w:rFonts w:ascii="AGA Arabesque" w:hAnsi="AGA Arabesque" w:cs="Lotus Linotype"/>
          <w:color w:val="auto"/>
          <w:sz w:val="32"/>
          <w:szCs w:val="32"/>
          <w:rtl/>
        </w:rPr>
        <w:t>فالمعرض عن التوحيد مشرك شاء أو أبى والمعرض عن السنة مبتدع ضال شاء أم أبى والمعرض عن محبة الله وذكره عبد الصور شاء أم أبى والله المستعان وعليه التكلان ولا حول ولا قوة إلا بالله العلي العظيم</w:t>
      </w:r>
      <w:r w:rsidRPr="00047E79">
        <w:rPr>
          <w:rFonts w:hint="cs"/>
          <w:color w:val="auto"/>
          <w:sz w:val="32"/>
          <w:szCs w:val="32"/>
          <w:rtl/>
        </w:rPr>
        <w:t>"</w:t>
      </w:r>
      <w:r w:rsidRPr="00047E79">
        <w:rPr>
          <w:rStyle w:val="af6"/>
          <w:rFonts w:ascii="AGA Arabesque" w:hAnsi="AGA Arabesque"/>
          <w:color w:val="auto"/>
          <w:sz w:val="32"/>
          <w:szCs w:val="32"/>
          <w:rtl/>
        </w:rPr>
        <w:t>(</w:t>
      </w:r>
      <w:r w:rsidRPr="00047E79">
        <w:rPr>
          <w:rStyle w:val="af6"/>
          <w:rFonts w:ascii="AGA Arabesque" w:hAnsi="AGA Arabesque"/>
          <w:color w:val="auto"/>
          <w:sz w:val="32"/>
          <w:szCs w:val="32"/>
          <w:rtl/>
        </w:rPr>
        <w:footnoteReference w:id="1585"/>
      </w:r>
      <w:r w:rsidRPr="00047E79">
        <w:rPr>
          <w:rStyle w:val="af6"/>
          <w:rFonts w:ascii="AGA Arabesque" w:hAnsi="AGA Arabesque"/>
          <w:color w:val="auto"/>
          <w:sz w:val="32"/>
          <w:szCs w:val="32"/>
          <w:rtl/>
        </w:rPr>
        <w:t>)</w:t>
      </w:r>
      <w:r w:rsidRPr="00047E79">
        <w:rPr>
          <w:rFonts w:ascii="AGA Arabesque" w:hAnsi="AGA Arabesque" w:cs="Lotus Linotype"/>
          <w:color w:val="auto"/>
          <w:sz w:val="32"/>
          <w:szCs w:val="32"/>
          <w:rtl/>
        </w:rPr>
        <w:t xml:space="preserve">. </w:t>
      </w:r>
    </w:p>
    <w:p w14:paraId="75F68C5C" w14:textId="77777777" w:rsidR="006C33BB" w:rsidRPr="00047E79" w:rsidRDefault="006C33BB">
      <w:pPr>
        <w:ind w:firstLine="567"/>
        <w:rPr>
          <w:rFonts w:ascii="Lotus Linotype" w:hAnsi="Lotus Linotype" w:cs="Lotus Linotype"/>
          <w:b/>
          <w:bCs/>
          <w:sz w:val="32"/>
          <w:szCs w:val="32"/>
          <w:rtl/>
        </w:rPr>
      </w:pPr>
      <w:r w:rsidRPr="00047E79">
        <w:rPr>
          <w:rFonts w:ascii="Lotus Linotype" w:hAnsi="Lotus Linotype" w:cs="Lotus Linotype"/>
          <w:b/>
          <w:bCs/>
          <w:sz w:val="32"/>
          <w:szCs w:val="32"/>
          <w:rtl/>
        </w:rPr>
        <w:br w:type="page"/>
      </w:r>
    </w:p>
    <w:p w14:paraId="7C408F26" w14:textId="4B89866B" w:rsidR="00F643F2" w:rsidRPr="00047E79" w:rsidRDefault="00F643F2" w:rsidP="00F643F2">
      <w:pPr>
        <w:keepNext/>
        <w:keepLines/>
        <w:widowControl w:val="0"/>
        <w:spacing w:line="520" w:lineRule="exact"/>
        <w:ind w:firstLine="454"/>
        <w:jc w:val="lowKashida"/>
        <w:rPr>
          <w:rFonts w:ascii="Lotus Linotype" w:hAnsi="Lotus Linotype" w:cs="Lotus Linotype"/>
          <w:b/>
          <w:bCs/>
          <w:sz w:val="32"/>
          <w:szCs w:val="32"/>
          <w:rtl/>
        </w:rPr>
      </w:pPr>
      <w:r w:rsidRPr="00047E79">
        <w:rPr>
          <w:rFonts w:ascii="Lotus Linotype" w:hAnsi="Lotus Linotype" w:cs="Lotus Linotype" w:hint="cs"/>
          <w:b/>
          <w:bCs/>
          <w:sz w:val="32"/>
          <w:szCs w:val="32"/>
          <w:rtl/>
        </w:rPr>
        <w:t>المبحث الثاني: جبل أحد وجبل الرماة.</w:t>
      </w:r>
    </w:p>
    <w:p w14:paraId="53C09B1E" w14:textId="77777777" w:rsidR="00F643F2" w:rsidRPr="00047E79" w:rsidRDefault="00F643F2" w:rsidP="00F643F2">
      <w:pPr>
        <w:spacing w:line="520" w:lineRule="exact"/>
        <w:ind w:firstLine="454"/>
        <w:jc w:val="lowKashida"/>
        <w:rPr>
          <w:rFonts w:ascii="Lotus Linotype" w:hAnsi="Lotus Linotype" w:cs="Lotus Linotype"/>
          <w:b/>
          <w:bCs/>
          <w:sz w:val="32"/>
          <w:szCs w:val="32"/>
          <w:rtl/>
        </w:rPr>
      </w:pPr>
      <w:r w:rsidRPr="00047E79">
        <w:rPr>
          <w:rFonts w:ascii="Lotus Linotype" w:hAnsi="Lotus Linotype" w:cs="Lotus Linotype"/>
          <w:b/>
          <w:bCs/>
          <w:sz w:val="32"/>
          <w:szCs w:val="32"/>
          <w:rtl/>
        </w:rPr>
        <w:t>المطلب الأول: الأسئلة والأجوبة عنها.</w:t>
      </w:r>
    </w:p>
    <w:p w14:paraId="1F0BA08C" w14:textId="77777777" w:rsidR="00F643F2" w:rsidRPr="00047E79" w:rsidRDefault="00F643F2" w:rsidP="00F643F2">
      <w:pPr>
        <w:pStyle w:val="afa"/>
        <w:spacing w:after="0" w:line="520" w:lineRule="exact"/>
        <w:jc w:val="lowKashida"/>
        <w:rPr>
          <w:rFonts w:ascii="AGA Arabesque" w:hAnsi="AGA Arabesque" w:cs="Lotus Linotype"/>
          <w:b/>
          <w:bCs/>
          <w:color w:val="auto"/>
          <w:sz w:val="32"/>
          <w:szCs w:val="32"/>
          <w:rtl/>
        </w:rPr>
      </w:pPr>
      <w:r w:rsidRPr="00047E79">
        <w:rPr>
          <w:rFonts w:ascii="AGA Arabesque" w:hAnsi="AGA Arabesque" w:cs="Lotus Linotype" w:hint="cs"/>
          <w:b/>
          <w:bCs/>
          <w:color w:val="auto"/>
          <w:sz w:val="32"/>
          <w:szCs w:val="32"/>
          <w:rtl/>
        </w:rPr>
        <w:t xml:space="preserve">السؤال الأول: </w:t>
      </w:r>
      <w:r w:rsidRPr="00047E79">
        <w:rPr>
          <w:rFonts w:ascii="AGA Arabesque" w:hAnsi="AGA Arabesque" w:cs="Lotus Linotype"/>
          <w:b/>
          <w:bCs/>
          <w:color w:val="auto"/>
          <w:sz w:val="32"/>
          <w:szCs w:val="32"/>
          <w:rtl/>
        </w:rPr>
        <w:t>هل يجوز السجود على تربة جبل الرماة، وأخذ شيء منها للبركة؟</w:t>
      </w:r>
    </w:p>
    <w:p w14:paraId="1C1ADBC0" w14:textId="77777777" w:rsidR="00F643F2" w:rsidRPr="00047E79" w:rsidRDefault="00F643F2" w:rsidP="00F643F2">
      <w:pPr>
        <w:pStyle w:val="afa"/>
        <w:spacing w:after="0" w:line="520" w:lineRule="exact"/>
        <w:jc w:val="lowKashida"/>
        <w:rPr>
          <w:rFonts w:ascii="AGA Arabesque" w:hAnsi="AGA Arabesque" w:cs="Lotus Linotype"/>
          <w:color w:val="auto"/>
          <w:sz w:val="32"/>
          <w:szCs w:val="32"/>
          <w:rtl/>
        </w:rPr>
      </w:pPr>
      <w:r w:rsidRPr="00047E79">
        <w:rPr>
          <w:rFonts w:ascii="AGA Arabesque" w:hAnsi="AGA Arabesque" w:cs="Lotus Linotype" w:hint="cs"/>
          <w:b/>
          <w:bCs/>
          <w:color w:val="auto"/>
          <w:sz w:val="32"/>
          <w:szCs w:val="32"/>
          <w:rtl/>
        </w:rPr>
        <w:t xml:space="preserve">الجواب عن السؤال الأول: </w:t>
      </w:r>
      <w:r w:rsidRPr="00047E79">
        <w:rPr>
          <w:rFonts w:ascii="AGA Arabesque" w:hAnsi="AGA Arabesque" w:cs="Lotus Linotype"/>
          <w:color w:val="auto"/>
          <w:sz w:val="32"/>
          <w:szCs w:val="32"/>
          <w:rtl/>
        </w:rPr>
        <w:t>قال الشيخ صالح الفوزان:</w:t>
      </w:r>
      <w:r w:rsidRPr="00047E79">
        <w:rPr>
          <w:rFonts w:ascii="AGA Arabesque" w:hAnsi="AGA Arabesque" w:cs="Lotus Linotype" w:hint="cs"/>
          <w:color w:val="auto"/>
          <w:sz w:val="32"/>
          <w:szCs w:val="32"/>
          <w:rtl/>
        </w:rPr>
        <w:t xml:space="preserve"> </w:t>
      </w:r>
      <w:r w:rsidRPr="00047E79">
        <w:rPr>
          <w:rFonts w:ascii="AGA Arabesque" w:hAnsi="AGA Arabesque" w:cs="Lotus Linotype"/>
          <w:color w:val="auto"/>
          <w:sz w:val="32"/>
          <w:szCs w:val="32"/>
          <w:rtl/>
        </w:rPr>
        <w:t>(السجود على التربة المسماة تربة الولي؛ إن كان المقصود منه التبرك بهذه التربة،</w:t>
      </w:r>
      <w:r w:rsidRPr="00047E79">
        <w:rPr>
          <w:rFonts w:ascii="AGA Arabesque" w:hAnsi="AGA Arabesque" w:cs="Lotus Linotype" w:hint="cs"/>
          <w:color w:val="auto"/>
          <w:sz w:val="32"/>
          <w:szCs w:val="32"/>
          <w:rtl/>
        </w:rPr>
        <w:t xml:space="preserve"> </w:t>
      </w:r>
      <w:r w:rsidRPr="00047E79">
        <w:rPr>
          <w:rFonts w:ascii="AGA Arabesque" w:hAnsi="AGA Arabesque" w:cs="Lotus Linotype"/>
          <w:color w:val="auto"/>
          <w:sz w:val="32"/>
          <w:szCs w:val="32"/>
          <w:rtl/>
        </w:rPr>
        <w:t>والتقرب إلى الولي، فهذا شرك أكبر، وإن كان المقصود التقرب إلى الله، مع اعتقاد فضيلة هذه التربة، وأن في السجود عليها فضيلة كالفضيلة التي جعلها الله في الأرض المقدسة في المسجد الحرام والمسجد النبوي والمسجد الأقصى، فهذا ابتداع في الدين، وقول على الله بلا علم، وشرع دين لم يأذن به الله، ووسيلة من وسائل الشرك؛ لأن الله لم يجعل لبقعة من البقاع خاصة على غيرها غير المشاعر المقدسة والمساجد الثلاثة، وحتى هذه المساجد لم يشرع لنا أخذ تربة منها،</w:t>
      </w:r>
      <w:r w:rsidRPr="00047E79">
        <w:rPr>
          <w:rFonts w:ascii="AGA Arabesque" w:hAnsi="AGA Arabesque" w:cs="Lotus Linotype" w:hint="cs"/>
          <w:color w:val="auto"/>
          <w:sz w:val="32"/>
          <w:szCs w:val="32"/>
          <w:rtl/>
        </w:rPr>
        <w:t xml:space="preserve"> </w:t>
      </w:r>
      <w:r w:rsidRPr="00047E79">
        <w:rPr>
          <w:rFonts w:ascii="AGA Arabesque" w:hAnsi="AGA Arabesque" w:cs="Lotus Linotype"/>
          <w:color w:val="auto"/>
          <w:sz w:val="32"/>
          <w:szCs w:val="32"/>
          <w:rtl/>
        </w:rPr>
        <w:t>نسجد عليها. ثم قال:ولم يخصص بقعة دون بقعة، ولاتربة دون تربة؛ وإنما هذا من افتراء الذين لايعلمون، وتضليل الدجالين والمبطلين الذين يشرعون للناس مالم يأذن به الله)</w:t>
      </w:r>
      <w:r w:rsidRPr="00047E79">
        <w:rPr>
          <w:rStyle w:val="af6"/>
          <w:rFonts w:ascii="AGA Arabesque" w:hAnsi="AGA Arabesque"/>
          <w:color w:val="auto"/>
          <w:sz w:val="32"/>
          <w:szCs w:val="32"/>
          <w:rtl/>
        </w:rPr>
        <w:t>(</w:t>
      </w:r>
      <w:r w:rsidRPr="00047E79">
        <w:rPr>
          <w:rStyle w:val="af6"/>
          <w:rFonts w:ascii="AGA Arabesque" w:hAnsi="AGA Arabesque"/>
          <w:color w:val="auto"/>
          <w:sz w:val="32"/>
          <w:szCs w:val="32"/>
          <w:rtl/>
        </w:rPr>
        <w:footnoteReference w:id="1586"/>
      </w:r>
      <w:r w:rsidRPr="00047E79">
        <w:rPr>
          <w:rStyle w:val="af6"/>
          <w:rFonts w:ascii="AGA Arabesque" w:hAnsi="AGA Arabesque"/>
          <w:color w:val="auto"/>
          <w:sz w:val="32"/>
          <w:szCs w:val="32"/>
          <w:rtl/>
        </w:rPr>
        <w:t>)</w:t>
      </w:r>
      <w:r w:rsidRPr="00047E79">
        <w:rPr>
          <w:rFonts w:ascii="AGA Arabesque" w:hAnsi="AGA Arabesque" w:cs="Lotus Linotype"/>
          <w:color w:val="auto"/>
          <w:sz w:val="32"/>
          <w:szCs w:val="32"/>
          <w:rtl/>
        </w:rPr>
        <w:t>.</w:t>
      </w:r>
    </w:p>
    <w:p w14:paraId="4D6D13C4" w14:textId="77777777" w:rsidR="00F643F2" w:rsidRPr="00047E79" w:rsidRDefault="00F643F2" w:rsidP="00F643F2">
      <w:pPr>
        <w:pStyle w:val="afa"/>
        <w:spacing w:after="0" w:line="520" w:lineRule="exact"/>
        <w:jc w:val="lowKashida"/>
        <w:rPr>
          <w:rFonts w:ascii="Lotus Linotype" w:hAnsi="Lotus Linotype" w:cs="Lotus Linotype"/>
          <w:b/>
          <w:bCs/>
          <w:color w:val="auto"/>
          <w:sz w:val="32"/>
          <w:szCs w:val="32"/>
          <w:rtl/>
        </w:rPr>
      </w:pPr>
      <w:r w:rsidRPr="00047E79">
        <w:rPr>
          <w:rFonts w:ascii="Lotus Linotype" w:hAnsi="Lotus Linotype" w:cs="Lotus Linotype" w:hint="cs"/>
          <w:b/>
          <w:bCs/>
          <w:color w:val="auto"/>
          <w:sz w:val="32"/>
          <w:szCs w:val="32"/>
          <w:rtl/>
        </w:rPr>
        <w:t>السؤال الثاني:</w:t>
      </w:r>
      <w:r w:rsidRPr="00047E79">
        <w:rPr>
          <w:rFonts w:ascii="Lotus Linotype" w:hAnsi="Lotus Linotype" w:cs="Lotus Linotype"/>
          <w:b/>
          <w:bCs/>
          <w:color w:val="auto"/>
          <w:sz w:val="32"/>
          <w:szCs w:val="32"/>
          <w:rtl/>
        </w:rPr>
        <w:t xml:space="preserve"> هل تشرع الصلاة في مكان يقال إنه مسجد جبل أحد أو عند المغارة؟</w:t>
      </w:r>
    </w:p>
    <w:p w14:paraId="6C9C16D3" w14:textId="77777777" w:rsidR="00F643F2" w:rsidRPr="00047E79" w:rsidRDefault="00F643F2" w:rsidP="00F643F2">
      <w:pPr>
        <w:autoSpaceDE w:val="0"/>
        <w:autoSpaceDN w:val="0"/>
        <w:adjustRightInd w:val="0"/>
        <w:spacing w:line="520" w:lineRule="exact"/>
        <w:ind w:firstLine="454"/>
        <w:jc w:val="lowKashida"/>
        <w:rPr>
          <w:rFonts w:ascii="Lotus Linotype" w:hAnsi="Lotus Linotype" w:cs="Lotus Linotype"/>
          <w:sz w:val="32"/>
          <w:szCs w:val="32"/>
          <w:rtl/>
        </w:rPr>
      </w:pPr>
      <w:r w:rsidRPr="00047E79">
        <w:rPr>
          <w:rFonts w:ascii="Lotus Linotype" w:hAnsi="Lotus Linotype" w:cs="Lotus Linotype" w:hint="cs"/>
          <w:b/>
          <w:bCs/>
          <w:sz w:val="32"/>
          <w:szCs w:val="32"/>
          <w:rtl/>
        </w:rPr>
        <w:t>الجواب عن السؤال الثاني:</w:t>
      </w:r>
      <w:r w:rsidRPr="00047E79">
        <w:rPr>
          <w:rFonts w:ascii="Lotus Linotype" w:hAnsi="Lotus Linotype" w:cs="Lotus Linotype"/>
          <w:sz w:val="32"/>
          <w:szCs w:val="32"/>
          <w:rtl/>
        </w:rPr>
        <w:t xml:space="preserve"> من الأماكن التي اتخذت مزارات ونسبت إلى عصر النبي صلى الله عليه وسلم وعصر الخلفاء الراشدين، وهي محدثة، مسجد جبل أحد، والغار الذي فيه، فهذه المساجد والأماكن لا أصل لها في الشرع المطهر، ولا يجوز قصدها لعبادة ولا لغيرها، بل هو بدعة ظاهرة.</w:t>
      </w:r>
    </w:p>
    <w:p w14:paraId="3B248793" w14:textId="77777777" w:rsidR="00F643F2" w:rsidRPr="00047E79" w:rsidRDefault="00F643F2" w:rsidP="00F643F2">
      <w:pPr>
        <w:pStyle w:val="afa"/>
        <w:spacing w:after="0" w:line="520" w:lineRule="exact"/>
        <w:jc w:val="lowKashida"/>
        <w:rPr>
          <w:rFonts w:ascii="Lotus Linotype" w:hAnsi="Lotus Linotype" w:cs="Lotus Linotype"/>
          <w:color w:val="auto"/>
          <w:sz w:val="32"/>
          <w:szCs w:val="32"/>
          <w:rtl/>
        </w:rPr>
      </w:pPr>
      <w:r w:rsidRPr="00047E79">
        <w:rPr>
          <w:rFonts w:ascii="Lotus Linotype" w:hAnsi="Lotus Linotype" w:cs="Lotus Linotype"/>
          <w:color w:val="auto"/>
          <w:sz w:val="32"/>
          <w:szCs w:val="32"/>
          <w:rtl/>
        </w:rPr>
        <w:t xml:space="preserve">والأصل الشرعي: أن لا نعبد إلا الله، وألا نعبد الله إلا بما شرع على لسان نبيه ورسوله محمد </w:t>
      </w:r>
      <w:r w:rsidRPr="00047E79">
        <w:rPr>
          <w:rFonts w:ascii="Lotus Linotype" w:hAnsi="Lotus Linotype" w:cs="Lotus Linotype"/>
          <w:color w:val="auto"/>
          <w:sz w:val="32"/>
          <w:szCs w:val="32"/>
          <w:rtl/>
          <w:lang w:bidi="ar-EG"/>
        </w:rPr>
        <w:t>ﷺ</w:t>
      </w:r>
      <w:r w:rsidRPr="00047E79">
        <w:rPr>
          <w:rFonts w:ascii="Lotus Linotype" w:hAnsi="Lotus Linotype" w:cs="Lotus Linotype"/>
          <w:color w:val="auto"/>
          <w:sz w:val="32"/>
          <w:szCs w:val="32"/>
          <w:rtl/>
        </w:rPr>
        <w:t xml:space="preserve">، وأنه بالرجوع إلى كتاب الله وسنة رسوله محمد صلى الله عليه وسلم وكلام سلف الأمة الذين تلقوا هذا الدين عن رسول الله </w:t>
      </w:r>
      <w:r w:rsidRPr="00047E79">
        <w:rPr>
          <w:rFonts w:ascii="Lotus Linotype" w:hAnsi="Lotus Linotype" w:cs="Lotus Linotype"/>
          <w:color w:val="auto"/>
          <w:sz w:val="32"/>
          <w:szCs w:val="32"/>
          <w:rtl/>
          <w:lang w:bidi="ar-EG"/>
        </w:rPr>
        <w:t>ﷺ</w:t>
      </w:r>
      <w:r w:rsidRPr="00047E79">
        <w:rPr>
          <w:rFonts w:ascii="Lotus Linotype" w:hAnsi="Lotus Linotype" w:cs="Lotus Linotype"/>
          <w:color w:val="auto"/>
          <w:sz w:val="32"/>
          <w:szCs w:val="32"/>
          <w:rtl/>
        </w:rPr>
        <w:t>، وبلغوه لنا عنه، وحذرونا من البدع امتثالا لأمر البشير النذير عليه الصلاة والسلام، حيث يقول في الحديث الصحيح: « من عمل عملا ليس عليه أمرنا فهو رد»، وفي لفظ: «من أحدث في أمرنا هذا ما ليس منه فهو رد »، وقال عليه السلام: « عليكم بسنتي وسنة الخلفاء الراشدين من بعدي، عضوا عليها بالنواجذ، وإياكم ومحدثات الأمور، فإن كل محدثة بدعة، وكل بدعة ضلالة»</w:t>
      </w:r>
      <w:r w:rsidRPr="00047E79">
        <w:rPr>
          <w:rFonts w:ascii="Lotus Linotype" w:hAnsi="Lotus Linotype"/>
          <w:color w:val="auto"/>
          <w:spacing w:val="-2"/>
          <w:sz w:val="32"/>
          <w:szCs w:val="32"/>
          <w:vertAlign w:val="superscript"/>
          <w:rtl/>
          <w:lang w:val="en-GB" w:bidi="ar-EG"/>
        </w:rPr>
        <w:t>(</w:t>
      </w:r>
      <w:r w:rsidRPr="00047E79">
        <w:rPr>
          <w:rStyle w:val="af6"/>
          <w:rFonts w:ascii="Lotus Linotype" w:hAnsi="Lotus Linotype"/>
          <w:color w:val="auto"/>
          <w:spacing w:val="-2"/>
          <w:sz w:val="32"/>
          <w:szCs w:val="32"/>
          <w:rtl/>
          <w:lang w:val="en-GB" w:bidi="ar-EG"/>
        </w:rPr>
        <w:footnoteReference w:id="1587"/>
      </w:r>
      <w:r w:rsidRPr="00047E79">
        <w:rPr>
          <w:rFonts w:ascii="Lotus Linotype" w:hAnsi="Lotus Linotype"/>
          <w:color w:val="auto"/>
          <w:spacing w:val="-2"/>
          <w:sz w:val="32"/>
          <w:szCs w:val="32"/>
          <w:vertAlign w:val="superscript"/>
          <w:rtl/>
          <w:lang w:val="en-GB" w:bidi="ar-EG"/>
        </w:rPr>
        <w:t>)</w:t>
      </w:r>
      <w:r w:rsidRPr="00047E79">
        <w:rPr>
          <w:rFonts w:ascii="Lotus Linotype" w:hAnsi="Lotus Linotype" w:cs="Lotus Linotype"/>
          <w:color w:val="auto"/>
          <w:sz w:val="32"/>
          <w:szCs w:val="32"/>
          <w:rtl/>
        </w:rPr>
        <w:t>.</w:t>
      </w:r>
    </w:p>
    <w:p w14:paraId="0371F40A" w14:textId="77777777" w:rsidR="00F643F2" w:rsidRPr="00047E79" w:rsidRDefault="00F643F2" w:rsidP="00F643F2">
      <w:pPr>
        <w:pStyle w:val="afa"/>
        <w:spacing w:after="0" w:line="520" w:lineRule="exact"/>
        <w:jc w:val="lowKashida"/>
        <w:rPr>
          <w:rFonts w:ascii="Lotus Linotype" w:hAnsi="Lotus Linotype" w:cs="Lotus Linotype"/>
          <w:color w:val="auto"/>
          <w:sz w:val="32"/>
          <w:szCs w:val="32"/>
          <w:rtl/>
        </w:rPr>
      </w:pPr>
    </w:p>
    <w:p w14:paraId="45ABCABF" w14:textId="77777777" w:rsidR="00F643F2" w:rsidRPr="00047E79" w:rsidRDefault="00F643F2" w:rsidP="00F643F2">
      <w:pPr>
        <w:bidi w:val="0"/>
        <w:rPr>
          <w:b/>
          <w:bCs/>
          <w:sz w:val="32"/>
          <w:szCs w:val="32"/>
          <w:rtl/>
        </w:rPr>
      </w:pPr>
      <w:r w:rsidRPr="00047E79">
        <w:rPr>
          <w:b/>
          <w:bCs/>
          <w:sz w:val="32"/>
          <w:szCs w:val="32"/>
          <w:rtl/>
        </w:rPr>
        <w:br w:type="page"/>
      </w:r>
    </w:p>
    <w:p w14:paraId="6A8DD42E" w14:textId="77777777" w:rsidR="00F643F2" w:rsidRPr="00047E79" w:rsidRDefault="00F643F2" w:rsidP="00F643F2">
      <w:pPr>
        <w:spacing w:line="520" w:lineRule="exact"/>
        <w:ind w:firstLine="454"/>
        <w:rPr>
          <w:sz w:val="32"/>
          <w:szCs w:val="32"/>
          <w:rtl/>
        </w:rPr>
      </w:pPr>
    </w:p>
    <w:p w14:paraId="5E11DDE6" w14:textId="77777777" w:rsidR="00F643F2" w:rsidRPr="00047E79" w:rsidRDefault="00F643F2" w:rsidP="00F643F2">
      <w:pPr>
        <w:spacing w:line="520" w:lineRule="exact"/>
        <w:ind w:firstLine="454"/>
        <w:rPr>
          <w:sz w:val="32"/>
          <w:szCs w:val="32"/>
          <w:rtl/>
        </w:rPr>
      </w:pPr>
    </w:p>
    <w:p w14:paraId="6E7A9DB0" w14:textId="77777777" w:rsidR="00F643F2" w:rsidRPr="00047E79" w:rsidRDefault="00F643F2" w:rsidP="00F643F2">
      <w:pPr>
        <w:spacing w:line="520" w:lineRule="exact"/>
        <w:ind w:firstLine="454"/>
        <w:rPr>
          <w:sz w:val="32"/>
          <w:szCs w:val="32"/>
          <w:rtl/>
        </w:rPr>
      </w:pPr>
    </w:p>
    <w:p w14:paraId="710060AC" w14:textId="77777777" w:rsidR="00F643F2" w:rsidRPr="00047E79" w:rsidRDefault="00F643F2" w:rsidP="00F643F2">
      <w:pPr>
        <w:spacing w:line="520" w:lineRule="exact"/>
        <w:ind w:firstLine="454"/>
        <w:jc w:val="center"/>
        <w:rPr>
          <w:rFonts w:ascii="Lotus Linotype" w:hAnsi="Lotus Linotype" w:cs="Lotus Linotype"/>
          <w:b/>
          <w:bCs/>
          <w:sz w:val="32"/>
          <w:szCs w:val="32"/>
          <w:rtl/>
        </w:rPr>
      </w:pPr>
    </w:p>
    <w:p w14:paraId="36898A84" w14:textId="77777777" w:rsidR="00F643F2" w:rsidRPr="00047E79" w:rsidRDefault="00F643F2" w:rsidP="00F643F2">
      <w:pPr>
        <w:spacing w:line="520" w:lineRule="exact"/>
        <w:ind w:firstLine="454"/>
        <w:jc w:val="center"/>
        <w:rPr>
          <w:rFonts w:ascii="Lotus Linotype" w:hAnsi="Lotus Linotype" w:cs="Lotus Linotype"/>
          <w:b/>
          <w:bCs/>
          <w:sz w:val="36"/>
          <w:szCs w:val="36"/>
          <w:rtl/>
        </w:rPr>
      </w:pPr>
      <w:r w:rsidRPr="00047E79">
        <w:rPr>
          <w:rFonts w:ascii="Lotus Linotype" w:hAnsi="Lotus Linotype" w:cs="Lotus Linotype" w:hint="cs"/>
          <w:b/>
          <w:bCs/>
          <w:sz w:val="36"/>
          <w:szCs w:val="36"/>
          <w:rtl/>
        </w:rPr>
        <w:t>الفصل الرابع: الأسئلة والشبهات التي تثار حول مسجد قباء والقبلتين والمساجد السبعة وبقية المساجد التي تزار والجواب عنها.</w:t>
      </w:r>
    </w:p>
    <w:p w14:paraId="5593B04F" w14:textId="77777777" w:rsidR="00F643F2" w:rsidRPr="00047E79" w:rsidRDefault="00F643F2" w:rsidP="00F643F2">
      <w:pPr>
        <w:spacing w:line="520" w:lineRule="exact"/>
        <w:ind w:firstLine="454"/>
        <w:jc w:val="center"/>
        <w:rPr>
          <w:rFonts w:ascii="Lotus Linotype" w:hAnsi="Lotus Linotype" w:cs="Lotus Linotype"/>
          <w:b/>
          <w:bCs/>
          <w:sz w:val="36"/>
          <w:szCs w:val="36"/>
          <w:rtl/>
        </w:rPr>
      </w:pPr>
    </w:p>
    <w:p w14:paraId="1DDFB60C" w14:textId="77777777" w:rsidR="00F643F2" w:rsidRPr="00047E79" w:rsidRDefault="00F643F2" w:rsidP="00F643F2">
      <w:pPr>
        <w:spacing w:line="520" w:lineRule="exact"/>
        <w:ind w:firstLine="454"/>
        <w:jc w:val="lowKashida"/>
        <w:rPr>
          <w:rFonts w:ascii="Lotus Linotype" w:hAnsi="Lotus Linotype" w:cs="Lotus Linotype"/>
          <w:b/>
          <w:bCs/>
          <w:sz w:val="36"/>
          <w:szCs w:val="36"/>
          <w:rtl/>
        </w:rPr>
      </w:pPr>
    </w:p>
    <w:p w14:paraId="2A579AB1" w14:textId="77777777" w:rsidR="00F643F2" w:rsidRPr="00047E79" w:rsidRDefault="00F643F2" w:rsidP="00F643F2">
      <w:pPr>
        <w:spacing w:line="520" w:lineRule="exact"/>
        <w:ind w:firstLine="454"/>
        <w:jc w:val="lowKashida"/>
        <w:rPr>
          <w:rFonts w:ascii="Lotus Linotype" w:hAnsi="Lotus Linotype" w:cs="Lotus Linotype"/>
          <w:b/>
          <w:bCs/>
          <w:sz w:val="36"/>
          <w:szCs w:val="36"/>
          <w:rtl/>
        </w:rPr>
      </w:pPr>
      <w:r w:rsidRPr="00047E79">
        <w:rPr>
          <w:rFonts w:ascii="Lotus Linotype" w:hAnsi="Lotus Linotype" w:cs="Lotus Linotype"/>
          <w:b/>
          <w:bCs/>
          <w:sz w:val="36"/>
          <w:szCs w:val="36"/>
          <w:rtl/>
        </w:rPr>
        <w:t>وفيه ثلاثة مباحث:</w:t>
      </w:r>
    </w:p>
    <w:p w14:paraId="7DD631D8" w14:textId="77777777" w:rsidR="00F643F2" w:rsidRPr="00047E79" w:rsidRDefault="00F643F2" w:rsidP="00F643F2">
      <w:pPr>
        <w:spacing w:line="520" w:lineRule="exact"/>
        <w:ind w:firstLine="454"/>
        <w:jc w:val="lowKashida"/>
        <w:rPr>
          <w:rFonts w:ascii="Lotus Linotype" w:hAnsi="Lotus Linotype" w:cs="Lotus Linotype"/>
          <w:b/>
          <w:bCs/>
          <w:sz w:val="36"/>
          <w:szCs w:val="36"/>
          <w:rtl/>
        </w:rPr>
      </w:pPr>
    </w:p>
    <w:p w14:paraId="1D43187E" w14:textId="77777777" w:rsidR="00F643F2" w:rsidRPr="00047E79" w:rsidRDefault="00F643F2" w:rsidP="00F643F2">
      <w:pPr>
        <w:spacing w:line="520" w:lineRule="exact"/>
        <w:ind w:firstLine="454"/>
        <w:jc w:val="both"/>
        <w:rPr>
          <w:rFonts w:ascii="Lotus Linotype" w:hAnsi="Lotus Linotype" w:cs="Lotus Linotype"/>
          <w:b/>
          <w:bCs/>
          <w:sz w:val="36"/>
          <w:szCs w:val="36"/>
          <w:rtl/>
        </w:rPr>
      </w:pPr>
    </w:p>
    <w:p w14:paraId="320F5857" w14:textId="77777777" w:rsidR="00F643F2" w:rsidRPr="00047E79" w:rsidRDefault="00F643F2" w:rsidP="00F643F2">
      <w:pPr>
        <w:spacing w:line="520" w:lineRule="exact"/>
        <w:ind w:firstLine="454"/>
        <w:jc w:val="both"/>
        <w:rPr>
          <w:rFonts w:ascii="Lotus Linotype" w:hAnsi="Lotus Linotype" w:cs="Lotus Linotype"/>
          <w:b/>
          <w:bCs/>
          <w:sz w:val="36"/>
          <w:szCs w:val="36"/>
          <w:rtl/>
        </w:rPr>
      </w:pPr>
      <w:r w:rsidRPr="00047E79">
        <w:rPr>
          <w:rFonts w:ascii="Lotus Linotype" w:hAnsi="Lotus Linotype" w:cs="Lotus Linotype" w:hint="cs"/>
          <w:b/>
          <w:bCs/>
          <w:sz w:val="36"/>
          <w:szCs w:val="36"/>
          <w:rtl/>
        </w:rPr>
        <w:t>المبحث الأول: مسجد قباء.</w:t>
      </w:r>
    </w:p>
    <w:p w14:paraId="11BCCEC9" w14:textId="77777777" w:rsidR="00F643F2" w:rsidRPr="00047E79" w:rsidRDefault="00F643F2" w:rsidP="00F643F2">
      <w:pPr>
        <w:spacing w:line="520" w:lineRule="exact"/>
        <w:ind w:firstLine="454"/>
        <w:jc w:val="both"/>
        <w:rPr>
          <w:rFonts w:ascii="Lotus Linotype" w:hAnsi="Lotus Linotype" w:cs="Lotus Linotype"/>
          <w:b/>
          <w:bCs/>
          <w:sz w:val="36"/>
          <w:szCs w:val="36"/>
          <w:rtl/>
        </w:rPr>
      </w:pPr>
      <w:r w:rsidRPr="00047E79">
        <w:rPr>
          <w:rFonts w:ascii="Lotus Linotype" w:hAnsi="Lotus Linotype" w:cs="Lotus Linotype" w:hint="cs"/>
          <w:b/>
          <w:bCs/>
          <w:sz w:val="36"/>
          <w:szCs w:val="36"/>
          <w:rtl/>
        </w:rPr>
        <w:t>المبحث الثاني: مسجد القبلتين والمساجد السبعة.</w:t>
      </w:r>
    </w:p>
    <w:p w14:paraId="1355ABF2" w14:textId="77777777" w:rsidR="00F643F2" w:rsidRPr="00047E79" w:rsidRDefault="00F643F2" w:rsidP="00F643F2">
      <w:pPr>
        <w:spacing w:line="520" w:lineRule="exact"/>
        <w:ind w:firstLine="454"/>
        <w:jc w:val="both"/>
        <w:rPr>
          <w:rFonts w:ascii="Lotus Linotype" w:hAnsi="Lotus Linotype" w:cs="Lotus Linotype"/>
          <w:b/>
          <w:bCs/>
          <w:sz w:val="36"/>
          <w:szCs w:val="36"/>
          <w:rtl/>
        </w:rPr>
      </w:pPr>
      <w:r w:rsidRPr="00047E79">
        <w:rPr>
          <w:rFonts w:ascii="Lotus Linotype" w:hAnsi="Lotus Linotype" w:cs="Lotus Linotype" w:hint="cs"/>
          <w:b/>
          <w:bCs/>
          <w:sz w:val="36"/>
          <w:szCs w:val="36"/>
          <w:rtl/>
        </w:rPr>
        <w:t>المبحث الثالث: بقية المساجد التي تزار.</w:t>
      </w:r>
    </w:p>
    <w:p w14:paraId="58B21BDC" w14:textId="77777777" w:rsidR="00F643F2" w:rsidRPr="00047E79" w:rsidRDefault="00F643F2" w:rsidP="00F643F2">
      <w:pPr>
        <w:spacing w:line="520" w:lineRule="exact"/>
        <w:ind w:firstLine="454"/>
        <w:jc w:val="both"/>
        <w:rPr>
          <w:rFonts w:ascii="Lotus Linotype" w:hAnsi="Lotus Linotype" w:cs="Lotus Linotype"/>
          <w:b/>
          <w:bCs/>
          <w:sz w:val="36"/>
          <w:szCs w:val="36"/>
          <w:rtl/>
        </w:rPr>
      </w:pPr>
    </w:p>
    <w:p w14:paraId="43E3A28F" w14:textId="77777777" w:rsidR="00F643F2" w:rsidRPr="00047E79" w:rsidRDefault="00F643F2" w:rsidP="00F643F2">
      <w:pPr>
        <w:spacing w:line="520" w:lineRule="exact"/>
        <w:ind w:firstLine="454"/>
        <w:jc w:val="both"/>
        <w:rPr>
          <w:rFonts w:ascii="Lotus Linotype" w:hAnsi="Lotus Linotype" w:cs="Lotus Linotype"/>
          <w:b/>
          <w:bCs/>
          <w:sz w:val="36"/>
          <w:szCs w:val="36"/>
          <w:rtl/>
        </w:rPr>
      </w:pPr>
    </w:p>
    <w:p w14:paraId="0EE02769" w14:textId="77777777" w:rsidR="00F643F2" w:rsidRPr="00047E79" w:rsidRDefault="00F643F2" w:rsidP="00F643F2">
      <w:pPr>
        <w:spacing w:line="520" w:lineRule="exact"/>
        <w:ind w:firstLine="454"/>
        <w:jc w:val="both"/>
        <w:rPr>
          <w:rFonts w:ascii="Lotus Linotype" w:hAnsi="Lotus Linotype" w:cs="Lotus Linotype"/>
          <w:b/>
          <w:bCs/>
          <w:sz w:val="32"/>
          <w:szCs w:val="32"/>
          <w:rtl/>
        </w:rPr>
      </w:pPr>
    </w:p>
    <w:p w14:paraId="4854AA5B" w14:textId="77777777" w:rsidR="00F643F2" w:rsidRPr="00047E79" w:rsidRDefault="00F643F2" w:rsidP="00F643F2">
      <w:pPr>
        <w:spacing w:line="520" w:lineRule="exact"/>
        <w:ind w:firstLine="454"/>
        <w:jc w:val="lowKashida"/>
        <w:rPr>
          <w:b/>
          <w:bCs/>
          <w:sz w:val="32"/>
          <w:szCs w:val="32"/>
          <w:rtl/>
        </w:rPr>
      </w:pPr>
    </w:p>
    <w:p w14:paraId="73183C46" w14:textId="77777777" w:rsidR="00F643F2" w:rsidRPr="00047E79" w:rsidRDefault="00F643F2" w:rsidP="00F643F2">
      <w:pPr>
        <w:spacing w:line="520" w:lineRule="exact"/>
        <w:ind w:firstLine="454"/>
        <w:jc w:val="lowKashida"/>
        <w:rPr>
          <w:b/>
          <w:bCs/>
          <w:sz w:val="32"/>
          <w:szCs w:val="32"/>
          <w:rtl/>
        </w:rPr>
      </w:pPr>
    </w:p>
    <w:p w14:paraId="03CD33C2" w14:textId="77777777" w:rsidR="00F643F2" w:rsidRPr="00047E79" w:rsidRDefault="00F643F2" w:rsidP="00F643F2">
      <w:pPr>
        <w:widowControl w:val="0"/>
        <w:spacing w:line="520" w:lineRule="exact"/>
        <w:ind w:firstLine="454"/>
        <w:jc w:val="lowKashida"/>
        <w:rPr>
          <w:rFonts w:ascii="Lotus Linotype" w:hAnsi="Lotus Linotype" w:cs="Lotus Linotype"/>
          <w:b/>
          <w:bCs/>
          <w:sz w:val="32"/>
          <w:szCs w:val="32"/>
          <w:rtl/>
        </w:rPr>
      </w:pPr>
      <w:r w:rsidRPr="00047E79">
        <w:rPr>
          <w:rFonts w:ascii="Lotus Linotype" w:hAnsi="Lotus Linotype" w:cs="Lotus Linotype"/>
          <w:b/>
          <w:bCs/>
          <w:sz w:val="32"/>
          <w:szCs w:val="32"/>
          <w:rtl/>
        </w:rPr>
        <w:br w:type="page"/>
      </w:r>
      <w:r w:rsidRPr="00047E79">
        <w:rPr>
          <w:rFonts w:ascii="Lotus Linotype" w:hAnsi="Lotus Linotype" w:cs="Lotus Linotype" w:hint="cs"/>
          <w:b/>
          <w:bCs/>
          <w:sz w:val="32"/>
          <w:szCs w:val="32"/>
          <w:rtl/>
        </w:rPr>
        <w:t xml:space="preserve">المبحث الأول: </w:t>
      </w:r>
      <w:r w:rsidRPr="00047E79">
        <w:rPr>
          <w:rFonts w:ascii="Lotus Linotype" w:hAnsi="Lotus Linotype" w:cs="Lotus Linotype"/>
          <w:b/>
          <w:bCs/>
          <w:sz w:val="32"/>
          <w:szCs w:val="32"/>
          <w:rtl/>
        </w:rPr>
        <w:t>الأسئلة والشبهات التي تثار حول مسجد قباء</w:t>
      </w:r>
    </w:p>
    <w:p w14:paraId="7247435C" w14:textId="77777777" w:rsidR="00F643F2" w:rsidRPr="00047E79" w:rsidRDefault="00F643F2" w:rsidP="00F643F2">
      <w:pPr>
        <w:widowControl w:val="0"/>
        <w:spacing w:line="520" w:lineRule="exact"/>
        <w:ind w:firstLine="454"/>
        <w:jc w:val="both"/>
        <w:rPr>
          <w:rFonts w:ascii="Lotus Linotype" w:hAnsi="Lotus Linotype" w:cs="Lotus Linotype"/>
          <w:b/>
          <w:bCs/>
          <w:sz w:val="32"/>
          <w:szCs w:val="32"/>
          <w:rtl/>
        </w:rPr>
      </w:pPr>
      <w:r w:rsidRPr="00047E79">
        <w:rPr>
          <w:rFonts w:ascii="Lotus Linotype" w:hAnsi="Lotus Linotype" w:cs="Lotus Linotype"/>
          <w:b/>
          <w:bCs/>
          <w:sz w:val="32"/>
          <w:szCs w:val="32"/>
          <w:rtl/>
        </w:rPr>
        <w:t>المطلب الأول: الأسئلة والأجوبة عنها</w:t>
      </w:r>
      <w:r w:rsidRPr="00047E79">
        <w:rPr>
          <w:rFonts w:ascii="Lotus Linotype" w:hAnsi="Lotus Linotype" w:cs="Lotus Linotype" w:hint="cs"/>
          <w:b/>
          <w:bCs/>
          <w:sz w:val="32"/>
          <w:szCs w:val="32"/>
          <w:rtl/>
        </w:rPr>
        <w:t>.</w:t>
      </w:r>
    </w:p>
    <w:p w14:paraId="32F00EDE" w14:textId="539720F7" w:rsidR="00F643F2" w:rsidRPr="00047E79" w:rsidRDefault="00F643F2" w:rsidP="00F643F2">
      <w:pPr>
        <w:spacing w:line="520" w:lineRule="exact"/>
        <w:ind w:firstLine="454"/>
        <w:jc w:val="both"/>
        <w:rPr>
          <w:rFonts w:ascii="Lotus Linotype" w:hAnsi="Lotus Linotype" w:cs="Lotus Linotype"/>
          <w:b/>
          <w:bCs/>
          <w:sz w:val="32"/>
          <w:szCs w:val="32"/>
          <w:rtl/>
        </w:rPr>
      </w:pPr>
      <w:r w:rsidRPr="00047E79">
        <w:rPr>
          <w:rFonts w:ascii="Lotus Linotype" w:hAnsi="Lotus Linotype" w:cs="Lotus Linotype"/>
          <w:b/>
          <w:bCs/>
          <w:sz w:val="32"/>
          <w:szCs w:val="32"/>
          <w:rtl/>
        </w:rPr>
        <w:t>السؤال الأول</w:t>
      </w:r>
      <w:r w:rsidRPr="00047E79">
        <w:rPr>
          <w:rFonts w:ascii="Lotus Linotype" w:hAnsi="Lotus Linotype" w:cs="Lotus Linotype" w:hint="cs"/>
          <w:b/>
          <w:bCs/>
          <w:sz w:val="32"/>
          <w:szCs w:val="32"/>
          <w:rtl/>
        </w:rPr>
        <w:t xml:space="preserve">: </w:t>
      </w:r>
      <w:r w:rsidRPr="00047E79">
        <w:rPr>
          <w:rFonts w:ascii="Lotus Linotype" w:hAnsi="Lotus Linotype" w:cs="Lotus Linotype"/>
          <w:b/>
          <w:bCs/>
          <w:sz w:val="32"/>
          <w:szCs w:val="32"/>
          <w:rtl/>
        </w:rPr>
        <w:t>ما حكم شد الرحال إلى مسجد قباء</w:t>
      </w:r>
      <w:r w:rsidR="00274C0B">
        <w:rPr>
          <w:rFonts w:ascii="Lotus Linotype" w:hAnsi="Lotus Linotype" w:cs="Lotus Linotype"/>
          <w:b/>
          <w:bCs/>
          <w:sz w:val="32"/>
          <w:szCs w:val="32"/>
          <w:rtl/>
        </w:rPr>
        <w:t>؟</w:t>
      </w:r>
    </w:p>
    <w:p w14:paraId="3E772A99" w14:textId="77777777" w:rsidR="00F643F2" w:rsidRPr="00047E79" w:rsidRDefault="00F643F2" w:rsidP="00F643F2">
      <w:pPr>
        <w:spacing w:line="520" w:lineRule="exact"/>
        <w:ind w:firstLine="454"/>
        <w:jc w:val="both"/>
        <w:rPr>
          <w:rFonts w:ascii="Lotus Linotype" w:hAnsi="Lotus Linotype" w:cs="Lotus Linotype"/>
          <w:sz w:val="32"/>
          <w:szCs w:val="32"/>
          <w:rtl/>
        </w:rPr>
      </w:pPr>
      <w:r w:rsidRPr="00047E79">
        <w:rPr>
          <w:rFonts w:ascii="Lotus Linotype" w:hAnsi="Lotus Linotype" w:cs="Lotus Linotype"/>
          <w:b/>
          <w:bCs/>
          <w:sz w:val="32"/>
          <w:szCs w:val="32"/>
          <w:rtl/>
        </w:rPr>
        <w:t>الجواب</w:t>
      </w:r>
      <w:r w:rsidRPr="00047E79">
        <w:rPr>
          <w:rFonts w:ascii="Lotus Linotype" w:hAnsi="Lotus Linotype" w:cs="Lotus Linotype" w:hint="cs"/>
          <w:b/>
          <w:bCs/>
          <w:sz w:val="32"/>
          <w:szCs w:val="32"/>
          <w:rtl/>
        </w:rPr>
        <w:t xml:space="preserve"> عن السؤال الأول</w:t>
      </w:r>
      <w:r w:rsidRPr="00047E79">
        <w:rPr>
          <w:rFonts w:ascii="Lotus Linotype" w:hAnsi="Lotus Linotype" w:cs="Lotus Linotype"/>
          <w:b/>
          <w:bCs/>
          <w:sz w:val="32"/>
          <w:szCs w:val="32"/>
          <w:rtl/>
        </w:rPr>
        <w:t xml:space="preserve">: </w:t>
      </w:r>
      <w:r w:rsidRPr="00047E79">
        <w:rPr>
          <w:rFonts w:ascii="Lotus Linotype" w:hAnsi="Lotus Linotype" w:cs="Lotus Linotype"/>
          <w:sz w:val="32"/>
          <w:szCs w:val="32"/>
          <w:rtl/>
        </w:rPr>
        <w:t>شد الرحال إلى مسجد قباء منهي عنه، لقول النبي ﷺ: (لا تشد الرحال إلا إلى ثلاثة مساجد المسجد الحرام ومسجد الرسول ﷺ ومسجد الأقصى)</w:t>
      </w:r>
      <w:r w:rsidRPr="00047E79">
        <w:rPr>
          <w:rStyle w:val="af6"/>
          <w:rFonts w:ascii="Lotus Linotype" w:hAnsi="Lotus Linotype"/>
          <w:sz w:val="32"/>
          <w:szCs w:val="32"/>
          <w:rtl/>
        </w:rPr>
        <w:t>(</w:t>
      </w:r>
      <w:r w:rsidRPr="00047E79">
        <w:rPr>
          <w:rStyle w:val="af6"/>
          <w:rFonts w:ascii="Lotus Linotype" w:hAnsi="Lotus Linotype"/>
          <w:sz w:val="32"/>
          <w:szCs w:val="32"/>
          <w:rtl/>
        </w:rPr>
        <w:footnoteReference w:id="1588"/>
      </w:r>
      <w:r w:rsidRPr="00047E79">
        <w:rPr>
          <w:rStyle w:val="af6"/>
          <w:rFonts w:ascii="Lotus Linotype" w:hAnsi="Lotus Linotype"/>
          <w:sz w:val="32"/>
          <w:szCs w:val="32"/>
          <w:rtl/>
        </w:rPr>
        <w:t>)</w:t>
      </w:r>
      <w:r w:rsidRPr="00047E79">
        <w:rPr>
          <w:rFonts w:ascii="Lotus Linotype" w:hAnsi="Lotus Linotype" w:cs="Lotus Linotype" w:hint="cs"/>
          <w:sz w:val="32"/>
          <w:szCs w:val="32"/>
          <w:rtl/>
        </w:rPr>
        <w:t xml:space="preserve">. </w:t>
      </w:r>
      <w:r w:rsidRPr="00047E79">
        <w:rPr>
          <w:rFonts w:ascii="Lotus Linotype" w:hAnsi="Lotus Linotype" w:cs="Lotus Linotype"/>
          <w:sz w:val="32"/>
          <w:szCs w:val="32"/>
          <w:rtl/>
        </w:rPr>
        <w:t>فظاهر الحديث يدل على أن غير هذه المساجد الثلاثة لا يجوز شد الرحال إليه، ومسجد قباء ليس من تلك المساجد المذكورة في الحديث.</w:t>
      </w:r>
    </w:p>
    <w:p w14:paraId="7CAA0226" w14:textId="77777777" w:rsidR="00F643F2" w:rsidRPr="00047E79" w:rsidRDefault="00F643F2" w:rsidP="00F643F2">
      <w:pPr>
        <w:spacing w:line="520" w:lineRule="exact"/>
        <w:ind w:firstLine="454"/>
        <w:jc w:val="both"/>
        <w:rPr>
          <w:rFonts w:ascii="Lotus Linotype" w:hAnsi="Lotus Linotype" w:cs="Lotus Linotype"/>
          <w:sz w:val="32"/>
          <w:szCs w:val="32"/>
          <w:rtl/>
        </w:rPr>
      </w:pPr>
      <w:r w:rsidRPr="00047E79">
        <w:rPr>
          <w:rFonts w:ascii="Lotus Linotype" w:hAnsi="Lotus Linotype" w:cs="Lotus Linotype"/>
          <w:sz w:val="32"/>
          <w:szCs w:val="32"/>
          <w:rtl/>
        </w:rPr>
        <w:t>قال شيخ الإسلام: (فالسفر إلى هذه المساجد الثلاثة للصلاة فيها والدعاء والذكر والقراءة والاعتكاف من الاعمال الصالحة وما سوى هذه المساجد لا يشرع السفر إليه باتفاق أهل العلم حتى مسجد قباء يستحب قصده من المكان القريب كالمدينة ولا يشرع شد الرحال إليه)</w:t>
      </w:r>
      <w:r w:rsidRPr="00047E79">
        <w:rPr>
          <w:rStyle w:val="af6"/>
          <w:rFonts w:ascii="Lotus Linotype" w:hAnsi="Lotus Linotype"/>
          <w:sz w:val="32"/>
          <w:szCs w:val="32"/>
          <w:rtl/>
        </w:rPr>
        <w:t>(</w:t>
      </w:r>
      <w:r w:rsidRPr="00047E79">
        <w:rPr>
          <w:rStyle w:val="af6"/>
          <w:rFonts w:ascii="Lotus Linotype" w:hAnsi="Lotus Linotype"/>
          <w:sz w:val="32"/>
          <w:szCs w:val="32"/>
          <w:rtl/>
        </w:rPr>
        <w:footnoteReference w:id="1589"/>
      </w:r>
      <w:r w:rsidRPr="00047E79">
        <w:rPr>
          <w:rStyle w:val="af6"/>
          <w:rFonts w:ascii="Lotus Linotype" w:hAnsi="Lotus Linotype"/>
          <w:sz w:val="32"/>
          <w:szCs w:val="32"/>
          <w:rtl/>
        </w:rPr>
        <w:t>)</w:t>
      </w:r>
      <w:r w:rsidRPr="00047E79">
        <w:rPr>
          <w:rFonts w:ascii="Lotus Linotype" w:hAnsi="Lotus Linotype" w:cs="Lotus Linotype" w:hint="cs"/>
          <w:sz w:val="32"/>
          <w:szCs w:val="32"/>
          <w:rtl/>
        </w:rPr>
        <w:t>.</w:t>
      </w:r>
    </w:p>
    <w:p w14:paraId="21217274" w14:textId="77777777" w:rsidR="00F643F2" w:rsidRPr="00047E79" w:rsidRDefault="00F643F2" w:rsidP="00F643F2">
      <w:pPr>
        <w:spacing w:line="520" w:lineRule="exact"/>
        <w:ind w:firstLine="454"/>
        <w:jc w:val="both"/>
        <w:rPr>
          <w:rFonts w:ascii="Lotus Linotype" w:hAnsi="Lotus Linotype" w:cs="Lotus Linotype"/>
          <w:sz w:val="32"/>
          <w:szCs w:val="32"/>
          <w:vertAlign w:val="superscript"/>
          <w:rtl/>
        </w:rPr>
      </w:pPr>
      <w:r w:rsidRPr="00047E79">
        <w:rPr>
          <w:rFonts w:ascii="Lotus Linotype" w:hAnsi="Lotus Linotype" w:cs="Lotus Linotype"/>
          <w:sz w:val="32"/>
          <w:szCs w:val="32"/>
          <w:rtl/>
        </w:rPr>
        <w:t xml:space="preserve">ويدل عليه ما رواه النسائي في سننه من إنكار بصرة بن أبي بصرة الغفاري </w:t>
      </w:r>
      <w:r w:rsidRPr="00047E79">
        <w:rPr>
          <w:rFonts w:ascii="Lotus Linotype" w:hAnsi="Lotus Linotype" w:cs="Lotus Linotype"/>
          <w:sz w:val="32"/>
          <w:szCs w:val="32"/>
        </w:rPr>
        <w:sym w:font="AGA Arabesque" w:char="F074"/>
      </w:r>
      <w:r w:rsidRPr="00047E79">
        <w:rPr>
          <w:rFonts w:ascii="Lotus Linotype" w:hAnsi="Lotus Linotype" w:cs="Lotus Linotype"/>
          <w:sz w:val="32"/>
          <w:szCs w:val="32"/>
          <w:rtl/>
        </w:rPr>
        <w:t xml:space="preserve"> على أبي هريرة </w:t>
      </w:r>
      <w:r w:rsidRPr="00047E79">
        <w:rPr>
          <w:rFonts w:ascii="Lotus Linotype" w:hAnsi="Lotus Linotype" w:cs="Lotus Linotype"/>
          <w:sz w:val="32"/>
          <w:szCs w:val="32"/>
        </w:rPr>
        <w:sym w:font="AGA Arabesque" w:char="F074"/>
      </w:r>
      <w:r w:rsidRPr="00047E79">
        <w:rPr>
          <w:rFonts w:ascii="Lotus Linotype" w:hAnsi="Lotus Linotype" w:cs="Lotus Linotype"/>
          <w:sz w:val="32"/>
          <w:szCs w:val="32"/>
          <w:rtl/>
        </w:rPr>
        <w:t xml:space="preserve"> خروجه إلى الطور وقال له: من أين جئت؟ قال: من الطور، قال: لو لقيتك من قبل أن تأتيه لم تأته. قال له: ولم؟ قال: إني سمعت رسول الله ﷺ يقول: (لا تعمل المطي إلا إلى ثلاثة مساجد المسجد الحرام ومسجدي ومسجد بيت المقدس). </w:t>
      </w:r>
    </w:p>
    <w:p w14:paraId="1B308F5B" w14:textId="77777777" w:rsidR="00F643F2" w:rsidRPr="00047E79" w:rsidRDefault="00F643F2" w:rsidP="00F643F2">
      <w:pPr>
        <w:spacing w:line="520" w:lineRule="exact"/>
        <w:ind w:firstLine="454"/>
        <w:jc w:val="both"/>
        <w:rPr>
          <w:rFonts w:ascii="Lotus Linotype" w:hAnsi="Lotus Linotype" w:cs="Lotus Linotype"/>
          <w:sz w:val="32"/>
          <w:szCs w:val="32"/>
          <w:rtl/>
        </w:rPr>
      </w:pPr>
      <w:r w:rsidRPr="00047E79">
        <w:rPr>
          <w:rFonts w:ascii="Lotus Linotype" w:hAnsi="Lotus Linotype" w:cs="Lotus Linotype"/>
          <w:sz w:val="32"/>
          <w:szCs w:val="32"/>
          <w:rtl/>
        </w:rPr>
        <w:t xml:space="preserve">واستدل بصرة </w:t>
      </w:r>
      <w:r w:rsidRPr="00047E79">
        <w:rPr>
          <w:rFonts w:ascii="Lotus Linotype" w:hAnsi="Lotus Linotype" w:cs="Lotus Linotype"/>
          <w:sz w:val="32"/>
          <w:szCs w:val="32"/>
        </w:rPr>
        <w:sym w:font="AGA Arabesque" w:char="F074"/>
      </w:r>
      <w:r w:rsidRPr="00047E79">
        <w:rPr>
          <w:rFonts w:ascii="Lotus Linotype" w:hAnsi="Lotus Linotype" w:cs="Lotus Linotype"/>
          <w:sz w:val="32"/>
          <w:szCs w:val="32"/>
          <w:rtl/>
        </w:rPr>
        <w:t xml:space="preserve"> بهذا الحديث على النهي عن إتيان الطور وأنه من شد الرحال، فدل على أنه يرى حمل الحديث على عمومه، ووافقه أبو هريرة </w:t>
      </w:r>
      <w:r w:rsidRPr="00047E79">
        <w:rPr>
          <w:rFonts w:ascii="Lotus Linotype" w:hAnsi="Lotus Linotype" w:cs="Lotus Linotype"/>
          <w:sz w:val="32"/>
          <w:szCs w:val="32"/>
        </w:rPr>
        <w:sym w:font="AGA Arabesque" w:char="F074"/>
      </w:r>
      <w:r w:rsidRPr="00047E79">
        <w:rPr>
          <w:rFonts w:ascii="Lotus Linotype" w:hAnsi="Lotus Linotype" w:cs="Lotus Linotype"/>
          <w:sz w:val="32"/>
          <w:szCs w:val="32"/>
          <w:rtl/>
        </w:rPr>
        <w:t xml:space="preserve"> على ذلك</w:t>
      </w:r>
      <w:r w:rsidRPr="00047E79">
        <w:rPr>
          <w:rStyle w:val="af6"/>
          <w:rFonts w:ascii="Lotus Linotype" w:hAnsi="Lotus Linotype"/>
          <w:sz w:val="32"/>
          <w:szCs w:val="32"/>
          <w:rtl/>
        </w:rPr>
        <w:t>(</w:t>
      </w:r>
      <w:r w:rsidRPr="00047E79">
        <w:rPr>
          <w:rStyle w:val="af6"/>
          <w:rFonts w:ascii="Lotus Linotype" w:hAnsi="Lotus Linotype"/>
          <w:sz w:val="32"/>
          <w:szCs w:val="32"/>
          <w:rtl/>
        </w:rPr>
        <w:footnoteReference w:id="1590"/>
      </w:r>
      <w:r w:rsidRPr="00047E79">
        <w:rPr>
          <w:rStyle w:val="af6"/>
          <w:rFonts w:ascii="Lotus Linotype" w:hAnsi="Lotus Linotype"/>
          <w:sz w:val="32"/>
          <w:szCs w:val="32"/>
          <w:rtl/>
        </w:rPr>
        <w:t>)</w:t>
      </w:r>
      <w:r w:rsidRPr="00047E79">
        <w:rPr>
          <w:rFonts w:ascii="Lotus Linotype" w:hAnsi="Lotus Linotype" w:cs="Lotus Linotype" w:hint="cs"/>
          <w:sz w:val="32"/>
          <w:szCs w:val="32"/>
          <w:vertAlign w:val="superscript"/>
          <w:rtl/>
        </w:rPr>
        <w:t xml:space="preserve">. </w:t>
      </w:r>
    </w:p>
    <w:p w14:paraId="30F846EA" w14:textId="77777777" w:rsidR="00F643F2" w:rsidRPr="00047E79" w:rsidRDefault="00F643F2" w:rsidP="00F643F2">
      <w:pPr>
        <w:spacing w:line="520" w:lineRule="exact"/>
        <w:ind w:firstLine="454"/>
        <w:jc w:val="both"/>
        <w:rPr>
          <w:rFonts w:ascii="Lotus Linotype" w:hAnsi="Lotus Linotype" w:cs="Lotus Linotype"/>
          <w:sz w:val="32"/>
          <w:szCs w:val="32"/>
          <w:rtl/>
        </w:rPr>
      </w:pPr>
      <w:r w:rsidRPr="00047E79">
        <w:rPr>
          <w:rFonts w:ascii="Lotus Linotype" w:hAnsi="Lotus Linotype" w:cs="Lotus Linotype"/>
          <w:sz w:val="32"/>
          <w:szCs w:val="32"/>
          <w:rtl/>
        </w:rPr>
        <w:t xml:space="preserve">قال الشيخ عبد االمحسن العباد: (وفيه استدلال بصرة بن أبي بصرة الغفاري </w:t>
      </w:r>
      <w:r w:rsidRPr="00047E79">
        <w:rPr>
          <w:rFonts w:ascii="Lotus Linotype" w:hAnsi="Lotus Linotype" w:cs="Lotus Linotype"/>
          <w:sz w:val="32"/>
          <w:szCs w:val="32"/>
        </w:rPr>
        <w:sym w:font="AGA Arabesque" w:char="F074"/>
      </w:r>
      <w:r w:rsidRPr="00047E79">
        <w:rPr>
          <w:rFonts w:ascii="Lotus Linotype" w:hAnsi="Lotus Linotype" w:cs="Lotus Linotype"/>
          <w:sz w:val="32"/>
          <w:szCs w:val="32"/>
          <w:rtl/>
        </w:rPr>
        <w:t xml:space="preserve"> على منع شد الرحل إلى المساجد أو غيرها سوى هذه المساجد الثلاثة)</w:t>
      </w:r>
      <w:r w:rsidRPr="00047E79">
        <w:rPr>
          <w:rStyle w:val="af6"/>
          <w:rFonts w:ascii="Lotus Linotype" w:hAnsi="Lotus Linotype"/>
          <w:sz w:val="32"/>
          <w:szCs w:val="32"/>
          <w:rtl/>
        </w:rPr>
        <w:t xml:space="preserve"> (</w:t>
      </w:r>
      <w:r w:rsidRPr="00047E79">
        <w:rPr>
          <w:rStyle w:val="af6"/>
          <w:rFonts w:ascii="Lotus Linotype" w:hAnsi="Lotus Linotype"/>
          <w:sz w:val="32"/>
          <w:szCs w:val="32"/>
          <w:rtl/>
        </w:rPr>
        <w:footnoteReference w:id="1591"/>
      </w:r>
      <w:r w:rsidRPr="00047E79">
        <w:rPr>
          <w:rStyle w:val="af6"/>
          <w:rFonts w:ascii="Lotus Linotype" w:hAnsi="Lotus Linotype"/>
          <w:sz w:val="32"/>
          <w:szCs w:val="32"/>
          <w:rtl/>
        </w:rPr>
        <w:t>)</w:t>
      </w:r>
      <w:r w:rsidRPr="00047E79">
        <w:rPr>
          <w:rFonts w:ascii="Lotus Linotype" w:hAnsi="Lotus Linotype" w:cs="Lotus Linotype" w:hint="cs"/>
          <w:sz w:val="32"/>
          <w:szCs w:val="32"/>
          <w:rtl/>
        </w:rPr>
        <w:t xml:space="preserve">. </w:t>
      </w:r>
      <w:r w:rsidRPr="00047E79">
        <w:rPr>
          <w:rFonts w:ascii="Lotus Linotype" w:hAnsi="Lotus Linotype" w:cs="Lotus Linotype"/>
          <w:sz w:val="32"/>
          <w:szCs w:val="32"/>
          <w:rtl/>
        </w:rPr>
        <w:t>وأما ذهاب النبي ﷺ إلى قباء ماشيا وراكبا فلا يدل على جواز شد الرحال إليه لأن مسجد قباء قريب من المدينة فلا يحتاج في الذهاب إليه إلى شد الرحال.</w:t>
      </w:r>
    </w:p>
    <w:p w14:paraId="3FC542F8" w14:textId="77777777" w:rsidR="00F643F2" w:rsidRPr="00047E79" w:rsidRDefault="00F643F2" w:rsidP="00F643F2">
      <w:pPr>
        <w:tabs>
          <w:tab w:val="left" w:pos="2350"/>
        </w:tabs>
        <w:spacing w:line="520" w:lineRule="exact"/>
        <w:ind w:firstLine="454"/>
        <w:jc w:val="both"/>
        <w:rPr>
          <w:rFonts w:ascii="Lotus Linotype" w:hAnsi="Lotus Linotype" w:cs="Lotus Linotype"/>
          <w:sz w:val="32"/>
          <w:szCs w:val="32"/>
          <w:rtl/>
        </w:rPr>
      </w:pPr>
      <w:r w:rsidRPr="00047E79">
        <w:rPr>
          <w:rFonts w:ascii="Lotus Linotype" w:hAnsi="Lotus Linotype" w:cs="Lotus Linotype"/>
          <w:sz w:val="32"/>
          <w:szCs w:val="32"/>
          <w:rtl/>
        </w:rPr>
        <w:t>قال المناوي: (ولا ينافي هذا خبر لا تشد الرحال إلا إلى ثلاثة مساجد لأن بين قباء والمدينة ثلاثة أميال، وما قرب من المصر ليس في الذهاب إليه شد رحل)</w:t>
      </w:r>
      <w:r w:rsidRPr="00047E79">
        <w:rPr>
          <w:rStyle w:val="af6"/>
          <w:rFonts w:ascii="Lotus Linotype" w:hAnsi="Lotus Linotype" w:cs="Lotus Linotype"/>
          <w:sz w:val="32"/>
          <w:szCs w:val="32"/>
          <w:rtl/>
        </w:rPr>
        <w:t xml:space="preserve"> </w:t>
      </w:r>
      <w:r w:rsidRPr="00047E79">
        <w:rPr>
          <w:rStyle w:val="af6"/>
          <w:sz w:val="32"/>
          <w:szCs w:val="32"/>
          <w:rtl/>
        </w:rPr>
        <w:t>(</w:t>
      </w:r>
      <w:r w:rsidRPr="00047E79">
        <w:rPr>
          <w:rStyle w:val="af6"/>
          <w:sz w:val="32"/>
          <w:szCs w:val="32"/>
          <w:rtl/>
        </w:rPr>
        <w:footnoteReference w:id="1592"/>
      </w:r>
      <w:r w:rsidRPr="00047E79">
        <w:rPr>
          <w:rStyle w:val="af6"/>
          <w:sz w:val="32"/>
          <w:szCs w:val="32"/>
          <w:rtl/>
        </w:rPr>
        <w:t xml:space="preserve">). </w:t>
      </w:r>
    </w:p>
    <w:p w14:paraId="0DA6F445" w14:textId="77777777" w:rsidR="00F643F2" w:rsidRPr="00047E79" w:rsidRDefault="00F643F2" w:rsidP="00F643F2">
      <w:pPr>
        <w:spacing w:line="520" w:lineRule="exact"/>
        <w:ind w:firstLine="454"/>
        <w:jc w:val="both"/>
        <w:rPr>
          <w:rFonts w:ascii="Lotus Linotype" w:hAnsi="Lotus Linotype" w:cs="Lotus Linotype"/>
          <w:sz w:val="32"/>
          <w:szCs w:val="32"/>
          <w:rtl/>
        </w:rPr>
      </w:pPr>
      <w:r w:rsidRPr="00047E79">
        <w:rPr>
          <w:rFonts w:ascii="Lotus Linotype" w:hAnsi="Lotus Linotype" w:cs="Lotus Linotype"/>
          <w:sz w:val="32"/>
          <w:szCs w:val="32"/>
          <w:rtl/>
        </w:rPr>
        <w:t>قال ابن بطال: (قال أبو جعفر الداودى: إتيان النبى ﷺ مسجد قباء يدل أن ما قرب من المساجد الفاضلة التى فى المصر لا بأس أن يؤتى ماشيًا وراكبًا، ولا يكون فيه ما نهى أن</w:t>
      </w:r>
    </w:p>
    <w:p w14:paraId="58F5BC2E" w14:textId="77777777" w:rsidR="00F643F2" w:rsidRPr="00047E79" w:rsidRDefault="00F643F2" w:rsidP="00F643F2">
      <w:pPr>
        <w:spacing w:line="520" w:lineRule="exact"/>
        <w:ind w:firstLine="454"/>
        <w:jc w:val="both"/>
        <w:rPr>
          <w:rFonts w:ascii="Lotus Linotype" w:hAnsi="Lotus Linotype" w:cs="Lotus Linotype"/>
          <w:sz w:val="32"/>
          <w:szCs w:val="32"/>
          <w:rtl/>
        </w:rPr>
      </w:pPr>
      <w:r w:rsidRPr="00047E79">
        <w:rPr>
          <w:rFonts w:ascii="Lotus Linotype" w:hAnsi="Lotus Linotype" w:cs="Lotus Linotype"/>
          <w:sz w:val="32"/>
          <w:szCs w:val="32"/>
          <w:rtl/>
        </w:rPr>
        <w:t xml:space="preserve"> تُعمل المطى)</w:t>
      </w:r>
      <w:r w:rsidRPr="00047E79">
        <w:rPr>
          <w:rStyle w:val="af6"/>
          <w:rFonts w:ascii="Lotus Linotype" w:hAnsi="Lotus Linotype"/>
          <w:sz w:val="32"/>
          <w:szCs w:val="32"/>
          <w:rtl/>
        </w:rPr>
        <w:t>(</w:t>
      </w:r>
      <w:r w:rsidRPr="00047E79">
        <w:rPr>
          <w:rStyle w:val="af6"/>
          <w:rFonts w:ascii="Lotus Linotype" w:hAnsi="Lotus Linotype"/>
          <w:sz w:val="32"/>
          <w:szCs w:val="32"/>
          <w:rtl/>
        </w:rPr>
        <w:footnoteReference w:id="1593"/>
      </w:r>
      <w:r w:rsidRPr="00047E79">
        <w:rPr>
          <w:rStyle w:val="af6"/>
          <w:rFonts w:ascii="Lotus Linotype" w:hAnsi="Lotus Linotype"/>
          <w:sz w:val="32"/>
          <w:szCs w:val="32"/>
          <w:rtl/>
        </w:rPr>
        <w:t>)</w:t>
      </w:r>
      <w:r w:rsidRPr="00047E79">
        <w:rPr>
          <w:rFonts w:ascii="Lotus Linotype" w:hAnsi="Lotus Linotype" w:cs="Traditional Arabic"/>
          <w:sz w:val="32"/>
          <w:szCs w:val="32"/>
          <w:rtl/>
        </w:rPr>
        <w:t xml:space="preserve">. </w:t>
      </w:r>
      <w:r w:rsidRPr="00047E79">
        <w:rPr>
          <w:rFonts w:ascii="Lotus Linotype" w:hAnsi="Lotus Linotype" w:cs="Lotus Linotype"/>
          <w:sz w:val="32"/>
          <w:szCs w:val="32"/>
          <w:rtl/>
        </w:rPr>
        <w:t>وأيضا ذكر التطهر من البيت دال على أن الزيارة تكون ممن كان قريبا من المسجد.</w:t>
      </w:r>
    </w:p>
    <w:p w14:paraId="664104A1" w14:textId="77777777" w:rsidR="00F643F2" w:rsidRPr="00047E79" w:rsidRDefault="00F643F2" w:rsidP="00F643F2">
      <w:pPr>
        <w:spacing w:line="520" w:lineRule="exact"/>
        <w:ind w:firstLine="454"/>
        <w:jc w:val="both"/>
        <w:rPr>
          <w:rFonts w:ascii="Lotus Linotype" w:hAnsi="Lotus Linotype" w:cs="Lotus Linotype"/>
          <w:sz w:val="32"/>
          <w:szCs w:val="32"/>
          <w:rtl/>
        </w:rPr>
      </w:pPr>
      <w:r w:rsidRPr="00047E79">
        <w:rPr>
          <w:rFonts w:ascii="Lotus Linotype" w:hAnsi="Lotus Linotype" w:cs="Lotus Linotype"/>
          <w:sz w:val="32"/>
          <w:szCs w:val="32"/>
          <w:rtl/>
        </w:rPr>
        <w:t>وفي هذا قال السندي: (بل ذكره (أي التطهر) لمجرد التنبيه على أن الذهاب إلى المسجد ليس إلا لمن كان قريب الدار منه بحيث يمكن أن يتطهر في بيته ويصلي فيه بتلك الطهارة كأهل المدينة وأهل قباء لا يحتاج إلى شد الرحال إذ ليس ذاك لغير المساجد الثلاثة وكأنه لهذا لم يذكر هذا القيد في الحديث السابق)</w:t>
      </w:r>
      <w:r w:rsidRPr="00047E79">
        <w:rPr>
          <w:rStyle w:val="af6"/>
          <w:rFonts w:ascii="Lotus Linotype" w:hAnsi="Lotus Linotype"/>
          <w:sz w:val="32"/>
          <w:szCs w:val="32"/>
          <w:rtl/>
        </w:rPr>
        <w:t xml:space="preserve"> (</w:t>
      </w:r>
      <w:r w:rsidRPr="00047E79">
        <w:rPr>
          <w:rStyle w:val="af6"/>
          <w:rFonts w:ascii="Lotus Linotype" w:hAnsi="Lotus Linotype"/>
          <w:sz w:val="32"/>
          <w:szCs w:val="32"/>
          <w:rtl/>
        </w:rPr>
        <w:footnoteReference w:id="1594"/>
      </w:r>
      <w:r w:rsidRPr="00047E79">
        <w:rPr>
          <w:rStyle w:val="af6"/>
          <w:rFonts w:ascii="Lotus Linotype" w:hAnsi="Lotus Linotype"/>
          <w:sz w:val="32"/>
          <w:szCs w:val="32"/>
          <w:rtl/>
        </w:rPr>
        <w:t>)</w:t>
      </w:r>
      <w:r w:rsidRPr="00047E79">
        <w:rPr>
          <w:rFonts w:ascii="Lotus Linotype" w:hAnsi="Lotus Linotype" w:cs="Lotus Linotype" w:hint="cs"/>
          <w:sz w:val="32"/>
          <w:szCs w:val="32"/>
          <w:rtl/>
        </w:rPr>
        <w:t>.</w:t>
      </w:r>
    </w:p>
    <w:p w14:paraId="675B7F1C" w14:textId="77777777" w:rsidR="00F643F2" w:rsidRPr="00047E79" w:rsidRDefault="00F643F2" w:rsidP="00F643F2">
      <w:pPr>
        <w:spacing w:line="520" w:lineRule="exact"/>
        <w:ind w:firstLine="454"/>
        <w:jc w:val="both"/>
        <w:rPr>
          <w:rFonts w:ascii="Lotus Linotype" w:hAnsi="Lotus Linotype" w:cs="Lotus Linotype"/>
          <w:sz w:val="32"/>
          <w:szCs w:val="32"/>
          <w:rtl/>
        </w:rPr>
      </w:pPr>
      <w:r w:rsidRPr="00047E79">
        <w:rPr>
          <w:rFonts w:ascii="Lotus Linotype" w:hAnsi="Lotus Linotype" w:cs="Lotus Linotype"/>
          <w:sz w:val="32"/>
          <w:szCs w:val="32"/>
          <w:rtl/>
        </w:rPr>
        <w:t>بعد هذا قد يتساءل أحدنا: إذا كانت الرحلة إلى قباء من شد الرحال المنهي عنه فما هو المشروع في زيارة قباء لمن كان في بلاد بعيدة؟</w:t>
      </w:r>
    </w:p>
    <w:p w14:paraId="3C284138" w14:textId="77777777" w:rsidR="00F643F2" w:rsidRPr="00047E79" w:rsidRDefault="00F643F2" w:rsidP="00F643F2">
      <w:pPr>
        <w:spacing w:line="520" w:lineRule="exact"/>
        <w:ind w:firstLine="454"/>
        <w:jc w:val="both"/>
        <w:rPr>
          <w:rFonts w:ascii="Lotus Linotype" w:hAnsi="Lotus Linotype" w:cs="Lotus Linotype"/>
          <w:sz w:val="32"/>
          <w:szCs w:val="32"/>
          <w:rtl/>
        </w:rPr>
      </w:pPr>
      <w:r w:rsidRPr="00047E79">
        <w:rPr>
          <w:rFonts w:ascii="Lotus Linotype" w:hAnsi="Lotus Linotype" w:cs="Lotus Linotype"/>
          <w:sz w:val="32"/>
          <w:szCs w:val="32"/>
          <w:rtl/>
        </w:rPr>
        <w:t xml:space="preserve">الجواب أن المشروع في حقه أن ينوي بسفره زيارة المسجد النبوي، ثم زار بعد ذلك مسجد قباء. </w:t>
      </w:r>
    </w:p>
    <w:p w14:paraId="6F5AD855" w14:textId="77777777" w:rsidR="00F643F2" w:rsidRPr="00047E79" w:rsidRDefault="00F643F2" w:rsidP="00F643F2">
      <w:pPr>
        <w:spacing w:line="520" w:lineRule="exact"/>
        <w:ind w:firstLine="454"/>
        <w:jc w:val="both"/>
        <w:rPr>
          <w:rFonts w:ascii="Lotus Linotype" w:hAnsi="Lotus Linotype" w:cs="Lotus Linotype"/>
          <w:sz w:val="32"/>
          <w:szCs w:val="32"/>
          <w:rtl/>
        </w:rPr>
      </w:pPr>
      <w:r w:rsidRPr="00047E79">
        <w:rPr>
          <w:rFonts w:ascii="Lotus Linotype" w:hAnsi="Lotus Linotype" w:cs="Lotus Linotype"/>
          <w:sz w:val="32"/>
          <w:szCs w:val="32"/>
          <w:rtl/>
        </w:rPr>
        <w:t xml:space="preserve">قال شيخ الإسلام </w:t>
      </w:r>
      <w:r w:rsidRPr="00047E79">
        <w:rPr>
          <w:rFonts w:ascii="Lotus Linotype" w:hAnsi="Lotus Linotype" w:cs="Lotus Linotype" w:hint="cs"/>
          <w:sz w:val="32"/>
          <w:szCs w:val="32"/>
          <w:rtl/>
        </w:rPr>
        <w:t>رحمه الله</w:t>
      </w:r>
      <w:r w:rsidRPr="00047E79">
        <w:rPr>
          <w:rFonts w:ascii="Lotus Linotype" w:hAnsi="Lotus Linotype" w:cs="Lotus Linotype"/>
          <w:sz w:val="32"/>
          <w:szCs w:val="32"/>
          <w:rtl/>
        </w:rPr>
        <w:t>: (...بل لو سافر إلى قباء من دويرة أهله لم يجز ولكن لو سافر إلى المسجد النبوي ثم ذهب منه إلى قباء فهذا يستحب كما يستحب زيارة قبور أهل البقيع وشهداء أحد)</w:t>
      </w:r>
      <w:r w:rsidRPr="00047E79">
        <w:rPr>
          <w:rStyle w:val="af6"/>
          <w:rFonts w:ascii="Lotus Linotype" w:hAnsi="Lotus Linotype"/>
          <w:sz w:val="32"/>
          <w:szCs w:val="32"/>
          <w:rtl/>
        </w:rPr>
        <w:t>(</w:t>
      </w:r>
      <w:r w:rsidRPr="00047E79">
        <w:rPr>
          <w:rStyle w:val="af6"/>
          <w:rFonts w:ascii="Lotus Linotype" w:hAnsi="Lotus Linotype"/>
          <w:sz w:val="32"/>
          <w:szCs w:val="32"/>
          <w:rtl/>
        </w:rPr>
        <w:footnoteReference w:id="1595"/>
      </w:r>
      <w:r w:rsidRPr="00047E79">
        <w:rPr>
          <w:rStyle w:val="af6"/>
          <w:rFonts w:ascii="Lotus Linotype" w:hAnsi="Lotus Linotype"/>
          <w:sz w:val="32"/>
          <w:szCs w:val="32"/>
          <w:rtl/>
        </w:rPr>
        <w:t>)</w:t>
      </w:r>
      <w:r w:rsidRPr="00047E79">
        <w:rPr>
          <w:rFonts w:ascii="Lotus Linotype" w:hAnsi="Lotus Linotype" w:cs="Lotus Linotype"/>
          <w:sz w:val="32"/>
          <w:szCs w:val="32"/>
          <w:rtl/>
        </w:rPr>
        <w:t xml:space="preserve"> والله أعلم.</w:t>
      </w:r>
    </w:p>
    <w:p w14:paraId="0B2A30AA" w14:textId="77777777" w:rsidR="00F643F2" w:rsidRPr="00047E79" w:rsidRDefault="00F643F2" w:rsidP="00F643F2">
      <w:pPr>
        <w:spacing w:line="520" w:lineRule="exact"/>
        <w:ind w:firstLine="454"/>
        <w:jc w:val="both"/>
        <w:rPr>
          <w:rFonts w:ascii="Lotus Linotype" w:hAnsi="Lotus Linotype" w:cs="Lotus Linotype"/>
          <w:b/>
          <w:bCs/>
          <w:sz w:val="32"/>
          <w:szCs w:val="32"/>
          <w:rtl/>
        </w:rPr>
      </w:pPr>
      <w:r w:rsidRPr="00047E79">
        <w:rPr>
          <w:rFonts w:ascii="Lotus Linotype" w:hAnsi="Lotus Linotype" w:cs="Lotus Linotype"/>
          <w:b/>
          <w:bCs/>
          <w:sz w:val="32"/>
          <w:szCs w:val="32"/>
          <w:rtl/>
        </w:rPr>
        <w:t>السؤال الثاني</w:t>
      </w:r>
      <w:r w:rsidRPr="00047E79">
        <w:rPr>
          <w:rFonts w:ascii="Lotus Linotype" w:hAnsi="Lotus Linotype" w:cs="Lotus Linotype" w:hint="cs"/>
          <w:b/>
          <w:bCs/>
          <w:sz w:val="32"/>
          <w:szCs w:val="32"/>
          <w:rtl/>
        </w:rPr>
        <w:t xml:space="preserve">: </w:t>
      </w:r>
      <w:r w:rsidRPr="00047E79">
        <w:rPr>
          <w:rFonts w:ascii="Lotus Linotype" w:hAnsi="Lotus Linotype" w:cs="Lotus Linotype"/>
          <w:b/>
          <w:bCs/>
          <w:sz w:val="32"/>
          <w:szCs w:val="32"/>
          <w:rtl/>
        </w:rPr>
        <w:t>ما معنى قوله ﷺ: (كان له كأجر عمرة)؟</w:t>
      </w:r>
    </w:p>
    <w:p w14:paraId="6C999FEE" w14:textId="77777777" w:rsidR="00F643F2" w:rsidRPr="00047E79" w:rsidRDefault="00F643F2" w:rsidP="00F643F2">
      <w:pPr>
        <w:spacing w:line="520" w:lineRule="exact"/>
        <w:ind w:firstLine="454"/>
        <w:jc w:val="both"/>
        <w:rPr>
          <w:rFonts w:ascii="Lotus Linotype" w:hAnsi="Lotus Linotype" w:cs="Lotus Linotype"/>
          <w:b/>
          <w:bCs/>
          <w:sz w:val="32"/>
          <w:szCs w:val="32"/>
          <w:rtl/>
        </w:rPr>
      </w:pPr>
      <w:r w:rsidRPr="00047E79">
        <w:rPr>
          <w:rFonts w:ascii="Lotus Linotype" w:hAnsi="Lotus Linotype" w:cs="Lotus Linotype"/>
          <w:b/>
          <w:bCs/>
          <w:sz w:val="32"/>
          <w:szCs w:val="32"/>
          <w:rtl/>
        </w:rPr>
        <w:t>الجواب</w:t>
      </w:r>
      <w:r w:rsidRPr="00047E79">
        <w:rPr>
          <w:rFonts w:ascii="Lotus Linotype" w:hAnsi="Lotus Linotype" w:cs="Lotus Linotype" w:hint="cs"/>
          <w:b/>
          <w:bCs/>
          <w:sz w:val="32"/>
          <w:szCs w:val="32"/>
          <w:rtl/>
        </w:rPr>
        <w:t xml:space="preserve"> عن السؤال الثاني</w:t>
      </w:r>
      <w:r w:rsidRPr="00047E79">
        <w:rPr>
          <w:rFonts w:ascii="Lotus Linotype" w:hAnsi="Lotus Linotype" w:cs="Lotus Linotype"/>
          <w:b/>
          <w:bCs/>
          <w:sz w:val="32"/>
          <w:szCs w:val="32"/>
          <w:rtl/>
        </w:rPr>
        <w:t xml:space="preserve">: </w:t>
      </w:r>
      <w:r w:rsidRPr="00047E79">
        <w:rPr>
          <w:rFonts w:ascii="Lotus Linotype" w:hAnsi="Lotus Linotype" w:cs="Lotus Linotype"/>
          <w:sz w:val="32"/>
          <w:szCs w:val="32"/>
          <w:rtl/>
        </w:rPr>
        <w:t>الصلاة فيه كأجر عمرة أي في الجزاء لا في الإجزاء، فمن صلى فيه صلاة حصل على أجر عمرة، وليس معناه أن تلك الصلاة تجزئ عن العمرة الواجبة.</w:t>
      </w:r>
    </w:p>
    <w:p w14:paraId="5C9953D0" w14:textId="77777777" w:rsidR="00F643F2" w:rsidRPr="00047E79" w:rsidRDefault="00F643F2" w:rsidP="00F643F2">
      <w:pPr>
        <w:spacing w:line="520" w:lineRule="exact"/>
        <w:ind w:firstLine="454"/>
        <w:jc w:val="both"/>
        <w:rPr>
          <w:rFonts w:ascii="Lotus Linotype" w:hAnsi="Lotus Linotype" w:cs="Lotus Linotype"/>
          <w:sz w:val="32"/>
          <w:szCs w:val="32"/>
          <w:rtl/>
        </w:rPr>
      </w:pPr>
      <w:r w:rsidRPr="00047E79">
        <w:rPr>
          <w:rFonts w:ascii="Lotus Linotype" w:hAnsi="Lotus Linotype" w:cs="Lotus Linotype"/>
          <w:sz w:val="32"/>
          <w:szCs w:val="32"/>
          <w:rtl/>
        </w:rPr>
        <w:t>قال السندي رحمه الله في معنى الحديث: (أَيْ فِي الْأَجْر وَالثَّوَاب)</w:t>
      </w:r>
      <w:r w:rsidRPr="00047E79">
        <w:rPr>
          <w:rStyle w:val="af6"/>
          <w:rFonts w:ascii="Lotus Linotype" w:hAnsi="Lotus Linotype"/>
          <w:sz w:val="32"/>
          <w:szCs w:val="32"/>
          <w:rtl/>
        </w:rPr>
        <w:t>(</w:t>
      </w:r>
      <w:r w:rsidRPr="00047E79">
        <w:rPr>
          <w:rStyle w:val="af6"/>
          <w:rFonts w:ascii="Lotus Linotype" w:hAnsi="Lotus Linotype"/>
          <w:sz w:val="32"/>
          <w:szCs w:val="32"/>
          <w:rtl/>
        </w:rPr>
        <w:footnoteReference w:id="1596"/>
      </w:r>
      <w:r w:rsidRPr="00047E79">
        <w:rPr>
          <w:rStyle w:val="af6"/>
          <w:rFonts w:ascii="Lotus Linotype" w:hAnsi="Lotus Linotype"/>
          <w:sz w:val="32"/>
          <w:szCs w:val="32"/>
          <w:rtl/>
        </w:rPr>
        <w:t>)</w:t>
      </w:r>
      <w:r w:rsidRPr="00047E79">
        <w:rPr>
          <w:rFonts w:ascii="Lotus Linotype" w:hAnsi="Lotus Linotype" w:cs="Lotus Linotype" w:hint="cs"/>
          <w:sz w:val="32"/>
          <w:szCs w:val="32"/>
          <w:vertAlign w:val="superscript"/>
          <w:rtl/>
        </w:rPr>
        <w:t xml:space="preserve">. </w:t>
      </w:r>
    </w:p>
    <w:p w14:paraId="01313133" w14:textId="77777777" w:rsidR="00F643F2" w:rsidRPr="00047E79" w:rsidRDefault="00F643F2" w:rsidP="00F643F2">
      <w:pPr>
        <w:spacing w:line="520" w:lineRule="exact"/>
        <w:ind w:firstLine="454"/>
        <w:jc w:val="both"/>
        <w:rPr>
          <w:rFonts w:ascii="Lotus Linotype" w:hAnsi="Lotus Linotype" w:cs="Lotus Linotype"/>
          <w:sz w:val="32"/>
          <w:szCs w:val="32"/>
          <w:rtl/>
        </w:rPr>
      </w:pPr>
      <w:r w:rsidRPr="00047E79">
        <w:rPr>
          <w:rFonts w:ascii="Lotus Linotype" w:hAnsi="Lotus Linotype" w:cs="Lotus Linotype"/>
          <w:sz w:val="32"/>
          <w:szCs w:val="32"/>
          <w:rtl/>
        </w:rPr>
        <w:t>قال صفاء الضوي في شرح الحديث: (دل حديثا الباب على فضل مسجد قباء، وأن الصلاة الواحدة فيه تعدل ثواب عمرة)</w:t>
      </w:r>
      <w:r w:rsidRPr="00047E79">
        <w:rPr>
          <w:rStyle w:val="af6"/>
          <w:rFonts w:ascii="Lotus Linotype" w:hAnsi="Lotus Linotype"/>
          <w:sz w:val="32"/>
          <w:szCs w:val="32"/>
          <w:rtl/>
        </w:rPr>
        <w:t>(</w:t>
      </w:r>
      <w:r w:rsidRPr="00047E79">
        <w:rPr>
          <w:rStyle w:val="af6"/>
          <w:rFonts w:ascii="Lotus Linotype" w:hAnsi="Lotus Linotype"/>
          <w:sz w:val="32"/>
          <w:szCs w:val="32"/>
          <w:rtl/>
        </w:rPr>
        <w:footnoteReference w:id="1597"/>
      </w:r>
      <w:r w:rsidRPr="00047E79">
        <w:rPr>
          <w:rStyle w:val="af6"/>
          <w:rFonts w:ascii="Lotus Linotype" w:hAnsi="Lotus Linotype"/>
          <w:sz w:val="32"/>
          <w:szCs w:val="32"/>
          <w:rtl/>
        </w:rPr>
        <w:t>)</w:t>
      </w:r>
      <w:r w:rsidRPr="00047E79">
        <w:rPr>
          <w:rFonts w:ascii="Lotus Linotype" w:hAnsi="Lotus Linotype" w:cs="Lotus Linotype" w:hint="cs"/>
          <w:sz w:val="32"/>
          <w:szCs w:val="32"/>
          <w:rtl/>
        </w:rPr>
        <w:t xml:space="preserve">. </w:t>
      </w:r>
      <w:r w:rsidRPr="00047E79">
        <w:rPr>
          <w:rFonts w:ascii="Lotus Linotype" w:hAnsi="Lotus Linotype" w:cs="Lotus Linotype"/>
          <w:sz w:val="32"/>
          <w:szCs w:val="32"/>
          <w:rtl/>
        </w:rPr>
        <w:t>ومثل هذا كثير في الأحاديث أن الله رتب على عمل معين أجرَ عمل آخر في الجزاء لا في الإجزاء، ومن ذلك:</w:t>
      </w:r>
    </w:p>
    <w:p w14:paraId="573934D0" w14:textId="77777777" w:rsidR="00F643F2" w:rsidRPr="00047E79" w:rsidRDefault="00F643F2" w:rsidP="00F643F2">
      <w:pPr>
        <w:spacing w:line="520" w:lineRule="exact"/>
        <w:ind w:firstLine="454"/>
        <w:jc w:val="both"/>
        <w:rPr>
          <w:rFonts w:ascii="Lotus Linotype" w:hAnsi="Lotus Linotype" w:cs="Lotus Linotype"/>
          <w:sz w:val="32"/>
          <w:szCs w:val="32"/>
          <w:rtl/>
        </w:rPr>
      </w:pPr>
      <w:r w:rsidRPr="00047E79">
        <w:rPr>
          <w:rFonts w:ascii="Lotus Linotype" w:hAnsi="Lotus Linotype" w:cs="Lotus Linotype"/>
          <w:sz w:val="32"/>
          <w:szCs w:val="32"/>
          <w:rtl/>
        </w:rPr>
        <w:t>1- قول النبي ﷺ: (والذي نفسي بيده إنها لتعدل ثلث القرآن)</w:t>
      </w:r>
      <w:r w:rsidRPr="00047E79">
        <w:rPr>
          <w:rFonts w:ascii="Lotus Linotype" w:hAnsi="Lotus Linotype" w:cs="Traditional Arabic"/>
          <w:sz w:val="32"/>
          <w:szCs w:val="32"/>
          <w:rtl/>
        </w:rPr>
        <w:t xml:space="preserve"> </w:t>
      </w:r>
      <w:r w:rsidRPr="00047E79">
        <w:rPr>
          <w:rStyle w:val="af6"/>
          <w:rFonts w:ascii="Lotus Linotype" w:hAnsi="Lotus Linotype"/>
          <w:sz w:val="32"/>
          <w:szCs w:val="32"/>
          <w:rtl/>
        </w:rPr>
        <w:t>(</w:t>
      </w:r>
      <w:r w:rsidRPr="00047E79">
        <w:rPr>
          <w:rStyle w:val="af6"/>
          <w:rFonts w:ascii="Lotus Linotype" w:hAnsi="Lotus Linotype"/>
          <w:sz w:val="32"/>
          <w:szCs w:val="32"/>
          <w:rtl/>
        </w:rPr>
        <w:footnoteReference w:id="1598"/>
      </w:r>
      <w:r w:rsidRPr="00047E79">
        <w:rPr>
          <w:rStyle w:val="af6"/>
          <w:rFonts w:ascii="Lotus Linotype" w:hAnsi="Lotus Linotype"/>
          <w:sz w:val="32"/>
          <w:szCs w:val="32"/>
          <w:rtl/>
        </w:rPr>
        <w:t>)</w:t>
      </w:r>
      <w:r w:rsidRPr="00047E79">
        <w:rPr>
          <w:rFonts w:ascii="Lotus Linotype" w:hAnsi="Lotus Linotype" w:cs="Lotus Linotype" w:hint="cs"/>
          <w:sz w:val="32"/>
          <w:szCs w:val="32"/>
          <w:rtl/>
        </w:rPr>
        <w:t>.</w:t>
      </w:r>
    </w:p>
    <w:p w14:paraId="48ABEDC0" w14:textId="77777777" w:rsidR="00F643F2" w:rsidRPr="00047E79" w:rsidRDefault="00F643F2" w:rsidP="00F643F2">
      <w:pPr>
        <w:spacing w:line="520" w:lineRule="exact"/>
        <w:ind w:firstLine="454"/>
        <w:jc w:val="both"/>
        <w:rPr>
          <w:rFonts w:ascii="Lotus Linotype" w:hAnsi="Lotus Linotype" w:cs="Lotus Linotype"/>
          <w:sz w:val="32"/>
          <w:szCs w:val="32"/>
          <w:rtl/>
        </w:rPr>
      </w:pPr>
      <w:r w:rsidRPr="00047E79">
        <w:rPr>
          <w:rFonts w:ascii="Lotus Linotype" w:hAnsi="Lotus Linotype" w:cs="Lotus Linotype"/>
          <w:sz w:val="32"/>
          <w:szCs w:val="32"/>
          <w:rtl/>
        </w:rPr>
        <w:t>2-قول النبي ﷺ: (من قال لا إله إلا الله وحده لا شريك له</w:t>
      </w:r>
      <w:r w:rsidRPr="00047E79">
        <w:rPr>
          <w:rFonts w:ascii="Lotus Linotype" w:hAnsi="Lotus Linotype" w:cs="Lotus Linotype" w:hint="cs"/>
          <w:sz w:val="32"/>
          <w:szCs w:val="32"/>
          <w:rtl/>
        </w:rPr>
        <w:t>،</w:t>
      </w:r>
      <w:r w:rsidRPr="00047E79">
        <w:rPr>
          <w:rFonts w:ascii="Lotus Linotype" w:hAnsi="Lotus Linotype" w:cs="Lotus Linotype"/>
          <w:sz w:val="32"/>
          <w:szCs w:val="32"/>
          <w:rtl/>
        </w:rPr>
        <w:t xml:space="preserve"> له الملك وله الحمد وهو على كل شيء قدير عشر مرات كان كمن أعتق أربعة أنفس من ولد إسماعي</w:t>
      </w:r>
      <w:r w:rsidRPr="00047E79">
        <w:rPr>
          <w:rFonts w:ascii="Lotus Linotype" w:hAnsi="Lotus Linotype" w:cs="Lotus Linotype" w:hint="cs"/>
          <w:sz w:val="32"/>
          <w:szCs w:val="32"/>
          <w:rtl/>
        </w:rPr>
        <w:t>ل)</w:t>
      </w:r>
      <w:r w:rsidRPr="00047E79">
        <w:rPr>
          <w:rStyle w:val="af6"/>
          <w:rFonts w:ascii="Lotus Linotype" w:hAnsi="Lotus Linotype"/>
          <w:sz w:val="32"/>
          <w:szCs w:val="32"/>
          <w:rtl/>
        </w:rPr>
        <w:t>(</w:t>
      </w:r>
      <w:r w:rsidRPr="00047E79">
        <w:rPr>
          <w:rStyle w:val="af6"/>
          <w:rFonts w:ascii="Lotus Linotype" w:hAnsi="Lotus Linotype"/>
          <w:sz w:val="32"/>
          <w:szCs w:val="32"/>
          <w:rtl/>
        </w:rPr>
        <w:footnoteReference w:id="1599"/>
      </w:r>
      <w:r w:rsidRPr="00047E79">
        <w:rPr>
          <w:rStyle w:val="af6"/>
          <w:rFonts w:ascii="Lotus Linotype" w:hAnsi="Lotus Linotype"/>
          <w:sz w:val="32"/>
          <w:szCs w:val="32"/>
          <w:rtl/>
        </w:rPr>
        <w:t>)</w:t>
      </w:r>
      <w:r w:rsidRPr="00047E79">
        <w:rPr>
          <w:rFonts w:ascii="Lotus Linotype" w:hAnsi="Lotus Linotype" w:cs="Lotus Linotype"/>
          <w:sz w:val="32"/>
          <w:szCs w:val="32"/>
          <w:rtl/>
        </w:rPr>
        <w:t xml:space="preserve">. </w:t>
      </w:r>
    </w:p>
    <w:p w14:paraId="06CCAA0F" w14:textId="77777777" w:rsidR="00F643F2" w:rsidRPr="00047E79" w:rsidRDefault="00F643F2" w:rsidP="00F643F2">
      <w:pPr>
        <w:spacing w:line="520" w:lineRule="exact"/>
        <w:ind w:firstLine="454"/>
        <w:jc w:val="both"/>
        <w:rPr>
          <w:rFonts w:ascii="Lotus Linotype" w:hAnsi="Lotus Linotype" w:cs="Lotus Linotype"/>
          <w:b/>
          <w:bCs/>
          <w:sz w:val="32"/>
          <w:szCs w:val="32"/>
          <w:rtl/>
        </w:rPr>
      </w:pPr>
      <w:r w:rsidRPr="00047E79">
        <w:rPr>
          <w:rFonts w:ascii="Lotus Linotype" w:hAnsi="Lotus Linotype" w:cs="Lotus Linotype"/>
          <w:b/>
          <w:bCs/>
          <w:sz w:val="32"/>
          <w:szCs w:val="32"/>
          <w:rtl/>
        </w:rPr>
        <w:t>السؤال الثالث</w:t>
      </w:r>
      <w:r w:rsidRPr="00047E79">
        <w:rPr>
          <w:rFonts w:ascii="Lotus Linotype" w:hAnsi="Lotus Linotype" w:cs="Lotus Linotype" w:hint="cs"/>
          <w:b/>
          <w:bCs/>
          <w:sz w:val="32"/>
          <w:szCs w:val="32"/>
          <w:rtl/>
        </w:rPr>
        <w:t xml:space="preserve">: </w:t>
      </w:r>
      <w:r w:rsidRPr="00047E79">
        <w:rPr>
          <w:rFonts w:ascii="Lotus Linotype" w:hAnsi="Lotus Linotype" w:cs="Lotus Linotype"/>
          <w:b/>
          <w:bCs/>
          <w:sz w:val="32"/>
          <w:szCs w:val="32"/>
          <w:rtl/>
        </w:rPr>
        <w:t>هل يلزم أن تكون الصلاة ركعتين؟</w:t>
      </w:r>
    </w:p>
    <w:p w14:paraId="74A4A39D" w14:textId="77777777" w:rsidR="00F643F2" w:rsidRPr="00047E79" w:rsidRDefault="00F643F2" w:rsidP="00F643F2">
      <w:pPr>
        <w:spacing w:line="520" w:lineRule="exact"/>
        <w:ind w:firstLine="454"/>
        <w:jc w:val="both"/>
        <w:rPr>
          <w:rFonts w:ascii="Lotus Linotype" w:hAnsi="Lotus Linotype" w:cs="Lotus Linotype"/>
          <w:sz w:val="32"/>
          <w:szCs w:val="32"/>
          <w:rtl/>
        </w:rPr>
      </w:pPr>
      <w:r w:rsidRPr="00047E79">
        <w:rPr>
          <w:rFonts w:ascii="Lotus Linotype" w:hAnsi="Lotus Linotype" w:cs="Lotus Linotype"/>
          <w:b/>
          <w:bCs/>
          <w:sz w:val="32"/>
          <w:szCs w:val="32"/>
          <w:rtl/>
        </w:rPr>
        <w:t>الجواب</w:t>
      </w:r>
      <w:r w:rsidRPr="00047E79">
        <w:rPr>
          <w:rFonts w:ascii="Lotus Linotype" w:hAnsi="Lotus Linotype" w:cs="Lotus Linotype" w:hint="cs"/>
          <w:b/>
          <w:bCs/>
          <w:sz w:val="32"/>
          <w:szCs w:val="32"/>
          <w:rtl/>
        </w:rPr>
        <w:t xml:space="preserve"> عن السؤال الثالث</w:t>
      </w:r>
      <w:r w:rsidRPr="00047E79">
        <w:rPr>
          <w:rFonts w:ascii="Lotus Linotype" w:hAnsi="Lotus Linotype" w:cs="Lotus Linotype"/>
          <w:b/>
          <w:bCs/>
          <w:sz w:val="32"/>
          <w:szCs w:val="32"/>
          <w:rtl/>
        </w:rPr>
        <w:t>:</w:t>
      </w:r>
      <w:r w:rsidRPr="00047E79">
        <w:rPr>
          <w:rFonts w:ascii="Lotus Linotype" w:hAnsi="Lotus Linotype" w:cs="Lotus Linotype" w:hint="cs"/>
          <w:sz w:val="32"/>
          <w:szCs w:val="32"/>
          <w:rtl/>
        </w:rPr>
        <w:t xml:space="preserve"> </w:t>
      </w:r>
      <w:r w:rsidRPr="00047E79">
        <w:rPr>
          <w:rFonts w:ascii="Lotus Linotype" w:hAnsi="Lotus Linotype" w:cs="Lotus Linotype"/>
          <w:sz w:val="32"/>
          <w:szCs w:val="32"/>
          <w:rtl/>
        </w:rPr>
        <w:t xml:space="preserve">إن الأحاديث دالة على فضل الصلاة في مسجد قباء وأنها تعدل عمرة، لكن من غير تقييد بعدد الركعات حيث إن الروايات الواردة بذكر عدد الركعات ضعيفة. سنذكر إن شاء الله تلك الروايات الضعيفة مع ذكر أوجه الضعف باختصار. </w:t>
      </w:r>
    </w:p>
    <w:p w14:paraId="6B25B7A4" w14:textId="77777777" w:rsidR="00F643F2" w:rsidRPr="00047E79" w:rsidRDefault="00F643F2" w:rsidP="00F643F2">
      <w:pPr>
        <w:spacing w:line="520" w:lineRule="exact"/>
        <w:ind w:firstLine="454"/>
        <w:jc w:val="both"/>
        <w:rPr>
          <w:rFonts w:ascii="Lotus Linotype" w:hAnsi="Lotus Linotype" w:cs="Lotus Linotype"/>
          <w:sz w:val="32"/>
          <w:szCs w:val="32"/>
          <w:rtl/>
        </w:rPr>
      </w:pPr>
      <w:r w:rsidRPr="00047E79">
        <w:rPr>
          <w:rFonts w:ascii="Lotus Linotype" w:hAnsi="Lotus Linotype" w:cs="Lotus Linotype"/>
          <w:sz w:val="32"/>
          <w:szCs w:val="32"/>
          <w:rtl/>
        </w:rPr>
        <w:t xml:space="preserve">1-رواية من حديث سهل بن حنيف </w:t>
      </w:r>
      <w:r w:rsidRPr="00047E79">
        <w:rPr>
          <w:rFonts w:ascii="Lotus Linotype" w:hAnsi="Lotus Linotype" w:cs="Lotus Linotype"/>
          <w:sz w:val="32"/>
          <w:szCs w:val="32"/>
        </w:rPr>
        <w:sym w:font="AGA Arabesque" w:char="F074"/>
      </w:r>
      <w:r w:rsidRPr="00047E79">
        <w:rPr>
          <w:rFonts w:ascii="Lotus Linotype" w:hAnsi="Lotus Linotype" w:cs="Lotus Linotype"/>
          <w:sz w:val="32"/>
          <w:szCs w:val="32"/>
          <w:rtl/>
        </w:rPr>
        <w:t>: (من توضأ فأحسن وضوءه ثم جاء مسجد قباء فركع فيه أربع ركعات كان ذلك عدل عمرة)</w:t>
      </w:r>
      <w:r w:rsidRPr="00047E79">
        <w:rPr>
          <w:rFonts w:cs="Traditional Arabic"/>
          <w:spacing w:val="-2"/>
          <w:sz w:val="32"/>
          <w:szCs w:val="32"/>
          <w:vertAlign w:val="superscript"/>
          <w:rtl/>
          <w:lang w:val="en-GB" w:bidi="ar-EG"/>
        </w:rPr>
        <w:t>(</w:t>
      </w:r>
      <w:r w:rsidRPr="00047E79">
        <w:rPr>
          <w:rStyle w:val="af6"/>
          <w:spacing w:val="-2"/>
          <w:sz w:val="32"/>
          <w:szCs w:val="32"/>
          <w:rtl/>
          <w:lang w:val="en-GB" w:bidi="ar-EG"/>
        </w:rPr>
        <w:footnoteReference w:id="1600"/>
      </w:r>
      <w:r w:rsidRPr="00047E79">
        <w:rPr>
          <w:rFonts w:cs="Traditional Arabic"/>
          <w:spacing w:val="-2"/>
          <w:sz w:val="32"/>
          <w:szCs w:val="32"/>
          <w:vertAlign w:val="superscript"/>
          <w:rtl/>
          <w:lang w:val="en-GB" w:bidi="ar-EG"/>
        </w:rPr>
        <w:t>)</w:t>
      </w:r>
      <w:r w:rsidRPr="00047E79">
        <w:rPr>
          <w:rFonts w:ascii="Lotus Linotype" w:hAnsi="Lotus Linotype" w:cs="Lotus Linotype" w:hint="cs"/>
          <w:sz w:val="32"/>
          <w:szCs w:val="32"/>
          <w:rtl/>
        </w:rPr>
        <w:t>.</w:t>
      </w:r>
    </w:p>
    <w:p w14:paraId="2103074A" w14:textId="77777777" w:rsidR="00F643F2" w:rsidRPr="00047E79" w:rsidRDefault="00F643F2" w:rsidP="00F643F2">
      <w:pPr>
        <w:spacing w:line="520" w:lineRule="exact"/>
        <w:ind w:firstLine="454"/>
        <w:jc w:val="both"/>
        <w:rPr>
          <w:rFonts w:ascii="Lotus Linotype" w:hAnsi="Lotus Linotype" w:cs="Lotus Linotype"/>
          <w:sz w:val="32"/>
          <w:szCs w:val="32"/>
          <w:rtl/>
        </w:rPr>
      </w:pPr>
      <w:r w:rsidRPr="00047E79">
        <w:rPr>
          <w:rFonts w:ascii="Lotus Linotype" w:hAnsi="Lotus Linotype" w:cs="Lotus Linotype"/>
          <w:sz w:val="32"/>
          <w:szCs w:val="32"/>
          <w:rtl/>
        </w:rPr>
        <w:t xml:space="preserve">2- رواية من حديث سهل بن حنيف </w:t>
      </w:r>
      <w:r w:rsidRPr="00047E79">
        <w:rPr>
          <w:rFonts w:ascii="Lotus Linotype" w:hAnsi="Lotus Linotype" w:cs="Lotus Linotype"/>
          <w:sz w:val="32"/>
          <w:szCs w:val="32"/>
        </w:rPr>
        <w:sym w:font="AGA Arabesque" w:char="F074"/>
      </w:r>
      <w:r w:rsidRPr="00047E79">
        <w:rPr>
          <w:rFonts w:ascii="Lotus Linotype" w:hAnsi="Lotus Linotype" w:cs="Lotus Linotype"/>
          <w:sz w:val="32"/>
          <w:szCs w:val="32"/>
          <w:rtl/>
        </w:rPr>
        <w:t>: (مَنْ تَوَضَّأَ فَأَحْسَنَ الْوُضُوءَ، ثُمَّ صَلَّى فِي مَسْجِدِ قُبَاءَ رَكْعَتَيْنِ كَانَتْ لَهُ عُمْرَةً)</w:t>
      </w:r>
      <w:r w:rsidRPr="00047E79">
        <w:rPr>
          <w:rFonts w:cs="Traditional Arabic"/>
          <w:spacing w:val="-2"/>
          <w:sz w:val="32"/>
          <w:szCs w:val="32"/>
          <w:vertAlign w:val="superscript"/>
          <w:rtl/>
          <w:lang w:val="en-GB" w:bidi="ar-EG"/>
        </w:rPr>
        <w:t>(</w:t>
      </w:r>
      <w:r w:rsidRPr="00047E79">
        <w:rPr>
          <w:rStyle w:val="af6"/>
          <w:spacing w:val="-2"/>
          <w:sz w:val="32"/>
          <w:szCs w:val="32"/>
          <w:rtl/>
          <w:lang w:val="en-GB" w:bidi="ar-EG"/>
        </w:rPr>
        <w:footnoteReference w:id="1601"/>
      </w:r>
      <w:r w:rsidRPr="00047E79">
        <w:rPr>
          <w:rFonts w:cs="Traditional Arabic"/>
          <w:spacing w:val="-2"/>
          <w:sz w:val="32"/>
          <w:szCs w:val="32"/>
          <w:vertAlign w:val="superscript"/>
          <w:rtl/>
          <w:lang w:val="en-GB" w:bidi="ar-EG"/>
        </w:rPr>
        <w:t>)</w:t>
      </w:r>
      <w:r w:rsidRPr="00047E79">
        <w:rPr>
          <w:rFonts w:ascii="Lotus Linotype" w:hAnsi="Lotus Linotype" w:cs="Lotus Linotype"/>
          <w:sz w:val="32"/>
          <w:szCs w:val="32"/>
          <w:rtl/>
        </w:rPr>
        <w:t xml:space="preserve">. </w:t>
      </w:r>
    </w:p>
    <w:p w14:paraId="0C3B6D57" w14:textId="77777777" w:rsidR="00F643F2" w:rsidRPr="00047E79" w:rsidRDefault="00F643F2" w:rsidP="00F643F2">
      <w:pPr>
        <w:spacing w:line="520" w:lineRule="exact"/>
        <w:ind w:firstLine="454"/>
        <w:jc w:val="both"/>
        <w:rPr>
          <w:rFonts w:ascii="Lotus Linotype" w:hAnsi="Lotus Linotype" w:cs="Lotus Linotype"/>
          <w:sz w:val="32"/>
          <w:szCs w:val="32"/>
          <w:rtl/>
        </w:rPr>
      </w:pPr>
      <w:r w:rsidRPr="00047E79">
        <w:rPr>
          <w:rFonts w:ascii="Lotus Linotype" w:hAnsi="Lotus Linotype" w:cs="Lotus Linotype"/>
          <w:sz w:val="32"/>
          <w:szCs w:val="32"/>
          <w:rtl/>
        </w:rPr>
        <w:t xml:space="preserve">3-عن كعب بن عجرة </w:t>
      </w:r>
      <w:r w:rsidRPr="00047E79">
        <w:rPr>
          <w:rFonts w:ascii="Lotus Linotype" w:hAnsi="Lotus Linotype" w:cs="Lotus Linotype"/>
          <w:sz w:val="32"/>
          <w:szCs w:val="32"/>
        </w:rPr>
        <w:sym w:font="AGA Arabesque" w:char="F074"/>
      </w:r>
      <w:r w:rsidRPr="00047E79">
        <w:rPr>
          <w:rFonts w:ascii="Lotus Linotype" w:hAnsi="Lotus Linotype" w:cs="Lotus Linotype"/>
          <w:sz w:val="32"/>
          <w:szCs w:val="32"/>
          <w:rtl/>
        </w:rPr>
        <w:t xml:space="preserve"> أن رسول الله ﷺ قال: (من توضأ فأسبغ الوضوء، ثم عمد إلى مسجد قباء لا يريد غيره، ولم يحمله على الغدو إلا الصلاة في مسجد قباء، فصلى فيه أربع ركعات يقرأ في كل ركعة بأم القرآن، كان له مثل أجر المعتمر إلى بيت الله)</w:t>
      </w:r>
      <w:r w:rsidRPr="00047E79">
        <w:rPr>
          <w:rFonts w:ascii="Lotus Linotype" w:hAnsi="Lotus Linotype" w:cs="Traditional Arabic"/>
          <w:sz w:val="32"/>
          <w:szCs w:val="32"/>
          <w:vertAlign w:val="superscript"/>
          <w:rtl/>
        </w:rPr>
        <w:t>(</w:t>
      </w:r>
      <w:r w:rsidRPr="00047E79">
        <w:rPr>
          <w:rStyle w:val="af6"/>
          <w:rFonts w:ascii="Lotus Linotype" w:hAnsi="Lotus Linotype"/>
          <w:sz w:val="32"/>
          <w:szCs w:val="32"/>
          <w:rtl/>
        </w:rPr>
        <w:footnoteReference w:id="1602"/>
      </w:r>
      <w:r w:rsidRPr="00047E79">
        <w:rPr>
          <w:rFonts w:ascii="Lotus Linotype" w:hAnsi="Lotus Linotype" w:cs="Traditional Arabic"/>
          <w:sz w:val="32"/>
          <w:szCs w:val="32"/>
          <w:vertAlign w:val="superscript"/>
          <w:rtl/>
        </w:rPr>
        <w:t>)</w:t>
      </w:r>
      <w:r w:rsidRPr="00047E79">
        <w:rPr>
          <w:rFonts w:ascii="Lotus Linotype" w:hAnsi="Lotus Linotype" w:cs="Lotus Linotype"/>
          <w:sz w:val="32"/>
          <w:szCs w:val="32"/>
          <w:rtl/>
        </w:rPr>
        <w:t>.</w:t>
      </w:r>
      <w:r w:rsidRPr="00047E79">
        <w:rPr>
          <w:rFonts w:ascii="Lotus Linotype" w:hAnsi="Lotus Linotype" w:cs="Lotus Linotype" w:hint="cs"/>
          <w:sz w:val="32"/>
          <w:szCs w:val="32"/>
          <w:rtl/>
        </w:rPr>
        <w:t xml:space="preserve"> </w:t>
      </w:r>
    </w:p>
    <w:p w14:paraId="5EDE52B5" w14:textId="77777777" w:rsidR="00F643F2" w:rsidRPr="00047E79" w:rsidRDefault="00F643F2" w:rsidP="00F643F2">
      <w:pPr>
        <w:spacing w:line="520" w:lineRule="exact"/>
        <w:ind w:firstLine="454"/>
        <w:jc w:val="both"/>
        <w:rPr>
          <w:rFonts w:ascii="Lotus Linotype" w:hAnsi="Lotus Linotype" w:cs="Lotus Linotype"/>
          <w:sz w:val="32"/>
          <w:szCs w:val="32"/>
          <w:rtl/>
        </w:rPr>
      </w:pPr>
      <w:r w:rsidRPr="00047E79">
        <w:rPr>
          <w:rFonts w:ascii="Lotus Linotype" w:hAnsi="Lotus Linotype" w:cs="Lotus Linotype"/>
          <w:sz w:val="32"/>
          <w:szCs w:val="32"/>
          <w:rtl/>
        </w:rPr>
        <w:tab/>
        <w:t>فالحديث ضعيف الإسناد، والمتن صحيح دون ذكر عدد الركعات وقراءة أم القرآن.</w:t>
      </w:r>
    </w:p>
    <w:p w14:paraId="1217DB20" w14:textId="77777777" w:rsidR="00F643F2" w:rsidRPr="00047E79" w:rsidRDefault="00F643F2" w:rsidP="00F643F2">
      <w:pPr>
        <w:spacing w:line="520" w:lineRule="exact"/>
        <w:ind w:firstLine="454"/>
        <w:jc w:val="both"/>
        <w:rPr>
          <w:rFonts w:ascii="Lotus Linotype" w:hAnsi="Lotus Linotype" w:cs="Lotus Linotype"/>
          <w:sz w:val="32"/>
          <w:szCs w:val="32"/>
          <w:rtl/>
        </w:rPr>
      </w:pPr>
      <w:r w:rsidRPr="00047E79">
        <w:rPr>
          <w:rFonts w:ascii="Lotus Linotype" w:hAnsi="Lotus Linotype" w:cs="Lotus Linotype"/>
          <w:sz w:val="32"/>
          <w:szCs w:val="32"/>
          <w:rtl/>
        </w:rPr>
        <w:t>وذكره المنذري في الترغيب والترهيب ثم قال: (وهذه الزيادة في الحديث منكرة)</w:t>
      </w:r>
      <w:r w:rsidRPr="00047E79">
        <w:rPr>
          <w:rStyle w:val="af6"/>
          <w:rFonts w:ascii="Lotus Linotype" w:hAnsi="Lotus Linotype"/>
          <w:sz w:val="32"/>
          <w:szCs w:val="32"/>
          <w:rtl/>
        </w:rPr>
        <w:t>(</w:t>
      </w:r>
      <w:r w:rsidRPr="00047E79">
        <w:rPr>
          <w:rStyle w:val="af6"/>
          <w:rFonts w:ascii="Lotus Linotype" w:hAnsi="Lotus Linotype"/>
          <w:sz w:val="32"/>
          <w:szCs w:val="32"/>
          <w:rtl/>
        </w:rPr>
        <w:footnoteReference w:id="1603"/>
      </w:r>
      <w:r w:rsidRPr="00047E79">
        <w:rPr>
          <w:rStyle w:val="af6"/>
          <w:rFonts w:ascii="Lotus Linotype" w:hAnsi="Lotus Linotype"/>
          <w:sz w:val="32"/>
          <w:szCs w:val="32"/>
          <w:rtl/>
        </w:rPr>
        <w:t>)</w:t>
      </w:r>
      <w:r w:rsidRPr="00047E79">
        <w:rPr>
          <w:rFonts w:ascii="Lotus Linotype" w:hAnsi="Lotus Linotype" w:cs="Lotus Linotype"/>
          <w:sz w:val="32"/>
          <w:szCs w:val="32"/>
          <w:rtl/>
        </w:rPr>
        <w:t xml:space="preserve">. </w:t>
      </w:r>
    </w:p>
    <w:p w14:paraId="383E0748" w14:textId="77777777" w:rsidR="00F643F2" w:rsidRPr="00047E79" w:rsidRDefault="00F643F2" w:rsidP="00F643F2">
      <w:pPr>
        <w:spacing w:line="520" w:lineRule="exact"/>
        <w:ind w:firstLine="454"/>
        <w:jc w:val="both"/>
        <w:rPr>
          <w:rFonts w:ascii="Lotus Linotype" w:hAnsi="Lotus Linotype" w:cs="Lotus Linotype"/>
          <w:sz w:val="32"/>
          <w:szCs w:val="32"/>
        </w:rPr>
      </w:pPr>
      <w:r w:rsidRPr="00047E79">
        <w:rPr>
          <w:rFonts w:ascii="Lotus Linotype" w:hAnsi="Lotus Linotype" w:cs="Lotus Linotype"/>
          <w:sz w:val="32"/>
          <w:szCs w:val="32"/>
          <w:rtl/>
        </w:rPr>
        <w:t>فيبقى الأجر حاصلا بالصلاة في مسجد قباء دون التقيد بعدد الركعات كما في روايات صحيحة. والله أعلم.</w:t>
      </w:r>
    </w:p>
    <w:p w14:paraId="3EAA38E3" w14:textId="79C5DFA5" w:rsidR="00F643F2" w:rsidRPr="00047E79" w:rsidRDefault="00F643F2" w:rsidP="00F643F2">
      <w:pPr>
        <w:spacing w:line="520" w:lineRule="exact"/>
        <w:ind w:firstLine="454"/>
        <w:jc w:val="both"/>
        <w:rPr>
          <w:rFonts w:ascii="Lotus Linotype" w:hAnsi="Lotus Linotype" w:cs="Lotus Linotype"/>
          <w:b/>
          <w:bCs/>
          <w:sz w:val="32"/>
          <w:szCs w:val="32"/>
          <w:rtl/>
        </w:rPr>
      </w:pPr>
      <w:r w:rsidRPr="00047E79">
        <w:rPr>
          <w:rFonts w:ascii="Lotus Linotype" w:hAnsi="Lotus Linotype" w:cs="Lotus Linotype"/>
          <w:b/>
          <w:bCs/>
          <w:sz w:val="32"/>
          <w:szCs w:val="32"/>
          <w:rtl/>
        </w:rPr>
        <w:t>السؤال الرابع</w:t>
      </w:r>
      <w:r w:rsidRPr="00047E79">
        <w:rPr>
          <w:rFonts w:ascii="Lotus Linotype" w:hAnsi="Lotus Linotype" w:cs="Lotus Linotype" w:hint="cs"/>
          <w:b/>
          <w:bCs/>
          <w:sz w:val="32"/>
          <w:szCs w:val="32"/>
          <w:rtl/>
        </w:rPr>
        <w:t xml:space="preserve">: </w:t>
      </w:r>
      <w:r w:rsidRPr="00047E79">
        <w:rPr>
          <w:rFonts w:ascii="Lotus Linotype" w:hAnsi="Lotus Linotype" w:cs="Lotus Linotype"/>
          <w:b/>
          <w:bCs/>
          <w:sz w:val="32"/>
          <w:szCs w:val="32"/>
          <w:rtl/>
        </w:rPr>
        <w:t>هل من صلى أكثر من ركعتين في مسجد قباء يكون بذالك يحصل على أجر عمرة في كل ركعتين</w:t>
      </w:r>
      <w:r w:rsidR="00274C0B">
        <w:rPr>
          <w:rFonts w:ascii="Lotus Linotype" w:hAnsi="Lotus Linotype" w:cs="Lotus Linotype"/>
          <w:b/>
          <w:bCs/>
          <w:sz w:val="32"/>
          <w:szCs w:val="32"/>
          <w:rtl/>
        </w:rPr>
        <w:t>؟</w:t>
      </w:r>
    </w:p>
    <w:p w14:paraId="23552D3D" w14:textId="77777777" w:rsidR="00F643F2" w:rsidRPr="00047E79" w:rsidRDefault="00F643F2" w:rsidP="00F643F2">
      <w:pPr>
        <w:spacing w:line="520" w:lineRule="exact"/>
        <w:ind w:firstLine="454"/>
        <w:jc w:val="both"/>
        <w:rPr>
          <w:rFonts w:ascii="Lotus Linotype" w:hAnsi="Lotus Linotype" w:cs="Lotus Linotype"/>
          <w:sz w:val="32"/>
          <w:szCs w:val="32"/>
        </w:rPr>
      </w:pPr>
      <w:r w:rsidRPr="00047E79">
        <w:rPr>
          <w:rFonts w:ascii="Lotus Linotype" w:hAnsi="Lotus Linotype" w:cs="Lotus Linotype"/>
          <w:b/>
          <w:bCs/>
          <w:sz w:val="32"/>
          <w:szCs w:val="32"/>
          <w:rtl/>
        </w:rPr>
        <w:t>الجواب</w:t>
      </w:r>
      <w:r w:rsidRPr="00047E79">
        <w:rPr>
          <w:rFonts w:ascii="Lotus Linotype" w:hAnsi="Lotus Linotype" w:cs="Lotus Linotype" w:hint="cs"/>
          <w:b/>
          <w:bCs/>
          <w:sz w:val="32"/>
          <w:szCs w:val="32"/>
          <w:rtl/>
        </w:rPr>
        <w:t xml:space="preserve"> عن السؤال الرابع</w:t>
      </w:r>
      <w:r w:rsidRPr="00047E79">
        <w:rPr>
          <w:rFonts w:ascii="Lotus Linotype" w:hAnsi="Lotus Linotype" w:cs="Lotus Linotype"/>
          <w:b/>
          <w:bCs/>
          <w:sz w:val="32"/>
          <w:szCs w:val="32"/>
          <w:rtl/>
        </w:rPr>
        <w:t xml:space="preserve">: </w:t>
      </w:r>
      <w:r w:rsidRPr="00047E79">
        <w:rPr>
          <w:rFonts w:ascii="Lotus Linotype" w:hAnsi="Lotus Linotype" w:cs="Lotus Linotype"/>
          <w:sz w:val="32"/>
          <w:szCs w:val="32"/>
          <w:rtl/>
        </w:rPr>
        <w:t>قال بعض المشايخ: أجر عمرة إنما يحصل عليه في الركعتين الأوليين، أما ما بعدهما فله أجر النافلة. والله أعلم.</w:t>
      </w:r>
    </w:p>
    <w:p w14:paraId="15B54FA9" w14:textId="77777777" w:rsidR="00F643F2" w:rsidRPr="00047E79" w:rsidRDefault="00F643F2" w:rsidP="00F643F2">
      <w:pPr>
        <w:spacing w:line="520" w:lineRule="exact"/>
        <w:ind w:firstLine="454"/>
        <w:jc w:val="both"/>
        <w:rPr>
          <w:rFonts w:ascii="Lotus Linotype" w:hAnsi="Lotus Linotype" w:cs="Lotus Linotype"/>
          <w:b/>
          <w:bCs/>
          <w:sz w:val="32"/>
          <w:szCs w:val="32"/>
          <w:rtl/>
        </w:rPr>
      </w:pPr>
      <w:r w:rsidRPr="00047E79">
        <w:rPr>
          <w:rFonts w:ascii="Lotus Linotype" w:hAnsi="Lotus Linotype" w:cs="Lotus Linotype"/>
          <w:b/>
          <w:bCs/>
          <w:sz w:val="32"/>
          <w:szCs w:val="32"/>
          <w:rtl/>
        </w:rPr>
        <w:t>السؤال الخامس</w:t>
      </w:r>
      <w:r w:rsidRPr="00047E79">
        <w:rPr>
          <w:rFonts w:ascii="Lotus Linotype" w:hAnsi="Lotus Linotype" w:cs="Lotus Linotype" w:hint="cs"/>
          <w:b/>
          <w:bCs/>
          <w:sz w:val="32"/>
          <w:szCs w:val="32"/>
          <w:rtl/>
        </w:rPr>
        <w:t xml:space="preserve">: </w:t>
      </w:r>
      <w:r w:rsidRPr="00047E79">
        <w:rPr>
          <w:rFonts w:ascii="Lotus Linotype" w:hAnsi="Lotus Linotype" w:cs="Lotus Linotype"/>
          <w:b/>
          <w:bCs/>
          <w:sz w:val="32"/>
          <w:szCs w:val="32"/>
          <w:rtl/>
        </w:rPr>
        <w:t>ما معنى(كل سبت) في قول ابن عمر: (كان النبي ﷺ يأتي مسجد قباء كل سبت ماشيا وراكبا)</w:t>
      </w:r>
      <w:r w:rsidRPr="00047E79">
        <w:rPr>
          <w:rFonts w:ascii="Lotus Linotype" w:hAnsi="Lotus Linotype" w:cs="Lotus Linotype" w:hint="cs"/>
          <w:b/>
          <w:bCs/>
          <w:sz w:val="32"/>
          <w:szCs w:val="32"/>
          <w:rtl/>
        </w:rPr>
        <w:t>،</w:t>
      </w:r>
      <w:r w:rsidRPr="00047E79">
        <w:rPr>
          <w:rFonts w:ascii="Lotus Linotype" w:hAnsi="Lotus Linotype" w:cs="Lotus Linotype"/>
          <w:b/>
          <w:bCs/>
          <w:sz w:val="32"/>
          <w:szCs w:val="32"/>
          <w:rtl/>
        </w:rPr>
        <w:t xml:space="preserve"> رواه البخاري (1/399)</w:t>
      </w:r>
      <w:r w:rsidRPr="00047E79">
        <w:rPr>
          <w:rFonts w:ascii="Lotus Linotype" w:hAnsi="Lotus Linotype" w:cs="Lotus Linotype" w:hint="cs"/>
          <w:b/>
          <w:bCs/>
          <w:sz w:val="32"/>
          <w:szCs w:val="32"/>
          <w:rtl/>
        </w:rPr>
        <w:t>،</w:t>
      </w:r>
      <w:r w:rsidRPr="00047E79">
        <w:rPr>
          <w:rFonts w:ascii="Lotus Linotype" w:hAnsi="Lotus Linotype" w:cs="Lotus Linotype"/>
          <w:b/>
          <w:bCs/>
          <w:sz w:val="32"/>
          <w:szCs w:val="32"/>
          <w:rtl/>
        </w:rPr>
        <w:t xml:space="preserve"> ومسلم</w:t>
      </w:r>
      <w:r w:rsidRPr="00047E79">
        <w:rPr>
          <w:rFonts w:ascii="Lotus Linotype" w:hAnsi="Lotus Linotype" w:cs="Lotus Linotype" w:hint="cs"/>
          <w:b/>
          <w:bCs/>
          <w:sz w:val="32"/>
          <w:szCs w:val="32"/>
          <w:rtl/>
        </w:rPr>
        <w:t xml:space="preserve"> </w:t>
      </w:r>
      <w:r w:rsidRPr="00047E79">
        <w:rPr>
          <w:rFonts w:ascii="Lotus Linotype" w:hAnsi="Lotus Linotype" w:cs="Lotus Linotype"/>
          <w:b/>
          <w:bCs/>
          <w:sz w:val="32"/>
          <w:szCs w:val="32"/>
          <w:rtl/>
        </w:rPr>
        <w:t>(2/1016).</w:t>
      </w:r>
    </w:p>
    <w:p w14:paraId="67BDB958" w14:textId="77777777" w:rsidR="00F643F2" w:rsidRPr="00047E79" w:rsidRDefault="00F643F2" w:rsidP="00F643F2">
      <w:pPr>
        <w:spacing w:line="520" w:lineRule="exact"/>
        <w:ind w:firstLine="454"/>
        <w:jc w:val="both"/>
        <w:rPr>
          <w:rFonts w:ascii="Lotus Linotype" w:hAnsi="Lotus Linotype" w:cs="Lotus Linotype"/>
          <w:sz w:val="32"/>
          <w:szCs w:val="32"/>
          <w:rtl/>
        </w:rPr>
      </w:pPr>
      <w:r w:rsidRPr="00047E79">
        <w:rPr>
          <w:rFonts w:ascii="Lotus Linotype" w:hAnsi="Lotus Linotype" w:cs="Lotus Linotype"/>
          <w:b/>
          <w:bCs/>
          <w:sz w:val="32"/>
          <w:szCs w:val="32"/>
          <w:rtl/>
        </w:rPr>
        <w:t>الجواب</w:t>
      </w:r>
      <w:r w:rsidRPr="00047E79">
        <w:rPr>
          <w:rFonts w:ascii="Lotus Linotype" w:hAnsi="Lotus Linotype" w:cs="Lotus Linotype" w:hint="cs"/>
          <w:b/>
          <w:bCs/>
          <w:sz w:val="32"/>
          <w:szCs w:val="32"/>
          <w:rtl/>
        </w:rPr>
        <w:t xml:space="preserve"> عن السؤال الخامس</w:t>
      </w:r>
      <w:r w:rsidRPr="00047E79">
        <w:rPr>
          <w:rFonts w:ascii="Lotus Linotype" w:hAnsi="Lotus Linotype" w:cs="Lotus Linotype"/>
          <w:b/>
          <w:bCs/>
          <w:sz w:val="32"/>
          <w:szCs w:val="32"/>
          <w:rtl/>
        </w:rPr>
        <w:t xml:space="preserve">: </w:t>
      </w:r>
      <w:r w:rsidRPr="00047E79">
        <w:rPr>
          <w:rFonts w:ascii="Lotus Linotype" w:hAnsi="Lotus Linotype" w:cs="Lotus Linotype"/>
          <w:sz w:val="32"/>
          <w:szCs w:val="32"/>
          <w:rtl/>
        </w:rPr>
        <w:t xml:space="preserve">اختلف العلماء في معنى "كل سبت" على قولين، منهم من قال إن المراد يوم السبت المعروف الذي هو بعد يوم الجمعة، ومنهم من قال إن المراد كل أسبوع في أي يوم كان، لأن العرب يطلقون السبت على الأسبوع. </w:t>
      </w:r>
    </w:p>
    <w:p w14:paraId="747C5296" w14:textId="77777777" w:rsidR="00F643F2" w:rsidRPr="00047E79" w:rsidRDefault="00F643F2" w:rsidP="00F643F2">
      <w:pPr>
        <w:spacing w:line="520" w:lineRule="exact"/>
        <w:ind w:firstLine="454"/>
        <w:jc w:val="both"/>
        <w:rPr>
          <w:rFonts w:ascii="Lotus Linotype" w:hAnsi="Lotus Linotype" w:cs="Lotus Linotype"/>
          <w:sz w:val="32"/>
          <w:szCs w:val="32"/>
          <w:rtl/>
        </w:rPr>
      </w:pPr>
      <w:r w:rsidRPr="00047E79">
        <w:rPr>
          <w:rFonts w:ascii="Lotus Linotype" w:hAnsi="Lotus Linotype" w:cs="Lotus Linotype"/>
          <w:b/>
          <w:bCs/>
          <w:sz w:val="32"/>
          <w:szCs w:val="32"/>
          <w:rtl/>
        </w:rPr>
        <w:t>القول الأول</w:t>
      </w:r>
      <w:r w:rsidRPr="00047E79">
        <w:rPr>
          <w:rFonts w:ascii="Lotus Linotype" w:hAnsi="Lotus Linotype" w:cs="Lotus Linotype"/>
          <w:sz w:val="32"/>
          <w:szCs w:val="32"/>
          <w:rtl/>
        </w:rPr>
        <w:t>: أن السبت هو الذي جاء بعد الجمعة. قال النووي: (وقوله كل سبت فيه جواز تخصيص بعض الأيام بالزيارة وهذا هو الصواب وقول الجمهور، وكره ابن مسلمة المالكي ذلك، قالوا لعله لم تبلغه هذه الأحاديث والله أعلم ولله الحمد والمنة وبه التوفيق والعصمة)</w:t>
      </w:r>
      <w:r w:rsidRPr="00047E79">
        <w:rPr>
          <w:rStyle w:val="af6"/>
          <w:rFonts w:ascii="Lotus Linotype" w:hAnsi="Lotus Linotype"/>
          <w:sz w:val="32"/>
          <w:szCs w:val="32"/>
          <w:rtl/>
        </w:rPr>
        <w:t>(</w:t>
      </w:r>
      <w:r w:rsidRPr="00047E79">
        <w:rPr>
          <w:rStyle w:val="af6"/>
          <w:rFonts w:ascii="Lotus Linotype" w:hAnsi="Lotus Linotype"/>
          <w:sz w:val="32"/>
          <w:szCs w:val="32"/>
          <w:rtl/>
        </w:rPr>
        <w:footnoteReference w:id="1604"/>
      </w:r>
      <w:r w:rsidRPr="00047E79">
        <w:rPr>
          <w:rStyle w:val="af6"/>
          <w:rFonts w:ascii="Lotus Linotype" w:hAnsi="Lotus Linotype"/>
          <w:sz w:val="32"/>
          <w:szCs w:val="32"/>
          <w:rtl/>
        </w:rPr>
        <w:t>)</w:t>
      </w:r>
      <w:r w:rsidRPr="00047E79">
        <w:rPr>
          <w:rFonts w:ascii="Lotus Linotype" w:hAnsi="Lotus Linotype"/>
          <w:sz w:val="32"/>
          <w:szCs w:val="32"/>
          <w:rtl/>
        </w:rPr>
        <w:t xml:space="preserve">. </w:t>
      </w:r>
    </w:p>
    <w:p w14:paraId="60793ABA" w14:textId="77777777" w:rsidR="00F643F2" w:rsidRPr="00047E79" w:rsidRDefault="00F643F2" w:rsidP="00F643F2">
      <w:pPr>
        <w:spacing w:line="520" w:lineRule="exact"/>
        <w:ind w:firstLine="454"/>
        <w:jc w:val="both"/>
        <w:rPr>
          <w:rFonts w:ascii="Lotus Linotype" w:hAnsi="Lotus Linotype" w:cs="Lotus Linotype"/>
          <w:sz w:val="32"/>
          <w:szCs w:val="32"/>
          <w:rtl/>
        </w:rPr>
      </w:pPr>
      <w:r w:rsidRPr="00047E79">
        <w:rPr>
          <w:rFonts w:ascii="Lotus Linotype" w:hAnsi="Lotus Linotype" w:cs="Lotus Linotype"/>
          <w:sz w:val="32"/>
          <w:szCs w:val="32"/>
          <w:rtl/>
        </w:rPr>
        <w:t xml:space="preserve">وممن قال به الحافظ ابن حجر رحمه الله حيث قال: (وفي هذا الحديث - على اختلاف طرقه - دلالة على جواز تخصيص بعض الأيام ببعض الأعمال الصالحة والمداومة على ذلك وفيه أن النهي عن شد الرحال لغير المساجد الثلاثة ليس على التحريم لكون النبي صلى الله عليه و سلم كان يأتي مسجد قباء راكبا وتعقب بأن مجيئه </w:t>
      </w:r>
      <w:r w:rsidRPr="00047E79">
        <w:rPr>
          <w:rFonts w:ascii="Lotus Linotype" w:hAnsi="Lotus Linotype" w:cs="Lotus Linotype"/>
          <w:sz w:val="32"/>
          <w:szCs w:val="32"/>
          <w:rtl/>
          <w:lang w:bidi="ar-EG"/>
        </w:rPr>
        <w:t>ﷺ</w:t>
      </w:r>
      <w:r w:rsidRPr="00047E79">
        <w:rPr>
          <w:rFonts w:ascii="Lotus Linotype" w:hAnsi="Lotus Linotype" w:cs="Lotus Linotype"/>
          <w:sz w:val="32"/>
          <w:szCs w:val="32"/>
          <w:rtl/>
        </w:rPr>
        <w:t xml:space="preserve"> إلى قباء إنما كان لمواصلة الأنصار وتفقد حالهم وحال من تأخر منهم عن حضور الجمعة معه وهذا هو السر في تخصيص ذلك بالسبت)</w:t>
      </w:r>
      <w:r w:rsidRPr="00047E79">
        <w:rPr>
          <w:rStyle w:val="af6"/>
          <w:rFonts w:ascii="Lotus Linotype" w:hAnsi="Lotus Linotype"/>
          <w:sz w:val="32"/>
          <w:szCs w:val="32"/>
          <w:rtl/>
        </w:rPr>
        <w:t>(</w:t>
      </w:r>
      <w:r w:rsidRPr="00047E79">
        <w:rPr>
          <w:rStyle w:val="af6"/>
          <w:rFonts w:ascii="Lotus Linotype" w:hAnsi="Lotus Linotype"/>
          <w:sz w:val="32"/>
          <w:szCs w:val="32"/>
          <w:rtl/>
        </w:rPr>
        <w:footnoteReference w:id="1605"/>
      </w:r>
      <w:r w:rsidRPr="00047E79">
        <w:rPr>
          <w:rStyle w:val="af6"/>
          <w:rFonts w:ascii="Lotus Linotype" w:hAnsi="Lotus Linotype"/>
          <w:sz w:val="32"/>
          <w:szCs w:val="32"/>
          <w:rtl/>
        </w:rPr>
        <w:t>)</w:t>
      </w:r>
      <w:r w:rsidRPr="00047E79">
        <w:rPr>
          <w:rFonts w:ascii="Lotus Linotype" w:hAnsi="Lotus Linotype"/>
          <w:sz w:val="32"/>
          <w:szCs w:val="32"/>
          <w:rtl/>
        </w:rPr>
        <w:t xml:space="preserve">. </w:t>
      </w:r>
    </w:p>
    <w:p w14:paraId="25CEE3B0" w14:textId="77777777" w:rsidR="00F643F2" w:rsidRPr="00047E79" w:rsidRDefault="00F643F2" w:rsidP="00F643F2">
      <w:pPr>
        <w:spacing w:line="520" w:lineRule="exact"/>
        <w:ind w:firstLine="454"/>
        <w:jc w:val="both"/>
        <w:rPr>
          <w:rFonts w:ascii="Lotus Linotype" w:hAnsi="Lotus Linotype" w:cs="Lotus Linotype"/>
          <w:sz w:val="32"/>
          <w:szCs w:val="32"/>
          <w:rtl/>
        </w:rPr>
      </w:pPr>
      <w:r w:rsidRPr="00047E79">
        <w:rPr>
          <w:rFonts w:ascii="Lotus Linotype" w:hAnsi="Lotus Linotype" w:cs="Lotus Linotype"/>
          <w:sz w:val="32"/>
          <w:szCs w:val="32"/>
          <w:rtl/>
        </w:rPr>
        <w:t>وقال الملا علي القاري رحمه الله في ذلك: (وأن الزيارة يوم السبت سنة)</w:t>
      </w:r>
      <w:r w:rsidRPr="00047E79">
        <w:rPr>
          <w:rStyle w:val="af6"/>
          <w:rFonts w:ascii="Lotus Linotype" w:hAnsi="Lotus Linotype"/>
          <w:sz w:val="32"/>
          <w:szCs w:val="32"/>
          <w:rtl/>
        </w:rPr>
        <w:t>(</w:t>
      </w:r>
      <w:r w:rsidRPr="00047E79">
        <w:rPr>
          <w:rStyle w:val="af6"/>
          <w:rFonts w:ascii="Lotus Linotype" w:hAnsi="Lotus Linotype"/>
          <w:sz w:val="32"/>
          <w:szCs w:val="32"/>
          <w:rtl/>
        </w:rPr>
        <w:footnoteReference w:id="1606"/>
      </w:r>
      <w:r w:rsidRPr="00047E79">
        <w:rPr>
          <w:rStyle w:val="af6"/>
          <w:rFonts w:ascii="Lotus Linotype" w:hAnsi="Lotus Linotype"/>
          <w:sz w:val="32"/>
          <w:szCs w:val="32"/>
          <w:rtl/>
        </w:rPr>
        <w:t>)</w:t>
      </w:r>
      <w:r w:rsidRPr="00047E79">
        <w:rPr>
          <w:rFonts w:ascii="Lotus Linotype" w:hAnsi="Lotus Linotype" w:cs="Lotus Linotype" w:hint="cs"/>
          <w:sz w:val="32"/>
          <w:szCs w:val="32"/>
          <w:rtl/>
        </w:rPr>
        <w:t>.</w:t>
      </w:r>
    </w:p>
    <w:p w14:paraId="0D01A2EB" w14:textId="77777777" w:rsidR="00F643F2" w:rsidRPr="00047E79" w:rsidRDefault="00F643F2" w:rsidP="00F643F2">
      <w:pPr>
        <w:spacing w:line="520" w:lineRule="exact"/>
        <w:ind w:firstLine="454"/>
        <w:jc w:val="both"/>
        <w:rPr>
          <w:rFonts w:ascii="Lotus Linotype" w:hAnsi="Lotus Linotype" w:cs="Lotus Linotype"/>
          <w:sz w:val="32"/>
          <w:szCs w:val="32"/>
          <w:rtl/>
        </w:rPr>
      </w:pPr>
      <w:r w:rsidRPr="00047E79">
        <w:rPr>
          <w:rFonts w:ascii="Lotus Linotype" w:hAnsi="Lotus Linotype" w:cs="Lotus Linotype"/>
          <w:sz w:val="32"/>
          <w:szCs w:val="32"/>
          <w:rtl/>
        </w:rPr>
        <w:t>وكذلك الشيخ العثيمين في بعض فتاويه لما سئل عن الذهاب إلى مسجد قباء كل يوم سبت مشياً على الأقدام أو راكباً أحياناً، هل يشرع هذا أم لا؟</w:t>
      </w:r>
      <w:r w:rsidRPr="00047E79">
        <w:rPr>
          <w:rFonts w:ascii="Lotus Linotype" w:hAnsi="Lotus Linotype" w:cs="Lotus Linotype" w:hint="cs"/>
          <w:sz w:val="32"/>
          <w:szCs w:val="32"/>
          <w:rtl/>
        </w:rPr>
        <w:t xml:space="preserve"> </w:t>
      </w:r>
      <w:r w:rsidRPr="00047E79">
        <w:rPr>
          <w:rFonts w:ascii="Lotus Linotype" w:hAnsi="Lotus Linotype" w:cs="Lotus Linotype"/>
          <w:sz w:val="32"/>
          <w:szCs w:val="32"/>
          <w:rtl/>
        </w:rPr>
        <w:t xml:space="preserve">فأجاب رحمه الله: (الذهاب إلى مسجد قباء في المدينة كل يوم سبت من السنة؛ لأن النبي ﷺ كان يفعله، وهذا من حكمته؛ لأن الله تعالى قال له: </w:t>
      </w:r>
      <w:r w:rsidRPr="00047E79">
        <w:rPr>
          <w:rFonts w:ascii="QCF_BSML" w:hAnsi="QCF_BSML" w:cs="QCF_BSML"/>
          <w:sz w:val="32"/>
          <w:szCs w:val="32"/>
          <w:rtl/>
        </w:rPr>
        <w:t>ﮋ</w:t>
      </w:r>
      <w:r w:rsidRPr="00047E79">
        <w:rPr>
          <w:rFonts w:ascii="QCF_P204" w:hAnsi="QCF_P204" w:cs="QCF_P204"/>
          <w:sz w:val="32"/>
          <w:szCs w:val="32"/>
          <w:rtl/>
        </w:rPr>
        <w:t>ﭱ ﭲ ﭳ ﭴ ﭵ ﭶ ﭷ ﭸ ﭹ ﭺ ﭻ</w:t>
      </w:r>
      <w:r w:rsidRPr="00047E79">
        <w:rPr>
          <w:rFonts w:ascii="Arial" w:hAnsi="Arial" w:cs="Arial"/>
          <w:sz w:val="32"/>
          <w:szCs w:val="32"/>
          <w:rtl/>
        </w:rPr>
        <w:t xml:space="preserve"> </w:t>
      </w:r>
      <w:r w:rsidRPr="00047E79">
        <w:rPr>
          <w:rFonts w:ascii="QCF_BSML" w:hAnsi="QCF_BSML" w:cs="QCF_BSML"/>
          <w:sz w:val="32"/>
          <w:szCs w:val="32"/>
          <w:rtl/>
        </w:rPr>
        <w:t xml:space="preserve">ﮊ </w:t>
      </w:r>
      <w:r w:rsidRPr="00047E79">
        <w:rPr>
          <w:rFonts w:ascii="Lotus Linotype" w:hAnsi="Lotus Linotype" w:cs="Lotus Linotype"/>
          <w:sz w:val="32"/>
          <w:szCs w:val="32"/>
          <w:rtl/>
        </w:rPr>
        <w:t>[التوبة:108]</w:t>
      </w:r>
      <w:r w:rsidRPr="00047E79">
        <w:rPr>
          <w:rFonts w:ascii="Lotus Linotype" w:hAnsi="Lotus Linotype" w:cs="Lotus Linotype" w:hint="cs"/>
          <w:sz w:val="32"/>
          <w:szCs w:val="32"/>
          <w:rtl/>
        </w:rPr>
        <w:t>،</w:t>
      </w:r>
      <w:r w:rsidRPr="00047E79">
        <w:rPr>
          <w:rFonts w:ascii="Lotus Linotype" w:hAnsi="Lotus Linotype" w:cs="Lotus Linotype"/>
          <w:sz w:val="32"/>
          <w:szCs w:val="32"/>
          <w:rtl/>
        </w:rPr>
        <w:t xml:space="preserve"> والمسجدان: النبوي والقبائي كلاهما أسس على التقوى من أول يوم، مسجد قباء من أول يوم نزل فيه الرسول </w:t>
      </w:r>
      <w:r w:rsidRPr="00047E79">
        <w:rPr>
          <w:rFonts w:ascii="Lotus Linotype" w:hAnsi="Lotus Linotype" w:cs="Lotus Linotype"/>
          <w:sz w:val="32"/>
          <w:szCs w:val="32"/>
          <w:rtl/>
          <w:lang w:bidi="ar-EG"/>
        </w:rPr>
        <w:t>ﷺ</w:t>
      </w:r>
      <w:r w:rsidRPr="00047E79">
        <w:rPr>
          <w:rFonts w:ascii="Lotus Linotype" w:hAnsi="Lotus Linotype" w:cs="Lotus Linotype"/>
          <w:sz w:val="32"/>
          <w:szCs w:val="32"/>
          <w:rtl/>
        </w:rPr>
        <w:t xml:space="preserve"> قباء، مسجد المدينة من أول يوم وصل النبي </w:t>
      </w:r>
      <w:r w:rsidRPr="00047E79">
        <w:rPr>
          <w:rFonts w:ascii="Lotus Linotype" w:hAnsi="Lotus Linotype" w:cs="Lotus Linotype"/>
          <w:sz w:val="32"/>
          <w:szCs w:val="32"/>
          <w:rtl/>
          <w:lang w:bidi="ar-EG"/>
        </w:rPr>
        <w:t>ﷺ</w:t>
      </w:r>
      <w:r w:rsidRPr="00047E79">
        <w:rPr>
          <w:rFonts w:ascii="Lotus Linotype" w:hAnsi="Lotus Linotype" w:cs="Lotus Linotype"/>
          <w:sz w:val="32"/>
          <w:szCs w:val="32"/>
          <w:rtl/>
        </w:rPr>
        <w:t xml:space="preserve"> إلى المدينة، فكلاهما أسس من أول يوم، لكن لا شك أن المسجد النبوي أفضل، لهذا كان الرسول عليه الصلاة والسلام يجعل يوم الجمعة للمسجد النبوي ويوم السبت لمسجد قباء. فإذا تيسر لك أن تزور قباء كل يوم سبت راكباً أو راجلاً بحسب ما تيسر لك وتخرج من بيتك متطهراً وتصلي فيه ما شاء الله فهو خير)</w:t>
      </w:r>
      <w:r w:rsidRPr="00047E79">
        <w:rPr>
          <w:rStyle w:val="af6"/>
          <w:rFonts w:ascii="Lotus Linotype" w:hAnsi="Lotus Linotype"/>
          <w:sz w:val="32"/>
          <w:szCs w:val="32"/>
          <w:rtl/>
        </w:rPr>
        <w:t>(</w:t>
      </w:r>
      <w:r w:rsidRPr="00047E79">
        <w:rPr>
          <w:rStyle w:val="af6"/>
          <w:rFonts w:ascii="Lotus Linotype" w:hAnsi="Lotus Linotype"/>
          <w:sz w:val="32"/>
          <w:szCs w:val="32"/>
          <w:rtl/>
        </w:rPr>
        <w:footnoteReference w:id="1607"/>
      </w:r>
      <w:r w:rsidRPr="00047E79">
        <w:rPr>
          <w:rStyle w:val="af6"/>
          <w:rFonts w:ascii="Lotus Linotype" w:hAnsi="Lotus Linotype"/>
          <w:sz w:val="32"/>
          <w:szCs w:val="32"/>
          <w:rtl/>
        </w:rPr>
        <w:t>)</w:t>
      </w:r>
      <w:r w:rsidRPr="00047E79">
        <w:rPr>
          <w:rFonts w:ascii="Lotus Linotype" w:hAnsi="Lotus Linotype" w:cs="Lotus Linotype"/>
          <w:sz w:val="32"/>
          <w:szCs w:val="32"/>
          <w:rtl/>
        </w:rPr>
        <w:t xml:space="preserve">. </w:t>
      </w:r>
    </w:p>
    <w:p w14:paraId="12D3CBE5" w14:textId="77777777" w:rsidR="00F643F2" w:rsidRPr="00047E79" w:rsidRDefault="00F643F2" w:rsidP="00F643F2">
      <w:pPr>
        <w:spacing w:line="520" w:lineRule="exact"/>
        <w:ind w:firstLine="454"/>
        <w:jc w:val="both"/>
        <w:rPr>
          <w:rFonts w:ascii="Lotus Linotype" w:hAnsi="Lotus Linotype" w:cs="Lotus Linotype"/>
          <w:sz w:val="32"/>
          <w:szCs w:val="32"/>
          <w:rtl/>
        </w:rPr>
      </w:pPr>
      <w:r w:rsidRPr="00047E79">
        <w:rPr>
          <w:rFonts w:ascii="Lotus Linotype" w:hAnsi="Lotus Linotype" w:cs="Lotus Linotype"/>
          <w:sz w:val="32"/>
          <w:szCs w:val="32"/>
          <w:rtl/>
        </w:rPr>
        <w:t>قال ابن عبد البر: (وقد جاء عن طائفة من العلماء أنهم كانوا يستحبون إتيانه وقصده في سبت للصلاة فيه)</w:t>
      </w:r>
      <w:r w:rsidRPr="00047E79">
        <w:rPr>
          <w:rStyle w:val="af6"/>
          <w:rFonts w:ascii="Lotus Linotype" w:hAnsi="Lotus Linotype"/>
          <w:sz w:val="32"/>
          <w:szCs w:val="32"/>
          <w:rtl/>
        </w:rPr>
        <w:t>(</w:t>
      </w:r>
      <w:r w:rsidRPr="00047E79">
        <w:rPr>
          <w:rStyle w:val="af6"/>
          <w:rFonts w:ascii="Lotus Linotype" w:hAnsi="Lotus Linotype"/>
          <w:sz w:val="32"/>
          <w:szCs w:val="32"/>
          <w:rtl/>
        </w:rPr>
        <w:footnoteReference w:id="1608"/>
      </w:r>
      <w:r w:rsidRPr="00047E79">
        <w:rPr>
          <w:rStyle w:val="af6"/>
          <w:rFonts w:ascii="Lotus Linotype" w:hAnsi="Lotus Linotype"/>
          <w:sz w:val="32"/>
          <w:szCs w:val="32"/>
          <w:rtl/>
        </w:rPr>
        <w:t>)</w:t>
      </w:r>
      <w:r w:rsidRPr="00047E79">
        <w:rPr>
          <w:rFonts w:ascii="Lotus Linotype" w:hAnsi="Lotus Linotype"/>
          <w:sz w:val="32"/>
          <w:szCs w:val="32"/>
          <w:rtl/>
        </w:rPr>
        <w:t xml:space="preserve">. </w:t>
      </w:r>
      <w:r w:rsidRPr="00047E79">
        <w:rPr>
          <w:rFonts w:ascii="Lotus Linotype" w:hAnsi="Lotus Linotype" w:cs="Lotus Linotype" w:hint="cs"/>
          <w:sz w:val="32"/>
          <w:szCs w:val="32"/>
          <w:rtl/>
        </w:rPr>
        <w:t>و</w:t>
      </w:r>
      <w:r w:rsidRPr="00047E79">
        <w:rPr>
          <w:rFonts w:ascii="Lotus Linotype" w:hAnsi="Lotus Linotype" w:cs="Lotus Linotype"/>
          <w:sz w:val="32"/>
          <w:szCs w:val="32"/>
          <w:rtl/>
        </w:rPr>
        <w:t>قال العراقي: (فيه ندب زيارة مسجد قباء والصلاة فيه ويسن كونه يوم السبت لحديث ابن عمر المتفق عليه)</w:t>
      </w:r>
      <w:r w:rsidRPr="00047E79">
        <w:rPr>
          <w:rStyle w:val="af6"/>
          <w:rFonts w:ascii="Lotus Linotype" w:hAnsi="Lotus Linotype"/>
          <w:sz w:val="32"/>
          <w:szCs w:val="32"/>
          <w:rtl/>
        </w:rPr>
        <w:t>(</w:t>
      </w:r>
      <w:r w:rsidRPr="00047E79">
        <w:rPr>
          <w:rStyle w:val="af6"/>
          <w:rFonts w:ascii="Lotus Linotype" w:hAnsi="Lotus Linotype"/>
          <w:sz w:val="32"/>
          <w:szCs w:val="32"/>
          <w:rtl/>
        </w:rPr>
        <w:footnoteReference w:id="1609"/>
      </w:r>
      <w:r w:rsidRPr="00047E79">
        <w:rPr>
          <w:rStyle w:val="af6"/>
          <w:rFonts w:ascii="Lotus Linotype" w:hAnsi="Lotus Linotype"/>
          <w:sz w:val="32"/>
          <w:szCs w:val="32"/>
          <w:rtl/>
        </w:rPr>
        <w:t>)</w:t>
      </w:r>
      <w:r w:rsidRPr="00047E79">
        <w:rPr>
          <w:rFonts w:ascii="Lotus Linotype" w:hAnsi="Lotus Linotype" w:cs="Lotus Linotype"/>
          <w:sz w:val="32"/>
          <w:szCs w:val="32"/>
          <w:rtl/>
        </w:rPr>
        <w:t xml:space="preserve">. </w:t>
      </w:r>
    </w:p>
    <w:p w14:paraId="6241BE58" w14:textId="77777777" w:rsidR="00F643F2" w:rsidRPr="00047E79" w:rsidRDefault="00F643F2" w:rsidP="00F643F2">
      <w:pPr>
        <w:spacing w:line="520" w:lineRule="exact"/>
        <w:ind w:firstLine="454"/>
        <w:jc w:val="both"/>
        <w:rPr>
          <w:rFonts w:ascii="Lotus Linotype" w:hAnsi="Lotus Linotype" w:cs="Lotus Linotype"/>
          <w:sz w:val="32"/>
          <w:szCs w:val="32"/>
          <w:rtl/>
        </w:rPr>
      </w:pPr>
      <w:r w:rsidRPr="00047E79">
        <w:rPr>
          <w:rFonts w:ascii="Lotus Linotype" w:hAnsi="Lotus Linotype" w:cs="Lotus Linotype"/>
          <w:sz w:val="32"/>
          <w:szCs w:val="32"/>
          <w:rtl/>
        </w:rPr>
        <w:tab/>
        <w:t xml:space="preserve">ومن حكمة زيارته ﷺ يوم السبت أنه كان يوم السبت يتفرغ لنفسه ويشتغل بقية الجمعة من أول الأحد بمصالح الأمة. </w:t>
      </w:r>
    </w:p>
    <w:p w14:paraId="0F3031FA" w14:textId="77777777" w:rsidR="00F643F2" w:rsidRPr="00047E79" w:rsidRDefault="00F643F2" w:rsidP="00F643F2">
      <w:pPr>
        <w:spacing w:line="520" w:lineRule="exact"/>
        <w:ind w:firstLine="454"/>
        <w:jc w:val="both"/>
        <w:rPr>
          <w:rFonts w:ascii="Lotus Linotype" w:hAnsi="Lotus Linotype" w:cs="Lotus Linotype"/>
          <w:sz w:val="32"/>
          <w:szCs w:val="32"/>
          <w:rtl/>
        </w:rPr>
      </w:pPr>
      <w:r w:rsidRPr="00047E79">
        <w:rPr>
          <w:rFonts w:ascii="Lotus Linotype" w:hAnsi="Lotus Linotype" w:cs="Lotus Linotype"/>
          <w:b/>
          <w:bCs/>
          <w:sz w:val="32"/>
          <w:szCs w:val="32"/>
          <w:rtl/>
        </w:rPr>
        <w:t>القول الثاني</w:t>
      </w:r>
      <w:r w:rsidRPr="00047E79">
        <w:rPr>
          <w:rFonts w:ascii="Lotus Linotype" w:hAnsi="Lotus Linotype" w:cs="Lotus Linotype"/>
          <w:sz w:val="32"/>
          <w:szCs w:val="32"/>
          <w:rtl/>
        </w:rPr>
        <w:t>: أن المراد بالسبت هو الأسبوع</w:t>
      </w:r>
      <w:r w:rsidRPr="00047E79">
        <w:rPr>
          <w:rFonts w:ascii="Lotus Linotype" w:hAnsi="Lotus Linotype" w:cs="Lotus Linotype" w:hint="cs"/>
          <w:sz w:val="32"/>
          <w:szCs w:val="32"/>
          <w:rtl/>
        </w:rPr>
        <w:t xml:space="preserve">. </w:t>
      </w:r>
      <w:r w:rsidRPr="00047E79">
        <w:rPr>
          <w:rFonts w:ascii="Lotus Linotype" w:hAnsi="Lotus Linotype" w:cs="Lotus Linotype"/>
          <w:sz w:val="32"/>
          <w:szCs w:val="32"/>
          <w:rtl/>
        </w:rPr>
        <w:t>قال أبو شامة رحمه الله: (قال محمد بن مسلمة: "ولا يؤتى شيء من المساجد يعتتقد فيه الفضل بعد المساجد الثلاثة إلا مسجد قباء"، قال: "وكره أن يعد له يوما بعينه فيؤتى فيه خوفا من البدعة وأن يطول بالناس زمان فيجعل ذلك عيدا يعتمد أو فريضة تؤخذ، ولا بأس أن يؤتى كل حين ما لم تجيء فيه بدعة</w:t>
      </w:r>
      <w:r w:rsidRPr="00047E79">
        <w:rPr>
          <w:rFonts w:ascii="Lotus Linotype" w:hAnsi="Lotus Linotype" w:cs="Lotus Linotype" w:hint="cs"/>
          <w:sz w:val="32"/>
          <w:szCs w:val="32"/>
          <w:rtl/>
        </w:rPr>
        <w:t>)</w:t>
      </w:r>
      <w:r w:rsidRPr="00047E79">
        <w:rPr>
          <w:rFonts w:ascii="Lotus Linotype" w:hAnsi="Lotus Linotype" w:cs="Lotus Linotype"/>
          <w:sz w:val="32"/>
          <w:szCs w:val="32"/>
          <w:rtl/>
        </w:rPr>
        <w:t xml:space="preserve">. </w:t>
      </w:r>
    </w:p>
    <w:p w14:paraId="46FA0EE6" w14:textId="77777777" w:rsidR="00F643F2" w:rsidRPr="00047E79" w:rsidRDefault="00F643F2" w:rsidP="00F643F2">
      <w:pPr>
        <w:spacing w:line="520" w:lineRule="exact"/>
        <w:ind w:firstLine="454"/>
        <w:jc w:val="both"/>
        <w:rPr>
          <w:rFonts w:ascii="Lotus Linotype" w:hAnsi="Lotus Linotype" w:cs="Lotus Linotype"/>
          <w:sz w:val="32"/>
          <w:szCs w:val="32"/>
          <w:rtl/>
        </w:rPr>
      </w:pPr>
      <w:r w:rsidRPr="00047E79">
        <w:rPr>
          <w:rFonts w:ascii="Lotus Linotype" w:hAnsi="Lotus Linotype" w:cs="Lotus Linotype"/>
          <w:sz w:val="32"/>
          <w:szCs w:val="32"/>
          <w:rtl/>
        </w:rPr>
        <w:t>قلت: وقد صح أن النبي</w:t>
      </w:r>
      <w:r w:rsidRPr="00047E79">
        <w:rPr>
          <w:rFonts w:ascii="Lotus Linotype" w:hAnsi="Lotus Linotype" w:cs="Lotus Linotype" w:hint="cs"/>
          <w:sz w:val="32"/>
          <w:szCs w:val="32"/>
          <w:rtl/>
        </w:rPr>
        <w:t xml:space="preserve"> </w:t>
      </w:r>
      <w:r w:rsidRPr="00047E79">
        <w:rPr>
          <w:rFonts w:ascii="Lotus Linotype" w:hAnsi="Lotus Linotype" w:cs="Lotus Linotype"/>
          <w:b/>
          <w:bCs/>
          <w:sz w:val="32"/>
          <w:szCs w:val="32"/>
          <w:rtl/>
        </w:rPr>
        <w:t>ﷺ</w:t>
      </w:r>
      <w:r w:rsidRPr="00047E79">
        <w:rPr>
          <w:rFonts w:ascii="Lotus Linotype" w:hAnsi="Lotus Linotype" w:cs="Lotus Linotype"/>
          <w:sz w:val="32"/>
          <w:szCs w:val="32"/>
          <w:rtl/>
        </w:rPr>
        <w:t xml:space="preserve"> كان يؤتى قباء كل سبت ولكن معنى هذا أنه كان يزوره في كل أسبوع وعبر بالسبت عن الأسبوع كما يعبر عنه بالجمعة ونظيره ما في الصحيحين من حديث أنس بن مالك رضى الله عنه في استسقاء النبي</w:t>
      </w:r>
      <w:r w:rsidRPr="00047E79">
        <w:rPr>
          <w:rFonts w:ascii="Lotus Linotype" w:hAnsi="Lotus Linotype" w:cs="Lotus Linotype" w:hint="cs"/>
          <w:sz w:val="32"/>
          <w:szCs w:val="32"/>
          <w:rtl/>
        </w:rPr>
        <w:t xml:space="preserve"> </w:t>
      </w:r>
      <w:r w:rsidRPr="00047E79">
        <w:rPr>
          <w:rFonts w:ascii="Lotus Linotype" w:hAnsi="Lotus Linotype" w:cs="Lotus Linotype"/>
          <w:b/>
          <w:bCs/>
          <w:sz w:val="32"/>
          <w:szCs w:val="32"/>
          <w:rtl/>
        </w:rPr>
        <w:t>ﷺ</w:t>
      </w:r>
      <w:r w:rsidRPr="00047E79">
        <w:rPr>
          <w:rFonts w:ascii="Lotus Linotype" w:hAnsi="Lotus Linotype" w:cs="Lotus Linotype"/>
          <w:sz w:val="32"/>
          <w:szCs w:val="32"/>
          <w:rtl/>
        </w:rPr>
        <w:t xml:space="preserve"> يوم الجمعة قال فيه: </w:t>
      </w:r>
      <w:r w:rsidRPr="00047E79">
        <w:rPr>
          <w:rFonts w:ascii="Lotus Linotype" w:hAnsi="Lotus Linotype" w:cs="Lotus Linotype" w:hint="cs"/>
          <w:sz w:val="32"/>
          <w:szCs w:val="32"/>
          <w:rtl/>
        </w:rPr>
        <w:t>(</w:t>
      </w:r>
      <w:r w:rsidRPr="00047E79">
        <w:rPr>
          <w:rFonts w:ascii="Lotus Linotype" w:hAnsi="Lotus Linotype" w:cs="Lotus Linotype"/>
          <w:sz w:val="32"/>
          <w:szCs w:val="32"/>
          <w:rtl/>
        </w:rPr>
        <w:t>فلا والله ما رأينا الشمس سبتا</w:t>
      </w:r>
      <w:r w:rsidRPr="00047E79">
        <w:rPr>
          <w:rStyle w:val="af6"/>
          <w:rFonts w:ascii="Lotus Linotype" w:hAnsi="Lotus Linotype"/>
          <w:sz w:val="32"/>
          <w:szCs w:val="32"/>
          <w:rtl/>
        </w:rPr>
        <w:t>(</w:t>
      </w:r>
      <w:r w:rsidRPr="00047E79">
        <w:rPr>
          <w:rStyle w:val="af6"/>
          <w:rFonts w:ascii="Lotus Linotype" w:hAnsi="Lotus Linotype"/>
          <w:sz w:val="32"/>
          <w:szCs w:val="32"/>
          <w:rtl/>
        </w:rPr>
        <w:footnoteReference w:id="1610"/>
      </w:r>
      <w:r w:rsidRPr="00047E79">
        <w:rPr>
          <w:rStyle w:val="af6"/>
          <w:rFonts w:ascii="Lotus Linotype" w:hAnsi="Lotus Linotype"/>
          <w:sz w:val="32"/>
          <w:szCs w:val="32"/>
          <w:rtl/>
        </w:rPr>
        <w:t>)</w:t>
      </w:r>
      <w:r w:rsidRPr="00047E79">
        <w:rPr>
          <w:rFonts w:ascii="Lotus Linotype" w:hAnsi="Lotus Linotype" w:cs="Lotus Linotype"/>
          <w:sz w:val="32"/>
          <w:szCs w:val="32"/>
          <w:rtl/>
        </w:rPr>
        <w:t xml:space="preserve"> والله أعلم) </w:t>
      </w:r>
      <w:r w:rsidRPr="00047E79">
        <w:rPr>
          <w:rStyle w:val="af6"/>
          <w:rFonts w:ascii="Lotus Linotype" w:hAnsi="Lotus Linotype"/>
          <w:sz w:val="32"/>
          <w:szCs w:val="32"/>
          <w:rtl/>
        </w:rPr>
        <w:t>(</w:t>
      </w:r>
      <w:r w:rsidRPr="00047E79">
        <w:rPr>
          <w:rStyle w:val="af6"/>
          <w:rFonts w:ascii="Lotus Linotype" w:hAnsi="Lotus Linotype"/>
          <w:sz w:val="32"/>
          <w:szCs w:val="32"/>
          <w:rtl/>
        </w:rPr>
        <w:footnoteReference w:id="1611"/>
      </w:r>
      <w:r w:rsidRPr="00047E79">
        <w:rPr>
          <w:rStyle w:val="af6"/>
          <w:rFonts w:ascii="Lotus Linotype" w:hAnsi="Lotus Linotype"/>
          <w:sz w:val="32"/>
          <w:szCs w:val="32"/>
          <w:rtl/>
        </w:rPr>
        <w:t>)</w:t>
      </w:r>
      <w:r w:rsidRPr="00047E79">
        <w:rPr>
          <w:rFonts w:ascii="Lotus Linotype" w:hAnsi="Lotus Linotype" w:cs="Lotus Linotype" w:hint="cs"/>
          <w:sz w:val="32"/>
          <w:szCs w:val="32"/>
          <w:rtl/>
        </w:rPr>
        <w:t>.</w:t>
      </w:r>
    </w:p>
    <w:p w14:paraId="021A678C" w14:textId="77777777" w:rsidR="00F643F2" w:rsidRPr="00047E79" w:rsidRDefault="00F643F2" w:rsidP="00F643F2">
      <w:pPr>
        <w:spacing w:line="520" w:lineRule="exact"/>
        <w:ind w:firstLine="454"/>
        <w:jc w:val="both"/>
        <w:rPr>
          <w:rFonts w:ascii="Lotus Linotype" w:hAnsi="Lotus Linotype" w:cs="Lotus Linotype"/>
          <w:sz w:val="32"/>
          <w:szCs w:val="32"/>
          <w:rtl/>
        </w:rPr>
      </w:pPr>
      <w:r w:rsidRPr="00047E79">
        <w:rPr>
          <w:rFonts w:ascii="Lotus Linotype" w:hAnsi="Lotus Linotype" w:cs="Lotus Linotype"/>
          <w:sz w:val="32"/>
          <w:szCs w:val="32"/>
          <w:rtl/>
        </w:rPr>
        <w:t xml:space="preserve">قال الشيخ الألباني رحمه الله مجيبا على من قال بجواز التخصيص بيوم السبت: (وكذلك الاستدلال بالحديث على جواز التخصيص المذكور ليس بجيد أيضا إلا أن يكون المراد به التخصيص مراعاة للمصلحة لا ترجيحا ليوم على آخر بدون نص من النبي </w:t>
      </w:r>
      <w:r w:rsidRPr="00047E79">
        <w:rPr>
          <w:rFonts w:ascii="Lotus Linotype" w:hAnsi="Lotus Linotype" w:cs="Lotus Linotype"/>
          <w:b/>
          <w:bCs/>
          <w:sz w:val="32"/>
          <w:szCs w:val="32"/>
          <w:rtl/>
        </w:rPr>
        <w:t>ﷺ</w:t>
      </w:r>
      <w:r w:rsidRPr="00047E79">
        <w:rPr>
          <w:rFonts w:ascii="Lotus Linotype" w:hAnsi="Lotus Linotype" w:cs="Lotus Linotype"/>
          <w:sz w:val="32"/>
          <w:szCs w:val="32"/>
          <w:rtl/>
        </w:rPr>
        <w:t>، مثال ذلك تخصيص يوم للتدريس أو إلقاء محاضرة ليجتمع الناس لسماع ذلك فهذا لا مانع منه لأن اليوم ليس مقصودا بالذات ولذلك ينتقل منه إلى غيره مرارا ملاحقة للمصلحة وهذا بخلاف تخصيص بعض الأيام ببعض العبادات بزعم أنها فيها أفضل منها في غيرها)</w:t>
      </w:r>
      <w:r w:rsidRPr="00047E79">
        <w:rPr>
          <w:rStyle w:val="af6"/>
          <w:rFonts w:ascii="Lotus Linotype" w:hAnsi="Lotus Linotype"/>
          <w:sz w:val="32"/>
          <w:szCs w:val="32"/>
          <w:rtl/>
        </w:rPr>
        <w:t>(</w:t>
      </w:r>
      <w:r w:rsidRPr="00047E79">
        <w:rPr>
          <w:rStyle w:val="af6"/>
          <w:rFonts w:ascii="Lotus Linotype" w:hAnsi="Lotus Linotype"/>
          <w:sz w:val="32"/>
          <w:szCs w:val="32"/>
          <w:rtl/>
        </w:rPr>
        <w:footnoteReference w:id="1612"/>
      </w:r>
      <w:r w:rsidRPr="00047E79">
        <w:rPr>
          <w:rStyle w:val="af6"/>
          <w:rFonts w:ascii="Lotus Linotype" w:hAnsi="Lotus Linotype"/>
          <w:sz w:val="32"/>
          <w:szCs w:val="32"/>
          <w:rtl/>
        </w:rPr>
        <w:t>)</w:t>
      </w:r>
      <w:r w:rsidRPr="00047E79">
        <w:rPr>
          <w:rFonts w:ascii="Lotus Linotype" w:hAnsi="Lotus Linotype" w:cs="Lotus Linotype"/>
          <w:sz w:val="32"/>
          <w:szCs w:val="32"/>
          <w:rtl/>
        </w:rPr>
        <w:t xml:space="preserve">. </w:t>
      </w:r>
    </w:p>
    <w:p w14:paraId="4A031F1B" w14:textId="77777777" w:rsidR="00F643F2" w:rsidRPr="00047E79" w:rsidRDefault="00F643F2" w:rsidP="00F643F2">
      <w:pPr>
        <w:spacing w:line="520" w:lineRule="exact"/>
        <w:ind w:firstLine="454"/>
        <w:jc w:val="both"/>
        <w:rPr>
          <w:rFonts w:ascii="Lotus Linotype" w:hAnsi="Lotus Linotype" w:cs="Lotus Linotype"/>
          <w:sz w:val="32"/>
          <w:szCs w:val="32"/>
          <w:rtl/>
        </w:rPr>
      </w:pPr>
      <w:r w:rsidRPr="00047E79">
        <w:rPr>
          <w:rFonts w:ascii="Lotus Linotype" w:hAnsi="Lotus Linotype" w:cs="Lotus Linotype"/>
          <w:b/>
          <w:bCs/>
          <w:sz w:val="32"/>
          <w:szCs w:val="32"/>
          <w:rtl/>
        </w:rPr>
        <w:t>الترجيح</w:t>
      </w:r>
      <w:r w:rsidRPr="00047E79">
        <w:rPr>
          <w:rFonts w:ascii="Lotus Linotype" w:hAnsi="Lotus Linotype" w:cs="Lotus Linotype"/>
          <w:sz w:val="32"/>
          <w:szCs w:val="32"/>
          <w:rtl/>
        </w:rPr>
        <w:t xml:space="preserve">: لعل القول الثاني هو الراجح، و أن ذهابه عليه الصلاة والسلام يوم السبت لم يكن مقصودا بالذات بل مراعاة لمصلحة التفقد المذكور وعليه فالأيام كلها سواء في الفضيلة في زيارة قباء لعدم وجود قصد التخصيص. فمن زار مسجد قباء في أي يوم كان وصلى فيه صلاة حصل له أجر العمرة إن شاء الله. كما جاء ذلك عاما بدون تخصيص بيوم في حديث سهل بن حنيف </w:t>
      </w:r>
      <w:r w:rsidRPr="00047E79">
        <w:rPr>
          <w:rFonts w:ascii="Lotus Linotype" w:hAnsi="Lotus Linotype" w:cs="Lotus Linotype"/>
          <w:sz w:val="32"/>
          <w:szCs w:val="32"/>
        </w:rPr>
        <w:sym w:font="AGA Arabesque" w:char="F074"/>
      </w:r>
      <w:r w:rsidRPr="00047E79">
        <w:rPr>
          <w:rFonts w:ascii="Lotus Linotype" w:hAnsi="Lotus Linotype" w:cs="Lotus Linotype"/>
          <w:sz w:val="32"/>
          <w:szCs w:val="32"/>
          <w:rtl/>
        </w:rPr>
        <w:t>: (من تطهر في بيته ثم أتى مسجد قباء فصلى فيه صلاة كان له كأجر عمرة</w:t>
      </w:r>
      <w:r w:rsidRPr="00047E79">
        <w:rPr>
          <w:rStyle w:val="af6"/>
          <w:rFonts w:ascii="Lotus Linotype" w:hAnsi="Lotus Linotype"/>
          <w:sz w:val="32"/>
          <w:szCs w:val="32"/>
          <w:rtl/>
        </w:rPr>
        <w:t>(</w:t>
      </w:r>
      <w:r w:rsidRPr="00047E79">
        <w:rPr>
          <w:rStyle w:val="af6"/>
          <w:rFonts w:ascii="Lotus Linotype" w:hAnsi="Lotus Linotype"/>
          <w:sz w:val="32"/>
          <w:szCs w:val="32"/>
          <w:rtl/>
        </w:rPr>
        <w:footnoteReference w:id="1613"/>
      </w:r>
      <w:r w:rsidRPr="00047E79">
        <w:rPr>
          <w:rStyle w:val="af6"/>
          <w:rFonts w:ascii="Lotus Linotype" w:hAnsi="Lotus Linotype"/>
          <w:sz w:val="32"/>
          <w:szCs w:val="32"/>
          <w:rtl/>
        </w:rPr>
        <w:t>)</w:t>
      </w:r>
      <w:r w:rsidRPr="00047E79">
        <w:rPr>
          <w:rFonts w:ascii="Lotus Linotype" w:hAnsi="Lotus Linotype" w:cs="Lotus Linotype"/>
          <w:sz w:val="32"/>
          <w:szCs w:val="32"/>
          <w:rtl/>
        </w:rPr>
        <w:t xml:space="preserve"> وحديث أسيد بن ظهير الأنصاري </w:t>
      </w:r>
      <w:r w:rsidRPr="00047E79">
        <w:rPr>
          <w:rFonts w:ascii="Lotus Linotype" w:hAnsi="Lotus Linotype" w:cs="Lotus Linotype"/>
          <w:sz w:val="32"/>
          <w:szCs w:val="32"/>
        </w:rPr>
        <w:sym w:font="AGA Arabesque" w:char="F074"/>
      </w:r>
      <w:r w:rsidRPr="00047E79">
        <w:rPr>
          <w:rFonts w:ascii="Lotus Linotype" w:hAnsi="Lotus Linotype" w:cs="Lotus Linotype"/>
          <w:sz w:val="32"/>
          <w:szCs w:val="32"/>
          <w:rtl/>
        </w:rPr>
        <w:t xml:space="preserve"> أن النبي ﷺ قال: (الصّلاة في مسجد قباءٍ كعمرة)</w:t>
      </w:r>
      <w:r w:rsidRPr="00047E79">
        <w:rPr>
          <w:rStyle w:val="af6"/>
          <w:rFonts w:ascii="Lotus Linotype" w:hAnsi="Lotus Linotype"/>
          <w:sz w:val="32"/>
          <w:szCs w:val="32"/>
          <w:rtl/>
        </w:rPr>
        <w:t>(</w:t>
      </w:r>
      <w:r w:rsidRPr="00047E79">
        <w:rPr>
          <w:rStyle w:val="af6"/>
          <w:rFonts w:ascii="Lotus Linotype" w:hAnsi="Lotus Linotype"/>
          <w:sz w:val="32"/>
          <w:szCs w:val="32"/>
          <w:rtl/>
        </w:rPr>
        <w:footnoteReference w:id="1614"/>
      </w:r>
      <w:r w:rsidRPr="00047E79">
        <w:rPr>
          <w:rStyle w:val="af6"/>
          <w:rFonts w:ascii="Lotus Linotype" w:hAnsi="Lotus Linotype"/>
          <w:sz w:val="32"/>
          <w:szCs w:val="32"/>
          <w:rtl/>
        </w:rPr>
        <w:t>)</w:t>
      </w:r>
      <w:r w:rsidRPr="00047E79">
        <w:rPr>
          <w:rFonts w:ascii="Lotus Linotype" w:hAnsi="Lotus Linotype" w:cs="Lotus Linotype"/>
          <w:sz w:val="32"/>
          <w:szCs w:val="32"/>
          <w:rtl/>
        </w:rPr>
        <w:t xml:space="preserve"> والله أعلم</w:t>
      </w:r>
      <w:r w:rsidRPr="00047E79">
        <w:rPr>
          <w:rStyle w:val="af6"/>
          <w:rFonts w:ascii="Lotus Linotype" w:hAnsi="Lotus Linotype"/>
          <w:sz w:val="32"/>
          <w:szCs w:val="32"/>
          <w:rtl/>
        </w:rPr>
        <w:t>(</w:t>
      </w:r>
      <w:r w:rsidRPr="00047E79">
        <w:rPr>
          <w:rStyle w:val="af6"/>
          <w:rFonts w:ascii="Lotus Linotype" w:hAnsi="Lotus Linotype"/>
          <w:sz w:val="32"/>
          <w:szCs w:val="32"/>
          <w:rtl/>
        </w:rPr>
        <w:footnoteReference w:id="1615"/>
      </w:r>
      <w:r w:rsidRPr="00047E79">
        <w:rPr>
          <w:rStyle w:val="af6"/>
          <w:rFonts w:ascii="Lotus Linotype" w:hAnsi="Lotus Linotype"/>
          <w:sz w:val="32"/>
          <w:szCs w:val="32"/>
          <w:rtl/>
        </w:rPr>
        <w:t>)</w:t>
      </w:r>
      <w:r w:rsidRPr="00047E79">
        <w:rPr>
          <w:rFonts w:ascii="Lotus Linotype" w:hAnsi="Lotus Linotype" w:cs="Lotus Linotype"/>
          <w:sz w:val="32"/>
          <w:szCs w:val="32"/>
          <w:rtl/>
        </w:rPr>
        <w:t xml:space="preserve">. </w:t>
      </w:r>
    </w:p>
    <w:p w14:paraId="74CD1FF5" w14:textId="77777777" w:rsidR="00F643F2" w:rsidRPr="00047E79" w:rsidRDefault="00F643F2" w:rsidP="00F643F2">
      <w:pPr>
        <w:spacing w:line="520" w:lineRule="exact"/>
        <w:ind w:firstLine="454"/>
        <w:jc w:val="both"/>
        <w:rPr>
          <w:rFonts w:ascii="Lotus Linotype" w:hAnsi="Lotus Linotype" w:cs="Lotus Linotype"/>
          <w:b/>
          <w:bCs/>
          <w:sz w:val="32"/>
          <w:szCs w:val="32"/>
          <w:rtl/>
        </w:rPr>
      </w:pPr>
      <w:r w:rsidRPr="00047E79">
        <w:rPr>
          <w:rFonts w:ascii="Lotus Linotype" w:hAnsi="Lotus Linotype" w:cs="Lotus Linotype"/>
          <w:sz w:val="32"/>
          <w:szCs w:val="32"/>
          <w:rtl/>
        </w:rPr>
        <w:t>وروى ابن نافع عن مالك أنه سئل عن إتيان مسجد قباء راكبا أحب إليك أو ماشيا وفي أي يوم ترى ذلك؟ قال مالك: (لا أبالي في أي يوم جئت ولا أبالي مشيت إليه أو ركبت وليس إتيانه بواجب ولا أرى به بأسا)</w:t>
      </w:r>
      <w:r w:rsidRPr="00047E79">
        <w:rPr>
          <w:rStyle w:val="af6"/>
          <w:rFonts w:ascii="Lotus Linotype" w:hAnsi="Lotus Linotype"/>
          <w:sz w:val="32"/>
          <w:szCs w:val="32"/>
          <w:rtl/>
        </w:rPr>
        <w:t>(</w:t>
      </w:r>
      <w:r w:rsidRPr="00047E79">
        <w:rPr>
          <w:rStyle w:val="af6"/>
          <w:rFonts w:ascii="Lotus Linotype" w:hAnsi="Lotus Linotype"/>
          <w:sz w:val="32"/>
          <w:szCs w:val="32"/>
          <w:rtl/>
        </w:rPr>
        <w:footnoteReference w:id="1616"/>
      </w:r>
      <w:r w:rsidRPr="00047E79">
        <w:rPr>
          <w:rStyle w:val="af6"/>
          <w:rFonts w:ascii="Lotus Linotype" w:hAnsi="Lotus Linotype"/>
          <w:sz w:val="32"/>
          <w:szCs w:val="32"/>
          <w:rtl/>
        </w:rPr>
        <w:t>)</w:t>
      </w:r>
      <w:r w:rsidRPr="00047E79">
        <w:rPr>
          <w:rFonts w:ascii="Lotus Linotype" w:hAnsi="Lotus Linotype" w:cs="Lotus Linotype" w:hint="cs"/>
          <w:b/>
          <w:bCs/>
          <w:sz w:val="32"/>
          <w:szCs w:val="32"/>
          <w:rtl/>
        </w:rPr>
        <w:t>.</w:t>
      </w:r>
    </w:p>
    <w:p w14:paraId="7C4FDFFA" w14:textId="77777777" w:rsidR="00F643F2" w:rsidRPr="00047E79" w:rsidRDefault="00F643F2" w:rsidP="00F643F2">
      <w:pPr>
        <w:spacing w:line="520" w:lineRule="exact"/>
        <w:ind w:firstLine="454"/>
        <w:jc w:val="both"/>
        <w:rPr>
          <w:rFonts w:ascii="Lotus Linotype" w:hAnsi="Lotus Linotype" w:cs="Lotus Linotype"/>
          <w:b/>
          <w:bCs/>
          <w:sz w:val="32"/>
          <w:szCs w:val="32"/>
          <w:rtl/>
        </w:rPr>
      </w:pPr>
      <w:r w:rsidRPr="00047E79">
        <w:rPr>
          <w:rFonts w:ascii="Lotus Linotype" w:hAnsi="Lotus Linotype" w:cs="Lotus Linotype"/>
          <w:b/>
          <w:bCs/>
          <w:sz w:val="32"/>
          <w:szCs w:val="32"/>
          <w:rtl/>
        </w:rPr>
        <w:t>السؤال السادس</w:t>
      </w:r>
      <w:r w:rsidRPr="00047E79">
        <w:rPr>
          <w:rFonts w:ascii="Lotus Linotype" w:hAnsi="Lotus Linotype" w:cs="Lotus Linotype" w:hint="cs"/>
          <w:b/>
          <w:bCs/>
          <w:sz w:val="32"/>
          <w:szCs w:val="32"/>
          <w:rtl/>
        </w:rPr>
        <w:t xml:space="preserve">: </w:t>
      </w:r>
      <w:r w:rsidRPr="00047E79">
        <w:rPr>
          <w:rFonts w:ascii="Lotus Linotype" w:hAnsi="Lotus Linotype" w:cs="Lotus Linotype"/>
          <w:b/>
          <w:bCs/>
          <w:sz w:val="32"/>
          <w:szCs w:val="32"/>
          <w:rtl/>
        </w:rPr>
        <w:t>هل أجر العمرة يحصل بتكرار الزيارة أكثر من مرة في يوم واحد؟</w:t>
      </w:r>
    </w:p>
    <w:p w14:paraId="1F508244" w14:textId="77777777" w:rsidR="00F643F2" w:rsidRPr="00047E79" w:rsidRDefault="00F643F2" w:rsidP="00F643F2">
      <w:pPr>
        <w:spacing w:line="520" w:lineRule="exact"/>
        <w:ind w:firstLine="454"/>
        <w:jc w:val="both"/>
        <w:rPr>
          <w:rFonts w:ascii="Lotus Linotype" w:hAnsi="Lotus Linotype" w:cs="Lotus Linotype"/>
          <w:sz w:val="32"/>
          <w:szCs w:val="32"/>
          <w:rtl/>
        </w:rPr>
      </w:pPr>
      <w:r w:rsidRPr="00047E79">
        <w:rPr>
          <w:rFonts w:ascii="Lotus Linotype" w:hAnsi="Lotus Linotype" w:cs="Lotus Linotype"/>
          <w:b/>
          <w:bCs/>
          <w:sz w:val="32"/>
          <w:szCs w:val="32"/>
          <w:rtl/>
        </w:rPr>
        <w:t>الجواب</w:t>
      </w:r>
      <w:r w:rsidRPr="00047E79">
        <w:rPr>
          <w:rFonts w:ascii="Lotus Linotype" w:hAnsi="Lotus Linotype" w:cs="Lotus Linotype" w:hint="cs"/>
          <w:b/>
          <w:bCs/>
          <w:sz w:val="32"/>
          <w:szCs w:val="32"/>
          <w:rtl/>
        </w:rPr>
        <w:t xml:space="preserve"> عن السؤال السادس</w:t>
      </w:r>
      <w:r w:rsidRPr="00047E79">
        <w:rPr>
          <w:rFonts w:ascii="Lotus Linotype" w:hAnsi="Lotus Linotype" w:cs="Lotus Linotype"/>
          <w:b/>
          <w:bCs/>
          <w:sz w:val="32"/>
          <w:szCs w:val="32"/>
          <w:rtl/>
        </w:rPr>
        <w:t xml:space="preserve">: </w:t>
      </w:r>
      <w:r w:rsidRPr="00047E79">
        <w:rPr>
          <w:rFonts w:ascii="Lotus Linotype" w:hAnsi="Lotus Linotype" w:cs="Lotus Linotype"/>
          <w:sz w:val="32"/>
          <w:szCs w:val="32"/>
          <w:rtl/>
        </w:rPr>
        <w:t>لا، أجر العمرة إنما يحصل بأول زيارة لمسجد قباء في ذلك اليوم.</w:t>
      </w:r>
    </w:p>
    <w:p w14:paraId="6EA23BB3" w14:textId="77777777" w:rsidR="00F643F2" w:rsidRPr="00047E79" w:rsidRDefault="00F643F2" w:rsidP="00F643F2">
      <w:pPr>
        <w:spacing w:line="520" w:lineRule="exact"/>
        <w:ind w:firstLine="454"/>
        <w:jc w:val="both"/>
        <w:rPr>
          <w:rFonts w:ascii="Lotus Linotype" w:hAnsi="Lotus Linotype" w:cs="Lotus Linotype"/>
          <w:b/>
          <w:bCs/>
          <w:sz w:val="32"/>
          <w:szCs w:val="32"/>
          <w:rtl/>
        </w:rPr>
      </w:pPr>
      <w:r w:rsidRPr="00047E79">
        <w:rPr>
          <w:rFonts w:ascii="Lotus Linotype" w:hAnsi="Lotus Linotype" w:cs="Lotus Linotype"/>
          <w:b/>
          <w:bCs/>
          <w:sz w:val="32"/>
          <w:szCs w:val="32"/>
          <w:rtl/>
        </w:rPr>
        <w:t>السؤال السابع</w:t>
      </w:r>
      <w:r w:rsidRPr="00047E79">
        <w:rPr>
          <w:rFonts w:ascii="Lotus Linotype" w:hAnsi="Lotus Linotype" w:cs="Lotus Linotype" w:hint="cs"/>
          <w:b/>
          <w:bCs/>
          <w:sz w:val="32"/>
          <w:szCs w:val="32"/>
          <w:rtl/>
        </w:rPr>
        <w:t xml:space="preserve">: </w:t>
      </w:r>
      <w:r w:rsidRPr="00047E79">
        <w:rPr>
          <w:rFonts w:ascii="Lotus Linotype" w:hAnsi="Lotus Linotype" w:cs="Lotus Linotype"/>
          <w:b/>
          <w:bCs/>
          <w:sz w:val="32"/>
          <w:szCs w:val="32"/>
          <w:rtl/>
        </w:rPr>
        <w:t>بعض الزوار تعمد الزيارة لمسجد قباء للصلاة فيه كل يوم أثناء مكثه في المدينة اغتناما للفرصة التي قد لا تعود في المستقبل، فما حكم هذا العمل؟</w:t>
      </w:r>
    </w:p>
    <w:p w14:paraId="60D9296D" w14:textId="77777777" w:rsidR="00F643F2" w:rsidRPr="00047E79" w:rsidRDefault="00F643F2" w:rsidP="00F643F2">
      <w:pPr>
        <w:spacing w:line="520" w:lineRule="exact"/>
        <w:ind w:firstLine="454"/>
        <w:jc w:val="both"/>
        <w:rPr>
          <w:rFonts w:ascii="Lotus Linotype" w:hAnsi="Lotus Linotype" w:cs="Lotus Linotype"/>
          <w:sz w:val="32"/>
          <w:szCs w:val="32"/>
          <w:rtl/>
        </w:rPr>
      </w:pPr>
      <w:r w:rsidRPr="00047E79">
        <w:rPr>
          <w:rFonts w:ascii="Lotus Linotype" w:hAnsi="Lotus Linotype" w:cs="Lotus Linotype"/>
          <w:b/>
          <w:bCs/>
          <w:sz w:val="32"/>
          <w:szCs w:val="32"/>
          <w:rtl/>
        </w:rPr>
        <w:t>الجواب</w:t>
      </w:r>
      <w:r w:rsidRPr="00047E79">
        <w:rPr>
          <w:rFonts w:ascii="Lotus Linotype" w:hAnsi="Lotus Linotype" w:cs="Lotus Linotype" w:hint="cs"/>
          <w:b/>
          <w:bCs/>
          <w:sz w:val="32"/>
          <w:szCs w:val="32"/>
          <w:rtl/>
        </w:rPr>
        <w:t xml:space="preserve"> عن السؤال السابع</w:t>
      </w:r>
      <w:r w:rsidRPr="00047E79">
        <w:rPr>
          <w:rFonts w:ascii="Lotus Linotype" w:hAnsi="Lotus Linotype" w:cs="Lotus Linotype"/>
          <w:b/>
          <w:bCs/>
          <w:sz w:val="32"/>
          <w:szCs w:val="32"/>
          <w:rtl/>
        </w:rPr>
        <w:t xml:space="preserve">: </w:t>
      </w:r>
      <w:r w:rsidRPr="00047E79">
        <w:rPr>
          <w:rFonts w:ascii="Lotus Linotype" w:hAnsi="Lotus Linotype" w:cs="Lotus Linotype"/>
          <w:sz w:val="32"/>
          <w:szCs w:val="32"/>
          <w:rtl/>
        </w:rPr>
        <w:t>هذا العمل ليس من هدي النبي ﷺ ولا أصحابه، بل كان النبي ﷺ يزوره كل سبت، وكذلك أصحابه ش كانوا يزورون كل سبت. ولو كانت زيارة مسجد قباء يوميا خيرا لسبقونا إليها. والأفضل أن يغتنم الزوار أوقاته بالإكثار من الصلوات في المسجد النبوي الذي هو أفضل من مسجد قباء.</w:t>
      </w:r>
    </w:p>
    <w:p w14:paraId="06172DEB" w14:textId="77777777" w:rsidR="00F643F2" w:rsidRPr="00047E79" w:rsidRDefault="00F643F2" w:rsidP="00F643F2">
      <w:pPr>
        <w:spacing w:line="520" w:lineRule="exact"/>
        <w:ind w:firstLine="454"/>
        <w:jc w:val="both"/>
        <w:rPr>
          <w:rFonts w:ascii="Lotus Linotype" w:hAnsi="Lotus Linotype" w:cs="Lotus Linotype"/>
          <w:b/>
          <w:bCs/>
          <w:sz w:val="32"/>
          <w:szCs w:val="32"/>
          <w:rtl/>
        </w:rPr>
      </w:pPr>
      <w:r w:rsidRPr="00047E79">
        <w:rPr>
          <w:rFonts w:ascii="Lotus Linotype" w:hAnsi="Lotus Linotype" w:cs="Lotus Linotype"/>
          <w:b/>
          <w:bCs/>
          <w:sz w:val="32"/>
          <w:szCs w:val="32"/>
          <w:rtl/>
        </w:rPr>
        <w:t>السؤال الثامن</w:t>
      </w:r>
      <w:r w:rsidRPr="00047E79">
        <w:rPr>
          <w:rFonts w:ascii="Lotus Linotype" w:hAnsi="Lotus Linotype" w:cs="Lotus Linotype" w:hint="cs"/>
          <w:b/>
          <w:bCs/>
          <w:sz w:val="32"/>
          <w:szCs w:val="32"/>
          <w:rtl/>
        </w:rPr>
        <w:t xml:space="preserve">: </w:t>
      </w:r>
      <w:r w:rsidRPr="00047E79">
        <w:rPr>
          <w:rFonts w:ascii="Lotus Linotype" w:hAnsi="Lotus Linotype" w:cs="Lotus Linotype"/>
          <w:b/>
          <w:bCs/>
          <w:sz w:val="32"/>
          <w:szCs w:val="32"/>
          <w:rtl/>
        </w:rPr>
        <w:t>هل من لم يتطهر من بيته ثم أتى مسجد قباء يحصل على أجر العمرة؟</w:t>
      </w:r>
    </w:p>
    <w:p w14:paraId="42493264" w14:textId="77777777" w:rsidR="00F643F2" w:rsidRPr="00047E79" w:rsidRDefault="00F643F2" w:rsidP="00F643F2">
      <w:pPr>
        <w:spacing w:line="520" w:lineRule="exact"/>
        <w:ind w:firstLine="454"/>
        <w:jc w:val="both"/>
        <w:rPr>
          <w:rFonts w:ascii="Lotus Linotype" w:hAnsi="Lotus Linotype" w:cs="Lotus Linotype"/>
          <w:sz w:val="32"/>
          <w:szCs w:val="32"/>
          <w:rtl/>
        </w:rPr>
      </w:pPr>
      <w:r w:rsidRPr="00047E79">
        <w:rPr>
          <w:rFonts w:ascii="Lotus Linotype" w:hAnsi="Lotus Linotype" w:cs="Lotus Linotype"/>
          <w:b/>
          <w:bCs/>
          <w:sz w:val="32"/>
          <w:szCs w:val="32"/>
          <w:rtl/>
        </w:rPr>
        <w:t>الجواب</w:t>
      </w:r>
      <w:r w:rsidRPr="00047E79">
        <w:rPr>
          <w:rFonts w:ascii="Lotus Linotype" w:hAnsi="Lotus Linotype" w:cs="Lotus Linotype" w:hint="cs"/>
          <w:b/>
          <w:bCs/>
          <w:sz w:val="32"/>
          <w:szCs w:val="32"/>
          <w:rtl/>
        </w:rPr>
        <w:t xml:space="preserve"> عن السؤال الثامن</w:t>
      </w:r>
      <w:r w:rsidRPr="00047E79">
        <w:rPr>
          <w:rFonts w:ascii="Lotus Linotype" w:hAnsi="Lotus Linotype" w:cs="Lotus Linotype"/>
          <w:b/>
          <w:bCs/>
          <w:sz w:val="32"/>
          <w:szCs w:val="32"/>
          <w:rtl/>
        </w:rPr>
        <w:t xml:space="preserve">: </w:t>
      </w:r>
      <w:r w:rsidRPr="00047E79">
        <w:rPr>
          <w:rFonts w:ascii="Lotus Linotype" w:hAnsi="Lotus Linotype" w:cs="Lotus Linotype"/>
          <w:sz w:val="32"/>
          <w:szCs w:val="32"/>
          <w:rtl/>
        </w:rPr>
        <w:t>نعم، يحصل على أجر العمرة إن شاء الله لأن الثواب حاصل بكونه يصلي فيه ولا يتقيد تطهره من بيته. فمن تطهر من فندقه أو تطهر في مواضئ مسجد قباء أو من أي مكان في المدينة ثم أتى مسجد قباء وصلى فيه صلاة كان له كأجر عمرة. ولهذا لم يذكر هذا القيد في حديث آخر كقوله ﷺ: (الصلاة في مسجد قباء كعمرة)</w:t>
      </w:r>
      <w:r w:rsidRPr="00047E79">
        <w:rPr>
          <w:rStyle w:val="af6"/>
          <w:rFonts w:ascii="Lotus Linotype" w:hAnsi="Lotus Linotype"/>
          <w:sz w:val="32"/>
          <w:szCs w:val="32"/>
          <w:rtl/>
        </w:rPr>
        <w:t>(</w:t>
      </w:r>
      <w:r w:rsidRPr="00047E79">
        <w:rPr>
          <w:rStyle w:val="af6"/>
          <w:rFonts w:ascii="Lotus Linotype" w:hAnsi="Lotus Linotype"/>
          <w:sz w:val="32"/>
          <w:szCs w:val="32"/>
          <w:rtl/>
        </w:rPr>
        <w:footnoteReference w:id="1617"/>
      </w:r>
      <w:r w:rsidRPr="00047E79">
        <w:rPr>
          <w:rStyle w:val="af6"/>
          <w:rFonts w:ascii="Lotus Linotype" w:hAnsi="Lotus Linotype"/>
          <w:sz w:val="32"/>
          <w:szCs w:val="32"/>
          <w:rtl/>
        </w:rPr>
        <w:t>)</w:t>
      </w:r>
      <w:r w:rsidRPr="00047E79">
        <w:rPr>
          <w:rFonts w:ascii="Lotus Linotype" w:hAnsi="Lotus Linotype" w:cs="Lotus Linotype" w:hint="cs"/>
          <w:sz w:val="32"/>
          <w:szCs w:val="32"/>
          <w:rtl/>
        </w:rPr>
        <w:t>.</w:t>
      </w:r>
    </w:p>
    <w:p w14:paraId="0D1EEBA4" w14:textId="77777777" w:rsidR="00F643F2" w:rsidRPr="00047E79" w:rsidRDefault="00F643F2" w:rsidP="00F643F2">
      <w:pPr>
        <w:spacing w:line="520" w:lineRule="exact"/>
        <w:ind w:firstLine="454"/>
        <w:jc w:val="both"/>
        <w:rPr>
          <w:rFonts w:ascii="Lotus Linotype" w:hAnsi="Lotus Linotype" w:cs="Lotus Linotype"/>
          <w:sz w:val="32"/>
          <w:szCs w:val="32"/>
          <w:rtl/>
        </w:rPr>
      </w:pPr>
      <w:r w:rsidRPr="00047E79">
        <w:rPr>
          <w:rFonts w:ascii="Lotus Linotype" w:hAnsi="Lotus Linotype" w:cs="Lotus Linotype"/>
          <w:sz w:val="32"/>
          <w:szCs w:val="32"/>
          <w:rtl/>
        </w:rPr>
        <w:t>وفي هذا قال السندي: (لعل هذا القيد لم يكن معتبرا في نيل هذا الثواب بل ذكره لمجرد التنبيه على أن الذهاب إلى المسجد ليس إلا لمن كان قريب الدار منه بحيث يمكن أن يتطهر في بيته ويصلي فيه بتلك الطهارة كأهل المدينة وأهل قباء لا يحتاج إلى شد الرحال إذ ليس ذاك لغير المساجد الثلاثة وكأنه لهذا لم يذكر هذا القيد في الحديث السابق)</w:t>
      </w:r>
      <w:r w:rsidRPr="00047E79">
        <w:rPr>
          <w:rStyle w:val="af6"/>
          <w:rFonts w:ascii="Lotus Linotype" w:hAnsi="Lotus Linotype"/>
          <w:sz w:val="32"/>
          <w:szCs w:val="32"/>
          <w:rtl/>
        </w:rPr>
        <w:t>(</w:t>
      </w:r>
      <w:r w:rsidRPr="00047E79">
        <w:rPr>
          <w:rStyle w:val="af6"/>
          <w:rFonts w:ascii="Lotus Linotype" w:hAnsi="Lotus Linotype"/>
          <w:sz w:val="32"/>
          <w:szCs w:val="32"/>
          <w:rtl/>
        </w:rPr>
        <w:footnoteReference w:id="1618"/>
      </w:r>
      <w:r w:rsidRPr="00047E79">
        <w:rPr>
          <w:rStyle w:val="af6"/>
          <w:rFonts w:ascii="Lotus Linotype" w:hAnsi="Lotus Linotype"/>
          <w:sz w:val="32"/>
          <w:szCs w:val="32"/>
          <w:rtl/>
        </w:rPr>
        <w:t>)</w:t>
      </w:r>
      <w:r w:rsidRPr="00047E79">
        <w:rPr>
          <w:rFonts w:ascii="Lotus Linotype" w:hAnsi="Lotus Linotype" w:cs="Lotus Linotype"/>
          <w:sz w:val="32"/>
          <w:szCs w:val="32"/>
          <w:rtl/>
        </w:rPr>
        <w:t xml:space="preserve">. </w:t>
      </w:r>
    </w:p>
    <w:p w14:paraId="7642A6BA" w14:textId="77777777" w:rsidR="00F643F2" w:rsidRPr="00047E79" w:rsidRDefault="00F643F2" w:rsidP="00F643F2">
      <w:pPr>
        <w:spacing w:line="520" w:lineRule="exact"/>
        <w:ind w:firstLine="454"/>
        <w:jc w:val="both"/>
        <w:rPr>
          <w:rFonts w:ascii="Lotus Linotype" w:hAnsi="Lotus Linotype" w:cs="Lotus Linotype"/>
          <w:b/>
          <w:bCs/>
          <w:sz w:val="32"/>
          <w:szCs w:val="32"/>
          <w:rtl/>
        </w:rPr>
      </w:pPr>
      <w:r w:rsidRPr="00047E79">
        <w:rPr>
          <w:rFonts w:ascii="Lotus Linotype" w:hAnsi="Lotus Linotype" w:cs="Lotus Linotype"/>
          <w:sz w:val="32"/>
          <w:szCs w:val="32"/>
          <w:rtl/>
        </w:rPr>
        <w:t>وذكر الشيخ عطية محمد س</w:t>
      </w:r>
      <w:r w:rsidRPr="00047E79">
        <w:rPr>
          <w:rFonts w:ascii="Lotus Linotype" w:hAnsi="Lotus Linotype" w:cs="Lotus Linotype" w:hint="cs"/>
          <w:sz w:val="32"/>
          <w:szCs w:val="32"/>
          <w:rtl/>
        </w:rPr>
        <w:t>ال</w:t>
      </w:r>
      <w:r w:rsidRPr="00047E79">
        <w:rPr>
          <w:rFonts w:ascii="Lotus Linotype" w:hAnsi="Lotus Linotype" w:cs="Lotus Linotype"/>
          <w:sz w:val="32"/>
          <w:szCs w:val="32"/>
          <w:rtl/>
        </w:rPr>
        <w:t>م سببَ ذكر التطهر من بيت الزائر في زيارة مسجد قباء دون غيره من المساجد، وهو أنه لما كانت زيارة مسجد قباء والصلاة فيه كأجر عمرة، فالتطهر من بيته قبل الذهاب إلى قباء للصلاة فيه كالإحرام من الحل والدخول في الحرم للطواف والسعي</w:t>
      </w:r>
      <w:r w:rsidRPr="00047E79">
        <w:rPr>
          <w:rStyle w:val="af6"/>
          <w:rFonts w:ascii="Lotus Linotype" w:hAnsi="Lotus Linotype"/>
          <w:sz w:val="32"/>
          <w:szCs w:val="32"/>
          <w:rtl/>
        </w:rPr>
        <w:t>(</w:t>
      </w:r>
      <w:r w:rsidRPr="00047E79">
        <w:rPr>
          <w:rStyle w:val="af6"/>
          <w:rFonts w:ascii="Lotus Linotype" w:hAnsi="Lotus Linotype"/>
          <w:sz w:val="32"/>
          <w:szCs w:val="32"/>
          <w:rtl/>
        </w:rPr>
        <w:footnoteReference w:id="1619"/>
      </w:r>
      <w:r w:rsidRPr="00047E79">
        <w:rPr>
          <w:rStyle w:val="af6"/>
          <w:rFonts w:ascii="Lotus Linotype" w:hAnsi="Lotus Linotype"/>
          <w:sz w:val="32"/>
          <w:szCs w:val="32"/>
          <w:rtl/>
        </w:rPr>
        <w:t>)</w:t>
      </w:r>
      <w:r w:rsidRPr="00047E79">
        <w:rPr>
          <w:rStyle w:val="af6"/>
          <w:sz w:val="32"/>
          <w:szCs w:val="32"/>
          <w:rtl/>
        </w:rPr>
        <w:t xml:space="preserve">، </w:t>
      </w:r>
      <w:r w:rsidRPr="00047E79">
        <w:rPr>
          <w:rFonts w:ascii="Lotus Linotype" w:hAnsi="Lotus Linotype" w:cs="Lotus Linotype"/>
          <w:sz w:val="32"/>
          <w:szCs w:val="32"/>
          <w:rtl/>
        </w:rPr>
        <w:t>والله أعلم.</w:t>
      </w:r>
    </w:p>
    <w:p w14:paraId="76031797" w14:textId="77777777" w:rsidR="00F643F2" w:rsidRPr="00047E79" w:rsidRDefault="00F643F2" w:rsidP="00F643F2">
      <w:pPr>
        <w:spacing w:line="520" w:lineRule="exact"/>
        <w:ind w:firstLine="454"/>
        <w:jc w:val="both"/>
        <w:rPr>
          <w:rFonts w:ascii="Lotus Linotype" w:hAnsi="Lotus Linotype" w:cs="Lotus Linotype"/>
          <w:b/>
          <w:bCs/>
          <w:sz w:val="32"/>
          <w:szCs w:val="32"/>
          <w:rtl/>
        </w:rPr>
      </w:pPr>
      <w:r w:rsidRPr="00047E79">
        <w:rPr>
          <w:rFonts w:ascii="Lotus Linotype" w:hAnsi="Lotus Linotype" w:cs="Lotus Linotype"/>
          <w:b/>
          <w:bCs/>
          <w:sz w:val="32"/>
          <w:szCs w:val="32"/>
          <w:rtl/>
        </w:rPr>
        <w:t>السؤال التاسع</w:t>
      </w:r>
      <w:r w:rsidRPr="00047E79">
        <w:rPr>
          <w:rFonts w:ascii="Lotus Linotype" w:hAnsi="Lotus Linotype" w:cs="Lotus Linotype" w:hint="cs"/>
          <w:b/>
          <w:bCs/>
          <w:sz w:val="32"/>
          <w:szCs w:val="32"/>
          <w:rtl/>
        </w:rPr>
        <w:t xml:space="preserve">: </w:t>
      </w:r>
      <w:r w:rsidRPr="00047E79">
        <w:rPr>
          <w:rFonts w:ascii="Lotus Linotype" w:hAnsi="Lotus Linotype" w:cs="Lotus Linotype"/>
          <w:b/>
          <w:bCs/>
          <w:sz w:val="32"/>
          <w:szCs w:val="32"/>
          <w:rtl/>
        </w:rPr>
        <w:t>هل ثواب العمرة في مسجد قباء حاصل بالصلاة الفريضة فقط أو يشمل أيضا الصلاة النافلة؟</w:t>
      </w:r>
    </w:p>
    <w:p w14:paraId="6FACFCF4" w14:textId="77777777" w:rsidR="00F643F2" w:rsidRPr="00047E79" w:rsidRDefault="00F643F2" w:rsidP="00F643F2">
      <w:pPr>
        <w:spacing w:line="520" w:lineRule="exact"/>
        <w:ind w:firstLine="454"/>
        <w:jc w:val="both"/>
        <w:rPr>
          <w:rFonts w:ascii="Lotus Linotype" w:hAnsi="Lotus Linotype" w:cs="Lotus Linotype"/>
          <w:b/>
          <w:bCs/>
          <w:sz w:val="32"/>
          <w:szCs w:val="32"/>
          <w:rtl/>
        </w:rPr>
      </w:pPr>
      <w:r w:rsidRPr="00047E79">
        <w:rPr>
          <w:rFonts w:ascii="Lotus Linotype" w:hAnsi="Lotus Linotype" w:cs="Lotus Linotype"/>
          <w:b/>
          <w:bCs/>
          <w:sz w:val="32"/>
          <w:szCs w:val="32"/>
          <w:rtl/>
        </w:rPr>
        <w:t>الجواب</w:t>
      </w:r>
      <w:r w:rsidRPr="00047E79">
        <w:rPr>
          <w:rFonts w:ascii="Lotus Linotype" w:hAnsi="Lotus Linotype" w:cs="Lotus Linotype" w:hint="cs"/>
          <w:b/>
          <w:bCs/>
          <w:sz w:val="32"/>
          <w:szCs w:val="32"/>
          <w:rtl/>
        </w:rPr>
        <w:t xml:space="preserve"> عن السؤال التاسع</w:t>
      </w:r>
      <w:r w:rsidRPr="00047E79">
        <w:rPr>
          <w:rFonts w:ascii="Lotus Linotype" w:hAnsi="Lotus Linotype" w:cs="Lotus Linotype"/>
          <w:b/>
          <w:bCs/>
          <w:sz w:val="32"/>
          <w:szCs w:val="32"/>
          <w:rtl/>
        </w:rPr>
        <w:t xml:space="preserve">: </w:t>
      </w:r>
      <w:r w:rsidRPr="00047E79">
        <w:rPr>
          <w:rFonts w:ascii="Lotus Linotype" w:hAnsi="Lotus Linotype" w:cs="Lotus Linotype"/>
          <w:sz w:val="32"/>
          <w:szCs w:val="32"/>
          <w:rtl/>
        </w:rPr>
        <w:t>هذه المسألة فيها قولان ذكرهما المناوي في فيض القدير عند كلامه لحديث: (الصلاة في مسجد قباء كعمرة)، فقال:</w:t>
      </w:r>
      <w:r w:rsidRPr="00047E79">
        <w:rPr>
          <w:rFonts w:ascii="Lotus Linotype" w:hAnsi="Lotus Linotype" w:cs="Lotus Linotype"/>
          <w:b/>
          <w:bCs/>
          <w:sz w:val="32"/>
          <w:szCs w:val="32"/>
          <w:rtl/>
        </w:rPr>
        <w:t xml:space="preserve"> (</w:t>
      </w:r>
      <w:r w:rsidRPr="00047E79">
        <w:rPr>
          <w:rFonts w:ascii="Lotus Linotype" w:hAnsi="Lotus Linotype" w:cs="Lotus Linotype"/>
          <w:sz w:val="32"/>
          <w:szCs w:val="32"/>
          <w:rtl/>
        </w:rPr>
        <w:t>أل فيه للجنس يشمل الفرض والنفل أو للعهد فيختص بالفرض)</w:t>
      </w:r>
      <w:r w:rsidRPr="00047E79">
        <w:rPr>
          <w:rStyle w:val="af6"/>
          <w:rFonts w:ascii="Lotus Linotype" w:hAnsi="Lotus Linotype"/>
          <w:sz w:val="32"/>
          <w:szCs w:val="32"/>
          <w:rtl/>
        </w:rPr>
        <w:t>(</w:t>
      </w:r>
      <w:r w:rsidRPr="00047E79">
        <w:rPr>
          <w:rStyle w:val="af6"/>
          <w:rFonts w:ascii="Lotus Linotype" w:hAnsi="Lotus Linotype"/>
          <w:sz w:val="32"/>
          <w:szCs w:val="32"/>
          <w:rtl/>
        </w:rPr>
        <w:footnoteReference w:id="1620"/>
      </w:r>
      <w:r w:rsidRPr="00047E79">
        <w:rPr>
          <w:rStyle w:val="af6"/>
          <w:rFonts w:ascii="Lotus Linotype" w:hAnsi="Lotus Linotype"/>
          <w:sz w:val="32"/>
          <w:szCs w:val="32"/>
          <w:rtl/>
        </w:rPr>
        <w:t>)</w:t>
      </w:r>
      <w:r w:rsidRPr="00047E79">
        <w:rPr>
          <w:rFonts w:ascii="Lotus Linotype" w:hAnsi="Lotus Linotype" w:cs="Lotus Linotype" w:hint="cs"/>
          <w:sz w:val="32"/>
          <w:szCs w:val="32"/>
          <w:rtl/>
        </w:rPr>
        <w:t xml:space="preserve">. </w:t>
      </w:r>
      <w:r w:rsidRPr="00047E79">
        <w:rPr>
          <w:rFonts w:ascii="Lotus Linotype" w:hAnsi="Lotus Linotype" w:cs="Lotus Linotype"/>
          <w:sz w:val="32"/>
          <w:szCs w:val="32"/>
          <w:rtl/>
        </w:rPr>
        <w:t xml:space="preserve">والراجح </w:t>
      </w:r>
      <w:r w:rsidRPr="00047E79">
        <w:rPr>
          <w:rFonts w:ascii="Lotus Linotype" w:hAnsi="Lotus Linotype" w:cs="Lotus Linotype" w:hint="cs"/>
          <w:sz w:val="32"/>
          <w:szCs w:val="32"/>
          <w:rtl/>
        </w:rPr>
        <w:t xml:space="preserve">ـ </w:t>
      </w:r>
      <w:r w:rsidRPr="00047E79">
        <w:rPr>
          <w:rFonts w:ascii="Lotus Linotype" w:hAnsi="Lotus Linotype" w:cs="Lotus Linotype"/>
          <w:sz w:val="32"/>
          <w:szCs w:val="32"/>
          <w:rtl/>
        </w:rPr>
        <w:t>والله اعلم</w:t>
      </w:r>
      <w:r w:rsidRPr="00047E79">
        <w:rPr>
          <w:rFonts w:ascii="Lotus Linotype" w:hAnsi="Lotus Linotype" w:cs="Lotus Linotype" w:hint="cs"/>
          <w:sz w:val="32"/>
          <w:szCs w:val="32"/>
          <w:rtl/>
        </w:rPr>
        <w:t xml:space="preserve"> ـ</w:t>
      </w:r>
      <w:r w:rsidRPr="00047E79">
        <w:rPr>
          <w:rFonts w:ascii="Lotus Linotype" w:hAnsi="Lotus Linotype" w:cs="Lotus Linotype"/>
          <w:sz w:val="32"/>
          <w:szCs w:val="32"/>
          <w:rtl/>
        </w:rPr>
        <w:t xml:space="preserve"> هو القول الأول أن الفضل يشمل الفرض والنفل وذلك لأمرين:</w:t>
      </w:r>
    </w:p>
    <w:p w14:paraId="5A711BA5" w14:textId="77777777" w:rsidR="00F643F2" w:rsidRPr="00047E79" w:rsidRDefault="00F643F2" w:rsidP="00F643F2">
      <w:pPr>
        <w:spacing w:line="520" w:lineRule="exact"/>
        <w:ind w:firstLine="454"/>
        <w:jc w:val="both"/>
        <w:rPr>
          <w:rFonts w:ascii="Lotus Linotype" w:hAnsi="Lotus Linotype" w:cs="Lotus Linotype"/>
          <w:sz w:val="32"/>
          <w:szCs w:val="32"/>
          <w:rtl/>
        </w:rPr>
      </w:pPr>
      <w:r w:rsidRPr="00047E79">
        <w:rPr>
          <w:rFonts w:ascii="Lotus Linotype" w:hAnsi="Lotus Linotype" w:cs="Lotus Linotype"/>
          <w:sz w:val="32"/>
          <w:szCs w:val="32"/>
          <w:rtl/>
        </w:rPr>
        <w:t>1-جاء في حديث آخر ذكر الصلاة مطلقا كما قال رسول الله ﷺ: (من تطهر في بيته ثم أتى مسجد قباء فصلى فيه صلاة كان له كأجر عمرة)</w:t>
      </w:r>
      <w:r w:rsidRPr="00047E79">
        <w:rPr>
          <w:rStyle w:val="af6"/>
          <w:rFonts w:ascii="Lotus Linotype" w:hAnsi="Lotus Linotype"/>
          <w:sz w:val="32"/>
          <w:szCs w:val="32"/>
          <w:rtl/>
        </w:rPr>
        <w:t>(</w:t>
      </w:r>
      <w:r w:rsidRPr="00047E79">
        <w:rPr>
          <w:rStyle w:val="af6"/>
          <w:rFonts w:ascii="Lotus Linotype" w:hAnsi="Lotus Linotype"/>
          <w:sz w:val="32"/>
          <w:szCs w:val="32"/>
          <w:rtl/>
        </w:rPr>
        <w:footnoteReference w:id="1621"/>
      </w:r>
      <w:r w:rsidRPr="00047E79">
        <w:rPr>
          <w:rStyle w:val="af6"/>
          <w:rFonts w:ascii="Lotus Linotype" w:hAnsi="Lotus Linotype"/>
          <w:sz w:val="32"/>
          <w:szCs w:val="32"/>
          <w:rtl/>
        </w:rPr>
        <w:t>)</w:t>
      </w:r>
      <w:r w:rsidRPr="00047E79">
        <w:rPr>
          <w:rFonts w:ascii="Lotus Linotype" w:hAnsi="Lotus Linotype" w:cs="Lotus Linotype" w:hint="cs"/>
          <w:sz w:val="32"/>
          <w:szCs w:val="32"/>
          <w:rtl/>
        </w:rPr>
        <w:t xml:space="preserve">. </w:t>
      </w:r>
    </w:p>
    <w:p w14:paraId="403E5E49" w14:textId="77777777" w:rsidR="00F643F2" w:rsidRPr="00047E79" w:rsidRDefault="00F643F2" w:rsidP="00F643F2">
      <w:pPr>
        <w:spacing w:line="520" w:lineRule="exact"/>
        <w:ind w:firstLine="454"/>
        <w:jc w:val="both"/>
        <w:rPr>
          <w:rFonts w:ascii="Lotus Linotype" w:hAnsi="Lotus Linotype" w:cs="Lotus Linotype"/>
          <w:sz w:val="32"/>
          <w:szCs w:val="32"/>
          <w:rtl/>
        </w:rPr>
      </w:pPr>
      <w:r w:rsidRPr="00047E79">
        <w:rPr>
          <w:rFonts w:ascii="Lotus Linotype" w:hAnsi="Lotus Linotype" w:cs="Lotus Linotype"/>
          <w:sz w:val="32"/>
          <w:szCs w:val="32"/>
          <w:rtl/>
        </w:rPr>
        <w:t>قال الشيخ عبد المحسن العباد حفظه الله: (وقوله في هذا الحديث</w:t>
      </w:r>
      <w:r w:rsidRPr="00047E79">
        <w:rPr>
          <w:rFonts w:ascii="Lotus Linotype" w:hAnsi="Lotus Linotype" w:cs="Lotus Linotype" w:hint="cs"/>
          <w:sz w:val="32"/>
          <w:szCs w:val="32"/>
          <w:rtl/>
        </w:rPr>
        <w:t>:</w:t>
      </w:r>
      <w:r w:rsidRPr="00047E79">
        <w:rPr>
          <w:rFonts w:ascii="Lotus Linotype" w:hAnsi="Lotus Linotype" w:cs="Lotus Linotype"/>
          <w:sz w:val="32"/>
          <w:szCs w:val="32"/>
          <w:rtl/>
        </w:rPr>
        <w:t xml:space="preserve"> "فصلى فيه صلاة" يشمل الفرض والنفل)</w:t>
      </w:r>
      <w:r w:rsidRPr="00047E79">
        <w:rPr>
          <w:rStyle w:val="af6"/>
          <w:rFonts w:ascii="Lotus Linotype" w:hAnsi="Lotus Linotype"/>
          <w:sz w:val="32"/>
          <w:szCs w:val="32"/>
          <w:rtl/>
        </w:rPr>
        <w:t>(</w:t>
      </w:r>
      <w:r w:rsidRPr="00047E79">
        <w:rPr>
          <w:rStyle w:val="af6"/>
          <w:rFonts w:ascii="Lotus Linotype" w:hAnsi="Lotus Linotype"/>
          <w:sz w:val="32"/>
          <w:szCs w:val="32"/>
          <w:rtl/>
        </w:rPr>
        <w:footnoteReference w:id="1622"/>
      </w:r>
      <w:r w:rsidRPr="00047E79">
        <w:rPr>
          <w:rStyle w:val="af6"/>
          <w:rFonts w:ascii="Lotus Linotype" w:hAnsi="Lotus Linotype"/>
          <w:sz w:val="32"/>
          <w:szCs w:val="32"/>
          <w:rtl/>
        </w:rPr>
        <w:t>)</w:t>
      </w:r>
      <w:r w:rsidRPr="00047E79">
        <w:rPr>
          <w:rFonts w:ascii="Lotus Linotype" w:hAnsi="Lotus Linotype" w:cs="Lotus Linotype" w:hint="cs"/>
          <w:sz w:val="32"/>
          <w:szCs w:val="32"/>
          <w:rtl/>
        </w:rPr>
        <w:t>.</w:t>
      </w:r>
      <w:r w:rsidRPr="00047E79">
        <w:rPr>
          <w:rFonts w:ascii="Lotus Linotype" w:hAnsi="Lotus Linotype" w:cs="Lotus Linotype"/>
          <w:sz w:val="32"/>
          <w:szCs w:val="32"/>
          <w:rtl/>
        </w:rPr>
        <w:t xml:space="preserve"> وقال الشيخ محمد بن المختار الشنقيطي: (ووجه الدلالة أن النبي ﷺ أثبت الفضل لمسجد قباء، وأما الصلاة فيه فمطلقة، سواءٌ أكانت نافلة أم فريضة)</w:t>
      </w:r>
      <w:r w:rsidRPr="00047E79">
        <w:rPr>
          <w:rStyle w:val="af6"/>
          <w:rFonts w:ascii="Lotus Linotype" w:hAnsi="Lotus Linotype"/>
          <w:sz w:val="32"/>
          <w:szCs w:val="32"/>
          <w:rtl/>
        </w:rPr>
        <w:t>(</w:t>
      </w:r>
      <w:r w:rsidRPr="00047E79">
        <w:rPr>
          <w:rStyle w:val="af6"/>
          <w:rFonts w:ascii="Lotus Linotype" w:hAnsi="Lotus Linotype"/>
          <w:sz w:val="32"/>
          <w:szCs w:val="32"/>
          <w:rtl/>
        </w:rPr>
        <w:footnoteReference w:id="1623"/>
      </w:r>
      <w:r w:rsidRPr="00047E79">
        <w:rPr>
          <w:rStyle w:val="af6"/>
          <w:rFonts w:ascii="Lotus Linotype" w:hAnsi="Lotus Linotype"/>
          <w:sz w:val="32"/>
          <w:szCs w:val="32"/>
          <w:rtl/>
        </w:rPr>
        <w:t>)</w:t>
      </w:r>
      <w:r w:rsidRPr="00047E79">
        <w:rPr>
          <w:rStyle w:val="af6"/>
          <w:sz w:val="32"/>
          <w:szCs w:val="32"/>
          <w:rtl/>
        </w:rPr>
        <w:t xml:space="preserve">. </w:t>
      </w:r>
    </w:p>
    <w:p w14:paraId="33B3EC17" w14:textId="77777777" w:rsidR="00F643F2" w:rsidRPr="00047E79" w:rsidRDefault="00F643F2" w:rsidP="00F643F2">
      <w:pPr>
        <w:spacing w:line="520" w:lineRule="exact"/>
        <w:ind w:firstLine="454"/>
        <w:jc w:val="both"/>
        <w:rPr>
          <w:rFonts w:ascii="Lotus Linotype" w:hAnsi="Lotus Linotype" w:cs="Lotus Linotype"/>
          <w:sz w:val="32"/>
          <w:szCs w:val="32"/>
          <w:rtl/>
        </w:rPr>
      </w:pPr>
      <w:r w:rsidRPr="00047E79">
        <w:rPr>
          <w:rFonts w:ascii="Lotus Linotype" w:hAnsi="Lotus Linotype" w:cs="Lotus Linotype"/>
          <w:sz w:val="32"/>
          <w:szCs w:val="32"/>
          <w:rtl/>
        </w:rPr>
        <w:t>2- فعل النبي ﷺ دال على أنه يشمل النفل، حيث كان ﷺ يزور مسجد قباء كل سبت</w:t>
      </w:r>
      <w:r w:rsidRPr="00047E79">
        <w:rPr>
          <w:rStyle w:val="af6"/>
          <w:rFonts w:ascii="Lotus Linotype" w:hAnsi="Lotus Linotype"/>
          <w:sz w:val="32"/>
          <w:szCs w:val="32"/>
          <w:rtl/>
        </w:rPr>
        <w:t>(</w:t>
      </w:r>
      <w:r w:rsidRPr="00047E79">
        <w:rPr>
          <w:rStyle w:val="af6"/>
          <w:rFonts w:ascii="Lotus Linotype" w:hAnsi="Lotus Linotype"/>
          <w:sz w:val="32"/>
          <w:szCs w:val="32"/>
          <w:rtl/>
        </w:rPr>
        <w:footnoteReference w:id="1624"/>
      </w:r>
      <w:r w:rsidRPr="00047E79">
        <w:rPr>
          <w:rStyle w:val="af6"/>
          <w:rFonts w:ascii="Lotus Linotype" w:hAnsi="Lotus Linotype"/>
          <w:sz w:val="32"/>
          <w:szCs w:val="32"/>
          <w:rtl/>
        </w:rPr>
        <w:t>)</w:t>
      </w:r>
      <w:r w:rsidRPr="00047E79">
        <w:rPr>
          <w:rFonts w:ascii="Lotus Linotype" w:hAnsi="Lotus Linotype" w:cs="Lotus Linotype"/>
          <w:sz w:val="32"/>
          <w:szCs w:val="32"/>
          <w:rtl/>
        </w:rPr>
        <w:t xml:space="preserve"> وزيارته ﷺ كانت بالصلاة فيه وهي صلاة نافلة، وأما الفريضة فصلاها النبي ﷺ في مسجده. </w:t>
      </w:r>
    </w:p>
    <w:p w14:paraId="1874F278" w14:textId="77777777" w:rsidR="00F643F2" w:rsidRPr="00047E79" w:rsidRDefault="00F643F2" w:rsidP="00F643F2">
      <w:pPr>
        <w:spacing w:line="520" w:lineRule="exact"/>
        <w:ind w:firstLine="454"/>
        <w:jc w:val="both"/>
        <w:rPr>
          <w:rFonts w:ascii="Lotus Linotype" w:hAnsi="Lotus Linotype" w:cs="Lotus Linotype"/>
          <w:sz w:val="32"/>
          <w:szCs w:val="32"/>
        </w:rPr>
      </w:pPr>
      <w:r w:rsidRPr="00047E79">
        <w:rPr>
          <w:rFonts w:ascii="Lotus Linotype" w:hAnsi="Lotus Linotype" w:cs="Lotus Linotype"/>
          <w:sz w:val="32"/>
          <w:szCs w:val="32"/>
          <w:rtl/>
        </w:rPr>
        <w:t>وعلى هذا فمن صلى صلاة في مسجد قباء سواء كانت فريضة أو نافلة كصلاة الضحى وتحية المسجد وغيرهما كان له كأجر عمرة. والله أعلم.</w:t>
      </w:r>
    </w:p>
    <w:p w14:paraId="59869D57" w14:textId="77777777" w:rsidR="00F643F2" w:rsidRPr="00047E79" w:rsidRDefault="00F643F2" w:rsidP="00F643F2">
      <w:pPr>
        <w:spacing w:line="520" w:lineRule="exact"/>
        <w:ind w:firstLine="454"/>
        <w:jc w:val="both"/>
        <w:rPr>
          <w:rFonts w:ascii="Lotus Linotype" w:hAnsi="Lotus Linotype" w:cs="Lotus Linotype"/>
          <w:b/>
          <w:bCs/>
          <w:sz w:val="32"/>
          <w:szCs w:val="32"/>
          <w:rtl/>
        </w:rPr>
      </w:pPr>
      <w:r w:rsidRPr="00047E79">
        <w:rPr>
          <w:rFonts w:ascii="Lotus Linotype" w:hAnsi="Lotus Linotype" w:cs="Lotus Linotype"/>
          <w:b/>
          <w:bCs/>
          <w:sz w:val="32"/>
          <w:szCs w:val="32"/>
          <w:rtl/>
        </w:rPr>
        <w:t>السؤال العاشر</w:t>
      </w:r>
      <w:r w:rsidRPr="00047E79">
        <w:rPr>
          <w:rFonts w:ascii="Lotus Linotype" w:hAnsi="Lotus Linotype" w:cs="Lotus Linotype" w:hint="cs"/>
          <w:b/>
          <w:bCs/>
          <w:sz w:val="32"/>
          <w:szCs w:val="32"/>
          <w:rtl/>
        </w:rPr>
        <w:t xml:space="preserve">: </w:t>
      </w:r>
      <w:r w:rsidRPr="00047E79">
        <w:rPr>
          <w:rFonts w:ascii="Lotus Linotype" w:hAnsi="Lotus Linotype" w:cs="Lotus Linotype"/>
          <w:b/>
          <w:bCs/>
          <w:sz w:val="32"/>
          <w:szCs w:val="32"/>
          <w:rtl/>
        </w:rPr>
        <w:t>إذا علمنا عظيم فضل الصلاة في مسجد قباء، فأيهما الأفضل الصلاة مسجد قباء أم الصلاة في المسجد النبوي؟</w:t>
      </w:r>
    </w:p>
    <w:p w14:paraId="1C4EF1D8" w14:textId="77777777" w:rsidR="00F643F2" w:rsidRPr="00047E79" w:rsidRDefault="00F643F2" w:rsidP="00F643F2">
      <w:pPr>
        <w:spacing w:line="520" w:lineRule="exact"/>
        <w:ind w:firstLine="454"/>
        <w:jc w:val="both"/>
        <w:rPr>
          <w:rFonts w:ascii="Lotus Linotype" w:hAnsi="Lotus Linotype" w:cs="Lotus Linotype"/>
          <w:sz w:val="32"/>
          <w:szCs w:val="32"/>
          <w:rtl/>
        </w:rPr>
      </w:pPr>
      <w:r w:rsidRPr="00047E79">
        <w:rPr>
          <w:rFonts w:ascii="Lotus Linotype" w:hAnsi="Lotus Linotype" w:cs="Lotus Linotype"/>
          <w:b/>
          <w:bCs/>
          <w:sz w:val="32"/>
          <w:szCs w:val="32"/>
          <w:rtl/>
        </w:rPr>
        <w:t>الجواب</w:t>
      </w:r>
      <w:r w:rsidRPr="00047E79">
        <w:rPr>
          <w:rFonts w:ascii="Lotus Linotype" w:hAnsi="Lotus Linotype" w:cs="Lotus Linotype" w:hint="cs"/>
          <w:b/>
          <w:bCs/>
          <w:sz w:val="32"/>
          <w:szCs w:val="32"/>
          <w:rtl/>
        </w:rPr>
        <w:t xml:space="preserve"> عن السؤال العاشر</w:t>
      </w:r>
      <w:r w:rsidRPr="00047E79">
        <w:rPr>
          <w:rFonts w:ascii="Lotus Linotype" w:hAnsi="Lotus Linotype" w:cs="Lotus Linotype"/>
          <w:b/>
          <w:bCs/>
          <w:sz w:val="32"/>
          <w:szCs w:val="32"/>
          <w:rtl/>
        </w:rPr>
        <w:t xml:space="preserve">: </w:t>
      </w:r>
      <w:r w:rsidRPr="00047E79">
        <w:rPr>
          <w:rFonts w:ascii="Lotus Linotype" w:hAnsi="Lotus Linotype" w:cs="Lotus Linotype"/>
          <w:sz w:val="32"/>
          <w:szCs w:val="32"/>
          <w:rtl/>
        </w:rPr>
        <w:t>المسجدان: النبوي والقبائي كلاهما أسس على التقوى من أول يوم، مسجد قباء من أول يوم نزل فيه الرسول ﷺ قباء، مسجد المدينة من أول يوم وصل النبي ﷺ إلى المدينة، فكلاهما أسس على التقوى من أول يوم، لكن لا شك أن المسجد النبوي أفضل، وهذا بإجماع أهل العلم.</w:t>
      </w:r>
    </w:p>
    <w:p w14:paraId="1BA099C7" w14:textId="77777777" w:rsidR="00F643F2" w:rsidRPr="00047E79" w:rsidRDefault="00F643F2" w:rsidP="00F643F2">
      <w:pPr>
        <w:spacing w:line="520" w:lineRule="exact"/>
        <w:ind w:firstLine="454"/>
        <w:jc w:val="both"/>
        <w:rPr>
          <w:rFonts w:ascii="Lotus Linotype" w:hAnsi="Lotus Linotype" w:cs="Lotus Linotype"/>
          <w:sz w:val="32"/>
          <w:szCs w:val="32"/>
          <w:rtl/>
        </w:rPr>
      </w:pPr>
      <w:r w:rsidRPr="00047E79">
        <w:rPr>
          <w:rFonts w:ascii="Lotus Linotype" w:hAnsi="Lotus Linotype" w:cs="Lotus Linotype"/>
          <w:sz w:val="32"/>
          <w:szCs w:val="32"/>
          <w:rtl/>
        </w:rPr>
        <w:t>قال ابن عبد البر رحمه الله: (...الصلاة في المسجد الحرام أو مسجد النبي عليه السلام أو مسجد بيت المقدس أفضل من الصلاة بقباء بإجماع من العلماء)</w:t>
      </w:r>
      <w:r w:rsidRPr="00047E79">
        <w:rPr>
          <w:rStyle w:val="af6"/>
          <w:sz w:val="32"/>
          <w:szCs w:val="32"/>
          <w:rtl/>
        </w:rPr>
        <w:t>(</w:t>
      </w:r>
      <w:r w:rsidRPr="00047E79">
        <w:rPr>
          <w:rStyle w:val="af6"/>
          <w:sz w:val="32"/>
          <w:szCs w:val="32"/>
          <w:rtl/>
        </w:rPr>
        <w:footnoteReference w:id="1625"/>
      </w:r>
      <w:r w:rsidRPr="00047E79">
        <w:rPr>
          <w:rStyle w:val="af6"/>
          <w:sz w:val="32"/>
          <w:szCs w:val="32"/>
          <w:rtl/>
        </w:rPr>
        <w:t>)</w:t>
      </w:r>
      <w:r w:rsidRPr="00047E79">
        <w:rPr>
          <w:rFonts w:ascii="Lotus Linotype" w:hAnsi="Lotus Linotype"/>
          <w:sz w:val="32"/>
          <w:szCs w:val="32"/>
          <w:rtl/>
        </w:rPr>
        <w:t xml:space="preserve">. </w:t>
      </w:r>
    </w:p>
    <w:p w14:paraId="7B382482" w14:textId="77777777" w:rsidR="00F643F2" w:rsidRPr="00047E79" w:rsidRDefault="00F643F2" w:rsidP="00F643F2">
      <w:pPr>
        <w:spacing w:line="520" w:lineRule="exact"/>
        <w:ind w:firstLine="454"/>
        <w:jc w:val="both"/>
        <w:rPr>
          <w:rFonts w:ascii="Lotus Linotype" w:hAnsi="Lotus Linotype" w:cs="Lotus Linotype"/>
          <w:sz w:val="32"/>
          <w:szCs w:val="32"/>
          <w:rtl/>
        </w:rPr>
      </w:pPr>
      <w:r w:rsidRPr="00047E79">
        <w:rPr>
          <w:rFonts w:ascii="Lotus Linotype" w:hAnsi="Lotus Linotype" w:cs="Lotus Linotype"/>
          <w:sz w:val="32"/>
          <w:szCs w:val="32"/>
          <w:rtl/>
        </w:rPr>
        <w:t>وقال شيخ الإسلام رحمه الله: (والمسجد الحرام أفضل المساجد ويليه مسجد النبي ﷺ ويليه المسجد الأقصى)</w:t>
      </w:r>
      <w:r w:rsidRPr="00047E79">
        <w:rPr>
          <w:rStyle w:val="af6"/>
          <w:rFonts w:ascii="Lotus Linotype" w:hAnsi="Lotus Linotype"/>
          <w:sz w:val="32"/>
          <w:szCs w:val="32"/>
          <w:rtl/>
        </w:rPr>
        <w:t>(</w:t>
      </w:r>
      <w:r w:rsidRPr="00047E79">
        <w:rPr>
          <w:rStyle w:val="af6"/>
          <w:rFonts w:ascii="Lotus Linotype" w:hAnsi="Lotus Linotype"/>
          <w:sz w:val="32"/>
          <w:szCs w:val="32"/>
          <w:rtl/>
        </w:rPr>
        <w:footnoteReference w:id="1626"/>
      </w:r>
      <w:r w:rsidRPr="00047E79">
        <w:rPr>
          <w:rStyle w:val="af6"/>
          <w:rFonts w:ascii="Lotus Linotype" w:hAnsi="Lotus Linotype"/>
          <w:sz w:val="32"/>
          <w:szCs w:val="32"/>
          <w:rtl/>
        </w:rPr>
        <w:t>)</w:t>
      </w:r>
      <w:r w:rsidRPr="00047E79">
        <w:rPr>
          <w:rFonts w:ascii="Lotus Linotype" w:hAnsi="Lotus Linotype" w:cs="Traditional Arabic" w:hint="cs"/>
          <w:sz w:val="32"/>
          <w:szCs w:val="32"/>
          <w:rtl/>
        </w:rPr>
        <w:t xml:space="preserve">، </w:t>
      </w:r>
      <w:r w:rsidRPr="00047E79">
        <w:rPr>
          <w:rFonts w:ascii="Lotus Linotype" w:hAnsi="Lotus Linotype" w:cs="Lotus Linotype"/>
          <w:sz w:val="32"/>
          <w:szCs w:val="32"/>
          <w:rtl/>
        </w:rPr>
        <w:t>ولم يذكر مسجد قباء مما يدل على أن فضله دون فضل المساجد الثلاثة.</w:t>
      </w:r>
    </w:p>
    <w:p w14:paraId="33DD786D" w14:textId="77777777" w:rsidR="00F643F2" w:rsidRPr="00047E79" w:rsidRDefault="00F643F2" w:rsidP="00F643F2">
      <w:pPr>
        <w:spacing w:line="520" w:lineRule="exact"/>
        <w:ind w:firstLine="454"/>
        <w:jc w:val="both"/>
        <w:rPr>
          <w:rFonts w:ascii="Lotus Linotype" w:hAnsi="Lotus Linotype" w:cs="Lotus Linotype"/>
          <w:sz w:val="32"/>
          <w:szCs w:val="32"/>
          <w:rtl/>
        </w:rPr>
      </w:pPr>
      <w:r w:rsidRPr="00047E79">
        <w:rPr>
          <w:rFonts w:ascii="Lotus Linotype" w:hAnsi="Lotus Linotype" w:cs="Lotus Linotype"/>
          <w:sz w:val="32"/>
          <w:szCs w:val="32"/>
          <w:rtl/>
        </w:rPr>
        <w:t>ولعل ذلك لأجل عدم ورود تضعيف الأجر بالصلاة فيه بخلاف المساجد الثلاثة، قال الحافظ ابن حجر رحمه الله: (لكن لم يثبت في ذلك تضعيف بخلاف المساجد الثلاثة)</w:t>
      </w:r>
      <w:r w:rsidRPr="00047E79">
        <w:rPr>
          <w:rStyle w:val="af6"/>
          <w:rFonts w:ascii="Lotus Linotype" w:hAnsi="Lotus Linotype"/>
          <w:sz w:val="32"/>
          <w:szCs w:val="32"/>
          <w:rtl/>
        </w:rPr>
        <w:t>(</w:t>
      </w:r>
      <w:r w:rsidRPr="00047E79">
        <w:rPr>
          <w:rStyle w:val="af6"/>
          <w:rFonts w:ascii="Lotus Linotype" w:hAnsi="Lotus Linotype"/>
          <w:sz w:val="32"/>
          <w:szCs w:val="32"/>
          <w:rtl/>
        </w:rPr>
        <w:footnoteReference w:id="1627"/>
      </w:r>
      <w:r w:rsidRPr="00047E79">
        <w:rPr>
          <w:rStyle w:val="af6"/>
          <w:rFonts w:ascii="Lotus Linotype" w:hAnsi="Lotus Linotype"/>
          <w:sz w:val="32"/>
          <w:szCs w:val="32"/>
          <w:rtl/>
        </w:rPr>
        <w:t>)</w:t>
      </w:r>
      <w:r w:rsidRPr="00047E79">
        <w:rPr>
          <w:rFonts w:ascii="Lotus Linotype" w:hAnsi="Lotus Linotype" w:cs="Lotus Linotype"/>
          <w:sz w:val="32"/>
          <w:szCs w:val="32"/>
          <w:rtl/>
        </w:rPr>
        <w:t>.</w:t>
      </w:r>
      <w:r w:rsidRPr="00047E79">
        <w:rPr>
          <w:rFonts w:ascii="Lotus Linotype" w:hAnsi="Lotus Linotype" w:cs="Lotus Linotype" w:hint="cs"/>
          <w:sz w:val="32"/>
          <w:szCs w:val="32"/>
          <w:rtl/>
        </w:rPr>
        <w:t xml:space="preserve"> </w:t>
      </w:r>
    </w:p>
    <w:p w14:paraId="5261C856" w14:textId="77777777" w:rsidR="00F643F2" w:rsidRPr="00047E79" w:rsidRDefault="00F643F2" w:rsidP="00F643F2">
      <w:pPr>
        <w:spacing w:line="520" w:lineRule="exact"/>
        <w:ind w:firstLine="454"/>
        <w:jc w:val="both"/>
        <w:rPr>
          <w:rFonts w:ascii="Lotus Linotype" w:hAnsi="Lotus Linotype" w:cs="Lotus Linotype"/>
          <w:b/>
          <w:bCs/>
          <w:sz w:val="32"/>
          <w:szCs w:val="32"/>
          <w:rtl/>
        </w:rPr>
      </w:pPr>
      <w:r w:rsidRPr="00047E79">
        <w:rPr>
          <w:rFonts w:ascii="Lotus Linotype" w:hAnsi="Lotus Linotype" w:cs="Lotus Linotype"/>
          <w:b/>
          <w:bCs/>
          <w:sz w:val="32"/>
          <w:szCs w:val="32"/>
          <w:rtl/>
        </w:rPr>
        <w:t>السؤال ال</w:t>
      </w:r>
      <w:r w:rsidRPr="00047E79">
        <w:rPr>
          <w:rFonts w:ascii="Lotus Linotype" w:hAnsi="Lotus Linotype" w:cs="Lotus Linotype" w:hint="cs"/>
          <w:b/>
          <w:bCs/>
          <w:sz w:val="32"/>
          <w:szCs w:val="32"/>
          <w:rtl/>
        </w:rPr>
        <w:t>حادي</w:t>
      </w:r>
      <w:r w:rsidRPr="00047E79">
        <w:rPr>
          <w:rFonts w:ascii="Lotus Linotype" w:hAnsi="Lotus Linotype" w:cs="Lotus Linotype"/>
          <w:b/>
          <w:bCs/>
          <w:sz w:val="32"/>
          <w:szCs w:val="32"/>
          <w:rtl/>
        </w:rPr>
        <w:t xml:space="preserve"> عشر</w:t>
      </w:r>
      <w:r w:rsidRPr="00047E79">
        <w:rPr>
          <w:rFonts w:ascii="Lotus Linotype" w:hAnsi="Lotus Linotype" w:cs="Lotus Linotype" w:hint="cs"/>
          <w:b/>
          <w:bCs/>
          <w:sz w:val="32"/>
          <w:szCs w:val="32"/>
          <w:rtl/>
        </w:rPr>
        <w:t xml:space="preserve">: </w:t>
      </w:r>
      <w:r w:rsidRPr="00047E79">
        <w:rPr>
          <w:rFonts w:ascii="Lotus Linotype" w:hAnsi="Lotus Linotype" w:cs="Lotus Linotype"/>
          <w:b/>
          <w:bCs/>
          <w:sz w:val="32"/>
          <w:szCs w:val="32"/>
          <w:rtl/>
        </w:rPr>
        <w:t>في أي موضع من مسجد قباء كانت ناقة النبي ﷺ تبرك؟</w:t>
      </w:r>
    </w:p>
    <w:p w14:paraId="0C4F63D0" w14:textId="77777777" w:rsidR="00F643F2" w:rsidRPr="00047E79" w:rsidRDefault="00F643F2" w:rsidP="00F643F2">
      <w:pPr>
        <w:spacing w:line="520" w:lineRule="exact"/>
        <w:ind w:firstLine="454"/>
        <w:jc w:val="both"/>
        <w:rPr>
          <w:rFonts w:ascii="Lotus Linotype" w:hAnsi="Lotus Linotype" w:cs="Lotus Linotype"/>
          <w:sz w:val="32"/>
          <w:szCs w:val="32"/>
          <w:rtl/>
        </w:rPr>
      </w:pPr>
      <w:r w:rsidRPr="00047E79">
        <w:rPr>
          <w:rFonts w:ascii="Lotus Linotype" w:hAnsi="Lotus Linotype" w:cs="Lotus Linotype"/>
          <w:b/>
          <w:bCs/>
          <w:sz w:val="32"/>
          <w:szCs w:val="32"/>
          <w:rtl/>
        </w:rPr>
        <w:t>الجواب</w:t>
      </w:r>
      <w:r w:rsidRPr="00047E79">
        <w:rPr>
          <w:rFonts w:ascii="Lotus Linotype" w:hAnsi="Lotus Linotype" w:cs="Lotus Linotype" w:hint="cs"/>
          <w:b/>
          <w:bCs/>
          <w:sz w:val="32"/>
          <w:szCs w:val="32"/>
          <w:rtl/>
        </w:rPr>
        <w:t xml:space="preserve"> عن السؤال الحادي عشر</w:t>
      </w:r>
      <w:r w:rsidRPr="00047E79">
        <w:rPr>
          <w:rFonts w:ascii="Lotus Linotype" w:hAnsi="Lotus Linotype" w:cs="Lotus Linotype"/>
          <w:b/>
          <w:bCs/>
          <w:sz w:val="32"/>
          <w:szCs w:val="32"/>
          <w:rtl/>
        </w:rPr>
        <w:t xml:space="preserve">: </w:t>
      </w:r>
      <w:r w:rsidRPr="00047E79">
        <w:rPr>
          <w:rFonts w:ascii="Lotus Linotype" w:hAnsi="Lotus Linotype" w:cs="Lotus Linotype"/>
          <w:sz w:val="32"/>
          <w:szCs w:val="32"/>
          <w:rtl/>
        </w:rPr>
        <w:t>الناقة تبرك في أي مكان تريده، ولكن البروك الذي أُمِرَتْ به إنما حصل في المكان الذي بني فيه المسجد النبوي اليوم لا في مسجد قباء. وأصل هذه الرواية في صحيح البخاري باب هجرة النبي ﷺ وأنه بنى المسجد حيث أناخت به راحلته، وفيه: (...فلبث رسول الله ﷺ في بني عمرو بن عوف بضع عشرة ليلة وأسس المسجد الذي أسس على التقوى وصلى فيه رسول الله ﷺ ثم ركب راحلته فسار يمشي معه الناس حتى بركت عند مسجد الرسول</w:t>
      </w:r>
      <w:r w:rsidRPr="00047E79">
        <w:rPr>
          <w:rFonts w:ascii="Lotus Linotype" w:hAnsi="Lotus Linotype" w:cs="Lotus Linotype" w:hint="cs"/>
          <w:sz w:val="32"/>
          <w:szCs w:val="32"/>
          <w:rtl/>
        </w:rPr>
        <w:t xml:space="preserve"> </w:t>
      </w:r>
      <w:r w:rsidRPr="00047E79">
        <w:rPr>
          <w:rFonts w:ascii="Lotus Linotype" w:hAnsi="Lotus Linotype" w:cs="Lotus Linotype"/>
          <w:sz w:val="32"/>
          <w:szCs w:val="32"/>
          <w:rtl/>
        </w:rPr>
        <w:t xml:space="preserve">ﷺ </w:t>
      </w:r>
      <w:r w:rsidRPr="00047E79">
        <w:rPr>
          <w:rFonts w:ascii="Lotus Linotype" w:hAnsi="Lotus Linotype" w:cs="Lotus Linotype" w:hint="cs"/>
          <w:sz w:val="32"/>
          <w:szCs w:val="32"/>
          <w:rtl/>
        </w:rPr>
        <w:t>ا</w:t>
      </w:r>
      <w:r w:rsidRPr="00047E79">
        <w:rPr>
          <w:rFonts w:ascii="Lotus Linotype" w:hAnsi="Lotus Linotype" w:cs="Lotus Linotype"/>
          <w:sz w:val="32"/>
          <w:szCs w:val="32"/>
          <w:rtl/>
        </w:rPr>
        <w:t>لمدينة وهو يصلي فيه يومئذ رجال من المسلمين وكان مربدا للتمر لسهيل وسهل غلامين يتيمين في حجر أسعد بن زرارة فقال رسول الله ﷺ حين بركت به راحلته: (هذا إن شاء الله المنزل)</w:t>
      </w:r>
      <w:r w:rsidRPr="00047E79">
        <w:rPr>
          <w:rStyle w:val="af6"/>
          <w:rFonts w:ascii="Lotus Linotype" w:hAnsi="Lotus Linotype"/>
          <w:sz w:val="32"/>
          <w:szCs w:val="32"/>
          <w:rtl/>
        </w:rPr>
        <w:t>(</w:t>
      </w:r>
      <w:r w:rsidRPr="00047E79">
        <w:rPr>
          <w:rStyle w:val="af6"/>
          <w:rFonts w:ascii="Lotus Linotype" w:hAnsi="Lotus Linotype"/>
          <w:sz w:val="32"/>
          <w:szCs w:val="32"/>
          <w:rtl/>
        </w:rPr>
        <w:footnoteReference w:id="1628"/>
      </w:r>
      <w:r w:rsidRPr="00047E79">
        <w:rPr>
          <w:rStyle w:val="af6"/>
          <w:rFonts w:ascii="Lotus Linotype" w:hAnsi="Lotus Linotype"/>
          <w:sz w:val="32"/>
          <w:szCs w:val="32"/>
          <w:rtl/>
        </w:rPr>
        <w:t>)</w:t>
      </w:r>
      <w:r w:rsidRPr="00047E79">
        <w:rPr>
          <w:rFonts w:ascii="Lotus Linotype" w:hAnsi="Lotus Linotype" w:cs="Lotus Linotype"/>
          <w:sz w:val="32"/>
          <w:szCs w:val="32"/>
          <w:rtl/>
        </w:rPr>
        <w:t>.</w:t>
      </w:r>
    </w:p>
    <w:p w14:paraId="5CB4CA7F" w14:textId="77777777" w:rsidR="00F643F2" w:rsidRPr="00047E79" w:rsidRDefault="00F643F2" w:rsidP="00F643F2">
      <w:pPr>
        <w:spacing w:line="520" w:lineRule="exact"/>
        <w:ind w:firstLine="454"/>
        <w:jc w:val="both"/>
        <w:rPr>
          <w:rFonts w:ascii="Lotus Linotype" w:hAnsi="Lotus Linotype" w:cs="Lotus Linotype"/>
          <w:sz w:val="32"/>
          <w:szCs w:val="32"/>
          <w:rtl/>
        </w:rPr>
      </w:pPr>
      <w:r w:rsidRPr="00047E79">
        <w:rPr>
          <w:rFonts w:ascii="Lotus Linotype" w:hAnsi="Lotus Linotype" w:cs="Lotus Linotype"/>
          <w:sz w:val="32"/>
          <w:szCs w:val="32"/>
          <w:rtl/>
        </w:rPr>
        <w:t>أما قوله ﷺ: (دعوها فإنها مأمورة) فهذه الرواية رواها سعيد بن منصور في سننه (2/347 رقم 2978)، والطبراني في المعجم الأوسط (4/35 رقم 3544) والبيهقي في دلائل النبوة (2/369 رقم 757) عن عبد الله بن الزبير.</w:t>
      </w:r>
      <w:r w:rsidRPr="00047E79">
        <w:rPr>
          <w:rFonts w:ascii="Lotus Linotype" w:hAnsi="Lotus Linotype" w:cs="Lotus Linotype" w:hint="cs"/>
          <w:sz w:val="32"/>
          <w:szCs w:val="32"/>
          <w:rtl/>
        </w:rPr>
        <w:t xml:space="preserve"> </w:t>
      </w:r>
      <w:r w:rsidRPr="00047E79">
        <w:rPr>
          <w:rFonts w:ascii="Lotus Linotype" w:hAnsi="Lotus Linotype" w:cs="Lotus Linotype"/>
          <w:sz w:val="32"/>
          <w:szCs w:val="32"/>
          <w:rtl/>
        </w:rPr>
        <w:t xml:space="preserve">ورواها البيهقي في دلائل النبوة (2/367 رقم 755) عن أنس بن مالك </w:t>
      </w:r>
      <w:r w:rsidRPr="00047E79">
        <w:rPr>
          <w:rFonts w:ascii="Lotus Linotype" w:hAnsi="Lotus Linotype" w:cs="Lotus Linotype"/>
          <w:sz w:val="32"/>
          <w:szCs w:val="32"/>
        </w:rPr>
        <w:sym w:font="AGA Arabesque" w:char="F074"/>
      </w:r>
      <w:r w:rsidRPr="00047E79">
        <w:rPr>
          <w:rFonts w:ascii="Lotus Linotype" w:hAnsi="Lotus Linotype" w:cs="Lotus Linotype"/>
          <w:sz w:val="32"/>
          <w:szCs w:val="32"/>
          <w:rtl/>
        </w:rPr>
        <w:t>.</w:t>
      </w:r>
      <w:r w:rsidRPr="00047E79">
        <w:rPr>
          <w:rFonts w:ascii="Lotus Linotype" w:hAnsi="Lotus Linotype" w:cs="Lotus Linotype" w:hint="cs"/>
          <w:sz w:val="32"/>
          <w:szCs w:val="32"/>
          <w:rtl/>
        </w:rPr>
        <w:t xml:space="preserve"> </w:t>
      </w:r>
      <w:r w:rsidRPr="00047E79">
        <w:rPr>
          <w:rFonts w:ascii="Lotus Linotype" w:hAnsi="Lotus Linotype" w:cs="Lotus Linotype"/>
          <w:sz w:val="32"/>
          <w:szCs w:val="32"/>
          <w:rtl/>
        </w:rPr>
        <w:t>قال الشيخ أكرم ضياء العمري: ويعتضد حديث عبد الله بن الزبير بحديث أنس فيرقى إلى الحسن لغيره</w:t>
      </w:r>
      <w:r w:rsidRPr="00047E79">
        <w:rPr>
          <w:rStyle w:val="af6"/>
          <w:rFonts w:ascii="Lotus Linotype" w:hAnsi="Lotus Linotype"/>
          <w:sz w:val="32"/>
          <w:szCs w:val="32"/>
          <w:rtl/>
        </w:rPr>
        <w:t>(</w:t>
      </w:r>
      <w:r w:rsidRPr="00047E79">
        <w:rPr>
          <w:rStyle w:val="af6"/>
          <w:rFonts w:ascii="Lotus Linotype" w:hAnsi="Lotus Linotype"/>
          <w:sz w:val="32"/>
          <w:szCs w:val="32"/>
          <w:rtl/>
        </w:rPr>
        <w:footnoteReference w:id="1629"/>
      </w:r>
      <w:r w:rsidRPr="00047E79">
        <w:rPr>
          <w:rStyle w:val="af6"/>
          <w:rFonts w:ascii="Lotus Linotype" w:hAnsi="Lotus Linotype"/>
          <w:sz w:val="32"/>
          <w:szCs w:val="32"/>
          <w:rtl/>
        </w:rPr>
        <w:t>)</w:t>
      </w:r>
      <w:r w:rsidRPr="00047E79">
        <w:rPr>
          <w:rFonts w:ascii="Lotus Linotype" w:hAnsi="Lotus Linotype" w:cs="Lotus Linotype" w:hint="cs"/>
          <w:sz w:val="32"/>
          <w:szCs w:val="32"/>
          <w:rtl/>
        </w:rPr>
        <w:t>.</w:t>
      </w:r>
    </w:p>
    <w:p w14:paraId="1EC96339" w14:textId="77777777" w:rsidR="00F643F2" w:rsidRPr="00047E79" w:rsidRDefault="00F643F2" w:rsidP="00F643F2">
      <w:pPr>
        <w:tabs>
          <w:tab w:val="left" w:pos="2818"/>
        </w:tabs>
        <w:spacing w:line="520" w:lineRule="exact"/>
        <w:ind w:firstLine="454"/>
        <w:jc w:val="both"/>
        <w:rPr>
          <w:rFonts w:ascii="Lotus Linotype" w:hAnsi="Lotus Linotype" w:cs="Lotus Linotype"/>
          <w:sz w:val="32"/>
          <w:szCs w:val="32"/>
          <w:rtl/>
        </w:rPr>
      </w:pPr>
      <w:r w:rsidRPr="00047E79">
        <w:rPr>
          <w:rFonts w:ascii="Lotus Linotype" w:hAnsi="Lotus Linotype" w:cs="Lotus Linotype"/>
          <w:sz w:val="32"/>
          <w:szCs w:val="32"/>
          <w:rtl/>
        </w:rPr>
        <w:t xml:space="preserve">ولو صحت هذه الرواية فإن مِنْ عظيم هذه الكلمة أنه ﷺ بهذه الكلمة لم يترك للغيرة سبيلاً إلى قلوبهم لأن الله وحده هو الذي يسير الناقة ويهديها إلى حيث تقف. </w:t>
      </w:r>
    </w:p>
    <w:p w14:paraId="2EF04991" w14:textId="2287BB9B" w:rsidR="00F643F2" w:rsidRPr="00047E79" w:rsidRDefault="00F643F2" w:rsidP="00F643F2">
      <w:pPr>
        <w:spacing w:line="520" w:lineRule="exact"/>
        <w:ind w:firstLine="454"/>
        <w:jc w:val="both"/>
        <w:rPr>
          <w:rFonts w:ascii="Lotus Linotype" w:hAnsi="Lotus Linotype" w:cs="Lotus Linotype"/>
          <w:b/>
          <w:bCs/>
          <w:sz w:val="32"/>
          <w:szCs w:val="32"/>
          <w:rtl/>
        </w:rPr>
      </w:pPr>
      <w:r w:rsidRPr="00047E79">
        <w:rPr>
          <w:rFonts w:ascii="Lotus Linotype" w:hAnsi="Lotus Linotype" w:cs="Lotus Linotype"/>
          <w:b/>
          <w:bCs/>
          <w:sz w:val="32"/>
          <w:szCs w:val="32"/>
          <w:rtl/>
        </w:rPr>
        <w:t>السؤال الثاني عشر</w:t>
      </w:r>
      <w:r w:rsidRPr="00047E79">
        <w:rPr>
          <w:rFonts w:ascii="Lotus Linotype" w:hAnsi="Lotus Linotype" w:cs="Lotus Linotype" w:hint="cs"/>
          <w:b/>
          <w:bCs/>
          <w:sz w:val="32"/>
          <w:szCs w:val="32"/>
          <w:rtl/>
        </w:rPr>
        <w:t xml:space="preserve">: </w:t>
      </w:r>
      <w:r w:rsidRPr="00047E79">
        <w:rPr>
          <w:rFonts w:ascii="Lotus Linotype" w:hAnsi="Lotus Linotype" w:cs="Lotus Linotype"/>
          <w:b/>
          <w:bCs/>
          <w:sz w:val="32"/>
          <w:szCs w:val="32"/>
          <w:rtl/>
        </w:rPr>
        <w:t>أين وقع بناء مسجد قباء الأصلي</w:t>
      </w:r>
      <w:r w:rsidR="00274C0B">
        <w:rPr>
          <w:rFonts w:ascii="Lotus Linotype" w:hAnsi="Lotus Linotype" w:cs="Lotus Linotype"/>
          <w:b/>
          <w:bCs/>
          <w:sz w:val="32"/>
          <w:szCs w:val="32"/>
          <w:rtl/>
        </w:rPr>
        <w:t>؟</w:t>
      </w:r>
    </w:p>
    <w:p w14:paraId="5342FA92" w14:textId="77777777" w:rsidR="00F643F2" w:rsidRPr="00047E79" w:rsidRDefault="00F643F2" w:rsidP="00F643F2">
      <w:pPr>
        <w:spacing w:line="520" w:lineRule="exact"/>
        <w:ind w:firstLine="454"/>
        <w:jc w:val="both"/>
        <w:rPr>
          <w:rFonts w:ascii="Lotus Linotype" w:hAnsi="Lotus Linotype" w:cs="Lotus Linotype"/>
          <w:sz w:val="32"/>
          <w:szCs w:val="32"/>
        </w:rPr>
      </w:pPr>
      <w:r w:rsidRPr="00047E79">
        <w:rPr>
          <w:rFonts w:ascii="Lotus Linotype" w:hAnsi="Lotus Linotype" w:cs="Lotus Linotype"/>
          <w:b/>
          <w:bCs/>
          <w:sz w:val="32"/>
          <w:szCs w:val="32"/>
          <w:rtl/>
        </w:rPr>
        <w:t>الجواب</w:t>
      </w:r>
      <w:r w:rsidRPr="00047E79">
        <w:rPr>
          <w:rFonts w:ascii="Lotus Linotype" w:hAnsi="Lotus Linotype" w:cs="Lotus Linotype" w:hint="cs"/>
          <w:b/>
          <w:bCs/>
          <w:sz w:val="32"/>
          <w:szCs w:val="32"/>
          <w:rtl/>
        </w:rPr>
        <w:t xml:space="preserve"> عن السؤال الثاني عشر</w:t>
      </w:r>
      <w:r w:rsidRPr="00047E79">
        <w:rPr>
          <w:rFonts w:ascii="Lotus Linotype" w:hAnsi="Lotus Linotype" w:cs="Lotus Linotype"/>
          <w:b/>
          <w:bCs/>
          <w:sz w:val="32"/>
          <w:szCs w:val="32"/>
          <w:rtl/>
        </w:rPr>
        <w:t>:</w:t>
      </w:r>
      <w:r w:rsidRPr="00047E79">
        <w:rPr>
          <w:rFonts w:ascii="Lotus Linotype" w:hAnsi="Lotus Linotype" w:cs="Lotus Linotype" w:hint="cs"/>
          <w:sz w:val="32"/>
          <w:szCs w:val="32"/>
          <w:rtl/>
        </w:rPr>
        <w:t xml:space="preserve"> تقدم التفصيل فيه عند </w:t>
      </w:r>
      <w:r w:rsidRPr="00047E79">
        <w:rPr>
          <w:rFonts w:ascii="Lotus Linotype" w:hAnsi="Lotus Linotype" w:cs="Lotus Linotype"/>
          <w:sz w:val="32"/>
          <w:szCs w:val="32"/>
          <w:rtl/>
        </w:rPr>
        <w:t>دراسة المواقع التي يرتادها الزوار من ناحية تاريخية</w:t>
      </w:r>
      <w:r w:rsidRPr="00047E79">
        <w:rPr>
          <w:rFonts w:ascii="Lotus Linotype" w:hAnsi="Lotus Linotype" w:cs="Lotus Linotype" w:hint="cs"/>
          <w:sz w:val="32"/>
          <w:szCs w:val="32"/>
          <w:rtl/>
        </w:rPr>
        <w:t xml:space="preserve"> وشرعية، في الفصل الأول منه، المبحث الثالث.</w:t>
      </w:r>
    </w:p>
    <w:p w14:paraId="4B938409" w14:textId="2376F7A6" w:rsidR="00F643F2" w:rsidRPr="00047E79" w:rsidRDefault="00F643F2" w:rsidP="00F643F2">
      <w:pPr>
        <w:keepNext/>
        <w:keepLines/>
        <w:widowControl w:val="0"/>
        <w:spacing w:line="520" w:lineRule="exact"/>
        <w:ind w:firstLine="454"/>
        <w:jc w:val="both"/>
        <w:rPr>
          <w:rFonts w:ascii="Lotus Linotype" w:hAnsi="Lotus Linotype" w:cs="Lotus Linotype"/>
          <w:b/>
          <w:bCs/>
          <w:sz w:val="32"/>
          <w:szCs w:val="32"/>
          <w:rtl/>
        </w:rPr>
      </w:pPr>
      <w:r w:rsidRPr="00047E79">
        <w:rPr>
          <w:rFonts w:ascii="Lotus Linotype" w:hAnsi="Lotus Linotype" w:cs="Lotus Linotype"/>
          <w:b/>
          <w:bCs/>
          <w:sz w:val="32"/>
          <w:szCs w:val="32"/>
          <w:rtl/>
        </w:rPr>
        <w:t>السؤال الثالث عشر</w:t>
      </w:r>
      <w:r w:rsidRPr="00047E79">
        <w:rPr>
          <w:rFonts w:ascii="Lotus Linotype" w:hAnsi="Lotus Linotype" w:cs="Lotus Linotype" w:hint="cs"/>
          <w:b/>
          <w:bCs/>
          <w:sz w:val="32"/>
          <w:szCs w:val="32"/>
          <w:rtl/>
        </w:rPr>
        <w:t xml:space="preserve">: </w:t>
      </w:r>
      <w:r w:rsidRPr="00047E79">
        <w:rPr>
          <w:rFonts w:ascii="Lotus Linotype" w:hAnsi="Lotus Linotype" w:cs="Lotus Linotype"/>
          <w:b/>
          <w:bCs/>
          <w:sz w:val="32"/>
          <w:szCs w:val="32"/>
          <w:rtl/>
        </w:rPr>
        <w:t xml:space="preserve">أين وقع بئر </w:t>
      </w:r>
      <w:r w:rsidRPr="00047E79">
        <w:rPr>
          <w:rFonts w:ascii="Lotus Linotype" w:hAnsi="Lotus Linotype" w:cs="Lotus Linotype" w:hint="cs"/>
          <w:b/>
          <w:bCs/>
          <w:sz w:val="32"/>
          <w:szCs w:val="32"/>
          <w:rtl/>
        </w:rPr>
        <w:t>أ</w:t>
      </w:r>
      <w:r w:rsidRPr="00047E79">
        <w:rPr>
          <w:rFonts w:ascii="Lotus Linotype" w:hAnsi="Lotus Linotype" w:cs="Lotus Linotype"/>
          <w:b/>
          <w:bCs/>
          <w:sz w:val="32"/>
          <w:szCs w:val="32"/>
          <w:rtl/>
        </w:rPr>
        <w:t>ريس</w:t>
      </w:r>
      <w:r w:rsidR="00274C0B">
        <w:rPr>
          <w:rFonts w:ascii="Lotus Linotype" w:hAnsi="Lotus Linotype" w:cs="Lotus Linotype"/>
          <w:b/>
          <w:bCs/>
          <w:sz w:val="32"/>
          <w:szCs w:val="32"/>
          <w:rtl/>
        </w:rPr>
        <w:t>؟</w:t>
      </w:r>
    </w:p>
    <w:p w14:paraId="753D34AB" w14:textId="77777777" w:rsidR="00F643F2" w:rsidRPr="00047E79" w:rsidRDefault="00F643F2" w:rsidP="00F643F2">
      <w:pPr>
        <w:keepNext/>
        <w:keepLines/>
        <w:widowControl w:val="0"/>
        <w:spacing w:line="520" w:lineRule="exact"/>
        <w:ind w:firstLine="454"/>
        <w:jc w:val="both"/>
        <w:rPr>
          <w:rFonts w:ascii="Lotus Linotype" w:hAnsi="Lotus Linotype" w:cs="Lotus Linotype"/>
          <w:sz w:val="32"/>
          <w:szCs w:val="32"/>
          <w:rtl/>
        </w:rPr>
      </w:pPr>
      <w:r w:rsidRPr="00047E79">
        <w:rPr>
          <w:rFonts w:ascii="Lotus Linotype" w:hAnsi="Lotus Linotype" w:cs="Lotus Linotype"/>
          <w:b/>
          <w:bCs/>
          <w:sz w:val="32"/>
          <w:szCs w:val="32"/>
          <w:rtl/>
        </w:rPr>
        <w:t>الجواب</w:t>
      </w:r>
      <w:r w:rsidRPr="00047E79">
        <w:rPr>
          <w:rFonts w:ascii="Lotus Linotype" w:hAnsi="Lotus Linotype" w:cs="Lotus Linotype" w:hint="cs"/>
          <w:b/>
          <w:bCs/>
          <w:sz w:val="32"/>
          <w:szCs w:val="32"/>
          <w:rtl/>
        </w:rPr>
        <w:t xml:space="preserve"> عن السؤال الثالث عشر</w:t>
      </w:r>
      <w:r w:rsidRPr="00047E79">
        <w:rPr>
          <w:rFonts w:ascii="Lotus Linotype" w:hAnsi="Lotus Linotype" w:cs="Lotus Linotype"/>
          <w:b/>
          <w:bCs/>
          <w:sz w:val="32"/>
          <w:szCs w:val="32"/>
          <w:rtl/>
        </w:rPr>
        <w:t xml:space="preserve">: </w:t>
      </w:r>
      <w:r w:rsidRPr="00047E79">
        <w:rPr>
          <w:rFonts w:ascii="Lotus Linotype" w:hAnsi="Lotus Linotype" w:cs="Lotus Linotype"/>
          <w:sz w:val="32"/>
          <w:szCs w:val="32"/>
          <w:rtl/>
        </w:rPr>
        <w:t>هي بئر بحديقة من مسجد قباء</w:t>
      </w:r>
      <w:r w:rsidRPr="00047E79">
        <w:rPr>
          <w:rFonts w:ascii="Lotus Linotype" w:hAnsi="Lotus Linotype" w:cs="Lotus Linotype" w:hint="cs"/>
          <w:sz w:val="32"/>
          <w:szCs w:val="32"/>
          <w:rtl/>
        </w:rPr>
        <w:t>.</w:t>
      </w:r>
    </w:p>
    <w:p w14:paraId="481A7770" w14:textId="77777777" w:rsidR="00F643F2" w:rsidRPr="00047E79" w:rsidRDefault="00F643F2" w:rsidP="00F643F2">
      <w:pPr>
        <w:spacing w:line="520" w:lineRule="exact"/>
        <w:ind w:firstLine="454"/>
        <w:jc w:val="both"/>
        <w:rPr>
          <w:rFonts w:ascii="Lotus Linotype" w:hAnsi="Lotus Linotype" w:cs="Lotus Linotype"/>
          <w:sz w:val="32"/>
          <w:szCs w:val="32"/>
          <w:rtl/>
        </w:rPr>
      </w:pPr>
      <w:r w:rsidRPr="00047E79">
        <w:rPr>
          <w:rFonts w:ascii="Lotus Linotype" w:hAnsi="Lotus Linotype" w:cs="Lotus Linotype"/>
          <w:sz w:val="32"/>
          <w:szCs w:val="32"/>
          <w:rtl/>
        </w:rPr>
        <w:t>قال ابن الأثير: (بئر معروفة قريبا من مسجد قُبَاء عند المدينة)</w:t>
      </w:r>
      <w:r w:rsidRPr="00047E79">
        <w:rPr>
          <w:rStyle w:val="af6"/>
          <w:rFonts w:ascii="Lotus Linotype" w:hAnsi="Lotus Linotype"/>
          <w:sz w:val="32"/>
          <w:szCs w:val="32"/>
          <w:rtl/>
        </w:rPr>
        <w:t>(</w:t>
      </w:r>
      <w:r w:rsidRPr="00047E79">
        <w:rPr>
          <w:rStyle w:val="af6"/>
          <w:rFonts w:ascii="Lotus Linotype" w:hAnsi="Lotus Linotype"/>
          <w:sz w:val="32"/>
          <w:szCs w:val="32"/>
          <w:rtl/>
        </w:rPr>
        <w:footnoteReference w:id="1630"/>
      </w:r>
      <w:r w:rsidRPr="00047E79">
        <w:rPr>
          <w:rStyle w:val="af6"/>
          <w:rFonts w:ascii="Lotus Linotype" w:hAnsi="Lotus Linotype"/>
          <w:sz w:val="32"/>
          <w:szCs w:val="32"/>
          <w:rtl/>
        </w:rPr>
        <w:t>)</w:t>
      </w:r>
      <w:r w:rsidRPr="00047E79">
        <w:rPr>
          <w:rFonts w:ascii="Lotus Linotype" w:hAnsi="Lotus Linotype" w:cs="Lotus Linotype"/>
          <w:sz w:val="32"/>
          <w:szCs w:val="32"/>
          <w:rtl/>
        </w:rPr>
        <w:t xml:space="preserve">. </w:t>
      </w:r>
    </w:p>
    <w:p w14:paraId="3A64CC25" w14:textId="77777777" w:rsidR="00F643F2" w:rsidRPr="00047E79" w:rsidRDefault="00F643F2" w:rsidP="00F643F2">
      <w:pPr>
        <w:spacing w:line="520" w:lineRule="exact"/>
        <w:ind w:firstLine="454"/>
        <w:jc w:val="both"/>
        <w:rPr>
          <w:rFonts w:ascii="Lotus Linotype" w:hAnsi="Lotus Linotype" w:cs="Lotus Linotype"/>
          <w:sz w:val="32"/>
          <w:szCs w:val="32"/>
          <w:rtl/>
        </w:rPr>
      </w:pPr>
      <w:r w:rsidRPr="00047E79">
        <w:rPr>
          <w:rFonts w:ascii="Lotus Linotype" w:hAnsi="Lotus Linotype" w:cs="Lotus Linotype"/>
          <w:sz w:val="32"/>
          <w:szCs w:val="32"/>
          <w:rtl/>
        </w:rPr>
        <w:t>وقد وقع فيه خاتم النبي ﷺ، عن ابن عمر رضي الله عنه قال: "اتخذ رسول الله ﷺ خاتماً من ورِق (أي من فضة) فكان في يده، ثم كان في يد أبي بكر ويد عمر، ثم كان في يد عثمان، حتى وقع في بئر أريس، نَقشُهُ (محمد رسول الله)</w:t>
      </w:r>
      <w:r w:rsidRPr="00047E79">
        <w:rPr>
          <w:rStyle w:val="af6"/>
          <w:rFonts w:ascii="Lotus Linotype" w:hAnsi="Lotus Linotype"/>
          <w:sz w:val="32"/>
          <w:szCs w:val="32"/>
          <w:rtl/>
        </w:rPr>
        <w:t>(</w:t>
      </w:r>
      <w:r w:rsidRPr="00047E79">
        <w:rPr>
          <w:rStyle w:val="af6"/>
          <w:rFonts w:ascii="Lotus Linotype" w:hAnsi="Lotus Linotype"/>
          <w:sz w:val="32"/>
          <w:szCs w:val="32"/>
          <w:rtl/>
        </w:rPr>
        <w:footnoteReference w:id="1631"/>
      </w:r>
      <w:r w:rsidRPr="00047E79">
        <w:rPr>
          <w:rStyle w:val="af6"/>
          <w:rFonts w:ascii="Lotus Linotype" w:hAnsi="Lotus Linotype"/>
          <w:sz w:val="32"/>
          <w:szCs w:val="32"/>
          <w:rtl/>
        </w:rPr>
        <w:t>)</w:t>
      </w:r>
      <w:r w:rsidRPr="00047E79">
        <w:rPr>
          <w:rFonts w:ascii="Lotus Linotype" w:hAnsi="Lotus Linotype" w:cs="Lotus Linotype" w:hint="cs"/>
          <w:sz w:val="32"/>
          <w:szCs w:val="32"/>
          <w:rtl/>
        </w:rPr>
        <w:t>.</w:t>
      </w:r>
    </w:p>
    <w:p w14:paraId="47F873B8" w14:textId="77777777" w:rsidR="00F643F2" w:rsidRPr="00047E79" w:rsidRDefault="00F643F2" w:rsidP="00F643F2">
      <w:pPr>
        <w:spacing w:line="520" w:lineRule="exact"/>
        <w:ind w:firstLine="454"/>
        <w:jc w:val="both"/>
        <w:rPr>
          <w:rFonts w:ascii="Lotus Linotype" w:hAnsi="Lotus Linotype" w:cs="Lotus Linotype"/>
          <w:sz w:val="32"/>
          <w:szCs w:val="32"/>
          <w:rtl/>
        </w:rPr>
      </w:pPr>
      <w:r w:rsidRPr="00047E79">
        <w:rPr>
          <w:rFonts w:ascii="Lotus Linotype" w:hAnsi="Lotus Linotype" w:cs="Lotus Linotype"/>
          <w:sz w:val="32"/>
          <w:szCs w:val="32"/>
          <w:rtl/>
        </w:rPr>
        <w:t>لكن تعيين الموقع من الصعوبة بمكان، ولا فائدة في ذلك. بل معرفة مكان ذلك البئر تؤدي إلى أمر محرم، كالتبرك غير الشرعي وغيره.</w:t>
      </w:r>
    </w:p>
    <w:p w14:paraId="07188C1E" w14:textId="77777777" w:rsidR="006C33BB" w:rsidRPr="00047E79" w:rsidRDefault="006C33BB">
      <w:pPr>
        <w:ind w:firstLine="567"/>
        <w:rPr>
          <w:rFonts w:ascii="Lotus Linotype" w:hAnsi="Lotus Linotype" w:cs="Lotus Linotype"/>
          <w:b/>
          <w:bCs/>
          <w:sz w:val="32"/>
          <w:szCs w:val="32"/>
          <w:rtl/>
        </w:rPr>
      </w:pPr>
      <w:r w:rsidRPr="00047E79">
        <w:rPr>
          <w:rFonts w:ascii="Lotus Linotype" w:hAnsi="Lotus Linotype" w:cs="Lotus Linotype"/>
          <w:b/>
          <w:bCs/>
          <w:sz w:val="32"/>
          <w:szCs w:val="32"/>
          <w:rtl/>
        </w:rPr>
        <w:br w:type="page"/>
      </w:r>
    </w:p>
    <w:p w14:paraId="217C303D" w14:textId="0E73AF4B" w:rsidR="00F643F2" w:rsidRPr="00047E79" w:rsidRDefault="00F643F2" w:rsidP="00F643F2">
      <w:pPr>
        <w:spacing w:line="520" w:lineRule="exact"/>
        <w:ind w:firstLine="454"/>
        <w:jc w:val="lowKashida"/>
        <w:rPr>
          <w:rFonts w:ascii="Lotus Linotype" w:hAnsi="Lotus Linotype" w:cs="Lotus Linotype"/>
          <w:b/>
          <w:bCs/>
          <w:sz w:val="32"/>
          <w:szCs w:val="32"/>
          <w:rtl/>
        </w:rPr>
      </w:pPr>
      <w:r w:rsidRPr="00047E79">
        <w:rPr>
          <w:rFonts w:ascii="Lotus Linotype" w:hAnsi="Lotus Linotype" w:cs="Lotus Linotype" w:hint="cs"/>
          <w:b/>
          <w:bCs/>
          <w:sz w:val="32"/>
          <w:szCs w:val="32"/>
          <w:rtl/>
        </w:rPr>
        <w:t xml:space="preserve">المبحث الثاني: </w:t>
      </w:r>
      <w:r w:rsidRPr="00047E79">
        <w:rPr>
          <w:rFonts w:ascii="Lotus Linotype" w:hAnsi="Lotus Linotype" w:cs="Lotus Linotype"/>
          <w:b/>
          <w:bCs/>
          <w:sz w:val="32"/>
          <w:szCs w:val="32"/>
          <w:rtl/>
        </w:rPr>
        <w:t>مسجد القبلتين</w:t>
      </w:r>
      <w:r w:rsidRPr="00047E79">
        <w:rPr>
          <w:rFonts w:ascii="Lotus Linotype" w:hAnsi="Lotus Linotype" w:cs="Lotus Linotype" w:hint="cs"/>
          <w:b/>
          <w:bCs/>
          <w:sz w:val="32"/>
          <w:szCs w:val="32"/>
          <w:rtl/>
        </w:rPr>
        <w:t xml:space="preserve"> والمساجد السبعة</w:t>
      </w:r>
    </w:p>
    <w:p w14:paraId="34535832" w14:textId="77777777" w:rsidR="00F643F2" w:rsidRPr="00047E79" w:rsidRDefault="00F643F2" w:rsidP="00F643F2">
      <w:pPr>
        <w:spacing w:line="520" w:lineRule="exact"/>
        <w:ind w:firstLine="454"/>
        <w:jc w:val="both"/>
        <w:rPr>
          <w:rFonts w:ascii="Lotus Linotype" w:hAnsi="Lotus Linotype" w:cs="Lotus Linotype"/>
          <w:b/>
          <w:bCs/>
          <w:sz w:val="32"/>
          <w:szCs w:val="32"/>
          <w:rtl/>
        </w:rPr>
      </w:pPr>
      <w:r w:rsidRPr="00047E79">
        <w:rPr>
          <w:rFonts w:ascii="Lotus Linotype" w:hAnsi="Lotus Linotype" w:cs="Lotus Linotype" w:hint="cs"/>
          <w:b/>
          <w:bCs/>
          <w:sz w:val="32"/>
          <w:szCs w:val="32"/>
          <w:rtl/>
        </w:rPr>
        <w:t>المطلب الأول: مسجد القبلتين.</w:t>
      </w:r>
    </w:p>
    <w:p w14:paraId="7C6B4D4D" w14:textId="77777777" w:rsidR="00F643F2" w:rsidRPr="00047E79" w:rsidRDefault="00F643F2" w:rsidP="00F643F2">
      <w:pPr>
        <w:spacing w:line="520" w:lineRule="exact"/>
        <w:ind w:firstLine="454"/>
        <w:jc w:val="both"/>
        <w:rPr>
          <w:rFonts w:ascii="Lotus Linotype" w:hAnsi="Lotus Linotype" w:cs="Lotus Linotype"/>
          <w:b/>
          <w:bCs/>
          <w:sz w:val="32"/>
          <w:szCs w:val="32"/>
          <w:rtl/>
        </w:rPr>
      </w:pPr>
      <w:r w:rsidRPr="00047E79">
        <w:rPr>
          <w:rFonts w:ascii="Lotus Linotype" w:hAnsi="Lotus Linotype" w:cs="Lotus Linotype"/>
          <w:b/>
          <w:bCs/>
          <w:sz w:val="32"/>
          <w:szCs w:val="32"/>
          <w:rtl/>
        </w:rPr>
        <w:t>الفرع الأول: الأسئلة عن مسجد القبلتين والأجوبة عنها.</w:t>
      </w:r>
    </w:p>
    <w:p w14:paraId="3B818CB1" w14:textId="77777777" w:rsidR="00F643F2" w:rsidRPr="00047E79" w:rsidRDefault="00F643F2" w:rsidP="00F643F2">
      <w:pPr>
        <w:spacing w:line="520" w:lineRule="exact"/>
        <w:ind w:firstLine="454"/>
        <w:jc w:val="both"/>
        <w:rPr>
          <w:rFonts w:ascii="Lotus Linotype" w:hAnsi="Lotus Linotype" w:cs="Lotus Linotype"/>
          <w:b/>
          <w:bCs/>
          <w:sz w:val="32"/>
          <w:szCs w:val="32"/>
          <w:rtl/>
        </w:rPr>
      </w:pPr>
      <w:r w:rsidRPr="00047E79">
        <w:rPr>
          <w:rFonts w:ascii="Lotus Linotype" w:hAnsi="Lotus Linotype" w:cs="Lotus Linotype" w:hint="cs"/>
          <w:b/>
          <w:bCs/>
          <w:sz w:val="32"/>
          <w:szCs w:val="32"/>
          <w:rtl/>
        </w:rPr>
        <w:t>السؤال الأول</w:t>
      </w:r>
      <w:r w:rsidRPr="00047E79">
        <w:rPr>
          <w:rFonts w:ascii="Lotus Linotype" w:hAnsi="Lotus Linotype" w:cs="Lotus Linotype"/>
          <w:b/>
          <w:bCs/>
          <w:sz w:val="32"/>
          <w:szCs w:val="32"/>
          <w:rtl/>
        </w:rPr>
        <w:t>: ما هو التحديد الصحيح للقبلة الأولى في هذا المسجد، وما حكم الصلاة إليها؟</w:t>
      </w:r>
    </w:p>
    <w:p w14:paraId="73FF36BE" w14:textId="77777777" w:rsidR="00F643F2" w:rsidRPr="00047E79" w:rsidRDefault="00F643F2" w:rsidP="00F643F2">
      <w:pPr>
        <w:spacing w:line="520" w:lineRule="exact"/>
        <w:ind w:firstLine="454"/>
        <w:jc w:val="both"/>
        <w:rPr>
          <w:rFonts w:ascii="Lotus Linotype" w:hAnsi="Lotus Linotype" w:cs="Lotus Linotype"/>
          <w:sz w:val="32"/>
          <w:szCs w:val="32"/>
          <w:rtl/>
        </w:rPr>
      </w:pPr>
      <w:r w:rsidRPr="00047E79">
        <w:rPr>
          <w:rFonts w:ascii="Lotus Linotype" w:hAnsi="Lotus Linotype" w:cs="Lotus Linotype"/>
          <w:b/>
          <w:bCs/>
          <w:sz w:val="32"/>
          <w:szCs w:val="32"/>
          <w:rtl/>
        </w:rPr>
        <w:t>الجواب</w:t>
      </w:r>
      <w:r w:rsidRPr="00047E79">
        <w:rPr>
          <w:rFonts w:ascii="Lotus Linotype" w:hAnsi="Lotus Linotype" w:cs="Lotus Linotype" w:hint="cs"/>
          <w:b/>
          <w:bCs/>
          <w:sz w:val="32"/>
          <w:szCs w:val="32"/>
          <w:rtl/>
        </w:rPr>
        <w:t xml:space="preserve"> عن السؤال الأول</w:t>
      </w:r>
      <w:r w:rsidRPr="00047E79">
        <w:rPr>
          <w:rFonts w:ascii="Lotus Linotype" w:hAnsi="Lotus Linotype" w:cs="Lotus Linotype"/>
          <w:b/>
          <w:bCs/>
          <w:sz w:val="32"/>
          <w:szCs w:val="32"/>
          <w:rtl/>
        </w:rPr>
        <w:t xml:space="preserve">: </w:t>
      </w:r>
      <w:r w:rsidRPr="00047E79">
        <w:rPr>
          <w:rFonts w:ascii="Lotus Linotype" w:hAnsi="Lotus Linotype" w:cs="Lotus Linotype" w:hint="cs"/>
          <w:sz w:val="32"/>
          <w:szCs w:val="32"/>
          <w:rtl/>
        </w:rPr>
        <w:t>التحديد الصحيح لها أنها ناحية الشمال</w:t>
      </w:r>
      <w:r w:rsidRPr="00047E79">
        <w:rPr>
          <w:rFonts w:ascii="Lotus Linotype" w:hAnsi="Lotus Linotype" w:cs="Lotus Linotype"/>
          <w:sz w:val="32"/>
          <w:szCs w:val="32"/>
          <w:rtl/>
        </w:rPr>
        <w:t xml:space="preserve"> </w:t>
      </w:r>
    </w:p>
    <w:p w14:paraId="20E40C10" w14:textId="77777777" w:rsidR="00F643F2" w:rsidRPr="00047E79" w:rsidRDefault="00F643F2" w:rsidP="00F643F2">
      <w:pPr>
        <w:autoSpaceDE w:val="0"/>
        <w:autoSpaceDN w:val="0"/>
        <w:adjustRightInd w:val="0"/>
        <w:spacing w:line="520" w:lineRule="exact"/>
        <w:ind w:firstLine="454"/>
        <w:jc w:val="both"/>
        <w:rPr>
          <w:rFonts w:ascii="Lotus Linotype" w:hAnsi="Lotus Linotype" w:cs="Lotus Linotype"/>
          <w:sz w:val="32"/>
          <w:szCs w:val="32"/>
          <w:rtl/>
        </w:rPr>
      </w:pPr>
      <w:r w:rsidRPr="00047E79">
        <w:rPr>
          <w:rFonts w:ascii="Lotus Linotype" w:hAnsi="Lotus Linotype" w:cs="Lotus Linotype"/>
          <w:sz w:val="32"/>
          <w:szCs w:val="32"/>
          <w:rtl/>
        </w:rPr>
        <w:t>- ولا يخفى أيضا أن استقبال</w:t>
      </w:r>
      <w:r w:rsidRPr="00047E79">
        <w:rPr>
          <w:rFonts w:ascii="Lotus Linotype" w:hAnsi="Lotus Linotype" w:cs="Lotus Linotype" w:hint="cs"/>
          <w:sz w:val="32"/>
          <w:szCs w:val="32"/>
          <w:rtl/>
        </w:rPr>
        <w:t xml:space="preserve"> الكعبة</w:t>
      </w:r>
      <w:r w:rsidRPr="00047E79">
        <w:rPr>
          <w:rFonts w:ascii="Lotus Linotype" w:hAnsi="Lotus Linotype" w:cs="Lotus Linotype"/>
          <w:sz w:val="32"/>
          <w:szCs w:val="32"/>
          <w:rtl/>
        </w:rPr>
        <w:t xml:space="preserve"> شرط في صحة الصلاة، إلا في الحالتين: شدة الخوف، ونافلة السفر</w:t>
      </w:r>
      <w:r w:rsidRPr="00047E79">
        <w:rPr>
          <w:rStyle w:val="af6"/>
          <w:rFonts w:ascii="Lotus Linotype" w:hAnsi="Lotus Linotype"/>
          <w:sz w:val="32"/>
          <w:szCs w:val="32"/>
          <w:rtl/>
        </w:rPr>
        <w:t>(</w:t>
      </w:r>
      <w:r w:rsidRPr="00047E79">
        <w:rPr>
          <w:rStyle w:val="af6"/>
          <w:rFonts w:ascii="Lotus Linotype" w:hAnsi="Lotus Linotype"/>
          <w:sz w:val="32"/>
          <w:szCs w:val="32"/>
          <w:rtl/>
        </w:rPr>
        <w:footnoteReference w:id="1632"/>
      </w:r>
      <w:r w:rsidRPr="00047E79">
        <w:rPr>
          <w:rStyle w:val="af6"/>
          <w:rFonts w:ascii="Lotus Linotype" w:hAnsi="Lotus Linotype"/>
          <w:sz w:val="32"/>
          <w:szCs w:val="32"/>
          <w:rtl/>
        </w:rPr>
        <w:t>)</w:t>
      </w:r>
      <w:r w:rsidRPr="00047E79">
        <w:rPr>
          <w:rFonts w:ascii="Lotus Linotype" w:hAnsi="Lotus Linotype" w:cs="Lotus Linotype"/>
          <w:sz w:val="32"/>
          <w:szCs w:val="32"/>
          <w:rtl/>
        </w:rPr>
        <w:t>.</w:t>
      </w:r>
      <w:r w:rsidRPr="00047E79">
        <w:rPr>
          <w:rFonts w:ascii="Lotus Linotype" w:hAnsi="Lotus Linotype" w:cs="Lotus Linotype" w:hint="cs"/>
          <w:sz w:val="32"/>
          <w:szCs w:val="32"/>
          <w:rtl/>
        </w:rPr>
        <w:t xml:space="preserve"> </w:t>
      </w:r>
    </w:p>
    <w:p w14:paraId="67AF9129" w14:textId="77777777" w:rsidR="00F643F2" w:rsidRPr="00047E79" w:rsidRDefault="00F643F2" w:rsidP="00F643F2">
      <w:pPr>
        <w:autoSpaceDE w:val="0"/>
        <w:autoSpaceDN w:val="0"/>
        <w:adjustRightInd w:val="0"/>
        <w:spacing w:line="520" w:lineRule="exact"/>
        <w:ind w:firstLine="454"/>
        <w:jc w:val="both"/>
        <w:rPr>
          <w:rFonts w:ascii="Lotus Linotype" w:hAnsi="Lotus Linotype" w:cs="Lotus Linotype"/>
          <w:sz w:val="32"/>
          <w:szCs w:val="32"/>
          <w:rtl/>
        </w:rPr>
      </w:pPr>
      <w:r w:rsidRPr="00047E79">
        <w:rPr>
          <w:rFonts w:ascii="Lotus Linotype" w:hAnsi="Lotus Linotype" w:cs="Lotus Linotype"/>
          <w:sz w:val="32"/>
          <w:szCs w:val="32"/>
          <w:rtl/>
        </w:rPr>
        <w:t>وعلى هذا فمن صلى إلى غير القبلة عمدا فصلاته لا تصح، وهو آثم أيضا لإعراضه عن أمر الله ورسوله.</w:t>
      </w:r>
    </w:p>
    <w:p w14:paraId="5560B972" w14:textId="77777777" w:rsidR="00F643F2" w:rsidRPr="00047E79" w:rsidRDefault="00F643F2" w:rsidP="00F643F2">
      <w:pPr>
        <w:spacing w:line="520" w:lineRule="exact"/>
        <w:ind w:firstLine="454"/>
        <w:jc w:val="both"/>
        <w:rPr>
          <w:rFonts w:ascii="Lotus Linotype" w:hAnsi="Lotus Linotype" w:cs="Lotus Linotype"/>
          <w:b/>
          <w:bCs/>
          <w:sz w:val="32"/>
          <w:szCs w:val="32"/>
          <w:rtl/>
        </w:rPr>
      </w:pPr>
      <w:r w:rsidRPr="00047E79">
        <w:rPr>
          <w:rFonts w:ascii="Lotus Linotype" w:hAnsi="Lotus Linotype" w:cs="Lotus Linotype" w:hint="cs"/>
          <w:b/>
          <w:bCs/>
          <w:sz w:val="32"/>
          <w:szCs w:val="32"/>
          <w:rtl/>
        </w:rPr>
        <w:t>السؤال الثاني:</w:t>
      </w:r>
      <w:r w:rsidRPr="00047E79">
        <w:rPr>
          <w:rFonts w:ascii="Lotus Linotype" w:hAnsi="Lotus Linotype" w:cs="Lotus Linotype"/>
          <w:b/>
          <w:bCs/>
          <w:sz w:val="32"/>
          <w:szCs w:val="32"/>
          <w:rtl/>
        </w:rPr>
        <w:t xml:space="preserve"> يقال بأن النبي</w:t>
      </w:r>
      <w:r w:rsidRPr="00047E79">
        <w:rPr>
          <w:rFonts w:ascii="Lotus Linotype" w:hAnsi="Lotus Linotype" w:cs="Lotus Linotype" w:hint="cs"/>
          <w:b/>
          <w:bCs/>
          <w:sz w:val="32"/>
          <w:szCs w:val="32"/>
          <w:rtl/>
        </w:rPr>
        <w:t xml:space="preserve"> </w:t>
      </w:r>
      <w:r w:rsidRPr="00047E79">
        <w:rPr>
          <w:rFonts w:ascii="Lotus Linotype" w:hAnsi="Lotus Linotype" w:cs="Lotus Linotype"/>
          <w:b/>
          <w:bCs/>
          <w:sz w:val="32"/>
          <w:szCs w:val="32"/>
          <w:rtl/>
          <w:lang w:bidi="ar-EG"/>
        </w:rPr>
        <w:t>ﷺ</w:t>
      </w:r>
      <w:r w:rsidRPr="00047E79">
        <w:rPr>
          <w:rFonts w:ascii="Lotus Linotype" w:hAnsi="Lotus Linotype" w:cs="Lotus Linotype" w:hint="cs"/>
          <w:b/>
          <w:bCs/>
          <w:sz w:val="32"/>
          <w:szCs w:val="32"/>
          <w:rtl/>
        </w:rPr>
        <w:t xml:space="preserve"> </w:t>
      </w:r>
      <w:r w:rsidRPr="00047E79">
        <w:rPr>
          <w:rFonts w:ascii="Lotus Linotype" w:hAnsi="Lotus Linotype" w:cs="Lotus Linotype"/>
          <w:b/>
          <w:bCs/>
          <w:sz w:val="32"/>
          <w:szCs w:val="32"/>
          <w:rtl/>
        </w:rPr>
        <w:t>صلى في هذا المسجد، وأنا أريد أن أقتدي به، وهل يجوز لي ذلك؟</w:t>
      </w:r>
    </w:p>
    <w:p w14:paraId="7AB7254C" w14:textId="77777777" w:rsidR="00F643F2" w:rsidRPr="00047E79" w:rsidRDefault="00F643F2" w:rsidP="00F643F2">
      <w:pPr>
        <w:spacing w:line="520" w:lineRule="exact"/>
        <w:ind w:firstLine="454"/>
        <w:jc w:val="both"/>
        <w:rPr>
          <w:rFonts w:ascii="Lotus Linotype" w:hAnsi="Lotus Linotype" w:cs="Lotus Linotype"/>
          <w:sz w:val="32"/>
          <w:szCs w:val="32"/>
          <w:rtl/>
        </w:rPr>
      </w:pPr>
      <w:r w:rsidRPr="00047E79">
        <w:rPr>
          <w:rFonts w:ascii="Lotus Linotype" w:hAnsi="Lotus Linotype" w:cs="Lotus Linotype"/>
          <w:b/>
          <w:bCs/>
          <w:sz w:val="32"/>
          <w:szCs w:val="32"/>
          <w:rtl/>
        </w:rPr>
        <w:t>الجواب</w:t>
      </w:r>
      <w:r w:rsidRPr="00047E79">
        <w:rPr>
          <w:rFonts w:ascii="Lotus Linotype" w:hAnsi="Lotus Linotype" w:cs="Lotus Linotype" w:hint="cs"/>
          <w:b/>
          <w:bCs/>
          <w:sz w:val="32"/>
          <w:szCs w:val="32"/>
          <w:rtl/>
        </w:rPr>
        <w:t xml:space="preserve"> عن السؤال الثاني</w:t>
      </w:r>
      <w:r w:rsidRPr="00047E79">
        <w:rPr>
          <w:rFonts w:ascii="Lotus Linotype" w:hAnsi="Lotus Linotype" w:cs="Lotus Linotype" w:hint="cs"/>
          <w:sz w:val="32"/>
          <w:szCs w:val="32"/>
          <w:rtl/>
        </w:rPr>
        <w:t xml:space="preserve">: سبق في الدراسة التاريخية بيان أن هذا المسجد لم يثبت أن النبي عليه الصلاة والسلام صلى فيه ولا أن القبلة تحولت والنبي صلى الله عليه وسلم يصلي فيه. </w:t>
      </w:r>
    </w:p>
    <w:p w14:paraId="5F1EE179" w14:textId="77777777" w:rsidR="00F643F2" w:rsidRPr="00047E79" w:rsidRDefault="00F643F2" w:rsidP="00F643F2">
      <w:pPr>
        <w:spacing w:line="520" w:lineRule="exact"/>
        <w:ind w:firstLine="454"/>
        <w:jc w:val="both"/>
        <w:rPr>
          <w:rFonts w:ascii="Lotus Linotype" w:hAnsi="Lotus Linotype" w:cs="Lotus Linotype"/>
          <w:b/>
          <w:bCs/>
          <w:sz w:val="32"/>
          <w:szCs w:val="32"/>
          <w:rtl/>
        </w:rPr>
      </w:pPr>
      <w:r w:rsidRPr="00047E79">
        <w:rPr>
          <w:rFonts w:ascii="Lotus Linotype" w:hAnsi="Lotus Linotype" w:cs="Lotus Linotype" w:hint="cs"/>
          <w:b/>
          <w:bCs/>
          <w:sz w:val="32"/>
          <w:szCs w:val="32"/>
          <w:rtl/>
        </w:rPr>
        <w:t>السؤال الثالث:</w:t>
      </w:r>
      <w:r w:rsidRPr="00047E79">
        <w:rPr>
          <w:rFonts w:ascii="Lotus Linotype" w:hAnsi="Lotus Linotype" w:cs="Lotus Linotype"/>
          <w:b/>
          <w:bCs/>
          <w:sz w:val="32"/>
          <w:szCs w:val="32"/>
          <w:rtl/>
        </w:rPr>
        <w:t xml:space="preserve"> يُذْكر في كتب التاريخ المساجدُ الأثرية بالمدينة، ومنها مسجد القبلتين، وهل المراد بلفظ " الأثرية " أن زيارة هذه المساجد والصلاة فيها مشروعة؟</w:t>
      </w:r>
    </w:p>
    <w:p w14:paraId="3EBCCB61" w14:textId="77777777" w:rsidR="00F643F2" w:rsidRPr="00047E79" w:rsidRDefault="00F643F2" w:rsidP="00F643F2">
      <w:pPr>
        <w:keepNext/>
        <w:keepLines/>
        <w:widowControl w:val="0"/>
        <w:spacing w:line="520" w:lineRule="exact"/>
        <w:ind w:firstLine="454"/>
        <w:jc w:val="both"/>
        <w:rPr>
          <w:rFonts w:ascii="Lotus Linotype" w:hAnsi="Lotus Linotype" w:cs="Lotus Linotype"/>
          <w:sz w:val="32"/>
          <w:szCs w:val="32"/>
          <w:rtl/>
        </w:rPr>
      </w:pPr>
      <w:r w:rsidRPr="00047E79">
        <w:rPr>
          <w:rFonts w:ascii="Lotus Linotype" w:hAnsi="Lotus Linotype" w:cs="Lotus Linotype"/>
          <w:b/>
          <w:bCs/>
          <w:sz w:val="32"/>
          <w:szCs w:val="32"/>
          <w:rtl/>
        </w:rPr>
        <w:t>الجواب</w:t>
      </w:r>
      <w:r w:rsidRPr="00047E79">
        <w:rPr>
          <w:rFonts w:ascii="Lotus Linotype" w:hAnsi="Lotus Linotype" w:cs="Lotus Linotype" w:hint="cs"/>
          <w:b/>
          <w:bCs/>
          <w:sz w:val="32"/>
          <w:szCs w:val="32"/>
          <w:rtl/>
        </w:rPr>
        <w:t xml:space="preserve"> عن السؤال الثالث</w:t>
      </w:r>
      <w:r w:rsidRPr="00047E79">
        <w:rPr>
          <w:rFonts w:ascii="Lotus Linotype" w:hAnsi="Lotus Linotype" w:cs="Lotus Linotype"/>
          <w:b/>
          <w:bCs/>
          <w:sz w:val="32"/>
          <w:szCs w:val="32"/>
          <w:rtl/>
        </w:rPr>
        <w:t xml:space="preserve">: </w:t>
      </w:r>
      <w:r w:rsidRPr="00047E79">
        <w:rPr>
          <w:rFonts w:ascii="Lotus Linotype" w:hAnsi="Lotus Linotype" w:cs="Lotus Linotype"/>
          <w:sz w:val="32"/>
          <w:szCs w:val="32"/>
          <w:rtl/>
        </w:rPr>
        <w:t>الأثرية من الأثر، وهو ما خلفه السابقون. والأثري من الأشياء: القديم</w:t>
      </w:r>
      <w:r w:rsidRPr="00047E79">
        <w:rPr>
          <w:rStyle w:val="af6"/>
          <w:rFonts w:ascii="Lotus Linotype" w:hAnsi="Lotus Linotype"/>
          <w:sz w:val="32"/>
          <w:szCs w:val="32"/>
          <w:rtl/>
        </w:rPr>
        <w:t>(</w:t>
      </w:r>
      <w:r w:rsidRPr="00047E79">
        <w:rPr>
          <w:rStyle w:val="af6"/>
          <w:rFonts w:ascii="Lotus Linotype" w:hAnsi="Lotus Linotype"/>
          <w:sz w:val="32"/>
          <w:szCs w:val="32"/>
          <w:rtl/>
        </w:rPr>
        <w:footnoteReference w:id="1633"/>
      </w:r>
      <w:r w:rsidRPr="00047E79">
        <w:rPr>
          <w:rStyle w:val="af6"/>
          <w:rFonts w:ascii="Lotus Linotype" w:hAnsi="Lotus Linotype"/>
          <w:sz w:val="32"/>
          <w:szCs w:val="32"/>
          <w:rtl/>
        </w:rPr>
        <w:t>)</w:t>
      </w:r>
      <w:r w:rsidRPr="00047E79">
        <w:rPr>
          <w:rFonts w:ascii="Lotus Linotype" w:hAnsi="Lotus Linotype" w:cs="Lotus Linotype"/>
          <w:sz w:val="32"/>
          <w:szCs w:val="32"/>
          <w:rtl/>
        </w:rPr>
        <w:t>.</w:t>
      </w:r>
      <w:r w:rsidRPr="00047E79">
        <w:rPr>
          <w:rFonts w:ascii="Lotus Linotype" w:hAnsi="Lotus Linotype" w:cs="Lotus Linotype" w:hint="cs"/>
          <w:sz w:val="32"/>
          <w:szCs w:val="32"/>
          <w:rtl/>
        </w:rPr>
        <w:t xml:space="preserve"> </w:t>
      </w:r>
      <w:r w:rsidRPr="00047E79">
        <w:rPr>
          <w:rFonts w:ascii="Lotus Linotype" w:hAnsi="Lotus Linotype" w:cs="Lotus Linotype"/>
          <w:sz w:val="32"/>
          <w:szCs w:val="32"/>
          <w:rtl/>
        </w:rPr>
        <w:t>فمرادهم بالمساجد الأثرية: المساجد القديمة، لا غير</w:t>
      </w:r>
      <w:r w:rsidRPr="00047E79">
        <w:rPr>
          <w:rStyle w:val="af6"/>
          <w:rFonts w:ascii="Lotus Linotype" w:hAnsi="Lotus Linotype"/>
          <w:sz w:val="32"/>
          <w:szCs w:val="32"/>
          <w:rtl/>
        </w:rPr>
        <w:t>(</w:t>
      </w:r>
      <w:r w:rsidRPr="00047E79">
        <w:rPr>
          <w:rStyle w:val="af6"/>
          <w:rFonts w:ascii="Lotus Linotype" w:hAnsi="Lotus Linotype"/>
          <w:sz w:val="32"/>
          <w:szCs w:val="32"/>
          <w:rtl/>
        </w:rPr>
        <w:footnoteReference w:id="1634"/>
      </w:r>
      <w:r w:rsidRPr="00047E79">
        <w:rPr>
          <w:rStyle w:val="af6"/>
          <w:rFonts w:ascii="Lotus Linotype" w:hAnsi="Lotus Linotype"/>
          <w:sz w:val="32"/>
          <w:szCs w:val="32"/>
          <w:rtl/>
        </w:rPr>
        <w:t>)</w:t>
      </w:r>
      <w:r w:rsidRPr="00047E79">
        <w:rPr>
          <w:rFonts w:ascii="Lotus Linotype" w:hAnsi="Lotus Linotype" w:cs="Lotus Linotype"/>
          <w:sz w:val="32"/>
          <w:szCs w:val="32"/>
          <w:rtl/>
        </w:rPr>
        <w:t>.</w:t>
      </w:r>
    </w:p>
    <w:p w14:paraId="6BD31BB5" w14:textId="77777777" w:rsidR="00F643F2" w:rsidRPr="00047E79" w:rsidRDefault="00F643F2" w:rsidP="00F643F2">
      <w:pPr>
        <w:spacing w:line="520" w:lineRule="exact"/>
        <w:ind w:firstLine="454"/>
        <w:jc w:val="both"/>
        <w:rPr>
          <w:rFonts w:ascii="Lotus Linotype" w:hAnsi="Lotus Linotype" w:cs="Lotus Linotype"/>
          <w:b/>
          <w:bCs/>
          <w:sz w:val="32"/>
          <w:szCs w:val="32"/>
          <w:rtl/>
        </w:rPr>
      </w:pPr>
      <w:r w:rsidRPr="00047E79">
        <w:rPr>
          <w:rFonts w:ascii="Lotus Linotype" w:hAnsi="Lotus Linotype" w:cs="Lotus Linotype" w:hint="cs"/>
          <w:b/>
          <w:bCs/>
          <w:sz w:val="32"/>
          <w:szCs w:val="32"/>
          <w:rtl/>
        </w:rPr>
        <w:t xml:space="preserve">السؤال الرابع: </w:t>
      </w:r>
      <w:r w:rsidRPr="00047E79">
        <w:rPr>
          <w:rFonts w:ascii="Lotus Linotype" w:hAnsi="Lotus Linotype" w:cs="Lotus Linotype"/>
          <w:b/>
          <w:bCs/>
          <w:sz w:val="32"/>
          <w:szCs w:val="32"/>
          <w:rtl/>
        </w:rPr>
        <w:t>يعتقد زوار هذا المسجد وغيره من المساجد الأثرية أن الدعاء فيها مستجاب، وهل ذلك صحيح؟</w:t>
      </w:r>
    </w:p>
    <w:p w14:paraId="1CDAD5EF" w14:textId="77777777" w:rsidR="00F643F2" w:rsidRPr="00047E79" w:rsidRDefault="00F643F2" w:rsidP="00F643F2">
      <w:pPr>
        <w:spacing w:line="520" w:lineRule="exact"/>
        <w:ind w:firstLine="454"/>
        <w:jc w:val="both"/>
        <w:rPr>
          <w:rFonts w:ascii="Lotus Linotype" w:hAnsi="Lotus Linotype" w:cs="Lotus Linotype"/>
          <w:sz w:val="32"/>
          <w:szCs w:val="32"/>
          <w:rtl/>
        </w:rPr>
      </w:pPr>
      <w:r w:rsidRPr="00047E79">
        <w:rPr>
          <w:rFonts w:ascii="Lotus Linotype" w:hAnsi="Lotus Linotype" w:cs="Lotus Linotype"/>
          <w:b/>
          <w:bCs/>
          <w:sz w:val="32"/>
          <w:szCs w:val="32"/>
          <w:rtl/>
        </w:rPr>
        <w:t>الجواب</w:t>
      </w:r>
      <w:r w:rsidRPr="00047E79">
        <w:rPr>
          <w:rFonts w:ascii="Lotus Linotype" w:hAnsi="Lotus Linotype" w:cs="Lotus Linotype" w:hint="cs"/>
          <w:b/>
          <w:bCs/>
          <w:sz w:val="32"/>
          <w:szCs w:val="32"/>
          <w:rtl/>
        </w:rPr>
        <w:t xml:space="preserve"> عن السؤال الرابع</w:t>
      </w:r>
      <w:r w:rsidRPr="00047E79">
        <w:rPr>
          <w:rFonts w:ascii="Lotus Linotype" w:hAnsi="Lotus Linotype" w:cs="Lotus Linotype"/>
          <w:b/>
          <w:bCs/>
          <w:sz w:val="32"/>
          <w:szCs w:val="32"/>
          <w:rtl/>
        </w:rPr>
        <w:t>:</w:t>
      </w:r>
      <w:r w:rsidRPr="00047E79">
        <w:rPr>
          <w:rFonts w:ascii="Lotus Linotype" w:hAnsi="Lotus Linotype" w:cs="Lotus Linotype"/>
          <w:sz w:val="32"/>
          <w:szCs w:val="32"/>
          <w:rtl/>
        </w:rPr>
        <w:t xml:space="preserve"> أما تحري الدعاء عندها، بحيث يستشعر أن الدعاء هناك أجوب منه في غيره، فهذا هو المنهي عنه</w:t>
      </w:r>
      <w:r w:rsidRPr="00047E79">
        <w:rPr>
          <w:rStyle w:val="af6"/>
          <w:rFonts w:ascii="Lotus Linotype" w:hAnsi="Lotus Linotype"/>
          <w:sz w:val="32"/>
          <w:szCs w:val="32"/>
          <w:rtl/>
        </w:rPr>
        <w:t>(</w:t>
      </w:r>
      <w:r w:rsidRPr="00047E79">
        <w:rPr>
          <w:rStyle w:val="af6"/>
          <w:rFonts w:ascii="Lotus Linotype" w:hAnsi="Lotus Linotype"/>
          <w:sz w:val="32"/>
          <w:szCs w:val="32"/>
          <w:rtl/>
        </w:rPr>
        <w:footnoteReference w:id="1635"/>
      </w:r>
      <w:r w:rsidRPr="00047E79">
        <w:rPr>
          <w:rStyle w:val="af6"/>
          <w:rFonts w:ascii="Lotus Linotype" w:hAnsi="Lotus Linotype"/>
          <w:sz w:val="32"/>
          <w:szCs w:val="32"/>
          <w:rtl/>
        </w:rPr>
        <w:t>)</w:t>
      </w:r>
      <w:r w:rsidRPr="00047E79">
        <w:rPr>
          <w:rFonts w:ascii="Lotus Linotype" w:hAnsi="Lotus Linotype" w:cs="Lotus Linotype"/>
          <w:sz w:val="32"/>
          <w:szCs w:val="32"/>
          <w:rtl/>
        </w:rPr>
        <w:t>. وقد نقل أهل العلم عن مالك وغيره من علماء المدينة؛ أنهم يكرهون تتبع تلك المساجد، وتلك الآثار التي في المدينة، ما عدا قباء فقط</w:t>
      </w:r>
      <w:r w:rsidRPr="00047E79">
        <w:rPr>
          <w:rStyle w:val="af6"/>
          <w:rFonts w:ascii="Lotus Linotype" w:hAnsi="Lotus Linotype"/>
          <w:sz w:val="32"/>
          <w:szCs w:val="32"/>
          <w:rtl/>
        </w:rPr>
        <w:t>(</w:t>
      </w:r>
      <w:r w:rsidRPr="00047E79">
        <w:rPr>
          <w:rStyle w:val="af6"/>
          <w:rFonts w:ascii="Lotus Linotype" w:hAnsi="Lotus Linotype"/>
          <w:sz w:val="32"/>
          <w:szCs w:val="32"/>
          <w:rtl/>
        </w:rPr>
        <w:footnoteReference w:id="1636"/>
      </w:r>
      <w:r w:rsidRPr="00047E79">
        <w:rPr>
          <w:rStyle w:val="af6"/>
          <w:rFonts w:ascii="Lotus Linotype" w:hAnsi="Lotus Linotype"/>
          <w:sz w:val="32"/>
          <w:szCs w:val="32"/>
          <w:rtl/>
        </w:rPr>
        <w:t>)</w:t>
      </w:r>
      <w:r w:rsidRPr="00047E79">
        <w:rPr>
          <w:rFonts w:ascii="Lotus Linotype" w:hAnsi="Lotus Linotype" w:cs="Lotus Linotype"/>
          <w:sz w:val="32"/>
          <w:szCs w:val="32"/>
          <w:rtl/>
        </w:rPr>
        <w:t>.</w:t>
      </w:r>
    </w:p>
    <w:p w14:paraId="124DE9F3" w14:textId="77777777" w:rsidR="00F643F2" w:rsidRPr="00047E79" w:rsidRDefault="00F643F2" w:rsidP="00F643F2">
      <w:pPr>
        <w:spacing w:line="520" w:lineRule="exact"/>
        <w:ind w:firstLine="454"/>
        <w:jc w:val="both"/>
        <w:rPr>
          <w:rFonts w:ascii="Lotus Linotype" w:hAnsi="Lotus Linotype" w:cs="Lotus Linotype"/>
          <w:b/>
          <w:bCs/>
          <w:sz w:val="32"/>
          <w:szCs w:val="32"/>
          <w:rtl/>
        </w:rPr>
      </w:pPr>
      <w:r w:rsidRPr="00047E79">
        <w:rPr>
          <w:rFonts w:ascii="Lotus Linotype" w:hAnsi="Lotus Linotype" w:cs="Lotus Linotype" w:hint="cs"/>
          <w:b/>
          <w:bCs/>
          <w:sz w:val="32"/>
          <w:szCs w:val="32"/>
          <w:rtl/>
        </w:rPr>
        <w:t>السؤال الخامس</w:t>
      </w:r>
      <w:r w:rsidRPr="00047E79">
        <w:rPr>
          <w:rFonts w:ascii="Lotus Linotype" w:hAnsi="Lotus Linotype" w:cs="Lotus Linotype"/>
          <w:b/>
          <w:bCs/>
          <w:sz w:val="32"/>
          <w:szCs w:val="32"/>
          <w:rtl/>
        </w:rPr>
        <w:t>: ما حكم مَن أتى المدينة ولم يزر هذا المسجد؟</w:t>
      </w:r>
    </w:p>
    <w:p w14:paraId="5214C4A0" w14:textId="77777777" w:rsidR="00F643F2" w:rsidRPr="00047E79" w:rsidRDefault="00F643F2" w:rsidP="00F643F2">
      <w:pPr>
        <w:spacing w:line="520" w:lineRule="exact"/>
        <w:ind w:firstLine="454"/>
        <w:jc w:val="both"/>
        <w:rPr>
          <w:rFonts w:ascii="Lotus Linotype" w:hAnsi="Lotus Linotype" w:cs="Lotus Linotype"/>
          <w:sz w:val="32"/>
          <w:szCs w:val="32"/>
          <w:rtl/>
        </w:rPr>
      </w:pPr>
      <w:r w:rsidRPr="00047E79">
        <w:rPr>
          <w:rFonts w:ascii="Lotus Linotype" w:hAnsi="Lotus Linotype" w:cs="Lotus Linotype"/>
          <w:b/>
          <w:bCs/>
          <w:sz w:val="32"/>
          <w:szCs w:val="32"/>
          <w:rtl/>
        </w:rPr>
        <w:t>الجواب</w:t>
      </w:r>
      <w:r w:rsidRPr="00047E79">
        <w:rPr>
          <w:rFonts w:ascii="Lotus Linotype" w:hAnsi="Lotus Linotype" w:cs="Lotus Linotype" w:hint="cs"/>
          <w:b/>
          <w:bCs/>
          <w:sz w:val="32"/>
          <w:szCs w:val="32"/>
          <w:rtl/>
        </w:rPr>
        <w:t xml:space="preserve"> عن السؤال الخامس</w:t>
      </w:r>
      <w:r w:rsidRPr="00047E79">
        <w:rPr>
          <w:rFonts w:ascii="Lotus Linotype" w:hAnsi="Lotus Linotype" w:cs="Lotus Linotype"/>
          <w:b/>
          <w:bCs/>
          <w:sz w:val="32"/>
          <w:szCs w:val="32"/>
          <w:rtl/>
        </w:rPr>
        <w:t>:</w:t>
      </w:r>
      <w:r w:rsidRPr="00047E79">
        <w:rPr>
          <w:rFonts w:ascii="Lotus Linotype" w:hAnsi="Lotus Linotype" w:cs="Lotus Linotype" w:hint="cs"/>
          <w:sz w:val="32"/>
          <w:szCs w:val="32"/>
          <w:rtl/>
        </w:rPr>
        <w:t xml:space="preserve"> </w:t>
      </w:r>
      <w:r w:rsidRPr="00047E79">
        <w:rPr>
          <w:rFonts w:ascii="Lotus Linotype" w:hAnsi="Lotus Linotype" w:cs="Lotus Linotype"/>
          <w:sz w:val="32"/>
          <w:szCs w:val="32"/>
          <w:rtl/>
        </w:rPr>
        <w:t>الأماكن المشروعة زيارتها في المدينة خمسة:</w:t>
      </w:r>
      <w:r w:rsidRPr="00047E79">
        <w:rPr>
          <w:rFonts w:ascii="Lotus Linotype" w:hAnsi="Lotus Linotype" w:cs="Lotus Linotype" w:hint="cs"/>
          <w:sz w:val="32"/>
          <w:szCs w:val="32"/>
          <w:rtl/>
        </w:rPr>
        <w:t xml:space="preserve"> </w:t>
      </w:r>
      <w:r w:rsidRPr="00047E79">
        <w:rPr>
          <w:rFonts w:ascii="Lotus Linotype" w:hAnsi="Lotus Linotype" w:cs="Lotus Linotype"/>
          <w:sz w:val="32"/>
          <w:szCs w:val="32"/>
          <w:rtl/>
        </w:rPr>
        <w:t>أولها: المسجد النبوي الشريف، للصلاة فيه.</w:t>
      </w:r>
      <w:r w:rsidRPr="00047E79">
        <w:rPr>
          <w:rFonts w:ascii="Lotus Linotype" w:hAnsi="Lotus Linotype" w:cs="Lotus Linotype" w:hint="cs"/>
          <w:sz w:val="32"/>
          <w:szCs w:val="32"/>
          <w:rtl/>
        </w:rPr>
        <w:t xml:space="preserve"> </w:t>
      </w:r>
      <w:r w:rsidRPr="00047E79">
        <w:rPr>
          <w:rFonts w:ascii="Lotus Linotype" w:hAnsi="Lotus Linotype" w:cs="Lotus Linotype"/>
          <w:sz w:val="32"/>
          <w:szCs w:val="32"/>
          <w:rtl/>
        </w:rPr>
        <w:t>ثانيها: زيارة قبر النبي – ﷺ – للسلام عليه، وعلى صاحبيه؛ أبي بكر الصديق، وعمر الفاروق، رضي الله عنهما. ثالثها: زيارة مقبرة البقيع للسلام على أهله والدعاء لهم بالمغفرة.</w:t>
      </w:r>
      <w:r w:rsidRPr="00047E79">
        <w:rPr>
          <w:rFonts w:ascii="Lotus Linotype" w:hAnsi="Lotus Linotype" w:cs="Lotus Linotype" w:hint="cs"/>
          <w:sz w:val="32"/>
          <w:szCs w:val="32"/>
          <w:rtl/>
        </w:rPr>
        <w:t xml:space="preserve"> </w:t>
      </w:r>
      <w:r w:rsidRPr="00047E79">
        <w:rPr>
          <w:rFonts w:ascii="Lotus Linotype" w:hAnsi="Lotus Linotype" w:cs="Lotus Linotype"/>
          <w:sz w:val="32"/>
          <w:szCs w:val="32"/>
          <w:rtl/>
        </w:rPr>
        <w:t>رابعها: زيارة شهداء أحد رضي الله عنهم للسلام عليهم والدعاء لهم.</w:t>
      </w:r>
    </w:p>
    <w:p w14:paraId="01C8148E" w14:textId="77777777" w:rsidR="00F643F2" w:rsidRPr="00047E79" w:rsidRDefault="00F643F2" w:rsidP="00F643F2">
      <w:pPr>
        <w:spacing w:line="520" w:lineRule="exact"/>
        <w:ind w:firstLine="454"/>
        <w:jc w:val="both"/>
        <w:rPr>
          <w:rFonts w:ascii="Lotus Linotype" w:hAnsi="Lotus Linotype" w:cs="Lotus Linotype"/>
          <w:sz w:val="32"/>
          <w:szCs w:val="32"/>
          <w:rtl/>
        </w:rPr>
      </w:pPr>
      <w:r w:rsidRPr="00047E79">
        <w:rPr>
          <w:rFonts w:ascii="Lotus Linotype" w:hAnsi="Lotus Linotype" w:cs="Lotus Linotype"/>
          <w:sz w:val="32"/>
          <w:szCs w:val="32"/>
          <w:rtl/>
        </w:rPr>
        <w:t>خامسها: زيارة مسجد قباء للصلاة فيه.</w:t>
      </w:r>
      <w:r w:rsidRPr="00047E79">
        <w:rPr>
          <w:rFonts w:ascii="Lotus Linotype" w:hAnsi="Lotus Linotype" w:cs="Lotus Linotype" w:hint="cs"/>
          <w:sz w:val="32"/>
          <w:szCs w:val="32"/>
          <w:rtl/>
        </w:rPr>
        <w:t xml:space="preserve"> </w:t>
      </w:r>
      <w:r w:rsidRPr="00047E79">
        <w:rPr>
          <w:rFonts w:ascii="Lotus Linotype" w:hAnsi="Lotus Linotype" w:cs="Lotus Linotype"/>
          <w:sz w:val="32"/>
          <w:szCs w:val="32"/>
          <w:rtl/>
        </w:rPr>
        <w:t>ولم يكن مسجد القبلتين منها، وعلى هذا فزيارته ممنوعة. بل إن من أتى المدينة ولم يزر هذه الأماكن المشروعة؛ فليس عليه شيء، لأن زيارتها مستحبة.</w:t>
      </w:r>
    </w:p>
    <w:p w14:paraId="73C94AAC" w14:textId="77777777" w:rsidR="00F643F2" w:rsidRPr="00047E79" w:rsidRDefault="00F643F2" w:rsidP="00F643F2">
      <w:pPr>
        <w:spacing w:line="520" w:lineRule="exact"/>
        <w:ind w:firstLine="454"/>
        <w:jc w:val="both"/>
        <w:rPr>
          <w:rFonts w:ascii="Lotus Linotype" w:hAnsi="Lotus Linotype" w:cs="Lotus Linotype"/>
          <w:b/>
          <w:bCs/>
          <w:sz w:val="32"/>
          <w:szCs w:val="32"/>
          <w:rtl/>
        </w:rPr>
      </w:pPr>
      <w:r w:rsidRPr="00047E79">
        <w:rPr>
          <w:rFonts w:ascii="Lotus Linotype" w:hAnsi="Lotus Linotype" w:cs="Lotus Linotype" w:hint="cs"/>
          <w:b/>
          <w:bCs/>
          <w:sz w:val="32"/>
          <w:szCs w:val="32"/>
          <w:rtl/>
        </w:rPr>
        <w:t>السؤال السادس</w:t>
      </w:r>
      <w:r w:rsidRPr="00047E79">
        <w:rPr>
          <w:rFonts w:ascii="Lotus Linotype" w:hAnsi="Lotus Linotype" w:cs="Lotus Linotype"/>
          <w:b/>
          <w:bCs/>
          <w:sz w:val="32"/>
          <w:szCs w:val="32"/>
          <w:rtl/>
        </w:rPr>
        <w:t xml:space="preserve">: نحن نرى الرافضة يأتون إلى هذا المسجد بكثرة وكثافة، وهل عندهم معتقد آخر غير أمر تحويل القبلة، وزيارة النبي </w:t>
      </w:r>
      <w:r w:rsidRPr="00047E79">
        <w:rPr>
          <w:rFonts w:ascii="Lotus Linotype" w:hAnsi="Lotus Linotype" w:cs="Lotus Linotype"/>
          <w:b/>
          <w:bCs/>
          <w:sz w:val="32"/>
          <w:szCs w:val="32"/>
          <w:rtl/>
          <w:lang w:bidi="ar-EG"/>
        </w:rPr>
        <w:t>ﷺ</w:t>
      </w:r>
      <w:r w:rsidRPr="00047E79">
        <w:rPr>
          <w:rFonts w:ascii="Lotus Linotype" w:hAnsi="Lotus Linotype" w:cs="Lotus Linotype"/>
          <w:b/>
          <w:bCs/>
          <w:sz w:val="32"/>
          <w:szCs w:val="32"/>
          <w:rtl/>
        </w:rPr>
        <w:t xml:space="preserve"> لهذا المكان، نرجو الجواب عن ذلك بما يشفي؟</w:t>
      </w:r>
    </w:p>
    <w:p w14:paraId="0C42A672" w14:textId="77777777" w:rsidR="00F643F2" w:rsidRPr="00047E79" w:rsidRDefault="00F643F2" w:rsidP="00F643F2">
      <w:pPr>
        <w:spacing w:line="520" w:lineRule="exact"/>
        <w:ind w:firstLine="454"/>
        <w:jc w:val="both"/>
        <w:rPr>
          <w:rFonts w:ascii="Lotus Linotype" w:hAnsi="Lotus Linotype" w:cs="Lotus Linotype"/>
          <w:sz w:val="32"/>
          <w:szCs w:val="32"/>
          <w:rtl/>
        </w:rPr>
      </w:pPr>
      <w:r w:rsidRPr="00047E79">
        <w:rPr>
          <w:rFonts w:ascii="Lotus Linotype" w:hAnsi="Lotus Linotype" w:cs="Lotus Linotype"/>
          <w:b/>
          <w:bCs/>
          <w:sz w:val="32"/>
          <w:szCs w:val="32"/>
          <w:rtl/>
        </w:rPr>
        <w:t>الجواب</w:t>
      </w:r>
      <w:r w:rsidRPr="00047E79">
        <w:rPr>
          <w:rFonts w:ascii="Lotus Linotype" w:hAnsi="Lotus Linotype" w:cs="Lotus Linotype" w:hint="cs"/>
          <w:b/>
          <w:bCs/>
          <w:sz w:val="32"/>
          <w:szCs w:val="32"/>
          <w:rtl/>
        </w:rPr>
        <w:t xml:space="preserve"> عن السؤال السادس</w:t>
      </w:r>
      <w:r w:rsidRPr="00047E79">
        <w:rPr>
          <w:rFonts w:ascii="Lotus Linotype" w:hAnsi="Lotus Linotype" w:cs="Lotus Linotype"/>
          <w:b/>
          <w:bCs/>
          <w:sz w:val="32"/>
          <w:szCs w:val="32"/>
          <w:rtl/>
        </w:rPr>
        <w:t xml:space="preserve">: </w:t>
      </w:r>
      <w:r w:rsidRPr="00047E79">
        <w:rPr>
          <w:rFonts w:ascii="Lotus Linotype" w:hAnsi="Lotus Linotype" w:cs="Lotus Linotype"/>
          <w:sz w:val="32"/>
          <w:szCs w:val="32"/>
          <w:rtl/>
        </w:rPr>
        <w:t xml:space="preserve">من خلال اطلاعي على ما يحمله هؤلاء الروافض من كتب أدعية، لم أجد فيه سوى ذكر أمر تحويل القبلة، وصلاة النبي </w:t>
      </w:r>
      <w:r w:rsidRPr="00047E79">
        <w:rPr>
          <w:rFonts w:ascii="Lotus Linotype" w:hAnsi="Lotus Linotype" w:cs="Lotus Linotype"/>
          <w:sz w:val="32"/>
          <w:szCs w:val="32"/>
          <w:rtl/>
          <w:lang w:bidi="ar-EG"/>
        </w:rPr>
        <w:t>ﷺ</w:t>
      </w:r>
      <w:r w:rsidRPr="00047E79">
        <w:rPr>
          <w:rFonts w:ascii="Lotus Linotype" w:hAnsi="Lotus Linotype" w:cs="Lotus Linotype"/>
          <w:sz w:val="32"/>
          <w:szCs w:val="32"/>
          <w:rtl/>
        </w:rPr>
        <w:t xml:space="preserve"> في هذا المكان، كذلك لهم دعاء خاص يقرأ عند زيارة هذا المسجد. </w:t>
      </w:r>
    </w:p>
    <w:p w14:paraId="73F8147D" w14:textId="77777777" w:rsidR="00F643F2" w:rsidRPr="00047E79" w:rsidRDefault="00F643F2" w:rsidP="00F643F2">
      <w:pPr>
        <w:spacing w:line="520" w:lineRule="exact"/>
        <w:ind w:firstLine="454"/>
        <w:jc w:val="both"/>
        <w:rPr>
          <w:rFonts w:ascii="Lotus Linotype" w:hAnsi="Lotus Linotype" w:cs="Lotus Linotype"/>
          <w:b/>
          <w:bCs/>
          <w:sz w:val="32"/>
          <w:szCs w:val="32"/>
          <w:rtl/>
        </w:rPr>
      </w:pPr>
      <w:r w:rsidRPr="00047E79">
        <w:rPr>
          <w:rFonts w:ascii="Lotus Linotype" w:hAnsi="Lotus Linotype" w:cs="Lotus Linotype"/>
          <w:b/>
          <w:bCs/>
          <w:sz w:val="32"/>
          <w:szCs w:val="32"/>
          <w:rtl/>
        </w:rPr>
        <w:t>الفرع الثاني: الشبهات والأجوبة عنها.</w:t>
      </w:r>
    </w:p>
    <w:p w14:paraId="0F36FEA4" w14:textId="77777777" w:rsidR="00F643F2" w:rsidRPr="00047E79" w:rsidRDefault="00F643F2" w:rsidP="00F643F2">
      <w:pPr>
        <w:spacing w:line="520" w:lineRule="exact"/>
        <w:ind w:firstLine="454"/>
        <w:jc w:val="both"/>
        <w:rPr>
          <w:rFonts w:ascii="Lotus Linotype" w:hAnsi="Lotus Linotype" w:cs="Lotus Linotype"/>
          <w:b/>
          <w:bCs/>
          <w:sz w:val="32"/>
          <w:szCs w:val="32"/>
          <w:rtl/>
        </w:rPr>
      </w:pPr>
      <w:r w:rsidRPr="00047E79">
        <w:rPr>
          <w:rFonts w:ascii="Lotus Linotype" w:hAnsi="Lotus Linotype" w:cs="Lotus Linotype"/>
          <w:b/>
          <w:bCs/>
          <w:sz w:val="32"/>
          <w:szCs w:val="32"/>
          <w:rtl/>
        </w:rPr>
        <w:t>الشبهة الأولى: إن لم يكن لهذا المسجد أصل، فلماذا اهتمت الدولة ببنائه، واعتنت بخدمته؟</w:t>
      </w:r>
    </w:p>
    <w:p w14:paraId="4BD39D8A" w14:textId="77777777" w:rsidR="00F643F2" w:rsidRPr="00047E79" w:rsidRDefault="00F643F2" w:rsidP="00F643F2">
      <w:pPr>
        <w:spacing w:line="520" w:lineRule="exact"/>
        <w:ind w:firstLine="454"/>
        <w:jc w:val="both"/>
        <w:rPr>
          <w:rFonts w:ascii="Lotus Linotype" w:hAnsi="Lotus Linotype" w:cs="Lotus Linotype"/>
          <w:sz w:val="32"/>
          <w:szCs w:val="32"/>
          <w:rtl/>
        </w:rPr>
      </w:pPr>
      <w:r w:rsidRPr="00047E79">
        <w:rPr>
          <w:rFonts w:ascii="Lotus Linotype" w:hAnsi="Lotus Linotype" w:cs="Lotus Linotype"/>
          <w:b/>
          <w:bCs/>
          <w:sz w:val="32"/>
          <w:szCs w:val="32"/>
          <w:rtl/>
        </w:rPr>
        <w:t xml:space="preserve">الجواب عنها: </w:t>
      </w:r>
      <w:r w:rsidRPr="00047E79">
        <w:rPr>
          <w:rFonts w:ascii="Lotus Linotype" w:hAnsi="Lotus Linotype" w:cs="Lotus Linotype"/>
          <w:sz w:val="32"/>
          <w:szCs w:val="32"/>
          <w:rtl/>
        </w:rPr>
        <w:t>فَصِّلْ لنا مرادك بالـ(أصل)، فإن كان مرادك هو: أن هذا المسجد من المساجد التي تشرع زيارتها، وورد لها فضل في الشرع؛ فهذا باطل، لأنا لم نجد نصا صحيحا كان أم ضعيفا يذكر ما لهذا المسجد من الفضل أو تخصيص الصلاة فيه.</w:t>
      </w:r>
      <w:r w:rsidRPr="00047E79">
        <w:rPr>
          <w:rFonts w:ascii="Lotus Linotype" w:hAnsi="Lotus Linotype" w:cs="Lotus Linotype" w:hint="cs"/>
          <w:sz w:val="32"/>
          <w:szCs w:val="32"/>
          <w:rtl/>
        </w:rPr>
        <w:t xml:space="preserve"> </w:t>
      </w:r>
      <w:r w:rsidRPr="00047E79">
        <w:rPr>
          <w:rFonts w:ascii="Lotus Linotype" w:hAnsi="Lotus Linotype" w:cs="Lotus Linotype"/>
          <w:sz w:val="32"/>
          <w:szCs w:val="32"/>
          <w:rtl/>
        </w:rPr>
        <w:t xml:space="preserve">أما إن أردت بالـ(أصل) أنه من المساجد القديمة الموجودة في العهد النبوي؛ فهذا الكلام سليم، لا غبار عليه. </w:t>
      </w:r>
    </w:p>
    <w:p w14:paraId="104F874F" w14:textId="77777777" w:rsidR="00F643F2" w:rsidRPr="00047E79" w:rsidRDefault="00F643F2" w:rsidP="00F643F2">
      <w:pPr>
        <w:spacing w:line="520" w:lineRule="exact"/>
        <w:ind w:firstLine="454"/>
        <w:jc w:val="both"/>
        <w:rPr>
          <w:rFonts w:ascii="Lotus Linotype" w:hAnsi="Lotus Linotype" w:cs="Lotus Linotype"/>
          <w:sz w:val="32"/>
          <w:szCs w:val="32"/>
          <w:rtl/>
        </w:rPr>
      </w:pPr>
      <w:r w:rsidRPr="00047E79">
        <w:rPr>
          <w:rFonts w:ascii="Lotus Linotype" w:hAnsi="Lotus Linotype" w:cs="Lotus Linotype"/>
          <w:sz w:val="32"/>
          <w:szCs w:val="32"/>
          <w:rtl/>
        </w:rPr>
        <w:t xml:space="preserve">أما اهتمام الدولة ببنائه؛ فهذه الدولة المباركة قد كان من دأبها الاهتمام ببناء المساجد، وترميمها، وصيانتها، بدون التفريق بين قديمها وحديثها، بل إن هذه العناية ليست محليا فحسب، فقد بنت – جزاها الله خيرا – مساجد في عدد كبير من الدول الإسلامية، وحتى في الأقلية المسلمة، فهل يقال أيضا: إن تلك المساجد كلها لها أصل، فتزار للتعبد فيها؟! ولا شك أن من قال بذلك فقد افترى على الله ورسوله، وجانب الفطرة السليمة، والعقولُ الصحيحة تكذبه. </w:t>
      </w:r>
    </w:p>
    <w:p w14:paraId="5606A2D0" w14:textId="77777777" w:rsidR="00F643F2" w:rsidRPr="00047E79" w:rsidRDefault="00F643F2" w:rsidP="00F643F2">
      <w:pPr>
        <w:pStyle w:val="af9"/>
        <w:spacing w:line="520" w:lineRule="exact"/>
        <w:ind w:firstLine="454"/>
        <w:rPr>
          <w:rFonts w:ascii="Lotus Linotype" w:hAnsi="Lotus Linotype" w:cs="Lotus Linotype"/>
          <w:b/>
          <w:bCs/>
          <w:rtl/>
        </w:rPr>
      </w:pPr>
      <w:r w:rsidRPr="00047E79">
        <w:rPr>
          <w:rFonts w:ascii="Lotus Linotype" w:hAnsi="Lotus Linotype" w:cs="Lotus Linotype"/>
          <w:b/>
          <w:bCs/>
          <w:rtl/>
        </w:rPr>
        <w:t>المطلب ال</w:t>
      </w:r>
      <w:r w:rsidRPr="00047E79">
        <w:rPr>
          <w:rFonts w:ascii="Lotus Linotype" w:hAnsi="Lotus Linotype" w:cs="Lotus Linotype" w:hint="cs"/>
          <w:b/>
          <w:bCs/>
          <w:rtl/>
        </w:rPr>
        <w:t>ثاني</w:t>
      </w:r>
      <w:r w:rsidRPr="00047E79">
        <w:rPr>
          <w:rFonts w:ascii="Lotus Linotype" w:hAnsi="Lotus Linotype" w:cs="Lotus Linotype"/>
          <w:b/>
          <w:bCs/>
          <w:rtl/>
        </w:rPr>
        <w:t xml:space="preserve">: </w:t>
      </w:r>
      <w:r w:rsidRPr="00047E79">
        <w:rPr>
          <w:rFonts w:ascii="Lotus Linotype" w:hAnsi="Lotus Linotype" w:cs="Lotus Linotype" w:hint="cs"/>
          <w:b/>
          <w:bCs/>
          <w:rtl/>
        </w:rPr>
        <w:t>المساجد السبعة.</w:t>
      </w:r>
    </w:p>
    <w:p w14:paraId="57A0D97B" w14:textId="77777777" w:rsidR="00F643F2" w:rsidRPr="00047E79" w:rsidRDefault="00F643F2" w:rsidP="00F643F2">
      <w:pPr>
        <w:pStyle w:val="af9"/>
        <w:spacing w:line="520" w:lineRule="exact"/>
        <w:ind w:firstLine="454"/>
        <w:rPr>
          <w:rFonts w:ascii="Lotus Linotype" w:hAnsi="Lotus Linotype" w:cs="Lotus Linotype"/>
          <w:b/>
          <w:bCs/>
          <w:rtl/>
        </w:rPr>
      </w:pPr>
      <w:r w:rsidRPr="00047E79">
        <w:rPr>
          <w:rFonts w:ascii="Lotus Linotype" w:hAnsi="Lotus Linotype" w:cs="Lotus Linotype"/>
          <w:b/>
          <w:bCs/>
          <w:rtl/>
        </w:rPr>
        <w:t>الفرع ال</w:t>
      </w:r>
      <w:r w:rsidRPr="00047E79">
        <w:rPr>
          <w:rFonts w:ascii="Lotus Linotype" w:hAnsi="Lotus Linotype" w:cs="Lotus Linotype" w:hint="cs"/>
          <w:b/>
          <w:bCs/>
          <w:rtl/>
        </w:rPr>
        <w:t>أول</w:t>
      </w:r>
      <w:r w:rsidRPr="00047E79">
        <w:rPr>
          <w:rFonts w:ascii="Lotus Linotype" w:hAnsi="Lotus Linotype" w:cs="Lotus Linotype"/>
          <w:b/>
          <w:bCs/>
          <w:rtl/>
        </w:rPr>
        <w:t>: الأسئلة المتعلقة بالمساجد السبعة، والأجوبة عنها.</w:t>
      </w:r>
    </w:p>
    <w:p w14:paraId="50C42E4E" w14:textId="77777777" w:rsidR="00F643F2" w:rsidRPr="00047E79" w:rsidRDefault="00F643F2" w:rsidP="00F643F2">
      <w:pPr>
        <w:pStyle w:val="27"/>
        <w:spacing w:line="520" w:lineRule="exact"/>
        <w:ind w:left="0" w:firstLine="454"/>
        <w:jc w:val="both"/>
        <w:rPr>
          <w:rFonts w:ascii="Lotus Linotype" w:hAnsi="Lotus Linotype" w:cs="Lotus Linotype"/>
          <w:b/>
          <w:bCs/>
          <w:sz w:val="32"/>
          <w:szCs w:val="32"/>
          <w:rtl/>
        </w:rPr>
      </w:pPr>
      <w:r w:rsidRPr="00047E79">
        <w:rPr>
          <w:rFonts w:ascii="Lotus Linotype" w:hAnsi="Lotus Linotype" w:cs="Lotus Linotype" w:hint="cs"/>
          <w:b/>
          <w:bCs/>
          <w:sz w:val="32"/>
          <w:szCs w:val="32"/>
          <w:rtl/>
        </w:rPr>
        <w:t xml:space="preserve">السؤال الأول: </w:t>
      </w:r>
      <w:r w:rsidRPr="00047E79">
        <w:rPr>
          <w:rFonts w:ascii="Lotus Linotype" w:hAnsi="Lotus Linotype" w:cs="Lotus Linotype"/>
          <w:b/>
          <w:bCs/>
          <w:sz w:val="32"/>
          <w:szCs w:val="32"/>
          <w:rtl/>
        </w:rPr>
        <w:t>لماذا بنيت هنا في هذه المنطقة سبعة مساجد؟</w:t>
      </w:r>
    </w:p>
    <w:p w14:paraId="11315263" w14:textId="77777777" w:rsidR="00F643F2" w:rsidRPr="00047E79" w:rsidRDefault="00F643F2" w:rsidP="00F643F2">
      <w:pPr>
        <w:pStyle w:val="afa"/>
        <w:spacing w:after="0" w:line="520" w:lineRule="exact"/>
        <w:rPr>
          <w:rFonts w:ascii="Lotus Linotype" w:hAnsi="Lotus Linotype" w:cs="Lotus Linotype"/>
          <w:color w:val="auto"/>
          <w:sz w:val="32"/>
          <w:szCs w:val="32"/>
          <w:rtl/>
        </w:rPr>
      </w:pPr>
      <w:r w:rsidRPr="00047E79">
        <w:rPr>
          <w:rFonts w:ascii="Lotus Linotype" w:hAnsi="Lotus Linotype" w:cs="Lotus Linotype"/>
          <w:b/>
          <w:bCs/>
          <w:color w:val="auto"/>
          <w:sz w:val="32"/>
          <w:szCs w:val="32"/>
          <w:rtl/>
        </w:rPr>
        <w:t>الجواب</w:t>
      </w:r>
      <w:r w:rsidRPr="00047E79">
        <w:rPr>
          <w:rFonts w:ascii="Lotus Linotype" w:hAnsi="Lotus Linotype" w:cs="Lotus Linotype" w:hint="cs"/>
          <w:b/>
          <w:bCs/>
          <w:color w:val="auto"/>
          <w:sz w:val="32"/>
          <w:szCs w:val="32"/>
          <w:rtl/>
        </w:rPr>
        <w:t xml:space="preserve"> عن السؤال الأول</w:t>
      </w:r>
      <w:r w:rsidRPr="00047E79">
        <w:rPr>
          <w:rFonts w:ascii="Lotus Linotype" w:hAnsi="Lotus Linotype" w:cs="Lotus Linotype"/>
          <w:b/>
          <w:bCs/>
          <w:color w:val="auto"/>
          <w:sz w:val="32"/>
          <w:szCs w:val="32"/>
          <w:rtl/>
        </w:rPr>
        <w:t xml:space="preserve">: </w:t>
      </w:r>
    </w:p>
    <w:p w14:paraId="2C325098" w14:textId="77777777" w:rsidR="00F643F2" w:rsidRPr="00047E79" w:rsidRDefault="00F643F2" w:rsidP="00F643F2">
      <w:pPr>
        <w:pStyle w:val="afa"/>
        <w:spacing w:after="0" w:line="520" w:lineRule="exact"/>
        <w:rPr>
          <w:rFonts w:ascii="Lotus Linotype" w:hAnsi="Lotus Linotype" w:cs="Lotus Linotype"/>
          <w:color w:val="auto"/>
          <w:sz w:val="32"/>
          <w:szCs w:val="32"/>
          <w:rtl/>
        </w:rPr>
      </w:pPr>
      <w:r w:rsidRPr="00047E79">
        <w:rPr>
          <w:rFonts w:ascii="Lotus Linotype" w:hAnsi="Lotus Linotype" w:cs="Lotus Linotype"/>
          <w:color w:val="auto"/>
          <w:sz w:val="32"/>
          <w:szCs w:val="32"/>
          <w:rtl/>
        </w:rPr>
        <w:t xml:space="preserve">أن النبي </w:t>
      </w:r>
      <w:r w:rsidRPr="00047E79">
        <w:rPr>
          <w:rFonts w:ascii="Lotus Linotype" w:hAnsi="Lotus Linotype" w:cs="Lotus Linotype"/>
          <w:color w:val="auto"/>
          <w:sz w:val="32"/>
          <w:szCs w:val="32"/>
          <w:rtl/>
          <w:lang w:bidi="ar-EG"/>
        </w:rPr>
        <w:t>ﷺ</w:t>
      </w:r>
      <w:r w:rsidRPr="00047E79">
        <w:rPr>
          <w:rFonts w:ascii="Lotus Linotype" w:hAnsi="Lotus Linotype" w:cs="Lotus Linotype"/>
          <w:color w:val="auto"/>
          <w:sz w:val="32"/>
          <w:szCs w:val="32"/>
          <w:rtl/>
        </w:rPr>
        <w:t xml:space="preserve"> لم يأمر ببناء هذه المساجد ولا بنيت في عصره، ولا الإسلام يسمح أن تبنى المساجد مجتمعة في مكان واحد ليتفرق فيها المسلمون، بل الإسلام يحث على التمسك بالسنة، ويحث على الوحدة والاجتماع، وينهى عن البدعة، وينبذ الفرقة والاختلاف.</w:t>
      </w:r>
      <w:r w:rsidRPr="00047E79">
        <w:rPr>
          <w:rFonts w:ascii="Lotus Linotype" w:hAnsi="Lotus Linotype" w:cs="Lotus Linotype" w:hint="cs"/>
          <w:color w:val="auto"/>
          <w:sz w:val="32"/>
          <w:szCs w:val="32"/>
          <w:rtl/>
        </w:rPr>
        <w:t xml:space="preserve"> وسبق بيان ذلك في الدراسة التاريخية</w:t>
      </w:r>
      <w:r w:rsidRPr="00047E79">
        <w:rPr>
          <w:rFonts w:ascii="Lotus Linotype" w:hAnsi="Lotus Linotype" w:cs="Lotus Linotype" w:hint="cs"/>
          <w:b/>
          <w:bCs/>
          <w:color w:val="auto"/>
          <w:sz w:val="32"/>
          <w:szCs w:val="32"/>
          <w:rtl/>
        </w:rPr>
        <w:t xml:space="preserve"> </w:t>
      </w:r>
    </w:p>
    <w:p w14:paraId="214AACA4" w14:textId="77777777" w:rsidR="00F643F2" w:rsidRPr="00047E79" w:rsidRDefault="00F643F2" w:rsidP="00F643F2">
      <w:pPr>
        <w:pStyle w:val="af9"/>
        <w:spacing w:line="520" w:lineRule="exact"/>
        <w:ind w:firstLine="454"/>
        <w:rPr>
          <w:rFonts w:ascii="Lotus Linotype" w:hAnsi="Lotus Linotype" w:cs="Lotus Linotype"/>
          <w:b/>
          <w:bCs/>
          <w:rtl/>
        </w:rPr>
      </w:pPr>
      <w:r w:rsidRPr="00047E79">
        <w:rPr>
          <w:rFonts w:ascii="Lotus Linotype" w:hAnsi="Lotus Linotype" w:cs="Lotus Linotype"/>
          <w:b/>
          <w:bCs/>
          <w:rtl/>
        </w:rPr>
        <w:t>السؤال الثاني: هل هذه المساجد بناها الصحابة رضي الله عنهم؟</w:t>
      </w:r>
    </w:p>
    <w:p w14:paraId="48CDC5C0" w14:textId="3E9F353B" w:rsidR="00F643F2" w:rsidRPr="00047E79" w:rsidRDefault="00F643F2" w:rsidP="00F643F2">
      <w:pPr>
        <w:pStyle w:val="afa"/>
        <w:spacing w:after="0" w:line="520" w:lineRule="exact"/>
        <w:rPr>
          <w:rFonts w:ascii="Lotus Linotype" w:hAnsi="Lotus Linotype" w:cs="Lotus Linotype"/>
          <w:color w:val="auto"/>
          <w:sz w:val="32"/>
          <w:szCs w:val="32"/>
          <w:rtl/>
        </w:rPr>
      </w:pPr>
      <w:r w:rsidRPr="00047E79">
        <w:rPr>
          <w:rFonts w:ascii="Lotus Linotype" w:hAnsi="Lotus Linotype" w:cs="Lotus Linotype"/>
          <w:b/>
          <w:bCs/>
          <w:color w:val="auto"/>
          <w:sz w:val="32"/>
          <w:szCs w:val="32"/>
          <w:rtl/>
        </w:rPr>
        <w:t>الجواب</w:t>
      </w:r>
      <w:r w:rsidRPr="00047E79">
        <w:rPr>
          <w:rFonts w:ascii="Lotus Linotype" w:hAnsi="Lotus Linotype" w:cs="Lotus Linotype" w:hint="cs"/>
          <w:b/>
          <w:bCs/>
          <w:color w:val="auto"/>
          <w:sz w:val="32"/>
          <w:szCs w:val="32"/>
          <w:rtl/>
        </w:rPr>
        <w:t xml:space="preserve"> عن السؤال الثاني</w:t>
      </w:r>
      <w:r w:rsidRPr="00047E79">
        <w:rPr>
          <w:rFonts w:ascii="Lotus Linotype" w:hAnsi="Lotus Linotype" w:cs="Lotus Linotype"/>
          <w:b/>
          <w:bCs/>
          <w:color w:val="auto"/>
          <w:sz w:val="32"/>
          <w:szCs w:val="32"/>
          <w:rtl/>
        </w:rPr>
        <w:t xml:space="preserve">: </w:t>
      </w:r>
      <w:r w:rsidRPr="00047E79">
        <w:rPr>
          <w:rFonts w:ascii="Lotus Linotype" w:hAnsi="Lotus Linotype" w:cs="Lotus Linotype" w:hint="cs"/>
          <w:b/>
          <w:bCs/>
          <w:color w:val="auto"/>
          <w:sz w:val="32"/>
          <w:szCs w:val="32"/>
          <w:rtl/>
        </w:rPr>
        <w:t xml:space="preserve">سبق بيان </w:t>
      </w:r>
      <w:r w:rsidRPr="00047E79">
        <w:rPr>
          <w:rFonts w:ascii="Lotus Linotype" w:hAnsi="Lotus Linotype" w:cs="Lotus Linotype"/>
          <w:b/>
          <w:bCs/>
          <w:color w:val="auto"/>
          <w:sz w:val="32"/>
          <w:szCs w:val="32"/>
          <w:rtl/>
        </w:rPr>
        <w:t xml:space="preserve">النبي </w:t>
      </w:r>
      <w:r w:rsidRPr="00047E79">
        <w:rPr>
          <w:rFonts w:ascii="Lotus Linotype" w:hAnsi="Lotus Linotype" w:cs="Lotus Linotype"/>
          <w:color w:val="auto"/>
          <w:sz w:val="32"/>
          <w:szCs w:val="32"/>
          <w:rtl/>
          <w:lang w:bidi="ar-EG"/>
        </w:rPr>
        <w:t>ﷺ ولا</w:t>
      </w:r>
      <w:r w:rsidRPr="00047E79">
        <w:rPr>
          <w:rFonts w:ascii="Lotus Linotype" w:hAnsi="Lotus Linotype" w:cs="Lotus Linotype" w:hint="cs"/>
          <w:color w:val="auto"/>
          <w:sz w:val="32"/>
          <w:szCs w:val="32"/>
          <w:rtl/>
          <w:lang w:bidi="ar-EG"/>
        </w:rPr>
        <w:t xml:space="preserve"> أصحابه بنو شيئا من هذه المساجد وذلك في الباب الاول الفصل الثاني</w:t>
      </w:r>
      <w:r w:rsidR="00274C0B">
        <w:rPr>
          <w:rFonts w:ascii="Lotus Linotype" w:hAnsi="Lotus Linotype" w:cs="Lotus Linotype" w:hint="cs"/>
          <w:color w:val="auto"/>
          <w:sz w:val="32"/>
          <w:szCs w:val="32"/>
          <w:rtl/>
          <w:lang w:bidi="ar-EG"/>
        </w:rPr>
        <w:t>.</w:t>
      </w:r>
      <w:r w:rsidRPr="00047E79">
        <w:rPr>
          <w:rFonts w:ascii="Lotus Linotype" w:hAnsi="Lotus Linotype" w:cs="Lotus Linotype" w:hint="cs"/>
          <w:b/>
          <w:bCs/>
          <w:color w:val="auto"/>
          <w:sz w:val="32"/>
          <w:szCs w:val="32"/>
          <w:rtl/>
        </w:rPr>
        <w:t xml:space="preserve"> </w:t>
      </w:r>
    </w:p>
    <w:p w14:paraId="19283D1B" w14:textId="77777777" w:rsidR="00F643F2" w:rsidRPr="00047E79" w:rsidRDefault="00F643F2" w:rsidP="00F643F2">
      <w:pPr>
        <w:pStyle w:val="afa"/>
        <w:spacing w:after="0" w:line="520" w:lineRule="exact"/>
        <w:rPr>
          <w:rFonts w:ascii="Lotus Linotype" w:hAnsi="Lotus Linotype" w:cs="Lotus Linotype"/>
          <w:b/>
          <w:bCs/>
          <w:color w:val="auto"/>
          <w:sz w:val="32"/>
          <w:szCs w:val="32"/>
          <w:rtl/>
        </w:rPr>
      </w:pPr>
      <w:r w:rsidRPr="00047E79">
        <w:rPr>
          <w:rFonts w:ascii="Lotus Linotype" w:hAnsi="Lotus Linotype" w:cs="Lotus Linotype"/>
          <w:b/>
          <w:bCs/>
          <w:color w:val="auto"/>
          <w:sz w:val="32"/>
          <w:szCs w:val="32"/>
          <w:rtl/>
        </w:rPr>
        <w:t>السؤال الثالث: أليست هذه المساجد هي أماكن ومواقع لهؤلاء الصحابة الذين سميت المساجد بأسمائهم؟</w:t>
      </w:r>
    </w:p>
    <w:p w14:paraId="37BCECEE" w14:textId="77777777" w:rsidR="00F643F2" w:rsidRPr="00047E79" w:rsidRDefault="00F643F2" w:rsidP="00F643F2">
      <w:pPr>
        <w:pStyle w:val="afa"/>
        <w:spacing w:after="0" w:line="520" w:lineRule="exact"/>
        <w:rPr>
          <w:rFonts w:ascii="Lotus Linotype" w:hAnsi="Lotus Linotype" w:cs="Lotus Linotype"/>
          <w:color w:val="auto"/>
          <w:sz w:val="32"/>
          <w:szCs w:val="32"/>
          <w:rtl/>
        </w:rPr>
      </w:pPr>
      <w:r w:rsidRPr="00047E79">
        <w:rPr>
          <w:rFonts w:ascii="Lotus Linotype" w:hAnsi="Lotus Linotype" w:cs="Lotus Linotype"/>
          <w:b/>
          <w:bCs/>
          <w:color w:val="auto"/>
          <w:sz w:val="32"/>
          <w:szCs w:val="32"/>
          <w:rtl/>
        </w:rPr>
        <w:t>الجواب عن السؤال الثالث:</w:t>
      </w:r>
      <w:r w:rsidRPr="00047E79">
        <w:rPr>
          <w:rFonts w:ascii="Lotus Linotype" w:hAnsi="Lotus Linotype" w:cs="Lotus Linotype"/>
          <w:color w:val="auto"/>
          <w:sz w:val="32"/>
          <w:szCs w:val="32"/>
          <w:rtl/>
        </w:rPr>
        <w:t xml:space="preserve"> أولا: لا، ليست هذه المساجد كذلك، لأنه لم يثبت بسند صحيح ولا جاء في كتب التاريخ المعتمدة أن هذه المساجد كانت أماكن ومواقع لهؤلاء الصحابة الذين سميت المساجد بأسمائهم، وعلى مدعيه الدليل.</w:t>
      </w:r>
      <w:r w:rsidRPr="00047E79">
        <w:rPr>
          <w:rFonts w:ascii="Lotus Linotype" w:hAnsi="Lotus Linotype" w:cs="Lotus Linotype" w:hint="cs"/>
          <w:color w:val="auto"/>
          <w:sz w:val="32"/>
          <w:szCs w:val="32"/>
          <w:rtl/>
        </w:rPr>
        <w:t xml:space="preserve"> وقد سبق بيان ذلك في الدراسة التاريخية</w:t>
      </w:r>
      <w:r w:rsidRPr="00047E79">
        <w:rPr>
          <w:rFonts w:ascii="Lotus Linotype" w:hAnsi="Lotus Linotype" w:cs="Lotus Linotype" w:hint="cs"/>
          <w:b/>
          <w:bCs/>
          <w:color w:val="auto"/>
          <w:sz w:val="32"/>
          <w:szCs w:val="32"/>
          <w:rtl/>
        </w:rPr>
        <w:t xml:space="preserve"> </w:t>
      </w:r>
    </w:p>
    <w:p w14:paraId="65DA422C" w14:textId="77777777" w:rsidR="00F643F2" w:rsidRPr="00047E79" w:rsidRDefault="00F643F2" w:rsidP="00F643F2">
      <w:pPr>
        <w:pStyle w:val="af9"/>
        <w:spacing w:line="520" w:lineRule="exact"/>
        <w:ind w:firstLine="454"/>
        <w:rPr>
          <w:rFonts w:ascii="Lotus Linotype" w:hAnsi="Lotus Linotype" w:cs="Lotus Linotype"/>
          <w:bCs/>
          <w:rtl/>
        </w:rPr>
      </w:pPr>
      <w:r w:rsidRPr="00047E79">
        <w:rPr>
          <w:rFonts w:ascii="Lotus Linotype" w:hAnsi="Lotus Linotype" w:cs="Lotus Linotype"/>
          <w:bCs/>
          <w:rtl/>
        </w:rPr>
        <w:t>السؤال الرابع: ما حقيقة هذه المساجد، وما قصتها؟</w:t>
      </w:r>
    </w:p>
    <w:p w14:paraId="0129786A" w14:textId="77777777" w:rsidR="00F643F2" w:rsidRPr="00047E79" w:rsidRDefault="00F643F2" w:rsidP="00F643F2">
      <w:pPr>
        <w:pStyle w:val="afa"/>
        <w:spacing w:after="0" w:line="520" w:lineRule="exact"/>
        <w:rPr>
          <w:rFonts w:ascii="Lotus Linotype" w:hAnsi="Lotus Linotype" w:cs="Lotus Linotype"/>
          <w:color w:val="auto"/>
          <w:sz w:val="32"/>
          <w:szCs w:val="32"/>
          <w:rtl/>
        </w:rPr>
      </w:pPr>
      <w:r w:rsidRPr="00047E79">
        <w:rPr>
          <w:rFonts w:ascii="Lotus Linotype" w:hAnsi="Lotus Linotype" w:cs="Lotus Linotype"/>
          <w:b/>
          <w:bCs/>
          <w:color w:val="auto"/>
          <w:sz w:val="32"/>
          <w:szCs w:val="32"/>
          <w:rtl/>
        </w:rPr>
        <w:t>الجواب</w:t>
      </w:r>
      <w:r w:rsidRPr="00047E79">
        <w:rPr>
          <w:rFonts w:ascii="Lotus Linotype" w:hAnsi="Lotus Linotype" w:cs="Lotus Linotype" w:hint="cs"/>
          <w:b/>
          <w:bCs/>
          <w:color w:val="auto"/>
          <w:sz w:val="32"/>
          <w:szCs w:val="32"/>
          <w:rtl/>
        </w:rPr>
        <w:t xml:space="preserve"> عن السؤال الرابع</w:t>
      </w:r>
      <w:r w:rsidRPr="00047E79">
        <w:rPr>
          <w:rFonts w:ascii="Lotus Linotype" w:hAnsi="Lotus Linotype" w:cs="Lotus Linotype"/>
          <w:b/>
          <w:bCs/>
          <w:color w:val="auto"/>
          <w:sz w:val="32"/>
          <w:szCs w:val="32"/>
          <w:rtl/>
        </w:rPr>
        <w:t xml:space="preserve">: </w:t>
      </w:r>
      <w:r w:rsidRPr="00047E79">
        <w:rPr>
          <w:rFonts w:ascii="Lotus Linotype" w:hAnsi="Lotus Linotype" w:cs="Lotus Linotype"/>
          <w:color w:val="auto"/>
          <w:sz w:val="32"/>
          <w:szCs w:val="32"/>
          <w:rtl/>
        </w:rPr>
        <w:t xml:space="preserve">هذا المكان الذي عليه هذه المساجد هو مكان عزوة الخندق، ففي هذه الجهة كان عسكر الصحابة -رضي الله عنهم- وكان خلفهم هذا الجبل الذي يسمى جبل سلع، وكان في واجهتهم عسكر المشركين، والأحزاب، وكان بينهم الخندق، وقد أنهى الله المعركة بنصر الإسلام والمسلمين رضي الله عنهم وجر المشركون أذيال الخيبة والهزيمة، بفضل الله سبحانه وتعالى، ولم تكن آنذاك هذه المساجد موجودة، ولم يأمر النبي </w:t>
      </w:r>
      <w:r w:rsidRPr="00047E79">
        <w:rPr>
          <w:rFonts w:ascii="Lotus Linotype" w:hAnsi="Lotus Linotype" w:cs="Lotus Linotype"/>
          <w:color w:val="auto"/>
          <w:sz w:val="32"/>
          <w:szCs w:val="32"/>
          <w:rtl/>
          <w:lang w:bidi="ar-EG"/>
        </w:rPr>
        <w:t>ﷺ</w:t>
      </w:r>
      <w:r w:rsidRPr="00047E79">
        <w:rPr>
          <w:rFonts w:ascii="Lotus Linotype" w:hAnsi="Lotus Linotype" w:cs="Lotus Linotype"/>
          <w:color w:val="auto"/>
          <w:sz w:val="32"/>
          <w:szCs w:val="32"/>
          <w:rtl/>
        </w:rPr>
        <w:t xml:space="preserve"> ببناءها، ولا كانت في عصر الصحابة رضي الله عنهم، وإنما جاءت بعض الروايات منها يؤخذ أنها وجدت في زمن متأخر، في المائة الثانية، ولكن كان آنذاك بناء مسجدين فقط، إلا أن الرافضة العبيديين في القرن السادس الهجري المفتونين بالآثار قد زادوا في هذه المنطقة مساجد أخرى وأضلوا المسلمين بهذه المساجد، وبعد مرور من الزمن في الدولة العثمانية زادت هذه البدع فوصلت إلى ستة مساجد.</w:t>
      </w:r>
      <w:r w:rsidRPr="00047E79">
        <w:rPr>
          <w:rFonts w:ascii="Lotus Linotype" w:hAnsi="Lotus Linotype" w:cs="Lotus Linotype" w:hint="cs"/>
          <w:color w:val="auto"/>
          <w:sz w:val="32"/>
          <w:szCs w:val="32"/>
          <w:rtl/>
        </w:rPr>
        <w:t xml:space="preserve"> وقد سبق بيان ذلك في الدراسة التاريخية</w:t>
      </w:r>
      <w:r w:rsidRPr="00047E79">
        <w:rPr>
          <w:rFonts w:ascii="Lotus Linotype" w:hAnsi="Lotus Linotype" w:cs="Lotus Linotype" w:hint="cs"/>
          <w:b/>
          <w:bCs/>
          <w:color w:val="auto"/>
          <w:sz w:val="32"/>
          <w:szCs w:val="32"/>
          <w:rtl/>
        </w:rPr>
        <w:t xml:space="preserve"> </w:t>
      </w:r>
    </w:p>
    <w:p w14:paraId="2EFD3999" w14:textId="77777777" w:rsidR="00F643F2" w:rsidRPr="00047E79" w:rsidRDefault="00F643F2" w:rsidP="00F643F2">
      <w:pPr>
        <w:pStyle w:val="afa"/>
        <w:spacing w:after="0" w:line="520" w:lineRule="exact"/>
        <w:rPr>
          <w:rFonts w:ascii="Lotus Linotype" w:hAnsi="Lotus Linotype" w:cs="Lotus Linotype"/>
          <w:b/>
          <w:bCs/>
          <w:color w:val="auto"/>
          <w:sz w:val="32"/>
          <w:szCs w:val="32"/>
          <w:rtl/>
        </w:rPr>
      </w:pPr>
      <w:r w:rsidRPr="00047E79">
        <w:rPr>
          <w:rFonts w:ascii="Lotus Linotype" w:hAnsi="Lotus Linotype" w:cs="Lotus Linotype"/>
          <w:b/>
          <w:bCs/>
          <w:color w:val="auto"/>
          <w:sz w:val="32"/>
          <w:szCs w:val="32"/>
          <w:rtl/>
        </w:rPr>
        <w:t>السؤال ال</w:t>
      </w:r>
      <w:r w:rsidRPr="00047E79">
        <w:rPr>
          <w:rFonts w:ascii="Lotus Linotype" w:hAnsi="Lotus Linotype" w:cs="Lotus Linotype" w:hint="cs"/>
          <w:b/>
          <w:bCs/>
          <w:color w:val="auto"/>
          <w:sz w:val="32"/>
          <w:szCs w:val="32"/>
          <w:rtl/>
        </w:rPr>
        <w:t>خامس</w:t>
      </w:r>
      <w:r w:rsidRPr="00047E79">
        <w:rPr>
          <w:rFonts w:ascii="Lotus Linotype" w:hAnsi="Lotus Linotype" w:cs="Lotus Linotype"/>
          <w:b/>
          <w:bCs/>
          <w:color w:val="auto"/>
          <w:sz w:val="32"/>
          <w:szCs w:val="32"/>
          <w:rtl/>
        </w:rPr>
        <w:t>: هذه المساجد كانت موجودة في زمن الإمام محمد بن عبد الوهاب –يرحمه الله- بلا شك، فلو كانت هذه بدعة فلم لم يأمر بهدمها؟ وعلى الأقل لم لم ينكرها؟ وهو راعي التوحيد والسنة وأستاذ الكل في هذا البلد، في مثل هذه المسائل التي تتعلق بالتوحيد والسنة؟ والشرك والبدعة؟</w:t>
      </w:r>
    </w:p>
    <w:p w14:paraId="43977A2D" w14:textId="77777777" w:rsidR="00F643F2" w:rsidRPr="00047E79" w:rsidRDefault="00F643F2" w:rsidP="00F643F2">
      <w:pPr>
        <w:pStyle w:val="af9"/>
        <w:spacing w:line="520" w:lineRule="exact"/>
        <w:ind w:firstLine="454"/>
        <w:rPr>
          <w:rFonts w:ascii="Lotus Linotype" w:hAnsi="Lotus Linotype" w:cs="Lotus Linotype"/>
          <w:rtl/>
        </w:rPr>
      </w:pPr>
      <w:r w:rsidRPr="00047E79">
        <w:rPr>
          <w:rFonts w:ascii="Lotus Linotype" w:hAnsi="Lotus Linotype" w:cs="Lotus Linotype"/>
          <w:b/>
          <w:bCs/>
          <w:rtl/>
        </w:rPr>
        <w:t>الجواب عن السؤال ال</w:t>
      </w:r>
      <w:r w:rsidRPr="00047E79">
        <w:rPr>
          <w:rFonts w:ascii="Lotus Linotype" w:hAnsi="Lotus Linotype" w:cs="Lotus Linotype" w:hint="cs"/>
          <w:b/>
          <w:bCs/>
          <w:rtl/>
        </w:rPr>
        <w:t>خامس</w:t>
      </w:r>
      <w:r w:rsidRPr="00047E79">
        <w:rPr>
          <w:rFonts w:ascii="Lotus Linotype" w:hAnsi="Lotus Linotype" w:cs="Lotus Linotype"/>
          <w:b/>
          <w:bCs/>
          <w:rtl/>
        </w:rPr>
        <w:t>:</w:t>
      </w:r>
      <w:r w:rsidRPr="00047E79">
        <w:rPr>
          <w:rFonts w:ascii="Lotus Linotype" w:hAnsi="Lotus Linotype" w:cs="Lotus Linotype"/>
          <w:rtl/>
        </w:rPr>
        <w:t xml:space="preserve"> أولا: لا شك ولا ريب أن الإمام محمد بن عبد الوهاب من أئمة الهدى والسنة في هذا البلد المبارك، وقد جاهد في الله حق جهاده، وبذل في سبيل نصرة الإسلام، ونشر السنة والتوحيد، وقمع البدعة والشرك، كل غال ونفيس، وقد لاقى في سبيل ذلك مصائب ومشاكل من أهل البدع والشرك الشيء الكثير والكثير، فاحتسب ذلك عند الله عز وجل، وصبر عليه حتى وافاه الأجل، فرحم الله الإمام محمد بن عبد الوهاب، ومن ساعده وأيد دعوته، وجهاده ووفق من بعده من العلماء من أحفاده، ومؤيديه من علماء أهل السنة والجماعة للسير على منهجه، والاستمرار في دعوته.</w:t>
      </w:r>
    </w:p>
    <w:p w14:paraId="2536DC4A" w14:textId="77777777" w:rsidR="00F643F2" w:rsidRPr="00047E79" w:rsidRDefault="00F643F2" w:rsidP="00F643F2">
      <w:pPr>
        <w:pStyle w:val="afa"/>
        <w:spacing w:after="0" w:line="520" w:lineRule="exact"/>
        <w:rPr>
          <w:rFonts w:ascii="Lotus Linotype" w:hAnsi="Lotus Linotype" w:cs="Lotus Linotype"/>
          <w:color w:val="auto"/>
          <w:sz w:val="32"/>
          <w:szCs w:val="32"/>
          <w:rtl/>
        </w:rPr>
      </w:pPr>
      <w:r w:rsidRPr="00047E79">
        <w:rPr>
          <w:rFonts w:ascii="Lotus Linotype" w:hAnsi="Lotus Linotype" w:cs="Lotus Linotype"/>
          <w:color w:val="auto"/>
          <w:sz w:val="32"/>
          <w:szCs w:val="32"/>
          <w:rtl/>
        </w:rPr>
        <w:t>ثانيا: وليعلم أن المرجع للمسلمين في مسائل دينهم هو كتاب الله وسنة رسول الله ﷺ، وما أخذ منهما كالإجماع والقياس، باتفاق الأمة كلها، وأما أقوال أئمة الإسلام فيستنار بها في فهم الكتاب والسنة، ولكنها ليست من حجج الشرع حتى يستدل بها، فلا يصح القول "بأن هذه المساجد ليست بدعة؛ لأن الإمام محمد بن عبد الوهاب لم ينكرها" لأن أقوال العلماء يستدل لها، ولا يستدل بها.</w:t>
      </w:r>
    </w:p>
    <w:p w14:paraId="44ADCD10" w14:textId="77777777" w:rsidR="00F643F2" w:rsidRPr="00047E79" w:rsidRDefault="00F643F2" w:rsidP="00F643F2">
      <w:pPr>
        <w:pStyle w:val="afa"/>
        <w:spacing w:after="0" w:line="520" w:lineRule="exact"/>
        <w:rPr>
          <w:rFonts w:ascii="Lotus Linotype" w:hAnsi="Lotus Linotype" w:cs="Lotus Linotype"/>
          <w:color w:val="auto"/>
          <w:sz w:val="32"/>
          <w:szCs w:val="32"/>
          <w:rtl/>
        </w:rPr>
      </w:pPr>
      <w:r w:rsidRPr="00047E79">
        <w:rPr>
          <w:rFonts w:ascii="Lotus Linotype" w:hAnsi="Lotus Linotype" w:cs="Lotus Linotype"/>
          <w:color w:val="auto"/>
          <w:sz w:val="32"/>
          <w:szCs w:val="32"/>
          <w:rtl/>
        </w:rPr>
        <w:t xml:space="preserve">ثالثا: ثم ليعلم أيضا أنه ليس من علامات معرفة البدعة أو السنة هو إنكار العالم الفلاني، أو إقراره، فالسنة هي السنة سواء أقرها العالم الفلاني أو لم يقرها، ما دامت ثبتت عن النبي </w:t>
      </w:r>
      <w:r w:rsidRPr="00047E79">
        <w:rPr>
          <w:rFonts w:ascii="Lotus Linotype" w:hAnsi="Lotus Linotype" w:cs="Lotus Linotype"/>
          <w:color w:val="auto"/>
          <w:sz w:val="32"/>
          <w:szCs w:val="32"/>
          <w:rtl/>
          <w:lang w:bidi="ar-EG"/>
        </w:rPr>
        <w:t>ﷺ</w:t>
      </w:r>
      <w:r w:rsidRPr="00047E79">
        <w:rPr>
          <w:rFonts w:ascii="Lotus Linotype" w:hAnsi="Lotus Linotype" w:cs="Lotus Linotype"/>
          <w:color w:val="auto"/>
          <w:sz w:val="32"/>
          <w:szCs w:val="32"/>
          <w:rtl/>
        </w:rPr>
        <w:t xml:space="preserve"> بالسند الصحيح، والبدعة هي البدعة، سواء أنكرها العالم الفلاني أو لم ينكرها، فإذا كان العمل لم يثبت عن النبي ﷺ ولا عن الصحابة الكرام، مع وجود المقتضي لذلك العمل وعدم المانع منه في زمنهم ولم يفعلوه دل ذلك على أن فعله بدعة مخالفة للشرع، إذ لو كان خيرا لسبقونا إليه،</w:t>
      </w:r>
    </w:p>
    <w:p w14:paraId="5AA0B1E8" w14:textId="77777777" w:rsidR="00F643F2" w:rsidRPr="00047E79" w:rsidRDefault="00F643F2" w:rsidP="00F643F2">
      <w:pPr>
        <w:pStyle w:val="af9"/>
        <w:spacing w:line="520" w:lineRule="exact"/>
        <w:ind w:firstLine="454"/>
        <w:rPr>
          <w:rFonts w:ascii="Lotus Linotype" w:hAnsi="Lotus Linotype" w:cs="Lotus Linotype"/>
          <w:rtl/>
        </w:rPr>
      </w:pPr>
      <w:r w:rsidRPr="00047E79">
        <w:rPr>
          <w:rFonts w:ascii="Lotus Linotype" w:hAnsi="Lotus Linotype" w:cs="Lotus Linotype"/>
          <w:rtl/>
        </w:rPr>
        <w:t>والخير كل الخير في اتباع من سلف</w:t>
      </w:r>
      <w:r w:rsidRPr="00047E79">
        <w:rPr>
          <w:rFonts w:ascii="Lotus Linotype" w:hAnsi="Lotus Linotype" w:cs="Lotus Linotype" w:hint="cs"/>
          <w:rtl/>
        </w:rPr>
        <w:t xml:space="preserve"> </w:t>
      </w:r>
      <w:r w:rsidRPr="00047E79">
        <w:rPr>
          <w:rFonts w:ascii="Lotus Linotype" w:hAnsi="Lotus Linotype" w:cs="Lotus Linotype"/>
          <w:rtl/>
        </w:rPr>
        <w:t>والشر كل الشر في ابتداع من خلف</w:t>
      </w:r>
    </w:p>
    <w:p w14:paraId="61D5FBFA" w14:textId="77777777" w:rsidR="00F643F2" w:rsidRPr="00047E79" w:rsidRDefault="00F643F2" w:rsidP="00F643F2">
      <w:pPr>
        <w:pStyle w:val="afa"/>
        <w:spacing w:after="0" w:line="520" w:lineRule="exact"/>
        <w:rPr>
          <w:rFonts w:ascii="Lotus Linotype" w:hAnsi="Lotus Linotype" w:cs="Lotus Linotype"/>
          <w:color w:val="auto"/>
          <w:sz w:val="32"/>
          <w:szCs w:val="32"/>
          <w:rtl/>
        </w:rPr>
      </w:pPr>
      <w:r w:rsidRPr="00047E79">
        <w:rPr>
          <w:rFonts w:ascii="Lotus Linotype" w:hAnsi="Lotus Linotype" w:cs="Lotus Linotype"/>
          <w:color w:val="auto"/>
          <w:sz w:val="32"/>
          <w:szCs w:val="32"/>
          <w:rtl/>
        </w:rPr>
        <w:t>رابعا: وما أدراك أن الإمام محمد بن عبد الوهاب رحمه الله لم ينكر ذلك؟ فقد رد البدع بأجمعها، وعدم النقل منه بخصوص المساجد السبعة لا يدل على أنه لم ينكرها ولم يرد عليها، فإنه ليس رسولا حتى ينقل له كل قول وكل فعل، فالذي ينقل له كل قول وكل فعل لتعمل به الأمة هو رسولنا محمد ﷺ فقط.</w:t>
      </w:r>
    </w:p>
    <w:p w14:paraId="693098D5" w14:textId="77777777" w:rsidR="00F643F2" w:rsidRPr="00047E79" w:rsidRDefault="00F643F2" w:rsidP="00F643F2">
      <w:pPr>
        <w:pStyle w:val="afa"/>
        <w:spacing w:after="0" w:line="520" w:lineRule="exact"/>
        <w:rPr>
          <w:rFonts w:ascii="Lotus Linotype" w:hAnsi="Lotus Linotype" w:cs="Lotus Linotype"/>
          <w:color w:val="auto"/>
          <w:sz w:val="32"/>
          <w:szCs w:val="32"/>
          <w:rtl/>
        </w:rPr>
      </w:pPr>
      <w:r w:rsidRPr="00047E79">
        <w:rPr>
          <w:rFonts w:ascii="Lotus Linotype" w:hAnsi="Lotus Linotype" w:cs="Lotus Linotype"/>
          <w:color w:val="auto"/>
          <w:sz w:val="32"/>
          <w:szCs w:val="32"/>
          <w:rtl/>
        </w:rPr>
        <w:t>خامسا: وأما أنه لم يهدمها، فنعم هذا صحيح، لكن عدم هدمه لها ليس دليلا على عدم بدعيتها، فإن البدعة هي البدعة أماتها من أماتها، وأحياها من أحياها، فذلك ليس معيارا لمعرفة البدعة كما تقدم.</w:t>
      </w:r>
    </w:p>
    <w:p w14:paraId="08641C9E" w14:textId="77777777" w:rsidR="00F643F2" w:rsidRPr="00047E79" w:rsidRDefault="00F643F2" w:rsidP="00F643F2">
      <w:pPr>
        <w:pStyle w:val="afa"/>
        <w:spacing w:after="0" w:line="520" w:lineRule="exact"/>
        <w:rPr>
          <w:rFonts w:ascii="Lotus Linotype" w:hAnsi="Lotus Linotype" w:cs="Lotus Linotype"/>
          <w:color w:val="auto"/>
          <w:sz w:val="32"/>
          <w:szCs w:val="32"/>
          <w:rtl/>
        </w:rPr>
      </w:pPr>
      <w:r w:rsidRPr="00047E79">
        <w:rPr>
          <w:rFonts w:ascii="Lotus Linotype" w:hAnsi="Lotus Linotype" w:cs="Lotus Linotype"/>
          <w:color w:val="auto"/>
          <w:sz w:val="32"/>
          <w:szCs w:val="32"/>
          <w:rtl/>
        </w:rPr>
        <w:t xml:space="preserve">سادسا: الإمام محمد بن عبد الوهاب رحمه الله كان مشغولا بأمور أعظم من هذا كان مشغولا بمقابلة أهل الشرك والفساد بالسيف واللسان، والحـجة والبرهان، وهو رحمه الله لم يهدم ما كان أعظم من هذا ألا وهو القباب على القبور في البقيع، ولا شك أنه أنكرها، لكن انشاغله بما هو أهم من ذلك من دعوة علماء زمانه للحق والتوحيد الذي هو عليه، واستتباب الأمن لهم في الأرض بذلك، منعه من هدم بعض هذه المظاهر </w:t>
      </w:r>
      <w:r w:rsidRPr="00047E79">
        <w:rPr>
          <w:rFonts w:ascii="Lotus Linotype" w:hAnsi="Lotus Linotype" w:cs="Lotus Linotype"/>
          <w:b/>
          <w:color w:val="auto"/>
          <w:sz w:val="32"/>
          <w:szCs w:val="32"/>
          <w:rtl/>
        </w:rPr>
        <w:t>الشركية والبدعية</w:t>
      </w:r>
      <w:r w:rsidRPr="00047E79">
        <w:rPr>
          <w:rFonts w:ascii="Lotus Linotype" w:hAnsi="Lotus Linotype" w:cs="Lotus Linotype"/>
          <w:color w:val="auto"/>
          <w:sz w:val="32"/>
          <w:szCs w:val="32"/>
          <w:rtl/>
        </w:rPr>
        <w:t>؛ لأنه لو هدمها في ذلك الوقت، لقام عليه أهل الفساد والبدع، فله في ذلك عذره، وليس لنا فيه متابعته.</w:t>
      </w:r>
    </w:p>
    <w:p w14:paraId="03AA88D5" w14:textId="77777777" w:rsidR="00F643F2" w:rsidRPr="00047E79" w:rsidRDefault="00F643F2" w:rsidP="00F643F2">
      <w:pPr>
        <w:pStyle w:val="af9"/>
        <w:spacing w:line="520" w:lineRule="exact"/>
        <w:ind w:firstLine="454"/>
        <w:rPr>
          <w:rFonts w:ascii="Lotus Linotype" w:hAnsi="Lotus Linotype" w:cs="Lotus Linotype"/>
          <w:b/>
          <w:bCs/>
          <w:rtl/>
        </w:rPr>
      </w:pPr>
      <w:r w:rsidRPr="00047E79">
        <w:rPr>
          <w:rFonts w:ascii="Lotus Linotype" w:hAnsi="Lotus Linotype" w:cs="Lotus Linotype"/>
          <w:b/>
          <w:bCs/>
          <w:rtl/>
        </w:rPr>
        <w:t xml:space="preserve">الفرع الثاني: الشبهات المتعلقة </w:t>
      </w:r>
      <w:r w:rsidRPr="00047E79">
        <w:rPr>
          <w:rFonts w:ascii="Lotus Linotype" w:hAnsi="Lotus Linotype" w:cs="Lotus Linotype" w:hint="cs"/>
          <w:b/>
          <w:bCs/>
          <w:rtl/>
        </w:rPr>
        <w:t>ب</w:t>
      </w:r>
      <w:r w:rsidRPr="00047E79">
        <w:rPr>
          <w:rFonts w:ascii="Lotus Linotype" w:hAnsi="Lotus Linotype" w:cs="Lotus Linotype"/>
          <w:b/>
          <w:bCs/>
          <w:rtl/>
        </w:rPr>
        <w:t>المساجد السبعة والأجوبة عنها</w:t>
      </w:r>
      <w:r w:rsidRPr="00047E79">
        <w:rPr>
          <w:rFonts w:ascii="Lotus Linotype" w:hAnsi="Lotus Linotype" w:cs="Lotus Linotype" w:hint="cs"/>
          <w:b/>
          <w:bCs/>
          <w:rtl/>
        </w:rPr>
        <w:t>.</w:t>
      </w:r>
    </w:p>
    <w:p w14:paraId="40500608" w14:textId="77777777" w:rsidR="00F643F2" w:rsidRPr="00047E79" w:rsidRDefault="00F643F2" w:rsidP="00F643F2">
      <w:pPr>
        <w:pStyle w:val="af9"/>
        <w:spacing w:line="520" w:lineRule="exact"/>
        <w:ind w:firstLine="454"/>
        <w:rPr>
          <w:rFonts w:ascii="Lotus Linotype" w:hAnsi="Lotus Linotype" w:cs="Lotus Linotype"/>
          <w:rtl/>
        </w:rPr>
      </w:pPr>
      <w:r w:rsidRPr="00047E79">
        <w:rPr>
          <w:rFonts w:ascii="Lotus Linotype" w:hAnsi="Lotus Linotype" w:cs="Lotus Linotype"/>
          <w:bCs/>
          <w:rtl/>
        </w:rPr>
        <w:t>الشبهة الأولى</w:t>
      </w:r>
      <w:r w:rsidRPr="00047E79">
        <w:rPr>
          <w:rFonts w:ascii="Lotus Linotype" w:hAnsi="Lotus Linotype" w:cs="Lotus Linotype"/>
          <w:rtl/>
        </w:rPr>
        <w:t xml:space="preserve">: ذكر الروايات التي يستدلون بها على إثبات هذه المساجد البدعية، وحث المسلمين على الصلاة فيها، وبيان فضلها، وذكر ما يستدلون به من صلاة النبي </w:t>
      </w:r>
      <w:r w:rsidRPr="00047E79">
        <w:rPr>
          <w:rFonts w:ascii="Lotus Linotype" w:hAnsi="Lotus Linotype" w:cs="Lotus Linotype"/>
          <w:rtl/>
          <w:lang w:bidi="ar-EG"/>
        </w:rPr>
        <w:t>ﷺ</w:t>
      </w:r>
      <w:r w:rsidRPr="00047E79">
        <w:rPr>
          <w:rFonts w:ascii="Lotus Linotype" w:hAnsi="Lotus Linotype" w:cs="Lotus Linotype"/>
          <w:rtl/>
        </w:rPr>
        <w:t xml:space="preserve"> في هذه المساجد البدعية بل ادعى بعضهم تواتر صلاة النبي ﷺ في هذه المساجد، ورتب على ذلك استحباب الصلاة في هذه المساجد </w:t>
      </w:r>
      <w:r w:rsidRPr="00047E79">
        <w:rPr>
          <w:rFonts w:ascii="Lotus Linotype" w:hAnsi="Lotus Linotype" w:cs="Lotus Linotype"/>
          <w:position w:val="12"/>
          <w:sz w:val="22"/>
          <w:szCs w:val="22"/>
          <w:rtl/>
        </w:rPr>
        <w:t>(</w:t>
      </w:r>
      <w:r w:rsidRPr="00047E79">
        <w:rPr>
          <w:rFonts w:ascii="Lotus Linotype" w:hAnsi="Lotus Linotype" w:cs="Lotus Linotype"/>
          <w:position w:val="12"/>
          <w:sz w:val="22"/>
          <w:szCs w:val="22"/>
          <w:rtl/>
        </w:rPr>
        <w:footnoteReference w:id="1637"/>
      </w:r>
      <w:r w:rsidRPr="00047E79">
        <w:rPr>
          <w:rFonts w:ascii="Lotus Linotype" w:hAnsi="Lotus Linotype" w:cs="Lotus Linotype"/>
          <w:position w:val="12"/>
          <w:sz w:val="22"/>
          <w:szCs w:val="22"/>
          <w:rtl/>
        </w:rPr>
        <w:t>)</w:t>
      </w:r>
      <w:r w:rsidRPr="00047E79">
        <w:rPr>
          <w:rFonts w:ascii="Lotus Linotype" w:hAnsi="Lotus Linotype" w:cs="Lotus Linotype"/>
          <w:rtl/>
        </w:rPr>
        <w:t>.</w:t>
      </w:r>
    </w:p>
    <w:p w14:paraId="590432A7" w14:textId="77777777" w:rsidR="00F643F2" w:rsidRPr="00047E79" w:rsidRDefault="00F643F2" w:rsidP="00F643F2">
      <w:pPr>
        <w:pStyle w:val="afa"/>
        <w:spacing w:after="0" w:line="520" w:lineRule="exact"/>
        <w:rPr>
          <w:rFonts w:ascii="Lotus Linotype" w:hAnsi="Lotus Linotype" w:cs="Lotus Linotype"/>
          <w:color w:val="auto"/>
          <w:sz w:val="32"/>
          <w:szCs w:val="32"/>
          <w:rtl/>
        </w:rPr>
      </w:pPr>
      <w:r w:rsidRPr="00047E79">
        <w:rPr>
          <w:rFonts w:ascii="Lotus Linotype" w:hAnsi="Lotus Linotype" w:cs="Lotus Linotype" w:hint="cs"/>
          <w:b/>
          <w:bCs/>
          <w:color w:val="auto"/>
          <w:sz w:val="32"/>
          <w:szCs w:val="32"/>
          <w:rtl/>
        </w:rPr>
        <w:t>الجواب عن هذه الشبهة:</w:t>
      </w:r>
      <w:r w:rsidRPr="00047E79">
        <w:rPr>
          <w:rFonts w:ascii="Lotus Linotype" w:hAnsi="Lotus Linotype" w:cs="Lotus Linotype" w:hint="cs"/>
          <w:color w:val="auto"/>
          <w:sz w:val="32"/>
          <w:szCs w:val="32"/>
          <w:rtl/>
        </w:rPr>
        <w:t xml:space="preserve"> سبق بيان ذلك في الدراسة التاريخية</w:t>
      </w:r>
      <w:r w:rsidRPr="00047E79">
        <w:rPr>
          <w:rFonts w:ascii="Lotus Linotype" w:hAnsi="Lotus Linotype" w:cs="Lotus Linotype" w:hint="cs"/>
          <w:b/>
          <w:bCs/>
          <w:color w:val="auto"/>
          <w:sz w:val="32"/>
          <w:szCs w:val="32"/>
          <w:rtl/>
        </w:rPr>
        <w:t xml:space="preserve"> </w:t>
      </w:r>
    </w:p>
    <w:p w14:paraId="11181107" w14:textId="77777777" w:rsidR="00F643F2" w:rsidRPr="00047E79" w:rsidRDefault="00F643F2" w:rsidP="00F643F2">
      <w:pPr>
        <w:pStyle w:val="afa"/>
        <w:spacing w:after="0" w:line="520" w:lineRule="exact"/>
        <w:rPr>
          <w:rFonts w:ascii="Lotus Linotype" w:hAnsi="Lotus Linotype" w:cs="Lotus Linotype"/>
          <w:color w:val="auto"/>
          <w:sz w:val="32"/>
          <w:szCs w:val="32"/>
          <w:rtl/>
        </w:rPr>
      </w:pPr>
      <w:r w:rsidRPr="00047E79">
        <w:rPr>
          <w:rFonts w:ascii="Lotus Linotype" w:hAnsi="Lotus Linotype" w:cs="Lotus Linotype"/>
          <w:bCs/>
          <w:color w:val="auto"/>
          <w:sz w:val="32"/>
          <w:szCs w:val="32"/>
          <w:rtl/>
        </w:rPr>
        <w:t xml:space="preserve">الشبهة </w:t>
      </w:r>
      <w:r w:rsidRPr="00047E79">
        <w:rPr>
          <w:rFonts w:ascii="Lotus Linotype" w:hAnsi="Lotus Linotype" w:cs="Lotus Linotype" w:hint="cs"/>
          <w:bCs/>
          <w:color w:val="auto"/>
          <w:sz w:val="32"/>
          <w:szCs w:val="32"/>
          <w:rtl/>
        </w:rPr>
        <w:t>الثانية:</w:t>
      </w:r>
      <w:r w:rsidRPr="00047E79">
        <w:rPr>
          <w:rFonts w:ascii="Lotus Linotype" w:hAnsi="Lotus Linotype" w:cs="Lotus Linotype" w:hint="cs"/>
          <w:color w:val="auto"/>
          <w:sz w:val="32"/>
          <w:szCs w:val="32"/>
          <w:rtl/>
        </w:rPr>
        <w:t xml:space="preserve"> </w:t>
      </w:r>
      <w:r w:rsidRPr="00047E79">
        <w:rPr>
          <w:rFonts w:ascii="Lotus Linotype" w:hAnsi="Lotus Linotype" w:cs="Lotus Linotype"/>
          <w:color w:val="auto"/>
          <w:sz w:val="32"/>
          <w:szCs w:val="32"/>
          <w:rtl/>
        </w:rPr>
        <w:t>قولهم: جددت هذه المساجد ورممت عدة مرات في العهد السعودي الزاهر وفي أيام المفتي الأكبر الشيخ محمد بن إبراهيم – رحمه الله – ومن جاء بعده من العلماء الأجلاء، ولم يثبت عن أحدهم أنه أنكر وجودها.</w:t>
      </w:r>
    </w:p>
    <w:p w14:paraId="635203A5" w14:textId="77777777" w:rsidR="00F643F2" w:rsidRPr="00047E79" w:rsidRDefault="00F643F2" w:rsidP="00F643F2">
      <w:pPr>
        <w:pStyle w:val="afa"/>
        <w:spacing w:after="0" w:line="520" w:lineRule="exact"/>
        <w:rPr>
          <w:rFonts w:ascii="Lotus Linotype" w:hAnsi="Lotus Linotype" w:cs="Lotus Linotype"/>
          <w:color w:val="auto"/>
          <w:sz w:val="32"/>
          <w:szCs w:val="32"/>
          <w:rtl/>
        </w:rPr>
      </w:pPr>
      <w:r w:rsidRPr="00047E79">
        <w:rPr>
          <w:rFonts w:ascii="Lotus Linotype" w:hAnsi="Lotus Linotype" w:cs="Lotus Linotype" w:hint="cs"/>
          <w:b/>
          <w:bCs/>
          <w:color w:val="auto"/>
          <w:sz w:val="32"/>
          <w:szCs w:val="32"/>
          <w:rtl/>
        </w:rPr>
        <w:t>الجواب عن هذه الشبهة</w:t>
      </w:r>
      <w:r w:rsidRPr="00047E79">
        <w:rPr>
          <w:rFonts w:ascii="Lotus Linotype" w:hAnsi="Lotus Linotype" w:cs="Lotus Linotype"/>
          <w:b/>
          <w:bCs/>
          <w:color w:val="auto"/>
          <w:sz w:val="32"/>
          <w:szCs w:val="32"/>
          <w:rtl/>
        </w:rPr>
        <w:t>:</w:t>
      </w:r>
      <w:r w:rsidRPr="00047E79">
        <w:rPr>
          <w:rFonts w:ascii="Lotus Linotype" w:hAnsi="Lotus Linotype" w:cs="Lotus Linotype" w:hint="cs"/>
          <w:color w:val="auto"/>
          <w:sz w:val="32"/>
          <w:szCs w:val="32"/>
          <w:rtl/>
        </w:rPr>
        <w:t xml:space="preserve"> </w:t>
      </w:r>
      <w:r w:rsidRPr="00047E79">
        <w:rPr>
          <w:rFonts w:ascii="Lotus Linotype" w:hAnsi="Lotus Linotype" w:cs="Lotus Linotype"/>
          <w:color w:val="auto"/>
          <w:sz w:val="32"/>
          <w:szCs w:val="32"/>
          <w:rtl/>
        </w:rPr>
        <w:t>أولا: كيف علمت أن سماحة المفتي الشيخ محمد بن إبراهيم – رحمه الله – لم ينكرها؟ في أي كتاب له وجدت أنه ذكر المساجد السبعة ولم ينكرها؟ وإن قلت: لم ينقل عنه إنكارها. قيل لك: ولم ينقل عنه إقرارها أيضا، على أن عدم النقل من الشيخ رحمه الله ليس دليلا لإنكار الشيء أو إقراره؛ فإنه ليس رسولا حتى ينقل له كل قول وفعل.</w:t>
      </w:r>
    </w:p>
    <w:p w14:paraId="5C62C36E" w14:textId="77777777" w:rsidR="00F643F2" w:rsidRPr="00047E79" w:rsidRDefault="00F643F2" w:rsidP="00F643F2">
      <w:pPr>
        <w:pStyle w:val="afa"/>
        <w:spacing w:after="0" w:line="520" w:lineRule="exact"/>
        <w:rPr>
          <w:rFonts w:ascii="Lotus Linotype" w:hAnsi="Lotus Linotype" w:cs="Lotus Linotype"/>
          <w:color w:val="auto"/>
          <w:sz w:val="32"/>
          <w:szCs w:val="32"/>
          <w:rtl/>
        </w:rPr>
      </w:pPr>
      <w:r w:rsidRPr="00047E79">
        <w:rPr>
          <w:rFonts w:ascii="Lotus Linotype" w:hAnsi="Lotus Linotype" w:cs="Lotus Linotype"/>
          <w:color w:val="auto"/>
          <w:sz w:val="32"/>
          <w:szCs w:val="32"/>
          <w:rtl/>
        </w:rPr>
        <w:t>ثانيا: ذكر عاتق بن غيث البلادي عن الشيخ محمد بن إبراهيم – رحمه الله – ما يدل على عدم معرفته لها حيث قال: (وفي طريق عودتي مررت بما يسمى المساجد السبعة... وسألت الشيخ محمد بن إبراهيم عنها، فسأل الشيخ محمد الأمين الشنقيطي المدرس بالجامعة الإسلامية ومن لديهم معرفة في آثار المدينة فلم يعلم أحد خبرها، وقال الشنقيطي: إنها أحدثت في عهد الدولة العثمانية...)</w:t>
      </w:r>
      <w:r w:rsidRPr="00047E79">
        <w:rPr>
          <w:rFonts w:ascii="Lotus Linotype" w:hAnsi="Lotus Linotype" w:cs="Lotus Linotype"/>
          <w:color w:val="auto"/>
          <w:position w:val="12"/>
          <w:sz w:val="32"/>
          <w:szCs w:val="32"/>
          <w:rtl/>
        </w:rPr>
        <w:t xml:space="preserve"> </w:t>
      </w:r>
      <w:r w:rsidRPr="00047E79">
        <w:rPr>
          <w:rFonts w:ascii="Lotus Linotype" w:hAnsi="Lotus Linotype" w:cs="Lotus Linotype"/>
          <w:color w:val="auto"/>
          <w:position w:val="12"/>
          <w:sz w:val="22"/>
          <w:szCs w:val="22"/>
          <w:rtl/>
        </w:rPr>
        <w:t>(</w:t>
      </w:r>
      <w:r w:rsidRPr="00047E79">
        <w:rPr>
          <w:rFonts w:ascii="Lotus Linotype" w:hAnsi="Lotus Linotype" w:cs="Lotus Linotype"/>
          <w:color w:val="auto"/>
          <w:position w:val="12"/>
          <w:sz w:val="22"/>
          <w:szCs w:val="22"/>
          <w:rtl/>
        </w:rPr>
        <w:footnoteReference w:id="1638"/>
      </w:r>
      <w:r w:rsidRPr="00047E79">
        <w:rPr>
          <w:rFonts w:ascii="Lotus Linotype" w:hAnsi="Lotus Linotype" w:cs="Lotus Linotype"/>
          <w:color w:val="auto"/>
          <w:position w:val="12"/>
          <w:sz w:val="22"/>
          <w:szCs w:val="22"/>
          <w:rtl/>
        </w:rPr>
        <w:t>)</w:t>
      </w:r>
      <w:r w:rsidRPr="00047E79">
        <w:rPr>
          <w:rFonts w:ascii="Lotus Linotype" w:hAnsi="Lotus Linotype" w:cs="Lotus Linotype" w:hint="cs"/>
          <w:color w:val="auto"/>
          <w:sz w:val="32"/>
          <w:szCs w:val="32"/>
          <w:rtl/>
        </w:rPr>
        <w:t>.</w:t>
      </w:r>
    </w:p>
    <w:p w14:paraId="53F041C7" w14:textId="77777777" w:rsidR="00F643F2" w:rsidRPr="00047E79" w:rsidRDefault="00F643F2" w:rsidP="00F643F2">
      <w:pPr>
        <w:pStyle w:val="afa"/>
        <w:spacing w:after="0" w:line="520" w:lineRule="exact"/>
        <w:rPr>
          <w:rFonts w:ascii="Lotus Linotype" w:hAnsi="Lotus Linotype" w:cs="Lotus Linotype"/>
          <w:color w:val="auto"/>
          <w:sz w:val="32"/>
          <w:szCs w:val="32"/>
          <w:rtl/>
        </w:rPr>
      </w:pPr>
      <w:r w:rsidRPr="00047E79">
        <w:rPr>
          <w:rFonts w:ascii="Lotus Linotype" w:hAnsi="Lotus Linotype" w:cs="Lotus Linotype"/>
          <w:color w:val="auto"/>
          <w:sz w:val="32"/>
          <w:szCs w:val="32"/>
          <w:rtl/>
        </w:rPr>
        <w:t>ثالثا: إن كنت تأخذ حقيقة بالفتوى، فدار الإفتاء المكونة من العلماء الأجلاء في عصرك الذي تعيش فيه وفي البلد المبارك الذي تنتمي إليه قد أصدرت قرارا ببدعية هذه المساجد، وعدم مشروعية زيارتها، فلم لم تأخذ بها؟ أم أنك تبحث عمن لم ينقل عنه إنكارها لتحمل عدم النقل منه على عدم إنكاره لها، وتجعل ذلك دليلا على استحباب الصلاة فيها؟</w:t>
      </w:r>
    </w:p>
    <w:p w14:paraId="431861EF" w14:textId="77777777" w:rsidR="00F643F2" w:rsidRPr="00047E79" w:rsidRDefault="00F643F2" w:rsidP="00F643F2">
      <w:pPr>
        <w:pStyle w:val="afa"/>
        <w:spacing w:after="0" w:line="520" w:lineRule="exact"/>
        <w:rPr>
          <w:rFonts w:ascii="Lotus Linotype" w:hAnsi="Lotus Linotype" w:cs="Lotus Linotype"/>
          <w:color w:val="auto"/>
          <w:sz w:val="32"/>
          <w:szCs w:val="32"/>
          <w:rtl/>
        </w:rPr>
      </w:pPr>
      <w:r w:rsidRPr="00047E79">
        <w:rPr>
          <w:rFonts w:ascii="Lotus Linotype" w:hAnsi="Lotus Linotype" w:cs="Lotus Linotype"/>
          <w:color w:val="auto"/>
          <w:sz w:val="32"/>
          <w:szCs w:val="32"/>
          <w:rtl/>
        </w:rPr>
        <w:t>رابعا: قولك</w:t>
      </w:r>
      <w:r w:rsidRPr="00047E79">
        <w:rPr>
          <w:rFonts w:ascii="Lotus Linotype" w:hAnsi="Lotus Linotype" w:cs="Lotus Linotype" w:hint="cs"/>
          <w:color w:val="auto"/>
          <w:sz w:val="32"/>
          <w:szCs w:val="32"/>
          <w:rtl/>
        </w:rPr>
        <w:t>:</w:t>
      </w:r>
      <w:r w:rsidRPr="00047E79">
        <w:rPr>
          <w:rFonts w:ascii="Lotus Linotype" w:hAnsi="Lotus Linotype" w:cs="Lotus Linotype"/>
          <w:color w:val="auto"/>
          <w:sz w:val="32"/>
          <w:szCs w:val="32"/>
          <w:rtl/>
        </w:rPr>
        <w:t xml:space="preserve"> (ومن جاء بعده من العلماء الأجلاء ولم يثبت عن أحدهم أنه أنكر وجودها) خلاف الواقع، فإن الذي جاء بعده من العلماء الأجلاء: هو الشيخ عبد العزيز بن باز -رحمه الله- وقد أنكر تلك المساجد فقال: (أما المساجد السبعة ومسجد القبلتين وغيرها من المواضع التي يذكر بعض المؤلفين في المناسك زيارتها فلا أصل لذلك ولا دليل عليه والمشروع للمؤمن دائما هو الاتباع دون الابتداع)</w:t>
      </w:r>
      <w:r w:rsidRPr="00047E79">
        <w:rPr>
          <w:rFonts w:ascii="Lotus Linotype" w:hAnsi="Lotus Linotype" w:cs="Lotus Linotype"/>
          <w:color w:val="auto"/>
          <w:position w:val="12"/>
          <w:sz w:val="22"/>
          <w:szCs w:val="22"/>
          <w:rtl/>
        </w:rPr>
        <w:t>(</w:t>
      </w:r>
      <w:r w:rsidRPr="00047E79">
        <w:rPr>
          <w:rFonts w:ascii="Lotus Linotype" w:hAnsi="Lotus Linotype" w:cs="Lotus Linotype"/>
          <w:color w:val="auto"/>
          <w:position w:val="12"/>
          <w:sz w:val="22"/>
          <w:szCs w:val="22"/>
          <w:rtl/>
        </w:rPr>
        <w:footnoteReference w:id="1639"/>
      </w:r>
      <w:r w:rsidRPr="00047E79">
        <w:rPr>
          <w:rFonts w:ascii="Lotus Linotype" w:hAnsi="Lotus Linotype" w:cs="Lotus Linotype"/>
          <w:color w:val="auto"/>
          <w:position w:val="12"/>
          <w:sz w:val="22"/>
          <w:szCs w:val="22"/>
          <w:rtl/>
        </w:rPr>
        <w:t>)</w:t>
      </w:r>
      <w:r w:rsidRPr="00047E79">
        <w:rPr>
          <w:rFonts w:ascii="Lotus Linotype" w:hAnsi="Lotus Linotype" w:cs="Lotus Linotype" w:hint="cs"/>
          <w:color w:val="auto"/>
          <w:sz w:val="32"/>
          <w:szCs w:val="32"/>
          <w:rtl/>
        </w:rPr>
        <w:t>.</w:t>
      </w:r>
    </w:p>
    <w:p w14:paraId="1971E438" w14:textId="77777777" w:rsidR="00F643F2" w:rsidRPr="00047E79" w:rsidRDefault="00F643F2" w:rsidP="00F643F2">
      <w:pPr>
        <w:pStyle w:val="afa"/>
        <w:spacing w:after="0" w:line="520" w:lineRule="exact"/>
        <w:rPr>
          <w:rFonts w:ascii="Lotus Linotype" w:hAnsi="Lotus Linotype" w:cs="Lotus Linotype"/>
          <w:color w:val="auto"/>
          <w:sz w:val="32"/>
          <w:szCs w:val="32"/>
          <w:rtl/>
        </w:rPr>
      </w:pPr>
      <w:r w:rsidRPr="00047E79">
        <w:rPr>
          <w:rFonts w:ascii="Lotus Linotype" w:hAnsi="Lotus Linotype" w:cs="Lotus Linotype"/>
          <w:color w:val="auto"/>
          <w:sz w:val="32"/>
          <w:szCs w:val="32"/>
          <w:rtl/>
        </w:rPr>
        <w:t>كما أقر وجوب محاربتها، وذلك في تقديمه لكتاب "المنهاج للمعتمر والحاج: للشيخ سعود بن إبراهيم الشريم" إمام المسجد الحرام الذي قال فيه: (فليس لهذه المساجد السبعة فضل، بل إن زيارتها من الأمور المحدثة التي يجب محاربتها)</w:t>
      </w:r>
      <w:r w:rsidRPr="00047E79">
        <w:rPr>
          <w:rFonts w:ascii="Lotus Linotype" w:hAnsi="Lotus Linotype" w:cs="Lotus Linotype"/>
          <w:color w:val="auto"/>
          <w:position w:val="12"/>
          <w:sz w:val="22"/>
          <w:szCs w:val="22"/>
          <w:rtl/>
        </w:rPr>
        <w:t>(</w:t>
      </w:r>
      <w:r w:rsidRPr="00047E79">
        <w:rPr>
          <w:rFonts w:ascii="Lotus Linotype" w:hAnsi="Lotus Linotype" w:cs="Lotus Linotype"/>
          <w:color w:val="auto"/>
          <w:position w:val="12"/>
          <w:sz w:val="22"/>
          <w:szCs w:val="22"/>
          <w:rtl/>
        </w:rPr>
        <w:footnoteReference w:id="1640"/>
      </w:r>
      <w:r w:rsidRPr="00047E79">
        <w:rPr>
          <w:rFonts w:ascii="Lotus Linotype" w:hAnsi="Lotus Linotype" w:cs="Lotus Linotype"/>
          <w:color w:val="auto"/>
          <w:position w:val="12"/>
          <w:sz w:val="22"/>
          <w:szCs w:val="22"/>
          <w:rtl/>
        </w:rPr>
        <w:t>)</w:t>
      </w:r>
      <w:r w:rsidRPr="00047E79">
        <w:rPr>
          <w:rFonts w:ascii="Lotus Linotype" w:hAnsi="Lotus Linotype" w:cs="Lotus Linotype" w:hint="cs"/>
          <w:color w:val="auto"/>
          <w:sz w:val="32"/>
          <w:szCs w:val="32"/>
          <w:rtl/>
        </w:rPr>
        <w:t>.</w:t>
      </w:r>
    </w:p>
    <w:p w14:paraId="414CFC61" w14:textId="77777777" w:rsidR="00F643F2" w:rsidRPr="00047E79" w:rsidRDefault="00F643F2" w:rsidP="00F643F2">
      <w:pPr>
        <w:pStyle w:val="afa"/>
        <w:spacing w:after="0" w:line="520" w:lineRule="exact"/>
        <w:rPr>
          <w:rFonts w:ascii="Lotus Linotype" w:hAnsi="Lotus Linotype" w:cs="Lotus Linotype"/>
          <w:color w:val="auto"/>
          <w:sz w:val="32"/>
          <w:szCs w:val="32"/>
          <w:rtl/>
        </w:rPr>
      </w:pPr>
      <w:r w:rsidRPr="00047E79">
        <w:rPr>
          <w:rFonts w:ascii="Lotus Linotype" w:hAnsi="Lotus Linotype" w:cs="Lotus Linotype"/>
          <w:color w:val="auto"/>
          <w:sz w:val="32"/>
          <w:szCs w:val="32"/>
          <w:rtl/>
        </w:rPr>
        <w:t>وكذا من العلماء الأجلاء الذين جاؤوا من بعد المفتي الشيخ محمد بن إبراهم – رحمه الله – الشيخ محمد بن صالح العثمين -رحمه الله- وقد سئل عن المساجد السبعة فقال:(وما أشرت إليه من المساجد السبعة وغيرها مما لم تذكر فكل هذا لا أصل لزيارته، وزيارته بقصد التعبد لله تعالى بدعة؛ لأن ذلك لم يرد عن النبي</w:t>
      </w:r>
      <w:r w:rsidRPr="00047E79">
        <w:rPr>
          <w:rFonts w:ascii="Lotus Linotype" w:hAnsi="Lotus Linotype" w:cs="Lotus Linotype" w:hint="cs"/>
          <w:color w:val="auto"/>
          <w:sz w:val="32"/>
          <w:szCs w:val="32"/>
          <w:rtl/>
        </w:rPr>
        <w:t xml:space="preserve"> </w:t>
      </w:r>
      <w:r w:rsidRPr="00047E79">
        <w:rPr>
          <w:rFonts w:ascii="Lotus Linotype" w:hAnsi="Lotus Linotype" w:cs="Lotus Linotype"/>
          <w:color w:val="auto"/>
          <w:sz w:val="32"/>
          <w:szCs w:val="32"/>
          <w:rtl/>
        </w:rPr>
        <w:t>ﷺ</w:t>
      </w:r>
      <w:r w:rsidRPr="00047E79">
        <w:rPr>
          <w:rFonts w:ascii="Lotus Linotype" w:hAnsi="Lotus Linotype" w:cs="Lotus Linotype" w:hint="cs"/>
          <w:color w:val="auto"/>
          <w:sz w:val="32"/>
          <w:szCs w:val="32"/>
          <w:rtl/>
        </w:rPr>
        <w:t xml:space="preserve"> </w:t>
      </w:r>
      <w:r w:rsidRPr="00047E79">
        <w:rPr>
          <w:rFonts w:ascii="Lotus Linotype" w:hAnsi="Lotus Linotype" w:cs="Lotus Linotype"/>
          <w:color w:val="auto"/>
          <w:sz w:val="32"/>
          <w:szCs w:val="32"/>
          <w:rtl/>
        </w:rPr>
        <w:t>ولا يجوز لأحد أن يثبت لزمان أو مكان أو عمل أن فعله أو قصده قربة إلا بدليل من الشرع)</w:t>
      </w:r>
      <w:r w:rsidRPr="00047E79">
        <w:rPr>
          <w:rFonts w:ascii="Lotus Linotype" w:hAnsi="Lotus Linotype" w:cs="Lotus Linotype"/>
          <w:color w:val="auto"/>
          <w:position w:val="12"/>
          <w:sz w:val="22"/>
          <w:szCs w:val="22"/>
          <w:rtl/>
        </w:rPr>
        <w:t>(</w:t>
      </w:r>
      <w:r w:rsidRPr="00047E79">
        <w:rPr>
          <w:rFonts w:ascii="Lotus Linotype" w:hAnsi="Lotus Linotype" w:cs="Lotus Linotype"/>
          <w:color w:val="auto"/>
          <w:position w:val="12"/>
          <w:sz w:val="22"/>
          <w:szCs w:val="22"/>
          <w:rtl/>
        </w:rPr>
        <w:footnoteReference w:id="1641"/>
      </w:r>
      <w:r w:rsidRPr="00047E79">
        <w:rPr>
          <w:rFonts w:ascii="Lotus Linotype" w:hAnsi="Lotus Linotype" w:cs="Lotus Linotype"/>
          <w:color w:val="auto"/>
          <w:position w:val="12"/>
          <w:sz w:val="22"/>
          <w:szCs w:val="22"/>
          <w:rtl/>
        </w:rPr>
        <w:t>)</w:t>
      </w:r>
      <w:r w:rsidRPr="00047E79">
        <w:rPr>
          <w:rFonts w:ascii="Lotus Linotype" w:hAnsi="Lotus Linotype" w:cs="Lotus Linotype" w:hint="cs"/>
          <w:color w:val="auto"/>
          <w:sz w:val="32"/>
          <w:szCs w:val="32"/>
          <w:rtl/>
        </w:rPr>
        <w:t>.</w:t>
      </w:r>
    </w:p>
    <w:p w14:paraId="417AEC61" w14:textId="77777777" w:rsidR="00F643F2" w:rsidRPr="00047E79" w:rsidRDefault="00F643F2" w:rsidP="00F643F2">
      <w:pPr>
        <w:pStyle w:val="afa"/>
        <w:spacing w:after="0" w:line="520" w:lineRule="exact"/>
        <w:rPr>
          <w:rFonts w:ascii="Lotus Linotype" w:hAnsi="Lotus Linotype" w:cs="Lotus Linotype"/>
          <w:color w:val="auto"/>
          <w:sz w:val="32"/>
          <w:szCs w:val="32"/>
          <w:rtl/>
        </w:rPr>
      </w:pPr>
      <w:r w:rsidRPr="00047E79">
        <w:rPr>
          <w:rFonts w:ascii="Lotus Linotype" w:hAnsi="Lotus Linotype" w:cs="Lotus Linotype"/>
          <w:color w:val="auto"/>
          <w:sz w:val="32"/>
          <w:szCs w:val="32"/>
          <w:rtl/>
        </w:rPr>
        <w:t>وقال الشيخ حمود بن عبد الله التويجري: (وكذلك لم يثبت عن أبي بكر وعثمان وعلي وسلمان رضي الله عنهم أنهم بنوا مساجد عند الخندق، أو أنهم يتهجدون في مواضعها طوال الليل ومن زعم ذلك فقوله بعيد عن الصحة.</w:t>
      </w:r>
    </w:p>
    <w:p w14:paraId="23CB2898" w14:textId="77777777" w:rsidR="00F643F2" w:rsidRPr="00047E79" w:rsidRDefault="00F643F2" w:rsidP="00F643F2">
      <w:pPr>
        <w:pStyle w:val="afa"/>
        <w:spacing w:after="0" w:line="520" w:lineRule="exact"/>
        <w:rPr>
          <w:rFonts w:ascii="Lotus Linotype" w:hAnsi="Lotus Linotype" w:cs="Lotus Linotype"/>
          <w:color w:val="auto"/>
          <w:sz w:val="32"/>
          <w:szCs w:val="32"/>
          <w:rtl/>
        </w:rPr>
      </w:pPr>
      <w:r w:rsidRPr="00047E79">
        <w:rPr>
          <w:rFonts w:ascii="Lotus Linotype" w:hAnsi="Lotus Linotype" w:cs="Lotus Linotype"/>
          <w:color w:val="auto"/>
          <w:sz w:val="32"/>
          <w:szCs w:val="32"/>
          <w:rtl/>
        </w:rPr>
        <w:t>والذي يظهر والله أعلم أن هذه المساجد كانت من إنشاء المفتونين بالآثار ونسبتها إلى الأكابر ليكون لذلك موقع عند الجهال)</w:t>
      </w:r>
      <w:r w:rsidRPr="00047E79">
        <w:rPr>
          <w:rFonts w:ascii="Lotus Linotype" w:hAnsi="Lotus Linotype" w:cs="Lotus Linotype"/>
          <w:color w:val="auto"/>
          <w:position w:val="12"/>
          <w:sz w:val="22"/>
          <w:szCs w:val="22"/>
          <w:rtl/>
        </w:rPr>
        <w:t>(</w:t>
      </w:r>
      <w:r w:rsidRPr="00047E79">
        <w:rPr>
          <w:rFonts w:ascii="Lotus Linotype" w:hAnsi="Lotus Linotype" w:cs="Lotus Linotype"/>
          <w:color w:val="auto"/>
          <w:position w:val="12"/>
          <w:sz w:val="22"/>
          <w:szCs w:val="22"/>
          <w:rtl/>
        </w:rPr>
        <w:footnoteReference w:id="1642"/>
      </w:r>
      <w:r w:rsidRPr="00047E79">
        <w:rPr>
          <w:rFonts w:ascii="Lotus Linotype" w:hAnsi="Lotus Linotype" w:cs="Lotus Linotype"/>
          <w:color w:val="auto"/>
          <w:position w:val="12"/>
          <w:sz w:val="22"/>
          <w:szCs w:val="22"/>
          <w:rtl/>
        </w:rPr>
        <w:t>)</w:t>
      </w:r>
      <w:r w:rsidRPr="00047E79">
        <w:rPr>
          <w:rFonts w:ascii="Lotus Linotype" w:hAnsi="Lotus Linotype" w:cs="Lotus Linotype" w:hint="cs"/>
          <w:color w:val="auto"/>
          <w:sz w:val="32"/>
          <w:szCs w:val="32"/>
          <w:rtl/>
        </w:rPr>
        <w:t>.</w:t>
      </w:r>
    </w:p>
    <w:p w14:paraId="43E12383" w14:textId="77777777" w:rsidR="00F643F2" w:rsidRPr="00047E79" w:rsidRDefault="00F643F2" w:rsidP="00F643F2">
      <w:pPr>
        <w:pStyle w:val="afa"/>
        <w:spacing w:after="0" w:line="520" w:lineRule="exact"/>
        <w:rPr>
          <w:rFonts w:ascii="Lotus Linotype" w:hAnsi="Lotus Linotype" w:cs="Lotus Linotype"/>
          <w:bCs/>
          <w:color w:val="auto"/>
          <w:sz w:val="32"/>
          <w:szCs w:val="32"/>
          <w:rtl/>
        </w:rPr>
      </w:pPr>
      <w:r w:rsidRPr="00047E79">
        <w:rPr>
          <w:rFonts w:ascii="Lotus Linotype" w:hAnsi="Lotus Linotype" w:cs="Lotus Linotype"/>
          <w:color w:val="auto"/>
          <w:sz w:val="32"/>
          <w:szCs w:val="32"/>
          <w:rtl/>
        </w:rPr>
        <w:t>وقال الشيخ بكر أبو زيد -رحمه الله- بعد كلام له: (مسجد ابتدعه المتأكلون مثل المساجد السبعة وغيرها فهذه لا تشرع زيارتها بل هي بدعة والله أعلم)</w:t>
      </w:r>
      <w:r w:rsidRPr="00047E79">
        <w:rPr>
          <w:rFonts w:ascii="Lotus Linotype" w:hAnsi="Lotus Linotype" w:cs="Lotus Linotype"/>
          <w:color w:val="auto"/>
          <w:position w:val="12"/>
          <w:sz w:val="22"/>
          <w:szCs w:val="22"/>
          <w:rtl/>
        </w:rPr>
        <w:t>(</w:t>
      </w:r>
      <w:r w:rsidRPr="00047E79">
        <w:rPr>
          <w:rFonts w:ascii="Lotus Linotype" w:hAnsi="Lotus Linotype" w:cs="Lotus Linotype"/>
          <w:color w:val="auto"/>
          <w:position w:val="12"/>
          <w:sz w:val="22"/>
          <w:szCs w:val="22"/>
          <w:rtl/>
        </w:rPr>
        <w:footnoteReference w:id="1643"/>
      </w:r>
      <w:r w:rsidRPr="00047E79">
        <w:rPr>
          <w:rFonts w:ascii="Lotus Linotype" w:hAnsi="Lotus Linotype" w:cs="Lotus Linotype"/>
          <w:color w:val="auto"/>
          <w:position w:val="12"/>
          <w:sz w:val="22"/>
          <w:szCs w:val="22"/>
          <w:rtl/>
        </w:rPr>
        <w:t>)</w:t>
      </w:r>
      <w:r w:rsidRPr="00047E79">
        <w:rPr>
          <w:rFonts w:ascii="Lotus Linotype" w:hAnsi="Lotus Linotype" w:cs="Lotus Linotype"/>
          <w:color w:val="auto"/>
          <w:sz w:val="32"/>
          <w:szCs w:val="32"/>
          <w:rtl/>
        </w:rPr>
        <w:t>.</w:t>
      </w:r>
    </w:p>
    <w:p w14:paraId="2F1C3FB1" w14:textId="77777777" w:rsidR="00F643F2" w:rsidRPr="00047E79" w:rsidRDefault="00F643F2" w:rsidP="00F643F2">
      <w:pPr>
        <w:pStyle w:val="afa"/>
        <w:spacing w:after="0" w:line="520" w:lineRule="exact"/>
        <w:rPr>
          <w:rFonts w:ascii="Lotus Linotype" w:hAnsi="Lotus Linotype" w:cs="Lotus Linotype"/>
          <w:color w:val="auto"/>
          <w:sz w:val="32"/>
          <w:szCs w:val="32"/>
          <w:rtl/>
        </w:rPr>
      </w:pPr>
      <w:r w:rsidRPr="00047E79">
        <w:rPr>
          <w:rFonts w:ascii="Lotus Linotype" w:hAnsi="Lotus Linotype" w:cs="Lotus Linotype"/>
          <w:bCs/>
          <w:color w:val="auto"/>
          <w:sz w:val="32"/>
          <w:szCs w:val="32"/>
          <w:rtl/>
        </w:rPr>
        <w:t xml:space="preserve">الشبهة </w:t>
      </w:r>
      <w:r w:rsidRPr="00047E79">
        <w:rPr>
          <w:rFonts w:ascii="Lotus Linotype" w:hAnsi="Lotus Linotype" w:cs="Lotus Linotype" w:hint="cs"/>
          <w:bCs/>
          <w:color w:val="auto"/>
          <w:sz w:val="32"/>
          <w:szCs w:val="32"/>
          <w:rtl/>
        </w:rPr>
        <w:t>الثالثة</w:t>
      </w:r>
      <w:r w:rsidRPr="00047E79">
        <w:rPr>
          <w:rFonts w:ascii="Lotus Linotype" w:hAnsi="Lotus Linotype" w:cs="Lotus Linotype"/>
          <w:bCs/>
          <w:color w:val="auto"/>
          <w:sz w:val="32"/>
          <w:szCs w:val="32"/>
          <w:rtl/>
        </w:rPr>
        <w:t>:</w:t>
      </w:r>
      <w:r w:rsidRPr="00047E79">
        <w:rPr>
          <w:rFonts w:ascii="Lotus Linotype" w:hAnsi="Lotus Linotype" w:cs="Lotus Linotype"/>
          <w:color w:val="auto"/>
          <w:sz w:val="32"/>
          <w:szCs w:val="32"/>
          <w:rtl/>
        </w:rPr>
        <w:t xml:space="preserve"> قولهم: "إنها تبعث في نفوس الأجيال الثقة العظيمة</w:t>
      </w:r>
      <w:r w:rsidRPr="00047E79">
        <w:rPr>
          <w:rFonts w:ascii="Lotus Linotype" w:hAnsi="Lotus Linotype" w:cs="Lotus Linotype" w:hint="cs"/>
          <w:color w:val="auto"/>
          <w:sz w:val="32"/>
          <w:szCs w:val="32"/>
          <w:rtl/>
        </w:rPr>
        <w:t>،</w:t>
      </w:r>
      <w:r w:rsidRPr="00047E79">
        <w:rPr>
          <w:rFonts w:ascii="Lotus Linotype" w:hAnsi="Lotus Linotype" w:cs="Lotus Linotype"/>
          <w:color w:val="auto"/>
          <w:sz w:val="32"/>
          <w:szCs w:val="32"/>
          <w:rtl/>
        </w:rPr>
        <w:t xml:space="preserve"> وتثير هممهم لمواصلة الجهاد والبناء، وهذه الحقيقة النفسية التربوية دفعت الأمم في عصرنا للمحافظة على آثارها حتى صار لها دائرة خاصة في هيئة الأمم المتحدة، ونحن المسلمين أولى منهم بآثارنا وأمجادنا الإسلامية"</w:t>
      </w:r>
      <w:r w:rsidRPr="00047E79">
        <w:rPr>
          <w:rFonts w:ascii="Lotus Linotype" w:hAnsi="Lotus Linotype" w:cs="Lotus Linotype"/>
          <w:color w:val="auto"/>
          <w:position w:val="12"/>
          <w:sz w:val="22"/>
          <w:szCs w:val="22"/>
          <w:rtl/>
        </w:rPr>
        <w:t>(</w:t>
      </w:r>
      <w:r w:rsidRPr="00047E79">
        <w:rPr>
          <w:rFonts w:ascii="Lotus Linotype" w:hAnsi="Lotus Linotype" w:cs="Lotus Linotype"/>
          <w:color w:val="auto"/>
          <w:position w:val="12"/>
          <w:sz w:val="22"/>
          <w:szCs w:val="22"/>
          <w:rtl/>
        </w:rPr>
        <w:footnoteReference w:id="1644"/>
      </w:r>
      <w:r w:rsidRPr="00047E79">
        <w:rPr>
          <w:rFonts w:ascii="Lotus Linotype" w:hAnsi="Lotus Linotype" w:cs="Lotus Linotype"/>
          <w:color w:val="auto"/>
          <w:position w:val="12"/>
          <w:sz w:val="22"/>
          <w:szCs w:val="22"/>
          <w:rtl/>
        </w:rPr>
        <w:t>)</w:t>
      </w:r>
      <w:r w:rsidRPr="00047E79">
        <w:rPr>
          <w:rFonts w:ascii="Lotus Linotype" w:hAnsi="Lotus Linotype" w:cs="Lotus Linotype" w:hint="cs"/>
          <w:color w:val="auto"/>
          <w:sz w:val="32"/>
          <w:szCs w:val="32"/>
          <w:rtl/>
        </w:rPr>
        <w:t>.</w:t>
      </w:r>
    </w:p>
    <w:p w14:paraId="69C440BD" w14:textId="77777777" w:rsidR="00F643F2" w:rsidRPr="00047E79" w:rsidRDefault="00F643F2" w:rsidP="00F643F2">
      <w:pPr>
        <w:pStyle w:val="afa"/>
        <w:spacing w:after="0" w:line="520" w:lineRule="exact"/>
        <w:rPr>
          <w:rFonts w:ascii="Lotus Linotype" w:hAnsi="Lotus Linotype" w:cs="Lotus Linotype"/>
          <w:color w:val="auto"/>
          <w:sz w:val="32"/>
          <w:szCs w:val="32"/>
          <w:rtl/>
        </w:rPr>
      </w:pPr>
      <w:r w:rsidRPr="00047E79">
        <w:rPr>
          <w:rFonts w:ascii="Lotus Linotype" w:hAnsi="Lotus Linotype" w:cs="Lotus Linotype" w:hint="cs"/>
          <w:b/>
          <w:bCs/>
          <w:color w:val="auto"/>
          <w:sz w:val="32"/>
          <w:szCs w:val="32"/>
          <w:rtl/>
        </w:rPr>
        <w:t>الجواب عن هذه الشبهة</w:t>
      </w:r>
      <w:r w:rsidRPr="00047E79">
        <w:rPr>
          <w:rFonts w:ascii="Lotus Linotype" w:hAnsi="Lotus Linotype" w:cs="Lotus Linotype"/>
          <w:b/>
          <w:bCs/>
          <w:color w:val="auto"/>
          <w:sz w:val="32"/>
          <w:szCs w:val="32"/>
          <w:rtl/>
        </w:rPr>
        <w:t>:</w:t>
      </w:r>
      <w:r w:rsidRPr="00047E79">
        <w:rPr>
          <w:rFonts w:ascii="Lotus Linotype" w:hAnsi="Lotus Linotype" w:cs="Lotus Linotype"/>
          <w:color w:val="auto"/>
          <w:sz w:val="32"/>
          <w:szCs w:val="32"/>
          <w:rtl/>
        </w:rPr>
        <w:t xml:space="preserve"> أولا</w:t>
      </w:r>
      <w:r w:rsidRPr="00047E79">
        <w:rPr>
          <w:rFonts w:ascii="Lotus Linotype" w:hAnsi="Lotus Linotype" w:cs="Lotus Linotype" w:hint="cs"/>
          <w:color w:val="auto"/>
          <w:sz w:val="32"/>
          <w:szCs w:val="32"/>
          <w:rtl/>
        </w:rPr>
        <w:t>:</w:t>
      </w:r>
      <w:r w:rsidRPr="00047E79">
        <w:rPr>
          <w:rFonts w:ascii="Lotus Linotype" w:hAnsi="Lotus Linotype" w:cs="Lotus Linotype"/>
          <w:color w:val="auto"/>
          <w:sz w:val="32"/>
          <w:szCs w:val="32"/>
          <w:rtl/>
        </w:rPr>
        <w:t xml:space="preserve"> يدعونا الكاتب للاقتداء بالأمم الكافرة، وأن نحذو حذوهم، مدافعا بذلك عن المساجد البدعية وإلى التشبه بهيئة الأمم المتحدة في تعظيم الآثار، بتكوين الأبنية عليها، وزخرفتها، فرحم الله من قال:</w:t>
      </w:r>
      <w:r w:rsidRPr="00047E79">
        <w:rPr>
          <w:rFonts w:ascii="Lotus Linotype" w:hAnsi="Lotus Linotype" w:cs="Lotus Linotype" w:hint="cs"/>
          <w:color w:val="auto"/>
          <w:sz w:val="32"/>
          <w:szCs w:val="32"/>
          <w:rtl/>
        </w:rPr>
        <w:t xml:space="preserve"> </w:t>
      </w:r>
      <w:r w:rsidRPr="00047E79">
        <w:rPr>
          <w:rFonts w:ascii="Lotus Linotype" w:hAnsi="Lotus Linotype" w:cs="Lotus Linotype"/>
          <w:color w:val="auto"/>
          <w:sz w:val="32"/>
          <w:szCs w:val="32"/>
          <w:rtl/>
        </w:rPr>
        <w:t>"إن البدعة تبدأ صغيرة ثم تكبر شيئا فشيئا حتى تكون كفرا بالله عز وجل"، وقد قال ﷺ:</w:t>
      </w:r>
      <w:r w:rsidRPr="00047E79">
        <w:rPr>
          <w:rFonts w:ascii="Lotus Linotype" w:hAnsi="Lotus Linotype" w:cs="Lotus Linotype"/>
          <w:b/>
          <w:color w:val="auto"/>
          <w:sz w:val="32"/>
          <w:szCs w:val="32"/>
          <w:rtl/>
        </w:rPr>
        <w:t xml:space="preserve"> </w:t>
      </w:r>
      <w:r w:rsidRPr="00047E79">
        <w:rPr>
          <w:rFonts w:ascii="Lotus Linotype" w:hAnsi="Lotus Linotype" w:cs="Lotus Linotype"/>
          <w:color w:val="auto"/>
          <w:sz w:val="32"/>
          <w:szCs w:val="32"/>
          <w:rtl/>
        </w:rPr>
        <w:t>لتتبعن سنن من كان قبلكم شبرا شبرا وذراعا بذراع حتى لو دخلوا جحر ضب تبعتموهم قلنا يا رسول الله اليهود والنصارى قال فمن؟"</w:t>
      </w:r>
      <w:r w:rsidRPr="00047E79">
        <w:rPr>
          <w:rFonts w:ascii="Lotus Linotype" w:hAnsi="Lotus Linotype" w:cs="Lotus Linotype"/>
          <w:color w:val="auto"/>
          <w:position w:val="12"/>
          <w:sz w:val="22"/>
          <w:szCs w:val="22"/>
          <w:rtl/>
        </w:rPr>
        <w:t>(</w:t>
      </w:r>
      <w:r w:rsidRPr="00047E79">
        <w:rPr>
          <w:rFonts w:ascii="Lotus Linotype" w:hAnsi="Lotus Linotype" w:cs="Lotus Linotype"/>
          <w:color w:val="auto"/>
          <w:position w:val="12"/>
          <w:sz w:val="22"/>
          <w:szCs w:val="22"/>
          <w:rtl/>
        </w:rPr>
        <w:footnoteReference w:id="1645"/>
      </w:r>
      <w:r w:rsidRPr="00047E79">
        <w:rPr>
          <w:rFonts w:ascii="Lotus Linotype" w:hAnsi="Lotus Linotype" w:cs="Lotus Linotype"/>
          <w:color w:val="auto"/>
          <w:position w:val="12"/>
          <w:sz w:val="22"/>
          <w:szCs w:val="22"/>
          <w:rtl/>
        </w:rPr>
        <w:t>)</w:t>
      </w:r>
      <w:r w:rsidRPr="00047E79">
        <w:rPr>
          <w:rFonts w:ascii="Lotus Linotype" w:hAnsi="Lotus Linotype" w:cs="Lotus Linotype" w:hint="cs"/>
          <w:color w:val="auto"/>
          <w:sz w:val="32"/>
          <w:szCs w:val="32"/>
          <w:rtl/>
        </w:rPr>
        <w:t>.</w:t>
      </w:r>
    </w:p>
    <w:p w14:paraId="28F491E4" w14:textId="77777777" w:rsidR="00F643F2" w:rsidRPr="00047E79" w:rsidRDefault="00F643F2" w:rsidP="00F643F2">
      <w:pPr>
        <w:pStyle w:val="afa"/>
        <w:spacing w:after="0" w:line="520" w:lineRule="exact"/>
        <w:rPr>
          <w:rFonts w:ascii="Lotus Linotype" w:hAnsi="Lotus Linotype" w:cs="Lotus Linotype"/>
          <w:color w:val="auto"/>
          <w:sz w:val="32"/>
          <w:szCs w:val="32"/>
          <w:rtl/>
        </w:rPr>
      </w:pPr>
      <w:r w:rsidRPr="00047E79">
        <w:rPr>
          <w:rFonts w:ascii="Lotus Linotype" w:hAnsi="Lotus Linotype" w:cs="Lotus Linotype"/>
          <w:color w:val="auto"/>
          <w:sz w:val="32"/>
          <w:szCs w:val="32"/>
          <w:rtl/>
        </w:rPr>
        <w:t>نعم تعظيم الآثار بالأبنية والزخارف والكتابات عليها من سنن اليهود والنصارى، وليس من الإسلام في شيء، ولم يكن السلف الصالح يفعلون ذلك، بل كانوا يعظمون آثار سلفهم الصالحين باتباع أهلها في أعمالهم الحسنة، وأقوالهم الجميلة وأخلاقهم الحميدة وجهادهم قولا وعملا، لا بالأبنية والتأسي بالكفار من أمم اليهود والنصارى المتحدة، ومن تشبه بهم في ذلك فقد اتخذ ذريعة الشرك، وعبادة الأنبياء والأولياء كما يشهد به واقع المساجد السبعة وغيرها، من الكتابات الشركية على جدرانها، بالنداء لفاطمة رضي الله عنها، وغيرها من الصحابة الذين سميت تلك المساجد بأسمائهم رضي الله عنهم، وطلب الشفاعة منهم والتوسل بهم.</w:t>
      </w:r>
    </w:p>
    <w:p w14:paraId="498D9BA3" w14:textId="77777777" w:rsidR="00F643F2" w:rsidRPr="00047E79" w:rsidRDefault="00F643F2" w:rsidP="00F643F2">
      <w:pPr>
        <w:pStyle w:val="afa"/>
        <w:spacing w:after="0" w:line="520" w:lineRule="exact"/>
        <w:rPr>
          <w:b/>
          <w:bCs/>
          <w:color w:val="auto"/>
          <w:rtl/>
        </w:rPr>
      </w:pPr>
      <w:r w:rsidRPr="00047E79">
        <w:rPr>
          <w:color w:val="auto"/>
          <w:rtl/>
        </w:rPr>
        <w:t>ثانيا</w:t>
      </w:r>
      <w:r w:rsidRPr="00047E79">
        <w:rPr>
          <w:rFonts w:hint="cs"/>
          <w:color w:val="auto"/>
          <w:rtl/>
        </w:rPr>
        <w:t>:</w:t>
      </w:r>
      <w:r w:rsidRPr="00047E79">
        <w:rPr>
          <w:color w:val="auto"/>
          <w:rtl/>
        </w:rPr>
        <w:t xml:space="preserve"> الذي يبعث في نفوس الأجيال الثقة العظيمة وتثير هممهم لمواصلة الجهاد والبناء، هو قراءة سيرتهم، والتأسي بهم في أعمالهم المجيدة، وأخلاقهم الحميدة، ودعوتهم إلى الله وصبرهم على المصائب والمشاق في سبيل ذلك، وجهادهم في القول والعمل، وإعداد العدة، واختراع الأسلحة وآلات الحروب للدفاع عن العقيدة والدين، لا في التأسي بالكفرة وإشغال المسلمين بالأبنية البدعية، والأدعية الشركية، عن الصلاة في المسجد النبوي على صاحبه أفضل الصلاة والسلام، وعن التوحيد والسنة، وكسب الأجر والثواب فيما ثبت عن النبي ﷺ زيارته، من المساجد والمقدسات، ولا بأس في الأخذ من الأمم الكافرة العلوم الدنيوية النافعة، فيما لم يكن فيه مخالفة لشرع التوحيد والسنة، يقول الشيخ عبد العزيز بن باز رحمه الله:</w:t>
      </w:r>
      <w:r w:rsidRPr="00047E79">
        <w:rPr>
          <w:rFonts w:hint="cs"/>
          <w:color w:val="auto"/>
          <w:rtl/>
        </w:rPr>
        <w:t xml:space="preserve"> </w:t>
      </w:r>
      <w:r w:rsidRPr="00047E79">
        <w:rPr>
          <w:color w:val="auto"/>
          <w:rtl/>
        </w:rPr>
        <w:t xml:space="preserve">"ولا حرج علينا في أن نأخذ مما وقف عليه غيرنا من أسرار الكون واكتشف من العلوم النافعة الدنيوية التي لا تخالف الشرع المطهر، وإنما تعين على حمايته من كيد أعدائه وتغني أهله عن الحاجة إلى الغير بل يجب ذلك ويتعين على أهل الإسلام لا تأسيا بالكفار بل لأن دينهم الكامل يأمرهم بالحرص على ما ينفعهم، والحذر عن كل ما يضرهم، كما تقدمت الأدلى على ذلك، وهؤلاء الكفار الذين بلغوا في الاختراع الغاية لم يزدهم ما وصلوا إليه من العلم إلا كفرا وإلحادا وهبوطا من الأخلاق الفاضلة وابتعادا عن الأخلاق الكريمة فلا ينبغي أن يغتر بعلمهم ولا أن يقلدوا في أخلاقهم وازيائهم المخالفة لشرع الله..." </w:t>
      </w:r>
      <w:r w:rsidRPr="00047E79">
        <w:rPr>
          <w:color w:val="auto"/>
          <w:position w:val="12"/>
          <w:sz w:val="22"/>
          <w:szCs w:val="22"/>
          <w:rtl/>
        </w:rPr>
        <w:t>(</w:t>
      </w:r>
      <w:r w:rsidRPr="00047E79">
        <w:rPr>
          <w:color w:val="auto"/>
          <w:position w:val="12"/>
          <w:sz w:val="22"/>
          <w:szCs w:val="22"/>
          <w:rtl/>
        </w:rPr>
        <w:footnoteReference w:id="1646"/>
      </w:r>
      <w:r w:rsidRPr="00047E79">
        <w:rPr>
          <w:color w:val="auto"/>
          <w:position w:val="12"/>
          <w:sz w:val="22"/>
          <w:szCs w:val="22"/>
          <w:rtl/>
        </w:rPr>
        <w:t>)</w:t>
      </w:r>
      <w:r w:rsidRPr="00047E79">
        <w:rPr>
          <w:color w:val="auto"/>
          <w:rtl/>
        </w:rPr>
        <w:t>.</w:t>
      </w:r>
      <w:bookmarkStart w:id="3" w:name="حاشيةآ1"/>
      <w:bookmarkEnd w:id="3"/>
    </w:p>
    <w:p w14:paraId="5898A4D0" w14:textId="05FDCB70" w:rsidR="00F643F2" w:rsidRPr="00047E79" w:rsidRDefault="00F643F2" w:rsidP="00F643F2">
      <w:pPr>
        <w:pStyle w:val="afa"/>
        <w:spacing w:after="0" w:line="520" w:lineRule="exact"/>
        <w:rPr>
          <w:rFonts w:ascii="Lotus Linotype" w:hAnsi="Lotus Linotype" w:cs="Lotus Linotype"/>
          <w:color w:val="auto"/>
          <w:sz w:val="32"/>
          <w:szCs w:val="32"/>
          <w:rtl/>
        </w:rPr>
      </w:pPr>
      <w:r w:rsidRPr="00047E79">
        <w:rPr>
          <w:rFonts w:ascii="Lotus Linotype" w:hAnsi="Lotus Linotype" w:cs="Lotus Linotype"/>
          <w:b/>
          <w:bCs/>
          <w:color w:val="auto"/>
          <w:sz w:val="32"/>
          <w:szCs w:val="32"/>
          <w:rtl/>
        </w:rPr>
        <w:t>الشبهة الرابعة:</w:t>
      </w:r>
      <w:r w:rsidRPr="00047E79">
        <w:rPr>
          <w:rFonts w:ascii="Lotus Linotype" w:hAnsi="Lotus Linotype" w:cs="Lotus Linotype"/>
          <w:color w:val="auto"/>
          <w:sz w:val="32"/>
          <w:szCs w:val="32"/>
          <w:rtl/>
        </w:rPr>
        <w:t xml:space="preserve"> يقول بعضهم في موقع غزوة الخندق: (...ومع أن هذا الموقع يمثل أهميةً تاريخيةً فائقةً خاصةً لدارسي مغازي النبي ﷺ وسيرتِهِ فإنه تم العبث ببيئتها التاريخية بتكسير الجبل وحفره بالآلات الضخمة لبناءِ جامعٍ حديثٍ وسط مساجد الفتح، ولا أدري لم اختِيرَ له هذا الموقع؟ هل هو تمهيدٌ لإزالةِ مساجدِ الفتح، ولِمَ سُمِّيَ بهذا الاسم (جامع الخندق)؟ مع ما في هذا الاسم من تلبيس على الحجاج والزوار، لأنه يوهمهم أنه من المساجد التاريخية القديمة فيقصدونه،وأن له تعلقاً بالنبي ﷺ فيتبركون به،وهذا بدعة عند وزير الأوقاف صالح آل الشيخ ومن أفتى بذلك من المشايخ، فهل هي بدعة سعودية مكان بدعةٍ أموية</w:t>
      </w:r>
      <w:r w:rsidR="00274C0B">
        <w:rPr>
          <w:rFonts w:ascii="Lotus Linotype" w:hAnsi="Lotus Linotype" w:cs="Lotus Linotype"/>
          <w:color w:val="auto"/>
          <w:sz w:val="32"/>
          <w:szCs w:val="32"/>
          <w:rtl/>
        </w:rPr>
        <w:t>؟</w:t>
      </w:r>
      <w:r w:rsidRPr="00047E79">
        <w:rPr>
          <w:rFonts w:ascii="Lotus Linotype" w:hAnsi="Lotus Linotype" w:cs="Lotus Linotype"/>
          <w:color w:val="auto"/>
          <w:sz w:val="32"/>
          <w:szCs w:val="32"/>
          <w:rtl/>
        </w:rPr>
        <w:t xml:space="preserve">! </w:t>
      </w:r>
    </w:p>
    <w:p w14:paraId="72F7AF47" w14:textId="77777777" w:rsidR="00F643F2" w:rsidRPr="00047E79" w:rsidRDefault="00F643F2" w:rsidP="00F643F2">
      <w:pPr>
        <w:spacing w:line="520" w:lineRule="exact"/>
        <w:ind w:firstLine="454"/>
        <w:jc w:val="both"/>
        <w:rPr>
          <w:rFonts w:ascii="Lotus Linotype" w:hAnsi="Lotus Linotype" w:cs="Lotus Linotype"/>
          <w:sz w:val="32"/>
          <w:szCs w:val="32"/>
          <w:rtl/>
        </w:rPr>
      </w:pPr>
      <w:r w:rsidRPr="00047E79">
        <w:rPr>
          <w:rFonts w:ascii="Lotus Linotype" w:hAnsi="Lotus Linotype" w:cs="Lotus Linotype"/>
          <w:sz w:val="32"/>
          <w:szCs w:val="32"/>
          <w:rtl/>
        </w:rPr>
        <w:t xml:space="preserve">من أجلِ هذا الجامعِ المُحْدَثِ هدموا جميع المساجد التي بالوادي: مسجد أبي بكر الصديق وأقاموا (مكانه صرافاً ربوياً أي بنكاً) </w:t>
      </w:r>
      <w:r w:rsidRPr="00047E79">
        <w:rPr>
          <w:rFonts w:hint="cs"/>
          <w:sz w:val="32"/>
          <w:szCs w:val="32"/>
          <w:rtl/>
        </w:rPr>
        <w:t>–</w:t>
      </w:r>
      <w:r w:rsidRPr="00047E79">
        <w:rPr>
          <w:rFonts w:ascii="Lotus Linotype" w:hAnsi="Lotus Linotype" w:cs="Lotus Linotype"/>
          <w:sz w:val="32"/>
          <w:szCs w:val="32"/>
          <w:rtl/>
        </w:rPr>
        <w:t>يا</w:t>
      </w:r>
      <w:r w:rsidRPr="00047E79">
        <w:rPr>
          <w:rFonts w:ascii="Lotus Linotype" w:hAnsi="Lotus Linotype" w:cs="Lotus Linotype" w:hint="cs"/>
          <w:sz w:val="32"/>
          <w:szCs w:val="32"/>
          <w:rtl/>
        </w:rPr>
        <w:t xml:space="preserve"> </w:t>
      </w:r>
      <w:r w:rsidRPr="00047E79">
        <w:rPr>
          <w:rFonts w:ascii="Lotus Linotype" w:hAnsi="Lotus Linotype" w:cs="Lotus Linotype"/>
          <w:sz w:val="32"/>
          <w:szCs w:val="32"/>
          <w:rtl/>
        </w:rPr>
        <w:t>للأدب الرفيع – يهدمون مسجداً ويبنون مكانه بنكاً ربوياً؟!)</w:t>
      </w:r>
      <w:r w:rsidRPr="00047E79">
        <w:rPr>
          <w:rFonts w:ascii="Lotus Linotype" w:hAnsi="Lotus Linotype" w:cs="Lotus Linotype"/>
          <w:noProof/>
          <w:spacing w:val="2"/>
          <w:kern w:val="24"/>
          <w:position w:val="12"/>
          <w:sz w:val="22"/>
          <w:szCs w:val="22"/>
          <w:rtl/>
        </w:rPr>
        <w:t>(</w:t>
      </w:r>
      <w:r w:rsidRPr="00047E79">
        <w:rPr>
          <w:rFonts w:ascii="Lotus Linotype" w:hAnsi="Lotus Linotype" w:cs="Lotus Linotype"/>
          <w:noProof/>
          <w:spacing w:val="2"/>
          <w:kern w:val="24"/>
          <w:position w:val="12"/>
          <w:sz w:val="22"/>
          <w:szCs w:val="22"/>
          <w:rtl/>
        </w:rPr>
        <w:footnoteReference w:id="1647"/>
      </w:r>
      <w:r w:rsidRPr="00047E79">
        <w:rPr>
          <w:rFonts w:ascii="Lotus Linotype" w:hAnsi="Lotus Linotype" w:cs="Lotus Linotype"/>
          <w:noProof/>
          <w:spacing w:val="2"/>
          <w:kern w:val="24"/>
          <w:position w:val="12"/>
          <w:sz w:val="22"/>
          <w:szCs w:val="22"/>
          <w:rtl/>
        </w:rPr>
        <w:t>)</w:t>
      </w:r>
      <w:r w:rsidRPr="00047E79">
        <w:rPr>
          <w:rFonts w:ascii="Lotus Linotype" w:hAnsi="Lotus Linotype" w:cs="Lotus Linotype" w:hint="cs"/>
          <w:sz w:val="32"/>
          <w:szCs w:val="32"/>
          <w:rtl/>
        </w:rPr>
        <w:t>.</w:t>
      </w:r>
    </w:p>
    <w:p w14:paraId="230C3054" w14:textId="77777777" w:rsidR="00F643F2" w:rsidRPr="00047E79" w:rsidRDefault="00F643F2" w:rsidP="00F643F2">
      <w:pPr>
        <w:spacing w:line="520" w:lineRule="exact"/>
        <w:ind w:firstLine="454"/>
        <w:jc w:val="both"/>
        <w:rPr>
          <w:rFonts w:ascii="Lotus Linotype" w:hAnsi="Lotus Linotype" w:cs="Lotus Linotype"/>
          <w:sz w:val="32"/>
          <w:szCs w:val="32"/>
          <w:rtl/>
        </w:rPr>
      </w:pPr>
      <w:r w:rsidRPr="00047E79">
        <w:rPr>
          <w:rFonts w:ascii="Lotus Linotype" w:hAnsi="Lotus Linotype" w:cs="Lotus Linotype"/>
          <w:b/>
          <w:bCs/>
          <w:sz w:val="32"/>
          <w:szCs w:val="32"/>
          <w:rtl/>
        </w:rPr>
        <w:t>الجواب</w:t>
      </w:r>
      <w:r w:rsidRPr="00047E79">
        <w:rPr>
          <w:rFonts w:ascii="Lotus Linotype" w:hAnsi="Lotus Linotype" w:cs="Lotus Linotype" w:hint="cs"/>
          <w:b/>
          <w:bCs/>
          <w:sz w:val="32"/>
          <w:szCs w:val="32"/>
          <w:rtl/>
        </w:rPr>
        <w:t xml:space="preserve"> عن هذه الشبهة</w:t>
      </w:r>
      <w:r w:rsidRPr="00047E79">
        <w:rPr>
          <w:rFonts w:ascii="Lotus Linotype" w:hAnsi="Lotus Linotype" w:cs="Lotus Linotype"/>
          <w:b/>
          <w:bCs/>
          <w:sz w:val="32"/>
          <w:szCs w:val="32"/>
          <w:rtl/>
        </w:rPr>
        <w:t>:</w:t>
      </w:r>
      <w:r w:rsidRPr="00047E79">
        <w:rPr>
          <w:rFonts w:ascii="Lotus Linotype" w:hAnsi="Lotus Linotype" w:cs="Lotus Linotype" w:hint="cs"/>
          <w:sz w:val="32"/>
          <w:szCs w:val="32"/>
          <w:rtl/>
        </w:rPr>
        <w:t>:</w:t>
      </w:r>
      <w:r w:rsidRPr="00047E79">
        <w:rPr>
          <w:rFonts w:ascii="Lotus Linotype" w:hAnsi="Lotus Linotype" w:cs="Lotus Linotype"/>
          <w:sz w:val="32"/>
          <w:szCs w:val="32"/>
          <w:rtl/>
        </w:rPr>
        <w:t xml:space="preserve"> </w:t>
      </w:r>
      <w:r w:rsidRPr="00047E79">
        <w:rPr>
          <w:rFonts w:ascii="Lotus Linotype" w:hAnsi="Lotus Linotype" w:cs="Lotus Linotype" w:hint="cs"/>
          <w:sz w:val="32"/>
          <w:szCs w:val="32"/>
          <w:rtl/>
        </w:rPr>
        <w:t>لا يجوز أن</w:t>
      </w:r>
      <w:r w:rsidRPr="00047E79">
        <w:rPr>
          <w:rFonts w:ascii="Lotus Linotype" w:hAnsi="Lotus Linotype" w:cs="Lotus Linotype"/>
          <w:sz w:val="32"/>
          <w:szCs w:val="32"/>
          <w:rtl/>
        </w:rPr>
        <w:t xml:space="preserve"> </w:t>
      </w:r>
      <w:r w:rsidRPr="00047E79">
        <w:rPr>
          <w:rFonts w:ascii="Lotus Linotype" w:hAnsi="Lotus Linotype" w:cs="Lotus Linotype" w:hint="cs"/>
          <w:sz w:val="32"/>
          <w:szCs w:val="32"/>
          <w:rtl/>
        </w:rPr>
        <w:t>ي</w:t>
      </w:r>
      <w:r w:rsidRPr="00047E79">
        <w:rPr>
          <w:rFonts w:ascii="Lotus Linotype" w:hAnsi="Lotus Linotype" w:cs="Lotus Linotype"/>
          <w:sz w:val="32"/>
          <w:szCs w:val="32"/>
          <w:rtl/>
        </w:rPr>
        <w:t xml:space="preserve">سمي </w:t>
      </w:r>
      <w:r w:rsidRPr="00047E79">
        <w:rPr>
          <w:rFonts w:ascii="Lotus Linotype" w:hAnsi="Lotus Linotype" w:cs="Lotus Linotype" w:hint="cs"/>
          <w:sz w:val="32"/>
          <w:szCs w:val="32"/>
          <w:rtl/>
        </w:rPr>
        <w:t xml:space="preserve">عبثاً </w:t>
      </w:r>
      <w:r w:rsidRPr="00047E79">
        <w:rPr>
          <w:rFonts w:ascii="Lotus Linotype" w:hAnsi="Lotus Linotype" w:cs="Lotus Linotype"/>
          <w:sz w:val="32"/>
          <w:szCs w:val="32"/>
          <w:rtl/>
        </w:rPr>
        <w:t xml:space="preserve">تكسير الجبل وتسوية الأرض لبناء مسجد يصلي فيه المسلمون، مجتمعين في مكان واحد، بدل أن يتفرقوا جماعات هنا وهناك، دون مبرر شرعي يجيز لهم ذلك، وليس بينهم إلا بضعة أمتار، كيف </w:t>
      </w:r>
      <w:r w:rsidRPr="00047E79">
        <w:rPr>
          <w:rFonts w:ascii="Lotus Linotype" w:hAnsi="Lotus Linotype" w:cs="Lotus Linotype" w:hint="cs"/>
          <w:sz w:val="32"/>
          <w:szCs w:val="32"/>
          <w:rtl/>
        </w:rPr>
        <w:t xml:space="preserve">يسمى </w:t>
      </w:r>
      <w:r w:rsidRPr="00047E79">
        <w:rPr>
          <w:rFonts w:ascii="Lotus Linotype" w:hAnsi="Lotus Linotype" w:cs="Lotus Linotype"/>
          <w:sz w:val="32"/>
          <w:szCs w:val="32"/>
          <w:rtl/>
        </w:rPr>
        <w:t xml:space="preserve">عبثا؟ العمل الذي ينبغي أن يُشكر عليه صاحبه؛ لأنه جمع المصلين في جماعة واحدة، وتحمل المشاق والصعاب في سبيل وحدة المصلين، في جماعة واحدة، </w:t>
      </w:r>
      <w:r w:rsidRPr="00047E79">
        <w:rPr>
          <w:rFonts w:ascii="Lotus Linotype" w:hAnsi="Lotus Linotype" w:cs="Lotus Linotype" w:hint="cs"/>
          <w:sz w:val="32"/>
          <w:szCs w:val="32"/>
          <w:rtl/>
        </w:rPr>
        <w:t>ي</w:t>
      </w:r>
      <w:r w:rsidRPr="00047E79">
        <w:rPr>
          <w:rFonts w:ascii="Lotus Linotype" w:hAnsi="Lotus Linotype" w:cs="Lotus Linotype"/>
          <w:sz w:val="32"/>
          <w:szCs w:val="32"/>
          <w:rtl/>
        </w:rPr>
        <w:t>نكرو</w:t>
      </w:r>
      <w:r w:rsidRPr="00047E79">
        <w:rPr>
          <w:rFonts w:ascii="Lotus Linotype" w:hAnsi="Lotus Linotype" w:cs="Lotus Linotype" w:hint="cs"/>
          <w:sz w:val="32"/>
          <w:szCs w:val="32"/>
          <w:rtl/>
        </w:rPr>
        <w:t>ي</w:t>
      </w:r>
      <w:r w:rsidRPr="00047E79">
        <w:rPr>
          <w:rFonts w:ascii="Lotus Linotype" w:hAnsi="Lotus Linotype" w:cs="Lotus Linotype"/>
          <w:sz w:val="32"/>
          <w:szCs w:val="32"/>
          <w:rtl/>
        </w:rPr>
        <w:t>ذم</w:t>
      </w:r>
      <w:r w:rsidRPr="00047E79">
        <w:rPr>
          <w:rFonts w:ascii="Lotus Linotype" w:hAnsi="Lotus Linotype" w:cs="Lotus Linotype" w:hint="cs"/>
          <w:sz w:val="32"/>
          <w:szCs w:val="32"/>
          <w:rtl/>
        </w:rPr>
        <w:t xml:space="preserve"> </w:t>
      </w:r>
      <w:r w:rsidRPr="00047E79">
        <w:rPr>
          <w:rFonts w:ascii="Lotus Linotype" w:hAnsi="Lotus Linotype" w:cs="Lotus Linotype"/>
          <w:sz w:val="32"/>
          <w:szCs w:val="32"/>
          <w:rtl/>
        </w:rPr>
        <w:t>بالأوصاف القبيحة؟؟؟</w:t>
      </w:r>
    </w:p>
    <w:p w14:paraId="25A6D1F8" w14:textId="77777777" w:rsidR="00F643F2" w:rsidRPr="00047E79" w:rsidRDefault="00F643F2" w:rsidP="00F643F2">
      <w:pPr>
        <w:spacing w:line="520" w:lineRule="exact"/>
        <w:ind w:firstLine="454"/>
        <w:jc w:val="both"/>
        <w:rPr>
          <w:rFonts w:ascii="Lotus Linotype" w:hAnsi="Lotus Linotype" w:cs="Lotus Linotype"/>
          <w:sz w:val="32"/>
          <w:szCs w:val="32"/>
          <w:rtl/>
        </w:rPr>
      </w:pPr>
      <w:r w:rsidRPr="00047E79">
        <w:rPr>
          <w:rFonts w:ascii="Lotus Linotype" w:hAnsi="Lotus Linotype" w:cs="Lotus Linotype"/>
          <w:sz w:val="32"/>
          <w:szCs w:val="32"/>
          <w:rtl/>
        </w:rPr>
        <w:t>ثانيا</w:t>
      </w:r>
      <w:r w:rsidRPr="00047E79">
        <w:rPr>
          <w:rFonts w:ascii="Lotus Linotype" w:hAnsi="Lotus Linotype" w:cs="Lotus Linotype" w:hint="cs"/>
          <w:sz w:val="32"/>
          <w:szCs w:val="32"/>
          <w:rtl/>
        </w:rPr>
        <w:t>:</w:t>
      </w:r>
      <w:r w:rsidRPr="00047E79">
        <w:rPr>
          <w:rFonts w:ascii="Lotus Linotype" w:hAnsi="Lotus Linotype" w:cs="Lotus Linotype"/>
          <w:sz w:val="32"/>
          <w:szCs w:val="32"/>
          <w:rtl/>
        </w:rPr>
        <w:t xml:space="preserve"> أما قوله: (ومع أن هذا الموقع يمثل أهميةً تاريخيةً فائقةً خاصةً لدارسي مغازي النبي ﷺ وسيرتِهِ)</w:t>
      </w:r>
      <w:r w:rsidRPr="00047E79">
        <w:rPr>
          <w:rFonts w:ascii="Lotus Linotype" w:hAnsi="Lotus Linotype" w:cs="Lotus Linotype" w:hint="cs"/>
          <w:sz w:val="32"/>
          <w:szCs w:val="32"/>
          <w:rtl/>
        </w:rPr>
        <w:t>.</w:t>
      </w:r>
    </w:p>
    <w:p w14:paraId="0BD1ED91" w14:textId="77777777" w:rsidR="00F643F2" w:rsidRPr="00047E79" w:rsidRDefault="00F643F2" w:rsidP="00F643F2">
      <w:pPr>
        <w:spacing w:line="520" w:lineRule="exact"/>
        <w:ind w:firstLine="454"/>
        <w:jc w:val="both"/>
        <w:rPr>
          <w:rFonts w:ascii="Lotus Linotype" w:hAnsi="Lotus Linotype" w:cs="Lotus Linotype"/>
          <w:b/>
          <w:bCs/>
          <w:sz w:val="32"/>
          <w:szCs w:val="32"/>
          <w:rtl/>
        </w:rPr>
      </w:pPr>
      <w:r w:rsidRPr="00047E79">
        <w:rPr>
          <w:rFonts w:ascii="Lotus Linotype" w:hAnsi="Lotus Linotype" w:cs="Lotus Linotype"/>
          <w:b/>
          <w:bCs/>
          <w:sz w:val="32"/>
          <w:szCs w:val="32"/>
          <w:rtl/>
        </w:rPr>
        <w:t>فالجواب</w:t>
      </w:r>
      <w:r w:rsidRPr="00047E79">
        <w:rPr>
          <w:rFonts w:ascii="Lotus Linotype" w:hAnsi="Lotus Linotype" w:cs="Lotus Linotype" w:hint="cs"/>
          <w:b/>
          <w:bCs/>
          <w:sz w:val="32"/>
          <w:szCs w:val="32"/>
          <w:rtl/>
        </w:rPr>
        <w:t xml:space="preserve"> عنه أن يقال</w:t>
      </w:r>
      <w:r w:rsidRPr="00047E79">
        <w:rPr>
          <w:rFonts w:ascii="Lotus Linotype" w:hAnsi="Lotus Linotype" w:cs="Lotus Linotype"/>
          <w:b/>
          <w:bCs/>
          <w:sz w:val="32"/>
          <w:szCs w:val="32"/>
          <w:rtl/>
        </w:rPr>
        <w:t>:</w:t>
      </w:r>
      <w:r w:rsidRPr="00047E79">
        <w:rPr>
          <w:rFonts w:ascii="Lotus Linotype" w:hAnsi="Lotus Linotype" w:cs="Lotus Linotype" w:hint="cs"/>
          <w:b/>
          <w:bCs/>
          <w:sz w:val="32"/>
          <w:szCs w:val="32"/>
          <w:rtl/>
        </w:rPr>
        <w:t xml:space="preserve"> 1ـ </w:t>
      </w:r>
      <w:r w:rsidRPr="00047E79">
        <w:rPr>
          <w:rFonts w:ascii="Lotus Linotype" w:hAnsi="Lotus Linotype" w:cs="Lotus Linotype"/>
          <w:sz w:val="32"/>
          <w:szCs w:val="32"/>
          <w:rtl/>
        </w:rPr>
        <w:t>نعم، لا شك أن هذ الموقع يمثل أهمية تاريخية فائقة، خاصة لدارسي مغازي النبي ﷺ، وسيرته، ولكن ما تَعلُّقُ هذه الأهمية بالمساجد التي بنيت على شكل بدعي والتي لا تمت إلى سيرة النبي ﷺ بصلة؟ وكيف تعطي المساجد البدعية أهمية فائقة لسيرته ﷺ؟ بل سيرة النبي ﷺ تقضي بهدم مثل هذه المساجد التي يتفرق فيها جماعة المسلمين، في بقعة صغيرة من الأرض، كمسجد الضرار.</w:t>
      </w:r>
    </w:p>
    <w:p w14:paraId="0F937852" w14:textId="77777777" w:rsidR="00F643F2" w:rsidRPr="00047E79" w:rsidRDefault="00F643F2" w:rsidP="00F643F2">
      <w:pPr>
        <w:spacing w:line="520" w:lineRule="exact"/>
        <w:ind w:firstLine="454"/>
        <w:jc w:val="both"/>
        <w:rPr>
          <w:rFonts w:ascii="Lotus Linotype" w:hAnsi="Lotus Linotype" w:cs="Lotus Linotype"/>
          <w:b/>
          <w:bCs/>
          <w:sz w:val="32"/>
          <w:szCs w:val="32"/>
        </w:rPr>
      </w:pPr>
      <w:r w:rsidRPr="00047E79">
        <w:rPr>
          <w:rFonts w:ascii="Lotus Linotype" w:hAnsi="Lotus Linotype" w:cs="Lotus Linotype" w:hint="cs"/>
          <w:b/>
          <w:bCs/>
          <w:sz w:val="32"/>
          <w:szCs w:val="32"/>
          <w:rtl/>
        </w:rPr>
        <w:t xml:space="preserve">2ـ </w:t>
      </w:r>
      <w:r w:rsidRPr="00047E79">
        <w:rPr>
          <w:rFonts w:ascii="Lotus Linotype" w:hAnsi="Lotus Linotype" w:cs="Lotus Linotype"/>
          <w:sz w:val="32"/>
          <w:szCs w:val="32"/>
          <w:rtl/>
        </w:rPr>
        <w:t>إذا كانت أهمية هذا المكان تتوقف على مساجد محدثة تُذكّر المسلمين وخاصة دارسي مغازي النبي</w:t>
      </w:r>
      <w:r w:rsidRPr="00047E79">
        <w:rPr>
          <w:rFonts w:ascii="Lotus Linotype" w:hAnsi="Lotus Linotype" w:cs="Lotus Linotype" w:hint="cs"/>
          <w:sz w:val="32"/>
          <w:szCs w:val="32"/>
          <w:rtl/>
        </w:rPr>
        <w:t xml:space="preserve"> </w:t>
      </w:r>
      <w:r w:rsidRPr="00047E79">
        <w:rPr>
          <w:rFonts w:ascii="Lotus Linotype" w:hAnsi="Lotus Linotype" w:cs="Lotus Linotype"/>
          <w:sz w:val="32"/>
          <w:szCs w:val="32"/>
          <w:rtl/>
        </w:rPr>
        <w:t>ﷺ بأهمية هذا المكان، فلماذا لم تبن تلك المساجد بهذا الشكل البدعي في مواقع أخرى من غزوات النبي ﷺ؟ أليست له غزوات أخرى؟ ألم يكن في تلك المواقع معسكرات للمسلمين؟ ومراكز قيادة الجيش؟ أم كانوا يتنقلون من مكان لآخر في تلك المواقع؟ أم أن تلك المواقع كبدر وأحد وغيرهما تقل أهمية من موقعة الخندق؟ ولعلك تتفق معنا بأن الفضائل التي جاءت لأهل بدر من الصحابة -رضي الله عنهم- لم تأت فيمن شارك في غزوة الخندق، والتي منها قوله ﷺ في الصحابة الذين شاركوا في غزوة بدر (وَمَا يُدْرِيكَ لَعَلَّ اللَّهَ عَزَّ وَجَلَّ اطَّلَعَ عَلَى أَهْلِ بَدْرٍ فَقَالَ اعْمَلُوا مَا شِئْتُمْ فَقَدْ غَفَرْتُ لَكُمْ)</w:t>
      </w:r>
      <w:r w:rsidRPr="00047E79">
        <w:rPr>
          <w:rStyle w:val="af6"/>
          <w:rFonts w:ascii="Lotus Linotype" w:hAnsi="Lotus Linotype"/>
          <w:sz w:val="32"/>
          <w:szCs w:val="32"/>
          <w:rtl/>
        </w:rPr>
        <w:t>(</w:t>
      </w:r>
      <w:r w:rsidRPr="00047E79">
        <w:rPr>
          <w:rStyle w:val="af6"/>
          <w:rFonts w:ascii="Lotus Linotype" w:hAnsi="Lotus Linotype"/>
          <w:sz w:val="32"/>
          <w:szCs w:val="32"/>
          <w:rtl/>
        </w:rPr>
        <w:footnoteReference w:id="1648"/>
      </w:r>
      <w:r w:rsidRPr="00047E79">
        <w:rPr>
          <w:rStyle w:val="af6"/>
          <w:rFonts w:ascii="Lotus Linotype" w:hAnsi="Lotus Linotype"/>
          <w:sz w:val="32"/>
          <w:szCs w:val="32"/>
          <w:rtl/>
        </w:rPr>
        <w:t>)</w:t>
      </w:r>
      <w:r w:rsidRPr="00047E79">
        <w:rPr>
          <w:rFonts w:ascii="Lotus Linotype" w:hAnsi="Lotus Linotype" w:cs="Lotus Linotype" w:hint="cs"/>
          <w:sz w:val="32"/>
          <w:szCs w:val="32"/>
          <w:rtl/>
        </w:rPr>
        <w:t>.</w:t>
      </w:r>
    </w:p>
    <w:p w14:paraId="277B8E73" w14:textId="1530F1A4" w:rsidR="00F643F2" w:rsidRPr="00047E79" w:rsidRDefault="00F643F2" w:rsidP="00F643F2">
      <w:pPr>
        <w:spacing w:line="520" w:lineRule="exact"/>
        <w:ind w:firstLine="454"/>
        <w:jc w:val="both"/>
        <w:rPr>
          <w:rFonts w:ascii="Lotus Linotype" w:hAnsi="Lotus Linotype" w:cs="Lotus Linotype"/>
          <w:sz w:val="32"/>
          <w:szCs w:val="32"/>
          <w:rtl/>
        </w:rPr>
      </w:pPr>
      <w:r w:rsidRPr="00047E79">
        <w:rPr>
          <w:rFonts w:ascii="Lotus Linotype" w:hAnsi="Lotus Linotype" w:cs="Lotus Linotype"/>
          <w:sz w:val="32"/>
          <w:szCs w:val="32"/>
          <w:rtl/>
        </w:rPr>
        <w:t xml:space="preserve">يقول </w:t>
      </w:r>
      <w:r w:rsidRPr="00047E79">
        <w:rPr>
          <w:rFonts w:ascii="Lotus Linotype" w:hAnsi="Lotus Linotype" w:cs="Lotus Linotype" w:hint="cs"/>
          <w:sz w:val="32"/>
          <w:szCs w:val="32"/>
          <w:rtl/>
        </w:rPr>
        <w:t>د.</w:t>
      </w:r>
      <w:r w:rsidRPr="00047E79">
        <w:rPr>
          <w:rFonts w:ascii="Lotus Linotype" w:hAnsi="Lotus Linotype" w:cs="Lotus Linotype"/>
          <w:sz w:val="32"/>
          <w:szCs w:val="32"/>
          <w:rtl/>
        </w:rPr>
        <w:t xml:space="preserve"> ربيع بن هادي المدخلي حفظه الله: " إذا كانت سيرة النبي ﷺ ومغازيه لا تفهم إلا من خلال مساجد مفتعلة بنيت للتأكل أو إفساد عقائد المسلمين! فلا أفهم الله من يتوقف فهمه لسيرة النبي ﷺ وغزواته إلا من خلالها،</w:t>
      </w:r>
      <w:r w:rsidRPr="00047E79">
        <w:rPr>
          <w:rFonts w:ascii="Lotus Linotype" w:hAnsi="Lotus Linotype" w:cs="Lotus Linotype" w:hint="cs"/>
          <w:sz w:val="32"/>
          <w:szCs w:val="32"/>
          <w:rtl/>
        </w:rPr>
        <w:t xml:space="preserve"> </w:t>
      </w:r>
      <w:r w:rsidRPr="00047E79">
        <w:rPr>
          <w:rFonts w:ascii="Lotus Linotype" w:hAnsi="Lotus Linotype" w:cs="Lotus Linotype"/>
          <w:sz w:val="32"/>
          <w:szCs w:val="32"/>
          <w:rtl/>
        </w:rPr>
        <w:t>وهل احتاج كبار المؤرخين مثل ابن جرير وابن الأثير وابن كثير إلى بناء مساجد مفتعلة لكل غزوة</w:t>
      </w:r>
      <w:r w:rsidR="00274C0B">
        <w:rPr>
          <w:rFonts w:ascii="Lotus Linotype" w:hAnsi="Lotus Linotype" w:cs="Lotus Linotype"/>
          <w:sz w:val="32"/>
          <w:szCs w:val="32"/>
          <w:rtl/>
        </w:rPr>
        <w:t>؟</w:t>
      </w:r>
      <w:r w:rsidRPr="00047E79">
        <w:rPr>
          <w:rFonts w:ascii="Lotus Linotype" w:hAnsi="Lotus Linotype" w:cs="Lotus Linotype"/>
          <w:sz w:val="32"/>
          <w:szCs w:val="32"/>
          <w:rtl/>
        </w:rPr>
        <w:t>! ومنها غزوة الأحزاب</w:t>
      </w:r>
      <w:r w:rsidR="00274C0B">
        <w:rPr>
          <w:rFonts w:ascii="Lotus Linotype" w:hAnsi="Lotus Linotype" w:cs="Lotus Linotype"/>
          <w:sz w:val="32"/>
          <w:szCs w:val="32"/>
          <w:rtl/>
        </w:rPr>
        <w:t>؟</w:t>
      </w:r>
      <w:r w:rsidRPr="00047E79">
        <w:rPr>
          <w:rFonts w:ascii="Lotus Linotype" w:hAnsi="Lotus Linotype" w:cs="Lotus Linotype"/>
          <w:sz w:val="32"/>
          <w:szCs w:val="32"/>
          <w:rtl/>
        </w:rPr>
        <w:t>!!. ألا يكفي فيها القرآن الكريم والروايات الصحيحة لقوم يعقلون</w:t>
      </w:r>
      <w:r w:rsidR="00274C0B">
        <w:rPr>
          <w:rFonts w:ascii="Lotus Linotype" w:hAnsi="Lotus Linotype" w:cs="Lotus Linotype"/>
          <w:sz w:val="32"/>
          <w:szCs w:val="32"/>
          <w:rtl/>
        </w:rPr>
        <w:t>؟</w:t>
      </w:r>
      <w:r w:rsidRPr="00047E79">
        <w:rPr>
          <w:rFonts w:ascii="Lotus Linotype" w:hAnsi="Lotus Linotype" w:cs="Lotus Linotype"/>
          <w:sz w:val="32"/>
          <w:szCs w:val="32"/>
          <w:rtl/>
        </w:rPr>
        <w:t xml:space="preserve">!) </w:t>
      </w:r>
      <w:r w:rsidRPr="00047E79">
        <w:rPr>
          <w:rStyle w:val="af6"/>
          <w:rFonts w:ascii="Lotus Linotype" w:hAnsi="Lotus Linotype"/>
          <w:sz w:val="32"/>
          <w:szCs w:val="32"/>
          <w:rtl/>
        </w:rPr>
        <w:t>(</w:t>
      </w:r>
      <w:r w:rsidRPr="00047E79">
        <w:rPr>
          <w:rStyle w:val="af6"/>
          <w:rFonts w:ascii="Lotus Linotype" w:hAnsi="Lotus Linotype"/>
          <w:sz w:val="32"/>
          <w:szCs w:val="32"/>
          <w:rtl/>
        </w:rPr>
        <w:footnoteReference w:id="1649"/>
      </w:r>
      <w:r w:rsidRPr="00047E79">
        <w:rPr>
          <w:rStyle w:val="af6"/>
          <w:rFonts w:ascii="Lotus Linotype" w:hAnsi="Lotus Linotype"/>
          <w:sz w:val="32"/>
          <w:szCs w:val="32"/>
          <w:rtl/>
        </w:rPr>
        <w:t>)</w:t>
      </w:r>
      <w:r w:rsidRPr="00047E79">
        <w:rPr>
          <w:rFonts w:ascii="Lotus Linotype" w:hAnsi="Lotus Linotype" w:cs="Lotus Linotype" w:hint="cs"/>
          <w:sz w:val="32"/>
          <w:szCs w:val="32"/>
          <w:rtl/>
        </w:rPr>
        <w:t>.</w:t>
      </w:r>
    </w:p>
    <w:p w14:paraId="4A148F25" w14:textId="77777777" w:rsidR="00F643F2" w:rsidRPr="00047E79" w:rsidRDefault="00F643F2" w:rsidP="00F643F2">
      <w:pPr>
        <w:spacing w:line="520" w:lineRule="exact"/>
        <w:ind w:firstLine="454"/>
        <w:jc w:val="both"/>
        <w:rPr>
          <w:rFonts w:ascii="Lotus Linotype" w:hAnsi="Lotus Linotype" w:cs="Lotus Linotype"/>
          <w:sz w:val="32"/>
          <w:szCs w:val="32"/>
          <w:rtl/>
        </w:rPr>
      </w:pPr>
      <w:r w:rsidRPr="00047E79">
        <w:rPr>
          <w:rFonts w:ascii="Lotus Linotype" w:hAnsi="Lotus Linotype" w:cs="Lotus Linotype"/>
          <w:sz w:val="32"/>
          <w:szCs w:val="32"/>
          <w:rtl/>
        </w:rPr>
        <w:t>ثالثا</w:t>
      </w:r>
      <w:r w:rsidRPr="00047E79">
        <w:rPr>
          <w:rFonts w:ascii="Lotus Linotype" w:hAnsi="Lotus Linotype" w:cs="Lotus Linotype" w:hint="cs"/>
          <w:sz w:val="32"/>
          <w:szCs w:val="32"/>
          <w:rtl/>
        </w:rPr>
        <w:t>:</w:t>
      </w:r>
      <w:r w:rsidRPr="00047E79">
        <w:rPr>
          <w:rFonts w:ascii="Lotus Linotype" w:hAnsi="Lotus Linotype" w:cs="Lotus Linotype"/>
          <w:sz w:val="32"/>
          <w:szCs w:val="32"/>
          <w:rtl/>
        </w:rPr>
        <w:t xml:space="preserve"> أما قوله: " ولا أدري لم اختِيرَ له هذا الموقع؟ هل هو تمهيدٌ لإزالةِ مساجدِ الفتح"</w:t>
      </w:r>
      <w:r w:rsidRPr="00047E79">
        <w:rPr>
          <w:rFonts w:ascii="Lotus Linotype" w:hAnsi="Lotus Linotype" w:cs="Lotus Linotype" w:hint="cs"/>
          <w:sz w:val="32"/>
          <w:szCs w:val="32"/>
          <w:rtl/>
        </w:rPr>
        <w:t>.</w:t>
      </w:r>
    </w:p>
    <w:p w14:paraId="11C44F38" w14:textId="77777777" w:rsidR="00F643F2" w:rsidRPr="00047E79" w:rsidRDefault="00F643F2" w:rsidP="00F643F2">
      <w:pPr>
        <w:spacing w:line="520" w:lineRule="exact"/>
        <w:ind w:firstLine="454"/>
        <w:jc w:val="both"/>
        <w:rPr>
          <w:rFonts w:ascii="Lotus Linotype" w:hAnsi="Lotus Linotype" w:cs="Lotus Linotype"/>
          <w:sz w:val="32"/>
          <w:szCs w:val="32"/>
          <w:rtl/>
        </w:rPr>
      </w:pPr>
      <w:r w:rsidRPr="00047E79">
        <w:rPr>
          <w:rFonts w:ascii="Lotus Linotype" w:hAnsi="Lotus Linotype" w:cs="Lotus Linotype"/>
          <w:sz w:val="32"/>
          <w:szCs w:val="32"/>
          <w:rtl/>
        </w:rPr>
        <w:t>فالجواب</w:t>
      </w:r>
      <w:r w:rsidRPr="00047E79">
        <w:rPr>
          <w:rFonts w:ascii="Lotus Linotype" w:hAnsi="Lotus Linotype" w:cs="Lotus Linotype" w:hint="cs"/>
          <w:sz w:val="32"/>
          <w:szCs w:val="32"/>
          <w:rtl/>
        </w:rPr>
        <w:t xml:space="preserve"> عنه</w:t>
      </w:r>
      <w:r w:rsidRPr="00047E79">
        <w:rPr>
          <w:rFonts w:ascii="Lotus Linotype" w:hAnsi="Lotus Linotype" w:cs="Lotus Linotype"/>
          <w:sz w:val="32"/>
          <w:szCs w:val="32"/>
          <w:rtl/>
        </w:rPr>
        <w:t>: (الظاهر أن هذا الجامع الذي تلوم عليه إنما بني لأهل الحي ثم لتهدم تلك المساجد التي لا يقرها الشرع لأن وضعها سبعة مساجد في موضع واحد من البدع في الإسلام، ثم إن موقع النبي ﷺ وموقع الأحزاب معروف وعندهما أكبر علامة وهو ذلك الجبل الشامخ جبل سلع)</w:t>
      </w:r>
      <w:r w:rsidRPr="00047E79">
        <w:rPr>
          <w:rStyle w:val="af6"/>
          <w:rFonts w:ascii="Lotus Linotype" w:hAnsi="Lotus Linotype"/>
          <w:sz w:val="32"/>
          <w:szCs w:val="32"/>
          <w:rtl/>
        </w:rPr>
        <w:t>(</w:t>
      </w:r>
      <w:r w:rsidRPr="00047E79">
        <w:rPr>
          <w:rStyle w:val="af6"/>
          <w:rFonts w:ascii="Lotus Linotype" w:hAnsi="Lotus Linotype"/>
          <w:sz w:val="32"/>
          <w:szCs w:val="32"/>
          <w:rtl/>
        </w:rPr>
        <w:footnoteReference w:id="1650"/>
      </w:r>
      <w:r w:rsidRPr="00047E79">
        <w:rPr>
          <w:rStyle w:val="af6"/>
          <w:rFonts w:ascii="Lotus Linotype" w:hAnsi="Lotus Linotype"/>
          <w:sz w:val="32"/>
          <w:szCs w:val="32"/>
          <w:rtl/>
        </w:rPr>
        <w:t>)</w:t>
      </w:r>
      <w:r w:rsidRPr="00047E79">
        <w:rPr>
          <w:rFonts w:ascii="Lotus Linotype" w:hAnsi="Lotus Linotype" w:cs="Lotus Linotype" w:hint="cs"/>
          <w:sz w:val="32"/>
          <w:szCs w:val="32"/>
          <w:rtl/>
        </w:rPr>
        <w:t>.</w:t>
      </w:r>
    </w:p>
    <w:p w14:paraId="331FC37A" w14:textId="77777777" w:rsidR="00F643F2" w:rsidRPr="00047E79" w:rsidRDefault="00F643F2" w:rsidP="00F643F2">
      <w:pPr>
        <w:spacing w:line="520" w:lineRule="exact"/>
        <w:ind w:firstLine="454"/>
        <w:jc w:val="both"/>
        <w:rPr>
          <w:rFonts w:ascii="Lotus Linotype" w:hAnsi="Lotus Linotype" w:cs="Lotus Linotype"/>
          <w:sz w:val="32"/>
          <w:szCs w:val="32"/>
          <w:rtl/>
        </w:rPr>
      </w:pPr>
      <w:r w:rsidRPr="00047E79">
        <w:rPr>
          <w:rFonts w:ascii="Lotus Linotype" w:hAnsi="Lotus Linotype" w:cs="Lotus Linotype"/>
          <w:sz w:val="32"/>
          <w:szCs w:val="32"/>
          <w:rtl/>
        </w:rPr>
        <w:t>رابعا</w:t>
      </w:r>
      <w:r w:rsidRPr="00047E79">
        <w:rPr>
          <w:rFonts w:ascii="Lotus Linotype" w:hAnsi="Lotus Linotype" w:cs="Lotus Linotype" w:hint="cs"/>
          <w:sz w:val="32"/>
          <w:szCs w:val="32"/>
          <w:rtl/>
        </w:rPr>
        <w:t>:</w:t>
      </w:r>
      <w:r w:rsidRPr="00047E79">
        <w:rPr>
          <w:rFonts w:ascii="Lotus Linotype" w:hAnsi="Lotus Linotype" w:cs="Lotus Linotype"/>
          <w:sz w:val="32"/>
          <w:szCs w:val="32"/>
          <w:rtl/>
        </w:rPr>
        <w:t xml:space="preserve"> قوله: ولم سمي جامع الخندق؟</w:t>
      </w:r>
    </w:p>
    <w:p w14:paraId="649AF8A2" w14:textId="77777777" w:rsidR="00F643F2" w:rsidRPr="00047E79" w:rsidRDefault="00F643F2" w:rsidP="00F643F2">
      <w:pPr>
        <w:spacing w:line="520" w:lineRule="exact"/>
        <w:ind w:firstLine="454"/>
        <w:jc w:val="both"/>
        <w:rPr>
          <w:rFonts w:ascii="Lotus Linotype" w:hAnsi="Lotus Linotype" w:cs="Lotus Linotype"/>
          <w:sz w:val="32"/>
          <w:szCs w:val="32"/>
          <w:rtl/>
        </w:rPr>
      </w:pPr>
      <w:r w:rsidRPr="00047E79">
        <w:rPr>
          <w:rFonts w:ascii="Lotus Linotype" w:hAnsi="Lotus Linotype" w:cs="Lotus Linotype"/>
          <w:sz w:val="32"/>
          <w:szCs w:val="32"/>
          <w:rtl/>
        </w:rPr>
        <w:t>فالجواب:" سمي هذا المسجد بجامع الخندق لا لأجل التبرك به، بل لأجل أن يصلي فيه أهل الحي ولم يبنَ مصيدة للتأكل كما هو واقع المساجد التي تتباكى عليه</w:t>
      </w:r>
      <w:r w:rsidRPr="00047E79">
        <w:rPr>
          <w:rFonts w:ascii="Lotus Linotype" w:hAnsi="Lotus Linotype" w:cs="Lotus Linotype" w:hint="cs"/>
          <w:sz w:val="32"/>
          <w:szCs w:val="32"/>
          <w:rtl/>
        </w:rPr>
        <w:t>ا</w:t>
      </w:r>
      <w:r w:rsidRPr="00047E79">
        <w:rPr>
          <w:rFonts w:hint="cs"/>
          <w:sz w:val="32"/>
          <w:szCs w:val="32"/>
          <w:rtl/>
        </w:rPr>
        <w:t>"</w:t>
      </w:r>
      <w:r w:rsidRPr="00047E79">
        <w:rPr>
          <w:rFonts w:cs="Traditional Arabic"/>
          <w:spacing w:val="-2"/>
          <w:sz w:val="32"/>
          <w:szCs w:val="32"/>
          <w:vertAlign w:val="superscript"/>
          <w:rtl/>
          <w:lang w:val="en-GB" w:bidi="ar-EG"/>
        </w:rPr>
        <w:t>(</w:t>
      </w:r>
      <w:r w:rsidRPr="00047E79">
        <w:rPr>
          <w:rStyle w:val="af6"/>
          <w:spacing w:val="-2"/>
          <w:sz w:val="32"/>
          <w:szCs w:val="32"/>
          <w:rtl/>
          <w:lang w:val="en-GB" w:bidi="ar-EG"/>
        </w:rPr>
        <w:footnoteReference w:id="1651"/>
      </w:r>
      <w:r w:rsidRPr="00047E79">
        <w:rPr>
          <w:rFonts w:cs="Traditional Arabic"/>
          <w:spacing w:val="-2"/>
          <w:sz w:val="32"/>
          <w:szCs w:val="32"/>
          <w:vertAlign w:val="superscript"/>
          <w:rtl/>
          <w:lang w:val="en-GB" w:bidi="ar-EG"/>
        </w:rPr>
        <w:t>)</w:t>
      </w:r>
      <w:r w:rsidRPr="00047E79">
        <w:rPr>
          <w:rFonts w:ascii="Lotus Linotype" w:hAnsi="Lotus Linotype" w:cs="Lotus Linotype" w:hint="cs"/>
          <w:sz w:val="32"/>
          <w:szCs w:val="32"/>
          <w:rtl/>
        </w:rPr>
        <w:t>.</w:t>
      </w:r>
    </w:p>
    <w:p w14:paraId="28414C79" w14:textId="77777777" w:rsidR="00F643F2" w:rsidRPr="00047E79" w:rsidRDefault="00F643F2" w:rsidP="00F643F2">
      <w:pPr>
        <w:spacing w:line="520" w:lineRule="exact"/>
        <w:ind w:firstLine="454"/>
        <w:jc w:val="both"/>
        <w:rPr>
          <w:rFonts w:ascii="Lotus Linotype" w:hAnsi="Lotus Linotype" w:cs="Lotus Linotype"/>
          <w:sz w:val="32"/>
          <w:szCs w:val="32"/>
          <w:rtl/>
        </w:rPr>
      </w:pPr>
      <w:r w:rsidRPr="00047E79">
        <w:rPr>
          <w:rFonts w:ascii="Lotus Linotype" w:hAnsi="Lotus Linotype" w:cs="Lotus Linotype"/>
          <w:sz w:val="32"/>
          <w:szCs w:val="32"/>
          <w:rtl/>
        </w:rPr>
        <w:t>رابعا</w:t>
      </w:r>
      <w:r w:rsidRPr="00047E79">
        <w:rPr>
          <w:rFonts w:ascii="Lotus Linotype" w:hAnsi="Lotus Linotype" w:cs="Lotus Linotype" w:hint="cs"/>
          <w:sz w:val="32"/>
          <w:szCs w:val="32"/>
          <w:rtl/>
        </w:rPr>
        <w:t>:</w:t>
      </w:r>
      <w:r w:rsidRPr="00047E79">
        <w:rPr>
          <w:rFonts w:ascii="Lotus Linotype" w:hAnsi="Lotus Linotype" w:cs="Lotus Linotype"/>
          <w:sz w:val="32"/>
          <w:szCs w:val="32"/>
          <w:rtl/>
        </w:rPr>
        <w:t xml:space="preserve"> وأما قوله:"مع ما في هذا الاسم من تلبيس على الحجاج والزوار، لأنه يوهمهم أنه من المساجد التاريخية القديمة فيقصدونه،وأن له تعلقاً بالنبي ﷺ فيتبركون به"</w:t>
      </w:r>
      <w:r w:rsidRPr="00047E79">
        <w:rPr>
          <w:rFonts w:ascii="Lotus Linotype" w:hAnsi="Lotus Linotype" w:cs="Lotus Linotype" w:hint="cs"/>
          <w:sz w:val="32"/>
          <w:szCs w:val="32"/>
          <w:rtl/>
        </w:rPr>
        <w:t>.</w:t>
      </w:r>
    </w:p>
    <w:p w14:paraId="6C1F8DD4" w14:textId="77777777" w:rsidR="00F643F2" w:rsidRPr="00047E79" w:rsidRDefault="00F643F2" w:rsidP="00F643F2">
      <w:pPr>
        <w:spacing w:line="520" w:lineRule="exact"/>
        <w:ind w:firstLine="454"/>
        <w:jc w:val="both"/>
        <w:rPr>
          <w:rFonts w:ascii="Lotus Linotype" w:hAnsi="Lotus Linotype" w:cs="Lotus Linotype"/>
          <w:sz w:val="32"/>
          <w:szCs w:val="32"/>
          <w:rtl/>
        </w:rPr>
      </w:pPr>
      <w:r w:rsidRPr="00047E79">
        <w:rPr>
          <w:rFonts w:ascii="Lotus Linotype" w:hAnsi="Lotus Linotype" w:cs="Lotus Linotype"/>
          <w:sz w:val="32"/>
          <w:szCs w:val="32"/>
          <w:rtl/>
        </w:rPr>
        <w:t>فالجواب</w:t>
      </w:r>
      <w:r w:rsidRPr="00047E79">
        <w:rPr>
          <w:rFonts w:ascii="Lotus Linotype" w:hAnsi="Lotus Linotype" w:cs="Lotus Linotype" w:hint="cs"/>
          <w:sz w:val="32"/>
          <w:szCs w:val="32"/>
          <w:rtl/>
        </w:rPr>
        <w:t xml:space="preserve"> عنه</w:t>
      </w:r>
      <w:r w:rsidRPr="00047E79">
        <w:rPr>
          <w:rFonts w:ascii="Lotus Linotype" w:hAnsi="Lotus Linotype" w:cs="Lotus Linotype"/>
          <w:sz w:val="32"/>
          <w:szCs w:val="32"/>
          <w:rtl/>
        </w:rPr>
        <w:t>: قد وجد التلبيس في تلك التسميات التي لا أصل لها عند المؤرخين لتلك المشاهد البدعية في هذه المنطقة؟ حيث سمعنا من كثير من الحجاج مستفسرين عن تلك المشاهد والتي سميت بأسماء الصحابة رضي الله عنهم، كمسجد سلمان، ومسجد عمر، ومسجد علي وغيرهم رضي الله عنهم، لماذا بنى هؤلاء الصحابة رضي الله عنهم مساجد قريبة من بعضها ولم يصلوا مع بعض في مكان واحد؟ والجميع يعلم بأن هذه المشاهد لم يبنها هؤلاء الصحابة الذين سميت بأسمائهم رضي الله عنهم، ولا غيرهم من الصحابة الآخرين رضي الله عنهم -وحاشاهم من أن يفرقوا المسلمين في جماعات هنا وهناك- حتى على قولكم حيث ادعيتم – مستندين إلى أثر هالك ضعيف- أن أول من بناها هو الخليفة عمر بن عبد العزيز رحمه الله.</w:t>
      </w:r>
    </w:p>
    <w:p w14:paraId="1190EFFC" w14:textId="77777777" w:rsidR="00F643F2" w:rsidRPr="00047E79" w:rsidRDefault="00F643F2" w:rsidP="00F643F2">
      <w:pPr>
        <w:spacing w:line="520" w:lineRule="exact"/>
        <w:ind w:firstLine="454"/>
        <w:jc w:val="both"/>
        <w:rPr>
          <w:rFonts w:ascii="Lotus Linotype" w:hAnsi="Lotus Linotype" w:cs="Lotus Linotype"/>
          <w:sz w:val="32"/>
          <w:szCs w:val="32"/>
          <w:rtl/>
        </w:rPr>
      </w:pPr>
      <w:r w:rsidRPr="00047E79">
        <w:rPr>
          <w:rFonts w:ascii="Lotus Linotype" w:hAnsi="Lotus Linotype" w:cs="Lotus Linotype"/>
          <w:sz w:val="32"/>
          <w:szCs w:val="32"/>
          <w:rtl/>
        </w:rPr>
        <w:t>وأما جامع الخندق، فمعروف متى بني؟ ومن أسسه؟ وهذه المنطقة اشتهرت بهذا الاسم، منطقة الخندق، فكان أقرب اسم لهذا المسجد هو جامع الخندق، كمن يبني مدرسة في حي من الأحياء، ويسميها باسم ذلك الحي، أو يبني مسجدا فيه ويسميه باسم ذلك الحي كجامع الخندق؟ فمن أين جاء فيه التلبيس حتى يتبركوا بذلك المسجد؟.</w:t>
      </w:r>
    </w:p>
    <w:p w14:paraId="005354AB" w14:textId="77777777" w:rsidR="00F643F2" w:rsidRPr="00047E79" w:rsidRDefault="00F643F2" w:rsidP="00F643F2">
      <w:pPr>
        <w:spacing w:line="520" w:lineRule="exact"/>
        <w:ind w:firstLine="454"/>
        <w:jc w:val="both"/>
        <w:rPr>
          <w:rFonts w:ascii="Lotus Linotype" w:hAnsi="Lotus Linotype" w:cs="Lotus Linotype"/>
          <w:sz w:val="32"/>
          <w:szCs w:val="32"/>
          <w:rtl/>
        </w:rPr>
      </w:pPr>
      <w:r w:rsidRPr="00047E79">
        <w:rPr>
          <w:rFonts w:ascii="Lotus Linotype" w:hAnsi="Lotus Linotype" w:cs="Lotus Linotype"/>
          <w:sz w:val="32"/>
          <w:szCs w:val="32"/>
          <w:rtl/>
        </w:rPr>
        <w:t>خامسا</w:t>
      </w:r>
      <w:r w:rsidRPr="00047E79">
        <w:rPr>
          <w:rFonts w:ascii="Lotus Linotype" w:hAnsi="Lotus Linotype" w:cs="Lotus Linotype" w:hint="cs"/>
          <w:sz w:val="32"/>
          <w:szCs w:val="32"/>
          <w:rtl/>
        </w:rPr>
        <w:t>:</w:t>
      </w:r>
      <w:r w:rsidRPr="00047E79">
        <w:rPr>
          <w:rFonts w:ascii="Lotus Linotype" w:hAnsi="Lotus Linotype" w:cs="Lotus Linotype"/>
          <w:sz w:val="32"/>
          <w:szCs w:val="32"/>
          <w:rtl/>
        </w:rPr>
        <w:t xml:space="preserve"> وأما قولك:" فهل هي بدعة سعودية مكان بدعةٍ أموية؟!"</w:t>
      </w:r>
      <w:r w:rsidRPr="00047E79">
        <w:rPr>
          <w:rFonts w:ascii="Lotus Linotype" w:hAnsi="Lotus Linotype" w:cs="Lotus Linotype" w:hint="cs"/>
          <w:sz w:val="32"/>
          <w:szCs w:val="32"/>
          <w:rtl/>
        </w:rPr>
        <w:t>.</w:t>
      </w:r>
    </w:p>
    <w:p w14:paraId="17E3C77D" w14:textId="47D673A0" w:rsidR="00F643F2" w:rsidRPr="00047E79" w:rsidRDefault="00F643F2" w:rsidP="00F643F2">
      <w:pPr>
        <w:spacing w:line="520" w:lineRule="exact"/>
        <w:ind w:firstLine="454"/>
        <w:jc w:val="both"/>
        <w:rPr>
          <w:rFonts w:ascii="Lotus Linotype" w:hAnsi="Lotus Linotype" w:cs="Lotus Linotype"/>
          <w:sz w:val="32"/>
          <w:szCs w:val="32"/>
        </w:rPr>
      </w:pPr>
      <w:r w:rsidRPr="00047E79">
        <w:rPr>
          <w:rFonts w:ascii="Lotus Linotype" w:hAnsi="Lotus Linotype" w:cs="Lotus Linotype"/>
          <w:b/>
          <w:bCs/>
          <w:sz w:val="32"/>
          <w:szCs w:val="32"/>
          <w:rtl/>
        </w:rPr>
        <w:t>فالجواب</w:t>
      </w:r>
      <w:r w:rsidRPr="00047E79">
        <w:rPr>
          <w:rFonts w:ascii="Lotus Linotype" w:hAnsi="Lotus Linotype" w:cs="Lotus Linotype" w:hint="cs"/>
          <w:b/>
          <w:bCs/>
          <w:sz w:val="32"/>
          <w:szCs w:val="32"/>
          <w:rtl/>
        </w:rPr>
        <w:t xml:space="preserve"> عنه</w:t>
      </w:r>
      <w:r w:rsidRPr="00047E79">
        <w:rPr>
          <w:rFonts w:ascii="Lotus Linotype" w:hAnsi="Lotus Linotype" w:cs="Lotus Linotype"/>
          <w:b/>
          <w:bCs/>
          <w:sz w:val="32"/>
          <w:szCs w:val="32"/>
          <w:rtl/>
        </w:rPr>
        <w:t xml:space="preserve">: </w:t>
      </w:r>
      <w:r w:rsidRPr="00047E79">
        <w:rPr>
          <w:rFonts w:ascii="Lotus Linotype" w:hAnsi="Lotus Linotype" w:cs="Lotus Linotype" w:hint="cs"/>
          <w:sz w:val="32"/>
          <w:szCs w:val="32"/>
          <w:rtl/>
        </w:rPr>
        <w:t xml:space="preserve">1ـ </w:t>
      </w:r>
      <w:r w:rsidRPr="00047E79">
        <w:rPr>
          <w:rFonts w:ascii="Lotus Linotype" w:hAnsi="Lotus Linotype" w:cs="Lotus Linotype"/>
          <w:sz w:val="32"/>
          <w:szCs w:val="32"/>
          <w:rtl/>
        </w:rPr>
        <w:t>أن هذا"مغالطة كبيرة</w:t>
      </w:r>
      <w:r w:rsidR="00274C0B">
        <w:rPr>
          <w:rFonts w:ascii="Lotus Linotype" w:hAnsi="Lotus Linotype" w:cs="Lotus Linotype"/>
          <w:sz w:val="32"/>
          <w:szCs w:val="32"/>
          <w:rtl/>
        </w:rPr>
        <w:t>؛</w:t>
      </w:r>
      <w:r w:rsidRPr="00047E79">
        <w:rPr>
          <w:rFonts w:ascii="Lotus Linotype" w:hAnsi="Lotus Linotype" w:cs="Lotus Linotype"/>
          <w:sz w:val="32"/>
          <w:szCs w:val="32"/>
          <w:rtl/>
        </w:rPr>
        <w:t>فلا دخل للأمويين في المساجد السبعة ولا قصد السعوديون تأسيس بدعة وإنما قصدهم القضاء على البدع، ولماذا تغفل دعاة البدعة وحكوماتها الذين بنوا المساجد السبعة لجرِّ الناس إلى البدع والخرافات ! "</w:t>
      </w:r>
      <w:r w:rsidRPr="00047E79">
        <w:rPr>
          <w:rStyle w:val="af6"/>
          <w:rFonts w:ascii="Lotus Linotype" w:hAnsi="Lotus Linotype"/>
          <w:sz w:val="32"/>
          <w:szCs w:val="32"/>
          <w:rtl/>
        </w:rPr>
        <w:t>(</w:t>
      </w:r>
      <w:r w:rsidRPr="00047E79">
        <w:rPr>
          <w:rStyle w:val="af6"/>
          <w:rFonts w:ascii="Lotus Linotype" w:hAnsi="Lotus Linotype"/>
          <w:sz w:val="32"/>
          <w:szCs w:val="32"/>
          <w:rtl/>
        </w:rPr>
        <w:footnoteReference w:id="1652"/>
      </w:r>
      <w:r w:rsidRPr="00047E79">
        <w:rPr>
          <w:rStyle w:val="af6"/>
          <w:rFonts w:ascii="Lotus Linotype" w:hAnsi="Lotus Linotype"/>
          <w:sz w:val="32"/>
          <w:szCs w:val="32"/>
          <w:rtl/>
        </w:rPr>
        <w:t>)</w:t>
      </w:r>
      <w:r w:rsidRPr="00047E79">
        <w:rPr>
          <w:rFonts w:ascii="Lotus Linotype" w:hAnsi="Lotus Linotype" w:cs="Lotus Linotype" w:hint="cs"/>
          <w:sz w:val="32"/>
          <w:szCs w:val="32"/>
          <w:rtl/>
        </w:rPr>
        <w:t>.</w:t>
      </w:r>
    </w:p>
    <w:p w14:paraId="1868D610" w14:textId="77777777" w:rsidR="00F643F2" w:rsidRPr="00047E79" w:rsidRDefault="00F643F2" w:rsidP="00F643F2">
      <w:pPr>
        <w:spacing w:line="520" w:lineRule="exact"/>
        <w:ind w:firstLine="454"/>
        <w:jc w:val="both"/>
        <w:rPr>
          <w:rFonts w:ascii="Lotus Linotype" w:hAnsi="Lotus Linotype" w:cs="Lotus Linotype"/>
          <w:sz w:val="32"/>
          <w:szCs w:val="32"/>
        </w:rPr>
      </w:pPr>
      <w:r w:rsidRPr="00047E79">
        <w:rPr>
          <w:rFonts w:ascii="Lotus Linotype" w:hAnsi="Lotus Linotype" w:cs="Lotus Linotype" w:hint="cs"/>
          <w:sz w:val="32"/>
          <w:szCs w:val="32"/>
          <w:rtl/>
        </w:rPr>
        <w:t xml:space="preserve">2ـ </w:t>
      </w:r>
      <w:r w:rsidRPr="00047E79">
        <w:rPr>
          <w:rFonts w:ascii="Lotus Linotype" w:hAnsi="Lotus Linotype" w:cs="Lotus Linotype"/>
          <w:sz w:val="32"/>
          <w:szCs w:val="32"/>
          <w:rtl/>
        </w:rPr>
        <w:t>وهل جمع الناس للصلاة في مكان واحد بدعة؟ أم هو إحياء لسنة عمر بن الخطاب رضي الله عنه حين جمع الناس في صلاة التراويح خلف إمام واحد بدل تفرقهم جماعات هنا وهناك؟</w:t>
      </w:r>
    </w:p>
    <w:p w14:paraId="08E8E8E2" w14:textId="77777777" w:rsidR="00F643F2" w:rsidRPr="00047E79" w:rsidRDefault="00F643F2" w:rsidP="00F643F2">
      <w:pPr>
        <w:spacing w:line="520" w:lineRule="exact"/>
        <w:ind w:firstLine="454"/>
        <w:jc w:val="both"/>
        <w:rPr>
          <w:rFonts w:ascii="Lotus Linotype" w:hAnsi="Lotus Linotype" w:cs="Lotus Linotype"/>
          <w:sz w:val="32"/>
          <w:szCs w:val="32"/>
          <w:rtl/>
        </w:rPr>
      </w:pPr>
      <w:r w:rsidRPr="00047E79">
        <w:rPr>
          <w:rFonts w:ascii="Lotus Linotype" w:hAnsi="Lotus Linotype" w:cs="Lotus Linotype"/>
          <w:sz w:val="32"/>
          <w:szCs w:val="32"/>
          <w:rtl/>
        </w:rPr>
        <w:t>سادسا</w:t>
      </w:r>
      <w:r w:rsidRPr="00047E79">
        <w:rPr>
          <w:rFonts w:ascii="Lotus Linotype" w:hAnsi="Lotus Linotype" w:cs="Lotus Linotype" w:hint="cs"/>
          <w:sz w:val="32"/>
          <w:szCs w:val="32"/>
          <w:rtl/>
        </w:rPr>
        <w:t>:</w:t>
      </w:r>
      <w:r w:rsidRPr="00047E79">
        <w:rPr>
          <w:rFonts w:ascii="Lotus Linotype" w:hAnsi="Lotus Linotype" w:cs="Lotus Linotype"/>
          <w:sz w:val="32"/>
          <w:szCs w:val="32"/>
          <w:rtl/>
        </w:rPr>
        <w:t xml:space="preserve"> أما قولك: من أجلِ هذا الجامعِ المُحْدَثِ هدموا جميع المساجد التي بالوادي: مسجد أبي بكر الصديق وأقاموا (مكانه صرافاً ربوياً أي بنكاً) -ياللأدب الرفيع – يهدمون مسجداً ويبنون مكانه بنكاً ربوياً؟!)</w:t>
      </w:r>
    </w:p>
    <w:p w14:paraId="6A3ACD31" w14:textId="77777777" w:rsidR="00F643F2" w:rsidRPr="00047E79" w:rsidRDefault="00F643F2" w:rsidP="00F643F2">
      <w:pPr>
        <w:spacing w:line="520" w:lineRule="exact"/>
        <w:ind w:firstLine="454"/>
        <w:jc w:val="both"/>
        <w:rPr>
          <w:rFonts w:ascii="Lotus Linotype" w:hAnsi="Lotus Linotype" w:cs="Lotus Linotype"/>
          <w:sz w:val="32"/>
          <w:szCs w:val="32"/>
          <w:rtl/>
        </w:rPr>
      </w:pPr>
      <w:r w:rsidRPr="00047E79">
        <w:rPr>
          <w:rFonts w:ascii="Lotus Linotype" w:hAnsi="Lotus Linotype" w:cs="Lotus Linotype"/>
          <w:b/>
          <w:bCs/>
          <w:sz w:val="32"/>
          <w:szCs w:val="32"/>
          <w:rtl/>
        </w:rPr>
        <w:t>فالجواب</w:t>
      </w:r>
      <w:r w:rsidRPr="00047E79">
        <w:rPr>
          <w:rFonts w:ascii="Lotus Linotype" w:hAnsi="Lotus Linotype" w:cs="Lotus Linotype" w:hint="cs"/>
          <w:b/>
          <w:bCs/>
          <w:sz w:val="32"/>
          <w:szCs w:val="32"/>
          <w:rtl/>
        </w:rPr>
        <w:t xml:space="preserve"> عنه</w:t>
      </w:r>
      <w:r w:rsidRPr="00047E79">
        <w:rPr>
          <w:rFonts w:ascii="Lotus Linotype" w:hAnsi="Lotus Linotype" w:cs="Lotus Linotype"/>
          <w:b/>
          <w:bCs/>
          <w:sz w:val="32"/>
          <w:szCs w:val="32"/>
          <w:rtl/>
        </w:rPr>
        <w:t xml:space="preserve">: </w:t>
      </w:r>
      <w:r w:rsidRPr="00047E79">
        <w:rPr>
          <w:rFonts w:ascii="Lotus Linotype" w:hAnsi="Lotus Linotype" w:cs="Lotus Linotype"/>
          <w:sz w:val="32"/>
          <w:szCs w:val="32"/>
          <w:rtl/>
        </w:rPr>
        <w:t xml:space="preserve">ما ذكره </w:t>
      </w:r>
      <w:r w:rsidRPr="00047E79">
        <w:rPr>
          <w:rFonts w:ascii="Lotus Linotype" w:hAnsi="Lotus Linotype" w:cs="Lotus Linotype" w:hint="cs"/>
          <w:sz w:val="32"/>
          <w:szCs w:val="32"/>
          <w:rtl/>
        </w:rPr>
        <w:t>د.</w:t>
      </w:r>
      <w:r w:rsidRPr="00047E79">
        <w:rPr>
          <w:rFonts w:ascii="Lotus Linotype" w:hAnsi="Lotus Linotype" w:cs="Lotus Linotype"/>
          <w:sz w:val="32"/>
          <w:szCs w:val="32"/>
          <w:rtl/>
        </w:rPr>
        <w:t xml:space="preserve"> ربيع المدخلي في الرد عليه حيث قال:</w:t>
      </w:r>
    </w:p>
    <w:p w14:paraId="6CDED1CE" w14:textId="77777777" w:rsidR="00F643F2" w:rsidRPr="00047E79" w:rsidRDefault="00F643F2" w:rsidP="00F643F2">
      <w:pPr>
        <w:spacing w:line="520" w:lineRule="exact"/>
        <w:ind w:firstLine="454"/>
        <w:jc w:val="both"/>
        <w:rPr>
          <w:rFonts w:ascii="Lotus Linotype" w:hAnsi="Lotus Linotype" w:cs="Lotus Linotype"/>
          <w:sz w:val="32"/>
          <w:szCs w:val="32"/>
          <w:rtl/>
        </w:rPr>
      </w:pPr>
      <w:r w:rsidRPr="00047E79">
        <w:rPr>
          <w:rFonts w:ascii="Lotus Linotype" w:hAnsi="Lotus Linotype" w:cs="Lotus Linotype" w:hint="cs"/>
          <w:sz w:val="32"/>
          <w:szCs w:val="32"/>
          <w:rtl/>
        </w:rPr>
        <w:t>1ـ</w:t>
      </w:r>
      <w:r w:rsidRPr="00047E79">
        <w:rPr>
          <w:rFonts w:ascii="Lotus Linotype" w:hAnsi="Lotus Linotype" w:cs="Lotus Linotype"/>
          <w:sz w:val="32"/>
          <w:szCs w:val="32"/>
          <w:rtl/>
        </w:rPr>
        <w:t xml:space="preserve"> الذين أفتوا بهدم هذه المساجد لم يقوموا ببناء هذا البنك ولم يُفتوا ببنائه بديلا عن المسجد، فبأيّ حق تنسب إليهم بناءه؟! </w:t>
      </w:r>
      <w:r w:rsidRPr="00047E79">
        <w:rPr>
          <w:rFonts w:ascii="QCF_BSML" w:hAnsi="QCF_BSML" w:cs="QCF_BSML"/>
          <w:sz w:val="32"/>
          <w:szCs w:val="32"/>
          <w:rtl/>
        </w:rPr>
        <w:t xml:space="preserve">ﮋ </w:t>
      </w:r>
      <w:r w:rsidRPr="00047E79">
        <w:rPr>
          <w:rFonts w:ascii="QCF_P519" w:hAnsi="QCF_P519" w:cs="QCF_P519"/>
          <w:sz w:val="32"/>
          <w:szCs w:val="32"/>
          <w:rtl/>
        </w:rPr>
        <w:t xml:space="preserve">ﭪ ﭫ ﭬ ﭭ ﭮ ﭯ ﭰ ﭱ </w:t>
      </w:r>
      <w:r w:rsidRPr="00047E79">
        <w:rPr>
          <w:rFonts w:ascii="QCF_BSML" w:hAnsi="QCF_BSML" w:cs="QCF_BSML"/>
          <w:sz w:val="32"/>
          <w:szCs w:val="32"/>
          <w:rtl/>
        </w:rPr>
        <w:t>ﮊ</w:t>
      </w:r>
      <w:r w:rsidRPr="00047E79">
        <w:rPr>
          <w:rFonts w:ascii="Lotus Linotype" w:hAnsi="Lotus Linotype" w:cs="Lotus Linotype" w:hint="cs"/>
          <w:b/>
          <w:bCs/>
          <w:sz w:val="32"/>
          <w:szCs w:val="32"/>
          <w:rtl/>
        </w:rPr>
        <w:t xml:space="preserve"> </w:t>
      </w:r>
      <w:r w:rsidRPr="00047E79">
        <w:rPr>
          <w:rFonts w:ascii="Lotus Linotype" w:hAnsi="Lotus Linotype" w:cs="Lotus Linotype" w:hint="cs"/>
          <w:sz w:val="32"/>
          <w:szCs w:val="32"/>
          <w:rtl/>
        </w:rPr>
        <w:t>[ق: 18]</w:t>
      </w:r>
      <w:r w:rsidRPr="00047E79">
        <w:rPr>
          <w:rFonts w:ascii="Lotus Linotype" w:hAnsi="Lotus Linotype" w:cs="Lotus Linotype"/>
          <w:sz w:val="32"/>
          <w:szCs w:val="32"/>
          <w:rtl/>
        </w:rPr>
        <w:t>.</w:t>
      </w:r>
    </w:p>
    <w:p w14:paraId="3B23CBAA" w14:textId="7431BE9D" w:rsidR="00F643F2" w:rsidRPr="00047E79" w:rsidRDefault="00F643F2" w:rsidP="00F643F2">
      <w:pPr>
        <w:spacing w:line="520" w:lineRule="exact"/>
        <w:ind w:firstLine="454"/>
        <w:jc w:val="both"/>
        <w:rPr>
          <w:rFonts w:ascii="Lotus Linotype" w:hAnsi="Lotus Linotype" w:cs="Lotus Linotype"/>
          <w:sz w:val="32"/>
          <w:szCs w:val="32"/>
          <w:rtl/>
        </w:rPr>
      </w:pPr>
      <w:r w:rsidRPr="00047E79">
        <w:rPr>
          <w:rFonts w:ascii="Lotus Linotype" w:hAnsi="Lotus Linotype" w:cs="Lotus Linotype"/>
          <w:sz w:val="32"/>
          <w:szCs w:val="32"/>
          <w:rtl/>
        </w:rPr>
        <w:t>2- وصفت مسجد السنة والتوحيد الذي قُصد به إبعاد الناس عن الشرك والبدع؛ وصفته بالمحدث!</w:t>
      </w:r>
      <w:r w:rsidRPr="00047E79">
        <w:rPr>
          <w:rFonts w:ascii="Lotus Linotype" w:hAnsi="Lotus Linotype" w:cs="Lotus Linotype" w:hint="cs"/>
          <w:sz w:val="32"/>
          <w:szCs w:val="32"/>
          <w:rtl/>
        </w:rPr>
        <w:t xml:space="preserve"> </w:t>
      </w:r>
      <w:r w:rsidRPr="00047E79">
        <w:rPr>
          <w:rFonts w:ascii="Lotus Linotype" w:hAnsi="Lotus Linotype" w:cs="Lotus Linotype"/>
          <w:sz w:val="32"/>
          <w:szCs w:val="32"/>
          <w:rtl/>
        </w:rPr>
        <w:t>فهل هذه المساجد السبعة قامت عندك الأدلة على أنه بناها رسول الله</w:t>
      </w:r>
      <w:r w:rsidRPr="00047E79">
        <w:rPr>
          <w:rFonts w:ascii="Lotus Linotype" w:hAnsi="Lotus Linotype" w:cs="Lotus Linotype" w:hint="cs"/>
          <w:sz w:val="32"/>
          <w:szCs w:val="32"/>
          <w:rtl/>
        </w:rPr>
        <w:t xml:space="preserve"> </w:t>
      </w:r>
      <w:r w:rsidRPr="00047E79">
        <w:rPr>
          <w:rFonts w:ascii="Lotus Linotype" w:hAnsi="Lotus Linotype" w:cs="Lotus Linotype"/>
          <w:sz w:val="32"/>
          <w:szCs w:val="32"/>
          <w:rtl/>
        </w:rPr>
        <w:t>ﷺ والصحابة: أبو بكر وعمر وعلي وسعد بن معاذ وسلمان الفارسي رضي الله عنهم في موضع واحد؟!</w:t>
      </w:r>
      <w:r w:rsidRPr="00047E79">
        <w:rPr>
          <w:rFonts w:ascii="Lotus Linotype" w:hAnsi="Lotus Linotype" w:cs="Lotus Linotype" w:hint="cs"/>
          <w:sz w:val="32"/>
          <w:szCs w:val="32"/>
          <w:rtl/>
        </w:rPr>
        <w:t xml:space="preserve"> </w:t>
      </w:r>
      <w:r w:rsidRPr="00047E79">
        <w:rPr>
          <w:rFonts w:ascii="Lotus Linotype" w:hAnsi="Lotus Linotype" w:cs="Lotus Linotype"/>
          <w:sz w:val="32"/>
          <w:szCs w:val="32"/>
          <w:rtl/>
        </w:rPr>
        <w:t>وهل هم يستجيزون حشد هذه المساجد في رقعة صغيرة لا يجوز أن يبنى فيها إلا مسجد واحد عند العلماء والعقلاء</w:t>
      </w:r>
      <w:r w:rsidR="00274C0B">
        <w:rPr>
          <w:rFonts w:ascii="Lotus Linotype" w:hAnsi="Lotus Linotype" w:cs="Lotus Linotype"/>
          <w:sz w:val="32"/>
          <w:szCs w:val="32"/>
          <w:rtl/>
        </w:rPr>
        <w:t>؟</w:t>
      </w:r>
      <w:r w:rsidRPr="00047E79">
        <w:rPr>
          <w:rFonts w:ascii="Lotus Linotype" w:hAnsi="Lotus Linotype" w:cs="Lotus Linotype"/>
          <w:sz w:val="32"/>
          <w:szCs w:val="32"/>
          <w:rtl/>
        </w:rPr>
        <w:t>!</w:t>
      </w:r>
      <w:r w:rsidRPr="00047E79">
        <w:rPr>
          <w:rFonts w:ascii="Lotus Linotype" w:hAnsi="Lotus Linotype" w:cs="Lotus Linotype" w:hint="cs"/>
          <w:sz w:val="32"/>
          <w:szCs w:val="32"/>
          <w:rtl/>
        </w:rPr>
        <w:t xml:space="preserve"> </w:t>
      </w:r>
      <w:r w:rsidRPr="00047E79">
        <w:rPr>
          <w:rFonts w:ascii="Lotus Linotype" w:hAnsi="Lotus Linotype" w:cs="Lotus Linotype"/>
          <w:sz w:val="32"/>
          <w:szCs w:val="32"/>
          <w:rtl/>
        </w:rPr>
        <w:t>وهل كان دافعهم إلى هذا البناء هو التنافس أو التحاسد</w:t>
      </w:r>
      <w:r w:rsidR="00274C0B">
        <w:rPr>
          <w:rFonts w:ascii="Lotus Linotype" w:hAnsi="Lotus Linotype" w:cs="Lotus Linotype"/>
          <w:sz w:val="32"/>
          <w:szCs w:val="32"/>
          <w:rtl/>
        </w:rPr>
        <w:t>؟</w:t>
      </w:r>
      <w:r w:rsidRPr="00047E79">
        <w:rPr>
          <w:rFonts w:ascii="Lotus Linotype" w:hAnsi="Lotus Linotype" w:cs="Lotus Linotype"/>
          <w:sz w:val="32"/>
          <w:szCs w:val="32"/>
          <w:rtl/>
        </w:rPr>
        <w:t>!</w:t>
      </w:r>
      <w:r w:rsidRPr="00047E79">
        <w:rPr>
          <w:rFonts w:ascii="Lotus Linotype" w:hAnsi="Lotus Linotype" w:cs="Lotus Linotype" w:hint="cs"/>
          <w:sz w:val="32"/>
          <w:szCs w:val="32"/>
          <w:rtl/>
        </w:rPr>
        <w:t xml:space="preserve"> </w:t>
      </w:r>
      <w:r w:rsidRPr="00047E79">
        <w:rPr>
          <w:rFonts w:ascii="Lotus Linotype" w:hAnsi="Lotus Linotype" w:cs="Lotus Linotype"/>
          <w:sz w:val="32"/>
          <w:szCs w:val="32"/>
          <w:rtl/>
        </w:rPr>
        <w:t>ولا أدري لماذا لم يُدخل عثمان وبقية العشرة في هذا التنافس</w:t>
      </w:r>
      <w:r w:rsidR="00274C0B">
        <w:rPr>
          <w:rFonts w:ascii="Lotus Linotype" w:hAnsi="Lotus Linotype" w:cs="Lotus Linotype"/>
          <w:sz w:val="32"/>
          <w:szCs w:val="32"/>
          <w:rtl/>
        </w:rPr>
        <w:t>؟</w:t>
      </w:r>
      <w:r w:rsidRPr="00047E79">
        <w:rPr>
          <w:rFonts w:ascii="Lotus Linotype" w:hAnsi="Lotus Linotype" w:cs="Lotus Linotype"/>
          <w:sz w:val="32"/>
          <w:szCs w:val="32"/>
          <w:rtl/>
        </w:rPr>
        <w:t>!)</w:t>
      </w:r>
      <w:r w:rsidRPr="00047E79">
        <w:rPr>
          <w:rStyle w:val="af6"/>
          <w:rFonts w:ascii="Lotus Linotype" w:hAnsi="Lotus Linotype"/>
          <w:sz w:val="32"/>
          <w:szCs w:val="32"/>
          <w:rtl/>
        </w:rPr>
        <w:t>(</w:t>
      </w:r>
      <w:r w:rsidRPr="00047E79">
        <w:rPr>
          <w:rStyle w:val="af6"/>
          <w:rFonts w:ascii="Lotus Linotype" w:hAnsi="Lotus Linotype"/>
          <w:sz w:val="32"/>
          <w:szCs w:val="32"/>
          <w:rtl/>
        </w:rPr>
        <w:footnoteReference w:id="1653"/>
      </w:r>
      <w:r w:rsidRPr="00047E79">
        <w:rPr>
          <w:rStyle w:val="af6"/>
          <w:rFonts w:ascii="Lotus Linotype" w:hAnsi="Lotus Linotype"/>
          <w:sz w:val="32"/>
          <w:szCs w:val="32"/>
          <w:rtl/>
        </w:rPr>
        <w:t>)</w:t>
      </w:r>
      <w:r w:rsidRPr="00047E79">
        <w:rPr>
          <w:rFonts w:ascii="Lotus Linotype" w:hAnsi="Lotus Linotype" w:cs="Lotus Linotype" w:hint="cs"/>
          <w:sz w:val="32"/>
          <w:szCs w:val="32"/>
          <w:rtl/>
        </w:rPr>
        <w:t>.</w:t>
      </w:r>
    </w:p>
    <w:p w14:paraId="67490E19" w14:textId="77777777" w:rsidR="00F643F2" w:rsidRPr="00047E79" w:rsidRDefault="00F643F2" w:rsidP="00F643F2">
      <w:pPr>
        <w:spacing w:line="520" w:lineRule="exact"/>
        <w:ind w:firstLine="454"/>
        <w:jc w:val="both"/>
        <w:rPr>
          <w:rFonts w:ascii="Lotus Linotype" w:hAnsi="Lotus Linotype" w:cs="Lotus Linotype"/>
          <w:sz w:val="32"/>
          <w:szCs w:val="32"/>
          <w:rtl/>
        </w:rPr>
      </w:pPr>
      <w:r w:rsidRPr="00047E79">
        <w:rPr>
          <w:rFonts w:ascii="Lotus Linotype" w:hAnsi="Lotus Linotype" w:cs="Lotus Linotype"/>
          <w:b/>
          <w:bCs/>
          <w:sz w:val="32"/>
          <w:szCs w:val="32"/>
          <w:rtl/>
        </w:rPr>
        <w:t>الشبهة ال</w:t>
      </w:r>
      <w:r w:rsidRPr="00047E79">
        <w:rPr>
          <w:rFonts w:ascii="Lotus Linotype" w:hAnsi="Lotus Linotype" w:cs="Lotus Linotype" w:hint="cs"/>
          <w:b/>
          <w:bCs/>
          <w:sz w:val="32"/>
          <w:szCs w:val="32"/>
          <w:rtl/>
        </w:rPr>
        <w:t>خامسة</w:t>
      </w:r>
      <w:r w:rsidRPr="00047E79">
        <w:rPr>
          <w:rFonts w:ascii="Lotus Linotype" w:hAnsi="Lotus Linotype" w:cs="Lotus Linotype"/>
          <w:b/>
          <w:bCs/>
          <w:sz w:val="32"/>
          <w:szCs w:val="32"/>
          <w:rtl/>
        </w:rPr>
        <w:t>:</w:t>
      </w:r>
      <w:r w:rsidRPr="00047E79">
        <w:rPr>
          <w:rFonts w:ascii="Lotus Linotype" w:hAnsi="Lotus Linotype" w:cs="Lotus Linotype" w:hint="cs"/>
          <w:sz w:val="32"/>
          <w:szCs w:val="32"/>
          <w:rtl/>
        </w:rPr>
        <w:t xml:space="preserve"> </w:t>
      </w:r>
      <w:r w:rsidRPr="00047E79">
        <w:rPr>
          <w:rFonts w:ascii="Lotus Linotype" w:hAnsi="Lotus Linotype" w:cs="Lotus Linotype"/>
          <w:sz w:val="32"/>
          <w:szCs w:val="32"/>
          <w:rtl/>
        </w:rPr>
        <w:t>قالوا</w:t>
      </w:r>
      <w:r w:rsidRPr="00047E79">
        <w:rPr>
          <w:rFonts w:ascii="Lotus Linotype" w:hAnsi="Lotus Linotype" w:cs="Lotus Linotype" w:hint="cs"/>
          <w:sz w:val="32"/>
          <w:szCs w:val="32"/>
          <w:rtl/>
        </w:rPr>
        <w:t>:</w:t>
      </w:r>
      <w:r w:rsidRPr="00047E79">
        <w:rPr>
          <w:rFonts w:ascii="Lotus Linotype" w:hAnsi="Lotus Linotype" w:cs="Lotus Linotype"/>
          <w:sz w:val="32"/>
          <w:szCs w:val="32"/>
          <w:rtl/>
        </w:rPr>
        <w:t xml:space="preserve"> تجب المحافظة على هذه المساجد، والأماكن التي مكث النبي ﷺ فيها ولو لبرهة من الزمن، والتي منها المساجد السبعة؛ للتبرك وغيره من الفوائد</w:t>
      </w:r>
      <w:r w:rsidRPr="00047E79">
        <w:rPr>
          <w:rStyle w:val="af6"/>
          <w:rFonts w:ascii="Lotus Linotype" w:hAnsi="Lotus Linotype"/>
          <w:sz w:val="32"/>
          <w:szCs w:val="32"/>
          <w:rtl/>
        </w:rPr>
        <w:t>(</w:t>
      </w:r>
      <w:r w:rsidRPr="00047E79">
        <w:rPr>
          <w:rStyle w:val="af6"/>
          <w:rFonts w:ascii="Lotus Linotype" w:hAnsi="Lotus Linotype"/>
          <w:sz w:val="32"/>
          <w:szCs w:val="32"/>
          <w:rtl/>
        </w:rPr>
        <w:footnoteReference w:id="1654"/>
      </w:r>
      <w:r w:rsidRPr="00047E79">
        <w:rPr>
          <w:rStyle w:val="af6"/>
          <w:rFonts w:ascii="Lotus Linotype" w:hAnsi="Lotus Linotype"/>
          <w:sz w:val="32"/>
          <w:szCs w:val="32"/>
          <w:rtl/>
        </w:rPr>
        <w:t>)</w:t>
      </w:r>
      <w:r w:rsidRPr="00047E79">
        <w:rPr>
          <w:rFonts w:ascii="Lotus Linotype" w:hAnsi="Lotus Linotype" w:cs="Lotus Linotype"/>
          <w:sz w:val="32"/>
          <w:szCs w:val="32"/>
          <w:rtl/>
        </w:rPr>
        <w:t>، ولنسلمها لمن يجيئ بعدنا وهي على أحسن حال، كما تسلمناها ممن سبقنا من السلف الصالح وهي في أحسن حال</w:t>
      </w:r>
      <w:r w:rsidRPr="00047E79">
        <w:rPr>
          <w:rStyle w:val="af6"/>
          <w:rFonts w:ascii="Lotus Linotype" w:hAnsi="Lotus Linotype"/>
          <w:sz w:val="32"/>
          <w:szCs w:val="32"/>
          <w:rtl/>
        </w:rPr>
        <w:t>(</w:t>
      </w:r>
      <w:r w:rsidRPr="00047E79">
        <w:rPr>
          <w:rStyle w:val="af6"/>
          <w:rFonts w:ascii="Lotus Linotype" w:hAnsi="Lotus Linotype"/>
          <w:sz w:val="32"/>
          <w:szCs w:val="32"/>
          <w:rtl/>
        </w:rPr>
        <w:footnoteReference w:id="1655"/>
      </w:r>
      <w:r w:rsidRPr="00047E79">
        <w:rPr>
          <w:rStyle w:val="af6"/>
          <w:rFonts w:ascii="Lotus Linotype" w:hAnsi="Lotus Linotype"/>
          <w:sz w:val="32"/>
          <w:szCs w:val="32"/>
          <w:rtl/>
        </w:rPr>
        <w:t>)</w:t>
      </w:r>
      <w:r w:rsidRPr="00047E79">
        <w:rPr>
          <w:rFonts w:ascii="Lotus Linotype" w:hAnsi="Lotus Linotype" w:cs="Lotus Linotype" w:hint="cs"/>
          <w:sz w:val="32"/>
          <w:szCs w:val="32"/>
          <w:rtl/>
        </w:rPr>
        <w:t>،</w:t>
      </w:r>
      <w:r w:rsidRPr="00047E79">
        <w:rPr>
          <w:rFonts w:ascii="Lotus Linotype" w:hAnsi="Lotus Linotype" w:cs="Lotus Linotype"/>
          <w:sz w:val="32"/>
          <w:szCs w:val="32"/>
          <w:rtl/>
        </w:rPr>
        <w:t xml:space="preserve"> وألف بعضهم رسالة باسم</w:t>
      </w:r>
      <w:r w:rsidRPr="00047E79">
        <w:rPr>
          <w:rFonts w:ascii="Lotus Linotype" w:hAnsi="Lotus Linotype" w:cs="Lotus Linotype" w:hint="cs"/>
          <w:sz w:val="32"/>
          <w:szCs w:val="32"/>
          <w:rtl/>
        </w:rPr>
        <w:t xml:space="preserve">: </w:t>
      </w:r>
      <w:r w:rsidRPr="00047E79">
        <w:rPr>
          <w:rFonts w:ascii="Lotus Linotype" w:hAnsi="Lotus Linotype" w:cs="Lotus Linotype"/>
          <w:sz w:val="32"/>
          <w:szCs w:val="32"/>
          <w:rtl/>
        </w:rPr>
        <w:t>"وجوب المحافظة على الآثار النبوية في المدينة وجواز التبرك بها" وعلل ذلك فيه فقال: (تأسياً بالصحابة والتابعين الذين فعلوا ذلك بمحضر من بعض الصحابة وعلى رأس التابعين عمر بن عبد العزيز -رحمه الله- الذي كان أول من تتبع المواقع النبوية وبنى عليها المساجد عندما كان أميراً على المدينة، وقد شاور في ذلك من حضره من الصحابة، وشاور كبار التابعين بالمدينة فدلوه على هذه المواقع. وقد نقل ذلك الحافظ ابن حجر في الفتح وشيخ الإسلام ابن تيمية في الرد على الأخنائي)</w:t>
      </w:r>
      <w:r w:rsidRPr="00047E79">
        <w:rPr>
          <w:rStyle w:val="af6"/>
          <w:rFonts w:ascii="Lotus Linotype" w:hAnsi="Lotus Linotype"/>
          <w:sz w:val="32"/>
          <w:szCs w:val="32"/>
          <w:rtl/>
        </w:rPr>
        <w:t>(</w:t>
      </w:r>
      <w:r w:rsidRPr="00047E79">
        <w:rPr>
          <w:rStyle w:val="af6"/>
          <w:rFonts w:ascii="Lotus Linotype" w:hAnsi="Lotus Linotype"/>
          <w:sz w:val="32"/>
          <w:szCs w:val="32"/>
          <w:rtl/>
        </w:rPr>
        <w:footnoteReference w:id="1656"/>
      </w:r>
      <w:r w:rsidRPr="00047E79">
        <w:rPr>
          <w:rStyle w:val="af6"/>
          <w:rFonts w:ascii="Lotus Linotype" w:hAnsi="Lotus Linotype"/>
          <w:sz w:val="32"/>
          <w:szCs w:val="32"/>
          <w:rtl/>
        </w:rPr>
        <w:t>)</w:t>
      </w:r>
      <w:r w:rsidRPr="00047E79">
        <w:rPr>
          <w:rFonts w:ascii="Lotus Linotype" w:hAnsi="Lotus Linotype" w:cs="Lotus Linotype"/>
          <w:sz w:val="32"/>
          <w:szCs w:val="32"/>
          <w:rtl/>
        </w:rPr>
        <w:t>.</w:t>
      </w:r>
    </w:p>
    <w:p w14:paraId="78AED103" w14:textId="77777777" w:rsidR="00F643F2" w:rsidRPr="00047E79" w:rsidRDefault="00F643F2" w:rsidP="00F643F2">
      <w:pPr>
        <w:pStyle w:val="afa"/>
        <w:spacing w:after="0" w:line="520" w:lineRule="exact"/>
        <w:rPr>
          <w:rFonts w:ascii="Lotus Linotype" w:hAnsi="Lotus Linotype" w:cs="Lotus Linotype"/>
          <w:color w:val="auto"/>
          <w:sz w:val="32"/>
          <w:szCs w:val="32"/>
          <w:rtl/>
        </w:rPr>
      </w:pPr>
      <w:r w:rsidRPr="00047E79">
        <w:rPr>
          <w:rFonts w:ascii="Lotus Linotype" w:hAnsi="Lotus Linotype" w:cs="Lotus Linotype" w:hint="cs"/>
          <w:b/>
          <w:bCs/>
          <w:color w:val="auto"/>
          <w:sz w:val="32"/>
          <w:szCs w:val="32"/>
          <w:rtl/>
        </w:rPr>
        <w:t>الجواب عن هذه الشبهة</w:t>
      </w:r>
      <w:r w:rsidRPr="00047E79">
        <w:rPr>
          <w:rFonts w:ascii="Lotus Linotype" w:hAnsi="Lotus Linotype" w:cs="Lotus Linotype"/>
          <w:b/>
          <w:bCs/>
          <w:color w:val="auto"/>
          <w:sz w:val="32"/>
          <w:szCs w:val="32"/>
          <w:rtl/>
        </w:rPr>
        <w:t>:</w:t>
      </w:r>
      <w:r w:rsidRPr="00047E79">
        <w:rPr>
          <w:rFonts w:ascii="Lotus Linotype" w:hAnsi="Lotus Linotype" w:cs="Lotus Linotype" w:hint="cs"/>
          <w:color w:val="auto"/>
          <w:sz w:val="32"/>
          <w:szCs w:val="32"/>
          <w:rtl/>
        </w:rPr>
        <w:t xml:space="preserve"> سبق بيان ذلك في الدراسة التاريخية</w:t>
      </w:r>
      <w:r w:rsidRPr="00047E79">
        <w:rPr>
          <w:rFonts w:ascii="Lotus Linotype" w:hAnsi="Lotus Linotype" w:cs="Lotus Linotype" w:hint="cs"/>
          <w:b/>
          <w:bCs/>
          <w:color w:val="auto"/>
          <w:sz w:val="32"/>
          <w:szCs w:val="32"/>
          <w:rtl/>
        </w:rPr>
        <w:t xml:space="preserve"> </w:t>
      </w:r>
    </w:p>
    <w:p w14:paraId="65954A90" w14:textId="77777777" w:rsidR="00F643F2" w:rsidRPr="00047E79" w:rsidRDefault="00F643F2" w:rsidP="00F643F2">
      <w:pPr>
        <w:spacing w:line="520" w:lineRule="exact"/>
        <w:ind w:firstLine="454"/>
        <w:jc w:val="lowKashida"/>
        <w:rPr>
          <w:rFonts w:ascii="Lotus Linotype" w:hAnsi="Lotus Linotype" w:cs="Lotus Linotype"/>
          <w:b/>
          <w:bCs/>
          <w:spacing w:val="-4"/>
          <w:sz w:val="32"/>
          <w:szCs w:val="32"/>
          <w:rtl/>
        </w:rPr>
      </w:pPr>
      <w:r w:rsidRPr="00047E79">
        <w:rPr>
          <w:rFonts w:ascii="Lotus Linotype" w:hAnsi="Lotus Linotype" w:cs="Lotus Linotype"/>
          <w:b/>
          <w:bCs/>
          <w:spacing w:val="-4"/>
          <w:sz w:val="32"/>
          <w:szCs w:val="32"/>
          <w:rtl/>
        </w:rPr>
        <w:t>المبحث الث</w:t>
      </w:r>
      <w:r w:rsidRPr="00047E79">
        <w:rPr>
          <w:rFonts w:ascii="Lotus Linotype" w:hAnsi="Lotus Linotype" w:cs="Lotus Linotype" w:hint="cs"/>
          <w:b/>
          <w:bCs/>
          <w:spacing w:val="-4"/>
          <w:sz w:val="32"/>
          <w:szCs w:val="32"/>
          <w:rtl/>
        </w:rPr>
        <w:t>الث: بقية المساجد التي تزار</w:t>
      </w:r>
    </w:p>
    <w:p w14:paraId="2B5A5480" w14:textId="77777777" w:rsidR="00F643F2" w:rsidRPr="00047E79" w:rsidRDefault="00F643F2" w:rsidP="00F643F2">
      <w:pPr>
        <w:spacing w:line="520" w:lineRule="exact"/>
        <w:ind w:firstLine="454"/>
        <w:jc w:val="lowKashida"/>
        <w:rPr>
          <w:rFonts w:ascii="Lotus Linotype" w:hAnsi="Lotus Linotype" w:cs="Lotus Linotype"/>
          <w:b/>
          <w:bCs/>
          <w:sz w:val="32"/>
          <w:szCs w:val="32"/>
          <w:rtl/>
        </w:rPr>
      </w:pPr>
      <w:r w:rsidRPr="00047E79">
        <w:rPr>
          <w:rFonts w:ascii="Lotus Linotype" w:hAnsi="Lotus Linotype" w:cs="Lotus Linotype" w:hint="cs"/>
          <w:b/>
          <w:bCs/>
          <w:sz w:val="32"/>
          <w:szCs w:val="32"/>
          <w:rtl/>
        </w:rPr>
        <w:t>المطلب الأول</w:t>
      </w:r>
      <w:r w:rsidRPr="00047E79">
        <w:rPr>
          <w:rFonts w:ascii="Lotus Linotype" w:hAnsi="Lotus Linotype" w:cs="Lotus Linotype"/>
          <w:b/>
          <w:bCs/>
          <w:sz w:val="32"/>
          <w:szCs w:val="32"/>
          <w:rtl/>
        </w:rPr>
        <w:t>: الأسئلة التي يثيرها الزوار حول تلك المساجد</w:t>
      </w:r>
      <w:r w:rsidRPr="00047E79">
        <w:rPr>
          <w:rFonts w:ascii="Lotus Linotype" w:hAnsi="Lotus Linotype" w:cs="Lotus Linotype" w:hint="cs"/>
          <w:b/>
          <w:bCs/>
          <w:sz w:val="32"/>
          <w:szCs w:val="32"/>
          <w:rtl/>
        </w:rPr>
        <w:t xml:space="preserve"> والأجوبة عنها.</w:t>
      </w:r>
    </w:p>
    <w:p w14:paraId="43687257" w14:textId="77777777" w:rsidR="00F643F2" w:rsidRPr="00047E79" w:rsidRDefault="00F643F2" w:rsidP="00F643F2">
      <w:pPr>
        <w:spacing w:line="520" w:lineRule="exact"/>
        <w:ind w:firstLine="454"/>
        <w:jc w:val="lowKashida"/>
        <w:rPr>
          <w:rFonts w:ascii="Lotus Linotype" w:hAnsi="Lotus Linotype" w:cs="Lotus Linotype"/>
          <w:b/>
          <w:bCs/>
          <w:sz w:val="32"/>
          <w:szCs w:val="32"/>
        </w:rPr>
      </w:pPr>
      <w:r w:rsidRPr="00047E79">
        <w:rPr>
          <w:rFonts w:ascii="Lotus Linotype" w:hAnsi="Lotus Linotype" w:cs="Lotus Linotype" w:hint="cs"/>
          <w:b/>
          <w:bCs/>
          <w:sz w:val="32"/>
          <w:szCs w:val="32"/>
          <w:rtl/>
        </w:rPr>
        <w:t xml:space="preserve">السؤال الأول: </w:t>
      </w:r>
      <w:r w:rsidRPr="00047E79">
        <w:rPr>
          <w:rFonts w:ascii="Lotus Linotype" w:hAnsi="Lotus Linotype" w:cs="Lotus Linotype"/>
          <w:b/>
          <w:bCs/>
          <w:sz w:val="32"/>
          <w:szCs w:val="32"/>
          <w:rtl/>
        </w:rPr>
        <w:t>هل ثبت أنّ النبي</w:t>
      </w:r>
      <w:r w:rsidRPr="00047E79">
        <w:rPr>
          <w:rFonts w:ascii="Lotus Linotype" w:hAnsi="Lotus Linotype" w:cs="Lotus Linotype" w:hint="cs"/>
          <w:b/>
          <w:bCs/>
          <w:sz w:val="32"/>
          <w:szCs w:val="32"/>
          <w:rtl/>
        </w:rPr>
        <w:t xml:space="preserve"> </w:t>
      </w:r>
      <w:r w:rsidRPr="00047E79">
        <w:rPr>
          <w:rFonts w:ascii="Lotus Linotype" w:hAnsi="Lotus Linotype" w:cs="Lotus Linotype"/>
          <w:b/>
          <w:bCs/>
          <w:sz w:val="32"/>
          <w:szCs w:val="32"/>
          <w:rtl/>
        </w:rPr>
        <w:t>ﷺ صلّى في تلك المساجد كلّها؟</w:t>
      </w:r>
    </w:p>
    <w:p w14:paraId="18F74428" w14:textId="77777777" w:rsidR="00F643F2" w:rsidRPr="00047E79" w:rsidRDefault="00F643F2" w:rsidP="00F643F2">
      <w:pPr>
        <w:pStyle w:val="afa"/>
        <w:spacing w:after="0" w:line="520" w:lineRule="exact"/>
        <w:rPr>
          <w:rFonts w:ascii="Lotus Linotype" w:hAnsi="Lotus Linotype" w:cs="Lotus Linotype"/>
          <w:color w:val="auto"/>
          <w:sz w:val="32"/>
          <w:szCs w:val="32"/>
          <w:rtl/>
        </w:rPr>
      </w:pPr>
      <w:r w:rsidRPr="00047E79">
        <w:rPr>
          <w:rFonts w:ascii="Lotus Linotype" w:hAnsi="Lotus Linotype" w:cs="Lotus Linotype"/>
          <w:b/>
          <w:bCs/>
          <w:color w:val="auto"/>
          <w:sz w:val="32"/>
          <w:szCs w:val="32"/>
          <w:rtl/>
        </w:rPr>
        <w:t xml:space="preserve">الجواب </w:t>
      </w:r>
      <w:r w:rsidRPr="00047E79">
        <w:rPr>
          <w:rFonts w:ascii="Lotus Linotype" w:hAnsi="Lotus Linotype" w:cs="Lotus Linotype" w:hint="cs"/>
          <w:b/>
          <w:bCs/>
          <w:color w:val="auto"/>
          <w:sz w:val="32"/>
          <w:szCs w:val="32"/>
          <w:rtl/>
        </w:rPr>
        <w:t xml:space="preserve">عن السؤال الأول: </w:t>
      </w:r>
      <w:r w:rsidRPr="00047E79">
        <w:rPr>
          <w:rFonts w:ascii="Lotus Linotype" w:hAnsi="Lotus Linotype" w:cs="Lotus Linotype" w:hint="cs"/>
          <w:color w:val="auto"/>
          <w:sz w:val="32"/>
          <w:szCs w:val="32"/>
          <w:rtl/>
        </w:rPr>
        <w:t>سبق بيان ذلك في الدراسة التاريخية</w:t>
      </w:r>
      <w:r w:rsidRPr="00047E79">
        <w:rPr>
          <w:rFonts w:ascii="Lotus Linotype" w:hAnsi="Lotus Linotype" w:cs="Lotus Linotype" w:hint="cs"/>
          <w:b/>
          <w:bCs/>
          <w:color w:val="auto"/>
          <w:sz w:val="32"/>
          <w:szCs w:val="32"/>
          <w:rtl/>
        </w:rPr>
        <w:t xml:space="preserve"> </w:t>
      </w:r>
    </w:p>
    <w:p w14:paraId="60FE701F" w14:textId="77777777" w:rsidR="00F643F2" w:rsidRPr="00047E79" w:rsidRDefault="00F643F2" w:rsidP="00F643F2">
      <w:pPr>
        <w:spacing w:line="520" w:lineRule="exact"/>
        <w:ind w:firstLine="454"/>
        <w:jc w:val="lowKashida"/>
        <w:rPr>
          <w:rFonts w:ascii="Lotus Linotype" w:hAnsi="Lotus Linotype" w:cs="Lotus Linotype"/>
          <w:b/>
          <w:bCs/>
          <w:sz w:val="32"/>
          <w:szCs w:val="32"/>
          <w:rtl/>
        </w:rPr>
      </w:pPr>
      <w:r w:rsidRPr="00047E79">
        <w:rPr>
          <w:rFonts w:ascii="Lotus Linotype" w:hAnsi="Lotus Linotype" w:cs="Lotus Linotype" w:hint="cs"/>
          <w:b/>
          <w:bCs/>
          <w:sz w:val="32"/>
          <w:szCs w:val="32"/>
          <w:rtl/>
        </w:rPr>
        <w:t xml:space="preserve">السؤال الثاني: </w:t>
      </w:r>
      <w:r w:rsidRPr="00047E79">
        <w:rPr>
          <w:rFonts w:ascii="Lotus Linotype" w:hAnsi="Lotus Linotype" w:cs="Lotus Linotype"/>
          <w:b/>
          <w:bCs/>
          <w:sz w:val="32"/>
          <w:szCs w:val="32"/>
          <w:rtl/>
        </w:rPr>
        <w:t>ولكنّ السُّؤال الَّذي يطرح نفسه هنا هو: هل كلّ موضع ثبت أنّ النّبيّ ﷺ</w:t>
      </w:r>
      <w:r w:rsidRPr="00047E79">
        <w:rPr>
          <w:rFonts w:ascii="Lotus Linotype" w:hAnsi="Lotus Linotype" w:cs="Lotus Linotype" w:hint="cs"/>
          <w:b/>
          <w:bCs/>
          <w:sz w:val="32"/>
          <w:szCs w:val="32"/>
          <w:rtl/>
        </w:rPr>
        <w:t xml:space="preserve"> </w:t>
      </w:r>
      <w:r w:rsidRPr="00047E79">
        <w:rPr>
          <w:rFonts w:ascii="Lotus Linotype" w:hAnsi="Lotus Linotype" w:cs="Lotus Linotype"/>
          <w:b/>
          <w:bCs/>
          <w:sz w:val="32"/>
          <w:szCs w:val="32"/>
          <w:rtl/>
        </w:rPr>
        <w:t xml:space="preserve">صلّى فيه، يشرع أن يتّخذ مَزارا يتردّد إليه لقصد التبرك؟ </w:t>
      </w:r>
    </w:p>
    <w:p w14:paraId="1C203AF1"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b/>
          <w:bCs/>
          <w:sz w:val="32"/>
          <w:szCs w:val="32"/>
          <w:rtl/>
        </w:rPr>
        <w:t>الجواب</w:t>
      </w:r>
      <w:r w:rsidRPr="00047E79">
        <w:rPr>
          <w:rFonts w:ascii="Lotus Linotype" w:hAnsi="Lotus Linotype" w:cs="Lotus Linotype" w:hint="cs"/>
          <w:b/>
          <w:bCs/>
          <w:sz w:val="32"/>
          <w:szCs w:val="32"/>
          <w:rtl/>
        </w:rPr>
        <w:t xml:space="preserve"> عن السؤال الثاني</w:t>
      </w:r>
      <w:r w:rsidRPr="00047E79">
        <w:rPr>
          <w:rFonts w:ascii="Lotus Linotype" w:hAnsi="Lotus Linotype" w:cs="Lotus Linotype"/>
          <w:b/>
          <w:bCs/>
          <w:sz w:val="32"/>
          <w:szCs w:val="32"/>
          <w:rtl/>
        </w:rPr>
        <w:t>:</w:t>
      </w:r>
      <w:r w:rsidRPr="00047E79">
        <w:rPr>
          <w:rFonts w:ascii="Lotus Linotype" w:hAnsi="Lotus Linotype" w:cs="Lotus Linotype"/>
          <w:sz w:val="32"/>
          <w:szCs w:val="32"/>
          <w:rtl/>
        </w:rPr>
        <w:t xml:space="preserve"> إنّ ذلك لم يكن من سنة الخلفاء الرّاشدين المهديّين، الذين أمرنا باتّباع هديهم، والاقتفاء بآثارهم، ولذلك (كان عمر بن الخطاب في سفر فصلّى الغداة، ثمّ أتى على مكان، فجعل الناس يأتونه، ويقولون: صلّى فيه النبي -عليه السلام-، فقال عمر: إنما هلك أهل الكتاب أنهم اتّبعوا آثار أنبيائهم، فاتّخذوها كنائس وبيعًا، فمن عرضت له الصّلاة، فليصلّ وإلاّ فليمض)</w:t>
      </w:r>
      <w:r w:rsidRPr="00047E79">
        <w:rPr>
          <w:rFonts w:ascii="Lotus Linotype" w:hAnsi="Lotus Linotype" w:cs="Traditional Arabic"/>
          <w:sz w:val="32"/>
          <w:szCs w:val="32"/>
          <w:vertAlign w:val="superscript"/>
          <w:rtl/>
        </w:rPr>
        <w:t>(</w:t>
      </w:r>
      <w:r w:rsidRPr="00047E79">
        <w:rPr>
          <w:rStyle w:val="af6"/>
          <w:rFonts w:ascii="Lotus Linotype" w:hAnsi="Lotus Linotype"/>
          <w:sz w:val="32"/>
          <w:szCs w:val="32"/>
          <w:rtl/>
        </w:rPr>
        <w:footnoteReference w:id="1657"/>
      </w:r>
      <w:r w:rsidRPr="00047E79">
        <w:rPr>
          <w:rFonts w:ascii="Lotus Linotype" w:hAnsi="Lotus Linotype" w:cs="Traditional Arabic"/>
          <w:sz w:val="32"/>
          <w:szCs w:val="32"/>
          <w:vertAlign w:val="superscript"/>
          <w:rtl/>
        </w:rPr>
        <w:t>)</w:t>
      </w:r>
      <w:r w:rsidRPr="00047E79">
        <w:rPr>
          <w:rFonts w:ascii="Lotus Linotype" w:hAnsi="Lotus Linotype" w:cs="Lotus Linotype"/>
          <w:sz w:val="32"/>
          <w:szCs w:val="32"/>
          <w:rtl/>
        </w:rPr>
        <w:t>.</w:t>
      </w:r>
      <w:r w:rsidRPr="00047E79">
        <w:rPr>
          <w:rFonts w:ascii="Lotus Linotype" w:hAnsi="Lotus Linotype" w:cs="Lotus Linotype" w:hint="cs"/>
          <w:sz w:val="32"/>
          <w:szCs w:val="32"/>
          <w:rtl/>
        </w:rPr>
        <w:t xml:space="preserve"> </w:t>
      </w:r>
      <w:r w:rsidRPr="00047E79">
        <w:rPr>
          <w:rFonts w:ascii="Lotus Linotype" w:hAnsi="Lotus Linotype" w:cs="Lotus Linotype"/>
          <w:sz w:val="32"/>
          <w:szCs w:val="32"/>
          <w:rtl/>
        </w:rPr>
        <w:t xml:space="preserve">كما أخرج ابن سعد عن نافع قال: </w:t>
      </w:r>
      <w:r w:rsidRPr="00047E79">
        <w:rPr>
          <w:rFonts w:ascii="Lotus Linotype" w:hAnsi="Lotus Linotype" w:cs="Lotus Linotype" w:hint="cs"/>
          <w:sz w:val="32"/>
          <w:szCs w:val="32"/>
          <w:rtl/>
        </w:rPr>
        <w:t>(</w:t>
      </w:r>
      <w:r w:rsidRPr="00047E79">
        <w:rPr>
          <w:rFonts w:ascii="Lotus Linotype" w:hAnsi="Lotus Linotype" w:cs="Lotus Linotype"/>
          <w:sz w:val="32"/>
          <w:szCs w:val="32"/>
          <w:rtl/>
        </w:rPr>
        <w:t>كان الناس يأتون الشجرة التي يقال لها شجرة الرضوان، فيصلون عندها، قال: فبلغ ذلك عمر بن الخطاب، فأوعدهم فيها، وأمر بها فقطعت)</w:t>
      </w:r>
      <w:r w:rsidRPr="00047E79">
        <w:rPr>
          <w:rFonts w:ascii="Lotus Linotype" w:hAnsi="Lotus Linotype"/>
          <w:spacing w:val="-6"/>
          <w:sz w:val="32"/>
          <w:szCs w:val="32"/>
          <w:vertAlign w:val="superscript"/>
          <w:rtl/>
        </w:rPr>
        <w:t>(</w:t>
      </w:r>
      <w:r w:rsidRPr="00047E79">
        <w:rPr>
          <w:rStyle w:val="af6"/>
          <w:rFonts w:ascii="Lotus Linotype" w:hAnsi="Lotus Linotype"/>
          <w:spacing w:val="-6"/>
          <w:sz w:val="32"/>
          <w:szCs w:val="32"/>
          <w:rtl/>
        </w:rPr>
        <w:footnoteReference w:id="1658"/>
      </w:r>
      <w:r w:rsidRPr="00047E79">
        <w:rPr>
          <w:rFonts w:ascii="Lotus Linotype" w:hAnsi="Lotus Linotype"/>
          <w:spacing w:val="-6"/>
          <w:sz w:val="32"/>
          <w:szCs w:val="32"/>
          <w:vertAlign w:val="superscript"/>
          <w:rtl/>
        </w:rPr>
        <w:t>)</w:t>
      </w:r>
      <w:r w:rsidRPr="00047E79">
        <w:rPr>
          <w:rFonts w:ascii="Lotus Linotype" w:hAnsi="Lotus Linotype" w:cs="Lotus Linotype"/>
          <w:sz w:val="32"/>
          <w:szCs w:val="32"/>
          <w:rtl/>
        </w:rPr>
        <w:t xml:space="preserve">. </w:t>
      </w:r>
    </w:p>
    <w:p w14:paraId="1B81F5B0"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ومراد عمر -رضي الله عنه- هو أنه إنما كان يريد أن يسد باب بدعة قد يضل به قوم، ويزعمون أن لتلك الأمكنة فضائل ومزايا مما لم يرد فيها نص صحيح من كتاب الله ولا من سنة رسول الله -ﷺ.</w:t>
      </w:r>
      <w:r w:rsidRPr="00047E79">
        <w:rPr>
          <w:rFonts w:ascii="Lotus Linotype" w:hAnsi="Lotus Linotype" w:cs="Lotus Linotype" w:hint="cs"/>
          <w:sz w:val="32"/>
          <w:szCs w:val="32"/>
          <w:rtl/>
        </w:rPr>
        <w:t xml:space="preserve"> </w:t>
      </w:r>
      <w:r w:rsidRPr="00047E79">
        <w:rPr>
          <w:rFonts w:ascii="Lotus Linotype" w:hAnsi="Lotus Linotype" w:cs="Lotus Linotype"/>
          <w:sz w:val="32"/>
          <w:szCs w:val="32"/>
          <w:rtl/>
        </w:rPr>
        <w:t>يقول شيخ الإسلام ابن تيمية -رحمه الله-: (فقد كره عمر -رضي الله عنه- اتخاذ مصلَّى النبي -ﷺ- عيدا، وبيّن أنّ أهل الكتاب إنما هلكوا بمثل هذا)</w:t>
      </w:r>
      <w:r w:rsidRPr="00047E79">
        <w:rPr>
          <w:rFonts w:ascii="Lotus Linotype" w:hAnsi="Lotus Linotype" w:cs="Traditional Arabic"/>
          <w:spacing w:val="-6"/>
          <w:sz w:val="32"/>
          <w:szCs w:val="32"/>
          <w:vertAlign w:val="superscript"/>
          <w:rtl/>
        </w:rPr>
        <w:t>(</w:t>
      </w:r>
      <w:r w:rsidRPr="00047E79">
        <w:rPr>
          <w:rStyle w:val="af6"/>
          <w:rFonts w:ascii="Lotus Linotype" w:hAnsi="Lotus Linotype"/>
          <w:spacing w:val="-6"/>
          <w:sz w:val="32"/>
          <w:szCs w:val="32"/>
          <w:rtl/>
        </w:rPr>
        <w:footnoteReference w:id="1659"/>
      </w:r>
      <w:r w:rsidRPr="00047E79">
        <w:rPr>
          <w:rFonts w:ascii="Lotus Linotype" w:hAnsi="Lotus Linotype" w:cs="Traditional Arabic"/>
          <w:spacing w:val="-6"/>
          <w:sz w:val="32"/>
          <w:szCs w:val="32"/>
          <w:vertAlign w:val="superscript"/>
          <w:rtl/>
        </w:rPr>
        <w:t>)</w:t>
      </w:r>
      <w:r w:rsidRPr="00047E79">
        <w:rPr>
          <w:rFonts w:ascii="Lotus Linotype" w:hAnsi="Lotus Linotype" w:cs="Lotus Linotype"/>
          <w:sz w:val="32"/>
          <w:szCs w:val="32"/>
          <w:rtl/>
        </w:rPr>
        <w:t>. وعليه فإن الأولى بالمسلم أن يتقيد بما ثبت في الشَّرع، وما دلّ عليه الدَّليل، وليس فيه أدنى مسكة من شبهة. ففي السّنة الصّحيحة ما يغني عن البدع، والاقتصاد في السّنة خير من الاجتهاد في البدعة.</w:t>
      </w:r>
    </w:p>
    <w:p w14:paraId="63BB1503" w14:textId="77777777" w:rsidR="00F643F2" w:rsidRPr="00047E79" w:rsidRDefault="00F643F2" w:rsidP="00F643F2">
      <w:pPr>
        <w:spacing w:line="520" w:lineRule="exact"/>
        <w:ind w:firstLine="454"/>
        <w:jc w:val="lowKashida"/>
        <w:rPr>
          <w:rFonts w:ascii="Lotus Linotype" w:hAnsi="Lotus Linotype" w:cs="Lotus Linotype"/>
          <w:b/>
          <w:bCs/>
          <w:sz w:val="32"/>
          <w:szCs w:val="32"/>
          <w:rtl/>
        </w:rPr>
      </w:pPr>
      <w:r w:rsidRPr="00047E79">
        <w:rPr>
          <w:rFonts w:ascii="Lotus Linotype" w:hAnsi="Lotus Linotype" w:cs="Lotus Linotype" w:hint="cs"/>
          <w:b/>
          <w:bCs/>
          <w:sz w:val="32"/>
          <w:szCs w:val="32"/>
          <w:rtl/>
        </w:rPr>
        <w:t>السؤال الثالث:</w:t>
      </w:r>
      <w:r w:rsidRPr="00047E79">
        <w:rPr>
          <w:rFonts w:ascii="Lotus Linotype" w:hAnsi="Lotus Linotype" w:cs="Lotus Linotype"/>
          <w:b/>
          <w:bCs/>
          <w:sz w:val="32"/>
          <w:szCs w:val="32"/>
          <w:rtl/>
        </w:rPr>
        <w:t xml:space="preserve"> ألم يلبّ النبي -ﷺ- دعوة الصّحابي الجليل عتبان بن مالك -رضي الله عنه- حين طلب منه الإتيان إلى بيته، فيصلِّي فيه، لكي يتّخذ موضع صلاته مصلّى، وأنّ هذا إقرار للنبي -ﷺ- في مشروعية التبرك في جميع المواضع التي صلى فيها؟ </w:t>
      </w:r>
    </w:p>
    <w:p w14:paraId="1B21F726"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b/>
          <w:bCs/>
          <w:sz w:val="32"/>
          <w:szCs w:val="32"/>
          <w:rtl/>
        </w:rPr>
        <w:t>الجواب</w:t>
      </w:r>
      <w:r w:rsidRPr="00047E79">
        <w:rPr>
          <w:rFonts w:ascii="Lotus Linotype" w:hAnsi="Lotus Linotype" w:cs="Lotus Linotype" w:hint="cs"/>
          <w:b/>
          <w:bCs/>
          <w:sz w:val="32"/>
          <w:szCs w:val="32"/>
          <w:rtl/>
        </w:rPr>
        <w:t xml:space="preserve"> عن السؤال الثالث:</w:t>
      </w:r>
      <w:r w:rsidRPr="00047E79">
        <w:rPr>
          <w:rFonts w:ascii="Lotus Linotype" w:hAnsi="Lotus Linotype" w:cs="Lotus Linotype"/>
          <w:b/>
          <w:bCs/>
          <w:sz w:val="32"/>
          <w:szCs w:val="32"/>
          <w:rtl/>
        </w:rPr>
        <w:t xml:space="preserve"> </w:t>
      </w:r>
      <w:r w:rsidRPr="00047E79">
        <w:rPr>
          <w:rFonts w:ascii="Lotus Linotype" w:hAnsi="Lotus Linotype" w:cs="Lotus Linotype"/>
          <w:sz w:val="32"/>
          <w:szCs w:val="32"/>
          <w:rtl/>
        </w:rPr>
        <w:t xml:space="preserve">أن يقال لهذا السائل: لقد ثبت الحديث الذي أخرجه البخاري في صحيحه عن محمود بن الربيع الأنصاري: أنّ عتبان بن مالك -رضي الله عنه، وهو من أصحاب رسول الله -ﷺ- ممّن شهد بدرا من الأنصار، أنّه أتى رسول الله -ﷺ-، فقال: يا رسول الله، قد أنكرت بصري، وأنا أصلّي لقومي، فإذا كانت الأمطار سال الوادي الذي بيني وبينهم، لم أستطع أن آتي مسجدهم، فأصلّي بهم، ووددت يا رسول الله، أنّك تأتيني فتصلي في بيتي، فأتّخذه مصلَّى قال: فقال له رسول الله -ﷺ- سأفعل إن شاء الله. قال عتبان: فغدا رسول الله -ﷺ- وأبو بكر حين ارتفع النهار، فاستأذن رسول الله -ﷺ-، فأذنت له فلم يجلس حتى دخل البيت، ثم قال: أين تحبّ أن أصلّي من بيتك؟ قال فأشرت له إلى ناحية من البيت، فقام رسول الله -ﷺ-، فكبّر فقمنا، فصففنا فصلّى ركعتين، ثمّ سلّم. قال: وحبسناه على خزيرة صنعناها له، قال: فثاب في البيت رجال من أهل الدّار ذوو عدد، فاجتمعوا، فقال قائل منهم: أين مالك بن الدخيشن، أو بن الدخشن. فقال: بعضهم: ذلك منافق لا يحب الله ورسوله. فقال رسول الله -ﷺ- لا تقل ذلك، ألا تراه قد قال: لا إله إلا الله، يريد بذلك وجه الله. قال: الله ورسوله أعلم. قال: فإنا نرى وجهه ونصيحته إلى المنافقين. </w:t>
      </w:r>
    </w:p>
    <w:p w14:paraId="0113253B" w14:textId="77777777" w:rsidR="00F643F2" w:rsidRPr="00047E79" w:rsidRDefault="00F643F2" w:rsidP="00F643F2">
      <w:pPr>
        <w:spacing w:line="520" w:lineRule="exact"/>
        <w:ind w:firstLine="454"/>
        <w:jc w:val="lowKashida"/>
        <w:rPr>
          <w:rFonts w:ascii="Lotus Linotype" w:hAnsi="Lotus Linotype" w:cs="Lotus Linotype"/>
          <w:sz w:val="32"/>
          <w:szCs w:val="32"/>
        </w:rPr>
      </w:pPr>
      <w:r w:rsidRPr="00047E79">
        <w:rPr>
          <w:rFonts w:ascii="Lotus Linotype" w:hAnsi="Lotus Linotype" w:cs="Lotus Linotype"/>
          <w:sz w:val="32"/>
          <w:szCs w:val="32"/>
          <w:rtl/>
        </w:rPr>
        <w:t>قال رسول الله -ﷺ-: «فإن الله قد حرَّم على النَّار من قال: لا إله إلاّ الله، يبتغي بذلك وجه الله»</w:t>
      </w:r>
      <w:r w:rsidRPr="00047E79">
        <w:rPr>
          <w:rFonts w:ascii="Lotus Linotype" w:hAnsi="Lotus Linotype" w:cs="Traditional Arabic"/>
          <w:spacing w:val="-6"/>
          <w:sz w:val="32"/>
          <w:szCs w:val="32"/>
          <w:vertAlign w:val="superscript"/>
          <w:rtl/>
        </w:rPr>
        <w:t>(</w:t>
      </w:r>
      <w:r w:rsidRPr="00047E79">
        <w:rPr>
          <w:rStyle w:val="af6"/>
          <w:rFonts w:ascii="Lotus Linotype" w:hAnsi="Lotus Linotype"/>
          <w:spacing w:val="-6"/>
          <w:sz w:val="32"/>
          <w:szCs w:val="32"/>
          <w:rtl/>
        </w:rPr>
        <w:footnoteReference w:id="1660"/>
      </w:r>
      <w:r w:rsidRPr="00047E79">
        <w:rPr>
          <w:rFonts w:ascii="Lotus Linotype" w:hAnsi="Lotus Linotype" w:cs="Traditional Arabic"/>
          <w:spacing w:val="-6"/>
          <w:sz w:val="32"/>
          <w:szCs w:val="32"/>
          <w:vertAlign w:val="superscript"/>
          <w:rtl/>
        </w:rPr>
        <w:t>)</w:t>
      </w:r>
      <w:r w:rsidRPr="00047E79">
        <w:rPr>
          <w:rFonts w:ascii="Lotus Linotype" w:hAnsi="Lotus Linotype" w:cs="Lotus Linotype"/>
          <w:sz w:val="32"/>
          <w:szCs w:val="32"/>
          <w:rtl/>
        </w:rPr>
        <w:t xml:space="preserve">. </w:t>
      </w:r>
    </w:p>
    <w:p w14:paraId="5687F34B" w14:textId="77777777" w:rsidR="00F643F2" w:rsidRPr="00047E79" w:rsidRDefault="00F643F2" w:rsidP="00F643F2">
      <w:pPr>
        <w:autoSpaceDE w:val="0"/>
        <w:autoSpaceDN w:val="0"/>
        <w:adjustRightInd w:val="0"/>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 xml:space="preserve">ولكن هذا الحديث لا دلالة فيه على مسألة التبرك لعموم الناس بالأماكن التي صلّى فيها النبي -ﷺ-، لأمور: </w:t>
      </w:r>
    </w:p>
    <w:p w14:paraId="388D5A31" w14:textId="77777777" w:rsidR="00F643F2" w:rsidRPr="00047E79" w:rsidRDefault="00F643F2" w:rsidP="00F643F2">
      <w:pPr>
        <w:tabs>
          <w:tab w:val="num" w:pos="1174"/>
        </w:tabs>
        <w:autoSpaceDE w:val="0"/>
        <w:autoSpaceDN w:val="0"/>
        <w:adjustRightInd w:val="0"/>
        <w:spacing w:line="520" w:lineRule="exact"/>
        <w:ind w:firstLine="454"/>
        <w:jc w:val="lowKashida"/>
        <w:rPr>
          <w:rFonts w:ascii="Lotus Linotype" w:hAnsi="Lotus Linotype" w:cs="Lotus Linotype"/>
          <w:sz w:val="32"/>
          <w:szCs w:val="32"/>
          <w:rtl/>
        </w:rPr>
      </w:pPr>
      <w:r w:rsidRPr="00047E79">
        <w:rPr>
          <w:rFonts w:ascii="Lotus Linotype" w:hAnsi="Lotus Linotype" w:cs="Lotus Linotype" w:hint="cs"/>
          <w:sz w:val="32"/>
          <w:szCs w:val="32"/>
          <w:rtl/>
        </w:rPr>
        <w:t xml:space="preserve">1ـ </w:t>
      </w:r>
      <w:r w:rsidRPr="00047E79">
        <w:rPr>
          <w:rFonts w:ascii="Lotus Linotype" w:hAnsi="Lotus Linotype" w:cs="Lotus Linotype"/>
          <w:sz w:val="32"/>
          <w:szCs w:val="32"/>
          <w:rtl/>
        </w:rPr>
        <w:t>أنّ الصّحابيّ الجليل -رضي الله عنه-لم يقل: (لأتبرّك بالصّلاة في المكان الذي ستصلّي فيه)، وإنما قال: « فأتخذه مصلى »، ولو كان القصد التبرك لطلب من النبي – -ﷺ- أن يمسح بيده المكان الذي يريد أن يتبرك به هو وغيره ودعا أهله وجيرانه وغيرهم إلى التبرك بهذا المكان. والذي ينبغي أن يفهم من طلب عِتبان: أنه يقصد أن يتأسّى برسول الله -ﷺ-، وأن يتأكد من صحَّة قبلة هذا المصلَّى.</w:t>
      </w:r>
    </w:p>
    <w:p w14:paraId="21C9D5DB" w14:textId="77777777" w:rsidR="00F643F2" w:rsidRPr="00047E79" w:rsidRDefault="00F643F2" w:rsidP="00F643F2">
      <w:pPr>
        <w:autoSpaceDE w:val="0"/>
        <w:autoSpaceDN w:val="0"/>
        <w:adjustRightInd w:val="0"/>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وهذا التفسير هو اللاّئق بالصّحابة، وحرصهم على التّأسي برسول الله -ﷺ- ومتابعتهم له</w:t>
      </w:r>
      <w:r w:rsidRPr="00047E79">
        <w:rPr>
          <w:rFonts w:ascii="Lotus Linotype" w:hAnsi="Lotus Linotype" w:cs="Traditional Arabic"/>
          <w:sz w:val="32"/>
          <w:szCs w:val="32"/>
          <w:vertAlign w:val="superscript"/>
          <w:rtl/>
        </w:rPr>
        <w:t>(</w:t>
      </w:r>
      <w:r w:rsidRPr="00047E79">
        <w:rPr>
          <w:rFonts w:ascii="Lotus Linotype" w:hAnsi="Lotus Linotype" w:cs="Traditional Arabic"/>
          <w:sz w:val="32"/>
          <w:szCs w:val="32"/>
          <w:vertAlign w:val="superscript"/>
          <w:rtl/>
        </w:rPr>
        <w:footnoteReference w:id="1661"/>
      </w:r>
      <w:r w:rsidRPr="00047E79">
        <w:rPr>
          <w:rFonts w:ascii="Lotus Linotype" w:hAnsi="Lotus Linotype" w:cs="Traditional Arabic"/>
          <w:sz w:val="32"/>
          <w:szCs w:val="32"/>
          <w:vertAlign w:val="superscript"/>
          <w:rtl/>
        </w:rPr>
        <w:t>)</w:t>
      </w:r>
      <w:r w:rsidRPr="00047E79">
        <w:rPr>
          <w:rFonts w:ascii="Lotus Linotype" w:hAnsi="Lotus Linotype" w:cs="Lotus Linotype"/>
          <w:sz w:val="32"/>
          <w:szCs w:val="32"/>
          <w:rtl/>
        </w:rPr>
        <w:t>.</w:t>
      </w:r>
    </w:p>
    <w:p w14:paraId="571DF40B" w14:textId="77777777" w:rsidR="00F643F2" w:rsidRPr="00047E79" w:rsidRDefault="00F643F2" w:rsidP="00F643F2">
      <w:pPr>
        <w:autoSpaceDE w:val="0"/>
        <w:autoSpaceDN w:val="0"/>
        <w:adjustRightInd w:val="0"/>
        <w:spacing w:line="520" w:lineRule="exact"/>
        <w:ind w:firstLine="454"/>
        <w:jc w:val="lowKashida"/>
        <w:rPr>
          <w:rFonts w:ascii="Lotus Linotype" w:hAnsi="Lotus Linotype" w:cs="Lotus Linotype"/>
          <w:sz w:val="32"/>
          <w:szCs w:val="32"/>
        </w:rPr>
      </w:pPr>
      <w:r w:rsidRPr="00047E79">
        <w:rPr>
          <w:rFonts w:ascii="Lotus Linotype" w:hAnsi="Lotus Linotype" w:cs="Lotus Linotype" w:hint="cs"/>
          <w:sz w:val="32"/>
          <w:szCs w:val="32"/>
          <w:rtl/>
        </w:rPr>
        <w:t xml:space="preserve">2ـ </w:t>
      </w:r>
      <w:r w:rsidRPr="00047E79">
        <w:rPr>
          <w:rFonts w:ascii="Lotus Linotype" w:hAnsi="Lotus Linotype" w:cs="Lotus Linotype"/>
          <w:sz w:val="32"/>
          <w:szCs w:val="32"/>
          <w:rtl/>
        </w:rPr>
        <w:t>أنه لو كان هدف عِتبان هو طلب التبرك في الموضع الذي يصلّي فيه النبي -ﷺ-؛ لكونه مشروعا لتسارع الصحابة ولتنافسوا على دعوة النبي -ﷺ- للصّلاة في بيوتهم لينالوا البركة بدخوله في بيوتهم، وصلاته فيها، ولأكثروا التمسح والتبرك بملامس يديه وأقدامه -ﷺ- في تلك المواضع وهذا ما لم يحصل فدلّ على عدم مشروعة قصد تلك الأمكنة من أجل التبرك، والله أعلم</w:t>
      </w:r>
      <w:r w:rsidRPr="00047E79">
        <w:rPr>
          <w:rFonts w:ascii="Lotus Linotype" w:hAnsi="Lotus Linotype" w:cs="Traditional Arabic"/>
          <w:spacing w:val="-6"/>
          <w:sz w:val="32"/>
          <w:szCs w:val="32"/>
          <w:vertAlign w:val="superscript"/>
          <w:rtl/>
        </w:rPr>
        <w:t>(</w:t>
      </w:r>
      <w:r w:rsidRPr="00047E79">
        <w:rPr>
          <w:rStyle w:val="af6"/>
          <w:rFonts w:ascii="Lotus Linotype" w:hAnsi="Lotus Linotype"/>
          <w:spacing w:val="-6"/>
          <w:sz w:val="32"/>
          <w:szCs w:val="32"/>
          <w:rtl/>
        </w:rPr>
        <w:footnoteReference w:id="1662"/>
      </w:r>
      <w:r w:rsidRPr="00047E79">
        <w:rPr>
          <w:rFonts w:ascii="Lotus Linotype" w:hAnsi="Lotus Linotype" w:cs="Traditional Arabic"/>
          <w:spacing w:val="-6"/>
          <w:sz w:val="32"/>
          <w:szCs w:val="32"/>
          <w:vertAlign w:val="superscript"/>
          <w:rtl/>
        </w:rPr>
        <w:t>)</w:t>
      </w:r>
      <w:r w:rsidRPr="00047E79">
        <w:rPr>
          <w:rFonts w:ascii="Lotus Linotype" w:hAnsi="Lotus Linotype" w:cs="Lotus Linotype"/>
          <w:sz w:val="32"/>
          <w:szCs w:val="32"/>
          <w:rtl/>
        </w:rPr>
        <w:t xml:space="preserve">. </w:t>
      </w:r>
    </w:p>
    <w:p w14:paraId="332840C2" w14:textId="77777777" w:rsidR="00F643F2" w:rsidRPr="00047E79" w:rsidRDefault="00F643F2" w:rsidP="00F643F2">
      <w:pPr>
        <w:autoSpaceDE w:val="0"/>
        <w:autoSpaceDN w:val="0"/>
        <w:adjustRightInd w:val="0"/>
        <w:spacing w:line="520" w:lineRule="exact"/>
        <w:ind w:firstLine="454"/>
        <w:jc w:val="lowKashida"/>
        <w:rPr>
          <w:rFonts w:ascii="Lotus Linotype" w:hAnsi="Lotus Linotype" w:cs="Lotus Linotype"/>
          <w:b/>
          <w:bCs/>
          <w:sz w:val="32"/>
          <w:szCs w:val="32"/>
          <w:rtl/>
        </w:rPr>
      </w:pPr>
      <w:r w:rsidRPr="00047E79">
        <w:rPr>
          <w:rFonts w:ascii="Lotus Linotype" w:hAnsi="Lotus Linotype" w:cs="Lotus Linotype" w:hint="cs"/>
          <w:b/>
          <w:bCs/>
          <w:sz w:val="32"/>
          <w:szCs w:val="32"/>
          <w:rtl/>
        </w:rPr>
        <w:t xml:space="preserve">السؤال الرابع: </w:t>
      </w:r>
      <w:r w:rsidRPr="00047E79">
        <w:rPr>
          <w:rFonts w:ascii="Lotus Linotype" w:hAnsi="Lotus Linotype" w:cs="Lotus Linotype"/>
          <w:b/>
          <w:bCs/>
          <w:sz w:val="32"/>
          <w:szCs w:val="32"/>
          <w:rtl/>
        </w:rPr>
        <w:t xml:space="preserve">ألم يفهم بعض أهل العلم من حديث عتبان مشروعية التبرك بالأماكن التي صلى فيها النبي -ﷺ- كالحافظ ابن حجر والنووي -رحمهما الله- وغيرهما؟ </w:t>
      </w:r>
    </w:p>
    <w:p w14:paraId="2A49287F" w14:textId="77777777" w:rsidR="00F643F2" w:rsidRPr="00047E79" w:rsidRDefault="00F643F2" w:rsidP="00F643F2">
      <w:pPr>
        <w:autoSpaceDE w:val="0"/>
        <w:autoSpaceDN w:val="0"/>
        <w:adjustRightInd w:val="0"/>
        <w:spacing w:line="520" w:lineRule="exact"/>
        <w:ind w:firstLine="454"/>
        <w:jc w:val="lowKashida"/>
        <w:rPr>
          <w:rFonts w:ascii="Lotus Linotype" w:hAnsi="Lotus Linotype" w:cs="Lotus Linotype"/>
          <w:sz w:val="32"/>
          <w:szCs w:val="32"/>
          <w:rtl/>
        </w:rPr>
      </w:pPr>
      <w:r w:rsidRPr="00047E79">
        <w:rPr>
          <w:rFonts w:ascii="Lotus Linotype" w:hAnsi="Lotus Linotype" w:cs="Lotus Linotype"/>
          <w:b/>
          <w:bCs/>
          <w:sz w:val="32"/>
          <w:szCs w:val="32"/>
          <w:rtl/>
        </w:rPr>
        <w:t>الجواب</w:t>
      </w:r>
      <w:r w:rsidRPr="00047E79">
        <w:rPr>
          <w:rFonts w:ascii="Lotus Linotype" w:hAnsi="Lotus Linotype" w:cs="Lotus Linotype" w:hint="cs"/>
          <w:b/>
          <w:bCs/>
          <w:sz w:val="32"/>
          <w:szCs w:val="32"/>
          <w:rtl/>
        </w:rPr>
        <w:t xml:space="preserve"> عن السؤال الرابع</w:t>
      </w:r>
      <w:r w:rsidRPr="00047E79">
        <w:rPr>
          <w:rFonts w:ascii="Lotus Linotype" w:hAnsi="Lotus Linotype" w:cs="Lotus Linotype"/>
          <w:b/>
          <w:bCs/>
          <w:sz w:val="32"/>
          <w:szCs w:val="32"/>
          <w:rtl/>
        </w:rPr>
        <w:t xml:space="preserve">: </w:t>
      </w:r>
      <w:r w:rsidRPr="00047E79">
        <w:rPr>
          <w:rFonts w:ascii="Lotus Linotype" w:hAnsi="Lotus Linotype" w:cs="Lotus Linotype"/>
          <w:sz w:val="32"/>
          <w:szCs w:val="32"/>
          <w:rtl/>
        </w:rPr>
        <w:t>أنّ للحافظ ابن حجر -رحمه الله- مع علمه وخدمته الكبيرة للسنة كلاما غير صحيح في بعض مسائل العقيدة، ومنها كلامه في هذه المسألة، فقد قال -رحمه الله تعالى، معلِّقا على حديث عتبان-: (وفيه التبرك بالمواضع التي صلّى فيها النّبيّ -ﷺ- أو وطئها، ويستفاد منه أنّ من دُعِي من الصالحين ليتبرّك به أنّه يجيب إذا أمن الفتنة</w:t>
      </w:r>
      <w:r w:rsidRPr="00047E79">
        <w:rPr>
          <w:rFonts w:ascii="Lotus Linotype" w:hAnsi="Lotus Linotype" w:cs="Traditional Arabic"/>
          <w:sz w:val="32"/>
          <w:szCs w:val="32"/>
          <w:rtl/>
        </w:rPr>
        <w:t>)</w:t>
      </w:r>
      <w:r w:rsidRPr="00047E79">
        <w:rPr>
          <w:rFonts w:ascii="Lotus Linotype" w:hAnsi="Lotus Linotype" w:cs="Traditional Arabic"/>
          <w:spacing w:val="-6"/>
          <w:sz w:val="32"/>
          <w:szCs w:val="32"/>
          <w:vertAlign w:val="superscript"/>
          <w:rtl/>
        </w:rPr>
        <w:t>(</w:t>
      </w:r>
      <w:r w:rsidRPr="00047E79">
        <w:rPr>
          <w:rStyle w:val="af6"/>
          <w:rFonts w:ascii="Lotus Linotype" w:hAnsi="Lotus Linotype"/>
          <w:spacing w:val="-6"/>
          <w:sz w:val="32"/>
          <w:szCs w:val="32"/>
          <w:rtl/>
        </w:rPr>
        <w:footnoteReference w:id="1663"/>
      </w:r>
      <w:r w:rsidRPr="00047E79">
        <w:rPr>
          <w:rFonts w:ascii="Lotus Linotype" w:hAnsi="Lotus Linotype" w:cs="Traditional Arabic"/>
          <w:spacing w:val="-6"/>
          <w:sz w:val="32"/>
          <w:szCs w:val="32"/>
          <w:vertAlign w:val="superscript"/>
          <w:rtl/>
        </w:rPr>
        <w:t>)</w:t>
      </w:r>
      <w:r w:rsidRPr="00047E79">
        <w:rPr>
          <w:rFonts w:ascii="Lotus Linotype" w:hAnsi="Lotus Linotype" w:cs="Lotus Linotype"/>
          <w:sz w:val="32"/>
          <w:szCs w:val="32"/>
          <w:rtl/>
        </w:rPr>
        <w:t xml:space="preserve">. </w:t>
      </w:r>
    </w:p>
    <w:p w14:paraId="53A357B1" w14:textId="77777777" w:rsidR="00F643F2" w:rsidRPr="00047E79" w:rsidRDefault="00F643F2" w:rsidP="00F643F2">
      <w:pPr>
        <w:autoSpaceDE w:val="0"/>
        <w:autoSpaceDN w:val="0"/>
        <w:adjustRightInd w:val="0"/>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وقد علّق سماحة الشّيخ عبد العزيز بن باز -رحمه الله- في تعليقاته النافعة على فتح الباري على هذه الفقرة بقوله: (هذا فيه نظر، والصّواب أنّ مثل هذا خاصّ بالنّبيّ -ﷺ- لما جعل الله فيه من البركة، وغيره لا يقاس عليه؛ لما بينهما من الفرق العظيم؛ ولأنَّ فتح هذا الباب قد يفضي إلى الغلو والشّرك، كما قد وقع من بعض النّاس نسأل الله العافية)</w:t>
      </w:r>
      <w:r w:rsidRPr="00047E79">
        <w:rPr>
          <w:rFonts w:ascii="Lotus Linotype" w:hAnsi="Lotus Linotype" w:cs="Traditional Arabic"/>
          <w:spacing w:val="-6"/>
          <w:sz w:val="32"/>
          <w:szCs w:val="32"/>
          <w:vertAlign w:val="superscript"/>
          <w:rtl/>
        </w:rPr>
        <w:t>(</w:t>
      </w:r>
      <w:r w:rsidRPr="00047E79">
        <w:rPr>
          <w:rStyle w:val="af6"/>
          <w:rFonts w:ascii="Lotus Linotype" w:hAnsi="Lotus Linotype"/>
          <w:spacing w:val="-6"/>
          <w:sz w:val="32"/>
          <w:szCs w:val="32"/>
          <w:rtl/>
        </w:rPr>
        <w:footnoteReference w:id="1664"/>
      </w:r>
      <w:r w:rsidRPr="00047E79">
        <w:rPr>
          <w:rFonts w:ascii="Lotus Linotype" w:hAnsi="Lotus Linotype" w:cs="Traditional Arabic"/>
          <w:spacing w:val="-6"/>
          <w:sz w:val="32"/>
          <w:szCs w:val="32"/>
          <w:vertAlign w:val="superscript"/>
          <w:rtl/>
        </w:rPr>
        <w:t>)</w:t>
      </w:r>
      <w:r w:rsidRPr="00047E79">
        <w:rPr>
          <w:rFonts w:ascii="Lotus Linotype" w:hAnsi="Lotus Linotype" w:cs="Lotus Linotype"/>
          <w:sz w:val="32"/>
          <w:szCs w:val="32"/>
          <w:rtl/>
        </w:rPr>
        <w:t>.</w:t>
      </w:r>
    </w:p>
    <w:p w14:paraId="3C680D0C" w14:textId="77777777" w:rsidR="00F643F2" w:rsidRPr="00047E79" w:rsidRDefault="00F643F2" w:rsidP="00F643F2">
      <w:pPr>
        <w:autoSpaceDE w:val="0"/>
        <w:autoSpaceDN w:val="0"/>
        <w:adjustRightInd w:val="0"/>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وقال في موضع آخر: (وفيه اجتماع أهل المحلّة على الإمام أو العالم، إذا ورد منزل بعضهم، ليستفيدوا منه، ويتبركوا به)</w:t>
      </w:r>
      <w:r w:rsidRPr="00047E79">
        <w:rPr>
          <w:rFonts w:ascii="Lotus Linotype" w:hAnsi="Lotus Linotype" w:cs="Traditional Arabic"/>
          <w:spacing w:val="-6"/>
          <w:sz w:val="32"/>
          <w:szCs w:val="32"/>
          <w:vertAlign w:val="superscript"/>
          <w:rtl/>
        </w:rPr>
        <w:t>(</w:t>
      </w:r>
      <w:r w:rsidRPr="00047E79">
        <w:rPr>
          <w:rStyle w:val="af6"/>
          <w:rFonts w:ascii="Lotus Linotype" w:hAnsi="Lotus Linotype"/>
          <w:spacing w:val="-6"/>
          <w:sz w:val="32"/>
          <w:szCs w:val="32"/>
          <w:rtl/>
        </w:rPr>
        <w:footnoteReference w:id="1665"/>
      </w:r>
      <w:r w:rsidRPr="00047E79">
        <w:rPr>
          <w:rFonts w:ascii="Lotus Linotype" w:hAnsi="Lotus Linotype" w:cs="Traditional Arabic"/>
          <w:spacing w:val="-6"/>
          <w:sz w:val="32"/>
          <w:szCs w:val="32"/>
          <w:vertAlign w:val="superscript"/>
          <w:rtl/>
        </w:rPr>
        <w:t>)</w:t>
      </w:r>
      <w:r w:rsidRPr="00047E79">
        <w:rPr>
          <w:rFonts w:ascii="Lotus Linotype" w:hAnsi="Lotus Linotype" w:cs="Lotus Linotype"/>
          <w:sz w:val="32"/>
          <w:szCs w:val="32"/>
          <w:rtl/>
        </w:rPr>
        <w:t xml:space="preserve">. </w:t>
      </w:r>
    </w:p>
    <w:p w14:paraId="7EC966D6" w14:textId="77777777" w:rsidR="00F643F2" w:rsidRPr="00047E79" w:rsidRDefault="00F643F2" w:rsidP="00F643F2">
      <w:pPr>
        <w:autoSpaceDE w:val="0"/>
        <w:autoSpaceDN w:val="0"/>
        <w:adjustRightInd w:val="0"/>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وتعقّبه سماحة الشيخ عبد العزيز بن باز -رحمه الله- قائلا: (هذا غلط، والصواب منع ذلك كما تقدّم في غير النّبيّ -ﷺ- سدّا للذّريعة المفضية إلى الشِّرك)</w:t>
      </w:r>
      <w:r w:rsidRPr="00047E79">
        <w:rPr>
          <w:rFonts w:ascii="Lotus Linotype" w:hAnsi="Lotus Linotype" w:cs="Traditional Arabic"/>
          <w:spacing w:val="-6"/>
          <w:sz w:val="32"/>
          <w:szCs w:val="32"/>
          <w:vertAlign w:val="superscript"/>
          <w:rtl/>
        </w:rPr>
        <w:t>(</w:t>
      </w:r>
      <w:r w:rsidRPr="00047E79">
        <w:rPr>
          <w:rStyle w:val="af6"/>
          <w:rFonts w:ascii="Lotus Linotype" w:hAnsi="Lotus Linotype"/>
          <w:spacing w:val="-6"/>
          <w:sz w:val="32"/>
          <w:szCs w:val="32"/>
          <w:rtl/>
        </w:rPr>
        <w:footnoteReference w:id="1666"/>
      </w:r>
      <w:r w:rsidRPr="00047E79">
        <w:rPr>
          <w:rFonts w:ascii="Lotus Linotype" w:hAnsi="Lotus Linotype" w:cs="Traditional Arabic"/>
          <w:spacing w:val="-6"/>
          <w:sz w:val="32"/>
          <w:szCs w:val="32"/>
          <w:vertAlign w:val="superscript"/>
          <w:rtl/>
        </w:rPr>
        <w:t>)</w:t>
      </w:r>
      <w:r w:rsidRPr="00047E79">
        <w:rPr>
          <w:rFonts w:ascii="Lotus Linotype" w:hAnsi="Lotus Linotype" w:cs="Lotus Linotype"/>
          <w:sz w:val="32"/>
          <w:szCs w:val="32"/>
          <w:rtl/>
        </w:rPr>
        <w:t xml:space="preserve">. </w:t>
      </w:r>
    </w:p>
    <w:p w14:paraId="0F7B2C03" w14:textId="77777777" w:rsidR="00F643F2" w:rsidRPr="00047E79" w:rsidRDefault="00F643F2" w:rsidP="00F643F2">
      <w:pPr>
        <w:autoSpaceDE w:val="0"/>
        <w:autoSpaceDN w:val="0"/>
        <w:adjustRightInd w:val="0"/>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وقال أيضا: (وقد تقدّم حديث عتبان وسؤاله النَّبِيّ -ﷺ- أن يصلِّيَ في بيته ليتَّخِذه مصلًّى، وإجابة النَّبِيِّ -ﷺ- إلى ذلك فهو حجة في التبرُّك بآثار الصّالحين)</w:t>
      </w:r>
      <w:r w:rsidRPr="00047E79">
        <w:rPr>
          <w:rFonts w:ascii="Lotus Linotype" w:hAnsi="Lotus Linotype" w:cs="Traditional Arabic"/>
          <w:spacing w:val="-6"/>
          <w:sz w:val="32"/>
          <w:szCs w:val="32"/>
          <w:vertAlign w:val="superscript"/>
          <w:rtl/>
        </w:rPr>
        <w:t>(</w:t>
      </w:r>
      <w:r w:rsidRPr="00047E79">
        <w:rPr>
          <w:rStyle w:val="af6"/>
          <w:rFonts w:ascii="Lotus Linotype" w:hAnsi="Lotus Linotype"/>
          <w:spacing w:val="-6"/>
          <w:sz w:val="32"/>
          <w:szCs w:val="32"/>
          <w:rtl/>
        </w:rPr>
        <w:footnoteReference w:id="1667"/>
      </w:r>
      <w:r w:rsidRPr="00047E79">
        <w:rPr>
          <w:rFonts w:ascii="Lotus Linotype" w:hAnsi="Lotus Linotype" w:cs="Traditional Arabic"/>
          <w:spacing w:val="-6"/>
          <w:sz w:val="32"/>
          <w:szCs w:val="32"/>
          <w:vertAlign w:val="superscript"/>
          <w:rtl/>
        </w:rPr>
        <w:t>)</w:t>
      </w:r>
      <w:r w:rsidRPr="00047E79">
        <w:rPr>
          <w:rFonts w:ascii="Lotus Linotype" w:hAnsi="Lotus Linotype" w:cs="Lotus Linotype"/>
          <w:sz w:val="32"/>
          <w:szCs w:val="32"/>
          <w:rtl/>
        </w:rPr>
        <w:t>.</w:t>
      </w:r>
    </w:p>
    <w:p w14:paraId="035423C5" w14:textId="77777777" w:rsidR="00F643F2" w:rsidRPr="00047E79" w:rsidRDefault="00F643F2" w:rsidP="00F643F2">
      <w:pPr>
        <w:autoSpaceDE w:val="0"/>
        <w:autoSpaceDN w:val="0"/>
        <w:adjustRightInd w:val="0"/>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 xml:space="preserve">فتعقبه العلاّمة ابن باز -رحمه الله- بقوله: (هذا خطأ، والصواب ما تقدّم في حاشية ص522، وغير النّبيّ -ﷺ- لا يقاس عليه في مثل هذا. والحقّ أن عمر رضي الله عنه أراد بالنهي عن تتبع آثار الأنبياء، سد الذريعة إلى الشرك، وهو أعلم بهذا الشأن من ابنه رضي الله عنهما. </w:t>
      </w:r>
    </w:p>
    <w:p w14:paraId="4DECE447" w14:textId="77777777" w:rsidR="00F643F2" w:rsidRPr="00047E79" w:rsidRDefault="00F643F2" w:rsidP="00F643F2">
      <w:pPr>
        <w:autoSpaceDE w:val="0"/>
        <w:autoSpaceDN w:val="0"/>
        <w:adjustRightInd w:val="0"/>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وقد أخذ الجمهور بما رآه عمر وليس في قصة عتبان ما يخالف ذلك، لأنه في حديث عتبان قد قصد أن يتأسى به -ﷺ- في ذلك، بخلاف آثاره في الطرق ونحوها، فإنّ التّأسي به فيها وتتبّعها لذلك غير مشروع. كما دلّ عليه فعل عمر، وربما أفضى ذلك بمن فعله إلى الغلو والشرك كما فعل أهل الكتاب. والله أعلم)</w:t>
      </w:r>
      <w:r w:rsidRPr="00047E79">
        <w:rPr>
          <w:rFonts w:ascii="Lotus Linotype" w:hAnsi="Lotus Linotype" w:cs="Traditional Arabic"/>
          <w:spacing w:val="-6"/>
          <w:sz w:val="32"/>
          <w:szCs w:val="32"/>
          <w:vertAlign w:val="superscript"/>
          <w:rtl/>
        </w:rPr>
        <w:t>(</w:t>
      </w:r>
      <w:r w:rsidRPr="00047E79">
        <w:rPr>
          <w:rStyle w:val="af6"/>
          <w:rFonts w:ascii="Lotus Linotype" w:hAnsi="Lotus Linotype"/>
          <w:spacing w:val="-6"/>
          <w:sz w:val="32"/>
          <w:szCs w:val="32"/>
          <w:rtl/>
        </w:rPr>
        <w:footnoteReference w:id="1668"/>
      </w:r>
      <w:r w:rsidRPr="00047E79">
        <w:rPr>
          <w:rFonts w:ascii="Lotus Linotype" w:hAnsi="Lotus Linotype" w:cs="Traditional Arabic"/>
          <w:spacing w:val="-6"/>
          <w:sz w:val="32"/>
          <w:szCs w:val="32"/>
          <w:vertAlign w:val="superscript"/>
          <w:rtl/>
        </w:rPr>
        <w:t>)</w:t>
      </w:r>
      <w:r w:rsidRPr="00047E79">
        <w:rPr>
          <w:rFonts w:ascii="Lotus Linotype" w:hAnsi="Lotus Linotype" w:cs="Lotus Linotype"/>
          <w:sz w:val="32"/>
          <w:szCs w:val="32"/>
          <w:rtl/>
        </w:rPr>
        <w:t>.</w:t>
      </w:r>
    </w:p>
    <w:p w14:paraId="13FE5BFA" w14:textId="77777777" w:rsidR="00F643F2" w:rsidRPr="00047E79" w:rsidRDefault="00F643F2" w:rsidP="00F643F2">
      <w:pPr>
        <w:autoSpaceDE w:val="0"/>
        <w:autoSpaceDN w:val="0"/>
        <w:adjustRightInd w:val="0"/>
        <w:spacing w:line="520" w:lineRule="exact"/>
        <w:ind w:firstLine="454"/>
        <w:jc w:val="lowKashida"/>
        <w:rPr>
          <w:rFonts w:ascii="Lotus Linotype" w:hAnsi="Lotus Linotype" w:cs="Lotus Linotype"/>
          <w:sz w:val="32"/>
          <w:szCs w:val="32"/>
          <w:rtl/>
        </w:rPr>
      </w:pPr>
      <w:r w:rsidRPr="00047E79">
        <w:rPr>
          <w:rFonts w:ascii="Lotus Linotype" w:hAnsi="Lotus Linotype" w:cs="Lotus Linotype"/>
          <w:b/>
          <w:bCs/>
          <w:sz w:val="32"/>
          <w:szCs w:val="32"/>
          <w:rtl/>
        </w:rPr>
        <w:t>نخلص مما تقدم</w:t>
      </w:r>
      <w:r w:rsidRPr="00047E79">
        <w:rPr>
          <w:rFonts w:ascii="Lotus Linotype" w:hAnsi="Lotus Linotype" w:cs="Lotus Linotype"/>
          <w:sz w:val="32"/>
          <w:szCs w:val="32"/>
          <w:rtl/>
        </w:rPr>
        <w:t xml:space="preserve"> أن الأماكن التي صلى فيها النبي -ﷺ- اتفاقا، لا يشرع اتخاذها مزارات قصد التبرك بها، وهذا ما قرّره هذا شيخ الإسلام ابن تيمية -رحمه الله- حيث يقول: (...فأما قصد الصلاة في تلك البقاع التي صلى فيها اتفاقا،ً فهذا لم يُنقل عن غير ابن عمر من الصحابة، بل كان أبو بكر وعمر وعليّ وسائر السّابقين الأوّلين من المهاجرين والأنصار، يذهبون إلى مكة حجاجاً وعماراً ومسافرين، ولم يُنقل عن أحد منهم أنه تحرى الصلاة في مصليات النبي -ﷺ-، ومعلوم أن هذا لو كان عندهم مستحبا ًلكانوا إليه أسبق، فإنهم أعلم بسنته، وأتْبع لها من غيرهم، وقد قال -ﷺ-: «عليكم بسنتي وسنة الخلفاء الراشدين المهديين من بعدي، تمسكوا بها وعضوا عليها بالنواجذ وإياكم ومحدثات الأمور فإن كل محدثة بدعة وكل بدعة ضلالة»</w:t>
      </w:r>
      <w:r w:rsidRPr="00047E79">
        <w:rPr>
          <w:rFonts w:ascii="Lotus Linotype" w:hAnsi="Lotus Linotype" w:cs="Traditional Arabic"/>
          <w:spacing w:val="-6"/>
          <w:sz w:val="32"/>
          <w:szCs w:val="32"/>
          <w:vertAlign w:val="superscript"/>
          <w:rtl/>
        </w:rPr>
        <w:t>(</w:t>
      </w:r>
      <w:r w:rsidRPr="00047E79">
        <w:rPr>
          <w:rStyle w:val="af6"/>
          <w:rFonts w:ascii="Lotus Linotype" w:hAnsi="Lotus Linotype"/>
          <w:spacing w:val="-6"/>
          <w:sz w:val="32"/>
          <w:szCs w:val="32"/>
          <w:rtl/>
        </w:rPr>
        <w:footnoteReference w:id="1669"/>
      </w:r>
      <w:r w:rsidRPr="00047E79">
        <w:rPr>
          <w:rFonts w:ascii="Lotus Linotype" w:hAnsi="Lotus Linotype" w:cs="Traditional Arabic"/>
          <w:spacing w:val="-6"/>
          <w:sz w:val="32"/>
          <w:szCs w:val="32"/>
          <w:vertAlign w:val="superscript"/>
          <w:rtl/>
        </w:rPr>
        <w:t>)</w:t>
      </w:r>
      <w:r w:rsidRPr="00047E79">
        <w:rPr>
          <w:rFonts w:ascii="Lotus Linotype" w:hAnsi="Lotus Linotype" w:cs="Lotus Linotype"/>
          <w:sz w:val="32"/>
          <w:szCs w:val="32"/>
          <w:rtl/>
        </w:rPr>
        <w:t>. وتحري هذا ليس من سنة الخلفاء الراشدين، بل هو مما ابتُدع، وقول الصّحابيّ إذا خالف نظيره ليس بحجة، فكيف إذا انفرد عن جماهير الصحابة؟</w:t>
      </w:r>
    </w:p>
    <w:p w14:paraId="201B4AAF" w14:textId="77777777" w:rsidR="00F643F2" w:rsidRPr="00047E79" w:rsidRDefault="00F643F2" w:rsidP="00F643F2">
      <w:pPr>
        <w:autoSpaceDE w:val="0"/>
        <w:autoSpaceDN w:val="0"/>
        <w:adjustRightInd w:val="0"/>
        <w:spacing w:line="520" w:lineRule="exact"/>
        <w:ind w:firstLine="454"/>
        <w:jc w:val="lowKashida"/>
        <w:rPr>
          <w:rFonts w:ascii="Lotus Linotype" w:hAnsi="Lotus Linotype" w:cs="Lotus Linotype"/>
          <w:b/>
          <w:bCs/>
          <w:sz w:val="32"/>
          <w:szCs w:val="32"/>
        </w:rPr>
      </w:pPr>
      <w:r w:rsidRPr="00047E79">
        <w:rPr>
          <w:rFonts w:ascii="Lotus Linotype" w:hAnsi="Lotus Linotype" w:cs="Lotus Linotype" w:hint="cs"/>
          <w:b/>
          <w:bCs/>
          <w:sz w:val="32"/>
          <w:szCs w:val="32"/>
          <w:rtl/>
        </w:rPr>
        <w:t xml:space="preserve">السؤال الخامس: </w:t>
      </w:r>
      <w:r w:rsidRPr="00047E79">
        <w:rPr>
          <w:rFonts w:ascii="Lotus Linotype" w:hAnsi="Lotus Linotype" w:cs="Lotus Linotype"/>
          <w:b/>
          <w:bCs/>
          <w:sz w:val="32"/>
          <w:szCs w:val="32"/>
          <w:rtl/>
        </w:rPr>
        <w:t>من الذين أسسوا تلك المساجد، وسمّوها بتلك الأسماء؟</w:t>
      </w:r>
    </w:p>
    <w:p w14:paraId="520CCC47"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hint="cs"/>
          <w:b/>
          <w:bCs/>
          <w:sz w:val="32"/>
          <w:szCs w:val="32"/>
          <w:rtl/>
        </w:rPr>
        <w:t xml:space="preserve">الجواب عن السؤال الخامس: </w:t>
      </w:r>
      <w:r w:rsidRPr="00047E79">
        <w:rPr>
          <w:rFonts w:ascii="Lotus Linotype" w:hAnsi="Lotus Linotype" w:cs="Lotus Linotype"/>
          <w:sz w:val="32"/>
          <w:szCs w:val="32"/>
          <w:rtl/>
        </w:rPr>
        <w:t>هذا السؤال يتردّد عفويا على ألسنة كثير من الحجاج والزّوار والمعتمرين، وقصدهم -في الغالب- هو حبّ الاستطلاع، أو تلمّس ما يسوّغ لهم تلك الزيارات إلى تلك المساجد. وقد تبين للباحث أنّ كلّ المساجد التي تحمل أسماء صحابة إنما حملت تلك الأسماء بعد انقراض عهد الصحابة -رضي الله عنهم-، فمسجد أبي بكر وعمر وعلي -رضي الله عنهم- إنما حملت تلك الأسماء بعد انقراض عهد الصحابة، وأمّا مسجد عثمان فليس قديما وإنما بني حديثا</w:t>
      </w:r>
      <w:r w:rsidRPr="00047E79">
        <w:rPr>
          <w:rFonts w:ascii="Lotus Linotype" w:hAnsi="Lotus Linotype" w:cs="Traditional Arabic"/>
          <w:sz w:val="32"/>
          <w:szCs w:val="32"/>
          <w:vertAlign w:val="superscript"/>
          <w:rtl/>
        </w:rPr>
        <w:t>(</w:t>
      </w:r>
      <w:r w:rsidRPr="00047E79">
        <w:rPr>
          <w:rStyle w:val="af6"/>
          <w:rFonts w:ascii="Lotus Linotype" w:hAnsi="Lotus Linotype"/>
          <w:sz w:val="32"/>
          <w:szCs w:val="32"/>
          <w:rtl/>
        </w:rPr>
        <w:footnoteReference w:id="1670"/>
      </w:r>
      <w:r w:rsidRPr="00047E79">
        <w:rPr>
          <w:rFonts w:ascii="Lotus Linotype" w:hAnsi="Lotus Linotype" w:cs="Traditional Arabic"/>
          <w:sz w:val="32"/>
          <w:szCs w:val="32"/>
          <w:vertAlign w:val="superscript"/>
          <w:rtl/>
        </w:rPr>
        <w:t>)</w:t>
      </w:r>
      <w:r w:rsidRPr="00047E79">
        <w:rPr>
          <w:rFonts w:ascii="Lotus Linotype" w:hAnsi="Lotus Linotype" w:cs="Lotus Linotype"/>
          <w:sz w:val="32"/>
          <w:szCs w:val="32"/>
          <w:rtl/>
        </w:rPr>
        <w:t>.</w:t>
      </w:r>
    </w:p>
    <w:p w14:paraId="50059C2E" w14:textId="77777777" w:rsidR="00F643F2" w:rsidRPr="00047E79" w:rsidRDefault="00F643F2" w:rsidP="00F643F2">
      <w:pPr>
        <w:autoSpaceDE w:val="0"/>
        <w:autoSpaceDN w:val="0"/>
        <w:adjustRightInd w:val="0"/>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يقول الشيخ ربيع المدخلي: (لم توجد هذه المساجد في عصر التابعين ولم يثبت أن عمر بن عبد العزيز قام ببنائها...، ولا تستطيع أن تثبت بالأسانيد الصحيحة متى بنيت هذه المساجد خاصة، في القرون المفضلة التي شهد لها رسول الله -ﷺ-)</w:t>
      </w:r>
      <w:r w:rsidRPr="00047E79">
        <w:rPr>
          <w:rFonts w:ascii="Lotus Linotype" w:hAnsi="Lotus Linotype" w:cs="Traditional Arabic"/>
          <w:spacing w:val="-6"/>
          <w:sz w:val="32"/>
          <w:szCs w:val="32"/>
          <w:vertAlign w:val="superscript"/>
          <w:rtl/>
        </w:rPr>
        <w:t>(</w:t>
      </w:r>
      <w:r w:rsidRPr="00047E79">
        <w:rPr>
          <w:rStyle w:val="af6"/>
          <w:rFonts w:ascii="Lotus Linotype" w:hAnsi="Lotus Linotype"/>
          <w:spacing w:val="-6"/>
          <w:sz w:val="32"/>
          <w:szCs w:val="32"/>
          <w:rtl/>
        </w:rPr>
        <w:footnoteReference w:id="1671"/>
      </w:r>
      <w:r w:rsidRPr="00047E79">
        <w:rPr>
          <w:rFonts w:ascii="Lotus Linotype" w:hAnsi="Lotus Linotype" w:cs="Traditional Arabic"/>
          <w:spacing w:val="-6"/>
          <w:sz w:val="32"/>
          <w:szCs w:val="32"/>
          <w:vertAlign w:val="superscript"/>
          <w:rtl/>
        </w:rPr>
        <w:t>)</w:t>
      </w:r>
      <w:r w:rsidRPr="00047E79">
        <w:rPr>
          <w:rFonts w:ascii="Lotus Linotype" w:hAnsi="Lotus Linotype" w:cs="Lotus Linotype"/>
          <w:sz w:val="32"/>
          <w:szCs w:val="32"/>
          <w:rtl/>
        </w:rPr>
        <w:t xml:space="preserve">. </w:t>
      </w:r>
      <w:r w:rsidRPr="00047E79">
        <w:rPr>
          <w:rFonts w:ascii="Lotus Linotype" w:hAnsi="Lotus Linotype" w:cs="Lotus Linotype" w:hint="cs"/>
          <w:sz w:val="32"/>
          <w:szCs w:val="32"/>
          <w:rtl/>
        </w:rPr>
        <w:t>وسبق بيان ذلك في الدراسة التاريخية</w:t>
      </w:r>
    </w:p>
    <w:p w14:paraId="02456921" w14:textId="77777777" w:rsidR="00F643F2" w:rsidRPr="00047E79" w:rsidRDefault="00F643F2" w:rsidP="00F643F2">
      <w:pPr>
        <w:spacing w:line="520" w:lineRule="exact"/>
        <w:ind w:firstLine="454"/>
        <w:jc w:val="lowKashida"/>
        <w:rPr>
          <w:rFonts w:ascii="Lotus Linotype" w:hAnsi="Lotus Linotype" w:cs="Lotus Linotype"/>
          <w:b/>
          <w:bCs/>
          <w:sz w:val="32"/>
          <w:szCs w:val="32"/>
        </w:rPr>
      </w:pPr>
      <w:r w:rsidRPr="00047E79">
        <w:rPr>
          <w:rFonts w:ascii="Lotus Linotype" w:hAnsi="Lotus Linotype" w:cs="Lotus Linotype" w:hint="cs"/>
          <w:b/>
          <w:bCs/>
          <w:sz w:val="32"/>
          <w:szCs w:val="32"/>
          <w:rtl/>
        </w:rPr>
        <w:t xml:space="preserve">السؤال السادس: </w:t>
      </w:r>
      <w:r w:rsidRPr="00047E79">
        <w:rPr>
          <w:rFonts w:ascii="Lotus Linotype" w:hAnsi="Lotus Linotype" w:cs="Lotus Linotype"/>
          <w:b/>
          <w:bCs/>
          <w:sz w:val="32"/>
          <w:szCs w:val="32"/>
          <w:rtl/>
        </w:rPr>
        <w:t xml:space="preserve">أليس من السنة تقصّي آثار النبي -ﷺ-، وتتبّع المواضع التي صلّى فيها، واقتداؤه في ذلك ابتغاء البركة وحصول الأجر؟ </w:t>
      </w:r>
    </w:p>
    <w:p w14:paraId="3BDED75A" w14:textId="77777777" w:rsidR="00F643F2" w:rsidRPr="00047E79" w:rsidRDefault="00F643F2" w:rsidP="00F643F2">
      <w:pPr>
        <w:spacing w:line="520" w:lineRule="exact"/>
        <w:ind w:firstLine="454"/>
        <w:jc w:val="lowKashida"/>
        <w:rPr>
          <w:rFonts w:ascii="Lotus Linotype" w:hAnsi="Lotus Linotype" w:cs="Lotus Linotype"/>
          <w:sz w:val="32"/>
          <w:szCs w:val="32"/>
        </w:rPr>
      </w:pPr>
      <w:r w:rsidRPr="00047E79">
        <w:rPr>
          <w:rFonts w:ascii="Lotus Linotype" w:hAnsi="Lotus Linotype" w:cs="Lotus Linotype" w:hint="cs"/>
          <w:b/>
          <w:bCs/>
          <w:sz w:val="32"/>
          <w:szCs w:val="32"/>
          <w:rtl/>
        </w:rPr>
        <w:t>الجواب عن السؤال السادس:</w:t>
      </w:r>
      <w:r w:rsidRPr="00047E79">
        <w:rPr>
          <w:rFonts w:ascii="Lotus Linotype" w:hAnsi="Lotus Linotype" w:cs="Lotus Linotype" w:hint="cs"/>
          <w:sz w:val="32"/>
          <w:szCs w:val="32"/>
          <w:rtl/>
        </w:rPr>
        <w:t xml:space="preserve"> </w:t>
      </w:r>
      <w:r w:rsidRPr="00047E79">
        <w:rPr>
          <w:rFonts w:ascii="Lotus Linotype" w:hAnsi="Lotus Linotype" w:cs="Lotus Linotype"/>
          <w:sz w:val="32"/>
          <w:szCs w:val="32"/>
          <w:rtl/>
        </w:rPr>
        <w:t xml:space="preserve">هذا السؤال قد يرد أيضا على ألسنة بعض الحجاج والزوار والمعتمرين، وخاصة من أهل العلم منهم، وهو سؤال علمي يحتاج الجواب عنه إلى عدة وقفات: </w:t>
      </w:r>
    </w:p>
    <w:p w14:paraId="6EF872A8"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b/>
          <w:bCs/>
          <w:sz w:val="32"/>
          <w:szCs w:val="32"/>
          <w:rtl/>
        </w:rPr>
        <w:t>الوقفة الأولى:</w:t>
      </w:r>
      <w:r w:rsidRPr="00047E79">
        <w:rPr>
          <w:rFonts w:ascii="Lotus Linotype" w:hAnsi="Lotus Linotype" w:cs="Lotus Linotype"/>
          <w:sz w:val="32"/>
          <w:szCs w:val="32"/>
          <w:rtl/>
        </w:rPr>
        <w:t xml:space="preserve"> أنه قد ثبت عن بعض الصحابة وعن ابن عمر خاصة الحرص على تتبع آثار النبي -ﷺ- والمواضع التي صلّى فيها من شدة حرصهم على متابعة النبي -ﷺ- في كل شيء، وقد بوّب الإمام البخاري -رحمه الله- في صحيحه (باب الْمَسَاجِدِ الَّتِي عَلَى طُرُقِ الْمَدِينَةِ وَالْمَوَاضِعِ الَّتِي صَلَّى فِيهَا الرّسول -ﷺ-، وكان سَالِم يَتَحَرَّى أَماكن من الطَّريق يصلِّي فيها، وأَنَّ أَباه كان يصلِّي فيها، وأَنَه رأَى الرّسول -ﷺ- يصلِّي في تلك الأمكنَة في حديث طويل)</w:t>
      </w:r>
      <w:r w:rsidRPr="00047E79">
        <w:rPr>
          <w:rFonts w:ascii="Lotus Linotype" w:hAnsi="Lotus Linotype" w:cs="Traditional Arabic"/>
          <w:sz w:val="32"/>
          <w:szCs w:val="32"/>
          <w:vertAlign w:val="superscript"/>
          <w:rtl/>
        </w:rPr>
        <w:t>(</w:t>
      </w:r>
      <w:r w:rsidRPr="00047E79">
        <w:rPr>
          <w:rStyle w:val="af6"/>
          <w:rFonts w:ascii="Lotus Linotype" w:hAnsi="Lotus Linotype"/>
          <w:sz w:val="32"/>
          <w:szCs w:val="32"/>
          <w:rtl/>
        </w:rPr>
        <w:footnoteReference w:id="1672"/>
      </w:r>
      <w:r w:rsidRPr="00047E79">
        <w:rPr>
          <w:rFonts w:ascii="Lotus Linotype" w:hAnsi="Lotus Linotype" w:cs="Traditional Arabic"/>
          <w:sz w:val="32"/>
          <w:szCs w:val="32"/>
          <w:vertAlign w:val="superscript"/>
          <w:rtl/>
        </w:rPr>
        <w:t>)</w:t>
      </w:r>
      <w:r w:rsidRPr="00047E79">
        <w:rPr>
          <w:rFonts w:ascii="Lotus Linotype" w:hAnsi="Lotus Linotype" w:cs="Lotus Linotype"/>
          <w:sz w:val="32"/>
          <w:szCs w:val="32"/>
          <w:rtl/>
        </w:rPr>
        <w:t xml:space="preserve">. </w:t>
      </w:r>
    </w:p>
    <w:p w14:paraId="4C539B81"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ولكن فعل ابن عمر -رضي الله عنهما- وكذلك فعل ابنه من بعده لم يوافقهما عليه أحد من الصحابة، كما قال شيخ الإسلام ابن تيمية -رحمه الله-: (ولأنّ ما فعله ابن عمر لم يوافقه عليه أحد من الصحابة، فلم ينقل عن الخلفاء الرّاشدين، ولا عن غيرهم من المهاجرين والأنصار، أنّ أحدا منهم كان يتحرَّى قصد الأمكنة التي نزلها النبيّ -ﷺ-.</w:t>
      </w:r>
    </w:p>
    <w:p w14:paraId="3E818319"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والصواب مع جمهور الصحابة لأنّ متابعة النّبي -ﷺ- تكون بطاعة أمره، وتكون في فعله، بأن يفعل مثل ما فعل على الوجه الذي فعله، فإذا قصد النبي -ﷺ- العبادة في مكان كان قصد العبادة فيه متابعة له، كقصد المشاعر والمساجد.</w:t>
      </w:r>
      <w:r w:rsidRPr="00047E79">
        <w:rPr>
          <w:rFonts w:ascii="Lotus Linotype" w:hAnsi="Lotus Linotype" w:cs="Lotus Linotype" w:hint="cs"/>
          <w:sz w:val="32"/>
          <w:szCs w:val="32"/>
          <w:rtl/>
        </w:rPr>
        <w:t xml:space="preserve"> </w:t>
      </w:r>
      <w:r w:rsidRPr="00047E79">
        <w:rPr>
          <w:rFonts w:ascii="Lotus Linotype" w:hAnsi="Lotus Linotype" w:cs="Lotus Linotype"/>
          <w:sz w:val="32"/>
          <w:szCs w:val="32"/>
          <w:rtl/>
        </w:rPr>
        <w:t>وأما إذا نزل في مكان بحكم الاتّفاق؛ لكونه صادف وقت النزول، أو غير ذلك مما يعلم أنه لم يتحرّ ذلك المكان، فإنا إذا تحرّينا ذلك المكان لم نكن متبعين له)</w:t>
      </w:r>
      <w:r w:rsidRPr="00047E79">
        <w:rPr>
          <w:rFonts w:ascii="Lotus Linotype" w:hAnsi="Lotus Linotype" w:cs="Traditional Arabic"/>
          <w:spacing w:val="-6"/>
          <w:sz w:val="32"/>
          <w:szCs w:val="32"/>
          <w:vertAlign w:val="superscript"/>
          <w:rtl/>
        </w:rPr>
        <w:t>(</w:t>
      </w:r>
      <w:r w:rsidRPr="00047E79">
        <w:rPr>
          <w:rStyle w:val="af6"/>
          <w:rFonts w:ascii="Lotus Linotype" w:hAnsi="Lotus Linotype"/>
          <w:spacing w:val="-6"/>
          <w:sz w:val="32"/>
          <w:szCs w:val="32"/>
          <w:rtl/>
        </w:rPr>
        <w:footnoteReference w:id="1673"/>
      </w:r>
      <w:r w:rsidRPr="00047E79">
        <w:rPr>
          <w:rFonts w:ascii="Lotus Linotype" w:hAnsi="Lotus Linotype" w:cs="Traditional Arabic"/>
          <w:spacing w:val="-6"/>
          <w:sz w:val="32"/>
          <w:szCs w:val="32"/>
          <w:vertAlign w:val="superscript"/>
          <w:rtl/>
        </w:rPr>
        <w:t>)</w:t>
      </w:r>
      <w:r w:rsidRPr="00047E79">
        <w:rPr>
          <w:rFonts w:ascii="Lotus Linotype" w:hAnsi="Lotus Linotype" w:cs="Lotus Linotype"/>
          <w:sz w:val="32"/>
          <w:szCs w:val="32"/>
          <w:rtl/>
        </w:rPr>
        <w:t xml:space="preserve">. </w:t>
      </w:r>
    </w:p>
    <w:p w14:paraId="098F2AC1"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يقول شيخ الإسلام ابن تيمية -رحمه الله- (فإذا فعل فعلا لسبب وقد علمنا ذلك السبب أمكننا أن نقتدي به فيه، فأمّا إذا لم نعلم السَّبب، أو كان السبب أمرا اتِّفاقيا، فهذا مما يتنازع فيه النّاس، مثل نزوله في مكان في سفره. فمن العلماء من يستحب أن ينـزل حيث نزل، كما كان ابن عمر يفعل، وهؤلاء يقولون نفس موافقته في الفعل هو حسن. وإن كان فعله هو اتفاقا ونحن فعلناه لقصد التشبه به، ومن العلماء من يقول إنما تستحب المتابعة إذا فعلناه على الوجه الذ</w:t>
      </w:r>
      <w:r w:rsidRPr="00047E79">
        <w:rPr>
          <w:rFonts w:ascii="Lotus Linotype" w:hAnsi="Lotus Linotype" w:cs="Lotus Linotype" w:hint="cs"/>
          <w:sz w:val="32"/>
          <w:szCs w:val="32"/>
          <w:rtl/>
        </w:rPr>
        <w:t>ي</w:t>
      </w:r>
      <w:r w:rsidRPr="00047E79">
        <w:rPr>
          <w:rFonts w:ascii="Lotus Linotype" w:hAnsi="Lotus Linotype" w:cs="Lotus Linotype"/>
          <w:sz w:val="32"/>
          <w:szCs w:val="32"/>
          <w:rtl/>
        </w:rPr>
        <w:t xml:space="preserve"> فعله، فأما إذا فعله اتفاقا لم يشرع لنا أن نقصد مالم يقصده ولهذا كان أكثر المهاجرين والأنصار لا يفعلون كما كان ابن عمر يفعل)</w:t>
      </w:r>
      <w:r w:rsidRPr="00047E79">
        <w:rPr>
          <w:rFonts w:ascii="Lotus Linotype" w:hAnsi="Lotus Linotype" w:cs="Traditional Arabic"/>
          <w:spacing w:val="-6"/>
          <w:sz w:val="32"/>
          <w:szCs w:val="32"/>
          <w:vertAlign w:val="superscript"/>
          <w:rtl/>
        </w:rPr>
        <w:t>(</w:t>
      </w:r>
      <w:r w:rsidRPr="00047E79">
        <w:rPr>
          <w:rStyle w:val="af6"/>
          <w:rFonts w:ascii="Lotus Linotype" w:hAnsi="Lotus Linotype"/>
          <w:spacing w:val="-6"/>
          <w:sz w:val="32"/>
          <w:szCs w:val="32"/>
          <w:rtl/>
        </w:rPr>
        <w:footnoteReference w:id="1674"/>
      </w:r>
      <w:r w:rsidRPr="00047E79">
        <w:rPr>
          <w:rFonts w:ascii="Lotus Linotype" w:hAnsi="Lotus Linotype" w:cs="Traditional Arabic"/>
          <w:spacing w:val="-6"/>
          <w:sz w:val="32"/>
          <w:szCs w:val="32"/>
          <w:vertAlign w:val="superscript"/>
          <w:rtl/>
        </w:rPr>
        <w:t>)</w:t>
      </w:r>
      <w:r w:rsidRPr="00047E79">
        <w:rPr>
          <w:rFonts w:ascii="Lotus Linotype" w:hAnsi="Lotus Linotype" w:cs="Lotus Linotype"/>
          <w:sz w:val="32"/>
          <w:szCs w:val="32"/>
          <w:rtl/>
        </w:rPr>
        <w:t xml:space="preserve">. </w:t>
      </w:r>
    </w:p>
    <w:p w14:paraId="5467EB54"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قال ابن بطال -رحمه الله-: (كان عمر بن الخطاب في سفر فصلّى الغداة، ثمّ أتى على مكان، فجعل الناس يأتونه، ويقولون: صلّى فيه النبي -عليه السلام-، فقال عمر: إنما هلك أهل الكتاب أنهم اتّبعوا آثار أنبيائهم، فاتّخذوها كنائس وبيعًا، فمن عرضت له الصّلاة، فليصلّ وإلاّ فليمض</w:t>
      </w:r>
      <w:r w:rsidRPr="00047E79">
        <w:rPr>
          <w:rFonts w:ascii="Lotus Linotype" w:hAnsi="Lotus Linotype" w:cs="Traditional Arabic"/>
          <w:sz w:val="32"/>
          <w:szCs w:val="32"/>
          <w:vertAlign w:val="superscript"/>
          <w:rtl/>
        </w:rPr>
        <w:t>(</w:t>
      </w:r>
      <w:r w:rsidRPr="00047E79">
        <w:rPr>
          <w:rStyle w:val="af6"/>
          <w:rFonts w:ascii="Lotus Linotype" w:hAnsi="Lotus Linotype"/>
          <w:sz w:val="32"/>
          <w:szCs w:val="32"/>
          <w:rtl/>
        </w:rPr>
        <w:footnoteReference w:id="1675"/>
      </w:r>
      <w:r w:rsidRPr="00047E79">
        <w:rPr>
          <w:rFonts w:ascii="Lotus Linotype" w:hAnsi="Lotus Linotype" w:cs="Traditional Arabic"/>
          <w:sz w:val="32"/>
          <w:szCs w:val="32"/>
          <w:vertAlign w:val="superscript"/>
          <w:rtl/>
        </w:rPr>
        <w:t>)</w:t>
      </w:r>
      <w:r w:rsidRPr="00047E79">
        <w:rPr>
          <w:rFonts w:ascii="Lotus Linotype" w:hAnsi="Lotus Linotype" w:cs="Traditional Arabic"/>
          <w:sz w:val="32"/>
          <w:szCs w:val="32"/>
          <w:rtl/>
        </w:rPr>
        <w:t>)</w:t>
      </w:r>
      <w:r w:rsidRPr="00047E79">
        <w:rPr>
          <w:rFonts w:ascii="Lotus Linotype" w:hAnsi="Lotus Linotype" w:cs="Traditional Arabic"/>
          <w:sz w:val="32"/>
          <w:szCs w:val="32"/>
          <w:vertAlign w:val="superscript"/>
          <w:rtl/>
        </w:rPr>
        <w:t>(</w:t>
      </w:r>
      <w:r w:rsidRPr="00047E79">
        <w:rPr>
          <w:rStyle w:val="af6"/>
          <w:rFonts w:ascii="Lotus Linotype" w:hAnsi="Lotus Linotype"/>
          <w:sz w:val="32"/>
          <w:szCs w:val="32"/>
          <w:rtl/>
        </w:rPr>
        <w:footnoteReference w:id="1676"/>
      </w:r>
      <w:r w:rsidRPr="00047E79">
        <w:rPr>
          <w:rFonts w:ascii="Lotus Linotype" w:hAnsi="Lotus Linotype" w:cs="Traditional Arabic"/>
          <w:sz w:val="32"/>
          <w:szCs w:val="32"/>
          <w:vertAlign w:val="superscript"/>
          <w:rtl/>
        </w:rPr>
        <w:t>)</w:t>
      </w:r>
      <w:r w:rsidRPr="00047E79">
        <w:rPr>
          <w:rFonts w:ascii="Lotus Linotype" w:hAnsi="Lotus Linotype" w:cs="Lotus Linotype"/>
          <w:sz w:val="32"/>
          <w:szCs w:val="32"/>
          <w:rtl/>
        </w:rPr>
        <w:t xml:space="preserve">. </w:t>
      </w:r>
    </w:p>
    <w:p w14:paraId="31BBDEB7"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ومن تأمل في موقف الخليفة الراشد عمر بن الخطاب -رضي الله عنه- عرف أنه أدرك المفسدة العظيمة في فتح باب التبرك بكل آثار النبي -ﷺ- فدرأها بالمنع، ولا شكّ أنّ اتّباعه في هذه المسألة أولى من اتّباع من هو دونه في الفضل من الصحابة؛ لأنه أحد الخلفاء الراشدين المهديين الذين قال فيهم الرسول -ﷺ- «فعليكم بسنتي وسنة الخلفاء الراشدين المهديين من بعدي »</w:t>
      </w:r>
      <w:r w:rsidRPr="00047E79">
        <w:rPr>
          <w:rFonts w:ascii="Lotus Linotype" w:hAnsi="Lotus Linotype" w:cs="Traditional Arabic"/>
          <w:sz w:val="32"/>
          <w:szCs w:val="32"/>
          <w:vertAlign w:val="superscript"/>
          <w:rtl/>
        </w:rPr>
        <w:t>(</w:t>
      </w:r>
      <w:r w:rsidRPr="00047E79">
        <w:rPr>
          <w:rStyle w:val="af6"/>
          <w:rFonts w:ascii="Lotus Linotype" w:hAnsi="Lotus Linotype"/>
          <w:sz w:val="32"/>
          <w:szCs w:val="32"/>
          <w:rtl/>
        </w:rPr>
        <w:footnoteReference w:id="1677"/>
      </w:r>
      <w:r w:rsidRPr="00047E79">
        <w:rPr>
          <w:rFonts w:ascii="Lotus Linotype" w:hAnsi="Lotus Linotype" w:cs="Traditional Arabic"/>
          <w:sz w:val="32"/>
          <w:szCs w:val="32"/>
          <w:vertAlign w:val="superscript"/>
          <w:rtl/>
        </w:rPr>
        <w:t>)</w:t>
      </w:r>
      <w:r w:rsidRPr="00047E79">
        <w:rPr>
          <w:rFonts w:ascii="Lotus Linotype" w:hAnsi="Lotus Linotype" w:cs="Lotus Linotype"/>
          <w:sz w:val="32"/>
          <w:szCs w:val="32"/>
          <w:rtl/>
        </w:rPr>
        <w:t xml:space="preserve">. </w:t>
      </w:r>
    </w:p>
    <w:p w14:paraId="0F5BED39"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 xml:space="preserve">ومن جملتهم أبو بكر وعمر -رضي الله عنهما-، فترجيح ما رأياه أولى، وخصوصا مع قلة علم أكثر الناس عن ضوابط متابعة النبي -ﷺ- في ذلك، وشدة تعلّق الناس بالمظاهر كالجدران والأتربة، وتمكّن البدع في نفوس كثير منهم، وتشرّبها في قلوب الكثير منهم، فلا شكّ أنّ الخليفة الراشد عمر بن الخطاب -رضي الله عنه- لم يسدّ هذا الباب إلا بعد تيقّنه من أنّ مفاسده أرجح من مصالحه، والقاعدة أنّ درأ المفاسد مقدّم على جلب المصالح. </w:t>
      </w:r>
    </w:p>
    <w:p w14:paraId="54A855E8"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 xml:space="preserve">ولذلك يقول شيخ الإسلام ابن تيمية -رحمه الله- (وقد اختلف العلماء -رضي الله عنهم- في إتيان تلك المشاهد: فقال محمد بن وضّاح: </w:t>
      </w:r>
      <w:r w:rsidRPr="00047E79">
        <w:rPr>
          <w:rFonts w:ascii="Lotus Linotype" w:hAnsi="Lotus Linotype" w:cs="Lotus Linotype" w:hint="cs"/>
          <w:sz w:val="32"/>
          <w:szCs w:val="32"/>
          <w:rtl/>
        </w:rPr>
        <w:t>(</w:t>
      </w:r>
      <w:r w:rsidRPr="00047E79">
        <w:rPr>
          <w:rFonts w:ascii="Lotus Linotype" w:hAnsi="Lotus Linotype" w:cs="Lotus Linotype"/>
          <w:sz w:val="32"/>
          <w:szCs w:val="32"/>
          <w:rtl/>
        </w:rPr>
        <w:t>كان مالك وغيره من علماء المدينة يكرهون إتيان تلك المساجد، وتلك الآثار التي بالمدينة ما عدا قباء وأُحُدا. ودخل سفيان الثوري بيت المقدس وصلّى فيه، ولم يتتبع تلك الآثار، ولا الصلاة فيها. فهؤلاء كرهوها مطلقا؛ لحديث عمر رضي الله عنه)</w:t>
      </w:r>
      <w:r w:rsidRPr="00047E79">
        <w:rPr>
          <w:rFonts w:ascii="Lotus Linotype" w:hAnsi="Lotus Linotype" w:cs="Traditional Arabic"/>
          <w:spacing w:val="-6"/>
          <w:sz w:val="32"/>
          <w:szCs w:val="32"/>
          <w:vertAlign w:val="superscript"/>
          <w:rtl/>
        </w:rPr>
        <w:t>(</w:t>
      </w:r>
      <w:r w:rsidRPr="00047E79">
        <w:rPr>
          <w:rStyle w:val="af6"/>
          <w:rFonts w:ascii="Lotus Linotype" w:hAnsi="Lotus Linotype"/>
          <w:spacing w:val="-6"/>
          <w:sz w:val="32"/>
          <w:szCs w:val="32"/>
          <w:rtl/>
        </w:rPr>
        <w:footnoteReference w:id="1678"/>
      </w:r>
      <w:r w:rsidRPr="00047E79">
        <w:rPr>
          <w:rFonts w:ascii="Lotus Linotype" w:hAnsi="Lotus Linotype" w:cs="Traditional Arabic"/>
          <w:spacing w:val="-6"/>
          <w:sz w:val="32"/>
          <w:szCs w:val="32"/>
          <w:vertAlign w:val="superscript"/>
          <w:rtl/>
        </w:rPr>
        <w:t>)</w:t>
      </w:r>
      <w:r w:rsidRPr="00047E79">
        <w:rPr>
          <w:rFonts w:ascii="Lotus Linotype" w:hAnsi="Lotus Linotype" w:cs="Lotus Linotype"/>
          <w:sz w:val="32"/>
          <w:szCs w:val="32"/>
          <w:rtl/>
        </w:rPr>
        <w:t xml:space="preserve">. </w:t>
      </w:r>
    </w:p>
    <w:p w14:paraId="58F499F2"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وقال شيخ الإسلام ابن تيمية -رحمه الله-: (كان ينهى عنها عمر بن الخطاب كما ثبت بالإسناد الصحيح من حديث شعبة عن سليمان التيمي عن المعروف بن سويد قال كان عمر بن الخطاب في سفر فصلّى الغداة ثمّ أتى على مكان فجعل الناس يأتونه فيقولون صلّى فيه النبي -ﷺ- فقال عمر: «إنما هلك أهل الكتاب أنهم اتّبعوا آثار أنبيائهم فاتخذوها كنائس وبيعا، فمن عرضت له الصّلاة فليصلّ وإلاّ فليمض»، فلما كان النبي -ﷺ- لم يقصد تخصيصه بالصّلاة فيه بل صلّى فيه؛ لأنّه موضع نزوله رأى عمر أنّ مشاركته في صورة الفعل من غير موافقة له في قصده، ليس متابعة بل تخصيص ذلك المكان بالصّلاة من بدع أهل الكتاب التي هلكوا بها، ونهى المسلمين عن التشبه بهم في ذلك ففاعل ذلك متشبه بالنبي في الصورة، ومتشبه باليهود والنصارى في القصد الذي هو عمل القلب، وهذا هو الأصل، فإنّ المتابعة في السنة أبلغ من المتابعة في صورة العمل)</w:t>
      </w:r>
      <w:r w:rsidRPr="00047E79">
        <w:rPr>
          <w:rFonts w:ascii="Lotus Linotype" w:hAnsi="Lotus Linotype" w:cs="Traditional Arabic"/>
          <w:sz w:val="32"/>
          <w:szCs w:val="32"/>
          <w:vertAlign w:val="superscript"/>
          <w:rtl/>
        </w:rPr>
        <w:t>(</w:t>
      </w:r>
      <w:r w:rsidRPr="00047E79">
        <w:rPr>
          <w:rStyle w:val="af6"/>
          <w:rFonts w:ascii="Lotus Linotype" w:hAnsi="Lotus Linotype"/>
          <w:sz w:val="32"/>
          <w:szCs w:val="32"/>
          <w:rtl/>
        </w:rPr>
        <w:footnoteReference w:id="1679"/>
      </w:r>
      <w:r w:rsidRPr="00047E79">
        <w:rPr>
          <w:rFonts w:ascii="Lotus Linotype" w:hAnsi="Lotus Linotype" w:cs="Traditional Arabic"/>
          <w:sz w:val="32"/>
          <w:szCs w:val="32"/>
          <w:vertAlign w:val="superscript"/>
          <w:rtl/>
        </w:rPr>
        <w:t>)</w:t>
      </w:r>
      <w:r w:rsidRPr="00047E79">
        <w:rPr>
          <w:rFonts w:ascii="Lotus Linotype" w:hAnsi="Lotus Linotype" w:cs="Lotus Linotype"/>
          <w:sz w:val="32"/>
          <w:szCs w:val="32"/>
          <w:rtl/>
        </w:rPr>
        <w:t>.</w:t>
      </w:r>
    </w:p>
    <w:p w14:paraId="3AC2ABA3" w14:textId="77777777" w:rsidR="00F643F2" w:rsidRPr="00047E79" w:rsidRDefault="00F643F2" w:rsidP="00F643F2">
      <w:pPr>
        <w:spacing w:line="520" w:lineRule="exact"/>
        <w:ind w:firstLine="454"/>
        <w:jc w:val="lowKashida"/>
        <w:rPr>
          <w:rFonts w:ascii="Lotus Linotype" w:hAnsi="Lotus Linotype" w:cs="Lotus Linotype"/>
          <w:b/>
          <w:bCs/>
          <w:sz w:val="32"/>
          <w:szCs w:val="32"/>
        </w:rPr>
      </w:pPr>
      <w:r w:rsidRPr="00047E79">
        <w:rPr>
          <w:rFonts w:ascii="Lotus Linotype" w:hAnsi="Lotus Linotype" w:cs="Lotus Linotype" w:hint="cs"/>
          <w:b/>
          <w:bCs/>
          <w:sz w:val="32"/>
          <w:szCs w:val="32"/>
          <w:rtl/>
        </w:rPr>
        <w:t xml:space="preserve">السؤال السابع: </w:t>
      </w:r>
      <w:r w:rsidRPr="00047E79">
        <w:rPr>
          <w:rFonts w:ascii="Lotus Linotype" w:hAnsi="Lotus Linotype" w:cs="Lotus Linotype"/>
          <w:b/>
          <w:bCs/>
          <w:sz w:val="32"/>
          <w:szCs w:val="32"/>
          <w:rtl/>
        </w:rPr>
        <w:t>أليس تلك المساجد مظنّة لإجابة الدّعوات؟</w:t>
      </w:r>
    </w:p>
    <w:p w14:paraId="593F5412"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b/>
          <w:bCs/>
          <w:sz w:val="32"/>
          <w:szCs w:val="32"/>
          <w:rtl/>
        </w:rPr>
        <w:t>الجواب</w:t>
      </w:r>
      <w:r w:rsidRPr="00047E79">
        <w:rPr>
          <w:rFonts w:ascii="Lotus Linotype" w:hAnsi="Lotus Linotype" w:cs="Lotus Linotype" w:hint="cs"/>
          <w:b/>
          <w:bCs/>
          <w:sz w:val="32"/>
          <w:szCs w:val="32"/>
          <w:rtl/>
        </w:rPr>
        <w:t xml:space="preserve"> عن السؤال السابع:</w:t>
      </w:r>
      <w:r w:rsidRPr="00047E79">
        <w:rPr>
          <w:rFonts w:ascii="Lotus Linotype" w:hAnsi="Lotus Linotype" w:cs="Lotus Linotype" w:hint="cs"/>
          <w:sz w:val="32"/>
          <w:szCs w:val="32"/>
          <w:rtl/>
        </w:rPr>
        <w:t xml:space="preserve"> يقال</w:t>
      </w:r>
      <w:r w:rsidRPr="00047E79">
        <w:rPr>
          <w:rFonts w:ascii="Lotus Linotype" w:hAnsi="Lotus Linotype" w:cs="Lotus Linotype"/>
          <w:sz w:val="32"/>
          <w:szCs w:val="32"/>
          <w:rtl/>
        </w:rPr>
        <w:t xml:space="preserve"> في الجملة</w:t>
      </w:r>
      <w:r w:rsidRPr="00047E79">
        <w:rPr>
          <w:rFonts w:ascii="Lotus Linotype" w:hAnsi="Lotus Linotype" w:cs="Lotus Linotype" w:hint="cs"/>
          <w:sz w:val="32"/>
          <w:szCs w:val="32"/>
          <w:rtl/>
        </w:rPr>
        <w:t>:</w:t>
      </w:r>
      <w:r w:rsidRPr="00047E79">
        <w:rPr>
          <w:rFonts w:ascii="Lotus Linotype" w:hAnsi="Lotus Linotype" w:cs="Lotus Linotype"/>
          <w:sz w:val="32"/>
          <w:szCs w:val="32"/>
          <w:rtl/>
        </w:rPr>
        <w:t xml:space="preserve"> إنّ الدّعاء متى ما توّفرت فيه شروطه، وانتفت عنه موانعه في أيّ مكان فإنّه مظنّة قبول وإجابة بإذن الله -تعالى-.</w:t>
      </w:r>
      <w:r w:rsidRPr="00047E79">
        <w:rPr>
          <w:rFonts w:ascii="Lotus Linotype" w:hAnsi="Lotus Linotype" w:cs="Lotus Linotype" w:hint="cs"/>
          <w:sz w:val="32"/>
          <w:szCs w:val="32"/>
          <w:rtl/>
        </w:rPr>
        <w:t xml:space="preserve"> </w:t>
      </w:r>
      <w:r w:rsidRPr="00047E79">
        <w:rPr>
          <w:rFonts w:ascii="Lotus Linotype" w:hAnsi="Lotus Linotype" w:cs="Lotus Linotype"/>
          <w:sz w:val="32"/>
          <w:szCs w:val="32"/>
          <w:rtl/>
        </w:rPr>
        <w:t>ولكن ربط إجابة الدّعوات وقبولها –وقد يكون من غير مراعاة لتوفر شروطها، وانتفاء موانعها- في بعض المساجد دون البعض من غير دليل شرعيّ معتبر، تقوّل على الله بغير علم، وفتح لباب الابتداع في الدعاء الذي هو من أعظم العبادات قدرا عند الله -تعالى-. قال</w:t>
      </w:r>
      <w:r w:rsidRPr="00047E79">
        <w:rPr>
          <w:rFonts w:ascii="Lotus Linotype" w:hAnsi="Lotus Linotype" w:cs="Lotus Linotype" w:hint="cs"/>
          <w:sz w:val="32"/>
          <w:szCs w:val="32"/>
          <w:rtl/>
        </w:rPr>
        <w:t xml:space="preserve"> الله</w:t>
      </w:r>
      <w:r w:rsidRPr="00047E79">
        <w:rPr>
          <w:rFonts w:ascii="Lotus Linotype" w:hAnsi="Lotus Linotype" w:cs="Lotus Linotype"/>
          <w:sz w:val="32"/>
          <w:szCs w:val="32"/>
          <w:rtl/>
        </w:rPr>
        <w:t xml:space="preserve"> تعالى: </w:t>
      </w:r>
      <w:r w:rsidRPr="00047E79">
        <w:rPr>
          <w:rFonts w:ascii="QCF_BSML" w:hAnsi="QCF_BSML" w:cs="QCF_BSML"/>
          <w:sz w:val="32"/>
          <w:szCs w:val="32"/>
          <w:rtl/>
        </w:rPr>
        <w:t xml:space="preserve">ﮋ </w:t>
      </w:r>
      <w:r w:rsidRPr="00047E79">
        <w:rPr>
          <w:rFonts w:ascii="QCF_P028" w:hAnsi="QCF_P028" w:cs="QCF_P028"/>
          <w:sz w:val="32"/>
          <w:szCs w:val="32"/>
          <w:rtl/>
        </w:rPr>
        <w:t xml:space="preserve">ﯩ ﯪ ﯫ ﯬ ﯭ ﯮﯯ ﯰ ﯱ ﯲ ﯳ ﯴﯵ ﯶ ﯷ ﯸ ﯹ ﯺ ﯻ </w:t>
      </w:r>
      <w:r w:rsidRPr="00047E79">
        <w:rPr>
          <w:rFonts w:ascii="QCF_BSML" w:hAnsi="QCF_BSML" w:cs="QCF_BSML"/>
          <w:sz w:val="32"/>
          <w:szCs w:val="32"/>
          <w:rtl/>
        </w:rPr>
        <w:t>ﮊ</w:t>
      </w:r>
      <w:r w:rsidRPr="00047E79">
        <w:rPr>
          <w:rFonts w:ascii="Lotus Linotype" w:hAnsi="Lotus Linotype" w:cs="Lotus Linotype"/>
          <w:sz w:val="32"/>
          <w:szCs w:val="32"/>
          <w:vertAlign w:val="superscript"/>
          <w:rtl/>
        </w:rPr>
        <w:t xml:space="preserve"> </w:t>
      </w:r>
      <w:r w:rsidRPr="00047E79">
        <w:rPr>
          <w:rFonts w:ascii="Lotus Linotype" w:hAnsi="Lotus Linotype" w:cs="Traditional Arabic"/>
          <w:sz w:val="32"/>
          <w:szCs w:val="32"/>
          <w:vertAlign w:val="superscript"/>
          <w:rtl/>
        </w:rPr>
        <w:t>(</w:t>
      </w:r>
      <w:r w:rsidRPr="00047E79">
        <w:rPr>
          <w:rStyle w:val="af6"/>
          <w:rFonts w:ascii="Lotus Linotype" w:hAnsi="Lotus Linotype"/>
          <w:sz w:val="32"/>
          <w:szCs w:val="32"/>
          <w:rtl/>
        </w:rPr>
        <w:footnoteReference w:id="1680"/>
      </w:r>
      <w:r w:rsidRPr="00047E79">
        <w:rPr>
          <w:rFonts w:ascii="Lotus Linotype" w:hAnsi="Lotus Linotype" w:cs="Traditional Arabic"/>
          <w:sz w:val="32"/>
          <w:szCs w:val="32"/>
          <w:vertAlign w:val="superscript"/>
          <w:rtl/>
        </w:rPr>
        <w:t>)</w:t>
      </w:r>
      <w:r w:rsidRPr="00047E79">
        <w:rPr>
          <w:rFonts w:ascii="Lotus Linotype" w:hAnsi="Lotus Linotype" w:cs="Lotus Linotype" w:hint="cs"/>
          <w:sz w:val="32"/>
          <w:szCs w:val="32"/>
          <w:rtl/>
        </w:rPr>
        <w:t xml:space="preserve">. </w:t>
      </w:r>
      <w:r w:rsidRPr="00047E79">
        <w:rPr>
          <w:rFonts w:ascii="Lotus Linotype" w:hAnsi="Lotus Linotype" w:cs="Lotus Linotype"/>
          <w:sz w:val="32"/>
          <w:szCs w:val="32"/>
          <w:rtl/>
        </w:rPr>
        <w:t>وقال -ﷺ-: «الدعاء هو العبادة »</w:t>
      </w:r>
      <w:r w:rsidRPr="00047E79">
        <w:rPr>
          <w:rFonts w:ascii="Lotus Linotype" w:hAnsi="Lotus Linotype" w:cs="Traditional Arabic"/>
          <w:sz w:val="32"/>
          <w:szCs w:val="32"/>
          <w:vertAlign w:val="superscript"/>
          <w:rtl/>
        </w:rPr>
        <w:t>(</w:t>
      </w:r>
      <w:r w:rsidRPr="00047E79">
        <w:rPr>
          <w:rStyle w:val="af6"/>
          <w:rFonts w:ascii="Lotus Linotype" w:hAnsi="Lotus Linotype"/>
          <w:sz w:val="32"/>
          <w:szCs w:val="32"/>
          <w:rtl/>
        </w:rPr>
        <w:footnoteReference w:id="1681"/>
      </w:r>
      <w:r w:rsidRPr="00047E79">
        <w:rPr>
          <w:rFonts w:ascii="Lotus Linotype" w:hAnsi="Lotus Linotype" w:cs="Traditional Arabic"/>
          <w:sz w:val="32"/>
          <w:szCs w:val="32"/>
          <w:vertAlign w:val="superscript"/>
          <w:rtl/>
        </w:rPr>
        <w:t>)</w:t>
      </w:r>
      <w:r w:rsidRPr="00047E79">
        <w:rPr>
          <w:rFonts w:ascii="Lotus Linotype" w:hAnsi="Lotus Linotype" w:cs="Lotus Linotype"/>
          <w:sz w:val="32"/>
          <w:szCs w:val="32"/>
          <w:rtl/>
        </w:rPr>
        <w:t>.</w:t>
      </w:r>
    </w:p>
    <w:p w14:paraId="6D8917CB" w14:textId="77777777" w:rsidR="00F643F2" w:rsidRPr="00047E79" w:rsidRDefault="00F643F2" w:rsidP="00F643F2">
      <w:pPr>
        <w:spacing w:line="520" w:lineRule="exact"/>
        <w:ind w:firstLine="454"/>
        <w:jc w:val="lowKashida"/>
        <w:rPr>
          <w:rFonts w:ascii="Lotus Linotype" w:hAnsi="Lotus Linotype" w:cs="Lotus Linotype"/>
          <w:b/>
          <w:bCs/>
          <w:sz w:val="32"/>
          <w:szCs w:val="32"/>
        </w:rPr>
      </w:pPr>
      <w:r w:rsidRPr="00047E79">
        <w:rPr>
          <w:rFonts w:ascii="Lotus Linotype" w:hAnsi="Lotus Linotype" w:cs="Lotus Linotype" w:hint="cs"/>
          <w:b/>
          <w:bCs/>
          <w:sz w:val="32"/>
          <w:szCs w:val="32"/>
          <w:rtl/>
        </w:rPr>
        <w:t xml:space="preserve">السؤال الثامن: </w:t>
      </w:r>
      <w:r w:rsidRPr="00047E79">
        <w:rPr>
          <w:rFonts w:ascii="Lotus Linotype" w:hAnsi="Lotus Linotype" w:cs="Lotus Linotype"/>
          <w:b/>
          <w:bCs/>
          <w:sz w:val="32"/>
          <w:szCs w:val="32"/>
          <w:rtl/>
        </w:rPr>
        <w:t>ألا يجوز التبرك في كلّ موضع حطّ فيه النبي -ﷺ- جسده الشريف؟ ومن أشرفها تلك المواضع التي يقال إنه صلّى فيها؟</w:t>
      </w:r>
    </w:p>
    <w:p w14:paraId="3F62BE1B"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b/>
          <w:bCs/>
          <w:sz w:val="32"/>
          <w:szCs w:val="32"/>
          <w:rtl/>
        </w:rPr>
        <w:t>الجواب</w:t>
      </w:r>
      <w:r w:rsidRPr="00047E79">
        <w:rPr>
          <w:rFonts w:ascii="Lotus Linotype" w:hAnsi="Lotus Linotype" w:cs="Lotus Linotype" w:hint="cs"/>
          <w:b/>
          <w:bCs/>
          <w:sz w:val="32"/>
          <w:szCs w:val="32"/>
          <w:rtl/>
        </w:rPr>
        <w:t xml:space="preserve"> عن السؤال الثامن</w:t>
      </w:r>
      <w:r w:rsidRPr="00047E79">
        <w:rPr>
          <w:rFonts w:ascii="Lotus Linotype" w:hAnsi="Lotus Linotype" w:cs="Lotus Linotype"/>
          <w:b/>
          <w:bCs/>
          <w:sz w:val="32"/>
          <w:szCs w:val="32"/>
          <w:rtl/>
        </w:rPr>
        <w:t xml:space="preserve">: </w:t>
      </w:r>
      <w:r w:rsidRPr="00047E79">
        <w:rPr>
          <w:rFonts w:ascii="Lotus Linotype" w:hAnsi="Lotus Linotype" w:cs="Lotus Linotype" w:hint="cs"/>
          <w:sz w:val="32"/>
          <w:szCs w:val="32"/>
          <w:rtl/>
        </w:rPr>
        <w:t>إ</w:t>
      </w:r>
      <w:r w:rsidRPr="00047E79">
        <w:rPr>
          <w:rFonts w:ascii="Lotus Linotype" w:hAnsi="Lotus Linotype" w:cs="Lotus Linotype"/>
          <w:sz w:val="32"/>
          <w:szCs w:val="32"/>
          <w:rtl/>
        </w:rPr>
        <w:t>ن التبرك في الإسلام، منه ما هو مشروع، ومنه ما هو ممنوع، وليس على إطلاقه كما يزعمه المخالفون لمنهج أهل السنة والجماعة، فكلّ تبرك في شيء لا دليل عليه فإنه يعدّ من قبيل التبرك المبتدع الممنوع</w:t>
      </w:r>
      <w:r w:rsidRPr="00047E79">
        <w:rPr>
          <w:rFonts w:ascii="Lotus Linotype" w:hAnsi="Lotus Linotype" w:cs="Lotus Linotype"/>
          <w:sz w:val="32"/>
          <w:szCs w:val="32"/>
          <w:vertAlign w:val="superscript"/>
          <w:rtl/>
        </w:rPr>
        <w:t xml:space="preserve"> </w:t>
      </w:r>
      <w:r w:rsidRPr="00047E79">
        <w:rPr>
          <w:rFonts w:ascii="Lotus Linotype" w:hAnsi="Lotus Linotype" w:cs="Traditional Arabic"/>
          <w:sz w:val="32"/>
          <w:szCs w:val="32"/>
          <w:vertAlign w:val="superscript"/>
          <w:rtl/>
        </w:rPr>
        <w:t>(</w:t>
      </w:r>
      <w:r w:rsidRPr="00047E79">
        <w:rPr>
          <w:rStyle w:val="af6"/>
          <w:rFonts w:ascii="Lotus Linotype" w:hAnsi="Lotus Linotype"/>
          <w:sz w:val="32"/>
          <w:szCs w:val="32"/>
          <w:rtl/>
        </w:rPr>
        <w:footnoteReference w:id="1682"/>
      </w:r>
      <w:r w:rsidRPr="00047E79">
        <w:rPr>
          <w:rFonts w:ascii="Lotus Linotype" w:hAnsi="Lotus Linotype" w:cs="Traditional Arabic"/>
          <w:sz w:val="32"/>
          <w:szCs w:val="32"/>
          <w:vertAlign w:val="superscript"/>
          <w:rtl/>
        </w:rPr>
        <w:t>)</w:t>
      </w:r>
      <w:r w:rsidRPr="00047E79">
        <w:rPr>
          <w:rFonts w:ascii="Lotus Linotype" w:hAnsi="Lotus Linotype" w:cs="Lotus Linotype"/>
          <w:sz w:val="32"/>
          <w:szCs w:val="32"/>
          <w:rtl/>
        </w:rPr>
        <w:t>.</w:t>
      </w:r>
    </w:p>
    <w:p w14:paraId="4A23F949"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hint="cs"/>
          <w:b/>
          <w:bCs/>
          <w:sz w:val="32"/>
          <w:szCs w:val="32"/>
          <w:rtl/>
        </w:rPr>
        <w:t>السؤال التاسع:</w:t>
      </w:r>
      <w:r w:rsidRPr="00047E79">
        <w:rPr>
          <w:rFonts w:ascii="Lotus Linotype" w:hAnsi="Lotus Linotype" w:cs="Lotus Linotype" w:hint="cs"/>
          <w:sz w:val="32"/>
          <w:szCs w:val="32"/>
          <w:rtl/>
        </w:rPr>
        <w:t xml:space="preserve"> </w:t>
      </w:r>
      <w:r w:rsidRPr="00047E79">
        <w:rPr>
          <w:rFonts w:ascii="Lotus Linotype" w:hAnsi="Lotus Linotype" w:cs="Lotus Linotype"/>
          <w:b/>
          <w:bCs/>
          <w:sz w:val="32"/>
          <w:szCs w:val="32"/>
          <w:rtl/>
        </w:rPr>
        <w:t>أليس قد ورد في بعض تلك المساجد فضائل خاصة، وأجورا معينة؟</w:t>
      </w:r>
    </w:p>
    <w:p w14:paraId="611F3970" w14:textId="77777777" w:rsidR="00F643F2" w:rsidRPr="00047E79" w:rsidRDefault="00F643F2" w:rsidP="00F643F2">
      <w:pPr>
        <w:spacing w:line="520" w:lineRule="exact"/>
        <w:ind w:firstLine="454"/>
        <w:jc w:val="lowKashida"/>
        <w:rPr>
          <w:rFonts w:ascii="Lotus Linotype" w:hAnsi="Lotus Linotype" w:cs="Lotus Linotype"/>
          <w:sz w:val="32"/>
          <w:szCs w:val="32"/>
        </w:rPr>
      </w:pPr>
      <w:r w:rsidRPr="00047E79">
        <w:rPr>
          <w:rFonts w:ascii="Lotus Linotype" w:hAnsi="Lotus Linotype" w:cs="Lotus Linotype"/>
          <w:b/>
          <w:bCs/>
          <w:sz w:val="32"/>
          <w:szCs w:val="32"/>
          <w:rtl/>
        </w:rPr>
        <w:t>الجواب</w:t>
      </w:r>
      <w:r w:rsidRPr="00047E79">
        <w:rPr>
          <w:rFonts w:ascii="Lotus Linotype" w:hAnsi="Lotus Linotype" w:cs="Lotus Linotype" w:hint="cs"/>
          <w:b/>
          <w:bCs/>
          <w:sz w:val="32"/>
          <w:szCs w:val="32"/>
          <w:rtl/>
        </w:rPr>
        <w:t xml:space="preserve"> عن السؤال التاسع</w:t>
      </w:r>
      <w:r w:rsidRPr="00047E79">
        <w:rPr>
          <w:rFonts w:ascii="Lotus Linotype" w:hAnsi="Lotus Linotype" w:cs="Lotus Linotype"/>
          <w:b/>
          <w:bCs/>
          <w:sz w:val="32"/>
          <w:szCs w:val="32"/>
          <w:rtl/>
        </w:rPr>
        <w:t>:</w:t>
      </w:r>
      <w:r w:rsidRPr="00047E79">
        <w:rPr>
          <w:rFonts w:ascii="Lotus Linotype" w:hAnsi="Lotus Linotype" w:cs="Lotus Linotype"/>
          <w:sz w:val="32"/>
          <w:szCs w:val="32"/>
          <w:rtl/>
        </w:rPr>
        <w:t xml:space="preserve"> لم يرد في تلك المساجد أثر صحيح من الكتاب أو السنة تذكر لها فضائل خاصة، وإنما حرص بعض الناس حرصا مجرّدا عن العلم هو الذي حملهم على قصد زيارتها التماسا للبركة أو نحوها والله أعلم. </w:t>
      </w:r>
    </w:p>
    <w:p w14:paraId="05EB6850" w14:textId="77777777" w:rsidR="00F643F2" w:rsidRPr="00047E79" w:rsidRDefault="00F643F2" w:rsidP="00F643F2">
      <w:pPr>
        <w:spacing w:line="520" w:lineRule="exact"/>
        <w:ind w:firstLine="454"/>
        <w:jc w:val="lowKashida"/>
        <w:rPr>
          <w:rFonts w:ascii="Lotus Linotype" w:hAnsi="Lotus Linotype" w:cs="Lotus Linotype"/>
          <w:b/>
          <w:bCs/>
          <w:sz w:val="32"/>
          <w:szCs w:val="32"/>
          <w:rtl/>
        </w:rPr>
      </w:pPr>
      <w:r w:rsidRPr="00047E79">
        <w:rPr>
          <w:rFonts w:ascii="Lotus Linotype" w:hAnsi="Lotus Linotype" w:cs="Lotus Linotype" w:hint="cs"/>
          <w:b/>
          <w:bCs/>
          <w:sz w:val="32"/>
          <w:szCs w:val="32"/>
          <w:rtl/>
        </w:rPr>
        <w:t xml:space="preserve">السؤال العاشر: </w:t>
      </w:r>
      <w:r w:rsidRPr="00047E79">
        <w:rPr>
          <w:rFonts w:ascii="Lotus Linotype" w:hAnsi="Lotus Linotype" w:cs="Lotus Linotype"/>
          <w:b/>
          <w:bCs/>
          <w:sz w:val="32"/>
          <w:szCs w:val="32"/>
          <w:rtl/>
        </w:rPr>
        <w:t xml:space="preserve">أليس الأفضل للحاج والمعتمر أن يستكثر من زيارة أكبر قدر يمكنه من تلك المساجد الأثرية في المدينة؟ والتحدث بها وصفا بعد عودته إلى بلده سالما غانما؟ </w:t>
      </w:r>
    </w:p>
    <w:p w14:paraId="330D8ABF"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hint="cs"/>
          <w:b/>
          <w:bCs/>
          <w:sz w:val="32"/>
          <w:szCs w:val="32"/>
          <w:rtl/>
        </w:rPr>
        <w:t>الجواب عن السؤال العاشر:</w:t>
      </w:r>
      <w:r w:rsidRPr="00047E79">
        <w:rPr>
          <w:rFonts w:ascii="Lotus Linotype" w:hAnsi="Lotus Linotype" w:cs="Lotus Linotype" w:hint="cs"/>
          <w:sz w:val="32"/>
          <w:szCs w:val="32"/>
          <w:rtl/>
        </w:rPr>
        <w:t xml:space="preserve"> </w:t>
      </w:r>
      <w:r w:rsidRPr="00047E79">
        <w:rPr>
          <w:rFonts w:ascii="Lotus Linotype" w:hAnsi="Lotus Linotype" w:cs="Lotus Linotype"/>
          <w:sz w:val="32"/>
          <w:szCs w:val="32"/>
          <w:rtl/>
        </w:rPr>
        <w:t>لا شك أن الأفضل للحاج والمعتمر وزائر المسجد النبوي أن يكثر الصلاة في مسجد النبي -ﷺ- الذي صحت الروايات في فضل الصلاة فيه، وأنها تعدل ألف صلاة فيما عداه إلا المسجد الحرام. ففي الحديث: «صلاة في مسجدي هذا خير من ألف صلاة فيما سواه إلا المسجد الحرام»</w:t>
      </w:r>
      <w:r w:rsidRPr="00047E79">
        <w:rPr>
          <w:rFonts w:ascii="Lotus Linotype" w:hAnsi="Lotus Linotype" w:cs="Traditional Arabic"/>
          <w:sz w:val="32"/>
          <w:szCs w:val="32"/>
          <w:vertAlign w:val="superscript"/>
          <w:rtl/>
        </w:rPr>
        <w:t>(</w:t>
      </w:r>
      <w:r w:rsidRPr="00047E79">
        <w:rPr>
          <w:rStyle w:val="af6"/>
          <w:rFonts w:ascii="Lotus Linotype" w:hAnsi="Lotus Linotype"/>
          <w:sz w:val="32"/>
          <w:szCs w:val="32"/>
          <w:rtl/>
        </w:rPr>
        <w:footnoteReference w:id="1683"/>
      </w:r>
      <w:r w:rsidRPr="00047E79">
        <w:rPr>
          <w:rFonts w:ascii="Lotus Linotype" w:hAnsi="Lotus Linotype" w:cs="Traditional Arabic"/>
          <w:sz w:val="32"/>
          <w:szCs w:val="32"/>
          <w:vertAlign w:val="superscript"/>
          <w:rtl/>
        </w:rPr>
        <w:t>)</w:t>
      </w:r>
      <w:r w:rsidRPr="00047E79">
        <w:rPr>
          <w:rFonts w:ascii="Lotus Linotype" w:hAnsi="Lotus Linotype" w:cs="Lotus Linotype"/>
          <w:sz w:val="32"/>
          <w:szCs w:val="32"/>
          <w:rtl/>
        </w:rPr>
        <w:t>. أو مسجد قباء الذي ورد فيه قوله -ﷺ- «من تطهر في بيته ثم أتى مسجد قباء، وصلّى فيه صلاة، كان له كأجر عمرة»</w:t>
      </w:r>
      <w:r w:rsidRPr="00047E79">
        <w:rPr>
          <w:rFonts w:ascii="Lotus Linotype" w:hAnsi="Lotus Linotype" w:cs="Traditional Arabic"/>
          <w:sz w:val="32"/>
          <w:szCs w:val="32"/>
          <w:vertAlign w:val="superscript"/>
          <w:rtl/>
        </w:rPr>
        <w:t>(</w:t>
      </w:r>
      <w:r w:rsidRPr="00047E79">
        <w:rPr>
          <w:rStyle w:val="af6"/>
          <w:rFonts w:ascii="Lotus Linotype" w:hAnsi="Lotus Linotype"/>
          <w:sz w:val="32"/>
          <w:szCs w:val="32"/>
          <w:rtl/>
        </w:rPr>
        <w:footnoteReference w:id="1684"/>
      </w:r>
      <w:r w:rsidRPr="00047E79">
        <w:rPr>
          <w:rFonts w:ascii="Lotus Linotype" w:hAnsi="Lotus Linotype" w:cs="Traditional Arabic"/>
          <w:sz w:val="32"/>
          <w:szCs w:val="32"/>
          <w:vertAlign w:val="superscript"/>
          <w:rtl/>
        </w:rPr>
        <w:t>)</w:t>
      </w:r>
      <w:r w:rsidRPr="00047E79">
        <w:rPr>
          <w:rFonts w:ascii="Lotus Linotype" w:hAnsi="Lotus Linotype" w:cs="Lotus Linotype"/>
          <w:sz w:val="32"/>
          <w:szCs w:val="32"/>
          <w:rtl/>
        </w:rPr>
        <w:t>.</w:t>
      </w:r>
    </w:p>
    <w:p w14:paraId="29909861" w14:textId="77777777" w:rsidR="00F643F2" w:rsidRPr="00047E79" w:rsidRDefault="00F643F2" w:rsidP="00F643F2">
      <w:pPr>
        <w:spacing w:line="520" w:lineRule="exact"/>
        <w:ind w:firstLine="454"/>
        <w:jc w:val="lowKashida"/>
        <w:rPr>
          <w:sz w:val="32"/>
          <w:szCs w:val="32"/>
          <w:rtl/>
        </w:rPr>
      </w:pPr>
      <w:r w:rsidRPr="00047E79">
        <w:rPr>
          <w:rFonts w:ascii="Lotus Linotype" w:hAnsi="Lotus Linotype" w:cs="Lotus Linotype"/>
          <w:sz w:val="32"/>
          <w:szCs w:val="32"/>
          <w:rtl/>
        </w:rPr>
        <w:t xml:space="preserve">ولا ينبغي له أن يكثر من التنقل بين تلك المواضع أو غيرها من الأماكن، بل عليه أن يحرص على وقته، وأن يصرفه في ما يعود عليه بالنفع الكثير. والله أعلم. </w:t>
      </w:r>
    </w:p>
    <w:p w14:paraId="2B3296A8" w14:textId="77777777" w:rsidR="00F643F2" w:rsidRPr="00047E79" w:rsidRDefault="00F643F2" w:rsidP="00F643F2">
      <w:pPr>
        <w:keepNext/>
        <w:keepLines/>
        <w:widowControl w:val="0"/>
        <w:spacing w:line="520" w:lineRule="exact"/>
        <w:ind w:firstLine="454"/>
        <w:jc w:val="lowKashida"/>
        <w:rPr>
          <w:rFonts w:ascii="Lotus Linotype" w:hAnsi="Lotus Linotype" w:cs="Lotus Linotype"/>
          <w:sz w:val="32"/>
          <w:szCs w:val="32"/>
        </w:rPr>
      </w:pPr>
      <w:r w:rsidRPr="00047E79">
        <w:rPr>
          <w:rFonts w:ascii="Lotus Linotype" w:hAnsi="Lotus Linotype" w:cs="Lotus Linotype"/>
          <w:b/>
          <w:bCs/>
          <w:sz w:val="32"/>
          <w:szCs w:val="32"/>
          <w:rtl/>
        </w:rPr>
        <w:t>السؤال الحادي عشر:</w:t>
      </w:r>
      <w:r w:rsidRPr="00047E79">
        <w:rPr>
          <w:rFonts w:ascii="Lotus Linotype" w:hAnsi="Lotus Linotype" w:cs="Lotus Linotype"/>
          <w:sz w:val="32"/>
          <w:szCs w:val="32"/>
          <w:rtl/>
        </w:rPr>
        <w:t xml:space="preserve"> </w:t>
      </w:r>
      <w:r w:rsidRPr="00047E79">
        <w:rPr>
          <w:rFonts w:ascii="Lotus Linotype" w:hAnsi="Lotus Linotype" w:cs="Lotus Linotype"/>
          <w:b/>
          <w:bCs/>
          <w:sz w:val="32"/>
          <w:szCs w:val="32"/>
          <w:rtl/>
        </w:rPr>
        <w:t>أليس بعض سائقي السيارات من أهل المدينة، ممن يحرّضوننا على زيارتها؟</w:t>
      </w:r>
    </w:p>
    <w:p w14:paraId="4ECA8791" w14:textId="77777777" w:rsidR="00F643F2" w:rsidRPr="00047E79" w:rsidRDefault="00F643F2" w:rsidP="00F643F2">
      <w:pPr>
        <w:keepNext/>
        <w:keepLines/>
        <w:widowControl w:val="0"/>
        <w:spacing w:line="520" w:lineRule="exact"/>
        <w:ind w:firstLine="454"/>
        <w:jc w:val="lowKashida"/>
        <w:rPr>
          <w:rFonts w:ascii="Lotus Linotype" w:hAnsi="Lotus Linotype" w:cs="Lotus Linotype"/>
          <w:sz w:val="32"/>
          <w:szCs w:val="32"/>
        </w:rPr>
      </w:pPr>
      <w:r w:rsidRPr="00047E79">
        <w:rPr>
          <w:rFonts w:ascii="Lotus Linotype" w:hAnsi="Lotus Linotype" w:cs="Lotus Linotype"/>
          <w:b/>
          <w:bCs/>
          <w:sz w:val="32"/>
          <w:szCs w:val="32"/>
          <w:rtl/>
        </w:rPr>
        <w:t>الجواب عن</w:t>
      </w:r>
      <w:r w:rsidRPr="00047E79">
        <w:rPr>
          <w:rFonts w:ascii="Lotus Linotype" w:hAnsi="Lotus Linotype" w:cs="Lotus Linotype" w:hint="cs"/>
          <w:b/>
          <w:bCs/>
          <w:sz w:val="32"/>
          <w:szCs w:val="32"/>
          <w:rtl/>
        </w:rPr>
        <w:t xml:space="preserve"> السؤال الحادي عشر:</w:t>
      </w:r>
      <w:r w:rsidRPr="00047E79">
        <w:rPr>
          <w:rFonts w:ascii="Lotus Linotype" w:hAnsi="Lotus Linotype" w:cs="Lotus Linotype" w:hint="cs"/>
          <w:sz w:val="32"/>
          <w:szCs w:val="32"/>
          <w:rtl/>
        </w:rPr>
        <w:t xml:space="preserve"> إ</w:t>
      </w:r>
      <w:r w:rsidRPr="00047E79">
        <w:rPr>
          <w:rFonts w:ascii="Lotus Linotype" w:hAnsi="Lotus Linotype" w:cs="Lotus Linotype"/>
          <w:sz w:val="32"/>
          <w:szCs w:val="32"/>
          <w:rtl/>
        </w:rPr>
        <w:t>نَّ حال كثير من سائقي السيارات من عوام المسلمين، ويندر فيهم طلبة العلم، فالجهل مع الطمع فيما في أيدي الزوار إذا اجتمعا قد يسبِّب الكثير من المزايدات في المزارات الموهومة التي لا يقوم لها أدنى دليل، ولكن على أهل العلم وطلبته من قادة بعثات الحج ورؤساء الحملات من كلّ فجّ عميق أن يبصّروا الحجّاج بما عليهم من الوظائف والأعمال في المدينة، وأن ينصحوهم إلى زيارة المزارات المشروعة فيها بلا زيادة ولا نقصان. والله أعلم.</w:t>
      </w:r>
    </w:p>
    <w:p w14:paraId="4ABFAC07" w14:textId="77777777" w:rsidR="00F643F2" w:rsidRPr="00047E79" w:rsidRDefault="00F643F2" w:rsidP="00F643F2">
      <w:pPr>
        <w:spacing w:line="520" w:lineRule="exact"/>
        <w:ind w:firstLine="454"/>
        <w:jc w:val="lowKashida"/>
        <w:rPr>
          <w:rFonts w:ascii="Lotus Linotype" w:hAnsi="Lotus Linotype" w:cs="Lotus Linotype"/>
          <w:b/>
          <w:bCs/>
          <w:sz w:val="32"/>
          <w:szCs w:val="32"/>
        </w:rPr>
      </w:pPr>
      <w:r w:rsidRPr="00047E79">
        <w:rPr>
          <w:rFonts w:ascii="Lotus Linotype" w:hAnsi="Lotus Linotype" w:cs="Lotus Linotype" w:hint="cs"/>
          <w:b/>
          <w:bCs/>
          <w:sz w:val="32"/>
          <w:szCs w:val="32"/>
          <w:rtl/>
        </w:rPr>
        <w:t xml:space="preserve">السؤال الثاني عشر: </w:t>
      </w:r>
      <w:r w:rsidRPr="00047E79">
        <w:rPr>
          <w:rFonts w:ascii="Lotus Linotype" w:hAnsi="Lotus Linotype" w:cs="Lotus Linotype"/>
          <w:b/>
          <w:bCs/>
          <w:sz w:val="32"/>
          <w:szCs w:val="32"/>
          <w:rtl/>
        </w:rPr>
        <w:t>أليس من المطلوب رؤية تلك الأماكن والمساجد الأثرية المدونة في الكتب على الطبيعة؟ أليس ذلك من السياحة المطلوبة؟</w:t>
      </w:r>
    </w:p>
    <w:p w14:paraId="36376707"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b/>
          <w:bCs/>
          <w:sz w:val="32"/>
          <w:szCs w:val="32"/>
          <w:rtl/>
        </w:rPr>
        <w:t>الجواب</w:t>
      </w:r>
      <w:r w:rsidRPr="00047E79">
        <w:rPr>
          <w:rFonts w:ascii="Lotus Linotype" w:hAnsi="Lotus Linotype" w:cs="Lotus Linotype" w:hint="cs"/>
          <w:b/>
          <w:bCs/>
          <w:sz w:val="32"/>
          <w:szCs w:val="32"/>
          <w:rtl/>
        </w:rPr>
        <w:t xml:space="preserve"> عن السؤال الثاني عشر</w:t>
      </w:r>
      <w:r w:rsidRPr="00047E79">
        <w:rPr>
          <w:rFonts w:ascii="Lotus Linotype" w:hAnsi="Lotus Linotype" w:cs="Lotus Linotype"/>
          <w:b/>
          <w:bCs/>
          <w:sz w:val="32"/>
          <w:szCs w:val="32"/>
          <w:rtl/>
        </w:rPr>
        <w:t>:</w:t>
      </w:r>
      <w:r w:rsidRPr="00047E79">
        <w:rPr>
          <w:rFonts w:ascii="Lotus Linotype" w:hAnsi="Lotus Linotype" w:cs="Lotus Linotype"/>
          <w:sz w:val="32"/>
          <w:szCs w:val="32"/>
          <w:rtl/>
        </w:rPr>
        <w:t xml:space="preserve"> نقول: نعم، إذا كان القصد هو مجرد التعرف على تلك المواضع فلا شكَّ أنّ الأمور بمقاصدها. ولكن ينبغي ملاحظة أمرين في هذا المقام:</w:t>
      </w:r>
      <w:r w:rsidRPr="00047E79">
        <w:rPr>
          <w:rFonts w:ascii="Lotus Linotype" w:hAnsi="Lotus Linotype" w:cs="Lotus Linotype" w:hint="cs"/>
          <w:sz w:val="32"/>
          <w:szCs w:val="32"/>
          <w:rtl/>
        </w:rPr>
        <w:t xml:space="preserve"> </w:t>
      </w:r>
      <w:r w:rsidRPr="00047E79">
        <w:rPr>
          <w:rFonts w:ascii="Lotus Linotype" w:hAnsi="Lotus Linotype" w:cs="Lotus Linotype"/>
          <w:sz w:val="32"/>
          <w:szCs w:val="32"/>
          <w:rtl/>
        </w:rPr>
        <w:t>أنّ أغلب تلك المساجد مبنية في العصور المتأخرة، كما تقدم معنا في المبحث السابق.</w:t>
      </w:r>
      <w:r w:rsidRPr="00047E79">
        <w:rPr>
          <w:rFonts w:ascii="Lotus Linotype" w:hAnsi="Lotus Linotype" w:cs="Lotus Linotype" w:hint="cs"/>
          <w:sz w:val="32"/>
          <w:szCs w:val="32"/>
          <w:rtl/>
        </w:rPr>
        <w:t xml:space="preserve"> </w:t>
      </w:r>
      <w:r w:rsidRPr="00047E79">
        <w:rPr>
          <w:rFonts w:ascii="Lotus Linotype" w:hAnsi="Lotus Linotype" w:cs="Lotus Linotype"/>
          <w:sz w:val="32"/>
          <w:szCs w:val="32"/>
          <w:rtl/>
        </w:rPr>
        <w:t>أنّ قاعدة الأمور بمقاصدها، أو العبرة للمقصود لا للتبع، أو العبرة للمقاصد دون الصور، هذه القاعدة من أهم القواعد الفقهية التي يعتني بها الفقهاء لا سيما الحنفية التي ذكروها وفرعوا عدة أحكام عليها، وقالوا: إنما يبنى اللفظ على المقصود، لا على ظاهر اللفظ.</w:t>
      </w:r>
    </w:p>
    <w:p w14:paraId="06785342"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sz w:val="32"/>
          <w:szCs w:val="32"/>
          <w:rtl/>
        </w:rPr>
        <w:t>ولكن لما كان قصد أغلب من يزور تلك المساجد التي ليس لها أدلة صريحة في مشروعية اتخاذها مزارات لها من الفضل ما يميزها عن سائر مساجد الأرض هو التبرك وممارسة ألوان وصور من التوسل المبتدع الممنوع شرعا، ولربما وصل الحال بالكثير منهم إلى الشرك، كان منعها أصوب</w:t>
      </w:r>
      <w:r w:rsidRPr="00047E79">
        <w:rPr>
          <w:rFonts w:ascii="Lotus Linotype" w:hAnsi="Lotus Linotype" w:cs="Traditional Arabic"/>
          <w:spacing w:val="-6"/>
          <w:sz w:val="32"/>
          <w:szCs w:val="32"/>
          <w:vertAlign w:val="superscript"/>
          <w:rtl/>
        </w:rPr>
        <w:t>(</w:t>
      </w:r>
      <w:r w:rsidRPr="00047E79">
        <w:rPr>
          <w:rStyle w:val="af6"/>
          <w:rFonts w:ascii="Lotus Linotype" w:hAnsi="Lotus Linotype"/>
          <w:spacing w:val="-6"/>
          <w:sz w:val="32"/>
          <w:szCs w:val="32"/>
          <w:rtl/>
        </w:rPr>
        <w:footnoteReference w:id="1685"/>
      </w:r>
      <w:r w:rsidRPr="00047E79">
        <w:rPr>
          <w:rFonts w:ascii="Lotus Linotype" w:hAnsi="Lotus Linotype" w:cs="Traditional Arabic"/>
          <w:spacing w:val="-6"/>
          <w:sz w:val="32"/>
          <w:szCs w:val="32"/>
          <w:vertAlign w:val="superscript"/>
          <w:rtl/>
        </w:rPr>
        <w:t>)</w:t>
      </w:r>
      <w:r w:rsidRPr="00047E79">
        <w:rPr>
          <w:rFonts w:ascii="Lotus Linotype" w:hAnsi="Lotus Linotype" w:cs="Lotus Linotype"/>
          <w:sz w:val="32"/>
          <w:szCs w:val="32"/>
          <w:rtl/>
        </w:rPr>
        <w:t xml:space="preserve">. </w:t>
      </w:r>
    </w:p>
    <w:p w14:paraId="511ECB0A" w14:textId="77777777" w:rsidR="00F643F2" w:rsidRPr="00047E79" w:rsidRDefault="00F643F2" w:rsidP="00F643F2">
      <w:pPr>
        <w:spacing w:line="520" w:lineRule="exact"/>
        <w:ind w:firstLine="454"/>
        <w:jc w:val="lowKashida"/>
        <w:rPr>
          <w:rFonts w:ascii="Lotus Linotype" w:hAnsi="Lotus Linotype" w:cs="Lotus Linotype"/>
          <w:sz w:val="32"/>
          <w:szCs w:val="32"/>
        </w:rPr>
      </w:pPr>
      <w:r w:rsidRPr="00047E79">
        <w:rPr>
          <w:rFonts w:ascii="Lotus Linotype" w:hAnsi="Lotus Linotype" w:cs="Lotus Linotype"/>
          <w:sz w:val="32"/>
          <w:szCs w:val="32"/>
          <w:rtl/>
        </w:rPr>
        <w:t xml:space="preserve">والجواب عن هذا السؤال لا يختلف كثيرا عن الجواب في السؤال الذي قبله. والله أعلم. </w:t>
      </w:r>
    </w:p>
    <w:p w14:paraId="25602416" w14:textId="77777777" w:rsidR="00F643F2" w:rsidRPr="00047E79" w:rsidRDefault="00F643F2" w:rsidP="00F643F2">
      <w:pPr>
        <w:spacing w:line="520" w:lineRule="exact"/>
        <w:ind w:firstLine="454"/>
        <w:jc w:val="lowKashida"/>
        <w:rPr>
          <w:rFonts w:ascii="Lotus Linotype" w:hAnsi="Lotus Linotype" w:cs="Lotus Linotype"/>
          <w:b/>
          <w:bCs/>
          <w:sz w:val="32"/>
          <w:szCs w:val="32"/>
        </w:rPr>
      </w:pPr>
      <w:r w:rsidRPr="00047E79">
        <w:rPr>
          <w:rFonts w:ascii="Lotus Linotype" w:hAnsi="Lotus Linotype" w:cs="Lotus Linotype" w:hint="cs"/>
          <w:b/>
          <w:bCs/>
          <w:sz w:val="32"/>
          <w:szCs w:val="32"/>
          <w:rtl/>
        </w:rPr>
        <w:t xml:space="preserve">السؤال الثالث عشر: </w:t>
      </w:r>
      <w:r w:rsidRPr="00047E79">
        <w:rPr>
          <w:rFonts w:ascii="Lotus Linotype" w:hAnsi="Lotus Linotype" w:cs="Lotus Linotype"/>
          <w:b/>
          <w:bCs/>
          <w:sz w:val="32"/>
          <w:szCs w:val="32"/>
          <w:rtl/>
        </w:rPr>
        <w:t>أليس رؤية تلك المساجد مما يكمّل شعائر حجّ الحاجّ، وعمرة المعتمر؟ ويتمّ زيارته للمدينة النبوية؟</w:t>
      </w:r>
    </w:p>
    <w:p w14:paraId="74553795" w14:textId="77777777" w:rsidR="00F643F2" w:rsidRPr="00047E79" w:rsidRDefault="00F643F2" w:rsidP="00F643F2">
      <w:pPr>
        <w:spacing w:line="520" w:lineRule="exact"/>
        <w:ind w:firstLine="454"/>
        <w:jc w:val="lowKashida"/>
        <w:rPr>
          <w:rFonts w:ascii="Lotus Linotype" w:hAnsi="Lotus Linotype" w:cs="Lotus Linotype"/>
          <w:sz w:val="32"/>
          <w:szCs w:val="32"/>
        </w:rPr>
      </w:pPr>
      <w:r w:rsidRPr="00047E79">
        <w:rPr>
          <w:rFonts w:ascii="Lotus Linotype" w:hAnsi="Lotus Linotype" w:cs="Lotus Linotype"/>
          <w:b/>
          <w:bCs/>
          <w:sz w:val="32"/>
          <w:szCs w:val="32"/>
          <w:rtl/>
        </w:rPr>
        <w:t>الجواب</w:t>
      </w:r>
      <w:r w:rsidRPr="00047E79">
        <w:rPr>
          <w:rFonts w:ascii="Lotus Linotype" w:hAnsi="Lotus Linotype" w:cs="Lotus Linotype" w:hint="cs"/>
          <w:b/>
          <w:bCs/>
          <w:sz w:val="32"/>
          <w:szCs w:val="32"/>
          <w:rtl/>
        </w:rPr>
        <w:t xml:space="preserve"> عن السؤال الثالث عشر:</w:t>
      </w:r>
      <w:r w:rsidRPr="00047E79">
        <w:rPr>
          <w:rFonts w:ascii="Lotus Linotype" w:hAnsi="Lotus Linotype" w:cs="Lotus Linotype" w:hint="cs"/>
          <w:sz w:val="32"/>
          <w:szCs w:val="32"/>
          <w:rtl/>
        </w:rPr>
        <w:t xml:space="preserve"> </w:t>
      </w:r>
      <w:r w:rsidRPr="00047E79">
        <w:rPr>
          <w:rFonts w:ascii="Lotus Linotype" w:hAnsi="Lotus Linotype" w:cs="Lotus Linotype"/>
          <w:sz w:val="32"/>
          <w:szCs w:val="32"/>
          <w:rtl/>
        </w:rPr>
        <w:t xml:space="preserve">هذه المساجد التي عني بها هذا البحث لا شكّ أن زيارتها لا تمت إلى الزيارة المشروعة للمدينة -ناهيك عن أعمال الحجِّ- بأيّ صلة، بل قد ينقص من أجر الزيارة إذا صاحبها بعض الأمور والاعتقادات البدعية. وكما سبق البيان ففي صحيح السنة غنية عن الابتداع في دين الله والتقول عليه بلا علم، والله أعلم. </w:t>
      </w:r>
    </w:p>
    <w:p w14:paraId="044235EF" w14:textId="77777777" w:rsidR="00F643F2" w:rsidRPr="00047E79" w:rsidRDefault="00F643F2" w:rsidP="00F643F2">
      <w:pPr>
        <w:spacing w:line="520" w:lineRule="exact"/>
        <w:ind w:firstLine="454"/>
        <w:jc w:val="lowKashida"/>
        <w:rPr>
          <w:rFonts w:ascii="Lotus Linotype" w:hAnsi="Lotus Linotype" w:cs="Lotus Linotype"/>
          <w:b/>
          <w:bCs/>
          <w:sz w:val="32"/>
          <w:szCs w:val="32"/>
        </w:rPr>
      </w:pPr>
      <w:r w:rsidRPr="00047E79">
        <w:rPr>
          <w:rFonts w:ascii="Lotus Linotype" w:hAnsi="Lotus Linotype" w:cs="Lotus Linotype" w:hint="cs"/>
          <w:b/>
          <w:bCs/>
          <w:sz w:val="32"/>
          <w:szCs w:val="32"/>
          <w:rtl/>
        </w:rPr>
        <w:t xml:space="preserve">السؤال الرابع عشر: </w:t>
      </w:r>
      <w:r w:rsidRPr="00047E79">
        <w:rPr>
          <w:rFonts w:ascii="Lotus Linotype" w:hAnsi="Lotus Linotype" w:cs="Lotus Linotype"/>
          <w:b/>
          <w:bCs/>
          <w:sz w:val="32"/>
          <w:szCs w:val="32"/>
          <w:rtl/>
        </w:rPr>
        <w:t>أليس قصد الزيارة لتلك المساجد هو كسر روتين الحاجّ والمعتمر اليومي الذي قلّما ما يستغلّه روّاد الحملات بما يعود عليهم بالخير الكثير، والنفع العميم في دينهم ودنياهم؟</w:t>
      </w:r>
    </w:p>
    <w:p w14:paraId="7B1BCD64"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b/>
          <w:bCs/>
          <w:sz w:val="32"/>
          <w:szCs w:val="32"/>
          <w:rtl/>
        </w:rPr>
        <w:t>الجواب عن</w:t>
      </w:r>
      <w:r w:rsidRPr="00047E79">
        <w:rPr>
          <w:rFonts w:ascii="Lotus Linotype" w:hAnsi="Lotus Linotype" w:cs="Lotus Linotype" w:hint="cs"/>
          <w:b/>
          <w:bCs/>
          <w:sz w:val="32"/>
          <w:szCs w:val="32"/>
          <w:rtl/>
        </w:rPr>
        <w:t xml:space="preserve"> السؤال الرابع عشر: </w:t>
      </w:r>
      <w:r w:rsidRPr="00047E79">
        <w:rPr>
          <w:rFonts w:ascii="Lotus Linotype" w:hAnsi="Lotus Linotype" w:cs="Lotus Linotype" w:hint="cs"/>
          <w:sz w:val="32"/>
          <w:szCs w:val="32"/>
          <w:rtl/>
        </w:rPr>
        <w:t>إ</w:t>
      </w:r>
      <w:r w:rsidRPr="00047E79">
        <w:rPr>
          <w:rFonts w:ascii="Lotus Linotype" w:hAnsi="Lotus Linotype" w:cs="Lotus Linotype"/>
          <w:sz w:val="32"/>
          <w:szCs w:val="32"/>
          <w:rtl/>
        </w:rPr>
        <w:t>ن الخطأ لا يعالج بخطأ، هذا الروتين المملّ، والفراغ المضيّع ما كان ينبغي أن يكون، بل كان المفروض أن تكون فرصة للدعاة في استغلاله في الدعوة إلى الله -تعالى- بالحكمة والموعظة الحسنة، وعلى رؤساء البعثات الرسمية وحملات الحج الأهلية أن يتقوا الله -تعالى- في إفادة الحجاج والزوار والمعتمرين وإرشادهم، وتعليمهم أمور دينهم، وملء فراغهم الكبير في ما ينفعهم، واستغلال هذه المناسبات التي تصفو فيها أفئدة ضيوف الرحمن لتقبُّل الحقِّ والعمل به في الدعوة الجادّة، والتّعليم المخطّط المستمرّ عسى أن يكون في ذلك تبرئة للذمة، ويهدي به الله من يشاء من عباده.</w:t>
      </w:r>
    </w:p>
    <w:p w14:paraId="74A35EAD" w14:textId="77777777" w:rsidR="00F643F2" w:rsidRPr="00047E79" w:rsidRDefault="00F643F2" w:rsidP="00F643F2">
      <w:pPr>
        <w:spacing w:line="520" w:lineRule="exact"/>
        <w:ind w:firstLine="454"/>
        <w:jc w:val="lowKashida"/>
        <w:rPr>
          <w:rFonts w:ascii="Lotus Linotype" w:hAnsi="Lotus Linotype" w:cs="Lotus Linotype"/>
          <w:sz w:val="32"/>
          <w:szCs w:val="32"/>
        </w:rPr>
      </w:pPr>
      <w:r w:rsidRPr="00047E79">
        <w:rPr>
          <w:rFonts w:ascii="Lotus Linotype" w:hAnsi="Lotus Linotype" w:cs="Lotus Linotype" w:hint="cs"/>
          <w:b/>
          <w:bCs/>
          <w:sz w:val="32"/>
          <w:szCs w:val="32"/>
          <w:rtl/>
        </w:rPr>
        <w:t>السؤال الخامس عشر:</w:t>
      </w:r>
      <w:r w:rsidRPr="00047E79">
        <w:rPr>
          <w:rFonts w:ascii="Lotus Linotype" w:hAnsi="Lotus Linotype" w:cs="Lotus Linotype" w:hint="cs"/>
          <w:sz w:val="32"/>
          <w:szCs w:val="32"/>
          <w:rtl/>
        </w:rPr>
        <w:t xml:space="preserve"> </w:t>
      </w:r>
      <w:r w:rsidRPr="00047E79">
        <w:rPr>
          <w:rFonts w:ascii="Lotus Linotype" w:hAnsi="Lotus Linotype" w:cs="Lotus Linotype"/>
          <w:b/>
          <w:bCs/>
          <w:sz w:val="32"/>
          <w:szCs w:val="32"/>
          <w:rtl/>
        </w:rPr>
        <w:t>أليس مرشدو حملاتنا يحثّوننا على قصد تلك المساجد بالزيارة والصلاة فيها، وهم أعلم منا، وأكثر منّا خبرة في أعمال الحج والعمرة، ومتطلبات الزيارة، أليس من الواجب علينا طاعتهم؟</w:t>
      </w:r>
    </w:p>
    <w:p w14:paraId="3A73FBAC" w14:textId="77777777" w:rsidR="00F643F2" w:rsidRPr="00047E79" w:rsidRDefault="00F643F2" w:rsidP="00F643F2">
      <w:pPr>
        <w:spacing w:line="520" w:lineRule="exact"/>
        <w:ind w:firstLine="454"/>
        <w:jc w:val="lowKashida"/>
        <w:rPr>
          <w:rFonts w:ascii="Lotus Linotype" w:hAnsi="Lotus Linotype" w:cs="Lotus Linotype"/>
          <w:sz w:val="32"/>
          <w:szCs w:val="32"/>
          <w:rtl/>
        </w:rPr>
      </w:pPr>
      <w:r w:rsidRPr="00047E79">
        <w:rPr>
          <w:rFonts w:ascii="Lotus Linotype" w:hAnsi="Lotus Linotype" w:cs="Lotus Linotype"/>
          <w:b/>
          <w:bCs/>
          <w:sz w:val="32"/>
          <w:szCs w:val="32"/>
          <w:rtl/>
        </w:rPr>
        <w:t>الجواب عن</w:t>
      </w:r>
      <w:r w:rsidRPr="00047E79">
        <w:rPr>
          <w:rFonts w:ascii="Lotus Linotype" w:hAnsi="Lotus Linotype" w:cs="Lotus Linotype" w:hint="cs"/>
          <w:b/>
          <w:bCs/>
          <w:sz w:val="32"/>
          <w:szCs w:val="32"/>
          <w:rtl/>
        </w:rPr>
        <w:t xml:space="preserve"> السؤال الخامس عشر:</w:t>
      </w:r>
      <w:r w:rsidRPr="00047E79">
        <w:rPr>
          <w:rFonts w:ascii="Lotus Linotype" w:hAnsi="Lotus Linotype" w:cs="Lotus Linotype" w:hint="cs"/>
          <w:sz w:val="32"/>
          <w:szCs w:val="32"/>
          <w:rtl/>
        </w:rPr>
        <w:t xml:space="preserve"> يقال: </w:t>
      </w:r>
      <w:r w:rsidRPr="00047E79">
        <w:rPr>
          <w:rFonts w:ascii="Lotus Linotype" w:hAnsi="Lotus Linotype" w:cs="Lotus Linotype"/>
          <w:sz w:val="32"/>
          <w:szCs w:val="32"/>
          <w:rtl/>
        </w:rPr>
        <w:t>تلك هي الطامة الكبرى، فهذا لا ينبغي لمن استرعوا على مصالح المسلمين، وعلى من يتبو</w:t>
      </w:r>
      <w:r w:rsidRPr="00047E79">
        <w:rPr>
          <w:rFonts w:ascii="Lotus Linotype" w:hAnsi="Lotus Linotype" w:cs="Lotus Linotype" w:hint="cs"/>
          <w:sz w:val="32"/>
          <w:szCs w:val="32"/>
          <w:rtl/>
        </w:rPr>
        <w:t>ء</w:t>
      </w:r>
      <w:r w:rsidRPr="00047E79">
        <w:rPr>
          <w:rFonts w:ascii="Lotus Linotype" w:hAnsi="Lotus Linotype" w:cs="Lotus Linotype"/>
          <w:sz w:val="32"/>
          <w:szCs w:val="32"/>
          <w:rtl/>
        </w:rPr>
        <w:t xml:space="preserve">ون مراكز القيادة والإرشاد أن يكونوا على قدر المسؤولية، وأن يحرصوا على تجريد المتابعة للرّسول -ﷺ- في كلّ شيء، وأن يقودوا من جعلهم الله تحت أيديهم من الحجاج والزوار والمعتمرين إلى تجريد المتابعة للرّسول -ﷺ-، واستغلال أوقاتهم في المهم والمفيد. والحرص على تعليمهم، وحثِّهم على الإكثار من أداء الصلوات الخمس جماعة في مسجد نبينا محمد -ﷺ-. </w:t>
      </w:r>
    </w:p>
    <w:p w14:paraId="0E8AD3D3" w14:textId="77777777" w:rsidR="00F643F2" w:rsidRPr="00047E79" w:rsidRDefault="00F643F2" w:rsidP="00F643F2">
      <w:pPr>
        <w:spacing w:line="520" w:lineRule="exact"/>
        <w:ind w:firstLine="454"/>
        <w:rPr>
          <w:rFonts w:ascii="Lotus Linotype" w:hAnsi="Lotus Linotype" w:cs="Lotus Linotype"/>
          <w:sz w:val="32"/>
          <w:szCs w:val="32"/>
          <w:rtl/>
        </w:rPr>
      </w:pPr>
    </w:p>
    <w:p w14:paraId="7EECED10" w14:textId="77777777" w:rsidR="00F643F2" w:rsidRPr="00047E79" w:rsidRDefault="00F643F2" w:rsidP="00F643F2">
      <w:pPr>
        <w:spacing w:line="520" w:lineRule="exact"/>
        <w:ind w:firstLine="454"/>
        <w:rPr>
          <w:rFonts w:ascii="Lotus Linotype" w:hAnsi="Lotus Linotype" w:cs="Lotus Linotype"/>
          <w:sz w:val="32"/>
          <w:szCs w:val="32"/>
          <w:rtl/>
        </w:rPr>
      </w:pPr>
      <w:r w:rsidRPr="00047E79">
        <w:rPr>
          <w:rFonts w:ascii="Lotus Linotype" w:hAnsi="Lotus Linotype" w:cs="Lotus Linotype"/>
          <w:sz w:val="32"/>
          <w:szCs w:val="32"/>
          <w:rtl/>
        </w:rPr>
        <w:br w:type="page"/>
      </w:r>
    </w:p>
    <w:p w14:paraId="624F6D7B" w14:textId="77777777" w:rsidR="00F643F2" w:rsidRPr="00047E79" w:rsidRDefault="00F643F2" w:rsidP="00F643F2">
      <w:pPr>
        <w:spacing w:line="520" w:lineRule="exact"/>
        <w:ind w:firstLine="454"/>
        <w:rPr>
          <w:rFonts w:ascii="Lotus Linotype" w:hAnsi="Lotus Linotype" w:cs="Lotus Linotype"/>
          <w:sz w:val="32"/>
          <w:szCs w:val="32"/>
          <w:rtl/>
        </w:rPr>
      </w:pPr>
    </w:p>
    <w:p w14:paraId="1C27EC77" w14:textId="77777777" w:rsidR="00F643F2" w:rsidRPr="00047E79" w:rsidRDefault="00F643F2" w:rsidP="00F643F2">
      <w:pPr>
        <w:spacing w:line="520" w:lineRule="exact"/>
        <w:ind w:firstLine="454"/>
        <w:rPr>
          <w:rFonts w:ascii="Lotus Linotype" w:hAnsi="Lotus Linotype" w:cs="Lotus Linotype"/>
          <w:sz w:val="32"/>
          <w:szCs w:val="32"/>
          <w:rtl/>
        </w:rPr>
      </w:pPr>
    </w:p>
    <w:p w14:paraId="42A75078" w14:textId="77777777" w:rsidR="00F643F2" w:rsidRPr="00047E79" w:rsidRDefault="00F643F2" w:rsidP="00F643F2">
      <w:pPr>
        <w:spacing w:line="520" w:lineRule="exact"/>
        <w:ind w:firstLine="454"/>
        <w:rPr>
          <w:rFonts w:ascii="Lotus Linotype" w:hAnsi="Lotus Linotype" w:cs="Lotus Linotype"/>
          <w:sz w:val="32"/>
          <w:szCs w:val="32"/>
          <w:rtl/>
        </w:rPr>
      </w:pPr>
    </w:p>
    <w:p w14:paraId="27C6F120" w14:textId="77777777" w:rsidR="00F643F2" w:rsidRPr="00047E79" w:rsidRDefault="00F643F2" w:rsidP="00F643F2">
      <w:pPr>
        <w:spacing w:line="520" w:lineRule="exact"/>
        <w:ind w:firstLine="454"/>
        <w:jc w:val="center"/>
        <w:rPr>
          <w:rFonts w:ascii="Lotus Linotype" w:hAnsi="Lotus Linotype" w:cs="Lotus Linotype"/>
          <w:b/>
          <w:bCs/>
          <w:sz w:val="32"/>
          <w:szCs w:val="32"/>
          <w:rtl/>
        </w:rPr>
      </w:pPr>
    </w:p>
    <w:p w14:paraId="161D10D3" w14:textId="77777777" w:rsidR="00F643F2" w:rsidRPr="00047E79" w:rsidRDefault="00F643F2" w:rsidP="00F643F2">
      <w:pPr>
        <w:spacing w:line="520" w:lineRule="exact"/>
        <w:ind w:firstLine="454"/>
        <w:jc w:val="center"/>
        <w:rPr>
          <w:rFonts w:ascii="Lotus Linotype" w:hAnsi="Lotus Linotype" w:cs="Lotus Linotype"/>
          <w:b/>
          <w:bCs/>
          <w:sz w:val="32"/>
          <w:szCs w:val="32"/>
          <w:rtl/>
        </w:rPr>
      </w:pPr>
    </w:p>
    <w:p w14:paraId="741B2AF7" w14:textId="77777777" w:rsidR="00F643F2" w:rsidRPr="00047E79" w:rsidRDefault="00F643F2" w:rsidP="00F643F2">
      <w:pPr>
        <w:spacing w:line="520" w:lineRule="exact"/>
        <w:ind w:firstLine="454"/>
        <w:jc w:val="center"/>
        <w:rPr>
          <w:rFonts w:ascii="Lotus Linotype" w:hAnsi="Lotus Linotype" w:cs="Lotus Linotype"/>
          <w:b/>
          <w:bCs/>
          <w:sz w:val="36"/>
          <w:szCs w:val="36"/>
          <w:rtl/>
        </w:rPr>
      </w:pPr>
      <w:r w:rsidRPr="00047E79">
        <w:rPr>
          <w:rFonts w:ascii="Lotus Linotype" w:hAnsi="Lotus Linotype" w:cs="Lotus Linotype"/>
          <w:b/>
          <w:bCs/>
          <w:sz w:val="36"/>
          <w:szCs w:val="36"/>
          <w:rtl/>
        </w:rPr>
        <w:t xml:space="preserve">الفصل الخامس: الأسئلة والشبهات التي تُثار حول </w:t>
      </w:r>
    </w:p>
    <w:p w14:paraId="514C4E66" w14:textId="77777777" w:rsidR="00F643F2" w:rsidRPr="00047E79" w:rsidRDefault="00F643F2" w:rsidP="00F643F2">
      <w:pPr>
        <w:spacing w:line="520" w:lineRule="exact"/>
        <w:ind w:firstLine="454"/>
        <w:jc w:val="center"/>
        <w:rPr>
          <w:rFonts w:ascii="Lotus Linotype" w:hAnsi="Lotus Linotype" w:cs="Lotus Linotype"/>
          <w:b/>
          <w:bCs/>
          <w:sz w:val="36"/>
          <w:szCs w:val="36"/>
          <w:rtl/>
        </w:rPr>
      </w:pPr>
      <w:r w:rsidRPr="00047E79">
        <w:rPr>
          <w:rFonts w:ascii="Lotus Linotype" w:hAnsi="Lotus Linotype" w:cs="Lotus Linotype"/>
          <w:b/>
          <w:bCs/>
          <w:sz w:val="36"/>
          <w:szCs w:val="36"/>
          <w:rtl/>
        </w:rPr>
        <w:t>بقية المزارات والجواب عنها</w:t>
      </w:r>
      <w:r w:rsidRPr="00047E79">
        <w:rPr>
          <w:rFonts w:ascii="Lotus Linotype" w:hAnsi="Lotus Linotype" w:cs="Lotus Linotype" w:hint="cs"/>
          <w:b/>
          <w:bCs/>
          <w:sz w:val="36"/>
          <w:szCs w:val="36"/>
          <w:rtl/>
        </w:rPr>
        <w:t>.</w:t>
      </w:r>
    </w:p>
    <w:p w14:paraId="776884E1" w14:textId="77777777" w:rsidR="00F643F2" w:rsidRPr="00047E79" w:rsidRDefault="00F643F2" w:rsidP="00F643F2">
      <w:pPr>
        <w:spacing w:line="520" w:lineRule="exact"/>
        <w:ind w:firstLine="454"/>
        <w:jc w:val="lowKashida"/>
        <w:rPr>
          <w:rFonts w:ascii="Lotus Linotype" w:hAnsi="Lotus Linotype" w:cs="Lotus Linotype"/>
          <w:b/>
          <w:bCs/>
          <w:sz w:val="36"/>
          <w:szCs w:val="36"/>
          <w:rtl/>
        </w:rPr>
      </w:pPr>
    </w:p>
    <w:p w14:paraId="7FBEA62B" w14:textId="77777777" w:rsidR="00F643F2" w:rsidRPr="00047E79" w:rsidRDefault="00F643F2" w:rsidP="00F643F2">
      <w:pPr>
        <w:spacing w:line="520" w:lineRule="exact"/>
        <w:ind w:firstLine="454"/>
        <w:jc w:val="lowKashida"/>
        <w:rPr>
          <w:rFonts w:ascii="Lotus Linotype" w:hAnsi="Lotus Linotype" w:cs="Lotus Linotype"/>
          <w:b/>
          <w:bCs/>
          <w:sz w:val="36"/>
          <w:szCs w:val="36"/>
        </w:rPr>
      </w:pPr>
    </w:p>
    <w:p w14:paraId="4FF9B854" w14:textId="77777777" w:rsidR="00F643F2" w:rsidRPr="00047E79" w:rsidRDefault="00F643F2" w:rsidP="00F643F2">
      <w:pPr>
        <w:spacing w:line="520" w:lineRule="exact"/>
        <w:ind w:firstLine="454"/>
        <w:jc w:val="lowKashida"/>
        <w:rPr>
          <w:rFonts w:ascii="Lotus Linotype" w:hAnsi="Lotus Linotype" w:cs="Lotus Linotype"/>
          <w:b/>
          <w:bCs/>
          <w:sz w:val="36"/>
          <w:szCs w:val="36"/>
          <w:rtl/>
        </w:rPr>
      </w:pPr>
      <w:r w:rsidRPr="00047E79">
        <w:rPr>
          <w:rFonts w:ascii="Lotus Linotype" w:hAnsi="Lotus Linotype" w:cs="Lotus Linotype"/>
          <w:b/>
          <w:bCs/>
          <w:sz w:val="36"/>
          <w:szCs w:val="36"/>
          <w:rtl/>
        </w:rPr>
        <w:t>وفيه أربعة مباحث:</w:t>
      </w:r>
    </w:p>
    <w:p w14:paraId="3A216055" w14:textId="77777777" w:rsidR="00F643F2" w:rsidRPr="00047E79" w:rsidRDefault="00F643F2" w:rsidP="00F643F2">
      <w:pPr>
        <w:spacing w:line="520" w:lineRule="exact"/>
        <w:ind w:firstLine="454"/>
        <w:jc w:val="lowKashida"/>
        <w:rPr>
          <w:rFonts w:ascii="Lotus Linotype" w:hAnsi="Lotus Linotype" w:cs="Lotus Linotype"/>
          <w:b/>
          <w:bCs/>
          <w:sz w:val="36"/>
          <w:szCs w:val="36"/>
          <w:rtl/>
        </w:rPr>
      </w:pPr>
    </w:p>
    <w:p w14:paraId="2D797359" w14:textId="77777777" w:rsidR="00F643F2" w:rsidRPr="00047E79" w:rsidRDefault="00F643F2" w:rsidP="00F643F2">
      <w:pPr>
        <w:spacing w:line="520" w:lineRule="exact"/>
        <w:ind w:firstLine="454"/>
        <w:jc w:val="lowKashida"/>
        <w:rPr>
          <w:rFonts w:ascii="Lotus Linotype" w:hAnsi="Lotus Linotype" w:cs="Lotus Linotype"/>
          <w:b/>
          <w:bCs/>
          <w:sz w:val="36"/>
          <w:szCs w:val="36"/>
          <w:rtl/>
        </w:rPr>
      </w:pPr>
    </w:p>
    <w:p w14:paraId="274AE856" w14:textId="77777777" w:rsidR="00F643F2" w:rsidRPr="00047E79" w:rsidRDefault="00F643F2" w:rsidP="00F643F2">
      <w:pPr>
        <w:spacing w:line="520" w:lineRule="exact"/>
        <w:ind w:firstLine="454"/>
        <w:jc w:val="lowKashida"/>
        <w:rPr>
          <w:rFonts w:ascii="Lotus Linotype" w:hAnsi="Lotus Linotype" w:cs="Lotus Linotype"/>
          <w:b/>
          <w:bCs/>
          <w:sz w:val="36"/>
          <w:szCs w:val="36"/>
          <w:rtl/>
        </w:rPr>
      </w:pPr>
      <w:r w:rsidRPr="00047E79">
        <w:rPr>
          <w:rFonts w:ascii="Lotus Linotype" w:hAnsi="Lotus Linotype" w:cs="Lotus Linotype"/>
          <w:b/>
          <w:bCs/>
          <w:sz w:val="36"/>
          <w:szCs w:val="36"/>
          <w:rtl/>
        </w:rPr>
        <w:t>المبحث الأول: مزارات جبل أحد</w:t>
      </w:r>
    </w:p>
    <w:p w14:paraId="7FBFFE42" w14:textId="5A55810F" w:rsidR="00F643F2" w:rsidRPr="00047E79" w:rsidRDefault="00F643F2" w:rsidP="00F643F2">
      <w:pPr>
        <w:spacing w:line="520" w:lineRule="exact"/>
        <w:ind w:firstLine="454"/>
        <w:jc w:val="lowKashida"/>
        <w:rPr>
          <w:rFonts w:ascii="Lotus Linotype" w:hAnsi="Lotus Linotype" w:cs="Lotus Linotype"/>
          <w:b/>
          <w:bCs/>
          <w:sz w:val="36"/>
          <w:szCs w:val="36"/>
          <w:rtl/>
        </w:rPr>
      </w:pPr>
      <w:r w:rsidRPr="00047E79">
        <w:rPr>
          <w:rFonts w:ascii="Lotus Linotype" w:hAnsi="Lotus Linotype" w:cs="Lotus Linotype"/>
          <w:b/>
          <w:bCs/>
          <w:sz w:val="36"/>
          <w:szCs w:val="36"/>
          <w:rtl/>
        </w:rPr>
        <w:t xml:space="preserve">المبحث </w:t>
      </w:r>
      <w:r w:rsidR="006C33BB" w:rsidRPr="00047E79">
        <w:rPr>
          <w:rFonts w:ascii="Lotus Linotype" w:hAnsi="Lotus Linotype" w:cs="Lotus Linotype" w:hint="cs"/>
          <w:b/>
          <w:bCs/>
          <w:sz w:val="36"/>
          <w:szCs w:val="36"/>
          <w:rtl/>
        </w:rPr>
        <w:t>الثاني: واد</w:t>
      </w:r>
      <w:r w:rsidR="006C33BB" w:rsidRPr="00047E79">
        <w:rPr>
          <w:rFonts w:ascii="Lotus Linotype" w:hAnsi="Lotus Linotype" w:cs="Lotus Linotype" w:hint="eastAsia"/>
          <w:b/>
          <w:bCs/>
          <w:sz w:val="36"/>
          <w:szCs w:val="36"/>
          <w:rtl/>
        </w:rPr>
        <w:t>ي</w:t>
      </w:r>
      <w:r w:rsidRPr="00047E79">
        <w:rPr>
          <w:rFonts w:ascii="Lotus Linotype" w:hAnsi="Lotus Linotype" w:cs="Lotus Linotype" w:hint="cs"/>
          <w:b/>
          <w:bCs/>
          <w:sz w:val="36"/>
          <w:szCs w:val="36"/>
          <w:rtl/>
        </w:rPr>
        <w:t xml:space="preserve"> العقيق</w:t>
      </w:r>
    </w:p>
    <w:p w14:paraId="038A3413" w14:textId="77777777" w:rsidR="00F643F2" w:rsidRPr="00047E79" w:rsidRDefault="00F643F2" w:rsidP="00F643F2">
      <w:pPr>
        <w:spacing w:line="520" w:lineRule="exact"/>
        <w:ind w:firstLine="454"/>
        <w:jc w:val="lowKashida"/>
        <w:rPr>
          <w:rFonts w:ascii="Lotus Linotype" w:hAnsi="Lotus Linotype" w:cs="Lotus Linotype"/>
          <w:b/>
          <w:bCs/>
          <w:sz w:val="36"/>
          <w:szCs w:val="36"/>
          <w:rtl/>
        </w:rPr>
      </w:pPr>
      <w:r w:rsidRPr="00047E79">
        <w:rPr>
          <w:rFonts w:ascii="Lotus Linotype" w:hAnsi="Lotus Linotype" w:cs="Lotus Linotype"/>
          <w:b/>
          <w:bCs/>
          <w:sz w:val="36"/>
          <w:szCs w:val="36"/>
          <w:rtl/>
        </w:rPr>
        <w:t>المبحث الثالث: تربة صعيب.</w:t>
      </w:r>
    </w:p>
    <w:p w14:paraId="67FC6762" w14:textId="77777777" w:rsidR="00F643F2" w:rsidRPr="00047E79" w:rsidRDefault="00F643F2" w:rsidP="00F643F2">
      <w:pPr>
        <w:spacing w:line="520" w:lineRule="exact"/>
        <w:ind w:firstLine="454"/>
        <w:jc w:val="lowKashida"/>
        <w:rPr>
          <w:rFonts w:ascii="Lotus Linotype" w:hAnsi="Lotus Linotype" w:cs="Lotus Linotype"/>
          <w:b/>
          <w:bCs/>
          <w:sz w:val="36"/>
          <w:szCs w:val="36"/>
          <w:rtl/>
        </w:rPr>
      </w:pPr>
      <w:r w:rsidRPr="00047E79">
        <w:rPr>
          <w:rFonts w:ascii="Lotus Linotype" w:hAnsi="Lotus Linotype" w:cs="Lotus Linotype"/>
          <w:b/>
          <w:bCs/>
          <w:sz w:val="36"/>
          <w:szCs w:val="36"/>
          <w:rtl/>
        </w:rPr>
        <w:t>المبحث الرابع: بئر عثمان (بئر رومة).</w:t>
      </w:r>
    </w:p>
    <w:p w14:paraId="59171A6E" w14:textId="77777777" w:rsidR="00F643F2" w:rsidRPr="00047E79" w:rsidRDefault="00F643F2" w:rsidP="00F643F2">
      <w:pPr>
        <w:spacing w:line="520" w:lineRule="exact"/>
        <w:ind w:firstLine="454"/>
        <w:jc w:val="lowKashida"/>
        <w:rPr>
          <w:rFonts w:ascii="Lotus Linotype" w:hAnsi="Lotus Linotype" w:cs="Lotus Linotype"/>
          <w:sz w:val="36"/>
          <w:szCs w:val="36"/>
          <w:rtl/>
        </w:rPr>
      </w:pPr>
    </w:p>
    <w:p w14:paraId="665DC327" w14:textId="77777777" w:rsidR="00F643F2" w:rsidRPr="00047E79" w:rsidRDefault="00F643F2" w:rsidP="00F643F2">
      <w:pPr>
        <w:spacing w:line="520" w:lineRule="exact"/>
        <w:ind w:firstLine="454"/>
        <w:jc w:val="lowKashida"/>
        <w:rPr>
          <w:rFonts w:ascii="Lotus Linotype" w:hAnsi="Lotus Linotype" w:cs="Lotus Linotype"/>
          <w:sz w:val="32"/>
          <w:szCs w:val="32"/>
          <w:rtl/>
        </w:rPr>
      </w:pPr>
    </w:p>
    <w:p w14:paraId="36149D2A" w14:textId="77777777" w:rsidR="00F643F2" w:rsidRPr="00047E79" w:rsidRDefault="00F643F2" w:rsidP="00F643F2">
      <w:pPr>
        <w:spacing w:line="520" w:lineRule="exact"/>
        <w:ind w:firstLine="454"/>
        <w:jc w:val="lowKashida"/>
        <w:rPr>
          <w:rFonts w:ascii="Lotus Linotype" w:hAnsi="Lotus Linotype" w:cs="Lotus Linotype"/>
          <w:sz w:val="32"/>
          <w:szCs w:val="32"/>
          <w:rtl/>
        </w:rPr>
      </w:pPr>
    </w:p>
    <w:p w14:paraId="4FDE209C" w14:textId="77777777" w:rsidR="00F643F2" w:rsidRPr="00047E79" w:rsidRDefault="00F643F2" w:rsidP="00F643F2">
      <w:pPr>
        <w:spacing w:line="520" w:lineRule="exact"/>
        <w:ind w:firstLine="454"/>
        <w:rPr>
          <w:rFonts w:ascii="Lotus Linotype" w:hAnsi="Lotus Linotype" w:cs="Lotus Linotype"/>
          <w:b/>
          <w:bCs/>
          <w:sz w:val="32"/>
          <w:szCs w:val="32"/>
          <w:rtl/>
        </w:rPr>
      </w:pPr>
      <w:r w:rsidRPr="00047E79">
        <w:rPr>
          <w:rFonts w:ascii="Lotus Linotype" w:hAnsi="Lotus Linotype" w:cs="Lotus Linotype"/>
          <w:sz w:val="32"/>
          <w:szCs w:val="32"/>
        </w:rPr>
        <w:br w:type="page"/>
      </w:r>
      <w:r w:rsidRPr="00047E79">
        <w:rPr>
          <w:rFonts w:ascii="Lotus Linotype" w:hAnsi="Lotus Linotype" w:cs="Lotus Linotype"/>
          <w:b/>
          <w:bCs/>
          <w:sz w:val="32"/>
          <w:szCs w:val="32"/>
          <w:rtl/>
        </w:rPr>
        <w:t>المبحث الأول: مزارات جبل أحد.</w:t>
      </w:r>
    </w:p>
    <w:p w14:paraId="1795DE09" w14:textId="77777777" w:rsidR="00F643F2" w:rsidRPr="00047E79" w:rsidRDefault="00F643F2" w:rsidP="00F643F2">
      <w:pPr>
        <w:spacing w:line="520" w:lineRule="exact"/>
        <w:ind w:firstLine="454"/>
        <w:jc w:val="both"/>
        <w:rPr>
          <w:rFonts w:ascii="Lotus Linotype" w:hAnsi="Lotus Linotype" w:cs="Lotus Linotype"/>
          <w:b/>
          <w:bCs/>
          <w:sz w:val="32"/>
          <w:szCs w:val="32"/>
          <w:rtl/>
        </w:rPr>
      </w:pPr>
      <w:r w:rsidRPr="00047E79">
        <w:rPr>
          <w:rFonts w:ascii="Lotus Linotype" w:hAnsi="Lotus Linotype" w:cs="Lotus Linotype"/>
          <w:b/>
          <w:bCs/>
          <w:sz w:val="32"/>
          <w:szCs w:val="32"/>
          <w:rtl/>
        </w:rPr>
        <w:t>المطلب الأول: غار جبل أحد</w:t>
      </w:r>
    </w:p>
    <w:p w14:paraId="6B73BF2E" w14:textId="77777777" w:rsidR="00F643F2" w:rsidRPr="00047E79" w:rsidRDefault="00F643F2" w:rsidP="00F643F2">
      <w:pPr>
        <w:spacing w:line="520" w:lineRule="exact"/>
        <w:ind w:firstLine="454"/>
        <w:jc w:val="both"/>
        <w:rPr>
          <w:rFonts w:ascii="Lotus Linotype" w:hAnsi="Lotus Linotype" w:cs="Lotus Linotype"/>
          <w:b/>
          <w:bCs/>
          <w:sz w:val="32"/>
          <w:szCs w:val="32"/>
          <w:rtl/>
        </w:rPr>
      </w:pPr>
      <w:bookmarkStart w:id="4" w:name="001"/>
      <w:bookmarkEnd w:id="4"/>
      <w:r w:rsidRPr="00047E79">
        <w:rPr>
          <w:rFonts w:ascii="Lotus Linotype" w:hAnsi="Lotus Linotype" w:cs="Lotus Linotype" w:hint="cs"/>
          <w:b/>
          <w:bCs/>
          <w:sz w:val="32"/>
          <w:szCs w:val="32"/>
          <w:rtl/>
        </w:rPr>
        <w:t>الفرع الأول</w:t>
      </w:r>
      <w:r w:rsidRPr="00047E79">
        <w:rPr>
          <w:rFonts w:ascii="Lotus Linotype" w:hAnsi="Lotus Linotype" w:cs="Lotus Linotype"/>
          <w:b/>
          <w:bCs/>
          <w:sz w:val="32"/>
          <w:szCs w:val="32"/>
          <w:rtl/>
        </w:rPr>
        <w:t>: الأسئلة التي تُثار حول غار جبل أحد</w:t>
      </w:r>
      <w:r w:rsidRPr="00047E79">
        <w:rPr>
          <w:rFonts w:ascii="Lotus Linotype" w:hAnsi="Lotus Linotype" w:cs="Lotus Linotype" w:hint="cs"/>
          <w:b/>
          <w:bCs/>
          <w:sz w:val="32"/>
          <w:szCs w:val="32"/>
          <w:rtl/>
        </w:rPr>
        <w:t>.</w:t>
      </w:r>
    </w:p>
    <w:p w14:paraId="527A4597" w14:textId="77777777" w:rsidR="00F643F2" w:rsidRPr="00047E79" w:rsidRDefault="00F643F2" w:rsidP="00F643F2">
      <w:pPr>
        <w:spacing w:line="520" w:lineRule="exact"/>
        <w:ind w:firstLine="454"/>
        <w:jc w:val="both"/>
        <w:rPr>
          <w:rFonts w:ascii="Lotus Linotype" w:hAnsi="Lotus Linotype" w:cs="Lotus Linotype"/>
          <w:sz w:val="32"/>
          <w:szCs w:val="32"/>
        </w:rPr>
      </w:pPr>
      <w:r w:rsidRPr="00047E79">
        <w:rPr>
          <w:rFonts w:ascii="Lotus Linotype" w:hAnsi="Lotus Linotype" w:cs="Lotus Linotype"/>
          <w:b/>
          <w:bCs/>
          <w:sz w:val="32"/>
          <w:szCs w:val="32"/>
          <w:rtl/>
        </w:rPr>
        <w:t>السؤال الأول:</w:t>
      </w:r>
      <w:r w:rsidRPr="00047E79">
        <w:rPr>
          <w:rFonts w:ascii="Lotus Linotype" w:hAnsi="Lotus Linotype" w:cs="Lotus Linotype" w:hint="cs"/>
          <w:b/>
          <w:bCs/>
          <w:sz w:val="32"/>
          <w:szCs w:val="32"/>
          <w:rtl/>
        </w:rPr>
        <w:t xml:space="preserve"> </w:t>
      </w:r>
      <w:r w:rsidRPr="00047E79">
        <w:rPr>
          <w:rFonts w:ascii="Lotus Linotype" w:hAnsi="Lotus Linotype" w:cs="Lotus Linotype"/>
          <w:sz w:val="32"/>
          <w:szCs w:val="32"/>
          <w:rtl/>
        </w:rPr>
        <w:t>يمثّل غار جبل أحد معلماً تاريخياً، وينبغي الفصل بين التاريخي والمقدس، فالتاريخي محترم له مكانته لكنه ليس شيئاً يُتعبّد به، وعندما يقف الشخص عند مكان حصل فيه حدث تاريخي فذلك يختلف عنه عندما يقف للتعبد في داخل المسجد النبوي الذي جاء الحض على زيارته والصلاة فيه، فالمعالم التاريخية لا بأس بزيارتها إذا لم يُقصَد التعبّد بزيارتها أو عندها.</w:t>
      </w:r>
    </w:p>
    <w:p w14:paraId="37CC91B1" w14:textId="77777777" w:rsidR="00F643F2" w:rsidRPr="00047E79" w:rsidRDefault="00F643F2" w:rsidP="00F643F2">
      <w:pPr>
        <w:spacing w:line="520" w:lineRule="exact"/>
        <w:ind w:firstLine="454"/>
        <w:jc w:val="both"/>
        <w:rPr>
          <w:rFonts w:ascii="Lotus Linotype" w:hAnsi="Lotus Linotype" w:cs="Lotus Linotype"/>
          <w:sz w:val="32"/>
          <w:szCs w:val="32"/>
          <w:rtl/>
        </w:rPr>
      </w:pPr>
      <w:r w:rsidRPr="00047E79">
        <w:rPr>
          <w:rFonts w:ascii="Lotus Linotype" w:hAnsi="Lotus Linotype" w:cs="Lotus Linotype"/>
          <w:sz w:val="32"/>
          <w:szCs w:val="32"/>
          <w:rtl/>
        </w:rPr>
        <w:t>وهذا الفريق هم المعنيّون بالآثار والمواقع التاريخية، الذين ينادون بضرورة المحافظة على هذه الأماكن ذات القيمة التاريخية، واعتبارها مكاناً للتوعية، ويشددون على أهمية بذل الجهود لإيجاد شركات تنظيم رحلات سياحية إلى هذه الأماكن مع وجود هيئة تقوم بالإرشاد والتوعية من خلال توظيف مرشدين يعرّفون الناس على هذه الأماكن وإيجاد دليل سياحي، مشيرين إلى أن غياب الدليل السياحي هو الذي من شأنه أن يؤدي إلى فراغ يقود لبعض المخالفات، بل طالب بعض الباحثين بوضع سياج كامل يحيط بجبل أحد</w:t>
      </w:r>
      <w:r w:rsidRPr="00047E79">
        <w:rPr>
          <w:rFonts w:ascii="Lotus Linotype" w:hAnsi="Lotus Linotype" w:cs="Lotus Linotype"/>
          <w:sz w:val="32"/>
          <w:szCs w:val="32"/>
        </w:rPr>
        <w:t xml:space="preserve"> </w:t>
      </w:r>
      <w:r w:rsidRPr="00047E79">
        <w:rPr>
          <w:rFonts w:ascii="Lotus Linotype" w:hAnsi="Lotus Linotype" w:cs="Lotus Linotype"/>
          <w:sz w:val="32"/>
          <w:szCs w:val="32"/>
          <w:rtl/>
        </w:rPr>
        <w:t>من كل اتجاهٍ لمنع عبث البعض</w:t>
      </w:r>
      <w:r w:rsidRPr="00047E79">
        <w:rPr>
          <w:rFonts w:ascii="Lotus Linotype" w:hAnsi="Lotus Linotype" w:cs="Lotus Linotype"/>
          <w:sz w:val="32"/>
          <w:szCs w:val="32"/>
        </w:rPr>
        <w:t xml:space="preserve"> </w:t>
      </w:r>
      <w:r w:rsidRPr="00047E79">
        <w:rPr>
          <w:rFonts w:ascii="Lotus Linotype" w:hAnsi="Lotus Linotype" w:cs="Lotus Linotype"/>
          <w:sz w:val="32"/>
          <w:szCs w:val="32"/>
          <w:rtl/>
        </w:rPr>
        <w:t>والتطاول على تكويناته الصخرية</w:t>
      </w:r>
      <w:r w:rsidRPr="00047E79">
        <w:rPr>
          <w:rFonts w:cs="Traditional Arabic"/>
          <w:sz w:val="32"/>
          <w:szCs w:val="32"/>
          <w:vertAlign w:val="superscript"/>
          <w:rtl/>
        </w:rPr>
        <w:t>(</w:t>
      </w:r>
      <w:r w:rsidRPr="00047E79">
        <w:rPr>
          <w:rFonts w:cs="Traditional Arabic"/>
          <w:sz w:val="32"/>
          <w:szCs w:val="32"/>
          <w:vertAlign w:val="superscript"/>
          <w:rtl/>
        </w:rPr>
        <w:footnoteReference w:id="1686"/>
      </w:r>
      <w:r w:rsidRPr="00047E79">
        <w:rPr>
          <w:rFonts w:cs="Traditional Arabic"/>
          <w:sz w:val="32"/>
          <w:szCs w:val="32"/>
          <w:vertAlign w:val="superscript"/>
          <w:rtl/>
        </w:rPr>
        <w:t>)</w:t>
      </w:r>
      <w:r w:rsidRPr="00047E79">
        <w:rPr>
          <w:rFonts w:ascii="Lotus Linotype" w:hAnsi="Lotus Linotype" w:cs="Lotus Linotype"/>
          <w:sz w:val="32"/>
          <w:szCs w:val="32"/>
          <w:rtl/>
        </w:rPr>
        <w:t>.</w:t>
      </w:r>
    </w:p>
    <w:p w14:paraId="3DFDF2FE" w14:textId="77777777" w:rsidR="00F643F2" w:rsidRPr="00047E79" w:rsidRDefault="00F643F2" w:rsidP="00F643F2">
      <w:pPr>
        <w:spacing w:line="520" w:lineRule="exact"/>
        <w:ind w:firstLine="454"/>
        <w:jc w:val="both"/>
        <w:rPr>
          <w:rFonts w:ascii="Lotus Linotype" w:hAnsi="Lotus Linotype" w:cs="Lotus Linotype"/>
          <w:sz w:val="32"/>
          <w:szCs w:val="32"/>
        </w:rPr>
      </w:pPr>
      <w:r w:rsidRPr="00047E79">
        <w:rPr>
          <w:rFonts w:ascii="Lotus Linotype" w:hAnsi="Lotus Linotype" w:cs="Lotus Linotype"/>
          <w:b/>
          <w:bCs/>
          <w:sz w:val="32"/>
          <w:szCs w:val="32"/>
          <w:rtl/>
        </w:rPr>
        <w:t>الجواب عن</w:t>
      </w:r>
      <w:r w:rsidRPr="00047E79">
        <w:rPr>
          <w:rFonts w:ascii="Lotus Linotype" w:hAnsi="Lotus Linotype" w:cs="Lotus Linotype" w:hint="cs"/>
          <w:b/>
          <w:bCs/>
          <w:sz w:val="32"/>
          <w:szCs w:val="32"/>
          <w:rtl/>
        </w:rPr>
        <w:t xml:space="preserve"> السؤال الأول</w:t>
      </w:r>
      <w:r w:rsidRPr="00047E79">
        <w:rPr>
          <w:rFonts w:ascii="Lotus Linotype" w:hAnsi="Lotus Linotype" w:cs="Lotus Linotype"/>
          <w:b/>
          <w:bCs/>
          <w:sz w:val="32"/>
          <w:szCs w:val="32"/>
          <w:rtl/>
        </w:rPr>
        <w:t>:</w:t>
      </w:r>
      <w:r w:rsidRPr="00047E79">
        <w:rPr>
          <w:rFonts w:ascii="Lotus Linotype" w:hAnsi="Lotus Linotype" w:cs="Lotus Linotype" w:hint="cs"/>
          <w:sz w:val="32"/>
          <w:szCs w:val="32"/>
          <w:rtl/>
        </w:rPr>
        <w:t xml:space="preserve"> 1ـ </w:t>
      </w:r>
      <w:r w:rsidRPr="00047E79">
        <w:rPr>
          <w:rFonts w:ascii="Lotus Linotype" w:hAnsi="Lotus Linotype" w:cs="Lotus Linotype"/>
          <w:sz w:val="32"/>
          <w:szCs w:val="32"/>
          <w:rtl/>
        </w:rPr>
        <w:t>هذا السؤال مبنيّ على قضية أخرى، وهي: كون غار جبل أحد معلماً تاريخياً ثابتاً، وذلك ما لم يثبت بدليل صحيح معتدّ به، بل إن أهل الاختصاص ممن كتبوا في تاريخ المدينة ومعالمها قد أنكروا ذلك، ومن ثَمّ؛ فغار جبل أحد لم تثبت له الصفة التاريخية أصلاً ولا يصح أن يُعَدّ مكاناً تاريخياً ولا أثرياً، وعلى هذا فلا يَرِد ابتداءً ما ذكره أصحاب هذا القول من أهمية العناية بغار جبل أحد واتخاذه معلماً سياحياً وغير ذلك؛ لأنه في الأصل ليس تاريخياً.</w:t>
      </w:r>
    </w:p>
    <w:p w14:paraId="525FBCE2" w14:textId="77777777" w:rsidR="00F643F2" w:rsidRPr="00047E79" w:rsidRDefault="00F643F2" w:rsidP="00F643F2">
      <w:pPr>
        <w:spacing w:line="520" w:lineRule="exact"/>
        <w:ind w:firstLine="454"/>
        <w:jc w:val="both"/>
        <w:rPr>
          <w:rFonts w:ascii="Lotus Linotype" w:hAnsi="Lotus Linotype" w:cs="Lotus Linotype"/>
          <w:sz w:val="32"/>
          <w:szCs w:val="32"/>
          <w:rtl/>
        </w:rPr>
      </w:pPr>
      <w:r w:rsidRPr="00047E79">
        <w:rPr>
          <w:rFonts w:ascii="Lotus Linotype" w:hAnsi="Lotus Linotype" w:cs="Lotus Linotype" w:hint="cs"/>
          <w:sz w:val="32"/>
          <w:szCs w:val="32"/>
          <w:rtl/>
        </w:rPr>
        <w:t xml:space="preserve">2ـ </w:t>
      </w:r>
      <w:r w:rsidRPr="00047E79">
        <w:rPr>
          <w:rFonts w:ascii="Lotus Linotype" w:hAnsi="Lotus Linotype" w:cs="Lotus Linotype"/>
          <w:sz w:val="32"/>
          <w:szCs w:val="32"/>
          <w:rtl/>
        </w:rPr>
        <w:t xml:space="preserve">على أصحاب هذا الرأي قبل أن يتحدثوا عن العناية بهذا الغار أن يقدموا الدليل الصحيح الذي يثبت المكانة التاريخية له، وهذا ما لم يأتوا به ولم يستطيعوا عليه، بل إنهم هم أنفسهم يصرحون بأنه لم يحسم بعد الجدل الدائر حول ثبوت تلك المكانة التاريخية من عدمها، وأنها لا تزال </w:t>
      </w:r>
      <w:r w:rsidRPr="00047E79">
        <w:rPr>
          <w:rFonts w:ascii="Lotus Linotype" w:hAnsi="Lotus Linotype" w:cs="Lotus Linotype"/>
          <w:spacing w:val="-6"/>
          <w:sz w:val="32"/>
          <w:szCs w:val="32"/>
          <w:rtl/>
        </w:rPr>
        <w:t xml:space="preserve">بدون تأكيد لها، وأننا </w:t>
      </w:r>
      <w:r w:rsidRPr="00047E79">
        <w:rPr>
          <w:rFonts w:ascii="Lotus Linotype" w:hAnsi="Lotus Linotype" w:cs="Lotus Linotype"/>
          <w:sz w:val="32"/>
          <w:szCs w:val="32"/>
          <w:rtl/>
        </w:rPr>
        <w:t>في مجال يقتضي فحص هذه</w:t>
      </w:r>
      <w:r w:rsidRPr="00047E79">
        <w:rPr>
          <w:rFonts w:ascii="Lotus Linotype" w:hAnsi="Lotus Linotype" w:cs="Lotus Linotype"/>
          <w:sz w:val="32"/>
          <w:szCs w:val="32"/>
        </w:rPr>
        <w:t xml:space="preserve"> </w:t>
      </w:r>
      <w:r w:rsidRPr="00047E79">
        <w:rPr>
          <w:rFonts w:ascii="Lotus Linotype" w:hAnsi="Lotus Linotype" w:cs="Lotus Linotype"/>
          <w:sz w:val="32"/>
          <w:szCs w:val="32"/>
          <w:rtl/>
        </w:rPr>
        <w:t xml:space="preserve">القضية، وأن ما يُذكَر من كونه مستنداً عليها فليس فيه ما يدل على ذلك، وأن ذكر المكانة التاريخية للغار إنما ظهر في </w:t>
      </w:r>
      <w:r w:rsidRPr="00047E79">
        <w:rPr>
          <w:rFonts w:ascii="Lotus Linotype" w:hAnsi="Lotus Linotype" w:cs="Lotus Linotype"/>
          <w:spacing w:val="-6"/>
          <w:sz w:val="32"/>
          <w:szCs w:val="32"/>
          <w:rtl/>
        </w:rPr>
        <w:t>روايات متأخرة في المدينة،</w:t>
      </w:r>
      <w:r w:rsidRPr="00047E79">
        <w:rPr>
          <w:rFonts w:ascii="Lotus Linotype" w:hAnsi="Lotus Linotype" w:cs="Lotus Linotype"/>
          <w:sz w:val="32"/>
          <w:szCs w:val="32"/>
          <w:rtl/>
        </w:rPr>
        <w:t xml:space="preserve"> بل ذهب بعض الباحثين المعاصرين المهتمين بالتاريخ والمعالم التاريخية إلى نفي الصفة التاريخية عن الغار مطلقاً</w:t>
      </w:r>
      <w:r w:rsidRPr="00047E79">
        <w:rPr>
          <w:rFonts w:ascii="Lotus Linotype" w:hAnsi="Lotus Linotype" w:cs="Traditional Arabic"/>
          <w:sz w:val="32"/>
          <w:szCs w:val="32"/>
          <w:vertAlign w:val="superscript"/>
          <w:rtl/>
        </w:rPr>
        <w:t>(</w:t>
      </w:r>
      <w:r w:rsidRPr="00047E79">
        <w:rPr>
          <w:rFonts w:ascii="Lotus Linotype" w:hAnsi="Lotus Linotype" w:cs="Traditional Arabic"/>
          <w:sz w:val="32"/>
          <w:szCs w:val="32"/>
          <w:vertAlign w:val="superscript"/>
          <w:rtl/>
        </w:rPr>
        <w:footnoteReference w:id="1687"/>
      </w:r>
      <w:r w:rsidRPr="00047E79">
        <w:rPr>
          <w:rFonts w:ascii="Lotus Linotype" w:hAnsi="Lotus Linotype" w:cs="Traditional Arabic"/>
          <w:sz w:val="32"/>
          <w:szCs w:val="32"/>
          <w:vertAlign w:val="superscript"/>
          <w:rtl/>
        </w:rPr>
        <w:t>)</w:t>
      </w:r>
      <w:r w:rsidRPr="00047E79">
        <w:rPr>
          <w:rFonts w:ascii="Lotus Linotype" w:hAnsi="Lotus Linotype" w:cs="Lotus Linotype"/>
          <w:sz w:val="32"/>
          <w:szCs w:val="32"/>
          <w:rtl/>
        </w:rPr>
        <w:t>، وعلى هذا؛ فلا ينبغي من أصحاب هذا الرأي الخوض في المكانة التاريخية للغار واحترامها وكيفية التعامل معها وإشغال الناس بذلك على أنه قضية تاريخية وحضارية مهمة مع كونهم أنفسهم يقرّون بأن المكانة التاريخية لم تثبت له أصلاً بدليل معتدّ به</w:t>
      </w:r>
      <w:r w:rsidRPr="00047E79">
        <w:rPr>
          <w:rFonts w:ascii="Lotus Linotype" w:hAnsi="Lotus Linotype" w:cs="Traditional Arabic"/>
          <w:sz w:val="32"/>
          <w:szCs w:val="32"/>
          <w:vertAlign w:val="superscript"/>
          <w:rtl/>
        </w:rPr>
        <w:t>(</w:t>
      </w:r>
      <w:r w:rsidRPr="00047E79">
        <w:rPr>
          <w:rFonts w:ascii="Lotus Linotype" w:hAnsi="Lotus Linotype" w:cs="Traditional Arabic"/>
          <w:sz w:val="32"/>
          <w:szCs w:val="32"/>
          <w:vertAlign w:val="superscript"/>
          <w:rtl/>
        </w:rPr>
        <w:footnoteReference w:id="1688"/>
      </w:r>
      <w:r w:rsidRPr="00047E79">
        <w:rPr>
          <w:rFonts w:ascii="Lotus Linotype" w:hAnsi="Lotus Linotype" w:cs="Traditional Arabic"/>
          <w:sz w:val="32"/>
          <w:szCs w:val="32"/>
          <w:vertAlign w:val="superscript"/>
          <w:rtl/>
        </w:rPr>
        <w:t>)</w:t>
      </w:r>
      <w:r w:rsidRPr="00047E79">
        <w:rPr>
          <w:rFonts w:ascii="Lotus Linotype" w:hAnsi="Lotus Linotype" w:cs="Lotus Linotype"/>
          <w:sz w:val="32"/>
          <w:szCs w:val="32"/>
          <w:rtl/>
        </w:rPr>
        <w:t>.</w:t>
      </w:r>
    </w:p>
    <w:p w14:paraId="3DDE164C" w14:textId="77777777" w:rsidR="00F643F2" w:rsidRPr="00047E79" w:rsidRDefault="00F643F2" w:rsidP="00F643F2">
      <w:pPr>
        <w:spacing w:line="520" w:lineRule="exact"/>
        <w:ind w:firstLine="454"/>
        <w:jc w:val="both"/>
        <w:rPr>
          <w:rFonts w:ascii="Lotus Linotype" w:hAnsi="Lotus Linotype" w:cs="Lotus Linotype"/>
          <w:sz w:val="32"/>
          <w:szCs w:val="32"/>
          <w:rtl/>
        </w:rPr>
      </w:pPr>
      <w:r w:rsidRPr="00047E79">
        <w:rPr>
          <w:rFonts w:ascii="Lotus Linotype" w:hAnsi="Lotus Linotype" w:cs="Lotus Linotype" w:hint="cs"/>
          <w:sz w:val="32"/>
          <w:szCs w:val="32"/>
          <w:rtl/>
        </w:rPr>
        <w:t xml:space="preserve">3ـ </w:t>
      </w:r>
      <w:r w:rsidRPr="00047E79">
        <w:rPr>
          <w:rFonts w:ascii="Lotus Linotype" w:hAnsi="Lotus Linotype" w:cs="Lotus Linotype"/>
          <w:sz w:val="32"/>
          <w:szCs w:val="32"/>
          <w:rtl/>
        </w:rPr>
        <w:t xml:space="preserve">أن زيارة الآثار والمعالم التاريخية </w:t>
      </w:r>
      <w:r w:rsidRPr="00047E79">
        <w:rPr>
          <w:rFonts w:ascii="Lotus Linotype" w:hAnsi="Lotus Linotype" w:cs="Lotus Linotype" w:hint="cs"/>
          <w:sz w:val="32"/>
          <w:szCs w:val="32"/>
          <w:rtl/>
        </w:rPr>
        <w:t xml:space="preserve">ـ عند بعض أهل العلم ـ </w:t>
      </w:r>
      <w:r w:rsidRPr="00047E79">
        <w:rPr>
          <w:rFonts w:ascii="Lotus Linotype" w:hAnsi="Lotus Linotype" w:cs="Lotus Linotype"/>
          <w:sz w:val="32"/>
          <w:szCs w:val="32"/>
          <w:rtl/>
        </w:rPr>
        <w:t>من حيث العموم بقصد الاعتبار أو مجرد الفُرجَة والسياحة والمشاهدة: أمرٌ لا بأس به ولكن إذا خلا من المحاذير الشرعية، ومن تلك المحاذير: أن لا يكون القصد من زيارتها تعظيمها أو التبرك بها أو تحري الصلاة عندها أو كانت محلاً لممارسة الشعائر الشركية أو المحرمة ونحو ذلك</w:t>
      </w:r>
      <w:r w:rsidRPr="00047E79">
        <w:rPr>
          <w:rFonts w:ascii="Lotus Linotype" w:hAnsi="Lotus Linotype" w:cs="Traditional Arabic"/>
          <w:sz w:val="32"/>
          <w:szCs w:val="32"/>
          <w:vertAlign w:val="superscript"/>
          <w:rtl/>
        </w:rPr>
        <w:t>(</w:t>
      </w:r>
      <w:r w:rsidRPr="00047E79">
        <w:rPr>
          <w:rFonts w:ascii="Lotus Linotype" w:hAnsi="Lotus Linotype" w:cs="Traditional Arabic"/>
          <w:sz w:val="32"/>
          <w:szCs w:val="32"/>
          <w:vertAlign w:val="superscript"/>
          <w:rtl/>
        </w:rPr>
        <w:footnoteReference w:id="1689"/>
      </w:r>
      <w:r w:rsidRPr="00047E79">
        <w:rPr>
          <w:rFonts w:ascii="Lotus Linotype" w:hAnsi="Lotus Linotype" w:cs="Traditional Arabic"/>
          <w:sz w:val="32"/>
          <w:szCs w:val="32"/>
          <w:vertAlign w:val="superscript"/>
          <w:rtl/>
        </w:rPr>
        <w:t>)</w:t>
      </w:r>
      <w:r w:rsidRPr="00047E79">
        <w:rPr>
          <w:rFonts w:ascii="Lotus Linotype" w:hAnsi="Lotus Linotype" w:cs="Lotus Linotype"/>
          <w:sz w:val="32"/>
          <w:szCs w:val="32"/>
          <w:rtl/>
        </w:rPr>
        <w:t xml:space="preserve">. </w:t>
      </w:r>
    </w:p>
    <w:p w14:paraId="0C0A468B" w14:textId="77777777" w:rsidR="00F643F2" w:rsidRPr="00047E79" w:rsidRDefault="00F643F2" w:rsidP="00F643F2">
      <w:pPr>
        <w:spacing w:line="520" w:lineRule="exact"/>
        <w:ind w:firstLine="454"/>
        <w:jc w:val="both"/>
        <w:rPr>
          <w:rFonts w:ascii="Lotus Linotype" w:hAnsi="Lotus Linotype" w:cs="Lotus Linotype"/>
          <w:sz w:val="32"/>
          <w:szCs w:val="32"/>
        </w:rPr>
      </w:pPr>
      <w:r w:rsidRPr="00047E79">
        <w:rPr>
          <w:rFonts w:ascii="Lotus Linotype" w:hAnsi="Lotus Linotype" w:cs="Lotus Linotype"/>
          <w:sz w:val="32"/>
          <w:szCs w:val="32"/>
          <w:rtl/>
        </w:rPr>
        <w:t>وعند النظر في تطبيق هذا الحكم الشرعي على غار جبل أحد: نجد أنه لا يكاد أحد من الزوار أو الحجاج يزور هذا الغار إلا بقصد التعبّد بزيارته وممارسة العبادات عنده من صلاة ودعاء، هذا بالإضافة إلى التمسح بتربته والتبرك به، وعلى هذا فإن زيارة الغار مع اقتران كل هذه المحاذير فيها محرّمة شرعاً.</w:t>
      </w:r>
      <w:r w:rsidRPr="00047E79">
        <w:rPr>
          <w:rFonts w:ascii="Lotus Linotype" w:hAnsi="Lotus Linotype" w:cs="Lotus Linotype" w:hint="cs"/>
          <w:sz w:val="32"/>
          <w:szCs w:val="32"/>
          <w:rtl/>
        </w:rPr>
        <w:t xml:space="preserve"> </w:t>
      </w:r>
      <w:r w:rsidRPr="00047E79">
        <w:rPr>
          <w:rFonts w:ascii="Lotus Linotype" w:hAnsi="Lotus Linotype" w:cs="Lotus Linotype"/>
          <w:sz w:val="32"/>
          <w:szCs w:val="32"/>
          <w:rtl/>
        </w:rPr>
        <w:t>وأما ما ذكره بعض الباحثين المعاصرين من: (أن المعالم التاريخية لا بأس بزيارتها إذا لم يُقصَد التعبّد بزيارتها أو عندها) و(أن وضع مرشدين سياحيين في هذا المكان وقيامهم بتوعية الناس من</w:t>
      </w:r>
      <w:r w:rsidRPr="00047E79">
        <w:rPr>
          <w:rFonts w:ascii="Lotus Linotype" w:hAnsi="Lotus Linotype" w:cs="Lotus Linotype"/>
          <w:sz w:val="32"/>
          <w:szCs w:val="32"/>
        </w:rPr>
        <w:t xml:space="preserve"> </w:t>
      </w:r>
      <w:r w:rsidRPr="00047E79">
        <w:rPr>
          <w:rFonts w:ascii="Lotus Linotype" w:hAnsi="Lotus Linotype" w:cs="Lotus Linotype"/>
          <w:sz w:val="32"/>
          <w:szCs w:val="32"/>
          <w:rtl/>
        </w:rPr>
        <w:t>شأنه أن يحمي الموقع ويحمي الزائرين من التضليل الذي يحصل من خلال عملية دمج</w:t>
      </w:r>
      <w:r w:rsidRPr="00047E79">
        <w:rPr>
          <w:rFonts w:ascii="Lotus Linotype" w:hAnsi="Lotus Linotype" w:cs="Lotus Linotype"/>
          <w:sz w:val="32"/>
          <w:szCs w:val="32"/>
        </w:rPr>
        <w:t xml:space="preserve"> </w:t>
      </w:r>
      <w:r w:rsidRPr="00047E79">
        <w:rPr>
          <w:rFonts w:ascii="Lotus Linotype" w:hAnsi="Lotus Linotype" w:cs="Lotus Linotype"/>
          <w:sz w:val="32"/>
          <w:szCs w:val="32"/>
          <w:rtl/>
        </w:rPr>
        <w:t>الأساطير بالحقائق التاريخية)؛ فإنه لا يرفع الإشكال ولا يُنهي المحاذير ولا يحكي الواقع، وهو إلى الكلام التنظيري المحض أقرب منه إلى معالجة واقعٍ مُشاهَد، وذلك أن قاصد هذا الغار من الحجاج والزوار إنما يقصده ابتداءً من أجل التعبّد بزيارته والعبادة عنده، فخرج الغار عنده من مجرد معلم تاريخي يزوره لمجرد المشاهدة إلى مكان يُقصَد لذاته للتعبّد، فالمحذور حاصل قبل وصوله إلى مكان الغار وهو نيته المخالفة للشرع، ومخالفته الشرعية مقترنة بالزيارة ولاحقةٌ لها، هذا مع ما سبق ذكره من أن الغار لم تثبت له الصفة التاريخية أصلاً. وسيأتي قريباً ذكر قول أهل العلم في زيارة المعالم التاريخية المرتبطة بالسيرة والأحداث والأحاديث النبوية.</w:t>
      </w:r>
    </w:p>
    <w:p w14:paraId="0140E950" w14:textId="77777777" w:rsidR="00F643F2" w:rsidRPr="00047E79" w:rsidRDefault="00F643F2" w:rsidP="00F643F2">
      <w:pPr>
        <w:keepNext/>
        <w:keepLines/>
        <w:widowControl w:val="0"/>
        <w:spacing w:line="520" w:lineRule="exact"/>
        <w:ind w:firstLine="454"/>
        <w:jc w:val="both"/>
        <w:rPr>
          <w:rFonts w:ascii="Lotus Linotype" w:hAnsi="Lotus Linotype" w:cs="Lotus Linotype"/>
          <w:b/>
          <w:bCs/>
          <w:sz w:val="32"/>
          <w:szCs w:val="32"/>
          <w:rtl/>
        </w:rPr>
      </w:pPr>
      <w:r w:rsidRPr="00047E79">
        <w:rPr>
          <w:rFonts w:ascii="Lotus Linotype" w:hAnsi="Lotus Linotype" w:cs="Lotus Linotype"/>
          <w:b/>
          <w:bCs/>
          <w:sz w:val="32"/>
          <w:szCs w:val="32"/>
          <w:rtl/>
        </w:rPr>
        <w:t>السؤال الثاني:</w:t>
      </w:r>
      <w:r w:rsidRPr="00047E79">
        <w:rPr>
          <w:rFonts w:ascii="Lotus Linotype" w:hAnsi="Lotus Linotype" w:cs="Lotus Linotype" w:hint="cs"/>
          <w:b/>
          <w:bCs/>
          <w:sz w:val="32"/>
          <w:szCs w:val="32"/>
          <w:rtl/>
        </w:rPr>
        <w:t xml:space="preserve"> </w:t>
      </w:r>
      <w:r w:rsidRPr="00047E79">
        <w:rPr>
          <w:rFonts w:ascii="Lotus Linotype" w:hAnsi="Lotus Linotype" w:cs="Lotus Linotype"/>
          <w:b/>
          <w:bCs/>
          <w:sz w:val="32"/>
          <w:szCs w:val="32"/>
          <w:rtl/>
        </w:rPr>
        <w:t>أن غار جبل أحد من المواقع التاريخية المرتبطة بالسيرة النبوية</w:t>
      </w:r>
      <w:r w:rsidRPr="00047E79">
        <w:rPr>
          <w:rFonts w:ascii="Lotus Linotype" w:hAnsi="Lotus Linotype" w:cs="Traditional Arabic"/>
          <w:sz w:val="32"/>
          <w:szCs w:val="32"/>
          <w:vertAlign w:val="superscript"/>
          <w:rtl/>
        </w:rPr>
        <w:t>(</w:t>
      </w:r>
      <w:r w:rsidRPr="00047E79">
        <w:rPr>
          <w:rFonts w:ascii="Lotus Linotype" w:hAnsi="Lotus Linotype" w:cs="Traditional Arabic"/>
          <w:sz w:val="32"/>
          <w:szCs w:val="32"/>
          <w:vertAlign w:val="superscript"/>
          <w:rtl/>
        </w:rPr>
        <w:footnoteReference w:id="1690"/>
      </w:r>
      <w:r w:rsidRPr="00047E79">
        <w:rPr>
          <w:rFonts w:ascii="Lotus Linotype" w:hAnsi="Lotus Linotype" w:cs="Traditional Arabic"/>
          <w:sz w:val="32"/>
          <w:szCs w:val="32"/>
          <w:vertAlign w:val="superscript"/>
          <w:rtl/>
        </w:rPr>
        <w:t>)</w:t>
      </w:r>
      <w:r w:rsidRPr="00047E79">
        <w:rPr>
          <w:rFonts w:ascii="Lotus Linotype" w:hAnsi="Lotus Linotype" w:cs="Lotus Linotype"/>
          <w:sz w:val="32"/>
          <w:szCs w:val="32"/>
          <w:rtl/>
        </w:rPr>
        <w:t>.</w:t>
      </w:r>
    </w:p>
    <w:p w14:paraId="324358FC" w14:textId="77777777" w:rsidR="00F643F2" w:rsidRPr="00047E79" w:rsidRDefault="00F643F2" w:rsidP="00F643F2">
      <w:pPr>
        <w:spacing w:line="520" w:lineRule="exact"/>
        <w:ind w:firstLine="454"/>
        <w:jc w:val="both"/>
        <w:rPr>
          <w:rFonts w:ascii="Lotus Linotype" w:hAnsi="Lotus Linotype" w:cs="Lotus Linotype"/>
          <w:b/>
          <w:bCs/>
          <w:sz w:val="32"/>
          <w:szCs w:val="32"/>
          <w:rtl/>
        </w:rPr>
      </w:pPr>
      <w:r w:rsidRPr="00047E79">
        <w:rPr>
          <w:rFonts w:ascii="Lotus Linotype" w:hAnsi="Lotus Linotype" w:cs="Lotus Linotype"/>
          <w:b/>
          <w:bCs/>
          <w:sz w:val="32"/>
          <w:szCs w:val="32"/>
          <w:rtl/>
        </w:rPr>
        <w:t>الجواب عن</w:t>
      </w:r>
      <w:r w:rsidRPr="00047E79">
        <w:rPr>
          <w:rFonts w:ascii="Lotus Linotype" w:hAnsi="Lotus Linotype" w:cs="Lotus Linotype" w:hint="cs"/>
          <w:b/>
          <w:bCs/>
          <w:sz w:val="32"/>
          <w:szCs w:val="32"/>
          <w:rtl/>
        </w:rPr>
        <w:t xml:space="preserve"> السؤال الثاني</w:t>
      </w:r>
      <w:r w:rsidRPr="00047E79">
        <w:rPr>
          <w:rFonts w:ascii="Lotus Linotype" w:hAnsi="Lotus Linotype" w:cs="Lotus Linotype"/>
          <w:b/>
          <w:bCs/>
          <w:sz w:val="32"/>
          <w:szCs w:val="32"/>
          <w:rtl/>
        </w:rPr>
        <w:t>:</w:t>
      </w:r>
      <w:r w:rsidRPr="00047E79">
        <w:rPr>
          <w:rFonts w:ascii="Lotus Linotype" w:hAnsi="Lotus Linotype" w:cs="Lotus Linotype" w:hint="cs"/>
          <w:sz w:val="32"/>
          <w:szCs w:val="32"/>
          <w:rtl/>
        </w:rPr>
        <w:t xml:space="preserve"> </w:t>
      </w:r>
      <w:r w:rsidRPr="00047E79">
        <w:rPr>
          <w:rFonts w:ascii="Lotus Linotype" w:hAnsi="Lotus Linotype" w:cs="Lotus Linotype"/>
          <w:sz w:val="32"/>
          <w:szCs w:val="32"/>
          <w:rtl/>
        </w:rPr>
        <w:t>أما كون غار جبل أحد معلماً تاريخياً: فغير صحيح، وقد سبق الجواب عنه.</w:t>
      </w:r>
      <w:r w:rsidRPr="00047E79">
        <w:rPr>
          <w:rFonts w:ascii="Lotus Linotype" w:hAnsi="Lotus Linotype" w:cs="Lotus Linotype" w:hint="cs"/>
          <w:sz w:val="32"/>
          <w:szCs w:val="32"/>
          <w:rtl/>
        </w:rPr>
        <w:t xml:space="preserve"> </w:t>
      </w:r>
      <w:r w:rsidRPr="00047E79">
        <w:rPr>
          <w:rFonts w:ascii="Lotus Linotype" w:hAnsi="Lotus Linotype" w:cs="Lotus Linotype"/>
          <w:sz w:val="32"/>
          <w:szCs w:val="32"/>
          <w:rtl/>
        </w:rPr>
        <w:t xml:space="preserve">وأما كونه مرتبطاً بالسيرة النبوية: فهو غير صحيح أيضاً، </w:t>
      </w:r>
    </w:p>
    <w:p w14:paraId="5CB99ADB" w14:textId="77777777" w:rsidR="00F643F2" w:rsidRPr="00047E79" w:rsidRDefault="00F643F2" w:rsidP="00F643F2">
      <w:pPr>
        <w:spacing w:line="520" w:lineRule="exact"/>
        <w:ind w:firstLine="454"/>
        <w:jc w:val="both"/>
        <w:rPr>
          <w:rFonts w:ascii="Lotus Linotype" w:hAnsi="Lotus Linotype" w:cs="Lotus Linotype"/>
          <w:sz w:val="32"/>
          <w:szCs w:val="32"/>
        </w:rPr>
      </w:pPr>
      <w:r w:rsidRPr="00047E79">
        <w:rPr>
          <w:rFonts w:ascii="Lotus Linotype" w:hAnsi="Lotus Linotype" w:cs="Lotus Linotype"/>
          <w:b/>
          <w:bCs/>
          <w:sz w:val="32"/>
          <w:szCs w:val="32"/>
          <w:rtl/>
        </w:rPr>
        <w:t>السؤال الثالث:</w:t>
      </w:r>
      <w:r w:rsidRPr="00047E79">
        <w:rPr>
          <w:rFonts w:ascii="Lotus Linotype" w:hAnsi="Lotus Linotype" w:cs="Lotus Linotype" w:hint="cs"/>
          <w:b/>
          <w:bCs/>
          <w:sz w:val="32"/>
          <w:szCs w:val="32"/>
          <w:rtl/>
        </w:rPr>
        <w:t xml:space="preserve"> </w:t>
      </w:r>
      <w:r w:rsidRPr="00047E79">
        <w:rPr>
          <w:rFonts w:ascii="Lotus Linotype" w:hAnsi="Lotus Linotype" w:cs="Lotus Linotype"/>
          <w:b/>
          <w:bCs/>
          <w:sz w:val="32"/>
          <w:szCs w:val="32"/>
          <w:rtl/>
        </w:rPr>
        <w:t>أن الغار من آثار النبي ﷺ.</w:t>
      </w:r>
      <w:r w:rsidRPr="00047E79">
        <w:rPr>
          <w:rFonts w:ascii="Lotus Linotype" w:hAnsi="Lotus Linotype" w:cs="Lotus Linotype" w:hint="cs"/>
          <w:sz w:val="32"/>
          <w:szCs w:val="32"/>
          <w:rtl/>
        </w:rPr>
        <w:t xml:space="preserve"> </w:t>
      </w:r>
      <w:r w:rsidRPr="00047E79">
        <w:rPr>
          <w:rFonts w:ascii="Lotus Linotype" w:hAnsi="Lotus Linotype" w:cs="Lotus Linotype"/>
          <w:sz w:val="32"/>
          <w:szCs w:val="32"/>
          <w:rtl/>
        </w:rPr>
        <w:t>وهذا هو المنتشر والمشتهر في منتديات الشبكة العنكبوتية، وهو الذي يعتمد عليه ويدندن حوله من يرى أن لغار جبل أحد أهمية تاريخية أو شرعية، سواء من الباحثين المعاصرين أو عوام الناس أو الكتّاب في المنتديات</w:t>
      </w:r>
      <w:r w:rsidRPr="00047E79">
        <w:rPr>
          <w:rFonts w:ascii="Lotus Linotype" w:hAnsi="Lotus Linotype" w:cs="Traditional Arabic"/>
          <w:sz w:val="32"/>
          <w:szCs w:val="32"/>
          <w:vertAlign w:val="superscript"/>
          <w:rtl/>
        </w:rPr>
        <w:t>(</w:t>
      </w:r>
      <w:r w:rsidRPr="00047E79">
        <w:rPr>
          <w:rFonts w:ascii="Lotus Linotype" w:hAnsi="Lotus Linotype" w:cs="Traditional Arabic"/>
          <w:sz w:val="32"/>
          <w:szCs w:val="32"/>
          <w:vertAlign w:val="superscript"/>
          <w:rtl/>
        </w:rPr>
        <w:footnoteReference w:id="1691"/>
      </w:r>
      <w:r w:rsidRPr="00047E79">
        <w:rPr>
          <w:rFonts w:ascii="Lotus Linotype" w:hAnsi="Lotus Linotype" w:cs="Traditional Arabic"/>
          <w:sz w:val="32"/>
          <w:szCs w:val="32"/>
          <w:vertAlign w:val="superscript"/>
          <w:rtl/>
        </w:rPr>
        <w:t>)</w:t>
      </w:r>
      <w:r w:rsidRPr="00047E79">
        <w:rPr>
          <w:rFonts w:ascii="Lotus Linotype" w:hAnsi="Lotus Linotype" w:cs="Lotus Linotype"/>
          <w:sz w:val="32"/>
          <w:szCs w:val="32"/>
          <w:rtl/>
        </w:rPr>
        <w:t>.</w:t>
      </w:r>
      <w:r w:rsidRPr="00047E79">
        <w:rPr>
          <w:rFonts w:ascii="Lotus Linotype" w:hAnsi="Lotus Linotype" w:cs="Lotus Linotype" w:hint="cs"/>
          <w:sz w:val="32"/>
          <w:szCs w:val="32"/>
          <w:rtl/>
        </w:rPr>
        <w:t xml:space="preserve"> </w:t>
      </w:r>
      <w:r w:rsidRPr="00047E79">
        <w:rPr>
          <w:rFonts w:ascii="Lotus Linotype" w:hAnsi="Lotus Linotype" w:cs="Lotus Linotype"/>
          <w:sz w:val="32"/>
          <w:szCs w:val="32"/>
          <w:rtl/>
        </w:rPr>
        <w:t>ومن ذلك: ما يستنكره بعضهم من عدم الحفاظ على آثاره ﷺ كما تحتفظ جميع الدول بآثارها.</w:t>
      </w:r>
      <w:r w:rsidRPr="00047E79">
        <w:rPr>
          <w:rFonts w:ascii="Lotus Linotype" w:hAnsi="Lotus Linotype" w:cs="Lotus Linotype" w:hint="cs"/>
          <w:sz w:val="32"/>
          <w:szCs w:val="32"/>
          <w:rtl/>
        </w:rPr>
        <w:t xml:space="preserve"> </w:t>
      </w:r>
      <w:r w:rsidRPr="00047E79">
        <w:rPr>
          <w:rFonts w:ascii="Lotus Linotype" w:hAnsi="Lotus Linotype" w:cs="Lotus Linotype"/>
          <w:sz w:val="32"/>
          <w:szCs w:val="32"/>
          <w:rtl/>
        </w:rPr>
        <w:t>وأيضاً: سؤال بعضهم باستنكار: هل يجوز طمس آثار النبي؟</w:t>
      </w:r>
      <w:r w:rsidRPr="00047E79">
        <w:rPr>
          <w:rFonts w:ascii="Lotus Linotype" w:hAnsi="Lotus Linotype" w:cs="Traditional Arabic"/>
          <w:sz w:val="32"/>
          <w:szCs w:val="32"/>
          <w:vertAlign w:val="superscript"/>
          <w:rtl/>
        </w:rPr>
        <w:t>(</w:t>
      </w:r>
      <w:r w:rsidRPr="00047E79">
        <w:rPr>
          <w:rFonts w:ascii="Lotus Linotype" w:hAnsi="Lotus Linotype" w:cs="Traditional Arabic"/>
          <w:sz w:val="32"/>
          <w:szCs w:val="32"/>
          <w:vertAlign w:val="superscript"/>
          <w:rtl/>
        </w:rPr>
        <w:footnoteReference w:id="1692"/>
      </w:r>
      <w:r w:rsidRPr="00047E79">
        <w:rPr>
          <w:rFonts w:ascii="Lotus Linotype" w:hAnsi="Lotus Linotype" w:cs="Traditional Arabic"/>
          <w:sz w:val="32"/>
          <w:szCs w:val="32"/>
          <w:vertAlign w:val="superscript"/>
          <w:rtl/>
        </w:rPr>
        <w:t>)</w:t>
      </w:r>
      <w:r w:rsidRPr="00047E79">
        <w:rPr>
          <w:rFonts w:ascii="Lotus Linotype" w:hAnsi="Lotus Linotype" w:cs="Lotus Linotype"/>
          <w:sz w:val="32"/>
          <w:szCs w:val="32"/>
          <w:rtl/>
        </w:rPr>
        <w:t>.</w:t>
      </w:r>
    </w:p>
    <w:p w14:paraId="5776AAB2" w14:textId="77777777" w:rsidR="00F643F2" w:rsidRPr="00047E79" w:rsidRDefault="00F643F2" w:rsidP="00F643F2">
      <w:pPr>
        <w:spacing w:line="520" w:lineRule="exact"/>
        <w:ind w:firstLine="454"/>
        <w:jc w:val="both"/>
        <w:rPr>
          <w:rFonts w:ascii="Lotus Linotype" w:hAnsi="Lotus Linotype" w:cs="Lotus Linotype"/>
          <w:b/>
          <w:bCs/>
          <w:sz w:val="32"/>
          <w:szCs w:val="32"/>
          <w:rtl/>
        </w:rPr>
      </w:pPr>
      <w:r w:rsidRPr="00047E79">
        <w:rPr>
          <w:rFonts w:ascii="Lotus Linotype" w:hAnsi="Lotus Linotype" w:cs="Lotus Linotype"/>
          <w:b/>
          <w:bCs/>
          <w:sz w:val="32"/>
          <w:szCs w:val="32"/>
          <w:rtl/>
        </w:rPr>
        <w:t>الجواب عن</w:t>
      </w:r>
      <w:r w:rsidRPr="00047E79">
        <w:rPr>
          <w:rFonts w:ascii="Lotus Linotype" w:hAnsi="Lotus Linotype" w:cs="Lotus Linotype" w:hint="cs"/>
          <w:b/>
          <w:bCs/>
          <w:sz w:val="32"/>
          <w:szCs w:val="32"/>
          <w:rtl/>
        </w:rPr>
        <w:t xml:space="preserve"> السؤال الثالث</w:t>
      </w:r>
      <w:r w:rsidRPr="00047E79">
        <w:rPr>
          <w:rFonts w:ascii="Lotus Linotype" w:hAnsi="Lotus Linotype" w:cs="Lotus Linotype"/>
          <w:b/>
          <w:bCs/>
          <w:sz w:val="32"/>
          <w:szCs w:val="32"/>
          <w:rtl/>
        </w:rPr>
        <w:t>:</w:t>
      </w:r>
      <w:r w:rsidRPr="00047E79">
        <w:rPr>
          <w:rFonts w:ascii="Lotus Linotype" w:hAnsi="Lotus Linotype" w:cs="Lotus Linotype" w:hint="cs"/>
          <w:b/>
          <w:bCs/>
          <w:sz w:val="32"/>
          <w:szCs w:val="32"/>
          <w:rtl/>
        </w:rPr>
        <w:t xml:space="preserve"> </w:t>
      </w:r>
      <w:r w:rsidRPr="00047E79">
        <w:rPr>
          <w:rFonts w:ascii="Lotus Linotype" w:hAnsi="Lotus Linotype" w:cs="Lotus Linotype"/>
          <w:sz w:val="32"/>
          <w:szCs w:val="32"/>
          <w:rtl/>
        </w:rPr>
        <w:t>أنه لا يصح اعتبار غار جبل أحد من آثار النبي ﷺ؛ لأنه لم يصحّ بذلك نقل يُعتَدّ به.</w:t>
      </w:r>
    </w:p>
    <w:p w14:paraId="7E7F5CCE" w14:textId="77777777" w:rsidR="00F643F2" w:rsidRPr="00047E79" w:rsidRDefault="00F643F2" w:rsidP="00F643F2">
      <w:pPr>
        <w:spacing w:line="520" w:lineRule="exact"/>
        <w:ind w:firstLine="454"/>
        <w:jc w:val="both"/>
        <w:rPr>
          <w:rFonts w:ascii="Lotus Linotype" w:hAnsi="Lotus Linotype" w:cs="Lotus Linotype"/>
          <w:sz w:val="32"/>
          <w:szCs w:val="32"/>
          <w:rtl/>
        </w:rPr>
      </w:pPr>
      <w:r w:rsidRPr="00047E79">
        <w:rPr>
          <w:rFonts w:ascii="Lotus Linotype" w:hAnsi="Lotus Linotype" w:cs="Lotus Linotype"/>
          <w:b/>
          <w:bCs/>
          <w:sz w:val="32"/>
          <w:szCs w:val="32"/>
          <w:rtl/>
        </w:rPr>
        <w:t>السؤال الرابع:</w:t>
      </w:r>
      <w:r w:rsidRPr="00047E79">
        <w:rPr>
          <w:rFonts w:ascii="Lotus Linotype" w:hAnsi="Lotus Linotype" w:cs="Lotus Linotype" w:hint="cs"/>
          <w:sz w:val="32"/>
          <w:szCs w:val="32"/>
          <w:rtl/>
        </w:rPr>
        <w:t xml:space="preserve"> </w:t>
      </w:r>
      <w:r w:rsidRPr="00047E79">
        <w:rPr>
          <w:rFonts w:ascii="Lotus Linotype" w:hAnsi="Lotus Linotype" w:cs="Lotus Linotype"/>
          <w:sz w:val="32"/>
          <w:szCs w:val="32"/>
          <w:rtl/>
        </w:rPr>
        <w:t>انتقد بعض الباحثين المعاصرين فكرة طمس غار جبل أحد وإزالته، محتجّاً بأنه لم يطمس منذ (1400)</w:t>
      </w:r>
      <w:r w:rsidRPr="00047E79">
        <w:rPr>
          <w:rFonts w:ascii="Lotus Linotype" w:hAnsi="Lotus Linotype" w:cs="Lotus Linotype"/>
          <w:sz w:val="32"/>
          <w:szCs w:val="32"/>
        </w:rPr>
        <w:t xml:space="preserve"> </w:t>
      </w:r>
      <w:r w:rsidRPr="00047E79">
        <w:rPr>
          <w:rFonts w:ascii="Lotus Linotype" w:hAnsi="Lotus Linotype" w:cs="Lotus Linotype"/>
          <w:sz w:val="32"/>
          <w:szCs w:val="32"/>
          <w:rtl/>
        </w:rPr>
        <w:t>سنة فلماذا يطمس الآن؟</w:t>
      </w:r>
      <w:r w:rsidRPr="00047E79">
        <w:rPr>
          <w:rFonts w:ascii="Lotus Linotype" w:hAnsi="Lotus Linotype" w:cs="Traditional Arabic"/>
          <w:sz w:val="32"/>
          <w:szCs w:val="32"/>
          <w:vertAlign w:val="superscript"/>
          <w:rtl/>
        </w:rPr>
        <w:t>(</w:t>
      </w:r>
      <w:r w:rsidRPr="00047E79">
        <w:rPr>
          <w:rFonts w:ascii="Lotus Linotype" w:hAnsi="Lotus Linotype" w:cs="Traditional Arabic"/>
          <w:sz w:val="32"/>
          <w:szCs w:val="32"/>
          <w:vertAlign w:val="superscript"/>
          <w:rtl/>
        </w:rPr>
        <w:footnoteReference w:id="1693"/>
      </w:r>
      <w:r w:rsidRPr="00047E79">
        <w:rPr>
          <w:rFonts w:ascii="Lotus Linotype" w:hAnsi="Lotus Linotype" w:cs="Traditional Arabic"/>
          <w:sz w:val="32"/>
          <w:szCs w:val="32"/>
          <w:vertAlign w:val="superscript"/>
          <w:rtl/>
        </w:rPr>
        <w:t>)</w:t>
      </w:r>
      <w:r w:rsidRPr="00047E79">
        <w:rPr>
          <w:rFonts w:ascii="Lotus Linotype" w:hAnsi="Lotus Linotype" w:cs="Lotus Linotype"/>
          <w:sz w:val="32"/>
          <w:szCs w:val="32"/>
          <w:rtl/>
        </w:rPr>
        <w:t>، وشدّد باحث آخر على عدم هدم أي معلم أو أثر تاريخي له مكانة بسبب بعض</w:t>
      </w:r>
      <w:r w:rsidRPr="00047E79">
        <w:rPr>
          <w:rFonts w:ascii="Lotus Linotype" w:hAnsi="Lotus Linotype" w:cs="Lotus Linotype"/>
          <w:sz w:val="32"/>
          <w:szCs w:val="32"/>
        </w:rPr>
        <w:t xml:space="preserve"> </w:t>
      </w:r>
      <w:r w:rsidRPr="00047E79">
        <w:rPr>
          <w:rFonts w:ascii="Lotus Linotype" w:hAnsi="Lotus Linotype" w:cs="Lotus Linotype"/>
          <w:sz w:val="32"/>
          <w:szCs w:val="32"/>
          <w:rtl/>
        </w:rPr>
        <w:t>الممارسات الخاطئة من الجهلاء -على حد قوله-، كما شدّد أيضاً على أن</w:t>
      </w:r>
      <w:r w:rsidRPr="00047E79">
        <w:rPr>
          <w:rFonts w:ascii="Lotus Linotype" w:hAnsi="Lotus Linotype" w:cs="Lotus Linotype"/>
          <w:sz w:val="32"/>
          <w:szCs w:val="32"/>
        </w:rPr>
        <w:t xml:space="preserve"> </w:t>
      </w:r>
      <w:r w:rsidRPr="00047E79">
        <w:rPr>
          <w:rFonts w:ascii="Lotus Linotype" w:hAnsi="Lotus Linotype" w:cs="Lotus Linotype"/>
          <w:sz w:val="32"/>
          <w:szCs w:val="32"/>
          <w:rtl/>
        </w:rPr>
        <w:t>ثقافة الطمس غير مجدية</w:t>
      </w:r>
      <w:r w:rsidRPr="00047E79">
        <w:rPr>
          <w:rFonts w:ascii="Lotus Linotype" w:hAnsi="Lotus Linotype" w:cs="Traditional Arabic"/>
          <w:sz w:val="32"/>
          <w:szCs w:val="32"/>
          <w:vertAlign w:val="superscript"/>
          <w:rtl/>
        </w:rPr>
        <w:t>(</w:t>
      </w:r>
      <w:r w:rsidRPr="00047E79">
        <w:rPr>
          <w:rFonts w:ascii="Lotus Linotype" w:hAnsi="Lotus Linotype" w:cs="Traditional Arabic"/>
          <w:sz w:val="32"/>
          <w:szCs w:val="32"/>
          <w:vertAlign w:val="superscript"/>
          <w:rtl/>
        </w:rPr>
        <w:footnoteReference w:id="1694"/>
      </w:r>
      <w:r w:rsidRPr="00047E79">
        <w:rPr>
          <w:rFonts w:ascii="Lotus Linotype" w:hAnsi="Lotus Linotype" w:cs="Traditional Arabic"/>
          <w:sz w:val="32"/>
          <w:szCs w:val="32"/>
          <w:vertAlign w:val="superscript"/>
          <w:rtl/>
        </w:rPr>
        <w:t>)</w:t>
      </w:r>
      <w:r w:rsidRPr="00047E79">
        <w:rPr>
          <w:rFonts w:ascii="Lotus Linotype" w:hAnsi="Lotus Linotype" w:cs="Lotus Linotype"/>
          <w:sz w:val="32"/>
          <w:szCs w:val="32"/>
          <w:rtl/>
        </w:rPr>
        <w:t>.</w:t>
      </w:r>
    </w:p>
    <w:p w14:paraId="77184B7C" w14:textId="77777777" w:rsidR="00F643F2" w:rsidRPr="00047E79" w:rsidRDefault="00F643F2" w:rsidP="00F643F2">
      <w:pPr>
        <w:keepNext/>
        <w:keepLines/>
        <w:widowControl w:val="0"/>
        <w:spacing w:line="520" w:lineRule="exact"/>
        <w:ind w:firstLine="454"/>
        <w:jc w:val="both"/>
        <w:rPr>
          <w:rFonts w:ascii="Lotus Linotype" w:hAnsi="Lotus Linotype" w:cs="Lotus Linotype"/>
          <w:sz w:val="32"/>
          <w:szCs w:val="32"/>
        </w:rPr>
      </w:pPr>
      <w:r w:rsidRPr="00047E79">
        <w:rPr>
          <w:rFonts w:ascii="Lotus Linotype" w:hAnsi="Lotus Linotype" w:cs="Lotus Linotype"/>
          <w:b/>
          <w:bCs/>
          <w:sz w:val="32"/>
          <w:szCs w:val="32"/>
          <w:rtl/>
        </w:rPr>
        <w:t>الجواب عن</w:t>
      </w:r>
      <w:r w:rsidRPr="00047E79">
        <w:rPr>
          <w:rFonts w:ascii="Lotus Linotype" w:hAnsi="Lotus Linotype" w:cs="Lotus Linotype" w:hint="cs"/>
          <w:b/>
          <w:bCs/>
          <w:sz w:val="32"/>
          <w:szCs w:val="32"/>
          <w:rtl/>
        </w:rPr>
        <w:t xml:space="preserve"> السؤال الرابع</w:t>
      </w:r>
      <w:r w:rsidRPr="00047E79">
        <w:rPr>
          <w:rFonts w:ascii="Lotus Linotype" w:hAnsi="Lotus Linotype" w:cs="Lotus Linotype"/>
          <w:b/>
          <w:bCs/>
          <w:sz w:val="32"/>
          <w:szCs w:val="32"/>
          <w:rtl/>
        </w:rPr>
        <w:t>:</w:t>
      </w:r>
      <w:r w:rsidRPr="00047E79">
        <w:rPr>
          <w:rFonts w:ascii="Lotus Linotype" w:hAnsi="Lotus Linotype" w:cs="Lotus Linotype" w:hint="cs"/>
          <w:sz w:val="32"/>
          <w:szCs w:val="32"/>
          <w:rtl/>
        </w:rPr>
        <w:t xml:space="preserve"> 1ـ </w:t>
      </w:r>
      <w:r w:rsidRPr="00047E79">
        <w:rPr>
          <w:rFonts w:ascii="Lotus Linotype" w:hAnsi="Lotus Linotype" w:cs="Lotus Linotype"/>
          <w:sz w:val="32"/>
          <w:szCs w:val="32"/>
          <w:rtl/>
        </w:rPr>
        <w:t>هذا السؤال والإيراد لا يصح اعتماده بمجرده للحوار والنقاش أو للاستنكار والانتقاد، وذلك لما سيأتي ذكره في النقاط التالية.</w:t>
      </w:r>
    </w:p>
    <w:p w14:paraId="7A14CF9A" w14:textId="77777777" w:rsidR="00F643F2" w:rsidRPr="00047E79" w:rsidRDefault="00F643F2" w:rsidP="00F643F2">
      <w:pPr>
        <w:spacing w:line="520" w:lineRule="exact"/>
        <w:ind w:firstLine="454"/>
        <w:jc w:val="both"/>
        <w:rPr>
          <w:rFonts w:ascii="Lotus Linotype" w:hAnsi="Lotus Linotype" w:cs="Lotus Linotype"/>
          <w:sz w:val="32"/>
          <w:szCs w:val="32"/>
        </w:rPr>
      </w:pPr>
      <w:r w:rsidRPr="00047E79">
        <w:rPr>
          <w:rFonts w:ascii="Lotus Linotype" w:hAnsi="Lotus Linotype" w:cs="Lotus Linotype" w:hint="cs"/>
          <w:sz w:val="32"/>
          <w:szCs w:val="32"/>
          <w:rtl/>
        </w:rPr>
        <w:t xml:space="preserve">2ـ </w:t>
      </w:r>
      <w:r w:rsidRPr="00047E79">
        <w:rPr>
          <w:rFonts w:ascii="Lotus Linotype" w:hAnsi="Lotus Linotype" w:cs="Lotus Linotype"/>
          <w:sz w:val="32"/>
          <w:szCs w:val="32"/>
          <w:rtl/>
        </w:rPr>
        <w:t>أن الغار لم تثبت له الصفة التاريخية أصلاً حتى يصحّ اعتباره مكاناً يُحتَرم ويُعنى به أو يُزار، وإذا كان الغار كذلك فهو ليس له قيمة ولا مكانة تاريخية، فما المانع من إزالته وطمسه ولا سيما أنه أصبح مع ذلك معلماً لممارسة المخالفات الشرعية عنده؟.</w:t>
      </w:r>
    </w:p>
    <w:p w14:paraId="0B6D3505" w14:textId="77777777" w:rsidR="00F643F2" w:rsidRPr="00047E79" w:rsidRDefault="00F643F2" w:rsidP="00F643F2">
      <w:pPr>
        <w:spacing w:line="520" w:lineRule="exact"/>
        <w:ind w:firstLine="454"/>
        <w:jc w:val="both"/>
        <w:rPr>
          <w:rFonts w:ascii="Lotus Linotype" w:hAnsi="Lotus Linotype" w:cs="Lotus Linotype"/>
          <w:sz w:val="32"/>
          <w:szCs w:val="32"/>
          <w:rtl/>
        </w:rPr>
      </w:pPr>
      <w:r w:rsidRPr="00047E79">
        <w:rPr>
          <w:rFonts w:ascii="Lotus Linotype" w:hAnsi="Lotus Linotype" w:cs="Lotus Linotype" w:hint="cs"/>
          <w:sz w:val="32"/>
          <w:szCs w:val="32"/>
          <w:rtl/>
        </w:rPr>
        <w:t xml:space="preserve">3ـ </w:t>
      </w:r>
      <w:r w:rsidRPr="00047E79">
        <w:rPr>
          <w:rFonts w:ascii="Lotus Linotype" w:hAnsi="Lotus Linotype" w:cs="Lotus Linotype"/>
          <w:sz w:val="32"/>
          <w:szCs w:val="32"/>
          <w:rtl/>
        </w:rPr>
        <w:t xml:space="preserve">أن هذا الباحث وغيره ممن يجعل لهذا الغار مكانة تاريخية لم يقدّموا أي دليل يثبت تلك المكانة للغار، بل إنهم هم أنفسهم يشكّكون في صحة ذلك، ثم مع ذلك يطالبون بالمحافظة على الغار واحترامه على أنه معلم تاريخي ويعارضون فكرة طمسه وينكرون ممارسة المخالفات الشرعية عنده أو يقلّلون من خطورتها!، بل إن هذا الباحث قال -في المقال نفسه الذي استنكر فيه طمس الغار-: (إن الغار هو عبارة عن شق في الجبل </w:t>
      </w:r>
      <w:r w:rsidRPr="00047E79">
        <w:rPr>
          <w:rFonts w:ascii="Lotus Linotype" w:hAnsi="Lotus Linotype" w:cs="Lotus Linotype"/>
          <w:b/>
          <w:bCs/>
          <w:sz w:val="32"/>
          <w:szCs w:val="32"/>
          <w:rtl/>
        </w:rPr>
        <w:t>لا يذكر في السيرة،</w:t>
      </w:r>
      <w:r w:rsidRPr="00047E79">
        <w:rPr>
          <w:rFonts w:ascii="Lotus Linotype" w:hAnsi="Lotus Linotype" w:cs="Lotus Linotype"/>
          <w:sz w:val="32"/>
          <w:szCs w:val="32"/>
          <w:rtl/>
        </w:rPr>
        <w:t xml:space="preserve"> وما يذكر فقط أن الرسول ﷺ صعد إلى الشعب)</w:t>
      </w:r>
      <w:r w:rsidRPr="00047E79">
        <w:rPr>
          <w:rFonts w:ascii="Lotus Linotype" w:hAnsi="Lotus Linotype" w:cs="Traditional Arabic"/>
          <w:sz w:val="32"/>
          <w:szCs w:val="32"/>
          <w:vertAlign w:val="superscript"/>
          <w:rtl/>
        </w:rPr>
        <w:t>(</w:t>
      </w:r>
      <w:r w:rsidRPr="00047E79">
        <w:rPr>
          <w:rFonts w:ascii="Lotus Linotype" w:hAnsi="Lotus Linotype" w:cs="Traditional Arabic"/>
          <w:sz w:val="32"/>
          <w:szCs w:val="32"/>
          <w:vertAlign w:val="superscript"/>
          <w:rtl/>
        </w:rPr>
        <w:footnoteReference w:id="1695"/>
      </w:r>
      <w:r w:rsidRPr="00047E79">
        <w:rPr>
          <w:rFonts w:ascii="Lotus Linotype" w:hAnsi="Lotus Linotype" w:cs="Traditional Arabic"/>
          <w:sz w:val="32"/>
          <w:szCs w:val="32"/>
          <w:vertAlign w:val="superscript"/>
          <w:rtl/>
        </w:rPr>
        <w:t>)</w:t>
      </w:r>
      <w:r w:rsidRPr="00047E79">
        <w:rPr>
          <w:rFonts w:ascii="Lotus Linotype" w:hAnsi="Lotus Linotype" w:cs="Lotus Linotype"/>
          <w:sz w:val="32"/>
          <w:szCs w:val="32"/>
          <w:rtl/>
        </w:rPr>
        <w:t>، فإذا لم يذكر الغار في السيرة ولم تصحّ له المكانة التاريخية فلماذا المعارضة على طمسه إذاً؟!.</w:t>
      </w:r>
    </w:p>
    <w:p w14:paraId="7797ADD8" w14:textId="77777777" w:rsidR="00F643F2" w:rsidRPr="00047E79" w:rsidRDefault="00F643F2" w:rsidP="00F643F2">
      <w:pPr>
        <w:spacing w:line="520" w:lineRule="exact"/>
        <w:ind w:firstLine="454"/>
        <w:jc w:val="both"/>
        <w:rPr>
          <w:rFonts w:ascii="Lotus Linotype" w:hAnsi="Lotus Linotype" w:cs="Lotus Linotype"/>
          <w:sz w:val="32"/>
          <w:szCs w:val="32"/>
        </w:rPr>
      </w:pPr>
      <w:r w:rsidRPr="00047E79">
        <w:rPr>
          <w:rFonts w:ascii="Lotus Linotype" w:hAnsi="Lotus Linotype" w:cs="Lotus Linotype" w:hint="cs"/>
          <w:sz w:val="32"/>
          <w:szCs w:val="32"/>
          <w:rtl/>
        </w:rPr>
        <w:t xml:space="preserve">4ـ </w:t>
      </w:r>
      <w:r w:rsidRPr="00047E79">
        <w:rPr>
          <w:rFonts w:ascii="Lotus Linotype" w:hAnsi="Lotus Linotype" w:cs="Lotus Linotype"/>
          <w:sz w:val="32"/>
          <w:szCs w:val="32"/>
          <w:rtl/>
        </w:rPr>
        <w:t>أن هذا السؤال يمكن أن يُعكَس على صاحبه ويُورَد عليه هو فيُقال له: إنك مع عدم إمكانك إثبات صحة القيمة التاريخية للغار -بل وتشكيكك أنت نفسك في ذلك- تنادي بالاهتمام به وجعله معلماً سياحياً يُزار ويوضع عنده المرشدون السياحيون، فإذا كان الاهتمام بالغار لم يُنادِ به أو يفعله الصحابة والتابعون وتابعوهم فمن بعدهم من علماء الأمة ومفكريها في القرون السابقة ولم يُشهر على أنه معلم تاريخي يُزار ولم يُنادَ بأنه ينبغي صيانته ووضع المرشدين عنده؛ فلماذا يُفعَل ذلك الآن؟.</w:t>
      </w:r>
    </w:p>
    <w:p w14:paraId="10F53E0B" w14:textId="77777777" w:rsidR="00F643F2" w:rsidRPr="00047E79" w:rsidRDefault="00F643F2" w:rsidP="00F643F2">
      <w:pPr>
        <w:spacing w:line="520" w:lineRule="exact"/>
        <w:ind w:firstLine="454"/>
        <w:jc w:val="both"/>
        <w:rPr>
          <w:rFonts w:ascii="Lotus Linotype" w:hAnsi="Lotus Linotype" w:cs="Lotus Linotype"/>
          <w:sz w:val="32"/>
          <w:szCs w:val="32"/>
        </w:rPr>
      </w:pPr>
      <w:r w:rsidRPr="00047E79">
        <w:rPr>
          <w:rFonts w:ascii="Lotus Linotype" w:hAnsi="Lotus Linotype" w:cs="Lotus Linotype" w:hint="cs"/>
          <w:sz w:val="32"/>
          <w:szCs w:val="32"/>
          <w:rtl/>
        </w:rPr>
        <w:t xml:space="preserve">5ـ </w:t>
      </w:r>
      <w:r w:rsidRPr="00047E79">
        <w:rPr>
          <w:rFonts w:ascii="Lotus Linotype" w:hAnsi="Lotus Linotype" w:cs="Lotus Linotype"/>
          <w:sz w:val="32"/>
          <w:szCs w:val="32"/>
          <w:rtl/>
        </w:rPr>
        <w:t>من المستقرّ شرعاً: أنه (إذا تزاحمت المصالح قُدِّم الأعلى منها: فيُقدَّم الواجب على المستحب، والراجح من الأمرين على المرجوح، وإذا تزاحمت المفاسد واضطُرّ إلى واحد منها قُدِّم الأخفّ منها)</w:t>
      </w:r>
      <w:r w:rsidRPr="00047E79">
        <w:rPr>
          <w:rFonts w:ascii="Lotus Linotype" w:hAnsi="Lotus Linotype" w:cs="Traditional Arabic"/>
          <w:sz w:val="32"/>
          <w:szCs w:val="32"/>
          <w:vertAlign w:val="superscript"/>
          <w:rtl/>
        </w:rPr>
        <w:t>(</w:t>
      </w:r>
      <w:r w:rsidRPr="00047E79">
        <w:rPr>
          <w:rFonts w:ascii="Lotus Linotype" w:hAnsi="Lotus Linotype" w:cs="Traditional Arabic"/>
          <w:sz w:val="32"/>
          <w:szCs w:val="32"/>
          <w:vertAlign w:val="superscript"/>
          <w:rtl/>
        </w:rPr>
        <w:footnoteReference w:id="1696"/>
      </w:r>
      <w:r w:rsidRPr="00047E79">
        <w:rPr>
          <w:rFonts w:ascii="Lotus Linotype" w:hAnsi="Lotus Linotype" w:cs="Traditional Arabic"/>
          <w:sz w:val="32"/>
          <w:szCs w:val="32"/>
          <w:vertAlign w:val="superscript"/>
          <w:rtl/>
        </w:rPr>
        <w:t>)</w:t>
      </w:r>
      <w:r w:rsidRPr="00047E79">
        <w:rPr>
          <w:rFonts w:ascii="Lotus Linotype" w:hAnsi="Lotus Linotype" w:cs="Lotus Linotype" w:hint="cs"/>
          <w:sz w:val="32"/>
          <w:szCs w:val="32"/>
          <w:rtl/>
        </w:rPr>
        <w:t xml:space="preserve">، </w:t>
      </w:r>
      <w:r w:rsidRPr="00047E79">
        <w:rPr>
          <w:rFonts w:ascii="Lotus Linotype" w:hAnsi="Lotus Linotype" w:cs="Lotus Linotype"/>
          <w:sz w:val="32"/>
          <w:szCs w:val="32"/>
          <w:rtl/>
        </w:rPr>
        <w:t>وعلى فرَض ثبوت المكانة التاريخية لغار جبل أحد وأن في إبقائه والاهتمام به مصلحة؛ فإن هاهنا مصلحة أعظم من ذلك، وهي مصلحة حماية جناب التوحيد والحفاظ على عقائد المسلمين صافيةً بعيدة عن شوائب البدع، بل إنه لا مقارنة بين هاتين المصلحتين: فمصلحة المحافظة على الغار -على فرض ثبوت مكانته التاريخية- والاهتمام به لا تتجاوز أن تكون مصلحة دنيوية مباحة، وأما المحافظة على العقيدة فهي من أولى الواجبات على المسلم.</w:t>
      </w:r>
    </w:p>
    <w:p w14:paraId="2B59E82A" w14:textId="77777777" w:rsidR="00F643F2" w:rsidRPr="00047E79" w:rsidRDefault="00F643F2" w:rsidP="00F643F2">
      <w:pPr>
        <w:spacing w:line="520" w:lineRule="exact"/>
        <w:ind w:firstLine="454"/>
        <w:jc w:val="both"/>
        <w:rPr>
          <w:rFonts w:ascii="Lotus Linotype" w:hAnsi="Lotus Linotype" w:cs="Lotus Linotype"/>
          <w:sz w:val="32"/>
          <w:szCs w:val="32"/>
        </w:rPr>
      </w:pPr>
      <w:r w:rsidRPr="00047E79">
        <w:rPr>
          <w:rFonts w:ascii="Lotus Linotype" w:hAnsi="Lotus Linotype" w:cs="Lotus Linotype"/>
          <w:sz w:val="32"/>
          <w:szCs w:val="32"/>
          <w:rtl/>
        </w:rPr>
        <w:t>ومن جانب آخر: فلو فُرِض أن في طمس غار جبل أحد وعدم الاهتمام به مفسدةً بذهاب هذا المعلم التاريخي -إن ثبتت له المكانة التاريخية-؛ فإن في بقائه والاهتمام به والدعوة إلى جعله معلماً سياحياً مفسدة أعظم، بل لا مقارنة بين المفسدتين: فإن المفسدة الأولى ليس فيها ولا يترتب عليها محظور شرعي ولا فقدان الأمة لشيء مما أمرها الله به أو حثّها عليه، وأما المفسدة الثانية ففيها ارتكاب المحظور الشرعي بارتكاب الزوّار والحجاج في هذه البقعة ما حرّمه الله عليهم من البدع والمحدثات.</w:t>
      </w:r>
    </w:p>
    <w:p w14:paraId="332C67A1" w14:textId="77777777" w:rsidR="00F643F2" w:rsidRPr="00047E79" w:rsidRDefault="00F643F2" w:rsidP="00F643F2">
      <w:pPr>
        <w:spacing w:line="520" w:lineRule="exact"/>
        <w:ind w:firstLine="454"/>
        <w:jc w:val="both"/>
        <w:rPr>
          <w:rFonts w:ascii="Lotus Linotype" w:hAnsi="Lotus Linotype" w:cs="Lotus Linotype"/>
          <w:sz w:val="32"/>
          <w:szCs w:val="32"/>
        </w:rPr>
      </w:pPr>
      <w:r w:rsidRPr="00047E79">
        <w:rPr>
          <w:rFonts w:ascii="Lotus Linotype" w:hAnsi="Lotus Linotype" w:cs="Lotus Linotype" w:hint="cs"/>
          <w:sz w:val="32"/>
          <w:szCs w:val="32"/>
          <w:rtl/>
        </w:rPr>
        <w:t xml:space="preserve">7ـ </w:t>
      </w:r>
      <w:r w:rsidRPr="00047E79">
        <w:rPr>
          <w:rFonts w:ascii="Lotus Linotype" w:hAnsi="Lotus Linotype" w:cs="Lotus Linotype"/>
          <w:sz w:val="32"/>
          <w:szCs w:val="32"/>
          <w:rtl/>
        </w:rPr>
        <w:t xml:space="preserve">القول بأن ثقافة الطمس غير مجدية: غير متّجه ولا صحيح، والواقع المشاهَد المعلوم يخالفه، فكم من معلم تاريخي صحيح كان يُزار لممارسة عدد من البدع والمحدثات عنده، أدّى طمسه إلى اختفاء تلك المحدثات وسلامة المسلمين من ارتكابها في تلك البقاع، وأيّ جدوى أعظم من حماية جناب التوحيد ووقاية المسلمين مما يؤثّر في عباداتهم ويقدح في عقائدهم؟!، فكيف بغار جبل أحد الذي تُمارَس عنده البدع مع كونه لم تثبت له الصفة التاريخية أصلاً؟!. </w:t>
      </w:r>
    </w:p>
    <w:p w14:paraId="49905332" w14:textId="77777777" w:rsidR="00F643F2" w:rsidRPr="00047E79" w:rsidRDefault="00F643F2" w:rsidP="00F643F2">
      <w:pPr>
        <w:spacing w:line="520" w:lineRule="exact"/>
        <w:ind w:firstLine="454"/>
        <w:jc w:val="both"/>
        <w:rPr>
          <w:rFonts w:ascii="Lotus Linotype" w:hAnsi="Lotus Linotype" w:cs="Lotus Linotype"/>
          <w:b/>
          <w:bCs/>
          <w:sz w:val="32"/>
          <w:szCs w:val="32"/>
          <w:rtl/>
        </w:rPr>
      </w:pPr>
      <w:r w:rsidRPr="00047E79">
        <w:rPr>
          <w:rFonts w:ascii="Lotus Linotype" w:hAnsi="Lotus Linotype" w:cs="Lotus Linotype"/>
          <w:b/>
          <w:bCs/>
          <w:sz w:val="32"/>
          <w:szCs w:val="32"/>
          <w:rtl/>
        </w:rPr>
        <w:t>ا</w:t>
      </w:r>
      <w:r w:rsidRPr="00047E79">
        <w:rPr>
          <w:rFonts w:ascii="Lotus Linotype" w:hAnsi="Lotus Linotype" w:cs="Lotus Linotype" w:hint="cs"/>
          <w:b/>
          <w:bCs/>
          <w:sz w:val="32"/>
          <w:szCs w:val="32"/>
          <w:rtl/>
        </w:rPr>
        <w:t>لفرع الثاني:</w:t>
      </w:r>
      <w:r w:rsidRPr="00047E79">
        <w:rPr>
          <w:rFonts w:ascii="Lotus Linotype" w:hAnsi="Lotus Linotype" w:cs="Lotus Linotype"/>
          <w:b/>
          <w:bCs/>
          <w:sz w:val="32"/>
          <w:szCs w:val="32"/>
          <w:rtl/>
        </w:rPr>
        <w:t xml:space="preserve"> الشبهات التي تُثار حول غار جبل أحد</w:t>
      </w:r>
      <w:r w:rsidRPr="00047E79">
        <w:rPr>
          <w:rFonts w:ascii="Lotus Linotype" w:hAnsi="Lotus Linotype" w:cs="Lotus Linotype" w:hint="cs"/>
          <w:b/>
          <w:bCs/>
          <w:sz w:val="32"/>
          <w:szCs w:val="32"/>
          <w:rtl/>
        </w:rPr>
        <w:t>.</w:t>
      </w:r>
    </w:p>
    <w:p w14:paraId="40D4787C" w14:textId="77777777" w:rsidR="00F643F2" w:rsidRPr="00047E79" w:rsidRDefault="00F643F2" w:rsidP="00F643F2">
      <w:pPr>
        <w:pStyle w:val="ab"/>
        <w:spacing w:line="520" w:lineRule="exact"/>
        <w:ind w:firstLine="454"/>
        <w:jc w:val="both"/>
        <w:rPr>
          <w:rtl/>
        </w:rPr>
      </w:pPr>
      <w:r w:rsidRPr="00047E79">
        <w:rPr>
          <w:rFonts w:ascii="Lotus Linotype" w:hAnsi="Lotus Linotype" w:cs="Lotus Linotype"/>
          <w:b/>
          <w:bCs/>
          <w:sz w:val="32"/>
          <w:szCs w:val="32"/>
          <w:rtl/>
        </w:rPr>
        <w:t>الشبهة الأولى:</w:t>
      </w:r>
      <w:r w:rsidRPr="00047E79">
        <w:rPr>
          <w:rFonts w:ascii="Lotus Linotype" w:hAnsi="Lotus Linotype" w:cs="Lotus Linotype"/>
          <w:sz w:val="32"/>
          <w:szCs w:val="32"/>
          <w:rtl/>
        </w:rPr>
        <w:t xml:space="preserve"> إن هذا الغار قد اختبأ فيه الرسول ﷺ في معركة أحد لما أصيب من المشركين</w:t>
      </w:r>
      <w:r w:rsidRPr="00047E79">
        <w:rPr>
          <w:vertAlign w:val="superscript"/>
          <w:rtl/>
        </w:rPr>
        <w:t>(</w:t>
      </w:r>
      <w:r w:rsidRPr="00047E79">
        <w:rPr>
          <w:vertAlign w:val="superscript"/>
          <w:rtl/>
        </w:rPr>
        <w:footnoteReference w:id="1697"/>
      </w:r>
      <w:r w:rsidRPr="00047E79">
        <w:rPr>
          <w:vertAlign w:val="superscript"/>
          <w:rtl/>
        </w:rPr>
        <w:t>)</w:t>
      </w:r>
      <w:r w:rsidRPr="00047E79">
        <w:rPr>
          <w:rtl/>
        </w:rPr>
        <w:t xml:space="preserve">، </w:t>
      </w:r>
      <w:r w:rsidRPr="00047E79">
        <w:rPr>
          <w:rFonts w:ascii="Lotus Linotype" w:hAnsi="Lotus Linotype" w:cs="Lotus Linotype"/>
          <w:sz w:val="32"/>
          <w:szCs w:val="32"/>
          <w:rtl/>
        </w:rPr>
        <w:t xml:space="preserve">ويقول بعضهم: إن </w:t>
      </w:r>
      <w:r w:rsidRPr="00047E79">
        <w:rPr>
          <w:rFonts w:ascii="Lotus Linotype" w:hAnsi="Lotus Linotype" w:cs="Lotus Linotype"/>
          <w:spacing w:val="-6"/>
          <w:sz w:val="32"/>
          <w:szCs w:val="32"/>
          <w:rtl/>
        </w:rPr>
        <w:t>إحدى الروايات تذكر أنه يوجد في جبل</w:t>
      </w:r>
      <w:r w:rsidRPr="00047E79">
        <w:rPr>
          <w:rFonts w:ascii="Lotus Linotype" w:hAnsi="Lotus Linotype" w:cs="Lotus Linotype"/>
          <w:spacing w:val="-6"/>
          <w:sz w:val="32"/>
          <w:szCs w:val="32"/>
        </w:rPr>
        <w:t xml:space="preserve"> </w:t>
      </w:r>
      <w:r w:rsidRPr="00047E79">
        <w:rPr>
          <w:rFonts w:ascii="Lotus Linotype" w:hAnsi="Lotus Linotype" w:cs="Lotus Linotype"/>
          <w:spacing w:val="-6"/>
          <w:sz w:val="32"/>
          <w:szCs w:val="32"/>
          <w:rtl/>
        </w:rPr>
        <w:t xml:space="preserve">أحد غار صغير استراح داخله النبي </w:t>
      </w:r>
      <w:r w:rsidRPr="00047E79">
        <w:rPr>
          <w:rFonts w:ascii="Lotus Linotype" w:hAnsi="Lotus Linotype" w:cs="Lotus Linotype"/>
          <w:sz w:val="32"/>
          <w:szCs w:val="32"/>
          <w:rtl/>
        </w:rPr>
        <w:t>ﷺ</w:t>
      </w:r>
      <w:r w:rsidRPr="00047E79">
        <w:rPr>
          <w:rFonts w:ascii="Lotus Linotype" w:hAnsi="Lotus Linotype" w:cs="Lotus Linotype"/>
          <w:spacing w:val="-6"/>
          <w:sz w:val="32"/>
          <w:szCs w:val="32"/>
          <w:rtl/>
        </w:rPr>
        <w:t xml:space="preserve"> بعد انتهاء معركة أحد</w:t>
      </w:r>
      <w:r w:rsidRPr="00047E79">
        <w:rPr>
          <w:vertAlign w:val="superscript"/>
          <w:rtl/>
        </w:rPr>
        <w:t>(</w:t>
      </w:r>
      <w:r w:rsidRPr="00047E79">
        <w:rPr>
          <w:vertAlign w:val="superscript"/>
          <w:rtl/>
        </w:rPr>
        <w:footnoteReference w:id="1698"/>
      </w:r>
      <w:r w:rsidRPr="00047E79">
        <w:rPr>
          <w:vertAlign w:val="superscript"/>
          <w:rtl/>
        </w:rPr>
        <w:t>)</w:t>
      </w:r>
      <w:r w:rsidRPr="00047E79">
        <w:rPr>
          <w:rFonts w:hint="cs"/>
          <w:rtl/>
        </w:rPr>
        <w:t>.</w:t>
      </w:r>
    </w:p>
    <w:p w14:paraId="321F064A" w14:textId="77777777" w:rsidR="00F643F2" w:rsidRPr="00047E79" w:rsidRDefault="00F643F2" w:rsidP="00F643F2">
      <w:pPr>
        <w:spacing w:line="520" w:lineRule="exact"/>
        <w:ind w:firstLine="454"/>
        <w:jc w:val="both"/>
        <w:rPr>
          <w:rFonts w:ascii="Lotus Linotype" w:hAnsi="Lotus Linotype" w:cs="Lotus Linotype"/>
          <w:sz w:val="32"/>
          <w:szCs w:val="32"/>
          <w:rtl/>
        </w:rPr>
      </w:pPr>
      <w:r w:rsidRPr="00047E79">
        <w:rPr>
          <w:rFonts w:ascii="Lotus Linotype" w:hAnsi="Lotus Linotype" w:cs="Lotus Linotype"/>
          <w:sz w:val="32"/>
          <w:szCs w:val="32"/>
          <w:rtl/>
        </w:rPr>
        <w:t xml:space="preserve">ومنهم من يقول: </w:t>
      </w:r>
      <w:r w:rsidRPr="00047E79">
        <w:rPr>
          <w:rFonts w:ascii="Lotus Linotype" w:hAnsi="Lotus Linotype" w:cs="Lotus Linotype"/>
          <w:spacing w:val="-6"/>
          <w:sz w:val="32"/>
          <w:szCs w:val="32"/>
          <w:rtl/>
        </w:rPr>
        <w:t>إنه ظهرت روايات متأخرة في المدينة تقول إن هذا الغار التجأ إليه</w:t>
      </w:r>
      <w:r w:rsidRPr="00047E79">
        <w:rPr>
          <w:rFonts w:ascii="Lotus Linotype" w:hAnsi="Lotus Linotype" w:cs="Lotus Linotype"/>
          <w:spacing w:val="-6"/>
          <w:sz w:val="32"/>
          <w:szCs w:val="32"/>
        </w:rPr>
        <w:t xml:space="preserve"> </w:t>
      </w:r>
      <w:r w:rsidRPr="00047E79">
        <w:rPr>
          <w:rFonts w:ascii="Lotus Linotype" w:hAnsi="Lotus Linotype" w:cs="Lotus Linotype"/>
          <w:spacing w:val="-6"/>
          <w:sz w:val="32"/>
          <w:szCs w:val="32"/>
          <w:rtl/>
        </w:rPr>
        <w:t>الرسول والصحابة في معركة أحد</w:t>
      </w:r>
      <w:r w:rsidRPr="00047E79">
        <w:rPr>
          <w:rFonts w:ascii="Lotus Linotype" w:hAnsi="Lotus Linotype" w:cs="Lotus Linotype"/>
          <w:sz w:val="32"/>
          <w:szCs w:val="32"/>
          <w:rtl/>
        </w:rPr>
        <w:t>، بينما أشار أحد الباحثين المعاصرين إلى أنه عقدت ندوة مؤخرا وتم فيها عرض رواية لجوء الرسول ﷺ إلى الغار على أنها رواية من روايات أهل المدينة وأن بعضهم</w:t>
      </w:r>
      <w:r w:rsidRPr="00047E79">
        <w:rPr>
          <w:rFonts w:ascii="Lotus Linotype" w:hAnsi="Lotus Linotype" w:cs="Lotus Linotype"/>
          <w:sz w:val="32"/>
          <w:szCs w:val="32"/>
        </w:rPr>
        <w:t xml:space="preserve"> </w:t>
      </w:r>
      <w:r w:rsidRPr="00047E79">
        <w:rPr>
          <w:rFonts w:ascii="Lotus Linotype" w:hAnsi="Lotus Linotype" w:cs="Lotus Linotype"/>
          <w:sz w:val="32"/>
          <w:szCs w:val="32"/>
          <w:rtl/>
        </w:rPr>
        <w:t>يقول إنه أخذها عن والده أو جده بالتواتر، وصرّح الباحث نفسه بأن الرواية المتواترة القائلة بأن الرسول ﷺ لجأ إلى شعب في الجبل نحن لا</w:t>
      </w:r>
      <w:r w:rsidRPr="00047E79">
        <w:rPr>
          <w:rFonts w:ascii="Lotus Linotype" w:hAnsi="Lotus Linotype" w:cs="Lotus Linotype"/>
          <w:sz w:val="32"/>
          <w:szCs w:val="32"/>
        </w:rPr>
        <w:t xml:space="preserve"> </w:t>
      </w:r>
      <w:r w:rsidRPr="00047E79">
        <w:rPr>
          <w:rFonts w:ascii="Lotus Linotype" w:hAnsi="Lotus Linotype" w:cs="Lotus Linotype"/>
          <w:sz w:val="32"/>
          <w:szCs w:val="32"/>
          <w:rtl/>
        </w:rPr>
        <w:t>ننفيها إذ إن الأوصاف ليست ببعيدة عنه والاحتمال قائم</w:t>
      </w:r>
      <w:r w:rsidRPr="00047E79">
        <w:rPr>
          <w:rFonts w:ascii="Lotus Linotype" w:hAnsi="Lotus Linotype" w:cs="Traditional Arabic"/>
          <w:sz w:val="32"/>
          <w:szCs w:val="32"/>
          <w:vertAlign w:val="superscript"/>
          <w:rtl/>
        </w:rPr>
        <w:t>(</w:t>
      </w:r>
      <w:r w:rsidRPr="00047E79">
        <w:rPr>
          <w:rFonts w:ascii="Lotus Linotype" w:hAnsi="Lotus Linotype" w:cs="Traditional Arabic"/>
          <w:sz w:val="32"/>
          <w:szCs w:val="32"/>
          <w:vertAlign w:val="superscript"/>
          <w:rtl/>
        </w:rPr>
        <w:footnoteReference w:id="1699"/>
      </w:r>
      <w:r w:rsidRPr="00047E79">
        <w:rPr>
          <w:rFonts w:ascii="Lotus Linotype" w:hAnsi="Lotus Linotype" w:cs="Traditional Arabic"/>
          <w:sz w:val="32"/>
          <w:szCs w:val="32"/>
          <w:vertAlign w:val="superscript"/>
          <w:rtl/>
        </w:rPr>
        <w:t>)</w:t>
      </w:r>
      <w:r w:rsidRPr="00047E79">
        <w:rPr>
          <w:rFonts w:ascii="Lotus Linotype" w:hAnsi="Lotus Linotype" w:cs="Lotus Linotype"/>
          <w:sz w:val="32"/>
          <w:szCs w:val="32"/>
          <w:rtl/>
        </w:rPr>
        <w:t>.</w:t>
      </w:r>
    </w:p>
    <w:p w14:paraId="6B41052B" w14:textId="77777777" w:rsidR="00F643F2" w:rsidRPr="00047E79" w:rsidRDefault="00F643F2" w:rsidP="00F643F2">
      <w:pPr>
        <w:spacing w:line="520" w:lineRule="exact"/>
        <w:ind w:firstLine="454"/>
        <w:jc w:val="both"/>
        <w:rPr>
          <w:rFonts w:ascii="Lotus Linotype" w:hAnsi="Lotus Linotype" w:cs="Lotus Linotype"/>
          <w:sz w:val="32"/>
          <w:szCs w:val="32"/>
          <w:rtl/>
        </w:rPr>
      </w:pPr>
      <w:r w:rsidRPr="00047E79">
        <w:rPr>
          <w:rFonts w:ascii="Lotus Linotype" w:hAnsi="Lotus Linotype" w:cs="Lotus Linotype" w:hint="cs"/>
          <w:sz w:val="32"/>
          <w:szCs w:val="32"/>
          <w:rtl/>
        </w:rPr>
        <w:t>ثم قال عن جبل أحد:</w:t>
      </w:r>
      <w:r w:rsidRPr="00047E79">
        <w:rPr>
          <w:rFonts w:ascii="Lotus Linotype" w:hAnsi="Lotus Linotype" w:cs="Lotus Linotype"/>
          <w:sz w:val="32"/>
          <w:szCs w:val="32"/>
          <w:rtl/>
        </w:rPr>
        <w:t xml:space="preserve"> لقد تميز هذا الجبل المبارك بالكثير من المعالم و الآثار منها ما هو عليه ومنها ما هي تحيط به</w:t>
      </w:r>
      <w:r w:rsidRPr="00047E79">
        <w:rPr>
          <w:rFonts w:ascii="Lotus Linotype" w:hAnsi="Lotus Linotype" w:cs="Lotus Linotype"/>
          <w:b/>
          <w:bCs/>
          <w:sz w:val="32"/>
          <w:szCs w:val="32"/>
          <w:vertAlign w:val="superscript"/>
          <w:rtl/>
        </w:rPr>
        <w:t xml:space="preserve"> </w:t>
      </w:r>
      <w:r w:rsidRPr="00047E79">
        <w:rPr>
          <w:rFonts w:ascii="Lotus Linotype" w:hAnsi="Lotus Linotype" w:cs="Traditional Arabic"/>
          <w:sz w:val="32"/>
          <w:szCs w:val="32"/>
          <w:vertAlign w:val="superscript"/>
          <w:rtl/>
        </w:rPr>
        <w:t>(</w:t>
      </w:r>
      <w:r w:rsidRPr="00047E79">
        <w:rPr>
          <w:rFonts w:ascii="Lotus Linotype" w:hAnsi="Lotus Linotype" w:cs="Traditional Arabic"/>
          <w:sz w:val="32"/>
          <w:szCs w:val="32"/>
          <w:vertAlign w:val="superscript"/>
          <w:rtl/>
        </w:rPr>
        <w:footnoteReference w:id="1700"/>
      </w:r>
      <w:r w:rsidRPr="00047E79">
        <w:rPr>
          <w:rFonts w:ascii="Lotus Linotype" w:hAnsi="Lotus Linotype" w:cs="Traditional Arabic"/>
          <w:sz w:val="32"/>
          <w:szCs w:val="32"/>
          <w:vertAlign w:val="superscript"/>
          <w:rtl/>
        </w:rPr>
        <w:t>)</w:t>
      </w:r>
      <w:r w:rsidRPr="00047E79">
        <w:rPr>
          <w:rFonts w:ascii="Lotus Linotype" w:hAnsi="Lotus Linotype" w:cs="Lotus Linotype"/>
          <w:sz w:val="32"/>
          <w:szCs w:val="32"/>
          <w:rtl/>
        </w:rPr>
        <w:t>.</w:t>
      </w:r>
    </w:p>
    <w:p w14:paraId="38703CFB" w14:textId="77777777" w:rsidR="00F643F2" w:rsidRPr="00047E79" w:rsidRDefault="00F643F2" w:rsidP="00F643F2">
      <w:pPr>
        <w:spacing w:line="520" w:lineRule="exact"/>
        <w:ind w:firstLine="454"/>
        <w:jc w:val="both"/>
        <w:rPr>
          <w:rFonts w:ascii="Lotus Linotype" w:hAnsi="Lotus Linotype" w:cs="Lotus Linotype"/>
          <w:sz w:val="32"/>
          <w:szCs w:val="32"/>
          <w:rtl/>
        </w:rPr>
      </w:pPr>
      <w:r w:rsidRPr="00047E79">
        <w:rPr>
          <w:rFonts w:ascii="Lotus Linotype" w:hAnsi="Lotus Linotype" w:cs="Lotus Linotype"/>
          <w:sz w:val="32"/>
          <w:szCs w:val="32"/>
          <w:rtl/>
        </w:rPr>
        <w:t xml:space="preserve"> (</w:t>
      </w:r>
      <w:r w:rsidRPr="00047E79">
        <w:rPr>
          <w:rFonts w:ascii="Lotus Linotype" w:hAnsi="Lotus Linotype" w:cs="Lotus Linotype" w:hint="cs"/>
          <w:sz w:val="32"/>
          <w:szCs w:val="32"/>
          <w:rtl/>
        </w:rPr>
        <w:t>و</w:t>
      </w:r>
      <w:r w:rsidRPr="00047E79">
        <w:rPr>
          <w:rFonts w:ascii="Lotus Linotype" w:hAnsi="Lotus Linotype" w:cs="Lotus Linotype"/>
          <w:sz w:val="32"/>
          <w:szCs w:val="32"/>
          <w:rtl/>
        </w:rPr>
        <w:t>إن من</w:t>
      </w:r>
      <w:r w:rsidRPr="00047E79">
        <w:rPr>
          <w:rFonts w:ascii="Lotus Linotype" w:hAnsi="Lotus Linotype" w:cs="Lotus Linotype"/>
          <w:sz w:val="32"/>
          <w:szCs w:val="32"/>
        </w:rPr>
        <w:t xml:space="preserve"> </w:t>
      </w:r>
      <w:r w:rsidRPr="00047E79">
        <w:rPr>
          <w:rFonts w:ascii="Lotus Linotype" w:hAnsi="Lotus Linotype" w:cs="Lotus Linotype"/>
          <w:sz w:val="32"/>
          <w:szCs w:val="32"/>
          <w:rtl/>
        </w:rPr>
        <w:t>أجمل وأبدع ما رأيت من آثار الرسول ﷺ هو الغار الذي احتمى به عليه الصلاة والسلام في جبل أحد أثناء الغزوة. هذا الغار وأغرب ما فيه وسبحان الله أنه ما يزال يعبق بعطر الرسول ﷺ فعندما تصل إلى إطلالته وأنت لم تصعد</w:t>
      </w:r>
      <w:r w:rsidRPr="00047E79">
        <w:rPr>
          <w:rFonts w:ascii="Lotus Linotype" w:hAnsi="Lotus Linotype" w:cs="Lotus Linotype"/>
          <w:sz w:val="32"/>
          <w:szCs w:val="32"/>
        </w:rPr>
        <w:t xml:space="preserve"> </w:t>
      </w:r>
      <w:r w:rsidRPr="00047E79">
        <w:rPr>
          <w:rFonts w:ascii="Lotus Linotype" w:hAnsi="Lotus Linotype" w:cs="Lotus Linotype"/>
          <w:sz w:val="32"/>
          <w:szCs w:val="32"/>
          <w:rtl/>
        </w:rPr>
        <w:t>بعد تتنشق هذه الرائحة التي ستدعوك ولا محالة إلى التمرق والدهشة والقشعريرة وتختصر لك حتى الآن 1428 سنة هجرية فتجزم أن النبي ﷺ مر قبل قليل فقط من</w:t>
      </w:r>
      <w:r w:rsidRPr="00047E79">
        <w:rPr>
          <w:rFonts w:ascii="Lotus Linotype" w:hAnsi="Lotus Linotype" w:cs="Lotus Linotype"/>
          <w:sz w:val="32"/>
          <w:szCs w:val="32"/>
        </w:rPr>
        <w:t xml:space="preserve"> </w:t>
      </w:r>
      <w:r w:rsidRPr="00047E79">
        <w:rPr>
          <w:rFonts w:ascii="Lotus Linotype" w:hAnsi="Lotus Linotype" w:cs="Lotus Linotype"/>
          <w:sz w:val="32"/>
          <w:szCs w:val="32"/>
          <w:rtl/>
        </w:rPr>
        <w:t>هنا أو أنه ما يزال هنا)</w:t>
      </w:r>
      <w:r w:rsidRPr="00047E79">
        <w:rPr>
          <w:rFonts w:ascii="Lotus Linotype" w:hAnsi="Lotus Linotype" w:cs="Traditional Arabic"/>
          <w:sz w:val="32"/>
          <w:szCs w:val="32"/>
          <w:vertAlign w:val="superscript"/>
          <w:rtl/>
        </w:rPr>
        <w:t>(</w:t>
      </w:r>
      <w:r w:rsidRPr="00047E79">
        <w:rPr>
          <w:rFonts w:ascii="Lotus Linotype" w:hAnsi="Lotus Linotype" w:cs="Traditional Arabic"/>
          <w:sz w:val="32"/>
          <w:szCs w:val="32"/>
          <w:vertAlign w:val="superscript"/>
          <w:rtl/>
        </w:rPr>
        <w:footnoteReference w:id="1701"/>
      </w:r>
      <w:r w:rsidRPr="00047E79">
        <w:rPr>
          <w:rFonts w:ascii="Lotus Linotype" w:hAnsi="Lotus Linotype" w:cs="Traditional Arabic"/>
          <w:sz w:val="32"/>
          <w:szCs w:val="32"/>
          <w:vertAlign w:val="superscript"/>
          <w:rtl/>
        </w:rPr>
        <w:t>)</w:t>
      </w:r>
      <w:r w:rsidRPr="00047E79">
        <w:rPr>
          <w:rFonts w:ascii="Lotus Linotype" w:hAnsi="Lotus Linotype" w:cs="Lotus Linotype"/>
          <w:sz w:val="32"/>
          <w:szCs w:val="32"/>
          <w:rtl/>
        </w:rPr>
        <w:t>.</w:t>
      </w:r>
    </w:p>
    <w:p w14:paraId="44E0347D" w14:textId="77777777" w:rsidR="00F643F2" w:rsidRPr="00047E79" w:rsidRDefault="00F643F2" w:rsidP="00F643F2">
      <w:pPr>
        <w:spacing w:line="520" w:lineRule="exact"/>
        <w:ind w:firstLine="454"/>
        <w:jc w:val="both"/>
        <w:rPr>
          <w:rFonts w:ascii="Lotus Linotype" w:hAnsi="Lotus Linotype" w:cs="Lotus Linotype"/>
          <w:sz w:val="32"/>
          <w:szCs w:val="32"/>
          <w:rtl/>
        </w:rPr>
      </w:pPr>
      <w:r w:rsidRPr="00047E79">
        <w:rPr>
          <w:rFonts w:ascii="Lotus Linotype" w:hAnsi="Lotus Linotype" w:cs="Lotus Linotype"/>
          <w:sz w:val="32"/>
          <w:szCs w:val="32"/>
          <w:rtl/>
        </w:rPr>
        <w:t xml:space="preserve"> (إن الدارس للتاريخ المنصف للحق والمحب لرسولنا يعلم كل العلم بحقيقة صعود الرسول الكريم على جبل أحد يوم غزوة أحد فاهتز الجبل من محبته لرسولنا، فقال له الرسول: "اثبت أحد فإن عليك نبي وصديق وشهيد" وفي رواية: "وشهيدين". اتقوا الله! كيف لا نحب جبلا أحبه رسولنا، فالمسلم يحب لله ورسوله ويبغض لله ورسوله. ومن ينظر بعين الأنصاف يجد جميع الدول تحتفظ بآثارها ونحن نريد أن نزيل ما تبقى من آثار خير من مشى على الأرض)</w:t>
      </w:r>
      <w:r w:rsidRPr="00047E79">
        <w:rPr>
          <w:rFonts w:ascii="Lotus Linotype" w:hAnsi="Lotus Linotype" w:cs="Lotus Linotype"/>
          <w:b/>
          <w:bCs/>
          <w:sz w:val="32"/>
          <w:szCs w:val="32"/>
          <w:vertAlign w:val="superscript"/>
          <w:rtl/>
        </w:rPr>
        <w:t xml:space="preserve"> </w:t>
      </w:r>
      <w:r w:rsidRPr="00047E79">
        <w:rPr>
          <w:rFonts w:ascii="Lotus Linotype" w:hAnsi="Lotus Linotype" w:cs="Lotus Linotype"/>
          <w:sz w:val="32"/>
          <w:szCs w:val="32"/>
          <w:vertAlign w:val="superscript"/>
          <w:rtl/>
        </w:rPr>
        <w:t>(</w:t>
      </w:r>
      <w:r w:rsidRPr="00047E79">
        <w:rPr>
          <w:rFonts w:ascii="Lotus Linotype" w:hAnsi="Lotus Linotype" w:cs="Lotus Linotype"/>
          <w:sz w:val="32"/>
          <w:szCs w:val="32"/>
          <w:vertAlign w:val="superscript"/>
          <w:rtl/>
        </w:rPr>
        <w:footnoteReference w:id="1702"/>
      </w:r>
      <w:r w:rsidRPr="00047E79">
        <w:rPr>
          <w:rFonts w:ascii="Lotus Linotype" w:hAnsi="Lotus Linotype" w:cs="Lotus Linotype"/>
          <w:sz w:val="32"/>
          <w:szCs w:val="32"/>
          <w:vertAlign w:val="superscript"/>
          <w:rtl/>
        </w:rPr>
        <w:t>)</w:t>
      </w:r>
      <w:r w:rsidRPr="00047E79">
        <w:rPr>
          <w:rFonts w:ascii="Lotus Linotype" w:hAnsi="Lotus Linotype" w:cs="Lotus Linotype"/>
          <w:sz w:val="32"/>
          <w:szCs w:val="32"/>
          <w:rtl/>
        </w:rPr>
        <w:t>.</w:t>
      </w:r>
    </w:p>
    <w:p w14:paraId="684A67F0" w14:textId="77777777" w:rsidR="00F643F2" w:rsidRPr="00047E79" w:rsidRDefault="00F643F2" w:rsidP="00F643F2">
      <w:pPr>
        <w:spacing w:line="520" w:lineRule="exact"/>
        <w:ind w:firstLine="454"/>
        <w:jc w:val="both"/>
        <w:rPr>
          <w:rFonts w:ascii="Lotus Linotype" w:hAnsi="Lotus Linotype" w:cs="Lotus Linotype"/>
          <w:sz w:val="32"/>
          <w:szCs w:val="32"/>
          <w:rtl/>
        </w:rPr>
      </w:pPr>
      <w:r w:rsidRPr="00047E79">
        <w:rPr>
          <w:rFonts w:ascii="Lotus Linotype" w:hAnsi="Lotus Linotype" w:cs="Lotus Linotype"/>
          <w:b/>
          <w:bCs/>
          <w:sz w:val="32"/>
          <w:szCs w:val="32"/>
          <w:rtl/>
        </w:rPr>
        <w:t>الجواب عن</w:t>
      </w:r>
      <w:r w:rsidRPr="00047E79">
        <w:rPr>
          <w:rFonts w:ascii="Lotus Linotype" w:hAnsi="Lotus Linotype" w:cs="Lotus Linotype" w:hint="cs"/>
          <w:b/>
          <w:bCs/>
          <w:sz w:val="32"/>
          <w:szCs w:val="32"/>
          <w:rtl/>
        </w:rPr>
        <w:t xml:space="preserve"> هذه الشبهة</w:t>
      </w:r>
      <w:r w:rsidRPr="00047E79">
        <w:rPr>
          <w:rFonts w:ascii="Lotus Linotype" w:hAnsi="Lotus Linotype" w:cs="Lotus Linotype"/>
          <w:b/>
          <w:bCs/>
          <w:sz w:val="32"/>
          <w:szCs w:val="32"/>
          <w:rtl/>
        </w:rPr>
        <w:t>:</w:t>
      </w:r>
    </w:p>
    <w:p w14:paraId="09825BCD" w14:textId="77777777" w:rsidR="00F643F2" w:rsidRPr="00047E79" w:rsidRDefault="00F643F2" w:rsidP="00F643F2">
      <w:pPr>
        <w:spacing w:line="520" w:lineRule="exact"/>
        <w:ind w:firstLine="454"/>
        <w:jc w:val="both"/>
        <w:rPr>
          <w:rFonts w:ascii="Lotus Linotype" w:hAnsi="Lotus Linotype" w:cs="Lotus Linotype"/>
          <w:sz w:val="32"/>
          <w:szCs w:val="32"/>
        </w:rPr>
      </w:pPr>
      <w:r w:rsidRPr="00047E79">
        <w:rPr>
          <w:rFonts w:ascii="Lotus Linotype" w:hAnsi="Lotus Linotype" w:cs="Lotus Linotype"/>
          <w:sz w:val="32"/>
          <w:szCs w:val="32"/>
          <w:rtl/>
        </w:rPr>
        <w:t xml:space="preserve"> إن مدار هذه الشبهة على تعظيم آثار النبي ﷺ المكانية واحترامها واتخاذها مزاراً، وقد سبق بيان مايتعلق بتعظيم آثار النبي ﷺ المنفصلة عن جسده الشريف وذكر كلام أهل العلم فيها وذلك في الباب الثاني الفصل الثاني المبحث ال</w:t>
      </w:r>
      <w:r w:rsidRPr="00047E79">
        <w:rPr>
          <w:rFonts w:ascii="Lotus Linotype" w:hAnsi="Lotus Linotype" w:cs="Lotus Linotype" w:hint="cs"/>
          <w:sz w:val="32"/>
          <w:szCs w:val="32"/>
          <w:rtl/>
        </w:rPr>
        <w:t>أ</w:t>
      </w:r>
      <w:r w:rsidRPr="00047E79">
        <w:rPr>
          <w:rFonts w:ascii="Lotus Linotype" w:hAnsi="Lotus Linotype" w:cs="Lotus Linotype"/>
          <w:sz w:val="32"/>
          <w:szCs w:val="32"/>
          <w:rtl/>
        </w:rPr>
        <w:t>ول</w:t>
      </w:r>
      <w:r w:rsidRPr="00047E79">
        <w:rPr>
          <w:rFonts w:ascii="Lotus Linotype" w:hAnsi="Lotus Linotype" w:cs="Lotus Linotype" w:hint="cs"/>
          <w:sz w:val="32"/>
          <w:szCs w:val="32"/>
          <w:rtl/>
        </w:rPr>
        <w:t>.</w:t>
      </w:r>
      <w:r w:rsidRPr="00047E79">
        <w:rPr>
          <w:rFonts w:ascii="Lotus Linotype" w:hAnsi="Lotus Linotype" w:cs="Lotus Linotype"/>
          <w:sz w:val="32"/>
          <w:szCs w:val="32"/>
          <w:rtl/>
        </w:rPr>
        <w:t xml:space="preserve"> </w:t>
      </w:r>
    </w:p>
    <w:p w14:paraId="69087361" w14:textId="77777777" w:rsidR="00F643F2" w:rsidRPr="00047E79" w:rsidRDefault="00F643F2" w:rsidP="00F643F2">
      <w:pPr>
        <w:spacing w:line="520" w:lineRule="exact"/>
        <w:ind w:firstLine="454"/>
        <w:jc w:val="both"/>
        <w:rPr>
          <w:rFonts w:ascii="Lotus Linotype" w:hAnsi="Lotus Linotype" w:cs="Lotus Linotype"/>
          <w:sz w:val="32"/>
          <w:szCs w:val="32"/>
          <w:rtl/>
        </w:rPr>
      </w:pPr>
      <w:r w:rsidRPr="00047E79">
        <w:rPr>
          <w:rFonts w:ascii="Lotus Linotype" w:hAnsi="Lotus Linotype" w:cs="Lotus Linotype" w:hint="cs"/>
          <w:sz w:val="32"/>
          <w:szCs w:val="32"/>
          <w:rtl/>
        </w:rPr>
        <w:t>أما ال</w:t>
      </w:r>
      <w:r w:rsidRPr="00047E79">
        <w:rPr>
          <w:rFonts w:ascii="Lotus Linotype" w:hAnsi="Lotus Linotype" w:cs="Lotus Linotype"/>
          <w:sz w:val="32"/>
          <w:szCs w:val="32"/>
          <w:rtl/>
        </w:rPr>
        <w:t>دع</w:t>
      </w:r>
      <w:r w:rsidRPr="00047E79">
        <w:rPr>
          <w:rFonts w:ascii="Lotus Linotype" w:hAnsi="Lotus Linotype" w:cs="Lotus Linotype" w:hint="cs"/>
          <w:sz w:val="32"/>
          <w:szCs w:val="32"/>
          <w:rtl/>
        </w:rPr>
        <w:t>ا</w:t>
      </w:r>
      <w:r w:rsidRPr="00047E79">
        <w:rPr>
          <w:rFonts w:ascii="Lotus Linotype" w:hAnsi="Lotus Linotype" w:cs="Lotus Linotype"/>
          <w:sz w:val="32"/>
          <w:szCs w:val="32"/>
          <w:rtl/>
        </w:rPr>
        <w:t>وى</w:t>
      </w:r>
      <w:r w:rsidRPr="00047E79">
        <w:rPr>
          <w:rFonts w:ascii="Lotus Linotype" w:hAnsi="Lotus Linotype" w:cs="Lotus Linotype" w:hint="cs"/>
          <w:sz w:val="32"/>
          <w:szCs w:val="32"/>
          <w:rtl/>
        </w:rPr>
        <w:t xml:space="preserve"> المتعلقة بغار جبل أحد فهي دعاوى </w:t>
      </w:r>
      <w:r w:rsidRPr="00047E79">
        <w:rPr>
          <w:rFonts w:ascii="Lotus Linotype" w:hAnsi="Lotus Linotype" w:cs="Lotus Linotype"/>
          <w:sz w:val="32"/>
          <w:szCs w:val="32"/>
          <w:rtl/>
        </w:rPr>
        <w:t xml:space="preserve">مردودة وعارية عن الصحة، وليس لها أي مستند صحيح يُعتَمد عليه، والأدلة على ذلك ما يلي: </w:t>
      </w:r>
    </w:p>
    <w:p w14:paraId="043F3B04" w14:textId="77777777" w:rsidR="00F643F2" w:rsidRPr="00047E79" w:rsidRDefault="00F643F2" w:rsidP="00F643F2">
      <w:pPr>
        <w:spacing w:line="520" w:lineRule="exact"/>
        <w:ind w:firstLine="454"/>
        <w:jc w:val="both"/>
        <w:rPr>
          <w:rFonts w:ascii="Lotus Linotype" w:hAnsi="Lotus Linotype" w:cs="Lotus Linotype"/>
          <w:sz w:val="32"/>
          <w:szCs w:val="32"/>
        </w:rPr>
      </w:pPr>
      <w:r w:rsidRPr="00047E79">
        <w:rPr>
          <w:rFonts w:ascii="Lotus Linotype" w:hAnsi="Lotus Linotype" w:cs="Lotus Linotype" w:hint="cs"/>
          <w:sz w:val="32"/>
          <w:szCs w:val="32"/>
          <w:rtl/>
        </w:rPr>
        <w:t xml:space="preserve">أ ـ </w:t>
      </w:r>
      <w:r w:rsidRPr="00047E79">
        <w:rPr>
          <w:rFonts w:ascii="Lotus Linotype" w:hAnsi="Lotus Linotype" w:cs="Lotus Linotype"/>
          <w:sz w:val="32"/>
          <w:szCs w:val="32"/>
          <w:rtl/>
        </w:rPr>
        <w:t>إطباق جميع المؤرخين الذين أرّخوا للمدينة ومعالمها على إنكار ذلك خلفاً عن سلف، وفيما يلي ذكر أقوالهم في ذلك:</w:t>
      </w:r>
    </w:p>
    <w:p w14:paraId="08C7B5B7" w14:textId="677D7A56" w:rsidR="00F643F2" w:rsidRPr="00047E79" w:rsidRDefault="00F643F2" w:rsidP="00F643F2">
      <w:pPr>
        <w:spacing w:line="520" w:lineRule="exact"/>
        <w:ind w:firstLine="454"/>
        <w:jc w:val="both"/>
        <w:rPr>
          <w:rFonts w:ascii="Lotus Linotype" w:hAnsi="Lotus Linotype" w:cs="Lotus Linotype"/>
          <w:sz w:val="32"/>
          <w:szCs w:val="32"/>
          <w:rtl/>
        </w:rPr>
      </w:pPr>
      <w:r w:rsidRPr="00047E79">
        <w:rPr>
          <w:rFonts w:ascii="Lotus Linotype" w:hAnsi="Lotus Linotype" w:cs="Lotus Linotype" w:hint="cs"/>
          <w:sz w:val="32"/>
          <w:szCs w:val="32"/>
          <w:rtl/>
        </w:rPr>
        <w:t xml:space="preserve">1ـ </w:t>
      </w:r>
      <w:r w:rsidRPr="00047E79">
        <w:rPr>
          <w:rFonts w:ascii="Lotus Linotype" w:hAnsi="Lotus Linotype" w:cs="Lotus Linotype"/>
          <w:sz w:val="32"/>
          <w:szCs w:val="32"/>
          <w:rtl/>
        </w:rPr>
        <w:t>قال محمد بن محمود بن الحسن بن النجار: (وفي جبل أحد غار يذكرون أن النبي ﷺ اختفى فيه،.</w:t>
      </w:r>
      <w:r w:rsidR="00274C0B">
        <w:rPr>
          <w:rFonts w:ascii="Lotus Linotype" w:hAnsi="Lotus Linotype" w:cs="Lotus Linotype"/>
          <w:sz w:val="32"/>
          <w:szCs w:val="32"/>
          <w:rtl/>
        </w:rPr>
        <w:t>.</w:t>
      </w:r>
      <w:r w:rsidRPr="00047E79">
        <w:rPr>
          <w:rFonts w:ascii="Lotus Linotype" w:hAnsi="Lotus Linotype" w:cs="Lotus Linotype"/>
          <w:sz w:val="32"/>
          <w:szCs w:val="32"/>
          <w:rtl/>
        </w:rPr>
        <w:t>.كل هذا لم يرد به نقل، فلا يعتمد عليه)</w:t>
      </w:r>
      <w:r w:rsidRPr="00047E79">
        <w:rPr>
          <w:rFonts w:ascii="Lotus Linotype" w:hAnsi="Lotus Linotype" w:cs="Traditional Arabic"/>
          <w:sz w:val="32"/>
          <w:szCs w:val="32"/>
          <w:vertAlign w:val="superscript"/>
          <w:rtl/>
        </w:rPr>
        <w:t>(</w:t>
      </w:r>
      <w:r w:rsidRPr="00047E79">
        <w:rPr>
          <w:rFonts w:ascii="Lotus Linotype" w:hAnsi="Lotus Linotype" w:cs="Traditional Arabic"/>
          <w:sz w:val="32"/>
          <w:szCs w:val="32"/>
          <w:vertAlign w:val="superscript"/>
          <w:rtl/>
        </w:rPr>
        <w:footnoteReference w:id="1703"/>
      </w:r>
      <w:r w:rsidRPr="00047E79">
        <w:rPr>
          <w:rFonts w:ascii="Lotus Linotype" w:hAnsi="Lotus Linotype" w:cs="Traditional Arabic"/>
          <w:sz w:val="32"/>
          <w:szCs w:val="32"/>
          <w:vertAlign w:val="superscript"/>
          <w:rtl/>
        </w:rPr>
        <w:t>)</w:t>
      </w:r>
      <w:r w:rsidRPr="00047E79">
        <w:rPr>
          <w:rFonts w:ascii="Lotus Linotype" w:hAnsi="Lotus Linotype" w:cs="Lotus Linotype"/>
          <w:sz w:val="32"/>
          <w:szCs w:val="32"/>
          <w:rtl/>
        </w:rPr>
        <w:t>.</w:t>
      </w:r>
    </w:p>
    <w:p w14:paraId="7092D5DD" w14:textId="77777777" w:rsidR="00F643F2" w:rsidRPr="00047E79" w:rsidRDefault="00F643F2" w:rsidP="00F643F2">
      <w:pPr>
        <w:spacing w:line="520" w:lineRule="exact"/>
        <w:ind w:firstLine="454"/>
        <w:jc w:val="both"/>
        <w:rPr>
          <w:rFonts w:ascii="Lotus Linotype" w:hAnsi="Lotus Linotype" w:cs="Lotus Linotype"/>
          <w:sz w:val="32"/>
          <w:szCs w:val="32"/>
        </w:rPr>
      </w:pPr>
      <w:r w:rsidRPr="00047E79">
        <w:rPr>
          <w:rFonts w:ascii="Lotus Linotype" w:hAnsi="Lotus Linotype" w:cs="Lotus Linotype" w:hint="cs"/>
          <w:sz w:val="32"/>
          <w:szCs w:val="32"/>
          <w:rtl/>
        </w:rPr>
        <w:t xml:space="preserve">2ـ </w:t>
      </w:r>
      <w:r w:rsidRPr="00047E79">
        <w:rPr>
          <w:rFonts w:ascii="Lotus Linotype" w:hAnsi="Lotus Linotype" w:cs="Lotus Linotype"/>
          <w:sz w:val="32"/>
          <w:szCs w:val="32"/>
          <w:rtl/>
        </w:rPr>
        <w:t>وقال مجد الدين محمد بن يعقوب الفيروز آبادي: (وعن المطلب بن عبد الله قال: إن النبي ﷺ لم يدخل الغار</w:t>
      </w:r>
      <w:r w:rsidRPr="00047E79">
        <w:rPr>
          <w:rFonts w:ascii="Lotus Linotype" w:hAnsi="Lotus Linotype" w:cs="Lotus Linotype"/>
          <w:sz w:val="32"/>
          <w:szCs w:val="32"/>
        </w:rPr>
        <w:t xml:space="preserve"> </w:t>
      </w:r>
      <w:r w:rsidRPr="00047E79">
        <w:rPr>
          <w:rFonts w:ascii="Lotus Linotype" w:hAnsi="Lotus Linotype" w:cs="Lotus Linotype"/>
          <w:sz w:val="32"/>
          <w:szCs w:val="32"/>
          <w:rtl/>
        </w:rPr>
        <w:t>الذي بالجبل)</w:t>
      </w:r>
      <w:r w:rsidRPr="00047E79">
        <w:rPr>
          <w:rFonts w:ascii="Lotus Linotype" w:hAnsi="Lotus Linotype" w:cs="Traditional Arabic"/>
          <w:sz w:val="32"/>
          <w:szCs w:val="32"/>
          <w:vertAlign w:val="superscript"/>
          <w:rtl/>
        </w:rPr>
        <w:t>(</w:t>
      </w:r>
      <w:r w:rsidRPr="00047E79">
        <w:rPr>
          <w:rFonts w:ascii="Lotus Linotype" w:hAnsi="Lotus Linotype" w:cs="Traditional Arabic"/>
          <w:sz w:val="32"/>
          <w:szCs w:val="32"/>
          <w:vertAlign w:val="superscript"/>
          <w:rtl/>
        </w:rPr>
        <w:footnoteReference w:id="1704"/>
      </w:r>
      <w:r w:rsidRPr="00047E79">
        <w:rPr>
          <w:rFonts w:ascii="Lotus Linotype" w:hAnsi="Lotus Linotype" w:cs="Traditional Arabic"/>
          <w:sz w:val="32"/>
          <w:szCs w:val="32"/>
          <w:vertAlign w:val="superscript"/>
          <w:rtl/>
        </w:rPr>
        <w:t>)</w:t>
      </w:r>
      <w:r w:rsidRPr="00047E79">
        <w:rPr>
          <w:rFonts w:ascii="Lotus Linotype" w:hAnsi="Lotus Linotype" w:cs="Lotus Linotype"/>
          <w:sz w:val="32"/>
          <w:szCs w:val="32"/>
          <w:rtl/>
        </w:rPr>
        <w:t xml:space="preserve"> ولم يتعقّبه، بل صرح بموافقته في موضع آخر فقال: (... وكذلك شمالي المسجد غار في الجبل يقول عوام الناس إن ﷺ دخله، ولا يصح</w:t>
      </w:r>
      <w:r w:rsidRPr="00047E79">
        <w:rPr>
          <w:rFonts w:ascii="Lotus Linotype" w:hAnsi="Lotus Linotype" w:cs="Lotus Linotype"/>
          <w:sz w:val="32"/>
          <w:szCs w:val="32"/>
        </w:rPr>
        <w:t xml:space="preserve"> </w:t>
      </w:r>
      <w:r w:rsidRPr="00047E79">
        <w:rPr>
          <w:rFonts w:ascii="Lotus Linotype" w:hAnsi="Lotus Linotype" w:cs="Lotus Linotype"/>
          <w:sz w:val="32"/>
          <w:szCs w:val="32"/>
          <w:rtl/>
        </w:rPr>
        <w:t>ذلك</w:t>
      </w:r>
      <w:r w:rsidRPr="00047E79">
        <w:rPr>
          <w:rFonts w:ascii="Lotus Linotype" w:hAnsi="Lotus Linotype" w:cs="Lotus Linotype"/>
          <w:sz w:val="32"/>
          <w:szCs w:val="32"/>
        </w:rPr>
        <w:t>.</w:t>
      </w:r>
      <w:r w:rsidRPr="00047E79">
        <w:rPr>
          <w:rFonts w:ascii="Lotus Linotype" w:hAnsi="Lotus Linotype" w:cs="Lotus Linotype"/>
          <w:sz w:val="32"/>
          <w:szCs w:val="32"/>
          <w:rtl/>
        </w:rPr>
        <w:t xml:space="preserve"> وقد ذكرنا في ترجمة أحد عن المطلب بن عبد الله أنه أنكر ذلك)</w:t>
      </w:r>
      <w:r w:rsidRPr="00047E79">
        <w:rPr>
          <w:rFonts w:ascii="Lotus Linotype" w:hAnsi="Lotus Linotype" w:cs="Traditional Arabic"/>
          <w:sz w:val="32"/>
          <w:szCs w:val="32"/>
          <w:vertAlign w:val="superscript"/>
          <w:rtl/>
        </w:rPr>
        <w:t>(</w:t>
      </w:r>
      <w:r w:rsidRPr="00047E79">
        <w:rPr>
          <w:rFonts w:ascii="Lotus Linotype" w:hAnsi="Lotus Linotype" w:cs="Traditional Arabic"/>
          <w:sz w:val="32"/>
          <w:szCs w:val="32"/>
          <w:vertAlign w:val="superscript"/>
          <w:rtl/>
        </w:rPr>
        <w:footnoteReference w:id="1705"/>
      </w:r>
      <w:r w:rsidRPr="00047E79">
        <w:rPr>
          <w:rFonts w:ascii="Lotus Linotype" w:hAnsi="Lotus Linotype" w:cs="Traditional Arabic"/>
          <w:sz w:val="32"/>
          <w:szCs w:val="32"/>
          <w:vertAlign w:val="superscript"/>
          <w:rtl/>
        </w:rPr>
        <w:t>)</w:t>
      </w:r>
      <w:r w:rsidRPr="00047E79">
        <w:rPr>
          <w:rFonts w:ascii="Lotus Linotype" w:hAnsi="Lotus Linotype" w:cs="Lotus Linotype"/>
          <w:sz w:val="32"/>
          <w:szCs w:val="32"/>
          <w:rtl/>
        </w:rPr>
        <w:t>.</w:t>
      </w:r>
    </w:p>
    <w:p w14:paraId="4C237BD1" w14:textId="337E02BA" w:rsidR="00F643F2" w:rsidRPr="00047E79" w:rsidRDefault="00F643F2" w:rsidP="00F643F2">
      <w:pPr>
        <w:spacing w:line="520" w:lineRule="exact"/>
        <w:ind w:firstLine="454"/>
        <w:jc w:val="lowKashida"/>
        <w:rPr>
          <w:rFonts w:ascii="Lotus Linotype" w:hAnsi="Lotus Linotype" w:cs="Lotus Linotype"/>
          <w:sz w:val="32"/>
          <w:szCs w:val="32"/>
        </w:rPr>
      </w:pPr>
      <w:r w:rsidRPr="00047E79">
        <w:rPr>
          <w:rFonts w:ascii="Lotus Linotype" w:hAnsi="Lotus Linotype" w:cs="Lotus Linotype" w:hint="cs"/>
          <w:sz w:val="32"/>
          <w:szCs w:val="32"/>
          <w:rtl/>
        </w:rPr>
        <w:t xml:space="preserve">3ـ </w:t>
      </w:r>
      <w:r w:rsidRPr="00047E79">
        <w:rPr>
          <w:rFonts w:ascii="Lotus Linotype" w:hAnsi="Lotus Linotype" w:cs="Lotus Linotype"/>
          <w:sz w:val="32"/>
          <w:szCs w:val="32"/>
          <w:rtl/>
        </w:rPr>
        <w:t>وقال نور الدين علي بن أحمد السمهودي: (وقال ابن النجار: وفي جبل أحد غار يذكرون أن النبي ﷺ اختفى فيه،.</w:t>
      </w:r>
      <w:r w:rsidR="00274C0B">
        <w:rPr>
          <w:rFonts w:ascii="Lotus Linotype" w:hAnsi="Lotus Linotype" w:cs="Lotus Linotype"/>
          <w:sz w:val="32"/>
          <w:szCs w:val="32"/>
          <w:rtl/>
        </w:rPr>
        <w:t>.</w:t>
      </w:r>
      <w:r w:rsidRPr="00047E79">
        <w:rPr>
          <w:rFonts w:ascii="Lotus Linotype" w:hAnsi="Lotus Linotype" w:cs="Lotus Linotype"/>
          <w:sz w:val="32"/>
          <w:szCs w:val="32"/>
          <w:rtl/>
        </w:rPr>
        <w:t>. كل هذا لم يرد به نقل فلا يعتمد عليه</w:t>
      </w:r>
      <w:r w:rsidRPr="00047E79">
        <w:rPr>
          <w:rFonts w:ascii="Lotus Linotype" w:hAnsi="Lotus Linotype" w:cs="Lotus Linotype"/>
          <w:sz w:val="32"/>
          <w:szCs w:val="32"/>
        </w:rPr>
        <w:t>.</w:t>
      </w:r>
      <w:r w:rsidRPr="00047E79">
        <w:rPr>
          <w:rFonts w:ascii="Lotus Linotype" w:hAnsi="Lotus Linotype" w:cs="Lotus Linotype"/>
          <w:sz w:val="32"/>
          <w:szCs w:val="32"/>
          <w:rtl/>
        </w:rPr>
        <w:t xml:space="preserve"> قلت:</w:t>
      </w:r>
      <w:r w:rsidRPr="00047E79">
        <w:rPr>
          <w:rFonts w:ascii="Lotus Linotype" w:hAnsi="Lotus Linotype" w:cs="Lotus Linotype" w:hint="cs"/>
          <w:sz w:val="32"/>
          <w:szCs w:val="32"/>
          <w:rtl/>
        </w:rPr>
        <w:t xml:space="preserve"> </w:t>
      </w:r>
      <w:r w:rsidRPr="00047E79">
        <w:rPr>
          <w:rFonts w:ascii="Lotus Linotype" w:hAnsi="Lotus Linotype" w:cs="Lotus Linotype"/>
          <w:sz w:val="32"/>
          <w:szCs w:val="32"/>
          <w:rtl/>
        </w:rPr>
        <w:t>وأما الغار فقال المطري: إنه في شمالي المسجد، وروى ابن شبة عن المطلب بن عبد الله أن النبي ﷺ لم يدخل الغار بأحد، وسيأتي في ترجمة المهراس قول ابن عباس: ولم يبلغوا حيث يقول الناس الغار،</w:t>
      </w:r>
      <w:r w:rsidRPr="00047E79">
        <w:rPr>
          <w:rFonts w:ascii="Lotus Linotype" w:hAnsi="Lotus Linotype" w:cs="Lotus Linotype"/>
          <w:sz w:val="32"/>
          <w:szCs w:val="32"/>
        </w:rPr>
        <w:t xml:space="preserve"> </w:t>
      </w:r>
      <w:r w:rsidRPr="00047E79">
        <w:rPr>
          <w:rFonts w:ascii="Lotus Linotype" w:hAnsi="Lotus Linotype" w:cs="Lotus Linotype"/>
          <w:sz w:val="32"/>
          <w:szCs w:val="32"/>
          <w:rtl/>
        </w:rPr>
        <w:t>إنما كان تحت المهراس، ومقتضاه أن الغار بعد المهراس، وسيأتي في ترجمة شعب أحد أن النبي ﷺ انتهى يوم أحد إلى فم الشعب وأسند فيه، قال ابن هشام: وبلغني عن ابن عباس أن النبي ﷺ لم يبلغ الدرجة المبنية في الشعب. انتهى. وكأن من بناها ظن أن الصخرة التي نهض النبي ﷺ ليعلوها وجلس له طلحة بن عبيد الله كانت هناك، ولهذا أورده ابن هشام عند ذكرها)</w:t>
      </w:r>
      <w:r w:rsidRPr="00047E79">
        <w:rPr>
          <w:rFonts w:ascii="Lotus Linotype" w:hAnsi="Lotus Linotype" w:cs="Lotus Linotype"/>
          <w:b/>
          <w:bCs/>
          <w:sz w:val="32"/>
          <w:szCs w:val="32"/>
          <w:vertAlign w:val="superscript"/>
          <w:rtl/>
        </w:rPr>
        <w:t xml:space="preserve"> </w:t>
      </w:r>
      <w:r w:rsidRPr="00047E79">
        <w:rPr>
          <w:rFonts w:ascii="Lotus Linotype" w:hAnsi="Lotus Linotype" w:cs="Traditional Arabic"/>
          <w:sz w:val="32"/>
          <w:szCs w:val="32"/>
          <w:vertAlign w:val="superscript"/>
          <w:rtl/>
        </w:rPr>
        <w:t>(</w:t>
      </w:r>
      <w:r w:rsidRPr="00047E79">
        <w:rPr>
          <w:rFonts w:ascii="Lotus Linotype" w:hAnsi="Lotus Linotype" w:cs="Traditional Arabic"/>
          <w:sz w:val="32"/>
          <w:szCs w:val="32"/>
          <w:vertAlign w:val="superscript"/>
          <w:rtl/>
        </w:rPr>
        <w:footnoteReference w:id="1706"/>
      </w:r>
      <w:r w:rsidRPr="00047E79">
        <w:rPr>
          <w:rFonts w:ascii="Lotus Linotype" w:hAnsi="Lotus Linotype" w:cs="Traditional Arabic"/>
          <w:sz w:val="32"/>
          <w:szCs w:val="32"/>
          <w:vertAlign w:val="superscript"/>
          <w:rtl/>
        </w:rPr>
        <w:t>)</w:t>
      </w:r>
      <w:r w:rsidRPr="00047E79">
        <w:rPr>
          <w:rFonts w:ascii="Lotus Linotype" w:hAnsi="Lotus Linotype" w:cs="Lotus Linotype"/>
          <w:sz w:val="32"/>
          <w:szCs w:val="32"/>
          <w:rtl/>
        </w:rPr>
        <w:t>.</w:t>
      </w:r>
    </w:p>
    <w:p w14:paraId="0851D693" w14:textId="77777777" w:rsidR="00F643F2" w:rsidRPr="00047E79" w:rsidRDefault="00F643F2" w:rsidP="00F643F2">
      <w:pPr>
        <w:spacing w:line="520" w:lineRule="exact"/>
        <w:ind w:firstLine="454"/>
        <w:jc w:val="lowKashida"/>
        <w:rPr>
          <w:rFonts w:ascii="Lotus Linotype" w:hAnsi="Lotus Linotype" w:cs="Lotus Linotype"/>
          <w:sz w:val="32"/>
          <w:szCs w:val="32"/>
        </w:rPr>
      </w:pPr>
      <w:r w:rsidRPr="00047E79">
        <w:rPr>
          <w:rFonts w:ascii="Lotus Linotype" w:hAnsi="Lotus Linotype" w:cs="Lotus Linotype" w:hint="cs"/>
          <w:sz w:val="32"/>
          <w:szCs w:val="32"/>
          <w:rtl/>
        </w:rPr>
        <w:t xml:space="preserve">4ـ </w:t>
      </w:r>
      <w:r w:rsidRPr="00047E79">
        <w:rPr>
          <w:rFonts w:ascii="Lotus Linotype" w:hAnsi="Lotus Linotype" w:cs="Lotus Linotype"/>
          <w:sz w:val="32"/>
          <w:szCs w:val="32"/>
          <w:rtl/>
        </w:rPr>
        <w:t>وقال محمَّد كِبريت الحُسَينِي المدَنِي: (وفي أحد غار، وزعمو</w:t>
      </w:r>
      <w:r w:rsidRPr="00047E79">
        <w:rPr>
          <w:rFonts w:ascii="Lotus Linotype" w:hAnsi="Lotus Linotype" w:cs="Lotus Linotype" w:hint="cs"/>
          <w:sz w:val="32"/>
          <w:szCs w:val="32"/>
          <w:rtl/>
        </w:rPr>
        <w:t>ا</w:t>
      </w:r>
      <w:r w:rsidRPr="00047E79">
        <w:rPr>
          <w:rFonts w:ascii="Lotus Linotype" w:hAnsi="Lotus Linotype" w:cs="Lotus Linotype"/>
          <w:sz w:val="32"/>
          <w:szCs w:val="32"/>
          <w:rtl/>
        </w:rPr>
        <w:t xml:space="preserve"> أن النبي ﷺ اختفى فيه)</w:t>
      </w:r>
      <w:r w:rsidRPr="00047E79">
        <w:rPr>
          <w:rFonts w:ascii="Lotus Linotype" w:hAnsi="Lotus Linotype" w:cs="Traditional Arabic"/>
          <w:sz w:val="32"/>
          <w:szCs w:val="32"/>
          <w:vertAlign w:val="superscript"/>
          <w:rtl/>
        </w:rPr>
        <w:t>(</w:t>
      </w:r>
      <w:r w:rsidRPr="00047E79">
        <w:rPr>
          <w:rFonts w:ascii="Lotus Linotype" w:hAnsi="Lotus Linotype" w:cs="Traditional Arabic"/>
          <w:sz w:val="32"/>
          <w:szCs w:val="32"/>
          <w:vertAlign w:val="superscript"/>
          <w:rtl/>
        </w:rPr>
        <w:footnoteReference w:id="1707"/>
      </w:r>
      <w:r w:rsidRPr="00047E79">
        <w:rPr>
          <w:rFonts w:ascii="Lotus Linotype" w:hAnsi="Lotus Linotype" w:cs="Traditional Arabic"/>
          <w:sz w:val="32"/>
          <w:szCs w:val="32"/>
          <w:vertAlign w:val="superscript"/>
          <w:rtl/>
        </w:rPr>
        <w:t>)</w:t>
      </w:r>
      <w:r w:rsidRPr="00047E79">
        <w:rPr>
          <w:rFonts w:ascii="Lotus Linotype" w:hAnsi="Lotus Linotype" w:cs="Lotus Linotype"/>
          <w:sz w:val="32"/>
          <w:szCs w:val="32"/>
          <w:rtl/>
        </w:rPr>
        <w:t>.</w:t>
      </w:r>
    </w:p>
    <w:p w14:paraId="46A16A1E" w14:textId="77777777" w:rsidR="00F643F2" w:rsidRPr="00047E79" w:rsidRDefault="00F643F2" w:rsidP="00F643F2">
      <w:pPr>
        <w:spacing w:line="520" w:lineRule="exact"/>
        <w:ind w:firstLine="454"/>
        <w:jc w:val="lowKashida"/>
        <w:rPr>
          <w:rFonts w:ascii="Lotus Linotype" w:hAnsi="Lotus Linotype" w:cs="Lotus Linotype"/>
          <w:sz w:val="32"/>
          <w:szCs w:val="32"/>
        </w:rPr>
      </w:pPr>
      <w:r w:rsidRPr="00047E79">
        <w:rPr>
          <w:rFonts w:ascii="Lotus Linotype" w:hAnsi="Lotus Linotype" w:cs="Lotus Linotype" w:hint="cs"/>
          <w:sz w:val="32"/>
          <w:szCs w:val="32"/>
          <w:rtl/>
        </w:rPr>
        <w:t xml:space="preserve">5ـ </w:t>
      </w:r>
      <w:r w:rsidRPr="00047E79">
        <w:rPr>
          <w:rFonts w:ascii="Lotus Linotype" w:hAnsi="Lotus Linotype" w:cs="Lotus Linotype"/>
          <w:sz w:val="32"/>
          <w:szCs w:val="32"/>
          <w:rtl/>
        </w:rPr>
        <w:t>وقال أحمد عبد الحميد العباسي: (وعن عبدالمطلب</w:t>
      </w:r>
      <w:r w:rsidRPr="00047E79">
        <w:rPr>
          <w:rFonts w:ascii="Lotus Linotype" w:hAnsi="Lotus Linotype" w:cs="Traditional Arabic"/>
          <w:sz w:val="32"/>
          <w:szCs w:val="32"/>
          <w:vertAlign w:val="superscript"/>
          <w:rtl/>
        </w:rPr>
        <w:t>(</w:t>
      </w:r>
      <w:r w:rsidRPr="00047E79">
        <w:rPr>
          <w:rFonts w:ascii="Lotus Linotype" w:hAnsi="Lotus Linotype" w:cs="Traditional Arabic"/>
          <w:sz w:val="32"/>
          <w:szCs w:val="32"/>
          <w:vertAlign w:val="superscript"/>
          <w:rtl/>
        </w:rPr>
        <w:footnoteReference w:id="1708"/>
      </w:r>
      <w:r w:rsidRPr="00047E79">
        <w:rPr>
          <w:rFonts w:ascii="Lotus Linotype" w:hAnsi="Lotus Linotype" w:cs="Traditional Arabic"/>
          <w:sz w:val="32"/>
          <w:szCs w:val="32"/>
          <w:vertAlign w:val="superscript"/>
          <w:rtl/>
        </w:rPr>
        <w:t>)</w:t>
      </w:r>
      <w:r w:rsidRPr="00047E79">
        <w:rPr>
          <w:rFonts w:ascii="Lotus Linotype" w:hAnsi="Lotus Linotype" w:cs="Lotus Linotype"/>
          <w:sz w:val="32"/>
          <w:szCs w:val="32"/>
          <w:rtl/>
        </w:rPr>
        <w:t xml:space="preserve"> بن عبد الله أن النبي ﷺ لم يدخل غار أحد الذي بالجبل)</w:t>
      </w:r>
      <w:r w:rsidRPr="00047E79">
        <w:rPr>
          <w:rFonts w:ascii="Lotus Linotype" w:hAnsi="Lotus Linotype" w:cs="Traditional Arabic"/>
          <w:sz w:val="36"/>
          <w:szCs w:val="36"/>
          <w:vertAlign w:val="superscript"/>
          <w:rtl/>
        </w:rPr>
        <w:t>(</w:t>
      </w:r>
      <w:r w:rsidRPr="00047E79">
        <w:rPr>
          <w:rFonts w:ascii="Lotus Linotype" w:hAnsi="Lotus Linotype" w:cs="Traditional Arabic"/>
          <w:sz w:val="36"/>
          <w:szCs w:val="36"/>
          <w:vertAlign w:val="superscript"/>
          <w:rtl/>
        </w:rPr>
        <w:footnoteReference w:id="1709"/>
      </w:r>
      <w:r w:rsidRPr="00047E79">
        <w:rPr>
          <w:rFonts w:ascii="Lotus Linotype" w:hAnsi="Lotus Linotype" w:cs="Traditional Arabic"/>
          <w:sz w:val="36"/>
          <w:szCs w:val="36"/>
          <w:vertAlign w:val="superscript"/>
          <w:rtl/>
        </w:rPr>
        <w:t>)</w:t>
      </w:r>
      <w:r w:rsidRPr="00047E79">
        <w:rPr>
          <w:rFonts w:ascii="Lotus Linotype" w:hAnsi="Lotus Linotype" w:cs="Lotus Linotype"/>
          <w:sz w:val="32"/>
          <w:szCs w:val="32"/>
          <w:rtl/>
        </w:rPr>
        <w:t>، ولم يتعقبه، بل صرّح بموافقته في موضع آخر فقال: (وكذلك شمالي المسجد غار في الجبل يقول عموم</w:t>
      </w:r>
      <w:r w:rsidRPr="00047E79">
        <w:rPr>
          <w:rFonts w:ascii="Lotus Linotype" w:hAnsi="Lotus Linotype" w:cs="Lotus Linotype"/>
          <w:sz w:val="32"/>
          <w:szCs w:val="32"/>
        </w:rPr>
        <w:t xml:space="preserve"> </w:t>
      </w:r>
      <w:r w:rsidRPr="00047E79">
        <w:rPr>
          <w:rFonts w:ascii="Lotus Linotype" w:hAnsi="Lotus Linotype" w:cs="Lotus Linotype"/>
          <w:sz w:val="32"/>
          <w:szCs w:val="32"/>
          <w:rtl/>
        </w:rPr>
        <w:t>الناس: إن النبي ﷺ دخله، ولا يصح ذلك، وعن عبد المطلب</w:t>
      </w:r>
      <w:r w:rsidRPr="00047E79">
        <w:rPr>
          <w:rFonts w:ascii="Lotus Linotype" w:hAnsi="Lotus Linotype" w:cs="Traditional Arabic"/>
          <w:sz w:val="32"/>
          <w:szCs w:val="32"/>
          <w:vertAlign w:val="superscript"/>
          <w:rtl/>
        </w:rPr>
        <w:t>(</w:t>
      </w:r>
      <w:r w:rsidRPr="00047E79">
        <w:rPr>
          <w:rFonts w:ascii="Lotus Linotype" w:hAnsi="Lotus Linotype" w:cs="Traditional Arabic"/>
          <w:sz w:val="32"/>
          <w:szCs w:val="32"/>
          <w:vertAlign w:val="superscript"/>
          <w:rtl/>
        </w:rPr>
        <w:footnoteReference w:id="1710"/>
      </w:r>
      <w:r w:rsidRPr="00047E79">
        <w:rPr>
          <w:rFonts w:ascii="Lotus Linotype" w:hAnsi="Lotus Linotype" w:cs="Traditional Arabic"/>
          <w:sz w:val="32"/>
          <w:szCs w:val="32"/>
          <w:vertAlign w:val="superscript"/>
          <w:rtl/>
        </w:rPr>
        <w:t>)</w:t>
      </w:r>
      <w:r w:rsidRPr="00047E79">
        <w:rPr>
          <w:rFonts w:ascii="Lotus Linotype" w:hAnsi="Lotus Linotype" w:cs="Lotus Linotype"/>
          <w:sz w:val="32"/>
          <w:szCs w:val="32"/>
          <w:rtl/>
        </w:rPr>
        <w:t xml:space="preserve"> بن عبد الله</w:t>
      </w:r>
      <w:r w:rsidRPr="00047E79">
        <w:rPr>
          <w:rFonts w:ascii="Lotus Linotype" w:hAnsi="Lotus Linotype" w:cs="Lotus Linotype"/>
          <w:sz w:val="32"/>
          <w:szCs w:val="32"/>
        </w:rPr>
        <w:t xml:space="preserve"> </w:t>
      </w:r>
      <w:r w:rsidRPr="00047E79">
        <w:rPr>
          <w:rFonts w:ascii="Lotus Linotype" w:hAnsi="Lotus Linotype" w:cs="Lotus Linotype"/>
          <w:sz w:val="32"/>
          <w:szCs w:val="32"/>
          <w:rtl/>
        </w:rPr>
        <w:t>أن النبي ﷺ لم يدخل الغار الذي في الجبل)</w:t>
      </w:r>
      <w:r w:rsidRPr="00047E79">
        <w:rPr>
          <w:rFonts w:ascii="Lotus Linotype" w:hAnsi="Lotus Linotype" w:cs="Traditional Arabic"/>
          <w:sz w:val="32"/>
          <w:szCs w:val="32"/>
          <w:vertAlign w:val="superscript"/>
          <w:rtl/>
        </w:rPr>
        <w:t>(</w:t>
      </w:r>
      <w:r w:rsidRPr="00047E79">
        <w:rPr>
          <w:rFonts w:ascii="Lotus Linotype" w:hAnsi="Lotus Linotype" w:cs="Traditional Arabic"/>
          <w:sz w:val="32"/>
          <w:szCs w:val="32"/>
          <w:vertAlign w:val="superscript"/>
          <w:rtl/>
        </w:rPr>
        <w:footnoteReference w:id="1711"/>
      </w:r>
      <w:r w:rsidRPr="00047E79">
        <w:rPr>
          <w:rFonts w:ascii="Lotus Linotype" w:hAnsi="Lotus Linotype" w:cs="Traditional Arabic"/>
          <w:sz w:val="32"/>
          <w:szCs w:val="32"/>
          <w:vertAlign w:val="superscript"/>
          <w:rtl/>
        </w:rPr>
        <w:t>)</w:t>
      </w:r>
      <w:r w:rsidRPr="00047E79">
        <w:rPr>
          <w:rFonts w:ascii="Lotus Linotype" w:hAnsi="Lotus Linotype" w:cs="Lotus Linotype"/>
          <w:sz w:val="32"/>
          <w:szCs w:val="32"/>
          <w:rtl/>
        </w:rPr>
        <w:t>.</w:t>
      </w:r>
    </w:p>
    <w:p w14:paraId="3970DAE3" w14:textId="77777777" w:rsidR="00F643F2" w:rsidRPr="00047E79" w:rsidRDefault="00F643F2" w:rsidP="00F643F2">
      <w:pPr>
        <w:spacing w:line="520" w:lineRule="exact"/>
        <w:ind w:firstLine="454"/>
        <w:jc w:val="both"/>
        <w:rPr>
          <w:rFonts w:ascii="Lotus Linotype" w:hAnsi="Lotus Linotype" w:cs="Lotus Linotype"/>
          <w:sz w:val="32"/>
          <w:szCs w:val="32"/>
        </w:rPr>
      </w:pPr>
      <w:r w:rsidRPr="00047E79">
        <w:rPr>
          <w:rFonts w:ascii="Lotus Linotype" w:hAnsi="Lotus Linotype" w:cs="Lotus Linotype" w:hint="cs"/>
          <w:sz w:val="32"/>
          <w:szCs w:val="32"/>
          <w:rtl/>
        </w:rPr>
        <w:t xml:space="preserve">6ـ </w:t>
      </w:r>
      <w:r w:rsidRPr="00047E79">
        <w:rPr>
          <w:rFonts w:ascii="Lotus Linotype" w:hAnsi="Lotus Linotype" w:cs="Lotus Linotype"/>
          <w:sz w:val="32"/>
          <w:szCs w:val="32"/>
          <w:rtl/>
        </w:rPr>
        <w:t>وقال أبو بكر بن الحسين بن عمر المراغي: (وكذلك شمالي المسجد غار في الجبل يقول عوام الناس إن النبي ﷺ دخله، ولا يصح ذلك لعدم النقل به فلا يعتمد)</w:t>
      </w:r>
      <w:r w:rsidRPr="00047E79">
        <w:rPr>
          <w:rFonts w:ascii="Lotus Linotype" w:hAnsi="Lotus Linotype" w:cs="Traditional Arabic"/>
          <w:sz w:val="32"/>
          <w:szCs w:val="32"/>
          <w:vertAlign w:val="superscript"/>
          <w:rtl/>
        </w:rPr>
        <w:t>(</w:t>
      </w:r>
      <w:r w:rsidRPr="00047E79">
        <w:rPr>
          <w:rFonts w:ascii="Lotus Linotype" w:hAnsi="Lotus Linotype" w:cs="Traditional Arabic"/>
          <w:sz w:val="32"/>
          <w:szCs w:val="32"/>
          <w:vertAlign w:val="superscript"/>
          <w:rtl/>
        </w:rPr>
        <w:footnoteReference w:id="1712"/>
      </w:r>
      <w:r w:rsidRPr="00047E79">
        <w:rPr>
          <w:rFonts w:ascii="Lotus Linotype" w:hAnsi="Lotus Linotype" w:cs="Traditional Arabic"/>
          <w:sz w:val="32"/>
          <w:szCs w:val="32"/>
          <w:vertAlign w:val="superscript"/>
          <w:rtl/>
        </w:rPr>
        <w:t>)</w:t>
      </w:r>
      <w:r w:rsidRPr="00047E79">
        <w:rPr>
          <w:rFonts w:ascii="Lotus Linotype" w:hAnsi="Lotus Linotype" w:cs="Lotus Linotype"/>
          <w:sz w:val="32"/>
          <w:szCs w:val="32"/>
          <w:rtl/>
        </w:rPr>
        <w:t>.</w:t>
      </w:r>
    </w:p>
    <w:p w14:paraId="398A1613" w14:textId="77777777" w:rsidR="00F643F2" w:rsidRPr="00047E79" w:rsidRDefault="00F643F2" w:rsidP="00F643F2">
      <w:pPr>
        <w:spacing w:line="520" w:lineRule="exact"/>
        <w:ind w:firstLine="454"/>
        <w:jc w:val="both"/>
        <w:rPr>
          <w:rFonts w:ascii="Lotus Linotype" w:hAnsi="Lotus Linotype" w:cs="Lotus Linotype"/>
          <w:sz w:val="32"/>
          <w:szCs w:val="32"/>
        </w:rPr>
      </w:pPr>
      <w:r w:rsidRPr="00047E79">
        <w:rPr>
          <w:rFonts w:ascii="Lotus Linotype" w:hAnsi="Lotus Linotype" w:cs="Lotus Linotype" w:hint="cs"/>
          <w:sz w:val="32"/>
          <w:szCs w:val="32"/>
          <w:rtl/>
        </w:rPr>
        <w:t xml:space="preserve">7ـ </w:t>
      </w:r>
      <w:r w:rsidRPr="00047E79">
        <w:rPr>
          <w:rFonts w:ascii="Lotus Linotype" w:hAnsi="Lotus Linotype" w:cs="Lotus Linotype"/>
          <w:sz w:val="32"/>
          <w:szCs w:val="32"/>
          <w:rtl/>
        </w:rPr>
        <w:t>وقال محمّد إلياس عبد الغني: (يقع هذا المسجد [يعني: مسجد الفسح] في الجهة الشمالية من المسجد الكبير الذي بجانب مقبرة</w:t>
      </w:r>
      <w:r w:rsidRPr="00047E79">
        <w:rPr>
          <w:rFonts w:ascii="Lotus Linotype" w:hAnsi="Lotus Linotype" w:cs="Lotus Linotype"/>
          <w:sz w:val="32"/>
          <w:szCs w:val="32"/>
        </w:rPr>
        <w:t xml:space="preserve"> </w:t>
      </w:r>
      <w:r w:rsidRPr="00047E79">
        <w:rPr>
          <w:rFonts w:ascii="Lotus Linotype" w:hAnsi="Lotus Linotype" w:cs="Lotus Linotype"/>
          <w:sz w:val="32"/>
          <w:szCs w:val="32"/>
          <w:rtl/>
        </w:rPr>
        <w:t>الشهداء، وهو مسجد صغير لاصق بجبل أحد على يمين الذاهب إلى الشعب الذي فيه المهراس</w:t>
      </w:r>
      <w:r w:rsidRPr="00047E79">
        <w:rPr>
          <w:rFonts w:ascii="Lotus Linotype" w:hAnsi="Lotus Linotype" w:cs="Lotus Linotype"/>
          <w:sz w:val="32"/>
          <w:szCs w:val="32"/>
        </w:rPr>
        <w:t xml:space="preserve"> </w:t>
      </w:r>
      <w:r w:rsidRPr="00047E79">
        <w:rPr>
          <w:rFonts w:ascii="Lotus Linotype" w:hAnsi="Lotus Linotype" w:cs="Lotus Linotype"/>
          <w:sz w:val="32"/>
          <w:szCs w:val="32"/>
          <w:rtl/>
        </w:rPr>
        <w:t>تحت الغار الذي يظن بعض الناس أن النبي ﷺ دخل فيه. قال المطري (المتوفى 741 هـ) محدداً موقع هذا المسجد: وفي جهة القبلة من هذا المسجد موضع منقور في الجبل على قدر رأس الإنسان، يقال: إن النبي ﷺ جلس على الصخرة</w:t>
      </w:r>
      <w:r w:rsidRPr="00047E79">
        <w:rPr>
          <w:rFonts w:ascii="Lotus Linotype" w:hAnsi="Lotus Linotype" w:cs="Lotus Linotype"/>
          <w:sz w:val="32"/>
          <w:szCs w:val="32"/>
        </w:rPr>
        <w:t xml:space="preserve"> </w:t>
      </w:r>
      <w:r w:rsidRPr="00047E79">
        <w:rPr>
          <w:rFonts w:ascii="Lotus Linotype" w:hAnsi="Lotus Linotype" w:cs="Lotus Linotype"/>
          <w:sz w:val="32"/>
          <w:szCs w:val="32"/>
          <w:rtl/>
        </w:rPr>
        <w:t>التي تحتها، وكذلك شمالي المسجد غار في الجبل يقول عوام الناس: إن النبي ﷺ دخله، ولا يصح ذلك، وكل هذا لم يرد به نقل يعتمد عليه، وفي القرن الحادي عشر كرر أحمد العباسي كلام المطري وروى عن عبد المطلب بن عبد الله أن النبي ﷺ لم يدخل الغار الذي في الجبل)</w:t>
      </w:r>
      <w:r w:rsidRPr="00047E79">
        <w:rPr>
          <w:rFonts w:ascii="Lotus Linotype" w:hAnsi="Lotus Linotype" w:cs="Traditional Arabic"/>
          <w:sz w:val="32"/>
          <w:szCs w:val="32"/>
          <w:vertAlign w:val="superscript"/>
          <w:rtl/>
        </w:rPr>
        <w:t>(</w:t>
      </w:r>
      <w:r w:rsidRPr="00047E79">
        <w:rPr>
          <w:rFonts w:ascii="Lotus Linotype" w:hAnsi="Lotus Linotype" w:cs="Traditional Arabic"/>
          <w:sz w:val="32"/>
          <w:szCs w:val="32"/>
          <w:vertAlign w:val="superscript"/>
          <w:rtl/>
        </w:rPr>
        <w:footnoteReference w:id="1713"/>
      </w:r>
      <w:r w:rsidRPr="00047E79">
        <w:rPr>
          <w:rFonts w:ascii="Lotus Linotype" w:hAnsi="Lotus Linotype" w:cs="Traditional Arabic"/>
          <w:sz w:val="32"/>
          <w:szCs w:val="32"/>
          <w:vertAlign w:val="superscript"/>
          <w:rtl/>
        </w:rPr>
        <w:t>)</w:t>
      </w:r>
      <w:r w:rsidRPr="00047E79">
        <w:rPr>
          <w:rFonts w:ascii="Lotus Linotype" w:hAnsi="Lotus Linotype" w:cs="Lotus Linotype"/>
          <w:sz w:val="32"/>
          <w:szCs w:val="32"/>
        </w:rPr>
        <w:t>.</w:t>
      </w:r>
    </w:p>
    <w:p w14:paraId="017DA80E" w14:textId="77777777" w:rsidR="00F643F2" w:rsidRPr="00047E79" w:rsidRDefault="00F643F2" w:rsidP="00F643F2">
      <w:pPr>
        <w:spacing w:line="520" w:lineRule="exact"/>
        <w:ind w:firstLine="454"/>
        <w:jc w:val="both"/>
        <w:rPr>
          <w:rFonts w:ascii="Lotus Linotype" w:hAnsi="Lotus Linotype" w:cs="Lotus Linotype"/>
          <w:sz w:val="32"/>
          <w:szCs w:val="32"/>
          <w:rtl/>
        </w:rPr>
      </w:pPr>
      <w:r w:rsidRPr="00047E79">
        <w:rPr>
          <w:rFonts w:ascii="Lotus Linotype" w:hAnsi="Lotus Linotype" w:cs="Lotus Linotype"/>
          <w:sz w:val="32"/>
          <w:szCs w:val="32"/>
          <w:rtl/>
        </w:rPr>
        <w:t>فهؤلاء سبعة من أشهر المؤرخين للمدينة ومعالمها اتفقوا على عدم صحة دخول النبي ﷺ غار أحد أو احتمائه به أو التجائه إليه، ونصّوا على أن هذا من أقوال العوام، وأن ذلك لا يعتمد عليه؛ لأنه لم يصحّ به نقل</w:t>
      </w:r>
      <w:r w:rsidRPr="00047E79">
        <w:rPr>
          <w:rFonts w:ascii="Lotus Linotype" w:hAnsi="Lotus Linotype" w:cs="Traditional Arabic"/>
          <w:sz w:val="32"/>
          <w:szCs w:val="32"/>
          <w:vertAlign w:val="superscript"/>
          <w:rtl/>
        </w:rPr>
        <w:t>(</w:t>
      </w:r>
      <w:r w:rsidRPr="00047E79">
        <w:rPr>
          <w:rFonts w:ascii="Lotus Linotype" w:hAnsi="Lotus Linotype" w:cs="Traditional Arabic"/>
          <w:sz w:val="32"/>
          <w:szCs w:val="32"/>
          <w:vertAlign w:val="superscript"/>
          <w:rtl/>
        </w:rPr>
        <w:footnoteReference w:id="1714"/>
      </w:r>
      <w:r w:rsidRPr="00047E79">
        <w:rPr>
          <w:rFonts w:ascii="Lotus Linotype" w:hAnsi="Lotus Linotype" w:cs="Traditional Arabic"/>
          <w:sz w:val="32"/>
          <w:szCs w:val="32"/>
          <w:vertAlign w:val="superscript"/>
          <w:rtl/>
        </w:rPr>
        <w:t>)</w:t>
      </w:r>
      <w:r w:rsidRPr="00047E79">
        <w:rPr>
          <w:rFonts w:ascii="Lotus Linotype" w:hAnsi="Lotus Linotype" w:cs="Lotus Linotype"/>
          <w:sz w:val="32"/>
          <w:szCs w:val="32"/>
          <w:rtl/>
        </w:rPr>
        <w:t>، والمؤرِّخون معتَمدون في مثل هذا النوع من الدراسات ويُرجَع إلى أقوالهم ويُعتَمد عليها؛ لأنهم أهل التخصص والبحث في هذا المجال، وإذا كان الأمر كذلك فلا عبرة بقول من يجعل لغار جبل أحد أيّ صفة تاريخية؛ لأنه معارض لقول أهل الاختصاص، ناهيك عن أنه ليس له دليل أصلاً، والعجب كل العجب من الباحثين المعاصرين الذين يحاولون بكل السبل أن يكسبوا هذا الغار الصفة التاريخية مع أن أهل التاريخ أنفسهم ينكرون ذلك وينفونه!.</w:t>
      </w:r>
    </w:p>
    <w:p w14:paraId="4CA4C9B2" w14:textId="77777777" w:rsidR="00F643F2" w:rsidRPr="00047E79" w:rsidRDefault="00F643F2" w:rsidP="00F643F2">
      <w:pPr>
        <w:spacing w:line="520" w:lineRule="exact"/>
        <w:ind w:firstLine="454"/>
        <w:jc w:val="both"/>
        <w:rPr>
          <w:rFonts w:ascii="Lotus Linotype" w:hAnsi="Lotus Linotype" w:cs="Lotus Linotype"/>
          <w:sz w:val="32"/>
          <w:szCs w:val="32"/>
          <w:rtl/>
        </w:rPr>
      </w:pPr>
      <w:r w:rsidRPr="00047E79">
        <w:rPr>
          <w:rFonts w:ascii="Lotus Linotype" w:hAnsi="Lotus Linotype" w:cs="Lotus Linotype"/>
          <w:sz w:val="32"/>
          <w:szCs w:val="32"/>
          <w:rtl/>
        </w:rPr>
        <w:t>قال الشيخ سليمان بن شتيوي العوفي: (وعمل الجهال والعوام لا يثبت تاريخاً ولا ينفيه، ولكن التاريخ يثبت بالأدلة الصحيحة، وإذا اعتمدنا أقوال الجهال والعوام فسنثبت مئات الأماكن ونجعلها من الآثار ولو لم يعرَف لها ذكر في التاريخ والسيرة الصحيحة)</w:t>
      </w:r>
      <w:r w:rsidRPr="00047E79">
        <w:rPr>
          <w:rFonts w:ascii="Lotus Linotype" w:hAnsi="Lotus Linotype" w:cs="Traditional Arabic"/>
          <w:sz w:val="32"/>
          <w:szCs w:val="32"/>
          <w:vertAlign w:val="superscript"/>
          <w:rtl/>
        </w:rPr>
        <w:t>(</w:t>
      </w:r>
      <w:r w:rsidRPr="00047E79">
        <w:rPr>
          <w:rFonts w:ascii="Lotus Linotype" w:hAnsi="Lotus Linotype" w:cs="Traditional Arabic"/>
          <w:sz w:val="32"/>
          <w:szCs w:val="32"/>
          <w:vertAlign w:val="superscript"/>
          <w:rtl/>
        </w:rPr>
        <w:footnoteReference w:id="1715"/>
      </w:r>
      <w:r w:rsidRPr="00047E79">
        <w:rPr>
          <w:rFonts w:ascii="Lotus Linotype" w:hAnsi="Lotus Linotype" w:cs="Traditional Arabic"/>
          <w:sz w:val="32"/>
          <w:szCs w:val="32"/>
          <w:vertAlign w:val="superscript"/>
          <w:rtl/>
        </w:rPr>
        <w:t>)</w:t>
      </w:r>
      <w:r w:rsidRPr="00047E79">
        <w:rPr>
          <w:rFonts w:ascii="Lotus Linotype" w:hAnsi="Lotus Linotype" w:cs="Lotus Linotype"/>
          <w:sz w:val="32"/>
          <w:szCs w:val="32"/>
          <w:rtl/>
        </w:rPr>
        <w:t>.</w:t>
      </w:r>
    </w:p>
    <w:p w14:paraId="68DA9CBC" w14:textId="77777777" w:rsidR="00F643F2" w:rsidRPr="00047E79" w:rsidRDefault="00F643F2" w:rsidP="00F643F2">
      <w:pPr>
        <w:spacing w:line="520" w:lineRule="exact"/>
        <w:ind w:firstLine="454"/>
        <w:jc w:val="both"/>
        <w:rPr>
          <w:rFonts w:ascii="Lotus Linotype" w:hAnsi="Lotus Linotype" w:cs="Lotus Linotype"/>
          <w:sz w:val="32"/>
          <w:szCs w:val="32"/>
        </w:rPr>
      </w:pPr>
      <w:r w:rsidRPr="00047E79">
        <w:rPr>
          <w:rFonts w:ascii="Lotus Linotype" w:hAnsi="Lotus Linotype" w:cs="Lotus Linotype" w:hint="cs"/>
          <w:sz w:val="32"/>
          <w:szCs w:val="32"/>
          <w:rtl/>
        </w:rPr>
        <w:t xml:space="preserve">ب ـ </w:t>
      </w:r>
      <w:r w:rsidRPr="00047E79">
        <w:rPr>
          <w:rFonts w:ascii="Lotus Linotype" w:hAnsi="Lotus Linotype" w:cs="Lotus Linotype"/>
          <w:sz w:val="32"/>
          <w:szCs w:val="32"/>
          <w:rtl/>
        </w:rPr>
        <w:t>روى الإمام أحمد عن عبدالله بن عباس -في قصة غزوة أحد- قوله: (...وجال المسلمون جولة نحو الجبل ولم يبلغوا حيث يقول الناس الغار إنما كان تحت المهراس)</w:t>
      </w:r>
      <w:r w:rsidRPr="00047E79">
        <w:rPr>
          <w:rFonts w:ascii="Lotus Linotype" w:hAnsi="Lotus Linotype" w:cs="Traditional Arabic"/>
          <w:sz w:val="32"/>
          <w:szCs w:val="32"/>
          <w:vertAlign w:val="superscript"/>
          <w:rtl/>
        </w:rPr>
        <w:t>(</w:t>
      </w:r>
      <w:r w:rsidRPr="00047E79">
        <w:rPr>
          <w:rFonts w:ascii="Lotus Linotype" w:hAnsi="Lotus Linotype" w:cs="Traditional Arabic"/>
          <w:sz w:val="32"/>
          <w:szCs w:val="32"/>
          <w:vertAlign w:val="superscript"/>
          <w:rtl/>
        </w:rPr>
        <w:footnoteReference w:id="1716"/>
      </w:r>
      <w:r w:rsidRPr="00047E79">
        <w:rPr>
          <w:rFonts w:ascii="Lotus Linotype" w:hAnsi="Lotus Linotype" w:cs="Traditional Arabic"/>
          <w:sz w:val="32"/>
          <w:szCs w:val="32"/>
          <w:vertAlign w:val="superscript"/>
          <w:rtl/>
        </w:rPr>
        <w:t>)</w:t>
      </w:r>
      <w:r w:rsidRPr="00047E79">
        <w:rPr>
          <w:rFonts w:ascii="Lotus Linotype" w:hAnsi="Lotus Linotype" w:cs="Lotus Linotype"/>
          <w:sz w:val="32"/>
          <w:szCs w:val="32"/>
          <w:rtl/>
        </w:rPr>
        <w:t xml:space="preserve">. </w:t>
      </w:r>
    </w:p>
    <w:p w14:paraId="25BBD342" w14:textId="77777777" w:rsidR="00F643F2" w:rsidRPr="00047E79" w:rsidRDefault="00F643F2" w:rsidP="00F643F2">
      <w:pPr>
        <w:spacing w:line="520" w:lineRule="exact"/>
        <w:ind w:firstLine="454"/>
        <w:jc w:val="both"/>
        <w:rPr>
          <w:rFonts w:ascii="Lotus Linotype" w:hAnsi="Lotus Linotype" w:cs="Lotus Linotype"/>
          <w:sz w:val="32"/>
          <w:szCs w:val="32"/>
        </w:rPr>
      </w:pPr>
      <w:r w:rsidRPr="00047E79">
        <w:rPr>
          <w:rFonts w:ascii="Lotus Linotype" w:hAnsi="Lotus Linotype" w:cs="Lotus Linotype"/>
          <w:sz w:val="32"/>
          <w:szCs w:val="32"/>
          <w:rtl/>
        </w:rPr>
        <w:t>(فهذا التصريح من هذا الصحابي الجليل عبد</w:t>
      </w:r>
      <w:r w:rsidRPr="00047E79">
        <w:rPr>
          <w:rFonts w:ascii="Lotus Linotype" w:hAnsi="Lotus Linotype" w:cs="Lotus Linotype" w:hint="cs"/>
          <w:sz w:val="32"/>
          <w:szCs w:val="32"/>
          <w:rtl/>
        </w:rPr>
        <w:t xml:space="preserve"> </w:t>
      </w:r>
      <w:r w:rsidRPr="00047E79">
        <w:rPr>
          <w:rFonts w:ascii="Lotus Linotype" w:hAnsi="Lotus Linotype" w:cs="Lotus Linotype"/>
          <w:sz w:val="32"/>
          <w:szCs w:val="32"/>
          <w:rtl/>
        </w:rPr>
        <w:t>الله بن عباس يكفي طالب الحق الباحث عن الحقيقة التاريخية، فقد تبين لك أيها القارئ اللبيب أن هذا الغار ليس له تاريخ صحيح ولم يدخله النبي ﷺ وأصحابه، بل لم يبلغوا مكانه فضلاً عن دخوله، فأين الأثر المهم لهذا الغار حتى يقف شاهداً على تاريخنا ويُتخَذ مزاراً؟!)</w:t>
      </w:r>
      <w:r w:rsidRPr="00047E79">
        <w:rPr>
          <w:rFonts w:ascii="Lotus Linotype" w:hAnsi="Lotus Linotype" w:cs="Traditional Arabic"/>
          <w:sz w:val="32"/>
          <w:szCs w:val="32"/>
          <w:vertAlign w:val="superscript"/>
          <w:rtl/>
        </w:rPr>
        <w:t>(</w:t>
      </w:r>
      <w:r w:rsidRPr="00047E79">
        <w:rPr>
          <w:rFonts w:ascii="Lotus Linotype" w:hAnsi="Lotus Linotype" w:cs="Traditional Arabic"/>
          <w:sz w:val="32"/>
          <w:szCs w:val="32"/>
          <w:vertAlign w:val="superscript"/>
          <w:rtl/>
        </w:rPr>
        <w:footnoteReference w:id="1717"/>
      </w:r>
      <w:r w:rsidRPr="00047E79">
        <w:rPr>
          <w:rFonts w:ascii="Lotus Linotype" w:hAnsi="Lotus Linotype" w:cs="Traditional Arabic"/>
          <w:sz w:val="32"/>
          <w:szCs w:val="32"/>
          <w:vertAlign w:val="superscript"/>
          <w:rtl/>
        </w:rPr>
        <w:t>)</w:t>
      </w:r>
      <w:r w:rsidRPr="00047E79">
        <w:rPr>
          <w:rFonts w:ascii="Lotus Linotype" w:hAnsi="Lotus Linotype" w:cs="Lotus Linotype"/>
          <w:sz w:val="32"/>
          <w:szCs w:val="32"/>
          <w:rtl/>
        </w:rPr>
        <w:t>.</w:t>
      </w:r>
    </w:p>
    <w:p w14:paraId="31A4413A" w14:textId="77777777" w:rsidR="00F643F2" w:rsidRPr="00047E79" w:rsidRDefault="00F643F2" w:rsidP="00F643F2">
      <w:pPr>
        <w:spacing w:line="520" w:lineRule="exact"/>
        <w:ind w:firstLine="454"/>
        <w:jc w:val="both"/>
        <w:rPr>
          <w:rFonts w:ascii="Lotus Linotype" w:hAnsi="Lotus Linotype" w:cs="Lotus Linotype"/>
          <w:sz w:val="32"/>
          <w:szCs w:val="32"/>
          <w:rtl/>
        </w:rPr>
      </w:pPr>
      <w:r w:rsidRPr="00047E79">
        <w:rPr>
          <w:rFonts w:ascii="Lotus Linotype" w:hAnsi="Lotus Linotype" w:cs="Lotus Linotype" w:hint="cs"/>
          <w:sz w:val="32"/>
          <w:szCs w:val="32"/>
          <w:rtl/>
        </w:rPr>
        <w:t xml:space="preserve">ج ـ </w:t>
      </w:r>
      <w:r w:rsidRPr="00047E79">
        <w:rPr>
          <w:rFonts w:ascii="Lotus Linotype" w:hAnsi="Lotus Linotype" w:cs="Lotus Linotype"/>
          <w:sz w:val="32"/>
          <w:szCs w:val="32"/>
          <w:rtl/>
        </w:rPr>
        <w:t>روى ابن شبة عن المطلب بن عبدالله</w:t>
      </w:r>
      <w:r w:rsidRPr="00047E79">
        <w:rPr>
          <w:rFonts w:ascii="Lotus Linotype" w:hAnsi="Lotus Linotype" w:cs="Traditional Arabic"/>
          <w:sz w:val="32"/>
          <w:szCs w:val="32"/>
          <w:vertAlign w:val="superscript"/>
          <w:rtl/>
        </w:rPr>
        <w:t>(</w:t>
      </w:r>
      <w:r w:rsidRPr="00047E79">
        <w:rPr>
          <w:rFonts w:ascii="Lotus Linotype" w:hAnsi="Lotus Linotype" w:cs="Traditional Arabic"/>
          <w:sz w:val="32"/>
          <w:szCs w:val="32"/>
          <w:vertAlign w:val="superscript"/>
          <w:rtl/>
        </w:rPr>
        <w:footnoteReference w:id="1718"/>
      </w:r>
      <w:r w:rsidRPr="00047E79">
        <w:rPr>
          <w:rFonts w:ascii="Lotus Linotype" w:hAnsi="Lotus Linotype" w:cs="Traditional Arabic"/>
          <w:sz w:val="32"/>
          <w:szCs w:val="32"/>
          <w:vertAlign w:val="superscript"/>
          <w:rtl/>
        </w:rPr>
        <w:t>)</w:t>
      </w:r>
      <w:r w:rsidRPr="00047E79">
        <w:rPr>
          <w:rFonts w:ascii="Lotus Linotype" w:hAnsi="Lotus Linotype" w:cs="Lotus Linotype"/>
          <w:sz w:val="32"/>
          <w:szCs w:val="32"/>
          <w:rtl/>
        </w:rPr>
        <w:t xml:space="preserve"> أن النبي ﷺ لم يدخل الغار الذي بأحد</w:t>
      </w:r>
      <w:r w:rsidRPr="00047E79">
        <w:rPr>
          <w:rFonts w:ascii="Lotus Linotype" w:hAnsi="Lotus Linotype" w:cs="Traditional Arabic"/>
          <w:sz w:val="32"/>
          <w:szCs w:val="32"/>
          <w:vertAlign w:val="superscript"/>
          <w:rtl/>
        </w:rPr>
        <w:t>(</w:t>
      </w:r>
      <w:r w:rsidRPr="00047E79">
        <w:rPr>
          <w:rFonts w:ascii="Lotus Linotype" w:hAnsi="Lotus Linotype" w:cs="Traditional Arabic"/>
          <w:sz w:val="32"/>
          <w:szCs w:val="32"/>
          <w:vertAlign w:val="superscript"/>
          <w:rtl/>
        </w:rPr>
        <w:footnoteReference w:id="1719"/>
      </w:r>
      <w:r w:rsidRPr="00047E79">
        <w:rPr>
          <w:rFonts w:ascii="Lotus Linotype" w:hAnsi="Lotus Linotype" w:cs="Traditional Arabic"/>
          <w:sz w:val="32"/>
          <w:szCs w:val="32"/>
          <w:vertAlign w:val="superscript"/>
          <w:rtl/>
        </w:rPr>
        <w:t>)</w:t>
      </w:r>
      <w:r w:rsidRPr="00047E79">
        <w:rPr>
          <w:rFonts w:ascii="Lotus Linotype" w:hAnsi="Lotus Linotype" w:cs="Lotus Linotype"/>
          <w:sz w:val="32"/>
          <w:szCs w:val="32"/>
          <w:rtl/>
        </w:rPr>
        <w:t xml:space="preserve">. </w:t>
      </w:r>
    </w:p>
    <w:p w14:paraId="05671508" w14:textId="77777777" w:rsidR="00F643F2" w:rsidRPr="00047E79" w:rsidRDefault="00F643F2" w:rsidP="00F643F2">
      <w:pPr>
        <w:spacing w:line="520" w:lineRule="exact"/>
        <w:ind w:firstLine="454"/>
        <w:jc w:val="both"/>
        <w:rPr>
          <w:rFonts w:ascii="Lotus Linotype" w:hAnsi="Lotus Linotype" w:cs="Lotus Linotype"/>
          <w:sz w:val="32"/>
          <w:szCs w:val="32"/>
        </w:rPr>
      </w:pPr>
      <w:r w:rsidRPr="00047E79">
        <w:rPr>
          <w:rFonts w:ascii="Lotus Linotype" w:hAnsi="Lotus Linotype" w:cs="Lotus Linotype"/>
          <w:sz w:val="32"/>
          <w:szCs w:val="32"/>
          <w:rtl/>
        </w:rPr>
        <w:t>فهذا المطلب بن عبدالله التابعي ينكر أيضاً دخول الغار، فأيّ صفة تاريخية يُراد إثباتها للغار مع وجود إنكار صريح من صحابي وتابعي لهما مكانتهما العلمية المرموقة بين الصحابة والتابعين، وهما من هما معرفة واهتماماً بسيرة النبي ﷺ؟</w:t>
      </w:r>
    </w:p>
    <w:p w14:paraId="5E9E87E8" w14:textId="77777777" w:rsidR="00F643F2" w:rsidRPr="00047E79" w:rsidRDefault="00F643F2" w:rsidP="00F643F2">
      <w:pPr>
        <w:spacing w:line="520" w:lineRule="exact"/>
        <w:ind w:firstLine="454"/>
        <w:jc w:val="both"/>
        <w:rPr>
          <w:rFonts w:ascii="Lotus Linotype" w:hAnsi="Lotus Linotype" w:cs="Lotus Linotype"/>
          <w:sz w:val="32"/>
          <w:szCs w:val="32"/>
        </w:rPr>
      </w:pPr>
      <w:r w:rsidRPr="00047E79">
        <w:rPr>
          <w:rFonts w:ascii="Lotus Linotype" w:hAnsi="Lotus Linotype" w:cs="Lotus Linotype" w:hint="cs"/>
          <w:sz w:val="32"/>
          <w:szCs w:val="32"/>
          <w:rtl/>
        </w:rPr>
        <w:t xml:space="preserve">د ـ </w:t>
      </w:r>
      <w:r w:rsidRPr="00047E79">
        <w:rPr>
          <w:rFonts w:ascii="Lotus Linotype" w:hAnsi="Lotus Linotype" w:cs="Lotus Linotype"/>
          <w:sz w:val="32"/>
          <w:szCs w:val="32"/>
          <w:rtl/>
        </w:rPr>
        <w:t>أشار أحد الباحثين المعاصرين إلى أنه عقدت ندوة مؤخرا وتم فيها عرض رواية لجوء الرسول ﷺ إلى الغار على أنها رواية من روايات أهل المدينة وأن بعضهم يقول: إنه أخذها عن والده أو جده بالتواتر. هذا الكلام فيه تجاوزات ومجازفات علمية، وعليه عدة مؤاخذات جوهرية تُسقِطه، وهي:</w:t>
      </w:r>
    </w:p>
    <w:p w14:paraId="02D0AB5F" w14:textId="77777777" w:rsidR="00F643F2" w:rsidRPr="00047E79" w:rsidRDefault="00F643F2" w:rsidP="00F643F2">
      <w:pPr>
        <w:spacing w:line="520" w:lineRule="exact"/>
        <w:ind w:firstLine="454"/>
        <w:jc w:val="both"/>
        <w:rPr>
          <w:rFonts w:ascii="Lotus Linotype" w:hAnsi="Lotus Linotype" w:cs="Lotus Linotype"/>
          <w:sz w:val="32"/>
          <w:szCs w:val="32"/>
          <w:rtl/>
        </w:rPr>
      </w:pPr>
      <w:r w:rsidRPr="00047E79">
        <w:rPr>
          <w:rFonts w:ascii="Lotus Linotype" w:hAnsi="Lotus Linotype" w:cs="Lotus Linotype" w:hint="cs"/>
          <w:sz w:val="32"/>
          <w:szCs w:val="32"/>
          <w:rtl/>
        </w:rPr>
        <w:t xml:space="preserve">1ـ </w:t>
      </w:r>
      <w:r w:rsidRPr="00047E79">
        <w:rPr>
          <w:rFonts w:ascii="Lotus Linotype" w:hAnsi="Lotus Linotype" w:cs="Lotus Linotype"/>
          <w:sz w:val="32"/>
          <w:szCs w:val="32"/>
          <w:rtl/>
        </w:rPr>
        <w:t>دعوى (أن هذه الرواية هي رواية من روايات أهل المدينة) لا تكسبها صفة علمية ولا قيمة مرجعية ولا يُعتدّ بها ما لم تستند على نقلٍ عمن يوثَق بقوله ويُعتمد على نقله من أهل العلم والتخصص، وهذا غير موجود هنا، هذا من جهة. ومن جهة أخرى: لا يصح اعتبارها أصلاً رواية من روايات أهل المدينة مع وجود عالمين إمامين متقدِّمَينِ متخصِّصَينِ من أهل المدينة (وهما: عبدالله بن عباس والمطلب بن عبدالله) ينكران ذلك وينفيانه، فالنسبة إذاً غير صحيحة ولا متصلة. ومن جهة ثالثة: لا قيمة لنسبة هذه الرواية إلى أهل المدينة أو غيرهم مع إنكارها من جميع أهل العلم والتخصص والتاريخ، فمن المعلوم أن روايات العوام مهما تقادمت أو كثرت لا قيمة لها في جانب ثبوت المعارضة لها من أهل العلم المتخصصين.</w:t>
      </w:r>
    </w:p>
    <w:p w14:paraId="1A4B180E" w14:textId="77777777" w:rsidR="00F643F2" w:rsidRPr="00047E79" w:rsidRDefault="00F643F2" w:rsidP="00F643F2">
      <w:pPr>
        <w:spacing w:line="520" w:lineRule="exact"/>
        <w:ind w:firstLine="454"/>
        <w:jc w:val="both"/>
        <w:rPr>
          <w:rFonts w:ascii="Lotus Linotype" w:hAnsi="Lotus Linotype" w:cs="Lotus Linotype"/>
          <w:sz w:val="32"/>
          <w:szCs w:val="32"/>
        </w:rPr>
      </w:pPr>
      <w:r w:rsidRPr="00047E79">
        <w:rPr>
          <w:rFonts w:ascii="Lotus Linotype" w:hAnsi="Lotus Linotype" w:cs="Lotus Linotype" w:hint="cs"/>
          <w:sz w:val="32"/>
          <w:szCs w:val="32"/>
          <w:rtl/>
        </w:rPr>
        <w:t xml:space="preserve">2ـ </w:t>
      </w:r>
      <w:r w:rsidRPr="00047E79">
        <w:rPr>
          <w:rFonts w:ascii="Lotus Linotype" w:hAnsi="Lotus Linotype" w:cs="Lotus Linotype"/>
          <w:sz w:val="32"/>
          <w:szCs w:val="32"/>
          <w:rtl/>
        </w:rPr>
        <w:t>دعوى (أن بعضهم يقول: إنه أخذها عن والده أو جده بالتواتر) متناقضة في نفسها علمياً، فالتواتر -كما هو معلوم-: رواية جمع كثير يستحيل اتفاقهم أو تواطؤهم على الكذب عن مثلهم في جميع طبقات الرواية من أولها إلى منتهاها ويكون مرجع روايتهم هو السماع أو الرؤية، وهذا لا يتفق مع هذه الدعوى البتة، فتأمل في كلمة (بعضهم) تجد أنها لا تدل على الكثرة في أول الرواية، وتأمل أيضاً في كلمة (عن والده أو جده) تجد أنها لا تدل على تلك الكثرة في طبقات السند ومنتهاه، فأي تواتر في هذه الرواية إذاً؟، هذا من جهة. ومن جهة أخرى: كيف يُدّعى لها التواتر مع وجود الإنكار لها من صحابي وتابعي ومن جميع المتخصصين في تاريخ المدينة ومعالمها عبر عصور الأمة المختلفة والمتعاقبة؟. ومن جهة ثالثة: التواتر لا بد له من مصدر يستند عليه، فأين المصدر الذي ينتهي إليه ويستند عليه هذا التواتر المدعى؟، بل إنه ليست له أيّ مرجعية لا من رواية يعتمد عليها ولا من إمام يُقبَل قوله!.</w:t>
      </w:r>
    </w:p>
    <w:p w14:paraId="4DE6A1EF" w14:textId="77777777" w:rsidR="00F643F2" w:rsidRPr="00047E79" w:rsidRDefault="00F643F2" w:rsidP="00F643F2">
      <w:pPr>
        <w:spacing w:line="520" w:lineRule="exact"/>
        <w:ind w:firstLine="454"/>
        <w:jc w:val="both"/>
        <w:rPr>
          <w:rFonts w:ascii="Lotus Linotype" w:hAnsi="Lotus Linotype" w:cs="Lotus Linotype"/>
          <w:sz w:val="32"/>
          <w:szCs w:val="32"/>
        </w:rPr>
      </w:pPr>
      <w:r w:rsidRPr="00047E79">
        <w:rPr>
          <w:rFonts w:ascii="Lotus Linotype" w:hAnsi="Lotus Linotype" w:cs="Lotus Linotype" w:hint="cs"/>
          <w:sz w:val="32"/>
          <w:szCs w:val="32"/>
          <w:rtl/>
        </w:rPr>
        <w:t xml:space="preserve">هـ ـ </w:t>
      </w:r>
      <w:r w:rsidRPr="00047E79">
        <w:rPr>
          <w:rFonts w:ascii="Lotus Linotype" w:hAnsi="Lotus Linotype" w:cs="Lotus Linotype"/>
          <w:sz w:val="32"/>
          <w:szCs w:val="32"/>
          <w:rtl/>
        </w:rPr>
        <w:t>صرّح الباحث نفسه بِـ(أن الرواية المتواترة القائلة بأن الرسول ﷺ لجأ إلى شعب في الجبل نحن لا</w:t>
      </w:r>
      <w:r w:rsidRPr="00047E79">
        <w:rPr>
          <w:rFonts w:ascii="Lotus Linotype" w:hAnsi="Lotus Linotype" w:cs="Lotus Linotype"/>
          <w:sz w:val="32"/>
          <w:szCs w:val="32"/>
        </w:rPr>
        <w:t xml:space="preserve"> </w:t>
      </w:r>
      <w:r w:rsidRPr="00047E79">
        <w:rPr>
          <w:rFonts w:ascii="Lotus Linotype" w:hAnsi="Lotus Linotype" w:cs="Lotus Linotype"/>
          <w:sz w:val="32"/>
          <w:szCs w:val="32"/>
          <w:rtl/>
        </w:rPr>
        <w:t>ننفيها إذ إن الأوصاف ليست ببعيدة عنه والاحتمال قائم)، وهذا الكلام فيه تجاوزات ومجازفات علمية أيضاً، منها:</w:t>
      </w:r>
    </w:p>
    <w:p w14:paraId="23DF3E4B" w14:textId="77777777" w:rsidR="00F643F2" w:rsidRPr="00047E79" w:rsidRDefault="00F643F2" w:rsidP="00F643F2">
      <w:pPr>
        <w:spacing w:line="520" w:lineRule="exact"/>
        <w:ind w:firstLine="454"/>
        <w:jc w:val="both"/>
        <w:rPr>
          <w:rFonts w:ascii="Lotus Linotype" w:hAnsi="Lotus Linotype" w:cs="Lotus Linotype"/>
          <w:sz w:val="32"/>
          <w:szCs w:val="32"/>
          <w:rtl/>
        </w:rPr>
      </w:pPr>
      <w:r w:rsidRPr="00047E79">
        <w:rPr>
          <w:rFonts w:ascii="Lotus Linotype" w:hAnsi="Lotus Linotype" w:cs="Lotus Linotype" w:hint="cs"/>
          <w:sz w:val="32"/>
          <w:szCs w:val="32"/>
          <w:rtl/>
        </w:rPr>
        <w:t xml:space="preserve">1ـ </w:t>
      </w:r>
      <w:r w:rsidRPr="00047E79">
        <w:rPr>
          <w:rFonts w:ascii="Lotus Linotype" w:hAnsi="Lotus Linotype" w:cs="Lotus Linotype"/>
          <w:sz w:val="32"/>
          <w:szCs w:val="32"/>
          <w:rtl/>
        </w:rPr>
        <w:t>أن التجاء النبي ﷺ إلى شعب في الجبل صحيح بلا ريب، ولكنه لم يصل إلى درجة التواتر كما يذكر هذا الباحث، وقد سبق آنفاً بيان معنى التواتر.</w:t>
      </w:r>
    </w:p>
    <w:p w14:paraId="46658F60" w14:textId="77777777" w:rsidR="00F643F2" w:rsidRPr="00047E79" w:rsidRDefault="00F643F2" w:rsidP="00F643F2">
      <w:pPr>
        <w:spacing w:line="520" w:lineRule="exact"/>
        <w:ind w:firstLine="454"/>
        <w:jc w:val="both"/>
        <w:rPr>
          <w:rFonts w:ascii="Lotus Linotype" w:hAnsi="Lotus Linotype" w:cs="Lotus Linotype"/>
          <w:sz w:val="32"/>
          <w:szCs w:val="32"/>
        </w:rPr>
      </w:pPr>
      <w:r w:rsidRPr="00047E79">
        <w:rPr>
          <w:rFonts w:ascii="Lotus Linotype" w:hAnsi="Lotus Linotype" w:cs="Lotus Linotype" w:hint="cs"/>
          <w:sz w:val="32"/>
          <w:szCs w:val="32"/>
          <w:rtl/>
        </w:rPr>
        <w:t xml:space="preserve">2ـ </w:t>
      </w:r>
      <w:r w:rsidRPr="00047E79">
        <w:rPr>
          <w:rFonts w:ascii="Lotus Linotype" w:hAnsi="Lotus Linotype" w:cs="Lotus Linotype"/>
          <w:sz w:val="32"/>
          <w:szCs w:val="32"/>
          <w:rtl/>
        </w:rPr>
        <w:t>لا ارتباط ولا علاقة أصلاً من قريب ولا من بعيد بين التجاء النبي ﷺ إلى الشعب وغار جبل أحد، وعلى الباحث أن يبيّن هذه العلاقة حتى يسلم له الربط بينهما، ولن يجد ذلك البتة.</w:t>
      </w:r>
    </w:p>
    <w:p w14:paraId="413A1E55" w14:textId="77777777" w:rsidR="00F643F2" w:rsidRPr="00047E79" w:rsidRDefault="00F643F2" w:rsidP="00F643F2">
      <w:pPr>
        <w:spacing w:line="520" w:lineRule="exact"/>
        <w:ind w:firstLine="454"/>
        <w:jc w:val="both"/>
        <w:rPr>
          <w:rFonts w:ascii="Lotus Linotype" w:hAnsi="Lotus Linotype" w:cs="Lotus Linotype"/>
          <w:sz w:val="32"/>
          <w:szCs w:val="32"/>
        </w:rPr>
      </w:pPr>
      <w:r w:rsidRPr="00047E79">
        <w:rPr>
          <w:rFonts w:ascii="Lotus Linotype" w:hAnsi="Lotus Linotype" w:cs="Lotus Linotype" w:hint="cs"/>
          <w:sz w:val="32"/>
          <w:szCs w:val="32"/>
          <w:rtl/>
        </w:rPr>
        <w:t xml:space="preserve">3ـ </w:t>
      </w:r>
      <w:r w:rsidRPr="00047E79">
        <w:rPr>
          <w:rFonts w:ascii="Lotus Linotype" w:hAnsi="Lotus Linotype" w:cs="Lotus Linotype"/>
          <w:sz w:val="32"/>
          <w:szCs w:val="32"/>
          <w:rtl/>
        </w:rPr>
        <w:t>دعوى (أن الأوصاف ليست ببعيدة عنه) عارية عن الصحة والاستدلال العلمي، وهي إلى التكلّف والتمحّل أقرب، فأين في الرواية الصحيحة أن الشعب الذي التجأ إليه النبي ﷺ كان فيه غار أصلاً، وأين في الرواية الأوصاف المشتركة أو القريبة بين الغار والشعب؟</w:t>
      </w:r>
    </w:p>
    <w:p w14:paraId="6DAA6F27" w14:textId="77777777" w:rsidR="00F643F2" w:rsidRPr="00047E79" w:rsidRDefault="00F643F2" w:rsidP="00F643F2">
      <w:pPr>
        <w:spacing w:line="520" w:lineRule="exact"/>
        <w:ind w:firstLine="454"/>
        <w:jc w:val="both"/>
        <w:rPr>
          <w:rFonts w:ascii="Lotus Linotype" w:hAnsi="Lotus Linotype" w:cs="Lotus Linotype"/>
          <w:sz w:val="32"/>
          <w:szCs w:val="32"/>
          <w:rtl/>
        </w:rPr>
      </w:pPr>
      <w:r w:rsidRPr="00047E79">
        <w:rPr>
          <w:rFonts w:ascii="Lotus Linotype" w:hAnsi="Lotus Linotype" w:cs="Lotus Linotype" w:hint="cs"/>
          <w:sz w:val="32"/>
          <w:szCs w:val="32"/>
          <w:rtl/>
        </w:rPr>
        <w:t xml:space="preserve">4ـ </w:t>
      </w:r>
      <w:r w:rsidRPr="00047E79">
        <w:rPr>
          <w:rFonts w:ascii="Lotus Linotype" w:hAnsi="Lotus Linotype" w:cs="Lotus Linotype"/>
          <w:sz w:val="32"/>
          <w:szCs w:val="32"/>
          <w:rtl/>
        </w:rPr>
        <w:t>دعوى (أن الاحتمال قائم) مردودة جملةً وتفصيلا، إذ كيف يكون الاحتمال قائماً وأهل العلم والتاريخ تعاقبوا وتواردوا على إنكار ذلك ونفيه، وأين الرواية التي تذكر أو تثبت أن النبي ﷺ دخل الغار أصلاً؟!، فكيف يكون الاحتمال قائماً على شيء ليس له أيّ دليل مطلقاً لا من نقل ولا من قول معتمد؟!.</w:t>
      </w:r>
    </w:p>
    <w:p w14:paraId="3E7727ED" w14:textId="77777777" w:rsidR="00F643F2" w:rsidRPr="00047E79" w:rsidRDefault="00F643F2" w:rsidP="00F643F2">
      <w:pPr>
        <w:spacing w:line="520" w:lineRule="exact"/>
        <w:ind w:firstLine="454"/>
        <w:jc w:val="both"/>
        <w:rPr>
          <w:rFonts w:ascii="Lotus Linotype" w:hAnsi="Lotus Linotype" w:cs="Lotus Linotype"/>
          <w:sz w:val="32"/>
          <w:szCs w:val="32"/>
        </w:rPr>
      </w:pPr>
      <w:r w:rsidRPr="00047E79">
        <w:rPr>
          <w:rFonts w:ascii="Lotus Linotype" w:hAnsi="Lotus Linotype" w:cs="Lotus Linotype" w:hint="cs"/>
          <w:sz w:val="32"/>
          <w:szCs w:val="32"/>
          <w:rtl/>
        </w:rPr>
        <w:t xml:space="preserve">و ـ </w:t>
      </w:r>
      <w:r w:rsidRPr="00047E79">
        <w:rPr>
          <w:rFonts w:ascii="Lotus Linotype" w:hAnsi="Lotus Linotype" w:cs="Lotus Linotype"/>
          <w:sz w:val="32"/>
          <w:szCs w:val="32"/>
          <w:rtl/>
        </w:rPr>
        <w:t>لو سلّمنا جدَلاً صحة ارتباط هذا الغار بالسيرة النبوية: فإنه يُجاب عنه بما يلي:</w:t>
      </w:r>
    </w:p>
    <w:p w14:paraId="7C437334" w14:textId="77777777" w:rsidR="00F643F2" w:rsidRPr="00047E79" w:rsidRDefault="00F643F2" w:rsidP="00F643F2">
      <w:pPr>
        <w:spacing w:line="520" w:lineRule="exact"/>
        <w:ind w:firstLine="454"/>
        <w:jc w:val="both"/>
        <w:rPr>
          <w:rFonts w:ascii="Lotus Linotype" w:hAnsi="Lotus Linotype" w:cs="Lotus Linotype"/>
          <w:sz w:val="32"/>
          <w:szCs w:val="32"/>
        </w:rPr>
      </w:pPr>
      <w:r w:rsidRPr="00047E79">
        <w:rPr>
          <w:rFonts w:ascii="Lotus Linotype" w:hAnsi="Lotus Linotype" w:cs="Lotus Linotype" w:hint="cs"/>
          <w:sz w:val="32"/>
          <w:szCs w:val="32"/>
          <w:rtl/>
        </w:rPr>
        <w:t xml:space="preserve">1ـ </w:t>
      </w:r>
      <w:r w:rsidRPr="00047E79">
        <w:rPr>
          <w:rFonts w:ascii="Lotus Linotype" w:hAnsi="Lotus Linotype" w:cs="Lotus Linotype"/>
          <w:sz w:val="32"/>
          <w:szCs w:val="32"/>
          <w:rtl/>
        </w:rPr>
        <w:t>سبق بيان هدي السلف في الأماكن المرتبطة بالسيرة النبوية، وبيّنت ثمّة أن ثبوت كون موضعٍ ما من مواضع السيرة النبوية لا يجعل له ميزة على غيره ما لم يَرِد دليل صحيح صريح في إثبات أن له فضيلة معينة أو ميزة خاصة به، ولا يجعل منه موضعاً للزيارة ولا مكاناً مقدساً ولا موضعاً لقصد التعبّد فيه إلا إذا ثبت بذلك الدليل الصحيح، ولا يجعل منه مكاناً للتوسل إلى الله عنده أو التبرك بما يشتمل عليه من أحجار أو تربة أو غير ذلك.</w:t>
      </w:r>
    </w:p>
    <w:p w14:paraId="42A7965D" w14:textId="77777777" w:rsidR="00F643F2" w:rsidRPr="00047E79" w:rsidRDefault="00F643F2" w:rsidP="00F643F2">
      <w:pPr>
        <w:spacing w:line="520" w:lineRule="exact"/>
        <w:ind w:firstLine="454"/>
        <w:jc w:val="both"/>
        <w:rPr>
          <w:rFonts w:ascii="Lotus Linotype" w:hAnsi="Lotus Linotype" w:cs="Lotus Linotype"/>
          <w:sz w:val="32"/>
          <w:szCs w:val="32"/>
        </w:rPr>
      </w:pPr>
      <w:r w:rsidRPr="00047E79">
        <w:rPr>
          <w:rFonts w:ascii="Lotus Linotype" w:hAnsi="Lotus Linotype" w:cs="Lotus Linotype" w:hint="cs"/>
          <w:sz w:val="32"/>
          <w:szCs w:val="32"/>
          <w:rtl/>
        </w:rPr>
        <w:t xml:space="preserve">2ـ </w:t>
      </w:r>
      <w:r w:rsidRPr="00047E79">
        <w:rPr>
          <w:rFonts w:ascii="Lotus Linotype" w:hAnsi="Lotus Linotype" w:cs="Lotus Linotype"/>
          <w:sz w:val="32"/>
          <w:szCs w:val="32"/>
          <w:rtl/>
        </w:rPr>
        <w:t>وسبق أيضاً بيان اختلاف العلماء في زيارة مثل هذه الأماكن، وبيّنت ثمة أن الأصل فيها هو الجواز، ولكن لما اتُخِذت هذه الزيارة عبادة أو وسيلة للعبادة في تلك الأماكن كان المنع منها أولى حمايةً لجناب التوحيد وسداً لذرائع البدع والشركيات ووقاية للزوّار من الوقوع فيما حرّمه الله ورسوله؛ ولذا، فإن الأولى هو المنع من زيارة غار جبل أحد لما يقع عنده من البدع التي تقدح في توحيد الزائر وتوحي لمن لا علم عنده أن هذا المكان مقدّس أو مبارك.</w:t>
      </w:r>
    </w:p>
    <w:p w14:paraId="32404D05" w14:textId="77777777" w:rsidR="00F643F2" w:rsidRPr="00047E79" w:rsidRDefault="00F643F2" w:rsidP="00F643F2">
      <w:pPr>
        <w:spacing w:line="520" w:lineRule="exact"/>
        <w:ind w:firstLine="454"/>
        <w:jc w:val="both"/>
        <w:rPr>
          <w:rFonts w:ascii="Lotus Linotype" w:hAnsi="Lotus Linotype" w:cs="Lotus Linotype"/>
          <w:b/>
          <w:bCs/>
          <w:sz w:val="32"/>
          <w:szCs w:val="32"/>
        </w:rPr>
      </w:pPr>
      <w:r w:rsidRPr="00047E79">
        <w:rPr>
          <w:rFonts w:ascii="Lotus Linotype" w:hAnsi="Lotus Linotype" w:cs="Lotus Linotype"/>
          <w:b/>
          <w:bCs/>
          <w:sz w:val="32"/>
          <w:szCs w:val="32"/>
          <w:rtl/>
        </w:rPr>
        <w:t>الشبهة الثانية:</w:t>
      </w:r>
      <w:r w:rsidRPr="00047E79">
        <w:rPr>
          <w:rFonts w:ascii="Lotus Linotype" w:hAnsi="Lotus Linotype" w:cs="Lotus Linotype" w:hint="cs"/>
          <w:b/>
          <w:bCs/>
          <w:sz w:val="32"/>
          <w:szCs w:val="32"/>
          <w:rtl/>
        </w:rPr>
        <w:t xml:space="preserve"> </w:t>
      </w:r>
      <w:r w:rsidRPr="00047E79">
        <w:rPr>
          <w:rFonts w:ascii="Lotus Linotype" w:hAnsi="Lotus Linotype" w:cs="Lotus Linotype"/>
          <w:b/>
          <w:bCs/>
          <w:sz w:val="32"/>
          <w:szCs w:val="32"/>
          <w:rtl/>
        </w:rPr>
        <w:t>أن الغار لا يزال حتى هذا اليوم يعبق برائحة عطر النبي ﷺ.</w:t>
      </w:r>
    </w:p>
    <w:p w14:paraId="67D78D7C" w14:textId="77777777" w:rsidR="00F643F2" w:rsidRPr="00047E79" w:rsidRDefault="00F643F2" w:rsidP="00F643F2">
      <w:pPr>
        <w:spacing w:line="520" w:lineRule="exact"/>
        <w:ind w:firstLine="454"/>
        <w:jc w:val="both"/>
        <w:rPr>
          <w:rFonts w:ascii="Lotus Linotype" w:hAnsi="Lotus Linotype" w:cs="Lotus Linotype"/>
          <w:sz w:val="32"/>
          <w:szCs w:val="32"/>
          <w:rtl/>
        </w:rPr>
      </w:pPr>
      <w:r w:rsidRPr="00047E79">
        <w:rPr>
          <w:rFonts w:ascii="Lotus Linotype" w:hAnsi="Lotus Linotype" w:cs="Lotus Linotype"/>
          <w:sz w:val="32"/>
          <w:szCs w:val="32"/>
          <w:rtl/>
        </w:rPr>
        <w:t>ففي الموضع المذكور سابقاً المنقول عن إحدى المنتديات صرحت الكاتبة بأنها سمعت امرأة تتكلم عن حصا أحضرتها من جبل أحد لها رائحة طيبة، وأن زوجها لما نزل من الغار كانت رائحة يده بين رائحة المسك والعنبر!. ثم شرعت الكاتبة في ذكر الأحاديث التي تدل على طيب عرق رسول الله ﷺ وكأنها تقرّر أن تلك الرائحة الطيبة هي من بقايا أثر النبي ﷺ وطيب عرقه!</w:t>
      </w:r>
      <w:r w:rsidRPr="00047E79">
        <w:rPr>
          <w:rFonts w:ascii="Lotus Linotype" w:hAnsi="Lotus Linotype" w:cs="Traditional Arabic"/>
          <w:sz w:val="32"/>
          <w:szCs w:val="32"/>
          <w:vertAlign w:val="superscript"/>
          <w:rtl/>
        </w:rPr>
        <w:t>(</w:t>
      </w:r>
      <w:r w:rsidRPr="00047E79">
        <w:rPr>
          <w:rFonts w:ascii="Lotus Linotype" w:hAnsi="Lotus Linotype" w:cs="Traditional Arabic"/>
          <w:sz w:val="32"/>
          <w:szCs w:val="32"/>
          <w:vertAlign w:val="superscript"/>
          <w:rtl/>
        </w:rPr>
        <w:footnoteReference w:id="1720"/>
      </w:r>
      <w:r w:rsidRPr="00047E79">
        <w:rPr>
          <w:rFonts w:ascii="Lotus Linotype" w:hAnsi="Lotus Linotype" w:cs="Traditional Arabic"/>
          <w:sz w:val="32"/>
          <w:szCs w:val="32"/>
          <w:vertAlign w:val="superscript"/>
          <w:rtl/>
        </w:rPr>
        <w:t>)</w:t>
      </w:r>
      <w:r w:rsidRPr="00047E79">
        <w:rPr>
          <w:rFonts w:ascii="Lotus Linotype" w:hAnsi="Lotus Linotype" w:cs="Lotus Linotype"/>
          <w:sz w:val="32"/>
          <w:szCs w:val="32"/>
          <w:rtl/>
        </w:rPr>
        <w:t>.</w:t>
      </w:r>
    </w:p>
    <w:p w14:paraId="535BB1A0" w14:textId="77777777" w:rsidR="00F643F2" w:rsidRPr="00047E79" w:rsidRDefault="00F643F2" w:rsidP="00F643F2">
      <w:pPr>
        <w:spacing w:line="520" w:lineRule="exact"/>
        <w:ind w:firstLine="454"/>
        <w:jc w:val="both"/>
        <w:rPr>
          <w:rFonts w:ascii="Lotus Linotype" w:hAnsi="Lotus Linotype" w:cs="Lotus Linotype"/>
          <w:sz w:val="32"/>
          <w:szCs w:val="32"/>
        </w:rPr>
      </w:pPr>
      <w:r w:rsidRPr="00047E79">
        <w:rPr>
          <w:rFonts w:ascii="Lotus Linotype" w:hAnsi="Lotus Linotype" w:cs="Lotus Linotype"/>
          <w:sz w:val="32"/>
          <w:szCs w:val="32"/>
          <w:rtl/>
        </w:rPr>
        <w:t>بل صرّح بذلك كاتب آخر فقال: (الغار في جبل أحد يعبق بعطر النبي ﷺ.</w:t>
      </w:r>
      <w:r w:rsidRPr="00047E79">
        <w:rPr>
          <w:rFonts w:ascii="Lotus Linotype" w:hAnsi="Lotus Linotype" w:cs="Lotus Linotype"/>
          <w:sz w:val="32"/>
          <w:szCs w:val="32"/>
        </w:rPr>
        <w:t xml:space="preserve"> </w:t>
      </w:r>
    </w:p>
    <w:p w14:paraId="7FBA3052" w14:textId="77777777" w:rsidR="00F643F2" w:rsidRPr="00047E79" w:rsidRDefault="00F643F2" w:rsidP="00F643F2">
      <w:pPr>
        <w:spacing w:line="520" w:lineRule="exact"/>
        <w:ind w:firstLine="454"/>
        <w:jc w:val="both"/>
        <w:rPr>
          <w:rFonts w:ascii="Lotus Linotype" w:hAnsi="Lotus Linotype" w:cs="Lotus Linotype"/>
          <w:sz w:val="32"/>
          <w:szCs w:val="32"/>
        </w:rPr>
      </w:pPr>
      <w:r w:rsidRPr="00047E79">
        <w:rPr>
          <w:rFonts w:ascii="Lotus Linotype" w:hAnsi="Lotus Linotype" w:cs="Lotus Linotype"/>
          <w:sz w:val="32"/>
          <w:szCs w:val="32"/>
          <w:rtl/>
        </w:rPr>
        <w:t>إن من</w:t>
      </w:r>
      <w:r w:rsidRPr="00047E79">
        <w:rPr>
          <w:rFonts w:ascii="Lotus Linotype" w:hAnsi="Lotus Linotype" w:cs="Lotus Linotype"/>
          <w:sz w:val="32"/>
          <w:szCs w:val="32"/>
        </w:rPr>
        <w:t xml:space="preserve"> </w:t>
      </w:r>
      <w:r w:rsidRPr="00047E79">
        <w:rPr>
          <w:rFonts w:ascii="Lotus Linotype" w:hAnsi="Lotus Linotype" w:cs="Lotus Linotype"/>
          <w:sz w:val="32"/>
          <w:szCs w:val="32"/>
          <w:rtl/>
        </w:rPr>
        <w:t>أجمل وأبدع ما رأيت من آثار الرسول ﷺ هو الغار الذي احتمى به عليه</w:t>
      </w:r>
      <w:r w:rsidRPr="00047E79">
        <w:rPr>
          <w:rFonts w:ascii="Lotus Linotype" w:hAnsi="Lotus Linotype" w:cs="Lotus Linotype"/>
          <w:sz w:val="32"/>
          <w:szCs w:val="32"/>
        </w:rPr>
        <w:t xml:space="preserve"> </w:t>
      </w:r>
      <w:r w:rsidRPr="00047E79">
        <w:rPr>
          <w:rFonts w:ascii="Lotus Linotype" w:hAnsi="Lotus Linotype" w:cs="Lotus Linotype"/>
          <w:sz w:val="32"/>
          <w:szCs w:val="32"/>
          <w:rtl/>
        </w:rPr>
        <w:t>الصلاة والسلام في جبل أحد أثناء الغزوة. هذا الغار وأغرب ما فيه وسبحان الله أنه</w:t>
      </w:r>
      <w:r w:rsidRPr="00047E79">
        <w:rPr>
          <w:rFonts w:ascii="Lotus Linotype" w:hAnsi="Lotus Linotype" w:cs="Lotus Linotype"/>
          <w:sz w:val="32"/>
          <w:szCs w:val="32"/>
        </w:rPr>
        <w:t xml:space="preserve"> </w:t>
      </w:r>
      <w:r w:rsidRPr="00047E79">
        <w:rPr>
          <w:rFonts w:ascii="Lotus Linotype" w:hAnsi="Lotus Linotype" w:cs="Lotus Linotype"/>
          <w:sz w:val="32"/>
          <w:szCs w:val="32"/>
          <w:rtl/>
        </w:rPr>
        <w:t>ما يزال يعبق بعطر الرسول ﷺ، فعندما تصل إلى إطلالته وأنت لم تصعد بعد تتنشق هذه الرائحة التي ستدعوك ولا محالة إلى التمرق والدهشة والقشعريرة وتختصر</w:t>
      </w:r>
      <w:r w:rsidRPr="00047E79">
        <w:rPr>
          <w:rFonts w:ascii="Lotus Linotype" w:hAnsi="Lotus Linotype" w:cs="Lotus Linotype"/>
          <w:sz w:val="32"/>
          <w:szCs w:val="32"/>
        </w:rPr>
        <w:t xml:space="preserve"> </w:t>
      </w:r>
      <w:r w:rsidRPr="00047E79">
        <w:rPr>
          <w:rFonts w:ascii="Lotus Linotype" w:hAnsi="Lotus Linotype" w:cs="Lotus Linotype"/>
          <w:sz w:val="32"/>
          <w:szCs w:val="32"/>
          <w:rtl/>
        </w:rPr>
        <w:t>لك حتى الآن 1428 سنة هجرية فتجزم أن النبي ﷺ مر قبل قليل فقط من</w:t>
      </w:r>
      <w:r w:rsidRPr="00047E79">
        <w:rPr>
          <w:rFonts w:ascii="Lotus Linotype" w:hAnsi="Lotus Linotype" w:cs="Lotus Linotype"/>
          <w:sz w:val="32"/>
          <w:szCs w:val="32"/>
        </w:rPr>
        <w:t xml:space="preserve"> </w:t>
      </w:r>
      <w:r w:rsidRPr="00047E79">
        <w:rPr>
          <w:rFonts w:ascii="Lotus Linotype" w:hAnsi="Lotus Linotype" w:cs="Lotus Linotype"/>
          <w:sz w:val="32"/>
          <w:szCs w:val="32"/>
          <w:rtl/>
        </w:rPr>
        <w:t>هنا أو أنه ما يزال هنا)</w:t>
      </w:r>
      <w:r w:rsidRPr="00047E79">
        <w:rPr>
          <w:rFonts w:ascii="Lotus Linotype" w:hAnsi="Lotus Linotype" w:cs="Traditional Arabic"/>
          <w:sz w:val="32"/>
          <w:szCs w:val="32"/>
          <w:vertAlign w:val="superscript"/>
          <w:rtl/>
        </w:rPr>
        <w:t>(</w:t>
      </w:r>
      <w:r w:rsidRPr="00047E79">
        <w:rPr>
          <w:rFonts w:ascii="Lotus Linotype" w:hAnsi="Lotus Linotype" w:cs="Traditional Arabic"/>
          <w:sz w:val="32"/>
          <w:szCs w:val="32"/>
          <w:vertAlign w:val="superscript"/>
          <w:rtl/>
        </w:rPr>
        <w:footnoteReference w:id="1721"/>
      </w:r>
      <w:r w:rsidRPr="00047E79">
        <w:rPr>
          <w:rFonts w:ascii="Lotus Linotype" w:hAnsi="Lotus Linotype" w:cs="Traditional Arabic"/>
          <w:sz w:val="32"/>
          <w:szCs w:val="32"/>
          <w:vertAlign w:val="superscript"/>
          <w:rtl/>
        </w:rPr>
        <w:t>)</w:t>
      </w:r>
      <w:r w:rsidRPr="00047E79">
        <w:rPr>
          <w:rFonts w:ascii="Lotus Linotype" w:hAnsi="Lotus Linotype" w:cs="Lotus Linotype"/>
          <w:sz w:val="32"/>
          <w:szCs w:val="32"/>
          <w:rtl/>
        </w:rPr>
        <w:t>.</w:t>
      </w:r>
    </w:p>
    <w:p w14:paraId="24DCBAE4" w14:textId="77777777" w:rsidR="00F643F2" w:rsidRPr="00047E79" w:rsidRDefault="00F643F2" w:rsidP="00F643F2">
      <w:pPr>
        <w:keepNext/>
        <w:keepLines/>
        <w:widowControl w:val="0"/>
        <w:spacing w:line="520" w:lineRule="exact"/>
        <w:ind w:firstLine="454"/>
        <w:jc w:val="both"/>
        <w:rPr>
          <w:rFonts w:ascii="Lotus Linotype" w:hAnsi="Lotus Linotype" w:cs="Lotus Linotype"/>
          <w:sz w:val="32"/>
          <w:szCs w:val="32"/>
          <w:rtl/>
        </w:rPr>
      </w:pPr>
      <w:r w:rsidRPr="00047E79">
        <w:rPr>
          <w:rFonts w:ascii="Lotus Linotype" w:hAnsi="Lotus Linotype" w:cs="Lotus Linotype"/>
          <w:b/>
          <w:bCs/>
          <w:sz w:val="32"/>
          <w:szCs w:val="32"/>
          <w:rtl/>
        </w:rPr>
        <w:t>الجواب عن</w:t>
      </w:r>
      <w:r w:rsidRPr="00047E79">
        <w:rPr>
          <w:rFonts w:ascii="Lotus Linotype" w:hAnsi="Lotus Linotype" w:cs="Lotus Linotype" w:hint="cs"/>
          <w:b/>
          <w:bCs/>
          <w:sz w:val="32"/>
          <w:szCs w:val="32"/>
          <w:rtl/>
        </w:rPr>
        <w:t xml:space="preserve"> هذه الشبهة</w:t>
      </w:r>
      <w:r w:rsidRPr="00047E79">
        <w:rPr>
          <w:rFonts w:ascii="Lotus Linotype" w:hAnsi="Lotus Linotype" w:cs="Lotus Linotype"/>
          <w:b/>
          <w:bCs/>
          <w:sz w:val="32"/>
          <w:szCs w:val="32"/>
          <w:rtl/>
        </w:rPr>
        <w:t>:</w:t>
      </w:r>
      <w:r w:rsidRPr="00047E79">
        <w:rPr>
          <w:rFonts w:ascii="Lotus Linotype" w:hAnsi="Lotus Linotype" w:cs="Lotus Linotype" w:hint="cs"/>
          <w:sz w:val="32"/>
          <w:szCs w:val="32"/>
          <w:rtl/>
        </w:rPr>
        <w:t xml:space="preserve"> 1ـ </w:t>
      </w:r>
      <w:r w:rsidRPr="00047E79">
        <w:rPr>
          <w:rFonts w:ascii="Lotus Linotype" w:hAnsi="Lotus Linotype" w:cs="Lotus Linotype"/>
          <w:sz w:val="32"/>
          <w:szCs w:val="32"/>
          <w:rtl/>
        </w:rPr>
        <w:t>هذه الدعوى مجرّدة عن الصحة، فهي لا تطابق الواقع، بل هي بعيدة عنه كل البعد، وهي إلى الدعاية المضللة أقرب، وكأن مدّعيها أراد الترويج لزيارة هذا الغار فاختلق هذه الدعاية!.</w:t>
      </w:r>
    </w:p>
    <w:p w14:paraId="42FA9578" w14:textId="77777777" w:rsidR="00F643F2" w:rsidRPr="00047E79" w:rsidRDefault="00F643F2" w:rsidP="00F643F2">
      <w:pPr>
        <w:spacing w:line="520" w:lineRule="exact"/>
        <w:ind w:firstLine="454"/>
        <w:jc w:val="both"/>
        <w:rPr>
          <w:rFonts w:ascii="Lotus Linotype" w:hAnsi="Lotus Linotype" w:cs="Lotus Linotype"/>
          <w:sz w:val="32"/>
          <w:szCs w:val="32"/>
        </w:rPr>
      </w:pPr>
      <w:r w:rsidRPr="00047E79">
        <w:rPr>
          <w:rFonts w:ascii="Lotus Linotype" w:hAnsi="Lotus Linotype" w:cs="Lotus Linotype" w:hint="cs"/>
          <w:sz w:val="32"/>
          <w:szCs w:val="32"/>
          <w:rtl/>
        </w:rPr>
        <w:t xml:space="preserve">2ـ </w:t>
      </w:r>
      <w:r w:rsidRPr="00047E79">
        <w:rPr>
          <w:rFonts w:ascii="Lotus Linotype" w:hAnsi="Lotus Linotype" w:cs="Lotus Linotype"/>
          <w:sz w:val="32"/>
          <w:szCs w:val="32"/>
          <w:rtl/>
        </w:rPr>
        <w:t>إن صحت هذه الدعوى فحقيقتها واضحة لكل ذي عقل وفهم، وذلك أنه لكون الغار صار يتخذ مزاراً للعبادة والتقرب إلى الله عنده والتبرك به فلا عجب أن يقوم بعض الزوار بتطييب بعض الحجارة في المكان تقربا إلى الله كما يطيبون الحجر الأسود، وهذا من البدع التي يفعلها بعض الزوّار في مثل هذه الأماكن، فيظن من لا فقه عنده بأنه من عطر النبي ﷺ!، وهذا جهل مطبِق وتصوّر سقيم!.</w:t>
      </w:r>
    </w:p>
    <w:p w14:paraId="2244F1DD" w14:textId="77777777" w:rsidR="00F643F2" w:rsidRPr="00047E79" w:rsidRDefault="00F643F2" w:rsidP="00F643F2">
      <w:pPr>
        <w:spacing w:line="520" w:lineRule="exact"/>
        <w:ind w:firstLine="454"/>
        <w:jc w:val="both"/>
        <w:rPr>
          <w:rFonts w:ascii="Lotus Linotype" w:hAnsi="Lotus Linotype" w:cs="Lotus Linotype"/>
          <w:sz w:val="32"/>
          <w:szCs w:val="32"/>
        </w:rPr>
      </w:pPr>
      <w:r w:rsidRPr="00047E79">
        <w:rPr>
          <w:rFonts w:ascii="Lotus Linotype" w:hAnsi="Lotus Linotype" w:cs="Lotus Linotype" w:hint="cs"/>
          <w:sz w:val="32"/>
          <w:szCs w:val="32"/>
          <w:rtl/>
        </w:rPr>
        <w:t xml:space="preserve">3ـ </w:t>
      </w:r>
      <w:r w:rsidRPr="00047E79">
        <w:rPr>
          <w:rFonts w:ascii="Lotus Linotype" w:hAnsi="Lotus Linotype" w:cs="Lotus Linotype"/>
          <w:sz w:val="32"/>
          <w:szCs w:val="32"/>
          <w:rtl/>
        </w:rPr>
        <w:t>يقال: سبحان الله!، كل مواقع النبي ﷺ المعروفة الصحيحة -وأهمها المسجد النبوي- لا يوجد فيها أي موقع أو موضع أو مكان يعبق برائحة عطر النبي ﷺ المزعومة، فلماذا توجد تلك الرائحة المدّعاة في هذا المكان فقط؟!.</w:t>
      </w:r>
    </w:p>
    <w:p w14:paraId="49FF79E2" w14:textId="77777777" w:rsidR="00F643F2" w:rsidRPr="00047E79" w:rsidRDefault="00F643F2" w:rsidP="00F643F2">
      <w:pPr>
        <w:spacing w:line="520" w:lineRule="exact"/>
        <w:ind w:firstLine="454"/>
        <w:jc w:val="both"/>
        <w:rPr>
          <w:rFonts w:ascii="Lotus Linotype" w:hAnsi="Lotus Linotype" w:cs="Lotus Linotype"/>
          <w:sz w:val="32"/>
          <w:szCs w:val="32"/>
        </w:rPr>
      </w:pPr>
      <w:r w:rsidRPr="00047E79">
        <w:rPr>
          <w:rFonts w:ascii="Lotus Linotype" w:hAnsi="Lotus Linotype" w:cs="Lotus Linotype" w:hint="cs"/>
          <w:sz w:val="32"/>
          <w:szCs w:val="32"/>
          <w:rtl/>
        </w:rPr>
        <w:t xml:space="preserve">4ـ </w:t>
      </w:r>
      <w:r w:rsidRPr="00047E79">
        <w:rPr>
          <w:rFonts w:ascii="Lotus Linotype" w:hAnsi="Lotus Linotype" w:cs="Lotus Linotype"/>
          <w:sz w:val="32"/>
          <w:szCs w:val="32"/>
          <w:rtl/>
        </w:rPr>
        <w:t>ويقال أيضاً: إن الأماكن التي جلس فيها النبي ﷺ في جبل أحد متعددة، فلماذا اختص هذا المكان بذلك العطر دون تلك الأماكن مع اشتراكها جميعاً في جلوس النبي ﷺ فيها!؟.</w:t>
      </w:r>
    </w:p>
    <w:p w14:paraId="68F3C1B2" w14:textId="77777777" w:rsidR="00F643F2" w:rsidRPr="00047E79" w:rsidRDefault="00F643F2" w:rsidP="00F643F2">
      <w:pPr>
        <w:spacing w:line="520" w:lineRule="exact"/>
        <w:ind w:firstLine="454"/>
        <w:jc w:val="both"/>
        <w:rPr>
          <w:rFonts w:ascii="Lotus Linotype" w:hAnsi="Lotus Linotype" w:cs="Lotus Linotype"/>
          <w:sz w:val="32"/>
          <w:szCs w:val="32"/>
          <w:rtl/>
        </w:rPr>
      </w:pPr>
      <w:r w:rsidRPr="00047E79">
        <w:rPr>
          <w:rFonts w:ascii="Lotus Linotype" w:hAnsi="Lotus Linotype" w:cs="Lotus Linotype" w:hint="cs"/>
          <w:sz w:val="32"/>
          <w:szCs w:val="32"/>
          <w:rtl/>
        </w:rPr>
        <w:t xml:space="preserve">5ـ </w:t>
      </w:r>
      <w:r w:rsidRPr="00047E79">
        <w:rPr>
          <w:rFonts w:ascii="Lotus Linotype" w:hAnsi="Lotus Linotype" w:cs="Lotus Linotype"/>
          <w:sz w:val="32"/>
          <w:szCs w:val="32"/>
          <w:rtl/>
        </w:rPr>
        <w:t>لم يذكر أهل الإسلام كلهم عبر عصورهم هذا العطر العجيب في هذا الموضع ولا في غيره، مع وجود المؤرخين الذين كتبوا عن هذا الموضع وغيره وعاينوها واطلعوا عليها، فهل خفيت تلك الرائحة على الأمة كلها عبر عصورها المتتالية حتى اشتمها من يدعي وجودها عند هذا الغار فقط!؟.</w:t>
      </w:r>
    </w:p>
    <w:p w14:paraId="6A5AA766" w14:textId="77777777" w:rsidR="00F643F2" w:rsidRPr="00047E79" w:rsidRDefault="00F643F2" w:rsidP="00F643F2">
      <w:pPr>
        <w:spacing w:line="520" w:lineRule="exact"/>
        <w:ind w:firstLine="454"/>
        <w:jc w:val="both"/>
        <w:rPr>
          <w:rFonts w:ascii="Lotus Linotype" w:hAnsi="Lotus Linotype" w:cs="Lotus Linotype"/>
          <w:sz w:val="32"/>
          <w:szCs w:val="32"/>
          <w:rtl/>
        </w:rPr>
      </w:pPr>
      <w:r w:rsidRPr="00047E79">
        <w:rPr>
          <w:rFonts w:ascii="Lotus Linotype" w:hAnsi="Lotus Linotype" w:cs="Lotus Linotype"/>
          <w:b/>
          <w:bCs/>
          <w:sz w:val="32"/>
          <w:szCs w:val="32"/>
          <w:rtl/>
        </w:rPr>
        <w:t>الشبهة الثالثة:</w:t>
      </w:r>
      <w:r w:rsidRPr="00047E79">
        <w:rPr>
          <w:rFonts w:ascii="Lotus Linotype" w:hAnsi="Lotus Linotype" w:cs="Lotus Linotype" w:hint="cs"/>
          <w:b/>
          <w:bCs/>
          <w:sz w:val="32"/>
          <w:szCs w:val="32"/>
          <w:rtl/>
        </w:rPr>
        <w:t xml:space="preserve"> </w:t>
      </w:r>
      <w:r w:rsidRPr="00047E79">
        <w:rPr>
          <w:rFonts w:ascii="Lotus Linotype" w:hAnsi="Lotus Linotype" w:cs="Lotus Linotype"/>
          <w:sz w:val="32"/>
          <w:szCs w:val="32"/>
          <w:rtl/>
        </w:rPr>
        <w:t>أن هذا الغار يقع في جبل أحد، وجبل أحد جبل مبارك، وقد وردت فيه أحاديث تبين ما له من الفضائل الكثيرة، فتكون بركة الغار مكتسبَة أيضاً من البركة العامة لجبل أحد.</w:t>
      </w:r>
      <w:r w:rsidRPr="00047E79">
        <w:rPr>
          <w:rFonts w:ascii="Lotus Linotype" w:hAnsi="Lotus Linotype" w:cs="Lotus Linotype" w:hint="cs"/>
          <w:sz w:val="32"/>
          <w:szCs w:val="32"/>
          <w:rtl/>
        </w:rPr>
        <w:t xml:space="preserve"> </w:t>
      </w:r>
      <w:r w:rsidRPr="00047E79">
        <w:rPr>
          <w:rFonts w:ascii="Lotus Linotype" w:hAnsi="Lotus Linotype" w:cs="Lotus Linotype"/>
          <w:sz w:val="32"/>
          <w:szCs w:val="32"/>
          <w:rtl/>
        </w:rPr>
        <w:t xml:space="preserve">يتمسك بعضهم بالأحاديث العامة التي وردت في فضل جبل أحد ليستدل بها على مشروعية زيارة جبل أحد نفسه وزيارة ما يُذكَر فيه من معالم وآثار، ويجعل ذلك من قبيل محبة الجبل أو تتبّع ما فيه من البركة. </w:t>
      </w:r>
    </w:p>
    <w:p w14:paraId="32D4D6D0" w14:textId="77777777" w:rsidR="00F643F2" w:rsidRPr="00047E79" w:rsidRDefault="00F643F2" w:rsidP="00F643F2">
      <w:pPr>
        <w:spacing w:line="520" w:lineRule="exact"/>
        <w:ind w:firstLine="454"/>
        <w:jc w:val="both"/>
        <w:rPr>
          <w:rFonts w:ascii="Lotus Linotype" w:hAnsi="Lotus Linotype" w:cs="Lotus Linotype"/>
          <w:sz w:val="32"/>
          <w:szCs w:val="32"/>
        </w:rPr>
      </w:pPr>
      <w:r w:rsidRPr="00047E79">
        <w:rPr>
          <w:rFonts w:ascii="Lotus Linotype" w:hAnsi="Lotus Linotype" w:cs="Lotus Linotype"/>
          <w:sz w:val="32"/>
          <w:szCs w:val="32"/>
          <w:rtl/>
        </w:rPr>
        <w:t>ومن الأقوال في ذلك:</w:t>
      </w:r>
      <w:r w:rsidRPr="00047E79">
        <w:rPr>
          <w:rFonts w:ascii="Lotus Linotype" w:hAnsi="Lotus Linotype" w:cs="Lotus Linotype" w:hint="cs"/>
          <w:sz w:val="32"/>
          <w:szCs w:val="32"/>
          <w:rtl/>
        </w:rPr>
        <w:t xml:space="preserve"> 1ـ </w:t>
      </w:r>
      <w:r w:rsidRPr="00047E79">
        <w:rPr>
          <w:rFonts w:ascii="Lotus Linotype" w:hAnsi="Lotus Linotype" w:cs="Lotus Linotype"/>
          <w:sz w:val="32"/>
          <w:szCs w:val="32"/>
          <w:rtl/>
        </w:rPr>
        <w:t>نقل محمَّد كِبريت الحُسَينِي المدَنِي عن ابن الهمام قوله: (ويزور جبل أحد نفسه لقوله عليه وعلى</w:t>
      </w:r>
      <w:r w:rsidRPr="00047E79">
        <w:rPr>
          <w:rFonts w:ascii="Lotus Linotype" w:hAnsi="Lotus Linotype" w:cs="Lotus Linotype"/>
          <w:sz w:val="32"/>
          <w:szCs w:val="32"/>
        </w:rPr>
        <w:t xml:space="preserve"> </w:t>
      </w:r>
      <w:r w:rsidRPr="00047E79">
        <w:rPr>
          <w:rFonts w:ascii="Lotus Linotype" w:hAnsi="Lotus Linotype" w:cs="Lotus Linotype"/>
          <w:sz w:val="32"/>
          <w:szCs w:val="32"/>
          <w:rtl/>
        </w:rPr>
        <w:t>آله الصلاة والسلام: "أحد جبل يحبنا ونحبه")</w:t>
      </w:r>
      <w:r w:rsidRPr="00047E79">
        <w:rPr>
          <w:rFonts w:ascii="Lotus Linotype" w:hAnsi="Lotus Linotype" w:cs="Traditional Arabic"/>
          <w:sz w:val="32"/>
          <w:szCs w:val="32"/>
          <w:vertAlign w:val="superscript"/>
          <w:rtl/>
        </w:rPr>
        <w:t>(</w:t>
      </w:r>
      <w:r w:rsidRPr="00047E79">
        <w:rPr>
          <w:rFonts w:ascii="Lotus Linotype" w:hAnsi="Lotus Linotype" w:cs="Traditional Arabic"/>
          <w:sz w:val="32"/>
          <w:szCs w:val="32"/>
          <w:vertAlign w:val="superscript"/>
          <w:rtl/>
        </w:rPr>
        <w:footnoteReference w:id="1722"/>
      </w:r>
      <w:r w:rsidRPr="00047E79">
        <w:rPr>
          <w:rFonts w:ascii="Lotus Linotype" w:hAnsi="Lotus Linotype" w:cs="Traditional Arabic"/>
          <w:sz w:val="32"/>
          <w:szCs w:val="32"/>
          <w:vertAlign w:val="superscript"/>
          <w:rtl/>
        </w:rPr>
        <w:t>)</w:t>
      </w:r>
      <w:r w:rsidRPr="00047E79">
        <w:rPr>
          <w:rFonts w:ascii="Lotus Linotype" w:hAnsi="Lotus Linotype" w:cs="Lotus Linotype"/>
          <w:sz w:val="32"/>
          <w:szCs w:val="32"/>
          <w:rtl/>
        </w:rPr>
        <w:t>.</w:t>
      </w:r>
    </w:p>
    <w:p w14:paraId="2A41AC7A" w14:textId="77777777" w:rsidR="00F643F2" w:rsidRPr="00047E79" w:rsidRDefault="00F643F2" w:rsidP="00F643F2">
      <w:pPr>
        <w:spacing w:line="520" w:lineRule="exact"/>
        <w:ind w:firstLine="454"/>
        <w:jc w:val="both"/>
        <w:rPr>
          <w:rFonts w:ascii="Lotus Linotype" w:hAnsi="Lotus Linotype" w:cs="Lotus Linotype"/>
          <w:sz w:val="32"/>
          <w:szCs w:val="32"/>
          <w:rtl/>
        </w:rPr>
      </w:pPr>
      <w:r w:rsidRPr="00047E79">
        <w:rPr>
          <w:rFonts w:ascii="Lotus Linotype" w:hAnsi="Lotus Linotype" w:cs="Lotus Linotype" w:hint="cs"/>
          <w:sz w:val="32"/>
          <w:szCs w:val="32"/>
          <w:rtl/>
        </w:rPr>
        <w:t xml:space="preserve">2ـ </w:t>
      </w:r>
      <w:r w:rsidRPr="00047E79">
        <w:rPr>
          <w:rFonts w:ascii="Lotus Linotype" w:hAnsi="Lotus Linotype" w:cs="Lotus Linotype"/>
          <w:sz w:val="32"/>
          <w:szCs w:val="32"/>
          <w:rtl/>
        </w:rPr>
        <w:t>جاء في أحد المنتديات:</w:t>
      </w:r>
      <w:r w:rsidRPr="00047E79">
        <w:rPr>
          <w:rFonts w:ascii="Lotus Linotype" w:hAnsi="Lotus Linotype" w:cs="Lotus Linotype" w:hint="cs"/>
          <w:sz w:val="32"/>
          <w:szCs w:val="32"/>
          <w:rtl/>
        </w:rPr>
        <w:t xml:space="preserve"> </w:t>
      </w:r>
      <w:r w:rsidRPr="00047E79">
        <w:rPr>
          <w:rFonts w:ascii="Lotus Linotype" w:hAnsi="Lotus Linotype" w:cs="Lotus Linotype"/>
          <w:sz w:val="32"/>
          <w:szCs w:val="32"/>
          <w:rtl/>
        </w:rPr>
        <w:t>(جبل أحد المبارك و الآثار التي عليه وحوله.</w:t>
      </w:r>
      <w:r w:rsidRPr="00047E79">
        <w:rPr>
          <w:rFonts w:ascii="Lotus Linotype" w:hAnsi="Lotus Linotype" w:cs="Lotus Linotype"/>
          <w:sz w:val="32"/>
          <w:szCs w:val="32"/>
        </w:rPr>
        <w:t xml:space="preserve"> </w:t>
      </w:r>
      <w:r w:rsidRPr="00047E79">
        <w:rPr>
          <w:rFonts w:ascii="Lotus Linotype" w:hAnsi="Lotus Linotype" w:cs="Lotus Linotype"/>
          <w:sz w:val="32"/>
          <w:szCs w:val="32"/>
          <w:rtl/>
        </w:rPr>
        <w:t>إني أوفي بوعد بإذن الله على أن أقوم بذكر معالم جبل أحد العظيم في شكله والمبارك في مضمونه،وسوف يكون على شكل مواضيع</w:t>
      </w:r>
      <w:r w:rsidRPr="00047E79">
        <w:rPr>
          <w:rFonts w:ascii="Lotus Linotype" w:hAnsi="Lotus Linotype" w:cs="Lotus Linotype"/>
          <w:sz w:val="32"/>
          <w:szCs w:val="32"/>
        </w:rPr>
        <w:t xml:space="preserve"> </w:t>
      </w:r>
      <w:r w:rsidRPr="00047E79">
        <w:rPr>
          <w:rFonts w:ascii="Lotus Linotype" w:hAnsi="Lotus Linotype" w:cs="Lotus Linotype"/>
          <w:sz w:val="32"/>
          <w:szCs w:val="32"/>
          <w:rtl/>
        </w:rPr>
        <w:t>منفصلة عن بعضها، وذلك لترك المجال لمن يحب أن يشارك في معلومات هذا الجبل المبارك</w:t>
      </w:r>
      <w:r w:rsidRPr="00047E79">
        <w:rPr>
          <w:rFonts w:ascii="Lotus Linotype" w:hAnsi="Lotus Linotype" w:cs="Lotus Linotype"/>
          <w:sz w:val="32"/>
          <w:szCs w:val="32"/>
        </w:rPr>
        <w:t xml:space="preserve"> </w:t>
      </w:r>
      <w:r w:rsidRPr="00047E79">
        <w:rPr>
          <w:rFonts w:ascii="Lotus Linotype" w:hAnsi="Lotus Linotype" w:cs="Lotus Linotype"/>
          <w:sz w:val="32"/>
          <w:szCs w:val="32"/>
          <w:rtl/>
        </w:rPr>
        <w:t>وأن يفيدنا ونفيده.</w:t>
      </w:r>
      <w:r w:rsidRPr="00047E79">
        <w:rPr>
          <w:rFonts w:ascii="Lotus Linotype" w:hAnsi="Lotus Linotype" w:cs="Lotus Linotype" w:hint="cs"/>
          <w:sz w:val="32"/>
          <w:szCs w:val="32"/>
          <w:rtl/>
        </w:rPr>
        <w:t xml:space="preserve"> </w:t>
      </w:r>
      <w:r w:rsidRPr="00047E79">
        <w:rPr>
          <w:rFonts w:ascii="Lotus Linotype" w:hAnsi="Lotus Linotype" w:cs="Lotus Linotype"/>
          <w:sz w:val="32"/>
          <w:szCs w:val="32"/>
          <w:rtl/>
        </w:rPr>
        <w:t>المعالم والآثار في المدينة.</w:t>
      </w:r>
      <w:r w:rsidRPr="00047E79">
        <w:rPr>
          <w:rFonts w:ascii="Lotus Linotype" w:hAnsi="Lotus Linotype" w:cs="Lotus Linotype" w:hint="cs"/>
          <w:sz w:val="32"/>
          <w:szCs w:val="32"/>
          <w:rtl/>
        </w:rPr>
        <w:t xml:space="preserve"> </w:t>
      </w:r>
      <w:r w:rsidRPr="00047E79">
        <w:rPr>
          <w:rFonts w:ascii="Lotus Linotype" w:hAnsi="Lotus Linotype" w:cs="Lotus Linotype"/>
          <w:sz w:val="32"/>
          <w:szCs w:val="32"/>
          <w:rtl/>
        </w:rPr>
        <w:t>ما على جبل أحد وحوله من معالم والآثار:</w:t>
      </w:r>
      <w:r w:rsidRPr="00047E79">
        <w:rPr>
          <w:rFonts w:ascii="Lotus Linotype" w:hAnsi="Lotus Linotype" w:cs="Lotus Linotype" w:hint="cs"/>
          <w:sz w:val="32"/>
          <w:szCs w:val="32"/>
          <w:rtl/>
        </w:rPr>
        <w:t xml:space="preserve"> </w:t>
      </w:r>
      <w:r w:rsidRPr="00047E79">
        <w:rPr>
          <w:rFonts w:ascii="Lotus Linotype" w:hAnsi="Lotus Linotype" w:cs="Lotus Linotype"/>
          <w:sz w:val="32"/>
          <w:szCs w:val="32"/>
          <w:rtl/>
        </w:rPr>
        <w:t>لقد تميز هذا الجبل المبارك بالكثير من المعالم و الآثار، منها ما هو عليه ومنها ما هي تحيط به، ونظراً لكثرة</w:t>
      </w:r>
      <w:r w:rsidRPr="00047E79">
        <w:rPr>
          <w:rFonts w:ascii="Lotus Linotype" w:hAnsi="Lotus Linotype" w:cs="Lotus Linotype"/>
          <w:sz w:val="32"/>
          <w:szCs w:val="32"/>
        </w:rPr>
        <w:t xml:space="preserve"> </w:t>
      </w:r>
      <w:r w:rsidRPr="00047E79">
        <w:rPr>
          <w:rFonts w:ascii="Lotus Linotype" w:hAnsi="Lotus Linotype" w:cs="Lotus Linotype"/>
          <w:sz w:val="32"/>
          <w:szCs w:val="32"/>
          <w:rtl/>
        </w:rPr>
        <w:t>تلك المعالم والآثار فسوف نحاول أن نلقي بعض الضوء على أهمها وأشهرها، وهي كما يلي:الغار أو الشق.</w:t>
      </w:r>
      <w:r w:rsidRPr="00047E79">
        <w:rPr>
          <w:rFonts w:ascii="Lotus Linotype" w:hAnsi="Lotus Linotype" w:cs="Lotus Linotype" w:hint="cs"/>
          <w:sz w:val="32"/>
          <w:szCs w:val="32"/>
          <w:rtl/>
        </w:rPr>
        <w:t xml:space="preserve"> </w:t>
      </w:r>
      <w:r w:rsidRPr="00047E79">
        <w:rPr>
          <w:rFonts w:ascii="Lotus Linotype" w:hAnsi="Lotus Linotype" w:cs="Lotus Linotype"/>
          <w:sz w:val="32"/>
          <w:szCs w:val="32"/>
          <w:rtl/>
        </w:rPr>
        <w:t>الشق الذي بجبل أحد</w:t>
      </w:r>
      <w:r w:rsidRPr="00047E79">
        <w:rPr>
          <w:rFonts w:ascii="Lotus Linotype" w:hAnsi="Lotus Linotype" w:cs="Lotus Linotype"/>
          <w:sz w:val="32"/>
          <w:szCs w:val="32"/>
        </w:rPr>
        <w:t xml:space="preserve"> </w:t>
      </w:r>
      <w:r w:rsidRPr="00047E79">
        <w:rPr>
          <w:rFonts w:ascii="Lotus Linotype" w:hAnsi="Lotus Linotype" w:cs="Lotus Linotype"/>
          <w:sz w:val="32"/>
          <w:szCs w:val="32"/>
          <w:rtl/>
        </w:rPr>
        <w:t>غار جبل أحد</w:t>
      </w:r>
      <w:r w:rsidRPr="00047E79">
        <w:rPr>
          <w:rFonts w:ascii="Lotus Linotype" w:hAnsi="Lotus Linotype" w:cs="Lotus Linotype" w:hint="cs"/>
          <w:sz w:val="32"/>
          <w:szCs w:val="32"/>
          <w:rtl/>
        </w:rPr>
        <w:t xml:space="preserve">. </w:t>
      </w:r>
      <w:r w:rsidRPr="00047E79">
        <w:rPr>
          <w:rFonts w:ascii="Lotus Linotype" w:hAnsi="Lotus Linotype" w:cs="Lotus Linotype"/>
          <w:sz w:val="32"/>
          <w:szCs w:val="32"/>
          <w:rtl/>
        </w:rPr>
        <w:t>ويقصد به ذلك الشق الذي في جبل أحد ويظهر عند مرتفع من سفح الجبل على الجهة اليمنى للذاهب إلى شعب أحد المؤدي إلى المهاريس)</w:t>
      </w:r>
      <w:r w:rsidRPr="00047E79">
        <w:rPr>
          <w:rFonts w:ascii="Lotus Linotype" w:hAnsi="Lotus Linotype" w:cs="Traditional Arabic"/>
          <w:sz w:val="32"/>
          <w:szCs w:val="32"/>
          <w:vertAlign w:val="superscript"/>
          <w:rtl/>
        </w:rPr>
        <w:t>(</w:t>
      </w:r>
      <w:r w:rsidRPr="00047E79">
        <w:rPr>
          <w:rFonts w:ascii="Lotus Linotype" w:hAnsi="Lotus Linotype" w:cs="Traditional Arabic"/>
          <w:sz w:val="32"/>
          <w:szCs w:val="32"/>
          <w:vertAlign w:val="superscript"/>
          <w:rtl/>
        </w:rPr>
        <w:footnoteReference w:id="1723"/>
      </w:r>
      <w:r w:rsidRPr="00047E79">
        <w:rPr>
          <w:rFonts w:ascii="Lotus Linotype" w:hAnsi="Lotus Linotype" w:cs="Traditional Arabic"/>
          <w:sz w:val="32"/>
          <w:szCs w:val="32"/>
          <w:vertAlign w:val="superscript"/>
          <w:rtl/>
        </w:rPr>
        <w:t>)</w:t>
      </w:r>
      <w:r w:rsidRPr="00047E79">
        <w:rPr>
          <w:rFonts w:ascii="Lotus Linotype" w:hAnsi="Lotus Linotype" w:cs="Lotus Linotype"/>
          <w:sz w:val="32"/>
          <w:szCs w:val="32"/>
        </w:rPr>
        <w:t>.</w:t>
      </w:r>
      <w:r w:rsidRPr="00047E79">
        <w:rPr>
          <w:rFonts w:ascii="Lotus Linotype" w:hAnsi="Lotus Linotype" w:cs="Lotus Linotype"/>
          <w:sz w:val="32"/>
          <w:szCs w:val="32"/>
          <w:vertAlign w:val="superscript"/>
          <w:rtl/>
        </w:rPr>
        <w:t xml:space="preserve"> </w:t>
      </w:r>
    </w:p>
    <w:p w14:paraId="34827FAA" w14:textId="77777777" w:rsidR="00F643F2" w:rsidRPr="00047E79" w:rsidRDefault="00F643F2" w:rsidP="00F643F2">
      <w:pPr>
        <w:spacing w:line="520" w:lineRule="exact"/>
        <w:ind w:firstLine="454"/>
        <w:jc w:val="both"/>
        <w:rPr>
          <w:rFonts w:ascii="Lotus Linotype" w:hAnsi="Lotus Linotype" w:cs="Lotus Linotype"/>
          <w:sz w:val="32"/>
          <w:szCs w:val="32"/>
          <w:rtl/>
        </w:rPr>
      </w:pPr>
      <w:r w:rsidRPr="00047E79">
        <w:rPr>
          <w:rFonts w:ascii="Lotus Linotype" w:hAnsi="Lotus Linotype" w:cs="Lotus Linotype" w:hint="cs"/>
          <w:sz w:val="32"/>
          <w:szCs w:val="32"/>
          <w:rtl/>
        </w:rPr>
        <w:t xml:space="preserve">3ـ </w:t>
      </w:r>
      <w:r w:rsidRPr="00047E79">
        <w:rPr>
          <w:rFonts w:ascii="Lotus Linotype" w:hAnsi="Lotus Linotype" w:cs="Lotus Linotype"/>
          <w:sz w:val="32"/>
          <w:szCs w:val="32"/>
          <w:rtl/>
        </w:rPr>
        <w:t>وتعليقاً على خبرٍ نشره موقع العربية في ال</w:t>
      </w:r>
      <w:r w:rsidRPr="00047E79">
        <w:rPr>
          <w:rFonts w:ascii="Lotus Linotype" w:hAnsi="Lotus Linotype" w:cs="Lotus Linotype" w:hint="cs"/>
          <w:sz w:val="32"/>
          <w:szCs w:val="32"/>
          <w:rtl/>
        </w:rPr>
        <w:t>إ</w:t>
      </w:r>
      <w:r w:rsidRPr="00047E79">
        <w:rPr>
          <w:rFonts w:ascii="Lotus Linotype" w:hAnsi="Lotus Linotype" w:cs="Lotus Linotype"/>
          <w:sz w:val="32"/>
          <w:szCs w:val="32"/>
          <w:rtl/>
        </w:rPr>
        <w:t xml:space="preserve">نترنت عن الخلاف حول طمس غار جبل أحد، علّق بعضهم فقال: (اتقوا الله فإن أحد جبل يحبنا ونحبه كما قال رسولنا، هل تكذبون الحديث كذلك)، وقال آخر: (كان رسول الله ﷺ إذا أشرف على المدينة قال: هذه طابة، وهذا جبل يحبنا ونحبه. صعد عليه ذات يوم هو والصديق والشهيدين فاهتز الجبل، فلماذا يهتز؟ إلا لأنه عرف وأيقن فضل ما صعد عليه. ذات يوم ذكر عليه السلام أصحابه الشهداء فيقول: وددت لو أني غودرت مع أصحابي في صحن هذا الجبل. </w:t>
      </w:r>
    </w:p>
    <w:p w14:paraId="0D687135" w14:textId="77777777" w:rsidR="00F643F2" w:rsidRPr="00047E79" w:rsidRDefault="00F643F2" w:rsidP="00F643F2">
      <w:pPr>
        <w:spacing w:line="520" w:lineRule="exact"/>
        <w:ind w:firstLine="454"/>
        <w:jc w:val="both"/>
        <w:rPr>
          <w:rFonts w:ascii="Lotus Linotype" w:hAnsi="Lotus Linotype" w:cs="Lotus Linotype"/>
          <w:sz w:val="32"/>
          <w:szCs w:val="32"/>
        </w:rPr>
      </w:pPr>
      <w:r w:rsidRPr="00047E79">
        <w:rPr>
          <w:rFonts w:ascii="Lotus Linotype" w:hAnsi="Lotus Linotype" w:cs="Lotus Linotype"/>
          <w:sz w:val="32"/>
          <w:szCs w:val="32"/>
          <w:rtl/>
        </w:rPr>
        <w:t>هذا الجبل الذي يراد إزالته شهد تلك الغزوة، وشهد مصرع الشهداء، وصعد عليه شفيع هذه الأمة، فهل هذا يعني أنه جبل عادي كأي جبل يمكن إزالته؟، إنه من جبال الجنة، هل هي بحجة التقديس؟ لا يكون لمسلم الآن أن يعتقد أن الحجر والشجر ينفع ويضر، لسنا في الجاهلية، لكن لهذا الجبل مزية ليست لغيره، فاتقوا الله يا أولي الألباب الذين آمنوا)</w:t>
      </w:r>
      <w:r w:rsidRPr="00047E79">
        <w:rPr>
          <w:rFonts w:cs="Traditional Arabic"/>
          <w:sz w:val="32"/>
          <w:szCs w:val="32"/>
          <w:vertAlign w:val="superscript"/>
          <w:rtl/>
        </w:rPr>
        <w:t>(</w:t>
      </w:r>
      <w:r w:rsidRPr="00047E79">
        <w:rPr>
          <w:rFonts w:cs="Traditional Arabic"/>
          <w:sz w:val="32"/>
          <w:szCs w:val="32"/>
          <w:vertAlign w:val="superscript"/>
          <w:rtl/>
        </w:rPr>
        <w:footnoteReference w:id="1724"/>
      </w:r>
      <w:r w:rsidRPr="00047E79">
        <w:rPr>
          <w:rFonts w:cs="Traditional Arabic"/>
          <w:sz w:val="32"/>
          <w:szCs w:val="32"/>
          <w:vertAlign w:val="superscript"/>
          <w:rtl/>
        </w:rPr>
        <w:t>)</w:t>
      </w:r>
      <w:r w:rsidRPr="00047E79">
        <w:rPr>
          <w:rFonts w:ascii="Lotus Linotype" w:hAnsi="Lotus Linotype" w:cs="Lotus Linotype"/>
          <w:sz w:val="32"/>
          <w:szCs w:val="32"/>
          <w:rtl/>
        </w:rPr>
        <w:t>.</w:t>
      </w:r>
    </w:p>
    <w:p w14:paraId="7ACBA690" w14:textId="77777777" w:rsidR="00F643F2" w:rsidRPr="00047E79" w:rsidRDefault="00F643F2" w:rsidP="00F643F2">
      <w:pPr>
        <w:spacing w:line="520" w:lineRule="exact"/>
        <w:ind w:firstLine="454"/>
        <w:jc w:val="both"/>
        <w:rPr>
          <w:rFonts w:ascii="Lotus Linotype" w:hAnsi="Lotus Linotype" w:cs="Lotus Linotype"/>
          <w:sz w:val="32"/>
          <w:szCs w:val="32"/>
          <w:rtl/>
        </w:rPr>
      </w:pPr>
      <w:r w:rsidRPr="00047E79">
        <w:rPr>
          <w:rFonts w:ascii="Lotus Linotype" w:hAnsi="Lotus Linotype" w:cs="Lotus Linotype"/>
          <w:sz w:val="32"/>
          <w:szCs w:val="32"/>
          <w:rtl/>
        </w:rPr>
        <w:t>والأحاديث التي يستدلون بها لإثبات مزية جبل أحد وبركته -ومن ثمّ بركة المعالم والآثار التي فيه، ومنها الغار- ويمكن تقسيمها إلى قسمين رئيسين: القسم الأول- الأحاديث المروية في فضل جبل أحد:</w:t>
      </w:r>
      <w:r w:rsidRPr="00047E79">
        <w:rPr>
          <w:rFonts w:ascii="Lotus Linotype" w:hAnsi="Lotus Linotype" w:cs="Lotus Linotype" w:hint="cs"/>
          <w:sz w:val="32"/>
          <w:szCs w:val="32"/>
          <w:rtl/>
        </w:rPr>
        <w:t xml:space="preserve"> </w:t>
      </w:r>
      <w:r w:rsidRPr="00047E79">
        <w:rPr>
          <w:rFonts w:ascii="Lotus Linotype" w:hAnsi="Lotus Linotype" w:cs="Lotus Linotype"/>
          <w:sz w:val="32"/>
          <w:szCs w:val="32"/>
          <w:rtl/>
        </w:rPr>
        <w:t>ويمكن تقسيمها أيضاً باعتبار دلالتها إلى أقسام:</w:t>
      </w:r>
    </w:p>
    <w:p w14:paraId="71C1D7DF" w14:textId="77777777" w:rsidR="00F643F2" w:rsidRPr="00047E79" w:rsidRDefault="00F643F2" w:rsidP="00F643F2">
      <w:pPr>
        <w:spacing w:line="520" w:lineRule="exact"/>
        <w:ind w:firstLine="454"/>
        <w:jc w:val="both"/>
        <w:rPr>
          <w:rFonts w:ascii="Lotus Linotype" w:hAnsi="Lotus Linotype" w:cs="Lotus Linotype"/>
          <w:sz w:val="32"/>
          <w:szCs w:val="32"/>
          <w:rtl/>
        </w:rPr>
      </w:pPr>
      <w:r w:rsidRPr="00047E79">
        <w:rPr>
          <w:rFonts w:ascii="Lotus Linotype" w:hAnsi="Lotus Linotype" w:cs="Lotus Linotype" w:hint="cs"/>
          <w:sz w:val="32"/>
          <w:szCs w:val="32"/>
          <w:rtl/>
        </w:rPr>
        <w:t xml:space="preserve">1ـ </w:t>
      </w:r>
      <w:r w:rsidRPr="00047E79">
        <w:rPr>
          <w:rFonts w:ascii="Lotus Linotype" w:hAnsi="Lotus Linotype" w:cs="Lotus Linotype"/>
          <w:sz w:val="32"/>
          <w:szCs w:val="32"/>
          <w:rtl/>
        </w:rPr>
        <w:t>الأحاديث المروية في محبة جبل أحد:</w:t>
      </w:r>
      <w:r w:rsidRPr="00047E79">
        <w:rPr>
          <w:rFonts w:ascii="Lotus Linotype" w:hAnsi="Lotus Linotype" w:cs="Lotus Linotype" w:hint="cs"/>
          <w:sz w:val="32"/>
          <w:szCs w:val="32"/>
          <w:rtl/>
        </w:rPr>
        <w:t xml:space="preserve"> </w:t>
      </w:r>
      <w:r w:rsidRPr="00047E79">
        <w:rPr>
          <w:rFonts w:ascii="Lotus Linotype" w:hAnsi="Lotus Linotype" w:cs="Lotus Linotype"/>
          <w:sz w:val="32"/>
          <w:szCs w:val="32"/>
          <w:rtl/>
        </w:rPr>
        <w:t>ومنها: عن أنس بن مالك رضي الله عنه قال: قال رسول الله ﷺ: (إن أحداً جبل يحبنا ونحبه)</w:t>
      </w:r>
      <w:r w:rsidRPr="00047E79">
        <w:rPr>
          <w:rFonts w:ascii="Lotus Linotype" w:hAnsi="Lotus Linotype" w:cs="Traditional Arabic"/>
          <w:sz w:val="32"/>
          <w:szCs w:val="32"/>
          <w:vertAlign w:val="superscript"/>
          <w:rtl/>
        </w:rPr>
        <w:t>(</w:t>
      </w:r>
      <w:r w:rsidRPr="00047E79">
        <w:rPr>
          <w:rFonts w:ascii="Lotus Linotype" w:hAnsi="Lotus Linotype" w:cs="Traditional Arabic"/>
          <w:sz w:val="32"/>
          <w:szCs w:val="32"/>
          <w:vertAlign w:val="superscript"/>
          <w:rtl/>
        </w:rPr>
        <w:footnoteReference w:id="1725"/>
      </w:r>
      <w:r w:rsidRPr="00047E79">
        <w:rPr>
          <w:rFonts w:ascii="Lotus Linotype" w:hAnsi="Lotus Linotype" w:cs="Traditional Arabic"/>
          <w:sz w:val="32"/>
          <w:szCs w:val="32"/>
          <w:vertAlign w:val="superscript"/>
          <w:rtl/>
        </w:rPr>
        <w:t>)</w:t>
      </w:r>
      <w:r w:rsidRPr="00047E79">
        <w:rPr>
          <w:rFonts w:ascii="Lotus Linotype" w:hAnsi="Lotus Linotype" w:cs="Lotus Linotype"/>
          <w:sz w:val="32"/>
          <w:szCs w:val="32"/>
          <w:rtl/>
        </w:rPr>
        <w:t>.</w:t>
      </w:r>
    </w:p>
    <w:p w14:paraId="34838611" w14:textId="77777777" w:rsidR="00F643F2" w:rsidRPr="00047E79" w:rsidRDefault="00F643F2" w:rsidP="00F643F2">
      <w:pPr>
        <w:spacing w:line="520" w:lineRule="exact"/>
        <w:ind w:firstLine="454"/>
        <w:jc w:val="both"/>
        <w:rPr>
          <w:rFonts w:ascii="Lotus Linotype" w:hAnsi="Lotus Linotype" w:cs="Lotus Linotype"/>
          <w:sz w:val="32"/>
          <w:szCs w:val="32"/>
          <w:rtl/>
        </w:rPr>
      </w:pPr>
      <w:r w:rsidRPr="00047E79">
        <w:rPr>
          <w:rFonts w:ascii="Lotus Linotype" w:hAnsi="Lotus Linotype" w:cs="Lotus Linotype" w:hint="cs"/>
          <w:sz w:val="32"/>
          <w:szCs w:val="32"/>
          <w:rtl/>
        </w:rPr>
        <w:t xml:space="preserve">2ـ </w:t>
      </w:r>
      <w:r w:rsidRPr="00047E79">
        <w:rPr>
          <w:rFonts w:ascii="Lotus Linotype" w:hAnsi="Lotus Linotype" w:cs="Lotus Linotype"/>
          <w:sz w:val="32"/>
          <w:szCs w:val="32"/>
          <w:rtl/>
        </w:rPr>
        <w:t>الأحاديث المروية في أن جبل أحد عند (أو: على) باب من أبواب الجنة:</w:t>
      </w:r>
      <w:r w:rsidRPr="00047E79">
        <w:rPr>
          <w:rFonts w:ascii="Lotus Linotype" w:hAnsi="Lotus Linotype" w:cs="Lotus Linotype" w:hint="cs"/>
          <w:sz w:val="32"/>
          <w:szCs w:val="32"/>
          <w:rtl/>
        </w:rPr>
        <w:t xml:space="preserve"> </w:t>
      </w:r>
      <w:r w:rsidRPr="00047E79">
        <w:rPr>
          <w:rFonts w:ascii="Lotus Linotype" w:hAnsi="Lotus Linotype" w:cs="Lotus Linotype"/>
          <w:sz w:val="32"/>
          <w:szCs w:val="32"/>
          <w:rtl/>
        </w:rPr>
        <w:t xml:space="preserve">فرُوي أن </w:t>
      </w:r>
      <w:r w:rsidRPr="00047E79">
        <w:rPr>
          <w:rFonts w:ascii="Lotus Linotype" w:hAnsi="Lotus Linotype" w:cs="Lotus Linotype"/>
          <w:spacing w:val="-6"/>
          <w:sz w:val="32"/>
          <w:szCs w:val="32"/>
          <w:rtl/>
        </w:rPr>
        <w:t>جبل أُحُد يوم</w:t>
      </w:r>
      <w:r w:rsidRPr="00047E79">
        <w:rPr>
          <w:rFonts w:ascii="Lotus Linotype" w:hAnsi="Lotus Linotype" w:cs="Lotus Linotype"/>
          <w:spacing w:val="-6"/>
          <w:sz w:val="32"/>
          <w:szCs w:val="32"/>
        </w:rPr>
        <w:t xml:space="preserve"> </w:t>
      </w:r>
      <w:r w:rsidRPr="00047E79">
        <w:rPr>
          <w:rFonts w:ascii="Lotus Linotype" w:hAnsi="Lotus Linotype" w:cs="Lotus Linotype"/>
          <w:spacing w:val="-6"/>
          <w:sz w:val="32"/>
          <w:szCs w:val="32"/>
          <w:rtl/>
        </w:rPr>
        <w:t>القيامة عند باب الجنة من داخلها، ويروى أنه رُكنٌ لباب الجنة</w:t>
      </w:r>
      <w:r w:rsidRPr="00047E79">
        <w:rPr>
          <w:rFonts w:ascii="Lotus Linotype" w:hAnsi="Lotus Linotype" w:cs="Lotus Linotype" w:hint="cs"/>
          <w:spacing w:val="-6"/>
          <w:sz w:val="32"/>
          <w:szCs w:val="32"/>
          <w:rtl/>
        </w:rPr>
        <w:t xml:space="preserve">. </w:t>
      </w:r>
      <w:r w:rsidRPr="00047E79">
        <w:rPr>
          <w:rFonts w:ascii="Lotus Linotype" w:hAnsi="Lotus Linotype" w:cs="Lotus Linotype"/>
          <w:spacing w:val="-6"/>
          <w:sz w:val="32"/>
          <w:szCs w:val="32"/>
          <w:rtl/>
        </w:rPr>
        <w:t>ويروى أنه</w:t>
      </w:r>
      <w:r w:rsidRPr="00047E79">
        <w:rPr>
          <w:rFonts w:ascii="Lotus Linotype" w:hAnsi="Lotus Linotype" w:cs="Lotus Linotype"/>
          <w:sz w:val="32"/>
          <w:szCs w:val="32"/>
          <w:rtl/>
        </w:rPr>
        <w:t xml:space="preserve"> على</w:t>
      </w:r>
      <w:r w:rsidRPr="00047E79">
        <w:rPr>
          <w:rFonts w:ascii="Lotus Linotype" w:hAnsi="Lotus Linotype" w:cs="Lotus Linotype"/>
          <w:sz w:val="32"/>
          <w:szCs w:val="32"/>
        </w:rPr>
        <w:t xml:space="preserve"> </w:t>
      </w:r>
      <w:r w:rsidRPr="00047E79">
        <w:rPr>
          <w:rFonts w:ascii="Lotus Linotype" w:hAnsi="Lotus Linotype" w:cs="Lotus Linotype"/>
          <w:sz w:val="32"/>
          <w:szCs w:val="32"/>
          <w:rtl/>
        </w:rPr>
        <w:t>باب من أبواب الجنة</w:t>
      </w:r>
      <w:r w:rsidRPr="00047E79">
        <w:rPr>
          <w:rFonts w:ascii="Lotus Linotype" w:hAnsi="Lotus Linotype"/>
          <w:sz w:val="32"/>
          <w:szCs w:val="32"/>
          <w:vertAlign w:val="superscript"/>
          <w:rtl/>
        </w:rPr>
        <w:t>(</w:t>
      </w:r>
      <w:r w:rsidRPr="00047E79">
        <w:rPr>
          <w:rFonts w:ascii="Lotus Linotype" w:hAnsi="Lotus Linotype"/>
          <w:sz w:val="32"/>
          <w:szCs w:val="32"/>
          <w:vertAlign w:val="superscript"/>
          <w:rtl/>
        </w:rPr>
        <w:footnoteReference w:id="1726"/>
      </w:r>
      <w:r w:rsidRPr="00047E79">
        <w:rPr>
          <w:rFonts w:ascii="Lotus Linotype" w:hAnsi="Lotus Linotype"/>
          <w:sz w:val="32"/>
          <w:szCs w:val="32"/>
          <w:vertAlign w:val="superscript"/>
          <w:rtl/>
        </w:rPr>
        <w:t>)</w:t>
      </w:r>
      <w:r w:rsidRPr="00047E79">
        <w:rPr>
          <w:rFonts w:ascii="Lotus Linotype" w:hAnsi="Lotus Linotype" w:cs="Lotus Linotype"/>
          <w:sz w:val="32"/>
          <w:szCs w:val="32"/>
          <w:rtl/>
        </w:rPr>
        <w:t>، ويروى أنه قِبَل باب الجنة.</w:t>
      </w:r>
    </w:p>
    <w:p w14:paraId="34BAFDFD" w14:textId="77777777" w:rsidR="00F643F2" w:rsidRPr="00047E79" w:rsidRDefault="00F643F2" w:rsidP="00F643F2">
      <w:pPr>
        <w:spacing w:line="520" w:lineRule="exact"/>
        <w:ind w:firstLine="454"/>
        <w:jc w:val="both"/>
        <w:rPr>
          <w:rFonts w:ascii="Lotus Linotype" w:hAnsi="Lotus Linotype" w:cs="Lotus Linotype"/>
          <w:sz w:val="32"/>
          <w:szCs w:val="32"/>
        </w:rPr>
      </w:pPr>
      <w:r w:rsidRPr="00047E79">
        <w:rPr>
          <w:rFonts w:ascii="Lotus Linotype" w:hAnsi="Lotus Linotype" w:cs="Lotus Linotype"/>
          <w:sz w:val="32"/>
          <w:szCs w:val="32"/>
          <w:rtl/>
        </w:rPr>
        <w:t>قيل: معنى كون أحد (على باب من أبواب الجنة): أنه يوم القيامة يوضع عند باب من أبواب الجنة، أو أنه خلق على باب من أبواب الجنة ويظهر ذلك يوم القيامة، أو غير ذلك</w:t>
      </w:r>
      <w:r w:rsidRPr="00047E79">
        <w:rPr>
          <w:rFonts w:ascii="Lotus Linotype" w:hAnsi="Lotus Linotype" w:cs="Traditional Arabic"/>
          <w:sz w:val="32"/>
          <w:szCs w:val="32"/>
          <w:vertAlign w:val="superscript"/>
          <w:rtl/>
        </w:rPr>
        <w:t>(</w:t>
      </w:r>
      <w:r w:rsidRPr="00047E79">
        <w:rPr>
          <w:rFonts w:ascii="Lotus Linotype" w:hAnsi="Lotus Linotype" w:cs="Traditional Arabic"/>
          <w:sz w:val="32"/>
          <w:szCs w:val="32"/>
          <w:vertAlign w:val="superscript"/>
          <w:rtl/>
        </w:rPr>
        <w:footnoteReference w:id="1727"/>
      </w:r>
      <w:r w:rsidRPr="00047E79">
        <w:rPr>
          <w:rFonts w:ascii="Lotus Linotype" w:hAnsi="Lotus Linotype" w:cs="Traditional Arabic"/>
          <w:sz w:val="32"/>
          <w:szCs w:val="32"/>
          <w:vertAlign w:val="superscript"/>
          <w:rtl/>
        </w:rPr>
        <w:t>)</w:t>
      </w:r>
      <w:r w:rsidRPr="00047E79">
        <w:rPr>
          <w:rFonts w:ascii="Lotus Linotype" w:hAnsi="Lotus Linotype" w:cs="Lotus Linotype"/>
          <w:sz w:val="32"/>
          <w:szCs w:val="32"/>
          <w:rtl/>
        </w:rPr>
        <w:t>.</w:t>
      </w:r>
    </w:p>
    <w:p w14:paraId="04AE9527" w14:textId="77777777" w:rsidR="00F643F2" w:rsidRPr="00047E79" w:rsidRDefault="00F643F2" w:rsidP="00F643F2">
      <w:pPr>
        <w:spacing w:line="520" w:lineRule="exact"/>
        <w:ind w:firstLine="454"/>
        <w:jc w:val="both"/>
        <w:rPr>
          <w:rFonts w:ascii="Lotus Linotype" w:hAnsi="Lotus Linotype" w:cs="Lotus Linotype"/>
          <w:spacing w:val="-2"/>
          <w:sz w:val="32"/>
          <w:szCs w:val="32"/>
        </w:rPr>
      </w:pPr>
      <w:r w:rsidRPr="00047E79">
        <w:rPr>
          <w:rFonts w:ascii="Lotus Linotype" w:hAnsi="Lotus Linotype" w:cs="Lotus Linotype" w:hint="cs"/>
          <w:spacing w:val="-2"/>
          <w:sz w:val="32"/>
          <w:szCs w:val="32"/>
          <w:rtl/>
        </w:rPr>
        <w:t xml:space="preserve">3ـ </w:t>
      </w:r>
      <w:r w:rsidRPr="00047E79">
        <w:rPr>
          <w:rFonts w:ascii="Lotus Linotype" w:hAnsi="Lotus Linotype" w:cs="Lotus Linotype"/>
          <w:spacing w:val="-2"/>
          <w:sz w:val="32"/>
          <w:szCs w:val="32"/>
          <w:rtl/>
        </w:rPr>
        <w:t>الأحاديث المروية في أن جبل أحد ركن من أركان الجنة (أو: ركن من أركان باب الجنة).</w:t>
      </w:r>
    </w:p>
    <w:p w14:paraId="389C9C29" w14:textId="77777777" w:rsidR="00F643F2" w:rsidRPr="00047E79" w:rsidRDefault="00F643F2" w:rsidP="00F643F2">
      <w:pPr>
        <w:spacing w:line="520" w:lineRule="exact"/>
        <w:ind w:firstLine="454"/>
        <w:jc w:val="both"/>
        <w:rPr>
          <w:rFonts w:ascii="Lotus Linotype" w:hAnsi="Lotus Linotype" w:cs="Lotus Linotype"/>
          <w:sz w:val="32"/>
          <w:szCs w:val="32"/>
        </w:rPr>
      </w:pPr>
      <w:r w:rsidRPr="00047E79">
        <w:rPr>
          <w:rFonts w:ascii="Lotus Linotype" w:hAnsi="Lotus Linotype" w:cs="Lotus Linotype"/>
          <w:sz w:val="32"/>
          <w:szCs w:val="32"/>
          <w:rtl/>
        </w:rPr>
        <w:t>ومنها: (أحد على ركن من أركان</w:t>
      </w:r>
      <w:r w:rsidRPr="00047E79">
        <w:rPr>
          <w:rFonts w:ascii="Lotus Linotype" w:hAnsi="Lotus Linotype" w:cs="Lotus Linotype"/>
          <w:sz w:val="32"/>
          <w:szCs w:val="32"/>
        </w:rPr>
        <w:t xml:space="preserve"> </w:t>
      </w:r>
      <w:r w:rsidRPr="00047E79">
        <w:rPr>
          <w:rFonts w:ascii="Lotus Linotype" w:hAnsi="Lotus Linotype" w:cs="Lotus Linotype"/>
          <w:sz w:val="32"/>
          <w:szCs w:val="32"/>
          <w:rtl/>
        </w:rPr>
        <w:t>الجنة، وعير على ركن من أركان النار)</w:t>
      </w:r>
      <w:r w:rsidRPr="00047E79">
        <w:rPr>
          <w:rFonts w:ascii="Lotus Linotype" w:hAnsi="Lotus Linotype" w:cs="Traditional Arabic"/>
          <w:sz w:val="32"/>
          <w:szCs w:val="32"/>
          <w:vertAlign w:val="superscript"/>
          <w:rtl/>
        </w:rPr>
        <w:t>(</w:t>
      </w:r>
      <w:r w:rsidRPr="00047E79">
        <w:rPr>
          <w:rFonts w:ascii="Lotus Linotype" w:hAnsi="Lotus Linotype" w:cs="Traditional Arabic"/>
          <w:sz w:val="32"/>
          <w:szCs w:val="32"/>
          <w:vertAlign w:val="superscript"/>
          <w:rtl/>
        </w:rPr>
        <w:footnoteReference w:id="1728"/>
      </w:r>
      <w:r w:rsidRPr="00047E79">
        <w:rPr>
          <w:rFonts w:ascii="Lotus Linotype" w:hAnsi="Lotus Linotype" w:cs="Traditional Arabic"/>
          <w:sz w:val="32"/>
          <w:szCs w:val="32"/>
          <w:vertAlign w:val="superscript"/>
          <w:rtl/>
        </w:rPr>
        <w:t>)</w:t>
      </w:r>
      <w:r w:rsidRPr="00047E79">
        <w:rPr>
          <w:rFonts w:ascii="Lotus Linotype" w:hAnsi="Lotus Linotype" w:cs="Lotus Linotype"/>
          <w:sz w:val="32"/>
          <w:szCs w:val="32"/>
        </w:rPr>
        <w:t>.</w:t>
      </w:r>
    </w:p>
    <w:p w14:paraId="6B1FA410" w14:textId="77777777" w:rsidR="00F643F2" w:rsidRPr="00047E79" w:rsidRDefault="00F643F2" w:rsidP="00F643F2">
      <w:pPr>
        <w:spacing w:line="520" w:lineRule="exact"/>
        <w:ind w:firstLine="454"/>
        <w:jc w:val="both"/>
        <w:rPr>
          <w:rFonts w:ascii="Lotus Linotype" w:hAnsi="Lotus Linotype" w:cs="Lotus Linotype"/>
          <w:sz w:val="32"/>
          <w:szCs w:val="32"/>
        </w:rPr>
      </w:pPr>
      <w:r w:rsidRPr="00047E79">
        <w:rPr>
          <w:rFonts w:ascii="Lotus Linotype" w:hAnsi="Lotus Linotype" w:cs="Lotus Linotype" w:hint="cs"/>
          <w:sz w:val="32"/>
          <w:szCs w:val="32"/>
          <w:rtl/>
        </w:rPr>
        <w:t xml:space="preserve">4ـ </w:t>
      </w:r>
      <w:r w:rsidRPr="00047E79">
        <w:rPr>
          <w:rFonts w:ascii="Lotus Linotype" w:hAnsi="Lotus Linotype" w:cs="Lotus Linotype"/>
          <w:sz w:val="32"/>
          <w:szCs w:val="32"/>
          <w:rtl/>
        </w:rPr>
        <w:t>الأحاديث المروية في أن جبل أحد جبل من جبال الجنة.</w:t>
      </w:r>
      <w:r w:rsidRPr="00047E79">
        <w:rPr>
          <w:rFonts w:ascii="Lotus Linotype" w:hAnsi="Lotus Linotype" w:cs="Lotus Linotype" w:hint="cs"/>
          <w:sz w:val="32"/>
          <w:szCs w:val="32"/>
          <w:rtl/>
        </w:rPr>
        <w:t xml:space="preserve"> </w:t>
      </w:r>
      <w:r w:rsidRPr="00047E79">
        <w:rPr>
          <w:rFonts w:ascii="Lotus Linotype" w:hAnsi="Lotus Linotype" w:cs="Lotus Linotype"/>
          <w:sz w:val="32"/>
          <w:szCs w:val="32"/>
          <w:rtl/>
        </w:rPr>
        <w:t>حيث رُوي: (أَربعة أَجبل من جبال الجنّة: (أُحد) جبل يحبنا ونحبّه، جبل من جبال الجنّة، و(وَرْقَان) جبل من</w:t>
      </w:r>
      <w:r w:rsidRPr="00047E79">
        <w:rPr>
          <w:rFonts w:ascii="Lotus Linotype" w:hAnsi="Lotus Linotype" w:cs="Lotus Linotype"/>
          <w:sz w:val="32"/>
          <w:szCs w:val="32"/>
        </w:rPr>
        <w:t xml:space="preserve"> </w:t>
      </w:r>
      <w:r w:rsidRPr="00047E79">
        <w:rPr>
          <w:rFonts w:ascii="Lotus Linotype" w:hAnsi="Lotus Linotype" w:cs="Lotus Linotype"/>
          <w:sz w:val="32"/>
          <w:szCs w:val="32"/>
          <w:rtl/>
        </w:rPr>
        <w:t>جبال الجنّة، و(لبنان) جبل من جبال الجنّة، و(طور) جبل من جبال</w:t>
      </w:r>
      <w:r w:rsidRPr="00047E79">
        <w:rPr>
          <w:rFonts w:ascii="Lotus Linotype" w:hAnsi="Lotus Linotype" w:cs="Lotus Linotype"/>
          <w:sz w:val="32"/>
          <w:szCs w:val="32"/>
        </w:rPr>
        <w:t xml:space="preserve"> </w:t>
      </w:r>
      <w:r w:rsidRPr="00047E79">
        <w:rPr>
          <w:rFonts w:ascii="Lotus Linotype" w:hAnsi="Lotus Linotype" w:cs="Lotus Linotype"/>
          <w:sz w:val="32"/>
          <w:szCs w:val="32"/>
          <w:rtl/>
        </w:rPr>
        <w:t>الجنة)</w:t>
      </w:r>
      <w:r w:rsidRPr="00047E79">
        <w:rPr>
          <w:rFonts w:ascii="Lotus Linotype" w:hAnsi="Lotus Linotype" w:cs="Traditional Arabic"/>
          <w:sz w:val="32"/>
          <w:szCs w:val="32"/>
          <w:vertAlign w:val="superscript"/>
          <w:rtl/>
        </w:rPr>
        <w:t>(</w:t>
      </w:r>
      <w:r w:rsidRPr="00047E79">
        <w:rPr>
          <w:rFonts w:ascii="Lotus Linotype" w:hAnsi="Lotus Linotype" w:cs="Traditional Arabic"/>
          <w:sz w:val="32"/>
          <w:szCs w:val="32"/>
          <w:vertAlign w:val="superscript"/>
          <w:rtl/>
        </w:rPr>
        <w:footnoteReference w:id="1729"/>
      </w:r>
      <w:r w:rsidRPr="00047E79">
        <w:rPr>
          <w:rFonts w:ascii="Lotus Linotype" w:hAnsi="Lotus Linotype" w:cs="Traditional Arabic"/>
          <w:sz w:val="32"/>
          <w:szCs w:val="32"/>
          <w:vertAlign w:val="superscript"/>
          <w:rtl/>
        </w:rPr>
        <w:t>)</w:t>
      </w:r>
      <w:r w:rsidRPr="00047E79">
        <w:rPr>
          <w:rFonts w:ascii="Lotus Linotype" w:hAnsi="Lotus Linotype" w:cs="Lotus Linotype"/>
          <w:sz w:val="32"/>
          <w:szCs w:val="32"/>
        </w:rPr>
        <w:t>.</w:t>
      </w:r>
      <w:r w:rsidRPr="00047E79">
        <w:rPr>
          <w:rFonts w:ascii="Lotus Linotype" w:hAnsi="Lotus Linotype" w:cs="Lotus Linotype" w:hint="cs"/>
          <w:sz w:val="32"/>
          <w:szCs w:val="32"/>
          <w:rtl/>
        </w:rPr>
        <w:t xml:space="preserve"> </w:t>
      </w:r>
      <w:r w:rsidRPr="00047E79">
        <w:rPr>
          <w:rFonts w:ascii="Lotus Linotype" w:hAnsi="Lotus Linotype" w:cs="Lotus Linotype"/>
          <w:sz w:val="32"/>
          <w:szCs w:val="32"/>
          <w:rtl/>
        </w:rPr>
        <w:t>ورُوي: (أُحُد، وَوَرقان، وقُدْسُ، ورَضْوىْ، من جبال الجنة)</w:t>
      </w:r>
      <w:r w:rsidRPr="00047E79">
        <w:rPr>
          <w:rFonts w:ascii="Lotus Linotype" w:hAnsi="Lotus Linotype" w:cs="Traditional Arabic"/>
          <w:sz w:val="32"/>
          <w:szCs w:val="32"/>
          <w:vertAlign w:val="superscript"/>
          <w:rtl/>
        </w:rPr>
        <w:t>(</w:t>
      </w:r>
      <w:r w:rsidRPr="00047E79">
        <w:rPr>
          <w:rFonts w:ascii="Lotus Linotype" w:hAnsi="Lotus Linotype" w:cs="Traditional Arabic"/>
          <w:sz w:val="32"/>
          <w:szCs w:val="32"/>
          <w:vertAlign w:val="superscript"/>
          <w:rtl/>
        </w:rPr>
        <w:footnoteReference w:id="1730"/>
      </w:r>
      <w:r w:rsidRPr="00047E79">
        <w:rPr>
          <w:rFonts w:ascii="Lotus Linotype" w:hAnsi="Lotus Linotype" w:cs="Traditional Arabic"/>
          <w:sz w:val="32"/>
          <w:szCs w:val="32"/>
          <w:vertAlign w:val="superscript"/>
          <w:rtl/>
        </w:rPr>
        <w:t>)</w:t>
      </w:r>
      <w:r w:rsidRPr="00047E79">
        <w:rPr>
          <w:rFonts w:ascii="Lotus Linotype" w:hAnsi="Lotus Linotype" w:cs="Lotus Linotype"/>
          <w:sz w:val="32"/>
          <w:szCs w:val="32"/>
          <w:rtl/>
        </w:rPr>
        <w:t>.</w:t>
      </w:r>
    </w:p>
    <w:p w14:paraId="37E5EB7B" w14:textId="77777777" w:rsidR="00F643F2" w:rsidRPr="00047E79" w:rsidRDefault="00F643F2" w:rsidP="00F643F2">
      <w:pPr>
        <w:spacing w:line="520" w:lineRule="exact"/>
        <w:ind w:firstLine="454"/>
        <w:jc w:val="both"/>
        <w:rPr>
          <w:rFonts w:ascii="Lotus Linotype" w:hAnsi="Lotus Linotype" w:cs="Lotus Linotype"/>
          <w:sz w:val="32"/>
          <w:szCs w:val="32"/>
        </w:rPr>
      </w:pPr>
      <w:r w:rsidRPr="00047E79">
        <w:rPr>
          <w:rFonts w:ascii="Lotus Linotype" w:hAnsi="Lotus Linotype" w:cs="Lotus Linotype" w:hint="cs"/>
          <w:sz w:val="32"/>
          <w:szCs w:val="32"/>
          <w:rtl/>
        </w:rPr>
        <w:t xml:space="preserve">5ـ </w:t>
      </w:r>
      <w:r w:rsidRPr="00047E79">
        <w:rPr>
          <w:rFonts w:ascii="Lotus Linotype" w:hAnsi="Lotus Linotype" w:cs="Lotus Linotype"/>
          <w:sz w:val="32"/>
          <w:szCs w:val="32"/>
          <w:rtl/>
        </w:rPr>
        <w:t>الأحاديث المروية في أن جبل أحد ليس من جبال أرضنا.</w:t>
      </w:r>
      <w:r w:rsidRPr="00047E79">
        <w:rPr>
          <w:rFonts w:ascii="Lotus Linotype" w:hAnsi="Lotus Linotype" w:cs="Lotus Linotype" w:hint="cs"/>
          <w:sz w:val="32"/>
          <w:szCs w:val="32"/>
          <w:rtl/>
        </w:rPr>
        <w:t xml:space="preserve"> </w:t>
      </w:r>
      <w:r w:rsidRPr="00047E79">
        <w:rPr>
          <w:rFonts w:ascii="Lotus Linotype" w:hAnsi="Lotus Linotype" w:cs="Lotus Linotype"/>
          <w:sz w:val="32"/>
          <w:szCs w:val="32"/>
          <w:rtl/>
        </w:rPr>
        <w:t>ومنها: عن أَبي حُمَيْد</w:t>
      </w:r>
      <w:r w:rsidRPr="00047E79">
        <w:rPr>
          <w:rFonts w:ascii="Lotus Linotype" w:hAnsi="Lotus Linotype" w:cs="Lotus Linotype"/>
          <w:sz w:val="32"/>
          <w:szCs w:val="32"/>
        </w:rPr>
        <w:t xml:space="preserve"> </w:t>
      </w:r>
      <w:r w:rsidRPr="00047E79">
        <w:rPr>
          <w:rFonts w:ascii="Lotus Linotype" w:hAnsi="Lotus Linotype" w:cs="Lotus Linotype"/>
          <w:sz w:val="32"/>
          <w:szCs w:val="32"/>
          <w:rtl/>
        </w:rPr>
        <w:t>الساعدي رضي الله عنه قال: أَقبلنا مع النبي ﷺ من منزلٍ حتى إِذا</w:t>
      </w:r>
      <w:r w:rsidRPr="00047E79">
        <w:rPr>
          <w:rFonts w:ascii="Lotus Linotype" w:hAnsi="Lotus Linotype" w:cs="Lotus Linotype"/>
          <w:sz w:val="32"/>
          <w:szCs w:val="32"/>
        </w:rPr>
        <w:t xml:space="preserve"> </w:t>
      </w:r>
      <w:r w:rsidRPr="00047E79">
        <w:rPr>
          <w:rFonts w:ascii="Lotus Linotype" w:hAnsi="Lotus Linotype" w:cs="Lotus Linotype"/>
          <w:sz w:val="32"/>
          <w:szCs w:val="32"/>
          <w:rtl/>
        </w:rPr>
        <w:t>كنّا بغرَابَات نظر إَِلى أُحُد فكبّر ثم قال: (جبل يحبنا ونحبه، جبل سائر ليس من</w:t>
      </w:r>
      <w:r w:rsidRPr="00047E79">
        <w:rPr>
          <w:rFonts w:ascii="Lotus Linotype" w:hAnsi="Lotus Linotype" w:cs="Lotus Linotype"/>
          <w:sz w:val="32"/>
          <w:szCs w:val="32"/>
        </w:rPr>
        <w:t xml:space="preserve"> </w:t>
      </w:r>
      <w:r w:rsidRPr="00047E79">
        <w:rPr>
          <w:rFonts w:ascii="Lotus Linotype" w:hAnsi="Lotus Linotype" w:cs="Lotus Linotype"/>
          <w:sz w:val="32"/>
          <w:szCs w:val="32"/>
          <w:rtl/>
        </w:rPr>
        <w:t>جبال أَرضنا)</w:t>
      </w:r>
      <w:r w:rsidRPr="00047E79">
        <w:rPr>
          <w:rFonts w:ascii="Lotus Linotype" w:hAnsi="Lotus Linotype" w:cs="Traditional Arabic"/>
          <w:sz w:val="32"/>
          <w:szCs w:val="32"/>
          <w:vertAlign w:val="superscript"/>
          <w:rtl/>
        </w:rPr>
        <w:t>(</w:t>
      </w:r>
      <w:r w:rsidRPr="00047E79">
        <w:rPr>
          <w:rFonts w:ascii="Lotus Linotype" w:hAnsi="Lotus Linotype" w:cs="Traditional Arabic"/>
          <w:sz w:val="32"/>
          <w:szCs w:val="32"/>
          <w:vertAlign w:val="superscript"/>
          <w:rtl/>
        </w:rPr>
        <w:footnoteReference w:id="1731"/>
      </w:r>
      <w:r w:rsidRPr="00047E79">
        <w:rPr>
          <w:rFonts w:ascii="Lotus Linotype" w:hAnsi="Lotus Linotype" w:cs="Traditional Arabic"/>
          <w:sz w:val="32"/>
          <w:szCs w:val="32"/>
          <w:vertAlign w:val="superscript"/>
          <w:rtl/>
        </w:rPr>
        <w:t>)</w:t>
      </w:r>
      <w:r w:rsidRPr="00047E79">
        <w:rPr>
          <w:rFonts w:ascii="Lotus Linotype" w:hAnsi="Lotus Linotype" w:cs="Lotus Linotype"/>
          <w:sz w:val="32"/>
          <w:szCs w:val="32"/>
          <w:rtl/>
        </w:rPr>
        <w:t>.</w:t>
      </w:r>
    </w:p>
    <w:p w14:paraId="0A87964B" w14:textId="77777777" w:rsidR="00F643F2" w:rsidRPr="00047E79" w:rsidRDefault="00F643F2" w:rsidP="00F643F2">
      <w:pPr>
        <w:keepNext/>
        <w:keepLines/>
        <w:widowControl w:val="0"/>
        <w:spacing w:line="520" w:lineRule="exact"/>
        <w:ind w:firstLine="454"/>
        <w:jc w:val="both"/>
        <w:rPr>
          <w:rFonts w:ascii="Lotus Linotype" w:hAnsi="Lotus Linotype" w:cs="Lotus Linotype"/>
          <w:sz w:val="32"/>
          <w:szCs w:val="32"/>
        </w:rPr>
      </w:pPr>
      <w:r w:rsidRPr="00047E79">
        <w:rPr>
          <w:rFonts w:ascii="Lotus Linotype" w:hAnsi="Lotus Linotype" w:cs="Lotus Linotype" w:hint="cs"/>
          <w:sz w:val="32"/>
          <w:szCs w:val="32"/>
          <w:rtl/>
        </w:rPr>
        <w:t xml:space="preserve">6ـ </w:t>
      </w:r>
      <w:r w:rsidRPr="00047E79">
        <w:rPr>
          <w:rFonts w:ascii="Lotus Linotype" w:hAnsi="Lotus Linotype" w:cs="Lotus Linotype"/>
          <w:sz w:val="32"/>
          <w:szCs w:val="32"/>
          <w:rtl/>
        </w:rPr>
        <w:t>الأحاديث المروية في أن جبل أحد على تُرعة من تُرَع الجنة.</w:t>
      </w:r>
      <w:r w:rsidRPr="00047E79">
        <w:rPr>
          <w:rFonts w:ascii="Lotus Linotype" w:hAnsi="Lotus Linotype" w:cs="Lotus Linotype" w:hint="cs"/>
          <w:sz w:val="32"/>
          <w:szCs w:val="32"/>
          <w:rtl/>
        </w:rPr>
        <w:t xml:space="preserve"> </w:t>
      </w:r>
      <w:r w:rsidRPr="00047E79">
        <w:rPr>
          <w:rFonts w:ascii="Lotus Linotype" w:hAnsi="Lotus Linotype" w:cs="Lotus Linotype"/>
          <w:sz w:val="32"/>
          <w:szCs w:val="32"/>
          <w:rtl/>
        </w:rPr>
        <w:t>رُوي: (إن أحداً جبل يحبنا ونحبه، وهو على ترعة من ترع الجنة، وعير على ترعة من ترع النار)</w:t>
      </w:r>
      <w:r w:rsidRPr="00047E79">
        <w:rPr>
          <w:rFonts w:ascii="Lotus Linotype" w:hAnsi="Lotus Linotype" w:cs="Traditional Arabic"/>
          <w:sz w:val="32"/>
          <w:szCs w:val="32"/>
          <w:vertAlign w:val="superscript"/>
          <w:rtl/>
        </w:rPr>
        <w:t>(</w:t>
      </w:r>
      <w:r w:rsidRPr="00047E79">
        <w:rPr>
          <w:rFonts w:ascii="Lotus Linotype" w:hAnsi="Lotus Linotype" w:cs="Traditional Arabic"/>
          <w:sz w:val="32"/>
          <w:szCs w:val="32"/>
          <w:vertAlign w:val="superscript"/>
          <w:rtl/>
        </w:rPr>
        <w:footnoteReference w:id="1732"/>
      </w:r>
      <w:r w:rsidRPr="00047E79">
        <w:rPr>
          <w:rFonts w:ascii="Lotus Linotype" w:hAnsi="Lotus Linotype" w:cs="Traditional Arabic"/>
          <w:sz w:val="32"/>
          <w:szCs w:val="32"/>
          <w:vertAlign w:val="superscript"/>
          <w:rtl/>
        </w:rPr>
        <w:t>)</w:t>
      </w:r>
      <w:r w:rsidRPr="00047E79">
        <w:rPr>
          <w:rFonts w:ascii="Lotus Linotype" w:hAnsi="Lotus Linotype" w:cs="Lotus Linotype"/>
          <w:sz w:val="32"/>
          <w:szCs w:val="32"/>
          <w:rtl/>
        </w:rPr>
        <w:t>.</w:t>
      </w:r>
    </w:p>
    <w:p w14:paraId="0E9D6F1A" w14:textId="77777777" w:rsidR="00F643F2" w:rsidRPr="00047E79" w:rsidRDefault="00F643F2" w:rsidP="00F643F2">
      <w:pPr>
        <w:spacing w:line="520" w:lineRule="exact"/>
        <w:ind w:firstLine="454"/>
        <w:jc w:val="both"/>
        <w:rPr>
          <w:rFonts w:ascii="Lotus Linotype" w:hAnsi="Lotus Linotype" w:cs="Lotus Linotype"/>
          <w:sz w:val="32"/>
          <w:szCs w:val="32"/>
        </w:rPr>
      </w:pPr>
      <w:r w:rsidRPr="00047E79">
        <w:rPr>
          <w:rFonts w:ascii="Lotus Linotype" w:hAnsi="Lotus Linotype" w:cs="Lotus Linotype" w:hint="cs"/>
          <w:sz w:val="32"/>
          <w:szCs w:val="32"/>
          <w:rtl/>
        </w:rPr>
        <w:t xml:space="preserve">7ـ </w:t>
      </w:r>
      <w:r w:rsidRPr="00047E79">
        <w:rPr>
          <w:rFonts w:ascii="Lotus Linotype" w:hAnsi="Lotus Linotype" w:cs="Lotus Linotype"/>
          <w:sz w:val="32"/>
          <w:szCs w:val="32"/>
          <w:rtl/>
        </w:rPr>
        <w:t>الأحاديث المروية في أن جبل أحد خير الجبال.</w:t>
      </w:r>
      <w:r w:rsidRPr="00047E79">
        <w:rPr>
          <w:rFonts w:ascii="Lotus Linotype" w:hAnsi="Lotus Linotype" w:cs="Lotus Linotype" w:hint="cs"/>
          <w:sz w:val="32"/>
          <w:szCs w:val="32"/>
          <w:rtl/>
        </w:rPr>
        <w:t xml:space="preserve"> </w:t>
      </w:r>
      <w:r w:rsidRPr="00047E79">
        <w:rPr>
          <w:rFonts w:ascii="Lotus Linotype" w:hAnsi="Lotus Linotype" w:cs="Lotus Linotype"/>
          <w:sz w:val="32"/>
          <w:szCs w:val="32"/>
          <w:rtl/>
        </w:rPr>
        <w:t xml:space="preserve">فعن أبي هريرة </w:t>
      </w:r>
      <w:r w:rsidRPr="00047E79">
        <w:rPr>
          <w:rFonts w:ascii="Lotus Linotype" w:hAnsi="Lotus Linotype" w:cs="Lotus Linotype"/>
          <w:sz w:val="32"/>
          <w:szCs w:val="32"/>
        </w:rPr>
        <w:sym w:font="AGA Arabesque" w:char="F074"/>
      </w:r>
      <w:r w:rsidRPr="00047E79">
        <w:rPr>
          <w:rFonts w:ascii="Lotus Linotype" w:hAnsi="Lotus Linotype" w:cs="Lotus Linotype"/>
          <w:sz w:val="32"/>
          <w:szCs w:val="32"/>
          <w:rtl/>
        </w:rPr>
        <w:t xml:space="preserve"> قال: (خير الجبال أحد والأشعر وورقان)</w:t>
      </w:r>
      <w:r w:rsidRPr="00047E79">
        <w:rPr>
          <w:rFonts w:ascii="Lotus Linotype" w:hAnsi="Lotus Linotype" w:cs="Traditional Arabic"/>
          <w:sz w:val="32"/>
          <w:szCs w:val="32"/>
          <w:vertAlign w:val="superscript"/>
          <w:rtl/>
        </w:rPr>
        <w:t>(</w:t>
      </w:r>
      <w:r w:rsidRPr="00047E79">
        <w:rPr>
          <w:rFonts w:ascii="Lotus Linotype" w:hAnsi="Lotus Linotype" w:cs="Traditional Arabic"/>
          <w:sz w:val="32"/>
          <w:szCs w:val="32"/>
          <w:vertAlign w:val="superscript"/>
          <w:rtl/>
        </w:rPr>
        <w:footnoteReference w:id="1733"/>
      </w:r>
      <w:r w:rsidRPr="00047E79">
        <w:rPr>
          <w:rFonts w:ascii="Lotus Linotype" w:hAnsi="Lotus Linotype" w:cs="Traditional Arabic"/>
          <w:sz w:val="32"/>
          <w:szCs w:val="32"/>
          <w:vertAlign w:val="superscript"/>
          <w:rtl/>
        </w:rPr>
        <w:t>)</w:t>
      </w:r>
      <w:r w:rsidRPr="00047E79">
        <w:rPr>
          <w:rFonts w:ascii="Lotus Linotype" w:hAnsi="Lotus Linotype" w:cs="Lotus Linotype"/>
          <w:sz w:val="32"/>
          <w:szCs w:val="32"/>
          <w:rtl/>
        </w:rPr>
        <w:t>.</w:t>
      </w:r>
    </w:p>
    <w:p w14:paraId="48BBE03B" w14:textId="77777777" w:rsidR="00F643F2" w:rsidRPr="00047E79" w:rsidRDefault="00F643F2" w:rsidP="00F643F2">
      <w:pPr>
        <w:spacing w:line="520" w:lineRule="exact"/>
        <w:ind w:firstLine="454"/>
        <w:jc w:val="both"/>
        <w:rPr>
          <w:rFonts w:ascii="Lotus Linotype" w:hAnsi="Lotus Linotype" w:cs="Lotus Linotype"/>
          <w:sz w:val="32"/>
          <w:szCs w:val="32"/>
        </w:rPr>
      </w:pPr>
      <w:r w:rsidRPr="00047E79">
        <w:rPr>
          <w:rFonts w:ascii="Lotus Linotype" w:hAnsi="Lotus Linotype" w:cs="Lotus Linotype" w:hint="cs"/>
          <w:sz w:val="32"/>
          <w:szCs w:val="32"/>
          <w:rtl/>
        </w:rPr>
        <w:t xml:space="preserve">8ـ </w:t>
      </w:r>
      <w:r w:rsidRPr="00047E79">
        <w:rPr>
          <w:rFonts w:ascii="Lotus Linotype" w:hAnsi="Lotus Linotype" w:cs="Lotus Linotype"/>
          <w:sz w:val="32"/>
          <w:szCs w:val="32"/>
          <w:rtl/>
        </w:rPr>
        <w:t>الأحاديث المروية في أن الله سبحانه لما تجلّى لطور سيناء تشظّى من الجبل شظايا، فكان منها جبل أحد:</w:t>
      </w:r>
      <w:r w:rsidRPr="00047E79">
        <w:rPr>
          <w:rFonts w:ascii="Lotus Linotype" w:hAnsi="Lotus Linotype" w:cs="Lotus Linotype" w:hint="cs"/>
          <w:sz w:val="32"/>
          <w:szCs w:val="32"/>
          <w:rtl/>
        </w:rPr>
        <w:t xml:space="preserve"> </w:t>
      </w:r>
      <w:r w:rsidRPr="00047E79">
        <w:rPr>
          <w:rFonts w:ascii="Lotus Linotype" w:hAnsi="Lotus Linotype" w:cs="Lotus Linotype"/>
          <w:sz w:val="32"/>
          <w:szCs w:val="32"/>
          <w:rtl/>
        </w:rPr>
        <w:t>حيث رُوي: (لما تجلى الله عز وجل للجبل طارت لعظمته ستة</w:t>
      </w:r>
      <w:r w:rsidRPr="00047E79">
        <w:rPr>
          <w:rFonts w:ascii="Lotus Linotype" w:hAnsi="Lotus Linotype" w:cs="Lotus Linotype"/>
          <w:sz w:val="32"/>
          <w:szCs w:val="32"/>
        </w:rPr>
        <w:t xml:space="preserve"> </w:t>
      </w:r>
      <w:r w:rsidRPr="00047E79">
        <w:rPr>
          <w:rFonts w:ascii="Lotus Linotype" w:hAnsi="Lotus Linotype" w:cs="Lotus Linotype"/>
          <w:sz w:val="32"/>
          <w:szCs w:val="32"/>
          <w:rtl/>
        </w:rPr>
        <w:t>أَجْبُل، فوقعت ثلاثة بالمدينة، وثلاثة بمكة، وقع بالمدينة أُحد وَوَرْقَانَ</w:t>
      </w:r>
      <w:r w:rsidRPr="00047E79">
        <w:rPr>
          <w:rFonts w:ascii="Lotus Linotype" w:hAnsi="Lotus Linotype" w:cs="Lotus Linotype"/>
          <w:sz w:val="32"/>
          <w:szCs w:val="32"/>
        </w:rPr>
        <w:t xml:space="preserve"> </w:t>
      </w:r>
      <w:r w:rsidRPr="00047E79">
        <w:rPr>
          <w:rFonts w:ascii="Lotus Linotype" w:hAnsi="Lotus Linotype" w:cs="Lotus Linotype"/>
          <w:sz w:val="32"/>
          <w:szCs w:val="32"/>
          <w:rtl/>
        </w:rPr>
        <w:t>وَرَضْوَى، ووقع بمكة حِرَاء وثَبِير وثَوْر)</w:t>
      </w:r>
      <w:r w:rsidRPr="00047E79">
        <w:rPr>
          <w:rFonts w:ascii="Lotus Linotype" w:hAnsi="Lotus Linotype" w:cs="Traditional Arabic"/>
          <w:sz w:val="32"/>
          <w:szCs w:val="32"/>
          <w:vertAlign w:val="superscript"/>
          <w:rtl/>
        </w:rPr>
        <w:t>(</w:t>
      </w:r>
      <w:r w:rsidRPr="00047E79">
        <w:rPr>
          <w:rFonts w:ascii="Lotus Linotype" w:hAnsi="Lotus Linotype" w:cs="Traditional Arabic"/>
          <w:sz w:val="32"/>
          <w:szCs w:val="32"/>
          <w:vertAlign w:val="superscript"/>
          <w:rtl/>
        </w:rPr>
        <w:footnoteReference w:id="1734"/>
      </w:r>
      <w:r w:rsidRPr="00047E79">
        <w:rPr>
          <w:rFonts w:ascii="Lotus Linotype" w:hAnsi="Lotus Linotype" w:cs="Traditional Arabic"/>
          <w:sz w:val="32"/>
          <w:szCs w:val="32"/>
          <w:vertAlign w:val="superscript"/>
          <w:rtl/>
        </w:rPr>
        <w:t>)</w:t>
      </w:r>
      <w:r w:rsidRPr="00047E79">
        <w:rPr>
          <w:rFonts w:ascii="Lotus Linotype" w:hAnsi="Lotus Linotype" w:cs="Lotus Linotype"/>
          <w:sz w:val="32"/>
          <w:szCs w:val="32"/>
        </w:rPr>
        <w:t>.</w:t>
      </w:r>
    </w:p>
    <w:p w14:paraId="6A962294" w14:textId="77777777" w:rsidR="00F643F2" w:rsidRPr="00047E79" w:rsidRDefault="00F643F2" w:rsidP="00F643F2">
      <w:pPr>
        <w:keepNext/>
        <w:keepLines/>
        <w:widowControl w:val="0"/>
        <w:spacing w:line="520" w:lineRule="exact"/>
        <w:ind w:firstLine="454"/>
        <w:jc w:val="both"/>
        <w:rPr>
          <w:rFonts w:ascii="Lotus Linotype" w:hAnsi="Lotus Linotype" w:cs="Lotus Linotype"/>
          <w:b/>
          <w:bCs/>
          <w:sz w:val="32"/>
          <w:szCs w:val="32"/>
          <w:rtl/>
        </w:rPr>
      </w:pPr>
      <w:r w:rsidRPr="00047E79">
        <w:rPr>
          <w:rFonts w:ascii="Lotus Linotype" w:hAnsi="Lotus Linotype" w:cs="Lotus Linotype"/>
          <w:b/>
          <w:bCs/>
          <w:sz w:val="32"/>
          <w:szCs w:val="32"/>
          <w:rtl/>
        </w:rPr>
        <w:t>القسم الثاني- ما رُوِي في الأكل من شجر جبل أحد:</w:t>
      </w:r>
    </w:p>
    <w:p w14:paraId="1CB97E3B" w14:textId="77777777" w:rsidR="00F643F2" w:rsidRPr="00047E79" w:rsidRDefault="00F643F2" w:rsidP="00F643F2">
      <w:pPr>
        <w:keepNext/>
        <w:keepLines/>
        <w:spacing w:line="520" w:lineRule="exact"/>
        <w:ind w:firstLine="454"/>
        <w:jc w:val="both"/>
        <w:rPr>
          <w:rFonts w:ascii="Lotus Linotype" w:hAnsi="Lotus Linotype" w:cs="Lotus Linotype"/>
          <w:sz w:val="32"/>
          <w:szCs w:val="32"/>
          <w:rtl/>
        </w:rPr>
      </w:pPr>
      <w:r w:rsidRPr="00047E79">
        <w:rPr>
          <w:rFonts w:ascii="Lotus Linotype" w:hAnsi="Lotus Linotype" w:cs="Lotus Linotype"/>
          <w:sz w:val="32"/>
          <w:szCs w:val="32"/>
          <w:rtl/>
        </w:rPr>
        <w:t>وهما حديث وأثر:</w:t>
      </w:r>
      <w:r w:rsidRPr="00047E79">
        <w:rPr>
          <w:rFonts w:ascii="Lotus Linotype" w:hAnsi="Lotus Linotype" w:cs="Lotus Linotype" w:hint="cs"/>
          <w:sz w:val="32"/>
          <w:szCs w:val="32"/>
          <w:rtl/>
        </w:rPr>
        <w:t xml:space="preserve"> </w:t>
      </w:r>
      <w:r w:rsidRPr="00047E79">
        <w:rPr>
          <w:rFonts w:ascii="Lotus Linotype" w:hAnsi="Lotus Linotype" w:cs="Lotus Linotype"/>
          <w:sz w:val="32"/>
          <w:szCs w:val="32"/>
          <w:rtl/>
        </w:rPr>
        <w:t>فعن عبدالله بن تمام، عن زينب بنت نُبيط، عن أَنس بن مالك رضي الله عنه: أَن رسول الله ﷺ قال: (أُحُدٌ جبل يحبنا ونحبه. فإِذا جئتموه فكلوا من</w:t>
      </w:r>
      <w:r w:rsidRPr="00047E79">
        <w:rPr>
          <w:rFonts w:ascii="Lotus Linotype" w:hAnsi="Lotus Linotype" w:cs="Lotus Linotype"/>
          <w:sz w:val="32"/>
          <w:szCs w:val="32"/>
        </w:rPr>
        <w:t xml:space="preserve"> </w:t>
      </w:r>
      <w:r w:rsidRPr="00047E79">
        <w:rPr>
          <w:rFonts w:ascii="Lotus Linotype" w:hAnsi="Lotus Linotype" w:cs="Lotus Linotype"/>
          <w:sz w:val="32"/>
          <w:szCs w:val="32"/>
          <w:rtl/>
        </w:rPr>
        <w:t>شجره، ولو من عِضاهِه)</w:t>
      </w:r>
      <w:r w:rsidRPr="00047E79">
        <w:rPr>
          <w:rFonts w:ascii="Lotus Linotype" w:hAnsi="Lotus Linotype" w:cs="Traditional Arabic"/>
          <w:sz w:val="32"/>
          <w:szCs w:val="32"/>
          <w:vertAlign w:val="superscript"/>
          <w:rtl/>
        </w:rPr>
        <w:t>(</w:t>
      </w:r>
      <w:r w:rsidRPr="00047E79">
        <w:rPr>
          <w:rFonts w:ascii="Lotus Linotype" w:hAnsi="Lotus Linotype" w:cs="Traditional Arabic"/>
          <w:sz w:val="32"/>
          <w:szCs w:val="32"/>
          <w:vertAlign w:val="superscript"/>
          <w:rtl/>
        </w:rPr>
        <w:footnoteReference w:id="1735"/>
      </w:r>
      <w:r w:rsidRPr="00047E79">
        <w:rPr>
          <w:rFonts w:ascii="Lotus Linotype" w:hAnsi="Lotus Linotype" w:cs="Traditional Arabic"/>
          <w:sz w:val="32"/>
          <w:szCs w:val="32"/>
          <w:vertAlign w:val="superscript"/>
          <w:rtl/>
        </w:rPr>
        <w:t>)</w:t>
      </w:r>
      <w:r w:rsidRPr="00047E79">
        <w:rPr>
          <w:rFonts w:ascii="Lotus Linotype" w:hAnsi="Lotus Linotype" w:cs="Lotus Linotype"/>
          <w:sz w:val="32"/>
          <w:szCs w:val="32"/>
          <w:rtl/>
        </w:rPr>
        <w:t>.</w:t>
      </w:r>
    </w:p>
    <w:p w14:paraId="132C5795" w14:textId="77777777" w:rsidR="00F643F2" w:rsidRPr="00047E79" w:rsidRDefault="00F643F2" w:rsidP="00F643F2">
      <w:pPr>
        <w:spacing w:line="520" w:lineRule="exact"/>
        <w:ind w:firstLine="454"/>
        <w:jc w:val="both"/>
        <w:rPr>
          <w:rFonts w:ascii="Lotus Linotype" w:hAnsi="Lotus Linotype" w:cs="Lotus Linotype"/>
          <w:sz w:val="32"/>
          <w:szCs w:val="32"/>
          <w:rtl/>
        </w:rPr>
      </w:pPr>
      <w:r w:rsidRPr="00047E79">
        <w:rPr>
          <w:rFonts w:ascii="Lotus Linotype" w:hAnsi="Lotus Linotype" w:cs="Lotus Linotype"/>
          <w:sz w:val="32"/>
          <w:szCs w:val="32"/>
          <w:rtl/>
        </w:rPr>
        <w:t xml:space="preserve">وعن عبد الله بن تمام، عن زينب بنت نبيط -وكانت تحت أَنس بن مالك </w:t>
      </w:r>
      <w:r w:rsidRPr="00047E79">
        <w:rPr>
          <w:rFonts w:ascii="Lotus Linotype" w:hAnsi="Lotus Linotype" w:cs="Lotus Linotype"/>
          <w:sz w:val="32"/>
          <w:szCs w:val="32"/>
        </w:rPr>
        <w:sym w:font="AGA Arabesque" w:char="F074"/>
      </w:r>
      <w:r w:rsidRPr="00047E79">
        <w:rPr>
          <w:rFonts w:ascii="Lotus Linotype" w:hAnsi="Lotus Linotype" w:cs="Lotus Linotype"/>
          <w:sz w:val="32"/>
          <w:szCs w:val="32"/>
          <w:rtl/>
        </w:rPr>
        <w:t xml:space="preserve">-: أَنها كانت ترسل وَلائدَها فتقول: اذهبوا إِلى أُحد فأتوني من نباته، فإِن لم تجدْن إِلا عِضاهاً فأْتنَّني به؛ فإِن أَنس بن مالك </w:t>
      </w:r>
      <w:r w:rsidRPr="00047E79">
        <w:rPr>
          <w:rFonts w:ascii="Lotus Linotype" w:hAnsi="Lotus Linotype" w:cs="Lotus Linotype"/>
          <w:sz w:val="32"/>
          <w:szCs w:val="32"/>
        </w:rPr>
        <w:sym w:font="AGA Arabesque" w:char="F074"/>
      </w:r>
      <w:r w:rsidRPr="00047E79">
        <w:rPr>
          <w:rFonts w:ascii="Lotus Linotype" w:hAnsi="Lotus Linotype" w:cs="Lotus Linotype"/>
          <w:sz w:val="32"/>
          <w:szCs w:val="32"/>
          <w:rtl/>
        </w:rPr>
        <w:t xml:space="preserve"> قال: سمعت رسول الله ﷺ يقول: (هذا جبلٌ يحبّنا ونحبّه). فقالت زينب: فكلوا من نباته، ولو من</w:t>
      </w:r>
      <w:r w:rsidRPr="00047E79">
        <w:rPr>
          <w:rFonts w:ascii="Lotus Linotype" w:hAnsi="Lotus Linotype" w:cs="Lotus Linotype"/>
          <w:sz w:val="32"/>
          <w:szCs w:val="32"/>
        </w:rPr>
        <w:t xml:space="preserve"> </w:t>
      </w:r>
      <w:r w:rsidRPr="00047E79">
        <w:rPr>
          <w:rFonts w:ascii="Lotus Linotype" w:hAnsi="Lotus Linotype" w:cs="Lotus Linotype"/>
          <w:sz w:val="32"/>
          <w:szCs w:val="32"/>
          <w:rtl/>
        </w:rPr>
        <w:t>عضاهه. قال: فكانت تعطينا منه قليلاً قليلاً فنمضغه</w:t>
      </w:r>
      <w:r w:rsidRPr="00047E79">
        <w:rPr>
          <w:rFonts w:ascii="Lotus Linotype" w:hAnsi="Lotus Linotype" w:cs="Traditional Arabic"/>
          <w:sz w:val="32"/>
          <w:szCs w:val="32"/>
          <w:vertAlign w:val="superscript"/>
          <w:rtl/>
        </w:rPr>
        <w:t>(</w:t>
      </w:r>
      <w:r w:rsidRPr="00047E79">
        <w:rPr>
          <w:rFonts w:ascii="Lotus Linotype" w:hAnsi="Lotus Linotype" w:cs="Traditional Arabic"/>
          <w:sz w:val="32"/>
          <w:szCs w:val="32"/>
          <w:vertAlign w:val="superscript"/>
          <w:rtl/>
        </w:rPr>
        <w:footnoteReference w:id="1736"/>
      </w:r>
      <w:r w:rsidRPr="00047E79">
        <w:rPr>
          <w:rFonts w:ascii="Lotus Linotype" w:hAnsi="Lotus Linotype" w:cs="Traditional Arabic"/>
          <w:sz w:val="32"/>
          <w:szCs w:val="32"/>
          <w:vertAlign w:val="superscript"/>
          <w:rtl/>
        </w:rPr>
        <w:t>)</w:t>
      </w:r>
      <w:r w:rsidRPr="00047E79">
        <w:rPr>
          <w:rFonts w:ascii="Lotus Linotype" w:hAnsi="Lotus Linotype" w:cs="Lotus Linotype"/>
          <w:sz w:val="32"/>
          <w:szCs w:val="32"/>
        </w:rPr>
        <w:t>.</w:t>
      </w:r>
    </w:p>
    <w:p w14:paraId="2728A0CF" w14:textId="77777777" w:rsidR="00F643F2" w:rsidRPr="00047E79" w:rsidRDefault="00F643F2" w:rsidP="00F643F2">
      <w:pPr>
        <w:spacing w:line="520" w:lineRule="exact"/>
        <w:ind w:firstLine="454"/>
        <w:jc w:val="both"/>
        <w:rPr>
          <w:rFonts w:ascii="Lotus Linotype" w:hAnsi="Lotus Linotype" w:cs="Lotus Linotype"/>
          <w:sz w:val="32"/>
          <w:szCs w:val="32"/>
          <w:rtl/>
        </w:rPr>
      </w:pPr>
      <w:r w:rsidRPr="00047E79">
        <w:rPr>
          <w:rFonts w:ascii="Lotus Linotype" w:hAnsi="Lotus Linotype" w:cs="Lotus Linotype"/>
          <w:sz w:val="32"/>
          <w:szCs w:val="32"/>
          <w:rtl/>
        </w:rPr>
        <w:t>فهذه الأحاديث يُستدلّ بها على مشروعية زيارة جبل أحد نفسه وكذلك زيارة جميع لأماكن التي يُزعَم أنها من الأماكن التي تُشرَع زيارتها في المدينة في جبل أحد -على وجه التحديد-: كغار جبل أحد والطاقية والمهاريس، حيث يُلحَظ أن من يستدل على مشروعية زيارة تلك الأماكن لا بدّ أن يرد في كلامه الاستدلال بالأحاديث العامة المذكورة آنفاً في فضل جبل أحد، مما يدل على أن نظرة أولئك لتلك الأحاديث لم يقف عند حدّ الفضيلة أو مجرد الزيارة وحسب، بل تجاوزه إلى اعتقاد البركة في هذا الجبل بما فيه مما يُسمى بِـ (آثار) و(معالم).</w:t>
      </w:r>
    </w:p>
    <w:p w14:paraId="5CADE915" w14:textId="77777777" w:rsidR="00F643F2" w:rsidRPr="00047E79" w:rsidRDefault="00F643F2" w:rsidP="00F643F2">
      <w:pPr>
        <w:spacing w:line="520" w:lineRule="exact"/>
        <w:ind w:firstLine="454"/>
        <w:jc w:val="both"/>
        <w:rPr>
          <w:rFonts w:ascii="Lotus Linotype" w:hAnsi="Lotus Linotype" w:cs="Lotus Linotype"/>
          <w:b/>
          <w:bCs/>
          <w:sz w:val="32"/>
          <w:szCs w:val="32"/>
          <w:rtl/>
        </w:rPr>
      </w:pPr>
      <w:r w:rsidRPr="00047E79">
        <w:rPr>
          <w:rFonts w:ascii="Lotus Linotype" w:hAnsi="Lotus Linotype" w:cs="Lotus Linotype"/>
          <w:b/>
          <w:bCs/>
          <w:sz w:val="32"/>
          <w:szCs w:val="32"/>
          <w:rtl/>
        </w:rPr>
        <w:t>الجواب عنها:</w:t>
      </w:r>
    </w:p>
    <w:p w14:paraId="16D3BA33" w14:textId="77777777" w:rsidR="00F643F2" w:rsidRPr="00047E79" w:rsidRDefault="00F643F2" w:rsidP="00F643F2">
      <w:pPr>
        <w:spacing w:line="520" w:lineRule="exact"/>
        <w:ind w:firstLine="454"/>
        <w:jc w:val="both"/>
        <w:rPr>
          <w:rFonts w:ascii="Lotus Linotype" w:hAnsi="Lotus Linotype" w:cs="Lotus Linotype"/>
          <w:sz w:val="32"/>
          <w:szCs w:val="32"/>
        </w:rPr>
      </w:pPr>
      <w:r w:rsidRPr="00047E79">
        <w:rPr>
          <w:rFonts w:ascii="Lotus Linotype" w:hAnsi="Lotus Linotype" w:cs="Lotus Linotype" w:hint="cs"/>
          <w:sz w:val="32"/>
          <w:szCs w:val="32"/>
          <w:rtl/>
        </w:rPr>
        <w:t xml:space="preserve">1ـ </w:t>
      </w:r>
      <w:r w:rsidRPr="00047E79">
        <w:rPr>
          <w:rFonts w:ascii="Lotus Linotype" w:hAnsi="Lotus Linotype" w:cs="Lotus Linotype"/>
          <w:sz w:val="32"/>
          <w:szCs w:val="32"/>
          <w:rtl/>
        </w:rPr>
        <w:t>من المعلوم أن الحديث المرويّ عن النبي ﷺ لا يُعمَل ويُحتَجّ به إلا إذا ثبتت صحته عنه ﷺ، وأما إذا لم تثبت صحته فلا يجوز الاحتجاج به ولا الاعتماد عليه -ولا سيما في باب العقائد والأحكام-، والأحاديث التي استُدل بها في فضائل جبل أحد ليست كلها مقبولة، وإنما تنقسم إلى قسمين من حيث درجتها صحةً وضعفاً:</w:t>
      </w:r>
    </w:p>
    <w:p w14:paraId="539AFBC3" w14:textId="77777777" w:rsidR="00F643F2" w:rsidRPr="00047E79" w:rsidRDefault="00F643F2" w:rsidP="00F643F2">
      <w:pPr>
        <w:spacing w:line="520" w:lineRule="exact"/>
        <w:ind w:firstLine="454"/>
        <w:jc w:val="both"/>
        <w:rPr>
          <w:rFonts w:ascii="Lotus Linotype" w:hAnsi="Lotus Linotype" w:cs="Lotus Linotype"/>
          <w:sz w:val="32"/>
          <w:szCs w:val="32"/>
          <w:rtl/>
        </w:rPr>
      </w:pPr>
      <w:r w:rsidRPr="00047E79">
        <w:rPr>
          <w:rFonts w:ascii="Lotus Linotype" w:hAnsi="Lotus Linotype" w:cs="Lotus Linotype"/>
          <w:sz w:val="32"/>
          <w:szCs w:val="32"/>
          <w:rtl/>
        </w:rPr>
        <w:t>فالقسم الأول- أحاديث صحيحة أو حسنة، وهي عدد من الأحاديث الواردة في (أن جبل أحد يحبنا ونحبه).</w:t>
      </w:r>
    </w:p>
    <w:p w14:paraId="7BB93B62" w14:textId="77777777" w:rsidR="00F643F2" w:rsidRPr="00047E79" w:rsidRDefault="00F643F2" w:rsidP="00F643F2">
      <w:pPr>
        <w:spacing w:line="520" w:lineRule="exact"/>
        <w:ind w:firstLine="454"/>
        <w:jc w:val="both"/>
        <w:rPr>
          <w:rFonts w:ascii="Lotus Linotype" w:hAnsi="Lotus Linotype" w:cs="Lotus Linotype"/>
          <w:sz w:val="32"/>
          <w:szCs w:val="32"/>
          <w:rtl/>
        </w:rPr>
      </w:pPr>
      <w:r w:rsidRPr="00047E79">
        <w:rPr>
          <w:rFonts w:ascii="Lotus Linotype" w:hAnsi="Lotus Linotype" w:cs="Lotus Linotype"/>
          <w:sz w:val="32"/>
          <w:szCs w:val="32"/>
          <w:rtl/>
        </w:rPr>
        <w:t>والقسم الثاني- أحاديث ضعيفة أو ضعيفة جدا أو موضوعة، وهي بقية الأحاديث المذكورة سابقاً، وجميعها لا تنهض للاحتجاج بها</w:t>
      </w:r>
      <w:r w:rsidRPr="00047E79">
        <w:rPr>
          <w:rFonts w:ascii="Lotus Linotype" w:hAnsi="Lotus Linotype" w:cs="Traditional Arabic"/>
          <w:sz w:val="32"/>
          <w:szCs w:val="32"/>
          <w:vertAlign w:val="superscript"/>
          <w:rtl/>
        </w:rPr>
        <w:t>(</w:t>
      </w:r>
      <w:r w:rsidRPr="00047E79">
        <w:rPr>
          <w:rFonts w:ascii="Lotus Linotype" w:hAnsi="Lotus Linotype" w:cs="Traditional Arabic"/>
          <w:sz w:val="32"/>
          <w:szCs w:val="32"/>
          <w:vertAlign w:val="superscript"/>
          <w:rtl/>
        </w:rPr>
        <w:footnoteReference w:id="1737"/>
      </w:r>
      <w:r w:rsidRPr="00047E79">
        <w:rPr>
          <w:rFonts w:ascii="Lotus Linotype" w:hAnsi="Lotus Linotype" w:cs="Traditional Arabic"/>
          <w:sz w:val="32"/>
          <w:szCs w:val="32"/>
          <w:vertAlign w:val="superscript"/>
          <w:rtl/>
        </w:rPr>
        <w:t>)</w:t>
      </w:r>
      <w:r w:rsidRPr="00047E79">
        <w:rPr>
          <w:rFonts w:ascii="Lotus Linotype" w:hAnsi="Lotus Linotype" w:cs="Lotus Linotype"/>
          <w:sz w:val="32"/>
          <w:szCs w:val="32"/>
          <w:rtl/>
        </w:rPr>
        <w:t>.</w:t>
      </w:r>
    </w:p>
    <w:p w14:paraId="0C280CC0" w14:textId="77777777" w:rsidR="00F643F2" w:rsidRPr="00047E79" w:rsidRDefault="00F643F2" w:rsidP="00F643F2">
      <w:pPr>
        <w:spacing w:line="520" w:lineRule="exact"/>
        <w:ind w:firstLine="454"/>
        <w:jc w:val="both"/>
        <w:rPr>
          <w:rFonts w:ascii="Lotus Linotype" w:hAnsi="Lotus Linotype" w:cs="Lotus Linotype"/>
          <w:sz w:val="32"/>
          <w:szCs w:val="32"/>
        </w:rPr>
      </w:pPr>
      <w:r w:rsidRPr="00047E79">
        <w:rPr>
          <w:rFonts w:ascii="Lotus Linotype" w:hAnsi="Lotus Linotype" w:cs="Lotus Linotype" w:hint="cs"/>
          <w:sz w:val="32"/>
          <w:szCs w:val="32"/>
          <w:rtl/>
        </w:rPr>
        <w:t xml:space="preserve">2ـ </w:t>
      </w:r>
      <w:r w:rsidRPr="00047E79">
        <w:rPr>
          <w:rFonts w:ascii="Lotus Linotype" w:hAnsi="Lotus Linotype" w:cs="Lotus Linotype"/>
          <w:sz w:val="32"/>
          <w:szCs w:val="32"/>
          <w:rtl/>
        </w:rPr>
        <w:t xml:space="preserve">الأحاديث التي صحت في هذا الباب غاية ما تدلّ عليه هو أن جبل أحد يحبنا ونحبه، وهذا لا نزاع فيه البتة؛ بل نؤمن به لأن الخبر قد صحّ بذلك عنه ﷺ، ولكن ليس فيها ما يدلّ -ولو إشارة- إلى أن جبل أحد تُشرَع زيارته لذلك، أو أنه يُتبرَّك بزيارته أو التعبّد فيه أو عنده، ومن ثمّ؛ فإن من يدعي ذلك في هذا الجبل فعليه أن يأتينا بدليله على ذلك، وإلا كان واقعاً فيما حرمه الله تعالى في قوله: </w:t>
      </w:r>
      <w:r w:rsidRPr="00047E79">
        <w:rPr>
          <w:rFonts w:ascii="QCF_BSML" w:hAnsi="QCF_BSML" w:cs="QCF_BSML"/>
          <w:sz w:val="32"/>
          <w:szCs w:val="32"/>
          <w:rtl/>
        </w:rPr>
        <w:t xml:space="preserve">ﮋ </w:t>
      </w:r>
      <w:r w:rsidRPr="00047E79">
        <w:rPr>
          <w:rFonts w:ascii="QCF_P285" w:hAnsi="QCF_P285" w:cs="QCF_P285"/>
          <w:sz w:val="32"/>
          <w:szCs w:val="32"/>
          <w:rtl/>
        </w:rPr>
        <w:t>ﯯ ﯰ ﯱ ﯲ ﯳ ﯴ ﯵ</w:t>
      </w:r>
      <w:r w:rsidRPr="00047E79">
        <w:rPr>
          <w:rFonts w:ascii="Arial" w:hAnsi="Arial" w:cs="Arial"/>
          <w:sz w:val="32"/>
          <w:szCs w:val="32"/>
          <w:rtl/>
        </w:rPr>
        <w:t xml:space="preserve"> </w:t>
      </w:r>
      <w:r w:rsidRPr="00047E79">
        <w:rPr>
          <w:rFonts w:ascii="QCF_BSML" w:hAnsi="QCF_BSML" w:cs="QCF_BSML"/>
          <w:sz w:val="32"/>
          <w:szCs w:val="32"/>
          <w:rtl/>
        </w:rPr>
        <w:t xml:space="preserve">ﮊ </w:t>
      </w:r>
      <w:r w:rsidRPr="00047E79">
        <w:rPr>
          <w:rFonts w:ascii="Lotus Linotype" w:hAnsi="Lotus Linotype" w:cs="Lotus Linotype" w:hint="cs"/>
          <w:sz w:val="32"/>
          <w:szCs w:val="32"/>
          <w:rtl/>
        </w:rPr>
        <w:t xml:space="preserve">[الإسراء: 36]، </w:t>
      </w:r>
      <w:r w:rsidRPr="00047E79">
        <w:rPr>
          <w:rFonts w:ascii="Lotus Linotype" w:hAnsi="Lotus Linotype" w:cs="Lotus Linotype"/>
          <w:sz w:val="32"/>
          <w:szCs w:val="32"/>
          <w:rtl/>
        </w:rPr>
        <w:t>وقوله:</w:t>
      </w:r>
      <w:r w:rsidRPr="00047E79">
        <w:rPr>
          <w:rFonts w:ascii="QCF_BSML" w:hAnsi="QCF_BSML" w:cs="QCF_BSML"/>
          <w:sz w:val="32"/>
          <w:szCs w:val="32"/>
          <w:rtl/>
        </w:rPr>
        <w:t xml:space="preserve"> ﮋ </w:t>
      </w:r>
      <w:r w:rsidRPr="00047E79">
        <w:rPr>
          <w:rFonts w:ascii="QCF_P154" w:hAnsi="QCF_P154" w:cs="QCF_P154"/>
          <w:sz w:val="32"/>
          <w:szCs w:val="32"/>
          <w:rtl/>
        </w:rPr>
        <w:t xml:space="preserve">ﮀ ﮁ ﮂ ﮃ ﮄ ﮅ ﮆ ﮇ ﮈ ﮉ ﮊ ﮋ ﮌ ﮍ ﮎ ﮏ ﮐ ﮑ ﮒ ﮓ ﮔ ﮕ ﮖ ﮗ ﮘ ﮙ ﮚ ﮛ ﮜ </w:t>
      </w:r>
      <w:r w:rsidRPr="00047E79">
        <w:rPr>
          <w:rFonts w:ascii="QCF_BSML" w:hAnsi="QCF_BSML" w:cs="QCF_BSML"/>
          <w:sz w:val="32"/>
          <w:szCs w:val="32"/>
          <w:rtl/>
        </w:rPr>
        <w:t>ﮊ</w:t>
      </w:r>
      <w:r w:rsidRPr="00047E79">
        <w:rPr>
          <w:rFonts w:ascii="Arial" w:hAnsi="Arial" w:cs="Arial"/>
          <w:sz w:val="32"/>
          <w:szCs w:val="32"/>
        </w:rPr>
        <w:t xml:space="preserve"> </w:t>
      </w:r>
      <w:r w:rsidRPr="00047E79">
        <w:rPr>
          <w:rFonts w:ascii="Lotus Linotype" w:hAnsi="Lotus Linotype" w:cs="Lotus Linotype" w:hint="cs"/>
          <w:sz w:val="32"/>
          <w:szCs w:val="32"/>
          <w:rtl/>
        </w:rPr>
        <w:t>[الأعراف: 33]</w:t>
      </w:r>
      <w:r w:rsidRPr="00047E79">
        <w:rPr>
          <w:rFonts w:ascii="Lotus Linotype" w:hAnsi="Lotus Linotype" w:cs="Lotus Linotype"/>
          <w:sz w:val="32"/>
          <w:szCs w:val="32"/>
          <w:rtl/>
        </w:rPr>
        <w:t>، وإذا كان الأمر كذلك في جبل أحد الذي صحّ الحديث في أن له خصيصة وميزة، فكيف بما يُزعَم أنه فيه من المعالم والآثار-ولا سيما أنها معالم وآثار غير ثابتة ولا صحيحة-؟.</w:t>
      </w:r>
    </w:p>
    <w:p w14:paraId="777DD5D2" w14:textId="77777777" w:rsidR="00F643F2" w:rsidRPr="00047E79" w:rsidRDefault="00F643F2" w:rsidP="00F643F2">
      <w:pPr>
        <w:spacing w:line="520" w:lineRule="exact"/>
        <w:ind w:firstLine="454"/>
        <w:jc w:val="both"/>
        <w:rPr>
          <w:rFonts w:ascii="Lotus Linotype" w:hAnsi="Lotus Linotype" w:cs="Lotus Linotype"/>
          <w:sz w:val="32"/>
          <w:szCs w:val="32"/>
        </w:rPr>
      </w:pPr>
      <w:r w:rsidRPr="00047E79">
        <w:rPr>
          <w:rFonts w:ascii="Lotus Linotype" w:hAnsi="Lotus Linotype" w:cs="Lotus Linotype" w:hint="cs"/>
          <w:sz w:val="32"/>
          <w:szCs w:val="32"/>
          <w:rtl/>
        </w:rPr>
        <w:t xml:space="preserve">3ـ </w:t>
      </w:r>
      <w:r w:rsidRPr="00047E79">
        <w:rPr>
          <w:rFonts w:ascii="Lotus Linotype" w:hAnsi="Lotus Linotype" w:cs="Lotus Linotype"/>
          <w:sz w:val="32"/>
          <w:szCs w:val="32"/>
          <w:rtl/>
        </w:rPr>
        <w:t>لا نشك أبداً في أن صحابة رسول الله ﷺ قد علموا ما لجبل أحد من الفضل، ومع ذلك فلم يثبت عن أحد منهم البتة أنه حثّ الناس على زيارته أو التبرك به أو بما فيه مما يُزعَم أنه معالم وآثار، كما أنه لم ينقل عن أحد منهم أنه قصد زيارته احتساباً، فإذا كان هذا هو صنيع أولئك الكُمَّل في إيمانهم وحرصهم على الطاعات واتباع النبي ﷺ فلا شك في أنه هو الحق الذي يجب اتباعه والمصير إليه، وأن مخالفته مخالفة لهديهم وطريقتهم.</w:t>
      </w:r>
    </w:p>
    <w:p w14:paraId="3180E2B5" w14:textId="77777777" w:rsidR="00F643F2" w:rsidRPr="00047E79" w:rsidRDefault="00F643F2" w:rsidP="00F643F2">
      <w:pPr>
        <w:spacing w:line="520" w:lineRule="exact"/>
        <w:ind w:firstLine="454"/>
        <w:jc w:val="both"/>
        <w:rPr>
          <w:rFonts w:ascii="Lotus Linotype" w:hAnsi="Lotus Linotype" w:cs="Lotus Linotype"/>
          <w:sz w:val="32"/>
          <w:szCs w:val="32"/>
        </w:rPr>
      </w:pPr>
      <w:r w:rsidRPr="00047E79">
        <w:rPr>
          <w:rFonts w:ascii="Lotus Linotype" w:hAnsi="Lotus Linotype" w:cs="Lotus Linotype" w:hint="cs"/>
          <w:sz w:val="32"/>
          <w:szCs w:val="32"/>
          <w:rtl/>
        </w:rPr>
        <w:t xml:space="preserve">4ـ </w:t>
      </w:r>
      <w:r w:rsidRPr="00047E79">
        <w:rPr>
          <w:rFonts w:ascii="Lotus Linotype" w:hAnsi="Lotus Linotype" w:cs="Lotus Linotype"/>
          <w:sz w:val="32"/>
          <w:szCs w:val="32"/>
          <w:rtl/>
        </w:rPr>
        <w:t>من الأحاديث التي سبق إيرادها في جبل أحد ويحتجّ به من يروّج للتبرك بجبل أحد نفسه: حديث: (فإِذا جئتموه فكلوا من شجره، ولو من عِضاهِه)، وهذا الحديث لا يجوز الاحتجاج به ولا الاعتماد عليه ولا العمل به للأمور التالية:</w:t>
      </w:r>
    </w:p>
    <w:p w14:paraId="388618B0" w14:textId="77777777" w:rsidR="00F643F2" w:rsidRPr="00047E79" w:rsidRDefault="00F643F2" w:rsidP="00F643F2">
      <w:pPr>
        <w:spacing w:line="520" w:lineRule="exact"/>
        <w:ind w:firstLine="454"/>
        <w:jc w:val="both"/>
        <w:rPr>
          <w:rFonts w:ascii="Lotus Linotype" w:hAnsi="Lotus Linotype" w:cs="Lotus Linotype"/>
          <w:sz w:val="32"/>
          <w:szCs w:val="32"/>
          <w:rtl/>
        </w:rPr>
      </w:pPr>
      <w:r w:rsidRPr="00047E79">
        <w:rPr>
          <w:rFonts w:ascii="Lotus Linotype" w:hAnsi="Lotus Linotype" w:cs="Lotus Linotype" w:hint="cs"/>
          <w:sz w:val="32"/>
          <w:szCs w:val="32"/>
          <w:rtl/>
        </w:rPr>
        <w:t>أ ـ</w:t>
      </w:r>
      <w:r w:rsidRPr="00047E79">
        <w:rPr>
          <w:rFonts w:ascii="Lotus Linotype" w:hAnsi="Lotus Linotype" w:cs="Lotus Linotype"/>
          <w:sz w:val="32"/>
          <w:szCs w:val="32"/>
          <w:rtl/>
        </w:rPr>
        <w:t xml:space="preserve"> أن إسناده ضعيف؛ لوجود راوٍ مجهول في سنده، وهو عبدالله بن تمام (راوي الحديث عن زينب بنت نبيط).</w:t>
      </w:r>
    </w:p>
    <w:p w14:paraId="0B6DF71A" w14:textId="77777777" w:rsidR="00F643F2" w:rsidRPr="00047E79" w:rsidRDefault="00F643F2" w:rsidP="00F643F2">
      <w:pPr>
        <w:spacing w:line="520" w:lineRule="exact"/>
        <w:ind w:firstLine="454"/>
        <w:jc w:val="both"/>
        <w:rPr>
          <w:rFonts w:ascii="Lotus Linotype" w:hAnsi="Lotus Linotype" w:cs="Lotus Linotype"/>
          <w:sz w:val="32"/>
          <w:szCs w:val="32"/>
        </w:rPr>
      </w:pPr>
      <w:r w:rsidRPr="00047E79">
        <w:rPr>
          <w:rFonts w:ascii="Lotus Linotype" w:hAnsi="Lotus Linotype" w:cs="Lotus Linotype" w:hint="cs"/>
          <w:sz w:val="32"/>
          <w:szCs w:val="32"/>
          <w:rtl/>
        </w:rPr>
        <w:t>ب ـ</w:t>
      </w:r>
      <w:r w:rsidRPr="00047E79">
        <w:rPr>
          <w:rFonts w:ascii="Lotus Linotype" w:hAnsi="Lotus Linotype" w:cs="Lotus Linotype"/>
          <w:sz w:val="32"/>
          <w:szCs w:val="32"/>
          <w:rtl/>
        </w:rPr>
        <w:t xml:space="preserve"> أن محل الشاهد منه وهو: (فإِذا جئتموه فكلوا من شجره، ولو من عِضاهِه) ليس مرفوعاً إلى النبي ﷺ، وإنما هو من قول زينب بنت نبيط، وهي: زينب بنت نبيط -ويقال: بنت سليط- بن جابر -ويقال: خالد- بن مالك بن عدي بن زيد مناة، الأنصارية المدنية، امرأة أنس بن مالك، وَهِم من ذكرها في الصحابة أو ذكرها في المبايعات، والصواب: أنها لا صحبة لها ولا رؤية وأنها من التابعيات</w:t>
      </w:r>
      <w:r w:rsidRPr="00047E79">
        <w:rPr>
          <w:rFonts w:ascii="Lotus Linotype" w:hAnsi="Lotus Linotype" w:cs="Traditional Arabic"/>
          <w:sz w:val="32"/>
          <w:szCs w:val="32"/>
          <w:vertAlign w:val="superscript"/>
          <w:rtl/>
        </w:rPr>
        <w:t>(</w:t>
      </w:r>
      <w:r w:rsidRPr="00047E79">
        <w:rPr>
          <w:rFonts w:ascii="Lotus Linotype" w:hAnsi="Lotus Linotype" w:cs="Traditional Arabic"/>
          <w:sz w:val="32"/>
          <w:szCs w:val="32"/>
          <w:vertAlign w:val="superscript"/>
          <w:rtl/>
        </w:rPr>
        <w:footnoteReference w:id="1738"/>
      </w:r>
      <w:r w:rsidRPr="00047E79">
        <w:rPr>
          <w:rFonts w:ascii="Lotus Linotype" w:hAnsi="Lotus Linotype" w:cs="Traditional Arabic"/>
          <w:sz w:val="32"/>
          <w:szCs w:val="32"/>
          <w:vertAlign w:val="superscript"/>
          <w:rtl/>
        </w:rPr>
        <w:t>)</w:t>
      </w:r>
      <w:r w:rsidRPr="00047E79">
        <w:rPr>
          <w:rFonts w:ascii="Lotus Linotype" w:hAnsi="Lotus Linotype" w:cs="Lotus Linotype"/>
          <w:sz w:val="32"/>
          <w:szCs w:val="32"/>
          <w:rtl/>
        </w:rPr>
        <w:t>. فقولها -رحمها الله- لا يجوز الأخذ به في هذا الباب الذي لا يُعتمَد فيه إلا على قول المعصوم الموحى إليه ﷺ، هذا مع تفرّدها بذلك عن جميع الصحابة والتابعين، فضلاً عن أن السند إليها غير صحيح أصلاً.</w:t>
      </w:r>
    </w:p>
    <w:p w14:paraId="14AD47C9" w14:textId="77777777" w:rsidR="00F643F2" w:rsidRPr="00047E79" w:rsidRDefault="00F643F2" w:rsidP="00F643F2">
      <w:pPr>
        <w:spacing w:line="520" w:lineRule="exact"/>
        <w:ind w:firstLine="454"/>
        <w:jc w:val="both"/>
        <w:rPr>
          <w:rFonts w:ascii="Lotus Linotype" w:hAnsi="Lotus Linotype" w:cs="Lotus Linotype"/>
          <w:b/>
          <w:bCs/>
          <w:sz w:val="32"/>
          <w:szCs w:val="32"/>
        </w:rPr>
      </w:pPr>
      <w:r w:rsidRPr="00047E79">
        <w:rPr>
          <w:rFonts w:ascii="Lotus Linotype" w:hAnsi="Lotus Linotype" w:cs="Lotus Linotype"/>
          <w:b/>
          <w:bCs/>
          <w:sz w:val="32"/>
          <w:szCs w:val="32"/>
          <w:rtl/>
        </w:rPr>
        <w:t>الشبهة الرابعة:</w:t>
      </w:r>
      <w:r w:rsidRPr="00047E79">
        <w:rPr>
          <w:rFonts w:ascii="Lotus Linotype" w:hAnsi="Lotus Linotype" w:cs="Lotus Linotype" w:hint="cs"/>
          <w:b/>
          <w:bCs/>
          <w:sz w:val="32"/>
          <w:szCs w:val="32"/>
          <w:rtl/>
        </w:rPr>
        <w:t xml:space="preserve"> إ</w:t>
      </w:r>
      <w:r w:rsidRPr="00047E79">
        <w:rPr>
          <w:rFonts w:ascii="Lotus Linotype" w:hAnsi="Lotus Linotype" w:cs="Lotus Linotype"/>
          <w:b/>
          <w:bCs/>
          <w:sz w:val="32"/>
          <w:szCs w:val="32"/>
          <w:rtl/>
        </w:rPr>
        <w:t>ن زيارة هذا الغار في جبل أحد تذكر بالنبي ﷺ، وتزيد من محبة المؤمن لنبيه ﷺ.</w:t>
      </w:r>
    </w:p>
    <w:p w14:paraId="56A7AB5B" w14:textId="77777777" w:rsidR="00F643F2" w:rsidRPr="00047E79" w:rsidRDefault="00F643F2" w:rsidP="00F643F2">
      <w:pPr>
        <w:spacing w:line="520" w:lineRule="exact"/>
        <w:ind w:firstLine="454"/>
        <w:jc w:val="both"/>
        <w:rPr>
          <w:rFonts w:ascii="Lotus Linotype" w:hAnsi="Lotus Linotype" w:cs="Lotus Linotype"/>
          <w:sz w:val="32"/>
          <w:szCs w:val="32"/>
        </w:rPr>
      </w:pPr>
      <w:r w:rsidRPr="00047E79">
        <w:rPr>
          <w:rFonts w:ascii="Lotus Linotype" w:hAnsi="Lotus Linotype" w:cs="Lotus Linotype"/>
          <w:b/>
          <w:bCs/>
          <w:sz w:val="32"/>
          <w:szCs w:val="32"/>
          <w:rtl/>
        </w:rPr>
        <w:t>الجواب عن</w:t>
      </w:r>
      <w:r w:rsidRPr="00047E79">
        <w:rPr>
          <w:rFonts w:ascii="Lotus Linotype" w:hAnsi="Lotus Linotype" w:cs="Lotus Linotype" w:hint="cs"/>
          <w:b/>
          <w:bCs/>
          <w:sz w:val="32"/>
          <w:szCs w:val="32"/>
          <w:rtl/>
        </w:rPr>
        <w:t xml:space="preserve"> الشبهة الرابعة</w:t>
      </w:r>
      <w:r w:rsidRPr="00047E79">
        <w:rPr>
          <w:rFonts w:ascii="Lotus Linotype" w:hAnsi="Lotus Linotype" w:cs="Lotus Linotype"/>
          <w:b/>
          <w:bCs/>
          <w:sz w:val="32"/>
          <w:szCs w:val="32"/>
          <w:rtl/>
        </w:rPr>
        <w:t>:</w:t>
      </w:r>
      <w:r w:rsidRPr="00047E79">
        <w:rPr>
          <w:rFonts w:ascii="Lotus Linotype" w:hAnsi="Lotus Linotype" w:cs="Lotus Linotype" w:hint="cs"/>
          <w:b/>
          <w:bCs/>
          <w:sz w:val="32"/>
          <w:szCs w:val="32"/>
          <w:rtl/>
        </w:rPr>
        <w:t xml:space="preserve"> </w:t>
      </w:r>
      <w:r w:rsidRPr="00047E79">
        <w:rPr>
          <w:rFonts w:ascii="Lotus Linotype" w:hAnsi="Lotus Linotype" w:cs="Lotus Linotype" w:hint="cs"/>
          <w:sz w:val="32"/>
          <w:szCs w:val="32"/>
          <w:rtl/>
        </w:rPr>
        <w:t xml:space="preserve">1ـ </w:t>
      </w:r>
      <w:r w:rsidRPr="00047E79">
        <w:rPr>
          <w:rFonts w:ascii="Lotus Linotype" w:hAnsi="Lotus Linotype" w:cs="Lotus Linotype"/>
          <w:sz w:val="32"/>
          <w:szCs w:val="32"/>
          <w:rtl/>
        </w:rPr>
        <w:t>إن تذكر النبي ﷺ ومحبّته إنما يكونان بالأخذ بسنته وتعلّمها والفقه فيها واتباع دينه والاستقامة على هديه والإكثار من الصلاة عليه وتعلّم سيرته ومعرفة ما أكرمه الله به من المعجزات والدلائل والشوق إلى لقائه ومحبة من أحبهم وبغض من أبغضهم أو أبغضوه، هكذا يكون التذكّر الصحيح والمحبة الصادقة من المسلم لنبيه ﷺ، لا بالوقوف على الآثار والأطلال التي لم يَرِد عنه ﷺ نفسه الحثّ على زيارتها ولا ترغيب الأمة بالوقوف عليها، فكيف يكون تذكّره ﷺ ومحبته بفعل أمرٍ لم يرِد عنه هو ﷺ؟!.</w:t>
      </w:r>
    </w:p>
    <w:p w14:paraId="7965AAE1" w14:textId="77777777" w:rsidR="00F643F2" w:rsidRPr="00047E79" w:rsidRDefault="00F643F2" w:rsidP="00F643F2">
      <w:pPr>
        <w:spacing w:line="520" w:lineRule="exact"/>
        <w:ind w:firstLine="454"/>
        <w:jc w:val="both"/>
        <w:rPr>
          <w:rFonts w:ascii="Lotus Linotype" w:hAnsi="Lotus Linotype" w:cs="Lotus Linotype"/>
          <w:sz w:val="32"/>
          <w:szCs w:val="32"/>
          <w:rtl/>
        </w:rPr>
      </w:pPr>
      <w:r w:rsidRPr="00047E79">
        <w:rPr>
          <w:rFonts w:ascii="Lotus Linotype" w:hAnsi="Lotus Linotype" w:cs="Lotus Linotype" w:hint="cs"/>
          <w:sz w:val="32"/>
          <w:szCs w:val="32"/>
          <w:rtl/>
        </w:rPr>
        <w:t xml:space="preserve">2ـ </w:t>
      </w:r>
      <w:r w:rsidRPr="00047E79">
        <w:rPr>
          <w:rFonts w:ascii="Lotus Linotype" w:hAnsi="Lotus Linotype" w:cs="Lotus Linotype"/>
          <w:sz w:val="32"/>
          <w:szCs w:val="32"/>
          <w:rtl/>
        </w:rPr>
        <w:t>أولئك صحابة رسول الله ﷺ والتابعون وتابعوهم وأئمة الهدى من بعدهم كالأئمة الأربعة وغيرهم، هم أشد الناس حبّاً للنبي ﷺ وأحرصهم على تذكره والشوق إليه، فهل وقف واحد منهم على غار جبل أحد أو نحوه من هذه الأماكن ليتذكره ﷺ أو يزيد من محبته له؟، وهل جاء عن أحد منهم أنه حثّ الناس على ذلك أو بيّن لأهله أو تلاميذه أو عامة المسلمين أن يزورا آثار النبي ﷺ ليتذكروه دائماً وبين الفينة والأخرى وليزيدوا من محبتهم له؟، هذا ما نقطع ونجزم بأنه لم يَرِد عنهم البتة، أفيكون هؤلاء الذين يدّعون أن زيارة الغار ونحوه من الأماكن والآثار أحرص على تذكره ﷺ والازدياد من محبتهم له وأعرف بالطرق الصحيحة لذلك أكثر من أولئك الذين شهدت الأمة بخيريّتهم وتقدّمهم وسعة علمهم وشدة حرصهم على الخيرات والصالحات؟!، وهل يُتصوَّر عقلاً أن يقصِّر أولئك الأجلاّء في تذكّر النبي ﷺ وفعل ما يزيد من حبتهم له ليأتي هؤلاء بما لم يعرفه أولئك؟!؛ إذاً، فلنكن مثل أولئك الأخيار، ولنحذر من الخروج عن هديهم وطريقتهم، ولنترك بُنَيّات الطريق.</w:t>
      </w:r>
    </w:p>
    <w:p w14:paraId="4C597E5C" w14:textId="77777777" w:rsidR="00F643F2" w:rsidRPr="00047E79" w:rsidRDefault="00F643F2" w:rsidP="00F643F2">
      <w:pPr>
        <w:spacing w:line="520" w:lineRule="exact"/>
        <w:ind w:firstLine="454"/>
        <w:jc w:val="both"/>
        <w:rPr>
          <w:rFonts w:ascii="Lotus Linotype" w:hAnsi="Lotus Linotype" w:cs="Lotus Linotype"/>
          <w:sz w:val="32"/>
          <w:szCs w:val="32"/>
        </w:rPr>
      </w:pPr>
      <w:r w:rsidRPr="00047E79">
        <w:rPr>
          <w:rFonts w:ascii="Lotus Linotype" w:hAnsi="Lotus Linotype" w:cs="Lotus Linotype" w:hint="cs"/>
          <w:sz w:val="32"/>
          <w:szCs w:val="32"/>
          <w:rtl/>
        </w:rPr>
        <w:t xml:space="preserve">3ـ </w:t>
      </w:r>
      <w:r w:rsidRPr="00047E79">
        <w:rPr>
          <w:rFonts w:ascii="Lotus Linotype" w:hAnsi="Lotus Linotype" w:cs="Lotus Linotype"/>
          <w:sz w:val="32"/>
          <w:szCs w:val="32"/>
          <w:rtl/>
        </w:rPr>
        <w:t>إذا كان المقصود من زيارة غار جبل أحد هو التذكر للنبي ﷺ وزيادة المحبة له فذلك يعني أن الزيارة -عند هؤلاء- هي من الطاعات والقُرُبات والأعمال الصالحات، وهذا قول في دين الله بغير علم، وتقدُّم بين يدي الله ورسوله؛ لأنه لم يَرِد في كتاب الله ولا في سنة رسوله أن ذلك من الطاعات لا بأمر استحباب ولا أمر إيجاب، فالقول بأنه طاعة وأن فيه أجراً هو من الافتيات في دين الله، وقد سبقت مناقشة هذه المسألة بتوسُّعٍ، فأغنى ذلك عن إعادته هنا.</w:t>
      </w:r>
    </w:p>
    <w:p w14:paraId="20517CBF" w14:textId="77777777" w:rsidR="00F643F2" w:rsidRPr="00047E79" w:rsidRDefault="00F643F2" w:rsidP="00F643F2">
      <w:pPr>
        <w:spacing w:line="520" w:lineRule="exact"/>
        <w:ind w:firstLine="454"/>
        <w:jc w:val="both"/>
        <w:rPr>
          <w:rFonts w:ascii="Lotus Linotype" w:hAnsi="Lotus Linotype" w:cs="Lotus Linotype"/>
          <w:b/>
          <w:bCs/>
          <w:sz w:val="32"/>
          <w:szCs w:val="32"/>
          <w:rtl/>
        </w:rPr>
      </w:pPr>
      <w:r w:rsidRPr="00047E79">
        <w:rPr>
          <w:rFonts w:ascii="Lotus Linotype" w:hAnsi="Lotus Linotype" w:cs="Lotus Linotype"/>
          <w:b/>
          <w:bCs/>
          <w:sz w:val="32"/>
          <w:szCs w:val="32"/>
          <w:rtl/>
        </w:rPr>
        <w:t>الشبهة الخامسة:</w:t>
      </w:r>
      <w:r w:rsidRPr="00047E79">
        <w:rPr>
          <w:rFonts w:ascii="Lotus Linotype" w:hAnsi="Lotus Linotype" w:cs="Lotus Linotype" w:hint="cs"/>
          <w:b/>
          <w:bCs/>
          <w:sz w:val="32"/>
          <w:szCs w:val="32"/>
          <w:rtl/>
        </w:rPr>
        <w:t xml:space="preserve"> </w:t>
      </w:r>
      <w:r w:rsidRPr="00047E79">
        <w:rPr>
          <w:rFonts w:ascii="Lotus Linotype" w:hAnsi="Lotus Linotype" w:cs="Lotus Linotype"/>
          <w:b/>
          <w:bCs/>
          <w:sz w:val="32"/>
          <w:szCs w:val="32"/>
          <w:rtl/>
        </w:rPr>
        <w:t>أن هذا الغار هو الذي صعد عليه الحبيب -صلوات ربي وسلامه عليه- فاهتز الجبل، فقال: (اثبت</w:t>
      </w:r>
      <w:r w:rsidRPr="00047E79">
        <w:rPr>
          <w:rFonts w:ascii="Lotus Linotype" w:hAnsi="Lotus Linotype" w:cs="Lotus Linotype"/>
          <w:b/>
          <w:bCs/>
          <w:sz w:val="32"/>
          <w:szCs w:val="32"/>
        </w:rPr>
        <w:t xml:space="preserve"> </w:t>
      </w:r>
      <w:r w:rsidRPr="00047E79">
        <w:rPr>
          <w:rFonts w:ascii="Lotus Linotype" w:hAnsi="Lotus Linotype" w:cs="Lotus Linotype"/>
          <w:b/>
          <w:bCs/>
          <w:sz w:val="32"/>
          <w:szCs w:val="32"/>
          <w:rtl/>
        </w:rPr>
        <w:t>أحد، فإن عليك نبي وصديق وشهيدان)، فثبت الجبل.</w:t>
      </w:r>
    </w:p>
    <w:p w14:paraId="712B5F62" w14:textId="77777777" w:rsidR="00F643F2" w:rsidRPr="00047E79" w:rsidRDefault="00F643F2" w:rsidP="00F643F2">
      <w:pPr>
        <w:spacing w:line="520" w:lineRule="exact"/>
        <w:ind w:firstLine="454"/>
        <w:jc w:val="both"/>
        <w:rPr>
          <w:rFonts w:ascii="Lotus Linotype" w:hAnsi="Lotus Linotype" w:cs="Lotus Linotype"/>
          <w:sz w:val="32"/>
          <w:szCs w:val="32"/>
          <w:rtl/>
        </w:rPr>
      </w:pPr>
      <w:r w:rsidRPr="00047E79">
        <w:rPr>
          <w:rFonts w:ascii="Lotus Linotype" w:hAnsi="Lotus Linotype" w:cs="Lotus Linotype"/>
          <w:sz w:val="32"/>
          <w:szCs w:val="32"/>
          <w:rtl/>
        </w:rPr>
        <w:t>يقول بعضهم في أحد المنتديات -تعليقاً على خبر إزالة غار جبل أحد: (إن الدارس للتاريخ، المنصف للحق، والمحب لرسولنا؛ يعلم كل العلم بحقيقة صعود الرسول الكريم على جبل أحد يوم غزوة أحد، فاهتز الجبل من محبته لرسولنا، فقال له الرسول: "اثبت أحد، فإن عليك نبي وصديق وشهيد"، وفي رواية: "وشهيدين". اتقوا الله، كيف لا نحب جبلا أحبه رسولنا، فالمسلم يحب لله ورسوله ويبغض لله ورسوله. ومن ينظر بعين الأنصاف يجد جميع الدول تحتفظ بآثارها، ونحن نريد أن نزيل ما تبقى من آثار خير من مشى على الأرض)</w:t>
      </w:r>
      <w:r w:rsidRPr="00047E79">
        <w:rPr>
          <w:rFonts w:ascii="Lotus Linotype" w:hAnsi="Lotus Linotype" w:cs="Traditional Arabic"/>
          <w:sz w:val="32"/>
          <w:szCs w:val="32"/>
          <w:vertAlign w:val="superscript"/>
          <w:rtl/>
        </w:rPr>
        <w:t>(</w:t>
      </w:r>
      <w:r w:rsidRPr="00047E79">
        <w:rPr>
          <w:rFonts w:ascii="Lotus Linotype" w:hAnsi="Lotus Linotype" w:cs="Traditional Arabic"/>
          <w:sz w:val="32"/>
          <w:szCs w:val="32"/>
          <w:vertAlign w:val="superscript"/>
          <w:rtl/>
        </w:rPr>
        <w:footnoteReference w:id="1739"/>
      </w:r>
      <w:r w:rsidRPr="00047E79">
        <w:rPr>
          <w:rFonts w:ascii="Lotus Linotype" w:hAnsi="Lotus Linotype" w:cs="Traditional Arabic"/>
          <w:sz w:val="32"/>
          <w:szCs w:val="32"/>
          <w:vertAlign w:val="superscript"/>
          <w:rtl/>
        </w:rPr>
        <w:t>)</w:t>
      </w:r>
      <w:r w:rsidRPr="00047E79">
        <w:rPr>
          <w:rFonts w:ascii="Lotus Linotype" w:hAnsi="Lotus Linotype" w:cs="Lotus Linotype"/>
          <w:sz w:val="32"/>
          <w:szCs w:val="32"/>
          <w:rtl/>
        </w:rPr>
        <w:t>.</w:t>
      </w:r>
    </w:p>
    <w:p w14:paraId="27F7350E" w14:textId="77777777" w:rsidR="00F643F2" w:rsidRPr="00047E79" w:rsidRDefault="00F643F2" w:rsidP="00F643F2">
      <w:pPr>
        <w:keepNext/>
        <w:keepLines/>
        <w:widowControl w:val="0"/>
        <w:spacing w:line="520" w:lineRule="exact"/>
        <w:ind w:firstLine="454"/>
        <w:jc w:val="both"/>
        <w:rPr>
          <w:rFonts w:ascii="Lotus Linotype" w:hAnsi="Lotus Linotype" w:cs="Lotus Linotype"/>
          <w:sz w:val="32"/>
          <w:szCs w:val="32"/>
        </w:rPr>
      </w:pPr>
      <w:r w:rsidRPr="00047E79">
        <w:rPr>
          <w:rFonts w:ascii="Lotus Linotype" w:hAnsi="Lotus Linotype" w:cs="Lotus Linotype"/>
          <w:b/>
          <w:bCs/>
          <w:sz w:val="32"/>
          <w:szCs w:val="32"/>
          <w:rtl/>
        </w:rPr>
        <w:t>الجواب عن</w:t>
      </w:r>
      <w:r w:rsidRPr="00047E79">
        <w:rPr>
          <w:rFonts w:ascii="Lotus Linotype" w:hAnsi="Lotus Linotype" w:cs="Lotus Linotype" w:hint="cs"/>
          <w:b/>
          <w:bCs/>
          <w:sz w:val="32"/>
          <w:szCs w:val="32"/>
          <w:rtl/>
        </w:rPr>
        <w:t xml:space="preserve"> هذه الشبهة</w:t>
      </w:r>
      <w:r w:rsidRPr="00047E79">
        <w:rPr>
          <w:rFonts w:ascii="Lotus Linotype" w:hAnsi="Lotus Linotype" w:cs="Lotus Linotype"/>
          <w:b/>
          <w:bCs/>
          <w:sz w:val="32"/>
          <w:szCs w:val="32"/>
          <w:rtl/>
        </w:rPr>
        <w:t>:</w:t>
      </w:r>
      <w:r w:rsidRPr="00047E79">
        <w:rPr>
          <w:rFonts w:ascii="Lotus Linotype" w:hAnsi="Lotus Linotype" w:cs="Lotus Linotype" w:hint="cs"/>
          <w:b/>
          <w:bCs/>
          <w:sz w:val="32"/>
          <w:szCs w:val="32"/>
          <w:rtl/>
        </w:rPr>
        <w:t xml:space="preserve"> </w:t>
      </w:r>
      <w:r w:rsidRPr="00047E79">
        <w:rPr>
          <w:rFonts w:ascii="Lotus Linotype" w:hAnsi="Lotus Linotype" w:cs="Lotus Linotype"/>
          <w:sz w:val="32"/>
          <w:szCs w:val="32"/>
          <w:rtl/>
        </w:rPr>
        <w:t>في هذه الشبهة عدة مغالطات وأخطاء واضحة، وهي:</w:t>
      </w:r>
    </w:p>
    <w:p w14:paraId="51BB16B4" w14:textId="77777777" w:rsidR="00F643F2" w:rsidRPr="00047E79" w:rsidRDefault="00F643F2" w:rsidP="00F643F2">
      <w:pPr>
        <w:spacing w:line="520" w:lineRule="exact"/>
        <w:ind w:firstLine="454"/>
        <w:jc w:val="both"/>
        <w:rPr>
          <w:rFonts w:ascii="Lotus Linotype" w:hAnsi="Lotus Linotype" w:cs="Lotus Linotype"/>
          <w:spacing w:val="-4"/>
          <w:sz w:val="32"/>
          <w:szCs w:val="32"/>
          <w:rtl/>
        </w:rPr>
      </w:pPr>
      <w:r w:rsidRPr="00047E79">
        <w:rPr>
          <w:rFonts w:ascii="Lotus Linotype" w:hAnsi="Lotus Linotype" w:cs="Lotus Linotype" w:hint="cs"/>
          <w:spacing w:val="-4"/>
          <w:sz w:val="32"/>
          <w:szCs w:val="32"/>
          <w:rtl/>
        </w:rPr>
        <w:t xml:space="preserve">1ـ </w:t>
      </w:r>
      <w:r w:rsidRPr="00047E79">
        <w:rPr>
          <w:rFonts w:ascii="Lotus Linotype" w:hAnsi="Lotus Linotype" w:cs="Lotus Linotype"/>
          <w:spacing w:val="-4"/>
          <w:sz w:val="32"/>
          <w:szCs w:val="32"/>
          <w:rtl/>
        </w:rPr>
        <w:t>اهتزاز الجبل لم يكن في غزوة أحد كما ادعى هذا المدعي، وإنما كان في حادثة منفردة مستقلة.</w:t>
      </w:r>
    </w:p>
    <w:p w14:paraId="1162CF36" w14:textId="77777777" w:rsidR="00F643F2" w:rsidRPr="00047E79" w:rsidRDefault="00F643F2" w:rsidP="00F643F2">
      <w:pPr>
        <w:spacing w:line="520" w:lineRule="exact"/>
        <w:ind w:firstLine="454"/>
        <w:jc w:val="both"/>
        <w:rPr>
          <w:rFonts w:ascii="Lotus Linotype" w:hAnsi="Lotus Linotype" w:cs="Lotus Linotype"/>
          <w:sz w:val="32"/>
          <w:szCs w:val="32"/>
        </w:rPr>
      </w:pPr>
      <w:r w:rsidRPr="00047E79">
        <w:rPr>
          <w:rFonts w:ascii="Lotus Linotype" w:hAnsi="Lotus Linotype" w:cs="Lotus Linotype" w:hint="cs"/>
          <w:sz w:val="32"/>
          <w:szCs w:val="32"/>
          <w:rtl/>
        </w:rPr>
        <w:t xml:space="preserve">2ـ </w:t>
      </w:r>
      <w:r w:rsidRPr="00047E79">
        <w:rPr>
          <w:rFonts w:ascii="Lotus Linotype" w:hAnsi="Lotus Linotype" w:cs="Lotus Linotype"/>
          <w:sz w:val="32"/>
          <w:szCs w:val="32"/>
          <w:rtl/>
        </w:rPr>
        <w:t>إذا كان جبل أحد يحب المؤمنين ويحبونه فكيف بمحبته لرسول الله ﷺ؟ ولكن دعوى أن اهتزاز الجبل كان من أجل محبته للرسول ﷺ يحتاج إلى نقلٍ معتمد مقبول، لأن ذلك مما لا يُقال بمجرد الرغبة والهوى والاجتهاد الشخصي.</w:t>
      </w:r>
    </w:p>
    <w:p w14:paraId="16B3F99A" w14:textId="77777777" w:rsidR="00F643F2" w:rsidRPr="00047E79" w:rsidRDefault="00F643F2" w:rsidP="00F643F2">
      <w:pPr>
        <w:spacing w:line="520" w:lineRule="exact"/>
        <w:ind w:firstLine="454"/>
        <w:jc w:val="both"/>
        <w:rPr>
          <w:rFonts w:ascii="Lotus Linotype" w:hAnsi="Lotus Linotype" w:cs="Lotus Linotype"/>
          <w:sz w:val="32"/>
          <w:szCs w:val="32"/>
        </w:rPr>
      </w:pPr>
      <w:r w:rsidRPr="00047E79">
        <w:rPr>
          <w:rFonts w:ascii="Lotus Linotype" w:hAnsi="Lotus Linotype" w:cs="Lotus Linotype" w:hint="cs"/>
          <w:sz w:val="32"/>
          <w:szCs w:val="32"/>
          <w:rtl/>
        </w:rPr>
        <w:t xml:space="preserve">3ـ </w:t>
      </w:r>
      <w:r w:rsidRPr="00047E79">
        <w:rPr>
          <w:rFonts w:ascii="Lotus Linotype" w:hAnsi="Lotus Linotype" w:cs="Lotus Linotype"/>
          <w:sz w:val="32"/>
          <w:szCs w:val="32"/>
          <w:rtl/>
        </w:rPr>
        <w:t>لم ننازع أبداً في صعوده ﷺ جبل أحد، ولا في اهتزاز الجبل، ولا في حبة الجبل للمؤمنين ومحبتهم له، فكل هذه المسائل نؤمن بها، ولكنها خارجة عن محلّ النزاع؛ لأنه لا علاقة بينها وبين الدعوة إلى زيارة الجبل والتبرّك به -فضلاً عن زيارة معالمه وآثاره والتبرك بها-.</w:t>
      </w:r>
    </w:p>
    <w:p w14:paraId="117B3827" w14:textId="77777777" w:rsidR="00F643F2" w:rsidRPr="00047E79" w:rsidRDefault="00F643F2" w:rsidP="00F643F2">
      <w:pPr>
        <w:spacing w:line="520" w:lineRule="exact"/>
        <w:ind w:firstLine="454"/>
        <w:jc w:val="both"/>
        <w:rPr>
          <w:rFonts w:ascii="Lotus Linotype" w:hAnsi="Lotus Linotype" w:cs="Lotus Linotype"/>
          <w:sz w:val="32"/>
          <w:szCs w:val="32"/>
          <w:rtl/>
        </w:rPr>
      </w:pPr>
      <w:r w:rsidRPr="00047E79">
        <w:rPr>
          <w:rFonts w:ascii="Lotus Linotype" w:hAnsi="Lotus Linotype" w:cs="Lotus Linotype" w:hint="cs"/>
          <w:sz w:val="32"/>
          <w:szCs w:val="32"/>
          <w:rtl/>
        </w:rPr>
        <w:t xml:space="preserve">4ـ </w:t>
      </w:r>
      <w:r w:rsidRPr="00047E79">
        <w:rPr>
          <w:rFonts w:ascii="Lotus Linotype" w:hAnsi="Lotus Linotype" w:cs="Lotus Linotype"/>
          <w:sz w:val="32"/>
          <w:szCs w:val="32"/>
          <w:rtl/>
        </w:rPr>
        <w:t xml:space="preserve">يدندن هؤلاء المنادون بتعظيم غار جبل أحد ونحوه من الآثار حول شبهة عقيمة سقيمة، وهي: نحو قول هذا الكاتب: (ومن ينظر بعين الأنصاف يجد جميع الدول تحتفظ بآثارها)، وتقدّم نحوه في كلام الرفاعي وغيره، وهذا من الأمور العجيبة!، ألم يجد هؤلاء دليلاً من كتاب ربهم ولا من سنة نبيهم ﷺ يستدلون به بدلاً من أن يستدلوا بفعل الأمم والدول التي لا تؤمن بالله ورسوله أو لا تطبق الشرع الحنيف؟! أليس فعلهم هذا مما ينطبق عليه قوله ﷺ: (لتتبعن سنن من كان قبلكم حذو القذة بالقذة، حتى لو دخلوا حجر ضب لدخلتموه)؟ فتعظيم الآثار النبوية وغيرها بنحو ما يطالب به هؤلاء هو عين ما وقع فيه اليهود والنصارى واليونان والرومان وغيرهم من الأمم الذين نهانا الله عن مشابهتهم، وقد جاء التصريح بذلك عن عمر </w:t>
      </w:r>
      <w:r w:rsidRPr="00047E79">
        <w:rPr>
          <w:rFonts w:ascii="Lotus Linotype" w:hAnsi="Lotus Linotype" w:cs="Lotus Linotype"/>
          <w:sz w:val="32"/>
          <w:szCs w:val="32"/>
        </w:rPr>
        <w:sym w:font="AGA Arabesque" w:char="F074"/>
      </w:r>
      <w:r w:rsidRPr="00047E79">
        <w:rPr>
          <w:rFonts w:ascii="Lotus Linotype" w:hAnsi="Lotus Linotype" w:cs="Lotus Linotype"/>
          <w:sz w:val="32"/>
          <w:szCs w:val="32"/>
          <w:rtl/>
        </w:rPr>
        <w:t xml:space="preserve"> كما تقدّم.</w:t>
      </w:r>
    </w:p>
    <w:p w14:paraId="3F25F447" w14:textId="77777777" w:rsidR="00F643F2" w:rsidRPr="00047E79" w:rsidRDefault="00F643F2" w:rsidP="00F643F2">
      <w:pPr>
        <w:spacing w:line="520" w:lineRule="exact"/>
        <w:ind w:firstLine="454"/>
        <w:jc w:val="both"/>
        <w:rPr>
          <w:rFonts w:ascii="Lotus Linotype" w:hAnsi="Lotus Linotype" w:cs="Lotus Linotype"/>
          <w:b/>
          <w:bCs/>
          <w:sz w:val="32"/>
          <w:szCs w:val="32"/>
          <w:rtl/>
        </w:rPr>
      </w:pPr>
      <w:r w:rsidRPr="00047E79">
        <w:rPr>
          <w:rFonts w:ascii="Lotus Linotype" w:hAnsi="Lotus Linotype" w:cs="Lotus Linotype"/>
          <w:b/>
          <w:bCs/>
          <w:sz w:val="32"/>
          <w:szCs w:val="32"/>
          <w:rtl/>
        </w:rPr>
        <w:t>المطلب الثاني: الطاقية</w:t>
      </w:r>
      <w:r w:rsidRPr="00047E79">
        <w:rPr>
          <w:rFonts w:ascii="Lotus Linotype" w:hAnsi="Lotus Linotype" w:cs="Lotus Linotype" w:hint="cs"/>
          <w:b/>
          <w:bCs/>
          <w:sz w:val="32"/>
          <w:szCs w:val="32"/>
          <w:rtl/>
        </w:rPr>
        <w:t>.</w:t>
      </w:r>
    </w:p>
    <w:p w14:paraId="2E1925E8" w14:textId="77777777" w:rsidR="00F643F2" w:rsidRPr="00047E79" w:rsidRDefault="00F643F2" w:rsidP="00F643F2">
      <w:pPr>
        <w:spacing w:line="520" w:lineRule="exact"/>
        <w:ind w:firstLine="454"/>
        <w:jc w:val="both"/>
        <w:rPr>
          <w:rFonts w:ascii="Lotus Linotype" w:hAnsi="Lotus Linotype" w:cs="Lotus Linotype"/>
          <w:b/>
          <w:bCs/>
          <w:sz w:val="32"/>
          <w:szCs w:val="32"/>
          <w:rtl/>
        </w:rPr>
      </w:pPr>
      <w:r w:rsidRPr="00047E79">
        <w:rPr>
          <w:rFonts w:ascii="Lotus Linotype" w:hAnsi="Lotus Linotype" w:cs="Lotus Linotype"/>
          <w:b/>
          <w:bCs/>
          <w:sz w:val="32"/>
          <w:szCs w:val="32"/>
          <w:rtl/>
        </w:rPr>
        <w:t>الشبهات التي تُثار حول الطاقية</w:t>
      </w:r>
      <w:r w:rsidRPr="00047E79">
        <w:rPr>
          <w:rFonts w:ascii="Lotus Linotype" w:hAnsi="Lotus Linotype" w:cs="Lotus Linotype" w:hint="cs"/>
          <w:b/>
          <w:bCs/>
          <w:sz w:val="32"/>
          <w:szCs w:val="32"/>
          <w:rtl/>
        </w:rPr>
        <w:t>.</w:t>
      </w:r>
    </w:p>
    <w:p w14:paraId="15CFEE28" w14:textId="77777777" w:rsidR="00F643F2" w:rsidRPr="00047E79" w:rsidRDefault="00F643F2" w:rsidP="00F643F2">
      <w:pPr>
        <w:spacing w:line="520" w:lineRule="exact"/>
        <w:ind w:firstLine="454"/>
        <w:jc w:val="both"/>
        <w:rPr>
          <w:rFonts w:ascii="Lotus Linotype" w:hAnsi="Lotus Linotype" w:cs="Lotus Linotype"/>
          <w:sz w:val="32"/>
          <w:szCs w:val="32"/>
          <w:rtl/>
        </w:rPr>
      </w:pPr>
      <w:r w:rsidRPr="00047E79">
        <w:rPr>
          <w:rFonts w:ascii="Lotus Linotype" w:hAnsi="Lotus Linotype" w:cs="Lotus Linotype"/>
          <w:b/>
          <w:bCs/>
          <w:sz w:val="32"/>
          <w:szCs w:val="32"/>
          <w:rtl/>
        </w:rPr>
        <w:t xml:space="preserve">الشبهة الأولى: </w:t>
      </w:r>
      <w:r w:rsidRPr="00047E79">
        <w:rPr>
          <w:rFonts w:ascii="Lotus Linotype" w:hAnsi="Lotus Linotype" w:cs="Lotus Linotype" w:hint="cs"/>
          <w:sz w:val="32"/>
          <w:szCs w:val="32"/>
          <w:rtl/>
        </w:rPr>
        <w:t>إ</w:t>
      </w:r>
      <w:r w:rsidRPr="00047E79">
        <w:rPr>
          <w:rFonts w:ascii="Lotus Linotype" w:hAnsi="Lotus Linotype" w:cs="Lotus Linotype"/>
          <w:sz w:val="32"/>
          <w:szCs w:val="32"/>
          <w:rtl/>
        </w:rPr>
        <w:t>ن هذا الموضع (الطاقية) أسنَد الرسول ﷺ رأسه إليه بعد غزوة أحد.</w:t>
      </w:r>
    </w:p>
    <w:p w14:paraId="64F022D6" w14:textId="77777777" w:rsidR="00F643F2" w:rsidRPr="00047E79" w:rsidRDefault="00F643F2" w:rsidP="00F643F2">
      <w:pPr>
        <w:spacing w:line="520" w:lineRule="exact"/>
        <w:ind w:firstLine="454"/>
        <w:jc w:val="both"/>
        <w:rPr>
          <w:rFonts w:ascii="Lotus Linotype" w:hAnsi="Lotus Linotype" w:cs="Lotus Linotype"/>
          <w:sz w:val="32"/>
          <w:szCs w:val="32"/>
          <w:rtl/>
        </w:rPr>
      </w:pPr>
      <w:r w:rsidRPr="00047E79">
        <w:rPr>
          <w:rFonts w:ascii="Lotus Linotype" w:hAnsi="Lotus Linotype" w:cs="Lotus Linotype"/>
          <w:sz w:val="32"/>
          <w:szCs w:val="32"/>
          <w:rtl/>
        </w:rPr>
        <w:t>مما يُذكر: أن النبي ﷺ بعد ما أصاب المسلمين ما أصابهم في غزوة أحد وانحاز بهم إلى شعب في جبل أحد، جلس على صخرة في أسفل سفح جبل أحد ووضع رأسه عليها، ويظهر من هذا السياق أن لهذا المزار تعلّق مباشر بالمزار السابق وهو غار جبل أحد، حيث إن كليهما يُذكَر أنهما كانا بعد غزوة أحد في الشعب الذي انحاز إليه النبي ﷺ مع المسلمين.</w:t>
      </w:r>
      <w:r w:rsidRPr="00047E79">
        <w:rPr>
          <w:rFonts w:ascii="Lotus Linotype" w:hAnsi="Lotus Linotype" w:cs="Lotus Linotype" w:hint="cs"/>
          <w:sz w:val="32"/>
          <w:szCs w:val="32"/>
          <w:rtl/>
        </w:rPr>
        <w:t xml:space="preserve"> </w:t>
      </w:r>
    </w:p>
    <w:p w14:paraId="6B754F52" w14:textId="77777777" w:rsidR="00F643F2" w:rsidRPr="00047E79" w:rsidRDefault="00F643F2" w:rsidP="00F643F2">
      <w:pPr>
        <w:spacing w:line="520" w:lineRule="exact"/>
        <w:ind w:firstLine="454"/>
        <w:jc w:val="both"/>
        <w:rPr>
          <w:rFonts w:ascii="Lotus Linotype" w:hAnsi="Lotus Linotype" w:cs="Lotus Linotype"/>
          <w:sz w:val="32"/>
          <w:szCs w:val="32"/>
          <w:rtl/>
        </w:rPr>
      </w:pPr>
      <w:r w:rsidRPr="00047E79">
        <w:rPr>
          <w:rFonts w:ascii="Lotus Linotype" w:hAnsi="Lotus Linotype" w:cs="Lotus Linotype"/>
          <w:sz w:val="32"/>
          <w:szCs w:val="32"/>
          <w:rtl/>
        </w:rPr>
        <w:t>والذي عليه أكثر المؤلفين في تاريخ المدينة ومعالمها وآثارها هو الاقتصار على أن الذي يُذكَر هو أنه ﷺ قعد على تلك الصخرة المذكورة آنفاً</w:t>
      </w:r>
      <w:r w:rsidRPr="00047E79">
        <w:rPr>
          <w:rFonts w:ascii="Lotus Linotype" w:hAnsi="Lotus Linotype" w:cs="Traditional Arabic"/>
          <w:sz w:val="32"/>
          <w:szCs w:val="32"/>
          <w:vertAlign w:val="superscript"/>
          <w:rtl/>
        </w:rPr>
        <w:t>(</w:t>
      </w:r>
      <w:r w:rsidRPr="00047E79">
        <w:rPr>
          <w:rFonts w:ascii="Lotus Linotype" w:hAnsi="Lotus Linotype" w:cs="Traditional Arabic"/>
          <w:sz w:val="32"/>
          <w:szCs w:val="32"/>
          <w:vertAlign w:val="superscript"/>
          <w:rtl/>
        </w:rPr>
        <w:footnoteReference w:id="1740"/>
      </w:r>
      <w:r w:rsidRPr="00047E79">
        <w:rPr>
          <w:rFonts w:ascii="Lotus Linotype" w:hAnsi="Lotus Linotype" w:cs="Traditional Arabic"/>
          <w:sz w:val="32"/>
          <w:szCs w:val="32"/>
          <w:vertAlign w:val="superscript"/>
          <w:rtl/>
        </w:rPr>
        <w:t>)</w:t>
      </w:r>
      <w:r w:rsidRPr="00047E79">
        <w:rPr>
          <w:rFonts w:ascii="Lotus Linotype" w:hAnsi="Lotus Linotype" w:cs="Lotus Linotype"/>
          <w:sz w:val="32"/>
          <w:szCs w:val="32"/>
          <w:rtl/>
        </w:rPr>
        <w:t>، وزاد بعضهم: أنه ﷺ أدخل رأسه في الموضع المنقور في تلك الصخرة</w:t>
      </w:r>
      <w:r w:rsidRPr="00047E79">
        <w:rPr>
          <w:rFonts w:ascii="Lotus Linotype" w:hAnsi="Lotus Linotype" w:cs="Traditional Arabic"/>
          <w:sz w:val="32"/>
          <w:szCs w:val="32"/>
          <w:vertAlign w:val="superscript"/>
          <w:rtl/>
        </w:rPr>
        <w:t>(</w:t>
      </w:r>
      <w:r w:rsidRPr="00047E79">
        <w:rPr>
          <w:rFonts w:ascii="Lotus Linotype" w:hAnsi="Lotus Linotype" w:cs="Traditional Arabic"/>
          <w:sz w:val="32"/>
          <w:szCs w:val="32"/>
          <w:vertAlign w:val="superscript"/>
          <w:rtl/>
        </w:rPr>
        <w:footnoteReference w:id="1741"/>
      </w:r>
      <w:r w:rsidRPr="00047E79">
        <w:rPr>
          <w:rFonts w:ascii="Lotus Linotype" w:hAnsi="Lotus Linotype" w:cs="Traditional Arabic"/>
          <w:sz w:val="32"/>
          <w:szCs w:val="32"/>
          <w:vertAlign w:val="superscript"/>
          <w:rtl/>
        </w:rPr>
        <w:t>)</w:t>
      </w:r>
      <w:r w:rsidRPr="00047E79">
        <w:rPr>
          <w:rFonts w:ascii="Lotus Linotype" w:hAnsi="Lotus Linotype" w:cs="Lotus Linotype"/>
          <w:sz w:val="32"/>
          <w:szCs w:val="32"/>
          <w:rtl/>
        </w:rPr>
        <w:t>، فمدلول كلامهم جميعاً هو أن الموضع المنقور في الصخرة كان موجوداً فيها، وأنه ﷺ أسنَد رأسه إلى ذلك الموضع، بينما تفرّد الكاتب الذي نقلتُ نصّ عبارته سابقاً على أنه ﷺ بعد قيامه عن الصخرة بقي آثار رأسه الشريف على الجبل</w:t>
      </w:r>
      <w:r w:rsidRPr="00047E79">
        <w:rPr>
          <w:rFonts w:ascii="Lotus Linotype" w:hAnsi="Lotus Linotype" w:cs="Traditional Arabic"/>
          <w:sz w:val="32"/>
          <w:szCs w:val="32"/>
          <w:vertAlign w:val="superscript"/>
          <w:rtl/>
        </w:rPr>
        <w:t>(</w:t>
      </w:r>
      <w:r w:rsidRPr="00047E79">
        <w:rPr>
          <w:rFonts w:ascii="Lotus Linotype" w:hAnsi="Lotus Linotype" w:cs="Traditional Arabic"/>
          <w:sz w:val="32"/>
          <w:szCs w:val="32"/>
          <w:vertAlign w:val="superscript"/>
          <w:rtl/>
        </w:rPr>
        <w:footnoteReference w:id="1742"/>
      </w:r>
      <w:r w:rsidRPr="00047E79">
        <w:rPr>
          <w:rFonts w:ascii="Lotus Linotype" w:hAnsi="Lotus Linotype" w:cs="Traditional Arabic"/>
          <w:sz w:val="32"/>
          <w:szCs w:val="32"/>
          <w:vertAlign w:val="superscript"/>
          <w:rtl/>
        </w:rPr>
        <w:t>)</w:t>
      </w:r>
      <w:r w:rsidRPr="00047E79">
        <w:rPr>
          <w:rFonts w:ascii="Lotus Linotype" w:hAnsi="Lotus Linotype" w:cs="Lotus Linotype"/>
          <w:sz w:val="32"/>
          <w:szCs w:val="32"/>
          <w:rtl/>
        </w:rPr>
        <w:t>، ومدلول كلامه هو أن هذا الموضع (الطاقية) لم يكن موجوداً قبل أن يضع النبي ﷺ رأسه على الصخرة، وأنه إنما نشأ من آثار وضع النبي ﷺ رأسه عليها.</w:t>
      </w:r>
    </w:p>
    <w:p w14:paraId="0E70E5FE" w14:textId="77777777" w:rsidR="00F643F2" w:rsidRPr="00047E79" w:rsidRDefault="00F643F2" w:rsidP="00F643F2">
      <w:pPr>
        <w:keepNext/>
        <w:keepLines/>
        <w:widowControl w:val="0"/>
        <w:spacing w:line="520" w:lineRule="exact"/>
        <w:ind w:firstLine="454"/>
        <w:jc w:val="both"/>
        <w:rPr>
          <w:rFonts w:ascii="Lotus Linotype" w:hAnsi="Lotus Linotype" w:cs="Lotus Linotype"/>
          <w:sz w:val="32"/>
          <w:szCs w:val="32"/>
          <w:rtl/>
        </w:rPr>
      </w:pPr>
      <w:r w:rsidRPr="00047E79">
        <w:rPr>
          <w:rFonts w:ascii="Lotus Linotype" w:hAnsi="Lotus Linotype" w:cs="Lotus Linotype"/>
          <w:b/>
          <w:bCs/>
          <w:sz w:val="32"/>
          <w:szCs w:val="32"/>
          <w:rtl/>
        </w:rPr>
        <w:t>الجواب عن</w:t>
      </w:r>
      <w:r w:rsidRPr="00047E79">
        <w:rPr>
          <w:rFonts w:ascii="Lotus Linotype" w:hAnsi="Lotus Linotype" w:cs="Lotus Linotype" w:hint="cs"/>
          <w:b/>
          <w:bCs/>
          <w:sz w:val="32"/>
          <w:szCs w:val="32"/>
          <w:rtl/>
        </w:rPr>
        <w:t xml:space="preserve"> هذه الشبهة</w:t>
      </w:r>
      <w:r w:rsidRPr="00047E79">
        <w:rPr>
          <w:rFonts w:ascii="Lotus Linotype" w:hAnsi="Lotus Linotype" w:cs="Lotus Linotype" w:hint="cs"/>
          <w:sz w:val="32"/>
          <w:szCs w:val="32"/>
          <w:rtl/>
        </w:rPr>
        <w:t>: سبق بيانه في الدراسة التاريخية</w:t>
      </w:r>
    </w:p>
    <w:p w14:paraId="1C33F5A7" w14:textId="77777777" w:rsidR="00F643F2" w:rsidRPr="00047E79" w:rsidRDefault="00F643F2" w:rsidP="00F643F2">
      <w:pPr>
        <w:spacing w:line="520" w:lineRule="exact"/>
        <w:ind w:firstLine="454"/>
        <w:jc w:val="both"/>
        <w:rPr>
          <w:rFonts w:ascii="Lotus Linotype" w:hAnsi="Lotus Linotype" w:cs="Lotus Linotype"/>
          <w:b/>
          <w:bCs/>
          <w:sz w:val="32"/>
          <w:szCs w:val="32"/>
          <w:rtl/>
        </w:rPr>
      </w:pPr>
      <w:r w:rsidRPr="00047E79">
        <w:rPr>
          <w:rFonts w:ascii="Lotus Linotype" w:hAnsi="Lotus Linotype" w:cs="Lotus Linotype"/>
          <w:b/>
          <w:bCs/>
          <w:sz w:val="32"/>
          <w:szCs w:val="32"/>
          <w:rtl/>
        </w:rPr>
        <w:t>الشبهة الثانية: أنه ﷺ بعد قيامه عن الصخرة بقي آثار رأسه الشريف على الجبل.</w:t>
      </w:r>
    </w:p>
    <w:p w14:paraId="1063B9E0" w14:textId="77777777" w:rsidR="00F643F2" w:rsidRPr="00047E79" w:rsidRDefault="00F643F2" w:rsidP="00F643F2">
      <w:pPr>
        <w:spacing w:line="520" w:lineRule="exact"/>
        <w:ind w:firstLine="454"/>
        <w:jc w:val="both"/>
        <w:rPr>
          <w:rFonts w:ascii="Lotus Linotype" w:hAnsi="Lotus Linotype" w:cs="Lotus Linotype"/>
          <w:sz w:val="32"/>
          <w:szCs w:val="32"/>
          <w:rtl/>
        </w:rPr>
      </w:pPr>
      <w:r w:rsidRPr="00047E79">
        <w:rPr>
          <w:rFonts w:ascii="Lotus Linotype" w:hAnsi="Lotus Linotype" w:cs="Lotus Linotype"/>
          <w:b/>
          <w:bCs/>
          <w:sz w:val="32"/>
          <w:szCs w:val="32"/>
          <w:rtl/>
        </w:rPr>
        <w:t>الجواب عن</w:t>
      </w:r>
      <w:r w:rsidRPr="00047E79">
        <w:rPr>
          <w:rFonts w:ascii="Lotus Linotype" w:hAnsi="Lotus Linotype" w:cs="Lotus Linotype" w:hint="cs"/>
          <w:b/>
          <w:bCs/>
          <w:sz w:val="32"/>
          <w:szCs w:val="32"/>
          <w:rtl/>
        </w:rPr>
        <w:t xml:space="preserve"> هذه الشبهة</w:t>
      </w:r>
      <w:r w:rsidRPr="00047E79">
        <w:rPr>
          <w:rFonts w:ascii="Lotus Linotype" w:hAnsi="Lotus Linotype" w:cs="Lotus Linotype"/>
          <w:b/>
          <w:bCs/>
          <w:sz w:val="32"/>
          <w:szCs w:val="32"/>
          <w:rtl/>
        </w:rPr>
        <w:t xml:space="preserve">: </w:t>
      </w:r>
      <w:r w:rsidRPr="00047E79">
        <w:rPr>
          <w:rFonts w:ascii="Lotus Linotype" w:hAnsi="Lotus Linotype" w:cs="Lotus Linotype"/>
          <w:sz w:val="32"/>
          <w:szCs w:val="32"/>
          <w:rtl/>
        </w:rPr>
        <w:t xml:space="preserve">هذه الدعوى تفرّد بها الكاتب المنقول كلامه سابقاً، وهي من بُنيّات أفكاره واختراعه، وأتى بها من كيسه، فلم يُنقَل ذلك عن أحد قبله، وغاية ما يُذكر أنه ﷺ أدخل رأسه في ذلك الموضع المنقور، فأوغل قولُه هذا في النكارة والشذوذ. </w:t>
      </w:r>
    </w:p>
    <w:p w14:paraId="5CDE6E4F" w14:textId="77777777" w:rsidR="00F643F2" w:rsidRPr="00047E79" w:rsidRDefault="00F643F2" w:rsidP="00F643F2">
      <w:pPr>
        <w:spacing w:line="520" w:lineRule="exact"/>
        <w:ind w:firstLine="454"/>
        <w:jc w:val="both"/>
        <w:rPr>
          <w:rFonts w:ascii="Lotus Linotype" w:hAnsi="Lotus Linotype" w:cs="Lotus Linotype"/>
          <w:b/>
          <w:bCs/>
          <w:sz w:val="32"/>
          <w:szCs w:val="32"/>
          <w:rtl/>
        </w:rPr>
      </w:pPr>
      <w:r w:rsidRPr="00047E79">
        <w:rPr>
          <w:rFonts w:ascii="Lotus Linotype" w:hAnsi="Lotus Linotype" w:cs="Lotus Linotype"/>
          <w:b/>
          <w:bCs/>
          <w:sz w:val="32"/>
          <w:szCs w:val="32"/>
          <w:rtl/>
        </w:rPr>
        <w:t>الشبهة الثالثة: المقصود بزيارة هذا الموضع هو التبرك بهذا الأثر الذي هو مكان جلوس النبي ﷺ.</w:t>
      </w:r>
    </w:p>
    <w:p w14:paraId="5C3AC5C8" w14:textId="77777777" w:rsidR="00F643F2" w:rsidRPr="00047E79" w:rsidRDefault="00F643F2" w:rsidP="00F643F2">
      <w:pPr>
        <w:spacing w:line="520" w:lineRule="exact"/>
        <w:ind w:firstLine="454"/>
        <w:jc w:val="both"/>
        <w:rPr>
          <w:rFonts w:ascii="Lotus Linotype" w:hAnsi="Lotus Linotype" w:cs="Lotus Linotype"/>
          <w:b/>
          <w:bCs/>
          <w:sz w:val="32"/>
          <w:szCs w:val="32"/>
          <w:rtl/>
        </w:rPr>
      </w:pPr>
      <w:r w:rsidRPr="00047E79">
        <w:rPr>
          <w:rFonts w:ascii="Lotus Linotype" w:hAnsi="Lotus Linotype" w:cs="Lotus Linotype"/>
          <w:b/>
          <w:bCs/>
          <w:sz w:val="32"/>
          <w:szCs w:val="32"/>
          <w:rtl/>
        </w:rPr>
        <w:t>الجواب عن</w:t>
      </w:r>
      <w:r w:rsidRPr="00047E79">
        <w:rPr>
          <w:rFonts w:ascii="Lotus Linotype" w:hAnsi="Lotus Linotype" w:cs="Lotus Linotype" w:hint="cs"/>
          <w:b/>
          <w:bCs/>
          <w:sz w:val="32"/>
          <w:szCs w:val="32"/>
          <w:rtl/>
        </w:rPr>
        <w:t xml:space="preserve"> هذه الشبهة</w:t>
      </w:r>
      <w:r w:rsidRPr="00047E79">
        <w:rPr>
          <w:rFonts w:ascii="Lotus Linotype" w:hAnsi="Lotus Linotype" w:cs="Lotus Linotype"/>
          <w:b/>
          <w:bCs/>
          <w:sz w:val="32"/>
          <w:szCs w:val="32"/>
          <w:rtl/>
        </w:rPr>
        <w:t xml:space="preserve">: </w:t>
      </w:r>
    </w:p>
    <w:p w14:paraId="55C277E0" w14:textId="77777777" w:rsidR="00F643F2" w:rsidRPr="00047E79" w:rsidRDefault="00F643F2" w:rsidP="00F643F2">
      <w:pPr>
        <w:spacing w:line="520" w:lineRule="exact"/>
        <w:ind w:firstLine="454"/>
        <w:jc w:val="both"/>
        <w:rPr>
          <w:rFonts w:ascii="Lotus Linotype" w:hAnsi="Lotus Linotype" w:cs="Lotus Linotype"/>
          <w:sz w:val="32"/>
          <w:szCs w:val="32"/>
          <w:rtl/>
        </w:rPr>
      </w:pPr>
      <w:r w:rsidRPr="00047E79">
        <w:rPr>
          <w:rFonts w:ascii="Lotus Linotype" w:hAnsi="Lotus Linotype" w:cs="Lotus Linotype" w:hint="cs"/>
          <w:sz w:val="32"/>
          <w:szCs w:val="32"/>
          <w:rtl/>
        </w:rPr>
        <w:t xml:space="preserve">1ـ </w:t>
      </w:r>
      <w:r w:rsidRPr="00047E79">
        <w:rPr>
          <w:rFonts w:ascii="Lotus Linotype" w:hAnsi="Lotus Linotype" w:cs="Lotus Linotype"/>
          <w:sz w:val="32"/>
          <w:szCs w:val="32"/>
          <w:rtl/>
        </w:rPr>
        <w:t>سبق آنفاً أنه لم يرد أصلاً النقل المعتبر بذلك، فلا يصح نسبة هذا الموضع إليه ﷺ البتة.</w:t>
      </w:r>
    </w:p>
    <w:p w14:paraId="207DADA2" w14:textId="77777777" w:rsidR="00F643F2" w:rsidRPr="00047E79" w:rsidRDefault="00F643F2" w:rsidP="00F643F2">
      <w:pPr>
        <w:spacing w:line="520" w:lineRule="exact"/>
        <w:ind w:firstLine="454"/>
        <w:jc w:val="both"/>
        <w:rPr>
          <w:rFonts w:ascii="Lotus Linotype" w:hAnsi="Lotus Linotype" w:cs="Lotus Linotype"/>
          <w:sz w:val="32"/>
          <w:szCs w:val="32"/>
        </w:rPr>
      </w:pPr>
      <w:r w:rsidRPr="00047E79">
        <w:rPr>
          <w:rFonts w:ascii="Lotus Linotype" w:hAnsi="Lotus Linotype" w:cs="Lotus Linotype" w:hint="cs"/>
          <w:sz w:val="32"/>
          <w:szCs w:val="32"/>
          <w:rtl/>
        </w:rPr>
        <w:t xml:space="preserve">2ـ </w:t>
      </w:r>
      <w:r w:rsidRPr="00047E79">
        <w:rPr>
          <w:rFonts w:ascii="Lotus Linotype" w:hAnsi="Lotus Linotype" w:cs="Lotus Linotype"/>
          <w:sz w:val="32"/>
          <w:szCs w:val="32"/>
          <w:rtl/>
        </w:rPr>
        <w:t>سبق بيان حكم التبرك بآثار النبي ﷺ الصحيحة -سواء ما كان منها متعلقاً بجسده الشريف أو متعلقاً بالسيرة النبوية-، وبيّنا ثمّة أنه لا يُشرع التبرك بالأماكن التي مشى عليها ﷺ أو جلس فيها أو نام من أجل التبرّك بجسده الشريف، بل ذلك من الأمور التي لا تجوز وهي من البدع المحدثة، فلم يأمر النبي ﷺ بذلك ولا فعله أحد من القرون الفاضلة أولي العلم والفضل والبصيرة، كما بيّنا أيضاً أنه لا بأس -في الأصل- بزيارة الأماكن الصحيحة المتعلقة بالسيرة النبوية بشروط، منها: عدم ارتكاب المحظورات الشرعية -ومنها: التبرك بها-، وبما أنه يُدعى صراحة إلى زيارة هذا المكان لفعل التبرك الممنوع فإن النهي عن زيارة هذا المكان ومنع الناس منها هو المتّجه والموافق لقواعد الشريعة ومقاصدها، وهذا كله إذا صح النقل وثبت، فكيف إذا كان هذا الموضع مما لم يرِد به نقل أصلاً؟، لا شك أن تحريم زيارته هو المتعيّن ولا يجوز غيره، وأن ردمه وإزالته هو من النصيحة لله ولرسوله ولكتابه وللمسلمين.</w:t>
      </w:r>
    </w:p>
    <w:p w14:paraId="107AF0DA" w14:textId="77777777" w:rsidR="00F643F2" w:rsidRPr="00047E79" w:rsidRDefault="00F643F2" w:rsidP="00F643F2">
      <w:pPr>
        <w:spacing w:line="520" w:lineRule="exact"/>
        <w:ind w:firstLine="454"/>
        <w:jc w:val="both"/>
        <w:rPr>
          <w:rFonts w:ascii="Lotus Linotype" w:hAnsi="Lotus Linotype" w:cs="Lotus Linotype"/>
          <w:b/>
          <w:bCs/>
          <w:sz w:val="32"/>
          <w:szCs w:val="32"/>
          <w:rtl/>
        </w:rPr>
      </w:pPr>
      <w:r w:rsidRPr="00047E79">
        <w:rPr>
          <w:rFonts w:ascii="Lotus Linotype" w:hAnsi="Lotus Linotype" w:cs="Lotus Linotype"/>
          <w:b/>
          <w:bCs/>
          <w:sz w:val="32"/>
          <w:szCs w:val="32"/>
          <w:rtl/>
        </w:rPr>
        <w:t>الشبهة الرابعة: أن هذا الموضع (الطاقية) يقع في جبل أحد، وجبل أحد جبل مبارك، وقد وردت فيه أحاديث تبين ما له من الفضائل الكثيرة، فتكون بركة الطاقية مكتسبَة أيضاً من البركة العامة لجبل أحد.</w:t>
      </w:r>
    </w:p>
    <w:p w14:paraId="57769C3B" w14:textId="77777777" w:rsidR="00F643F2" w:rsidRPr="00047E79" w:rsidRDefault="00F643F2" w:rsidP="00F643F2">
      <w:pPr>
        <w:spacing w:line="520" w:lineRule="exact"/>
        <w:ind w:firstLine="454"/>
        <w:jc w:val="both"/>
        <w:rPr>
          <w:rFonts w:ascii="Lotus Linotype" w:hAnsi="Lotus Linotype" w:cs="Lotus Linotype"/>
          <w:sz w:val="32"/>
          <w:szCs w:val="32"/>
          <w:rtl/>
        </w:rPr>
      </w:pPr>
      <w:r w:rsidRPr="00047E79">
        <w:rPr>
          <w:rFonts w:ascii="Lotus Linotype" w:hAnsi="Lotus Linotype" w:cs="Lotus Linotype"/>
          <w:b/>
          <w:bCs/>
          <w:sz w:val="32"/>
          <w:szCs w:val="32"/>
          <w:rtl/>
        </w:rPr>
        <w:t>الجواب عن</w:t>
      </w:r>
      <w:r w:rsidRPr="00047E79">
        <w:rPr>
          <w:rFonts w:ascii="Lotus Linotype" w:hAnsi="Lotus Linotype" w:cs="Lotus Linotype" w:hint="cs"/>
          <w:b/>
          <w:bCs/>
          <w:sz w:val="32"/>
          <w:szCs w:val="32"/>
          <w:rtl/>
        </w:rPr>
        <w:t xml:space="preserve"> هذه الشبهة</w:t>
      </w:r>
      <w:r w:rsidRPr="00047E79">
        <w:rPr>
          <w:rFonts w:ascii="Lotus Linotype" w:hAnsi="Lotus Linotype" w:cs="Lotus Linotype"/>
          <w:b/>
          <w:bCs/>
          <w:sz w:val="32"/>
          <w:szCs w:val="32"/>
          <w:rtl/>
        </w:rPr>
        <w:t xml:space="preserve">: </w:t>
      </w:r>
      <w:r w:rsidRPr="00047E79">
        <w:rPr>
          <w:rFonts w:ascii="Lotus Linotype" w:hAnsi="Lotus Linotype" w:cs="Lotus Linotype"/>
          <w:sz w:val="32"/>
          <w:szCs w:val="32"/>
          <w:rtl/>
        </w:rPr>
        <w:t>هذه الشبهة قد سبق ذكرها في المطلب الأول عند الحديث عن الشبهات المتعلقة بغار جبل أحد، كما سبق ثمّة الجواب عنها، فيرجع إليه.</w:t>
      </w:r>
    </w:p>
    <w:p w14:paraId="7C5476BF" w14:textId="77777777" w:rsidR="00F643F2" w:rsidRPr="00047E79" w:rsidRDefault="00F643F2" w:rsidP="00F643F2">
      <w:pPr>
        <w:spacing w:line="520" w:lineRule="exact"/>
        <w:ind w:firstLine="454"/>
        <w:jc w:val="both"/>
        <w:rPr>
          <w:rFonts w:ascii="Lotus Linotype" w:hAnsi="Lotus Linotype" w:cs="Lotus Linotype"/>
          <w:b/>
          <w:bCs/>
          <w:sz w:val="32"/>
          <w:szCs w:val="32"/>
          <w:rtl/>
        </w:rPr>
      </w:pPr>
      <w:r w:rsidRPr="00047E79">
        <w:rPr>
          <w:rFonts w:ascii="Lotus Linotype" w:hAnsi="Lotus Linotype" w:cs="Lotus Linotype"/>
          <w:b/>
          <w:bCs/>
          <w:sz w:val="32"/>
          <w:szCs w:val="32"/>
          <w:rtl/>
        </w:rPr>
        <w:t>المطلب الثالث: الم</w:t>
      </w:r>
      <w:r w:rsidRPr="00047E79">
        <w:rPr>
          <w:rFonts w:ascii="Lotus Linotype" w:hAnsi="Lotus Linotype" w:cs="Lotus Linotype" w:hint="cs"/>
          <w:b/>
          <w:bCs/>
          <w:sz w:val="32"/>
          <w:szCs w:val="32"/>
          <w:rtl/>
        </w:rPr>
        <w:t>هرا</w:t>
      </w:r>
      <w:r w:rsidRPr="00047E79">
        <w:rPr>
          <w:rFonts w:ascii="Lotus Linotype" w:hAnsi="Lotus Linotype" w:cs="Lotus Linotype"/>
          <w:b/>
          <w:bCs/>
          <w:sz w:val="32"/>
          <w:szCs w:val="32"/>
          <w:rtl/>
        </w:rPr>
        <w:t>س</w:t>
      </w:r>
      <w:r w:rsidRPr="00047E79">
        <w:rPr>
          <w:rFonts w:ascii="Lotus Linotype" w:hAnsi="Lotus Linotype" w:cs="Lotus Linotype" w:hint="cs"/>
          <w:b/>
          <w:bCs/>
          <w:sz w:val="32"/>
          <w:szCs w:val="32"/>
          <w:rtl/>
        </w:rPr>
        <w:t>.</w:t>
      </w:r>
    </w:p>
    <w:p w14:paraId="4F5C6C21" w14:textId="77777777" w:rsidR="00F643F2" w:rsidRPr="00047E79" w:rsidRDefault="00F643F2" w:rsidP="00F643F2">
      <w:pPr>
        <w:spacing w:line="520" w:lineRule="exact"/>
        <w:ind w:firstLine="454"/>
        <w:jc w:val="both"/>
        <w:rPr>
          <w:rFonts w:ascii="Lotus Linotype" w:hAnsi="Lotus Linotype" w:cs="Lotus Linotype"/>
          <w:sz w:val="32"/>
          <w:szCs w:val="32"/>
          <w:rtl/>
        </w:rPr>
      </w:pPr>
      <w:r w:rsidRPr="00047E79">
        <w:rPr>
          <w:rFonts w:ascii="Lotus Linotype" w:hAnsi="Lotus Linotype" w:cs="Lotus Linotype" w:hint="cs"/>
          <w:b/>
          <w:bCs/>
          <w:sz w:val="32"/>
          <w:szCs w:val="32"/>
          <w:rtl/>
        </w:rPr>
        <w:t>الفرع الأول:</w:t>
      </w:r>
      <w:r w:rsidRPr="00047E79">
        <w:rPr>
          <w:rFonts w:ascii="Lotus Linotype" w:hAnsi="Lotus Linotype" w:cs="Lotus Linotype"/>
          <w:b/>
          <w:bCs/>
          <w:sz w:val="32"/>
          <w:szCs w:val="32"/>
          <w:rtl/>
        </w:rPr>
        <w:t xml:space="preserve"> الأسئلة التي تُثار حول المهراس</w:t>
      </w:r>
      <w:r w:rsidRPr="00047E79">
        <w:rPr>
          <w:rFonts w:ascii="Lotus Linotype" w:hAnsi="Lotus Linotype" w:cs="Lotus Linotype" w:hint="cs"/>
          <w:b/>
          <w:bCs/>
          <w:sz w:val="32"/>
          <w:szCs w:val="32"/>
          <w:rtl/>
        </w:rPr>
        <w:t>.</w:t>
      </w:r>
    </w:p>
    <w:p w14:paraId="27AD19D0" w14:textId="77777777" w:rsidR="00F643F2" w:rsidRPr="00047E79" w:rsidRDefault="00F643F2" w:rsidP="00F643F2">
      <w:pPr>
        <w:spacing w:line="520" w:lineRule="exact"/>
        <w:ind w:firstLine="454"/>
        <w:jc w:val="both"/>
        <w:rPr>
          <w:rFonts w:ascii="Lotus Linotype" w:hAnsi="Lotus Linotype" w:cs="Lotus Linotype"/>
          <w:b/>
          <w:bCs/>
          <w:sz w:val="32"/>
          <w:szCs w:val="32"/>
          <w:rtl/>
        </w:rPr>
      </w:pPr>
      <w:r w:rsidRPr="00047E79">
        <w:rPr>
          <w:rFonts w:ascii="Lotus Linotype" w:hAnsi="Lotus Linotype" w:cs="Lotus Linotype" w:hint="cs"/>
          <w:b/>
          <w:bCs/>
          <w:sz w:val="32"/>
          <w:szCs w:val="32"/>
          <w:rtl/>
        </w:rPr>
        <w:t xml:space="preserve">سؤال: </w:t>
      </w:r>
      <w:r w:rsidRPr="00047E79">
        <w:rPr>
          <w:rFonts w:ascii="Lotus Linotype" w:hAnsi="Lotus Linotype" w:cs="Lotus Linotype"/>
          <w:b/>
          <w:bCs/>
          <w:sz w:val="32"/>
          <w:szCs w:val="32"/>
          <w:rtl/>
        </w:rPr>
        <w:t>هل للمهاريس التي في جبل أحد علاقة بأحداث السيرة النبوية؟</w:t>
      </w:r>
    </w:p>
    <w:p w14:paraId="36C402A6" w14:textId="77777777" w:rsidR="00F643F2" w:rsidRPr="00047E79" w:rsidRDefault="00F643F2" w:rsidP="00F643F2">
      <w:pPr>
        <w:spacing w:line="520" w:lineRule="exact"/>
        <w:ind w:firstLine="454"/>
        <w:jc w:val="both"/>
        <w:rPr>
          <w:rFonts w:ascii="Lotus Linotype" w:hAnsi="Lotus Linotype" w:cs="Lotus Linotype"/>
          <w:sz w:val="32"/>
          <w:szCs w:val="32"/>
          <w:rtl/>
        </w:rPr>
      </w:pPr>
      <w:r w:rsidRPr="00047E79">
        <w:rPr>
          <w:rFonts w:ascii="Lotus Linotype" w:hAnsi="Lotus Linotype" w:cs="Lotus Linotype"/>
          <w:b/>
          <w:bCs/>
          <w:sz w:val="32"/>
          <w:szCs w:val="32"/>
          <w:rtl/>
        </w:rPr>
        <w:t>الجواب عن</w:t>
      </w:r>
      <w:r w:rsidRPr="00047E79">
        <w:rPr>
          <w:rFonts w:ascii="Lotus Linotype" w:hAnsi="Lotus Linotype" w:cs="Lotus Linotype" w:hint="cs"/>
          <w:b/>
          <w:bCs/>
          <w:sz w:val="32"/>
          <w:szCs w:val="32"/>
          <w:rtl/>
        </w:rPr>
        <w:t xml:space="preserve"> السؤال</w:t>
      </w:r>
      <w:r w:rsidRPr="00047E79">
        <w:rPr>
          <w:rFonts w:ascii="Lotus Linotype" w:hAnsi="Lotus Linotype" w:cs="Lotus Linotype"/>
          <w:b/>
          <w:bCs/>
          <w:sz w:val="32"/>
          <w:szCs w:val="32"/>
          <w:rtl/>
        </w:rPr>
        <w:t xml:space="preserve">: </w:t>
      </w:r>
      <w:r w:rsidRPr="00047E79">
        <w:rPr>
          <w:rFonts w:ascii="Lotus Linotype" w:hAnsi="Lotus Linotype" w:cs="Lotus Linotype"/>
          <w:sz w:val="32"/>
          <w:szCs w:val="32"/>
          <w:rtl/>
        </w:rPr>
        <w:t xml:space="preserve">روى البخاري عن سهل بن سعد </w:t>
      </w:r>
      <w:r w:rsidRPr="00047E79">
        <w:rPr>
          <w:rFonts w:ascii="Lotus Linotype" w:hAnsi="Lotus Linotype" w:cs="Lotus Linotype"/>
          <w:sz w:val="32"/>
          <w:szCs w:val="32"/>
        </w:rPr>
        <w:sym w:font="AGA Arabesque" w:char="F074"/>
      </w:r>
      <w:r w:rsidRPr="00047E79">
        <w:rPr>
          <w:rFonts w:ascii="Lotus Linotype" w:hAnsi="Lotus Linotype" w:cs="Lotus Linotype"/>
          <w:sz w:val="32"/>
          <w:szCs w:val="32"/>
          <w:rtl/>
        </w:rPr>
        <w:t xml:space="preserve"> أنه سُئِل عن جرح رسول الله ﷺ فقال: (أما والله إني لأعرف من كان يغسل جرح رسول الله ﷺ ومن كان يسكب الماء وبما دووي)، قال: (كانت فاطمة بنت رسول الله ﷺ تغسله، وعليّ يسكب الماء بالمجنّ، فلما رأت فاطمة أن الماء لا يزيد الدم إلا كثرة أخذت قطعة من حصير فأحرقتها وألصقتها فاستمسك الدم)</w:t>
      </w:r>
      <w:r w:rsidRPr="00047E79">
        <w:rPr>
          <w:rFonts w:ascii="Lotus Linotype" w:hAnsi="Lotus Linotype" w:cs="Traditional Arabic"/>
          <w:sz w:val="32"/>
          <w:szCs w:val="32"/>
          <w:vertAlign w:val="superscript"/>
          <w:rtl/>
        </w:rPr>
        <w:t>(</w:t>
      </w:r>
      <w:r w:rsidRPr="00047E79">
        <w:rPr>
          <w:rFonts w:ascii="Lotus Linotype" w:hAnsi="Lotus Linotype" w:cs="Traditional Arabic"/>
          <w:sz w:val="32"/>
          <w:szCs w:val="32"/>
          <w:vertAlign w:val="superscript"/>
          <w:rtl/>
        </w:rPr>
        <w:footnoteReference w:id="1743"/>
      </w:r>
      <w:r w:rsidRPr="00047E79">
        <w:rPr>
          <w:rFonts w:ascii="Lotus Linotype" w:hAnsi="Lotus Linotype" w:cs="Traditional Arabic"/>
          <w:sz w:val="32"/>
          <w:szCs w:val="32"/>
          <w:vertAlign w:val="superscript"/>
          <w:rtl/>
        </w:rPr>
        <w:t>)</w:t>
      </w:r>
      <w:r w:rsidRPr="00047E79">
        <w:rPr>
          <w:rFonts w:ascii="Lotus Linotype" w:hAnsi="Lotus Linotype" w:cs="Lotus Linotype"/>
          <w:sz w:val="32"/>
          <w:szCs w:val="32"/>
          <w:rtl/>
        </w:rPr>
        <w:t>.</w:t>
      </w:r>
    </w:p>
    <w:p w14:paraId="18A67C17" w14:textId="77777777" w:rsidR="00F643F2" w:rsidRPr="00047E79" w:rsidRDefault="00F643F2" w:rsidP="00F643F2">
      <w:pPr>
        <w:spacing w:line="520" w:lineRule="exact"/>
        <w:ind w:firstLine="454"/>
        <w:jc w:val="both"/>
        <w:rPr>
          <w:rFonts w:ascii="Lotus Linotype" w:hAnsi="Lotus Linotype" w:cs="Lotus Linotype"/>
          <w:sz w:val="32"/>
          <w:szCs w:val="32"/>
          <w:rtl/>
        </w:rPr>
      </w:pPr>
      <w:r w:rsidRPr="00047E79">
        <w:rPr>
          <w:rFonts w:ascii="Lotus Linotype" w:hAnsi="Lotus Linotype" w:cs="Lotus Linotype"/>
          <w:sz w:val="32"/>
          <w:szCs w:val="32"/>
          <w:rtl/>
        </w:rPr>
        <w:t>فذِكْر الماء في الحديث جاء في سياق غسْل جرح النبي ﷺ، وليس في الحديث بيان المصدر الذي جيء بالماء منه.</w:t>
      </w:r>
      <w:r w:rsidRPr="00047E79">
        <w:rPr>
          <w:rFonts w:ascii="Lotus Linotype" w:hAnsi="Lotus Linotype" w:cs="Lotus Linotype" w:hint="cs"/>
          <w:sz w:val="32"/>
          <w:szCs w:val="32"/>
          <w:rtl/>
        </w:rPr>
        <w:t xml:space="preserve"> </w:t>
      </w:r>
      <w:r w:rsidRPr="00047E79">
        <w:rPr>
          <w:rFonts w:ascii="Lotus Linotype" w:hAnsi="Lotus Linotype" w:cs="Lotus Linotype"/>
          <w:sz w:val="32"/>
          <w:szCs w:val="32"/>
          <w:rtl/>
        </w:rPr>
        <w:t>لكن روى ابن إسحاق قال: (فلما انتهى رسول الله ﷺ إلى فم الشعب خرج علي بن أبي طالب حتى ملأ درقته ماء من المهراس، فجاء بها إلى رسول الله ﷺ ليشرب منه، فوجد له ريحاً فعافه ولم يشرب منه، وغسل عن وجهه الدم وصب على رأسه)</w:t>
      </w:r>
      <w:r w:rsidRPr="00047E79">
        <w:rPr>
          <w:rFonts w:ascii="Lotus Linotype" w:hAnsi="Lotus Linotype" w:cs="Traditional Arabic"/>
          <w:sz w:val="32"/>
          <w:szCs w:val="32"/>
          <w:vertAlign w:val="superscript"/>
          <w:rtl/>
        </w:rPr>
        <w:t>(</w:t>
      </w:r>
      <w:r w:rsidRPr="00047E79">
        <w:rPr>
          <w:rFonts w:ascii="Lotus Linotype" w:hAnsi="Lotus Linotype" w:cs="Traditional Arabic"/>
          <w:sz w:val="32"/>
          <w:szCs w:val="32"/>
          <w:vertAlign w:val="superscript"/>
          <w:rtl/>
        </w:rPr>
        <w:footnoteReference w:id="1744"/>
      </w:r>
      <w:r w:rsidRPr="00047E79">
        <w:rPr>
          <w:rFonts w:ascii="Lotus Linotype" w:hAnsi="Lotus Linotype" w:cs="Traditional Arabic"/>
          <w:sz w:val="32"/>
          <w:szCs w:val="32"/>
          <w:vertAlign w:val="superscript"/>
          <w:rtl/>
        </w:rPr>
        <w:t>)</w:t>
      </w:r>
      <w:r w:rsidRPr="00047E79">
        <w:rPr>
          <w:rFonts w:ascii="Lotus Linotype" w:hAnsi="Lotus Linotype" w:cs="Lotus Linotype" w:hint="cs"/>
          <w:sz w:val="32"/>
          <w:szCs w:val="32"/>
          <w:rtl/>
        </w:rPr>
        <w:t>.</w:t>
      </w:r>
    </w:p>
    <w:p w14:paraId="45F33368" w14:textId="77777777" w:rsidR="00F643F2" w:rsidRPr="00047E79" w:rsidRDefault="00F643F2" w:rsidP="00F643F2">
      <w:pPr>
        <w:spacing w:line="520" w:lineRule="exact"/>
        <w:ind w:firstLine="454"/>
        <w:jc w:val="both"/>
        <w:rPr>
          <w:rFonts w:ascii="Lotus Linotype" w:hAnsi="Lotus Linotype" w:cs="Lotus Linotype"/>
          <w:sz w:val="32"/>
          <w:szCs w:val="32"/>
          <w:rtl/>
        </w:rPr>
      </w:pPr>
      <w:r w:rsidRPr="00047E79">
        <w:rPr>
          <w:rFonts w:ascii="Lotus Linotype" w:hAnsi="Lotus Linotype" w:cs="Lotus Linotype"/>
          <w:sz w:val="32"/>
          <w:szCs w:val="32"/>
          <w:rtl/>
        </w:rPr>
        <w:t>فبيّنت هذه الرواية أن مصدر الماء الذي غُسِل به جرح رسول الله ﷺ هو الماء الذي كان في مهراس جبل أحد، وهذه الرواية ذكرها عدد من المؤرخين في تاريخ المدينة ومعالمها منهم:</w:t>
      </w:r>
    </w:p>
    <w:p w14:paraId="1E07E756" w14:textId="77777777" w:rsidR="00F643F2" w:rsidRPr="00047E79" w:rsidRDefault="00F643F2" w:rsidP="00F643F2">
      <w:pPr>
        <w:spacing w:line="520" w:lineRule="exact"/>
        <w:ind w:firstLine="454"/>
        <w:jc w:val="both"/>
        <w:rPr>
          <w:rFonts w:ascii="Lotus Linotype" w:hAnsi="Lotus Linotype" w:cs="Lotus Linotype"/>
          <w:sz w:val="32"/>
          <w:szCs w:val="32"/>
          <w:rtl/>
        </w:rPr>
      </w:pPr>
      <w:r w:rsidRPr="00047E79">
        <w:rPr>
          <w:rFonts w:ascii="Lotus Linotype" w:hAnsi="Lotus Linotype" w:cs="Lotus Linotype"/>
          <w:sz w:val="32"/>
          <w:szCs w:val="32"/>
          <w:rtl/>
        </w:rPr>
        <w:t>الفيروز</w:t>
      </w:r>
      <w:r w:rsidRPr="00047E79">
        <w:rPr>
          <w:rFonts w:ascii="Lotus Linotype" w:hAnsi="Lotus Linotype" w:cs="Lotus Linotype" w:hint="cs"/>
          <w:sz w:val="32"/>
          <w:szCs w:val="32"/>
          <w:rtl/>
        </w:rPr>
        <w:t>آ</w:t>
      </w:r>
      <w:r w:rsidRPr="00047E79">
        <w:rPr>
          <w:rFonts w:ascii="Lotus Linotype" w:hAnsi="Lotus Linotype" w:cs="Lotus Linotype"/>
          <w:sz w:val="32"/>
          <w:szCs w:val="32"/>
          <w:rtl/>
        </w:rPr>
        <w:t>بادي، والسمهودي، وعبد</w:t>
      </w:r>
      <w:r w:rsidRPr="00047E79">
        <w:rPr>
          <w:rFonts w:ascii="Lotus Linotype" w:hAnsi="Lotus Linotype" w:cs="Lotus Linotype" w:hint="cs"/>
          <w:sz w:val="32"/>
          <w:szCs w:val="32"/>
          <w:rtl/>
        </w:rPr>
        <w:t xml:space="preserve"> </w:t>
      </w:r>
      <w:r w:rsidRPr="00047E79">
        <w:rPr>
          <w:rFonts w:ascii="Lotus Linotype" w:hAnsi="Lotus Linotype" w:cs="Lotus Linotype"/>
          <w:sz w:val="32"/>
          <w:szCs w:val="32"/>
          <w:rtl/>
        </w:rPr>
        <w:t>القدوس الأنصاري، والشنقيطي</w:t>
      </w:r>
      <w:r w:rsidRPr="00047E79">
        <w:rPr>
          <w:rFonts w:ascii="Lotus Linotype" w:hAnsi="Lotus Linotype" w:cs="Lotus Linotype" w:hint="cs"/>
          <w:sz w:val="32"/>
          <w:szCs w:val="32"/>
          <w:rtl/>
        </w:rPr>
        <w:t xml:space="preserve">، </w:t>
      </w:r>
      <w:r w:rsidRPr="00047E79">
        <w:rPr>
          <w:rFonts w:ascii="Lotus Linotype" w:hAnsi="Lotus Linotype" w:cs="Lotus Linotype"/>
          <w:sz w:val="32"/>
          <w:szCs w:val="32"/>
          <w:rtl/>
        </w:rPr>
        <w:t>والشيخان: سعود الصاعدي ويوسف المحمدي</w:t>
      </w:r>
      <w:r w:rsidRPr="00047E79">
        <w:rPr>
          <w:rFonts w:ascii="Lotus Linotype" w:hAnsi="Lotus Linotype" w:cs="Traditional Arabic"/>
          <w:sz w:val="32"/>
          <w:szCs w:val="32"/>
          <w:vertAlign w:val="superscript"/>
          <w:rtl/>
        </w:rPr>
        <w:t>(</w:t>
      </w:r>
      <w:r w:rsidRPr="00047E79">
        <w:rPr>
          <w:rFonts w:ascii="Lotus Linotype" w:hAnsi="Lotus Linotype" w:cs="Traditional Arabic"/>
          <w:sz w:val="32"/>
          <w:szCs w:val="32"/>
          <w:vertAlign w:val="superscript"/>
          <w:rtl/>
        </w:rPr>
        <w:footnoteReference w:id="1745"/>
      </w:r>
      <w:r w:rsidRPr="00047E79">
        <w:rPr>
          <w:rFonts w:ascii="Lotus Linotype" w:hAnsi="Lotus Linotype" w:cs="Traditional Arabic"/>
          <w:sz w:val="32"/>
          <w:szCs w:val="32"/>
          <w:vertAlign w:val="superscript"/>
          <w:rtl/>
        </w:rPr>
        <w:t>)</w:t>
      </w:r>
      <w:r w:rsidRPr="00047E79">
        <w:rPr>
          <w:rFonts w:ascii="Lotus Linotype" w:hAnsi="Lotus Linotype" w:cs="Lotus Linotype" w:hint="cs"/>
          <w:sz w:val="32"/>
          <w:szCs w:val="32"/>
          <w:rtl/>
        </w:rPr>
        <w:t>.</w:t>
      </w:r>
    </w:p>
    <w:p w14:paraId="30429DD1" w14:textId="77777777" w:rsidR="00F643F2" w:rsidRPr="00047E79" w:rsidRDefault="00F643F2" w:rsidP="00F643F2">
      <w:pPr>
        <w:spacing w:line="520" w:lineRule="exact"/>
        <w:ind w:firstLine="454"/>
        <w:jc w:val="both"/>
        <w:rPr>
          <w:rFonts w:ascii="Lotus Linotype" w:hAnsi="Lotus Linotype" w:cs="Lotus Linotype"/>
          <w:sz w:val="32"/>
          <w:szCs w:val="32"/>
          <w:rtl/>
        </w:rPr>
      </w:pPr>
      <w:r w:rsidRPr="00047E79">
        <w:rPr>
          <w:rFonts w:ascii="Lotus Linotype" w:hAnsi="Lotus Linotype" w:cs="Lotus Linotype"/>
          <w:sz w:val="32"/>
          <w:szCs w:val="32"/>
          <w:rtl/>
        </w:rPr>
        <w:t>وأوضح عبد</w:t>
      </w:r>
      <w:r w:rsidRPr="00047E79">
        <w:rPr>
          <w:rFonts w:ascii="Lotus Linotype" w:hAnsi="Lotus Linotype" w:cs="Lotus Linotype" w:hint="cs"/>
          <w:sz w:val="32"/>
          <w:szCs w:val="32"/>
          <w:rtl/>
        </w:rPr>
        <w:t xml:space="preserve"> </w:t>
      </w:r>
      <w:r w:rsidRPr="00047E79">
        <w:rPr>
          <w:rFonts w:ascii="Lotus Linotype" w:hAnsi="Lotus Linotype" w:cs="Lotus Linotype"/>
          <w:sz w:val="32"/>
          <w:szCs w:val="32"/>
          <w:rtl/>
        </w:rPr>
        <w:t>القدوس الأنصاري أنه نظراً لوجود مهراسين في جبل أحد -كما سبقت الإشارة إليه- فإنه لا يُعرَف على وجه التحديد: أي المهراسين الذي جيء للنبي ﷺ بالماء منه: الشرقي أم الغربي؟</w:t>
      </w:r>
      <w:r w:rsidRPr="00047E79">
        <w:rPr>
          <w:rFonts w:ascii="Lotus Linotype" w:hAnsi="Lotus Linotype" w:cs="Lotus Linotype" w:hint="cs"/>
          <w:sz w:val="32"/>
          <w:szCs w:val="32"/>
          <w:rtl/>
        </w:rPr>
        <w:t xml:space="preserve"> </w:t>
      </w:r>
      <w:r w:rsidRPr="00047E79">
        <w:rPr>
          <w:rFonts w:ascii="Lotus Linotype" w:hAnsi="Lotus Linotype" w:cs="Lotus Linotype"/>
          <w:sz w:val="32"/>
          <w:szCs w:val="32"/>
          <w:rtl/>
        </w:rPr>
        <w:t>وقال -بعد أن بيّن طبيعة المهراسين من حيث وجود الماء فيهما كما سبق ذكره-: (ونستنتج من هذا البيان، ومما سبق ذكره من وجود النبي ﷺ ريحاً بماء المهراس حين قُدِّم له في غزوة أحد: أن هذه الغزوة إما أن تكون وقعت في موسم الصيف أو في وقتٍ تقدَّمَه عدم نزول الأمطار بالمدينة بمدة مديدة، وإذا تأخر هطول الأمطار زمناً أطول غاض ماء المهراسين كما شاهدناه مراراً)</w:t>
      </w:r>
      <w:r w:rsidRPr="00047E79">
        <w:rPr>
          <w:rFonts w:ascii="Lotus Linotype" w:hAnsi="Lotus Linotype" w:cs="Lotus Linotype"/>
          <w:b/>
          <w:bCs/>
          <w:sz w:val="32"/>
          <w:szCs w:val="32"/>
          <w:vertAlign w:val="superscript"/>
          <w:rtl/>
        </w:rPr>
        <w:t xml:space="preserve"> </w:t>
      </w:r>
      <w:r w:rsidRPr="00047E79">
        <w:rPr>
          <w:rFonts w:ascii="Lotus Linotype" w:hAnsi="Lotus Linotype" w:cs="Traditional Arabic"/>
          <w:sz w:val="32"/>
          <w:szCs w:val="32"/>
          <w:vertAlign w:val="superscript"/>
          <w:rtl/>
        </w:rPr>
        <w:t>(</w:t>
      </w:r>
      <w:r w:rsidRPr="00047E79">
        <w:rPr>
          <w:rFonts w:ascii="Lotus Linotype" w:hAnsi="Lotus Linotype" w:cs="Traditional Arabic"/>
          <w:sz w:val="32"/>
          <w:szCs w:val="32"/>
          <w:vertAlign w:val="superscript"/>
          <w:rtl/>
        </w:rPr>
        <w:footnoteReference w:id="1746"/>
      </w:r>
      <w:r w:rsidRPr="00047E79">
        <w:rPr>
          <w:rFonts w:ascii="Lotus Linotype" w:hAnsi="Lotus Linotype" w:cs="Traditional Arabic"/>
          <w:sz w:val="32"/>
          <w:szCs w:val="32"/>
          <w:vertAlign w:val="superscript"/>
          <w:rtl/>
        </w:rPr>
        <w:t>)</w:t>
      </w:r>
      <w:r w:rsidRPr="00047E79">
        <w:rPr>
          <w:rFonts w:ascii="Lotus Linotype" w:hAnsi="Lotus Linotype" w:cs="Lotus Linotype"/>
          <w:sz w:val="32"/>
          <w:szCs w:val="32"/>
          <w:rtl/>
        </w:rPr>
        <w:t>.</w:t>
      </w:r>
    </w:p>
    <w:p w14:paraId="06AD3106" w14:textId="77777777" w:rsidR="00F643F2" w:rsidRPr="00047E79" w:rsidRDefault="00F643F2" w:rsidP="00F643F2">
      <w:pPr>
        <w:spacing w:line="520" w:lineRule="exact"/>
        <w:ind w:firstLine="454"/>
        <w:jc w:val="both"/>
        <w:rPr>
          <w:rFonts w:ascii="Lotus Linotype" w:hAnsi="Lotus Linotype" w:cs="Lotus Linotype"/>
          <w:sz w:val="32"/>
          <w:szCs w:val="32"/>
          <w:rtl/>
        </w:rPr>
      </w:pPr>
      <w:r w:rsidRPr="00047E79">
        <w:rPr>
          <w:rFonts w:ascii="Lotus Linotype" w:hAnsi="Lotus Linotype" w:cs="Lotus Linotype"/>
          <w:sz w:val="32"/>
          <w:szCs w:val="32"/>
          <w:rtl/>
        </w:rPr>
        <w:t>فظهر مما تقدم علاقة مهاريس جبل أحد بأحداث السيرة النبوية، وأن تلك العلاقة مجرد علاقة عابرة بغزوة أحد، ولا تُعدّ مرتبطة بأحداث السيرة النبوية ارتباطاً أصيلاً أو وثيقاً كما هو الشأن فيما يُحكى عن الأثرين السابقين (غار جبل أحد، والطاقية)، كما ظهر أن المهاريس لا علاقة لها بالآثار النبوية البتة.</w:t>
      </w:r>
    </w:p>
    <w:p w14:paraId="3D3E5B57" w14:textId="77777777" w:rsidR="00F643F2" w:rsidRPr="00047E79" w:rsidRDefault="00F643F2" w:rsidP="00F643F2">
      <w:pPr>
        <w:spacing w:line="520" w:lineRule="exact"/>
        <w:ind w:firstLine="454"/>
        <w:jc w:val="both"/>
        <w:rPr>
          <w:rFonts w:ascii="Lotus Linotype" w:hAnsi="Lotus Linotype" w:cs="Lotus Linotype"/>
          <w:b/>
          <w:bCs/>
          <w:sz w:val="32"/>
          <w:szCs w:val="32"/>
          <w:rtl/>
        </w:rPr>
      </w:pPr>
      <w:r w:rsidRPr="00047E79">
        <w:rPr>
          <w:rFonts w:ascii="Lotus Linotype" w:hAnsi="Lotus Linotype" w:cs="Lotus Linotype" w:hint="cs"/>
          <w:b/>
          <w:bCs/>
          <w:sz w:val="32"/>
          <w:szCs w:val="32"/>
          <w:rtl/>
        </w:rPr>
        <w:t>الفرع الثاني:</w:t>
      </w:r>
      <w:r w:rsidRPr="00047E79">
        <w:rPr>
          <w:rFonts w:ascii="Lotus Linotype" w:hAnsi="Lotus Linotype" w:cs="Lotus Linotype"/>
          <w:b/>
          <w:bCs/>
          <w:sz w:val="32"/>
          <w:szCs w:val="32"/>
          <w:rtl/>
        </w:rPr>
        <w:t xml:space="preserve"> الشبهات التي تُثار حول المه</w:t>
      </w:r>
      <w:r w:rsidRPr="00047E79">
        <w:rPr>
          <w:rFonts w:ascii="Lotus Linotype" w:hAnsi="Lotus Linotype" w:cs="Lotus Linotype" w:hint="cs"/>
          <w:b/>
          <w:bCs/>
          <w:sz w:val="32"/>
          <w:szCs w:val="32"/>
          <w:rtl/>
        </w:rPr>
        <w:t>ا</w:t>
      </w:r>
      <w:r w:rsidRPr="00047E79">
        <w:rPr>
          <w:rFonts w:ascii="Lotus Linotype" w:hAnsi="Lotus Linotype" w:cs="Lotus Linotype"/>
          <w:b/>
          <w:bCs/>
          <w:sz w:val="32"/>
          <w:szCs w:val="32"/>
          <w:rtl/>
        </w:rPr>
        <w:t>ر</w:t>
      </w:r>
      <w:r w:rsidRPr="00047E79">
        <w:rPr>
          <w:rFonts w:ascii="Lotus Linotype" w:hAnsi="Lotus Linotype" w:cs="Lotus Linotype" w:hint="cs"/>
          <w:b/>
          <w:bCs/>
          <w:sz w:val="32"/>
          <w:szCs w:val="32"/>
          <w:rtl/>
        </w:rPr>
        <w:t>ي</w:t>
      </w:r>
      <w:r w:rsidRPr="00047E79">
        <w:rPr>
          <w:rFonts w:ascii="Lotus Linotype" w:hAnsi="Lotus Linotype" w:cs="Lotus Linotype"/>
          <w:b/>
          <w:bCs/>
          <w:sz w:val="32"/>
          <w:szCs w:val="32"/>
          <w:rtl/>
        </w:rPr>
        <w:t>س</w:t>
      </w:r>
      <w:r w:rsidRPr="00047E79">
        <w:rPr>
          <w:rFonts w:ascii="Lotus Linotype" w:hAnsi="Lotus Linotype" w:cs="Lotus Linotype" w:hint="cs"/>
          <w:b/>
          <w:bCs/>
          <w:sz w:val="32"/>
          <w:szCs w:val="32"/>
          <w:rtl/>
        </w:rPr>
        <w:t>.</w:t>
      </w:r>
    </w:p>
    <w:p w14:paraId="1C43003C" w14:textId="77777777" w:rsidR="00F643F2" w:rsidRPr="00047E79" w:rsidRDefault="00F643F2" w:rsidP="00F643F2">
      <w:pPr>
        <w:spacing w:line="520" w:lineRule="exact"/>
        <w:ind w:firstLine="454"/>
        <w:jc w:val="both"/>
        <w:rPr>
          <w:rFonts w:ascii="Lotus Linotype" w:hAnsi="Lotus Linotype" w:cs="Lotus Linotype"/>
          <w:b/>
          <w:bCs/>
          <w:sz w:val="32"/>
          <w:szCs w:val="32"/>
          <w:rtl/>
        </w:rPr>
      </w:pPr>
      <w:r w:rsidRPr="00047E79">
        <w:rPr>
          <w:rFonts w:ascii="Lotus Linotype" w:hAnsi="Lotus Linotype" w:cs="Lotus Linotype"/>
          <w:b/>
          <w:bCs/>
          <w:sz w:val="32"/>
          <w:szCs w:val="32"/>
          <w:rtl/>
        </w:rPr>
        <w:t>الشبهة الأولى: أن هذا الموضع (المهاريس) يقع في جبل أحد، وجبل أحد جبل مبارك، وقد وردت فيه أحاديث تبين ما له من الفضائل الكثيرة، فتكون بركة المهاريس مكتسبَة أيضاً من البركة العامة لجبل أحد.</w:t>
      </w:r>
    </w:p>
    <w:p w14:paraId="516CB94A" w14:textId="77777777" w:rsidR="00F643F2" w:rsidRPr="00047E79" w:rsidRDefault="00F643F2" w:rsidP="00F643F2">
      <w:pPr>
        <w:spacing w:line="520" w:lineRule="exact"/>
        <w:ind w:firstLine="454"/>
        <w:jc w:val="both"/>
        <w:rPr>
          <w:rFonts w:ascii="Lotus Linotype" w:hAnsi="Lotus Linotype" w:cs="Lotus Linotype"/>
          <w:sz w:val="32"/>
          <w:szCs w:val="32"/>
          <w:rtl/>
        </w:rPr>
      </w:pPr>
      <w:r w:rsidRPr="00047E79">
        <w:rPr>
          <w:rFonts w:ascii="Lotus Linotype" w:hAnsi="Lotus Linotype" w:cs="Lotus Linotype"/>
          <w:b/>
          <w:bCs/>
          <w:sz w:val="32"/>
          <w:szCs w:val="32"/>
          <w:rtl/>
        </w:rPr>
        <w:t>الجواب عن</w:t>
      </w:r>
      <w:r w:rsidRPr="00047E79">
        <w:rPr>
          <w:rFonts w:ascii="Lotus Linotype" w:hAnsi="Lotus Linotype" w:cs="Lotus Linotype" w:hint="cs"/>
          <w:b/>
          <w:bCs/>
          <w:sz w:val="32"/>
          <w:szCs w:val="32"/>
          <w:rtl/>
        </w:rPr>
        <w:t xml:space="preserve"> الشبهة الأولى</w:t>
      </w:r>
      <w:r w:rsidRPr="00047E79">
        <w:rPr>
          <w:rFonts w:ascii="Lotus Linotype" w:hAnsi="Lotus Linotype" w:cs="Lotus Linotype"/>
          <w:b/>
          <w:bCs/>
          <w:sz w:val="32"/>
          <w:szCs w:val="32"/>
          <w:rtl/>
        </w:rPr>
        <w:t xml:space="preserve">: </w:t>
      </w:r>
      <w:r w:rsidRPr="00047E79">
        <w:rPr>
          <w:rFonts w:ascii="Lotus Linotype" w:hAnsi="Lotus Linotype" w:cs="Lotus Linotype"/>
          <w:sz w:val="32"/>
          <w:szCs w:val="32"/>
          <w:rtl/>
        </w:rPr>
        <w:t>هذه الشبهة قد سبق ذكرها في المطلب الأول عند الحديث عن الشبهات المتعلقة بغار جبل أحد، كما سبق ثمّة الجواب عنها، فيرجع إليه.</w:t>
      </w:r>
    </w:p>
    <w:p w14:paraId="530D2E43" w14:textId="77777777" w:rsidR="00F643F2" w:rsidRPr="00047E79" w:rsidRDefault="00F643F2" w:rsidP="00F643F2">
      <w:pPr>
        <w:spacing w:line="520" w:lineRule="exact"/>
        <w:ind w:firstLine="454"/>
        <w:jc w:val="both"/>
        <w:rPr>
          <w:rFonts w:ascii="Lotus Linotype" w:hAnsi="Lotus Linotype" w:cs="Lotus Linotype"/>
          <w:b/>
          <w:bCs/>
          <w:sz w:val="32"/>
          <w:szCs w:val="32"/>
          <w:rtl/>
        </w:rPr>
      </w:pPr>
      <w:r w:rsidRPr="00047E79">
        <w:rPr>
          <w:rFonts w:ascii="Lotus Linotype" w:hAnsi="Lotus Linotype" w:cs="Lotus Linotype"/>
          <w:b/>
          <w:bCs/>
          <w:sz w:val="32"/>
          <w:szCs w:val="32"/>
          <w:rtl/>
        </w:rPr>
        <w:t>الشبهة الثانية: أن هذا الموضع (المهاريس) يقع في جبل أحد، وقد رُوِي في جبل أحد أنه: (على ترعة</w:t>
      </w:r>
      <w:r w:rsidRPr="00047E79">
        <w:rPr>
          <w:rFonts w:ascii="Lotus Linotype" w:hAnsi="Lotus Linotype" w:cs="Traditional Arabic"/>
          <w:sz w:val="32"/>
          <w:szCs w:val="32"/>
          <w:vertAlign w:val="superscript"/>
          <w:rtl/>
        </w:rPr>
        <w:t>(</w:t>
      </w:r>
      <w:r w:rsidRPr="00047E79">
        <w:rPr>
          <w:rFonts w:ascii="Lotus Linotype" w:hAnsi="Lotus Linotype" w:cs="Traditional Arabic"/>
          <w:sz w:val="32"/>
          <w:szCs w:val="32"/>
          <w:vertAlign w:val="superscript"/>
          <w:rtl/>
        </w:rPr>
        <w:footnoteReference w:id="1747"/>
      </w:r>
      <w:r w:rsidRPr="00047E79">
        <w:rPr>
          <w:rFonts w:ascii="Lotus Linotype" w:hAnsi="Lotus Linotype" w:cs="Traditional Arabic"/>
          <w:sz w:val="32"/>
          <w:szCs w:val="32"/>
          <w:vertAlign w:val="superscript"/>
          <w:rtl/>
        </w:rPr>
        <w:t>)</w:t>
      </w:r>
      <w:r w:rsidRPr="00047E79">
        <w:rPr>
          <w:rFonts w:ascii="Lotus Linotype" w:hAnsi="Lotus Linotype" w:cs="Lotus Linotype"/>
          <w:sz w:val="32"/>
          <w:szCs w:val="32"/>
          <w:rtl/>
        </w:rPr>
        <w:t xml:space="preserve"> </w:t>
      </w:r>
      <w:r w:rsidRPr="00047E79">
        <w:rPr>
          <w:rFonts w:ascii="Lotus Linotype" w:hAnsi="Lotus Linotype" w:cs="Lotus Linotype"/>
          <w:b/>
          <w:bCs/>
          <w:sz w:val="32"/>
          <w:szCs w:val="32"/>
          <w:rtl/>
        </w:rPr>
        <w:t>من ترع الجنة)، فيكون الماء الذي في المهاريس مباركاً لذلك.</w:t>
      </w:r>
    </w:p>
    <w:p w14:paraId="3BB4AD23" w14:textId="77777777" w:rsidR="00F643F2" w:rsidRPr="00047E79" w:rsidRDefault="00F643F2" w:rsidP="00F643F2">
      <w:pPr>
        <w:spacing w:line="520" w:lineRule="exact"/>
        <w:ind w:firstLine="454"/>
        <w:jc w:val="both"/>
        <w:rPr>
          <w:rFonts w:ascii="Lotus Linotype" w:hAnsi="Lotus Linotype" w:cs="Lotus Linotype"/>
          <w:sz w:val="32"/>
          <w:szCs w:val="32"/>
          <w:rtl/>
        </w:rPr>
      </w:pPr>
      <w:r w:rsidRPr="00047E79">
        <w:rPr>
          <w:rFonts w:ascii="Lotus Linotype" w:hAnsi="Lotus Linotype" w:cs="Lotus Linotype"/>
          <w:sz w:val="32"/>
          <w:szCs w:val="32"/>
          <w:rtl/>
        </w:rPr>
        <w:t xml:space="preserve">وهذه الشبهة لم </w:t>
      </w:r>
      <w:r w:rsidRPr="00047E79">
        <w:rPr>
          <w:rFonts w:ascii="Lotus Linotype" w:hAnsi="Lotus Linotype" w:cs="Lotus Linotype" w:hint="cs"/>
          <w:sz w:val="32"/>
          <w:szCs w:val="32"/>
          <w:rtl/>
        </w:rPr>
        <w:t>ن</w:t>
      </w:r>
      <w:r w:rsidRPr="00047E79">
        <w:rPr>
          <w:rFonts w:ascii="Lotus Linotype" w:hAnsi="Lotus Linotype" w:cs="Lotus Linotype"/>
          <w:sz w:val="32"/>
          <w:szCs w:val="32"/>
          <w:rtl/>
        </w:rPr>
        <w:t>قف عليها في مصدر مقروء، لكن حدّثني أحد رجالات الهيئة الأفاضل -وهو من الثقات الأثبات المتخصصين في أمور المزارات- أن بعض الناس يُرى عند المهاريس وهو يأخذ من مائها، فإذا سُئِل عن سبب استقائه الماءَ من هذا الموضع أجاب بأن أحداً على ترعة من ترع الجنة، وأن ماء المهاريس –من أجل ذلك- من الجنة!. وهذا مما يشهد به واقع أولئك المتعلّقين بالآثار وبنحو هذه الأحاديث، فهم يعنون أشد العناية بهذه الأماكن التي رُوِي فيها أنها من الجنة أو على روضة من رياض الجنة أو نحو ذلك، فيتبركون بها ويقدسونها</w:t>
      </w:r>
      <w:r w:rsidRPr="00047E79">
        <w:rPr>
          <w:rFonts w:ascii="Lotus Linotype" w:hAnsi="Lotus Linotype" w:cs="Traditional Arabic"/>
          <w:sz w:val="32"/>
          <w:szCs w:val="32"/>
          <w:vertAlign w:val="superscript"/>
          <w:rtl/>
        </w:rPr>
        <w:t>(</w:t>
      </w:r>
      <w:r w:rsidRPr="00047E79">
        <w:rPr>
          <w:rFonts w:ascii="Lotus Linotype" w:hAnsi="Lotus Linotype" w:cs="Traditional Arabic"/>
          <w:sz w:val="32"/>
          <w:szCs w:val="32"/>
          <w:vertAlign w:val="superscript"/>
          <w:rtl/>
        </w:rPr>
        <w:footnoteReference w:id="1748"/>
      </w:r>
      <w:r w:rsidRPr="00047E79">
        <w:rPr>
          <w:rFonts w:ascii="Lotus Linotype" w:hAnsi="Lotus Linotype" w:cs="Traditional Arabic"/>
          <w:sz w:val="32"/>
          <w:szCs w:val="32"/>
          <w:vertAlign w:val="superscript"/>
          <w:rtl/>
        </w:rPr>
        <w:t>)</w:t>
      </w:r>
      <w:r w:rsidRPr="00047E79">
        <w:rPr>
          <w:rFonts w:ascii="Lotus Linotype" w:hAnsi="Lotus Linotype" w:cs="Lotus Linotype"/>
          <w:sz w:val="32"/>
          <w:szCs w:val="32"/>
          <w:rtl/>
        </w:rPr>
        <w:t>.</w:t>
      </w:r>
    </w:p>
    <w:p w14:paraId="1D62E7AA" w14:textId="77777777" w:rsidR="00F643F2" w:rsidRPr="00047E79" w:rsidRDefault="00F643F2" w:rsidP="00F643F2">
      <w:pPr>
        <w:spacing w:line="520" w:lineRule="exact"/>
        <w:ind w:firstLine="454"/>
        <w:jc w:val="both"/>
        <w:rPr>
          <w:rFonts w:ascii="Lotus Linotype" w:hAnsi="Lotus Linotype" w:cs="Lotus Linotype"/>
          <w:sz w:val="32"/>
          <w:szCs w:val="32"/>
          <w:rtl/>
        </w:rPr>
      </w:pPr>
      <w:r w:rsidRPr="00047E79">
        <w:rPr>
          <w:rFonts w:ascii="Lotus Linotype" w:hAnsi="Lotus Linotype" w:cs="Lotus Linotype"/>
          <w:b/>
          <w:bCs/>
          <w:sz w:val="32"/>
          <w:szCs w:val="32"/>
          <w:rtl/>
        </w:rPr>
        <w:t>الجواب عن</w:t>
      </w:r>
      <w:r w:rsidRPr="00047E79">
        <w:rPr>
          <w:rFonts w:ascii="Lotus Linotype" w:hAnsi="Lotus Linotype" w:cs="Lotus Linotype" w:hint="cs"/>
          <w:b/>
          <w:bCs/>
          <w:sz w:val="32"/>
          <w:szCs w:val="32"/>
          <w:rtl/>
        </w:rPr>
        <w:t xml:space="preserve"> هذه الشبهة</w:t>
      </w:r>
      <w:r w:rsidRPr="00047E79">
        <w:rPr>
          <w:rFonts w:ascii="Lotus Linotype" w:hAnsi="Lotus Linotype" w:cs="Lotus Linotype"/>
          <w:b/>
          <w:bCs/>
          <w:sz w:val="32"/>
          <w:szCs w:val="32"/>
          <w:rtl/>
        </w:rPr>
        <w:t xml:space="preserve">: </w:t>
      </w:r>
      <w:r w:rsidRPr="00047E79">
        <w:rPr>
          <w:rFonts w:ascii="Lotus Linotype" w:hAnsi="Lotus Linotype" w:cs="Lotus Linotype" w:hint="cs"/>
          <w:sz w:val="32"/>
          <w:szCs w:val="32"/>
          <w:rtl/>
        </w:rPr>
        <w:t xml:space="preserve">1ـ </w:t>
      </w:r>
      <w:r w:rsidRPr="00047E79">
        <w:rPr>
          <w:rFonts w:ascii="Lotus Linotype" w:hAnsi="Lotus Linotype" w:cs="Lotus Linotype"/>
          <w:sz w:val="32"/>
          <w:szCs w:val="32"/>
          <w:rtl/>
        </w:rPr>
        <w:t>هذه الشبهة مبنية على الحديث المروي في أن جبل أحد على ترعة من ترع الجنة، وهذا الحديث جميع أسانيده ضعيفة جدا لا يعول عليها</w:t>
      </w:r>
      <w:r w:rsidRPr="00047E79">
        <w:rPr>
          <w:rFonts w:ascii="Lotus Linotype" w:hAnsi="Lotus Linotype" w:cs="Traditional Arabic"/>
          <w:sz w:val="32"/>
          <w:szCs w:val="32"/>
          <w:vertAlign w:val="superscript"/>
          <w:rtl/>
        </w:rPr>
        <w:t>(</w:t>
      </w:r>
      <w:r w:rsidRPr="00047E79">
        <w:rPr>
          <w:rFonts w:ascii="Lotus Linotype" w:hAnsi="Lotus Linotype" w:cs="Traditional Arabic"/>
          <w:sz w:val="32"/>
          <w:szCs w:val="32"/>
          <w:vertAlign w:val="superscript"/>
          <w:rtl/>
        </w:rPr>
        <w:footnoteReference w:id="1749"/>
      </w:r>
      <w:r w:rsidRPr="00047E79">
        <w:rPr>
          <w:rFonts w:ascii="Lotus Linotype" w:hAnsi="Lotus Linotype" w:cs="Traditional Arabic"/>
          <w:sz w:val="32"/>
          <w:szCs w:val="32"/>
          <w:vertAlign w:val="superscript"/>
          <w:rtl/>
        </w:rPr>
        <w:t>)</w:t>
      </w:r>
      <w:r w:rsidRPr="00047E79">
        <w:rPr>
          <w:rFonts w:ascii="Lotus Linotype" w:hAnsi="Lotus Linotype" w:cs="Lotus Linotype"/>
          <w:sz w:val="32"/>
          <w:szCs w:val="32"/>
          <w:rtl/>
        </w:rPr>
        <w:t>، ومن ثم؛ فلا يجوز الاعتماد عليه في الفضائل -فضلاً عن العقائد-، وبهذا تسقط هذه الشبهة على رأسها وتُجتَثّ من جذورها.</w:t>
      </w:r>
    </w:p>
    <w:p w14:paraId="765E3753" w14:textId="77777777" w:rsidR="00F643F2" w:rsidRPr="00047E79" w:rsidRDefault="00F643F2" w:rsidP="00F643F2">
      <w:pPr>
        <w:spacing w:line="520" w:lineRule="exact"/>
        <w:ind w:firstLine="454"/>
        <w:jc w:val="both"/>
        <w:rPr>
          <w:rFonts w:ascii="Lotus Linotype" w:hAnsi="Lotus Linotype" w:cs="Lotus Linotype"/>
          <w:sz w:val="32"/>
          <w:szCs w:val="32"/>
          <w:rtl/>
        </w:rPr>
      </w:pPr>
      <w:r w:rsidRPr="00047E79">
        <w:rPr>
          <w:rFonts w:ascii="Lotus Linotype" w:hAnsi="Lotus Linotype" w:cs="Lotus Linotype" w:hint="cs"/>
          <w:sz w:val="32"/>
          <w:szCs w:val="32"/>
          <w:rtl/>
        </w:rPr>
        <w:t xml:space="preserve">2ـ </w:t>
      </w:r>
      <w:r w:rsidRPr="00047E79">
        <w:rPr>
          <w:rFonts w:ascii="Lotus Linotype" w:hAnsi="Lotus Linotype" w:cs="Lotus Linotype"/>
          <w:sz w:val="32"/>
          <w:szCs w:val="32"/>
          <w:rtl/>
        </w:rPr>
        <w:t>الأحاديث الصحيحة الواردة عن النبي ﷺ في أن موضع كذا من الجنة –كحديث: (ما بين بيتي ومنبري روضة من رياض الجنة)</w:t>
      </w:r>
      <w:r w:rsidRPr="00047E79">
        <w:rPr>
          <w:rFonts w:ascii="Lotus Linotype" w:hAnsi="Lotus Linotype" w:cs="Traditional Arabic"/>
          <w:sz w:val="32"/>
          <w:szCs w:val="32"/>
          <w:vertAlign w:val="superscript"/>
          <w:rtl/>
        </w:rPr>
        <w:t>(</w:t>
      </w:r>
      <w:r w:rsidRPr="00047E79">
        <w:rPr>
          <w:rFonts w:ascii="Lotus Linotype" w:hAnsi="Lotus Linotype" w:cs="Traditional Arabic"/>
          <w:sz w:val="32"/>
          <w:szCs w:val="32"/>
          <w:vertAlign w:val="superscript"/>
          <w:rtl/>
        </w:rPr>
        <w:footnoteReference w:id="1750"/>
      </w:r>
      <w:r w:rsidRPr="00047E79">
        <w:rPr>
          <w:rFonts w:ascii="Lotus Linotype" w:hAnsi="Lotus Linotype" w:cs="Traditional Arabic"/>
          <w:sz w:val="32"/>
          <w:szCs w:val="32"/>
          <w:vertAlign w:val="superscript"/>
          <w:rtl/>
        </w:rPr>
        <w:t>)</w:t>
      </w:r>
      <w:r w:rsidRPr="00047E79">
        <w:rPr>
          <w:rFonts w:ascii="Lotus Linotype" w:hAnsi="Lotus Linotype" w:cs="Lotus Linotype"/>
          <w:sz w:val="32"/>
          <w:szCs w:val="32"/>
          <w:rtl/>
        </w:rPr>
        <w:t>، وحديث: (سيحان وجيحان والفرات والنيل: كلٌّ من أنهار الجنة)</w:t>
      </w:r>
      <w:r w:rsidRPr="00047E79">
        <w:rPr>
          <w:rFonts w:ascii="Lotus Linotype" w:hAnsi="Lotus Linotype" w:cs="Traditional Arabic"/>
          <w:sz w:val="32"/>
          <w:szCs w:val="32"/>
          <w:vertAlign w:val="superscript"/>
          <w:rtl/>
        </w:rPr>
        <w:t>(</w:t>
      </w:r>
      <w:r w:rsidRPr="00047E79">
        <w:rPr>
          <w:rFonts w:ascii="Lotus Linotype" w:hAnsi="Lotus Linotype" w:cs="Traditional Arabic"/>
          <w:sz w:val="32"/>
          <w:szCs w:val="32"/>
          <w:vertAlign w:val="superscript"/>
          <w:rtl/>
        </w:rPr>
        <w:footnoteReference w:id="1751"/>
      </w:r>
      <w:r w:rsidRPr="00047E79">
        <w:rPr>
          <w:rFonts w:ascii="Lotus Linotype" w:hAnsi="Lotus Linotype" w:cs="Traditional Arabic"/>
          <w:sz w:val="32"/>
          <w:szCs w:val="32"/>
          <w:vertAlign w:val="superscript"/>
          <w:rtl/>
        </w:rPr>
        <w:t>)</w:t>
      </w:r>
      <w:r w:rsidRPr="00047E79">
        <w:rPr>
          <w:rFonts w:ascii="Lotus Linotype" w:hAnsi="Lotus Linotype" w:cs="Lotus Linotype"/>
          <w:sz w:val="32"/>
          <w:szCs w:val="32"/>
          <w:rtl/>
        </w:rPr>
        <w:t>- آمن بها جميع العلماء من أهل السنة والجماعة على مراد النبي ﷺ منها، ومنهم من اجتهد في بيان المراد منها، لكن لم يفهم أحد من علماء أهل الإسلام المعتبرين البتة أن هذه الأحاديث تدلّ على تقديس هذه الأماكن بخصوصها أو التبرك بها، ومن ثمّ؛ فتخصيص هذه الأماكن بما لم يشرعه الله ورسوله من تبرك أو تقديس أو نحوهما هو مخالفة للكتاب والسنة وخروج عن سبيل المؤمنين.</w:t>
      </w:r>
    </w:p>
    <w:p w14:paraId="58087EF9" w14:textId="77777777" w:rsidR="006C33BB" w:rsidRPr="00047E79" w:rsidRDefault="006C33BB">
      <w:pPr>
        <w:ind w:firstLine="567"/>
        <w:rPr>
          <w:rFonts w:ascii="Lotus Linotype" w:hAnsi="Lotus Linotype" w:cs="Lotus Linotype"/>
          <w:b/>
          <w:bCs/>
          <w:sz w:val="32"/>
          <w:szCs w:val="32"/>
          <w:rtl/>
        </w:rPr>
      </w:pPr>
      <w:r w:rsidRPr="00047E79">
        <w:rPr>
          <w:rFonts w:ascii="Lotus Linotype" w:hAnsi="Lotus Linotype" w:cs="Lotus Linotype"/>
          <w:b/>
          <w:bCs/>
          <w:sz w:val="32"/>
          <w:szCs w:val="32"/>
          <w:rtl/>
        </w:rPr>
        <w:br w:type="page"/>
      </w:r>
    </w:p>
    <w:p w14:paraId="177D71CD" w14:textId="242C716F" w:rsidR="00F643F2" w:rsidRPr="00047E79" w:rsidRDefault="00F643F2" w:rsidP="00F643F2">
      <w:pPr>
        <w:spacing w:line="520" w:lineRule="exact"/>
        <w:ind w:firstLine="454"/>
        <w:jc w:val="lowKashida"/>
        <w:rPr>
          <w:rFonts w:ascii="Lotus Linotype" w:hAnsi="Lotus Linotype" w:cs="Lotus Linotype"/>
          <w:b/>
          <w:bCs/>
          <w:sz w:val="32"/>
          <w:szCs w:val="32"/>
          <w:rtl/>
        </w:rPr>
      </w:pPr>
      <w:r w:rsidRPr="00047E79">
        <w:rPr>
          <w:rFonts w:ascii="Lotus Linotype" w:hAnsi="Lotus Linotype" w:cs="Lotus Linotype"/>
          <w:b/>
          <w:bCs/>
          <w:sz w:val="32"/>
          <w:szCs w:val="32"/>
          <w:rtl/>
        </w:rPr>
        <w:t xml:space="preserve">المبحث الثاني: </w:t>
      </w:r>
      <w:r w:rsidRPr="00047E79">
        <w:rPr>
          <w:rFonts w:ascii="Lotus Linotype" w:hAnsi="Lotus Linotype" w:cs="Lotus Linotype" w:hint="cs"/>
          <w:b/>
          <w:bCs/>
          <w:sz w:val="32"/>
          <w:szCs w:val="32"/>
          <w:rtl/>
        </w:rPr>
        <w:t xml:space="preserve">وادي </w:t>
      </w:r>
      <w:r w:rsidR="006C33BB" w:rsidRPr="00047E79">
        <w:rPr>
          <w:rFonts w:ascii="Lotus Linotype" w:hAnsi="Lotus Linotype" w:cs="Lotus Linotype" w:hint="cs"/>
          <w:b/>
          <w:bCs/>
          <w:sz w:val="32"/>
          <w:szCs w:val="32"/>
          <w:rtl/>
        </w:rPr>
        <w:t>المدينة</w:t>
      </w:r>
      <w:r w:rsidRPr="00047E79">
        <w:rPr>
          <w:rFonts w:ascii="Lotus Linotype" w:hAnsi="Lotus Linotype" w:cs="Lotus Linotype" w:hint="cs"/>
          <w:b/>
          <w:bCs/>
          <w:sz w:val="32"/>
          <w:szCs w:val="32"/>
          <w:rtl/>
        </w:rPr>
        <w:t xml:space="preserve">. </w:t>
      </w:r>
    </w:p>
    <w:p w14:paraId="428388AF" w14:textId="77777777" w:rsidR="00F643F2" w:rsidRPr="00047E79" w:rsidRDefault="00F643F2" w:rsidP="00F643F2">
      <w:pPr>
        <w:spacing w:line="520" w:lineRule="exact"/>
        <w:ind w:firstLine="454"/>
        <w:jc w:val="both"/>
        <w:rPr>
          <w:rFonts w:ascii="Lotus Linotype" w:hAnsi="Lotus Linotype" w:cs="Lotus Linotype"/>
          <w:b/>
          <w:bCs/>
          <w:sz w:val="32"/>
          <w:szCs w:val="32"/>
          <w:rtl/>
        </w:rPr>
      </w:pPr>
      <w:r w:rsidRPr="00047E79">
        <w:rPr>
          <w:rFonts w:ascii="Lotus Linotype" w:hAnsi="Lotus Linotype" w:cs="Lotus Linotype"/>
          <w:b/>
          <w:bCs/>
          <w:sz w:val="32"/>
          <w:szCs w:val="32"/>
          <w:rtl/>
        </w:rPr>
        <w:t>الشبهات التي تُثار حول وادي العقيق</w:t>
      </w:r>
      <w:r w:rsidRPr="00047E79">
        <w:rPr>
          <w:rFonts w:ascii="Lotus Linotype" w:hAnsi="Lotus Linotype" w:cs="Lotus Linotype" w:hint="cs"/>
          <w:b/>
          <w:bCs/>
          <w:sz w:val="32"/>
          <w:szCs w:val="32"/>
          <w:rtl/>
        </w:rPr>
        <w:t>.</w:t>
      </w:r>
    </w:p>
    <w:p w14:paraId="4B1F78CA" w14:textId="77777777" w:rsidR="00F643F2" w:rsidRPr="00047E79" w:rsidRDefault="00F643F2" w:rsidP="00F643F2">
      <w:pPr>
        <w:spacing w:line="520" w:lineRule="exact"/>
        <w:ind w:firstLine="454"/>
        <w:jc w:val="both"/>
        <w:rPr>
          <w:rFonts w:ascii="Lotus Linotype" w:hAnsi="Lotus Linotype" w:cs="Lotus Linotype"/>
          <w:sz w:val="32"/>
          <w:szCs w:val="32"/>
          <w:rtl/>
        </w:rPr>
      </w:pPr>
      <w:r w:rsidRPr="00047E79">
        <w:rPr>
          <w:rFonts w:ascii="Lotus Linotype" w:hAnsi="Lotus Linotype" w:cs="Lotus Linotype"/>
          <w:b/>
          <w:bCs/>
          <w:sz w:val="32"/>
          <w:szCs w:val="32"/>
          <w:rtl/>
        </w:rPr>
        <w:t xml:space="preserve">الشبهة </w:t>
      </w:r>
      <w:r w:rsidRPr="00047E79">
        <w:rPr>
          <w:rFonts w:ascii="Lotus Linotype" w:hAnsi="Lotus Linotype" w:cs="Lotus Linotype" w:hint="cs"/>
          <w:b/>
          <w:bCs/>
          <w:sz w:val="32"/>
          <w:szCs w:val="32"/>
          <w:rtl/>
        </w:rPr>
        <w:t>الاولى</w:t>
      </w:r>
      <w:r w:rsidRPr="00047E79">
        <w:rPr>
          <w:rFonts w:ascii="Lotus Linotype" w:hAnsi="Lotus Linotype" w:cs="Lotus Linotype"/>
          <w:b/>
          <w:bCs/>
          <w:sz w:val="32"/>
          <w:szCs w:val="32"/>
          <w:rtl/>
        </w:rPr>
        <w:t xml:space="preserve">: </w:t>
      </w:r>
      <w:r w:rsidRPr="00047E79">
        <w:rPr>
          <w:rFonts w:ascii="Lotus Linotype" w:hAnsi="Lotus Linotype" w:cs="Lotus Linotype"/>
          <w:sz w:val="32"/>
          <w:szCs w:val="32"/>
          <w:rtl/>
        </w:rPr>
        <w:t xml:space="preserve">أن هذا الوادي ثبت عن نبينا ﷺ أنه صلّى فيه ركعتين بأمر من ربه -كما سبق في حديث عمر بن الخطاب </w:t>
      </w:r>
      <w:r w:rsidRPr="00047E79">
        <w:rPr>
          <w:rFonts w:ascii="Lotus Linotype" w:hAnsi="Lotus Linotype" w:cs="Lotus Linotype"/>
          <w:sz w:val="32"/>
          <w:szCs w:val="32"/>
        </w:rPr>
        <w:sym w:font="AGA Arabesque" w:char="F074"/>
      </w:r>
      <w:r w:rsidRPr="00047E79">
        <w:rPr>
          <w:rFonts w:ascii="Lotus Linotype" w:hAnsi="Lotus Linotype" w:cs="Lotus Linotype"/>
          <w:sz w:val="32"/>
          <w:szCs w:val="32"/>
          <w:rtl/>
        </w:rPr>
        <w:t>-؛ لأنه وادٍ مبارك، فنحن نقتدي بنبينا ﷺ ونتقصّد إتيان هذا الوادي لنصلي فيه ركعتين.</w:t>
      </w:r>
    </w:p>
    <w:p w14:paraId="1169C7B6" w14:textId="77777777" w:rsidR="00F643F2" w:rsidRPr="00047E79" w:rsidRDefault="00F643F2" w:rsidP="00F643F2">
      <w:pPr>
        <w:spacing w:line="520" w:lineRule="exact"/>
        <w:ind w:firstLine="454"/>
        <w:jc w:val="both"/>
        <w:rPr>
          <w:rFonts w:ascii="Lotus Linotype" w:hAnsi="Lotus Linotype" w:cs="Lotus Linotype"/>
          <w:sz w:val="32"/>
          <w:szCs w:val="32"/>
          <w:rtl/>
        </w:rPr>
      </w:pPr>
      <w:r w:rsidRPr="00047E79">
        <w:rPr>
          <w:rFonts w:ascii="Lotus Linotype" w:hAnsi="Lotus Linotype" w:cs="Lotus Linotype"/>
          <w:b/>
          <w:bCs/>
          <w:sz w:val="32"/>
          <w:szCs w:val="32"/>
          <w:rtl/>
        </w:rPr>
        <w:t>الجواب عن</w:t>
      </w:r>
      <w:r w:rsidRPr="00047E79">
        <w:rPr>
          <w:rFonts w:ascii="Lotus Linotype" w:hAnsi="Lotus Linotype" w:cs="Lotus Linotype" w:hint="cs"/>
          <w:b/>
          <w:bCs/>
          <w:sz w:val="32"/>
          <w:szCs w:val="32"/>
          <w:rtl/>
        </w:rPr>
        <w:t xml:space="preserve"> هذه الشبهة</w:t>
      </w:r>
      <w:r w:rsidRPr="00047E79">
        <w:rPr>
          <w:rFonts w:ascii="Lotus Linotype" w:hAnsi="Lotus Linotype" w:cs="Lotus Linotype"/>
          <w:b/>
          <w:bCs/>
          <w:sz w:val="32"/>
          <w:szCs w:val="32"/>
          <w:rtl/>
        </w:rPr>
        <w:t>:</w:t>
      </w:r>
      <w:r w:rsidRPr="00047E79">
        <w:rPr>
          <w:rFonts w:ascii="Lotus Linotype" w:hAnsi="Lotus Linotype" w:cs="Lotus Linotype" w:hint="cs"/>
          <w:sz w:val="32"/>
          <w:szCs w:val="32"/>
          <w:rtl/>
        </w:rPr>
        <w:t xml:space="preserve"> </w:t>
      </w:r>
      <w:r w:rsidRPr="00047E79">
        <w:rPr>
          <w:rFonts w:ascii="Lotus Linotype" w:hAnsi="Lotus Linotype" w:cs="Lotus Linotype"/>
          <w:sz w:val="32"/>
          <w:szCs w:val="32"/>
          <w:rtl/>
        </w:rPr>
        <w:t>لا شك في أن النبي ﷺ وهو في وادي العقيق أتاه آتٍ من ربه وأمره أن يصلي ركعتين، وأخبره أن هذا الوادي وادٍ مبارك، لكن ليس في الحديث ما يدلّ أو يشير إلى أن سبب أداء الركعتين في هذا الوادي هو بركته، أو أنه يُشرَع لكل أحد أن يأتي إلى أيّ بقعة من هذا الوادي أو يأتي في أي وقت إلى ذلك المكان الذي صلى فيه النبي ﷺ الركعتين (وهو ميقات ذي الحليفة) ليصلي فيه ركعتين، وبيان ذلك بالأوجه الآتية:</w:t>
      </w:r>
    </w:p>
    <w:p w14:paraId="221F3AEE" w14:textId="77777777" w:rsidR="00F643F2" w:rsidRPr="00047E79" w:rsidRDefault="00F643F2" w:rsidP="00F643F2">
      <w:pPr>
        <w:spacing w:line="520" w:lineRule="exact"/>
        <w:ind w:firstLine="454"/>
        <w:jc w:val="both"/>
        <w:rPr>
          <w:rFonts w:ascii="Lotus Linotype" w:hAnsi="Lotus Linotype" w:cs="Lotus Linotype"/>
          <w:sz w:val="32"/>
          <w:szCs w:val="32"/>
          <w:rtl/>
        </w:rPr>
      </w:pPr>
      <w:r w:rsidRPr="00047E79">
        <w:rPr>
          <w:rFonts w:ascii="Lotus Linotype" w:hAnsi="Lotus Linotype" w:cs="Lotus Linotype"/>
          <w:sz w:val="32"/>
          <w:szCs w:val="32"/>
          <w:rtl/>
        </w:rPr>
        <w:t>أولاً- بيّنت جميع روايات الحديث أن النبي ﷺ إنما أتاه الآتي من ربه وهو في ذي الحليفة حين كان ﷺ هو وصحابته يتأهبون للإحرام والإتيان بالنسك، ولذلك تتابع العلماء خلفاً عن سلف على تسمية هاتين الركعتين بركعتي الإحرام، ثم منهم من ذهب إلى أن هاتين الركعتين إنما تُشرعان في حق من كان ميقات إحرامه للنسك هو ذا الحليفة، وأنه يُشرَع للمسلم المريد للنسك أن لا يتجاوز ميقات ذي الحليفة حتى يصلي فيه ركعتين بعد لبسه الإحرام وقبل إهلاله بالنسك تأسياً به ﷺ، ففهم هؤلاء أن هاتين الركعتين هما لأمرين اثنين لا بد من اجتماعهما، وهما: إرادة النسك وبركة المكان، وأن التأسي به ﷺ في أداء هاتين الركعتين لا يحصل إلا بذلك، ومن أهل العلم من ذهب إلى أنه يُشرَع لكل من أراد النسك أن يصلي ركعتين بعد لبسه الإحرام وقبل إهلاله بالنسك سواء كان ميقاته هو ذو الحليفة أو غيره، ففهم هؤلاء أن التأسي به ﷺ يكون بأداء الركعتين بعد الإحرام دون اعتبار لميقات ذي الحليفة بخصوصه.</w:t>
      </w:r>
    </w:p>
    <w:p w14:paraId="23247D93" w14:textId="77777777" w:rsidR="00F643F2" w:rsidRPr="00047E79" w:rsidRDefault="00F643F2" w:rsidP="00F643F2">
      <w:pPr>
        <w:spacing w:line="520" w:lineRule="exact"/>
        <w:ind w:firstLine="454"/>
        <w:jc w:val="both"/>
        <w:rPr>
          <w:rFonts w:ascii="Lotus Linotype" w:hAnsi="Lotus Linotype" w:cs="Lotus Linotype"/>
          <w:sz w:val="32"/>
          <w:szCs w:val="32"/>
          <w:rtl/>
        </w:rPr>
      </w:pPr>
      <w:r w:rsidRPr="00047E79">
        <w:rPr>
          <w:rFonts w:ascii="Lotus Linotype" w:hAnsi="Lotus Linotype" w:cs="Lotus Linotype"/>
          <w:sz w:val="32"/>
          <w:szCs w:val="32"/>
          <w:rtl/>
        </w:rPr>
        <w:t>والمقصود: أن هؤلاء العلماء جميعاً قد اتفقوا على اعتبار الإحرام وإرادة النسك في أداء هاتين الركعتين، ولم يفهموا من الحديث أن الركعتين اللتين صلاهما النبي ﷺ هما من أجل بركة الوادي وحسب -بل منهم من لم ينظر إلى ذلك أصلاً وجعل التأسي به ﷺ يحصل بأداء الركعتين في أي ميقات من المواقيت الخمسة-، كما أنهم لم يفهموا أيضاً أنه يُستحب أداء هاتين الركعتين لغير المحرم.</w:t>
      </w:r>
    </w:p>
    <w:p w14:paraId="49F24452" w14:textId="77777777" w:rsidR="00F643F2" w:rsidRPr="00047E79" w:rsidRDefault="00F643F2" w:rsidP="00F643F2">
      <w:pPr>
        <w:spacing w:line="520" w:lineRule="exact"/>
        <w:ind w:firstLine="454"/>
        <w:jc w:val="both"/>
        <w:rPr>
          <w:rFonts w:ascii="Lotus Linotype" w:hAnsi="Lotus Linotype" w:cs="Lotus Linotype"/>
          <w:sz w:val="32"/>
          <w:szCs w:val="32"/>
          <w:rtl/>
        </w:rPr>
      </w:pPr>
      <w:r w:rsidRPr="00047E79">
        <w:rPr>
          <w:rFonts w:ascii="Lotus Linotype" w:hAnsi="Lotus Linotype" w:cs="Lotus Linotype"/>
          <w:sz w:val="32"/>
          <w:szCs w:val="32"/>
          <w:rtl/>
        </w:rPr>
        <w:t>وعلى هذا؛ فمن زعم أنه يشرع لغير المحرم أداء الركعتين في هذا الوادي عموماً أو في ذي الحليفة خصوصاً، وأن ذلك هو من التأسي به ﷺ؛ فقد اشتطّ به فهمه، وأبعد أيّما إبعاد عن الفهم الصحيح السليم، وأتى في دين الله بما لم يأتِ به الأوائل من أولي العلم والبصائر، وكان مبتدعاً في دين الله ما ليس منه، وكان عمله وزراً وإثماً ومردوداً عليه لا عملاً صالحاً مقبولاً.</w:t>
      </w:r>
    </w:p>
    <w:p w14:paraId="6E33E869" w14:textId="77777777" w:rsidR="00F643F2" w:rsidRPr="00047E79" w:rsidRDefault="00F643F2" w:rsidP="00F643F2">
      <w:pPr>
        <w:spacing w:line="520" w:lineRule="exact"/>
        <w:ind w:firstLine="454"/>
        <w:jc w:val="both"/>
        <w:rPr>
          <w:rFonts w:ascii="Lotus Linotype" w:hAnsi="Lotus Linotype" w:cs="Lotus Linotype"/>
          <w:sz w:val="32"/>
          <w:szCs w:val="32"/>
          <w:rtl/>
        </w:rPr>
      </w:pPr>
      <w:r w:rsidRPr="00047E79">
        <w:rPr>
          <w:rFonts w:ascii="Lotus Linotype" w:hAnsi="Lotus Linotype" w:cs="Lotus Linotype"/>
          <w:sz w:val="32"/>
          <w:szCs w:val="32"/>
          <w:rtl/>
        </w:rPr>
        <w:t>ثانياً- أن النبي ﷺ -وهو الذي أوحي إليه أن يصلي في هذا الوادي المبارك- لم ينقَل عنه أنه أتى هذا الوادي في حياته بعد ذلك ليصلي فيه ركعتين، ولو كان ذلك مشروعاً لفعله أو حضّ عليه كما كان يأتي مسجد قباء ويصلي فيه ركعتين ويحضّ أمته على ذلك، كما أن ذلك لم يفعله أحد من صحابته لا في حياته ولا بعد مماته، فلما لم يرِد ذلك دلّ على أن الركعتين في هذا الوادي إنما تُشرَعان في حق المحرم -كما كانت حاله ﷺ حين أدائه لهما.</w:t>
      </w:r>
    </w:p>
    <w:p w14:paraId="5867F031" w14:textId="77777777" w:rsidR="00F643F2" w:rsidRPr="00047E79" w:rsidRDefault="00F643F2" w:rsidP="00F643F2">
      <w:pPr>
        <w:spacing w:line="520" w:lineRule="exact"/>
        <w:ind w:firstLine="454"/>
        <w:jc w:val="both"/>
        <w:rPr>
          <w:rFonts w:ascii="Lotus Linotype" w:hAnsi="Lotus Linotype" w:cs="Lotus Linotype"/>
          <w:sz w:val="32"/>
          <w:szCs w:val="32"/>
          <w:rtl/>
        </w:rPr>
      </w:pPr>
      <w:r w:rsidRPr="00047E79">
        <w:rPr>
          <w:rFonts w:ascii="Lotus Linotype" w:hAnsi="Lotus Linotype" w:cs="Lotus Linotype"/>
          <w:sz w:val="32"/>
          <w:szCs w:val="32"/>
          <w:rtl/>
        </w:rPr>
        <w:t>ثالثاً- سبق في المطلب الأول من المبحث الأول من هذا الفصل بيان المنهج الصحيح في التعامل مع أماكن السيرة التي وافق نزول رسول الله فيها أو أداؤه فيها شيئاً من العبادات كالوضوء والصلاة، وبيّنا ثمّة أنه إذا لم يرِد عنه ﷺ ما يدل على تخصيص تلك الأماكن بعبادة فإنه لا يُشرَع تتبعّها ولا أداء تلك العبادات فيها، وأن أداء العبادة في تلك الأماكن من التشبه أهل الكتاب الذي نهينا عنه.</w:t>
      </w:r>
    </w:p>
    <w:p w14:paraId="26765EF2" w14:textId="77777777" w:rsidR="00F643F2" w:rsidRPr="00047E79" w:rsidRDefault="00F643F2" w:rsidP="00F643F2">
      <w:pPr>
        <w:spacing w:line="520" w:lineRule="exact"/>
        <w:ind w:firstLine="454"/>
        <w:jc w:val="both"/>
        <w:rPr>
          <w:rFonts w:ascii="Lotus Linotype" w:hAnsi="Lotus Linotype" w:cs="Lotus Linotype"/>
          <w:sz w:val="32"/>
          <w:szCs w:val="32"/>
          <w:rtl/>
        </w:rPr>
      </w:pPr>
      <w:r w:rsidRPr="00047E79">
        <w:rPr>
          <w:rFonts w:ascii="Lotus Linotype" w:hAnsi="Lotus Linotype" w:cs="Lotus Linotype"/>
          <w:sz w:val="32"/>
          <w:szCs w:val="32"/>
          <w:rtl/>
        </w:rPr>
        <w:t xml:space="preserve">لا يُقال: إنه قد ورد عنه ﷺ استحباب الصلاة في هذا الوادي للمحرم؛ لأن ذلك هو من الأمور التي لا خلاف فيها أصلاً، وإنما محل النزاع هو: أداء ركعتين لغير المحرم في وادي العقيق، فإن هذا لم ترِد به سنة النبي ﷺ، وإنما الثابت عنه ﷺ هو أنه صلى الركعتين وهو محرم، فبقيت غير تلك الحال على الحكم السابق الذي سبق بيانه. </w:t>
      </w:r>
    </w:p>
    <w:p w14:paraId="262526E8" w14:textId="77777777" w:rsidR="00F643F2" w:rsidRPr="00047E79" w:rsidRDefault="00F643F2" w:rsidP="00F643F2">
      <w:pPr>
        <w:keepNext/>
        <w:keepLines/>
        <w:widowControl w:val="0"/>
        <w:spacing w:line="520" w:lineRule="exact"/>
        <w:ind w:firstLine="454"/>
        <w:jc w:val="both"/>
        <w:rPr>
          <w:rFonts w:ascii="Lotus Linotype" w:hAnsi="Lotus Linotype" w:cs="Lotus Linotype"/>
          <w:sz w:val="32"/>
          <w:szCs w:val="32"/>
          <w:rtl/>
        </w:rPr>
      </w:pPr>
      <w:r w:rsidRPr="00047E79">
        <w:rPr>
          <w:rFonts w:ascii="Lotus Linotype" w:hAnsi="Lotus Linotype" w:cs="Lotus Linotype"/>
          <w:b/>
          <w:bCs/>
          <w:sz w:val="32"/>
          <w:szCs w:val="32"/>
          <w:rtl/>
        </w:rPr>
        <w:t xml:space="preserve">الشبهة </w:t>
      </w:r>
      <w:r w:rsidRPr="00047E79">
        <w:rPr>
          <w:rFonts w:ascii="Lotus Linotype" w:hAnsi="Lotus Linotype" w:cs="Lotus Linotype" w:hint="cs"/>
          <w:b/>
          <w:bCs/>
          <w:sz w:val="32"/>
          <w:szCs w:val="32"/>
          <w:rtl/>
        </w:rPr>
        <w:t>الثانية</w:t>
      </w:r>
      <w:r w:rsidRPr="00047E79">
        <w:rPr>
          <w:rFonts w:ascii="Lotus Linotype" w:hAnsi="Lotus Linotype" w:cs="Lotus Linotype"/>
          <w:b/>
          <w:bCs/>
          <w:sz w:val="32"/>
          <w:szCs w:val="32"/>
          <w:rtl/>
        </w:rPr>
        <w:t xml:space="preserve">: </w:t>
      </w:r>
      <w:r w:rsidRPr="00047E79">
        <w:rPr>
          <w:rFonts w:ascii="Lotus Linotype" w:hAnsi="Lotus Linotype" w:cs="Lotus Linotype"/>
          <w:sz w:val="32"/>
          <w:szCs w:val="32"/>
          <w:rtl/>
        </w:rPr>
        <w:t>أن هذا الوادي ثبت عن نبينا ﷺ أنه قال فيه: (تخيّموا بالعقيق؛ فإنه مبارك)</w:t>
      </w:r>
      <w:r w:rsidRPr="00047E79">
        <w:rPr>
          <w:rFonts w:ascii="Lotus Linotype" w:hAnsi="Lotus Linotype" w:cs="Traditional Arabic"/>
          <w:sz w:val="32"/>
          <w:szCs w:val="32"/>
          <w:vertAlign w:val="superscript"/>
          <w:rtl/>
        </w:rPr>
        <w:t>(</w:t>
      </w:r>
      <w:r w:rsidRPr="00047E79">
        <w:rPr>
          <w:rFonts w:ascii="Lotus Linotype" w:hAnsi="Lotus Linotype" w:cs="Traditional Arabic"/>
          <w:sz w:val="32"/>
          <w:szCs w:val="32"/>
          <w:vertAlign w:val="superscript"/>
          <w:rtl/>
        </w:rPr>
        <w:footnoteReference w:id="1752"/>
      </w:r>
      <w:r w:rsidRPr="00047E79">
        <w:rPr>
          <w:rFonts w:ascii="Lotus Linotype" w:hAnsi="Lotus Linotype" w:cs="Traditional Arabic"/>
          <w:sz w:val="32"/>
          <w:szCs w:val="32"/>
          <w:vertAlign w:val="superscript"/>
          <w:rtl/>
        </w:rPr>
        <w:t>)</w:t>
      </w:r>
      <w:r w:rsidRPr="00047E79">
        <w:rPr>
          <w:rFonts w:ascii="Lotus Linotype" w:hAnsi="Lotus Linotype" w:cs="Lotus Linotype"/>
          <w:sz w:val="32"/>
          <w:szCs w:val="32"/>
          <w:rtl/>
        </w:rPr>
        <w:t>، فهذا يدل على فضل الإقامة في هذا الوادي من أجل ما فيه من البركة.</w:t>
      </w:r>
    </w:p>
    <w:p w14:paraId="7A526693" w14:textId="77777777" w:rsidR="00F643F2" w:rsidRPr="00047E79" w:rsidRDefault="00F643F2" w:rsidP="00F643F2">
      <w:pPr>
        <w:spacing w:line="520" w:lineRule="exact"/>
        <w:ind w:firstLine="454"/>
        <w:jc w:val="both"/>
        <w:rPr>
          <w:rFonts w:ascii="Lotus Linotype" w:hAnsi="Lotus Linotype" w:cs="Lotus Linotype"/>
          <w:sz w:val="32"/>
          <w:szCs w:val="32"/>
          <w:rtl/>
        </w:rPr>
      </w:pPr>
      <w:r w:rsidRPr="00047E79">
        <w:rPr>
          <w:rFonts w:ascii="Lotus Linotype" w:hAnsi="Lotus Linotype" w:cs="Lotus Linotype"/>
          <w:b/>
          <w:bCs/>
          <w:sz w:val="32"/>
          <w:szCs w:val="32"/>
          <w:rtl/>
        </w:rPr>
        <w:t>الشبهة</w:t>
      </w:r>
      <w:r w:rsidRPr="00047E79">
        <w:rPr>
          <w:rFonts w:ascii="Lotus Linotype" w:hAnsi="Lotus Linotype" w:cs="Lotus Linotype" w:hint="cs"/>
          <w:b/>
          <w:bCs/>
          <w:sz w:val="32"/>
          <w:szCs w:val="32"/>
          <w:rtl/>
        </w:rPr>
        <w:t>الثالثة</w:t>
      </w:r>
      <w:r w:rsidRPr="00047E79">
        <w:rPr>
          <w:rFonts w:ascii="Lotus Linotype" w:hAnsi="Lotus Linotype" w:cs="Lotus Linotype"/>
          <w:b/>
          <w:bCs/>
          <w:sz w:val="32"/>
          <w:szCs w:val="32"/>
          <w:rtl/>
        </w:rPr>
        <w:t xml:space="preserve">: </w:t>
      </w:r>
      <w:r w:rsidRPr="00047E79">
        <w:rPr>
          <w:rFonts w:ascii="Lotus Linotype" w:hAnsi="Lotus Linotype" w:cs="Lotus Linotype"/>
          <w:sz w:val="32"/>
          <w:szCs w:val="32"/>
          <w:rtl/>
        </w:rPr>
        <w:t>أن هذا الوادي ثبت عن نبينا ﷺ أنه قال فيه: (تختّموا بالعقيق؛ فإنه مبارك)</w:t>
      </w:r>
      <w:r w:rsidRPr="00047E79">
        <w:rPr>
          <w:rFonts w:ascii="Lotus Linotype" w:hAnsi="Lotus Linotype" w:cs="Traditional Arabic"/>
          <w:sz w:val="32"/>
          <w:szCs w:val="32"/>
          <w:vertAlign w:val="superscript"/>
          <w:rtl/>
        </w:rPr>
        <w:t>(</w:t>
      </w:r>
      <w:r w:rsidRPr="00047E79">
        <w:rPr>
          <w:rFonts w:ascii="Lotus Linotype" w:hAnsi="Lotus Linotype" w:cs="Traditional Arabic"/>
          <w:sz w:val="32"/>
          <w:szCs w:val="32"/>
          <w:vertAlign w:val="superscript"/>
          <w:rtl/>
        </w:rPr>
        <w:footnoteReference w:id="1753"/>
      </w:r>
      <w:r w:rsidRPr="00047E79">
        <w:rPr>
          <w:rFonts w:ascii="Lotus Linotype" w:hAnsi="Lotus Linotype" w:cs="Traditional Arabic"/>
          <w:sz w:val="32"/>
          <w:szCs w:val="32"/>
          <w:vertAlign w:val="superscript"/>
          <w:rtl/>
        </w:rPr>
        <w:t>)</w:t>
      </w:r>
      <w:r w:rsidRPr="00047E79">
        <w:rPr>
          <w:rFonts w:ascii="Lotus Linotype" w:hAnsi="Lotus Linotype" w:cs="Lotus Linotype"/>
          <w:sz w:val="32"/>
          <w:szCs w:val="32"/>
          <w:rtl/>
        </w:rPr>
        <w:t>، فهذا يدل على فضل حجارة هذا الوادي من أجل ما فيه من البركة.</w:t>
      </w:r>
    </w:p>
    <w:p w14:paraId="4635FC81" w14:textId="77777777" w:rsidR="00F643F2" w:rsidRPr="00047E79" w:rsidRDefault="00F643F2" w:rsidP="00F643F2">
      <w:pPr>
        <w:spacing w:line="520" w:lineRule="exact"/>
        <w:ind w:firstLine="454"/>
        <w:jc w:val="both"/>
        <w:rPr>
          <w:rFonts w:ascii="Lotus Linotype" w:hAnsi="Lotus Linotype" w:cs="Lotus Linotype"/>
          <w:sz w:val="32"/>
          <w:szCs w:val="32"/>
          <w:rtl/>
        </w:rPr>
      </w:pPr>
      <w:r w:rsidRPr="00047E79">
        <w:rPr>
          <w:rFonts w:ascii="Lotus Linotype" w:hAnsi="Lotus Linotype" w:cs="Lotus Linotype"/>
          <w:b/>
          <w:bCs/>
          <w:sz w:val="32"/>
          <w:szCs w:val="32"/>
          <w:rtl/>
        </w:rPr>
        <w:t>الجواب عن</w:t>
      </w:r>
      <w:r w:rsidRPr="00047E79">
        <w:rPr>
          <w:rFonts w:ascii="Lotus Linotype" w:hAnsi="Lotus Linotype" w:cs="Lotus Linotype" w:hint="cs"/>
          <w:b/>
          <w:bCs/>
          <w:sz w:val="32"/>
          <w:szCs w:val="32"/>
          <w:rtl/>
        </w:rPr>
        <w:t xml:space="preserve"> هاتين الشبهتين</w:t>
      </w:r>
      <w:r w:rsidRPr="00047E79">
        <w:rPr>
          <w:rFonts w:ascii="Lotus Linotype" w:hAnsi="Lotus Linotype" w:cs="Lotus Linotype"/>
          <w:b/>
          <w:bCs/>
          <w:sz w:val="32"/>
          <w:szCs w:val="32"/>
          <w:rtl/>
        </w:rPr>
        <w:t>:</w:t>
      </w:r>
      <w:r w:rsidRPr="00047E79">
        <w:rPr>
          <w:rFonts w:ascii="Lotus Linotype" w:hAnsi="Lotus Linotype" w:cs="Lotus Linotype" w:hint="cs"/>
          <w:sz w:val="32"/>
          <w:szCs w:val="32"/>
          <w:rtl/>
        </w:rPr>
        <w:t xml:space="preserve"> </w:t>
      </w:r>
      <w:r w:rsidRPr="00047E79">
        <w:rPr>
          <w:rFonts w:ascii="Lotus Linotype" w:hAnsi="Lotus Linotype" w:cs="Lotus Linotype"/>
          <w:sz w:val="32"/>
          <w:szCs w:val="32"/>
          <w:rtl/>
        </w:rPr>
        <w:t>أولاً- لفظ (تخيّموا) -من التخيّم، وهو النزول- تصحيف، والصواب فيه: (تختّموا) -من التختّم- كما بينّت ذلك أكثر طرق هذا الحديث</w:t>
      </w:r>
      <w:r w:rsidRPr="00047E79">
        <w:rPr>
          <w:rFonts w:ascii="Lotus Linotype" w:hAnsi="Lotus Linotype" w:cs="Traditional Arabic"/>
          <w:sz w:val="32"/>
          <w:szCs w:val="32"/>
          <w:vertAlign w:val="superscript"/>
          <w:rtl/>
        </w:rPr>
        <w:t>(</w:t>
      </w:r>
      <w:r w:rsidRPr="00047E79">
        <w:rPr>
          <w:rFonts w:ascii="Lotus Linotype" w:hAnsi="Lotus Linotype" w:cs="Traditional Arabic"/>
          <w:sz w:val="32"/>
          <w:szCs w:val="32"/>
          <w:vertAlign w:val="superscript"/>
          <w:rtl/>
        </w:rPr>
        <w:footnoteReference w:id="1754"/>
      </w:r>
      <w:r w:rsidRPr="00047E79">
        <w:rPr>
          <w:rFonts w:ascii="Lotus Linotype" w:hAnsi="Lotus Linotype" w:cs="Traditional Arabic"/>
          <w:sz w:val="32"/>
          <w:szCs w:val="32"/>
          <w:vertAlign w:val="superscript"/>
          <w:rtl/>
        </w:rPr>
        <w:t>)</w:t>
      </w:r>
      <w:r w:rsidRPr="00047E79">
        <w:rPr>
          <w:rFonts w:ascii="Lotus Linotype" w:hAnsi="Lotus Linotype" w:cs="Lotus Linotype"/>
          <w:sz w:val="32"/>
          <w:szCs w:val="32"/>
          <w:rtl/>
        </w:rPr>
        <w:t>.</w:t>
      </w:r>
    </w:p>
    <w:p w14:paraId="2024B84F" w14:textId="77777777" w:rsidR="00F643F2" w:rsidRPr="00047E79" w:rsidRDefault="00F643F2" w:rsidP="00F643F2">
      <w:pPr>
        <w:spacing w:line="520" w:lineRule="exact"/>
        <w:ind w:firstLine="454"/>
        <w:jc w:val="both"/>
        <w:rPr>
          <w:rFonts w:ascii="Lotus Linotype" w:hAnsi="Lotus Linotype" w:cs="Lotus Linotype"/>
          <w:sz w:val="32"/>
          <w:szCs w:val="32"/>
          <w:rtl/>
        </w:rPr>
      </w:pPr>
      <w:r w:rsidRPr="00047E79">
        <w:rPr>
          <w:rFonts w:ascii="Lotus Linotype" w:hAnsi="Lotus Linotype" w:cs="Lotus Linotype"/>
          <w:sz w:val="32"/>
          <w:szCs w:val="32"/>
          <w:rtl/>
        </w:rPr>
        <w:t>ثانياً- أن الحديث أورده عدد من الأئمة في الأحاديث الموضوعة، فلا يجوز القول به ولا العمل بما فيه</w:t>
      </w:r>
      <w:r w:rsidRPr="00047E79">
        <w:rPr>
          <w:rFonts w:ascii="Lotus Linotype" w:hAnsi="Lotus Linotype" w:cs="Traditional Arabic"/>
          <w:sz w:val="32"/>
          <w:szCs w:val="32"/>
          <w:vertAlign w:val="superscript"/>
          <w:rtl/>
        </w:rPr>
        <w:t>(</w:t>
      </w:r>
      <w:r w:rsidRPr="00047E79">
        <w:rPr>
          <w:rFonts w:ascii="Lotus Linotype" w:hAnsi="Lotus Linotype" w:cs="Traditional Arabic"/>
          <w:sz w:val="32"/>
          <w:szCs w:val="32"/>
          <w:vertAlign w:val="superscript"/>
          <w:rtl/>
        </w:rPr>
        <w:footnoteReference w:id="1755"/>
      </w:r>
      <w:r w:rsidRPr="00047E79">
        <w:rPr>
          <w:rFonts w:ascii="Lotus Linotype" w:hAnsi="Lotus Linotype" w:cs="Traditional Arabic"/>
          <w:sz w:val="32"/>
          <w:szCs w:val="32"/>
          <w:vertAlign w:val="superscript"/>
          <w:rtl/>
        </w:rPr>
        <w:t>)</w:t>
      </w:r>
      <w:r w:rsidRPr="00047E79">
        <w:rPr>
          <w:rFonts w:ascii="Lotus Linotype" w:hAnsi="Lotus Linotype" w:cs="Lotus Linotype"/>
          <w:sz w:val="32"/>
          <w:szCs w:val="32"/>
          <w:rtl/>
        </w:rPr>
        <w:t>.</w:t>
      </w:r>
    </w:p>
    <w:p w14:paraId="3BBF6134" w14:textId="77777777" w:rsidR="00F643F2" w:rsidRPr="00047E79" w:rsidRDefault="00F643F2" w:rsidP="00F643F2">
      <w:pPr>
        <w:spacing w:line="520" w:lineRule="exact"/>
        <w:ind w:firstLine="454"/>
        <w:jc w:val="both"/>
        <w:rPr>
          <w:rFonts w:ascii="Lotus Linotype" w:hAnsi="Lotus Linotype" w:cs="Lotus Linotype"/>
          <w:sz w:val="32"/>
          <w:szCs w:val="32"/>
          <w:rtl/>
        </w:rPr>
      </w:pPr>
      <w:r w:rsidRPr="00047E79">
        <w:rPr>
          <w:rFonts w:ascii="Lotus Linotype" w:hAnsi="Lotus Linotype" w:cs="Lotus Linotype"/>
          <w:sz w:val="32"/>
          <w:szCs w:val="32"/>
          <w:rtl/>
        </w:rPr>
        <w:t>ثالثاً: ليس المراد من قوله: (تختموا بالعقيق) التختم بالحجارة التي في وادي العقيق، وإنما المراد: التختم بالعقيق الذي هو نوع خاص من الخرز يُجعَل منه فصوص للخواتيم</w:t>
      </w:r>
      <w:r w:rsidRPr="00047E79">
        <w:rPr>
          <w:rFonts w:ascii="Lotus Linotype" w:hAnsi="Lotus Linotype" w:cs="Traditional Arabic"/>
          <w:sz w:val="32"/>
          <w:szCs w:val="32"/>
          <w:vertAlign w:val="superscript"/>
          <w:rtl/>
        </w:rPr>
        <w:t>(</w:t>
      </w:r>
      <w:r w:rsidRPr="00047E79">
        <w:rPr>
          <w:rFonts w:ascii="Lotus Linotype" w:hAnsi="Lotus Linotype" w:cs="Traditional Arabic"/>
          <w:sz w:val="32"/>
          <w:szCs w:val="32"/>
          <w:vertAlign w:val="superscript"/>
          <w:rtl/>
        </w:rPr>
        <w:footnoteReference w:id="1756"/>
      </w:r>
      <w:r w:rsidRPr="00047E79">
        <w:rPr>
          <w:rFonts w:ascii="Lotus Linotype" w:hAnsi="Lotus Linotype" w:cs="Traditional Arabic"/>
          <w:sz w:val="32"/>
          <w:szCs w:val="32"/>
          <w:vertAlign w:val="superscript"/>
          <w:rtl/>
        </w:rPr>
        <w:t>)</w:t>
      </w:r>
      <w:r w:rsidRPr="00047E79">
        <w:rPr>
          <w:rFonts w:ascii="Lotus Linotype" w:hAnsi="Lotus Linotype" w:cs="Lotus Linotype"/>
          <w:sz w:val="32"/>
          <w:szCs w:val="32"/>
          <w:rtl/>
        </w:rPr>
        <w:t xml:space="preserve">، فالحديث ليس في وادي العقيق أصلاً. </w:t>
      </w:r>
    </w:p>
    <w:p w14:paraId="3800CBB4" w14:textId="77777777" w:rsidR="00F643F2" w:rsidRPr="00047E79" w:rsidRDefault="00F643F2" w:rsidP="00F643F2">
      <w:pPr>
        <w:spacing w:line="520" w:lineRule="exact"/>
        <w:ind w:firstLine="454"/>
        <w:jc w:val="both"/>
        <w:rPr>
          <w:rFonts w:ascii="Lotus Linotype" w:hAnsi="Lotus Linotype" w:cs="Lotus Linotype"/>
          <w:sz w:val="32"/>
          <w:szCs w:val="32"/>
          <w:rtl/>
        </w:rPr>
      </w:pPr>
      <w:r w:rsidRPr="00047E79">
        <w:rPr>
          <w:rFonts w:ascii="Lotus Linotype" w:hAnsi="Lotus Linotype" w:cs="Lotus Linotype"/>
          <w:b/>
          <w:bCs/>
          <w:sz w:val="32"/>
          <w:szCs w:val="32"/>
          <w:rtl/>
        </w:rPr>
        <w:t xml:space="preserve">الشبهة </w:t>
      </w:r>
      <w:r w:rsidRPr="00047E79">
        <w:rPr>
          <w:rFonts w:ascii="Lotus Linotype" w:hAnsi="Lotus Linotype" w:cs="Lotus Linotype" w:hint="cs"/>
          <w:b/>
          <w:bCs/>
          <w:sz w:val="32"/>
          <w:szCs w:val="32"/>
          <w:rtl/>
        </w:rPr>
        <w:t>الرابعة</w:t>
      </w:r>
      <w:r w:rsidRPr="00047E79">
        <w:rPr>
          <w:rFonts w:ascii="Lotus Linotype" w:hAnsi="Lotus Linotype" w:cs="Lotus Linotype"/>
          <w:b/>
          <w:bCs/>
          <w:sz w:val="32"/>
          <w:szCs w:val="32"/>
          <w:rtl/>
        </w:rPr>
        <w:t xml:space="preserve">: </w:t>
      </w:r>
      <w:r w:rsidRPr="00047E79">
        <w:rPr>
          <w:rFonts w:ascii="Lotus Linotype" w:hAnsi="Lotus Linotype" w:cs="Lotus Linotype"/>
          <w:sz w:val="32"/>
          <w:szCs w:val="32"/>
          <w:rtl/>
        </w:rPr>
        <w:t xml:space="preserve">أن وادي العقيق منه ما هو داخل المدينة، وقد ثبت عن نبينا ﷺ فضل تربة المدينة وأنها شفاء من الأمراض، وهذا الوادي من أودية المدينة، فنحن نستشفي بتربة هذا الوادي لذلك. </w:t>
      </w:r>
    </w:p>
    <w:p w14:paraId="11937AA1" w14:textId="77777777" w:rsidR="00F643F2" w:rsidRPr="00047E79" w:rsidRDefault="00F643F2" w:rsidP="00F643F2">
      <w:pPr>
        <w:spacing w:line="520" w:lineRule="exact"/>
        <w:ind w:firstLine="454"/>
        <w:jc w:val="both"/>
        <w:rPr>
          <w:rFonts w:ascii="Lotus Linotype" w:hAnsi="Lotus Linotype" w:cs="Lotus Linotype"/>
          <w:sz w:val="32"/>
          <w:szCs w:val="32"/>
          <w:rtl/>
        </w:rPr>
      </w:pPr>
      <w:r w:rsidRPr="00047E79">
        <w:rPr>
          <w:rFonts w:ascii="Lotus Linotype" w:hAnsi="Lotus Linotype" w:cs="Lotus Linotype"/>
          <w:b/>
          <w:bCs/>
          <w:sz w:val="32"/>
          <w:szCs w:val="32"/>
          <w:rtl/>
        </w:rPr>
        <w:t>الجواب عن</w:t>
      </w:r>
      <w:r w:rsidRPr="00047E79">
        <w:rPr>
          <w:rFonts w:ascii="Lotus Linotype" w:hAnsi="Lotus Linotype" w:cs="Lotus Linotype" w:hint="cs"/>
          <w:b/>
          <w:bCs/>
          <w:sz w:val="32"/>
          <w:szCs w:val="32"/>
          <w:rtl/>
        </w:rPr>
        <w:t xml:space="preserve"> هذه الشبهة</w:t>
      </w:r>
      <w:r w:rsidRPr="00047E79">
        <w:rPr>
          <w:rFonts w:ascii="Lotus Linotype" w:hAnsi="Lotus Linotype" w:cs="Lotus Linotype"/>
          <w:b/>
          <w:bCs/>
          <w:sz w:val="32"/>
          <w:szCs w:val="32"/>
          <w:rtl/>
        </w:rPr>
        <w:t xml:space="preserve">: </w:t>
      </w:r>
      <w:r w:rsidRPr="00047E79">
        <w:rPr>
          <w:rFonts w:ascii="Lotus Linotype" w:hAnsi="Lotus Linotype" w:cs="Lotus Linotype"/>
          <w:sz w:val="32"/>
          <w:szCs w:val="32"/>
          <w:rtl/>
        </w:rPr>
        <w:t>سبق الجواب عن هذه الشبهة في المطلب السابق، وفيه بيّنا أن جميع الأحاديث المروية في فضيلة خاصة لتربة المدينة لم يثبت منها شيء عن النبي ﷺ، وأنها ما بين أحاديث ضعيفة الإسناد جدا وأخرى موضوعة.</w:t>
      </w:r>
    </w:p>
    <w:p w14:paraId="54B9FFB8" w14:textId="77777777" w:rsidR="006C33BB" w:rsidRPr="00047E79" w:rsidRDefault="006C33BB">
      <w:pPr>
        <w:ind w:firstLine="567"/>
        <w:rPr>
          <w:rFonts w:ascii="Lotus Linotype" w:hAnsi="Lotus Linotype" w:cs="Lotus Linotype"/>
          <w:b/>
          <w:bCs/>
          <w:sz w:val="32"/>
          <w:szCs w:val="32"/>
          <w:rtl/>
        </w:rPr>
      </w:pPr>
      <w:r w:rsidRPr="00047E79">
        <w:rPr>
          <w:rFonts w:ascii="Lotus Linotype" w:hAnsi="Lotus Linotype" w:cs="Lotus Linotype"/>
          <w:b/>
          <w:bCs/>
          <w:sz w:val="32"/>
          <w:szCs w:val="32"/>
          <w:rtl/>
        </w:rPr>
        <w:br w:type="page"/>
      </w:r>
    </w:p>
    <w:p w14:paraId="61D43BD7" w14:textId="58FBF384" w:rsidR="00F643F2" w:rsidRPr="00047E79" w:rsidRDefault="00F643F2" w:rsidP="00F643F2">
      <w:pPr>
        <w:spacing w:line="520" w:lineRule="exact"/>
        <w:ind w:firstLine="454"/>
        <w:jc w:val="both"/>
        <w:rPr>
          <w:rFonts w:ascii="Lotus Linotype" w:hAnsi="Lotus Linotype" w:cs="Lotus Linotype"/>
          <w:b/>
          <w:bCs/>
          <w:sz w:val="32"/>
          <w:szCs w:val="32"/>
          <w:rtl/>
        </w:rPr>
      </w:pPr>
      <w:r w:rsidRPr="00047E79">
        <w:rPr>
          <w:rFonts w:ascii="Lotus Linotype" w:hAnsi="Lotus Linotype" w:cs="Lotus Linotype"/>
          <w:b/>
          <w:bCs/>
          <w:sz w:val="32"/>
          <w:szCs w:val="32"/>
          <w:rtl/>
        </w:rPr>
        <w:t xml:space="preserve">المبحث </w:t>
      </w:r>
      <w:r w:rsidRPr="00047E79">
        <w:rPr>
          <w:rFonts w:ascii="Lotus Linotype" w:hAnsi="Lotus Linotype" w:cs="Lotus Linotype" w:hint="cs"/>
          <w:b/>
          <w:bCs/>
          <w:sz w:val="32"/>
          <w:szCs w:val="32"/>
          <w:rtl/>
        </w:rPr>
        <w:t>الثالث</w:t>
      </w:r>
      <w:r w:rsidRPr="00047E79">
        <w:rPr>
          <w:rFonts w:ascii="Lotus Linotype" w:hAnsi="Lotus Linotype" w:cs="Lotus Linotype"/>
          <w:b/>
          <w:bCs/>
          <w:sz w:val="32"/>
          <w:szCs w:val="32"/>
          <w:rtl/>
        </w:rPr>
        <w:t>: تربة صعيب.</w:t>
      </w:r>
    </w:p>
    <w:p w14:paraId="2608A0A4" w14:textId="77777777" w:rsidR="00F643F2" w:rsidRPr="00047E79" w:rsidRDefault="00F643F2" w:rsidP="00F643F2">
      <w:pPr>
        <w:spacing w:line="520" w:lineRule="exact"/>
        <w:ind w:firstLine="454"/>
        <w:jc w:val="both"/>
        <w:rPr>
          <w:rFonts w:ascii="Lotus Linotype" w:hAnsi="Lotus Linotype" w:cs="Lotus Linotype"/>
          <w:b/>
          <w:bCs/>
          <w:sz w:val="32"/>
          <w:szCs w:val="32"/>
          <w:rtl/>
        </w:rPr>
      </w:pPr>
      <w:r w:rsidRPr="00047E79">
        <w:rPr>
          <w:rFonts w:ascii="Lotus Linotype" w:hAnsi="Lotus Linotype" w:cs="Lotus Linotype" w:hint="cs"/>
          <w:b/>
          <w:bCs/>
          <w:sz w:val="32"/>
          <w:szCs w:val="32"/>
          <w:rtl/>
        </w:rPr>
        <w:t>المطلب الأول:</w:t>
      </w:r>
      <w:r w:rsidRPr="00047E79">
        <w:rPr>
          <w:rFonts w:ascii="Lotus Linotype" w:hAnsi="Lotus Linotype" w:cs="Lotus Linotype"/>
          <w:b/>
          <w:bCs/>
          <w:sz w:val="32"/>
          <w:szCs w:val="32"/>
          <w:rtl/>
        </w:rPr>
        <w:t xml:space="preserve"> الأسئلة التي تُثار حول تربة صعيب</w:t>
      </w:r>
      <w:r w:rsidRPr="00047E79">
        <w:rPr>
          <w:rFonts w:ascii="Lotus Linotype" w:hAnsi="Lotus Linotype" w:cs="Lotus Linotype" w:hint="cs"/>
          <w:b/>
          <w:bCs/>
          <w:sz w:val="32"/>
          <w:szCs w:val="32"/>
          <w:rtl/>
        </w:rPr>
        <w:t>.</w:t>
      </w:r>
    </w:p>
    <w:p w14:paraId="34077EE2" w14:textId="77777777" w:rsidR="00F643F2" w:rsidRPr="00047E79" w:rsidRDefault="00F643F2" w:rsidP="00F643F2">
      <w:pPr>
        <w:spacing w:line="520" w:lineRule="exact"/>
        <w:ind w:firstLine="454"/>
        <w:jc w:val="both"/>
        <w:rPr>
          <w:rFonts w:ascii="Lotus Linotype" w:hAnsi="Lotus Linotype" w:cs="Lotus Linotype"/>
          <w:sz w:val="32"/>
          <w:szCs w:val="32"/>
          <w:rtl/>
        </w:rPr>
      </w:pPr>
      <w:r w:rsidRPr="00047E79">
        <w:rPr>
          <w:rFonts w:ascii="Lotus Linotype" w:hAnsi="Lotus Linotype" w:cs="Lotus Linotype"/>
          <w:b/>
          <w:bCs/>
          <w:sz w:val="32"/>
          <w:szCs w:val="32"/>
          <w:rtl/>
        </w:rPr>
        <w:t xml:space="preserve">السؤال: </w:t>
      </w:r>
      <w:r w:rsidRPr="00047E79">
        <w:rPr>
          <w:rFonts w:ascii="Lotus Linotype" w:hAnsi="Lotus Linotype" w:cs="Lotus Linotype"/>
          <w:sz w:val="32"/>
          <w:szCs w:val="32"/>
          <w:rtl/>
        </w:rPr>
        <w:t>هل تربة صعيب لا تزال موجودة حتى الآن، وهل هناك من يزور هذا المكان أو يتبرك به؟</w:t>
      </w:r>
    </w:p>
    <w:p w14:paraId="1E9B6CA2" w14:textId="77777777" w:rsidR="00F643F2" w:rsidRPr="00047E79" w:rsidRDefault="00F643F2" w:rsidP="00F643F2">
      <w:pPr>
        <w:spacing w:line="520" w:lineRule="exact"/>
        <w:ind w:firstLine="454"/>
        <w:jc w:val="both"/>
        <w:rPr>
          <w:rFonts w:ascii="Lotus Linotype" w:hAnsi="Lotus Linotype" w:cs="Lotus Linotype"/>
          <w:sz w:val="32"/>
          <w:szCs w:val="32"/>
          <w:rtl/>
        </w:rPr>
      </w:pPr>
      <w:r w:rsidRPr="00047E79">
        <w:rPr>
          <w:rFonts w:ascii="Lotus Linotype" w:hAnsi="Lotus Linotype" w:cs="Lotus Linotype"/>
          <w:b/>
          <w:bCs/>
          <w:sz w:val="32"/>
          <w:szCs w:val="32"/>
          <w:rtl/>
        </w:rPr>
        <w:t xml:space="preserve">الجواب عنه: </w:t>
      </w:r>
      <w:r w:rsidRPr="00047E79">
        <w:rPr>
          <w:rFonts w:ascii="Lotus Linotype" w:hAnsi="Lotus Linotype" w:cs="Lotus Linotype"/>
          <w:sz w:val="32"/>
          <w:szCs w:val="32"/>
          <w:rtl/>
        </w:rPr>
        <w:t>الحفرة التي سبق ذكرها آنفاً غير موجودة بمعالمها التي كانت ظاهرة حتى وقت قريب، فقد وفّق الله رجال الهيئة فبذلوا جهودهم المشكورة لردم هذه الحفرة، ولكن لكون بعض الناس لا يزال متعلقاً بهذه التربة لا يزال منهم من يقوم بحفرها أو حفر شيء منها بين الفينة والأخرى، وهذا معلوم وظاهر.</w:t>
      </w:r>
      <w:r w:rsidRPr="00047E79">
        <w:rPr>
          <w:rFonts w:ascii="Lotus Linotype" w:hAnsi="Lotus Linotype" w:cs="Lotus Linotype" w:hint="cs"/>
          <w:sz w:val="32"/>
          <w:szCs w:val="32"/>
          <w:rtl/>
        </w:rPr>
        <w:t xml:space="preserve"> </w:t>
      </w:r>
      <w:r w:rsidRPr="00047E79">
        <w:rPr>
          <w:rFonts w:ascii="Lotus Linotype" w:hAnsi="Lotus Linotype" w:cs="Lotus Linotype"/>
          <w:sz w:val="32"/>
          <w:szCs w:val="32"/>
          <w:rtl/>
        </w:rPr>
        <w:t>ولكون رجال الهيئة -وفقهم الله وحماهم وأعزّهم وأعزّ الدين بهم- يقومون بواجبهم التوعوي والوقائي تجاه هذه التربة فلم يعد هذا الموضع -ولله الحمد- مزاراً يُقصَد أو يُستخرَج منه التراب في العلن، ولكن لا يزال يوجد من يقوم بحفر هذا الموضع في الخفاء واستخراج شيء من ترابه ثم وضعه في أكياس وبيعه للزوار والحجاج على أنه من تربة الشفاء، كما أخبرني بذلك رجالات الهيئة الأفاضل في مركز سيد الشهداء التابع لهيئة الأمر بالمعروف والنهي عن المنكر، وقد رأيت تلك التربة وعاينتها بنفسي.</w:t>
      </w:r>
    </w:p>
    <w:p w14:paraId="4BA35619" w14:textId="77777777" w:rsidR="00F643F2" w:rsidRPr="00047E79" w:rsidRDefault="00F643F2" w:rsidP="00F643F2">
      <w:pPr>
        <w:spacing w:line="520" w:lineRule="exact"/>
        <w:ind w:firstLine="454"/>
        <w:jc w:val="both"/>
        <w:rPr>
          <w:rFonts w:ascii="Lotus Linotype" w:hAnsi="Lotus Linotype" w:cs="Lotus Linotype"/>
          <w:b/>
          <w:bCs/>
          <w:sz w:val="32"/>
          <w:szCs w:val="32"/>
          <w:rtl/>
        </w:rPr>
      </w:pPr>
      <w:r w:rsidRPr="00047E79">
        <w:rPr>
          <w:rFonts w:ascii="Lotus Linotype" w:hAnsi="Lotus Linotype" w:cs="Lotus Linotype" w:hint="cs"/>
          <w:b/>
          <w:bCs/>
          <w:sz w:val="32"/>
          <w:szCs w:val="32"/>
          <w:rtl/>
        </w:rPr>
        <w:t>المطلب الثاني:</w:t>
      </w:r>
      <w:r w:rsidRPr="00047E79">
        <w:rPr>
          <w:rFonts w:ascii="Lotus Linotype" w:hAnsi="Lotus Linotype" w:cs="Lotus Linotype"/>
          <w:b/>
          <w:bCs/>
          <w:sz w:val="32"/>
          <w:szCs w:val="32"/>
          <w:rtl/>
        </w:rPr>
        <w:t xml:space="preserve"> الشبهات التي تُثار حول تربة صعيب</w:t>
      </w:r>
      <w:r w:rsidRPr="00047E79">
        <w:rPr>
          <w:rFonts w:ascii="Lotus Linotype" w:hAnsi="Lotus Linotype" w:cs="Lotus Linotype" w:hint="cs"/>
          <w:b/>
          <w:bCs/>
          <w:sz w:val="32"/>
          <w:szCs w:val="32"/>
          <w:rtl/>
        </w:rPr>
        <w:t>.</w:t>
      </w:r>
    </w:p>
    <w:p w14:paraId="542ACF5A" w14:textId="77777777" w:rsidR="00F643F2" w:rsidRPr="00047E79" w:rsidRDefault="00F643F2" w:rsidP="00F643F2">
      <w:pPr>
        <w:spacing w:line="520" w:lineRule="exact"/>
        <w:ind w:firstLine="454"/>
        <w:jc w:val="both"/>
        <w:rPr>
          <w:rFonts w:ascii="Lotus Linotype" w:hAnsi="Lotus Linotype" w:cs="Lotus Linotype"/>
          <w:sz w:val="32"/>
          <w:szCs w:val="32"/>
          <w:rtl/>
        </w:rPr>
      </w:pPr>
      <w:r w:rsidRPr="00047E79">
        <w:rPr>
          <w:rFonts w:ascii="Lotus Linotype" w:hAnsi="Lotus Linotype" w:cs="Lotus Linotype"/>
          <w:b/>
          <w:bCs/>
          <w:sz w:val="32"/>
          <w:szCs w:val="32"/>
          <w:rtl/>
        </w:rPr>
        <w:t xml:space="preserve">الشبهة الأولى: </w:t>
      </w:r>
      <w:r w:rsidRPr="00047E79">
        <w:rPr>
          <w:rFonts w:ascii="Lotus Linotype" w:hAnsi="Lotus Linotype" w:cs="Lotus Linotype"/>
          <w:sz w:val="32"/>
          <w:szCs w:val="32"/>
          <w:rtl/>
        </w:rPr>
        <w:t>أن هذه التربة ثبت عن نبينا ﷺ أنه حثّ على الاستشفاء بها، فنحن نتأسّى به ﷺ في ذلك، فعن إبراهيم بن الجهم، أن رسول الله ﷺ أتى بني الحارث فرآهم رَوْبَى فقال: (مالكم يا بني الحارث روبى؟)، قالوا: نعم يا رسول الله، أصابتنا هذه الحمى، قال: (فأين أنتم عن صعيب؟)، قالوا: يا رسول الله ما نصنع به؟، قال: (تأخذون من ترابه، فتجعلونه في ماء، ثم يتفل عليه أحدكم ويقول: بسم الله، تراب أرضنا، بريقة بعضنا، شفاء لمريضنا، بإذن ربنا)، ففعلوا فتركتهم الحمى</w:t>
      </w:r>
      <w:r w:rsidRPr="00047E79">
        <w:rPr>
          <w:rFonts w:ascii="Lotus Linotype" w:hAnsi="Lotus Linotype" w:cs="Traditional Arabic"/>
          <w:sz w:val="32"/>
          <w:szCs w:val="32"/>
          <w:vertAlign w:val="superscript"/>
          <w:rtl/>
        </w:rPr>
        <w:t>(</w:t>
      </w:r>
      <w:r w:rsidRPr="00047E79">
        <w:rPr>
          <w:rFonts w:ascii="Lotus Linotype" w:hAnsi="Lotus Linotype" w:cs="Traditional Arabic"/>
          <w:sz w:val="32"/>
          <w:szCs w:val="32"/>
          <w:vertAlign w:val="superscript"/>
          <w:rtl/>
        </w:rPr>
        <w:footnoteReference w:id="1757"/>
      </w:r>
      <w:r w:rsidRPr="00047E79">
        <w:rPr>
          <w:rFonts w:ascii="Lotus Linotype" w:hAnsi="Lotus Linotype" w:cs="Traditional Arabic"/>
          <w:sz w:val="32"/>
          <w:szCs w:val="32"/>
          <w:vertAlign w:val="superscript"/>
          <w:rtl/>
        </w:rPr>
        <w:t>)</w:t>
      </w:r>
      <w:r w:rsidRPr="00047E79">
        <w:rPr>
          <w:rFonts w:ascii="Lotus Linotype" w:hAnsi="Lotus Linotype" w:cs="Lotus Linotype"/>
          <w:sz w:val="32"/>
          <w:szCs w:val="32"/>
          <w:rtl/>
        </w:rPr>
        <w:t>. وهذا الحديث أورده عدد ممن أرّخ للمدينة ومعالمها أو ذكر فضائلها في كتبهم.</w:t>
      </w:r>
    </w:p>
    <w:p w14:paraId="09619A79" w14:textId="77777777" w:rsidR="00F643F2" w:rsidRPr="00047E79" w:rsidRDefault="00F643F2" w:rsidP="00F643F2">
      <w:pPr>
        <w:spacing w:line="520" w:lineRule="exact"/>
        <w:ind w:firstLine="454"/>
        <w:jc w:val="both"/>
        <w:rPr>
          <w:rFonts w:ascii="Lotus Linotype" w:hAnsi="Lotus Linotype" w:cs="Lotus Linotype"/>
          <w:sz w:val="32"/>
          <w:szCs w:val="32"/>
        </w:rPr>
      </w:pPr>
      <w:r w:rsidRPr="00047E79">
        <w:rPr>
          <w:rFonts w:ascii="Lotus Linotype" w:hAnsi="Lotus Linotype" w:cs="Lotus Linotype"/>
          <w:b/>
          <w:bCs/>
          <w:sz w:val="32"/>
          <w:szCs w:val="32"/>
          <w:rtl/>
        </w:rPr>
        <w:t xml:space="preserve">الجواب عنها: </w:t>
      </w:r>
      <w:r w:rsidRPr="00047E79">
        <w:rPr>
          <w:rFonts w:ascii="Lotus Linotype" w:hAnsi="Lotus Linotype" w:cs="Lotus Linotype"/>
          <w:sz w:val="32"/>
          <w:szCs w:val="32"/>
          <w:rtl/>
        </w:rPr>
        <w:t>أولاً- هذا الحديث لا يصح عن رسول الله ﷺ؛ فإنه لا يُروى عنه ﷺ إلا من طريق محمد بن الحسن بن زبالة عن محمد بن فضالة عن إبراهيم بن الجهم، وهذا الإسناد فيه ثلاث علل:</w:t>
      </w:r>
      <w:r w:rsidRPr="00047E79">
        <w:rPr>
          <w:rFonts w:ascii="Lotus Linotype" w:hAnsi="Lotus Linotype" w:cs="Lotus Linotype" w:hint="cs"/>
          <w:sz w:val="32"/>
          <w:szCs w:val="32"/>
          <w:rtl/>
        </w:rPr>
        <w:t xml:space="preserve"> 1ـ </w:t>
      </w:r>
      <w:r w:rsidRPr="00047E79">
        <w:rPr>
          <w:rFonts w:ascii="Lotus Linotype" w:hAnsi="Lotus Linotype" w:cs="Lotus Linotype"/>
          <w:sz w:val="32"/>
          <w:szCs w:val="32"/>
          <w:rtl/>
        </w:rPr>
        <w:t>محمد بن الحسن بن زبالة: كذّبه الأئمة.</w:t>
      </w:r>
      <w:r w:rsidRPr="00047E79">
        <w:rPr>
          <w:rFonts w:ascii="Lotus Linotype" w:hAnsi="Lotus Linotype" w:cs="Lotus Linotype" w:hint="cs"/>
          <w:sz w:val="32"/>
          <w:szCs w:val="32"/>
          <w:rtl/>
        </w:rPr>
        <w:t xml:space="preserve"> 2ـ </w:t>
      </w:r>
      <w:r w:rsidRPr="00047E79">
        <w:rPr>
          <w:rFonts w:ascii="Lotus Linotype" w:hAnsi="Lotus Linotype" w:cs="Lotus Linotype"/>
          <w:sz w:val="32"/>
          <w:szCs w:val="32"/>
          <w:rtl/>
        </w:rPr>
        <w:t>وشيخه محمد بن فضالة: مجهول.</w:t>
      </w:r>
      <w:r w:rsidRPr="00047E79">
        <w:rPr>
          <w:rFonts w:ascii="Lotus Linotype" w:hAnsi="Lotus Linotype" w:cs="Lotus Linotype" w:hint="cs"/>
          <w:sz w:val="32"/>
          <w:szCs w:val="32"/>
          <w:rtl/>
        </w:rPr>
        <w:t xml:space="preserve"> 3ـ </w:t>
      </w:r>
      <w:r w:rsidRPr="00047E79">
        <w:rPr>
          <w:rFonts w:ascii="Lotus Linotype" w:hAnsi="Lotus Linotype" w:cs="Lotus Linotype"/>
          <w:sz w:val="32"/>
          <w:szCs w:val="32"/>
          <w:rtl/>
        </w:rPr>
        <w:t>وراوي الحديث إبراهيم بن الجهم: غير معروف، وليس في كتب الصحابة من يسمى بهذا الاسم</w:t>
      </w:r>
      <w:r w:rsidRPr="00047E79">
        <w:rPr>
          <w:rFonts w:ascii="Lotus Linotype" w:hAnsi="Lotus Linotype" w:cs="Traditional Arabic"/>
          <w:sz w:val="32"/>
          <w:szCs w:val="32"/>
          <w:vertAlign w:val="superscript"/>
          <w:rtl/>
        </w:rPr>
        <w:t>(</w:t>
      </w:r>
      <w:r w:rsidRPr="00047E79">
        <w:rPr>
          <w:rFonts w:ascii="Lotus Linotype" w:hAnsi="Lotus Linotype" w:cs="Traditional Arabic"/>
          <w:sz w:val="32"/>
          <w:szCs w:val="32"/>
          <w:vertAlign w:val="superscript"/>
          <w:rtl/>
        </w:rPr>
        <w:footnoteReference w:id="1758"/>
      </w:r>
      <w:r w:rsidRPr="00047E79">
        <w:rPr>
          <w:rFonts w:ascii="Lotus Linotype" w:hAnsi="Lotus Linotype" w:cs="Traditional Arabic"/>
          <w:sz w:val="32"/>
          <w:szCs w:val="32"/>
          <w:vertAlign w:val="superscript"/>
          <w:rtl/>
        </w:rPr>
        <w:t>)</w:t>
      </w:r>
      <w:r w:rsidRPr="00047E79">
        <w:rPr>
          <w:rFonts w:ascii="Lotus Linotype" w:hAnsi="Lotus Linotype" w:cs="Lotus Linotype"/>
          <w:sz w:val="32"/>
          <w:szCs w:val="32"/>
          <w:rtl/>
        </w:rPr>
        <w:t>.</w:t>
      </w:r>
    </w:p>
    <w:p w14:paraId="006FC138" w14:textId="77777777" w:rsidR="00F643F2" w:rsidRPr="00047E79" w:rsidRDefault="00F643F2" w:rsidP="00F643F2">
      <w:pPr>
        <w:spacing w:line="520" w:lineRule="exact"/>
        <w:ind w:firstLine="454"/>
        <w:jc w:val="both"/>
        <w:rPr>
          <w:rFonts w:ascii="Lotus Linotype" w:hAnsi="Lotus Linotype" w:cs="Lotus Linotype"/>
          <w:sz w:val="32"/>
          <w:szCs w:val="32"/>
          <w:rtl/>
        </w:rPr>
      </w:pPr>
      <w:r w:rsidRPr="00047E79">
        <w:rPr>
          <w:rFonts w:ascii="Lotus Linotype" w:hAnsi="Lotus Linotype" w:cs="Lotus Linotype"/>
          <w:sz w:val="32"/>
          <w:szCs w:val="32"/>
          <w:rtl/>
        </w:rPr>
        <w:t>ومع وجود هذه العلل الثلاثة يكون الحديث ضعيفاً جداً على أقل الأحوال، والحكم عليه بالوضع متّجه جدا؛ لتفرد هذه الطريق به دون دواوين السنة وأصول كتب الحديث.</w:t>
      </w:r>
      <w:r w:rsidRPr="00047E79">
        <w:rPr>
          <w:rFonts w:ascii="Lotus Linotype" w:hAnsi="Lotus Linotype" w:cs="Lotus Linotype" w:hint="cs"/>
          <w:sz w:val="32"/>
          <w:szCs w:val="32"/>
          <w:rtl/>
        </w:rPr>
        <w:t xml:space="preserve"> </w:t>
      </w:r>
      <w:r w:rsidRPr="00047E79">
        <w:rPr>
          <w:rFonts w:ascii="Lotus Linotype" w:hAnsi="Lotus Linotype" w:cs="Lotus Linotype"/>
          <w:sz w:val="32"/>
          <w:szCs w:val="32"/>
          <w:rtl/>
        </w:rPr>
        <w:t>وإذ كانت هذه هي درجة الحديث فإنه لا يجوز -بالإجماع- القول به ولا اعتقاد مضمونه ولا نسبته إلى رسول الله ﷺ ولا العمل بما تضمنه، ومن فعل ذلك مع علمه بدرجة الحديث كان مبتدعاً لا متّبعاً وآثماً لا مطيعاً ومخالفاً لرسول الله ﷺ لا مقتدياً.</w:t>
      </w:r>
    </w:p>
    <w:p w14:paraId="5A5429BB" w14:textId="77777777" w:rsidR="00F643F2" w:rsidRPr="00047E79" w:rsidRDefault="00F643F2" w:rsidP="00F643F2">
      <w:pPr>
        <w:spacing w:line="520" w:lineRule="exact"/>
        <w:ind w:firstLine="454"/>
        <w:jc w:val="both"/>
        <w:rPr>
          <w:rFonts w:ascii="Lotus Linotype" w:hAnsi="Lotus Linotype" w:cs="Lotus Linotype"/>
          <w:sz w:val="32"/>
          <w:szCs w:val="32"/>
          <w:rtl/>
        </w:rPr>
      </w:pPr>
      <w:r w:rsidRPr="00047E79">
        <w:rPr>
          <w:rFonts w:ascii="Lotus Linotype" w:hAnsi="Lotus Linotype" w:cs="Lotus Linotype"/>
          <w:sz w:val="32"/>
          <w:szCs w:val="32"/>
          <w:rtl/>
        </w:rPr>
        <w:t>ثانياً- من أورد هذا الحديث في كتابه من أهل العلم معتمداً عليه فأقرب ما يُعتذَر به عنهم أنهم لم يعرفوا درجة الحديث وأنه واهٍ لا يجوز القول به ولا العمل بمضمونه، ونجزم -من باب حسن الظن بهم- بأنهم لو علموا ذلك ما ذكروه ولا اعتمدوا عليه.</w:t>
      </w:r>
    </w:p>
    <w:p w14:paraId="69D1C11A" w14:textId="77777777" w:rsidR="00F643F2" w:rsidRPr="00047E79" w:rsidRDefault="00F643F2" w:rsidP="00F643F2">
      <w:pPr>
        <w:spacing w:line="520" w:lineRule="exact"/>
        <w:ind w:firstLine="454"/>
        <w:jc w:val="both"/>
        <w:rPr>
          <w:rFonts w:ascii="Lotus Linotype" w:hAnsi="Lotus Linotype" w:cs="Lotus Linotype"/>
          <w:sz w:val="32"/>
          <w:szCs w:val="32"/>
          <w:rtl/>
        </w:rPr>
      </w:pPr>
      <w:r w:rsidRPr="00047E79">
        <w:rPr>
          <w:rFonts w:ascii="Lotus Linotype" w:hAnsi="Lotus Linotype" w:cs="Lotus Linotype"/>
          <w:sz w:val="32"/>
          <w:szCs w:val="32"/>
          <w:rtl/>
        </w:rPr>
        <w:t>وعلى كلٍّ؛ فسواء علموا بذلك أم لم يعلموا -وهو الأقرب إن شاء الله- فالحجة في هذا الباب إنما تقوم بالحديث لا بمجرد أقوالهم وصنيعهم، وحيث ثبت أن الحديث الذي استدلوا به حديث واهٍ -وقد يكون موضوعاً- فلا يصح أبداً تقليدهم في خطئهم، بل الواجب هو اتباع الحق وتحكيمه.</w:t>
      </w:r>
    </w:p>
    <w:p w14:paraId="2EE9E367" w14:textId="77777777" w:rsidR="00F643F2" w:rsidRPr="00047E79" w:rsidRDefault="00F643F2" w:rsidP="00F643F2">
      <w:pPr>
        <w:spacing w:line="520" w:lineRule="exact"/>
        <w:ind w:firstLine="454"/>
        <w:jc w:val="both"/>
        <w:rPr>
          <w:rFonts w:ascii="Lotus Linotype" w:hAnsi="Lotus Linotype" w:cs="Lotus Linotype"/>
          <w:sz w:val="32"/>
          <w:szCs w:val="32"/>
          <w:rtl/>
        </w:rPr>
      </w:pPr>
      <w:r w:rsidRPr="00047E79">
        <w:rPr>
          <w:rFonts w:ascii="Lotus Linotype" w:hAnsi="Lotus Linotype" w:cs="Lotus Linotype"/>
          <w:b/>
          <w:bCs/>
          <w:sz w:val="32"/>
          <w:szCs w:val="32"/>
          <w:rtl/>
        </w:rPr>
        <w:t xml:space="preserve">الشبهة الثانية: </w:t>
      </w:r>
      <w:r w:rsidRPr="00047E79">
        <w:rPr>
          <w:rFonts w:ascii="Lotus Linotype" w:hAnsi="Lotus Linotype" w:cs="Lotus Linotype"/>
          <w:sz w:val="32"/>
          <w:szCs w:val="32"/>
          <w:rtl/>
        </w:rPr>
        <w:t>ما نُقِل من إطباق السلف والخلف على التداوي بتربة صعيب، وتناقل الناس لذلك جيلاً بعد جيل.</w:t>
      </w:r>
      <w:r w:rsidRPr="00047E79">
        <w:rPr>
          <w:rFonts w:ascii="Lotus Linotype" w:hAnsi="Lotus Linotype" w:cs="Lotus Linotype" w:hint="cs"/>
          <w:sz w:val="32"/>
          <w:szCs w:val="32"/>
          <w:rtl/>
        </w:rPr>
        <w:t xml:space="preserve"> </w:t>
      </w:r>
      <w:r w:rsidRPr="00047E79">
        <w:rPr>
          <w:rFonts w:ascii="Lotus Linotype" w:hAnsi="Lotus Linotype" w:cs="Lotus Linotype"/>
          <w:sz w:val="32"/>
          <w:szCs w:val="32"/>
          <w:rtl/>
        </w:rPr>
        <w:t>قال أبو القاسم طاهر بن يحيى: (فصعيب وادي ببطحان دون الماجشونية، وفيه حفرة مما</w:t>
      </w:r>
      <w:r w:rsidRPr="00047E79">
        <w:rPr>
          <w:rFonts w:ascii="Lotus Linotype" w:hAnsi="Lotus Linotype" w:cs="Lotus Linotype" w:hint="cs"/>
          <w:sz w:val="32"/>
          <w:szCs w:val="32"/>
          <w:rtl/>
        </w:rPr>
        <w:t xml:space="preserve"> </w:t>
      </w:r>
      <w:r w:rsidRPr="00047E79">
        <w:rPr>
          <w:rFonts w:ascii="Lotus Linotype" w:hAnsi="Lotus Linotype" w:cs="Lotus Linotype"/>
          <w:sz w:val="32"/>
          <w:szCs w:val="32"/>
          <w:rtl/>
        </w:rPr>
        <w:t>يأخذ الناس منها اليوم)</w:t>
      </w:r>
      <w:r w:rsidRPr="00047E79">
        <w:rPr>
          <w:rFonts w:ascii="Lotus Linotype" w:hAnsi="Lotus Linotype" w:cs="Traditional Arabic"/>
          <w:sz w:val="32"/>
          <w:szCs w:val="32"/>
          <w:vertAlign w:val="superscript"/>
          <w:rtl/>
        </w:rPr>
        <w:t>(</w:t>
      </w:r>
      <w:r w:rsidRPr="00047E79">
        <w:rPr>
          <w:rFonts w:ascii="Lotus Linotype" w:hAnsi="Lotus Linotype" w:cs="Traditional Arabic"/>
          <w:sz w:val="32"/>
          <w:szCs w:val="32"/>
          <w:vertAlign w:val="superscript"/>
          <w:rtl/>
        </w:rPr>
        <w:footnoteReference w:id="1759"/>
      </w:r>
      <w:r w:rsidRPr="00047E79">
        <w:rPr>
          <w:rFonts w:ascii="Lotus Linotype" w:hAnsi="Lotus Linotype" w:cs="Traditional Arabic"/>
          <w:sz w:val="32"/>
          <w:szCs w:val="32"/>
          <w:vertAlign w:val="superscript"/>
          <w:rtl/>
        </w:rPr>
        <w:t>)</w:t>
      </w:r>
      <w:r w:rsidRPr="00047E79">
        <w:rPr>
          <w:rFonts w:ascii="Lotus Linotype" w:hAnsi="Lotus Linotype" w:cs="Lotus Linotype"/>
          <w:sz w:val="32"/>
          <w:szCs w:val="32"/>
          <w:rtl/>
        </w:rPr>
        <w:t>.</w:t>
      </w:r>
      <w:r w:rsidRPr="00047E79">
        <w:rPr>
          <w:rFonts w:ascii="Lotus Linotype" w:hAnsi="Lotus Linotype" w:cs="Lotus Linotype" w:hint="cs"/>
          <w:sz w:val="32"/>
          <w:szCs w:val="32"/>
          <w:rtl/>
        </w:rPr>
        <w:t xml:space="preserve"> </w:t>
      </w:r>
      <w:r w:rsidRPr="00047E79">
        <w:rPr>
          <w:rFonts w:ascii="Lotus Linotype" w:hAnsi="Lotus Linotype" w:cs="Lotus Linotype"/>
          <w:sz w:val="32"/>
          <w:szCs w:val="32"/>
          <w:rtl/>
        </w:rPr>
        <w:t>وقال السمهودي: (قلت وهذه الحفرة موجودة يأثرها الخلف عن السلف وينقلون ترابها للتداوي)</w:t>
      </w:r>
      <w:r w:rsidRPr="00047E79">
        <w:rPr>
          <w:rFonts w:ascii="Lotus Linotype" w:hAnsi="Lotus Linotype" w:cs="Traditional Arabic"/>
          <w:sz w:val="32"/>
          <w:szCs w:val="32"/>
          <w:vertAlign w:val="superscript"/>
          <w:rtl/>
        </w:rPr>
        <w:t>(</w:t>
      </w:r>
      <w:r w:rsidRPr="00047E79">
        <w:rPr>
          <w:rFonts w:ascii="Lotus Linotype" w:hAnsi="Lotus Linotype" w:cs="Traditional Arabic"/>
          <w:sz w:val="32"/>
          <w:szCs w:val="32"/>
          <w:vertAlign w:val="superscript"/>
          <w:rtl/>
        </w:rPr>
        <w:footnoteReference w:id="1760"/>
      </w:r>
      <w:r w:rsidRPr="00047E79">
        <w:rPr>
          <w:rFonts w:ascii="Lotus Linotype" w:hAnsi="Lotus Linotype" w:cs="Traditional Arabic"/>
          <w:sz w:val="32"/>
          <w:szCs w:val="32"/>
          <w:vertAlign w:val="superscript"/>
          <w:rtl/>
        </w:rPr>
        <w:t>)</w:t>
      </w:r>
      <w:r w:rsidRPr="00047E79">
        <w:rPr>
          <w:rFonts w:ascii="Lotus Linotype" w:hAnsi="Lotus Linotype" w:cs="Lotus Linotype"/>
          <w:sz w:val="32"/>
          <w:szCs w:val="32"/>
          <w:rtl/>
        </w:rPr>
        <w:t>.</w:t>
      </w:r>
    </w:p>
    <w:p w14:paraId="5DC5C1E7" w14:textId="7873CD0E" w:rsidR="00F643F2" w:rsidRPr="00047E79" w:rsidRDefault="00F643F2" w:rsidP="00F643F2">
      <w:pPr>
        <w:spacing w:line="520" w:lineRule="exact"/>
        <w:ind w:firstLine="454"/>
        <w:jc w:val="both"/>
        <w:rPr>
          <w:rFonts w:ascii="Lotus Linotype" w:hAnsi="Lotus Linotype" w:cs="Lotus Linotype"/>
          <w:sz w:val="32"/>
          <w:szCs w:val="32"/>
          <w:rtl/>
        </w:rPr>
      </w:pPr>
      <w:r w:rsidRPr="00047E79">
        <w:rPr>
          <w:rFonts w:ascii="Lotus Linotype" w:hAnsi="Lotus Linotype" w:cs="Lotus Linotype"/>
          <w:sz w:val="32"/>
          <w:szCs w:val="32"/>
          <w:rtl/>
        </w:rPr>
        <w:t>وقال العياشي: (قال السيد.</w:t>
      </w:r>
      <w:r w:rsidR="00274C0B">
        <w:rPr>
          <w:rFonts w:ascii="Lotus Linotype" w:hAnsi="Lotus Linotype" w:cs="Lotus Linotype"/>
          <w:sz w:val="32"/>
          <w:szCs w:val="32"/>
          <w:rtl/>
        </w:rPr>
        <w:t>.</w:t>
      </w:r>
      <w:r w:rsidRPr="00047E79">
        <w:rPr>
          <w:rFonts w:ascii="Lotus Linotype" w:hAnsi="Lotus Linotype" w:cs="Lotus Linotype"/>
          <w:sz w:val="32"/>
          <w:szCs w:val="32"/>
          <w:rtl/>
        </w:rPr>
        <w:t>.: وهذه الحفرة موجودة يأثرها الخلف عن السلف، وينقلون</w:t>
      </w:r>
      <w:r w:rsidRPr="00047E79">
        <w:rPr>
          <w:rFonts w:ascii="Lotus Linotype" w:hAnsi="Lotus Linotype" w:cs="Lotus Linotype"/>
          <w:sz w:val="32"/>
          <w:szCs w:val="32"/>
        </w:rPr>
        <w:t xml:space="preserve"> </w:t>
      </w:r>
      <w:r w:rsidRPr="00047E79">
        <w:rPr>
          <w:rFonts w:ascii="Lotus Linotype" w:hAnsi="Lotus Linotype" w:cs="Lotus Linotype"/>
          <w:sz w:val="32"/>
          <w:szCs w:val="32"/>
          <w:rtl/>
        </w:rPr>
        <w:t>ترابها للتداوي... وقد نص غير واحد على جواز نقله للتداوي كماء زمزم للتبرك، ولم يزل عمل الناس على ذلك قديماً وحديثاً)</w:t>
      </w:r>
      <w:r w:rsidRPr="00047E79">
        <w:rPr>
          <w:rFonts w:ascii="Lotus Linotype" w:hAnsi="Lotus Linotype" w:cs="Traditional Arabic"/>
          <w:sz w:val="32"/>
          <w:szCs w:val="32"/>
          <w:vertAlign w:val="superscript"/>
          <w:rtl/>
        </w:rPr>
        <w:t>(</w:t>
      </w:r>
      <w:r w:rsidRPr="00047E79">
        <w:rPr>
          <w:rFonts w:ascii="Lotus Linotype" w:hAnsi="Lotus Linotype" w:cs="Traditional Arabic"/>
          <w:sz w:val="32"/>
          <w:szCs w:val="32"/>
          <w:vertAlign w:val="superscript"/>
          <w:rtl/>
        </w:rPr>
        <w:footnoteReference w:id="1761"/>
      </w:r>
      <w:r w:rsidRPr="00047E79">
        <w:rPr>
          <w:rFonts w:ascii="Lotus Linotype" w:hAnsi="Lotus Linotype" w:cs="Traditional Arabic"/>
          <w:sz w:val="32"/>
          <w:szCs w:val="32"/>
          <w:vertAlign w:val="superscript"/>
          <w:rtl/>
        </w:rPr>
        <w:t>)</w:t>
      </w:r>
      <w:r w:rsidRPr="00047E79">
        <w:rPr>
          <w:rFonts w:ascii="Lotus Linotype" w:hAnsi="Lotus Linotype" w:cs="Lotus Linotype"/>
          <w:sz w:val="32"/>
          <w:szCs w:val="32"/>
          <w:rtl/>
        </w:rPr>
        <w:t>.</w:t>
      </w:r>
    </w:p>
    <w:p w14:paraId="06ACB2CF" w14:textId="77777777" w:rsidR="00F643F2" w:rsidRPr="00047E79" w:rsidRDefault="00F643F2" w:rsidP="00F643F2">
      <w:pPr>
        <w:spacing w:line="520" w:lineRule="exact"/>
        <w:ind w:firstLine="454"/>
        <w:jc w:val="both"/>
        <w:rPr>
          <w:rFonts w:ascii="Lotus Linotype" w:hAnsi="Lotus Linotype" w:cs="Lotus Linotype"/>
          <w:sz w:val="32"/>
          <w:szCs w:val="32"/>
          <w:rtl/>
        </w:rPr>
      </w:pPr>
      <w:r w:rsidRPr="00047E79">
        <w:rPr>
          <w:rFonts w:ascii="Lotus Linotype" w:hAnsi="Lotus Linotype" w:cs="Lotus Linotype"/>
          <w:sz w:val="32"/>
          <w:szCs w:val="32"/>
          <w:rtl/>
        </w:rPr>
        <w:t xml:space="preserve">وقال </w:t>
      </w:r>
      <w:r w:rsidRPr="00047E79">
        <w:rPr>
          <w:rFonts w:ascii="Lotus Linotype" w:hAnsi="Lotus Linotype" w:cs="Lotus Linotype"/>
          <w:spacing w:val="-8"/>
          <w:sz w:val="32"/>
          <w:szCs w:val="32"/>
          <w:rtl/>
        </w:rPr>
        <w:t>البرزنجي: (ويجب على من أخرج شيئاً من المدينة ردّه إلى محلّه، ولا يزول عصيانه إلاّ بذلك، نعم استُثني من ذلك ما دعت الحاجة إليه من تراب الحرم للتداوي به منه كتراب مصرع حمزة سيد الشهداء وتربة صهيب لإطباق السلف والخلف على ذلك</w:t>
      </w:r>
      <w:r w:rsidRPr="00047E79">
        <w:rPr>
          <w:rFonts w:ascii="Lotus Linotype" w:hAnsi="Lotus Linotype" w:cs="Lotus Linotype"/>
          <w:sz w:val="32"/>
          <w:szCs w:val="32"/>
          <w:rtl/>
        </w:rPr>
        <w:t>)</w:t>
      </w:r>
      <w:r w:rsidRPr="00047E79">
        <w:rPr>
          <w:rFonts w:ascii="Lotus Linotype" w:hAnsi="Lotus Linotype" w:cs="Traditional Arabic"/>
          <w:sz w:val="32"/>
          <w:szCs w:val="32"/>
          <w:vertAlign w:val="superscript"/>
          <w:rtl/>
        </w:rPr>
        <w:t>(</w:t>
      </w:r>
      <w:r w:rsidRPr="00047E79">
        <w:rPr>
          <w:rFonts w:ascii="Lotus Linotype" w:hAnsi="Lotus Linotype" w:cs="Traditional Arabic"/>
          <w:sz w:val="32"/>
          <w:szCs w:val="32"/>
          <w:vertAlign w:val="superscript"/>
          <w:rtl/>
        </w:rPr>
        <w:footnoteReference w:id="1762"/>
      </w:r>
      <w:r w:rsidRPr="00047E79">
        <w:rPr>
          <w:rFonts w:ascii="Lotus Linotype" w:hAnsi="Lotus Linotype" w:cs="Traditional Arabic"/>
          <w:sz w:val="32"/>
          <w:szCs w:val="32"/>
          <w:vertAlign w:val="superscript"/>
          <w:rtl/>
        </w:rPr>
        <w:t>)</w:t>
      </w:r>
      <w:r w:rsidRPr="00047E79">
        <w:rPr>
          <w:rFonts w:ascii="Lotus Linotype" w:hAnsi="Lotus Linotype" w:cs="Lotus Linotype"/>
          <w:sz w:val="32"/>
          <w:szCs w:val="32"/>
          <w:rtl/>
        </w:rPr>
        <w:t>.</w:t>
      </w:r>
    </w:p>
    <w:p w14:paraId="2A54544A" w14:textId="77777777" w:rsidR="00F643F2" w:rsidRPr="00047E79" w:rsidRDefault="00F643F2" w:rsidP="00F643F2">
      <w:pPr>
        <w:spacing w:line="520" w:lineRule="exact"/>
        <w:ind w:firstLine="454"/>
        <w:jc w:val="both"/>
        <w:rPr>
          <w:rFonts w:ascii="Lotus Linotype" w:hAnsi="Lotus Linotype" w:cs="Lotus Linotype"/>
          <w:sz w:val="32"/>
          <w:szCs w:val="32"/>
          <w:rtl/>
        </w:rPr>
      </w:pPr>
      <w:r w:rsidRPr="00047E79">
        <w:rPr>
          <w:rFonts w:ascii="Lotus Linotype" w:hAnsi="Lotus Linotype" w:cs="Lotus Linotype"/>
          <w:sz w:val="32"/>
          <w:szCs w:val="32"/>
          <w:rtl/>
        </w:rPr>
        <w:t>وقال عبدالحسين الأميني: (وقد ورد في الذخائر القدسية في زيارة خير البرية أن المسلمين كانوا يستشفون بتربة حمزة بن عبد المطلب وتربة صهيب الرومي...)</w:t>
      </w:r>
      <w:r w:rsidRPr="00047E79">
        <w:rPr>
          <w:rFonts w:ascii="Lotus Linotype" w:hAnsi="Lotus Linotype" w:cs="Traditional Arabic"/>
          <w:sz w:val="32"/>
          <w:szCs w:val="32"/>
          <w:vertAlign w:val="superscript"/>
          <w:rtl/>
        </w:rPr>
        <w:t>(</w:t>
      </w:r>
      <w:r w:rsidRPr="00047E79">
        <w:rPr>
          <w:rFonts w:ascii="Lotus Linotype" w:hAnsi="Lotus Linotype" w:cs="Traditional Arabic"/>
          <w:sz w:val="32"/>
          <w:szCs w:val="32"/>
          <w:vertAlign w:val="superscript"/>
          <w:rtl/>
        </w:rPr>
        <w:footnoteReference w:id="1763"/>
      </w:r>
      <w:r w:rsidRPr="00047E79">
        <w:rPr>
          <w:rFonts w:ascii="Lotus Linotype" w:hAnsi="Lotus Linotype" w:cs="Traditional Arabic"/>
          <w:sz w:val="32"/>
          <w:szCs w:val="32"/>
          <w:vertAlign w:val="superscript"/>
          <w:rtl/>
        </w:rPr>
        <w:t>)</w:t>
      </w:r>
      <w:r w:rsidRPr="00047E79">
        <w:rPr>
          <w:rFonts w:ascii="Lotus Linotype" w:hAnsi="Lotus Linotype" w:cs="Lotus Linotype"/>
          <w:sz w:val="32"/>
          <w:szCs w:val="32"/>
          <w:rtl/>
        </w:rPr>
        <w:t>.</w:t>
      </w:r>
    </w:p>
    <w:p w14:paraId="0032715B" w14:textId="77777777" w:rsidR="00F643F2" w:rsidRPr="00047E79" w:rsidRDefault="00F643F2" w:rsidP="00F643F2">
      <w:pPr>
        <w:spacing w:line="520" w:lineRule="exact"/>
        <w:ind w:firstLine="454"/>
        <w:jc w:val="both"/>
        <w:rPr>
          <w:rFonts w:ascii="Lotus Linotype" w:hAnsi="Lotus Linotype" w:cs="Lotus Linotype"/>
          <w:sz w:val="32"/>
          <w:szCs w:val="32"/>
          <w:rtl/>
        </w:rPr>
      </w:pPr>
      <w:r w:rsidRPr="00047E79">
        <w:rPr>
          <w:rFonts w:ascii="Lotus Linotype" w:hAnsi="Lotus Linotype" w:cs="Lotus Linotype"/>
          <w:sz w:val="32"/>
          <w:szCs w:val="32"/>
          <w:rtl/>
        </w:rPr>
        <w:t>وكتب أحدهم في أحد المواقع الالكترونية: (والتبرك هو أحد أشكال التوسل، وأيضاً فعله الصحابة في حياة سيد المرسلين وبعد مماته عليه الصلاة والسلام... وما أورده الشيخ محمد علي قدس الخطيب من علماء مكة المكرمة فيما ورد في تربة سيدنا صهيب التي يستشفى بها: (أين أنتم من تربة صهيب)، وكانت حتى وقت قريب</w:t>
      </w:r>
      <w:r w:rsidRPr="00047E79">
        <w:rPr>
          <w:rFonts w:ascii="Lotus Linotype" w:hAnsi="Lotus Linotype" w:cs="Lotus Linotype"/>
          <w:sz w:val="32"/>
          <w:szCs w:val="32"/>
        </w:rPr>
        <w:t xml:space="preserve"> </w:t>
      </w:r>
      <w:r w:rsidRPr="00047E79">
        <w:rPr>
          <w:rFonts w:ascii="Lotus Linotype" w:hAnsi="Lotus Linotype" w:cs="Lotus Linotype"/>
          <w:sz w:val="32"/>
          <w:szCs w:val="32"/>
          <w:rtl/>
        </w:rPr>
        <w:t>تباع في المدينة.</w:t>
      </w:r>
    </w:p>
    <w:p w14:paraId="2A3354B3" w14:textId="77777777" w:rsidR="00F643F2" w:rsidRPr="00047E79" w:rsidRDefault="00F643F2" w:rsidP="00F643F2">
      <w:pPr>
        <w:spacing w:line="520" w:lineRule="exact"/>
        <w:ind w:firstLine="454"/>
        <w:jc w:val="both"/>
        <w:rPr>
          <w:rFonts w:ascii="Lotus Linotype" w:hAnsi="Lotus Linotype" w:cs="Lotus Linotype"/>
          <w:sz w:val="32"/>
          <w:szCs w:val="32"/>
          <w:rtl/>
        </w:rPr>
      </w:pPr>
      <w:r w:rsidRPr="00047E79">
        <w:rPr>
          <w:rFonts w:ascii="Lotus Linotype" w:hAnsi="Lotus Linotype" w:cs="Lotus Linotype"/>
          <w:sz w:val="32"/>
          <w:szCs w:val="32"/>
          <w:rtl/>
        </w:rPr>
        <w:t>ومما سبق نكتشف ونثبت (بدعية) تبديع وتشريك التوسل</w:t>
      </w:r>
      <w:r w:rsidRPr="00047E79">
        <w:rPr>
          <w:rFonts w:ascii="Lotus Linotype" w:hAnsi="Lotus Linotype" w:cs="Lotus Linotype"/>
          <w:sz w:val="32"/>
          <w:szCs w:val="32"/>
        </w:rPr>
        <w:t xml:space="preserve"> </w:t>
      </w:r>
      <w:r w:rsidRPr="00047E79">
        <w:rPr>
          <w:rFonts w:ascii="Lotus Linotype" w:hAnsi="Lotus Linotype" w:cs="Lotus Linotype"/>
          <w:sz w:val="32"/>
          <w:szCs w:val="32"/>
          <w:rtl/>
        </w:rPr>
        <w:t>والتبرك بدعوى عدم سلفيته وشركيته؛ لأن أحرص الناس على العقيدة وهم أتباع</w:t>
      </w:r>
      <w:r w:rsidRPr="00047E79">
        <w:rPr>
          <w:rFonts w:ascii="Lotus Linotype" w:hAnsi="Lotus Linotype" w:cs="Lotus Linotype"/>
          <w:sz w:val="32"/>
          <w:szCs w:val="32"/>
        </w:rPr>
        <w:t xml:space="preserve"> </w:t>
      </w:r>
      <w:r w:rsidRPr="00047E79">
        <w:rPr>
          <w:rFonts w:ascii="Lotus Linotype" w:hAnsi="Lotus Linotype" w:cs="Lotus Linotype"/>
          <w:sz w:val="32"/>
          <w:szCs w:val="32"/>
          <w:rtl/>
        </w:rPr>
        <w:t>سيد المرسلين -عليه الصلاة والسلام- فعلوه، وعليه قول عامة أهل العلم...، يعني</w:t>
      </w:r>
      <w:r w:rsidRPr="00047E79">
        <w:rPr>
          <w:rFonts w:ascii="Lotus Linotype" w:hAnsi="Lotus Linotype" w:cs="Lotus Linotype"/>
          <w:sz w:val="32"/>
          <w:szCs w:val="32"/>
        </w:rPr>
        <w:t xml:space="preserve"> </w:t>
      </w:r>
      <w:r w:rsidRPr="00047E79">
        <w:rPr>
          <w:rFonts w:ascii="Lotus Linotype" w:hAnsi="Lotus Linotype" w:cs="Lotus Linotype"/>
          <w:sz w:val="32"/>
          <w:szCs w:val="32"/>
          <w:rtl/>
        </w:rPr>
        <w:t>المسألة لا فيها شرك ولا فيها بدعة، بل إن تلك الاتهامات لو أطلقت فإنها تمس -وحاشا- الجناب النبوي المقدس والجناب الصحبوي المرضي، ويتهم سلفنا وأجيال علماءنا -وحاشا-بالبدعة والشرك، ومثل هذه الفتاوى (البلاش) تقطع سلف الأمة عن خلفها، وتتعامل</w:t>
      </w:r>
      <w:r w:rsidRPr="00047E79">
        <w:rPr>
          <w:rFonts w:ascii="Lotus Linotype" w:hAnsi="Lotus Linotype" w:cs="Lotus Linotype"/>
          <w:sz w:val="32"/>
          <w:szCs w:val="32"/>
        </w:rPr>
        <w:t xml:space="preserve"> </w:t>
      </w:r>
      <w:r w:rsidRPr="00047E79">
        <w:rPr>
          <w:rFonts w:ascii="Lotus Linotype" w:hAnsi="Lotus Linotype" w:cs="Lotus Linotype"/>
          <w:sz w:val="32"/>
          <w:szCs w:val="32"/>
          <w:rtl/>
        </w:rPr>
        <w:t>مع الإسلام بمنطق الحداثة...)</w:t>
      </w:r>
      <w:r w:rsidRPr="00047E79">
        <w:rPr>
          <w:rFonts w:ascii="Lotus Linotype" w:hAnsi="Lotus Linotype" w:cs="Traditional Arabic"/>
          <w:sz w:val="32"/>
          <w:szCs w:val="32"/>
          <w:vertAlign w:val="superscript"/>
          <w:rtl/>
        </w:rPr>
        <w:t>(</w:t>
      </w:r>
      <w:r w:rsidRPr="00047E79">
        <w:rPr>
          <w:rFonts w:ascii="Lotus Linotype" w:hAnsi="Lotus Linotype" w:cs="Traditional Arabic"/>
          <w:sz w:val="32"/>
          <w:szCs w:val="32"/>
          <w:vertAlign w:val="superscript"/>
          <w:rtl/>
        </w:rPr>
        <w:footnoteReference w:id="1764"/>
      </w:r>
      <w:r w:rsidRPr="00047E79">
        <w:rPr>
          <w:rFonts w:ascii="Lotus Linotype" w:hAnsi="Lotus Linotype" w:cs="Traditional Arabic"/>
          <w:sz w:val="32"/>
          <w:szCs w:val="32"/>
          <w:vertAlign w:val="superscript"/>
          <w:rtl/>
        </w:rPr>
        <w:t>)</w:t>
      </w:r>
      <w:r w:rsidRPr="00047E79">
        <w:rPr>
          <w:rFonts w:ascii="Lotus Linotype" w:hAnsi="Lotus Linotype" w:cs="Lotus Linotype"/>
          <w:sz w:val="32"/>
          <w:szCs w:val="32"/>
          <w:rtl/>
        </w:rPr>
        <w:t>.</w:t>
      </w:r>
    </w:p>
    <w:p w14:paraId="0E452A0D" w14:textId="77777777" w:rsidR="00F643F2" w:rsidRPr="00047E79" w:rsidRDefault="00F643F2" w:rsidP="00F643F2">
      <w:pPr>
        <w:spacing w:line="520" w:lineRule="exact"/>
        <w:ind w:firstLine="454"/>
        <w:jc w:val="both"/>
        <w:rPr>
          <w:rFonts w:ascii="Lotus Linotype" w:hAnsi="Lotus Linotype" w:cs="Lotus Linotype"/>
          <w:sz w:val="32"/>
          <w:szCs w:val="32"/>
          <w:rtl/>
        </w:rPr>
      </w:pPr>
      <w:r w:rsidRPr="00047E79">
        <w:rPr>
          <w:rFonts w:ascii="Lotus Linotype" w:hAnsi="Lotus Linotype" w:cs="Lotus Linotype"/>
          <w:b/>
          <w:bCs/>
          <w:sz w:val="32"/>
          <w:szCs w:val="32"/>
          <w:rtl/>
        </w:rPr>
        <w:t>الجواب عن</w:t>
      </w:r>
      <w:r w:rsidRPr="00047E79">
        <w:rPr>
          <w:rFonts w:ascii="Lotus Linotype" w:hAnsi="Lotus Linotype" w:cs="Lotus Linotype" w:hint="cs"/>
          <w:b/>
          <w:bCs/>
          <w:sz w:val="32"/>
          <w:szCs w:val="32"/>
          <w:rtl/>
        </w:rPr>
        <w:t xml:space="preserve"> هذه الشبهة</w:t>
      </w:r>
      <w:r w:rsidRPr="00047E79">
        <w:rPr>
          <w:rFonts w:ascii="Lotus Linotype" w:hAnsi="Lotus Linotype" w:cs="Lotus Linotype"/>
          <w:b/>
          <w:bCs/>
          <w:sz w:val="32"/>
          <w:szCs w:val="32"/>
          <w:rtl/>
        </w:rPr>
        <w:t>:</w:t>
      </w:r>
      <w:r w:rsidRPr="00047E79">
        <w:rPr>
          <w:rFonts w:ascii="Lotus Linotype" w:hAnsi="Lotus Linotype" w:cs="Lotus Linotype" w:hint="cs"/>
          <w:sz w:val="32"/>
          <w:szCs w:val="32"/>
          <w:rtl/>
        </w:rPr>
        <w:t xml:space="preserve"> </w:t>
      </w:r>
      <w:r w:rsidRPr="00047E79">
        <w:rPr>
          <w:rFonts w:ascii="Lotus Linotype" w:hAnsi="Lotus Linotype" w:cs="Lotus Linotype"/>
          <w:sz w:val="32"/>
          <w:szCs w:val="32"/>
          <w:rtl/>
        </w:rPr>
        <w:t>أولاً- دعوى إطباق السلف والخلف على التبرك بتربة صعيب والتداوي والاستشفاء بها: دعوى غير صحيحة البتة؛ وذلك لما يأتي:</w:t>
      </w:r>
    </w:p>
    <w:p w14:paraId="0E6B007A" w14:textId="77777777" w:rsidR="00F643F2" w:rsidRPr="00047E79" w:rsidRDefault="00F643F2" w:rsidP="00F643F2">
      <w:pPr>
        <w:spacing w:line="520" w:lineRule="exact"/>
        <w:ind w:firstLine="454"/>
        <w:jc w:val="both"/>
        <w:rPr>
          <w:rFonts w:ascii="Lotus Linotype" w:hAnsi="Lotus Linotype" w:cs="Lotus Linotype"/>
          <w:sz w:val="32"/>
          <w:szCs w:val="32"/>
        </w:rPr>
      </w:pPr>
      <w:r w:rsidRPr="00047E79">
        <w:rPr>
          <w:rFonts w:ascii="Lotus Linotype" w:hAnsi="Lotus Linotype" w:cs="Lotus Linotype" w:hint="cs"/>
          <w:sz w:val="32"/>
          <w:szCs w:val="32"/>
          <w:rtl/>
        </w:rPr>
        <w:t xml:space="preserve">1ـ </w:t>
      </w:r>
      <w:r w:rsidRPr="00047E79">
        <w:rPr>
          <w:rFonts w:ascii="Lotus Linotype" w:hAnsi="Lotus Linotype" w:cs="Lotus Linotype"/>
          <w:sz w:val="32"/>
          <w:szCs w:val="32"/>
          <w:rtl/>
        </w:rPr>
        <w:t xml:space="preserve">أن دعوى الإطباق هي نظير دعوى الإجماع، وعليه؛ فإن الإجماع لا يمكن إثباته إلا عن طريق سبر أقوال العلماء المجتهدين في الأمة والاطلاع على اجتهاداتهم في هذه المسألة، وهذا من أعسر الأمور، ولذلك كان الإمام أحمد يكره أن يدعي الرجل الإجماع على مسألةٍ ما؛ لاحتمال أن يكون فيها خلاف لم يعلمه فيكون ادعاؤه الإجماع أقرب إلى الكذب لمخالفته الواقع، كما أن دعوى الإجماع لا يمكن أن تكون مقبولة إلا إذا صدرت عن الأئمة المعتبرين المعروفين بالاطلاع على أقوال العلماء واجتهاداتهم والمشهود لهم من علماء الأمة بعنايتهم بهذا الباب وتقدّمهم فيه. </w:t>
      </w:r>
    </w:p>
    <w:p w14:paraId="39FE144C" w14:textId="77777777" w:rsidR="00F643F2" w:rsidRPr="00047E79" w:rsidRDefault="00F643F2" w:rsidP="00F643F2">
      <w:pPr>
        <w:spacing w:line="520" w:lineRule="exact"/>
        <w:ind w:firstLine="454"/>
        <w:jc w:val="both"/>
        <w:rPr>
          <w:rFonts w:ascii="Lotus Linotype" w:hAnsi="Lotus Linotype" w:cs="Lotus Linotype"/>
          <w:sz w:val="32"/>
          <w:szCs w:val="32"/>
          <w:rtl/>
        </w:rPr>
      </w:pPr>
      <w:r w:rsidRPr="00047E79">
        <w:rPr>
          <w:rFonts w:ascii="Lotus Linotype" w:hAnsi="Lotus Linotype" w:cs="Lotus Linotype"/>
          <w:sz w:val="32"/>
          <w:szCs w:val="32"/>
          <w:rtl/>
        </w:rPr>
        <w:t>وهذا الإطباق المدّعى في التبرك بتربة صعيب والاستشفاء بها لم يتوفر فيه شيء مما ذكر، فناقله ليس ممن عُرِف بسبر أقوال المتقدمين والمتأخرين من العلماء المجتهدين، ولم يأتِ على دعواه مما يستدل به على ذلك الإطباق إلا بمجرد الدعوى التي هي أقرب للظن منها إلى العلم، والظن لا يغني من الحق شيئا، كما أن هذه الدعوى صدرت عمن لم تعرفه الأمة بالبروز والتقدّم والعناية بهذا الباب.</w:t>
      </w:r>
    </w:p>
    <w:p w14:paraId="635D887D" w14:textId="77777777" w:rsidR="00F643F2" w:rsidRPr="00047E79" w:rsidRDefault="00F643F2" w:rsidP="00F643F2">
      <w:pPr>
        <w:spacing w:line="520" w:lineRule="exact"/>
        <w:ind w:firstLine="454"/>
        <w:jc w:val="both"/>
        <w:rPr>
          <w:rFonts w:ascii="Lotus Linotype" w:hAnsi="Lotus Linotype" w:cs="Lotus Linotype"/>
          <w:sz w:val="32"/>
          <w:szCs w:val="32"/>
          <w:rtl/>
        </w:rPr>
      </w:pPr>
      <w:r w:rsidRPr="00047E79">
        <w:rPr>
          <w:rFonts w:ascii="Lotus Linotype" w:hAnsi="Lotus Linotype" w:cs="Lotus Linotype"/>
          <w:sz w:val="32"/>
          <w:szCs w:val="32"/>
          <w:rtl/>
        </w:rPr>
        <w:t>وعليه؛ فهذا الإطباق يبقى دعوى مجردة من صاحبه، ولا يكون مسلَّماً له، ولا ينبني عليه ما ينبني على الإطباق الصحيح المعتبر نقلاً واعتقاداً وعملاً.</w:t>
      </w:r>
    </w:p>
    <w:p w14:paraId="164A1E4C" w14:textId="77777777" w:rsidR="00F643F2" w:rsidRPr="00047E79" w:rsidRDefault="00F643F2" w:rsidP="00F643F2">
      <w:pPr>
        <w:spacing w:line="520" w:lineRule="exact"/>
        <w:ind w:firstLine="454"/>
        <w:jc w:val="both"/>
        <w:rPr>
          <w:rFonts w:ascii="Lotus Linotype" w:hAnsi="Lotus Linotype" w:cs="Lotus Linotype"/>
          <w:sz w:val="32"/>
          <w:szCs w:val="32"/>
        </w:rPr>
      </w:pPr>
      <w:r w:rsidRPr="00047E79">
        <w:rPr>
          <w:rFonts w:ascii="Lotus Linotype" w:hAnsi="Lotus Linotype" w:cs="Lotus Linotype" w:hint="cs"/>
          <w:sz w:val="32"/>
          <w:szCs w:val="32"/>
          <w:rtl/>
        </w:rPr>
        <w:t xml:space="preserve">2ـ </w:t>
      </w:r>
      <w:r w:rsidRPr="00047E79">
        <w:rPr>
          <w:rFonts w:ascii="Lotus Linotype" w:hAnsi="Lotus Linotype" w:cs="Lotus Linotype"/>
          <w:sz w:val="32"/>
          <w:szCs w:val="32"/>
          <w:rtl/>
        </w:rPr>
        <w:t>ثم إن دعوى الإطباق منقوضة بأن أول ما يدخل في مسمى (السلف) هم صحابة رسول الله ﷺ ثم من بعدهم من أهل القرون الفاضلة، وهؤلاء لم نقف على أن أحداً منهم البتة من قوله أو فعله أنه تبرّك بهذه التربة أو استشفى بها، ولو حصل شيء يسير من ذلك لنُقِل إلينا، فإذ لم يُنقَل شيء من ذلك -بل لم ينقل عن أحد منهم أنه ذكر التربة ولو مجرد ذكر- دلّ على أن ذلك التبرك والاستشفاء ليس مما عرفوه ولا فعلوه -فضلاً عن أن يكونوا قد أطبقوا عليه-، وإذا كان هؤلاء الجِلّة لم يفعلوا ذلك فكيف يُدّعى إطباقهم عليه، وأيضاً: كيف يُنسَب التبرك والاستشفاء بهذه التربة إلى الدين ويُجعَل من التأسّي بالنبي ﷺ والحال أنه ليس من فعل خير القرون الذين هم أسبق الأمة إلى الخيرات والاقتداء بأفضل الخلق محمد ﷺ؟!.</w:t>
      </w:r>
    </w:p>
    <w:p w14:paraId="3478F8E4" w14:textId="77777777" w:rsidR="00F643F2" w:rsidRPr="00047E79" w:rsidRDefault="00F643F2" w:rsidP="00F643F2">
      <w:pPr>
        <w:spacing w:line="520" w:lineRule="exact"/>
        <w:ind w:firstLine="454"/>
        <w:jc w:val="both"/>
        <w:rPr>
          <w:rFonts w:ascii="Lotus Linotype" w:hAnsi="Lotus Linotype" w:cs="Lotus Linotype"/>
          <w:sz w:val="32"/>
          <w:szCs w:val="32"/>
          <w:rtl/>
        </w:rPr>
      </w:pPr>
      <w:r w:rsidRPr="00047E79">
        <w:rPr>
          <w:rFonts w:ascii="Lotus Linotype" w:hAnsi="Lotus Linotype" w:cs="Lotus Linotype"/>
          <w:sz w:val="32"/>
          <w:szCs w:val="32"/>
          <w:rtl/>
        </w:rPr>
        <w:t>ثانياً- دعوى أن التداوي والاستشفاء بتربة صعيب يأثره الخلف عن السلف، وأنه لم يزل عمل الناس على ذلك قديماً وحديثاً: هي دعوى بعيدة عن واقع الحال، وفيها تهويل في غير محله، وذلك لما يأتي:</w:t>
      </w:r>
    </w:p>
    <w:p w14:paraId="1FF10DE9" w14:textId="77777777" w:rsidR="00F643F2" w:rsidRPr="00047E79" w:rsidRDefault="00F643F2" w:rsidP="00F643F2">
      <w:pPr>
        <w:spacing w:line="520" w:lineRule="exact"/>
        <w:ind w:firstLine="454"/>
        <w:jc w:val="both"/>
        <w:rPr>
          <w:rFonts w:ascii="Lotus Linotype" w:hAnsi="Lotus Linotype" w:cs="Lotus Linotype"/>
          <w:sz w:val="32"/>
          <w:szCs w:val="32"/>
          <w:rtl/>
        </w:rPr>
      </w:pPr>
      <w:r w:rsidRPr="00047E79">
        <w:rPr>
          <w:rFonts w:ascii="Lotus Linotype" w:hAnsi="Lotus Linotype" w:cs="Lotus Linotype" w:hint="cs"/>
          <w:sz w:val="32"/>
          <w:szCs w:val="32"/>
          <w:rtl/>
        </w:rPr>
        <w:t xml:space="preserve">1ـ </w:t>
      </w:r>
      <w:r w:rsidRPr="00047E79">
        <w:rPr>
          <w:rFonts w:ascii="Lotus Linotype" w:hAnsi="Lotus Linotype" w:cs="Lotus Linotype"/>
          <w:sz w:val="32"/>
          <w:szCs w:val="32"/>
          <w:rtl/>
        </w:rPr>
        <w:t xml:space="preserve">أول من يُعتَمد قوله ويُنظَر إلى فعله ويُقتدى به -بعد نبينا ﷺ- هم صحابة رسول الله ﷺ، فهل أُثِر عن أحدهم في حياته ﷺ أو بعد مماته أنه استشفى بهذه التربة أو اعتقد أن لها خصيصة أو دعا إلى إعطائها ميزة عن غيرها من البقاع؟، إن شيئاً من ذلك لم يكن، فإذا كان أولئك الأبرار هم السلف حقاً وهم الناس صِدقا ولم يَرِد عنهم شيء من ذلك فإن الدعوى المذكورة منقوضة من أساس بنيانها وأول أمرها، ومن ثمّ؛ فدعوى أن الخلف يأثرون ذلك عن </w:t>
      </w:r>
      <w:r w:rsidRPr="00047E79">
        <w:rPr>
          <w:rFonts w:ascii="Lotus Linotype" w:hAnsi="Lotus Linotype" w:cs="Lotus Linotype"/>
          <w:b/>
          <w:bCs/>
          <w:sz w:val="32"/>
          <w:szCs w:val="32"/>
          <w:rtl/>
        </w:rPr>
        <w:t>السلف</w:t>
      </w:r>
      <w:r w:rsidRPr="00047E79">
        <w:rPr>
          <w:rFonts w:ascii="Lotus Linotype" w:hAnsi="Lotus Linotype" w:cs="Lotus Linotype"/>
          <w:sz w:val="32"/>
          <w:szCs w:val="32"/>
          <w:rtl/>
        </w:rPr>
        <w:t xml:space="preserve"> وأن الناس يعملون به </w:t>
      </w:r>
      <w:r w:rsidRPr="00047E79">
        <w:rPr>
          <w:rFonts w:ascii="Lotus Linotype" w:hAnsi="Lotus Linotype" w:cs="Lotus Linotype"/>
          <w:b/>
          <w:bCs/>
          <w:sz w:val="32"/>
          <w:szCs w:val="32"/>
          <w:rtl/>
        </w:rPr>
        <w:t>قديما</w:t>
      </w:r>
      <w:r w:rsidRPr="00047E79">
        <w:rPr>
          <w:rFonts w:ascii="Lotus Linotype" w:hAnsi="Lotus Linotype" w:cs="Lotus Linotype"/>
          <w:sz w:val="32"/>
          <w:szCs w:val="32"/>
          <w:rtl/>
        </w:rPr>
        <w:t xml:space="preserve"> هي دعوى غير صحيحة البتة ولا تمتّ إلى الواقع الصحيح بصلة.</w:t>
      </w:r>
    </w:p>
    <w:p w14:paraId="7DAF5744" w14:textId="77777777" w:rsidR="00F643F2" w:rsidRPr="00047E79" w:rsidRDefault="00F643F2" w:rsidP="00F643F2">
      <w:pPr>
        <w:spacing w:line="520" w:lineRule="exact"/>
        <w:ind w:firstLine="454"/>
        <w:jc w:val="both"/>
        <w:rPr>
          <w:rFonts w:ascii="Lotus Linotype" w:hAnsi="Lotus Linotype" w:cs="Lotus Linotype"/>
          <w:sz w:val="32"/>
          <w:szCs w:val="32"/>
          <w:rtl/>
        </w:rPr>
      </w:pPr>
      <w:r w:rsidRPr="00047E79">
        <w:rPr>
          <w:rFonts w:ascii="Lotus Linotype" w:hAnsi="Lotus Linotype" w:cs="Lotus Linotype" w:hint="cs"/>
          <w:sz w:val="32"/>
          <w:szCs w:val="32"/>
          <w:rtl/>
        </w:rPr>
        <w:t xml:space="preserve">2ـ </w:t>
      </w:r>
      <w:r w:rsidRPr="00047E79">
        <w:rPr>
          <w:rFonts w:ascii="Lotus Linotype" w:hAnsi="Lotus Linotype" w:cs="Lotus Linotype"/>
          <w:sz w:val="32"/>
          <w:szCs w:val="32"/>
          <w:rtl/>
        </w:rPr>
        <w:t xml:space="preserve">أول من وقفتُ على أنه ذكر أن الناس يأخذون من تربة صعيب ويستشفون بها هو أبو القاسم طاهر بن يحيى بن الحسن بن جعفر العلوي، كما نقل ذلك عنه كل من بعده وتواردوا عليه كالصالحي وابن النجار وابن الضياء والسمهودي والعياشي وغيرهم، وأبو القاسم لم </w:t>
      </w:r>
      <w:r w:rsidRPr="00047E79">
        <w:rPr>
          <w:rFonts w:ascii="Lotus Linotype" w:hAnsi="Lotus Linotype" w:cs="Lotus Linotype" w:hint="cs"/>
          <w:sz w:val="32"/>
          <w:szCs w:val="32"/>
          <w:rtl/>
        </w:rPr>
        <w:t>ن</w:t>
      </w:r>
      <w:r w:rsidRPr="00047E79">
        <w:rPr>
          <w:rFonts w:ascii="Lotus Linotype" w:hAnsi="Lotus Linotype" w:cs="Lotus Linotype"/>
          <w:sz w:val="32"/>
          <w:szCs w:val="32"/>
          <w:rtl/>
        </w:rPr>
        <w:t>قف له على ترجمة، ولكن والده يحيى بن الحسن بن جعفر العلوي ذُكِر أنه تُوفي سنة مائتين وسبع وسبعين للهجرة</w:t>
      </w:r>
      <w:r w:rsidRPr="00047E79">
        <w:rPr>
          <w:rFonts w:cs="Traditional Arabic"/>
          <w:sz w:val="32"/>
          <w:szCs w:val="32"/>
          <w:vertAlign w:val="superscript"/>
          <w:rtl/>
        </w:rPr>
        <w:t>(</w:t>
      </w:r>
      <w:r w:rsidRPr="00047E79">
        <w:rPr>
          <w:rFonts w:cs="Traditional Arabic"/>
          <w:sz w:val="32"/>
          <w:szCs w:val="32"/>
          <w:vertAlign w:val="superscript"/>
          <w:rtl/>
        </w:rPr>
        <w:footnoteReference w:id="1765"/>
      </w:r>
      <w:r w:rsidRPr="00047E79">
        <w:rPr>
          <w:rFonts w:cs="Traditional Arabic"/>
          <w:sz w:val="32"/>
          <w:szCs w:val="32"/>
          <w:vertAlign w:val="superscript"/>
          <w:rtl/>
        </w:rPr>
        <w:t>)</w:t>
      </w:r>
      <w:r w:rsidRPr="00047E79">
        <w:rPr>
          <w:rFonts w:ascii="Lotus Linotype" w:hAnsi="Lotus Linotype" w:cs="Lotus Linotype" w:hint="cs"/>
          <w:sz w:val="32"/>
          <w:szCs w:val="32"/>
          <w:rtl/>
        </w:rPr>
        <w:t>.</w:t>
      </w:r>
    </w:p>
    <w:p w14:paraId="4AB3D1AD" w14:textId="77777777" w:rsidR="00F643F2" w:rsidRPr="00047E79" w:rsidRDefault="00F643F2" w:rsidP="00F643F2">
      <w:pPr>
        <w:spacing w:line="520" w:lineRule="exact"/>
        <w:ind w:firstLine="454"/>
        <w:jc w:val="both"/>
        <w:rPr>
          <w:rFonts w:ascii="Lotus Linotype" w:hAnsi="Lotus Linotype" w:cs="Lotus Linotype"/>
          <w:sz w:val="32"/>
          <w:szCs w:val="32"/>
          <w:rtl/>
        </w:rPr>
      </w:pPr>
      <w:r w:rsidRPr="00047E79">
        <w:rPr>
          <w:rFonts w:ascii="Lotus Linotype" w:hAnsi="Lotus Linotype" w:cs="Lotus Linotype"/>
          <w:sz w:val="32"/>
          <w:szCs w:val="32"/>
          <w:rtl/>
        </w:rPr>
        <w:t xml:space="preserve">فعلى هذا يكون أبو القاسم من أهل أواخر القرن الثالث وأول القرن الرابع، ومن ثمّ؛ فلا يكون لنقله هذا قيمة علمية ولا تاريخية يثبت بها ما ذكره حتى نعرف درجته هو في العلم ونعرف من هم الناس الذين ينقل عنهم، وهذا يقودنا إلى أمر آخر وهو: أنه سواء صحّ ما نقله أبو القاسم أم لم يصح فلا حجة فيه ولا اعتبار به؛ لأن ما يفعله الناس ليس من مصادر التشريع ولا مما يُعتَمد عليه لتقوية الأحاديث أو إثباتها، وكم من أمر يفعله الناس ويتواردون عليه جيلاً بعد جيل وهو مما حرّمه الله ورسوله أو مما ابتُدع في دين الله. </w:t>
      </w:r>
    </w:p>
    <w:p w14:paraId="6F7FAAFE" w14:textId="77777777" w:rsidR="00F643F2" w:rsidRPr="00047E79" w:rsidRDefault="00F643F2" w:rsidP="00F643F2">
      <w:pPr>
        <w:spacing w:line="520" w:lineRule="exact"/>
        <w:ind w:firstLine="454"/>
        <w:jc w:val="both"/>
        <w:rPr>
          <w:rFonts w:ascii="Lotus Linotype" w:hAnsi="Lotus Linotype" w:cs="Lotus Linotype"/>
          <w:sz w:val="32"/>
          <w:szCs w:val="32"/>
        </w:rPr>
      </w:pPr>
      <w:r w:rsidRPr="00047E79">
        <w:rPr>
          <w:rFonts w:ascii="Lotus Linotype" w:hAnsi="Lotus Linotype" w:cs="Lotus Linotype"/>
          <w:sz w:val="32"/>
          <w:szCs w:val="32"/>
          <w:rtl/>
        </w:rPr>
        <w:t>وأيضاً: لا قيمة لما يفعله الناس الذين عاصرهم أبو القاسم مع عدم ورود شيء مما يفعلونه عن أئمة الهدى في القرون الثلاثة، فهل جهل الصحابة والتابعون -وفيهم فقهاء المدينة السبعة- وتابعوهم والأئمة الأربعة -وفيهم إمام دار الهجرة مالك بن أنس- وغيرهم من أئمة الهدى وأوعية العلم هذا الفضل لهذه التربة حتى علمه أولئك الناس الذين حكى عنهم أبو القاسم العلوي؟ إن ذلك لهو من أعظم الأدلة على أن ما كان يفعله أولئك الناس هو من البدع التي استجدّت في المدينة آنذاك، ولعل ذلك كان بسبب انتشار الحديث الواهي المرويّ في هذا الباب.</w:t>
      </w:r>
    </w:p>
    <w:p w14:paraId="0FCFC79D" w14:textId="77777777" w:rsidR="00F643F2" w:rsidRPr="00047E79" w:rsidRDefault="00F643F2" w:rsidP="00F643F2">
      <w:pPr>
        <w:spacing w:line="520" w:lineRule="exact"/>
        <w:ind w:firstLine="454"/>
        <w:jc w:val="both"/>
        <w:rPr>
          <w:rFonts w:ascii="Lotus Linotype" w:hAnsi="Lotus Linotype" w:cs="Lotus Linotype"/>
          <w:sz w:val="32"/>
          <w:szCs w:val="32"/>
          <w:rtl/>
        </w:rPr>
      </w:pPr>
      <w:r w:rsidRPr="00047E79">
        <w:rPr>
          <w:rFonts w:ascii="Lotus Linotype" w:hAnsi="Lotus Linotype" w:cs="Lotus Linotype" w:hint="cs"/>
          <w:sz w:val="32"/>
          <w:szCs w:val="32"/>
          <w:rtl/>
        </w:rPr>
        <w:t xml:space="preserve">3ـ </w:t>
      </w:r>
      <w:r w:rsidRPr="00047E79">
        <w:rPr>
          <w:rFonts w:ascii="Lotus Linotype" w:hAnsi="Lotus Linotype" w:cs="Lotus Linotype"/>
          <w:sz w:val="32"/>
          <w:szCs w:val="32"/>
          <w:rtl/>
        </w:rPr>
        <w:t xml:space="preserve">ثم جاء السمهودي والعياشي فزادا أن ذلك مما يأثره السلف عن الخلف وأنه لم يزل عمل الناس على ذلك قديماً وحديثاً، فأتَيا بما لا يؤيده نقل ولا يوافقه عقل، فأين النقل عن أئمة السلف وعلمائهم من أهل القرون الثلاثة الفاضلة، أليس أولئك هم أول هذه الأمة وأعلمها؟ فكيف تصح دعوى السمهودي والعياشي مع أنهما هما وغيرهما لن يستطيعا أن يذكرا ولو نقلاً واحداً عن السلف يصدّقان به دعواهما. </w:t>
      </w:r>
    </w:p>
    <w:p w14:paraId="312996E5" w14:textId="77777777" w:rsidR="00F643F2" w:rsidRPr="00047E79" w:rsidRDefault="00F643F2" w:rsidP="00F643F2">
      <w:pPr>
        <w:spacing w:line="520" w:lineRule="exact"/>
        <w:ind w:firstLine="454"/>
        <w:jc w:val="both"/>
        <w:rPr>
          <w:rFonts w:ascii="Lotus Linotype" w:hAnsi="Lotus Linotype" w:cs="Lotus Linotype"/>
          <w:sz w:val="32"/>
          <w:szCs w:val="32"/>
        </w:rPr>
      </w:pPr>
      <w:r w:rsidRPr="00047E79">
        <w:rPr>
          <w:rFonts w:ascii="Lotus Linotype" w:hAnsi="Lotus Linotype" w:cs="Lotus Linotype"/>
          <w:sz w:val="32"/>
          <w:szCs w:val="32"/>
          <w:rtl/>
        </w:rPr>
        <w:t>ثم: ما هو الحدّ الذي تنتهي إليه هذه السلسلة التي يدعيانها: فإن كانت تنتهي إلى الصحابة وأئمة القرون الثلاثة الفاضلة ثبتت دعواهم وصحّت، وذلك مما تقدم أنه غير موجود هنا البتة، وإن كانت تنتهي إلى قرن معيّن من قرون الأمة الإسلامية سقطت دعواهما وثبت أنها غير صحيحة وأن فيها تهويلاً يخالف الواقع، كما ثبت أنها مما لا تقوم به حجة ولا يثبت به عمل ولا يترتب عليه اعتقاد؛ لأن مردّه إلى الناس الذين لا عبرة بقولهم وعملهم.</w:t>
      </w:r>
    </w:p>
    <w:p w14:paraId="238EA643" w14:textId="77777777" w:rsidR="00F643F2" w:rsidRPr="00047E79" w:rsidRDefault="00F643F2" w:rsidP="00F643F2">
      <w:pPr>
        <w:spacing w:line="520" w:lineRule="exact"/>
        <w:ind w:firstLine="454"/>
        <w:jc w:val="both"/>
        <w:rPr>
          <w:rFonts w:ascii="Lotus Linotype" w:hAnsi="Lotus Linotype" w:cs="Lotus Linotype"/>
          <w:sz w:val="32"/>
          <w:szCs w:val="32"/>
          <w:rtl/>
        </w:rPr>
      </w:pPr>
      <w:r w:rsidRPr="00047E79">
        <w:rPr>
          <w:rFonts w:ascii="Lotus Linotype" w:hAnsi="Lotus Linotype" w:cs="Lotus Linotype"/>
          <w:b/>
          <w:bCs/>
          <w:sz w:val="32"/>
          <w:szCs w:val="32"/>
          <w:rtl/>
        </w:rPr>
        <w:t xml:space="preserve">الشبهة الثالثة: </w:t>
      </w:r>
      <w:r w:rsidRPr="00047E79">
        <w:rPr>
          <w:rFonts w:ascii="Lotus Linotype" w:hAnsi="Lotus Linotype" w:cs="Lotus Linotype"/>
          <w:sz w:val="32"/>
          <w:szCs w:val="32"/>
          <w:rtl/>
        </w:rPr>
        <w:t>أن هذه التربة قد استعملها كثير من الناس -ومنهم جماعات من العلماء- وجربوها فوجدوا الأمر صحيحا كما ورد في الحديث.</w:t>
      </w:r>
      <w:r w:rsidRPr="00047E79">
        <w:rPr>
          <w:rFonts w:ascii="Lotus Linotype" w:hAnsi="Lotus Linotype" w:cs="Lotus Linotype" w:hint="cs"/>
          <w:sz w:val="32"/>
          <w:szCs w:val="32"/>
          <w:rtl/>
        </w:rPr>
        <w:t xml:space="preserve"> </w:t>
      </w:r>
      <w:r w:rsidRPr="00047E79">
        <w:rPr>
          <w:rFonts w:ascii="Lotus Linotype" w:hAnsi="Lotus Linotype" w:cs="Lotus Linotype"/>
          <w:sz w:val="32"/>
          <w:szCs w:val="32"/>
          <w:rtl/>
        </w:rPr>
        <w:t>فذكر ابن النجار أنه رأى الناس يأخذون منها، وذكروا أنهم قد جربوه فوجدوه صحيحا، قال: وأخذت أنا منها أيضا</w:t>
      </w:r>
      <w:r w:rsidRPr="00047E79">
        <w:rPr>
          <w:rFonts w:ascii="Lotus Linotype" w:hAnsi="Lotus Linotype" w:cs="Traditional Arabic"/>
          <w:sz w:val="32"/>
          <w:szCs w:val="32"/>
          <w:vertAlign w:val="superscript"/>
          <w:rtl/>
        </w:rPr>
        <w:t>(</w:t>
      </w:r>
      <w:r w:rsidRPr="00047E79">
        <w:rPr>
          <w:rFonts w:ascii="Lotus Linotype" w:hAnsi="Lotus Linotype" w:cs="Traditional Arabic"/>
          <w:sz w:val="32"/>
          <w:szCs w:val="32"/>
          <w:vertAlign w:val="superscript"/>
          <w:rtl/>
        </w:rPr>
        <w:footnoteReference w:id="1766"/>
      </w:r>
      <w:r w:rsidRPr="00047E79">
        <w:rPr>
          <w:rFonts w:ascii="Lotus Linotype" w:hAnsi="Lotus Linotype" w:cs="Traditional Arabic"/>
          <w:sz w:val="32"/>
          <w:szCs w:val="32"/>
          <w:vertAlign w:val="superscript"/>
          <w:rtl/>
        </w:rPr>
        <w:t>)</w:t>
      </w:r>
      <w:r w:rsidRPr="00047E79">
        <w:rPr>
          <w:rFonts w:ascii="Lotus Linotype" w:hAnsi="Lotus Linotype" w:cs="Lotus Linotype"/>
          <w:sz w:val="32"/>
          <w:szCs w:val="32"/>
          <w:rtl/>
        </w:rPr>
        <w:t>.</w:t>
      </w:r>
    </w:p>
    <w:p w14:paraId="328D0E5D" w14:textId="77777777" w:rsidR="00F643F2" w:rsidRPr="00047E79" w:rsidRDefault="00F643F2" w:rsidP="00F643F2">
      <w:pPr>
        <w:spacing w:line="520" w:lineRule="exact"/>
        <w:ind w:firstLine="454"/>
        <w:jc w:val="both"/>
        <w:rPr>
          <w:rFonts w:ascii="Lotus Linotype" w:hAnsi="Lotus Linotype" w:cs="Lotus Linotype"/>
          <w:sz w:val="32"/>
          <w:szCs w:val="32"/>
          <w:rtl/>
        </w:rPr>
      </w:pPr>
      <w:r w:rsidRPr="00047E79">
        <w:rPr>
          <w:rFonts w:ascii="Lotus Linotype" w:hAnsi="Lotus Linotype" w:cs="Lotus Linotype"/>
          <w:sz w:val="32"/>
          <w:szCs w:val="32"/>
          <w:rtl/>
        </w:rPr>
        <w:t>وذكر المجد اللغوي (الفيروزأبادي) كلام ابن النجار السابق، ثم قال: وأنا بنفسي سقيته غلاما لي مريضا من نحو سنة فانقطعت عنه من يومه</w:t>
      </w:r>
      <w:r w:rsidRPr="00047E79">
        <w:rPr>
          <w:rFonts w:ascii="Lotus Linotype" w:hAnsi="Lotus Linotype" w:cs="Traditional Arabic"/>
          <w:sz w:val="32"/>
          <w:szCs w:val="32"/>
          <w:vertAlign w:val="superscript"/>
          <w:rtl/>
        </w:rPr>
        <w:t>(</w:t>
      </w:r>
      <w:r w:rsidRPr="00047E79">
        <w:rPr>
          <w:rFonts w:ascii="Lotus Linotype" w:hAnsi="Lotus Linotype" w:cs="Traditional Arabic"/>
          <w:sz w:val="32"/>
          <w:szCs w:val="32"/>
          <w:vertAlign w:val="superscript"/>
          <w:rtl/>
        </w:rPr>
        <w:footnoteReference w:id="1767"/>
      </w:r>
      <w:r w:rsidRPr="00047E79">
        <w:rPr>
          <w:rFonts w:ascii="Lotus Linotype" w:hAnsi="Lotus Linotype" w:cs="Traditional Arabic"/>
          <w:sz w:val="32"/>
          <w:szCs w:val="32"/>
          <w:vertAlign w:val="superscript"/>
          <w:rtl/>
        </w:rPr>
        <w:t>)</w:t>
      </w:r>
      <w:r w:rsidRPr="00047E79">
        <w:rPr>
          <w:rFonts w:ascii="Lotus Linotype" w:hAnsi="Lotus Linotype" w:cs="Lotus Linotype"/>
          <w:sz w:val="32"/>
          <w:szCs w:val="32"/>
          <w:rtl/>
        </w:rPr>
        <w:t>.</w:t>
      </w:r>
      <w:r w:rsidRPr="00047E79">
        <w:rPr>
          <w:rFonts w:ascii="Lotus Linotype" w:hAnsi="Lotus Linotype" w:cs="Lotus Linotype" w:hint="cs"/>
          <w:sz w:val="32"/>
          <w:szCs w:val="32"/>
          <w:rtl/>
        </w:rPr>
        <w:t xml:space="preserve"> </w:t>
      </w:r>
      <w:r w:rsidRPr="00047E79">
        <w:rPr>
          <w:rFonts w:ascii="Lotus Linotype" w:hAnsi="Lotus Linotype" w:cs="Lotus Linotype"/>
          <w:sz w:val="32"/>
          <w:szCs w:val="32"/>
          <w:rtl/>
        </w:rPr>
        <w:t>وقال العياشي: (وقد وصلت أنا إلى موضع هذه الحفرة، وأخذنا من ترابها واستصحبناه</w:t>
      </w:r>
      <w:r w:rsidRPr="00047E79">
        <w:rPr>
          <w:rFonts w:ascii="Lotus Linotype" w:hAnsi="Lotus Linotype" w:cs="Lotus Linotype"/>
          <w:sz w:val="32"/>
          <w:szCs w:val="32"/>
        </w:rPr>
        <w:t xml:space="preserve"> </w:t>
      </w:r>
      <w:r w:rsidRPr="00047E79">
        <w:rPr>
          <w:rFonts w:ascii="Lotus Linotype" w:hAnsi="Lotus Linotype" w:cs="Lotus Linotype"/>
          <w:sz w:val="32"/>
          <w:szCs w:val="32"/>
          <w:rtl/>
        </w:rPr>
        <w:t>معنا لبلادنا بقصد التداوي...، وقد استشفيت أنا أيام مرضي بالمدينة بتربة صعيب فحصلت بركتها والحمد لله)</w:t>
      </w:r>
      <w:r w:rsidRPr="00047E79">
        <w:rPr>
          <w:rFonts w:ascii="Lotus Linotype" w:hAnsi="Lotus Linotype" w:cs="Traditional Arabic"/>
          <w:sz w:val="32"/>
          <w:szCs w:val="32"/>
          <w:vertAlign w:val="superscript"/>
          <w:rtl/>
        </w:rPr>
        <w:t>(</w:t>
      </w:r>
      <w:r w:rsidRPr="00047E79">
        <w:rPr>
          <w:rFonts w:ascii="Lotus Linotype" w:hAnsi="Lotus Linotype" w:cs="Traditional Arabic"/>
          <w:sz w:val="32"/>
          <w:szCs w:val="32"/>
          <w:vertAlign w:val="superscript"/>
          <w:rtl/>
        </w:rPr>
        <w:footnoteReference w:id="1768"/>
      </w:r>
      <w:r w:rsidRPr="00047E79">
        <w:rPr>
          <w:rFonts w:ascii="Lotus Linotype" w:hAnsi="Lotus Linotype" w:cs="Traditional Arabic"/>
          <w:sz w:val="32"/>
          <w:szCs w:val="32"/>
          <w:vertAlign w:val="superscript"/>
          <w:rtl/>
        </w:rPr>
        <w:t>)</w:t>
      </w:r>
      <w:r w:rsidRPr="00047E79">
        <w:rPr>
          <w:rFonts w:ascii="Lotus Linotype" w:hAnsi="Lotus Linotype" w:cs="Lotus Linotype"/>
          <w:sz w:val="32"/>
          <w:szCs w:val="32"/>
          <w:rtl/>
        </w:rPr>
        <w:t>.</w:t>
      </w:r>
    </w:p>
    <w:p w14:paraId="686CDE33" w14:textId="77777777" w:rsidR="00F643F2" w:rsidRPr="00047E79" w:rsidRDefault="00F643F2" w:rsidP="00F643F2">
      <w:pPr>
        <w:spacing w:line="520" w:lineRule="exact"/>
        <w:ind w:firstLine="454"/>
        <w:jc w:val="both"/>
        <w:rPr>
          <w:rFonts w:ascii="Lotus Linotype" w:hAnsi="Lotus Linotype" w:cs="Lotus Linotype"/>
          <w:sz w:val="32"/>
          <w:szCs w:val="32"/>
          <w:rtl/>
        </w:rPr>
      </w:pPr>
      <w:r w:rsidRPr="00047E79">
        <w:rPr>
          <w:rFonts w:ascii="Lotus Linotype" w:hAnsi="Lotus Linotype" w:cs="Lotus Linotype"/>
          <w:b/>
          <w:bCs/>
          <w:sz w:val="32"/>
          <w:szCs w:val="32"/>
          <w:rtl/>
        </w:rPr>
        <w:t>الجواب عن</w:t>
      </w:r>
      <w:r w:rsidRPr="00047E79">
        <w:rPr>
          <w:rFonts w:ascii="Lotus Linotype" w:hAnsi="Lotus Linotype" w:cs="Lotus Linotype" w:hint="cs"/>
          <w:b/>
          <w:bCs/>
          <w:sz w:val="32"/>
          <w:szCs w:val="32"/>
          <w:rtl/>
        </w:rPr>
        <w:t xml:space="preserve"> هذه الشبهة</w:t>
      </w:r>
      <w:r w:rsidRPr="00047E79">
        <w:rPr>
          <w:rFonts w:ascii="Lotus Linotype" w:hAnsi="Lotus Linotype" w:cs="Lotus Linotype"/>
          <w:b/>
          <w:bCs/>
          <w:sz w:val="32"/>
          <w:szCs w:val="32"/>
          <w:rtl/>
        </w:rPr>
        <w:t>:</w:t>
      </w:r>
      <w:r w:rsidRPr="00047E79">
        <w:rPr>
          <w:rFonts w:ascii="Lotus Linotype" w:hAnsi="Lotus Linotype" w:cs="Lotus Linotype" w:hint="cs"/>
          <w:sz w:val="32"/>
          <w:szCs w:val="32"/>
          <w:rtl/>
        </w:rPr>
        <w:t xml:space="preserve"> </w:t>
      </w:r>
      <w:r w:rsidRPr="00047E79">
        <w:rPr>
          <w:rFonts w:ascii="Lotus Linotype" w:hAnsi="Lotus Linotype" w:cs="Lotus Linotype"/>
          <w:sz w:val="32"/>
          <w:szCs w:val="32"/>
          <w:rtl/>
        </w:rPr>
        <w:t>أولاً- أما دعوى كون كثير من الناس قد جرّبوا هذه التربة فقد تقدم الجواب عنه في مناقشة الشبهة الثانية من أكثر من وجه، فيرجع إليه.</w:t>
      </w:r>
    </w:p>
    <w:p w14:paraId="33953141" w14:textId="77777777" w:rsidR="00F643F2" w:rsidRPr="00047E79" w:rsidRDefault="00F643F2" w:rsidP="00F643F2">
      <w:pPr>
        <w:spacing w:line="520" w:lineRule="exact"/>
        <w:ind w:firstLine="454"/>
        <w:jc w:val="both"/>
        <w:rPr>
          <w:rFonts w:ascii="Lotus Linotype" w:hAnsi="Lotus Linotype" w:cs="Lotus Linotype"/>
          <w:sz w:val="32"/>
          <w:szCs w:val="32"/>
          <w:rtl/>
        </w:rPr>
      </w:pPr>
      <w:r w:rsidRPr="00047E79">
        <w:rPr>
          <w:rFonts w:ascii="Lotus Linotype" w:hAnsi="Lotus Linotype" w:cs="Lotus Linotype"/>
          <w:sz w:val="32"/>
          <w:szCs w:val="32"/>
          <w:rtl/>
        </w:rPr>
        <w:t>ثانياً- وأما دعوى أن جماعة من العلماء قد جربوها واستعملوها: فيُجاب عنه بما يأتي:</w:t>
      </w:r>
    </w:p>
    <w:p w14:paraId="7D8F6593" w14:textId="77777777" w:rsidR="00F643F2" w:rsidRPr="00047E79" w:rsidRDefault="00F643F2" w:rsidP="00F643F2">
      <w:pPr>
        <w:spacing w:line="520" w:lineRule="exact"/>
        <w:ind w:firstLine="454"/>
        <w:jc w:val="both"/>
        <w:rPr>
          <w:rFonts w:ascii="Lotus Linotype" w:hAnsi="Lotus Linotype" w:cs="Lotus Linotype"/>
          <w:sz w:val="32"/>
          <w:szCs w:val="32"/>
          <w:rtl/>
        </w:rPr>
      </w:pPr>
      <w:r w:rsidRPr="00047E79">
        <w:rPr>
          <w:rFonts w:ascii="Lotus Linotype" w:hAnsi="Lotus Linotype" w:cs="Lotus Linotype" w:hint="cs"/>
          <w:sz w:val="32"/>
          <w:szCs w:val="32"/>
          <w:rtl/>
        </w:rPr>
        <w:t xml:space="preserve">1ـ </w:t>
      </w:r>
      <w:r w:rsidRPr="00047E79">
        <w:rPr>
          <w:rFonts w:ascii="Lotus Linotype" w:hAnsi="Lotus Linotype" w:cs="Lotus Linotype"/>
          <w:sz w:val="32"/>
          <w:szCs w:val="32"/>
          <w:rtl/>
        </w:rPr>
        <w:t>أن العلماء كغيرهم من أفراد الأمة مُلزَمون بالعمل بكتاب الله وسنة رسوله ﷺ، وقول بعضهم أو عمله ليس حجة في نفسه إلا إذا اقترن بذكر دليله من الكتاب والسنة، فتكون الحجة في الدليل ويكون ذلك العالم هو الموافق للدليل والعامل به والمرشِد إليه، وليس هاهنا دليل صحيح من الكتاب والسنة يشهد لصحة عمل أولئك العلماء المذكورين، فتكون أعمالهم وأقوالهم -من ثمّ- معبّرة عن اجتهاداتهم الشخصية وليس فيها حجة علمية ولا شرعية.</w:t>
      </w:r>
    </w:p>
    <w:p w14:paraId="0138A5E0" w14:textId="77777777" w:rsidR="00F643F2" w:rsidRPr="00047E79" w:rsidRDefault="00F643F2" w:rsidP="00F643F2">
      <w:pPr>
        <w:spacing w:line="520" w:lineRule="exact"/>
        <w:ind w:firstLine="454"/>
        <w:jc w:val="both"/>
        <w:rPr>
          <w:rFonts w:ascii="Lotus Linotype" w:hAnsi="Lotus Linotype" w:cs="Lotus Linotype"/>
          <w:sz w:val="32"/>
          <w:szCs w:val="32"/>
        </w:rPr>
      </w:pPr>
      <w:r w:rsidRPr="00047E79">
        <w:rPr>
          <w:rFonts w:ascii="Lotus Linotype" w:hAnsi="Lotus Linotype" w:cs="Lotus Linotype" w:hint="cs"/>
          <w:sz w:val="32"/>
          <w:szCs w:val="32"/>
          <w:rtl/>
        </w:rPr>
        <w:t xml:space="preserve">2ـ </w:t>
      </w:r>
      <w:r w:rsidRPr="00047E79">
        <w:rPr>
          <w:rFonts w:ascii="Lotus Linotype" w:hAnsi="Lotus Linotype" w:cs="Lotus Linotype"/>
          <w:sz w:val="32"/>
          <w:szCs w:val="32"/>
          <w:rtl/>
        </w:rPr>
        <w:t>أن هؤلاء العلماء المذكورون محجوجون بمن هم أغزر منهم علماً وأكثر عدداً وأقدم زمناً من علماء الأمة الإسلامية في القرون الثلاثة الفاضلة فمن بعدهم من الفقهاء السبعة والأئمة الأربعة وأصحاب الفتوى في أصقاع العالم الإسلامي وأرجائه عبر القرون -بل لا مقارنة بين الطرفين-، إذ لم يرِد عنهم ذكر هذه التربة ولا التداوي بها ولا الدعوة إلى ذلك، أفجهل هؤلاء ذلك ولم بعلمه إلا عدد محدود متأخر من العلماء؟، لا شك أن ذلك من أوضح الأدلة على خطأ أولئك العلماء الذين استشفوا بهذه التربة مع عدم وجود سلف لهم من أهل العلم والهدى ممن سبقهم في تاريخ الأمة الإسلامية.</w:t>
      </w:r>
    </w:p>
    <w:p w14:paraId="75404462" w14:textId="77777777" w:rsidR="00F643F2" w:rsidRPr="00047E79" w:rsidRDefault="00F643F2" w:rsidP="00F643F2">
      <w:pPr>
        <w:spacing w:line="520" w:lineRule="exact"/>
        <w:ind w:firstLine="454"/>
        <w:jc w:val="both"/>
        <w:rPr>
          <w:rFonts w:ascii="Lotus Linotype" w:hAnsi="Lotus Linotype" w:cs="Lotus Linotype"/>
          <w:sz w:val="32"/>
          <w:szCs w:val="32"/>
        </w:rPr>
      </w:pPr>
      <w:r w:rsidRPr="00047E79">
        <w:rPr>
          <w:rFonts w:ascii="Lotus Linotype" w:hAnsi="Lotus Linotype" w:cs="Lotus Linotype" w:hint="cs"/>
          <w:sz w:val="32"/>
          <w:szCs w:val="32"/>
          <w:rtl/>
        </w:rPr>
        <w:t xml:space="preserve">3ـ </w:t>
      </w:r>
      <w:r w:rsidRPr="00047E79">
        <w:rPr>
          <w:rFonts w:ascii="Lotus Linotype" w:hAnsi="Lotus Linotype" w:cs="Lotus Linotype"/>
          <w:sz w:val="32"/>
          <w:szCs w:val="32"/>
          <w:rtl/>
        </w:rPr>
        <w:t>مما يُعتَذر به عن العلماء الذين استشفوا بهذه التربة أنهم جميعاً اعتمدوا على الحديث المرويّ فيها، ومما يُستأنَس به في ذلك أنهم جميعاً أوردوا ذلك الحديث في كتبهم، وبما أنه قد تقرّر فيما سبق أن الحديث ضعيف جدا -وقد يصل إلى درجة الوضع- فإن الواجب هو عدم تقليد أولئك العلماء فيما أخطؤوا فيه؛ لأن تقليدهم فيما ذهبوا إليه مع العلم بوهاء دليلهم ووضوح خطئهم هو من مشاقّة الله ورسوله واتباع غير سبيل المؤمنين.</w:t>
      </w:r>
    </w:p>
    <w:p w14:paraId="3D8C64C8" w14:textId="77777777" w:rsidR="00F643F2" w:rsidRPr="00047E79" w:rsidRDefault="00F643F2" w:rsidP="00F643F2">
      <w:pPr>
        <w:spacing w:line="520" w:lineRule="exact"/>
        <w:ind w:firstLine="454"/>
        <w:jc w:val="both"/>
        <w:rPr>
          <w:rFonts w:ascii="Lotus Linotype" w:hAnsi="Lotus Linotype" w:cs="Lotus Linotype"/>
          <w:sz w:val="32"/>
          <w:szCs w:val="32"/>
          <w:rtl/>
        </w:rPr>
      </w:pPr>
      <w:r w:rsidRPr="00047E79">
        <w:rPr>
          <w:rFonts w:ascii="Lotus Linotype" w:hAnsi="Lotus Linotype" w:cs="Lotus Linotype"/>
          <w:sz w:val="32"/>
          <w:szCs w:val="32"/>
          <w:rtl/>
        </w:rPr>
        <w:t>ثالثاً- وأما دعوى أن جماعة من العلماء وغيرهم من الناس قد جربوا تربة صعيب فوجدوا فيها مصداق ما ورد في الحديث المرويّ فيها من الشفاء والعافية: فيُجاب عنه بما يأتي:</w:t>
      </w:r>
    </w:p>
    <w:p w14:paraId="4E03115D" w14:textId="77777777" w:rsidR="00F643F2" w:rsidRPr="00047E79" w:rsidRDefault="00F643F2" w:rsidP="00F643F2">
      <w:pPr>
        <w:spacing w:line="520" w:lineRule="exact"/>
        <w:ind w:firstLine="454"/>
        <w:jc w:val="both"/>
        <w:rPr>
          <w:rFonts w:ascii="Lotus Linotype" w:hAnsi="Lotus Linotype" w:cs="Lotus Linotype"/>
          <w:sz w:val="32"/>
          <w:szCs w:val="32"/>
        </w:rPr>
      </w:pPr>
      <w:r w:rsidRPr="00047E79">
        <w:rPr>
          <w:rFonts w:ascii="Lotus Linotype" w:hAnsi="Lotus Linotype" w:cs="Lotus Linotype" w:hint="cs"/>
          <w:sz w:val="32"/>
          <w:szCs w:val="32"/>
          <w:rtl/>
        </w:rPr>
        <w:t xml:space="preserve">1ـ </w:t>
      </w:r>
      <w:r w:rsidRPr="00047E79">
        <w:rPr>
          <w:rFonts w:ascii="Lotus Linotype" w:hAnsi="Lotus Linotype" w:cs="Lotus Linotype"/>
          <w:sz w:val="32"/>
          <w:szCs w:val="32"/>
          <w:rtl/>
        </w:rPr>
        <w:t xml:space="preserve">أن التجربة ليست من الطرق الصحيحة المعتبرة التي يثبت بها صحة الحديث أو ضعفه، بل المحكَّم في ذلك هو القواعد الحديثية التي نصّ عليها علماء الأمة وقرّروها، وعند تحكيم تلك القواعد الصحيحة المعتبرة على الحديث المرويّ في تربة صعيب تقرّر أن الحديث واهٍ جدا، ومن ثمّ؛ فتجربة ما فيه -سواء استُفِيد منها أم لا- لا قيمة لها في الحكم على الحديث. </w:t>
      </w:r>
    </w:p>
    <w:p w14:paraId="66BE0C47" w14:textId="77777777" w:rsidR="00F643F2" w:rsidRPr="00047E79" w:rsidRDefault="00F643F2" w:rsidP="00F643F2">
      <w:pPr>
        <w:spacing w:line="520" w:lineRule="exact"/>
        <w:ind w:firstLine="454"/>
        <w:jc w:val="both"/>
        <w:rPr>
          <w:rFonts w:ascii="Lotus Linotype" w:hAnsi="Lotus Linotype" w:cs="Lotus Linotype"/>
          <w:sz w:val="32"/>
          <w:szCs w:val="32"/>
          <w:rtl/>
        </w:rPr>
      </w:pPr>
      <w:r w:rsidRPr="00047E79">
        <w:rPr>
          <w:rFonts w:ascii="Lotus Linotype" w:hAnsi="Lotus Linotype" w:cs="Lotus Linotype" w:hint="cs"/>
          <w:sz w:val="32"/>
          <w:szCs w:val="32"/>
          <w:rtl/>
        </w:rPr>
        <w:t xml:space="preserve">2ـ </w:t>
      </w:r>
      <w:r w:rsidRPr="00047E79">
        <w:rPr>
          <w:rFonts w:ascii="Lotus Linotype" w:hAnsi="Lotus Linotype" w:cs="Lotus Linotype"/>
          <w:sz w:val="32"/>
          <w:szCs w:val="32"/>
          <w:rtl/>
        </w:rPr>
        <w:t>بما أن الحديث المرويّ في هذا الباب واهٍ جدا لا يجوز اعتقاد مضمونه ولا العمل به؛ فتجربة ما ورد فيه هي عمل خاطئ من صاحبه؛ لأنه عمل بحديث لا يصح عن رسول الله ﷺ، فهذه التجربة إذاً هي من أصلها غير صحيحة ولا معتبرة، وفيها مخالفة للشرع، وما كان كذلك فلا يجوز الاحتجاج ولا الاستئناس به؛ لأنه هو خطأ في نفسه.</w:t>
      </w:r>
    </w:p>
    <w:p w14:paraId="23E9E46C" w14:textId="77777777" w:rsidR="00F643F2" w:rsidRPr="00047E79" w:rsidRDefault="00F643F2" w:rsidP="00F643F2">
      <w:pPr>
        <w:spacing w:line="520" w:lineRule="exact"/>
        <w:ind w:firstLine="454"/>
        <w:jc w:val="both"/>
        <w:rPr>
          <w:rFonts w:ascii="Lotus Linotype" w:hAnsi="Lotus Linotype" w:cs="Lotus Linotype"/>
          <w:sz w:val="32"/>
          <w:szCs w:val="32"/>
        </w:rPr>
      </w:pPr>
      <w:r w:rsidRPr="00047E79">
        <w:rPr>
          <w:rFonts w:ascii="Lotus Linotype" w:hAnsi="Lotus Linotype" w:cs="Lotus Linotype" w:hint="cs"/>
          <w:sz w:val="32"/>
          <w:szCs w:val="32"/>
          <w:rtl/>
        </w:rPr>
        <w:t xml:space="preserve">3ـ </w:t>
      </w:r>
      <w:r w:rsidRPr="00047E79">
        <w:rPr>
          <w:rFonts w:ascii="Lotus Linotype" w:hAnsi="Lotus Linotype" w:cs="Lotus Linotype"/>
          <w:sz w:val="32"/>
          <w:szCs w:val="32"/>
          <w:rtl/>
        </w:rPr>
        <w:t>أن التجربة المذكورة هنا لا يجوز الاعتماد عليها على ضوء الضوابط العلمية الصحيحة في هذا الباب؛ لأنها غير مكتملة الأركان، فالذين جربوا التربة هم فئام كثيرة من الناس بدون شك، والمنقول عنهم أنهم استفادوا منها هم عدد محدود جدا ممن جربها، وهذا لا يثبت به المدَّعى؛ فما نسبة هذا العدد المحدود جداً في مقابلة ذلك العدد الكبير الذي ذُكِر أنه يأخذ من التربة؟، ثم أين الشريحة الأخرى التي ربما ذكرت أنها لم تستفد شيئاً من التداوي بتلك التربة؟.</w:t>
      </w:r>
    </w:p>
    <w:p w14:paraId="5EECDAE6" w14:textId="77777777" w:rsidR="00F643F2" w:rsidRPr="00047E79" w:rsidRDefault="00F643F2" w:rsidP="00F643F2">
      <w:pPr>
        <w:spacing w:line="520" w:lineRule="exact"/>
        <w:ind w:firstLine="454"/>
        <w:jc w:val="both"/>
        <w:rPr>
          <w:rFonts w:ascii="Lotus Linotype" w:hAnsi="Lotus Linotype" w:cs="Lotus Linotype"/>
          <w:sz w:val="32"/>
          <w:szCs w:val="32"/>
          <w:rtl/>
        </w:rPr>
      </w:pPr>
      <w:r w:rsidRPr="00047E79">
        <w:rPr>
          <w:rFonts w:ascii="Lotus Linotype" w:hAnsi="Lotus Linotype" w:cs="Lotus Linotype" w:hint="cs"/>
          <w:sz w:val="32"/>
          <w:szCs w:val="32"/>
          <w:rtl/>
        </w:rPr>
        <w:t xml:space="preserve">4ـ </w:t>
      </w:r>
      <w:r w:rsidRPr="00047E79">
        <w:rPr>
          <w:rFonts w:ascii="Lotus Linotype" w:hAnsi="Lotus Linotype" w:cs="Lotus Linotype"/>
          <w:sz w:val="32"/>
          <w:szCs w:val="32"/>
          <w:rtl/>
        </w:rPr>
        <w:t>مما يعلمه كل عاقل من نفسه أنه قد يجرّب شيئاً ما فيجد فيه نفعاً معيّناً، فمن غير القبول منه أن يزعم أنه لم يحصل على ذلك النفع إلا من جهة ذلك الشيء الذي جرّبه، إذ قد يكون النفع قد حصل له من مصدر آخر كغذاء معيّن تناوله أو أجواء بيئية كان فيها أو غير ذلك مما هو معلوم ومتقرّر في الجوانب الصحية</w:t>
      </w:r>
      <w:r w:rsidRPr="00047E79">
        <w:rPr>
          <w:rFonts w:ascii="Lotus Linotype" w:hAnsi="Lotus Linotype" w:cs="Lotus Linotype" w:hint="cs"/>
          <w:sz w:val="32"/>
          <w:szCs w:val="32"/>
          <w:rtl/>
        </w:rPr>
        <w:t>.</w:t>
      </w:r>
    </w:p>
    <w:p w14:paraId="3F969753" w14:textId="77777777" w:rsidR="00F643F2" w:rsidRPr="00047E79" w:rsidRDefault="00F643F2" w:rsidP="00F643F2">
      <w:pPr>
        <w:spacing w:line="520" w:lineRule="exact"/>
        <w:ind w:firstLine="454"/>
        <w:jc w:val="both"/>
        <w:rPr>
          <w:rFonts w:ascii="Lotus Linotype" w:hAnsi="Lotus Linotype" w:cs="Lotus Linotype"/>
          <w:sz w:val="32"/>
          <w:szCs w:val="32"/>
        </w:rPr>
      </w:pPr>
      <w:r w:rsidRPr="00047E79">
        <w:rPr>
          <w:rFonts w:ascii="Lotus Linotype" w:hAnsi="Lotus Linotype" w:cs="Lotus Linotype"/>
          <w:sz w:val="32"/>
          <w:szCs w:val="32"/>
          <w:rtl/>
        </w:rPr>
        <w:t>بل من المعلوم أن من الأدوية التي يُعلَم يقينا فائدتها في بعض الأمراض قد لا تؤتي ثمارها إذا اقترن بها بعض الأمور الدوائية أو المناخية أو غيرها، ومع وجود هذه الاحتمالات كلها فإن الاعتماد على هذه التجربة أو حتى الاس</w:t>
      </w:r>
      <w:r w:rsidRPr="00047E79">
        <w:rPr>
          <w:rFonts w:ascii="Lotus Linotype" w:hAnsi="Lotus Linotype" w:cs="Lotus Linotype" w:hint="cs"/>
          <w:sz w:val="32"/>
          <w:szCs w:val="32"/>
          <w:rtl/>
        </w:rPr>
        <w:t>ت</w:t>
      </w:r>
      <w:r w:rsidRPr="00047E79">
        <w:rPr>
          <w:rFonts w:ascii="Lotus Linotype" w:hAnsi="Lotus Linotype" w:cs="Lotus Linotype"/>
          <w:sz w:val="32"/>
          <w:szCs w:val="32"/>
          <w:rtl/>
        </w:rPr>
        <w:t>ئناس بها هو من باب اتباع الأمور الظنّية الوهمية المشكوك فيها والتي هي إلى الخطأ والفساد والإفساد أقرب منها إلى الصواب والصلاح والإصلاح.</w:t>
      </w:r>
    </w:p>
    <w:p w14:paraId="0F3828F7" w14:textId="77777777" w:rsidR="00F643F2" w:rsidRPr="00047E79" w:rsidRDefault="00F643F2" w:rsidP="00F643F2">
      <w:pPr>
        <w:spacing w:line="520" w:lineRule="exact"/>
        <w:ind w:firstLine="454"/>
        <w:jc w:val="both"/>
        <w:rPr>
          <w:rFonts w:ascii="Lotus Linotype" w:hAnsi="Lotus Linotype" w:cs="Lotus Linotype"/>
          <w:sz w:val="32"/>
          <w:szCs w:val="32"/>
        </w:rPr>
      </w:pPr>
      <w:r w:rsidRPr="00047E79">
        <w:rPr>
          <w:rFonts w:ascii="Lotus Linotype" w:hAnsi="Lotus Linotype" w:cs="Lotus Linotype" w:hint="cs"/>
          <w:sz w:val="32"/>
          <w:szCs w:val="32"/>
          <w:rtl/>
        </w:rPr>
        <w:t xml:space="preserve">4ـ </w:t>
      </w:r>
      <w:r w:rsidRPr="00047E79">
        <w:rPr>
          <w:rFonts w:ascii="Lotus Linotype" w:hAnsi="Lotus Linotype" w:cs="Lotus Linotype"/>
          <w:sz w:val="32"/>
          <w:szCs w:val="32"/>
          <w:rtl/>
        </w:rPr>
        <w:t>ومما يعلمه أيضاً كل عاقل من نفسه أنه قد يجرّب شيئاً لاعتقاده فيه أنه ينفع في ذلك الشيء المعيّن، ثم قد يحصل له نفع بإذن الله ومشيئته، فيظن أنه ما حصل له النفع إلا من ذلك الشيء الذي جرّبه، وتراه يدعو الناس إلى استخدام ذلك الشيء بكل حماس واجتهاد، والواقع هو أنه قد يكون حصل له النفع من شيء آخر -كما سبق-، كما أن اعتقاده المُسبَق في ذلك الشيء قد يكون له ولو نوع تأثير في حصوله على النفع منه، وهذا معروف ومستقرّ لا يكاد ينكره أحد، وإذ كان الأمر كذلك فلا يصح اعتماد تلك التجربة ولا قبولها.</w:t>
      </w:r>
    </w:p>
    <w:p w14:paraId="78884F16" w14:textId="77777777" w:rsidR="00F643F2" w:rsidRPr="00047E79" w:rsidRDefault="00F643F2" w:rsidP="00F643F2">
      <w:pPr>
        <w:spacing w:line="520" w:lineRule="exact"/>
        <w:ind w:firstLine="454"/>
        <w:jc w:val="both"/>
        <w:rPr>
          <w:rFonts w:ascii="Lotus Linotype" w:hAnsi="Lotus Linotype" w:cs="Lotus Linotype"/>
          <w:sz w:val="32"/>
          <w:szCs w:val="32"/>
          <w:rtl/>
        </w:rPr>
      </w:pPr>
      <w:r w:rsidRPr="00047E79">
        <w:rPr>
          <w:rFonts w:ascii="Lotus Linotype" w:hAnsi="Lotus Linotype" w:cs="Lotus Linotype" w:hint="cs"/>
          <w:sz w:val="32"/>
          <w:szCs w:val="32"/>
          <w:rtl/>
        </w:rPr>
        <w:t xml:space="preserve">5ـ </w:t>
      </w:r>
      <w:r w:rsidRPr="00047E79">
        <w:rPr>
          <w:rFonts w:ascii="Lotus Linotype" w:hAnsi="Lotus Linotype" w:cs="Lotus Linotype"/>
          <w:sz w:val="32"/>
          <w:szCs w:val="32"/>
          <w:rtl/>
        </w:rPr>
        <w:t>أننا لا ننكر أبداً أن يكون في بعض التربة شيء من الخواصّ التي خلقها الله فيها لشفاء بعض الأمراض، شأنها في ذلك شأن غيرها مما خلقه الله من النباتات ونحوها في الاستشفاء بها، قال ابن القيم: (ولا ريب أن من التربة ما تكون فيه خاصية ينفع بخاصيته من أدواء كثيرة، ويشفي به أسقاما رديئة، قال جالينوس: رأيت بالإسكندرية مطحولين ومستسقي</w:t>
      </w:r>
      <w:r w:rsidRPr="00047E79">
        <w:rPr>
          <w:rFonts w:ascii="Lotus Linotype" w:hAnsi="Lotus Linotype" w:cs="Lotus Linotype" w:hint="cs"/>
          <w:sz w:val="32"/>
          <w:szCs w:val="32"/>
          <w:rtl/>
        </w:rPr>
        <w:t>ن</w:t>
      </w:r>
      <w:r w:rsidRPr="00047E79">
        <w:rPr>
          <w:rFonts w:ascii="Lotus Linotype" w:hAnsi="Lotus Linotype" w:cs="Traditional Arabic"/>
          <w:sz w:val="32"/>
          <w:szCs w:val="32"/>
          <w:vertAlign w:val="superscript"/>
          <w:rtl/>
        </w:rPr>
        <w:t>(</w:t>
      </w:r>
      <w:r w:rsidRPr="00047E79">
        <w:rPr>
          <w:rFonts w:ascii="Lotus Linotype" w:hAnsi="Lotus Linotype" w:cs="Traditional Arabic"/>
          <w:sz w:val="32"/>
          <w:szCs w:val="32"/>
          <w:vertAlign w:val="superscript"/>
          <w:rtl/>
        </w:rPr>
        <w:footnoteReference w:id="1769"/>
      </w:r>
      <w:r w:rsidRPr="00047E79">
        <w:rPr>
          <w:rFonts w:ascii="Lotus Linotype" w:hAnsi="Lotus Linotype" w:cs="Traditional Arabic"/>
          <w:sz w:val="32"/>
          <w:szCs w:val="32"/>
          <w:vertAlign w:val="superscript"/>
          <w:rtl/>
        </w:rPr>
        <w:t>)</w:t>
      </w:r>
      <w:r w:rsidRPr="00047E79">
        <w:rPr>
          <w:rFonts w:ascii="Lotus Linotype" w:hAnsi="Lotus Linotype" w:cs="Lotus Linotype"/>
          <w:sz w:val="32"/>
          <w:szCs w:val="32"/>
          <w:rtl/>
        </w:rPr>
        <w:t xml:space="preserve"> كثيرا يستعملون طين مصر ويطلون به على سوقهم وأفخاذهم وسواعدهم وظهورهم وأضلاعهم فينتفعون به منفعة بينة، قال: وعلى هذا النحو فقد ينفع هذا الطلاء للأورام العفنة والمترهلة الرخوة، قال: وإني لأعرف قوما ترهلت أبدانهم كلها من كثرة استفراغ الدم من أسفل انتفعوا بهذا الطين نفعا بيّنا، وقوما آخرين شفوا به أوجاعا مزمنة كانت متمكنة في بعض الأعضاء تمكنا شديدا فبرأت وذهبت أصلا. </w:t>
      </w:r>
    </w:p>
    <w:p w14:paraId="204F0A83" w14:textId="77777777" w:rsidR="00F643F2" w:rsidRPr="00047E79" w:rsidRDefault="00F643F2" w:rsidP="00F643F2">
      <w:pPr>
        <w:spacing w:line="520" w:lineRule="exact"/>
        <w:ind w:firstLine="454"/>
        <w:jc w:val="both"/>
        <w:rPr>
          <w:rFonts w:ascii="Lotus Linotype" w:hAnsi="Lotus Linotype" w:cs="Lotus Linotype"/>
          <w:sz w:val="32"/>
          <w:szCs w:val="32"/>
          <w:rtl/>
        </w:rPr>
      </w:pPr>
      <w:r w:rsidRPr="00047E79">
        <w:rPr>
          <w:rFonts w:ascii="Lotus Linotype" w:hAnsi="Lotus Linotype" w:cs="Lotus Linotype"/>
          <w:sz w:val="32"/>
          <w:szCs w:val="32"/>
          <w:rtl/>
        </w:rPr>
        <w:t>وقال صاحب الكتاب المسيحي: قوة الطين المجلوب من كنوس -وهي جزيرة المصطكى- قوة تجلو وتغسل وتنبت اللحم في القروح وتختم القروح)</w:t>
      </w:r>
      <w:r w:rsidRPr="00047E79">
        <w:rPr>
          <w:rFonts w:ascii="Lotus Linotype" w:hAnsi="Lotus Linotype" w:cs="Traditional Arabic"/>
          <w:sz w:val="32"/>
          <w:szCs w:val="32"/>
          <w:vertAlign w:val="superscript"/>
          <w:rtl/>
        </w:rPr>
        <w:t>(</w:t>
      </w:r>
      <w:r w:rsidRPr="00047E79">
        <w:rPr>
          <w:rFonts w:ascii="Lotus Linotype" w:hAnsi="Lotus Linotype" w:cs="Traditional Arabic"/>
          <w:sz w:val="32"/>
          <w:szCs w:val="32"/>
          <w:vertAlign w:val="superscript"/>
          <w:rtl/>
        </w:rPr>
        <w:footnoteReference w:id="1770"/>
      </w:r>
      <w:r w:rsidRPr="00047E79">
        <w:rPr>
          <w:rFonts w:ascii="Lotus Linotype" w:hAnsi="Lotus Linotype" w:cs="Traditional Arabic"/>
          <w:sz w:val="32"/>
          <w:szCs w:val="32"/>
          <w:vertAlign w:val="superscript"/>
          <w:rtl/>
        </w:rPr>
        <w:t>)</w:t>
      </w:r>
      <w:r w:rsidRPr="00047E79">
        <w:rPr>
          <w:rFonts w:ascii="Lotus Linotype" w:hAnsi="Lotus Linotype" w:cs="Lotus Linotype"/>
          <w:sz w:val="32"/>
          <w:szCs w:val="32"/>
          <w:rtl/>
        </w:rPr>
        <w:t>، لكن الشأن في مثل هذه الأمور هو في ثبوت كون تلك التربة المعينة لها ذلك النفع الخاص في ذلك الداء المعيّن، وذلك إنما يثبت عن طريق أهل التخصص والخبرة والدراية، وليس بتجربة ناس من العامة أو حتى من العلماء الذين ليس لهم أي دراية ولا خبرة بهذا الباب وإنما يتبعون حديثاً واهياً، ولو صحّ الحديث المروي في تربة صعيب لكفانا المؤونة، وكان من الثابت القطعي أن لهذه التربة تلك الخاصية في الشفاء من الحمى؛ إذ لا طريق أثبت من طريق من لا ينطق عن الهوى إن هو إلا وحي يوحى، ولكنا نحن أسبق الناس إلى التداوي بهذه التربة ودعوة الناس إلى ذلك</w:t>
      </w:r>
      <w:r w:rsidRPr="00047E79">
        <w:rPr>
          <w:rFonts w:ascii="Lotus Linotype" w:hAnsi="Lotus Linotype" w:cs="Lotus Linotype" w:hint="cs"/>
          <w:sz w:val="32"/>
          <w:szCs w:val="32"/>
          <w:rtl/>
        </w:rPr>
        <w:t>.</w:t>
      </w:r>
    </w:p>
    <w:p w14:paraId="1352FF76" w14:textId="77777777" w:rsidR="00F643F2" w:rsidRPr="00047E79" w:rsidRDefault="00F643F2" w:rsidP="00F643F2">
      <w:pPr>
        <w:spacing w:line="520" w:lineRule="exact"/>
        <w:ind w:firstLine="454"/>
        <w:jc w:val="both"/>
        <w:rPr>
          <w:rFonts w:ascii="Lotus Linotype" w:hAnsi="Lotus Linotype" w:cs="Lotus Linotype"/>
          <w:sz w:val="32"/>
          <w:szCs w:val="32"/>
          <w:rtl/>
        </w:rPr>
      </w:pPr>
      <w:r w:rsidRPr="00047E79">
        <w:rPr>
          <w:rFonts w:ascii="Lotus Linotype" w:hAnsi="Lotus Linotype" w:cs="Lotus Linotype"/>
          <w:sz w:val="32"/>
          <w:szCs w:val="32"/>
          <w:rtl/>
        </w:rPr>
        <w:t>بل إننا نجزم ونقطع بأن هذه الدولة المباركة ستكون من أسبق الناس إلى نفع شعبها ثم الأمة الإسلامية بهذه التربة، ولكن بما أن الحديث في غاية الوهاء فلا يمكن إثبات أن يكون لتربة صعيب ذلك التأثير المدّعى في الحمى حتى يثبته أهل العلم المختصين الذين أوجب الله علينا الرجوع إليهم في قوله:</w:t>
      </w:r>
      <w:r w:rsidRPr="00047E79">
        <w:rPr>
          <w:rFonts w:ascii="Lotus Linotype" w:hAnsi="Lotus Linotype" w:cs="Lotus Linotype" w:hint="cs"/>
          <w:sz w:val="32"/>
          <w:szCs w:val="32"/>
          <w:rtl/>
        </w:rPr>
        <w:t xml:space="preserve"> </w:t>
      </w:r>
      <w:r w:rsidRPr="00047E79">
        <w:rPr>
          <w:rFonts w:ascii="QCF_BSML" w:hAnsi="QCF_BSML" w:cs="QCF_BSML"/>
          <w:sz w:val="32"/>
          <w:szCs w:val="32"/>
          <w:rtl/>
        </w:rPr>
        <w:t xml:space="preserve">ﮋ </w:t>
      </w:r>
      <w:r w:rsidRPr="00047E79">
        <w:rPr>
          <w:rFonts w:ascii="QCF_P272" w:hAnsi="QCF_P272" w:cs="QCF_P272"/>
          <w:sz w:val="32"/>
          <w:szCs w:val="32"/>
          <w:rtl/>
        </w:rPr>
        <w:t xml:space="preserve">ﭚ ﭛ ﭜ ﭝ ﭞ ﭟ ﭠ </w:t>
      </w:r>
      <w:r w:rsidRPr="00047E79">
        <w:rPr>
          <w:rFonts w:ascii="QCF_BSML" w:hAnsi="QCF_BSML" w:cs="QCF_BSML"/>
          <w:sz w:val="32"/>
          <w:szCs w:val="32"/>
          <w:rtl/>
        </w:rPr>
        <w:t>ﮊ</w:t>
      </w:r>
      <w:r w:rsidRPr="00047E79">
        <w:rPr>
          <w:rFonts w:ascii="Lotus Linotype" w:hAnsi="Lotus Linotype" w:cs="Lotus Linotype" w:hint="cs"/>
          <w:sz w:val="32"/>
          <w:szCs w:val="32"/>
          <w:rtl/>
        </w:rPr>
        <w:t xml:space="preserve"> [النحل: 43]</w:t>
      </w:r>
      <w:r w:rsidRPr="00047E79">
        <w:rPr>
          <w:rFonts w:ascii="Lotus Linotype" w:hAnsi="Lotus Linotype" w:cs="Lotus Linotype"/>
          <w:sz w:val="32"/>
          <w:szCs w:val="32"/>
          <w:rtl/>
        </w:rPr>
        <w:t>.</w:t>
      </w:r>
    </w:p>
    <w:p w14:paraId="721F0A5C" w14:textId="77777777" w:rsidR="00F643F2" w:rsidRPr="00047E79" w:rsidRDefault="00F643F2" w:rsidP="00F643F2">
      <w:pPr>
        <w:spacing w:line="520" w:lineRule="exact"/>
        <w:ind w:firstLine="454"/>
        <w:jc w:val="both"/>
        <w:rPr>
          <w:rFonts w:ascii="Lotus Linotype" w:hAnsi="Lotus Linotype" w:cs="Lotus Linotype"/>
          <w:sz w:val="32"/>
          <w:szCs w:val="32"/>
          <w:rtl/>
        </w:rPr>
      </w:pPr>
      <w:r w:rsidRPr="00047E79">
        <w:rPr>
          <w:rFonts w:ascii="Lotus Linotype" w:hAnsi="Lotus Linotype" w:cs="Lotus Linotype"/>
          <w:b/>
          <w:bCs/>
          <w:sz w:val="32"/>
          <w:szCs w:val="32"/>
          <w:rtl/>
        </w:rPr>
        <w:t xml:space="preserve">الشبهة الرابعة: </w:t>
      </w:r>
      <w:r w:rsidRPr="00047E79">
        <w:rPr>
          <w:rFonts w:ascii="Lotus Linotype" w:hAnsi="Lotus Linotype" w:cs="Lotus Linotype"/>
          <w:sz w:val="32"/>
          <w:szCs w:val="32"/>
          <w:rtl/>
        </w:rPr>
        <w:t>أن هذه التربة من تربة المدينة التي ورد فيها أنها شفاء من الأمراض -بل من أشدّها ضرراً كالجذام-، وإذا كان هذا ثابتاً في تربة المدينة عموماً فكيف بتربة صعيب التي ثبت فيها النص الخاص بها؟</w:t>
      </w:r>
      <w:r w:rsidRPr="00047E79">
        <w:rPr>
          <w:rFonts w:ascii="Lotus Linotype" w:hAnsi="Lotus Linotype" w:cs="Traditional Arabic"/>
          <w:sz w:val="32"/>
          <w:szCs w:val="32"/>
          <w:vertAlign w:val="superscript"/>
          <w:rtl/>
        </w:rPr>
        <w:t>(</w:t>
      </w:r>
      <w:r w:rsidRPr="00047E79">
        <w:rPr>
          <w:rFonts w:ascii="Lotus Linotype" w:hAnsi="Lotus Linotype" w:cs="Traditional Arabic"/>
          <w:sz w:val="32"/>
          <w:szCs w:val="32"/>
          <w:vertAlign w:val="superscript"/>
          <w:rtl/>
        </w:rPr>
        <w:footnoteReference w:id="1771"/>
      </w:r>
      <w:r w:rsidRPr="00047E79">
        <w:rPr>
          <w:rFonts w:ascii="Lotus Linotype" w:hAnsi="Lotus Linotype" w:cs="Traditional Arabic"/>
          <w:sz w:val="32"/>
          <w:szCs w:val="32"/>
          <w:vertAlign w:val="superscript"/>
          <w:rtl/>
        </w:rPr>
        <w:t>)</w:t>
      </w:r>
      <w:r w:rsidRPr="00047E79">
        <w:rPr>
          <w:rFonts w:ascii="Lotus Linotype" w:hAnsi="Lotus Linotype" w:cs="Lotus Linotype"/>
          <w:sz w:val="32"/>
          <w:szCs w:val="32"/>
          <w:rtl/>
        </w:rPr>
        <w:t>.</w:t>
      </w:r>
    </w:p>
    <w:p w14:paraId="2BDD69FA" w14:textId="77777777" w:rsidR="00F643F2" w:rsidRPr="00047E79" w:rsidRDefault="00F643F2" w:rsidP="00F643F2">
      <w:pPr>
        <w:spacing w:line="520" w:lineRule="exact"/>
        <w:ind w:firstLine="454"/>
        <w:jc w:val="both"/>
        <w:rPr>
          <w:rFonts w:ascii="Lotus Linotype" w:hAnsi="Lotus Linotype" w:cs="Lotus Linotype"/>
          <w:sz w:val="32"/>
          <w:szCs w:val="32"/>
          <w:rtl/>
        </w:rPr>
      </w:pPr>
      <w:r w:rsidRPr="00047E79">
        <w:rPr>
          <w:rFonts w:ascii="Lotus Linotype" w:hAnsi="Lotus Linotype" w:cs="Lotus Linotype"/>
          <w:b/>
          <w:bCs/>
          <w:sz w:val="32"/>
          <w:szCs w:val="32"/>
          <w:rtl/>
        </w:rPr>
        <w:t>الجواب عن</w:t>
      </w:r>
      <w:r w:rsidRPr="00047E79">
        <w:rPr>
          <w:rFonts w:ascii="Lotus Linotype" w:hAnsi="Lotus Linotype" w:cs="Lotus Linotype" w:hint="cs"/>
          <w:b/>
          <w:bCs/>
          <w:sz w:val="32"/>
          <w:szCs w:val="32"/>
          <w:rtl/>
        </w:rPr>
        <w:t xml:space="preserve"> هذه الشبهة</w:t>
      </w:r>
      <w:r w:rsidRPr="00047E79">
        <w:rPr>
          <w:rFonts w:ascii="Lotus Linotype" w:hAnsi="Lotus Linotype" w:cs="Lotus Linotype"/>
          <w:b/>
          <w:bCs/>
          <w:sz w:val="32"/>
          <w:szCs w:val="32"/>
          <w:rtl/>
        </w:rPr>
        <w:t xml:space="preserve">: </w:t>
      </w:r>
      <w:r w:rsidRPr="00047E79">
        <w:rPr>
          <w:rFonts w:ascii="Lotus Linotype" w:hAnsi="Lotus Linotype" w:cs="Lotus Linotype"/>
          <w:sz w:val="32"/>
          <w:szCs w:val="32"/>
          <w:rtl/>
        </w:rPr>
        <w:t>أولاً- جميع الأحاديث المروية في تربة المدينة غير ثابتة ولا صحيحة، بل هي من قبيل الضعيف جدا أو الموضوع أو ما ليس له إسناد معروف، وقد سبق بيان ذلك في المطلب الأول من المبحث الثاني، ومن ثمّ؛ فالدليل المدّعى فاسد من جذوره وواهٍ من أصله ومنقوض من أساسه.</w:t>
      </w:r>
    </w:p>
    <w:p w14:paraId="68376DB7" w14:textId="77777777" w:rsidR="00F643F2" w:rsidRPr="00047E79" w:rsidRDefault="00F643F2" w:rsidP="00F643F2">
      <w:pPr>
        <w:spacing w:line="520" w:lineRule="exact"/>
        <w:ind w:firstLine="454"/>
        <w:jc w:val="both"/>
        <w:rPr>
          <w:rFonts w:ascii="Lotus Linotype" w:hAnsi="Lotus Linotype" w:cs="Lotus Linotype"/>
          <w:sz w:val="32"/>
          <w:szCs w:val="32"/>
          <w:rtl/>
        </w:rPr>
      </w:pPr>
      <w:r w:rsidRPr="00047E79">
        <w:rPr>
          <w:rFonts w:ascii="Lotus Linotype" w:hAnsi="Lotus Linotype" w:cs="Lotus Linotype"/>
          <w:sz w:val="32"/>
          <w:szCs w:val="32"/>
          <w:rtl/>
        </w:rPr>
        <w:t>ثانياً- والحديث المروي في تربة صعيب هو أيضاً ضعيف جدا كما سبق.</w:t>
      </w:r>
    </w:p>
    <w:p w14:paraId="3178F3C7" w14:textId="77777777" w:rsidR="00F643F2" w:rsidRPr="00047E79" w:rsidRDefault="00F643F2" w:rsidP="00F643F2">
      <w:pPr>
        <w:spacing w:line="520" w:lineRule="exact"/>
        <w:ind w:firstLine="454"/>
        <w:jc w:val="both"/>
        <w:rPr>
          <w:rFonts w:ascii="Lotus Linotype" w:hAnsi="Lotus Linotype" w:cs="Lotus Linotype"/>
          <w:sz w:val="32"/>
          <w:szCs w:val="32"/>
          <w:rtl/>
        </w:rPr>
      </w:pPr>
      <w:r w:rsidRPr="00047E79">
        <w:rPr>
          <w:rFonts w:ascii="Lotus Linotype" w:hAnsi="Lotus Linotype" w:cs="Lotus Linotype"/>
          <w:sz w:val="32"/>
          <w:szCs w:val="32"/>
          <w:rtl/>
        </w:rPr>
        <w:t>ثالثاً- مما لا ينكره إلا جاهل أو مكابر: ما تواتر به النقل عن أناس كثيرين أرادوا الاستشفاء بشيء من تربة المدينة أو ما ينبت فيها فحصل لهم بذلك أمراض قد تصل في بعض الأحيان إلى درجة الخطر المحدق والضرر المهلك، وذلك بسبب أن تلك التربة أو النبتة قد تكون مشتملة على مواد ملوّثة أو قد يدخل في تركيبتها العضوية ما يكون ضاراً ومهلكاً للجسم أو لبعض أعضائه.</w:t>
      </w:r>
    </w:p>
    <w:p w14:paraId="082CDB29" w14:textId="77777777" w:rsidR="00F643F2" w:rsidRPr="00047E79" w:rsidRDefault="00F643F2" w:rsidP="00F643F2">
      <w:pPr>
        <w:spacing w:line="520" w:lineRule="exact"/>
        <w:ind w:firstLine="454"/>
        <w:jc w:val="both"/>
        <w:rPr>
          <w:rFonts w:ascii="Lotus Linotype" w:hAnsi="Lotus Linotype" w:cs="Lotus Linotype"/>
          <w:sz w:val="32"/>
          <w:szCs w:val="32"/>
          <w:rtl/>
        </w:rPr>
      </w:pPr>
      <w:r w:rsidRPr="00047E79">
        <w:rPr>
          <w:rFonts w:ascii="Lotus Linotype" w:hAnsi="Lotus Linotype" w:cs="Lotus Linotype"/>
          <w:b/>
          <w:bCs/>
          <w:sz w:val="32"/>
          <w:szCs w:val="32"/>
          <w:rtl/>
        </w:rPr>
        <w:t xml:space="preserve">الشبهة الخامسة: </w:t>
      </w:r>
      <w:r w:rsidRPr="00047E79">
        <w:rPr>
          <w:rFonts w:ascii="Lotus Linotype" w:hAnsi="Lotus Linotype" w:cs="Lotus Linotype"/>
          <w:sz w:val="32"/>
          <w:szCs w:val="32"/>
          <w:rtl/>
        </w:rPr>
        <w:t>أن هذه التربة من تربة المدينة التي ورد فيها الحديث الصحيح المشهور، فعن عائشة -رضي الله عنها- قالت: كان رسول الله ﷺ إذا اشتكى الإنسان أو كانت به قرحة أو جرح قال بأصبعه هكذا -ووضع سفيان سبابته بالأرض- ثم رفعها وقال: (بسم الله، تربة أرضنا، بريقة بعضنا، يشفى سقيمنا، بإذن ربنا</w:t>
      </w:r>
      <w:r w:rsidRPr="00047E79">
        <w:rPr>
          <w:rFonts w:ascii="Lotus Linotype" w:hAnsi="Lotus Linotype" w:cs="Lotus Linotype" w:hint="cs"/>
          <w:sz w:val="32"/>
          <w:szCs w:val="32"/>
          <w:rtl/>
        </w:rPr>
        <w:t>)</w:t>
      </w:r>
      <w:r w:rsidRPr="00047E79">
        <w:rPr>
          <w:rFonts w:ascii="Lotus Linotype" w:hAnsi="Lotus Linotype" w:cs="Traditional Arabic"/>
          <w:sz w:val="32"/>
          <w:szCs w:val="32"/>
          <w:vertAlign w:val="superscript"/>
          <w:rtl/>
        </w:rPr>
        <w:t>(</w:t>
      </w:r>
      <w:r w:rsidRPr="00047E79">
        <w:rPr>
          <w:rFonts w:ascii="Lotus Linotype" w:hAnsi="Lotus Linotype" w:cs="Traditional Arabic"/>
          <w:sz w:val="32"/>
          <w:szCs w:val="32"/>
          <w:vertAlign w:val="superscript"/>
          <w:rtl/>
        </w:rPr>
        <w:footnoteReference w:id="1772"/>
      </w:r>
      <w:r w:rsidRPr="00047E79">
        <w:rPr>
          <w:rFonts w:ascii="Lotus Linotype" w:hAnsi="Lotus Linotype" w:cs="Traditional Arabic"/>
          <w:sz w:val="32"/>
          <w:szCs w:val="32"/>
          <w:vertAlign w:val="superscript"/>
          <w:rtl/>
        </w:rPr>
        <w:t>)</w:t>
      </w:r>
      <w:r w:rsidRPr="00047E79">
        <w:rPr>
          <w:rFonts w:ascii="Lotus Linotype" w:hAnsi="Lotus Linotype" w:cs="Lotus Linotype"/>
          <w:sz w:val="32"/>
          <w:szCs w:val="32"/>
          <w:rtl/>
        </w:rPr>
        <w:t>، وقد ذكر النووي عن بعض العلماء أن المراد بـ(أرضنا) في الحديث: أرض المدينة خاصة لبركتها</w:t>
      </w:r>
      <w:r w:rsidRPr="00047E79">
        <w:rPr>
          <w:rFonts w:ascii="Lotus Linotype" w:hAnsi="Lotus Linotype" w:cs="Traditional Arabic"/>
          <w:sz w:val="32"/>
          <w:szCs w:val="32"/>
          <w:vertAlign w:val="superscript"/>
          <w:rtl/>
        </w:rPr>
        <w:t>(</w:t>
      </w:r>
      <w:r w:rsidRPr="00047E79">
        <w:rPr>
          <w:rFonts w:ascii="Lotus Linotype" w:hAnsi="Lotus Linotype" w:cs="Traditional Arabic"/>
          <w:sz w:val="32"/>
          <w:szCs w:val="32"/>
          <w:vertAlign w:val="superscript"/>
          <w:rtl/>
        </w:rPr>
        <w:footnoteReference w:id="1773"/>
      </w:r>
      <w:r w:rsidRPr="00047E79">
        <w:rPr>
          <w:rFonts w:ascii="Lotus Linotype" w:hAnsi="Lotus Linotype" w:cs="Traditional Arabic"/>
          <w:sz w:val="32"/>
          <w:szCs w:val="32"/>
          <w:vertAlign w:val="superscript"/>
          <w:rtl/>
        </w:rPr>
        <w:t>)</w:t>
      </w:r>
      <w:r w:rsidRPr="00047E79">
        <w:rPr>
          <w:rFonts w:ascii="Lotus Linotype" w:hAnsi="Lotus Linotype" w:cs="Lotus Linotype"/>
          <w:sz w:val="32"/>
          <w:szCs w:val="32"/>
          <w:rtl/>
        </w:rPr>
        <w:t xml:space="preserve">. </w:t>
      </w:r>
    </w:p>
    <w:p w14:paraId="3BE05A69" w14:textId="77777777" w:rsidR="00F643F2" w:rsidRPr="00047E79" w:rsidRDefault="00F643F2" w:rsidP="00F643F2">
      <w:pPr>
        <w:spacing w:line="520" w:lineRule="exact"/>
        <w:ind w:firstLine="454"/>
        <w:jc w:val="both"/>
        <w:rPr>
          <w:rFonts w:ascii="Lotus Linotype" w:hAnsi="Lotus Linotype" w:cs="Lotus Linotype"/>
          <w:sz w:val="32"/>
          <w:szCs w:val="32"/>
          <w:rtl/>
        </w:rPr>
      </w:pPr>
      <w:r w:rsidRPr="00047E79">
        <w:rPr>
          <w:rFonts w:ascii="Lotus Linotype" w:hAnsi="Lotus Linotype" w:cs="Lotus Linotype"/>
          <w:b/>
          <w:bCs/>
          <w:sz w:val="32"/>
          <w:szCs w:val="32"/>
          <w:rtl/>
        </w:rPr>
        <w:t>الجواب عن</w:t>
      </w:r>
      <w:r w:rsidRPr="00047E79">
        <w:rPr>
          <w:rFonts w:ascii="Lotus Linotype" w:hAnsi="Lotus Linotype" w:cs="Lotus Linotype" w:hint="cs"/>
          <w:b/>
          <w:bCs/>
          <w:sz w:val="32"/>
          <w:szCs w:val="32"/>
          <w:rtl/>
        </w:rPr>
        <w:t xml:space="preserve"> هذه الشبهة</w:t>
      </w:r>
      <w:r w:rsidRPr="00047E79">
        <w:rPr>
          <w:rFonts w:ascii="Lotus Linotype" w:hAnsi="Lotus Linotype" w:cs="Lotus Linotype"/>
          <w:b/>
          <w:bCs/>
          <w:sz w:val="32"/>
          <w:szCs w:val="32"/>
          <w:rtl/>
        </w:rPr>
        <w:t>:</w:t>
      </w:r>
      <w:r w:rsidRPr="00047E79">
        <w:rPr>
          <w:rFonts w:ascii="Lotus Linotype" w:hAnsi="Lotus Linotype" w:cs="Lotus Linotype" w:hint="cs"/>
          <w:sz w:val="32"/>
          <w:szCs w:val="32"/>
          <w:rtl/>
        </w:rPr>
        <w:t xml:space="preserve"> </w:t>
      </w:r>
      <w:r w:rsidRPr="00047E79">
        <w:rPr>
          <w:rFonts w:ascii="Lotus Linotype" w:hAnsi="Lotus Linotype" w:cs="Lotus Linotype"/>
          <w:sz w:val="32"/>
          <w:szCs w:val="32"/>
          <w:rtl/>
        </w:rPr>
        <w:t>أولاً- أن هذا القول مخالف لما عليه جمهور العلماء من أن المقصود بـ(أرضنا) في الحديث: هو جملة الأرض، وقد نصّ على ذلك النووي نفسه فقال: (قال جمهور العلماء: المراد بأرضنا هنا جملة الأرض)</w:t>
      </w:r>
      <w:r w:rsidRPr="00047E79">
        <w:rPr>
          <w:rFonts w:ascii="Lotus Linotype" w:hAnsi="Lotus Linotype" w:cs="Traditional Arabic"/>
          <w:sz w:val="32"/>
          <w:szCs w:val="32"/>
          <w:vertAlign w:val="superscript"/>
          <w:rtl/>
        </w:rPr>
        <w:t>(</w:t>
      </w:r>
      <w:r w:rsidRPr="00047E79">
        <w:rPr>
          <w:rFonts w:ascii="Lotus Linotype" w:hAnsi="Lotus Linotype" w:cs="Traditional Arabic"/>
          <w:sz w:val="32"/>
          <w:szCs w:val="32"/>
          <w:vertAlign w:val="superscript"/>
          <w:rtl/>
        </w:rPr>
        <w:footnoteReference w:id="1774"/>
      </w:r>
      <w:r w:rsidRPr="00047E79">
        <w:rPr>
          <w:rFonts w:ascii="Lotus Linotype" w:hAnsi="Lotus Linotype" w:cs="Traditional Arabic"/>
          <w:sz w:val="32"/>
          <w:szCs w:val="32"/>
          <w:vertAlign w:val="superscript"/>
          <w:rtl/>
        </w:rPr>
        <w:t>)</w:t>
      </w:r>
      <w:r w:rsidRPr="00047E79">
        <w:rPr>
          <w:rFonts w:ascii="Lotus Linotype" w:hAnsi="Lotus Linotype" w:cs="Lotus Linotype"/>
          <w:sz w:val="32"/>
          <w:szCs w:val="32"/>
          <w:rtl/>
        </w:rPr>
        <w:t>.</w:t>
      </w:r>
    </w:p>
    <w:p w14:paraId="28F92F8F" w14:textId="77777777" w:rsidR="00F643F2" w:rsidRPr="00047E79" w:rsidRDefault="00F643F2" w:rsidP="00F643F2">
      <w:pPr>
        <w:spacing w:line="520" w:lineRule="exact"/>
        <w:ind w:firstLine="454"/>
        <w:jc w:val="both"/>
        <w:rPr>
          <w:rFonts w:ascii="Lotus Linotype" w:hAnsi="Lotus Linotype" w:cs="Lotus Linotype"/>
          <w:sz w:val="32"/>
          <w:szCs w:val="32"/>
          <w:rtl/>
        </w:rPr>
      </w:pPr>
      <w:r w:rsidRPr="00047E79">
        <w:rPr>
          <w:rFonts w:ascii="Lotus Linotype" w:hAnsi="Lotus Linotype" w:cs="Lotus Linotype"/>
          <w:sz w:val="32"/>
          <w:szCs w:val="32"/>
          <w:rtl/>
        </w:rPr>
        <w:t>قال ابن القيم: (هذا من العلاج الميسر النافع المركب، وهي معالجة لطيفة يعالج بها القروح والجراحات الطرية -لا سيما عند عدم غيرها من الأدوية-، إذ كانت موجودة بكل أرض، وقد علم أن طبيعة التراب الخالص باردة يابسة مجففة لرطوبات القروح والجراحات التي تمنع الطبيعة من جودة فعلها وسرعة اندمالها -لا سيما في البلاد الحارة وأصحاب الأمزجة الحارة-، فإن القروح والجراحات يتبعها في أكثر الأمر سوء مزاج حار، فيجتمع حرارة البلد والمزاج والجراح، وطبيعة التراب الخالص باردة يابسة أشد من برودة جميع الأدوية المفردة الباردة، فتقابل برودة التراب حرارة المرض -لا سيما إن كان التراب قد غسل وجفف-، ويتبعها أيضا كثرة الرطوبات الرديئة والسيلان، والتراب مجفف لها، مزيل -لشدة يبسه وتجفيفه- للرطوبة الرديئة المانعة من برئها، ويحصل به -مع ذلك- تعديل مزاج العضو العليل، ومتى اعتدل مزاج العضو قويت قواه المدبرة ودفعت عنه الألم بإذن الله.</w:t>
      </w:r>
    </w:p>
    <w:p w14:paraId="7AA24A60" w14:textId="77777777" w:rsidR="00F643F2" w:rsidRPr="00047E79" w:rsidRDefault="00F643F2" w:rsidP="00F643F2">
      <w:pPr>
        <w:spacing w:line="520" w:lineRule="exact"/>
        <w:ind w:firstLine="454"/>
        <w:jc w:val="both"/>
        <w:rPr>
          <w:rFonts w:ascii="Lotus Linotype" w:hAnsi="Lotus Linotype" w:cs="Lotus Linotype"/>
          <w:sz w:val="32"/>
          <w:szCs w:val="32"/>
          <w:rtl/>
        </w:rPr>
      </w:pPr>
      <w:r w:rsidRPr="00047E79">
        <w:rPr>
          <w:rFonts w:ascii="Lotus Linotype" w:hAnsi="Lotus Linotype" w:cs="Lotus Linotype"/>
          <w:sz w:val="32"/>
          <w:szCs w:val="32"/>
          <w:rtl/>
        </w:rPr>
        <w:t>ومعنى الحديث: أنه يأخذ من ريق نفسه على أصبعه السبابة، ثم يضعها على التراب، فيعلق بها منه شيء، فيمسح به على الجرح، ويقول هذا الكلام؛ لما فيه من بركة ذكر اسم الله، وتفويض الأمر إليه، والتوكل عليه، فينضم أحد العلاجين إلى الآخر فيقوى التأثير)</w:t>
      </w:r>
      <w:r w:rsidRPr="00047E79">
        <w:rPr>
          <w:rFonts w:ascii="Lotus Linotype" w:hAnsi="Lotus Linotype" w:cs="Traditional Arabic"/>
          <w:sz w:val="32"/>
          <w:szCs w:val="32"/>
          <w:vertAlign w:val="superscript"/>
          <w:rtl/>
        </w:rPr>
        <w:t>(</w:t>
      </w:r>
      <w:r w:rsidRPr="00047E79">
        <w:rPr>
          <w:rFonts w:ascii="Lotus Linotype" w:hAnsi="Lotus Linotype" w:cs="Traditional Arabic"/>
          <w:sz w:val="32"/>
          <w:szCs w:val="32"/>
          <w:vertAlign w:val="superscript"/>
          <w:rtl/>
        </w:rPr>
        <w:footnoteReference w:id="1775"/>
      </w:r>
      <w:r w:rsidRPr="00047E79">
        <w:rPr>
          <w:rFonts w:ascii="Lotus Linotype" w:hAnsi="Lotus Linotype" w:cs="Traditional Arabic"/>
          <w:sz w:val="32"/>
          <w:szCs w:val="32"/>
          <w:vertAlign w:val="superscript"/>
          <w:rtl/>
        </w:rPr>
        <w:t>)</w:t>
      </w:r>
      <w:r w:rsidRPr="00047E79">
        <w:rPr>
          <w:rFonts w:ascii="Lotus Linotype" w:hAnsi="Lotus Linotype" w:cs="Lotus Linotype"/>
          <w:sz w:val="32"/>
          <w:szCs w:val="32"/>
          <w:rtl/>
        </w:rPr>
        <w:t>.</w:t>
      </w:r>
    </w:p>
    <w:p w14:paraId="3F0C4561" w14:textId="77777777" w:rsidR="00F643F2" w:rsidRPr="00047E79" w:rsidRDefault="00F643F2" w:rsidP="00F643F2">
      <w:pPr>
        <w:spacing w:line="520" w:lineRule="exact"/>
        <w:ind w:firstLine="454"/>
        <w:jc w:val="both"/>
        <w:rPr>
          <w:rFonts w:ascii="Lotus Linotype" w:hAnsi="Lotus Linotype" w:cs="Lotus Linotype"/>
          <w:sz w:val="32"/>
          <w:szCs w:val="32"/>
          <w:rtl/>
        </w:rPr>
      </w:pPr>
      <w:r w:rsidRPr="00047E79">
        <w:rPr>
          <w:rFonts w:ascii="Lotus Linotype" w:hAnsi="Lotus Linotype" w:cs="Lotus Linotype"/>
          <w:sz w:val="32"/>
          <w:szCs w:val="32"/>
          <w:rtl/>
        </w:rPr>
        <w:t>ثانياً- أنه لا يمكن تخصيص (الأرض) في الحديث بأرض المدينة ولا غيرها إلا بدليل على ذلك متصل بالحديث أو منفصل -كما هو متقرر في علم أصول الفقه- وإلا كانت دعوى التخصيص دعوى مجردة غير مقبولة، وهذا الدليل غير موجود هنا؛ ولذلك فإن الإمام النووي نفسه حكى هذا القول بصيغة التمريض فقال: (قال جمهور العلماء: المراد بأرضنا هنا جملة الأرض، وقيل: أرض المدينة خاصة لبركتها)</w:t>
      </w:r>
      <w:r w:rsidRPr="00047E79">
        <w:rPr>
          <w:rFonts w:ascii="Lotus Linotype" w:hAnsi="Lotus Linotype" w:cs="Traditional Arabic"/>
          <w:sz w:val="32"/>
          <w:szCs w:val="32"/>
          <w:vertAlign w:val="superscript"/>
          <w:rtl/>
        </w:rPr>
        <w:t>(</w:t>
      </w:r>
      <w:r w:rsidRPr="00047E79">
        <w:rPr>
          <w:rFonts w:ascii="Lotus Linotype" w:hAnsi="Lotus Linotype" w:cs="Traditional Arabic"/>
          <w:sz w:val="32"/>
          <w:szCs w:val="32"/>
          <w:vertAlign w:val="superscript"/>
          <w:rtl/>
        </w:rPr>
        <w:footnoteReference w:id="1776"/>
      </w:r>
      <w:r w:rsidRPr="00047E79">
        <w:rPr>
          <w:rFonts w:ascii="Lotus Linotype" w:hAnsi="Lotus Linotype" w:cs="Traditional Arabic"/>
          <w:sz w:val="32"/>
          <w:szCs w:val="32"/>
          <w:vertAlign w:val="superscript"/>
          <w:rtl/>
        </w:rPr>
        <w:t>)</w:t>
      </w:r>
      <w:r w:rsidRPr="00047E79">
        <w:rPr>
          <w:rFonts w:ascii="Lotus Linotype" w:hAnsi="Lotus Linotype" w:cs="Lotus Linotype"/>
          <w:sz w:val="32"/>
          <w:szCs w:val="32"/>
          <w:rtl/>
        </w:rPr>
        <w:t>، وهذه الصيغة يستعملها العلماء عادة لتضعيف القول أو بيان أنه أقل قوة من القول الذي قبله</w:t>
      </w:r>
      <w:r w:rsidRPr="00047E79">
        <w:rPr>
          <w:rFonts w:ascii="Lotus Linotype" w:hAnsi="Lotus Linotype" w:cs="Lotus Linotype" w:hint="cs"/>
          <w:sz w:val="32"/>
          <w:szCs w:val="32"/>
          <w:rtl/>
        </w:rPr>
        <w:t xml:space="preserve">. </w:t>
      </w:r>
      <w:r w:rsidRPr="00047E79">
        <w:rPr>
          <w:rFonts w:ascii="Lotus Linotype" w:hAnsi="Lotus Linotype" w:cs="Lotus Linotype"/>
          <w:sz w:val="32"/>
          <w:szCs w:val="32"/>
          <w:rtl/>
        </w:rPr>
        <w:t>وقال العيني: (وقال النووي: قيل: المراد بأرضنا أرض المدينة خاصة لبركتها، و(بعضنا): رسول الله لشرف ريقه، فيكون ذلك مخصوصا. وفيه نظر لا يخفى)</w:t>
      </w:r>
      <w:r w:rsidRPr="00047E79">
        <w:rPr>
          <w:rFonts w:ascii="Lotus Linotype" w:hAnsi="Lotus Linotype" w:cs="Traditional Arabic"/>
          <w:sz w:val="32"/>
          <w:szCs w:val="32"/>
          <w:vertAlign w:val="superscript"/>
          <w:rtl/>
        </w:rPr>
        <w:t>(</w:t>
      </w:r>
      <w:r w:rsidRPr="00047E79">
        <w:rPr>
          <w:rFonts w:ascii="Lotus Linotype" w:hAnsi="Lotus Linotype" w:cs="Traditional Arabic"/>
          <w:sz w:val="32"/>
          <w:szCs w:val="32"/>
          <w:vertAlign w:val="superscript"/>
          <w:rtl/>
        </w:rPr>
        <w:footnoteReference w:id="1777"/>
      </w:r>
      <w:r w:rsidRPr="00047E79">
        <w:rPr>
          <w:rFonts w:ascii="Lotus Linotype" w:hAnsi="Lotus Linotype" w:cs="Traditional Arabic"/>
          <w:sz w:val="32"/>
          <w:szCs w:val="32"/>
          <w:vertAlign w:val="superscript"/>
          <w:rtl/>
        </w:rPr>
        <w:t>)</w:t>
      </w:r>
      <w:r w:rsidRPr="00047E79">
        <w:rPr>
          <w:rFonts w:ascii="Lotus Linotype" w:hAnsi="Lotus Linotype" w:cs="Lotus Linotype" w:hint="cs"/>
          <w:sz w:val="32"/>
          <w:szCs w:val="32"/>
          <w:rtl/>
        </w:rPr>
        <w:t>.</w:t>
      </w:r>
    </w:p>
    <w:p w14:paraId="54CE617F" w14:textId="77777777" w:rsidR="00F643F2" w:rsidRPr="00047E79" w:rsidRDefault="00F643F2" w:rsidP="00F643F2">
      <w:pPr>
        <w:spacing w:line="520" w:lineRule="exact"/>
        <w:ind w:firstLine="454"/>
        <w:jc w:val="both"/>
        <w:rPr>
          <w:rFonts w:ascii="Lotus Linotype" w:hAnsi="Lotus Linotype" w:cs="Lotus Linotype"/>
          <w:sz w:val="32"/>
          <w:szCs w:val="32"/>
          <w:rtl/>
        </w:rPr>
      </w:pPr>
      <w:r w:rsidRPr="00047E79">
        <w:rPr>
          <w:rFonts w:ascii="Lotus Linotype" w:hAnsi="Lotus Linotype" w:cs="Lotus Linotype"/>
          <w:sz w:val="32"/>
          <w:szCs w:val="32"/>
          <w:rtl/>
        </w:rPr>
        <w:t>وقال الحافظ ابن حجر: (وقال النووي: قيل: المراد بأرضنا أرض المدينة خاصة لبركتها، و(بعضنا): رسول الله ﷺ لشرف ريقه، فيكون ذلك مخصوصا. وفيه نظر)</w:t>
      </w:r>
      <w:r w:rsidRPr="00047E79">
        <w:rPr>
          <w:rFonts w:ascii="Lotus Linotype" w:hAnsi="Lotus Linotype" w:cs="Traditional Arabic"/>
          <w:sz w:val="32"/>
          <w:szCs w:val="32"/>
          <w:vertAlign w:val="superscript"/>
          <w:rtl/>
        </w:rPr>
        <w:t>(</w:t>
      </w:r>
      <w:r w:rsidRPr="00047E79">
        <w:rPr>
          <w:rFonts w:ascii="Lotus Linotype" w:hAnsi="Lotus Linotype" w:cs="Traditional Arabic"/>
          <w:sz w:val="32"/>
          <w:szCs w:val="32"/>
          <w:vertAlign w:val="superscript"/>
          <w:rtl/>
        </w:rPr>
        <w:footnoteReference w:id="1778"/>
      </w:r>
      <w:r w:rsidRPr="00047E79">
        <w:rPr>
          <w:rFonts w:ascii="Lotus Linotype" w:hAnsi="Lotus Linotype" w:cs="Traditional Arabic"/>
          <w:sz w:val="32"/>
          <w:szCs w:val="32"/>
          <w:vertAlign w:val="superscript"/>
          <w:rtl/>
        </w:rPr>
        <w:t>)</w:t>
      </w:r>
      <w:r w:rsidRPr="00047E79">
        <w:rPr>
          <w:rFonts w:ascii="Lotus Linotype" w:hAnsi="Lotus Linotype" w:cs="Lotus Linotype"/>
          <w:sz w:val="32"/>
          <w:szCs w:val="32"/>
          <w:rtl/>
        </w:rPr>
        <w:t>.</w:t>
      </w:r>
    </w:p>
    <w:p w14:paraId="0C7F1504" w14:textId="77777777" w:rsidR="00F643F2" w:rsidRPr="00047E79" w:rsidRDefault="00F643F2" w:rsidP="00F643F2">
      <w:pPr>
        <w:spacing w:line="520" w:lineRule="exact"/>
        <w:ind w:firstLine="454"/>
        <w:jc w:val="both"/>
        <w:rPr>
          <w:rFonts w:ascii="Lotus Linotype" w:hAnsi="Lotus Linotype" w:cs="Lotus Linotype"/>
          <w:sz w:val="32"/>
          <w:szCs w:val="32"/>
          <w:rtl/>
        </w:rPr>
      </w:pPr>
      <w:r w:rsidRPr="00047E79">
        <w:rPr>
          <w:rFonts w:ascii="Lotus Linotype" w:hAnsi="Lotus Linotype" w:cs="Lotus Linotype"/>
          <w:b/>
          <w:bCs/>
          <w:sz w:val="32"/>
          <w:szCs w:val="32"/>
          <w:rtl/>
        </w:rPr>
        <w:t xml:space="preserve">الشبهة السادسة: </w:t>
      </w:r>
      <w:r w:rsidRPr="00047E79">
        <w:rPr>
          <w:rFonts w:ascii="Lotus Linotype" w:hAnsi="Lotus Linotype" w:cs="Lotus Linotype"/>
          <w:sz w:val="32"/>
          <w:szCs w:val="32"/>
          <w:rtl/>
        </w:rPr>
        <w:t>أن هذه التربة من وادي بطحان الذي ورد فيه الفضل الخاص وأنه يُستشفى بتربته.</w:t>
      </w:r>
    </w:p>
    <w:p w14:paraId="0255DFB2" w14:textId="77777777" w:rsidR="00F643F2" w:rsidRPr="00047E79" w:rsidRDefault="00F643F2" w:rsidP="00F643F2">
      <w:pPr>
        <w:spacing w:line="520" w:lineRule="exact"/>
        <w:ind w:firstLine="454"/>
        <w:jc w:val="both"/>
        <w:rPr>
          <w:rFonts w:ascii="Lotus Linotype" w:hAnsi="Lotus Linotype" w:cs="Lotus Linotype"/>
          <w:sz w:val="32"/>
          <w:szCs w:val="32"/>
          <w:rtl/>
        </w:rPr>
      </w:pPr>
      <w:r w:rsidRPr="00047E79">
        <w:rPr>
          <w:rFonts w:ascii="Lotus Linotype" w:hAnsi="Lotus Linotype" w:cs="Lotus Linotype"/>
          <w:b/>
          <w:bCs/>
          <w:sz w:val="32"/>
          <w:szCs w:val="32"/>
          <w:rtl/>
        </w:rPr>
        <w:t>الجواب عن</w:t>
      </w:r>
      <w:r w:rsidRPr="00047E79">
        <w:rPr>
          <w:rFonts w:ascii="Lotus Linotype" w:hAnsi="Lotus Linotype" w:cs="Lotus Linotype" w:hint="cs"/>
          <w:b/>
          <w:bCs/>
          <w:sz w:val="32"/>
          <w:szCs w:val="32"/>
          <w:rtl/>
        </w:rPr>
        <w:t xml:space="preserve"> هذه الشبهة</w:t>
      </w:r>
      <w:r w:rsidRPr="00047E79">
        <w:rPr>
          <w:rFonts w:ascii="Lotus Linotype" w:hAnsi="Lotus Linotype" w:cs="Lotus Linotype"/>
          <w:b/>
          <w:bCs/>
          <w:sz w:val="32"/>
          <w:szCs w:val="32"/>
          <w:rtl/>
        </w:rPr>
        <w:t>:</w:t>
      </w:r>
      <w:r w:rsidRPr="00047E79">
        <w:rPr>
          <w:rFonts w:ascii="Lotus Linotype" w:hAnsi="Lotus Linotype" w:cs="Lotus Linotype" w:hint="cs"/>
          <w:sz w:val="32"/>
          <w:szCs w:val="32"/>
          <w:rtl/>
        </w:rPr>
        <w:t xml:space="preserve"> </w:t>
      </w:r>
      <w:r w:rsidRPr="00047E79">
        <w:rPr>
          <w:rFonts w:ascii="Lotus Linotype" w:hAnsi="Lotus Linotype" w:cs="Lotus Linotype"/>
          <w:sz w:val="32"/>
          <w:szCs w:val="32"/>
          <w:rtl/>
        </w:rPr>
        <w:t>سبق في المطلب الأول من المبحث الثاني بيان أن الحديث المروي في فضل وادي بطحان، وكذا الحديث المروي في الاستشفاء بتربته؛ كلاهما حديثان ضعيفان لا تقوم بهما الحجة.</w:t>
      </w:r>
    </w:p>
    <w:p w14:paraId="1349C5CE" w14:textId="77777777" w:rsidR="006C33BB" w:rsidRPr="00047E79" w:rsidRDefault="006C33BB">
      <w:pPr>
        <w:ind w:firstLine="567"/>
        <w:rPr>
          <w:rFonts w:ascii="Lotus Linotype" w:hAnsi="Lotus Linotype" w:cs="Lotus Linotype"/>
          <w:b/>
          <w:bCs/>
          <w:sz w:val="32"/>
          <w:szCs w:val="32"/>
          <w:rtl/>
        </w:rPr>
      </w:pPr>
      <w:r w:rsidRPr="00047E79">
        <w:rPr>
          <w:rFonts w:ascii="Lotus Linotype" w:hAnsi="Lotus Linotype" w:cs="Lotus Linotype"/>
          <w:b/>
          <w:bCs/>
          <w:sz w:val="32"/>
          <w:szCs w:val="32"/>
          <w:rtl/>
        </w:rPr>
        <w:br w:type="page"/>
      </w:r>
    </w:p>
    <w:p w14:paraId="33736DB5" w14:textId="7E941DD7" w:rsidR="00F643F2" w:rsidRPr="00047E79" w:rsidRDefault="00F643F2" w:rsidP="00F643F2">
      <w:pPr>
        <w:spacing w:line="520" w:lineRule="exact"/>
        <w:ind w:firstLine="454"/>
        <w:jc w:val="both"/>
        <w:rPr>
          <w:rFonts w:ascii="Lotus Linotype" w:hAnsi="Lotus Linotype" w:cs="Lotus Linotype"/>
          <w:b/>
          <w:bCs/>
          <w:sz w:val="32"/>
          <w:szCs w:val="32"/>
          <w:rtl/>
        </w:rPr>
      </w:pPr>
      <w:r w:rsidRPr="00047E79">
        <w:rPr>
          <w:rFonts w:ascii="Lotus Linotype" w:hAnsi="Lotus Linotype" w:cs="Lotus Linotype"/>
          <w:b/>
          <w:bCs/>
          <w:sz w:val="32"/>
          <w:szCs w:val="32"/>
          <w:rtl/>
        </w:rPr>
        <w:t>المبحث الرابع: بئر عثمان (بئر رومة)</w:t>
      </w:r>
    </w:p>
    <w:p w14:paraId="6E447B84" w14:textId="77777777" w:rsidR="00F643F2" w:rsidRPr="00047E79" w:rsidRDefault="00F643F2" w:rsidP="00F643F2">
      <w:pPr>
        <w:spacing w:line="520" w:lineRule="exact"/>
        <w:ind w:firstLine="454"/>
        <w:jc w:val="both"/>
        <w:rPr>
          <w:rFonts w:ascii="Lotus Linotype" w:hAnsi="Lotus Linotype" w:cs="Lotus Linotype"/>
          <w:b/>
          <w:bCs/>
          <w:sz w:val="32"/>
          <w:szCs w:val="32"/>
          <w:rtl/>
        </w:rPr>
      </w:pPr>
      <w:r w:rsidRPr="00047E79">
        <w:rPr>
          <w:rFonts w:ascii="Lotus Linotype" w:hAnsi="Lotus Linotype" w:cs="Lotus Linotype"/>
          <w:b/>
          <w:bCs/>
          <w:sz w:val="32"/>
          <w:szCs w:val="32"/>
          <w:rtl/>
        </w:rPr>
        <w:t>الأسئلة والشبهات التي تُثار حول بئر عثمان</w:t>
      </w:r>
      <w:r w:rsidRPr="00047E79">
        <w:rPr>
          <w:rFonts w:ascii="Lotus Linotype" w:hAnsi="Lotus Linotype" w:cs="Lotus Linotype" w:hint="cs"/>
          <w:b/>
          <w:bCs/>
          <w:sz w:val="32"/>
          <w:szCs w:val="32"/>
          <w:rtl/>
        </w:rPr>
        <w:t>.</w:t>
      </w:r>
    </w:p>
    <w:p w14:paraId="544361BA" w14:textId="77777777" w:rsidR="00F643F2" w:rsidRPr="00047E79" w:rsidRDefault="00F643F2" w:rsidP="00F643F2">
      <w:pPr>
        <w:spacing w:line="520" w:lineRule="exact"/>
        <w:ind w:firstLine="454"/>
        <w:jc w:val="both"/>
        <w:rPr>
          <w:rFonts w:ascii="Lotus Linotype" w:hAnsi="Lotus Linotype" w:cs="Lotus Linotype"/>
          <w:sz w:val="32"/>
          <w:szCs w:val="32"/>
          <w:rtl/>
        </w:rPr>
      </w:pPr>
      <w:r w:rsidRPr="00047E79">
        <w:rPr>
          <w:rFonts w:ascii="Lotus Linotype" w:hAnsi="Lotus Linotype" w:cs="Lotus Linotype"/>
          <w:b/>
          <w:bCs/>
          <w:sz w:val="32"/>
          <w:szCs w:val="32"/>
          <w:rtl/>
        </w:rPr>
        <w:t xml:space="preserve">السؤال: </w:t>
      </w:r>
      <w:r w:rsidRPr="00047E79">
        <w:rPr>
          <w:rFonts w:ascii="Lotus Linotype" w:hAnsi="Lotus Linotype" w:cs="Lotus Linotype"/>
          <w:sz w:val="32"/>
          <w:szCs w:val="32"/>
          <w:rtl/>
        </w:rPr>
        <w:t>بئر عثمان ليست من الآثار النبوية ولا من الأماكن المتعلقة بسيرته ﷺ، فما وجه إيراها هنا في المزارات البدعية؟، وما هي الشبهات التي تُثار عنها؟</w:t>
      </w:r>
    </w:p>
    <w:p w14:paraId="3808F044" w14:textId="77777777" w:rsidR="00F643F2" w:rsidRPr="00047E79" w:rsidRDefault="00F643F2" w:rsidP="00F643F2">
      <w:pPr>
        <w:spacing w:line="520" w:lineRule="exact"/>
        <w:ind w:firstLine="454"/>
        <w:jc w:val="both"/>
        <w:rPr>
          <w:rFonts w:ascii="Lotus Linotype" w:hAnsi="Lotus Linotype" w:cs="Lotus Linotype"/>
          <w:sz w:val="32"/>
          <w:szCs w:val="32"/>
          <w:rtl/>
        </w:rPr>
      </w:pPr>
      <w:r w:rsidRPr="00047E79">
        <w:rPr>
          <w:rFonts w:ascii="Lotus Linotype" w:hAnsi="Lotus Linotype" w:cs="Lotus Linotype"/>
          <w:b/>
          <w:bCs/>
          <w:sz w:val="32"/>
          <w:szCs w:val="32"/>
          <w:rtl/>
        </w:rPr>
        <w:t xml:space="preserve">الجواب عنه: </w:t>
      </w:r>
      <w:r w:rsidRPr="00047E79">
        <w:rPr>
          <w:rFonts w:ascii="Lotus Linotype" w:hAnsi="Lotus Linotype" w:cs="Lotus Linotype"/>
          <w:sz w:val="32"/>
          <w:szCs w:val="32"/>
          <w:rtl/>
        </w:rPr>
        <w:t xml:space="preserve">هذه البئر هي فعلاً ليست من الآثار النبوية ولا من الأماكن المتعلقة بسيرته ﷺ، وارتباطها إنما هو بالصحابي الجليل ثالث الخلفاء الراشدين عثمان بن عفان </w:t>
      </w:r>
      <w:r w:rsidRPr="00047E79">
        <w:rPr>
          <w:rFonts w:ascii="Lotus Linotype" w:hAnsi="Lotus Linotype" w:cs="Lotus Linotype"/>
          <w:sz w:val="32"/>
          <w:szCs w:val="32"/>
        </w:rPr>
        <w:sym w:font="AGA Arabesque" w:char="F074"/>
      </w:r>
      <w:r w:rsidRPr="00047E79">
        <w:rPr>
          <w:rFonts w:ascii="Lotus Linotype" w:hAnsi="Lotus Linotype" w:cs="Lotus Linotype"/>
          <w:sz w:val="32"/>
          <w:szCs w:val="32"/>
          <w:rtl/>
        </w:rPr>
        <w:t xml:space="preserve">. </w:t>
      </w:r>
    </w:p>
    <w:p w14:paraId="49F6366C" w14:textId="77777777" w:rsidR="00F643F2" w:rsidRPr="00047E79" w:rsidRDefault="00F643F2" w:rsidP="00F643F2">
      <w:pPr>
        <w:spacing w:line="520" w:lineRule="exact"/>
        <w:ind w:firstLine="454"/>
        <w:jc w:val="both"/>
        <w:rPr>
          <w:rFonts w:ascii="Lotus Linotype" w:hAnsi="Lotus Linotype" w:cs="Lotus Linotype"/>
          <w:sz w:val="32"/>
          <w:szCs w:val="32"/>
          <w:rtl/>
        </w:rPr>
      </w:pPr>
      <w:r w:rsidRPr="00047E79">
        <w:rPr>
          <w:rFonts w:ascii="Lotus Linotype" w:hAnsi="Lotus Linotype" w:cs="Lotus Linotype"/>
          <w:sz w:val="32"/>
          <w:szCs w:val="32"/>
          <w:rtl/>
        </w:rPr>
        <w:t>ومن خلال بحثي في المصادر القديمة والحديثة لم أجد من نصّ على أن أحداً من الزوار أو غيرهم كان يأتي هذه البئر للتبرّك بمائها أو فعل شيء من العبادات عندها، وكل ما في الأمر أن المؤرخين عبر قرون الأمة الإسلامية كانوا يأتون إليها للاطلاع عليها لوصفها.</w:t>
      </w:r>
    </w:p>
    <w:p w14:paraId="05929F49" w14:textId="77777777" w:rsidR="00F643F2" w:rsidRPr="00047E79" w:rsidRDefault="00F643F2" w:rsidP="00F643F2">
      <w:pPr>
        <w:spacing w:line="520" w:lineRule="exact"/>
        <w:ind w:firstLine="454"/>
        <w:jc w:val="both"/>
        <w:rPr>
          <w:rFonts w:ascii="Lotus Linotype" w:hAnsi="Lotus Linotype" w:cs="Lotus Linotype"/>
          <w:sz w:val="32"/>
          <w:szCs w:val="32"/>
          <w:rtl/>
        </w:rPr>
      </w:pPr>
      <w:r w:rsidRPr="00047E79">
        <w:rPr>
          <w:rFonts w:ascii="Lotus Linotype" w:hAnsi="Lotus Linotype" w:cs="Lotus Linotype"/>
          <w:sz w:val="32"/>
          <w:szCs w:val="32"/>
          <w:rtl/>
        </w:rPr>
        <w:t xml:space="preserve">ولكن المشاهَد اليوم هو أن هذه البئر اتُّخِذت من المزارات التي يحرص كثير من الزوّار على زيارتها والدعاء عندها، ولم </w:t>
      </w:r>
      <w:r w:rsidRPr="00047E79">
        <w:rPr>
          <w:rFonts w:ascii="Lotus Linotype" w:hAnsi="Lotus Linotype" w:cs="Lotus Linotype" w:hint="cs"/>
          <w:sz w:val="32"/>
          <w:szCs w:val="32"/>
          <w:rtl/>
        </w:rPr>
        <w:t>ن</w:t>
      </w:r>
      <w:r w:rsidRPr="00047E79">
        <w:rPr>
          <w:rFonts w:ascii="Lotus Linotype" w:hAnsi="Lotus Linotype" w:cs="Lotus Linotype"/>
          <w:sz w:val="32"/>
          <w:szCs w:val="32"/>
          <w:rtl/>
        </w:rPr>
        <w:t>قف على الفترة الزمنية التي ابتدأ فيه هذا الأمر، كما لم يظهر لي سبب تحرّي الزوار للدعاء عند هذه البئر، إلا إن كان ذلك من باب التبرك بآثار الصالحين والتماس الدعاء عندها بدعوى أن الدعاء عندها مستجاب، وهذه الدعوى (استجابة الدعاء عند هذه البئر) مما صرّح به بعض الزوار لبعض رجال الهيئة عند مناقشتهم إياهم عن سبب زيارتهم هذه البئر.</w:t>
      </w:r>
      <w:r w:rsidRPr="00047E79">
        <w:rPr>
          <w:rFonts w:ascii="Lotus Linotype" w:hAnsi="Lotus Linotype" w:cs="Lotus Linotype" w:hint="cs"/>
          <w:sz w:val="32"/>
          <w:szCs w:val="32"/>
          <w:rtl/>
        </w:rPr>
        <w:t xml:space="preserve"> </w:t>
      </w:r>
      <w:r w:rsidRPr="00047E79">
        <w:rPr>
          <w:rFonts w:ascii="Lotus Linotype" w:hAnsi="Lotus Linotype" w:cs="Lotus Linotype"/>
          <w:sz w:val="32"/>
          <w:szCs w:val="32"/>
          <w:rtl/>
        </w:rPr>
        <w:t>كما أن المصادر الحديثة التي تذكر معالم المدينة التي تدعو إلى زيارتها تذكر هذه البئر ضمن تلك المعالم والأماكن</w:t>
      </w:r>
      <w:r w:rsidRPr="00047E79">
        <w:rPr>
          <w:rFonts w:ascii="Lotus Linotype" w:hAnsi="Lotus Linotype" w:cs="Traditional Arabic"/>
          <w:sz w:val="32"/>
          <w:szCs w:val="32"/>
          <w:vertAlign w:val="superscript"/>
          <w:rtl/>
        </w:rPr>
        <w:t>(</w:t>
      </w:r>
      <w:r w:rsidRPr="00047E79">
        <w:rPr>
          <w:rFonts w:ascii="Lotus Linotype" w:hAnsi="Lotus Linotype" w:cs="Traditional Arabic"/>
          <w:sz w:val="32"/>
          <w:szCs w:val="32"/>
          <w:vertAlign w:val="superscript"/>
          <w:rtl/>
        </w:rPr>
        <w:footnoteReference w:id="1779"/>
      </w:r>
      <w:r w:rsidRPr="00047E79">
        <w:rPr>
          <w:rFonts w:ascii="Lotus Linotype" w:hAnsi="Lotus Linotype" w:cs="Traditional Arabic"/>
          <w:sz w:val="32"/>
          <w:szCs w:val="32"/>
          <w:vertAlign w:val="superscript"/>
          <w:rtl/>
        </w:rPr>
        <w:t>)</w:t>
      </w:r>
      <w:r w:rsidRPr="00047E79">
        <w:rPr>
          <w:rFonts w:ascii="Lotus Linotype" w:hAnsi="Lotus Linotype" w:cs="Lotus Linotype"/>
          <w:sz w:val="32"/>
          <w:szCs w:val="32"/>
          <w:rtl/>
        </w:rPr>
        <w:t>.</w:t>
      </w:r>
    </w:p>
    <w:p w14:paraId="64F56306" w14:textId="77777777" w:rsidR="00F643F2" w:rsidRPr="00047E79" w:rsidRDefault="00F643F2" w:rsidP="00F643F2">
      <w:pPr>
        <w:spacing w:line="520" w:lineRule="exact"/>
        <w:ind w:firstLine="454"/>
        <w:jc w:val="both"/>
        <w:rPr>
          <w:rFonts w:ascii="Lotus Linotype" w:hAnsi="Lotus Linotype" w:cs="Lotus Linotype"/>
          <w:sz w:val="32"/>
          <w:szCs w:val="32"/>
          <w:rtl/>
        </w:rPr>
      </w:pPr>
      <w:r w:rsidRPr="00047E79">
        <w:rPr>
          <w:rFonts w:ascii="Lotus Linotype" w:hAnsi="Lotus Linotype" w:cs="Lotus Linotype"/>
          <w:sz w:val="32"/>
          <w:szCs w:val="32"/>
          <w:rtl/>
        </w:rPr>
        <w:t>وعلى ضوء ذلك؛ فما يمكن قوله هنا ثلاثة أمور:</w:t>
      </w:r>
    </w:p>
    <w:p w14:paraId="34E4BD2A" w14:textId="77777777" w:rsidR="00F643F2" w:rsidRPr="00047E79" w:rsidRDefault="00F643F2" w:rsidP="00F643F2">
      <w:pPr>
        <w:spacing w:line="520" w:lineRule="exact"/>
        <w:ind w:firstLine="454"/>
        <w:jc w:val="both"/>
        <w:rPr>
          <w:rFonts w:ascii="Lotus Linotype" w:hAnsi="Lotus Linotype" w:cs="Lotus Linotype"/>
          <w:sz w:val="32"/>
          <w:szCs w:val="32"/>
          <w:rtl/>
        </w:rPr>
      </w:pPr>
      <w:r w:rsidRPr="00047E79">
        <w:rPr>
          <w:rFonts w:ascii="Lotus Linotype" w:hAnsi="Lotus Linotype" w:cs="Lotus Linotype"/>
          <w:sz w:val="32"/>
          <w:szCs w:val="32"/>
          <w:rtl/>
        </w:rPr>
        <w:t>الأول- لم يَرِد عنه ﷺ ولا عن أحد من أصحابه فمن بعدهم من أئمة الأمة وعلمائها من داخل المدينة أو خارجها أنه زار هذه البئر للدعاء عندها، فدلّ ذلك على عدم مشروعية ذلك وأنه من البدع المحدثة الظاهرة.</w:t>
      </w:r>
    </w:p>
    <w:p w14:paraId="4639C1E2" w14:textId="77777777" w:rsidR="00F643F2" w:rsidRPr="00047E79" w:rsidRDefault="00F643F2" w:rsidP="00F643F2">
      <w:pPr>
        <w:spacing w:line="520" w:lineRule="exact"/>
        <w:ind w:firstLine="454"/>
        <w:jc w:val="both"/>
        <w:rPr>
          <w:rFonts w:ascii="Lotus Linotype" w:hAnsi="Lotus Linotype" w:cs="Lotus Linotype"/>
          <w:sz w:val="32"/>
          <w:szCs w:val="32"/>
          <w:rtl/>
        </w:rPr>
      </w:pPr>
      <w:r w:rsidRPr="00047E79">
        <w:rPr>
          <w:rFonts w:ascii="Lotus Linotype" w:hAnsi="Lotus Linotype" w:cs="Lotus Linotype"/>
          <w:sz w:val="32"/>
          <w:szCs w:val="32"/>
          <w:rtl/>
        </w:rPr>
        <w:t>الثاني- كما لم يرِد البتة أن هذه البئر من المواطن التي يُستجاب الدعاء عندها، فمن ادعى ذلك أو فعله كان ممن تقدم بين يدي الله ورسوله وشرع أو ابتدع في دين الله ما ليس منه، وكان مأزوراً على دعائه لا مأجوراً.</w:t>
      </w:r>
    </w:p>
    <w:p w14:paraId="30CFDBD6" w14:textId="77777777" w:rsidR="00F643F2" w:rsidRPr="00047E79" w:rsidRDefault="00F643F2" w:rsidP="00F643F2">
      <w:pPr>
        <w:spacing w:line="520" w:lineRule="exact"/>
        <w:ind w:firstLine="454"/>
        <w:jc w:val="both"/>
        <w:rPr>
          <w:rFonts w:ascii="Lotus Linotype" w:hAnsi="Lotus Linotype" w:cs="Lotus Linotype"/>
          <w:sz w:val="32"/>
          <w:szCs w:val="32"/>
          <w:rtl/>
        </w:rPr>
      </w:pPr>
      <w:r w:rsidRPr="00047E79">
        <w:rPr>
          <w:rFonts w:ascii="Lotus Linotype" w:hAnsi="Lotus Linotype" w:cs="Lotus Linotype"/>
          <w:sz w:val="32"/>
          <w:szCs w:val="32"/>
          <w:rtl/>
        </w:rPr>
        <w:t>الثالث- لم ينقل أحد ممن كتب عن هذه البئر وتاريخها أن أحداً من الأمة كان يتحرّى الدعاء عندها، ففِعْل ذلك هو خروج عن سبيل المؤمنين بالاتفاق، ومن البدع الحادثة في هذا الزمان.</w:t>
      </w:r>
    </w:p>
    <w:p w14:paraId="31316753" w14:textId="77777777" w:rsidR="00F643F2" w:rsidRPr="00047E79" w:rsidRDefault="00F643F2" w:rsidP="00F643F2">
      <w:pPr>
        <w:widowControl w:val="0"/>
        <w:spacing w:line="520" w:lineRule="exact"/>
        <w:ind w:firstLine="454"/>
        <w:jc w:val="center"/>
        <w:rPr>
          <w:rFonts w:ascii="Lotus Linotype" w:hAnsi="Lotus Linotype" w:cs="Lotus Linotype"/>
          <w:b/>
          <w:bCs/>
          <w:sz w:val="32"/>
          <w:szCs w:val="32"/>
          <w:rtl/>
        </w:rPr>
      </w:pPr>
    </w:p>
    <w:p w14:paraId="4F55B909" w14:textId="77777777" w:rsidR="00F643F2" w:rsidRPr="00047E79" w:rsidRDefault="00F643F2" w:rsidP="00F643F2">
      <w:pPr>
        <w:spacing w:line="560" w:lineRule="exact"/>
        <w:ind w:firstLine="454"/>
        <w:jc w:val="lowKashida"/>
        <w:rPr>
          <w:rFonts w:ascii="Lotus Linotype" w:hAnsi="Lotus Linotype" w:cs="Lotus Linotype"/>
          <w:b/>
          <w:bCs/>
          <w:sz w:val="34"/>
          <w:szCs w:val="34"/>
          <w:rtl/>
        </w:rPr>
      </w:pPr>
      <w:r w:rsidRPr="00047E79">
        <w:rPr>
          <w:rFonts w:ascii="Lotus Linotype" w:hAnsi="Lotus Linotype" w:cs="Lotus Linotype"/>
          <w:b/>
          <w:bCs/>
          <w:sz w:val="34"/>
          <w:szCs w:val="34"/>
          <w:rtl/>
        </w:rPr>
        <w:t>وصلى الله على نبينا محمد وعلى آله وصحبه وسلم.</w:t>
      </w:r>
    </w:p>
    <w:p w14:paraId="26A87EF7" w14:textId="77777777" w:rsidR="00F643F2" w:rsidRPr="00047E79" w:rsidRDefault="00F643F2" w:rsidP="00F643F2">
      <w:pPr>
        <w:spacing w:line="520" w:lineRule="exact"/>
        <w:jc w:val="center"/>
        <w:rPr>
          <w:rFonts w:ascii="Lotus Linotype" w:hAnsi="Lotus Linotype" w:cs="Lotus Linotype"/>
          <w:b/>
          <w:bCs/>
          <w:sz w:val="32"/>
          <w:szCs w:val="32"/>
        </w:rPr>
      </w:pPr>
      <w:r w:rsidRPr="00047E79">
        <w:rPr>
          <w:rFonts w:ascii="Lotus Linotype" w:hAnsi="Lotus Linotype" w:cs="Lotus Linotype"/>
          <w:sz w:val="28"/>
          <w:szCs w:val="28"/>
          <w:rtl/>
        </w:rPr>
        <w:br w:type="page"/>
      </w:r>
      <w:r w:rsidRPr="00047E79">
        <w:rPr>
          <w:rFonts w:ascii="Lotus Linotype" w:hAnsi="Lotus Linotype" w:cs="Lotus Linotype"/>
          <w:b/>
          <w:bCs/>
          <w:sz w:val="32"/>
          <w:szCs w:val="32"/>
          <w:rtl/>
        </w:rPr>
        <w:t>فهرس الموضوعات</w:t>
      </w:r>
    </w:p>
    <w:p w14:paraId="291B8467" w14:textId="77777777" w:rsidR="00F643F2" w:rsidRPr="00047E79" w:rsidRDefault="00F643F2" w:rsidP="00F643F2">
      <w:pPr>
        <w:spacing w:line="520" w:lineRule="exact"/>
        <w:jc w:val="lowKashida"/>
        <w:rPr>
          <w:rFonts w:ascii="Lotus Linotype" w:hAnsi="Lotus Linotype" w:cs="Lotus Linotype"/>
          <w:b/>
          <w:bCs/>
          <w:sz w:val="32"/>
          <w:szCs w:val="32"/>
          <w:rtl/>
        </w:rPr>
      </w:pPr>
    </w:p>
    <w:p w14:paraId="1FB31F83" w14:textId="77777777" w:rsidR="00F643F2" w:rsidRPr="00047E79" w:rsidRDefault="00F643F2" w:rsidP="00F643F2">
      <w:pPr>
        <w:spacing w:line="520" w:lineRule="exact"/>
        <w:jc w:val="lowKashida"/>
        <w:rPr>
          <w:rFonts w:ascii="Lotus Linotype" w:hAnsi="Lotus Linotype" w:cs="Lotus Linotype"/>
          <w:b/>
          <w:bCs/>
          <w:sz w:val="32"/>
          <w:szCs w:val="32"/>
          <w:rtl/>
        </w:rPr>
      </w:pPr>
      <w:r w:rsidRPr="00047E79">
        <w:rPr>
          <w:rFonts w:ascii="Lotus Linotype" w:hAnsi="Lotus Linotype" w:cs="Lotus Linotype"/>
          <w:b/>
          <w:bCs/>
          <w:sz w:val="32"/>
          <w:szCs w:val="32"/>
          <w:rtl/>
        </w:rPr>
        <w:t>الموضوع</w:t>
      </w:r>
      <w:r w:rsidRPr="00047E79">
        <w:rPr>
          <w:rFonts w:ascii="Lotus Linotype" w:hAnsi="Lotus Linotype" w:cs="Lotus Linotype"/>
          <w:b/>
          <w:bCs/>
          <w:sz w:val="32"/>
          <w:szCs w:val="32"/>
          <w:rtl/>
        </w:rPr>
        <w:tab/>
      </w:r>
      <w:r w:rsidRPr="00047E79">
        <w:rPr>
          <w:rFonts w:ascii="Lotus Linotype" w:hAnsi="Lotus Linotype" w:cs="Lotus Linotype"/>
          <w:b/>
          <w:bCs/>
          <w:sz w:val="32"/>
          <w:szCs w:val="32"/>
          <w:rtl/>
        </w:rPr>
        <w:tab/>
      </w:r>
      <w:r w:rsidRPr="00047E79">
        <w:rPr>
          <w:rFonts w:ascii="Lotus Linotype" w:hAnsi="Lotus Linotype" w:cs="Lotus Linotype"/>
          <w:b/>
          <w:bCs/>
          <w:sz w:val="32"/>
          <w:szCs w:val="32"/>
          <w:rtl/>
        </w:rPr>
        <w:tab/>
      </w:r>
      <w:r w:rsidRPr="00047E79">
        <w:rPr>
          <w:rFonts w:ascii="Lotus Linotype" w:hAnsi="Lotus Linotype" w:cs="Lotus Linotype"/>
          <w:b/>
          <w:bCs/>
          <w:sz w:val="32"/>
          <w:szCs w:val="32"/>
          <w:rtl/>
        </w:rPr>
        <w:tab/>
      </w:r>
      <w:r w:rsidRPr="00047E79">
        <w:rPr>
          <w:rFonts w:ascii="Lotus Linotype" w:hAnsi="Lotus Linotype" w:cs="Lotus Linotype"/>
          <w:b/>
          <w:bCs/>
          <w:sz w:val="32"/>
          <w:szCs w:val="32"/>
          <w:rtl/>
        </w:rPr>
        <w:tab/>
      </w:r>
      <w:r w:rsidRPr="00047E79">
        <w:rPr>
          <w:rFonts w:ascii="Lotus Linotype" w:hAnsi="Lotus Linotype" w:cs="Lotus Linotype"/>
          <w:b/>
          <w:bCs/>
          <w:sz w:val="32"/>
          <w:szCs w:val="32"/>
          <w:rtl/>
        </w:rPr>
        <w:tab/>
      </w:r>
      <w:r w:rsidRPr="00047E79">
        <w:rPr>
          <w:rFonts w:ascii="Lotus Linotype" w:hAnsi="Lotus Linotype" w:cs="Lotus Linotype"/>
          <w:b/>
          <w:bCs/>
          <w:sz w:val="32"/>
          <w:szCs w:val="32"/>
          <w:rtl/>
        </w:rPr>
        <w:tab/>
        <w:t xml:space="preserve"> </w:t>
      </w:r>
      <w:r w:rsidRPr="00047E79">
        <w:rPr>
          <w:rFonts w:ascii="Lotus Linotype" w:hAnsi="Lotus Linotype" w:cs="Lotus Linotype"/>
          <w:b/>
          <w:bCs/>
          <w:sz w:val="32"/>
          <w:szCs w:val="32"/>
          <w:rtl/>
        </w:rPr>
        <w:tab/>
      </w:r>
      <w:r w:rsidRPr="00047E79">
        <w:rPr>
          <w:rFonts w:ascii="Lotus Linotype" w:hAnsi="Lotus Linotype" w:cs="Lotus Linotype"/>
          <w:b/>
          <w:bCs/>
          <w:sz w:val="32"/>
          <w:szCs w:val="32"/>
          <w:rtl/>
        </w:rPr>
        <w:tab/>
      </w:r>
      <w:r w:rsidRPr="00047E79">
        <w:rPr>
          <w:rFonts w:ascii="Lotus Linotype" w:hAnsi="Lotus Linotype" w:cs="Lotus Linotype"/>
          <w:b/>
          <w:bCs/>
          <w:sz w:val="32"/>
          <w:szCs w:val="32"/>
          <w:rtl/>
        </w:rPr>
        <w:tab/>
        <w:t xml:space="preserve"> الصفحة</w:t>
      </w:r>
    </w:p>
    <w:p w14:paraId="35CCB1FE" w14:textId="77777777" w:rsidR="00F643F2" w:rsidRPr="00047E79" w:rsidRDefault="00F643F2" w:rsidP="00F643F2">
      <w:pPr>
        <w:widowControl w:val="0"/>
        <w:spacing w:line="520" w:lineRule="exact"/>
        <w:jc w:val="lowKashida"/>
        <w:rPr>
          <w:rFonts w:ascii="Lotus Linotype" w:hAnsi="Lotus Linotype" w:cs="Lotus Linotype"/>
          <w:b/>
          <w:bCs/>
          <w:sz w:val="32"/>
          <w:szCs w:val="32"/>
          <w:rtl/>
        </w:rPr>
      </w:pPr>
    </w:p>
    <w:p w14:paraId="08D5291B" w14:textId="0BE95837" w:rsidR="00F643F2" w:rsidRPr="00047E79" w:rsidRDefault="00F643F2" w:rsidP="00F643F2">
      <w:pPr>
        <w:widowControl w:val="0"/>
        <w:spacing w:line="520" w:lineRule="exact"/>
        <w:jc w:val="lowKashida"/>
        <w:rPr>
          <w:rFonts w:ascii="Lotus Linotype" w:hAnsi="Lotus Linotype" w:cs="Lotus Linotype"/>
          <w:sz w:val="32"/>
          <w:szCs w:val="32"/>
          <w:rtl/>
        </w:rPr>
      </w:pPr>
      <w:r w:rsidRPr="00047E79">
        <w:rPr>
          <w:rFonts w:ascii="Lotus Linotype" w:hAnsi="Lotus Linotype" w:cs="Lotus Linotype"/>
          <w:sz w:val="32"/>
          <w:szCs w:val="32"/>
          <w:rtl/>
        </w:rPr>
        <w:t>المقدمة:</w:t>
      </w:r>
      <w:r w:rsidRPr="00047E79">
        <w:rPr>
          <w:rFonts w:ascii="Lotus Linotype" w:hAnsi="Lotus Linotype" w:cs="Lotus Linotype"/>
          <w:sz w:val="32"/>
          <w:szCs w:val="32"/>
          <w:rtl/>
        </w:rPr>
        <w:tab/>
      </w:r>
      <w:r w:rsidRPr="00047E79">
        <w:rPr>
          <w:rFonts w:ascii="Lotus Linotype" w:hAnsi="Lotus Linotype" w:cs="Lotus Linotype"/>
          <w:sz w:val="32"/>
          <w:szCs w:val="32"/>
          <w:rtl/>
        </w:rPr>
        <w:tab/>
      </w:r>
      <w:r w:rsidRPr="00047E79">
        <w:rPr>
          <w:rFonts w:ascii="Lotus Linotype" w:hAnsi="Lotus Linotype" w:cs="Lotus Linotype"/>
          <w:sz w:val="32"/>
          <w:szCs w:val="32"/>
          <w:rtl/>
        </w:rPr>
        <w:tab/>
      </w:r>
      <w:r w:rsidRPr="00047E79">
        <w:rPr>
          <w:rFonts w:ascii="Lotus Linotype" w:hAnsi="Lotus Linotype" w:cs="Lotus Linotype"/>
          <w:sz w:val="32"/>
          <w:szCs w:val="32"/>
          <w:rtl/>
        </w:rPr>
        <w:tab/>
      </w:r>
      <w:r w:rsidRPr="00047E79">
        <w:rPr>
          <w:rFonts w:ascii="Lotus Linotype" w:hAnsi="Lotus Linotype" w:cs="Lotus Linotype"/>
          <w:sz w:val="32"/>
          <w:szCs w:val="32"/>
          <w:rtl/>
        </w:rPr>
        <w:tab/>
      </w:r>
      <w:r w:rsidRPr="00047E79">
        <w:rPr>
          <w:rFonts w:ascii="Lotus Linotype" w:hAnsi="Lotus Linotype" w:cs="Lotus Linotype"/>
          <w:sz w:val="32"/>
          <w:szCs w:val="32"/>
          <w:rtl/>
        </w:rPr>
        <w:tab/>
      </w:r>
      <w:r w:rsidRPr="00047E79">
        <w:rPr>
          <w:rFonts w:ascii="Lotus Linotype" w:hAnsi="Lotus Linotype" w:cs="Lotus Linotype"/>
          <w:sz w:val="32"/>
          <w:szCs w:val="32"/>
          <w:rtl/>
        </w:rPr>
        <w:tab/>
      </w:r>
      <w:r w:rsidRPr="00047E79">
        <w:rPr>
          <w:rFonts w:ascii="Lotus Linotype" w:hAnsi="Lotus Linotype" w:cs="Lotus Linotype"/>
          <w:sz w:val="32"/>
          <w:szCs w:val="32"/>
          <w:rtl/>
        </w:rPr>
        <w:tab/>
      </w:r>
      <w:r w:rsidRPr="00047E79">
        <w:rPr>
          <w:rFonts w:ascii="Lotus Linotype" w:hAnsi="Lotus Linotype" w:cs="Lotus Linotype"/>
          <w:sz w:val="32"/>
          <w:szCs w:val="32"/>
          <w:rtl/>
        </w:rPr>
        <w:tab/>
      </w:r>
      <w:r w:rsidRPr="00047E79">
        <w:rPr>
          <w:rFonts w:ascii="Lotus Linotype" w:hAnsi="Lotus Linotype" w:cs="Lotus Linotype"/>
          <w:sz w:val="32"/>
          <w:szCs w:val="32"/>
          <w:rtl/>
        </w:rPr>
        <w:tab/>
      </w:r>
      <w:r w:rsidRPr="00047E79">
        <w:rPr>
          <w:rFonts w:ascii="Lotus Linotype" w:hAnsi="Lotus Linotype" w:cs="Lotus Linotype"/>
          <w:sz w:val="32"/>
          <w:szCs w:val="32"/>
          <w:rtl/>
        </w:rPr>
        <w:tab/>
      </w:r>
      <w:r w:rsidR="006C33BB" w:rsidRPr="00047E79">
        <w:rPr>
          <w:rFonts w:ascii="Lotus Linotype" w:hAnsi="Lotus Linotype" w:cs="Lotus Linotype" w:hint="cs"/>
          <w:sz w:val="32"/>
          <w:szCs w:val="32"/>
          <w:rtl/>
        </w:rPr>
        <w:t>2</w:t>
      </w:r>
    </w:p>
    <w:p w14:paraId="74969D63" w14:textId="56B0B389" w:rsidR="00F643F2" w:rsidRPr="00047E79" w:rsidRDefault="00F643F2" w:rsidP="00F643F2">
      <w:pPr>
        <w:spacing w:line="520" w:lineRule="exact"/>
        <w:jc w:val="lowKashida"/>
        <w:rPr>
          <w:rFonts w:ascii="Lotus Linotype" w:hAnsi="Lotus Linotype" w:cs="Lotus Linotype"/>
          <w:sz w:val="32"/>
          <w:szCs w:val="32"/>
          <w:rtl/>
        </w:rPr>
      </w:pPr>
      <w:r w:rsidRPr="00047E79">
        <w:rPr>
          <w:rFonts w:ascii="Lotus Linotype" w:hAnsi="Lotus Linotype" w:cs="Lotus Linotype"/>
          <w:b/>
          <w:bCs/>
          <w:sz w:val="32"/>
          <w:szCs w:val="32"/>
          <w:rtl/>
        </w:rPr>
        <w:t>الباب الأول: المواقع التي يرتادها الزوار ودراستها من ناحية تاريخية وشرعية</w:t>
      </w:r>
      <w:r w:rsidRPr="00047E79">
        <w:rPr>
          <w:rFonts w:ascii="Lotus Linotype" w:hAnsi="Lotus Linotype" w:cs="Lotus Linotype"/>
          <w:b/>
          <w:bCs/>
          <w:sz w:val="32"/>
          <w:szCs w:val="32"/>
          <w:rtl/>
        </w:rPr>
        <w:tab/>
      </w:r>
      <w:r w:rsidRPr="00047E79">
        <w:rPr>
          <w:rFonts w:ascii="Lotus Linotype" w:hAnsi="Lotus Linotype" w:cs="Lotus Linotype" w:hint="cs"/>
          <w:sz w:val="32"/>
          <w:szCs w:val="32"/>
          <w:rtl/>
        </w:rPr>
        <w:tab/>
      </w:r>
      <w:r w:rsidR="006C33BB" w:rsidRPr="00047E79">
        <w:rPr>
          <w:rFonts w:ascii="Lotus Linotype" w:hAnsi="Lotus Linotype" w:cs="Lotus Linotype" w:hint="cs"/>
          <w:sz w:val="32"/>
          <w:szCs w:val="32"/>
          <w:rtl/>
        </w:rPr>
        <w:t>4</w:t>
      </w:r>
      <w:r w:rsidRPr="00047E79">
        <w:rPr>
          <w:rFonts w:ascii="Lotus Linotype" w:hAnsi="Lotus Linotype" w:cs="Lotus Linotype" w:hint="cs"/>
          <w:sz w:val="32"/>
          <w:szCs w:val="32"/>
          <w:rtl/>
        </w:rPr>
        <w:tab/>
      </w:r>
    </w:p>
    <w:p w14:paraId="5120E217" w14:textId="7E656521" w:rsidR="00F643F2" w:rsidRPr="00047E79" w:rsidRDefault="00F643F2" w:rsidP="00F643F2">
      <w:pPr>
        <w:spacing w:line="520" w:lineRule="exact"/>
        <w:jc w:val="lowKashida"/>
        <w:rPr>
          <w:rFonts w:ascii="Lotus Linotype" w:hAnsi="Lotus Linotype" w:cs="Lotus Linotype"/>
          <w:sz w:val="32"/>
          <w:szCs w:val="32"/>
          <w:rtl/>
        </w:rPr>
      </w:pPr>
      <w:r w:rsidRPr="00047E79">
        <w:rPr>
          <w:rFonts w:ascii="Lotus Linotype" w:hAnsi="Lotus Linotype" w:cs="Lotus Linotype"/>
          <w:sz w:val="32"/>
          <w:szCs w:val="32"/>
          <w:rtl/>
        </w:rPr>
        <w:t>التمهيد: في الأمر بالالتزام بالكتاب والسنة عند زيارة المدينة.</w:t>
      </w:r>
      <w:r w:rsidRPr="00047E79">
        <w:rPr>
          <w:rFonts w:ascii="Lotus Linotype" w:hAnsi="Lotus Linotype" w:cs="Lotus Linotype"/>
          <w:sz w:val="32"/>
          <w:szCs w:val="32"/>
          <w:rtl/>
        </w:rPr>
        <w:tab/>
      </w:r>
      <w:r w:rsidRPr="00047E79">
        <w:rPr>
          <w:rFonts w:ascii="Lotus Linotype" w:hAnsi="Lotus Linotype" w:cs="Lotus Linotype" w:hint="cs"/>
          <w:sz w:val="32"/>
          <w:szCs w:val="32"/>
          <w:rtl/>
        </w:rPr>
        <w:tab/>
      </w:r>
      <w:r w:rsidRPr="00047E79">
        <w:rPr>
          <w:rFonts w:ascii="Lotus Linotype" w:hAnsi="Lotus Linotype" w:cs="Lotus Linotype" w:hint="cs"/>
          <w:sz w:val="32"/>
          <w:szCs w:val="32"/>
          <w:rtl/>
        </w:rPr>
        <w:tab/>
      </w:r>
      <w:r w:rsidRPr="00047E79">
        <w:rPr>
          <w:rFonts w:ascii="Lotus Linotype" w:hAnsi="Lotus Linotype" w:cs="Lotus Linotype"/>
          <w:sz w:val="32"/>
          <w:szCs w:val="32"/>
          <w:rtl/>
        </w:rPr>
        <w:tab/>
      </w:r>
      <w:r w:rsidR="006C33BB" w:rsidRPr="00047E79">
        <w:rPr>
          <w:rFonts w:ascii="Lotus Linotype" w:hAnsi="Lotus Linotype" w:cs="Lotus Linotype" w:hint="cs"/>
          <w:sz w:val="32"/>
          <w:szCs w:val="32"/>
          <w:rtl/>
        </w:rPr>
        <w:t>5</w:t>
      </w:r>
    </w:p>
    <w:p w14:paraId="758E6165" w14:textId="10D487FB" w:rsidR="00F643F2" w:rsidRPr="00047E79" w:rsidRDefault="00F643F2" w:rsidP="00F643F2">
      <w:pPr>
        <w:spacing w:line="520" w:lineRule="exact"/>
        <w:jc w:val="lowKashida"/>
        <w:rPr>
          <w:rFonts w:ascii="Lotus Linotype" w:hAnsi="Lotus Linotype" w:cs="Lotus Linotype"/>
          <w:sz w:val="32"/>
          <w:szCs w:val="32"/>
          <w:rtl/>
        </w:rPr>
      </w:pPr>
      <w:r w:rsidRPr="00047E79">
        <w:rPr>
          <w:rFonts w:ascii="Lotus Linotype" w:hAnsi="Lotus Linotype" w:cs="Lotus Linotype"/>
          <w:b/>
          <w:bCs/>
          <w:sz w:val="32"/>
          <w:szCs w:val="32"/>
          <w:rtl/>
        </w:rPr>
        <w:t>المبحث الأول: وجوب التزام الكتاب والسنة ونبذ البدعة</w:t>
      </w:r>
      <w:r w:rsidRPr="00047E79">
        <w:rPr>
          <w:rFonts w:ascii="Lotus Linotype" w:hAnsi="Lotus Linotype" w:cs="Lotus Linotype"/>
          <w:sz w:val="32"/>
          <w:szCs w:val="32"/>
          <w:rtl/>
        </w:rPr>
        <w:tab/>
      </w:r>
      <w:r w:rsidRPr="00047E79">
        <w:rPr>
          <w:rFonts w:ascii="Lotus Linotype" w:hAnsi="Lotus Linotype" w:cs="Lotus Linotype"/>
          <w:sz w:val="32"/>
          <w:szCs w:val="32"/>
          <w:rtl/>
        </w:rPr>
        <w:tab/>
      </w:r>
      <w:r w:rsidRPr="00047E79">
        <w:rPr>
          <w:rFonts w:ascii="Lotus Linotype" w:hAnsi="Lotus Linotype" w:cs="Lotus Linotype" w:hint="cs"/>
          <w:sz w:val="32"/>
          <w:szCs w:val="32"/>
          <w:rtl/>
        </w:rPr>
        <w:tab/>
      </w:r>
      <w:r w:rsidRPr="00047E79">
        <w:rPr>
          <w:rFonts w:ascii="Lotus Linotype" w:hAnsi="Lotus Linotype" w:cs="Lotus Linotype" w:hint="cs"/>
          <w:sz w:val="32"/>
          <w:szCs w:val="32"/>
          <w:rtl/>
        </w:rPr>
        <w:tab/>
      </w:r>
      <w:r w:rsidR="006C33BB" w:rsidRPr="00047E79">
        <w:rPr>
          <w:rFonts w:ascii="Lotus Linotype" w:hAnsi="Lotus Linotype" w:cs="Lotus Linotype" w:hint="cs"/>
          <w:sz w:val="32"/>
          <w:szCs w:val="32"/>
          <w:rtl/>
        </w:rPr>
        <w:t>6</w:t>
      </w:r>
    </w:p>
    <w:p w14:paraId="723B661C" w14:textId="77C36903" w:rsidR="00F643F2" w:rsidRPr="00047E79" w:rsidRDefault="00F643F2" w:rsidP="00F643F2">
      <w:pPr>
        <w:spacing w:line="520" w:lineRule="exact"/>
        <w:jc w:val="lowKashida"/>
        <w:rPr>
          <w:rFonts w:ascii="Lotus Linotype" w:hAnsi="Lotus Linotype" w:cs="Lotus Linotype"/>
          <w:sz w:val="32"/>
          <w:szCs w:val="32"/>
          <w:rtl/>
        </w:rPr>
      </w:pPr>
      <w:r w:rsidRPr="00047E79">
        <w:rPr>
          <w:rFonts w:ascii="Lotus Linotype" w:hAnsi="Lotus Linotype" w:cs="Lotus Linotype"/>
          <w:b/>
          <w:bCs/>
          <w:sz w:val="32"/>
          <w:szCs w:val="32"/>
          <w:rtl/>
        </w:rPr>
        <w:t>المبحث الثاني: الأماكن التي لها حرمة خاصة في الشّرع</w:t>
      </w:r>
      <w:r w:rsidRPr="00047E79">
        <w:rPr>
          <w:rFonts w:ascii="Lotus Linotype" w:hAnsi="Lotus Linotype" w:cs="Lotus Linotype"/>
          <w:b/>
          <w:bCs/>
          <w:sz w:val="32"/>
          <w:szCs w:val="32"/>
          <w:rtl/>
        </w:rPr>
        <w:tab/>
      </w:r>
      <w:r w:rsidRPr="00047E79">
        <w:rPr>
          <w:rFonts w:ascii="Lotus Linotype" w:hAnsi="Lotus Linotype" w:cs="Lotus Linotype"/>
          <w:sz w:val="32"/>
          <w:szCs w:val="32"/>
          <w:rtl/>
        </w:rPr>
        <w:tab/>
      </w:r>
      <w:r w:rsidRPr="00047E79">
        <w:rPr>
          <w:rFonts w:ascii="Lotus Linotype" w:hAnsi="Lotus Linotype" w:cs="Lotus Linotype" w:hint="cs"/>
          <w:sz w:val="32"/>
          <w:szCs w:val="32"/>
          <w:rtl/>
        </w:rPr>
        <w:tab/>
      </w:r>
      <w:r w:rsidRPr="00047E79">
        <w:rPr>
          <w:rFonts w:ascii="Lotus Linotype" w:hAnsi="Lotus Linotype" w:cs="Lotus Linotype" w:hint="cs"/>
          <w:sz w:val="32"/>
          <w:szCs w:val="32"/>
          <w:rtl/>
        </w:rPr>
        <w:tab/>
      </w:r>
      <w:r w:rsidRPr="00047E79">
        <w:rPr>
          <w:rFonts w:ascii="Lotus Linotype" w:hAnsi="Lotus Linotype" w:cs="Lotus Linotype"/>
          <w:sz w:val="32"/>
          <w:szCs w:val="32"/>
          <w:rtl/>
        </w:rPr>
        <w:tab/>
      </w:r>
      <w:r w:rsidR="006C33BB" w:rsidRPr="00047E79">
        <w:rPr>
          <w:rFonts w:ascii="Lotus Linotype" w:hAnsi="Lotus Linotype" w:cs="Lotus Linotype" w:hint="cs"/>
          <w:sz w:val="32"/>
          <w:szCs w:val="32"/>
          <w:rtl/>
        </w:rPr>
        <w:t>14</w:t>
      </w:r>
    </w:p>
    <w:p w14:paraId="6BC93B47" w14:textId="665CA6D7" w:rsidR="00F643F2" w:rsidRPr="00047E79" w:rsidRDefault="00F643F2" w:rsidP="00F643F2">
      <w:pPr>
        <w:spacing w:line="520" w:lineRule="exact"/>
        <w:jc w:val="lowKashida"/>
        <w:rPr>
          <w:rFonts w:ascii="Lotus Linotype" w:hAnsi="Lotus Linotype" w:cs="Lotus Linotype"/>
          <w:sz w:val="32"/>
          <w:szCs w:val="32"/>
          <w:rtl/>
        </w:rPr>
      </w:pPr>
      <w:r w:rsidRPr="00047E79">
        <w:rPr>
          <w:rFonts w:ascii="Lotus Linotype" w:hAnsi="Lotus Linotype" w:cs="Lotus Linotype"/>
          <w:b/>
          <w:bCs/>
          <w:sz w:val="32"/>
          <w:szCs w:val="32"/>
          <w:rtl/>
        </w:rPr>
        <w:t>المبحث الثالث: حرمة المدينة وفضلها وآداب سكناها وزيارتها</w:t>
      </w:r>
      <w:r w:rsidRPr="00047E79">
        <w:rPr>
          <w:rFonts w:ascii="Lotus Linotype" w:hAnsi="Lotus Linotype" w:cs="Lotus Linotype" w:hint="cs"/>
          <w:b/>
          <w:bCs/>
          <w:sz w:val="32"/>
          <w:szCs w:val="32"/>
          <w:rtl/>
        </w:rPr>
        <w:t xml:space="preserve"> </w:t>
      </w:r>
      <w:r w:rsidRPr="00047E79">
        <w:rPr>
          <w:rFonts w:ascii="Lotus Linotype" w:hAnsi="Lotus Linotype" w:cs="Lotus Linotype"/>
          <w:b/>
          <w:bCs/>
          <w:sz w:val="32"/>
          <w:szCs w:val="32"/>
          <w:rtl/>
        </w:rPr>
        <w:t>وحرمة الإحداث فيها</w:t>
      </w:r>
      <w:r w:rsidRPr="00047E79">
        <w:rPr>
          <w:rFonts w:ascii="Lotus Linotype" w:hAnsi="Lotus Linotype" w:cs="Lotus Linotype"/>
          <w:sz w:val="32"/>
          <w:szCs w:val="32"/>
          <w:rtl/>
        </w:rPr>
        <w:tab/>
      </w:r>
      <w:r w:rsidR="006C33BB" w:rsidRPr="00047E79">
        <w:rPr>
          <w:rFonts w:ascii="Lotus Linotype" w:hAnsi="Lotus Linotype" w:cs="Lotus Linotype" w:hint="cs"/>
          <w:sz w:val="32"/>
          <w:szCs w:val="32"/>
          <w:rtl/>
        </w:rPr>
        <w:t>23</w:t>
      </w:r>
    </w:p>
    <w:p w14:paraId="21F3FD6B" w14:textId="456B6FF2" w:rsidR="00F643F2" w:rsidRPr="00047E79" w:rsidRDefault="00F643F2" w:rsidP="00F643F2">
      <w:pPr>
        <w:spacing w:line="520" w:lineRule="exact"/>
        <w:jc w:val="lowKashida"/>
        <w:rPr>
          <w:rFonts w:ascii="Lotus Linotype" w:hAnsi="Lotus Linotype" w:cs="Lotus Linotype"/>
          <w:sz w:val="32"/>
          <w:szCs w:val="32"/>
          <w:rtl/>
        </w:rPr>
      </w:pPr>
      <w:r w:rsidRPr="00047E79">
        <w:rPr>
          <w:rFonts w:ascii="Lotus Linotype" w:hAnsi="Lotus Linotype" w:cs="Lotus Linotype"/>
          <w:b/>
          <w:bCs/>
          <w:sz w:val="32"/>
          <w:szCs w:val="32"/>
          <w:rtl/>
        </w:rPr>
        <w:t>الفصل الأول: الأماكن المشروعة التي يرتادها زوار المدينة.</w:t>
      </w:r>
      <w:r w:rsidRPr="00047E79">
        <w:rPr>
          <w:rFonts w:ascii="Lotus Linotype" w:hAnsi="Lotus Linotype" w:cs="Lotus Linotype" w:hint="cs"/>
          <w:sz w:val="32"/>
          <w:szCs w:val="32"/>
          <w:rtl/>
        </w:rPr>
        <w:tab/>
      </w:r>
      <w:r w:rsidRPr="00047E79">
        <w:rPr>
          <w:rFonts w:ascii="Lotus Linotype" w:hAnsi="Lotus Linotype" w:cs="Lotus Linotype" w:hint="cs"/>
          <w:sz w:val="32"/>
          <w:szCs w:val="32"/>
          <w:rtl/>
        </w:rPr>
        <w:tab/>
      </w:r>
      <w:r w:rsidRPr="00047E79">
        <w:rPr>
          <w:rFonts w:ascii="Lotus Linotype" w:hAnsi="Lotus Linotype" w:cs="Lotus Linotype" w:hint="cs"/>
          <w:sz w:val="32"/>
          <w:szCs w:val="32"/>
          <w:rtl/>
        </w:rPr>
        <w:tab/>
      </w:r>
      <w:r w:rsidRPr="00047E79">
        <w:rPr>
          <w:rFonts w:ascii="Lotus Linotype" w:hAnsi="Lotus Linotype" w:cs="Lotus Linotype"/>
          <w:sz w:val="32"/>
          <w:szCs w:val="32"/>
          <w:rtl/>
        </w:rPr>
        <w:tab/>
      </w:r>
      <w:r w:rsidR="006C33BB" w:rsidRPr="00047E79">
        <w:rPr>
          <w:rFonts w:ascii="Lotus Linotype" w:hAnsi="Lotus Linotype" w:cs="Lotus Linotype" w:hint="cs"/>
          <w:sz w:val="32"/>
          <w:szCs w:val="32"/>
          <w:rtl/>
        </w:rPr>
        <w:t>29</w:t>
      </w:r>
      <w:r w:rsidRPr="00047E79">
        <w:rPr>
          <w:rFonts w:ascii="Lotus Linotype" w:hAnsi="Lotus Linotype" w:cs="Lotus Linotype"/>
          <w:sz w:val="32"/>
          <w:szCs w:val="32"/>
          <w:rtl/>
        </w:rPr>
        <w:tab/>
      </w:r>
    </w:p>
    <w:p w14:paraId="284DB7A2" w14:textId="760CE8AC" w:rsidR="00F643F2" w:rsidRPr="00047E79" w:rsidRDefault="00F643F2" w:rsidP="00F643F2">
      <w:pPr>
        <w:spacing w:line="520" w:lineRule="exact"/>
        <w:jc w:val="lowKashida"/>
        <w:rPr>
          <w:rFonts w:ascii="Lotus Linotype" w:hAnsi="Lotus Linotype" w:cs="Lotus Linotype"/>
          <w:sz w:val="32"/>
          <w:szCs w:val="32"/>
          <w:rtl/>
        </w:rPr>
      </w:pPr>
      <w:r w:rsidRPr="00047E79">
        <w:rPr>
          <w:rFonts w:ascii="Lotus Linotype" w:hAnsi="Lotus Linotype" w:cs="Lotus Linotype"/>
          <w:b/>
          <w:bCs/>
          <w:sz w:val="32"/>
          <w:szCs w:val="32"/>
          <w:rtl/>
        </w:rPr>
        <w:t>المبحث الأول: المسجد النبوي.</w:t>
      </w:r>
      <w:r w:rsidRPr="00047E79">
        <w:rPr>
          <w:rFonts w:ascii="Lotus Linotype" w:hAnsi="Lotus Linotype" w:cs="Lotus Linotype"/>
          <w:b/>
          <w:bCs/>
          <w:sz w:val="32"/>
          <w:szCs w:val="32"/>
          <w:rtl/>
        </w:rPr>
        <w:tab/>
      </w:r>
      <w:r w:rsidRPr="00047E79">
        <w:rPr>
          <w:rFonts w:ascii="Lotus Linotype" w:hAnsi="Lotus Linotype" w:cs="Lotus Linotype"/>
          <w:sz w:val="32"/>
          <w:szCs w:val="32"/>
          <w:rtl/>
        </w:rPr>
        <w:tab/>
      </w:r>
      <w:r w:rsidRPr="00047E79">
        <w:rPr>
          <w:rFonts w:ascii="Lotus Linotype" w:hAnsi="Lotus Linotype" w:cs="Lotus Linotype"/>
          <w:sz w:val="32"/>
          <w:szCs w:val="32"/>
          <w:rtl/>
        </w:rPr>
        <w:tab/>
      </w:r>
      <w:r w:rsidRPr="00047E79">
        <w:rPr>
          <w:rFonts w:ascii="Lotus Linotype" w:hAnsi="Lotus Linotype" w:cs="Lotus Linotype" w:hint="cs"/>
          <w:sz w:val="32"/>
          <w:szCs w:val="32"/>
          <w:rtl/>
        </w:rPr>
        <w:tab/>
      </w:r>
      <w:r w:rsidRPr="00047E79">
        <w:rPr>
          <w:rFonts w:ascii="Lotus Linotype" w:hAnsi="Lotus Linotype" w:cs="Lotus Linotype" w:hint="cs"/>
          <w:sz w:val="32"/>
          <w:szCs w:val="32"/>
          <w:rtl/>
        </w:rPr>
        <w:tab/>
      </w:r>
      <w:r w:rsidRPr="00047E79">
        <w:rPr>
          <w:rFonts w:ascii="Lotus Linotype" w:hAnsi="Lotus Linotype" w:cs="Lotus Linotype"/>
          <w:sz w:val="32"/>
          <w:szCs w:val="32"/>
          <w:rtl/>
        </w:rPr>
        <w:tab/>
      </w:r>
      <w:r w:rsidRPr="00047E79">
        <w:rPr>
          <w:rFonts w:ascii="Lotus Linotype" w:hAnsi="Lotus Linotype" w:cs="Lotus Linotype"/>
          <w:sz w:val="32"/>
          <w:szCs w:val="32"/>
          <w:rtl/>
        </w:rPr>
        <w:tab/>
      </w:r>
      <w:r w:rsidRPr="00047E79">
        <w:rPr>
          <w:rFonts w:ascii="Lotus Linotype" w:hAnsi="Lotus Linotype" w:cs="Lotus Linotype"/>
          <w:sz w:val="32"/>
          <w:szCs w:val="32"/>
          <w:rtl/>
        </w:rPr>
        <w:tab/>
      </w:r>
      <w:r w:rsidR="006C33BB" w:rsidRPr="00047E79">
        <w:rPr>
          <w:rFonts w:ascii="Lotus Linotype" w:hAnsi="Lotus Linotype" w:cs="Lotus Linotype" w:hint="cs"/>
          <w:sz w:val="32"/>
          <w:szCs w:val="32"/>
          <w:rtl/>
        </w:rPr>
        <w:t>30</w:t>
      </w:r>
    </w:p>
    <w:p w14:paraId="488A7973" w14:textId="24897C37" w:rsidR="00F643F2" w:rsidRPr="00047E79" w:rsidRDefault="00F643F2" w:rsidP="00F643F2">
      <w:pPr>
        <w:spacing w:line="520" w:lineRule="exact"/>
        <w:jc w:val="lowKashida"/>
        <w:rPr>
          <w:rFonts w:ascii="Lotus Linotype" w:hAnsi="Lotus Linotype" w:cs="Lotus Linotype"/>
          <w:sz w:val="32"/>
          <w:szCs w:val="32"/>
          <w:rtl/>
        </w:rPr>
      </w:pPr>
      <w:r w:rsidRPr="00047E79">
        <w:rPr>
          <w:rFonts w:ascii="Lotus Linotype" w:hAnsi="Lotus Linotype" w:cs="Lotus Linotype"/>
          <w:b/>
          <w:bCs/>
          <w:sz w:val="32"/>
          <w:szCs w:val="32"/>
          <w:rtl/>
        </w:rPr>
        <w:t xml:space="preserve">المبحث الثاني: قبر النبيّ </w:t>
      </w:r>
      <w:r w:rsidRPr="00047E79">
        <w:rPr>
          <w:rStyle w:val="TraditionalArabic22"/>
          <w:rFonts w:ascii="Lotus Linotype" w:hAnsi="Lotus Linotype" w:cs="Lotus Linotype"/>
          <w:b/>
          <w:bCs/>
          <w:rtl/>
        </w:rPr>
        <w:sym w:font="AGA Arabesque" w:char="F072"/>
      </w:r>
      <w:r w:rsidRPr="00047E79">
        <w:rPr>
          <w:rFonts w:ascii="Lotus Linotype" w:hAnsi="Lotus Linotype" w:cs="Lotus Linotype"/>
          <w:b/>
          <w:bCs/>
          <w:sz w:val="32"/>
          <w:szCs w:val="32"/>
          <w:rtl/>
        </w:rPr>
        <w:t xml:space="preserve"> وصاحِبَيْه رضوان الله عليهما</w:t>
      </w:r>
      <w:r w:rsidRPr="00047E79">
        <w:rPr>
          <w:rFonts w:ascii="Lotus Linotype" w:hAnsi="Lotus Linotype" w:cs="Lotus Linotype"/>
          <w:b/>
          <w:bCs/>
          <w:sz w:val="32"/>
          <w:szCs w:val="32"/>
          <w:rtl/>
        </w:rPr>
        <w:tab/>
      </w:r>
      <w:r w:rsidRPr="00047E79">
        <w:rPr>
          <w:rFonts w:ascii="Lotus Linotype" w:hAnsi="Lotus Linotype" w:cs="Lotus Linotype" w:hint="cs"/>
          <w:sz w:val="32"/>
          <w:szCs w:val="32"/>
          <w:rtl/>
        </w:rPr>
        <w:tab/>
      </w:r>
      <w:r w:rsidRPr="00047E79">
        <w:rPr>
          <w:rFonts w:ascii="Lotus Linotype" w:hAnsi="Lotus Linotype" w:cs="Lotus Linotype"/>
          <w:sz w:val="32"/>
          <w:szCs w:val="32"/>
          <w:rtl/>
        </w:rPr>
        <w:tab/>
      </w:r>
      <w:r w:rsidRPr="00047E79">
        <w:rPr>
          <w:rFonts w:ascii="Lotus Linotype" w:hAnsi="Lotus Linotype" w:cs="Lotus Linotype"/>
          <w:sz w:val="32"/>
          <w:szCs w:val="32"/>
          <w:rtl/>
        </w:rPr>
        <w:tab/>
      </w:r>
      <w:r w:rsidR="006C33BB" w:rsidRPr="00047E79">
        <w:rPr>
          <w:rFonts w:ascii="Lotus Linotype" w:hAnsi="Lotus Linotype" w:cs="Lotus Linotype" w:hint="cs"/>
          <w:sz w:val="32"/>
          <w:szCs w:val="32"/>
          <w:rtl/>
        </w:rPr>
        <w:t>36</w:t>
      </w:r>
    </w:p>
    <w:p w14:paraId="03620214" w14:textId="4C32CE1E" w:rsidR="00F643F2" w:rsidRPr="00047E79" w:rsidRDefault="00F643F2" w:rsidP="00F643F2">
      <w:pPr>
        <w:spacing w:line="520" w:lineRule="exact"/>
        <w:jc w:val="lowKashida"/>
        <w:rPr>
          <w:rFonts w:ascii="Lotus Linotype" w:hAnsi="Lotus Linotype" w:cs="Lotus Linotype"/>
          <w:sz w:val="32"/>
          <w:szCs w:val="32"/>
          <w:rtl/>
        </w:rPr>
      </w:pPr>
      <w:r w:rsidRPr="00047E79">
        <w:rPr>
          <w:rFonts w:ascii="Lotus Linotype" w:hAnsi="Lotus Linotype" w:cs="Lotus Linotype"/>
          <w:b/>
          <w:bCs/>
          <w:sz w:val="32"/>
          <w:szCs w:val="32"/>
          <w:rtl/>
        </w:rPr>
        <w:t>المبحث الثالث: مسجد قباء.</w:t>
      </w:r>
      <w:r w:rsidRPr="00047E79">
        <w:rPr>
          <w:rFonts w:ascii="Lotus Linotype" w:hAnsi="Lotus Linotype" w:cs="Lotus Linotype"/>
          <w:b/>
          <w:bCs/>
          <w:sz w:val="32"/>
          <w:szCs w:val="32"/>
          <w:rtl/>
        </w:rPr>
        <w:tab/>
      </w:r>
      <w:r w:rsidRPr="00047E79">
        <w:rPr>
          <w:rFonts w:ascii="Lotus Linotype" w:hAnsi="Lotus Linotype" w:cs="Lotus Linotype"/>
          <w:sz w:val="32"/>
          <w:szCs w:val="32"/>
          <w:rtl/>
        </w:rPr>
        <w:tab/>
      </w:r>
      <w:r w:rsidRPr="00047E79">
        <w:rPr>
          <w:rFonts w:ascii="Lotus Linotype" w:hAnsi="Lotus Linotype" w:cs="Lotus Linotype"/>
          <w:sz w:val="32"/>
          <w:szCs w:val="32"/>
          <w:rtl/>
        </w:rPr>
        <w:tab/>
      </w:r>
      <w:r w:rsidRPr="00047E79">
        <w:rPr>
          <w:rFonts w:ascii="Lotus Linotype" w:hAnsi="Lotus Linotype" w:cs="Lotus Linotype"/>
          <w:sz w:val="32"/>
          <w:szCs w:val="32"/>
          <w:rtl/>
        </w:rPr>
        <w:tab/>
      </w:r>
      <w:r w:rsidRPr="00047E79">
        <w:rPr>
          <w:rFonts w:ascii="Lotus Linotype" w:hAnsi="Lotus Linotype" w:cs="Lotus Linotype"/>
          <w:sz w:val="32"/>
          <w:szCs w:val="32"/>
          <w:rtl/>
        </w:rPr>
        <w:tab/>
      </w:r>
      <w:r w:rsidRPr="00047E79">
        <w:rPr>
          <w:rFonts w:ascii="Lotus Linotype" w:hAnsi="Lotus Linotype" w:cs="Lotus Linotype"/>
          <w:sz w:val="32"/>
          <w:szCs w:val="32"/>
          <w:rtl/>
        </w:rPr>
        <w:tab/>
      </w:r>
      <w:r w:rsidRPr="00047E79">
        <w:rPr>
          <w:rFonts w:ascii="Lotus Linotype" w:hAnsi="Lotus Linotype" w:cs="Lotus Linotype" w:hint="cs"/>
          <w:sz w:val="32"/>
          <w:szCs w:val="32"/>
          <w:rtl/>
        </w:rPr>
        <w:tab/>
      </w:r>
      <w:r w:rsidRPr="00047E79">
        <w:rPr>
          <w:rFonts w:ascii="Lotus Linotype" w:hAnsi="Lotus Linotype" w:cs="Lotus Linotype" w:hint="cs"/>
          <w:sz w:val="32"/>
          <w:szCs w:val="32"/>
          <w:rtl/>
        </w:rPr>
        <w:tab/>
      </w:r>
      <w:r w:rsidR="006C33BB" w:rsidRPr="00047E79">
        <w:rPr>
          <w:rFonts w:ascii="Lotus Linotype" w:hAnsi="Lotus Linotype" w:cs="Lotus Linotype" w:hint="cs"/>
          <w:sz w:val="32"/>
          <w:szCs w:val="32"/>
          <w:rtl/>
        </w:rPr>
        <w:t>38</w:t>
      </w:r>
    </w:p>
    <w:p w14:paraId="61F66FD0" w14:textId="051A2673" w:rsidR="00F643F2" w:rsidRPr="00047E79" w:rsidRDefault="00F643F2" w:rsidP="00F643F2">
      <w:pPr>
        <w:spacing w:line="520" w:lineRule="exact"/>
        <w:jc w:val="lowKashida"/>
        <w:rPr>
          <w:rFonts w:ascii="Lotus Linotype" w:hAnsi="Lotus Linotype" w:cs="Lotus Linotype"/>
          <w:sz w:val="32"/>
          <w:szCs w:val="32"/>
          <w:rtl/>
        </w:rPr>
      </w:pPr>
      <w:r w:rsidRPr="00047E79">
        <w:rPr>
          <w:rFonts w:ascii="Lotus Linotype" w:hAnsi="Lotus Linotype" w:cs="Lotus Linotype"/>
          <w:b/>
          <w:bCs/>
          <w:sz w:val="32"/>
          <w:szCs w:val="32"/>
          <w:rtl/>
        </w:rPr>
        <w:t>المبحث الرابع: بقيع الغرقد</w:t>
      </w:r>
      <w:r w:rsidR="006C33BB" w:rsidRPr="00047E79">
        <w:rPr>
          <w:rFonts w:ascii="Lotus Linotype" w:hAnsi="Lotus Linotype" w:cs="Lotus Linotype" w:hint="cs"/>
          <w:b/>
          <w:bCs/>
          <w:sz w:val="32"/>
          <w:szCs w:val="32"/>
          <w:rtl/>
        </w:rPr>
        <w:t>، وما فيها من القبور</w:t>
      </w:r>
      <w:r w:rsidRPr="00047E79">
        <w:rPr>
          <w:rFonts w:ascii="Lotus Linotype" w:hAnsi="Lotus Linotype" w:cs="Lotus Linotype"/>
          <w:sz w:val="32"/>
          <w:szCs w:val="32"/>
          <w:rtl/>
        </w:rPr>
        <w:t>.</w:t>
      </w:r>
      <w:r w:rsidRPr="00047E79">
        <w:rPr>
          <w:rFonts w:ascii="Lotus Linotype" w:hAnsi="Lotus Linotype" w:cs="Lotus Linotype"/>
          <w:sz w:val="32"/>
          <w:szCs w:val="32"/>
          <w:rtl/>
        </w:rPr>
        <w:tab/>
      </w:r>
      <w:r w:rsidRPr="00047E79">
        <w:rPr>
          <w:rFonts w:ascii="Lotus Linotype" w:hAnsi="Lotus Linotype" w:cs="Lotus Linotype"/>
          <w:sz w:val="32"/>
          <w:szCs w:val="32"/>
          <w:rtl/>
        </w:rPr>
        <w:tab/>
      </w:r>
      <w:r w:rsidRPr="00047E79">
        <w:rPr>
          <w:rFonts w:ascii="Lotus Linotype" w:hAnsi="Lotus Linotype" w:cs="Lotus Linotype"/>
          <w:sz w:val="32"/>
          <w:szCs w:val="32"/>
          <w:rtl/>
        </w:rPr>
        <w:tab/>
      </w:r>
      <w:r w:rsidRPr="00047E79">
        <w:rPr>
          <w:rFonts w:ascii="Lotus Linotype" w:hAnsi="Lotus Linotype" w:cs="Lotus Linotype" w:hint="cs"/>
          <w:sz w:val="32"/>
          <w:szCs w:val="32"/>
          <w:rtl/>
        </w:rPr>
        <w:tab/>
      </w:r>
      <w:r w:rsidRPr="00047E79">
        <w:rPr>
          <w:rFonts w:ascii="Lotus Linotype" w:hAnsi="Lotus Linotype" w:cs="Lotus Linotype" w:hint="cs"/>
          <w:sz w:val="32"/>
          <w:szCs w:val="32"/>
          <w:rtl/>
        </w:rPr>
        <w:tab/>
      </w:r>
      <w:r w:rsidR="006C33BB" w:rsidRPr="00047E79">
        <w:rPr>
          <w:rFonts w:ascii="Lotus Linotype" w:hAnsi="Lotus Linotype" w:cs="Lotus Linotype" w:hint="cs"/>
          <w:sz w:val="32"/>
          <w:szCs w:val="32"/>
          <w:rtl/>
        </w:rPr>
        <w:t>42</w:t>
      </w:r>
    </w:p>
    <w:p w14:paraId="462C6165" w14:textId="78F22EAD" w:rsidR="00F643F2" w:rsidRPr="00047E79" w:rsidRDefault="00F643F2" w:rsidP="00F643F2">
      <w:pPr>
        <w:spacing w:line="520" w:lineRule="exact"/>
        <w:jc w:val="lowKashida"/>
        <w:rPr>
          <w:rFonts w:ascii="Lotus Linotype" w:hAnsi="Lotus Linotype" w:cs="Lotus Linotype"/>
          <w:sz w:val="32"/>
          <w:szCs w:val="32"/>
          <w:rtl/>
        </w:rPr>
      </w:pPr>
      <w:r w:rsidRPr="00047E79">
        <w:rPr>
          <w:rFonts w:ascii="Lotus Linotype" w:hAnsi="Lotus Linotype" w:cs="Lotus Linotype"/>
          <w:b/>
          <w:bCs/>
          <w:sz w:val="32"/>
          <w:szCs w:val="32"/>
          <w:rtl/>
        </w:rPr>
        <w:t>المبحث الخامس: شهداء أحد.</w:t>
      </w:r>
      <w:r w:rsidRPr="00047E79">
        <w:rPr>
          <w:rFonts w:ascii="Lotus Linotype" w:hAnsi="Lotus Linotype" w:cs="Lotus Linotype"/>
          <w:b/>
          <w:bCs/>
          <w:sz w:val="32"/>
          <w:szCs w:val="32"/>
          <w:rtl/>
        </w:rPr>
        <w:tab/>
      </w:r>
      <w:r w:rsidRPr="00047E79">
        <w:rPr>
          <w:rFonts w:ascii="Lotus Linotype" w:hAnsi="Lotus Linotype" w:cs="Lotus Linotype"/>
          <w:sz w:val="32"/>
          <w:szCs w:val="32"/>
          <w:rtl/>
        </w:rPr>
        <w:tab/>
      </w:r>
      <w:r w:rsidRPr="00047E79">
        <w:rPr>
          <w:rFonts w:ascii="Lotus Linotype" w:hAnsi="Lotus Linotype" w:cs="Lotus Linotype"/>
          <w:sz w:val="32"/>
          <w:szCs w:val="32"/>
          <w:rtl/>
        </w:rPr>
        <w:tab/>
      </w:r>
      <w:r w:rsidRPr="00047E79">
        <w:rPr>
          <w:rFonts w:ascii="Lotus Linotype" w:hAnsi="Lotus Linotype" w:cs="Lotus Linotype" w:hint="cs"/>
          <w:sz w:val="32"/>
          <w:szCs w:val="32"/>
          <w:rtl/>
        </w:rPr>
        <w:tab/>
      </w:r>
      <w:r w:rsidRPr="00047E79">
        <w:rPr>
          <w:rFonts w:ascii="Lotus Linotype" w:hAnsi="Lotus Linotype" w:cs="Lotus Linotype" w:hint="cs"/>
          <w:sz w:val="32"/>
          <w:szCs w:val="32"/>
          <w:rtl/>
        </w:rPr>
        <w:tab/>
      </w:r>
      <w:r w:rsidRPr="00047E79">
        <w:rPr>
          <w:rFonts w:ascii="Lotus Linotype" w:hAnsi="Lotus Linotype" w:cs="Lotus Linotype"/>
          <w:sz w:val="32"/>
          <w:szCs w:val="32"/>
          <w:rtl/>
        </w:rPr>
        <w:tab/>
      </w:r>
      <w:r w:rsidRPr="00047E79">
        <w:rPr>
          <w:rFonts w:ascii="Lotus Linotype" w:hAnsi="Lotus Linotype" w:cs="Lotus Linotype"/>
          <w:sz w:val="32"/>
          <w:szCs w:val="32"/>
          <w:rtl/>
        </w:rPr>
        <w:tab/>
      </w:r>
      <w:r w:rsidRPr="00047E79">
        <w:rPr>
          <w:rFonts w:ascii="Lotus Linotype" w:hAnsi="Lotus Linotype" w:cs="Lotus Linotype"/>
          <w:sz w:val="32"/>
          <w:szCs w:val="32"/>
          <w:rtl/>
        </w:rPr>
        <w:tab/>
      </w:r>
      <w:r w:rsidR="006C33BB" w:rsidRPr="00047E79">
        <w:rPr>
          <w:rFonts w:ascii="Lotus Linotype" w:hAnsi="Lotus Linotype" w:cs="Lotus Linotype" w:hint="cs"/>
          <w:sz w:val="32"/>
          <w:szCs w:val="32"/>
          <w:rtl/>
        </w:rPr>
        <w:t>63</w:t>
      </w:r>
    </w:p>
    <w:p w14:paraId="2FA12992" w14:textId="47BA65CE" w:rsidR="00F643F2" w:rsidRPr="00047E79" w:rsidRDefault="00F643F2" w:rsidP="00F643F2">
      <w:pPr>
        <w:spacing w:line="520" w:lineRule="exact"/>
        <w:jc w:val="lowKashida"/>
        <w:rPr>
          <w:rFonts w:ascii="Lotus Linotype" w:hAnsi="Lotus Linotype" w:cs="Lotus Linotype"/>
          <w:b/>
          <w:bCs/>
          <w:sz w:val="32"/>
          <w:szCs w:val="32"/>
          <w:rtl/>
        </w:rPr>
      </w:pPr>
      <w:r w:rsidRPr="00047E79">
        <w:rPr>
          <w:rFonts w:ascii="Lotus Linotype" w:hAnsi="Lotus Linotype" w:cs="Lotus Linotype"/>
          <w:b/>
          <w:bCs/>
          <w:sz w:val="32"/>
          <w:szCs w:val="32"/>
          <w:rtl/>
        </w:rPr>
        <w:t>الفصل الثاني: أماكن يرتادها الزوّار ولا تشرع زيارتها.</w:t>
      </w:r>
      <w:r w:rsidRPr="00047E79">
        <w:rPr>
          <w:rFonts w:ascii="Lotus Linotype" w:hAnsi="Lotus Linotype" w:cs="Lotus Linotype"/>
          <w:b/>
          <w:bCs/>
          <w:sz w:val="32"/>
          <w:szCs w:val="32"/>
          <w:rtl/>
        </w:rPr>
        <w:tab/>
      </w:r>
      <w:r w:rsidRPr="00047E79">
        <w:rPr>
          <w:rFonts w:ascii="Lotus Linotype" w:hAnsi="Lotus Linotype" w:cs="Lotus Linotype"/>
          <w:b/>
          <w:bCs/>
          <w:sz w:val="32"/>
          <w:szCs w:val="32"/>
          <w:rtl/>
        </w:rPr>
        <w:tab/>
      </w:r>
      <w:r w:rsidRPr="00047E79">
        <w:rPr>
          <w:rFonts w:ascii="Lotus Linotype" w:hAnsi="Lotus Linotype" w:cs="Lotus Linotype" w:hint="cs"/>
          <w:sz w:val="32"/>
          <w:szCs w:val="32"/>
          <w:rtl/>
        </w:rPr>
        <w:tab/>
      </w:r>
      <w:r w:rsidRPr="00047E79">
        <w:rPr>
          <w:rFonts w:ascii="Lotus Linotype" w:hAnsi="Lotus Linotype" w:cs="Lotus Linotype" w:hint="cs"/>
          <w:sz w:val="32"/>
          <w:szCs w:val="32"/>
          <w:rtl/>
        </w:rPr>
        <w:tab/>
      </w:r>
      <w:r w:rsidRPr="00047E79">
        <w:rPr>
          <w:rFonts w:ascii="Lotus Linotype" w:hAnsi="Lotus Linotype" w:cs="Lotus Linotype" w:hint="cs"/>
          <w:sz w:val="32"/>
          <w:szCs w:val="32"/>
          <w:rtl/>
        </w:rPr>
        <w:tab/>
      </w:r>
      <w:r w:rsidR="006C33BB" w:rsidRPr="00047E79">
        <w:rPr>
          <w:rFonts w:ascii="Lotus Linotype" w:hAnsi="Lotus Linotype" w:cs="Lotus Linotype" w:hint="cs"/>
          <w:sz w:val="32"/>
          <w:szCs w:val="32"/>
          <w:rtl/>
        </w:rPr>
        <w:t>66</w:t>
      </w:r>
    </w:p>
    <w:p w14:paraId="54C4A3A0" w14:textId="7E806769" w:rsidR="00F643F2" w:rsidRPr="00047E79" w:rsidRDefault="00F643F2" w:rsidP="00F643F2">
      <w:pPr>
        <w:spacing w:line="520" w:lineRule="exact"/>
        <w:jc w:val="lowKashida"/>
        <w:rPr>
          <w:rFonts w:ascii="Lotus Linotype" w:hAnsi="Lotus Linotype" w:cs="Lotus Linotype"/>
          <w:sz w:val="32"/>
          <w:szCs w:val="32"/>
          <w:rtl/>
        </w:rPr>
      </w:pPr>
      <w:r w:rsidRPr="00047E79">
        <w:rPr>
          <w:rFonts w:ascii="Lotus Linotype" w:hAnsi="Lotus Linotype" w:cs="Lotus Linotype"/>
          <w:b/>
          <w:bCs/>
          <w:sz w:val="32"/>
          <w:szCs w:val="32"/>
          <w:rtl/>
        </w:rPr>
        <w:t>المبحث الأول: المساجد السبعة.</w:t>
      </w:r>
      <w:r w:rsidRPr="00047E79">
        <w:rPr>
          <w:rFonts w:ascii="Lotus Linotype" w:hAnsi="Lotus Linotype" w:cs="Lotus Linotype"/>
          <w:sz w:val="32"/>
          <w:szCs w:val="32"/>
          <w:rtl/>
        </w:rPr>
        <w:tab/>
      </w:r>
      <w:r w:rsidRPr="00047E79">
        <w:rPr>
          <w:rFonts w:ascii="Lotus Linotype" w:hAnsi="Lotus Linotype" w:cs="Lotus Linotype"/>
          <w:sz w:val="32"/>
          <w:szCs w:val="32"/>
          <w:rtl/>
        </w:rPr>
        <w:tab/>
      </w:r>
      <w:r w:rsidRPr="00047E79">
        <w:rPr>
          <w:rFonts w:ascii="Lotus Linotype" w:hAnsi="Lotus Linotype" w:cs="Lotus Linotype" w:hint="cs"/>
          <w:sz w:val="32"/>
          <w:szCs w:val="32"/>
          <w:rtl/>
        </w:rPr>
        <w:tab/>
      </w:r>
      <w:r w:rsidRPr="00047E79">
        <w:rPr>
          <w:rFonts w:ascii="Lotus Linotype" w:hAnsi="Lotus Linotype" w:cs="Lotus Linotype" w:hint="cs"/>
          <w:sz w:val="32"/>
          <w:szCs w:val="32"/>
          <w:rtl/>
        </w:rPr>
        <w:tab/>
      </w:r>
      <w:r w:rsidRPr="00047E79">
        <w:rPr>
          <w:rFonts w:ascii="Lotus Linotype" w:hAnsi="Lotus Linotype" w:cs="Lotus Linotype"/>
          <w:sz w:val="32"/>
          <w:szCs w:val="32"/>
          <w:rtl/>
        </w:rPr>
        <w:tab/>
      </w:r>
      <w:r w:rsidRPr="00047E79">
        <w:rPr>
          <w:rFonts w:ascii="Lotus Linotype" w:hAnsi="Lotus Linotype" w:cs="Lotus Linotype"/>
          <w:sz w:val="32"/>
          <w:szCs w:val="32"/>
          <w:rtl/>
        </w:rPr>
        <w:tab/>
      </w:r>
      <w:r w:rsidRPr="00047E79">
        <w:rPr>
          <w:rFonts w:ascii="Lotus Linotype" w:hAnsi="Lotus Linotype" w:cs="Lotus Linotype"/>
          <w:sz w:val="32"/>
          <w:szCs w:val="32"/>
          <w:rtl/>
        </w:rPr>
        <w:tab/>
      </w:r>
      <w:r w:rsidR="006C33BB" w:rsidRPr="00047E79">
        <w:rPr>
          <w:rFonts w:ascii="Lotus Linotype" w:hAnsi="Lotus Linotype" w:cs="Lotus Linotype" w:hint="cs"/>
          <w:sz w:val="32"/>
          <w:szCs w:val="32"/>
          <w:rtl/>
        </w:rPr>
        <w:t>69</w:t>
      </w:r>
    </w:p>
    <w:p w14:paraId="16C605F2" w14:textId="0945ED16" w:rsidR="00F643F2" w:rsidRPr="00047E79" w:rsidRDefault="00F643F2" w:rsidP="00F643F2">
      <w:pPr>
        <w:spacing w:line="520" w:lineRule="exact"/>
        <w:jc w:val="lowKashida"/>
        <w:rPr>
          <w:rFonts w:ascii="Lotus Linotype" w:hAnsi="Lotus Linotype" w:cs="Lotus Linotype"/>
          <w:b/>
          <w:bCs/>
          <w:sz w:val="32"/>
          <w:szCs w:val="32"/>
          <w:rtl/>
        </w:rPr>
      </w:pPr>
      <w:r w:rsidRPr="00047E79">
        <w:rPr>
          <w:rFonts w:ascii="Lotus Linotype" w:hAnsi="Lotus Linotype" w:cs="Lotus Linotype"/>
          <w:b/>
          <w:bCs/>
          <w:sz w:val="32"/>
          <w:szCs w:val="32"/>
          <w:rtl/>
        </w:rPr>
        <w:t>المبحث الثاني: مسجد القبلتين.</w:t>
      </w:r>
      <w:r w:rsidRPr="00047E79">
        <w:rPr>
          <w:rFonts w:ascii="Lotus Linotype" w:hAnsi="Lotus Linotype" w:cs="Lotus Linotype"/>
          <w:b/>
          <w:bCs/>
          <w:sz w:val="32"/>
          <w:szCs w:val="32"/>
          <w:rtl/>
        </w:rPr>
        <w:tab/>
      </w:r>
      <w:r w:rsidRPr="00047E79">
        <w:rPr>
          <w:rFonts w:ascii="Lotus Linotype" w:hAnsi="Lotus Linotype" w:cs="Lotus Linotype"/>
          <w:sz w:val="32"/>
          <w:szCs w:val="32"/>
          <w:rtl/>
        </w:rPr>
        <w:tab/>
      </w:r>
      <w:r w:rsidRPr="00047E79">
        <w:rPr>
          <w:rFonts w:ascii="Lotus Linotype" w:hAnsi="Lotus Linotype" w:cs="Lotus Linotype"/>
          <w:sz w:val="32"/>
          <w:szCs w:val="32"/>
          <w:rtl/>
        </w:rPr>
        <w:tab/>
      </w:r>
      <w:r w:rsidRPr="00047E79">
        <w:rPr>
          <w:rFonts w:ascii="Lotus Linotype" w:hAnsi="Lotus Linotype" w:cs="Lotus Linotype"/>
          <w:sz w:val="32"/>
          <w:szCs w:val="32"/>
          <w:rtl/>
        </w:rPr>
        <w:tab/>
      </w:r>
      <w:r w:rsidRPr="00047E79">
        <w:rPr>
          <w:rFonts w:ascii="Lotus Linotype" w:hAnsi="Lotus Linotype" w:cs="Lotus Linotype"/>
          <w:sz w:val="32"/>
          <w:szCs w:val="32"/>
          <w:rtl/>
        </w:rPr>
        <w:tab/>
      </w:r>
      <w:r w:rsidRPr="00047E79">
        <w:rPr>
          <w:rFonts w:ascii="Lotus Linotype" w:hAnsi="Lotus Linotype" w:cs="Lotus Linotype"/>
          <w:sz w:val="32"/>
          <w:szCs w:val="32"/>
          <w:rtl/>
        </w:rPr>
        <w:tab/>
      </w:r>
      <w:r w:rsidRPr="00047E79">
        <w:rPr>
          <w:rFonts w:ascii="Lotus Linotype" w:hAnsi="Lotus Linotype" w:cs="Lotus Linotype" w:hint="cs"/>
          <w:sz w:val="32"/>
          <w:szCs w:val="32"/>
          <w:rtl/>
        </w:rPr>
        <w:tab/>
      </w:r>
      <w:r w:rsidRPr="00047E79">
        <w:rPr>
          <w:rFonts w:ascii="Lotus Linotype" w:hAnsi="Lotus Linotype" w:cs="Lotus Linotype" w:hint="cs"/>
          <w:sz w:val="32"/>
          <w:szCs w:val="32"/>
          <w:rtl/>
        </w:rPr>
        <w:tab/>
      </w:r>
      <w:r w:rsidR="006C33BB" w:rsidRPr="00047E79">
        <w:rPr>
          <w:rFonts w:ascii="Lotus Linotype" w:hAnsi="Lotus Linotype" w:cs="Lotus Linotype" w:hint="cs"/>
          <w:sz w:val="32"/>
          <w:szCs w:val="32"/>
          <w:rtl/>
        </w:rPr>
        <w:t>89</w:t>
      </w:r>
    </w:p>
    <w:p w14:paraId="45DEE011" w14:textId="75F55668" w:rsidR="00F643F2" w:rsidRPr="00047E79" w:rsidRDefault="00F643F2" w:rsidP="00F643F2">
      <w:pPr>
        <w:spacing w:line="520" w:lineRule="exact"/>
        <w:jc w:val="lowKashida"/>
        <w:rPr>
          <w:rFonts w:ascii="Lotus Linotype" w:hAnsi="Lotus Linotype" w:cs="Lotus Linotype"/>
          <w:sz w:val="32"/>
          <w:szCs w:val="32"/>
          <w:rtl/>
        </w:rPr>
      </w:pPr>
      <w:r w:rsidRPr="00047E79">
        <w:rPr>
          <w:rFonts w:ascii="Lotus Linotype" w:hAnsi="Lotus Linotype" w:cs="Lotus Linotype"/>
          <w:b/>
          <w:bCs/>
          <w:sz w:val="32"/>
          <w:szCs w:val="32"/>
          <w:rtl/>
        </w:rPr>
        <w:t>المبحث الثالث: مسجد الغمامة.</w:t>
      </w:r>
      <w:r w:rsidRPr="00047E79">
        <w:rPr>
          <w:rFonts w:ascii="Lotus Linotype" w:hAnsi="Lotus Linotype" w:cs="Lotus Linotype"/>
          <w:b/>
          <w:bCs/>
          <w:sz w:val="32"/>
          <w:szCs w:val="32"/>
          <w:rtl/>
        </w:rPr>
        <w:tab/>
      </w:r>
      <w:r w:rsidRPr="00047E79">
        <w:rPr>
          <w:rFonts w:ascii="Lotus Linotype" w:hAnsi="Lotus Linotype" w:cs="Lotus Linotype"/>
          <w:sz w:val="32"/>
          <w:szCs w:val="32"/>
          <w:rtl/>
        </w:rPr>
        <w:tab/>
      </w:r>
      <w:r w:rsidRPr="00047E79">
        <w:rPr>
          <w:rFonts w:ascii="Lotus Linotype" w:hAnsi="Lotus Linotype" w:cs="Lotus Linotype"/>
          <w:sz w:val="32"/>
          <w:szCs w:val="32"/>
          <w:rtl/>
        </w:rPr>
        <w:tab/>
      </w:r>
      <w:r w:rsidRPr="00047E79">
        <w:rPr>
          <w:rFonts w:ascii="Lotus Linotype" w:hAnsi="Lotus Linotype" w:cs="Lotus Linotype"/>
          <w:sz w:val="32"/>
          <w:szCs w:val="32"/>
          <w:rtl/>
        </w:rPr>
        <w:tab/>
      </w:r>
      <w:r w:rsidRPr="00047E79">
        <w:rPr>
          <w:rFonts w:ascii="Lotus Linotype" w:hAnsi="Lotus Linotype" w:cs="Lotus Linotype"/>
          <w:sz w:val="32"/>
          <w:szCs w:val="32"/>
          <w:rtl/>
        </w:rPr>
        <w:tab/>
      </w:r>
      <w:r w:rsidRPr="00047E79">
        <w:rPr>
          <w:rFonts w:ascii="Lotus Linotype" w:hAnsi="Lotus Linotype" w:cs="Lotus Linotype" w:hint="cs"/>
          <w:sz w:val="32"/>
          <w:szCs w:val="32"/>
          <w:rtl/>
        </w:rPr>
        <w:tab/>
      </w:r>
      <w:r w:rsidRPr="00047E79">
        <w:rPr>
          <w:rFonts w:ascii="Lotus Linotype" w:hAnsi="Lotus Linotype" w:cs="Lotus Linotype" w:hint="cs"/>
          <w:sz w:val="32"/>
          <w:szCs w:val="32"/>
          <w:rtl/>
        </w:rPr>
        <w:tab/>
      </w:r>
      <w:r w:rsidRPr="00047E79">
        <w:rPr>
          <w:rFonts w:ascii="Lotus Linotype" w:hAnsi="Lotus Linotype" w:cs="Lotus Linotype"/>
          <w:sz w:val="32"/>
          <w:szCs w:val="32"/>
          <w:rtl/>
        </w:rPr>
        <w:tab/>
      </w:r>
      <w:r w:rsidR="006C33BB" w:rsidRPr="00047E79">
        <w:rPr>
          <w:rFonts w:ascii="Lotus Linotype" w:hAnsi="Lotus Linotype" w:cs="Lotus Linotype" w:hint="cs"/>
          <w:sz w:val="32"/>
          <w:szCs w:val="32"/>
          <w:rtl/>
        </w:rPr>
        <w:t>93</w:t>
      </w:r>
    </w:p>
    <w:p w14:paraId="1246CD23" w14:textId="6E120D3E" w:rsidR="00F643F2" w:rsidRPr="00047E79" w:rsidRDefault="00F643F2" w:rsidP="00F643F2">
      <w:pPr>
        <w:spacing w:line="520" w:lineRule="exact"/>
        <w:jc w:val="lowKashida"/>
        <w:rPr>
          <w:rFonts w:ascii="Lotus Linotype" w:hAnsi="Lotus Linotype" w:cs="Lotus Linotype"/>
          <w:sz w:val="32"/>
          <w:szCs w:val="32"/>
          <w:rtl/>
        </w:rPr>
      </w:pPr>
      <w:r w:rsidRPr="00047E79">
        <w:rPr>
          <w:rFonts w:ascii="Lotus Linotype" w:hAnsi="Lotus Linotype" w:cs="Lotus Linotype"/>
          <w:b/>
          <w:bCs/>
          <w:sz w:val="32"/>
          <w:szCs w:val="32"/>
          <w:rtl/>
        </w:rPr>
        <w:t>المبحث الرابع: مسجد الإجابة.</w:t>
      </w:r>
      <w:r w:rsidRPr="00047E79">
        <w:rPr>
          <w:rFonts w:ascii="Lotus Linotype" w:hAnsi="Lotus Linotype" w:cs="Lotus Linotype"/>
          <w:b/>
          <w:bCs/>
          <w:sz w:val="32"/>
          <w:szCs w:val="32"/>
          <w:rtl/>
        </w:rPr>
        <w:tab/>
      </w:r>
      <w:r w:rsidRPr="00047E79">
        <w:rPr>
          <w:rFonts w:ascii="Lotus Linotype" w:hAnsi="Lotus Linotype" w:cs="Lotus Linotype"/>
          <w:sz w:val="32"/>
          <w:szCs w:val="32"/>
          <w:rtl/>
        </w:rPr>
        <w:tab/>
      </w:r>
      <w:r w:rsidRPr="00047E79">
        <w:rPr>
          <w:rFonts w:ascii="Lotus Linotype" w:hAnsi="Lotus Linotype" w:cs="Lotus Linotype"/>
          <w:sz w:val="32"/>
          <w:szCs w:val="32"/>
          <w:rtl/>
        </w:rPr>
        <w:tab/>
      </w:r>
      <w:r w:rsidRPr="00047E79">
        <w:rPr>
          <w:rFonts w:ascii="Lotus Linotype" w:hAnsi="Lotus Linotype" w:cs="Lotus Linotype"/>
          <w:sz w:val="32"/>
          <w:szCs w:val="32"/>
          <w:rtl/>
        </w:rPr>
        <w:tab/>
      </w:r>
      <w:r w:rsidRPr="00047E79">
        <w:rPr>
          <w:rFonts w:ascii="Lotus Linotype" w:hAnsi="Lotus Linotype" w:cs="Lotus Linotype" w:hint="cs"/>
          <w:sz w:val="32"/>
          <w:szCs w:val="32"/>
          <w:rtl/>
        </w:rPr>
        <w:tab/>
      </w:r>
      <w:r w:rsidRPr="00047E79">
        <w:rPr>
          <w:rFonts w:ascii="Lotus Linotype" w:hAnsi="Lotus Linotype" w:cs="Lotus Linotype" w:hint="cs"/>
          <w:sz w:val="32"/>
          <w:szCs w:val="32"/>
          <w:rtl/>
        </w:rPr>
        <w:tab/>
      </w:r>
      <w:r w:rsidRPr="00047E79">
        <w:rPr>
          <w:rFonts w:ascii="Lotus Linotype" w:hAnsi="Lotus Linotype" w:cs="Lotus Linotype"/>
          <w:sz w:val="32"/>
          <w:szCs w:val="32"/>
          <w:rtl/>
        </w:rPr>
        <w:tab/>
      </w:r>
      <w:r w:rsidRPr="00047E79">
        <w:rPr>
          <w:rFonts w:ascii="Lotus Linotype" w:hAnsi="Lotus Linotype" w:cs="Lotus Linotype"/>
          <w:sz w:val="32"/>
          <w:szCs w:val="32"/>
          <w:rtl/>
        </w:rPr>
        <w:tab/>
      </w:r>
      <w:r w:rsidR="006C33BB" w:rsidRPr="00047E79">
        <w:rPr>
          <w:rFonts w:ascii="Lotus Linotype" w:hAnsi="Lotus Linotype" w:cs="Lotus Linotype" w:hint="cs"/>
          <w:sz w:val="32"/>
          <w:szCs w:val="32"/>
          <w:rtl/>
        </w:rPr>
        <w:t>98</w:t>
      </w:r>
    </w:p>
    <w:p w14:paraId="41386CD7" w14:textId="4449984F" w:rsidR="00F643F2" w:rsidRPr="00047E79" w:rsidRDefault="00F643F2" w:rsidP="00F643F2">
      <w:pPr>
        <w:spacing w:line="520" w:lineRule="exact"/>
        <w:jc w:val="lowKashida"/>
        <w:rPr>
          <w:rFonts w:ascii="Lotus Linotype" w:hAnsi="Lotus Linotype" w:cs="Lotus Linotype"/>
          <w:sz w:val="32"/>
          <w:szCs w:val="32"/>
          <w:rtl/>
        </w:rPr>
      </w:pPr>
      <w:r w:rsidRPr="00047E79">
        <w:rPr>
          <w:rFonts w:ascii="Lotus Linotype" w:hAnsi="Lotus Linotype" w:cs="Lotus Linotype"/>
          <w:b/>
          <w:bCs/>
          <w:sz w:val="32"/>
          <w:szCs w:val="32"/>
          <w:rtl/>
        </w:rPr>
        <w:t>المبحث الخامس: مسجد الجمعة.</w:t>
      </w:r>
      <w:r w:rsidRPr="00047E79">
        <w:rPr>
          <w:rFonts w:ascii="Lotus Linotype" w:hAnsi="Lotus Linotype" w:cs="Lotus Linotype"/>
          <w:sz w:val="32"/>
          <w:szCs w:val="32"/>
          <w:rtl/>
        </w:rPr>
        <w:tab/>
      </w:r>
      <w:r w:rsidRPr="00047E79">
        <w:rPr>
          <w:rFonts w:ascii="Lotus Linotype" w:hAnsi="Lotus Linotype" w:cs="Lotus Linotype"/>
          <w:sz w:val="32"/>
          <w:szCs w:val="32"/>
          <w:rtl/>
        </w:rPr>
        <w:tab/>
      </w:r>
      <w:r w:rsidRPr="00047E79">
        <w:rPr>
          <w:rFonts w:ascii="Lotus Linotype" w:hAnsi="Lotus Linotype" w:cs="Lotus Linotype"/>
          <w:sz w:val="32"/>
          <w:szCs w:val="32"/>
          <w:rtl/>
        </w:rPr>
        <w:tab/>
      </w:r>
      <w:r w:rsidRPr="00047E79">
        <w:rPr>
          <w:rFonts w:ascii="Lotus Linotype" w:hAnsi="Lotus Linotype" w:cs="Lotus Linotype" w:hint="cs"/>
          <w:sz w:val="32"/>
          <w:szCs w:val="32"/>
          <w:rtl/>
        </w:rPr>
        <w:tab/>
      </w:r>
      <w:r w:rsidRPr="00047E79">
        <w:rPr>
          <w:rFonts w:ascii="Lotus Linotype" w:hAnsi="Lotus Linotype" w:cs="Lotus Linotype" w:hint="cs"/>
          <w:sz w:val="32"/>
          <w:szCs w:val="32"/>
          <w:rtl/>
        </w:rPr>
        <w:tab/>
      </w:r>
      <w:r w:rsidRPr="00047E79">
        <w:rPr>
          <w:rFonts w:ascii="Lotus Linotype" w:hAnsi="Lotus Linotype" w:cs="Lotus Linotype"/>
          <w:sz w:val="32"/>
          <w:szCs w:val="32"/>
          <w:rtl/>
        </w:rPr>
        <w:tab/>
      </w:r>
      <w:r w:rsidRPr="00047E79">
        <w:rPr>
          <w:rFonts w:ascii="Lotus Linotype" w:hAnsi="Lotus Linotype" w:cs="Lotus Linotype"/>
          <w:sz w:val="32"/>
          <w:szCs w:val="32"/>
          <w:rtl/>
        </w:rPr>
        <w:tab/>
      </w:r>
      <w:r w:rsidR="006C33BB" w:rsidRPr="00047E79">
        <w:rPr>
          <w:rFonts w:ascii="Lotus Linotype" w:hAnsi="Lotus Linotype" w:cs="Lotus Linotype" w:hint="cs"/>
          <w:sz w:val="32"/>
          <w:szCs w:val="32"/>
          <w:rtl/>
        </w:rPr>
        <w:t>101</w:t>
      </w:r>
    </w:p>
    <w:p w14:paraId="2CB445A1" w14:textId="3073F1D1" w:rsidR="00F643F2" w:rsidRPr="00047E79" w:rsidRDefault="00F643F2" w:rsidP="00F643F2">
      <w:pPr>
        <w:keepNext/>
        <w:spacing w:line="520" w:lineRule="exact"/>
        <w:jc w:val="lowKashida"/>
        <w:rPr>
          <w:rFonts w:ascii="Lotus Linotype" w:hAnsi="Lotus Linotype" w:cs="Lotus Linotype"/>
          <w:sz w:val="32"/>
          <w:szCs w:val="32"/>
          <w:rtl/>
        </w:rPr>
      </w:pPr>
      <w:r w:rsidRPr="00047E79">
        <w:rPr>
          <w:rFonts w:ascii="Lotus Linotype" w:hAnsi="Lotus Linotype" w:cs="Lotus Linotype"/>
          <w:b/>
          <w:bCs/>
          <w:sz w:val="32"/>
          <w:szCs w:val="32"/>
          <w:rtl/>
        </w:rPr>
        <w:t>المبحث السادس: مسجد أبي بكر الصّديق رضي الله عنه.</w:t>
      </w:r>
      <w:r w:rsidRPr="00047E79">
        <w:rPr>
          <w:rFonts w:ascii="Lotus Linotype" w:hAnsi="Lotus Linotype" w:cs="Lotus Linotype"/>
          <w:sz w:val="32"/>
          <w:szCs w:val="32"/>
          <w:rtl/>
        </w:rPr>
        <w:tab/>
      </w:r>
      <w:r w:rsidRPr="00047E79">
        <w:rPr>
          <w:rFonts w:ascii="Lotus Linotype" w:hAnsi="Lotus Linotype" w:cs="Lotus Linotype" w:hint="cs"/>
          <w:sz w:val="32"/>
          <w:szCs w:val="32"/>
          <w:rtl/>
        </w:rPr>
        <w:tab/>
      </w:r>
      <w:r w:rsidRPr="00047E79">
        <w:rPr>
          <w:rFonts w:ascii="Lotus Linotype" w:hAnsi="Lotus Linotype" w:cs="Lotus Linotype" w:hint="cs"/>
          <w:sz w:val="32"/>
          <w:szCs w:val="32"/>
          <w:rtl/>
        </w:rPr>
        <w:tab/>
      </w:r>
      <w:r w:rsidRPr="00047E79">
        <w:rPr>
          <w:rFonts w:ascii="Lotus Linotype" w:hAnsi="Lotus Linotype" w:cs="Lotus Linotype"/>
          <w:sz w:val="32"/>
          <w:szCs w:val="32"/>
          <w:rtl/>
        </w:rPr>
        <w:tab/>
      </w:r>
      <w:r w:rsidR="006C33BB" w:rsidRPr="00047E79">
        <w:rPr>
          <w:rFonts w:ascii="Lotus Linotype" w:hAnsi="Lotus Linotype" w:cs="Lotus Linotype" w:hint="cs"/>
          <w:sz w:val="32"/>
          <w:szCs w:val="32"/>
          <w:rtl/>
        </w:rPr>
        <w:t>106</w:t>
      </w:r>
      <w:r w:rsidRPr="00047E79">
        <w:rPr>
          <w:rFonts w:ascii="Lotus Linotype" w:hAnsi="Lotus Linotype" w:cs="Lotus Linotype"/>
          <w:sz w:val="32"/>
          <w:szCs w:val="32"/>
          <w:rtl/>
        </w:rPr>
        <w:tab/>
      </w:r>
    </w:p>
    <w:p w14:paraId="1ADFFCF2" w14:textId="55CD7D70" w:rsidR="00F643F2" w:rsidRPr="00047E79" w:rsidRDefault="00F643F2" w:rsidP="00F643F2">
      <w:pPr>
        <w:spacing w:line="520" w:lineRule="exact"/>
        <w:jc w:val="lowKashida"/>
        <w:rPr>
          <w:rFonts w:ascii="Lotus Linotype" w:hAnsi="Lotus Linotype" w:cs="Lotus Linotype"/>
          <w:sz w:val="32"/>
          <w:szCs w:val="32"/>
          <w:rtl/>
        </w:rPr>
      </w:pPr>
      <w:r w:rsidRPr="00047E79">
        <w:rPr>
          <w:rFonts w:ascii="Lotus Linotype" w:hAnsi="Lotus Linotype" w:cs="Lotus Linotype"/>
          <w:b/>
          <w:bCs/>
          <w:sz w:val="32"/>
          <w:szCs w:val="32"/>
          <w:rtl/>
        </w:rPr>
        <w:t>المبحث السابع: مسجد عمر بن الخطاب رضي الله عنه.</w:t>
      </w:r>
      <w:r w:rsidRPr="00047E79">
        <w:rPr>
          <w:rFonts w:ascii="Lotus Linotype" w:hAnsi="Lotus Linotype" w:cs="Lotus Linotype"/>
          <w:b/>
          <w:bCs/>
          <w:sz w:val="32"/>
          <w:szCs w:val="32"/>
          <w:rtl/>
        </w:rPr>
        <w:tab/>
      </w:r>
      <w:r w:rsidRPr="00047E79">
        <w:rPr>
          <w:rFonts w:ascii="Lotus Linotype" w:hAnsi="Lotus Linotype" w:cs="Lotus Linotype"/>
          <w:sz w:val="32"/>
          <w:szCs w:val="32"/>
          <w:rtl/>
        </w:rPr>
        <w:tab/>
      </w:r>
      <w:r w:rsidRPr="00047E79">
        <w:rPr>
          <w:rFonts w:ascii="Lotus Linotype" w:hAnsi="Lotus Linotype" w:cs="Lotus Linotype" w:hint="cs"/>
          <w:sz w:val="32"/>
          <w:szCs w:val="32"/>
          <w:rtl/>
        </w:rPr>
        <w:tab/>
      </w:r>
      <w:r w:rsidRPr="00047E79">
        <w:rPr>
          <w:rFonts w:ascii="Lotus Linotype" w:hAnsi="Lotus Linotype" w:cs="Lotus Linotype" w:hint="cs"/>
          <w:sz w:val="32"/>
          <w:szCs w:val="32"/>
          <w:rtl/>
        </w:rPr>
        <w:tab/>
      </w:r>
      <w:r w:rsidRPr="00047E79">
        <w:rPr>
          <w:rFonts w:ascii="Lotus Linotype" w:hAnsi="Lotus Linotype" w:cs="Lotus Linotype"/>
          <w:sz w:val="32"/>
          <w:szCs w:val="32"/>
          <w:rtl/>
        </w:rPr>
        <w:tab/>
      </w:r>
      <w:r w:rsidR="006C33BB" w:rsidRPr="00047E79">
        <w:rPr>
          <w:rFonts w:ascii="Lotus Linotype" w:hAnsi="Lotus Linotype" w:cs="Lotus Linotype" w:hint="cs"/>
          <w:sz w:val="32"/>
          <w:szCs w:val="32"/>
          <w:rtl/>
        </w:rPr>
        <w:t>109</w:t>
      </w:r>
    </w:p>
    <w:p w14:paraId="1DF78005" w14:textId="025AD288" w:rsidR="00F643F2" w:rsidRPr="00047E79" w:rsidRDefault="00F643F2" w:rsidP="00F643F2">
      <w:pPr>
        <w:spacing w:line="520" w:lineRule="exact"/>
        <w:jc w:val="lowKashida"/>
        <w:rPr>
          <w:rFonts w:ascii="Lotus Linotype" w:hAnsi="Lotus Linotype" w:cs="Lotus Linotype"/>
          <w:sz w:val="32"/>
          <w:szCs w:val="32"/>
          <w:rtl/>
        </w:rPr>
      </w:pPr>
      <w:r w:rsidRPr="00047E79">
        <w:rPr>
          <w:rFonts w:ascii="Lotus Linotype" w:hAnsi="Lotus Linotype" w:cs="Lotus Linotype"/>
          <w:b/>
          <w:bCs/>
          <w:sz w:val="32"/>
          <w:szCs w:val="32"/>
          <w:rtl/>
        </w:rPr>
        <w:t>المبحث الثامن: مسجد علي بن أبي طالب رضي الله عنه.</w:t>
      </w:r>
      <w:r w:rsidRPr="00047E79">
        <w:rPr>
          <w:rFonts w:ascii="Lotus Linotype" w:hAnsi="Lotus Linotype" w:cs="Lotus Linotype"/>
          <w:b/>
          <w:bCs/>
          <w:sz w:val="32"/>
          <w:szCs w:val="32"/>
          <w:rtl/>
        </w:rPr>
        <w:tab/>
      </w:r>
      <w:r w:rsidRPr="00047E79">
        <w:rPr>
          <w:rFonts w:ascii="Lotus Linotype" w:hAnsi="Lotus Linotype" w:cs="Lotus Linotype"/>
          <w:sz w:val="32"/>
          <w:szCs w:val="32"/>
          <w:rtl/>
        </w:rPr>
        <w:tab/>
      </w:r>
      <w:r w:rsidRPr="00047E79">
        <w:rPr>
          <w:rFonts w:ascii="Lotus Linotype" w:hAnsi="Lotus Linotype" w:cs="Lotus Linotype" w:hint="cs"/>
          <w:sz w:val="32"/>
          <w:szCs w:val="32"/>
          <w:rtl/>
        </w:rPr>
        <w:tab/>
      </w:r>
      <w:r w:rsidRPr="00047E79">
        <w:rPr>
          <w:rFonts w:ascii="Lotus Linotype" w:hAnsi="Lotus Linotype" w:cs="Lotus Linotype" w:hint="cs"/>
          <w:sz w:val="32"/>
          <w:szCs w:val="32"/>
          <w:rtl/>
        </w:rPr>
        <w:tab/>
      </w:r>
      <w:r w:rsidRPr="00047E79">
        <w:rPr>
          <w:rFonts w:ascii="Lotus Linotype" w:hAnsi="Lotus Linotype" w:cs="Lotus Linotype"/>
          <w:sz w:val="32"/>
          <w:szCs w:val="32"/>
          <w:rtl/>
        </w:rPr>
        <w:tab/>
      </w:r>
      <w:r w:rsidR="006C33BB" w:rsidRPr="00047E79">
        <w:rPr>
          <w:rFonts w:ascii="Lotus Linotype" w:hAnsi="Lotus Linotype" w:cs="Lotus Linotype" w:hint="cs"/>
          <w:sz w:val="32"/>
          <w:szCs w:val="32"/>
          <w:rtl/>
        </w:rPr>
        <w:t>111</w:t>
      </w:r>
    </w:p>
    <w:p w14:paraId="3AF70AD2" w14:textId="349A2DC7" w:rsidR="00F643F2" w:rsidRPr="00047E79" w:rsidRDefault="00F643F2" w:rsidP="00F643F2">
      <w:pPr>
        <w:keepNext/>
        <w:spacing w:line="520" w:lineRule="exact"/>
        <w:jc w:val="lowKashida"/>
        <w:rPr>
          <w:rFonts w:ascii="Lotus Linotype" w:hAnsi="Lotus Linotype" w:cs="Lotus Linotype"/>
          <w:sz w:val="32"/>
          <w:szCs w:val="32"/>
          <w:rtl/>
        </w:rPr>
      </w:pPr>
      <w:r w:rsidRPr="00047E79">
        <w:rPr>
          <w:rFonts w:ascii="Lotus Linotype" w:hAnsi="Lotus Linotype" w:cs="Lotus Linotype"/>
          <w:b/>
          <w:bCs/>
          <w:sz w:val="32"/>
          <w:szCs w:val="32"/>
          <w:rtl/>
        </w:rPr>
        <w:t>المبحث التاسع: مسجد فاطمة رضي الله عنه.</w:t>
      </w:r>
      <w:r w:rsidRPr="00047E79">
        <w:rPr>
          <w:rFonts w:ascii="Lotus Linotype" w:hAnsi="Lotus Linotype" w:cs="Lotus Linotype"/>
          <w:sz w:val="32"/>
          <w:szCs w:val="32"/>
          <w:rtl/>
        </w:rPr>
        <w:tab/>
      </w:r>
      <w:r w:rsidRPr="00047E79">
        <w:rPr>
          <w:rFonts w:ascii="Lotus Linotype" w:hAnsi="Lotus Linotype" w:cs="Lotus Linotype"/>
          <w:sz w:val="32"/>
          <w:szCs w:val="32"/>
          <w:rtl/>
        </w:rPr>
        <w:tab/>
      </w:r>
      <w:r w:rsidRPr="00047E79">
        <w:rPr>
          <w:rFonts w:ascii="Lotus Linotype" w:hAnsi="Lotus Linotype" w:cs="Lotus Linotype"/>
          <w:sz w:val="32"/>
          <w:szCs w:val="32"/>
          <w:rtl/>
        </w:rPr>
        <w:tab/>
      </w:r>
      <w:r w:rsidRPr="00047E79">
        <w:rPr>
          <w:rFonts w:ascii="Lotus Linotype" w:hAnsi="Lotus Linotype" w:cs="Lotus Linotype" w:hint="cs"/>
          <w:sz w:val="32"/>
          <w:szCs w:val="32"/>
          <w:rtl/>
        </w:rPr>
        <w:tab/>
      </w:r>
      <w:r w:rsidRPr="00047E79">
        <w:rPr>
          <w:rFonts w:ascii="Lotus Linotype" w:hAnsi="Lotus Linotype" w:cs="Lotus Linotype" w:hint="cs"/>
          <w:sz w:val="32"/>
          <w:szCs w:val="32"/>
          <w:rtl/>
        </w:rPr>
        <w:tab/>
      </w:r>
      <w:r w:rsidRPr="00047E79">
        <w:rPr>
          <w:rFonts w:ascii="Lotus Linotype" w:hAnsi="Lotus Linotype" w:cs="Lotus Linotype"/>
          <w:sz w:val="32"/>
          <w:szCs w:val="32"/>
          <w:rtl/>
        </w:rPr>
        <w:tab/>
      </w:r>
      <w:r w:rsidR="006C33BB" w:rsidRPr="00047E79">
        <w:rPr>
          <w:rFonts w:ascii="Lotus Linotype" w:hAnsi="Lotus Linotype" w:cs="Lotus Linotype" w:hint="cs"/>
          <w:sz w:val="32"/>
          <w:szCs w:val="32"/>
          <w:rtl/>
        </w:rPr>
        <w:t>114</w:t>
      </w:r>
    </w:p>
    <w:p w14:paraId="3266ED50" w14:textId="027AC0D4" w:rsidR="00F643F2" w:rsidRPr="00047E79" w:rsidRDefault="00F643F2" w:rsidP="00F643F2">
      <w:pPr>
        <w:spacing w:line="520" w:lineRule="exact"/>
        <w:jc w:val="lowKashida"/>
        <w:rPr>
          <w:rFonts w:ascii="Lotus Linotype" w:hAnsi="Lotus Linotype" w:cs="Lotus Linotype"/>
          <w:sz w:val="32"/>
          <w:szCs w:val="32"/>
          <w:rtl/>
        </w:rPr>
      </w:pPr>
      <w:r w:rsidRPr="00047E79">
        <w:rPr>
          <w:rFonts w:ascii="Lotus Linotype" w:hAnsi="Lotus Linotype" w:cs="Lotus Linotype"/>
          <w:b/>
          <w:bCs/>
          <w:sz w:val="32"/>
          <w:szCs w:val="32"/>
          <w:rtl/>
        </w:rPr>
        <w:t>المبحث العاشر: مسجد الراية.</w:t>
      </w:r>
      <w:r w:rsidRPr="00047E79">
        <w:rPr>
          <w:rFonts w:ascii="Lotus Linotype" w:hAnsi="Lotus Linotype" w:cs="Lotus Linotype"/>
          <w:b/>
          <w:bCs/>
          <w:sz w:val="32"/>
          <w:szCs w:val="32"/>
          <w:rtl/>
        </w:rPr>
        <w:tab/>
      </w:r>
      <w:r w:rsidRPr="00047E79">
        <w:rPr>
          <w:rFonts w:ascii="Lotus Linotype" w:hAnsi="Lotus Linotype" w:cs="Lotus Linotype"/>
          <w:sz w:val="32"/>
          <w:szCs w:val="32"/>
          <w:rtl/>
        </w:rPr>
        <w:tab/>
      </w:r>
      <w:r w:rsidRPr="00047E79">
        <w:rPr>
          <w:rFonts w:ascii="Lotus Linotype" w:hAnsi="Lotus Linotype" w:cs="Lotus Linotype"/>
          <w:sz w:val="32"/>
          <w:szCs w:val="32"/>
          <w:rtl/>
        </w:rPr>
        <w:tab/>
      </w:r>
      <w:r w:rsidRPr="00047E79">
        <w:rPr>
          <w:rFonts w:ascii="Lotus Linotype" w:hAnsi="Lotus Linotype" w:cs="Lotus Linotype"/>
          <w:sz w:val="32"/>
          <w:szCs w:val="32"/>
          <w:rtl/>
        </w:rPr>
        <w:tab/>
      </w:r>
      <w:r w:rsidRPr="00047E79">
        <w:rPr>
          <w:rFonts w:ascii="Lotus Linotype" w:hAnsi="Lotus Linotype" w:cs="Lotus Linotype"/>
          <w:sz w:val="32"/>
          <w:szCs w:val="32"/>
          <w:rtl/>
        </w:rPr>
        <w:tab/>
      </w:r>
      <w:r w:rsidRPr="00047E79">
        <w:rPr>
          <w:rFonts w:ascii="Lotus Linotype" w:hAnsi="Lotus Linotype" w:cs="Lotus Linotype" w:hint="cs"/>
          <w:sz w:val="32"/>
          <w:szCs w:val="32"/>
          <w:rtl/>
        </w:rPr>
        <w:tab/>
      </w:r>
      <w:r w:rsidRPr="00047E79">
        <w:rPr>
          <w:rFonts w:ascii="Lotus Linotype" w:hAnsi="Lotus Linotype" w:cs="Lotus Linotype" w:hint="cs"/>
          <w:sz w:val="32"/>
          <w:szCs w:val="32"/>
          <w:rtl/>
        </w:rPr>
        <w:tab/>
      </w:r>
      <w:r w:rsidRPr="00047E79">
        <w:rPr>
          <w:rFonts w:ascii="Lotus Linotype" w:hAnsi="Lotus Linotype" w:cs="Lotus Linotype"/>
          <w:sz w:val="32"/>
          <w:szCs w:val="32"/>
          <w:rtl/>
        </w:rPr>
        <w:tab/>
      </w:r>
      <w:r w:rsidR="006C33BB" w:rsidRPr="00047E79">
        <w:rPr>
          <w:rFonts w:ascii="Lotus Linotype" w:hAnsi="Lotus Linotype" w:cs="Lotus Linotype" w:hint="cs"/>
          <w:sz w:val="32"/>
          <w:szCs w:val="32"/>
          <w:rtl/>
        </w:rPr>
        <w:t>115</w:t>
      </w:r>
    </w:p>
    <w:p w14:paraId="31AAD36E" w14:textId="40F13E5C" w:rsidR="00F643F2" w:rsidRPr="00047E79" w:rsidRDefault="00F643F2" w:rsidP="00F643F2">
      <w:pPr>
        <w:spacing w:line="520" w:lineRule="exact"/>
        <w:jc w:val="lowKashida"/>
        <w:rPr>
          <w:rFonts w:ascii="Lotus Linotype" w:hAnsi="Lotus Linotype" w:cs="Lotus Linotype"/>
          <w:sz w:val="32"/>
          <w:szCs w:val="32"/>
          <w:rtl/>
        </w:rPr>
      </w:pPr>
      <w:r w:rsidRPr="00047E79">
        <w:rPr>
          <w:rFonts w:ascii="Lotus Linotype" w:hAnsi="Lotus Linotype" w:cs="Lotus Linotype"/>
          <w:b/>
          <w:bCs/>
          <w:sz w:val="32"/>
          <w:szCs w:val="32"/>
          <w:rtl/>
        </w:rPr>
        <w:t>المبحث الحادي عشر: مسجد الشمس أو مسجد الفضيخ أو مسجد بني النّضير</w:t>
      </w:r>
      <w:r w:rsidRPr="00047E79">
        <w:rPr>
          <w:rFonts w:ascii="Lotus Linotype" w:hAnsi="Lotus Linotype" w:cs="Lotus Linotype"/>
          <w:sz w:val="32"/>
          <w:szCs w:val="32"/>
          <w:rtl/>
        </w:rPr>
        <w:tab/>
      </w:r>
      <w:r w:rsidRPr="00047E79">
        <w:rPr>
          <w:rFonts w:ascii="Lotus Linotype" w:hAnsi="Lotus Linotype" w:cs="Lotus Linotype"/>
          <w:sz w:val="32"/>
          <w:szCs w:val="32"/>
          <w:rtl/>
        </w:rPr>
        <w:tab/>
      </w:r>
      <w:r w:rsidR="006C33BB" w:rsidRPr="00047E79">
        <w:rPr>
          <w:rFonts w:ascii="Lotus Linotype" w:hAnsi="Lotus Linotype" w:cs="Lotus Linotype" w:hint="cs"/>
          <w:sz w:val="32"/>
          <w:szCs w:val="32"/>
          <w:rtl/>
        </w:rPr>
        <w:t>118</w:t>
      </w:r>
    </w:p>
    <w:p w14:paraId="017DF3BD" w14:textId="1BF3FE18" w:rsidR="00F643F2" w:rsidRPr="00047E79" w:rsidRDefault="00F643F2" w:rsidP="00F643F2">
      <w:pPr>
        <w:spacing w:line="520" w:lineRule="exact"/>
        <w:jc w:val="lowKashida"/>
        <w:rPr>
          <w:rFonts w:ascii="Lotus Linotype" w:hAnsi="Lotus Linotype" w:cs="Lotus Linotype"/>
          <w:sz w:val="32"/>
          <w:szCs w:val="32"/>
          <w:rtl/>
        </w:rPr>
      </w:pPr>
      <w:r w:rsidRPr="00047E79">
        <w:rPr>
          <w:rFonts w:ascii="Lotus Linotype" w:hAnsi="Lotus Linotype" w:cs="Lotus Linotype"/>
          <w:b/>
          <w:bCs/>
          <w:sz w:val="32"/>
          <w:szCs w:val="32"/>
          <w:rtl/>
        </w:rPr>
        <w:t>المبحث الثاني عشر: مسجد أبي ذر رضي الله عنه.</w:t>
      </w:r>
      <w:r w:rsidRPr="00047E79">
        <w:rPr>
          <w:rFonts w:ascii="Lotus Linotype" w:hAnsi="Lotus Linotype" w:cs="Lotus Linotype"/>
          <w:b/>
          <w:bCs/>
          <w:sz w:val="32"/>
          <w:szCs w:val="32"/>
          <w:rtl/>
        </w:rPr>
        <w:tab/>
      </w:r>
      <w:r w:rsidRPr="00047E79">
        <w:rPr>
          <w:rFonts w:ascii="Lotus Linotype" w:hAnsi="Lotus Linotype" w:cs="Lotus Linotype"/>
          <w:sz w:val="32"/>
          <w:szCs w:val="32"/>
          <w:rtl/>
        </w:rPr>
        <w:tab/>
      </w:r>
      <w:r w:rsidRPr="00047E79">
        <w:rPr>
          <w:rFonts w:ascii="Lotus Linotype" w:hAnsi="Lotus Linotype" w:cs="Lotus Linotype" w:hint="cs"/>
          <w:sz w:val="32"/>
          <w:szCs w:val="32"/>
          <w:rtl/>
        </w:rPr>
        <w:tab/>
      </w:r>
      <w:r w:rsidRPr="00047E79">
        <w:rPr>
          <w:rFonts w:ascii="Lotus Linotype" w:hAnsi="Lotus Linotype" w:cs="Lotus Linotype" w:hint="cs"/>
          <w:sz w:val="32"/>
          <w:szCs w:val="32"/>
          <w:rtl/>
        </w:rPr>
        <w:tab/>
      </w:r>
      <w:r w:rsidRPr="00047E79">
        <w:rPr>
          <w:rFonts w:ascii="Lotus Linotype" w:hAnsi="Lotus Linotype" w:cs="Lotus Linotype"/>
          <w:sz w:val="32"/>
          <w:szCs w:val="32"/>
          <w:rtl/>
        </w:rPr>
        <w:tab/>
      </w:r>
      <w:r w:rsidR="006C33BB" w:rsidRPr="00047E79">
        <w:rPr>
          <w:rFonts w:ascii="Lotus Linotype" w:hAnsi="Lotus Linotype" w:cs="Lotus Linotype" w:hint="cs"/>
          <w:sz w:val="32"/>
          <w:szCs w:val="32"/>
          <w:rtl/>
        </w:rPr>
        <w:t>123</w:t>
      </w:r>
    </w:p>
    <w:p w14:paraId="57FC45CB" w14:textId="13F9A7C3" w:rsidR="00F643F2" w:rsidRPr="00047E79" w:rsidRDefault="00F643F2" w:rsidP="00F643F2">
      <w:pPr>
        <w:spacing w:line="520" w:lineRule="exact"/>
        <w:jc w:val="lowKashida"/>
        <w:rPr>
          <w:rFonts w:ascii="Lotus Linotype" w:hAnsi="Lotus Linotype" w:cs="Lotus Linotype"/>
          <w:sz w:val="32"/>
          <w:szCs w:val="32"/>
          <w:rtl/>
        </w:rPr>
      </w:pPr>
      <w:r w:rsidRPr="00047E79">
        <w:rPr>
          <w:rFonts w:ascii="Lotus Linotype" w:hAnsi="Lotus Linotype" w:cs="Lotus Linotype"/>
          <w:b/>
          <w:bCs/>
          <w:sz w:val="32"/>
          <w:szCs w:val="32"/>
          <w:rtl/>
        </w:rPr>
        <w:t>المبحث الثالث عشر: بقية الأماكن المزارة.</w:t>
      </w:r>
      <w:r w:rsidRPr="00047E79">
        <w:rPr>
          <w:rFonts w:ascii="Lotus Linotype" w:hAnsi="Lotus Linotype" w:cs="Lotus Linotype"/>
          <w:sz w:val="32"/>
          <w:szCs w:val="32"/>
          <w:rtl/>
        </w:rPr>
        <w:tab/>
      </w:r>
      <w:r w:rsidRPr="00047E79">
        <w:rPr>
          <w:rFonts w:ascii="Lotus Linotype" w:hAnsi="Lotus Linotype" w:cs="Lotus Linotype"/>
          <w:sz w:val="32"/>
          <w:szCs w:val="32"/>
          <w:rtl/>
        </w:rPr>
        <w:tab/>
      </w:r>
      <w:r w:rsidRPr="00047E79">
        <w:rPr>
          <w:rFonts w:ascii="Lotus Linotype" w:hAnsi="Lotus Linotype" w:cs="Lotus Linotype" w:hint="cs"/>
          <w:sz w:val="32"/>
          <w:szCs w:val="32"/>
          <w:rtl/>
        </w:rPr>
        <w:tab/>
      </w:r>
      <w:r w:rsidRPr="00047E79">
        <w:rPr>
          <w:rFonts w:ascii="Lotus Linotype" w:hAnsi="Lotus Linotype" w:cs="Lotus Linotype" w:hint="cs"/>
          <w:sz w:val="32"/>
          <w:szCs w:val="32"/>
          <w:rtl/>
        </w:rPr>
        <w:tab/>
      </w:r>
      <w:r w:rsidRPr="00047E79">
        <w:rPr>
          <w:rFonts w:ascii="Lotus Linotype" w:hAnsi="Lotus Linotype" w:cs="Lotus Linotype"/>
          <w:sz w:val="32"/>
          <w:szCs w:val="32"/>
          <w:rtl/>
        </w:rPr>
        <w:tab/>
      </w:r>
      <w:r w:rsidRPr="00047E79">
        <w:rPr>
          <w:rFonts w:ascii="Lotus Linotype" w:hAnsi="Lotus Linotype" w:cs="Lotus Linotype"/>
          <w:sz w:val="32"/>
          <w:szCs w:val="32"/>
          <w:rtl/>
        </w:rPr>
        <w:tab/>
      </w:r>
      <w:r w:rsidR="006C33BB" w:rsidRPr="00047E79">
        <w:rPr>
          <w:rFonts w:ascii="Lotus Linotype" w:hAnsi="Lotus Linotype" w:cs="Lotus Linotype" w:hint="cs"/>
          <w:sz w:val="32"/>
          <w:szCs w:val="32"/>
          <w:rtl/>
        </w:rPr>
        <w:t>129</w:t>
      </w:r>
    </w:p>
    <w:p w14:paraId="040E5611" w14:textId="30CAFE1E" w:rsidR="00F643F2" w:rsidRPr="00047E79" w:rsidRDefault="00F643F2" w:rsidP="00F643F2">
      <w:pPr>
        <w:spacing w:line="520" w:lineRule="exact"/>
        <w:jc w:val="lowKashida"/>
        <w:rPr>
          <w:rFonts w:ascii="Lotus Linotype" w:hAnsi="Lotus Linotype" w:cs="Lotus Linotype"/>
          <w:sz w:val="32"/>
          <w:szCs w:val="32"/>
          <w:rtl/>
        </w:rPr>
      </w:pPr>
      <w:r w:rsidRPr="00047E79">
        <w:rPr>
          <w:rFonts w:ascii="Lotus Linotype" w:hAnsi="Lotus Linotype" w:cs="Lotus Linotype"/>
          <w:b/>
          <w:bCs/>
          <w:sz w:val="32"/>
          <w:szCs w:val="32"/>
          <w:rtl/>
        </w:rPr>
        <w:t>الفصل الثالث: حكم زيارة ما لم يرد في الشرع النّدب لزيارته من المساجد والأماكن</w:t>
      </w:r>
      <w:r w:rsidRPr="00047E79">
        <w:rPr>
          <w:rFonts w:ascii="Lotus Linotype" w:hAnsi="Lotus Linotype" w:cs="Lotus Linotype" w:hint="cs"/>
          <w:b/>
          <w:bCs/>
          <w:sz w:val="32"/>
          <w:szCs w:val="32"/>
          <w:rtl/>
        </w:rPr>
        <w:tab/>
      </w:r>
      <w:r w:rsidR="006C33BB" w:rsidRPr="00047E79">
        <w:rPr>
          <w:rFonts w:ascii="Lotus Linotype" w:hAnsi="Lotus Linotype" w:cs="Lotus Linotype" w:hint="cs"/>
          <w:sz w:val="32"/>
          <w:szCs w:val="32"/>
          <w:rtl/>
        </w:rPr>
        <w:t>183</w:t>
      </w:r>
      <w:r w:rsidRPr="00047E79">
        <w:rPr>
          <w:rFonts w:ascii="Lotus Linotype" w:hAnsi="Lotus Linotype" w:cs="Lotus Linotype" w:hint="cs"/>
          <w:sz w:val="32"/>
          <w:szCs w:val="32"/>
          <w:rtl/>
        </w:rPr>
        <w:tab/>
      </w:r>
    </w:p>
    <w:p w14:paraId="35087689" w14:textId="4CE80680" w:rsidR="00F643F2" w:rsidRPr="00047E79" w:rsidRDefault="00F643F2" w:rsidP="00F643F2">
      <w:pPr>
        <w:spacing w:line="520" w:lineRule="exact"/>
        <w:jc w:val="lowKashida"/>
        <w:rPr>
          <w:rFonts w:ascii="Lotus Linotype" w:hAnsi="Lotus Linotype" w:cs="Lotus Linotype"/>
          <w:b/>
          <w:bCs/>
          <w:sz w:val="32"/>
          <w:szCs w:val="32"/>
          <w:rtl/>
        </w:rPr>
      </w:pPr>
      <w:r w:rsidRPr="00047E79">
        <w:rPr>
          <w:rFonts w:ascii="Lotus Linotype" w:hAnsi="Lotus Linotype" w:cs="Lotus Linotype"/>
          <w:b/>
          <w:bCs/>
          <w:sz w:val="32"/>
          <w:szCs w:val="32"/>
          <w:rtl/>
        </w:rPr>
        <w:t>الباب الثاني: الملاحظات والمخالفات في مواقع الزيا</w:t>
      </w:r>
      <w:r w:rsidRPr="00047E79">
        <w:rPr>
          <w:rFonts w:ascii="Lotus Linotype" w:hAnsi="Lotus Linotype" w:cs="Lotus Linotype" w:hint="cs"/>
          <w:b/>
          <w:bCs/>
          <w:sz w:val="32"/>
          <w:szCs w:val="32"/>
          <w:rtl/>
        </w:rPr>
        <w:t>ر</w:t>
      </w:r>
      <w:r w:rsidRPr="00047E79">
        <w:rPr>
          <w:rFonts w:ascii="Lotus Linotype" w:hAnsi="Lotus Linotype" w:cs="Lotus Linotype"/>
          <w:b/>
          <w:bCs/>
          <w:sz w:val="32"/>
          <w:szCs w:val="32"/>
          <w:rtl/>
        </w:rPr>
        <w:t>ة.</w:t>
      </w:r>
      <w:r w:rsidRPr="00047E79">
        <w:rPr>
          <w:rFonts w:ascii="Lotus Linotype" w:hAnsi="Lotus Linotype" w:cs="Lotus Linotype"/>
          <w:b/>
          <w:bCs/>
          <w:sz w:val="32"/>
          <w:szCs w:val="32"/>
          <w:rtl/>
        </w:rPr>
        <w:tab/>
      </w:r>
      <w:r w:rsidRPr="00047E79">
        <w:rPr>
          <w:rFonts w:ascii="Lotus Linotype" w:hAnsi="Lotus Linotype" w:cs="Lotus Linotype"/>
          <w:b/>
          <w:bCs/>
          <w:sz w:val="32"/>
          <w:szCs w:val="32"/>
          <w:rtl/>
        </w:rPr>
        <w:tab/>
      </w:r>
      <w:r w:rsidRPr="00047E79">
        <w:rPr>
          <w:rFonts w:ascii="Lotus Linotype" w:hAnsi="Lotus Linotype" w:cs="Lotus Linotype"/>
          <w:b/>
          <w:bCs/>
          <w:sz w:val="32"/>
          <w:szCs w:val="32"/>
          <w:rtl/>
        </w:rPr>
        <w:tab/>
      </w:r>
      <w:r w:rsidRPr="00047E79">
        <w:rPr>
          <w:rFonts w:ascii="Lotus Linotype" w:hAnsi="Lotus Linotype" w:cs="Lotus Linotype"/>
          <w:b/>
          <w:bCs/>
          <w:sz w:val="32"/>
          <w:szCs w:val="32"/>
          <w:rtl/>
        </w:rPr>
        <w:tab/>
      </w:r>
      <w:r w:rsidRPr="00047E79">
        <w:rPr>
          <w:rFonts w:ascii="Lotus Linotype" w:hAnsi="Lotus Linotype" w:cs="Lotus Linotype"/>
          <w:b/>
          <w:bCs/>
          <w:sz w:val="32"/>
          <w:szCs w:val="32"/>
          <w:rtl/>
        </w:rPr>
        <w:tab/>
      </w:r>
      <w:r w:rsidR="006C33BB" w:rsidRPr="00047E79">
        <w:rPr>
          <w:rFonts w:ascii="Lotus Linotype" w:hAnsi="Lotus Linotype" w:cs="Lotus Linotype" w:hint="cs"/>
          <w:sz w:val="32"/>
          <w:szCs w:val="32"/>
          <w:rtl/>
        </w:rPr>
        <w:t>195</w:t>
      </w:r>
    </w:p>
    <w:p w14:paraId="20B82DA1" w14:textId="4C5DB42F" w:rsidR="00F643F2" w:rsidRPr="00047E79" w:rsidRDefault="00F643F2" w:rsidP="00F643F2">
      <w:pPr>
        <w:spacing w:line="520" w:lineRule="exact"/>
        <w:jc w:val="lowKashida"/>
        <w:rPr>
          <w:rFonts w:ascii="Lotus Linotype" w:hAnsi="Lotus Linotype" w:cs="Lotus Linotype"/>
          <w:sz w:val="32"/>
          <w:szCs w:val="32"/>
          <w:rtl/>
        </w:rPr>
      </w:pPr>
      <w:r w:rsidRPr="00047E79">
        <w:rPr>
          <w:rFonts w:ascii="Lotus Linotype" w:hAnsi="Lotus Linotype" w:cs="Lotus Linotype"/>
          <w:b/>
          <w:bCs/>
          <w:sz w:val="32"/>
          <w:szCs w:val="32"/>
          <w:rtl/>
        </w:rPr>
        <w:t>الفصل الأول: الملاحظات والمخالفات التي تحدث في مواقع الزيارة.</w:t>
      </w:r>
      <w:r w:rsidRPr="00047E79">
        <w:rPr>
          <w:rFonts w:ascii="Lotus Linotype" w:hAnsi="Lotus Linotype" w:cs="Lotus Linotype" w:hint="cs"/>
          <w:sz w:val="32"/>
          <w:szCs w:val="32"/>
          <w:rtl/>
        </w:rPr>
        <w:tab/>
      </w:r>
      <w:r w:rsidRPr="00047E79">
        <w:rPr>
          <w:rFonts w:ascii="Lotus Linotype" w:hAnsi="Lotus Linotype" w:cs="Lotus Linotype"/>
          <w:sz w:val="32"/>
          <w:szCs w:val="32"/>
          <w:rtl/>
        </w:rPr>
        <w:tab/>
      </w:r>
      <w:r w:rsidRPr="00047E79">
        <w:rPr>
          <w:rFonts w:ascii="Lotus Linotype" w:hAnsi="Lotus Linotype" w:cs="Lotus Linotype"/>
          <w:sz w:val="32"/>
          <w:szCs w:val="32"/>
          <w:rtl/>
        </w:rPr>
        <w:tab/>
      </w:r>
      <w:r w:rsidR="006C33BB" w:rsidRPr="00047E79">
        <w:rPr>
          <w:rFonts w:ascii="Lotus Linotype" w:hAnsi="Lotus Linotype" w:cs="Lotus Linotype" w:hint="cs"/>
          <w:sz w:val="32"/>
          <w:szCs w:val="32"/>
          <w:rtl/>
        </w:rPr>
        <w:t>196</w:t>
      </w:r>
    </w:p>
    <w:p w14:paraId="54BB3462" w14:textId="7B389648" w:rsidR="00F643F2" w:rsidRPr="00047E79" w:rsidRDefault="00F643F2" w:rsidP="00F643F2">
      <w:pPr>
        <w:spacing w:line="520" w:lineRule="exact"/>
        <w:jc w:val="lowKashida"/>
        <w:rPr>
          <w:rFonts w:ascii="Lotus Linotype" w:hAnsi="Lotus Linotype" w:cs="Lotus Linotype"/>
          <w:sz w:val="32"/>
          <w:szCs w:val="32"/>
          <w:rtl/>
        </w:rPr>
      </w:pPr>
      <w:r w:rsidRPr="00047E79">
        <w:rPr>
          <w:rFonts w:ascii="Lotus Linotype" w:hAnsi="Lotus Linotype" w:cs="Lotus Linotype"/>
          <w:b/>
          <w:bCs/>
          <w:sz w:val="32"/>
          <w:szCs w:val="32"/>
          <w:rtl/>
        </w:rPr>
        <w:t>المبحث الأول: الملاحظات والمخالفات التي تحدث في المسجد النبوي الشريف.</w:t>
      </w:r>
      <w:r w:rsidR="006C33BB" w:rsidRPr="00047E79">
        <w:rPr>
          <w:rFonts w:ascii="Lotus Linotype" w:hAnsi="Lotus Linotype" w:cs="Lotus Linotype"/>
          <w:b/>
          <w:bCs/>
          <w:sz w:val="32"/>
          <w:szCs w:val="32"/>
          <w:rtl/>
        </w:rPr>
        <w:tab/>
      </w:r>
      <w:r w:rsidRPr="00047E79">
        <w:rPr>
          <w:rFonts w:ascii="Lotus Linotype" w:hAnsi="Lotus Linotype" w:cs="Lotus Linotype"/>
          <w:sz w:val="32"/>
          <w:szCs w:val="32"/>
          <w:rtl/>
        </w:rPr>
        <w:tab/>
      </w:r>
      <w:r w:rsidR="006C33BB" w:rsidRPr="00047E79">
        <w:rPr>
          <w:rFonts w:ascii="Lotus Linotype" w:hAnsi="Lotus Linotype" w:cs="Lotus Linotype" w:hint="cs"/>
          <w:sz w:val="32"/>
          <w:szCs w:val="32"/>
          <w:rtl/>
        </w:rPr>
        <w:t>197</w:t>
      </w:r>
    </w:p>
    <w:p w14:paraId="2CD5649A" w14:textId="0F0494B8" w:rsidR="00F643F2" w:rsidRPr="00047E79" w:rsidRDefault="00F643F2" w:rsidP="00F643F2">
      <w:pPr>
        <w:spacing w:line="520" w:lineRule="exact"/>
        <w:jc w:val="lowKashida"/>
        <w:rPr>
          <w:rFonts w:ascii="Lotus Linotype" w:hAnsi="Lotus Linotype" w:cs="Lotus Linotype"/>
          <w:sz w:val="32"/>
          <w:szCs w:val="32"/>
          <w:rtl/>
        </w:rPr>
      </w:pPr>
      <w:r w:rsidRPr="00047E79">
        <w:rPr>
          <w:rFonts w:ascii="Lotus Linotype" w:hAnsi="Lotus Linotype" w:cs="Lotus Linotype"/>
          <w:b/>
          <w:bCs/>
          <w:sz w:val="32"/>
          <w:szCs w:val="32"/>
          <w:rtl/>
        </w:rPr>
        <w:t>المبحث الثاني: الملاحظات والمخالفات التي تحدث عند مقبرة البقيع.</w:t>
      </w:r>
      <w:r w:rsidRPr="00047E79">
        <w:rPr>
          <w:rFonts w:ascii="Lotus Linotype" w:hAnsi="Lotus Linotype" w:cs="Lotus Linotype"/>
          <w:sz w:val="32"/>
          <w:szCs w:val="32"/>
          <w:rtl/>
        </w:rPr>
        <w:t xml:space="preserve"> </w:t>
      </w:r>
      <w:r w:rsidRPr="00047E79">
        <w:rPr>
          <w:rFonts w:ascii="Lotus Linotype" w:hAnsi="Lotus Linotype" w:cs="Lotus Linotype" w:hint="cs"/>
          <w:sz w:val="32"/>
          <w:szCs w:val="32"/>
          <w:rtl/>
        </w:rPr>
        <w:tab/>
      </w:r>
      <w:r w:rsidRPr="00047E79">
        <w:rPr>
          <w:rFonts w:ascii="Lotus Linotype" w:hAnsi="Lotus Linotype" w:cs="Lotus Linotype" w:hint="cs"/>
          <w:sz w:val="32"/>
          <w:szCs w:val="32"/>
          <w:rtl/>
        </w:rPr>
        <w:tab/>
      </w:r>
      <w:r w:rsidRPr="00047E79">
        <w:rPr>
          <w:rFonts w:ascii="Lotus Linotype" w:hAnsi="Lotus Linotype" w:cs="Lotus Linotype"/>
          <w:sz w:val="32"/>
          <w:szCs w:val="32"/>
          <w:rtl/>
        </w:rPr>
        <w:tab/>
      </w:r>
      <w:r w:rsidR="006C33BB" w:rsidRPr="00047E79">
        <w:rPr>
          <w:rFonts w:ascii="Lotus Linotype" w:hAnsi="Lotus Linotype" w:cs="Lotus Linotype" w:hint="cs"/>
          <w:sz w:val="32"/>
          <w:szCs w:val="32"/>
          <w:rtl/>
        </w:rPr>
        <w:t>215</w:t>
      </w:r>
    </w:p>
    <w:p w14:paraId="118128FC" w14:textId="2EF4067C" w:rsidR="00F643F2" w:rsidRPr="00047E79" w:rsidRDefault="00F643F2" w:rsidP="00F643F2">
      <w:pPr>
        <w:spacing w:line="520" w:lineRule="exact"/>
        <w:jc w:val="lowKashida"/>
        <w:rPr>
          <w:rFonts w:ascii="Lotus Linotype" w:hAnsi="Lotus Linotype" w:cs="Lotus Linotype"/>
          <w:sz w:val="32"/>
          <w:szCs w:val="32"/>
          <w:rtl/>
        </w:rPr>
      </w:pPr>
      <w:r w:rsidRPr="00047E79">
        <w:rPr>
          <w:rFonts w:ascii="Lotus Linotype" w:hAnsi="Lotus Linotype" w:cs="Lotus Linotype"/>
          <w:b/>
          <w:bCs/>
          <w:sz w:val="32"/>
          <w:szCs w:val="32"/>
          <w:rtl/>
        </w:rPr>
        <w:t>المبحث الثالث: الملاحظات والمخالفات التي تحدث في أحد.</w:t>
      </w:r>
      <w:r w:rsidRPr="00047E79">
        <w:rPr>
          <w:rFonts w:ascii="Lotus Linotype" w:hAnsi="Lotus Linotype" w:cs="Lotus Linotype"/>
          <w:sz w:val="32"/>
          <w:szCs w:val="32"/>
          <w:rtl/>
        </w:rPr>
        <w:tab/>
      </w:r>
      <w:r w:rsidRPr="00047E79">
        <w:rPr>
          <w:rFonts w:ascii="Lotus Linotype" w:hAnsi="Lotus Linotype" w:cs="Lotus Linotype"/>
          <w:sz w:val="32"/>
          <w:szCs w:val="32"/>
          <w:rtl/>
        </w:rPr>
        <w:tab/>
      </w:r>
      <w:r w:rsidRPr="00047E79">
        <w:rPr>
          <w:rFonts w:ascii="Lotus Linotype" w:hAnsi="Lotus Linotype" w:cs="Lotus Linotype" w:hint="cs"/>
          <w:sz w:val="32"/>
          <w:szCs w:val="32"/>
          <w:rtl/>
        </w:rPr>
        <w:tab/>
      </w:r>
      <w:r w:rsidRPr="00047E79">
        <w:rPr>
          <w:rFonts w:ascii="Lotus Linotype" w:hAnsi="Lotus Linotype" w:cs="Lotus Linotype" w:hint="cs"/>
          <w:sz w:val="32"/>
          <w:szCs w:val="32"/>
          <w:rtl/>
        </w:rPr>
        <w:tab/>
      </w:r>
      <w:r w:rsidR="006C33BB" w:rsidRPr="00047E79">
        <w:rPr>
          <w:rFonts w:ascii="Lotus Linotype" w:hAnsi="Lotus Linotype" w:cs="Lotus Linotype" w:hint="cs"/>
          <w:sz w:val="32"/>
          <w:szCs w:val="32"/>
          <w:rtl/>
        </w:rPr>
        <w:t>226</w:t>
      </w:r>
      <w:r w:rsidRPr="00047E79">
        <w:rPr>
          <w:rFonts w:ascii="Lotus Linotype" w:hAnsi="Lotus Linotype" w:cs="Lotus Linotype"/>
          <w:sz w:val="32"/>
          <w:szCs w:val="32"/>
          <w:rtl/>
        </w:rPr>
        <w:tab/>
      </w:r>
    </w:p>
    <w:p w14:paraId="230E1880" w14:textId="74104870" w:rsidR="00F643F2" w:rsidRPr="00047E79" w:rsidRDefault="00F643F2" w:rsidP="00F643F2">
      <w:pPr>
        <w:spacing w:line="520" w:lineRule="exact"/>
        <w:jc w:val="lowKashida"/>
        <w:rPr>
          <w:rFonts w:ascii="Lotus Linotype" w:hAnsi="Lotus Linotype" w:cs="Lotus Linotype"/>
          <w:sz w:val="32"/>
          <w:szCs w:val="32"/>
          <w:rtl/>
        </w:rPr>
      </w:pPr>
      <w:r w:rsidRPr="00047E79">
        <w:rPr>
          <w:rFonts w:ascii="Lotus Linotype" w:hAnsi="Lotus Linotype" w:cs="Lotus Linotype"/>
          <w:b/>
          <w:bCs/>
          <w:sz w:val="32"/>
          <w:szCs w:val="32"/>
          <w:rtl/>
        </w:rPr>
        <w:t>المبحث الرابع: الملاحظات والمخالفات التي تحدث عند المساجد السبعة</w:t>
      </w:r>
      <w:r w:rsidRPr="00047E79">
        <w:rPr>
          <w:rFonts w:ascii="Lotus Linotype" w:hAnsi="Lotus Linotype" w:cs="Lotus Linotype"/>
          <w:sz w:val="32"/>
          <w:szCs w:val="32"/>
          <w:rtl/>
        </w:rPr>
        <w:t xml:space="preserve"> </w:t>
      </w:r>
      <w:r w:rsidRPr="00047E79">
        <w:rPr>
          <w:rFonts w:ascii="Lotus Linotype" w:hAnsi="Lotus Linotype" w:cs="Lotus Linotype" w:hint="cs"/>
          <w:sz w:val="32"/>
          <w:szCs w:val="32"/>
          <w:rtl/>
        </w:rPr>
        <w:tab/>
      </w:r>
      <w:r w:rsidRPr="00047E79">
        <w:rPr>
          <w:rFonts w:ascii="Lotus Linotype" w:hAnsi="Lotus Linotype" w:cs="Lotus Linotype" w:hint="cs"/>
          <w:sz w:val="32"/>
          <w:szCs w:val="32"/>
          <w:rtl/>
        </w:rPr>
        <w:tab/>
      </w:r>
      <w:r w:rsidR="006C33BB" w:rsidRPr="00047E79">
        <w:rPr>
          <w:rFonts w:ascii="Lotus Linotype" w:hAnsi="Lotus Linotype" w:cs="Lotus Linotype" w:hint="cs"/>
          <w:sz w:val="32"/>
          <w:szCs w:val="32"/>
          <w:rtl/>
        </w:rPr>
        <w:t>229</w:t>
      </w:r>
    </w:p>
    <w:p w14:paraId="6ECEAEE1" w14:textId="657EFD4D" w:rsidR="00F643F2" w:rsidRPr="00047E79" w:rsidRDefault="00F643F2" w:rsidP="00F643F2">
      <w:pPr>
        <w:spacing w:line="520" w:lineRule="exact"/>
        <w:jc w:val="lowKashida"/>
        <w:rPr>
          <w:rFonts w:ascii="Lotus Linotype" w:hAnsi="Lotus Linotype" w:cs="Lotus Linotype"/>
          <w:sz w:val="32"/>
          <w:szCs w:val="32"/>
          <w:rtl/>
        </w:rPr>
      </w:pPr>
      <w:r w:rsidRPr="00047E79">
        <w:rPr>
          <w:rFonts w:ascii="Lotus Linotype" w:hAnsi="Lotus Linotype" w:cs="Lotus Linotype"/>
          <w:b/>
          <w:bCs/>
          <w:sz w:val="32"/>
          <w:szCs w:val="32"/>
          <w:rtl/>
        </w:rPr>
        <w:t>المبحث الخامس: الملاحظات والمخالفات التي تحدث عند مسجد قباء.</w:t>
      </w:r>
      <w:r w:rsidRPr="00047E79">
        <w:rPr>
          <w:rFonts w:ascii="Lotus Linotype" w:hAnsi="Lotus Linotype" w:cs="Lotus Linotype" w:hint="cs"/>
          <w:sz w:val="32"/>
          <w:szCs w:val="32"/>
          <w:rtl/>
        </w:rPr>
        <w:tab/>
      </w:r>
      <w:r w:rsidRPr="00047E79">
        <w:rPr>
          <w:rFonts w:ascii="Lotus Linotype" w:hAnsi="Lotus Linotype" w:cs="Lotus Linotype" w:hint="cs"/>
          <w:sz w:val="32"/>
          <w:szCs w:val="32"/>
          <w:rtl/>
        </w:rPr>
        <w:tab/>
      </w:r>
      <w:r w:rsidRPr="00047E79">
        <w:rPr>
          <w:rFonts w:ascii="Lotus Linotype" w:hAnsi="Lotus Linotype" w:cs="Lotus Linotype"/>
          <w:sz w:val="32"/>
          <w:szCs w:val="32"/>
          <w:rtl/>
        </w:rPr>
        <w:tab/>
        <w:t xml:space="preserve"> </w:t>
      </w:r>
      <w:r w:rsidR="006C33BB" w:rsidRPr="00047E79">
        <w:rPr>
          <w:rFonts w:ascii="Lotus Linotype" w:hAnsi="Lotus Linotype" w:cs="Lotus Linotype" w:hint="cs"/>
          <w:sz w:val="32"/>
          <w:szCs w:val="32"/>
          <w:rtl/>
        </w:rPr>
        <w:t>234</w:t>
      </w:r>
    </w:p>
    <w:p w14:paraId="0A17D96A" w14:textId="3C6F5672" w:rsidR="00F643F2" w:rsidRPr="00047E79" w:rsidRDefault="00F643F2" w:rsidP="00F643F2">
      <w:pPr>
        <w:spacing w:line="520" w:lineRule="exact"/>
        <w:jc w:val="lowKashida"/>
        <w:rPr>
          <w:rFonts w:ascii="Lotus Linotype" w:hAnsi="Lotus Linotype" w:cs="Lotus Linotype"/>
          <w:sz w:val="32"/>
          <w:szCs w:val="32"/>
          <w:rtl/>
        </w:rPr>
      </w:pPr>
      <w:r w:rsidRPr="00047E79">
        <w:rPr>
          <w:rFonts w:ascii="Lotus Linotype" w:hAnsi="Lotus Linotype" w:cs="Lotus Linotype"/>
          <w:b/>
          <w:bCs/>
          <w:sz w:val="32"/>
          <w:szCs w:val="32"/>
          <w:rtl/>
        </w:rPr>
        <w:t>المبحث السادس: الملاحظات والمخالفات التي تقع في مساجد أخرى بالمدينة</w:t>
      </w:r>
      <w:r w:rsidRPr="00047E79">
        <w:rPr>
          <w:rFonts w:ascii="Lotus Linotype" w:hAnsi="Lotus Linotype" w:cs="Lotus Linotype" w:hint="cs"/>
          <w:sz w:val="32"/>
          <w:szCs w:val="32"/>
          <w:rtl/>
        </w:rPr>
        <w:tab/>
      </w:r>
      <w:r w:rsidRPr="00047E79">
        <w:rPr>
          <w:rFonts w:ascii="Lotus Linotype" w:hAnsi="Lotus Linotype" w:cs="Lotus Linotype"/>
          <w:sz w:val="32"/>
          <w:szCs w:val="32"/>
          <w:rtl/>
        </w:rPr>
        <w:tab/>
      </w:r>
      <w:r w:rsidR="006C33BB" w:rsidRPr="00047E79">
        <w:rPr>
          <w:rFonts w:ascii="Lotus Linotype" w:hAnsi="Lotus Linotype" w:cs="Lotus Linotype" w:hint="cs"/>
          <w:sz w:val="32"/>
          <w:szCs w:val="32"/>
          <w:rtl/>
        </w:rPr>
        <w:t>235</w:t>
      </w:r>
    </w:p>
    <w:p w14:paraId="4FFC6BBB" w14:textId="77777777" w:rsidR="00F643F2" w:rsidRPr="00047E79" w:rsidRDefault="00F643F2" w:rsidP="00F643F2">
      <w:pPr>
        <w:spacing w:line="540" w:lineRule="exact"/>
        <w:jc w:val="lowKashida"/>
        <w:rPr>
          <w:rFonts w:ascii="Lotus Linotype" w:hAnsi="Lotus Linotype" w:cs="Lotus Linotype"/>
          <w:b/>
          <w:bCs/>
          <w:sz w:val="32"/>
          <w:szCs w:val="32"/>
          <w:rtl/>
        </w:rPr>
      </w:pPr>
      <w:r w:rsidRPr="00047E79">
        <w:rPr>
          <w:rFonts w:ascii="Lotus Linotype" w:hAnsi="Lotus Linotype" w:cs="Lotus Linotype"/>
          <w:b/>
          <w:bCs/>
          <w:sz w:val="32"/>
          <w:szCs w:val="32"/>
          <w:rtl/>
        </w:rPr>
        <w:t xml:space="preserve">المبحث السابع: الملاحظات والمخالفات التي تقع عند بعض الأماكن كالكهوف </w:t>
      </w:r>
    </w:p>
    <w:p w14:paraId="21BDD5ED" w14:textId="77777777" w:rsidR="00F643F2" w:rsidRPr="00047E79" w:rsidRDefault="00F643F2" w:rsidP="00F643F2">
      <w:pPr>
        <w:spacing w:line="540" w:lineRule="exact"/>
        <w:jc w:val="lowKashida"/>
        <w:rPr>
          <w:rFonts w:ascii="Lotus Linotype" w:hAnsi="Lotus Linotype" w:cs="Lotus Linotype"/>
          <w:b/>
          <w:bCs/>
          <w:sz w:val="32"/>
          <w:szCs w:val="32"/>
          <w:rtl/>
        </w:rPr>
      </w:pPr>
      <w:r w:rsidRPr="00047E79">
        <w:rPr>
          <w:rFonts w:ascii="Lotus Linotype" w:hAnsi="Lotus Linotype" w:cs="Lotus Linotype"/>
          <w:b/>
          <w:bCs/>
          <w:sz w:val="32"/>
          <w:szCs w:val="32"/>
          <w:rtl/>
        </w:rPr>
        <w:t xml:space="preserve">والآبار والمقابر ونحوها مما ينسب إلى النبي ﷺ أو الصحابة أو آل البيت </w:t>
      </w:r>
    </w:p>
    <w:p w14:paraId="0AC4BBA5" w14:textId="1EFE313F" w:rsidR="00F643F2" w:rsidRPr="00047E79" w:rsidRDefault="00F643F2" w:rsidP="00F643F2">
      <w:pPr>
        <w:spacing w:line="540" w:lineRule="exact"/>
        <w:jc w:val="lowKashida"/>
        <w:rPr>
          <w:rFonts w:ascii="Lotus Linotype" w:hAnsi="Lotus Linotype" w:cs="Lotus Linotype"/>
          <w:b/>
          <w:bCs/>
          <w:sz w:val="32"/>
          <w:szCs w:val="32"/>
          <w:rtl/>
        </w:rPr>
      </w:pPr>
      <w:r w:rsidRPr="00047E79">
        <w:rPr>
          <w:rFonts w:ascii="Lotus Linotype" w:hAnsi="Lotus Linotype" w:cs="Lotus Linotype"/>
          <w:b/>
          <w:bCs/>
          <w:sz w:val="32"/>
          <w:szCs w:val="32"/>
          <w:rtl/>
        </w:rPr>
        <w:t>أو غيرهم من الصالحين.</w:t>
      </w:r>
      <w:r w:rsidRPr="00047E79">
        <w:rPr>
          <w:rFonts w:ascii="Lotus Linotype" w:hAnsi="Lotus Linotype" w:cs="Lotus Linotype" w:hint="cs"/>
          <w:b/>
          <w:bCs/>
          <w:sz w:val="32"/>
          <w:szCs w:val="32"/>
          <w:rtl/>
        </w:rPr>
        <w:tab/>
      </w:r>
      <w:r w:rsidRPr="00047E79">
        <w:rPr>
          <w:rFonts w:ascii="Lotus Linotype" w:hAnsi="Lotus Linotype" w:cs="Lotus Linotype" w:hint="cs"/>
          <w:b/>
          <w:bCs/>
          <w:sz w:val="32"/>
          <w:szCs w:val="32"/>
          <w:rtl/>
        </w:rPr>
        <w:tab/>
      </w:r>
      <w:r w:rsidRPr="00047E79">
        <w:rPr>
          <w:rFonts w:ascii="Lotus Linotype" w:hAnsi="Lotus Linotype" w:cs="Lotus Linotype" w:hint="cs"/>
          <w:b/>
          <w:bCs/>
          <w:sz w:val="32"/>
          <w:szCs w:val="32"/>
          <w:rtl/>
        </w:rPr>
        <w:tab/>
      </w:r>
      <w:r w:rsidRPr="00047E79">
        <w:rPr>
          <w:rFonts w:ascii="Lotus Linotype" w:hAnsi="Lotus Linotype" w:cs="Lotus Linotype" w:hint="cs"/>
          <w:b/>
          <w:bCs/>
          <w:sz w:val="32"/>
          <w:szCs w:val="32"/>
          <w:rtl/>
        </w:rPr>
        <w:tab/>
      </w:r>
      <w:r w:rsidRPr="00047E79">
        <w:rPr>
          <w:rFonts w:ascii="Lotus Linotype" w:hAnsi="Lotus Linotype" w:cs="Lotus Linotype" w:hint="cs"/>
          <w:b/>
          <w:bCs/>
          <w:sz w:val="32"/>
          <w:szCs w:val="32"/>
          <w:rtl/>
        </w:rPr>
        <w:tab/>
      </w:r>
      <w:r w:rsidRPr="00047E79">
        <w:rPr>
          <w:rFonts w:ascii="Lotus Linotype" w:hAnsi="Lotus Linotype" w:cs="Lotus Linotype" w:hint="cs"/>
          <w:b/>
          <w:bCs/>
          <w:sz w:val="32"/>
          <w:szCs w:val="32"/>
          <w:rtl/>
        </w:rPr>
        <w:tab/>
      </w:r>
      <w:r w:rsidRPr="00047E79">
        <w:rPr>
          <w:rFonts w:ascii="Lotus Linotype" w:hAnsi="Lotus Linotype" w:cs="Lotus Linotype"/>
          <w:b/>
          <w:bCs/>
          <w:sz w:val="32"/>
          <w:szCs w:val="32"/>
          <w:rtl/>
        </w:rPr>
        <w:tab/>
      </w:r>
      <w:r w:rsidRPr="00047E79">
        <w:rPr>
          <w:rFonts w:ascii="Lotus Linotype" w:hAnsi="Lotus Linotype" w:cs="Lotus Linotype" w:hint="cs"/>
          <w:b/>
          <w:bCs/>
          <w:sz w:val="32"/>
          <w:szCs w:val="32"/>
          <w:rtl/>
        </w:rPr>
        <w:tab/>
      </w:r>
      <w:r w:rsidR="006C33BB" w:rsidRPr="00047E79">
        <w:rPr>
          <w:rFonts w:ascii="Lotus Linotype" w:hAnsi="Lotus Linotype" w:cs="Lotus Linotype" w:hint="cs"/>
          <w:sz w:val="32"/>
          <w:szCs w:val="32"/>
          <w:rtl/>
        </w:rPr>
        <w:t>238</w:t>
      </w:r>
    </w:p>
    <w:p w14:paraId="385F548D" w14:textId="4793235B" w:rsidR="00F643F2" w:rsidRPr="00047E79" w:rsidRDefault="00F643F2" w:rsidP="00F643F2">
      <w:pPr>
        <w:spacing w:line="520" w:lineRule="exact"/>
        <w:jc w:val="lowKashida"/>
        <w:rPr>
          <w:rFonts w:ascii="Lotus Linotype" w:hAnsi="Lotus Linotype" w:cs="Lotus Linotype"/>
          <w:sz w:val="32"/>
          <w:szCs w:val="32"/>
          <w:rtl/>
        </w:rPr>
      </w:pPr>
      <w:r w:rsidRPr="00047E79">
        <w:rPr>
          <w:rFonts w:ascii="Lotus Linotype" w:hAnsi="Lotus Linotype" w:cs="Lotus Linotype"/>
          <w:b/>
          <w:bCs/>
          <w:sz w:val="32"/>
          <w:szCs w:val="32"/>
          <w:rtl/>
        </w:rPr>
        <w:t>الفصل الثاني: الحكم الشرعي للمخالفات التي تقع عند مواقع الزيارة.</w:t>
      </w:r>
      <w:r w:rsidRPr="00047E79">
        <w:rPr>
          <w:rFonts w:ascii="Lotus Linotype" w:hAnsi="Lotus Linotype" w:cs="Lotus Linotype"/>
          <w:b/>
          <w:bCs/>
          <w:sz w:val="32"/>
          <w:szCs w:val="32"/>
          <w:rtl/>
        </w:rPr>
        <w:tab/>
      </w:r>
      <w:r w:rsidRPr="00047E79">
        <w:rPr>
          <w:rFonts w:ascii="Lotus Linotype" w:hAnsi="Lotus Linotype" w:cs="Lotus Linotype" w:hint="cs"/>
          <w:b/>
          <w:bCs/>
          <w:sz w:val="32"/>
          <w:szCs w:val="32"/>
          <w:rtl/>
        </w:rPr>
        <w:tab/>
      </w:r>
      <w:r w:rsidRPr="00047E79">
        <w:rPr>
          <w:rFonts w:ascii="Lotus Linotype" w:hAnsi="Lotus Linotype" w:cs="Lotus Linotype"/>
          <w:b/>
          <w:bCs/>
          <w:sz w:val="32"/>
          <w:szCs w:val="32"/>
          <w:rtl/>
        </w:rPr>
        <w:tab/>
      </w:r>
      <w:r w:rsidR="006C33BB" w:rsidRPr="00047E79">
        <w:rPr>
          <w:rFonts w:ascii="Lotus Linotype" w:hAnsi="Lotus Linotype" w:cs="Lotus Linotype" w:hint="cs"/>
          <w:sz w:val="32"/>
          <w:szCs w:val="32"/>
          <w:rtl/>
        </w:rPr>
        <w:t>239</w:t>
      </w:r>
    </w:p>
    <w:p w14:paraId="3C3B741F" w14:textId="0F88D286" w:rsidR="00F643F2" w:rsidRPr="00047E79" w:rsidRDefault="00F643F2" w:rsidP="00F643F2">
      <w:pPr>
        <w:spacing w:line="520" w:lineRule="exact"/>
        <w:jc w:val="lowKashida"/>
        <w:rPr>
          <w:rFonts w:ascii="Lotus Linotype" w:hAnsi="Lotus Linotype" w:cs="Lotus Linotype"/>
          <w:sz w:val="32"/>
          <w:szCs w:val="32"/>
          <w:rtl/>
        </w:rPr>
      </w:pPr>
      <w:r w:rsidRPr="00047E79">
        <w:rPr>
          <w:rFonts w:ascii="Lotus Linotype" w:hAnsi="Lotus Linotype" w:cs="Lotus Linotype"/>
          <w:b/>
          <w:bCs/>
          <w:sz w:val="32"/>
          <w:szCs w:val="32"/>
          <w:rtl/>
        </w:rPr>
        <w:t xml:space="preserve">المبحث الأول: آثار النبي </w:t>
      </w:r>
      <w:r w:rsidRPr="00047E79">
        <w:rPr>
          <w:rFonts w:ascii="Lotus Linotype" w:hAnsi="Lotus Linotype" w:cs="Lotus Linotype"/>
          <w:b/>
          <w:bCs/>
          <w:sz w:val="32"/>
          <w:szCs w:val="32"/>
        </w:rPr>
        <w:sym w:font="AGA Arabesque" w:char="F072"/>
      </w:r>
      <w:r w:rsidRPr="00047E79">
        <w:rPr>
          <w:rFonts w:ascii="Lotus Linotype" w:hAnsi="Lotus Linotype" w:cs="Lotus Linotype"/>
          <w:b/>
          <w:bCs/>
          <w:sz w:val="32"/>
          <w:szCs w:val="32"/>
          <w:rtl/>
        </w:rPr>
        <w:t xml:space="preserve"> وحكم تتبعها.</w:t>
      </w:r>
      <w:r w:rsidRPr="00047E79">
        <w:rPr>
          <w:rFonts w:ascii="Lotus Linotype" w:hAnsi="Lotus Linotype" w:cs="Lotus Linotype"/>
          <w:b/>
          <w:bCs/>
          <w:sz w:val="32"/>
          <w:szCs w:val="32"/>
          <w:rtl/>
        </w:rPr>
        <w:tab/>
      </w:r>
      <w:r w:rsidRPr="00047E79">
        <w:rPr>
          <w:rFonts w:ascii="Lotus Linotype" w:hAnsi="Lotus Linotype" w:cs="Lotus Linotype"/>
          <w:sz w:val="32"/>
          <w:szCs w:val="32"/>
          <w:rtl/>
        </w:rPr>
        <w:tab/>
      </w:r>
      <w:r w:rsidRPr="00047E79">
        <w:rPr>
          <w:rFonts w:ascii="Lotus Linotype" w:hAnsi="Lotus Linotype" w:cs="Lotus Linotype" w:hint="cs"/>
          <w:sz w:val="32"/>
          <w:szCs w:val="32"/>
          <w:rtl/>
        </w:rPr>
        <w:tab/>
      </w:r>
      <w:r w:rsidRPr="00047E79">
        <w:rPr>
          <w:rFonts w:ascii="Lotus Linotype" w:hAnsi="Lotus Linotype" w:cs="Lotus Linotype" w:hint="cs"/>
          <w:sz w:val="32"/>
          <w:szCs w:val="32"/>
          <w:rtl/>
        </w:rPr>
        <w:tab/>
      </w:r>
      <w:r w:rsidRPr="00047E79">
        <w:rPr>
          <w:rFonts w:ascii="Lotus Linotype" w:hAnsi="Lotus Linotype" w:cs="Lotus Linotype"/>
          <w:sz w:val="32"/>
          <w:szCs w:val="32"/>
          <w:rtl/>
        </w:rPr>
        <w:tab/>
      </w:r>
      <w:r w:rsidRPr="00047E79">
        <w:rPr>
          <w:rFonts w:ascii="Lotus Linotype" w:hAnsi="Lotus Linotype" w:cs="Lotus Linotype"/>
          <w:sz w:val="32"/>
          <w:szCs w:val="32"/>
          <w:rtl/>
        </w:rPr>
        <w:tab/>
      </w:r>
      <w:r w:rsidR="006C33BB" w:rsidRPr="00047E79">
        <w:rPr>
          <w:rFonts w:ascii="Lotus Linotype" w:hAnsi="Lotus Linotype" w:cs="Lotus Linotype" w:hint="cs"/>
          <w:sz w:val="32"/>
          <w:szCs w:val="32"/>
          <w:rtl/>
        </w:rPr>
        <w:t>240</w:t>
      </w:r>
    </w:p>
    <w:p w14:paraId="4FE2AD5E" w14:textId="084BD18E" w:rsidR="00F643F2" w:rsidRPr="00047E79" w:rsidRDefault="00F643F2" w:rsidP="00F643F2">
      <w:pPr>
        <w:spacing w:line="520" w:lineRule="exact"/>
        <w:jc w:val="lowKashida"/>
        <w:rPr>
          <w:rFonts w:ascii="Lotus Linotype" w:hAnsi="Lotus Linotype" w:cs="Lotus Linotype"/>
          <w:sz w:val="32"/>
          <w:szCs w:val="32"/>
          <w:rtl/>
        </w:rPr>
      </w:pPr>
      <w:r w:rsidRPr="00047E79">
        <w:rPr>
          <w:rFonts w:ascii="Lotus Linotype" w:hAnsi="Lotus Linotype" w:cs="Lotus Linotype"/>
          <w:b/>
          <w:bCs/>
          <w:sz w:val="32"/>
          <w:szCs w:val="32"/>
          <w:rtl/>
        </w:rPr>
        <w:t>المبحث الثاني: حكم تتبع آثار الصالحين.</w:t>
      </w:r>
      <w:r w:rsidRPr="00047E79">
        <w:rPr>
          <w:rFonts w:ascii="Lotus Linotype" w:hAnsi="Lotus Linotype" w:cs="Lotus Linotype"/>
          <w:sz w:val="32"/>
          <w:szCs w:val="32"/>
          <w:rtl/>
        </w:rPr>
        <w:tab/>
      </w:r>
      <w:r w:rsidRPr="00047E79">
        <w:rPr>
          <w:rFonts w:ascii="Lotus Linotype" w:hAnsi="Lotus Linotype" w:cs="Lotus Linotype"/>
          <w:sz w:val="32"/>
          <w:szCs w:val="32"/>
          <w:rtl/>
        </w:rPr>
        <w:tab/>
      </w:r>
      <w:r w:rsidRPr="00047E79">
        <w:rPr>
          <w:rFonts w:ascii="Lotus Linotype" w:hAnsi="Lotus Linotype" w:cs="Lotus Linotype"/>
          <w:sz w:val="32"/>
          <w:szCs w:val="32"/>
          <w:rtl/>
        </w:rPr>
        <w:tab/>
      </w:r>
      <w:r w:rsidRPr="00047E79">
        <w:rPr>
          <w:rFonts w:ascii="Lotus Linotype" w:hAnsi="Lotus Linotype" w:cs="Lotus Linotype"/>
          <w:sz w:val="32"/>
          <w:szCs w:val="32"/>
          <w:rtl/>
        </w:rPr>
        <w:tab/>
      </w:r>
      <w:r w:rsidRPr="00047E79">
        <w:rPr>
          <w:rFonts w:ascii="Lotus Linotype" w:hAnsi="Lotus Linotype" w:cs="Lotus Linotype" w:hint="cs"/>
          <w:sz w:val="32"/>
          <w:szCs w:val="32"/>
          <w:rtl/>
        </w:rPr>
        <w:tab/>
      </w:r>
      <w:r w:rsidRPr="00047E79">
        <w:rPr>
          <w:rFonts w:ascii="Lotus Linotype" w:hAnsi="Lotus Linotype" w:cs="Lotus Linotype" w:hint="cs"/>
          <w:sz w:val="32"/>
          <w:szCs w:val="32"/>
          <w:rtl/>
        </w:rPr>
        <w:tab/>
      </w:r>
      <w:r w:rsidR="006C33BB" w:rsidRPr="00047E79">
        <w:rPr>
          <w:rFonts w:ascii="Lotus Linotype" w:hAnsi="Lotus Linotype" w:cs="Lotus Linotype" w:hint="cs"/>
          <w:sz w:val="32"/>
          <w:szCs w:val="32"/>
          <w:rtl/>
        </w:rPr>
        <w:t>249</w:t>
      </w:r>
    </w:p>
    <w:p w14:paraId="4621BC66" w14:textId="3AD5C719" w:rsidR="00F643F2" w:rsidRPr="00047E79" w:rsidRDefault="00F643F2" w:rsidP="00F643F2">
      <w:pPr>
        <w:spacing w:line="520" w:lineRule="exact"/>
        <w:jc w:val="lowKashida"/>
        <w:rPr>
          <w:rFonts w:ascii="Lotus Linotype" w:hAnsi="Lotus Linotype" w:cs="Lotus Linotype"/>
          <w:sz w:val="32"/>
          <w:szCs w:val="32"/>
          <w:rtl/>
        </w:rPr>
      </w:pPr>
      <w:r w:rsidRPr="00047E79">
        <w:rPr>
          <w:rFonts w:ascii="Lotus Linotype" w:hAnsi="Lotus Linotype" w:cs="Lotus Linotype"/>
          <w:b/>
          <w:bCs/>
          <w:sz w:val="32"/>
          <w:szCs w:val="32"/>
          <w:rtl/>
        </w:rPr>
        <w:t xml:space="preserve">المبحث الثالث: حكم الاستغاثة بالنبي </w:t>
      </w:r>
      <w:r w:rsidRPr="00047E79">
        <w:rPr>
          <w:rFonts w:ascii="Lotus Linotype" w:hAnsi="Lotus Linotype" w:cs="Lotus Linotype"/>
          <w:b/>
          <w:bCs/>
          <w:sz w:val="32"/>
          <w:szCs w:val="32"/>
        </w:rPr>
        <w:sym w:font="AGA Arabesque" w:char="F072"/>
      </w:r>
      <w:r w:rsidRPr="00047E79">
        <w:rPr>
          <w:rFonts w:ascii="Lotus Linotype" w:hAnsi="Lotus Linotype" w:cs="Lotus Linotype"/>
          <w:b/>
          <w:bCs/>
          <w:sz w:val="32"/>
          <w:szCs w:val="32"/>
          <w:rtl/>
        </w:rPr>
        <w:t xml:space="preserve"> عند زيارته وحكم الاستغاثة</w:t>
      </w:r>
      <w:r w:rsidRPr="00047E79">
        <w:rPr>
          <w:rFonts w:ascii="Lotus Linotype" w:hAnsi="Lotus Linotype" w:cs="Lotus Linotype" w:hint="cs"/>
          <w:b/>
          <w:bCs/>
          <w:sz w:val="32"/>
          <w:szCs w:val="32"/>
          <w:rtl/>
        </w:rPr>
        <w:tab/>
      </w:r>
      <w:r w:rsidR="006C33BB" w:rsidRPr="00047E79">
        <w:rPr>
          <w:rFonts w:ascii="Lotus Linotype" w:hAnsi="Lotus Linotype" w:cs="Lotus Linotype"/>
          <w:b/>
          <w:bCs/>
          <w:sz w:val="32"/>
          <w:szCs w:val="32"/>
          <w:rtl/>
        </w:rPr>
        <w:tab/>
      </w:r>
      <w:r w:rsidRPr="00047E79">
        <w:rPr>
          <w:rFonts w:ascii="Lotus Linotype" w:hAnsi="Lotus Linotype" w:cs="Lotus Linotype" w:hint="cs"/>
          <w:b/>
          <w:bCs/>
          <w:sz w:val="32"/>
          <w:szCs w:val="32"/>
          <w:rtl/>
        </w:rPr>
        <w:tab/>
      </w:r>
      <w:r w:rsidRPr="00047E79">
        <w:rPr>
          <w:rFonts w:ascii="Lotus Linotype" w:hAnsi="Lotus Linotype" w:cs="Lotus Linotype" w:hint="cs"/>
          <w:sz w:val="32"/>
          <w:szCs w:val="32"/>
          <w:rtl/>
        </w:rPr>
        <w:t xml:space="preserve"> </w:t>
      </w:r>
      <w:r w:rsidR="006C33BB" w:rsidRPr="00047E79">
        <w:rPr>
          <w:rFonts w:ascii="Lotus Linotype" w:hAnsi="Lotus Linotype" w:cs="Lotus Linotype" w:hint="cs"/>
          <w:sz w:val="32"/>
          <w:szCs w:val="32"/>
          <w:rtl/>
        </w:rPr>
        <w:t>260</w:t>
      </w:r>
    </w:p>
    <w:p w14:paraId="17457950" w14:textId="55BCDE9E" w:rsidR="00F643F2" w:rsidRPr="00047E79" w:rsidRDefault="00F643F2" w:rsidP="00F643F2">
      <w:pPr>
        <w:spacing w:line="520" w:lineRule="exact"/>
        <w:jc w:val="lowKashida"/>
        <w:rPr>
          <w:rFonts w:ascii="Lotus Linotype" w:hAnsi="Lotus Linotype" w:cs="Lotus Linotype"/>
          <w:sz w:val="32"/>
          <w:szCs w:val="32"/>
          <w:rtl/>
        </w:rPr>
      </w:pPr>
      <w:r w:rsidRPr="00047E79">
        <w:rPr>
          <w:rFonts w:ascii="Lotus Linotype" w:hAnsi="Lotus Linotype" w:cs="Lotus Linotype"/>
          <w:b/>
          <w:bCs/>
          <w:sz w:val="32"/>
          <w:szCs w:val="32"/>
          <w:rtl/>
        </w:rPr>
        <w:t>المبحث الرابع: حكم سؤال الأنبياء والصالحين الشفاعة والحاجات.</w:t>
      </w:r>
      <w:r w:rsidRPr="00047E79">
        <w:rPr>
          <w:rFonts w:ascii="Lotus Linotype" w:hAnsi="Lotus Linotype" w:cs="Lotus Linotype"/>
          <w:sz w:val="32"/>
          <w:szCs w:val="32"/>
          <w:rtl/>
        </w:rPr>
        <w:tab/>
      </w:r>
      <w:r w:rsidRPr="00047E79">
        <w:rPr>
          <w:rFonts w:ascii="Lotus Linotype" w:hAnsi="Lotus Linotype" w:cs="Lotus Linotype" w:hint="cs"/>
          <w:sz w:val="32"/>
          <w:szCs w:val="32"/>
          <w:rtl/>
        </w:rPr>
        <w:tab/>
      </w:r>
      <w:r w:rsidRPr="00047E79">
        <w:rPr>
          <w:rFonts w:ascii="Lotus Linotype" w:hAnsi="Lotus Linotype" w:cs="Lotus Linotype" w:hint="cs"/>
          <w:sz w:val="32"/>
          <w:szCs w:val="32"/>
          <w:rtl/>
        </w:rPr>
        <w:tab/>
      </w:r>
      <w:r w:rsidR="006C33BB" w:rsidRPr="00047E79">
        <w:rPr>
          <w:rFonts w:ascii="Lotus Linotype" w:hAnsi="Lotus Linotype" w:cs="Lotus Linotype" w:hint="cs"/>
          <w:sz w:val="32"/>
          <w:szCs w:val="32"/>
          <w:rtl/>
        </w:rPr>
        <w:t>264</w:t>
      </w:r>
    </w:p>
    <w:p w14:paraId="5F4BA6E3" w14:textId="4B7F09EC" w:rsidR="00F643F2" w:rsidRPr="00047E79" w:rsidRDefault="00F643F2" w:rsidP="00F643F2">
      <w:pPr>
        <w:spacing w:line="520" w:lineRule="exact"/>
        <w:jc w:val="lowKashida"/>
        <w:rPr>
          <w:rFonts w:ascii="Lotus Linotype" w:hAnsi="Lotus Linotype" w:cs="Lotus Linotype"/>
          <w:sz w:val="32"/>
          <w:szCs w:val="32"/>
          <w:rtl/>
        </w:rPr>
      </w:pPr>
      <w:r w:rsidRPr="00047E79">
        <w:rPr>
          <w:rFonts w:ascii="Lotus Linotype" w:hAnsi="Lotus Linotype" w:cs="Lotus Linotype"/>
          <w:b/>
          <w:bCs/>
          <w:sz w:val="32"/>
          <w:szCs w:val="32"/>
          <w:rtl/>
        </w:rPr>
        <w:t>المبحث الخامس: التوسل.</w:t>
      </w:r>
      <w:r w:rsidRPr="00047E79">
        <w:rPr>
          <w:rFonts w:ascii="Lotus Linotype" w:hAnsi="Lotus Linotype" w:cs="Lotus Linotype"/>
          <w:sz w:val="32"/>
          <w:szCs w:val="32"/>
          <w:rtl/>
        </w:rPr>
        <w:tab/>
      </w:r>
      <w:r w:rsidRPr="00047E79">
        <w:rPr>
          <w:rFonts w:ascii="Lotus Linotype" w:hAnsi="Lotus Linotype" w:cs="Lotus Linotype"/>
          <w:sz w:val="32"/>
          <w:szCs w:val="32"/>
          <w:rtl/>
        </w:rPr>
        <w:tab/>
      </w:r>
      <w:r w:rsidRPr="00047E79">
        <w:rPr>
          <w:rFonts w:ascii="Lotus Linotype" w:hAnsi="Lotus Linotype" w:cs="Lotus Linotype"/>
          <w:sz w:val="32"/>
          <w:szCs w:val="32"/>
          <w:rtl/>
        </w:rPr>
        <w:tab/>
      </w:r>
      <w:r w:rsidRPr="00047E79">
        <w:rPr>
          <w:rFonts w:ascii="Lotus Linotype" w:hAnsi="Lotus Linotype" w:cs="Lotus Linotype"/>
          <w:sz w:val="32"/>
          <w:szCs w:val="32"/>
          <w:rtl/>
        </w:rPr>
        <w:tab/>
      </w:r>
      <w:r w:rsidRPr="00047E79">
        <w:rPr>
          <w:rFonts w:ascii="Lotus Linotype" w:hAnsi="Lotus Linotype" w:cs="Lotus Linotype"/>
          <w:sz w:val="32"/>
          <w:szCs w:val="32"/>
          <w:rtl/>
        </w:rPr>
        <w:tab/>
      </w:r>
      <w:r w:rsidRPr="00047E79">
        <w:rPr>
          <w:rFonts w:ascii="Lotus Linotype" w:hAnsi="Lotus Linotype" w:cs="Lotus Linotype" w:hint="cs"/>
          <w:sz w:val="32"/>
          <w:szCs w:val="32"/>
          <w:rtl/>
        </w:rPr>
        <w:tab/>
      </w:r>
      <w:r w:rsidRPr="00047E79">
        <w:rPr>
          <w:rFonts w:ascii="Lotus Linotype" w:hAnsi="Lotus Linotype" w:cs="Lotus Linotype" w:hint="cs"/>
          <w:sz w:val="32"/>
          <w:szCs w:val="32"/>
          <w:rtl/>
        </w:rPr>
        <w:tab/>
      </w:r>
      <w:r w:rsidRPr="00047E79">
        <w:rPr>
          <w:rFonts w:ascii="Lotus Linotype" w:hAnsi="Lotus Linotype" w:cs="Lotus Linotype"/>
          <w:sz w:val="32"/>
          <w:szCs w:val="32"/>
          <w:rtl/>
        </w:rPr>
        <w:tab/>
      </w:r>
      <w:r w:rsidR="006C33BB" w:rsidRPr="00047E79">
        <w:rPr>
          <w:rFonts w:ascii="Lotus Linotype" w:hAnsi="Lotus Linotype" w:cs="Lotus Linotype" w:hint="cs"/>
          <w:sz w:val="32"/>
          <w:szCs w:val="32"/>
          <w:rtl/>
        </w:rPr>
        <w:t>269</w:t>
      </w:r>
    </w:p>
    <w:p w14:paraId="744E2E79" w14:textId="36D5AC93" w:rsidR="00F643F2" w:rsidRPr="00047E79" w:rsidRDefault="00F643F2" w:rsidP="00F643F2">
      <w:pPr>
        <w:pStyle w:val="afa"/>
        <w:spacing w:after="0" w:line="520" w:lineRule="exact"/>
        <w:ind w:firstLine="0"/>
        <w:jc w:val="lowKashida"/>
        <w:rPr>
          <w:rFonts w:ascii="Lotus Linotype" w:hAnsi="Lotus Linotype" w:cs="Lotus Linotype"/>
          <w:color w:val="auto"/>
          <w:sz w:val="32"/>
          <w:szCs w:val="32"/>
          <w:rtl/>
        </w:rPr>
      </w:pPr>
      <w:r w:rsidRPr="00047E79">
        <w:rPr>
          <w:rFonts w:ascii="Lotus Linotype" w:hAnsi="Lotus Linotype" w:cs="Lotus Linotype"/>
          <w:b/>
          <w:bCs/>
          <w:color w:val="auto"/>
          <w:sz w:val="32"/>
          <w:szCs w:val="32"/>
          <w:rtl/>
        </w:rPr>
        <w:t>المبحث السادس: حكم الدعاء عند القبور والصلاة عندها.</w:t>
      </w:r>
      <w:r w:rsidRPr="00047E79">
        <w:rPr>
          <w:rFonts w:ascii="Lotus Linotype" w:hAnsi="Lotus Linotype" w:cs="Lotus Linotype"/>
          <w:color w:val="auto"/>
          <w:sz w:val="32"/>
          <w:szCs w:val="32"/>
          <w:rtl/>
        </w:rPr>
        <w:tab/>
      </w:r>
      <w:r w:rsidRPr="00047E79">
        <w:rPr>
          <w:rFonts w:ascii="Lotus Linotype" w:hAnsi="Lotus Linotype" w:cs="Lotus Linotype" w:hint="cs"/>
          <w:color w:val="auto"/>
          <w:sz w:val="32"/>
          <w:szCs w:val="32"/>
          <w:rtl/>
        </w:rPr>
        <w:tab/>
      </w:r>
      <w:r w:rsidRPr="00047E79">
        <w:rPr>
          <w:rFonts w:ascii="Lotus Linotype" w:hAnsi="Lotus Linotype" w:cs="Lotus Linotype" w:hint="cs"/>
          <w:color w:val="auto"/>
          <w:sz w:val="32"/>
          <w:szCs w:val="32"/>
          <w:rtl/>
        </w:rPr>
        <w:tab/>
      </w:r>
      <w:r w:rsidRPr="00047E79">
        <w:rPr>
          <w:rFonts w:ascii="Lotus Linotype" w:hAnsi="Lotus Linotype" w:cs="Lotus Linotype"/>
          <w:color w:val="auto"/>
          <w:sz w:val="32"/>
          <w:szCs w:val="32"/>
          <w:rtl/>
        </w:rPr>
        <w:tab/>
      </w:r>
      <w:r w:rsidR="006C33BB" w:rsidRPr="00047E79">
        <w:rPr>
          <w:rFonts w:ascii="Lotus Linotype" w:hAnsi="Lotus Linotype" w:cs="Lotus Linotype" w:hint="cs"/>
          <w:color w:val="auto"/>
          <w:sz w:val="32"/>
          <w:szCs w:val="32"/>
          <w:rtl/>
        </w:rPr>
        <w:t>275</w:t>
      </w:r>
    </w:p>
    <w:p w14:paraId="7659DA41" w14:textId="77777777" w:rsidR="00F643F2" w:rsidRPr="00047E79" w:rsidRDefault="00F643F2" w:rsidP="00F643F2">
      <w:pPr>
        <w:shd w:val="clear" w:color="auto" w:fill="FFFFFF"/>
        <w:spacing w:line="520" w:lineRule="exact"/>
        <w:jc w:val="lowKashida"/>
        <w:rPr>
          <w:rFonts w:ascii="Lotus Linotype" w:hAnsi="Lotus Linotype" w:cs="Lotus Linotype"/>
          <w:b/>
          <w:bCs/>
          <w:sz w:val="32"/>
          <w:szCs w:val="32"/>
          <w:rtl/>
        </w:rPr>
      </w:pPr>
      <w:r w:rsidRPr="00047E79">
        <w:rPr>
          <w:rFonts w:ascii="Lotus Linotype" w:hAnsi="Lotus Linotype" w:cs="Lotus Linotype"/>
          <w:b/>
          <w:bCs/>
          <w:sz w:val="32"/>
          <w:szCs w:val="32"/>
          <w:rtl/>
        </w:rPr>
        <w:t xml:space="preserve">المبحث السابع: حكم التمسح والتبرك بالمباني والمقابر والأحجار والأشجار </w:t>
      </w:r>
    </w:p>
    <w:p w14:paraId="7016EB04" w14:textId="6B6ACEC4" w:rsidR="00F643F2" w:rsidRPr="00047E79" w:rsidRDefault="00F643F2" w:rsidP="00F643F2">
      <w:pPr>
        <w:shd w:val="clear" w:color="auto" w:fill="FFFFFF"/>
        <w:spacing w:line="520" w:lineRule="exact"/>
        <w:jc w:val="lowKashida"/>
        <w:rPr>
          <w:rFonts w:ascii="Lotus Linotype" w:hAnsi="Lotus Linotype" w:cs="Lotus Linotype"/>
          <w:sz w:val="32"/>
          <w:szCs w:val="32"/>
          <w:rtl/>
        </w:rPr>
      </w:pPr>
      <w:r w:rsidRPr="00047E79">
        <w:rPr>
          <w:rFonts w:ascii="Lotus Linotype" w:hAnsi="Lotus Linotype" w:cs="Lotus Linotype"/>
          <w:b/>
          <w:bCs/>
          <w:sz w:val="32"/>
          <w:szCs w:val="32"/>
          <w:rtl/>
        </w:rPr>
        <w:t>والأخذ من ترابها والشرب من مائها تبركاً</w:t>
      </w:r>
      <w:r w:rsidRPr="00047E79">
        <w:rPr>
          <w:rFonts w:ascii="Lotus Linotype" w:hAnsi="Lotus Linotype" w:cs="Lotus Linotype" w:hint="cs"/>
          <w:sz w:val="32"/>
          <w:szCs w:val="32"/>
          <w:rtl/>
        </w:rPr>
        <w:tab/>
      </w:r>
      <w:r w:rsidRPr="00047E79">
        <w:rPr>
          <w:rFonts w:ascii="Lotus Linotype" w:hAnsi="Lotus Linotype" w:cs="Lotus Linotype" w:hint="cs"/>
          <w:sz w:val="32"/>
          <w:szCs w:val="32"/>
          <w:rtl/>
        </w:rPr>
        <w:tab/>
      </w:r>
      <w:r w:rsidRPr="00047E79">
        <w:rPr>
          <w:rFonts w:ascii="Lotus Linotype" w:hAnsi="Lotus Linotype" w:cs="Lotus Linotype"/>
          <w:sz w:val="32"/>
          <w:szCs w:val="32"/>
          <w:rtl/>
        </w:rPr>
        <w:tab/>
      </w:r>
      <w:r w:rsidRPr="00047E79">
        <w:rPr>
          <w:rFonts w:ascii="Lotus Linotype" w:hAnsi="Lotus Linotype" w:cs="Lotus Linotype"/>
          <w:sz w:val="32"/>
          <w:szCs w:val="32"/>
          <w:rtl/>
        </w:rPr>
        <w:tab/>
      </w:r>
      <w:r w:rsidRPr="00047E79">
        <w:rPr>
          <w:rFonts w:ascii="Lotus Linotype" w:hAnsi="Lotus Linotype" w:cs="Lotus Linotype"/>
          <w:sz w:val="32"/>
          <w:szCs w:val="32"/>
          <w:rtl/>
        </w:rPr>
        <w:tab/>
      </w:r>
      <w:r w:rsidRPr="00047E79">
        <w:rPr>
          <w:rFonts w:ascii="Lotus Linotype" w:hAnsi="Lotus Linotype" w:cs="Lotus Linotype"/>
          <w:sz w:val="32"/>
          <w:szCs w:val="32"/>
          <w:rtl/>
        </w:rPr>
        <w:tab/>
      </w:r>
      <w:r w:rsidR="006C33BB" w:rsidRPr="00047E79">
        <w:rPr>
          <w:rFonts w:ascii="Lotus Linotype" w:hAnsi="Lotus Linotype" w:cs="Lotus Linotype" w:hint="cs"/>
          <w:sz w:val="32"/>
          <w:szCs w:val="32"/>
          <w:rtl/>
        </w:rPr>
        <w:t>277</w:t>
      </w:r>
    </w:p>
    <w:p w14:paraId="373B8BEA" w14:textId="66933549" w:rsidR="00F643F2" w:rsidRPr="00047E79" w:rsidRDefault="00F643F2" w:rsidP="006C33BB">
      <w:pPr>
        <w:spacing w:line="520" w:lineRule="exact"/>
        <w:jc w:val="lowKashida"/>
        <w:rPr>
          <w:rFonts w:ascii="Lotus Linotype" w:hAnsi="Lotus Linotype" w:cs="Lotus Linotype"/>
          <w:sz w:val="32"/>
          <w:szCs w:val="32"/>
          <w:rtl/>
        </w:rPr>
      </w:pPr>
      <w:r w:rsidRPr="00047E79">
        <w:rPr>
          <w:rFonts w:ascii="Lotus Linotype" w:hAnsi="Lotus Linotype" w:cs="Lotus Linotype"/>
          <w:b/>
          <w:bCs/>
          <w:sz w:val="32"/>
          <w:szCs w:val="32"/>
          <w:rtl/>
        </w:rPr>
        <w:t>المبحث الثامن: حكم التجمع عند القبور وقراءة الأوراد والقصائد والنوح والبكاء.</w:t>
      </w:r>
      <w:r w:rsidRPr="00047E79">
        <w:rPr>
          <w:rFonts w:ascii="Lotus Linotype" w:hAnsi="Lotus Linotype" w:cs="Lotus Linotype"/>
          <w:sz w:val="32"/>
          <w:szCs w:val="32"/>
          <w:rtl/>
        </w:rPr>
        <w:tab/>
      </w:r>
      <w:r w:rsidR="00047E79" w:rsidRPr="00047E79">
        <w:rPr>
          <w:rFonts w:ascii="Lotus Linotype" w:hAnsi="Lotus Linotype" w:cs="Lotus Linotype" w:hint="cs"/>
          <w:sz w:val="32"/>
          <w:szCs w:val="32"/>
          <w:rtl/>
        </w:rPr>
        <w:t>282</w:t>
      </w:r>
    </w:p>
    <w:p w14:paraId="02736F78" w14:textId="1B35BA8F" w:rsidR="00F643F2" w:rsidRPr="00047E79" w:rsidRDefault="00F643F2" w:rsidP="00F643F2">
      <w:pPr>
        <w:spacing w:line="520" w:lineRule="exact"/>
        <w:jc w:val="lowKashida"/>
        <w:rPr>
          <w:rFonts w:ascii="Lotus Linotype" w:hAnsi="Lotus Linotype" w:cs="Lotus Linotype"/>
          <w:sz w:val="32"/>
          <w:szCs w:val="32"/>
          <w:rtl/>
        </w:rPr>
      </w:pPr>
      <w:r w:rsidRPr="00047E79">
        <w:rPr>
          <w:rFonts w:ascii="Lotus Linotype" w:hAnsi="Lotus Linotype" w:cs="Lotus Linotype"/>
          <w:b/>
          <w:bCs/>
          <w:sz w:val="32"/>
          <w:szCs w:val="32"/>
          <w:rtl/>
        </w:rPr>
        <w:t>المبحث التاسع: حكم استقبال القبور عند الدعاء.</w:t>
      </w:r>
      <w:r w:rsidRPr="00047E79">
        <w:rPr>
          <w:rFonts w:ascii="Lotus Linotype" w:hAnsi="Lotus Linotype" w:cs="Lotus Linotype"/>
          <w:sz w:val="32"/>
          <w:szCs w:val="32"/>
          <w:rtl/>
        </w:rPr>
        <w:tab/>
      </w:r>
      <w:r w:rsidRPr="00047E79">
        <w:rPr>
          <w:rFonts w:ascii="Lotus Linotype" w:hAnsi="Lotus Linotype" w:cs="Lotus Linotype"/>
          <w:sz w:val="32"/>
          <w:szCs w:val="32"/>
          <w:rtl/>
        </w:rPr>
        <w:tab/>
      </w:r>
      <w:r w:rsidRPr="00047E79">
        <w:rPr>
          <w:rFonts w:ascii="Lotus Linotype" w:hAnsi="Lotus Linotype" w:cs="Lotus Linotype" w:hint="cs"/>
          <w:sz w:val="32"/>
          <w:szCs w:val="32"/>
          <w:rtl/>
        </w:rPr>
        <w:tab/>
      </w:r>
      <w:r w:rsidRPr="00047E79">
        <w:rPr>
          <w:rFonts w:ascii="Lotus Linotype" w:hAnsi="Lotus Linotype" w:cs="Lotus Linotype" w:hint="cs"/>
          <w:sz w:val="32"/>
          <w:szCs w:val="32"/>
          <w:rtl/>
        </w:rPr>
        <w:tab/>
      </w:r>
      <w:r w:rsidRPr="00047E79">
        <w:rPr>
          <w:rFonts w:ascii="Lotus Linotype" w:hAnsi="Lotus Linotype" w:cs="Lotus Linotype"/>
          <w:sz w:val="32"/>
          <w:szCs w:val="32"/>
          <w:rtl/>
        </w:rPr>
        <w:tab/>
      </w:r>
      <w:r w:rsidR="00047E79" w:rsidRPr="00047E79">
        <w:rPr>
          <w:rFonts w:ascii="Lotus Linotype" w:hAnsi="Lotus Linotype" w:cs="Lotus Linotype" w:hint="cs"/>
          <w:sz w:val="32"/>
          <w:szCs w:val="32"/>
          <w:rtl/>
        </w:rPr>
        <w:t>288</w:t>
      </w:r>
    </w:p>
    <w:p w14:paraId="218811CE" w14:textId="6BD23758" w:rsidR="00F643F2" w:rsidRPr="00047E79" w:rsidRDefault="00F643F2" w:rsidP="00F643F2">
      <w:pPr>
        <w:spacing w:line="520" w:lineRule="exact"/>
        <w:jc w:val="lowKashida"/>
        <w:rPr>
          <w:rFonts w:ascii="Lotus Linotype" w:hAnsi="Lotus Linotype" w:cs="Lotus Linotype"/>
          <w:sz w:val="32"/>
          <w:szCs w:val="32"/>
          <w:rtl/>
        </w:rPr>
      </w:pPr>
      <w:r w:rsidRPr="00047E79">
        <w:rPr>
          <w:rFonts w:ascii="Lotus Linotype" w:hAnsi="Lotus Linotype" w:cs="Lotus Linotype"/>
          <w:b/>
          <w:bCs/>
          <w:sz w:val="32"/>
          <w:szCs w:val="32"/>
          <w:rtl/>
        </w:rPr>
        <w:t>المبحث العاشر: حكم زيارة النساء للقبور.</w:t>
      </w:r>
      <w:r w:rsidRPr="00047E79">
        <w:rPr>
          <w:rFonts w:ascii="Lotus Linotype" w:hAnsi="Lotus Linotype" w:cs="Lotus Linotype"/>
          <w:sz w:val="32"/>
          <w:szCs w:val="32"/>
          <w:rtl/>
        </w:rPr>
        <w:tab/>
      </w:r>
      <w:r w:rsidRPr="00047E79">
        <w:rPr>
          <w:rFonts w:ascii="Lotus Linotype" w:hAnsi="Lotus Linotype" w:cs="Lotus Linotype"/>
          <w:sz w:val="32"/>
          <w:szCs w:val="32"/>
          <w:rtl/>
        </w:rPr>
        <w:tab/>
      </w:r>
      <w:r w:rsidRPr="00047E79">
        <w:rPr>
          <w:rFonts w:ascii="Lotus Linotype" w:hAnsi="Lotus Linotype" w:cs="Lotus Linotype" w:hint="cs"/>
          <w:sz w:val="32"/>
          <w:szCs w:val="32"/>
          <w:rtl/>
        </w:rPr>
        <w:tab/>
      </w:r>
      <w:r w:rsidRPr="00047E79">
        <w:rPr>
          <w:rFonts w:ascii="Lotus Linotype" w:hAnsi="Lotus Linotype" w:cs="Lotus Linotype" w:hint="cs"/>
          <w:sz w:val="32"/>
          <w:szCs w:val="32"/>
          <w:rtl/>
        </w:rPr>
        <w:tab/>
      </w:r>
      <w:r w:rsidRPr="00047E79">
        <w:rPr>
          <w:rFonts w:ascii="Lotus Linotype" w:hAnsi="Lotus Linotype" w:cs="Lotus Linotype"/>
          <w:sz w:val="32"/>
          <w:szCs w:val="32"/>
          <w:rtl/>
        </w:rPr>
        <w:tab/>
      </w:r>
      <w:r w:rsidRPr="00047E79">
        <w:rPr>
          <w:rFonts w:ascii="Lotus Linotype" w:hAnsi="Lotus Linotype" w:cs="Lotus Linotype"/>
          <w:sz w:val="32"/>
          <w:szCs w:val="32"/>
          <w:rtl/>
        </w:rPr>
        <w:tab/>
      </w:r>
      <w:r w:rsidR="00047E79" w:rsidRPr="00047E79">
        <w:rPr>
          <w:rFonts w:ascii="Lotus Linotype" w:hAnsi="Lotus Linotype" w:cs="Lotus Linotype" w:hint="cs"/>
          <w:sz w:val="32"/>
          <w:szCs w:val="32"/>
          <w:rtl/>
        </w:rPr>
        <w:t>289</w:t>
      </w:r>
    </w:p>
    <w:p w14:paraId="7C1FE30D" w14:textId="77863D2E" w:rsidR="00F643F2" w:rsidRPr="00047E79" w:rsidRDefault="00F643F2" w:rsidP="00F643F2">
      <w:pPr>
        <w:spacing w:line="520" w:lineRule="exact"/>
        <w:jc w:val="lowKashida"/>
        <w:rPr>
          <w:rFonts w:ascii="Lotus Linotype" w:hAnsi="Lotus Linotype" w:cs="Lotus Linotype"/>
          <w:sz w:val="32"/>
          <w:szCs w:val="32"/>
          <w:rtl/>
        </w:rPr>
      </w:pPr>
      <w:r w:rsidRPr="00047E79">
        <w:rPr>
          <w:rFonts w:ascii="Lotus Linotype" w:hAnsi="Lotus Linotype" w:cs="Lotus Linotype"/>
          <w:b/>
          <w:bCs/>
          <w:sz w:val="32"/>
          <w:szCs w:val="32"/>
          <w:rtl/>
        </w:rPr>
        <w:t>المبحث الحادي عشر: حكم اختلاط الرجال بالنساء في أماكن الزيارة.</w:t>
      </w:r>
      <w:r w:rsidRPr="00047E79">
        <w:rPr>
          <w:rFonts w:ascii="Lotus Linotype" w:hAnsi="Lotus Linotype" w:cs="Lotus Linotype" w:hint="cs"/>
          <w:sz w:val="32"/>
          <w:szCs w:val="32"/>
          <w:rtl/>
        </w:rPr>
        <w:tab/>
      </w:r>
      <w:r w:rsidRPr="00047E79">
        <w:rPr>
          <w:rFonts w:ascii="Lotus Linotype" w:hAnsi="Lotus Linotype" w:cs="Lotus Linotype" w:hint="cs"/>
          <w:sz w:val="32"/>
          <w:szCs w:val="32"/>
          <w:rtl/>
        </w:rPr>
        <w:tab/>
      </w:r>
      <w:r w:rsidRPr="00047E79">
        <w:rPr>
          <w:rFonts w:ascii="Lotus Linotype" w:hAnsi="Lotus Linotype" w:cs="Lotus Linotype"/>
          <w:sz w:val="32"/>
          <w:szCs w:val="32"/>
          <w:rtl/>
        </w:rPr>
        <w:tab/>
      </w:r>
      <w:r w:rsidR="00047E79" w:rsidRPr="00047E79">
        <w:rPr>
          <w:rFonts w:ascii="Lotus Linotype" w:hAnsi="Lotus Linotype" w:cs="Lotus Linotype" w:hint="cs"/>
          <w:sz w:val="32"/>
          <w:szCs w:val="32"/>
          <w:rtl/>
        </w:rPr>
        <w:t>301</w:t>
      </w:r>
    </w:p>
    <w:p w14:paraId="6E566B0C" w14:textId="74A7DEFC" w:rsidR="00F643F2" w:rsidRPr="00047E79" w:rsidRDefault="00F643F2" w:rsidP="00F643F2">
      <w:pPr>
        <w:spacing w:line="540" w:lineRule="exact"/>
        <w:jc w:val="lowKashida"/>
        <w:rPr>
          <w:rFonts w:ascii="Lotus Linotype" w:hAnsi="Lotus Linotype" w:cs="Lotus Linotype"/>
          <w:sz w:val="32"/>
          <w:szCs w:val="32"/>
          <w:rtl/>
        </w:rPr>
      </w:pPr>
      <w:r w:rsidRPr="00047E79">
        <w:rPr>
          <w:rFonts w:ascii="Lotus Linotype" w:hAnsi="Lotus Linotype" w:cs="Lotus Linotype"/>
          <w:b/>
          <w:bCs/>
          <w:sz w:val="32"/>
          <w:szCs w:val="32"/>
          <w:rtl/>
        </w:rPr>
        <w:t>المبحث الثاني عشر: حكم البيع والشراء والتصوير عند أماكن الزيارة</w:t>
      </w:r>
      <w:r w:rsidRPr="00047E79">
        <w:rPr>
          <w:rFonts w:ascii="Lotus Linotype" w:hAnsi="Lotus Linotype" w:cs="Lotus Linotype"/>
          <w:sz w:val="32"/>
          <w:szCs w:val="32"/>
          <w:rtl/>
        </w:rPr>
        <w:t>.</w:t>
      </w:r>
      <w:r w:rsidRPr="00047E79">
        <w:rPr>
          <w:rFonts w:ascii="Lotus Linotype" w:hAnsi="Lotus Linotype" w:cs="Lotus Linotype" w:hint="cs"/>
          <w:sz w:val="32"/>
          <w:szCs w:val="32"/>
          <w:rtl/>
        </w:rPr>
        <w:tab/>
      </w:r>
      <w:r w:rsidRPr="00047E79">
        <w:rPr>
          <w:rFonts w:ascii="Lotus Linotype" w:hAnsi="Lotus Linotype" w:cs="Lotus Linotype" w:hint="cs"/>
          <w:sz w:val="32"/>
          <w:szCs w:val="32"/>
          <w:rtl/>
        </w:rPr>
        <w:tab/>
      </w:r>
      <w:r w:rsidRPr="00047E79">
        <w:rPr>
          <w:rFonts w:ascii="Lotus Linotype" w:hAnsi="Lotus Linotype" w:cs="Lotus Linotype"/>
          <w:sz w:val="32"/>
          <w:szCs w:val="32"/>
          <w:rtl/>
        </w:rPr>
        <w:tab/>
      </w:r>
      <w:r w:rsidR="00047E79" w:rsidRPr="00047E79">
        <w:rPr>
          <w:rFonts w:ascii="Lotus Linotype" w:hAnsi="Lotus Linotype" w:cs="Lotus Linotype" w:hint="cs"/>
          <w:sz w:val="32"/>
          <w:szCs w:val="32"/>
          <w:rtl/>
        </w:rPr>
        <w:t>308</w:t>
      </w:r>
    </w:p>
    <w:p w14:paraId="045598FC" w14:textId="77777777" w:rsidR="00F643F2" w:rsidRPr="00047E79" w:rsidRDefault="00F643F2" w:rsidP="00F643F2">
      <w:pPr>
        <w:spacing w:line="540" w:lineRule="exact"/>
        <w:jc w:val="lowKashida"/>
        <w:rPr>
          <w:rFonts w:ascii="Lotus Linotype" w:hAnsi="Lotus Linotype" w:cs="Lotus Linotype"/>
          <w:b/>
          <w:bCs/>
          <w:sz w:val="32"/>
          <w:szCs w:val="32"/>
          <w:rtl/>
        </w:rPr>
      </w:pPr>
      <w:r w:rsidRPr="00047E79">
        <w:rPr>
          <w:rFonts w:ascii="Lotus Linotype" w:hAnsi="Lotus Linotype" w:cs="Lotus Linotype"/>
          <w:b/>
          <w:bCs/>
          <w:sz w:val="32"/>
          <w:szCs w:val="32"/>
          <w:rtl/>
        </w:rPr>
        <w:t xml:space="preserve">المبحث الثالث عشر: </w:t>
      </w:r>
      <w:r w:rsidRPr="00047E79">
        <w:rPr>
          <w:rFonts w:ascii="Lotus Linotype" w:hAnsi="Lotus Linotype" w:cs="Lotus Linotype"/>
          <w:bCs/>
          <w:sz w:val="32"/>
          <w:szCs w:val="32"/>
          <w:rtl/>
        </w:rPr>
        <w:t>حكم اتخاذ أماكن الزيارة متنزهات و</w:t>
      </w:r>
      <w:r w:rsidRPr="00047E79">
        <w:rPr>
          <w:rFonts w:ascii="Lotus Linotype" w:hAnsi="Lotus Linotype" w:cs="Lotus Linotype"/>
          <w:b/>
          <w:bCs/>
          <w:sz w:val="32"/>
          <w:szCs w:val="32"/>
          <w:rtl/>
        </w:rPr>
        <w:t xml:space="preserve">حكم إلقاء الحُبوب </w:t>
      </w:r>
    </w:p>
    <w:p w14:paraId="62DAA521" w14:textId="377D7388" w:rsidR="00F643F2" w:rsidRPr="00047E79" w:rsidRDefault="00F643F2" w:rsidP="00F643F2">
      <w:pPr>
        <w:spacing w:line="540" w:lineRule="exact"/>
        <w:jc w:val="lowKashida"/>
        <w:rPr>
          <w:rFonts w:ascii="Lotus Linotype" w:hAnsi="Lotus Linotype" w:cs="Lotus Linotype"/>
          <w:b/>
          <w:sz w:val="32"/>
          <w:szCs w:val="32"/>
          <w:rtl/>
        </w:rPr>
      </w:pPr>
      <w:r w:rsidRPr="00047E79">
        <w:rPr>
          <w:rFonts w:ascii="Lotus Linotype" w:hAnsi="Lotus Linotype" w:cs="Lotus Linotype"/>
          <w:b/>
          <w:bCs/>
          <w:sz w:val="32"/>
          <w:szCs w:val="32"/>
          <w:rtl/>
        </w:rPr>
        <w:t>للحَمَام</w:t>
      </w:r>
      <w:r w:rsidRPr="00047E79">
        <w:rPr>
          <w:rFonts w:ascii="Lotus Linotype" w:hAnsi="Lotus Linotype" w:cs="Lotus Linotype"/>
          <w:b/>
          <w:sz w:val="32"/>
          <w:szCs w:val="32"/>
          <w:rtl/>
        </w:rPr>
        <w:t xml:space="preserve"> </w:t>
      </w:r>
      <w:r w:rsidRPr="00047E79">
        <w:rPr>
          <w:rFonts w:ascii="Lotus Linotype" w:hAnsi="Lotus Linotype" w:cs="Lotus Linotype"/>
          <w:bCs/>
          <w:sz w:val="32"/>
          <w:szCs w:val="32"/>
          <w:rtl/>
        </w:rPr>
        <w:t>عند مقبرة البقيع</w:t>
      </w:r>
      <w:r w:rsidRPr="00047E79">
        <w:rPr>
          <w:rFonts w:ascii="Lotus Linotype" w:hAnsi="Lotus Linotype" w:cs="Lotus Linotype"/>
          <w:b/>
          <w:sz w:val="32"/>
          <w:szCs w:val="32"/>
          <w:rtl/>
        </w:rPr>
        <w:t>.</w:t>
      </w:r>
      <w:r w:rsidRPr="00047E79">
        <w:rPr>
          <w:rFonts w:ascii="Lotus Linotype" w:hAnsi="Lotus Linotype" w:cs="Lotus Linotype" w:hint="cs"/>
          <w:b/>
          <w:sz w:val="32"/>
          <w:szCs w:val="32"/>
          <w:rtl/>
        </w:rPr>
        <w:tab/>
      </w:r>
      <w:r w:rsidRPr="00047E79">
        <w:rPr>
          <w:rFonts w:ascii="Lotus Linotype" w:hAnsi="Lotus Linotype" w:cs="Lotus Linotype" w:hint="cs"/>
          <w:b/>
          <w:sz w:val="32"/>
          <w:szCs w:val="32"/>
          <w:rtl/>
        </w:rPr>
        <w:tab/>
      </w:r>
      <w:r w:rsidRPr="00047E79">
        <w:rPr>
          <w:rFonts w:ascii="Lotus Linotype" w:hAnsi="Lotus Linotype" w:cs="Lotus Linotype" w:hint="cs"/>
          <w:b/>
          <w:sz w:val="32"/>
          <w:szCs w:val="32"/>
          <w:rtl/>
        </w:rPr>
        <w:tab/>
      </w:r>
      <w:r w:rsidRPr="00047E79">
        <w:rPr>
          <w:rFonts w:ascii="Lotus Linotype" w:hAnsi="Lotus Linotype" w:cs="Lotus Linotype" w:hint="cs"/>
          <w:b/>
          <w:sz w:val="32"/>
          <w:szCs w:val="32"/>
          <w:rtl/>
        </w:rPr>
        <w:tab/>
      </w:r>
      <w:r w:rsidRPr="00047E79">
        <w:rPr>
          <w:rFonts w:ascii="Lotus Linotype" w:hAnsi="Lotus Linotype" w:cs="Lotus Linotype" w:hint="cs"/>
          <w:b/>
          <w:sz w:val="32"/>
          <w:szCs w:val="32"/>
          <w:rtl/>
        </w:rPr>
        <w:tab/>
      </w:r>
      <w:r w:rsidRPr="00047E79">
        <w:rPr>
          <w:rFonts w:ascii="Lotus Linotype" w:hAnsi="Lotus Linotype" w:cs="Lotus Linotype" w:hint="cs"/>
          <w:b/>
          <w:sz w:val="32"/>
          <w:szCs w:val="32"/>
          <w:rtl/>
        </w:rPr>
        <w:tab/>
      </w:r>
      <w:r w:rsidRPr="00047E79">
        <w:rPr>
          <w:rFonts w:ascii="Lotus Linotype" w:hAnsi="Lotus Linotype" w:cs="Lotus Linotype" w:hint="cs"/>
          <w:b/>
          <w:sz w:val="32"/>
          <w:szCs w:val="32"/>
          <w:rtl/>
        </w:rPr>
        <w:tab/>
      </w:r>
      <w:r w:rsidRPr="00047E79">
        <w:rPr>
          <w:rFonts w:ascii="Lotus Linotype" w:hAnsi="Lotus Linotype" w:cs="Lotus Linotype" w:hint="cs"/>
          <w:b/>
          <w:sz w:val="32"/>
          <w:szCs w:val="32"/>
          <w:rtl/>
        </w:rPr>
        <w:tab/>
      </w:r>
      <w:r w:rsidR="00047E79" w:rsidRPr="00047E79">
        <w:rPr>
          <w:rFonts w:ascii="Lotus Linotype" w:hAnsi="Lotus Linotype" w:cs="Lotus Linotype" w:hint="cs"/>
          <w:b/>
          <w:sz w:val="32"/>
          <w:szCs w:val="32"/>
          <w:rtl/>
        </w:rPr>
        <w:t>312</w:t>
      </w:r>
    </w:p>
    <w:p w14:paraId="78FDDBEB" w14:textId="77777777" w:rsidR="00F643F2" w:rsidRPr="00047E79" w:rsidRDefault="00F643F2" w:rsidP="00F643F2">
      <w:pPr>
        <w:spacing w:line="540" w:lineRule="exact"/>
        <w:jc w:val="lowKashida"/>
        <w:rPr>
          <w:rFonts w:ascii="Lotus Linotype" w:hAnsi="Lotus Linotype" w:cs="Lotus Linotype"/>
          <w:b/>
          <w:bCs/>
          <w:sz w:val="32"/>
          <w:szCs w:val="32"/>
          <w:rtl/>
        </w:rPr>
      </w:pPr>
      <w:r w:rsidRPr="00047E79">
        <w:rPr>
          <w:rFonts w:ascii="Lotus Linotype" w:hAnsi="Lotus Linotype" w:cs="Lotus Linotype"/>
          <w:bCs/>
          <w:sz w:val="32"/>
          <w:szCs w:val="32"/>
          <w:rtl/>
        </w:rPr>
        <w:t>المبحث ال</w:t>
      </w:r>
      <w:r w:rsidRPr="00047E79">
        <w:rPr>
          <w:rFonts w:ascii="Lotus Linotype" w:hAnsi="Lotus Linotype" w:cs="Lotus Linotype" w:hint="cs"/>
          <w:bCs/>
          <w:sz w:val="32"/>
          <w:szCs w:val="32"/>
          <w:rtl/>
        </w:rPr>
        <w:t>رابع</w:t>
      </w:r>
      <w:r w:rsidRPr="00047E79">
        <w:rPr>
          <w:rFonts w:ascii="Lotus Linotype" w:hAnsi="Lotus Linotype" w:cs="Lotus Linotype"/>
          <w:bCs/>
          <w:sz w:val="32"/>
          <w:szCs w:val="32"/>
          <w:rtl/>
        </w:rPr>
        <w:t xml:space="preserve"> عشر: </w:t>
      </w:r>
      <w:r w:rsidRPr="00047E79">
        <w:rPr>
          <w:rFonts w:ascii="Lotus Linotype" w:hAnsi="Lotus Linotype" w:cs="Lotus Linotype"/>
          <w:b/>
          <w:bCs/>
          <w:sz w:val="32"/>
          <w:szCs w:val="32"/>
          <w:rtl/>
        </w:rPr>
        <w:t xml:space="preserve">حكم الصلاة إلى القبلة الأولى في مسجد </w:t>
      </w:r>
    </w:p>
    <w:p w14:paraId="3DEACD05" w14:textId="1A19DC03" w:rsidR="00F643F2" w:rsidRPr="00047E79" w:rsidRDefault="00F643F2" w:rsidP="00F643F2">
      <w:pPr>
        <w:spacing w:line="520" w:lineRule="exact"/>
        <w:jc w:val="lowKashida"/>
        <w:rPr>
          <w:rFonts w:ascii="Lotus Linotype" w:hAnsi="Lotus Linotype" w:cs="Lotus Linotype"/>
          <w:sz w:val="32"/>
          <w:szCs w:val="32"/>
          <w:rtl/>
        </w:rPr>
      </w:pPr>
      <w:r w:rsidRPr="00047E79">
        <w:rPr>
          <w:rFonts w:ascii="Lotus Linotype" w:hAnsi="Lotus Linotype" w:cs="Lotus Linotype"/>
          <w:b/>
          <w:bCs/>
          <w:sz w:val="32"/>
          <w:szCs w:val="32"/>
          <w:rtl/>
        </w:rPr>
        <w:t>القبلتين أو ابتداء الصلاة إلى بيت المقدس ثم استقبال الكعبة.</w:t>
      </w:r>
      <w:r w:rsidRPr="00047E79">
        <w:rPr>
          <w:rFonts w:ascii="Lotus Linotype" w:hAnsi="Lotus Linotype" w:cs="Lotus Linotype"/>
          <w:sz w:val="32"/>
          <w:szCs w:val="32"/>
          <w:rtl/>
        </w:rPr>
        <w:tab/>
      </w:r>
      <w:r w:rsidRPr="00047E79">
        <w:rPr>
          <w:rFonts w:ascii="Lotus Linotype" w:hAnsi="Lotus Linotype" w:cs="Lotus Linotype" w:hint="cs"/>
          <w:sz w:val="32"/>
          <w:szCs w:val="32"/>
          <w:rtl/>
        </w:rPr>
        <w:tab/>
      </w:r>
      <w:r w:rsidRPr="00047E79">
        <w:rPr>
          <w:rFonts w:ascii="Lotus Linotype" w:hAnsi="Lotus Linotype" w:cs="Lotus Linotype" w:hint="cs"/>
          <w:sz w:val="32"/>
          <w:szCs w:val="32"/>
          <w:rtl/>
        </w:rPr>
        <w:tab/>
      </w:r>
      <w:r w:rsidRPr="00047E79">
        <w:rPr>
          <w:rFonts w:ascii="Lotus Linotype" w:hAnsi="Lotus Linotype" w:cs="Lotus Linotype"/>
          <w:sz w:val="32"/>
          <w:szCs w:val="32"/>
          <w:rtl/>
        </w:rPr>
        <w:tab/>
      </w:r>
      <w:r w:rsidR="00047E79" w:rsidRPr="00047E79">
        <w:rPr>
          <w:rFonts w:ascii="Lotus Linotype" w:hAnsi="Lotus Linotype" w:cs="Lotus Linotype" w:hint="cs"/>
          <w:sz w:val="32"/>
          <w:szCs w:val="32"/>
          <w:rtl/>
        </w:rPr>
        <w:t>315</w:t>
      </w:r>
    </w:p>
    <w:p w14:paraId="73C7FC06" w14:textId="57A705C7" w:rsidR="00F643F2" w:rsidRPr="00047E79" w:rsidRDefault="00F643F2" w:rsidP="00F643F2">
      <w:pPr>
        <w:spacing w:line="520" w:lineRule="exact"/>
        <w:jc w:val="lowKashida"/>
        <w:rPr>
          <w:rFonts w:ascii="Lotus Linotype" w:hAnsi="Lotus Linotype" w:cs="Lotus Linotype"/>
          <w:sz w:val="32"/>
          <w:szCs w:val="32"/>
          <w:rtl/>
        </w:rPr>
      </w:pPr>
      <w:r w:rsidRPr="00047E79">
        <w:rPr>
          <w:rFonts w:ascii="Lotus Linotype" w:hAnsi="Lotus Linotype" w:cs="Lotus Linotype"/>
          <w:b/>
          <w:bCs/>
          <w:sz w:val="32"/>
          <w:szCs w:val="32"/>
          <w:rtl/>
        </w:rPr>
        <w:t>الباب الثالث: الأسئلة العامة والشبهات</w:t>
      </w:r>
      <w:r w:rsidRPr="00047E79">
        <w:rPr>
          <w:rFonts w:ascii="Lotus Linotype" w:hAnsi="Lotus Linotype" w:cs="Lotus Linotype" w:hint="cs"/>
          <w:b/>
          <w:bCs/>
          <w:sz w:val="32"/>
          <w:szCs w:val="32"/>
          <w:rtl/>
        </w:rPr>
        <w:t xml:space="preserve"> </w:t>
      </w:r>
      <w:r w:rsidRPr="00047E79">
        <w:rPr>
          <w:rFonts w:ascii="Lotus Linotype" w:hAnsi="Lotus Linotype" w:cs="Lotus Linotype"/>
          <w:b/>
          <w:bCs/>
          <w:sz w:val="32"/>
          <w:szCs w:val="32"/>
          <w:rtl/>
        </w:rPr>
        <w:t>التي ترد من</w:t>
      </w:r>
      <w:r w:rsidRPr="00047E79">
        <w:rPr>
          <w:rFonts w:ascii="Lotus Linotype" w:hAnsi="Lotus Linotype" w:cs="Lotus Linotype"/>
          <w:sz w:val="32"/>
          <w:szCs w:val="32"/>
          <w:rtl/>
        </w:rPr>
        <w:t xml:space="preserve"> </w:t>
      </w:r>
      <w:r w:rsidRPr="00047E79">
        <w:rPr>
          <w:rFonts w:ascii="Lotus Linotype" w:hAnsi="Lotus Linotype" w:cs="Lotus Linotype"/>
          <w:b/>
          <w:bCs/>
          <w:sz w:val="32"/>
          <w:szCs w:val="32"/>
          <w:rtl/>
        </w:rPr>
        <w:t>الزوار وإعداد الأجوبة العلمية لها</w:t>
      </w:r>
      <w:r w:rsidR="00047E79" w:rsidRPr="00047E79">
        <w:rPr>
          <w:rFonts w:ascii="Lotus Linotype" w:hAnsi="Lotus Linotype" w:cs="Lotus Linotype" w:hint="cs"/>
          <w:sz w:val="32"/>
          <w:szCs w:val="32"/>
          <w:rtl/>
        </w:rPr>
        <w:t>317</w:t>
      </w:r>
    </w:p>
    <w:p w14:paraId="5A1C6FC2" w14:textId="213F7601" w:rsidR="00F643F2" w:rsidRPr="00047E79" w:rsidRDefault="00F643F2" w:rsidP="00F643F2">
      <w:pPr>
        <w:spacing w:line="520" w:lineRule="exact"/>
        <w:jc w:val="lowKashida"/>
        <w:rPr>
          <w:rFonts w:ascii="Lotus Linotype" w:hAnsi="Lotus Linotype" w:cs="Lotus Linotype"/>
          <w:b/>
          <w:bCs/>
          <w:sz w:val="32"/>
          <w:szCs w:val="32"/>
          <w:rtl/>
        </w:rPr>
      </w:pPr>
      <w:r w:rsidRPr="00047E79">
        <w:rPr>
          <w:rFonts w:ascii="Lotus Linotype" w:hAnsi="Lotus Linotype" w:cs="Lotus Linotype"/>
          <w:b/>
          <w:bCs/>
          <w:sz w:val="32"/>
          <w:szCs w:val="32"/>
          <w:rtl/>
        </w:rPr>
        <w:t>الفصل الأول: الأسئلة والشبهات التي تثار حول المسجد النبوي والجواب عنها.</w:t>
      </w:r>
      <w:r w:rsidRPr="00047E79">
        <w:rPr>
          <w:rFonts w:ascii="Lotus Linotype" w:hAnsi="Lotus Linotype" w:cs="Lotus Linotype"/>
          <w:b/>
          <w:bCs/>
          <w:sz w:val="32"/>
          <w:szCs w:val="32"/>
          <w:rtl/>
        </w:rPr>
        <w:tab/>
      </w:r>
      <w:r w:rsidR="00047E79" w:rsidRPr="00047E79">
        <w:rPr>
          <w:rFonts w:ascii="Lotus Linotype" w:hAnsi="Lotus Linotype" w:cs="Lotus Linotype" w:hint="cs"/>
          <w:sz w:val="32"/>
          <w:szCs w:val="32"/>
          <w:rtl/>
        </w:rPr>
        <w:t>319</w:t>
      </w:r>
    </w:p>
    <w:p w14:paraId="0FF84FCE" w14:textId="514957D0" w:rsidR="00F643F2" w:rsidRPr="00047E79" w:rsidRDefault="00F643F2" w:rsidP="00F643F2">
      <w:pPr>
        <w:spacing w:line="520" w:lineRule="exact"/>
        <w:jc w:val="lowKashida"/>
        <w:rPr>
          <w:rFonts w:ascii="Lotus Linotype" w:hAnsi="Lotus Linotype" w:cs="Lotus Linotype"/>
          <w:sz w:val="32"/>
          <w:szCs w:val="32"/>
          <w:rtl/>
        </w:rPr>
      </w:pPr>
      <w:r w:rsidRPr="00047E79">
        <w:rPr>
          <w:rFonts w:ascii="Lotus Linotype" w:hAnsi="Lotus Linotype" w:cs="Lotus Linotype"/>
          <w:b/>
          <w:bCs/>
          <w:sz w:val="32"/>
          <w:szCs w:val="32"/>
          <w:rtl/>
        </w:rPr>
        <w:t xml:space="preserve">المبحث الأول: قبر النبي </w:t>
      </w:r>
      <w:r w:rsidRPr="00047E79">
        <w:rPr>
          <w:rFonts w:ascii="Lotus Linotype" w:hAnsi="Lotus Linotype" w:cs="Lotus Linotype"/>
          <w:b/>
          <w:bCs/>
          <w:sz w:val="32"/>
          <w:szCs w:val="32"/>
          <w:rtl/>
          <w:lang w:bidi="ar-EG"/>
        </w:rPr>
        <w:t>ﷺ</w:t>
      </w:r>
      <w:r w:rsidRPr="00047E79">
        <w:rPr>
          <w:rFonts w:ascii="Lotus Linotype" w:hAnsi="Lotus Linotype" w:cs="Lotus Linotype"/>
          <w:b/>
          <w:bCs/>
          <w:sz w:val="32"/>
          <w:szCs w:val="32"/>
          <w:rtl/>
        </w:rPr>
        <w:t>.</w:t>
      </w:r>
      <w:r w:rsidRPr="00047E79">
        <w:rPr>
          <w:rFonts w:ascii="Lotus Linotype" w:hAnsi="Lotus Linotype" w:cs="Lotus Linotype"/>
          <w:b/>
          <w:bCs/>
          <w:sz w:val="32"/>
          <w:szCs w:val="32"/>
          <w:rtl/>
        </w:rPr>
        <w:tab/>
      </w:r>
      <w:r w:rsidRPr="00047E79">
        <w:rPr>
          <w:rFonts w:ascii="Lotus Linotype" w:hAnsi="Lotus Linotype" w:cs="Lotus Linotype"/>
          <w:sz w:val="32"/>
          <w:szCs w:val="32"/>
          <w:rtl/>
        </w:rPr>
        <w:tab/>
      </w:r>
      <w:r w:rsidRPr="00047E79">
        <w:rPr>
          <w:rFonts w:ascii="Lotus Linotype" w:hAnsi="Lotus Linotype" w:cs="Lotus Linotype"/>
          <w:sz w:val="32"/>
          <w:szCs w:val="32"/>
          <w:rtl/>
        </w:rPr>
        <w:tab/>
      </w:r>
      <w:r w:rsidRPr="00047E79">
        <w:rPr>
          <w:rFonts w:ascii="Lotus Linotype" w:hAnsi="Lotus Linotype" w:cs="Lotus Linotype"/>
          <w:sz w:val="32"/>
          <w:szCs w:val="32"/>
          <w:rtl/>
        </w:rPr>
        <w:tab/>
      </w:r>
      <w:r w:rsidRPr="00047E79">
        <w:rPr>
          <w:rFonts w:ascii="Lotus Linotype" w:hAnsi="Lotus Linotype" w:cs="Lotus Linotype" w:hint="cs"/>
          <w:sz w:val="32"/>
          <w:szCs w:val="32"/>
          <w:rtl/>
        </w:rPr>
        <w:tab/>
      </w:r>
      <w:r w:rsidRPr="00047E79">
        <w:rPr>
          <w:rFonts w:ascii="Lotus Linotype" w:hAnsi="Lotus Linotype" w:cs="Lotus Linotype" w:hint="cs"/>
          <w:sz w:val="32"/>
          <w:szCs w:val="32"/>
          <w:rtl/>
        </w:rPr>
        <w:tab/>
      </w:r>
      <w:r w:rsidRPr="00047E79">
        <w:rPr>
          <w:rFonts w:ascii="Lotus Linotype" w:hAnsi="Lotus Linotype" w:cs="Lotus Linotype"/>
          <w:sz w:val="32"/>
          <w:szCs w:val="32"/>
          <w:rtl/>
        </w:rPr>
        <w:tab/>
      </w:r>
      <w:r w:rsidRPr="00047E79">
        <w:rPr>
          <w:rFonts w:ascii="Lotus Linotype" w:hAnsi="Lotus Linotype" w:cs="Lotus Linotype"/>
          <w:sz w:val="32"/>
          <w:szCs w:val="32"/>
          <w:rtl/>
        </w:rPr>
        <w:tab/>
      </w:r>
      <w:r w:rsidR="00047E79" w:rsidRPr="00047E79">
        <w:rPr>
          <w:rFonts w:ascii="Lotus Linotype" w:hAnsi="Lotus Linotype" w:cs="Lotus Linotype" w:hint="cs"/>
          <w:sz w:val="32"/>
          <w:szCs w:val="32"/>
          <w:rtl/>
        </w:rPr>
        <w:t>320</w:t>
      </w:r>
    </w:p>
    <w:p w14:paraId="441A3BA5" w14:textId="75C88FF8" w:rsidR="00F643F2" w:rsidRPr="00047E79" w:rsidRDefault="00F643F2" w:rsidP="00F643F2">
      <w:pPr>
        <w:spacing w:line="520" w:lineRule="exact"/>
        <w:jc w:val="lowKashida"/>
        <w:rPr>
          <w:rFonts w:ascii="Lotus Linotype" w:hAnsi="Lotus Linotype" w:cs="Lotus Linotype"/>
          <w:sz w:val="32"/>
          <w:szCs w:val="32"/>
          <w:rtl/>
        </w:rPr>
      </w:pPr>
      <w:r w:rsidRPr="00047E79">
        <w:rPr>
          <w:rFonts w:ascii="Lotus Linotype" w:hAnsi="Lotus Linotype" w:cs="Lotus Linotype"/>
          <w:b/>
          <w:bCs/>
          <w:sz w:val="32"/>
          <w:szCs w:val="32"/>
          <w:rtl/>
        </w:rPr>
        <w:t>المبحث الثاني: الروضة والمنبر والمحراب.</w:t>
      </w:r>
      <w:r w:rsidRPr="00047E79">
        <w:rPr>
          <w:rFonts w:ascii="Lotus Linotype" w:hAnsi="Lotus Linotype" w:cs="Lotus Linotype"/>
          <w:b/>
          <w:bCs/>
          <w:sz w:val="32"/>
          <w:szCs w:val="32"/>
          <w:rtl/>
        </w:rPr>
        <w:tab/>
      </w:r>
      <w:r w:rsidRPr="00047E79">
        <w:rPr>
          <w:rFonts w:ascii="Lotus Linotype" w:hAnsi="Lotus Linotype" w:cs="Lotus Linotype"/>
          <w:sz w:val="32"/>
          <w:szCs w:val="32"/>
          <w:rtl/>
        </w:rPr>
        <w:tab/>
      </w:r>
      <w:r w:rsidRPr="00047E79">
        <w:rPr>
          <w:rFonts w:ascii="Lotus Linotype" w:hAnsi="Lotus Linotype" w:cs="Lotus Linotype" w:hint="cs"/>
          <w:sz w:val="32"/>
          <w:szCs w:val="32"/>
          <w:rtl/>
        </w:rPr>
        <w:tab/>
      </w:r>
      <w:r w:rsidRPr="00047E79">
        <w:rPr>
          <w:rFonts w:ascii="Lotus Linotype" w:hAnsi="Lotus Linotype" w:cs="Lotus Linotype" w:hint="cs"/>
          <w:sz w:val="32"/>
          <w:szCs w:val="32"/>
          <w:rtl/>
        </w:rPr>
        <w:tab/>
      </w:r>
      <w:r w:rsidRPr="00047E79">
        <w:rPr>
          <w:rFonts w:ascii="Lotus Linotype" w:hAnsi="Lotus Linotype" w:cs="Lotus Linotype"/>
          <w:sz w:val="32"/>
          <w:szCs w:val="32"/>
          <w:rtl/>
        </w:rPr>
        <w:tab/>
      </w:r>
      <w:r w:rsidRPr="00047E79">
        <w:rPr>
          <w:rFonts w:ascii="Lotus Linotype" w:hAnsi="Lotus Linotype" w:cs="Lotus Linotype"/>
          <w:sz w:val="32"/>
          <w:szCs w:val="32"/>
          <w:rtl/>
        </w:rPr>
        <w:tab/>
      </w:r>
      <w:r w:rsidR="00047E79" w:rsidRPr="00047E79">
        <w:rPr>
          <w:rFonts w:ascii="Lotus Linotype" w:hAnsi="Lotus Linotype" w:cs="Lotus Linotype" w:hint="cs"/>
          <w:sz w:val="32"/>
          <w:szCs w:val="32"/>
          <w:rtl/>
        </w:rPr>
        <w:t>395</w:t>
      </w:r>
    </w:p>
    <w:p w14:paraId="3D6F106B" w14:textId="73C5C8FC" w:rsidR="00F643F2" w:rsidRPr="00047E79" w:rsidRDefault="00F643F2" w:rsidP="00F643F2">
      <w:pPr>
        <w:spacing w:line="520" w:lineRule="exact"/>
        <w:jc w:val="lowKashida"/>
        <w:rPr>
          <w:rFonts w:ascii="Lotus Linotype" w:hAnsi="Lotus Linotype" w:cs="Lotus Linotype"/>
          <w:sz w:val="32"/>
          <w:szCs w:val="32"/>
          <w:rtl/>
        </w:rPr>
      </w:pPr>
      <w:r w:rsidRPr="00047E79">
        <w:rPr>
          <w:rFonts w:ascii="Lotus Linotype" w:hAnsi="Lotus Linotype" w:cs="Lotus Linotype"/>
          <w:b/>
          <w:bCs/>
          <w:sz w:val="32"/>
          <w:szCs w:val="32"/>
          <w:rtl/>
        </w:rPr>
        <w:t xml:space="preserve">المبحث الثالث: في </w:t>
      </w:r>
      <w:r w:rsidR="00047E79" w:rsidRPr="00047E79">
        <w:rPr>
          <w:rFonts w:ascii="Lotus Linotype" w:hAnsi="Lotus Linotype" w:cs="Lotus Linotype" w:hint="cs"/>
          <w:b/>
          <w:bCs/>
          <w:sz w:val="32"/>
          <w:szCs w:val="32"/>
          <w:rtl/>
        </w:rPr>
        <w:t>بقية أماكن</w:t>
      </w:r>
      <w:r w:rsidRPr="00047E79">
        <w:rPr>
          <w:rFonts w:ascii="Lotus Linotype" w:hAnsi="Lotus Linotype" w:cs="Lotus Linotype"/>
          <w:b/>
          <w:bCs/>
          <w:sz w:val="32"/>
          <w:szCs w:val="32"/>
          <w:rtl/>
        </w:rPr>
        <w:t xml:space="preserve"> المسجد النبوي.</w:t>
      </w:r>
      <w:r w:rsidRPr="00047E79">
        <w:rPr>
          <w:rFonts w:ascii="Lotus Linotype" w:hAnsi="Lotus Linotype" w:cs="Lotus Linotype"/>
          <w:sz w:val="32"/>
          <w:szCs w:val="32"/>
          <w:rtl/>
        </w:rPr>
        <w:tab/>
      </w:r>
      <w:r w:rsidRPr="00047E79">
        <w:rPr>
          <w:rFonts w:ascii="Lotus Linotype" w:hAnsi="Lotus Linotype" w:cs="Lotus Linotype" w:hint="cs"/>
          <w:sz w:val="32"/>
          <w:szCs w:val="32"/>
          <w:rtl/>
        </w:rPr>
        <w:tab/>
      </w:r>
      <w:r w:rsidRPr="00047E79">
        <w:rPr>
          <w:rFonts w:ascii="Lotus Linotype" w:hAnsi="Lotus Linotype" w:cs="Lotus Linotype" w:hint="cs"/>
          <w:sz w:val="32"/>
          <w:szCs w:val="32"/>
          <w:rtl/>
        </w:rPr>
        <w:tab/>
      </w:r>
      <w:r w:rsidRPr="00047E79">
        <w:rPr>
          <w:rFonts w:ascii="Lotus Linotype" w:hAnsi="Lotus Linotype" w:cs="Lotus Linotype"/>
          <w:sz w:val="32"/>
          <w:szCs w:val="32"/>
          <w:rtl/>
        </w:rPr>
        <w:tab/>
      </w:r>
      <w:r w:rsidR="00047E79" w:rsidRPr="00047E79">
        <w:rPr>
          <w:rFonts w:ascii="Lotus Linotype" w:hAnsi="Lotus Linotype" w:cs="Lotus Linotype"/>
          <w:sz w:val="32"/>
          <w:szCs w:val="32"/>
          <w:rtl/>
        </w:rPr>
        <w:tab/>
      </w:r>
      <w:r w:rsidRPr="00047E79">
        <w:rPr>
          <w:rFonts w:ascii="Lotus Linotype" w:hAnsi="Lotus Linotype" w:cs="Lotus Linotype"/>
          <w:sz w:val="32"/>
          <w:szCs w:val="32"/>
          <w:rtl/>
        </w:rPr>
        <w:tab/>
      </w:r>
      <w:r w:rsidR="00047E79" w:rsidRPr="00047E79">
        <w:rPr>
          <w:rFonts w:ascii="Lotus Linotype" w:hAnsi="Lotus Linotype" w:cs="Lotus Linotype" w:hint="cs"/>
          <w:sz w:val="32"/>
          <w:szCs w:val="32"/>
          <w:rtl/>
        </w:rPr>
        <w:t>402</w:t>
      </w:r>
    </w:p>
    <w:p w14:paraId="68D5ACCA" w14:textId="746D1958" w:rsidR="00F643F2" w:rsidRPr="00047E79" w:rsidRDefault="00F643F2" w:rsidP="00F643F2">
      <w:pPr>
        <w:spacing w:line="520" w:lineRule="exact"/>
        <w:jc w:val="lowKashida"/>
        <w:rPr>
          <w:rFonts w:ascii="Lotus Linotype" w:hAnsi="Lotus Linotype" w:cs="Lotus Linotype"/>
          <w:sz w:val="32"/>
          <w:szCs w:val="32"/>
          <w:rtl/>
        </w:rPr>
      </w:pPr>
      <w:r w:rsidRPr="00047E79">
        <w:rPr>
          <w:rFonts w:ascii="Lotus Linotype" w:hAnsi="Lotus Linotype" w:cs="Lotus Linotype"/>
          <w:b/>
          <w:bCs/>
          <w:sz w:val="32"/>
          <w:szCs w:val="32"/>
          <w:rtl/>
        </w:rPr>
        <w:t>الفصل الثاني: الأسئلة والشبهات التي تثار حول البقيع والجواب عنها.</w:t>
      </w:r>
      <w:r w:rsidRPr="00047E79">
        <w:rPr>
          <w:rFonts w:ascii="Lotus Linotype" w:hAnsi="Lotus Linotype" w:cs="Lotus Linotype"/>
          <w:b/>
          <w:bCs/>
          <w:sz w:val="32"/>
          <w:szCs w:val="32"/>
          <w:rtl/>
        </w:rPr>
        <w:tab/>
      </w:r>
      <w:r w:rsidRPr="00047E79">
        <w:rPr>
          <w:rFonts w:ascii="Lotus Linotype" w:hAnsi="Lotus Linotype" w:cs="Lotus Linotype" w:hint="cs"/>
          <w:sz w:val="32"/>
          <w:szCs w:val="32"/>
          <w:rtl/>
        </w:rPr>
        <w:tab/>
      </w:r>
      <w:r w:rsidRPr="00047E79">
        <w:rPr>
          <w:rFonts w:ascii="Lotus Linotype" w:hAnsi="Lotus Linotype" w:cs="Lotus Linotype"/>
          <w:sz w:val="32"/>
          <w:szCs w:val="32"/>
          <w:rtl/>
        </w:rPr>
        <w:tab/>
      </w:r>
      <w:r w:rsidR="00047E79" w:rsidRPr="00047E79">
        <w:rPr>
          <w:rFonts w:ascii="Lotus Linotype" w:hAnsi="Lotus Linotype" w:cs="Lotus Linotype" w:hint="cs"/>
          <w:sz w:val="32"/>
          <w:szCs w:val="32"/>
          <w:rtl/>
        </w:rPr>
        <w:t>408</w:t>
      </w:r>
    </w:p>
    <w:p w14:paraId="6852AC01" w14:textId="0C37C72C" w:rsidR="00F643F2" w:rsidRPr="00047E79" w:rsidRDefault="00F643F2" w:rsidP="00F643F2">
      <w:pPr>
        <w:spacing w:line="520" w:lineRule="exact"/>
        <w:jc w:val="lowKashida"/>
        <w:rPr>
          <w:rFonts w:ascii="Lotus Linotype" w:hAnsi="Lotus Linotype" w:cs="Lotus Linotype"/>
          <w:sz w:val="32"/>
          <w:szCs w:val="32"/>
          <w:rtl/>
        </w:rPr>
      </w:pPr>
      <w:r w:rsidRPr="00047E79">
        <w:rPr>
          <w:rFonts w:ascii="Lotus Linotype" w:hAnsi="Lotus Linotype" w:cs="Lotus Linotype"/>
          <w:b/>
          <w:bCs/>
          <w:sz w:val="32"/>
          <w:szCs w:val="32"/>
          <w:rtl/>
        </w:rPr>
        <w:t>المبحث الأول: المسائل المتعلقة بالدفن بالبقيع.</w:t>
      </w:r>
      <w:r w:rsidRPr="00047E79">
        <w:rPr>
          <w:rFonts w:ascii="Lotus Linotype" w:hAnsi="Lotus Linotype" w:cs="Lotus Linotype"/>
          <w:sz w:val="32"/>
          <w:szCs w:val="32"/>
          <w:rtl/>
        </w:rPr>
        <w:tab/>
      </w:r>
      <w:r w:rsidRPr="00047E79">
        <w:rPr>
          <w:rFonts w:ascii="Lotus Linotype" w:hAnsi="Lotus Linotype" w:cs="Lotus Linotype"/>
          <w:sz w:val="32"/>
          <w:szCs w:val="32"/>
          <w:rtl/>
        </w:rPr>
        <w:tab/>
      </w:r>
      <w:r w:rsidRPr="00047E79">
        <w:rPr>
          <w:rFonts w:ascii="Lotus Linotype" w:hAnsi="Lotus Linotype" w:cs="Lotus Linotype"/>
          <w:sz w:val="32"/>
          <w:szCs w:val="32"/>
          <w:rtl/>
        </w:rPr>
        <w:tab/>
      </w:r>
      <w:r w:rsidRPr="00047E79">
        <w:rPr>
          <w:rFonts w:ascii="Lotus Linotype" w:hAnsi="Lotus Linotype" w:cs="Lotus Linotype" w:hint="cs"/>
          <w:sz w:val="32"/>
          <w:szCs w:val="32"/>
          <w:rtl/>
        </w:rPr>
        <w:tab/>
      </w:r>
      <w:r w:rsidRPr="00047E79">
        <w:rPr>
          <w:rFonts w:ascii="Lotus Linotype" w:hAnsi="Lotus Linotype" w:cs="Lotus Linotype" w:hint="cs"/>
          <w:sz w:val="32"/>
          <w:szCs w:val="32"/>
          <w:rtl/>
        </w:rPr>
        <w:tab/>
      </w:r>
      <w:r w:rsidRPr="00047E79">
        <w:rPr>
          <w:rFonts w:ascii="Lotus Linotype" w:hAnsi="Lotus Linotype" w:cs="Lotus Linotype"/>
          <w:sz w:val="32"/>
          <w:szCs w:val="32"/>
          <w:rtl/>
        </w:rPr>
        <w:tab/>
      </w:r>
      <w:r w:rsidR="00047E79" w:rsidRPr="00047E79">
        <w:rPr>
          <w:rFonts w:ascii="Lotus Linotype" w:hAnsi="Lotus Linotype" w:cs="Lotus Linotype" w:hint="cs"/>
          <w:sz w:val="32"/>
          <w:szCs w:val="32"/>
          <w:rtl/>
        </w:rPr>
        <w:t>409</w:t>
      </w:r>
    </w:p>
    <w:p w14:paraId="469D8E69" w14:textId="19A5CE23" w:rsidR="00F643F2" w:rsidRPr="00047E79" w:rsidRDefault="00F643F2" w:rsidP="00F643F2">
      <w:pPr>
        <w:spacing w:line="520" w:lineRule="exact"/>
        <w:jc w:val="lowKashida"/>
        <w:rPr>
          <w:rFonts w:ascii="Lotus Linotype" w:hAnsi="Lotus Linotype" w:cs="Lotus Linotype"/>
          <w:sz w:val="32"/>
          <w:szCs w:val="32"/>
          <w:rtl/>
        </w:rPr>
      </w:pPr>
      <w:r w:rsidRPr="00047E79">
        <w:rPr>
          <w:rFonts w:ascii="Lotus Linotype" w:hAnsi="Lotus Linotype" w:cs="Lotus Linotype"/>
          <w:b/>
          <w:bCs/>
          <w:sz w:val="32"/>
          <w:szCs w:val="32"/>
          <w:rtl/>
        </w:rPr>
        <w:t>المبحث الثاني: الأسئلة الشبهات المتعلقة بالمدفون في البقيع.</w:t>
      </w:r>
      <w:r w:rsidRPr="00047E79">
        <w:rPr>
          <w:rFonts w:ascii="Lotus Linotype" w:hAnsi="Lotus Linotype" w:cs="Lotus Linotype"/>
          <w:sz w:val="32"/>
          <w:szCs w:val="32"/>
          <w:rtl/>
        </w:rPr>
        <w:tab/>
      </w:r>
      <w:r w:rsidRPr="00047E79">
        <w:rPr>
          <w:rFonts w:ascii="Lotus Linotype" w:hAnsi="Lotus Linotype" w:cs="Lotus Linotype" w:hint="cs"/>
          <w:sz w:val="32"/>
          <w:szCs w:val="32"/>
          <w:rtl/>
        </w:rPr>
        <w:tab/>
      </w:r>
      <w:r w:rsidRPr="00047E79">
        <w:rPr>
          <w:rFonts w:ascii="Lotus Linotype" w:hAnsi="Lotus Linotype" w:cs="Lotus Linotype" w:hint="cs"/>
          <w:sz w:val="32"/>
          <w:szCs w:val="32"/>
          <w:rtl/>
        </w:rPr>
        <w:tab/>
      </w:r>
      <w:r w:rsidRPr="00047E79">
        <w:rPr>
          <w:rFonts w:ascii="Lotus Linotype" w:hAnsi="Lotus Linotype" w:cs="Lotus Linotype"/>
          <w:sz w:val="32"/>
          <w:szCs w:val="32"/>
          <w:rtl/>
        </w:rPr>
        <w:tab/>
      </w:r>
      <w:r w:rsidR="00047E79" w:rsidRPr="00047E79">
        <w:rPr>
          <w:rFonts w:ascii="Lotus Linotype" w:hAnsi="Lotus Linotype" w:cs="Lotus Linotype" w:hint="cs"/>
          <w:sz w:val="32"/>
          <w:szCs w:val="32"/>
          <w:rtl/>
        </w:rPr>
        <w:t>440</w:t>
      </w:r>
      <w:r w:rsidRPr="00047E79">
        <w:rPr>
          <w:rFonts w:ascii="Lotus Linotype" w:hAnsi="Lotus Linotype" w:cs="Lotus Linotype"/>
          <w:sz w:val="32"/>
          <w:szCs w:val="32"/>
          <w:rtl/>
        </w:rPr>
        <w:tab/>
      </w:r>
    </w:p>
    <w:p w14:paraId="256D2923" w14:textId="4F775D3D" w:rsidR="00F643F2" w:rsidRPr="00047E79" w:rsidRDefault="00F643F2" w:rsidP="00F643F2">
      <w:pPr>
        <w:spacing w:line="520" w:lineRule="exact"/>
        <w:jc w:val="lowKashida"/>
        <w:rPr>
          <w:rFonts w:ascii="Lotus Linotype" w:hAnsi="Lotus Linotype" w:cs="Lotus Linotype"/>
          <w:sz w:val="32"/>
          <w:szCs w:val="32"/>
          <w:rtl/>
        </w:rPr>
      </w:pPr>
      <w:r w:rsidRPr="00047E79">
        <w:rPr>
          <w:rFonts w:ascii="Lotus Linotype" w:hAnsi="Lotus Linotype" w:cs="Lotus Linotype"/>
          <w:b/>
          <w:bCs/>
          <w:sz w:val="32"/>
          <w:szCs w:val="32"/>
          <w:rtl/>
        </w:rPr>
        <w:t>المبحث الثالث: الأسئلة والشبهات بما يفعل داخل البقيع وحوله.</w:t>
      </w:r>
      <w:r w:rsidRPr="00047E79">
        <w:rPr>
          <w:rFonts w:ascii="Lotus Linotype" w:hAnsi="Lotus Linotype" w:cs="Lotus Linotype" w:hint="cs"/>
          <w:sz w:val="32"/>
          <w:szCs w:val="32"/>
          <w:rtl/>
        </w:rPr>
        <w:tab/>
      </w:r>
      <w:r w:rsidRPr="00047E79">
        <w:rPr>
          <w:rFonts w:ascii="Lotus Linotype" w:hAnsi="Lotus Linotype" w:cs="Lotus Linotype" w:hint="cs"/>
          <w:sz w:val="32"/>
          <w:szCs w:val="32"/>
          <w:rtl/>
        </w:rPr>
        <w:tab/>
      </w:r>
      <w:r w:rsidRPr="00047E79">
        <w:rPr>
          <w:rFonts w:ascii="Lotus Linotype" w:hAnsi="Lotus Linotype" w:cs="Lotus Linotype"/>
          <w:sz w:val="32"/>
          <w:szCs w:val="32"/>
          <w:rtl/>
        </w:rPr>
        <w:tab/>
      </w:r>
      <w:r w:rsidR="00047E79" w:rsidRPr="00047E79">
        <w:rPr>
          <w:rFonts w:ascii="Lotus Linotype" w:hAnsi="Lotus Linotype" w:cs="Lotus Linotype" w:hint="cs"/>
          <w:sz w:val="32"/>
          <w:szCs w:val="32"/>
          <w:rtl/>
        </w:rPr>
        <w:t>447</w:t>
      </w:r>
    </w:p>
    <w:p w14:paraId="67CFF922" w14:textId="77777777" w:rsidR="00F643F2" w:rsidRPr="00047E79" w:rsidRDefault="00F643F2" w:rsidP="00F643F2">
      <w:pPr>
        <w:spacing w:line="520" w:lineRule="exact"/>
        <w:jc w:val="lowKashida"/>
        <w:rPr>
          <w:rFonts w:ascii="Lotus Linotype" w:hAnsi="Lotus Linotype" w:cs="Lotus Linotype"/>
          <w:b/>
          <w:bCs/>
          <w:sz w:val="32"/>
          <w:szCs w:val="32"/>
          <w:rtl/>
        </w:rPr>
      </w:pPr>
      <w:r w:rsidRPr="00047E79">
        <w:rPr>
          <w:rFonts w:ascii="Lotus Linotype" w:hAnsi="Lotus Linotype" w:cs="Lotus Linotype"/>
          <w:b/>
          <w:bCs/>
          <w:sz w:val="32"/>
          <w:szCs w:val="32"/>
          <w:rtl/>
        </w:rPr>
        <w:t xml:space="preserve">الفصل الثالث: الأسئلة والشبهات التي تثار حول شهداء أحد وجبل أحد </w:t>
      </w:r>
    </w:p>
    <w:p w14:paraId="309569E4" w14:textId="3B4532E5" w:rsidR="00F643F2" w:rsidRPr="00047E79" w:rsidRDefault="00F643F2" w:rsidP="00F643F2">
      <w:pPr>
        <w:spacing w:line="520" w:lineRule="exact"/>
        <w:jc w:val="lowKashida"/>
        <w:rPr>
          <w:rFonts w:ascii="Lotus Linotype" w:hAnsi="Lotus Linotype" w:cs="Lotus Linotype"/>
          <w:sz w:val="32"/>
          <w:szCs w:val="32"/>
          <w:rtl/>
        </w:rPr>
      </w:pPr>
      <w:r w:rsidRPr="00047E79">
        <w:rPr>
          <w:rFonts w:ascii="Lotus Linotype" w:hAnsi="Lotus Linotype" w:cs="Lotus Linotype"/>
          <w:b/>
          <w:bCs/>
          <w:sz w:val="32"/>
          <w:szCs w:val="32"/>
          <w:rtl/>
        </w:rPr>
        <w:t xml:space="preserve">وجبل الرماة والجواب عنها. </w:t>
      </w:r>
      <w:r w:rsidRPr="00047E79">
        <w:rPr>
          <w:rFonts w:ascii="Lotus Linotype" w:hAnsi="Lotus Linotype" w:cs="Lotus Linotype"/>
          <w:b/>
          <w:bCs/>
          <w:sz w:val="32"/>
          <w:szCs w:val="32"/>
          <w:rtl/>
        </w:rPr>
        <w:tab/>
      </w:r>
      <w:r w:rsidRPr="00047E79">
        <w:rPr>
          <w:rFonts w:ascii="Lotus Linotype" w:hAnsi="Lotus Linotype" w:cs="Lotus Linotype" w:hint="cs"/>
          <w:b/>
          <w:bCs/>
          <w:sz w:val="32"/>
          <w:szCs w:val="32"/>
          <w:rtl/>
        </w:rPr>
        <w:tab/>
      </w:r>
      <w:r w:rsidRPr="00047E79">
        <w:rPr>
          <w:rFonts w:ascii="Lotus Linotype" w:hAnsi="Lotus Linotype" w:cs="Lotus Linotype"/>
          <w:b/>
          <w:bCs/>
          <w:sz w:val="32"/>
          <w:szCs w:val="32"/>
          <w:rtl/>
        </w:rPr>
        <w:tab/>
      </w:r>
      <w:r w:rsidRPr="00047E79">
        <w:rPr>
          <w:rFonts w:ascii="Lotus Linotype" w:hAnsi="Lotus Linotype" w:cs="Lotus Linotype"/>
          <w:b/>
          <w:bCs/>
          <w:sz w:val="32"/>
          <w:szCs w:val="32"/>
          <w:rtl/>
        </w:rPr>
        <w:tab/>
      </w:r>
      <w:r w:rsidRPr="00047E79">
        <w:rPr>
          <w:rFonts w:ascii="Lotus Linotype" w:hAnsi="Lotus Linotype" w:cs="Lotus Linotype"/>
          <w:b/>
          <w:bCs/>
          <w:sz w:val="32"/>
          <w:szCs w:val="32"/>
          <w:rtl/>
        </w:rPr>
        <w:tab/>
      </w:r>
      <w:r w:rsidRPr="00047E79">
        <w:rPr>
          <w:rFonts w:ascii="Lotus Linotype" w:hAnsi="Lotus Linotype" w:cs="Lotus Linotype" w:hint="cs"/>
          <w:b/>
          <w:bCs/>
          <w:sz w:val="32"/>
          <w:szCs w:val="32"/>
          <w:rtl/>
        </w:rPr>
        <w:tab/>
      </w:r>
      <w:r w:rsidRPr="00047E79">
        <w:rPr>
          <w:rFonts w:ascii="Lotus Linotype" w:hAnsi="Lotus Linotype" w:cs="Lotus Linotype" w:hint="cs"/>
          <w:b/>
          <w:bCs/>
          <w:sz w:val="32"/>
          <w:szCs w:val="32"/>
          <w:rtl/>
        </w:rPr>
        <w:tab/>
      </w:r>
      <w:r w:rsidRPr="00047E79">
        <w:rPr>
          <w:rFonts w:ascii="Lotus Linotype" w:hAnsi="Lotus Linotype" w:cs="Lotus Linotype"/>
          <w:b/>
          <w:bCs/>
          <w:sz w:val="32"/>
          <w:szCs w:val="32"/>
          <w:rtl/>
        </w:rPr>
        <w:tab/>
      </w:r>
      <w:r w:rsidR="00047E79" w:rsidRPr="00047E79">
        <w:rPr>
          <w:rFonts w:ascii="Lotus Linotype" w:hAnsi="Lotus Linotype" w:cs="Lotus Linotype" w:hint="cs"/>
          <w:sz w:val="32"/>
          <w:szCs w:val="32"/>
          <w:rtl/>
        </w:rPr>
        <w:t>483</w:t>
      </w:r>
    </w:p>
    <w:p w14:paraId="6F0C0FD0" w14:textId="5D9F69A4" w:rsidR="00F643F2" w:rsidRPr="00047E79" w:rsidRDefault="00F643F2" w:rsidP="00F643F2">
      <w:pPr>
        <w:spacing w:line="520" w:lineRule="exact"/>
        <w:jc w:val="lowKashida"/>
        <w:rPr>
          <w:rFonts w:ascii="Lotus Linotype" w:hAnsi="Lotus Linotype" w:cs="Lotus Linotype"/>
          <w:sz w:val="32"/>
          <w:szCs w:val="32"/>
          <w:rtl/>
        </w:rPr>
      </w:pPr>
      <w:r w:rsidRPr="00047E79">
        <w:rPr>
          <w:rFonts w:ascii="Lotus Linotype" w:hAnsi="Lotus Linotype" w:cs="Lotus Linotype"/>
          <w:b/>
          <w:bCs/>
          <w:sz w:val="32"/>
          <w:szCs w:val="32"/>
          <w:rtl/>
        </w:rPr>
        <w:t>المبحث الأول: قبور الشهداء.</w:t>
      </w:r>
      <w:r w:rsidRPr="00047E79">
        <w:rPr>
          <w:rFonts w:ascii="Lotus Linotype" w:hAnsi="Lotus Linotype" w:cs="Lotus Linotype"/>
          <w:b/>
          <w:bCs/>
          <w:sz w:val="32"/>
          <w:szCs w:val="32"/>
          <w:rtl/>
        </w:rPr>
        <w:tab/>
      </w:r>
      <w:r w:rsidRPr="00047E79">
        <w:rPr>
          <w:rFonts w:ascii="Lotus Linotype" w:hAnsi="Lotus Linotype" w:cs="Lotus Linotype"/>
          <w:sz w:val="32"/>
          <w:szCs w:val="32"/>
          <w:rtl/>
        </w:rPr>
        <w:tab/>
      </w:r>
      <w:r w:rsidRPr="00047E79">
        <w:rPr>
          <w:rFonts w:ascii="Lotus Linotype" w:hAnsi="Lotus Linotype" w:cs="Lotus Linotype"/>
          <w:sz w:val="32"/>
          <w:szCs w:val="32"/>
          <w:rtl/>
        </w:rPr>
        <w:tab/>
      </w:r>
      <w:r w:rsidRPr="00047E79">
        <w:rPr>
          <w:rFonts w:ascii="Lotus Linotype" w:hAnsi="Lotus Linotype" w:cs="Lotus Linotype"/>
          <w:sz w:val="32"/>
          <w:szCs w:val="32"/>
          <w:rtl/>
        </w:rPr>
        <w:tab/>
      </w:r>
      <w:r w:rsidRPr="00047E79">
        <w:rPr>
          <w:rFonts w:ascii="Lotus Linotype" w:hAnsi="Lotus Linotype" w:cs="Lotus Linotype" w:hint="cs"/>
          <w:sz w:val="32"/>
          <w:szCs w:val="32"/>
          <w:rtl/>
        </w:rPr>
        <w:tab/>
      </w:r>
      <w:r w:rsidRPr="00047E79">
        <w:rPr>
          <w:rFonts w:ascii="Lotus Linotype" w:hAnsi="Lotus Linotype" w:cs="Lotus Linotype" w:hint="cs"/>
          <w:sz w:val="32"/>
          <w:szCs w:val="32"/>
          <w:rtl/>
        </w:rPr>
        <w:tab/>
      </w:r>
      <w:r w:rsidRPr="00047E79">
        <w:rPr>
          <w:rFonts w:ascii="Lotus Linotype" w:hAnsi="Lotus Linotype" w:cs="Lotus Linotype"/>
          <w:sz w:val="32"/>
          <w:szCs w:val="32"/>
          <w:rtl/>
        </w:rPr>
        <w:tab/>
      </w:r>
      <w:r w:rsidRPr="00047E79">
        <w:rPr>
          <w:rFonts w:ascii="Lotus Linotype" w:hAnsi="Lotus Linotype" w:cs="Lotus Linotype"/>
          <w:sz w:val="32"/>
          <w:szCs w:val="32"/>
          <w:rtl/>
        </w:rPr>
        <w:tab/>
      </w:r>
      <w:r w:rsidR="00047E79" w:rsidRPr="00047E79">
        <w:rPr>
          <w:rFonts w:ascii="Lotus Linotype" w:hAnsi="Lotus Linotype" w:cs="Lotus Linotype" w:hint="cs"/>
          <w:sz w:val="32"/>
          <w:szCs w:val="32"/>
          <w:rtl/>
        </w:rPr>
        <w:t>484</w:t>
      </w:r>
    </w:p>
    <w:p w14:paraId="3CC7A369" w14:textId="0AB1AD30" w:rsidR="00F643F2" w:rsidRPr="00047E79" w:rsidRDefault="00F643F2" w:rsidP="00F643F2">
      <w:pPr>
        <w:spacing w:line="520" w:lineRule="exact"/>
        <w:jc w:val="lowKashida"/>
        <w:rPr>
          <w:rFonts w:ascii="Lotus Linotype" w:hAnsi="Lotus Linotype" w:cs="Lotus Linotype"/>
          <w:sz w:val="32"/>
          <w:szCs w:val="32"/>
          <w:rtl/>
        </w:rPr>
      </w:pPr>
      <w:r w:rsidRPr="00047E79">
        <w:rPr>
          <w:rFonts w:ascii="Lotus Linotype" w:hAnsi="Lotus Linotype" w:cs="Lotus Linotype"/>
          <w:b/>
          <w:bCs/>
          <w:sz w:val="32"/>
          <w:szCs w:val="32"/>
          <w:rtl/>
        </w:rPr>
        <w:t>المبحث الثاني: جبل أحد وجبل الرماة.</w:t>
      </w:r>
      <w:r w:rsidRPr="00047E79">
        <w:rPr>
          <w:rFonts w:ascii="Lotus Linotype" w:hAnsi="Lotus Linotype" w:cs="Lotus Linotype"/>
          <w:sz w:val="32"/>
          <w:szCs w:val="32"/>
          <w:rtl/>
        </w:rPr>
        <w:tab/>
      </w:r>
      <w:r w:rsidRPr="00047E79">
        <w:rPr>
          <w:rFonts w:ascii="Lotus Linotype" w:hAnsi="Lotus Linotype" w:cs="Lotus Linotype"/>
          <w:sz w:val="32"/>
          <w:szCs w:val="32"/>
          <w:rtl/>
        </w:rPr>
        <w:tab/>
      </w:r>
      <w:r w:rsidRPr="00047E79">
        <w:rPr>
          <w:rFonts w:ascii="Lotus Linotype" w:hAnsi="Lotus Linotype" w:cs="Lotus Linotype"/>
          <w:sz w:val="32"/>
          <w:szCs w:val="32"/>
          <w:rtl/>
        </w:rPr>
        <w:tab/>
      </w:r>
      <w:r w:rsidRPr="00047E79">
        <w:rPr>
          <w:rFonts w:ascii="Lotus Linotype" w:hAnsi="Lotus Linotype" w:cs="Lotus Linotype" w:hint="cs"/>
          <w:sz w:val="32"/>
          <w:szCs w:val="32"/>
          <w:rtl/>
        </w:rPr>
        <w:tab/>
      </w:r>
      <w:r w:rsidRPr="00047E79">
        <w:rPr>
          <w:rFonts w:ascii="Lotus Linotype" w:hAnsi="Lotus Linotype" w:cs="Lotus Linotype" w:hint="cs"/>
          <w:sz w:val="32"/>
          <w:szCs w:val="32"/>
          <w:rtl/>
        </w:rPr>
        <w:tab/>
      </w:r>
      <w:r w:rsidRPr="00047E79">
        <w:rPr>
          <w:rFonts w:ascii="Lotus Linotype" w:hAnsi="Lotus Linotype" w:cs="Lotus Linotype"/>
          <w:sz w:val="32"/>
          <w:szCs w:val="32"/>
          <w:rtl/>
        </w:rPr>
        <w:tab/>
      </w:r>
      <w:r w:rsidRPr="00047E79">
        <w:rPr>
          <w:rFonts w:ascii="Lotus Linotype" w:hAnsi="Lotus Linotype" w:cs="Lotus Linotype"/>
          <w:sz w:val="32"/>
          <w:szCs w:val="32"/>
          <w:rtl/>
        </w:rPr>
        <w:tab/>
      </w:r>
      <w:r w:rsidR="00047E79" w:rsidRPr="00047E79">
        <w:rPr>
          <w:rFonts w:ascii="Lotus Linotype" w:hAnsi="Lotus Linotype" w:cs="Lotus Linotype" w:hint="cs"/>
          <w:sz w:val="32"/>
          <w:szCs w:val="32"/>
          <w:rtl/>
        </w:rPr>
        <w:t>503</w:t>
      </w:r>
    </w:p>
    <w:p w14:paraId="51D4CEEE" w14:textId="77777777" w:rsidR="00F643F2" w:rsidRPr="00047E79" w:rsidRDefault="00F643F2" w:rsidP="00F643F2">
      <w:pPr>
        <w:spacing w:line="520" w:lineRule="exact"/>
        <w:jc w:val="lowKashida"/>
        <w:rPr>
          <w:rFonts w:ascii="Lotus Linotype" w:hAnsi="Lotus Linotype" w:cs="Lotus Linotype"/>
          <w:b/>
          <w:bCs/>
          <w:sz w:val="32"/>
          <w:szCs w:val="32"/>
          <w:rtl/>
        </w:rPr>
      </w:pPr>
      <w:r w:rsidRPr="00047E79">
        <w:rPr>
          <w:rFonts w:ascii="Lotus Linotype" w:hAnsi="Lotus Linotype" w:cs="Lotus Linotype"/>
          <w:b/>
          <w:bCs/>
          <w:sz w:val="32"/>
          <w:szCs w:val="32"/>
          <w:rtl/>
        </w:rPr>
        <w:t xml:space="preserve">الفصل الرابع: الأسئلة والشبهات التي تثار حول مسجد قباء والقبلتين </w:t>
      </w:r>
    </w:p>
    <w:p w14:paraId="6C136DDB" w14:textId="3E7035E4" w:rsidR="00F643F2" w:rsidRPr="00047E79" w:rsidRDefault="00F643F2" w:rsidP="00F643F2">
      <w:pPr>
        <w:spacing w:line="520" w:lineRule="exact"/>
        <w:jc w:val="lowKashida"/>
        <w:rPr>
          <w:rFonts w:ascii="Lotus Linotype" w:hAnsi="Lotus Linotype" w:cs="Lotus Linotype"/>
          <w:b/>
          <w:bCs/>
          <w:sz w:val="32"/>
          <w:szCs w:val="32"/>
          <w:rtl/>
        </w:rPr>
      </w:pPr>
      <w:r w:rsidRPr="00047E79">
        <w:rPr>
          <w:rFonts w:ascii="Lotus Linotype" w:hAnsi="Lotus Linotype" w:cs="Lotus Linotype"/>
          <w:b/>
          <w:bCs/>
          <w:sz w:val="32"/>
          <w:szCs w:val="32"/>
          <w:rtl/>
        </w:rPr>
        <w:t>والمساجد السبعة وبقية المساجد التي تزار والجواب عنها</w:t>
      </w:r>
      <w:r w:rsidRPr="00047E79">
        <w:rPr>
          <w:rFonts w:ascii="Lotus Linotype" w:hAnsi="Lotus Linotype" w:cs="Lotus Linotype" w:hint="cs"/>
          <w:b/>
          <w:bCs/>
          <w:sz w:val="32"/>
          <w:szCs w:val="32"/>
          <w:rtl/>
        </w:rPr>
        <w:tab/>
      </w:r>
      <w:r w:rsidRPr="00047E79">
        <w:rPr>
          <w:rFonts w:ascii="Lotus Linotype" w:hAnsi="Lotus Linotype" w:cs="Lotus Linotype" w:hint="cs"/>
          <w:b/>
          <w:bCs/>
          <w:sz w:val="32"/>
          <w:szCs w:val="32"/>
          <w:rtl/>
        </w:rPr>
        <w:tab/>
      </w:r>
      <w:r w:rsidRPr="00047E79">
        <w:rPr>
          <w:rFonts w:ascii="Lotus Linotype" w:hAnsi="Lotus Linotype" w:cs="Lotus Linotype"/>
          <w:b/>
          <w:bCs/>
          <w:sz w:val="32"/>
          <w:szCs w:val="32"/>
          <w:rtl/>
        </w:rPr>
        <w:tab/>
      </w:r>
      <w:r w:rsidRPr="00047E79">
        <w:rPr>
          <w:rFonts w:ascii="Lotus Linotype" w:hAnsi="Lotus Linotype" w:cs="Lotus Linotype" w:hint="cs"/>
          <w:b/>
          <w:bCs/>
          <w:sz w:val="32"/>
          <w:szCs w:val="32"/>
          <w:rtl/>
        </w:rPr>
        <w:tab/>
      </w:r>
      <w:r w:rsidRPr="00047E79">
        <w:rPr>
          <w:rFonts w:ascii="Lotus Linotype" w:hAnsi="Lotus Linotype" w:cs="Lotus Linotype"/>
          <w:sz w:val="32"/>
          <w:szCs w:val="32"/>
          <w:rtl/>
        </w:rPr>
        <w:t xml:space="preserve"> </w:t>
      </w:r>
      <w:r w:rsidR="00047E79" w:rsidRPr="00047E79">
        <w:rPr>
          <w:rFonts w:ascii="Lotus Linotype" w:hAnsi="Lotus Linotype" w:cs="Lotus Linotype" w:hint="cs"/>
          <w:sz w:val="32"/>
          <w:szCs w:val="32"/>
          <w:rtl/>
        </w:rPr>
        <w:t>504</w:t>
      </w:r>
    </w:p>
    <w:p w14:paraId="406A4BE4" w14:textId="29DD575A" w:rsidR="00F643F2" w:rsidRPr="00047E79" w:rsidRDefault="00F643F2" w:rsidP="00F643F2">
      <w:pPr>
        <w:spacing w:line="520" w:lineRule="exact"/>
        <w:jc w:val="lowKashida"/>
        <w:rPr>
          <w:rFonts w:ascii="Lotus Linotype" w:hAnsi="Lotus Linotype" w:cs="Lotus Linotype"/>
          <w:sz w:val="32"/>
          <w:szCs w:val="32"/>
          <w:rtl/>
        </w:rPr>
      </w:pPr>
      <w:r w:rsidRPr="00047E79">
        <w:rPr>
          <w:rFonts w:ascii="Lotus Linotype" w:hAnsi="Lotus Linotype" w:cs="Lotus Linotype"/>
          <w:b/>
          <w:bCs/>
          <w:sz w:val="32"/>
          <w:szCs w:val="32"/>
          <w:rtl/>
        </w:rPr>
        <w:t>المبحث الأول: مسجد قباء.</w:t>
      </w:r>
      <w:r w:rsidRPr="00047E79">
        <w:rPr>
          <w:rFonts w:ascii="Lotus Linotype" w:hAnsi="Lotus Linotype" w:cs="Lotus Linotype"/>
          <w:b/>
          <w:bCs/>
          <w:sz w:val="32"/>
          <w:szCs w:val="32"/>
          <w:rtl/>
        </w:rPr>
        <w:tab/>
      </w:r>
      <w:r w:rsidRPr="00047E79">
        <w:rPr>
          <w:rFonts w:ascii="Lotus Linotype" w:hAnsi="Lotus Linotype" w:cs="Lotus Linotype"/>
          <w:sz w:val="32"/>
          <w:szCs w:val="32"/>
          <w:rtl/>
        </w:rPr>
        <w:tab/>
      </w:r>
      <w:r w:rsidRPr="00047E79">
        <w:rPr>
          <w:rFonts w:ascii="Lotus Linotype" w:hAnsi="Lotus Linotype" w:cs="Lotus Linotype"/>
          <w:sz w:val="32"/>
          <w:szCs w:val="32"/>
          <w:rtl/>
        </w:rPr>
        <w:tab/>
      </w:r>
      <w:r w:rsidRPr="00047E79">
        <w:rPr>
          <w:rFonts w:ascii="Lotus Linotype" w:hAnsi="Lotus Linotype" w:cs="Lotus Linotype" w:hint="cs"/>
          <w:sz w:val="32"/>
          <w:szCs w:val="32"/>
          <w:rtl/>
        </w:rPr>
        <w:tab/>
      </w:r>
      <w:r w:rsidRPr="00047E79">
        <w:rPr>
          <w:rFonts w:ascii="Lotus Linotype" w:hAnsi="Lotus Linotype" w:cs="Lotus Linotype" w:hint="cs"/>
          <w:sz w:val="32"/>
          <w:szCs w:val="32"/>
          <w:rtl/>
        </w:rPr>
        <w:tab/>
      </w:r>
      <w:r w:rsidRPr="00047E79">
        <w:rPr>
          <w:rFonts w:ascii="Lotus Linotype" w:hAnsi="Lotus Linotype" w:cs="Lotus Linotype"/>
          <w:sz w:val="32"/>
          <w:szCs w:val="32"/>
          <w:rtl/>
        </w:rPr>
        <w:tab/>
      </w:r>
      <w:r w:rsidRPr="00047E79">
        <w:rPr>
          <w:rFonts w:ascii="Lotus Linotype" w:hAnsi="Lotus Linotype" w:cs="Lotus Linotype"/>
          <w:sz w:val="32"/>
          <w:szCs w:val="32"/>
          <w:rtl/>
        </w:rPr>
        <w:tab/>
      </w:r>
      <w:r w:rsidRPr="00047E79">
        <w:rPr>
          <w:rFonts w:ascii="Lotus Linotype" w:hAnsi="Lotus Linotype" w:cs="Lotus Linotype"/>
          <w:sz w:val="32"/>
          <w:szCs w:val="32"/>
          <w:rtl/>
        </w:rPr>
        <w:tab/>
      </w:r>
      <w:r w:rsidR="00047E79" w:rsidRPr="00047E79">
        <w:rPr>
          <w:rFonts w:ascii="Lotus Linotype" w:hAnsi="Lotus Linotype" w:cs="Lotus Linotype" w:hint="cs"/>
          <w:sz w:val="32"/>
          <w:szCs w:val="32"/>
          <w:rtl/>
        </w:rPr>
        <w:t>505</w:t>
      </w:r>
    </w:p>
    <w:p w14:paraId="48EE41DE" w14:textId="0F79207A" w:rsidR="00F643F2" w:rsidRPr="00047E79" w:rsidRDefault="00F643F2" w:rsidP="00F643F2">
      <w:pPr>
        <w:spacing w:line="520" w:lineRule="exact"/>
        <w:jc w:val="lowKashida"/>
        <w:rPr>
          <w:rFonts w:ascii="Lotus Linotype" w:hAnsi="Lotus Linotype" w:cs="Lotus Linotype"/>
          <w:sz w:val="32"/>
          <w:szCs w:val="32"/>
          <w:rtl/>
        </w:rPr>
      </w:pPr>
      <w:r w:rsidRPr="00047E79">
        <w:rPr>
          <w:rFonts w:ascii="Lotus Linotype" w:hAnsi="Lotus Linotype" w:cs="Lotus Linotype"/>
          <w:b/>
          <w:bCs/>
          <w:sz w:val="32"/>
          <w:szCs w:val="32"/>
          <w:rtl/>
        </w:rPr>
        <w:t>المبحث الثاني: مسجد القبلتين والمساجد السبعة.</w:t>
      </w:r>
      <w:r w:rsidRPr="00047E79">
        <w:rPr>
          <w:rFonts w:ascii="Lotus Linotype" w:hAnsi="Lotus Linotype" w:cs="Lotus Linotype"/>
          <w:sz w:val="32"/>
          <w:szCs w:val="32"/>
          <w:rtl/>
        </w:rPr>
        <w:tab/>
      </w:r>
      <w:r w:rsidRPr="00047E79">
        <w:rPr>
          <w:rFonts w:ascii="Lotus Linotype" w:hAnsi="Lotus Linotype" w:cs="Lotus Linotype" w:hint="cs"/>
          <w:sz w:val="32"/>
          <w:szCs w:val="32"/>
          <w:rtl/>
        </w:rPr>
        <w:tab/>
      </w:r>
      <w:r w:rsidRPr="00047E79">
        <w:rPr>
          <w:rFonts w:ascii="Lotus Linotype" w:hAnsi="Lotus Linotype" w:cs="Lotus Linotype" w:hint="cs"/>
          <w:sz w:val="32"/>
          <w:szCs w:val="32"/>
          <w:rtl/>
        </w:rPr>
        <w:tab/>
      </w:r>
      <w:r w:rsidRPr="00047E79">
        <w:rPr>
          <w:rFonts w:ascii="Lotus Linotype" w:hAnsi="Lotus Linotype" w:cs="Lotus Linotype"/>
          <w:sz w:val="32"/>
          <w:szCs w:val="32"/>
          <w:rtl/>
        </w:rPr>
        <w:tab/>
      </w:r>
      <w:r w:rsidRPr="00047E79">
        <w:rPr>
          <w:rFonts w:ascii="Lotus Linotype" w:hAnsi="Lotus Linotype" w:cs="Lotus Linotype"/>
          <w:sz w:val="32"/>
          <w:szCs w:val="32"/>
          <w:rtl/>
        </w:rPr>
        <w:tab/>
      </w:r>
      <w:r w:rsidR="00047E79" w:rsidRPr="00047E79">
        <w:rPr>
          <w:rFonts w:ascii="Lotus Linotype" w:hAnsi="Lotus Linotype" w:cs="Lotus Linotype" w:hint="cs"/>
          <w:sz w:val="32"/>
          <w:szCs w:val="32"/>
          <w:rtl/>
        </w:rPr>
        <w:t>515</w:t>
      </w:r>
    </w:p>
    <w:p w14:paraId="7761CBE5" w14:textId="362760F3" w:rsidR="00F643F2" w:rsidRPr="00047E79" w:rsidRDefault="00F643F2" w:rsidP="00F643F2">
      <w:pPr>
        <w:spacing w:line="520" w:lineRule="exact"/>
        <w:jc w:val="lowKashida"/>
        <w:rPr>
          <w:rFonts w:ascii="Lotus Linotype" w:hAnsi="Lotus Linotype" w:cs="Lotus Linotype"/>
          <w:sz w:val="32"/>
          <w:szCs w:val="32"/>
          <w:rtl/>
        </w:rPr>
      </w:pPr>
      <w:r w:rsidRPr="00047E79">
        <w:rPr>
          <w:rFonts w:ascii="Lotus Linotype" w:hAnsi="Lotus Linotype" w:cs="Lotus Linotype"/>
          <w:b/>
          <w:bCs/>
          <w:sz w:val="32"/>
          <w:szCs w:val="32"/>
          <w:rtl/>
        </w:rPr>
        <w:t>المبحث الثالث: بقية المساجد التي تزار.</w:t>
      </w:r>
      <w:r w:rsidRPr="00047E79">
        <w:rPr>
          <w:rFonts w:ascii="Lotus Linotype" w:hAnsi="Lotus Linotype" w:cs="Lotus Linotype"/>
          <w:b/>
          <w:bCs/>
          <w:sz w:val="32"/>
          <w:szCs w:val="32"/>
          <w:rtl/>
        </w:rPr>
        <w:tab/>
      </w:r>
      <w:r w:rsidRPr="00047E79">
        <w:rPr>
          <w:rFonts w:ascii="Lotus Linotype" w:hAnsi="Lotus Linotype" w:cs="Lotus Linotype"/>
          <w:sz w:val="32"/>
          <w:szCs w:val="32"/>
          <w:rtl/>
        </w:rPr>
        <w:tab/>
      </w:r>
      <w:r w:rsidRPr="00047E79">
        <w:rPr>
          <w:rFonts w:ascii="Lotus Linotype" w:hAnsi="Lotus Linotype" w:cs="Lotus Linotype"/>
          <w:sz w:val="32"/>
          <w:szCs w:val="32"/>
          <w:rtl/>
        </w:rPr>
        <w:tab/>
      </w:r>
      <w:r w:rsidRPr="00047E79">
        <w:rPr>
          <w:rFonts w:ascii="Lotus Linotype" w:hAnsi="Lotus Linotype" w:cs="Lotus Linotype" w:hint="cs"/>
          <w:sz w:val="32"/>
          <w:szCs w:val="32"/>
          <w:rtl/>
        </w:rPr>
        <w:tab/>
      </w:r>
      <w:r w:rsidRPr="00047E79">
        <w:rPr>
          <w:rFonts w:ascii="Lotus Linotype" w:hAnsi="Lotus Linotype" w:cs="Lotus Linotype" w:hint="cs"/>
          <w:sz w:val="32"/>
          <w:szCs w:val="32"/>
          <w:rtl/>
        </w:rPr>
        <w:tab/>
      </w:r>
      <w:r w:rsidRPr="00047E79">
        <w:rPr>
          <w:rFonts w:ascii="Lotus Linotype" w:hAnsi="Lotus Linotype" w:cs="Lotus Linotype"/>
          <w:sz w:val="32"/>
          <w:szCs w:val="32"/>
          <w:rtl/>
        </w:rPr>
        <w:tab/>
      </w:r>
      <w:r w:rsidRPr="00047E79">
        <w:rPr>
          <w:rFonts w:ascii="Lotus Linotype" w:hAnsi="Lotus Linotype" w:cs="Lotus Linotype"/>
          <w:sz w:val="32"/>
          <w:szCs w:val="32"/>
          <w:rtl/>
        </w:rPr>
        <w:tab/>
      </w:r>
      <w:r w:rsidR="00047E79" w:rsidRPr="00047E79">
        <w:rPr>
          <w:rFonts w:ascii="Lotus Linotype" w:hAnsi="Lotus Linotype" w:cs="Lotus Linotype" w:hint="cs"/>
          <w:sz w:val="32"/>
          <w:szCs w:val="32"/>
          <w:rtl/>
        </w:rPr>
        <w:t>526</w:t>
      </w:r>
    </w:p>
    <w:p w14:paraId="7DD7FFC2" w14:textId="55D5E78B" w:rsidR="00F643F2" w:rsidRPr="00047E79" w:rsidRDefault="00F643F2" w:rsidP="00F643F2">
      <w:pPr>
        <w:spacing w:line="520" w:lineRule="exact"/>
        <w:jc w:val="lowKashida"/>
        <w:rPr>
          <w:rFonts w:ascii="Lotus Linotype" w:hAnsi="Lotus Linotype" w:cs="Lotus Linotype"/>
          <w:sz w:val="32"/>
          <w:szCs w:val="32"/>
          <w:rtl/>
        </w:rPr>
      </w:pPr>
      <w:r w:rsidRPr="00047E79">
        <w:rPr>
          <w:rFonts w:ascii="Lotus Linotype" w:hAnsi="Lotus Linotype" w:cs="Lotus Linotype"/>
          <w:b/>
          <w:bCs/>
          <w:sz w:val="32"/>
          <w:szCs w:val="32"/>
          <w:rtl/>
        </w:rPr>
        <w:t>الفصل الخامس الأسئلة والشبهات التي تثار حول بقية المزارات والجواب عنها.</w:t>
      </w:r>
      <w:r w:rsidRPr="00047E79">
        <w:rPr>
          <w:rFonts w:ascii="Lotus Linotype" w:hAnsi="Lotus Linotype" w:cs="Lotus Linotype"/>
          <w:b/>
          <w:bCs/>
          <w:sz w:val="32"/>
          <w:szCs w:val="32"/>
          <w:rtl/>
        </w:rPr>
        <w:tab/>
      </w:r>
      <w:r w:rsidR="00047E79" w:rsidRPr="00047E79">
        <w:rPr>
          <w:rFonts w:ascii="Lotus Linotype" w:hAnsi="Lotus Linotype" w:cs="Lotus Linotype" w:hint="cs"/>
          <w:sz w:val="32"/>
          <w:szCs w:val="32"/>
          <w:rtl/>
        </w:rPr>
        <w:t>536</w:t>
      </w:r>
    </w:p>
    <w:p w14:paraId="627BA126" w14:textId="18099537" w:rsidR="00F643F2" w:rsidRPr="00047E79" w:rsidRDefault="00F643F2" w:rsidP="00F643F2">
      <w:pPr>
        <w:spacing w:line="520" w:lineRule="exact"/>
        <w:jc w:val="lowKashida"/>
        <w:rPr>
          <w:rFonts w:ascii="Lotus Linotype" w:hAnsi="Lotus Linotype" w:cs="Lotus Linotype"/>
          <w:sz w:val="32"/>
          <w:szCs w:val="32"/>
          <w:rtl/>
        </w:rPr>
      </w:pPr>
      <w:r w:rsidRPr="00047E79">
        <w:rPr>
          <w:rFonts w:ascii="Lotus Linotype" w:hAnsi="Lotus Linotype" w:cs="Lotus Linotype"/>
          <w:b/>
          <w:bCs/>
          <w:sz w:val="32"/>
          <w:szCs w:val="32"/>
          <w:rtl/>
        </w:rPr>
        <w:t>المبحث الأول: مزارات جبل أحد.</w:t>
      </w:r>
      <w:r w:rsidRPr="00047E79">
        <w:rPr>
          <w:rFonts w:ascii="Lotus Linotype" w:hAnsi="Lotus Linotype" w:cs="Lotus Linotype"/>
          <w:b/>
          <w:bCs/>
          <w:sz w:val="32"/>
          <w:szCs w:val="32"/>
          <w:rtl/>
        </w:rPr>
        <w:tab/>
      </w:r>
      <w:r w:rsidRPr="00047E79">
        <w:rPr>
          <w:rFonts w:ascii="Lotus Linotype" w:hAnsi="Lotus Linotype" w:cs="Lotus Linotype"/>
          <w:sz w:val="32"/>
          <w:szCs w:val="32"/>
          <w:rtl/>
        </w:rPr>
        <w:tab/>
      </w:r>
      <w:r w:rsidRPr="00047E79">
        <w:rPr>
          <w:rFonts w:ascii="Lotus Linotype" w:hAnsi="Lotus Linotype" w:cs="Lotus Linotype"/>
          <w:sz w:val="32"/>
          <w:szCs w:val="32"/>
          <w:rtl/>
        </w:rPr>
        <w:tab/>
      </w:r>
      <w:r w:rsidRPr="00047E79">
        <w:rPr>
          <w:rFonts w:ascii="Lotus Linotype" w:hAnsi="Lotus Linotype" w:cs="Lotus Linotype" w:hint="cs"/>
          <w:sz w:val="32"/>
          <w:szCs w:val="32"/>
          <w:rtl/>
        </w:rPr>
        <w:tab/>
      </w:r>
      <w:r w:rsidRPr="00047E79">
        <w:rPr>
          <w:rFonts w:ascii="Lotus Linotype" w:hAnsi="Lotus Linotype" w:cs="Lotus Linotype" w:hint="cs"/>
          <w:sz w:val="32"/>
          <w:szCs w:val="32"/>
          <w:rtl/>
        </w:rPr>
        <w:tab/>
      </w:r>
      <w:r w:rsidRPr="00047E79">
        <w:rPr>
          <w:rFonts w:ascii="Lotus Linotype" w:hAnsi="Lotus Linotype" w:cs="Lotus Linotype"/>
          <w:sz w:val="32"/>
          <w:szCs w:val="32"/>
          <w:rtl/>
        </w:rPr>
        <w:tab/>
      </w:r>
      <w:r w:rsidRPr="00047E79">
        <w:rPr>
          <w:rFonts w:ascii="Lotus Linotype" w:hAnsi="Lotus Linotype" w:cs="Lotus Linotype"/>
          <w:sz w:val="32"/>
          <w:szCs w:val="32"/>
          <w:rtl/>
        </w:rPr>
        <w:tab/>
      </w:r>
      <w:r w:rsidR="00047E79" w:rsidRPr="00047E79">
        <w:rPr>
          <w:rFonts w:ascii="Lotus Linotype" w:hAnsi="Lotus Linotype" w:cs="Lotus Linotype" w:hint="cs"/>
          <w:sz w:val="32"/>
          <w:szCs w:val="32"/>
          <w:rtl/>
        </w:rPr>
        <w:t>537</w:t>
      </w:r>
    </w:p>
    <w:p w14:paraId="3BE20965" w14:textId="5A666862" w:rsidR="00F643F2" w:rsidRPr="00047E79" w:rsidRDefault="00F643F2" w:rsidP="00F643F2">
      <w:pPr>
        <w:spacing w:line="520" w:lineRule="exact"/>
        <w:jc w:val="lowKashida"/>
        <w:rPr>
          <w:rFonts w:ascii="Lotus Linotype" w:hAnsi="Lotus Linotype" w:cs="Lotus Linotype"/>
          <w:sz w:val="32"/>
          <w:szCs w:val="32"/>
          <w:rtl/>
        </w:rPr>
      </w:pPr>
      <w:r w:rsidRPr="00047E79">
        <w:rPr>
          <w:rFonts w:ascii="Lotus Linotype" w:hAnsi="Lotus Linotype" w:cs="Lotus Linotype"/>
          <w:b/>
          <w:bCs/>
          <w:sz w:val="32"/>
          <w:szCs w:val="32"/>
          <w:rtl/>
        </w:rPr>
        <w:t>المبحث الثاني: أودية المدينة.</w:t>
      </w:r>
      <w:r w:rsidRPr="00047E79">
        <w:rPr>
          <w:rFonts w:ascii="Lotus Linotype" w:hAnsi="Lotus Linotype" w:cs="Lotus Linotype"/>
          <w:sz w:val="32"/>
          <w:szCs w:val="32"/>
          <w:rtl/>
        </w:rPr>
        <w:tab/>
      </w:r>
      <w:r w:rsidRPr="00047E79">
        <w:rPr>
          <w:rFonts w:ascii="Lotus Linotype" w:hAnsi="Lotus Linotype" w:cs="Lotus Linotype"/>
          <w:sz w:val="32"/>
          <w:szCs w:val="32"/>
          <w:rtl/>
        </w:rPr>
        <w:tab/>
      </w:r>
      <w:r w:rsidRPr="00047E79">
        <w:rPr>
          <w:rFonts w:ascii="Lotus Linotype" w:hAnsi="Lotus Linotype" w:cs="Lotus Linotype"/>
          <w:sz w:val="32"/>
          <w:szCs w:val="32"/>
          <w:rtl/>
        </w:rPr>
        <w:tab/>
      </w:r>
      <w:r w:rsidRPr="00047E79">
        <w:rPr>
          <w:rFonts w:ascii="Lotus Linotype" w:hAnsi="Lotus Linotype" w:cs="Lotus Linotype"/>
          <w:sz w:val="32"/>
          <w:szCs w:val="32"/>
          <w:rtl/>
        </w:rPr>
        <w:tab/>
      </w:r>
      <w:r w:rsidRPr="00047E79">
        <w:rPr>
          <w:rFonts w:ascii="Lotus Linotype" w:hAnsi="Lotus Linotype" w:cs="Lotus Linotype" w:hint="cs"/>
          <w:sz w:val="32"/>
          <w:szCs w:val="32"/>
          <w:rtl/>
        </w:rPr>
        <w:tab/>
      </w:r>
      <w:r w:rsidRPr="00047E79">
        <w:rPr>
          <w:rFonts w:ascii="Lotus Linotype" w:hAnsi="Lotus Linotype" w:cs="Lotus Linotype" w:hint="cs"/>
          <w:sz w:val="32"/>
          <w:szCs w:val="32"/>
          <w:rtl/>
        </w:rPr>
        <w:tab/>
      </w:r>
      <w:r w:rsidRPr="00047E79">
        <w:rPr>
          <w:rFonts w:ascii="Lotus Linotype" w:hAnsi="Lotus Linotype" w:cs="Lotus Linotype"/>
          <w:sz w:val="32"/>
          <w:szCs w:val="32"/>
          <w:rtl/>
        </w:rPr>
        <w:tab/>
      </w:r>
      <w:r w:rsidRPr="00047E79">
        <w:rPr>
          <w:rFonts w:ascii="Lotus Linotype" w:hAnsi="Lotus Linotype" w:cs="Lotus Linotype"/>
          <w:sz w:val="32"/>
          <w:szCs w:val="32"/>
          <w:rtl/>
        </w:rPr>
        <w:tab/>
      </w:r>
      <w:r w:rsidR="00047E79" w:rsidRPr="00047E79">
        <w:rPr>
          <w:rFonts w:ascii="Lotus Linotype" w:hAnsi="Lotus Linotype" w:cs="Lotus Linotype" w:hint="cs"/>
          <w:sz w:val="32"/>
          <w:szCs w:val="32"/>
          <w:rtl/>
        </w:rPr>
        <w:t>560</w:t>
      </w:r>
    </w:p>
    <w:p w14:paraId="698F3251" w14:textId="2825CDDA" w:rsidR="00F643F2" w:rsidRPr="00047E79" w:rsidRDefault="00F643F2" w:rsidP="00F643F2">
      <w:pPr>
        <w:spacing w:line="520" w:lineRule="exact"/>
        <w:jc w:val="lowKashida"/>
        <w:rPr>
          <w:rFonts w:ascii="Lotus Linotype" w:hAnsi="Lotus Linotype" w:cs="Lotus Linotype"/>
          <w:sz w:val="32"/>
          <w:szCs w:val="32"/>
          <w:rtl/>
        </w:rPr>
      </w:pPr>
      <w:r w:rsidRPr="00047E79">
        <w:rPr>
          <w:rFonts w:ascii="Lotus Linotype" w:hAnsi="Lotus Linotype" w:cs="Lotus Linotype"/>
          <w:b/>
          <w:bCs/>
          <w:sz w:val="32"/>
          <w:szCs w:val="32"/>
          <w:rtl/>
        </w:rPr>
        <w:t>المبحث الثالث: تربة صعيب.</w:t>
      </w:r>
      <w:r w:rsidRPr="00047E79">
        <w:rPr>
          <w:rFonts w:ascii="Lotus Linotype" w:hAnsi="Lotus Linotype" w:cs="Lotus Linotype"/>
          <w:b/>
          <w:bCs/>
          <w:sz w:val="32"/>
          <w:szCs w:val="32"/>
          <w:rtl/>
        </w:rPr>
        <w:tab/>
      </w:r>
      <w:r w:rsidRPr="00047E79">
        <w:rPr>
          <w:rFonts w:ascii="Lotus Linotype" w:hAnsi="Lotus Linotype" w:cs="Lotus Linotype"/>
          <w:sz w:val="32"/>
          <w:szCs w:val="32"/>
          <w:rtl/>
        </w:rPr>
        <w:tab/>
      </w:r>
      <w:r w:rsidRPr="00047E79">
        <w:rPr>
          <w:rFonts w:ascii="Lotus Linotype" w:hAnsi="Lotus Linotype" w:cs="Lotus Linotype"/>
          <w:sz w:val="32"/>
          <w:szCs w:val="32"/>
          <w:rtl/>
        </w:rPr>
        <w:tab/>
      </w:r>
      <w:r w:rsidRPr="00047E79">
        <w:rPr>
          <w:rFonts w:ascii="Lotus Linotype" w:hAnsi="Lotus Linotype" w:cs="Lotus Linotype"/>
          <w:sz w:val="32"/>
          <w:szCs w:val="32"/>
          <w:rtl/>
        </w:rPr>
        <w:tab/>
      </w:r>
      <w:r w:rsidRPr="00047E79">
        <w:rPr>
          <w:rFonts w:ascii="Lotus Linotype" w:hAnsi="Lotus Linotype" w:cs="Lotus Linotype" w:hint="cs"/>
          <w:sz w:val="32"/>
          <w:szCs w:val="32"/>
          <w:rtl/>
        </w:rPr>
        <w:tab/>
      </w:r>
      <w:r w:rsidRPr="00047E79">
        <w:rPr>
          <w:rFonts w:ascii="Lotus Linotype" w:hAnsi="Lotus Linotype" w:cs="Lotus Linotype" w:hint="cs"/>
          <w:sz w:val="32"/>
          <w:szCs w:val="32"/>
          <w:rtl/>
        </w:rPr>
        <w:tab/>
      </w:r>
      <w:r w:rsidRPr="00047E79">
        <w:rPr>
          <w:rFonts w:ascii="Lotus Linotype" w:hAnsi="Lotus Linotype" w:cs="Lotus Linotype"/>
          <w:sz w:val="32"/>
          <w:szCs w:val="32"/>
          <w:rtl/>
        </w:rPr>
        <w:tab/>
      </w:r>
      <w:r w:rsidRPr="00047E79">
        <w:rPr>
          <w:rFonts w:ascii="Lotus Linotype" w:hAnsi="Lotus Linotype" w:cs="Lotus Linotype"/>
          <w:sz w:val="32"/>
          <w:szCs w:val="32"/>
          <w:rtl/>
        </w:rPr>
        <w:tab/>
      </w:r>
      <w:r w:rsidR="00047E79" w:rsidRPr="00047E79">
        <w:rPr>
          <w:rFonts w:ascii="Lotus Linotype" w:hAnsi="Lotus Linotype" w:cs="Lotus Linotype" w:hint="cs"/>
          <w:sz w:val="32"/>
          <w:szCs w:val="32"/>
          <w:rtl/>
        </w:rPr>
        <w:t>563</w:t>
      </w:r>
    </w:p>
    <w:p w14:paraId="358A4A55" w14:textId="342EDC86" w:rsidR="00F643F2" w:rsidRPr="00047E79" w:rsidRDefault="00F643F2" w:rsidP="00F643F2">
      <w:pPr>
        <w:spacing w:line="520" w:lineRule="exact"/>
        <w:jc w:val="lowKashida"/>
        <w:rPr>
          <w:rFonts w:ascii="Lotus Linotype" w:hAnsi="Lotus Linotype" w:cs="Lotus Linotype"/>
          <w:sz w:val="32"/>
          <w:szCs w:val="32"/>
          <w:rtl/>
        </w:rPr>
      </w:pPr>
      <w:r w:rsidRPr="00047E79">
        <w:rPr>
          <w:rFonts w:ascii="Lotus Linotype" w:hAnsi="Lotus Linotype" w:cs="Lotus Linotype"/>
          <w:b/>
          <w:bCs/>
          <w:sz w:val="32"/>
          <w:szCs w:val="32"/>
          <w:rtl/>
        </w:rPr>
        <w:t>المبحث الرابع: بئر عثمان (بئر رومة).</w:t>
      </w:r>
      <w:r w:rsidRPr="00047E79">
        <w:rPr>
          <w:rFonts w:ascii="Lotus Linotype" w:hAnsi="Lotus Linotype" w:cs="Lotus Linotype"/>
          <w:b/>
          <w:bCs/>
          <w:sz w:val="32"/>
          <w:szCs w:val="32"/>
          <w:rtl/>
        </w:rPr>
        <w:tab/>
      </w:r>
      <w:r w:rsidRPr="00047E79">
        <w:rPr>
          <w:rFonts w:ascii="Lotus Linotype" w:hAnsi="Lotus Linotype" w:cs="Lotus Linotype"/>
          <w:b/>
          <w:bCs/>
          <w:sz w:val="32"/>
          <w:szCs w:val="32"/>
          <w:rtl/>
        </w:rPr>
        <w:tab/>
      </w:r>
      <w:r w:rsidRPr="00047E79">
        <w:rPr>
          <w:rFonts w:ascii="Lotus Linotype" w:hAnsi="Lotus Linotype" w:cs="Lotus Linotype"/>
          <w:sz w:val="32"/>
          <w:szCs w:val="32"/>
          <w:rtl/>
        </w:rPr>
        <w:tab/>
      </w:r>
      <w:r w:rsidRPr="00047E79">
        <w:rPr>
          <w:rFonts w:ascii="Lotus Linotype" w:hAnsi="Lotus Linotype" w:cs="Lotus Linotype" w:hint="cs"/>
          <w:sz w:val="32"/>
          <w:szCs w:val="32"/>
          <w:rtl/>
        </w:rPr>
        <w:tab/>
      </w:r>
      <w:r w:rsidRPr="00047E79">
        <w:rPr>
          <w:rFonts w:ascii="Lotus Linotype" w:hAnsi="Lotus Linotype" w:cs="Lotus Linotype" w:hint="cs"/>
          <w:sz w:val="32"/>
          <w:szCs w:val="32"/>
          <w:rtl/>
        </w:rPr>
        <w:tab/>
      </w:r>
      <w:r w:rsidRPr="00047E79">
        <w:rPr>
          <w:rFonts w:ascii="Lotus Linotype" w:hAnsi="Lotus Linotype" w:cs="Lotus Linotype"/>
          <w:sz w:val="32"/>
          <w:szCs w:val="32"/>
          <w:rtl/>
        </w:rPr>
        <w:tab/>
      </w:r>
      <w:r w:rsidRPr="00047E79">
        <w:rPr>
          <w:rFonts w:ascii="Lotus Linotype" w:hAnsi="Lotus Linotype" w:cs="Lotus Linotype"/>
          <w:sz w:val="32"/>
          <w:szCs w:val="32"/>
          <w:rtl/>
        </w:rPr>
        <w:tab/>
      </w:r>
      <w:r w:rsidR="00047E79" w:rsidRPr="00047E79">
        <w:rPr>
          <w:rFonts w:ascii="Lotus Linotype" w:hAnsi="Lotus Linotype" w:cs="Lotus Linotype" w:hint="cs"/>
          <w:sz w:val="32"/>
          <w:szCs w:val="32"/>
          <w:rtl/>
        </w:rPr>
        <w:t>574</w:t>
      </w:r>
    </w:p>
    <w:p w14:paraId="155270DA" w14:textId="49A36F71" w:rsidR="00F643F2" w:rsidRPr="00047E79" w:rsidRDefault="00F643F2" w:rsidP="00F643F2">
      <w:pPr>
        <w:spacing w:line="520" w:lineRule="exact"/>
        <w:jc w:val="lowKashida"/>
        <w:rPr>
          <w:rFonts w:ascii="Lotus Linotype" w:hAnsi="Lotus Linotype" w:cs="Lotus Linotype"/>
          <w:b/>
          <w:bCs/>
          <w:spacing w:val="-8"/>
          <w:sz w:val="32"/>
          <w:szCs w:val="32"/>
          <w:rtl/>
        </w:rPr>
      </w:pPr>
      <w:r w:rsidRPr="00047E79">
        <w:rPr>
          <w:rFonts w:ascii="Lotus Linotype" w:hAnsi="Lotus Linotype" w:cs="Lotus Linotype"/>
          <w:b/>
          <w:bCs/>
          <w:spacing w:val="-8"/>
          <w:sz w:val="32"/>
          <w:szCs w:val="32"/>
          <w:rtl/>
        </w:rPr>
        <w:t>فهرس الموضوعات.</w:t>
      </w:r>
      <w:r w:rsidRPr="00047E79">
        <w:rPr>
          <w:rFonts w:ascii="Lotus Linotype" w:hAnsi="Lotus Linotype" w:cs="Lotus Linotype"/>
          <w:b/>
          <w:bCs/>
          <w:spacing w:val="-8"/>
          <w:sz w:val="32"/>
          <w:szCs w:val="32"/>
          <w:rtl/>
        </w:rPr>
        <w:tab/>
      </w:r>
      <w:r w:rsidRPr="00047E79">
        <w:rPr>
          <w:rFonts w:ascii="Lotus Linotype" w:hAnsi="Lotus Linotype" w:cs="Lotus Linotype"/>
          <w:b/>
          <w:bCs/>
          <w:spacing w:val="-8"/>
          <w:sz w:val="32"/>
          <w:szCs w:val="32"/>
          <w:rtl/>
        </w:rPr>
        <w:tab/>
      </w:r>
      <w:r w:rsidRPr="00047E79">
        <w:rPr>
          <w:rFonts w:ascii="Lotus Linotype" w:hAnsi="Lotus Linotype" w:cs="Lotus Linotype"/>
          <w:b/>
          <w:bCs/>
          <w:spacing w:val="-8"/>
          <w:sz w:val="32"/>
          <w:szCs w:val="32"/>
          <w:rtl/>
        </w:rPr>
        <w:tab/>
      </w:r>
      <w:r w:rsidRPr="00047E79">
        <w:rPr>
          <w:rFonts w:ascii="Lotus Linotype" w:hAnsi="Lotus Linotype" w:cs="Lotus Linotype"/>
          <w:b/>
          <w:bCs/>
          <w:spacing w:val="-8"/>
          <w:sz w:val="32"/>
          <w:szCs w:val="32"/>
          <w:rtl/>
        </w:rPr>
        <w:tab/>
      </w:r>
      <w:r w:rsidRPr="00047E79">
        <w:rPr>
          <w:rFonts w:ascii="Lotus Linotype" w:hAnsi="Lotus Linotype" w:cs="Lotus Linotype" w:hint="cs"/>
          <w:b/>
          <w:bCs/>
          <w:spacing w:val="-8"/>
          <w:sz w:val="32"/>
          <w:szCs w:val="32"/>
          <w:rtl/>
        </w:rPr>
        <w:tab/>
      </w:r>
      <w:r w:rsidRPr="00047E79">
        <w:rPr>
          <w:rFonts w:ascii="Lotus Linotype" w:hAnsi="Lotus Linotype" w:cs="Lotus Linotype" w:hint="cs"/>
          <w:b/>
          <w:bCs/>
          <w:spacing w:val="-8"/>
          <w:sz w:val="32"/>
          <w:szCs w:val="32"/>
          <w:rtl/>
        </w:rPr>
        <w:tab/>
      </w:r>
      <w:r w:rsidRPr="00047E79">
        <w:rPr>
          <w:rFonts w:ascii="Lotus Linotype" w:hAnsi="Lotus Linotype" w:cs="Lotus Linotype"/>
          <w:b/>
          <w:bCs/>
          <w:spacing w:val="-8"/>
          <w:sz w:val="32"/>
          <w:szCs w:val="32"/>
          <w:rtl/>
        </w:rPr>
        <w:tab/>
      </w:r>
      <w:r w:rsidRPr="00047E79">
        <w:rPr>
          <w:rFonts w:ascii="Lotus Linotype" w:hAnsi="Lotus Linotype" w:cs="Lotus Linotype"/>
          <w:b/>
          <w:bCs/>
          <w:spacing w:val="-8"/>
          <w:sz w:val="32"/>
          <w:szCs w:val="32"/>
          <w:rtl/>
        </w:rPr>
        <w:tab/>
      </w:r>
      <w:r w:rsidRPr="00047E79">
        <w:rPr>
          <w:rFonts w:ascii="Lotus Linotype" w:hAnsi="Lotus Linotype" w:cs="Lotus Linotype"/>
          <w:b/>
          <w:bCs/>
          <w:spacing w:val="-8"/>
          <w:sz w:val="32"/>
          <w:szCs w:val="32"/>
          <w:rtl/>
        </w:rPr>
        <w:tab/>
      </w:r>
      <w:r w:rsidR="00047E79" w:rsidRPr="00047E79">
        <w:rPr>
          <w:rFonts w:ascii="Lotus Linotype" w:hAnsi="Lotus Linotype" w:cs="Lotus Linotype" w:hint="cs"/>
          <w:spacing w:val="-8"/>
          <w:sz w:val="32"/>
          <w:szCs w:val="32"/>
          <w:rtl/>
        </w:rPr>
        <w:t>576</w:t>
      </w:r>
    </w:p>
    <w:p w14:paraId="16C02A19" w14:textId="77777777" w:rsidR="00F643F2" w:rsidRPr="00047E79" w:rsidRDefault="00F643F2" w:rsidP="00F643F2">
      <w:pPr>
        <w:spacing w:line="520" w:lineRule="exact"/>
        <w:rPr>
          <w:rFonts w:ascii="Lotus Linotype" w:hAnsi="Lotus Linotype" w:cs="Lotus Linotype"/>
          <w:sz w:val="32"/>
          <w:szCs w:val="32"/>
        </w:rPr>
      </w:pPr>
    </w:p>
    <w:p w14:paraId="651BBED2" w14:textId="77777777" w:rsidR="00F643F2" w:rsidRPr="00047E79" w:rsidRDefault="00F643F2" w:rsidP="00F643F2">
      <w:pPr>
        <w:tabs>
          <w:tab w:val="left" w:pos="4433"/>
        </w:tabs>
        <w:rPr>
          <w:rFonts w:ascii="Lotus Linotype" w:hAnsi="Lotus Linotype" w:cs="Lotus Linotype"/>
          <w:sz w:val="28"/>
          <w:szCs w:val="28"/>
          <w:rtl/>
        </w:rPr>
      </w:pPr>
    </w:p>
    <w:p w14:paraId="747471E7" w14:textId="77777777" w:rsidR="00F643F2" w:rsidRPr="00047E79" w:rsidRDefault="00F643F2" w:rsidP="00F643F2">
      <w:pPr>
        <w:tabs>
          <w:tab w:val="left" w:pos="4433"/>
        </w:tabs>
        <w:jc w:val="center"/>
        <w:rPr>
          <w:rFonts w:ascii="Lotus Linotype" w:hAnsi="Lotus Linotype" w:cs="Lotus Linotype"/>
          <w:sz w:val="28"/>
          <w:szCs w:val="28"/>
          <w:rtl/>
        </w:rPr>
      </w:pPr>
    </w:p>
    <w:p w14:paraId="32428F2C" w14:textId="77777777" w:rsidR="00F643F2" w:rsidRPr="00047E79" w:rsidRDefault="00F643F2" w:rsidP="00F643F2">
      <w:pPr>
        <w:tabs>
          <w:tab w:val="left" w:pos="4433"/>
        </w:tabs>
        <w:jc w:val="center"/>
        <w:rPr>
          <w:rFonts w:ascii="Lotus Linotype" w:hAnsi="Lotus Linotype" w:cs="Lotus Linotype"/>
          <w:sz w:val="28"/>
          <w:szCs w:val="28"/>
          <w:rtl/>
        </w:rPr>
      </w:pPr>
    </w:p>
    <w:p w14:paraId="3E7B6653" w14:textId="77777777" w:rsidR="00F643F2" w:rsidRPr="00047E79" w:rsidRDefault="00F643F2" w:rsidP="00F643F2">
      <w:pPr>
        <w:tabs>
          <w:tab w:val="left" w:pos="4433"/>
        </w:tabs>
        <w:jc w:val="center"/>
        <w:rPr>
          <w:rFonts w:ascii="Lotus Linotype" w:hAnsi="Lotus Linotype" w:cs="Lotus Linotype"/>
          <w:sz w:val="28"/>
          <w:szCs w:val="28"/>
          <w:rtl/>
        </w:rPr>
      </w:pPr>
    </w:p>
    <w:p w14:paraId="1F1141BD" w14:textId="77777777" w:rsidR="00F643F2" w:rsidRPr="00047E79" w:rsidRDefault="00F643F2" w:rsidP="00F643F2">
      <w:pPr>
        <w:spacing w:line="520" w:lineRule="exact"/>
        <w:jc w:val="lowKashida"/>
        <w:rPr>
          <w:rFonts w:ascii="Lotus Linotype" w:hAnsi="Lotus Linotype" w:cs="Lotus Linotype"/>
          <w:sz w:val="32"/>
          <w:szCs w:val="32"/>
          <w:rtl/>
        </w:rPr>
      </w:pPr>
    </w:p>
    <w:p w14:paraId="7413C35A" w14:textId="77777777" w:rsidR="000F5431" w:rsidRPr="00047E79" w:rsidRDefault="000F5431"/>
    <w:sectPr w:rsidR="000F5431" w:rsidRPr="00047E79" w:rsidSect="00944245">
      <w:headerReference w:type="even" r:id="rId9"/>
      <w:headerReference w:type="default" r:id="rId10"/>
      <w:footerReference w:type="even" r:id="rId11"/>
      <w:footerReference w:type="default" r:id="rId12"/>
      <w:footerReference w:type="first" r:id="rId13"/>
      <w:footnotePr>
        <w:numRestart w:val="eachPage"/>
      </w:footnotePr>
      <w:pgSz w:w="11906" w:h="16838" w:code="9"/>
      <w:pgMar w:top="1134" w:right="1418" w:bottom="1134" w:left="1418" w:header="1418" w:footer="964" w:gutter="0"/>
      <w:cols w:space="708"/>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73FD6A" w14:textId="77777777" w:rsidR="00AB130F" w:rsidRDefault="00AB130F" w:rsidP="00F643F2">
      <w:r>
        <w:separator/>
      </w:r>
    </w:p>
  </w:endnote>
  <w:endnote w:type="continuationSeparator" w:id="0">
    <w:p w14:paraId="47B4EB5E" w14:textId="77777777" w:rsidR="00AB130F" w:rsidRDefault="00AB130F" w:rsidP="00F643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dvertisingBold">
    <w:altName w:val="Arial"/>
    <w:charset w:val="B2"/>
    <w:family w:val="auto"/>
    <w:pitch w:val="variable"/>
    <w:sig w:usb0="00006001" w:usb1="00000000" w:usb2="00000000" w:usb3="00000000" w:csb0="00000040" w:csb1="00000000"/>
  </w:font>
  <w:font w:name="Creepy">
    <w:charset w:val="00"/>
    <w:family w:val="decorative"/>
    <w:pitch w:val="variable"/>
    <w:sig w:usb0="8000002F" w:usb1="00000008" w:usb2="00000000" w:usb3="00000000" w:csb0="0000001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L-Mohanad">
    <w:panose1 w:val="00000000000000000000"/>
    <w:charset w:val="B2"/>
    <w:family w:val="auto"/>
    <w:pitch w:val="variable"/>
    <w:sig w:usb0="00002001" w:usb1="00000000" w:usb2="00000000" w:usb3="00000000" w:csb0="00000040"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otus Linotype">
    <w:panose1 w:val="02000000000000000000"/>
    <w:charset w:val="00"/>
    <w:family w:val="auto"/>
    <w:pitch w:val="variable"/>
    <w:sig w:usb0="00002007" w:usb1="80000000" w:usb2="00000008" w:usb3="00000000" w:csb0="00000043" w:csb1="00000000"/>
  </w:font>
  <w:font w:name="AGA Arabesque">
    <w:panose1 w:val="05010101010101010101"/>
    <w:charset w:val="02"/>
    <w:family w:val="auto"/>
    <w:pitch w:val="variable"/>
    <w:sig w:usb0="00000000" w:usb1="10000000" w:usb2="00000000" w:usb3="00000000" w:csb0="80000000" w:csb1="00000000"/>
  </w:font>
  <w:font w:name="Plotter">
    <w:altName w:val="Lucida Console"/>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ndalus">
    <w:panose1 w:val="02020603050405020304"/>
    <w:charset w:val="00"/>
    <w:family w:val="roman"/>
    <w:pitch w:val="variable"/>
    <w:sig w:usb0="00002003" w:usb1="80000000" w:usb2="00000008" w:usb3="00000000" w:csb0="00000041" w:csb1="00000000"/>
  </w:font>
  <w:font w:name="Monotype Koufi">
    <w:panose1 w:val="00000000000000000000"/>
    <w:charset w:val="B2"/>
    <w:family w:val="auto"/>
    <w:pitch w:val="variable"/>
    <w:sig w:usb0="02942001" w:usb1="03D40006" w:usb2="02620000" w:usb3="00000000" w:csb0="00000040" w:csb1="00000000"/>
  </w:font>
  <w:font w:name="Simplified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Simplified Arabic Fixed">
    <w:panose1 w:val="02070309020205020404"/>
    <w:charset w:val="00"/>
    <w:family w:val="modern"/>
    <w:pitch w:val="fixed"/>
    <w:sig w:usb0="00002003" w:usb1="00000000" w:usb2="00000008" w:usb3="00000000" w:csb0="00000041" w:csb1="00000000"/>
  </w:font>
  <w:font w:name="DecoType Naskh">
    <w:panose1 w:val="02010400000000000000"/>
    <w:charset w:val="B2"/>
    <w:family w:val="auto"/>
    <w:pitch w:val="variable"/>
    <w:sig w:usb0="00002001" w:usb1="80000000" w:usb2="00000008" w:usb3="00000000" w:csb0="00000040" w:csb1="00000000"/>
  </w:font>
  <w:font w:name="Simplified">
    <w:altName w:val="Times New Roman"/>
    <w:panose1 w:val="00000000000000000000"/>
    <w:charset w:val="00"/>
    <w:family w:val="roman"/>
    <w:notTrueType/>
    <w:pitch w:val="default"/>
    <w:sig w:usb0="00000003" w:usb1="00000000" w:usb2="00000000" w:usb3="00000000" w:csb0="00000001" w:csb1="00000000"/>
  </w:font>
  <w:font w:name="CTraditional Arabic">
    <w:panose1 w:val="00000000000000000000"/>
    <w:charset w:val="B2"/>
    <w:family w:val="auto"/>
    <w:pitch w:val="variable"/>
    <w:sig w:usb0="00002001" w:usb1="00000000" w:usb2="00000000" w:usb3="00000000" w:csb0="00000040" w:csb1="00000000"/>
  </w:font>
  <w:font w:name="OthmaniA">
    <w:charset w:val="B2"/>
    <w:family w:val="auto"/>
    <w:pitch w:val="variable"/>
    <w:sig w:usb0="00002001" w:usb1="00000000" w:usb2="00000000" w:usb3="00000000" w:csb0="00000040" w:csb1="00000000"/>
  </w:font>
  <w:font w:name="OthmaniQ">
    <w:charset w:val="B2"/>
    <w:family w:val="auto"/>
    <w:pitch w:val="variable"/>
    <w:sig w:usb0="00002001" w:usb1="00000000" w:usb2="00000000" w:usb3="00000000" w:csb0="00000040" w:csb1="00000000"/>
  </w:font>
  <w:font w:name="DecoType Thuluth">
    <w:panose1 w:val="02010000000000000000"/>
    <w:charset w:val="B2"/>
    <w:family w:val="auto"/>
    <w:pitch w:val="variable"/>
    <w:sig w:usb0="00002001" w:usb1="80000000" w:usb2="00000008" w:usb3="00000000" w:csb0="00000040" w:csb1="00000000"/>
  </w:font>
  <w:font w:name="DecoType Naskh Swashes">
    <w:panose1 w:val="02010400000000000000"/>
    <w:charset w:val="B2"/>
    <w:family w:val="auto"/>
    <w:pitch w:val="variable"/>
    <w:sig w:usb0="00002001" w:usb1="80000000" w:usb2="00000008" w:usb3="00000000" w:csb0="00000040" w:csb1="00000000"/>
  </w:font>
  <w:font w:name="DecoType Naskh Variants">
    <w:panose1 w:val="02010400000000000000"/>
    <w:charset w:val="B2"/>
    <w:family w:val="auto"/>
    <w:pitch w:val="variable"/>
    <w:sig w:usb0="00002001" w:usb1="80000000" w:usb2="00000008" w:usb3="00000000" w:csb0="00000040" w:csb1="00000000"/>
  </w:font>
  <w:font w:name="QCF_BSML">
    <w:panose1 w:val="02000400000000000000"/>
    <w:charset w:val="00"/>
    <w:family w:val="auto"/>
    <w:pitch w:val="variable"/>
    <w:sig w:usb0="80002003" w:usb1="90000000" w:usb2="00000008" w:usb3="00000000" w:csb0="80000041" w:csb1="00000000"/>
  </w:font>
  <w:font w:name="QCF_P063">
    <w:panose1 w:val="02000400000000000000"/>
    <w:charset w:val="00"/>
    <w:family w:val="auto"/>
    <w:pitch w:val="variable"/>
    <w:sig w:usb0="80002003" w:usb1="90000000" w:usb2="00000008" w:usb3="00000000" w:csb0="80000041" w:csb1="00000000"/>
  </w:font>
  <w:font w:name="QCF_P077">
    <w:panose1 w:val="02000400000000000000"/>
    <w:charset w:val="00"/>
    <w:family w:val="auto"/>
    <w:pitch w:val="variable"/>
    <w:sig w:usb0="80002003" w:usb1="90000000" w:usb2="00000008" w:usb3="00000000" w:csb0="80000041" w:csb1="00000000"/>
  </w:font>
  <w:font w:name="QCF_P427">
    <w:panose1 w:val="02000400000000000000"/>
    <w:charset w:val="00"/>
    <w:family w:val="auto"/>
    <w:pitch w:val="variable"/>
    <w:sig w:usb0="80002003" w:usb1="90000000" w:usb2="00000008" w:usb3="00000000" w:csb0="80000041" w:csb1="00000000"/>
  </w:font>
  <w:font w:name="Cambria">
    <w:panose1 w:val="02040503050406030204"/>
    <w:charset w:val="00"/>
    <w:family w:val="roman"/>
    <w:pitch w:val="variable"/>
    <w:sig w:usb0="E00006FF" w:usb1="420024FF" w:usb2="02000000" w:usb3="00000000" w:csb0="0000019F" w:csb1="00000000"/>
  </w:font>
  <w:font w:name="QCF_P151">
    <w:panose1 w:val="02000400000000000000"/>
    <w:charset w:val="00"/>
    <w:family w:val="auto"/>
    <w:pitch w:val="variable"/>
    <w:sig w:usb0="80002003" w:usb1="90000000" w:usb2="00000008" w:usb3="00000000" w:csb0="80000041" w:csb1="00000000"/>
  </w:font>
  <w:font w:name="QCF_P283">
    <w:panose1 w:val="02000400000000000000"/>
    <w:charset w:val="00"/>
    <w:family w:val="auto"/>
    <w:pitch w:val="variable"/>
    <w:sig w:usb0="80002003" w:usb1="90000000" w:usb2="00000008" w:usb3="00000000" w:csb0="80000041" w:csb1="00000000"/>
  </w:font>
  <w:font w:name="QCF_P130">
    <w:panose1 w:val="02000400000000000000"/>
    <w:charset w:val="00"/>
    <w:family w:val="auto"/>
    <w:pitch w:val="variable"/>
    <w:sig w:usb0="80002003" w:usb1="90000000" w:usb2="00000008" w:usb3="00000000" w:csb0="80000041" w:csb1="00000000"/>
  </w:font>
  <w:font w:name="QCF_P054">
    <w:panose1 w:val="02000400000000000000"/>
    <w:charset w:val="00"/>
    <w:family w:val="auto"/>
    <w:pitch w:val="variable"/>
    <w:sig w:usb0="80002003" w:usb1="90000000" w:usb2="00000008" w:usb3="00000000" w:csb0="80000041" w:csb1="00000000"/>
  </w:font>
  <w:font w:name="QCF_P066">
    <w:panose1 w:val="02000400000000000000"/>
    <w:charset w:val="00"/>
    <w:family w:val="auto"/>
    <w:pitch w:val="variable"/>
    <w:sig w:usb0="80002003" w:usb1="90000000" w:usb2="00000008" w:usb3="00000000" w:csb0="80000041" w:csb1="00000000"/>
  </w:font>
  <w:font w:name="QCF_P546">
    <w:panose1 w:val="02000400000000000000"/>
    <w:charset w:val="00"/>
    <w:family w:val="auto"/>
    <w:pitch w:val="variable"/>
    <w:sig w:usb0="80002003" w:usb1="90000000" w:usb2="00000008" w:usb3="00000000" w:csb0="80000041" w:csb1="00000000"/>
  </w:font>
  <w:font w:name="QCF_P420">
    <w:panose1 w:val="02000400000000000000"/>
    <w:charset w:val="00"/>
    <w:family w:val="auto"/>
    <w:pitch w:val="variable"/>
    <w:sig w:usb0="80002003" w:usb1="90000000" w:usb2="00000008" w:usb3="00000000" w:csb0="80000041" w:csb1="00000000"/>
  </w:font>
  <w:font w:name="QCF_P088">
    <w:panose1 w:val="02000400000000000000"/>
    <w:charset w:val="00"/>
    <w:family w:val="auto"/>
    <w:pitch w:val="variable"/>
    <w:sig w:usb0="80002003" w:usb1="90000000" w:usb2="00000008" w:usb3="00000000" w:csb0="80000041" w:csb1="00000000"/>
  </w:font>
  <w:font w:name="QCF_P272">
    <w:panose1 w:val="02000400000000000000"/>
    <w:charset w:val="00"/>
    <w:family w:val="auto"/>
    <w:pitch w:val="variable"/>
    <w:sig w:usb0="80002003" w:usb1="90000000" w:usb2="00000008" w:usb3="00000000" w:csb0="80000041" w:csb1="00000000"/>
  </w:font>
  <w:font w:name="QCF_P526">
    <w:panose1 w:val="02000400000000000000"/>
    <w:charset w:val="00"/>
    <w:family w:val="auto"/>
    <w:pitch w:val="variable"/>
    <w:sig w:usb0="80002003" w:usb1="90000000" w:usb2="00000008" w:usb3="00000000" w:csb0="80000041" w:csb1="00000000"/>
  </w:font>
  <w:font w:name="QCF_P203">
    <w:panose1 w:val="02000400000000000000"/>
    <w:charset w:val="00"/>
    <w:family w:val="auto"/>
    <w:pitch w:val="variable"/>
    <w:sig w:usb0="80002003" w:usb1="90000000" w:usb2="00000008" w:usb3="00000000" w:csb0="80000041" w:csb1="00000000"/>
  </w:font>
  <w:font w:name="QCF_P097">
    <w:panose1 w:val="02000400000000000000"/>
    <w:charset w:val="00"/>
    <w:family w:val="auto"/>
    <w:pitch w:val="variable"/>
    <w:sig w:usb0="80002003" w:usb1="90000000" w:usb2="00000008" w:usb3="00000000" w:csb0="80000041" w:csb1="00000000"/>
  </w:font>
  <w:font w:name="AdvertisingExtraBold">
    <w:altName w:val="Arial"/>
    <w:charset w:val="B2"/>
    <w:family w:val="auto"/>
    <w:pitch w:val="variable"/>
    <w:sig w:usb0="00006001" w:usb1="00000000" w:usb2="00000000" w:usb3="00000000" w:csb0="00000040" w:csb1="00000000"/>
  </w:font>
  <w:font w:name="QCF_P393">
    <w:panose1 w:val="02000400000000000000"/>
    <w:charset w:val="00"/>
    <w:family w:val="auto"/>
    <w:pitch w:val="variable"/>
    <w:sig w:usb0="80002003" w:usb1="90000000" w:usb2="00000008" w:usb3="00000000" w:csb0="80000041" w:csb1="00000000"/>
  </w:font>
  <w:font w:name="QCF_P335">
    <w:panose1 w:val="02000400000000000000"/>
    <w:charset w:val="00"/>
    <w:family w:val="auto"/>
    <w:pitch w:val="variable"/>
    <w:sig w:usb0="80002003" w:usb1="90000000" w:usb2="00000008" w:usb3="00000000" w:csb0="80000041" w:csb1="00000000"/>
  </w:font>
  <w:font w:name="QCF_P336">
    <w:panose1 w:val="02000400000000000000"/>
    <w:charset w:val="00"/>
    <w:family w:val="auto"/>
    <w:pitch w:val="variable"/>
    <w:sig w:usb0="80002003" w:usb1="90000000" w:usb2="00000008" w:usb3="00000000" w:csb0="80000041" w:csb1="00000000"/>
  </w:font>
  <w:font w:name="QCF_P024">
    <w:panose1 w:val="02000400000000000000"/>
    <w:charset w:val="00"/>
    <w:family w:val="auto"/>
    <w:pitch w:val="variable"/>
    <w:sig w:usb0="80002003" w:usb1="90000000" w:usb2="00000008" w:usb3="00000000" w:csb0="80000041" w:csb1="00000000"/>
  </w:font>
  <w:font w:name="QCF_P031">
    <w:panose1 w:val="02000400000000000000"/>
    <w:charset w:val="00"/>
    <w:family w:val="auto"/>
    <w:pitch w:val="variable"/>
    <w:sig w:usb0="80002003" w:usb1="90000000" w:usb2="00000008" w:usb3="00000000" w:csb0="80000041" w:csb1="00000000"/>
  </w:font>
  <w:font w:name="QCF_P106">
    <w:panose1 w:val="02000400000000000000"/>
    <w:charset w:val="00"/>
    <w:family w:val="auto"/>
    <w:pitch w:val="variable"/>
    <w:sig w:usb0="80002003" w:usb1="90000000" w:usb2="00000008" w:usb3="00000000" w:csb0="80000041" w:csb1="00000000"/>
  </w:font>
  <w:font w:name="QCF_P282">
    <w:panose1 w:val="02000400000000000000"/>
    <w:charset w:val="00"/>
    <w:family w:val="auto"/>
    <w:pitch w:val="variable"/>
    <w:sig w:usb0="80002003" w:usb1="90000000" w:usb2="00000008" w:usb3="00000000" w:csb0="80000041" w:csb1="00000000"/>
  </w:font>
  <w:font w:name="QCF_P354">
    <w:panose1 w:val="02000400000000000000"/>
    <w:charset w:val="00"/>
    <w:family w:val="auto"/>
    <w:pitch w:val="variable"/>
    <w:sig w:usb0="80002003" w:usb1="90000000" w:usb2="00000008" w:usb3="00000000" w:csb0="80000041" w:csb1="00000000"/>
  </w:font>
  <w:font w:name="QCF_P355">
    <w:panose1 w:val="02000400000000000000"/>
    <w:charset w:val="00"/>
    <w:family w:val="auto"/>
    <w:pitch w:val="variable"/>
    <w:sig w:usb0="80002003" w:usb1="90000000" w:usb2="00000008" w:usb3="00000000" w:csb0="80000041" w:csb1="00000000"/>
  </w:font>
  <w:font w:name="QCF_P029">
    <w:panose1 w:val="02000400000000000000"/>
    <w:charset w:val="00"/>
    <w:family w:val="auto"/>
    <w:pitch w:val="variable"/>
    <w:sig w:usb0="80002003" w:usb1="90000000" w:usb2="00000008" w:usb3="00000000" w:csb0="80000041" w:csb1="00000000"/>
  </w:font>
  <w:font w:name="QCF_P085">
    <w:panose1 w:val="02000400000000000000"/>
    <w:charset w:val="00"/>
    <w:family w:val="auto"/>
    <w:pitch w:val="variable"/>
    <w:sig w:usb0="80002003" w:usb1="90000000" w:usb2="00000008" w:usb3="00000000" w:csb0="80000041" w:csb1="00000000"/>
  </w:font>
  <w:font w:name="QCF_P154">
    <w:panose1 w:val="02000400000000000000"/>
    <w:charset w:val="00"/>
    <w:family w:val="auto"/>
    <w:pitch w:val="variable"/>
    <w:sig w:usb0="80002003" w:usb1="90000000" w:usb2="00000008" w:usb3="00000000" w:csb0="80000041" w:csb1="00000000"/>
  </w:font>
  <w:font w:name="QCF_P062">
    <w:panose1 w:val="02000400000000000000"/>
    <w:charset w:val="00"/>
    <w:family w:val="auto"/>
    <w:pitch w:val="variable"/>
    <w:sig w:usb0="80002003" w:usb1="90000000" w:usb2="00000008" w:usb3="00000000" w:csb0="80000041" w:csb1="00000000"/>
  </w:font>
  <w:font w:name="QCF_P204">
    <w:panose1 w:val="02000400000000000000"/>
    <w:charset w:val="00"/>
    <w:family w:val="auto"/>
    <w:pitch w:val="variable"/>
    <w:sig w:usb0="80002003" w:usb1="90000000" w:usb2="00000008" w:usb3="00000000" w:csb0="80000041" w:csb1="00000000"/>
  </w:font>
  <w:font w:name="QCF_P500">
    <w:panose1 w:val="02000400000000000000"/>
    <w:charset w:val="00"/>
    <w:family w:val="auto"/>
    <w:pitch w:val="variable"/>
    <w:sig w:usb0="80002003" w:usb1="90000000" w:usb2="00000008" w:usb3="00000000" w:csb0="80000041" w:csb1="00000000"/>
  </w:font>
  <w:font w:name="QCF_P485">
    <w:panose1 w:val="02000400000000000000"/>
    <w:charset w:val="00"/>
    <w:family w:val="auto"/>
    <w:pitch w:val="variable"/>
    <w:sig w:usb0="80002003" w:usb1="90000000" w:usb2="00000008" w:usb3="00000000" w:csb0="80000041" w:csb1="00000000"/>
  </w:font>
  <w:font w:name="QCF_P189">
    <w:panose1 w:val="02000400000000000000"/>
    <w:charset w:val="00"/>
    <w:family w:val="auto"/>
    <w:pitch w:val="variable"/>
    <w:sig w:usb0="80002003" w:usb1="90000000" w:usb2="00000008" w:usb3="00000000" w:csb0="80000041" w:csb1="00000000"/>
  </w:font>
  <w:font w:name="QCF_P206">
    <w:panose1 w:val="02000400000000000000"/>
    <w:charset w:val="00"/>
    <w:family w:val="auto"/>
    <w:pitch w:val="variable"/>
    <w:sig w:usb0="80002003" w:usb1="90000000" w:usb2="00000008" w:usb3="00000000" w:csb0="80000041" w:csb1="00000000"/>
  </w:font>
  <w:font w:name="QCF_P558">
    <w:panose1 w:val="02000400000000000000"/>
    <w:charset w:val="00"/>
    <w:family w:val="auto"/>
    <w:pitch w:val="variable"/>
    <w:sig w:usb0="80002003" w:usb1="90000000" w:usb2="00000008" w:usb3="00000000" w:csb0="80000041" w:csb1="00000000"/>
  </w:font>
  <w:font w:name="QCF_P022">
    <w:panose1 w:val="02000400000000000000"/>
    <w:charset w:val="00"/>
    <w:family w:val="auto"/>
    <w:pitch w:val="variable"/>
    <w:sig w:usb0="80002003" w:usb1="90000000" w:usb2="00000008" w:usb3="00000000" w:csb0="80000041" w:csb1="00000000"/>
  </w:font>
  <w:font w:name="QCF_P543">
    <w:panose1 w:val="02000400000000000000"/>
    <w:charset w:val="00"/>
    <w:family w:val="auto"/>
    <w:pitch w:val="variable"/>
    <w:sig w:usb0="80002003" w:usb1="90000000" w:usb2="00000008" w:usb3="00000000" w:csb0="80000041" w:csb1="00000000"/>
  </w:font>
  <w:font w:name="QCF_P601">
    <w:panose1 w:val="02000400000000000000"/>
    <w:charset w:val="00"/>
    <w:family w:val="auto"/>
    <w:pitch w:val="variable"/>
    <w:sig w:usb0="80002003" w:usb1="90000000" w:usb2="00000008" w:usb3="00000000" w:csb0="80000041" w:csb1="00000000"/>
  </w:font>
  <w:font w:name="QCF_P602">
    <w:panose1 w:val="02000400000000000000"/>
    <w:charset w:val="00"/>
    <w:family w:val="auto"/>
    <w:pitch w:val="variable"/>
    <w:sig w:usb0="80002003" w:usb1="90000000" w:usb2="00000008" w:usb3="00000000" w:csb0="80000041" w:csb1="00000000"/>
  </w:font>
  <w:font w:name="QCF_P573">
    <w:panose1 w:val="02000400000000000000"/>
    <w:charset w:val="00"/>
    <w:family w:val="auto"/>
    <w:pitch w:val="variable"/>
    <w:sig w:usb0="80002003" w:usb1="90000000" w:usb2="00000008" w:usb3="00000000" w:csb0="80000041" w:csb1="00000000"/>
  </w:font>
  <w:font w:name="QCF_P341">
    <w:panose1 w:val="02000400000000000000"/>
    <w:charset w:val="00"/>
    <w:family w:val="auto"/>
    <w:pitch w:val="variable"/>
    <w:sig w:usb0="80002003" w:usb1="90000000" w:usb2="00000008" w:usb3="00000000" w:csb0="80000041" w:csb1="00000000"/>
  </w:font>
  <w:font w:name="QCF_P007">
    <w:panose1 w:val="02000400000000000000"/>
    <w:charset w:val="00"/>
    <w:family w:val="auto"/>
    <w:pitch w:val="variable"/>
    <w:sig w:usb0="80002003" w:usb1="90000000" w:usb2="00000008" w:usb3="00000000" w:csb0="80000041" w:csb1="00000000"/>
  </w:font>
  <w:font w:name="QCF_P175">
    <w:panose1 w:val="02000400000000000000"/>
    <w:charset w:val="00"/>
    <w:family w:val="auto"/>
    <w:pitch w:val="variable"/>
    <w:sig w:usb0="80002003" w:usb1="90000000" w:usb2="00000008" w:usb3="00000000" w:csb0="80000041" w:csb1="00000000"/>
  </w:font>
  <w:font w:name="QCF_P431">
    <w:panose1 w:val="02000400000000000000"/>
    <w:charset w:val="00"/>
    <w:family w:val="auto"/>
    <w:pitch w:val="variable"/>
    <w:sig w:usb0="80002003" w:usb1="90000000" w:usb2="00000008" w:usb3="00000000" w:csb0="80000041" w:csb1="00000000"/>
  </w:font>
  <w:font w:name="QCF_P515">
    <w:panose1 w:val="02000400000000000000"/>
    <w:charset w:val="00"/>
    <w:family w:val="auto"/>
    <w:pitch w:val="variable"/>
    <w:sig w:usb0="80002003" w:usb1="90000000" w:usb2="00000008" w:usb3="00000000" w:csb0="80000041" w:csb1="00000000"/>
  </w:font>
  <w:font w:name="QCF_P426">
    <w:panose1 w:val="02000400000000000000"/>
    <w:charset w:val="00"/>
    <w:family w:val="auto"/>
    <w:pitch w:val="variable"/>
    <w:sig w:usb0="80002003" w:usb1="90000000" w:usb2="00000008" w:usb3="00000000" w:csb0="80000041" w:csb1="00000000"/>
  </w:font>
  <w:font w:name="Arial Unicode MS">
    <w:panose1 w:val="020B0604020202020204"/>
    <w:charset w:val="00"/>
    <w:family w:val="roman"/>
    <w:pitch w:val="variable"/>
    <w:sig w:usb0="00000003" w:usb1="00000000" w:usb2="00000000" w:usb3="00000000" w:csb0="00000001" w:csb1="00000000"/>
  </w:font>
  <w:font w:name="QCF_P018">
    <w:panose1 w:val="02000400000000000000"/>
    <w:charset w:val="00"/>
    <w:family w:val="auto"/>
    <w:pitch w:val="variable"/>
    <w:sig w:usb0="80002003" w:usb1="90000000" w:usb2="00000008" w:usb3="00000000" w:csb0="80000041" w:csb1="00000000"/>
  </w:font>
  <w:font w:name="MS Mincho">
    <w:altName w:val="ＭＳ 明朝"/>
    <w:panose1 w:val="02020609040205080304"/>
    <w:charset w:val="80"/>
    <w:family w:val="modern"/>
    <w:pitch w:val="fixed"/>
    <w:sig w:usb0="E00002FF" w:usb1="6AC7FDFB" w:usb2="08000012" w:usb3="00000000" w:csb0="0002009F" w:csb1="00000000"/>
  </w:font>
  <w:font w:name="QCF_P167">
    <w:panose1 w:val="02000400000000000000"/>
    <w:charset w:val="00"/>
    <w:family w:val="auto"/>
    <w:pitch w:val="variable"/>
    <w:sig w:usb0="80002003" w:usb1="90000000" w:usb2="00000008" w:usb3="00000000" w:csb0="80000041" w:csb1="00000000"/>
  </w:font>
  <w:font w:name="QCF_P023">
    <w:panose1 w:val="02000400000000000000"/>
    <w:charset w:val="00"/>
    <w:family w:val="auto"/>
    <w:pitch w:val="variable"/>
    <w:sig w:usb0="80002003" w:usb1="90000000" w:usb2="00000008" w:usb3="00000000" w:csb0="80000041" w:csb1="00000000"/>
  </w:font>
  <w:font w:name="QCF_P107">
    <w:panose1 w:val="02000400000000000000"/>
    <w:charset w:val="00"/>
    <w:family w:val="auto"/>
    <w:pitch w:val="variable"/>
    <w:sig w:usb0="80002003" w:usb1="90000000" w:usb2="00000008" w:usb3="00000000" w:csb0="80000041" w:csb1="00000000"/>
  </w:font>
  <w:font w:name="QCF_P061">
    <w:panose1 w:val="02000400000000000000"/>
    <w:charset w:val="00"/>
    <w:family w:val="auto"/>
    <w:pitch w:val="variable"/>
    <w:sig w:usb0="80002003" w:usb1="90000000" w:usb2="00000008" w:usb3="00000000" w:csb0="80000041" w:csb1="00000000"/>
  </w:font>
  <w:font w:name="QCF_P262">
    <w:panose1 w:val="02000400000000000000"/>
    <w:charset w:val="00"/>
    <w:family w:val="auto"/>
    <w:pitch w:val="variable"/>
    <w:sig w:usb0="80002003" w:usb1="90000000" w:usb2="00000008" w:usb3="00000000" w:csb0="80000041" w:csb1="00000000"/>
  </w:font>
  <w:font w:name="QCF_P458">
    <w:panose1 w:val="02000400000000000000"/>
    <w:charset w:val="00"/>
    <w:family w:val="auto"/>
    <w:pitch w:val="variable"/>
    <w:sig w:usb0="80002003" w:usb1="90000000" w:usb2="00000008" w:usb3="00000000" w:csb0="80000041" w:csb1="00000000"/>
  </w:font>
  <w:font w:name="QCF_P067">
    <w:panose1 w:val="02000400000000000000"/>
    <w:charset w:val="00"/>
    <w:family w:val="auto"/>
    <w:pitch w:val="variable"/>
    <w:sig w:usb0="80002003" w:usb1="90000000" w:usb2="00000008" w:usb3="00000000" w:csb0="80000041" w:csb1="00000000"/>
  </w:font>
  <w:font w:name="QCF_P392">
    <w:panose1 w:val="02000400000000000000"/>
    <w:charset w:val="00"/>
    <w:family w:val="auto"/>
    <w:pitch w:val="variable"/>
    <w:sig w:usb0="80002003" w:usb1="90000000" w:usb2="00000008" w:usb3="00000000" w:csb0="80000041" w:csb1="00000000"/>
  </w:font>
  <w:font w:name="QCF_P434">
    <w:panose1 w:val="02000400000000000000"/>
    <w:charset w:val="00"/>
    <w:family w:val="auto"/>
    <w:pitch w:val="variable"/>
    <w:sig w:usb0="80002003" w:usb1="90000000" w:usb2="00000008" w:usb3="00000000" w:csb0="80000041" w:csb1="00000000"/>
  </w:font>
  <w:font w:name="QCF_P382">
    <w:panose1 w:val="02000400000000000000"/>
    <w:charset w:val="00"/>
    <w:family w:val="auto"/>
    <w:pitch w:val="variable"/>
    <w:sig w:usb0="80002003" w:usb1="90000000" w:usb2="00000008" w:usb3="00000000" w:csb0="80000041" w:csb1="00000000"/>
  </w:font>
  <w:font w:name="QCF_P157">
    <w:panose1 w:val="02000400000000000000"/>
    <w:charset w:val="00"/>
    <w:family w:val="auto"/>
    <w:pitch w:val="variable"/>
    <w:sig w:usb0="80002003" w:usb1="90000000" w:usb2="00000008" w:usb3="00000000" w:csb0="80000041" w:csb1="00000000"/>
  </w:font>
  <w:font w:name="QCF_P205">
    <w:panose1 w:val="02000400000000000000"/>
    <w:charset w:val="00"/>
    <w:family w:val="auto"/>
    <w:pitch w:val="variable"/>
    <w:sig w:usb0="80002003" w:usb1="90000000" w:usb2="00000008" w:usb3="00000000" w:csb0="80000041" w:csb1="00000000"/>
  </w:font>
  <w:font w:name="QCF_P436">
    <w:panose1 w:val="02000400000000000000"/>
    <w:charset w:val="00"/>
    <w:family w:val="auto"/>
    <w:pitch w:val="variable"/>
    <w:sig w:usb0="80002003" w:usb1="90000000" w:usb2="00000008" w:usb3="00000000" w:csb0="80000041" w:csb1="00000000"/>
  </w:font>
  <w:font w:name="QCF_P461">
    <w:panose1 w:val="02000400000000000000"/>
    <w:charset w:val="00"/>
    <w:family w:val="auto"/>
    <w:pitch w:val="variable"/>
    <w:sig w:usb0="80002003" w:usb1="90000000" w:usb2="00000008" w:usb3="00000000" w:csb0="80000041" w:csb1="00000000"/>
  </w:font>
  <w:font w:name="QCF_P463">
    <w:panose1 w:val="02000400000000000000"/>
    <w:charset w:val="00"/>
    <w:family w:val="auto"/>
    <w:pitch w:val="variable"/>
    <w:sig w:usb0="80002003" w:usb1="90000000" w:usb2="00000008" w:usb3="00000000" w:csb0="80000041" w:csb1="00000000"/>
  </w:font>
  <w:font w:name="QCF_P074">
    <w:panose1 w:val="02000400000000000000"/>
    <w:charset w:val="00"/>
    <w:family w:val="auto"/>
    <w:pitch w:val="variable"/>
    <w:sig w:usb0="80002003" w:usb1="90000000" w:usb2="00000008" w:usb3="00000000" w:csb0="80000041" w:csb1="00000000"/>
  </w:font>
  <w:font w:name="QCF_P576">
    <w:panose1 w:val="02000400000000000000"/>
    <w:charset w:val="00"/>
    <w:family w:val="auto"/>
    <w:pitch w:val="variable"/>
    <w:sig w:usb0="80002003" w:usb1="90000000" w:usb2="00000008" w:usb3="00000000" w:csb0="80000041" w:csb1="00000000"/>
  </w:font>
  <w:font w:name="QCF_P021">
    <w:panose1 w:val="02000400000000000000"/>
    <w:charset w:val="00"/>
    <w:family w:val="auto"/>
    <w:pitch w:val="variable"/>
    <w:sig w:usb0="80002003" w:usb1="90000000" w:usb2="00000008" w:usb3="00000000" w:csb0="80000041" w:csb1="00000000"/>
  </w:font>
  <w:font w:name="QCF_P135">
    <w:panose1 w:val="02000400000000000000"/>
    <w:charset w:val="00"/>
    <w:family w:val="auto"/>
    <w:pitch w:val="variable"/>
    <w:sig w:usb0="80002003" w:usb1="90000000" w:usb2="00000008" w:usb3="00000000" w:csb0="80000041" w:csb1="00000000"/>
  </w:font>
  <w:font w:name="QCF_P210">
    <w:panose1 w:val="02000400000000000000"/>
    <w:charset w:val="00"/>
    <w:family w:val="auto"/>
    <w:pitch w:val="variable"/>
    <w:sig w:usb0="80002003" w:usb1="90000000" w:usb2="00000008" w:usb3="00000000" w:csb0="80000041" w:csb1="00000000"/>
  </w:font>
  <w:font w:name="QCF_P441">
    <w:panose1 w:val="02000400000000000000"/>
    <w:charset w:val="00"/>
    <w:family w:val="auto"/>
    <w:pitch w:val="variable"/>
    <w:sig w:usb0="80002003" w:usb1="90000000" w:usb2="00000008" w:usb3="00000000" w:csb0="80000041" w:csb1="00000000"/>
  </w:font>
  <w:font w:name="QCF_P220">
    <w:panose1 w:val="02000400000000000000"/>
    <w:charset w:val="00"/>
    <w:family w:val="auto"/>
    <w:pitch w:val="variable"/>
    <w:sig w:usb0="80002003" w:usb1="90000000" w:usb2="00000008" w:usb3="00000000" w:csb0="80000041" w:csb1="00000000"/>
  </w:font>
  <w:font w:name="QCF_P376">
    <w:panose1 w:val="02000400000000000000"/>
    <w:charset w:val="00"/>
    <w:family w:val="auto"/>
    <w:pitch w:val="variable"/>
    <w:sig w:usb0="80002003" w:usb1="90000000" w:usb2="00000008" w:usb3="00000000" w:csb0="80000041" w:csb1="00000000"/>
  </w:font>
  <w:font w:name="QCF_P465">
    <w:panose1 w:val="02000400000000000000"/>
    <w:charset w:val="00"/>
    <w:family w:val="auto"/>
    <w:pitch w:val="variable"/>
    <w:sig w:usb0="80002003" w:usb1="90000000" w:usb2="00000008" w:usb3="00000000" w:csb0="80000041" w:csb1="00000000"/>
  </w:font>
  <w:font w:name="QCF_P138">
    <w:panose1 w:val="02000400000000000000"/>
    <w:charset w:val="00"/>
    <w:family w:val="auto"/>
    <w:pitch w:val="variable"/>
    <w:sig w:usb0="80002003" w:usb1="90000000" w:usb2="00000008" w:usb3="00000000" w:csb0="80000041" w:csb1="00000000"/>
  </w:font>
  <w:font w:name="QCF_P349">
    <w:panose1 w:val="02000400000000000000"/>
    <w:charset w:val="00"/>
    <w:family w:val="auto"/>
    <w:pitch w:val="variable"/>
    <w:sig w:usb0="80002003" w:usb1="90000000" w:usb2="00000008" w:usb3="00000000" w:csb0="80000041" w:csb1="00000000"/>
  </w:font>
  <w:font w:name="QCF_P221">
    <w:panose1 w:val="02000400000000000000"/>
    <w:charset w:val="00"/>
    <w:family w:val="auto"/>
    <w:pitch w:val="variable"/>
    <w:sig w:usb0="80002003" w:usb1="90000000" w:usb2="00000008" w:usb3="00000000" w:csb0="80000041" w:csb1="00000000"/>
  </w:font>
  <w:font w:name="QCF_P459">
    <w:panose1 w:val="02000400000000000000"/>
    <w:charset w:val="00"/>
    <w:family w:val="auto"/>
    <w:pitch w:val="variable"/>
    <w:sig w:usb0="80002003" w:usb1="90000000" w:usb2="00000008" w:usb3="00000000" w:csb0="80000041" w:csb1="00000000"/>
  </w:font>
  <w:font w:name="QCF_P505">
    <w:panose1 w:val="02000400000000000000"/>
    <w:charset w:val="00"/>
    <w:family w:val="auto"/>
    <w:pitch w:val="variable"/>
    <w:sig w:usb0="80002003" w:usb1="90000000" w:usb2="00000008" w:usb3="00000000" w:csb0="80000041" w:csb1="00000000"/>
  </w:font>
  <w:font w:name="QCF_P537">
    <w:panose1 w:val="02000400000000000000"/>
    <w:charset w:val="00"/>
    <w:family w:val="auto"/>
    <w:pitch w:val="variable"/>
    <w:sig w:usb0="80002003" w:usb1="90000000" w:usb2="00000008" w:usb3="00000000" w:csb0="80000041" w:csb1="00000000"/>
  </w:font>
  <w:font w:name="QCF_P502">
    <w:panose1 w:val="02000400000000000000"/>
    <w:charset w:val="00"/>
    <w:family w:val="auto"/>
    <w:pitch w:val="variable"/>
    <w:sig w:usb0="80002003" w:usb1="90000000" w:usb2="00000008" w:usb3="00000000" w:csb0="80000041" w:csb1="00000000"/>
  </w:font>
  <w:font w:name="QCF_P503">
    <w:panose1 w:val="02000400000000000000"/>
    <w:charset w:val="00"/>
    <w:family w:val="auto"/>
    <w:pitch w:val="variable"/>
    <w:sig w:usb0="80002003" w:usb1="90000000" w:usb2="00000008" w:usb3="00000000" w:csb0="80000041" w:csb1="00000000"/>
  </w:font>
  <w:font w:name="QCF_P437">
    <w:panose1 w:val="02000400000000000000"/>
    <w:charset w:val="00"/>
    <w:family w:val="auto"/>
    <w:pitch w:val="variable"/>
    <w:sig w:usb0="80002003" w:usb1="90000000" w:usb2="00000008" w:usb3="00000000" w:csb0="80000041" w:csb1="00000000"/>
  </w:font>
  <w:font w:name="QCF_P384">
    <w:panose1 w:val="02000400000000000000"/>
    <w:charset w:val="00"/>
    <w:family w:val="auto"/>
    <w:pitch w:val="variable"/>
    <w:sig w:usb0="80002003" w:usb1="90000000" w:usb2="00000008" w:usb3="00000000" w:csb0="80000041" w:csb1="00000000"/>
  </w:font>
  <w:font w:name="QCF_P174">
    <w:panose1 w:val="02000400000000000000"/>
    <w:charset w:val="00"/>
    <w:family w:val="auto"/>
    <w:pitch w:val="variable"/>
    <w:sig w:usb0="80002003" w:usb1="90000000" w:usb2="00000008" w:usb3="00000000" w:csb0="80000041" w:csb1="00000000"/>
  </w:font>
  <w:font w:name="QCF_P260">
    <w:panose1 w:val="02000400000000000000"/>
    <w:charset w:val="00"/>
    <w:family w:val="auto"/>
    <w:pitch w:val="variable"/>
    <w:sig w:usb0="80002003" w:usb1="90000000" w:usb2="00000008" w:usb3="00000000" w:csb0="80000041" w:csb1="00000000"/>
  </w:font>
  <w:font w:name="QCF_P598">
    <w:panose1 w:val="02000400000000000000"/>
    <w:charset w:val="00"/>
    <w:family w:val="auto"/>
    <w:pitch w:val="variable"/>
    <w:sig w:usb0="80002003" w:usb1="90000000" w:usb2="00000008" w:usb3="00000000" w:csb0="80000041" w:csb1="00000000"/>
  </w:font>
  <w:font w:name="QCF_P056">
    <w:panose1 w:val="02000400000000000000"/>
    <w:charset w:val="00"/>
    <w:family w:val="auto"/>
    <w:pitch w:val="variable"/>
    <w:sig w:usb0="80002003" w:usb1="90000000" w:usb2="00000008" w:usb3="00000000" w:csb0="80000041" w:csb1="00000000"/>
  </w:font>
  <w:font w:name="QCF_P050">
    <w:panose1 w:val="02000400000000000000"/>
    <w:charset w:val="00"/>
    <w:family w:val="auto"/>
    <w:pitch w:val="variable"/>
    <w:sig w:usb0="80002003" w:usb1="90000000" w:usb2="00000008" w:usb3="00000000" w:csb0="80000041" w:csb1="00000000"/>
  </w:font>
  <w:font w:name="QCF_P247">
    <w:panose1 w:val="02000400000000000000"/>
    <w:charset w:val="00"/>
    <w:family w:val="auto"/>
    <w:pitch w:val="variable"/>
    <w:sig w:usb0="80002003" w:usb1="90000000" w:usb2="00000008" w:usb3="00000000" w:csb0="80000041" w:csb1="00000000"/>
  </w:font>
  <w:font w:name="QCF_P432">
    <w:panose1 w:val="02000400000000000000"/>
    <w:charset w:val="00"/>
    <w:family w:val="auto"/>
    <w:pitch w:val="variable"/>
    <w:sig w:usb0="80002003" w:usb1="90000000" w:usb2="00000008" w:usb3="00000000" w:csb0="80000041" w:csb1="00000000"/>
  </w:font>
  <w:font w:name="QCF_P527">
    <w:panose1 w:val="02000400000000000000"/>
    <w:charset w:val="00"/>
    <w:family w:val="auto"/>
    <w:pitch w:val="variable"/>
    <w:sig w:usb0="80002003" w:usb1="90000000" w:usb2="00000008" w:usb3="00000000" w:csb0="80000041" w:csb1="00000000"/>
  </w:font>
  <w:font w:name="QCF_P042">
    <w:panose1 w:val="02000400000000000000"/>
    <w:charset w:val="00"/>
    <w:family w:val="auto"/>
    <w:pitch w:val="variable"/>
    <w:sig w:usb0="80002003" w:usb1="90000000" w:usb2="00000008" w:usb3="00000000" w:csb0="80000041" w:csb1="00000000"/>
  </w:font>
  <w:font w:name="QCF_P216">
    <w:panose1 w:val="02000400000000000000"/>
    <w:charset w:val="00"/>
    <w:family w:val="auto"/>
    <w:pitch w:val="variable"/>
    <w:sig w:usb0="80002003" w:usb1="90000000" w:usb2="00000008" w:usb3="00000000" w:csb0="80000041" w:csb1="00000000"/>
  </w:font>
  <w:font w:name="QCF_P084">
    <w:panose1 w:val="02000400000000000000"/>
    <w:charset w:val="00"/>
    <w:family w:val="auto"/>
    <w:pitch w:val="variable"/>
    <w:sig w:usb0="80002003" w:usb1="90000000" w:usb2="00000008" w:usb3="00000000" w:csb0="80000041" w:csb1="00000000"/>
  </w:font>
  <w:font w:name="QCF_P086">
    <w:panose1 w:val="02000400000000000000"/>
    <w:charset w:val="00"/>
    <w:family w:val="auto"/>
    <w:pitch w:val="variable"/>
    <w:sig w:usb0="80002003" w:usb1="90000000" w:usb2="00000008" w:usb3="00000000" w:csb0="80000041" w:csb1="00000000"/>
  </w:font>
  <w:font w:name="QCF_P019">
    <w:panose1 w:val="02000400000000000000"/>
    <w:charset w:val="00"/>
    <w:family w:val="auto"/>
    <w:pitch w:val="variable"/>
    <w:sig w:usb0="80002003" w:usb1="90000000" w:usb2="00000008" w:usb3="00000000" w:csb0="80000041" w:csb1="00000000"/>
  </w:font>
  <w:font w:name="mylotus">
    <w:panose1 w:val="02000000000000000000"/>
    <w:charset w:val="00"/>
    <w:family w:val="auto"/>
    <w:pitch w:val="variable"/>
    <w:sig w:usb0="00002007" w:usb1="80000000" w:usb2="00000008" w:usb3="00000000" w:csb0="00000043" w:csb1="00000000"/>
  </w:font>
  <w:font w:name="QCF_P481">
    <w:panose1 w:val="02000400000000000000"/>
    <w:charset w:val="00"/>
    <w:family w:val="auto"/>
    <w:pitch w:val="variable"/>
    <w:sig w:usb0="80002003" w:usb1="90000000" w:usb2="00000008" w:usb3="00000000" w:csb0="80000041" w:csb1="00000000"/>
  </w:font>
  <w:font w:name="QCF_P238">
    <w:panose1 w:val="02000400000000000000"/>
    <w:charset w:val="00"/>
    <w:family w:val="auto"/>
    <w:pitch w:val="variable"/>
    <w:sig w:usb0="80002003" w:usb1="90000000" w:usb2="00000008" w:usb3="00000000" w:csb0="80000041" w:csb1="00000000"/>
  </w:font>
  <w:font w:name="QCF_P239">
    <w:panose1 w:val="02000400000000000000"/>
    <w:charset w:val="00"/>
    <w:family w:val="auto"/>
    <w:pitch w:val="variable"/>
    <w:sig w:usb0="80002003" w:usb1="90000000" w:usb2="00000008" w:usb3="00000000" w:csb0="80000041" w:csb1="00000000"/>
  </w:font>
  <w:font w:name="QCF_P353">
    <w:panose1 w:val="02000400000000000000"/>
    <w:charset w:val="00"/>
    <w:family w:val="auto"/>
    <w:pitch w:val="variable"/>
    <w:sig w:usb0="80002003" w:usb1="90000000" w:usb2="00000008" w:usb3="00000000" w:csb0="80000041" w:csb1="00000000"/>
  </w:font>
  <w:font w:name="QCF_P469">
    <w:panose1 w:val="02000400000000000000"/>
    <w:charset w:val="00"/>
    <w:family w:val="auto"/>
    <w:pitch w:val="variable"/>
    <w:sig w:usb0="80002003" w:usb1="90000000" w:usb2="00000008" w:usb3="00000000" w:csb0="80000041" w:csb1="00000000"/>
  </w:font>
  <w:font w:name="QCF_P422">
    <w:panose1 w:val="02000400000000000000"/>
    <w:charset w:val="00"/>
    <w:family w:val="auto"/>
    <w:pitch w:val="variable"/>
    <w:sig w:usb0="80002003" w:usb1="90000000" w:usb2="00000008" w:usb3="00000000" w:csb0="80000041" w:csb1="00000000"/>
  </w:font>
  <w:font w:name="QCF_P143">
    <w:panose1 w:val="02000400000000000000"/>
    <w:charset w:val="00"/>
    <w:family w:val="auto"/>
    <w:pitch w:val="variable"/>
    <w:sig w:usb0="80002003" w:usb1="90000000" w:usb2="00000008" w:usb3="00000000" w:csb0="80000041" w:csb1="00000000"/>
  </w:font>
  <w:font w:name="QCF_P557">
    <w:panose1 w:val="02000400000000000000"/>
    <w:charset w:val="00"/>
    <w:family w:val="auto"/>
    <w:pitch w:val="variable"/>
    <w:sig w:usb0="80002003" w:usb1="90000000" w:usb2="00000008" w:usb3="00000000" w:csb0="80000041" w:csb1="00000000"/>
  </w:font>
  <w:font w:name="QCF_P284">
    <w:panose1 w:val="02000400000000000000"/>
    <w:charset w:val="00"/>
    <w:family w:val="auto"/>
    <w:pitch w:val="variable"/>
    <w:sig w:usb0="80002003" w:usb1="90000000" w:usb2="00000008" w:usb3="00000000" w:csb0="80000041" w:csb1="00000000"/>
  </w:font>
  <w:font w:name="QCF_P141">
    <w:panose1 w:val="02000400000000000000"/>
    <w:charset w:val="00"/>
    <w:family w:val="auto"/>
    <w:pitch w:val="variable"/>
    <w:sig w:usb0="80002003" w:usb1="90000000" w:usb2="00000008" w:usb3="00000000" w:csb0="80000041" w:csb1="00000000"/>
  </w:font>
  <w:font w:name="QCF_P311">
    <w:panose1 w:val="02000400000000000000"/>
    <w:charset w:val="00"/>
    <w:family w:val="auto"/>
    <w:pitch w:val="variable"/>
    <w:sig w:usb0="80002003" w:usb1="90000000" w:usb2="00000008" w:usb3="00000000" w:csb0="80000041" w:csb1="00000000"/>
  </w:font>
  <w:font w:name="QCF_P361">
    <w:panose1 w:val="02000400000000000000"/>
    <w:charset w:val="00"/>
    <w:family w:val="auto"/>
    <w:pitch w:val="variable"/>
    <w:sig w:usb0="80002003" w:usb1="90000000" w:usb2="00000008" w:usb3="00000000" w:csb0="80000041" w:csb1="00000000"/>
  </w:font>
  <w:font w:name="QCF_P212">
    <w:panose1 w:val="02000400000000000000"/>
    <w:charset w:val="00"/>
    <w:family w:val="auto"/>
    <w:pitch w:val="variable"/>
    <w:sig w:usb0="80002003" w:usb1="90000000" w:usb2="00000008" w:usb3="00000000" w:csb0="80000041" w:csb1="00000000"/>
  </w:font>
  <w:font w:name="QCF_P347">
    <w:panose1 w:val="02000400000000000000"/>
    <w:charset w:val="00"/>
    <w:family w:val="auto"/>
    <w:pitch w:val="variable"/>
    <w:sig w:usb0="80002003" w:usb1="90000000" w:usb2="00000008" w:usb3="00000000" w:csb0="80000041" w:csb1="00000000"/>
  </w:font>
  <w:font w:name="QCF_P289">
    <w:panose1 w:val="02000400000000000000"/>
    <w:charset w:val="00"/>
    <w:family w:val="auto"/>
    <w:pitch w:val="variable"/>
    <w:sig w:usb0="80002003" w:usb1="90000000" w:usb2="00000008" w:usb3="00000000" w:csb0="80000041" w:csb1="00000000"/>
  </w:font>
  <w:font w:name="QCF_P414">
    <w:panose1 w:val="02000400000000000000"/>
    <w:charset w:val="00"/>
    <w:family w:val="auto"/>
    <w:pitch w:val="variable"/>
    <w:sig w:usb0="80002003" w:usb1="90000000" w:usb2="00000008" w:usb3="00000000" w:csb0="80000041" w:csb1="00000000"/>
  </w:font>
  <w:font w:name="QCF_P474">
    <w:panose1 w:val="02000400000000000000"/>
    <w:charset w:val="00"/>
    <w:family w:val="auto"/>
    <w:pitch w:val="variable"/>
    <w:sig w:usb0="80002003" w:usb1="90000000" w:usb2="00000008" w:usb3="00000000" w:csb0="80000041" w:csb1="00000000"/>
  </w:font>
  <w:font w:name="QCF_P132">
    <w:panose1 w:val="02000400000000000000"/>
    <w:charset w:val="00"/>
    <w:family w:val="auto"/>
    <w:pitch w:val="variable"/>
    <w:sig w:usb0="80002003" w:usb1="90000000" w:usb2="00000008" w:usb3="00000000" w:csb0="80000041" w:csb1="00000000"/>
  </w:font>
  <w:font w:name="QCF_P251">
    <w:panose1 w:val="02000400000000000000"/>
    <w:charset w:val="00"/>
    <w:family w:val="auto"/>
    <w:pitch w:val="variable"/>
    <w:sig w:usb0="80002003" w:usb1="90000000" w:usb2="00000008" w:usb3="00000000" w:csb0="80000041" w:csb1="00000000"/>
  </w:font>
  <w:font w:name="QCF_P305">
    <w:panose1 w:val="02000400000000000000"/>
    <w:charset w:val="00"/>
    <w:family w:val="auto"/>
    <w:pitch w:val="variable"/>
    <w:sig w:usb0="80002003" w:usb1="90000000" w:usb2="00000008" w:usb3="00000000" w:csb0="80000041" w:csb1="00000000"/>
  </w:font>
  <w:font w:name="QCF_P287">
    <w:panose1 w:val="02000400000000000000"/>
    <w:charset w:val="00"/>
    <w:family w:val="auto"/>
    <w:pitch w:val="variable"/>
    <w:sig w:usb0="80002003" w:usb1="90000000" w:usb2="00000008" w:usb3="00000000" w:csb0="80000041" w:csb1="00000000"/>
  </w:font>
  <w:font w:name="QCF_P304">
    <w:panose1 w:val="02000400000000000000"/>
    <w:charset w:val="00"/>
    <w:family w:val="auto"/>
    <w:pitch w:val="variable"/>
    <w:sig w:usb0="80002003" w:usb1="90000000" w:usb2="00000008" w:usb3="00000000" w:csb0="80000041" w:csb1="00000000"/>
  </w:font>
  <w:font w:name="QCF_P127">
    <w:panose1 w:val="02000400000000000000"/>
    <w:charset w:val="00"/>
    <w:family w:val="auto"/>
    <w:pitch w:val="variable"/>
    <w:sig w:usb0="80002003" w:usb1="90000000" w:usb2="00000008" w:usb3="00000000" w:csb0="80000041" w:csb1="00000000"/>
  </w:font>
  <w:font w:name="QCF_P102">
    <w:panose1 w:val="02000400000000000000"/>
    <w:charset w:val="00"/>
    <w:family w:val="auto"/>
    <w:pitch w:val="variable"/>
    <w:sig w:usb0="80002003" w:usb1="90000000" w:usb2="00000008" w:usb3="00000000" w:csb0="80000041" w:csb1="00000000"/>
  </w:font>
  <w:font w:name="QCF_P197">
    <w:panose1 w:val="02000400000000000000"/>
    <w:charset w:val="00"/>
    <w:family w:val="auto"/>
    <w:pitch w:val="variable"/>
    <w:sig w:usb0="80002003" w:usb1="90000000" w:usb2="00000008" w:usb3="00000000" w:csb0="80000041" w:csb1="00000000"/>
  </w:font>
  <w:font w:name="QCF_P096">
    <w:panose1 w:val="02000400000000000000"/>
    <w:charset w:val="00"/>
    <w:family w:val="auto"/>
    <w:pitch w:val="variable"/>
    <w:sig w:usb0="80002003" w:usb1="90000000" w:usb2="00000008" w:usb3="00000000" w:csb0="80000041" w:csb1="00000000"/>
  </w:font>
  <w:font w:name="QCF_P387">
    <w:panose1 w:val="02000400000000000000"/>
    <w:charset w:val="00"/>
    <w:family w:val="auto"/>
    <w:pitch w:val="variable"/>
    <w:sig w:usb0="80002003" w:usb1="90000000" w:usb2="00000008" w:usb3="00000000" w:csb0="80000041" w:csb1="00000000"/>
  </w:font>
  <w:font w:name="QCF_P462">
    <w:panose1 w:val="02000400000000000000"/>
    <w:charset w:val="00"/>
    <w:family w:val="auto"/>
    <w:pitch w:val="variable"/>
    <w:sig w:usb0="80002003" w:usb1="90000000" w:usb2="00000008" w:usb3="00000000" w:csb0="80000041" w:csb1="00000000"/>
  </w:font>
  <w:font w:name="QCF_P519">
    <w:panose1 w:val="02000400000000000000"/>
    <w:charset w:val="00"/>
    <w:family w:val="auto"/>
    <w:pitch w:val="variable"/>
    <w:sig w:usb0="80002003" w:usb1="90000000" w:usb2="00000008" w:usb3="00000000" w:csb0="80000041" w:csb1="00000000"/>
  </w:font>
  <w:font w:name="QCF_P028">
    <w:panose1 w:val="02000400000000000000"/>
    <w:charset w:val="00"/>
    <w:family w:val="auto"/>
    <w:pitch w:val="variable"/>
    <w:sig w:usb0="80002003" w:usb1="90000000" w:usb2="00000008" w:usb3="00000000" w:csb0="80000041" w:csb1="00000000"/>
  </w:font>
  <w:font w:name="QCF_P324">
    <w:panose1 w:val="02000400000000000000"/>
    <w:charset w:val="00"/>
    <w:family w:val="auto"/>
    <w:pitch w:val="variable"/>
    <w:sig w:usb0="80002003" w:usb1="90000000" w:usb2="00000008" w:usb3="00000000" w:csb0="80000041" w:csb1="00000000"/>
  </w:font>
  <w:font w:name="QCF_P113">
    <w:panose1 w:val="02000400000000000000"/>
    <w:charset w:val="00"/>
    <w:family w:val="auto"/>
    <w:pitch w:val="variable"/>
    <w:sig w:usb0="80002003" w:usb1="90000000" w:usb2="00000008" w:usb3="00000000" w:csb0="80000041" w:csb1="00000000"/>
  </w:font>
  <w:font w:name="QCF_P014">
    <w:panose1 w:val="02000400000000000000"/>
    <w:charset w:val="00"/>
    <w:family w:val="auto"/>
    <w:pitch w:val="variable"/>
    <w:sig w:usb0="80002003" w:usb1="90000000" w:usb2="00000008" w:usb3="00000000" w:csb0="80000041" w:csb1="00000000"/>
  </w:font>
  <w:font w:name="QCF_P523">
    <w:panose1 w:val="02000400000000000000"/>
    <w:charset w:val="00"/>
    <w:family w:val="auto"/>
    <w:pitch w:val="variable"/>
    <w:sig w:usb0="80002003" w:usb1="90000000" w:usb2="00000008" w:usb3="00000000" w:csb0="80000041" w:csb1="00000000"/>
  </w:font>
  <w:font w:name="QCF_P200">
    <w:panose1 w:val="02000400000000000000"/>
    <w:charset w:val="00"/>
    <w:family w:val="auto"/>
    <w:pitch w:val="variable"/>
    <w:sig w:usb0="80002003" w:usb1="90000000" w:usb2="00000008" w:usb3="00000000" w:csb0="80000041" w:csb1="00000000"/>
  </w:font>
  <w:font w:name="QCF_P072">
    <w:panose1 w:val="02000400000000000000"/>
    <w:charset w:val="00"/>
    <w:family w:val="auto"/>
    <w:pitch w:val="variable"/>
    <w:sig w:usb0="80002003" w:usb1="90000000" w:usb2="00000008" w:usb3="00000000" w:csb0="80000041" w:csb1="00000000"/>
  </w:font>
  <w:font w:name="QCF_P383">
    <w:panose1 w:val="02000400000000000000"/>
    <w:charset w:val="00"/>
    <w:family w:val="auto"/>
    <w:pitch w:val="variable"/>
    <w:sig w:usb0="80002003" w:usb1="90000000" w:usb2="00000008" w:usb3="00000000" w:csb0="80000041" w:csb1="00000000"/>
  </w:font>
  <w:font w:name="QCF_P133">
    <w:panose1 w:val="02000400000000000000"/>
    <w:charset w:val="00"/>
    <w:family w:val="auto"/>
    <w:pitch w:val="variable"/>
    <w:sig w:usb0="80002003" w:usb1="90000000" w:usb2="00000008" w:usb3="00000000" w:csb0="80000041" w:csb1="00000000"/>
  </w:font>
  <w:font w:name="QCF_P410">
    <w:panose1 w:val="02000400000000000000"/>
    <w:charset w:val="00"/>
    <w:family w:val="auto"/>
    <w:pitch w:val="variable"/>
    <w:sig w:usb0="80002003" w:usb1="90000000" w:usb2="00000008" w:usb3="00000000" w:csb0="80000041" w:csb1="00000000"/>
  </w:font>
  <w:font w:name="QCF_P087">
    <w:panose1 w:val="02000400000000000000"/>
    <w:charset w:val="00"/>
    <w:family w:val="auto"/>
    <w:pitch w:val="variable"/>
    <w:sig w:usb0="80002003" w:usb1="90000000" w:usb2="00000008" w:usb3="00000000" w:csb0="80000041" w:csb1="00000000"/>
  </w:font>
  <w:font w:name="QCF_P150">
    <w:panose1 w:val="02000400000000000000"/>
    <w:charset w:val="00"/>
    <w:family w:val="auto"/>
    <w:pitch w:val="variable"/>
    <w:sig w:usb0="80002003" w:usb1="90000000" w:usb2="00000008" w:usb3="00000000" w:csb0="80000041" w:csb1="00000000"/>
  </w:font>
  <w:font w:name="QCF_P120">
    <w:panose1 w:val="02000400000000000000"/>
    <w:charset w:val="00"/>
    <w:family w:val="auto"/>
    <w:pitch w:val="variable"/>
    <w:sig w:usb0="80002003" w:usb1="90000000" w:usb2="00000008" w:usb3="00000000" w:csb0="80000041" w:csb1="00000000"/>
  </w:font>
  <w:font w:name="QCF_P604">
    <w:panose1 w:val="02000400000000000000"/>
    <w:charset w:val="00"/>
    <w:family w:val="auto"/>
    <w:pitch w:val="variable"/>
    <w:sig w:usb0="80002003" w:usb1="90000000" w:usb2="00000008" w:usb3="00000000" w:csb0="80000041" w:csb1="00000000"/>
  </w:font>
  <w:font w:name="QCF_P207">
    <w:panose1 w:val="02000400000000000000"/>
    <w:charset w:val="00"/>
    <w:family w:val="auto"/>
    <w:pitch w:val="variable"/>
    <w:sig w:usb0="80002003" w:usb1="90000000" w:usb2="00000008" w:usb3="00000000" w:csb0="80000041" w:csb1="00000000"/>
  </w:font>
  <w:font w:name="QCF_P296">
    <w:panose1 w:val="02000400000000000000"/>
    <w:charset w:val="00"/>
    <w:family w:val="auto"/>
    <w:pitch w:val="variable"/>
    <w:sig w:usb0="80002003" w:usb1="90000000" w:usb2="00000008" w:usb3="00000000" w:csb0="80000041" w:csb1="00000000"/>
  </w:font>
  <w:font w:name="AGA Arabesque Desktop">
    <w:panose1 w:val="05010101010101010101"/>
    <w:charset w:val="02"/>
    <w:family w:val="auto"/>
    <w:pitch w:val="variable"/>
    <w:sig w:usb0="00000000" w:usb1="10000000" w:usb2="00000000" w:usb3="00000000" w:csb0="80000000" w:csb1="00000000"/>
  </w:font>
  <w:font w:name="QCF_P359">
    <w:panose1 w:val="02000400000000000000"/>
    <w:charset w:val="00"/>
    <w:family w:val="auto"/>
    <w:pitch w:val="variable"/>
    <w:sig w:usb0="80002003" w:usb1="90000000" w:usb2="00000008" w:usb3="00000000" w:csb0="80000041" w:csb1="00000000"/>
  </w:font>
  <w:font w:name="QCF_P571">
    <w:panose1 w:val="02000400000000000000"/>
    <w:charset w:val="00"/>
    <w:family w:val="auto"/>
    <w:pitch w:val="variable"/>
    <w:sig w:usb0="80002003" w:usb1="90000000" w:usb2="00000008" w:usb3="00000000" w:csb0="80000041" w:csb1="00000000"/>
  </w:font>
  <w:font w:name="QCF_P153">
    <w:panose1 w:val="02000400000000000000"/>
    <w:charset w:val="00"/>
    <w:family w:val="auto"/>
    <w:pitch w:val="variable"/>
    <w:sig w:usb0="80002003" w:usb1="90000000" w:usb2="00000008" w:usb3="00000000" w:csb0="80000041" w:csb1="00000000"/>
  </w:font>
  <w:font w:name="QCF_P337">
    <w:panose1 w:val="02000400000000000000"/>
    <w:charset w:val="00"/>
    <w:family w:val="auto"/>
    <w:pitch w:val="variable"/>
    <w:sig w:usb0="80002003" w:usb1="90000000" w:usb2="00000008" w:usb3="00000000" w:csb0="80000041" w:csb1="00000000"/>
  </w:font>
  <w:font w:name="QCF_P178">
    <w:panose1 w:val="02000400000000000000"/>
    <w:charset w:val="00"/>
    <w:family w:val="auto"/>
    <w:pitch w:val="variable"/>
    <w:sig w:usb0="80002003" w:usb1="90000000" w:usb2="00000008" w:usb3="00000000" w:csb0="80000041" w:csb1="00000000"/>
  </w:font>
  <w:font w:name="QCF_P285">
    <w:panose1 w:val="02000400000000000000"/>
    <w:charset w:val="00"/>
    <w:family w:val="auto"/>
    <w:pitch w:val="variable"/>
    <w:sig w:usb0="80002003" w:usb1="90000000" w:usb2="00000008" w:usb3="00000000" w:csb0="8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5A4099" w14:textId="77777777" w:rsidR="00F643F2" w:rsidRPr="001844F1" w:rsidRDefault="00F643F2">
    <w:pPr>
      <w:pStyle w:val="af3"/>
      <w:jc w:val="center"/>
      <w:rPr>
        <w:rFonts w:ascii="Lotus Linotype" w:hAnsi="Lotus Linotype" w:cs="Lotus Linotype"/>
        <w:sz w:val="28"/>
        <w:szCs w:val="28"/>
      </w:rPr>
    </w:pPr>
    <w:r w:rsidRPr="001844F1">
      <w:rPr>
        <w:rFonts w:ascii="Lotus Linotype" w:hAnsi="Lotus Linotype" w:cs="Lotus Linotype"/>
        <w:sz w:val="28"/>
        <w:szCs w:val="28"/>
      </w:rPr>
      <w:fldChar w:fldCharType="begin"/>
    </w:r>
    <w:r w:rsidRPr="001844F1">
      <w:rPr>
        <w:rFonts w:ascii="Lotus Linotype" w:hAnsi="Lotus Linotype" w:cs="Lotus Linotype"/>
        <w:sz w:val="28"/>
        <w:szCs w:val="28"/>
      </w:rPr>
      <w:instrText xml:space="preserve"> PAGE   \* MERGEFORMAT </w:instrText>
    </w:r>
    <w:r w:rsidRPr="001844F1">
      <w:rPr>
        <w:rFonts w:ascii="Lotus Linotype" w:hAnsi="Lotus Linotype" w:cs="Lotus Linotype"/>
        <w:sz w:val="28"/>
        <w:szCs w:val="28"/>
      </w:rPr>
      <w:fldChar w:fldCharType="separate"/>
    </w:r>
    <w:r w:rsidRPr="005F7F1F">
      <w:rPr>
        <w:rFonts w:ascii="Lotus Linotype" w:hAnsi="Lotus Linotype" w:cs="Lotus Linotype"/>
        <w:noProof/>
        <w:sz w:val="28"/>
        <w:szCs w:val="28"/>
        <w:rtl/>
        <w:lang w:val="ar-SA"/>
      </w:rPr>
      <w:t>13</w:t>
    </w:r>
    <w:r w:rsidRPr="001844F1">
      <w:rPr>
        <w:rFonts w:ascii="Lotus Linotype" w:hAnsi="Lotus Linotype" w:cs="Lotus Linotype"/>
        <w:sz w:val="28"/>
        <w:szCs w:val="28"/>
      </w:rPr>
      <w:fldChar w:fldCharType="end"/>
    </w:r>
  </w:p>
  <w:p w14:paraId="516D1B0D" w14:textId="77777777" w:rsidR="00F643F2" w:rsidRDefault="00F643F2">
    <w:pPr>
      <w:pStyle w:val="af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915BE5" w14:textId="77777777" w:rsidR="00F643F2" w:rsidRDefault="00F643F2" w:rsidP="002C6213">
    <w:pPr>
      <w:pStyle w:val="af3"/>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8E6B4E" w14:textId="77777777" w:rsidR="00F643F2" w:rsidRPr="00E3416A" w:rsidRDefault="00F643F2" w:rsidP="00E3416A">
    <w:pPr>
      <w:pStyle w:val="af3"/>
      <w:framePr w:wrap="around" w:vAnchor="text" w:hAnchor="text" w:xAlign="center" w:y="1"/>
      <w:jc w:val="center"/>
      <w:rPr>
        <w:rStyle w:val="af4"/>
        <w:rFonts w:ascii="Lotus Linotype" w:eastAsiaTheme="majorEastAsia" w:hAnsi="Lotus Linotype" w:cs="Lotus Linotype"/>
        <w:sz w:val="28"/>
        <w:szCs w:val="28"/>
      </w:rPr>
    </w:pPr>
    <w:r w:rsidRPr="00E3416A">
      <w:rPr>
        <w:rStyle w:val="af4"/>
        <w:rFonts w:ascii="Lotus Linotype" w:eastAsiaTheme="majorEastAsia" w:hAnsi="Lotus Linotype" w:cs="Lotus Linotype"/>
        <w:sz w:val="28"/>
        <w:szCs w:val="28"/>
        <w:rtl/>
      </w:rPr>
      <w:fldChar w:fldCharType="begin"/>
    </w:r>
    <w:r w:rsidRPr="00E3416A">
      <w:rPr>
        <w:rStyle w:val="af4"/>
        <w:rFonts w:ascii="Lotus Linotype" w:eastAsiaTheme="majorEastAsia" w:hAnsi="Lotus Linotype" w:cs="Lotus Linotype"/>
        <w:sz w:val="28"/>
        <w:szCs w:val="28"/>
      </w:rPr>
      <w:instrText xml:space="preserve">PAGE  </w:instrText>
    </w:r>
    <w:r w:rsidRPr="00E3416A">
      <w:rPr>
        <w:rStyle w:val="af4"/>
        <w:rFonts w:ascii="Lotus Linotype" w:eastAsiaTheme="majorEastAsia" w:hAnsi="Lotus Linotype" w:cs="Lotus Linotype"/>
        <w:sz w:val="28"/>
        <w:szCs w:val="28"/>
        <w:rtl/>
      </w:rPr>
      <w:fldChar w:fldCharType="separate"/>
    </w:r>
    <w:r>
      <w:rPr>
        <w:rStyle w:val="af4"/>
        <w:rFonts w:ascii="Lotus Linotype" w:eastAsiaTheme="majorEastAsia" w:hAnsi="Lotus Linotype" w:cs="Lotus Linotype"/>
        <w:noProof/>
        <w:sz w:val="28"/>
        <w:szCs w:val="28"/>
        <w:rtl/>
      </w:rPr>
      <w:t>204</w:t>
    </w:r>
    <w:r w:rsidRPr="00E3416A">
      <w:rPr>
        <w:rStyle w:val="af4"/>
        <w:rFonts w:ascii="Lotus Linotype" w:eastAsiaTheme="majorEastAsia" w:hAnsi="Lotus Linotype" w:cs="Lotus Linotype"/>
        <w:sz w:val="28"/>
        <w:szCs w:val="28"/>
        <w:rtl/>
      </w:rPr>
      <w:fldChar w:fldCharType="end"/>
    </w:r>
  </w:p>
  <w:p w14:paraId="66B73EEA" w14:textId="77777777" w:rsidR="00F643F2" w:rsidRDefault="00F643F2">
    <w:pPr>
      <w:pStyle w:val="af3"/>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EE0FDF" w14:textId="77777777" w:rsidR="00F643F2" w:rsidRPr="00E3416A" w:rsidRDefault="00F643F2" w:rsidP="00E3416A">
    <w:pPr>
      <w:pStyle w:val="af3"/>
      <w:framePr w:wrap="around" w:vAnchor="text" w:hAnchor="text" w:xAlign="center" w:y="1"/>
      <w:jc w:val="center"/>
      <w:rPr>
        <w:rStyle w:val="af4"/>
        <w:rFonts w:ascii="Lotus Linotype" w:eastAsiaTheme="majorEastAsia" w:hAnsi="Lotus Linotype" w:cs="Lotus Linotype"/>
        <w:sz w:val="28"/>
        <w:szCs w:val="28"/>
      </w:rPr>
    </w:pPr>
    <w:r w:rsidRPr="00E3416A">
      <w:rPr>
        <w:rStyle w:val="af4"/>
        <w:rFonts w:ascii="Lotus Linotype" w:eastAsiaTheme="majorEastAsia" w:hAnsi="Lotus Linotype" w:cs="Lotus Linotype"/>
        <w:sz w:val="28"/>
        <w:szCs w:val="28"/>
        <w:rtl/>
      </w:rPr>
      <w:fldChar w:fldCharType="begin"/>
    </w:r>
    <w:r w:rsidRPr="00E3416A">
      <w:rPr>
        <w:rStyle w:val="af4"/>
        <w:rFonts w:ascii="Lotus Linotype" w:eastAsiaTheme="majorEastAsia" w:hAnsi="Lotus Linotype" w:cs="Lotus Linotype"/>
        <w:sz w:val="28"/>
        <w:szCs w:val="28"/>
      </w:rPr>
      <w:instrText xml:space="preserve">PAGE  </w:instrText>
    </w:r>
    <w:r w:rsidRPr="00E3416A">
      <w:rPr>
        <w:rStyle w:val="af4"/>
        <w:rFonts w:ascii="Lotus Linotype" w:eastAsiaTheme="majorEastAsia" w:hAnsi="Lotus Linotype" w:cs="Lotus Linotype"/>
        <w:sz w:val="28"/>
        <w:szCs w:val="28"/>
        <w:rtl/>
      </w:rPr>
      <w:fldChar w:fldCharType="separate"/>
    </w:r>
    <w:r>
      <w:rPr>
        <w:rStyle w:val="af4"/>
        <w:rFonts w:ascii="Lotus Linotype" w:eastAsiaTheme="majorEastAsia" w:hAnsi="Lotus Linotype" w:cs="Lotus Linotype"/>
        <w:noProof/>
        <w:sz w:val="28"/>
        <w:szCs w:val="28"/>
        <w:rtl/>
      </w:rPr>
      <w:t>205</w:t>
    </w:r>
    <w:r w:rsidRPr="00E3416A">
      <w:rPr>
        <w:rStyle w:val="af4"/>
        <w:rFonts w:ascii="Lotus Linotype" w:eastAsiaTheme="majorEastAsia" w:hAnsi="Lotus Linotype" w:cs="Lotus Linotype"/>
        <w:sz w:val="28"/>
        <w:szCs w:val="28"/>
        <w:rtl/>
      </w:rPr>
      <w:fldChar w:fldCharType="end"/>
    </w:r>
  </w:p>
  <w:p w14:paraId="29E3BF1F" w14:textId="77777777" w:rsidR="00F643F2" w:rsidRDefault="00F643F2">
    <w:pPr>
      <w:pStyle w:val="af3"/>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AFF870" w14:textId="77777777" w:rsidR="00F643F2" w:rsidRDefault="00F643F2" w:rsidP="002C6213">
    <w:pPr>
      <w:pStyle w:val="af3"/>
      <w:jc w:val="center"/>
      <w:rPr>
        <w:rStyle w:val="af4"/>
        <w:rFonts w:ascii="Lotus Linotype" w:eastAsiaTheme="majorEastAsia" w:hAnsi="Lotus Linotype" w:cs="Lotus Linotype"/>
        <w:sz w:val="28"/>
        <w:szCs w:val="28"/>
        <w:rtl/>
      </w:rPr>
    </w:pPr>
  </w:p>
  <w:p w14:paraId="0FDA8688" w14:textId="77777777" w:rsidR="00F643F2" w:rsidRDefault="00F643F2" w:rsidP="002C6213">
    <w:pPr>
      <w:pStyle w:val="af3"/>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AF91E2" w14:textId="77777777" w:rsidR="00AB130F" w:rsidRDefault="00AB130F" w:rsidP="00F643F2">
      <w:r>
        <w:separator/>
      </w:r>
    </w:p>
  </w:footnote>
  <w:footnote w:type="continuationSeparator" w:id="0">
    <w:p w14:paraId="132D983C" w14:textId="77777777" w:rsidR="00AB130F" w:rsidRDefault="00AB130F" w:rsidP="00F643F2">
      <w:r>
        <w:continuationSeparator/>
      </w:r>
    </w:p>
  </w:footnote>
  <w:footnote w:id="1">
    <w:p w14:paraId="278FEB85" w14:textId="77777777" w:rsidR="00F643F2" w:rsidRPr="00047E79" w:rsidRDefault="00F643F2" w:rsidP="00F643F2">
      <w:pPr>
        <w:pStyle w:val="af5"/>
        <w:spacing w:line="440" w:lineRule="exact"/>
        <w:ind w:left="340" w:hanging="340"/>
        <w:jc w:val="both"/>
        <w:rPr>
          <w:rStyle w:val="afd"/>
          <w:rFonts w:ascii="Lotus Linotype" w:hAnsi="Lotus Linotype" w:cs="Lotus Linotype"/>
          <w:b w:val="0"/>
          <w:bCs w:val="0"/>
          <w:sz w:val="26"/>
          <w:szCs w:val="26"/>
          <w:rtl/>
        </w:rPr>
      </w:pPr>
      <w:r w:rsidRPr="00047E79">
        <w:rPr>
          <w:rStyle w:val="afd"/>
          <w:rFonts w:ascii="Lotus Linotype" w:hAnsi="Lotus Linotype" w:cs="Lotus Linotype"/>
          <w:b w:val="0"/>
          <w:bCs w:val="0"/>
          <w:sz w:val="26"/>
          <w:szCs w:val="26"/>
          <w:rtl/>
        </w:rPr>
        <w:t>(</w:t>
      </w:r>
      <w:r w:rsidRPr="00047E79">
        <w:rPr>
          <w:rStyle w:val="afd"/>
          <w:rFonts w:ascii="Lotus Linotype" w:hAnsi="Lotus Linotype" w:cs="Lotus Linotype"/>
          <w:b w:val="0"/>
          <w:bCs w:val="0"/>
          <w:sz w:val="26"/>
          <w:szCs w:val="26"/>
        </w:rPr>
        <w:footnoteRef/>
      </w:r>
      <w:r w:rsidRPr="00047E79">
        <w:rPr>
          <w:rStyle w:val="afd"/>
          <w:rFonts w:ascii="Lotus Linotype" w:hAnsi="Lotus Linotype" w:cs="Lotus Linotype"/>
          <w:b w:val="0"/>
          <w:bCs w:val="0"/>
          <w:sz w:val="26"/>
          <w:szCs w:val="26"/>
          <w:rtl/>
        </w:rPr>
        <w:t>) خماً أي ما يسمّى غدير خم، وهو مكان قريب من الجحفة يبعد عنها بثلاثة أميال. انظر: معجم البلدان (2/389).</w:t>
      </w:r>
    </w:p>
  </w:footnote>
  <w:footnote w:id="2">
    <w:p w14:paraId="574B0DD4" w14:textId="77777777" w:rsidR="00F643F2" w:rsidRPr="00047E79" w:rsidRDefault="00F643F2" w:rsidP="00F643F2">
      <w:pPr>
        <w:pStyle w:val="af5"/>
        <w:spacing w:line="440" w:lineRule="exact"/>
        <w:ind w:left="340" w:hanging="340"/>
        <w:jc w:val="both"/>
        <w:rPr>
          <w:rStyle w:val="afd"/>
          <w:rFonts w:ascii="Lotus Linotype" w:hAnsi="Lotus Linotype" w:cs="Lotus Linotype"/>
          <w:b w:val="0"/>
          <w:bCs w:val="0"/>
          <w:sz w:val="26"/>
          <w:szCs w:val="26"/>
          <w:rtl/>
        </w:rPr>
      </w:pPr>
      <w:r w:rsidRPr="00047E79">
        <w:rPr>
          <w:rStyle w:val="afd"/>
          <w:rFonts w:ascii="Lotus Linotype" w:hAnsi="Lotus Linotype" w:cs="Lotus Linotype"/>
          <w:b w:val="0"/>
          <w:bCs w:val="0"/>
          <w:sz w:val="26"/>
          <w:szCs w:val="26"/>
          <w:rtl/>
        </w:rPr>
        <w:t>(</w:t>
      </w:r>
      <w:r w:rsidRPr="00047E79">
        <w:rPr>
          <w:rStyle w:val="afd"/>
          <w:rFonts w:ascii="Lotus Linotype" w:hAnsi="Lotus Linotype" w:cs="Lotus Linotype"/>
          <w:b w:val="0"/>
          <w:bCs w:val="0"/>
          <w:sz w:val="26"/>
          <w:szCs w:val="26"/>
        </w:rPr>
        <w:footnoteRef/>
      </w:r>
      <w:r w:rsidRPr="00047E79">
        <w:rPr>
          <w:rStyle w:val="afd"/>
          <w:rFonts w:ascii="Lotus Linotype" w:hAnsi="Lotus Linotype" w:cs="Lotus Linotype"/>
          <w:b w:val="0"/>
          <w:bCs w:val="0"/>
          <w:sz w:val="26"/>
          <w:szCs w:val="26"/>
          <w:rtl/>
        </w:rPr>
        <w:t>) سميا ثقلين إعظاماً لقدرهما وتفخيماً لشأنهما. النهاية لابن الأثير (1/216).</w:t>
      </w:r>
    </w:p>
    <w:p w14:paraId="755E66EA" w14:textId="77777777" w:rsidR="00F643F2" w:rsidRPr="00047E79" w:rsidRDefault="00F643F2" w:rsidP="00F643F2">
      <w:pPr>
        <w:pStyle w:val="af5"/>
        <w:spacing w:line="440" w:lineRule="exact"/>
        <w:ind w:left="340"/>
        <w:jc w:val="both"/>
        <w:rPr>
          <w:rStyle w:val="afd"/>
          <w:rFonts w:ascii="Lotus Linotype" w:hAnsi="Lotus Linotype" w:cs="Lotus Linotype"/>
          <w:b w:val="0"/>
          <w:bCs w:val="0"/>
          <w:sz w:val="26"/>
          <w:szCs w:val="26"/>
          <w:rtl/>
        </w:rPr>
      </w:pPr>
      <w:r w:rsidRPr="00047E79">
        <w:rPr>
          <w:rStyle w:val="afd"/>
          <w:rFonts w:ascii="Lotus Linotype" w:hAnsi="Lotus Linotype" w:cs="Lotus Linotype"/>
          <w:b w:val="0"/>
          <w:bCs w:val="0"/>
          <w:sz w:val="26"/>
          <w:szCs w:val="26"/>
          <w:rtl/>
        </w:rPr>
        <w:t xml:space="preserve">والأول من الثقلين كتاب الله، والثاني أهل بيته عليه الصلاة والسلام، حيث ذكّر بهم فقال: «أذكّركم الله في أهل بيتي ثلاثاً» ومعنى ذلك أنه يذكّر بأهل بيته فيعرف لهم حقّهم وفضلهم فلا يعتدى عليهم ويؤتوا قدرهم، وهو على معنى ما يروى عن أبي بكر الصديق </w:t>
      </w:r>
      <w:r w:rsidRPr="00047E79">
        <w:rPr>
          <w:rStyle w:val="afd"/>
          <w:rFonts w:ascii="Lotus Linotype" w:hAnsi="Lotus Linotype" w:cs="Lotus Linotype"/>
          <w:b w:val="0"/>
          <w:bCs w:val="0"/>
          <w:sz w:val="26"/>
          <w:szCs w:val="26"/>
        </w:rPr>
        <w:sym w:font="AGA Arabesque" w:char="F074"/>
      </w:r>
      <w:r w:rsidRPr="00047E79">
        <w:rPr>
          <w:rStyle w:val="afd"/>
          <w:rFonts w:ascii="Lotus Linotype" w:hAnsi="Lotus Linotype" w:cs="Lotus Linotype"/>
          <w:b w:val="0"/>
          <w:bCs w:val="0"/>
          <w:sz w:val="26"/>
          <w:szCs w:val="26"/>
          <w:rtl/>
        </w:rPr>
        <w:t xml:space="preserve"> قال: «ارقبوا محمداً </w:t>
      </w:r>
      <w:r w:rsidRPr="00047E79">
        <w:rPr>
          <w:rStyle w:val="afd"/>
          <w:rFonts w:ascii="Lotus Linotype" w:hAnsi="Lotus Linotype" w:cs="Lotus Linotype"/>
          <w:b w:val="0"/>
          <w:bCs w:val="0"/>
          <w:sz w:val="26"/>
          <w:szCs w:val="26"/>
        </w:rPr>
        <w:t xml:space="preserve"> </w:t>
      </w:r>
      <w:r w:rsidRPr="00047E79">
        <w:rPr>
          <w:rStyle w:val="afd"/>
          <w:rFonts w:ascii="Lotus Linotype" w:hAnsi="Lotus Linotype" w:cs="Lotus Linotype"/>
          <w:b w:val="0"/>
          <w:bCs w:val="0"/>
          <w:sz w:val="26"/>
          <w:szCs w:val="26"/>
          <w:rtl/>
        </w:rPr>
        <w:t>ﷺفي أهل بيته» أخرجه البخاري (3713). قال ابن حجر: أي احفظوه فيهم فلا تؤذوهم ولا تسيئوا إليهم. فتح الباري (7/79).</w:t>
      </w:r>
    </w:p>
  </w:footnote>
  <w:footnote w:id="3">
    <w:p w14:paraId="419F043C" w14:textId="77777777" w:rsidR="00F643F2" w:rsidRPr="00047E79" w:rsidRDefault="00F643F2" w:rsidP="00F643F2">
      <w:pPr>
        <w:pStyle w:val="af5"/>
        <w:spacing w:line="440" w:lineRule="exact"/>
        <w:ind w:left="340" w:hanging="340"/>
        <w:jc w:val="both"/>
        <w:rPr>
          <w:rStyle w:val="afd"/>
          <w:rFonts w:ascii="Lotus Linotype" w:hAnsi="Lotus Linotype" w:cs="Lotus Linotype"/>
          <w:b w:val="0"/>
          <w:bCs w:val="0"/>
          <w:sz w:val="26"/>
          <w:szCs w:val="26"/>
          <w:rtl/>
        </w:rPr>
      </w:pPr>
      <w:r w:rsidRPr="00047E79">
        <w:rPr>
          <w:rStyle w:val="afd"/>
          <w:rFonts w:ascii="Lotus Linotype" w:hAnsi="Lotus Linotype" w:cs="Lotus Linotype"/>
          <w:b w:val="0"/>
          <w:bCs w:val="0"/>
          <w:sz w:val="26"/>
          <w:szCs w:val="26"/>
          <w:rtl/>
        </w:rPr>
        <w:t>(</w:t>
      </w:r>
      <w:r w:rsidRPr="00047E79">
        <w:rPr>
          <w:rStyle w:val="afd"/>
          <w:rFonts w:ascii="Lotus Linotype" w:hAnsi="Lotus Linotype" w:cs="Lotus Linotype"/>
          <w:b w:val="0"/>
          <w:bCs w:val="0"/>
          <w:sz w:val="26"/>
          <w:szCs w:val="26"/>
        </w:rPr>
        <w:footnoteRef/>
      </w:r>
      <w:r w:rsidRPr="00047E79">
        <w:rPr>
          <w:rStyle w:val="afd"/>
          <w:rFonts w:ascii="Lotus Linotype" w:hAnsi="Lotus Linotype" w:cs="Lotus Linotype"/>
          <w:b w:val="0"/>
          <w:bCs w:val="0"/>
          <w:sz w:val="26"/>
          <w:szCs w:val="26"/>
          <w:rtl/>
        </w:rPr>
        <w:t>) أخرجه مسلم (رقم: 2408).</w:t>
      </w:r>
    </w:p>
  </w:footnote>
  <w:footnote w:id="4">
    <w:p w14:paraId="0C725AED" w14:textId="77777777" w:rsidR="00F643F2" w:rsidRPr="00047E79" w:rsidRDefault="00F643F2" w:rsidP="00F643F2">
      <w:pPr>
        <w:pStyle w:val="af5"/>
        <w:spacing w:line="440" w:lineRule="exact"/>
        <w:ind w:left="340" w:hanging="340"/>
        <w:jc w:val="both"/>
        <w:rPr>
          <w:rStyle w:val="afd"/>
          <w:rFonts w:ascii="Lotus Linotype" w:hAnsi="Lotus Linotype" w:cs="Lotus Linotype"/>
          <w:b w:val="0"/>
          <w:bCs w:val="0"/>
          <w:sz w:val="26"/>
          <w:szCs w:val="26"/>
          <w:rtl/>
        </w:rPr>
      </w:pPr>
      <w:r w:rsidRPr="00047E79">
        <w:rPr>
          <w:rStyle w:val="afd"/>
          <w:rFonts w:ascii="Lotus Linotype" w:hAnsi="Lotus Linotype" w:cs="Lotus Linotype"/>
          <w:b w:val="0"/>
          <w:bCs w:val="0"/>
          <w:sz w:val="26"/>
          <w:szCs w:val="26"/>
          <w:rtl/>
        </w:rPr>
        <w:t>(</w:t>
      </w:r>
      <w:r w:rsidRPr="00047E79">
        <w:rPr>
          <w:rStyle w:val="afd"/>
          <w:rFonts w:ascii="Lotus Linotype" w:hAnsi="Lotus Linotype" w:cs="Lotus Linotype"/>
          <w:b w:val="0"/>
          <w:bCs w:val="0"/>
          <w:sz w:val="26"/>
          <w:szCs w:val="26"/>
        </w:rPr>
        <w:footnoteRef/>
      </w:r>
      <w:r w:rsidRPr="00047E79">
        <w:rPr>
          <w:rStyle w:val="afd"/>
          <w:rFonts w:ascii="Lotus Linotype" w:hAnsi="Lotus Linotype" w:cs="Lotus Linotype"/>
          <w:b w:val="0"/>
          <w:bCs w:val="0"/>
          <w:sz w:val="26"/>
          <w:szCs w:val="26"/>
          <w:rtl/>
        </w:rPr>
        <w:t>) أخرجه مسلم (رقم: 867).</w:t>
      </w:r>
    </w:p>
  </w:footnote>
  <w:footnote w:id="5">
    <w:p w14:paraId="1A16E382" w14:textId="77777777" w:rsidR="00F643F2" w:rsidRPr="00047E79" w:rsidRDefault="00F643F2" w:rsidP="00F643F2">
      <w:pPr>
        <w:pStyle w:val="af5"/>
        <w:spacing w:line="440" w:lineRule="exact"/>
        <w:ind w:left="340" w:hanging="340"/>
        <w:jc w:val="both"/>
        <w:rPr>
          <w:rStyle w:val="afd"/>
          <w:rFonts w:ascii="Lotus Linotype" w:hAnsi="Lotus Linotype" w:cs="Lotus Linotype"/>
          <w:b w:val="0"/>
          <w:bCs w:val="0"/>
          <w:sz w:val="26"/>
          <w:szCs w:val="26"/>
          <w:rtl/>
        </w:rPr>
      </w:pPr>
      <w:r w:rsidRPr="00047E79">
        <w:rPr>
          <w:rStyle w:val="afd"/>
          <w:rFonts w:ascii="Lotus Linotype" w:hAnsi="Lotus Linotype" w:cs="Lotus Linotype"/>
          <w:b w:val="0"/>
          <w:bCs w:val="0"/>
          <w:sz w:val="26"/>
          <w:szCs w:val="26"/>
          <w:rtl/>
        </w:rPr>
        <w:t>(</w:t>
      </w:r>
      <w:r w:rsidRPr="00047E79">
        <w:rPr>
          <w:rStyle w:val="afd"/>
          <w:rFonts w:ascii="Lotus Linotype" w:hAnsi="Lotus Linotype" w:cs="Lotus Linotype"/>
          <w:b w:val="0"/>
          <w:bCs w:val="0"/>
          <w:sz w:val="26"/>
          <w:szCs w:val="26"/>
        </w:rPr>
        <w:footnoteRef/>
      </w:r>
      <w:r w:rsidRPr="00047E79">
        <w:rPr>
          <w:rStyle w:val="afd"/>
          <w:rFonts w:ascii="Lotus Linotype" w:hAnsi="Lotus Linotype" w:cs="Lotus Linotype"/>
          <w:b w:val="0"/>
          <w:bCs w:val="0"/>
          <w:sz w:val="26"/>
          <w:szCs w:val="26"/>
          <w:rtl/>
        </w:rPr>
        <w:t>) الموافقات للشاطبي بتصرف (4/3).</w:t>
      </w:r>
    </w:p>
  </w:footnote>
  <w:footnote w:id="6">
    <w:p w14:paraId="7B22A88C" w14:textId="77777777" w:rsidR="00F643F2" w:rsidRPr="00047E79" w:rsidRDefault="00F643F2" w:rsidP="00F643F2">
      <w:pPr>
        <w:pStyle w:val="af5"/>
        <w:spacing w:line="440" w:lineRule="exact"/>
        <w:ind w:left="340" w:hanging="340"/>
        <w:jc w:val="both"/>
        <w:rPr>
          <w:rStyle w:val="afd"/>
          <w:rFonts w:ascii="Lotus Linotype" w:hAnsi="Lotus Linotype" w:cs="Lotus Linotype"/>
          <w:b w:val="0"/>
          <w:bCs w:val="0"/>
          <w:sz w:val="26"/>
          <w:szCs w:val="26"/>
          <w:rtl/>
        </w:rPr>
      </w:pPr>
      <w:r w:rsidRPr="00047E79">
        <w:rPr>
          <w:rStyle w:val="afd"/>
          <w:rFonts w:ascii="Lotus Linotype" w:hAnsi="Lotus Linotype" w:cs="Lotus Linotype"/>
          <w:b w:val="0"/>
          <w:bCs w:val="0"/>
          <w:sz w:val="26"/>
          <w:szCs w:val="26"/>
          <w:rtl/>
        </w:rPr>
        <w:t>(</w:t>
      </w:r>
      <w:r w:rsidRPr="00047E79">
        <w:rPr>
          <w:rStyle w:val="afd"/>
          <w:rFonts w:ascii="Lotus Linotype" w:hAnsi="Lotus Linotype" w:cs="Lotus Linotype"/>
          <w:b w:val="0"/>
          <w:bCs w:val="0"/>
          <w:sz w:val="26"/>
          <w:szCs w:val="26"/>
        </w:rPr>
        <w:footnoteRef/>
      </w:r>
      <w:r w:rsidRPr="00047E79">
        <w:rPr>
          <w:rStyle w:val="afd"/>
          <w:rFonts w:ascii="Lotus Linotype" w:hAnsi="Lotus Linotype" w:cs="Lotus Linotype"/>
          <w:b w:val="0"/>
          <w:bCs w:val="0"/>
          <w:sz w:val="26"/>
          <w:szCs w:val="26"/>
          <w:rtl/>
        </w:rPr>
        <w:t>) جامع العلوم والحكم (ص395).</w:t>
      </w:r>
    </w:p>
  </w:footnote>
  <w:footnote w:id="7">
    <w:p w14:paraId="7BA8F725" w14:textId="77777777" w:rsidR="00F643F2" w:rsidRPr="00047E79" w:rsidRDefault="00F643F2" w:rsidP="00F643F2">
      <w:pPr>
        <w:pStyle w:val="af5"/>
        <w:spacing w:line="440" w:lineRule="exact"/>
        <w:ind w:left="340" w:hanging="340"/>
        <w:jc w:val="both"/>
        <w:rPr>
          <w:rStyle w:val="afd"/>
          <w:rFonts w:ascii="Lotus Linotype" w:hAnsi="Lotus Linotype" w:cs="Lotus Linotype"/>
          <w:b w:val="0"/>
          <w:bCs w:val="0"/>
          <w:sz w:val="26"/>
          <w:szCs w:val="26"/>
          <w:rtl/>
        </w:rPr>
      </w:pPr>
      <w:r w:rsidRPr="00047E79">
        <w:rPr>
          <w:rStyle w:val="afd"/>
          <w:rFonts w:ascii="Lotus Linotype" w:hAnsi="Lotus Linotype" w:cs="Lotus Linotype"/>
          <w:b w:val="0"/>
          <w:bCs w:val="0"/>
          <w:sz w:val="26"/>
          <w:szCs w:val="26"/>
          <w:rtl/>
        </w:rPr>
        <w:t>(</w:t>
      </w:r>
      <w:r w:rsidRPr="00047E79">
        <w:rPr>
          <w:rStyle w:val="afd"/>
          <w:rFonts w:ascii="Lotus Linotype" w:hAnsi="Lotus Linotype" w:cs="Lotus Linotype"/>
          <w:b w:val="0"/>
          <w:bCs w:val="0"/>
          <w:sz w:val="26"/>
          <w:szCs w:val="26"/>
        </w:rPr>
        <w:footnoteRef/>
      </w:r>
      <w:r w:rsidRPr="00047E79">
        <w:rPr>
          <w:rStyle w:val="afd"/>
          <w:rFonts w:ascii="Lotus Linotype" w:hAnsi="Lotus Linotype" w:cs="Lotus Linotype"/>
          <w:b w:val="0"/>
          <w:bCs w:val="0"/>
          <w:sz w:val="26"/>
          <w:szCs w:val="26"/>
          <w:rtl/>
        </w:rPr>
        <w:t>) أخرجه مسلم (رقم: 2358).</w:t>
      </w:r>
    </w:p>
  </w:footnote>
  <w:footnote w:id="8">
    <w:p w14:paraId="1C1E430D" w14:textId="77777777" w:rsidR="00F643F2" w:rsidRPr="00047E79" w:rsidRDefault="00F643F2" w:rsidP="00F643F2">
      <w:pPr>
        <w:pStyle w:val="af5"/>
        <w:spacing w:line="440" w:lineRule="exact"/>
        <w:ind w:left="340" w:hanging="340"/>
        <w:jc w:val="both"/>
        <w:rPr>
          <w:rStyle w:val="afd"/>
          <w:rFonts w:ascii="Lotus Linotype" w:hAnsi="Lotus Linotype" w:cs="Lotus Linotype"/>
          <w:b w:val="0"/>
          <w:bCs w:val="0"/>
          <w:sz w:val="26"/>
          <w:szCs w:val="26"/>
          <w:rtl/>
        </w:rPr>
      </w:pPr>
      <w:r w:rsidRPr="00047E79">
        <w:rPr>
          <w:rStyle w:val="afd"/>
          <w:rFonts w:ascii="Lotus Linotype" w:hAnsi="Lotus Linotype" w:cs="Lotus Linotype"/>
          <w:b w:val="0"/>
          <w:bCs w:val="0"/>
          <w:sz w:val="26"/>
          <w:szCs w:val="26"/>
          <w:rtl/>
        </w:rPr>
        <w:t>(</w:t>
      </w:r>
      <w:r w:rsidRPr="00047E79">
        <w:rPr>
          <w:rStyle w:val="afd"/>
          <w:rFonts w:ascii="Lotus Linotype" w:hAnsi="Lotus Linotype" w:cs="Lotus Linotype"/>
          <w:b w:val="0"/>
          <w:bCs w:val="0"/>
          <w:sz w:val="26"/>
          <w:szCs w:val="26"/>
        </w:rPr>
        <w:footnoteRef/>
      </w:r>
      <w:r w:rsidRPr="00047E79">
        <w:rPr>
          <w:rStyle w:val="afd"/>
          <w:rFonts w:ascii="Lotus Linotype" w:hAnsi="Lotus Linotype" w:cs="Lotus Linotype"/>
          <w:b w:val="0"/>
          <w:bCs w:val="0"/>
          <w:sz w:val="26"/>
          <w:szCs w:val="26"/>
          <w:rtl/>
        </w:rPr>
        <w:t>) أخرجه الآجري في الشريعة (1/171)، والإمام أحمد في المسند (4/126)، والترمذي رقم (2678).</w:t>
      </w:r>
    </w:p>
  </w:footnote>
  <w:footnote w:id="9">
    <w:p w14:paraId="4FFEFFE5" w14:textId="77777777" w:rsidR="00F643F2" w:rsidRPr="00047E79" w:rsidRDefault="00F643F2" w:rsidP="00F643F2">
      <w:pPr>
        <w:pStyle w:val="af5"/>
        <w:spacing w:line="440" w:lineRule="exact"/>
        <w:ind w:left="340" w:hanging="340"/>
        <w:jc w:val="both"/>
        <w:rPr>
          <w:rStyle w:val="afd"/>
          <w:rFonts w:ascii="Lotus Linotype" w:hAnsi="Lotus Linotype" w:cs="Lotus Linotype"/>
          <w:b w:val="0"/>
          <w:bCs w:val="0"/>
          <w:sz w:val="26"/>
          <w:szCs w:val="26"/>
          <w:rtl/>
        </w:rPr>
      </w:pPr>
      <w:r w:rsidRPr="00047E79">
        <w:rPr>
          <w:rStyle w:val="afd"/>
          <w:rFonts w:ascii="Lotus Linotype" w:hAnsi="Lotus Linotype" w:cs="Lotus Linotype"/>
          <w:b w:val="0"/>
          <w:bCs w:val="0"/>
          <w:sz w:val="26"/>
          <w:szCs w:val="26"/>
          <w:rtl/>
        </w:rPr>
        <w:t>(</w:t>
      </w:r>
      <w:r w:rsidRPr="00047E79">
        <w:rPr>
          <w:rStyle w:val="afd"/>
          <w:rFonts w:ascii="Lotus Linotype" w:hAnsi="Lotus Linotype" w:cs="Lotus Linotype"/>
          <w:b w:val="0"/>
          <w:bCs w:val="0"/>
          <w:sz w:val="26"/>
          <w:szCs w:val="26"/>
        </w:rPr>
        <w:footnoteRef/>
      </w:r>
      <w:r w:rsidRPr="00047E79">
        <w:rPr>
          <w:rStyle w:val="afd"/>
          <w:rFonts w:ascii="Lotus Linotype" w:hAnsi="Lotus Linotype" w:cs="Lotus Linotype"/>
          <w:b w:val="0"/>
          <w:bCs w:val="0"/>
          <w:sz w:val="26"/>
          <w:szCs w:val="26"/>
          <w:rtl/>
        </w:rPr>
        <w:t>) أخرجه الإمام أحمد (4/131)</w:t>
      </w:r>
    </w:p>
  </w:footnote>
  <w:footnote w:id="10">
    <w:p w14:paraId="04ABDA8C" w14:textId="77777777" w:rsidR="00F643F2" w:rsidRPr="00047E79" w:rsidRDefault="00F643F2" w:rsidP="00F643F2">
      <w:pPr>
        <w:pStyle w:val="af5"/>
        <w:spacing w:line="440" w:lineRule="exact"/>
        <w:ind w:left="340" w:hanging="340"/>
        <w:jc w:val="both"/>
        <w:rPr>
          <w:rStyle w:val="afd"/>
          <w:rFonts w:ascii="Lotus Linotype" w:hAnsi="Lotus Linotype" w:cs="Lotus Linotype"/>
          <w:b w:val="0"/>
          <w:bCs w:val="0"/>
          <w:sz w:val="26"/>
          <w:szCs w:val="26"/>
          <w:rtl/>
        </w:rPr>
      </w:pPr>
      <w:r w:rsidRPr="00047E79">
        <w:rPr>
          <w:rStyle w:val="afd"/>
          <w:rFonts w:ascii="Lotus Linotype" w:hAnsi="Lotus Linotype" w:cs="Lotus Linotype"/>
          <w:b w:val="0"/>
          <w:bCs w:val="0"/>
          <w:sz w:val="26"/>
          <w:szCs w:val="26"/>
          <w:rtl/>
        </w:rPr>
        <w:t>(</w:t>
      </w:r>
      <w:r w:rsidRPr="00047E79">
        <w:rPr>
          <w:rStyle w:val="afd"/>
          <w:rFonts w:ascii="Lotus Linotype" w:hAnsi="Lotus Linotype" w:cs="Lotus Linotype"/>
          <w:b w:val="0"/>
          <w:bCs w:val="0"/>
          <w:sz w:val="26"/>
          <w:szCs w:val="26"/>
        </w:rPr>
        <w:footnoteRef/>
      </w:r>
      <w:r w:rsidRPr="00047E79">
        <w:rPr>
          <w:rStyle w:val="afd"/>
          <w:rFonts w:ascii="Lotus Linotype" w:hAnsi="Lotus Linotype" w:cs="Lotus Linotype"/>
          <w:b w:val="0"/>
          <w:bCs w:val="0"/>
          <w:sz w:val="26"/>
          <w:szCs w:val="26"/>
          <w:rtl/>
        </w:rPr>
        <w:t>) أخرجه أبو داود رقم (4605)، والترمذي رقم (2663) وقال: حديث حسن صحيح وصححه الألباني في صحيح الجامع الصغير رقم (7172).</w:t>
      </w:r>
    </w:p>
  </w:footnote>
  <w:footnote w:id="11">
    <w:p w14:paraId="4FEBE4FB" w14:textId="77777777" w:rsidR="00F643F2" w:rsidRPr="00047E79" w:rsidRDefault="00F643F2" w:rsidP="00F643F2">
      <w:pPr>
        <w:pStyle w:val="af5"/>
        <w:spacing w:line="440" w:lineRule="exact"/>
        <w:ind w:left="340" w:hanging="340"/>
        <w:jc w:val="both"/>
        <w:rPr>
          <w:rStyle w:val="afd"/>
          <w:rFonts w:ascii="Lotus Linotype" w:hAnsi="Lotus Linotype" w:cs="Lotus Linotype"/>
          <w:b w:val="0"/>
          <w:bCs w:val="0"/>
          <w:sz w:val="26"/>
          <w:szCs w:val="26"/>
          <w:rtl/>
        </w:rPr>
      </w:pPr>
      <w:r w:rsidRPr="00047E79">
        <w:rPr>
          <w:rStyle w:val="afd"/>
          <w:rFonts w:ascii="Lotus Linotype" w:hAnsi="Lotus Linotype" w:cs="Lotus Linotype"/>
          <w:b w:val="0"/>
          <w:bCs w:val="0"/>
          <w:sz w:val="26"/>
          <w:szCs w:val="26"/>
          <w:rtl/>
        </w:rPr>
        <w:t>(</w:t>
      </w:r>
      <w:r w:rsidRPr="00047E79">
        <w:rPr>
          <w:rStyle w:val="afd"/>
          <w:rFonts w:ascii="Lotus Linotype" w:hAnsi="Lotus Linotype" w:cs="Lotus Linotype"/>
          <w:b w:val="0"/>
          <w:bCs w:val="0"/>
          <w:sz w:val="26"/>
          <w:szCs w:val="26"/>
        </w:rPr>
        <w:footnoteRef/>
      </w:r>
      <w:r w:rsidRPr="00047E79">
        <w:rPr>
          <w:rStyle w:val="afd"/>
          <w:rFonts w:ascii="Lotus Linotype" w:hAnsi="Lotus Linotype" w:cs="Lotus Linotype"/>
          <w:b w:val="0"/>
          <w:bCs w:val="0"/>
          <w:sz w:val="26"/>
          <w:szCs w:val="26"/>
          <w:rtl/>
        </w:rPr>
        <w:t>) أخرجه الحاكم (1/109)، وابن حبان في الثقات (7/247)، والخطيب في الفقيه والمتفقه برقم: (238)، من طرق عن مسلم بن إبراهيم (هو الفراهيدي)، عن عقبة بن خالد الشني، عن الحسن. وإسناده صححي، رجاله ثقات، وعقبة بن خالد الشني ذكره ابن حبان في الثقات، ووثقه الحاكم، فقال عقب الحديث: عقبة بن خالد الشني من ثقات البصريين وعبادهم، وهو عزيز الحديث، يجمع حديثه فلا يبلغ تمام العشرة.</w:t>
      </w:r>
    </w:p>
  </w:footnote>
  <w:footnote w:id="12">
    <w:p w14:paraId="27BC4CE6" w14:textId="6DF2208F" w:rsidR="00F643F2" w:rsidRPr="00047E79" w:rsidRDefault="00F643F2" w:rsidP="00F643F2">
      <w:pPr>
        <w:pStyle w:val="af5"/>
        <w:spacing w:line="440" w:lineRule="exact"/>
        <w:ind w:left="340" w:hanging="340"/>
        <w:jc w:val="both"/>
        <w:rPr>
          <w:rStyle w:val="afd"/>
          <w:rFonts w:ascii="Lotus Linotype" w:hAnsi="Lotus Linotype" w:cs="Lotus Linotype"/>
          <w:b w:val="0"/>
          <w:bCs w:val="0"/>
          <w:sz w:val="26"/>
          <w:szCs w:val="26"/>
          <w:rtl/>
        </w:rPr>
      </w:pPr>
      <w:r w:rsidRPr="00047E79">
        <w:rPr>
          <w:rStyle w:val="afd"/>
          <w:rFonts w:ascii="Lotus Linotype" w:hAnsi="Lotus Linotype" w:cs="Lotus Linotype"/>
          <w:b w:val="0"/>
          <w:bCs w:val="0"/>
          <w:sz w:val="26"/>
          <w:szCs w:val="26"/>
          <w:rtl/>
        </w:rPr>
        <w:t>(</w:t>
      </w:r>
      <w:r w:rsidRPr="00047E79">
        <w:rPr>
          <w:rStyle w:val="afd"/>
          <w:rFonts w:ascii="Lotus Linotype" w:hAnsi="Lotus Linotype" w:cs="Lotus Linotype"/>
          <w:b w:val="0"/>
          <w:bCs w:val="0"/>
          <w:sz w:val="26"/>
          <w:szCs w:val="26"/>
          <w:rtl/>
        </w:rPr>
        <w:footnoteRef/>
      </w:r>
      <w:r w:rsidRPr="00047E79">
        <w:rPr>
          <w:rStyle w:val="afd"/>
          <w:rFonts w:ascii="Lotus Linotype" w:hAnsi="Lotus Linotype" w:cs="Lotus Linotype"/>
          <w:b w:val="0"/>
          <w:bCs w:val="0"/>
          <w:sz w:val="26"/>
          <w:szCs w:val="26"/>
          <w:rtl/>
        </w:rPr>
        <w:t>) أخرجه أبو داود رقم (1561)، والبيهقي في المدخل (1/25)، والطبراني في الكبير (18/219)، وفي سنده : صرد بن أبي المنازل، وشيخه حبيب بن أبي فضالة</w:t>
      </w:r>
      <w:r w:rsidR="00274C0B">
        <w:rPr>
          <w:rStyle w:val="afd"/>
          <w:rFonts w:ascii="Lotus Linotype" w:hAnsi="Lotus Linotype" w:cs="Lotus Linotype"/>
          <w:b w:val="0"/>
          <w:bCs w:val="0"/>
          <w:sz w:val="26"/>
          <w:szCs w:val="26"/>
          <w:rtl/>
        </w:rPr>
        <w:t>،</w:t>
      </w:r>
      <w:r w:rsidRPr="00047E79">
        <w:rPr>
          <w:rStyle w:val="afd"/>
          <w:rFonts w:ascii="Lotus Linotype" w:hAnsi="Lotus Linotype" w:cs="Lotus Linotype"/>
          <w:b w:val="0"/>
          <w:bCs w:val="0"/>
          <w:sz w:val="26"/>
          <w:szCs w:val="26"/>
          <w:rtl/>
        </w:rPr>
        <w:t xml:space="preserve"> ويقال: فضلان، وفيهما جهالة.</w:t>
      </w:r>
    </w:p>
  </w:footnote>
  <w:footnote w:id="13">
    <w:p w14:paraId="7DDED39D" w14:textId="0692AC21" w:rsidR="00F643F2" w:rsidRPr="00047E79" w:rsidRDefault="00F643F2" w:rsidP="00F643F2">
      <w:pPr>
        <w:pStyle w:val="af5"/>
        <w:spacing w:line="440" w:lineRule="exact"/>
        <w:ind w:left="340" w:hanging="340"/>
        <w:jc w:val="both"/>
        <w:rPr>
          <w:rStyle w:val="afd"/>
          <w:rFonts w:ascii="Lotus Linotype" w:hAnsi="Lotus Linotype" w:cs="Lotus Linotype"/>
          <w:b w:val="0"/>
          <w:bCs w:val="0"/>
          <w:sz w:val="26"/>
          <w:szCs w:val="26"/>
          <w:rtl/>
        </w:rPr>
      </w:pPr>
      <w:r w:rsidRPr="00047E79">
        <w:rPr>
          <w:rStyle w:val="afd"/>
          <w:rFonts w:ascii="Lotus Linotype" w:hAnsi="Lotus Linotype" w:cs="Lotus Linotype"/>
          <w:b w:val="0"/>
          <w:bCs w:val="0"/>
          <w:sz w:val="26"/>
          <w:szCs w:val="26"/>
          <w:rtl/>
        </w:rPr>
        <w:t>(</w:t>
      </w:r>
      <w:r w:rsidRPr="00047E79">
        <w:rPr>
          <w:rStyle w:val="afd"/>
          <w:rFonts w:ascii="Lotus Linotype" w:hAnsi="Lotus Linotype" w:cs="Lotus Linotype"/>
          <w:b w:val="0"/>
          <w:bCs w:val="0"/>
          <w:sz w:val="26"/>
          <w:szCs w:val="26"/>
        </w:rPr>
        <w:footnoteRef/>
      </w:r>
      <w:r w:rsidRPr="00047E79">
        <w:rPr>
          <w:rStyle w:val="afd"/>
          <w:rFonts w:ascii="Lotus Linotype" w:hAnsi="Lotus Linotype" w:cs="Lotus Linotype"/>
          <w:b w:val="0"/>
          <w:bCs w:val="0"/>
          <w:sz w:val="26"/>
          <w:szCs w:val="26"/>
          <w:rtl/>
        </w:rPr>
        <w:t>) الآجري في الشريعة رقم (104)، وفي سنده: علي بن زيد بن جدعان</w:t>
      </w:r>
      <w:r w:rsidR="00274C0B">
        <w:rPr>
          <w:rStyle w:val="afd"/>
          <w:rFonts w:ascii="Lotus Linotype" w:hAnsi="Lotus Linotype" w:cs="Lotus Linotype"/>
          <w:b w:val="0"/>
          <w:bCs w:val="0"/>
          <w:sz w:val="26"/>
          <w:szCs w:val="26"/>
          <w:rtl/>
        </w:rPr>
        <w:t>،</w:t>
      </w:r>
      <w:r w:rsidRPr="00047E79">
        <w:rPr>
          <w:rStyle w:val="afd"/>
          <w:rFonts w:ascii="Lotus Linotype" w:hAnsi="Lotus Linotype" w:cs="Lotus Linotype"/>
          <w:b w:val="0"/>
          <w:bCs w:val="0"/>
          <w:sz w:val="26"/>
          <w:szCs w:val="26"/>
          <w:rtl/>
        </w:rPr>
        <w:t xml:space="preserve"> وهو ضعيف، وقال محققه: حسن لغيره.</w:t>
      </w:r>
    </w:p>
  </w:footnote>
  <w:footnote w:id="14">
    <w:p w14:paraId="686939D9" w14:textId="77777777" w:rsidR="00F643F2" w:rsidRPr="00047E79" w:rsidRDefault="00F643F2" w:rsidP="00F643F2">
      <w:pPr>
        <w:pStyle w:val="af5"/>
        <w:spacing w:line="440" w:lineRule="exact"/>
        <w:ind w:left="340" w:hanging="340"/>
        <w:jc w:val="both"/>
        <w:rPr>
          <w:rStyle w:val="afd"/>
          <w:rFonts w:ascii="Lotus Linotype" w:hAnsi="Lotus Linotype" w:cs="Lotus Linotype"/>
          <w:b w:val="0"/>
          <w:bCs w:val="0"/>
          <w:sz w:val="26"/>
          <w:szCs w:val="26"/>
          <w:rtl/>
        </w:rPr>
      </w:pPr>
      <w:r w:rsidRPr="00047E79">
        <w:rPr>
          <w:rStyle w:val="afd"/>
          <w:rFonts w:ascii="Lotus Linotype" w:hAnsi="Lotus Linotype" w:cs="Lotus Linotype"/>
          <w:b w:val="0"/>
          <w:bCs w:val="0"/>
          <w:sz w:val="26"/>
          <w:szCs w:val="26"/>
          <w:rtl/>
        </w:rPr>
        <w:t>(</w:t>
      </w:r>
      <w:r w:rsidRPr="00047E79">
        <w:rPr>
          <w:rStyle w:val="afd"/>
          <w:rFonts w:ascii="Lotus Linotype" w:hAnsi="Lotus Linotype" w:cs="Lotus Linotype"/>
          <w:b w:val="0"/>
          <w:bCs w:val="0"/>
          <w:sz w:val="26"/>
          <w:szCs w:val="26"/>
        </w:rPr>
        <w:footnoteRef/>
      </w:r>
      <w:r w:rsidRPr="00047E79">
        <w:rPr>
          <w:rStyle w:val="afd"/>
          <w:rFonts w:ascii="Lotus Linotype" w:hAnsi="Lotus Linotype" w:cs="Lotus Linotype"/>
          <w:b w:val="0"/>
          <w:bCs w:val="0"/>
          <w:sz w:val="26"/>
          <w:szCs w:val="26"/>
          <w:rtl/>
        </w:rPr>
        <w:t>) أخرجه الآجري في الشريعة رقم (105)، والدارمي برقم: (610)، وإسناده صحيح.</w:t>
      </w:r>
    </w:p>
  </w:footnote>
  <w:footnote w:id="15">
    <w:p w14:paraId="27DD37F0" w14:textId="77777777" w:rsidR="00F643F2" w:rsidRPr="00047E79" w:rsidRDefault="00F643F2" w:rsidP="00F643F2">
      <w:pPr>
        <w:pStyle w:val="af5"/>
        <w:spacing w:line="440" w:lineRule="exact"/>
        <w:ind w:left="340" w:hanging="340"/>
        <w:jc w:val="both"/>
        <w:rPr>
          <w:rStyle w:val="afd"/>
          <w:rFonts w:ascii="Lotus Linotype" w:hAnsi="Lotus Linotype" w:cs="Lotus Linotype"/>
          <w:b w:val="0"/>
          <w:bCs w:val="0"/>
          <w:sz w:val="26"/>
          <w:szCs w:val="26"/>
          <w:rtl/>
        </w:rPr>
      </w:pPr>
      <w:r w:rsidRPr="00047E79">
        <w:rPr>
          <w:rStyle w:val="afd"/>
          <w:rFonts w:ascii="Lotus Linotype" w:hAnsi="Lotus Linotype" w:cs="Lotus Linotype"/>
          <w:b w:val="0"/>
          <w:bCs w:val="0"/>
          <w:sz w:val="26"/>
          <w:szCs w:val="26"/>
          <w:rtl/>
        </w:rPr>
        <w:t>(</w:t>
      </w:r>
      <w:r w:rsidRPr="00047E79">
        <w:rPr>
          <w:rStyle w:val="afd"/>
          <w:rFonts w:ascii="Lotus Linotype" w:hAnsi="Lotus Linotype" w:cs="Lotus Linotype"/>
          <w:b w:val="0"/>
          <w:bCs w:val="0"/>
          <w:sz w:val="26"/>
          <w:szCs w:val="26"/>
        </w:rPr>
        <w:footnoteRef/>
      </w:r>
      <w:r w:rsidRPr="00047E79">
        <w:rPr>
          <w:rStyle w:val="afd"/>
          <w:rFonts w:ascii="Lotus Linotype" w:hAnsi="Lotus Linotype" w:cs="Lotus Linotype"/>
          <w:b w:val="0"/>
          <w:bCs w:val="0"/>
          <w:sz w:val="26"/>
          <w:szCs w:val="26"/>
          <w:rtl/>
        </w:rPr>
        <w:t>) نقله ابن القيم في "أعلام الموقعين" (2/282)، ومدارج السالكين (2/335).</w:t>
      </w:r>
    </w:p>
  </w:footnote>
  <w:footnote w:id="16">
    <w:p w14:paraId="6CB7C08F" w14:textId="77777777" w:rsidR="00F643F2" w:rsidRPr="00047E79" w:rsidRDefault="00F643F2" w:rsidP="00F643F2">
      <w:pPr>
        <w:pStyle w:val="af5"/>
        <w:spacing w:line="440" w:lineRule="exact"/>
        <w:ind w:left="340" w:hanging="340"/>
        <w:jc w:val="both"/>
        <w:rPr>
          <w:rStyle w:val="afd"/>
          <w:rFonts w:ascii="Lotus Linotype" w:hAnsi="Lotus Linotype" w:cs="Lotus Linotype"/>
          <w:b w:val="0"/>
          <w:bCs w:val="0"/>
          <w:sz w:val="26"/>
          <w:szCs w:val="26"/>
          <w:rtl/>
        </w:rPr>
      </w:pPr>
      <w:r w:rsidRPr="00047E79">
        <w:rPr>
          <w:rStyle w:val="afd"/>
          <w:rFonts w:ascii="Lotus Linotype" w:hAnsi="Lotus Linotype" w:cs="Lotus Linotype"/>
          <w:b w:val="0"/>
          <w:bCs w:val="0"/>
          <w:sz w:val="26"/>
          <w:szCs w:val="26"/>
          <w:rtl/>
        </w:rPr>
        <w:t>(</w:t>
      </w:r>
      <w:r w:rsidRPr="00047E79">
        <w:rPr>
          <w:rStyle w:val="afd"/>
          <w:rFonts w:ascii="Lotus Linotype" w:hAnsi="Lotus Linotype" w:cs="Lotus Linotype"/>
          <w:b w:val="0"/>
          <w:bCs w:val="0"/>
          <w:sz w:val="26"/>
          <w:szCs w:val="26"/>
        </w:rPr>
        <w:footnoteRef/>
      </w:r>
      <w:r w:rsidRPr="00047E79">
        <w:rPr>
          <w:rStyle w:val="afd"/>
          <w:rFonts w:ascii="Lotus Linotype" w:hAnsi="Lotus Linotype" w:cs="Lotus Linotype"/>
          <w:b w:val="0"/>
          <w:bCs w:val="0"/>
          <w:sz w:val="26"/>
          <w:szCs w:val="26"/>
          <w:rtl/>
        </w:rPr>
        <w:t>) تيسير الكريم الرحمن (ص308).</w:t>
      </w:r>
    </w:p>
  </w:footnote>
  <w:footnote w:id="17">
    <w:p w14:paraId="60632E00" w14:textId="77777777" w:rsidR="00F643F2" w:rsidRPr="00047E79" w:rsidRDefault="00F643F2" w:rsidP="00F643F2">
      <w:pPr>
        <w:pStyle w:val="af5"/>
        <w:spacing w:line="440" w:lineRule="exact"/>
        <w:ind w:left="340" w:hanging="340"/>
        <w:jc w:val="both"/>
        <w:rPr>
          <w:rStyle w:val="afd"/>
          <w:rFonts w:ascii="Lotus Linotype" w:hAnsi="Lotus Linotype" w:cs="Lotus Linotype"/>
          <w:b w:val="0"/>
          <w:bCs w:val="0"/>
          <w:sz w:val="26"/>
          <w:szCs w:val="26"/>
          <w:rtl/>
        </w:rPr>
      </w:pPr>
      <w:r w:rsidRPr="00047E79">
        <w:rPr>
          <w:rStyle w:val="afd"/>
          <w:rFonts w:ascii="Lotus Linotype" w:hAnsi="Lotus Linotype" w:cs="Lotus Linotype"/>
          <w:b w:val="0"/>
          <w:bCs w:val="0"/>
          <w:sz w:val="26"/>
          <w:szCs w:val="26"/>
          <w:rtl/>
        </w:rPr>
        <w:t>(</w:t>
      </w:r>
      <w:r w:rsidRPr="00047E79">
        <w:rPr>
          <w:rStyle w:val="afd"/>
          <w:rFonts w:ascii="Lotus Linotype" w:hAnsi="Lotus Linotype" w:cs="Lotus Linotype"/>
          <w:b w:val="0"/>
          <w:bCs w:val="0"/>
          <w:sz w:val="26"/>
          <w:szCs w:val="26"/>
        </w:rPr>
        <w:footnoteRef/>
      </w:r>
      <w:r w:rsidRPr="00047E79">
        <w:rPr>
          <w:rStyle w:val="afd"/>
          <w:rFonts w:ascii="Lotus Linotype" w:hAnsi="Lotus Linotype" w:cs="Lotus Linotype"/>
          <w:b w:val="0"/>
          <w:bCs w:val="0"/>
          <w:sz w:val="26"/>
          <w:szCs w:val="26"/>
          <w:rtl/>
        </w:rPr>
        <w:t>) تنوير الأذهان من تفسير روح البيان (2/100).</w:t>
      </w:r>
    </w:p>
  </w:footnote>
  <w:footnote w:id="18">
    <w:p w14:paraId="57E8A02C" w14:textId="77777777" w:rsidR="00F643F2" w:rsidRPr="00047E79" w:rsidRDefault="00F643F2" w:rsidP="00F643F2">
      <w:pPr>
        <w:pStyle w:val="af5"/>
        <w:spacing w:line="440" w:lineRule="exact"/>
        <w:ind w:left="340" w:hanging="340"/>
        <w:jc w:val="both"/>
        <w:rPr>
          <w:rStyle w:val="afd"/>
          <w:rFonts w:ascii="Lotus Linotype" w:hAnsi="Lotus Linotype" w:cs="Lotus Linotype"/>
          <w:b w:val="0"/>
          <w:bCs w:val="0"/>
          <w:sz w:val="26"/>
          <w:szCs w:val="26"/>
          <w:rtl/>
        </w:rPr>
      </w:pPr>
      <w:r w:rsidRPr="00047E79">
        <w:rPr>
          <w:rStyle w:val="afd"/>
          <w:rFonts w:ascii="Lotus Linotype" w:hAnsi="Lotus Linotype" w:cs="Lotus Linotype"/>
          <w:b w:val="0"/>
          <w:bCs w:val="0"/>
          <w:sz w:val="26"/>
          <w:szCs w:val="26"/>
          <w:rtl/>
        </w:rPr>
        <w:t>(</w:t>
      </w:r>
      <w:r w:rsidRPr="00047E79">
        <w:rPr>
          <w:rStyle w:val="afd"/>
          <w:rFonts w:ascii="Lotus Linotype" w:hAnsi="Lotus Linotype" w:cs="Lotus Linotype"/>
          <w:b w:val="0"/>
          <w:bCs w:val="0"/>
          <w:sz w:val="26"/>
          <w:szCs w:val="26"/>
        </w:rPr>
        <w:footnoteRef/>
      </w:r>
      <w:r w:rsidRPr="00047E79">
        <w:rPr>
          <w:rStyle w:val="afd"/>
          <w:rFonts w:ascii="Lotus Linotype" w:hAnsi="Lotus Linotype" w:cs="Lotus Linotype"/>
          <w:b w:val="0"/>
          <w:bCs w:val="0"/>
          <w:sz w:val="26"/>
          <w:szCs w:val="26"/>
          <w:rtl/>
        </w:rPr>
        <w:t>) أخرجه الإمام أحمد (4/126، 127)، والترمذي (رقم: 2678) وقال: حسن صحيح.</w:t>
      </w:r>
    </w:p>
  </w:footnote>
  <w:footnote w:id="19">
    <w:p w14:paraId="1255A096" w14:textId="77777777" w:rsidR="00F643F2" w:rsidRPr="00047E79" w:rsidRDefault="00F643F2" w:rsidP="00F643F2">
      <w:pPr>
        <w:pStyle w:val="af5"/>
        <w:spacing w:line="440" w:lineRule="exact"/>
        <w:ind w:left="340" w:hanging="340"/>
        <w:jc w:val="both"/>
        <w:rPr>
          <w:rStyle w:val="afd"/>
          <w:rFonts w:ascii="Lotus Linotype" w:hAnsi="Lotus Linotype" w:cs="Lotus Linotype"/>
          <w:b w:val="0"/>
          <w:bCs w:val="0"/>
          <w:sz w:val="26"/>
          <w:szCs w:val="26"/>
          <w:rtl/>
        </w:rPr>
      </w:pPr>
      <w:r w:rsidRPr="00047E79">
        <w:rPr>
          <w:rStyle w:val="afd"/>
          <w:rFonts w:ascii="Lotus Linotype" w:hAnsi="Lotus Linotype" w:cs="Lotus Linotype"/>
          <w:b w:val="0"/>
          <w:bCs w:val="0"/>
          <w:sz w:val="26"/>
          <w:szCs w:val="26"/>
          <w:rtl/>
        </w:rPr>
        <w:t>(</w:t>
      </w:r>
      <w:r w:rsidRPr="00047E79">
        <w:rPr>
          <w:rStyle w:val="afd"/>
          <w:rFonts w:ascii="Lotus Linotype" w:hAnsi="Lotus Linotype" w:cs="Lotus Linotype"/>
          <w:b w:val="0"/>
          <w:bCs w:val="0"/>
          <w:sz w:val="26"/>
          <w:szCs w:val="26"/>
        </w:rPr>
        <w:footnoteRef/>
      </w:r>
      <w:r w:rsidRPr="00047E79">
        <w:rPr>
          <w:rStyle w:val="afd"/>
          <w:rFonts w:ascii="Lotus Linotype" w:hAnsi="Lotus Linotype" w:cs="Lotus Linotype"/>
          <w:b w:val="0"/>
          <w:bCs w:val="0"/>
          <w:sz w:val="26"/>
          <w:szCs w:val="26"/>
          <w:rtl/>
        </w:rPr>
        <w:t>) رواه الترمذي برقم: (2641)، والحاكم (1/218)، والآجري في الشريعة برقم: (23، 24)، وفي إسناده عبد الرحمن بن زياد بن أنعم الإفريقي، وهو ضعيف، كما في التقريب، وله شاهد من حديث أنس بن مالك رواه الطبراني في الأوسط برقم: (4886)، والصغير برقم: (724).</w:t>
      </w:r>
    </w:p>
  </w:footnote>
  <w:footnote w:id="20">
    <w:p w14:paraId="79FE63D8" w14:textId="77777777" w:rsidR="00F643F2" w:rsidRPr="00047E79" w:rsidRDefault="00F643F2" w:rsidP="00F643F2">
      <w:pPr>
        <w:pStyle w:val="af5"/>
        <w:spacing w:line="440" w:lineRule="exact"/>
        <w:ind w:left="340" w:hanging="340"/>
        <w:jc w:val="both"/>
        <w:rPr>
          <w:rStyle w:val="afd"/>
          <w:rFonts w:ascii="Lotus Linotype" w:hAnsi="Lotus Linotype" w:cs="Lotus Linotype"/>
          <w:b w:val="0"/>
          <w:bCs w:val="0"/>
          <w:sz w:val="26"/>
          <w:szCs w:val="26"/>
          <w:rtl/>
        </w:rPr>
      </w:pPr>
      <w:r w:rsidRPr="00047E79">
        <w:rPr>
          <w:rStyle w:val="afd"/>
          <w:rFonts w:ascii="Lotus Linotype" w:hAnsi="Lotus Linotype" w:cs="Lotus Linotype"/>
          <w:b w:val="0"/>
          <w:bCs w:val="0"/>
          <w:sz w:val="26"/>
          <w:szCs w:val="26"/>
          <w:rtl/>
        </w:rPr>
        <w:t>(</w:t>
      </w:r>
      <w:r w:rsidRPr="00047E79">
        <w:rPr>
          <w:rStyle w:val="afd"/>
          <w:rFonts w:ascii="Lotus Linotype" w:hAnsi="Lotus Linotype" w:cs="Lotus Linotype"/>
          <w:b w:val="0"/>
          <w:bCs w:val="0"/>
          <w:sz w:val="26"/>
          <w:szCs w:val="26"/>
        </w:rPr>
        <w:footnoteRef/>
      </w:r>
      <w:r w:rsidRPr="00047E79">
        <w:rPr>
          <w:rStyle w:val="afd"/>
          <w:rFonts w:ascii="Lotus Linotype" w:hAnsi="Lotus Linotype" w:cs="Lotus Linotype"/>
          <w:b w:val="0"/>
          <w:bCs w:val="0"/>
          <w:sz w:val="26"/>
          <w:szCs w:val="26"/>
          <w:rtl/>
        </w:rPr>
        <w:t>) أخرجه الطبراني في المعجم الكبير (8/273)، والأوسط برقم: (7202)، والبيهقي في السنن الكبرى (8/188)، من حديث أبي غالب عن أبي أمامة الباهلي رضي الله عنه، وإسناده حسن، فيه أبو غالب الباهلي وهو حسن الحديث، وله شاهد من حديث أنس رضي الله عنه، رواه أبو يعلى في مسنده برقم: (3938).</w:t>
      </w:r>
    </w:p>
  </w:footnote>
  <w:footnote w:id="21">
    <w:p w14:paraId="2F494F01" w14:textId="77777777" w:rsidR="00F643F2" w:rsidRPr="00047E79" w:rsidRDefault="00F643F2" w:rsidP="00F643F2">
      <w:pPr>
        <w:pStyle w:val="af5"/>
        <w:spacing w:line="440" w:lineRule="exact"/>
        <w:ind w:left="340" w:hanging="340"/>
        <w:jc w:val="both"/>
        <w:rPr>
          <w:rStyle w:val="afd"/>
          <w:rFonts w:ascii="Lotus Linotype" w:hAnsi="Lotus Linotype" w:cs="Lotus Linotype"/>
          <w:b w:val="0"/>
          <w:bCs w:val="0"/>
          <w:sz w:val="26"/>
          <w:szCs w:val="26"/>
          <w:rtl/>
        </w:rPr>
      </w:pPr>
      <w:r w:rsidRPr="00047E79">
        <w:rPr>
          <w:rStyle w:val="afd"/>
          <w:rFonts w:ascii="Lotus Linotype" w:hAnsi="Lotus Linotype" w:cs="Lotus Linotype"/>
          <w:b w:val="0"/>
          <w:bCs w:val="0"/>
          <w:sz w:val="26"/>
          <w:szCs w:val="26"/>
          <w:rtl/>
        </w:rPr>
        <w:t>(</w:t>
      </w:r>
      <w:r w:rsidRPr="00047E79">
        <w:rPr>
          <w:rStyle w:val="afd"/>
          <w:rFonts w:ascii="Lotus Linotype" w:hAnsi="Lotus Linotype" w:cs="Lotus Linotype"/>
          <w:b w:val="0"/>
          <w:bCs w:val="0"/>
          <w:sz w:val="26"/>
          <w:szCs w:val="26"/>
        </w:rPr>
        <w:footnoteRef/>
      </w:r>
      <w:r w:rsidRPr="00047E79">
        <w:rPr>
          <w:rStyle w:val="afd"/>
          <w:rFonts w:ascii="Lotus Linotype" w:hAnsi="Lotus Linotype" w:cs="Lotus Linotype"/>
          <w:b w:val="0"/>
          <w:bCs w:val="0"/>
          <w:sz w:val="26"/>
          <w:szCs w:val="26"/>
          <w:rtl/>
        </w:rPr>
        <w:t>) رواه أبو داود برقم: (4599)، والإمام أحمد برقم: (16937)، والحاكم (1/128)، وغيرهم، وإسناده حسن، فيه أزهر بن عبد الله الحرازي الحمصي، صدوق كما في التقريب، وانظر: السلسلة الصحيحة برقم: (204).</w:t>
      </w:r>
    </w:p>
  </w:footnote>
  <w:footnote w:id="22">
    <w:p w14:paraId="2A68A4D1" w14:textId="77777777" w:rsidR="00F643F2" w:rsidRPr="00047E79" w:rsidRDefault="00F643F2" w:rsidP="00F643F2">
      <w:pPr>
        <w:pStyle w:val="af5"/>
        <w:spacing w:line="440" w:lineRule="exact"/>
        <w:ind w:left="340" w:hanging="340"/>
        <w:jc w:val="both"/>
        <w:rPr>
          <w:rStyle w:val="afd"/>
          <w:rFonts w:ascii="Lotus Linotype" w:hAnsi="Lotus Linotype" w:cs="Lotus Linotype"/>
          <w:b w:val="0"/>
          <w:bCs w:val="0"/>
          <w:sz w:val="26"/>
          <w:szCs w:val="26"/>
          <w:rtl/>
        </w:rPr>
      </w:pPr>
      <w:r w:rsidRPr="00047E79">
        <w:rPr>
          <w:rStyle w:val="afd"/>
          <w:rFonts w:ascii="Lotus Linotype" w:hAnsi="Lotus Linotype" w:cs="Lotus Linotype"/>
          <w:b w:val="0"/>
          <w:bCs w:val="0"/>
          <w:sz w:val="26"/>
          <w:szCs w:val="26"/>
          <w:rtl/>
        </w:rPr>
        <w:t>(</w:t>
      </w:r>
      <w:r w:rsidRPr="00047E79">
        <w:rPr>
          <w:rStyle w:val="afd"/>
          <w:rFonts w:ascii="Lotus Linotype" w:hAnsi="Lotus Linotype" w:cs="Lotus Linotype"/>
          <w:b w:val="0"/>
          <w:bCs w:val="0"/>
          <w:sz w:val="26"/>
          <w:szCs w:val="26"/>
        </w:rPr>
        <w:footnoteRef/>
      </w:r>
      <w:r w:rsidRPr="00047E79">
        <w:rPr>
          <w:rStyle w:val="afd"/>
          <w:rFonts w:ascii="Lotus Linotype" w:hAnsi="Lotus Linotype" w:cs="Lotus Linotype"/>
          <w:b w:val="0"/>
          <w:bCs w:val="0"/>
          <w:sz w:val="26"/>
          <w:szCs w:val="26"/>
          <w:rtl/>
        </w:rPr>
        <w:t>) أخرجه ابن عبد البر في جامع بيان العلم وفضله (2/97)، وفي سنده انقطاع؛ فإن قتادة لم يسمع من ابن مسعود.</w:t>
      </w:r>
    </w:p>
  </w:footnote>
  <w:footnote w:id="23">
    <w:p w14:paraId="0B87BC66" w14:textId="77777777" w:rsidR="00F643F2" w:rsidRPr="00047E79" w:rsidRDefault="00F643F2" w:rsidP="00F643F2">
      <w:pPr>
        <w:pStyle w:val="af5"/>
        <w:spacing w:line="440" w:lineRule="exact"/>
        <w:ind w:left="340" w:hanging="340"/>
        <w:jc w:val="both"/>
        <w:rPr>
          <w:rStyle w:val="afd"/>
          <w:rFonts w:ascii="Lotus Linotype" w:hAnsi="Lotus Linotype" w:cs="Lotus Linotype"/>
          <w:b w:val="0"/>
          <w:bCs w:val="0"/>
          <w:sz w:val="26"/>
          <w:szCs w:val="26"/>
          <w:rtl/>
        </w:rPr>
      </w:pPr>
      <w:r w:rsidRPr="00047E79">
        <w:rPr>
          <w:rStyle w:val="afd"/>
          <w:rFonts w:ascii="Lotus Linotype" w:hAnsi="Lotus Linotype" w:cs="Lotus Linotype"/>
          <w:b w:val="0"/>
          <w:bCs w:val="0"/>
          <w:sz w:val="26"/>
          <w:szCs w:val="26"/>
          <w:rtl/>
        </w:rPr>
        <w:t>(</w:t>
      </w:r>
      <w:r w:rsidRPr="00047E79">
        <w:rPr>
          <w:rStyle w:val="afd"/>
          <w:rFonts w:ascii="Lotus Linotype" w:hAnsi="Lotus Linotype" w:cs="Lotus Linotype"/>
          <w:b w:val="0"/>
          <w:bCs w:val="0"/>
          <w:sz w:val="26"/>
          <w:szCs w:val="26"/>
        </w:rPr>
        <w:footnoteRef/>
      </w:r>
      <w:r w:rsidRPr="00047E79">
        <w:rPr>
          <w:rStyle w:val="afd"/>
          <w:rFonts w:ascii="Lotus Linotype" w:hAnsi="Lotus Linotype" w:cs="Lotus Linotype"/>
          <w:b w:val="0"/>
          <w:bCs w:val="0"/>
          <w:sz w:val="26"/>
          <w:szCs w:val="26"/>
          <w:rtl/>
        </w:rPr>
        <w:t>) أخرجه عبد الله بن الإمام أحمد في "المسند" (رقم: 766)، واللالكائي في شرح أصول اعتقاد أهل السنة (1/106).</w:t>
      </w:r>
    </w:p>
  </w:footnote>
  <w:footnote w:id="24">
    <w:p w14:paraId="715339B1" w14:textId="77777777" w:rsidR="00F643F2" w:rsidRPr="00047E79" w:rsidRDefault="00F643F2" w:rsidP="00F643F2">
      <w:pPr>
        <w:pStyle w:val="af5"/>
        <w:spacing w:line="440" w:lineRule="exact"/>
        <w:ind w:left="340" w:hanging="340"/>
        <w:jc w:val="both"/>
        <w:rPr>
          <w:rStyle w:val="afd"/>
          <w:rFonts w:ascii="Lotus Linotype" w:hAnsi="Lotus Linotype" w:cs="Lotus Linotype"/>
          <w:b w:val="0"/>
          <w:bCs w:val="0"/>
          <w:sz w:val="26"/>
          <w:szCs w:val="26"/>
          <w:rtl/>
        </w:rPr>
      </w:pPr>
      <w:r w:rsidRPr="00047E79">
        <w:rPr>
          <w:rStyle w:val="afd"/>
          <w:rFonts w:ascii="Lotus Linotype" w:hAnsi="Lotus Linotype" w:cs="Lotus Linotype"/>
          <w:b w:val="0"/>
          <w:bCs w:val="0"/>
          <w:sz w:val="26"/>
          <w:szCs w:val="26"/>
          <w:rtl/>
        </w:rPr>
        <w:t>(</w:t>
      </w:r>
      <w:r w:rsidRPr="00047E79">
        <w:rPr>
          <w:rStyle w:val="afd"/>
          <w:rFonts w:ascii="Lotus Linotype" w:hAnsi="Lotus Linotype" w:cs="Lotus Linotype"/>
          <w:b w:val="0"/>
          <w:bCs w:val="0"/>
          <w:sz w:val="26"/>
          <w:szCs w:val="26"/>
        </w:rPr>
        <w:footnoteRef/>
      </w:r>
      <w:r w:rsidRPr="00047E79">
        <w:rPr>
          <w:rStyle w:val="afd"/>
          <w:rFonts w:ascii="Lotus Linotype" w:hAnsi="Lotus Linotype" w:cs="Lotus Linotype"/>
          <w:b w:val="0"/>
          <w:bCs w:val="0"/>
          <w:sz w:val="26"/>
          <w:szCs w:val="26"/>
          <w:rtl/>
        </w:rPr>
        <w:t>) أخرجه الآجري في الشريعة (1/124).</w:t>
      </w:r>
    </w:p>
  </w:footnote>
  <w:footnote w:id="25">
    <w:p w14:paraId="20D934B0" w14:textId="77777777" w:rsidR="00F643F2" w:rsidRPr="00047E79" w:rsidRDefault="00F643F2" w:rsidP="00F643F2">
      <w:pPr>
        <w:pStyle w:val="af5"/>
        <w:spacing w:line="440" w:lineRule="exact"/>
        <w:ind w:left="340" w:hanging="340"/>
        <w:jc w:val="both"/>
        <w:rPr>
          <w:rStyle w:val="afd"/>
          <w:rFonts w:ascii="Lotus Linotype" w:hAnsi="Lotus Linotype" w:cs="Lotus Linotype"/>
          <w:b w:val="0"/>
          <w:bCs w:val="0"/>
          <w:sz w:val="26"/>
          <w:szCs w:val="26"/>
          <w:rtl/>
        </w:rPr>
      </w:pPr>
      <w:r w:rsidRPr="00047E79">
        <w:rPr>
          <w:rStyle w:val="afd"/>
          <w:rFonts w:ascii="Lotus Linotype" w:hAnsi="Lotus Linotype" w:cs="Lotus Linotype"/>
          <w:b w:val="0"/>
          <w:bCs w:val="0"/>
          <w:sz w:val="26"/>
          <w:szCs w:val="26"/>
          <w:rtl/>
        </w:rPr>
        <w:t>(</w:t>
      </w:r>
      <w:r w:rsidRPr="00047E79">
        <w:rPr>
          <w:rStyle w:val="afd"/>
          <w:rFonts w:ascii="Lotus Linotype" w:hAnsi="Lotus Linotype" w:cs="Lotus Linotype"/>
          <w:b w:val="0"/>
          <w:bCs w:val="0"/>
          <w:sz w:val="26"/>
          <w:szCs w:val="26"/>
        </w:rPr>
        <w:footnoteRef/>
      </w:r>
      <w:r w:rsidRPr="00047E79">
        <w:rPr>
          <w:rStyle w:val="afd"/>
          <w:rFonts w:ascii="Lotus Linotype" w:hAnsi="Lotus Linotype" w:cs="Lotus Linotype"/>
          <w:b w:val="0"/>
          <w:bCs w:val="0"/>
          <w:sz w:val="26"/>
          <w:szCs w:val="26"/>
          <w:rtl/>
        </w:rPr>
        <w:t>) تيسير الكريم الرحمن (6/52).</w:t>
      </w:r>
    </w:p>
  </w:footnote>
  <w:footnote w:id="26">
    <w:p w14:paraId="47C7014E" w14:textId="77777777" w:rsidR="00F643F2" w:rsidRPr="00047E79" w:rsidRDefault="00F643F2" w:rsidP="00F643F2">
      <w:pPr>
        <w:pStyle w:val="af5"/>
        <w:spacing w:line="440" w:lineRule="exact"/>
        <w:ind w:left="340" w:hanging="340"/>
        <w:jc w:val="both"/>
        <w:rPr>
          <w:rStyle w:val="afd"/>
          <w:rFonts w:ascii="Lotus Linotype" w:hAnsi="Lotus Linotype" w:cs="Lotus Linotype"/>
          <w:b w:val="0"/>
          <w:bCs w:val="0"/>
          <w:sz w:val="26"/>
          <w:szCs w:val="26"/>
          <w:rtl/>
        </w:rPr>
      </w:pPr>
      <w:r w:rsidRPr="00047E79">
        <w:rPr>
          <w:rStyle w:val="afd"/>
          <w:rFonts w:ascii="Lotus Linotype" w:hAnsi="Lotus Linotype" w:cs="Lotus Linotype"/>
          <w:b w:val="0"/>
          <w:bCs w:val="0"/>
          <w:sz w:val="26"/>
          <w:szCs w:val="26"/>
          <w:rtl/>
        </w:rPr>
        <w:t>(</w:t>
      </w:r>
      <w:r w:rsidRPr="00047E79">
        <w:rPr>
          <w:rStyle w:val="afd"/>
          <w:rFonts w:ascii="Lotus Linotype" w:hAnsi="Lotus Linotype" w:cs="Lotus Linotype"/>
          <w:b w:val="0"/>
          <w:bCs w:val="0"/>
          <w:sz w:val="26"/>
          <w:szCs w:val="26"/>
        </w:rPr>
        <w:footnoteRef/>
      </w:r>
      <w:r w:rsidRPr="00047E79">
        <w:rPr>
          <w:rStyle w:val="afd"/>
          <w:rFonts w:ascii="Lotus Linotype" w:hAnsi="Lotus Linotype" w:cs="Lotus Linotype"/>
          <w:b w:val="0"/>
          <w:bCs w:val="0"/>
          <w:sz w:val="26"/>
          <w:szCs w:val="26"/>
          <w:rtl/>
        </w:rPr>
        <w:t>) روح المعاني (20/105)</w:t>
      </w:r>
    </w:p>
  </w:footnote>
  <w:footnote w:id="27">
    <w:p w14:paraId="3889DE1C" w14:textId="77777777" w:rsidR="00F643F2" w:rsidRPr="00047E79" w:rsidRDefault="00F643F2" w:rsidP="00F643F2">
      <w:pPr>
        <w:pStyle w:val="af5"/>
        <w:spacing w:line="440" w:lineRule="exact"/>
        <w:ind w:left="340" w:hanging="340"/>
        <w:jc w:val="both"/>
        <w:rPr>
          <w:rStyle w:val="afd"/>
          <w:rFonts w:ascii="Lotus Linotype" w:hAnsi="Lotus Linotype" w:cs="Lotus Linotype"/>
          <w:b w:val="0"/>
          <w:bCs w:val="0"/>
          <w:sz w:val="26"/>
          <w:szCs w:val="26"/>
          <w:rtl/>
        </w:rPr>
      </w:pPr>
      <w:r w:rsidRPr="00047E79">
        <w:rPr>
          <w:rStyle w:val="afd"/>
          <w:rFonts w:ascii="Lotus Linotype" w:hAnsi="Lotus Linotype" w:cs="Lotus Linotype"/>
          <w:b w:val="0"/>
          <w:bCs w:val="0"/>
          <w:sz w:val="26"/>
          <w:szCs w:val="26"/>
          <w:rtl/>
        </w:rPr>
        <w:t>(</w:t>
      </w:r>
      <w:r w:rsidRPr="00047E79">
        <w:rPr>
          <w:rStyle w:val="afd"/>
          <w:rFonts w:ascii="Lotus Linotype" w:hAnsi="Lotus Linotype" w:cs="Lotus Linotype"/>
          <w:b w:val="0"/>
          <w:bCs w:val="0"/>
          <w:sz w:val="26"/>
          <w:szCs w:val="26"/>
        </w:rPr>
        <w:footnoteRef/>
      </w:r>
      <w:r w:rsidRPr="00047E79">
        <w:rPr>
          <w:rStyle w:val="afd"/>
          <w:rFonts w:ascii="Lotus Linotype" w:hAnsi="Lotus Linotype" w:cs="Lotus Linotype"/>
          <w:b w:val="0"/>
          <w:bCs w:val="0"/>
          <w:sz w:val="26"/>
          <w:szCs w:val="26"/>
          <w:rtl/>
        </w:rPr>
        <w:t>) تيسير الكريم الرحمن (5/191)</w:t>
      </w:r>
    </w:p>
  </w:footnote>
  <w:footnote w:id="28">
    <w:p w14:paraId="1C1AAAAC" w14:textId="77777777" w:rsidR="00F643F2" w:rsidRPr="00047E79" w:rsidRDefault="00F643F2" w:rsidP="00F643F2">
      <w:pPr>
        <w:pStyle w:val="af5"/>
        <w:spacing w:line="440" w:lineRule="exact"/>
        <w:ind w:left="340" w:hanging="340"/>
        <w:jc w:val="both"/>
        <w:rPr>
          <w:rStyle w:val="afd"/>
          <w:rFonts w:ascii="Lotus Linotype" w:hAnsi="Lotus Linotype" w:cs="Lotus Linotype"/>
          <w:b w:val="0"/>
          <w:bCs w:val="0"/>
          <w:sz w:val="26"/>
          <w:szCs w:val="26"/>
          <w:rtl/>
        </w:rPr>
      </w:pPr>
      <w:r w:rsidRPr="00047E79">
        <w:rPr>
          <w:rStyle w:val="afd"/>
          <w:rFonts w:ascii="Lotus Linotype" w:hAnsi="Lotus Linotype" w:cs="Lotus Linotype"/>
          <w:b w:val="0"/>
          <w:bCs w:val="0"/>
          <w:sz w:val="26"/>
          <w:szCs w:val="26"/>
          <w:rtl/>
        </w:rPr>
        <w:t>(</w:t>
      </w:r>
      <w:r w:rsidRPr="00047E79">
        <w:rPr>
          <w:rStyle w:val="afd"/>
          <w:rFonts w:ascii="Lotus Linotype" w:hAnsi="Lotus Linotype" w:cs="Lotus Linotype"/>
          <w:b w:val="0"/>
          <w:bCs w:val="0"/>
          <w:sz w:val="26"/>
          <w:szCs w:val="26"/>
        </w:rPr>
        <w:footnoteRef/>
      </w:r>
      <w:r w:rsidRPr="00047E79">
        <w:rPr>
          <w:rStyle w:val="afd"/>
          <w:rFonts w:ascii="Lotus Linotype" w:hAnsi="Lotus Linotype" w:cs="Lotus Linotype"/>
          <w:b w:val="0"/>
          <w:bCs w:val="0"/>
          <w:sz w:val="26"/>
          <w:szCs w:val="26"/>
          <w:rtl/>
        </w:rPr>
        <w:t>) انظر تفسير ابن جرير الطبري (17/156)</w:t>
      </w:r>
    </w:p>
  </w:footnote>
  <w:footnote w:id="29">
    <w:p w14:paraId="46123B70" w14:textId="77777777" w:rsidR="00F643F2" w:rsidRPr="00047E79" w:rsidRDefault="00F643F2" w:rsidP="00F643F2">
      <w:pPr>
        <w:pStyle w:val="af5"/>
        <w:spacing w:line="440" w:lineRule="exact"/>
        <w:ind w:left="340" w:hanging="340"/>
        <w:jc w:val="both"/>
        <w:rPr>
          <w:rStyle w:val="afd"/>
          <w:rFonts w:ascii="Lotus Linotype" w:hAnsi="Lotus Linotype" w:cs="Lotus Linotype"/>
          <w:b w:val="0"/>
          <w:bCs w:val="0"/>
          <w:sz w:val="26"/>
          <w:szCs w:val="26"/>
          <w:rtl/>
        </w:rPr>
      </w:pPr>
      <w:r w:rsidRPr="00047E79">
        <w:rPr>
          <w:rStyle w:val="afd"/>
          <w:rFonts w:ascii="Lotus Linotype" w:hAnsi="Lotus Linotype" w:cs="Lotus Linotype"/>
          <w:b w:val="0"/>
          <w:bCs w:val="0"/>
          <w:sz w:val="26"/>
          <w:szCs w:val="26"/>
          <w:rtl/>
        </w:rPr>
        <w:t>(</w:t>
      </w:r>
      <w:r w:rsidRPr="00047E79">
        <w:rPr>
          <w:rStyle w:val="afd"/>
          <w:rFonts w:ascii="Lotus Linotype" w:hAnsi="Lotus Linotype" w:cs="Lotus Linotype"/>
          <w:b w:val="0"/>
          <w:bCs w:val="0"/>
          <w:sz w:val="26"/>
          <w:szCs w:val="26"/>
        </w:rPr>
        <w:footnoteRef/>
      </w:r>
      <w:r w:rsidRPr="00047E79">
        <w:rPr>
          <w:rStyle w:val="afd"/>
          <w:rFonts w:ascii="Lotus Linotype" w:hAnsi="Lotus Linotype" w:cs="Lotus Linotype"/>
          <w:b w:val="0"/>
          <w:bCs w:val="0"/>
          <w:sz w:val="26"/>
          <w:szCs w:val="26"/>
          <w:rtl/>
        </w:rPr>
        <w:t>) اللسان (4/3004)</w:t>
      </w:r>
    </w:p>
  </w:footnote>
  <w:footnote w:id="30">
    <w:p w14:paraId="447EFEF2" w14:textId="77777777" w:rsidR="00F643F2" w:rsidRPr="00047E79" w:rsidRDefault="00F643F2" w:rsidP="00F643F2">
      <w:pPr>
        <w:pStyle w:val="af5"/>
        <w:spacing w:line="440" w:lineRule="exact"/>
        <w:ind w:left="340" w:hanging="340"/>
        <w:jc w:val="both"/>
        <w:rPr>
          <w:rStyle w:val="afd"/>
          <w:rFonts w:ascii="Lotus Linotype" w:hAnsi="Lotus Linotype" w:cs="Lotus Linotype"/>
          <w:b w:val="0"/>
          <w:bCs w:val="0"/>
          <w:sz w:val="26"/>
          <w:szCs w:val="26"/>
          <w:rtl/>
        </w:rPr>
      </w:pPr>
      <w:r w:rsidRPr="00047E79">
        <w:rPr>
          <w:rStyle w:val="afd"/>
          <w:rFonts w:ascii="Lotus Linotype" w:hAnsi="Lotus Linotype" w:cs="Lotus Linotype"/>
          <w:b w:val="0"/>
          <w:bCs w:val="0"/>
          <w:sz w:val="26"/>
          <w:szCs w:val="26"/>
          <w:rtl/>
        </w:rPr>
        <w:t>(</w:t>
      </w:r>
      <w:r w:rsidRPr="00047E79">
        <w:rPr>
          <w:rStyle w:val="afd"/>
          <w:rFonts w:ascii="Lotus Linotype" w:hAnsi="Lotus Linotype" w:cs="Lotus Linotype"/>
          <w:b w:val="0"/>
          <w:bCs w:val="0"/>
          <w:sz w:val="26"/>
          <w:szCs w:val="26"/>
        </w:rPr>
        <w:footnoteRef/>
      </w:r>
      <w:r w:rsidRPr="00047E79">
        <w:rPr>
          <w:rStyle w:val="afd"/>
          <w:rFonts w:ascii="Lotus Linotype" w:hAnsi="Lotus Linotype" w:cs="Lotus Linotype"/>
          <w:b w:val="0"/>
          <w:bCs w:val="0"/>
          <w:sz w:val="26"/>
          <w:szCs w:val="26"/>
          <w:rtl/>
        </w:rPr>
        <w:t>) هذا قول الزجاج كما ذكره صاحب اللسان (4/2277)</w:t>
      </w:r>
    </w:p>
  </w:footnote>
  <w:footnote w:id="31">
    <w:p w14:paraId="570759C9" w14:textId="77777777" w:rsidR="00F643F2" w:rsidRPr="00047E79" w:rsidRDefault="00F643F2" w:rsidP="00F643F2">
      <w:pPr>
        <w:pStyle w:val="af5"/>
        <w:spacing w:line="440" w:lineRule="exact"/>
        <w:ind w:left="340" w:hanging="340"/>
        <w:jc w:val="both"/>
        <w:rPr>
          <w:rStyle w:val="afd"/>
          <w:rFonts w:ascii="Lotus Linotype" w:hAnsi="Lotus Linotype" w:cs="Lotus Linotype"/>
          <w:b w:val="0"/>
          <w:bCs w:val="0"/>
          <w:sz w:val="26"/>
          <w:szCs w:val="26"/>
          <w:rtl/>
        </w:rPr>
      </w:pPr>
      <w:r w:rsidRPr="00047E79">
        <w:rPr>
          <w:rStyle w:val="afd"/>
          <w:rFonts w:ascii="Lotus Linotype" w:hAnsi="Lotus Linotype" w:cs="Lotus Linotype"/>
          <w:b w:val="0"/>
          <w:bCs w:val="0"/>
          <w:sz w:val="26"/>
          <w:szCs w:val="26"/>
          <w:rtl/>
        </w:rPr>
        <w:t>(</w:t>
      </w:r>
      <w:r w:rsidRPr="00047E79">
        <w:rPr>
          <w:rStyle w:val="afd"/>
          <w:rFonts w:ascii="Lotus Linotype" w:hAnsi="Lotus Linotype" w:cs="Lotus Linotype"/>
          <w:b w:val="0"/>
          <w:bCs w:val="0"/>
          <w:sz w:val="26"/>
          <w:szCs w:val="26"/>
        </w:rPr>
        <w:footnoteRef/>
      </w:r>
      <w:r w:rsidRPr="00047E79">
        <w:rPr>
          <w:rStyle w:val="afd"/>
          <w:rFonts w:ascii="Lotus Linotype" w:hAnsi="Lotus Linotype" w:cs="Lotus Linotype"/>
          <w:b w:val="0"/>
          <w:bCs w:val="0"/>
          <w:sz w:val="26"/>
          <w:szCs w:val="26"/>
          <w:rtl/>
        </w:rPr>
        <w:t>) انظر تفسير ابن جرير الطبري (10/125)</w:t>
      </w:r>
    </w:p>
  </w:footnote>
  <w:footnote w:id="32">
    <w:p w14:paraId="500C65FC" w14:textId="77777777" w:rsidR="00F643F2" w:rsidRPr="00047E79" w:rsidRDefault="00F643F2" w:rsidP="00F643F2">
      <w:pPr>
        <w:pStyle w:val="af5"/>
        <w:spacing w:line="440" w:lineRule="exact"/>
        <w:ind w:left="340" w:hanging="340"/>
        <w:jc w:val="both"/>
        <w:rPr>
          <w:rStyle w:val="afd"/>
          <w:rFonts w:ascii="Lotus Linotype" w:hAnsi="Lotus Linotype" w:cs="Lotus Linotype"/>
          <w:b w:val="0"/>
          <w:bCs w:val="0"/>
          <w:sz w:val="26"/>
          <w:szCs w:val="26"/>
          <w:rtl/>
        </w:rPr>
      </w:pPr>
      <w:r w:rsidRPr="00047E79">
        <w:rPr>
          <w:rStyle w:val="afd"/>
          <w:rFonts w:ascii="Lotus Linotype" w:hAnsi="Lotus Linotype" w:cs="Lotus Linotype"/>
          <w:b w:val="0"/>
          <w:bCs w:val="0"/>
          <w:sz w:val="26"/>
          <w:szCs w:val="26"/>
          <w:rtl/>
        </w:rPr>
        <w:t>(</w:t>
      </w:r>
      <w:r w:rsidRPr="00047E79">
        <w:rPr>
          <w:rStyle w:val="afd"/>
          <w:rFonts w:ascii="Lotus Linotype" w:hAnsi="Lotus Linotype" w:cs="Lotus Linotype"/>
          <w:b w:val="0"/>
          <w:bCs w:val="0"/>
          <w:sz w:val="26"/>
          <w:szCs w:val="26"/>
        </w:rPr>
        <w:footnoteRef/>
      </w:r>
      <w:r w:rsidRPr="00047E79">
        <w:rPr>
          <w:rStyle w:val="afd"/>
          <w:rFonts w:ascii="Lotus Linotype" w:hAnsi="Lotus Linotype" w:cs="Lotus Linotype"/>
          <w:b w:val="0"/>
          <w:bCs w:val="0"/>
          <w:sz w:val="26"/>
          <w:szCs w:val="26"/>
          <w:rtl/>
        </w:rPr>
        <w:t>) روى ذلك ابن جرير عن ابن عباس وعن الحسن البصري (18/144)</w:t>
      </w:r>
    </w:p>
  </w:footnote>
  <w:footnote w:id="33">
    <w:p w14:paraId="06B158F4" w14:textId="77777777" w:rsidR="00F643F2" w:rsidRPr="00047E79" w:rsidRDefault="00F643F2" w:rsidP="00F643F2">
      <w:pPr>
        <w:pStyle w:val="af5"/>
        <w:spacing w:line="440" w:lineRule="exact"/>
        <w:ind w:left="340" w:hanging="340"/>
        <w:jc w:val="both"/>
        <w:rPr>
          <w:rStyle w:val="afd"/>
          <w:rFonts w:ascii="Lotus Linotype" w:hAnsi="Lotus Linotype" w:cs="Lotus Linotype"/>
          <w:b w:val="0"/>
          <w:bCs w:val="0"/>
          <w:sz w:val="26"/>
          <w:szCs w:val="26"/>
          <w:rtl/>
        </w:rPr>
      </w:pPr>
      <w:r w:rsidRPr="00047E79">
        <w:rPr>
          <w:rStyle w:val="afd"/>
          <w:rFonts w:ascii="Lotus Linotype" w:hAnsi="Lotus Linotype" w:cs="Lotus Linotype"/>
          <w:b w:val="0"/>
          <w:bCs w:val="0"/>
          <w:sz w:val="26"/>
          <w:szCs w:val="26"/>
          <w:rtl/>
        </w:rPr>
        <w:t>(</w:t>
      </w:r>
      <w:r w:rsidRPr="00047E79">
        <w:rPr>
          <w:rStyle w:val="afd"/>
          <w:rFonts w:ascii="Lotus Linotype" w:hAnsi="Lotus Linotype" w:cs="Lotus Linotype"/>
          <w:b w:val="0"/>
          <w:bCs w:val="0"/>
          <w:sz w:val="26"/>
          <w:szCs w:val="26"/>
        </w:rPr>
        <w:footnoteRef/>
      </w:r>
      <w:r w:rsidRPr="00047E79">
        <w:rPr>
          <w:rStyle w:val="afd"/>
          <w:rFonts w:ascii="Lotus Linotype" w:hAnsi="Lotus Linotype" w:cs="Lotus Linotype"/>
          <w:b w:val="0"/>
          <w:bCs w:val="0"/>
          <w:sz w:val="26"/>
          <w:szCs w:val="26"/>
          <w:rtl/>
        </w:rPr>
        <w:t>) رواه مسلم رقم (533) من حديث عثمان بن عفان رضي الله عنه</w:t>
      </w:r>
    </w:p>
  </w:footnote>
  <w:footnote w:id="34">
    <w:p w14:paraId="5CAE4B66" w14:textId="77777777" w:rsidR="00F643F2" w:rsidRPr="00047E79" w:rsidRDefault="00F643F2" w:rsidP="00F643F2">
      <w:pPr>
        <w:pStyle w:val="af5"/>
        <w:spacing w:line="440" w:lineRule="exact"/>
        <w:ind w:left="340" w:hanging="340"/>
        <w:jc w:val="both"/>
        <w:rPr>
          <w:rStyle w:val="afd"/>
          <w:rFonts w:ascii="Lotus Linotype" w:hAnsi="Lotus Linotype" w:cs="Lotus Linotype"/>
          <w:b w:val="0"/>
          <w:bCs w:val="0"/>
          <w:sz w:val="26"/>
          <w:szCs w:val="26"/>
          <w:rtl/>
        </w:rPr>
      </w:pPr>
      <w:r w:rsidRPr="00047E79">
        <w:rPr>
          <w:rStyle w:val="afd"/>
          <w:rFonts w:ascii="Lotus Linotype" w:hAnsi="Lotus Linotype" w:cs="Lotus Linotype"/>
          <w:b w:val="0"/>
          <w:bCs w:val="0"/>
          <w:sz w:val="26"/>
          <w:szCs w:val="26"/>
          <w:rtl/>
        </w:rPr>
        <w:t>(</w:t>
      </w:r>
      <w:r w:rsidRPr="00047E79">
        <w:rPr>
          <w:rStyle w:val="afd"/>
          <w:rFonts w:ascii="Lotus Linotype" w:hAnsi="Lotus Linotype" w:cs="Lotus Linotype"/>
          <w:b w:val="0"/>
          <w:bCs w:val="0"/>
          <w:sz w:val="26"/>
          <w:szCs w:val="26"/>
        </w:rPr>
        <w:footnoteRef/>
      </w:r>
      <w:r w:rsidRPr="00047E79">
        <w:rPr>
          <w:rStyle w:val="afd"/>
          <w:rFonts w:ascii="Lotus Linotype" w:hAnsi="Lotus Linotype" w:cs="Lotus Linotype"/>
          <w:b w:val="0"/>
          <w:bCs w:val="0"/>
          <w:sz w:val="26"/>
          <w:szCs w:val="26"/>
          <w:rtl/>
        </w:rPr>
        <w:t>) رواه مسلم رقم (666)</w:t>
      </w:r>
    </w:p>
  </w:footnote>
  <w:footnote w:id="35">
    <w:p w14:paraId="258F8231" w14:textId="77777777" w:rsidR="00F643F2" w:rsidRPr="00047E79" w:rsidRDefault="00F643F2" w:rsidP="00F643F2">
      <w:pPr>
        <w:pStyle w:val="af5"/>
        <w:spacing w:line="440" w:lineRule="exact"/>
        <w:ind w:left="340" w:hanging="340"/>
        <w:jc w:val="both"/>
        <w:rPr>
          <w:rStyle w:val="afd"/>
          <w:rFonts w:ascii="Lotus Linotype" w:hAnsi="Lotus Linotype" w:cs="Lotus Linotype"/>
          <w:b w:val="0"/>
          <w:bCs w:val="0"/>
          <w:sz w:val="26"/>
          <w:szCs w:val="26"/>
          <w:rtl/>
        </w:rPr>
      </w:pPr>
      <w:r w:rsidRPr="00047E79">
        <w:rPr>
          <w:rStyle w:val="afd"/>
          <w:rFonts w:ascii="Lotus Linotype" w:hAnsi="Lotus Linotype" w:cs="Lotus Linotype"/>
          <w:b w:val="0"/>
          <w:bCs w:val="0"/>
          <w:sz w:val="26"/>
          <w:szCs w:val="26"/>
          <w:rtl/>
        </w:rPr>
        <w:t>(</w:t>
      </w:r>
      <w:r w:rsidRPr="00047E79">
        <w:rPr>
          <w:rStyle w:val="afd"/>
          <w:rFonts w:ascii="Lotus Linotype" w:hAnsi="Lotus Linotype" w:cs="Lotus Linotype"/>
          <w:b w:val="0"/>
          <w:bCs w:val="0"/>
          <w:sz w:val="26"/>
          <w:szCs w:val="26"/>
        </w:rPr>
        <w:footnoteRef/>
      </w:r>
      <w:r w:rsidRPr="00047E79">
        <w:rPr>
          <w:rStyle w:val="afd"/>
          <w:rFonts w:ascii="Lotus Linotype" w:hAnsi="Lotus Linotype" w:cs="Lotus Linotype"/>
          <w:b w:val="0"/>
          <w:bCs w:val="0"/>
          <w:sz w:val="26"/>
          <w:szCs w:val="26"/>
          <w:rtl/>
        </w:rPr>
        <w:t>) رواه مسلم رقم (669)</w:t>
      </w:r>
    </w:p>
  </w:footnote>
  <w:footnote w:id="36">
    <w:p w14:paraId="0D824821" w14:textId="77777777" w:rsidR="00F643F2" w:rsidRPr="00047E79" w:rsidRDefault="00F643F2" w:rsidP="00F643F2">
      <w:pPr>
        <w:pStyle w:val="af5"/>
        <w:spacing w:line="440" w:lineRule="exact"/>
        <w:ind w:left="340" w:hanging="340"/>
        <w:jc w:val="both"/>
        <w:rPr>
          <w:rStyle w:val="afd"/>
          <w:rFonts w:ascii="Lotus Linotype" w:hAnsi="Lotus Linotype" w:cs="Lotus Linotype"/>
          <w:b w:val="0"/>
          <w:bCs w:val="0"/>
          <w:sz w:val="26"/>
          <w:szCs w:val="26"/>
          <w:rtl/>
        </w:rPr>
      </w:pPr>
      <w:r w:rsidRPr="00047E79">
        <w:rPr>
          <w:rStyle w:val="afd"/>
          <w:rFonts w:ascii="Lotus Linotype" w:hAnsi="Lotus Linotype" w:cs="Lotus Linotype"/>
          <w:b w:val="0"/>
          <w:bCs w:val="0"/>
          <w:sz w:val="26"/>
          <w:szCs w:val="26"/>
          <w:rtl/>
        </w:rPr>
        <w:t>(</w:t>
      </w:r>
      <w:r w:rsidRPr="00047E79">
        <w:rPr>
          <w:rStyle w:val="afd"/>
          <w:rFonts w:ascii="Lotus Linotype" w:hAnsi="Lotus Linotype" w:cs="Lotus Linotype"/>
          <w:b w:val="0"/>
          <w:bCs w:val="0"/>
          <w:sz w:val="26"/>
          <w:szCs w:val="26"/>
        </w:rPr>
        <w:footnoteRef/>
      </w:r>
      <w:r w:rsidRPr="00047E79">
        <w:rPr>
          <w:rStyle w:val="afd"/>
          <w:rFonts w:ascii="Lotus Linotype" w:hAnsi="Lotus Linotype" w:cs="Lotus Linotype"/>
          <w:b w:val="0"/>
          <w:bCs w:val="0"/>
          <w:sz w:val="26"/>
          <w:szCs w:val="26"/>
          <w:rtl/>
        </w:rPr>
        <w:t>) رواه مسلم رقم (649)</w:t>
      </w:r>
    </w:p>
  </w:footnote>
  <w:footnote w:id="37">
    <w:p w14:paraId="5A15C18D" w14:textId="77777777" w:rsidR="00F643F2" w:rsidRPr="00047E79" w:rsidRDefault="00F643F2" w:rsidP="00F643F2">
      <w:pPr>
        <w:pStyle w:val="af5"/>
        <w:spacing w:line="440" w:lineRule="exact"/>
        <w:ind w:left="340" w:hanging="340"/>
        <w:jc w:val="both"/>
        <w:rPr>
          <w:rStyle w:val="afd"/>
          <w:rFonts w:ascii="Lotus Linotype" w:hAnsi="Lotus Linotype" w:cs="Lotus Linotype"/>
          <w:b w:val="0"/>
          <w:bCs w:val="0"/>
          <w:sz w:val="26"/>
          <w:szCs w:val="26"/>
          <w:rtl/>
        </w:rPr>
      </w:pPr>
      <w:r w:rsidRPr="00047E79">
        <w:rPr>
          <w:rStyle w:val="afd"/>
          <w:rFonts w:ascii="Lotus Linotype" w:hAnsi="Lotus Linotype" w:cs="Lotus Linotype"/>
          <w:b w:val="0"/>
          <w:bCs w:val="0"/>
          <w:sz w:val="26"/>
          <w:szCs w:val="26"/>
          <w:rtl/>
        </w:rPr>
        <w:t>(</w:t>
      </w:r>
      <w:r w:rsidRPr="00047E79">
        <w:rPr>
          <w:rStyle w:val="afd"/>
          <w:rFonts w:ascii="Lotus Linotype" w:hAnsi="Lotus Linotype" w:cs="Lotus Linotype"/>
          <w:b w:val="0"/>
          <w:bCs w:val="0"/>
          <w:sz w:val="26"/>
          <w:szCs w:val="26"/>
        </w:rPr>
        <w:footnoteRef/>
      </w:r>
      <w:r w:rsidRPr="00047E79">
        <w:rPr>
          <w:rStyle w:val="afd"/>
          <w:rFonts w:ascii="Lotus Linotype" w:hAnsi="Lotus Linotype" w:cs="Lotus Linotype"/>
          <w:b w:val="0"/>
          <w:bCs w:val="0"/>
          <w:sz w:val="26"/>
          <w:szCs w:val="26"/>
          <w:rtl/>
        </w:rPr>
        <w:t>) أخرجه البخاري رقم (1190)، ومسلم (1394)</w:t>
      </w:r>
    </w:p>
  </w:footnote>
  <w:footnote w:id="38">
    <w:p w14:paraId="0FAF1478" w14:textId="77777777" w:rsidR="00F643F2" w:rsidRPr="00047E79" w:rsidRDefault="00F643F2" w:rsidP="00F643F2">
      <w:pPr>
        <w:pStyle w:val="af5"/>
        <w:spacing w:line="440" w:lineRule="exact"/>
        <w:ind w:left="340" w:hanging="340"/>
        <w:jc w:val="both"/>
        <w:rPr>
          <w:rStyle w:val="afd"/>
          <w:rFonts w:ascii="Lotus Linotype" w:hAnsi="Lotus Linotype" w:cs="Lotus Linotype"/>
          <w:b w:val="0"/>
          <w:bCs w:val="0"/>
          <w:sz w:val="26"/>
          <w:szCs w:val="26"/>
          <w:rtl/>
        </w:rPr>
      </w:pPr>
      <w:r w:rsidRPr="00047E79">
        <w:rPr>
          <w:rStyle w:val="afd"/>
          <w:rFonts w:ascii="Lotus Linotype" w:hAnsi="Lotus Linotype" w:cs="Lotus Linotype"/>
          <w:b w:val="0"/>
          <w:bCs w:val="0"/>
          <w:sz w:val="26"/>
          <w:szCs w:val="26"/>
          <w:rtl/>
        </w:rPr>
        <w:t>(</w:t>
      </w:r>
      <w:r w:rsidRPr="00047E79">
        <w:rPr>
          <w:rStyle w:val="afd"/>
          <w:rFonts w:ascii="Lotus Linotype" w:hAnsi="Lotus Linotype" w:cs="Lotus Linotype"/>
          <w:b w:val="0"/>
          <w:bCs w:val="0"/>
          <w:sz w:val="26"/>
          <w:szCs w:val="26"/>
        </w:rPr>
        <w:footnoteRef/>
      </w:r>
      <w:r w:rsidRPr="00047E79">
        <w:rPr>
          <w:rStyle w:val="afd"/>
          <w:rFonts w:ascii="Lotus Linotype" w:hAnsi="Lotus Linotype" w:cs="Lotus Linotype"/>
          <w:b w:val="0"/>
          <w:bCs w:val="0"/>
          <w:sz w:val="26"/>
          <w:szCs w:val="26"/>
          <w:rtl/>
        </w:rPr>
        <w:t>) أخرجه مسلم رقم (1398)</w:t>
      </w:r>
    </w:p>
  </w:footnote>
  <w:footnote w:id="39">
    <w:p w14:paraId="4AB0F5B1" w14:textId="77777777" w:rsidR="00F643F2" w:rsidRPr="00047E79" w:rsidRDefault="00F643F2" w:rsidP="00F643F2">
      <w:pPr>
        <w:pStyle w:val="af5"/>
        <w:spacing w:line="440" w:lineRule="exact"/>
        <w:ind w:left="340" w:hanging="340"/>
        <w:jc w:val="both"/>
        <w:rPr>
          <w:rStyle w:val="afd"/>
          <w:rFonts w:ascii="Lotus Linotype" w:hAnsi="Lotus Linotype" w:cs="Lotus Linotype"/>
          <w:b w:val="0"/>
          <w:bCs w:val="0"/>
          <w:sz w:val="26"/>
          <w:szCs w:val="26"/>
          <w:rtl/>
        </w:rPr>
      </w:pPr>
      <w:r w:rsidRPr="00047E79">
        <w:rPr>
          <w:rStyle w:val="afd"/>
          <w:rFonts w:ascii="Lotus Linotype" w:hAnsi="Lotus Linotype" w:cs="Lotus Linotype"/>
          <w:b w:val="0"/>
          <w:bCs w:val="0"/>
          <w:sz w:val="26"/>
          <w:szCs w:val="26"/>
          <w:rtl/>
        </w:rPr>
        <w:t>(</w:t>
      </w:r>
      <w:r w:rsidRPr="00047E79">
        <w:rPr>
          <w:rStyle w:val="afd"/>
          <w:rFonts w:ascii="Lotus Linotype" w:hAnsi="Lotus Linotype" w:cs="Lotus Linotype"/>
          <w:b w:val="0"/>
          <w:bCs w:val="0"/>
          <w:sz w:val="26"/>
          <w:szCs w:val="26"/>
        </w:rPr>
        <w:footnoteRef/>
      </w:r>
      <w:r w:rsidRPr="00047E79">
        <w:rPr>
          <w:rStyle w:val="afd"/>
          <w:rFonts w:ascii="Lotus Linotype" w:hAnsi="Lotus Linotype" w:cs="Lotus Linotype"/>
          <w:b w:val="0"/>
          <w:bCs w:val="0"/>
          <w:sz w:val="26"/>
          <w:szCs w:val="26"/>
          <w:rtl/>
        </w:rPr>
        <w:t>) أخرجه البخاري رقم (1189)، ومسلم رقم (1397)</w:t>
      </w:r>
    </w:p>
  </w:footnote>
  <w:footnote w:id="40">
    <w:p w14:paraId="01CE66B0" w14:textId="77777777" w:rsidR="00F643F2" w:rsidRPr="00047E79" w:rsidRDefault="00F643F2" w:rsidP="00F643F2">
      <w:pPr>
        <w:pStyle w:val="af5"/>
        <w:spacing w:line="440" w:lineRule="exact"/>
        <w:ind w:left="340" w:hanging="340"/>
        <w:jc w:val="both"/>
        <w:rPr>
          <w:rStyle w:val="afd"/>
          <w:rFonts w:ascii="Lotus Linotype" w:hAnsi="Lotus Linotype" w:cs="Lotus Linotype"/>
          <w:b w:val="0"/>
          <w:bCs w:val="0"/>
          <w:sz w:val="26"/>
          <w:szCs w:val="26"/>
          <w:rtl/>
        </w:rPr>
      </w:pPr>
      <w:r w:rsidRPr="00047E79">
        <w:rPr>
          <w:rStyle w:val="afd"/>
          <w:rFonts w:ascii="Lotus Linotype" w:hAnsi="Lotus Linotype" w:cs="Lotus Linotype"/>
          <w:b w:val="0"/>
          <w:bCs w:val="0"/>
          <w:sz w:val="26"/>
          <w:szCs w:val="26"/>
          <w:rtl/>
        </w:rPr>
        <w:t>(</w:t>
      </w:r>
      <w:r w:rsidRPr="00047E79">
        <w:rPr>
          <w:rStyle w:val="afd"/>
          <w:rFonts w:ascii="Lotus Linotype" w:hAnsi="Lotus Linotype" w:cs="Lotus Linotype"/>
          <w:b w:val="0"/>
          <w:bCs w:val="0"/>
          <w:sz w:val="26"/>
          <w:szCs w:val="26"/>
        </w:rPr>
        <w:footnoteRef/>
      </w:r>
      <w:r w:rsidRPr="00047E79">
        <w:rPr>
          <w:rStyle w:val="afd"/>
          <w:rFonts w:ascii="Lotus Linotype" w:hAnsi="Lotus Linotype" w:cs="Lotus Linotype"/>
          <w:b w:val="0"/>
          <w:bCs w:val="0"/>
          <w:sz w:val="26"/>
          <w:szCs w:val="26"/>
          <w:rtl/>
        </w:rPr>
        <w:t>) رواه البزار انظر كشف الأستار رقم (422)، والطحاوي في مشكل الآثار (1/248)، والكامل لابن عدي (3/1234). والحديث حسنه البزار وضعفه الألباني، فإن فيه سالم بن سعيد وهو ضعيف انظر دراسة ذلك في الأحاديث الواردة في فضائل المدينة (2/407).</w:t>
      </w:r>
    </w:p>
  </w:footnote>
  <w:footnote w:id="41">
    <w:p w14:paraId="66462A2E" w14:textId="77777777" w:rsidR="00F643F2" w:rsidRPr="00047E79" w:rsidRDefault="00F643F2" w:rsidP="00F643F2">
      <w:pPr>
        <w:pStyle w:val="af5"/>
        <w:spacing w:line="440" w:lineRule="exact"/>
        <w:ind w:left="340" w:hanging="340"/>
        <w:jc w:val="both"/>
        <w:rPr>
          <w:rStyle w:val="afd"/>
          <w:rFonts w:ascii="Lotus Linotype" w:hAnsi="Lotus Linotype" w:cs="Lotus Linotype"/>
          <w:b w:val="0"/>
          <w:bCs w:val="0"/>
          <w:sz w:val="26"/>
          <w:szCs w:val="26"/>
          <w:rtl/>
        </w:rPr>
      </w:pPr>
      <w:r w:rsidRPr="00047E79">
        <w:rPr>
          <w:rStyle w:val="afd"/>
          <w:rFonts w:ascii="Lotus Linotype" w:hAnsi="Lotus Linotype" w:cs="Lotus Linotype"/>
          <w:b w:val="0"/>
          <w:bCs w:val="0"/>
          <w:sz w:val="26"/>
          <w:szCs w:val="26"/>
          <w:rtl/>
        </w:rPr>
        <w:t>(</w:t>
      </w:r>
      <w:r w:rsidRPr="00047E79">
        <w:rPr>
          <w:rStyle w:val="afd"/>
          <w:rFonts w:ascii="Lotus Linotype" w:hAnsi="Lotus Linotype" w:cs="Lotus Linotype"/>
          <w:b w:val="0"/>
          <w:bCs w:val="0"/>
          <w:sz w:val="26"/>
          <w:szCs w:val="26"/>
        </w:rPr>
        <w:footnoteRef/>
      </w:r>
      <w:r w:rsidRPr="00047E79">
        <w:rPr>
          <w:rStyle w:val="afd"/>
          <w:rFonts w:ascii="Lotus Linotype" w:hAnsi="Lotus Linotype" w:cs="Lotus Linotype"/>
          <w:b w:val="0"/>
          <w:bCs w:val="0"/>
          <w:sz w:val="26"/>
          <w:szCs w:val="26"/>
          <w:rtl/>
        </w:rPr>
        <w:t>) أخرجه الإمام أحمد في المسند (3/487)، وابن ماجه (1412)، والحاكم في المستدرك (3/12)، وقال الحاكم صحيح الإسناد ووافقه الذهبي ـ وصححه الألباني في صحيح ابن ماجه (1160).</w:t>
      </w:r>
    </w:p>
  </w:footnote>
  <w:footnote w:id="42">
    <w:p w14:paraId="2CCD020D" w14:textId="77777777" w:rsidR="00F643F2" w:rsidRPr="00047E79" w:rsidRDefault="00F643F2" w:rsidP="00F643F2">
      <w:pPr>
        <w:pStyle w:val="af5"/>
        <w:spacing w:line="440" w:lineRule="exact"/>
        <w:ind w:left="340" w:hanging="340"/>
        <w:jc w:val="both"/>
        <w:rPr>
          <w:rStyle w:val="afd"/>
          <w:rFonts w:ascii="Lotus Linotype" w:hAnsi="Lotus Linotype" w:cs="Lotus Linotype"/>
          <w:b w:val="0"/>
          <w:bCs w:val="0"/>
          <w:sz w:val="26"/>
          <w:szCs w:val="26"/>
          <w:rtl/>
        </w:rPr>
      </w:pPr>
      <w:r w:rsidRPr="00047E79">
        <w:rPr>
          <w:rStyle w:val="afd"/>
          <w:rFonts w:ascii="Lotus Linotype" w:hAnsi="Lotus Linotype" w:cs="Lotus Linotype"/>
          <w:b w:val="0"/>
          <w:bCs w:val="0"/>
          <w:sz w:val="26"/>
          <w:szCs w:val="26"/>
          <w:rtl/>
        </w:rPr>
        <w:t>(</w:t>
      </w:r>
      <w:r w:rsidRPr="00047E79">
        <w:rPr>
          <w:rStyle w:val="afd"/>
          <w:rFonts w:ascii="Lotus Linotype" w:hAnsi="Lotus Linotype" w:cs="Lotus Linotype"/>
          <w:b w:val="0"/>
          <w:bCs w:val="0"/>
          <w:sz w:val="26"/>
          <w:szCs w:val="26"/>
        </w:rPr>
        <w:footnoteRef/>
      </w:r>
      <w:r w:rsidRPr="00047E79">
        <w:rPr>
          <w:rStyle w:val="afd"/>
          <w:rFonts w:ascii="Lotus Linotype" w:hAnsi="Lotus Linotype" w:cs="Lotus Linotype"/>
          <w:b w:val="0"/>
          <w:bCs w:val="0"/>
          <w:sz w:val="26"/>
          <w:szCs w:val="26"/>
          <w:rtl/>
        </w:rPr>
        <w:t>) مجموع الفتاوى (1/80)</w:t>
      </w:r>
    </w:p>
  </w:footnote>
  <w:footnote w:id="43">
    <w:p w14:paraId="4FD4874F" w14:textId="77777777" w:rsidR="00F643F2" w:rsidRPr="00047E79" w:rsidRDefault="00F643F2" w:rsidP="00F643F2">
      <w:pPr>
        <w:pStyle w:val="af5"/>
        <w:spacing w:line="440" w:lineRule="exact"/>
        <w:ind w:left="340" w:hanging="340"/>
        <w:jc w:val="both"/>
        <w:rPr>
          <w:rStyle w:val="afd"/>
          <w:rFonts w:ascii="Lotus Linotype" w:hAnsi="Lotus Linotype" w:cs="Lotus Linotype"/>
          <w:b w:val="0"/>
          <w:bCs w:val="0"/>
          <w:sz w:val="26"/>
          <w:szCs w:val="26"/>
          <w:rtl/>
        </w:rPr>
      </w:pPr>
      <w:r w:rsidRPr="00047E79">
        <w:rPr>
          <w:rStyle w:val="afd"/>
          <w:rFonts w:ascii="Lotus Linotype" w:hAnsi="Lotus Linotype" w:cs="Lotus Linotype"/>
          <w:b w:val="0"/>
          <w:bCs w:val="0"/>
          <w:sz w:val="26"/>
          <w:szCs w:val="26"/>
          <w:rtl/>
        </w:rPr>
        <w:t>(</w:t>
      </w:r>
      <w:r w:rsidRPr="00047E79">
        <w:rPr>
          <w:rStyle w:val="afd"/>
          <w:rFonts w:ascii="Lotus Linotype" w:hAnsi="Lotus Linotype" w:cs="Lotus Linotype"/>
          <w:b w:val="0"/>
          <w:bCs w:val="0"/>
          <w:sz w:val="26"/>
          <w:szCs w:val="26"/>
        </w:rPr>
        <w:footnoteRef/>
      </w:r>
      <w:r w:rsidRPr="00047E79">
        <w:rPr>
          <w:rStyle w:val="afd"/>
          <w:rFonts w:ascii="Lotus Linotype" w:hAnsi="Lotus Linotype" w:cs="Lotus Linotype"/>
          <w:b w:val="0"/>
          <w:bCs w:val="0"/>
          <w:sz w:val="26"/>
          <w:szCs w:val="26"/>
          <w:rtl/>
        </w:rPr>
        <w:t>) مجموع الفتاوى (29/16ـ17)</w:t>
      </w:r>
    </w:p>
  </w:footnote>
  <w:footnote w:id="44">
    <w:p w14:paraId="2757D2B1" w14:textId="77777777" w:rsidR="00F643F2" w:rsidRPr="00047E79" w:rsidRDefault="00F643F2" w:rsidP="00F643F2">
      <w:pPr>
        <w:pStyle w:val="af5"/>
        <w:spacing w:line="440" w:lineRule="exact"/>
        <w:ind w:left="340" w:hanging="340"/>
        <w:jc w:val="both"/>
        <w:rPr>
          <w:rStyle w:val="afd"/>
          <w:rFonts w:ascii="Lotus Linotype" w:hAnsi="Lotus Linotype" w:cs="Lotus Linotype"/>
          <w:b w:val="0"/>
          <w:bCs w:val="0"/>
          <w:sz w:val="26"/>
          <w:szCs w:val="26"/>
          <w:rtl/>
        </w:rPr>
      </w:pPr>
      <w:r w:rsidRPr="00047E79">
        <w:rPr>
          <w:rStyle w:val="afd"/>
          <w:rFonts w:ascii="Lotus Linotype" w:hAnsi="Lotus Linotype" w:cs="Lotus Linotype"/>
          <w:b w:val="0"/>
          <w:bCs w:val="0"/>
          <w:sz w:val="26"/>
          <w:szCs w:val="26"/>
          <w:rtl/>
        </w:rPr>
        <w:t>(</w:t>
      </w:r>
      <w:r w:rsidRPr="00047E79">
        <w:rPr>
          <w:rStyle w:val="afd"/>
          <w:rFonts w:ascii="Lotus Linotype" w:hAnsi="Lotus Linotype" w:cs="Lotus Linotype"/>
          <w:b w:val="0"/>
          <w:bCs w:val="0"/>
          <w:sz w:val="26"/>
          <w:szCs w:val="26"/>
        </w:rPr>
        <w:footnoteRef/>
      </w:r>
      <w:r w:rsidRPr="00047E79">
        <w:rPr>
          <w:rStyle w:val="afd"/>
          <w:rFonts w:ascii="Lotus Linotype" w:hAnsi="Lotus Linotype" w:cs="Lotus Linotype"/>
          <w:b w:val="0"/>
          <w:bCs w:val="0"/>
          <w:sz w:val="26"/>
          <w:szCs w:val="26"/>
          <w:rtl/>
        </w:rPr>
        <w:t>) أضواء البيان (8/259)</w:t>
      </w:r>
    </w:p>
  </w:footnote>
  <w:footnote w:id="45">
    <w:p w14:paraId="6F3AA6D7" w14:textId="77777777" w:rsidR="00F643F2" w:rsidRPr="00047E79" w:rsidRDefault="00F643F2" w:rsidP="00F643F2">
      <w:pPr>
        <w:pStyle w:val="af5"/>
        <w:spacing w:line="440" w:lineRule="exact"/>
        <w:ind w:left="340" w:hanging="340"/>
        <w:jc w:val="both"/>
        <w:rPr>
          <w:rStyle w:val="afd"/>
          <w:rFonts w:ascii="Lotus Linotype" w:hAnsi="Lotus Linotype" w:cs="Lotus Linotype"/>
          <w:b w:val="0"/>
          <w:bCs w:val="0"/>
          <w:sz w:val="26"/>
          <w:szCs w:val="26"/>
          <w:rtl/>
        </w:rPr>
      </w:pPr>
      <w:r w:rsidRPr="00047E79">
        <w:rPr>
          <w:rStyle w:val="afd"/>
          <w:rFonts w:ascii="Lotus Linotype" w:hAnsi="Lotus Linotype" w:cs="Lotus Linotype"/>
          <w:b w:val="0"/>
          <w:bCs w:val="0"/>
          <w:sz w:val="26"/>
          <w:szCs w:val="26"/>
          <w:rtl/>
        </w:rPr>
        <w:t>(</w:t>
      </w:r>
      <w:r w:rsidRPr="00047E79">
        <w:rPr>
          <w:rStyle w:val="afd"/>
          <w:rFonts w:ascii="Lotus Linotype" w:hAnsi="Lotus Linotype" w:cs="Lotus Linotype"/>
          <w:b w:val="0"/>
          <w:bCs w:val="0"/>
          <w:sz w:val="26"/>
          <w:szCs w:val="26"/>
        </w:rPr>
        <w:footnoteRef/>
      </w:r>
      <w:r w:rsidRPr="00047E79">
        <w:rPr>
          <w:rStyle w:val="afd"/>
          <w:rFonts w:ascii="Lotus Linotype" w:hAnsi="Lotus Linotype" w:cs="Lotus Linotype"/>
          <w:b w:val="0"/>
          <w:bCs w:val="0"/>
          <w:sz w:val="26"/>
          <w:szCs w:val="26"/>
          <w:rtl/>
        </w:rPr>
        <w:t>) صحيح البخاري رقم (2697)، وصحيح مسلم رقم (1718).</w:t>
      </w:r>
    </w:p>
  </w:footnote>
  <w:footnote w:id="46">
    <w:p w14:paraId="381F7E71" w14:textId="77777777" w:rsidR="00F643F2" w:rsidRPr="00047E79" w:rsidRDefault="00F643F2" w:rsidP="00F643F2">
      <w:pPr>
        <w:pStyle w:val="af5"/>
        <w:spacing w:line="440" w:lineRule="exact"/>
        <w:ind w:left="340" w:hanging="340"/>
        <w:jc w:val="both"/>
        <w:rPr>
          <w:rStyle w:val="afd"/>
          <w:rFonts w:ascii="Lotus Linotype" w:hAnsi="Lotus Linotype" w:cs="Lotus Linotype"/>
          <w:b w:val="0"/>
          <w:bCs w:val="0"/>
          <w:sz w:val="26"/>
          <w:szCs w:val="26"/>
          <w:rtl/>
        </w:rPr>
      </w:pPr>
      <w:r w:rsidRPr="00047E79">
        <w:rPr>
          <w:rStyle w:val="afd"/>
          <w:rFonts w:ascii="Lotus Linotype" w:hAnsi="Lotus Linotype" w:cs="Lotus Linotype"/>
          <w:b w:val="0"/>
          <w:bCs w:val="0"/>
          <w:sz w:val="26"/>
          <w:szCs w:val="26"/>
          <w:rtl/>
        </w:rPr>
        <w:t>(</w:t>
      </w:r>
      <w:r w:rsidRPr="00047E79">
        <w:rPr>
          <w:rStyle w:val="afd"/>
          <w:rFonts w:ascii="Lotus Linotype" w:hAnsi="Lotus Linotype" w:cs="Lotus Linotype"/>
          <w:b w:val="0"/>
          <w:bCs w:val="0"/>
          <w:sz w:val="26"/>
          <w:szCs w:val="26"/>
        </w:rPr>
        <w:footnoteRef/>
      </w:r>
      <w:r w:rsidRPr="00047E79">
        <w:rPr>
          <w:rStyle w:val="afd"/>
          <w:rFonts w:ascii="Lotus Linotype" w:hAnsi="Lotus Linotype" w:cs="Lotus Linotype"/>
          <w:b w:val="0"/>
          <w:bCs w:val="0"/>
          <w:sz w:val="26"/>
          <w:szCs w:val="26"/>
          <w:rtl/>
        </w:rPr>
        <w:t>) ذكرها عقب الرواية السابقة.</w:t>
      </w:r>
    </w:p>
  </w:footnote>
  <w:footnote w:id="47">
    <w:p w14:paraId="2B42841A" w14:textId="77777777" w:rsidR="00F643F2" w:rsidRPr="00047E79" w:rsidRDefault="00F643F2" w:rsidP="00F643F2">
      <w:pPr>
        <w:pStyle w:val="af5"/>
        <w:spacing w:line="440" w:lineRule="exact"/>
        <w:ind w:left="340" w:hanging="340"/>
        <w:jc w:val="both"/>
        <w:rPr>
          <w:rStyle w:val="afd"/>
          <w:rFonts w:ascii="Lotus Linotype" w:hAnsi="Lotus Linotype" w:cs="Lotus Linotype"/>
          <w:b w:val="0"/>
          <w:bCs w:val="0"/>
          <w:sz w:val="26"/>
          <w:szCs w:val="26"/>
          <w:rtl/>
        </w:rPr>
      </w:pPr>
      <w:r w:rsidRPr="00047E79">
        <w:rPr>
          <w:rStyle w:val="afd"/>
          <w:rFonts w:ascii="Lotus Linotype" w:hAnsi="Lotus Linotype" w:cs="Lotus Linotype"/>
          <w:b w:val="0"/>
          <w:bCs w:val="0"/>
          <w:sz w:val="26"/>
          <w:szCs w:val="26"/>
          <w:rtl/>
        </w:rPr>
        <w:t>(</w:t>
      </w:r>
      <w:r w:rsidRPr="00047E79">
        <w:rPr>
          <w:rStyle w:val="afd"/>
          <w:rFonts w:ascii="Lotus Linotype" w:hAnsi="Lotus Linotype" w:cs="Lotus Linotype"/>
          <w:b w:val="0"/>
          <w:bCs w:val="0"/>
          <w:sz w:val="26"/>
          <w:szCs w:val="26"/>
        </w:rPr>
        <w:footnoteRef/>
      </w:r>
      <w:r w:rsidRPr="00047E79">
        <w:rPr>
          <w:rStyle w:val="afd"/>
          <w:rFonts w:ascii="Lotus Linotype" w:hAnsi="Lotus Linotype" w:cs="Lotus Linotype"/>
          <w:b w:val="0"/>
          <w:bCs w:val="0"/>
          <w:sz w:val="26"/>
          <w:szCs w:val="26"/>
          <w:rtl/>
        </w:rPr>
        <w:t>) رواه مسلم في صحيحه رقم (1297).</w:t>
      </w:r>
    </w:p>
  </w:footnote>
  <w:footnote w:id="48">
    <w:p w14:paraId="31D2A520" w14:textId="77777777" w:rsidR="00F643F2" w:rsidRPr="00047E79" w:rsidRDefault="00F643F2" w:rsidP="00F643F2">
      <w:pPr>
        <w:pStyle w:val="af5"/>
        <w:spacing w:line="440" w:lineRule="exact"/>
        <w:ind w:left="340" w:hanging="340"/>
        <w:jc w:val="both"/>
        <w:rPr>
          <w:rStyle w:val="afd"/>
          <w:rFonts w:ascii="Lotus Linotype" w:hAnsi="Lotus Linotype" w:cs="Lotus Linotype"/>
          <w:b w:val="0"/>
          <w:bCs w:val="0"/>
          <w:sz w:val="26"/>
          <w:szCs w:val="26"/>
          <w:rtl/>
        </w:rPr>
      </w:pPr>
      <w:r w:rsidRPr="00047E79">
        <w:rPr>
          <w:rStyle w:val="afd"/>
          <w:rFonts w:ascii="Lotus Linotype" w:hAnsi="Lotus Linotype" w:cs="Lotus Linotype"/>
          <w:b w:val="0"/>
          <w:bCs w:val="0"/>
          <w:sz w:val="26"/>
          <w:szCs w:val="26"/>
          <w:rtl/>
        </w:rPr>
        <w:t>(</w:t>
      </w:r>
      <w:r w:rsidRPr="00047E79">
        <w:rPr>
          <w:rStyle w:val="afd"/>
          <w:rFonts w:ascii="Lotus Linotype" w:hAnsi="Lotus Linotype" w:cs="Lotus Linotype"/>
          <w:b w:val="0"/>
          <w:bCs w:val="0"/>
          <w:sz w:val="26"/>
          <w:szCs w:val="26"/>
        </w:rPr>
        <w:footnoteRef/>
      </w:r>
      <w:r w:rsidRPr="00047E79">
        <w:rPr>
          <w:rStyle w:val="afd"/>
          <w:rFonts w:ascii="Lotus Linotype" w:hAnsi="Lotus Linotype" w:cs="Lotus Linotype"/>
          <w:b w:val="0"/>
          <w:bCs w:val="0"/>
          <w:sz w:val="26"/>
          <w:szCs w:val="26"/>
          <w:rtl/>
        </w:rPr>
        <w:t>) أخرجه البخاري رقم (540)، صحيح مسلم رقم (533) من حديث عثمان رضي الله عنه.</w:t>
      </w:r>
    </w:p>
  </w:footnote>
  <w:footnote w:id="49">
    <w:p w14:paraId="791581A1" w14:textId="77777777" w:rsidR="00F643F2" w:rsidRPr="00047E79" w:rsidRDefault="00F643F2" w:rsidP="00F643F2">
      <w:pPr>
        <w:pStyle w:val="af5"/>
        <w:spacing w:line="440" w:lineRule="exact"/>
        <w:ind w:left="340" w:hanging="340"/>
        <w:jc w:val="both"/>
        <w:rPr>
          <w:rStyle w:val="afd"/>
          <w:rFonts w:ascii="Lotus Linotype" w:hAnsi="Lotus Linotype" w:cs="Lotus Linotype"/>
          <w:b w:val="0"/>
          <w:bCs w:val="0"/>
          <w:sz w:val="26"/>
          <w:szCs w:val="26"/>
          <w:rtl/>
        </w:rPr>
      </w:pPr>
      <w:r w:rsidRPr="00047E79">
        <w:rPr>
          <w:rStyle w:val="afd"/>
          <w:rFonts w:ascii="Lotus Linotype" w:hAnsi="Lotus Linotype" w:cs="Lotus Linotype"/>
          <w:b w:val="0"/>
          <w:bCs w:val="0"/>
          <w:sz w:val="26"/>
          <w:szCs w:val="26"/>
          <w:rtl/>
        </w:rPr>
        <w:t>(</w:t>
      </w:r>
      <w:r w:rsidRPr="00047E79">
        <w:rPr>
          <w:rStyle w:val="afd"/>
          <w:rFonts w:ascii="Lotus Linotype" w:hAnsi="Lotus Linotype" w:cs="Lotus Linotype"/>
          <w:b w:val="0"/>
          <w:bCs w:val="0"/>
          <w:sz w:val="26"/>
          <w:szCs w:val="26"/>
        </w:rPr>
        <w:footnoteRef/>
      </w:r>
      <w:r w:rsidRPr="00047E79">
        <w:rPr>
          <w:rStyle w:val="afd"/>
          <w:rFonts w:ascii="Lotus Linotype" w:hAnsi="Lotus Linotype" w:cs="Lotus Linotype"/>
          <w:b w:val="0"/>
          <w:bCs w:val="0"/>
          <w:sz w:val="26"/>
          <w:szCs w:val="26"/>
          <w:rtl/>
        </w:rPr>
        <w:t xml:space="preserve">) أخرجه أبو داود رقم (455)، والترمذي برقم: (594)، وابن ماجه برقم: (758)، والإمام أحمد (6/279)، بإسناد صحيح.   </w:t>
      </w:r>
    </w:p>
  </w:footnote>
  <w:footnote w:id="50">
    <w:p w14:paraId="491B08DB" w14:textId="77777777" w:rsidR="00F643F2" w:rsidRPr="00047E79" w:rsidRDefault="00F643F2" w:rsidP="00F643F2">
      <w:pPr>
        <w:pStyle w:val="af5"/>
        <w:spacing w:line="440" w:lineRule="exact"/>
        <w:ind w:left="340" w:hanging="340"/>
        <w:jc w:val="both"/>
        <w:rPr>
          <w:rStyle w:val="afd"/>
          <w:rFonts w:ascii="Lotus Linotype" w:hAnsi="Lotus Linotype" w:cs="Lotus Linotype"/>
          <w:b w:val="0"/>
          <w:bCs w:val="0"/>
          <w:sz w:val="26"/>
          <w:szCs w:val="26"/>
          <w:rtl/>
        </w:rPr>
      </w:pPr>
      <w:r w:rsidRPr="00047E79">
        <w:rPr>
          <w:rStyle w:val="afd"/>
          <w:rFonts w:ascii="Lotus Linotype" w:hAnsi="Lotus Linotype" w:cs="Lotus Linotype"/>
          <w:b w:val="0"/>
          <w:bCs w:val="0"/>
          <w:sz w:val="26"/>
          <w:szCs w:val="26"/>
          <w:rtl/>
        </w:rPr>
        <w:t>(</w:t>
      </w:r>
      <w:r w:rsidRPr="00047E79">
        <w:rPr>
          <w:rStyle w:val="afd"/>
          <w:rFonts w:ascii="Lotus Linotype" w:hAnsi="Lotus Linotype" w:cs="Lotus Linotype"/>
          <w:b w:val="0"/>
          <w:bCs w:val="0"/>
          <w:sz w:val="26"/>
          <w:szCs w:val="26"/>
        </w:rPr>
        <w:footnoteRef/>
      </w:r>
      <w:r w:rsidRPr="00047E79">
        <w:rPr>
          <w:rStyle w:val="afd"/>
          <w:rFonts w:ascii="Lotus Linotype" w:hAnsi="Lotus Linotype" w:cs="Lotus Linotype"/>
          <w:b w:val="0"/>
          <w:bCs w:val="0"/>
          <w:sz w:val="26"/>
          <w:szCs w:val="26"/>
          <w:rtl/>
        </w:rPr>
        <w:t xml:space="preserve">) أخرجه مسلم رقم (552)  </w:t>
      </w:r>
    </w:p>
  </w:footnote>
  <w:footnote w:id="51">
    <w:p w14:paraId="2D2F8DB4" w14:textId="77777777" w:rsidR="00F643F2" w:rsidRPr="00047E79" w:rsidRDefault="00F643F2" w:rsidP="00F643F2">
      <w:pPr>
        <w:pStyle w:val="af5"/>
        <w:spacing w:line="440" w:lineRule="exact"/>
        <w:ind w:left="340" w:hanging="340"/>
        <w:jc w:val="both"/>
        <w:rPr>
          <w:rStyle w:val="afd"/>
          <w:rFonts w:ascii="Lotus Linotype" w:hAnsi="Lotus Linotype" w:cs="Lotus Linotype"/>
          <w:b w:val="0"/>
          <w:bCs w:val="0"/>
          <w:sz w:val="26"/>
          <w:szCs w:val="26"/>
        </w:rPr>
      </w:pPr>
      <w:r w:rsidRPr="00047E79">
        <w:rPr>
          <w:rStyle w:val="afd"/>
          <w:rFonts w:ascii="Lotus Linotype" w:hAnsi="Lotus Linotype" w:cs="Lotus Linotype"/>
          <w:b w:val="0"/>
          <w:bCs w:val="0"/>
          <w:sz w:val="26"/>
          <w:szCs w:val="26"/>
          <w:rtl/>
        </w:rPr>
        <w:t>(1) أخرجه البخاري رقم(1871)، ومسلم رقم(1382)</w:t>
      </w:r>
    </w:p>
  </w:footnote>
  <w:footnote w:id="52">
    <w:p w14:paraId="145C0B8F" w14:textId="77777777" w:rsidR="00F643F2" w:rsidRPr="00047E79" w:rsidRDefault="00F643F2" w:rsidP="00F643F2">
      <w:pPr>
        <w:pStyle w:val="af5"/>
        <w:tabs>
          <w:tab w:val="left" w:pos="2912"/>
        </w:tabs>
        <w:spacing w:line="440" w:lineRule="exact"/>
        <w:ind w:left="340" w:hanging="340"/>
        <w:jc w:val="both"/>
        <w:rPr>
          <w:rStyle w:val="afd"/>
          <w:rFonts w:ascii="Lotus Linotype" w:hAnsi="Lotus Linotype" w:cs="Lotus Linotype"/>
          <w:b w:val="0"/>
          <w:bCs w:val="0"/>
          <w:sz w:val="26"/>
          <w:szCs w:val="26"/>
        </w:rPr>
      </w:pPr>
      <w:r w:rsidRPr="00047E79">
        <w:rPr>
          <w:rStyle w:val="afd"/>
          <w:rFonts w:ascii="Lotus Linotype" w:hAnsi="Lotus Linotype" w:cs="Lotus Linotype"/>
          <w:b w:val="0"/>
          <w:bCs w:val="0"/>
          <w:sz w:val="26"/>
          <w:szCs w:val="26"/>
          <w:rtl/>
        </w:rPr>
        <w:t>(</w:t>
      </w:r>
      <w:r w:rsidRPr="00047E79">
        <w:rPr>
          <w:rStyle w:val="afd"/>
          <w:rFonts w:ascii="Lotus Linotype" w:hAnsi="Lotus Linotype" w:cs="Lotus Linotype"/>
          <w:b w:val="0"/>
          <w:bCs w:val="0"/>
          <w:sz w:val="26"/>
          <w:szCs w:val="26"/>
        </w:rPr>
        <w:footnoteRef/>
      </w:r>
      <w:r w:rsidRPr="00047E79">
        <w:rPr>
          <w:rStyle w:val="afd"/>
          <w:rFonts w:ascii="Lotus Linotype" w:hAnsi="Lotus Linotype" w:cs="Lotus Linotype"/>
          <w:b w:val="0"/>
          <w:bCs w:val="0"/>
          <w:sz w:val="26"/>
          <w:szCs w:val="26"/>
          <w:rtl/>
        </w:rPr>
        <w:t>) أخرجه مسلم رقم (1357) والإمام أحمد في المسند (3/486).</w:t>
      </w:r>
    </w:p>
  </w:footnote>
  <w:footnote w:id="53">
    <w:p w14:paraId="2A342645" w14:textId="77777777" w:rsidR="00F643F2" w:rsidRPr="00047E79" w:rsidRDefault="00F643F2" w:rsidP="00F643F2">
      <w:pPr>
        <w:pStyle w:val="af5"/>
        <w:tabs>
          <w:tab w:val="left" w:pos="2912"/>
        </w:tabs>
        <w:spacing w:line="440" w:lineRule="exact"/>
        <w:ind w:left="340" w:hanging="340"/>
        <w:jc w:val="both"/>
        <w:rPr>
          <w:rStyle w:val="afd"/>
          <w:rFonts w:ascii="Lotus Linotype" w:hAnsi="Lotus Linotype" w:cs="Lotus Linotype"/>
          <w:b w:val="0"/>
          <w:bCs w:val="0"/>
          <w:sz w:val="26"/>
          <w:szCs w:val="26"/>
        </w:rPr>
      </w:pPr>
      <w:r w:rsidRPr="00047E79">
        <w:rPr>
          <w:rStyle w:val="afd"/>
          <w:rFonts w:ascii="Lotus Linotype" w:hAnsi="Lotus Linotype" w:cs="Lotus Linotype"/>
          <w:b w:val="0"/>
          <w:bCs w:val="0"/>
          <w:sz w:val="26"/>
          <w:szCs w:val="26"/>
          <w:rtl/>
        </w:rPr>
        <w:t>(</w:t>
      </w:r>
      <w:r w:rsidRPr="00047E79">
        <w:rPr>
          <w:rStyle w:val="afd"/>
          <w:rFonts w:ascii="Lotus Linotype" w:hAnsi="Lotus Linotype" w:cs="Lotus Linotype"/>
          <w:b w:val="0"/>
          <w:bCs w:val="0"/>
          <w:sz w:val="26"/>
          <w:szCs w:val="26"/>
        </w:rPr>
        <w:footnoteRef/>
      </w:r>
      <w:r w:rsidRPr="00047E79">
        <w:rPr>
          <w:rStyle w:val="afd"/>
          <w:rFonts w:ascii="Lotus Linotype" w:hAnsi="Lotus Linotype" w:cs="Lotus Linotype"/>
          <w:b w:val="0"/>
          <w:bCs w:val="0"/>
          <w:sz w:val="26"/>
          <w:szCs w:val="26"/>
          <w:rtl/>
        </w:rPr>
        <w:t>) العِضاهَ بكسر العين وفتح الضاد كل شجر له شوك صغر أو كبر واحدها عِضاهه. المعجم الوسيط (صـ607).</w:t>
      </w:r>
    </w:p>
  </w:footnote>
  <w:footnote w:id="54">
    <w:p w14:paraId="2DACFD2F" w14:textId="77777777" w:rsidR="00F643F2" w:rsidRPr="00047E79" w:rsidRDefault="00F643F2" w:rsidP="00F643F2">
      <w:pPr>
        <w:pStyle w:val="af5"/>
        <w:spacing w:line="440" w:lineRule="exact"/>
        <w:ind w:left="340" w:hanging="340"/>
        <w:jc w:val="both"/>
        <w:rPr>
          <w:rStyle w:val="afd"/>
          <w:rFonts w:ascii="Lotus Linotype" w:hAnsi="Lotus Linotype" w:cs="Lotus Linotype"/>
          <w:b w:val="0"/>
          <w:bCs w:val="0"/>
          <w:sz w:val="26"/>
          <w:szCs w:val="26"/>
        </w:rPr>
      </w:pPr>
      <w:r w:rsidRPr="00047E79">
        <w:rPr>
          <w:rStyle w:val="afd"/>
          <w:rFonts w:ascii="Lotus Linotype" w:hAnsi="Lotus Linotype" w:cs="Lotus Linotype"/>
          <w:b w:val="0"/>
          <w:bCs w:val="0"/>
          <w:sz w:val="26"/>
          <w:szCs w:val="26"/>
          <w:rtl/>
        </w:rPr>
        <w:t>(</w:t>
      </w:r>
      <w:r w:rsidRPr="00047E79">
        <w:rPr>
          <w:rStyle w:val="afd"/>
          <w:rFonts w:ascii="Lotus Linotype" w:hAnsi="Lotus Linotype" w:cs="Lotus Linotype"/>
          <w:b w:val="0"/>
          <w:bCs w:val="0"/>
          <w:sz w:val="26"/>
          <w:szCs w:val="26"/>
        </w:rPr>
        <w:footnoteRef/>
      </w:r>
      <w:r w:rsidRPr="00047E79">
        <w:rPr>
          <w:rStyle w:val="afd"/>
          <w:rFonts w:ascii="Lotus Linotype" w:hAnsi="Lotus Linotype" w:cs="Lotus Linotype"/>
          <w:b w:val="0"/>
          <w:bCs w:val="0"/>
          <w:sz w:val="26"/>
          <w:szCs w:val="26"/>
          <w:rtl/>
        </w:rPr>
        <w:t>) انظر المغني (5/190).</w:t>
      </w:r>
    </w:p>
  </w:footnote>
  <w:footnote w:id="55">
    <w:p w14:paraId="6079BEED" w14:textId="2EEE50E5" w:rsidR="00F643F2" w:rsidRPr="00047E79" w:rsidRDefault="00F643F2" w:rsidP="00F643F2">
      <w:pPr>
        <w:pStyle w:val="af5"/>
        <w:spacing w:line="440" w:lineRule="exact"/>
        <w:ind w:left="340" w:hanging="340"/>
        <w:jc w:val="both"/>
        <w:rPr>
          <w:rStyle w:val="afd"/>
          <w:rFonts w:ascii="Lotus Linotype" w:hAnsi="Lotus Linotype" w:cs="Lotus Linotype"/>
          <w:b w:val="0"/>
          <w:bCs w:val="0"/>
          <w:sz w:val="26"/>
          <w:szCs w:val="26"/>
        </w:rPr>
      </w:pPr>
      <w:r w:rsidRPr="00047E79">
        <w:rPr>
          <w:rStyle w:val="afd"/>
          <w:rFonts w:ascii="Lotus Linotype" w:hAnsi="Lotus Linotype" w:cs="Lotus Linotype"/>
          <w:b w:val="0"/>
          <w:bCs w:val="0"/>
          <w:sz w:val="26"/>
          <w:szCs w:val="26"/>
          <w:rtl/>
        </w:rPr>
        <w:t>(</w:t>
      </w:r>
      <w:r w:rsidRPr="00047E79">
        <w:rPr>
          <w:rStyle w:val="afd"/>
          <w:rFonts w:ascii="Lotus Linotype" w:hAnsi="Lotus Linotype" w:cs="Lotus Linotype"/>
          <w:b w:val="0"/>
          <w:bCs w:val="0"/>
          <w:sz w:val="26"/>
          <w:szCs w:val="26"/>
        </w:rPr>
        <w:footnoteRef/>
      </w:r>
      <w:r w:rsidRPr="00047E79">
        <w:rPr>
          <w:rStyle w:val="afd"/>
          <w:rFonts w:ascii="Lotus Linotype" w:hAnsi="Lotus Linotype" w:cs="Lotus Linotype"/>
          <w:b w:val="0"/>
          <w:bCs w:val="0"/>
          <w:sz w:val="26"/>
          <w:szCs w:val="26"/>
          <w:rtl/>
        </w:rPr>
        <w:t>) أخرجه مسلم رقم (1378)</w:t>
      </w:r>
      <w:r w:rsidR="00274C0B">
        <w:rPr>
          <w:rStyle w:val="afd"/>
          <w:rFonts w:ascii="Lotus Linotype" w:hAnsi="Lotus Linotype" w:cs="Lotus Linotype"/>
          <w:b w:val="0"/>
          <w:bCs w:val="0"/>
          <w:sz w:val="26"/>
          <w:szCs w:val="26"/>
          <w:rtl/>
        </w:rPr>
        <w:t>.</w:t>
      </w:r>
    </w:p>
  </w:footnote>
  <w:footnote w:id="56">
    <w:p w14:paraId="399E758C" w14:textId="77777777" w:rsidR="00F643F2" w:rsidRPr="00047E79" w:rsidRDefault="00F643F2" w:rsidP="00F643F2">
      <w:pPr>
        <w:pStyle w:val="af5"/>
        <w:spacing w:line="440" w:lineRule="exact"/>
        <w:ind w:left="340" w:hanging="340"/>
        <w:jc w:val="both"/>
        <w:rPr>
          <w:rStyle w:val="afd"/>
          <w:rFonts w:ascii="Lotus Linotype" w:hAnsi="Lotus Linotype" w:cs="Lotus Linotype"/>
          <w:b w:val="0"/>
          <w:bCs w:val="0"/>
          <w:sz w:val="26"/>
          <w:szCs w:val="26"/>
        </w:rPr>
      </w:pPr>
      <w:r w:rsidRPr="00047E79">
        <w:rPr>
          <w:rStyle w:val="afd"/>
          <w:rFonts w:ascii="Lotus Linotype" w:hAnsi="Lotus Linotype" w:cs="Lotus Linotype"/>
          <w:b w:val="0"/>
          <w:bCs w:val="0"/>
          <w:sz w:val="26"/>
          <w:szCs w:val="26"/>
          <w:rtl/>
        </w:rPr>
        <w:t>(</w:t>
      </w:r>
      <w:r w:rsidRPr="00047E79">
        <w:rPr>
          <w:rStyle w:val="afd"/>
          <w:rFonts w:ascii="Lotus Linotype" w:hAnsi="Lotus Linotype" w:cs="Lotus Linotype"/>
          <w:b w:val="0"/>
          <w:bCs w:val="0"/>
          <w:sz w:val="26"/>
          <w:szCs w:val="26"/>
        </w:rPr>
        <w:footnoteRef/>
      </w:r>
      <w:r w:rsidRPr="00047E79">
        <w:rPr>
          <w:rStyle w:val="afd"/>
          <w:rFonts w:ascii="Lotus Linotype" w:hAnsi="Lotus Linotype" w:cs="Lotus Linotype"/>
          <w:b w:val="0"/>
          <w:bCs w:val="0"/>
          <w:sz w:val="26"/>
          <w:szCs w:val="26"/>
          <w:rtl/>
        </w:rPr>
        <w:t>) رواه الإمام أحمد في المسند (1/183) (2/330)وروى مسلم بعضه رقم (1387) وأخرجه الحاكم في المستدرك (4/542)وقال حديث صحيح على شرط مسلم ووافقه الذهبي.</w:t>
      </w:r>
    </w:p>
  </w:footnote>
  <w:footnote w:id="57">
    <w:p w14:paraId="0F104179" w14:textId="77777777" w:rsidR="00F643F2" w:rsidRPr="00047E79" w:rsidRDefault="00F643F2" w:rsidP="00F643F2">
      <w:pPr>
        <w:pStyle w:val="af5"/>
        <w:spacing w:line="440" w:lineRule="exact"/>
        <w:ind w:left="340" w:hanging="340"/>
        <w:jc w:val="both"/>
        <w:rPr>
          <w:rStyle w:val="afd"/>
          <w:rFonts w:ascii="Lotus Linotype" w:hAnsi="Lotus Linotype" w:cs="Lotus Linotype"/>
          <w:b w:val="0"/>
          <w:bCs w:val="0"/>
          <w:sz w:val="26"/>
          <w:szCs w:val="26"/>
        </w:rPr>
      </w:pPr>
      <w:r w:rsidRPr="00047E79">
        <w:rPr>
          <w:rStyle w:val="afd"/>
          <w:rFonts w:ascii="Lotus Linotype" w:hAnsi="Lotus Linotype" w:cs="Lotus Linotype"/>
          <w:b w:val="0"/>
          <w:bCs w:val="0"/>
          <w:sz w:val="26"/>
          <w:szCs w:val="26"/>
          <w:rtl/>
        </w:rPr>
        <w:t>(</w:t>
      </w:r>
      <w:r w:rsidRPr="00047E79">
        <w:rPr>
          <w:rStyle w:val="afd"/>
          <w:rFonts w:ascii="Lotus Linotype" w:hAnsi="Lotus Linotype" w:cs="Lotus Linotype"/>
          <w:b w:val="0"/>
          <w:bCs w:val="0"/>
          <w:sz w:val="26"/>
          <w:szCs w:val="26"/>
        </w:rPr>
        <w:footnoteRef/>
      </w:r>
      <w:r w:rsidRPr="00047E79">
        <w:rPr>
          <w:rStyle w:val="afd"/>
          <w:rFonts w:ascii="Lotus Linotype" w:hAnsi="Lotus Linotype" w:cs="Lotus Linotype"/>
          <w:b w:val="0"/>
          <w:bCs w:val="0"/>
          <w:sz w:val="26"/>
          <w:szCs w:val="26"/>
          <w:rtl/>
        </w:rPr>
        <w:t>)</w:t>
      </w:r>
      <w:r w:rsidRPr="00047E79">
        <w:rPr>
          <w:rStyle w:val="afd"/>
          <w:rFonts w:ascii="Lotus Linotype" w:hAnsi="Lotus Linotype" w:cs="Lotus Linotype" w:hint="cs"/>
          <w:b w:val="0"/>
          <w:bCs w:val="0"/>
          <w:sz w:val="26"/>
          <w:szCs w:val="26"/>
          <w:rtl/>
        </w:rPr>
        <w:t xml:space="preserve"> </w:t>
      </w:r>
      <w:r w:rsidRPr="00047E79">
        <w:rPr>
          <w:rStyle w:val="afd"/>
          <w:rFonts w:ascii="Lotus Linotype" w:hAnsi="Lotus Linotype" w:cs="Lotus Linotype"/>
          <w:b w:val="0"/>
          <w:bCs w:val="0"/>
          <w:sz w:val="26"/>
          <w:szCs w:val="26"/>
          <w:rtl/>
        </w:rPr>
        <w:t>أخرجه البخاري رقم (1876) ومسلم رقم (174).</w:t>
      </w:r>
    </w:p>
  </w:footnote>
  <w:footnote w:id="58">
    <w:p w14:paraId="7DAC689D" w14:textId="77777777" w:rsidR="00F643F2" w:rsidRPr="00047E79" w:rsidRDefault="00F643F2" w:rsidP="00F643F2">
      <w:pPr>
        <w:pStyle w:val="af5"/>
        <w:spacing w:line="440" w:lineRule="exact"/>
        <w:ind w:left="340" w:hanging="340"/>
        <w:jc w:val="both"/>
        <w:rPr>
          <w:rStyle w:val="afd"/>
          <w:rFonts w:ascii="Lotus Linotype" w:hAnsi="Lotus Linotype" w:cs="Lotus Linotype"/>
          <w:b w:val="0"/>
          <w:bCs w:val="0"/>
          <w:sz w:val="26"/>
          <w:szCs w:val="26"/>
        </w:rPr>
      </w:pPr>
      <w:r w:rsidRPr="00047E79">
        <w:rPr>
          <w:rStyle w:val="afd"/>
          <w:rFonts w:ascii="Lotus Linotype" w:hAnsi="Lotus Linotype" w:cs="Lotus Linotype"/>
          <w:b w:val="0"/>
          <w:bCs w:val="0"/>
          <w:sz w:val="26"/>
          <w:szCs w:val="26"/>
          <w:rtl/>
        </w:rPr>
        <w:t>(1) أخرجه البخاري رقم (1888)، ومسلم رقم(1376).</w:t>
      </w:r>
    </w:p>
  </w:footnote>
  <w:footnote w:id="59">
    <w:p w14:paraId="5A364EF0" w14:textId="77777777" w:rsidR="00F643F2" w:rsidRPr="00047E79" w:rsidRDefault="00F643F2" w:rsidP="00F643F2">
      <w:pPr>
        <w:pStyle w:val="af5"/>
        <w:spacing w:line="440" w:lineRule="exact"/>
        <w:ind w:left="340" w:hanging="340"/>
        <w:jc w:val="both"/>
        <w:rPr>
          <w:rStyle w:val="afd"/>
          <w:rFonts w:ascii="Lotus Linotype" w:hAnsi="Lotus Linotype" w:cs="Lotus Linotype"/>
          <w:b w:val="0"/>
          <w:bCs w:val="0"/>
          <w:sz w:val="26"/>
          <w:szCs w:val="26"/>
        </w:rPr>
      </w:pPr>
      <w:r w:rsidRPr="00047E79">
        <w:rPr>
          <w:rStyle w:val="afd"/>
          <w:rFonts w:ascii="Lotus Linotype" w:hAnsi="Lotus Linotype" w:cs="Lotus Linotype"/>
          <w:b w:val="0"/>
          <w:bCs w:val="0"/>
          <w:sz w:val="26"/>
          <w:szCs w:val="26"/>
          <w:rtl/>
        </w:rPr>
        <w:t>(2) أوضع الراكب الدابة: حملها على السير السريع.المعجم الوسيط ص1039.</w:t>
      </w:r>
    </w:p>
  </w:footnote>
  <w:footnote w:id="60">
    <w:p w14:paraId="707F296C" w14:textId="77777777" w:rsidR="00F643F2" w:rsidRPr="00047E79" w:rsidRDefault="00F643F2" w:rsidP="00F643F2">
      <w:pPr>
        <w:pStyle w:val="af5"/>
        <w:spacing w:line="440" w:lineRule="exact"/>
        <w:ind w:left="340" w:hanging="340"/>
        <w:jc w:val="both"/>
        <w:rPr>
          <w:rStyle w:val="afd"/>
          <w:rFonts w:ascii="Lotus Linotype" w:hAnsi="Lotus Linotype" w:cs="Lotus Linotype"/>
          <w:b w:val="0"/>
          <w:bCs w:val="0"/>
          <w:sz w:val="26"/>
          <w:szCs w:val="26"/>
        </w:rPr>
      </w:pPr>
      <w:r w:rsidRPr="00047E79">
        <w:rPr>
          <w:rStyle w:val="afd"/>
          <w:rFonts w:ascii="Lotus Linotype" w:hAnsi="Lotus Linotype" w:cs="Lotus Linotype"/>
          <w:b w:val="0"/>
          <w:bCs w:val="0"/>
          <w:sz w:val="26"/>
          <w:szCs w:val="26"/>
          <w:rtl/>
        </w:rPr>
        <w:t>(3) أخرجه البخاري رقم 1886.</w:t>
      </w:r>
    </w:p>
  </w:footnote>
  <w:footnote w:id="61">
    <w:p w14:paraId="59650513" w14:textId="77777777" w:rsidR="00F643F2" w:rsidRPr="00047E79" w:rsidRDefault="00F643F2" w:rsidP="00F643F2">
      <w:pPr>
        <w:pStyle w:val="af5"/>
        <w:spacing w:line="440" w:lineRule="exact"/>
        <w:ind w:left="340" w:hanging="340"/>
        <w:jc w:val="both"/>
        <w:rPr>
          <w:rStyle w:val="afd"/>
          <w:rFonts w:ascii="Lotus Linotype" w:hAnsi="Lotus Linotype" w:cs="Lotus Linotype"/>
          <w:b w:val="0"/>
          <w:bCs w:val="0"/>
          <w:sz w:val="26"/>
          <w:szCs w:val="26"/>
        </w:rPr>
      </w:pPr>
      <w:r w:rsidRPr="00047E79">
        <w:rPr>
          <w:rStyle w:val="afd"/>
          <w:rFonts w:ascii="Lotus Linotype" w:hAnsi="Lotus Linotype" w:cs="Lotus Linotype"/>
          <w:b w:val="0"/>
          <w:bCs w:val="0"/>
          <w:sz w:val="26"/>
          <w:szCs w:val="26"/>
          <w:rtl/>
        </w:rPr>
        <w:t>(1) ذعرهُ : خوَّفه وأفزعه. المعجم الوسيط صـ321</w:t>
      </w:r>
    </w:p>
  </w:footnote>
  <w:footnote w:id="62">
    <w:p w14:paraId="13809906" w14:textId="77777777" w:rsidR="00F643F2" w:rsidRPr="00047E79" w:rsidRDefault="00F643F2" w:rsidP="00F643F2">
      <w:pPr>
        <w:pStyle w:val="af5"/>
        <w:spacing w:line="440" w:lineRule="exact"/>
        <w:ind w:left="340" w:hanging="340"/>
        <w:jc w:val="both"/>
        <w:rPr>
          <w:rStyle w:val="afd"/>
          <w:rFonts w:ascii="Lotus Linotype" w:hAnsi="Lotus Linotype" w:cs="Lotus Linotype"/>
          <w:b w:val="0"/>
          <w:bCs w:val="0"/>
          <w:sz w:val="26"/>
          <w:szCs w:val="26"/>
        </w:rPr>
      </w:pPr>
      <w:r w:rsidRPr="00047E79">
        <w:rPr>
          <w:rStyle w:val="afd"/>
          <w:rFonts w:ascii="Lotus Linotype" w:hAnsi="Lotus Linotype" w:cs="Lotus Linotype"/>
          <w:b w:val="0"/>
          <w:bCs w:val="0"/>
          <w:sz w:val="26"/>
          <w:szCs w:val="26"/>
          <w:rtl/>
        </w:rPr>
        <w:t>(2) أخرجه البخاري رقم (1873) ومسلم رقم( 1372).</w:t>
      </w:r>
    </w:p>
  </w:footnote>
  <w:footnote w:id="63">
    <w:p w14:paraId="477B3CF7" w14:textId="77777777" w:rsidR="00F643F2" w:rsidRPr="00047E79" w:rsidRDefault="00F643F2" w:rsidP="00F643F2">
      <w:pPr>
        <w:pStyle w:val="af5"/>
        <w:spacing w:line="440" w:lineRule="exact"/>
        <w:ind w:left="340" w:hanging="340"/>
        <w:jc w:val="both"/>
        <w:rPr>
          <w:rStyle w:val="afd"/>
          <w:rFonts w:ascii="Lotus Linotype" w:hAnsi="Lotus Linotype" w:cs="Lotus Linotype"/>
          <w:b w:val="0"/>
          <w:bCs w:val="0"/>
          <w:sz w:val="26"/>
          <w:szCs w:val="26"/>
        </w:rPr>
      </w:pPr>
      <w:r w:rsidRPr="00047E79">
        <w:rPr>
          <w:rStyle w:val="afd"/>
          <w:rFonts w:ascii="Lotus Linotype" w:hAnsi="Lotus Linotype" w:cs="Lotus Linotype"/>
          <w:b w:val="0"/>
          <w:bCs w:val="0"/>
          <w:sz w:val="26"/>
          <w:szCs w:val="26"/>
          <w:rtl/>
        </w:rPr>
        <w:t>(3) أخرجه البخاري رقم (1189) ومسلم رقم (1397).</w:t>
      </w:r>
    </w:p>
  </w:footnote>
  <w:footnote w:id="64">
    <w:p w14:paraId="5DDEBC00" w14:textId="77777777" w:rsidR="00F643F2" w:rsidRPr="00047E79" w:rsidRDefault="00F643F2" w:rsidP="00F643F2">
      <w:pPr>
        <w:pStyle w:val="af5"/>
        <w:spacing w:line="440" w:lineRule="exact"/>
        <w:ind w:left="340" w:hanging="340"/>
        <w:jc w:val="both"/>
        <w:outlineLvl w:val="0"/>
        <w:rPr>
          <w:rStyle w:val="afd"/>
          <w:rFonts w:ascii="Lotus Linotype" w:hAnsi="Lotus Linotype" w:cs="Lotus Linotype"/>
          <w:b w:val="0"/>
          <w:bCs w:val="0"/>
          <w:sz w:val="26"/>
          <w:szCs w:val="26"/>
        </w:rPr>
      </w:pPr>
      <w:r w:rsidRPr="00047E79">
        <w:rPr>
          <w:rStyle w:val="afd"/>
          <w:rFonts w:ascii="Lotus Linotype" w:hAnsi="Lotus Linotype" w:cs="Lotus Linotype"/>
          <w:b w:val="0"/>
          <w:bCs w:val="0"/>
          <w:sz w:val="26"/>
          <w:szCs w:val="26"/>
          <w:rtl/>
        </w:rPr>
        <w:t>(</w:t>
      </w:r>
      <w:r w:rsidRPr="00047E79">
        <w:rPr>
          <w:rStyle w:val="afd"/>
          <w:rFonts w:ascii="Lotus Linotype" w:hAnsi="Lotus Linotype" w:cs="Lotus Linotype"/>
          <w:b w:val="0"/>
          <w:bCs w:val="0"/>
          <w:sz w:val="26"/>
          <w:szCs w:val="26"/>
        </w:rPr>
        <w:footnoteRef/>
      </w:r>
      <w:r w:rsidRPr="00047E79">
        <w:rPr>
          <w:rStyle w:val="afd"/>
          <w:rFonts w:ascii="Lotus Linotype" w:hAnsi="Lotus Linotype" w:cs="Lotus Linotype"/>
          <w:b w:val="0"/>
          <w:bCs w:val="0"/>
          <w:sz w:val="26"/>
          <w:szCs w:val="26"/>
          <w:rtl/>
        </w:rPr>
        <w:t>) انظر في ذلك كله كتاب "فضل المدينة وآداب سكناها وزيارتها لشيخنا عبد المحسن بن حمد العباد البدر.</w:t>
      </w:r>
    </w:p>
  </w:footnote>
  <w:footnote w:id="65">
    <w:p w14:paraId="44DF37E6" w14:textId="77777777" w:rsidR="00F643F2" w:rsidRPr="00047E79" w:rsidRDefault="00F643F2" w:rsidP="00F643F2">
      <w:pPr>
        <w:pStyle w:val="af5"/>
        <w:spacing w:line="440" w:lineRule="exact"/>
        <w:ind w:left="340" w:hanging="340"/>
        <w:jc w:val="both"/>
        <w:rPr>
          <w:rStyle w:val="afd"/>
          <w:rFonts w:ascii="Lotus Linotype" w:hAnsi="Lotus Linotype" w:cs="Lotus Linotype"/>
          <w:b w:val="0"/>
          <w:bCs w:val="0"/>
          <w:sz w:val="26"/>
          <w:szCs w:val="26"/>
        </w:rPr>
      </w:pPr>
      <w:r w:rsidRPr="00047E79">
        <w:rPr>
          <w:rStyle w:val="afd"/>
          <w:rFonts w:ascii="Lotus Linotype" w:hAnsi="Lotus Linotype" w:cs="Lotus Linotype"/>
          <w:b w:val="0"/>
          <w:bCs w:val="0"/>
          <w:sz w:val="26"/>
          <w:szCs w:val="26"/>
          <w:rtl/>
        </w:rPr>
        <w:t>(</w:t>
      </w:r>
      <w:r w:rsidRPr="00047E79">
        <w:rPr>
          <w:rStyle w:val="afd"/>
          <w:rFonts w:ascii="Lotus Linotype" w:hAnsi="Lotus Linotype" w:cs="Lotus Linotype"/>
          <w:b w:val="0"/>
          <w:bCs w:val="0"/>
          <w:sz w:val="26"/>
          <w:szCs w:val="26"/>
        </w:rPr>
        <w:footnoteRef/>
      </w:r>
      <w:r w:rsidRPr="00047E79">
        <w:rPr>
          <w:rStyle w:val="afd"/>
          <w:rFonts w:ascii="Lotus Linotype" w:hAnsi="Lotus Linotype" w:cs="Lotus Linotype"/>
          <w:b w:val="0"/>
          <w:bCs w:val="0"/>
          <w:sz w:val="26"/>
          <w:szCs w:val="26"/>
          <w:rtl/>
        </w:rPr>
        <w:t>) سبق تخريجه.</w:t>
      </w:r>
    </w:p>
  </w:footnote>
  <w:footnote w:id="66">
    <w:p w14:paraId="42703B9C" w14:textId="71C3017C" w:rsidR="00F643F2" w:rsidRPr="00047E79" w:rsidRDefault="00F643F2" w:rsidP="00F643F2">
      <w:pPr>
        <w:pStyle w:val="af5"/>
        <w:spacing w:line="440" w:lineRule="exact"/>
        <w:ind w:left="340" w:hanging="340"/>
        <w:jc w:val="both"/>
        <w:rPr>
          <w:rStyle w:val="afd"/>
          <w:rFonts w:ascii="Lotus Linotype" w:hAnsi="Lotus Linotype" w:cs="Lotus Linotype"/>
          <w:b w:val="0"/>
          <w:bCs w:val="0"/>
          <w:sz w:val="26"/>
          <w:szCs w:val="26"/>
          <w:rtl/>
        </w:rPr>
      </w:pPr>
      <w:r w:rsidRPr="00047E79">
        <w:rPr>
          <w:rStyle w:val="afd"/>
          <w:rFonts w:ascii="Lotus Linotype" w:hAnsi="Lotus Linotype" w:cs="Lotus Linotype"/>
          <w:b w:val="0"/>
          <w:bCs w:val="0"/>
          <w:sz w:val="26"/>
          <w:szCs w:val="26"/>
          <w:rtl/>
        </w:rPr>
        <w:t>(</w:t>
      </w:r>
      <w:r w:rsidRPr="00047E79">
        <w:rPr>
          <w:rStyle w:val="afd"/>
          <w:rFonts w:ascii="Lotus Linotype" w:hAnsi="Lotus Linotype" w:cs="Lotus Linotype"/>
          <w:b w:val="0"/>
          <w:bCs w:val="0"/>
          <w:sz w:val="26"/>
          <w:szCs w:val="26"/>
        </w:rPr>
        <w:footnoteRef/>
      </w:r>
      <w:r w:rsidRPr="00047E79">
        <w:rPr>
          <w:rStyle w:val="afd"/>
          <w:rFonts w:ascii="Lotus Linotype" w:hAnsi="Lotus Linotype" w:cs="Lotus Linotype"/>
          <w:b w:val="0"/>
          <w:bCs w:val="0"/>
          <w:sz w:val="26"/>
          <w:szCs w:val="26"/>
          <w:rtl/>
        </w:rPr>
        <w:t>) في رواية أنس عند البخاري أنه بقي فيهن «أربع عشرة ليلة»</w:t>
      </w:r>
      <w:r w:rsidR="00274C0B">
        <w:rPr>
          <w:rStyle w:val="afd"/>
          <w:rFonts w:ascii="Lotus Linotype" w:hAnsi="Lotus Linotype" w:cs="Lotus Linotype"/>
          <w:b w:val="0"/>
          <w:bCs w:val="0"/>
          <w:sz w:val="26"/>
          <w:szCs w:val="26"/>
          <w:rtl/>
        </w:rPr>
        <w:t>.</w:t>
      </w:r>
    </w:p>
  </w:footnote>
  <w:footnote w:id="67">
    <w:p w14:paraId="66ABAD55" w14:textId="2F3B6AED" w:rsidR="00F643F2" w:rsidRPr="00047E79" w:rsidRDefault="00F643F2" w:rsidP="00F643F2">
      <w:pPr>
        <w:pStyle w:val="af5"/>
        <w:spacing w:line="440" w:lineRule="exact"/>
        <w:ind w:left="340" w:hanging="340"/>
        <w:jc w:val="both"/>
        <w:rPr>
          <w:rStyle w:val="afd"/>
          <w:rFonts w:ascii="Lotus Linotype" w:hAnsi="Lotus Linotype" w:cs="Lotus Linotype"/>
          <w:b w:val="0"/>
          <w:bCs w:val="0"/>
          <w:sz w:val="26"/>
          <w:szCs w:val="26"/>
          <w:rtl/>
        </w:rPr>
      </w:pPr>
      <w:r w:rsidRPr="00047E79">
        <w:rPr>
          <w:rStyle w:val="afd"/>
          <w:rFonts w:ascii="Lotus Linotype" w:hAnsi="Lotus Linotype" w:cs="Lotus Linotype"/>
          <w:b w:val="0"/>
          <w:bCs w:val="0"/>
          <w:sz w:val="26"/>
          <w:szCs w:val="26"/>
          <w:rtl/>
        </w:rPr>
        <w:t>(</w:t>
      </w:r>
      <w:r w:rsidRPr="00047E79">
        <w:rPr>
          <w:rStyle w:val="afd"/>
          <w:rFonts w:ascii="Lotus Linotype" w:hAnsi="Lotus Linotype" w:cs="Lotus Linotype"/>
          <w:b w:val="0"/>
          <w:bCs w:val="0"/>
          <w:sz w:val="26"/>
          <w:szCs w:val="26"/>
        </w:rPr>
        <w:footnoteRef/>
      </w:r>
      <w:r w:rsidRPr="00047E79">
        <w:rPr>
          <w:rStyle w:val="afd"/>
          <w:rFonts w:ascii="Lotus Linotype" w:hAnsi="Lotus Linotype" w:cs="Lotus Linotype"/>
          <w:b w:val="0"/>
          <w:bCs w:val="0"/>
          <w:sz w:val="26"/>
          <w:szCs w:val="26"/>
          <w:rtl/>
        </w:rPr>
        <w:t>) صحيح البخاري رقم (3906)</w:t>
      </w:r>
      <w:r w:rsidR="00274C0B">
        <w:rPr>
          <w:rStyle w:val="afd"/>
          <w:rFonts w:ascii="Lotus Linotype" w:hAnsi="Lotus Linotype" w:cs="Lotus Linotype"/>
          <w:b w:val="0"/>
          <w:bCs w:val="0"/>
          <w:sz w:val="26"/>
          <w:szCs w:val="26"/>
          <w:rtl/>
        </w:rPr>
        <w:t>.</w:t>
      </w:r>
    </w:p>
  </w:footnote>
  <w:footnote w:id="68">
    <w:p w14:paraId="632571AA" w14:textId="30148768" w:rsidR="00F643F2" w:rsidRPr="00047E79" w:rsidRDefault="00F643F2" w:rsidP="00F643F2">
      <w:pPr>
        <w:pStyle w:val="af5"/>
        <w:spacing w:line="440" w:lineRule="exact"/>
        <w:ind w:left="340" w:hanging="340"/>
        <w:jc w:val="both"/>
        <w:rPr>
          <w:rStyle w:val="afd"/>
          <w:rFonts w:ascii="Lotus Linotype" w:hAnsi="Lotus Linotype" w:cs="Lotus Linotype"/>
          <w:b w:val="0"/>
          <w:bCs w:val="0"/>
          <w:sz w:val="26"/>
          <w:szCs w:val="26"/>
          <w:rtl/>
        </w:rPr>
      </w:pPr>
      <w:r w:rsidRPr="00047E79">
        <w:rPr>
          <w:rStyle w:val="afd"/>
          <w:rFonts w:ascii="Lotus Linotype" w:hAnsi="Lotus Linotype" w:cs="Lotus Linotype"/>
          <w:b w:val="0"/>
          <w:bCs w:val="0"/>
          <w:sz w:val="26"/>
          <w:szCs w:val="26"/>
          <w:rtl/>
        </w:rPr>
        <w:t>(</w:t>
      </w:r>
      <w:r w:rsidRPr="00047E79">
        <w:rPr>
          <w:rStyle w:val="afd"/>
          <w:rFonts w:ascii="Lotus Linotype" w:hAnsi="Lotus Linotype" w:cs="Lotus Linotype"/>
          <w:b w:val="0"/>
          <w:bCs w:val="0"/>
          <w:sz w:val="26"/>
          <w:szCs w:val="26"/>
        </w:rPr>
        <w:footnoteRef/>
      </w:r>
      <w:r w:rsidRPr="00047E79">
        <w:rPr>
          <w:rStyle w:val="afd"/>
          <w:rFonts w:ascii="Lotus Linotype" w:hAnsi="Lotus Linotype" w:cs="Lotus Linotype"/>
          <w:b w:val="0"/>
          <w:bCs w:val="0"/>
          <w:sz w:val="26"/>
          <w:szCs w:val="26"/>
          <w:rtl/>
        </w:rPr>
        <w:t>) صحيح البخاري رقم (3932)</w:t>
      </w:r>
      <w:r w:rsidR="00274C0B">
        <w:rPr>
          <w:rStyle w:val="afd"/>
          <w:rFonts w:ascii="Lotus Linotype" w:hAnsi="Lotus Linotype" w:cs="Lotus Linotype"/>
          <w:b w:val="0"/>
          <w:bCs w:val="0"/>
          <w:sz w:val="26"/>
          <w:szCs w:val="26"/>
          <w:rtl/>
        </w:rPr>
        <w:t>.</w:t>
      </w:r>
    </w:p>
  </w:footnote>
  <w:footnote w:id="69">
    <w:p w14:paraId="2E867428" w14:textId="4CFB6019" w:rsidR="00F643F2" w:rsidRPr="00047E79" w:rsidRDefault="00F643F2" w:rsidP="00F643F2">
      <w:pPr>
        <w:pStyle w:val="af5"/>
        <w:spacing w:line="440" w:lineRule="exact"/>
        <w:ind w:left="340" w:hanging="340"/>
        <w:jc w:val="both"/>
        <w:rPr>
          <w:rStyle w:val="afd"/>
          <w:rFonts w:ascii="Lotus Linotype" w:hAnsi="Lotus Linotype" w:cs="Lotus Linotype"/>
          <w:b w:val="0"/>
          <w:bCs w:val="0"/>
          <w:sz w:val="26"/>
          <w:szCs w:val="26"/>
          <w:rtl/>
        </w:rPr>
      </w:pPr>
      <w:r w:rsidRPr="00047E79">
        <w:rPr>
          <w:rStyle w:val="afd"/>
          <w:rFonts w:ascii="Lotus Linotype" w:hAnsi="Lotus Linotype" w:cs="Lotus Linotype"/>
          <w:b w:val="0"/>
          <w:bCs w:val="0"/>
          <w:sz w:val="26"/>
          <w:szCs w:val="26"/>
          <w:rtl/>
        </w:rPr>
        <w:t>(</w:t>
      </w:r>
      <w:r w:rsidRPr="00047E79">
        <w:rPr>
          <w:rStyle w:val="afd"/>
          <w:rFonts w:ascii="Lotus Linotype" w:hAnsi="Lotus Linotype" w:cs="Lotus Linotype"/>
          <w:b w:val="0"/>
          <w:bCs w:val="0"/>
          <w:sz w:val="26"/>
          <w:szCs w:val="26"/>
        </w:rPr>
        <w:footnoteRef/>
      </w:r>
      <w:r w:rsidRPr="00047E79">
        <w:rPr>
          <w:rStyle w:val="afd"/>
          <w:rFonts w:ascii="Lotus Linotype" w:hAnsi="Lotus Linotype" w:cs="Lotus Linotype"/>
          <w:b w:val="0"/>
          <w:bCs w:val="0"/>
          <w:sz w:val="26"/>
          <w:szCs w:val="26"/>
          <w:rtl/>
        </w:rPr>
        <w:t>) الطبقات لابن سعد (1/239)</w:t>
      </w:r>
      <w:r w:rsidR="00274C0B">
        <w:rPr>
          <w:rStyle w:val="afd"/>
          <w:rFonts w:ascii="Lotus Linotype" w:hAnsi="Lotus Linotype" w:cs="Lotus Linotype"/>
          <w:b w:val="0"/>
          <w:bCs w:val="0"/>
          <w:sz w:val="26"/>
          <w:szCs w:val="26"/>
          <w:rtl/>
        </w:rPr>
        <w:t>،</w:t>
      </w:r>
      <w:r w:rsidRPr="00047E79">
        <w:rPr>
          <w:rStyle w:val="afd"/>
          <w:rFonts w:ascii="Lotus Linotype" w:hAnsi="Lotus Linotype" w:cs="Lotus Linotype"/>
          <w:b w:val="0"/>
          <w:bCs w:val="0"/>
          <w:sz w:val="26"/>
          <w:szCs w:val="26"/>
          <w:rtl/>
        </w:rPr>
        <w:t xml:space="preserve"> وهي رواية مرسلة عن الزهري، وفيها الواقدي</w:t>
      </w:r>
      <w:r w:rsidR="00274C0B">
        <w:rPr>
          <w:rStyle w:val="afd"/>
          <w:rFonts w:ascii="Lotus Linotype" w:hAnsi="Lotus Linotype" w:cs="Lotus Linotype"/>
          <w:b w:val="0"/>
          <w:bCs w:val="0"/>
          <w:sz w:val="26"/>
          <w:szCs w:val="26"/>
          <w:rtl/>
        </w:rPr>
        <w:t>.</w:t>
      </w:r>
    </w:p>
  </w:footnote>
  <w:footnote w:id="70">
    <w:p w14:paraId="7722DD7F" w14:textId="77777777" w:rsidR="00F643F2" w:rsidRPr="00047E79" w:rsidRDefault="00F643F2" w:rsidP="00F643F2">
      <w:pPr>
        <w:pStyle w:val="af5"/>
        <w:spacing w:line="440" w:lineRule="exact"/>
        <w:ind w:left="340" w:hanging="340"/>
        <w:jc w:val="both"/>
        <w:rPr>
          <w:rStyle w:val="afd"/>
          <w:rFonts w:ascii="Lotus Linotype" w:hAnsi="Lotus Linotype" w:cs="Lotus Linotype"/>
          <w:b w:val="0"/>
          <w:bCs w:val="0"/>
          <w:sz w:val="26"/>
          <w:szCs w:val="26"/>
          <w:rtl/>
        </w:rPr>
      </w:pPr>
      <w:r w:rsidRPr="00047E79">
        <w:rPr>
          <w:rStyle w:val="afd"/>
          <w:rFonts w:ascii="Lotus Linotype" w:hAnsi="Lotus Linotype" w:cs="Lotus Linotype"/>
          <w:b w:val="0"/>
          <w:bCs w:val="0"/>
          <w:sz w:val="26"/>
          <w:szCs w:val="26"/>
          <w:rtl/>
        </w:rPr>
        <w:t>(</w:t>
      </w:r>
      <w:r w:rsidRPr="00047E79">
        <w:rPr>
          <w:rStyle w:val="afd"/>
          <w:rFonts w:ascii="Lotus Linotype" w:hAnsi="Lotus Linotype" w:cs="Lotus Linotype"/>
          <w:b w:val="0"/>
          <w:bCs w:val="0"/>
          <w:sz w:val="26"/>
          <w:szCs w:val="26"/>
        </w:rPr>
        <w:footnoteRef/>
      </w:r>
      <w:r w:rsidRPr="00047E79">
        <w:rPr>
          <w:rStyle w:val="afd"/>
          <w:rFonts w:ascii="Lotus Linotype" w:hAnsi="Lotus Linotype" w:cs="Lotus Linotype"/>
          <w:b w:val="0"/>
          <w:bCs w:val="0"/>
          <w:sz w:val="26"/>
          <w:szCs w:val="26"/>
          <w:rtl/>
        </w:rPr>
        <w:t>) عيون الأثر (1/257).</w:t>
      </w:r>
    </w:p>
  </w:footnote>
  <w:footnote w:id="71">
    <w:p w14:paraId="0F984F78" w14:textId="77777777" w:rsidR="00F643F2" w:rsidRPr="00047E79" w:rsidRDefault="00F643F2" w:rsidP="00F643F2">
      <w:pPr>
        <w:pStyle w:val="af5"/>
        <w:spacing w:line="440" w:lineRule="exact"/>
        <w:ind w:left="340" w:hanging="340"/>
        <w:jc w:val="both"/>
        <w:rPr>
          <w:rStyle w:val="afd"/>
          <w:rFonts w:ascii="Lotus Linotype" w:hAnsi="Lotus Linotype" w:cs="Lotus Linotype"/>
          <w:b w:val="0"/>
          <w:bCs w:val="0"/>
          <w:sz w:val="26"/>
          <w:szCs w:val="26"/>
          <w:rtl/>
        </w:rPr>
      </w:pPr>
      <w:r w:rsidRPr="00047E79">
        <w:rPr>
          <w:rStyle w:val="afd"/>
          <w:rFonts w:ascii="Lotus Linotype" w:hAnsi="Lotus Linotype" w:cs="Lotus Linotype"/>
          <w:b w:val="0"/>
          <w:bCs w:val="0"/>
          <w:sz w:val="26"/>
          <w:szCs w:val="26"/>
          <w:rtl/>
        </w:rPr>
        <w:t>(</w:t>
      </w:r>
      <w:r w:rsidRPr="00047E79">
        <w:rPr>
          <w:rStyle w:val="afd"/>
          <w:rFonts w:ascii="Lotus Linotype" w:hAnsi="Lotus Linotype" w:cs="Lotus Linotype"/>
          <w:b w:val="0"/>
          <w:bCs w:val="0"/>
          <w:sz w:val="26"/>
          <w:szCs w:val="26"/>
        </w:rPr>
        <w:footnoteRef/>
      </w:r>
      <w:r w:rsidRPr="00047E79">
        <w:rPr>
          <w:rStyle w:val="afd"/>
          <w:rFonts w:ascii="Lotus Linotype" w:hAnsi="Lotus Linotype" w:cs="Lotus Linotype"/>
          <w:b w:val="0"/>
          <w:bCs w:val="0"/>
          <w:sz w:val="26"/>
          <w:szCs w:val="26"/>
          <w:rtl/>
        </w:rPr>
        <w:t>) الطبقات (1/237)، هذا النص يرويه ابن سعد عن شيخه الواقدي، بأسانيده التي أوردها في أول الباب، وهو قوله: ذكر خروج رسول الله ﷺ وأبي بكر إلى المدينة للهجرة. انظر: (1/227). وراجع: الدرة الثمينة لابن النجار ص(133).</w:t>
      </w:r>
    </w:p>
  </w:footnote>
  <w:footnote w:id="72">
    <w:p w14:paraId="612D6BA9" w14:textId="77777777" w:rsidR="00F643F2" w:rsidRPr="00047E79" w:rsidRDefault="00F643F2" w:rsidP="00F643F2">
      <w:pPr>
        <w:pStyle w:val="af5"/>
        <w:spacing w:line="440" w:lineRule="exact"/>
        <w:ind w:left="340" w:hanging="340"/>
        <w:jc w:val="both"/>
        <w:rPr>
          <w:rStyle w:val="afd"/>
          <w:rFonts w:ascii="Lotus Linotype" w:hAnsi="Lotus Linotype" w:cs="Lotus Linotype"/>
          <w:b w:val="0"/>
          <w:bCs w:val="0"/>
          <w:sz w:val="26"/>
          <w:szCs w:val="26"/>
          <w:rtl/>
        </w:rPr>
      </w:pPr>
      <w:r w:rsidRPr="00047E79">
        <w:rPr>
          <w:rStyle w:val="afd"/>
          <w:rFonts w:ascii="Lotus Linotype" w:hAnsi="Lotus Linotype" w:cs="Lotus Linotype"/>
          <w:b w:val="0"/>
          <w:bCs w:val="0"/>
          <w:sz w:val="26"/>
          <w:szCs w:val="26"/>
          <w:rtl/>
        </w:rPr>
        <w:t>(</w:t>
      </w:r>
      <w:r w:rsidRPr="00047E79">
        <w:rPr>
          <w:rStyle w:val="afd"/>
          <w:rFonts w:ascii="Lotus Linotype" w:hAnsi="Lotus Linotype" w:cs="Lotus Linotype"/>
          <w:b w:val="0"/>
          <w:bCs w:val="0"/>
          <w:sz w:val="26"/>
          <w:szCs w:val="26"/>
        </w:rPr>
        <w:footnoteRef/>
      </w:r>
      <w:r w:rsidRPr="00047E79">
        <w:rPr>
          <w:rStyle w:val="afd"/>
          <w:rFonts w:ascii="Lotus Linotype" w:hAnsi="Lotus Linotype" w:cs="Lotus Linotype"/>
          <w:b w:val="0"/>
          <w:bCs w:val="0"/>
          <w:sz w:val="26"/>
          <w:szCs w:val="26"/>
          <w:rtl/>
        </w:rPr>
        <w:t>) الذّراع: مقياس للطول وهو من رأس المرفق إلى نهاية الأصبع الأوس، ويقدر ب 61سم تقريباً، فمائة ذراع تعادل: 100؟61= 6100سم -100= 61م.</w:t>
      </w:r>
      <w:r w:rsidRPr="00047E79">
        <w:rPr>
          <w:rStyle w:val="afd"/>
          <w:rFonts w:ascii="Lotus Linotype" w:hAnsi="Lotus Linotype" w:cs="Lotus Linotype" w:hint="cs"/>
          <w:b w:val="0"/>
          <w:bCs w:val="0"/>
          <w:sz w:val="26"/>
          <w:szCs w:val="26"/>
          <w:rtl/>
        </w:rPr>
        <w:t xml:space="preserve"> </w:t>
      </w:r>
      <w:r w:rsidRPr="00047E79">
        <w:rPr>
          <w:rStyle w:val="afd"/>
          <w:rFonts w:ascii="Lotus Linotype" w:hAnsi="Lotus Linotype" w:cs="Lotus Linotype"/>
          <w:b w:val="0"/>
          <w:bCs w:val="0"/>
          <w:sz w:val="26"/>
          <w:szCs w:val="26"/>
          <w:rtl/>
        </w:rPr>
        <w:t>انظر: الفقه الإسلامي وأدلته (1/141).</w:t>
      </w:r>
    </w:p>
  </w:footnote>
  <w:footnote w:id="73">
    <w:p w14:paraId="26880DA9" w14:textId="77777777" w:rsidR="00F643F2" w:rsidRPr="00047E79" w:rsidRDefault="00F643F2" w:rsidP="00F643F2">
      <w:pPr>
        <w:pStyle w:val="af5"/>
        <w:spacing w:line="440" w:lineRule="exact"/>
        <w:ind w:left="340" w:hanging="340"/>
        <w:jc w:val="both"/>
        <w:rPr>
          <w:rStyle w:val="afd"/>
          <w:rFonts w:ascii="Lotus Linotype" w:hAnsi="Lotus Linotype" w:cs="Lotus Linotype"/>
          <w:b w:val="0"/>
          <w:bCs w:val="0"/>
          <w:sz w:val="26"/>
          <w:szCs w:val="26"/>
          <w:rtl/>
        </w:rPr>
      </w:pPr>
      <w:r w:rsidRPr="00047E79">
        <w:rPr>
          <w:rStyle w:val="afd"/>
          <w:rFonts w:ascii="Lotus Linotype" w:hAnsi="Lotus Linotype" w:cs="Lotus Linotype"/>
          <w:b w:val="0"/>
          <w:bCs w:val="0"/>
          <w:sz w:val="26"/>
          <w:szCs w:val="26"/>
          <w:rtl/>
        </w:rPr>
        <w:t>(</w:t>
      </w:r>
      <w:r w:rsidRPr="00047E79">
        <w:rPr>
          <w:rStyle w:val="afd"/>
          <w:rFonts w:ascii="Lotus Linotype" w:hAnsi="Lotus Linotype" w:cs="Lotus Linotype"/>
          <w:b w:val="0"/>
          <w:bCs w:val="0"/>
          <w:sz w:val="26"/>
          <w:szCs w:val="26"/>
        </w:rPr>
        <w:footnoteRef/>
      </w:r>
      <w:r w:rsidRPr="00047E79">
        <w:rPr>
          <w:rStyle w:val="afd"/>
          <w:rFonts w:ascii="Lotus Linotype" w:hAnsi="Lotus Linotype" w:cs="Lotus Linotype"/>
          <w:b w:val="0"/>
          <w:bCs w:val="0"/>
          <w:sz w:val="26"/>
          <w:szCs w:val="26"/>
          <w:rtl/>
        </w:rPr>
        <w:t>) بمعنى ارتفاع الجدار على طول قمة الرجل.</w:t>
      </w:r>
    </w:p>
  </w:footnote>
  <w:footnote w:id="74">
    <w:p w14:paraId="4C80C903" w14:textId="0F16DB20" w:rsidR="00F643F2" w:rsidRPr="00047E79" w:rsidRDefault="00F643F2" w:rsidP="00F643F2">
      <w:pPr>
        <w:pStyle w:val="af5"/>
        <w:spacing w:line="440" w:lineRule="exact"/>
        <w:ind w:left="340" w:hanging="340"/>
        <w:jc w:val="both"/>
        <w:rPr>
          <w:rStyle w:val="afd"/>
          <w:rFonts w:ascii="Lotus Linotype" w:hAnsi="Lotus Linotype" w:cs="Lotus Linotype"/>
          <w:b w:val="0"/>
          <w:bCs w:val="0"/>
          <w:sz w:val="26"/>
          <w:szCs w:val="26"/>
          <w:rtl/>
        </w:rPr>
      </w:pPr>
      <w:r w:rsidRPr="00047E79">
        <w:rPr>
          <w:rStyle w:val="afd"/>
          <w:rFonts w:ascii="Lotus Linotype" w:hAnsi="Lotus Linotype" w:cs="Lotus Linotype"/>
          <w:b w:val="0"/>
          <w:bCs w:val="0"/>
          <w:sz w:val="26"/>
          <w:szCs w:val="26"/>
          <w:rtl/>
        </w:rPr>
        <w:t>(</w:t>
      </w:r>
      <w:r w:rsidRPr="00047E79">
        <w:rPr>
          <w:rStyle w:val="afd"/>
          <w:rFonts w:ascii="Lotus Linotype" w:hAnsi="Lotus Linotype" w:cs="Lotus Linotype"/>
          <w:b w:val="0"/>
          <w:bCs w:val="0"/>
          <w:sz w:val="26"/>
          <w:szCs w:val="26"/>
        </w:rPr>
        <w:footnoteRef/>
      </w:r>
      <w:r w:rsidRPr="00047E79">
        <w:rPr>
          <w:rStyle w:val="afd"/>
          <w:rFonts w:ascii="Lotus Linotype" w:hAnsi="Lotus Linotype" w:cs="Lotus Linotype"/>
          <w:b w:val="0"/>
          <w:bCs w:val="0"/>
          <w:sz w:val="26"/>
          <w:szCs w:val="26"/>
          <w:rtl/>
        </w:rPr>
        <w:t>) يقصدون أن يسقف بالطين، وإلا فإنه مسقوف بالجريد والتمام</w:t>
      </w:r>
      <w:r w:rsidR="00274C0B">
        <w:rPr>
          <w:rStyle w:val="afd"/>
          <w:rFonts w:ascii="Lotus Linotype" w:hAnsi="Lotus Linotype" w:cs="Lotus Linotype"/>
          <w:b w:val="0"/>
          <w:bCs w:val="0"/>
          <w:sz w:val="26"/>
          <w:szCs w:val="26"/>
          <w:rtl/>
        </w:rPr>
        <w:t>.</w:t>
      </w:r>
    </w:p>
  </w:footnote>
  <w:footnote w:id="75">
    <w:p w14:paraId="03AC4FE9" w14:textId="77777777" w:rsidR="00F643F2" w:rsidRPr="00047E79" w:rsidRDefault="00F643F2" w:rsidP="00F643F2">
      <w:pPr>
        <w:pStyle w:val="af5"/>
        <w:spacing w:line="440" w:lineRule="exact"/>
        <w:ind w:left="340" w:hanging="340"/>
        <w:jc w:val="both"/>
        <w:rPr>
          <w:rStyle w:val="afd"/>
          <w:rFonts w:ascii="Lotus Linotype" w:hAnsi="Lotus Linotype" w:cs="Lotus Linotype"/>
          <w:b w:val="0"/>
          <w:bCs w:val="0"/>
          <w:sz w:val="26"/>
          <w:szCs w:val="26"/>
          <w:rtl/>
        </w:rPr>
      </w:pPr>
      <w:r w:rsidRPr="00047E79">
        <w:rPr>
          <w:rStyle w:val="afd"/>
          <w:rFonts w:ascii="Lotus Linotype" w:hAnsi="Lotus Linotype" w:cs="Lotus Linotype"/>
          <w:b w:val="0"/>
          <w:bCs w:val="0"/>
          <w:sz w:val="26"/>
          <w:szCs w:val="26"/>
          <w:rtl/>
        </w:rPr>
        <w:t>(</w:t>
      </w:r>
      <w:r w:rsidRPr="00047E79">
        <w:rPr>
          <w:rStyle w:val="afd"/>
          <w:rFonts w:ascii="Lotus Linotype" w:hAnsi="Lotus Linotype" w:cs="Lotus Linotype"/>
          <w:b w:val="0"/>
          <w:bCs w:val="0"/>
          <w:sz w:val="26"/>
          <w:szCs w:val="26"/>
        </w:rPr>
        <w:footnoteRef/>
      </w:r>
      <w:r w:rsidRPr="00047E79">
        <w:rPr>
          <w:rStyle w:val="afd"/>
          <w:rFonts w:ascii="Lotus Linotype" w:hAnsi="Lotus Linotype" w:cs="Lotus Linotype"/>
          <w:b w:val="0"/>
          <w:bCs w:val="0"/>
          <w:sz w:val="26"/>
          <w:szCs w:val="26"/>
          <w:rtl/>
        </w:rPr>
        <w:t>) الثمام هو: عشب من الفصيلة النجيلية يرتفع إلى 150سم فروعه مزدحمة ومتجمّعة. انظر: المعجم الوسيط (ص100).</w:t>
      </w:r>
    </w:p>
  </w:footnote>
  <w:footnote w:id="76">
    <w:p w14:paraId="04824CA1" w14:textId="77777777" w:rsidR="00F643F2" w:rsidRPr="00047E79" w:rsidRDefault="00F643F2" w:rsidP="00F643F2">
      <w:pPr>
        <w:pStyle w:val="af5"/>
        <w:spacing w:line="440" w:lineRule="exact"/>
        <w:ind w:left="340" w:hanging="340"/>
        <w:jc w:val="both"/>
        <w:rPr>
          <w:rStyle w:val="afd"/>
          <w:rFonts w:ascii="Lotus Linotype" w:hAnsi="Lotus Linotype" w:cs="Lotus Linotype"/>
          <w:b w:val="0"/>
          <w:bCs w:val="0"/>
          <w:sz w:val="26"/>
          <w:szCs w:val="26"/>
          <w:rtl/>
        </w:rPr>
      </w:pPr>
      <w:r w:rsidRPr="00047E79">
        <w:rPr>
          <w:rStyle w:val="afd"/>
          <w:rFonts w:ascii="Lotus Linotype" w:hAnsi="Lotus Linotype" w:cs="Lotus Linotype"/>
          <w:b w:val="0"/>
          <w:bCs w:val="0"/>
          <w:sz w:val="26"/>
          <w:szCs w:val="26"/>
          <w:rtl/>
        </w:rPr>
        <w:t>(</w:t>
      </w:r>
      <w:r w:rsidRPr="00047E79">
        <w:rPr>
          <w:rStyle w:val="afd"/>
          <w:rFonts w:ascii="Lotus Linotype" w:hAnsi="Lotus Linotype" w:cs="Lotus Linotype"/>
          <w:b w:val="0"/>
          <w:bCs w:val="0"/>
          <w:sz w:val="26"/>
          <w:szCs w:val="26"/>
        </w:rPr>
        <w:footnoteRef/>
      </w:r>
      <w:r w:rsidRPr="00047E79">
        <w:rPr>
          <w:rStyle w:val="afd"/>
          <w:rFonts w:ascii="Lotus Linotype" w:hAnsi="Lotus Linotype" w:cs="Lotus Linotype"/>
          <w:b w:val="0"/>
          <w:bCs w:val="0"/>
          <w:sz w:val="26"/>
          <w:szCs w:val="26"/>
          <w:rtl/>
        </w:rPr>
        <w:t>) الطبقات (1/240).</w:t>
      </w:r>
    </w:p>
  </w:footnote>
  <w:footnote w:id="77">
    <w:p w14:paraId="15C26BB2" w14:textId="77777777" w:rsidR="00F643F2" w:rsidRPr="00047E79" w:rsidRDefault="00F643F2" w:rsidP="00F643F2">
      <w:pPr>
        <w:pStyle w:val="af5"/>
        <w:spacing w:line="440" w:lineRule="exact"/>
        <w:ind w:left="340" w:hanging="340"/>
        <w:jc w:val="both"/>
        <w:rPr>
          <w:rStyle w:val="afd"/>
          <w:rFonts w:ascii="Lotus Linotype" w:hAnsi="Lotus Linotype" w:cs="Lotus Linotype"/>
          <w:b w:val="0"/>
          <w:bCs w:val="0"/>
          <w:sz w:val="26"/>
          <w:szCs w:val="26"/>
          <w:rtl/>
        </w:rPr>
      </w:pPr>
      <w:r w:rsidRPr="00047E79">
        <w:rPr>
          <w:rStyle w:val="afd"/>
          <w:rFonts w:ascii="Lotus Linotype" w:hAnsi="Lotus Linotype" w:cs="Lotus Linotype"/>
          <w:b w:val="0"/>
          <w:bCs w:val="0"/>
          <w:sz w:val="26"/>
          <w:szCs w:val="26"/>
          <w:rtl/>
        </w:rPr>
        <w:t>(</w:t>
      </w:r>
      <w:r w:rsidRPr="00047E79">
        <w:rPr>
          <w:rStyle w:val="afd"/>
          <w:rFonts w:ascii="Lotus Linotype" w:hAnsi="Lotus Linotype" w:cs="Lotus Linotype"/>
          <w:b w:val="0"/>
          <w:bCs w:val="0"/>
          <w:sz w:val="26"/>
          <w:szCs w:val="26"/>
        </w:rPr>
        <w:footnoteRef/>
      </w:r>
      <w:r w:rsidRPr="00047E79">
        <w:rPr>
          <w:rStyle w:val="afd"/>
          <w:rFonts w:ascii="Lotus Linotype" w:hAnsi="Lotus Linotype" w:cs="Lotus Linotype"/>
          <w:b w:val="0"/>
          <w:bCs w:val="0"/>
          <w:sz w:val="26"/>
          <w:szCs w:val="26"/>
          <w:rtl/>
        </w:rPr>
        <w:t>) أخرجه البخاري في صحيحه رقم (40).</w:t>
      </w:r>
    </w:p>
  </w:footnote>
  <w:footnote w:id="78">
    <w:p w14:paraId="5EAA4FC6" w14:textId="77777777" w:rsidR="00F643F2" w:rsidRPr="00047E79" w:rsidRDefault="00F643F2" w:rsidP="00F643F2">
      <w:pPr>
        <w:pStyle w:val="af5"/>
        <w:spacing w:line="440" w:lineRule="exact"/>
        <w:ind w:left="340" w:hanging="340"/>
        <w:jc w:val="both"/>
        <w:rPr>
          <w:rStyle w:val="afd"/>
          <w:rFonts w:ascii="Lotus Linotype" w:hAnsi="Lotus Linotype" w:cs="Lotus Linotype"/>
          <w:b w:val="0"/>
          <w:bCs w:val="0"/>
          <w:sz w:val="26"/>
          <w:szCs w:val="26"/>
          <w:rtl/>
        </w:rPr>
      </w:pPr>
      <w:r w:rsidRPr="00047E79">
        <w:rPr>
          <w:rStyle w:val="afd"/>
          <w:rFonts w:ascii="Lotus Linotype" w:hAnsi="Lotus Linotype" w:cs="Lotus Linotype"/>
          <w:b w:val="0"/>
          <w:bCs w:val="0"/>
          <w:sz w:val="26"/>
          <w:szCs w:val="26"/>
          <w:rtl/>
        </w:rPr>
        <w:t>(</w:t>
      </w:r>
      <w:r w:rsidRPr="00047E79">
        <w:rPr>
          <w:rStyle w:val="afd"/>
          <w:rFonts w:ascii="Lotus Linotype" w:hAnsi="Lotus Linotype" w:cs="Lotus Linotype"/>
          <w:b w:val="0"/>
          <w:bCs w:val="0"/>
          <w:sz w:val="26"/>
          <w:szCs w:val="26"/>
        </w:rPr>
        <w:footnoteRef/>
      </w:r>
      <w:r w:rsidRPr="00047E79">
        <w:rPr>
          <w:rStyle w:val="afd"/>
          <w:rFonts w:ascii="Lotus Linotype" w:hAnsi="Lotus Linotype" w:cs="Lotus Linotype"/>
          <w:b w:val="0"/>
          <w:bCs w:val="0"/>
          <w:sz w:val="26"/>
          <w:szCs w:val="26"/>
          <w:rtl/>
        </w:rPr>
        <w:t>) انظر: الدرة الثمينة لابن النجار ص(167).</w:t>
      </w:r>
    </w:p>
  </w:footnote>
  <w:footnote w:id="79">
    <w:p w14:paraId="46C33D0A" w14:textId="77777777" w:rsidR="00F643F2" w:rsidRPr="00047E79" w:rsidRDefault="00F643F2" w:rsidP="00F643F2">
      <w:pPr>
        <w:pStyle w:val="af5"/>
        <w:spacing w:line="440" w:lineRule="exact"/>
        <w:ind w:left="340" w:hanging="340"/>
        <w:jc w:val="both"/>
        <w:rPr>
          <w:rStyle w:val="afd"/>
          <w:rFonts w:ascii="Lotus Linotype" w:hAnsi="Lotus Linotype" w:cs="Lotus Linotype"/>
          <w:b w:val="0"/>
          <w:bCs w:val="0"/>
          <w:sz w:val="26"/>
          <w:szCs w:val="26"/>
          <w:rtl/>
        </w:rPr>
      </w:pPr>
      <w:r w:rsidRPr="00047E79">
        <w:rPr>
          <w:rStyle w:val="afd"/>
          <w:rFonts w:ascii="Lotus Linotype" w:hAnsi="Lotus Linotype" w:cs="Lotus Linotype"/>
          <w:b w:val="0"/>
          <w:bCs w:val="0"/>
          <w:sz w:val="26"/>
          <w:szCs w:val="26"/>
          <w:rtl/>
        </w:rPr>
        <w:t>(</w:t>
      </w:r>
      <w:r w:rsidRPr="00047E79">
        <w:rPr>
          <w:rStyle w:val="afd"/>
          <w:rFonts w:ascii="Lotus Linotype" w:hAnsi="Lotus Linotype" w:cs="Lotus Linotype"/>
          <w:b w:val="0"/>
          <w:bCs w:val="0"/>
          <w:sz w:val="26"/>
          <w:szCs w:val="26"/>
        </w:rPr>
        <w:footnoteRef/>
      </w:r>
      <w:r w:rsidRPr="00047E79">
        <w:rPr>
          <w:rStyle w:val="afd"/>
          <w:rFonts w:ascii="Lotus Linotype" w:hAnsi="Lotus Linotype" w:cs="Lotus Linotype"/>
          <w:b w:val="0"/>
          <w:bCs w:val="0"/>
          <w:sz w:val="26"/>
          <w:szCs w:val="26"/>
          <w:rtl/>
        </w:rPr>
        <w:t>)</w:t>
      </w:r>
      <w:r w:rsidRPr="00047E79">
        <w:rPr>
          <w:rStyle w:val="afd"/>
          <w:rFonts w:ascii="Lotus Linotype" w:hAnsi="Lotus Linotype" w:cs="Lotus Linotype" w:hint="cs"/>
          <w:b w:val="0"/>
          <w:bCs w:val="0"/>
          <w:sz w:val="26"/>
          <w:szCs w:val="26"/>
          <w:rtl/>
        </w:rPr>
        <w:t xml:space="preserve"> </w:t>
      </w:r>
      <w:r w:rsidRPr="00047E79">
        <w:rPr>
          <w:rStyle w:val="afd"/>
          <w:rFonts w:ascii="Lotus Linotype" w:hAnsi="Lotus Linotype" w:cs="Lotus Linotype"/>
          <w:b w:val="0"/>
          <w:bCs w:val="0"/>
          <w:sz w:val="26"/>
          <w:szCs w:val="26"/>
          <w:rtl/>
        </w:rPr>
        <w:t>مجموع الفتاوى (27/325).</w:t>
      </w:r>
    </w:p>
  </w:footnote>
  <w:footnote w:id="80">
    <w:p w14:paraId="4B0987DE" w14:textId="77777777" w:rsidR="00F643F2" w:rsidRPr="00047E79" w:rsidRDefault="00F643F2" w:rsidP="00F643F2">
      <w:pPr>
        <w:pStyle w:val="af5"/>
        <w:spacing w:line="440" w:lineRule="exact"/>
        <w:ind w:left="340" w:hanging="340"/>
        <w:jc w:val="both"/>
        <w:rPr>
          <w:rStyle w:val="afd"/>
          <w:rFonts w:ascii="Lotus Linotype" w:hAnsi="Lotus Linotype" w:cs="Lotus Linotype"/>
          <w:b w:val="0"/>
          <w:bCs w:val="0"/>
          <w:sz w:val="26"/>
          <w:szCs w:val="26"/>
          <w:rtl/>
        </w:rPr>
      </w:pPr>
      <w:r w:rsidRPr="00047E79">
        <w:rPr>
          <w:rStyle w:val="afd"/>
          <w:rFonts w:ascii="Lotus Linotype" w:hAnsi="Lotus Linotype" w:cs="Lotus Linotype"/>
          <w:b w:val="0"/>
          <w:bCs w:val="0"/>
          <w:sz w:val="26"/>
          <w:szCs w:val="26"/>
          <w:rtl/>
        </w:rPr>
        <w:t>(</w:t>
      </w:r>
      <w:r w:rsidRPr="00047E79">
        <w:rPr>
          <w:rStyle w:val="afd"/>
          <w:rFonts w:ascii="Lotus Linotype" w:hAnsi="Lotus Linotype" w:cs="Lotus Linotype"/>
          <w:b w:val="0"/>
          <w:bCs w:val="0"/>
          <w:sz w:val="26"/>
          <w:szCs w:val="26"/>
        </w:rPr>
        <w:footnoteRef/>
      </w:r>
      <w:r w:rsidRPr="00047E79">
        <w:rPr>
          <w:rStyle w:val="afd"/>
          <w:rFonts w:ascii="Lotus Linotype" w:hAnsi="Lotus Linotype" w:cs="Lotus Linotype"/>
          <w:b w:val="0"/>
          <w:bCs w:val="0"/>
          <w:sz w:val="26"/>
          <w:szCs w:val="26"/>
          <w:rtl/>
        </w:rPr>
        <w:t>) صحيح مسلم (1398).</w:t>
      </w:r>
    </w:p>
  </w:footnote>
  <w:footnote w:id="81">
    <w:p w14:paraId="47AE2451" w14:textId="77777777" w:rsidR="00F643F2" w:rsidRPr="00047E79" w:rsidRDefault="00F643F2" w:rsidP="00F643F2">
      <w:pPr>
        <w:pStyle w:val="af5"/>
        <w:spacing w:line="440" w:lineRule="exact"/>
        <w:ind w:left="340" w:hanging="340"/>
        <w:jc w:val="both"/>
        <w:rPr>
          <w:rStyle w:val="afd"/>
          <w:rFonts w:ascii="Lotus Linotype" w:hAnsi="Lotus Linotype" w:cs="Lotus Linotype"/>
          <w:b w:val="0"/>
          <w:bCs w:val="0"/>
          <w:sz w:val="26"/>
          <w:szCs w:val="26"/>
          <w:rtl/>
        </w:rPr>
      </w:pPr>
      <w:r w:rsidRPr="00047E79">
        <w:rPr>
          <w:rStyle w:val="afd"/>
          <w:rFonts w:ascii="Lotus Linotype" w:hAnsi="Lotus Linotype" w:cs="Lotus Linotype"/>
          <w:b w:val="0"/>
          <w:bCs w:val="0"/>
          <w:sz w:val="26"/>
          <w:szCs w:val="26"/>
          <w:rtl/>
        </w:rPr>
        <w:t>(</w:t>
      </w:r>
      <w:r w:rsidRPr="00047E79">
        <w:rPr>
          <w:rStyle w:val="afd"/>
          <w:rFonts w:ascii="Lotus Linotype" w:hAnsi="Lotus Linotype" w:cs="Lotus Linotype"/>
          <w:b w:val="0"/>
          <w:bCs w:val="0"/>
          <w:sz w:val="26"/>
          <w:szCs w:val="26"/>
        </w:rPr>
        <w:footnoteRef/>
      </w:r>
      <w:r w:rsidRPr="00047E79">
        <w:rPr>
          <w:rStyle w:val="afd"/>
          <w:rFonts w:ascii="Lotus Linotype" w:hAnsi="Lotus Linotype" w:cs="Lotus Linotype"/>
          <w:b w:val="0"/>
          <w:bCs w:val="0"/>
          <w:sz w:val="26"/>
          <w:szCs w:val="26"/>
          <w:rtl/>
        </w:rPr>
        <w:t>) صحيح البخاري (1189)، وصحيح مسلم (1397).</w:t>
      </w:r>
    </w:p>
  </w:footnote>
  <w:footnote w:id="82">
    <w:p w14:paraId="7EB41B01" w14:textId="77777777" w:rsidR="00F643F2" w:rsidRPr="00047E79" w:rsidRDefault="00F643F2" w:rsidP="00F643F2">
      <w:pPr>
        <w:pStyle w:val="af5"/>
        <w:spacing w:line="440" w:lineRule="exact"/>
        <w:ind w:left="340" w:hanging="340"/>
        <w:jc w:val="both"/>
        <w:rPr>
          <w:rStyle w:val="afd"/>
          <w:rFonts w:ascii="Lotus Linotype" w:hAnsi="Lotus Linotype" w:cs="Lotus Linotype"/>
          <w:b w:val="0"/>
          <w:bCs w:val="0"/>
          <w:sz w:val="26"/>
          <w:szCs w:val="26"/>
          <w:rtl/>
        </w:rPr>
      </w:pPr>
      <w:r w:rsidRPr="00047E79">
        <w:rPr>
          <w:rStyle w:val="afd"/>
          <w:rFonts w:ascii="Lotus Linotype" w:hAnsi="Lotus Linotype" w:cs="Lotus Linotype"/>
          <w:b w:val="0"/>
          <w:bCs w:val="0"/>
          <w:sz w:val="26"/>
          <w:szCs w:val="26"/>
          <w:rtl/>
        </w:rPr>
        <w:t>(</w:t>
      </w:r>
      <w:r w:rsidRPr="00047E79">
        <w:rPr>
          <w:rStyle w:val="afd"/>
          <w:rFonts w:ascii="Lotus Linotype" w:hAnsi="Lotus Linotype" w:cs="Lotus Linotype"/>
          <w:b w:val="0"/>
          <w:bCs w:val="0"/>
          <w:sz w:val="26"/>
          <w:szCs w:val="26"/>
        </w:rPr>
        <w:footnoteRef/>
      </w:r>
      <w:r w:rsidRPr="00047E79">
        <w:rPr>
          <w:rStyle w:val="afd"/>
          <w:rFonts w:ascii="Lotus Linotype" w:hAnsi="Lotus Linotype" w:cs="Lotus Linotype"/>
          <w:b w:val="0"/>
          <w:bCs w:val="0"/>
          <w:sz w:val="26"/>
          <w:szCs w:val="26"/>
          <w:rtl/>
        </w:rPr>
        <w:t>) صحيح البخاري (1190)، وصحيح مسلم (1394).</w:t>
      </w:r>
    </w:p>
  </w:footnote>
  <w:footnote w:id="83">
    <w:p w14:paraId="5E7CDE90" w14:textId="77777777" w:rsidR="00F643F2" w:rsidRPr="00047E79" w:rsidRDefault="00F643F2" w:rsidP="00F643F2">
      <w:pPr>
        <w:pStyle w:val="af5"/>
        <w:spacing w:line="440" w:lineRule="exact"/>
        <w:ind w:left="340" w:hanging="340"/>
        <w:jc w:val="both"/>
        <w:rPr>
          <w:rStyle w:val="afd"/>
          <w:rFonts w:ascii="Lotus Linotype" w:hAnsi="Lotus Linotype" w:cs="Lotus Linotype"/>
          <w:b w:val="0"/>
          <w:bCs w:val="0"/>
          <w:sz w:val="26"/>
          <w:szCs w:val="26"/>
          <w:rtl/>
        </w:rPr>
      </w:pPr>
      <w:r w:rsidRPr="00047E79">
        <w:rPr>
          <w:rStyle w:val="afd"/>
          <w:rFonts w:ascii="Lotus Linotype" w:hAnsi="Lotus Linotype" w:cs="Lotus Linotype"/>
          <w:b w:val="0"/>
          <w:bCs w:val="0"/>
          <w:sz w:val="26"/>
          <w:szCs w:val="26"/>
          <w:rtl/>
        </w:rPr>
        <w:t>(</w:t>
      </w:r>
      <w:r w:rsidRPr="00047E79">
        <w:rPr>
          <w:rStyle w:val="afd"/>
          <w:rFonts w:ascii="Lotus Linotype" w:hAnsi="Lotus Linotype" w:cs="Lotus Linotype"/>
          <w:b w:val="0"/>
          <w:bCs w:val="0"/>
          <w:sz w:val="26"/>
          <w:szCs w:val="26"/>
        </w:rPr>
        <w:footnoteRef/>
      </w:r>
      <w:r w:rsidRPr="00047E79">
        <w:rPr>
          <w:rStyle w:val="afd"/>
          <w:rFonts w:ascii="Lotus Linotype" w:hAnsi="Lotus Linotype" w:cs="Lotus Linotype"/>
          <w:b w:val="0"/>
          <w:bCs w:val="0"/>
          <w:sz w:val="26"/>
          <w:szCs w:val="26"/>
          <w:rtl/>
        </w:rPr>
        <w:t>) مجموع الفتاوى (26/146).</w:t>
      </w:r>
    </w:p>
  </w:footnote>
  <w:footnote w:id="84">
    <w:p w14:paraId="7773150C" w14:textId="77777777" w:rsidR="00F643F2" w:rsidRPr="00047E79" w:rsidRDefault="00F643F2" w:rsidP="00F643F2">
      <w:pPr>
        <w:pStyle w:val="af5"/>
        <w:spacing w:line="440" w:lineRule="exact"/>
        <w:ind w:left="340" w:hanging="340"/>
        <w:jc w:val="both"/>
        <w:rPr>
          <w:rStyle w:val="afd"/>
          <w:rFonts w:ascii="Lotus Linotype" w:hAnsi="Lotus Linotype" w:cs="Lotus Linotype"/>
          <w:b w:val="0"/>
          <w:bCs w:val="0"/>
          <w:sz w:val="26"/>
          <w:szCs w:val="26"/>
          <w:rtl/>
        </w:rPr>
      </w:pPr>
      <w:r w:rsidRPr="00047E79">
        <w:rPr>
          <w:rStyle w:val="afd"/>
          <w:rFonts w:ascii="Lotus Linotype" w:hAnsi="Lotus Linotype" w:cs="Lotus Linotype"/>
          <w:b w:val="0"/>
          <w:bCs w:val="0"/>
          <w:sz w:val="26"/>
          <w:szCs w:val="26"/>
          <w:rtl/>
        </w:rPr>
        <w:t>(</w:t>
      </w:r>
      <w:r w:rsidRPr="00047E79">
        <w:rPr>
          <w:rStyle w:val="afd"/>
          <w:rFonts w:ascii="Lotus Linotype" w:hAnsi="Lotus Linotype" w:cs="Lotus Linotype"/>
          <w:b w:val="0"/>
          <w:bCs w:val="0"/>
          <w:sz w:val="26"/>
          <w:szCs w:val="26"/>
        </w:rPr>
        <w:footnoteRef/>
      </w:r>
      <w:r w:rsidRPr="00047E79">
        <w:rPr>
          <w:rStyle w:val="afd"/>
          <w:rFonts w:ascii="Lotus Linotype" w:hAnsi="Lotus Linotype" w:cs="Lotus Linotype"/>
          <w:b w:val="0"/>
          <w:bCs w:val="0"/>
          <w:sz w:val="26"/>
          <w:szCs w:val="26"/>
          <w:rtl/>
        </w:rPr>
        <w:t>) فضل المدينة وآداب سكناها (ص18).</w:t>
      </w:r>
    </w:p>
  </w:footnote>
  <w:footnote w:id="85">
    <w:p w14:paraId="14FB6C4A" w14:textId="25A7BB79" w:rsidR="00F643F2" w:rsidRPr="00047E79" w:rsidRDefault="00F643F2" w:rsidP="00F643F2">
      <w:pPr>
        <w:pStyle w:val="af5"/>
        <w:spacing w:line="440" w:lineRule="exact"/>
        <w:ind w:left="340" w:hanging="340"/>
        <w:jc w:val="both"/>
        <w:rPr>
          <w:rStyle w:val="afd"/>
          <w:rFonts w:ascii="Lotus Linotype" w:hAnsi="Lotus Linotype" w:cs="Lotus Linotype"/>
          <w:b w:val="0"/>
          <w:bCs w:val="0"/>
          <w:sz w:val="26"/>
          <w:szCs w:val="26"/>
          <w:rtl/>
        </w:rPr>
      </w:pPr>
      <w:r w:rsidRPr="00047E79">
        <w:rPr>
          <w:rStyle w:val="afd"/>
          <w:rFonts w:ascii="Lotus Linotype" w:hAnsi="Lotus Linotype" w:cs="Lotus Linotype"/>
          <w:b w:val="0"/>
          <w:bCs w:val="0"/>
          <w:sz w:val="26"/>
          <w:szCs w:val="26"/>
          <w:rtl/>
        </w:rPr>
        <w:t>(</w:t>
      </w:r>
      <w:r w:rsidRPr="00047E79">
        <w:rPr>
          <w:rStyle w:val="afd"/>
          <w:rFonts w:ascii="Lotus Linotype" w:hAnsi="Lotus Linotype" w:cs="Lotus Linotype"/>
          <w:b w:val="0"/>
          <w:bCs w:val="0"/>
          <w:sz w:val="26"/>
          <w:szCs w:val="26"/>
        </w:rPr>
        <w:footnoteRef/>
      </w:r>
      <w:r w:rsidRPr="00047E79">
        <w:rPr>
          <w:rStyle w:val="afd"/>
          <w:rFonts w:ascii="Lotus Linotype" w:hAnsi="Lotus Linotype" w:cs="Lotus Linotype"/>
          <w:b w:val="0"/>
          <w:bCs w:val="0"/>
          <w:sz w:val="26"/>
          <w:szCs w:val="26"/>
          <w:rtl/>
        </w:rPr>
        <w:t>) أخرجه الإمام أحمد (2/50) وابن ماجه رقم (227) والحاكم في المستدرك (1/91) وقال صحيح على شرط الشيخين وأقرَّه الذهبي</w:t>
      </w:r>
      <w:r w:rsidR="00274C0B">
        <w:rPr>
          <w:rStyle w:val="afd"/>
          <w:rFonts w:ascii="Lotus Linotype" w:hAnsi="Lotus Linotype" w:cs="Lotus Linotype"/>
          <w:b w:val="0"/>
          <w:bCs w:val="0"/>
          <w:sz w:val="26"/>
          <w:szCs w:val="26"/>
          <w:rtl/>
        </w:rPr>
        <w:t>.</w:t>
      </w:r>
    </w:p>
  </w:footnote>
  <w:footnote w:id="86">
    <w:p w14:paraId="0C762156" w14:textId="78F0EB78" w:rsidR="00F643F2" w:rsidRPr="00047E79" w:rsidRDefault="00F643F2" w:rsidP="00F643F2">
      <w:pPr>
        <w:pStyle w:val="af5"/>
        <w:spacing w:line="440" w:lineRule="exact"/>
        <w:ind w:left="340" w:hanging="340"/>
        <w:jc w:val="both"/>
        <w:rPr>
          <w:rStyle w:val="afd"/>
          <w:rFonts w:ascii="Lotus Linotype" w:hAnsi="Lotus Linotype" w:cs="Lotus Linotype"/>
          <w:b w:val="0"/>
          <w:bCs w:val="0"/>
          <w:sz w:val="26"/>
          <w:szCs w:val="26"/>
          <w:rtl/>
        </w:rPr>
      </w:pPr>
      <w:r w:rsidRPr="00047E79">
        <w:rPr>
          <w:rStyle w:val="afd"/>
          <w:rFonts w:ascii="Lotus Linotype" w:hAnsi="Lotus Linotype" w:cs="Lotus Linotype"/>
          <w:b w:val="0"/>
          <w:bCs w:val="0"/>
          <w:sz w:val="26"/>
          <w:szCs w:val="26"/>
          <w:rtl/>
        </w:rPr>
        <w:t>(</w:t>
      </w:r>
      <w:r w:rsidRPr="00047E79">
        <w:rPr>
          <w:rStyle w:val="afd"/>
          <w:rFonts w:ascii="Lotus Linotype" w:hAnsi="Lotus Linotype" w:cs="Lotus Linotype"/>
          <w:b w:val="0"/>
          <w:bCs w:val="0"/>
          <w:sz w:val="26"/>
          <w:szCs w:val="26"/>
        </w:rPr>
        <w:footnoteRef/>
      </w:r>
      <w:r w:rsidRPr="00047E79">
        <w:rPr>
          <w:rStyle w:val="afd"/>
          <w:rFonts w:ascii="Lotus Linotype" w:hAnsi="Lotus Linotype" w:cs="Lotus Linotype"/>
          <w:b w:val="0"/>
          <w:bCs w:val="0"/>
          <w:sz w:val="26"/>
          <w:szCs w:val="26"/>
          <w:rtl/>
        </w:rPr>
        <w:t>) أخرجه الطبراني في الكبير رقم (7473) وقال المنذري إسناده لا بأس به</w:t>
      </w:r>
      <w:r w:rsidR="00274C0B">
        <w:rPr>
          <w:rStyle w:val="afd"/>
          <w:rFonts w:ascii="Lotus Linotype" w:hAnsi="Lotus Linotype" w:cs="Lotus Linotype"/>
          <w:b w:val="0"/>
          <w:bCs w:val="0"/>
          <w:sz w:val="26"/>
          <w:szCs w:val="26"/>
          <w:rtl/>
        </w:rPr>
        <w:t>،</w:t>
      </w:r>
      <w:r w:rsidRPr="00047E79">
        <w:rPr>
          <w:rStyle w:val="afd"/>
          <w:rFonts w:ascii="Lotus Linotype" w:hAnsi="Lotus Linotype" w:cs="Lotus Linotype"/>
          <w:b w:val="0"/>
          <w:bCs w:val="0"/>
          <w:sz w:val="26"/>
          <w:szCs w:val="26"/>
          <w:rtl/>
        </w:rPr>
        <w:t>وقال العراقي إسناده جيد، المغني عن حمل الأسفار (4/371)، وصححه الألباني في صحيح الترغيب و الترهيب (1/38)</w:t>
      </w:r>
      <w:r w:rsidR="00274C0B">
        <w:rPr>
          <w:rStyle w:val="afd"/>
          <w:rFonts w:ascii="Lotus Linotype" w:hAnsi="Lotus Linotype" w:cs="Lotus Linotype"/>
          <w:b w:val="0"/>
          <w:bCs w:val="0"/>
          <w:sz w:val="26"/>
          <w:szCs w:val="26"/>
          <w:rtl/>
        </w:rPr>
        <w:t>.</w:t>
      </w:r>
    </w:p>
  </w:footnote>
  <w:footnote w:id="87">
    <w:p w14:paraId="2AE99A8A" w14:textId="34B268BD" w:rsidR="00F643F2" w:rsidRPr="00047E79" w:rsidRDefault="00F643F2" w:rsidP="00F643F2">
      <w:pPr>
        <w:pStyle w:val="af5"/>
        <w:spacing w:line="440" w:lineRule="exact"/>
        <w:ind w:left="340" w:hanging="340"/>
        <w:jc w:val="both"/>
        <w:rPr>
          <w:rStyle w:val="afd"/>
          <w:rFonts w:ascii="Lotus Linotype" w:hAnsi="Lotus Linotype" w:cs="Lotus Linotype"/>
          <w:b w:val="0"/>
          <w:bCs w:val="0"/>
          <w:sz w:val="26"/>
          <w:szCs w:val="26"/>
          <w:rtl/>
        </w:rPr>
      </w:pPr>
      <w:r w:rsidRPr="00047E79">
        <w:rPr>
          <w:rStyle w:val="afd"/>
          <w:rFonts w:ascii="Lotus Linotype" w:hAnsi="Lotus Linotype" w:cs="Lotus Linotype"/>
          <w:b w:val="0"/>
          <w:bCs w:val="0"/>
          <w:sz w:val="26"/>
          <w:szCs w:val="26"/>
          <w:rtl/>
        </w:rPr>
        <w:t>(</w:t>
      </w:r>
      <w:r w:rsidRPr="00047E79">
        <w:rPr>
          <w:rStyle w:val="afd"/>
          <w:rFonts w:ascii="Lotus Linotype" w:hAnsi="Lotus Linotype" w:cs="Lotus Linotype"/>
          <w:b w:val="0"/>
          <w:bCs w:val="0"/>
          <w:sz w:val="26"/>
          <w:szCs w:val="26"/>
        </w:rPr>
        <w:footnoteRef/>
      </w:r>
      <w:r w:rsidRPr="00047E79">
        <w:rPr>
          <w:rStyle w:val="afd"/>
          <w:rFonts w:ascii="Lotus Linotype" w:hAnsi="Lotus Linotype" w:cs="Lotus Linotype"/>
          <w:b w:val="0"/>
          <w:bCs w:val="0"/>
          <w:sz w:val="26"/>
          <w:szCs w:val="26"/>
          <w:rtl/>
        </w:rPr>
        <w:t xml:space="preserve">) أخرجه البخاري رقم(1196) ومسلم رقم(1391) من حديث أبي هريرة </w:t>
      </w:r>
      <w:r w:rsidRPr="00047E79">
        <w:rPr>
          <w:rStyle w:val="afd"/>
          <w:rFonts w:ascii="Lotus Linotype" w:hAnsi="Lotus Linotype" w:cs="Lotus Linotype"/>
          <w:b w:val="0"/>
          <w:bCs w:val="0"/>
          <w:sz w:val="26"/>
          <w:szCs w:val="26"/>
        </w:rPr>
        <w:sym w:font="AGA Arabesque" w:char="F074"/>
      </w:r>
      <w:r w:rsidR="00274C0B">
        <w:rPr>
          <w:rStyle w:val="afd"/>
          <w:rFonts w:ascii="Lotus Linotype" w:hAnsi="Lotus Linotype" w:cs="Lotus Linotype"/>
          <w:b w:val="0"/>
          <w:bCs w:val="0"/>
          <w:sz w:val="26"/>
          <w:szCs w:val="26"/>
          <w:rtl/>
        </w:rPr>
        <w:t>.</w:t>
      </w:r>
    </w:p>
  </w:footnote>
  <w:footnote w:id="88">
    <w:p w14:paraId="5EDA5FBF" w14:textId="77777777" w:rsidR="00F643F2" w:rsidRPr="00047E79" w:rsidRDefault="00F643F2" w:rsidP="00F643F2">
      <w:pPr>
        <w:pStyle w:val="af5"/>
        <w:spacing w:line="440" w:lineRule="exact"/>
        <w:ind w:left="340" w:hanging="340"/>
        <w:jc w:val="both"/>
        <w:rPr>
          <w:rStyle w:val="afd"/>
          <w:rFonts w:ascii="Lotus Linotype" w:hAnsi="Lotus Linotype" w:cs="Lotus Linotype"/>
          <w:b w:val="0"/>
          <w:bCs w:val="0"/>
          <w:sz w:val="26"/>
          <w:szCs w:val="26"/>
          <w:rtl/>
        </w:rPr>
      </w:pPr>
      <w:r w:rsidRPr="00047E79">
        <w:rPr>
          <w:rStyle w:val="afd"/>
          <w:rFonts w:ascii="Lotus Linotype" w:hAnsi="Lotus Linotype" w:cs="Lotus Linotype"/>
          <w:b w:val="0"/>
          <w:bCs w:val="0"/>
          <w:sz w:val="26"/>
          <w:szCs w:val="26"/>
          <w:rtl/>
        </w:rPr>
        <w:t>(</w:t>
      </w:r>
      <w:r w:rsidRPr="00047E79">
        <w:rPr>
          <w:rStyle w:val="afd"/>
          <w:rFonts w:ascii="Lotus Linotype" w:hAnsi="Lotus Linotype" w:cs="Lotus Linotype"/>
          <w:b w:val="0"/>
          <w:bCs w:val="0"/>
          <w:sz w:val="26"/>
          <w:szCs w:val="26"/>
        </w:rPr>
        <w:footnoteRef/>
      </w:r>
      <w:r w:rsidRPr="00047E79">
        <w:rPr>
          <w:rStyle w:val="afd"/>
          <w:rFonts w:ascii="Lotus Linotype" w:hAnsi="Lotus Linotype" w:cs="Lotus Linotype"/>
          <w:b w:val="0"/>
          <w:bCs w:val="0"/>
          <w:sz w:val="26"/>
          <w:szCs w:val="26"/>
          <w:rtl/>
        </w:rPr>
        <w:t>) انظر الأقوال في الدرة الثمينة (ص193). وسيأتي التفصيل فيه في الباب الثالث التي جمع فيها الأسئلة والشبهات التي ترد من الزوار وإعداد الأجوبة العلمية عليها، عند الكلام على المسائل المتعلقة بالروضة.</w:t>
      </w:r>
    </w:p>
  </w:footnote>
  <w:footnote w:id="89">
    <w:p w14:paraId="7A980464" w14:textId="43A10DDF" w:rsidR="00F643F2" w:rsidRPr="00047E79" w:rsidRDefault="00F643F2" w:rsidP="00F643F2">
      <w:pPr>
        <w:pStyle w:val="af5"/>
        <w:spacing w:line="440" w:lineRule="exact"/>
        <w:ind w:left="340" w:hanging="340"/>
        <w:jc w:val="both"/>
        <w:rPr>
          <w:rStyle w:val="afd"/>
          <w:rFonts w:ascii="Lotus Linotype" w:hAnsi="Lotus Linotype" w:cs="Lotus Linotype"/>
          <w:b w:val="0"/>
          <w:bCs w:val="0"/>
          <w:sz w:val="26"/>
          <w:szCs w:val="26"/>
          <w:rtl/>
        </w:rPr>
      </w:pPr>
      <w:r w:rsidRPr="00047E79">
        <w:rPr>
          <w:rStyle w:val="afd"/>
          <w:rFonts w:ascii="Lotus Linotype" w:hAnsi="Lotus Linotype" w:cs="Lotus Linotype"/>
          <w:b w:val="0"/>
          <w:bCs w:val="0"/>
          <w:sz w:val="26"/>
          <w:szCs w:val="26"/>
          <w:rtl/>
        </w:rPr>
        <w:t>(</w:t>
      </w:r>
      <w:r w:rsidRPr="00047E79">
        <w:rPr>
          <w:rStyle w:val="afd"/>
          <w:rFonts w:ascii="Lotus Linotype" w:hAnsi="Lotus Linotype" w:cs="Lotus Linotype"/>
          <w:b w:val="0"/>
          <w:bCs w:val="0"/>
          <w:sz w:val="26"/>
          <w:szCs w:val="26"/>
        </w:rPr>
        <w:footnoteRef/>
      </w:r>
      <w:r w:rsidRPr="00047E79">
        <w:rPr>
          <w:rStyle w:val="afd"/>
          <w:rFonts w:ascii="Lotus Linotype" w:hAnsi="Lotus Linotype" w:cs="Lotus Linotype"/>
          <w:b w:val="0"/>
          <w:bCs w:val="0"/>
          <w:sz w:val="26"/>
          <w:szCs w:val="26"/>
          <w:rtl/>
        </w:rPr>
        <w:t>) أخرجه الإمام أحمد (2/412</w:t>
      </w:r>
      <w:r w:rsidR="00274C0B">
        <w:rPr>
          <w:rStyle w:val="afd"/>
          <w:rFonts w:ascii="Lotus Linotype" w:hAnsi="Lotus Linotype" w:cs="Lotus Linotype"/>
          <w:b w:val="0"/>
          <w:bCs w:val="0"/>
          <w:sz w:val="26"/>
          <w:szCs w:val="26"/>
          <w:rtl/>
        </w:rPr>
        <w:t>،</w:t>
      </w:r>
      <w:r w:rsidRPr="00047E79">
        <w:rPr>
          <w:rStyle w:val="afd"/>
          <w:rFonts w:ascii="Lotus Linotype" w:hAnsi="Lotus Linotype" w:cs="Lotus Linotype"/>
          <w:b w:val="0"/>
          <w:bCs w:val="0"/>
          <w:sz w:val="26"/>
          <w:szCs w:val="26"/>
          <w:rtl/>
        </w:rPr>
        <w:t>534) و الترمذي رقم(3916)، وقال الرفاعي في فضائل المدينة (2/459): إسناده صحيح</w:t>
      </w:r>
      <w:r w:rsidR="00274C0B">
        <w:rPr>
          <w:rStyle w:val="afd"/>
          <w:rFonts w:ascii="Lotus Linotype" w:hAnsi="Lotus Linotype" w:cs="Lotus Linotype"/>
          <w:b w:val="0"/>
          <w:bCs w:val="0"/>
          <w:sz w:val="26"/>
          <w:szCs w:val="26"/>
          <w:rtl/>
        </w:rPr>
        <w:t>.</w:t>
      </w:r>
    </w:p>
  </w:footnote>
  <w:footnote w:id="90">
    <w:p w14:paraId="34ED60A6" w14:textId="0C6282E5" w:rsidR="00F643F2" w:rsidRPr="00047E79" w:rsidRDefault="00F643F2" w:rsidP="00F643F2">
      <w:pPr>
        <w:pStyle w:val="af5"/>
        <w:spacing w:line="440" w:lineRule="exact"/>
        <w:ind w:left="340" w:hanging="340"/>
        <w:jc w:val="both"/>
        <w:rPr>
          <w:rStyle w:val="afd"/>
          <w:rFonts w:ascii="Lotus Linotype" w:hAnsi="Lotus Linotype" w:cs="Lotus Linotype"/>
          <w:b w:val="0"/>
          <w:bCs w:val="0"/>
          <w:sz w:val="26"/>
          <w:szCs w:val="26"/>
          <w:rtl/>
        </w:rPr>
      </w:pPr>
      <w:r w:rsidRPr="00047E79">
        <w:rPr>
          <w:rStyle w:val="afd"/>
          <w:rFonts w:ascii="Lotus Linotype" w:hAnsi="Lotus Linotype" w:cs="Lotus Linotype"/>
          <w:b w:val="0"/>
          <w:bCs w:val="0"/>
          <w:sz w:val="26"/>
          <w:szCs w:val="26"/>
          <w:rtl/>
        </w:rPr>
        <w:t>(</w:t>
      </w:r>
      <w:r w:rsidRPr="00047E79">
        <w:rPr>
          <w:rStyle w:val="afd"/>
          <w:rFonts w:ascii="Lotus Linotype" w:hAnsi="Lotus Linotype" w:cs="Lotus Linotype"/>
          <w:b w:val="0"/>
          <w:bCs w:val="0"/>
          <w:sz w:val="26"/>
          <w:szCs w:val="26"/>
        </w:rPr>
        <w:footnoteRef/>
      </w:r>
      <w:r w:rsidRPr="00047E79">
        <w:rPr>
          <w:rStyle w:val="afd"/>
          <w:rFonts w:ascii="Lotus Linotype" w:hAnsi="Lotus Linotype" w:cs="Lotus Linotype"/>
          <w:b w:val="0"/>
          <w:bCs w:val="0"/>
          <w:sz w:val="26"/>
          <w:szCs w:val="26"/>
          <w:rtl/>
        </w:rPr>
        <w:t>) انظر الروايات في ذلك في فضائل المدينة للرفاعي (2/477)</w:t>
      </w:r>
      <w:r w:rsidR="00274C0B">
        <w:rPr>
          <w:rStyle w:val="afd"/>
          <w:rFonts w:ascii="Lotus Linotype" w:hAnsi="Lotus Linotype" w:cs="Lotus Linotype"/>
          <w:b w:val="0"/>
          <w:bCs w:val="0"/>
          <w:sz w:val="26"/>
          <w:szCs w:val="26"/>
          <w:rtl/>
        </w:rPr>
        <w:t>.</w:t>
      </w:r>
    </w:p>
  </w:footnote>
  <w:footnote w:id="91">
    <w:p w14:paraId="11A17E93" w14:textId="6A1EB585" w:rsidR="00F643F2" w:rsidRPr="00047E79" w:rsidRDefault="00F643F2" w:rsidP="00F643F2">
      <w:pPr>
        <w:pStyle w:val="af5"/>
        <w:spacing w:line="440" w:lineRule="exact"/>
        <w:ind w:left="340" w:hanging="340"/>
        <w:jc w:val="both"/>
        <w:rPr>
          <w:rStyle w:val="afd"/>
          <w:rFonts w:ascii="Lotus Linotype" w:hAnsi="Lotus Linotype" w:cs="Lotus Linotype"/>
          <w:b w:val="0"/>
          <w:bCs w:val="0"/>
          <w:sz w:val="26"/>
          <w:szCs w:val="26"/>
          <w:rtl/>
        </w:rPr>
      </w:pPr>
      <w:r w:rsidRPr="00047E79">
        <w:rPr>
          <w:rStyle w:val="afd"/>
          <w:rFonts w:ascii="Lotus Linotype" w:hAnsi="Lotus Linotype" w:cs="Lotus Linotype"/>
          <w:b w:val="0"/>
          <w:bCs w:val="0"/>
          <w:sz w:val="26"/>
          <w:szCs w:val="26"/>
          <w:rtl/>
        </w:rPr>
        <w:t>(</w:t>
      </w:r>
      <w:r w:rsidRPr="00047E79">
        <w:rPr>
          <w:rStyle w:val="afd"/>
          <w:rFonts w:ascii="Lotus Linotype" w:hAnsi="Lotus Linotype" w:cs="Lotus Linotype"/>
          <w:b w:val="0"/>
          <w:bCs w:val="0"/>
          <w:sz w:val="26"/>
          <w:szCs w:val="26"/>
        </w:rPr>
        <w:footnoteRef/>
      </w:r>
      <w:r w:rsidRPr="00047E79">
        <w:rPr>
          <w:rStyle w:val="afd"/>
          <w:rFonts w:ascii="Lotus Linotype" w:hAnsi="Lotus Linotype" w:cs="Lotus Linotype"/>
          <w:b w:val="0"/>
          <w:bCs w:val="0"/>
          <w:sz w:val="26"/>
          <w:szCs w:val="26"/>
          <w:rtl/>
        </w:rPr>
        <w:t>) أخرجه البخاري رقم (590، 624، 688،) ومسلم رقم (437)</w:t>
      </w:r>
      <w:r w:rsidR="00274C0B">
        <w:rPr>
          <w:rStyle w:val="afd"/>
          <w:rFonts w:ascii="Lotus Linotype" w:hAnsi="Lotus Linotype" w:cs="Lotus Linotype"/>
          <w:b w:val="0"/>
          <w:bCs w:val="0"/>
          <w:sz w:val="26"/>
          <w:szCs w:val="26"/>
          <w:rtl/>
        </w:rPr>
        <w:t>.</w:t>
      </w:r>
      <w:r w:rsidRPr="00047E79">
        <w:rPr>
          <w:rStyle w:val="afd"/>
          <w:rFonts w:ascii="Lotus Linotype" w:hAnsi="Lotus Linotype" w:cs="Lotus Linotype"/>
          <w:b w:val="0"/>
          <w:bCs w:val="0"/>
          <w:sz w:val="26"/>
          <w:szCs w:val="26"/>
          <w:rtl/>
        </w:rPr>
        <w:t xml:space="preserve"> وانظر فضل المدينة (ص19).</w:t>
      </w:r>
    </w:p>
  </w:footnote>
  <w:footnote w:id="92">
    <w:p w14:paraId="7B817EB4" w14:textId="77777777" w:rsidR="00F643F2" w:rsidRPr="00047E79" w:rsidRDefault="00F643F2" w:rsidP="00F643F2">
      <w:pPr>
        <w:pStyle w:val="af5"/>
        <w:spacing w:line="440" w:lineRule="exact"/>
        <w:ind w:left="340" w:hanging="340"/>
        <w:jc w:val="both"/>
        <w:rPr>
          <w:rStyle w:val="afd"/>
          <w:rFonts w:ascii="Lotus Linotype" w:hAnsi="Lotus Linotype" w:cs="Lotus Linotype"/>
          <w:b w:val="0"/>
          <w:bCs w:val="0"/>
          <w:sz w:val="26"/>
          <w:szCs w:val="26"/>
          <w:rtl/>
        </w:rPr>
      </w:pPr>
      <w:r w:rsidRPr="00047E79">
        <w:rPr>
          <w:rStyle w:val="afd"/>
          <w:rFonts w:ascii="Lotus Linotype" w:hAnsi="Lotus Linotype" w:cs="Lotus Linotype"/>
          <w:b w:val="0"/>
          <w:bCs w:val="0"/>
          <w:sz w:val="26"/>
          <w:szCs w:val="26"/>
          <w:rtl/>
        </w:rPr>
        <w:t>(1) صحيح مسلم (رقم: 2257).</w:t>
      </w:r>
    </w:p>
  </w:footnote>
  <w:footnote w:id="93">
    <w:p w14:paraId="31E6AD29" w14:textId="77777777" w:rsidR="00F643F2" w:rsidRPr="00047E79" w:rsidRDefault="00F643F2" w:rsidP="00F643F2">
      <w:pPr>
        <w:pStyle w:val="af5"/>
        <w:spacing w:line="440" w:lineRule="exact"/>
        <w:ind w:left="340" w:hanging="340"/>
        <w:jc w:val="both"/>
        <w:rPr>
          <w:rStyle w:val="afd"/>
          <w:rFonts w:ascii="Lotus Linotype" w:hAnsi="Lotus Linotype" w:cs="Lotus Linotype"/>
          <w:b w:val="0"/>
          <w:bCs w:val="0"/>
          <w:sz w:val="26"/>
          <w:szCs w:val="26"/>
          <w:rtl/>
        </w:rPr>
      </w:pPr>
      <w:r w:rsidRPr="00047E79">
        <w:rPr>
          <w:rStyle w:val="afd"/>
          <w:rFonts w:ascii="Lotus Linotype" w:hAnsi="Lotus Linotype" w:cs="Lotus Linotype"/>
          <w:b w:val="0"/>
          <w:bCs w:val="0"/>
          <w:sz w:val="26"/>
          <w:szCs w:val="26"/>
          <w:rtl/>
        </w:rPr>
        <w:t>(2) صحيح مسلم (رقم: 974)</w:t>
      </w:r>
    </w:p>
  </w:footnote>
  <w:footnote w:id="94">
    <w:p w14:paraId="798DDBC7" w14:textId="77777777" w:rsidR="00F643F2" w:rsidRPr="00047E79" w:rsidRDefault="00F643F2" w:rsidP="00F643F2">
      <w:pPr>
        <w:spacing w:line="440" w:lineRule="exact"/>
        <w:ind w:left="340" w:hanging="340"/>
        <w:jc w:val="both"/>
        <w:rPr>
          <w:rStyle w:val="afd"/>
          <w:rFonts w:ascii="Lotus Linotype" w:hAnsi="Lotus Linotype" w:cs="Lotus Linotype"/>
          <w:b w:val="0"/>
          <w:bCs w:val="0"/>
          <w:sz w:val="26"/>
          <w:szCs w:val="26"/>
          <w:rtl/>
        </w:rPr>
      </w:pPr>
      <w:r w:rsidRPr="00047E79">
        <w:rPr>
          <w:rStyle w:val="afd"/>
          <w:rFonts w:ascii="Lotus Linotype" w:hAnsi="Lotus Linotype" w:cs="Lotus Linotype"/>
          <w:b w:val="0"/>
          <w:bCs w:val="0"/>
          <w:sz w:val="26"/>
          <w:szCs w:val="26"/>
          <w:rtl/>
        </w:rPr>
        <w:t>(</w:t>
      </w:r>
      <w:r w:rsidRPr="00047E79">
        <w:rPr>
          <w:rStyle w:val="afd"/>
          <w:rFonts w:ascii="Lotus Linotype" w:hAnsi="Lotus Linotype" w:cs="Lotus Linotype"/>
          <w:b w:val="0"/>
          <w:bCs w:val="0"/>
          <w:sz w:val="26"/>
          <w:szCs w:val="26"/>
        </w:rPr>
        <w:footnoteRef/>
      </w:r>
      <w:r w:rsidRPr="00047E79">
        <w:rPr>
          <w:rStyle w:val="afd"/>
          <w:rFonts w:ascii="Lotus Linotype" w:hAnsi="Lotus Linotype" w:cs="Lotus Linotype"/>
          <w:b w:val="0"/>
          <w:bCs w:val="0"/>
          <w:sz w:val="26"/>
          <w:szCs w:val="26"/>
          <w:rtl/>
        </w:rPr>
        <w:t xml:space="preserve">) انظر: الدرة الثمينة ص280.    </w:t>
      </w:r>
    </w:p>
  </w:footnote>
  <w:footnote w:id="95">
    <w:p w14:paraId="523551FC" w14:textId="5F6812AC" w:rsidR="00F643F2" w:rsidRPr="00047E79" w:rsidRDefault="00F643F2" w:rsidP="00F643F2">
      <w:pPr>
        <w:pStyle w:val="af5"/>
        <w:spacing w:line="440" w:lineRule="exact"/>
        <w:ind w:left="340" w:hanging="340"/>
        <w:jc w:val="both"/>
        <w:rPr>
          <w:rStyle w:val="afd"/>
          <w:rFonts w:ascii="Lotus Linotype" w:hAnsi="Lotus Linotype" w:cs="Lotus Linotype"/>
          <w:b w:val="0"/>
          <w:bCs w:val="0"/>
          <w:sz w:val="26"/>
          <w:szCs w:val="26"/>
          <w:rtl/>
        </w:rPr>
      </w:pPr>
      <w:r w:rsidRPr="00047E79">
        <w:rPr>
          <w:rStyle w:val="afd"/>
          <w:rFonts w:ascii="Lotus Linotype" w:hAnsi="Lotus Linotype" w:cs="Lotus Linotype"/>
          <w:b w:val="0"/>
          <w:bCs w:val="0"/>
          <w:sz w:val="26"/>
          <w:szCs w:val="26"/>
          <w:rtl/>
        </w:rPr>
        <w:t>(1) ذكر بعض ذلك شيخ الإسلام ابن تيمية في منسكه</w:t>
      </w:r>
      <w:r w:rsidR="00274C0B">
        <w:rPr>
          <w:rStyle w:val="afd"/>
          <w:rFonts w:ascii="Lotus Linotype" w:hAnsi="Lotus Linotype" w:cs="Lotus Linotype"/>
          <w:b w:val="0"/>
          <w:bCs w:val="0"/>
          <w:sz w:val="26"/>
          <w:szCs w:val="26"/>
          <w:rtl/>
        </w:rPr>
        <w:t>.</w:t>
      </w:r>
      <w:r w:rsidRPr="00047E79">
        <w:rPr>
          <w:rStyle w:val="afd"/>
          <w:rFonts w:ascii="Lotus Linotype" w:hAnsi="Lotus Linotype" w:cs="Lotus Linotype"/>
          <w:b w:val="0"/>
          <w:bCs w:val="0"/>
          <w:sz w:val="26"/>
          <w:szCs w:val="26"/>
          <w:rtl/>
        </w:rPr>
        <w:t>انظره في مجموع الفتاوى (26/ 154)، وانظر أيضاَ:التحقيق والإيضاح للشيخ ابن باز، ص90، ومجموع فتاوى ومقالات متنوعة للشيخ ابن باز رحمه الله (17/408).</w:t>
      </w:r>
    </w:p>
  </w:footnote>
  <w:footnote w:id="96">
    <w:p w14:paraId="62971194" w14:textId="5070317A" w:rsidR="00F643F2" w:rsidRPr="00047E79" w:rsidRDefault="00F643F2" w:rsidP="00F643F2">
      <w:pPr>
        <w:pStyle w:val="af5"/>
        <w:spacing w:line="440" w:lineRule="exact"/>
        <w:ind w:left="340" w:hanging="340"/>
        <w:jc w:val="both"/>
        <w:rPr>
          <w:rStyle w:val="afd"/>
          <w:rFonts w:ascii="Lotus Linotype" w:hAnsi="Lotus Linotype" w:cs="Lotus Linotype"/>
          <w:b w:val="0"/>
          <w:bCs w:val="0"/>
          <w:sz w:val="26"/>
          <w:szCs w:val="26"/>
          <w:rtl/>
        </w:rPr>
      </w:pPr>
      <w:r w:rsidRPr="00047E79">
        <w:rPr>
          <w:rStyle w:val="afd"/>
          <w:rFonts w:ascii="Lotus Linotype" w:hAnsi="Lotus Linotype" w:cs="Lotus Linotype"/>
          <w:b w:val="0"/>
          <w:bCs w:val="0"/>
          <w:sz w:val="26"/>
          <w:szCs w:val="26"/>
          <w:rtl/>
        </w:rPr>
        <w:t>(</w:t>
      </w:r>
      <w:r w:rsidRPr="00047E79">
        <w:rPr>
          <w:rStyle w:val="afd"/>
          <w:rFonts w:ascii="Lotus Linotype" w:hAnsi="Lotus Linotype" w:cs="Lotus Linotype"/>
          <w:b w:val="0"/>
          <w:bCs w:val="0"/>
          <w:sz w:val="26"/>
          <w:szCs w:val="26"/>
        </w:rPr>
        <w:footnoteRef/>
      </w:r>
      <w:r w:rsidRPr="00047E79">
        <w:rPr>
          <w:rStyle w:val="afd"/>
          <w:rFonts w:ascii="Lotus Linotype" w:hAnsi="Lotus Linotype" w:cs="Lotus Linotype"/>
          <w:b w:val="0"/>
          <w:bCs w:val="0"/>
          <w:sz w:val="26"/>
          <w:szCs w:val="26"/>
          <w:rtl/>
        </w:rPr>
        <w:t>) انظر: صفة الحج للشيخ ابن عثيمين</w:t>
      </w:r>
      <w:r w:rsidR="00274C0B">
        <w:rPr>
          <w:rStyle w:val="afd"/>
          <w:rFonts w:ascii="Lotus Linotype" w:hAnsi="Lotus Linotype" w:cs="Lotus Linotype"/>
          <w:b w:val="0"/>
          <w:bCs w:val="0"/>
          <w:sz w:val="26"/>
          <w:szCs w:val="26"/>
          <w:rtl/>
        </w:rPr>
        <w:t>،</w:t>
      </w:r>
      <w:r w:rsidRPr="00047E79">
        <w:rPr>
          <w:rStyle w:val="afd"/>
          <w:rFonts w:ascii="Lotus Linotype" w:hAnsi="Lotus Linotype" w:cs="Lotus Linotype"/>
          <w:b w:val="0"/>
          <w:bCs w:val="0"/>
          <w:sz w:val="26"/>
          <w:szCs w:val="26"/>
          <w:rtl/>
        </w:rPr>
        <w:t xml:space="preserve">ص54. </w:t>
      </w:r>
    </w:p>
  </w:footnote>
  <w:footnote w:id="97">
    <w:p w14:paraId="588A3D38" w14:textId="21A03353" w:rsidR="00F643F2" w:rsidRPr="00047E79" w:rsidRDefault="00F643F2" w:rsidP="00F643F2">
      <w:pPr>
        <w:pStyle w:val="af5"/>
        <w:spacing w:line="440" w:lineRule="exact"/>
        <w:ind w:left="340" w:hanging="340"/>
        <w:jc w:val="both"/>
        <w:rPr>
          <w:rStyle w:val="afd"/>
          <w:rFonts w:ascii="Lotus Linotype" w:hAnsi="Lotus Linotype" w:cs="Lotus Linotype"/>
          <w:b w:val="0"/>
          <w:bCs w:val="0"/>
          <w:sz w:val="26"/>
          <w:szCs w:val="26"/>
          <w:rtl/>
        </w:rPr>
      </w:pPr>
      <w:r w:rsidRPr="00047E79">
        <w:rPr>
          <w:rStyle w:val="afd"/>
          <w:rFonts w:ascii="Lotus Linotype" w:hAnsi="Lotus Linotype" w:cs="Lotus Linotype"/>
          <w:b w:val="0"/>
          <w:bCs w:val="0"/>
          <w:sz w:val="26"/>
          <w:szCs w:val="26"/>
          <w:rtl/>
        </w:rPr>
        <w:t>(1) الدعاء هنا ليس تبعاً للزيارة، وإنما إذا رغب في الدعاء فليحذر من الدعاء مستقبلا القبر، وإنما يستقبل القبلة ويدعو، وتكون نيته أنه في المسجد</w:t>
      </w:r>
      <w:r w:rsidR="00274C0B">
        <w:rPr>
          <w:rStyle w:val="afd"/>
          <w:rFonts w:ascii="Lotus Linotype" w:hAnsi="Lotus Linotype" w:cs="Lotus Linotype"/>
          <w:b w:val="0"/>
          <w:bCs w:val="0"/>
          <w:sz w:val="26"/>
          <w:szCs w:val="26"/>
          <w:rtl/>
        </w:rPr>
        <w:t>،</w:t>
      </w:r>
      <w:r w:rsidRPr="00047E79">
        <w:rPr>
          <w:rStyle w:val="afd"/>
          <w:rFonts w:ascii="Lotus Linotype" w:hAnsi="Lotus Linotype" w:cs="Lotus Linotype"/>
          <w:b w:val="0"/>
          <w:bCs w:val="0"/>
          <w:sz w:val="26"/>
          <w:szCs w:val="26"/>
          <w:rtl/>
        </w:rPr>
        <w:t xml:space="preserve"> والمسجد كله مكان للدعاء.</w:t>
      </w:r>
    </w:p>
  </w:footnote>
  <w:footnote w:id="98">
    <w:p w14:paraId="4A5B811C" w14:textId="77777777" w:rsidR="00F643F2" w:rsidRPr="00047E79" w:rsidRDefault="00F643F2" w:rsidP="00F643F2">
      <w:pPr>
        <w:pStyle w:val="af5"/>
        <w:spacing w:line="440" w:lineRule="exact"/>
        <w:ind w:left="340" w:hanging="340"/>
        <w:jc w:val="both"/>
        <w:rPr>
          <w:rStyle w:val="afd"/>
          <w:rFonts w:ascii="Lotus Linotype" w:hAnsi="Lotus Linotype" w:cs="Lotus Linotype"/>
          <w:b w:val="0"/>
          <w:bCs w:val="0"/>
          <w:sz w:val="26"/>
          <w:szCs w:val="26"/>
          <w:rtl/>
        </w:rPr>
      </w:pPr>
      <w:r w:rsidRPr="00047E79">
        <w:rPr>
          <w:rStyle w:val="afd"/>
          <w:rFonts w:ascii="Lotus Linotype" w:hAnsi="Lotus Linotype" w:cs="Lotus Linotype"/>
          <w:b w:val="0"/>
          <w:bCs w:val="0"/>
          <w:sz w:val="26"/>
          <w:szCs w:val="26"/>
          <w:rtl/>
        </w:rPr>
        <w:t>(</w:t>
      </w:r>
      <w:r w:rsidRPr="00047E79">
        <w:rPr>
          <w:rStyle w:val="afd"/>
          <w:rFonts w:ascii="Lotus Linotype" w:hAnsi="Lotus Linotype" w:cs="Lotus Linotype"/>
          <w:b w:val="0"/>
          <w:bCs w:val="0"/>
          <w:sz w:val="26"/>
          <w:szCs w:val="26"/>
        </w:rPr>
        <w:footnoteRef/>
      </w:r>
      <w:r w:rsidRPr="00047E79">
        <w:rPr>
          <w:rStyle w:val="afd"/>
          <w:rFonts w:ascii="Lotus Linotype" w:hAnsi="Lotus Linotype" w:cs="Lotus Linotype"/>
          <w:b w:val="0"/>
          <w:bCs w:val="0"/>
          <w:sz w:val="26"/>
          <w:szCs w:val="26"/>
          <w:rtl/>
        </w:rPr>
        <w:t>) أخرجه أبو داود في سننه (رقم: 44)، والترمذي في جامعه (رقم: 3100)، وابن ماجه في سننه (رقم: 357).</w:t>
      </w:r>
    </w:p>
  </w:footnote>
  <w:footnote w:id="99">
    <w:p w14:paraId="3374DB00" w14:textId="77777777" w:rsidR="00F643F2" w:rsidRPr="00047E79" w:rsidRDefault="00F643F2" w:rsidP="00F643F2">
      <w:pPr>
        <w:pStyle w:val="af5"/>
        <w:spacing w:line="440" w:lineRule="exact"/>
        <w:ind w:left="340" w:hanging="340"/>
        <w:jc w:val="both"/>
        <w:rPr>
          <w:rStyle w:val="afd"/>
          <w:rFonts w:ascii="Lotus Linotype" w:hAnsi="Lotus Linotype" w:cs="Lotus Linotype"/>
          <w:b w:val="0"/>
          <w:bCs w:val="0"/>
          <w:sz w:val="26"/>
          <w:szCs w:val="26"/>
          <w:rtl/>
        </w:rPr>
      </w:pPr>
      <w:r w:rsidRPr="00047E79">
        <w:rPr>
          <w:rStyle w:val="afd"/>
          <w:rFonts w:ascii="Lotus Linotype" w:hAnsi="Lotus Linotype" w:cs="Lotus Linotype"/>
          <w:b w:val="0"/>
          <w:bCs w:val="0"/>
          <w:sz w:val="26"/>
          <w:szCs w:val="26"/>
          <w:rtl/>
        </w:rPr>
        <w:t>(</w:t>
      </w:r>
      <w:r w:rsidRPr="00047E79">
        <w:rPr>
          <w:rStyle w:val="afd"/>
          <w:rFonts w:ascii="Lotus Linotype" w:hAnsi="Lotus Linotype" w:cs="Lotus Linotype"/>
          <w:b w:val="0"/>
          <w:bCs w:val="0"/>
          <w:sz w:val="26"/>
          <w:szCs w:val="26"/>
        </w:rPr>
        <w:footnoteRef/>
      </w:r>
      <w:r w:rsidRPr="00047E79">
        <w:rPr>
          <w:rStyle w:val="afd"/>
          <w:rFonts w:ascii="Lotus Linotype" w:hAnsi="Lotus Linotype" w:cs="Lotus Linotype"/>
          <w:b w:val="0"/>
          <w:bCs w:val="0"/>
          <w:sz w:val="26"/>
          <w:szCs w:val="26"/>
          <w:rtl/>
        </w:rPr>
        <w:t>) صحيح البخاري (رقم: 3906).</w:t>
      </w:r>
    </w:p>
  </w:footnote>
  <w:footnote w:id="100">
    <w:p w14:paraId="250261F3" w14:textId="77777777" w:rsidR="00F643F2" w:rsidRPr="00047E79" w:rsidRDefault="00F643F2" w:rsidP="00F643F2">
      <w:pPr>
        <w:pStyle w:val="af5"/>
        <w:spacing w:line="440" w:lineRule="exact"/>
        <w:ind w:left="340" w:hanging="340"/>
        <w:jc w:val="both"/>
        <w:rPr>
          <w:rStyle w:val="afd"/>
          <w:rFonts w:ascii="Lotus Linotype" w:hAnsi="Lotus Linotype" w:cs="Lotus Linotype"/>
          <w:b w:val="0"/>
          <w:bCs w:val="0"/>
          <w:sz w:val="26"/>
          <w:szCs w:val="26"/>
          <w:rtl/>
        </w:rPr>
      </w:pPr>
      <w:r w:rsidRPr="00047E79">
        <w:rPr>
          <w:rStyle w:val="afd"/>
          <w:rFonts w:ascii="Lotus Linotype" w:hAnsi="Lotus Linotype" w:cs="Lotus Linotype"/>
          <w:b w:val="0"/>
          <w:bCs w:val="0"/>
          <w:sz w:val="26"/>
          <w:szCs w:val="26"/>
          <w:rtl/>
        </w:rPr>
        <w:t>(</w:t>
      </w:r>
      <w:r w:rsidRPr="00047E79">
        <w:rPr>
          <w:rStyle w:val="afd"/>
          <w:rFonts w:ascii="Lotus Linotype" w:hAnsi="Lotus Linotype" w:cs="Lotus Linotype"/>
          <w:b w:val="0"/>
          <w:bCs w:val="0"/>
          <w:sz w:val="26"/>
          <w:szCs w:val="26"/>
        </w:rPr>
        <w:footnoteRef/>
      </w:r>
      <w:r w:rsidRPr="00047E79">
        <w:rPr>
          <w:rStyle w:val="afd"/>
          <w:rFonts w:ascii="Lotus Linotype" w:hAnsi="Lotus Linotype" w:cs="Lotus Linotype"/>
          <w:b w:val="0"/>
          <w:bCs w:val="0"/>
          <w:sz w:val="26"/>
          <w:szCs w:val="26"/>
          <w:rtl/>
        </w:rPr>
        <w:t>) صحيح البخاري (رقم: 1193)، وصحيح مسلم (1399: 520).</w:t>
      </w:r>
    </w:p>
  </w:footnote>
  <w:footnote w:id="101">
    <w:p w14:paraId="67745DAC" w14:textId="77777777" w:rsidR="00F643F2" w:rsidRPr="00047E79" w:rsidRDefault="00F643F2" w:rsidP="00F643F2">
      <w:pPr>
        <w:pStyle w:val="af5"/>
        <w:spacing w:line="440" w:lineRule="exact"/>
        <w:ind w:left="340" w:hanging="340"/>
        <w:jc w:val="both"/>
        <w:rPr>
          <w:rStyle w:val="afd"/>
          <w:rFonts w:ascii="Lotus Linotype" w:hAnsi="Lotus Linotype" w:cs="Lotus Linotype"/>
          <w:b w:val="0"/>
          <w:bCs w:val="0"/>
          <w:sz w:val="26"/>
          <w:szCs w:val="26"/>
          <w:rtl/>
        </w:rPr>
      </w:pPr>
      <w:r w:rsidRPr="00047E79">
        <w:rPr>
          <w:rStyle w:val="afd"/>
          <w:rFonts w:ascii="Lotus Linotype" w:hAnsi="Lotus Linotype" w:cs="Lotus Linotype"/>
          <w:b w:val="0"/>
          <w:bCs w:val="0"/>
          <w:sz w:val="26"/>
          <w:szCs w:val="26"/>
          <w:rtl/>
        </w:rPr>
        <w:t>(</w:t>
      </w:r>
      <w:r w:rsidRPr="00047E79">
        <w:rPr>
          <w:rStyle w:val="afd"/>
          <w:rFonts w:ascii="Lotus Linotype" w:hAnsi="Lotus Linotype" w:cs="Lotus Linotype"/>
          <w:b w:val="0"/>
          <w:bCs w:val="0"/>
          <w:sz w:val="26"/>
          <w:szCs w:val="26"/>
        </w:rPr>
        <w:footnoteRef/>
      </w:r>
      <w:r w:rsidRPr="00047E79">
        <w:rPr>
          <w:rStyle w:val="afd"/>
          <w:rFonts w:ascii="Lotus Linotype" w:hAnsi="Lotus Linotype" w:cs="Lotus Linotype"/>
          <w:b w:val="0"/>
          <w:bCs w:val="0"/>
          <w:sz w:val="26"/>
          <w:szCs w:val="26"/>
          <w:rtl/>
        </w:rPr>
        <w:t>) صحيح البخاري (رقم: 1193)، وصحيح مسلم (رقم: 1399: 520).</w:t>
      </w:r>
    </w:p>
  </w:footnote>
  <w:footnote w:id="102">
    <w:p w14:paraId="763A8ABD" w14:textId="77777777" w:rsidR="00F643F2" w:rsidRPr="00047E79" w:rsidRDefault="00F643F2" w:rsidP="00F643F2">
      <w:pPr>
        <w:keepNext/>
        <w:keepLines/>
        <w:widowControl w:val="0"/>
        <w:spacing w:line="440" w:lineRule="exact"/>
        <w:ind w:left="340" w:hanging="340"/>
        <w:jc w:val="both"/>
        <w:rPr>
          <w:rStyle w:val="afd"/>
          <w:rFonts w:ascii="Lotus Linotype" w:hAnsi="Lotus Linotype" w:cs="Lotus Linotype"/>
          <w:b w:val="0"/>
          <w:bCs w:val="0"/>
          <w:sz w:val="26"/>
          <w:szCs w:val="26"/>
          <w:rtl/>
        </w:rPr>
      </w:pPr>
      <w:r w:rsidRPr="00047E79">
        <w:rPr>
          <w:rStyle w:val="afd"/>
          <w:rFonts w:ascii="Lotus Linotype" w:hAnsi="Lotus Linotype" w:cs="Lotus Linotype"/>
          <w:b w:val="0"/>
          <w:bCs w:val="0"/>
          <w:sz w:val="26"/>
          <w:szCs w:val="26"/>
          <w:rtl/>
        </w:rPr>
        <w:t>(</w:t>
      </w:r>
      <w:r w:rsidRPr="00047E79">
        <w:rPr>
          <w:rStyle w:val="afd"/>
          <w:rFonts w:ascii="Lotus Linotype" w:hAnsi="Lotus Linotype" w:cs="Lotus Linotype"/>
          <w:b w:val="0"/>
          <w:bCs w:val="0"/>
          <w:sz w:val="26"/>
          <w:szCs w:val="26"/>
        </w:rPr>
        <w:footnoteRef/>
      </w:r>
      <w:r w:rsidRPr="00047E79">
        <w:rPr>
          <w:rStyle w:val="afd"/>
          <w:rFonts w:ascii="Lotus Linotype" w:hAnsi="Lotus Linotype" w:cs="Lotus Linotype"/>
          <w:b w:val="0"/>
          <w:bCs w:val="0"/>
          <w:sz w:val="26"/>
          <w:szCs w:val="26"/>
          <w:rtl/>
        </w:rPr>
        <w:t>) أخرجه النسائي في سننه (رقم: 699)، وابن ماجه في سننه (رقم: 1412)، و الإمام أحمد في مسنده (3/487)، والحاكم في مستدركه (3/12)،  وصحّحه.</w:t>
      </w:r>
    </w:p>
  </w:footnote>
  <w:footnote w:id="103">
    <w:p w14:paraId="3EE96D25" w14:textId="77777777" w:rsidR="00F643F2" w:rsidRPr="00047E79" w:rsidRDefault="00F643F2" w:rsidP="00F643F2">
      <w:pPr>
        <w:pStyle w:val="af5"/>
        <w:spacing w:line="440" w:lineRule="exact"/>
        <w:ind w:left="340" w:hanging="340"/>
        <w:jc w:val="both"/>
        <w:rPr>
          <w:rStyle w:val="afd"/>
          <w:rFonts w:ascii="Lotus Linotype" w:hAnsi="Lotus Linotype" w:cs="Lotus Linotype"/>
          <w:b w:val="0"/>
          <w:bCs w:val="0"/>
          <w:sz w:val="26"/>
          <w:szCs w:val="26"/>
          <w:rtl/>
        </w:rPr>
      </w:pPr>
      <w:r w:rsidRPr="00047E79">
        <w:rPr>
          <w:rStyle w:val="afd"/>
          <w:rFonts w:ascii="Lotus Linotype" w:hAnsi="Lotus Linotype" w:cs="Lotus Linotype"/>
          <w:b w:val="0"/>
          <w:bCs w:val="0"/>
          <w:sz w:val="26"/>
          <w:szCs w:val="26"/>
          <w:rtl/>
        </w:rPr>
        <w:t>(</w:t>
      </w:r>
      <w:r w:rsidRPr="00047E79">
        <w:rPr>
          <w:rStyle w:val="afd"/>
          <w:rFonts w:ascii="Lotus Linotype" w:hAnsi="Lotus Linotype" w:cs="Lotus Linotype"/>
          <w:b w:val="0"/>
          <w:bCs w:val="0"/>
          <w:sz w:val="26"/>
          <w:szCs w:val="26"/>
        </w:rPr>
        <w:footnoteRef/>
      </w:r>
      <w:r w:rsidRPr="00047E79">
        <w:rPr>
          <w:rStyle w:val="afd"/>
          <w:rFonts w:ascii="Lotus Linotype" w:hAnsi="Lotus Linotype" w:cs="Lotus Linotype"/>
          <w:b w:val="0"/>
          <w:bCs w:val="0"/>
          <w:sz w:val="26"/>
          <w:szCs w:val="26"/>
          <w:rtl/>
        </w:rPr>
        <w:t xml:space="preserve">) شرح مسلم على النووي (9/171). </w:t>
      </w:r>
    </w:p>
  </w:footnote>
  <w:footnote w:id="104">
    <w:p w14:paraId="1C0D0148" w14:textId="77777777" w:rsidR="00F643F2" w:rsidRPr="00047E79" w:rsidRDefault="00F643F2" w:rsidP="00F643F2">
      <w:pPr>
        <w:pStyle w:val="af5"/>
        <w:spacing w:line="440" w:lineRule="exact"/>
        <w:ind w:left="340" w:hanging="340"/>
        <w:jc w:val="both"/>
        <w:rPr>
          <w:rStyle w:val="afd"/>
          <w:rFonts w:ascii="Lotus Linotype" w:hAnsi="Lotus Linotype" w:cs="Lotus Linotype"/>
          <w:b w:val="0"/>
          <w:bCs w:val="0"/>
          <w:sz w:val="26"/>
          <w:szCs w:val="26"/>
          <w:rtl/>
        </w:rPr>
      </w:pPr>
      <w:r w:rsidRPr="00047E79">
        <w:rPr>
          <w:rStyle w:val="afd"/>
          <w:rFonts w:ascii="Lotus Linotype" w:hAnsi="Lotus Linotype" w:cs="Lotus Linotype"/>
          <w:b w:val="0"/>
          <w:bCs w:val="0"/>
          <w:sz w:val="26"/>
          <w:szCs w:val="26"/>
          <w:rtl/>
        </w:rPr>
        <w:t>(</w:t>
      </w:r>
      <w:r w:rsidRPr="00047E79">
        <w:rPr>
          <w:rStyle w:val="afd"/>
          <w:rFonts w:ascii="Lotus Linotype" w:hAnsi="Lotus Linotype" w:cs="Lotus Linotype"/>
          <w:b w:val="0"/>
          <w:bCs w:val="0"/>
          <w:sz w:val="26"/>
          <w:szCs w:val="26"/>
        </w:rPr>
        <w:footnoteRef/>
      </w:r>
      <w:r w:rsidRPr="00047E79">
        <w:rPr>
          <w:rStyle w:val="afd"/>
          <w:rFonts w:ascii="Lotus Linotype" w:hAnsi="Lotus Linotype" w:cs="Lotus Linotype"/>
          <w:b w:val="0"/>
          <w:bCs w:val="0"/>
          <w:sz w:val="26"/>
          <w:szCs w:val="26"/>
          <w:rtl/>
        </w:rPr>
        <w:t>) التمهيد (12/266).</w:t>
      </w:r>
    </w:p>
  </w:footnote>
  <w:footnote w:id="105">
    <w:p w14:paraId="39F6DCA8" w14:textId="77777777" w:rsidR="00F643F2" w:rsidRPr="00047E79" w:rsidRDefault="00F643F2" w:rsidP="00F643F2">
      <w:pPr>
        <w:pStyle w:val="af5"/>
        <w:spacing w:line="440" w:lineRule="exact"/>
        <w:ind w:left="340" w:hanging="340"/>
        <w:jc w:val="both"/>
        <w:rPr>
          <w:rStyle w:val="afd"/>
          <w:rFonts w:ascii="Lotus Linotype" w:hAnsi="Lotus Linotype" w:cs="Lotus Linotype"/>
          <w:b w:val="0"/>
          <w:bCs w:val="0"/>
          <w:sz w:val="26"/>
          <w:szCs w:val="26"/>
          <w:rtl/>
        </w:rPr>
      </w:pPr>
      <w:r w:rsidRPr="00047E79">
        <w:rPr>
          <w:rStyle w:val="afd"/>
          <w:rFonts w:ascii="Lotus Linotype" w:hAnsi="Lotus Linotype" w:cs="Lotus Linotype"/>
          <w:b w:val="0"/>
          <w:bCs w:val="0"/>
          <w:sz w:val="26"/>
          <w:szCs w:val="26"/>
          <w:rtl/>
        </w:rPr>
        <w:t>(</w:t>
      </w:r>
      <w:r w:rsidRPr="00047E79">
        <w:rPr>
          <w:rStyle w:val="afd"/>
          <w:rFonts w:ascii="Lotus Linotype" w:hAnsi="Lotus Linotype" w:cs="Lotus Linotype"/>
          <w:b w:val="0"/>
          <w:bCs w:val="0"/>
          <w:sz w:val="26"/>
          <w:szCs w:val="26"/>
        </w:rPr>
        <w:footnoteRef/>
      </w:r>
      <w:r w:rsidRPr="00047E79">
        <w:rPr>
          <w:rStyle w:val="afd"/>
          <w:rFonts w:ascii="Lotus Linotype" w:hAnsi="Lotus Linotype" w:cs="Lotus Linotype"/>
          <w:b w:val="0"/>
          <w:bCs w:val="0"/>
          <w:sz w:val="26"/>
          <w:szCs w:val="26"/>
          <w:rtl/>
        </w:rPr>
        <w:t>) مجموع الفتاوى (17/468).</w:t>
      </w:r>
    </w:p>
  </w:footnote>
  <w:footnote w:id="106">
    <w:p w14:paraId="4E7BE708" w14:textId="77777777" w:rsidR="00F643F2" w:rsidRPr="00047E79" w:rsidRDefault="00F643F2" w:rsidP="00F643F2">
      <w:pPr>
        <w:pStyle w:val="af5"/>
        <w:spacing w:line="440" w:lineRule="exact"/>
        <w:ind w:left="340" w:hanging="340"/>
        <w:jc w:val="both"/>
        <w:rPr>
          <w:rStyle w:val="afd"/>
          <w:rFonts w:ascii="Lotus Linotype" w:hAnsi="Lotus Linotype" w:cs="Lotus Linotype"/>
          <w:b w:val="0"/>
          <w:bCs w:val="0"/>
          <w:sz w:val="26"/>
          <w:szCs w:val="26"/>
          <w:rtl/>
        </w:rPr>
      </w:pPr>
      <w:r w:rsidRPr="00047E79">
        <w:rPr>
          <w:rStyle w:val="afd"/>
          <w:rFonts w:ascii="Lotus Linotype" w:hAnsi="Lotus Linotype" w:cs="Lotus Linotype"/>
          <w:b w:val="0"/>
          <w:bCs w:val="0"/>
          <w:sz w:val="26"/>
          <w:szCs w:val="26"/>
          <w:rtl/>
        </w:rPr>
        <w:t>(</w:t>
      </w:r>
      <w:r w:rsidRPr="00047E79">
        <w:rPr>
          <w:rStyle w:val="afd"/>
          <w:rFonts w:ascii="Lotus Linotype" w:hAnsi="Lotus Linotype" w:cs="Lotus Linotype"/>
          <w:b w:val="0"/>
          <w:bCs w:val="0"/>
          <w:sz w:val="26"/>
          <w:szCs w:val="26"/>
        </w:rPr>
        <w:footnoteRef/>
      </w:r>
      <w:r w:rsidRPr="00047E79">
        <w:rPr>
          <w:rStyle w:val="afd"/>
          <w:rFonts w:ascii="Lotus Linotype" w:hAnsi="Lotus Linotype" w:cs="Lotus Linotype"/>
          <w:b w:val="0"/>
          <w:bCs w:val="0"/>
          <w:sz w:val="26"/>
          <w:szCs w:val="26"/>
          <w:rtl/>
        </w:rPr>
        <w:t>) الحوادث والبدع (ص98).</w:t>
      </w:r>
    </w:p>
  </w:footnote>
  <w:footnote w:id="107">
    <w:p w14:paraId="025AFB1F" w14:textId="6ADE9204" w:rsidR="00F643F2" w:rsidRPr="00047E79" w:rsidRDefault="00F643F2" w:rsidP="00F643F2">
      <w:pPr>
        <w:pStyle w:val="af5"/>
        <w:spacing w:line="440" w:lineRule="exact"/>
        <w:ind w:left="340" w:hanging="340"/>
        <w:jc w:val="both"/>
        <w:rPr>
          <w:rStyle w:val="afd"/>
          <w:rFonts w:ascii="Lotus Linotype" w:hAnsi="Lotus Linotype" w:cs="Lotus Linotype"/>
          <w:b w:val="0"/>
          <w:bCs w:val="0"/>
          <w:sz w:val="26"/>
          <w:szCs w:val="26"/>
          <w:rtl/>
        </w:rPr>
      </w:pPr>
      <w:r w:rsidRPr="00047E79">
        <w:rPr>
          <w:rStyle w:val="afd"/>
          <w:rFonts w:ascii="Lotus Linotype" w:hAnsi="Lotus Linotype" w:cs="Lotus Linotype"/>
          <w:b w:val="0"/>
          <w:bCs w:val="0"/>
          <w:sz w:val="26"/>
          <w:szCs w:val="26"/>
          <w:rtl/>
        </w:rPr>
        <w:t>(</w:t>
      </w:r>
      <w:r w:rsidRPr="00047E79">
        <w:rPr>
          <w:rStyle w:val="afd"/>
          <w:rFonts w:ascii="Lotus Linotype" w:hAnsi="Lotus Linotype" w:cs="Lotus Linotype"/>
          <w:b w:val="0"/>
          <w:bCs w:val="0"/>
          <w:sz w:val="26"/>
          <w:szCs w:val="26"/>
        </w:rPr>
        <w:footnoteRef/>
      </w:r>
      <w:r w:rsidRPr="00047E79">
        <w:rPr>
          <w:rStyle w:val="afd"/>
          <w:rFonts w:ascii="Lotus Linotype" w:hAnsi="Lotus Linotype" w:cs="Lotus Linotype"/>
          <w:b w:val="0"/>
          <w:bCs w:val="0"/>
          <w:sz w:val="26"/>
          <w:szCs w:val="26"/>
          <w:rtl/>
        </w:rPr>
        <w:t>) صحيح ابن حبان (رقم 1632).</w:t>
      </w:r>
      <w:r w:rsidRPr="00047E79">
        <w:rPr>
          <w:rStyle w:val="afd"/>
          <w:rFonts w:ascii="Lotus Linotype" w:hAnsi="Lotus Linotype" w:cs="Lotus Linotype" w:hint="cs"/>
          <w:b w:val="0"/>
          <w:bCs w:val="0"/>
          <w:sz w:val="26"/>
          <w:szCs w:val="26"/>
          <w:rtl/>
        </w:rPr>
        <w:t xml:space="preserve"> </w:t>
      </w:r>
      <w:r w:rsidRPr="00047E79">
        <w:rPr>
          <w:rStyle w:val="afd"/>
          <w:rFonts w:ascii="Lotus Linotype" w:hAnsi="Lotus Linotype" w:cs="Lotus Linotype"/>
          <w:b w:val="0"/>
          <w:bCs w:val="0"/>
          <w:sz w:val="26"/>
          <w:szCs w:val="26"/>
          <w:rtl/>
        </w:rPr>
        <w:t>وفي إسناده هشام بن عمار وفيه كلام من قبل حفظه، فقد تفرد بهذا اللفظ، وخالفه في ذلك أصحاب ابن عيينة الكبار رووه عنه بلفظ «كلّ سبت»</w:t>
      </w:r>
      <w:r w:rsidR="00274C0B">
        <w:rPr>
          <w:rStyle w:val="afd"/>
          <w:rFonts w:ascii="Lotus Linotype" w:hAnsi="Lotus Linotype" w:cs="Lotus Linotype"/>
          <w:b w:val="0"/>
          <w:bCs w:val="0"/>
          <w:sz w:val="26"/>
          <w:szCs w:val="26"/>
          <w:rtl/>
        </w:rPr>
        <w:t>،</w:t>
      </w:r>
      <w:r w:rsidRPr="00047E79">
        <w:rPr>
          <w:rStyle w:val="afd"/>
          <w:rFonts w:ascii="Lotus Linotype" w:hAnsi="Lotus Linotype" w:cs="Lotus Linotype"/>
          <w:b w:val="0"/>
          <w:bCs w:val="0"/>
          <w:sz w:val="26"/>
          <w:szCs w:val="26"/>
          <w:rtl/>
        </w:rPr>
        <w:t xml:space="preserve"> منهم:</w:t>
      </w:r>
      <w:r w:rsidRPr="00047E79">
        <w:rPr>
          <w:rStyle w:val="afd"/>
          <w:rFonts w:ascii="Lotus Linotype" w:hAnsi="Lotus Linotype" w:cs="Lotus Linotype" w:hint="cs"/>
          <w:b w:val="0"/>
          <w:bCs w:val="0"/>
          <w:sz w:val="26"/>
          <w:szCs w:val="26"/>
          <w:rtl/>
        </w:rPr>
        <w:t xml:space="preserve"> </w:t>
      </w:r>
      <w:r w:rsidRPr="00047E79">
        <w:rPr>
          <w:rStyle w:val="afd"/>
          <w:rFonts w:ascii="Lotus Linotype" w:hAnsi="Lotus Linotype" w:cs="Lotus Linotype"/>
          <w:b w:val="0"/>
          <w:bCs w:val="0"/>
          <w:sz w:val="26"/>
          <w:szCs w:val="26"/>
          <w:rtl/>
        </w:rPr>
        <w:t>زهير بن حرب، وابن أبي عمر العدني ـ كما عند مسلم (1399: 520، 521).</w:t>
      </w:r>
      <w:r w:rsidRPr="00047E79">
        <w:rPr>
          <w:rStyle w:val="afd"/>
          <w:rFonts w:ascii="Lotus Linotype" w:hAnsi="Lotus Linotype" w:cs="Lotus Linotype" w:hint="cs"/>
          <w:b w:val="0"/>
          <w:bCs w:val="0"/>
          <w:sz w:val="26"/>
          <w:szCs w:val="26"/>
          <w:rtl/>
        </w:rPr>
        <w:t xml:space="preserve"> </w:t>
      </w:r>
      <w:r w:rsidRPr="00047E79">
        <w:rPr>
          <w:rStyle w:val="afd"/>
          <w:rFonts w:ascii="Lotus Linotype" w:hAnsi="Lotus Linotype" w:cs="Lotus Linotype"/>
          <w:b w:val="0"/>
          <w:bCs w:val="0"/>
          <w:sz w:val="26"/>
          <w:szCs w:val="26"/>
          <w:rtl/>
        </w:rPr>
        <w:t>والحميدي في "مسنده" (658).</w:t>
      </w:r>
      <w:r w:rsidRPr="00047E79">
        <w:rPr>
          <w:rStyle w:val="afd"/>
          <w:rFonts w:ascii="Lotus Linotype" w:hAnsi="Lotus Linotype" w:cs="Lotus Linotype" w:hint="cs"/>
          <w:b w:val="0"/>
          <w:bCs w:val="0"/>
          <w:sz w:val="26"/>
          <w:szCs w:val="26"/>
          <w:rtl/>
        </w:rPr>
        <w:t xml:space="preserve"> </w:t>
      </w:r>
      <w:r w:rsidRPr="00047E79">
        <w:rPr>
          <w:rStyle w:val="afd"/>
          <w:rFonts w:ascii="Lotus Linotype" w:hAnsi="Lotus Linotype" w:cs="Lotus Linotype"/>
          <w:b w:val="0"/>
          <w:bCs w:val="0"/>
          <w:sz w:val="26"/>
          <w:szCs w:val="26"/>
          <w:rtl/>
        </w:rPr>
        <w:t>فدلّ هذا على عدم ضبط هشام بن عمار لهذا الحرف؛ ولذلك صدّر ابن حبان الإسناد بقوله: «أخبرنا الحسن بن سفيان بخبر غريب، قال: حدّثنا هشام بن عمار...» فذكره.</w:t>
      </w:r>
    </w:p>
  </w:footnote>
  <w:footnote w:id="108">
    <w:p w14:paraId="7760863C" w14:textId="77777777" w:rsidR="00F643F2" w:rsidRPr="00047E79" w:rsidRDefault="00F643F2" w:rsidP="00F643F2">
      <w:pPr>
        <w:pStyle w:val="af5"/>
        <w:spacing w:line="440" w:lineRule="exact"/>
        <w:ind w:left="340" w:hanging="340"/>
        <w:jc w:val="both"/>
        <w:rPr>
          <w:rStyle w:val="afd"/>
          <w:rFonts w:ascii="Lotus Linotype" w:hAnsi="Lotus Linotype" w:cs="Lotus Linotype"/>
          <w:b w:val="0"/>
          <w:bCs w:val="0"/>
          <w:sz w:val="26"/>
          <w:szCs w:val="26"/>
          <w:rtl/>
        </w:rPr>
      </w:pPr>
      <w:r w:rsidRPr="00047E79">
        <w:rPr>
          <w:rStyle w:val="afd"/>
          <w:rFonts w:ascii="Lotus Linotype" w:hAnsi="Lotus Linotype" w:cs="Lotus Linotype"/>
          <w:b w:val="0"/>
          <w:bCs w:val="0"/>
          <w:sz w:val="26"/>
          <w:szCs w:val="26"/>
          <w:rtl/>
        </w:rPr>
        <w:t>(</w:t>
      </w:r>
      <w:r w:rsidRPr="00047E79">
        <w:rPr>
          <w:rStyle w:val="afd"/>
          <w:rFonts w:ascii="Lotus Linotype" w:hAnsi="Lotus Linotype" w:cs="Lotus Linotype"/>
          <w:b w:val="0"/>
          <w:bCs w:val="0"/>
          <w:sz w:val="26"/>
          <w:szCs w:val="26"/>
        </w:rPr>
        <w:footnoteRef/>
      </w:r>
      <w:r w:rsidRPr="00047E79">
        <w:rPr>
          <w:rStyle w:val="afd"/>
          <w:rFonts w:ascii="Lotus Linotype" w:hAnsi="Lotus Linotype" w:cs="Lotus Linotype"/>
          <w:b w:val="0"/>
          <w:bCs w:val="0"/>
          <w:sz w:val="26"/>
          <w:szCs w:val="26"/>
          <w:rtl/>
        </w:rPr>
        <w:t>) انظر: فضل المدينة وآداب سكناها ـ من كتب ورسائل الشيخ عبد المحسن (6/144).</w:t>
      </w:r>
    </w:p>
  </w:footnote>
  <w:footnote w:id="109">
    <w:p w14:paraId="4D0AB1EC" w14:textId="77777777" w:rsidR="00F643F2" w:rsidRPr="00047E79" w:rsidRDefault="00F643F2" w:rsidP="00F643F2">
      <w:pPr>
        <w:pStyle w:val="af5"/>
        <w:spacing w:line="440" w:lineRule="exact"/>
        <w:ind w:left="340" w:hanging="340"/>
        <w:jc w:val="both"/>
        <w:rPr>
          <w:rStyle w:val="afd"/>
          <w:rFonts w:ascii="Lotus Linotype" w:hAnsi="Lotus Linotype" w:cs="Lotus Linotype"/>
          <w:b w:val="0"/>
          <w:bCs w:val="0"/>
          <w:sz w:val="26"/>
          <w:szCs w:val="26"/>
          <w:rtl/>
        </w:rPr>
      </w:pPr>
      <w:r w:rsidRPr="00047E79">
        <w:rPr>
          <w:rStyle w:val="afd"/>
          <w:rFonts w:ascii="Lotus Linotype" w:hAnsi="Lotus Linotype" w:cs="Lotus Linotype"/>
          <w:b w:val="0"/>
          <w:bCs w:val="0"/>
          <w:sz w:val="26"/>
          <w:szCs w:val="26"/>
          <w:rtl/>
        </w:rPr>
        <w:t>(</w:t>
      </w:r>
      <w:r w:rsidRPr="00047E79">
        <w:rPr>
          <w:rStyle w:val="afd"/>
          <w:rFonts w:ascii="Lotus Linotype" w:hAnsi="Lotus Linotype" w:cs="Lotus Linotype"/>
          <w:b w:val="0"/>
          <w:bCs w:val="0"/>
          <w:sz w:val="26"/>
          <w:szCs w:val="26"/>
        </w:rPr>
        <w:footnoteRef/>
      </w:r>
      <w:r w:rsidRPr="00047E79">
        <w:rPr>
          <w:rStyle w:val="afd"/>
          <w:rFonts w:ascii="Lotus Linotype" w:hAnsi="Lotus Linotype" w:cs="Lotus Linotype"/>
          <w:b w:val="0"/>
          <w:bCs w:val="0"/>
          <w:sz w:val="26"/>
          <w:szCs w:val="26"/>
          <w:rtl/>
        </w:rPr>
        <w:t>) لسان العرب (1/321).</w:t>
      </w:r>
    </w:p>
  </w:footnote>
  <w:footnote w:id="110">
    <w:p w14:paraId="2E587A89" w14:textId="77777777" w:rsidR="00F643F2" w:rsidRPr="00047E79" w:rsidRDefault="00F643F2" w:rsidP="00F643F2">
      <w:pPr>
        <w:pStyle w:val="af5"/>
        <w:spacing w:line="440" w:lineRule="exact"/>
        <w:ind w:left="340" w:hanging="340"/>
        <w:jc w:val="both"/>
        <w:rPr>
          <w:rStyle w:val="afd"/>
          <w:rFonts w:ascii="Lotus Linotype" w:hAnsi="Lotus Linotype" w:cs="Lotus Linotype"/>
          <w:b w:val="0"/>
          <w:bCs w:val="0"/>
          <w:sz w:val="26"/>
          <w:szCs w:val="26"/>
          <w:rtl/>
        </w:rPr>
      </w:pPr>
      <w:r w:rsidRPr="00047E79">
        <w:rPr>
          <w:rStyle w:val="afd"/>
          <w:rFonts w:ascii="Lotus Linotype" w:hAnsi="Lotus Linotype" w:cs="Lotus Linotype"/>
          <w:b w:val="0"/>
          <w:bCs w:val="0"/>
          <w:sz w:val="26"/>
          <w:szCs w:val="26"/>
          <w:rtl/>
        </w:rPr>
        <w:t>(</w:t>
      </w:r>
      <w:r w:rsidRPr="00047E79">
        <w:rPr>
          <w:rStyle w:val="afd"/>
          <w:rFonts w:ascii="Lotus Linotype" w:hAnsi="Lotus Linotype" w:cs="Lotus Linotype"/>
          <w:b w:val="0"/>
          <w:bCs w:val="0"/>
          <w:sz w:val="26"/>
          <w:szCs w:val="26"/>
        </w:rPr>
        <w:footnoteRef/>
      </w:r>
      <w:r w:rsidRPr="00047E79">
        <w:rPr>
          <w:rStyle w:val="afd"/>
          <w:rFonts w:ascii="Lotus Linotype" w:hAnsi="Lotus Linotype" w:cs="Lotus Linotype"/>
          <w:b w:val="0"/>
          <w:bCs w:val="0"/>
          <w:sz w:val="26"/>
          <w:szCs w:val="26"/>
          <w:rtl/>
        </w:rPr>
        <w:t>) وفاء الوفا (2/1154).</w:t>
      </w:r>
    </w:p>
  </w:footnote>
  <w:footnote w:id="111">
    <w:p w14:paraId="13619E68" w14:textId="77777777" w:rsidR="00F643F2" w:rsidRPr="00047E79" w:rsidRDefault="00F643F2" w:rsidP="00F643F2">
      <w:pPr>
        <w:pStyle w:val="af5"/>
        <w:spacing w:line="440" w:lineRule="exact"/>
        <w:ind w:left="340" w:hanging="340"/>
        <w:jc w:val="both"/>
        <w:rPr>
          <w:rStyle w:val="afd"/>
          <w:rFonts w:ascii="Lotus Linotype" w:hAnsi="Lotus Linotype" w:cs="Lotus Linotype"/>
          <w:b w:val="0"/>
          <w:bCs w:val="0"/>
          <w:sz w:val="26"/>
          <w:szCs w:val="26"/>
          <w:rtl/>
        </w:rPr>
      </w:pPr>
      <w:r w:rsidRPr="00047E79">
        <w:rPr>
          <w:rStyle w:val="afd"/>
          <w:rFonts w:ascii="Lotus Linotype" w:hAnsi="Lotus Linotype" w:cs="Lotus Linotype"/>
          <w:b w:val="0"/>
          <w:bCs w:val="0"/>
          <w:sz w:val="26"/>
          <w:szCs w:val="26"/>
          <w:rtl/>
        </w:rPr>
        <w:t>(</w:t>
      </w:r>
      <w:r w:rsidRPr="00047E79">
        <w:rPr>
          <w:rStyle w:val="afd"/>
          <w:rFonts w:ascii="Lotus Linotype" w:hAnsi="Lotus Linotype" w:cs="Lotus Linotype"/>
          <w:b w:val="0"/>
          <w:bCs w:val="0"/>
          <w:sz w:val="26"/>
          <w:szCs w:val="26"/>
        </w:rPr>
        <w:footnoteRef/>
      </w:r>
      <w:r w:rsidRPr="00047E79">
        <w:rPr>
          <w:rStyle w:val="afd"/>
          <w:rFonts w:ascii="Lotus Linotype" w:hAnsi="Lotus Linotype" w:cs="Lotus Linotype"/>
          <w:b w:val="0"/>
          <w:bCs w:val="0"/>
          <w:sz w:val="26"/>
          <w:szCs w:val="26"/>
          <w:rtl/>
        </w:rPr>
        <w:t>) المعالم الأثيرة (ص52).</w:t>
      </w:r>
    </w:p>
  </w:footnote>
  <w:footnote w:id="112">
    <w:p w14:paraId="2306BDF2" w14:textId="77777777" w:rsidR="00F643F2" w:rsidRPr="00047E79" w:rsidRDefault="00F643F2" w:rsidP="00F643F2">
      <w:pPr>
        <w:pStyle w:val="af5"/>
        <w:spacing w:line="440" w:lineRule="exact"/>
        <w:ind w:left="340" w:hanging="340"/>
        <w:jc w:val="both"/>
        <w:rPr>
          <w:rStyle w:val="afd"/>
          <w:rFonts w:ascii="Lotus Linotype" w:hAnsi="Lotus Linotype" w:cs="Lotus Linotype"/>
          <w:b w:val="0"/>
          <w:bCs w:val="0"/>
          <w:sz w:val="26"/>
          <w:szCs w:val="26"/>
          <w:rtl/>
        </w:rPr>
      </w:pPr>
      <w:r w:rsidRPr="00047E79">
        <w:rPr>
          <w:rStyle w:val="afd"/>
          <w:rFonts w:ascii="Lotus Linotype" w:hAnsi="Lotus Linotype" w:cs="Lotus Linotype"/>
          <w:b w:val="0"/>
          <w:bCs w:val="0"/>
          <w:sz w:val="26"/>
          <w:szCs w:val="26"/>
          <w:rtl/>
        </w:rPr>
        <w:t>(</w:t>
      </w:r>
      <w:r w:rsidRPr="00047E79">
        <w:rPr>
          <w:rStyle w:val="afd"/>
          <w:rFonts w:ascii="Lotus Linotype" w:hAnsi="Lotus Linotype" w:cs="Lotus Linotype"/>
          <w:b w:val="0"/>
          <w:bCs w:val="0"/>
          <w:sz w:val="26"/>
          <w:szCs w:val="26"/>
        </w:rPr>
        <w:footnoteRef/>
      </w:r>
      <w:r w:rsidRPr="00047E79">
        <w:rPr>
          <w:rStyle w:val="afd"/>
          <w:rFonts w:ascii="Lotus Linotype" w:hAnsi="Lotus Linotype" w:cs="Lotus Linotype"/>
          <w:b w:val="0"/>
          <w:bCs w:val="0"/>
          <w:sz w:val="26"/>
          <w:szCs w:val="26"/>
          <w:rtl/>
        </w:rPr>
        <w:t>) آثار المدينة (ص171).</w:t>
      </w:r>
    </w:p>
  </w:footnote>
  <w:footnote w:id="113">
    <w:p w14:paraId="54B1AF4D" w14:textId="77777777" w:rsidR="00F643F2" w:rsidRPr="00047E79" w:rsidRDefault="00F643F2" w:rsidP="00F643F2">
      <w:pPr>
        <w:pStyle w:val="af5"/>
        <w:spacing w:line="440" w:lineRule="exact"/>
        <w:ind w:left="340" w:hanging="340"/>
        <w:jc w:val="both"/>
        <w:rPr>
          <w:rStyle w:val="afd"/>
          <w:rFonts w:ascii="Lotus Linotype" w:hAnsi="Lotus Linotype" w:cs="Lotus Linotype"/>
          <w:b w:val="0"/>
          <w:bCs w:val="0"/>
          <w:sz w:val="26"/>
          <w:szCs w:val="26"/>
          <w:rtl/>
        </w:rPr>
      </w:pPr>
      <w:r w:rsidRPr="00047E79">
        <w:rPr>
          <w:rStyle w:val="afd"/>
          <w:rFonts w:ascii="Lotus Linotype" w:hAnsi="Lotus Linotype" w:cs="Lotus Linotype"/>
          <w:b w:val="0"/>
          <w:bCs w:val="0"/>
          <w:sz w:val="26"/>
          <w:szCs w:val="26"/>
          <w:rtl/>
        </w:rPr>
        <w:t>(</w:t>
      </w:r>
      <w:r w:rsidRPr="00047E79">
        <w:rPr>
          <w:rStyle w:val="afd"/>
          <w:rFonts w:ascii="Lotus Linotype" w:hAnsi="Lotus Linotype" w:cs="Lotus Linotype"/>
          <w:b w:val="0"/>
          <w:bCs w:val="0"/>
          <w:sz w:val="26"/>
          <w:szCs w:val="26"/>
        </w:rPr>
        <w:footnoteRef/>
      </w:r>
      <w:r w:rsidRPr="00047E79">
        <w:rPr>
          <w:rStyle w:val="afd"/>
          <w:rFonts w:ascii="Lotus Linotype" w:hAnsi="Lotus Linotype" w:cs="Lotus Linotype"/>
          <w:b w:val="0"/>
          <w:bCs w:val="0"/>
          <w:sz w:val="26"/>
          <w:szCs w:val="26"/>
          <w:rtl/>
        </w:rPr>
        <w:t>) انظر: التقرير الإعلامي للجنة التنفيذية لتطوير المنطقة المركزية في المدينة 1420 هـ.</w:t>
      </w:r>
    </w:p>
  </w:footnote>
  <w:footnote w:id="114">
    <w:p w14:paraId="3F9EF444" w14:textId="77777777" w:rsidR="00F643F2" w:rsidRPr="00047E79" w:rsidRDefault="00F643F2" w:rsidP="00F643F2">
      <w:pPr>
        <w:pStyle w:val="af5"/>
        <w:spacing w:line="440" w:lineRule="exact"/>
        <w:ind w:left="340" w:hanging="340"/>
        <w:jc w:val="both"/>
        <w:rPr>
          <w:rStyle w:val="afd"/>
          <w:rFonts w:ascii="Lotus Linotype" w:hAnsi="Lotus Linotype" w:cs="Lotus Linotype"/>
          <w:b w:val="0"/>
          <w:bCs w:val="0"/>
          <w:sz w:val="26"/>
          <w:szCs w:val="26"/>
          <w:rtl/>
        </w:rPr>
      </w:pPr>
      <w:r w:rsidRPr="00047E79">
        <w:rPr>
          <w:rStyle w:val="afd"/>
          <w:rFonts w:ascii="Lotus Linotype" w:hAnsi="Lotus Linotype" w:cs="Lotus Linotype"/>
          <w:b w:val="0"/>
          <w:bCs w:val="0"/>
          <w:sz w:val="26"/>
          <w:szCs w:val="26"/>
          <w:rtl/>
        </w:rPr>
        <w:t>(</w:t>
      </w:r>
      <w:r w:rsidRPr="00047E79">
        <w:rPr>
          <w:rStyle w:val="afd"/>
          <w:rFonts w:ascii="Lotus Linotype" w:hAnsi="Lotus Linotype" w:cs="Lotus Linotype"/>
          <w:b w:val="0"/>
          <w:bCs w:val="0"/>
          <w:sz w:val="26"/>
          <w:szCs w:val="26"/>
        </w:rPr>
        <w:footnoteRef/>
      </w:r>
      <w:r w:rsidRPr="00047E79">
        <w:rPr>
          <w:rStyle w:val="afd"/>
          <w:rFonts w:ascii="Lotus Linotype" w:hAnsi="Lotus Linotype" w:cs="Lotus Linotype"/>
          <w:b w:val="0"/>
          <w:bCs w:val="0"/>
          <w:sz w:val="26"/>
          <w:szCs w:val="26"/>
          <w:rtl/>
        </w:rPr>
        <w:t>) رواه مسلم (974).</w:t>
      </w:r>
    </w:p>
  </w:footnote>
  <w:footnote w:id="115">
    <w:p w14:paraId="500D9FA1" w14:textId="77777777" w:rsidR="00F643F2" w:rsidRPr="00047E79" w:rsidRDefault="00F643F2" w:rsidP="00F643F2">
      <w:pPr>
        <w:pStyle w:val="af5"/>
        <w:spacing w:line="440" w:lineRule="exact"/>
        <w:ind w:left="340" w:hanging="340"/>
        <w:jc w:val="both"/>
        <w:rPr>
          <w:rStyle w:val="afd"/>
          <w:rFonts w:ascii="Lotus Linotype" w:hAnsi="Lotus Linotype" w:cs="Lotus Linotype"/>
          <w:b w:val="0"/>
          <w:bCs w:val="0"/>
          <w:sz w:val="26"/>
          <w:szCs w:val="26"/>
          <w:rtl/>
        </w:rPr>
      </w:pPr>
      <w:r w:rsidRPr="00047E79">
        <w:rPr>
          <w:rStyle w:val="afd"/>
          <w:rFonts w:ascii="Lotus Linotype" w:hAnsi="Lotus Linotype" w:cs="Lotus Linotype"/>
          <w:b w:val="0"/>
          <w:bCs w:val="0"/>
          <w:sz w:val="26"/>
          <w:szCs w:val="26"/>
          <w:rtl/>
        </w:rPr>
        <w:t>(</w:t>
      </w:r>
      <w:r w:rsidRPr="00047E79">
        <w:rPr>
          <w:rStyle w:val="afd"/>
          <w:rFonts w:ascii="Lotus Linotype" w:hAnsi="Lotus Linotype" w:cs="Lotus Linotype"/>
          <w:b w:val="0"/>
          <w:bCs w:val="0"/>
          <w:sz w:val="26"/>
          <w:szCs w:val="26"/>
        </w:rPr>
        <w:footnoteRef/>
      </w:r>
      <w:r w:rsidRPr="00047E79">
        <w:rPr>
          <w:rStyle w:val="afd"/>
          <w:rFonts w:ascii="Lotus Linotype" w:hAnsi="Lotus Linotype" w:cs="Lotus Linotype"/>
          <w:b w:val="0"/>
          <w:bCs w:val="0"/>
          <w:sz w:val="26"/>
          <w:szCs w:val="26"/>
          <w:rtl/>
        </w:rPr>
        <w:t>) رواه مسلم رقم (974).</w:t>
      </w:r>
    </w:p>
  </w:footnote>
  <w:footnote w:id="116">
    <w:p w14:paraId="35B1D5E8" w14:textId="77777777" w:rsidR="00F643F2" w:rsidRPr="00047E79" w:rsidRDefault="00F643F2" w:rsidP="00F643F2">
      <w:pPr>
        <w:pStyle w:val="af5"/>
        <w:spacing w:line="440" w:lineRule="exact"/>
        <w:ind w:left="340" w:hanging="340"/>
        <w:jc w:val="both"/>
        <w:rPr>
          <w:rStyle w:val="afd"/>
          <w:rFonts w:ascii="Lotus Linotype" w:hAnsi="Lotus Linotype" w:cs="Lotus Linotype"/>
          <w:b w:val="0"/>
          <w:bCs w:val="0"/>
          <w:sz w:val="26"/>
          <w:szCs w:val="26"/>
          <w:rtl/>
        </w:rPr>
      </w:pPr>
      <w:r w:rsidRPr="00047E79">
        <w:rPr>
          <w:rStyle w:val="afd"/>
          <w:rFonts w:ascii="Lotus Linotype" w:hAnsi="Lotus Linotype" w:cs="Lotus Linotype"/>
          <w:b w:val="0"/>
          <w:bCs w:val="0"/>
          <w:sz w:val="26"/>
          <w:szCs w:val="26"/>
          <w:rtl/>
        </w:rPr>
        <w:t>(</w:t>
      </w:r>
      <w:r w:rsidRPr="00047E79">
        <w:rPr>
          <w:rStyle w:val="afd"/>
          <w:rFonts w:ascii="Lotus Linotype" w:hAnsi="Lotus Linotype" w:cs="Lotus Linotype"/>
          <w:b w:val="0"/>
          <w:bCs w:val="0"/>
          <w:sz w:val="26"/>
          <w:szCs w:val="26"/>
        </w:rPr>
        <w:footnoteRef/>
      </w:r>
      <w:r w:rsidRPr="00047E79">
        <w:rPr>
          <w:rStyle w:val="afd"/>
          <w:rFonts w:ascii="Lotus Linotype" w:hAnsi="Lotus Linotype" w:cs="Lotus Linotype"/>
          <w:b w:val="0"/>
          <w:bCs w:val="0"/>
          <w:sz w:val="26"/>
          <w:szCs w:val="26"/>
          <w:rtl/>
        </w:rPr>
        <w:t>) رواه مسلم رقم (2256).</w:t>
      </w:r>
    </w:p>
  </w:footnote>
  <w:footnote w:id="117">
    <w:p w14:paraId="0267E6C6" w14:textId="77777777" w:rsidR="00F643F2" w:rsidRPr="00047E79" w:rsidRDefault="00F643F2" w:rsidP="00F643F2">
      <w:pPr>
        <w:pStyle w:val="af5"/>
        <w:spacing w:line="440" w:lineRule="exact"/>
        <w:ind w:left="340" w:hanging="340"/>
        <w:jc w:val="both"/>
        <w:rPr>
          <w:rStyle w:val="afd"/>
          <w:rFonts w:ascii="Lotus Linotype" w:hAnsi="Lotus Linotype" w:cs="Lotus Linotype"/>
          <w:b w:val="0"/>
          <w:bCs w:val="0"/>
          <w:sz w:val="26"/>
          <w:szCs w:val="26"/>
          <w:rtl/>
        </w:rPr>
      </w:pPr>
      <w:r w:rsidRPr="00047E79">
        <w:rPr>
          <w:rStyle w:val="afd"/>
          <w:rFonts w:ascii="Lotus Linotype" w:hAnsi="Lotus Linotype" w:cs="Lotus Linotype"/>
          <w:b w:val="0"/>
          <w:bCs w:val="0"/>
          <w:sz w:val="26"/>
          <w:szCs w:val="26"/>
          <w:rtl/>
        </w:rPr>
        <w:t>(</w:t>
      </w:r>
      <w:r w:rsidRPr="00047E79">
        <w:rPr>
          <w:rStyle w:val="afd"/>
          <w:rFonts w:ascii="Lotus Linotype" w:hAnsi="Lotus Linotype" w:cs="Lotus Linotype"/>
          <w:b w:val="0"/>
          <w:bCs w:val="0"/>
          <w:sz w:val="26"/>
          <w:szCs w:val="26"/>
        </w:rPr>
        <w:footnoteRef/>
      </w:r>
      <w:r w:rsidRPr="00047E79">
        <w:rPr>
          <w:rStyle w:val="afd"/>
          <w:rFonts w:ascii="Lotus Linotype" w:hAnsi="Lotus Linotype" w:cs="Lotus Linotype"/>
          <w:b w:val="0"/>
          <w:bCs w:val="0"/>
          <w:sz w:val="26"/>
          <w:szCs w:val="26"/>
          <w:rtl/>
        </w:rPr>
        <w:t>) رواه الترمذي رقم (1056)، وابن ماجه رقم (1576). وقال الترمذي: حديث حسن صحيح.</w:t>
      </w:r>
    </w:p>
  </w:footnote>
  <w:footnote w:id="118">
    <w:p w14:paraId="670CE3F6" w14:textId="77777777" w:rsidR="00F643F2" w:rsidRPr="00047E79" w:rsidRDefault="00F643F2" w:rsidP="00F643F2">
      <w:pPr>
        <w:pStyle w:val="af5"/>
        <w:spacing w:line="440" w:lineRule="exact"/>
        <w:ind w:left="340" w:hanging="340"/>
        <w:jc w:val="both"/>
        <w:rPr>
          <w:rStyle w:val="afd"/>
          <w:rFonts w:ascii="Lotus Linotype" w:hAnsi="Lotus Linotype" w:cs="Lotus Linotype"/>
          <w:b w:val="0"/>
          <w:bCs w:val="0"/>
          <w:sz w:val="26"/>
          <w:szCs w:val="26"/>
          <w:rtl/>
        </w:rPr>
      </w:pPr>
      <w:r w:rsidRPr="00047E79">
        <w:rPr>
          <w:rStyle w:val="afd"/>
          <w:rFonts w:ascii="Lotus Linotype" w:hAnsi="Lotus Linotype" w:cs="Lotus Linotype"/>
          <w:b w:val="0"/>
          <w:bCs w:val="0"/>
          <w:sz w:val="26"/>
          <w:szCs w:val="26"/>
          <w:rtl/>
        </w:rPr>
        <w:t>(</w:t>
      </w:r>
      <w:r w:rsidRPr="00047E79">
        <w:rPr>
          <w:rStyle w:val="afd"/>
          <w:rFonts w:ascii="Lotus Linotype" w:hAnsi="Lotus Linotype" w:cs="Lotus Linotype"/>
          <w:b w:val="0"/>
          <w:bCs w:val="0"/>
          <w:sz w:val="26"/>
          <w:szCs w:val="26"/>
        </w:rPr>
        <w:footnoteRef/>
      </w:r>
      <w:r w:rsidRPr="00047E79">
        <w:rPr>
          <w:rStyle w:val="afd"/>
          <w:rFonts w:ascii="Lotus Linotype" w:hAnsi="Lotus Linotype" w:cs="Lotus Linotype"/>
          <w:b w:val="0"/>
          <w:bCs w:val="0"/>
          <w:sz w:val="26"/>
          <w:szCs w:val="26"/>
          <w:rtl/>
        </w:rPr>
        <w:t>) سنن الترمذي (3/372).</w:t>
      </w:r>
    </w:p>
  </w:footnote>
  <w:footnote w:id="119">
    <w:p w14:paraId="749250BF" w14:textId="61A4CF85" w:rsidR="00F643F2" w:rsidRPr="00047E79" w:rsidRDefault="00F643F2" w:rsidP="00F643F2">
      <w:pPr>
        <w:pStyle w:val="af5"/>
        <w:spacing w:line="440" w:lineRule="exact"/>
        <w:ind w:left="340" w:hanging="340"/>
        <w:jc w:val="both"/>
        <w:rPr>
          <w:rStyle w:val="afd"/>
          <w:rFonts w:ascii="Lotus Linotype" w:hAnsi="Lotus Linotype" w:cs="Lotus Linotype"/>
          <w:b w:val="0"/>
          <w:bCs w:val="0"/>
          <w:sz w:val="26"/>
          <w:szCs w:val="26"/>
          <w:rtl/>
        </w:rPr>
      </w:pPr>
      <w:r w:rsidRPr="00047E79">
        <w:rPr>
          <w:rStyle w:val="afd"/>
          <w:rFonts w:ascii="Lotus Linotype" w:hAnsi="Lotus Linotype" w:cs="Lotus Linotype"/>
          <w:b w:val="0"/>
          <w:bCs w:val="0"/>
          <w:sz w:val="26"/>
          <w:szCs w:val="26"/>
          <w:rtl/>
        </w:rPr>
        <w:t>(</w:t>
      </w:r>
      <w:r w:rsidRPr="00047E79">
        <w:rPr>
          <w:rStyle w:val="afd"/>
          <w:rFonts w:ascii="Lotus Linotype" w:hAnsi="Lotus Linotype" w:cs="Lotus Linotype"/>
          <w:b w:val="0"/>
          <w:bCs w:val="0"/>
          <w:sz w:val="26"/>
          <w:szCs w:val="26"/>
        </w:rPr>
        <w:footnoteRef/>
      </w:r>
      <w:r w:rsidRPr="00047E79">
        <w:rPr>
          <w:rStyle w:val="afd"/>
          <w:rFonts w:ascii="Lotus Linotype" w:hAnsi="Lotus Linotype" w:cs="Lotus Linotype"/>
          <w:b w:val="0"/>
          <w:bCs w:val="0"/>
          <w:sz w:val="26"/>
          <w:szCs w:val="26"/>
          <w:rtl/>
        </w:rPr>
        <w:t>) نقل هذا عن الإمام مالك رحمه الله</w:t>
      </w:r>
      <w:r w:rsidR="00274C0B">
        <w:rPr>
          <w:rStyle w:val="afd"/>
          <w:rFonts w:ascii="Lotus Linotype" w:hAnsi="Lotus Linotype" w:cs="Lotus Linotype"/>
          <w:b w:val="0"/>
          <w:bCs w:val="0"/>
          <w:sz w:val="26"/>
          <w:szCs w:val="26"/>
          <w:rtl/>
        </w:rPr>
        <w:t>.</w:t>
      </w:r>
      <w:r w:rsidRPr="00047E79">
        <w:rPr>
          <w:rStyle w:val="afd"/>
          <w:rFonts w:ascii="Lotus Linotype" w:hAnsi="Lotus Linotype" w:cs="Lotus Linotype"/>
          <w:b w:val="0"/>
          <w:bCs w:val="0"/>
          <w:sz w:val="26"/>
          <w:szCs w:val="26"/>
          <w:rtl/>
        </w:rPr>
        <w:t xml:space="preserve"> انظر: تحقيق النصرة بتلخيص معالم دار الهجرة (ص125). </w:t>
      </w:r>
    </w:p>
  </w:footnote>
  <w:footnote w:id="120">
    <w:p w14:paraId="2C30B450" w14:textId="77777777" w:rsidR="00F643F2" w:rsidRPr="00047E79" w:rsidRDefault="00F643F2" w:rsidP="00F643F2">
      <w:pPr>
        <w:pStyle w:val="af5"/>
        <w:spacing w:line="440" w:lineRule="exact"/>
        <w:ind w:left="340" w:hanging="340"/>
        <w:jc w:val="both"/>
        <w:rPr>
          <w:rStyle w:val="afd"/>
          <w:rFonts w:ascii="Lotus Linotype" w:hAnsi="Lotus Linotype" w:cs="Lotus Linotype"/>
          <w:b w:val="0"/>
          <w:bCs w:val="0"/>
          <w:sz w:val="26"/>
          <w:szCs w:val="26"/>
          <w:rtl/>
        </w:rPr>
      </w:pPr>
      <w:r w:rsidRPr="00047E79">
        <w:rPr>
          <w:rStyle w:val="afd"/>
          <w:rFonts w:ascii="Lotus Linotype" w:hAnsi="Lotus Linotype" w:cs="Lotus Linotype"/>
          <w:b w:val="0"/>
          <w:bCs w:val="0"/>
          <w:sz w:val="26"/>
          <w:szCs w:val="26"/>
          <w:rtl/>
        </w:rPr>
        <w:t>(</w:t>
      </w:r>
      <w:r w:rsidRPr="00047E79">
        <w:rPr>
          <w:rStyle w:val="afd"/>
          <w:rFonts w:ascii="Lotus Linotype" w:hAnsi="Lotus Linotype" w:cs="Lotus Linotype"/>
          <w:b w:val="0"/>
          <w:bCs w:val="0"/>
          <w:sz w:val="26"/>
          <w:szCs w:val="26"/>
        </w:rPr>
        <w:footnoteRef/>
      </w:r>
      <w:r w:rsidRPr="00047E79">
        <w:rPr>
          <w:rStyle w:val="afd"/>
          <w:rFonts w:ascii="Lotus Linotype" w:hAnsi="Lotus Linotype" w:cs="Lotus Linotype"/>
          <w:b w:val="0"/>
          <w:bCs w:val="0"/>
          <w:sz w:val="26"/>
          <w:szCs w:val="26"/>
          <w:rtl/>
        </w:rPr>
        <w:t>) المغانم المطابة (2/508).</w:t>
      </w:r>
    </w:p>
  </w:footnote>
  <w:footnote w:id="121">
    <w:p w14:paraId="63821D87" w14:textId="77777777" w:rsidR="00F643F2" w:rsidRPr="00047E79" w:rsidRDefault="00F643F2" w:rsidP="00F643F2">
      <w:pPr>
        <w:pStyle w:val="af5"/>
        <w:spacing w:line="440" w:lineRule="exact"/>
        <w:ind w:left="340" w:hanging="340"/>
        <w:jc w:val="both"/>
        <w:rPr>
          <w:rStyle w:val="afd"/>
          <w:rFonts w:ascii="Lotus Linotype" w:hAnsi="Lotus Linotype" w:cs="Lotus Linotype"/>
          <w:b w:val="0"/>
          <w:bCs w:val="0"/>
          <w:sz w:val="26"/>
          <w:szCs w:val="26"/>
          <w:rtl/>
        </w:rPr>
      </w:pPr>
      <w:r w:rsidRPr="00047E79">
        <w:rPr>
          <w:rStyle w:val="afd"/>
          <w:rFonts w:ascii="Lotus Linotype" w:hAnsi="Lotus Linotype" w:cs="Lotus Linotype"/>
          <w:b w:val="0"/>
          <w:bCs w:val="0"/>
          <w:sz w:val="26"/>
          <w:szCs w:val="26"/>
          <w:rtl/>
        </w:rPr>
        <w:t>(</w:t>
      </w:r>
      <w:r w:rsidRPr="00047E79">
        <w:rPr>
          <w:rStyle w:val="afd"/>
          <w:rFonts w:ascii="Lotus Linotype" w:hAnsi="Lotus Linotype" w:cs="Lotus Linotype"/>
          <w:b w:val="0"/>
          <w:bCs w:val="0"/>
          <w:sz w:val="26"/>
          <w:szCs w:val="26"/>
        </w:rPr>
        <w:footnoteRef/>
      </w:r>
      <w:r w:rsidRPr="00047E79">
        <w:rPr>
          <w:rStyle w:val="afd"/>
          <w:rFonts w:ascii="Lotus Linotype" w:hAnsi="Lotus Linotype" w:cs="Lotus Linotype"/>
          <w:b w:val="0"/>
          <w:bCs w:val="0"/>
          <w:sz w:val="26"/>
          <w:szCs w:val="26"/>
          <w:rtl/>
        </w:rPr>
        <w:t>) تاريخ المدينة (1/99 ـ 127).</w:t>
      </w:r>
    </w:p>
  </w:footnote>
  <w:footnote w:id="122">
    <w:p w14:paraId="11B3B44A" w14:textId="77777777" w:rsidR="00F643F2" w:rsidRPr="00047E79" w:rsidRDefault="00F643F2" w:rsidP="00F643F2">
      <w:pPr>
        <w:pStyle w:val="af5"/>
        <w:spacing w:line="440" w:lineRule="exact"/>
        <w:ind w:left="340" w:hanging="340"/>
        <w:jc w:val="both"/>
        <w:rPr>
          <w:rStyle w:val="afd"/>
          <w:rFonts w:ascii="Lotus Linotype" w:hAnsi="Lotus Linotype" w:cs="Lotus Linotype"/>
          <w:b w:val="0"/>
          <w:bCs w:val="0"/>
          <w:sz w:val="26"/>
          <w:szCs w:val="26"/>
          <w:rtl/>
        </w:rPr>
      </w:pPr>
      <w:r w:rsidRPr="00047E79">
        <w:rPr>
          <w:rStyle w:val="afd"/>
          <w:rFonts w:ascii="Lotus Linotype" w:hAnsi="Lotus Linotype" w:cs="Lotus Linotype"/>
          <w:b w:val="0"/>
          <w:bCs w:val="0"/>
          <w:sz w:val="26"/>
          <w:szCs w:val="26"/>
          <w:rtl/>
        </w:rPr>
        <w:t>(</w:t>
      </w:r>
      <w:r w:rsidRPr="00047E79">
        <w:rPr>
          <w:rStyle w:val="afd"/>
          <w:rFonts w:ascii="Lotus Linotype" w:hAnsi="Lotus Linotype" w:cs="Lotus Linotype"/>
          <w:b w:val="0"/>
          <w:bCs w:val="0"/>
          <w:sz w:val="26"/>
          <w:szCs w:val="26"/>
        </w:rPr>
        <w:footnoteRef/>
      </w:r>
      <w:r w:rsidRPr="00047E79">
        <w:rPr>
          <w:rStyle w:val="afd"/>
          <w:rFonts w:ascii="Lotus Linotype" w:hAnsi="Lotus Linotype" w:cs="Lotus Linotype"/>
          <w:b w:val="0"/>
          <w:bCs w:val="0"/>
          <w:sz w:val="26"/>
          <w:szCs w:val="26"/>
          <w:rtl/>
        </w:rPr>
        <w:t>) انظر: التعريف بما آنست الهجرة (ص119) وما بعدها، وفاء الوفا (2/891) وما بعدها، الدر الثمين في معالم دار الأمين (ص113).</w:t>
      </w:r>
    </w:p>
  </w:footnote>
  <w:footnote w:id="123">
    <w:p w14:paraId="3618321B" w14:textId="77777777" w:rsidR="00F643F2" w:rsidRPr="00047E79" w:rsidRDefault="00F643F2" w:rsidP="00F643F2">
      <w:pPr>
        <w:pStyle w:val="af5"/>
        <w:spacing w:line="440" w:lineRule="exact"/>
        <w:ind w:left="340" w:hanging="340"/>
        <w:jc w:val="both"/>
        <w:rPr>
          <w:rStyle w:val="afd"/>
          <w:rFonts w:ascii="Lotus Linotype" w:hAnsi="Lotus Linotype" w:cs="Lotus Linotype"/>
          <w:b w:val="0"/>
          <w:bCs w:val="0"/>
          <w:sz w:val="26"/>
          <w:szCs w:val="26"/>
          <w:rtl/>
        </w:rPr>
      </w:pPr>
      <w:r w:rsidRPr="00047E79">
        <w:rPr>
          <w:rStyle w:val="afd"/>
          <w:rFonts w:ascii="Lotus Linotype" w:hAnsi="Lotus Linotype" w:cs="Lotus Linotype"/>
          <w:b w:val="0"/>
          <w:bCs w:val="0"/>
          <w:sz w:val="26"/>
          <w:szCs w:val="26"/>
          <w:rtl/>
        </w:rPr>
        <w:t>(</w:t>
      </w:r>
      <w:r w:rsidRPr="00047E79">
        <w:rPr>
          <w:rStyle w:val="afd"/>
          <w:rFonts w:ascii="Lotus Linotype" w:hAnsi="Lotus Linotype" w:cs="Lotus Linotype"/>
          <w:b w:val="0"/>
          <w:bCs w:val="0"/>
          <w:sz w:val="26"/>
          <w:szCs w:val="26"/>
        </w:rPr>
        <w:footnoteRef/>
      </w:r>
      <w:r w:rsidRPr="00047E79">
        <w:rPr>
          <w:rStyle w:val="afd"/>
          <w:rFonts w:ascii="Lotus Linotype" w:hAnsi="Lotus Linotype" w:cs="Lotus Linotype"/>
          <w:b w:val="0"/>
          <w:bCs w:val="0"/>
          <w:sz w:val="26"/>
          <w:szCs w:val="26"/>
          <w:rtl/>
        </w:rPr>
        <w:t>) تاريخ المدينة (1/168).</w:t>
      </w:r>
    </w:p>
  </w:footnote>
  <w:footnote w:id="124">
    <w:p w14:paraId="59470AA0" w14:textId="77777777" w:rsidR="00F643F2" w:rsidRPr="00047E79" w:rsidRDefault="00F643F2" w:rsidP="00F643F2">
      <w:pPr>
        <w:pStyle w:val="af5"/>
        <w:spacing w:line="440" w:lineRule="exact"/>
        <w:ind w:left="340" w:hanging="340"/>
        <w:jc w:val="both"/>
        <w:rPr>
          <w:rStyle w:val="afd"/>
          <w:rFonts w:ascii="Lotus Linotype" w:hAnsi="Lotus Linotype" w:cs="Lotus Linotype"/>
          <w:b w:val="0"/>
          <w:bCs w:val="0"/>
          <w:sz w:val="26"/>
          <w:szCs w:val="26"/>
          <w:rtl/>
        </w:rPr>
      </w:pPr>
      <w:r w:rsidRPr="00047E79">
        <w:rPr>
          <w:rStyle w:val="afd"/>
          <w:rFonts w:ascii="Lotus Linotype" w:hAnsi="Lotus Linotype" w:cs="Lotus Linotype"/>
          <w:b w:val="0"/>
          <w:bCs w:val="0"/>
          <w:sz w:val="26"/>
          <w:szCs w:val="26"/>
          <w:rtl/>
        </w:rPr>
        <w:t>(</w:t>
      </w:r>
      <w:r w:rsidRPr="00047E79">
        <w:rPr>
          <w:rStyle w:val="afd"/>
          <w:rFonts w:ascii="Lotus Linotype" w:hAnsi="Lotus Linotype" w:cs="Lotus Linotype"/>
          <w:b w:val="0"/>
          <w:bCs w:val="0"/>
          <w:sz w:val="26"/>
          <w:szCs w:val="26"/>
        </w:rPr>
        <w:footnoteRef/>
      </w:r>
      <w:r w:rsidRPr="00047E79">
        <w:rPr>
          <w:rStyle w:val="afd"/>
          <w:rFonts w:ascii="Lotus Linotype" w:hAnsi="Lotus Linotype" w:cs="Lotus Linotype"/>
          <w:b w:val="0"/>
          <w:bCs w:val="0"/>
          <w:sz w:val="26"/>
          <w:szCs w:val="26"/>
          <w:rtl/>
        </w:rPr>
        <w:t>) رحلة ابن جبير (ص155).</w:t>
      </w:r>
    </w:p>
  </w:footnote>
  <w:footnote w:id="125">
    <w:p w14:paraId="156F8DA5" w14:textId="77777777" w:rsidR="00F643F2" w:rsidRPr="00047E79" w:rsidRDefault="00F643F2" w:rsidP="00F643F2">
      <w:pPr>
        <w:pStyle w:val="af5"/>
        <w:spacing w:line="440" w:lineRule="exact"/>
        <w:ind w:left="340" w:hanging="340"/>
        <w:jc w:val="both"/>
        <w:rPr>
          <w:rStyle w:val="afd"/>
          <w:rFonts w:ascii="Lotus Linotype" w:hAnsi="Lotus Linotype" w:cs="Lotus Linotype"/>
          <w:b w:val="0"/>
          <w:bCs w:val="0"/>
          <w:sz w:val="26"/>
          <w:szCs w:val="26"/>
          <w:rtl/>
        </w:rPr>
      </w:pPr>
      <w:r w:rsidRPr="00047E79">
        <w:rPr>
          <w:rStyle w:val="afd"/>
          <w:rFonts w:ascii="Lotus Linotype" w:hAnsi="Lotus Linotype" w:cs="Lotus Linotype"/>
          <w:b w:val="0"/>
          <w:bCs w:val="0"/>
          <w:sz w:val="26"/>
          <w:szCs w:val="26"/>
          <w:rtl/>
        </w:rPr>
        <w:t>(</w:t>
      </w:r>
      <w:r w:rsidRPr="00047E79">
        <w:rPr>
          <w:rStyle w:val="afd"/>
          <w:rFonts w:ascii="Lotus Linotype" w:hAnsi="Lotus Linotype" w:cs="Lotus Linotype"/>
          <w:b w:val="0"/>
          <w:bCs w:val="0"/>
          <w:sz w:val="26"/>
          <w:szCs w:val="26"/>
        </w:rPr>
        <w:footnoteRef/>
      </w:r>
      <w:r w:rsidRPr="00047E79">
        <w:rPr>
          <w:rStyle w:val="afd"/>
          <w:rFonts w:ascii="Lotus Linotype" w:hAnsi="Lotus Linotype" w:cs="Lotus Linotype"/>
          <w:b w:val="0"/>
          <w:bCs w:val="0"/>
          <w:sz w:val="26"/>
          <w:szCs w:val="26"/>
          <w:rtl/>
        </w:rPr>
        <w:t>) تاريخ المدينة (1/66).</w:t>
      </w:r>
    </w:p>
  </w:footnote>
  <w:footnote w:id="126">
    <w:p w14:paraId="7399AD88" w14:textId="77777777" w:rsidR="00F643F2" w:rsidRPr="00047E79" w:rsidRDefault="00F643F2" w:rsidP="00F643F2">
      <w:pPr>
        <w:pStyle w:val="af5"/>
        <w:spacing w:line="440" w:lineRule="exact"/>
        <w:ind w:left="340" w:hanging="340"/>
        <w:jc w:val="both"/>
        <w:rPr>
          <w:rStyle w:val="afd"/>
          <w:rFonts w:ascii="Lotus Linotype" w:hAnsi="Lotus Linotype" w:cs="Lotus Linotype"/>
          <w:b w:val="0"/>
          <w:bCs w:val="0"/>
          <w:sz w:val="26"/>
          <w:szCs w:val="26"/>
          <w:rtl/>
        </w:rPr>
      </w:pPr>
      <w:r w:rsidRPr="00047E79">
        <w:rPr>
          <w:rStyle w:val="afd"/>
          <w:rFonts w:ascii="Lotus Linotype" w:hAnsi="Lotus Linotype" w:cs="Lotus Linotype"/>
          <w:b w:val="0"/>
          <w:bCs w:val="0"/>
          <w:sz w:val="26"/>
          <w:szCs w:val="26"/>
          <w:rtl/>
        </w:rPr>
        <w:t>(</w:t>
      </w:r>
      <w:r w:rsidRPr="00047E79">
        <w:rPr>
          <w:rStyle w:val="afd"/>
          <w:rFonts w:ascii="Lotus Linotype" w:hAnsi="Lotus Linotype" w:cs="Lotus Linotype"/>
          <w:b w:val="0"/>
          <w:bCs w:val="0"/>
          <w:sz w:val="26"/>
          <w:szCs w:val="26"/>
        </w:rPr>
        <w:footnoteRef/>
      </w:r>
      <w:r w:rsidRPr="00047E79">
        <w:rPr>
          <w:rStyle w:val="afd"/>
          <w:rFonts w:ascii="Lotus Linotype" w:hAnsi="Lotus Linotype" w:cs="Lotus Linotype"/>
          <w:b w:val="0"/>
          <w:bCs w:val="0"/>
          <w:sz w:val="26"/>
          <w:szCs w:val="26"/>
          <w:rtl/>
        </w:rPr>
        <w:t>) في إسناده علي بن زيد هو ابن جدعان وهو ضعيف كما في "التقريب".</w:t>
      </w:r>
    </w:p>
  </w:footnote>
  <w:footnote w:id="127">
    <w:p w14:paraId="69A33C41" w14:textId="77777777" w:rsidR="00F643F2" w:rsidRPr="00047E79" w:rsidRDefault="00F643F2" w:rsidP="00F643F2">
      <w:pPr>
        <w:pStyle w:val="af5"/>
        <w:spacing w:line="440" w:lineRule="exact"/>
        <w:ind w:left="340" w:hanging="340"/>
        <w:jc w:val="both"/>
        <w:rPr>
          <w:rStyle w:val="afd"/>
          <w:rFonts w:ascii="Lotus Linotype" w:hAnsi="Lotus Linotype" w:cs="Lotus Linotype"/>
          <w:b w:val="0"/>
          <w:bCs w:val="0"/>
          <w:sz w:val="26"/>
          <w:szCs w:val="26"/>
          <w:rtl/>
        </w:rPr>
      </w:pPr>
      <w:r w:rsidRPr="00047E79">
        <w:rPr>
          <w:rStyle w:val="afd"/>
          <w:rFonts w:ascii="Lotus Linotype" w:hAnsi="Lotus Linotype" w:cs="Lotus Linotype"/>
          <w:b w:val="0"/>
          <w:bCs w:val="0"/>
          <w:sz w:val="26"/>
          <w:szCs w:val="26"/>
          <w:rtl/>
        </w:rPr>
        <w:t>(</w:t>
      </w:r>
      <w:r w:rsidRPr="00047E79">
        <w:rPr>
          <w:rStyle w:val="afd"/>
          <w:rFonts w:ascii="Lotus Linotype" w:hAnsi="Lotus Linotype" w:cs="Lotus Linotype"/>
          <w:b w:val="0"/>
          <w:bCs w:val="0"/>
          <w:sz w:val="26"/>
          <w:szCs w:val="26"/>
        </w:rPr>
        <w:footnoteRef/>
      </w:r>
      <w:r w:rsidRPr="00047E79">
        <w:rPr>
          <w:rStyle w:val="afd"/>
          <w:rFonts w:ascii="Lotus Linotype" w:hAnsi="Lotus Linotype" w:cs="Lotus Linotype"/>
          <w:b w:val="0"/>
          <w:bCs w:val="0"/>
          <w:sz w:val="26"/>
          <w:szCs w:val="26"/>
          <w:rtl/>
        </w:rPr>
        <w:t xml:space="preserve">) الدرة الثمينة (ص307ـ311). </w:t>
      </w:r>
    </w:p>
  </w:footnote>
  <w:footnote w:id="128">
    <w:p w14:paraId="364B8193" w14:textId="77777777" w:rsidR="00F643F2" w:rsidRPr="00047E79" w:rsidRDefault="00F643F2" w:rsidP="00F643F2">
      <w:pPr>
        <w:pStyle w:val="af5"/>
        <w:spacing w:line="440" w:lineRule="exact"/>
        <w:ind w:left="340" w:hanging="340"/>
        <w:jc w:val="both"/>
        <w:rPr>
          <w:rStyle w:val="afd"/>
          <w:rFonts w:ascii="Lotus Linotype" w:hAnsi="Lotus Linotype" w:cs="Lotus Linotype"/>
          <w:b w:val="0"/>
          <w:bCs w:val="0"/>
          <w:sz w:val="26"/>
          <w:szCs w:val="26"/>
          <w:rtl/>
        </w:rPr>
      </w:pPr>
      <w:r w:rsidRPr="00047E79">
        <w:rPr>
          <w:rStyle w:val="afd"/>
          <w:rFonts w:ascii="Lotus Linotype" w:hAnsi="Lotus Linotype" w:cs="Lotus Linotype"/>
          <w:b w:val="0"/>
          <w:bCs w:val="0"/>
          <w:sz w:val="26"/>
          <w:szCs w:val="26"/>
          <w:rtl/>
        </w:rPr>
        <w:t>(</w:t>
      </w:r>
      <w:r w:rsidRPr="00047E79">
        <w:rPr>
          <w:rStyle w:val="afd"/>
          <w:rFonts w:ascii="Lotus Linotype" w:hAnsi="Lotus Linotype" w:cs="Lotus Linotype"/>
          <w:b w:val="0"/>
          <w:bCs w:val="0"/>
          <w:sz w:val="26"/>
          <w:szCs w:val="26"/>
        </w:rPr>
        <w:footnoteRef/>
      </w:r>
      <w:r w:rsidRPr="00047E79">
        <w:rPr>
          <w:rStyle w:val="afd"/>
          <w:rFonts w:ascii="Lotus Linotype" w:hAnsi="Lotus Linotype" w:cs="Lotus Linotype"/>
          <w:b w:val="0"/>
          <w:bCs w:val="0"/>
          <w:sz w:val="26"/>
          <w:szCs w:val="26"/>
          <w:rtl/>
        </w:rPr>
        <w:t>) إتحاف الزائر (ص100ـ106).</w:t>
      </w:r>
    </w:p>
  </w:footnote>
  <w:footnote w:id="129">
    <w:p w14:paraId="09B6B6D4" w14:textId="77777777" w:rsidR="00F643F2" w:rsidRPr="00047E79" w:rsidRDefault="00F643F2" w:rsidP="00F643F2">
      <w:pPr>
        <w:pStyle w:val="af5"/>
        <w:spacing w:line="440" w:lineRule="exact"/>
        <w:ind w:left="340" w:hanging="340"/>
        <w:jc w:val="both"/>
        <w:rPr>
          <w:rStyle w:val="afd"/>
          <w:rFonts w:ascii="Lotus Linotype" w:hAnsi="Lotus Linotype" w:cs="Lotus Linotype"/>
          <w:b w:val="0"/>
          <w:bCs w:val="0"/>
          <w:sz w:val="26"/>
          <w:szCs w:val="26"/>
          <w:rtl/>
        </w:rPr>
      </w:pPr>
      <w:r w:rsidRPr="00047E79">
        <w:rPr>
          <w:rStyle w:val="afd"/>
          <w:rFonts w:ascii="Lotus Linotype" w:hAnsi="Lotus Linotype" w:cs="Lotus Linotype"/>
          <w:b w:val="0"/>
          <w:bCs w:val="0"/>
          <w:sz w:val="26"/>
          <w:szCs w:val="26"/>
          <w:rtl/>
        </w:rPr>
        <w:t>(</w:t>
      </w:r>
      <w:r w:rsidRPr="00047E79">
        <w:rPr>
          <w:rStyle w:val="afd"/>
          <w:rFonts w:ascii="Lotus Linotype" w:hAnsi="Lotus Linotype" w:cs="Lotus Linotype"/>
          <w:b w:val="0"/>
          <w:bCs w:val="0"/>
          <w:sz w:val="26"/>
          <w:szCs w:val="26"/>
        </w:rPr>
        <w:footnoteRef/>
      </w:r>
      <w:r w:rsidRPr="00047E79">
        <w:rPr>
          <w:rStyle w:val="afd"/>
          <w:rFonts w:ascii="Lotus Linotype" w:hAnsi="Lotus Linotype" w:cs="Lotus Linotype"/>
          <w:b w:val="0"/>
          <w:bCs w:val="0"/>
          <w:sz w:val="26"/>
          <w:szCs w:val="26"/>
          <w:rtl/>
        </w:rPr>
        <w:t>) التعريف (ص119 121).</w:t>
      </w:r>
    </w:p>
  </w:footnote>
  <w:footnote w:id="130">
    <w:p w14:paraId="41908F00" w14:textId="77777777" w:rsidR="00F643F2" w:rsidRPr="00047E79" w:rsidRDefault="00F643F2" w:rsidP="00F643F2">
      <w:pPr>
        <w:pStyle w:val="af5"/>
        <w:spacing w:line="440" w:lineRule="exact"/>
        <w:ind w:left="340" w:hanging="340"/>
        <w:jc w:val="both"/>
        <w:rPr>
          <w:rStyle w:val="afd"/>
          <w:rFonts w:ascii="Lotus Linotype" w:hAnsi="Lotus Linotype" w:cs="Lotus Linotype"/>
          <w:b w:val="0"/>
          <w:bCs w:val="0"/>
          <w:sz w:val="26"/>
          <w:szCs w:val="26"/>
          <w:rtl/>
        </w:rPr>
      </w:pPr>
      <w:r w:rsidRPr="00047E79">
        <w:rPr>
          <w:rStyle w:val="afd"/>
          <w:rFonts w:ascii="Lotus Linotype" w:hAnsi="Lotus Linotype" w:cs="Lotus Linotype"/>
          <w:b w:val="0"/>
          <w:bCs w:val="0"/>
          <w:sz w:val="26"/>
          <w:szCs w:val="26"/>
          <w:rtl/>
        </w:rPr>
        <w:t>(</w:t>
      </w:r>
      <w:r w:rsidRPr="00047E79">
        <w:rPr>
          <w:rStyle w:val="afd"/>
          <w:rFonts w:ascii="Lotus Linotype" w:hAnsi="Lotus Linotype" w:cs="Lotus Linotype"/>
          <w:b w:val="0"/>
          <w:bCs w:val="0"/>
          <w:sz w:val="26"/>
          <w:szCs w:val="26"/>
        </w:rPr>
        <w:footnoteRef/>
      </w:r>
      <w:r w:rsidRPr="00047E79">
        <w:rPr>
          <w:rStyle w:val="afd"/>
          <w:rFonts w:ascii="Lotus Linotype" w:hAnsi="Lotus Linotype" w:cs="Lotus Linotype"/>
          <w:b w:val="0"/>
          <w:bCs w:val="0"/>
          <w:sz w:val="26"/>
          <w:szCs w:val="26"/>
          <w:rtl/>
        </w:rPr>
        <w:t>) تحقيق النصرة (ص129).</w:t>
      </w:r>
    </w:p>
  </w:footnote>
  <w:footnote w:id="131">
    <w:p w14:paraId="61CABE60" w14:textId="77777777" w:rsidR="00F643F2" w:rsidRPr="00047E79" w:rsidRDefault="00F643F2" w:rsidP="00F643F2">
      <w:pPr>
        <w:pStyle w:val="af5"/>
        <w:spacing w:line="440" w:lineRule="exact"/>
        <w:ind w:left="340" w:hanging="340"/>
        <w:jc w:val="both"/>
        <w:rPr>
          <w:rStyle w:val="afd"/>
          <w:rFonts w:ascii="Lotus Linotype" w:hAnsi="Lotus Linotype" w:cs="Lotus Linotype"/>
          <w:b w:val="0"/>
          <w:bCs w:val="0"/>
          <w:sz w:val="26"/>
          <w:szCs w:val="26"/>
          <w:rtl/>
        </w:rPr>
      </w:pPr>
      <w:r w:rsidRPr="00047E79">
        <w:rPr>
          <w:rStyle w:val="afd"/>
          <w:rFonts w:ascii="Lotus Linotype" w:hAnsi="Lotus Linotype" w:cs="Lotus Linotype"/>
          <w:b w:val="0"/>
          <w:bCs w:val="0"/>
          <w:sz w:val="26"/>
          <w:szCs w:val="26"/>
          <w:rtl/>
        </w:rPr>
        <w:t>(</w:t>
      </w:r>
      <w:r w:rsidRPr="00047E79">
        <w:rPr>
          <w:rStyle w:val="afd"/>
          <w:rFonts w:ascii="Lotus Linotype" w:hAnsi="Lotus Linotype" w:cs="Lotus Linotype"/>
          <w:b w:val="0"/>
          <w:bCs w:val="0"/>
          <w:sz w:val="26"/>
          <w:szCs w:val="26"/>
        </w:rPr>
        <w:footnoteRef/>
      </w:r>
      <w:r w:rsidRPr="00047E79">
        <w:rPr>
          <w:rStyle w:val="afd"/>
          <w:rFonts w:ascii="Lotus Linotype" w:hAnsi="Lotus Linotype" w:cs="Lotus Linotype"/>
          <w:b w:val="0"/>
          <w:bCs w:val="0"/>
          <w:sz w:val="26"/>
          <w:szCs w:val="26"/>
          <w:rtl/>
        </w:rPr>
        <w:t>) انظر بقيع الغرقد (ص64).</w:t>
      </w:r>
    </w:p>
  </w:footnote>
  <w:footnote w:id="132">
    <w:p w14:paraId="39F65EBD" w14:textId="77777777" w:rsidR="00F643F2" w:rsidRPr="00047E79" w:rsidRDefault="00F643F2" w:rsidP="00F643F2">
      <w:pPr>
        <w:pStyle w:val="af5"/>
        <w:spacing w:line="440" w:lineRule="exact"/>
        <w:ind w:left="340" w:hanging="340"/>
        <w:jc w:val="both"/>
        <w:rPr>
          <w:rStyle w:val="afd"/>
          <w:rFonts w:ascii="Lotus Linotype" w:hAnsi="Lotus Linotype" w:cs="Lotus Linotype"/>
          <w:b w:val="0"/>
          <w:bCs w:val="0"/>
          <w:sz w:val="26"/>
          <w:szCs w:val="26"/>
          <w:rtl/>
        </w:rPr>
      </w:pPr>
      <w:r w:rsidRPr="00047E79">
        <w:rPr>
          <w:rStyle w:val="afd"/>
          <w:rFonts w:ascii="Lotus Linotype" w:hAnsi="Lotus Linotype" w:cs="Lotus Linotype"/>
          <w:b w:val="0"/>
          <w:bCs w:val="0"/>
          <w:sz w:val="26"/>
          <w:szCs w:val="26"/>
          <w:rtl/>
        </w:rPr>
        <w:t>(</w:t>
      </w:r>
      <w:r w:rsidRPr="00047E79">
        <w:rPr>
          <w:rStyle w:val="afd"/>
          <w:rFonts w:ascii="Lotus Linotype" w:hAnsi="Lotus Linotype" w:cs="Lotus Linotype"/>
          <w:b w:val="0"/>
          <w:bCs w:val="0"/>
          <w:sz w:val="26"/>
          <w:szCs w:val="26"/>
        </w:rPr>
        <w:footnoteRef/>
      </w:r>
      <w:r w:rsidRPr="00047E79">
        <w:rPr>
          <w:rStyle w:val="afd"/>
          <w:rFonts w:ascii="Lotus Linotype" w:hAnsi="Lotus Linotype" w:cs="Lotus Linotype"/>
          <w:b w:val="0"/>
          <w:bCs w:val="0"/>
          <w:sz w:val="26"/>
          <w:szCs w:val="26"/>
          <w:rtl/>
        </w:rPr>
        <w:t xml:space="preserve">) رحلة ابن جبير (155).  </w:t>
      </w:r>
    </w:p>
  </w:footnote>
  <w:footnote w:id="133">
    <w:p w14:paraId="3B9D47C9" w14:textId="1C9A170F" w:rsidR="00F643F2" w:rsidRPr="00047E79" w:rsidRDefault="00F643F2" w:rsidP="00F643F2">
      <w:pPr>
        <w:spacing w:line="440" w:lineRule="exact"/>
        <w:ind w:left="340" w:hanging="340"/>
        <w:jc w:val="both"/>
        <w:rPr>
          <w:rStyle w:val="afd"/>
          <w:rFonts w:ascii="Lotus Linotype" w:hAnsi="Lotus Linotype" w:cs="Lotus Linotype"/>
          <w:b w:val="0"/>
          <w:bCs w:val="0"/>
          <w:sz w:val="26"/>
          <w:szCs w:val="26"/>
          <w:rtl/>
        </w:rPr>
      </w:pPr>
      <w:r w:rsidRPr="00047E79">
        <w:rPr>
          <w:rStyle w:val="afd"/>
          <w:rFonts w:ascii="Lotus Linotype" w:hAnsi="Lotus Linotype" w:cs="Lotus Linotype"/>
          <w:b w:val="0"/>
          <w:bCs w:val="0"/>
          <w:sz w:val="26"/>
          <w:szCs w:val="26"/>
          <w:rtl/>
        </w:rPr>
        <w:t>(</w:t>
      </w:r>
      <w:r w:rsidRPr="00047E79">
        <w:rPr>
          <w:rStyle w:val="afd"/>
          <w:rFonts w:ascii="Lotus Linotype" w:hAnsi="Lotus Linotype" w:cs="Lotus Linotype"/>
          <w:b w:val="0"/>
          <w:bCs w:val="0"/>
          <w:sz w:val="26"/>
          <w:szCs w:val="26"/>
        </w:rPr>
        <w:footnoteRef/>
      </w:r>
      <w:r w:rsidRPr="00047E79">
        <w:rPr>
          <w:rStyle w:val="afd"/>
          <w:rFonts w:ascii="Lotus Linotype" w:hAnsi="Lotus Linotype" w:cs="Lotus Linotype"/>
          <w:b w:val="0"/>
          <w:bCs w:val="0"/>
          <w:sz w:val="26"/>
          <w:szCs w:val="26"/>
          <w:rtl/>
        </w:rPr>
        <w:t>) تاريخ ابن شب</w:t>
      </w:r>
      <w:r w:rsidRPr="00047E79">
        <w:rPr>
          <w:rStyle w:val="afd"/>
          <w:rFonts w:ascii="Lotus Linotype" w:hAnsi="Lotus Linotype" w:cs="Lotus Linotype" w:hint="cs"/>
          <w:b w:val="0"/>
          <w:bCs w:val="0"/>
          <w:sz w:val="26"/>
          <w:szCs w:val="26"/>
          <w:rtl/>
        </w:rPr>
        <w:t xml:space="preserve">ة. </w:t>
      </w:r>
      <w:r w:rsidRPr="00047E79">
        <w:rPr>
          <w:rStyle w:val="afd"/>
          <w:rFonts w:ascii="Lotus Linotype" w:hAnsi="Lotus Linotype" w:cs="Lotus Linotype"/>
          <w:b w:val="0"/>
          <w:bCs w:val="0"/>
          <w:sz w:val="26"/>
          <w:szCs w:val="26"/>
          <w:rtl/>
        </w:rPr>
        <w:t>وهذا الأثر لا يصح فإن فيه عبد العزيز بن عمران القرشي المدني وهو متروك، وشيخه يزيد بن السائب وجده مجهولان غير معروفين.</w:t>
      </w:r>
      <w:r w:rsidRPr="00047E79">
        <w:rPr>
          <w:rStyle w:val="afd"/>
          <w:rFonts w:ascii="Lotus Linotype" w:hAnsi="Lotus Linotype" w:cs="Lotus Linotype" w:hint="cs"/>
          <w:b w:val="0"/>
          <w:bCs w:val="0"/>
          <w:sz w:val="26"/>
          <w:szCs w:val="26"/>
          <w:rtl/>
        </w:rPr>
        <w:t xml:space="preserve"> </w:t>
      </w:r>
      <w:r w:rsidRPr="00047E79">
        <w:rPr>
          <w:rStyle w:val="afd"/>
          <w:rFonts w:ascii="Lotus Linotype" w:hAnsi="Lotus Linotype" w:cs="Lotus Linotype"/>
          <w:b w:val="0"/>
          <w:bCs w:val="0"/>
          <w:sz w:val="26"/>
          <w:szCs w:val="26"/>
          <w:rtl/>
        </w:rPr>
        <w:t>كما أن الأثر منكر من ناحية زعم قائله أنه وجد حجراً مكتوباً عليه قبر أم حبيبة، والصحابة لم يكونوا يكتبون على القبور. قال الذهبي رحمه الله: «لا نعلم صحابيا فعل ذلك ـ يعني الكتابة على القبر ـ وإنما هو شيء أحدثه بعض التابعين فمن بعدهم ولم يبلغهم النهي»</w:t>
      </w:r>
      <w:r w:rsidR="00274C0B">
        <w:rPr>
          <w:rStyle w:val="afd"/>
          <w:rFonts w:ascii="Lotus Linotype" w:hAnsi="Lotus Linotype" w:cs="Lotus Linotype"/>
          <w:b w:val="0"/>
          <w:bCs w:val="0"/>
          <w:sz w:val="26"/>
          <w:szCs w:val="26"/>
          <w:rtl/>
        </w:rPr>
        <w:t>.</w:t>
      </w:r>
      <w:r w:rsidRPr="00047E79">
        <w:rPr>
          <w:rStyle w:val="afd"/>
          <w:rFonts w:ascii="Lotus Linotype" w:hAnsi="Lotus Linotype" w:cs="Lotus Linotype"/>
          <w:b w:val="0"/>
          <w:bCs w:val="0"/>
          <w:sz w:val="26"/>
          <w:szCs w:val="26"/>
          <w:rtl/>
        </w:rPr>
        <w:t xml:space="preserve"> تلخيص المستدرك (1/525).</w:t>
      </w:r>
      <w:r w:rsidRPr="00047E79">
        <w:rPr>
          <w:rStyle w:val="afd"/>
          <w:rFonts w:ascii="Lotus Linotype" w:hAnsi="Lotus Linotype" w:cs="Lotus Linotype" w:hint="cs"/>
          <w:b w:val="0"/>
          <w:bCs w:val="0"/>
          <w:sz w:val="26"/>
          <w:szCs w:val="26"/>
          <w:rtl/>
        </w:rPr>
        <w:t xml:space="preserve"> </w:t>
      </w:r>
      <w:r w:rsidRPr="00047E79">
        <w:rPr>
          <w:rStyle w:val="afd"/>
          <w:rFonts w:ascii="Lotus Linotype" w:hAnsi="Lotus Linotype" w:cs="Lotus Linotype"/>
          <w:b w:val="0"/>
          <w:bCs w:val="0"/>
          <w:sz w:val="26"/>
          <w:szCs w:val="26"/>
          <w:rtl/>
        </w:rPr>
        <w:t>كما أن فيه منكراً آخر وهو أن عقيل بنى على القبر بيتاً وهذا محرم ولا يمكن أن يفعل ذلك الصحابة رضوان الله عليهم وكيف يمكن أن يبني بيته على قبر أم المؤمنين، هذا مستنكر جداً.</w:t>
      </w:r>
    </w:p>
  </w:footnote>
  <w:footnote w:id="134">
    <w:p w14:paraId="1BD7BCAB" w14:textId="77777777" w:rsidR="00F643F2" w:rsidRPr="00047E79" w:rsidRDefault="00F643F2" w:rsidP="00F643F2">
      <w:pPr>
        <w:pStyle w:val="af5"/>
        <w:spacing w:line="440" w:lineRule="exact"/>
        <w:ind w:left="340" w:hanging="340"/>
        <w:jc w:val="both"/>
        <w:rPr>
          <w:rStyle w:val="afd"/>
          <w:rFonts w:ascii="Lotus Linotype" w:hAnsi="Lotus Linotype" w:cs="Lotus Linotype"/>
          <w:b w:val="0"/>
          <w:bCs w:val="0"/>
          <w:sz w:val="26"/>
          <w:szCs w:val="26"/>
          <w:rtl/>
        </w:rPr>
      </w:pPr>
      <w:r w:rsidRPr="00047E79">
        <w:rPr>
          <w:rStyle w:val="afd"/>
          <w:rFonts w:ascii="Lotus Linotype" w:hAnsi="Lotus Linotype" w:cs="Lotus Linotype"/>
          <w:b w:val="0"/>
          <w:bCs w:val="0"/>
          <w:sz w:val="26"/>
          <w:szCs w:val="26"/>
          <w:rtl/>
        </w:rPr>
        <w:t>(</w:t>
      </w:r>
      <w:r w:rsidRPr="00047E79">
        <w:rPr>
          <w:rStyle w:val="afd"/>
          <w:rFonts w:ascii="Lotus Linotype" w:hAnsi="Lotus Linotype" w:cs="Lotus Linotype"/>
          <w:b w:val="0"/>
          <w:bCs w:val="0"/>
          <w:sz w:val="26"/>
          <w:szCs w:val="26"/>
        </w:rPr>
        <w:footnoteRef/>
      </w:r>
      <w:r w:rsidRPr="00047E79">
        <w:rPr>
          <w:rStyle w:val="afd"/>
          <w:rFonts w:ascii="Lotus Linotype" w:hAnsi="Lotus Linotype" w:cs="Lotus Linotype"/>
          <w:b w:val="0"/>
          <w:bCs w:val="0"/>
          <w:sz w:val="26"/>
          <w:szCs w:val="26"/>
          <w:rtl/>
        </w:rPr>
        <w:t>) تاريخ ابن أبي شبة (1/120).</w:t>
      </w:r>
    </w:p>
  </w:footnote>
  <w:footnote w:id="135">
    <w:p w14:paraId="3E6DAD02" w14:textId="77777777" w:rsidR="00F643F2" w:rsidRPr="00047E79" w:rsidRDefault="00F643F2" w:rsidP="00F643F2">
      <w:pPr>
        <w:pStyle w:val="af5"/>
        <w:spacing w:line="440" w:lineRule="exact"/>
        <w:ind w:left="340" w:hanging="340"/>
        <w:jc w:val="both"/>
        <w:rPr>
          <w:rStyle w:val="afd"/>
          <w:rFonts w:ascii="Lotus Linotype" w:hAnsi="Lotus Linotype" w:cs="Lotus Linotype"/>
          <w:b w:val="0"/>
          <w:bCs w:val="0"/>
          <w:sz w:val="26"/>
          <w:szCs w:val="26"/>
          <w:rtl/>
        </w:rPr>
      </w:pPr>
      <w:r w:rsidRPr="00047E79">
        <w:rPr>
          <w:rStyle w:val="afd"/>
          <w:rFonts w:ascii="Lotus Linotype" w:hAnsi="Lotus Linotype" w:cs="Lotus Linotype"/>
          <w:b w:val="0"/>
          <w:bCs w:val="0"/>
          <w:sz w:val="26"/>
          <w:szCs w:val="26"/>
          <w:rtl/>
        </w:rPr>
        <w:t>(</w:t>
      </w:r>
      <w:r w:rsidRPr="00047E79">
        <w:rPr>
          <w:rStyle w:val="afd"/>
          <w:rFonts w:ascii="Lotus Linotype" w:hAnsi="Lotus Linotype" w:cs="Lotus Linotype"/>
          <w:b w:val="0"/>
          <w:bCs w:val="0"/>
          <w:sz w:val="26"/>
          <w:szCs w:val="26"/>
        </w:rPr>
        <w:footnoteRef/>
      </w:r>
      <w:r w:rsidRPr="00047E79">
        <w:rPr>
          <w:rStyle w:val="afd"/>
          <w:rFonts w:ascii="Lotus Linotype" w:hAnsi="Lotus Linotype" w:cs="Lotus Linotype"/>
          <w:b w:val="0"/>
          <w:bCs w:val="0"/>
          <w:sz w:val="26"/>
          <w:szCs w:val="26"/>
          <w:rtl/>
        </w:rPr>
        <w:t>) الطبقات (8/109).</w:t>
      </w:r>
      <w:r w:rsidRPr="00047E79">
        <w:rPr>
          <w:rStyle w:val="afd"/>
          <w:rFonts w:ascii="Lotus Linotype" w:hAnsi="Lotus Linotype" w:cs="Lotus Linotype" w:hint="cs"/>
          <w:b w:val="0"/>
          <w:bCs w:val="0"/>
          <w:sz w:val="26"/>
          <w:szCs w:val="26"/>
          <w:rtl/>
        </w:rPr>
        <w:t xml:space="preserve"> </w:t>
      </w:r>
      <w:r w:rsidRPr="00047E79">
        <w:rPr>
          <w:rStyle w:val="afd"/>
          <w:rFonts w:ascii="Lotus Linotype" w:hAnsi="Lotus Linotype" w:cs="Lotus Linotype"/>
          <w:b w:val="0"/>
          <w:bCs w:val="0"/>
          <w:sz w:val="26"/>
          <w:szCs w:val="26"/>
          <w:rtl/>
        </w:rPr>
        <w:t>وهذا الأثر لا يصح ففي إسناده الواقدي وهو متروك وشيخه أبو بكر بن عبد الله بن أبي سبرة، قال عنه ابن حجر: «رموه بالوضع». تقريب التهذيب (ص396).</w:t>
      </w:r>
    </w:p>
  </w:footnote>
  <w:footnote w:id="136">
    <w:p w14:paraId="10930B1C" w14:textId="77777777" w:rsidR="00F643F2" w:rsidRPr="00047E79" w:rsidRDefault="00F643F2" w:rsidP="00F643F2">
      <w:pPr>
        <w:pStyle w:val="af5"/>
        <w:spacing w:line="440" w:lineRule="exact"/>
        <w:ind w:left="340" w:hanging="340"/>
        <w:jc w:val="both"/>
        <w:rPr>
          <w:rStyle w:val="afd"/>
          <w:rFonts w:ascii="Lotus Linotype" w:hAnsi="Lotus Linotype" w:cs="Lotus Linotype"/>
          <w:b w:val="0"/>
          <w:bCs w:val="0"/>
          <w:sz w:val="26"/>
          <w:szCs w:val="26"/>
          <w:rtl/>
        </w:rPr>
      </w:pPr>
      <w:r w:rsidRPr="00047E79">
        <w:rPr>
          <w:rStyle w:val="afd"/>
          <w:rFonts w:ascii="Lotus Linotype" w:hAnsi="Lotus Linotype" w:cs="Lotus Linotype"/>
          <w:b w:val="0"/>
          <w:bCs w:val="0"/>
          <w:sz w:val="26"/>
          <w:szCs w:val="26"/>
          <w:rtl/>
        </w:rPr>
        <w:t>(</w:t>
      </w:r>
      <w:r w:rsidRPr="00047E79">
        <w:rPr>
          <w:rStyle w:val="afd"/>
          <w:rFonts w:ascii="Lotus Linotype" w:hAnsi="Lotus Linotype" w:cs="Lotus Linotype"/>
          <w:b w:val="0"/>
          <w:bCs w:val="0"/>
          <w:sz w:val="26"/>
          <w:szCs w:val="26"/>
        </w:rPr>
        <w:footnoteRef/>
      </w:r>
      <w:r w:rsidRPr="00047E79">
        <w:rPr>
          <w:rStyle w:val="afd"/>
          <w:rFonts w:ascii="Lotus Linotype" w:hAnsi="Lotus Linotype" w:cs="Lotus Linotype"/>
          <w:b w:val="0"/>
          <w:bCs w:val="0"/>
          <w:sz w:val="26"/>
          <w:szCs w:val="26"/>
          <w:rtl/>
        </w:rPr>
        <w:t xml:space="preserve">) التعريف (ص120). </w:t>
      </w:r>
    </w:p>
  </w:footnote>
  <w:footnote w:id="137">
    <w:p w14:paraId="741DDB6E" w14:textId="77777777" w:rsidR="00F643F2" w:rsidRPr="00047E79" w:rsidRDefault="00F643F2" w:rsidP="00F643F2">
      <w:pPr>
        <w:pStyle w:val="af5"/>
        <w:spacing w:line="440" w:lineRule="exact"/>
        <w:ind w:left="340" w:hanging="340"/>
        <w:jc w:val="both"/>
        <w:rPr>
          <w:rStyle w:val="afd"/>
          <w:rFonts w:ascii="Lotus Linotype" w:hAnsi="Lotus Linotype" w:cs="Lotus Linotype"/>
          <w:b w:val="0"/>
          <w:bCs w:val="0"/>
          <w:sz w:val="26"/>
          <w:szCs w:val="26"/>
          <w:rtl/>
        </w:rPr>
      </w:pPr>
      <w:r w:rsidRPr="00047E79">
        <w:rPr>
          <w:rStyle w:val="afd"/>
          <w:rFonts w:ascii="Lotus Linotype" w:hAnsi="Lotus Linotype" w:cs="Lotus Linotype"/>
          <w:b w:val="0"/>
          <w:bCs w:val="0"/>
          <w:sz w:val="26"/>
          <w:szCs w:val="26"/>
          <w:rtl/>
        </w:rPr>
        <w:t>(</w:t>
      </w:r>
      <w:r w:rsidRPr="00047E79">
        <w:rPr>
          <w:rStyle w:val="afd"/>
          <w:rFonts w:ascii="Lotus Linotype" w:hAnsi="Lotus Linotype" w:cs="Lotus Linotype"/>
          <w:b w:val="0"/>
          <w:bCs w:val="0"/>
          <w:sz w:val="26"/>
          <w:szCs w:val="26"/>
        </w:rPr>
        <w:footnoteRef/>
      </w:r>
      <w:r w:rsidRPr="00047E79">
        <w:rPr>
          <w:rStyle w:val="afd"/>
          <w:rFonts w:ascii="Lotus Linotype" w:hAnsi="Lotus Linotype" w:cs="Lotus Linotype"/>
          <w:b w:val="0"/>
          <w:bCs w:val="0"/>
          <w:sz w:val="26"/>
          <w:szCs w:val="26"/>
          <w:rtl/>
        </w:rPr>
        <w:t>) المغانم المطابة (2/508).</w:t>
      </w:r>
    </w:p>
  </w:footnote>
  <w:footnote w:id="138">
    <w:p w14:paraId="3877F5E2" w14:textId="77777777" w:rsidR="00F643F2" w:rsidRPr="00047E79" w:rsidRDefault="00F643F2" w:rsidP="00F643F2">
      <w:pPr>
        <w:pStyle w:val="af5"/>
        <w:spacing w:line="440" w:lineRule="exact"/>
        <w:ind w:left="340" w:hanging="340"/>
        <w:jc w:val="both"/>
        <w:rPr>
          <w:rStyle w:val="afd"/>
          <w:rFonts w:ascii="Lotus Linotype" w:hAnsi="Lotus Linotype" w:cs="Lotus Linotype"/>
          <w:b w:val="0"/>
          <w:bCs w:val="0"/>
          <w:sz w:val="26"/>
          <w:szCs w:val="26"/>
          <w:rtl/>
        </w:rPr>
      </w:pPr>
      <w:r w:rsidRPr="00047E79">
        <w:rPr>
          <w:rStyle w:val="afd"/>
          <w:rFonts w:ascii="Lotus Linotype" w:hAnsi="Lotus Linotype" w:cs="Lotus Linotype"/>
          <w:b w:val="0"/>
          <w:bCs w:val="0"/>
          <w:sz w:val="26"/>
          <w:szCs w:val="26"/>
          <w:rtl/>
        </w:rPr>
        <w:t>(</w:t>
      </w:r>
      <w:r w:rsidRPr="00047E79">
        <w:rPr>
          <w:rStyle w:val="afd"/>
          <w:rFonts w:ascii="Lotus Linotype" w:hAnsi="Lotus Linotype" w:cs="Lotus Linotype"/>
          <w:b w:val="0"/>
          <w:bCs w:val="0"/>
          <w:sz w:val="26"/>
          <w:szCs w:val="26"/>
        </w:rPr>
        <w:footnoteRef/>
      </w:r>
      <w:r w:rsidRPr="00047E79">
        <w:rPr>
          <w:rStyle w:val="afd"/>
          <w:rFonts w:ascii="Lotus Linotype" w:hAnsi="Lotus Linotype" w:cs="Lotus Linotype"/>
          <w:b w:val="0"/>
          <w:bCs w:val="0"/>
          <w:sz w:val="26"/>
          <w:szCs w:val="26"/>
          <w:rtl/>
        </w:rPr>
        <w:t>) عمدة الأخبار (155).</w:t>
      </w:r>
    </w:p>
  </w:footnote>
  <w:footnote w:id="139">
    <w:p w14:paraId="6D20C0BB" w14:textId="77777777" w:rsidR="00F643F2" w:rsidRPr="00047E79" w:rsidRDefault="00F643F2" w:rsidP="00F643F2">
      <w:pPr>
        <w:pStyle w:val="af5"/>
        <w:spacing w:line="440" w:lineRule="exact"/>
        <w:ind w:left="340" w:hanging="340"/>
        <w:jc w:val="both"/>
        <w:rPr>
          <w:rStyle w:val="afd"/>
          <w:rFonts w:ascii="Lotus Linotype" w:hAnsi="Lotus Linotype" w:cs="Lotus Linotype"/>
          <w:b w:val="0"/>
          <w:bCs w:val="0"/>
          <w:sz w:val="26"/>
          <w:szCs w:val="26"/>
          <w:rtl/>
        </w:rPr>
      </w:pPr>
      <w:r w:rsidRPr="00047E79">
        <w:rPr>
          <w:rStyle w:val="afd"/>
          <w:rFonts w:ascii="Lotus Linotype" w:hAnsi="Lotus Linotype" w:cs="Lotus Linotype"/>
          <w:b w:val="0"/>
          <w:bCs w:val="0"/>
          <w:sz w:val="26"/>
          <w:szCs w:val="26"/>
          <w:rtl/>
        </w:rPr>
        <w:t>(</w:t>
      </w:r>
      <w:r w:rsidRPr="00047E79">
        <w:rPr>
          <w:rStyle w:val="afd"/>
          <w:rFonts w:ascii="Lotus Linotype" w:hAnsi="Lotus Linotype" w:cs="Lotus Linotype"/>
          <w:b w:val="0"/>
          <w:bCs w:val="0"/>
          <w:sz w:val="26"/>
          <w:szCs w:val="26"/>
        </w:rPr>
        <w:footnoteRef/>
      </w:r>
      <w:r w:rsidRPr="00047E79">
        <w:rPr>
          <w:rStyle w:val="afd"/>
          <w:rFonts w:ascii="Lotus Linotype" w:hAnsi="Lotus Linotype" w:cs="Lotus Linotype"/>
          <w:b w:val="0"/>
          <w:bCs w:val="0"/>
          <w:sz w:val="26"/>
          <w:szCs w:val="26"/>
          <w:rtl/>
        </w:rPr>
        <w:t>) الدرة الثمينة (ص308).</w:t>
      </w:r>
    </w:p>
  </w:footnote>
  <w:footnote w:id="140">
    <w:p w14:paraId="1C8EB9C6" w14:textId="77777777" w:rsidR="00F643F2" w:rsidRPr="00047E79" w:rsidRDefault="00F643F2" w:rsidP="00F643F2">
      <w:pPr>
        <w:pStyle w:val="af5"/>
        <w:spacing w:line="440" w:lineRule="exact"/>
        <w:ind w:left="340" w:hanging="340"/>
        <w:jc w:val="both"/>
        <w:rPr>
          <w:rStyle w:val="afd"/>
          <w:rFonts w:ascii="Lotus Linotype" w:hAnsi="Lotus Linotype" w:cs="Lotus Linotype"/>
          <w:b w:val="0"/>
          <w:bCs w:val="0"/>
          <w:sz w:val="26"/>
          <w:szCs w:val="26"/>
          <w:rtl/>
        </w:rPr>
      </w:pPr>
      <w:r w:rsidRPr="00047E79">
        <w:rPr>
          <w:rStyle w:val="afd"/>
          <w:rFonts w:ascii="Lotus Linotype" w:hAnsi="Lotus Linotype" w:cs="Lotus Linotype"/>
          <w:b w:val="0"/>
          <w:bCs w:val="0"/>
          <w:sz w:val="26"/>
          <w:szCs w:val="26"/>
          <w:rtl/>
        </w:rPr>
        <w:t>(</w:t>
      </w:r>
      <w:r w:rsidRPr="00047E79">
        <w:rPr>
          <w:rStyle w:val="afd"/>
          <w:rFonts w:ascii="Lotus Linotype" w:hAnsi="Lotus Linotype" w:cs="Lotus Linotype"/>
          <w:b w:val="0"/>
          <w:bCs w:val="0"/>
          <w:sz w:val="26"/>
          <w:szCs w:val="26"/>
        </w:rPr>
        <w:footnoteRef/>
      </w:r>
      <w:r w:rsidRPr="00047E79">
        <w:rPr>
          <w:rStyle w:val="afd"/>
          <w:rFonts w:ascii="Lotus Linotype" w:hAnsi="Lotus Linotype" w:cs="Lotus Linotype"/>
          <w:b w:val="0"/>
          <w:bCs w:val="0"/>
          <w:sz w:val="26"/>
          <w:szCs w:val="26"/>
          <w:rtl/>
        </w:rPr>
        <w:t>) التحفة اللطيفة (1/42).</w:t>
      </w:r>
    </w:p>
  </w:footnote>
  <w:footnote w:id="141">
    <w:p w14:paraId="2A79B3E0" w14:textId="77777777" w:rsidR="00F643F2" w:rsidRPr="00047E79" w:rsidRDefault="00F643F2" w:rsidP="00F643F2">
      <w:pPr>
        <w:pStyle w:val="af5"/>
        <w:spacing w:line="440" w:lineRule="exact"/>
        <w:ind w:left="340" w:hanging="340"/>
        <w:jc w:val="both"/>
        <w:rPr>
          <w:rStyle w:val="afd"/>
          <w:rFonts w:ascii="Lotus Linotype" w:hAnsi="Lotus Linotype" w:cs="Lotus Linotype"/>
          <w:b w:val="0"/>
          <w:bCs w:val="0"/>
          <w:sz w:val="26"/>
          <w:szCs w:val="26"/>
          <w:rtl/>
        </w:rPr>
      </w:pPr>
      <w:r w:rsidRPr="00047E79">
        <w:rPr>
          <w:rStyle w:val="afd"/>
          <w:rFonts w:ascii="Lotus Linotype" w:hAnsi="Lotus Linotype" w:cs="Lotus Linotype"/>
          <w:b w:val="0"/>
          <w:bCs w:val="0"/>
          <w:sz w:val="26"/>
          <w:szCs w:val="26"/>
          <w:rtl/>
        </w:rPr>
        <w:t>(</w:t>
      </w:r>
      <w:r w:rsidRPr="00047E79">
        <w:rPr>
          <w:rStyle w:val="afd"/>
          <w:rFonts w:ascii="Lotus Linotype" w:hAnsi="Lotus Linotype" w:cs="Lotus Linotype"/>
          <w:b w:val="0"/>
          <w:bCs w:val="0"/>
          <w:sz w:val="26"/>
          <w:szCs w:val="26"/>
        </w:rPr>
        <w:footnoteRef/>
      </w:r>
      <w:r w:rsidRPr="00047E79">
        <w:rPr>
          <w:rStyle w:val="afd"/>
          <w:rFonts w:ascii="Lotus Linotype" w:hAnsi="Lotus Linotype" w:cs="Lotus Linotype"/>
          <w:b w:val="0"/>
          <w:bCs w:val="0"/>
          <w:sz w:val="26"/>
          <w:szCs w:val="26"/>
          <w:rtl/>
        </w:rPr>
        <w:t>) تقريب التهذيب (ص468).</w:t>
      </w:r>
    </w:p>
  </w:footnote>
  <w:footnote w:id="142">
    <w:p w14:paraId="19F67524" w14:textId="77777777" w:rsidR="00F643F2" w:rsidRPr="00047E79" w:rsidRDefault="00F643F2" w:rsidP="00F643F2">
      <w:pPr>
        <w:pStyle w:val="af5"/>
        <w:spacing w:line="440" w:lineRule="exact"/>
        <w:ind w:left="340" w:hanging="340"/>
        <w:jc w:val="both"/>
        <w:rPr>
          <w:rStyle w:val="afd"/>
          <w:rFonts w:ascii="Lotus Linotype" w:hAnsi="Lotus Linotype" w:cs="Lotus Linotype"/>
          <w:b w:val="0"/>
          <w:bCs w:val="0"/>
          <w:sz w:val="26"/>
          <w:szCs w:val="26"/>
          <w:rtl/>
        </w:rPr>
      </w:pPr>
      <w:r w:rsidRPr="00047E79">
        <w:rPr>
          <w:rStyle w:val="afd"/>
          <w:rFonts w:ascii="Lotus Linotype" w:hAnsi="Lotus Linotype" w:cs="Lotus Linotype"/>
          <w:b w:val="0"/>
          <w:bCs w:val="0"/>
          <w:sz w:val="26"/>
          <w:szCs w:val="26"/>
          <w:rtl/>
        </w:rPr>
        <w:t>(</w:t>
      </w:r>
      <w:r w:rsidRPr="00047E79">
        <w:rPr>
          <w:rStyle w:val="afd"/>
          <w:rFonts w:ascii="Lotus Linotype" w:hAnsi="Lotus Linotype" w:cs="Lotus Linotype"/>
          <w:b w:val="0"/>
          <w:bCs w:val="0"/>
          <w:sz w:val="26"/>
          <w:szCs w:val="26"/>
        </w:rPr>
        <w:footnoteRef/>
      </w:r>
      <w:r w:rsidRPr="00047E79">
        <w:rPr>
          <w:rStyle w:val="afd"/>
          <w:rFonts w:ascii="Lotus Linotype" w:hAnsi="Lotus Linotype" w:cs="Lotus Linotype"/>
          <w:b w:val="0"/>
          <w:bCs w:val="0"/>
          <w:sz w:val="26"/>
          <w:szCs w:val="26"/>
          <w:rtl/>
        </w:rPr>
        <w:t>) تقريب التهذيب (ص473).</w:t>
      </w:r>
    </w:p>
  </w:footnote>
  <w:footnote w:id="143">
    <w:p w14:paraId="1EF8949C" w14:textId="77777777" w:rsidR="00F643F2" w:rsidRPr="00047E79" w:rsidRDefault="00F643F2" w:rsidP="00F643F2">
      <w:pPr>
        <w:pStyle w:val="af5"/>
        <w:spacing w:line="440" w:lineRule="exact"/>
        <w:ind w:left="340" w:hanging="340"/>
        <w:jc w:val="both"/>
        <w:rPr>
          <w:rStyle w:val="afd"/>
          <w:rFonts w:ascii="Lotus Linotype" w:hAnsi="Lotus Linotype" w:cs="Lotus Linotype"/>
          <w:b w:val="0"/>
          <w:bCs w:val="0"/>
          <w:sz w:val="26"/>
          <w:szCs w:val="26"/>
          <w:rtl/>
        </w:rPr>
      </w:pPr>
      <w:r w:rsidRPr="00047E79">
        <w:rPr>
          <w:rStyle w:val="afd"/>
          <w:rFonts w:ascii="Lotus Linotype" w:hAnsi="Lotus Linotype" w:cs="Lotus Linotype"/>
          <w:b w:val="0"/>
          <w:bCs w:val="0"/>
          <w:sz w:val="26"/>
          <w:szCs w:val="26"/>
          <w:rtl/>
        </w:rPr>
        <w:t>(</w:t>
      </w:r>
      <w:r w:rsidRPr="00047E79">
        <w:rPr>
          <w:rStyle w:val="afd"/>
          <w:rFonts w:ascii="Lotus Linotype" w:hAnsi="Lotus Linotype" w:cs="Lotus Linotype"/>
          <w:b w:val="0"/>
          <w:bCs w:val="0"/>
          <w:sz w:val="26"/>
          <w:szCs w:val="26"/>
        </w:rPr>
        <w:footnoteRef/>
      </w:r>
      <w:r w:rsidRPr="00047E79">
        <w:rPr>
          <w:rStyle w:val="afd"/>
          <w:rFonts w:ascii="Lotus Linotype" w:hAnsi="Lotus Linotype" w:cs="Lotus Linotype"/>
          <w:b w:val="0"/>
          <w:bCs w:val="0"/>
          <w:sz w:val="26"/>
          <w:szCs w:val="26"/>
          <w:rtl/>
        </w:rPr>
        <w:t>) ذكره السمهودي (3/96).</w:t>
      </w:r>
    </w:p>
  </w:footnote>
  <w:footnote w:id="144">
    <w:p w14:paraId="4169F6CB" w14:textId="77777777" w:rsidR="00F643F2" w:rsidRPr="00047E79" w:rsidRDefault="00F643F2" w:rsidP="00F643F2">
      <w:pPr>
        <w:pStyle w:val="af5"/>
        <w:spacing w:line="440" w:lineRule="exact"/>
        <w:ind w:left="340" w:hanging="340"/>
        <w:jc w:val="both"/>
        <w:rPr>
          <w:rStyle w:val="afd"/>
          <w:rFonts w:ascii="Lotus Linotype" w:hAnsi="Lotus Linotype" w:cs="Lotus Linotype"/>
          <w:b w:val="0"/>
          <w:bCs w:val="0"/>
          <w:sz w:val="26"/>
          <w:szCs w:val="26"/>
          <w:rtl/>
        </w:rPr>
      </w:pPr>
      <w:r w:rsidRPr="00047E79">
        <w:rPr>
          <w:rStyle w:val="afd"/>
          <w:rFonts w:ascii="Lotus Linotype" w:hAnsi="Lotus Linotype" w:cs="Lotus Linotype"/>
          <w:b w:val="0"/>
          <w:bCs w:val="0"/>
          <w:sz w:val="26"/>
          <w:szCs w:val="26"/>
          <w:rtl/>
        </w:rPr>
        <w:t>(</w:t>
      </w:r>
      <w:r w:rsidRPr="00047E79">
        <w:rPr>
          <w:rStyle w:val="afd"/>
          <w:rFonts w:ascii="Lotus Linotype" w:hAnsi="Lotus Linotype" w:cs="Lotus Linotype"/>
          <w:b w:val="0"/>
          <w:bCs w:val="0"/>
          <w:sz w:val="26"/>
          <w:szCs w:val="26"/>
        </w:rPr>
        <w:footnoteRef/>
      </w:r>
      <w:r w:rsidRPr="00047E79">
        <w:rPr>
          <w:rStyle w:val="afd"/>
          <w:rFonts w:ascii="Lotus Linotype" w:hAnsi="Lotus Linotype" w:cs="Lotus Linotype"/>
          <w:b w:val="0"/>
          <w:bCs w:val="0"/>
          <w:sz w:val="26"/>
          <w:szCs w:val="26"/>
          <w:rtl/>
        </w:rPr>
        <w:t>) تاريخ المدينة (1/126).</w:t>
      </w:r>
    </w:p>
  </w:footnote>
  <w:footnote w:id="145">
    <w:p w14:paraId="192DA696" w14:textId="77777777" w:rsidR="00F643F2" w:rsidRPr="00047E79" w:rsidRDefault="00F643F2" w:rsidP="00F643F2">
      <w:pPr>
        <w:pStyle w:val="af5"/>
        <w:spacing w:line="440" w:lineRule="exact"/>
        <w:ind w:left="340" w:hanging="340"/>
        <w:jc w:val="both"/>
        <w:rPr>
          <w:rStyle w:val="afd"/>
          <w:rFonts w:ascii="Lotus Linotype" w:hAnsi="Lotus Linotype" w:cs="Lotus Linotype"/>
          <w:b w:val="0"/>
          <w:bCs w:val="0"/>
          <w:sz w:val="26"/>
          <w:szCs w:val="26"/>
          <w:rtl/>
        </w:rPr>
      </w:pPr>
      <w:r w:rsidRPr="00047E79">
        <w:rPr>
          <w:rStyle w:val="afd"/>
          <w:rFonts w:ascii="Lotus Linotype" w:hAnsi="Lotus Linotype" w:cs="Lotus Linotype"/>
          <w:b w:val="0"/>
          <w:bCs w:val="0"/>
          <w:sz w:val="26"/>
          <w:szCs w:val="26"/>
          <w:rtl/>
        </w:rPr>
        <w:t>(</w:t>
      </w:r>
      <w:r w:rsidRPr="00047E79">
        <w:rPr>
          <w:rStyle w:val="afd"/>
          <w:rFonts w:ascii="Lotus Linotype" w:hAnsi="Lotus Linotype" w:cs="Lotus Linotype"/>
          <w:b w:val="0"/>
          <w:bCs w:val="0"/>
          <w:sz w:val="26"/>
          <w:szCs w:val="26"/>
        </w:rPr>
        <w:footnoteRef/>
      </w:r>
      <w:r w:rsidRPr="00047E79">
        <w:rPr>
          <w:rStyle w:val="afd"/>
          <w:rFonts w:ascii="Lotus Linotype" w:hAnsi="Lotus Linotype" w:cs="Lotus Linotype"/>
          <w:b w:val="0"/>
          <w:bCs w:val="0"/>
          <w:sz w:val="26"/>
          <w:szCs w:val="26"/>
          <w:rtl/>
        </w:rPr>
        <w:t>) التقريب (ص294).</w:t>
      </w:r>
    </w:p>
  </w:footnote>
  <w:footnote w:id="146">
    <w:p w14:paraId="075C7DFF" w14:textId="77777777" w:rsidR="00F643F2" w:rsidRPr="00047E79" w:rsidRDefault="00F643F2" w:rsidP="00F643F2">
      <w:pPr>
        <w:pStyle w:val="af5"/>
        <w:spacing w:line="440" w:lineRule="exact"/>
        <w:ind w:left="340" w:hanging="340"/>
        <w:jc w:val="both"/>
        <w:rPr>
          <w:rStyle w:val="afd"/>
          <w:rFonts w:ascii="Lotus Linotype" w:hAnsi="Lotus Linotype" w:cs="Lotus Linotype"/>
          <w:b w:val="0"/>
          <w:bCs w:val="0"/>
          <w:sz w:val="26"/>
          <w:szCs w:val="26"/>
          <w:rtl/>
        </w:rPr>
      </w:pPr>
      <w:r w:rsidRPr="00047E79">
        <w:rPr>
          <w:rStyle w:val="afd"/>
          <w:rFonts w:ascii="Lotus Linotype" w:hAnsi="Lotus Linotype" w:cs="Lotus Linotype"/>
          <w:b w:val="0"/>
          <w:bCs w:val="0"/>
          <w:sz w:val="26"/>
          <w:szCs w:val="26"/>
          <w:rtl/>
        </w:rPr>
        <w:t>(</w:t>
      </w:r>
      <w:r w:rsidRPr="00047E79">
        <w:rPr>
          <w:rStyle w:val="afd"/>
          <w:rFonts w:ascii="Lotus Linotype" w:hAnsi="Lotus Linotype" w:cs="Lotus Linotype"/>
          <w:b w:val="0"/>
          <w:bCs w:val="0"/>
          <w:sz w:val="26"/>
          <w:szCs w:val="26"/>
        </w:rPr>
        <w:footnoteRef/>
      </w:r>
      <w:r w:rsidRPr="00047E79">
        <w:rPr>
          <w:rStyle w:val="afd"/>
          <w:rFonts w:ascii="Lotus Linotype" w:hAnsi="Lotus Linotype" w:cs="Lotus Linotype"/>
          <w:b w:val="0"/>
          <w:bCs w:val="0"/>
          <w:sz w:val="26"/>
          <w:szCs w:val="26"/>
          <w:rtl/>
        </w:rPr>
        <w:t xml:space="preserve">) التقريب (ص215). </w:t>
      </w:r>
    </w:p>
  </w:footnote>
  <w:footnote w:id="147">
    <w:p w14:paraId="025A4747" w14:textId="77777777" w:rsidR="00F643F2" w:rsidRPr="00047E79" w:rsidRDefault="00F643F2" w:rsidP="00F643F2">
      <w:pPr>
        <w:pStyle w:val="af5"/>
        <w:spacing w:line="440" w:lineRule="exact"/>
        <w:ind w:left="340" w:hanging="340"/>
        <w:jc w:val="both"/>
        <w:rPr>
          <w:rStyle w:val="afd"/>
          <w:rFonts w:ascii="Lotus Linotype" w:hAnsi="Lotus Linotype" w:cs="Lotus Linotype"/>
          <w:b w:val="0"/>
          <w:bCs w:val="0"/>
          <w:sz w:val="26"/>
          <w:szCs w:val="26"/>
          <w:rtl/>
        </w:rPr>
      </w:pPr>
      <w:r w:rsidRPr="00047E79">
        <w:rPr>
          <w:rStyle w:val="afd"/>
          <w:rFonts w:ascii="Lotus Linotype" w:hAnsi="Lotus Linotype" w:cs="Lotus Linotype"/>
          <w:b w:val="0"/>
          <w:bCs w:val="0"/>
          <w:sz w:val="26"/>
          <w:szCs w:val="26"/>
          <w:rtl/>
        </w:rPr>
        <w:t>(</w:t>
      </w:r>
      <w:r w:rsidRPr="00047E79">
        <w:rPr>
          <w:rStyle w:val="afd"/>
          <w:rFonts w:ascii="Lotus Linotype" w:hAnsi="Lotus Linotype" w:cs="Lotus Linotype"/>
          <w:b w:val="0"/>
          <w:bCs w:val="0"/>
          <w:sz w:val="26"/>
          <w:szCs w:val="26"/>
        </w:rPr>
        <w:footnoteRef/>
      </w:r>
      <w:r w:rsidRPr="00047E79">
        <w:rPr>
          <w:rStyle w:val="afd"/>
          <w:rFonts w:ascii="Lotus Linotype" w:hAnsi="Lotus Linotype" w:cs="Lotus Linotype"/>
          <w:b w:val="0"/>
          <w:bCs w:val="0"/>
          <w:sz w:val="26"/>
          <w:szCs w:val="26"/>
          <w:rtl/>
        </w:rPr>
        <w:t>) معرفة الصحابة (6/325).</w:t>
      </w:r>
    </w:p>
  </w:footnote>
  <w:footnote w:id="148">
    <w:p w14:paraId="5C6D25A4" w14:textId="77777777" w:rsidR="00F643F2" w:rsidRPr="00047E79" w:rsidRDefault="00F643F2" w:rsidP="00F643F2">
      <w:pPr>
        <w:pStyle w:val="af5"/>
        <w:spacing w:line="440" w:lineRule="exact"/>
        <w:ind w:left="340" w:hanging="340"/>
        <w:jc w:val="both"/>
        <w:rPr>
          <w:rStyle w:val="afd"/>
          <w:rFonts w:ascii="Lotus Linotype" w:hAnsi="Lotus Linotype" w:cs="Lotus Linotype"/>
          <w:b w:val="0"/>
          <w:bCs w:val="0"/>
          <w:sz w:val="26"/>
          <w:szCs w:val="26"/>
          <w:rtl/>
        </w:rPr>
      </w:pPr>
      <w:r w:rsidRPr="00047E79">
        <w:rPr>
          <w:rStyle w:val="afd"/>
          <w:rFonts w:ascii="Lotus Linotype" w:hAnsi="Lotus Linotype" w:cs="Lotus Linotype"/>
          <w:b w:val="0"/>
          <w:bCs w:val="0"/>
          <w:sz w:val="26"/>
          <w:szCs w:val="26"/>
          <w:rtl/>
        </w:rPr>
        <w:t>(</w:t>
      </w:r>
      <w:r w:rsidRPr="00047E79">
        <w:rPr>
          <w:rStyle w:val="afd"/>
          <w:rFonts w:ascii="Lotus Linotype" w:hAnsi="Lotus Linotype" w:cs="Lotus Linotype"/>
          <w:b w:val="0"/>
          <w:bCs w:val="0"/>
          <w:sz w:val="26"/>
          <w:szCs w:val="26"/>
        </w:rPr>
        <w:footnoteRef/>
      </w:r>
      <w:r w:rsidRPr="00047E79">
        <w:rPr>
          <w:rStyle w:val="afd"/>
          <w:rFonts w:ascii="Lotus Linotype" w:hAnsi="Lotus Linotype" w:cs="Lotus Linotype"/>
          <w:b w:val="0"/>
          <w:bCs w:val="0"/>
          <w:sz w:val="26"/>
          <w:szCs w:val="26"/>
          <w:rtl/>
        </w:rPr>
        <w:t>) الاستيعاب (1/608).</w:t>
      </w:r>
    </w:p>
  </w:footnote>
  <w:footnote w:id="149">
    <w:p w14:paraId="6249DCEB" w14:textId="77777777" w:rsidR="00F643F2" w:rsidRPr="00047E79" w:rsidRDefault="00F643F2" w:rsidP="00F643F2">
      <w:pPr>
        <w:pStyle w:val="af5"/>
        <w:spacing w:line="440" w:lineRule="exact"/>
        <w:ind w:left="340" w:hanging="340"/>
        <w:jc w:val="both"/>
        <w:rPr>
          <w:rStyle w:val="afd"/>
          <w:rFonts w:ascii="Lotus Linotype" w:hAnsi="Lotus Linotype" w:cs="Lotus Linotype"/>
          <w:b w:val="0"/>
          <w:bCs w:val="0"/>
          <w:sz w:val="26"/>
          <w:szCs w:val="26"/>
          <w:rtl/>
        </w:rPr>
      </w:pPr>
      <w:r w:rsidRPr="00047E79">
        <w:rPr>
          <w:rStyle w:val="afd"/>
          <w:rFonts w:ascii="Lotus Linotype" w:hAnsi="Lotus Linotype" w:cs="Lotus Linotype"/>
          <w:b w:val="0"/>
          <w:bCs w:val="0"/>
          <w:sz w:val="26"/>
          <w:szCs w:val="26"/>
          <w:rtl/>
        </w:rPr>
        <w:t>(</w:t>
      </w:r>
      <w:r w:rsidRPr="00047E79">
        <w:rPr>
          <w:rStyle w:val="afd"/>
          <w:rFonts w:ascii="Lotus Linotype" w:hAnsi="Lotus Linotype" w:cs="Lotus Linotype"/>
          <w:b w:val="0"/>
          <w:bCs w:val="0"/>
          <w:sz w:val="26"/>
          <w:szCs w:val="26"/>
        </w:rPr>
        <w:footnoteRef/>
      </w:r>
      <w:r w:rsidRPr="00047E79">
        <w:rPr>
          <w:rStyle w:val="afd"/>
          <w:rFonts w:ascii="Lotus Linotype" w:hAnsi="Lotus Linotype" w:cs="Lotus Linotype"/>
          <w:b w:val="0"/>
          <w:bCs w:val="0"/>
          <w:sz w:val="26"/>
          <w:szCs w:val="26"/>
          <w:rtl/>
        </w:rPr>
        <w:t>) وصف المدينة 1303هـ (ص13).</w:t>
      </w:r>
    </w:p>
  </w:footnote>
  <w:footnote w:id="150">
    <w:p w14:paraId="46AD1A22" w14:textId="77777777" w:rsidR="00F643F2" w:rsidRPr="00047E79" w:rsidRDefault="00F643F2" w:rsidP="00F643F2">
      <w:pPr>
        <w:pStyle w:val="af5"/>
        <w:spacing w:line="440" w:lineRule="exact"/>
        <w:ind w:left="340" w:hanging="340"/>
        <w:jc w:val="both"/>
        <w:rPr>
          <w:rStyle w:val="afd"/>
          <w:rFonts w:ascii="Lotus Linotype" w:hAnsi="Lotus Linotype" w:cs="Lotus Linotype"/>
          <w:b w:val="0"/>
          <w:bCs w:val="0"/>
          <w:sz w:val="26"/>
          <w:szCs w:val="26"/>
          <w:rtl/>
        </w:rPr>
      </w:pPr>
      <w:r w:rsidRPr="00047E79">
        <w:rPr>
          <w:rStyle w:val="afd"/>
          <w:rFonts w:ascii="Lotus Linotype" w:hAnsi="Lotus Linotype" w:cs="Lotus Linotype"/>
          <w:b w:val="0"/>
          <w:bCs w:val="0"/>
          <w:sz w:val="26"/>
          <w:szCs w:val="26"/>
          <w:rtl/>
        </w:rPr>
        <w:t>(</w:t>
      </w:r>
      <w:r w:rsidRPr="00047E79">
        <w:rPr>
          <w:rStyle w:val="afd"/>
          <w:rFonts w:ascii="Lotus Linotype" w:hAnsi="Lotus Linotype" w:cs="Lotus Linotype"/>
          <w:b w:val="0"/>
          <w:bCs w:val="0"/>
          <w:sz w:val="26"/>
          <w:szCs w:val="26"/>
        </w:rPr>
        <w:footnoteRef/>
      </w:r>
      <w:r w:rsidRPr="00047E79">
        <w:rPr>
          <w:rStyle w:val="afd"/>
          <w:rFonts w:ascii="Lotus Linotype" w:hAnsi="Lotus Linotype" w:cs="Lotus Linotype"/>
          <w:b w:val="0"/>
          <w:bCs w:val="0"/>
          <w:sz w:val="26"/>
          <w:szCs w:val="26"/>
          <w:rtl/>
        </w:rPr>
        <w:t>) مرآة الحرمين (1/426).</w:t>
      </w:r>
    </w:p>
  </w:footnote>
  <w:footnote w:id="151">
    <w:p w14:paraId="79D0605E" w14:textId="77777777" w:rsidR="00F643F2" w:rsidRPr="00047E79" w:rsidRDefault="00F643F2" w:rsidP="00F643F2">
      <w:pPr>
        <w:pStyle w:val="af5"/>
        <w:spacing w:line="440" w:lineRule="exact"/>
        <w:ind w:left="340" w:hanging="340"/>
        <w:jc w:val="both"/>
        <w:rPr>
          <w:rStyle w:val="afd"/>
          <w:rFonts w:ascii="Lotus Linotype" w:hAnsi="Lotus Linotype" w:cs="Lotus Linotype"/>
          <w:b w:val="0"/>
          <w:bCs w:val="0"/>
          <w:sz w:val="26"/>
          <w:szCs w:val="26"/>
          <w:rtl/>
        </w:rPr>
      </w:pPr>
      <w:r w:rsidRPr="00047E79">
        <w:rPr>
          <w:rStyle w:val="afd"/>
          <w:rFonts w:ascii="Lotus Linotype" w:hAnsi="Lotus Linotype" w:cs="Lotus Linotype"/>
          <w:b w:val="0"/>
          <w:bCs w:val="0"/>
          <w:sz w:val="26"/>
          <w:szCs w:val="26"/>
          <w:rtl/>
        </w:rPr>
        <w:t>(</w:t>
      </w:r>
      <w:r w:rsidRPr="00047E79">
        <w:rPr>
          <w:rStyle w:val="afd"/>
          <w:rFonts w:ascii="Lotus Linotype" w:hAnsi="Lotus Linotype" w:cs="Lotus Linotype"/>
          <w:b w:val="0"/>
          <w:bCs w:val="0"/>
          <w:sz w:val="26"/>
          <w:szCs w:val="26"/>
        </w:rPr>
        <w:footnoteRef/>
      </w:r>
      <w:r w:rsidRPr="00047E79">
        <w:rPr>
          <w:rStyle w:val="afd"/>
          <w:rFonts w:ascii="Lotus Linotype" w:hAnsi="Lotus Linotype" w:cs="Lotus Linotype"/>
          <w:b w:val="0"/>
          <w:bCs w:val="0"/>
          <w:sz w:val="26"/>
          <w:szCs w:val="26"/>
          <w:rtl/>
        </w:rPr>
        <w:t>) بقيع الغرقد (ص85).</w:t>
      </w:r>
    </w:p>
  </w:footnote>
  <w:footnote w:id="152">
    <w:p w14:paraId="4A0DE411" w14:textId="77777777" w:rsidR="00F643F2" w:rsidRPr="00047E79" w:rsidRDefault="00F643F2" w:rsidP="00F643F2">
      <w:pPr>
        <w:pStyle w:val="af5"/>
        <w:spacing w:line="440" w:lineRule="exact"/>
        <w:ind w:left="340" w:hanging="340"/>
        <w:jc w:val="both"/>
        <w:rPr>
          <w:rStyle w:val="afd"/>
          <w:rFonts w:ascii="Lotus Linotype" w:hAnsi="Lotus Linotype" w:cs="Lotus Linotype"/>
          <w:b w:val="0"/>
          <w:bCs w:val="0"/>
          <w:sz w:val="26"/>
          <w:szCs w:val="26"/>
          <w:rtl/>
        </w:rPr>
      </w:pPr>
      <w:r w:rsidRPr="00047E79">
        <w:rPr>
          <w:rStyle w:val="afd"/>
          <w:rFonts w:ascii="Lotus Linotype" w:hAnsi="Lotus Linotype" w:cs="Lotus Linotype"/>
          <w:b w:val="0"/>
          <w:bCs w:val="0"/>
          <w:sz w:val="26"/>
          <w:szCs w:val="26"/>
          <w:rtl/>
        </w:rPr>
        <w:t>(</w:t>
      </w:r>
      <w:r w:rsidRPr="00047E79">
        <w:rPr>
          <w:rStyle w:val="afd"/>
          <w:rFonts w:ascii="Lotus Linotype" w:hAnsi="Lotus Linotype" w:cs="Lotus Linotype"/>
          <w:b w:val="0"/>
          <w:bCs w:val="0"/>
          <w:sz w:val="26"/>
          <w:szCs w:val="26"/>
        </w:rPr>
        <w:footnoteRef/>
      </w:r>
      <w:r w:rsidRPr="00047E79">
        <w:rPr>
          <w:rStyle w:val="afd"/>
          <w:rFonts w:ascii="Lotus Linotype" w:hAnsi="Lotus Linotype" w:cs="Lotus Linotype"/>
          <w:b w:val="0"/>
          <w:bCs w:val="0"/>
          <w:sz w:val="26"/>
          <w:szCs w:val="26"/>
          <w:rtl/>
        </w:rPr>
        <w:t>) انظر: أدعية وزيارات مدينة منورة (ص176).</w:t>
      </w:r>
    </w:p>
  </w:footnote>
  <w:footnote w:id="153">
    <w:p w14:paraId="11F34C00" w14:textId="77777777" w:rsidR="00F643F2" w:rsidRPr="00047E79" w:rsidRDefault="00F643F2" w:rsidP="00F643F2">
      <w:pPr>
        <w:pStyle w:val="af5"/>
        <w:spacing w:line="440" w:lineRule="exact"/>
        <w:ind w:left="340" w:hanging="340"/>
        <w:jc w:val="both"/>
        <w:rPr>
          <w:rStyle w:val="afd"/>
          <w:rFonts w:ascii="Lotus Linotype" w:hAnsi="Lotus Linotype" w:cs="Lotus Linotype"/>
          <w:b w:val="0"/>
          <w:bCs w:val="0"/>
          <w:sz w:val="26"/>
          <w:szCs w:val="26"/>
          <w:rtl/>
        </w:rPr>
      </w:pPr>
      <w:r w:rsidRPr="00047E79">
        <w:rPr>
          <w:rStyle w:val="afd"/>
          <w:rFonts w:ascii="Lotus Linotype" w:hAnsi="Lotus Linotype" w:cs="Lotus Linotype"/>
          <w:b w:val="0"/>
          <w:bCs w:val="0"/>
          <w:sz w:val="26"/>
          <w:szCs w:val="26"/>
          <w:rtl/>
        </w:rPr>
        <w:t>(</w:t>
      </w:r>
      <w:r w:rsidRPr="00047E79">
        <w:rPr>
          <w:rStyle w:val="afd"/>
          <w:rFonts w:ascii="Lotus Linotype" w:hAnsi="Lotus Linotype" w:cs="Lotus Linotype"/>
          <w:b w:val="0"/>
          <w:bCs w:val="0"/>
          <w:sz w:val="26"/>
          <w:szCs w:val="26"/>
        </w:rPr>
        <w:footnoteRef/>
      </w:r>
      <w:r w:rsidRPr="00047E79">
        <w:rPr>
          <w:rStyle w:val="afd"/>
          <w:rFonts w:ascii="Lotus Linotype" w:hAnsi="Lotus Linotype" w:cs="Lotus Linotype"/>
          <w:b w:val="0"/>
          <w:bCs w:val="0"/>
          <w:sz w:val="26"/>
          <w:szCs w:val="26"/>
          <w:rtl/>
        </w:rPr>
        <w:t xml:space="preserve">) تاريخ المدينة (1/112). </w:t>
      </w:r>
    </w:p>
  </w:footnote>
  <w:footnote w:id="154">
    <w:p w14:paraId="3DB75E16" w14:textId="77777777" w:rsidR="00F643F2" w:rsidRPr="00047E79" w:rsidRDefault="00F643F2" w:rsidP="00F643F2">
      <w:pPr>
        <w:pStyle w:val="af5"/>
        <w:spacing w:line="440" w:lineRule="exact"/>
        <w:ind w:left="340" w:hanging="340"/>
        <w:jc w:val="both"/>
        <w:rPr>
          <w:rStyle w:val="afd"/>
          <w:rFonts w:ascii="Lotus Linotype" w:hAnsi="Lotus Linotype" w:cs="Lotus Linotype"/>
          <w:b w:val="0"/>
          <w:bCs w:val="0"/>
          <w:sz w:val="26"/>
          <w:szCs w:val="26"/>
          <w:rtl/>
        </w:rPr>
      </w:pPr>
      <w:r w:rsidRPr="00047E79">
        <w:rPr>
          <w:rStyle w:val="afd"/>
          <w:rFonts w:ascii="Lotus Linotype" w:hAnsi="Lotus Linotype" w:cs="Lotus Linotype"/>
          <w:b w:val="0"/>
          <w:bCs w:val="0"/>
          <w:sz w:val="26"/>
          <w:szCs w:val="26"/>
          <w:rtl/>
        </w:rPr>
        <w:t>(</w:t>
      </w:r>
      <w:r w:rsidRPr="00047E79">
        <w:rPr>
          <w:rStyle w:val="afd"/>
          <w:rFonts w:ascii="Lotus Linotype" w:hAnsi="Lotus Linotype" w:cs="Lotus Linotype"/>
          <w:b w:val="0"/>
          <w:bCs w:val="0"/>
          <w:sz w:val="26"/>
          <w:szCs w:val="26"/>
        </w:rPr>
        <w:footnoteRef/>
      </w:r>
      <w:r w:rsidRPr="00047E79">
        <w:rPr>
          <w:rStyle w:val="afd"/>
          <w:rFonts w:ascii="Lotus Linotype" w:hAnsi="Lotus Linotype" w:cs="Lotus Linotype"/>
          <w:b w:val="0"/>
          <w:bCs w:val="0"/>
          <w:sz w:val="26"/>
          <w:szCs w:val="26"/>
          <w:rtl/>
        </w:rPr>
        <w:t>) انظر الدرة الثمينة (ص310).</w:t>
      </w:r>
    </w:p>
  </w:footnote>
  <w:footnote w:id="155">
    <w:p w14:paraId="3EA153C6" w14:textId="77777777" w:rsidR="00F643F2" w:rsidRPr="00047E79" w:rsidRDefault="00F643F2" w:rsidP="00F643F2">
      <w:pPr>
        <w:pStyle w:val="af5"/>
        <w:spacing w:line="440" w:lineRule="exact"/>
        <w:ind w:left="340" w:hanging="340"/>
        <w:jc w:val="both"/>
        <w:rPr>
          <w:rStyle w:val="afd"/>
          <w:rFonts w:ascii="Lotus Linotype" w:hAnsi="Lotus Linotype" w:cs="Lotus Linotype"/>
          <w:b w:val="0"/>
          <w:bCs w:val="0"/>
          <w:sz w:val="26"/>
          <w:szCs w:val="26"/>
          <w:rtl/>
        </w:rPr>
      </w:pPr>
      <w:r w:rsidRPr="00047E79">
        <w:rPr>
          <w:rStyle w:val="afd"/>
          <w:rFonts w:ascii="Lotus Linotype" w:hAnsi="Lotus Linotype" w:cs="Lotus Linotype"/>
          <w:b w:val="0"/>
          <w:bCs w:val="0"/>
          <w:sz w:val="26"/>
          <w:szCs w:val="26"/>
          <w:rtl/>
        </w:rPr>
        <w:t>(</w:t>
      </w:r>
      <w:r w:rsidRPr="00047E79">
        <w:rPr>
          <w:rStyle w:val="afd"/>
          <w:rFonts w:ascii="Lotus Linotype" w:hAnsi="Lotus Linotype" w:cs="Lotus Linotype"/>
          <w:b w:val="0"/>
          <w:bCs w:val="0"/>
          <w:sz w:val="26"/>
          <w:szCs w:val="26"/>
        </w:rPr>
        <w:footnoteRef/>
      </w:r>
      <w:r w:rsidRPr="00047E79">
        <w:rPr>
          <w:rStyle w:val="afd"/>
          <w:rFonts w:ascii="Lotus Linotype" w:hAnsi="Lotus Linotype" w:cs="Lotus Linotype"/>
          <w:b w:val="0"/>
          <w:bCs w:val="0"/>
          <w:sz w:val="26"/>
          <w:szCs w:val="26"/>
          <w:rtl/>
        </w:rPr>
        <w:t>) تحقيق النصرة (ص127).</w:t>
      </w:r>
    </w:p>
  </w:footnote>
  <w:footnote w:id="156">
    <w:p w14:paraId="4E17AE57" w14:textId="77777777" w:rsidR="00F643F2" w:rsidRPr="00047E79" w:rsidRDefault="00F643F2" w:rsidP="00F643F2">
      <w:pPr>
        <w:pStyle w:val="af5"/>
        <w:spacing w:line="440" w:lineRule="exact"/>
        <w:ind w:left="340" w:hanging="340"/>
        <w:jc w:val="both"/>
        <w:rPr>
          <w:rStyle w:val="afd"/>
          <w:rFonts w:ascii="Lotus Linotype" w:hAnsi="Lotus Linotype" w:cs="Lotus Linotype"/>
          <w:b w:val="0"/>
          <w:bCs w:val="0"/>
          <w:sz w:val="26"/>
          <w:szCs w:val="26"/>
          <w:rtl/>
        </w:rPr>
      </w:pPr>
      <w:r w:rsidRPr="00047E79">
        <w:rPr>
          <w:rStyle w:val="afd"/>
          <w:rFonts w:ascii="Lotus Linotype" w:hAnsi="Lotus Linotype" w:cs="Lotus Linotype"/>
          <w:b w:val="0"/>
          <w:bCs w:val="0"/>
          <w:sz w:val="26"/>
          <w:szCs w:val="26"/>
          <w:rtl/>
        </w:rPr>
        <w:t>(</w:t>
      </w:r>
      <w:r w:rsidRPr="00047E79">
        <w:rPr>
          <w:rStyle w:val="afd"/>
          <w:rFonts w:ascii="Lotus Linotype" w:hAnsi="Lotus Linotype" w:cs="Lotus Linotype"/>
          <w:b w:val="0"/>
          <w:bCs w:val="0"/>
          <w:sz w:val="26"/>
          <w:szCs w:val="26"/>
        </w:rPr>
        <w:footnoteRef/>
      </w:r>
      <w:r w:rsidRPr="00047E79">
        <w:rPr>
          <w:rStyle w:val="afd"/>
          <w:rFonts w:ascii="Lotus Linotype" w:hAnsi="Lotus Linotype" w:cs="Lotus Linotype"/>
          <w:b w:val="0"/>
          <w:bCs w:val="0"/>
          <w:sz w:val="26"/>
          <w:szCs w:val="26"/>
          <w:rtl/>
        </w:rPr>
        <w:t>) تاريخ المدينة لابن شبة (1/105).</w:t>
      </w:r>
    </w:p>
  </w:footnote>
  <w:footnote w:id="157">
    <w:p w14:paraId="7D883085" w14:textId="77777777" w:rsidR="00F643F2" w:rsidRPr="00047E79" w:rsidRDefault="00F643F2" w:rsidP="00F643F2">
      <w:pPr>
        <w:pStyle w:val="af5"/>
        <w:spacing w:line="440" w:lineRule="exact"/>
        <w:ind w:left="340" w:hanging="340"/>
        <w:jc w:val="both"/>
        <w:rPr>
          <w:rStyle w:val="afd"/>
          <w:rFonts w:ascii="Lotus Linotype" w:hAnsi="Lotus Linotype" w:cs="Lotus Linotype"/>
          <w:b w:val="0"/>
          <w:bCs w:val="0"/>
          <w:sz w:val="26"/>
          <w:szCs w:val="26"/>
          <w:rtl/>
        </w:rPr>
      </w:pPr>
      <w:r w:rsidRPr="00047E79">
        <w:rPr>
          <w:rStyle w:val="afd"/>
          <w:rFonts w:ascii="Lotus Linotype" w:hAnsi="Lotus Linotype" w:cs="Lotus Linotype"/>
          <w:b w:val="0"/>
          <w:bCs w:val="0"/>
          <w:sz w:val="26"/>
          <w:szCs w:val="26"/>
          <w:rtl/>
        </w:rPr>
        <w:t>(</w:t>
      </w:r>
      <w:r w:rsidRPr="00047E79">
        <w:rPr>
          <w:rStyle w:val="afd"/>
          <w:rFonts w:ascii="Lotus Linotype" w:hAnsi="Lotus Linotype" w:cs="Lotus Linotype"/>
          <w:b w:val="0"/>
          <w:bCs w:val="0"/>
          <w:sz w:val="26"/>
          <w:szCs w:val="26"/>
        </w:rPr>
        <w:footnoteRef/>
      </w:r>
      <w:r w:rsidRPr="00047E79">
        <w:rPr>
          <w:rStyle w:val="afd"/>
          <w:rFonts w:ascii="Lotus Linotype" w:hAnsi="Lotus Linotype" w:cs="Lotus Linotype"/>
          <w:b w:val="0"/>
          <w:bCs w:val="0"/>
          <w:sz w:val="26"/>
          <w:szCs w:val="26"/>
          <w:rtl/>
        </w:rPr>
        <w:t xml:space="preserve">) تاريخ المدينة (1/106). </w:t>
      </w:r>
    </w:p>
  </w:footnote>
  <w:footnote w:id="158">
    <w:p w14:paraId="6CBA5440" w14:textId="77777777" w:rsidR="00F643F2" w:rsidRPr="00047E79" w:rsidRDefault="00F643F2" w:rsidP="00F643F2">
      <w:pPr>
        <w:pStyle w:val="af5"/>
        <w:spacing w:line="440" w:lineRule="exact"/>
        <w:ind w:left="340" w:hanging="340"/>
        <w:jc w:val="both"/>
        <w:rPr>
          <w:rStyle w:val="afd"/>
          <w:rFonts w:ascii="Lotus Linotype" w:hAnsi="Lotus Linotype" w:cs="Lotus Linotype"/>
          <w:b w:val="0"/>
          <w:bCs w:val="0"/>
          <w:sz w:val="26"/>
          <w:szCs w:val="26"/>
          <w:rtl/>
        </w:rPr>
      </w:pPr>
      <w:r w:rsidRPr="00047E79">
        <w:rPr>
          <w:rStyle w:val="afd"/>
          <w:rFonts w:ascii="Lotus Linotype" w:hAnsi="Lotus Linotype" w:cs="Lotus Linotype"/>
          <w:b w:val="0"/>
          <w:bCs w:val="0"/>
          <w:sz w:val="26"/>
          <w:szCs w:val="26"/>
          <w:rtl/>
        </w:rPr>
        <w:t>(</w:t>
      </w:r>
      <w:r w:rsidRPr="00047E79">
        <w:rPr>
          <w:rStyle w:val="afd"/>
          <w:rFonts w:ascii="Lotus Linotype" w:hAnsi="Lotus Linotype" w:cs="Lotus Linotype"/>
          <w:b w:val="0"/>
          <w:bCs w:val="0"/>
          <w:sz w:val="26"/>
          <w:szCs w:val="26"/>
        </w:rPr>
        <w:footnoteRef/>
      </w:r>
      <w:r w:rsidRPr="00047E79">
        <w:rPr>
          <w:rStyle w:val="afd"/>
          <w:rFonts w:ascii="Lotus Linotype" w:hAnsi="Lotus Linotype" w:cs="Lotus Linotype"/>
          <w:b w:val="0"/>
          <w:bCs w:val="0"/>
          <w:sz w:val="26"/>
          <w:szCs w:val="26"/>
          <w:rtl/>
        </w:rPr>
        <w:t>) أخرجه أبو نعيم في الحلية (2/42)، عن أم جعفر بنت محمد بن جعفر.</w:t>
      </w:r>
    </w:p>
  </w:footnote>
  <w:footnote w:id="159">
    <w:p w14:paraId="433F17DB" w14:textId="77777777" w:rsidR="00F643F2" w:rsidRPr="00047E79" w:rsidRDefault="00F643F2" w:rsidP="00F643F2">
      <w:pPr>
        <w:pStyle w:val="af5"/>
        <w:spacing w:line="440" w:lineRule="exact"/>
        <w:ind w:left="340" w:hanging="340"/>
        <w:jc w:val="both"/>
        <w:rPr>
          <w:rStyle w:val="afd"/>
          <w:rFonts w:ascii="Lotus Linotype" w:hAnsi="Lotus Linotype" w:cs="Lotus Linotype"/>
          <w:b w:val="0"/>
          <w:bCs w:val="0"/>
          <w:sz w:val="26"/>
          <w:szCs w:val="26"/>
          <w:rtl/>
        </w:rPr>
      </w:pPr>
      <w:r w:rsidRPr="00047E79">
        <w:rPr>
          <w:rStyle w:val="afd"/>
          <w:rFonts w:ascii="Lotus Linotype" w:hAnsi="Lotus Linotype" w:cs="Lotus Linotype"/>
          <w:b w:val="0"/>
          <w:bCs w:val="0"/>
          <w:sz w:val="26"/>
          <w:szCs w:val="26"/>
          <w:rtl/>
        </w:rPr>
        <w:t>(</w:t>
      </w:r>
      <w:r w:rsidRPr="00047E79">
        <w:rPr>
          <w:rStyle w:val="afd"/>
          <w:rFonts w:ascii="Lotus Linotype" w:hAnsi="Lotus Linotype" w:cs="Lotus Linotype"/>
          <w:b w:val="0"/>
          <w:bCs w:val="0"/>
          <w:sz w:val="26"/>
          <w:szCs w:val="26"/>
        </w:rPr>
        <w:footnoteRef/>
      </w:r>
      <w:r w:rsidRPr="00047E79">
        <w:rPr>
          <w:rStyle w:val="afd"/>
          <w:rFonts w:ascii="Lotus Linotype" w:hAnsi="Lotus Linotype" w:cs="Lotus Linotype"/>
          <w:b w:val="0"/>
          <w:bCs w:val="0"/>
          <w:sz w:val="26"/>
          <w:szCs w:val="26"/>
          <w:rtl/>
        </w:rPr>
        <w:t>) الاستيعاب (1/614).</w:t>
      </w:r>
    </w:p>
  </w:footnote>
  <w:footnote w:id="160">
    <w:p w14:paraId="66830918" w14:textId="77777777" w:rsidR="00F643F2" w:rsidRPr="00047E79" w:rsidRDefault="00F643F2" w:rsidP="00F643F2">
      <w:pPr>
        <w:pStyle w:val="af5"/>
        <w:spacing w:line="440" w:lineRule="exact"/>
        <w:ind w:left="340" w:hanging="340"/>
        <w:jc w:val="both"/>
        <w:rPr>
          <w:rStyle w:val="afd"/>
          <w:rFonts w:ascii="Lotus Linotype" w:hAnsi="Lotus Linotype" w:cs="Lotus Linotype"/>
          <w:b w:val="0"/>
          <w:bCs w:val="0"/>
          <w:sz w:val="26"/>
          <w:szCs w:val="26"/>
          <w:rtl/>
        </w:rPr>
      </w:pPr>
      <w:r w:rsidRPr="00047E79">
        <w:rPr>
          <w:rStyle w:val="afd"/>
          <w:rFonts w:ascii="Lotus Linotype" w:hAnsi="Lotus Linotype" w:cs="Lotus Linotype"/>
          <w:b w:val="0"/>
          <w:bCs w:val="0"/>
          <w:sz w:val="26"/>
          <w:szCs w:val="26"/>
          <w:rtl/>
        </w:rPr>
        <w:t>(</w:t>
      </w:r>
      <w:r w:rsidRPr="00047E79">
        <w:rPr>
          <w:rStyle w:val="afd"/>
          <w:rFonts w:ascii="Lotus Linotype" w:hAnsi="Lotus Linotype" w:cs="Lotus Linotype"/>
          <w:b w:val="0"/>
          <w:bCs w:val="0"/>
          <w:sz w:val="26"/>
          <w:szCs w:val="26"/>
        </w:rPr>
        <w:footnoteRef/>
      </w:r>
      <w:r w:rsidRPr="00047E79">
        <w:rPr>
          <w:rStyle w:val="afd"/>
          <w:rFonts w:ascii="Lotus Linotype" w:hAnsi="Lotus Linotype" w:cs="Lotus Linotype"/>
          <w:b w:val="0"/>
          <w:bCs w:val="0"/>
          <w:sz w:val="26"/>
          <w:szCs w:val="26"/>
          <w:rtl/>
        </w:rPr>
        <w:t>) وفاء الوفا (2/89).</w:t>
      </w:r>
    </w:p>
  </w:footnote>
  <w:footnote w:id="161">
    <w:p w14:paraId="4C00C412" w14:textId="77777777" w:rsidR="00F643F2" w:rsidRPr="00047E79" w:rsidRDefault="00F643F2" w:rsidP="00F643F2">
      <w:pPr>
        <w:pStyle w:val="af5"/>
        <w:spacing w:line="440" w:lineRule="exact"/>
        <w:ind w:left="340" w:hanging="340"/>
        <w:jc w:val="both"/>
        <w:rPr>
          <w:rStyle w:val="afd"/>
          <w:rFonts w:ascii="Lotus Linotype" w:hAnsi="Lotus Linotype" w:cs="Lotus Linotype"/>
          <w:b w:val="0"/>
          <w:bCs w:val="0"/>
          <w:sz w:val="26"/>
          <w:szCs w:val="26"/>
          <w:rtl/>
        </w:rPr>
      </w:pPr>
      <w:r w:rsidRPr="00047E79">
        <w:rPr>
          <w:rStyle w:val="afd"/>
          <w:rFonts w:ascii="Lotus Linotype" w:hAnsi="Lotus Linotype" w:cs="Lotus Linotype"/>
          <w:b w:val="0"/>
          <w:bCs w:val="0"/>
          <w:sz w:val="26"/>
          <w:szCs w:val="26"/>
          <w:rtl/>
        </w:rPr>
        <w:t>(</w:t>
      </w:r>
      <w:r w:rsidRPr="00047E79">
        <w:rPr>
          <w:rStyle w:val="afd"/>
          <w:rFonts w:ascii="Lotus Linotype" w:hAnsi="Lotus Linotype" w:cs="Lotus Linotype"/>
          <w:b w:val="0"/>
          <w:bCs w:val="0"/>
          <w:sz w:val="26"/>
          <w:szCs w:val="26"/>
        </w:rPr>
        <w:footnoteRef/>
      </w:r>
      <w:r w:rsidRPr="00047E79">
        <w:rPr>
          <w:rStyle w:val="afd"/>
          <w:rFonts w:ascii="Lotus Linotype" w:hAnsi="Lotus Linotype" w:cs="Lotus Linotype"/>
          <w:b w:val="0"/>
          <w:bCs w:val="0"/>
          <w:sz w:val="26"/>
          <w:szCs w:val="26"/>
          <w:rtl/>
        </w:rPr>
        <w:t>) انظر أدعية آداب الحرمين الشريفين (ص60ـ61، آداب الحرمين (54).</w:t>
      </w:r>
    </w:p>
  </w:footnote>
  <w:footnote w:id="162">
    <w:p w14:paraId="546EC506" w14:textId="77777777" w:rsidR="00F643F2" w:rsidRPr="00047E79" w:rsidRDefault="00F643F2" w:rsidP="00F643F2">
      <w:pPr>
        <w:pStyle w:val="af5"/>
        <w:spacing w:line="440" w:lineRule="exact"/>
        <w:ind w:left="340" w:hanging="340"/>
        <w:jc w:val="both"/>
        <w:rPr>
          <w:rStyle w:val="afd"/>
          <w:rFonts w:ascii="Lotus Linotype" w:hAnsi="Lotus Linotype" w:cs="Lotus Linotype"/>
          <w:b w:val="0"/>
          <w:bCs w:val="0"/>
          <w:sz w:val="26"/>
          <w:szCs w:val="26"/>
          <w:rtl/>
        </w:rPr>
      </w:pPr>
      <w:r w:rsidRPr="00047E79">
        <w:rPr>
          <w:rStyle w:val="afd"/>
          <w:rFonts w:ascii="Lotus Linotype" w:hAnsi="Lotus Linotype" w:cs="Lotus Linotype"/>
          <w:b w:val="0"/>
          <w:bCs w:val="0"/>
          <w:sz w:val="26"/>
          <w:szCs w:val="26"/>
          <w:rtl/>
        </w:rPr>
        <w:t>(</w:t>
      </w:r>
      <w:r w:rsidRPr="00047E79">
        <w:rPr>
          <w:rStyle w:val="afd"/>
          <w:rFonts w:ascii="Lotus Linotype" w:hAnsi="Lotus Linotype" w:cs="Lotus Linotype"/>
          <w:b w:val="0"/>
          <w:bCs w:val="0"/>
          <w:sz w:val="26"/>
          <w:szCs w:val="26"/>
        </w:rPr>
        <w:footnoteRef/>
      </w:r>
      <w:r w:rsidRPr="00047E79">
        <w:rPr>
          <w:rStyle w:val="afd"/>
          <w:rFonts w:ascii="Lotus Linotype" w:hAnsi="Lotus Linotype" w:cs="Lotus Linotype"/>
          <w:b w:val="0"/>
          <w:bCs w:val="0"/>
          <w:sz w:val="26"/>
          <w:szCs w:val="26"/>
          <w:rtl/>
        </w:rPr>
        <w:t xml:space="preserve">) تاريخ ابن شبة (1/105) إلا أن الروايات معلولة لا تثبت من ناحية السند. </w:t>
      </w:r>
    </w:p>
  </w:footnote>
  <w:footnote w:id="163">
    <w:p w14:paraId="388952E5" w14:textId="77777777" w:rsidR="00F643F2" w:rsidRPr="00047E79" w:rsidRDefault="00F643F2" w:rsidP="00F643F2">
      <w:pPr>
        <w:pStyle w:val="af5"/>
        <w:spacing w:line="440" w:lineRule="exact"/>
        <w:ind w:left="340" w:hanging="340"/>
        <w:jc w:val="both"/>
        <w:rPr>
          <w:rStyle w:val="afd"/>
          <w:rFonts w:ascii="Lotus Linotype" w:hAnsi="Lotus Linotype" w:cs="Lotus Linotype"/>
          <w:b w:val="0"/>
          <w:bCs w:val="0"/>
          <w:sz w:val="26"/>
          <w:szCs w:val="26"/>
          <w:rtl/>
        </w:rPr>
      </w:pPr>
      <w:r w:rsidRPr="00047E79">
        <w:rPr>
          <w:rStyle w:val="afd"/>
          <w:rFonts w:ascii="Lotus Linotype" w:hAnsi="Lotus Linotype" w:cs="Lotus Linotype"/>
          <w:b w:val="0"/>
          <w:bCs w:val="0"/>
          <w:sz w:val="26"/>
          <w:szCs w:val="26"/>
          <w:rtl/>
        </w:rPr>
        <w:t>(</w:t>
      </w:r>
      <w:r w:rsidRPr="00047E79">
        <w:rPr>
          <w:rStyle w:val="afd"/>
          <w:rFonts w:ascii="Lotus Linotype" w:hAnsi="Lotus Linotype" w:cs="Lotus Linotype"/>
          <w:b w:val="0"/>
          <w:bCs w:val="0"/>
          <w:sz w:val="26"/>
          <w:szCs w:val="26"/>
        </w:rPr>
        <w:footnoteRef/>
      </w:r>
      <w:r w:rsidRPr="00047E79">
        <w:rPr>
          <w:rStyle w:val="afd"/>
          <w:rFonts w:ascii="Lotus Linotype" w:hAnsi="Lotus Linotype" w:cs="Lotus Linotype"/>
          <w:b w:val="0"/>
          <w:bCs w:val="0"/>
          <w:sz w:val="26"/>
          <w:szCs w:val="26"/>
          <w:rtl/>
        </w:rPr>
        <w:t>) نقله عنه المطري في التعريف (ص119).</w:t>
      </w:r>
    </w:p>
  </w:footnote>
  <w:footnote w:id="164">
    <w:p w14:paraId="073DDB42" w14:textId="77777777" w:rsidR="00F643F2" w:rsidRPr="00047E79" w:rsidRDefault="00F643F2" w:rsidP="00F643F2">
      <w:pPr>
        <w:pStyle w:val="af5"/>
        <w:spacing w:line="440" w:lineRule="exact"/>
        <w:ind w:left="340" w:hanging="340"/>
        <w:jc w:val="both"/>
        <w:rPr>
          <w:rStyle w:val="afd"/>
          <w:rFonts w:ascii="Lotus Linotype" w:hAnsi="Lotus Linotype" w:cs="Lotus Linotype"/>
          <w:b w:val="0"/>
          <w:bCs w:val="0"/>
          <w:sz w:val="26"/>
          <w:szCs w:val="26"/>
          <w:rtl/>
        </w:rPr>
      </w:pPr>
      <w:r w:rsidRPr="00047E79">
        <w:rPr>
          <w:rStyle w:val="afd"/>
          <w:rFonts w:ascii="Lotus Linotype" w:hAnsi="Lotus Linotype" w:cs="Lotus Linotype"/>
          <w:b w:val="0"/>
          <w:bCs w:val="0"/>
          <w:sz w:val="26"/>
          <w:szCs w:val="26"/>
          <w:rtl/>
        </w:rPr>
        <w:t>(</w:t>
      </w:r>
      <w:r w:rsidRPr="00047E79">
        <w:rPr>
          <w:rStyle w:val="afd"/>
          <w:rFonts w:ascii="Lotus Linotype" w:hAnsi="Lotus Linotype" w:cs="Lotus Linotype"/>
          <w:b w:val="0"/>
          <w:bCs w:val="0"/>
          <w:sz w:val="26"/>
          <w:szCs w:val="26"/>
        </w:rPr>
        <w:footnoteRef/>
      </w:r>
      <w:r w:rsidRPr="00047E79">
        <w:rPr>
          <w:rStyle w:val="afd"/>
          <w:rFonts w:ascii="Lotus Linotype" w:hAnsi="Lotus Linotype" w:cs="Lotus Linotype"/>
          <w:b w:val="0"/>
          <w:bCs w:val="0"/>
          <w:sz w:val="26"/>
          <w:szCs w:val="26"/>
          <w:rtl/>
        </w:rPr>
        <w:t xml:space="preserve">) الدرة الثمينة (ص307). </w:t>
      </w:r>
    </w:p>
  </w:footnote>
  <w:footnote w:id="165">
    <w:p w14:paraId="6B113210" w14:textId="77777777" w:rsidR="00F643F2" w:rsidRPr="00047E79" w:rsidRDefault="00F643F2" w:rsidP="00F643F2">
      <w:pPr>
        <w:pStyle w:val="af5"/>
        <w:spacing w:line="440" w:lineRule="exact"/>
        <w:ind w:left="340" w:hanging="340"/>
        <w:jc w:val="both"/>
        <w:rPr>
          <w:rStyle w:val="afd"/>
          <w:rFonts w:ascii="Lotus Linotype" w:hAnsi="Lotus Linotype" w:cs="Lotus Linotype"/>
          <w:b w:val="0"/>
          <w:bCs w:val="0"/>
          <w:sz w:val="26"/>
          <w:szCs w:val="26"/>
          <w:rtl/>
        </w:rPr>
      </w:pPr>
      <w:r w:rsidRPr="00047E79">
        <w:rPr>
          <w:rStyle w:val="afd"/>
          <w:rFonts w:ascii="Lotus Linotype" w:hAnsi="Lotus Linotype" w:cs="Lotus Linotype"/>
          <w:b w:val="0"/>
          <w:bCs w:val="0"/>
          <w:sz w:val="26"/>
          <w:szCs w:val="26"/>
          <w:rtl/>
        </w:rPr>
        <w:t>(</w:t>
      </w:r>
      <w:r w:rsidRPr="00047E79">
        <w:rPr>
          <w:rStyle w:val="afd"/>
          <w:rFonts w:ascii="Lotus Linotype" w:hAnsi="Lotus Linotype" w:cs="Lotus Linotype"/>
          <w:b w:val="0"/>
          <w:bCs w:val="0"/>
          <w:sz w:val="26"/>
          <w:szCs w:val="26"/>
        </w:rPr>
        <w:footnoteRef/>
      </w:r>
      <w:r w:rsidRPr="00047E79">
        <w:rPr>
          <w:rStyle w:val="afd"/>
          <w:rFonts w:ascii="Lotus Linotype" w:hAnsi="Lotus Linotype" w:cs="Lotus Linotype"/>
          <w:b w:val="0"/>
          <w:bCs w:val="0"/>
          <w:sz w:val="26"/>
          <w:szCs w:val="26"/>
          <w:rtl/>
        </w:rPr>
        <w:t>) الدرة الثمينة (ص307)، التعريف للمطري (ص119)، تحقيق النصرة (ص126)، التحفة اللطيفة السخاوي (1/72).</w:t>
      </w:r>
    </w:p>
  </w:footnote>
  <w:footnote w:id="166">
    <w:p w14:paraId="0DBA8DC5" w14:textId="77777777" w:rsidR="00F643F2" w:rsidRPr="00047E79" w:rsidRDefault="00F643F2" w:rsidP="00F643F2">
      <w:pPr>
        <w:pStyle w:val="af5"/>
        <w:spacing w:line="440" w:lineRule="exact"/>
        <w:ind w:left="340" w:hanging="340"/>
        <w:jc w:val="both"/>
        <w:rPr>
          <w:rStyle w:val="afd"/>
          <w:rFonts w:ascii="Lotus Linotype" w:hAnsi="Lotus Linotype" w:cs="Lotus Linotype"/>
          <w:b w:val="0"/>
          <w:bCs w:val="0"/>
          <w:sz w:val="26"/>
          <w:szCs w:val="26"/>
          <w:rtl/>
        </w:rPr>
      </w:pPr>
      <w:r w:rsidRPr="00047E79">
        <w:rPr>
          <w:rStyle w:val="afd"/>
          <w:rFonts w:ascii="Lotus Linotype" w:hAnsi="Lotus Linotype" w:cs="Lotus Linotype"/>
          <w:b w:val="0"/>
          <w:bCs w:val="0"/>
          <w:sz w:val="26"/>
          <w:szCs w:val="26"/>
          <w:rtl/>
        </w:rPr>
        <w:t>(</w:t>
      </w:r>
      <w:r w:rsidRPr="00047E79">
        <w:rPr>
          <w:rStyle w:val="afd"/>
          <w:rFonts w:ascii="Lotus Linotype" w:hAnsi="Lotus Linotype" w:cs="Lotus Linotype"/>
          <w:b w:val="0"/>
          <w:bCs w:val="0"/>
          <w:sz w:val="26"/>
          <w:szCs w:val="26"/>
        </w:rPr>
        <w:footnoteRef/>
      </w:r>
      <w:r w:rsidRPr="00047E79">
        <w:rPr>
          <w:rStyle w:val="afd"/>
          <w:rFonts w:ascii="Lotus Linotype" w:hAnsi="Lotus Linotype" w:cs="Lotus Linotype"/>
          <w:b w:val="0"/>
          <w:bCs w:val="0"/>
          <w:sz w:val="26"/>
          <w:szCs w:val="26"/>
          <w:rtl/>
        </w:rPr>
        <w:t>) رحلة ابن جبير (154ـ155).</w:t>
      </w:r>
    </w:p>
  </w:footnote>
  <w:footnote w:id="167">
    <w:p w14:paraId="48DD7F14" w14:textId="77777777" w:rsidR="00F643F2" w:rsidRPr="00047E79" w:rsidRDefault="00F643F2" w:rsidP="00F643F2">
      <w:pPr>
        <w:pStyle w:val="af5"/>
        <w:spacing w:line="440" w:lineRule="exact"/>
        <w:ind w:left="340" w:hanging="340"/>
        <w:jc w:val="both"/>
        <w:rPr>
          <w:rStyle w:val="afd"/>
          <w:rFonts w:ascii="Lotus Linotype" w:hAnsi="Lotus Linotype" w:cs="Lotus Linotype"/>
          <w:b w:val="0"/>
          <w:bCs w:val="0"/>
          <w:sz w:val="26"/>
          <w:szCs w:val="26"/>
          <w:rtl/>
        </w:rPr>
      </w:pPr>
      <w:r w:rsidRPr="00047E79">
        <w:rPr>
          <w:rStyle w:val="afd"/>
          <w:rFonts w:ascii="Lotus Linotype" w:hAnsi="Lotus Linotype" w:cs="Lotus Linotype"/>
          <w:b w:val="0"/>
          <w:bCs w:val="0"/>
          <w:sz w:val="26"/>
          <w:szCs w:val="26"/>
          <w:rtl/>
        </w:rPr>
        <w:t>(</w:t>
      </w:r>
      <w:r w:rsidRPr="00047E79">
        <w:rPr>
          <w:rStyle w:val="afd"/>
          <w:rFonts w:ascii="Lotus Linotype" w:hAnsi="Lotus Linotype" w:cs="Lotus Linotype"/>
          <w:b w:val="0"/>
          <w:bCs w:val="0"/>
          <w:sz w:val="26"/>
          <w:szCs w:val="26"/>
        </w:rPr>
        <w:footnoteRef/>
      </w:r>
      <w:r w:rsidRPr="00047E79">
        <w:rPr>
          <w:rStyle w:val="afd"/>
          <w:rFonts w:ascii="Lotus Linotype" w:hAnsi="Lotus Linotype" w:cs="Lotus Linotype"/>
          <w:b w:val="0"/>
          <w:bCs w:val="0"/>
          <w:sz w:val="26"/>
          <w:szCs w:val="26"/>
          <w:rtl/>
        </w:rPr>
        <w:t>) مجموع الفتاوى (27/170).</w:t>
      </w:r>
    </w:p>
  </w:footnote>
  <w:footnote w:id="168">
    <w:p w14:paraId="74610B2A" w14:textId="77777777" w:rsidR="00F643F2" w:rsidRPr="00047E79" w:rsidRDefault="00F643F2" w:rsidP="00F643F2">
      <w:pPr>
        <w:pStyle w:val="af5"/>
        <w:spacing w:line="440" w:lineRule="exact"/>
        <w:ind w:left="340" w:hanging="340"/>
        <w:jc w:val="both"/>
        <w:rPr>
          <w:rStyle w:val="afd"/>
          <w:rFonts w:ascii="Lotus Linotype" w:hAnsi="Lotus Linotype" w:cs="Lotus Linotype"/>
          <w:b w:val="0"/>
          <w:bCs w:val="0"/>
          <w:sz w:val="26"/>
          <w:szCs w:val="26"/>
          <w:rtl/>
        </w:rPr>
      </w:pPr>
      <w:r w:rsidRPr="00047E79">
        <w:rPr>
          <w:rStyle w:val="afd"/>
          <w:rFonts w:ascii="Lotus Linotype" w:hAnsi="Lotus Linotype" w:cs="Lotus Linotype"/>
          <w:b w:val="0"/>
          <w:bCs w:val="0"/>
          <w:sz w:val="26"/>
          <w:szCs w:val="26"/>
          <w:rtl/>
        </w:rPr>
        <w:t>(</w:t>
      </w:r>
      <w:r w:rsidRPr="00047E79">
        <w:rPr>
          <w:rStyle w:val="afd"/>
          <w:rFonts w:ascii="Lotus Linotype" w:hAnsi="Lotus Linotype" w:cs="Lotus Linotype"/>
          <w:b w:val="0"/>
          <w:bCs w:val="0"/>
          <w:sz w:val="26"/>
          <w:szCs w:val="26"/>
        </w:rPr>
        <w:footnoteRef/>
      </w:r>
      <w:r w:rsidRPr="00047E79">
        <w:rPr>
          <w:rStyle w:val="afd"/>
          <w:rFonts w:ascii="Lotus Linotype" w:hAnsi="Lotus Linotype" w:cs="Lotus Linotype"/>
          <w:b w:val="0"/>
          <w:bCs w:val="0"/>
          <w:sz w:val="26"/>
          <w:szCs w:val="26"/>
          <w:rtl/>
        </w:rPr>
        <w:t>) تاريخ المدينة (1/82). وهذا الأثر المذكور لا يصح فإنه من رواية عبد العزيز بن عمران وقد مرَّ أن أهل العلم وصفوه بأنه متروك في الحديث.</w:t>
      </w:r>
    </w:p>
  </w:footnote>
  <w:footnote w:id="169">
    <w:p w14:paraId="49F62F7C" w14:textId="77777777" w:rsidR="00F643F2" w:rsidRPr="00047E79" w:rsidRDefault="00F643F2" w:rsidP="00F643F2">
      <w:pPr>
        <w:pStyle w:val="af5"/>
        <w:spacing w:line="440" w:lineRule="exact"/>
        <w:ind w:left="340" w:hanging="340"/>
        <w:jc w:val="both"/>
        <w:rPr>
          <w:rStyle w:val="afd"/>
          <w:rFonts w:ascii="Lotus Linotype" w:hAnsi="Lotus Linotype" w:cs="Lotus Linotype"/>
          <w:b w:val="0"/>
          <w:bCs w:val="0"/>
          <w:sz w:val="26"/>
          <w:szCs w:val="26"/>
          <w:rtl/>
        </w:rPr>
      </w:pPr>
      <w:r w:rsidRPr="00047E79">
        <w:rPr>
          <w:rStyle w:val="afd"/>
          <w:rFonts w:ascii="Lotus Linotype" w:hAnsi="Lotus Linotype" w:cs="Lotus Linotype"/>
          <w:b w:val="0"/>
          <w:bCs w:val="0"/>
          <w:sz w:val="26"/>
          <w:szCs w:val="26"/>
          <w:rtl/>
        </w:rPr>
        <w:t>(</w:t>
      </w:r>
      <w:r w:rsidRPr="00047E79">
        <w:rPr>
          <w:rStyle w:val="afd"/>
          <w:rFonts w:ascii="Lotus Linotype" w:hAnsi="Lotus Linotype" w:cs="Lotus Linotype"/>
          <w:b w:val="0"/>
          <w:bCs w:val="0"/>
          <w:sz w:val="26"/>
          <w:szCs w:val="26"/>
        </w:rPr>
        <w:footnoteRef/>
      </w:r>
      <w:r w:rsidRPr="00047E79">
        <w:rPr>
          <w:rStyle w:val="afd"/>
          <w:rFonts w:ascii="Lotus Linotype" w:hAnsi="Lotus Linotype" w:cs="Lotus Linotype"/>
          <w:b w:val="0"/>
          <w:bCs w:val="0"/>
          <w:sz w:val="26"/>
          <w:szCs w:val="26"/>
          <w:rtl/>
        </w:rPr>
        <w:t>) رحلة ابن جبير (ص174).</w:t>
      </w:r>
    </w:p>
  </w:footnote>
  <w:footnote w:id="170">
    <w:p w14:paraId="0488912D" w14:textId="77777777" w:rsidR="00F643F2" w:rsidRPr="00047E79" w:rsidRDefault="00F643F2" w:rsidP="00F643F2">
      <w:pPr>
        <w:pStyle w:val="af5"/>
        <w:spacing w:line="440" w:lineRule="exact"/>
        <w:ind w:left="340" w:hanging="340"/>
        <w:jc w:val="both"/>
        <w:rPr>
          <w:rStyle w:val="afd"/>
          <w:rFonts w:ascii="Lotus Linotype" w:hAnsi="Lotus Linotype" w:cs="Lotus Linotype"/>
          <w:b w:val="0"/>
          <w:bCs w:val="0"/>
          <w:sz w:val="26"/>
          <w:szCs w:val="26"/>
          <w:rtl/>
        </w:rPr>
      </w:pPr>
      <w:r w:rsidRPr="00047E79">
        <w:rPr>
          <w:rStyle w:val="afd"/>
          <w:rFonts w:ascii="Lotus Linotype" w:hAnsi="Lotus Linotype" w:cs="Lotus Linotype"/>
          <w:b w:val="0"/>
          <w:bCs w:val="0"/>
          <w:sz w:val="26"/>
          <w:szCs w:val="26"/>
          <w:rtl/>
        </w:rPr>
        <w:t>(</w:t>
      </w:r>
      <w:r w:rsidRPr="00047E79">
        <w:rPr>
          <w:rStyle w:val="afd"/>
          <w:rFonts w:ascii="Lotus Linotype" w:hAnsi="Lotus Linotype" w:cs="Lotus Linotype"/>
          <w:b w:val="0"/>
          <w:bCs w:val="0"/>
          <w:sz w:val="26"/>
          <w:szCs w:val="26"/>
        </w:rPr>
        <w:footnoteRef/>
      </w:r>
      <w:r w:rsidRPr="00047E79">
        <w:rPr>
          <w:rStyle w:val="afd"/>
          <w:rFonts w:ascii="Lotus Linotype" w:hAnsi="Lotus Linotype" w:cs="Lotus Linotype"/>
          <w:b w:val="0"/>
          <w:bCs w:val="0"/>
          <w:sz w:val="26"/>
          <w:szCs w:val="26"/>
          <w:rtl/>
        </w:rPr>
        <w:t>) وفاء الوفا (3/100).</w:t>
      </w:r>
    </w:p>
  </w:footnote>
  <w:footnote w:id="171">
    <w:p w14:paraId="063618C2" w14:textId="77777777" w:rsidR="00F643F2" w:rsidRPr="00047E79" w:rsidRDefault="00F643F2" w:rsidP="00F643F2">
      <w:pPr>
        <w:pStyle w:val="af5"/>
        <w:spacing w:line="440" w:lineRule="exact"/>
        <w:ind w:left="340" w:hanging="340"/>
        <w:jc w:val="both"/>
        <w:rPr>
          <w:rStyle w:val="afd"/>
          <w:rFonts w:ascii="Lotus Linotype" w:hAnsi="Lotus Linotype" w:cs="Lotus Linotype"/>
          <w:b w:val="0"/>
          <w:bCs w:val="0"/>
          <w:sz w:val="26"/>
          <w:szCs w:val="26"/>
          <w:rtl/>
        </w:rPr>
      </w:pPr>
      <w:r w:rsidRPr="00047E79">
        <w:rPr>
          <w:rStyle w:val="afd"/>
          <w:rFonts w:ascii="Lotus Linotype" w:hAnsi="Lotus Linotype" w:cs="Lotus Linotype"/>
          <w:b w:val="0"/>
          <w:bCs w:val="0"/>
          <w:sz w:val="26"/>
          <w:szCs w:val="26"/>
          <w:rtl/>
        </w:rPr>
        <w:t>(</w:t>
      </w:r>
      <w:r w:rsidRPr="00047E79">
        <w:rPr>
          <w:rStyle w:val="afd"/>
          <w:rFonts w:ascii="Lotus Linotype" w:hAnsi="Lotus Linotype" w:cs="Lotus Linotype"/>
          <w:b w:val="0"/>
          <w:bCs w:val="0"/>
          <w:sz w:val="26"/>
          <w:szCs w:val="26"/>
        </w:rPr>
        <w:footnoteRef/>
      </w:r>
      <w:r w:rsidRPr="00047E79">
        <w:rPr>
          <w:rStyle w:val="afd"/>
          <w:rFonts w:ascii="Lotus Linotype" w:hAnsi="Lotus Linotype" w:cs="Lotus Linotype"/>
          <w:b w:val="0"/>
          <w:bCs w:val="0"/>
          <w:sz w:val="26"/>
          <w:szCs w:val="26"/>
          <w:rtl/>
        </w:rPr>
        <w:t>) الدرة الثمينة (ص</w:t>
      </w:r>
    </w:p>
  </w:footnote>
  <w:footnote w:id="172">
    <w:p w14:paraId="646080CC" w14:textId="77777777" w:rsidR="00F643F2" w:rsidRPr="00047E79" w:rsidRDefault="00F643F2" w:rsidP="00F643F2">
      <w:pPr>
        <w:pStyle w:val="af5"/>
        <w:spacing w:line="440" w:lineRule="exact"/>
        <w:ind w:left="340" w:hanging="340"/>
        <w:jc w:val="both"/>
        <w:rPr>
          <w:rStyle w:val="afd"/>
          <w:rFonts w:ascii="Lotus Linotype" w:hAnsi="Lotus Linotype" w:cs="Lotus Linotype"/>
          <w:b w:val="0"/>
          <w:bCs w:val="0"/>
          <w:sz w:val="26"/>
          <w:szCs w:val="26"/>
          <w:rtl/>
        </w:rPr>
      </w:pPr>
      <w:r w:rsidRPr="00047E79">
        <w:rPr>
          <w:rStyle w:val="afd"/>
          <w:rFonts w:ascii="Lotus Linotype" w:hAnsi="Lotus Linotype" w:cs="Lotus Linotype"/>
          <w:b w:val="0"/>
          <w:bCs w:val="0"/>
          <w:sz w:val="26"/>
          <w:szCs w:val="26"/>
          <w:rtl/>
        </w:rPr>
        <w:t>(</w:t>
      </w:r>
      <w:r w:rsidRPr="00047E79">
        <w:rPr>
          <w:rStyle w:val="afd"/>
          <w:rFonts w:ascii="Lotus Linotype" w:hAnsi="Lotus Linotype" w:cs="Lotus Linotype"/>
          <w:b w:val="0"/>
          <w:bCs w:val="0"/>
          <w:sz w:val="26"/>
          <w:szCs w:val="26"/>
        </w:rPr>
        <w:footnoteRef/>
      </w:r>
      <w:r w:rsidRPr="00047E79">
        <w:rPr>
          <w:rStyle w:val="afd"/>
          <w:rFonts w:ascii="Lotus Linotype" w:hAnsi="Lotus Linotype" w:cs="Lotus Linotype"/>
          <w:b w:val="0"/>
          <w:bCs w:val="0"/>
          <w:sz w:val="26"/>
          <w:szCs w:val="26"/>
          <w:rtl/>
        </w:rPr>
        <w:t>) التعريف (ص119).</w:t>
      </w:r>
    </w:p>
  </w:footnote>
  <w:footnote w:id="173">
    <w:p w14:paraId="653A0665" w14:textId="77777777" w:rsidR="00F643F2" w:rsidRPr="00047E79" w:rsidRDefault="00F643F2" w:rsidP="00F643F2">
      <w:pPr>
        <w:pStyle w:val="af5"/>
        <w:spacing w:line="440" w:lineRule="exact"/>
        <w:ind w:left="340" w:hanging="340"/>
        <w:jc w:val="both"/>
        <w:rPr>
          <w:rStyle w:val="afd"/>
          <w:rFonts w:ascii="Lotus Linotype" w:hAnsi="Lotus Linotype" w:cs="Lotus Linotype"/>
          <w:b w:val="0"/>
          <w:bCs w:val="0"/>
          <w:sz w:val="26"/>
          <w:szCs w:val="26"/>
          <w:rtl/>
        </w:rPr>
      </w:pPr>
      <w:r w:rsidRPr="00047E79">
        <w:rPr>
          <w:rStyle w:val="afd"/>
          <w:rFonts w:ascii="Lotus Linotype" w:hAnsi="Lotus Linotype" w:cs="Lotus Linotype"/>
          <w:b w:val="0"/>
          <w:bCs w:val="0"/>
          <w:sz w:val="26"/>
          <w:szCs w:val="26"/>
          <w:rtl/>
        </w:rPr>
        <w:t>(</w:t>
      </w:r>
      <w:r w:rsidRPr="00047E79">
        <w:rPr>
          <w:rStyle w:val="afd"/>
          <w:rFonts w:ascii="Lotus Linotype" w:hAnsi="Lotus Linotype" w:cs="Lotus Linotype"/>
          <w:b w:val="0"/>
          <w:bCs w:val="0"/>
          <w:sz w:val="26"/>
          <w:szCs w:val="26"/>
        </w:rPr>
        <w:footnoteRef/>
      </w:r>
      <w:r w:rsidRPr="00047E79">
        <w:rPr>
          <w:rStyle w:val="afd"/>
          <w:rFonts w:ascii="Lotus Linotype" w:hAnsi="Lotus Linotype" w:cs="Lotus Linotype"/>
          <w:b w:val="0"/>
          <w:bCs w:val="0"/>
          <w:sz w:val="26"/>
          <w:szCs w:val="26"/>
          <w:rtl/>
        </w:rPr>
        <w:t>) تحقيق النصرة (ص126).</w:t>
      </w:r>
    </w:p>
  </w:footnote>
  <w:footnote w:id="174">
    <w:p w14:paraId="7E144D4B" w14:textId="77777777" w:rsidR="00F643F2" w:rsidRPr="00047E79" w:rsidRDefault="00F643F2" w:rsidP="00F643F2">
      <w:pPr>
        <w:pStyle w:val="af5"/>
        <w:spacing w:line="440" w:lineRule="exact"/>
        <w:ind w:left="340" w:hanging="340"/>
        <w:jc w:val="both"/>
        <w:rPr>
          <w:rStyle w:val="afd"/>
          <w:rFonts w:ascii="Lotus Linotype" w:hAnsi="Lotus Linotype" w:cs="Lotus Linotype"/>
          <w:b w:val="0"/>
          <w:bCs w:val="0"/>
          <w:sz w:val="26"/>
          <w:szCs w:val="26"/>
          <w:rtl/>
        </w:rPr>
      </w:pPr>
      <w:r w:rsidRPr="00047E79">
        <w:rPr>
          <w:rStyle w:val="afd"/>
          <w:rFonts w:ascii="Lotus Linotype" w:hAnsi="Lotus Linotype" w:cs="Lotus Linotype"/>
          <w:b w:val="0"/>
          <w:bCs w:val="0"/>
          <w:sz w:val="26"/>
          <w:szCs w:val="26"/>
          <w:rtl/>
        </w:rPr>
        <w:t>(</w:t>
      </w:r>
      <w:r w:rsidRPr="00047E79">
        <w:rPr>
          <w:rStyle w:val="afd"/>
          <w:rFonts w:ascii="Lotus Linotype" w:hAnsi="Lotus Linotype" w:cs="Lotus Linotype"/>
          <w:b w:val="0"/>
          <w:bCs w:val="0"/>
          <w:sz w:val="26"/>
          <w:szCs w:val="26"/>
        </w:rPr>
        <w:footnoteRef/>
      </w:r>
      <w:r w:rsidRPr="00047E79">
        <w:rPr>
          <w:rStyle w:val="afd"/>
          <w:rFonts w:ascii="Lotus Linotype" w:hAnsi="Lotus Linotype" w:cs="Lotus Linotype"/>
          <w:b w:val="0"/>
          <w:bCs w:val="0"/>
          <w:sz w:val="26"/>
          <w:szCs w:val="26"/>
          <w:rtl/>
        </w:rPr>
        <w:t>) وفاء الوفا (ص65ـ100).</w:t>
      </w:r>
    </w:p>
  </w:footnote>
  <w:footnote w:id="175">
    <w:p w14:paraId="6BE63912" w14:textId="77777777" w:rsidR="00F643F2" w:rsidRPr="00047E79" w:rsidRDefault="00F643F2" w:rsidP="00F643F2">
      <w:pPr>
        <w:pStyle w:val="af5"/>
        <w:spacing w:line="440" w:lineRule="exact"/>
        <w:ind w:left="340" w:hanging="340"/>
        <w:jc w:val="both"/>
        <w:rPr>
          <w:rStyle w:val="afd"/>
          <w:rFonts w:ascii="Lotus Linotype" w:hAnsi="Lotus Linotype" w:cs="Lotus Linotype"/>
          <w:b w:val="0"/>
          <w:bCs w:val="0"/>
          <w:sz w:val="26"/>
          <w:szCs w:val="26"/>
          <w:rtl/>
        </w:rPr>
      </w:pPr>
      <w:r w:rsidRPr="00047E79">
        <w:rPr>
          <w:rStyle w:val="afd"/>
          <w:rFonts w:ascii="Lotus Linotype" w:hAnsi="Lotus Linotype" w:cs="Lotus Linotype"/>
          <w:b w:val="0"/>
          <w:bCs w:val="0"/>
          <w:sz w:val="26"/>
          <w:szCs w:val="26"/>
          <w:rtl/>
        </w:rPr>
        <w:t>(</w:t>
      </w:r>
      <w:r w:rsidRPr="00047E79">
        <w:rPr>
          <w:rStyle w:val="afd"/>
          <w:rFonts w:ascii="Lotus Linotype" w:hAnsi="Lotus Linotype" w:cs="Lotus Linotype"/>
          <w:b w:val="0"/>
          <w:bCs w:val="0"/>
          <w:sz w:val="26"/>
          <w:szCs w:val="26"/>
        </w:rPr>
        <w:footnoteRef/>
      </w:r>
      <w:r w:rsidRPr="00047E79">
        <w:rPr>
          <w:rStyle w:val="afd"/>
          <w:rFonts w:ascii="Lotus Linotype" w:hAnsi="Lotus Linotype" w:cs="Lotus Linotype"/>
          <w:b w:val="0"/>
          <w:bCs w:val="0"/>
          <w:sz w:val="26"/>
          <w:szCs w:val="26"/>
          <w:rtl/>
        </w:rPr>
        <w:t>) تاريخ المدينة (1/110).</w:t>
      </w:r>
    </w:p>
  </w:footnote>
  <w:footnote w:id="176">
    <w:p w14:paraId="7A284712" w14:textId="77777777" w:rsidR="00F643F2" w:rsidRPr="00047E79" w:rsidRDefault="00F643F2" w:rsidP="00F643F2">
      <w:pPr>
        <w:pStyle w:val="af5"/>
        <w:spacing w:line="440" w:lineRule="exact"/>
        <w:ind w:left="340" w:hanging="340"/>
        <w:jc w:val="both"/>
        <w:rPr>
          <w:rStyle w:val="afd"/>
          <w:rFonts w:ascii="Lotus Linotype" w:hAnsi="Lotus Linotype" w:cs="Lotus Linotype"/>
          <w:b w:val="0"/>
          <w:bCs w:val="0"/>
          <w:sz w:val="26"/>
          <w:szCs w:val="26"/>
          <w:rtl/>
        </w:rPr>
      </w:pPr>
      <w:r w:rsidRPr="00047E79">
        <w:rPr>
          <w:rStyle w:val="afd"/>
          <w:rFonts w:ascii="Lotus Linotype" w:hAnsi="Lotus Linotype" w:cs="Lotus Linotype"/>
          <w:b w:val="0"/>
          <w:bCs w:val="0"/>
          <w:sz w:val="26"/>
          <w:szCs w:val="26"/>
          <w:rtl/>
        </w:rPr>
        <w:t>(</w:t>
      </w:r>
      <w:r w:rsidRPr="00047E79">
        <w:rPr>
          <w:rStyle w:val="afd"/>
          <w:rFonts w:ascii="Lotus Linotype" w:hAnsi="Lotus Linotype" w:cs="Lotus Linotype"/>
          <w:b w:val="0"/>
          <w:bCs w:val="0"/>
          <w:sz w:val="26"/>
          <w:szCs w:val="26"/>
        </w:rPr>
        <w:footnoteRef/>
      </w:r>
      <w:r w:rsidRPr="00047E79">
        <w:rPr>
          <w:rStyle w:val="afd"/>
          <w:rFonts w:ascii="Lotus Linotype" w:hAnsi="Lotus Linotype" w:cs="Lotus Linotype"/>
          <w:b w:val="0"/>
          <w:bCs w:val="0"/>
          <w:sz w:val="26"/>
          <w:szCs w:val="26"/>
          <w:rtl/>
        </w:rPr>
        <w:t>) تاريخ المدينة (1/111).</w:t>
      </w:r>
    </w:p>
  </w:footnote>
  <w:footnote w:id="177">
    <w:p w14:paraId="763B6E27" w14:textId="77777777" w:rsidR="00F643F2" w:rsidRPr="00047E79" w:rsidRDefault="00F643F2" w:rsidP="00F643F2">
      <w:pPr>
        <w:pStyle w:val="af5"/>
        <w:spacing w:line="440" w:lineRule="exact"/>
        <w:ind w:left="340" w:hanging="340"/>
        <w:jc w:val="both"/>
        <w:rPr>
          <w:rStyle w:val="afd"/>
          <w:rFonts w:ascii="Lotus Linotype" w:hAnsi="Lotus Linotype" w:cs="Lotus Linotype"/>
          <w:b w:val="0"/>
          <w:bCs w:val="0"/>
          <w:sz w:val="26"/>
          <w:szCs w:val="26"/>
          <w:rtl/>
        </w:rPr>
      </w:pPr>
      <w:r w:rsidRPr="00047E79">
        <w:rPr>
          <w:rStyle w:val="afd"/>
          <w:rFonts w:ascii="Lotus Linotype" w:hAnsi="Lotus Linotype" w:cs="Lotus Linotype"/>
          <w:b w:val="0"/>
          <w:bCs w:val="0"/>
          <w:sz w:val="26"/>
          <w:szCs w:val="26"/>
          <w:rtl/>
        </w:rPr>
        <w:t>(</w:t>
      </w:r>
      <w:r w:rsidRPr="00047E79">
        <w:rPr>
          <w:rStyle w:val="afd"/>
          <w:rFonts w:ascii="Lotus Linotype" w:hAnsi="Lotus Linotype" w:cs="Lotus Linotype"/>
          <w:b w:val="0"/>
          <w:bCs w:val="0"/>
          <w:sz w:val="26"/>
          <w:szCs w:val="26"/>
        </w:rPr>
        <w:footnoteRef/>
      </w:r>
      <w:r w:rsidRPr="00047E79">
        <w:rPr>
          <w:rStyle w:val="afd"/>
          <w:rFonts w:ascii="Lotus Linotype" w:hAnsi="Lotus Linotype" w:cs="Lotus Linotype"/>
          <w:b w:val="0"/>
          <w:bCs w:val="0"/>
          <w:sz w:val="26"/>
          <w:szCs w:val="26"/>
          <w:rtl/>
        </w:rPr>
        <w:t>) نفسه (1/105).</w:t>
      </w:r>
    </w:p>
  </w:footnote>
  <w:footnote w:id="178">
    <w:p w14:paraId="60FDCEAB" w14:textId="77777777" w:rsidR="00F643F2" w:rsidRPr="00047E79" w:rsidRDefault="00F643F2" w:rsidP="00F643F2">
      <w:pPr>
        <w:pStyle w:val="af5"/>
        <w:spacing w:line="440" w:lineRule="exact"/>
        <w:ind w:left="340" w:hanging="340"/>
        <w:jc w:val="both"/>
        <w:rPr>
          <w:rStyle w:val="afd"/>
          <w:rFonts w:ascii="Lotus Linotype" w:hAnsi="Lotus Linotype" w:cs="Lotus Linotype"/>
          <w:b w:val="0"/>
          <w:bCs w:val="0"/>
          <w:sz w:val="26"/>
          <w:szCs w:val="26"/>
          <w:rtl/>
        </w:rPr>
      </w:pPr>
      <w:r w:rsidRPr="00047E79">
        <w:rPr>
          <w:rStyle w:val="afd"/>
          <w:rFonts w:ascii="Lotus Linotype" w:hAnsi="Lotus Linotype" w:cs="Lotus Linotype"/>
          <w:b w:val="0"/>
          <w:bCs w:val="0"/>
          <w:sz w:val="26"/>
          <w:szCs w:val="26"/>
          <w:rtl/>
        </w:rPr>
        <w:t>(</w:t>
      </w:r>
      <w:r w:rsidRPr="00047E79">
        <w:rPr>
          <w:rStyle w:val="afd"/>
          <w:rFonts w:ascii="Lotus Linotype" w:hAnsi="Lotus Linotype" w:cs="Lotus Linotype"/>
          <w:b w:val="0"/>
          <w:bCs w:val="0"/>
          <w:sz w:val="26"/>
          <w:szCs w:val="26"/>
        </w:rPr>
        <w:footnoteRef/>
      </w:r>
      <w:r w:rsidRPr="00047E79">
        <w:rPr>
          <w:rStyle w:val="afd"/>
          <w:rFonts w:ascii="Lotus Linotype" w:hAnsi="Lotus Linotype" w:cs="Lotus Linotype"/>
          <w:b w:val="0"/>
          <w:bCs w:val="0"/>
          <w:sz w:val="26"/>
          <w:szCs w:val="26"/>
          <w:rtl/>
        </w:rPr>
        <w:t>) تاريخ المدينة (1/106).</w:t>
      </w:r>
    </w:p>
  </w:footnote>
  <w:footnote w:id="179">
    <w:p w14:paraId="03EE63BF" w14:textId="77777777" w:rsidR="00F643F2" w:rsidRPr="00047E79" w:rsidRDefault="00F643F2" w:rsidP="00F643F2">
      <w:pPr>
        <w:pStyle w:val="af5"/>
        <w:spacing w:line="440" w:lineRule="exact"/>
        <w:ind w:left="340" w:hanging="340"/>
        <w:jc w:val="both"/>
        <w:rPr>
          <w:rStyle w:val="afd"/>
          <w:rFonts w:ascii="Lotus Linotype" w:hAnsi="Lotus Linotype" w:cs="Lotus Linotype"/>
          <w:b w:val="0"/>
          <w:bCs w:val="0"/>
          <w:sz w:val="26"/>
          <w:szCs w:val="26"/>
          <w:rtl/>
        </w:rPr>
      </w:pPr>
      <w:r w:rsidRPr="00047E79">
        <w:rPr>
          <w:rStyle w:val="afd"/>
          <w:rFonts w:ascii="Lotus Linotype" w:hAnsi="Lotus Linotype" w:cs="Lotus Linotype"/>
          <w:b w:val="0"/>
          <w:bCs w:val="0"/>
          <w:sz w:val="26"/>
          <w:szCs w:val="26"/>
          <w:rtl/>
        </w:rPr>
        <w:t>(</w:t>
      </w:r>
      <w:r w:rsidRPr="00047E79">
        <w:rPr>
          <w:rStyle w:val="afd"/>
          <w:rFonts w:ascii="Lotus Linotype" w:hAnsi="Lotus Linotype" w:cs="Lotus Linotype"/>
          <w:b w:val="0"/>
          <w:bCs w:val="0"/>
          <w:sz w:val="26"/>
          <w:szCs w:val="26"/>
        </w:rPr>
        <w:footnoteRef/>
      </w:r>
      <w:r w:rsidRPr="00047E79">
        <w:rPr>
          <w:rStyle w:val="afd"/>
          <w:rFonts w:ascii="Lotus Linotype" w:hAnsi="Lotus Linotype" w:cs="Lotus Linotype"/>
          <w:b w:val="0"/>
          <w:bCs w:val="0"/>
          <w:sz w:val="26"/>
          <w:szCs w:val="26"/>
          <w:rtl/>
        </w:rPr>
        <w:t>) وفاء الوفا للسمهودي (3/101).</w:t>
      </w:r>
    </w:p>
  </w:footnote>
  <w:footnote w:id="180">
    <w:p w14:paraId="6B753FE5" w14:textId="77777777" w:rsidR="00F643F2" w:rsidRPr="00047E79" w:rsidRDefault="00F643F2" w:rsidP="00F643F2">
      <w:pPr>
        <w:pStyle w:val="af5"/>
        <w:spacing w:line="440" w:lineRule="exact"/>
        <w:ind w:left="340" w:hanging="340"/>
        <w:jc w:val="both"/>
        <w:rPr>
          <w:rStyle w:val="afd"/>
          <w:rFonts w:ascii="Lotus Linotype" w:hAnsi="Lotus Linotype" w:cs="Lotus Linotype"/>
          <w:b w:val="0"/>
          <w:bCs w:val="0"/>
          <w:sz w:val="26"/>
          <w:szCs w:val="26"/>
          <w:rtl/>
        </w:rPr>
      </w:pPr>
      <w:r w:rsidRPr="00047E79">
        <w:rPr>
          <w:rStyle w:val="afd"/>
          <w:rFonts w:ascii="Lotus Linotype" w:hAnsi="Lotus Linotype" w:cs="Lotus Linotype"/>
          <w:b w:val="0"/>
          <w:bCs w:val="0"/>
          <w:sz w:val="26"/>
          <w:szCs w:val="26"/>
          <w:rtl/>
        </w:rPr>
        <w:t>(</w:t>
      </w:r>
      <w:r w:rsidRPr="00047E79">
        <w:rPr>
          <w:rStyle w:val="afd"/>
          <w:rFonts w:ascii="Lotus Linotype" w:hAnsi="Lotus Linotype" w:cs="Lotus Linotype"/>
          <w:b w:val="0"/>
          <w:bCs w:val="0"/>
          <w:sz w:val="26"/>
          <w:szCs w:val="26"/>
        </w:rPr>
        <w:footnoteRef/>
      </w:r>
      <w:r w:rsidRPr="00047E79">
        <w:rPr>
          <w:rStyle w:val="afd"/>
          <w:rFonts w:ascii="Lotus Linotype" w:hAnsi="Lotus Linotype" w:cs="Lotus Linotype"/>
          <w:b w:val="0"/>
          <w:bCs w:val="0"/>
          <w:sz w:val="26"/>
          <w:szCs w:val="26"/>
          <w:rtl/>
        </w:rPr>
        <w:t xml:space="preserve">) رحلة ابن جبير (ص155). </w:t>
      </w:r>
    </w:p>
  </w:footnote>
  <w:footnote w:id="181">
    <w:p w14:paraId="0C212629" w14:textId="77777777" w:rsidR="00F643F2" w:rsidRPr="00047E79" w:rsidRDefault="00F643F2" w:rsidP="00F643F2">
      <w:pPr>
        <w:pStyle w:val="af5"/>
        <w:spacing w:line="440" w:lineRule="exact"/>
        <w:ind w:left="340" w:hanging="340"/>
        <w:jc w:val="both"/>
        <w:rPr>
          <w:rStyle w:val="afd"/>
          <w:rFonts w:ascii="Lotus Linotype" w:hAnsi="Lotus Linotype" w:cs="Lotus Linotype"/>
          <w:b w:val="0"/>
          <w:bCs w:val="0"/>
          <w:sz w:val="26"/>
          <w:szCs w:val="26"/>
          <w:rtl/>
        </w:rPr>
      </w:pPr>
      <w:r w:rsidRPr="00047E79">
        <w:rPr>
          <w:rStyle w:val="afd"/>
          <w:rFonts w:ascii="Lotus Linotype" w:hAnsi="Lotus Linotype" w:cs="Lotus Linotype"/>
          <w:b w:val="0"/>
          <w:bCs w:val="0"/>
          <w:sz w:val="26"/>
          <w:szCs w:val="26"/>
          <w:rtl/>
        </w:rPr>
        <w:t>(</w:t>
      </w:r>
      <w:r w:rsidRPr="00047E79">
        <w:rPr>
          <w:rStyle w:val="afd"/>
          <w:rFonts w:ascii="Lotus Linotype" w:hAnsi="Lotus Linotype" w:cs="Lotus Linotype"/>
          <w:b w:val="0"/>
          <w:bCs w:val="0"/>
          <w:sz w:val="26"/>
          <w:szCs w:val="26"/>
        </w:rPr>
        <w:footnoteRef/>
      </w:r>
      <w:r w:rsidRPr="00047E79">
        <w:rPr>
          <w:rStyle w:val="afd"/>
          <w:rFonts w:ascii="Lotus Linotype" w:hAnsi="Lotus Linotype" w:cs="Lotus Linotype"/>
          <w:b w:val="0"/>
          <w:bCs w:val="0"/>
          <w:sz w:val="26"/>
          <w:szCs w:val="26"/>
          <w:rtl/>
        </w:rPr>
        <w:t>) مروج الذهب (3/269).</w:t>
      </w:r>
    </w:p>
  </w:footnote>
  <w:footnote w:id="182">
    <w:p w14:paraId="6EC1B102" w14:textId="77777777" w:rsidR="00F643F2" w:rsidRPr="00047E79" w:rsidRDefault="00F643F2" w:rsidP="00F643F2">
      <w:pPr>
        <w:pStyle w:val="af5"/>
        <w:spacing w:line="440" w:lineRule="exact"/>
        <w:ind w:left="340" w:hanging="340"/>
        <w:jc w:val="both"/>
        <w:rPr>
          <w:rStyle w:val="afd"/>
          <w:rFonts w:ascii="Lotus Linotype" w:hAnsi="Lotus Linotype" w:cs="Lotus Linotype"/>
          <w:b w:val="0"/>
          <w:bCs w:val="0"/>
          <w:sz w:val="26"/>
          <w:szCs w:val="26"/>
          <w:rtl/>
        </w:rPr>
      </w:pPr>
      <w:r w:rsidRPr="00047E79">
        <w:rPr>
          <w:rStyle w:val="afd"/>
          <w:rFonts w:ascii="Lotus Linotype" w:hAnsi="Lotus Linotype" w:cs="Lotus Linotype"/>
          <w:b w:val="0"/>
          <w:bCs w:val="0"/>
          <w:sz w:val="26"/>
          <w:szCs w:val="26"/>
          <w:rtl/>
        </w:rPr>
        <w:t>(</w:t>
      </w:r>
      <w:r w:rsidRPr="00047E79">
        <w:rPr>
          <w:rStyle w:val="afd"/>
          <w:rFonts w:ascii="Lotus Linotype" w:hAnsi="Lotus Linotype" w:cs="Lotus Linotype"/>
          <w:b w:val="0"/>
          <w:bCs w:val="0"/>
          <w:sz w:val="26"/>
          <w:szCs w:val="26"/>
        </w:rPr>
        <w:footnoteRef/>
      </w:r>
      <w:r w:rsidRPr="00047E79">
        <w:rPr>
          <w:rStyle w:val="afd"/>
          <w:rFonts w:ascii="Lotus Linotype" w:hAnsi="Lotus Linotype" w:cs="Lotus Linotype"/>
          <w:b w:val="0"/>
          <w:bCs w:val="0"/>
          <w:sz w:val="26"/>
          <w:szCs w:val="26"/>
          <w:rtl/>
        </w:rPr>
        <w:t>) بقيع الغرقد (ص64) د. محمد البكري.</w:t>
      </w:r>
    </w:p>
  </w:footnote>
  <w:footnote w:id="183">
    <w:p w14:paraId="17B089D2" w14:textId="77777777" w:rsidR="00F643F2" w:rsidRPr="00047E79" w:rsidRDefault="00F643F2" w:rsidP="00F643F2">
      <w:pPr>
        <w:pStyle w:val="af5"/>
        <w:spacing w:line="440" w:lineRule="exact"/>
        <w:ind w:left="340" w:hanging="340"/>
        <w:jc w:val="both"/>
        <w:rPr>
          <w:rStyle w:val="afd"/>
          <w:rFonts w:ascii="Lotus Linotype" w:hAnsi="Lotus Linotype" w:cs="Lotus Linotype"/>
          <w:b w:val="0"/>
          <w:bCs w:val="0"/>
          <w:sz w:val="26"/>
          <w:szCs w:val="26"/>
          <w:rtl/>
        </w:rPr>
      </w:pPr>
      <w:r w:rsidRPr="00047E79">
        <w:rPr>
          <w:rStyle w:val="afd"/>
          <w:rFonts w:ascii="Lotus Linotype" w:hAnsi="Lotus Linotype" w:cs="Lotus Linotype"/>
          <w:b w:val="0"/>
          <w:bCs w:val="0"/>
          <w:sz w:val="26"/>
          <w:szCs w:val="26"/>
          <w:rtl/>
        </w:rPr>
        <w:t>(</w:t>
      </w:r>
      <w:r w:rsidRPr="00047E79">
        <w:rPr>
          <w:rStyle w:val="afd"/>
          <w:rFonts w:ascii="Lotus Linotype" w:hAnsi="Lotus Linotype" w:cs="Lotus Linotype"/>
          <w:b w:val="0"/>
          <w:bCs w:val="0"/>
          <w:sz w:val="26"/>
          <w:szCs w:val="26"/>
        </w:rPr>
        <w:footnoteRef/>
      </w:r>
      <w:r w:rsidRPr="00047E79">
        <w:rPr>
          <w:rStyle w:val="afd"/>
          <w:rFonts w:ascii="Lotus Linotype" w:hAnsi="Lotus Linotype" w:cs="Lotus Linotype"/>
          <w:b w:val="0"/>
          <w:bCs w:val="0"/>
          <w:sz w:val="26"/>
          <w:szCs w:val="26"/>
          <w:rtl/>
        </w:rPr>
        <w:t>) وفاء الوفا (3/95).</w:t>
      </w:r>
    </w:p>
  </w:footnote>
  <w:footnote w:id="184">
    <w:p w14:paraId="6AA40CF0" w14:textId="77777777" w:rsidR="00F643F2" w:rsidRPr="00047E79" w:rsidRDefault="00F643F2" w:rsidP="00F643F2">
      <w:pPr>
        <w:pStyle w:val="af5"/>
        <w:spacing w:line="440" w:lineRule="exact"/>
        <w:ind w:left="340" w:hanging="340"/>
        <w:jc w:val="both"/>
        <w:rPr>
          <w:rStyle w:val="afd"/>
          <w:rFonts w:ascii="Lotus Linotype" w:hAnsi="Lotus Linotype" w:cs="Lotus Linotype"/>
          <w:b w:val="0"/>
          <w:bCs w:val="0"/>
          <w:sz w:val="26"/>
          <w:szCs w:val="26"/>
          <w:rtl/>
        </w:rPr>
      </w:pPr>
      <w:r w:rsidRPr="00047E79">
        <w:rPr>
          <w:rStyle w:val="afd"/>
          <w:rFonts w:ascii="Lotus Linotype" w:hAnsi="Lotus Linotype" w:cs="Lotus Linotype"/>
          <w:b w:val="0"/>
          <w:bCs w:val="0"/>
          <w:sz w:val="26"/>
          <w:szCs w:val="26"/>
          <w:rtl/>
        </w:rPr>
        <w:t>(</w:t>
      </w:r>
      <w:r w:rsidRPr="00047E79">
        <w:rPr>
          <w:rStyle w:val="afd"/>
          <w:rFonts w:ascii="Lotus Linotype" w:hAnsi="Lotus Linotype" w:cs="Lotus Linotype"/>
          <w:b w:val="0"/>
          <w:bCs w:val="0"/>
          <w:sz w:val="26"/>
          <w:szCs w:val="26"/>
        </w:rPr>
        <w:footnoteRef/>
      </w:r>
      <w:r w:rsidRPr="00047E79">
        <w:rPr>
          <w:rStyle w:val="afd"/>
          <w:rFonts w:ascii="Lotus Linotype" w:hAnsi="Lotus Linotype" w:cs="Lotus Linotype"/>
          <w:b w:val="0"/>
          <w:bCs w:val="0"/>
          <w:sz w:val="26"/>
          <w:szCs w:val="26"/>
          <w:rtl/>
        </w:rPr>
        <w:t>) رحلة ابن جبير (ص156).</w:t>
      </w:r>
    </w:p>
  </w:footnote>
  <w:footnote w:id="185">
    <w:p w14:paraId="32913040" w14:textId="77777777" w:rsidR="00F643F2" w:rsidRPr="00047E79" w:rsidRDefault="00F643F2" w:rsidP="00F643F2">
      <w:pPr>
        <w:pStyle w:val="af5"/>
        <w:spacing w:line="440" w:lineRule="exact"/>
        <w:ind w:left="340" w:hanging="340"/>
        <w:jc w:val="both"/>
        <w:rPr>
          <w:rStyle w:val="afd"/>
          <w:rFonts w:ascii="Lotus Linotype" w:hAnsi="Lotus Linotype" w:cs="Lotus Linotype"/>
          <w:b w:val="0"/>
          <w:bCs w:val="0"/>
          <w:sz w:val="26"/>
          <w:szCs w:val="26"/>
          <w:rtl/>
        </w:rPr>
      </w:pPr>
      <w:r w:rsidRPr="00047E79">
        <w:rPr>
          <w:rStyle w:val="afd"/>
          <w:rFonts w:ascii="Lotus Linotype" w:hAnsi="Lotus Linotype" w:cs="Lotus Linotype"/>
          <w:b w:val="0"/>
          <w:bCs w:val="0"/>
          <w:sz w:val="26"/>
          <w:szCs w:val="26"/>
          <w:rtl/>
        </w:rPr>
        <w:t>(</w:t>
      </w:r>
      <w:r w:rsidRPr="00047E79">
        <w:rPr>
          <w:rStyle w:val="afd"/>
          <w:rFonts w:ascii="Lotus Linotype" w:hAnsi="Lotus Linotype" w:cs="Lotus Linotype"/>
          <w:b w:val="0"/>
          <w:bCs w:val="0"/>
          <w:sz w:val="26"/>
          <w:szCs w:val="26"/>
        </w:rPr>
        <w:footnoteRef/>
      </w:r>
      <w:r w:rsidRPr="00047E79">
        <w:rPr>
          <w:rStyle w:val="afd"/>
          <w:rFonts w:ascii="Lotus Linotype" w:hAnsi="Lotus Linotype" w:cs="Lotus Linotype"/>
          <w:b w:val="0"/>
          <w:bCs w:val="0"/>
          <w:sz w:val="26"/>
          <w:szCs w:val="26"/>
          <w:rtl/>
        </w:rPr>
        <w:t>) الدرّة الثمينة (ص236).</w:t>
      </w:r>
    </w:p>
  </w:footnote>
  <w:footnote w:id="186">
    <w:p w14:paraId="06F4D1A8" w14:textId="77777777" w:rsidR="00F643F2" w:rsidRPr="00047E79" w:rsidRDefault="00F643F2" w:rsidP="00F643F2">
      <w:pPr>
        <w:pStyle w:val="af5"/>
        <w:spacing w:line="440" w:lineRule="exact"/>
        <w:ind w:left="340" w:hanging="340"/>
        <w:jc w:val="both"/>
        <w:rPr>
          <w:rStyle w:val="afd"/>
          <w:rFonts w:ascii="Lotus Linotype" w:hAnsi="Lotus Linotype" w:cs="Lotus Linotype"/>
          <w:b w:val="0"/>
          <w:bCs w:val="0"/>
          <w:sz w:val="26"/>
          <w:szCs w:val="26"/>
          <w:rtl/>
        </w:rPr>
      </w:pPr>
      <w:r w:rsidRPr="00047E79">
        <w:rPr>
          <w:rStyle w:val="afd"/>
          <w:rFonts w:ascii="Lotus Linotype" w:hAnsi="Lotus Linotype" w:cs="Lotus Linotype"/>
          <w:b w:val="0"/>
          <w:bCs w:val="0"/>
          <w:sz w:val="26"/>
          <w:szCs w:val="26"/>
          <w:rtl/>
        </w:rPr>
        <w:t>(</w:t>
      </w:r>
      <w:r w:rsidRPr="00047E79">
        <w:rPr>
          <w:rStyle w:val="afd"/>
          <w:rFonts w:ascii="Lotus Linotype" w:hAnsi="Lotus Linotype" w:cs="Lotus Linotype"/>
          <w:b w:val="0"/>
          <w:bCs w:val="0"/>
          <w:sz w:val="26"/>
          <w:szCs w:val="26"/>
        </w:rPr>
        <w:footnoteRef/>
      </w:r>
      <w:r w:rsidRPr="00047E79">
        <w:rPr>
          <w:rStyle w:val="afd"/>
          <w:rFonts w:ascii="Lotus Linotype" w:hAnsi="Lotus Linotype" w:cs="Lotus Linotype"/>
          <w:b w:val="0"/>
          <w:bCs w:val="0"/>
          <w:sz w:val="26"/>
          <w:szCs w:val="26"/>
          <w:rtl/>
        </w:rPr>
        <w:t>) التعريف (ص120).</w:t>
      </w:r>
    </w:p>
  </w:footnote>
  <w:footnote w:id="187">
    <w:p w14:paraId="791BDBAA" w14:textId="77777777" w:rsidR="00F643F2" w:rsidRPr="00047E79" w:rsidRDefault="00F643F2" w:rsidP="00F643F2">
      <w:pPr>
        <w:pStyle w:val="af5"/>
        <w:spacing w:line="440" w:lineRule="exact"/>
        <w:ind w:left="340" w:hanging="340"/>
        <w:jc w:val="both"/>
        <w:rPr>
          <w:rStyle w:val="afd"/>
          <w:rFonts w:ascii="Lotus Linotype" w:hAnsi="Lotus Linotype" w:cs="Lotus Linotype"/>
          <w:b w:val="0"/>
          <w:bCs w:val="0"/>
          <w:sz w:val="26"/>
          <w:szCs w:val="26"/>
          <w:rtl/>
        </w:rPr>
      </w:pPr>
      <w:r w:rsidRPr="00047E79">
        <w:rPr>
          <w:rStyle w:val="afd"/>
          <w:rFonts w:ascii="Lotus Linotype" w:hAnsi="Lotus Linotype" w:cs="Lotus Linotype"/>
          <w:b w:val="0"/>
          <w:bCs w:val="0"/>
          <w:sz w:val="26"/>
          <w:szCs w:val="26"/>
          <w:rtl/>
        </w:rPr>
        <w:t>(</w:t>
      </w:r>
      <w:r w:rsidRPr="00047E79">
        <w:rPr>
          <w:rStyle w:val="afd"/>
          <w:rFonts w:ascii="Lotus Linotype" w:hAnsi="Lotus Linotype" w:cs="Lotus Linotype"/>
          <w:b w:val="0"/>
          <w:bCs w:val="0"/>
          <w:sz w:val="26"/>
          <w:szCs w:val="26"/>
        </w:rPr>
        <w:footnoteRef/>
      </w:r>
      <w:r w:rsidRPr="00047E79">
        <w:rPr>
          <w:rStyle w:val="afd"/>
          <w:rFonts w:ascii="Lotus Linotype" w:hAnsi="Lotus Linotype" w:cs="Lotus Linotype"/>
          <w:b w:val="0"/>
          <w:bCs w:val="0"/>
          <w:sz w:val="26"/>
          <w:szCs w:val="26"/>
          <w:rtl/>
        </w:rPr>
        <w:t>) تحقيق النصرة (ص127).</w:t>
      </w:r>
    </w:p>
  </w:footnote>
  <w:footnote w:id="188">
    <w:p w14:paraId="3CC70D75" w14:textId="77777777" w:rsidR="00F643F2" w:rsidRPr="00047E79" w:rsidRDefault="00F643F2" w:rsidP="00F643F2">
      <w:pPr>
        <w:pStyle w:val="af5"/>
        <w:spacing w:line="440" w:lineRule="exact"/>
        <w:ind w:left="340" w:hanging="340"/>
        <w:jc w:val="both"/>
        <w:rPr>
          <w:rStyle w:val="afd"/>
          <w:rFonts w:ascii="Lotus Linotype" w:hAnsi="Lotus Linotype" w:cs="Lotus Linotype"/>
          <w:b w:val="0"/>
          <w:bCs w:val="0"/>
          <w:sz w:val="26"/>
          <w:szCs w:val="26"/>
          <w:rtl/>
        </w:rPr>
      </w:pPr>
      <w:r w:rsidRPr="00047E79">
        <w:rPr>
          <w:rStyle w:val="afd"/>
          <w:rFonts w:ascii="Lotus Linotype" w:hAnsi="Lotus Linotype" w:cs="Lotus Linotype"/>
          <w:b w:val="0"/>
          <w:bCs w:val="0"/>
          <w:sz w:val="26"/>
          <w:szCs w:val="26"/>
          <w:rtl/>
        </w:rPr>
        <w:t>(</w:t>
      </w:r>
      <w:r w:rsidRPr="00047E79">
        <w:rPr>
          <w:rStyle w:val="afd"/>
          <w:rFonts w:ascii="Lotus Linotype" w:hAnsi="Lotus Linotype" w:cs="Lotus Linotype"/>
          <w:b w:val="0"/>
          <w:bCs w:val="0"/>
          <w:sz w:val="26"/>
          <w:szCs w:val="26"/>
        </w:rPr>
        <w:footnoteRef/>
      </w:r>
      <w:r w:rsidRPr="00047E79">
        <w:rPr>
          <w:rStyle w:val="afd"/>
          <w:rFonts w:ascii="Lotus Linotype" w:hAnsi="Lotus Linotype" w:cs="Lotus Linotype"/>
          <w:b w:val="0"/>
          <w:bCs w:val="0"/>
          <w:sz w:val="26"/>
          <w:szCs w:val="26"/>
          <w:rtl/>
        </w:rPr>
        <w:t>) آداب الحرمين (ص91).</w:t>
      </w:r>
    </w:p>
  </w:footnote>
  <w:footnote w:id="189">
    <w:p w14:paraId="3B5C0F5B" w14:textId="77777777" w:rsidR="00F643F2" w:rsidRPr="00047E79" w:rsidRDefault="00F643F2" w:rsidP="00F643F2">
      <w:pPr>
        <w:pStyle w:val="af5"/>
        <w:spacing w:line="440" w:lineRule="exact"/>
        <w:ind w:left="340" w:hanging="340"/>
        <w:jc w:val="both"/>
        <w:rPr>
          <w:rStyle w:val="afd"/>
          <w:rFonts w:ascii="Lotus Linotype" w:hAnsi="Lotus Linotype" w:cs="Lotus Linotype"/>
          <w:b w:val="0"/>
          <w:bCs w:val="0"/>
          <w:sz w:val="26"/>
          <w:szCs w:val="26"/>
          <w:rtl/>
        </w:rPr>
      </w:pPr>
      <w:r w:rsidRPr="00047E79">
        <w:rPr>
          <w:rStyle w:val="afd"/>
          <w:rFonts w:ascii="Lotus Linotype" w:hAnsi="Lotus Linotype" w:cs="Lotus Linotype"/>
          <w:b w:val="0"/>
          <w:bCs w:val="0"/>
          <w:sz w:val="26"/>
          <w:szCs w:val="26"/>
          <w:rtl/>
        </w:rPr>
        <w:t>(</w:t>
      </w:r>
      <w:r w:rsidRPr="00047E79">
        <w:rPr>
          <w:rStyle w:val="afd"/>
          <w:rFonts w:ascii="Lotus Linotype" w:hAnsi="Lotus Linotype" w:cs="Lotus Linotype"/>
          <w:b w:val="0"/>
          <w:bCs w:val="0"/>
          <w:sz w:val="26"/>
          <w:szCs w:val="26"/>
        </w:rPr>
        <w:footnoteRef/>
      </w:r>
      <w:r w:rsidRPr="00047E79">
        <w:rPr>
          <w:rStyle w:val="afd"/>
          <w:rFonts w:ascii="Lotus Linotype" w:hAnsi="Lotus Linotype" w:cs="Lotus Linotype"/>
          <w:b w:val="0"/>
          <w:bCs w:val="0"/>
          <w:sz w:val="26"/>
          <w:szCs w:val="26"/>
          <w:rtl/>
        </w:rPr>
        <w:t>) تاريخ المدينة لابن شبة (1/127).</w:t>
      </w:r>
    </w:p>
  </w:footnote>
  <w:footnote w:id="190">
    <w:p w14:paraId="55C5E555" w14:textId="77777777" w:rsidR="00F643F2" w:rsidRPr="00047E79" w:rsidRDefault="00F643F2" w:rsidP="00F643F2">
      <w:pPr>
        <w:pStyle w:val="af5"/>
        <w:spacing w:line="440" w:lineRule="exact"/>
        <w:ind w:left="340" w:hanging="340"/>
        <w:jc w:val="both"/>
        <w:rPr>
          <w:rStyle w:val="afd"/>
          <w:rFonts w:ascii="Lotus Linotype" w:hAnsi="Lotus Linotype" w:cs="Lotus Linotype"/>
          <w:b w:val="0"/>
          <w:bCs w:val="0"/>
          <w:sz w:val="26"/>
          <w:szCs w:val="26"/>
          <w:rtl/>
        </w:rPr>
      </w:pPr>
      <w:r w:rsidRPr="00047E79">
        <w:rPr>
          <w:rStyle w:val="afd"/>
          <w:rFonts w:ascii="Lotus Linotype" w:hAnsi="Lotus Linotype" w:cs="Lotus Linotype"/>
          <w:b w:val="0"/>
          <w:bCs w:val="0"/>
          <w:sz w:val="26"/>
          <w:szCs w:val="26"/>
          <w:rtl/>
        </w:rPr>
        <w:t>(</w:t>
      </w:r>
      <w:r w:rsidRPr="00047E79">
        <w:rPr>
          <w:rStyle w:val="afd"/>
          <w:rFonts w:ascii="Lotus Linotype" w:hAnsi="Lotus Linotype" w:cs="Lotus Linotype"/>
          <w:b w:val="0"/>
          <w:bCs w:val="0"/>
          <w:sz w:val="26"/>
          <w:szCs w:val="26"/>
        </w:rPr>
        <w:footnoteRef/>
      </w:r>
      <w:r w:rsidRPr="00047E79">
        <w:rPr>
          <w:rStyle w:val="afd"/>
          <w:rFonts w:ascii="Lotus Linotype" w:hAnsi="Lotus Linotype" w:cs="Lotus Linotype"/>
          <w:b w:val="0"/>
          <w:bCs w:val="0"/>
          <w:sz w:val="26"/>
          <w:szCs w:val="26"/>
          <w:rtl/>
        </w:rPr>
        <w:t>) وفاء الوفا (3/85).</w:t>
      </w:r>
    </w:p>
  </w:footnote>
  <w:footnote w:id="191">
    <w:p w14:paraId="23FBCE77" w14:textId="77777777" w:rsidR="00F643F2" w:rsidRPr="00047E79" w:rsidRDefault="00F643F2" w:rsidP="00F643F2">
      <w:pPr>
        <w:pStyle w:val="af5"/>
        <w:spacing w:line="440" w:lineRule="exact"/>
        <w:ind w:left="340" w:hanging="340"/>
        <w:jc w:val="both"/>
        <w:rPr>
          <w:rStyle w:val="afd"/>
          <w:rFonts w:ascii="Lotus Linotype" w:hAnsi="Lotus Linotype" w:cs="Lotus Linotype"/>
          <w:b w:val="0"/>
          <w:bCs w:val="0"/>
          <w:sz w:val="26"/>
          <w:szCs w:val="26"/>
          <w:rtl/>
        </w:rPr>
      </w:pPr>
      <w:r w:rsidRPr="00047E79">
        <w:rPr>
          <w:rStyle w:val="afd"/>
          <w:rFonts w:ascii="Lotus Linotype" w:hAnsi="Lotus Linotype" w:cs="Lotus Linotype"/>
          <w:b w:val="0"/>
          <w:bCs w:val="0"/>
          <w:sz w:val="26"/>
          <w:szCs w:val="26"/>
          <w:rtl/>
        </w:rPr>
        <w:t>(</w:t>
      </w:r>
      <w:r w:rsidRPr="00047E79">
        <w:rPr>
          <w:rStyle w:val="afd"/>
          <w:rFonts w:ascii="Lotus Linotype" w:hAnsi="Lotus Linotype" w:cs="Lotus Linotype"/>
          <w:b w:val="0"/>
          <w:bCs w:val="0"/>
          <w:sz w:val="26"/>
          <w:szCs w:val="26"/>
        </w:rPr>
        <w:footnoteRef/>
      </w:r>
      <w:r w:rsidRPr="00047E79">
        <w:rPr>
          <w:rStyle w:val="afd"/>
          <w:rFonts w:ascii="Lotus Linotype" w:hAnsi="Lotus Linotype" w:cs="Lotus Linotype"/>
          <w:b w:val="0"/>
          <w:bCs w:val="0"/>
          <w:sz w:val="26"/>
          <w:szCs w:val="26"/>
          <w:rtl/>
        </w:rPr>
        <w:t>) عمدة الأخبار (ص157)، بقيع الغرقد (ص69).</w:t>
      </w:r>
    </w:p>
  </w:footnote>
  <w:footnote w:id="192">
    <w:p w14:paraId="0E2C63E1" w14:textId="77777777" w:rsidR="00F643F2" w:rsidRPr="00047E79" w:rsidRDefault="00F643F2" w:rsidP="00F643F2">
      <w:pPr>
        <w:pStyle w:val="af5"/>
        <w:spacing w:line="440" w:lineRule="exact"/>
        <w:ind w:left="340" w:hanging="340"/>
        <w:jc w:val="both"/>
        <w:rPr>
          <w:rStyle w:val="afd"/>
          <w:rFonts w:ascii="Lotus Linotype" w:hAnsi="Lotus Linotype" w:cs="Lotus Linotype"/>
          <w:b w:val="0"/>
          <w:bCs w:val="0"/>
          <w:sz w:val="26"/>
          <w:szCs w:val="26"/>
          <w:rtl/>
        </w:rPr>
      </w:pPr>
      <w:r w:rsidRPr="00047E79">
        <w:rPr>
          <w:rStyle w:val="afd"/>
          <w:rFonts w:ascii="Lotus Linotype" w:hAnsi="Lotus Linotype" w:cs="Lotus Linotype"/>
          <w:b w:val="0"/>
          <w:bCs w:val="0"/>
          <w:sz w:val="26"/>
          <w:szCs w:val="26"/>
          <w:rtl/>
        </w:rPr>
        <w:t>(</w:t>
      </w:r>
      <w:r w:rsidRPr="00047E79">
        <w:rPr>
          <w:rStyle w:val="afd"/>
          <w:rFonts w:ascii="Lotus Linotype" w:hAnsi="Lotus Linotype" w:cs="Lotus Linotype"/>
          <w:b w:val="0"/>
          <w:bCs w:val="0"/>
          <w:sz w:val="26"/>
          <w:szCs w:val="26"/>
        </w:rPr>
        <w:footnoteRef/>
      </w:r>
      <w:r w:rsidRPr="00047E79">
        <w:rPr>
          <w:rStyle w:val="afd"/>
          <w:rFonts w:ascii="Lotus Linotype" w:hAnsi="Lotus Linotype" w:cs="Lotus Linotype"/>
          <w:b w:val="0"/>
          <w:bCs w:val="0"/>
          <w:sz w:val="26"/>
          <w:szCs w:val="26"/>
          <w:rtl/>
        </w:rPr>
        <w:t>) نقله عنه السمهودي في وفاء الوفا (3/85).</w:t>
      </w:r>
    </w:p>
  </w:footnote>
  <w:footnote w:id="193">
    <w:p w14:paraId="58006E80" w14:textId="77777777" w:rsidR="00F643F2" w:rsidRPr="00047E79" w:rsidRDefault="00F643F2" w:rsidP="00F643F2">
      <w:pPr>
        <w:pStyle w:val="af5"/>
        <w:spacing w:line="440" w:lineRule="exact"/>
        <w:ind w:left="340" w:hanging="340"/>
        <w:jc w:val="both"/>
        <w:rPr>
          <w:rStyle w:val="afd"/>
          <w:rFonts w:ascii="Lotus Linotype" w:hAnsi="Lotus Linotype" w:cs="Lotus Linotype"/>
          <w:b w:val="0"/>
          <w:bCs w:val="0"/>
          <w:sz w:val="26"/>
          <w:szCs w:val="26"/>
          <w:rtl/>
        </w:rPr>
      </w:pPr>
      <w:r w:rsidRPr="00047E79">
        <w:rPr>
          <w:rStyle w:val="afd"/>
          <w:rFonts w:ascii="Lotus Linotype" w:hAnsi="Lotus Linotype" w:cs="Lotus Linotype"/>
          <w:b w:val="0"/>
          <w:bCs w:val="0"/>
          <w:sz w:val="26"/>
          <w:szCs w:val="26"/>
          <w:rtl/>
        </w:rPr>
        <w:t>(</w:t>
      </w:r>
      <w:r w:rsidRPr="00047E79">
        <w:rPr>
          <w:rStyle w:val="afd"/>
          <w:rFonts w:ascii="Lotus Linotype" w:hAnsi="Lotus Linotype" w:cs="Lotus Linotype"/>
          <w:b w:val="0"/>
          <w:bCs w:val="0"/>
          <w:sz w:val="26"/>
          <w:szCs w:val="26"/>
        </w:rPr>
        <w:footnoteRef/>
      </w:r>
      <w:r w:rsidRPr="00047E79">
        <w:rPr>
          <w:rStyle w:val="afd"/>
          <w:rFonts w:ascii="Lotus Linotype" w:hAnsi="Lotus Linotype" w:cs="Lotus Linotype"/>
          <w:b w:val="0"/>
          <w:bCs w:val="0"/>
          <w:sz w:val="26"/>
          <w:szCs w:val="26"/>
          <w:rtl/>
        </w:rPr>
        <w:t>) رواه البخاري (1347).</w:t>
      </w:r>
    </w:p>
  </w:footnote>
  <w:footnote w:id="194">
    <w:p w14:paraId="239C1472" w14:textId="77777777" w:rsidR="00F643F2" w:rsidRPr="00047E79" w:rsidRDefault="00F643F2" w:rsidP="00F643F2">
      <w:pPr>
        <w:pStyle w:val="af5"/>
        <w:spacing w:line="440" w:lineRule="exact"/>
        <w:ind w:left="340" w:hanging="340"/>
        <w:jc w:val="both"/>
        <w:rPr>
          <w:rStyle w:val="afd"/>
          <w:rFonts w:ascii="Lotus Linotype" w:hAnsi="Lotus Linotype" w:cs="Lotus Linotype"/>
          <w:b w:val="0"/>
          <w:bCs w:val="0"/>
          <w:sz w:val="26"/>
          <w:szCs w:val="26"/>
          <w:rtl/>
        </w:rPr>
      </w:pPr>
      <w:r w:rsidRPr="00047E79">
        <w:rPr>
          <w:rStyle w:val="afd"/>
          <w:rFonts w:ascii="Lotus Linotype" w:hAnsi="Lotus Linotype" w:cs="Lotus Linotype"/>
          <w:b w:val="0"/>
          <w:bCs w:val="0"/>
          <w:sz w:val="26"/>
          <w:szCs w:val="26"/>
          <w:rtl/>
        </w:rPr>
        <w:t>(</w:t>
      </w:r>
      <w:r w:rsidRPr="00047E79">
        <w:rPr>
          <w:rStyle w:val="afd"/>
          <w:rFonts w:ascii="Lotus Linotype" w:hAnsi="Lotus Linotype" w:cs="Lotus Linotype"/>
          <w:b w:val="0"/>
          <w:bCs w:val="0"/>
          <w:sz w:val="26"/>
          <w:szCs w:val="26"/>
        </w:rPr>
        <w:footnoteRef/>
      </w:r>
      <w:r w:rsidRPr="00047E79">
        <w:rPr>
          <w:rStyle w:val="afd"/>
          <w:rFonts w:ascii="Lotus Linotype" w:hAnsi="Lotus Linotype" w:cs="Lotus Linotype"/>
          <w:b w:val="0"/>
          <w:bCs w:val="0"/>
          <w:sz w:val="26"/>
          <w:szCs w:val="26"/>
          <w:rtl/>
        </w:rPr>
        <w:t xml:space="preserve">) المغازي للواقدي (1/310). </w:t>
      </w:r>
    </w:p>
  </w:footnote>
  <w:footnote w:id="195">
    <w:p w14:paraId="35C91B21" w14:textId="77777777" w:rsidR="00F643F2" w:rsidRPr="00047E79" w:rsidRDefault="00F643F2" w:rsidP="00F643F2">
      <w:pPr>
        <w:pStyle w:val="af5"/>
        <w:spacing w:line="440" w:lineRule="exact"/>
        <w:ind w:left="340" w:hanging="340"/>
        <w:jc w:val="both"/>
        <w:rPr>
          <w:rStyle w:val="afd"/>
          <w:rFonts w:ascii="Lotus Linotype" w:hAnsi="Lotus Linotype" w:cs="Lotus Linotype"/>
          <w:b w:val="0"/>
          <w:bCs w:val="0"/>
          <w:sz w:val="26"/>
          <w:szCs w:val="26"/>
          <w:rtl/>
        </w:rPr>
      </w:pPr>
      <w:r w:rsidRPr="00047E79">
        <w:rPr>
          <w:rStyle w:val="afd"/>
          <w:rFonts w:ascii="Lotus Linotype" w:hAnsi="Lotus Linotype" w:cs="Lotus Linotype"/>
          <w:b w:val="0"/>
          <w:bCs w:val="0"/>
          <w:sz w:val="26"/>
          <w:szCs w:val="26"/>
          <w:rtl/>
        </w:rPr>
        <w:t>(</w:t>
      </w:r>
      <w:r w:rsidRPr="00047E79">
        <w:rPr>
          <w:rStyle w:val="afd"/>
          <w:rFonts w:ascii="Lotus Linotype" w:hAnsi="Lotus Linotype" w:cs="Lotus Linotype"/>
          <w:b w:val="0"/>
          <w:bCs w:val="0"/>
          <w:sz w:val="26"/>
          <w:szCs w:val="26"/>
        </w:rPr>
        <w:footnoteRef/>
      </w:r>
      <w:r w:rsidRPr="00047E79">
        <w:rPr>
          <w:rStyle w:val="afd"/>
          <w:rFonts w:ascii="Lotus Linotype" w:hAnsi="Lotus Linotype" w:cs="Lotus Linotype"/>
          <w:b w:val="0"/>
          <w:bCs w:val="0"/>
          <w:sz w:val="26"/>
          <w:szCs w:val="26"/>
          <w:rtl/>
        </w:rPr>
        <w:t>) الدّرة الثمينة (ص98 ـ 99).</w:t>
      </w:r>
    </w:p>
  </w:footnote>
  <w:footnote w:id="196">
    <w:p w14:paraId="7F227FED" w14:textId="77777777" w:rsidR="00F643F2" w:rsidRPr="00047E79" w:rsidRDefault="00F643F2" w:rsidP="00F643F2">
      <w:pPr>
        <w:pStyle w:val="af5"/>
        <w:spacing w:line="440" w:lineRule="exact"/>
        <w:ind w:left="340" w:hanging="340"/>
        <w:jc w:val="both"/>
        <w:rPr>
          <w:rStyle w:val="afd"/>
          <w:rFonts w:ascii="Lotus Linotype" w:hAnsi="Lotus Linotype" w:cs="Lotus Linotype"/>
          <w:b w:val="0"/>
          <w:bCs w:val="0"/>
          <w:sz w:val="26"/>
          <w:szCs w:val="26"/>
          <w:rtl/>
        </w:rPr>
      </w:pPr>
      <w:r w:rsidRPr="00047E79">
        <w:rPr>
          <w:rStyle w:val="afd"/>
          <w:rFonts w:ascii="Lotus Linotype" w:hAnsi="Lotus Linotype" w:cs="Lotus Linotype"/>
          <w:b w:val="0"/>
          <w:bCs w:val="0"/>
          <w:sz w:val="26"/>
          <w:szCs w:val="26"/>
          <w:rtl/>
        </w:rPr>
        <w:t>(</w:t>
      </w:r>
      <w:r w:rsidRPr="00047E79">
        <w:rPr>
          <w:rStyle w:val="afd"/>
          <w:rFonts w:ascii="Lotus Linotype" w:hAnsi="Lotus Linotype" w:cs="Lotus Linotype"/>
          <w:b w:val="0"/>
          <w:bCs w:val="0"/>
          <w:sz w:val="26"/>
          <w:szCs w:val="26"/>
        </w:rPr>
        <w:footnoteRef/>
      </w:r>
      <w:r w:rsidRPr="00047E79">
        <w:rPr>
          <w:rStyle w:val="afd"/>
          <w:rFonts w:ascii="Lotus Linotype" w:hAnsi="Lotus Linotype" w:cs="Lotus Linotype"/>
          <w:b w:val="0"/>
          <w:bCs w:val="0"/>
          <w:sz w:val="26"/>
          <w:szCs w:val="26"/>
          <w:rtl/>
        </w:rPr>
        <w:t>) التعريف (125 ـ 126).</w:t>
      </w:r>
    </w:p>
  </w:footnote>
  <w:footnote w:id="197">
    <w:p w14:paraId="6992971D" w14:textId="77777777" w:rsidR="00F643F2" w:rsidRPr="00047E79" w:rsidRDefault="00F643F2" w:rsidP="00F643F2">
      <w:pPr>
        <w:pStyle w:val="af5"/>
        <w:spacing w:line="440" w:lineRule="exact"/>
        <w:ind w:left="340" w:hanging="340"/>
        <w:jc w:val="both"/>
        <w:rPr>
          <w:rStyle w:val="afd"/>
          <w:rFonts w:ascii="Lotus Linotype" w:hAnsi="Lotus Linotype" w:cs="Lotus Linotype"/>
          <w:b w:val="0"/>
          <w:bCs w:val="0"/>
          <w:sz w:val="26"/>
          <w:szCs w:val="26"/>
          <w:rtl/>
        </w:rPr>
      </w:pPr>
      <w:r w:rsidRPr="00047E79">
        <w:rPr>
          <w:rStyle w:val="afd"/>
          <w:rFonts w:ascii="Lotus Linotype" w:hAnsi="Lotus Linotype" w:cs="Lotus Linotype"/>
          <w:b w:val="0"/>
          <w:bCs w:val="0"/>
          <w:sz w:val="26"/>
          <w:szCs w:val="26"/>
          <w:rtl/>
        </w:rPr>
        <w:t>(</w:t>
      </w:r>
      <w:r w:rsidRPr="00047E79">
        <w:rPr>
          <w:rStyle w:val="afd"/>
          <w:rFonts w:ascii="Lotus Linotype" w:hAnsi="Lotus Linotype" w:cs="Lotus Linotype"/>
          <w:b w:val="0"/>
          <w:bCs w:val="0"/>
          <w:sz w:val="26"/>
          <w:szCs w:val="26"/>
        </w:rPr>
        <w:footnoteRef/>
      </w:r>
      <w:r w:rsidRPr="00047E79">
        <w:rPr>
          <w:rStyle w:val="afd"/>
          <w:rFonts w:ascii="Lotus Linotype" w:hAnsi="Lotus Linotype" w:cs="Lotus Linotype"/>
          <w:b w:val="0"/>
          <w:bCs w:val="0"/>
          <w:sz w:val="26"/>
          <w:szCs w:val="26"/>
          <w:rtl/>
        </w:rPr>
        <w:t>) أخرجه الإمام أحمد في المسند (1/161)، وأبو داود رقم (2043)، قال ابن عبد البر : هذا حديث حسن الإسناد. التمهيد (20/245).</w:t>
      </w:r>
    </w:p>
  </w:footnote>
  <w:footnote w:id="198">
    <w:p w14:paraId="37BC22A8" w14:textId="77777777" w:rsidR="00F643F2" w:rsidRPr="00047E79" w:rsidRDefault="00F643F2" w:rsidP="00F643F2">
      <w:pPr>
        <w:pStyle w:val="af5"/>
        <w:spacing w:line="440" w:lineRule="exact"/>
        <w:ind w:left="340" w:hanging="340"/>
        <w:jc w:val="both"/>
        <w:rPr>
          <w:rStyle w:val="afd"/>
          <w:rFonts w:ascii="Lotus Linotype" w:hAnsi="Lotus Linotype" w:cs="Lotus Linotype"/>
          <w:b w:val="0"/>
          <w:bCs w:val="0"/>
          <w:sz w:val="26"/>
          <w:szCs w:val="26"/>
          <w:rtl/>
        </w:rPr>
      </w:pPr>
      <w:r w:rsidRPr="00047E79">
        <w:rPr>
          <w:rStyle w:val="afd"/>
          <w:rFonts w:ascii="Lotus Linotype" w:hAnsi="Lotus Linotype" w:cs="Lotus Linotype"/>
          <w:b w:val="0"/>
          <w:bCs w:val="0"/>
          <w:sz w:val="26"/>
          <w:szCs w:val="26"/>
          <w:rtl/>
        </w:rPr>
        <w:t>(</w:t>
      </w:r>
      <w:r w:rsidRPr="00047E79">
        <w:rPr>
          <w:rStyle w:val="afd"/>
          <w:rFonts w:ascii="Lotus Linotype" w:hAnsi="Lotus Linotype" w:cs="Lotus Linotype"/>
          <w:b w:val="0"/>
          <w:bCs w:val="0"/>
          <w:sz w:val="26"/>
          <w:szCs w:val="26"/>
        </w:rPr>
        <w:footnoteRef/>
      </w:r>
      <w:r w:rsidRPr="00047E79">
        <w:rPr>
          <w:rStyle w:val="afd"/>
          <w:rFonts w:ascii="Lotus Linotype" w:hAnsi="Lotus Linotype" w:cs="Lotus Linotype"/>
          <w:b w:val="0"/>
          <w:bCs w:val="0"/>
          <w:sz w:val="26"/>
          <w:szCs w:val="26"/>
          <w:rtl/>
        </w:rPr>
        <w:t xml:space="preserve">) نقله السمهودي (3/111).  </w:t>
      </w:r>
    </w:p>
  </w:footnote>
  <w:footnote w:id="199">
    <w:p w14:paraId="478A48D1" w14:textId="77777777" w:rsidR="00F643F2" w:rsidRPr="00047E79" w:rsidRDefault="00F643F2" w:rsidP="00F643F2">
      <w:pPr>
        <w:pStyle w:val="af5"/>
        <w:spacing w:line="440" w:lineRule="exact"/>
        <w:ind w:left="340" w:hanging="340"/>
        <w:jc w:val="both"/>
        <w:rPr>
          <w:rStyle w:val="afd"/>
          <w:rFonts w:ascii="Lotus Linotype" w:hAnsi="Lotus Linotype" w:cs="Lotus Linotype"/>
          <w:b w:val="0"/>
          <w:bCs w:val="0"/>
          <w:sz w:val="26"/>
          <w:szCs w:val="26"/>
          <w:rtl/>
        </w:rPr>
      </w:pPr>
      <w:r w:rsidRPr="00047E79">
        <w:rPr>
          <w:rStyle w:val="afd"/>
          <w:rFonts w:ascii="Lotus Linotype" w:hAnsi="Lotus Linotype" w:cs="Lotus Linotype"/>
          <w:b w:val="0"/>
          <w:bCs w:val="0"/>
          <w:sz w:val="26"/>
          <w:szCs w:val="26"/>
          <w:rtl/>
        </w:rPr>
        <w:t>(</w:t>
      </w:r>
      <w:r w:rsidRPr="00047E79">
        <w:rPr>
          <w:rStyle w:val="afd"/>
          <w:rFonts w:ascii="Lotus Linotype" w:hAnsi="Lotus Linotype" w:cs="Lotus Linotype"/>
          <w:b w:val="0"/>
          <w:bCs w:val="0"/>
          <w:sz w:val="26"/>
          <w:szCs w:val="26"/>
        </w:rPr>
        <w:footnoteRef/>
      </w:r>
      <w:r w:rsidRPr="00047E79">
        <w:rPr>
          <w:rStyle w:val="afd"/>
          <w:rFonts w:ascii="Lotus Linotype" w:hAnsi="Lotus Linotype" w:cs="Lotus Linotype"/>
          <w:b w:val="0"/>
          <w:bCs w:val="0"/>
          <w:sz w:val="26"/>
          <w:szCs w:val="26"/>
          <w:rtl/>
        </w:rPr>
        <w:t>) أخرجه الإمام أحمد المسند (3/332)، من طريق كثير بن زيد، عن عبد الله بن عبد الرحمن بن كعب بن مالك، حدثني جابر بن عبد الله، فذكره.</w:t>
      </w:r>
      <w:r w:rsidRPr="00047E79">
        <w:rPr>
          <w:rStyle w:val="afd"/>
          <w:rFonts w:ascii="Lotus Linotype" w:hAnsi="Lotus Linotype" w:cs="Lotus Linotype" w:hint="cs"/>
          <w:b w:val="0"/>
          <w:bCs w:val="0"/>
          <w:sz w:val="26"/>
          <w:szCs w:val="26"/>
          <w:rtl/>
        </w:rPr>
        <w:t xml:space="preserve"> </w:t>
      </w:r>
      <w:r w:rsidRPr="00047E79">
        <w:rPr>
          <w:rStyle w:val="afd"/>
          <w:rFonts w:ascii="Lotus Linotype" w:hAnsi="Lotus Linotype" w:cs="Lotus Linotype"/>
          <w:b w:val="0"/>
          <w:bCs w:val="0"/>
          <w:sz w:val="26"/>
          <w:szCs w:val="26"/>
          <w:rtl/>
        </w:rPr>
        <w:t>وفي سنده: 1ـ كثير بن زيد مختلف فيه، وهو في نفسه صالح ولكن فيه ضعف. وفي التقريب: صدوق يخطئ. انظر: تهذيب الكمال (24/114 ـ 116).</w:t>
      </w:r>
    </w:p>
    <w:p w14:paraId="1F186633" w14:textId="77777777" w:rsidR="00F643F2" w:rsidRPr="00047E79" w:rsidRDefault="00F643F2" w:rsidP="00F643F2">
      <w:pPr>
        <w:pStyle w:val="af5"/>
        <w:spacing w:line="440" w:lineRule="exact"/>
        <w:ind w:left="340"/>
        <w:jc w:val="both"/>
        <w:rPr>
          <w:rStyle w:val="afd"/>
          <w:rFonts w:ascii="Lotus Linotype" w:hAnsi="Lotus Linotype" w:cs="Lotus Linotype"/>
          <w:b w:val="0"/>
          <w:bCs w:val="0"/>
          <w:sz w:val="26"/>
          <w:szCs w:val="26"/>
          <w:rtl/>
        </w:rPr>
      </w:pPr>
      <w:r w:rsidRPr="00047E79">
        <w:rPr>
          <w:rStyle w:val="afd"/>
          <w:rFonts w:ascii="Lotus Linotype" w:hAnsi="Lotus Linotype" w:cs="Lotus Linotype"/>
          <w:b w:val="0"/>
          <w:bCs w:val="0"/>
          <w:sz w:val="26"/>
          <w:szCs w:val="26"/>
          <w:rtl/>
        </w:rPr>
        <w:t>2ـ عبد الله بن عبد الرحمن بن كعب بن مالك الأنصاري، ترجم له الحافظ الحسيني في "الإكمال" (ترجمة: 459) وخلطه بغيره وقال: «فيه نظر». وتفرد عنه كثير بن زيد. انظر: تعجيل المنفعة لابن حجر (ترجمة 563).</w:t>
      </w:r>
    </w:p>
    <w:p w14:paraId="06157811" w14:textId="77777777" w:rsidR="00F643F2" w:rsidRPr="00047E79" w:rsidRDefault="00F643F2" w:rsidP="00F643F2">
      <w:pPr>
        <w:autoSpaceDE w:val="0"/>
        <w:autoSpaceDN w:val="0"/>
        <w:adjustRightInd w:val="0"/>
        <w:spacing w:line="440" w:lineRule="exact"/>
        <w:ind w:left="340"/>
        <w:jc w:val="both"/>
        <w:rPr>
          <w:rStyle w:val="afd"/>
          <w:rFonts w:ascii="Lotus Linotype" w:hAnsi="Lotus Linotype" w:cs="Lotus Linotype"/>
          <w:b w:val="0"/>
          <w:bCs w:val="0"/>
          <w:sz w:val="26"/>
          <w:szCs w:val="26"/>
          <w:rtl/>
        </w:rPr>
      </w:pPr>
      <w:r w:rsidRPr="00047E79">
        <w:rPr>
          <w:rStyle w:val="afd"/>
          <w:rFonts w:ascii="Lotus Linotype" w:hAnsi="Lotus Linotype" w:cs="Lotus Linotype"/>
          <w:b w:val="0"/>
          <w:bCs w:val="0"/>
          <w:sz w:val="26"/>
          <w:szCs w:val="26"/>
          <w:rtl/>
        </w:rPr>
        <w:t>وإسناده ضعيف؛ لأجل جهالة عبد الله بن عبد الرحمن بن كعب، وكثير بن زيد ليس بذاك القوي.</w:t>
      </w:r>
    </w:p>
    <w:p w14:paraId="00ABC6DF" w14:textId="1A350E5A" w:rsidR="00F643F2" w:rsidRPr="00047E79" w:rsidRDefault="00F643F2" w:rsidP="00F643F2">
      <w:pPr>
        <w:autoSpaceDE w:val="0"/>
        <w:autoSpaceDN w:val="0"/>
        <w:adjustRightInd w:val="0"/>
        <w:spacing w:line="440" w:lineRule="exact"/>
        <w:ind w:left="340"/>
        <w:jc w:val="both"/>
        <w:rPr>
          <w:rStyle w:val="afd"/>
          <w:rFonts w:ascii="Lotus Linotype" w:hAnsi="Lotus Linotype" w:cs="Lotus Linotype"/>
          <w:b w:val="0"/>
          <w:bCs w:val="0"/>
          <w:sz w:val="26"/>
          <w:szCs w:val="26"/>
          <w:rtl/>
        </w:rPr>
      </w:pPr>
      <w:r w:rsidRPr="00047E79">
        <w:rPr>
          <w:rStyle w:val="afd"/>
          <w:rFonts w:ascii="Lotus Linotype" w:hAnsi="Lotus Linotype" w:cs="Lotus Linotype"/>
          <w:b w:val="0"/>
          <w:bCs w:val="0"/>
          <w:sz w:val="26"/>
          <w:szCs w:val="26"/>
          <w:rtl/>
        </w:rPr>
        <w:t>ورواه ابن سعد في الطبقات الكبرى (2/73)،</w:t>
      </w:r>
      <w:r w:rsidR="00274C0B">
        <w:rPr>
          <w:rStyle w:val="afd"/>
          <w:rFonts w:ascii="Lotus Linotype" w:hAnsi="Lotus Linotype" w:cs="Lotus Linotype"/>
          <w:b w:val="0"/>
          <w:bCs w:val="0"/>
          <w:sz w:val="26"/>
          <w:szCs w:val="26"/>
          <w:rtl/>
        </w:rPr>
        <w:t>،</w:t>
      </w:r>
      <w:r w:rsidRPr="00047E79">
        <w:rPr>
          <w:rStyle w:val="afd"/>
          <w:rFonts w:ascii="Lotus Linotype" w:hAnsi="Lotus Linotype" w:cs="Lotus Linotype"/>
          <w:b w:val="0"/>
          <w:bCs w:val="0"/>
          <w:sz w:val="26"/>
          <w:szCs w:val="26"/>
          <w:rtl/>
        </w:rPr>
        <w:t xml:space="preserve"> والبخاري في الأدب المفرد رقم (704)، والبزار ـ كما في كشف الأستار رقم (431) ـ، والبيهقي في "شعب الإيمان" (3/397) من طرق عن كثير بن زيد، قال: سمعت عبد الرحمن بن كعب ابن مالك، قال: سمعت جابر بن عبد الله، قال (فذكره). غير أن ابن سعد قال: «مسجد الأحزاب».</w:t>
      </w:r>
    </w:p>
    <w:p w14:paraId="58F9104F" w14:textId="77777777" w:rsidR="00F643F2" w:rsidRPr="00047E79" w:rsidRDefault="00F643F2" w:rsidP="00F643F2">
      <w:pPr>
        <w:autoSpaceDE w:val="0"/>
        <w:autoSpaceDN w:val="0"/>
        <w:adjustRightInd w:val="0"/>
        <w:spacing w:line="440" w:lineRule="exact"/>
        <w:ind w:left="340"/>
        <w:jc w:val="both"/>
        <w:rPr>
          <w:rStyle w:val="afd"/>
          <w:rFonts w:ascii="Lotus Linotype" w:hAnsi="Lotus Linotype" w:cs="Lotus Linotype"/>
          <w:b w:val="0"/>
          <w:bCs w:val="0"/>
          <w:sz w:val="26"/>
          <w:szCs w:val="26"/>
          <w:rtl/>
        </w:rPr>
      </w:pPr>
      <w:r w:rsidRPr="00047E79">
        <w:rPr>
          <w:rStyle w:val="afd"/>
          <w:rFonts w:ascii="Lotus Linotype" w:hAnsi="Lotus Linotype" w:cs="Lotus Linotype"/>
          <w:b w:val="0"/>
          <w:bCs w:val="0"/>
          <w:sz w:val="26"/>
          <w:szCs w:val="26"/>
          <w:rtl/>
        </w:rPr>
        <w:t>والحديث مداره على كثير بن زيد، وهو ليس بذاك القوي؛ ولعلّ هذا الاضطراب في سنده منه، فأحياناً يجعله عن عبد الله بن عبد الرحمن بن كعب، وأحياناً عن أبيه عبد الرحمن بن كعب.</w:t>
      </w:r>
      <w:r w:rsidRPr="00047E79">
        <w:rPr>
          <w:rStyle w:val="afd"/>
          <w:rFonts w:ascii="Lotus Linotype" w:hAnsi="Lotus Linotype" w:cs="Lotus Linotype" w:hint="cs"/>
          <w:b w:val="0"/>
          <w:bCs w:val="0"/>
          <w:sz w:val="26"/>
          <w:szCs w:val="26"/>
          <w:rtl/>
        </w:rPr>
        <w:t xml:space="preserve"> </w:t>
      </w:r>
      <w:r w:rsidRPr="00047E79">
        <w:rPr>
          <w:rStyle w:val="afd"/>
          <w:rFonts w:ascii="Lotus Linotype" w:hAnsi="Lotus Linotype" w:cs="Lotus Linotype"/>
          <w:b w:val="0"/>
          <w:bCs w:val="0"/>
          <w:sz w:val="26"/>
          <w:szCs w:val="26"/>
          <w:rtl/>
        </w:rPr>
        <w:t>قال البزار عقب الحديث: «لا نعلمه يروى عن جابر إلا بهذا الإسناد».</w:t>
      </w:r>
    </w:p>
  </w:footnote>
  <w:footnote w:id="200">
    <w:p w14:paraId="65F3827C" w14:textId="77777777" w:rsidR="00F643F2" w:rsidRPr="00047E79" w:rsidRDefault="00F643F2" w:rsidP="00F643F2">
      <w:pPr>
        <w:pStyle w:val="af5"/>
        <w:spacing w:line="440" w:lineRule="exact"/>
        <w:ind w:left="340" w:hanging="340"/>
        <w:jc w:val="both"/>
        <w:rPr>
          <w:rStyle w:val="afd"/>
          <w:rFonts w:ascii="Lotus Linotype" w:hAnsi="Lotus Linotype" w:cs="Lotus Linotype"/>
          <w:b w:val="0"/>
          <w:bCs w:val="0"/>
          <w:sz w:val="26"/>
          <w:szCs w:val="26"/>
          <w:rtl/>
        </w:rPr>
      </w:pPr>
      <w:r w:rsidRPr="00047E79">
        <w:rPr>
          <w:rStyle w:val="afd"/>
          <w:rFonts w:ascii="Lotus Linotype" w:hAnsi="Lotus Linotype" w:cs="Lotus Linotype"/>
          <w:b w:val="0"/>
          <w:bCs w:val="0"/>
          <w:sz w:val="26"/>
          <w:szCs w:val="26"/>
          <w:rtl/>
        </w:rPr>
        <w:t>(</w:t>
      </w:r>
      <w:r w:rsidRPr="00047E79">
        <w:rPr>
          <w:rStyle w:val="afd"/>
          <w:rFonts w:ascii="Lotus Linotype" w:hAnsi="Lotus Linotype" w:cs="Lotus Linotype"/>
          <w:b w:val="0"/>
          <w:bCs w:val="0"/>
          <w:sz w:val="26"/>
          <w:szCs w:val="26"/>
        </w:rPr>
        <w:footnoteRef/>
      </w:r>
      <w:r w:rsidRPr="00047E79">
        <w:rPr>
          <w:rStyle w:val="afd"/>
          <w:rFonts w:ascii="Lotus Linotype" w:hAnsi="Lotus Linotype" w:cs="Lotus Linotype"/>
          <w:b w:val="0"/>
          <w:bCs w:val="0"/>
          <w:sz w:val="26"/>
          <w:szCs w:val="26"/>
          <w:rtl/>
        </w:rPr>
        <w:t>) أخرجه الإمام أحمد في مسنده (3/393).</w:t>
      </w:r>
      <w:r w:rsidRPr="00047E79">
        <w:rPr>
          <w:rStyle w:val="afd"/>
          <w:rFonts w:ascii="Lotus Linotype" w:hAnsi="Lotus Linotype" w:cs="Lotus Linotype" w:hint="cs"/>
          <w:b w:val="0"/>
          <w:bCs w:val="0"/>
          <w:sz w:val="26"/>
          <w:szCs w:val="26"/>
          <w:rtl/>
        </w:rPr>
        <w:t xml:space="preserve"> </w:t>
      </w:r>
      <w:r w:rsidRPr="00047E79">
        <w:rPr>
          <w:rStyle w:val="afd"/>
          <w:rFonts w:ascii="Lotus Linotype" w:hAnsi="Lotus Linotype" w:cs="Lotus Linotype"/>
          <w:b w:val="0"/>
          <w:bCs w:val="0"/>
          <w:sz w:val="26"/>
          <w:szCs w:val="26"/>
          <w:rtl/>
        </w:rPr>
        <w:t>وفي إسناده رجل لم يسم، ويخشى أن يكون هو عبد الله بن عبد الرحمن بن كعب ابن مالك الأنصاري فإنه من بني سَلِمة الذي روى عنه كثير بن زيد.</w:t>
      </w:r>
      <w:r w:rsidRPr="00047E79">
        <w:rPr>
          <w:rStyle w:val="afd"/>
          <w:rFonts w:ascii="Lotus Linotype" w:hAnsi="Lotus Linotype" w:cs="Lotus Linotype" w:hint="cs"/>
          <w:b w:val="0"/>
          <w:bCs w:val="0"/>
          <w:sz w:val="26"/>
          <w:szCs w:val="26"/>
          <w:rtl/>
        </w:rPr>
        <w:t xml:space="preserve"> </w:t>
      </w:r>
      <w:r w:rsidRPr="00047E79">
        <w:rPr>
          <w:rStyle w:val="afd"/>
          <w:rFonts w:ascii="Lotus Linotype" w:hAnsi="Lotus Linotype" w:cs="Lotus Linotype"/>
          <w:b w:val="0"/>
          <w:bCs w:val="0"/>
          <w:sz w:val="26"/>
          <w:szCs w:val="26"/>
          <w:rtl/>
        </w:rPr>
        <w:t>وللحديث طرق أخرى أخرجها ابن شبّة في "تاريخ المدينة" (1/58 ـ 60) لكنها لا تخلو من متروك أو متهم أو مجهول.</w:t>
      </w:r>
      <w:r w:rsidRPr="00047E79">
        <w:rPr>
          <w:rStyle w:val="afd"/>
          <w:rFonts w:ascii="Lotus Linotype" w:hAnsi="Lotus Linotype" w:cs="Lotus Linotype" w:hint="cs"/>
          <w:b w:val="0"/>
          <w:bCs w:val="0"/>
          <w:sz w:val="26"/>
          <w:szCs w:val="26"/>
          <w:rtl/>
        </w:rPr>
        <w:t xml:space="preserve"> </w:t>
      </w:r>
      <w:r w:rsidRPr="00047E79">
        <w:rPr>
          <w:rStyle w:val="afd"/>
          <w:rFonts w:ascii="Lotus Linotype" w:hAnsi="Lotus Linotype" w:cs="Lotus Linotype"/>
          <w:b w:val="0"/>
          <w:bCs w:val="0"/>
          <w:sz w:val="26"/>
          <w:szCs w:val="26"/>
          <w:rtl/>
        </w:rPr>
        <w:t xml:space="preserve">ففي لفظ: (أنّ النبيّ ﷺ دعا على الجبل الذي عليه مسجد الفتح من ناحية الغرب، وصلى من وراء المسجد). </w:t>
      </w:r>
      <w:r w:rsidRPr="00047E79">
        <w:rPr>
          <w:rStyle w:val="afd"/>
          <w:rFonts w:ascii="Lotus Linotype" w:hAnsi="Lotus Linotype" w:cs="Lotus Linotype" w:hint="cs"/>
          <w:b w:val="0"/>
          <w:bCs w:val="0"/>
          <w:sz w:val="26"/>
          <w:szCs w:val="26"/>
          <w:rtl/>
        </w:rPr>
        <w:t xml:space="preserve"> </w:t>
      </w:r>
      <w:r w:rsidRPr="00047E79">
        <w:rPr>
          <w:rStyle w:val="afd"/>
          <w:rFonts w:ascii="Lotus Linotype" w:hAnsi="Lotus Linotype" w:cs="Lotus Linotype"/>
          <w:b w:val="0"/>
          <w:bCs w:val="0"/>
          <w:sz w:val="26"/>
          <w:szCs w:val="26"/>
          <w:rtl/>
        </w:rPr>
        <w:t>وفي لفظ: (أنّ النبيّ ﷺ قعد على موضع مسجد الفتح وحمد الله، ودعا عليه، وعرض أصحابه وهو عليه). وفي لفظ: (أنّ النبيّ ﷺ بدأ فصلى أسفل من الجبل يوم الأحزاب، ثم صعد فدعا على الجبل).</w:t>
      </w:r>
      <w:r w:rsidRPr="00047E79">
        <w:rPr>
          <w:rStyle w:val="afd"/>
          <w:rFonts w:ascii="Lotus Linotype" w:hAnsi="Lotus Linotype" w:cs="Lotus Linotype" w:hint="cs"/>
          <w:b w:val="0"/>
          <w:bCs w:val="0"/>
          <w:sz w:val="26"/>
          <w:szCs w:val="26"/>
          <w:rtl/>
        </w:rPr>
        <w:t xml:space="preserve"> </w:t>
      </w:r>
      <w:r w:rsidRPr="00047E79">
        <w:rPr>
          <w:rStyle w:val="afd"/>
          <w:rFonts w:ascii="Lotus Linotype" w:hAnsi="Lotus Linotype" w:cs="Lotus Linotype"/>
          <w:b w:val="0"/>
          <w:bCs w:val="0"/>
          <w:sz w:val="26"/>
          <w:szCs w:val="26"/>
          <w:rtl/>
        </w:rPr>
        <w:t>أخرجها كلها ابن شبّة ومدارها على ابن أبي يحيى، وهو إبراهيم بن محمد بن أبي يحيى الأسلمي، وهو متروك كما في "التقريب".</w:t>
      </w:r>
    </w:p>
  </w:footnote>
  <w:footnote w:id="201">
    <w:p w14:paraId="49E1C7E8" w14:textId="77777777" w:rsidR="00F643F2" w:rsidRPr="00047E79" w:rsidRDefault="00F643F2" w:rsidP="00F643F2">
      <w:pPr>
        <w:autoSpaceDE w:val="0"/>
        <w:autoSpaceDN w:val="0"/>
        <w:adjustRightInd w:val="0"/>
        <w:spacing w:line="440" w:lineRule="exact"/>
        <w:ind w:left="340" w:hanging="340"/>
        <w:jc w:val="both"/>
        <w:rPr>
          <w:rStyle w:val="afd"/>
          <w:rFonts w:ascii="Lotus Linotype" w:hAnsi="Lotus Linotype" w:cs="Lotus Linotype"/>
          <w:b w:val="0"/>
          <w:bCs w:val="0"/>
          <w:sz w:val="26"/>
          <w:szCs w:val="26"/>
          <w:rtl/>
        </w:rPr>
      </w:pPr>
      <w:r w:rsidRPr="00047E79">
        <w:rPr>
          <w:rStyle w:val="afd"/>
          <w:rFonts w:ascii="Lotus Linotype" w:hAnsi="Lotus Linotype" w:cs="Lotus Linotype"/>
          <w:b w:val="0"/>
          <w:bCs w:val="0"/>
          <w:sz w:val="26"/>
          <w:szCs w:val="26"/>
          <w:rtl/>
        </w:rPr>
        <w:t>(</w:t>
      </w:r>
      <w:r w:rsidRPr="00047E79">
        <w:rPr>
          <w:rStyle w:val="afd"/>
          <w:rFonts w:ascii="Lotus Linotype" w:hAnsi="Lotus Linotype" w:cs="Lotus Linotype"/>
          <w:b w:val="0"/>
          <w:bCs w:val="0"/>
          <w:sz w:val="26"/>
          <w:szCs w:val="26"/>
        </w:rPr>
        <w:footnoteRef/>
      </w:r>
      <w:r w:rsidRPr="00047E79">
        <w:rPr>
          <w:rStyle w:val="afd"/>
          <w:rFonts w:ascii="Lotus Linotype" w:hAnsi="Lotus Linotype" w:cs="Lotus Linotype"/>
          <w:b w:val="0"/>
          <w:bCs w:val="0"/>
          <w:sz w:val="26"/>
          <w:szCs w:val="26"/>
          <w:rtl/>
        </w:rPr>
        <w:t>) رواه ابن النجار في "أخبار المدينة" (ص177)  من طريق علي بن سالم، حدثنا إسماعيل بن أبي فديك، عن معاذ بن سعيد السلمي، عن أبيه، عن جابر، فذكره. وإسناده مظلم، مسلسل بالمجاهيل.</w:t>
      </w:r>
      <w:r w:rsidRPr="00047E79">
        <w:rPr>
          <w:rStyle w:val="afd"/>
          <w:rFonts w:ascii="Lotus Linotype" w:hAnsi="Lotus Linotype" w:cs="Lotus Linotype" w:hint="cs"/>
          <w:b w:val="0"/>
          <w:bCs w:val="0"/>
          <w:sz w:val="26"/>
          <w:szCs w:val="26"/>
          <w:rtl/>
        </w:rPr>
        <w:t xml:space="preserve"> </w:t>
      </w:r>
      <w:r w:rsidRPr="00047E79">
        <w:rPr>
          <w:rStyle w:val="afd"/>
          <w:rFonts w:ascii="Lotus Linotype" w:hAnsi="Lotus Linotype" w:cs="Lotus Linotype"/>
          <w:b w:val="0"/>
          <w:bCs w:val="0"/>
          <w:sz w:val="26"/>
          <w:szCs w:val="26"/>
          <w:rtl/>
        </w:rPr>
        <w:t>ففي سنده: 1ـ علي بن سالم : جاء في تاريخ بغداد (11/435): علي بن سالم بن مهران أبو الحسن الوزان، حدّث عن إبراهيم بن هانئ النيسابوري، روى عنه أبو الحسن الدارقطني وزعم أنه كان جارهم.</w:t>
      </w:r>
      <w:r w:rsidRPr="00047E79">
        <w:rPr>
          <w:rStyle w:val="afd"/>
          <w:rFonts w:ascii="Lotus Linotype" w:hAnsi="Lotus Linotype" w:cs="Lotus Linotype" w:hint="cs"/>
          <w:b w:val="0"/>
          <w:bCs w:val="0"/>
          <w:sz w:val="26"/>
          <w:szCs w:val="26"/>
          <w:rtl/>
        </w:rPr>
        <w:t xml:space="preserve"> </w:t>
      </w:r>
      <w:r w:rsidRPr="00047E79">
        <w:rPr>
          <w:rStyle w:val="afd"/>
          <w:rFonts w:ascii="Lotus Linotype" w:hAnsi="Lotus Linotype" w:cs="Lotus Linotype"/>
          <w:b w:val="0"/>
          <w:bCs w:val="0"/>
          <w:sz w:val="26"/>
          <w:szCs w:val="26"/>
          <w:rtl/>
        </w:rPr>
        <w:t>وفي تهذيب الكمال (20/446): «علي بن سالم بن شوال، روى عن علي بن زيد بن جدعان، روى عنه إسرائيل بن يونس. قال البخاري: لا يتابع في حديثه، وذكره ابن حبان في الثقات».</w:t>
      </w:r>
    </w:p>
    <w:p w14:paraId="75BEE898" w14:textId="77777777" w:rsidR="00F643F2" w:rsidRPr="00047E79" w:rsidRDefault="00F643F2" w:rsidP="00F643F2">
      <w:pPr>
        <w:autoSpaceDE w:val="0"/>
        <w:autoSpaceDN w:val="0"/>
        <w:adjustRightInd w:val="0"/>
        <w:spacing w:line="440" w:lineRule="exact"/>
        <w:ind w:left="340"/>
        <w:jc w:val="both"/>
        <w:rPr>
          <w:rStyle w:val="afd"/>
          <w:rFonts w:ascii="Lotus Linotype" w:hAnsi="Lotus Linotype" w:cs="Lotus Linotype"/>
          <w:b w:val="0"/>
          <w:bCs w:val="0"/>
          <w:sz w:val="26"/>
          <w:szCs w:val="26"/>
          <w:rtl/>
        </w:rPr>
      </w:pPr>
      <w:r w:rsidRPr="00047E79">
        <w:rPr>
          <w:rStyle w:val="afd"/>
          <w:rFonts w:ascii="Lotus Linotype" w:hAnsi="Lotus Linotype" w:cs="Lotus Linotype"/>
          <w:b w:val="0"/>
          <w:bCs w:val="0"/>
          <w:sz w:val="26"/>
          <w:szCs w:val="26"/>
          <w:rtl/>
        </w:rPr>
        <w:t>وما أظنه أحد الرجلين، وإلا لذكر برواية المحاملي عنه.</w:t>
      </w:r>
    </w:p>
    <w:p w14:paraId="37EDFCD7" w14:textId="77777777" w:rsidR="00F643F2" w:rsidRPr="00047E79" w:rsidRDefault="00F643F2" w:rsidP="00F643F2">
      <w:pPr>
        <w:autoSpaceDE w:val="0"/>
        <w:autoSpaceDN w:val="0"/>
        <w:adjustRightInd w:val="0"/>
        <w:spacing w:line="440" w:lineRule="exact"/>
        <w:ind w:left="340"/>
        <w:jc w:val="both"/>
        <w:rPr>
          <w:rStyle w:val="afd"/>
          <w:rFonts w:ascii="Lotus Linotype" w:hAnsi="Lotus Linotype" w:cs="Lotus Linotype"/>
          <w:b w:val="0"/>
          <w:bCs w:val="0"/>
          <w:sz w:val="26"/>
          <w:szCs w:val="26"/>
          <w:rtl/>
        </w:rPr>
      </w:pPr>
      <w:r w:rsidRPr="00047E79">
        <w:rPr>
          <w:rStyle w:val="afd"/>
          <w:rFonts w:ascii="Lotus Linotype" w:hAnsi="Lotus Linotype" w:cs="Lotus Linotype"/>
          <w:b w:val="0"/>
          <w:bCs w:val="0"/>
          <w:sz w:val="26"/>
          <w:szCs w:val="26"/>
          <w:rtl/>
        </w:rPr>
        <w:t>2ـ إسماعيل بن أبي فديك: لعله والد محمد إسماعيل بن مسلم بن أبي فديك، المذكور في ثقات ابن حبان (6/37)، والمترجم في تهذيب الكمال (3/207) تمييزاً، لكن لم يذكروا راويا عنه سوى ابنه محمد، فإن لم يكنه فلا أدري من هو.</w:t>
      </w:r>
    </w:p>
    <w:p w14:paraId="4009940E" w14:textId="77777777" w:rsidR="00F643F2" w:rsidRPr="00047E79" w:rsidRDefault="00F643F2" w:rsidP="00F643F2">
      <w:pPr>
        <w:autoSpaceDE w:val="0"/>
        <w:autoSpaceDN w:val="0"/>
        <w:adjustRightInd w:val="0"/>
        <w:spacing w:line="440" w:lineRule="exact"/>
        <w:ind w:left="340"/>
        <w:jc w:val="both"/>
        <w:rPr>
          <w:rStyle w:val="afd"/>
          <w:rFonts w:ascii="Lotus Linotype" w:hAnsi="Lotus Linotype" w:cs="Lotus Linotype"/>
          <w:b w:val="0"/>
          <w:bCs w:val="0"/>
          <w:sz w:val="26"/>
          <w:szCs w:val="26"/>
          <w:rtl/>
        </w:rPr>
      </w:pPr>
      <w:r w:rsidRPr="00047E79">
        <w:rPr>
          <w:rStyle w:val="afd"/>
          <w:rFonts w:ascii="Lotus Linotype" w:hAnsi="Lotus Linotype" w:cs="Lotus Linotype"/>
          <w:b w:val="0"/>
          <w:bCs w:val="0"/>
          <w:sz w:val="26"/>
          <w:szCs w:val="26"/>
          <w:rtl/>
        </w:rPr>
        <w:t>3ـ معاذ بن سعيد السلمي. لم نظفر له بترجمة.</w:t>
      </w:r>
    </w:p>
  </w:footnote>
  <w:footnote w:id="202">
    <w:p w14:paraId="4A81AFA8" w14:textId="0B0D711F" w:rsidR="00F643F2" w:rsidRPr="00047E79" w:rsidRDefault="00F643F2" w:rsidP="00F643F2">
      <w:pPr>
        <w:keepNext/>
        <w:keepLines/>
        <w:widowControl w:val="0"/>
        <w:spacing w:line="440" w:lineRule="exact"/>
        <w:ind w:left="340" w:hanging="340"/>
        <w:jc w:val="both"/>
        <w:rPr>
          <w:rStyle w:val="afd"/>
          <w:rFonts w:ascii="Lotus Linotype" w:hAnsi="Lotus Linotype" w:cs="Lotus Linotype"/>
          <w:b w:val="0"/>
          <w:bCs w:val="0"/>
          <w:sz w:val="26"/>
          <w:szCs w:val="26"/>
          <w:rtl/>
        </w:rPr>
      </w:pPr>
      <w:r w:rsidRPr="00047E79">
        <w:rPr>
          <w:rStyle w:val="afd"/>
          <w:rFonts w:ascii="Lotus Linotype" w:hAnsi="Lotus Linotype" w:cs="Lotus Linotype"/>
          <w:b w:val="0"/>
          <w:bCs w:val="0"/>
          <w:sz w:val="26"/>
          <w:szCs w:val="26"/>
          <w:rtl/>
        </w:rPr>
        <w:t>(</w:t>
      </w:r>
      <w:r w:rsidRPr="00047E79">
        <w:rPr>
          <w:rStyle w:val="afd"/>
          <w:rFonts w:ascii="Lotus Linotype" w:hAnsi="Lotus Linotype" w:cs="Lotus Linotype"/>
          <w:b w:val="0"/>
          <w:bCs w:val="0"/>
          <w:sz w:val="26"/>
          <w:szCs w:val="26"/>
        </w:rPr>
        <w:footnoteRef/>
      </w:r>
      <w:r w:rsidRPr="00047E79">
        <w:rPr>
          <w:rStyle w:val="afd"/>
          <w:rFonts w:ascii="Lotus Linotype" w:hAnsi="Lotus Linotype" w:cs="Lotus Linotype"/>
          <w:b w:val="0"/>
          <w:bCs w:val="0"/>
          <w:sz w:val="26"/>
          <w:szCs w:val="26"/>
          <w:rtl/>
        </w:rPr>
        <w:t>) رواه الطبراني في الأوسط رقم (1097)، قال: حدثنا مسعدة بن سعد العطار المكي، ثنا إبراهيم ابن المنذر الحزامي، ثنا إسحاق بن إبراهيم مولى مزينة، حدثني عكرمة بن مصعب بن ثابت، عن أبيه</w:t>
      </w:r>
      <w:r w:rsidR="00274C0B">
        <w:rPr>
          <w:rStyle w:val="afd"/>
          <w:rFonts w:ascii="Lotus Linotype" w:hAnsi="Lotus Linotype" w:cs="Lotus Linotype"/>
          <w:b w:val="0"/>
          <w:bCs w:val="0"/>
          <w:sz w:val="26"/>
          <w:szCs w:val="26"/>
          <w:rtl/>
        </w:rPr>
        <w:t>،</w:t>
      </w:r>
      <w:r w:rsidRPr="00047E79">
        <w:rPr>
          <w:rStyle w:val="afd"/>
          <w:rFonts w:ascii="Lotus Linotype" w:hAnsi="Lotus Linotype" w:cs="Lotus Linotype"/>
          <w:b w:val="0"/>
          <w:bCs w:val="0"/>
          <w:sz w:val="26"/>
          <w:szCs w:val="26"/>
          <w:rtl/>
        </w:rPr>
        <w:t xml:space="preserve"> عن جده، عن أبي قتادة، به.</w:t>
      </w:r>
    </w:p>
    <w:p w14:paraId="6C3CA050" w14:textId="77777777" w:rsidR="00F643F2" w:rsidRPr="00047E79" w:rsidRDefault="00F643F2" w:rsidP="00F643F2">
      <w:pPr>
        <w:pStyle w:val="af5"/>
        <w:spacing w:line="440" w:lineRule="exact"/>
        <w:ind w:left="340"/>
        <w:jc w:val="both"/>
        <w:rPr>
          <w:rStyle w:val="afd"/>
          <w:rFonts w:ascii="Lotus Linotype" w:hAnsi="Lotus Linotype" w:cs="Lotus Linotype"/>
          <w:b w:val="0"/>
          <w:bCs w:val="0"/>
          <w:sz w:val="26"/>
          <w:szCs w:val="26"/>
          <w:rtl/>
        </w:rPr>
      </w:pPr>
      <w:r w:rsidRPr="00047E79">
        <w:rPr>
          <w:rStyle w:val="afd"/>
          <w:rFonts w:ascii="Lotus Linotype" w:hAnsi="Lotus Linotype" w:cs="Lotus Linotype"/>
          <w:b w:val="0"/>
          <w:bCs w:val="0"/>
          <w:sz w:val="26"/>
          <w:szCs w:val="26"/>
          <w:rtl/>
        </w:rPr>
        <w:t>وفي سنده: 1ـ إسحاق بن إبراهيم مولى مزينة، قال أبو حاتم: «لين الحديث»، وقال أبو زرعة: «ليس بقوي، منكر الحديث». الجرح والتعديل (2/206)، وتهذيب الكمال (2/364).</w:t>
      </w:r>
    </w:p>
    <w:p w14:paraId="6CDF068F" w14:textId="6C5E6262" w:rsidR="00F643F2" w:rsidRPr="00047E79" w:rsidRDefault="00F643F2" w:rsidP="00F643F2">
      <w:pPr>
        <w:spacing w:line="440" w:lineRule="exact"/>
        <w:ind w:left="340"/>
        <w:jc w:val="both"/>
        <w:rPr>
          <w:rStyle w:val="afd"/>
          <w:rFonts w:ascii="Lotus Linotype" w:hAnsi="Lotus Linotype" w:cs="Lotus Linotype"/>
          <w:b w:val="0"/>
          <w:bCs w:val="0"/>
          <w:sz w:val="26"/>
          <w:szCs w:val="26"/>
          <w:rtl/>
        </w:rPr>
      </w:pPr>
      <w:r w:rsidRPr="00047E79">
        <w:rPr>
          <w:rStyle w:val="afd"/>
          <w:rFonts w:ascii="Lotus Linotype" w:hAnsi="Lotus Linotype" w:cs="Lotus Linotype"/>
          <w:b w:val="0"/>
          <w:bCs w:val="0"/>
          <w:sz w:val="26"/>
          <w:szCs w:val="26"/>
          <w:rtl/>
        </w:rPr>
        <w:t>2ـ عكرمة بن مصعب بن ثابت</w:t>
      </w:r>
      <w:r w:rsidR="00274C0B">
        <w:rPr>
          <w:rStyle w:val="afd"/>
          <w:rFonts w:ascii="Lotus Linotype" w:hAnsi="Lotus Linotype" w:cs="Lotus Linotype"/>
          <w:b w:val="0"/>
          <w:bCs w:val="0"/>
          <w:sz w:val="26"/>
          <w:szCs w:val="26"/>
          <w:rtl/>
        </w:rPr>
        <w:t>،</w:t>
      </w:r>
      <w:r w:rsidRPr="00047E79">
        <w:rPr>
          <w:rStyle w:val="afd"/>
          <w:rFonts w:ascii="Lotus Linotype" w:hAnsi="Lotus Linotype" w:cs="Lotus Linotype"/>
          <w:b w:val="0"/>
          <w:bCs w:val="0"/>
          <w:sz w:val="26"/>
          <w:szCs w:val="26"/>
          <w:rtl/>
        </w:rPr>
        <w:t xml:space="preserve"> لم نظفر له بترجمة.فإسناده ضعيف جداً؛ لحال إسحاق بن إبراهيم، وجهالة شيخه ومن فوقه غير صاحبيه أبي قتادة ومعاذ بن جبل رضي الله عنهما.</w:t>
      </w:r>
    </w:p>
    <w:p w14:paraId="430B9290" w14:textId="77777777" w:rsidR="00F643F2" w:rsidRPr="00047E79" w:rsidRDefault="00F643F2" w:rsidP="00F643F2">
      <w:pPr>
        <w:spacing w:line="440" w:lineRule="exact"/>
        <w:ind w:left="340"/>
        <w:jc w:val="both"/>
        <w:rPr>
          <w:rStyle w:val="afd"/>
          <w:rFonts w:ascii="Lotus Linotype" w:hAnsi="Lotus Linotype" w:cs="Lotus Linotype"/>
          <w:b w:val="0"/>
          <w:bCs w:val="0"/>
          <w:sz w:val="26"/>
          <w:szCs w:val="26"/>
          <w:rtl/>
        </w:rPr>
      </w:pPr>
      <w:r w:rsidRPr="00047E79">
        <w:rPr>
          <w:rStyle w:val="afd"/>
          <w:rFonts w:ascii="Lotus Linotype" w:hAnsi="Lotus Linotype" w:cs="Lotus Linotype"/>
          <w:b w:val="0"/>
          <w:bCs w:val="0"/>
          <w:sz w:val="26"/>
          <w:szCs w:val="26"/>
          <w:rtl/>
        </w:rPr>
        <w:t>وفي إسناده إشكال أيضاً، فقد روى الطبراني نفسه في "معجمه الصغير" (3/332) بالسند نفسه عن عكرمة بن مصعب بن ثابت، عن عبد الله بن أبي قتادة، عن أبي قتادة، عن أبيه، عن جده، عن أبي قتادة، به، مثله.</w:t>
      </w:r>
      <w:r w:rsidRPr="00047E79">
        <w:rPr>
          <w:rStyle w:val="afd"/>
          <w:rFonts w:ascii="Lotus Linotype" w:hAnsi="Lotus Linotype" w:cs="Lotus Linotype" w:hint="cs"/>
          <w:b w:val="0"/>
          <w:bCs w:val="0"/>
          <w:sz w:val="26"/>
          <w:szCs w:val="26"/>
          <w:rtl/>
        </w:rPr>
        <w:t xml:space="preserve"> </w:t>
      </w:r>
      <w:r w:rsidRPr="00047E79">
        <w:rPr>
          <w:rStyle w:val="afd"/>
          <w:rFonts w:ascii="Lotus Linotype" w:hAnsi="Lotus Linotype" w:cs="Lotus Linotype"/>
          <w:b w:val="0"/>
          <w:bCs w:val="0"/>
          <w:sz w:val="26"/>
          <w:szCs w:val="26"/>
          <w:rtl/>
        </w:rPr>
        <w:t>وقال الطبراني في الكتابين عقب الحديث: «لا يروى عن أبي قتادة، عن معاذ إلا بهذا الإسناد، تفرد به إبراهيم بن المنذر».</w:t>
      </w:r>
    </w:p>
    <w:p w14:paraId="2E026678" w14:textId="77777777" w:rsidR="00F643F2" w:rsidRPr="00047E79" w:rsidRDefault="00F643F2" w:rsidP="00F643F2">
      <w:pPr>
        <w:spacing w:line="440" w:lineRule="exact"/>
        <w:ind w:left="340"/>
        <w:jc w:val="both"/>
        <w:rPr>
          <w:rStyle w:val="afd"/>
          <w:rFonts w:ascii="Lotus Linotype" w:hAnsi="Lotus Linotype" w:cs="Lotus Linotype"/>
          <w:b w:val="0"/>
          <w:bCs w:val="0"/>
          <w:sz w:val="26"/>
          <w:szCs w:val="26"/>
          <w:rtl/>
        </w:rPr>
      </w:pPr>
      <w:r w:rsidRPr="00047E79">
        <w:rPr>
          <w:rStyle w:val="afd"/>
          <w:rFonts w:ascii="Lotus Linotype" w:hAnsi="Lotus Linotype" w:cs="Lotus Linotype"/>
          <w:b w:val="0"/>
          <w:bCs w:val="0"/>
          <w:sz w:val="26"/>
          <w:szCs w:val="26"/>
          <w:rtl/>
        </w:rPr>
        <w:t>وقال الهيثمي في "مجمع الزوائد"  (2/580): «رواه الطبراني في الأوسط والصغير، وفيه إسحاق بن إبراهيم المدني مولى بني مزينة وضعفه أبو زرعة وغيره».</w:t>
      </w:r>
    </w:p>
    <w:p w14:paraId="2D21E05D" w14:textId="77777777" w:rsidR="00F643F2" w:rsidRPr="00047E79" w:rsidRDefault="00F643F2" w:rsidP="00F643F2">
      <w:pPr>
        <w:keepNext/>
        <w:keepLines/>
        <w:widowControl w:val="0"/>
        <w:spacing w:line="440" w:lineRule="exact"/>
        <w:ind w:firstLine="340"/>
        <w:jc w:val="both"/>
        <w:rPr>
          <w:rStyle w:val="afd"/>
          <w:rFonts w:ascii="Lotus Linotype" w:hAnsi="Lotus Linotype" w:cs="Lotus Linotype"/>
          <w:b w:val="0"/>
          <w:bCs w:val="0"/>
          <w:sz w:val="26"/>
          <w:szCs w:val="26"/>
          <w:rtl/>
        </w:rPr>
      </w:pPr>
      <w:r w:rsidRPr="00047E79">
        <w:rPr>
          <w:rStyle w:val="afd"/>
          <w:rFonts w:ascii="Lotus Linotype" w:hAnsi="Lotus Linotype" w:cs="Lotus Linotype"/>
          <w:b w:val="0"/>
          <w:bCs w:val="0"/>
          <w:sz w:val="26"/>
          <w:szCs w:val="26"/>
          <w:rtl/>
        </w:rPr>
        <w:t xml:space="preserve">قلت: وفي متنه بعض النكارة، منها قوله: «حتى دلّ عليه في جبل ثواب». </w:t>
      </w:r>
    </w:p>
    <w:p w14:paraId="07A9104D" w14:textId="77777777" w:rsidR="00F643F2" w:rsidRPr="00047E79" w:rsidRDefault="00F643F2" w:rsidP="00F643F2">
      <w:pPr>
        <w:pStyle w:val="af5"/>
        <w:spacing w:line="440" w:lineRule="exact"/>
        <w:ind w:left="340"/>
        <w:jc w:val="both"/>
        <w:rPr>
          <w:rStyle w:val="afd"/>
          <w:rFonts w:ascii="Lotus Linotype" w:hAnsi="Lotus Linotype" w:cs="Lotus Linotype"/>
          <w:b w:val="0"/>
          <w:bCs w:val="0"/>
          <w:sz w:val="26"/>
          <w:szCs w:val="26"/>
          <w:rtl/>
        </w:rPr>
      </w:pPr>
      <w:r w:rsidRPr="00047E79">
        <w:rPr>
          <w:rStyle w:val="afd"/>
          <w:rFonts w:ascii="Lotus Linotype" w:hAnsi="Lotus Linotype" w:cs="Lotus Linotype"/>
          <w:b w:val="0"/>
          <w:bCs w:val="0"/>
          <w:sz w:val="26"/>
          <w:szCs w:val="26"/>
          <w:rtl/>
        </w:rPr>
        <w:t>قال السمهودي في "وفاء الوفاء" (3/839) : «وجبل ثواب لم أقف له على ذكر».</w:t>
      </w:r>
    </w:p>
  </w:footnote>
  <w:footnote w:id="203">
    <w:p w14:paraId="7BE31C81" w14:textId="77777777" w:rsidR="00F643F2" w:rsidRPr="00047E79" w:rsidRDefault="00F643F2" w:rsidP="00F643F2">
      <w:pPr>
        <w:spacing w:line="440" w:lineRule="exact"/>
        <w:ind w:left="340" w:hanging="340"/>
        <w:jc w:val="both"/>
        <w:rPr>
          <w:rStyle w:val="afd"/>
          <w:rFonts w:ascii="Lotus Linotype" w:hAnsi="Lotus Linotype" w:cs="Lotus Linotype"/>
          <w:b w:val="0"/>
          <w:bCs w:val="0"/>
          <w:sz w:val="26"/>
          <w:szCs w:val="26"/>
          <w:rtl/>
        </w:rPr>
      </w:pPr>
      <w:r w:rsidRPr="00047E79">
        <w:rPr>
          <w:rStyle w:val="afd"/>
          <w:rFonts w:ascii="Lotus Linotype" w:hAnsi="Lotus Linotype" w:cs="Lotus Linotype"/>
          <w:b w:val="0"/>
          <w:bCs w:val="0"/>
          <w:sz w:val="26"/>
          <w:szCs w:val="26"/>
          <w:rtl/>
        </w:rPr>
        <w:t>(</w:t>
      </w:r>
      <w:r w:rsidRPr="00047E79">
        <w:rPr>
          <w:rStyle w:val="afd"/>
          <w:rFonts w:ascii="Lotus Linotype" w:hAnsi="Lotus Linotype" w:cs="Lotus Linotype"/>
          <w:b w:val="0"/>
          <w:bCs w:val="0"/>
          <w:sz w:val="26"/>
          <w:szCs w:val="26"/>
        </w:rPr>
        <w:footnoteRef/>
      </w:r>
      <w:r w:rsidRPr="00047E79">
        <w:rPr>
          <w:rStyle w:val="afd"/>
          <w:rFonts w:ascii="Lotus Linotype" w:hAnsi="Lotus Linotype" w:cs="Lotus Linotype"/>
          <w:b w:val="0"/>
          <w:bCs w:val="0"/>
          <w:sz w:val="26"/>
          <w:szCs w:val="26"/>
          <w:rtl/>
        </w:rPr>
        <w:t>) رواه ابن أبي شيبة في "مصنفه" (6/112)، قال: حدثنا عبيد الله بن موسى، قال: أخبرنا موسى بن عبيدة، عن عمر بن الحكم الأنصاريّ.</w:t>
      </w:r>
      <w:r w:rsidRPr="00047E79">
        <w:rPr>
          <w:rStyle w:val="afd"/>
          <w:rFonts w:ascii="Lotus Linotype" w:hAnsi="Lotus Linotype" w:cs="Lotus Linotype" w:hint="cs"/>
          <w:b w:val="0"/>
          <w:bCs w:val="0"/>
          <w:sz w:val="26"/>
          <w:szCs w:val="26"/>
          <w:rtl/>
        </w:rPr>
        <w:t xml:space="preserve"> </w:t>
      </w:r>
      <w:r w:rsidRPr="00047E79">
        <w:rPr>
          <w:rStyle w:val="afd"/>
          <w:rFonts w:ascii="Lotus Linotype" w:hAnsi="Lotus Linotype" w:cs="Lotus Linotype"/>
          <w:b w:val="0"/>
          <w:bCs w:val="0"/>
          <w:sz w:val="26"/>
          <w:szCs w:val="26"/>
          <w:rtl/>
        </w:rPr>
        <w:t>وإسناده ضعيف فيه علتان:</w:t>
      </w:r>
      <w:r w:rsidRPr="00047E79">
        <w:rPr>
          <w:rStyle w:val="afd"/>
          <w:rFonts w:ascii="Lotus Linotype" w:hAnsi="Lotus Linotype" w:cs="Lotus Linotype" w:hint="cs"/>
          <w:b w:val="0"/>
          <w:bCs w:val="0"/>
          <w:sz w:val="26"/>
          <w:szCs w:val="26"/>
          <w:rtl/>
        </w:rPr>
        <w:t xml:space="preserve"> </w:t>
      </w:r>
      <w:r w:rsidRPr="00047E79">
        <w:rPr>
          <w:rStyle w:val="afd"/>
          <w:rFonts w:ascii="Lotus Linotype" w:hAnsi="Lotus Linotype" w:cs="Lotus Linotype"/>
          <w:b w:val="0"/>
          <w:bCs w:val="0"/>
          <w:sz w:val="26"/>
          <w:szCs w:val="26"/>
          <w:rtl/>
        </w:rPr>
        <w:t>1 ـ الإرسال؛ فإن عمر بن الحكم تابعي، ذكره ابن سعد في "الطبقات الكبرى" (5/281) في الطبقة الثانية من تابعي أهل المدينة من الأنصار، وقال: «كان ثقة وله أحاديث صالحة». وقال ابن حجر في التقريب: «صدوق».</w:t>
      </w:r>
    </w:p>
    <w:p w14:paraId="52C98C74" w14:textId="77777777" w:rsidR="00F643F2" w:rsidRPr="00047E79" w:rsidRDefault="00F643F2" w:rsidP="00F643F2">
      <w:pPr>
        <w:spacing w:line="440" w:lineRule="exact"/>
        <w:ind w:left="340"/>
        <w:jc w:val="both"/>
        <w:rPr>
          <w:rStyle w:val="afd"/>
          <w:rFonts w:ascii="Lotus Linotype" w:hAnsi="Lotus Linotype" w:cs="Lotus Linotype"/>
          <w:b w:val="0"/>
          <w:bCs w:val="0"/>
          <w:sz w:val="26"/>
          <w:szCs w:val="26"/>
          <w:rtl/>
        </w:rPr>
      </w:pPr>
      <w:r w:rsidRPr="00047E79">
        <w:rPr>
          <w:rStyle w:val="afd"/>
          <w:rFonts w:ascii="Lotus Linotype" w:hAnsi="Lotus Linotype" w:cs="Lotus Linotype"/>
          <w:b w:val="0"/>
          <w:bCs w:val="0"/>
          <w:sz w:val="26"/>
          <w:szCs w:val="26"/>
          <w:rtl/>
        </w:rPr>
        <w:t>2 ـ موسى بن عبيدة الربذي، فإن الجمهور على تضعيفه، ومنهم من ضعفه جداً، ولما ذكره ابن عدي في "الكامل" (6/337) وساق له جملة من الأحاديث المناكير، ثم قال: «وهذه الأحاديث التي ذكرتها لموسى ابن عبيدة بأسانيدها مختلفة عامتها مما يتفرد بها من يرويها عنه، وعامتها متونها غير محفوظة، وله غير ما ذكرت من الحديث والضعف على رواياته بيّن».</w:t>
      </w:r>
      <w:r w:rsidRPr="00047E79">
        <w:rPr>
          <w:rStyle w:val="afd"/>
          <w:rFonts w:ascii="Lotus Linotype" w:hAnsi="Lotus Linotype" w:cs="Lotus Linotype" w:hint="cs"/>
          <w:b w:val="0"/>
          <w:bCs w:val="0"/>
          <w:sz w:val="26"/>
          <w:szCs w:val="26"/>
          <w:rtl/>
        </w:rPr>
        <w:t xml:space="preserve"> </w:t>
      </w:r>
      <w:r w:rsidRPr="00047E79">
        <w:rPr>
          <w:rStyle w:val="afd"/>
          <w:rFonts w:ascii="Lotus Linotype" w:hAnsi="Lotus Linotype" w:cs="Lotus Linotype"/>
          <w:b w:val="0"/>
          <w:bCs w:val="0"/>
          <w:sz w:val="26"/>
          <w:szCs w:val="26"/>
          <w:rtl/>
        </w:rPr>
        <w:t>ولهذا فهو ضعيف لا يتابع على حديثه.</w:t>
      </w:r>
    </w:p>
  </w:footnote>
  <w:footnote w:id="204">
    <w:p w14:paraId="191E2745" w14:textId="77777777" w:rsidR="00F643F2" w:rsidRPr="00047E79" w:rsidRDefault="00F643F2" w:rsidP="00F643F2">
      <w:pPr>
        <w:pStyle w:val="af5"/>
        <w:spacing w:line="440" w:lineRule="exact"/>
        <w:ind w:left="340" w:hanging="340"/>
        <w:jc w:val="both"/>
        <w:rPr>
          <w:rStyle w:val="afd"/>
          <w:rFonts w:ascii="Lotus Linotype" w:hAnsi="Lotus Linotype" w:cs="Lotus Linotype"/>
          <w:b w:val="0"/>
          <w:bCs w:val="0"/>
          <w:sz w:val="26"/>
          <w:szCs w:val="26"/>
          <w:rtl/>
        </w:rPr>
      </w:pPr>
      <w:r w:rsidRPr="00047E79">
        <w:rPr>
          <w:rStyle w:val="afd"/>
          <w:rFonts w:ascii="Lotus Linotype" w:hAnsi="Lotus Linotype" w:cs="Lotus Linotype"/>
          <w:b w:val="0"/>
          <w:bCs w:val="0"/>
          <w:sz w:val="26"/>
          <w:szCs w:val="26"/>
          <w:rtl/>
        </w:rPr>
        <w:t>(</w:t>
      </w:r>
      <w:r w:rsidRPr="00047E79">
        <w:rPr>
          <w:rStyle w:val="afd"/>
          <w:rFonts w:ascii="Lotus Linotype" w:hAnsi="Lotus Linotype" w:cs="Lotus Linotype"/>
          <w:b w:val="0"/>
          <w:bCs w:val="0"/>
          <w:sz w:val="26"/>
          <w:szCs w:val="26"/>
        </w:rPr>
        <w:footnoteRef/>
      </w:r>
      <w:r w:rsidRPr="00047E79">
        <w:rPr>
          <w:rStyle w:val="afd"/>
          <w:rFonts w:ascii="Lotus Linotype" w:hAnsi="Lotus Linotype" w:cs="Lotus Linotype"/>
          <w:b w:val="0"/>
          <w:bCs w:val="0"/>
          <w:sz w:val="26"/>
          <w:szCs w:val="26"/>
          <w:rtl/>
        </w:rPr>
        <w:t>) أخرجها عمر بن شبة في تاريخ المدينة (1/58 ـ 60)، بأسانيد واهية مدارها على متروكين كأمثال الواقدي، وإبراهيم ابن أبي يحيى الأسلمي، وعبد العزيز بن عمر الزهري، وغيرهم.</w:t>
      </w:r>
    </w:p>
  </w:footnote>
  <w:footnote w:id="205">
    <w:p w14:paraId="34D52F79" w14:textId="77777777" w:rsidR="00F643F2" w:rsidRPr="00047E79" w:rsidRDefault="00F643F2" w:rsidP="00F643F2">
      <w:pPr>
        <w:spacing w:line="440" w:lineRule="exact"/>
        <w:ind w:left="340" w:hanging="340"/>
        <w:jc w:val="both"/>
        <w:rPr>
          <w:rStyle w:val="afd"/>
          <w:rFonts w:ascii="Lotus Linotype" w:hAnsi="Lotus Linotype" w:cs="Lotus Linotype"/>
          <w:b w:val="0"/>
          <w:bCs w:val="0"/>
          <w:sz w:val="26"/>
          <w:szCs w:val="26"/>
          <w:rtl/>
        </w:rPr>
      </w:pPr>
      <w:r w:rsidRPr="00047E79">
        <w:rPr>
          <w:rStyle w:val="afd"/>
          <w:rFonts w:ascii="Lotus Linotype" w:hAnsi="Lotus Linotype" w:cs="Lotus Linotype"/>
          <w:b w:val="0"/>
          <w:bCs w:val="0"/>
          <w:sz w:val="26"/>
          <w:szCs w:val="26"/>
          <w:rtl/>
        </w:rPr>
        <w:t>(</w:t>
      </w:r>
      <w:r w:rsidRPr="00047E79">
        <w:rPr>
          <w:rStyle w:val="afd"/>
          <w:rFonts w:ascii="Lotus Linotype" w:hAnsi="Lotus Linotype" w:cs="Lotus Linotype"/>
          <w:b w:val="0"/>
          <w:bCs w:val="0"/>
          <w:sz w:val="26"/>
          <w:szCs w:val="26"/>
        </w:rPr>
        <w:footnoteRef/>
      </w:r>
      <w:r w:rsidRPr="00047E79">
        <w:rPr>
          <w:rStyle w:val="afd"/>
          <w:rFonts w:ascii="Lotus Linotype" w:hAnsi="Lotus Linotype" w:cs="Lotus Linotype"/>
          <w:b w:val="0"/>
          <w:bCs w:val="0"/>
          <w:sz w:val="26"/>
          <w:szCs w:val="26"/>
          <w:rtl/>
        </w:rPr>
        <w:t>) انظر: تهذيب التهذيب (1/58). وهذا الحديث لا يصح أيضاً؛ فإنّ أبا غسان وهو: محمد بن يحيى الكناني لم يلق ابن أبي يحيى فهو منقطع، كما أن ابن أبي يحيى وهو إبراهيم بن محمد بن أبي يحيى الأسلمي أبو إسحاق المدني، قال عنه في التقريب (ص23): «متروك». وفوق هذا فيه إرسال المطلب بن عبد الله، وقد سبق ذكر هذا في الرواية قبله.</w:t>
      </w:r>
    </w:p>
  </w:footnote>
  <w:footnote w:id="206">
    <w:p w14:paraId="718B11A4" w14:textId="77777777" w:rsidR="00F643F2" w:rsidRPr="00047E79" w:rsidRDefault="00F643F2" w:rsidP="00F643F2">
      <w:pPr>
        <w:spacing w:line="440" w:lineRule="exact"/>
        <w:ind w:left="340" w:hanging="340"/>
        <w:jc w:val="both"/>
        <w:rPr>
          <w:rStyle w:val="afd"/>
          <w:rFonts w:ascii="Lotus Linotype" w:hAnsi="Lotus Linotype" w:cs="Lotus Linotype"/>
          <w:b w:val="0"/>
          <w:bCs w:val="0"/>
          <w:sz w:val="26"/>
          <w:szCs w:val="26"/>
          <w:rtl/>
        </w:rPr>
      </w:pPr>
      <w:r w:rsidRPr="00047E79">
        <w:rPr>
          <w:rStyle w:val="afd"/>
          <w:rFonts w:ascii="Lotus Linotype" w:hAnsi="Lotus Linotype" w:cs="Lotus Linotype"/>
          <w:b w:val="0"/>
          <w:bCs w:val="0"/>
          <w:sz w:val="26"/>
          <w:szCs w:val="26"/>
          <w:rtl/>
        </w:rPr>
        <w:t>(</w:t>
      </w:r>
      <w:r w:rsidRPr="00047E79">
        <w:rPr>
          <w:rStyle w:val="afd"/>
          <w:rFonts w:ascii="Lotus Linotype" w:hAnsi="Lotus Linotype" w:cs="Lotus Linotype"/>
          <w:b w:val="0"/>
          <w:bCs w:val="0"/>
          <w:sz w:val="26"/>
          <w:szCs w:val="26"/>
        </w:rPr>
        <w:footnoteRef/>
      </w:r>
      <w:r w:rsidRPr="00047E79">
        <w:rPr>
          <w:rStyle w:val="afd"/>
          <w:rFonts w:ascii="Lotus Linotype" w:hAnsi="Lotus Linotype" w:cs="Lotus Linotype"/>
          <w:b w:val="0"/>
          <w:bCs w:val="0"/>
          <w:sz w:val="26"/>
          <w:szCs w:val="26"/>
          <w:rtl/>
        </w:rPr>
        <w:t>) وهذا حديث لا يصح للكلام في عبد العزيز بن عمران، ومن فوقه مجهولون.</w:t>
      </w:r>
    </w:p>
  </w:footnote>
  <w:footnote w:id="207">
    <w:p w14:paraId="7F30B4DD" w14:textId="77777777" w:rsidR="00F643F2" w:rsidRPr="00047E79" w:rsidRDefault="00F643F2" w:rsidP="00F643F2">
      <w:pPr>
        <w:pStyle w:val="af5"/>
        <w:spacing w:line="440" w:lineRule="exact"/>
        <w:ind w:left="340" w:hanging="340"/>
        <w:jc w:val="both"/>
        <w:rPr>
          <w:rStyle w:val="afd"/>
          <w:rFonts w:ascii="Lotus Linotype" w:hAnsi="Lotus Linotype" w:cs="Lotus Linotype"/>
          <w:b w:val="0"/>
          <w:bCs w:val="0"/>
          <w:sz w:val="26"/>
          <w:szCs w:val="26"/>
          <w:rtl/>
        </w:rPr>
      </w:pPr>
      <w:r w:rsidRPr="00047E79">
        <w:rPr>
          <w:rStyle w:val="afd"/>
          <w:rFonts w:ascii="Lotus Linotype" w:hAnsi="Lotus Linotype" w:cs="Lotus Linotype"/>
          <w:b w:val="0"/>
          <w:bCs w:val="0"/>
          <w:sz w:val="26"/>
          <w:szCs w:val="26"/>
          <w:rtl/>
        </w:rPr>
        <w:t>(</w:t>
      </w:r>
      <w:r w:rsidRPr="00047E79">
        <w:rPr>
          <w:rStyle w:val="afd"/>
          <w:rFonts w:ascii="Lotus Linotype" w:hAnsi="Lotus Linotype" w:cs="Lotus Linotype"/>
          <w:b w:val="0"/>
          <w:bCs w:val="0"/>
          <w:sz w:val="26"/>
          <w:szCs w:val="26"/>
        </w:rPr>
        <w:footnoteRef/>
      </w:r>
      <w:r w:rsidRPr="00047E79">
        <w:rPr>
          <w:rStyle w:val="afd"/>
          <w:rFonts w:ascii="Lotus Linotype" w:hAnsi="Lotus Linotype" w:cs="Lotus Linotype"/>
          <w:b w:val="0"/>
          <w:bCs w:val="0"/>
          <w:sz w:val="26"/>
          <w:szCs w:val="26"/>
          <w:rtl/>
        </w:rPr>
        <w:t>) انظر: تقريب التهذيب (رقم 5611).</w:t>
      </w:r>
    </w:p>
  </w:footnote>
  <w:footnote w:id="208">
    <w:p w14:paraId="0A977EE5" w14:textId="77777777" w:rsidR="00F643F2" w:rsidRPr="00047E79" w:rsidRDefault="00F643F2" w:rsidP="00F643F2">
      <w:pPr>
        <w:pStyle w:val="af5"/>
        <w:spacing w:line="440" w:lineRule="exact"/>
        <w:ind w:left="340" w:hanging="340"/>
        <w:jc w:val="both"/>
        <w:rPr>
          <w:rStyle w:val="afd"/>
          <w:rFonts w:ascii="Lotus Linotype" w:hAnsi="Lotus Linotype" w:cs="Lotus Linotype"/>
          <w:b w:val="0"/>
          <w:bCs w:val="0"/>
          <w:sz w:val="26"/>
          <w:szCs w:val="26"/>
          <w:rtl/>
        </w:rPr>
      </w:pPr>
      <w:r w:rsidRPr="00047E79">
        <w:rPr>
          <w:rStyle w:val="afd"/>
          <w:rFonts w:ascii="Lotus Linotype" w:hAnsi="Lotus Linotype" w:cs="Lotus Linotype"/>
          <w:b w:val="0"/>
          <w:bCs w:val="0"/>
          <w:sz w:val="26"/>
          <w:szCs w:val="26"/>
          <w:rtl/>
        </w:rPr>
        <w:t>(</w:t>
      </w:r>
      <w:r w:rsidRPr="00047E79">
        <w:rPr>
          <w:rStyle w:val="afd"/>
          <w:rFonts w:ascii="Lotus Linotype" w:hAnsi="Lotus Linotype" w:cs="Lotus Linotype"/>
          <w:b w:val="0"/>
          <w:bCs w:val="0"/>
          <w:sz w:val="26"/>
          <w:szCs w:val="26"/>
        </w:rPr>
        <w:footnoteRef/>
      </w:r>
      <w:r w:rsidRPr="00047E79">
        <w:rPr>
          <w:rStyle w:val="afd"/>
          <w:rFonts w:ascii="Lotus Linotype" w:hAnsi="Lotus Linotype" w:cs="Lotus Linotype"/>
          <w:b w:val="0"/>
          <w:bCs w:val="0"/>
          <w:sz w:val="26"/>
          <w:szCs w:val="26"/>
          <w:rtl/>
        </w:rPr>
        <w:t>) ذكر ذلك المطري في التعريف (ص141).</w:t>
      </w:r>
    </w:p>
  </w:footnote>
  <w:footnote w:id="209">
    <w:p w14:paraId="70EBCD5D" w14:textId="77777777" w:rsidR="00F643F2" w:rsidRPr="00047E79" w:rsidRDefault="00F643F2" w:rsidP="00F643F2">
      <w:pPr>
        <w:pStyle w:val="af5"/>
        <w:spacing w:line="440" w:lineRule="exact"/>
        <w:ind w:left="340" w:hanging="340"/>
        <w:jc w:val="both"/>
        <w:rPr>
          <w:rStyle w:val="afd"/>
          <w:rFonts w:ascii="Lotus Linotype" w:hAnsi="Lotus Linotype" w:cs="Lotus Linotype"/>
          <w:b w:val="0"/>
          <w:bCs w:val="0"/>
          <w:sz w:val="26"/>
          <w:szCs w:val="26"/>
          <w:rtl/>
        </w:rPr>
      </w:pPr>
      <w:r w:rsidRPr="00047E79">
        <w:rPr>
          <w:rStyle w:val="afd"/>
          <w:rFonts w:ascii="Lotus Linotype" w:hAnsi="Lotus Linotype" w:cs="Lotus Linotype"/>
          <w:b w:val="0"/>
          <w:bCs w:val="0"/>
          <w:sz w:val="26"/>
          <w:szCs w:val="26"/>
          <w:rtl/>
        </w:rPr>
        <w:t>(</w:t>
      </w:r>
      <w:r w:rsidRPr="00047E79">
        <w:rPr>
          <w:rStyle w:val="afd"/>
          <w:rFonts w:ascii="Lotus Linotype" w:hAnsi="Lotus Linotype" w:cs="Lotus Linotype"/>
          <w:b w:val="0"/>
          <w:bCs w:val="0"/>
          <w:sz w:val="26"/>
          <w:szCs w:val="26"/>
        </w:rPr>
        <w:footnoteRef/>
      </w:r>
      <w:r w:rsidRPr="00047E79">
        <w:rPr>
          <w:rStyle w:val="afd"/>
          <w:rFonts w:ascii="Lotus Linotype" w:hAnsi="Lotus Linotype" w:cs="Lotus Linotype"/>
          <w:b w:val="0"/>
          <w:bCs w:val="0"/>
          <w:sz w:val="26"/>
          <w:szCs w:val="26"/>
          <w:rtl/>
        </w:rPr>
        <w:t>) موسوعة مرآة الحرمين (4/696).</w:t>
      </w:r>
    </w:p>
  </w:footnote>
  <w:footnote w:id="210">
    <w:p w14:paraId="21324F24" w14:textId="77777777" w:rsidR="00F643F2" w:rsidRPr="00047E79" w:rsidRDefault="00F643F2" w:rsidP="00F643F2">
      <w:pPr>
        <w:pStyle w:val="af5"/>
        <w:spacing w:line="440" w:lineRule="exact"/>
        <w:ind w:left="340" w:hanging="340"/>
        <w:jc w:val="both"/>
        <w:rPr>
          <w:rStyle w:val="afd"/>
          <w:rFonts w:ascii="Lotus Linotype" w:hAnsi="Lotus Linotype" w:cs="Lotus Linotype"/>
          <w:b w:val="0"/>
          <w:bCs w:val="0"/>
          <w:sz w:val="26"/>
          <w:szCs w:val="26"/>
          <w:rtl/>
        </w:rPr>
      </w:pPr>
      <w:r w:rsidRPr="00047E79">
        <w:rPr>
          <w:rStyle w:val="afd"/>
          <w:rFonts w:ascii="Lotus Linotype" w:hAnsi="Lotus Linotype" w:cs="Lotus Linotype"/>
          <w:b w:val="0"/>
          <w:bCs w:val="0"/>
          <w:sz w:val="26"/>
          <w:szCs w:val="26"/>
          <w:rtl/>
        </w:rPr>
        <w:t>(</w:t>
      </w:r>
      <w:r w:rsidRPr="00047E79">
        <w:rPr>
          <w:rStyle w:val="afd"/>
          <w:rFonts w:ascii="Lotus Linotype" w:hAnsi="Lotus Linotype" w:cs="Lotus Linotype"/>
          <w:b w:val="0"/>
          <w:bCs w:val="0"/>
          <w:sz w:val="26"/>
          <w:szCs w:val="26"/>
        </w:rPr>
        <w:footnoteRef/>
      </w:r>
      <w:r w:rsidRPr="00047E79">
        <w:rPr>
          <w:rStyle w:val="afd"/>
          <w:rFonts w:ascii="Lotus Linotype" w:hAnsi="Lotus Linotype" w:cs="Lotus Linotype"/>
          <w:b w:val="0"/>
          <w:bCs w:val="0"/>
          <w:sz w:val="26"/>
          <w:szCs w:val="26"/>
          <w:rtl/>
        </w:rPr>
        <w:t>) المساجد الأثرية في المدينة (ص315 ـ 316).</w:t>
      </w:r>
    </w:p>
  </w:footnote>
  <w:footnote w:id="211">
    <w:p w14:paraId="2212D05A" w14:textId="77777777" w:rsidR="00F643F2" w:rsidRPr="00047E79" w:rsidRDefault="00F643F2" w:rsidP="00F643F2">
      <w:pPr>
        <w:spacing w:line="440" w:lineRule="exact"/>
        <w:ind w:left="340" w:hanging="340"/>
        <w:jc w:val="both"/>
        <w:rPr>
          <w:rStyle w:val="afd"/>
          <w:rFonts w:ascii="Lotus Linotype" w:hAnsi="Lotus Linotype" w:cs="Lotus Linotype"/>
          <w:b w:val="0"/>
          <w:bCs w:val="0"/>
          <w:sz w:val="26"/>
          <w:szCs w:val="26"/>
          <w:rtl/>
        </w:rPr>
      </w:pPr>
      <w:r w:rsidRPr="00047E79">
        <w:rPr>
          <w:rStyle w:val="afd"/>
          <w:rFonts w:ascii="Lotus Linotype" w:hAnsi="Lotus Linotype" w:cs="Lotus Linotype"/>
          <w:b w:val="0"/>
          <w:bCs w:val="0"/>
          <w:sz w:val="26"/>
          <w:szCs w:val="26"/>
          <w:rtl/>
        </w:rPr>
        <w:t>(</w:t>
      </w:r>
      <w:r w:rsidRPr="00047E79">
        <w:rPr>
          <w:rStyle w:val="afd"/>
          <w:rFonts w:ascii="Lotus Linotype" w:hAnsi="Lotus Linotype" w:cs="Lotus Linotype"/>
          <w:b w:val="0"/>
          <w:bCs w:val="0"/>
          <w:sz w:val="26"/>
          <w:szCs w:val="26"/>
        </w:rPr>
        <w:footnoteRef/>
      </w:r>
      <w:r w:rsidRPr="00047E79">
        <w:rPr>
          <w:rStyle w:val="afd"/>
          <w:rFonts w:ascii="Lotus Linotype" w:hAnsi="Lotus Linotype" w:cs="Lotus Linotype"/>
          <w:b w:val="0"/>
          <w:bCs w:val="0"/>
          <w:sz w:val="26"/>
          <w:szCs w:val="26"/>
          <w:rtl/>
        </w:rPr>
        <w:t>) أخرجه عمر بن شبة في تاريخ المدينة (1/58)، وإسناده واهٍ بمرّة؛ من أجل ابن أبي يحيى، فإنه متروك كما سبق، وجهالة الأشياخ، والانقطاع بين أبي غسان وابن أبي يحيى؛ فقد قال ابن شبة في تاريخه (1/75): «كل ما كان عن ابن أبي يحيى، فهو من قول أبي غسان، ولم يلقه».</w:t>
      </w:r>
    </w:p>
  </w:footnote>
  <w:footnote w:id="212">
    <w:p w14:paraId="46CFCFFB" w14:textId="77777777" w:rsidR="00F643F2" w:rsidRPr="00047E79" w:rsidRDefault="00F643F2" w:rsidP="00F643F2">
      <w:pPr>
        <w:pStyle w:val="af5"/>
        <w:spacing w:line="440" w:lineRule="exact"/>
        <w:ind w:left="340" w:hanging="340"/>
        <w:jc w:val="both"/>
        <w:rPr>
          <w:rStyle w:val="afd"/>
          <w:rFonts w:ascii="Lotus Linotype" w:hAnsi="Lotus Linotype" w:cs="Lotus Linotype"/>
          <w:b w:val="0"/>
          <w:bCs w:val="0"/>
          <w:sz w:val="26"/>
          <w:szCs w:val="26"/>
          <w:rtl/>
        </w:rPr>
      </w:pPr>
      <w:r w:rsidRPr="00047E79">
        <w:rPr>
          <w:rStyle w:val="afd"/>
          <w:rFonts w:ascii="Lotus Linotype" w:hAnsi="Lotus Linotype" w:cs="Lotus Linotype"/>
          <w:b w:val="0"/>
          <w:bCs w:val="0"/>
          <w:sz w:val="26"/>
          <w:szCs w:val="26"/>
          <w:rtl/>
        </w:rPr>
        <w:t>(</w:t>
      </w:r>
      <w:r w:rsidRPr="00047E79">
        <w:rPr>
          <w:rStyle w:val="afd"/>
          <w:rFonts w:ascii="Lotus Linotype" w:hAnsi="Lotus Linotype" w:cs="Lotus Linotype"/>
          <w:b w:val="0"/>
          <w:bCs w:val="0"/>
          <w:sz w:val="26"/>
          <w:szCs w:val="26"/>
        </w:rPr>
        <w:footnoteRef/>
      </w:r>
      <w:r w:rsidRPr="00047E79">
        <w:rPr>
          <w:rStyle w:val="afd"/>
          <w:rFonts w:ascii="Lotus Linotype" w:hAnsi="Lotus Linotype" w:cs="Lotus Linotype"/>
          <w:b w:val="0"/>
          <w:bCs w:val="0"/>
          <w:sz w:val="26"/>
          <w:szCs w:val="26"/>
          <w:rtl/>
        </w:rPr>
        <w:t>) الزهري المدني الأعرج المعروف بابن أبي ثابت، اتفق النقاد على تركه، قال ابن معين: «ليس بثقة، إنما كان صاحب شعر».</w:t>
      </w:r>
      <w:r w:rsidRPr="00047E79">
        <w:rPr>
          <w:rStyle w:val="afd"/>
          <w:rFonts w:ascii="Lotus Linotype" w:hAnsi="Lotus Linotype" w:cs="Lotus Linotype" w:hint="cs"/>
          <w:b w:val="0"/>
          <w:bCs w:val="0"/>
          <w:sz w:val="26"/>
          <w:szCs w:val="26"/>
          <w:rtl/>
        </w:rPr>
        <w:t xml:space="preserve"> </w:t>
      </w:r>
      <w:r w:rsidRPr="00047E79">
        <w:rPr>
          <w:rStyle w:val="afd"/>
          <w:rFonts w:ascii="Lotus Linotype" w:hAnsi="Lotus Linotype" w:cs="Lotus Linotype"/>
          <w:b w:val="0"/>
          <w:bCs w:val="0"/>
          <w:sz w:val="26"/>
          <w:szCs w:val="26"/>
          <w:rtl/>
        </w:rPr>
        <w:t>وقال البخاري: «منكر الحديث، لا يكتب حديثه». وقال النسائي: «متروك الحديث». وكذا في "التقريب".</w:t>
      </w:r>
    </w:p>
  </w:footnote>
  <w:footnote w:id="213">
    <w:p w14:paraId="2D6AAE5F" w14:textId="77777777" w:rsidR="00F643F2" w:rsidRPr="00047E79" w:rsidRDefault="00F643F2" w:rsidP="00F643F2">
      <w:pPr>
        <w:pStyle w:val="af5"/>
        <w:spacing w:line="440" w:lineRule="exact"/>
        <w:ind w:left="340" w:hanging="340"/>
        <w:jc w:val="both"/>
        <w:rPr>
          <w:rStyle w:val="afd"/>
          <w:rFonts w:ascii="Lotus Linotype" w:hAnsi="Lotus Linotype" w:cs="Lotus Linotype"/>
          <w:b w:val="0"/>
          <w:bCs w:val="0"/>
          <w:sz w:val="26"/>
          <w:szCs w:val="26"/>
          <w:rtl/>
        </w:rPr>
      </w:pPr>
      <w:r w:rsidRPr="00047E79">
        <w:rPr>
          <w:rStyle w:val="afd"/>
          <w:rFonts w:ascii="Lotus Linotype" w:hAnsi="Lotus Linotype" w:cs="Lotus Linotype"/>
          <w:b w:val="0"/>
          <w:bCs w:val="0"/>
          <w:sz w:val="26"/>
          <w:szCs w:val="26"/>
          <w:rtl/>
        </w:rPr>
        <w:t>(</w:t>
      </w:r>
      <w:r w:rsidRPr="00047E79">
        <w:rPr>
          <w:rStyle w:val="afd"/>
          <w:rFonts w:ascii="Lotus Linotype" w:hAnsi="Lotus Linotype" w:cs="Lotus Linotype"/>
          <w:b w:val="0"/>
          <w:bCs w:val="0"/>
          <w:sz w:val="26"/>
          <w:szCs w:val="26"/>
        </w:rPr>
        <w:footnoteRef/>
      </w:r>
      <w:r w:rsidRPr="00047E79">
        <w:rPr>
          <w:rStyle w:val="afd"/>
          <w:rFonts w:ascii="Lotus Linotype" w:hAnsi="Lotus Linotype" w:cs="Lotus Linotype"/>
          <w:b w:val="0"/>
          <w:bCs w:val="0"/>
          <w:sz w:val="26"/>
          <w:szCs w:val="26"/>
          <w:rtl/>
        </w:rPr>
        <w:t>) الفِطْريّ المدني، صدوق رمي بالتشيّع. كما في "التقريب".</w:t>
      </w:r>
    </w:p>
  </w:footnote>
  <w:footnote w:id="214">
    <w:p w14:paraId="70B03259" w14:textId="77777777" w:rsidR="00F643F2" w:rsidRPr="00047E79" w:rsidRDefault="00F643F2" w:rsidP="00F643F2">
      <w:pPr>
        <w:spacing w:line="440" w:lineRule="exact"/>
        <w:ind w:left="340" w:hanging="340"/>
        <w:jc w:val="both"/>
        <w:rPr>
          <w:rStyle w:val="afd"/>
          <w:rFonts w:ascii="Lotus Linotype" w:hAnsi="Lotus Linotype" w:cs="Lotus Linotype"/>
          <w:b w:val="0"/>
          <w:bCs w:val="0"/>
          <w:sz w:val="26"/>
          <w:szCs w:val="26"/>
          <w:rtl/>
        </w:rPr>
      </w:pPr>
      <w:r w:rsidRPr="00047E79">
        <w:rPr>
          <w:rStyle w:val="afd"/>
          <w:rFonts w:ascii="Lotus Linotype" w:hAnsi="Lotus Linotype" w:cs="Lotus Linotype"/>
          <w:b w:val="0"/>
          <w:bCs w:val="0"/>
          <w:sz w:val="26"/>
          <w:szCs w:val="26"/>
          <w:rtl/>
        </w:rPr>
        <w:t>(</w:t>
      </w:r>
      <w:r w:rsidRPr="00047E79">
        <w:rPr>
          <w:rStyle w:val="afd"/>
          <w:rFonts w:ascii="Lotus Linotype" w:hAnsi="Lotus Linotype" w:cs="Lotus Linotype"/>
          <w:b w:val="0"/>
          <w:bCs w:val="0"/>
          <w:sz w:val="26"/>
          <w:szCs w:val="26"/>
        </w:rPr>
        <w:footnoteRef/>
      </w:r>
      <w:r w:rsidRPr="00047E79">
        <w:rPr>
          <w:rStyle w:val="afd"/>
          <w:rFonts w:ascii="Lotus Linotype" w:hAnsi="Lotus Linotype" w:cs="Lotus Linotype"/>
          <w:b w:val="0"/>
          <w:bCs w:val="0"/>
          <w:sz w:val="26"/>
          <w:szCs w:val="26"/>
          <w:rtl/>
        </w:rPr>
        <w:t>) أخرجه عمر بن شبة في تاريخ المدينة (1/59)</w:t>
      </w:r>
      <w:r w:rsidRPr="00047E79">
        <w:rPr>
          <w:rStyle w:val="afd"/>
          <w:rFonts w:ascii="Lotus Linotype" w:hAnsi="Lotus Linotype" w:cs="Lotus Linotype" w:hint="cs"/>
          <w:b w:val="0"/>
          <w:bCs w:val="0"/>
          <w:sz w:val="26"/>
          <w:szCs w:val="26"/>
          <w:rtl/>
        </w:rPr>
        <w:t>.</w:t>
      </w:r>
    </w:p>
    <w:p w14:paraId="3288773F" w14:textId="77777777" w:rsidR="00F643F2" w:rsidRPr="00047E79" w:rsidRDefault="00F643F2" w:rsidP="00F643F2">
      <w:pPr>
        <w:spacing w:line="440" w:lineRule="exact"/>
        <w:ind w:left="340"/>
        <w:jc w:val="both"/>
        <w:rPr>
          <w:rStyle w:val="afd"/>
          <w:rFonts w:ascii="Lotus Linotype" w:hAnsi="Lotus Linotype" w:cs="Lotus Linotype"/>
          <w:b w:val="0"/>
          <w:bCs w:val="0"/>
          <w:sz w:val="26"/>
          <w:szCs w:val="26"/>
          <w:rtl/>
        </w:rPr>
      </w:pPr>
      <w:r w:rsidRPr="00047E79">
        <w:rPr>
          <w:rStyle w:val="afd"/>
          <w:rFonts w:ascii="Lotus Linotype" w:hAnsi="Lotus Linotype" w:cs="Lotus Linotype"/>
          <w:b w:val="0"/>
          <w:bCs w:val="0"/>
          <w:sz w:val="26"/>
          <w:szCs w:val="26"/>
          <w:rtl/>
        </w:rPr>
        <w:t>وإسناه واهٍ أيضاً؛ علته عبد العزيز بن عمران، وجهالة عمارة بن أبي اليسر، ثم هو مرسل أو معضل.</w:t>
      </w:r>
    </w:p>
  </w:footnote>
  <w:footnote w:id="215">
    <w:p w14:paraId="3853698E" w14:textId="77777777" w:rsidR="00F643F2" w:rsidRPr="00047E79" w:rsidRDefault="00F643F2" w:rsidP="00F643F2">
      <w:pPr>
        <w:spacing w:line="440" w:lineRule="exact"/>
        <w:ind w:left="340" w:hanging="340"/>
        <w:jc w:val="both"/>
        <w:rPr>
          <w:rStyle w:val="afd"/>
          <w:rFonts w:ascii="Lotus Linotype" w:hAnsi="Lotus Linotype" w:cs="Lotus Linotype"/>
          <w:b w:val="0"/>
          <w:bCs w:val="0"/>
          <w:sz w:val="26"/>
          <w:szCs w:val="26"/>
          <w:rtl/>
        </w:rPr>
      </w:pPr>
      <w:r w:rsidRPr="00047E79">
        <w:rPr>
          <w:rStyle w:val="afd"/>
          <w:rFonts w:ascii="Lotus Linotype" w:hAnsi="Lotus Linotype" w:cs="Lotus Linotype"/>
          <w:b w:val="0"/>
          <w:bCs w:val="0"/>
          <w:sz w:val="26"/>
          <w:szCs w:val="26"/>
          <w:rtl/>
        </w:rPr>
        <w:t>(</w:t>
      </w:r>
      <w:r w:rsidRPr="00047E79">
        <w:rPr>
          <w:rStyle w:val="afd"/>
          <w:rFonts w:ascii="Lotus Linotype" w:hAnsi="Lotus Linotype" w:cs="Lotus Linotype"/>
          <w:b w:val="0"/>
          <w:bCs w:val="0"/>
          <w:sz w:val="26"/>
          <w:szCs w:val="26"/>
        </w:rPr>
        <w:footnoteRef/>
      </w:r>
      <w:r w:rsidRPr="00047E79">
        <w:rPr>
          <w:rStyle w:val="afd"/>
          <w:rFonts w:ascii="Lotus Linotype" w:hAnsi="Lotus Linotype" w:cs="Lotus Linotype"/>
          <w:b w:val="0"/>
          <w:bCs w:val="0"/>
          <w:sz w:val="26"/>
          <w:szCs w:val="26"/>
          <w:rtl/>
        </w:rPr>
        <w:t>) أخرجه عمر بن شبة في تاريخ المدينة (1/59)، ولا يصح إسناده للانقطاع بين أبي غسان وابن أبي يحيى، وابن أبي يحيى متروك، والحارث بن الفضل لعله هو الحارث بن فضيل الأنصاري الخطمي ثقة إلا أنّ الحديث مرسل.</w:t>
      </w:r>
    </w:p>
  </w:footnote>
  <w:footnote w:id="216">
    <w:p w14:paraId="730532DE" w14:textId="77777777" w:rsidR="00F643F2" w:rsidRPr="00047E79" w:rsidRDefault="00F643F2" w:rsidP="00F643F2">
      <w:pPr>
        <w:pStyle w:val="af5"/>
        <w:spacing w:line="440" w:lineRule="exact"/>
        <w:ind w:left="340" w:hanging="340"/>
        <w:jc w:val="both"/>
        <w:rPr>
          <w:rStyle w:val="afd"/>
          <w:rFonts w:ascii="Lotus Linotype" w:hAnsi="Lotus Linotype" w:cs="Lotus Linotype"/>
          <w:b w:val="0"/>
          <w:bCs w:val="0"/>
          <w:sz w:val="26"/>
          <w:szCs w:val="26"/>
          <w:rtl/>
        </w:rPr>
      </w:pPr>
      <w:r w:rsidRPr="00047E79">
        <w:rPr>
          <w:rStyle w:val="afd"/>
          <w:rFonts w:ascii="Lotus Linotype" w:hAnsi="Lotus Linotype" w:cs="Lotus Linotype"/>
          <w:b w:val="0"/>
          <w:bCs w:val="0"/>
          <w:sz w:val="26"/>
          <w:szCs w:val="26"/>
          <w:rtl/>
        </w:rPr>
        <w:t>(</w:t>
      </w:r>
      <w:r w:rsidRPr="00047E79">
        <w:rPr>
          <w:rStyle w:val="afd"/>
          <w:rFonts w:ascii="Lotus Linotype" w:hAnsi="Lotus Linotype" w:cs="Lotus Linotype"/>
          <w:b w:val="0"/>
          <w:bCs w:val="0"/>
          <w:sz w:val="26"/>
          <w:szCs w:val="26"/>
        </w:rPr>
        <w:footnoteRef/>
      </w:r>
      <w:r w:rsidRPr="00047E79">
        <w:rPr>
          <w:rStyle w:val="afd"/>
          <w:rFonts w:ascii="Lotus Linotype" w:hAnsi="Lotus Linotype" w:cs="Lotus Linotype"/>
          <w:b w:val="0"/>
          <w:bCs w:val="0"/>
          <w:sz w:val="26"/>
          <w:szCs w:val="26"/>
          <w:rtl/>
        </w:rPr>
        <w:t>) انظر التعريف (ص140).</w:t>
      </w:r>
    </w:p>
  </w:footnote>
  <w:footnote w:id="217">
    <w:p w14:paraId="297D5706" w14:textId="77777777" w:rsidR="00F643F2" w:rsidRPr="00047E79" w:rsidRDefault="00F643F2" w:rsidP="00F643F2">
      <w:pPr>
        <w:pStyle w:val="af5"/>
        <w:spacing w:line="440" w:lineRule="exact"/>
        <w:ind w:left="340" w:hanging="340"/>
        <w:jc w:val="both"/>
        <w:rPr>
          <w:rStyle w:val="afd"/>
          <w:rFonts w:ascii="Lotus Linotype" w:hAnsi="Lotus Linotype" w:cs="Lotus Linotype"/>
          <w:b w:val="0"/>
          <w:bCs w:val="0"/>
          <w:sz w:val="26"/>
          <w:szCs w:val="26"/>
          <w:rtl/>
        </w:rPr>
      </w:pPr>
      <w:r w:rsidRPr="00047E79">
        <w:rPr>
          <w:rStyle w:val="afd"/>
          <w:rFonts w:ascii="Lotus Linotype" w:hAnsi="Lotus Linotype" w:cs="Lotus Linotype"/>
          <w:b w:val="0"/>
          <w:bCs w:val="0"/>
          <w:sz w:val="26"/>
          <w:szCs w:val="26"/>
          <w:rtl/>
        </w:rPr>
        <w:t>(</w:t>
      </w:r>
      <w:r w:rsidRPr="00047E79">
        <w:rPr>
          <w:rStyle w:val="afd"/>
          <w:rFonts w:ascii="Lotus Linotype" w:hAnsi="Lotus Linotype" w:cs="Lotus Linotype"/>
          <w:b w:val="0"/>
          <w:bCs w:val="0"/>
          <w:sz w:val="26"/>
          <w:szCs w:val="26"/>
        </w:rPr>
        <w:footnoteRef/>
      </w:r>
      <w:r w:rsidRPr="00047E79">
        <w:rPr>
          <w:rStyle w:val="afd"/>
          <w:rFonts w:ascii="Lotus Linotype" w:hAnsi="Lotus Linotype" w:cs="Lotus Linotype"/>
          <w:b w:val="0"/>
          <w:bCs w:val="0"/>
          <w:sz w:val="26"/>
          <w:szCs w:val="26"/>
          <w:rtl/>
        </w:rPr>
        <w:t>) موسوعة مرآة الحرمين (4/696).</w:t>
      </w:r>
    </w:p>
  </w:footnote>
  <w:footnote w:id="218">
    <w:p w14:paraId="48805C11" w14:textId="77777777" w:rsidR="00F643F2" w:rsidRPr="00047E79" w:rsidRDefault="00F643F2" w:rsidP="00F643F2">
      <w:pPr>
        <w:pStyle w:val="af5"/>
        <w:spacing w:line="440" w:lineRule="exact"/>
        <w:ind w:left="340" w:hanging="340"/>
        <w:jc w:val="both"/>
        <w:rPr>
          <w:rStyle w:val="afd"/>
          <w:rFonts w:ascii="Lotus Linotype" w:hAnsi="Lotus Linotype" w:cs="Lotus Linotype"/>
          <w:b w:val="0"/>
          <w:bCs w:val="0"/>
          <w:sz w:val="26"/>
          <w:szCs w:val="26"/>
          <w:rtl/>
        </w:rPr>
      </w:pPr>
      <w:r w:rsidRPr="00047E79">
        <w:rPr>
          <w:rStyle w:val="afd"/>
          <w:rFonts w:ascii="Lotus Linotype" w:hAnsi="Lotus Linotype" w:cs="Lotus Linotype"/>
          <w:b w:val="0"/>
          <w:bCs w:val="0"/>
          <w:sz w:val="26"/>
          <w:szCs w:val="26"/>
          <w:rtl/>
        </w:rPr>
        <w:t>(</w:t>
      </w:r>
      <w:r w:rsidRPr="00047E79">
        <w:rPr>
          <w:rStyle w:val="afd"/>
          <w:rFonts w:ascii="Lotus Linotype" w:hAnsi="Lotus Linotype" w:cs="Lotus Linotype"/>
          <w:b w:val="0"/>
          <w:bCs w:val="0"/>
          <w:sz w:val="26"/>
          <w:szCs w:val="26"/>
        </w:rPr>
        <w:footnoteRef/>
      </w:r>
      <w:r w:rsidRPr="00047E79">
        <w:rPr>
          <w:rStyle w:val="afd"/>
          <w:rFonts w:ascii="Lotus Linotype" w:hAnsi="Lotus Linotype" w:cs="Lotus Linotype"/>
          <w:b w:val="0"/>
          <w:bCs w:val="0"/>
          <w:sz w:val="26"/>
          <w:szCs w:val="26"/>
          <w:rtl/>
        </w:rPr>
        <w:t>) رحلة ابن جبير (ص156).</w:t>
      </w:r>
    </w:p>
  </w:footnote>
  <w:footnote w:id="219">
    <w:p w14:paraId="7F58DEAD" w14:textId="77777777" w:rsidR="00F643F2" w:rsidRPr="00047E79" w:rsidRDefault="00F643F2" w:rsidP="00F643F2">
      <w:pPr>
        <w:spacing w:line="440" w:lineRule="exact"/>
        <w:ind w:left="340" w:hanging="340"/>
        <w:jc w:val="both"/>
        <w:rPr>
          <w:rStyle w:val="afd"/>
          <w:rFonts w:ascii="Lotus Linotype" w:hAnsi="Lotus Linotype" w:cs="Lotus Linotype"/>
          <w:b w:val="0"/>
          <w:bCs w:val="0"/>
          <w:sz w:val="26"/>
          <w:szCs w:val="26"/>
          <w:rtl/>
        </w:rPr>
      </w:pPr>
      <w:r w:rsidRPr="00047E79">
        <w:rPr>
          <w:rStyle w:val="afd"/>
          <w:rFonts w:ascii="Lotus Linotype" w:hAnsi="Lotus Linotype" w:cs="Lotus Linotype"/>
          <w:b w:val="0"/>
          <w:bCs w:val="0"/>
          <w:sz w:val="26"/>
          <w:szCs w:val="26"/>
          <w:rtl/>
        </w:rPr>
        <w:t>(</w:t>
      </w:r>
      <w:r w:rsidRPr="00047E79">
        <w:rPr>
          <w:rStyle w:val="afd"/>
          <w:rFonts w:ascii="Lotus Linotype" w:hAnsi="Lotus Linotype" w:cs="Lotus Linotype"/>
          <w:b w:val="0"/>
          <w:bCs w:val="0"/>
          <w:sz w:val="26"/>
          <w:szCs w:val="26"/>
        </w:rPr>
        <w:footnoteRef/>
      </w:r>
      <w:r w:rsidRPr="00047E79">
        <w:rPr>
          <w:rStyle w:val="afd"/>
          <w:rFonts w:ascii="Lotus Linotype" w:hAnsi="Lotus Linotype" w:cs="Lotus Linotype"/>
          <w:b w:val="0"/>
          <w:bCs w:val="0"/>
          <w:sz w:val="26"/>
          <w:szCs w:val="26"/>
          <w:rtl/>
        </w:rPr>
        <w:t>) المغازي (2/488)، هكذا ذكره الواقدي في المغازي، والواقدي عند أهل الحديث متروك، لم يسند الرواية، فعليه فهي رواية لا تصح عن ابن عمر رضي الله عنه.</w:t>
      </w:r>
    </w:p>
  </w:footnote>
  <w:footnote w:id="220">
    <w:p w14:paraId="0F637F46" w14:textId="77777777" w:rsidR="00F643F2" w:rsidRPr="00047E79" w:rsidRDefault="00F643F2" w:rsidP="00F643F2">
      <w:pPr>
        <w:pStyle w:val="af5"/>
        <w:spacing w:line="440" w:lineRule="exact"/>
        <w:ind w:left="340" w:hanging="340"/>
        <w:jc w:val="both"/>
        <w:rPr>
          <w:rStyle w:val="afd"/>
          <w:rFonts w:ascii="Lotus Linotype" w:hAnsi="Lotus Linotype" w:cs="Lotus Linotype"/>
          <w:b w:val="0"/>
          <w:bCs w:val="0"/>
          <w:sz w:val="26"/>
          <w:szCs w:val="26"/>
          <w:rtl/>
        </w:rPr>
      </w:pPr>
      <w:r w:rsidRPr="00047E79">
        <w:rPr>
          <w:rStyle w:val="afd"/>
          <w:rFonts w:ascii="Lotus Linotype" w:hAnsi="Lotus Linotype" w:cs="Lotus Linotype"/>
          <w:b w:val="0"/>
          <w:bCs w:val="0"/>
          <w:sz w:val="26"/>
          <w:szCs w:val="26"/>
          <w:rtl/>
        </w:rPr>
        <w:t>(</w:t>
      </w:r>
      <w:r w:rsidRPr="00047E79">
        <w:rPr>
          <w:rStyle w:val="afd"/>
          <w:rFonts w:ascii="Lotus Linotype" w:hAnsi="Lotus Linotype" w:cs="Lotus Linotype"/>
          <w:b w:val="0"/>
          <w:bCs w:val="0"/>
          <w:sz w:val="26"/>
          <w:szCs w:val="26"/>
        </w:rPr>
        <w:footnoteRef/>
      </w:r>
      <w:r w:rsidRPr="00047E79">
        <w:rPr>
          <w:rStyle w:val="afd"/>
          <w:rFonts w:ascii="Lotus Linotype" w:hAnsi="Lotus Linotype" w:cs="Lotus Linotype"/>
          <w:b w:val="0"/>
          <w:bCs w:val="0"/>
          <w:sz w:val="26"/>
          <w:szCs w:val="26"/>
          <w:rtl/>
        </w:rPr>
        <w:t>) رحلة ابن جبير (ص156).</w:t>
      </w:r>
    </w:p>
  </w:footnote>
  <w:footnote w:id="221">
    <w:p w14:paraId="77164D9C" w14:textId="77777777" w:rsidR="00F643F2" w:rsidRPr="00047E79" w:rsidRDefault="00F643F2" w:rsidP="00F643F2">
      <w:pPr>
        <w:pStyle w:val="af5"/>
        <w:spacing w:line="440" w:lineRule="exact"/>
        <w:ind w:left="340" w:hanging="340"/>
        <w:jc w:val="both"/>
        <w:rPr>
          <w:rStyle w:val="afd"/>
          <w:rFonts w:ascii="Lotus Linotype" w:hAnsi="Lotus Linotype" w:cs="Lotus Linotype"/>
          <w:b w:val="0"/>
          <w:bCs w:val="0"/>
          <w:sz w:val="26"/>
          <w:szCs w:val="26"/>
          <w:rtl/>
        </w:rPr>
      </w:pPr>
      <w:r w:rsidRPr="00047E79">
        <w:rPr>
          <w:rStyle w:val="afd"/>
          <w:rFonts w:ascii="Lotus Linotype" w:hAnsi="Lotus Linotype" w:cs="Lotus Linotype"/>
          <w:b w:val="0"/>
          <w:bCs w:val="0"/>
          <w:sz w:val="26"/>
          <w:szCs w:val="26"/>
          <w:rtl/>
        </w:rPr>
        <w:t>(</w:t>
      </w:r>
      <w:r w:rsidRPr="00047E79">
        <w:rPr>
          <w:rStyle w:val="afd"/>
          <w:rFonts w:ascii="Lotus Linotype" w:hAnsi="Lotus Linotype" w:cs="Lotus Linotype"/>
          <w:b w:val="0"/>
          <w:bCs w:val="0"/>
          <w:sz w:val="26"/>
          <w:szCs w:val="26"/>
        </w:rPr>
        <w:footnoteRef/>
      </w:r>
      <w:r w:rsidRPr="00047E79">
        <w:rPr>
          <w:rStyle w:val="afd"/>
          <w:rFonts w:ascii="Lotus Linotype" w:hAnsi="Lotus Linotype" w:cs="Lotus Linotype"/>
          <w:b w:val="0"/>
          <w:bCs w:val="0"/>
          <w:sz w:val="26"/>
          <w:szCs w:val="26"/>
          <w:rtl/>
        </w:rPr>
        <w:t>) الدرة الثمينة (ص239).</w:t>
      </w:r>
    </w:p>
  </w:footnote>
  <w:footnote w:id="222">
    <w:p w14:paraId="2DAC47D1" w14:textId="77777777" w:rsidR="00F643F2" w:rsidRPr="00047E79" w:rsidRDefault="00F643F2" w:rsidP="00F643F2">
      <w:pPr>
        <w:pStyle w:val="af5"/>
        <w:spacing w:line="440" w:lineRule="exact"/>
        <w:ind w:left="340" w:hanging="340"/>
        <w:jc w:val="both"/>
        <w:rPr>
          <w:rStyle w:val="afd"/>
          <w:rFonts w:ascii="Lotus Linotype" w:hAnsi="Lotus Linotype" w:cs="Lotus Linotype"/>
          <w:b w:val="0"/>
          <w:bCs w:val="0"/>
          <w:sz w:val="26"/>
          <w:szCs w:val="26"/>
          <w:rtl/>
        </w:rPr>
      </w:pPr>
      <w:r w:rsidRPr="00047E79">
        <w:rPr>
          <w:rStyle w:val="afd"/>
          <w:rFonts w:ascii="Lotus Linotype" w:hAnsi="Lotus Linotype" w:cs="Lotus Linotype"/>
          <w:b w:val="0"/>
          <w:bCs w:val="0"/>
          <w:sz w:val="26"/>
          <w:szCs w:val="26"/>
          <w:rtl/>
        </w:rPr>
        <w:t>(</w:t>
      </w:r>
      <w:r w:rsidRPr="00047E79">
        <w:rPr>
          <w:rStyle w:val="afd"/>
          <w:rFonts w:ascii="Lotus Linotype" w:hAnsi="Lotus Linotype" w:cs="Lotus Linotype"/>
          <w:b w:val="0"/>
          <w:bCs w:val="0"/>
          <w:sz w:val="26"/>
          <w:szCs w:val="26"/>
        </w:rPr>
        <w:footnoteRef/>
      </w:r>
      <w:r w:rsidRPr="00047E79">
        <w:rPr>
          <w:rStyle w:val="afd"/>
          <w:rFonts w:ascii="Lotus Linotype" w:hAnsi="Lotus Linotype" w:cs="Lotus Linotype"/>
          <w:b w:val="0"/>
          <w:bCs w:val="0"/>
          <w:sz w:val="26"/>
          <w:szCs w:val="26"/>
          <w:rtl/>
        </w:rPr>
        <w:t>) التعريف بما آنست دار الهجرة من معالم الهجرة (ص141).</w:t>
      </w:r>
    </w:p>
  </w:footnote>
  <w:footnote w:id="223">
    <w:p w14:paraId="454BF75D" w14:textId="77777777" w:rsidR="00F643F2" w:rsidRPr="00047E79" w:rsidRDefault="00F643F2" w:rsidP="00F643F2">
      <w:pPr>
        <w:pStyle w:val="af5"/>
        <w:spacing w:line="440" w:lineRule="exact"/>
        <w:ind w:left="340" w:hanging="340"/>
        <w:jc w:val="both"/>
        <w:rPr>
          <w:rStyle w:val="afd"/>
          <w:rFonts w:ascii="Lotus Linotype" w:hAnsi="Lotus Linotype" w:cs="Lotus Linotype"/>
          <w:b w:val="0"/>
          <w:bCs w:val="0"/>
          <w:sz w:val="26"/>
          <w:szCs w:val="26"/>
          <w:rtl/>
        </w:rPr>
      </w:pPr>
      <w:r w:rsidRPr="00047E79">
        <w:rPr>
          <w:rStyle w:val="afd"/>
          <w:rFonts w:ascii="Lotus Linotype" w:hAnsi="Lotus Linotype" w:cs="Lotus Linotype"/>
          <w:b w:val="0"/>
          <w:bCs w:val="0"/>
          <w:sz w:val="26"/>
          <w:szCs w:val="26"/>
          <w:rtl/>
        </w:rPr>
        <w:t>(</w:t>
      </w:r>
      <w:r w:rsidRPr="00047E79">
        <w:rPr>
          <w:rStyle w:val="afd"/>
          <w:rFonts w:ascii="Lotus Linotype" w:hAnsi="Lotus Linotype" w:cs="Lotus Linotype"/>
          <w:b w:val="0"/>
          <w:bCs w:val="0"/>
          <w:sz w:val="26"/>
          <w:szCs w:val="26"/>
        </w:rPr>
        <w:footnoteRef/>
      </w:r>
      <w:r w:rsidRPr="00047E79">
        <w:rPr>
          <w:rStyle w:val="afd"/>
          <w:rFonts w:ascii="Lotus Linotype" w:hAnsi="Lotus Linotype" w:cs="Lotus Linotype"/>
          <w:b w:val="0"/>
          <w:bCs w:val="0"/>
          <w:sz w:val="26"/>
          <w:szCs w:val="26"/>
          <w:rtl/>
        </w:rPr>
        <w:t>) وفاء الوفا للسمهودي (3/43).</w:t>
      </w:r>
    </w:p>
  </w:footnote>
  <w:footnote w:id="224">
    <w:p w14:paraId="0E5D8DD8" w14:textId="77777777" w:rsidR="00F643F2" w:rsidRPr="00047E79" w:rsidRDefault="00F643F2" w:rsidP="00F643F2">
      <w:pPr>
        <w:pStyle w:val="af5"/>
        <w:spacing w:line="440" w:lineRule="exact"/>
        <w:ind w:left="340" w:hanging="340"/>
        <w:jc w:val="both"/>
        <w:rPr>
          <w:rStyle w:val="afd"/>
          <w:rFonts w:ascii="Lotus Linotype" w:hAnsi="Lotus Linotype" w:cs="Lotus Linotype"/>
          <w:b w:val="0"/>
          <w:bCs w:val="0"/>
          <w:sz w:val="26"/>
          <w:szCs w:val="26"/>
          <w:rtl/>
        </w:rPr>
      </w:pPr>
      <w:r w:rsidRPr="00047E79">
        <w:rPr>
          <w:rStyle w:val="afd"/>
          <w:rFonts w:ascii="Lotus Linotype" w:hAnsi="Lotus Linotype" w:cs="Lotus Linotype"/>
          <w:b w:val="0"/>
          <w:bCs w:val="0"/>
          <w:sz w:val="26"/>
          <w:szCs w:val="26"/>
          <w:rtl/>
        </w:rPr>
        <w:t>(</w:t>
      </w:r>
      <w:r w:rsidRPr="00047E79">
        <w:rPr>
          <w:rStyle w:val="afd"/>
          <w:rFonts w:ascii="Lotus Linotype" w:hAnsi="Lotus Linotype" w:cs="Lotus Linotype"/>
          <w:b w:val="0"/>
          <w:bCs w:val="0"/>
          <w:sz w:val="26"/>
          <w:szCs w:val="26"/>
        </w:rPr>
        <w:footnoteRef/>
      </w:r>
      <w:r w:rsidRPr="00047E79">
        <w:rPr>
          <w:rStyle w:val="afd"/>
          <w:rFonts w:ascii="Lotus Linotype" w:hAnsi="Lotus Linotype" w:cs="Lotus Linotype"/>
          <w:b w:val="0"/>
          <w:bCs w:val="0"/>
          <w:sz w:val="26"/>
          <w:szCs w:val="26"/>
          <w:rtl/>
        </w:rPr>
        <w:t>) التحفة اللطيفة في تاريخ المدينة الشريفة (1/70).</w:t>
      </w:r>
    </w:p>
  </w:footnote>
  <w:footnote w:id="225">
    <w:p w14:paraId="36174FE4" w14:textId="09C62029" w:rsidR="00F643F2" w:rsidRPr="00047E79" w:rsidRDefault="00F643F2" w:rsidP="00F643F2">
      <w:pPr>
        <w:pStyle w:val="af5"/>
        <w:spacing w:line="440" w:lineRule="exact"/>
        <w:ind w:left="340" w:hanging="340"/>
        <w:jc w:val="both"/>
        <w:rPr>
          <w:rStyle w:val="afd"/>
          <w:rFonts w:ascii="Lotus Linotype" w:hAnsi="Lotus Linotype" w:cs="Lotus Linotype"/>
          <w:b w:val="0"/>
          <w:bCs w:val="0"/>
          <w:sz w:val="26"/>
          <w:szCs w:val="26"/>
          <w:rtl/>
        </w:rPr>
      </w:pPr>
      <w:r w:rsidRPr="00047E79">
        <w:rPr>
          <w:rStyle w:val="afd"/>
          <w:rFonts w:ascii="Lotus Linotype" w:hAnsi="Lotus Linotype" w:cs="Lotus Linotype"/>
          <w:b w:val="0"/>
          <w:bCs w:val="0"/>
          <w:sz w:val="26"/>
          <w:szCs w:val="26"/>
          <w:rtl/>
        </w:rPr>
        <w:t>(</w:t>
      </w:r>
      <w:r w:rsidRPr="00047E79">
        <w:rPr>
          <w:rStyle w:val="afd"/>
          <w:rFonts w:ascii="Lotus Linotype" w:hAnsi="Lotus Linotype" w:cs="Lotus Linotype"/>
          <w:b w:val="0"/>
          <w:bCs w:val="0"/>
          <w:sz w:val="26"/>
          <w:szCs w:val="26"/>
        </w:rPr>
        <w:footnoteRef/>
      </w:r>
      <w:r w:rsidRPr="00047E79">
        <w:rPr>
          <w:rStyle w:val="afd"/>
          <w:rFonts w:ascii="Lotus Linotype" w:hAnsi="Lotus Linotype" w:cs="Lotus Linotype"/>
          <w:b w:val="0"/>
          <w:bCs w:val="0"/>
          <w:sz w:val="26"/>
          <w:szCs w:val="26"/>
          <w:rtl/>
        </w:rPr>
        <w:t>) موسوعة مرآة الحرمين (4/696)</w:t>
      </w:r>
      <w:r w:rsidR="00274C0B">
        <w:rPr>
          <w:rStyle w:val="afd"/>
          <w:rFonts w:ascii="Lotus Linotype" w:hAnsi="Lotus Linotype" w:cs="Lotus Linotype"/>
          <w:b w:val="0"/>
          <w:bCs w:val="0"/>
          <w:sz w:val="26"/>
          <w:szCs w:val="26"/>
          <w:rtl/>
        </w:rPr>
        <w:t>.</w:t>
      </w:r>
      <w:r w:rsidRPr="00047E79">
        <w:rPr>
          <w:rStyle w:val="afd"/>
          <w:rFonts w:ascii="Lotus Linotype" w:hAnsi="Lotus Linotype" w:cs="Lotus Linotype"/>
          <w:b w:val="0"/>
          <w:bCs w:val="0"/>
          <w:sz w:val="26"/>
          <w:szCs w:val="26"/>
          <w:rtl/>
        </w:rPr>
        <w:t xml:space="preserve"> وذكر في آخر كلامه السابق: أن أحد أهل السنة جدّد مسجد أبي بكر سنة (602هـ)، لكن هذا لا يتضح؛ لأن كلا من ابن النجار والمطري وغيرهم بعد هذا التاريخ ولم يذكر لمسجد أبي بكر سوى أثر قد اندرس أيام المطري، فالله أعلم بما قاله أيوب باشا فلعله سمعه من عوام الناس ولم يثبت في التاريخ.</w:t>
      </w:r>
    </w:p>
  </w:footnote>
  <w:footnote w:id="226">
    <w:p w14:paraId="3760AF0D" w14:textId="77777777" w:rsidR="00F643F2" w:rsidRPr="00047E79" w:rsidRDefault="00F643F2" w:rsidP="00F643F2">
      <w:pPr>
        <w:pStyle w:val="af5"/>
        <w:spacing w:line="440" w:lineRule="exact"/>
        <w:ind w:left="340" w:hanging="340"/>
        <w:jc w:val="both"/>
        <w:rPr>
          <w:rStyle w:val="afd"/>
          <w:rFonts w:ascii="Lotus Linotype" w:hAnsi="Lotus Linotype" w:cs="Lotus Linotype"/>
          <w:b w:val="0"/>
          <w:bCs w:val="0"/>
          <w:sz w:val="26"/>
          <w:szCs w:val="26"/>
          <w:rtl/>
        </w:rPr>
      </w:pPr>
      <w:r w:rsidRPr="00047E79">
        <w:rPr>
          <w:rStyle w:val="afd"/>
          <w:rFonts w:ascii="Lotus Linotype" w:hAnsi="Lotus Linotype" w:cs="Lotus Linotype"/>
          <w:b w:val="0"/>
          <w:bCs w:val="0"/>
          <w:sz w:val="26"/>
          <w:szCs w:val="26"/>
          <w:rtl/>
        </w:rPr>
        <w:t>(</w:t>
      </w:r>
      <w:r w:rsidRPr="00047E79">
        <w:rPr>
          <w:rStyle w:val="afd"/>
          <w:rFonts w:ascii="Lotus Linotype" w:hAnsi="Lotus Linotype" w:cs="Lotus Linotype"/>
          <w:b w:val="0"/>
          <w:bCs w:val="0"/>
          <w:sz w:val="26"/>
          <w:szCs w:val="26"/>
        </w:rPr>
        <w:footnoteRef/>
      </w:r>
      <w:r w:rsidRPr="00047E79">
        <w:rPr>
          <w:rStyle w:val="afd"/>
          <w:rFonts w:ascii="Lotus Linotype" w:hAnsi="Lotus Linotype" w:cs="Lotus Linotype"/>
          <w:b w:val="0"/>
          <w:bCs w:val="0"/>
          <w:sz w:val="26"/>
          <w:szCs w:val="26"/>
          <w:rtl/>
        </w:rPr>
        <w:t>) تاريخ معالم المدينة قديما وحديثا (ص198).</w:t>
      </w:r>
    </w:p>
  </w:footnote>
  <w:footnote w:id="227">
    <w:p w14:paraId="13285BAB" w14:textId="0E555025" w:rsidR="00F643F2" w:rsidRPr="00047E79" w:rsidRDefault="00F643F2" w:rsidP="00F643F2">
      <w:pPr>
        <w:pStyle w:val="af5"/>
        <w:spacing w:line="440" w:lineRule="exact"/>
        <w:ind w:left="340" w:hanging="340"/>
        <w:jc w:val="both"/>
        <w:rPr>
          <w:rStyle w:val="afd"/>
          <w:rFonts w:ascii="Lotus Linotype" w:hAnsi="Lotus Linotype" w:cs="Lotus Linotype"/>
          <w:b w:val="0"/>
          <w:bCs w:val="0"/>
          <w:sz w:val="26"/>
          <w:szCs w:val="26"/>
          <w:rtl/>
        </w:rPr>
      </w:pPr>
      <w:r w:rsidRPr="00047E79">
        <w:rPr>
          <w:rStyle w:val="afd"/>
          <w:rFonts w:ascii="Lotus Linotype" w:hAnsi="Lotus Linotype" w:cs="Lotus Linotype"/>
          <w:b w:val="0"/>
          <w:bCs w:val="0"/>
          <w:sz w:val="26"/>
          <w:szCs w:val="26"/>
          <w:rtl/>
        </w:rPr>
        <w:t>(</w:t>
      </w:r>
      <w:r w:rsidRPr="00047E79">
        <w:rPr>
          <w:rStyle w:val="afd"/>
          <w:rFonts w:ascii="Lotus Linotype" w:hAnsi="Lotus Linotype" w:cs="Lotus Linotype"/>
          <w:b w:val="0"/>
          <w:bCs w:val="0"/>
          <w:sz w:val="26"/>
          <w:szCs w:val="26"/>
        </w:rPr>
        <w:footnoteRef/>
      </w:r>
      <w:r w:rsidRPr="00047E79">
        <w:rPr>
          <w:rStyle w:val="afd"/>
          <w:rFonts w:ascii="Lotus Linotype" w:hAnsi="Lotus Linotype" w:cs="Lotus Linotype"/>
          <w:b w:val="0"/>
          <w:bCs w:val="0"/>
          <w:sz w:val="26"/>
          <w:szCs w:val="26"/>
          <w:rtl/>
        </w:rPr>
        <w:t>) وصف المدينة سنة 1303هـ</w:t>
      </w:r>
      <w:r w:rsidR="00274C0B">
        <w:rPr>
          <w:rStyle w:val="afd"/>
          <w:rFonts w:ascii="Lotus Linotype" w:hAnsi="Lotus Linotype" w:cs="Lotus Linotype"/>
          <w:b w:val="0"/>
          <w:bCs w:val="0"/>
          <w:sz w:val="26"/>
          <w:szCs w:val="26"/>
          <w:rtl/>
        </w:rPr>
        <w:t>.</w:t>
      </w:r>
    </w:p>
  </w:footnote>
  <w:footnote w:id="228">
    <w:p w14:paraId="0E516FB6" w14:textId="77777777" w:rsidR="00F643F2" w:rsidRPr="00047E79" w:rsidRDefault="00F643F2" w:rsidP="00F643F2">
      <w:pPr>
        <w:pStyle w:val="af5"/>
        <w:spacing w:line="440" w:lineRule="exact"/>
        <w:ind w:left="340" w:hanging="340"/>
        <w:jc w:val="both"/>
        <w:rPr>
          <w:rStyle w:val="afd"/>
          <w:rFonts w:ascii="Lotus Linotype" w:hAnsi="Lotus Linotype" w:cs="Lotus Linotype"/>
          <w:b w:val="0"/>
          <w:bCs w:val="0"/>
          <w:sz w:val="26"/>
          <w:szCs w:val="26"/>
          <w:rtl/>
        </w:rPr>
      </w:pPr>
      <w:r w:rsidRPr="00047E79">
        <w:rPr>
          <w:rStyle w:val="afd"/>
          <w:rFonts w:ascii="Lotus Linotype" w:hAnsi="Lotus Linotype" w:cs="Lotus Linotype"/>
          <w:b w:val="0"/>
          <w:bCs w:val="0"/>
          <w:sz w:val="26"/>
          <w:szCs w:val="26"/>
          <w:rtl/>
        </w:rPr>
        <w:t>(</w:t>
      </w:r>
      <w:r w:rsidRPr="00047E79">
        <w:rPr>
          <w:rStyle w:val="afd"/>
          <w:rFonts w:ascii="Lotus Linotype" w:hAnsi="Lotus Linotype" w:cs="Lotus Linotype"/>
          <w:b w:val="0"/>
          <w:bCs w:val="0"/>
          <w:sz w:val="26"/>
          <w:szCs w:val="26"/>
        </w:rPr>
        <w:footnoteRef/>
      </w:r>
      <w:r w:rsidRPr="00047E79">
        <w:rPr>
          <w:rStyle w:val="afd"/>
          <w:rFonts w:ascii="Lotus Linotype" w:hAnsi="Lotus Linotype" w:cs="Lotus Linotype"/>
          <w:b w:val="0"/>
          <w:bCs w:val="0"/>
          <w:sz w:val="26"/>
          <w:szCs w:val="26"/>
          <w:rtl/>
        </w:rPr>
        <w:t>) موسوعة مرآة الحرمين (4/696).</w:t>
      </w:r>
    </w:p>
  </w:footnote>
  <w:footnote w:id="229">
    <w:p w14:paraId="6537629F" w14:textId="77777777" w:rsidR="00F643F2" w:rsidRPr="00047E79" w:rsidRDefault="00F643F2" w:rsidP="00F643F2">
      <w:pPr>
        <w:pStyle w:val="af5"/>
        <w:spacing w:line="440" w:lineRule="exact"/>
        <w:ind w:left="340" w:hanging="340"/>
        <w:jc w:val="both"/>
        <w:rPr>
          <w:rStyle w:val="afd"/>
          <w:rFonts w:ascii="Lotus Linotype" w:hAnsi="Lotus Linotype" w:cs="Lotus Linotype"/>
          <w:b w:val="0"/>
          <w:bCs w:val="0"/>
          <w:sz w:val="26"/>
          <w:szCs w:val="26"/>
          <w:rtl/>
        </w:rPr>
      </w:pPr>
      <w:r w:rsidRPr="00047E79">
        <w:rPr>
          <w:rStyle w:val="afd"/>
          <w:rFonts w:ascii="Lotus Linotype" w:hAnsi="Lotus Linotype" w:cs="Lotus Linotype"/>
          <w:b w:val="0"/>
          <w:bCs w:val="0"/>
          <w:sz w:val="26"/>
          <w:szCs w:val="26"/>
          <w:rtl/>
        </w:rPr>
        <w:t>(</w:t>
      </w:r>
      <w:r w:rsidRPr="00047E79">
        <w:rPr>
          <w:rStyle w:val="afd"/>
          <w:rFonts w:ascii="Lotus Linotype" w:hAnsi="Lotus Linotype" w:cs="Lotus Linotype"/>
          <w:b w:val="0"/>
          <w:bCs w:val="0"/>
          <w:sz w:val="26"/>
          <w:szCs w:val="26"/>
        </w:rPr>
        <w:footnoteRef/>
      </w:r>
      <w:r w:rsidRPr="00047E79">
        <w:rPr>
          <w:rStyle w:val="afd"/>
          <w:rFonts w:ascii="Lotus Linotype" w:hAnsi="Lotus Linotype" w:cs="Lotus Linotype"/>
          <w:b w:val="0"/>
          <w:bCs w:val="0"/>
          <w:sz w:val="26"/>
          <w:szCs w:val="26"/>
          <w:rtl/>
        </w:rPr>
        <w:t>) فصول من تاريخ المدينة (ص144، 320).</w:t>
      </w:r>
    </w:p>
  </w:footnote>
  <w:footnote w:id="230">
    <w:p w14:paraId="18CF4EDF" w14:textId="77777777" w:rsidR="00F643F2" w:rsidRPr="00047E79" w:rsidRDefault="00F643F2" w:rsidP="00F643F2">
      <w:pPr>
        <w:pStyle w:val="af5"/>
        <w:spacing w:line="440" w:lineRule="exact"/>
        <w:ind w:left="340" w:hanging="340"/>
        <w:jc w:val="both"/>
        <w:rPr>
          <w:rStyle w:val="afd"/>
          <w:rFonts w:ascii="Lotus Linotype" w:hAnsi="Lotus Linotype" w:cs="Lotus Linotype"/>
          <w:b w:val="0"/>
          <w:bCs w:val="0"/>
          <w:sz w:val="26"/>
          <w:szCs w:val="26"/>
          <w:rtl/>
        </w:rPr>
      </w:pPr>
      <w:r w:rsidRPr="00047E79">
        <w:rPr>
          <w:rStyle w:val="afd"/>
          <w:rFonts w:ascii="Lotus Linotype" w:hAnsi="Lotus Linotype" w:cs="Lotus Linotype"/>
          <w:b w:val="0"/>
          <w:bCs w:val="0"/>
          <w:sz w:val="26"/>
          <w:szCs w:val="26"/>
          <w:rtl/>
        </w:rPr>
        <w:t>(</w:t>
      </w:r>
      <w:r w:rsidRPr="00047E79">
        <w:rPr>
          <w:rStyle w:val="afd"/>
          <w:rFonts w:ascii="Lotus Linotype" w:hAnsi="Lotus Linotype" w:cs="Lotus Linotype"/>
          <w:b w:val="0"/>
          <w:bCs w:val="0"/>
          <w:sz w:val="26"/>
          <w:szCs w:val="26"/>
        </w:rPr>
        <w:footnoteRef/>
      </w:r>
      <w:r w:rsidRPr="00047E79">
        <w:rPr>
          <w:rStyle w:val="afd"/>
          <w:rFonts w:ascii="Lotus Linotype" w:hAnsi="Lotus Linotype" w:cs="Lotus Linotype"/>
          <w:b w:val="0"/>
          <w:bCs w:val="0"/>
          <w:sz w:val="26"/>
          <w:szCs w:val="26"/>
          <w:rtl/>
        </w:rPr>
        <w:t>) تاريخ المدينة (1/84)، ونقله عنه الحافظ في التاريخ (1/680).</w:t>
      </w:r>
    </w:p>
  </w:footnote>
  <w:footnote w:id="231">
    <w:p w14:paraId="64118412" w14:textId="77777777" w:rsidR="00F643F2" w:rsidRPr="00047E79" w:rsidRDefault="00F643F2" w:rsidP="00F643F2">
      <w:pPr>
        <w:pStyle w:val="af5"/>
        <w:spacing w:line="440" w:lineRule="exact"/>
        <w:ind w:left="340" w:hanging="340"/>
        <w:jc w:val="both"/>
        <w:rPr>
          <w:rStyle w:val="afd"/>
          <w:rFonts w:ascii="Lotus Linotype" w:hAnsi="Lotus Linotype" w:cs="Lotus Linotype"/>
          <w:b w:val="0"/>
          <w:bCs w:val="0"/>
          <w:sz w:val="26"/>
          <w:szCs w:val="26"/>
          <w:rtl/>
        </w:rPr>
      </w:pPr>
      <w:r w:rsidRPr="00047E79">
        <w:rPr>
          <w:rStyle w:val="afd"/>
          <w:rFonts w:ascii="Lotus Linotype" w:hAnsi="Lotus Linotype" w:cs="Lotus Linotype"/>
          <w:b w:val="0"/>
          <w:bCs w:val="0"/>
          <w:sz w:val="26"/>
          <w:szCs w:val="26"/>
          <w:rtl/>
        </w:rPr>
        <w:t>(</w:t>
      </w:r>
      <w:r w:rsidRPr="00047E79">
        <w:rPr>
          <w:rStyle w:val="afd"/>
          <w:rFonts w:ascii="Lotus Linotype" w:hAnsi="Lotus Linotype" w:cs="Lotus Linotype"/>
          <w:b w:val="0"/>
          <w:bCs w:val="0"/>
          <w:sz w:val="26"/>
          <w:szCs w:val="26"/>
        </w:rPr>
        <w:footnoteRef/>
      </w:r>
      <w:r w:rsidRPr="00047E79">
        <w:rPr>
          <w:rStyle w:val="afd"/>
          <w:rFonts w:ascii="Lotus Linotype" w:hAnsi="Lotus Linotype" w:cs="Lotus Linotype"/>
          <w:b w:val="0"/>
          <w:bCs w:val="0"/>
          <w:sz w:val="26"/>
          <w:szCs w:val="26"/>
          <w:rtl/>
        </w:rPr>
        <w:t>) السيرة النبوية لابن هشام (2/220).</w:t>
      </w:r>
    </w:p>
  </w:footnote>
  <w:footnote w:id="232">
    <w:p w14:paraId="0F04962F" w14:textId="77777777" w:rsidR="00F643F2" w:rsidRPr="00047E79" w:rsidRDefault="00F643F2" w:rsidP="00F643F2">
      <w:pPr>
        <w:pStyle w:val="af5"/>
        <w:spacing w:line="440" w:lineRule="exact"/>
        <w:ind w:left="340" w:hanging="340"/>
        <w:jc w:val="both"/>
        <w:rPr>
          <w:rStyle w:val="afd"/>
          <w:rFonts w:ascii="Lotus Linotype" w:hAnsi="Lotus Linotype" w:cs="Lotus Linotype"/>
          <w:b w:val="0"/>
          <w:bCs w:val="0"/>
          <w:sz w:val="26"/>
          <w:szCs w:val="26"/>
          <w:rtl/>
        </w:rPr>
      </w:pPr>
      <w:r w:rsidRPr="00047E79">
        <w:rPr>
          <w:rStyle w:val="afd"/>
          <w:rFonts w:ascii="Lotus Linotype" w:hAnsi="Lotus Linotype" w:cs="Lotus Linotype"/>
          <w:b w:val="0"/>
          <w:bCs w:val="0"/>
          <w:sz w:val="26"/>
          <w:szCs w:val="26"/>
          <w:rtl/>
        </w:rPr>
        <w:t>(</w:t>
      </w:r>
      <w:r w:rsidRPr="00047E79">
        <w:rPr>
          <w:rStyle w:val="afd"/>
          <w:rFonts w:ascii="Lotus Linotype" w:hAnsi="Lotus Linotype" w:cs="Lotus Linotype"/>
          <w:b w:val="0"/>
          <w:bCs w:val="0"/>
          <w:sz w:val="26"/>
          <w:szCs w:val="26"/>
        </w:rPr>
        <w:footnoteRef/>
      </w:r>
      <w:r w:rsidRPr="00047E79">
        <w:rPr>
          <w:rStyle w:val="afd"/>
          <w:rFonts w:ascii="Lotus Linotype" w:hAnsi="Lotus Linotype" w:cs="Lotus Linotype"/>
          <w:b w:val="0"/>
          <w:bCs w:val="0"/>
          <w:sz w:val="26"/>
          <w:szCs w:val="26"/>
          <w:rtl/>
        </w:rPr>
        <w:t>) على طريق الهجرة (ص140، 114).</w:t>
      </w:r>
    </w:p>
  </w:footnote>
  <w:footnote w:id="233">
    <w:p w14:paraId="3E025547" w14:textId="77777777" w:rsidR="00F643F2" w:rsidRPr="00047E79" w:rsidRDefault="00F643F2" w:rsidP="00F643F2">
      <w:pPr>
        <w:pStyle w:val="af5"/>
        <w:spacing w:line="440" w:lineRule="exact"/>
        <w:ind w:left="340" w:hanging="340"/>
        <w:jc w:val="both"/>
        <w:rPr>
          <w:rStyle w:val="afd"/>
          <w:rFonts w:ascii="Lotus Linotype" w:hAnsi="Lotus Linotype" w:cs="Lotus Linotype"/>
          <w:b w:val="0"/>
          <w:bCs w:val="0"/>
          <w:sz w:val="26"/>
          <w:szCs w:val="26"/>
          <w:rtl/>
        </w:rPr>
      </w:pPr>
      <w:r w:rsidRPr="00047E79">
        <w:rPr>
          <w:rStyle w:val="afd"/>
          <w:rFonts w:ascii="Lotus Linotype" w:hAnsi="Lotus Linotype" w:cs="Lotus Linotype"/>
          <w:b w:val="0"/>
          <w:bCs w:val="0"/>
          <w:sz w:val="26"/>
          <w:szCs w:val="26"/>
          <w:rtl/>
        </w:rPr>
        <w:t>(</w:t>
      </w:r>
      <w:r w:rsidRPr="00047E79">
        <w:rPr>
          <w:rStyle w:val="afd"/>
          <w:rFonts w:ascii="Lotus Linotype" w:hAnsi="Lotus Linotype" w:cs="Lotus Linotype"/>
          <w:b w:val="0"/>
          <w:bCs w:val="0"/>
          <w:sz w:val="26"/>
          <w:szCs w:val="26"/>
        </w:rPr>
        <w:footnoteRef/>
      </w:r>
      <w:r w:rsidRPr="00047E79">
        <w:rPr>
          <w:rStyle w:val="afd"/>
          <w:rFonts w:ascii="Lotus Linotype" w:hAnsi="Lotus Linotype" w:cs="Lotus Linotype"/>
          <w:b w:val="0"/>
          <w:bCs w:val="0"/>
          <w:sz w:val="26"/>
          <w:szCs w:val="26"/>
          <w:rtl/>
        </w:rPr>
        <w:t>) تاريخ معالم المدينة قديماً وحديثاً (ص145).</w:t>
      </w:r>
    </w:p>
  </w:footnote>
  <w:footnote w:id="234">
    <w:p w14:paraId="7A8E5437" w14:textId="77777777" w:rsidR="00F643F2" w:rsidRPr="00047E79" w:rsidRDefault="00F643F2" w:rsidP="00F643F2">
      <w:pPr>
        <w:pStyle w:val="af5"/>
        <w:spacing w:line="440" w:lineRule="exact"/>
        <w:ind w:left="340" w:hanging="340"/>
        <w:jc w:val="both"/>
        <w:rPr>
          <w:rStyle w:val="afd"/>
          <w:rFonts w:ascii="Lotus Linotype" w:hAnsi="Lotus Linotype" w:cs="Lotus Linotype"/>
          <w:b w:val="0"/>
          <w:bCs w:val="0"/>
          <w:sz w:val="26"/>
          <w:szCs w:val="26"/>
          <w:rtl/>
        </w:rPr>
      </w:pPr>
      <w:r w:rsidRPr="00047E79">
        <w:rPr>
          <w:rStyle w:val="afd"/>
          <w:rFonts w:ascii="Lotus Linotype" w:hAnsi="Lotus Linotype" w:cs="Lotus Linotype"/>
          <w:b w:val="0"/>
          <w:bCs w:val="0"/>
          <w:sz w:val="26"/>
          <w:szCs w:val="26"/>
          <w:rtl/>
        </w:rPr>
        <w:t>(</w:t>
      </w:r>
      <w:r w:rsidRPr="00047E79">
        <w:rPr>
          <w:rStyle w:val="afd"/>
          <w:rFonts w:ascii="Lotus Linotype" w:hAnsi="Lotus Linotype" w:cs="Lotus Linotype"/>
          <w:b w:val="0"/>
          <w:bCs w:val="0"/>
          <w:sz w:val="26"/>
          <w:szCs w:val="26"/>
        </w:rPr>
        <w:footnoteRef/>
      </w:r>
      <w:r w:rsidRPr="00047E79">
        <w:rPr>
          <w:rStyle w:val="afd"/>
          <w:rFonts w:ascii="Lotus Linotype" w:hAnsi="Lotus Linotype" w:cs="Lotus Linotype"/>
          <w:b w:val="0"/>
          <w:bCs w:val="0"/>
          <w:sz w:val="26"/>
          <w:szCs w:val="26"/>
          <w:rtl/>
        </w:rPr>
        <w:t>) فضل المدينة وآداب الإقامة بها (ص43).</w:t>
      </w:r>
    </w:p>
  </w:footnote>
  <w:footnote w:id="235">
    <w:p w14:paraId="4141B080" w14:textId="77777777" w:rsidR="00F643F2" w:rsidRPr="00047E79" w:rsidRDefault="00F643F2" w:rsidP="00F643F2">
      <w:pPr>
        <w:pStyle w:val="af5"/>
        <w:spacing w:line="440" w:lineRule="exact"/>
        <w:ind w:left="340" w:hanging="340"/>
        <w:jc w:val="both"/>
        <w:rPr>
          <w:rStyle w:val="afd"/>
          <w:rFonts w:ascii="Lotus Linotype" w:hAnsi="Lotus Linotype" w:cs="Lotus Linotype"/>
          <w:b w:val="0"/>
          <w:bCs w:val="0"/>
          <w:sz w:val="26"/>
          <w:szCs w:val="26"/>
          <w:rtl/>
        </w:rPr>
      </w:pPr>
      <w:r w:rsidRPr="00047E79">
        <w:rPr>
          <w:rStyle w:val="afd"/>
          <w:rFonts w:ascii="Lotus Linotype" w:hAnsi="Lotus Linotype" w:cs="Lotus Linotype"/>
          <w:b w:val="0"/>
          <w:bCs w:val="0"/>
          <w:sz w:val="26"/>
          <w:szCs w:val="26"/>
          <w:rtl/>
        </w:rPr>
        <w:t>(</w:t>
      </w:r>
      <w:r w:rsidRPr="00047E79">
        <w:rPr>
          <w:rStyle w:val="afd"/>
          <w:rFonts w:ascii="Lotus Linotype" w:hAnsi="Lotus Linotype" w:cs="Lotus Linotype"/>
          <w:b w:val="0"/>
          <w:bCs w:val="0"/>
          <w:sz w:val="26"/>
          <w:szCs w:val="26"/>
        </w:rPr>
        <w:footnoteRef/>
      </w:r>
      <w:r w:rsidRPr="00047E79">
        <w:rPr>
          <w:rStyle w:val="afd"/>
          <w:rFonts w:ascii="Lotus Linotype" w:hAnsi="Lotus Linotype" w:cs="Lotus Linotype"/>
          <w:b w:val="0"/>
          <w:bCs w:val="0"/>
          <w:sz w:val="26"/>
          <w:szCs w:val="26"/>
          <w:rtl/>
        </w:rPr>
        <w:t>) المدينة معالم وحضارة (ص60).</w:t>
      </w:r>
    </w:p>
  </w:footnote>
  <w:footnote w:id="236">
    <w:p w14:paraId="101CF558" w14:textId="77777777" w:rsidR="00F643F2" w:rsidRPr="00047E79" w:rsidRDefault="00F643F2" w:rsidP="00F643F2">
      <w:pPr>
        <w:pStyle w:val="af5"/>
        <w:spacing w:line="440" w:lineRule="exact"/>
        <w:ind w:left="340" w:hanging="340"/>
        <w:jc w:val="both"/>
        <w:rPr>
          <w:rStyle w:val="afd"/>
          <w:rFonts w:ascii="Lotus Linotype" w:hAnsi="Lotus Linotype" w:cs="Lotus Linotype"/>
          <w:b w:val="0"/>
          <w:bCs w:val="0"/>
          <w:sz w:val="26"/>
          <w:szCs w:val="26"/>
          <w:rtl/>
        </w:rPr>
      </w:pPr>
      <w:r w:rsidRPr="00047E79">
        <w:rPr>
          <w:rStyle w:val="afd"/>
          <w:rFonts w:ascii="Lotus Linotype" w:hAnsi="Lotus Linotype" w:cs="Lotus Linotype"/>
          <w:b w:val="0"/>
          <w:bCs w:val="0"/>
          <w:sz w:val="26"/>
          <w:szCs w:val="26"/>
          <w:rtl/>
        </w:rPr>
        <w:t>(</w:t>
      </w:r>
      <w:r w:rsidRPr="00047E79">
        <w:rPr>
          <w:rStyle w:val="afd"/>
          <w:rFonts w:ascii="Lotus Linotype" w:hAnsi="Lotus Linotype" w:cs="Lotus Linotype"/>
          <w:b w:val="0"/>
          <w:bCs w:val="0"/>
          <w:sz w:val="26"/>
          <w:szCs w:val="26"/>
        </w:rPr>
        <w:footnoteRef/>
      </w:r>
      <w:r w:rsidRPr="00047E79">
        <w:rPr>
          <w:rStyle w:val="afd"/>
          <w:rFonts w:ascii="Lotus Linotype" w:hAnsi="Lotus Linotype" w:cs="Lotus Linotype"/>
          <w:b w:val="0"/>
          <w:bCs w:val="0"/>
          <w:sz w:val="26"/>
          <w:szCs w:val="26"/>
          <w:rtl/>
        </w:rPr>
        <w:t xml:space="preserve">) يلحظ أن هذه الدولة المباركة قد هدمت منها مسجداً معترضاً في الطريق، وبنت بدلاً عنه مسجداً كبيرا ناحية الطريق متاخماً للجبل، يخدم المنطقة، تقام فيه الصلوات الخمس، أما تلك فكان لا يصلي فيها إلا الزوار حين يذهبون إلى تلك الأماكن. </w:t>
      </w:r>
    </w:p>
  </w:footnote>
  <w:footnote w:id="237">
    <w:p w14:paraId="41FCF873" w14:textId="77777777" w:rsidR="00F643F2" w:rsidRPr="00047E79" w:rsidRDefault="00F643F2" w:rsidP="00F643F2">
      <w:pPr>
        <w:pStyle w:val="af5"/>
        <w:spacing w:line="440" w:lineRule="exact"/>
        <w:ind w:left="340" w:hanging="340"/>
        <w:jc w:val="both"/>
        <w:rPr>
          <w:rStyle w:val="afd"/>
          <w:rFonts w:ascii="Lotus Linotype" w:hAnsi="Lotus Linotype" w:cs="Lotus Linotype"/>
          <w:b w:val="0"/>
          <w:bCs w:val="0"/>
          <w:sz w:val="26"/>
          <w:szCs w:val="26"/>
          <w:rtl/>
        </w:rPr>
      </w:pPr>
      <w:r w:rsidRPr="00047E79">
        <w:rPr>
          <w:rStyle w:val="afd"/>
          <w:rFonts w:ascii="Lotus Linotype" w:hAnsi="Lotus Linotype" w:cs="Lotus Linotype"/>
          <w:b w:val="0"/>
          <w:bCs w:val="0"/>
          <w:sz w:val="26"/>
          <w:szCs w:val="26"/>
          <w:rtl/>
        </w:rPr>
        <w:t>(</w:t>
      </w:r>
      <w:r w:rsidRPr="00047E79">
        <w:rPr>
          <w:rStyle w:val="afd"/>
          <w:rFonts w:ascii="Lotus Linotype" w:hAnsi="Lotus Linotype" w:cs="Lotus Linotype"/>
          <w:b w:val="0"/>
          <w:bCs w:val="0"/>
          <w:sz w:val="26"/>
          <w:szCs w:val="26"/>
        </w:rPr>
        <w:footnoteRef/>
      </w:r>
      <w:r w:rsidRPr="00047E79">
        <w:rPr>
          <w:rStyle w:val="afd"/>
          <w:rFonts w:ascii="Lotus Linotype" w:hAnsi="Lotus Linotype" w:cs="Lotus Linotype"/>
          <w:b w:val="0"/>
          <w:bCs w:val="0"/>
          <w:sz w:val="26"/>
          <w:szCs w:val="26"/>
          <w:rtl/>
        </w:rPr>
        <w:t>) اقتضاء الصراط المستقيم (ص433).</w:t>
      </w:r>
    </w:p>
  </w:footnote>
  <w:footnote w:id="238">
    <w:p w14:paraId="20D4388F" w14:textId="77777777" w:rsidR="00F643F2" w:rsidRPr="00047E79" w:rsidRDefault="00F643F2" w:rsidP="00F643F2">
      <w:pPr>
        <w:pStyle w:val="af5"/>
        <w:spacing w:line="440" w:lineRule="exact"/>
        <w:ind w:left="340" w:hanging="340"/>
        <w:jc w:val="both"/>
        <w:rPr>
          <w:rStyle w:val="afd"/>
          <w:rFonts w:ascii="Lotus Linotype" w:hAnsi="Lotus Linotype" w:cs="Lotus Linotype"/>
          <w:b w:val="0"/>
          <w:bCs w:val="0"/>
          <w:sz w:val="26"/>
          <w:szCs w:val="26"/>
          <w:rtl/>
        </w:rPr>
      </w:pPr>
      <w:r w:rsidRPr="00047E79">
        <w:rPr>
          <w:rStyle w:val="afd"/>
          <w:rFonts w:ascii="Lotus Linotype" w:hAnsi="Lotus Linotype" w:cs="Lotus Linotype"/>
          <w:b w:val="0"/>
          <w:bCs w:val="0"/>
          <w:sz w:val="26"/>
          <w:szCs w:val="26"/>
          <w:rtl/>
        </w:rPr>
        <w:t>(</w:t>
      </w:r>
      <w:r w:rsidRPr="00047E79">
        <w:rPr>
          <w:rStyle w:val="afd"/>
          <w:rFonts w:ascii="Lotus Linotype" w:hAnsi="Lotus Linotype" w:cs="Lotus Linotype"/>
          <w:b w:val="0"/>
          <w:bCs w:val="0"/>
          <w:sz w:val="26"/>
          <w:szCs w:val="26"/>
        </w:rPr>
        <w:footnoteRef/>
      </w:r>
      <w:r w:rsidRPr="00047E79">
        <w:rPr>
          <w:rStyle w:val="afd"/>
          <w:rFonts w:ascii="Lotus Linotype" w:hAnsi="Lotus Linotype" w:cs="Lotus Linotype"/>
          <w:b w:val="0"/>
          <w:bCs w:val="0"/>
          <w:sz w:val="26"/>
          <w:szCs w:val="26"/>
          <w:rtl/>
        </w:rPr>
        <w:t>) فقه العبادات (ص407).</w:t>
      </w:r>
    </w:p>
  </w:footnote>
  <w:footnote w:id="239">
    <w:p w14:paraId="088A8531" w14:textId="77777777" w:rsidR="00F643F2" w:rsidRPr="00047E79" w:rsidRDefault="00F643F2" w:rsidP="00F643F2">
      <w:pPr>
        <w:pStyle w:val="af5"/>
        <w:spacing w:line="440" w:lineRule="exact"/>
        <w:ind w:left="340" w:hanging="340"/>
        <w:jc w:val="both"/>
        <w:rPr>
          <w:rStyle w:val="afd"/>
          <w:rFonts w:ascii="Lotus Linotype" w:hAnsi="Lotus Linotype" w:cs="Lotus Linotype"/>
          <w:b w:val="0"/>
          <w:bCs w:val="0"/>
          <w:sz w:val="26"/>
          <w:szCs w:val="26"/>
          <w:rtl/>
        </w:rPr>
      </w:pPr>
      <w:r w:rsidRPr="00047E79">
        <w:rPr>
          <w:rStyle w:val="afd"/>
          <w:rFonts w:ascii="Lotus Linotype" w:hAnsi="Lotus Linotype" w:cs="Lotus Linotype"/>
          <w:b w:val="0"/>
          <w:bCs w:val="0"/>
          <w:sz w:val="26"/>
          <w:szCs w:val="26"/>
          <w:rtl/>
        </w:rPr>
        <w:t>(</w:t>
      </w:r>
      <w:r w:rsidRPr="00047E79">
        <w:rPr>
          <w:rStyle w:val="afd"/>
          <w:rFonts w:ascii="Lotus Linotype" w:hAnsi="Lotus Linotype" w:cs="Lotus Linotype"/>
          <w:b w:val="0"/>
          <w:bCs w:val="0"/>
          <w:sz w:val="26"/>
          <w:szCs w:val="26"/>
        </w:rPr>
        <w:footnoteRef/>
      </w:r>
      <w:r w:rsidRPr="00047E79">
        <w:rPr>
          <w:rStyle w:val="afd"/>
          <w:rFonts w:ascii="Lotus Linotype" w:hAnsi="Lotus Linotype" w:cs="Lotus Linotype"/>
          <w:b w:val="0"/>
          <w:bCs w:val="0"/>
          <w:sz w:val="26"/>
          <w:szCs w:val="26"/>
          <w:rtl/>
        </w:rPr>
        <w:t>) مجلة البحوث الإسلامية العدد الخامس (ص279).</w:t>
      </w:r>
    </w:p>
  </w:footnote>
  <w:footnote w:id="240">
    <w:p w14:paraId="452467F7" w14:textId="77777777" w:rsidR="00F643F2" w:rsidRPr="00047E79" w:rsidRDefault="00F643F2" w:rsidP="00F643F2">
      <w:pPr>
        <w:pStyle w:val="af5"/>
        <w:spacing w:line="440" w:lineRule="exact"/>
        <w:ind w:left="340" w:hanging="340"/>
        <w:jc w:val="both"/>
        <w:rPr>
          <w:rStyle w:val="afd"/>
          <w:rFonts w:ascii="Lotus Linotype" w:hAnsi="Lotus Linotype" w:cs="Lotus Linotype"/>
          <w:b w:val="0"/>
          <w:bCs w:val="0"/>
          <w:sz w:val="26"/>
          <w:szCs w:val="26"/>
          <w:rtl/>
        </w:rPr>
      </w:pPr>
      <w:r w:rsidRPr="00047E79">
        <w:rPr>
          <w:rStyle w:val="afd"/>
          <w:rFonts w:ascii="Lotus Linotype" w:hAnsi="Lotus Linotype" w:cs="Lotus Linotype"/>
          <w:b w:val="0"/>
          <w:bCs w:val="0"/>
          <w:sz w:val="26"/>
          <w:szCs w:val="26"/>
          <w:rtl/>
        </w:rPr>
        <w:t>(</w:t>
      </w:r>
      <w:r w:rsidRPr="00047E79">
        <w:rPr>
          <w:rStyle w:val="afd"/>
          <w:rFonts w:ascii="Lotus Linotype" w:hAnsi="Lotus Linotype" w:cs="Lotus Linotype"/>
          <w:b w:val="0"/>
          <w:bCs w:val="0"/>
          <w:sz w:val="26"/>
          <w:szCs w:val="26"/>
        </w:rPr>
        <w:footnoteRef/>
      </w:r>
      <w:r w:rsidRPr="00047E79">
        <w:rPr>
          <w:rStyle w:val="afd"/>
          <w:rFonts w:ascii="Lotus Linotype" w:hAnsi="Lotus Linotype" w:cs="Lotus Linotype"/>
          <w:b w:val="0"/>
          <w:bCs w:val="0"/>
          <w:sz w:val="26"/>
          <w:szCs w:val="26"/>
          <w:rtl/>
        </w:rPr>
        <w:t>)  فتاوى في المدينة (ص102).</w:t>
      </w:r>
    </w:p>
  </w:footnote>
  <w:footnote w:id="241">
    <w:p w14:paraId="20B54D4B" w14:textId="77777777" w:rsidR="00F643F2" w:rsidRPr="00047E79" w:rsidRDefault="00F643F2" w:rsidP="00F643F2">
      <w:pPr>
        <w:pStyle w:val="af5"/>
        <w:spacing w:line="440" w:lineRule="exact"/>
        <w:ind w:left="340" w:hanging="340"/>
        <w:jc w:val="both"/>
        <w:rPr>
          <w:rStyle w:val="afd"/>
          <w:rFonts w:ascii="Lotus Linotype" w:hAnsi="Lotus Linotype" w:cs="Lotus Linotype"/>
          <w:b w:val="0"/>
          <w:bCs w:val="0"/>
          <w:sz w:val="26"/>
          <w:szCs w:val="26"/>
          <w:rtl/>
        </w:rPr>
      </w:pPr>
      <w:r w:rsidRPr="00047E79">
        <w:rPr>
          <w:rStyle w:val="afd"/>
          <w:rFonts w:ascii="Lotus Linotype" w:hAnsi="Lotus Linotype" w:cs="Lotus Linotype"/>
          <w:b w:val="0"/>
          <w:bCs w:val="0"/>
          <w:sz w:val="26"/>
          <w:szCs w:val="26"/>
          <w:rtl/>
        </w:rPr>
        <w:t>(</w:t>
      </w:r>
      <w:r w:rsidRPr="00047E79">
        <w:rPr>
          <w:rStyle w:val="afd"/>
          <w:rFonts w:ascii="Lotus Linotype" w:hAnsi="Lotus Linotype" w:cs="Lotus Linotype"/>
          <w:b w:val="0"/>
          <w:bCs w:val="0"/>
          <w:sz w:val="26"/>
          <w:szCs w:val="26"/>
        </w:rPr>
        <w:footnoteRef/>
      </w:r>
      <w:r w:rsidRPr="00047E79">
        <w:rPr>
          <w:rStyle w:val="afd"/>
          <w:rFonts w:ascii="Lotus Linotype" w:hAnsi="Lotus Linotype" w:cs="Lotus Linotype"/>
          <w:b w:val="0"/>
          <w:bCs w:val="0"/>
          <w:sz w:val="26"/>
          <w:szCs w:val="26"/>
          <w:rtl/>
        </w:rPr>
        <w:t>) المنهاج للمعتمر والحاج (ص111).</w:t>
      </w:r>
    </w:p>
  </w:footnote>
  <w:footnote w:id="242">
    <w:p w14:paraId="6662F290" w14:textId="77777777" w:rsidR="00F643F2" w:rsidRPr="00047E79" w:rsidRDefault="00F643F2" w:rsidP="00F643F2">
      <w:pPr>
        <w:pStyle w:val="af5"/>
        <w:spacing w:line="440" w:lineRule="exact"/>
        <w:ind w:left="340" w:hanging="340"/>
        <w:jc w:val="both"/>
        <w:rPr>
          <w:rStyle w:val="afd"/>
          <w:rFonts w:ascii="Lotus Linotype" w:hAnsi="Lotus Linotype" w:cs="Lotus Linotype"/>
          <w:b w:val="0"/>
          <w:bCs w:val="0"/>
          <w:sz w:val="26"/>
          <w:szCs w:val="26"/>
          <w:rtl/>
        </w:rPr>
      </w:pPr>
      <w:r w:rsidRPr="00047E79">
        <w:rPr>
          <w:rStyle w:val="afd"/>
          <w:rFonts w:ascii="Lotus Linotype" w:hAnsi="Lotus Linotype" w:cs="Lotus Linotype"/>
          <w:b w:val="0"/>
          <w:bCs w:val="0"/>
          <w:sz w:val="26"/>
          <w:szCs w:val="26"/>
          <w:rtl/>
        </w:rPr>
        <w:t>(</w:t>
      </w:r>
      <w:r w:rsidRPr="00047E79">
        <w:rPr>
          <w:rStyle w:val="afd"/>
          <w:rFonts w:ascii="Lotus Linotype" w:hAnsi="Lotus Linotype" w:cs="Lotus Linotype"/>
          <w:b w:val="0"/>
          <w:bCs w:val="0"/>
          <w:sz w:val="26"/>
          <w:szCs w:val="26"/>
        </w:rPr>
        <w:footnoteRef/>
      </w:r>
      <w:r w:rsidRPr="00047E79">
        <w:rPr>
          <w:rStyle w:val="afd"/>
          <w:rFonts w:ascii="Lotus Linotype" w:hAnsi="Lotus Linotype" w:cs="Lotus Linotype"/>
          <w:b w:val="0"/>
          <w:bCs w:val="0"/>
          <w:sz w:val="26"/>
          <w:szCs w:val="26"/>
          <w:rtl/>
        </w:rPr>
        <w:t>) مخالفات الحج والعمرة والزيارة (ص136).</w:t>
      </w:r>
    </w:p>
  </w:footnote>
  <w:footnote w:id="243">
    <w:p w14:paraId="7D00609D" w14:textId="77777777" w:rsidR="00F643F2" w:rsidRPr="00047E79" w:rsidRDefault="00F643F2" w:rsidP="00F643F2">
      <w:pPr>
        <w:pStyle w:val="af5"/>
        <w:spacing w:line="440" w:lineRule="exact"/>
        <w:ind w:left="340" w:hanging="340"/>
        <w:jc w:val="both"/>
        <w:rPr>
          <w:rStyle w:val="afd"/>
          <w:rFonts w:ascii="Lotus Linotype" w:hAnsi="Lotus Linotype" w:cs="Lotus Linotype"/>
          <w:b w:val="0"/>
          <w:bCs w:val="0"/>
          <w:sz w:val="26"/>
          <w:szCs w:val="26"/>
          <w:rtl/>
        </w:rPr>
      </w:pPr>
      <w:r w:rsidRPr="00047E79">
        <w:rPr>
          <w:rStyle w:val="afd"/>
          <w:rFonts w:ascii="Lotus Linotype" w:hAnsi="Lotus Linotype" w:cs="Lotus Linotype"/>
          <w:b w:val="0"/>
          <w:bCs w:val="0"/>
          <w:sz w:val="26"/>
          <w:szCs w:val="26"/>
          <w:rtl/>
        </w:rPr>
        <w:t>(</w:t>
      </w:r>
      <w:r w:rsidRPr="00047E79">
        <w:rPr>
          <w:rStyle w:val="afd"/>
          <w:rFonts w:ascii="Lotus Linotype" w:hAnsi="Lotus Linotype" w:cs="Lotus Linotype"/>
          <w:b w:val="0"/>
          <w:bCs w:val="0"/>
          <w:sz w:val="26"/>
          <w:szCs w:val="26"/>
        </w:rPr>
        <w:footnoteRef/>
      </w:r>
      <w:r w:rsidRPr="00047E79">
        <w:rPr>
          <w:rStyle w:val="afd"/>
          <w:rFonts w:ascii="Lotus Linotype" w:hAnsi="Lotus Linotype" w:cs="Lotus Linotype"/>
          <w:b w:val="0"/>
          <w:bCs w:val="0"/>
          <w:sz w:val="26"/>
          <w:szCs w:val="26"/>
          <w:rtl/>
        </w:rPr>
        <w:t>) لم نقف له على ترجمة، ولم يذكره المزي في شيوخ إبراهيم بن أبي يحيى الأسلمي.</w:t>
      </w:r>
    </w:p>
  </w:footnote>
  <w:footnote w:id="244">
    <w:p w14:paraId="1287733B" w14:textId="77777777" w:rsidR="00F643F2" w:rsidRPr="00047E79" w:rsidRDefault="00F643F2" w:rsidP="00F643F2">
      <w:pPr>
        <w:spacing w:line="440" w:lineRule="exact"/>
        <w:ind w:left="340" w:hanging="340"/>
        <w:jc w:val="both"/>
        <w:rPr>
          <w:rStyle w:val="afd"/>
          <w:rFonts w:ascii="Lotus Linotype" w:hAnsi="Lotus Linotype" w:cs="Lotus Linotype"/>
          <w:b w:val="0"/>
          <w:bCs w:val="0"/>
          <w:sz w:val="26"/>
          <w:szCs w:val="26"/>
          <w:rtl/>
        </w:rPr>
      </w:pPr>
      <w:r w:rsidRPr="00047E79">
        <w:rPr>
          <w:rStyle w:val="afd"/>
          <w:rFonts w:ascii="Lotus Linotype" w:hAnsi="Lotus Linotype" w:cs="Lotus Linotype"/>
          <w:b w:val="0"/>
          <w:bCs w:val="0"/>
          <w:sz w:val="26"/>
          <w:szCs w:val="26"/>
          <w:rtl/>
        </w:rPr>
        <w:t>(</w:t>
      </w:r>
      <w:r w:rsidRPr="00047E79">
        <w:rPr>
          <w:rStyle w:val="afd"/>
          <w:rFonts w:ascii="Lotus Linotype" w:hAnsi="Lotus Linotype" w:cs="Lotus Linotype"/>
          <w:b w:val="0"/>
          <w:bCs w:val="0"/>
          <w:sz w:val="26"/>
          <w:szCs w:val="26"/>
        </w:rPr>
        <w:footnoteRef/>
      </w:r>
      <w:r w:rsidRPr="00047E79">
        <w:rPr>
          <w:rStyle w:val="afd"/>
          <w:rFonts w:ascii="Lotus Linotype" w:hAnsi="Lotus Linotype" w:cs="Lotus Linotype"/>
          <w:b w:val="0"/>
          <w:bCs w:val="0"/>
          <w:sz w:val="26"/>
          <w:szCs w:val="26"/>
          <w:rtl/>
        </w:rPr>
        <w:t>) تاريخ المدينة (1/68)، وإسناده واهٍ، ابن أبي يحيى متروك كما سبق، وشيخه غير معروف.</w:t>
      </w:r>
    </w:p>
  </w:footnote>
  <w:footnote w:id="245">
    <w:p w14:paraId="715C4C36" w14:textId="77777777" w:rsidR="00F643F2" w:rsidRPr="00047E79" w:rsidRDefault="00F643F2" w:rsidP="00F643F2">
      <w:pPr>
        <w:pStyle w:val="af5"/>
        <w:spacing w:line="440" w:lineRule="exact"/>
        <w:ind w:left="340" w:hanging="340"/>
        <w:jc w:val="both"/>
        <w:rPr>
          <w:rStyle w:val="afd"/>
          <w:rFonts w:ascii="Lotus Linotype" w:hAnsi="Lotus Linotype" w:cs="Lotus Linotype"/>
          <w:b w:val="0"/>
          <w:bCs w:val="0"/>
          <w:sz w:val="26"/>
          <w:szCs w:val="26"/>
          <w:rtl/>
        </w:rPr>
      </w:pPr>
      <w:r w:rsidRPr="00047E79">
        <w:rPr>
          <w:rStyle w:val="afd"/>
          <w:rFonts w:ascii="Lotus Linotype" w:hAnsi="Lotus Linotype" w:cs="Lotus Linotype"/>
          <w:b w:val="0"/>
          <w:bCs w:val="0"/>
          <w:sz w:val="26"/>
          <w:szCs w:val="26"/>
          <w:rtl/>
        </w:rPr>
        <w:t>(</w:t>
      </w:r>
      <w:r w:rsidRPr="00047E79">
        <w:rPr>
          <w:rStyle w:val="afd"/>
          <w:rFonts w:ascii="Lotus Linotype" w:hAnsi="Lotus Linotype" w:cs="Lotus Linotype"/>
          <w:b w:val="0"/>
          <w:bCs w:val="0"/>
          <w:sz w:val="26"/>
          <w:szCs w:val="26"/>
        </w:rPr>
        <w:footnoteRef/>
      </w:r>
      <w:r w:rsidRPr="00047E79">
        <w:rPr>
          <w:rStyle w:val="afd"/>
          <w:rFonts w:ascii="Lotus Linotype" w:hAnsi="Lotus Linotype" w:cs="Lotus Linotype"/>
          <w:b w:val="0"/>
          <w:bCs w:val="0"/>
          <w:sz w:val="26"/>
          <w:szCs w:val="26"/>
          <w:rtl/>
        </w:rPr>
        <w:t>) لم يذكره المزي في شيوخ محمد بن الحسن بن زبالة، ولم أتمكن من تمييزه عمن اسمه موسى بن إبراهيم في هذه الطبقة.</w:t>
      </w:r>
    </w:p>
  </w:footnote>
  <w:footnote w:id="246">
    <w:p w14:paraId="7CE4B324" w14:textId="77777777" w:rsidR="00F643F2" w:rsidRPr="00047E79" w:rsidRDefault="00F643F2" w:rsidP="00F643F2">
      <w:pPr>
        <w:spacing w:line="440" w:lineRule="exact"/>
        <w:ind w:left="340" w:hanging="340"/>
        <w:jc w:val="both"/>
        <w:rPr>
          <w:rStyle w:val="afd"/>
          <w:rFonts w:ascii="Lotus Linotype" w:hAnsi="Lotus Linotype" w:cs="Lotus Linotype"/>
          <w:b w:val="0"/>
          <w:bCs w:val="0"/>
          <w:sz w:val="26"/>
          <w:szCs w:val="26"/>
          <w:rtl/>
        </w:rPr>
      </w:pPr>
      <w:r w:rsidRPr="00047E79">
        <w:rPr>
          <w:rStyle w:val="afd"/>
          <w:rFonts w:ascii="Lotus Linotype" w:hAnsi="Lotus Linotype" w:cs="Lotus Linotype"/>
          <w:b w:val="0"/>
          <w:bCs w:val="0"/>
          <w:sz w:val="26"/>
          <w:szCs w:val="26"/>
          <w:rtl/>
        </w:rPr>
        <w:t>(</w:t>
      </w:r>
      <w:r w:rsidRPr="00047E79">
        <w:rPr>
          <w:rStyle w:val="afd"/>
          <w:rFonts w:ascii="Lotus Linotype" w:hAnsi="Lotus Linotype" w:cs="Lotus Linotype"/>
          <w:b w:val="0"/>
          <w:bCs w:val="0"/>
          <w:sz w:val="26"/>
          <w:szCs w:val="26"/>
        </w:rPr>
        <w:footnoteRef/>
      </w:r>
      <w:r w:rsidRPr="00047E79">
        <w:rPr>
          <w:rStyle w:val="afd"/>
          <w:rFonts w:ascii="Lotus Linotype" w:hAnsi="Lotus Linotype" w:cs="Lotus Linotype"/>
          <w:b w:val="0"/>
          <w:bCs w:val="0"/>
          <w:sz w:val="26"/>
          <w:szCs w:val="26"/>
          <w:rtl/>
        </w:rPr>
        <w:t>) ذكره السمهودي في "وفاء الوفا"(3/841).</w:t>
      </w:r>
      <w:r w:rsidRPr="00047E79">
        <w:rPr>
          <w:rStyle w:val="afd"/>
          <w:rFonts w:ascii="Lotus Linotype" w:hAnsi="Lotus Linotype" w:cs="Lotus Linotype" w:hint="cs"/>
          <w:b w:val="0"/>
          <w:bCs w:val="0"/>
          <w:sz w:val="26"/>
          <w:szCs w:val="26"/>
          <w:rtl/>
        </w:rPr>
        <w:t xml:space="preserve"> </w:t>
      </w:r>
      <w:r w:rsidRPr="00047E79">
        <w:rPr>
          <w:rStyle w:val="afd"/>
          <w:rFonts w:ascii="Lotus Linotype" w:hAnsi="Lotus Linotype" w:cs="Lotus Linotype"/>
          <w:b w:val="0"/>
          <w:bCs w:val="0"/>
          <w:sz w:val="26"/>
          <w:szCs w:val="26"/>
          <w:rtl/>
        </w:rPr>
        <w:t>وإسناده تالف؛ ابن زبالة متروك عند أئمّة الحديث، وجهالة شيوخه.</w:t>
      </w:r>
    </w:p>
  </w:footnote>
  <w:footnote w:id="247">
    <w:p w14:paraId="6CB97246" w14:textId="148EADD8" w:rsidR="00F643F2" w:rsidRPr="00047E79" w:rsidRDefault="00F643F2" w:rsidP="00F643F2">
      <w:pPr>
        <w:spacing w:line="440" w:lineRule="exact"/>
        <w:ind w:left="340" w:hanging="340"/>
        <w:jc w:val="both"/>
        <w:rPr>
          <w:rStyle w:val="afd"/>
          <w:rFonts w:ascii="Lotus Linotype" w:hAnsi="Lotus Linotype" w:cs="Lotus Linotype"/>
          <w:b w:val="0"/>
          <w:bCs w:val="0"/>
          <w:sz w:val="26"/>
          <w:szCs w:val="26"/>
          <w:rtl/>
        </w:rPr>
      </w:pPr>
      <w:r w:rsidRPr="00047E79">
        <w:rPr>
          <w:rStyle w:val="afd"/>
          <w:rFonts w:ascii="Lotus Linotype" w:hAnsi="Lotus Linotype" w:cs="Lotus Linotype"/>
          <w:b w:val="0"/>
          <w:bCs w:val="0"/>
          <w:sz w:val="26"/>
          <w:szCs w:val="26"/>
          <w:rtl/>
        </w:rPr>
        <w:t>(</w:t>
      </w:r>
      <w:r w:rsidRPr="00047E79">
        <w:rPr>
          <w:rStyle w:val="afd"/>
          <w:rFonts w:ascii="Lotus Linotype" w:hAnsi="Lotus Linotype" w:cs="Lotus Linotype"/>
          <w:b w:val="0"/>
          <w:bCs w:val="0"/>
          <w:sz w:val="26"/>
          <w:szCs w:val="26"/>
        </w:rPr>
        <w:footnoteRef/>
      </w:r>
      <w:r w:rsidRPr="00047E79">
        <w:rPr>
          <w:rStyle w:val="afd"/>
          <w:rFonts w:ascii="Lotus Linotype" w:hAnsi="Lotus Linotype" w:cs="Lotus Linotype"/>
          <w:b w:val="0"/>
          <w:bCs w:val="0"/>
          <w:sz w:val="26"/>
          <w:szCs w:val="26"/>
          <w:rtl/>
        </w:rPr>
        <w:t>) ذكره عنه ابن سعد في "الطبقات الكبرى" (1/241 ـ 242).</w:t>
      </w:r>
      <w:r w:rsidRPr="00047E79">
        <w:rPr>
          <w:rStyle w:val="afd"/>
          <w:rFonts w:ascii="Lotus Linotype" w:hAnsi="Lotus Linotype" w:cs="Lotus Linotype" w:hint="cs"/>
          <w:b w:val="0"/>
          <w:bCs w:val="0"/>
          <w:sz w:val="26"/>
          <w:szCs w:val="26"/>
          <w:rtl/>
        </w:rPr>
        <w:t xml:space="preserve"> </w:t>
      </w:r>
      <w:r w:rsidRPr="00047E79">
        <w:rPr>
          <w:rStyle w:val="afd"/>
          <w:rFonts w:ascii="Lotus Linotype" w:hAnsi="Lotus Linotype" w:cs="Lotus Linotype"/>
          <w:b w:val="0"/>
          <w:bCs w:val="0"/>
          <w:sz w:val="26"/>
          <w:szCs w:val="26"/>
          <w:rtl/>
        </w:rPr>
        <w:t xml:space="preserve">ونقله أيضاً ابن النجار في "الدّرة الثمينة في أخبار المدينة"(ص178)، لكنه جعله من رواية عثمان ابن محمد الأخنسي، وليس كذلك؛ لأنّ الواقدي ـ كما في طبقات ابن سعد ـ إنما أسند عن عثمان بن محمد الأخنسي وابن عباس سبب نزول قوله تعالى: </w:t>
      </w:r>
      <w:r w:rsidRPr="00047E79">
        <w:rPr>
          <w:rFonts w:ascii="QCF_BSML" w:hAnsi="QCF_BSML" w:cs="QCF_BSML"/>
          <w:color w:val="000000"/>
          <w:sz w:val="26"/>
          <w:szCs w:val="26"/>
          <w:rtl/>
        </w:rPr>
        <w:t xml:space="preserve">ﮋ </w:t>
      </w:r>
      <w:r w:rsidRPr="00047E79">
        <w:rPr>
          <w:rFonts w:ascii="QCF_P022" w:hAnsi="QCF_P022" w:cs="QCF_P022"/>
          <w:color w:val="000000"/>
          <w:sz w:val="26"/>
          <w:szCs w:val="26"/>
          <w:rtl/>
        </w:rPr>
        <w:t xml:space="preserve">ﮜ  ﮝ  ﮞ  ﮟ  ﮠ  ﮡﮢ   ﮣ  ﮤ  ﮥﮦ  ﮧ  ﮨ  ﮩ  ﮪ   ﮫﮬ  </w:t>
      </w:r>
      <w:r w:rsidRPr="00047E79">
        <w:rPr>
          <w:rFonts w:ascii="QCF_BSML" w:hAnsi="QCF_BSML" w:cs="QCF_BSML"/>
          <w:color w:val="000000"/>
          <w:sz w:val="26"/>
          <w:szCs w:val="26"/>
          <w:rtl/>
        </w:rPr>
        <w:t>ﮊ</w:t>
      </w:r>
      <w:r w:rsidRPr="00047E79">
        <w:rPr>
          <w:rFonts w:ascii="Arial" w:hAnsi="Arial" w:cs="Arial"/>
          <w:color w:val="000000"/>
          <w:sz w:val="26"/>
          <w:szCs w:val="26"/>
        </w:rPr>
        <w:t xml:space="preserve"> </w:t>
      </w:r>
      <w:r w:rsidRPr="00047E79">
        <w:rPr>
          <w:rStyle w:val="afd"/>
          <w:rFonts w:ascii="Lotus Linotype" w:hAnsi="Lotus Linotype" w:cs="Lotus Linotype"/>
          <w:b w:val="0"/>
          <w:bCs w:val="0"/>
          <w:sz w:val="26"/>
          <w:szCs w:val="26"/>
          <w:rtl/>
        </w:rPr>
        <w:t>[البقرة: ١٤٤]. ثم قال الواقدي: ويقال</w:t>
      </w:r>
      <w:r w:rsidR="00274C0B">
        <w:rPr>
          <w:rStyle w:val="afd"/>
          <w:rFonts w:ascii="Lotus Linotype" w:hAnsi="Lotus Linotype" w:cs="Lotus Linotype"/>
          <w:b w:val="0"/>
          <w:bCs w:val="0"/>
          <w:sz w:val="26"/>
          <w:szCs w:val="26"/>
          <w:rtl/>
        </w:rPr>
        <w:t>.</w:t>
      </w:r>
      <w:r w:rsidRPr="00047E79">
        <w:rPr>
          <w:rStyle w:val="afd"/>
          <w:rFonts w:ascii="Lotus Linotype" w:hAnsi="Lotus Linotype" w:cs="Lotus Linotype"/>
          <w:b w:val="0"/>
          <w:bCs w:val="0"/>
          <w:sz w:val="26"/>
          <w:szCs w:val="26"/>
          <w:rtl/>
        </w:rPr>
        <w:t>.. إلخ. فهذه جملة مستأنفة لا علاقة لها بالرواية السابقة.ولذلك قال شيخنا العلاّمة عبد المحسن العبّاد ـ حفظه الله ـ: «إنّني لم أجد شيئاً ثابتاً يدل على أنّ تحويل القبلة كان والنبيُّ ﷺ يصلي في مسجد بني سَلِمة الذي قيل: إنه مسجد القبلتين، وإنما جاء ذلك في كلام الواقدي، ذكره ابن سعد في "الطبقات"، عبّر عنه الواقدي بقوله: «ويقال»، وقد أشار إلى ذلك الحافظ ابن حجر في "فتح الباري" (1/503).</w:t>
      </w:r>
    </w:p>
    <w:p w14:paraId="2161CD8F" w14:textId="77777777" w:rsidR="00F643F2" w:rsidRPr="00047E79" w:rsidRDefault="00F643F2" w:rsidP="00F643F2">
      <w:pPr>
        <w:spacing w:line="440" w:lineRule="exact"/>
        <w:ind w:left="340"/>
        <w:jc w:val="both"/>
        <w:rPr>
          <w:rStyle w:val="afd"/>
          <w:rFonts w:ascii="Lotus Linotype" w:hAnsi="Lotus Linotype" w:cs="Lotus Linotype"/>
          <w:b w:val="0"/>
          <w:bCs w:val="0"/>
          <w:sz w:val="26"/>
          <w:szCs w:val="26"/>
          <w:rtl/>
        </w:rPr>
      </w:pPr>
      <w:r w:rsidRPr="00047E79">
        <w:rPr>
          <w:rStyle w:val="afd"/>
          <w:rFonts w:ascii="Lotus Linotype" w:hAnsi="Lotus Linotype" w:cs="Lotus Linotype"/>
          <w:b w:val="0"/>
          <w:bCs w:val="0"/>
          <w:sz w:val="26"/>
          <w:szCs w:val="26"/>
          <w:rtl/>
        </w:rPr>
        <w:t xml:space="preserve">والواقدي قال عنه الحافظ ابن حجر في "التقريب": «متروك مع سعة علمه»، ولو صحّ لم يكن فيه دليل على فضل هذا المسجد؛ لأنّ الفضل يثبت بالنّص عليه من رسول الله ﷺ، كما ثبت ذلك لمسجده ﷺ ومسجد قباء» الرد على الرفاعي والبوطي (ضمن كتب ورسائل عبد المحسن بن حمد العباد البدر) (7/449). </w:t>
      </w:r>
    </w:p>
  </w:footnote>
  <w:footnote w:id="248">
    <w:p w14:paraId="4017B09B" w14:textId="77777777" w:rsidR="00F643F2" w:rsidRPr="00047E79" w:rsidRDefault="00F643F2" w:rsidP="00F643F2">
      <w:pPr>
        <w:pStyle w:val="af5"/>
        <w:spacing w:line="440" w:lineRule="exact"/>
        <w:ind w:left="340" w:hanging="340"/>
        <w:jc w:val="both"/>
        <w:rPr>
          <w:rStyle w:val="afd"/>
          <w:rFonts w:ascii="Lotus Linotype" w:hAnsi="Lotus Linotype" w:cs="Lotus Linotype"/>
          <w:b w:val="0"/>
          <w:bCs w:val="0"/>
          <w:sz w:val="26"/>
          <w:szCs w:val="26"/>
          <w:rtl/>
        </w:rPr>
      </w:pPr>
      <w:r w:rsidRPr="00047E79">
        <w:rPr>
          <w:rStyle w:val="afd"/>
          <w:rFonts w:ascii="Lotus Linotype" w:hAnsi="Lotus Linotype" w:cs="Lotus Linotype"/>
          <w:b w:val="0"/>
          <w:bCs w:val="0"/>
          <w:sz w:val="26"/>
          <w:szCs w:val="26"/>
          <w:rtl/>
        </w:rPr>
        <w:t>(</w:t>
      </w:r>
      <w:r w:rsidRPr="00047E79">
        <w:rPr>
          <w:rStyle w:val="afd"/>
          <w:rFonts w:ascii="Lotus Linotype" w:hAnsi="Lotus Linotype" w:cs="Lotus Linotype"/>
          <w:b w:val="0"/>
          <w:bCs w:val="0"/>
          <w:sz w:val="26"/>
          <w:szCs w:val="26"/>
        </w:rPr>
        <w:footnoteRef/>
      </w:r>
      <w:r w:rsidRPr="00047E79">
        <w:rPr>
          <w:rStyle w:val="afd"/>
          <w:rFonts w:ascii="Lotus Linotype" w:hAnsi="Lotus Linotype" w:cs="Lotus Linotype"/>
          <w:b w:val="0"/>
          <w:bCs w:val="0"/>
          <w:sz w:val="26"/>
          <w:szCs w:val="26"/>
          <w:rtl/>
        </w:rPr>
        <w:t>) صحيح البخاري برقم: (40).</w:t>
      </w:r>
    </w:p>
  </w:footnote>
  <w:footnote w:id="249">
    <w:p w14:paraId="67DEF2FD" w14:textId="77777777" w:rsidR="00F643F2" w:rsidRPr="00047E79" w:rsidRDefault="00F643F2" w:rsidP="00F643F2">
      <w:pPr>
        <w:pStyle w:val="af5"/>
        <w:spacing w:line="440" w:lineRule="exact"/>
        <w:ind w:left="340" w:hanging="340"/>
        <w:jc w:val="both"/>
        <w:rPr>
          <w:rStyle w:val="afd"/>
          <w:rFonts w:ascii="Lotus Linotype" w:hAnsi="Lotus Linotype" w:cs="Lotus Linotype"/>
          <w:b w:val="0"/>
          <w:bCs w:val="0"/>
          <w:sz w:val="26"/>
          <w:szCs w:val="26"/>
          <w:rtl/>
        </w:rPr>
      </w:pPr>
      <w:r w:rsidRPr="00047E79">
        <w:rPr>
          <w:rStyle w:val="afd"/>
          <w:rFonts w:ascii="Lotus Linotype" w:hAnsi="Lotus Linotype" w:cs="Lotus Linotype"/>
          <w:b w:val="0"/>
          <w:bCs w:val="0"/>
          <w:sz w:val="26"/>
          <w:szCs w:val="26"/>
          <w:rtl/>
        </w:rPr>
        <w:t>(</w:t>
      </w:r>
      <w:r w:rsidRPr="00047E79">
        <w:rPr>
          <w:rStyle w:val="afd"/>
          <w:rFonts w:ascii="Lotus Linotype" w:hAnsi="Lotus Linotype" w:cs="Lotus Linotype"/>
          <w:b w:val="0"/>
          <w:bCs w:val="0"/>
          <w:sz w:val="26"/>
          <w:szCs w:val="26"/>
        </w:rPr>
        <w:footnoteRef/>
      </w:r>
      <w:r w:rsidRPr="00047E79">
        <w:rPr>
          <w:rStyle w:val="afd"/>
          <w:rFonts w:ascii="Lotus Linotype" w:hAnsi="Lotus Linotype" w:cs="Lotus Linotype"/>
          <w:b w:val="0"/>
          <w:bCs w:val="0"/>
          <w:sz w:val="26"/>
          <w:szCs w:val="26"/>
          <w:rtl/>
        </w:rPr>
        <w:t>) الدرة الثمينة (ص241).</w:t>
      </w:r>
    </w:p>
  </w:footnote>
  <w:footnote w:id="250">
    <w:p w14:paraId="6F1CB517" w14:textId="77777777" w:rsidR="00F643F2" w:rsidRPr="00047E79" w:rsidRDefault="00F643F2" w:rsidP="00F643F2">
      <w:pPr>
        <w:pStyle w:val="af5"/>
        <w:spacing w:line="440" w:lineRule="exact"/>
        <w:ind w:left="340" w:hanging="340"/>
        <w:jc w:val="both"/>
        <w:rPr>
          <w:rStyle w:val="afd"/>
          <w:rFonts w:ascii="Lotus Linotype" w:hAnsi="Lotus Linotype" w:cs="Lotus Linotype"/>
          <w:b w:val="0"/>
          <w:bCs w:val="0"/>
          <w:sz w:val="26"/>
          <w:szCs w:val="26"/>
          <w:rtl/>
        </w:rPr>
      </w:pPr>
      <w:r w:rsidRPr="00047E79">
        <w:rPr>
          <w:rStyle w:val="afd"/>
          <w:rFonts w:ascii="Lotus Linotype" w:hAnsi="Lotus Linotype" w:cs="Lotus Linotype"/>
          <w:b w:val="0"/>
          <w:bCs w:val="0"/>
          <w:sz w:val="26"/>
          <w:szCs w:val="26"/>
          <w:rtl/>
        </w:rPr>
        <w:t>(</w:t>
      </w:r>
      <w:r w:rsidRPr="00047E79">
        <w:rPr>
          <w:rStyle w:val="afd"/>
          <w:rFonts w:ascii="Lotus Linotype" w:hAnsi="Lotus Linotype" w:cs="Lotus Linotype"/>
          <w:b w:val="0"/>
          <w:bCs w:val="0"/>
          <w:sz w:val="26"/>
          <w:szCs w:val="26"/>
        </w:rPr>
        <w:footnoteRef/>
      </w:r>
      <w:r w:rsidRPr="00047E79">
        <w:rPr>
          <w:rStyle w:val="afd"/>
          <w:rFonts w:ascii="Lotus Linotype" w:hAnsi="Lotus Linotype" w:cs="Lotus Linotype"/>
          <w:b w:val="0"/>
          <w:bCs w:val="0"/>
          <w:sz w:val="26"/>
          <w:szCs w:val="26"/>
          <w:rtl/>
        </w:rPr>
        <w:t>) التعريف بما آنست من معالم دار الهجرة (ص142).</w:t>
      </w:r>
    </w:p>
  </w:footnote>
  <w:footnote w:id="251">
    <w:p w14:paraId="3B5C23C0" w14:textId="77777777" w:rsidR="00F643F2" w:rsidRPr="00047E79" w:rsidRDefault="00F643F2" w:rsidP="00F643F2">
      <w:pPr>
        <w:pStyle w:val="af5"/>
        <w:spacing w:line="440" w:lineRule="exact"/>
        <w:ind w:left="340" w:hanging="340"/>
        <w:jc w:val="both"/>
        <w:rPr>
          <w:rStyle w:val="afd"/>
          <w:rFonts w:ascii="Lotus Linotype" w:hAnsi="Lotus Linotype" w:cs="Lotus Linotype"/>
          <w:b w:val="0"/>
          <w:bCs w:val="0"/>
          <w:sz w:val="26"/>
          <w:szCs w:val="26"/>
          <w:rtl/>
        </w:rPr>
      </w:pPr>
      <w:r w:rsidRPr="00047E79">
        <w:rPr>
          <w:rStyle w:val="afd"/>
          <w:rFonts w:ascii="Lotus Linotype" w:hAnsi="Lotus Linotype" w:cs="Lotus Linotype"/>
          <w:b w:val="0"/>
          <w:bCs w:val="0"/>
          <w:sz w:val="26"/>
          <w:szCs w:val="26"/>
          <w:rtl/>
        </w:rPr>
        <w:t>(</w:t>
      </w:r>
      <w:r w:rsidRPr="00047E79">
        <w:rPr>
          <w:rStyle w:val="afd"/>
          <w:rFonts w:ascii="Lotus Linotype" w:hAnsi="Lotus Linotype" w:cs="Lotus Linotype"/>
          <w:b w:val="0"/>
          <w:bCs w:val="0"/>
          <w:sz w:val="26"/>
          <w:szCs w:val="26"/>
        </w:rPr>
        <w:footnoteRef/>
      </w:r>
      <w:r w:rsidRPr="00047E79">
        <w:rPr>
          <w:rStyle w:val="afd"/>
          <w:rFonts w:ascii="Lotus Linotype" w:hAnsi="Lotus Linotype" w:cs="Lotus Linotype"/>
          <w:b w:val="0"/>
          <w:bCs w:val="0"/>
          <w:sz w:val="26"/>
          <w:szCs w:val="26"/>
          <w:rtl/>
        </w:rPr>
        <w:t>) وصف المدينة (ص78).</w:t>
      </w:r>
    </w:p>
  </w:footnote>
  <w:footnote w:id="252">
    <w:p w14:paraId="58D441E8" w14:textId="77777777" w:rsidR="00F643F2" w:rsidRPr="00047E79" w:rsidRDefault="00F643F2" w:rsidP="00F643F2">
      <w:pPr>
        <w:pStyle w:val="af5"/>
        <w:spacing w:line="440" w:lineRule="exact"/>
        <w:ind w:left="340" w:hanging="340"/>
        <w:jc w:val="both"/>
        <w:rPr>
          <w:rStyle w:val="afd"/>
          <w:rFonts w:ascii="Lotus Linotype" w:hAnsi="Lotus Linotype" w:cs="Lotus Linotype"/>
          <w:b w:val="0"/>
          <w:bCs w:val="0"/>
          <w:sz w:val="26"/>
          <w:szCs w:val="26"/>
          <w:rtl/>
        </w:rPr>
      </w:pPr>
      <w:r w:rsidRPr="00047E79">
        <w:rPr>
          <w:rStyle w:val="afd"/>
          <w:rFonts w:ascii="Lotus Linotype" w:hAnsi="Lotus Linotype" w:cs="Lotus Linotype"/>
          <w:b w:val="0"/>
          <w:bCs w:val="0"/>
          <w:sz w:val="26"/>
          <w:szCs w:val="26"/>
          <w:rtl/>
        </w:rPr>
        <w:t>(</w:t>
      </w:r>
      <w:r w:rsidRPr="00047E79">
        <w:rPr>
          <w:rStyle w:val="afd"/>
          <w:rFonts w:ascii="Lotus Linotype" w:hAnsi="Lotus Linotype" w:cs="Lotus Linotype"/>
          <w:b w:val="0"/>
          <w:bCs w:val="0"/>
          <w:sz w:val="26"/>
          <w:szCs w:val="26"/>
        </w:rPr>
        <w:footnoteRef/>
      </w:r>
      <w:r w:rsidRPr="00047E79">
        <w:rPr>
          <w:rStyle w:val="afd"/>
          <w:rFonts w:ascii="Lotus Linotype" w:hAnsi="Lotus Linotype" w:cs="Lotus Linotype"/>
          <w:b w:val="0"/>
          <w:bCs w:val="0"/>
          <w:sz w:val="26"/>
          <w:szCs w:val="26"/>
          <w:rtl/>
        </w:rPr>
        <w:t>) تاريخ المدينة قديما وحديثا (ص191).</w:t>
      </w:r>
    </w:p>
  </w:footnote>
  <w:footnote w:id="253">
    <w:p w14:paraId="61F15438" w14:textId="77777777" w:rsidR="00F643F2" w:rsidRPr="00047E79" w:rsidRDefault="00F643F2" w:rsidP="00F643F2">
      <w:pPr>
        <w:pStyle w:val="af5"/>
        <w:spacing w:line="440" w:lineRule="exact"/>
        <w:ind w:left="340" w:hanging="340"/>
        <w:jc w:val="both"/>
        <w:rPr>
          <w:rStyle w:val="afd"/>
          <w:rFonts w:ascii="Lotus Linotype" w:hAnsi="Lotus Linotype" w:cs="Lotus Linotype"/>
          <w:b w:val="0"/>
          <w:bCs w:val="0"/>
          <w:sz w:val="26"/>
          <w:szCs w:val="26"/>
          <w:rtl/>
        </w:rPr>
      </w:pPr>
      <w:r w:rsidRPr="00047E79">
        <w:rPr>
          <w:rStyle w:val="afd"/>
          <w:rFonts w:ascii="Lotus Linotype" w:hAnsi="Lotus Linotype" w:cs="Lotus Linotype"/>
          <w:b w:val="0"/>
          <w:bCs w:val="0"/>
          <w:sz w:val="26"/>
          <w:szCs w:val="26"/>
          <w:rtl/>
        </w:rPr>
        <w:t>(</w:t>
      </w:r>
      <w:r w:rsidRPr="00047E79">
        <w:rPr>
          <w:rStyle w:val="afd"/>
          <w:rFonts w:ascii="Lotus Linotype" w:hAnsi="Lotus Linotype" w:cs="Lotus Linotype"/>
          <w:b w:val="0"/>
          <w:bCs w:val="0"/>
          <w:sz w:val="26"/>
          <w:szCs w:val="26"/>
        </w:rPr>
        <w:footnoteRef/>
      </w:r>
      <w:r w:rsidRPr="00047E79">
        <w:rPr>
          <w:rStyle w:val="afd"/>
          <w:rFonts w:ascii="Lotus Linotype" w:hAnsi="Lotus Linotype" w:cs="Lotus Linotype"/>
          <w:b w:val="0"/>
          <w:bCs w:val="0"/>
          <w:sz w:val="26"/>
          <w:szCs w:val="26"/>
          <w:rtl/>
        </w:rPr>
        <w:t>) المدينة بين الماضي والحاضر (ص84).</w:t>
      </w:r>
    </w:p>
  </w:footnote>
  <w:footnote w:id="254">
    <w:p w14:paraId="0238DA9D" w14:textId="77777777" w:rsidR="00F643F2" w:rsidRPr="00047E79" w:rsidRDefault="00F643F2" w:rsidP="00F643F2">
      <w:pPr>
        <w:pStyle w:val="af5"/>
        <w:spacing w:line="440" w:lineRule="exact"/>
        <w:ind w:left="340" w:hanging="340"/>
        <w:jc w:val="both"/>
        <w:rPr>
          <w:rStyle w:val="afd"/>
          <w:rFonts w:ascii="Lotus Linotype" w:hAnsi="Lotus Linotype" w:cs="Lotus Linotype"/>
          <w:b w:val="0"/>
          <w:bCs w:val="0"/>
          <w:sz w:val="26"/>
          <w:szCs w:val="26"/>
          <w:rtl/>
        </w:rPr>
      </w:pPr>
      <w:r w:rsidRPr="00047E79">
        <w:rPr>
          <w:rStyle w:val="afd"/>
          <w:rFonts w:ascii="Lotus Linotype" w:hAnsi="Lotus Linotype" w:cs="Lotus Linotype"/>
          <w:b w:val="0"/>
          <w:bCs w:val="0"/>
          <w:sz w:val="26"/>
          <w:szCs w:val="26"/>
          <w:rtl/>
        </w:rPr>
        <w:t>(</w:t>
      </w:r>
      <w:r w:rsidRPr="00047E79">
        <w:rPr>
          <w:rStyle w:val="afd"/>
          <w:rFonts w:ascii="Lotus Linotype" w:hAnsi="Lotus Linotype" w:cs="Lotus Linotype"/>
          <w:b w:val="0"/>
          <w:bCs w:val="0"/>
          <w:sz w:val="26"/>
          <w:szCs w:val="26"/>
        </w:rPr>
        <w:footnoteRef/>
      </w:r>
      <w:r w:rsidRPr="00047E79">
        <w:rPr>
          <w:rStyle w:val="afd"/>
          <w:rFonts w:ascii="Lotus Linotype" w:hAnsi="Lotus Linotype" w:cs="Lotus Linotype"/>
          <w:b w:val="0"/>
          <w:bCs w:val="0"/>
          <w:sz w:val="26"/>
          <w:szCs w:val="26"/>
          <w:rtl/>
        </w:rPr>
        <w:t>) انظر: المساجد الأثرية في المدينة (ص194).</w:t>
      </w:r>
    </w:p>
  </w:footnote>
  <w:footnote w:id="255">
    <w:p w14:paraId="5A276C96" w14:textId="77777777" w:rsidR="00F643F2" w:rsidRPr="00047E79" w:rsidRDefault="00F643F2" w:rsidP="00F643F2">
      <w:pPr>
        <w:pStyle w:val="af5"/>
        <w:spacing w:line="440" w:lineRule="exact"/>
        <w:ind w:left="340" w:hanging="340"/>
        <w:jc w:val="both"/>
        <w:rPr>
          <w:rStyle w:val="afd"/>
          <w:rFonts w:ascii="Lotus Linotype" w:hAnsi="Lotus Linotype" w:cs="Lotus Linotype"/>
          <w:b w:val="0"/>
          <w:bCs w:val="0"/>
          <w:sz w:val="26"/>
          <w:szCs w:val="26"/>
          <w:rtl/>
        </w:rPr>
      </w:pPr>
      <w:r w:rsidRPr="00047E79">
        <w:rPr>
          <w:rStyle w:val="afd"/>
          <w:rFonts w:ascii="Lotus Linotype" w:hAnsi="Lotus Linotype" w:cs="Lotus Linotype"/>
          <w:b w:val="0"/>
          <w:bCs w:val="0"/>
          <w:sz w:val="26"/>
          <w:szCs w:val="26"/>
          <w:rtl/>
        </w:rPr>
        <w:t>(</w:t>
      </w:r>
      <w:r w:rsidRPr="00047E79">
        <w:rPr>
          <w:rStyle w:val="afd"/>
          <w:rFonts w:ascii="Lotus Linotype" w:hAnsi="Lotus Linotype" w:cs="Lotus Linotype"/>
          <w:b w:val="0"/>
          <w:bCs w:val="0"/>
          <w:sz w:val="26"/>
          <w:szCs w:val="26"/>
        </w:rPr>
        <w:footnoteRef/>
      </w:r>
      <w:r w:rsidRPr="00047E79">
        <w:rPr>
          <w:rStyle w:val="afd"/>
          <w:rFonts w:ascii="Lotus Linotype" w:hAnsi="Lotus Linotype" w:cs="Lotus Linotype"/>
          <w:b w:val="0"/>
          <w:bCs w:val="0"/>
          <w:sz w:val="26"/>
          <w:szCs w:val="26"/>
          <w:rtl/>
        </w:rPr>
        <w:t>) صحيح البخاري رقم (1012)، وصحيح مسلم رقم (894).</w:t>
      </w:r>
    </w:p>
  </w:footnote>
  <w:footnote w:id="256">
    <w:p w14:paraId="357D8F23" w14:textId="77777777" w:rsidR="00F643F2" w:rsidRPr="00047E79" w:rsidRDefault="00F643F2" w:rsidP="00F643F2">
      <w:pPr>
        <w:pStyle w:val="af5"/>
        <w:spacing w:line="440" w:lineRule="exact"/>
        <w:ind w:left="340" w:hanging="340"/>
        <w:jc w:val="both"/>
        <w:rPr>
          <w:rStyle w:val="afd"/>
          <w:rFonts w:ascii="Lotus Linotype" w:hAnsi="Lotus Linotype" w:cs="Lotus Linotype"/>
          <w:b w:val="0"/>
          <w:bCs w:val="0"/>
          <w:sz w:val="26"/>
          <w:szCs w:val="26"/>
          <w:rtl/>
        </w:rPr>
      </w:pPr>
      <w:r w:rsidRPr="00047E79">
        <w:rPr>
          <w:rStyle w:val="afd"/>
          <w:rFonts w:ascii="Lotus Linotype" w:hAnsi="Lotus Linotype" w:cs="Lotus Linotype"/>
          <w:b w:val="0"/>
          <w:bCs w:val="0"/>
          <w:sz w:val="26"/>
          <w:szCs w:val="26"/>
          <w:rtl/>
        </w:rPr>
        <w:t>(</w:t>
      </w:r>
      <w:r w:rsidRPr="00047E79">
        <w:rPr>
          <w:rStyle w:val="afd"/>
          <w:rFonts w:ascii="Lotus Linotype" w:hAnsi="Lotus Linotype" w:cs="Lotus Linotype"/>
          <w:b w:val="0"/>
          <w:bCs w:val="0"/>
          <w:sz w:val="26"/>
          <w:szCs w:val="26"/>
        </w:rPr>
        <w:footnoteRef/>
      </w:r>
      <w:r w:rsidRPr="00047E79">
        <w:rPr>
          <w:rStyle w:val="afd"/>
          <w:rFonts w:ascii="Lotus Linotype" w:hAnsi="Lotus Linotype" w:cs="Lotus Linotype"/>
          <w:b w:val="0"/>
          <w:bCs w:val="0"/>
          <w:sz w:val="26"/>
          <w:szCs w:val="26"/>
          <w:rtl/>
        </w:rPr>
        <w:t>) صحيح البخاري رقم (1333)، وصحيح مسلم رقم (951).</w:t>
      </w:r>
    </w:p>
  </w:footnote>
  <w:footnote w:id="257">
    <w:p w14:paraId="2CE8F7A0" w14:textId="77777777" w:rsidR="00F643F2" w:rsidRPr="00047E79" w:rsidRDefault="00F643F2" w:rsidP="00F643F2">
      <w:pPr>
        <w:pStyle w:val="af5"/>
        <w:spacing w:line="440" w:lineRule="exact"/>
        <w:ind w:left="340" w:hanging="340"/>
        <w:jc w:val="both"/>
        <w:rPr>
          <w:rStyle w:val="afd"/>
          <w:rFonts w:ascii="Lotus Linotype" w:hAnsi="Lotus Linotype" w:cs="Lotus Linotype"/>
          <w:b w:val="0"/>
          <w:bCs w:val="0"/>
          <w:sz w:val="26"/>
          <w:szCs w:val="26"/>
          <w:rtl/>
        </w:rPr>
      </w:pPr>
      <w:r w:rsidRPr="00047E79">
        <w:rPr>
          <w:rStyle w:val="afd"/>
          <w:rFonts w:ascii="Lotus Linotype" w:hAnsi="Lotus Linotype" w:cs="Lotus Linotype"/>
          <w:b w:val="0"/>
          <w:bCs w:val="0"/>
          <w:sz w:val="26"/>
          <w:szCs w:val="26"/>
          <w:rtl/>
        </w:rPr>
        <w:t>(</w:t>
      </w:r>
      <w:r w:rsidRPr="00047E79">
        <w:rPr>
          <w:rStyle w:val="afd"/>
          <w:rFonts w:ascii="Lotus Linotype" w:hAnsi="Lotus Linotype" w:cs="Lotus Linotype"/>
          <w:b w:val="0"/>
          <w:bCs w:val="0"/>
          <w:sz w:val="26"/>
          <w:szCs w:val="26"/>
        </w:rPr>
        <w:footnoteRef/>
      </w:r>
      <w:r w:rsidRPr="00047E79">
        <w:rPr>
          <w:rStyle w:val="afd"/>
          <w:rFonts w:ascii="Lotus Linotype" w:hAnsi="Lotus Linotype" w:cs="Lotus Linotype"/>
          <w:b w:val="0"/>
          <w:bCs w:val="0"/>
          <w:sz w:val="26"/>
          <w:szCs w:val="26"/>
          <w:rtl/>
        </w:rPr>
        <w:t>) صحيح البخاري رقم (304)، ومسلم رقم (80).</w:t>
      </w:r>
    </w:p>
  </w:footnote>
  <w:footnote w:id="258">
    <w:p w14:paraId="00707AAA" w14:textId="77777777" w:rsidR="00F643F2" w:rsidRPr="00047E79" w:rsidRDefault="00F643F2" w:rsidP="00F643F2">
      <w:pPr>
        <w:pStyle w:val="af5"/>
        <w:spacing w:line="440" w:lineRule="exact"/>
        <w:ind w:left="340" w:hanging="340"/>
        <w:jc w:val="both"/>
        <w:rPr>
          <w:rStyle w:val="afd"/>
          <w:rFonts w:ascii="Lotus Linotype" w:hAnsi="Lotus Linotype" w:cs="Lotus Linotype"/>
          <w:b w:val="0"/>
          <w:bCs w:val="0"/>
          <w:sz w:val="26"/>
          <w:szCs w:val="26"/>
          <w:rtl/>
        </w:rPr>
      </w:pPr>
      <w:r w:rsidRPr="00047E79">
        <w:rPr>
          <w:rStyle w:val="afd"/>
          <w:rFonts w:ascii="Lotus Linotype" w:hAnsi="Lotus Linotype" w:cs="Lotus Linotype"/>
          <w:b w:val="0"/>
          <w:bCs w:val="0"/>
          <w:sz w:val="26"/>
          <w:szCs w:val="26"/>
          <w:rtl/>
        </w:rPr>
        <w:t>(</w:t>
      </w:r>
      <w:r w:rsidRPr="00047E79">
        <w:rPr>
          <w:rStyle w:val="afd"/>
          <w:rFonts w:ascii="Lotus Linotype" w:hAnsi="Lotus Linotype" w:cs="Lotus Linotype"/>
          <w:b w:val="0"/>
          <w:bCs w:val="0"/>
          <w:sz w:val="26"/>
          <w:szCs w:val="26"/>
        </w:rPr>
        <w:footnoteRef/>
      </w:r>
      <w:r w:rsidRPr="00047E79">
        <w:rPr>
          <w:rStyle w:val="afd"/>
          <w:rFonts w:ascii="Lotus Linotype" w:hAnsi="Lotus Linotype" w:cs="Lotus Linotype"/>
          <w:b w:val="0"/>
          <w:bCs w:val="0"/>
          <w:sz w:val="26"/>
          <w:szCs w:val="26"/>
          <w:rtl/>
        </w:rPr>
        <w:t>) صحيح البخاري رقم (973)، وصحيح مسلم برقم: (501).</w:t>
      </w:r>
    </w:p>
  </w:footnote>
  <w:footnote w:id="259">
    <w:p w14:paraId="761E6E72" w14:textId="77777777" w:rsidR="00F643F2" w:rsidRPr="00047E79" w:rsidRDefault="00F643F2" w:rsidP="00F643F2">
      <w:pPr>
        <w:pStyle w:val="af5"/>
        <w:spacing w:line="440" w:lineRule="exact"/>
        <w:ind w:left="340" w:hanging="340"/>
        <w:jc w:val="both"/>
        <w:rPr>
          <w:rStyle w:val="afd"/>
          <w:rFonts w:ascii="Lotus Linotype" w:hAnsi="Lotus Linotype" w:cs="Lotus Linotype"/>
          <w:b w:val="0"/>
          <w:bCs w:val="0"/>
          <w:sz w:val="26"/>
          <w:szCs w:val="26"/>
          <w:rtl/>
        </w:rPr>
      </w:pPr>
      <w:r w:rsidRPr="00047E79">
        <w:rPr>
          <w:rStyle w:val="afd"/>
          <w:rFonts w:ascii="Lotus Linotype" w:hAnsi="Lotus Linotype" w:cs="Lotus Linotype"/>
          <w:b w:val="0"/>
          <w:bCs w:val="0"/>
          <w:sz w:val="26"/>
          <w:szCs w:val="26"/>
          <w:rtl/>
        </w:rPr>
        <w:t>(</w:t>
      </w:r>
      <w:r w:rsidRPr="00047E79">
        <w:rPr>
          <w:rStyle w:val="afd"/>
          <w:rFonts w:ascii="Lotus Linotype" w:hAnsi="Lotus Linotype" w:cs="Lotus Linotype"/>
          <w:b w:val="0"/>
          <w:bCs w:val="0"/>
          <w:sz w:val="26"/>
          <w:szCs w:val="26"/>
        </w:rPr>
        <w:footnoteRef/>
      </w:r>
      <w:r w:rsidRPr="00047E79">
        <w:rPr>
          <w:rStyle w:val="afd"/>
          <w:rFonts w:ascii="Lotus Linotype" w:hAnsi="Lotus Linotype" w:cs="Lotus Linotype"/>
          <w:b w:val="0"/>
          <w:bCs w:val="0"/>
          <w:sz w:val="26"/>
          <w:szCs w:val="26"/>
          <w:rtl/>
        </w:rPr>
        <w:t>) انظر: سنن ابن ماجه رقم (1304)، وصحيح ابن خزيمة رقم (1435).</w:t>
      </w:r>
    </w:p>
  </w:footnote>
  <w:footnote w:id="260">
    <w:p w14:paraId="08800F71" w14:textId="77777777" w:rsidR="00F643F2" w:rsidRPr="00047E79" w:rsidRDefault="00F643F2" w:rsidP="00F643F2">
      <w:pPr>
        <w:pStyle w:val="af5"/>
        <w:spacing w:line="440" w:lineRule="exact"/>
        <w:ind w:left="340" w:hanging="340"/>
        <w:jc w:val="both"/>
        <w:rPr>
          <w:rStyle w:val="afd"/>
          <w:rFonts w:ascii="Lotus Linotype" w:hAnsi="Lotus Linotype" w:cs="Lotus Linotype"/>
          <w:b w:val="0"/>
          <w:bCs w:val="0"/>
          <w:sz w:val="26"/>
          <w:szCs w:val="26"/>
          <w:rtl/>
        </w:rPr>
      </w:pPr>
      <w:r w:rsidRPr="00047E79">
        <w:rPr>
          <w:rStyle w:val="afd"/>
          <w:rFonts w:ascii="Lotus Linotype" w:hAnsi="Lotus Linotype" w:cs="Lotus Linotype"/>
          <w:b w:val="0"/>
          <w:bCs w:val="0"/>
          <w:sz w:val="26"/>
          <w:szCs w:val="26"/>
          <w:rtl/>
        </w:rPr>
        <w:t>(</w:t>
      </w:r>
      <w:r w:rsidRPr="00047E79">
        <w:rPr>
          <w:rStyle w:val="afd"/>
          <w:rFonts w:ascii="Lotus Linotype" w:hAnsi="Lotus Linotype" w:cs="Lotus Linotype"/>
          <w:b w:val="0"/>
          <w:bCs w:val="0"/>
          <w:sz w:val="26"/>
          <w:szCs w:val="26"/>
        </w:rPr>
        <w:footnoteRef/>
      </w:r>
      <w:r w:rsidRPr="00047E79">
        <w:rPr>
          <w:rStyle w:val="afd"/>
          <w:rFonts w:ascii="Lotus Linotype" w:hAnsi="Lotus Linotype" w:cs="Lotus Linotype"/>
          <w:b w:val="0"/>
          <w:bCs w:val="0"/>
          <w:sz w:val="26"/>
          <w:szCs w:val="26"/>
          <w:rtl/>
        </w:rPr>
        <w:t>) صحيح البخاري رقم (977)، وصحيح مسلم رقم (884: 2).</w:t>
      </w:r>
    </w:p>
  </w:footnote>
  <w:footnote w:id="261">
    <w:p w14:paraId="33DD2304" w14:textId="77777777" w:rsidR="00F643F2" w:rsidRPr="00047E79" w:rsidRDefault="00F643F2" w:rsidP="00F643F2">
      <w:pPr>
        <w:pStyle w:val="af5"/>
        <w:spacing w:line="440" w:lineRule="exact"/>
        <w:ind w:left="340" w:hanging="340"/>
        <w:jc w:val="both"/>
        <w:rPr>
          <w:rStyle w:val="afd"/>
          <w:rFonts w:ascii="Lotus Linotype" w:hAnsi="Lotus Linotype" w:cs="Lotus Linotype"/>
          <w:b w:val="0"/>
          <w:bCs w:val="0"/>
          <w:sz w:val="26"/>
          <w:szCs w:val="26"/>
          <w:rtl/>
        </w:rPr>
      </w:pPr>
      <w:r w:rsidRPr="00047E79">
        <w:rPr>
          <w:rStyle w:val="afd"/>
          <w:rFonts w:ascii="Lotus Linotype" w:hAnsi="Lotus Linotype" w:cs="Lotus Linotype"/>
          <w:b w:val="0"/>
          <w:bCs w:val="0"/>
          <w:sz w:val="26"/>
          <w:szCs w:val="26"/>
          <w:rtl/>
        </w:rPr>
        <w:t>(</w:t>
      </w:r>
      <w:r w:rsidRPr="00047E79">
        <w:rPr>
          <w:rStyle w:val="afd"/>
          <w:rFonts w:ascii="Lotus Linotype" w:hAnsi="Lotus Linotype" w:cs="Lotus Linotype"/>
          <w:b w:val="0"/>
          <w:bCs w:val="0"/>
          <w:sz w:val="26"/>
          <w:szCs w:val="26"/>
        </w:rPr>
        <w:footnoteRef/>
      </w:r>
      <w:r w:rsidRPr="00047E79">
        <w:rPr>
          <w:rStyle w:val="afd"/>
          <w:rFonts w:ascii="Lotus Linotype" w:hAnsi="Lotus Linotype" w:cs="Lotus Linotype"/>
          <w:b w:val="0"/>
          <w:bCs w:val="0"/>
          <w:sz w:val="26"/>
          <w:szCs w:val="26"/>
          <w:rtl/>
        </w:rPr>
        <w:t>) هو أنس بن عياض بن ضمرة المدني، ثقة. كما في التقريب.</w:t>
      </w:r>
    </w:p>
  </w:footnote>
  <w:footnote w:id="262">
    <w:p w14:paraId="45951670" w14:textId="77777777" w:rsidR="00F643F2" w:rsidRPr="00047E79" w:rsidRDefault="00F643F2" w:rsidP="00F643F2">
      <w:pPr>
        <w:pStyle w:val="af5"/>
        <w:spacing w:line="440" w:lineRule="exact"/>
        <w:ind w:left="340" w:hanging="340"/>
        <w:jc w:val="both"/>
        <w:rPr>
          <w:rStyle w:val="afd"/>
          <w:rFonts w:ascii="Lotus Linotype" w:hAnsi="Lotus Linotype" w:cs="Lotus Linotype"/>
          <w:b w:val="0"/>
          <w:bCs w:val="0"/>
          <w:sz w:val="26"/>
          <w:szCs w:val="26"/>
          <w:rtl/>
        </w:rPr>
      </w:pPr>
      <w:r w:rsidRPr="00047E79">
        <w:rPr>
          <w:rStyle w:val="afd"/>
          <w:rFonts w:ascii="Lotus Linotype" w:hAnsi="Lotus Linotype" w:cs="Lotus Linotype"/>
          <w:b w:val="0"/>
          <w:bCs w:val="0"/>
          <w:sz w:val="26"/>
          <w:szCs w:val="26"/>
          <w:rtl/>
        </w:rPr>
        <w:t>(</w:t>
      </w:r>
      <w:r w:rsidRPr="00047E79">
        <w:rPr>
          <w:rStyle w:val="afd"/>
          <w:rFonts w:ascii="Lotus Linotype" w:hAnsi="Lotus Linotype" w:cs="Lotus Linotype"/>
          <w:b w:val="0"/>
          <w:bCs w:val="0"/>
          <w:sz w:val="26"/>
          <w:szCs w:val="26"/>
        </w:rPr>
        <w:footnoteRef/>
      </w:r>
      <w:r w:rsidRPr="00047E79">
        <w:rPr>
          <w:rStyle w:val="afd"/>
          <w:rFonts w:ascii="Lotus Linotype" w:hAnsi="Lotus Linotype" w:cs="Lotus Linotype"/>
          <w:b w:val="0"/>
          <w:bCs w:val="0"/>
          <w:sz w:val="26"/>
          <w:szCs w:val="26"/>
          <w:rtl/>
        </w:rPr>
        <w:t>) المكي، قال أبو زرعة الرازي: «مكي ثقة». الجرح والتعديل (3/213).</w:t>
      </w:r>
    </w:p>
  </w:footnote>
  <w:footnote w:id="263">
    <w:p w14:paraId="038A9331" w14:textId="77777777" w:rsidR="00F643F2" w:rsidRPr="00047E79" w:rsidRDefault="00F643F2" w:rsidP="00F643F2">
      <w:pPr>
        <w:pStyle w:val="af5"/>
        <w:spacing w:line="440" w:lineRule="exact"/>
        <w:ind w:left="340" w:hanging="340"/>
        <w:jc w:val="both"/>
        <w:rPr>
          <w:rStyle w:val="afd"/>
          <w:rFonts w:ascii="Lotus Linotype" w:hAnsi="Lotus Linotype" w:cs="Lotus Linotype"/>
          <w:b w:val="0"/>
          <w:bCs w:val="0"/>
          <w:sz w:val="26"/>
          <w:szCs w:val="26"/>
          <w:rtl/>
        </w:rPr>
      </w:pPr>
      <w:r w:rsidRPr="00047E79">
        <w:rPr>
          <w:rStyle w:val="afd"/>
          <w:rFonts w:ascii="Lotus Linotype" w:hAnsi="Lotus Linotype" w:cs="Lotus Linotype"/>
          <w:b w:val="0"/>
          <w:bCs w:val="0"/>
          <w:sz w:val="26"/>
          <w:szCs w:val="26"/>
          <w:rtl/>
        </w:rPr>
        <w:t>(</w:t>
      </w:r>
      <w:r w:rsidRPr="00047E79">
        <w:rPr>
          <w:rStyle w:val="afd"/>
          <w:rFonts w:ascii="Lotus Linotype" w:hAnsi="Lotus Linotype" w:cs="Lotus Linotype"/>
          <w:b w:val="0"/>
          <w:bCs w:val="0"/>
          <w:sz w:val="26"/>
          <w:szCs w:val="26"/>
        </w:rPr>
        <w:footnoteRef/>
      </w:r>
      <w:r w:rsidRPr="00047E79">
        <w:rPr>
          <w:rStyle w:val="afd"/>
          <w:rFonts w:ascii="Lotus Linotype" w:hAnsi="Lotus Linotype" w:cs="Lotus Linotype"/>
          <w:b w:val="0"/>
          <w:bCs w:val="0"/>
          <w:sz w:val="26"/>
          <w:szCs w:val="26"/>
          <w:rtl/>
        </w:rPr>
        <w:t>) الأشجعي مولاهم المدني، صدوق. كما في التقريب.</w:t>
      </w:r>
    </w:p>
  </w:footnote>
  <w:footnote w:id="264">
    <w:p w14:paraId="763D83BB" w14:textId="77777777" w:rsidR="00F643F2" w:rsidRPr="00047E79" w:rsidRDefault="00F643F2" w:rsidP="00F643F2">
      <w:pPr>
        <w:spacing w:line="440" w:lineRule="exact"/>
        <w:ind w:left="340" w:hanging="340"/>
        <w:jc w:val="both"/>
        <w:rPr>
          <w:rStyle w:val="afd"/>
          <w:rFonts w:ascii="Lotus Linotype" w:hAnsi="Lotus Linotype" w:cs="Lotus Linotype"/>
          <w:b w:val="0"/>
          <w:bCs w:val="0"/>
          <w:sz w:val="26"/>
          <w:szCs w:val="26"/>
          <w:rtl/>
        </w:rPr>
      </w:pPr>
      <w:r w:rsidRPr="00047E79">
        <w:rPr>
          <w:rStyle w:val="afd"/>
          <w:rFonts w:ascii="Lotus Linotype" w:hAnsi="Lotus Linotype" w:cs="Lotus Linotype"/>
          <w:b w:val="0"/>
          <w:bCs w:val="0"/>
          <w:sz w:val="26"/>
          <w:szCs w:val="26"/>
          <w:rtl/>
        </w:rPr>
        <w:t>(</w:t>
      </w:r>
      <w:r w:rsidRPr="00047E79">
        <w:rPr>
          <w:rStyle w:val="afd"/>
          <w:rFonts w:ascii="Lotus Linotype" w:hAnsi="Lotus Linotype" w:cs="Lotus Linotype"/>
          <w:b w:val="0"/>
          <w:bCs w:val="0"/>
          <w:sz w:val="26"/>
          <w:szCs w:val="26"/>
        </w:rPr>
        <w:footnoteRef/>
      </w:r>
      <w:r w:rsidRPr="00047E79">
        <w:rPr>
          <w:rStyle w:val="afd"/>
          <w:rFonts w:ascii="Lotus Linotype" w:hAnsi="Lotus Linotype" w:cs="Lotus Linotype"/>
          <w:b w:val="0"/>
          <w:bCs w:val="0"/>
          <w:sz w:val="26"/>
          <w:szCs w:val="26"/>
          <w:rtl/>
        </w:rPr>
        <w:t>) رواه ابن شبّة في "تاريخ المدينة" (1/135). ورجاله ثقات غير أن فيه انقطاعاً؛ فإن داود بن بكر لم يدرك جابراً، وإنما يروي عنه بواسطة.</w:t>
      </w:r>
    </w:p>
  </w:footnote>
  <w:footnote w:id="265">
    <w:p w14:paraId="30F3A155" w14:textId="77777777" w:rsidR="00F643F2" w:rsidRPr="00047E79" w:rsidRDefault="00F643F2" w:rsidP="00F643F2">
      <w:pPr>
        <w:pStyle w:val="af5"/>
        <w:spacing w:line="440" w:lineRule="exact"/>
        <w:ind w:left="340" w:hanging="340"/>
        <w:jc w:val="both"/>
        <w:rPr>
          <w:rStyle w:val="afd"/>
          <w:rFonts w:ascii="Lotus Linotype" w:hAnsi="Lotus Linotype" w:cs="Lotus Linotype"/>
          <w:b w:val="0"/>
          <w:bCs w:val="0"/>
          <w:sz w:val="26"/>
          <w:szCs w:val="26"/>
          <w:rtl/>
        </w:rPr>
      </w:pPr>
      <w:r w:rsidRPr="00047E79">
        <w:rPr>
          <w:rStyle w:val="afd"/>
          <w:rFonts w:ascii="Lotus Linotype" w:hAnsi="Lotus Linotype" w:cs="Lotus Linotype"/>
          <w:b w:val="0"/>
          <w:bCs w:val="0"/>
          <w:sz w:val="26"/>
          <w:szCs w:val="26"/>
          <w:rtl/>
        </w:rPr>
        <w:t>(</w:t>
      </w:r>
      <w:r w:rsidRPr="00047E79">
        <w:rPr>
          <w:rStyle w:val="afd"/>
          <w:rFonts w:ascii="Lotus Linotype" w:hAnsi="Lotus Linotype" w:cs="Lotus Linotype"/>
          <w:b w:val="0"/>
          <w:bCs w:val="0"/>
          <w:sz w:val="26"/>
          <w:szCs w:val="26"/>
        </w:rPr>
        <w:footnoteRef/>
      </w:r>
      <w:r w:rsidRPr="00047E79">
        <w:rPr>
          <w:rStyle w:val="afd"/>
          <w:rFonts w:ascii="Lotus Linotype" w:hAnsi="Lotus Linotype" w:cs="Lotus Linotype"/>
          <w:b w:val="0"/>
          <w:bCs w:val="0"/>
          <w:sz w:val="26"/>
          <w:szCs w:val="26"/>
          <w:rtl/>
        </w:rPr>
        <w:t>) تاريخ المدينة (1/145).</w:t>
      </w:r>
    </w:p>
  </w:footnote>
  <w:footnote w:id="266">
    <w:p w14:paraId="0D811239" w14:textId="77777777" w:rsidR="00F643F2" w:rsidRPr="00047E79" w:rsidRDefault="00F643F2" w:rsidP="00F643F2">
      <w:pPr>
        <w:pStyle w:val="af5"/>
        <w:spacing w:line="440" w:lineRule="exact"/>
        <w:ind w:left="340" w:hanging="340"/>
        <w:jc w:val="both"/>
        <w:rPr>
          <w:rStyle w:val="afd"/>
          <w:rFonts w:ascii="Lotus Linotype" w:hAnsi="Lotus Linotype" w:cs="Lotus Linotype"/>
          <w:b w:val="0"/>
          <w:bCs w:val="0"/>
          <w:sz w:val="26"/>
          <w:szCs w:val="26"/>
          <w:rtl/>
        </w:rPr>
      </w:pPr>
      <w:r w:rsidRPr="00047E79">
        <w:rPr>
          <w:rStyle w:val="afd"/>
          <w:rFonts w:ascii="Lotus Linotype" w:hAnsi="Lotus Linotype" w:cs="Lotus Linotype"/>
          <w:b w:val="0"/>
          <w:bCs w:val="0"/>
          <w:sz w:val="26"/>
          <w:szCs w:val="26"/>
          <w:rtl/>
        </w:rPr>
        <w:t>(</w:t>
      </w:r>
      <w:r w:rsidRPr="00047E79">
        <w:rPr>
          <w:rStyle w:val="afd"/>
          <w:rFonts w:ascii="Lotus Linotype" w:hAnsi="Lotus Linotype" w:cs="Lotus Linotype"/>
          <w:b w:val="0"/>
          <w:bCs w:val="0"/>
          <w:sz w:val="26"/>
          <w:szCs w:val="26"/>
        </w:rPr>
        <w:footnoteRef/>
      </w:r>
      <w:r w:rsidRPr="00047E79">
        <w:rPr>
          <w:rStyle w:val="afd"/>
          <w:rFonts w:ascii="Lotus Linotype" w:hAnsi="Lotus Linotype" w:cs="Lotus Linotype"/>
          <w:b w:val="0"/>
          <w:bCs w:val="0"/>
          <w:sz w:val="26"/>
          <w:szCs w:val="26"/>
          <w:rtl/>
        </w:rPr>
        <w:t>) تاريخ المدينة (1/133).</w:t>
      </w:r>
    </w:p>
  </w:footnote>
  <w:footnote w:id="267">
    <w:p w14:paraId="2BA4CE1B" w14:textId="77777777" w:rsidR="00F643F2" w:rsidRPr="00047E79" w:rsidRDefault="00F643F2" w:rsidP="00F643F2">
      <w:pPr>
        <w:pStyle w:val="af5"/>
        <w:spacing w:line="440" w:lineRule="exact"/>
        <w:ind w:left="340" w:hanging="340"/>
        <w:jc w:val="both"/>
        <w:rPr>
          <w:rStyle w:val="afd"/>
          <w:rFonts w:ascii="Lotus Linotype" w:hAnsi="Lotus Linotype" w:cs="Lotus Linotype"/>
          <w:b w:val="0"/>
          <w:bCs w:val="0"/>
          <w:sz w:val="26"/>
          <w:szCs w:val="26"/>
          <w:rtl/>
        </w:rPr>
      </w:pPr>
      <w:r w:rsidRPr="00047E79">
        <w:rPr>
          <w:rStyle w:val="afd"/>
          <w:rFonts w:ascii="Lotus Linotype" w:hAnsi="Lotus Linotype" w:cs="Lotus Linotype"/>
          <w:b w:val="0"/>
          <w:bCs w:val="0"/>
          <w:sz w:val="26"/>
          <w:szCs w:val="26"/>
          <w:rtl/>
        </w:rPr>
        <w:t>(</w:t>
      </w:r>
      <w:r w:rsidRPr="00047E79">
        <w:rPr>
          <w:rStyle w:val="afd"/>
          <w:rFonts w:ascii="Lotus Linotype" w:hAnsi="Lotus Linotype" w:cs="Lotus Linotype"/>
          <w:b w:val="0"/>
          <w:bCs w:val="0"/>
          <w:sz w:val="26"/>
          <w:szCs w:val="26"/>
        </w:rPr>
        <w:footnoteRef/>
      </w:r>
      <w:r w:rsidRPr="00047E79">
        <w:rPr>
          <w:rStyle w:val="afd"/>
          <w:rFonts w:ascii="Lotus Linotype" w:hAnsi="Lotus Linotype" w:cs="Lotus Linotype"/>
          <w:b w:val="0"/>
          <w:bCs w:val="0"/>
          <w:sz w:val="26"/>
          <w:szCs w:val="26"/>
          <w:rtl/>
        </w:rPr>
        <w:t>) انظر: وفاء الوفا للسمهودي (3/7).</w:t>
      </w:r>
    </w:p>
  </w:footnote>
  <w:footnote w:id="268">
    <w:p w14:paraId="6C839A87" w14:textId="77777777" w:rsidR="00F643F2" w:rsidRPr="00047E79" w:rsidRDefault="00F643F2" w:rsidP="00F643F2">
      <w:pPr>
        <w:pStyle w:val="af5"/>
        <w:spacing w:line="440" w:lineRule="exact"/>
        <w:ind w:left="340" w:hanging="340"/>
        <w:jc w:val="both"/>
        <w:rPr>
          <w:rStyle w:val="afd"/>
          <w:rFonts w:ascii="Lotus Linotype" w:hAnsi="Lotus Linotype" w:cs="Lotus Linotype"/>
          <w:b w:val="0"/>
          <w:bCs w:val="0"/>
          <w:sz w:val="26"/>
          <w:szCs w:val="26"/>
          <w:rtl/>
        </w:rPr>
      </w:pPr>
      <w:r w:rsidRPr="00047E79">
        <w:rPr>
          <w:rStyle w:val="afd"/>
          <w:rFonts w:ascii="Lotus Linotype" w:hAnsi="Lotus Linotype" w:cs="Lotus Linotype"/>
          <w:b w:val="0"/>
          <w:bCs w:val="0"/>
          <w:sz w:val="26"/>
          <w:szCs w:val="26"/>
          <w:rtl/>
        </w:rPr>
        <w:t>(</w:t>
      </w:r>
      <w:r w:rsidRPr="00047E79">
        <w:rPr>
          <w:rStyle w:val="afd"/>
          <w:rFonts w:ascii="Lotus Linotype" w:hAnsi="Lotus Linotype" w:cs="Lotus Linotype"/>
          <w:b w:val="0"/>
          <w:bCs w:val="0"/>
          <w:sz w:val="26"/>
          <w:szCs w:val="26"/>
        </w:rPr>
        <w:footnoteRef/>
      </w:r>
      <w:r w:rsidRPr="00047E79">
        <w:rPr>
          <w:rStyle w:val="afd"/>
          <w:rFonts w:ascii="Lotus Linotype" w:hAnsi="Lotus Linotype" w:cs="Lotus Linotype"/>
          <w:b w:val="0"/>
          <w:bCs w:val="0"/>
          <w:sz w:val="26"/>
          <w:szCs w:val="26"/>
          <w:rtl/>
        </w:rPr>
        <w:t>) ذكر الخياري في كتابه «تاريخ معالم المدينة» (ص140): "النبيّ لما دعا في صلاة الاستسقاء ظللته غمامة عقب الدعاء فأطلق عليه الصحابة اسم مسجد الغمامة". ولم نقف على من ذكر ذلك غيره.</w:t>
      </w:r>
    </w:p>
  </w:footnote>
  <w:footnote w:id="269">
    <w:p w14:paraId="0FCC1A24" w14:textId="77777777" w:rsidR="00F643F2" w:rsidRPr="00047E79" w:rsidRDefault="00F643F2" w:rsidP="00F643F2">
      <w:pPr>
        <w:pStyle w:val="af5"/>
        <w:spacing w:line="440" w:lineRule="exact"/>
        <w:ind w:left="340" w:hanging="340"/>
        <w:jc w:val="both"/>
        <w:rPr>
          <w:rStyle w:val="afd"/>
          <w:rFonts w:ascii="Lotus Linotype" w:hAnsi="Lotus Linotype" w:cs="Lotus Linotype"/>
          <w:b w:val="0"/>
          <w:bCs w:val="0"/>
          <w:sz w:val="26"/>
          <w:szCs w:val="26"/>
          <w:rtl/>
        </w:rPr>
      </w:pPr>
      <w:r w:rsidRPr="00047E79">
        <w:rPr>
          <w:rStyle w:val="afd"/>
          <w:rFonts w:ascii="Lotus Linotype" w:hAnsi="Lotus Linotype" w:cs="Lotus Linotype"/>
          <w:b w:val="0"/>
          <w:bCs w:val="0"/>
          <w:sz w:val="26"/>
          <w:szCs w:val="26"/>
          <w:rtl/>
        </w:rPr>
        <w:t>(</w:t>
      </w:r>
      <w:r w:rsidRPr="00047E79">
        <w:rPr>
          <w:rStyle w:val="afd"/>
          <w:rFonts w:ascii="Lotus Linotype" w:hAnsi="Lotus Linotype" w:cs="Lotus Linotype"/>
          <w:b w:val="0"/>
          <w:bCs w:val="0"/>
          <w:sz w:val="26"/>
          <w:szCs w:val="26"/>
        </w:rPr>
        <w:footnoteRef/>
      </w:r>
      <w:r w:rsidRPr="00047E79">
        <w:rPr>
          <w:rStyle w:val="afd"/>
          <w:rFonts w:ascii="Lotus Linotype" w:hAnsi="Lotus Linotype" w:cs="Lotus Linotype"/>
          <w:b w:val="0"/>
          <w:bCs w:val="0"/>
          <w:sz w:val="26"/>
          <w:szCs w:val="26"/>
          <w:rtl/>
        </w:rPr>
        <w:t>) وصف المدينة (ص69، 111).</w:t>
      </w:r>
    </w:p>
  </w:footnote>
  <w:footnote w:id="270">
    <w:p w14:paraId="24139C8A" w14:textId="77777777" w:rsidR="00F643F2" w:rsidRPr="00047E79" w:rsidRDefault="00F643F2" w:rsidP="00F643F2">
      <w:pPr>
        <w:pStyle w:val="af5"/>
        <w:spacing w:line="440" w:lineRule="exact"/>
        <w:ind w:left="340" w:hanging="340"/>
        <w:jc w:val="both"/>
        <w:rPr>
          <w:rStyle w:val="afd"/>
          <w:rFonts w:ascii="Lotus Linotype" w:hAnsi="Lotus Linotype" w:cs="Lotus Linotype"/>
          <w:b w:val="0"/>
          <w:bCs w:val="0"/>
          <w:sz w:val="26"/>
          <w:szCs w:val="26"/>
          <w:rtl/>
        </w:rPr>
      </w:pPr>
      <w:r w:rsidRPr="00047E79">
        <w:rPr>
          <w:rStyle w:val="afd"/>
          <w:rFonts w:ascii="Lotus Linotype" w:hAnsi="Lotus Linotype" w:cs="Lotus Linotype"/>
          <w:b w:val="0"/>
          <w:bCs w:val="0"/>
          <w:sz w:val="26"/>
          <w:szCs w:val="26"/>
          <w:rtl/>
        </w:rPr>
        <w:t>(</w:t>
      </w:r>
      <w:r w:rsidRPr="00047E79">
        <w:rPr>
          <w:rStyle w:val="afd"/>
          <w:rFonts w:ascii="Lotus Linotype" w:hAnsi="Lotus Linotype" w:cs="Lotus Linotype"/>
          <w:b w:val="0"/>
          <w:bCs w:val="0"/>
          <w:sz w:val="26"/>
          <w:szCs w:val="26"/>
        </w:rPr>
        <w:footnoteRef/>
      </w:r>
      <w:r w:rsidRPr="00047E79">
        <w:rPr>
          <w:rStyle w:val="afd"/>
          <w:rFonts w:ascii="Lotus Linotype" w:hAnsi="Lotus Linotype" w:cs="Lotus Linotype"/>
          <w:b w:val="0"/>
          <w:bCs w:val="0"/>
          <w:sz w:val="26"/>
          <w:szCs w:val="26"/>
          <w:rtl/>
        </w:rPr>
        <w:t>) نقلاً عن المساجد الأثرية بالمدينة (ص235).</w:t>
      </w:r>
    </w:p>
  </w:footnote>
  <w:footnote w:id="271">
    <w:p w14:paraId="1F691C39" w14:textId="77777777" w:rsidR="00F643F2" w:rsidRPr="00047E79" w:rsidRDefault="00F643F2" w:rsidP="00F643F2">
      <w:pPr>
        <w:pStyle w:val="af5"/>
        <w:spacing w:line="440" w:lineRule="exact"/>
        <w:ind w:left="340" w:hanging="340"/>
        <w:jc w:val="both"/>
        <w:rPr>
          <w:rStyle w:val="afd"/>
          <w:rFonts w:ascii="Lotus Linotype" w:hAnsi="Lotus Linotype" w:cs="Lotus Linotype"/>
          <w:b w:val="0"/>
          <w:bCs w:val="0"/>
          <w:sz w:val="26"/>
          <w:szCs w:val="26"/>
          <w:rtl/>
        </w:rPr>
      </w:pPr>
      <w:r w:rsidRPr="00047E79">
        <w:rPr>
          <w:rStyle w:val="afd"/>
          <w:rFonts w:ascii="Lotus Linotype" w:hAnsi="Lotus Linotype" w:cs="Lotus Linotype"/>
          <w:b w:val="0"/>
          <w:bCs w:val="0"/>
          <w:sz w:val="26"/>
          <w:szCs w:val="26"/>
          <w:rtl/>
        </w:rPr>
        <w:t>(</w:t>
      </w:r>
      <w:r w:rsidRPr="00047E79">
        <w:rPr>
          <w:rStyle w:val="afd"/>
          <w:rFonts w:ascii="Lotus Linotype" w:hAnsi="Lotus Linotype" w:cs="Lotus Linotype"/>
          <w:b w:val="0"/>
          <w:bCs w:val="0"/>
          <w:sz w:val="26"/>
          <w:szCs w:val="26"/>
        </w:rPr>
        <w:footnoteRef/>
      </w:r>
      <w:r w:rsidRPr="00047E79">
        <w:rPr>
          <w:rStyle w:val="afd"/>
          <w:rFonts w:ascii="Lotus Linotype" w:hAnsi="Lotus Linotype" w:cs="Lotus Linotype"/>
          <w:b w:val="0"/>
          <w:bCs w:val="0"/>
          <w:sz w:val="26"/>
          <w:szCs w:val="26"/>
          <w:rtl/>
        </w:rPr>
        <w:t>) فصول من تاريخ المدينة (ص134).</w:t>
      </w:r>
    </w:p>
  </w:footnote>
  <w:footnote w:id="272">
    <w:p w14:paraId="1E6C7221" w14:textId="77777777" w:rsidR="00F643F2" w:rsidRPr="00047E79" w:rsidRDefault="00F643F2" w:rsidP="00F643F2">
      <w:pPr>
        <w:pStyle w:val="af5"/>
        <w:spacing w:line="440" w:lineRule="exact"/>
        <w:ind w:left="340" w:hanging="340"/>
        <w:jc w:val="both"/>
        <w:rPr>
          <w:rStyle w:val="afd"/>
          <w:rFonts w:ascii="Lotus Linotype" w:hAnsi="Lotus Linotype" w:cs="Lotus Linotype"/>
          <w:b w:val="0"/>
          <w:bCs w:val="0"/>
          <w:sz w:val="26"/>
          <w:szCs w:val="26"/>
          <w:rtl/>
        </w:rPr>
      </w:pPr>
      <w:r w:rsidRPr="00047E79">
        <w:rPr>
          <w:rStyle w:val="afd"/>
          <w:rFonts w:ascii="Lotus Linotype" w:hAnsi="Lotus Linotype" w:cs="Lotus Linotype"/>
          <w:b w:val="0"/>
          <w:bCs w:val="0"/>
          <w:sz w:val="26"/>
          <w:szCs w:val="26"/>
          <w:rtl/>
        </w:rPr>
        <w:t>(</w:t>
      </w:r>
      <w:r w:rsidRPr="00047E79">
        <w:rPr>
          <w:rStyle w:val="afd"/>
          <w:rFonts w:ascii="Lotus Linotype" w:hAnsi="Lotus Linotype" w:cs="Lotus Linotype"/>
          <w:b w:val="0"/>
          <w:bCs w:val="0"/>
          <w:sz w:val="26"/>
          <w:szCs w:val="26"/>
        </w:rPr>
        <w:footnoteRef/>
      </w:r>
      <w:r w:rsidRPr="00047E79">
        <w:rPr>
          <w:rStyle w:val="afd"/>
          <w:rFonts w:ascii="Lotus Linotype" w:hAnsi="Lotus Linotype" w:cs="Lotus Linotype"/>
          <w:b w:val="0"/>
          <w:bCs w:val="0"/>
          <w:sz w:val="26"/>
          <w:szCs w:val="26"/>
          <w:rtl/>
        </w:rPr>
        <w:t>) تاريخ المدينة (1/138).</w:t>
      </w:r>
    </w:p>
  </w:footnote>
  <w:footnote w:id="273">
    <w:p w14:paraId="4163110A" w14:textId="77777777" w:rsidR="00F643F2" w:rsidRPr="00047E79" w:rsidRDefault="00F643F2" w:rsidP="00F643F2">
      <w:pPr>
        <w:pStyle w:val="af5"/>
        <w:spacing w:line="440" w:lineRule="exact"/>
        <w:ind w:left="340" w:hanging="340"/>
        <w:jc w:val="both"/>
        <w:rPr>
          <w:rStyle w:val="afd"/>
          <w:rFonts w:ascii="Lotus Linotype" w:hAnsi="Lotus Linotype" w:cs="Lotus Linotype"/>
          <w:b w:val="0"/>
          <w:bCs w:val="0"/>
          <w:sz w:val="26"/>
          <w:szCs w:val="26"/>
          <w:rtl/>
        </w:rPr>
      </w:pPr>
      <w:r w:rsidRPr="00047E79">
        <w:rPr>
          <w:rStyle w:val="afd"/>
          <w:rFonts w:ascii="Lotus Linotype" w:hAnsi="Lotus Linotype" w:cs="Lotus Linotype"/>
          <w:b w:val="0"/>
          <w:bCs w:val="0"/>
          <w:sz w:val="26"/>
          <w:szCs w:val="26"/>
          <w:rtl/>
        </w:rPr>
        <w:t>(</w:t>
      </w:r>
      <w:r w:rsidRPr="00047E79">
        <w:rPr>
          <w:rStyle w:val="afd"/>
          <w:rFonts w:ascii="Lotus Linotype" w:hAnsi="Lotus Linotype" w:cs="Lotus Linotype"/>
          <w:b w:val="0"/>
          <w:bCs w:val="0"/>
          <w:sz w:val="26"/>
          <w:szCs w:val="26"/>
        </w:rPr>
        <w:footnoteRef/>
      </w:r>
      <w:r w:rsidRPr="00047E79">
        <w:rPr>
          <w:rStyle w:val="afd"/>
          <w:rFonts w:ascii="Lotus Linotype" w:hAnsi="Lotus Linotype" w:cs="Lotus Linotype"/>
          <w:b w:val="0"/>
          <w:bCs w:val="0"/>
          <w:sz w:val="26"/>
          <w:szCs w:val="26"/>
          <w:rtl/>
        </w:rPr>
        <w:t>) المدينة (ص119).</w:t>
      </w:r>
    </w:p>
  </w:footnote>
  <w:footnote w:id="274">
    <w:p w14:paraId="10917731" w14:textId="77777777" w:rsidR="00F643F2" w:rsidRPr="00047E79" w:rsidRDefault="00F643F2" w:rsidP="00F643F2">
      <w:pPr>
        <w:pStyle w:val="af5"/>
        <w:spacing w:line="440" w:lineRule="exact"/>
        <w:ind w:left="340" w:hanging="340"/>
        <w:jc w:val="both"/>
        <w:rPr>
          <w:rStyle w:val="afd"/>
          <w:rFonts w:ascii="Lotus Linotype" w:hAnsi="Lotus Linotype" w:cs="Lotus Linotype"/>
          <w:b w:val="0"/>
          <w:bCs w:val="0"/>
          <w:sz w:val="26"/>
          <w:szCs w:val="26"/>
          <w:rtl/>
        </w:rPr>
      </w:pPr>
      <w:r w:rsidRPr="00047E79">
        <w:rPr>
          <w:rStyle w:val="afd"/>
          <w:rFonts w:ascii="Lotus Linotype" w:hAnsi="Lotus Linotype" w:cs="Lotus Linotype"/>
          <w:b w:val="0"/>
          <w:bCs w:val="0"/>
          <w:sz w:val="26"/>
          <w:szCs w:val="26"/>
          <w:rtl/>
        </w:rPr>
        <w:t>(</w:t>
      </w:r>
      <w:r w:rsidRPr="00047E79">
        <w:rPr>
          <w:rStyle w:val="afd"/>
          <w:rFonts w:ascii="Lotus Linotype" w:hAnsi="Lotus Linotype" w:cs="Lotus Linotype"/>
          <w:b w:val="0"/>
          <w:bCs w:val="0"/>
          <w:sz w:val="26"/>
          <w:szCs w:val="26"/>
        </w:rPr>
        <w:footnoteRef/>
      </w:r>
      <w:r w:rsidRPr="00047E79">
        <w:rPr>
          <w:rStyle w:val="afd"/>
          <w:rFonts w:ascii="Lotus Linotype" w:hAnsi="Lotus Linotype" w:cs="Lotus Linotype"/>
          <w:b w:val="0"/>
          <w:bCs w:val="0"/>
          <w:sz w:val="26"/>
          <w:szCs w:val="26"/>
          <w:rtl/>
        </w:rPr>
        <w:t>) هكذا في المطبوع.</w:t>
      </w:r>
    </w:p>
  </w:footnote>
  <w:footnote w:id="275">
    <w:p w14:paraId="37963C03" w14:textId="77777777" w:rsidR="00F643F2" w:rsidRPr="00047E79" w:rsidRDefault="00F643F2" w:rsidP="00F643F2">
      <w:pPr>
        <w:pStyle w:val="af5"/>
        <w:spacing w:line="440" w:lineRule="exact"/>
        <w:ind w:left="340" w:hanging="340"/>
        <w:jc w:val="both"/>
        <w:rPr>
          <w:rStyle w:val="afd"/>
          <w:rFonts w:ascii="Lotus Linotype" w:hAnsi="Lotus Linotype" w:cs="Lotus Linotype"/>
          <w:b w:val="0"/>
          <w:bCs w:val="0"/>
          <w:sz w:val="26"/>
          <w:szCs w:val="26"/>
          <w:rtl/>
        </w:rPr>
      </w:pPr>
      <w:r w:rsidRPr="00047E79">
        <w:rPr>
          <w:rStyle w:val="afd"/>
          <w:rFonts w:ascii="Lotus Linotype" w:hAnsi="Lotus Linotype" w:cs="Lotus Linotype"/>
          <w:b w:val="0"/>
          <w:bCs w:val="0"/>
          <w:sz w:val="26"/>
          <w:szCs w:val="26"/>
          <w:rtl/>
        </w:rPr>
        <w:t>(</w:t>
      </w:r>
      <w:r w:rsidRPr="00047E79">
        <w:rPr>
          <w:rStyle w:val="afd"/>
          <w:rFonts w:ascii="Lotus Linotype" w:hAnsi="Lotus Linotype" w:cs="Lotus Linotype"/>
          <w:b w:val="0"/>
          <w:bCs w:val="0"/>
          <w:sz w:val="26"/>
          <w:szCs w:val="26"/>
        </w:rPr>
        <w:footnoteRef/>
      </w:r>
      <w:r w:rsidRPr="00047E79">
        <w:rPr>
          <w:rStyle w:val="afd"/>
          <w:rFonts w:ascii="Lotus Linotype" w:hAnsi="Lotus Linotype" w:cs="Lotus Linotype"/>
          <w:b w:val="0"/>
          <w:bCs w:val="0"/>
          <w:sz w:val="26"/>
          <w:szCs w:val="26"/>
          <w:rtl/>
        </w:rPr>
        <w:t>) وفاء الوفا (3/7).</w:t>
      </w:r>
    </w:p>
  </w:footnote>
  <w:footnote w:id="276">
    <w:p w14:paraId="1989152F" w14:textId="77777777" w:rsidR="00F643F2" w:rsidRPr="00047E79" w:rsidRDefault="00F643F2" w:rsidP="00F643F2">
      <w:pPr>
        <w:pStyle w:val="af5"/>
        <w:spacing w:line="440" w:lineRule="exact"/>
        <w:ind w:left="340" w:hanging="340"/>
        <w:jc w:val="both"/>
        <w:rPr>
          <w:rStyle w:val="afd"/>
          <w:rFonts w:ascii="Lotus Linotype" w:hAnsi="Lotus Linotype" w:cs="Lotus Linotype"/>
          <w:b w:val="0"/>
          <w:bCs w:val="0"/>
          <w:sz w:val="26"/>
          <w:szCs w:val="26"/>
          <w:rtl/>
        </w:rPr>
      </w:pPr>
      <w:r w:rsidRPr="00047E79">
        <w:rPr>
          <w:rStyle w:val="afd"/>
          <w:rFonts w:ascii="Lotus Linotype" w:hAnsi="Lotus Linotype" w:cs="Lotus Linotype"/>
          <w:b w:val="0"/>
          <w:bCs w:val="0"/>
          <w:sz w:val="26"/>
          <w:szCs w:val="26"/>
          <w:rtl/>
        </w:rPr>
        <w:t>(</w:t>
      </w:r>
      <w:r w:rsidRPr="00047E79">
        <w:rPr>
          <w:rStyle w:val="afd"/>
          <w:rFonts w:ascii="Lotus Linotype" w:hAnsi="Lotus Linotype" w:cs="Lotus Linotype"/>
          <w:b w:val="0"/>
          <w:bCs w:val="0"/>
          <w:sz w:val="26"/>
          <w:szCs w:val="26"/>
        </w:rPr>
        <w:footnoteRef/>
      </w:r>
      <w:r w:rsidRPr="00047E79">
        <w:rPr>
          <w:rStyle w:val="afd"/>
          <w:rFonts w:ascii="Lotus Linotype" w:hAnsi="Lotus Linotype" w:cs="Lotus Linotype"/>
          <w:b w:val="0"/>
          <w:bCs w:val="0"/>
          <w:sz w:val="26"/>
          <w:szCs w:val="26"/>
          <w:rtl/>
        </w:rPr>
        <w:t>) آثار المدينة (ص120).</w:t>
      </w:r>
    </w:p>
  </w:footnote>
  <w:footnote w:id="277">
    <w:p w14:paraId="3AFE7A9A" w14:textId="77777777" w:rsidR="00F643F2" w:rsidRPr="00047E79" w:rsidRDefault="00F643F2" w:rsidP="00F643F2">
      <w:pPr>
        <w:pStyle w:val="af5"/>
        <w:spacing w:line="440" w:lineRule="exact"/>
        <w:ind w:left="340" w:hanging="340"/>
        <w:jc w:val="both"/>
        <w:rPr>
          <w:rStyle w:val="afd"/>
          <w:rFonts w:ascii="Lotus Linotype" w:hAnsi="Lotus Linotype" w:cs="Lotus Linotype"/>
          <w:b w:val="0"/>
          <w:bCs w:val="0"/>
          <w:sz w:val="26"/>
          <w:szCs w:val="26"/>
          <w:rtl/>
        </w:rPr>
      </w:pPr>
      <w:r w:rsidRPr="00047E79">
        <w:rPr>
          <w:rStyle w:val="afd"/>
          <w:rFonts w:ascii="Lotus Linotype" w:hAnsi="Lotus Linotype" w:cs="Lotus Linotype"/>
          <w:b w:val="0"/>
          <w:bCs w:val="0"/>
          <w:sz w:val="26"/>
          <w:szCs w:val="26"/>
          <w:rtl/>
        </w:rPr>
        <w:t>(</w:t>
      </w:r>
      <w:r w:rsidRPr="00047E79">
        <w:rPr>
          <w:rStyle w:val="afd"/>
          <w:rFonts w:ascii="Lotus Linotype" w:hAnsi="Lotus Linotype" w:cs="Lotus Linotype"/>
          <w:b w:val="0"/>
          <w:bCs w:val="0"/>
          <w:sz w:val="26"/>
          <w:szCs w:val="26"/>
        </w:rPr>
        <w:footnoteRef/>
      </w:r>
      <w:r w:rsidRPr="00047E79">
        <w:rPr>
          <w:rStyle w:val="afd"/>
          <w:rFonts w:ascii="Lotus Linotype" w:hAnsi="Lotus Linotype" w:cs="Lotus Linotype"/>
          <w:b w:val="0"/>
          <w:bCs w:val="0"/>
          <w:sz w:val="26"/>
          <w:szCs w:val="26"/>
          <w:rtl/>
        </w:rPr>
        <w:t>) الدرر الثمينة (ص243).</w:t>
      </w:r>
    </w:p>
  </w:footnote>
  <w:footnote w:id="278">
    <w:p w14:paraId="4FB22735" w14:textId="77777777" w:rsidR="00F643F2" w:rsidRPr="00047E79" w:rsidRDefault="00F643F2" w:rsidP="00F643F2">
      <w:pPr>
        <w:pStyle w:val="af5"/>
        <w:spacing w:line="440" w:lineRule="exact"/>
        <w:ind w:left="340" w:hanging="340"/>
        <w:jc w:val="both"/>
        <w:rPr>
          <w:rStyle w:val="afd"/>
          <w:rFonts w:ascii="Lotus Linotype" w:hAnsi="Lotus Linotype" w:cs="Lotus Linotype"/>
          <w:b w:val="0"/>
          <w:bCs w:val="0"/>
          <w:sz w:val="26"/>
          <w:szCs w:val="26"/>
          <w:rtl/>
        </w:rPr>
      </w:pPr>
      <w:r w:rsidRPr="00047E79">
        <w:rPr>
          <w:rStyle w:val="afd"/>
          <w:rFonts w:ascii="Lotus Linotype" w:hAnsi="Lotus Linotype" w:cs="Lotus Linotype"/>
          <w:b w:val="0"/>
          <w:bCs w:val="0"/>
          <w:sz w:val="26"/>
          <w:szCs w:val="26"/>
          <w:rtl/>
        </w:rPr>
        <w:t>(</w:t>
      </w:r>
      <w:r w:rsidRPr="00047E79">
        <w:rPr>
          <w:rStyle w:val="afd"/>
          <w:rFonts w:ascii="Lotus Linotype" w:hAnsi="Lotus Linotype" w:cs="Lotus Linotype"/>
          <w:b w:val="0"/>
          <w:bCs w:val="0"/>
          <w:sz w:val="26"/>
          <w:szCs w:val="26"/>
        </w:rPr>
        <w:footnoteRef/>
      </w:r>
      <w:r w:rsidRPr="00047E79">
        <w:rPr>
          <w:rStyle w:val="afd"/>
          <w:rFonts w:ascii="Lotus Linotype" w:hAnsi="Lotus Linotype" w:cs="Lotus Linotype"/>
          <w:b w:val="0"/>
          <w:bCs w:val="0"/>
          <w:sz w:val="26"/>
          <w:szCs w:val="26"/>
          <w:rtl/>
        </w:rPr>
        <w:t>) رقم (2890).</w:t>
      </w:r>
    </w:p>
  </w:footnote>
  <w:footnote w:id="279">
    <w:p w14:paraId="0096FE1D" w14:textId="77777777" w:rsidR="00F643F2" w:rsidRPr="00047E79" w:rsidRDefault="00F643F2" w:rsidP="00F643F2">
      <w:pPr>
        <w:pStyle w:val="af5"/>
        <w:spacing w:line="440" w:lineRule="exact"/>
        <w:ind w:left="340" w:hanging="340"/>
        <w:jc w:val="both"/>
        <w:rPr>
          <w:rStyle w:val="afd"/>
          <w:rFonts w:ascii="Lotus Linotype" w:hAnsi="Lotus Linotype" w:cs="Lotus Linotype"/>
          <w:b w:val="0"/>
          <w:bCs w:val="0"/>
          <w:sz w:val="26"/>
          <w:szCs w:val="26"/>
          <w:rtl/>
        </w:rPr>
      </w:pPr>
      <w:r w:rsidRPr="00047E79">
        <w:rPr>
          <w:rStyle w:val="afd"/>
          <w:rFonts w:ascii="Lotus Linotype" w:hAnsi="Lotus Linotype" w:cs="Lotus Linotype"/>
          <w:b w:val="0"/>
          <w:bCs w:val="0"/>
          <w:sz w:val="26"/>
          <w:szCs w:val="26"/>
          <w:rtl/>
        </w:rPr>
        <w:t>(</w:t>
      </w:r>
      <w:r w:rsidRPr="00047E79">
        <w:rPr>
          <w:rStyle w:val="afd"/>
          <w:rFonts w:ascii="Lotus Linotype" w:hAnsi="Lotus Linotype" w:cs="Lotus Linotype"/>
          <w:b w:val="0"/>
          <w:bCs w:val="0"/>
          <w:sz w:val="26"/>
          <w:szCs w:val="26"/>
        </w:rPr>
        <w:footnoteRef/>
      </w:r>
      <w:r w:rsidRPr="00047E79">
        <w:rPr>
          <w:rStyle w:val="afd"/>
          <w:rFonts w:ascii="Lotus Linotype" w:hAnsi="Lotus Linotype" w:cs="Lotus Linotype"/>
          <w:b w:val="0"/>
          <w:bCs w:val="0"/>
          <w:sz w:val="26"/>
          <w:szCs w:val="26"/>
          <w:rtl/>
        </w:rPr>
        <w:t>) الأنصاري المدني، ثقة. كما في التقريب.</w:t>
      </w:r>
    </w:p>
  </w:footnote>
  <w:footnote w:id="280">
    <w:p w14:paraId="3B9F5A8E" w14:textId="70B39C2F" w:rsidR="00F643F2" w:rsidRPr="00047E79" w:rsidRDefault="00F643F2" w:rsidP="00F643F2">
      <w:pPr>
        <w:spacing w:line="440" w:lineRule="exact"/>
        <w:ind w:left="340" w:hanging="340"/>
        <w:jc w:val="both"/>
        <w:rPr>
          <w:rStyle w:val="afd"/>
          <w:rFonts w:ascii="Lotus Linotype" w:hAnsi="Lotus Linotype" w:cs="Lotus Linotype"/>
          <w:b w:val="0"/>
          <w:bCs w:val="0"/>
          <w:sz w:val="26"/>
          <w:szCs w:val="26"/>
          <w:rtl/>
        </w:rPr>
      </w:pPr>
      <w:r w:rsidRPr="00047E79">
        <w:rPr>
          <w:rStyle w:val="afd"/>
          <w:rFonts w:ascii="Lotus Linotype" w:hAnsi="Lotus Linotype" w:cs="Lotus Linotype"/>
          <w:b w:val="0"/>
          <w:bCs w:val="0"/>
          <w:sz w:val="26"/>
          <w:szCs w:val="26"/>
          <w:rtl/>
        </w:rPr>
        <w:t>(</w:t>
      </w:r>
      <w:r w:rsidRPr="00047E79">
        <w:rPr>
          <w:rStyle w:val="afd"/>
          <w:rFonts w:ascii="Lotus Linotype" w:hAnsi="Lotus Linotype" w:cs="Lotus Linotype"/>
          <w:b w:val="0"/>
          <w:bCs w:val="0"/>
          <w:sz w:val="26"/>
          <w:szCs w:val="26"/>
        </w:rPr>
        <w:footnoteRef/>
      </w:r>
      <w:r w:rsidRPr="00047E79">
        <w:rPr>
          <w:rStyle w:val="afd"/>
          <w:rFonts w:ascii="Lotus Linotype" w:hAnsi="Lotus Linotype" w:cs="Lotus Linotype"/>
          <w:b w:val="0"/>
          <w:bCs w:val="0"/>
          <w:sz w:val="26"/>
          <w:szCs w:val="26"/>
          <w:rtl/>
        </w:rPr>
        <w:t>) موطأ الإمام مالك (1/216). وإسناده صحيح، وقد اختلف أصحاب مالك في إسناده، فمنهم من رواه هكذا، ومنهم من يجعل بين ابن عتيك وابن عمر رجلاً، وقد أشار إلى هذا الاختلاف الحافظ أبو عمر بن عبد البر في "التمهيد" (19/195)</w:t>
      </w:r>
      <w:r w:rsidR="00274C0B">
        <w:rPr>
          <w:rStyle w:val="afd"/>
          <w:rFonts w:ascii="Lotus Linotype" w:hAnsi="Lotus Linotype" w:cs="Lotus Linotype"/>
          <w:b w:val="0"/>
          <w:bCs w:val="0"/>
          <w:sz w:val="26"/>
          <w:szCs w:val="26"/>
          <w:rtl/>
        </w:rPr>
        <w:t>،</w:t>
      </w:r>
      <w:r w:rsidRPr="00047E79">
        <w:rPr>
          <w:rStyle w:val="afd"/>
          <w:rFonts w:ascii="Lotus Linotype" w:hAnsi="Lotus Linotype" w:cs="Lotus Linotype"/>
          <w:b w:val="0"/>
          <w:bCs w:val="0"/>
          <w:sz w:val="26"/>
          <w:szCs w:val="26"/>
          <w:rtl/>
        </w:rPr>
        <w:t xml:space="preserve"> ورجّح رواية يحيى الليثي ومن وافقه، قال: «وقد صحّح البخاري وأبو حاتم الرازي سماع عبد الله بن عبد الله بن جابر بن عتيك من ابن عمر».</w:t>
      </w:r>
    </w:p>
  </w:footnote>
  <w:footnote w:id="281">
    <w:p w14:paraId="6B61C004" w14:textId="77777777" w:rsidR="00F643F2" w:rsidRPr="00047E79" w:rsidRDefault="00F643F2" w:rsidP="00F643F2">
      <w:pPr>
        <w:pStyle w:val="af5"/>
        <w:spacing w:line="440" w:lineRule="exact"/>
        <w:ind w:left="340" w:hanging="340"/>
        <w:jc w:val="both"/>
        <w:rPr>
          <w:rStyle w:val="afd"/>
          <w:rFonts w:ascii="Lotus Linotype" w:hAnsi="Lotus Linotype" w:cs="Lotus Linotype"/>
          <w:b w:val="0"/>
          <w:bCs w:val="0"/>
          <w:sz w:val="26"/>
          <w:szCs w:val="26"/>
          <w:rtl/>
        </w:rPr>
      </w:pPr>
      <w:r w:rsidRPr="00047E79">
        <w:rPr>
          <w:rStyle w:val="afd"/>
          <w:rFonts w:ascii="Lotus Linotype" w:hAnsi="Lotus Linotype" w:cs="Lotus Linotype"/>
          <w:b w:val="0"/>
          <w:bCs w:val="0"/>
          <w:sz w:val="26"/>
          <w:szCs w:val="26"/>
          <w:rtl/>
        </w:rPr>
        <w:t>(</w:t>
      </w:r>
      <w:r w:rsidRPr="00047E79">
        <w:rPr>
          <w:rStyle w:val="afd"/>
          <w:rFonts w:ascii="Lotus Linotype" w:hAnsi="Lotus Linotype" w:cs="Lotus Linotype"/>
          <w:b w:val="0"/>
          <w:bCs w:val="0"/>
          <w:sz w:val="26"/>
          <w:szCs w:val="26"/>
        </w:rPr>
        <w:footnoteRef/>
      </w:r>
      <w:r w:rsidRPr="00047E79">
        <w:rPr>
          <w:rStyle w:val="afd"/>
          <w:rFonts w:ascii="Lotus Linotype" w:hAnsi="Lotus Linotype" w:cs="Lotus Linotype"/>
          <w:b w:val="0"/>
          <w:bCs w:val="0"/>
          <w:sz w:val="26"/>
          <w:szCs w:val="26"/>
          <w:rtl/>
        </w:rPr>
        <w:t>) في التقريب: «صدوق يخطئ، مات سنة ثمانين ومائة».</w:t>
      </w:r>
    </w:p>
  </w:footnote>
  <w:footnote w:id="282">
    <w:p w14:paraId="20105B3B" w14:textId="77777777" w:rsidR="00F643F2" w:rsidRPr="00047E79" w:rsidRDefault="00F643F2" w:rsidP="00F643F2">
      <w:pPr>
        <w:pStyle w:val="af5"/>
        <w:spacing w:line="440" w:lineRule="exact"/>
        <w:ind w:left="340" w:hanging="340"/>
        <w:jc w:val="both"/>
        <w:rPr>
          <w:rStyle w:val="afd"/>
          <w:rFonts w:ascii="Lotus Linotype" w:hAnsi="Lotus Linotype" w:cs="Lotus Linotype"/>
          <w:b w:val="0"/>
          <w:bCs w:val="0"/>
          <w:sz w:val="26"/>
          <w:szCs w:val="26"/>
          <w:rtl/>
        </w:rPr>
      </w:pPr>
      <w:r w:rsidRPr="00047E79">
        <w:rPr>
          <w:rStyle w:val="afd"/>
          <w:rFonts w:ascii="Lotus Linotype" w:hAnsi="Lotus Linotype" w:cs="Lotus Linotype"/>
          <w:b w:val="0"/>
          <w:bCs w:val="0"/>
          <w:sz w:val="26"/>
          <w:szCs w:val="26"/>
          <w:rtl/>
        </w:rPr>
        <w:t>(</w:t>
      </w:r>
      <w:r w:rsidRPr="00047E79">
        <w:rPr>
          <w:rStyle w:val="afd"/>
          <w:rFonts w:ascii="Lotus Linotype" w:hAnsi="Lotus Linotype" w:cs="Lotus Linotype"/>
          <w:b w:val="0"/>
          <w:bCs w:val="0"/>
          <w:sz w:val="26"/>
          <w:szCs w:val="26"/>
        </w:rPr>
        <w:footnoteRef/>
      </w:r>
      <w:r w:rsidRPr="00047E79">
        <w:rPr>
          <w:rStyle w:val="afd"/>
          <w:rFonts w:ascii="Lotus Linotype" w:hAnsi="Lotus Linotype" w:cs="Lotus Linotype"/>
          <w:b w:val="0"/>
          <w:bCs w:val="0"/>
          <w:sz w:val="26"/>
          <w:szCs w:val="26"/>
          <w:rtl/>
        </w:rPr>
        <w:t>) في التاريخ المطبوع: «دار عديّ»، والتصحيح من "وفاء الوفا" (3/829).</w:t>
      </w:r>
    </w:p>
  </w:footnote>
  <w:footnote w:id="283">
    <w:p w14:paraId="2E88B0FD" w14:textId="77777777" w:rsidR="00F643F2" w:rsidRPr="00047E79" w:rsidRDefault="00F643F2" w:rsidP="00F643F2">
      <w:pPr>
        <w:spacing w:line="440" w:lineRule="exact"/>
        <w:ind w:left="340" w:hanging="340"/>
        <w:jc w:val="both"/>
        <w:rPr>
          <w:rStyle w:val="afd"/>
          <w:rFonts w:ascii="Lotus Linotype" w:hAnsi="Lotus Linotype" w:cs="Lotus Linotype"/>
          <w:b w:val="0"/>
          <w:bCs w:val="0"/>
          <w:sz w:val="26"/>
          <w:szCs w:val="26"/>
          <w:rtl/>
        </w:rPr>
      </w:pPr>
      <w:r w:rsidRPr="00047E79">
        <w:rPr>
          <w:rStyle w:val="afd"/>
          <w:rFonts w:ascii="Lotus Linotype" w:hAnsi="Lotus Linotype" w:cs="Lotus Linotype"/>
          <w:b w:val="0"/>
          <w:bCs w:val="0"/>
          <w:sz w:val="26"/>
          <w:szCs w:val="26"/>
          <w:rtl/>
        </w:rPr>
        <w:t>(</w:t>
      </w:r>
      <w:r w:rsidRPr="00047E79">
        <w:rPr>
          <w:rStyle w:val="afd"/>
          <w:rFonts w:ascii="Lotus Linotype" w:hAnsi="Lotus Linotype" w:cs="Lotus Linotype"/>
          <w:b w:val="0"/>
          <w:bCs w:val="0"/>
          <w:sz w:val="26"/>
          <w:szCs w:val="26"/>
        </w:rPr>
        <w:footnoteRef/>
      </w:r>
      <w:r w:rsidRPr="00047E79">
        <w:rPr>
          <w:rStyle w:val="afd"/>
          <w:rFonts w:ascii="Lotus Linotype" w:hAnsi="Lotus Linotype" w:cs="Lotus Linotype"/>
          <w:b w:val="0"/>
          <w:bCs w:val="0"/>
          <w:sz w:val="26"/>
          <w:szCs w:val="26"/>
          <w:rtl/>
        </w:rPr>
        <w:t>) رواه ابن شبّة في "تاريخ المدينة" (1/75)، وإسناده منقطع معضل.</w:t>
      </w:r>
    </w:p>
  </w:footnote>
  <w:footnote w:id="284">
    <w:p w14:paraId="4CFAA97C" w14:textId="77777777" w:rsidR="00F643F2" w:rsidRPr="00047E79" w:rsidRDefault="00F643F2" w:rsidP="00F643F2">
      <w:pPr>
        <w:pStyle w:val="af5"/>
        <w:spacing w:line="440" w:lineRule="exact"/>
        <w:ind w:left="340" w:hanging="340"/>
        <w:jc w:val="both"/>
        <w:rPr>
          <w:rStyle w:val="afd"/>
          <w:rFonts w:ascii="Lotus Linotype" w:hAnsi="Lotus Linotype" w:cs="Lotus Linotype"/>
          <w:b w:val="0"/>
          <w:bCs w:val="0"/>
          <w:sz w:val="26"/>
          <w:szCs w:val="26"/>
          <w:rtl/>
        </w:rPr>
      </w:pPr>
      <w:r w:rsidRPr="00047E79">
        <w:rPr>
          <w:rStyle w:val="afd"/>
          <w:rFonts w:ascii="Lotus Linotype" w:hAnsi="Lotus Linotype" w:cs="Lotus Linotype"/>
          <w:b w:val="0"/>
          <w:bCs w:val="0"/>
          <w:sz w:val="26"/>
          <w:szCs w:val="26"/>
          <w:rtl/>
        </w:rPr>
        <w:t>(</w:t>
      </w:r>
      <w:r w:rsidRPr="00047E79">
        <w:rPr>
          <w:rStyle w:val="afd"/>
          <w:rFonts w:ascii="Lotus Linotype" w:hAnsi="Lotus Linotype" w:cs="Lotus Linotype"/>
          <w:b w:val="0"/>
          <w:bCs w:val="0"/>
          <w:sz w:val="26"/>
          <w:szCs w:val="26"/>
        </w:rPr>
        <w:footnoteRef/>
      </w:r>
      <w:r w:rsidRPr="00047E79">
        <w:rPr>
          <w:rStyle w:val="afd"/>
          <w:rFonts w:ascii="Lotus Linotype" w:hAnsi="Lotus Linotype" w:cs="Lotus Linotype"/>
          <w:b w:val="0"/>
          <w:bCs w:val="0"/>
          <w:sz w:val="26"/>
          <w:szCs w:val="26"/>
          <w:rtl/>
        </w:rPr>
        <w:t>) انظر الصحيح (4/2216).</w:t>
      </w:r>
    </w:p>
  </w:footnote>
  <w:footnote w:id="285">
    <w:p w14:paraId="4744D024" w14:textId="77777777" w:rsidR="00F643F2" w:rsidRPr="00047E79" w:rsidRDefault="00F643F2" w:rsidP="00F643F2">
      <w:pPr>
        <w:pStyle w:val="af5"/>
        <w:spacing w:line="440" w:lineRule="exact"/>
        <w:ind w:left="340" w:hanging="340"/>
        <w:jc w:val="both"/>
        <w:rPr>
          <w:rStyle w:val="afd"/>
          <w:rFonts w:ascii="Lotus Linotype" w:hAnsi="Lotus Linotype" w:cs="Lotus Linotype"/>
          <w:b w:val="0"/>
          <w:bCs w:val="0"/>
          <w:sz w:val="26"/>
          <w:szCs w:val="26"/>
          <w:rtl/>
        </w:rPr>
      </w:pPr>
      <w:r w:rsidRPr="00047E79">
        <w:rPr>
          <w:rStyle w:val="afd"/>
          <w:rFonts w:ascii="Lotus Linotype" w:hAnsi="Lotus Linotype" w:cs="Lotus Linotype"/>
          <w:b w:val="0"/>
          <w:bCs w:val="0"/>
          <w:sz w:val="26"/>
          <w:szCs w:val="26"/>
          <w:rtl/>
        </w:rPr>
        <w:t>(</w:t>
      </w:r>
      <w:r w:rsidRPr="00047E79">
        <w:rPr>
          <w:rStyle w:val="afd"/>
          <w:rFonts w:ascii="Lotus Linotype" w:hAnsi="Lotus Linotype" w:cs="Lotus Linotype"/>
          <w:b w:val="0"/>
          <w:bCs w:val="0"/>
          <w:sz w:val="26"/>
          <w:szCs w:val="26"/>
        </w:rPr>
        <w:footnoteRef/>
      </w:r>
      <w:r w:rsidRPr="00047E79">
        <w:rPr>
          <w:rStyle w:val="afd"/>
          <w:rFonts w:ascii="Lotus Linotype" w:hAnsi="Lotus Linotype" w:cs="Lotus Linotype"/>
          <w:b w:val="0"/>
          <w:bCs w:val="0"/>
          <w:sz w:val="26"/>
          <w:szCs w:val="26"/>
          <w:rtl/>
        </w:rPr>
        <w:t>) الدّرة الثمينة (ص181).</w:t>
      </w:r>
    </w:p>
  </w:footnote>
  <w:footnote w:id="286">
    <w:p w14:paraId="35F1C39B" w14:textId="77777777" w:rsidR="00F643F2" w:rsidRPr="00047E79" w:rsidRDefault="00F643F2" w:rsidP="00F643F2">
      <w:pPr>
        <w:pStyle w:val="af5"/>
        <w:spacing w:line="440" w:lineRule="exact"/>
        <w:ind w:left="340" w:hanging="340"/>
        <w:jc w:val="both"/>
        <w:rPr>
          <w:rStyle w:val="afd"/>
          <w:rFonts w:ascii="Lotus Linotype" w:hAnsi="Lotus Linotype" w:cs="Lotus Linotype"/>
          <w:b w:val="0"/>
          <w:bCs w:val="0"/>
          <w:sz w:val="26"/>
          <w:szCs w:val="26"/>
          <w:rtl/>
        </w:rPr>
      </w:pPr>
      <w:r w:rsidRPr="00047E79">
        <w:rPr>
          <w:rStyle w:val="afd"/>
          <w:rFonts w:ascii="Lotus Linotype" w:hAnsi="Lotus Linotype" w:cs="Lotus Linotype"/>
          <w:b w:val="0"/>
          <w:bCs w:val="0"/>
          <w:sz w:val="26"/>
          <w:szCs w:val="26"/>
          <w:rtl/>
        </w:rPr>
        <w:t>(</w:t>
      </w:r>
      <w:r w:rsidRPr="00047E79">
        <w:rPr>
          <w:rStyle w:val="afd"/>
          <w:rFonts w:ascii="Lotus Linotype" w:hAnsi="Lotus Linotype" w:cs="Lotus Linotype"/>
          <w:b w:val="0"/>
          <w:bCs w:val="0"/>
          <w:sz w:val="26"/>
          <w:szCs w:val="26"/>
        </w:rPr>
        <w:footnoteRef/>
      </w:r>
      <w:r w:rsidRPr="00047E79">
        <w:rPr>
          <w:rStyle w:val="afd"/>
          <w:rFonts w:ascii="Lotus Linotype" w:hAnsi="Lotus Linotype" w:cs="Lotus Linotype"/>
          <w:b w:val="0"/>
          <w:bCs w:val="0"/>
          <w:sz w:val="26"/>
          <w:szCs w:val="26"/>
          <w:rtl/>
        </w:rPr>
        <w:t>) التعريف بما آنست الهجرة (140).</w:t>
      </w:r>
    </w:p>
  </w:footnote>
  <w:footnote w:id="287">
    <w:p w14:paraId="16E9D293" w14:textId="77777777" w:rsidR="00F643F2" w:rsidRPr="00047E79" w:rsidRDefault="00F643F2" w:rsidP="00F643F2">
      <w:pPr>
        <w:pStyle w:val="af5"/>
        <w:spacing w:line="440" w:lineRule="exact"/>
        <w:ind w:left="340" w:hanging="340"/>
        <w:jc w:val="both"/>
        <w:rPr>
          <w:rStyle w:val="afd"/>
          <w:rFonts w:ascii="Lotus Linotype" w:hAnsi="Lotus Linotype" w:cs="Lotus Linotype"/>
          <w:b w:val="0"/>
          <w:bCs w:val="0"/>
          <w:sz w:val="26"/>
          <w:szCs w:val="26"/>
          <w:rtl/>
        </w:rPr>
      </w:pPr>
      <w:r w:rsidRPr="00047E79">
        <w:rPr>
          <w:rStyle w:val="afd"/>
          <w:rFonts w:ascii="Lotus Linotype" w:hAnsi="Lotus Linotype" w:cs="Lotus Linotype"/>
          <w:b w:val="0"/>
          <w:bCs w:val="0"/>
          <w:sz w:val="26"/>
          <w:szCs w:val="26"/>
          <w:rtl/>
        </w:rPr>
        <w:t>(</w:t>
      </w:r>
      <w:r w:rsidRPr="00047E79">
        <w:rPr>
          <w:rStyle w:val="afd"/>
          <w:rFonts w:ascii="Lotus Linotype" w:hAnsi="Lotus Linotype" w:cs="Lotus Linotype"/>
          <w:b w:val="0"/>
          <w:bCs w:val="0"/>
          <w:sz w:val="26"/>
          <w:szCs w:val="26"/>
        </w:rPr>
        <w:footnoteRef/>
      </w:r>
      <w:r w:rsidRPr="00047E79">
        <w:rPr>
          <w:rStyle w:val="afd"/>
          <w:rFonts w:ascii="Lotus Linotype" w:hAnsi="Lotus Linotype" w:cs="Lotus Linotype"/>
          <w:b w:val="0"/>
          <w:bCs w:val="0"/>
          <w:sz w:val="26"/>
          <w:szCs w:val="26"/>
          <w:rtl/>
        </w:rPr>
        <w:t>) تحقيق النصرة (ص227).</w:t>
      </w:r>
    </w:p>
  </w:footnote>
  <w:footnote w:id="288">
    <w:p w14:paraId="23400CE6" w14:textId="77777777" w:rsidR="00F643F2" w:rsidRPr="00047E79" w:rsidRDefault="00F643F2" w:rsidP="00F643F2">
      <w:pPr>
        <w:pStyle w:val="af5"/>
        <w:spacing w:line="440" w:lineRule="exact"/>
        <w:ind w:left="340" w:hanging="340"/>
        <w:jc w:val="both"/>
        <w:rPr>
          <w:rStyle w:val="afd"/>
          <w:rFonts w:ascii="Lotus Linotype" w:hAnsi="Lotus Linotype" w:cs="Lotus Linotype"/>
          <w:b w:val="0"/>
          <w:bCs w:val="0"/>
          <w:sz w:val="26"/>
          <w:szCs w:val="26"/>
          <w:rtl/>
        </w:rPr>
      </w:pPr>
      <w:r w:rsidRPr="00047E79">
        <w:rPr>
          <w:rStyle w:val="afd"/>
          <w:rFonts w:ascii="Lotus Linotype" w:hAnsi="Lotus Linotype" w:cs="Lotus Linotype"/>
          <w:b w:val="0"/>
          <w:bCs w:val="0"/>
          <w:sz w:val="26"/>
          <w:szCs w:val="26"/>
          <w:rtl/>
        </w:rPr>
        <w:t>(</w:t>
      </w:r>
      <w:r w:rsidRPr="00047E79">
        <w:rPr>
          <w:rStyle w:val="afd"/>
          <w:rFonts w:ascii="Lotus Linotype" w:hAnsi="Lotus Linotype" w:cs="Lotus Linotype"/>
          <w:b w:val="0"/>
          <w:bCs w:val="0"/>
          <w:sz w:val="26"/>
          <w:szCs w:val="26"/>
        </w:rPr>
        <w:footnoteRef/>
      </w:r>
      <w:r w:rsidRPr="00047E79">
        <w:rPr>
          <w:rStyle w:val="afd"/>
          <w:rFonts w:ascii="Lotus Linotype" w:hAnsi="Lotus Linotype" w:cs="Lotus Linotype"/>
          <w:b w:val="0"/>
          <w:bCs w:val="0"/>
          <w:sz w:val="26"/>
          <w:szCs w:val="26"/>
          <w:rtl/>
        </w:rPr>
        <w:t>) المساجد الأثرية لمحمد إلياس (ص37).</w:t>
      </w:r>
    </w:p>
  </w:footnote>
  <w:footnote w:id="289">
    <w:p w14:paraId="6B3B8F92" w14:textId="77777777" w:rsidR="00F643F2" w:rsidRPr="00047E79" w:rsidRDefault="00F643F2" w:rsidP="00F643F2">
      <w:pPr>
        <w:pStyle w:val="af5"/>
        <w:spacing w:line="440" w:lineRule="exact"/>
        <w:ind w:left="340" w:hanging="340"/>
        <w:jc w:val="both"/>
        <w:rPr>
          <w:rStyle w:val="afd"/>
          <w:rFonts w:ascii="Lotus Linotype" w:hAnsi="Lotus Linotype" w:cs="Lotus Linotype"/>
          <w:b w:val="0"/>
          <w:bCs w:val="0"/>
          <w:sz w:val="26"/>
          <w:szCs w:val="26"/>
          <w:rtl/>
        </w:rPr>
      </w:pPr>
      <w:r w:rsidRPr="00047E79">
        <w:rPr>
          <w:rStyle w:val="afd"/>
          <w:rFonts w:ascii="Lotus Linotype" w:hAnsi="Lotus Linotype" w:cs="Lotus Linotype"/>
          <w:b w:val="0"/>
          <w:bCs w:val="0"/>
          <w:sz w:val="26"/>
          <w:szCs w:val="26"/>
          <w:rtl/>
        </w:rPr>
        <w:t>(</w:t>
      </w:r>
      <w:r w:rsidRPr="00047E79">
        <w:rPr>
          <w:rStyle w:val="afd"/>
          <w:rFonts w:ascii="Lotus Linotype" w:hAnsi="Lotus Linotype" w:cs="Lotus Linotype"/>
          <w:b w:val="0"/>
          <w:bCs w:val="0"/>
          <w:sz w:val="26"/>
          <w:szCs w:val="26"/>
        </w:rPr>
        <w:footnoteRef/>
      </w:r>
      <w:r w:rsidRPr="00047E79">
        <w:rPr>
          <w:rStyle w:val="afd"/>
          <w:rFonts w:ascii="Lotus Linotype" w:hAnsi="Lotus Linotype" w:cs="Lotus Linotype"/>
          <w:b w:val="0"/>
          <w:bCs w:val="0"/>
          <w:sz w:val="26"/>
          <w:szCs w:val="26"/>
          <w:rtl/>
        </w:rPr>
        <w:t>) وفاء الوفا (2/830).</w:t>
      </w:r>
    </w:p>
  </w:footnote>
  <w:footnote w:id="290">
    <w:p w14:paraId="66FFC0D5" w14:textId="77777777" w:rsidR="00F643F2" w:rsidRPr="00047E79" w:rsidRDefault="00F643F2" w:rsidP="00F643F2">
      <w:pPr>
        <w:pStyle w:val="af5"/>
        <w:spacing w:line="440" w:lineRule="exact"/>
        <w:ind w:left="340" w:hanging="340"/>
        <w:jc w:val="both"/>
        <w:rPr>
          <w:rStyle w:val="afd"/>
          <w:rFonts w:ascii="Lotus Linotype" w:hAnsi="Lotus Linotype" w:cs="Lotus Linotype"/>
          <w:b w:val="0"/>
          <w:bCs w:val="0"/>
          <w:sz w:val="26"/>
          <w:szCs w:val="26"/>
          <w:rtl/>
        </w:rPr>
      </w:pPr>
      <w:r w:rsidRPr="00047E79">
        <w:rPr>
          <w:rStyle w:val="afd"/>
          <w:rFonts w:ascii="Lotus Linotype" w:hAnsi="Lotus Linotype" w:cs="Lotus Linotype"/>
          <w:b w:val="0"/>
          <w:bCs w:val="0"/>
          <w:sz w:val="26"/>
          <w:szCs w:val="26"/>
          <w:rtl/>
        </w:rPr>
        <w:t>(</w:t>
      </w:r>
      <w:r w:rsidRPr="00047E79">
        <w:rPr>
          <w:rStyle w:val="afd"/>
          <w:rFonts w:ascii="Lotus Linotype" w:hAnsi="Lotus Linotype" w:cs="Lotus Linotype"/>
          <w:b w:val="0"/>
          <w:bCs w:val="0"/>
          <w:sz w:val="26"/>
          <w:szCs w:val="26"/>
        </w:rPr>
        <w:footnoteRef/>
      </w:r>
      <w:r w:rsidRPr="00047E79">
        <w:rPr>
          <w:rStyle w:val="afd"/>
          <w:rFonts w:ascii="Lotus Linotype" w:hAnsi="Lotus Linotype" w:cs="Lotus Linotype"/>
          <w:b w:val="0"/>
          <w:bCs w:val="0"/>
          <w:sz w:val="26"/>
          <w:szCs w:val="26"/>
          <w:rtl/>
        </w:rPr>
        <w:t>) المدينة ما بين الماضي والحاضر (ص320).</w:t>
      </w:r>
    </w:p>
  </w:footnote>
  <w:footnote w:id="291">
    <w:p w14:paraId="7C95A1B0" w14:textId="77777777" w:rsidR="00F643F2" w:rsidRPr="00047E79" w:rsidRDefault="00F643F2" w:rsidP="00F643F2">
      <w:pPr>
        <w:pStyle w:val="af5"/>
        <w:spacing w:line="440" w:lineRule="exact"/>
        <w:ind w:left="340" w:hanging="340"/>
        <w:jc w:val="both"/>
        <w:rPr>
          <w:rStyle w:val="afd"/>
          <w:rFonts w:ascii="Lotus Linotype" w:hAnsi="Lotus Linotype" w:cs="Lotus Linotype"/>
          <w:b w:val="0"/>
          <w:bCs w:val="0"/>
          <w:sz w:val="26"/>
          <w:szCs w:val="26"/>
          <w:rtl/>
        </w:rPr>
      </w:pPr>
      <w:r w:rsidRPr="00047E79">
        <w:rPr>
          <w:rStyle w:val="afd"/>
          <w:rFonts w:ascii="Lotus Linotype" w:hAnsi="Lotus Linotype" w:cs="Lotus Linotype"/>
          <w:b w:val="0"/>
          <w:bCs w:val="0"/>
          <w:sz w:val="26"/>
          <w:szCs w:val="26"/>
          <w:rtl/>
        </w:rPr>
        <w:t>(</w:t>
      </w:r>
      <w:r w:rsidRPr="00047E79">
        <w:rPr>
          <w:rStyle w:val="afd"/>
          <w:rFonts w:ascii="Lotus Linotype" w:hAnsi="Lotus Linotype" w:cs="Lotus Linotype"/>
          <w:b w:val="0"/>
          <w:bCs w:val="0"/>
          <w:sz w:val="26"/>
          <w:szCs w:val="26"/>
        </w:rPr>
        <w:footnoteRef/>
      </w:r>
      <w:r w:rsidRPr="00047E79">
        <w:rPr>
          <w:rStyle w:val="afd"/>
          <w:rFonts w:ascii="Lotus Linotype" w:hAnsi="Lotus Linotype" w:cs="Lotus Linotype"/>
          <w:b w:val="0"/>
          <w:bCs w:val="0"/>
          <w:sz w:val="26"/>
          <w:szCs w:val="26"/>
          <w:rtl/>
        </w:rPr>
        <w:t>) المساجد الأثرية (ص134).</w:t>
      </w:r>
    </w:p>
  </w:footnote>
  <w:footnote w:id="292">
    <w:p w14:paraId="1368D5E0" w14:textId="77777777" w:rsidR="00F643F2" w:rsidRPr="00047E79" w:rsidRDefault="00F643F2" w:rsidP="00F643F2">
      <w:pPr>
        <w:pStyle w:val="af5"/>
        <w:spacing w:line="440" w:lineRule="exact"/>
        <w:ind w:left="340" w:hanging="340"/>
        <w:jc w:val="both"/>
        <w:rPr>
          <w:rStyle w:val="afd"/>
          <w:rFonts w:ascii="Lotus Linotype" w:hAnsi="Lotus Linotype" w:cs="Lotus Linotype"/>
          <w:b w:val="0"/>
          <w:bCs w:val="0"/>
          <w:sz w:val="26"/>
          <w:szCs w:val="26"/>
          <w:rtl/>
        </w:rPr>
      </w:pPr>
      <w:r w:rsidRPr="00047E79">
        <w:rPr>
          <w:rStyle w:val="afd"/>
          <w:rFonts w:ascii="Lotus Linotype" w:hAnsi="Lotus Linotype" w:cs="Lotus Linotype"/>
          <w:b w:val="0"/>
          <w:bCs w:val="0"/>
          <w:sz w:val="26"/>
          <w:szCs w:val="26"/>
          <w:rtl/>
        </w:rPr>
        <w:t>(</w:t>
      </w:r>
      <w:r w:rsidRPr="00047E79">
        <w:rPr>
          <w:rStyle w:val="afd"/>
          <w:rFonts w:ascii="Lotus Linotype" w:hAnsi="Lotus Linotype" w:cs="Lotus Linotype"/>
          <w:b w:val="0"/>
          <w:bCs w:val="0"/>
          <w:sz w:val="26"/>
          <w:szCs w:val="26"/>
        </w:rPr>
        <w:footnoteRef/>
      </w:r>
      <w:r w:rsidRPr="00047E79">
        <w:rPr>
          <w:rStyle w:val="afd"/>
          <w:rFonts w:ascii="Lotus Linotype" w:hAnsi="Lotus Linotype" w:cs="Lotus Linotype"/>
          <w:b w:val="0"/>
          <w:bCs w:val="0"/>
          <w:sz w:val="26"/>
          <w:szCs w:val="26"/>
          <w:rtl/>
        </w:rPr>
        <w:t xml:space="preserve">) آثار المدينة لعبد القدوس الأنصاريّ (ص84). </w:t>
      </w:r>
    </w:p>
  </w:footnote>
  <w:footnote w:id="293">
    <w:p w14:paraId="37E1AC72" w14:textId="77777777" w:rsidR="00F643F2" w:rsidRPr="00047E79" w:rsidRDefault="00F643F2" w:rsidP="00F643F2">
      <w:pPr>
        <w:pStyle w:val="af5"/>
        <w:spacing w:line="440" w:lineRule="exact"/>
        <w:ind w:left="340" w:hanging="340"/>
        <w:jc w:val="both"/>
        <w:rPr>
          <w:rStyle w:val="afd"/>
          <w:rFonts w:ascii="Lotus Linotype" w:hAnsi="Lotus Linotype" w:cs="Lotus Linotype"/>
          <w:b w:val="0"/>
          <w:bCs w:val="0"/>
          <w:sz w:val="26"/>
          <w:szCs w:val="26"/>
          <w:rtl/>
        </w:rPr>
      </w:pPr>
      <w:r w:rsidRPr="00047E79">
        <w:rPr>
          <w:rStyle w:val="afd"/>
          <w:rFonts w:ascii="Lotus Linotype" w:hAnsi="Lotus Linotype" w:cs="Lotus Linotype"/>
          <w:b w:val="0"/>
          <w:bCs w:val="0"/>
          <w:sz w:val="26"/>
          <w:szCs w:val="26"/>
          <w:rtl/>
        </w:rPr>
        <w:t>(</w:t>
      </w:r>
      <w:r w:rsidRPr="00047E79">
        <w:rPr>
          <w:rStyle w:val="afd"/>
          <w:rFonts w:ascii="Lotus Linotype" w:hAnsi="Lotus Linotype" w:cs="Lotus Linotype"/>
          <w:b w:val="0"/>
          <w:bCs w:val="0"/>
          <w:sz w:val="26"/>
          <w:szCs w:val="26"/>
        </w:rPr>
        <w:footnoteRef/>
      </w:r>
      <w:r w:rsidRPr="00047E79">
        <w:rPr>
          <w:rStyle w:val="afd"/>
          <w:rFonts w:ascii="Lotus Linotype" w:hAnsi="Lotus Linotype" w:cs="Lotus Linotype"/>
          <w:b w:val="0"/>
          <w:bCs w:val="0"/>
          <w:sz w:val="26"/>
          <w:szCs w:val="26"/>
          <w:rtl/>
        </w:rPr>
        <w:t>) انظر: سيرة ابن هشام (1/494). ورواه الطبراني في المعجم الكبير (6/30)، والبيهقي في دلائل النبوة (2/503 ـ 504)  وغيرهما بإسنادهم إلى ابن إسحاق لا يتجاوزونه.</w:t>
      </w:r>
    </w:p>
  </w:footnote>
  <w:footnote w:id="294">
    <w:p w14:paraId="67A1627C" w14:textId="77777777" w:rsidR="00F643F2" w:rsidRPr="00047E79" w:rsidRDefault="00F643F2" w:rsidP="00F643F2">
      <w:pPr>
        <w:pStyle w:val="af5"/>
        <w:spacing w:line="440" w:lineRule="exact"/>
        <w:ind w:left="340" w:hanging="340"/>
        <w:jc w:val="both"/>
        <w:rPr>
          <w:rStyle w:val="afd"/>
          <w:rFonts w:ascii="Lotus Linotype" w:hAnsi="Lotus Linotype" w:cs="Lotus Linotype"/>
          <w:b w:val="0"/>
          <w:bCs w:val="0"/>
          <w:sz w:val="26"/>
          <w:szCs w:val="26"/>
          <w:rtl/>
        </w:rPr>
      </w:pPr>
      <w:r w:rsidRPr="00047E79">
        <w:rPr>
          <w:rStyle w:val="afd"/>
          <w:rFonts w:ascii="Lotus Linotype" w:hAnsi="Lotus Linotype" w:cs="Lotus Linotype"/>
          <w:b w:val="0"/>
          <w:bCs w:val="0"/>
          <w:sz w:val="26"/>
          <w:szCs w:val="26"/>
          <w:rtl/>
        </w:rPr>
        <w:t>(</w:t>
      </w:r>
      <w:r w:rsidRPr="00047E79">
        <w:rPr>
          <w:rStyle w:val="afd"/>
          <w:rFonts w:ascii="Lotus Linotype" w:hAnsi="Lotus Linotype" w:cs="Lotus Linotype"/>
          <w:b w:val="0"/>
          <w:bCs w:val="0"/>
          <w:sz w:val="26"/>
          <w:szCs w:val="26"/>
        </w:rPr>
        <w:footnoteRef/>
      </w:r>
      <w:r w:rsidRPr="00047E79">
        <w:rPr>
          <w:rStyle w:val="afd"/>
          <w:rFonts w:ascii="Lotus Linotype" w:hAnsi="Lotus Linotype" w:cs="Lotus Linotype"/>
          <w:b w:val="0"/>
          <w:bCs w:val="0"/>
          <w:sz w:val="26"/>
          <w:szCs w:val="26"/>
          <w:rtl/>
        </w:rPr>
        <w:t>) هو الفسوي، صاحب "المعرفة والتاريخ"، ثقة حافظ. كما في "التقريب".</w:t>
      </w:r>
    </w:p>
  </w:footnote>
  <w:footnote w:id="295">
    <w:p w14:paraId="354C1D6B" w14:textId="77777777" w:rsidR="00F643F2" w:rsidRPr="00047E79" w:rsidRDefault="00F643F2" w:rsidP="00F643F2">
      <w:pPr>
        <w:pStyle w:val="af5"/>
        <w:spacing w:line="440" w:lineRule="exact"/>
        <w:ind w:left="340" w:hanging="340"/>
        <w:jc w:val="both"/>
        <w:rPr>
          <w:rStyle w:val="afd"/>
          <w:rFonts w:ascii="Lotus Linotype" w:hAnsi="Lotus Linotype" w:cs="Lotus Linotype"/>
          <w:b w:val="0"/>
          <w:bCs w:val="0"/>
          <w:sz w:val="26"/>
          <w:szCs w:val="26"/>
          <w:rtl/>
        </w:rPr>
      </w:pPr>
      <w:r w:rsidRPr="00047E79">
        <w:rPr>
          <w:rStyle w:val="afd"/>
          <w:rFonts w:ascii="Lotus Linotype" w:hAnsi="Lotus Linotype" w:cs="Lotus Linotype"/>
          <w:b w:val="0"/>
          <w:bCs w:val="0"/>
          <w:sz w:val="26"/>
          <w:szCs w:val="26"/>
          <w:rtl/>
        </w:rPr>
        <w:t>(</w:t>
      </w:r>
      <w:r w:rsidRPr="00047E79">
        <w:rPr>
          <w:rStyle w:val="afd"/>
          <w:rFonts w:ascii="Lotus Linotype" w:hAnsi="Lotus Linotype" w:cs="Lotus Linotype"/>
          <w:b w:val="0"/>
          <w:bCs w:val="0"/>
          <w:sz w:val="26"/>
          <w:szCs w:val="26"/>
        </w:rPr>
        <w:footnoteRef/>
      </w:r>
      <w:r w:rsidRPr="00047E79">
        <w:rPr>
          <w:rStyle w:val="afd"/>
          <w:rFonts w:ascii="Lotus Linotype" w:hAnsi="Lotus Linotype" w:cs="Lotus Linotype"/>
          <w:b w:val="0"/>
          <w:bCs w:val="0"/>
          <w:sz w:val="26"/>
          <w:szCs w:val="26"/>
          <w:rtl/>
        </w:rPr>
        <w:t>) البجلي أبو علي الكوفي البُوراني. ثقة. كما في "التقريب".</w:t>
      </w:r>
    </w:p>
  </w:footnote>
  <w:footnote w:id="296">
    <w:p w14:paraId="44115AB4" w14:textId="77777777" w:rsidR="00F643F2" w:rsidRPr="00047E79" w:rsidRDefault="00F643F2" w:rsidP="00F643F2">
      <w:pPr>
        <w:pStyle w:val="af5"/>
        <w:spacing w:line="440" w:lineRule="exact"/>
        <w:ind w:left="340" w:hanging="340"/>
        <w:jc w:val="both"/>
        <w:rPr>
          <w:rStyle w:val="afd"/>
          <w:rFonts w:ascii="Lotus Linotype" w:hAnsi="Lotus Linotype" w:cs="Lotus Linotype"/>
          <w:b w:val="0"/>
          <w:bCs w:val="0"/>
          <w:sz w:val="26"/>
          <w:szCs w:val="26"/>
          <w:rtl/>
        </w:rPr>
      </w:pPr>
      <w:r w:rsidRPr="00047E79">
        <w:rPr>
          <w:rStyle w:val="afd"/>
          <w:rFonts w:ascii="Lotus Linotype" w:hAnsi="Lotus Linotype" w:cs="Lotus Linotype"/>
          <w:b w:val="0"/>
          <w:bCs w:val="0"/>
          <w:sz w:val="26"/>
          <w:szCs w:val="26"/>
          <w:rtl/>
        </w:rPr>
        <w:t>(</w:t>
      </w:r>
      <w:r w:rsidRPr="00047E79">
        <w:rPr>
          <w:rStyle w:val="afd"/>
          <w:rFonts w:ascii="Lotus Linotype" w:hAnsi="Lotus Linotype" w:cs="Lotus Linotype"/>
          <w:b w:val="0"/>
          <w:bCs w:val="0"/>
          <w:sz w:val="26"/>
          <w:szCs w:val="26"/>
        </w:rPr>
        <w:footnoteRef/>
      </w:r>
      <w:r w:rsidRPr="00047E79">
        <w:rPr>
          <w:rStyle w:val="afd"/>
          <w:rFonts w:ascii="Lotus Linotype" w:hAnsi="Lotus Linotype" w:cs="Lotus Linotype"/>
          <w:b w:val="0"/>
          <w:bCs w:val="0"/>
          <w:sz w:val="26"/>
          <w:szCs w:val="26"/>
          <w:rtl/>
        </w:rPr>
        <w:t>) الأوديّ أبو محمد الكوفي، ثقة فقيه عابد. كما في "التقريب".</w:t>
      </w:r>
    </w:p>
  </w:footnote>
  <w:footnote w:id="297">
    <w:p w14:paraId="68D17425" w14:textId="77777777" w:rsidR="00F643F2" w:rsidRPr="00047E79" w:rsidRDefault="00F643F2" w:rsidP="00F643F2">
      <w:pPr>
        <w:pStyle w:val="af5"/>
        <w:spacing w:line="440" w:lineRule="exact"/>
        <w:ind w:left="340" w:hanging="340"/>
        <w:jc w:val="both"/>
        <w:rPr>
          <w:rStyle w:val="afd"/>
          <w:rFonts w:ascii="Lotus Linotype" w:hAnsi="Lotus Linotype" w:cs="Lotus Linotype"/>
          <w:b w:val="0"/>
          <w:bCs w:val="0"/>
          <w:sz w:val="26"/>
          <w:szCs w:val="26"/>
          <w:rtl/>
        </w:rPr>
      </w:pPr>
      <w:r w:rsidRPr="00047E79">
        <w:rPr>
          <w:rStyle w:val="afd"/>
          <w:rFonts w:ascii="Lotus Linotype" w:hAnsi="Lotus Linotype" w:cs="Lotus Linotype"/>
          <w:b w:val="0"/>
          <w:bCs w:val="0"/>
          <w:sz w:val="26"/>
          <w:szCs w:val="26"/>
          <w:rtl/>
        </w:rPr>
        <w:t>(</w:t>
      </w:r>
      <w:r w:rsidRPr="00047E79">
        <w:rPr>
          <w:rStyle w:val="afd"/>
          <w:rFonts w:ascii="Lotus Linotype" w:hAnsi="Lotus Linotype" w:cs="Lotus Linotype"/>
          <w:b w:val="0"/>
          <w:bCs w:val="0"/>
          <w:sz w:val="26"/>
          <w:szCs w:val="26"/>
        </w:rPr>
        <w:footnoteRef/>
      </w:r>
      <w:r w:rsidRPr="00047E79">
        <w:rPr>
          <w:rStyle w:val="afd"/>
          <w:rFonts w:ascii="Lotus Linotype" w:hAnsi="Lotus Linotype" w:cs="Lotus Linotype"/>
          <w:b w:val="0"/>
          <w:bCs w:val="0"/>
          <w:sz w:val="26"/>
          <w:szCs w:val="26"/>
          <w:rtl/>
        </w:rPr>
        <w:t>) ابن الزبير بن العوّام القرشي المدني، ثقة. كما في "التقريب".</w:t>
      </w:r>
    </w:p>
  </w:footnote>
  <w:footnote w:id="298">
    <w:p w14:paraId="46619797" w14:textId="77777777" w:rsidR="00F643F2" w:rsidRPr="00047E79" w:rsidRDefault="00F643F2" w:rsidP="00F643F2">
      <w:pPr>
        <w:pStyle w:val="af5"/>
        <w:spacing w:line="440" w:lineRule="exact"/>
        <w:ind w:left="340" w:hanging="340"/>
        <w:jc w:val="both"/>
        <w:rPr>
          <w:rStyle w:val="afd"/>
          <w:rFonts w:ascii="Lotus Linotype" w:hAnsi="Lotus Linotype" w:cs="Lotus Linotype"/>
          <w:b w:val="0"/>
          <w:bCs w:val="0"/>
          <w:sz w:val="26"/>
          <w:szCs w:val="26"/>
          <w:rtl/>
        </w:rPr>
      </w:pPr>
      <w:r w:rsidRPr="00047E79">
        <w:rPr>
          <w:rStyle w:val="afd"/>
          <w:rFonts w:ascii="Lotus Linotype" w:hAnsi="Lotus Linotype" w:cs="Lotus Linotype"/>
          <w:b w:val="0"/>
          <w:bCs w:val="0"/>
          <w:sz w:val="26"/>
          <w:szCs w:val="26"/>
          <w:rtl/>
        </w:rPr>
        <w:t>(</w:t>
      </w:r>
      <w:r w:rsidRPr="00047E79">
        <w:rPr>
          <w:rStyle w:val="afd"/>
          <w:rFonts w:ascii="Lotus Linotype" w:hAnsi="Lotus Linotype" w:cs="Lotus Linotype"/>
          <w:b w:val="0"/>
          <w:bCs w:val="0"/>
          <w:sz w:val="26"/>
          <w:szCs w:val="26"/>
        </w:rPr>
        <w:footnoteRef/>
      </w:r>
      <w:r w:rsidRPr="00047E79">
        <w:rPr>
          <w:rStyle w:val="afd"/>
          <w:rFonts w:ascii="Lotus Linotype" w:hAnsi="Lotus Linotype" w:cs="Lotus Linotype"/>
          <w:b w:val="0"/>
          <w:bCs w:val="0"/>
          <w:sz w:val="26"/>
          <w:szCs w:val="26"/>
          <w:rtl/>
        </w:rPr>
        <w:t>) ابن ساعدة الأنصاري، قال ابن سعد: «ولد على عهد النبي ﷺ، وروى عن عمر وتوفي بالمدينة في آخر خلافة عبد الملك بن مروان، وكان ثقة قليل الحديث». الطبقات الكبرى (5/78). وذكره الحافظ ابن حجر في القسم الثاني من الإصابة (5/46)، وقال: «ذكره البخاري في التابعين، وقال البغوي في "شرح السنة": حديث مرسل».</w:t>
      </w:r>
    </w:p>
  </w:footnote>
  <w:footnote w:id="299">
    <w:p w14:paraId="29016821" w14:textId="77777777" w:rsidR="00F643F2" w:rsidRPr="00047E79" w:rsidRDefault="00F643F2" w:rsidP="00F643F2">
      <w:pPr>
        <w:spacing w:line="440" w:lineRule="exact"/>
        <w:ind w:left="340" w:hanging="340"/>
        <w:jc w:val="both"/>
        <w:rPr>
          <w:rStyle w:val="afd"/>
          <w:rFonts w:ascii="Lotus Linotype" w:hAnsi="Lotus Linotype" w:cs="Lotus Linotype"/>
          <w:b w:val="0"/>
          <w:bCs w:val="0"/>
          <w:sz w:val="26"/>
          <w:szCs w:val="26"/>
          <w:rtl/>
        </w:rPr>
      </w:pPr>
      <w:r w:rsidRPr="00047E79">
        <w:rPr>
          <w:rStyle w:val="afd"/>
          <w:rFonts w:ascii="Lotus Linotype" w:hAnsi="Lotus Linotype" w:cs="Lotus Linotype"/>
          <w:b w:val="0"/>
          <w:bCs w:val="0"/>
          <w:sz w:val="26"/>
          <w:szCs w:val="26"/>
          <w:rtl/>
        </w:rPr>
        <w:t>(</w:t>
      </w:r>
      <w:r w:rsidRPr="00047E79">
        <w:rPr>
          <w:rStyle w:val="afd"/>
          <w:rFonts w:ascii="Lotus Linotype" w:hAnsi="Lotus Linotype" w:cs="Lotus Linotype"/>
          <w:b w:val="0"/>
          <w:bCs w:val="0"/>
          <w:sz w:val="26"/>
          <w:szCs w:val="26"/>
        </w:rPr>
        <w:footnoteRef/>
      </w:r>
      <w:r w:rsidRPr="00047E79">
        <w:rPr>
          <w:rStyle w:val="afd"/>
          <w:rFonts w:ascii="Lotus Linotype" w:hAnsi="Lotus Linotype" w:cs="Lotus Linotype"/>
          <w:b w:val="0"/>
          <w:bCs w:val="0"/>
          <w:sz w:val="26"/>
          <w:szCs w:val="26"/>
          <w:rtl/>
        </w:rPr>
        <w:t>) دلائل النبوة (2/512). وإسناده جيد، و محمد بن إسحاق وإن لم يصرّح بالتحديث فقد ثبت سماعه من محمد بن جعفر بن الزبير، وهو حجة في المغازي.</w:t>
      </w:r>
      <w:r w:rsidRPr="00047E79">
        <w:rPr>
          <w:rStyle w:val="afd"/>
          <w:rFonts w:ascii="Lotus Linotype" w:hAnsi="Lotus Linotype" w:cs="Lotus Linotype" w:hint="cs"/>
          <w:b w:val="0"/>
          <w:bCs w:val="0"/>
          <w:sz w:val="26"/>
          <w:szCs w:val="26"/>
          <w:rtl/>
        </w:rPr>
        <w:t xml:space="preserve"> </w:t>
      </w:r>
      <w:r w:rsidRPr="00047E79">
        <w:rPr>
          <w:rStyle w:val="afd"/>
          <w:rFonts w:ascii="Lotus Linotype" w:hAnsi="Lotus Linotype" w:cs="Lotus Linotype"/>
          <w:b w:val="0"/>
          <w:bCs w:val="0"/>
          <w:sz w:val="26"/>
          <w:szCs w:val="26"/>
          <w:rtl/>
        </w:rPr>
        <w:t xml:space="preserve">وأما بعض قوم عبد الرحمن بن عويم فالأظهر أنهم صحابة من الأنصار. </w:t>
      </w:r>
    </w:p>
  </w:footnote>
  <w:footnote w:id="300">
    <w:p w14:paraId="36047F86" w14:textId="77777777" w:rsidR="00F643F2" w:rsidRPr="00047E79" w:rsidRDefault="00F643F2" w:rsidP="00F643F2">
      <w:pPr>
        <w:spacing w:line="440" w:lineRule="exact"/>
        <w:ind w:left="340" w:hanging="340"/>
        <w:jc w:val="both"/>
        <w:rPr>
          <w:rStyle w:val="afd"/>
          <w:rFonts w:ascii="Lotus Linotype" w:hAnsi="Lotus Linotype" w:cs="Lotus Linotype"/>
          <w:b w:val="0"/>
          <w:bCs w:val="0"/>
          <w:sz w:val="26"/>
          <w:szCs w:val="26"/>
          <w:rtl/>
        </w:rPr>
      </w:pPr>
      <w:r w:rsidRPr="00047E79">
        <w:rPr>
          <w:rStyle w:val="afd"/>
          <w:rFonts w:ascii="Lotus Linotype" w:hAnsi="Lotus Linotype" w:cs="Lotus Linotype"/>
          <w:b w:val="0"/>
          <w:bCs w:val="0"/>
          <w:sz w:val="26"/>
          <w:szCs w:val="26"/>
          <w:rtl/>
        </w:rPr>
        <w:t>(</w:t>
      </w:r>
      <w:r w:rsidRPr="00047E79">
        <w:rPr>
          <w:rStyle w:val="afd"/>
          <w:rFonts w:ascii="Lotus Linotype" w:hAnsi="Lotus Linotype" w:cs="Lotus Linotype"/>
          <w:b w:val="0"/>
          <w:bCs w:val="0"/>
          <w:sz w:val="26"/>
          <w:szCs w:val="26"/>
        </w:rPr>
        <w:footnoteRef/>
      </w:r>
      <w:r w:rsidRPr="00047E79">
        <w:rPr>
          <w:rStyle w:val="afd"/>
          <w:rFonts w:ascii="Lotus Linotype" w:hAnsi="Lotus Linotype" w:cs="Lotus Linotype"/>
          <w:b w:val="0"/>
          <w:bCs w:val="0"/>
          <w:sz w:val="26"/>
          <w:szCs w:val="26"/>
          <w:rtl/>
        </w:rPr>
        <w:t>) تاريخ المدينة (1/68). وفيه إبراهيم بن أبي يحيى الأسلمي، وهو متروك، والراوي عنه أبو غسان لم يلقه كما سبق.</w:t>
      </w:r>
    </w:p>
  </w:footnote>
  <w:footnote w:id="301">
    <w:p w14:paraId="659D00BC" w14:textId="77777777" w:rsidR="00F643F2" w:rsidRPr="00047E79" w:rsidRDefault="00F643F2" w:rsidP="00F643F2">
      <w:pPr>
        <w:spacing w:line="440" w:lineRule="exact"/>
        <w:ind w:left="340" w:hanging="340"/>
        <w:jc w:val="both"/>
        <w:rPr>
          <w:rStyle w:val="afd"/>
          <w:rFonts w:ascii="Lotus Linotype" w:hAnsi="Lotus Linotype" w:cs="Lotus Linotype"/>
          <w:b w:val="0"/>
          <w:bCs w:val="0"/>
          <w:sz w:val="26"/>
          <w:szCs w:val="26"/>
          <w:rtl/>
        </w:rPr>
      </w:pPr>
      <w:r w:rsidRPr="00047E79">
        <w:rPr>
          <w:rStyle w:val="afd"/>
          <w:rFonts w:ascii="Lotus Linotype" w:hAnsi="Lotus Linotype" w:cs="Lotus Linotype"/>
          <w:b w:val="0"/>
          <w:bCs w:val="0"/>
          <w:sz w:val="26"/>
          <w:szCs w:val="26"/>
          <w:rtl/>
        </w:rPr>
        <w:t>(</w:t>
      </w:r>
      <w:r w:rsidRPr="00047E79">
        <w:rPr>
          <w:rStyle w:val="afd"/>
          <w:rFonts w:ascii="Lotus Linotype" w:hAnsi="Lotus Linotype" w:cs="Lotus Linotype"/>
          <w:b w:val="0"/>
          <w:bCs w:val="0"/>
          <w:sz w:val="26"/>
          <w:szCs w:val="26"/>
        </w:rPr>
        <w:footnoteRef/>
      </w:r>
      <w:r w:rsidRPr="00047E79">
        <w:rPr>
          <w:rStyle w:val="afd"/>
          <w:rFonts w:ascii="Lotus Linotype" w:hAnsi="Lotus Linotype" w:cs="Lotus Linotype"/>
          <w:b w:val="0"/>
          <w:bCs w:val="0"/>
          <w:sz w:val="26"/>
          <w:szCs w:val="26"/>
          <w:rtl/>
        </w:rPr>
        <w:t>) تاريخ المدينة (1/68). وفي إسناده جهالة وانقطاع؛ فإن ابن أبي فديك متوفى سنة (200هـ). انظر: التقريب (5773)</w:t>
      </w:r>
    </w:p>
  </w:footnote>
  <w:footnote w:id="302">
    <w:p w14:paraId="533209F5" w14:textId="77777777" w:rsidR="00F643F2" w:rsidRPr="00047E79" w:rsidRDefault="00F643F2" w:rsidP="00F643F2">
      <w:pPr>
        <w:spacing w:line="440" w:lineRule="exact"/>
        <w:ind w:left="340" w:hanging="340"/>
        <w:jc w:val="both"/>
        <w:rPr>
          <w:rStyle w:val="afd"/>
          <w:rFonts w:ascii="Lotus Linotype" w:hAnsi="Lotus Linotype" w:cs="Lotus Linotype"/>
          <w:b w:val="0"/>
          <w:bCs w:val="0"/>
          <w:sz w:val="26"/>
          <w:szCs w:val="26"/>
          <w:rtl/>
        </w:rPr>
      </w:pPr>
      <w:r w:rsidRPr="00047E79">
        <w:rPr>
          <w:rStyle w:val="afd"/>
          <w:rFonts w:ascii="Lotus Linotype" w:hAnsi="Lotus Linotype" w:cs="Lotus Linotype"/>
          <w:b w:val="0"/>
          <w:bCs w:val="0"/>
          <w:sz w:val="26"/>
          <w:szCs w:val="26"/>
          <w:rtl/>
        </w:rPr>
        <w:t>(</w:t>
      </w:r>
      <w:r w:rsidRPr="00047E79">
        <w:rPr>
          <w:rStyle w:val="afd"/>
          <w:rFonts w:ascii="Lotus Linotype" w:hAnsi="Lotus Linotype" w:cs="Lotus Linotype"/>
          <w:b w:val="0"/>
          <w:bCs w:val="0"/>
          <w:sz w:val="26"/>
          <w:szCs w:val="26"/>
        </w:rPr>
        <w:footnoteRef/>
      </w:r>
      <w:r w:rsidRPr="00047E79">
        <w:rPr>
          <w:rStyle w:val="afd"/>
          <w:rFonts w:ascii="Lotus Linotype" w:hAnsi="Lotus Linotype" w:cs="Lotus Linotype"/>
          <w:b w:val="0"/>
          <w:bCs w:val="0"/>
          <w:sz w:val="26"/>
          <w:szCs w:val="26"/>
          <w:rtl/>
        </w:rPr>
        <w:t>) مصنف ابن أبي شيبة (7/263). وفي إسناده محمد بن عبد الرحمن بن أبي ليلى سيء الحفظ، وبقية رجاله ثقات.</w:t>
      </w:r>
    </w:p>
  </w:footnote>
  <w:footnote w:id="303">
    <w:p w14:paraId="41B4D7CB" w14:textId="77777777" w:rsidR="00F643F2" w:rsidRPr="00047E79" w:rsidRDefault="00F643F2" w:rsidP="00F643F2">
      <w:pPr>
        <w:pStyle w:val="af5"/>
        <w:spacing w:line="440" w:lineRule="exact"/>
        <w:ind w:left="340" w:hanging="340"/>
        <w:jc w:val="both"/>
        <w:rPr>
          <w:rStyle w:val="afd"/>
          <w:rFonts w:ascii="Lotus Linotype" w:hAnsi="Lotus Linotype" w:cs="Lotus Linotype"/>
          <w:b w:val="0"/>
          <w:bCs w:val="0"/>
          <w:sz w:val="26"/>
          <w:szCs w:val="26"/>
          <w:rtl/>
        </w:rPr>
      </w:pPr>
      <w:r w:rsidRPr="00047E79">
        <w:rPr>
          <w:rStyle w:val="afd"/>
          <w:rFonts w:ascii="Lotus Linotype" w:hAnsi="Lotus Linotype" w:cs="Lotus Linotype"/>
          <w:b w:val="0"/>
          <w:bCs w:val="0"/>
          <w:sz w:val="26"/>
          <w:szCs w:val="26"/>
          <w:rtl/>
        </w:rPr>
        <w:t>(</w:t>
      </w:r>
      <w:r w:rsidRPr="00047E79">
        <w:rPr>
          <w:rStyle w:val="afd"/>
          <w:rFonts w:ascii="Lotus Linotype" w:hAnsi="Lotus Linotype" w:cs="Lotus Linotype"/>
          <w:b w:val="0"/>
          <w:bCs w:val="0"/>
          <w:sz w:val="26"/>
          <w:szCs w:val="26"/>
        </w:rPr>
        <w:footnoteRef/>
      </w:r>
      <w:r w:rsidRPr="00047E79">
        <w:rPr>
          <w:rStyle w:val="afd"/>
          <w:rFonts w:ascii="Lotus Linotype" w:hAnsi="Lotus Linotype" w:cs="Lotus Linotype"/>
          <w:b w:val="0"/>
          <w:bCs w:val="0"/>
          <w:sz w:val="26"/>
          <w:szCs w:val="26"/>
          <w:rtl/>
        </w:rPr>
        <w:t>) رواه أبو داود في سننه برقم (1070)، وابن ماجه في سننه برقم (1082)، وابن خزيمة في صحيحه برقم (1724)، والحاكم في المستدرك (1/281)، كلهم من طريق محمد بن إسحاق، عن محمد بن أبي أُمامة بن سهل ابن حنيف، عن أبيه، عن عبد الرحمن بن كعب بن مالك، به.</w:t>
      </w:r>
      <w:r w:rsidRPr="00047E79">
        <w:rPr>
          <w:rStyle w:val="afd"/>
          <w:rFonts w:ascii="Lotus Linotype" w:hAnsi="Lotus Linotype" w:cs="Lotus Linotype" w:hint="cs"/>
          <w:b w:val="0"/>
          <w:bCs w:val="0"/>
          <w:sz w:val="26"/>
          <w:szCs w:val="26"/>
          <w:rtl/>
        </w:rPr>
        <w:t xml:space="preserve"> </w:t>
      </w:r>
      <w:r w:rsidRPr="00047E79">
        <w:rPr>
          <w:rStyle w:val="afd"/>
          <w:rFonts w:ascii="Lotus Linotype" w:hAnsi="Lotus Linotype" w:cs="Lotus Linotype"/>
          <w:b w:val="0"/>
          <w:bCs w:val="0"/>
          <w:sz w:val="26"/>
          <w:szCs w:val="26"/>
          <w:rtl/>
        </w:rPr>
        <w:t>وإسناده حسن؛ من أجل ابن إسحاق ـ وقد صرح بالتحديث ـ وبقية رجاله ثقات.</w:t>
      </w:r>
      <w:r w:rsidRPr="00047E79">
        <w:rPr>
          <w:rStyle w:val="afd"/>
          <w:rFonts w:ascii="Lotus Linotype" w:hAnsi="Lotus Linotype" w:cs="Lotus Linotype" w:hint="cs"/>
          <w:b w:val="0"/>
          <w:bCs w:val="0"/>
          <w:sz w:val="26"/>
          <w:szCs w:val="26"/>
          <w:rtl/>
        </w:rPr>
        <w:t xml:space="preserve"> </w:t>
      </w:r>
      <w:r w:rsidRPr="00047E79">
        <w:rPr>
          <w:rStyle w:val="afd"/>
          <w:rFonts w:ascii="Lotus Linotype" w:hAnsi="Lotus Linotype" w:cs="Lotus Linotype"/>
          <w:b w:val="0"/>
          <w:bCs w:val="0"/>
          <w:sz w:val="26"/>
          <w:szCs w:val="26"/>
          <w:rtl/>
        </w:rPr>
        <w:t>وقال الحاكم: « صحيح على شرط مسلم ». وليس كما قال؛ لأنَّ محمد بن أبي أُمامة لم يخرج له مسلم.</w:t>
      </w:r>
    </w:p>
  </w:footnote>
  <w:footnote w:id="304">
    <w:p w14:paraId="51C74DC7" w14:textId="77777777" w:rsidR="00F643F2" w:rsidRPr="00047E79" w:rsidRDefault="00F643F2" w:rsidP="00F643F2">
      <w:pPr>
        <w:pStyle w:val="af5"/>
        <w:spacing w:line="440" w:lineRule="exact"/>
        <w:ind w:left="340" w:hanging="340"/>
        <w:jc w:val="both"/>
        <w:rPr>
          <w:rStyle w:val="afd"/>
          <w:rFonts w:ascii="Lotus Linotype" w:hAnsi="Lotus Linotype" w:cs="Lotus Linotype"/>
          <w:b w:val="0"/>
          <w:bCs w:val="0"/>
          <w:sz w:val="26"/>
          <w:szCs w:val="26"/>
          <w:rtl/>
        </w:rPr>
      </w:pPr>
      <w:r w:rsidRPr="00047E79">
        <w:rPr>
          <w:rStyle w:val="afd"/>
          <w:rFonts w:ascii="Lotus Linotype" w:hAnsi="Lotus Linotype" w:cs="Lotus Linotype"/>
          <w:b w:val="0"/>
          <w:bCs w:val="0"/>
          <w:sz w:val="26"/>
          <w:szCs w:val="26"/>
          <w:rtl/>
        </w:rPr>
        <w:t>(</w:t>
      </w:r>
      <w:r w:rsidRPr="00047E79">
        <w:rPr>
          <w:rStyle w:val="afd"/>
          <w:rFonts w:ascii="Lotus Linotype" w:hAnsi="Lotus Linotype" w:cs="Lotus Linotype"/>
          <w:b w:val="0"/>
          <w:bCs w:val="0"/>
          <w:sz w:val="26"/>
          <w:szCs w:val="26"/>
        </w:rPr>
        <w:footnoteRef/>
      </w:r>
      <w:r w:rsidRPr="00047E79">
        <w:rPr>
          <w:rStyle w:val="afd"/>
          <w:rFonts w:ascii="Lotus Linotype" w:hAnsi="Lotus Linotype" w:cs="Lotus Linotype"/>
          <w:b w:val="0"/>
          <w:bCs w:val="0"/>
          <w:sz w:val="26"/>
          <w:szCs w:val="26"/>
          <w:rtl/>
        </w:rPr>
        <w:t xml:space="preserve">) المدينة بين الماضي والحاضر (103). </w:t>
      </w:r>
    </w:p>
  </w:footnote>
  <w:footnote w:id="305">
    <w:p w14:paraId="65FFAC9F" w14:textId="77777777" w:rsidR="00F643F2" w:rsidRPr="00047E79" w:rsidRDefault="00F643F2" w:rsidP="00F643F2">
      <w:pPr>
        <w:pStyle w:val="af5"/>
        <w:spacing w:line="440" w:lineRule="exact"/>
        <w:ind w:left="340" w:hanging="340"/>
        <w:jc w:val="both"/>
        <w:rPr>
          <w:rStyle w:val="afd"/>
          <w:rFonts w:ascii="Lotus Linotype" w:hAnsi="Lotus Linotype" w:cs="Lotus Linotype"/>
          <w:b w:val="0"/>
          <w:bCs w:val="0"/>
          <w:sz w:val="26"/>
          <w:szCs w:val="26"/>
          <w:rtl/>
        </w:rPr>
      </w:pPr>
      <w:r w:rsidRPr="00047E79">
        <w:rPr>
          <w:rStyle w:val="afd"/>
          <w:rFonts w:ascii="Lotus Linotype" w:hAnsi="Lotus Linotype" w:cs="Lotus Linotype"/>
          <w:b w:val="0"/>
          <w:bCs w:val="0"/>
          <w:sz w:val="26"/>
          <w:szCs w:val="26"/>
          <w:rtl/>
        </w:rPr>
        <w:t>(</w:t>
      </w:r>
      <w:r w:rsidRPr="00047E79">
        <w:rPr>
          <w:rStyle w:val="afd"/>
          <w:rFonts w:ascii="Lotus Linotype" w:hAnsi="Lotus Linotype" w:cs="Lotus Linotype"/>
          <w:b w:val="0"/>
          <w:bCs w:val="0"/>
          <w:sz w:val="26"/>
          <w:szCs w:val="26"/>
        </w:rPr>
        <w:footnoteRef/>
      </w:r>
      <w:r w:rsidRPr="00047E79">
        <w:rPr>
          <w:rStyle w:val="afd"/>
          <w:rFonts w:ascii="Lotus Linotype" w:hAnsi="Lotus Linotype" w:cs="Lotus Linotype"/>
          <w:b w:val="0"/>
          <w:bCs w:val="0"/>
          <w:sz w:val="26"/>
          <w:szCs w:val="26"/>
          <w:rtl/>
        </w:rPr>
        <w:t>) التعريف بما آنست الهجرة (ص134)، وتحقيق النضرة بتلخيص معالم دار الهجرة (ص38).</w:t>
      </w:r>
    </w:p>
  </w:footnote>
  <w:footnote w:id="306">
    <w:p w14:paraId="1C8E4E18" w14:textId="77777777" w:rsidR="00F643F2" w:rsidRPr="00047E79" w:rsidRDefault="00F643F2" w:rsidP="00F643F2">
      <w:pPr>
        <w:pStyle w:val="af5"/>
        <w:spacing w:line="440" w:lineRule="exact"/>
        <w:ind w:left="340" w:hanging="340"/>
        <w:jc w:val="both"/>
        <w:rPr>
          <w:rStyle w:val="afd"/>
          <w:rFonts w:ascii="Lotus Linotype" w:hAnsi="Lotus Linotype" w:cs="Lotus Linotype"/>
          <w:b w:val="0"/>
          <w:bCs w:val="0"/>
          <w:sz w:val="26"/>
          <w:szCs w:val="26"/>
          <w:rtl/>
        </w:rPr>
      </w:pPr>
      <w:r w:rsidRPr="00047E79">
        <w:rPr>
          <w:rStyle w:val="afd"/>
          <w:rFonts w:ascii="Lotus Linotype" w:hAnsi="Lotus Linotype" w:cs="Lotus Linotype"/>
          <w:b w:val="0"/>
          <w:bCs w:val="0"/>
          <w:sz w:val="26"/>
          <w:szCs w:val="26"/>
          <w:rtl/>
        </w:rPr>
        <w:t>(</w:t>
      </w:r>
      <w:r w:rsidRPr="00047E79">
        <w:rPr>
          <w:rStyle w:val="afd"/>
          <w:rFonts w:ascii="Lotus Linotype" w:hAnsi="Lotus Linotype" w:cs="Lotus Linotype"/>
          <w:b w:val="0"/>
          <w:bCs w:val="0"/>
          <w:sz w:val="26"/>
          <w:szCs w:val="26"/>
        </w:rPr>
        <w:footnoteRef/>
      </w:r>
      <w:r w:rsidRPr="00047E79">
        <w:rPr>
          <w:rStyle w:val="afd"/>
          <w:rFonts w:ascii="Lotus Linotype" w:hAnsi="Lotus Linotype" w:cs="Lotus Linotype"/>
          <w:b w:val="0"/>
          <w:bCs w:val="0"/>
          <w:sz w:val="26"/>
          <w:szCs w:val="26"/>
          <w:rtl/>
        </w:rPr>
        <w:t>) التعريف بما آنست الهجرة (ص134)، وتحقيق النصرة بتلخيص معالم الهجرة (ص38).</w:t>
      </w:r>
    </w:p>
  </w:footnote>
  <w:footnote w:id="307">
    <w:p w14:paraId="1A56ABA3" w14:textId="77777777" w:rsidR="00F643F2" w:rsidRPr="00047E79" w:rsidRDefault="00F643F2" w:rsidP="00F643F2">
      <w:pPr>
        <w:pStyle w:val="af5"/>
        <w:spacing w:line="440" w:lineRule="exact"/>
        <w:ind w:left="340" w:hanging="340"/>
        <w:jc w:val="both"/>
        <w:rPr>
          <w:rStyle w:val="afd"/>
          <w:rFonts w:ascii="Lotus Linotype" w:hAnsi="Lotus Linotype" w:cs="Lotus Linotype"/>
          <w:b w:val="0"/>
          <w:bCs w:val="0"/>
          <w:sz w:val="26"/>
          <w:szCs w:val="26"/>
          <w:rtl/>
        </w:rPr>
      </w:pPr>
      <w:r w:rsidRPr="00047E79">
        <w:rPr>
          <w:rStyle w:val="afd"/>
          <w:rFonts w:ascii="Lotus Linotype" w:hAnsi="Lotus Linotype" w:cs="Lotus Linotype"/>
          <w:b w:val="0"/>
          <w:bCs w:val="0"/>
          <w:sz w:val="26"/>
          <w:szCs w:val="26"/>
          <w:rtl/>
        </w:rPr>
        <w:t>(</w:t>
      </w:r>
      <w:r w:rsidRPr="00047E79">
        <w:rPr>
          <w:rStyle w:val="afd"/>
          <w:rFonts w:ascii="Lotus Linotype" w:hAnsi="Lotus Linotype" w:cs="Lotus Linotype"/>
          <w:b w:val="0"/>
          <w:bCs w:val="0"/>
          <w:sz w:val="26"/>
          <w:szCs w:val="26"/>
        </w:rPr>
        <w:footnoteRef/>
      </w:r>
      <w:r w:rsidRPr="00047E79">
        <w:rPr>
          <w:rStyle w:val="afd"/>
          <w:rFonts w:ascii="Lotus Linotype" w:hAnsi="Lotus Linotype" w:cs="Lotus Linotype"/>
          <w:b w:val="0"/>
          <w:bCs w:val="0"/>
          <w:sz w:val="26"/>
          <w:szCs w:val="26"/>
          <w:rtl/>
        </w:rPr>
        <w:t>) يقصد بعبد الصمد العباسي والي المدينة لأبي جعفر المنصور، وكان وليها إلى سنة (159هـ). انظر: آثار المدينة (ص84).</w:t>
      </w:r>
    </w:p>
  </w:footnote>
  <w:footnote w:id="308">
    <w:p w14:paraId="0A03598B" w14:textId="77777777" w:rsidR="00F643F2" w:rsidRPr="00047E79" w:rsidRDefault="00F643F2" w:rsidP="00F643F2">
      <w:pPr>
        <w:pStyle w:val="af5"/>
        <w:spacing w:line="440" w:lineRule="exact"/>
        <w:ind w:left="340" w:hanging="340"/>
        <w:jc w:val="both"/>
        <w:rPr>
          <w:rStyle w:val="afd"/>
          <w:rFonts w:ascii="Lotus Linotype" w:hAnsi="Lotus Linotype" w:cs="Lotus Linotype"/>
          <w:b w:val="0"/>
          <w:bCs w:val="0"/>
          <w:sz w:val="26"/>
          <w:szCs w:val="26"/>
          <w:rtl/>
        </w:rPr>
      </w:pPr>
      <w:r w:rsidRPr="00047E79">
        <w:rPr>
          <w:rStyle w:val="afd"/>
          <w:rFonts w:ascii="Lotus Linotype" w:hAnsi="Lotus Linotype" w:cs="Lotus Linotype"/>
          <w:b w:val="0"/>
          <w:bCs w:val="0"/>
          <w:sz w:val="26"/>
          <w:szCs w:val="26"/>
          <w:rtl/>
        </w:rPr>
        <w:t>(</w:t>
      </w:r>
      <w:r w:rsidRPr="00047E79">
        <w:rPr>
          <w:rStyle w:val="afd"/>
          <w:rFonts w:ascii="Lotus Linotype" w:hAnsi="Lotus Linotype" w:cs="Lotus Linotype"/>
          <w:b w:val="0"/>
          <w:bCs w:val="0"/>
          <w:sz w:val="26"/>
          <w:szCs w:val="26"/>
        </w:rPr>
        <w:footnoteRef/>
      </w:r>
      <w:r w:rsidRPr="00047E79">
        <w:rPr>
          <w:rStyle w:val="afd"/>
          <w:rFonts w:ascii="Lotus Linotype" w:hAnsi="Lotus Linotype" w:cs="Lotus Linotype"/>
          <w:b w:val="0"/>
          <w:bCs w:val="0"/>
          <w:sz w:val="26"/>
          <w:szCs w:val="26"/>
          <w:rtl/>
        </w:rPr>
        <w:t>) وفاء الوفا (3/32).</w:t>
      </w:r>
    </w:p>
  </w:footnote>
  <w:footnote w:id="309">
    <w:p w14:paraId="3D8EEE5B" w14:textId="77777777" w:rsidR="00F643F2" w:rsidRPr="00047E79" w:rsidRDefault="00F643F2" w:rsidP="00F643F2">
      <w:pPr>
        <w:pStyle w:val="af5"/>
        <w:spacing w:line="440" w:lineRule="exact"/>
        <w:ind w:left="340" w:hanging="340"/>
        <w:jc w:val="both"/>
        <w:rPr>
          <w:rStyle w:val="afd"/>
          <w:rFonts w:ascii="Lotus Linotype" w:hAnsi="Lotus Linotype" w:cs="Lotus Linotype"/>
          <w:b w:val="0"/>
          <w:bCs w:val="0"/>
          <w:sz w:val="26"/>
          <w:szCs w:val="26"/>
          <w:rtl/>
        </w:rPr>
      </w:pPr>
      <w:r w:rsidRPr="00047E79">
        <w:rPr>
          <w:rStyle w:val="afd"/>
          <w:rFonts w:ascii="Lotus Linotype" w:hAnsi="Lotus Linotype" w:cs="Lotus Linotype"/>
          <w:b w:val="0"/>
          <w:bCs w:val="0"/>
          <w:sz w:val="26"/>
          <w:szCs w:val="26"/>
          <w:rtl/>
        </w:rPr>
        <w:t>(</w:t>
      </w:r>
      <w:r w:rsidRPr="00047E79">
        <w:rPr>
          <w:rStyle w:val="afd"/>
          <w:rFonts w:ascii="Lotus Linotype" w:hAnsi="Lotus Linotype" w:cs="Lotus Linotype"/>
          <w:b w:val="0"/>
          <w:bCs w:val="0"/>
          <w:sz w:val="26"/>
          <w:szCs w:val="26"/>
        </w:rPr>
        <w:footnoteRef/>
      </w:r>
      <w:r w:rsidRPr="00047E79">
        <w:rPr>
          <w:rStyle w:val="afd"/>
          <w:rFonts w:ascii="Lotus Linotype" w:hAnsi="Lotus Linotype" w:cs="Lotus Linotype"/>
          <w:b w:val="0"/>
          <w:bCs w:val="0"/>
          <w:sz w:val="26"/>
          <w:szCs w:val="26"/>
          <w:rtl/>
        </w:rPr>
        <w:t>) المعالم المطابة (2/520ـ 521).</w:t>
      </w:r>
    </w:p>
  </w:footnote>
  <w:footnote w:id="310">
    <w:p w14:paraId="2F5AF020" w14:textId="77777777" w:rsidR="00F643F2" w:rsidRPr="00047E79" w:rsidRDefault="00F643F2" w:rsidP="00F643F2">
      <w:pPr>
        <w:pStyle w:val="af5"/>
        <w:spacing w:line="440" w:lineRule="exact"/>
        <w:ind w:left="340" w:hanging="340"/>
        <w:jc w:val="both"/>
        <w:rPr>
          <w:rStyle w:val="afd"/>
          <w:rFonts w:ascii="Lotus Linotype" w:hAnsi="Lotus Linotype" w:cs="Lotus Linotype"/>
          <w:b w:val="0"/>
          <w:bCs w:val="0"/>
          <w:sz w:val="26"/>
          <w:szCs w:val="26"/>
          <w:rtl/>
        </w:rPr>
      </w:pPr>
      <w:r w:rsidRPr="00047E79">
        <w:rPr>
          <w:rStyle w:val="afd"/>
          <w:rFonts w:ascii="Lotus Linotype" w:hAnsi="Lotus Linotype" w:cs="Lotus Linotype"/>
          <w:b w:val="0"/>
          <w:bCs w:val="0"/>
          <w:sz w:val="26"/>
          <w:szCs w:val="26"/>
          <w:rtl/>
        </w:rPr>
        <w:t>(</w:t>
      </w:r>
      <w:r w:rsidRPr="00047E79">
        <w:rPr>
          <w:rStyle w:val="afd"/>
          <w:rFonts w:ascii="Lotus Linotype" w:hAnsi="Lotus Linotype" w:cs="Lotus Linotype"/>
          <w:b w:val="0"/>
          <w:bCs w:val="0"/>
          <w:sz w:val="26"/>
          <w:szCs w:val="26"/>
        </w:rPr>
        <w:footnoteRef/>
      </w:r>
      <w:r w:rsidRPr="00047E79">
        <w:rPr>
          <w:rStyle w:val="afd"/>
          <w:rFonts w:ascii="Lotus Linotype" w:hAnsi="Lotus Linotype" w:cs="Lotus Linotype"/>
          <w:b w:val="0"/>
          <w:bCs w:val="0"/>
          <w:sz w:val="26"/>
          <w:szCs w:val="26"/>
          <w:rtl/>
        </w:rPr>
        <w:t>) المساجد الأثرية (ص86).</w:t>
      </w:r>
    </w:p>
  </w:footnote>
  <w:footnote w:id="311">
    <w:p w14:paraId="4EBAD803" w14:textId="77777777" w:rsidR="00F643F2" w:rsidRPr="00047E79" w:rsidRDefault="00F643F2" w:rsidP="00F643F2">
      <w:pPr>
        <w:pStyle w:val="af5"/>
        <w:spacing w:line="440" w:lineRule="exact"/>
        <w:ind w:left="340" w:hanging="340"/>
        <w:jc w:val="both"/>
        <w:rPr>
          <w:rStyle w:val="afd"/>
          <w:rFonts w:ascii="Lotus Linotype" w:hAnsi="Lotus Linotype" w:cs="Lotus Linotype"/>
          <w:b w:val="0"/>
          <w:bCs w:val="0"/>
          <w:sz w:val="26"/>
          <w:szCs w:val="26"/>
          <w:rtl/>
        </w:rPr>
      </w:pPr>
      <w:r w:rsidRPr="00047E79">
        <w:rPr>
          <w:rStyle w:val="afd"/>
          <w:rFonts w:ascii="Lotus Linotype" w:hAnsi="Lotus Linotype" w:cs="Lotus Linotype"/>
          <w:b w:val="0"/>
          <w:bCs w:val="0"/>
          <w:sz w:val="26"/>
          <w:szCs w:val="26"/>
          <w:rtl/>
        </w:rPr>
        <w:t>(</w:t>
      </w:r>
      <w:r w:rsidRPr="00047E79">
        <w:rPr>
          <w:rStyle w:val="afd"/>
          <w:rFonts w:ascii="Lotus Linotype" w:hAnsi="Lotus Linotype" w:cs="Lotus Linotype"/>
          <w:b w:val="0"/>
          <w:bCs w:val="0"/>
          <w:sz w:val="26"/>
          <w:szCs w:val="26"/>
        </w:rPr>
        <w:footnoteRef/>
      </w:r>
      <w:r w:rsidRPr="00047E79">
        <w:rPr>
          <w:rStyle w:val="afd"/>
          <w:rFonts w:ascii="Lotus Linotype" w:hAnsi="Lotus Linotype" w:cs="Lotus Linotype"/>
          <w:b w:val="0"/>
          <w:bCs w:val="0"/>
          <w:sz w:val="26"/>
          <w:szCs w:val="26"/>
          <w:rtl/>
        </w:rPr>
        <w:t>) المساجد الأثرية (ص68).</w:t>
      </w:r>
    </w:p>
  </w:footnote>
  <w:footnote w:id="312">
    <w:p w14:paraId="70FDC381" w14:textId="77777777" w:rsidR="00F643F2" w:rsidRPr="00047E79" w:rsidRDefault="00F643F2" w:rsidP="00F643F2">
      <w:pPr>
        <w:pStyle w:val="af5"/>
        <w:spacing w:line="440" w:lineRule="exact"/>
        <w:ind w:left="340" w:hanging="340"/>
        <w:jc w:val="both"/>
        <w:rPr>
          <w:rStyle w:val="afd"/>
          <w:rFonts w:ascii="Lotus Linotype" w:hAnsi="Lotus Linotype" w:cs="Lotus Linotype"/>
          <w:b w:val="0"/>
          <w:bCs w:val="0"/>
          <w:sz w:val="26"/>
          <w:szCs w:val="26"/>
          <w:rtl/>
        </w:rPr>
      </w:pPr>
      <w:r w:rsidRPr="00047E79">
        <w:rPr>
          <w:rStyle w:val="afd"/>
          <w:rFonts w:ascii="Lotus Linotype" w:hAnsi="Lotus Linotype" w:cs="Lotus Linotype"/>
          <w:b w:val="0"/>
          <w:bCs w:val="0"/>
          <w:sz w:val="26"/>
          <w:szCs w:val="26"/>
          <w:rtl/>
        </w:rPr>
        <w:t>(</w:t>
      </w:r>
      <w:r w:rsidRPr="00047E79">
        <w:rPr>
          <w:rStyle w:val="afd"/>
          <w:rFonts w:ascii="Lotus Linotype" w:hAnsi="Lotus Linotype" w:cs="Lotus Linotype"/>
          <w:b w:val="0"/>
          <w:bCs w:val="0"/>
          <w:sz w:val="26"/>
          <w:szCs w:val="26"/>
        </w:rPr>
        <w:footnoteRef/>
      </w:r>
      <w:r w:rsidRPr="00047E79">
        <w:rPr>
          <w:rStyle w:val="afd"/>
          <w:rFonts w:ascii="Lotus Linotype" w:hAnsi="Lotus Linotype" w:cs="Lotus Linotype"/>
          <w:b w:val="0"/>
          <w:bCs w:val="0"/>
          <w:sz w:val="26"/>
          <w:szCs w:val="26"/>
          <w:rtl/>
        </w:rPr>
        <w:t>) تاريخ المدينة لابن شبة (1/133ـ 134).</w:t>
      </w:r>
    </w:p>
  </w:footnote>
  <w:footnote w:id="313">
    <w:p w14:paraId="52421297" w14:textId="77777777" w:rsidR="00F643F2" w:rsidRPr="00047E79" w:rsidRDefault="00F643F2" w:rsidP="00F643F2">
      <w:pPr>
        <w:pStyle w:val="af5"/>
        <w:spacing w:line="440" w:lineRule="exact"/>
        <w:ind w:left="340" w:hanging="340"/>
        <w:jc w:val="both"/>
        <w:rPr>
          <w:rStyle w:val="afd"/>
          <w:rFonts w:ascii="Lotus Linotype" w:hAnsi="Lotus Linotype" w:cs="Lotus Linotype"/>
          <w:b w:val="0"/>
          <w:bCs w:val="0"/>
          <w:sz w:val="26"/>
          <w:szCs w:val="26"/>
          <w:rtl/>
        </w:rPr>
      </w:pPr>
      <w:r w:rsidRPr="00047E79">
        <w:rPr>
          <w:rStyle w:val="afd"/>
          <w:rFonts w:ascii="Lotus Linotype" w:hAnsi="Lotus Linotype" w:cs="Lotus Linotype"/>
          <w:b w:val="0"/>
          <w:bCs w:val="0"/>
          <w:sz w:val="26"/>
          <w:szCs w:val="26"/>
          <w:rtl/>
        </w:rPr>
        <w:t>(</w:t>
      </w:r>
      <w:r w:rsidRPr="00047E79">
        <w:rPr>
          <w:rStyle w:val="afd"/>
          <w:rFonts w:ascii="Lotus Linotype" w:hAnsi="Lotus Linotype" w:cs="Lotus Linotype"/>
          <w:b w:val="0"/>
          <w:bCs w:val="0"/>
          <w:sz w:val="26"/>
          <w:szCs w:val="26"/>
        </w:rPr>
        <w:footnoteRef/>
      </w:r>
      <w:r w:rsidRPr="00047E79">
        <w:rPr>
          <w:rStyle w:val="afd"/>
          <w:rFonts w:ascii="Lotus Linotype" w:hAnsi="Lotus Linotype" w:cs="Lotus Linotype"/>
          <w:b w:val="0"/>
          <w:bCs w:val="0"/>
          <w:sz w:val="26"/>
          <w:szCs w:val="26"/>
          <w:rtl/>
        </w:rPr>
        <w:t>) التعريف بما آنست دار الهجرة (ص145).</w:t>
      </w:r>
    </w:p>
  </w:footnote>
  <w:footnote w:id="314">
    <w:p w14:paraId="4BD005E5" w14:textId="77777777" w:rsidR="00F643F2" w:rsidRPr="00047E79" w:rsidRDefault="00F643F2" w:rsidP="00F643F2">
      <w:pPr>
        <w:pStyle w:val="af5"/>
        <w:spacing w:line="440" w:lineRule="exact"/>
        <w:ind w:left="340" w:hanging="340"/>
        <w:jc w:val="both"/>
        <w:rPr>
          <w:rStyle w:val="afd"/>
          <w:rFonts w:ascii="Lotus Linotype" w:hAnsi="Lotus Linotype" w:cs="Lotus Linotype"/>
          <w:b w:val="0"/>
          <w:bCs w:val="0"/>
          <w:sz w:val="26"/>
          <w:szCs w:val="26"/>
          <w:rtl/>
        </w:rPr>
      </w:pPr>
      <w:r w:rsidRPr="00047E79">
        <w:rPr>
          <w:rStyle w:val="afd"/>
          <w:rFonts w:ascii="Lotus Linotype" w:hAnsi="Lotus Linotype" w:cs="Lotus Linotype"/>
          <w:b w:val="0"/>
          <w:bCs w:val="0"/>
          <w:sz w:val="26"/>
          <w:szCs w:val="26"/>
          <w:rtl/>
        </w:rPr>
        <w:t>(</w:t>
      </w:r>
      <w:r w:rsidRPr="00047E79">
        <w:rPr>
          <w:rStyle w:val="afd"/>
          <w:rFonts w:ascii="Lotus Linotype" w:hAnsi="Lotus Linotype" w:cs="Lotus Linotype"/>
          <w:b w:val="0"/>
          <w:bCs w:val="0"/>
          <w:sz w:val="26"/>
          <w:szCs w:val="26"/>
        </w:rPr>
        <w:footnoteRef/>
      </w:r>
      <w:r w:rsidRPr="00047E79">
        <w:rPr>
          <w:rStyle w:val="afd"/>
          <w:rFonts w:ascii="Lotus Linotype" w:hAnsi="Lotus Linotype" w:cs="Lotus Linotype"/>
          <w:b w:val="0"/>
          <w:bCs w:val="0"/>
          <w:sz w:val="26"/>
          <w:szCs w:val="26"/>
          <w:rtl/>
        </w:rPr>
        <w:t>) التعريف (ص146).</w:t>
      </w:r>
    </w:p>
  </w:footnote>
  <w:footnote w:id="315">
    <w:p w14:paraId="067EF045" w14:textId="77777777" w:rsidR="00F643F2" w:rsidRPr="00047E79" w:rsidRDefault="00F643F2" w:rsidP="00F643F2">
      <w:pPr>
        <w:pStyle w:val="af5"/>
        <w:spacing w:line="440" w:lineRule="exact"/>
        <w:ind w:left="340" w:hanging="340"/>
        <w:jc w:val="both"/>
        <w:rPr>
          <w:rStyle w:val="afd"/>
          <w:rFonts w:ascii="Lotus Linotype" w:hAnsi="Lotus Linotype" w:cs="Lotus Linotype"/>
          <w:b w:val="0"/>
          <w:bCs w:val="0"/>
          <w:sz w:val="26"/>
          <w:szCs w:val="26"/>
          <w:rtl/>
        </w:rPr>
      </w:pPr>
      <w:r w:rsidRPr="00047E79">
        <w:rPr>
          <w:rStyle w:val="afd"/>
          <w:rFonts w:ascii="Lotus Linotype" w:hAnsi="Lotus Linotype" w:cs="Lotus Linotype"/>
          <w:b w:val="0"/>
          <w:bCs w:val="0"/>
          <w:sz w:val="26"/>
          <w:szCs w:val="26"/>
          <w:rtl/>
        </w:rPr>
        <w:t>(</w:t>
      </w:r>
      <w:r w:rsidRPr="00047E79">
        <w:rPr>
          <w:rStyle w:val="afd"/>
          <w:rFonts w:ascii="Lotus Linotype" w:hAnsi="Lotus Linotype" w:cs="Lotus Linotype"/>
          <w:b w:val="0"/>
          <w:bCs w:val="0"/>
          <w:sz w:val="26"/>
          <w:szCs w:val="26"/>
        </w:rPr>
        <w:footnoteRef/>
      </w:r>
      <w:r w:rsidRPr="00047E79">
        <w:rPr>
          <w:rStyle w:val="afd"/>
          <w:rFonts w:ascii="Lotus Linotype" w:hAnsi="Lotus Linotype" w:cs="Lotus Linotype"/>
          <w:b w:val="0"/>
          <w:bCs w:val="0"/>
          <w:sz w:val="26"/>
          <w:szCs w:val="26"/>
          <w:rtl/>
        </w:rPr>
        <w:t>) المساجد الأثرية (ص239).</w:t>
      </w:r>
    </w:p>
  </w:footnote>
  <w:footnote w:id="316">
    <w:p w14:paraId="4ED444E2" w14:textId="77777777" w:rsidR="00F643F2" w:rsidRPr="00047E79" w:rsidRDefault="00F643F2" w:rsidP="00F643F2">
      <w:pPr>
        <w:pStyle w:val="af5"/>
        <w:spacing w:line="440" w:lineRule="exact"/>
        <w:ind w:left="340" w:hanging="340"/>
        <w:jc w:val="both"/>
        <w:rPr>
          <w:rStyle w:val="afd"/>
          <w:rFonts w:ascii="Lotus Linotype" w:hAnsi="Lotus Linotype" w:cs="Lotus Linotype"/>
          <w:b w:val="0"/>
          <w:bCs w:val="0"/>
          <w:sz w:val="26"/>
          <w:szCs w:val="26"/>
          <w:rtl/>
        </w:rPr>
      </w:pPr>
      <w:r w:rsidRPr="00047E79">
        <w:rPr>
          <w:rStyle w:val="afd"/>
          <w:rFonts w:ascii="Lotus Linotype" w:hAnsi="Lotus Linotype" w:cs="Lotus Linotype"/>
          <w:b w:val="0"/>
          <w:bCs w:val="0"/>
          <w:sz w:val="26"/>
          <w:szCs w:val="26"/>
          <w:rtl/>
        </w:rPr>
        <w:t>(</w:t>
      </w:r>
      <w:r w:rsidRPr="00047E79">
        <w:rPr>
          <w:rStyle w:val="afd"/>
          <w:rFonts w:ascii="Lotus Linotype" w:hAnsi="Lotus Linotype" w:cs="Lotus Linotype"/>
          <w:b w:val="0"/>
          <w:bCs w:val="0"/>
          <w:sz w:val="26"/>
          <w:szCs w:val="26"/>
        </w:rPr>
        <w:footnoteRef/>
      </w:r>
      <w:r w:rsidRPr="00047E79">
        <w:rPr>
          <w:rStyle w:val="afd"/>
          <w:rFonts w:ascii="Lotus Linotype" w:hAnsi="Lotus Linotype" w:cs="Lotus Linotype"/>
          <w:b w:val="0"/>
          <w:bCs w:val="0"/>
          <w:sz w:val="26"/>
          <w:szCs w:val="26"/>
          <w:rtl/>
        </w:rPr>
        <w:t>) وصف المدينة سنة 1303هـ (ص71)، وانظر (ص116).</w:t>
      </w:r>
    </w:p>
  </w:footnote>
  <w:footnote w:id="317">
    <w:p w14:paraId="40636652" w14:textId="77777777" w:rsidR="00F643F2" w:rsidRPr="00047E79" w:rsidRDefault="00F643F2" w:rsidP="00F643F2">
      <w:pPr>
        <w:pStyle w:val="af5"/>
        <w:spacing w:line="440" w:lineRule="exact"/>
        <w:ind w:left="340" w:hanging="340"/>
        <w:jc w:val="both"/>
        <w:rPr>
          <w:rStyle w:val="afd"/>
          <w:rFonts w:ascii="Lotus Linotype" w:hAnsi="Lotus Linotype" w:cs="Lotus Linotype"/>
          <w:b w:val="0"/>
          <w:bCs w:val="0"/>
          <w:sz w:val="26"/>
          <w:szCs w:val="26"/>
          <w:rtl/>
        </w:rPr>
      </w:pPr>
      <w:r w:rsidRPr="00047E79">
        <w:rPr>
          <w:rStyle w:val="afd"/>
          <w:rFonts w:ascii="Lotus Linotype" w:hAnsi="Lotus Linotype" w:cs="Lotus Linotype"/>
          <w:b w:val="0"/>
          <w:bCs w:val="0"/>
          <w:sz w:val="26"/>
          <w:szCs w:val="26"/>
          <w:rtl/>
        </w:rPr>
        <w:t>(</w:t>
      </w:r>
      <w:r w:rsidRPr="00047E79">
        <w:rPr>
          <w:rStyle w:val="afd"/>
          <w:rFonts w:ascii="Lotus Linotype" w:hAnsi="Lotus Linotype" w:cs="Lotus Linotype"/>
          <w:b w:val="0"/>
          <w:bCs w:val="0"/>
          <w:sz w:val="26"/>
          <w:szCs w:val="26"/>
        </w:rPr>
        <w:footnoteRef/>
      </w:r>
      <w:r w:rsidRPr="00047E79">
        <w:rPr>
          <w:rStyle w:val="afd"/>
          <w:rFonts w:ascii="Lotus Linotype" w:hAnsi="Lotus Linotype" w:cs="Lotus Linotype"/>
          <w:b w:val="0"/>
          <w:bCs w:val="0"/>
          <w:sz w:val="26"/>
          <w:szCs w:val="26"/>
          <w:rtl/>
        </w:rPr>
        <w:t>) تاريخ معالم المدينة (ص136).</w:t>
      </w:r>
    </w:p>
  </w:footnote>
  <w:footnote w:id="318">
    <w:p w14:paraId="405937EC" w14:textId="77777777" w:rsidR="00F643F2" w:rsidRPr="00047E79" w:rsidRDefault="00F643F2" w:rsidP="00F643F2">
      <w:pPr>
        <w:pStyle w:val="af5"/>
        <w:spacing w:line="440" w:lineRule="exact"/>
        <w:ind w:left="340" w:hanging="340"/>
        <w:jc w:val="both"/>
        <w:rPr>
          <w:rStyle w:val="afd"/>
          <w:rFonts w:ascii="Lotus Linotype" w:hAnsi="Lotus Linotype" w:cs="Lotus Linotype"/>
          <w:b w:val="0"/>
          <w:bCs w:val="0"/>
          <w:sz w:val="26"/>
          <w:szCs w:val="26"/>
          <w:rtl/>
        </w:rPr>
      </w:pPr>
      <w:r w:rsidRPr="00047E79">
        <w:rPr>
          <w:rStyle w:val="afd"/>
          <w:rFonts w:ascii="Lotus Linotype" w:hAnsi="Lotus Linotype" w:cs="Lotus Linotype"/>
          <w:b w:val="0"/>
          <w:bCs w:val="0"/>
          <w:sz w:val="26"/>
          <w:szCs w:val="26"/>
          <w:rtl/>
        </w:rPr>
        <w:t>(</w:t>
      </w:r>
      <w:r w:rsidRPr="00047E79">
        <w:rPr>
          <w:rStyle w:val="afd"/>
          <w:rFonts w:ascii="Lotus Linotype" w:hAnsi="Lotus Linotype" w:cs="Lotus Linotype"/>
          <w:b w:val="0"/>
          <w:bCs w:val="0"/>
          <w:sz w:val="26"/>
          <w:szCs w:val="26"/>
        </w:rPr>
        <w:footnoteRef/>
      </w:r>
      <w:r w:rsidRPr="00047E79">
        <w:rPr>
          <w:rStyle w:val="afd"/>
          <w:rFonts w:ascii="Lotus Linotype" w:hAnsi="Lotus Linotype" w:cs="Lotus Linotype"/>
          <w:b w:val="0"/>
          <w:bCs w:val="0"/>
          <w:sz w:val="26"/>
          <w:szCs w:val="26"/>
          <w:rtl/>
        </w:rPr>
        <w:t>) المساجد الأثرية (ص248).</w:t>
      </w:r>
    </w:p>
  </w:footnote>
  <w:footnote w:id="319">
    <w:p w14:paraId="39C3344C" w14:textId="77777777" w:rsidR="00F643F2" w:rsidRPr="00047E79" w:rsidRDefault="00F643F2" w:rsidP="00F643F2">
      <w:pPr>
        <w:pStyle w:val="af5"/>
        <w:spacing w:line="440" w:lineRule="exact"/>
        <w:ind w:left="340" w:hanging="340"/>
        <w:jc w:val="both"/>
        <w:rPr>
          <w:rStyle w:val="afd"/>
          <w:rFonts w:ascii="Lotus Linotype" w:hAnsi="Lotus Linotype" w:cs="Lotus Linotype"/>
          <w:b w:val="0"/>
          <w:bCs w:val="0"/>
          <w:sz w:val="26"/>
          <w:szCs w:val="26"/>
          <w:rtl/>
        </w:rPr>
      </w:pPr>
      <w:r w:rsidRPr="00047E79">
        <w:rPr>
          <w:rStyle w:val="afd"/>
          <w:rFonts w:ascii="Lotus Linotype" w:hAnsi="Lotus Linotype" w:cs="Lotus Linotype"/>
          <w:b w:val="0"/>
          <w:bCs w:val="0"/>
          <w:sz w:val="26"/>
          <w:szCs w:val="26"/>
          <w:rtl/>
        </w:rPr>
        <w:t>(</w:t>
      </w:r>
      <w:r w:rsidRPr="00047E79">
        <w:rPr>
          <w:rStyle w:val="afd"/>
          <w:rFonts w:ascii="Lotus Linotype" w:hAnsi="Lotus Linotype" w:cs="Lotus Linotype"/>
          <w:b w:val="0"/>
          <w:bCs w:val="0"/>
          <w:sz w:val="26"/>
          <w:szCs w:val="26"/>
        </w:rPr>
        <w:footnoteRef/>
      </w:r>
      <w:r w:rsidRPr="00047E79">
        <w:rPr>
          <w:rStyle w:val="afd"/>
          <w:rFonts w:ascii="Lotus Linotype" w:hAnsi="Lotus Linotype" w:cs="Lotus Linotype"/>
          <w:b w:val="0"/>
          <w:bCs w:val="0"/>
          <w:sz w:val="26"/>
          <w:szCs w:val="26"/>
          <w:rtl/>
        </w:rPr>
        <w:t>) التعريف بما آنست دار الهجرة (ص146).</w:t>
      </w:r>
    </w:p>
  </w:footnote>
  <w:footnote w:id="320">
    <w:p w14:paraId="10BA201A" w14:textId="77777777" w:rsidR="00F643F2" w:rsidRPr="00047E79" w:rsidRDefault="00F643F2" w:rsidP="00F643F2">
      <w:pPr>
        <w:pStyle w:val="af5"/>
        <w:spacing w:line="440" w:lineRule="exact"/>
        <w:ind w:left="340" w:hanging="340"/>
        <w:jc w:val="both"/>
        <w:rPr>
          <w:rStyle w:val="afd"/>
          <w:rFonts w:ascii="Lotus Linotype" w:hAnsi="Lotus Linotype" w:cs="Lotus Linotype"/>
          <w:b w:val="0"/>
          <w:bCs w:val="0"/>
          <w:sz w:val="26"/>
          <w:szCs w:val="26"/>
          <w:rtl/>
        </w:rPr>
      </w:pPr>
      <w:r w:rsidRPr="00047E79">
        <w:rPr>
          <w:rStyle w:val="afd"/>
          <w:rFonts w:ascii="Lotus Linotype" w:hAnsi="Lotus Linotype" w:cs="Lotus Linotype"/>
          <w:b w:val="0"/>
          <w:bCs w:val="0"/>
          <w:sz w:val="26"/>
          <w:szCs w:val="26"/>
          <w:rtl/>
        </w:rPr>
        <w:t>(</w:t>
      </w:r>
      <w:r w:rsidRPr="00047E79">
        <w:rPr>
          <w:rStyle w:val="afd"/>
          <w:rFonts w:ascii="Lotus Linotype" w:hAnsi="Lotus Linotype" w:cs="Lotus Linotype"/>
          <w:b w:val="0"/>
          <w:bCs w:val="0"/>
          <w:sz w:val="26"/>
          <w:szCs w:val="26"/>
        </w:rPr>
        <w:footnoteRef/>
      </w:r>
      <w:r w:rsidRPr="00047E79">
        <w:rPr>
          <w:rStyle w:val="afd"/>
          <w:rFonts w:ascii="Lotus Linotype" w:hAnsi="Lotus Linotype" w:cs="Lotus Linotype"/>
          <w:b w:val="0"/>
          <w:bCs w:val="0"/>
          <w:sz w:val="26"/>
          <w:szCs w:val="26"/>
          <w:rtl/>
        </w:rPr>
        <w:t>) تاريخ المدينة لابن شبة (1/134).</w:t>
      </w:r>
    </w:p>
  </w:footnote>
  <w:footnote w:id="321">
    <w:p w14:paraId="4F6E4CC7" w14:textId="77777777" w:rsidR="00F643F2" w:rsidRPr="00047E79" w:rsidRDefault="00F643F2" w:rsidP="00F643F2">
      <w:pPr>
        <w:pStyle w:val="af5"/>
        <w:spacing w:line="440" w:lineRule="exact"/>
        <w:ind w:left="340" w:hanging="340"/>
        <w:jc w:val="both"/>
        <w:rPr>
          <w:rStyle w:val="afd"/>
          <w:rFonts w:ascii="Lotus Linotype" w:hAnsi="Lotus Linotype" w:cs="Lotus Linotype"/>
          <w:b w:val="0"/>
          <w:bCs w:val="0"/>
          <w:sz w:val="26"/>
          <w:szCs w:val="26"/>
          <w:rtl/>
        </w:rPr>
      </w:pPr>
      <w:r w:rsidRPr="00047E79">
        <w:rPr>
          <w:rStyle w:val="afd"/>
          <w:rFonts w:ascii="Lotus Linotype" w:hAnsi="Lotus Linotype" w:cs="Lotus Linotype"/>
          <w:b w:val="0"/>
          <w:bCs w:val="0"/>
          <w:sz w:val="26"/>
          <w:szCs w:val="26"/>
          <w:rtl/>
        </w:rPr>
        <w:t>(</w:t>
      </w:r>
      <w:r w:rsidRPr="00047E79">
        <w:rPr>
          <w:rStyle w:val="afd"/>
          <w:rFonts w:ascii="Lotus Linotype" w:hAnsi="Lotus Linotype" w:cs="Lotus Linotype"/>
          <w:b w:val="0"/>
          <w:bCs w:val="0"/>
          <w:sz w:val="26"/>
          <w:szCs w:val="26"/>
        </w:rPr>
        <w:footnoteRef/>
      </w:r>
      <w:r w:rsidRPr="00047E79">
        <w:rPr>
          <w:rStyle w:val="afd"/>
          <w:rFonts w:ascii="Lotus Linotype" w:hAnsi="Lotus Linotype" w:cs="Lotus Linotype"/>
          <w:b w:val="0"/>
          <w:bCs w:val="0"/>
          <w:sz w:val="26"/>
          <w:szCs w:val="26"/>
          <w:rtl/>
        </w:rPr>
        <w:t>) وفاء الوفا (3/5).</w:t>
      </w:r>
    </w:p>
  </w:footnote>
  <w:footnote w:id="322">
    <w:p w14:paraId="55844522" w14:textId="77777777" w:rsidR="00F643F2" w:rsidRPr="00047E79" w:rsidRDefault="00F643F2" w:rsidP="00F643F2">
      <w:pPr>
        <w:pStyle w:val="af5"/>
        <w:spacing w:line="440" w:lineRule="exact"/>
        <w:ind w:left="340" w:hanging="340"/>
        <w:jc w:val="both"/>
        <w:rPr>
          <w:rStyle w:val="afd"/>
          <w:rFonts w:ascii="Lotus Linotype" w:hAnsi="Lotus Linotype" w:cs="Lotus Linotype"/>
          <w:b w:val="0"/>
          <w:bCs w:val="0"/>
          <w:sz w:val="26"/>
          <w:szCs w:val="26"/>
          <w:rtl/>
        </w:rPr>
      </w:pPr>
      <w:r w:rsidRPr="00047E79">
        <w:rPr>
          <w:rStyle w:val="afd"/>
          <w:rFonts w:ascii="Lotus Linotype" w:hAnsi="Lotus Linotype" w:cs="Lotus Linotype"/>
          <w:b w:val="0"/>
          <w:bCs w:val="0"/>
          <w:sz w:val="26"/>
          <w:szCs w:val="26"/>
          <w:rtl/>
        </w:rPr>
        <w:t>(</w:t>
      </w:r>
      <w:r w:rsidRPr="00047E79">
        <w:rPr>
          <w:rStyle w:val="afd"/>
          <w:rFonts w:ascii="Lotus Linotype" w:hAnsi="Lotus Linotype" w:cs="Lotus Linotype"/>
          <w:b w:val="0"/>
          <w:bCs w:val="0"/>
          <w:sz w:val="26"/>
          <w:szCs w:val="26"/>
        </w:rPr>
        <w:footnoteRef/>
      </w:r>
      <w:r w:rsidRPr="00047E79">
        <w:rPr>
          <w:rStyle w:val="afd"/>
          <w:rFonts w:ascii="Lotus Linotype" w:hAnsi="Lotus Linotype" w:cs="Lotus Linotype"/>
          <w:b w:val="0"/>
          <w:bCs w:val="0"/>
          <w:sz w:val="26"/>
          <w:szCs w:val="26"/>
          <w:rtl/>
        </w:rPr>
        <w:t>) وفاء الوفا (3/7).</w:t>
      </w:r>
    </w:p>
  </w:footnote>
  <w:footnote w:id="323">
    <w:p w14:paraId="4E5D1732" w14:textId="77777777" w:rsidR="00F643F2" w:rsidRPr="00047E79" w:rsidRDefault="00F643F2" w:rsidP="00F643F2">
      <w:pPr>
        <w:pStyle w:val="af5"/>
        <w:spacing w:line="440" w:lineRule="exact"/>
        <w:ind w:left="340" w:hanging="340"/>
        <w:jc w:val="both"/>
        <w:rPr>
          <w:rStyle w:val="afd"/>
          <w:rFonts w:ascii="Lotus Linotype" w:hAnsi="Lotus Linotype" w:cs="Lotus Linotype"/>
          <w:b w:val="0"/>
          <w:bCs w:val="0"/>
          <w:sz w:val="26"/>
          <w:szCs w:val="26"/>
          <w:rtl/>
        </w:rPr>
      </w:pPr>
      <w:r w:rsidRPr="00047E79">
        <w:rPr>
          <w:rStyle w:val="afd"/>
          <w:rFonts w:ascii="Lotus Linotype" w:hAnsi="Lotus Linotype" w:cs="Lotus Linotype"/>
          <w:b w:val="0"/>
          <w:bCs w:val="0"/>
          <w:sz w:val="26"/>
          <w:szCs w:val="26"/>
          <w:rtl/>
        </w:rPr>
        <w:t>(</w:t>
      </w:r>
      <w:r w:rsidRPr="00047E79">
        <w:rPr>
          <w:rStyle w:val="afd"/>
          <w:rFonts w:ascii="Lotus Linotype" w:hAnsi="Lotus Linotype" w:cs="Lotus Linotype"/>
          <w:b w:val="0"/>
          <w:bCs w:val="0"/>
          <w:sz w:val="26"/>
          <w:szCs w:val="26"/>
        </w:rPr>
        <w:footnoteRef/>
      </w:r>
      <w:r w:rsidRPr="00047E79">
        <w:rPr>
          <w:rStyle w:val="afd"/>
          <w:rFonts w:ascii="Lotus Linotype" w:hAnsi="Lotus Linotype" w:cs="Lotus Linotype"/>
          <w:b w:val="0"/>
          <w:bCs w:val="0"/>
          <w:sz w:val="26"/>
          <w:szCs w:val="26"/>
          <w:rtl/>
        </w:rPr>
        <w:t>) المساجد الأثرية (ص243).</w:t>
      </w:r>
    </w:p>
  </w:footnote>
  <w:footnote w:id="324">
    <w:p w14:paraId="644FBDF1" w14:textId="77777777" w:rsidR="00F643F2" w:rsidRPr="00047E79" w:rsidRDefault="00F643F2" w:rsidP="00F643F2">
      <w:pPr>
        <w:pStyle w:val="af5"/>
        <w:spacing w:line="440" w:lineRule="exact"/>
        <w:ind w:left="340" w:hanging="340"/>
        <w:jc w:val="both"/>
        <w:rPr>
          <w:rStyle w:val="afd"/>
          <w:rFonts w:ascii="Lotus Linotype" w:hAnsi="Lotus Linotype" w:cs="Lotus Linotype"/>
          <w:b w:val="0"/>
          <w:bCs w:val="0"/>
          <w:sz w:val="26"/>
          <w:szCs w:val="26"/>
          <w:rtl/>
        </w:rPr>
      </w:pPr>
      <w:r w:rsidRPr="00047E79">
        <w:rPr>
          <w:rStyle w:val="afd"/>
          <w:rFonts w:ascii="Lotus Linotype" w:hAnsi="Lotus Linotype" w:cs="Lotus Linotype"/>
          <w:b w:val="0"/>
          <w:bCs w:val="0"/>
          <w:sz w:val="26"/>
          <w:szCs w:val="26"/>
          <w:rtl/>
        </w:rPr>
        <w:t>(</w:t>
      </w:r>
      <w:r w:rsidRPr="00047E79">
        <w:rPr>
          <w:rStyle w:val="afd"/>
          <w:rFonts w:ascii="Lotus Linotype" w:hAnsi="Lotus Linotype" w:cs="Lotus Linotype"/>
          <w:b w:val="0"/>
          <w:bCs w:val="0"/>
          <w:sz w:val="26"/>
          <w:szCs w:val="26"/>
        </w:rPr>
        <w:footnoteRef/>
      </w:r>
      <w:r w:rsidRPr="00047E79">
        <w:rPr>
          <w:rStyle w:val="afd"/>
          <w:rFonts w:ascii="Lotus Linotype" w:hAnsi="Lotus Linotype" w:cs="Lotus Linotype"/>
          <w:b w:val="0"/>
          <w:bCs w:val="0"/>
          <w:sz w:val="26"/>
          <w:szCs w:val="26"/>
          <w:rtl/>
        </w:rPr>
        <w:t>) تاريخ معالم المدينة قديما وحديثا (ص144).</w:t>
      </w:r>
    </w:p>
  </w:footnote>
  <w:footnote w:id="325">
    <w:p w14:paraId="6236AC27" w14:textId="77777777" w:rsidR="00F643F2" w:rsidRPr="00047E79" w:rsidRDefault="00F643F2" w:rsidP="00F643F2">
      <w:pPr>
        <w:pStyle w:val="af5"/>
        <w:spacing w:line="440" w:lineRule="exact"/>
        <w:ind w:left="340" w:hanging="340"/>
        <w:jc w:val="both"/>
        <w:rPr>
          <w:rStyle w:val="afd"/>
          <w:rFonts w:ascii="Lotus Linotype" w:hAnsi="Lotus Linotype" w:cs="Lotus Linotype"/>
          <w:b w:val="0"/>
          <w:bCs w:val="0"/>
          <w:sz w:val="26"/>
          <w:szCs w:val="26"/>
          <w:rtl/>
        </w:rPr>
      </w:pPr>
      <w:r w:rsidRPr="00047E79">
        <w:rPr>
          <w:rStyle w:val="afd"/>
          <w:rFonts w:ascii="Lotus Linotype" w:hAnsi="Lotus Linotype" w:cs="Lotus Linotype"/>
          <w:b w:val="0"/>
          <w:bCs w:val="0"/>
          <w:sz w:val="26"/>
          <w:szCs w:val="26"/>
          <w:rtl/>
        </w:rPr>
        <w:t>(</w:t>
      </w:r>
      <w:r w:rsidRPr="00047E79">
        <w:rPr>
          <w:rStyle w:val="afd"/>
          <w:rFonts w:ascii="Lotus Linotype" w:hAnsi="Lotus Linotype" w:cs="Lotus Linotype"/>
          <w:b w:val="0"/>
          <w:bCs w:val="0"/>
          <w:sz w:val="26"/>
          <w:szCs w:val="26"/>
        </w:rPr>
        <w:footnoteRef/>
      </w:r>
      <w:r w:rsidRPr="00047E79">
        <w:rPr>
          <w:rStyle w:val="afd"/>
          <w:rFonts w:ascii="Lotus Linotype" w:hAnsi="Lotus Linotype" w:cs="Lotus Linotype"/>
          <w:b w:val="0"/>
          <w:bCs w:val="0"/>
          <w:sz w:val="26"/>
          <w:szCs w:val="26"/>
          <w:rtl/>
        </w:rPr>
        <w:t>) انظر: وفاء الوفا (1/845).</w:t>
      </w:r>
      <w:r w:rsidRPr="00047E79">
        <w:rPr>
          <w:rStyle w:val="afd"/>
          <w:rFonts w:ascii="Lotus Linotype" w:hAnsi="Lotus Linotype" w:cs="Lotus Linotype" w:hint="cs"/>
          <w:b w:val="0"/>
          <w:bCs w:val="0"/>
          <w:sz w:val="26"/>
          <w:szCs w:val="26"/>
          <w:rtl/>
        </w:rPr>
        <w:t xml:space="preserve"> </w:t>
      </w:r>
    </w:p>
    <w:p w14:paraId="667739B2" w14:textId="77777777" w:rsidR="00F643F2" w:rsidRPr="00047E79" w:rsidRDefault="00F643F2" w:rsidP="00F643F2">
      <w:pPr>
        <w:pStyle w:val="af5"/>
        <w:spacing w:line="440" w:lineRule="exact"/>
        <w:ind w:left="340"/>
        <w:jc w:val="both"/>
        <w:rPr>
          <w:rStyle w:val="afd"/>
          <w:rFonts w:ascii="Lotus Linotype" w:hAnsi="Lotus Linotype" w:cs="Lotus Linotype"/>
          <w:b w:val="0"/>
          <w:bCs w:val="0"/>
          <w:sz w:val="26"/>
          <w:szCs w:val="26"/>
          <w:rtl/>
        </w:rPr>
      </w:pPr>
      <w:r w:rsidRPr="00047E79">
        <w:rPr>
          <w:rStyle w:val="afd"/>
          <w:rFonts w:ascii="Lotus Linotype" w:hAnsi="Lotus Linotype" w:cs="Lotus Linotype"/>
          <w:b w:val="0"/>
          <w:bCs w:val="0"/>
          <w:sz w:val="26"/>
          <w:szCs w:val="26"/>
          <w:rtl/>
        </w:rPr>
        <w:t>وفي معجم البلدان (3/3): ذِباب: ذكره الحازمي بكسر أوله وباءين، وقال: جبل بالمدينة له ذكر في المغازي والأخبار، وعن العمراني: ذُباب ـ بوزن الذباب الطائر ـ جبل بالمدينة.</w:t>
      </w:r>
    </w:p>
    <w:p w14:paraId="06ED403A" w14:textId="77777777" w:rsidR="00F643F2" w:rsidRPr="00047E79" w:rsidRDefault="00F643F2" w:rsidP="00F643F2">
      <w:pPr>
        <w:pStyle w:val="af5"/>
        <w:spacing w:line="440" w:lineRule="exact"/>
        <w:ind w:left="340"/>
        <w:jc w:val="both"/>
        <w:rPr>
          <w:rStyle w:val="afd"/>
          <w:rFonts w:ascii="Lotus Linotype" w:hAnsi="Lotus Linotype" w:cs="Lotus Linotype"/>
          <w:b w:val="0"/>
          <w:bCs w:val="0"/>
          <w:sz w:val="26"/>
          <w:szCs w:val="26"/>
          <w:rtl/>
        </w:rPr>
      </w:pPr>
      <w:r w:rsidRPr="00047E79">
        <w:rPr>
          <w:rStyle w:val="afd"/>
          <w:rFonts w:ascii="Lotus Linotype" w:hAnsi="Lotus Linotype" w:cs="Lotus Linotype"/>
          <w:b w:val="0"/>
          <w:bCs w:val="0"/>
          <w:sz w:val="26"/>
          <w:szCs w:val="26"/>
          <w:rtl/>
        </w:rPr>
        <w:t>وكذا ضبطه البكري في "معجم ما استعجم" (1/609) بضم أوله وقال: «اسم جبل بجبانة المدينة أسفل من ثنيّة المدينة».</w:t>
      </w:r>
    </w:p>
  </w:footnote>
  <w:footnote w:id="326">
    <w:p w14:paraId="56C5AD63" w14:textId="77777777" w:rsidR="00F643F2" w:rsidRPr="00047E79" w:rsidRDefault="00F643F2" w:rsidP="00F643F2">
      <w:pPr>
        <w:pStyle w:val="af5"/>
        <w:spacing w:line="440" w:lineRule="exact"/>
        <w:ind w:left="340" w:hanging="340"/>
        <w:jc w:val="both"/>
        <w:rPr>
          <w:rStyle w:val="afd"/>
          <w:rFonts w:ascii="Lotus Linotype" w:hAnsi="Lotus Linotype" w:cs="Lotus Linotype"/>
          <w:b w:val="0"/>
          <w:bCs w:val="0"/>
          <w:sz w:val="26"/>
          <w:szCs w:val="26"/>
          <w:rtl/>
        </w:rPr>
      </w:pPr>
      <w:r w:rsidRPr="00047E79">
        <w:rPr>
          <w:rStyle w:val="afd"/>
          <w:rFonts w:ascii="Lotus Linotype" w:hAnsi="Lotus Linotype" w:cs="Lotus Linotype"/>
          <w:b w:val="0"/>
          <w:bCs w:val="0"/>
          <w:sz w:val="26"/>
          <w:szCs w:val="26"/>
          <w:rtl/>
        </w:rPr>
        <w:t>(</w:t>
      </w:r>
      <w:r w:rsidRPr="00047E79">
        <w:rPr>
          <w:rStyle w:val="afd"/>
          <w:rFonts w:ascii="Lotus Linotype" w:hAnsi="Lotus Linotype" w:cs="Lotus Linotype"/>
          <w:b w:val="0"/>
          <w:bCs w:val="0"/>
          <w:sz w:val="26"/>
          <w:szCs w:val="26"/>
        </w:rPr>
        <w:footnoteRef/>
      </w:r>
      <w:r w:rsidRPr="00047E79">
        <w:rPr>
          <w:rStyle w:val="afd"/>
          <w:rFonts w:ascii="Lotus Linotype" w:hAnsi="Lotus Linotype" w:cs="Lotus Linotype"/>
          <w:b w:val="0"/>
          <w:bCs w:val="0"/>
          <w:sz w:val="26"/>
          <w:szCs w:val="26"/>
          <w:rtl/>
        </w:rPr>
        <w:t>) هو عبد الرحمن بن هُرمز الأعرج المدني، مات سنة (117هـ)، ثقة ثبت عالم. كما في التقريب.</w:t>
      </w:r>
    </w:p>
  </w:footnote>
  <w:footnote w:id="327">
    <w:p w14:paraId="78999145" w14:textId="77777777" w:rsidR="00F643F2" w:rsidRPr="00047E79" w:rsidRDefault="00F643F2" w:rsidP="00F643F2">
      <w:pPr>
        <w:spacing w:line="440" w:lineRule="exact"/>
        <w:ind w:left="340" w:hanging="340"/>
        <w:jc w:val="both"/>
        <w:rPr>
          <w:rStyle w:val="afd"/>
          <w:rFonts w:ascii="Lotus Linotype" w:hAnsi="Lotus Linotype" w:cs="Lotus Linotype"/>
          <w:b w:val="0"/>
          <w:bCs w:val="0"/>
          <w:sz w:val="26"/>
          <w:szCs w:val="26"/>
          <w:rtl/>
        </w:rPr>
      </w:pPr>
      <w:r w:rsidRPr="00047E79">
        <w:rPr>
          <w:rStyle w:val="afd"/>
          <w:rFonts w:ascii="Lotus Linotype" w:hAnsi="Lotus Linotype" w:cs="Lotus Linotype"/>
          <w:b w:val="0"/>
          <w:bCs w:val="0"/>
          <w:sz w:val="26"/>
          <w:szCs w:val="26"/>
          <w:rtl/>
        </w:rPr>
        <w:t>(</w:t>
      </w:r>
      <w:r w:rsidRPr="00047E79">
        <w:rPr>
          <w:rStyle w:val="afd"/>
          <w:rFonts w:ascii="Lotus Linotype" w:hAnsi="Lotus Linotype" w:cs="Lotus Linotype"/>
          <w:b w:val="0"/>
          <w:bCs w:val="0"/>
          <w:sz w:val="26"/>
          <w:szCs w:val="26"/>
        </w:rPr>
        <w:footnoteRef/>
      </w:r>
      <w:r w:rsidRPr="00047E79">
        <w:rPr>
          <w:rStyle w:val="afd"/>
          <w:rFonts w:ascii="Lotus Linotype" w:hAnsi="Lotus Linotype" w:cs="Lotus Linotype"/>
          <w:b w:val="0"/>
          <w:bCs w:val="0"/>
          <w:sz w:val="26"/>
          <w:szCs w:val="26"/>
          <w:rtl/>
        </w:rPr>
        <w:t>) تاريخ المدينة (1/61). وفي إسناده ابن أبي يحيى الأسلمي، وهو مرسل.</w:t>
      </w:r>
    </w:p>
  </w:footnote>
  <w:footnote w:id="328">
    <w:p w14:paraId="3666E9E5" w14:textId="77777777" w:rsidR="00F643F2" w:rsidRPr="00047E79" w:rsidRDefault="00F643F2" w:rsidP="00F643F2">
      <w:pPr>
        <w:pStyle w:val="af5"/>
        <w:spacing w:line="440" w:lineRule="exact"/>
        <w:ind w:left="340" w:hanging="340"/>
        <w:jc w:val="both"/>
        <w:rPr>
          <w:rStyle w:val="afd"/>
          <w:rFonts w:ascii="Lotus Linotype" w:hAnsi="Lotus Linotype" w:cs="Lotus Linotype"/>
          <w:b w:val="0"/>
          <w:bCs w:val="0"/>
          <w:sz w:val="26"/>
          <w:szCs w:val="26"/>
          <w:rtl/>
        </w:rPr>
      </w:pPr>
      <w:r w:rsidRPr="00047E79">
        <w:rPr>
          <w:rStyle w:val="afd"/>
          <w:rFonts w:ascii="Lotus Linotype" w:hAnsi="Lotus Linotype" w:cs="Lotus Linotype"/>
          <w:b w:val="0"/>
          <w:bCs w:val="0"/>
          <w:sz w:val="26"/>
          <w:szCs w:val="26"/>
          <w:rtl/>
        </w:rPr>
        <w:t>(</w:t>
      </w:r>
      <w:r w:rsidRPr="00047E79">
        <w:rPr>
          <w:rStyle w:val="afd"/>
          <w:rFonts w:ascii="Lotus Linotype" w:hAnsi="Lotus Linotype" w:cs="Lotus Linotype"/>
          <w:b w:val="0"/>
          <w:bCs w:val="0"/>
          <w:sz w:val="26"/>
          <w:szCs w:val="26"/>
        </w:rPr>
        <w:footnoteRef/>
      </w:r>
      <w:r w:rsidRPr="00047E79">
        <w:rPr>
          <w:rStyle w:val="afd"/>
          <w:rFonts w:ascii="Lotus Linotype" w:hAnsi="Lotus Linotype" w:cs="Lotus Linotype"/>
          <w:b w:val="0"/>
          <w:bCs w:val="0"/>
          <w:sz w:val="26"/>
          <w:szCs w:val="26"/>
          <w:rtl/>
        </w:rPr>
        <w:t>) المدني، ذكره ابن أبي حاتم في الجرح والتعديل (3/518) وسكت عنه، وذكره ابن حبان في الثقات (6/309) وروى عن جماعة. وقال الحافظ في التقريب: «مقبول» يعني حيث يتابع.</w:t>
      </w:r>
    </w:p>
  </w:footnote>
  <w:footnote w:id="329">
    <w:p w14:paraId="2527CA56" w14:textId="77777777" w:rsidR="00F643F2" w:rsidRPr="00047E79" w:rsidRDefault="00F643F2" w:rsidP="00F643F2">
      <w:pPr>
        <w:spacing w:line="440" w:lineRule="exact"/>
        <w:ind w:left="340" w:hanging="340"/>
        <w:jc w:val="both"/>
        <w:rPr>
          <w:rStyle w:val="afd"/>
          <w:rFonts w:ascii="Lotus Linotype" w:hAnsi="Lotus Linotype" w:cs="Lotus Linotype"/>
          <w:b w:val="0"/>
          <w:bCs w:val="0"/>
          <w:sz w:val="26"/>
          <w:szCs w:val="26"/>
          <w:rtl/>
        </w:rPr>
      </w:pPr>
      <w:r w:rsidRPr="00047E79">
        <w:rPr>
          <w:rStyle w:val="afd"/>
          <w:rFonts w:ascii="Lotus Linotype" w:hAnsi="Lotus Linotype" w:cs="Lotus Linotype"/>
          <w:b w:val="0"/>
          <w:bCs w:val="0"/>
          <w:sz w:val="26"/>
          <w:szCs w:val="26"/>
          <w:rtl/>
        </w:rPr>
        <w:t>(</w:t>
      </w:r>
      <w:r w:rsidRPr="00047E79">
        <w:rPr>
          <w:rStyle w:val="afd"/>
          <w:rFonts w:ascii="Lotus Linotype" w:hAnsi="Lotus Linotype" w:cs="Lotus Linotype"/>
          <w:b w:val="0"/>
          <w:bCs w:val="0"/>
          <w:sz w:val="26"/>
          <w:szCs w:val="26"/>
        </w:rPr>
        <w:footnoteRef/>
      </w:r>
      <w:r w:rsidRPr="00047E79">
        <w:rPr>
          <w:rStyle w:val="afd"/>
          <w:rFonts w:ascii="Lotus Linotype" w:hAnsi="Lotus Linotype" w:cs="Lotus Linotype"/>
          <w:b w:val="0"/>
          <w:bCs w:val="0"/>
          <w:sz w:val="26"/>
          <w:szCs w:val="26"/>
          <w:rtl/>
        </w:rPr>
        <w:t>) تاريخ المدينة (1/61). وفي إسناده عبد العزيز بن عمران الزهري وهو متروك ـ كما سبق ـ، وهو مرسل أيضاً.</w:t>
      </w:r>
    </w:p>
  </w:footnote>
  <w:footnote w:id="330">
    <w:p w14:paraId="028A1E69" w14:textId="77777777" w:rsidR="00F643F2" w:rsidRPr="00047E79" w:rsidRDefault="00F643F2" w:rsidP="00F643F2">
      <w:pPr>
        <w:pStyle w:val="af5"/>
        <w:spacing w:line="440" w:lineRule="exact"/>
        <w:ind w:left="340" w:hanging="340"/>
        <w:jc w:val="both"/>
        <w:rPr>
          <w:rStyle w:val="afd"/>
          <w:rFonts w:ascii="Lotus Linotype" w:hAnsi="Lotus Linotype" w:cs="Lotus Linotype"/>
          <w:b w:val="0"/>
          <w:bCs w:val="0"/>
          <w:sz w:val="26"/>
          <w:szCs w:val="26"/>
          <w:rtl/>
        </w:rPr>
      </w:pPr>
      <w:r w:rsidRPr="00047E79">
        <w:rPr>
          <w:rStyle w:val="afd"/>
          <w:rFonts w:ascii="Lotus Linotype" w:hAnsi="Lotus Linotype" w:cs="Lotus Linotype"/>
          <w:b w:val="0"/>
          <w:bCs w:val="0"/>
          <w:sz w:val="26"/>
          <w:szCs w:val="26"/>
          <w:rtl/>
        </w:rPr>
        <w:t>(</w:t>
      </w:r>
      <w:r w:rsidRPr="00047E79">
        <w:rPr>
          <w:rStyle w:val="afd"/>
          <w:rFonts w:ascii="Lotus Linotype" w:hAnsi="Lotus Linotype" w:cs="Lotus Linotype"/>
          <w:b w:val="0"/>
          <w:bCs w:val="0"/>
          <w:sz w:val="26"/>
          <w:szCs w:val="26"/>
        </w:rPr>
        <w:footnoteRef/>
      </w:r>
      <w:r w:rsidRPr="00047E79">
        <w:rPr>
          <w:rStyle w:val="afd"/>
          <w:rFonts w:ascii="Lotus Linotype" w:hAnsi="Lotus Linotype" w:cs="Lotus Linotype"/>
          <w:b w:val="0"/>
          <w:bCs w:val="0"/>
          <w:sz w:val="26"/>
          <w:szCs w:val="26"/>
          <w:rtl/>
        </w:rPr>
        <w:t>) التعريف بما آنست دار الهجرة (ص147).</w:t>
      </w:r>
    </w:p>
  </w:footnote>
  <w:footnote w:id="331">
    <w:p w14:paraId="07BD5B78" w14:textId="77777777" w:rsidR="00F643F2" w:rsidRPr="00047E79" w:rsidRDefault="00F643F2" w:rsidP="00F643F2">
      <w:pPr>
        <w:pStyle w:val="af5"/>
        <w:spacing w:line="440" w:lineRule="exact"/>
        <w:ind w:left="340" w:hanging="340"/>
        <w:jc w:val="both"/>
        <w:rPr>
          <w:rStyle w:val="afd"/>
          <w:rFonts w:ascii="Lotus Linotype" w:hAnsi="Lotus Linotype" w:cs="Lotus Linotype"/>
          <w:b w:val="0"/>
          <w:bCs w:val="0"/>
          <w:sz w:val="26"/>
          <w:szCs w:val="26"/>
          <w:rtl/>
        </w:rPr>
      </w:pPr>
      <w:r w:rsidRPr="00047E79">
        <w:rPr>
          <w:rStyle w:val="afd"/>
          <w:rFonts w:ascii="Lotus Linotype" w:hAnsi="Lotus Linotype" w:cs="Lotus Linotype"/>
          <w:b w:val="0"/>
          <w:bCs w:val="0"/>
          <w:sz w:val="26"/>
          <w:szCs w:val="26"/>
          <w:rtl/>
        </w:rPr>
        <w:t>(</w:t>
      </w:r>
      <w:r w:rsidRPr="00047E79">
        <w:rPr>
          <w:rStyle w:val="afd"/>
          <w:rFonts w:ascii="Lotus Linotype" w:hAnsi="Lotus Linotype" w:cs="Lotus Linotype"/>
          <w:b w:val="0"/>
          <w:bCs w:val="0"/>
          <w:sz w:val="26"/>
          <w:szCs w:val="26"/>
        </w:rPr>
        <w:footnoteRef/>
      </w:r>
      <w:r w:rsidRPr="00047E79">
        <w:rPr>
          <w:rStyle w:val="afd"/>
          <w:rFonts w:ascii="Lotus Linotype" w:hAnsi="Lotus Linotype" w:cs="Lotus Linotype"/>
          <w:b w:val="0"/>
          <w:bCs w:val="0"/>
          <w:sz w:val="26"/>
          <w:szCs w:val="26"/>
          <w:rtl/>
        </w:rPr>
        <w:t>) جانبك النوروزي، قال عنه السخاوي: أرسله الظاهر جقمق إلى المدينة لقمع المفسدين بها فأقام بها سنتين وأظهر هناك ما هو  مقرر من شجاعته ثم عاد إلى مصر، ثم ولاه الأشرف إينال الإسكندرية واستمر إلى أن مات سنة 865هـ، التحفة اللطيفة (1/407).</w:t>
      </w:r>
    </w:p>
  </w:footnote>
  <w:footnote w:id="332">
    <w:p w14:paraId="066ABC5A" w14:textId="77777777" w:rsidR="00F643F2" w:rsidRPr="00047E79" w:rsidRDefault="00F643F2" w:rsidP="00F643F2">
      <w:pPr>
        <w:pStyle w:val="af5"/>
        <w:spacing w:line="440" w:lineRule="exact"/>
        <w:ind w:left="340" w:hanging="340"/>
        <w:jc w:val="both"/>
        <w:rPr>
          <w:rStyle w:val="afd"/>
          <w:rFonts w:ascii="Lotus Linotype" w:hAnsi="Lotus Linotype" w:cs="Lotus Linotype"/>
          <w:b w:val="0"/>
          <w:bCs w:val="0"/>
          <w:sz w:val="26"/>
          <w:szCs w:val="26"/>
          <w:rtl/>
        </w:rPr>
      </w:pPr>
      <w:r w:rsidRPr="00047E79">
        <w:rPr>
          <w:rStyle w:val="afd"/>
          <w:rFonts w:ascii="Lotus Linotype" w:hAnsi="Lotus Linotype" w:cs="Lotus Linotype"/>
          <w:b w:val="0"/>
          <w:bCs w:val="0"/>
          <w:sz w:val="26"/>
          <w:szCs w:val="26"/>
          <w:rtl/>
        </w:rPr>
        <w:t>(</w:t>
      </w:r>
      <w:r w:rsidRPr="00047E79">
        <w:rPr>
          <w:rStyle w:val="afd"/>
          <w:rFonts w:ascii="Lotus Linotype" w:hAnsi="Lotus Linotype" w:cs="Lotus Linotype"/>
          <w:b w:val="0"/>
          <w:bCs w:val="0"/>
          <w:sz w:val="26"/>
          <w:szCs w:val="26"/>
        </w:rPr>
        <w:footnoteRef/>
      </w:r>
      <w:r w:rsidRPr="00047E79">
        <w:rPr>
          <w:rStyle w:val="afd"/>
          <w:rFonts w:ascii="Lotus Linotype" w:hAnsi="Lotus Linotype" w:cs="Lotus Linotype"/>
          <w:b w:val="0"/>
          <w:bCs w:val="0"/>
          <w:sz w:val="26"/>
          <w:szCs w:val="26"/>
          <w:rtl/>
        </w:rPr>
        <w:t>) وفاء الوفا للسمهودي (3/49)</w:t>
      </w:r>
    </w:p>
  </w:footnote>
  <w:footnote w:id="333">
    <w:p w14:paraId="47C8842E" w14:textId="77777777" w:rsidR="00F643F2" w:rsidRPr="00047E79" w:rsidRDefault="00F643F2" w:rsidP="00F643F2">
      <w:pPr>
        <w:pStyle w:val="af5"/>
        <w:spacing w:line="440" w:lineRule="exact"/>
        <w:ind w:left="340" w:hanging="340"/>
        <w:jc w:val="both"/>
        <w:rPr>
          <w:rStyle w:val="afd"/>
          <w:rFonts w:ascii="Lotus Linotype" w:hAnsi="Lotus Linotype" w:cs="Lotus Linotype"/>
          <w:b w:val="0"/>
          <w:bCs w:val="0"/>
          <w:sz w:val="26"/>
          <w:szCs w:val="26"/>
          <w:rtl/>
        </w:rPr>
      </w:pPr>
      <w:r w:rsidRPr="00047E79">
        <w:rPr>
          <w:rStyle w:val="afd"/>
          <w:rFonts w:ascii="Lotus Linotype" w:hAnsi="Lotus Linotype" w:cs="Lotus Linotype"/>
          <w:b w:val="0"/>
          <w:bCs w:val="0"/>
          <w:sz w:val="26"/>
          <w:szCs w:val="26"/>
          <w:rtl/>
        </w:rPr>
        <w:t>(</w:t>
      </w:r>
      <w:r w:rsidRPr="00047E79">
        <w:rPr>
          <w:rStyle w:val="afd"/>
          <w:rFonts w:ascii="Lotus Linotype" w:hAnsi="Lotus Linotype" w:cs="Lotus Linotype"/>
          <w:b w:val="0"/>
          <w:bCs w:val="0"/>
          <w:sz w:val="26"/>
          <w:szCs w:val="26"/>
        </w:rPr>
        <w:footnoteRef/>
      </w:r>
      <w:r w:rsidRPr="00047E79">
        <w:rPr>
          <w:rStyle w:val="afd"/>
          <w:rFonts w:ascii="Lotus Linotype" w:hAnsi="Lotus Linotype" w:cs="Lotus Linotype"/>
          <w:b w:val="0"/>
          <w:bCs w:val="0"/>
          <w:sz w:val="26"/>
          <w:szCs w:val="26"/>
          <w:rtl/>
        </w:rPr>
        <w:t>) وذلك لأن أبا عبد الله الأسدي فيما يبدو من أهل القرن الثالث الهجري، انظر التعليق في المساجد الأثرية (ص81).</w:t>
      </w:r>
    </w:p>
  </w:footnote>
  <w:footnote w:id="334">
    <w:p w14:paraId="7283ABD5" w14:textId="77777777" w:rsidR="00F643F2" w:rsidRPr="00047E79" w:rsidRDefault="00F643F2" w:rsidP="00F643F2">
      <w:pPr>
        <w:pStyle w:val="af5"/>
        <w:spacing w:line="440" w:lineRule="exact"/>
        <w:ind w:left="340" w:hanging="340"/>
        <w:jc w:val="both"/>
        <w:rPr>
          <w:rStyle w:val="afd"/>
          <w:rFonts w:ascii="Lotus Linotype" w:hAnsi="Lotus Linotype" w:cs="Lotus Linotype"/>
          <w:b w:val="0"/>
          <w:bCs w:val="0"/>
          <w:sz w:val="26"/>
          <w:szCs w:val="26"/>
          <w:rtl/>
        </w:rPr>
      </w:pPr>
      <w:r w:rsidRPr="00047E79">
        <w:rPr>
          <w:rStyle w:val="afd"/>
          <w:rFonts w:ascii="Lotus Linotype" w:hAnsi="Lotus Linotype" w:cs="Lotus Linotype"/>
          <w:b w:val="0"/>
          <w:bCs w:val="0"/>
          <w:sz w:val="26"/>
          <w:szCs w:val="26"/>
          <w:rtl/>
        </w:rPr>
        <w:t>(</w:t>
      </w:r>
      <w:r w:rsidRPr="00047E79">
        <w:rPr>
          <w:rStyle w:val="afd"/>
          <w:rFonts w:ascii="Lotus Linotype" w:hAnsi="Lotus Linotype" w:cs="Lotus Linotype"/>
          <w:b w:val="0"/>
          <w:bCs w:val="0"/>
          <w:sz w:val="26"/>
          <w:szCs w:val="26"/>
        </w:rPr>
        <w:footnoteRef/>
      </w:r>
      <w:r w:rsidRPr="00047E79">
        <w:rPr>
          <w:rStyle w:val="afd"/>
          <w:rFonts w:ascii="Lotus Linotype" w:hAnsi="Lotus Linotype" w:cs="Lotus Linotype"/>
          <w:b w:val="0"/>
          <w:bCs w:val="0"/>
          <w:sz w:val="26"/>
          <w:szCs w:val="26"/>
          <w:rtl/>
        </w:rPr>
        <w:t>) وفاء الوفا (3/32ـ 34)، وانظر التعريف بما آنست الهجرة (ص134).</w:t>
      </w:r>
    </w:p>
  </w:footnote>
  <w:footnote w:id="335">
    <w:p w14:paraId="4063FC7F" w14:textId="77777777" w:rsidR="00F643F2" w:rsidRPr="00047E79" w:rsidRDefault="00F643F2" w:rsidP="00F643F2">
      <w:pPr>
        <w:pStyle w:val="af5"/>
        <w:spacing w:line="440" w:lineRule="exact"/>
        <w:ind w:left="340" w:hanging="340"/>
        <w:jc w:val="both"/>
        <w:rPr>
          <w:rStyle w:val="afd"/>
          <w:rFonts w:ascii="Lotus Linotype" w:hAnsi="Lotus Linotype" w:cs="Lotus Linotype"/>
          <w:b w:val="0"/>
          <w:bCs w:val="0"/>
          <w:sz w:val="26"/>
          <w:szCs w:val="26"/>
          <w:rtl/>
        </w:rPr>
      </w:pPr>
      <w:r w:rsidRPr="00047E79">
        <w:rPr>
          <w:rStyle w:val="afd"/>
          <w:rFonts w:ascii="Lotus Linotype" w:hAnsi="Lotus Linotype" w:cs="Lotus Linotype"/>
          <w:b w:val="0"/>
          <w:bCs w:val="0"/>
          <w:sz w:val="26"/>
          <w:szCs w:val="26"/>
          <w:rtl/>
        </w:rPr>
        <w:t>(</w:t>
      </w:r>
      <w:r w:rsidRPr="00047E79">
        <w:rPr>
          <w:rStyle w:val="afd"/>
          <w:rFonts w:ascii="Lotus Linotype" w:hAnsi="Lotus Linotype" w:cs="Lotus Linotype"/>
          <w:b w:val="0"/>
          <w:bCs w:val="0"/>
          <w:sz w:val="26"/>
          <w:szCs w:val="26"/>
        </w:rPr>
        <w:footnoteRef/>
      </w:r>
      <w:r w:rsidRPr="00047E79">
        <w:rPr>
          <w:rStyle w:val="afd"/>
          <w:rFonts w:ascii="Lotus Linotype" w:hAnsi="Lotus Linotype" w:cs="Lotus Linotype"/>
          <w:b w:val="0"/>
          <w:bCs w:val="0"/>
          <w:sz w:val="26"/>
          <w:szCs w:val="26"/>
          <w:rtl/>
        </w:rPr>
        <w:t>) وفاء الوفا (3/33).</w:t>
      </w:r>
    </w:p>
  </w:footnote>
  <w:footnote w:id="336">
    <w:p w14:paraId="56DA6030" w14:textId="77777777" w:rsidR="00F643F2" w:rsidRPr="00047E79" w:rsidRDefault="00F643F2" w:rsidP="00F643F2">
      <w:pPr>
        <w:pStyle w:val="af5"/>
        <w:spacing w:line="440" w:lineRule="exact"/>
        <w:ind w:left="340" w:hanging="340"/>
        <w:jc w:val="both"/>
        <w:rPr>
          <w:rStyle w:val="afd"/>
          <w:rFonts w:ascii="Lotus Linotype" w:hAnsi="Lotus Linotype" w:cs="Lotus Linotype"/>
          <w:b w:val="0"/>
          <w:bCs w:val="0"/>
          <w:sz w:val="26"/>
          <w:szCs w:val="26"/>
          <w:rtl/>
        </w:rPr>
      </w:pPr>
      <w:r w:rsidRPr="00047E79">
        <w:rPr>
          <w:rStyle w:val="afd"/>
          <w:rFonts w:ascii="Lotus Linotype" w:hAnsi="Lotus Linotype" w:cs="Lotus Linotype"/>
          <w:b w:val="0"/>
          <w:bCs w:val="0"/>
          <w:sz w:val="26"/>
          <w:szCs w:val="26"/>
          <w:rtl/>
        </w:rPr>
        <w:t>(</w:t>
      </w:r>
      <w:r w:rsidRPr="00047E79">
        <w:rPr>
          <w:rStyle w:val="afd"/>
          <w:rFonts w:ascii="Lotus Linotype" w:hAnsi="Lotus Linotype" w:cs="Lotus Linotype"/>
          <w:b w:val="0"/>
          <w:bCs w:val="0"/>
          <w:sz w:val="26"/>
          <w:szCs w:val="26"/>
        </w:rPr>
        <w:footnoteRef/>
      </w:r>
      <w:r w:rsidRPr="00047E79">
        <w:rPr>
          <w:rStyle w:val="afd"/>
          <w:rFonts w:ascii="Lotus Linotype" w:hAnsi="Lotus Linotype" w:cs="Lotus Linotype"/>
          <w:b w:val="0"/>
          <w:bCs w:val="0"/>
          <w:sz w:val="26"/>
          <w:szCs w:val="26"/>
          <w:rtl/>
        </w:rPr>
        <w:t xml:space="preserve">) المدينة بين الماضي والحاضر (ص33). </w:t>
      </w:r>
    </w:p>
  </w:footnote>
  <w:footnote w:id="337">
    <w:p w14:paraId="12A8F94B" w14:textId="77777777" w:rsidR="00F643F2" w:rsidRPr="00047E79" w:rsidRDefault="00F643F2" w:rsidP="00F643F2">
      <w:pPr>
        <w:spacing w:line="440" w:lineRule="exact"/>
        <w:ind w:left="340" w:hanging="340"/>
        <w:jc w:val="both"/>
        <w:rPr>
          <w:rStyle w:val="afd"/>
          <w:rFonts w:ascii="Lotus Linotype" w:hAnsi="Lotus Linotype" w:cs="Lotus Linotype"/>
          <w:b w:val="0"/>
          <w:bCs w:val="0"/>
          <w:sz w:val="26"/>
          <w:szCs w:val="26"/>
          <w:rtl/>
        </w:rPr>
      </w:pPr>
      <w:r w:rsidRPr="00047E79">
        <w:rPr>
          <w:rStyle w:val="afd"/>
          <w:rFonts w:ascii="Lotus Linotype" w:hAnsi="Lotus Linotype" w:cs="Lotus Linotype"/>
          <w:b w:val="0"/>
          <w:bCs w:val="0"/>
          <w:sz w:val="26"/>
          <w:szCs w:val="26"/>
          <w:rtl/>
        </w:rPr>
        <w:t>(</w:t>
      </w:r>
      <w:r w:rsidRPr="00047E79">
        <w:rPr>
          <w:rStyle w:val="afd"/>
          <w:rFonts w:ascii="Lotus Linotype" w:hAnsi="Lotus Linotype" w:cs="Lotus Linotype"/>
          <w:b w:val="0"/>
          <w:bCs w:val="0"/>
          <w:sz w:val="26"/>
          <w:szCs w:val="26"/>
        </w:rPr>
        <w:footnoteRef/>
      </w:r>
      <w:r w:rsidRPr="00047E79">
        <w:rPr>
          <w:rStyle w:val="afd"/>
          <w:rFonts w:ascii="Lotus Linotype" w:hAnsi="Lotus Linotype" w:cs="Lotus Linotype"/>
          <w:b w:val="0"/>
          <w:bCs w:val="0"/>
          <w:sz w:val="26"/>
          <w:szCs w:val="26"/>
          <w:rtl/>
        </w:rPr>
        <w:t>) تاريخ المدينة (1/65). وابن أبي يحيى متروك، والحديث مرسل.</w:t>
      </w:r>
    </w:p>
  </w:footnote>
  <w:footnote w:id="338">
    <w:p w14:paraId="77705C47" w14:textId="77777777" w:rsidR="00F643F2" w:rsidRPr="00047E79" w:rsidRDefault="00F643F2" w:rsidP="00F643F2">
      <w:pPr>
        <w:pStyle w:val="af5"/>
        <w:spacing w:line="440" w:lineRule="exact"/>
        <w:ind w:left="340" w:hanging="340"/>
        <w:jc w:val="both"/>
        <w:rPr>
          <w:rStyle w:val="afd"/>
          <w:rFonts w:ascii="Lotus Linotype" w:hAnsi="Lotus Linotype" w:cs="Lotus Linotype"/>
          <w:b w:val="0"/>
          <w:bCs w:val="0"/>
          <w:sz w:val="26"/>
          <w:szCs w:val="26"/>
          <w:rtl/>
        </w:rPr>
      </w:pPr>
      <w:r w:rsidRPr="00047E79">
        <w:rPr>
          <w:rStyle w:val="afd"/>
          <w:rFonts w:ascii="Lotus Linotype" w:hAnsi="Lotus Linotype" w:cs="Lotus Linotype"/>
          <w:b w:val="0"/>
          <w:bCs w:val="0"/>
          <w:sz w:val="26"/>
          <w:szCs w:val="26"/>
          <w:rtl/>
        </w:rPr>
        <w:t>(</w:t>
      </w:r>
      <w:r w:rsidRPr="00047E79">
        <w:rPr>
          <w:rStyle w:val="afd"/>
          <w:rFonts w:ascii="Lotus Linotype" w:hAnsi="Lotus Linotype" w:cs="Lotus Linotype"/>
          <w:b w:val="0"/>
          <w:bCs w:val="0"/>
          <w:sz w:val="26"/>
          <w:szCs w:val="26"/>
        </w:rPr>
        <w:footnoteRef/>
      </w:r>
      <w:r w:rsidRPr="00047E79">
        <w:rPr>
          <w:rStyle w:val="afd"/>
          <w:rFonts w:ascii="Lotus Linotype" w:hAnsi="Lotus Linotype" w:cs="Lotus Linotype"/>
          <w:b w:val="0"/>
          <w:bCs w:val="0"/>
          <w:sz w:val="26"/>
          <w:szCs w:val="26"/>
          <w:rtl/>
        </w:rPr>
        <w:t>) أحد شيوخ الواقدي أيضاً ـ كما في طبقات ابن سعد (4/253) ـ، ولم نظفر له بترجمة.</w:t>
      </w:r>
    </w:p>
  </w:footnote>
  <w:footnote w:id="339">
    <w:p w14:paraId="2C910C2D" w14:textId="77777777" w:rsidR="00F643F2" w:rsidRPr="00047E79" w:rsidRDefault="00F643F2" w:rsidP="00F643F2">
      <w:pPr>
        <w:pStyle w:val="af5"/>
        <w:spacing w:line="440" w:lineRule="exact"/>
        <w:ind w:left="340" w:hanging="340"/>
        <w:jc w:val="both"/>
        <w:rPr>
          <w:rStyle w:val="afd"/>
          <w:rFonts w:ascii="Lotus Linotype" w:hAnsi="Lotus Linotype" w:cs="Lotus Linotype"/>
          <w:b w:val="0"/>
          <w:bCs w:val="0"/>
          <w:sz w:val="26"/>
          <w:szCs w:val="26"/>
          <w:rtl/>
        </w:rPr>
      </w:pPr>
      <w:r w:rsidRPr="00047E79">
        <w:rPr>
          <w:rStyle w:val="afd"/>
          <w:rFonts w:ascii="Lotus Linotype" w:hAnsi="Lotus Linotype" w:cs="Lotus Linotype"/>
          <w:b w:val="0"/>
          <w:bCs w:val="0"/>
          <w:sz w:val="26"/>
          <w:szCs w:val="26"/>
          <w:rtl/>
        </w:rPr>
        <w:t>(</w:t>
      </w:r>
      <w:r w:rsidRPr="00047E79">
        <w:rPr>
          <w:rStyle w:val="afd"/>
          <w:rFonts w:ascii="Lotus Linotype" w:hAnsi="Lotus Linotype" w:cs="Lotus Linotype"/>
          <w:b w:val="0"/>
          <w:bCs w:val="0"/>
          <w:sz w:val="26"/>
          <w:szCs w:val="26"/>
        </w:rPr>
        <w:footnoteRef/>
      </w:r>
      <w:r w:rsidRPr="00047E79">
        <w:rPr>
          <w:rStyle w:val="afd"/>
          <w:rFonts w:ascii="Lotus Linotype" w:hAnsi="Lotus Linotype" w:cs="Lotus Linotype"/>
          <w:b w:val="0"/>
          <w:bCs w:val="0"/>
          <w:sz w:val="26"/>
          <w:szCs w:val="26"/>
          <w:rtl/>
        </w:rPr>
        <w:t>) في لسان الميزان (2/365) الحارث بن الفضل المدني، ذكره الطوسي في رجال الشيعة. فلعله هو.</w:t>
      </w:r>
    </w:p>
  </w:footnote>
  <w:footnote w:id="340">
    <w:p w14:paraId="538CE1E7" w14:textId="77777777" w:rsidR="00F643F2" w:rsidRPr="00047E79" w:rsidRDefault="00F643F2" w:rsidP="00F643F2">
      <w:pPr>
        <w:pStyle w:val="af5"/>
        <w:spacing w:line="440" w:lineRule="exact"/>
        <w:ind w:left="340" w:hanging="340"/>
        <w:jc w:val="both"/>
        <w:rPr>
          <w:rStyle w:val="afd"/>
          <w:rFonts w:ascii="Lotus Linotype" w:hAnsi="Lotus Linotype" w:cs="Lotus Linotype"/>
          <w:b w:val="0"/>
          <w:bCs w:val="0"/>
          <w:sz w:val="26"/>
          <w:szCs w:val="26"/>
          <w:rtl/>
        </w:rPr>
      </w:pPr>
      <w:r w:rsidRPr="00047E79">
        <w:rPr>
          <w:rStyle w:val="afd"/>
          <w:rFonts w:ascii="Lotus Linotype" w:hAnsi="Lotus Linotype" w:cs="Lotus Linotype"/>
          <w:b w:val="0"/>
          <w:bCs w:val="0"/>
          <w:sz w:val="26"/>
          <w:szCs w:val="26"/>
          <w:rtl/>
        </w:rPr>
        <w:t>(</w:t>
      </w:r>
      <w:r w:rsidRPr="00047E79">
        <w:rPr>
          <w:rStyle w:val="afd"/>
          <w:rFonts w:ascii="Lotus Linotype" w:hAnsi="Lotus Linotype" w:cs="Lotus Linotype"/>
          <w:b w:val="0"/>
          <w:bCs w:val="0"/>
          <w:sz w:val="26"/>
          <w:szCs w:val="26"/>
        </w:rPr>
        <w:footnoteRef/>
      </w:r>
      <w:r w:rsidRPr="00047E79">
        <w:rPr>
          <w:rStyle w:val="afd"/>
          <w:rFonts w:ascii="Lotus Linotype" w:hAnsi="Lotus Linotype" w:cs="Lotus Linotype"/>
          <w:b w:val="0"/>
          <w:bCs w:val="0"/>
          <w:sz w:val="26"/>
          <w:szCs w:val="26"/>
          <w:rtl/>
        </w:rPr>
        <w:t>) قال ابن الأثير: قد تكرّر ذكر الفضيخ في الحديث، وهو شراب يُتّخذ من البُسْر المفضوخ أي المشدوخ. النهاية (3/875).</w:t>
      </w:r>
    </w:p>
  </w:footnote>
  <w:footnote w:id="341">
    <w:p w14:paraId="5EC346AA" w14:textId="77777777" w:rsidR="00F643F2" w:rsidRPr="00047E79" w:rsidRDefault="00F643F2" w:rsidP="00F643F2">
      <w:pPr>
        <w:spacing w:line="440" w:lineRule="exact"/>
        <w:ind w:left="340" w:hanging="340"/>
        <w:jc w:val="both"/>
        <w:rPr>
          <w:rStyle w:val="afd"/>
          <w:rFonts w:ascii="Lotus Linotype" w:hAnsi="Lotus Linotype" w:cs="Lotus Linotype"/>
          <w:b w:val="0"/>
          <w:bCs w:val="0"/>
          <w:sz w:val="26"/>
          <w:szCs w:val="26"/>
          <w:rtl/>
        </w:rPr>
      </w:pPr>
      <w:r w:rsidRPr="00047E79">
        <w:rPr>
          <w:rStyle w:val="afd"/>
          <w:rFonts w:ascii="Lotus Linotype" w:hAnsi="Lotus Linotype" w:cs="Lotus Linotype"/>
          <w:b w:val="0"/>
          <w:bCs w:val="0"/>
          <w:sz w:val="26"/>
          <w:szCs w:val="26"/>
          <w:rtl/>
        </w:rPr>
        <w:t>(</w:t>
      </w:r>
      <w:r w:rsidRPr="00047E79">
        <w:rPr>
          <w:rStyle w:val="afd"/>
          <w:rFonts w:ascii="Lotus Linotype" w:hAnsi="Lotus Linotype" w:cs="Lotus Linotype"/>
          <w:b w:val="0"/>
          <w:bCs w:val="0"/>
          <w:sz w:val="26"/>
          <w:szCs w:val="26"/>
        </w:rPr>
        <w:footnoteRef/>
      </w:r>
      <w:r w:rsidRPr="00047E79">
        <w:rPr>
          <w:rStyle w:val="afd"/>
          <w:rFonts w:ascii="Lotus Linotype" w:hAnsi="Lotus Linotype" w:cs="Lotus Linotype"/>
          <w:b w:val="0"/>
          <w:bCs w:val="0"/>
          <w:sz w:val="26"/>
          <w:szCs w:val="26"/>
          <w:rtl/>
        </w:rPr>
        <w:t>) تاريخ المدينة (1/69). وإسناده ضعيف جداً، علته عبد العزيز بن عمران، وشيخه وأبو شيخه فيهما جهالة.</w:t>
      </w:r>
    </w:p>
  </w:footnote>
  <w:footnote w:id="342">
    <w:p w14:paraId="047AC93E" w14:textId="77777777" w:rsidR="00F643F2" w:rsidRPr="00047E79" w:rsidRDefault="00F643F2" w:rsidP="00F643F2">
      <w:pPr>
        <w:pStyle w:val="af5"/>
        <w:spacing w:line="440" w:lineRule="exact"/>
        <w:ind w:left="340" w:hanging="340"/>
        <w:jc w:val="both"/>
        <w:rPr>
          <w:rStyle w:val="afd"/>
          <w:rFonts w:ascii="Lotus Linotype" w:hAnsi="Lotus Linotype" w:cs="Lotus Linotype"/>
          <w:b w:val="0"/>
          <w:bCs w:val="0"/>
          <w:sz w:val="26"/>
          <w:szCs w:val="26"/>
          <w:rtl/>
        </w:rPr>
      </w:pPr>
      <w:r w:rsidRPr="00047E79">
        <w:rPr>
          <w:rStyle w:val="afd"/>
          <w:rFonts w:ascii="Lotus Linotype" w:hAnsi="Lotus Linotype" w:cs="Lotus Linotype"/>
          <w:b w:val="0"/>
          <w:bCs w:val="0"/>
          <w:sz w:val="26"/>
          <w:szCs w:val="26"/>
          <w:rtl/>
        </w:rPr>
        <w:t>(</w:t>
      </w:r>
      <w:r w:rsidRPr="00047E79">
        <w:rPr>
          <w:rStyle w:val="afd"/>
          <w:rFonts w:ascii="Lotus Linotype" w:hAnsi="Lotus Linotype" w:cs="Lotus Linotype"/>
          <w:b w:val="0"/>
          <w:bCs w:val="0"/>
          <w:sz w:val="26"/>
          <w:szCs w:val="26"/>
        </w:rPr>
        <w:footnoteRef/>
      </w:r>
      <w:r w:rsidRPr="00047E79">
        <w:rPr>
          <w:rStyle w:val="afd"/>
          <w:rFonts w:ascii="Lotus Linotype" w:hAnsi="Lotus Linotype" w:cs="Lotus Linotype"/>
          <w:b w:val="0"/>
          <w:bCs w:val="0"/>
          <w:sz w:val="26"/>
          <w:szCs w:val="26"/>
          <w:rtl/>
        </w:rPr>
        <w:t>) (3/33).</w:t>
      </w:r>
    </w:p>
  </w:footnote>
  <w:footnote w:id="343">
    <w:p w14:paraId="75870F0F" w14:textId="77777777" w:rsidR="00F643F2" w:rsidRPr="00047E79" w:rsidRDefault="00F643F2" w:rsidP="00F643F2">
      <w:pPr>
        <w:pStyle w:val="af5"/>
        <w:spacing w:line="440" w:lineRule="exact"/>
        <w:ind w:left="340" w:hanging="340"/>
        <w:jc w:val="both"/>
        <w:rPr>
          <w:rStyle w:val="afd"/>
          <w:rFonts w:ascii="Lotus Linotype" w:hAnsi="Lotus Linotype" w:cs="Lotus Linotype"/>
          <w:b w:val="0"/>
          <w:bCs w:val="0"/>
          <w:sz w:val="26"/>
          <w:szCs w:val="26"/>
          <w:rtl/>
        </w:rPr>
      </w:pPr>
      <w:r w:rsidRPr="00047E79">
        <w:rPr>
          <w:rStyle w:val="afd"/>
          <w:rFonts w:ascii="Lotus Linotype" w:hAnsi="Lotus Linotype" w:cs="Lotus Linotype"/>
          <w:b w:val="0"/>
          <w:bCs w:val="0"/>
          <w:sz w:val="26"/>
          <w:szCs w:val="26"/>
          <w:rtl/>
        </w:rPr>
        <w:t>(</w:t>
      </w:r>
      <w:r w:rsidRPr="00047E79">
        <w:rPr>
          <w:rStyle w:val="afd"/>
          <w:rFonts w:ascii="Lotus Linotype" w:hAnsi="Lotus Linotype" w:cs="Lotus Linotype"/>
          <w:b w:val="0"/>
          <w:bCs w:val="0"/>
          <w:sz w:val="26"/>
          <w:szCs w:val="26"/>
        </w:rPr>
        <w:footnoteRef/>
      </w:r>
      <w:r w:rsidRPr="00047E79">
        <w:rPr>
          <w:rStyle w:val="afd"/>
          <w:rFonts w:ascii="Lotus Linotype" w:hAnsi="Lotus Linotype" w:cs="Lotus Linotype"/>
          <w:b w:val="0"/>
          <w:bCs w:val="0"/>
          <w:sz w:val="26"/>
          <w:szCs w:val="26"/>
          <w:rtl/>
        </w:rPr>
        <w:t>) الدرة الثمينة (ص242).</w:t>
      </w:r>
    </w:p>
  </w:footnote>
  <w:footnote w:id="344">
    <w:p w14:paraId="5959B3D9" w14:textId="77777777" w:rsidR="00F643F2" w:rsidRPr="00047E79" w:rsidRDefault="00F643F2" w:rsidP="00F643F2">
      <w:pPr>
        <w:pStyle w:val="af5"/>
        <w:spacing w:line="440" w:lineRule="exact"/>
        <w:ind w:left="340" w:hanging="340"/>
        <w:jc w:val="both"/>
        <w:rPr>
          <w:rStyle w:val="afd"/>
          <w:rFonts w:ascii="Lotus Linotype" w:hAnsi="Lotus Linotype" w:cs="Lotus Linotype"/>
          <w:b w:val="0"/>
          <w:bCs w:val="0"/>
          <w:sz w:val="26"/>
          <w:szCs w:val="26"/>
          <w:rtl/>
        </w:rPr>
      </w:pPr>
      <w:r w:rsidRPr="00047E79">
        <w:rPr>
          <w:rStyle w:val="afd"/>
          <w:rFonts w:ascii="Lotus Linotype" w:hAnsi="Lotus Linotype" w:cs="Lotus Linotype"/>
          <w:b w:val="0"/>
          <w:bCs w:val="0"/>
          <w:sz w:val="26"/>
          <w:szCs w:val="26"/>
          <w:rtl/>
        </w:rPr>
        <w:t>(</w:t>
      </w:r>
      <w:r w:rsidRPr="00047E79">
        <w:rPr>
          <w:rStyle w:val="afd"/>
          <w:rFonts w:ascii="Lotus Linotype" w:hAnsi="Lotus Linotype" w:cs="Lotus Linotype"/>
          <w:b w:val="0"/>
          <w:bCs w:val="0"/>
          <w:sz w:val="26"/>
          <w:szCs w:val="26"/>
        </w:rPr>
        <w:footnoteRef/>
      </w:r>
      <w:r w:rsidRPr="00047E79">
        <w:rPr>
          <w:rStyle w:val="afd"/>
          <w:rFonts w:ascii="Lotus Linotype" w:hAnsi="Lotus Linotype" w:cs="Lotus Linotype"/>
          <w:b w:val="0"/>
          <w:bCs w:val="0"/>
          <w:sz w:val="26"/>
          <w:szCs w:val="26"/>
          <w:rtl/>
        </w:rPr>
        <w:t>) وفاء الوفا (3/34).</w:t>
      </w:r>
    </w:p>
  </w:footnote>
  <w:footnote w:id="345">
    <w:p w14:paraId="61558058" w14:textId="77777777" w:rsidR="00F643F2" w:rsidRPr="00047E79" w:rsidRDefault="00F643F2" w:rsidP="00F643F2">
      <w:pPr>
        <w:pStyle w:val="af5"/>
        <w:spacing w:line="440" w:lineRule="exact"/>
        <w:ind w:left="340" w:hanging="340"/>
        <w:jc w:val="both"/>
        <w:rPr>
          <w:rStyle w:val="afd"/>
          <w:rFonts w:ascii="Lotus Linotype" w:hAnsi="Lotus Linotype" w:cs="Lotus Linotype"/>
          <w:b w:val="0"/>
          <w:bCs w:val="0"/>
          <w:sz w:val="26"/>
          <w:szCs w:val="26"/>
          <w:rtl/>
        </w:rPr>
      </w:pPr>
      <w:r w:rsidRPr="00047E79">
        <w:rPr>
          <w:rStyle w:val="afd"/>
          <w:rFonts w:ascii="Lotus Linotype" w:hAnsi="Lotus Linotype" w:cs="Lotus Linotype"/>
          <w:b w:val="0"/>
          <w:bCs w:val="0"/>
          <w:sz w:val="26"/>
          <w:szCs w:val="26"/>
          <w:rtl/>
        </w:rPr>
        <w:t>(</w:t>
      </w:r>
      <w:r w:rsidRPr="00047E79">
        <w:rPr>
          <w:rStyle w:val="afd"/>
          <w:rFonts w:ascii="Lotus Linotype" w:hAnsi="Lotus Linotype" w:cs="Lotus Linotype"/>
          <w:b w:val="0"/>
          <w:bCs w:val="0"/>
          <w:sz w:val="26"/>
          <w:szCs w:val="26"/>
        </w:rPr>
        <w:footnoteRef/>
      </w:r>
      <w:r w:rsidRPr="00047E79">
        <w:rPr>
          <w:rStyle w:val="afd"/>
          <w:rFonts w:ascii="Lotus Linotype" w:hAnsi="Lotus Linotype" w:cs="Lotus Linotype"/>
          <w:b w:val="0"/>
          <w:bCs w:val="0"/>
          <w:sz w:val="26"/>
          <w:szCs w:val="26"/>
          <w:rtl/>
        </w:rPr>
        <w:t>) تاريخ معالم المدينة (ص170).</w:t>
      </w:r>
    </w:p>
  </w:footnote>
  <w:footnote w:id="346">
    <w:p w14:paraId="28299B1E" w14:textId="77777777" w:rsidR="00F643F2" w:rsidRPr="00047E79" w:rsidRDefault="00F643F2" w:rsidP="00F643F2">
      <w:pPr>
        <w:pStyle w:val="af5"/>
        <w:spacing w:line="440" w:lineRule="exact"/>
        <w:ind w:left="340" w:hanging="340"/>
        <w:jc w:val="both"/>
        <w:rPr>
          <w:rStyle w:val="afd"/>
          <w:rFonts w:ascii="Lotus Linotype" w:hAnsi="Lotus Linotype" w:cs="Lotus Linotype"/>
          <w:b w:val="0"/>
          <w:bCs w:val="0"/>
          <w:sz w:val="26"/>
          <w:szCs w:val="26"/>
          <w:rtl/>
        </w:rPr>
      </w:pPr>
      <w:r w:rsidRPr="00047E79">
        <w:rPr>
          <w:rStyle w:val="afd"/>
          <w:rFonts w:ascii="Lotus Linotype" w:hAnsi="Lotus Linotype" w:cs="Lotus Linotype"/>
          <w:b w:val="0"/>
          <w:bCs w:val="0"/>
          <w:sz w:val="26"/>
          <w:szCs w:val="26"/>
          <w:rtl/>
        </w:rPr>
        <w:t>(</w:t>
      </w:r>
      <w:r w:rsidRPr="00047E79">
        <w:rPr>
          <w:rStyle w:val="afd"/>
          <w:rFonts w:ascii="Lotus Linotype" w:hAnsi="Lotus Linotype" w:cs="Lotus Linotype"/>
          <w:b w:val="0"/>
          <w:bCs w:val="0"/>
          <w:sz w:val="26"/>
          <w:szCs w:val="26"/>
        </w:rPr>
        <w:footnoteRef/>
      </w:r>
      <w:r w:rsidRPr="00047E79">
        <w:rPr>
          <w:rStyle w:val="afd"/>
          <w:rFonts w:ascii="Lotus Linotype" w:hAnsi="Lotus Linotype" w:cs="Lotus Linotype"/>
          <w:b w:val="0"/>
          <w:bCs w:val="0"/>
          <w:sz w:val="26"/>
          <w:szCs w:val="26"/>
          <w:rtl/>
        </w:rPr>
        <w:t>) المدينة بين الماضي والحاضر (ص33).</w:t>
      </w:r>
    </w:p>
  </w:footnote>
  <w:footnote w:id="347">
    <w:p w14:paraId="5F309DFF" w14:textId="77777777" w:rsidR="00F643F2" w:rsidRPr="00047E79" w:rsidRDefault="00F643F2" w:rsidP="00F643F2">
      <w:pPr>
        <w:pStyle w:val="af5"/>
        <w:spacing w:line="440" w:lineRule="exact"/>
        <w:ind w:left="340" w:hanging="340"/>
        <w:jc w:val="both"/>
        <w:rPr>
          <w:rStyle w:val="afd"/>
          <w:rFonts w:ascii="Lotus Linotype" w:hAnsi="Lotus Linotype" w:cs="Lotus Linotype"/>
          <w:b w:val="0"/>
          <w:bCs w:val="0"/>
          <w:sz w:val="26"/>
          <w:szCs w:val="26"/>
          <w:rtl/>
        </w:rPr>
      </w:pPr>
      <w:r w:rsidRPr="00047E79">
        <w:rPr>
          <w:rStyle w:val="afd"/>
          <w:rFonts w:ascii="Lotus Linotype" w:hAnsi="Lotus Linotype" w:cs="Lotus Linotype"/>
          <w:b w:val="0"/>
          <w:bCs w:val="0"/>
          <w:sz w:val="26"/>
          <w:szCs w:val="26"/>
          <w:rtl/>
        </w:rPr>
        <w:t>(</w:t>
      </w:r>
      <w:r w:rsidRPr="00047E79">
        <w:rPr>
          <w:rStyle w:val="afd"/>
          <w:rFonts w:ascii="Lotus Linotype" w:hAnsi="Lotus Linotype" w:cs="Lotus Linotype"/>
          <w:b w:val="0"/>
          <w:bCs w:val="0"/>
          <w:sz w:val="26"/>
          <w:szCs w:val="26"/>
        </w:rPr>
        <w:footnoteRef/>
      </w:r>
      <w:r w:rsidRPr="00047E79">
        <w:rPr>
          <w:rStyle w:val="afd"/>
          <w:rFonts w:ascii="Lotus Linotype" w:hAnsi="Lotus Linotype" w:cs="Lotus Linotype"/>
          <w:b w:val="0"/>
          <w:bCs w:val="0"/>
          <w:sz w:val="26"/>
          <w:szCs w:val="26"/>
          <w:rtl/>
        </w:rPr>
        <w:t>) موسوعة مرآة الحرمين (4/688).</w:t>
      </w:r>
    </w:p>
  </w:footnote>
  <w:footnote w:id="348">
    <w:p w14:paraId="672A2024" w14:textId="77777777" w:rsidR="00F643F2" w:rsidRPr="00047E79" w:rsidRDefault="00F643F2" w:rsidP="00F643F2">
      <w:pPr>
        <w:pStyle w:val="af5"/>
        <w:spacing w:line="440" w:lineRule="exact"/>
        <w:ind w:left="340" w:hanging="340"/>
        <w:jc w:val="both"/>
        <w:rPr>
          <w:rStyle w:val="afd"/>
          <w:rFonts w:ascii="Lotus Linotype" w:hAnsi="Lotus Linotype" w:cs="Lotus Linotype"/>
          <w:b w:val="0"/>
          <w:bCs w:val="0"/>
          <w:sz w:val="26"/>
          <w:szCs w:val="26"/>
          <w:rtl/>
        </w:rPr>
      </w:pPr>
      <w:r w:rsidRPr="00047E79">
        <w:rPr>
          <w:rStyle w:val="afd"/>
          <w:rFonts w:ascii="Lotus Linotype" w:hAnsi="Lotus Linotype" w:cs="Lotus Linotype"/>
          <w:b w:val="0"/>
          <w:bCs w:val="0"/>
          <w:sz w:val="26"/>
          <w:szCs w:val="26"/>
          <w:rtl/>
        </w:rPr>
        <w:t>(</w:t>
      </w:r>
      <w:r w:rsidRPr="00047E79">
        <w:rPr>
          <w:rStyle w:val="afd"/>
          <w:rFonts w:ascii="Lotus Linotype" w:hAnsi="Lotus Linotype" w:cs="Lotus Linotype"/>
          <w:b w:val="0"/>
          <w:bCs w:val="0"/>
          <w:sz w:val="26"/>
          <w:szCs w:val="26"/>
        </w:rPr>
        <w:footnoteRef/>
      </w:r>
      <w:r w:rsidRPr="00047E79">
        <w:rPr>
          <w:rStyle w:val="afd"/>
          <w:rFonts w:ascii="Lotus Linotype" w:hAnsi="Lotus Linotype" w:cs="Lotus Linotype"/>
          <w:b w:val="0"/>
          <w:bCs w:val="0"/>
          <w:sz w:val="26"/>
          <w:szCs w:val="26"/>
          <w:rtl/>
        </w:rPr>
        <w:t xml:space="preserve">) آثار المدينة (ص137). </w:t>
      </w:r>
    </w:p>
  </w:footnote>
  <w:footnote w:id="349">
    <w:p w14:paraId="5620037B" w14:textId="77777777" w:rsidR="00F643F2" w:rsidRPr="00047E79" w:rsidRDefault="00F643F2" w:rsidP="00F643F2">
      <w:pPr>
        <w:pStyle w:val="af5"/>
        <w:spacing w:line="440" w:lineRule="exact"/>
        <w:ind w:left="340" w:hanging="340"/>
        <w:jc w:val="both"/>
        <w:rPr>
          <w:rStyle w:val="afd"/>
          <w:rFonts w:ascii="Lotus Linotype" w:hAnsi="Lotus Linotype" w:cs="Lotus Linotype"/>
          <w:b w:val="0"/>
          <w:bCs w:val="0"/>
          <w:sz w:val="26"/>
          <w:szCs w:val="26"/>
          <w:rtl/>
        </w:rPr>
      </w:pPr>
      <w:r w:rsidRPr="00047E79">
        <w:rPr>
          <w:rStyle w:val="afd"/>
          <w:rFonts w:ascii="Lotus Linotype" w:hAnsi="Lotus Linotype" w:cs="Lotus Linotype"/>
          <w:b w:val="0"/>
          <w:bCs w:val="0"/>
          <w:sz w:val="26"/>
          <w:szCs w:val="26"/>
          <w:rtl/>
        </w:rPr>
        <w:t>(</w:t>
      </w:r>
      <w:r w:rsidRPr="00047E79">
        <w:rPr>
          <w:rStyle w:val="afd"/>
          <w:rFonts w:ascii="Lotus Linotype" w:hAnsi="Lotus Linotype" w:cs="Lotus Linotype"/>
          <w:b w:val="0"/>
          <w:bCs w:val="0"/>
          <w:sz w:val="26"/>
          <w:szCs w:val="26"/>
        </w:rPr>
        <w:footnoteRef/>
      </w:r>
      <w:r w:rsidRPr="00047E79">
        <w:rPr>
          <w:rStyle w:val="afd"/>
          <w:rFonts w:ascii="Lotus Linotype" w:hAnsi="Lotus Linotype" w:cs="Lotus Linotype"/>
          <w:b w:val="0"/>
          <w:bCs w:val="0"/>
          <w:sz w:val="26"/>
          <w:szCs w:val="26"/>
          <w:rtl/>
        </w:rPr>
        <w:t>) انظر: وفاء الوفا (3/851).</w:t>
      </w:r>
    </w:p>
  </w:footnote>
  <w:footnote w:id="350">
    <w:p w14:paraId="25326FEF" w14:textId="77777777" w:rsidR="00F643F2" w:rsidRPr="00047E79" w:rsidRDefault="00F643F2" w:rsidP="00F643F2">
      <w:pPr>
        <w:pStyle w:val="af5"/>
        <w:spacing w:line="440" w:lineRule="exact"/>
        <w:ind w:left="340" w:hanging="340"/>
        <w:jc w:val="both"/>
        <w:rPr>
          <w:rStyle w:val="afd"/>
          <w:rFonts w:ascii="Lotus Linotype" w:hAnsi="Lotus Linotype" w:cs="Lotus Linotype"/>
          <w:b w:val="0"/>
          <w:bCs w:val="0"/>
          <w:sz w:val="26"/>
          <w:szCs w:val="26"/>
          <w:rtl/>
        </w:rPr>
      </w:pPr>
      <w:r w:rsidRPr="00047E79">
        <w:rPr>
          <w:rStyle w:val="afd"/>
          <w:rFonts w:ascii="Lotus Linotype" w:hAnsi="Lotus Linotype" w:cs="Lotus Linotype"/>
          <w:b w:val="0"/>
          <w:bCs w:val="0"/>
          <w:sz w:val="26"/>
          <w:szCs w:val="26"/>
          <w:rtl/>
        </w:rPr>
        <w:t>(</w:t>
      </w:r>
      <w:r w:rsidRPr="00047E79">
        <w:rPr>
          <w:rStyle w:val="afd"/>
          <w:rFonts w:ascii="Lotus Linotype" w:hAnsi="Lotus Linotype" w:cs="Lotus Linotype"/>
          <w:b w:val="0"/>
          <w:bCs w:val="0"/>
          <w:sz w:val="26"/>
          <w:szCs w:val="26"/>
        </w:rPr>
        <w:footnoteRef/>
      </w:r>
      <w:r w:rsidRPr="00047E79">
        <w:rPr>
          <w:rStyle w:val="afd"/>
          <w:rFonts w:ascii="Lotus Linotype" w:hAnsi="Lotus Linotype" w:cs="Lotus Linotype"/>
          <w:b w:val="0"/>
          <w:bCs w:val="0"/>
          <w:sz w:val="26"/>
          <w:szCs w:val="26"/>
          <w:rtl/>
        </w:rPr>
        <w:t>) أبو إسماعيل المدني، صحيح الكتاب صدوق يهم، كما في "التقريب".</w:t>
      </w:r>
    </w:p>
  </w:footnote>
  <w:footnote w:id="351">
    <w:p w14:paraId="1AFCED08" w14:textId="77777777" w:rsidR="00F643F2" w:rsidRPr="00047E79" w:rsidRDefault="00F643F2" w:rsidP="00F643F2">
      <w:pPr>
        <w:pStyle w:val="af5"/>
        <w:spacing w:line="440" w:lineRule="exact"/>
        <w:ind w:left="340" w:hanging="340"/>
        <w:jc w:val="both"/>
        <w:rPr>
          <w:rStyle w:val="afd"/>
          <w:rFonts w:ascii="Lotus Linotype" w:hAnsi="Lotus Linotype" w:cs="Lotus Linotype"/>
          <w:b w:val="0"/>
          <w:bCs w:val="0"/>
          <w:sz w:val="26"/>
          <w:szCs w:val="26"/>
          <w:rtl/>
        </w:rPr>
      </w:pPr>
      <w:r w:rsidRPr="00047E79">
        <w:rPr>
          <w:rStyle w:val="afd"/>
          <w:rFonts w:ascii="Lotus Linotype" w:hAnsi="Lotus Linotype" w:cs="Lotus Linotype"/>
          <w:b w:val="0"/>
          <w:bCs w:val="0"/>
          <w:sz w:val="26"/>
          <w:szCs w:val="26"/>
          <w:rtl/>
        </w:rPr>
        <w:t>(</w:t>
      </w:r>
      <w:r w:rsidRPr="00047E79">
        <w:rPr>
          <w:rStyle w:val="afd"/>
          <w:rFonts w:ascii="Lotus Linotype" w:hAnsi="Lotus Linotype" w:cs="Lotus Linotype"/>
          <w:b w:val="0"/>
          <w:bCs w:val="0"/>
          <w:sz w:val="26"/>
          <w:szCs w:val="26"/>
        </w:rPr>
        <w:footnoteRef/>
      </w:r>
      <w:r w:rsidRPr="00047E79">
        <w:rPr>
          <w:rStyle w:val="afd"/>
          <w:rFonts w:ascii="Lotus Linotype" w:hAnsi="Lotus Linotype" w:cs="Lotus Linotype"/>
          <w:b w:val="0"/>
          <w:bCs w:val="0"/>
          <w:sz w:val="26"/>
          <w:szCs w:val="26"/>
          <w:rtl/>
        </w:rPr>
        <w:t>) هو محمد بن عثمان بن عبد الرحمن بن سعيد بن يربوع القرشي المدني، صدوق. كما في "التقريب".</w:t>
      </w:r>
    </w:p>
  </w:footnote>
  <w:footnote w:id="352">
    <w:p w14:paraId="741E1123" w14:textId="77777777" w:rsidR="00F643F2" w:rsidRPr="00047E79" w:rsidRDefault="00F643F2" w:rsidP="00F643F2">
      <w:pPr>
        <w:pStyle w:val="af5"/>
        <w:spacing w:line="440" w:lineRule="exact"/>
        <w:ind w:left="340" w:hanging="340"/>
        <w:jc w:val="both"/>
        <w:rPr>
          <w:rStyle w:val="afd"/>
          <w:rFonts w:ascii="Lotus Linotype" w:hAnsi="Lotus Linotype" w:cs="Lotus Linotype"/>
          <w:b w:val="0"/>
          <w:bCs w:val="0"/>
          <w:sz w:val="26"/>
          <w:szCs w:val="26"/>
          <w:rtl/>
        </w:rPr>
      </w:pPr>
      <w:r w:rsidRPr="00047E79">
        <w:rPr>
          <w:rStyle w:val="afd"/>
          <w:rFonts w:ascii="Lotus Linotype" w:hAnsi="Lotus Linotype" w:cs="Lotus Linotype"/>
          <w:b w:val="0"/>
          <w:bCs w:val="0"/>
          <w:sz w:val="26"/>
          <w:szCs w:val="26"/>
          <w:rtl/>
        </w:rPr>
        <w:t>(</w:t>
      </w:r>
      <w:r w:rsidRPr="00047E79">
        <w:rPr>
          <w:rStyle w:val="afd"/>
          <w:rFonts w:ascii="Lotus Linotype" w:hAnsi="Lotus Linotype" w:cs="Lotus Linotype"/>
          <w:b w:val="0"/>
          <w:bCs w:val="0"/>
          <w:sz w:val="26"/>
          <w:szCs w:val="26"/>
        </w:rPr>
        <w:footnoteRef/>
      </w:r>
      <w:r w:rsidRPr="00047E79">
        <w:rPr>
          <w:rStyle w:val="afd"/>
          <w:rFonts w:ascii="Lotus Linotype" w:hAnsi="Lotus Linotype" w:cs="Lotus Linotype"/>
          <w:b w:val="0"/>
          <w:bCs w:val="0"/>
          <w:sz w:val="26"/>
          <w:szCs w:val="26"/>
          <w:rtl/>
        </w:rPr>
        <w:t>) هو الوليد بن سعيد بن أبي سندر الأسلمي. ذكره ابن حبان في "الثقات" (5/492) وقال: «كنيته أبو العباسي، مات سنة ثلاثين ومائة». وقال أبو حاتم الرازي: «هو مجهول». الجرح والتعديل (9/6).</w:t>
      </w:r>
    </w:p>
  </w:footnote>
  <w:footnote w:id="353">
    <w:p w14:paraId="408465A0" w14:textId="77777777" w:rsidR="00F643F2" w:rsidRPr="00047E79" w:rsidRDefault="00F643F2" w:rsidP="00F643F2">
      <w:pPr>
        <w:pStyle w:val="af5"/>
        <w:spacing w:line="440" w:lineRule="exact"/>
        <w:ind w:left="340" w:hanging="340"/>
        <w:jc w:val="both"/>
        <w:rPr>
          <w:rStyle w:val="afd"/>
          <w:rFonts w:ascii="Lotus Linotype" w:hAnsi="Lotus Linotype" w:cs="Lotus Linotype"/>
          <w:b w:val="0"/>
          <w:bCs w:val="0"/>
          <w:sz w:val="26"/>
          <w:szCs w:val="26"/>
          <w:rtl/>
        </w:rPr>
      </w:pPr>
      <w:r w:rsidRPr="00047E79">
        <w:rPr>
          <w:rStyle w:val="afd"/>
          <w:rFonts w:ascii="Lotus Linotype" w:hAnsi="Lotus Linotype" w:cs="Lotus Linotype"/>
          <w:b w:val="0"/>
          <w:bCs w:val="0"/>
          <w:sz w:val="26"/>
          <w:szCs w:val="26"/>
          <w:rtl/>
        </w:rPr>
        <w:t>(</w:t>
      </w:r>
      <w:r w:rsidRPr="00047E79">
        <w:rPr>
          <w:rStyle w:val="afd"/>
          <w:rFonts w:ascii="Lotus Linotype" w:hAnsi="Lotus Linotype" w:cs="Lotus Linotype"/>
          <w:b w:val="0"/>
          <w:bCs w:val="0"/>
          <w:sz w:val="26"/>
          <w:szCs w:val="26"/>
        </w:rPr>
        <w:footnoteRef/>
      </w:r>
      <w:r w:rsidRPr="00047E79">
        <w:rPr>
          <w:rStyle w:val="afd"/>
          <w:rFonts w:ascii="Lotus Linotype" w:hAnsi="Lotus Linotype" w:cs="Lotus Linotype"/>
          <w:b w:val="0"/>
          <w:bCs w:val="0"/>
          <w:sz w:val="26"/>
          <w:szCs w:val="26"/>
          <w:rtl/>
        </w:rPr>
        <w:t>) لم نهتد إليه.</w:t>
      </w:r>
    </w:p>
  </w:footnote>
  <w:footnote w:id="354">
    <w:p w14:paraId="323B72FB" w14:textId="77777777" w:rsidR="00F643F2" w:rsidRPr="00047E79" w:rsidRDefault="00F643F2" w:rsidP="00F643F2">
      <w:pPr>
        <w:spacing w:line="440" w:lineRule="exact"/>
        <w:ind w:left="340" w:hanging="340"/>
        <w:jc w:val="both"/>
        <w:rPr>
          <w:rStyle w:val="afd"/>
          <w:rFonts w:ascii="Lotus Linotype" w:hAnsi="Lotus Linotype" w:cs="Lotus Linotype"/>
          <w:b w:val="0"/>
          <w:bCs w:val="0"/>
          <w:sz w:val="26"/>
          <w:szCs w:val="26"/>
          <w:rtl/>
        </w:rPr>
      </w:pPr>
      <w:r w:rsidRPr="00047E79">
        <w:rPr>
          <w:rStyle w:val="afd"/>
          <w:rFonts w:ascii="Lotus Linotype" w:hAnsi="Lotus Linotype" w:cs="Lotus Linotype"/>
          <w:b w:val="0"/>
          <w:bCs w:val="0"/>
          <w:sz w:val="26"/>
          <w:szCs w:val="26"/>
          <w:rtl/>
        </w:rPr>
        <w:t>(</w:t>
      </w:r>
      <w:r w:rsidRPr="00047E79">
        <w:rPr>
          <w:rStyle w:val="afd"/>
          <w:rFonts w:ascii="Lotus Linotype" w:hAnsi="Lotus Linotype" w:cs="Lotus Linotype"/>
          <w:b w:val="0"/>
          <w:bCs w:val="0"/>
          <w:sz w:val="26"/>
          <w:szCs w:val="26"/>
        </w:rPr>
        <w:footnoteRef/>
      </w:r>
      <w:r w:rsidRPr="00047E79">
        <w:rPr>
          <w:rStyle w:val="afd"/>
          <w:rFonts w:ascii="Lotus Linotype" w:hAnsi="Lotus Linotype" w:cs="Lotus Linotype"/>
          <w:b w:val="0"/>
          <w:bCs w:val="0"/>
          <w:sz w:val="26"/>
          <w:szCs w:val="26"/>
          <w:rtl/>
        </w:rPr>
        <w:t xml:space="preserve">) أخرجه البيهقي في شعب الإيمان (2/210)، وأبو يعلى في مسنده رقم (847). </w:t>
      </w:r>
    </w:p>
    <w:p w14:paraId="2DB6E871" w14:textId="77777777" w:rsidR="00F643F2" w:rsidRPr="00047E79" w:rsidRDefault="00F643F2" w:rsidP="00F643F2">
      <w:pPr>
        <w:spacing w:line="440" w:lineRule="exact"/>
        <w:ind w:left="340" w:hanging="340"/>
        <w:jc w:val="both"/>
        <w:rPr>
          <w:rStyle w:val="afd"/>
          <w:rFonts w:ascii="Lotus Linotype" w:hAnsi="Lotus Linotype" w:cs="Lotus Linotype"/>
          <w:b w:val="0"/>
          <w:bCs w:val="0"/>
          <w:sz w:val="26"/>
          <w:szCs w:val="26"/>
          <w:rtl/>
        </w:rPr>
      </w:pPr>
      <w:r w:rsidRPr="00047E79">
        <w:rPr>
          <w:rStyle w:val="afd"/>
          <w:rFonts w:ascii="Lotus Linotype" w:hAnsi="Lotus Linotype" w:cs="Lotus Linotype"/>
          <w:b w:val="0"/>
          <w:bCs w:val="0"/>
          <w:sz w:val="26"/>
          <w:szCs w:val="26"/>
          <w:rtl/>
        </w:rPr>
        <w:t>وإسناده ضعيف؛ لجهالة ابن أبي سندر، وإبهام اسم مولى عبد الرحمن بن عوف.</w:t>
      </w:r>
    </w:p>
  </w:footnote>
  <w:footnote w:id="355">
    <w:p w14:paraId="5D00080C" w14:textId="77777777" w:rsidR="00F643F2" w:rsidRPr="00047E79" w:rsidRDefault="00F643F2" w:rsidP="00F643F2">
      <w:pPr>
        <w:pStyle w:val="af5"/>
        <w:spacing w:line="440" w:lineRule="exact"/>
        <w:ind w:left="340" w:hanging="340"/>
        <w:jc w:val="both"/>
        <w:rPr>
          <w:rStyle w:val="afd"/>
          <w:rFonts w:ascii="Lotus Linotype" w:hAnsi="Lotus Linotype" w:cs="Lotus Linotype"/>
          <w:b w:val="0"/>
          <w:bCs w:val="0"/>
          <w:sz w:val="26"/>
          <w:szCs w:val="26"/>
          <w:rtl/>
        </w:rPr>
      </w:pPr>
      <w:r w:rsidRPr="00047E79">
        <w:rPr>
          <w:rStyle w:val="afd"/>
          <w:rFonts w:ascii="Lotus Linotype" w:hAnsi="Lotus Linotype" w:cs="Lotus Linotype"/>
          <w:b w:val="0"/>
          <w:bCs w:val="0"/>
          <w:sz w:val="26"/>
          <w:szCs w:val="26"/>
          <w:rtl/>
        </w:rPr>
        <w:t>(</w:t>
      </w:r>
      <w:r w:rsidRPr="00047E79">
        <w:rPr>
          <w:rStyle w:val="afd"/>
          <w:rFonts w:ascii="Lotus Linotype" w:hAnsi="Lotus Linotype" w:cs="Lotus Linotype"/>
          <w:b w:val="0"/>
          <w:bCs w:val="0"/>
          <w:sz w:val="26"/>
          <w:szCs w:val="26"/>
        </w:rPr>
        <w:footnoteRef/>
      </w:r>
      <w:r w:rsidRPr="00047E79">
        <w:rPr>
          <w:rStyle w:val="afd"/>
          <w:rFonts w:ascii="Lotus Linotype" w:hAnsi="Lotus Linotype" w:cs="Lotus Linotype"/>
          <w:b w:val="0"/>
          <w:bCs w:val="0"/>
          <w:sz w:val="26"/>
          <w:szCs w:val="26"/>
          <w:rtl/>
        </w:rPr>
        <w:t>) وفاء الوفا (3/851).</w:t>
      </w:r>
    </w:p>
  </w:footnote>
  <w:footnote w:id="356">
    <w:p w14:paraId="65419BC2" w14:textId="77777777" w:rsidR="00F643F2" w:rsidRPr="00047E79" w:rsidRDefault="00F643F2" w:rsidP="00F643F2">
      <w:pPr>
        <w:pStyle w:val="af5"/>
        <w:spacing w:line="440" w:lineRule="exact"/>
        <w:ind w:left="340" w:hanging="340"/>
        <w:jc w:val="both"/>
        <w:rPr>
          <w:rStyle w:val="afd"/>
          <w:rFonts w:ascii="Lotus Linotype" w:hAnsi="Lotus Linotype" w:cs="Lotus Linotype"/>
          <w:b w:val="0"/>
          <w:bCs w:val="0"/>
          <w:sz w:val="26"/>
          <w:szCs w:val="26"/>
          <w:rtl/>
        </w:rPr>
      </w:pPr>
      <w:r w:rsidRPr="00047E79">
        <w:rPr>
          <w:rStyle w:val="afd"/>
          <w:rFonts w:ascii="Lotus Linotype" w:hAnsi="Lotus Linotype" w:cs="Lotus Linotype"/>
          <w:b w:val="0"/>
          <w:bCs w:val="0"/>
          <w:sz w:val="26"/>
          <w:szCs w:val="26"/>
          <w:rtl/>
        </w:rPr>
        <w:t>(</w:t>
      </w:r>
      <w:r w:rsidRPr="00047E79">
        <w:rPr>
          <w:rStyle w:val="afd"/>
          <w:rFonts w:ascii="Lotus Linotype" w:hAnsi="Lotus Linotype" w:cs="Lotus Linotype"/>
          <w:b w:val="0"/>
          <w:bCs w:val="0"/>
          <w:sz w:val="26"/>
          <w:szCs w:val="26"/>
        </w:rPr>
        <w:footnoteRef/>
      </w:r>
      <w:r w:rsidRPr="00047E79">
        <w:rPr>
          <w:rStyle w:val="afd"/>
          <w:rFonts w:ascii="Lotus Linotype" w:hAnsi="Lotus Linotype" w:cs="Lotus Linotype"/>
          <w:b w:val="0"/>
          <w:bCs w:val="0"/>
          <w:sz w:val="26"/>
          <w:szCs w:val="26"/>
          <w:rtl/>
        </w:rPr>
        <w:t>) أبو الحسين العُكْليّ، أصله من خراسان وكان بالكوفة، ورحل في الحديث فأكثر منه، وهو صدوق يخطئ في حديث الثوري. التقريب.</w:t>
      </w:r>
    </w:p>
  </w:footnote>
  <w:footnote w:id="357">
    <w:p w14:paraId="210154CB" w14:textId="77777777" w:rsidR="00F643F2" w:rsidRPr="00047E79" w:rsidRDefault="00F643F2" w:rsidP="00F643F2">
      <w:pPr>
        <w:pStyle w:val="af5"/>
        <w:spacing w:line="440" w:lineRule="exact"/>
        <w:ind w:left="340" w:hanging="340"/>
        <w:jc w:val="both"/>
        <w:rPr>
          <w:rStyle w:val="afd"/>
          <w:rFonts w:ascii="Lotus Linotype" w:hAnsi="Lotus Linotype" w:cs="Lotus Linotype"/>
          <w:b w:val="0"/>
          <w:bCs w:val="0"/>
          <w:sz w:val="26"/>
          <w:szCs w:val="26"/>
          <w:rtl/>
        </w:rPr>
      </w:pPr>
      <w:r w:rsidRPr="00047E79">
        <w:rPr>
          <w:rStyle w:val="afd"/>
          <w:rFonts w:ascii="Lotus Linotype" w:hAnsi="Lotus Linotype" w:cs="Lotus Linotype"/>
          <w:b w:val="0"/>
          <w:bCs w:val="0"/>
          <w:sz w:val="26"/>
          <w:szCs w:val="26"/>
          <w:rtl/>
        </w:rPr>
        <w:t>(</w:t>
      </w:r>
      <w:r w:rsidRPr="00047E79">
        <w:rPr>
          <w:rStyle w:val="afd"/>
          <w:rFonts w:ascii="Lotus Linotype" w:hAnsi="Lotus Linotype" w:cs="Lotus Linotype"/>
          <w:b w:val="0"/>
          <w:bCs w:val="0"/>
          <w:sz w:val="26"/>
          <w:szCs w:val="26"/>
        </w:rPr>
        <w:footnoteRef/>
      </w:r>
      <w:r w:rsidRPr="00047E79">
        <w:rPr>
          <w:rStyle w:val="afd"/>
          <w:rFonts w:ascii="Lotus Linotype" w:hAnsi="Lotus Linotype" w:cs="Lotus Linotype"/>
          <w:b w:val="0"/>
          <w:bCs w:val="0"/>
          <w:sz w:val="26"/>
          <w:szCs w:val="26"/>
          <w:rtl/>
        </w:rPr>
        <w:t>) الرَّبذيّ، أبو عبد العزيز المدني، ضعيف ولا سيما في عبد الله بن دينار وكان عابداً. التقريب.</w:t>
      </w:r>
    </w:p>
  </w:footnote>
  <w:footnote w:id="358">
    <w:p w14:paraId="4B1EB820" w14:textId="77777777" w:rsidR="00F643F2" w:rsidRPr="00047E79" w:rsidRDefault="00F643F2" w:rsidP="00F643F2">
      <w:pPr>
        <w:pStyle w:val="af5"/>
        <w:spacing w:line="440" w:lineRule="exact"/>
        <w:ind w:left="340" w:hanging="340"/>
        <w:jc w:val="both"/>
        <w:rPr>
          <w:rStyle w:val="afd"/>
          <w:rFonts w:ascii="Lotus Linotype" w:hAnsi="Lotus Linotype" w:cs="Lotus Linotype"/>
          <w:b w:val="0"/>
          <w:bCs w:val="0"/>
          <w:sz w:val="26"/>
          <w:szCs w:val="26"/>
          <w:rtl/>
        </w:rPr>
      </w:pPr>
      <w:r w:rsidRPr="00047E79">
        <w:rPr>
          <w:rStyle w:val="afd"/>
          <w:rFonts w:ascii="Lotus Linotype" w:hAnsi="Lotus Linotype" w:cs="Lotus Linotype"/>
          <w:b w:val="0"/>
          <w:bCs w:val="0"/>
          <w:sz w:val="26"/>
          <w:szCs w:val="26"/>
          <w:rtl/>
        </w:rPr>
        <w:t>(</w:t>
      </w:r>
      <w:r w:rsidRPr="00047E79">
        <w:rPr>
          <w:rStyle w:val="afd"/>
          <w:rFonts w:ascii="Lotus Linotype" w:hAnsi="Lotus Linotype" w:cs="Lotus Linotype"/>
          <w:b w:val="0"/>
          <w:bCs w:val="0"/>
          <w:sz w:val="26"/>
          <w:szCs w:val="26"/>
        </w:rPr>
        <w:footnoteRef/>
      </w:r>
      <w:r w:rsidRPr="00047E79">
        <w:rPr>
          <w:rStyle w:val="afd"/>
          <w:rFonts w:ascii="Lotus Linotype" w:hAnsi="Lotus Linotype" w:cs="Lotus Linotype"/>
          <w:b w:val="0"/>
          <w:bCs w:val="0"/>
          <w:sz w:val="26"/>
          <w:szCs w:val="26"/>
          <w:rtl/>
        </w:rPr>
        <w:t>) ذكره ابن حبان في الثقات (7/327) وقال: «كان راويا لسعد بن إبراهيم، روى عنه موسى بن عبيدة الربذي».</w:t>
      </w:r>
    </w:p>
  </w:footnote>
  <w:footnote w:id="359">
    <w:p w14:paraId="748A8F4B" w14:textId="77777777" w:rsidR="00F643F2" w:rsidRPr="00047E79" w:rsidRDefault="00F643F2" w:rsidP="00F643F2">
      <w:pPr>
        <w:pStyle w:val="af5"/>
        <w:spacing w:line="440" w:lineRule="exact"/>
        <w:ind w:left="340" w:hanging="340"/>
        <w:jc w:val="both"/>
        <w:rPr>
          <w:rStyle w:val="afd"/>
          <w:rFonts w:ascii="Lotus Linotype" w:hAnsi="Lotus Linotype" w:cs="Lotus Linotype"/>
          <w:b w:val="0"/>
          <w:bCs w:val="0"/>
          <w:sz w:val="26"/>
          <w:szCs w:val="26"/>
          <w:rtl/>
        </w:rPr>
      </w:pPr>
      <w:r w:rsidRPr="00047E79">
        <w:rPr>
          <w:rStyle w:val="afd"/>
          <w:rFonts w:ascii="Lotus Linotype" w:hAnsi="Lotus Linotype" w:cs="Lotus Linotype"/>
          <w:b w:val="0"/>
          <w:bCs w:val="0"/>
          <w:sz w:val="26"/>
          <w:szCs w:val="26"/>
          <w:rtl/>
        </w:rPr>
        <w:t>(</w:t>
      </w:r>
      <w:r w:rsidRPr="00047E79">
        <w:rPr>
          <w:rStyle w:val="afd"/>
          <w:rFonts w:ascii="Lotus Linotype" w:hAnsi="Lotus Linotype" w:cs="Lotus Linotype"/>
          <w:b w:val="0"/>
          <w:bCs w:val="0"/>
          <w:sz w:val="26"/>
          <w:szCs w:val="26"/>
        </w:rPr>
        <w:footnoteRef/>
      </w:r>
      <w:r w:rsidRPr="00047E79">
        <w:rPr>
          <w:rStyle w:val="afd"/>
          <w:rFonts w:ascii="Lotus Linotype" w:hAnsi="Lotus Linotype" w:cs="Lotus Linotype"/>
          <w:b w:val="0"/>
          <w:bCs w:val="0"/>
          <w:sz w:val="26"/>
          <w:szCs w:val="26"/>
          <w:rtl/>
        </w:rPr>
        <w:t>) ابن عبد الرحمن بن عوف، ولي قضاء المدينة، وكان ثقة فاضلا عابداً. "التقريب".</w:t>
      </w:r>
    </w:p>
  </w:footnote>
  <w:footnote w:id="360">
    <w:p w14:paraId="02A83120" w14:textId="77777777" w:rsidR="00F643F2" w:rsidRPr="00047E79" w:rsidRDefault="00F643F2" w:rsidP="00F643F2">
      <w:pPr>
        <w:pStyle w:val="af5"/>
        <w:spacing w:line="440" w:lineRule="exact"/>
        <w:ind w:left="340" w:hanging="340"/>
        <w:jc w:val="both"/>
        <w:rPr>
          <w:rStyle w:val="afd"/>
          <w:rFonts w:ascii="Lotus Linotype" w:hAnsi="Lotus Linotype" w:cs="Lotus Linotype"/>
          <w:b w:val="0"/>
          <w:bCs w:val="0"/>
          <w:sz w:val="26"/>
          <w:szCs w:val="26"/>
          <w:rtl/>
        </w:rPr>
      </w:pPr>
      <w:r w:rsidRPr="00047E79">
        <w:rPr>
          <w:rStyle w:val="afd"/>
          <w:rFonts w:ascii="Lotus Linotype" w:hAnsi="Lotus Linotype" w:cs="Lotus Linotype"/>
          <w:b w:val="0"/>
          <w:bCs w:val="0"/>
          <w:sz w:val="26"/>
          <w:szCs w:val="26"/>
          <w:rtl/>
        </w:rPr>
        <w:t>(</w:t>
      </w:r>
      <w:r w:rsidRPr="00047E79">
        <w:rPr>
          <w:rStyle w:val="afd"/>
          <w:rFonts w:ascii="Lotus Linotype" w:hAnsi="Lotus Linotype" w:cs="Lotus Linotype"/>
          <w:b w:val="0"/>
          <w:bCs w:val="0"/>
          <w:sz w:val="26"/>
          <w:szCs w:val="26"/>
        </w:rPr>
        <w:footnoteRef/>
      </w:r>
      <w:r w:rsidRPr="00047E79">
        <w:rPr>
          <w:rStyle w:val="afd"/>
          <w:rFonts w:ascii="Lotus Linotype" w:hAnsi="Lotus Linotype" w:cs="Lotus Linotype"/>
          <w:b w:val="0"/>
          <w:bCs w:val="0"/>
          <w:sz w:val="26"/>
          <w:szCs w:val="26"/>
          <w:rtl/>
        </w:rPr>
        <w:t>) هو إبراهيم بن عبد الرحمن بن عوف الزهري، له رؤية. "التقريب".</w:t>
      </w:r>
    </w:p>
  </w:footnote>
  <w:footnote w:id="361">
    <w:p w14:paraId="09715C4A" w14:textId="663E7005" w:rsidR="00F643F2" w:rsidRPr="00047E79" w:rsidRDefault="00F643F2" w:rsidP="00F643F2">
      <w:pPr>
        <w:pStyle w:val="af5"/>
        <w:spacing w:line="440" w:lineRule="exact"/>
        <w:ind w:left="340" w:hanging="340"/>
        <w:jc w:val="both"/>
        <w:rPr>
          <w:rStyle w:val="afd"/>
          <w:rFonts w:ascii="Lotus Linotype" w:hAnsi="Lotus Linotype" w:cs="Lotus Linotype"/>
          <w:b w:val="0"/>
          <w:bCs w:val="0"/>
          <w:sz w:val="26"/>
          <w:szCs w:val="26"/>
          <w:rtl/>
        </w:rPr>
      </w:pPr>
      <w:r w:rsidRPr="00047E79">
        <w:rPr>
          <w:rStyle w:val="afd"/>
          <w:rFonts w:ascii="Lotus Linotype" w:hAnsi="Lotus Linotype" w:cs="Lotus Linotype"/>
          <w:b w:val="0"/>
          <w:bCs w:val="0"/>
          <w:sz w:val="26"/>
          <w:szCs w:val="26"/>
          <w:rtl/>
        </w:rPr>
        <w:t>(</w:t>
      </w:r>
      <w:r w:rsidRPr="00047E79">
        <w:rPr>
          <w:rStyle w:val="afd"/>
          <w:rFonts w:ascii="Lotus Linotype" w:hAnsi="Lotus Linotype" w:cs="Lotus Linotype"/>
          <w:b w:val="0"/>
          <w:bCs w:val="0"/>
          <w:sz w:val="26"/>
          <w:szCs w:val="26"/>
        </w:rPr>
        <w:footnoteRef/>
      </w:r>
      <w:r w:rsidRPr="00047E79">
        <w:rPr>
          <w:rStyle w:val="afd"/>
          <w:rFonts w:ascii="Lotus Linotype" w:hAnsi="Lotus Linotype" w:cs="Lotus Linotype"/>
          <w:b w:val="0"/>
          <w:bCs w:val="0"/>
          <w:sz w:val="26"/>
          <w:szCs w:val="26"/>
          <w:rtl/>
        </w:rPr>
        <w:t>) أخرجه أبو يعلى في مسنده رقم (858)، والبزار في مسنده رقم (1006).</w:t>
      </w:r>
      <w:r w:rsidRPr="00047E79">
        <w:rPr>
          <w:rStyle w:val="afd"/>
          <w:rFonts w:ascii="Lotus Linotype" w:hAnsi="Lotus Linotype" w:cs="Lotus Linotype" w:hint="cs"/>
          <w:b w:val="0"/>
          <w:bCs w:val="0"/>
          <w:sz w:val="26"/>
          <w:szCs w:val="26"/>
          <w:rtl/>
        </w:rPr>
        <w:t xml:space="preserve"> </w:t>
      </w:r>
      <w:r w:rsidRPr="00047E79">
        <w:rPr>
          <w:rStyle w:val="afd"/>
          <w:rFonts w:ascii="Lotus Linotype" w:hAnsi="Lotus Linotype" w:cs="Lotus Linotype"/>
          <w:b w:val="0"/>
          <w:bCs w:val="0"/>
          <w:sz w:val="26"/>
          <w:szCs w:val="26"/>
          <w:rtl/>
        </w:rPr>
        <w:t>ورواه ابن أبي شيبة في مصنفه  (2/229) عن زيد بن الحباب، به، مختصراً مقتصراً على المرفوع دون ذكر القصة.</w:t>
      </w:r>
      <w:r w:rsidRPr="00047E79">
        <w:rPr>
          <w:rStyle w:val="afd"/>
          <w:rFonts w:ascii="Lotus Linotype" w:hAnsi="Lotus Linotype" w:cs="Lotus Linotype" w:hint="cs"/>
          <w:b w:val="0"/>
          <w:bCs w:val="0"/>
          <w:sz w:val="26"/>
          <w:szCs w:val="26"/>
          <w:rtl/>
        </w:rPr>
        <w:t xml:space="preserve"> </w:t>
      </w:r>
      <w:r w:rsidRPr="00047E79">
        <w:rPr>
          <w:rStyle w:val="afd"/>
          <w:rFonts w:ascii="Lotus Linotype" w:hAnsi="Lotus Linotype" w:cs="Lotus Linotype"/>
          <w:b w:val="0"/>
          <w:bCs w:val="0"/>
          <w:sz w:val="26"/>
          <w:szCs w:val="26"/>
          <w:rtl/>
        </w:rPr>
        <w:t>وإسناده ضعيف أيضاً؛ لأجل موسى بن عبيدة، وشيخه ابن أبي صعصعة لم يوثقه غير ابن حبان ولم يذكر له راويا سوى موسى بن عبيدة، فهو إلى الجهالة أقرب؛ ولذلك أورده العقيلي في "الضعفاء" (3/467)</w:t>
      </w:r>
      <w:r w:rsidR="00274C0B">
        <w:rPr>
          <w:rStyle w:val="afd"/>
          <w:rFonts w:ascii="Lotus Linotype" w:hAnsi="Lotus Linotype" w:cs="Lotus Linotype"/>
          <w:b w:val="0"/>
          <w:bCs w:val="0"/>
          <w:sz w:val="26"/>
          <w:szCs w:val="26"/>
          <w:rtl/>
        </w:rPr>
        <w:t>،</w:t>
      </w:r>
      <w:r w:rsidRPr="00047E79">
        <w:rPr>
          <w:rStyle w:val="afd"/>
          <w:rFonts w:ascii="Lotus Linotype" w:hAnsi="Lotus Linotype" w:cs="Lotus Linotype"/>
          <w:b w:val="0"/>
          <w:bCs w:val="0"/>
          <w:sz w:val="26"/>
          <w:szCs w:val="26"/>
          <w:rtl/>
        </w:rPr>
        <w:t xml:space="preserve"> وأخرج له هذا الحديث من طريق زيد بن الحباب، به، مختصراً. ونقل عن البخاري قوله: «لم يصح حديثه».</w:t>
      </w:r>
    </w:p>
  </w:footnote>
  <w:footnote w:id="362">
    <w:p w14:paraId="5CEE372F" w14:textId="77777777" w:rsidR="00F643F2" w:rsidRPr="00047E79" w:rsidRDefault="00F643F2" w:rsidP="00F643F2">
      <w:pPr>
        <w:pStyle w:val="af5"/>
        <w:spacing w:line="440" w:lineRule="exact"/>
        <w:ind w:left="340" w:hanging="340"/>
        <w:jc w:val="both"/>
        <w:rPr>
          <w:rStyle w:val="afd"/>
          <w:rFonts w:ascii="Lotus Linotype" w:hAnsi="Lotus Linotype" w:cs="Lotus Linotype"/>
          <w:b w:val="0"/>
          <w:bCs w:val="0"/>
          <w:sz w:val="26"/>
          <w:szCs w:val="26"/>
          <w:rtl/>
        </w:rPr>
      </w:pPr>
      <w:r w:rsidRPr="00047E79">
        <w:rPr>
          <w:rStyle w:val="afd"/>
          <w:rFonts w:ascii="Lotus Linotype" w:hAnsi="Lotus Linotype" w:cs="Lotus Linotype"/>
          <w:b w:val="0"/>
          <w:bCs w:val="0"/>
          <w:sz w:val="26"/>
          <w:szCs w:val="26"/>
          <w:rtl/>
        </w:rPr>
        <w:t>(</w:t>
      </w:r>
      <w:r w:rsidRPr="00047E79">
        <w:rPr>
          <w:rStyle w:val="afd"/>
          <w:rFonts w:ascii="Lotus Linotype" w:hAnsi="Lotus Linotype" w:cs="Lotus Linotype"/>
          <w:b w:val="0"/>
          <w:bCs w:val="0"/>
          <w:sz w:val="26"/>
          <w:szCs w:val="26"/>
        </w:rPr>
        <w:footnoteRef/>
      </w:r>
      <w:r w:rsidRPr="00047E79">
        <w:rPr>
          <w:rStyle w:val="afd"/>
          <w:rFonts w:ascii="Lotus Linotype" w:hAnsi="Lotus Linotype" w:cs="Lotus Linotype"/>
          <w:b w:val="0"/>
          <w:bCs w:val="0"/>
          <w:sz w:val="26"/>
          <w:szCs w:val="26"/>
          <w:rtl/>
        </w:rPr>
        <w:t>) مولى المطلب أبو عثمان المدني، ثقة ربما وهم. التقريب.</w:t>
      </w:r>
    </w:p>
  </w:footnote>
  <w:footnote w:id="363">
    <w:p w14:paraId="39C7EEAA" w14:textId="77777777" w:rsidR="00F643F2" w:rsidRPr="00047E79" w:rsidRDefault="00F643F2" w:rsidP="00F643F2">
      <w:pPr>
        <w:pStyle w:val="af5"/>
        <w:spacing w:line="440" w:lineRule="exact"/>
        <w:ind w:left="340" w:hanging="340"/>
        <w:jc w:val="both"/>
        <w:rPr>
          <w:rStyle w:val="afd"/>
          <w:rFonts w:ascii="Lotus Linotype" w:hAnsi="Lotus Linotype" w:cs="Lotus Linotype"/>
          <w:b w:val="0"/>
          <w:bCs w:val="0"/>
          <w:sz w:val="26"/>
          <w:szCs w:val="26"/>
          <w:rtl/>
        </w:rPr>
      </w:pPr>
      <w:r w:rsidRPr="00047E79">
        <w:rPr>
          <w:rStyle w:val="afd"/>
          <w:rFonts w:ascii="Lotus Linotype" w:hAnsi="Lotus Linotype" w:cs="Lotus Linotype"/>
          <w:b w:val="0"/>
          <w:bCs w:val="0"/>
          <w:sz w:val="26"/>
          <w:szCs w:val="26"/>
          <w:rtl/>
        </w:rPr>
        <w:t>(</w:t>
      </w:r>
      <w:r w:rsidRPr="00047E79">
        <w:rPr>
          <w:rStyle w:val="afd"/>
          <w:rFonts w:ascii="Lotus Linotype" w:hAnsi="Lotus Linotype" w:cs="Lotus Linotype"/>
          <w:b w:val="0"/>
          <w:bCs w:val="0"/>
          <w:sz w:val="26"/>
          <w:szCs w:val="26"/>
        </w:rPr>
        <w:footnoteRef/>
      </w:r>
      <w:r w:rsidRPr="00047E79">
        <w:rPr>
          <w:rStyle w:val="afd"/>
          <w:rFonts w:ascii="Lotus Linotype" w:hAnsi="Lotus Linotype" w:cs="Lotus Linotype"/>
          <w:b w:val="0"/>
          <w:bCs w:val="0"/>
          <w:sz w:val="26"/>
          <w:szCs w:val="26"/>
          <w:rtl/>
        </w:rPr>
        <w:t>) هو عبد الرحمن بن معاوية بن الخويرث الأنصاري الزُّرقي المدني، مشهور بكنيته، صدوق سيء الحفظ، رمي بالإرجاء. التقريب.</w:t>
      </w:r>
    </w:p>
  </w:footnote>
  <w:footnote w:id="364">
    <w:p w14:paraId="461BD031" w14:textId="77777777" w:rsidR="00F643F2" w:rsidRPr="00047E79" w:rsidRDefault="00F643F2" w:rsidP="00F643F2">
      <w:pPr>
        <w:pStyle w:val="af5"/>
        <w:spacing w:line="440" w:lineRule="exact"/>
        <w:ind w:left="340" w:hanging="340"/>
        <w:jc w:val="both"/>
        <w:rPr>
          <w:rStyle w:val="afd"/>
          <w:rFonts w:ascii="Lotus Linotype" w:hAnsi="Lotus Linotype" w:cs="Lotus Linotype"/>
          <w:b w:val="0"/>
          <w:bCs w:val="0"/>
          <w:sz w:val="26"/>
          <w:szCs w:val="26"/>
          <w:rtl/>
        </w:rPr>
      </w:pPr>
      <w:r w:rsidRPr="00047E79">
        <w:rPr>
          <w:rStyle w:val="afd"/>
          <w:rFonts w:ascii="Lotus Linotype" w:hAnsi="Lotus Linotype" w:cs="Lotus Linotype"/>
          <w:b w:val="0"/>
          <w:bCs w:val="0"/>
          <w:sz w:val="26"/>
          <w:szCs w:val="26"/>
          <w:rtl/>
        </w:rPr>
        <w:t>(</w:t>
      </w:r>
      <w:r w:rsidRPr="00047E79">
        <w:rPr>
          <w:rStyle w:val="afd"/>
          <w:rFonts w:ascii="Lotus Linotype" w:hAnsi="Lotus Linotype" w:cs="Lotus Linotype"/>
          <w:b w:val="0"/>
          <w:bCs w:val="0"/>
          <w:sz w:val="26"/>
          <w:szCs w:val="26"/>
        </w:rPr>
        <w:footnoteRef/>
      </w:r>
      <w:r w:rsidRPr="00047E79">
        <w:rPr>
          <w:rStyle w:val="afd"/>
          <w:rFonts w:ascii="Lotus Linotype" w:hAnsi="Lotus Linotype" w:cs="Lotus Linotype"/>
          <w:b w:val="0"/>
          <w:bCs w:val="0"/>
          <w:sz w:val="26"/>
          <w:szCs w:val="26"/>
          <w:rtl/>
        </w:rPr>
        <w:t>) النوفلي، مات على رأس المائة، ثقة عارف بالنسب. التقريب.</w:t>
      </w:r>
    </w:p>
  </w:footnote>
  <w:footnote w:id="365">
    <w:p w14:paraId="340EB8E0" w14:textId="3BDFE907" w:rsidR="00F643F2" w:rsidRPr="00047E79" w:rsidRDefault="00F643F2" w:rsidP="00F643F2">
      <w:pPr>
        <w:spacing w:line="440" w:lineRule="exact"/>
        <w:ind w:left="340" w:hanging="340"/>
        <w:jc w:val="both"/>
        <w:rPr>
          <w:rStyle w:val="afd"/>
          <w:rFonts w:ascii="Lotus Linotype" w:hAnsi="Lotus Linotype" w:cs="Lotus Linotype"/>
          <w:b w:val="0"/>
          <w:bCs w:val="0"/>
          <w:sz w:val="26"/>
          <w:szCs w:val="26"/>
          <w:rtl/>
        </w:rPr>
      </w:pPr>
      <w:r w:rsidRPr="00047E79">
        <w:rPr>
          <w:rStyle w:val="afd"/>
          <w:rFonts w:ascii="Lotus Linotype" w:hAnsi="Lotus Linotype" w:cs="Lotus Linotype"/>
          <w:b w:val="0"/>
          <w:bCs w:val="0"/>
          <w:sz w:val="26"/>
          <w:szCs w:val="26"/>
          <w:rtl/>
        </w:rPr>
        <w:t>(</w:t>
      </w:r>
      <w:r w:rsidRPr="00047E79">
        <w:rPr>
          <w:rStyle w:val="afd"/>
          <w:rFonts w:ascii="Lotus Linotype" w:hAnsi="Lotus Linotype" w:cs="Lotus Linotype"/>
          <w:b w:val="0"/>
          <w:bCs w:val="0"/>
          <w:sz w:val="26"/>
          <w:szCs w:val="26"/>
        </w:rPr>
        <w:footnoteRef/>
      </w:r>
      <w:r w:rsidRPr="00047E79">
        <w:rPr>
          <w:rStyle w:val="afd"/>
          <w:rFonts w:ascii="Lotus Linotype" w:hAnsi="Lotus Linotype" w:cs="Lotus Linotype"/>
          <w:b w:val="0"/>
          <w:bCs w:val="0"/>
          <w:sz w:val="26"/>
          <w:szCs w:val="26"/>
          <w:rtl/>
        </w:rPr>
        <w:t>) أخرجه الإمام أحمد في المسند (1/191)، والحاكم في المستدرك (1/222). وإسناده ضعيف؛ لأجل أبي الحويرث فهو سيء الحفظ، وفي إسناده أيضاً اختلاف على عمرو بن أبي عمرو كما ذكر ذلك الإمام الدارقطني في كتابه "العلل" (4/296)</w:t>
      </w:r>
      <w:r w:rsidR="00274C0B">
        <w:rPr>
          <w:rStyle w:val="afd"/>
          <w:rFonts w:ascii="Lotus Linotype" w:hAnsi="Lotus Linotype" w:cs="Lotus Linotype"/>
          <w:b w:val="0"/>
          <w:bCs w:val="0"/>
          <w:sz w:val="26"/>
          <w:szCs w:val="26"/>
          <w:rtl/>
        </w:rPr>
        <w:t>.</w:t>
      </w:r>
    </w:p>
  </w:footnote>
  <w:footnote w:id="366">
    <w:p w14:paraId="33D73162" w14:textId="77777777" w:rsidR="00F643F2" w:rsidRPr="00047E79" w:rsidRDefault="00F643F2" w:rsidP="00F643F2">
      <w:pPr>
        <w:pStyle w:val="af5"/>
        <w:spacing w:line="440" w:lineRule="exact"/>
        <w:ind w:left="340" w:hanging="340"/>
        <w:jc w:val="both"/>
        <w:rPr>
          <w:rStyle w:val="afd"/>
          <w:rFonts w:ascii="Lotus Linotype" w:hAnsi="Lotus Linotype" w:cs="Lotus Linotype"/>
          <w:b w:val="0"/>
          <w:bCs w:val="0"/>
          <w:sz w:val="26"/>
          <w:szCs w:val="26"/>
          <w:rtl/>
        </w:rPr>
      </w:pPr>
      <w:r w:rsidRPr="00047E79">
        <w:rPr>
          <w:rStyle w:val="afd"/>
          <w:rFonts w:ascii="Lotus Linotype" w:hAnsi="Lotus Linotype" w:cs="Lotus Linotype"/>
          <w:b w:val="0"/>
          <w:bCs w:val="0"/>
          <w:sz w:val="26"/>
          <w:szCs w:val="26"/>
          <w:rtl/>
        </w:rPr>
        <w:t>(</w:t>
      </w:r>
      <w:r w:rsidRPr="00047E79">
        <w:rPr>
          <w:rStyle w:val="afd"/>
          <w:rFonts w:ascii="Lotus Linotype" w:hAnsi="Lotus Linotype" w:cs="Lotus Linotype"/>
          <w:b w:val="0"/>
          <w:bCs w:val="0"/>
          <w:sz w:val="26"/>
          <w:szCs w:val="26"/>
        </w:rPr>
        <w:footnoteRef/>
      </w:r>
      <w:r w:rsidRPr="00047E79">
        <w:rPr>
          <w:rStyle w:val="afd"/>
          <w:rFonts w:ascii="Lotus Linotype" w:hAnsi="Lotus Linotype" w:cs="Lotus Linotype"/>
          <w:b w:val="0"/>
          <w:bCs w:val="0"/>
          <w:sz w:val="26"/>
          <w:szCs w:val="26"/>
          <w:rtl/>
        </w:rPr>
        <w:t>) التعريف (ص148).</w:t>
      </w:r>
    </w:p>
  </w:footnote>
  <w:footnote w:id="367">
    <w:p w14:paraId="618E456E" w14:textId="77777777" w:rsidR="00F643F2" w:rsidRPr="00047E79" w:rsidRDefault="00F643F2" w:rsidP="00F643F2">
      <w:pPr>
        <w:pStyle w:val="af5"/>
        <w:spacing w:line="440" w:lineRule="exact"/>
        <w:ind w:left="340" w:hanging="340"/>
        <w:jc w:val="both"/>
        <w:rPr>
          <w:rStyle w:val="afd"/>
          <w:rFonts w:ascii="Lotus Linotype" w:hAnsi="Lotus Linotype" w:cs="Lotus Linotype"/>
          <w:b w:val="0"/>
          <w:bCs w:val="0"/>
          <w:sz w:val="26"/>
          <w:szCs w:val="26"/>
          <w:rtl/>
        </w:rPr>
      </w:pPr>
      <w:r w:rsidRPr="00047E79">
        <w:rPr>
          <w:rStyle w:val="afd"/>
          <w:rFonts w:ascii="Lotus Linotype" w:hAnsi="Lotus Linotype" w:cs="Lotus Linotype"/>
          <w:b w:val="0"/>
          <w:bCs w:val="0"/>
          <w:sz w:val="26"/>
          <w:szCs w:val="26"/>
          <w:rtl/>
        </w:rPr>
        <w:t>(</w:t>
      </w:r>
      <w:r w:rsidRPr="00047E79">
        <w:rPr>
          <w:rStyle w:val="afd"/>
          <w:rFonts w:ascii="Lotus Linotype" w:hAnsi="Lotus Linotype" w:cs="Lotus Linotype"/>
          <w:b w:val="0"/>
          <w:bCs w:val="0"/>
          <w:sz w:val="26"/>
          <w:szCs w:val="26"/>
        </w:rPr>
        <w:footnoteRef/>
      </w:r>
      <w:r w:rsidRPr="00047E79">
        <w:rPr>
          <w:rStyle w:val="afd"/>
          <w:rFonts w:ascii="Lotus Linotype" w:hAnsi="Lotus Linotype" w:cs="Lotus Linotype"/>
          <w:b w:val="0"/>
          <w:bCs w:val="0"/>
          <w:sz w:val="26"/>
          <w:szCs w:val="26"/>
          <w:rtl/>
        </w:rPr>
        <w:t>) وفاء الوفا (3/53).</w:t>
      </w:r>
    </w:p>
  </w:footnote>
  <w:footnote w:id="368">
    <w:p w14:paraId="2A0A7C15" w14:textId="77777777" w:rsidR="00F643F2" w:rsidRPr="00047E79" w:rsidRDefault="00F643F2" w:rsidP="00F643F2">
      <w:pPr>
        <w:pStyle w:val="af5"/>
        <w:spacing w:line="440" w:lineRule="exact"/>
        <w:ind w:left="340" w:hanging="340"/>
        <w:jc w:val="both"/>
        <w:rPr>
          <w:rStyle w:val="afd"/>
          <w:rFonts w:ascii="Lotus Linotype" w:hAnsi="Lotus Linotype" w:cs="Lotus Linotype"/>
          <w:b w:val="0"/>
          <w:bCs w:val="0"/>
          <w:sz w:val="26"/>
          <w:szCs w:val="26"/>
          <w:rtl/>
        </w:rPr>
      </w:pPr>
      <w:r w:rsidRPr="00047E79">
        <w:rPr>
          <w:rStyle w:val="afd"/>
          <w:rFonts w:ascii="Lotus Linotype" w:hAnsi="Lotus Linotype" w:cs="Lotus Linotype"/>
          <w:b w:val="0"/>
          <w:bCs w:val="0"/>
          <w:sz w:val="26"/>
          <w:szCs w:val="26"/>
          <w:rtl/>
        </w:rPr>
        <w:t>(</w:t>
      </w:r>
      <w:r w:rsidRPr="00047E79">
        <w:rPr>
          <w:rStyle w:val="afd"/>
          <w:rFonts w:ascii="Lotus Linotype" w:hAnsi="Lotus Linotype" w:cs="Lotus Linotype"/>
          <w:b w:val="0"/>
          <w:bCs w:val="0"/>
          <w:sz w:val="26"/>
          <w:szCs w:val="26"/>
        </w:rPr>
        <w:footnoteRef/>
      </w:r>
      <w:r w:rsidRPr="00047E79">
        <w:rPr>
          <w:rStyle w:val="afd"/>
          <w:rFonts w:ascii="Lotus Linotype" w:hAnsi="Lotus Linotype" w:cs="Lotus Linotype"/>
          <w:b w:val="0"/>
          <w:bCs w:val="0"/>
          <w:sz w:val="26"/>
          <w:szCs w:val="26"/>
          <w:rtl/>
        </w:rPr>
        <w:t>) تاريخ معالم المدينة (ص172).</w:t>
      </w:r>
    </w:p>
  </w:footnote>
  <w:footnote w:id="369">
    <w:p w14:paraId="6F46F36A" w14:textId="77777777" w:rsidR="00F643F2" w:rsidRPr="00047E79" w:rsidRDefault="00F643F2" w:rsidP="00F643F2">
      <w:pPr>
        <w:pStyle w:val="af5"/>
        <w:spacing w:line="440" w:lineRule="exact"/>
        <w:ind w:left="340" w:hanging="340"/>
        <w:jc w:val="both"/>
        <w:rPr>
          <w:rStyle w:val="afd"/>
          <w:rFonts w:ascii="Lotus Linotype" w:hAnsi="Lotus Linotype" w:cs="Lotus Linotype"/>
          <w:b w:val="0"/>
          <w:bCs w:val="0"/>
          <w:sz w:val="26"/>
          <w:szCs w:val="26"/>
          <w:rtl/>
        </w:rPr>
      </w:pPr>
      <w:r w:rsidRPr="00047E79">
        <w:rPr>
          <w:rStyle w:val="afd"/>
          <w:rFonts w:ascii="Lotus Linotype" w:hAnsi="Lotus Linotype" w:cs="Lotus Linotype"/>
          <w:b w:val="0"/>
          <w:bCs w:val="0"/>
          <w:sz w:val="26"/>
          <w:szCs w:val="26"/>
          <w:rtl/>
        </w:rPr>
        <w:t>(</w:t>
      </w:r>
      <w:r w:rsidRPr="00047E79">
        <w:rPr>
          <w:rStyle w:val="afd"/>
          <w:rFonts w:ascii="Lotus Linotype" w:hAnsi="Lotus Linotype" w:cs="Lotus Linotype"/>
          <w:b w:val="0"/>
          <w:bCs w:val="0"/>
          <w:sz w:val="26"/>
          <w:szCs w:val="26"/>
        </w:rPr>
        <w:footnoteRef/>
      </w:r>
      <w:r w:rsidRPr="00047E79">
        <w:rPr>
          <w:rStyle w:val="afd"/>
          <w:rFonts w:ascii="Lotus Linotype" w:hAnsi="Lotus Linotype" w:cs="Lotus Linotype"/>
          <w:b w:val="0"/>
          <w:bCs w:val="0"/>
          <w:sz w:val="26"/>
          <w:szCs w:val="26"/>
          <w:rtl/>
        </w:rPr>
        <w:t>) أقول عفا الله عن المؤلف فهذا الكلام لا معنى له، فإن المساجد بيوت الله فمن دخلها حلّت عليه البركة والخير ولا نتبارك باسم غير اسم الله عز وجل.</w:t>
      </w:r>
    </w:p>
  </w:footnote>
  <w:footnote w:id="370">
    <w:p w14:paraId="0FF515C8" w14:textId="77777777" w:rsidR="00F643F2" w:rsidRPr="00047E79" w:rsidRDefault="00F643F2" w:rsidP="00F643F2">
      <w:pPr>
        <w:pStyle w:val="af5"/>
        <w:spacing w:line="440" w:lineRule="exact"/>
        <w:ind w:left="340" w:hanging="340"/>
        <w:jc w:val="both"/>
        <w:rPr>
          <w:rStyle w:val="afd"/>
          <w:rFonts w:ascii="Lotus Linotype" w:hAnsi="Lotus Linotype" w:cs="Lotus Linotype"/>
          <w:b w:val="0"/>
          <w:bCs w:val="0"/>
          <w:sz w:val="26"/>
          <w:szCs w:val="26"/>
          <w:rtl/>
        </w:rPr>
      </w:pPr>
      <w:r w:rsidRPr="00047E79">
        <w:rPr>
          <w:rStyle w:val="afd"/>
          <w:rFonts w:ascii="Lotus Linotype" w:hAnsi="Lotus Linotype" w:cs="Lotus Linotype"/>
          <w:b w:val="0"/>
          <w:bCs w:val="0"/>
          <w:sz w:val="26"/>
          <w:szCs w:val="26"/>
          <w:rtl/>
        </w:rPr>
        <w:t>(</w:t>
      </w:r>
      <w:r w:rsidRPr="00047E79">
        <w:rPr>
          <w:rStyle w:val="afd"/>
          <w:rFonts w:ascii="Lotus Linotype" w:hAnsi="Lotus Linotype" w:cs="Lotus Linotype"/>
          <w:b w:val="0"/>
          <w:bCs w:val="0"/>
          <w:sz w:val="26"/>
          <w:szCs w:val="26"/>
        </w:rPr>
        <w:footnoteRef/>
      </w:r>
      <w:r w:rsidRPr="00047E79">
        <w:rPr>
          <w:rStyle w:val="afd"/>
          <w:rFonts w:ascii="Lotus Linotype" w:hAnsi="Lotus Linotype" w:cs="Lotus Linotype"/>
          <w:b w:val="0"/>
          <w:bCs w:val="0"/>
          <w:sz w:val="26"/>
          <w:szCs w:val="26"/>
          <w:rtl/>
        </w:rPr>
        <w:t>) المدينة بين الماضي والحاضر (ص303).</w:t>
      </w:r>
    </w:p>
  </w:footnote>
  <w:footnote w:id="371">
    <w:p w14:paraId="48515F44" w14:textId="77777777" w:rsidR="00F643F2" w:rsidRPr="00047E79" w:rsidRDefault="00F643F2" w:rsidP="00F643F2">
      <w:pPr>
        <w:pStyle w:val="af5"/>
        <w:spacing w:line="440" w:lineRule="exact"/>
        <w:ind w:left="340" w:hanging="340"/>
        <w:jc w:val="both"/>
        <w:rPr>
          <w:rStyle w:val="afd"/>
          <w:rFonts w:ascii="Lotus Linotype" w:hAnsi="Lotus Linotype" w:cs="Lotus Linotype"/>
          <w:b w:val="0"/>
          <w:bCs w:val="0"/>
          <w:sz w:val="26"/>
          <w:szCs w:val="26"/>
          <w:rtl/>
        </w:rPr>
      </w:pPr>
      <w:r w:rsidRPr="00047E79">
        <w:rPr>
          <w:rStyle w:val="afd"/>
          <w:rFonts w:ascii="Lotus Linotype" w:hAnsi="Lotus Linotype" w:cs="Lotus Linotype"/>
          <w:b w:val="0"/>
          <w:bCs w:val="0"/>
          <w:sz w:val="26"/>
          <w:szCs w:val="26"/>
          <w:rtl/>
        </w:rPr>
        <w:t>(</w:t>
      </w:r>
      <w:r w:rsidRPr="00047E79">
        <w:rPr>
          <w:rStyle w:val="afd"/>
          <w:rFonts w:ascii="Lotus Linotype" w:hAnsi="Lotus Linotype" w:cs="Lotus Linotype"/>
          <w:b w:val="0"/>
          <w:bCs w:val="0"/>
          <w:sz w:val="26"/>
          <w:szCs w:val="26"/>
        </w:rPr>
        <w:footnoteRef/>
      </w:r>
      <w:r w:rsidRPr="00047E79">
        <w:rPr>
          <w:rStyle w:val="afd"/>
          <w:rFonts w:ascii="Lotus Linotype" w:hAnsi="Lotus Linotype" w:cs="Lotus Linotype"/>
          <w:b w:val="0"/>
          <w:bCs w:val="0"/>
          <w:sz w:val="26"/>
          <w:szCs w:val="26"/>
          <w:rtl/>
        </w:rPr>
        <w:t>) آثار المدينة (ص135).</w:t>
      </w:r>
    </w:p>
  </w:footnote>
  <w:footnote w:id="372">
    <w:p w14:paraId="74C083B9" w14:textId="77777777" w:rsidR="00F643F2" w:rsidRPr="00047E79" w:rsidRDefault="00F643F2" w:rsidP="00F643F2">
      <w:pPr>
        <w:pStyle w:val="af5"/>
        <w:spacing w:line="440" w:lineRule="exact"/>
        <w:ind w:left="340" w:hanging="340"/>
        <w:jc w:val="both"/>
        <w:rPr>
          <w:rStyle w:val="afd"/>
          <w:rFonts w:ascii="Lotus Linotype" w:hAnsi="Lotus Linotype" w:cs="Lotus Linotype"/>
          <w:b w:val="0"/>
          <w:bCs w:val="0"/>
          <w:sz w:val="26"/>
          <w:szCs w:val="26"/>
          <w:rtl/>
        </w:rPr>
      </w:pPr>
      <w:r w:rsidRPr="00047E79">
        <w:rPr>
          <w:rStyle w:val="afd"/>
          <w:rFonts w:ascii="Lotus Linotype" w:hAnsi="Lotus Linotype" w:cs="Lotus Linotype"/>
          <w:b w:val="0"/>
          <w:bCs w:val="0"/>
          <w:sz w:val="26"/>
          <w:szCs w:val="26"/>
          <w:rtl/>
        </w:rPr>
        <w:t>(</w:t>
      </w:r>
      <w:r w:rsidRPr="00047E79">
        <w:rPr>
          <w:rStyle w:val="afd"/>
          <w:rFonts w:ascii="Lotus Linotype" w:hAnsi="Lotus Linotype" w:cs="Lotus Linotype"/>
          <w:b w:val="0"/>
          <w:bCs w:val="0"/>
          <w:sz w:val="26"/>
          <w:szCs w:val="26"/>
        </w:rPr>
        <w:footnoteRef/>
      </w:r>
      <w:r w:rsidRPr="00047E79">
        <w:rPr>
          <w:rStyle w:val="afd"/>
          <w:rFonts w:ascii="Lotus Linotype" w:hAnsi="Lotus Linotype" w:cs="Lotus Linotype"/>
          <w:b w:val="0"/>
          <w:bCs w:val="0"/>
          <w:sz w:val="26"/>
          <w:szCs w:val="26"/>
          <w:rtl/>
        </w:rPr>
        <w:t>) انظر المساجد الأثرية في المدينة (ص94).</w:t>
      </w:r>
    </w:p>
  </w:footnote>
  <w:footnote w:id="373">
    <w:p w14:paraId="188A501D" w14:textId="77777777" w:rsidR="00F643F2" w:rsidRPr="00047E79" w:rsidRDefault="00F643F2" w:rsidP="00F643F2">
      <w:pPr>
        <w:pStyle w:val="af5"/>
        <w:spacing w:line="440" w:lineRule="exact"/>
        <w:ind w:left="340" w:hanging="340"/>
        <w:jc w:val="both"/>
        <w:rPr>
          <w:rStyle w:val="afd"/>
          <w:rFonts w:ascii="Lotus Linotype" w:hAnsi="Lotus Linotype" w:cs="Lotus Linotype"/>
          <w:b w:val="0"/>
          <w:bCs w:val="0"/>
          <w:sz w:val="26"/>
          <w:szCs w:val="26"/>
          <w:rtl/>
        </w:rPr>
      </w:pPr>
      <w:r w:rsidRPr="00047E79">
        <w:rPr>
          <w:rStyle w:val="afd"/>
          <w:rFonts w:ascii="Lotus Linotype" w:hAnsi="Lotus Linotype" w:cs="Lotus Linotype"/>
          <w:b w:val="0"/>
          <w:bCs w:val="0"/>
          <w:sz w:val="26"/>
          <w:szCs w:val="26"/>
          <w:rtl/>
        </w:rPr>
        <w:t>(</w:t>
      </w:r>
      <w:r w:rsidRPr="00047E79">
        <w:rPr>
          <w:rStyle w:val="afd"/>
          <w:rFonts w:ascii="Lotus Linotype" w:hAnsi="Lotus Linotype" w:cs="Lotus Linotype"/>
          <w:b w:val="0"/>
          <w:bCs w:val="0"/>
          <w:sz w:val="26"/>
          <w:szCs w:val="26"/>
        </w:rPr>
        <w:footnoteRef/>
      </w:r>
      <w:r w:rsidRPr="00047E79">
        <w:rPr>
          <w:rStyle w:val="afd"/>
          <w:rFonts w:ascii="Lotus Linotype" w:hAnsi="Lotus Linotype" w:cs="Lotus Linotype"/>
          <w:b w:val="0"/>
          <w:bCs w:val="0"/>
          <w:sz w:val="26"/>
          <w:szCs w:val="26"/>
          <w:rtl/>
        </w:rPr>
        <w:t>) معجم البلدان (1/191).</w:t>
      </w:r>
    </w:p>
  </w:footnote>
  <w:footnote w:id="374">
    <w:p w14:paraId="0D301E69" w14:textId="77777777" w:rsidR="00F643F2" w:rsidRPr="00047E79" w:rsidRDefault="00F643F2" w:rsidP="00F643F2">
      <w:pPr>
        <w:pStyle w:val="af5"/>
        <w:spacing w:line="440" w:lineRule="exact"/>
        <w:ind w:left="340" w:hanging="340"/>
        <w:jc w:val="both"/>
        <w:rPr>
          <w:rStyle w:val="afd"/>
          <w:rFonts w:ascii="Lotus Linotype" w:hAnsi="Lotus Linotype" w:cs="Lotus Linotype"/>
          <w:b w:val="0"/>
          <w:bCs w:val="0"/>
          <w:sz w:val="26"/>
          <w:szCs w:val="26"/>
          <w:rtl/>
        </w:rPr>
      </w:pPr>
      <w:r w:rsidRPr="00047E79">
        <w:rPr>
          <w:rStyle w:val="afd"/>
          <w:rFonts w:ascii="Lotus Linotype" w:hAnsi="Lotus Linotype" w:cs="Lotus Linotype"/>
          <w:b w:val="0"/>
          <w:bCs w:val="0"/>
          <w:sz w:val="26"/>
          <w:szCs w:val="26"/>
          <w:rtl/>
        </w:rPr>
        <w:t>(</w:t>
      </w:r>
      <w:r w:rsidRPr="00047E79">
        <w:rPr>
          <w:rStyle w:val="afd"/>
          <w:rFonts w:ascii="Lotus Linotype" w:hAnsi="Lotus Linotype" w:cs="Lotus Linotype"/>
          <w:b w:val="0"/>
          <w:bCs w:val="0"/>
          <w:sz w:val="26"/>
          <w:szCs w:val="26"/>
        </w:rPr>
        <w:footnoteRef/>
      </w:r>
      <w:r w:rsidRPr="00047E79">
        <w:rPr>
          <w:rStyle w:val="afd"/>
          <w:rFonts w:ascii="Lotus Linotype" w:hAnsi="Lotus Linotype" w:cs="Lotus Linotype"/>
          <w:b w:val="0"/>
          <w:bCs w:val="0"/>
          <w:sz w:val="26"/>
          <w:szCs w:val="26"/>
          <w:rtl/>
        </w:rPr>
        <w:t>) التعريف بما آنست دار الهجرة (ص148).</w:t>
      </w:r>
    </w:p>
  </w:footnote>
  <w:footnote w:id="375">
    <w:p w14:paraId="0A0B6CA0" w14:textId="77777777" w:rsidR="00F643F2" w:rsidRPr="00047E79" w:rsidRDefault="00F643F2" w:rsidP="00F643F2">
      <w:pPr>
        <w:pStyle w:val="af5"/>
        <w:spacing w:line="440" w:lineRule="exact"/>
        <w:ind w:left="340" w:hanging="340"/>
        <w:jc w:val="both"/>
        <w:rPr>
          <w:rStyle w:val="afd"/>
          <w:rFonts w:ascii="Lotus Linotype" w:hAnsi="Lotus Linotype" w:cs="Lotus Linotype"/>
          <w:b w:val="0"/>
          <w:bCs w:val="0"/>
          <w:sz w:val="26"/>
          <w:szCs w:val="26"/>
          <w:rtl/>
        </w:rPr>
      </w:pPr>
      <w:r w:rsidRPr="00047E79">
        <w:rPr>
          <w:rStyle w:val="afd"/>
          <w:rFonts w:ascii="Lotus Linotype" w:hAnsi="Lotus Linotype" w:cs="Lotus Linotype"/>
          <w:b w:val="0"/>
          <w:bCs w:val="0"/>
          <w:sz w:val="26"/>
          <w:szCs w:val="26"/>
          <w:rtl/>
        </w:rPr>
        <w:t>(</w:t>
      </w:r>
      <w:r w:rsidRPr="00047E79">
        <w:rPr>
          <w:rStyle w:val="afd"/>
          <w:rFonts w:ascii="Lotus Linotype" w:hAnsi="Lotus Linotype" w:cs="Lotus Linotype"/>
          <w:b w:val="0"/>
          <w:bCs w:val="0"/>
          <w:sz w:val="26"/>
          <w:szCs w:val="26"/>
        </w:rPr>
        <w:footnoteRef/>
      </w:r>
      <w:r w:rsidRPr="00047E79">
        <w:rPr>
          <w:rStyle w:val="afd"/>
          <w:rFonts w:ascii="Lotus Linotype" w:hAnsi="Lotus Linotype" w:cs="Lotus Linotype"/>
          <w:b w:val="0"/>
          <w:bCs w:val="0"/>
          <w:sz w:val="26"/>
          <w:szCs w:val="26"/>
          <w:rtl/>
        </w:rPr>
        <w:t>) وفاء الوفا (3/53).</w:t>
      </w:r>
    </w:p>
  </w:footnote>
  <w:footnote w:id="376">
    <w:p w14:paraId="7352FEBA" w14:textId="77777777" w:rsidR="00F643F2" w:rsidRPr="00047E79" w:rsidRDefault="00F643F2" w:rsidP="00F643F2">
      <w:pPr>
        <w:pStyle w:val="af5"/>
        <w:spacing w:line="440" w:lineRule="exact"/>
        <w:ind w:left="340" w:hanging="340"/>
        <w:jc w:val="both"/>
        <w:rPr>
          <w:rStyle w:val="afd"/>
          <w:rFonts w:ascii="Lotus Linotype" w:hAnsi="Lotus Linotype" w:cs="Lotus Linotype"/>
          <w:b w:val="0"/>
          <w:bCs w:val="0"/>
          <w:sz w:val="26"/>
          <w:szCs w:val="26"/>
          <w:rtl/>
        </w:rPr>
      </w:pPr>
      <w:r w:rsidRPr="00047E79">
        <w:rPr>
          <w:rStyle w:val="afd"/>
          <w:rFonts w:ascii="Lotus Linotype" w:hAnsi="Lotus Linotype" w:cs="Lotus Linotype"/>
          <w:b w:val="0"/>
          <w:bCs w:val="0"/>
          <w:sz w:val="26"/>
          <w:szCs w:val="26"/>
          <w:rtl/>
        </w:rPr>
        <w:t>(</w:t>
      </w:r>
      <w:r w:rsidRPr="00047E79">
        <w:rPr>
          <w:rStyle w:val="afd"/>
          <w:rFonts w:ascii="Lotus Linotype" w:hAnsi="Lotus Linotype" w:cs="Lotus Linotype"/>
          <w:b w:val="0"/>
          <w:bCs w:val="0"/>
          <w:sz w:val="26"/>
          <w:szCs w:val="26"/>
        </w:rPr>
        <w:footnoteRef/>
      </w:r>
      <w:r w:rsidRPr="00047E79">
        <w:rPr>
          <w:rStyle w:val="afd"/>
          <w:rFonts w:ascii="Lotus Linotype" w:hAnsi="Lotus Linotype" w:cs="Lotus Linotype"/>
          <w:b w:val="0"/>
          <w:bCs w:val="0"/>
          <w:sz w:val="26"/>
          <w:szCs w:val="26"/>
          <w:rtl/>
        </w:rPr>
        <w:t>) التعريف (ص147).</w:t>
      </w:r>
    </w:p>
  </w:footnote>
  <w:footnote w:id="377">
    <w:p w14:paraId="52032625" w14:textId="77777777" w:rsidR="00F643F2" w:rsidRPr="00047E79" w:rsidRDefault="00F643F2" w:rsidP="00F643F2">
      <w:pPr>
        <w:pStyle w:val="af5"/>
        <w:spacing w:line="440" w:lineRule="exact"/>
        <w:ind w:left="340" w:hanging="340"/>
        <w:jc w:val="both"/>
        <w:rPr>
          <w:rStyle w:val="afd"/>
          <w:rFonts w:ascii="Lotus Linotype" w:hAnsi="Lotus Linotype" w:cs="Lotus Linotype"/>
          <w:b w:val="0"/>
          <w:bCs w:val="0"/>
          <w:sz w:val="26"/>
          <w:szCs w:val="26"/>
          <w:rtl/>
        </w:rPr>
      </w:pPr>
      <w:r w:rsidRPr="00047E79">
        <w:rPr>
          <w:rStyle w:val="afd"/>
          <w:rFonts w:ascii="Lotus Linotype" w:hAnsi="Lotus Linotype" w:cs="Lotus Linotype"/>
          <w:b w:val="0"/>
          <w:bCs w:val="0"/>
          <w:sz w:val="26"/>
          <w:szCs w:val="26"/>
          <w:rtl/>
        </w:rPr>
        <w:t>(</w:t>
      </w:r>
      <w:r w:rsidRPr="00047E79">
        <w:rPr>
          <w:rStyle w:val="afd"/>
          <w:rFonts w:ascii="Lotus Linotype" w:hAnsi="Lotus Linotype" w:cs="Lotus Linotype"/>
          <w:b w:val="0"/>
          <w:bCs w:val="0"/>
          <w:sz w:val="26"/>
          <w:szCs w:val="26"/>
        </w:rPr>
        <w:footnoteRef/>
      </w:r>
      <w:r w:rsidRPr="00047E79">
        <w:rPr>
          <w:rStyle w:val="afd"/>
          <w:rFonts w:ascii="Lotus Linotype" w:hAnsi="Lotus Linotype" w:cs="Lotus Linotype"/>
          <w:b w:val="0"/>
          <w:bCs w:val="0"/>
          <w:sz w:val="26"/>
          <w:szCs w:val="26"/>
          <w:rtl/>
        </w:rPr>
        <w:t>) المدينة بين الماضي والحاضر (ص303).</w:t>
      </w:r>
    </w:p>
  </w:footnote>
  <w:footnote w:id="378">
    <w:p w14:paraId="5DDB4DF4" w14:textId="77777777" w:rsidR="00F643F2" w:rsidRPr="00047E79" w:rsidRDefault="00F643F2" w:rsidP="00F643F2">
      <w:pPr>
        <w:pStyle w:val="af5"/>
        <w:spacing w:line="440" w:lineRule="exact"/>
        <w:ind w:left="340" w:hanging="340"/>
        <w:jc w:val="both"/>
        <w:rPr>
          <w:rStyle w:val="afd"/>
          <w:rFonts w:ascii="Lotus Linotype" w:hAnsi="Lotus Linotype" w:cs="Lotus Linotype"/>
          <w:b w:val="0"/>
          <w:bCs w:val="0"/>
          <w:sz w:val="26"/>
          <w:szCs w:val="26"/>
          <w:rtl/>
        </w:rPr>
      </w:pPr>
      <w:r w:rsidRPr="00047E79">
        <w:rPr>
          <w:rStyle w:val="afd"/>
          <w:rFonts w:ascii="Lotus Linotype" w:hAnsi="Lotus Linotype" w:cs="Lotus Linotype"/>
          <w:b w:val="0"/>
          <w:bCs w:val="0"/>
          <w:sz w:val="26"/>
          <w:szCs w:val="26"/>
          <w:rtl/>
        </w:rPr>
        <w:t>(</w:t>
      </w:r>
      <w:r w:rsidRPr="00047E79">
        <w:rPr>
          <w:rStyle w:val="afd"/>
          <w:rFonts w:ascii="Lotus Linotype" w:hAnsi="Lotus Linotype" w:cs="Lotus Linotype"/>
          <w:b w:val="0"/>
          <w:bCs w:val="0"/>
          <w:sz w:val="26"/>
          <w:szCs w:val="26"/>
        </w:rPr>
        <w:footnoteRef/>
      </w:r>
      <w:r w:rsidRPr="00047E79">
        <w:rPr>
          <w:rStyle w:val="afd"/>
          <w:rFonts w:ascii="Lotus Linotype" w:hAnsi="Lotus Linotype" w:cs="Lotus Linotype"/>
          <w:b w:val="0"/>
          <w:bCs w:val="0"/>
          <w:sz w:val="26"/>
          <w:szCs w:val="26"/>
          <w:rtl/>
        </w:rPr>
        <w:t>) آثار المدينة (ص135).</w:t>
      </w:r>
    </w:p>
  </w:footnote>
  <w:footnote w:id="379">
    <w:p w14:paraId="414A74CA" w14:textId="77777777" w:rsidR="00F643F2" w:rsidRPr="00047E79" w:rsidRDefault="00F643F2" w:rsidP="00F643F2">
      <w:pPr>
        <w:pStyle w:val="af5"/>
        <w:spacing w:line="440" w:lineRule="exact"/>
        <w:ind w:left="340" w:hanging="340"/>
        <w:jc w:val="both"/>
        <w:rPr>
          <w:rStyle w:val="afd"/>
          <w:rFonts w:ascii="Lotus Linotype" w:hAnsi="Lotus Linotype" w:cs="Lotus Linotype"/>
          <w:b w:val="0"/>
          <w:bCs w:val="0"/>
          <w:sz w:val="26"/>
          <w:szCs w:val="26"/>
          <w:rtl/>
        </w:rPr>
      </w:pPr>
      <w:r w:rsidRPr="00047E79">
        <w:rPr>
          <w:rStyle w:val="afd"/>
          <w:rFonts w:ascii="Lotus Linotype" w:hAnsi="Lotus Linotype" w:cs="Lotus Linotype"/>
          <w:b w:val="0"/>
          <w:bCs w:val="0"/>
          <w:sz w:val="26"/>
          <w:szCs w:val="26"/>
          <w:rtl/>
        </w:rPr>
        <w:t>(</w:t>
      </w:r>
      <w:r w:rsidRPr="00047E79">
        <w:rPr>
          <w:rStyle w:val="afd"/>
          <w:rFonts w:ascii="Lotus Linotype" w:hAnsi="Lotus Linotype" w:cs="Lotus Linotype"/>
          <w:b w:val="0"/>
          <w:bCs w:val="0"/>
          <w:sz w:val="26"/>
          <w:szCs w:val="26"/>
        </w:rPr>
        <w:footnoteRef/>
      </w:r>
      <w:r w:rsidRPr="00047E79">
        <w:rPr>
          <w:rStyle w:val="afd"/>
          <w:rFonts w:ascii="Lotus Linotype" w:hAnsi="Lotus Linotype" w:cs="Lotus Linotype"/>
          <w:b w:val="0"/>
          <w:bCs w:val="0"/>
          <w:sz w:val="26"/>
          <w:szCs w:val="26"/>
          <w:rtl/>
        </w:rPr>
        <w:t>) كذا وقع اسمه في "تاريخ المدينة"، ووقع في "وفاء الوفا" (3/825): «عن يحيى بن محمد بن ثابت»، وفي "الدرة الثمينة" (ص180) لابن النجار : «روى إبراهيم بن محمد بن يحيى بن محمد بن ثابت: أن النبيّ ﷺ...». كذا قال: «بن يحيى»! ولعل الصواب: عن يحيى، وإبراهيم بن محمد هو ابن أبي يحيى الأسلمي، فيكون موافقا لما جاء في "الوفا". وأيّاً كان فلم نقف له على ترجمة في كتب الرواة. والله أعلم.</w:t>
      </w:r>
    </w:p>
  </w:footnote>
  <w:footnote w:id="380">
    <w:p w14:paraId="606F397B" w14:textId="77777777" w:rsidR="00F643F2" w:rsidRPr="00047E79" w:rsidRDefault="00F643F2" w:rsidP="00F643F2">
      <w:pPr>
        <w:spacing w:line="440" w:lineRule="exact"/>
        <w:ind w:left="340" w:hanging="340"/>
        <w:jc w:val="both"/>
        <w:rPr>
          <w:rStyle w:val="afd"/>
          <w:rFonts w:ascii="Lotus Linotype" w:hAnsi="Lotus Linotype" w:cs="Lotus Linotype"/>
          <w:b w:val="0"/>
          <w:bCs w:val="0"/>
          <w:sz w:val="26"/>
          <w:szCs w:val="26"/>
          <w:rtl/>
        </w:rPr>
      </w:pPr>
      <w:r w:rsidRPr="00047E79">
        <w:rPr>
          <w:rStyle w:val="afd"/>
          <w:rFonts w:ascii="Lotus Linotype" w:hAnsi="Lotus Linotype" w:cs="Lotus Linotype"/>
          <w:b w:val="0"/>
          <w:bCs w:val="0"/>
          <w:sz w:val="26"/>
          <w:szCs w:val="26"/>
          <w:rtl/>
        </w:rPr>
        <w:t>(</w:t>
      </w:r>
      <w:r w:rsidRPr="00047E79">
        <w:rPr>
          <w:rStyle w:val="afd"/>
          <w:rFonts w:ascii="Lotus Linotype" w:hAnsi="Lotus Linotype" w:cs="Lotus Linotype"/>
          <w:b w:val="0"/>
          <w:bCs w:val="0"/>
          <w:sz w:val="26"/>
          <w:szCs w:val="26"/>
        </w:rPr>
        <w:footnoteRef/>
      </w:r>
      <w:r w:rsidRPr="00047E79">
        <w:rPr>
          <w:rStyle w:val="afd"/>
          <w:rFonts w:ascii="Lotus Linotype" w:hAnsi="Lotus Linotype" w:cs="Lotus Linotype"/>
          <w:b w:val="0"/>
          <w:bCs w:val="0"/>
          <w:sz w:val="26"/>
          <w:szCs w:val="26"/>
          <w:rtl/>
        </w:rPr>
        <w:t>) تاريخ المدينة (1/69). وفي إسناده إبراهيم بن محمد بن أبي يحيى الأسلمي وهو متروك، كما سبق، وشيخه لم نظفر له بترجمة.</w:t>
      </w:r>
    </w:p>
  </w:footnote>
  <w:footnote w:id="381">
    <w:p w14:paraId="25FD0431" w14:textId="77777777" w:rsidR="00F643F2" w:rsidRPr="00047E79" w:rsidRDefault="00F643F2" w:rsidP="00F643F2">
      <w:pPr>
        <w:pStyle w:val="af5"/>
        <w:spacing w:line="440" w:lineRule="exact"/>
        <w:ind w:left="340" w:hanging="340"/>
        <w:jc w:val="both"/>
        <w:rPr>
          <w:rStyle w:val="afd"/>
          <w:rFonts w:ascii="Lotus Linotype" w:hAnsi="Lotus Linotype" w:cs="Lotus Linotype"/>
          <w:b w:val="0"/>
          <w:bCs w:val="0"/>
          <w:sz w:val="26"/>
          <w:szCs w:val="26"/>
          <w:rtl/>
        </w:rPr>
      </w:pPr>
      <w:r w:rsidRPr="00047E79">
        <w:rPr>
          <w:rStyle w:val="afd"/>
          <w:rFonts w:ascii="Lotus Linotype" w:hAnsi="Lotus Linotype" w:cs="Lotus Linotype"/>
          <w:b w:val="0"/>
          <w:bCs w:val="0"/>
          <w:sz w:val="26"/>
          <w:szCs w:val="26"/>
          <w:rtl/>
        </w:rPr>
        <w:t>(</w:t>
      </w:r>
      <w:r w:rsidRPr="00047E79">
        <w:rPr>
          <w:rStyle w:val="afd"/>
          <w:rFonts w:ascii="Lotus Linotype" w:hAnsi="Lotus Linotype" w:cs="Lotus Linotype"/>
          <w:b w:val="0"/>
          <w:bCs w:val="0"/>
          <w:sz w:val="26"/>
          <w:szCs w:val="26"/>
        </w:rPr>
        <w:footnoteRef/>
      </w:r>
      <w:r w:rsidRPr="00047E79">
        <w:rPr>
          <w:rStyle w:val="afd"/>
          <w:rFonts w:ascii="Lotus Linotype" w:hAnsi="Lotus Linotype" w:cs="Lotus Linotype"/>
          <w:b w:val="0"/>
          <w:bCs w:val="0"/>
          <w:sz w:val="26"/>
          <w:szCs w:val="26"/>
          <w:rtl/>
        </w:rPr>
        <w:t>) هو عبد الله بن جعفر بن عبد الرحمن بن المسور القرشي الزهري المدني، ليس به بأس. "التقريب".</w:t>
      </w:r>
    </w:p>
  </w:footnote>
  <w:footnote w:id="382">
    <w:p w14:paraId="7696A3D7" w14:textId="77777777" w:rsidR="00F643F2" w:rsidRPr="00047E79" w:rsidRDefault="00F643F2" w:rsidP="00F643F2">
      <w:pPr>
        <w:pStyle w:val="af5"/>
        <w:spacing w:line="440" w:lineRule="exact"/>
        <w:ind w:left="340" w:hanging="340"/>
        <w:jc w:val="both"/>
        <w:rPr>
          <w:rStyle w:val="afd"/>
          <w:rFonts w:ascii="Lotus Linotype" w:hAnsi="Lotus Linotype" w:cs="Lotus Linotype"/>
          <w:b w:val="0"/>
          <w:bCs w:val="0"/>
          <w:sz w:val="26"/>
          <w:szCs w:val="26"/>
          <w:rtl/>
        </w:rPr>
      </w:pPr>
      <w:r w:rsidRPr="00047E79">
        <w:rPr>
          <w:rStyle w:val="afd"/>
          <w:rFonts w:ascii="Lotus Linotype" w:hAnsi="Lotus Linotype" w:cs="Lotus Linotype"/>
          <w:b w:val="0"/>
          <w:bCs w:val="0"/>
          <w:sz w:val="26"/>
          <w:szCs w:val="26"/>
          <w:rtl/>
        </w:rPr>
        <w:t>(</w:t>
      </w:r>
      <w:r w:rsidRPr="00047E79">
        <w:rPr>
          <w:rStyle w:val="afd"/>
          <w:rFonts w:ascii="Lotus Linotype" w:hAnsi="Lotus Linotype" w:cs="Lotus Linotype"/>
          <w:b w:val="0"/>
          <w:bCs w:val="0"/>
          <w:sz w:val="26"/>
          <w:szCs w:val="26"/>
        </w:rPr>
        <w:footnoteRef/>
      </w:r>
      <w:r w:rsidRPr="00047E79">
        <w:rPr>
          <w:rStyle w:val="afd"/>
          <w:rFonts w:ascii="Lotus Linotype" w:hAnsi="Lotus Linotype" w:cs="Lotus Linotype"/>
          <w:b w:val="0"/>
          <w:bCs w:val="0"/>
          <w:sz w:val="26"/>
          <w:szCs w:val="26"/>
          <w:rtl/>
        </w:rPr>
        <w:t>) في الجرح والتعديل لابن أبي حاتم (9/414): أبو عون بن أبي حازم، روى عن عبد الله بن الزبير، روى عنه عبد الله بن جعفر المخرمي، سمعت أبي يقول ذلك. قال: وسئل أبو زرعة عنه فقال: مديني لا نعرفه. قال ابن أبي حاتم: إذا لم يعرفه مثله فقد جعله مجهولاً.</w:t>
      </w:r>
      <w:r w:rsidRPr="00047E79">
        <w:rPr>
          <w:rStyle w:val="afd"/>
          <w:rFonts w:ascii="Lotus Linotype" w:hAnsi="Lotus Linotype" w:cs="Lotus Linotype" w:hint="cs"/>
          <w:b w:val="0"/>
          <w:bCs w:val="0"/>
          <w:sz w:val="26"/>
          <w:szCs w:val="26"/>
          <w:rtl/>
        </w:rPr>
        <w:t xml:space="preserve"> </w:t>
      </w:r>
      <w:r w:rsidRPr="00047E79">
        <w:rPr>
          <w:rStyle w:val="afd"/>
          <w:rFonts w:ascii="Lotus Linotype" w:hAnsi="Lotus Linotype" w:cs="Lotus Linotype"/>
          <w:b w:val="0"/>
          <w:bCs w:val="0"/>
          <w:sz w:val="26"/>
          <w:szCs w:val="26"/>
          <w:rtl/>
        </w:rPr>
        <w:t>وفي المقتنى في سرد الكنى للذهبي (رقم: 4841): «أبو عون، عن المسور، وعنه عبد الله بن جعفر المخرمي».</w:t>
      </w:r>
    </w:p>
  </w:footnote>
  <w:footnote w:id="383">
    <w:p w14:paraId="0C18595B" w14:textId="77777777" w:rsidR="00F643F2" w:rsidRPr="00047E79" w:rsidRDefault="00F643F2" w:rsidP="00F643F2">
      <w:pPr>
        <w:pStyle w:val="af5"/>
        <w:spacing w:line="440" w:lineRule="exact"/>
        <w:ind w:left="340" w:hanging="340"/>
        <w:jc w:val="both"/>
        <w:rPr>
          <w:rStyle w:val="afd"/>
          <w:rFonts w:ascii="Lotus Linotype" w:hAnsi="Lotus Linotype" w:cs="Lotus Linotype"/>
          <w:b w:val="0"/>
          <w:bCs w:val="0"/>
          <w:sz w:val="26"/>
          <w:szCs w:val="26"/>
          <w:rtl/>
        </w:rPr>
      </w:pPr>
      <w:r w:rsidRPr="00047E79">
        <w:rPr>
          <w:rStyle w:val="afd"/>
          <w:rFonts w:ascii="Lotus Linotype" w:hAnsi="Lotus Linotype" w:cs="Lotus Linotype"/>
          <w:b w:val="0"/>
          <w:bCs w:val="0"/>
          <w:sz w:val="26"/>
          <w:szCs w:val="26"/>
          <w:rtl/>
        </w:rPr>
        <w:t>(</w:t>
      </w:r>
      <w:r w:rsidRPr="00047E79">
        <w:rPr>
          <w:rStyle w:val="afd"/>
          <w:rFonts w:ascii="Lotus Linotype" w:hAnsi="Lotus Linotype" w:cs="Lotus Linotype"/>
          <w:b w:val="0"/>
          <w:bCs w:val="0"/>
          <w:sz w:val="26"/>
          <w:szCs w:val="26"/>
        </w:rPr>
        <w:footnoteRef/>
      </w:r>
      <w:r w:rsidRPr="00047E79">
        <w:rPr>
          <w:rStyle w:val="afd"/>
          <w:rFonts w:ascii="Lotus Linotype" w:hAnsi="Lotus Linotype" w:cs="Lotus Linotype"/>
          <w:b w:val="0"/>
          <w:bCs w:val="0"/>
          <w:sz w:val="26"/>
          <w:szCs w:val="26"/>
          <w:rtl/>
        </w:rPr>
        <w:t>) له ترجمة في القسم الأول من الإصابة لابن حجر (6/57 ـ 58).</w:t>
      </w:r>
    </w:p>
  </w:footnote>
  <w:footnote w:id="384">
    <w:p w14:paraId="1D28C16A" w14:textId="77777777" w:rsidR="00F643F2" w:rsidRPr="00047E79" w:rsidRDefault="00F643F2" w:rsidP="00F643F2">
      <w:pPr>
        <w:spacing w:line="440" w:lineRule="exact"/>
        <w:ind w:left="340" w:hanging="340"/>
        <w:jc w:val="both"/>
        <w:rPr>
          <w:rStyle w:val="afd"/>
          <w:rFonts w:ascii="Lotus Linotype" w:hAnsi="Lotus Linotype" w:cs="Lotus Linotype"/>
          <w:b w:val="0"/>
          <w:bCs w:val="0"/>
          <w:sz w:val="26"/>
          <w:szCs w:val="26"/>
          <w:rtl/>
        </w:rPr>
      </w:pPr>
      <w:r w:rsidRPr="00047E79">
        <w:rPr>
          <w:rStyle w:val="afd"/>
          <w:rFonts w:ascii="Lotus Linotype" w:hAnsi="Lotus Linotype" w:cs="Lotus Linotype"/>
          <w:b w:val="0"/>
          <w:bCs w:val="0"/>
          <w:sz w:val="26"/>
          <w:szCs w:val="26"/>
          <w:rtl/>
        </w:rPr>
        <w:t>(</w:t>
      </w:r>
      <w:r w:rsidRPr="00047E79">
        <w:rPr>
          <w:rStyle w:val="afd"/>
          <w:rFonts w:ascii="Lotus Linotype" w:hAnsi="Lotus Linotype" w:cs="Lotus Linotype"/>
          <w:b w:val="0"/>
          <w:bCs w:val="0"/>
          <w:sz w:val="26"/>
          <w:szCs w:val="26"/>
        </w:rPr>
        <w:footnoteRef/>
      </w:r>
      <w:r w:rsidRPr="00047E79">
        <w:rPr>
          <w:rStyle w:val="afd"/>
          <w:rFonts w:ascii="Lotus Linotype" w:hAnsi="Lotus Linotype" w:cs="Lotus Linotype"/>
          <w:b w:val="0"/>
          <w:bCs w:val="0"/>
          <w:sz w:val="26"/>
          <w:szCs w:val="26"/>
          <w:rtl/>
        </w:rPr>
        <w:t>) تاريخ المدينة (1/173). وفي إسناده عبد العزيز بن عمران الزهري وهو متروك ـ كما سبق ـ، وهو مرسل أيضاً.</w:t>
      </w:r>
    </w:p>
  </w:footnote>
  <w:footnote w:id="385">
    <w:p w14:paraId="3F90D2AE" w14:textId="77777777" w:rsidR="00F643F2" w:rsidRPr="00047E79" w:rsidRDefault="00F643F2" w:rsidP="00F643F2">
      <w:pPr>
        <w:pStyle w:val="af5"/>
        <w:spacing w:line="440" w:lineRule="exact"/>
        <w:ind w:left="340" w:hanging="340"/>
        <w:jc w:val="both"/>
        <w:rPr>
          <w:rStyle w:val="afd"/>
          <w:rFonts w:ascii="Lotus Linotype" w:hAnsi="Lotus Linotype" w:cs="Lotus Linotype"/>
          <w:b w:val="0"/>
          <w:bCs w:val="0"/>
          <w:sz w:val="26"/>
          <w:szCs w:val="26"/>
          <w:rtl/>
        </w:rPr>
      </w:pPr>
      <w:r w:rsidRPr="00047E79">
        <w:rPr>
          <w:rStyle w:val="afd"/>
          <w:rFonts w:ascii="Lotus Linotype" w:hAnsi="Lotus Linotype" w:cs="Lotus Linotype"/>
          <w:b w:val="0"/>
          <w:bCs w:val="0"/>
          <w:sz w:val="26"/>
          <w:szCs w:val="26"/>
          <w:rtl/>
        </w:rPr>
        <w:t>(</w:t>
      </w:r>
      <w:r w:rsidRPr="00047E79">
        <w:rPr>
          <w:rStyle w:val="afd"/>
          <w:rFonts w:ascii="Lotus Linotype" w:hAnsi="Lotus Linotype" w:cs="Lotus Linotype"/>
          <w:b w:val="0"/>
          <w:bCs w:val="0"/>
          <w:sz w:val="26"/>
          <w:szCs w:val="26"/>
        </w:rPr>
        <w:footnoteRef/>
      </w:r>
      <w:r w:rsidRPr="00047E79">
        <w:rPr>
          <w:rStyle w:val="afd"/>
          <w:rFonts w:ascii="Lotus Linotype" w:hAnsi="Lotus Linotype" w:cs="Lotus Linotype"/>
          <w:b w:val="0"/>
          <w:bCs w:val="0"/>
          <w:sz w:val="26"/>
          <w:szCs w:val="26"/>
          <w:rtl/>
        </w:rPr>
        <w:t>) لم نجده.</w:t>
      </w:r>
    </w:p>
  </w:footnote>
  <w:footnote w:id="386">
    <w:p w14:paraId="31EF2884" w14:textId="77777777" w:rsidR="00F643F2" w:rsidRPr="00047E79" w:rsidRDefault="00F643F2" w:rsidP="00F643F2">
      <w:pPr>
        <w:pStyle w:val="af5"/>
        <w:spacing w:line="440" w:lineRule="exact"/>
        <w:ind w:left="340" w:hanging="340"/>
        <w:jc w:val="both"/>
        <w:rPr>
          <w:rStyle w:val="afd"/>
          <w:rFonts w:ascii="Lotus Linotype" w:hAnsi="Lotus Linotype" w:cs="Lotus Linotype"/>
          <w:b w:val="0"/>
          <w:bCs w:val="0"/>
          <w:sz w:val="26"/>
          <w:szCs w:val="26"/>
          <w:rtl/>
        </w:rPr>
      </w:pPr>
      <w:r w:rsidRPr="00047E79">
        <w:rPr>
          <w:rStyle w:val="afd"/>
          <w:rFonts w:ascii="Lotus Linotype" w:hAnsi="Lotus Linotype" w:cs="Lotus Linotype"/>
          <w:b w:val="0"/>
          <w:bCs w:val="0"/>
          <w:sz w:val="26"/>
          <w:szCs w:val="26"/>
          <w:rtl/>
        </w:rPr>
        <w:t>(</w:t>
      </w:r>
      <w:r w:rsidRPr="00047E79">
        <w:rPr>
          <w:rStyle w:val="afd"/>
          <w:rFonts w:ascii="Lotus Linotype" w:hAnsi="Lotus Linotype" w:cs="Lotus Linotype"/>
          <w:b w:val="0"/>
          <w:bCs w:val="0"/>
          <w:sz w:val="26"/>
          <w:szCs w:val="26"/>
        </w:rPr>
        <w:footnoteRef/>
      </w:r>
      <w:r w:rsidRPr="00047E79">
        <w:rPr>
          <w:rStyle w:val="afd"/>
          <w:rFonts w:ascii="Lotus Linotype" w:hAnsi="Lotus Linotype" w:cs="Lotus Linotype"/>
          <w:b w:val="0"/>
          <w:bCs w:val="0"/>
          <w:sz w:val="26"/>
          <w:szCs w:val="26"/>
          <w:rtl/>
        </w:rPr>
        <w:t>) لعله المترجم في "الكنى للبخاري" (رقم: 559)، والجرح والتعديل لابن أبي حاتم (9/416) بقولهما: أبو عفير كان عريفاً لبني سريع يروي عن عبد الله بن عمرو، يروى عنه توبة بن نمر. ولم يذكرا فيه جرحاً ولا تعديلاً.</w:t>
      </w:r>
    </w:p>
  </w:footnote>
  <w:footnote w:id="387">
    <w:p w14:paraId="3EF2187C" w14:textId="77777777" w:rsidR="00F643F2" w:rsidRPr="00047E79" w:rsidRDefault="00F643F2" w:rsidP="00F643F2">
      <w:pPr>
        <w:spacing w:line="440" w:lineRule="exact"/>
        <w:ind w:left="340" w:hanging="340"/>
        <w:jc w:val="both"/>
        <w:rPr>
          <w:rStyle w:val="afd"/>
          <w:rFonts w:ascii="Lotus Linotype" w:hAnsi="Lotus Linotype" w:cs="Lotus Linotype"/>
          <w:b w:val="0"/>
          <w:bCs w:val="0"/>
          <w:sz w:val="26"/>
          <w:szCs w:val="26"/>
          <w:rtl/>
        </w:rPr>
      </w:pPr>
      <w:r w:rsidRPr="00047E79">
        <w:rPr>
          <w:rStyle w:val="afd"/>
          <w:rFonts w:ascii="Lotus Linotype" w:hAnsi="Lotus Linotype" w:cs="Lotus Linotype"/>
          <w:b w:val="0"/>
          <w:bCs w:val="0"/>
          <w:sz w:val="26"/>
          <w:szCs w:val="26"/>
          <w:rtl/>
        </w:rPr>
        <w:t>(</w:t>
      </w:r>
      <w:r w:rsidRPr="00047E79">
        <w:rPr>
          <w:rStyle w:val="afd"/>
          <w:rFonts w:ascii="Lotus Linotype" w:hAnsi="Lotus Linotype" w:cs="Lotus Linotype"/>
          <w:b w:val="0"/>
          <w:bCs w:val="0"/>
          <w:sz w:val="26"/>
          <w:szCs w:val="26"/>
        </w:rPr>
        <w:footnoteRef/>
      </w:r>
      <w:r w:rsidRPr="00047E79">
        <w:rPr>
          <w:rStyle w:val="afd"/>
          <w:rFonts w:ascii="Lotus Linotype" w:hAnsi="Lotus Linotype" w:cs="Lotus Linotype"/>
          <w:b w:val="0"/>
          <w:bCs w:val="0"/>
          <w:sz w:val="26"/>
          <w:szCs w:val="26"/>
          <w:rtl/>
        </w:rPr>
        <w:t>) المغازي (1/378). وفيه الواقدي متروك وشيخه وشيخ شيخه لا يعرفان.</w:t>
      </w:r>
    </w:p>
  </w:footnote>
  <w:footnote w:id="388">
    <w:p w14:paraId="68A2204A" w14:textId="77777777" w:rsidR="00F643F2" w:rsidRPr="00047E79" w:rsidRDefault="00F643F2" w:rsidP="00F643F2">
      <w:pPr>
        <w:pStyle w:val="af5"/>
        <w:spacing w:line="440" w:lineRule="exact"/>
        <w:ind w:left="340" w:hanging="340"/>
        <w:jc w:val="both"/>
        <w:rPr>
          <w:rStyle w:val="afd"/>
          <w:rFonts w:ascii="Lotus Linotype" w:hAnsi="Lotus Linotype" w:cs="Lotus Linotype"/>
          <w:b w:val="0"/>
          <w:bCs w:val="0"/>
          <w:sz w:val="26"/>
          <w:szCs w:val="26"/>
          <w:rtl/>
        </w:rPr>
      </w:pPr>
      <w:r w:rsidRPr="00047E79">
        <w:rPr>
          <w:rStyle w:val="afd"/>
          <w:rFonts w:ascii="Lotus Linotype" w:hAnsi="Lotus Linotype" w:cs="Lotus Linotype"/>
          <w:b w:val="0"/>
          <w:bCs w:val="0"/>
          <w:sz w:val="26"/>
          <w:szCs w:val="26"/>
          <w:rtl/>
        </w:rPr>
        <w:t>(</w:t>
      </w:r>
      <w:r w:rsidRPr="00047E79">
        <w:rPr>
          <w:rStyle w:val="afd"/>
          <w:rFonts w:ascii="Lotus Linotype" w:hAnsi="Lotus Linotype" w:cs="Lotus Linotype"/>
          <w:b w:val="0"/>
          <w:bCs w:val="0"/>
          <w:sz w:val="26"/>
          <w:szCs w:val="26"/>
        </w:rPr>
        <w:footnoteRef/>
      </w:r>
      <w:r w:rsidRPr="00047E79">
        <w:rPr>
          <w:rStyle w:val="afd"/>
          <w:rFonts w:ascii="Lotus Linotype" w:hAnsi="Lotus Linotype" w:cs="Lotus Linotype"/>
          <w:b w:val="0"/>
          <w:bCs w:val="0"/>
          <w:sz w:val="26"/>
          <w:szCs w:val="26"/>
          <w:rtl/>
        </w:rPr>
        <w:t>) انظر تاريخ المدينة (1/174 ـ 175).</w:t>
      </w:r>
    </w:p>
  </w:footnote>
  <w:footnote w:id="389">
    <w:p w14:paraId="2EBDAF85" w14:textId="77777777" w:rsidR="00F643F2" w:rsidRPr="00047E79" w:rsidRDefault="00F643F2" w:rsidP="00F643F2">
      <w:pPr>
        <w:pStyle w:val="af5"/>
        <w:spacing w:line="440" w:lineRule="exact"/>
        <w:ind w:left="340" w:hanging="340"/>
        <w:jc w:val="both"/>
        <w:rPr>
          <w:rStyle w:val="afd"/>
          <w:rFonts w:ascii="Lotus Linotype" w:hAnsi="Lotus Linotype" w:cs="Lotus Linotype"/>
          <w:b w:val="0"/>
          <w:bCs w:val="0"/>
          <w:sz w:val="26"/>
          <w:szCs w:val="26"/>
          <w:rtl/>
        </w:rPr>
      </w:pPr>
      <w:r w:rsidRPr="00047E79">
        <w:rPr>
          <w:rStyle w:val="afd"/>
          <w:rFonts w:ascii="Lotus Linotype" w:hAnsi="Lotus Linotype" w:cs="Lotus Linotype"/>
          <w:b w:val="0"/>
          <w:bCs w:val="0"/>
          <w:sz w:val="26"/>
          <w:szCs w:val="26"/>
          <w:rtl/>
        </w:rPr>
        <w:t>(</w:t>
      </w:r>
      <w:r w:rsidRPr="00047E79">
        <w:rPr>
          <w:rStyle w:val="afd"/>
          <w:rFonts w:ascii="Lotus Linotype" w:hAnsi="Lotus Linotype" w:cs="Lotus Linotype"/>
          <w:b w:val="0"/>
          <w:bCs w:val="0"/>
          <w:sz w:val="26"/>
          <w:szCs w:val="26"/>
        </w:rPr>
        <w:footnoteRef/>
      </w:r>
      <w:r w:rsidRPr="00047E79">
        <w:rPr>
          <w:rStyle w:val="afd"/>
          <w:rFonts w:ascii="Lotus Linotype" w:hAnsi="Lotus Linotype" w:cs="Lotus Linotype"/>
          <w:b w:val="0"/>
          <w:bCs w:val="0"/>
          <w:sz w:val="26"/>
          <w:szCs w:val="26"/>
          <w:rtl/>
        </w:rPr>
        <w:t>) هذا ما ذكره ابن النجار في الدرة الثمينة (ص243)، والسمهودي في وفاء الوفا (3/36).</w:t>
      </w:r>
    </w:p>
  </w:footnote>
  <w:footnote w:id="390">
    <w:p w14:paraId="3E0345BA" w14:textId="77777777" w:rsidR="00F643F2" w:rsidRPr="00047E79" w:rsidRDefault="00F643F2" w:rsidP="00F643F2">
      <w:pPr>
        <w:pStyle w:val="af5"/>
        <w:spacing w:line="440" w:lineRule="exact"/>
        <w:ind w:left="340" w:hanging="340"/>
        <w:jc w:val="both"/>
        <w:rPr>
          <w:rStyle w:val="afd"/>
          <w:rFonts w:ascii="Lotus Linotype" w:hAnsi="Lotus Linotype" w:cs="Lotus Linotype"/>
          <w:b w:val="0"/>
          <w:bCs w:val="0"/>
          <w:sz w:val="26"/>
          <w:szCs w:val="26"/>
          <w:rtl/>
        </w:rPr>
      </w:pPr>
      <w:r w:rsidRPr="00047E79">
        <w:rPr>
          <w:rStyle w:val="afd"/>
          <w:rFonts w:ascii="Lotus Linotype" w:hAnsi="Lotus Linotype" w:cs="Lotus Linotype"/>
          <w:b w:val="0"/>
          <w:bCs w:val="0"/>
          <w:sz w:val="26"/>
          <w:szCs w:val="26"/>
          <w:rtl/>
        </w:rPr>
        <w:t>(</w:t>
      </w:r>
      <w:r w:rsidRPr="00047E79">
        <w:rPr>
          <w:rStyle w:val="afd"/>
          <w:rFonts w:ascii="Lotus Linotype" w:hAnsi="Lotus Linotype" w:cs="Lotus Linotype"/>
          <w:b w:val="0"/>
          <w:bCs w:val="0"/>
          <w:sz w:val="26"/>
          <w:szCs w:val="26"/>
        </w:rPr>
        <w:footnoteRef/>
      </w:r>
      <w:r w:rsidRPr="00047E79">
        <w:rPr>
          <w:rStyle w:val="afd"/>
          <w:rFonts w:ascii="Lotus Linotype" w:hAnsi="Lotus Linotype" w:cs="Lotus Linotype"/>
          <w:b w:val="0"/>
          <w:bCs w:val="0"/>
          <w:sz w:val="26"/>
          <w:szCs w:val="26"/>
          <w:rtl/>
        </w:rPr>
        <w:t>) المدينة بين الماضي والحاضر (ص397).</w:t>
      </w:r>
    </w:p>
  </w:footnote>
  <w:footnote w:id="391">
    <w:p w14:paraId="1E96C431" w14:textId="77777777" w:rsidR="00F643F2" w:rsidRPr="00047E79" w:rsidRDefault="00F643F2" w:rsidP="00F643F2">
      <w:pPr>
        <w:pStyle w:val="af5"/>
        <w:spacing w:line="440" w:lineRule="exact"/>
        <w:ind w:left="340" w:hanging="340"/>
        <w:jc w:val="both"/>
        <w:rPr>
          <w:rStyle w:val="afd"/>
          <w:rFonts w:ascii="Lotus Linotype" w:hAnsi="Lotus Linotype" w:cs="Lotus Linotype"/>
          <w:b w:val="0"/>
          <w:bCs w:val="0"/>
          <w:sz w:val="26"/>
          <w:szCs w:val="26"/>
          <w:rtl/>
        </w:rPr>
      </w:pPr>
      <w:r w:rsidRPr="00047E79">
        <w:rPr>
          <w:rStyle w:val="afd"/>
          <w:rFonts w:ascii="Lotus Linotype" w:hAnsi="Lotus Linotype" w:cs="Lotus Linotype"/>
          <w:b w:val="0"/>
          <w:bCs w:val="0"/>
          <w:sz w:val="26"/>
          <w:szCs w:val="26"/>
          <w:rtl/>
        </w:rPr>
        <w:t>(</w:t>
      </w:r>
      <w:r w:rsidRPr="00047E79">
        <w:rPr>
          <w:rStyle w:val="afd"/>
          <w:rFonts w:ascii="Lotus Linotype" w:hAnsi="Lotus Linotype" w:cs="Lotus Linotype"/>
          <w:b w:val="0"/>
          <w:bCs w:val="0"/>
          <w:sz w:val="26"/>
          <w:szCs w:val="26"/>
        </w:rPr>
        <w:footnoteRef/>
      </w:r>
      <w:r w:rsidRPr="00047E79">
        <w:rPr>
          <w:rStyle w:val="afd"/>
          <w:rFonts w:ascii="Lotus Linotype" w:hAnsi="Lotus Linotype" w:cs="Lotus Linotype"/>
          <w:b w:val="0"/>
          <w:bCs w:val="0"/>
          <w:sz w:val="26"/>
          <w:szCs w:val="26"/>
          <w:rtl/>
        </w:rPr>
        <w:t>) المساجد الأثرية (ص217).</w:t>
      </w:r>
    </w:p>
  </w:footnote>
  <w:footnote w:id="392">
    <w:p w14:paraId="18F15A8E" w14:textId="77777777" w:rsidR="00F643F2" w:rsidRPr="00047E79" w:rsidRDefault="00F643F2" w:rsidP="00F643F2">
      <w:pPr>
        <w:pStyle w:val="af5"/>
        <w:spacing w:line="440" w:lineRule="exact"/>
        <w:ind w:left="340" w:hanging="340"/>
        <w:jc w:val="both"/>
        <w:rPr>
          <w:rStyle w:val="afd"/>
          <w:rFonts w:ascii="Lotus Linotype" w:hAnsi="Lotus Linotype" w:cs="Lotus Linotype"/>
          <w:b w:val="0"/>
          <w:bCs w:val="0"/>
          <w:sz w:val="26"/>
          <w:szCs w:val="26"/>
          <w:rtl/>
        </w:rPr>
      </w:pPr>
      <w:r w:rsidRPr="00047E79">
        <w:rPr>
          <w:rStyle w:val="afd"/>
          <w:rFonts w:ascii="Lotus Linotype" w:hAnsi="Lotus Linotype" w:cs="Lotus Linotype"/>
          <w:b w:val="0"/>
          <w:bCs w:val="0"/>
          <w:sz w:val="26"/>
          <w:szCs w:val="26"/>
          <w:rtl/>
        </w:rPr>
        <w:t>(</w:t>
      </w:r>
      <w:r w:rsidRPr="00047E79">
        <w:rPr>
          <w:rStyle w:val="afd"/>
          <w:rFonts w:ascii="Lotus Linotype" w:hAnsi="Lotus Linotype" w:cs="Lotus Linotype"/>
          <w:b w:val="0"/>
          <w:bCs w:val="0"/>
          <w:sz w:val="26"/>
          <w:szCs w:val="26"/>
        </w:rPr>
        <w:footnoteRef/>
      </w:r>
      <w:r w:rsidRPr="00047E79">
        <w:rPr>
          <w:rStyle w:val="afd"/>
          <w:rFonts w:ascii="Lotus Linotype" w:hAnsi="Lotus Linotype" w:cs="Lotus Linotype"/>
          <w:b w:val="0"/>
          <w:bCs w:val="0"/>
          <w:sz w:val="26"/>
          <w:szCs w:val="26"/>
          <w:rtl/>
        </w:rPr>
        <w:t>) الدرة الثمينة (ص243).</w:t>
      </w:r>
    </w:p>
  </w:footnote>
  <w:footnote w:id="393">
    <w:p w14:paraId="7E2BA963" w14:textId="77777777" w:rsidR="00F643F2" w:rsidRPr="00047E79" w:rsidRDefault="00F643F2" w:rsidP="00F643F2">
      <w:pPr>
        <w:pStyle w:val="af5"/>
        <w:spacing w:line="440" w:lineRule="exact"/>
        <w:ind w:left="340" w:hanging="340"/>
        <w:jc w:val="both"/>
        <w:rPr>
          <w:rStyle w:val="afd"/>
          <w:rFonts w:ascii="Lotus Linotype" w:hAnsi="Lotus Linotype" w:cs="Lotus Linotype"/>
          <w:b w:val="0"/>
          <w:bCs w:val="0"/>
          <w:sz w:val="26"/>
          <w:szCs w:val="26"/>
          <w:rtl/>
        </w:rPr>
      </w:pPr>
      <w:r w:rsidRPr="00047E79">
        <w:rPr>
          <w:rStyle w:val="afd"/>
          <w:rFonts w:ascii="Lotus Linotype" w:hAnsi="Lotus Linotype" w:cs="Lotus Linotype"/>
          <w:b w:val="0"/>
          <w:bCs w:val="0"/>
          <w:sz w:val="26"/>
          <w:szCs w:val="26"/>
          <w:rtl/>
        </w:rPr>
        <w:t>(</w:t>
      </w:r>
      <w:r w:rsidRPr="00047E79">
        <w:rPr>
          <w:rStyle w:val="afd"/>
          <w:rFonts w:ascii="Lotus Linotype" w:hAnsi="Lotus Linotype" w:cs="Lotus Linotype"/>
          <w:b w:val="0"/>
          <w:bCs w:val="0"/>
          <w:sz w:val="26"/>
          <w:szCs w:val="26"/>
        </w:rPr>
        <w:footnoteRef/>
      </w:r>
      <w:r w:rsidRPr="00047E79">
        <w:rPr>
          <w:rStyle w:val="afd"/>
          <w:rFonts w:ascii="Lotus Linotype" w:hAnsi="Lotus Linotype" w:cs="Lotus Linotype"/>
          <w:b w:val="0"/>
          <w:bCs w:val="0"/>
          <w:sz w:val="26"/>
          <w:szCs w:val="26"/>
          <w:rtl/>
        </w:rPr>
        <w:t>) التعريف (ص136).</w:t>
      </w:r>
    </w:p>
  </w:footnote>
  <w:footnote w:id="394">
    <w:p w14:paraId="6C0E36D2" w14:textId="77777777" w:rsidR="00F643F2" w:rsidRPr="00047E79" w:rsidRDefault="00F643F2" w:rsidP="00F643F2">
      <w:pPr>
        <w:pStyle w:val="af5"/>
        <w:spacing w:line="440" w:lineRule="exact"/>
        <w:ind w:left="340" w:hanging="340"/>
        <w:jc w:val="both"/>
        <w:rPr>
          <w:rStyle w:val="afd"/>
          <w:rFonts w:ascii="Lotus Linotype" w:hAnsi="Lotus Linotype" w:cs="Lotus Linotype"/>
          <w:b w:val="0"/>
          <w:bCs w:val="0"/>
          <w:sz w:val="26"/>
          <w:szCs w:val="26"/>
          <w:rtl/>
        </w:rPr>
      </w:pPr>
      <w:r w:rsidRPr="00047E79">
        <w:rPr>
          <w:rStyle w:val="afd"/>
          <w:rFonts w:ascii="Lotus Linotype" w:hAnsi="Lotus Linotype" w:cs="Lotus Linotype"/>
          <w:b w:val="0"/>
          <w:bCs w:val="0"/>
          <w:sz w:val="26"/>
          <w:szCs w:val="26"/>
          <w:rtl/>
        </w:rPr>
        <w:t>(</w:t>
      </w:r>
      <w:r w:rsidRPr="00047E79">
        <w:rPr>
          <w:rStyle w:val="afd"/>
          <w:rFonts w:ascii="Lotus Linotype" w:hAnsi="Lotus Linotype" w:cs="Lotus Linotype"/>
          <w:b w:val="0"/>
          <w:bCs w:val="0"/>
          <w:sz w:val="26"/>
          <w:szCs w:val="26"/>
        </w:rPr>
        <w:footnoteRef/>
      </w:r>
      <w:r w:rsidRPr="00047E79">
        <w:rPr>
          <w:rStyle w:val="afd"/>
          <w:rFonts w:ascii="Lotus Linotype" w:hAnsi="Lotus Linotype" w:cs="Lotus Linotype"/>
          <w:b w:val="0"/>
          <w:bCs w:val="0"/>
          <w:sz w:val="26"/>
          <w:szCs w:val="26"/>
          <w:rtl/>
        </w:rPr>
        <w:t>) وفاء الوفا (3/36).</w:t>
      </w:r>
    </w:p>
  </w:footnote>
  <w:footnote w:id="395">
    <w:p w14:paraId="7859F9DE" w14:textId="77777777" w:rsidR="00F643F2" w:rsidRPr="00047E79" w:rsidRDefault="00F643F2" w:rsidP="00F643F2">
      <w:pPr>
        <w:pStyle w:val="af5"/>
        <w:spacing w:line="440" w:lineRule="exact"/>
        <w:ind w:left="340" w:hanging="340"/>
        <w:jc w:val="both"/>
        <w:rPr>
          <w:rStyle w:val="afd"/>
          <w:rFonts w:ascii="Lotus Linotype" w:hAnsi="Lotus Linotype" w:cs="Lotus Linotype"/>
          <w:b w:val="0"/>
          <w:bCs w:val="0"/>
          <w:sz w:val="26"/>
          <w:szCs w:val="26"/>
          <w:rtl/>
        </w:rPr>
      </w:pPr>
      <w:r w:rsidRPr="00047E79">
        <w:rPr>
          <w:rStyle w:val="afd"/>
          <w:rFonts w:ascii="Lotus Linotype" w:hAnsi="Lotus Linotype" w:cs="Lotus Linotype"/>
          <w:b w:val="0"/>
          <w:bCs w:val="0"/>
          <w:sz w:val="26"/>
          <w:szCs w:val="26"/>
          <w:rtl/>
        </w:rPr>
        <w:t>(</w:t>
      </w:r>
      <w:r w:rsidRPr="00047E79">
        <w:rPr>
          <w:rStyle w:val="afd"/>
          <w:rFonts w:ascii="Lotus Linotype" w:hAnsi="Lotus Linotype" w:cs="Lotus Linotype"/>
          <w:b w:val="0"/>
          <w:bCs w:val="0"/>
          <w:sz w:val="26"/>
          <w:szCs w:val="26"/>
        </w:rPr>
        <w:footnoteRef/>
      </w:r>
      <w:r w:rsidRPr="00047E79">
        <w:rPr>
          <w:rStyle w:val="afd"/>
          <w:rFonts w:ascii="Lotus Linotype" w:hAnsi="Lotus Linotype" w:cs="Lotus Linotype"/>
          <w:b w:val="0"/>
          <w:bCs w:val="0"/>
          <w:sz w:val="26"/>
          <w:szCs w:val="26"/>
          <w:rtl/>
        </w:rPr>
        <w:t>) عمدة الأخبار (ص173).</w:t>
      </w:r>
    </w:p>
  </w:footnote>
  <w:footnote w:id="396">
    <w:p w14:paraId="2ED3A2ED" w14:textId="77777777" w:rsidR="00F643F2" w:rsidRPr="00047E79" w:rsidRDefault="00F643F2" w:rsidP="00F643F2">
      <w:pPr>
        <w:pStyle w:val="af5"/>
        <w:spacing w:line="440" w:lineRule="exact"/>
        <w:ind w:left="340" w:hanging="340"/>
        <w:jc w:val="both"/>
        <w:rPr>
          <w:rStyle w:val="afd"/>
          <w:rFonts w:ascii="Lotus Linotype" w:hAnsi="Lotus Linotype" w:cs="Lotus Linotype"/>
          <w:b w:val="0"/>
          <w:bCs w:val="0"/>
          <w:sz w:val="26"/>
          <w:szCs w:val="26"/>
          <w:rtl/>
        </w:rPr>
      </w:pPr>
      <w:r w:rsidRPr="00047E79">
        <w:rPr>
          <w:rStyle w:val="afd"/>
          <w:rFonts w:ascii="Lotus Linotype" w:hAnsi="Lotus Linotype" w:cs="Lotus Linotype"/>
          <w:b w:val="0"/>
          <w:bCs w:val="0"/>
          <w:sz w:val="26"/>
          <w:szCs w:val="26"/>
          <w:rtl/>
        </w:rPr>
        <w:t>(</w:t>
      </w:r>
      <w:r w:rsidRPr="00047E79">
        <w:rPr>
          <w:rStyle w:val="afd"/>
          <w:rFonts w:ascii="Lotus Linotype" w:hAnsi="Lotus Linotype" w:cs="Lotus Linotype"/>
          <w:b w:val="0"/>
          <w:bCs w:val="0"/>
          <w:sz w:val="26"/>
          <w:szCs w:val="26"/>
        </w:rPr>
        <w:footnoteRef/>
      </w:r>
      <w:r w:rsidRPr="00047E79">
        <w:rPr>
          <w:rStyle w:val="afd"/>
          <w:rFonts w:ascii="Lotus Linotype" w:hAnsi="Lotus Linotype" w:cs="Lotus Linotype"/>
          <w:b w:val="0"/>
          <w:bCs w:val="0"/>
          <w:sz w:val="26"/>
          <w:szCs w:val="26"/>
          <w:rtl/>
        </w:rPr>
        <w:t>) موسوعة مرآة الحرمين (4/690).</w:t>
      </w:r>
    </w:p>
  </w:footnote>
  <w:footnote w:id="397">
    <w:p w14:paraId="081E1985" w14:textId="77777777" w:rsidR="00F643F2" w:rsidRPr="00047E79" w:rsidRDefault="00F643F2" w:rsidP="00F643F2">
      <w:pPr>
        <w:pStyle w:val="af5"/>
        <w:spacing w:line="440" w:lineRule="exact"/>
        <w:ind w:left="340" w:hanging="340"/>
        <w:jc w:val="both"/>
        <w:rPr>
          <w:rStyle w:val="afd"/>
          <w:rFonts w:ascii="Lotus Linotype" w:hAnsi="Lotus Linotype" w:cs="Lotus Linotype"/>
          <w:b w:val="0"/>
          <w:bCs w:val="0"/>
          <w:sz w:val="26"/>
          <w:szCs w:val="26"/>
          <w:rtl/>
        </w:rPr>
      </w:pPr>
      <w:r w:rsidRPr="00047E79">
        <w:rPr>
          <w:rStyle w:val="afd"/>
          <w:rFonts w:ascii="Lotus Linotype" w:hAnsi="Lotus Linotype" w:cs="Lotus Linotype"/>
          <w:b w:val="0"/>
          <w:bCs w:val="0"/>
          <w:sz w:val="26"/>
          <w:szCs w:val="26"/>
          <w:rtl/>
        </w:rPr>
        <w:t>(</w:t>
      </w:r>
      <w:r w:rsidRPr="00047E79">
        <w:rPr>
          <w:rStyle w:val="afd"/>
          <w:rFonts w:ascii="Lotus Linotype" w:hAnsi="Lotus Linotype" w:cs="Lotus Linotype"/>
          <w:b w:val="0"/>
          <w:bCs w:val="0"/>
          <w:sz w:val="26"/>
          <w:szCs w:val="26"/>
        </w:rPr>
        <w:footnoteRef/>
      </w:r>
      <w:r w:rsidRPr="00047E79">
        <w:rPr>
          <w:rStyle w:val="afd"/>
          <w:rFonts w:ascii="Lotus Linotype" w:hAnsi="Lotus Linotype" w:cs="Lotus Linotype"/>
          <w:b w:val="0"/>
          <w:bCs w:val="0"/>
          <w:sz w:val="26"/>
          <w:szCs w:val="26"/>
          <w:rtl/>
        </w:rPr>
        <w:t>) المدينة بين الماضي والحاضر (ص396).</w:t>
      </w:r>
    </w:p>
  </w:footnote>
  <w:footnote w:id="398">
    <w:p w14:paraId="05C5B85F" w14:textId="77777777" w:rsidR="00F643F2" w:rsidRPr="00047E79" w:rsidRDefault="00F643F2" w:rsidP="00F643F2">
      <w:pPr>
        <w:pStyle w:val="af5"/>
        <w:spacing w:line="440" w:lineRule="exact"/>
        <w:ind w:left="340" w:hanging="340"/>
        <w:jc w:val="both"/>
        <w:rPr>
          <w:rStyle w:val="afd"/>
          <w:rFonts w:ascii="Lotus Linotype" w:hAnsi="Lotus Linotype" w:cs="Lotus Linotype"/>
          <w:b w:val="0"/>
          <w:bCs w:val="0"/>
          <w:sz w:val="26"/>
          <w:szCs w:val="26"/>
          <w:rtl/>
        </w:rPr>
      </w:pPr>
      <w:r w:rsidRPr="00047E79">
        <w:rPr>
          <w:rStyle w:val="afd"/>
          <w:rFonts w:ascii="Lotus Linotype" w:hAnsi="Lotus Linotype" w:cs="Lotus Linotype"/>
          <w:b w:val="0"/>
          <w:bCs w:val="0"/>
          <w:sz w:val="26"/>
          <w:szCs w:val="26"/>
          <w:rtl/>
        </w:rPr>
        <w:t>(</w:t>
      </w:r>
      <w:r w:rsidRPr="00047E79">
        <w:rPr>
          <w:rStyle w:val="afd"/>
          <w:rFonts w:ascii="Lotus Linotype" w:hAnsi="Lotus Linotype" w:cs="Lotus Linotype"/>
          <w:b w:val="0"/>
          <w:bCs w:val="0"/>
          <w:sz w:val="26"/>
          <w:szCs w:val="26"/>
        </w:rPr>
        <w:footnoteRef/>
      </w:r>
      <w:r w:rsidRPr="00047E79">
        <w:rPr>
          <w:rStyle w:val="afd"/>
          <w:rFonts w:ascii="Lotus Linotype" w:hAnsi="Lotus Linotype" w:cs="Lotus Linotype"/>
          <w:b w:val="0"/>
          <w:bCs w:val="0"/>
          <w:sz w:val="26"/>
          <w:szCs w:val="26"/>
          <w:rtl/>
        </w:rPr>
        <w:t>) تاريخ معالم المدينة قديما وحديثا (ص166).</w:t>
      </w:r>
    </w:p>
  </w:footnote>
  <w:footnote w:id="399">
    <w:p w14:paraId="0D3EB8B5" w14:textId="77777777" w:rsidR="00F643F2" w:rsidRPr="00047E79" w:rsidRDefault="00F643F2" w:rsidP="00F643F2">
      <w:pPr>
        <w:spacing w:line="440" w:lineRule="exact"/>
        <w:ind w:left="340" w:hanging="340"/>
        <w:jc w:val="both"/>
        <w:rPr>
          <w:rStyle w:val="afd"/>
          <w:rFonts w:ascii="Lotus Linotype" w:hAnsi="Lotus Linotype" w:cs="Lotus Linotype"/>
          <w:b w:val="0"/>
          <w:bCs w:val="0"/>
          <w:sz w:val="26"/>
          <w:szCs w:val="26"/>
          <w:rtl/>
        </w:rPr>
      </w:pPr>
      <w:r w:rsidRPr="00047E79">
        <w:rPr>
          <w:rStyle w:val="afd"/>
          <w:rFonts w:ascii="Lotus Linotype" w:hAnsi="Lotus Linotype" w:cs="Lotus Linotype"/>
          <w:b w:val="0"/>
          <w:bCs w:val="0"/>
          <w:sz w:val="26"/>
          <w:szCs w:val="26"/>
          <w:rtl/>
        </w:rPr>
        <w:t>(</w:t>
      </w:r>
      <w:r w:rsidRPr="00047E79">
        <w:rPr>
          <w:rStyle w:val="afd"/>
          <w:rFonts w:ascii="Lotus Linotype" w:hAnsi="Lotus Linotype" w:cs="Lotus Linotype"/>
          <w:b w:val="0"/>
          <w:bCs w:val="0"/>
          <w:sz w:val="26"/>
          <w:szCs w:val="26"/>
        </w:rPr>
        <w:footnoteRef/>
      </w:r>
      <w:r w:rsidRPr="00047E79">
        <w:rPr>
          <w:rStyle w:val="afd"/>
          <w:rFonts w:ascii="Lotus Linotype" w:hAnsi="Lotus Linotype" w:cs="Lotus Linotype"/>
          <w:b w:val="0"/>
          <w:bCs w:val="0"/>
          <w:sz w:val="26"/>
          <w:szCs w:val="26"/>
          <w:rtl/>
        </w:rPr>
        <w:t>) رواه الطبراني في "الأوسط" رقم (9105) بإسناد ضعيف جداً، كما سبق تخريجه في مبحث مسجد الفتح.</w:t>
      </w:r>
    </w:p>
  </w:footnote>
  <w:footnote w:id="400">
    <w:p w14:paraId="3A40A0F7" w14:textId="77777777" w:rsidR="00F643F2" w:rsidRPr="00047E79" w:rsidRDefault="00F643F2" w:rsidP="00F643F2">
      <w:pPr>
        <w:pStyle w:val="af5"/>
        <w:spacing w:line="440" w:lineRule="exact"/>
        <w:ind w:left="340" w:hanging="340"/>
        <w:jc w:val="both"/>
        <w:rPr>
          <w:rStyle w:val="afd"/>
          <w:rFonts w:ascii="Lotus Linotype" w:hAnsi="Lotus Linotype" w:cs="Lotus Linotype"/>
          <w:b w:val="0"/>
          <w:bCs w:val="0"/>
          <w:sz w:val="26"/>
          <w:szCs w:val="26"/>
          <w:rtl/>
        </w:rPr>
      </w:pPr>
      <w:r w:rsidRPr="00047E79">
        <w:rPr>
          <w:rStyle w:val="afd"/>
          <w:rFonts w:ascii="Lotus Linotype" w:hAnsi="Lotus Linotype" w:cs="Lotus Linotype"/>
          <w:b w:val="0"/>
          <w:bCs w:val="0"/>
          <w:sz w:val="26"/>
          <w:szCs w:val="26"/>
          <w:rtl/>
        </w:rPr>
        <w:t>(</w:t>
      </w:r>
      <w:r w:rsidRPr="00047E79">
        <w:rPr>
          <w:rStyle w:val="afd"/>
          <w:rFonts w:ascii="Lotus Linotype" w:hAnsi="Lotus Linotype" w:cs="Lotus Linotype"/>
          <w:b w:val="0"/>
          <w:bCs w:val="0"/>
          <w:sz w:val="26"/>
          <w:szCs w:val="26"/>
        </w:rPr>
        <w:footnoteRef/>
      </w:r>
      <w:r w:rsidRPr="00047E79">
        <w:rPr>
          <w:rStyle w:val="afd"/>
          <w:rFonts w:ascii="Lotus Linotype" w:hAnsi="Lotus Linotype" w:cs="Lotus Linotype"/>
          <w:b w:val="0"/>
          <w:bCs w:val="0"/>
          <w:sz w:val="26"/>
          <w:szCs w:val="26"/>
          <w:rtl/>
        </w:rPr>
        <w:t>) الأنصاري المدني، صدوق. "التقريب".</w:t>
      </w:r>
    </w:p>
  </w:footnote>
  <w:footnote w:id="401">
    <w:p w14:paraId="5C6BF9D2" w14:textId="77777777" w:rsidR="00F643F2" w:rsidRPr="00047E79" w:rsidRDefault="00F643F2" w:rsidP="00F643F2">
      <w:pPr>
        <w:pStyle w:val="af5"/>
        <w:spacing w:line="440" w:lineRule="exact"/>
        <w:ind w:left="340" w:hanging="340"/>
        <w:jc w:val="both"/>
        <w:rPr>
          <w:rStyle w:val="afd"/>
          <w:rFonts w:ascii="Lotus Linotype" w:hAnsi="Lotus Linotype" w:cs="Lotus Linotype"/>
          <w:b w:val="0"/>
          <w:bCs w:val="0"/>
          <w:sz w:val="26"/>
          <w:szCs w:val="26"/>
          <w:rtl/>
        </w:rPr>
      </w:pPr>
      <w:r w:rsidRPr="00047E79">
        <w:rPr>
          <w:rStyle w:val="afd"/>
          <w:rFonts w:ascii="Lotus Linotype" w:hAnsi="Lotus Linotype" w:cs="Lotus Linotype"/>
          <w:b w:val="0"/>
          <w:bCs w:val="0"/>
          <w:sz w:val="26"/>
          <w:szCs w:val="26"/>
          <w:rtl/>
        </w:rPr>
        <w:t>(</w:t>
      </w:r>
      <w:r w:rsidRPr="00047E79">
        <w:rPr>
          <w:rStyle w:val="afd"/>
          <w:rFonts w:ascii="Lotus Linotype" w:hAnsi="Lotus Linotype" w:cs="Lotus Linotype"/>
          <w:b w:val="0"/>
          <w:bCs w:val="0"/>
          <w:sz w:val="26"/>
          <w:szCs w:val="26"/>
        </w:rPr>
        <w:footnoteRef/>
      </w:r>
      <w:r w:rsidRPr="00047E79">
        <w:rPr>
          <w:rStyle w:val="afd"/>
          <w:rFonts w:ascii="Lotus Linotype" w:hAnsi="Lotus Linotype" w:cs="Lotus Linotype"/>
          <w:b w:val="0"/>
          <w:bCs w:val="0"/>
          <w:sz w:val="26"/>
          <w:szCs w:val="26"/>
          <w:rtl/>
        </w:rPr>
        <w:t>) عبد الرحمن بن جابر بن عبد الله الأنصاري أبو عتيق المدني، ثقة. "التقريب".</w:t>
      </w:r>
    </w:p>
  </w:footnote>
  <w:footnote w:id="402">
    <w:p w14:paraId="355BE22E" w14:textId="77777777" w:rsidR="00F643F2" w:rsidRPr="00047E79" w:rsidRDefault="00F643F2" w:rsidP="00F643F2">
      <w:pPr>
        <w:pStyle w:val="af5"/>
        <w:spacing w:line="440" w:lineRule="exact"/>
        <w:ind w:left="340" w:hanging="340"/>
        <w:jc w:val="both"/>
        <w:rPr>
          <w:rStyle w:val="afd"/>
          <w:rFonts w:ascii="Lotus Linotype" w:hAnsi="Lotus Linotype" w:cs="Lotus Linotype"/>
          <w:b w:val="0"/>
          <w:bCs w:val="0"/>
          <w:sz w:val="26"/>
          <w:szCs w:val="26"/>
          <w:rtl/>
        </w:rPr>
      </w:pPr>
      <w:r w:rsidRPr="00047E79">
        <w:rPr>
          <w:rStyle w:val="afd"/>
          <w:rFonts w:ascii="Lotus Linotype" w:hAnsi="Lotus Linotype" w:cs="Lotus Linotype"/>
          <w:b w:val="0"/>
          <w:bCs w:val="0"/>
          <w:sz w:val="26"/>
          <w:szCs w:val="26"/>
          <w:rtl/>
        </w:rPr>
        <w:t>(</w:t>
      </w:r>
      <w:r w:rsidRPr="00047E79">
        <w:rPr>
          <w:rStyle w:val="afd"/>
          <w:rFonts w:ascii="Lotus Linotype" w:hAnsi="Lotus Linotype" w:cs="Lotus Linotype"/>
          <w:b w:val="0"/>
          <w:bCs w:val="0"/>
          <w:sz w:val="26"/>
          <w:szCs w:val="26"/>
        </w:rPr>
        <w:footnoteRef/>
      </w:r>
      <w:r w:rsidRPr="00047E79">
        <w:rPr>
          <w:rStyle w:val="afd"/>
          <w:rFonts w:ascii="Lotus Linotype" w:hAnsi="Lotus Linotype" w:cs="Lotus Linotype"/>
          <w:b w:val="0"/>
          <w:bCs w:val="0"/>
          <w:sz w:val="26"/>
          <w:szCs w:val="26"/>
          <w:rtl/>
        </w:rPr>
        <w:t>) محمد بن جابر بن عبد الله الأنصاري المدني، صدوق. "التقريب".</w:t>
      </w:r>
    </w:p>
  </w:footnote>
  <w:footnote w:id="403">
    <w:p w14:paraId="2100BFFA" w14:textId="77777777" w:rsidR="00F643F2" w:rsidRPr="00047E79" w:rsidRDefault="00F643F2" w:rsidP="00F643F2">
      <w:pPr>
        <w:pStyle w:val="af5"/>
        <w:spacing w:line="440" w:lineRule="exact"/>
        <w:ind w:left="340" w:hanging="340"/>
        <w:jc w:val="both"/>
        <w:rPr>
          <w:rStyle w:val="afd"/>
          <w:rFonts w:ascii="Lotus Linotype" w:hAnsi="Lotus Linotype" w:cs="Lotus Linotype"/>
          <w:b w:val="0"/>
          <w:bCs w:val="0"/>
          <w:sz w:val="26"/>
          <w:szCs w:val="26"/>
          <w:rtl/>
        </w:rPr>
      </w:pPr>
      <w:r w:rsidRPr="00047E79">
        <w:rPr>
          <w:rStyle w:val="afd"/>
          <w:rFonts w:ascii="Lotus Linotype" w:hAnsi="Lotus Linotype" w:cs="Lotus Linotype"/>
          <w:b w:val="0"/>
          <w:bCs w:val="0"/>
          <w:sz w:val="26"/>
          <w:szCs w:val="26"/>
          <w:rtl/>
        </w:rPr>
        <w:t>(</w:t>
      </w:r>
      <w:r w:rsidRPr="00047E79">
        <w:rPr>
          <w:rStyle w:val="afd"/>
          <w:rFonts w:ascii="Lotus Linotype" w:hAnsi="Lotus Linotype" w:cs="Lotus Linotype"/>
          <w:b w:val="0"/>
          <w:bCs w:val="0"/>
          <w:sz w:val="26"/>
          <w:szCs w:val="26"/>
        </w:rPr>
        <w:footnoteRef/>
      </w:r>
      <w:r w:rsidRPr="00047E79">
        <w:rPr>
          <w:rStyle w:val="afd"/>
          <w:rFonts w:ascii="Lotus Linotype" w:hAnsi="Lotus Linotype" w:cs="Lotus Linotype"/>
          <w:b w:val="0"/>
          <w:bCs w:val="0"/>
          <w:sz w:val="26"/>
          <w:szCs w:val="26"/>
          <w:rtl/>
        </w:rPr>
        <w:t>) الأنصاري الأشهلي، سيد الأوس، استشهد من سهم أصابه في غزوة الخندق.</w:t>
      </w:r>
    </w:p>
  </w:footnote>
  <w:footnote w:id="404">
    <w:p w14:paraId="34D19550" w14:textId="77777777" w:rsidR="00F643F2" w:rsidRPr="00047E79" w:rsidRDefault="00F643F2" w:rsidP="00F643F2">
      <w:pPr>
        <w:pStyle w:val="af5"/>
        <w:spacing w:line="440" w:lineRule="exact"/>
        <w:ind w:left="340" w:hanging="340"/>
        <w:jc w:val="both"/>
        <w:rPr>
          <w:rStyle w:val="afd"/>
          <w:rFonts w:ascii="Lotus Linotype" w:hAnsi="Lotus Linotype" w:cs="Lotus Linotype"/>
          <w:b w:val="0"/>
          <w:bCs w:val="0"/>
          <w:sz w:val="26"/>
          <w:szCs w:val="26"/>
          <w:rtl/>
        </w:rPr>
      </w:pPr>
      <w:r w:rsidRPr="00047E79">
        <w:rPr>
          <w:rStyle w:val="afd"/>
          <w:rFonts w:ascii="Lotus Linotype" w:hAnsi="Lotus Linotype" w:cs="Lotus Linotype"/>
          <w:b w:val="0"/>
          <w:bCs w:val="0"/>
          <w:sz w:val="26"/>
          <w:szCs w:val="26"/>
          <w:rtl/>
        </w:rPr>
        <w:t>(</w:t>
      </w:r>
      <w:r w:rsidRPr="00047E79">
        <w:rPr>
          <w:rStyle w:val="afd"/>
          <w:rFonts w:ascii="Lotus Linotype" w:hAnsi="Lotus Linotype" w:cs="Lotus Linotype"/>
          <w:b w:val="0"/>
          <w:bCs w:val="0"/>
          <w:sz w:val="26"/>
          <w:szCs w:val="26"/>
        </w:rPr>
        <w:footnoteRef/>
      </w:r>
      <w:r w:rsidRPr="00047E79">
        <w:rPr>
          <w:rStyle w:val="afd"/>
          <w:rFonts w:ascii="Lotus Linotype" w:hAnsi="Lotus Linotype" w:cs="Lotus Linotype"/>
          <w:b w:val="0"/>
          <w:bCs w:val="0"/>
          <w:sz w:val="26"/>
          <w:szCs w:val="26"/>
          <w:rtl/>
        </w:rPr>
        <w:t>) الظاهر أنّ القائل هو أبو غسان شيخ ابن شبّة.</w:t>
      </w:r>
    </w:p>
  </w:footnote>
  <w:footnote w:id="405">
    <w:p w14:paraId="675A0071" w14:textId="77777777" w:rsidR="00F643F2" w:rsidRPr="00047E79" w:rsidRDefault="00F643F2" w:rsidP="00F643F2">
      <w:pPr>
        <w:spacing w:line="440" w:lineRule="exact"/>
        <w:ind w:left="340" w:hanging="340"/>
        <w:jc w:val="both"/>
        <w:rPr>
          <w:rStyle w:val="afd"/>
          <w:rFonts w:ascii="Lotus Linotype" w:hAnsi="Lotus Linotype" w:cs="Lotus Linotype"/>
          <w:b w:val="0"/>
          <w:bCs w:val="0"/>
          <w:sz w:val="26"/>
          <w:szCs w:val="26"/>
          <w:rtl/>
        </w:rPr>
      </w:pPr>
      <w:r w:rsidRPr="00047E79">
        <w:rPr>
          <w:rStyle w:val="afd"/>
          <w:rFonts w:ascii="Lotus Linotype" w:hAnsi="Lotus Linotype" w:cs="Lotus Linotype"/>
          <w:b w:val="0"/>
          <w:bCs w:val="0"/>
          <w:sz w:val="26"/>
          <w:szCs w:val="26"/>
          <w:rtl/>
        </w:rPr>
        <w:t>(</w:t>
      </w:r>
      <w:r w:rsidRPr="00047E79">
        <w:rPr>
          <w:rStyle w:val="afd"/>
          <w:rFonts w:ascii="Lotus Linotype" w:hAnsi="Lotus Linotype" w:cs="Lotus Linotype"/>
          <w:b w:val="0"/>
          <w:bCs w:val="0"/>
          <w:sz w:val="26"/>
          <w:szCs w:val="26"/>
        </w:rPr>
        <w:footnoteRef/>
      </w:r>
      <w:r w:rsidRPr="00047E79">
        <w:rPr>
          <w:rStyle w:val="afd"/>
          <w:rFonts w:ascii="Lotus Linotype" w:hAnsi="Lotus Linotype" w:cs="Lotus Linotype"/>
          <w:b w:val="0"/>
          <w:bCs w:val="0"/>
          <w:sz w:val="26"/>
          <w:szCs w:val="26"/>
          <w:rtl/>
        </w:rPr>
        <w:t xml:space="preserve">) تاريخ ابن شبة (1/160). ففي الإسناد الأول إبراهيم بن محمد بن أبي يحيى الأسلمي وهو متروك ـ كما سبق ـ. وفي ذكر بعض الرواة في إسناده نظر؛ فسعد بن معاذ </w:t>
      </w:r>
      <w:r w:rsidRPr="00047E79">
        <w:rPr>
          <w:rStyle w:val="afd"/>
          <w:rFonts w:ascii="Lotus Linotype" w:hAnsi="Lotus Linotype" w:cs="Lotus Linotype"/>
          <w:b w:val="0"/>
          <w:bCs w:val="0"/>
          <w:sz w:val="26"/>
          <w:szCs w:val="26"/>
        </w:rPr>
        <w:sym w:font="AGA Arabesque" w:char="F074"/>
      </w:r>
      <w:r w:rsidRPr="00047E79">
        <w:rPr>
          <w:rStyle w:val="afd"/>
          <w:rFonts w:ascii="Lotus Linotype" w:hAnsi="Lotus Linotype" w:cs="Lotus Linotype"/>
          <w:b w:val="0"/>
          <w:bCs w:val="0"/>
          <w:sz w:val="26"/>
          <w:szCs w:val="26"/>
          <w:rtl/>
        </w:rPr>
        <w:t xml:space="preserve"> مات إثر غزوة الخندق فلم يدركه ابنا جابر بن عبد الله؛ ولذلك السمهودي ذكره عن عبد الملك بن جابر بن عتيك وحده.وأيضاً ابنا جابر جاء في ترجمتهما أنهما يرويان عن أبيه جابر بن عبد الله </w:t>
      </w:r>
      <w:r w:rsidRPr="00047E79">
        <w:rPr>
          <w:rStyle w:val="afd"/>
          <w:rFonts w:ascii="Lotus Linotype" w:hAnsi="Lotus Linotype" w:cs="Lotus Linotype"/>
          <w:b w:val="0"/>
          <w:bCs w:val="0"/>
          <w:sz w:val="26"/>
          <w:szCs w:val="26"/>
        </w:rPr>
        <w:sym w:font="AGA Arabesque" w:char="F074"/>
      </w:r>
      <w:r w:rsidRPr="00047E79">
        <w:rPr>
          <w:rStyle w:val="afd"/>
          <w:rFonts w:ascii="Lotus Linotype" w:hAnsi="Lotus Linotype" w:cs="Lotus Linotype"/>
          <w:b w:val="0"/>
          <w:bCs w:val="0"/>
          <w:sz w:val="26"/>
          <w:szCs w:val="26"/>
          <w:rtl/>
        </w:rPr>
        <w:t xml:space="preserve"> فقط.</w:t>
      </w:r>
      <w:r w:rsidRPr="00047E79">
        <w:rPr>
          <w:rStyle w:val="afd"/>
          <w:rFonts w:ascii="Lotus Linotype" w:hAnsi="Lotus Linotype" w:cs="Lotus Linotype" w:hint="cs"/>
          <w:b w:val="0"/>
          <w:bCs w:val="0"/>
          <w:sz w:val="26"/>
          <w:szCs w:val="26"/>
          <w:rtl/>
        </w:rPr>
        <w:t xml:space="preserve"> </w:t>
      </w:r>
      <w:r w:rsidRPr="00047E79">
        <w:rPr>
          <w:rStyle w:val="afd"/>
          <w:rFonts w:ascii="Lotus Linotype" w:hAnsi="Lotus Linotype" w:cs="Lotus Linotype"/>
          <w:b w:val="0"/>
          <w:bCs w:val="0"/>
          <w:sz w:val="26"/>
          <w:szCs w:val="26"/>
          <w:rtl/>
        </w:rPr>
        <w:t>كما جاء في ترجمة طلحة بن خراش أنه يروي عن جابر بن عبد الله، ويروي أيضاً عن عبد الملك بن جابر بن عتيك.فيخشى أن يكون وقع في هذه الطبعة من "تاريخ المدينة" لابن شبّة بعض الوهم، والله أعلم.</w:t>
      </w:r>
      <w:r w:rsidRPr="00047E79">
        <w:rPr>
          <w:rStyle w:val="afd"/>
          <w:rFonts w:ascii="Lotus Linotype" w:hAnsi="Lotus Linotype" w:cs="Lotus Linotype" w:hint="cs"/>
          <w:b w:val="0"/>
          <w:bCs w:val="0"/>
          <w:sz w:val="26"/>
          <w:szCs w:val="26"/>
          <w:rtl/>
        </w:rPr>
        <w:t xml:space="preserve"> </w:t>
      </w:r>
      <w:r w:rsidRPr="00047E79">
        <w:rPr>
          <w:rStyle w:val="afd"/>
          <w:rFonts w:ascii="Lotus Linotype" w:hAnsi="Lotus Linotype" w:cs="Lotus Linotype"/>
          <w:b w:val="0"/>
          <w:bCs w:val="0"/>
          <w:sz w:val="26"/>
          <w:szCs w:val="26"/>
          <w:rtl/>
        </w:rPr>
        <w:t>وأما الإسناد الذي يليه ففيه جهالة وانقطاع.</w:t>
      </w:r>
    </w:p>
  </w:footnote>
  <w:footnote w:id="406">
    <w:p w14:paraId="02CFDBDA" w14:textId="77777777" w:rsidR="00F643F2" w:rsidRPr="00047E79" w:rsidRDefault="00F643F2" w:rsidP="00F643F2">
      <w:pPr>
        <w:pStyle w:val="af5"/>
        <w:spacing w:line="440" w:lineRule="exact"/>
        <w:ind w:left="340" w:hanging="340"/>
        <w:jc w:val="both"/>
        <w:rPr>
          <w:rStyle w:val="afd"/>
          <w:rFonts w:ascii="Lotus Linotype" w:hAnsi="Lotus Linotype" w:cs="Lotus Linotype"/>
          <w:b w:val="0"/>
          <w:bCs w:val="0"/>
          <w:sz w:val="26"/>
          <w:szCs w:val="26"/>
          <w:rtl/>
        </w:rPr>
      </w:pPr>
      <w:r w:rsidRPr="00047E79">
        <w:rPr>
          <w:rStyle w:val="afd"/>
          <w:rFonts w:ascii="Lotus Linotype" w:hAnsi="Lotus Linotype" w:cs="Lotus Linotype"/>
          <w:b w:val="0"/>
          <w:bCs w:val="0"/>
          <w:sz w:val="26"/>
          <w:szCs w:val="26"/>
          <w:rtl/>
        </w:rPr>
        <w:t>(</w:t>
      </w:r>
      <w:r w:rsidRPr="00047E79">
        <w:rPr>
          <w:rStyle w:val="afd"/>
          <w:rFonts w:ascii="Lotus Linotype" w:hAnsi="Lotus Linotype" w:cs="Lotus Linotype"/>
          <w:b w:val="0"/>
          <w:bCs w:val="0"/>
          <w:sz w:val="26"/>
          <w:szCs w:val="26"/>
        </w:rPr>
        <w:footnoteRef/>
      </w:r>
      <w:r w:rsidRPr="00047E79">
        <w:rPr>
          <w:rStyle w:val="afd"/>
          <w:rFonts w:ascii="Lotus Linotype" w:hAnsi="Lotus Linotype" w:cs="Lotus Linotype"/>
          <w:b w:val="0"/>
          <w:bCs w:val="0"/>
          <w:sz w:val="26"/>
          <w:szCs w:val="26"/>
          <w:rtl/>
        </w:rPr>
        <w:t>) المدني، مستور. التقريب".</w:t>
      </w:r>
    </w:p>
  </w:footnote>
  <w:footnote w:id="407">
    <w:p w14:paraId="7B31E3C7" w14:textId="77777777" w:rsidR="00F643F2" w:rsidRPr="00047E79" w:rsidRDefault="00F643F2" w:rsidP="00F643F2">
      <w:pPr>
        <w:pStyle w:val="af5"/>
        <w:spacing w:line="440" w:lineRule="exact"/>
        <w:ind w:left="340" w:hanging="340"/>
        <w:jc w:val="both"/>
        <w:rPr>
          <w:rStyle w:val="afd"/>
          <w:rFonts w:ascii="Lotus Linotype" w:hAnsi="Lotus Linotype" w:cs="Lotus Linotype"/>
          <w:b w:val="0"/>
          <w:bCs w:val="0"/>
          <w:sz w:val="26"/>
          <w:szCs w:val="26"/>
          <w:rtl/>
        </w:rPr>
      </w:pPr>
      <w:r w:rsidRPr="00047E79">
        <w:rPr>
          <w:rStyle w:val="afd"/>
          <w:rFonts w:ascii="Lotus Linotype" w:hAnsi="Lotus Linotype" w:cs="Lotus Linotype"/>
          <w:b w:val="0"/>
          <w:bCs w:val="0"/>
          <w:sz w:val="26"/>
          <w:szCs w:val="26"/>
          <w:rtl/>
        </w:rPr>
        <w:t>(</w:t>
      </w:r>
      <w:r w:rsidRPr="00047E79">
        <w:rPr>
          <w:rStyle w:val="afd"/>
          <w:rFonts w:ascii="Lotus Linotype" w:hAnsi="Lotus Linotype" w:cs="Lotus Linotype"/>
          <w:b w:val="0"/>
          <w:bCs w:val="0"/>
          <w:sz w:val="26"/>
          <w:szCs w:val="26"/>
        </w:rPr>
        <w:footnoteRef/>
      </w:r>
      <w:r w:rsidRPr="00047E79">
        <w:rPr>
          <w:rStyle w:val="afd"/>
          <w:rFonts w:ascii="Lotus Linotype" w:hAnsi="Lotus Linotype" w:cs="Lotus Linotype"/>
          <w:b w:val="0"/>
          <w:bCs w:val="0"/>
          <w:sz w:val="26"/>
          <w:szCs w:val="26"/>
          <w:rtl/>
        </w:rPr>
        <w:t>) يحيى بن النضر الأنصاري المدني، ثقة. "التقريب".</w:t>
      </w:r>
    </w:p>
  </w:footnote>
  <w:footnote w:id="408">
    <w:p w14:paraId="43FC423B" w14:textId="77777777" w:rsidR="00F643F2" w:rsidRPr="00047E79" w:rsidRDefault="00F643F2" w:rsidP="00F643F2">
      <w:pPr>
        <w:spacing w:line="440" w:lineRule="exact"/>
        <w:ind w:left="340" w:hanging="340"/>
        <w:jc w:val="both"/>
        <w:rPr>
          <w:rStyle w:val="afd"/>
          <w:rFonts w:ascii="Lotus Linotype" w:hAnsi="Lotus Linotype" w:cs="Lotus Linotype"/>
          <w:b w:val="0"/>
          <w:bCs w:val="0"/>
          <w:sz w:val="26"/>
          <w:szCs w:val="26"/>
          <w:rtl/>
        </w:rPr>
      </w:pPr>
      <w:r w:rsidRPr="00047E79">
        <w:rPr>
          <w:rStyle w:val="afd"/>
          <w:rFonts w:ascii="Lotus Linotype" w:hAnsi="Lotus Linotype" w:cs="Lotus Linotype"/>
          <w:b w:val="0"/>
          <w:bCs w:val="0"/>
          <w:sz w:val="26"/>
          <w:szCs w:val="26"/>
          <w:rtl/>
        </w:rPr>
        <w:t>(</w:t>
      </w:r>
      <w:r w:rsidRPr="00047E79">
        <w:rPr>
          <w:rStyle w:val="afd"/>
          <w:rFonts w:ascii="Lotus Linotype" w:hAnsi="Lotus Linotype" w:cs="Lotus Linotype"/>
          <w:b w:val="0"/>
          <w:bCs w:val="0"/>
          <w:sz w:val="26"/>
          <w:szCs w:val="26"/>
        </w:rPr>
        <w:footnoteRef/>
      </w:r>
      <w:r w:rsidRPr="00047E79">
        <w:rPr>
          <w:rStyle w:val="afd"/>
          <w:rFonts w:ascii="Lotus Linotype" w:hAnsi="Lotus Linotype" w:cs="Lotus Linotype"/>
          <w:b w:val="0"/>
          <w:bCs w:val="0"/>
          <w:sz w:val="26"/>
          <w:szCs w:val="26"/>
          <w:rtl/>
        </w:rPr>
        <w:t>) تاريخ المدينة (1/64 ـ 65). ولا يصح أيضاً؛ ابن أبي يحيى متروك، وفيه انقطاع بينه وبين أبي غسان، وشيخه لم يوثق، ورواية يحيى بن النضر مرسلة.</w:t>
      </w:r>
    </w:p>
  </w:footnote>
  <w:footnote w:id="409">
    <w:p w14:paraId="3F85A26E" w14:textId="77777777" w:rsidR="00F643F2" w:rsidRPr="00047E79" w:rsidRDefault="00F643F2" w:rsidP="00F643F2">
      <w:pPr>
        <w:pStyle w:val="af5"/>
        <w:spacing w:line="440" w:lineRule="exact"/>
        <w:ind w:left="340" w:hanging="340"/>
        <w:jc w:val="both"/>
        <w:rPr>
          <w:rStyle w:val="afd"/>
          <w:rFonts w:ascii="Lotus Linotype" w:hAnsi="Lotus Linotype" w:cs="Lotus Linotype"/>
          <w:b w:val="0"/>
          <w:bCs w:val="0"/>
          <w:sz w:val="26"/>
          <w:szCs w:val="26"/>
          <w:rtl/>
        </w:rPr>
      </w:pPr>
      <w:r w:rsidRPr="00047E79">
        <w:rPr>
          <w:rStyle w:val="afd"/>
          <w:rFonts w:ascii="Lotus Linotype" w:hAnsi="Lotus Linotype" w:cs="Lotus Linotype"/>
          <w:b w:val="0"/>
          <w:bCs w:val="0"/>
          <w:sz w:val="26"/>
          <w:szCs w:val="26"/>
          <w:rtl/>
        </w:rPr>
        <w:t>(</w:t>
      </w:r>
      <w:r w:rsidRPr="00047E79">
        <w:rPr>
          <w:rStyle w:val="afd"/>
          <w:rFonts w:ascii="Lotus Linotype" w:hAnsi="Lotus Linotype" w:cs="Lotus Linotype"/>
          <w:b w:val="0"/>
          <w:bCs w:val="0"/>
          <w:sz w:val="26"/>
          <w:szCs w:val="26"/>
        </w:rPr>
        <w:footnoteRef/>
      </w:r>
      <w:r w:rsidRPr="00047E79">
        <w:rPr>
          <w:rStyle w:val="afd"/>
          <w:rFonts w:ascii="Lotus Linotype" w:hAnsi="Lotus Linotype" w:cs="Lotus Linotype"/>
          <w:b w:val="0"/>
          <w:bCs w:val="0"/>
          <w:sz w:val="26"/>
          <w:szCs w:val="26"/>
          <w:rtl/>
        </w:rPr>
        <w:t>) هو موسى بن إبراهيم بن كثير بن بشير بن الفاكه الأنصاري المدني. ذكره ابن حبان في "الثقات" (7/449) وقال: «كان ممن يخطئ». وقال ابن حجر في "التقريب": «صدوق يخطئ».</w:t>
      </w:r>
    </w:p>
  </w:footnote>
  <w:footnote w:id="410">
    <w:p w14:paraId="04B53D5E" w14:textId="77777777" w:rsidR="00F643F2" w:rsidRPr="00047E79" w:rsidRDefault="00F643F2" w:rsidP="00F643F2">
      <w:pPr>
        <w:spacing w:line="440" w:lineRule="exact"/>
        <w:ind w:left="340" w:hanging="340"/>
        <w:jc w:val="both"/>
        <w:rPr>
          <w:rStyle w:val="afd"/>
          <w:rFonts w:ascii="Lotus Linotype" w:hAnsi="Lotus Linotype" w:cs="Lotus Linotype"/>
          <w:b w:val="0"/>
          <w:bCs w:val="0"/>
          <w:sz w:val="26"/>
          <w:szCs w:val="26"/>
          <w:rtl/>
        </w:rPr>
      </w:pPr>
      <w:r w:rsidRPr="00047E79">
        <w:rPr>
          <w:rStyle w:val="afd"/>
          <w:rFonts w:ascii="Lotus Linotype" w:hAnsi="Lotus Linotype" w:cs="Lotus Linotype"/>
          <w:b w:val="0"/>
          <w:bCs w:val="0"/>
          <w:sz w:val="26"/>
          <w:szCs w:val="26"/>
          <w:rtl/>
        </w:rPr>
        <w:t>(</w:t>
      </w:r>
      <w:r w:rsidRPr="00047E79">
        <w:rPr>
          <w:rStyle w:val="afd"/>
          <w:rFonts w:ascii="Lotus Linotype" w:hAnsi="Lotus Linotype" w:cs="Lotus Linotype"/>
          <w:b w:val="0"/>
          <w:bCs w:val="0"/>
          <w:sz w:val="26"/>
          <w:szCs w:val="26"/>
        </w:rPr>
        <w:footnoteRef/>
      </w:r>
      <w:r w:rsidRPr="00047E79">
        <w:rPr>
          <w:rStyle w:val="afd"/>
          <w:rFonts w:ascii="Lotus Linotype" w:hAnsi="Lotus Linotype" w:cs="Lotus Linotype"/>
          <w:b w:val="0"/>
          <w:bCs w:val="0"/>
          <w:sz w:val="26"/>
          <w:szCs w:val="26"/>
          <w:rtl/>
        </w:rPr>
        <w:t>) الدرة الثمينة (ص84). وفي إسناده محمد بن الحسن وهو ابن زبالة وهو متروك.</w:t>
      </w:r>
    </w:p>
  </w:footnote>
  <w:footnote w:id="411">
    <w:p w14:paraId="37FFE5BD" w14:textId="77777777" w:rsidR="00F643F2" w:rsidRPr="00047E79" w:rsidRDefault="00F643F2" w:rsidP="00F643F2">
      <w:pPr>
        <w:pStyle w:val="af5"/>
        <w:spacing w:line="440" w:lineRule="exact"/>
        <w:ind w:left="340" w:hanging="340"/>
        <w:jc w:val="both"/>
        <w:rPr>
          <w:rStyle w:val="afd"/>
          <w:rFonts w:ascii="Lotus Linotype" w:hAnsi="Lotus Linotype" w:cs="Lotus Linotype"/>
          <w:b w:val="0"/>
          <w:bCs w:val="0"/>
          <w:sz w:val="26"/>
          <w:szCs w:val="26"/>
          <w:rtl/>
        </w:rPr>
      </w:pPr>
      <w:r w:rsidRPr="00047E79">
        <w:rPr>
          <w:rStyle w:val="afd"/>
          <w:rFonts w:ascii="Lotus Linotype" w:hAnsi="Lotus Linotype" w:cs="Lotus Linotype"/>
          <w:b w:val="0"/>
          <w:bCs w:val="0"/>
          <w:sz w:val="26"/>
          <w:szCs w:val="26"/>
          <w:rtl/>
        </w:rPr>
        <w:t>(</w:t>
      </w:r>
      <w:r w:rsidRPr="00047E79">
        <w:rPr>
          <w:rStyle w:val="afd"/>
          <w:rFonts w:ascii="Lotus Linotype" w:hAnsi="Lotus Linotype" w:cs="Lotus Linotype"/>
          <w:b w:val="0"/>
          <w:bCs w:val="0"/>
          <w:sz w:val="26"/>
          <w:szCs w:val="26"/>
        </w:rPr>
        <w:footnoteRef/>
      </w:r>
      <w:r w:rsidRPr="00047E79">
        <w:rPr>
          <w:rStyle w:val="afd"/>
          <w:rFonts w:ascii="Lotus Linotype" w:hAnsi="Lotus Linotype" w:cs="Lotus Linotype"/>
          <w:b w:val="0"/>
          <w:bCs w:val="0"/>
          <w:sz w:val="26"/>
          <w:szCs w:val="26"/>
          <w:rtl/>
        </w:rPr>
        <w:t>) (3/984).</w:t>
      </w:r>
    </w:p>
  </w:footnote>
  <w:footnote w:id="412">
    <w:p w14:paraId="6F1D4C0A" w14:textId="77777777" w:rsidR="00F643F2" w:rsidRPr="00047E79" w:rsidRDefault="00F643F2" w:rsidP="00F643F2">
      <w:pPr>
        <w:pStyle w:val="af5"/>
        <w:spacing w:line="440" w:lineRule="exact"/>
        <w:ind w:left="340" w:hanging="340"/>
        <w:jc w:val="both"/>
        <w:rPr>
          <w:rStyle w:val="afd"/>
          <w:rFonts w:ascii="Lotus Linotype" w:hAnsi="Lotus Linotype" w:cs="Lotus Linotype"/>
          <w:b w:val="0"/>
          <w:bCs w:val="0"/>
          <w:sz w:val="26"/>
          <w:szCs w:val="26"/>
          <w:rtl/>
        </w:rPr>
      </w:pPr>
      <w:r w:rsidRPr="00047E79">
        <w:rPr>
          <w:rStyle w:val="afd"/>
          <w:rFonts w:ascii="Lotus Linotype" w:hAnsi="Lotus Linotype" w:cs="Lotus Linotype"/>
          <w:b w:val="0"/>
          <w:bCs w:val="0"/>
          <w:sz w:val="26"/>
          <w:szCs w:val="26"/>
          <w:rtl/>
        </w:rPr>
        <w:t>(</w:t>
      </w:r>
      <w:r w:rsidRPr="00047E79">
        <w:rPr>
          <w:rStyle w:val="afd"/>
          <w:rFonts w:ascii="Lotus Linotype" w:hAnsi="Lotus Linotype" w:cs="Lotus Linotype"/>
          <w:b w:val="0"/>
          <w:bCs w:val="0"/>
          <w:sz w:val="26"/>
          <w:szCs w:val="26"/>
        </w:rPr>
        <w:footnoteRef/>
      </w:r>
      <w:r w:rsidRPr="00047E79">
        <w:rPr>
          <w:rStyle w:val="afd"/>
          <w:rFonts w:ascii="Lotus Linotype" w:hAnsi="Lotus Linotype" w:cs="Lotus Linotype"/>
          <w:b w:val="0"/>
          <w:bCs w:val="0"/>
          <w:sz w:val="26"/>
          <w:szCs w:val="26"/>
          <w:rtl/>
        </w:rPr>
        <w:t>) وفاء الوفا (3/46).</w:t>
      </w:r>
    </w:p>
  </w:footnote>
  <w:footnote w:id="413">
    <w:p w14:paraId="51FB074E" w14:textId="77777777" w:rsidR="00F643F2" w:rsidRPr="00047E79" w:rsidRDefault="00F643F2" w:rsidP="00F643F2">
      <w:pPr>
        <w:pStyle w:val="af5"/>
        <w:spacing w:line="440" w:lineRule="exact"/>
        <w:ind w:left="340" w:hanging="340"/>
        <w:jc w:val="both"/>
        <w:rPr>
          <w:rStyle w:val="afd"/>
          <w:rFonts w:ascii="Lotus Linotype" w:hAnsi="Lotus Linotype" w:cs="Lotus Linotype"/>
          <w:b w:val="0"/>
          <w:bCs w:val="0"/>
          <w:sz w:val="26"/>
          <w:szCs w:val="26"/>
          <w:rtl/>
        </w:rPr>
      </w:pPr>
      <w:r w:rsidRPr="00047E79">
        <w:rPr>
          <w:rStyle w:val="afd"/>
          <w:rFonts w:ascii="Lotus Linotype" w:hAnsi="Lotus Linotype" w:cs="Lotus Linotype"/>
          <w:b w:val="0"/>
          <w:bCs w:val="0"/>
          <w:sz w:val="26"/>
          <w:szCs w:val="26"/>
          <w:rtl/>
        </w:rPr>
        <w:t>(</w:t>
      </w:r>
      <w:r w:rsidRPr="00047E79">
        <w:rPr>
          <w:rStyle w:val="afd"/>
          <w:rFonts w:ascii="Lotus Linotype" w:hAnsi="Lotus Linotype" w:cs="Lotus Linotype"/>
          <w:b w:val="0"/>
          <w:bCs w:val="0"/>
          <w:sz w:val="26"/>
          <w:szCs w:val="26"/>
        </w:rPr>
        <w:footnoteRef/>
      </w:r>
      <w:r w:rsidRPr="00047E79">
        <w:rPr>
          <w:rStyle w:val="afd"/>
          <w:rFonts w:ascii="Lotus Linotype" w:hAnsi="Lotus Linotype" w:cs="Lotus Linotype"/>
          <w:b w:val="0"/>
          <w:bCs w:val="0"/>
          <w:sz w:val="26"/>
          <w:szCs w:val="26"/>
          <w:rtl/>
        </w:rPr>
        <w:t>) الدر الثمين (ص233).</w:t>
      </w:r>
    </w:p>
  </w:footnote>
  <w:footnote w:id="414">
    <w:p w14:paraId="265415ED" w14:textId="77777777" w:rsidR="00F643F2" w:rsidRPr="00047E79" w:rsidRDefault="00F643F2" w:rsidP="00F643F2">
      <w:pPr>
        <w:pStyle w:val="af5"/>
        <w:spacing w:line="440" w:lineRule="exact"/>
        <w:ind w:left="340" w:hanging="340"/>
        <w:jc w:val="both"/>
        <w:rPr>
          <w:rStyle w:val="afd"/>
          <w:rFonts w:ascii="Lotus Linotype" w:hAnsi="Lotus Linotype" w:cs="Lotus Linotype"/>
          <w:b w:val="0"/>
          <w:bCs w:val="0"/>
          <w:sz w:val="26"/>
          <w:szCs w:val="26"/>
          <w:rtl/>
        </w:rPr>
      </w:pPr>
      <w:r w:rsidRPr="00047E79">
        <w:rPr>
          <w:rStyle w:val="afd"/>
          <w:rFonts w:ascii="Lotus Linotype" w:hAnsi="Lotus Linotype" w:cs="Lotus Linotype"/>
          <w:b w:val="0"/>
          <w:bCs w:val="0"/>
          <w:sz w:val="26"/>
          <w:szCs w:val="26"/>
          <w:rtl/>
        </w:rPr>
        <w:t>(</w:t>
      </w:r>
      <w:r w:rsidRPr="00047E79">
        <w:rPr>
          <w:rStyle w:val="afd"/>
          <w:rFonts w:ascii="Lotus Linotype" w:hAnsi="Lotus Linotype" w:cs="Lotus Linotype"/>
          <w:b w:val="0"/>
          <w:bCs w:val="0"/>
          <w:sz w:val="26"/>
          <w:szCs w:val="26"/>
        </w:rPr>
        <w:footnoteRef/>
      </w:r>
      <w:r w:rsidRPr="00047E79">
        <w:rPr>
          <w:rStyle w:val="afd"/>
          <w:rFonts w:ascii="Lotus Linotype" w:hAnsi="Lotus Linotype" w:cs="Lotus Linotype"/>
          <w:b w:val="0"/>
          <w:bCs w:val="0"/>
          <w:sz w:val="26"/>
          <w:szCs w:val="26"/>
          <w:rtl/>
        </w:rPr>
        <w:t>) الدرة الثمينة (ص150).</w:t>
      </w:r>
    </w:p>
  </w:footnote>
  <w:footnote w:id="415">
    <w:p w14:paraId="02D9EFBB" w14:textId="77777777" w:rsidR="00F643F2" w:rsidRPr="00047E79" w:rsidRDefault="00F643F2" w:rsidP="00F643F2">
      <w:pPr>
        <w:pStyle w:val="af5"/>
        <w:spacing w:line="440" w:lineRule="exact"/>
        <w:ind w:left="340" w:hanging="340"/>
        <w:jc w:val="both"/>
        <w:rPr>
          <w:rStyle w:val="afd"/>
          <w:rFonts w:ascii="Lotus Linotype" w:hAnsi="Lotus Linotype" w:cs="Lotus Linotype"/>
          <w:b w:val="0"/>
          <w:bCs w:val="0"/>
          <w:sz w:val="26"/>
          <w:szCs w:val="26"/>
          <w:rtl/>
        </w:rPr>
      </w:pPr>
      <w:r w:rsidRPr="00047E79">
        <w:rPr>
          <w:rStyle w:val="afd"/>
          <w:rFonts w:ascii="Lotus Linotype" w:hAnsi="Lotus Linotype" w:cs="Lotus Linotype"/>
          <w:b w:val="0"/>
          <w:bCs w:val="0"/>
          <w:sz w:val="26"/>
          <w:szCs w:val="26"/>
          <w:rtl/>
        </w:rPr>
        <w:t>(</w:t>
      </w:r>
      <w:r w:rsidRPr="00047E79">
        <w:rPr>
          <w:rStyle w:val="afd"/>
          <w:rFonts w:ascii="Lotus Linotype" w:hAnsi="Lotus Linotype" w:cs="Lotus Linotype"/>
          <w:b w:val="0"/>
          <w:bCs w:val="0"/>
          <w:sz w:val="26"/>
          <w:szCs w:val="26"/>
        </w:rPr>
        <w:footnoteRef/>
      </w:r>
      <w:r w:rsidRPr="00047E79">
        <w:rPr>
          <w:rStyle w:val="afd"/>
          <w:rFonts w:ascii="Lotus Linotype" w:hAnsi="Lotus Linotype" w:cs="Lotus Linotype"/>
          <w:b w:val="0"/>
          <w:bCs w:val="0"/>
          <w:sz w:val="26"/>
          <w:szCs w:val="26"/>
          <w:rtl/>
        </w:rPr>
        <w:t>) التعريف (ص126).</w:t>
      </w:r>
    </w:p>
  </w:footnote>
  <w:footnote w:id="416">
    <w:p w14:paraId="7DCE891C" w14:textId="77777777" w:rsidR="00F643F2" w:rsidRPr="00047E79" w:rsidRDefault="00F643F2" w:rsidP="00F643F2">
      <w:pPr>
        <w:pStyle w:val="af5"/>
        <w:spacing w:line="440" w:lineRule="exact"/>
        <w:ind w:left="340" w:hanging="340"/>
        <w:jc w:val="both"/>
        <w:rPr>
          <w:rStyle w:val="afd"/>
          <w:rFonts w:ascii="Lotus Linotype" w:hAnsi="Lotus Linotype" w:cs="Lotus Linotype"/>
          <w:b w:val="0"/>
          <w:bCs w:val="0"/>
          <w:sz w:val="26"/>
          <w:szCs w:val="26"/>
          <w:rtl/>
        </w:rPr>
      </w:pPr>
      <w:r w:rsidRPr="00047E79">
        <w:rPr>
          <w:rStyle w:val="afd"/>
          <w:rFonts w:ascii="Lotus Linotype" w:hAnsi="Lotus Linotype" w:cs="Lotus Linotype"/>
          <w:b w:val="0"/>
          <w:bCs w:val="0"/>
          <w:sz w:val="26"/>
          <w:szCs w:val="26"/>
          <w:rtl/>
        </w:rPr>
        <w:t>(</w:t>
      </w:r>
      <w:r w:rsidRPr="00047E79">
        <w:rPr>
          <w:rStyle w:val="afd"/>
          <w:rFonts w:ascii="Lotus Linotype" w:hAnsi="Lotus Linotype" w:cs="Lotus Linotype"/>
          <w:b w:val="0"/>
          <w:bCs w:val="0"/>
          <w:sz w:val="26"/>
          <w:szCs w:val="26"/>
        </w:rPr>
        <w:footnoteRef/>
      </w:r>
      <w:r w:rsidRPr="00047E79">
        <w:rPr>
          <w:rStyle w:val="afd"/>
          <w:rFonts w:ascii="Lotus Linotype" w:hAnsi="Lotus Linotype" w:cs="Lotus Linotype"/>
          <w:b w:val="0"/>
          <w:bCs w:val="0"/>
          <w:sz w:val="26"/>
          <w:szCs w:val="26"/>
          <w:rtl/>
        </w:rPr>
        <w:t>) وفاء الوفا (3/110).</w:t>
      </w:r>
    </w:p>
  </w:footnote>
  <w:footnote w:id="417">
    <w:p w14:paraId="776EEF82" w14:textId="77777777" w:rsidR="00F643F2" w:rsidRPr="00047E79" w:rsidRDefault="00F643F2" w:rsidP="00F643F2">
      <w:pPr>
        <w:pStyle w:val="af5"/>
        <w:spacing w:line="440" w:lineRule="exact"/>
        <w:ind w:left="340" w:hanging="340"/>
        <w:jc w:val="both"/>
        <w:rPr>
          <w:rStyle w:val="afd"/>
          <w:rFonts w:ascii="Lotus Linotype" w:hAnsi="Lotus Linotype" w:cs="Lotus Linotype"/>
          <w:b w:val="0"/>
          <w:bCs w:val="0"/>
          <w:sz w:val="26"/>
          <w:szCs w:val="26"/>
          <w:rtl/>
        </w:rPr>
      </w:pPr>
      <w:r w:rsidRPr="00047E79">
        <w:rPr>
          <w:rStyle w:val="afd"/>
          <w:rFonts w:ascii="Lotus Linotype" w:hAnsi="Lotus Linotype" w:cs="Lotus Linotype"/>
          <w:b w:val="0"/>
          <w:bCs w:val="0"/>
          <w:sz w:val="26"/>
          <w:szCs w:val="26"/>
          <w:rtl/>
        </w:rPr>
        <w:t>(</w:t>
      </w:r>
      <w:r w:rsidRPr="00047E79">
        <w:rPr>
          <w:rStyle w:val="afd"/>
          <w:rFonts w:ascii="Lotus Linotype" w:hAnsi="Lotus Linotype" w:cs="Lotus Linotype"/>
          <w:b w:val="0"/>
          <w:bCs w:val="0"/>
          <w:sz w:val="26"/>
          <w:szCs w:val="26"/>
        </w:rPr>
        <w:footnoteRef/>
      </w:r>
      <w:r w:rsidRPr="00047E79">
        <w:rPr>
          <w:rStyle w:val="afd"/>
          <w:rFonts w:ascii="Lotus Linotype" w:hAnsi="Lotus Linotype" w:cs="Lotus Linotype"/>
          <w:b w:val="0"/>
          <w:bCs w:val="0"/>
          <w:sz w:val="26"/>
          <w:szCs w:val="26"/>
          <w:rtl/>
        </w:rPr>
        <w:t>) عمدة الأخبار (ص184).</w:t>
      </w:r>
    </w:p>
  </w:footnote>
  <w:footnote w:id="418">
    <w:p w14:paraId="75E73433" w14:textId="77777777" w:rsidR="00F643F2" w:rsidRPr="00047E79" w:rsidRDefault="00F643F2" w:rsidP="00F643F2">
      <w:pPr>
        <w:pStyle w:val="af5"/>
        <w:spacing w:line="440" w:lineRule="exact"/>
        <w:ind w:left="340" w:hanging="340"/>
        <w:jc w:val="both"/>
        <w:rPr>
          <w:rStyle w:val="afd"/>
          <w:rFonts w:ascii="Lotus Linotype" w:hAnsi="Lotus Linotype" w:cs="Lotus Linotype"/>
          <w:b w:val="0"/>
          <w:bCs w:val="0"/>
          <w:sz w:val="26"/>
          <w:szCs w:val="26"/>
          <w:rtl/>
        </w:rPr>
      </w:pPr>
      <w:r w:rsidRPr="00047E79">
        <w:rPr>
          <w:rStyle w:val="afd"/>
          <w:rFonts w:ascii="Lotus Linotype" w:hAnsi="Lotus Linotype" w:cs="Lotus Linotype"/>
          <w:b w:val="0"/>
          <w:bCs w:val="0"/>
          <w:sz w:val="26"/>
          <w:szCs w:val="26"/>
          <w:rtl/>
        </w:rPr>
        <w:t>(</w:t>
      </w:r>
      <w:r w:rsidRPr="00047E79">
        <w:rPr>
          <w:rStyle w:val="afd"/>
          <w:rFonts w:ascii="Lotus Linotype" w:hAnsi="Lotus Linotype" w:cs="Lotus Linotype"/>
          <w:b w:val="0"/>
          <w:bCs w:val="0"/>
          <w:sz w:val="26"/>
          <w:szCs w:val="26"/>
        </w:rPr>
        <w:footnoteRef/>
      </w:r>
      <w:r w:rsidRPr="00047E79">
        <w:rPr>
          <w:rStyle w:val="afd"/>
          <w:rFonts w:ascii="Lotus Linotype" w:hAnsi="Lotus Linotype" w:cs="Lotus Linotype"/>
          <w:b w:val="0"/>
          <w:bCs w:val="0"/>
          <w:sz w:val="26"/>
          <w:szCs w:val="26"/>
          <w:rtl/>
        </w:rPr>
        <w:t>) أحد ـ الآثار والمعركة ـ (ص18).</w:t>
      </w:r>
    </w:p>
  </w:footnote>
  <w:footnote w:id="419">
    <w:p w14:paraId="41CA90F9" w14:textId="77777777" w:rsidR="00F643F2" w:rsidRPr="00047E79" w:rsidRDefault="00F643F2" w:rsidP="00F643F2">
      <w:pPr>
        <w:pStyle w:val="af5"/>
        <w:spacing w:line="440" w:lineRule="exact"/>
        <w:ind w:left="340" w:hanging="340"/>
        <w:jc w:val="both"/>
        <w:rPr>
          <w:rStyle w:val="afd"/>
          <w:rFonts w:ascii="Lotus Linotype" w:hAnsi="Lotus Linotype" w:cs="Lotus Linotype"/>
          <w:b w:val="0"/>
          <w:bCs w:val="0"/>
          <w:sz w:val="26"/>
          <w:szCs w:val="26"/>
          <w:rtl/>
        </w:rPr>
      </w:pPr>
      <w:r w:rsidRPr="00047E79">
        <w:rPr>
          <w:rStyle w:val="afd"/>
          <w:rFonts w:ascii="Lotus Linotype" w:hAnsi="Lotus Linotype" w:cs="Lotus Linotype"/>
          <w:b w:val="0"/>
          <w:bCs w:val="0"/>
          <w:sz w:val="26"/>
          <w:szCs w:val="26"/>
          <w:rtl/>
        </w:rPr>
        <w:t>(</w:t>
      </w:r>
      <w:r w:rsidRPr="00047E79">
        <w:rPr>
          <w:rStyle w:val="afd"/>
          <w:rFonts w:ascii="Lotus Linotype" w:hAnsi="Lotus Linotype" w:cs="Lotus Linotype"/>
          <w:b w:val="0"/>
          <w:bCs w:val="0"/>
          <w:sz w:val="26"/>
          <w:szCs w:val="26"/>
        </w:rPr>
        <w:footnoteRef/>
      </w:r>
      <w:r w:rsidRPr="00047E79">
        <w:rPr>
          <w:rStyle w:val="afd"/>
          <w:rFonts w:ascii="Lotus Linotype" w:hAnsi="Lotus Linotype" w:cs="Lotus Linotype"/>
          <w:b w:val="0"/>
          <w:bCs w:val="0"/>
          <w:sz w:val="26"/>
          <w:szCs w:val="26"/>
          <w:rtl/>
        </w:rPr>
        <w:t>) الدرة الثمينة (ص150).</w:t>
      </w:r>
    </w:p>
  </w:footnote>
  <w:footnote w:id="420">
    <w:p w14:paraId="13287175" w14:textId="77777777" w:rsidR="00F643F2" w:rsidRPr="00047E79" w:rsidRDefault="00F643F2" w:rsidP="00F643F2">
      <w:pPr>
        <w:pStyle w:val="af5"/>
        <w:spacing w:line="440" w:lineRule="exact"/>
        <w:ind w:left="340" w:hanging="340"/>
        <w:jc w:val="both"/>
        <w:rPr>
          <w:rStyle w:val="afd"/>
          <w:rFonts w:ascii="Lotus Linotype" w:hAnsi="Lotus Linotype" w:cs="Lotus Linotype"/>
          <w:b w:val="0"/>
          <w:bCs w:val="0"/>
          <w:sz w:val="26"/>
          <w:szCs w:val="26"/>
          <w:rtl/>
        </w:rPr>
      </w:pPr>
      <w:r w:rsidRPr="00047E79">
        <w:rPr>
          <w:rStyle w:val="afd"/>
          <w:rFonts w:ascii="Lotus Linotype" w:hAnsi="Lotus Linotype" w:cs="Lotus Linotype"/>
          <w:b w:val="0"/>
          <w:bCs w:val="0"/>
          <w:sz w:val="26"/>
          <w:szCs w:val="26"/>
          <w:rtl/>
        </w:rPr>
        <w:t>(</w:t>
      </w:r>
      <w:r w:rsidRPr="00047E79">
        <w:rPr>
          <w:rStyle w:val="afd"/>
          <w:rFonts w:ascii="Lotus Linotype" w:hAnsi="Lotus Linotype" w:cs="Lotus Linotype"/>
          <w:b w:val="0"/>
          <w:bCs w:val="0"/>
          <w:sz w:val="26"/>
          <w:szCs w:val="26"/>
        </w:rPr>
        <w:footnoteRef/>
      </w:r>
      <w:r w:rsidRPr="00047E79">
        <w:rPr>
          <w:rStyle w:val="afd"/>
          <w:rFonts w:ascii="Lotus Linotype" w:hAnsi="Lotus Linotype" w:cs="Lotus Linotype"/>
          <w:b w:val="0"/>
          <w:bCs w:val="0"/>
          <w:sz w:val="26"/>
          <w:szCs w:val="26"/>
          <w:rtl/>
        </w:rPr>
        <w:t>) التعريف (ص127).</w:t>
      </w:r>
    </w:p>
  </w:footnote>
  <w:footnote w:id="421">
    <w:p w14:paraId="1195568B" w14:textId="77777777" w:rsidR="00F643F2" w:rsidRPr="00047E79" w:rsidRDefault="00F643F2" w:rsidP="00F643F2">
      <w:pPr>
        <w:pStyle w:val="af5"/>
        <w:spacing w:line="440" w:lineRule="exact"/>
        <w:ind w:left="340" w:hanging="340"/>
        <w:jc w:val="both"/>
        <w:rPr>
          <w:rStyle w:val="afd"/>
          <w:rFonts w:ascii="Lotus Linotype" w:hAnsi="Lotus Linotype" w:cs="Lotus Linotype"/>
          <w:b w:val="0"/>
          <w:bCs w:val="0"/>
          <w:sz w:val="26"/>
          <w:szCs w:val="26"/>
          <w:rtl/>
        </w:rPr>
      </w:pPr>
      <w:r w:rsidRPr="00047E79">
        <w:rPr>
          <w:rStyle w:val="afd"/>
          <w:rFonts w:ascii="Lotus Linotype" w:hAnsi="Lotus Linotype" w:cs="Lotus Linotype"/>
          <w:b w:val="0"/>
          <w:bCs w:val="0"/>
          <w:sz w:val="26"/>
          <w:szCs w:val="26"/>
          <w:rtl/>
        </w:rPr>
        <w:t>(</w:t>
      </w:r>
      <w:r w:rsidRPr="00047E79">
        <w:rPr>
          <w:rStyle w:val="afd"/>
          <w:rFonts w:ascii="Lotus Linotype" w:hAnsi="Lotus Linotype" w:cs="Lotus Linotype"/>
          <w:b w:val="0"/>
          <w:bCs w:val="0"/>
          <w:sz w:val="26"/>
          <w:szCs w:val="26"/>
        </w:rPr>
        <w:footnoteRef/>
      </w:r>
      <w:r w:rsidRPr="00047E79">
        <w:rPr>
          <w:rStyle w:val="afd"/>
          <w:rFonts w:ascii="Lotus Linotype" w:hAnsi="Lotus Linotype" w:cs="Lotus Linotype"/>
          <w:b w:val="0"/>
          <w:bCs w:val="0"/>
          <w:sz w:val="26"/>
          <w:szCs w:val="26"/>
          <w:rtl/>
        </w:rPr>
        <w:t>) في طبقته خالد بن رباح الهذلي أبو الفضل البصري، يروي عن الحسن وعكرمة وغيرهما، وروى عنه إسرائيل بن يونس ووكيع وغيرهما، وثقه القطان وابن معين وأبو حاتم، كما في الجرح والتعديل (3/330).</w:t>
      </w:r>
    </w:p>
  </w:footnote>
  <w:footnote w:id="422">
    <w:p w14:paraId="2925DF73" w14:textId="77777777" w:rsidR="00F643F2" w:rsidRPr="00047E79" w:rsidRDefault="00F643F2" w:rsidP="00F643F2">
      <w:pPr>
        <w:pStyle w:val="af5"/>
        <w:spacing w:line="440" w:lineRule="exact"/>
        <w:ind w:left="340" w:hanging="340"/>
        <w:jc w:val="both"/>
        <w:rPr>
          <w:rStyle w:val="afd"/>
          <w:rFonts w:ascii="Lotus Linotype" w:hAnsi="Lotus Linotype" w:cs="Lotus Linotype"/>
          <w:b w:val="0"/>
          <w:bCs w:val="0"/>
          <w:sz w:val="26"/>
          <w:szCs w:val="26"/>
          <w:rtl/>
        </w:rPr>
      </w:pPr>
      <w:r w:rsidRPr="00047E79">
        <w:rPr>
          <w:rStyle w:val="afd"/>
          <w:rFonts w:ascii="Lotus Linotype" w:hAnsi="Lotus Linotype" w:cs="Lotus Linotype"/>
          <w:b w:val="0"/>
          <w:bCs w:val="0"/>
          <w:sz w:val="26"/>
          <w:szCs w:val="26"/>
          <w:rtl/>
        </w:rPr>
        <w:t>(</w:t>
      </w:r>
      <w:r w:rsidRPr="00047E79">
        <w:rPr>
          <w:rStyle w:val="afd"/>
          <w:rFonts w:ascii="Lotus Linotype" w:hAnsi="Lotus Linotype" w:cs="Lotus Linotype"/>
          <w:b w:val="0"/>
          <w:bCs w:val="0"/>
          <w:sz w:val="26"/>
          <w:szCs w:val="26"/>
        </w:rPr>
        <w:footnoteRef/>
      </w:r>
      <w:r w:rsidRPr="00047E79">
        <w:rPr>
          <w:rStyle w:val="afd"/>
          <w:rFonts w:ascii="Lotus Linotype" w:hAnsi="Lotus Linotype" w:cs="Lotus Linotype"/>
          <w:b w:val="0"/>
          <w:bCs w:val="0"/>
          <w:sz w:val="26"/>
          <w:szCs w:val="26"/>
          <w:rtl/>
        </w:rPr>
        <w:t>) لعله المطلب بن عبد الله بن المطلب بن حنطب المخزومي، صدوق كثير التدليس والإرسال. "التقريب".</w:t>
      </w:r>
    </w:p>
  </w:footnote>
  <w:footnote w:id="423">
    <w:p w14:paraId="2CFA0729" w14:textId="77777777" w:rsidR="00F643F2" w:rsidRPr="00047E79" w:rsidRDefault="00F643F2" w:rsidP="00F643F2">
      <w:pPr>
        <w:spacing w:line="440" w:lineRule="exact"/>
        <w:ind w:left="340" w:hanging="340"/>
        <w:jc w:val="both"/>
        <w:rPr>
          <w:rStyle w:val="afd"/>
          <w:rFonts w:ascii="Lotus Linotype" w:hAnsi="Lotus Linotype" w:cs="Lotus Linotype"/>
          <w:b w:val="0"/>
          <w:bCs w:val="0"/>
          <w:sz w:val="26"/>
          <w:szCs w:val="26"/>
          <w:rtl/>
        </w:rPr>
      </w:pPr>
      <w:r w:rsidRPr="00047E79">
        <w:rPr>
          <w:rStyle w:val="afd"/>
          <w:rFonts w:ascii="Lotus Linotype" w:hAnsi="Lotus Linotype" w:cs="Lotus Linotype"/>
          <w:b w:val="0"/>
          <w:bCs w:val="0"/>
          <w:sz w:val="26"/>
          <w:szCs w:val="26"/>
          <w:rtl/>
        </w:rPr>
        <w:t>(</w:t>
      </w:r>
      <w:r w:rsidRPr="00047E79">
        <w:rPr>
          <w:rStyle w:val="afd"/>
          <w:rFonts w:ascii="Lotus Linotype" w:hAnsi="Lotus Linotype" w:cs="Lotus Linotype"/>
          <w:b w:val="0"/>
          <w:bCs w:val="0"/>
          <w:sz w:val="26"/>
          <w:szCs w:val="26"/>
        </w:rPr>
        <w:footnoteRef/>
      </w:r>
      <w:r w:rsidRPr="00047E79">
        <w:rPr>
          <w:rStyle w:val="afd"/>
          <w:rFonts w:ascii="Lotus Linotype" w:hAnsi="Lotus Linotype" w:cs="Lotus Linotype"/>
          <w:b w:val="0"/>
          <w:bCs w:val="0"/>
          <w:sz w:val="26"/>
          <w:szCs w:val="26"/>
          <w:rtl/>
        </w:rPr>
        <w:t>) تاريخ المدينة (1/72). وهذا لا يصح؛ لأنّ مداره على ابن أبي يحيى الأسلمي، إضافة إلى الانقطاع والإرسال وجهالة خالد بن رباح إن لم يكن هو أبا الفضل البصري.</w:t>
      </w:r>
    </w:p>
  </w:footnote>
  <w:footnote w:id="424">
    <w:p w14:paraId="0EF17535" w14:textId="77777777" w:rsidR="00F643F2" w:rsidRPr="00047E79" w:rsidRDefault="00F643F2" w:rsidP="00F643F2">
      <w:pPr>
        <w:pStyle w:val="af5"/>
        <w:spacing w:line="440" w:lineRule="exact"/>
        <w:ind w:left="340" w:hanging="340"/>
        <w:jc w:val="both"/>
        <w:rPr>
          <w:rStyle w:val="afd"/>
          <w:rFonts w:ascii="Lotus Linotype" w:hAnsi="Lotus Linotype" w:cs="Lotus Linotype"/>
          <w:b w:val="0"/>
          <w:bCs w:val="0"/>
          <w:sz w:val="26"/>
          <w:szCs w:val="26"/>
          <w:rtl/>
        </w:rPr>
      </w:pPr>
      <w:r w:rsidRPr="00047E79">
        <w:rPr>
          <w:rStyle w:val="afd"/>
          <w:rFonts w:ascii="Lotus Linotype" w:hAnsi="Lotus Linotype" w:cs="Lotus Linotype"/>
          <w:b w:val="0"/>
          <w:bCs w:val="0"/>
          <w:sz w:val="26"/>
          <w:szCs w:val="26"/>
          <w:rtl/>
        </w:rPr>
        <w:t>(</w:t>
      </w:r>
      <w:r w:rsidRPr="00047E79">
        <w:rPr>
          <w:rStyle w:val="afd"/>
          <w:rFonts w:ascii="Lotus Linotype" w:hAnsi="Lotus Linotype" w:cs="Lotus Linotype"/>
          <w:b w:val="0"/>
          <w:bCs w:val="0"/>
          <w:sz w:val="26"/>
          <w:szCs w:val="26"/>
        </w:rPr>
        <w:footnoteRef/>
      </w:r>
      <w:r w:rsidRPr="00047E79">
        <w:rPr>
          <w:rStyle w:val="afd"/>
          <w:rFonts w:ascii="Lotus Linotype" w:hAnsi="Lotus Linotype" w:cs="Lotus Linotype"/>
          <w:b w:val="0"/>
          <w:bCs w:val="0"/>
          <w:sz w:val="26"/>
          <w:szCs w:val="26"/>
          <w:rtl/>
        </w:rPr>
        <w:t>) الأهتمي، واسم أبيه: عبد الله، أبو أيوب البصري، لين الحديث. "التقريب".</w:t>
      </w:r>
    </w:p>
  </w:footnote>
  <w:footnote w:id="425">
    <w:p w14:paraId="602A2667" w14:textId="77777777" w:rsidR="00F643F2" w:rsidRPr="00047E79" w:rsidRDefault="00F643F2" w:rsidP="00F643F2">
      <w:pPr>
        <w:pStyle w:val="af5"/>
        <w:spacing w:line="440" w:lineRule="exact"/>
        <w:ind w:left="340" w:hanging="340"/>
        <w:jc w:val="both"/>
        <w:rPr>
          <w:rStyle w:val="afd"/>
          <w:rFonts w:ascii="Lotus Linotype" w:hAnsi="Lotus Linotype" w:cs="Lotus Linotype"/>
          <w:b w:val="0"/>
          <w:bCs w:val="0"/>
          <w:sz w:val="26"/>
          <w:szCs w:val="26"/>
          <w:rtl/>
        </w:rPr>
      </w:pPr>
      <w:r w:rsidRPr="00047E79">
        <w:rPr>
          <w:rStyle w:val="afd"/>
          <w:rFonts w:ascii="Lotus Linotype" w:hAnsi="Lotus Linotype" w:cs="Lotus Linotype"/>
          <w:b w:val="0"/>
          <w:bCs w:val="0"/>
          <w:sz w:val="26"/>
          <w:szCs w:val="26"/>
          <w:rtl/>
        </w:rPr>
        <w:t>(</w:t>
      </w:r>
      <w:r w:rsidRPr="00047E79">
        <w:rPr>
          <w:rStyle w:val="afd"/>
          <w:rFonts w:ascii="Lotus Linotype" w:hAnsi="Lotus Linotype" w:cs="Lotus Linotype"/>
          <w:b w:val="0"/>
          <w:bCs w:val="0"/>
          <w:sz w:val="26"/>
          <w:szCs w:val="26"/>
        </w:rPr>
        <w:footnoteRef/>
      </w:r>
      <w:r w:rsidRPr="00047E79">
        <w:rPr>
          <w:rStyle w:val="afd"/>
          <w:rFonts w:ascii="Lotus Linotype" w:hAnsi="Lotus Linotype" w:cs="Lotus Linotype"/>
          <w:b w:val="0"/>
          <w:bCs w:val="0"/>
          <w:sz w:val="26"/>
          <w:szCs w:val="26"/>
          <w:rtl/>
        </w:rPr>
        <w:t>) هو سعيد بن أبي إياس الجريري أبو مسعود البصري، ثقة اختلط قبل موته بثلاث سنين. "التقريب".</w:t>
      </w:r>
    </w:p>
  </w:footnote>
  <w:footnote w:id="426">
    <w:p w14:paraId="4C102771" w14:textId="77777777" w:rsidR="00F643F2" w:rsidRPr="00047E79" w:rsidRDefault="00F643F2" w:rsidP="00F643F2">
      <w:pPr>
        <w:pStyle w:val="af5"/>
        <w:spacing w:line="440" w:lineRule="exact"/>
        <w:ind w:left="340" w:hanging="340"/>
        <w:jc w:val="both"/>
        <w:rPr>
          <w:rStyle w:val="afd"/>
          <w:rFonts w:ascii="Lotus Linotype" w:hAnsi="Lotus Linotype" w:cs="Lotus Linotype"/>
          <w:b w:val="0"/>
          <w:bCs w:val="0"/>
          <w:sz w:val="26"/>
          <w:szCs w:val="26"/>
          <w:rtl/>
        </w:rPr>
      </w:pPr>
      <w:r w:rsidRPr="00047E79">
        <w:rPr>
          <w:rStyle w:val="afd"/>
          <w:rFonts w:ascii="Lotus Linotype" w:hAnsi="Lotus Linotype" w:cs="Lotus Linotype"/>
          <w:b w:val="0"/>
          <w:bCs w:val="0"/>
          <w:sz w:val="26"/>
          <w:szCs w:val="26"/>
          <w:rtl/>
        </w:rPr>
        <w:t>(</w:t>
      </w:r>
      <w:r w:rsidRPr="00047E79">
        <w:rPr>
          <w:rStyle w:val="afd"/>
          <w:rFonts w:ascii="Lotus Linotype" w:hAnsi="Lotus Linotype" w:cs="Lotus Linotype"/>
          <w:b w:val="0"/>
          <w:bCs w:val="0"/>
          <w:sz w:val="26"/>
          <w:szCs w:val="26"/>
        </w:rPr>
        <w:footnoteRef/>
      </w:r>
      <w:r w:rsidRPr="00047E79">
        <w:rPr>
          <w:rStyle w:val="afd"/>
          <w:rFonts w:ascii="Lotus Linotype" w:hAnsi="Lotus Linotype" w:cs="Lotus Linotype"/>
          <w:b w:val="0"/>
          <w:bCs w:val="0"/>
          <w:sz w:val="26"/>
          <w:szCs w:val="26"/>
          <w:rtl/>
        </w:rPr>
        <w:t>) ثقة مخضرم. "التقريب".</w:t>
      </w:r>
    </w:p>
  </w:footnote>
  <w:footnote w:id="427">
    <w:p w14:paraId="22C5F4B7" w14:textId="77777777" w:rsidR="00F643F2" w:rsidRPr="00047E79" w:rsidRDefault="00F643F2" w:rsidP="00F643F2">
      <w:pPr>
        <w:pStyle w:val="af5"/>
        <w:spacing w:line="440" w:lineRule="exact"/>
        <w:ind w:left="340" w:hanging="340"/>
        <w:jc w:val="both"/>
        <w:rPr>
          <w:rStyle w:val="afd"/>
          <w:rFonts w:ascii="Lotus Linotype" w:hAnsi="Lotus Linotype" w:cs="Lotus Linotype"/>
          <w:b w:val="0"/>
          <w:bCs w:val="0"/>
          <w:sz w:val="26"/>
          <w:szCs w:val="26"/>
          <w:rtl/>
        </w:rPr>
      </w:pPr>
      <w:r w:rsidRPr="00047E79">
        <w:rPr>
          <w:rStyle w:val="afd"/>
          <w:rFonts w:ascii="Lotus Linotype" w:hAnsi="Lotus Linotype" w:cs="Lotus Linotype"/>
          <w:b w:val="0"/>
          <w:bCs w:val="0"/>
          <w:sz w:val="26"/>
          <w:szCs w:val="26"/>
          <w:rtl/>
        </w:rPr>
        <w:t>(</w:t>
      </w:r>
      <w:r w:rsidRPr="00047E79">
        <w:rPr>
          <w:rStyle w:val="afd"/>
          <w:rFonts w:ascii="Lotus Linotype" w:hAnsi="Lotus Linotype" w:cs="Lotus Linotype"/>
          <w:b w:val="0"/>
          <w:bCs w:val="0"/>
          <w:sz w:val="26"/>
          <w:szCs w:val="26"/>
        </w:rPr>
        <w:footnoteRef/>
      </w:r>
      <w:r w:rsidRPr="00047E79">
        <w:rPr>
          <w:rStyle w:val="afd"/>
          <w:rFonts w:ascii="Lotus Linotype" w:hAnsi="Lotus Linotype" w:cs="Lotus Linotype"/>
          <w:b w:val="0"/>
          <w:bCs w:val="0"/>
          <w:sz w:val="26"/>
          <w:szCs w:val="26"/>
          <w:rtl/>
        </w:rPr>
        <w:t xml:space="preserve">) أخرجه الترمذي في سننه رقم (3703)، والنسائي في سننه رقم (3608)، وابن خزيمة في صحيحه رقم (2492)، وابن أبي عاصم في السنة رقم (1305). وعلقه البخاريّ في "صحيحه" (5/30 ـ مع الفتح) في كتب المساقاة بصيغة الجزم عن عثمان </w:t>
      </w:r>
      <w:r w:rsidRPr="00047E79">
        <w:rPr>
          <w:rStyle w:val="afd"/>
          <w:rFonts w:ascii="Lotus Linotype" w:hAnsi="Lotus Linotype" w:cs="Lotus Linotype"/>
          <w:b w:val="0"/>
          <w:bCs w:val="0"/>
          <w:sz w:val="26"/>
          <w:szCs w:val="26"/>
        </w:rPr>
        <w:sym w:font="AGA Arabesque" w:char="F074"/>
      </w:r>
      <w:r w:rsidRPr="00047E79">
        <w:rPr>
          <w:rStyle w:val="afd"/>
          <w:rFonts w:ascii="Lotus Linotype" w:hAnsi="Lotus Linotype" w:cs="Lotus Linotype"/>
          <w:b w:val="0"/>
          <w:bCs w:val="0"/>
          <w:sz w:val="26"/>
          <w:szCs w:val="26"/>
          <w:rtl/>
        </w:rPr>
        <w:t xml:space="preserve"> مختصراً.وفي إسناده ضعف؛ فإن ابن أبي الحجّاج ضُعِّف من قبل حفظه، والجريري اختلط بأخرة، ولا يعرف سماع ابن أبي الحجاج منه أكان قبل اختلاطه أو بعد؟.وأما يحيى بن أبي الحجاج فقد توبع، تابعه هلال بن حِقّ.</w:t>
      </w:r>
      <w:r w:rsidRPr="00047E79">
        <w:rPr>
          <w:rStyle w:val="afd"/>
          <w:rFonts w:ascii="Lotus Linotype" w:hAnsi="Lotus Linotype" w:cs="Lotus Linotype" w:hint="cs"/>
          <w:b w:val="0"/>
          <w:bCs w:val="0"/>
          <w:sz w:val="26"/>
          <w:szCs w:val="26"/>
          <w:rtl/>
        </w:rPr>
        <w:t xml:space="preserve"> </w:t>
      </w:r>
      <w:r w:rsidRPr="00047E79">
        <w:rPr>
          <w:rStyle w:val="afd"/>
          <w:rFonts w:ascii="Lotus Linotype" w:hAnsi="Lotus Linotype" w:cs="Lotus Linotype"/>
          <w:b w:val="0"/>
          <w:bCs w:val="0"/>
          <w:sz w:val="26"/>
          <w:szCs w:val="26"/>
          <w:rtl/>
        </w:rPr>
        <w:t>أخرجه ابن أبي عاصم في السنة رقم (1306)، وعبد الله بن أحمد في زيادات المسند (1/74 ـ 75)، والدارقطني في سننه (4/197) من طرق عن هلال بن حِقّ، عن الجريريّ، به، نحوه.</w:t>
      </w:r>
      <w:r w:rsidRPr="00047E79">
        <w:rPr>
          <w:rStyle w:val="afd"/>
          <w:rFonts w:ascii="Lotus Linotype" w:hAnsi="Lotus Linotype" w:cs="Lotus Linotype" w:hint="cs"/>
          <w:b w:val="0"/>
          <w:bCs w:val="0"/>
          <w:sz w:val="26"/>
          <w:szCs w:val="26"/>
          <w:rtl/>
        </w:rPr>
        <w:t xml:space="preserve"> </w:t>
      </w:r>
      <w:r w:rsidRPr="00047E79">
        <w:rPr>
          <w:rStyle w:val="afd"/>
          <w:rFonts w:ascii="Lotus Linotype" w:hAnsi="Lotus Linotype" w:cs="Lotus Linotype"/>
          <w:b w:val="0"/>
          <w:bCs w:val="0"/>
          <w:sz w:val="26"/>
          <w:szCs w:val="26"/>
          <w:rtl/>
        </w:rPr>
        <w:t>وهلال بن حقّ هو أبو يحيى البصري، روى عنه جماعة، وذكره ابن حبان في "الثقات" (7/576)، وفي التقريب: «مقبول».</w:t>
      </w:r>
    </w:p>
    <w:p w14:paraId="1F49E214" w14:textId="77777777" w:rsidR="00F643F2" w:rsidRPr="00047E79" w:rsidRDefault="00F643F2" w:rsidP="00F643F2">
      <w:pPr>
        <w:spacing w:line="440" w:lineRule="exact"/>
        <w:ind w:left="340" w:hanging="340"/>
        <w:jc w:val="both"/>
        <w:rPr>
          <w:rStyle w:val="afd"/>
          <w:rFonts w:ascii="Lotus Linotype" w:hAnsi="Lotus Linotype" w:cs="Lotus Linotype"/>
          <w:b w:val="0"/>
          <w:bCs w:val="0"/>
          <w:sz w:val="26"/>
          <w:szCs w:val="26"/>
          <w:rtl/>
        </w:rPr>
      </w:pPr>
      <w:r w:rsidRPr="00047E79">
        <w:rPr>
          <w:rStyle w:val="afd"/>
          <w:rFonts w:ascii="Lotus Linotype" w:hAnsi="Lotus Linotype" w:cs="Lotus Linotype"/>
          <w:b w:val="0"/>
          <w:bCs w:val="0"/>
          <w:sz w:val="26"/>
          <w:szCs w:val="26"/>
          <w:rtl/>
        </w:rPr>
        <w:t xml:space="preserve"> </w:t>
      </w:r>
      <w:r w:rsidRPr="00047E79">
        <w:rPr>
          <w:rStyle w:val="afd"/>
          <w:rFonts w:ascii="Lotus Linotype" w:hAnsi="Lotus Linotype" w:cs="Lotus Linotype"/>
          <w:b w:val="0"/>
          <w:bCs w:val="0"/>
          <w:sz w:val="26"/>
          <w:szCs w:val="26"/>
          <w:rtl/>
        </w:rPr>
        <w:tab/>
        <w:t>وهو وإن لم يوثقه غير ابن حبان، فقد روى عنه جماعة من الثقات، وقد روى ابن أبي عاصم عقب ما يفيد أنه قد أدرك الجريري في زمن اختلاطه غير أنّ سماعه منه لهذا الحديث كان في حال صالحة.</w:t>
      </w:r>
      <w:r w:rsidRPr="00047E79">
        <w:rPr>
          <w:rStyle w:val="afd"/>
          <w:rFonts w:ascii="Lotus Linotype" w:hAnsi="Lotus Linotype" w:cs="Lotus Linotype" w:hint="cs"/>
          <w:b w:val="0"/>
          <w:bCs w:val="0"/>
          <w:sz w:val="26"/>
          <w:szCs w:val="26"/>
          <w:rtl/>
        </w:rPr>
        <w:t xml:space="preserve"> </w:t>
      </w:r>
      <w:r w:rsidRPr="00047E79">
        <w:rPr>
          <w:rStyle w:val="afd"/>
          <w:rFonts w:ascii="Lotus Linotype" w:hAnsi="Lotus Linotype" w:cs="Lotus Linotype"/>
          <w:b w:val="0"/>
          <w:bCs w:val="0"/>
          <w:sz w:val="26"/>
          <w:szCs w:val="26"/>
          <w:rtl/>
        </w:rPr>
        <w:t>قال ابن أبي عاصم في السنة رقم (1307): سمعت الحلواني يقول: سمعت يزيد بن هارون يقول: قال لي هلال بن حقّ: «لم أر الجريريّ في أيام قطّ أصلح منه الساعة».</w:t>
      </w:r>
      <w:r w:rsidRPr="00047E79">
        <w:rPr>
          <w:rStyle w:val="afd"/>
          <w:rFonts w:ascii="Lotus Linotype" w:hAnsi="Lotus Linotype" w:cs="Lotus Linotype" w:hint="cs"/>
          <w:b w:val="0"/>
          <w:bCs w:val="0"/>
          <w:sz w:val="26"/>
          <w:szCs w:val="26"/>
          <w:rtl/>
        </w:rPr>
        <w:t xml:space="preserve"> </w:t>
      </w:r>
      <w:r w:rsidRPr="00047E79">
        <w:rPr>
          <w:rStyle w:val="afd"/>
          <w:rFonts w:ascii="Lotus Linotype" w:hAnsi="Lotus Linotype" w:cs="Lotus Linotype"/>
          <w:b w:val="0"/>
          <w:bCs w:val="0"/>
          <w:sz w:val="26"/>
          <w:szCs w:val="26"/>
          <w:rtl/>
        </w:rPr>
        <w:t>وقد حسّن إسناده ـ من هذا الوجه ـ الألباني في تعليقه على "صحيح ابن خزيمة" (4/121).</w:t>
      </w:r>
    </w:p>
    <w:p w14:paraId="7072EBAF" w14:textId="77777777" w:rsidR="00F643F2" w:rsidRPr="00047E79" w:rsidRDefault="00F643F2" w:rsidP="00F643F2">
      <w:pPr>
        <w:spacing w:line="440" w:lineRule="exact"/>
        <w:ind w:left="340"/>
        <w:jc w:val="both"/>
        <w:rPr>
          <w:rStyle w:val="afd"/>
          <w:rFonts w:ascii="Lotus Linotype" w:hAnsi="Lotus Linotype" w:cs="Lotus Linotype"/>
          <w:b w:val="0"/>
          <w:bCs w:val="0"/>
          <w:sz w:val="26"/>
          <w:szCs w:val="26"/>
          <w:rtl/>
        </w:rPr>
      </w:pPr>
      <w:r w:rsidRPr="00047E79">
        <w:rPr>
          <w:rStyle w:val="afd"/>
          <w:rFonts w:ascii="Lotus Linotype" w:hAnsi="Lotus Linotype" w:cs="Lotus Linotype"/>
          <w:b w:val="0"/>
          <w:bCs w:val="0"/>
          <w:sz w:val="26"/>
          <w:szCs w:val="26"/>
          <w:rtl/>
        </w:rPr>
        <w:t>والحديث حسّنه الترمذي عقب رواية يحيى بن أبي الحجاج السابقة، وقال: «وقد روي من غير وجه عن عثمان».</w:t>
      </w:r>
    </w:p>
  </w:footnote>
  <w:footnote w:id="428">
    <w:p w14:paraId="03C8914A" w14:textId="77777777" w:rsidR="00F643F2" w:rsidRPr="00047E79" w:rsidRDefault="00F643F2" w:rsidP="00F643F2">
      <w:pPr>
        <w:pStyle w:val="af5"/>
        <w:spacing w:line="440" w:lineRule="exact"/>
        <w:ind w:left="340" w:hanging="340"/>
        <w:jc w:val="both"/>
        <w:rPr>
          <w:rStyle w:val="afd"/>
          <w:rFonts w:ascii="Lotus Linotype" w:hAnsi="Lotus Linotype" w:cs="Lotus Linotype"/>
          <w:b w:val="0"/>
          <w:bCs w:val="0"/>
          <w:sz w:val="26"/>
          <w:szCs w:val="26"/>
          <w:rtl/>
        </w:rPr>
      </w:pPr>
      <w:r w:rsidRPr="00047E79">
        <w:rPr>
          <w:rStyle w:val="afd"/>
          <w:rFonts w:ascii="Lotus Linotype" w:hAnsi="Lotus Linotype" w:cs="Lotus Linotype"/>
          <w:b w:val="0"/>
          <w:bCs w:val="0"/>
          <w:sz w:val="26"/>
          <w:szCs w:val="26"/>
          <w:rtl/>
        </w:rPr>
        <w:t>(</w:t>
      </w:r>
      <w:r w:rsidRPr="00047E79">
        <w:rPr>
          <w:rStyle w:val="afd"/>
          <w:rFonts w:ascii="Lotus Linotype" w:hAnsi="Lotus Linotype" w:cs="Lotus Linotype"/>
          <w:b w:val="0"/>
          <w:bCs w:val="0"/>
          <w:sz w:val="26"/>
          <w:szCs w:val="26"/>
        </w:rPr>
        <w:footnoteRef/>
      </w:r>
      <w:r w:rsidRPr="00047E79">
        <w:rPr>
          <w:rStyle w:val="afd"/>
          <w:rFonts w:ascii="Lotus Linotype" w:hAnsi="Lotus Linotype" w:cs="Lotus Linotype"/>
          <w:b w:val="0"/>
          <w:bCs w:val="0"/>
          <w:sz w:val="26"/>
          <w:szCs w:val="26"/>
          <w:rtl/>
        </w:rPr>
        <w:t>) الجزري أبو أسامة أصله من الكوفة، ثم سكن الرُّها، ثقة له أفراد. "التقريب".</w:t>
      </w:r>
    </w:p>
  </w:footnote>
  <w:footnote w:id="429">
    <w:p w14:paraId="407A68F9" w14:textId="77777777" w:rsidR="00F643F2" w:rsidRPr="00047E79" w:rsidRDefault="00F643F2" w:rsidP="00F643F2">
      <w:pPr>
        <w:pStyle w:val="af5"/>
        <w:spacing w:line="440" w:lineRule="exact"/>
        <w:ind w:left="340" w:hanging="340"/>
        <w:jc w:val="both"/>
        <w:rPr>
          <w:rStyle w:val="afd"/>
          <w:rFonts w:ascii="Lotus Linotype" w:hAnsi="Lotus Linotype" w:cs="Lotus Linotype"/>
          <w:b w:val="0"/>
          <w:bCs w:val="0"/>
          <w:sz w:val="26"/>
          <w:szCs w:val="26"/>
          <w:rtl/>
        </w:rPr>
      </w:pPr>
      <w:r w:rsidRPr="00047E79">
        <w:rPr>
          <w:rStyle w:val="afd"/>
          <w:rFonts w:ascii="Lotus Linotype" w:hAnsi="Lotus Linotype" w:cs="Lotus Linotype"/>
          <w:b w:val="0"/>
          <w:bCs w:val="0"/>
          <w:sz w:val="26"/>
          <w:szCs w:val="26"/>
          <w:rtl/>
        </w:rPr>
        <w:t>(</w:t>
      </w:r>
      <w:r w:rsidRPr="00047E79">
        <w:rPr>
          <w:rStyle w:val="afd"/>
          <w:rFonts w:ascii="Lotus Linotype" w:hAnsi="Lotus Linotype" w:cs="Lotus Linotype"/>
          <w:b w:val="0"/>
          <w:bCs w:val="0"/>
          <w:sz w:val="26"/>
          <w:szCs w:val="26"/>
        </w:rPr>
        <w:footnoteRef/>
      </w:r>
      <w:r w:rsidRPr="00047E79">
        <w:rPr>
          <w:rStyle w:val="afd"/>
          <w:rFonts w:ascii="Lotus Linotype" w:hAnsi="Lotus Linotype" w:cs="Lotus Linotype"/>
          <w:b w:val="0"/>
          <w:bCs w:val="0"/>
          <w:sz w:val="26"/>
          <w:szCs w:val="26"/>
          <w:rtl/>
        </w:rPr>
        <w:t>) هو عمرو بن عبد الله الهمداني أبو إسحاق السبيعي، ثقة مكثر عابد، اختلط بآخره. "التقريب".</w:t>
      </w:r>
    </w:p>
  </w:footnote>
  <w:footnote w:id="430">
    <w:p w14:paraId="3319EEED" w14:textId="77777777" w:rsidR="00F643F2" w:rsidRPr="00047E79" w:rsidRDefault="00F643F2" w:rsidP="00F643F2">
      <w:pPr>
        <w:pStyle w:val="af5"/>
        <w:spacing w:line="440" w:lineRule="exact"/>
        <w:ind w:left="340" w:hanging="340"/>
        <w:jc w:val="both"/>
        <w:rPr>
          <w:rStyle w:val="afd"/>
          <w:rFonts w:ascii="Lotus Linotype" w:hAnsi="Lotus Linotype" w:cs="Lotus Linotype"/>
          <w:b w:val="0"/>
          <w:bCs w:val="0"/>
          <w:sz w:val="26"/>
          <w:szCs w:val="26"/>
          <w:rtl/>
        </w:rPr>
      </w:pPr>
      <w:r w:rsidRPr="00047E79">
        <w:rPr>
          <w:rStyle w:val="afd"/>
          <w:rFonts w:ascii="Lotus Linotype" w:hAnsi="Lotus Linotype" w:cs="Lotus Linotype"/>
          <w:b w:val="0"/>
          <w:bCs w:val="0"/>
          <w:sz w:val="26"/>
          <w:szCs w:val="26"/>
          <w:rtl/>
        </w:rPr>
        <w:t>(</w:t>
      </w:r>
      <w:r w:rsidRPr="00047E79">
        <w:rPr>
          <w:rStyle w:val="afd"/>
          <w:rFonts w:ascii="Lotus Linotype" w:hAnsi="Lotus Linotype" w:cs="Lotus Linotype"/>
          <w:b w:val="0"/>
          <w:bCs w:val="0"/>
          <w:sz w:val="26"/>
          <w:szCs w:val="26"/>
        </w:rPr>
        <w:footnoteRef/>
      </w:r>
      <w:r w:rsidRPr="00047E79">
        <w:rPr>
          <w:rStyle w:val="afd"/>
          <w:rFonts w:ascii="Lotus Linotype" w:hAnsi="Lotus Linotype" w:cs="Lotus Linotype"/>
          <w:b w:val="0"/>
          <w:bCs w:val="0"/>
          <w:sz w:val="26"/>
          <w:szCs w:val="26"/>
          <w:rtl/>
        </w:rPr>
        <w:t>) الكوفي المقرئ مشهور بكنيته واسمه: عبد الله بن رُبيِّعة، ثقة ثبت. "التقريب".</w:t>
      </w:r>
    </w:p>
  </w:footnote>
  <w:footnote w:id="431">
    <w:p w14:paraId="04EFC51B" w14:textId="77777777" w:rsidR="00F643F2" w:rsidRPr="00047E79" w:rsidRDefault="00F643F2" w:rsidP="00F643F2">
      <w:pPr>
        <w:spacing w:line="440" w:lineRule="exact"/>
        <w:ind w:left="340" w:hanging="340"/>
        <w:jc w:val="both"/>
        <w:rPr>
          <w:rStyle w:val="afd"/>
          <w:rFonts w:ascii="Lotus Linotype" w:hAnsi="Lotus Linotype" w:cs="Lotus Linotype"/>
          <w:b w:val="0"/>
          <w:bCs w:val="0"/>
          <w:sz w:val="26"/>
          <w:szCs w:val="26"/>
          <w:rtl/>
        </w:rPr>
      </w:pPr>
      <w:r w:rsidRPr="00047E79">
        <w:rPr>
          <w:rStyle w:val="afd"/>
          <w:rFonts w:ascii="Lotus Linotype" w:hAnsi="Lotus Linotype" w:cs="Lotus Linotype"/>
          <w:b w:val="0"/>
          <w:bCs w:val="0"/>
          <w:sz w:val="26"/>
          <w:szCs w:val="26"/>
          <w:rtl/>
        </w:rPr>
        <w:t>(</w:t>
      </w:r>
      <w:r w:rsidRPr="00047E79">
        <w:rPr>
          <w:rStyle w:val="afd"/>
          <w:rFonts w:ascii="Lotus Linotype" w:hAnsi="Lotus Linotype" w:cs="Lotus Linotype"/>
          <w:b w:val="0"/>
          <w:bCs w:val="0"/>
          <w:sz w:val="26"/>
          <w:szCs w:val="26"/>
        </w:rPr>
        <w:footnoteRef/>
      </w:r>
      <w:r w:rsidRPr="00047E79">
        <w:rPr>
          <w:rStyle w:val="afd"/>
          <w:rFonts w:ascii="Lotus Linotype" w:hAnsi="Lotus Linotype" w:cs="Lotus Linotype"/>
          <w:b w:val="0"/>
          <w:bCs w:val="0"/>
          <w:sz w:val="26"/>
          <w:szCs w:val="26"/>
          <w:rtl/>
        </w:rPr>
        <w:t>) رواه الترمذيّ في سننه رقم: (3699) ـ واللفظ له ـ،  والنسائي في سننه رقم (3610)، والبزار في مسنده رقم: (398)، وابن خزيمة في صحيحه رقم: (2491)، وابن حبان رقم: (6916). وإسناده صحيح؛ رجاله رجال الشيخين. قال الترمذي: «هذا حديث حسن صحيح غريب».</w:t>
      </w:r>
    </w:p>
  </w:footnote>
  <w:footnote w:id="432">
    <w:p w14:paraId="7D694976" w14:textId="77777777" w:rsidR="00F643F2" w:rsidRPr="00047E79" w:rsidRDefault="00F643F2" w:rsidP="00F643F2">
      <w:pPr>
        <w:pStyle w:val="af5"/>
        <w:spacing w:line="440" w:lineRule="exact"/>
        <w:ind w:left="340" w:hanging="340"/>
        <w:jc w:val="both"/>
        <w:rPr>
          <w:rStyle w:val="afd"/>
          <w:rFonts w:ascii="Lotus Linotype" w:hAnsi="Lotus Linotype" w:cs="Lotus Linotype"/>
          <w:b w:val="0"/>
          <w:bCs w:val="0"/>
          <w:sz w:val="26"/>
          <w:szCs w:val="26"/>
          <w:rtl/>
        </w:rPr>
      </w:pPr>
      <w:r w:rsidRPr="00047E79">
        <w:rPr>
          <w:rStyle w:val="afd"/>
          <w:rFonts w:ascii="Lotus Linotype" w:hAnsi="Lotus Linotype" w:cs="Lotus Linotype"/>
          <w:b w:val="0"/>
          <w:bCs w:val="0"/>
          <w:sz w:val="26"/>
          <w:szCs w:val="26"/>
          <w:rtl/>
        </w:rPr>
        <w:t>(</w:t>
      </w:r>
      <w:r w:rsidRPr="00047E79">
        <w:rPr>
          <w:rStyle w:val="afd"/>
          <w:rFonts w:ascii="Lotus Linotype" w:hAnsi="Lotus Linotype" w:cs="Lotus Linotype"/>
          <w:b w:val="0"/>
          <w:bCs w:val="0"/>
          <w:sz w:val="26"/>
          <w:szCs w:val="26"/>
        </w:rPr>
        <w:footnoteRef/>
      </w:r>
      <w:r w:rsidRPr="00047E79">
        <w:rPr>
          <w:rStyle w:val="afd"/>
          <w:rFonts w:ascii="Lotus Linotype" w:hAnsi="Lotus Linotype" w:cs="Lotus Linotype"/>
          <w:b w:val="0"/>
          <w:bCs w:val="0"/>
          <w:sz w:val="26"/>
          <w:szCs w:val="26"/>
          <w:rtl/>
        </w:rPr>
        <w:t>) هو عبد الله بن عثمان بن جبلة العتكي مولاهم أبو عبد الرحمن المروزي، ثقة حافظ. "التقريب".</w:t>
      </w:r>
    </w:p>
  </w:footnote>
  <w:footnote w:id="433">
    <w:p w14:paraId="4B343DF6" w14:textId="77777777" w:rsidR="00F643F2" w:rsidRPr="00047E79" w:rsidRDefault="00F643F2" w:rsidP="00F643F2">
      <w:pPr>
        <w:pStyle w:val="af5"/>
        <w:spacing w:line="440" w:lineRule="exact"/>
        <w:ind w:left="340" w:hanging="340"/>
        <w:jc w:val="both"/>
        <w:rPr>
          <w:rStyle w:val="afd"/>
          <w:rFonts w:ascii="Lotus Linotype" w:hAnsi="Lotus Linotype" w:cs="Lotus Linotype"/>
          <w:b w:val="0"/>
          <w:bCs w:val="0"/>
          <w:sz w:val="26"/>
          <w:szCs w:val="26"/>
          <w:rtl/>
        </w:rPr>
      </w:pPr>
      <w:r w:rsidRPr="00047E79">
        <w:rPr>
          <w:rStyle w:val="afd"/>
          <w:rFonts w:ascii="Lotus Linotype" w:hAnsi="Lotus Linotype" w:cs="Lotus Linotype"/>
          <w:b w:val="0"/>
          <w:bCs w:val="0"/>
          <w:sz w:val="26"/>
          <w:szCs w:val="26"/>
          <w:rtl/>
        </w:rPr>
        <w:t>(</w:t>
      </w:r>
      <w:r w:rsidRPr="00047E79">
        <w:rPr>
          <w:rStyle w:val="afd"/>
          <w:rFonts w:ascii="Lotus Linotype" w:hAnsi="Lotus Linotype" w:cs="Lotus Linotype"/>
          <w:b w:val="0"/>
          <w:bCs w:val="0"/>
          <w:sz w:val="26"/>
          <w:szCs w:val="26"/>
        </w:rPr>
        <w:footnoteRef/>
      </w:r>
      <w:r w:rsidRPr="00047E79">
        <w:rPr>
          <w:rStyle w:val="afd"/>
          <w:rFonts w:ascii="Lotus Linotype" w:hAnsi="Lotus Linotype" w:cs="Lotus Linotype"/>
          <w:b w:val="0"/>
          <w:bCs w:val="0"/>
          <w:sz w:val="26"/>
          <w:szCs w:val="26"/>
          <w:rtl/>
        </w:rPr>
        <w:t>) صحيح البخاري رقم (2778).</w:t>
      </w:r>
    </w:p>
  </w:footnote>
  <w:footnote w:id="434">
    <w:p w14:paraId="2E39D737" w14:textId="77777777" w:rsidR="00F643F2" w:rsidRPr="00047E79" w:rsidRDefault="00F643F2" w:rsidP="00F643F2">
      <w:pPr>
        <w:pStyle w:val="af5"/>
        <w:spacing w:line="440" w:lineRule="exact"/>
        <w:ind w:left="340" w:hanging="340"/>
        <w:jc w:val="both"/>
        <w:rPr>
          <w:rStyle w:val="afd"/>
          <w:rFonts w:ascii="Lotus Linotype" w:hAnsi="Lotus Linotype" w:cs="Lotus Linotype"/>
          <w:b w:val="0"/>
          <w:bCs w:val="0"/>
          <w:sz w:val="26"/>
          <w:szCs w:val="26"/>
          <w:rtl/>
        </w:rPr>
      </w:pPr>
      <w:r w:rsidRPr="00047E79">
        <w:rPr>
          <w:rStyle w:val="afd"/>
          <w:rFonts w:ascii="Lotus Linotype" w:hAnsi="Lotus Linotype" w:cs="Lotus Linotype"/>
          <w:b w:val="0"/>
          <w:bCs w:val="0"/>
          <w:sz w:val="26"/>
          <w:szCs w:val="26"/>
          <w:rtl/>
        </w:rPr>
        <w:t>(</w:t>
      </w:r>
      <w:r w:rsidRPr="00047E79">
        <w:rPr>
          <w:rStyle w:val="afd"/>
          <w:rFonts w:ascii="Lotus Linotype" w:hAnsi="Lotus Linotype" w:cs="Lotus Linotype"/>
          <w:b w:val="0"/>
          <w:bCs w:val="0"/>
          <w:sz w:val="26"/>
          <w:szCs w:val="26"/>
        </w:rPr>
        <w:footnoteRef/>
      </w:r>
      <w:r w:rsidRPr="00047E79">
        <w:rPr>
          <w:rStyle w:val="afd"/>
          <w:rFonts w:ascii="Lotus Linotype" w:hAnsi="Lotus Linotype" w:cs="Lotus Linotype"/>
          <w:b w:val="0"/>
          <w:bCs w:val="0"/>
          <w:sz w:val="26"/>
          <w:szCs w:val="26"/>
          <w:rtl/>
        </w:rPr>
        <w:t>) لكنها في حكم الموصول لأنّ عبدان أحد شيوخه، أخرج عنه البخاري في الصحيح عدّة أحاديث، والإمام البخاري لا يعبر عمّا يرويه عن شيوخه بقوله: «قال فلان»، و«قال لنا فلان» إلا لنكتة، قال الحافظ ابن حجر في "الفتح" (2/188): «قيل: عبّر بهذه الصيغة لأنه مما أخذه من شيخه في المذاكرة، فلم يقل فيه «حدّثنا». وقيل: إن ذلك مما تحمله بالإجازة أو المناولة أو العرض. وقيل: هو متصل لكنه من حيث اللفظ، منقطع من حيث المعنى. والذي ظهر لي بالاستقراء خلاف ذلك، وهو أنه متصل لكنه لا يعبِّر بهذه الصيغة إلا إذا كان المتن موقوفاً أو كان فيه راوٍ ليس على شرطه»اهـ.</w:t>
      </w:r>
    </w:p>
  </w:footnote>
  <w:footnote w:id="435">
    <w:p w14:paraId="7C023271" w14:textId="77777777" w:rsidR="00F643F2" w:rsidRPr="00047E79" w:rsidRDefault="00F643F2" w:rsidP="00F643F2">
      <w:pPr>
        <w:pStyle w:val="af5"/>
        <w:spacing w:line="440" w:lineRule="exact"/>
        <w:ind w:left="340" w:hanging="340"/>
        <w:jc w:val="both"/>
        <w:rPr>
          <w:rStyle w:val="afd"/>
          <w:rFonts w:ascii="Lotus Linotype" w:hAnsi="Lotus Linotype" w:cs="Lotus Linotype"/>
          <w:b w:val="0"/>
          <w:bCs w:val="0"/>
          <w:sz w:val="26"/>
          <w:szCs w:val="26"/>
          <w:rtl/>
        </w:rPr>
      </w:pPr>
      <w:r w:rsidRPr="00047E79">
        <w:rPr>
          <w:rStyle w:val="afd"/>
          <w:rFonts w:ascii="Lotus Linotype" w:hAnsi="Lotus Linotype" w:cs="Lotus Linotype"/>
          <w:b w:val="0"/>
          <w:bCs w:val="0"/>
          <w:sz w:val="26"/>
          <w:szCs w:val="26"/>
          <w:rtl/>
        </w:rPr>
        <w:t>(</w:t>
      </w:r>
      <w:r w:rsidRPr="00047E79">
        <w:rPr>
          <w:rStyle w:val="afd"/>
          <w:rFonts w:ascii="Lotus Linotype" w:hAnsi="Lotus Linotype" w:cs="Lotus Linotype"/>
          <w:b w:val="0"/>
          <w:bCs w:val="0"/>
          <w:sz w:val="26"/>
          <w:szCs w:val="26"/>
        </w:rPr>
        <w:footnoteRef/>
      </w:r>
      <w:r w:rsidRPr="00047E79">
        <w:rPr>
          <w:rStyle w:val="afd"/>
          <w:rFonts w:ascii="Lotus Linotype" w:hAnsi="Lotus Linotype" w:cs="Lotus Linotype"/>
          <w:b w:val="0"/>
          <w:bCs w:val="0"/>
          <w:sz w:val="26"/>
          <w:szCs w:val="26"/>
          <w:rtl/>
        </w:rPr>
        <w:t>) هو القاسم بن محمد بن الحارث المروزيّ، قال أبو حاتم الرازي: «صدوق». وقال الخطيب البغدادي: «كان ثقة». الجرح والتعديل (7/120)، وتاريخ بغداد (12/431).</w:t>
      </w:r>
    </w:p>
  </w:footnote>
  <w:footnote w:id="436">
    <w:p w14:paraId="7B56149B" w14:textId="77777777" w:rsidR="00F643F2" w:rsidRPr="00047E79" w:rsidRDefault="00F643F2" w:rsidP="00F643F2">
      <w:pPr>
        <w:pStyle w:val="af5"/>
        <w:spacing w:line="440" w:lineRule="exact"/>
        <w:ind w:left="340" w:hanging="340"/>
        <w:jc w:val="both"/>
        <w:rPr>
          <w:rStyle w:val="afd"/>
          <w:rFonts w:ascii="Lotus Linotype" w:hAnsi="Lotus Linotype" w:cs="Lotus Linotype"/>
          <w:b w:val="0"/>
          <w:bCs w:val="0"/>
          <w:sz w:val="26"/>
          <w:szCs w:val="26"/>
          <w:rtl/>
        </w:rPr>
      </w:pPr>
      <w:r w:rsidRPr="00047E79">
        <w:rPr>
          <w:rStyle w:val="afd"/>
          <w:rFonts w:ascii="Lotus Linotype" w:hAnsi="Lotus Linotype" w:cs="Lotus Linotype"/>
          <w:b w:val="0"/>
          <w:bCs w:val="0"/>
          <w:sz w:val="26"/>
          <w:szCs w:val="26"/>
          <w:rtl/>
        </w:rPr>
        <w:t>(</w:t>
      </w:r>
      <w:r w:rsidRPr="00047E79">
        <w:rPr>
          <w:rStyle w:val="afd"/>
          <w:rFonts w:ascii="Lotus Linotype" w:hAnsi="Lotus Linotype" w:cs="Lotus Linotype"/>
          <w:b w:val="0"/>
          <w:bCs w:val="0"/>
          <w:sz w:val="26"/>
          <w:szCs w:val="26"/>
        </w:rPr>
        <w:footnoteRef/>
      </w:r>
      <w:r w:rsidRPr="00047E79">
        <w:rPr>
          <w:rStyle w:val="afd"/>
          <w:rFonts w:ascii="Lotus Linotype" w:hAnsi="Lotus Linotype" w:cs="Lotus Linotype"/>
          <w:b w:val="0"/>
          <w:bCs w:val="0"/>
          <w:sz w:val="26"/>
          <w:szCs w:val="26"/>
          <w:rtl/>
        </w:rPr>
        <w:t>) انظر: مسند البزار رقم (399)، وسنن الدارقطني (4/199 ـ 200)، ومستخرج الإسماعيلي (كما في فتح الباري 5/407).</w:t>
      </w:r>
    </w:p>
  </w:footnote>
  <w:footnote w:id="437">
    <w:p w14:paraId="30616C61" w14:textId="77777777" w:rsidR="00F643F2" w:rsidRPr="00047E79" w:rsidRDefault="00F643F2" w:rsidP="00F643F2">
      <w:pPr>
        <w:pStyle w:val="af5"/>
        <w:spacing w:line="440" w:lineRule="exact"/>
        <w:ind w:left="340" w:hanging="340"/>
        <w:jc w:val="both"/>
        <w:rPr>
          <w:rStyle w:val="afd"/>
          <w:rFonts w:ascii="Lotus Linotype" w:hAnsi="Lotus Linotype" w:cs="Lotus Linotype"/>
          <w:b w:val="0"/>
          <w:bCs w:val="0"/>
          <w:sz w:val="26"/>
          <w:szCs w:val="26"/>
          <w:rtl/>
        </w:rPr>
      </w:pPr>
      <w:r w:rsidRPr="00047E79">
        <w:rPr>
          <w:rStyle w:val="afd"/>
          <w:rFonts w:ascii="Lotus Linotype" w:hAnsi="Lotus Linotype" w:cs="Lotus Linotype"/>
          <w:b w:val="0"/>
          <w:bCs w:val="0"/>
          <w:sz w:val="26"/>
          <w:szCs w:val="26"/>
          <w:rtl/>
        </w:rPr>
        <w:t>(</w:t>
      </w:r>
      <w:r w:rsidRPr="00047E79">
        <w:rPr>
          <w:rStyle w:val="afd"/>
          <w:rFonts w:ascii="Lotus Linotype" w:hAnsi="Lotus Linotype" w:cs="Lotus Linotype"/>
          <w:b w:val="0"/>
          <w:bCs w:val="0"/>
          <w:sz w:val="26"/>
          <w:szCs w:val="26"/>
        </w:rPr>
        <w:footnoteRef/>
      </w:r>
      <w:r w:rsidRPr="00047E79">
        <w:rPr>
          <w:rStyle w:val="afd"/>
          <w:rFonts w:ascii="Lotus Linotype" w:hAnsi="Lotus Linotype" w:cs="Lotus Linotype"/>
          <w:b w:val="0"/>
          <w:bCs w:val="0"/>
          <w:sz w:val="26"/>
          <w:szCs w:val="26"/>
          <w:rtl/>
        </w:rPr>
        <w:t>) فتح الباري (5/407 ـ 408).</w:t>
      </w:r>
    </w:p>
  </w:footnote>
  <w:footnote w:id="438">
    <w:p w14:paraId="248798A3" w14:textId="77777777" w:rsidR="00F643F2" w:rsidRPr="00047E79" w:rsidRDefault="00F643F2" w:rsidP="00F643F2">
      <w:pPr>
        <w:pStyle w:val="af5"/>
        <w:spacing w:line="440" w:lineRule="exact"/>
        <w:ind w:left="340" w:hanging="340"/>
        <w:jc w:val="both"/>
        <w:rPr>
          <w:rStyle w:val="afd"/>
          <w:rFonts w:ascii="Lotus Linotype" w:hAnsi="Lotus Linotype" w:cs="Lotus Linotype"/>
          <w:b w:val="0"/>
          <w:bCs w:val="0"/>
          <w:sz w:val="26"/>
          <w:szCs w:val="26"/>
          <w:rtl/>
        </w:rPr>
      </w:pPr>
      <w:r w:rsidRPr="00047E79">
        <w:rPr>
          <w:rStyle w:val="afd"/>
          <w:rFonts w:ascii="Lotus Linotype" w:hAnsi="Lotus Linotype" w:cs="Lotus Linotype"/>
          <w:b w:val="0"/>
          <w:bCs w:val="0"/>
          <w:sz w:val="26"/>
          <w:szCs w:val="26"/>
          <w:rtl/>
        </w:rPr>
        <w:t>(</w:t>
      </w:r>
      <w:r w:rsidRPr="00047E79">
        <w:rPr>
          <w:rStyle w:val="afd"/>
          <w:rFonts w:ascii="Lotus Linotype" w:hAnsi="Lotus Linotype" w:cs="Lotus Linotype"/>
          <w:b w:val="0"/>
          <w:bCs w:val="0"/>
          <w:sz w:val="26"/>
          <w:szCs w:val="26"/>
        </w:rPr>
        <w:footnoteRef/>
      </w:r>
      <w:r w:rsidRPr="00047E79">
        <w:rPr>
          <w:rStyle w:val="afd"/>
          <w:rFonts w:ascii="Lotus Linotype" w:hAnsi="Lotus Linotype" w:cs="Lotus Linotype"/>
          <w:b w:val="0"/>
          <w:bCs w:val="0"/>
          <w:sz w:val="26"/>
          <w:szCs w:val="26"/>
          <w:rtl/>
        </w:rPr>
        <w:t>) وفاء الوفا (3/970).</w:t>
      </w:r>
    </w:p>
  </w:footnote>
  <w:footnote w:id="439">
    <w:p w14:paraId="00F75F10" w14:textId="77777777" w:rsidR="00F643F2" w:rsidRPr="00047E79" w:rsidRDefault="00F643F2" w:rsidP="00F643F2">
      <w:pPr>
        <w:pStyle w:val="af5"/>
        <w:spacing w:line="440" w:lineRule="exact"/>
        <w:ind w:left="340" w:hanging="340"/>
        <w:jc w:val="both"/>
        <w:rPr>
          <w:rStyle w:val="afd"/>
          <w:rFonts w:ascii="Lotus Linotype" w:hAnsi="Lotus Linotype" w:cs="Lotus Linotype"/>
          <w:b w:val="0"/>
          <w:bCs w:val="0"/>
          <w:sz w:val="26"/>
          <w:szCs w:val="26"/>
          <w:rtl/>
        </w:rPr>
      </w:pPr>
      <w:r w:rsidRPr="00047E79">
        <w:rPr>
          <w:rStyle w:val="afd"/>
          <w:rFonts w:ascii="Lotus Linotype" w:hAnsi="Lotus Linotype" w:cs="Lotus Linotype"/>
          <w:b w:val="0"/>
          <w:bCs w:val="0"/>
          <w:sz w:val="26"/>
          <w:szCs w:val="26"/>
          <w:rtl/>
        </w:rPr>
        <w:t>(</w:t>
      </w:r>
      <w:r w:rsidRPr="00047E79">
        <w:rPr>
          <w:rStyle w:val="afd"/>
          <w:rFonts w:ascii="Lotus Linotype" w:hAnsi="Lotus Linotype" w:cs="Lotus Linotype"/>
          <w:b w:val="0"/>
          <w:bCs w:val="0"/>
          <w:sz w:val="26"/>
          <w:szCs w:val="26"/>
        </w:rPr>
        <w:footnoteRef/>
      </w:r>
      <w:r w:rsidRPr="00047E79">
        <w:rPr>
          <w:rStyle w:val="afd"/>
          <w:rFonts w:ascii="Lotus Linotype" w:hAnsi="Lotus Linotype" w:cs="Lotus Linotype"/>
          <w:b w:val="0"/>
          <w:bCs w:val="0"/>
          <w:sz w:val="26"/>
          <w:szCs w:val="26"/>
          <w:rtl/>
        </w:rPr>
        <w:t>) له ترجمة في التاريخ الكبير (2/96)، والجرح والتعديل (2/381)، وثقات ابن حبان (3/34)</w:t>
      </w:r>
    </w:p>
  </w:footnote>
  <w:footnote w:id="440">
    <w:p w14:paraId="2D06A4FB" w14:textId="77777777" w:rsidR="00F643F2" w:rsidRPr="00047E79" w:rsidRDefault="00F643F2" w:rsidP="00F643F2">
      <w:pPr>
        <w:spacing w:line="440" w:lineRule="exact"/>
        <w:ind w:left="340" w:hanging="340"/>
        <w:jc w:val="both"/>
        <w:rPr>
          <w:rStyle w:val="afd"/>
          <w:rFonts w:ascii="Lotus Linotype" w:hAnsi="Lotus Linotype" w:cs="Lotus Linotype"/>
          <w:b w:val="0"/>
          <w:bCs w:val="0"/>
          <w:sz w:val="26"/>
          <w:szCs w:val="26"/>
          <w:rtl/>
        </w:rPr>
      </w:pPr>
      <w:r w:rsidRPr="00047E79">
        <w:rPr>
          <w:rStyle w:val="afd"/>
          <w:rFonts w:ascii="Lotus Linotype" w:hAnsi="Lotus Linotype" w:cs="Lotus Linotype"/>
          <w:b w:val="0"/>
          <w:bCs w:val="0"/>
          <w:sz w:val="26"/>
          <w:szCs w:val="26"/>
          <w:rtl/>
        </w:rPr>
        <w:t>(</w:t>
      </w:r>
      <w:r w:rsidRPr="00047E79">
        <w:rPr>
          <w:rStyle w:val="afd"/>
          <w:rFonts w:ascii="Lotus Linotype" w:hAnsi="Lotus Linotype" w:cs="Lotus Linotype"/>
          <w:b w:val="0"/>
          <w:bCs w:val="0"/>
          <w:sz w:val="26"/>
          <w:szCs w:val="26"/>
        </w:rPr>
        <w:footnoteRef/>
      </w:r>
      <w:r w:rsidRPr="00047E79">
        <w:rPr>
          <w:rStyle w:val="afd"/>
          <w:rFonts w:ascii="Lotus Linotype" w:hAnsi="Lotus Linotype" w:cs="Lotus Linotype"/>
          <w:b w:val="0"/>
          <w:bCs w:val="0"/>
          <w:sz w:val="26"/>
          <w:szCs w:val="26"/>
          <w:rtl/>
        </w:rPr>
        <w:t>) رواه البغوي في معجم الصحابة رقم (191)، والطبراني في المعجم الكبير (2/41) رقم (1226)، وابن قانع في معجم الصحابة (1/90)، كلّهم من طريق عبد الله بن عمر بن أبان، ثنا المحاربي، عن أبي مسعود، عن أبي سلمة بشر بن بشير الأسلمي، به.</w:t>
      </w:r>
      <w:r w:rsidRPr="00047E79">
        <w:rPr>
          <w:rStyle w:val="afd"/>
          <w:rFonts w:ascii="Lotus Linotype" w:hAnsi="Lotus Linotype" w:cs="Lotus Linotype" w:hint="cs"/>
          <w:b w:val="0"/>
          <w:bCs w:val="0"/>
          <w:sz w:val="26"/>
          <w:szCs w:val="26"/>
          <w:rtl/>
        </w:rPr>
        <w:t xml:space="preserve"> </w:t>
      </w:r>
      <w:r w:rsidRPr="00047E79">
        <w:rPr>
          <w:rStyle w:val="afd"/>
          <w:rFonts w:ascii="Lotus Linotype" w:hAnsi="Lotus Linotype" w:cs="Lotus Linotype"/>
          <w:b w:val="0"/>
          <w:bCs w:val="0"/>
          <w:sz w:val="26"/>
          <w:szCs w:val="26"/>
          <w:rtl/>
        </w:rPr>
        <w:t>وفي إسناده: 1ـ عبد الله بن عمر بن محمد بن أبان القرشي الأموي، أبو عبد الرحمن الكوفي الملقب مُشْكُدانة. صدوق فيه تشيّع. "التقريب".</w:t>
      </w:r>
      <w:r w:rsidRPr="00047E79">
        <w:rPr>
          <w:rStyle w:val="afd"/>
          <w:rFonts w:ascii="Lotus Linotype" w:hAnsi="Lotus Linotype" w:cs="Lotus Linotype" w:hint="cs"/>
          <w:b w:val="0"/>
          <w:bCs w:val="0"/>
          <w:sz w:val="26"/>
          <w:szCs w:val="26"/>
          <w:rtl/>
        </w:rPr>
        <w:t xml:space="preserve"> </w:t>
      </w:r>
      <w:r w:rsidRPr="00047E79">
        <w:rPr>
          <w:rStyle w:val="afd"/>
          <w:rFonts w:ascii="Lotus Linotype" w:hAnsi="Lotus Linotype" w:cs="Lotus Linotype"/>
          <w:b w:val="0"/>
          <w:bCs w:val="0"/>
          <w:sz w:val="26"/>
          <w:szCs w:val="26"/>
          <w:rtl/>
        </w:rPr>
        <w:t>2ـ عبد الرحمن بن محمد بن زياد المحاربي أبو محمد الكوفي، لا بأس به وكان يدلس، قاله أحمد. "التقريب".</w:t>
      </w:r>
      <w:r w:rsidRPr="00047E79">
        <w:rPr>
          <w:rStyle w:val="afd"/>
          <w:rFonts w:ascii="Lotus Linotype" w:hAnsi="Lotus Linotype" w:cs="Lotus Linotype" w:hint="cs"/>
          <w:b w:val="0"/>
          <w:bCs w:val="0"/>
          <w:sz w:val="26"/>
          <w:szCs w:val="26"/>
          <w:rtl/>
        </w:rPr>
        <w:t xml:space="preserve"> </w:t>
      </w:r>
      <w:r w:rsidRPr="00047E79">
        <w:rPr>
          <w:rStyle w:val="afd"/>
          <w:rFonts w:ascii="Lotus Linotype" w:hAnsi="Lotus Linotype" w:cs="Lotus Linotype"/>
          <w:b w:val="0"/>
          <w:bCs w:val="0"/>
          <w:sz w:val="26"/>
          <w:szCs w:val="26"/>
          <w:rtl/>
        </w:rPr>
        <w:t>3ـ عبد الأعلى بن أبي المساور الزهري مولاهم، أبو مسعود الجرار الكوفي، نزيل المدائن. متروك، كذبه ابن معين. "التقريب".</w:t>
      </w:r>
      <w:r w:rsidRPr="00047E79">
        <w:rPr>
          <w:rStyle w:val="afd"/>
          <w:rFonts w:ascii="Lotus Linotype" w:hAnsi="Lotus Linotype" w:cs="Lotus Linotype" w:hint="cs"/>
          <w:b w:val="0"/>
          <w:bCs w:val="0"/>
          <w:sz w:val="26"/>
          <w:szCs w:val="26"/>
          <w:rtl/>
        </w:rPr>
        <w:t xml:space="preserve"> </w:t>
      </w:r>
      <w:r w:rsidRPr="00047E79">
        <w:rPr>
          <w:rStyle w:val="afd"/>
          <w:rFonts w:ascii="Lotus Linotype" w:hAnsi="Lotus Linotype" w:cs="Lotus Linotype"/>
          <w:b w:val="0"/>
          <w:bCs w:val="0"/>
          <w:sz w:val="26"/>
          <w:szCs w:val="26"/>
          <w:rtl/>
        </w:rPr>
        <w:t>فإسناده ضعيف جداً؛ علّته أبو مسعود الجرّار.</w:t>
      </w:r>
    </w:p>
  </w:footnote>
  <w:footnote w:id="441">
    <w:p w14:paraId="72F4058D" w14:textId="77777777" w:rsidR="00F643F2" w:rsidRPr="00047E79" w:rsidRDefault="00F643F2" w:rsidP="00F643F2">
      <w:pPr>
        <w:pStyle w:val="af5"/>
        <w:spacing w:line="440" w:lineRule="exact"/>
        <w:ind w:left="340" w:hanging="340"/>
        <w:jc w:val="both"/>
        <w:rPr>
          <w:rStyle w:val="afd"/>
          <w:rFonts w:ascii="Lotus Linotype" w:hAnsi="Lotus Linotype" w:cs="Lotus Linotype"/>
          <w:b w:val="0"/>
          <w:bCs w:val="0"/>
          <w:sz w:val="26"/>
          <w:szCs w:val="26"/>
          <w:rtl/>
        </w:rPr>
      </w:pPr>
      <w:r w:rsidRPr="00047E79">
        <w:rPr>
          <w:rStyle w:val="afd"/>
          <w:rFonts w:ascii="Lotus Linotype" w:hAnsi="Lotus Linotype" w:cs="Lotus Linotype"/>
          <w:b w:val="0"/>
          <w:bCs w:val="0"/>
          <w:sz w:val="26"/>
          <w:szCs w:val="26"/>
          <w:rtl/>
        </w:rPr>
        <w:t>(</w:t>
      </w:r>
      <w:r w:rsidRPr="00047E79">
        <w:rPr>
          <w:rStyle w:val="afd"/>
          <w:rFonts w:ascii="Lotus Linotype" w:hAnsi="Lotus Linotype" w:cs="Lotus Linotype"/>
          <w:b w:val="0"/>
          <w:bCs w:val="0"/>
          <w:sz w:val="26"/>
          <w:szCs w:val="26"/>
        </w:rPr>
        <w:footnoteRef/>
      </w:r>
      <w:r w:rsidRPr="00047E79">
        <w:rPr>
          <w:rStyle w:val="afd"/>
          <w:rFonts w:ascii="Lotus Linotype" w:hAnsi="Lotus Linotype" w:cs="Lotus Linotype"/>
          <w:b w:val="0"/>
          <w:bCs w:val="0"/>
          <w:sz w:val="26"/>
          <w:szCs w:val="26"/>
          <w:rtl/>
        </w:rPr>
        <w:t>) وفاء الوفا (3/970).</w:t>
      </w:r>
    </w:p>
  </w:footnote>
  <w:footnote w:id="442">
    <w:p w14:paraId="1685EBCC" w14:textId="77777777" w:rsidR="00F643F2" w:rsidRPr="00047E79" w:rsidRDefault="00F643F2" w:rsidP="00F643F2">
      <w:pPr>
        <w:spacing w:line="440" w:lineRule="exact"/>
        <w:ind w:left="340" w:hanging="340"/>
        <w:jc w:val="both"/>
        <w:rPr>
          <w:rStyle w:val="afd"/>
          <w:rFonts w:ascii="Lotus Linotype" w:hAnsi="Lotus Linotype" w:cs="Lotus Linotype"/>
          <w:b w:val="0"/>
          <w:bCs w:val="0"/>
          <w:sz w:val="26"/>
          <w:szCs w:val="26"/>
          <w:rtl/>
        </w:rPr>
      </w:pPr>
      <w:r w:rsidRPr="00047E79">
        <w:rPr>
          <w:rStyle w:val="afd"/>
          <w:rFonts w:ascii="Lotus Linotype" w:hAnsi="Lotus Linotype" w:cs="Lotus Linotype"/>
          <w:b w:val="0"/>
          <w:bCs w:val="0"/>
          <w:sz w:val="26"/>
          <w:szCs w:val="26"/>
          <w:rtl/>
        </w:rPr>
        <w:t>(</w:t>
      </w:r>
      <w:r w:rsidRPr="00047E79">
        <w:rPr>
          <w:rStyle w:val="afd"/>
          <w:rFonts w:ascii="Lotus Linotype" w:hAnsi="Lotus Linotype" w:cs="Lotus Linotype"/>
          <w:b w:val="0"/>
          <w:bCs w:val="0"/>
          <w:sz w:val="26"/>
          <w:szCs w:val="26"/>
        </w:rPr>
        <w:footnoteRef/>
      </w:r>
      <w:r w:rsidRPr="00047E79">
        <w:rPr>
          <w:rStyle w:val="afd"/>
          <w:rFonts w:ascii="Lotus Linotype" w:hAnsi="Lotus Linotype" w:cs="Lotus Linotype"/>
          <w:b w:val="0"/>
          <w:bCs w:val="0"/>
          <w:sz w:val="26"/>
          <w:szCs w:val="26"/>
          <w:rtl/>
        </w:rPr>
        <w:t>) رواه ابن النجار في "أخبار المدينة" (ص82 ـ 83)، من طريق الزبير بن بكار، عن محمد بن الحسن ـ وهو ابن زبالة ـ، عن محمد بن طلحة، عن إسحاق بن يحيى، عن موسى بن طلحة، فذكره.</w:t>
      </w:r>
      <w:r w:rsidRPr="00047E79">
        <w:rPr>
          <w:rStyle w:val="afd"/>
          <w:rFonts w:ascii="Lotus Linotype" w:hAnsi="Lotus Linotype" w:cs="Lotus Linotype" w:hint="cs"/>
          <w:b w:val="0"/>
          <w:bCs w:val="0"/>
          <w:sz w:val="26"/>
          <w:szCs w:val="26"/>
          <w:rtl/>
        </w:rPr>
        <w:t xml:space="preserve"> </w:t>
      </w:r>
      <w:r w:rsidRPr="00047E79">
        <w:rPr>
          <w:rStyle w:val="afd"/>
          <w:rFonts w:ascii="Lotus Linotype" w:hAnsi="Lotus Linotype" w:cs="Lotus Linotype"/>
          <w:b w:val="0"/>
          <w:bCs w:val="0"/>
          <w:sz w:val="26"/>
          <w:szCs w:val="26"/>
          <w:rtl/>
        </w:rPr>
        <w:t>وإسناده مرسل واه؛ محمد بن الحسن هو ابن زبالة متروك، وإسحاق بن يحيى ضعيف كما في التقريب.</w:t>
      </w:r>
    </w:p>
  </w:footnote>
  <w:footnote w:id="443">
    <w:p w14:paraId="2AB3ACD4" w14:textId="77777777" w:rsidR="00F643F2" w:rsidRPr="00047E79" w:rsidRDefault="00F643F2" w:rsidP="00F643F2">
      <w:pPr>
        <w:pStyle w:val="af5"/>
        <w:spacing w:line="440" w:lineRule="exact"/>
        <w:ind w:left="340" w:hanging="340"/>
        <w:jc w:val="both"/>
        <w:rPr>
          <w:rStyle w:val="afd"/>
          <w:rFonts w:ascii="Lotus Linotype" w:hAnsi="Lotus Linotype" w:cs="Lotus Linotype"/>
          <w:b w:val="0"/>
          <w:bCs w:val="0"/>
          <w:sz w:val="26"/>
          <w:szCs w:val="26"/>
          <w:rtl/>
        </w:rPr>
      </w:pPr>
      <w:r w:rsidRPr="00047E79">
        <w:rPr>
          <w:rStyle w:val="afd"/>
          <w:rFonts w:ascii="Lotus Linotype" w:hAnsi="Lotus Linotype" w:cs="Lotus Linotype"/>
          <w:b w:val="0"/>
          <w:bCs w:val="0"/>
          <w:sz w:val="26"/>
          <w:szCs w:val="26"/>
          <w:rtl/>
        </w:rPr>
        <w:t>(</w:t>
      </w:r>
      <w:r w:rsidRPr="00047E79">
        <w:rPr>
          <w:rStyle w:val="afd"/>
          <w:rFonts w:ascii="Lotus Linotype" w:hAnsi="Lotus Linotype" w:cs="Lotus Linotype"/>
          <w:b w:val="0"/>
          <w:bCs w:val="0"/>
          <w:sz w:val="26"/>
          <w:szCs w:val="26"/>
        </w:rPr>
        <w:footnoteRef/>
      </w:r>
      <w:r w:rsidRPr="00047E79">
        <w:rPr>
          <w:rStyle w:val="afd"/>
          <w:rFonts w:ascii="Lotus Linotype" w:hAnsi="Lotus Linotype" w:cs="Lotus Linotype"/>
          <w:b w:val="0"/>
          <w:bCs w:val="0"/>
          <w:sz w:val="26"/>
          <w:szCs w:val="26"/>
          <w:rtl/>
        </w:rPr>
        <w:t>) المغانم المطابة (2/643 ـ 644).</w:t>
      </w:r>
    </w:p>
  </w:footnote>
  <w:footnote w:id="444">
    <w:p w14:paraId="49FA11F0" w14:textId="77777777" w:rsidR="00F643F2" w:rsidRPr="00047E79" w:rsidRDefault="00F643F2" w:rsidP="00F643F2">
      <w:pPr>
        <w:pStyle w:val="af5"/>
        <w:spacing w:line="440" w:lineRule="exact"/>
        <w:ind w:left="340" w:hanging="340"/>
        <w:jc w:val="both"/>
        <w:rPr>
          <w:rStyle w:val="afd"/>
          <w:rFonts w:ascii="Lotus Linotype" w:hAnsi="Lotus Linotype" w:cs="Lotus Linotype"/>
          <w:b w:val="0"/>
          <w:bCs w:val="0"/>
          <w:sz w:val="26"/>
          <w:szCs w:val="26"/>
          <w:rtl/>
        </w:rPr>
      </w:pPr>
      <w:r w:rsidRPr="00047E79">
        <w:rPr>
          <w:rStyle w:val="afd"/>
          <w:rFonts w:ascii="Lotus Linotype" w:hAnsi="Lotus Linotype" w:cs="Lotus Linotype"/>
          <w:b w:val="0"/>
          <w:bCs w:val="0"/>
          <w:sz w:val="26"/>
          <w:szCs w:val="26"/>
          <w:rtl/>
        </w:rPr>
        <w:t>(</w:t>
      </w:r>
      <w:r w:rsidRPr="00047E79">
        <w:rPr>
          <w:rStyle w:val="afd"/>
          <w:rFonts w:ascii="Lotus Linotype" w:hAnsi="Lotus Linotype" w:cs="Lotus Linotype"/>
          <w:b w:val="0"/>
          <w:bCs w:val="0"/>
          <w:sz w:val="26"/>
          <w:szCs w:val="26"/>
        </w:rPr>
        <w:footnoteRef/>
      </w:r>
      <w:r w:rsidRPr="00047E79">
        <w:rPr>
          <w:rStyle w:val="afd"/>
          <w:rFonts w:ascii="Lotus Linotype" w:hAnsi="Lotus Linotype" w:cs="Lotus Linotype"/>
          <w:b w:val="0"/>
          <w:bCs w:val="0"/>
          <w:sz w:val="26"/>
          <w:szCs w:val="26"/>
          <w:rtl/>
        </w:rPr>
        <w:t>) موسوعة مرآة الحرمين (4/780).</w:t>
      </w:r>
    </w:p>
  </w:footnote>
  <w:footnote w:id="445">
    <w:p w14:paraId="198F049F" w14:textId="77777777" w:rsidR="00F643F2" w:rsidRPr="00047E79" w:rsidRDefault="00F643F2" w:rsidP="00F643F2">
      <w:pPr>
        <w:pStyle w:val="af5"/>
        <w:spacing w:line="440" w:lineRule="exact"/>
        <w:ind w:left="340" w:hanging="340"/>
        <w:jc w:val="both"/>
        <w:rPr>
          <w:rStyle w:val="afd"/>
          <w:rFonts w:ascii="Lotus Linotype" w:hAnsi="Lotus Linotype" w:cs="Lotus Linotype"/>
          <w:b w:val="0"/>
          <w:bCs w:val="0"/>
          <w:sz w:val="26"/>
          <w:szCs w:val="26"/>
          <w:rtl/>
        </w:rPr>
      </w:pPr>
      <w:r w:rsidRPr="00047E79">
        <w:rPr>
          <w:rStyle w:val="afd"/>
          <w:rFonts w:ascii="Lotus Linotype" w:hAnsi="Lotus Linotype" w:cs="Lotus Linotype"/>
          <w:b w:val="0"/>
          <w:bCs w:val="0"/>
          <w:sz w:val="26"/>
          <w:szCs w:val="26"/>
          <w:rtl/>
        </w:rPr>
        <w:t>(</w:t>
      </w:r>
      <w:r w:rsidRPr="00047E79">
        <w:rPr>
          <w:rStyle w:val="afd"/>
          <w:rFonts w:ascii="Lotus Linotype" w:hAnsi="Lotus Linotype" w:cs="Lotus Linotype"/>
          <w:b w:val="0"/>
          <w:bCs w:val="0"/>
          <w:sz w:val="26"/>
          <w:szCs w:val="26"/>
        </w:rPr>
        <w:footnoteRef/>
      </w:r>
      <w:r w:rsidRPr="00047E79">
        <w:rPr>
          <w:rStyle w:val="afd"/>
          <w:rFonts w:ascii="Lotus Linotype" w:hAnsi="Lotus Linotype" w:cs="Lotus Linotype"/>
          <w:b w:val="0"/>
          <w:bCs w:val="0"/>
          <w:sz w:val="26"/>
          <w:szCs w:val="26"/>
          <w:rtl/>
        </w:rPr>
        <w:t>) انظر ما سيأتي في تحديد مكانه.</w:t>
      </w:r>
    </w:p>
  </w:footnote>
  <w:footnote w:id="446">
    <w:p w14:paraId="1EB118D6" w14:textId="77777777" w:rsidR="00F643F2" w:rsidRPr="00047E79" w:rsidRDefault="00F643F2" w:rsidP="00F643F2">
      <w:pPr>
        <w:pStyle w:val="af5"/>
        <w:spacing w:line="440" w:lineRule="exact"/>
        <w:ind w:left="340" w:hanging="340"/>
        <w:jc w:val="both"/>
        <w:rPr>
          <w:rStyle w:val="afd"/>
          <w:rFonts w:ascii="Lotus Linotype" w:hAnsi="Lotus Linotype" w:cs="Lotus Linotype"/>
          <w:b w:val="0"/>
          <w:bCs w:val="0"/>
          <w:sz w:val="26"/>
          <w:szCs w:val="26"/>
          <w:rtl/>
        </w:rPr>
      </w:pPr>
      <w:r w:rsidRPr="00047E79">
        <w:rPr>
          <w:rStyle w:val="afd"/>
          <w:rFonts w:ascii="Lotus Linotype" w:hAnsi="Lotus Linotype" w:cs="Lotus Linotype"/>
          <w:b w:val="0"/>
          <w:bCs w:val="0"/>
          <w:sz w:val="26"/>
          <w:szCs w:val="26"/>
          <w:rtl/>
        </w:rPr>
        <w:t>(</w:t>
      </w:r>
      <w:r w:rsidRPr="00047E79">
        <w:rPr>
          <w:rStyle w:val="afd"/>
          <w:rFonts w:ascii="Lotus Linotype" w:hAnsi="Lotus Linotype" w:cs="Lotus Linotype"/>
          <w:b w:val="0"/>
          <w:bCs w:val="0"/>
          <w:sz w:val="26"/>
          <w:szCs w:val="26"/>
        </w:rPr>
        <w:footnoteRef/>
      </w:r>
      <w:r w:rsidRPr="00047E79">
        <w:rPr>
          <w:rStyle w:val="afd"/>
          <w:rFonts w:ascii="Lotus Linotype" w:hAnsi="Lotus Linotype" w:cs="Lotus Linotype"/>
          <w:b w:val="0"/>
          <w:bCs w:val="0"/>
          <w:sz w:val="26"/>
          <w:szCs w:val="26"/>
          <w:rtl/>
        </w:rPr>
        <w:t>) هو محمد بن الحسن بن زبالة، تقدمت ترجمته.</w:t>
      </w:r>
    </w:p>
  </w:footnote>
  <w:footnote w:id="447">
    <w:p w14:paraId="0B1291C0" w14:textId="77777777" w:rsidR="00F643F2" w:rsidRPr="00047E79" w:rsidRDefault="00F643F2" w:rsidP="00F643F2">
      <w:pPr>
        <w:pStyle w:val="af5"/>
        <w:spacing w:line="440" w:lineRule="exact"/>
        <w:ind w:left="340" w:hanging="340"/>
        <w:jc w:val="both"/>
        <w:rPr>
          <w:rStyle w:val="afd"/>
          <w:rFonts w:ascii="Lotus Linotype" w:hAnsi="Lotus Linotype" w:cs="Lotus Linotype"/>
          <w:b w:val="0"/>
          <w:bCs w:val="0"/>
          <w:sz w:val="26"/>
          <w:szCs w:val="26"/>
          <w:rtl/>
        </w:rPr>
      </w:pPr>
      <w:r w:rsidRPr="00047E79">
        <w:rPr>
          <w:rStyle w:val="afd"/>
          <w:rFonts w:ascii="Lotus Linotype" w:hAnsi="Lotus Linotype" w:cs="Lotus Linotype"/>
          <w:b w:val="0"/>
          <w:bCs w:val="0"/>
          <w:sz w:val="26"/>
          <w:szCs w:val="26"/>
          <w:rtl/>
        </w:rPr>
        <w:t>(</w:t>
      </w:r>
      <w:r w:rsidRPr="00047E79">
        <w:rPr>
          <w:rStyle w:val="afd"/>
          <w:rFonts w:ascii="Lotus Linotype" w:hAnsi="Lotus Linotype" w:cs="Lotus Linotype"/>
          <w:b w:val="0"/>
          <w:bCs w:val="0"/>
          <w:sz w:val="26"/>
          <w:szCs w:val="26"/>
        </w:rPr>
        <w:footnoteRef/>
      </w:r>
      <w:r w:rsidRPr="00047E79">
        <w:rPr>
          <w:rStyle w:val="afd"/>
          <w:rFonts w:ascii="Lotus Linotype" w:hAnsi="Lotus Linotype" w:cs="Lotus Linotype"/>
          <w:b w:val="0"/>
          <w:bCs w:val="0"/>
          <w:sz w:val="26"/>
          <w:szCs w:val="26"/>
          <w:rtl/>
        </w:rPr>
        <w:t>) الأنصاريّ الأوسيّ المدنيّ إمام مسجد قباء، ذكره ابن حبان في "الثقات" (7/359)، وقال أبو حاتم الرازي: شيخ محله الصِّدق، روى حديثين منكرين. له ترجمة في تهذيب الكمال (13/492).</w:t>
      </w:r>
    </w:p>
  </w:footnote>
  <w:footnote w:id="448">
    <w:p w14:paraId="626E3B94" w14:textId="77777777" w:rsidR="00F643F2" w:rsidRPr="00047E79" w:rsidRDefault="00F643F2" w:rsidP="00F643F2">
      <w:pPr>
        <w:pStyle w:val="af5"/>
        <w:spacing w:line="440" w:lineRule="exact"/>
        <w:ind w:left="340" w:hanging="340"/>
        <w:jc w:val="both"/>
        <w:rPr>
          <w:rStyle w:val="afd"/>
          <w:rFonts w:ascii="Lotus Linotype" w:hAnsi="Lotus Linotype" w:cs="Lotus Linotype"/>
          <w:b w:val="0"/>
          <w:bCs w:val="0"/>
          <w:sz w:val="26"/>
          <w:szCs w:val="26"/>
          <w:rtl/>
        </w:rPr>
      </w:pPr>
      <w:r w:rsidRPr="00047E79">
        <w:rPr>
          <w:rStyle w:val="afd"/>
          <w:rFonts w:ascii="Lotus Linotype" w:hAnsi="Lotus Linotype" w:cs="Lotus Linotype"/>
          <w:b w:val="0"/>
          <w:bCs w:val="0"/>
          <w:sz w:val="26"/>
          <w:szCs w:val="26"/>
          <w:rtl/>
        </w:rPr>
        <w:t>(</w:t>
      </w:r>
      <w:r w:rsidRPr="00047E79">
        <w:rPr>
          <w:rStyle w:val="afd"/>
          <w:rFonts w:ascii="Lotus Linotype" w:hAnsi="Lotus Linotype" w:cs="Lotus Linotype"/>
          <w:b w:val="0"/>
          <w:bCs w:val="0"/>
          <w:sz w:val="26"/>
          <w:szCs w:val="26"/>
        </w:rPr>
        <w:footnoteRef/>
      </w:r>
      <w:r w:rsidRPr="00047E79">
        <w:rPr>
          <w:rStyle w:val="afd"/>
          <w:rFonts w:ascii="Lotus Linotype" w:hAnsi="Lotus Linotype" w:cs="Lotus Linotype"/>
          <w:b w:val="0"/>
          <w:bCs w:val="0"/>
          <w:sz w:val="26"/>
          <w:szCs w:val="26"/>
          <w:rtl/>
        </w:rPr>
        <w:t>) سويد بن عامر بن يزيد بن جارية الأنصاري المدني، ذكره ابن حبان في الثقات (4/324) وقال: يروي المراسيل، وقد سمع الشموس بنت النعمان ولها صحبة.</w:t>
      </w:r>
    </w:p>
  </w:footnote>
  <w:footnote w:id="449">
    <w:p w14:paraId="39F08BE3" w14:textId="77777777" w:rsidR="00F643F2" w:rsidRPr="00047E79" w:rsidRDefault="00F643F2" w:rsidP="00F643F2">
      <w:pPr>
        <w:spacing w:line="440" w:lineRule="exact"/>
        <w:ind w:left="340" w:hanging="340"/>
        <w:jc w:val="both"/>
        <w:rPr>
          <w:rStyle w:val="afd"/>
          <w:rFonts w:ascii="Lotus Linotype" w:hAnsi="Lotus Linotype" w:cs="Lotus Linotype"/>
          <w:b w:val="0"/>
          <w:bCs w:val="0"/>
          <w:sz w:val="26"/>
          <w:szCs w:val="26"/>
          <w:rtl/>
        </w:rPr>
      </w:pPr>
      <w:r w:rsidRPr="00047E79">
        <w:rPr>
          <w:rStyle w:val="afd"/>
          <w:rFonts w:ascii="Lotus Linotype" w:hAnsi="Lotus Linotype" w:cs="Lotus Linotype"/>
          <w:b w:val="0"/>
          <w:bCs w:val="0"/>
          <w:sz w:val="26"/>
          <w:szCs w:val="26"/>
          <w:rtl/>
        </w:rPr>
        <w:t>(</w:t>
      </w:r>
      <w:r w:rsidRPr="00047E79">
        <w:rPr>
          <w:rStyle w:val="afd"/>
          <w:rFonts w:ascii="Lotus Linotype" w:hAnsi="Lotus Linotype" w:cs="Lotus Linotype"/>
          <w:b w:val="0"/>
          <w:bCs w:val="0"/>
          <w:sz w:val="26"/>
          <w:szCs w:val="26"/>
        </w:rPr>
        <w:footnoteRef/>
      </w:r>
      <w:r w:rsidRPr="00047E79">
        <w:rPr>
          <w:rStyle w:val="afd"/>
          <w:rFonts w:ascii="Lotus Linotype" w:hAnsi="Lotus Linotype" w:cs="Lotus Linotype"/>
          <w:b w:val="0"/>
          <w:bCs w:val="0"/>
          <w:sz w:val="26"/>
          <w:szCs w:val="26"/>
          <w:rtl/>
        </w:rPr>
        <w:t>) انظر: وفاء الوفا (3/875). وفي إسناده ابن زبالة والكلام فيه معروف، والمشيخة غير معروفين والظاهر أنهم غير صحابة.</w:t>
      </w:r>
    </w:p>
  </w:footnote>
  <w:footnote w:id="450">
    <w:p w14:paraId="5C334540" w14:textId="77777777" w:rsidR="00F643F2" w:rsidRPr="00047E79" w:rsidRDefault="00F643F2" w:rsidP="00F643F2">
      <w:pPr>
        <w:pStyle w:val="af5"/>
        <w:spacing w:line="440" w:lineRule="exact"/>
        <w:ind w:left="340" w:hanging="340"/>
        <w:jc w:val="both"/>
        <w:rPr>
          <w:rStyle w:val="afd"/>
          <w:rFonts w:ascii="Lotus Linotype" w:hAnsi="Lotus Linotype" w:cs="Lotus Linotype"/>
          <w:b w:val="0"/>
          <w:bCs w:val="0"/>
          <w:sz w:val="26"/>
          <w:szCs w:val="26"/>
          <w:rtl/>
        </w:rPr>
      </w:pPr>
      <w:r w:rsidRPr="00047E79">
        <w:rPr>
          <w:rStyle w:val="afd"/>
          <w:rFonts w:ascii="Lotus Linotype" w:hAnsi="Lotus Linotype" w:cs="Lotus Linotype"/>
          <w:b w:val="0"/>
          <w:bCs w:val="0"/>
          <w:sz w:val="26"/>
          <w:szCs w:val="26"/>
          <w:rtl/>
        </w:rPr>
        <w:t>(</w:t>
      </w:r>
      <w:r w:rsidRPr="00047E79">
        <w:rPr>
          <w:rStyle w:val="afd"/>
          <w:rFonts w:ascii="Lotus Linotype" w:hAnsi="Lotus Linotype" w:cs="Lotus Linotype"/>
          <w:b w:val="0"/>
          <w:bCs w:val="0"/>
          <w:sz w:val="26"/>
          <w:szCs w:val="26"/>
        </w:rPr>
        <w:footnoteRef/>
      </w:r>
      <w:r w:rsidRPr="00047E79">
        <w:rPr>
          <w:rStyle w:val="afd"/>
          <w:rFonts w:ascii="Lotus Linotype" w:hAnsi="Lotus Linotype" w:cs="Lotus Linotype"/>
          <w:b w:val="0"/>
          <w:bCs w:val="0"/>
          <w:sz w:val="26"/>
          <w:szCs w:val="26"/>
          <w:rtl/>
        </w:rPr>
        <w:t>) التعريف (ص217).</w:t>
      </w:r>
    </w:p>
  </w:footnote>
  <w:footnote w:id="451">
    <w:p w14:paraId="35F49486" w14:textId="77777777" w:rsidR="00F643F2" w:rsidRPr="00047E79" w:rsidRDefault="00F643F2" w:rsidP="00F643F2">
      <w:pPr>
        <w:pStyle w:val="af5"/>
        <w:spacing w:line="440" w:lineRule="exact"/>
        <w:ind w:left="340" w:hanging="340"/>
        <w:jc w:val="both"/>
        <w:rPr>
          <w:rStyle w:val="afd"/>
          <w:rFonts w:ascii="Lotus Linotype" w:hAnsi="Lotus Linotype" w:cs="Lotus Linotype"/>
          <w:b w:val="0"/>
          <w:bCs w:val="0"/>
          <w:sz w:val="26"/>
          <w:szCs w:val="26"/>
          <w:rtl/>
        </w:rPr>
      </w:pPr>
      <w:r w:rsidRPr="00047E79">
        <w:rPr>
          <w:rStyle w:val="afd"/>
          <w:rFonts w:ascii="Lotus Linotype" w:hAnsi="Lotus Linotype" w:cs="Lotus Linotype"/>
          <w:b w:val="0"/>
          <w:bCs w:val="0"/>
          <w:sz w:val="26"/>
          <w:szCs w:val="26"/>
          <w:rtl/>
        </w:rPr>
        <w:t>(</w:t>
      </w:r>
      <w:r w:rsidRPr="00047E79">
        <w:rPr>
          <w:rStyle w:val="afd"/>
          <w:rFonts w:ascii="Lotus Linotype" w:hAnsi="Lotus Linotype" w:cs="Lotus Linotype"/>
          <w:b w:val="0"/>
          <w:bCs w:val="0"/>
          <w:sz w:val="26"/>
          <w:szCs w:val="26"/>
        </w:rPr>
        <w:footnoteRef/>
      </w:r>
      <w:r w:rsidRPr="00047E79">
        <w:rPr>
          <w:rStyle w:val="afd"/>
          <w:rFonts w:ascii="Lotus Linotype" w:hAnsi="Lotus Linotype" w:cs="Lotus Linotype"/>
          <w:b w:val="0"/>
          <w:bCs w:val="0"/>
          <w:sz w:val="26"/>
          <w:szCs w:val="26"/>
          <w:rtl/>
        </w:rPr>
        <w:t>) تحقيق النصرة (ص154).</w:t>
      </w:r>
    </w:p>
  </w:footnote>
  <w:footnote w:id="452">
    <w:p w14:paraId="02F29E38" w14:textId="77777777" w:rsidR="00F643F2" w:rsidRPr="00047E79" w:rsidRDefault="00F643F2" w:rsidP="00F643F2">
      <w:pPr>
        <w:pStyle w:val="af5"/>
        <w:spacing w:line="440" w:lineRule="exact"/>
        <w:ind w:left="340" w:hanging="340"/>
        <w:jc w:val="both"/>
        <w:rPr>
          <w:rStyle w:val="afd"/>
          <w:rFonts w:ascii="Lotus Linotype" w:hAnsi="Lotus Linotype" w:cs="Lotus Linotype"/>
          <w:b w:val="0"/>
          <w:bCs w:val="0"/>
          <w:sz w:val="26"/>
          <w:szCs w:val="26"/>
          <w:rtl/>
        </w:rPr>
      </w:pPr>
      <w:r w:rsidRPr="00047E79">
        <w:rPr>
          <w:rStyle w:val="afd"/>
          <w:rFonts w:ascii="Lotus Linotype" w:hAnsi="Lotus Linotype" w:cs="Lotus Linotype"/>
          <w:b w:val="0"/>
          <w:bCs w:val="0"/>
          <w:sz w:val="26"/>
          <w:szCs w:val="26"/>
          <w:rtl/>
        </w:rPr>
        <w:t>(</w:t>
      </w:r>
      <w:r w:rsidRPr="00047E79">
        <w:rPr>
          <w:rStyle w:val="afd"/>
          <w:rFonts w:ascii="Lotus Linotype" w:hAnsi="Lotus Linotype" w:cs="Lotus Linotype"/>
          <w:b w:val="0"/>
          <w:bCs w:val="0"/>
          <w:sz w:val="26"/>
          <w:szCs w:val="26"/>
        </w:rPr>
        <w:footnoteRef/>
      </w:r>
      <w:r w:rsidRPr="00047E79">
        <w:rPr>
          <w:rStyle w:val="afd"/>
          <w:rFonts w:ascii="Lotus Linotype" w:hAnsi="Lotus Linotype" w:cs="Lotus Linotype"/>
          <w:b w:val="0"/>
          <w:bCs w:val="0"/>
          <w:sz w:val="26"/>
          <w:szCs w:val="26"/>
          <w:rtl/>
        </w:rPr>
        <w:t>) وفاء الوفا (3/71)</w:t>
      </w:r>
    </w:p>
  </w:footnote>
  <w:footnote w:id="453">
    <w:p w14:paraId="30AC6D09" w14:textId="77777777" w:rsidR="00F643F2" w:rsidRPr="00047E79" w:rsidRDefault="00F643F2" w:rsidP="00F643F2">
      <w:pPr>
        <w:pStyle w:val="af5"/>
        <w:spacing w:line="440" w:lineRule="exact"/>
        <w:ind w:left="340" w:hanging="340"/>
        <w:jc w:val="both"/>
        <w:rPr>
          <w:rStyle w:val="afd"/>
          <w:rFonts w:ascii="Lotus Linotype" w:hAnsi="Lotus Linotype" w:cs="Lotus Linotype"/>
          <w:b w:val="0"/>
          <w:bCs w:val="0"/>
          <w:sz w:val="26"/>
          <w:szCs w:val="26"/>
          <w:rtl/>
        </w:rPr>
      </w:pPr>
      <w:r w:rsidRPr="00047E79">
        <w:rPr>
          <w:rStyle w:val="afd"/>
          <w:rFonts w:ascii="Lotus Linotype" w:hAnsi="Lotus Linotype" w:cs="Lotus Linotype"/>
          <w:b w:val="0"/>
          <w:bCs w:val="0"/>
          <w:sz w:val="26"/>
          <w:szCs w:val="26"/>
          <w:rtl/>
        </w:rPr>
        <w:t>(</w:t>
      </w:r>
      <w:r w:rsidRPr="00047E79">
        <w:rPr>
          <w:rStyle w:val="afd"/>
          <w:rFonts w:ascii="Lotus Linotype" w:hAnsi="Lotus Linotype" w:cs="Lotus Linotype"/>
          <w:b w:val="0"/>
          <w:bCs w:val="0"/>
          <w:sz w:val="26"/>
          <w:szCs w:val="26"/>
        </w:rPr>
        <w:footnoteRef/>
      </w:r>
      <w:r w:rsidRPr="00047E79">
        <w:rPr>
          <w:rStyle w:val="afd"/>
          <w:rFonts w:ascii="Lotus Linotype" w:hAnsi="Lotus Linotype" w:cs="Lotus Linotype"/>
          <w:b w:val="0"/>
          <w:bCs w:val="0"/>
          <w:sz w:val="26"/>
          <w:szCs w:val="26"/>
          <w:rtl/>
        </w:rPr>
        <w:t>) عمدة الأخبار (ص203).</w:t>
      </w:r>
    </w:p>
  </w:footnote>
  <w:footnote w:id="454">
    <w:p w14:paraId="61DFCFEE" w14:textId="77777777" w:rsidR="00F643F2" w:rsidRPr="00047E79" w:rsidRDefault="00F643F2" w:rsidP="00F643F2">
      <w:pPr>
        <w:pStyle w:val="af5"/>
        <w:spacing w:line="440" w:lineRule="exact"/>
        <w:ind w:left="340" w:hanging="340"/>
        <w:jc w:val="both"/>
        <w:rPr>
          <w:rStyle w:val="afd"/>
          <w:rFonts w:ascii="Lotus Linotype" w:hAnsi="Lotus Linotype" w:cs="Lotus Linotype"/>
          <w:b w:val="0"/>
          <w:bCs w:val="0"/>
          <w:sz w:val="26"/>
          <w:szCs w:val="26"/>
          <w:rtl/>
        </w:rPr>
      </w:pPr>
      <w:r w:rsidRPr="00047E79">
        <w:rPr>
          <w:rStyle w:val="afd"/>
          <w:rFonts w:ascii="Lotus Linotype" w:hAnsi="Lotus Linotype" w:cs="Lotus Linotype"/>
          <w:b w:val="0"/>
          <w:bCs w:val="0"/>
          <w:sz w:val="26"/>
          <w:szCs w:val="26"/>
          <w:rtl/>
        </w:rPr>
        <w:t>(</w:t>
      </w:r>
      <w:r w:rsidRPr="00047E79">
        <w:rPr>
          <w:rStyle w:val="afd"/>
          <w:rFonts w:ascii="Lotus Linotype" w:hAnsi="Lotus Linotype" w:cs="Lotus Linotype"/>
          <w:b w:val="0"/>
          <w:bCs w:val="0"/>
          <w:sz w:val="26"/>
          <w:szCs w:val="26"/>
        </w:rPr>
        <w:footnoteRef/>
      </w:r>
      <w:r w:rsidRPr="00047E79">
        <w:rPr>
          <w:rStyle w:val="afd"/>
          <w:rFonts w:ascii="Lotus Linotype" w:hAnsi="Lotus Linotype" w:cs="Lotus Linotype"/>
          <w:b w:val="0"/>
          <w:bCs w:val="0"/>
          <w:sz w:val="26"/>
          <w:szCs w:val="26"/>
          <w:rtl/>
        </w:rPr>
        <w:t>) وصف المدينة سنة 1303هـ (ص70).</w:t>
      </w:r>
    </w:p>
  </w:footnote>
  <w:footnote w:id="455">
    <w:p w14:paraId="6238D040" w14:textId="77777777" w:rsidR="00F643F2" w:rsidRPr="00047E79" w:rsidRDefault="00F643F2" w:rsidP="00F643F2">
      <w:pPr>
        <w:pStyle w:val="af5"/>
        <w:spacing w:line="440" w:lineRule="exact"/>
        <w:ind w:left="340" w:hanging="340"/>
        <w:jc w:val="both"/>
        <w:rPr>
          <w:rStyle w:val="afd"/>
          <w:rFonts w:ascii="Lotus Linotype" w:hAnsi="Lotus Linotype" w:cs="Lotus Linotype"/>
          <w:b w:val="0"/>
          <w:bCs w:val="0"/>
          <w:sz w:val="26"/>
          <w:szCs w:val="26"/>
          <w:rtl/>
        </w:rPr>
      </w:pPr>
      <w:r w:rsidRPr="00047E79">
        <w:rPr>
          <w:rStyle w:val="afd"/>
          <w:rFonts w:ascii="Lotus Linotype" w:hAnsi="Lotus Linotype" w:cs="Lotus Linotype"/>
          <w:b w:val="0"/>
          <w:bCs w:val="0"/>
          <w:sz w:val="26"/>
          <w:szCs w:val="26"/>
          <w:rtl/>
        </w:rPr>
        <w:t>(</w:t>
      </w:r>
      <w:r w:rsidRPr="00047E79">
        <w:rPr>
          <w:rStyle w:val="afd"/>
          <w:rFonts w:ascii="Lotus Linotype" w:hAnsi="Lotus Linotype" w:cs="Lotus Linotype"/>
          <w:b w:val="0"/>
          <w:bCs w:val="0"/>
          <w:sz w:val="26"/>
          <w:szCs w:val="26"/>
        </w:rPr>
        <w:footnoteRef/>
      </w:r>
      <w:r w:rsidRPr="00047E79">
        <w:rPr>
          <w:rStyle w:val="afd"/>
          <w:rFonts w:ascii="Lotus Linotype" w:hAnsi="Lotus Linotype" w:cs="Lotus Linotype"/>
          <w:b w:val="0"/>
          <w:bCs w:val="0"/>
          <w:sz w:val="26"/>
          <w:szCs w:val="26"/>
          <w:rtl/>
        </w:rPr>
        <w:t>) تاريخ معالم المدينة (ص170).</w:t>
      </w:r>
    </w:p>
  </w:footnote>
  <w:footnote w:id="456">
    <w:p w14:paraId="389A0B94" w14:textId="77777777" w:rsidR="00F643F2" w:rsidRPr="00047E79" w:rsidRDefault="00F643F2" w:rsidP="00F643F2">
      <w:pPr>
        <w:pStyle w:val="af5"/>
        <w:spacing w:line="440" w:lineRule="exact"/>
        <w:ind w:left="340" w:hanging="340"/>
        <w:jc w:val="both"/>
        <w:rPr>
          <w:rStyle w:val="afd"/>
          <w:rFonts w:ascii="Lotus Linotype" w:hAnsi="Lotus Linotype" w:cs="Lotus Linotype"/>
          <w:b w:val="0"/>
          <w:bCs w:val="0"/>
          <w:sz w:val="26"/>
          <w:szCs w:val="26"/>
          <w:rtl/>
        </w:rPr>
      </w:pPr>
      <w:r w:rsidRPr="00047E79">
        <w:rPr>
          <w:rStyle w:val="afd"/>
          <w:rFonts w:ascii="Lotus Linotype" w:hAnsi="Lotus Linotype" w:cs="Lotus Linotype"/>
          <w:b w:val="0"/>
          <w:bCs w:val="0"/>
          <w:sz w:val="26"/>
          <w:szCs w:val="26"/>
          <w:rtl/>
        </w:rPr>
        <w:t>(</w:t>
      </w:r>
      <w:r w:rsidRPr="00047E79">
        <w:rPr>
          <w:rStyle w:val="afd"/>
          <w:rFonts w:ascii="Lotus Linotype" w:hAnsi="Lotus Linotype" w:cs="Lotus Linotype"/>
          <w:b w:val="0"/>
          <w:bCs w:val="0"/>
          <w:sz w:val="26"/>
          <w:szCs w:val="26"/>
        </w:rPr>
        <w:footnoteRef/>
      </w:r>
      <w:r w:rsidRPr="00047E79">
        <w:rPr>
          <w:rStyle w:val="afd"/>
          <w:rFonts w:ascii="Lotus Linotype" w:hAnsi="Lotus Linotype" w:cs="Lotus Linotype"/>
          <w:b w:val="0"/>
          <w:bCs w:val="0"/>
          <w:sz w:val="26"/>
          <w:szCs w:val="26"/>
          <w:rtl/>
        </w:rPr>
        <w:t>) انظر قصة الهجرة في صحيح البخاري (رقم3906).</w:t>
      </w:r>
    </w:p>
  </w:footnote>
  <w:footnote w:id="457">
    <w:p w14:paraId="08BB0EED" w14:textId="77777777" w:rsidR="00F643F2" w:rsidRPr="00047E79" w:rsidRDefault="00F643F2" w:rsidP="00F643F2">
      <w:pPr>
        <w:pStyle w:val="af5"/>
        <w:spacing w:line="440" w:lineRule="exact"/>
        <w:ind w:left="340" w:hanging="340"/>
        <w:jc w:val="both"/>
        <w:rPr>
          <w:rStyle w:val="afd"/>
          <w:rFonts w:ascii="Lotus Linotype" w:hAnsi="Lotus Linotype" w:cs="Lotus Linotype"/>
          <w:b w:val="0"/>
          <w:bCs w:val="0"/>
          <w:sz w:val="26"/>
          <w:szCs w:val="26"/>
          <w:rtl/>
        </w:rPr>
      </w:pPr>
      <w:r w:rsidRPr="00047E79">
        <w:rPr>
          <w:rStyle w:val="afd"/>
          <w:rFonts w:ascii="Lotus Linotype" w:hAnsi="Lotus Linotype" w:cs="Lotus Linotype"/>
          <w:b w:val="0"/>
          <w:bCs w:val="0"/>
          <w:sz w:val="26"/>
          <w:szCs w:val="26"/>
          <w:rtl/>
        </w:rPr>
        <w:t>(</w:t>
      </w:r>
      <w:r w:rsidRPr="00047E79">
        <w:rPr>
          <w:rStyle w:val="afd"/>
          <w:rFonts w:ascii="Lotus Linotype" w:hAnsi="Lotus Linotype" w:cs="Lotus Linotype"/>
          <w:b w:val="0"/>
          <w:bCs w:val="0"/>
          <w:sz w:val="26"/>
          <w:szCs w:val="26"/>
        </w:rPr>
        <w:footnoteRef/>
      </w:r>
      <w:r w:rsidRPr="00047E79">
        <w:rPr>
          <w:rStyle w:val="afd"/>
          <w:rFonts w:ascii="Lotus Linotype" w:hAnsi="Lotus Linotype" w:cs="Lotus Linotype"/>
          <w:b w:val="0"/>
          <w:bCs w:val="0"/>
          <w:sz w:val="26"/>
          <w:szCs w:val="26"/>
          <w:rtl/>
        </w:rPr>
        <w:t>) المدينة بين الماضي والحاضر (ص245).</w:t>
      </w:r>
    </w:p>
  </w:footnote>
  <w:footnote w:id="458">
    <w:p w14:paraId="0B384BA1" w14:textId="77777777" w:rsidR="00F643F2" w:rsidRPr="00047E79" w:rsidRDefault="00F643F2" w:rsidP="00F643F2">
      <w:pPr>
        <w:pStyle w:val="af5"/>
        <w:spacing w:line="440" w:lineRule="exact"/>
        <w:ind w:left="340" w:hanging="340"/>
        <w:jc w:val="both"/>
        <w:rPr>
          <w:rStyle w:val="afd"/>
          <w:rFonts w:ascii="Lotus Linotype" w:hAnsi="Lotus Linotype" w:cs="Lotus Linotype"/>
          <w:b w:val="0"/>
          <w:bCs w:val="0"/>
          <w:sz w:val="26"/>
          <w:szCs w:val="26"/>
          <w:rtl/>
        </w:rPr>
      </w:pPr>
      <w:r w:rsidRPr="00047E79">
        <w:rPr>
          <w:rStyle w:val="afd"/>
          <w:rFonts w:ascii="Lotus Linotype" w:hAnsi="Lotus Linotype" w:cs="Lotus Linotype"/>
          <w:b w:val="0"/>
          <w:bCs w:val="0"/>
          <w:sz w:val="26"/>
          <w:szCs w:val="26"/>
          <w:rtl/>
        </w:rPr>
        <w:t>(</w:t>
      </w:r>
      <w:r w:rsidRPr="00047E79">
        <w:rPr>
          <w:rStyle w:val="afd"/>
          <w:rFonts w:ascii="Lotus Linotype" w:hAnsi="Lotus Linotype" w:cs="Lotus Linotype"/>
          <w:b w:val="0"/>
          <w:bCs w:val="0"/>
          <w:sz w:val="26"/>
          <w:szCs w:val="26"/>
        </w:rPr>
        <w:footnoteRef/>
      </w:r>
      <w:r w:rsidRPr="00047E79">
        <w:rPr>
          <w:rStyle w:val="afd"/>
          <w:rFonts w:ascii="Lotus Linotype" w:hAnsi="Lotus Linotype" w:cs="Lotus Linotype"/>
          <w:b w:val="0"/>
          <w:bCs w:val="0"/>
          <w:sz w:val="26"/>
          <w:szCs w:val="26"/>
          <w:rtl/>
        </w:rPr>
        <w:t>) المساجد الأثرية في المدينة (ص41).</w:t>
      </w:r>
    </w:p>
  </w:footnote>
  <w:footnote w:id="459">
    <w:p w14:paraId="09BA1571" w14:textId="77777777" w:rsidR="00F643F2" w:rsidRPr="00047E79" w:rsidRDefault="00F643F2" w:rsidP="00F643F2">
      <w:pPr>
        <w:spacing w:line="440" w:lineRule="exact"/>
        <w:ind w:left="340" w:hanging="340"/>
        <w:jc w:val="both"/>
        <w:rPr>
          <w:rStyle w:val="afd"/>
          <w:rFonts w:ascii="Lotus Linotype" w:hAnsi="Lotus Linotype" w:cs="Lotus Linotype"/>
          <w:b w:val="0"/>
          <w:bCs w:val="0"/>
          <w:sz w:val="26"/>
          <w:szCs w:val="26"/>
          <w:rtl/>
        </w:rPr>
      </w:pPr>
      <w:r w:rsidRPr="00047E79">
        <w:rPr>
          <w:rStyle w:val="afd"/>
          <w:rFonts w:ascii="Lotus Linotype" w:hAnsi="Lotus Linotype" w:cs="Lotus Linotype"/>
          <w:b w:val="0"/>
          <w:bCs w:val="0"/>
          <w:sz w:val="26"/>
          <w:szCs w:val="26"/>
          <w:rtl/>
        </w:rPr>
        <w:t>(</w:t>
      </w:r>
      <w:r w:rsidRPr="00047E79">
        <w:rPr>
          <w:rStyle w:val="afd"/>
          <w:rFonts w:ascii="Lotus Linotype" w:hAnsi="Lotus Linotype" w:cs="Lotus Linotype"/>
          <w:b w:val="0"/>
          <w:bCs w:val="0"/>
          <w:sz w:val="26"/>
          <w:szCs w:val="26"/>
        </w:rPr>
        <w:footnoteRef/>
      </w:r>
      <w:r w:rsidRPr="00047E79">
        <w:rPr>
          <w:rStyle w:val="afd"/>
          <w:rFonts w:ascii="Lotus Linotype" w:hAnsi="Lotus Linotype" w:cs="Lotus Linotype"/>
          <w:b w:val="0"/>
          <w:bCs w:val="0"/>
          <w:sz w:val="26"/>
          <w:szCs w:val="26"/>
          <w:rtl/>
        </w:rPr>
        <w:t>) انظر: وفاء الوفا (3/853). فيه ابن زبالة ولم نقف على إسناده إلى جابر للنظر فيه. فهذه الرواية ضعيفة لا يثبت بها أن النبيّ ﷺ صلى في ذلك المسجد.</w:t>
      </w:r>
    </w:p>
  </w:footnote>
  <w:footnote w:id="460">
    <w:p w14:paraId="42D53B22" w14:textId="77777777" w:rsidR="00F643F2" w:rsidRPr="00047E79" w:rsidRDefault="00F643F2" w:rsidP="00F643F2">
      <w:pPr>
        <w:pStyle w:val="af5"/>
        <w:spacing w:line="440" w:lineRule="exact"/>
        <w:ind w:left="340" w:hanging="340"/>
        <w:jc w:val="both"/>
        <w:rPr>
          <w:rStyle w:val="afd"/>
          <w:rFonts w:ascii="Lotus Linotype" w:hAnsi="Lotus Linotype" w:cs="Lotus Linotype"/>
          <w:b w:val="0"/>
          <w:bCs w:val="0"/>
          <w:sz w:val="26"/>
          <w:szCs w:val="26"/>
          <w:rtl/>
        </w:rPr>
      </w:pPr>
      <w:r w:rsidRPr="00047E79">
        <w:rPr>
          <w:rStyle w:val="afd"/>
          <w:rFonts w:ascii="Lotus Linotype" w:hAnsi="Lotus Linotype" w:cs="Lotus Linotype"/>
          <w:b w:val="0"/>
          <w:bCs w:val="0"/>
          <w:sz w:val="26"/>
          <w:szCs w:val="26"/>
          <w:rtl/>
        </w:rPr>
        <w:t>(</w:t>
      </w:r>
      <w:r w:rsidRPr="00047E79">
        <w:rPr>
          <w:rStyle w:val="afd"/>
          <w:rFonts w:ascii="Lotus Linotype" w:hAnsi="Lotus Linotype" w:cs="Lotus Linotype"/>
          <w:b w:val="0"/>
          <w:bCs w:val="0"/>
          <w:sz w:val="26"/>
          <w:szCs w:val="26"/>
        </w:rPr>
        <w:footnoteRef/>
      </w:r>
      <w:r w:rsidRPr="00047E79">
        <w:rPr>
          <w:rStyle w:val="afd"/>
          <w:rFonts w:ascii="Lotus Linotype" w:hAnsi="Lotus Linotype" w:cs="Lotus Linotype"/>
          <w:b w:val="0"/>
          <w:bCs w:val="0"/>
          <w:sz w:val="26"/>
          <w:szCs w:val="26"/>
          <w:rtl/>
        </w:rPr>
        <w:t>) التعريف (ص142).</w:t>
      </w:r>
    </w:p>
  </w:footnote>
  <w:footnote w:id="461">
    <w:p w14:paraId="094A7234" w14:textId="77777777" w:rsidR="00F643F2" w:rsidRPr="00047E79" w:rsidRDefault="00F643F2" w:rsidP="00F643F2">
      <w:pPr>
        <w:pStyle w:val="af5"/>
        <w:spacing w:line="440" w:lineRule="exact"/>
        <w:ind w:left="340" w:hanging="340"/>
        <w:jc w:val="both"/>
        <w:rPr>
          <w:rStyle w:val="afd"/>
          <w:rFonts w:ascii="Lotus Linotype" w:hAnsi="Lotus Linotype" w:cs="Lotus Linotype"/>
          <w:b w:val="0"/>
          <w:bCs w:val="0"/>
          <w:sz w:val="26"/>
          <w:szCs w:val="26"/>
          <w:rtl/>
        </w:rPr>
      </w:pPr>
      <w:r w:rsidRPr="00047E79">
        <w:rPr>
          <w:rStyle w:val="afd"/>
          <w:rFonts w:ascii="Lotus Linotype" w:hAnsi="Lotus Linotype" w:cs="Lotus Linotype"/>
          <w:b w:val="0"/>
          <w:bCs w:val="0"/>
          <w:sz w:val="26"/>
          <w:szCs w:val="26"/>
          <w:rtl/>
        </w:rPr>
        <w:t>(</w:t>
      </w:r>
      <w:r w:rsidRPr="00047E79">
        <w:rPr>
          <w:rStyle w:val="afd"/>
          <w:rFonts w:ascii="Lotus Linotype" w:hAnsi="Lotus Linotype" w:cs="Lotus Linotype"/>
          <w:b w:val="0"/>
          <w:bCs w:val="0"/>
          <w:sz w:val="26"/>
          <w:szCs w:val="26"/>
        </w:rPr>
        <w:footnoteRef/>
      </w:r>
      <w:r w:rsidRPr="00047E79">
        <w:rPr>
          <w:rStyle w:val="afd"/>
          <w:rFonts w:ascii="Lotus Linotype" w:hAnsi="Lotus Linotype" w:cs="Lotus Linotype"/>
          <w:b w:val="0"/>
          <w:bCs w:val="0"/>
          <w:sz w:val="26"/>
          <w:szCs w:val="26"/>
          <w:rtl/>
        </w:rPr>
        <w:t>) تحقيق النصرة (ص142).</w:t>
      </w:r>
    </w:p>
  </w:footnote>
  <w:footnote w:id="462">
    <w:p w14:paraId="080BE91F" w14:textId="77777777" w:rsidR="00F643F2" w:rsidRPr="00047E79" w:rsidRDefault="00F643F2" w:rsidP="00F643F2">
      <w:pPr>
        <w:pStyle w:val="af5"/>
        <w:spacing w:line="440" w:lineRule="exact"/>
        <w:ind w:left="340" w:hanging="340"/>
        <w:jc w:val="both"/>
        <w:rPr>
          <w:rStyle w:val="afd"/>
          <w:rFonts w:ascii="Lotus Linotype" w:hAnsi="Lotus Linotype" w:cs="Lotus Linotype"/>
          <w:b w:val="0"/>
          <w:bCs w:val="0"/>
          <w:sz w:val="26"/>
          <w:szCs w:val="26"/>
          <w:rtl/>
        </w:rPr>
      </w:pPr>
      <w:r w:rsidRPr="00047E79">
        <w:rPr>
          <w:rStyle w:val="afd"/>
          <w:rFonts w:ascii="Lotus Linotype" w:hAnsi="Lotus Linotype" w:cs="Lotus Linotype"/>
          <w:b w:val="0"/>
          <w:bCs w:val="0"/>
          <w:sz w:val="26"/>
          <w:szCs w:val="26"/>
          <w:rtl/>
        </w:rPr>
        <w:t>(</w:t>
      </w:r>
      <w:r w:rsidRPr="00047E79">
        <w:rPr>
          <w:rStyle w:val="afd"/>
          <w:rFonts w:ascii="Lotus Linotype" w:hAnsi="Lotus Linotype" w:cs="Lotus Linotype"/>
          <w:b w:val="0"/>
          <w:bCs w:val="0"/>
          <w:sz w:val="26"/>
          <w:szCs w:val="26"/>
        </w:rPr>
        <w:footnoteRef/>
      </w:r>
      <w:r w:rsidRPr="00047E79">
        <w:rPr>
          <w:rStyle w:val="afd"/>
          <w:rFonts w:ascii="Lotus Linotype" w:hAnsi="Lotus Linotype" w:cs="Lotus Linotype"/>
          <w:b w:val="0"/>
          <w:bCs w:val="0"/>
          <w:sz w:val="26"/>
          <w:szCs w:val="26"/>
          <w:rtl/>
        </w:rPr>
        <w:t>) وفاء الوفا (3/56).</w:t>
      </w:r>
    </w:p>
  </w:footnote>
  <w:footnote w:id="463">
    <w:p w14:paraId="4BFAEE87" w14:textId="77777777" w:rsidR="00F643F2" w:rsidRPr="00047E79" w:rsidRDefault="00F643F2" w:rsidP="00F643F2">
      <w:pPr>
        <w:pStyle w:val="af5"/>
        <w:spacing w:line="440" w:lineRule="exact"/>
        <w:ind w:left="340" w:hanging="340"/>
        <w:jc w:val="both"/>
        <w:rPr>
          <w:rStyle w:val="afd"/>
          <w:rFonts w:ascii="Lotus Linotype" w:hAnsi="Lotus Linotype" w:cs="Lotus Linotype"/>
          <w:b w:val="0"/>
          <w:bCs w:val="0"/>
          <w:sz w:val="26"/>
          <w:szCs w:val="26"/>
          <w:rtl/>
        </w:rPr>
      </w:pPr>
      <w:r w:rsidRPr="00047E79">
        <w:rPr>
          <w:rStyle w:val="afd"/>
          <w:rFonts w:ascii="Lotus Linotype" w:hAnsi="Lotus Linotype" w:cs="Lotus Linotype"/>
          <w:b w:val="0"/>
          <w:bCs w:val="0"/>
          <w:sz w:val="26"/>
          <w:szCs w:val="26"/>
          <w:rtl/>
        </w:rPr>
        <w:t>(</w:t>
      </w:r>
      <w:r w:rsidRPr="00047E79">
        <w:rPr>
          <w:rStyle w:val="afd"/>
          <w:rFonts w:ascii="Lotus Linotype" w:hAnsi="Lotus Linotype" w:cs="Lotus Linotype"/>
          <w:b w:val="0"/>
          <w:bCs w:val="0"/>
          <w:sz w:val="26"/>
          <w:szCs w:val="26"/>
        </w:rPr>
        <w:footnoteRef/>
      </w:r>
      <w:r w:rsidRPr="00047E79">
        <w:rPr>
          <w:rStyle w:val="afd"/>
          <w:rFonts w:ascii="Lotus Linotype" w:hAnsi="Lotus Linotype" w:cs="Lotus Linotype"/>
          <w:b w:val="0"/>
          <w:bCs w:val="0"/>
          <w:sz w:val="26"/>
          <w:szCs w:val="26"/>
          <w:rtl/>
        </w:rPr>
        <w:t xml:space="preserve">) تاريخ المدينة (1/78). وإسناده معضل، يحيى بن عبد الله بن أبي قتادة السلمي الأنصاري، ذكره ابن حبان في الثقات (7/594)، وقال: مات سنة 172 هـ. </w:t>
      </w:r>
    </w:p>
  </w:footnote>
  <w:footnote w:id="464">
    <w:p w14:paraId="749D8795" w14:textId="77777777" w:rsidR="00F643F2" w:rsidRPr="00047E79" w:rsidRDefault="00F643F2" w:rsidP="00F643F2">
      <w:pPr>
        <w:pStyle w:val="af5"/>
        <w:spacing w:line="440" w:lineRule="exact"/>
        <w:ind w:left="340" w:hanging="340"/>
        <w:jc w:val="both"/>
        <w:rPr>
          <w:rStyle w:val="afd"/>
          <w:rFonts w:ascii="Lotus Linotype" w:hAnsi="Lotus Linotype" w:cs="Lotus Linotype"/>
          <w:b w:val="0"/>
          <w:bCs w:val="0"/>
          <w:sz w:val="26"/>
          <w:szCs w:val="26"/>
          <w:rtl/>
        </w:rPr>
      </w:pPr>
      <w:r w:rsidRPr="00047E79">
        <w:rPr>
          <w:rStyle w:val="afd"/>
          <w:rFonts w:ascii="Lotus Linotype" w:hAnsi="Lotus Linotype" w:cs="Lotus Linotype"/>
          <w:b w:val="0"/>
          <w:bCs w:val="0"/>
          <w:sz w:val="26"/>
          <w:szCs w:val="26"/>
          <w:rtl/>
        </w:rPr>
        <w:t>(</w:t>
      </w:r>
      <w:r w:rsidRPr="00047E79">
        <w:rPr>
          <w:rStyle w:val="afd"/>
          <w:rFonts w:ascii="Lotus Linotype" w:hAnsi="Lotus Linotype" w:cs="Lotus Linotype"/>
          <w:b w:val="0"/>
          <w:bCs w:val="0"/>
          <w:sz w:val="26"/>
          <w:szCs w:val="26"/>
        </w:rPr>
        <w:footnoteRef/>
      </w:r>
      <w:r w:rsidRPr="00047E79">
        <w:rPr>
          <w:rStyle w:val="afd"/>
          <w:rFonts w:ascii="Lotus Linotype" w:hAnsi="Lotus Linotype" w:cs="Lotus Linotype"/>
          <w:b w:val="0"/>
          <w:bCs w:val="0"/>
          <w:sz w:val="26"/>
          <w:szCs w:val="26"/>
          <w:rtl/>
        </w:rPr>
        <w:t>) وفاء الوفا (1/161).</w:t>
      </w:r>
    </w:p>
  </w:footnote>
  <w:footnote w:id="465">
    <w:p w14:paraId="5A675776" w14:textId="77777777" w:rsidR="00F643F2" w:rsidRPr="00047E79" w:rsidRDefault="00F643F2" w:rsidP="00F643F2">
      <w:pPr>
        <w:pStyle w:val="af5"/>
        <w:spacing w:line="440" w:lineRule="exact"/>
        <w:ind w:left="340" w:hanging="340"/>
        <w:jc w:val="both"/>
        <w:rPr>
          <w:rStyle w:val="afd"/>
          <w:rFonts w:ascii="Lotus Linotype" w:hAnsi="Lotus Linotype" w:cs="Lotus Linotype"/>
          <w:b w:val="0"/>
          <w:bCs w:val="0"/>
          <w:sz w:val="26"/>
          <w:szCs w:val="26"/>
          <w:rtl/>
        </w:rPr>
      </w:pPr>
      <w:r w:rsidRPr="00047E79">
        <w:rPr>
          <w:rStyle w:val="afd"/>
          <w:rFonts w:ascii="Lotus Linotype" w:hAnsi="Lotus Linotype" w:cs="Lotus Linotype"/>
          <w:b w:val="0"/>
          <w:bCs w:val="0"/>
          <w:sz w:val="26"/>
          <w:szCs w:val="26"/>
          <w:rtl/>
        </w:rPr>
        <w:t>(</w:t>
      </w:r>
      <w:r w:rsidRPr="00047E79">
        <w:rPr>
          <w:rStyle w:val="afd"/>
          <w:rFonts w:ascii="Lotus Linotype" w:hAnsi="Lotus Linotype" w:cs="Lotus Linotype"/>
          <w:b w:val="0"/>
          <w:bCs w:val="0"/>
          <w:sz w:val="26"/>
          <w:szCs w:val="26"/>
        </w:rPr>
        <w:footnoteRef/>
      </w:r>
      <w:r w:rsidRPr="00047E79">
        <w:rPr>
          <w:rStyle w:val="afd"/>
          <w:rFonts w:ascii="Lotus Linotype" w:hAnsi="Lotus Linotype" w:cs="Lotus Linotype"/>
          <w:b w:val="0"/>
          <w:bCs w:val="0"/>
          <w:sz w:val="26"/>
          <w:szCs w:val="26"/>
          <w:rtl/>
        </w:rPr>
        <w:t>) وفاء الوفا (3/44).</w:t>
      </w:r>
    </w:p>
  </w:footnote>
  <w:footnote w:id="466">
    <w:p w14:paraId="49933F48" w14:textId="77777777" w:rsidR="00F643F2" w:rsidRPr="00047E79" w:rsidRDefault="00F643F2" w:rsidP="00F643F2">
      <w:pPr>
        <w:pStyle w:val="af5"/>
        <w:spacing w:line="440" w:lineRule="exact"/>
        <w:ind w:left="340" w:hanging="340"/>
        <w:jc w:val="both"/>
        <w:rPr>
          <w:rStyle w:val="afd"/>
          <w:rFonts w:ascii="Lotus Linotype" w:hAnsi="Lotus Linotype" w:cs="Lotus Linotype"/>
          <w:b w:val="0"/>
          <w:bCs w:val="0"/>
          <w:sz w:val="26"/>
          <w:szCs w:val="26"/>
          <w:rtl/>
        </w:rPr>
      </w:pPr>
      <w:r w:rsidRPr="00047E79">
        <w:rPr>
          <w:rStyle w:val="afd"/>
          <w:rFonts w:ascii="Lotus Linotype" w:hAnsi="Lotus Linotype" w:cs="Lotus Linotype"/>
          <w:b w:val="0"/>
          <w:bCs w:val="0"/>
          <w:sz w:val="26"/>
          <w:szCs w:val="26"/>
          <w:rtl/>
        </w:rPr>
        <w:t>(</w:t>
      </w:r>
      <w:r w:rsidRPr="00047E79">
        <w:rPr>
          <w:rStyle w:val="afd"/>
          <w:rFonts w:ascii="Lotus Linotype" w:hAnsi="Lotus Linotype" w:cs="Lotus Linotype"/>
          <w:b w:val="0"/>
          <w:bCs w:val="0"/>
          <w:sz w:val="26"/>
          <w:szCs w:val="26"/>
        </w:rPr>
        <w:footnoteRef/>
      </w:r>
      <w:r w:rsidRPr="00047E79">
        <w:rPr>
          <w:rStyle w:val="afd"/>
          <w:rFonts w:ascii="Lotus Linotype" w:hAnsi="Lotus Linotype" w:cs="Lotus Linotype"/>
          <w:b w:val="0"/>
          <w:bCs w:val="0"/>
          <w:sz w:val="26"/>
          <w:szCs w:val="26"/>
          <w:rtl/>
        </w:rPr>
        <w:t>) تاريخ المدينة (1/76).</w:t>
      </w:r>
    </w:p>
  </w:footnote>
  <w:footnote w:id="467">
    <w:p w14:paraId="30EF78D6" w14:textId="77777777" w:rsidR="00F643F2" w:rsidRPr="00047E79" w:rsidRDefault="00F643F2" w:rsidP="00F643F2">
      <w:pPr>
        <w:pStyle w:val="af5"/>
        <w:spacing w:line="440" w:lineRule="exact"/>
        <w:ind w:left="340" w:hanging="340"/>
        <w:jc w:val="both"/>
        <w:rPr>
          <w:rStyle w:val="afd"/>
          <w:rFonts w:ascii="Lotus Linotype" w:hAnsi="Lotus Linotype" w:cs="Lotus Linotype"/>
          <w:b w:val="0"/>
          <w:bCs w:val="0"/>
          <w:sz w:val="26"/>
          <w:szCs w:val="26"/>
          <w:rtl/>
        </w:rPr>
      </w:pPr>
      <w:r w:rsidRPr="00047E79">
        <w:rPr>
          <w:rStyle w:val="afd"/>
          <w:rFonts w:ascii="Lotus Linotype" w:hAnsi="Lotus Linotype" w:cs="Lotus Linotype"/>
          <w:b w:val="0"/>
          <w:bCs w:val="0"/>
          <w:sz w:val="26"/>
          <w:szCs w:val="26"/>
          <w:rtl/>
        </w:rPr>
        <w:t>(</w:t>
      </w:r>
      <w:r w:rsidRPr="00047E79">
        <w:rPr>
          <w:rStyle w:val="afd"/>
          <w:rFonts w:ascii="Lotus Linotype" w:hAnsi="Lotus Linotype" w:cs="Lotus Linotype"/>
          <w:b w:val="0"/>
          <w:bCs w:val="0"/>
          <w:sz w:val="26"/>
          <w:szCs w:val="26"/>
        </w:rPr>
        <w:footnoteRef/>
      </w:r>
      <w:r w:rsidRPr="00047E79">
        <w:rPr>
          <w:rStyle w:val="afd"/>
          <w:rFonts w:ascii="Lotus Linotype" w:hAnsi="Lotus Linotype" w:cs="Lotus Linotype"/>
          <w:b w:val="0"/>
          <w:bCs w:val="0"/>
          <w:sz w:val="26"/>
          <w:szCs w:val="26"/>
          <w:rtl/>
        </w:rPr>
        <w:t>) عمدة الأخبار (ص211).</w:t>
      </w:r>
    </w:p>
  </w:footnote>
  <w:footnote w:id="468">
    <w:p w14:paraId="6DFB6EC0" w14:textId="77777777" w:rsidR="00F643F2" w:rsidRPr="00047E79" w:rsidRDefault="00F643F2" w:rsidP="00F643F2">
      <w:pPr>
        <w:pStyle w:val="af5"/>
        <w:spacing w:line="440" w:lineRule="exact"/>
        <w:ind w:left="340" w:hanging="340"/>
        <w:jc w:val="both"/>
        <w:rPr>
          <w:rStyle w:val="afd"/>
          <w:rFonts w:ascii="Lotus Linotype" w:hAnsi="Lotus Linotype" w:cs="Lotus Linotype"/>
          <w:b w:val="0"/>
          <w:bCs w:val="0"/>
          <w:sz w:val="26"/>
          <w:szCs w:val="26"/>
          <w:rtl/>
        </w:rPr>
      </w:pPr>
      <w:r w:rsidRPr="00047E79">
        <w:rPr>
          <w:rStyle w:val="afd"/>
          <w:rFonts w:ascii="Lotus Linotype" w:hAnsi="Lotus Linotype" w:cs="Lotus Linotype"/>
          <w:b w:val="0"/>
          <w:bCs w:val="0"/>
          <w:sz w:val="26"/>
          <w:szCs w:val="26"/>
          <w:rtl/>
        </w:rPr>
        <w:t>(</w:t>
      </w:r>
      <w:r w:rsidRPr="00047E79">
        <w:rPr>
          <w:rStyle w:val="afd"/>
          <w:rFonts w:ascii="Lotus Linotype" w:hAnsi="Lotus Linotype" w:cs="Lotus Linotype"/>
          <w:b w:val="0"/>
          <w:bCs w:val="0"/>
          <w:sz w:val="26"/>
          <w:szCs w:val="26"/>
        </w:rPr>
        <w:footnoteRef/>
      </w:r>
      <w:r w:rsidRPr="00047E79">
        <w:rPr>
          <w:rStyle w:val="afd"/>
          <w:rFonts w:ascii="Lotus Linotype" w:hAnsi="Lotus Linotype" w:cs="Lotus Linotype"/>
          <w:b w:val="0"/>
          <w:bCs w:val="0"/>
          <w:sz w:val="26"/>
          <w:szCs w:val="26"/>
          <w:rtl/>
        </w:rPr>
        <w:t>) نقلا عن المساجد الأثرية (ص47).</w:t>
      </w:r>
    </w:p>
  </w:footnote>
  <w:footnote w:id="469">
    <w:p w14:paraId="61D4A0C0" w14:textId="77777777" w:rsidR="00F643F2" w:rsidRPr="00047E79" w:rsidRDefault="00F643F2" w:rsidP="00F643F2">
      <w:pPr>
        <w:pStyle w:val="af5"/>
        <w:spacing w:line="440" w:lineRule="exact"/>
        <w:ind w:left="340" w:hanging="340"/>
        <w:jc w:val="both"/>
        <w:rPr>
          <w:rStyle w:val="afd"/>
          <w:rFonts w:ascii="Lotus Linotype" w:hAnsi="Lotus Linotype" w:cs="Lotus Linotype"/>
          <w:b w:val="0"/>
          <w:bCs w:val="0"/>
          <w:sz w:val="26"/>
          <w:szCs w:val="26"/>
          <w:rtl/>
        </w:rPr>
      </w:pPr>
      <w:r w:rsidRPr="00047E79">
        <w:rPr>
          <w:rStyle w:val="afd"/>
          <w:rFonts w:ascii="Lotus Linotype" w:hAnsi="Lotus Linotype" w:cs="Lotus Linotype"/>
          <w:b w:val="0"/>
          <w:bCs w:val="0"/>
          <w:sz w:val="26"/>
          <w:szCs w:val="26"/>
          <w:rtl/>
        </w:rPr>
        <w:t>(</w:t>
      </w:r>
      <w:r w:rsidRPr="00047E79">
        <w:rPr>
          <w:rStyle w:val="afd"/>
          <w:rFonts w:ascii="Lotus Linotype" w:hAnsi="Lotus Linotype" w:cs="Lotus Linotype"/>
          <w:b w:val="0"/>
          <w:bCs w:val="0"/>
          <w:sz w:val="26"/>
          <w:szCs w:val="26"/>
        </w:rPr>
        <w:footnoteRef/>
      </w:r>
      <w:r w:rsidRPr="00047E79">
        <w:rPr>
          <w:rStyle w:val="afd"/>
          <w:rFonts w:ascii="Lotus Linotype" w:hAnsi="Lotus Linotype" w:cs="Lotus Linotype"/>
          <w:b w:val="0"/>
          <w:bCs w:val="0"/>
          <w:sz w:val="26"/>
          <w:szCs w:val="26"/>
          <w:rtl/>
        </w:rPr>
        <w:t>) تاريخ معالم المدينة (ص194).</w:t>
      </w:r>
    </w:p>
  </w:footnote>
  <w:footnote w:id="470">
    <w:p w14:paraId="3527E042" w14:textId="77777777" w:rsidR="00F643F2" w:rsidRPr="00047E79" w:rsidRDefault="00F643F2" w:rsidP="00F643F2">
      <w:pPr>
        <w:pStyle w:val="af5"/>
        <w:spacing w:line="440" w:lineRule="exact"/>
        <w:ind w:left="340" w:hanging="340"/>
        <w:jc w:val="both"/>
        <w:rPr>
          <w:rStyle w:val="afd"/>
          <w:rFonts w:ascii="Lotus Linotype" w:hAnsi="Lotus Linotype" w:cs="Lotus Linotype"/>
          <w:b w:val="0"/>
          <w:bCs w:val="0"/>
          <w:sz w:val="26"/>
          <w:szCs w:val="26"/>
          <w:rtl/>
        </w:rPr>
      </w:pPr>
      <w:r w:rsidRPr="00047E79">
        <w:rPr>
          <w:rStyle w:val="afd"/>
          <w:rFonts w:ascii="Lotus Linotype" w:hAnsi="Lotus Linotype" w:cs="Lotus Linotype"/>
          <w:b w:val="0"/>
          <w:bCs w:val="0"/>
          <w:sz w:val="26"/>
          <w:szCs w:val="26"/>
          <w:rtl/>
        </w:rPr>
        <w:t>(</w:t>
      </w:r>
      <w:r w:rsidRPr="00047E79">
        <w:rPr>
          <w:rStyle w:val="afd"/>
          <w:rFonts w:ascii="Lotus Linotype" w:hAnsi="Lotus Linotype" w:cs="Lotus Linotype"/>
          <w:b w:val="0"/>
          <w:bCs w:val="0"/>
          <w:sz w:val="26"/>
          <w:szCs w:val="26"/>
        </w:rPr>
        <w:footnoteRef/>
      </w:r>
      <w:r w:rsidRPr="00047E79">
        <w:rPr>
          <w:rStyle w:val="afd"/>
          <w:rFonts w:ascii="Lotus Linotype" w:hAnsi="Lotus Linotype" w:cs="Lotus Linotype"/>
          <w:b w:val="0"/>
          <w:bCs w:val="0"/>
          <w:sz w:val="26"/>
          <w:szCs w:val="26"/>
          <w:rtl/>
        </w:rPr>
        <w:t>) المدينة بين الماضي والحاضر (ص56).</w:t>
      </w:r>
    </w:p>
  </w:footnote>
  <w:footnote w:id="471">
    <w:p w14:paraId="55D31D24" w14:textId="77777777" w:rsidR="00F643F2" w:rsidRPr="00047E79" w:rsidRDefault="00F643F2" w:rsidP="00F643F2">
      <w:pPr>
        <w:pStyle w:val="af5"/>
        <w:spacing w:line="440" w:lineRule="exact"/>
        <w:ind w:left="340" w:hanging="340"/>
        <w:jc w:val="both"/>
        <w:rPr>
          <w:rStyle w:val="afd"/>
          <w:rFonts w:ascii="Lotus Linotype" w:hAnsi="Lotus Linotype" w:cs="Lotus Linotype"/>
          <w:b w:val="0"/>
          <w:bCs w:val="0"/>
          <w:sz w:val="26"/>
          <w:szCs w:val="26"/>
          <w:rtl/>
        </w:rPr>
      </w:pPr>
      <w:r w:rsidRPr="00047E79">
        <w:rPr>
          <w:rStyle w:val="afd"/>
          <w:rFonts w:ascii="Lotus Linotype" w:hAnsi="Lotus Linotype" w:cs="Lotus Linotype"/>
          <w:b w:val="0"/>
          <w:bCs w:val="0"/>
          <w:sz w:val="26"/>
          <w:szCs w:val="26"/>
          <w:rtl/>
        </w:rPr>
        <w:t>(</w:t>
      </w:r>
      <w:r w:rsidRPr="00047E79">
        <w:rPr>
          <w:rStyle w:val="afd"/>
          <w:rFonts w:ascii="Lotus Linotype" w:hAnsi="Lotus Linotype" w:cs="Lotus Linotype"/>
          <w:b w:val="0"/>
          <w:bCs w:val="0"/>
          <w:sz w:val="26"/>
          <w:szCs w:val="26"/>
        </w:rPr>
        <w:footnoteRef/>
      </w:r>
      <w:r w:rsidRPr="00047E79">
        <w:rPr>
          <w:rStyle w:val="afd"/>
          <w:rFonts w:ascii="Lotus Linotype" w:hAnsi="Lotus Linotype" w:cs="Lotus Linotype"/>
          <w:b w:val="0"/>
          <w:bCs w:val="0"/>
          <w:sz w:val="26"/>
          <w:szCs w:val="26"/>
          <w:rtl/>
        </w:rPr>
        <w:t>) المدني، مستور. كما في التقريب.</w:t>
      </w:r>
    </w:p>
  </w:footnote>
  <w:footnote w:id="472">
    <w:p w14:paraId="1F11CDC4" w14:textId="77777777" w:rsidR="00F643F2" w:rsidRPr="00047E79" w:rsidRDefault="00F643F2" w:rsidP="00F643F2">
      <w:pPr>
        <w:pStyle w:val="af5"/>
        <w:spacing w:line="440" w:lineRule="exact"/>
        <w:ind w:left="340" w:hanging="340"/>
        <w:jc w:val="both"/>
        <w:rPr>
          <w:rStyle w:val="afd"/>
          <w:rFonts w:ascii="Lotus Linotype" w:hAnsi="Lotus Linotype" w:cs="Lotus Linotype"/>
          <w:b w:val="0"/>
          <w:bCs w:val="0"/>
          <w:sz w:val="26"/>
          <w:szCs w:val="26"/>
          <w:rtl/>
        </w:rPr>
      </w:pPr>
      <w:r w:rsidRPr="00047E79">
        <w:rPr>
          <w:rStyle w:val="afd"/>
          <w:rFonts w:ascii="Lotus Linotype" w:hAnsi="Lotus Linotype" w:cs="Lotus Linotype"/>
          <w:b w:val="0"/>
          <w:bCs w:val="0"/>
          <w:sz w:val="26"/>
          <w:szCs w:val="26"/>
          <w:rtl/>
        </w:rPr>
        <w:t>(</w:t>
      </w:r>
      <w:r w:rsidRPr="00047E79">
        <w:rPr>
          <w:rStyle w:val="afd"/>
          <w:rFonts w:ascii="Lotus Linotype" w:hAnsi="Lotus Linotype" w:cs="Lotus Linotype"/>
          <w:b w:val="0"/>
          <w:bCs w:val="0"/>
          <w:sz w:val="26"/>
          <w:szCs w:val="26"/>
        </w:rPr>
        <w:footnoteRef/>
      </w:r>
      <w:r w:rsidRPr="00047E79">
        <w:rPr>
          <w:rStyle w:val="afd"/>
          <w:rFonts w:ascii="Lotus Linotype" w:hAnsi="Lotus Linotype" w:cs="Lotus Linotype"/>
          <w:b w:val="0"/>
          <w:bCs w:val="0"/>
          <w:sz w:val="26"/>
          <w:szCs w:val="26"/>
          <w:rtl/>
        </w:rPr>
        <w:t>) يحيى بن النضر الأنصاري المدني، ثقة. كما في التقريب.</w:t>
      </w:r>
    </w:p>
  </w:footnote>
  <w:footnote w:id="473">
    <w:p w14:paraId="090F89F6" w14:textId="77777777" w:rsidR="00F643F2" w:rsidRPr="00047E79" w:rsidRDefault="00F643F2" w:rsidP="00F643F2">
      <w:pPr>
        <w:spacing w:line="440" w:lineRule="exact"/>
        <w:ind w:left="340" w:hanging="340"/>
        <w:jc w:val="both"/>
        <w:rPr>
          <w:rStyle w:val="afd"/>
          <w:rFonts w:ascii="Lotus Linotype" w:hAnsi="Lotus Linotype" w:cs="Lotus Linotype"/>
          <w:b w:val="0"/>
          <w:bCs w:val="0"/>
          <w:sz w:val="26"/>
          <w:szCs w:val="26"/>
          <w:rtl/>
        </w:rPr>
      </w:pPr>
      <w:r w:rsidRPr="00047E79">
        <w:rPr>
          <w:rStyle w:val="afd"/>
          <w:rFonts w:ascii="Lotus Linotype" w:hAnsi="Lotus Linotype" w:cs="Lotus Linotype"/>
          <w:b w:val="0"/>
          <w:bCs w:val="0"/>
          <w:sz w:val="26"/>
          <w:szCs w:val="26"/>
          <w:rtl/>
        </w:rPr>
        <w:t>(</w:t>
      </w:r>
      <w:r w:rsidRPr="00047E79">
        <w:rPr>
          <w:rStyle w:val="afd"/>
          <w:rFonts w:ascii="Lotus Linotype" w:hAnsi="Lotus Linotype" w:cs="Lotus Linotype"/>
          <w:b w:val="0"/>
          <w:bCs w:val="0"/>
          <w:sz w:val="26"/>
          <w:szCs w:val="26"/>
        </w:rPr>
        <w:footnoteRef/>
      </w:r>
      <w:r w:rsidRPr="00047E79">
        <w:rPr>
          <w:rStyle w:val="afd"/>
          <w:rFonts w:ascii="Lotus Linotype" w:hAnsi="Lotus Linotype" w:cs="Lotus Linotype"/>
          <w:b w:val="0"/>
          <w:bCs w:val="0"/>
          <w:sz w:val="26"/>
          <w:szCs w:val="26"/>
          <w:rtl/>
        </w:rPr>
        <w:t>) تاريخ المدينة (1/64 ـ 65). فيه أربع علل: ابن أبي يحي وهو إبراهيم بن محمد الأسلميّ وهو متروك كما سبق، وشيخه فيه جهالة، وانقطاع في أول السند، وإرسال في آخره.</w:t>
      </w:r>
    </w:p>
  </w:footnote>
  <w:footnote w:id="474">
    <w:p w14:paraId="342C46DC" w14:textId="77777777" w:rsidR="00F643F2" w:rsidRPr="00047E79" w:rsidRDefault="00F643F2" w:rsidP="00F643F2">
      <w:pPr>
        <w:pStyle w:val="af5"/>
        <w:spacing w:line="440" w:lineRule="exact"/>
        <w:ind w:left="340" w:hanging="340"/>
        <w:jc w:val="both"/>
        <w:rPr>
          <w:rStyle w:val="afd"/>
          <w:rFonts w:ascii="Lotus Linotype" w:hAnsi="Lotus Linotype" w:cs="Lotus Linotype"/>
          <w:b w:val="0"/>
          <w:bCs w:val="0"/>
          <w:sz w:val="26"/>
          <w:szCs w:val="26"/>
          <w:rtl/>
        </w:rPr>
      </w:pPr>
      <w:r w:rsidRPr="00047E79">
        <w:rPr>
          <w:rStyle w:val="afd"/>
          <w:rFonts w:ascii="Lotus Linotype" w:hAnsi="Lotus Linotype" w:cs="Lotus Linotype"/>
          <w:b w:val="0"/>
          <w:bCs w:val="0"/>
          <w:sz w:val="26"/>
          <w:szCs w:val="26"/>
          <w:rtl/>
        </w:rPr>
        <w:t>(</w:t>
      </w:r>
      <w:r w:rsidRPr="00047E79">
        <w:rPr>
          <w:rStyle w:val="afd"/>
          <w:rFonts w:ascii="Lotus Linotype" w:hAnsi="Lotus Linotype" w:cs="Lotus Linotype"/>
          <w:b w:val="0"/>
          <w:bCs w:val="0"/>
          <w:sz w:val="26"/>
          <w:szCs w:val="26"/>
        </w:rPr>
        <w:footnoteRef/>
      </w:r>
      <w:r w:rsidRPr="00047E79">
        <w:rPr>
          <w:rStyle w:val="afd"/>
          <w:rFonts w:ascii="Lotus Linotype" w:hAnsi="Lotus Linotype" w:cs="Lotus Linotype"/>
          <w:b w:val="0"/>
          <w:bCs w:val="0"/>
          <w:sz w:val="26"/>
          <w:szCs w:val="26"/>
          <w:rtl/>
        </w:rPr>
        <w:t>) لم نجده.</w:t>
      </w:r>
    </w:p>
  </w:footnote>
  <w:footnote w:id="475">
    <w:p w14:paraId="21A72B02" w14:textId="77777777" w:rsidR="00F643F2" w:rsidRPr="00047E79" w:rsidRDefault="00F643F2" w:rsidP="00F643F2">
      <w:pPr>
        <w:pStyle w:val="af5"/>
        <w:spacing w:line="440" w:lineRule="exact"/>
        <w:ind w:left="340" w:hanging="340"/>
        <w:jc w:val="both"/>
        <w:rPr>
          <w:rStyle w:val="afd"/>
          <w:rFonts w:ascii="Lotus Linotype" w:hAnsi="Lotus Linotype" w:cs="Lotus Linotype"/>
          <w:b w:val="0"/>
          <w:bCs w:val="0"/>
          <w:sz w:val="26"/>
          <w:szCs w:val="26"/>
          <w:rtl/>
        </w:rPr>
      </w:pPr>
      <w:r w:rsidRPr="00047E79">
        <w:rPr>
          <w:rStyle w:val="afd"/>
          <w:rFonts w:ascii="Lotus Linotype" w:hAnsi="Lotus Linotype" w:cs="Lotus Linotype"/>
          <w:b w:val="0"/>
          <w:bCs w:val="0"/>
          <w:sz w:val="26"/>
          <w:szCs w:val="26"/>
          <w:rtl/>
        </w:rPr>
        <w:t>(</w:t>
      </w:r>
      <w:r w:rsidRPr="00047E79">
        <w:rPr>
          <w:rStyle w:val="afd"/>
          <w:rFonts w:ascii="Lotus Linotype" w:hAnsi="Lotus Linotype" w:cs="Lotus Linotype"/>
          <w:b w:val="0"/>
          <w:bCs w:val="0"/>
          <w:sz w:val="26"/>
          <w:szCs w:val="26"/>
        </w:rPr>
        <w:footnoteRef/>
      </w:r>
      <w:r w:rsidRPr="00047E79">
        <w:rPr>
          <w:rStyle w:val="afd"/>
          <w:rFonts w:ascii="Lotus Linotype" w:hAnsi="Lotus Linotype" w:cs="Lotus Linotype"/>
          <w:b w:val="0"/>
          <w:bCs w:val="0"/>
          <w:sz w:val="26"/>
          <w:szCs w:val="26"/>
          <w:rtl/>
        </w:rPr>
        <w:t>) تاريخ المدينة (1/70). إسناده واه جداً من أجل ابن أبي يحيى الأسلمي وشيخه غير معروف.</w:t>
      </w:r>
    </w:p>
  </w:footnote>
  <w:footnote w:id="476">
    <w:p w14:paraId="2529B156" w14:textId="77777777" w:rsidR="00F643F2" w:rsidRPr="00047E79" w:rsidRDefault="00F643F2" w:rsidP="00F643F2">
      <w:pPr>
        <w:pStyle w:val="af5"/>
        <w:spacing w:line="440" w:lineRule="exact"/>
        <w:ind w:left="340" w:hanging="340"/>
        <w:jc w:val="both"/>
        <w:rPr>
          <w:rStyle w:val="afd"/>
          <w:rFonts w:ascii="Lotus Linotype" w:hAnsi="Lotus Linotype" w:cs="Lotus Linotype"/>
          <w:b w:val="0"/>
          <w:bCs w:val="0"/>
          <w:sz w:val="26"/>
          <w:szCs w:val="26"/>
          <w:rtl/>
        </w:rPr>
      </w:pPr>
      <w:r w:rsidRPr="00047E79">
        <w:rPr>
          <w:rStyle w:val="afd"/>
          <w:rFonts w:ascii="Lotus Linotype" w:hAnsi="Lotus Linotype" w:cs="Lotus Linotype"/>
          <w:b w:val="0"/>
          <w:bCs w:val="0"/>
          <w:sz w:val="26"/>
          <w:szCs w:val="26"/>
          <w:rtl/>
        </w:rPr>
        <w:t>(</w:t>
      </w:r>
      <w:r w:rsidRPr="00047E79">
        <w:rPr>
          <w:rStyle w:val="afd"/>
          <w:rFonts w:ascii="Lotus Linotype" w:hAnsi="Lotus Linotype" w:cs="Lotus Linotype"/>
          <w:b w:val="0"/>
          <w:bCs w:val="0"/>
          <w:sz w:val="26"/>
          <w:szCs w:val="26"/>
        </w:rPr>
        <w:footnoteRef/>
      </w:r>
      <w:r w:rsidRPr="00047E79">
        <w:rPr>
          <w:rStyle w:val="afd"/>
          <w:rFonts w:ascii="Lotus Linotype" w:hAnsi="Lotus Linotype" w:cs="Lotus Linotype"/>
          <w:b w:val="0"/>
          <w:bCs w:val="0"/>
          <w:sz w:val="26"/>
          <w:szCs w:val="26"/>
          <w:rtl/>
        </w:rPr>
        <w:t>) في الرواة من هذه الطبقة: أيوب بن صالح الأزدي، له ترجمة في الجرح والتعديل (2/250 ـ 251) وفيه أنه يروي عن عمر بن عبد العزيز، وقال فيه أبو حاتم: هو مجهول لا أعرفه.</w:t>
      </w:r>
    </w:p>
  </w:footnote>
  <w:footnote w:id="477">
    <w:p w14:paraId="4B850044" w14:textId="77777777" w:rsidR="00F643F2" w:rsidRPr="00047E79" w:rsidRDefault="00F643F2" w:rsidP="00F643F2">
      <w:pPr>
        <w:spacing w:line="440" w:lineRule="exact"/>
        <w:ind w:left="340" w:hanging="340"/>
        <w:jc w:val="both"/>
        <w:rPr>
          <w:rStyle w:val="afd"/>
          <w:rFonts w:ascii="Lotus Linotype" w:hAnsi="Lotus Linotype" w:cs="Lotus Linotype"/>
          <w:b w:val="0"/>
          <w:bCs w:val="0"/>
          <w:sz w:val="26"/>
          <w:szCs w:val="26"/>
          <w:rtl/>
        </w:rPr>
      </w:pPr>
      <w:r w:rsidRPr="00047E79">
        <w:rPr>
          <w:rStyle w:val="afd"/>
          <w:rFonts w:ascii="Lotus Linotype" w:hAnsi="Lotus Linotype" w:cs="Lotus Linotype"/>
          <w:b w:val="0"/>
          <w:bCs w:val="0"/>
          <w:sz w:val="26"/>
          <w:szCs w:val="26"/>
          <w:rtl/>
        </w:rPr>
        <w:t>(</w:t>
      </w:r>
      <w:r w:rsidRPr="00047E79">
        <w:rPr>
          <w:rStyle w:val="afd"/>
          <w:rFonts w:ascii="Lotus Linotype" w:hAnsi="Lotus Linotype" w:cs="Lotus Linotype"/>
          <w:b w:val="0"/>
          <w:bCs w:val="0"/>
          <w:sz w:val="26"/>
          <w:szCs w:val="26"/>
        </w:rPr>
        <w:footnoteRef/>
      </w:r>
      <w:r w:rsidRPr="00047E79">
        <w:rPr>
          <w:rStyle w:val="afd"/>
          <w:rFonts w:ascii="Lotus Linotype" w:hAnsi="Lotus Linotype" w:cs="Lotus Linotype"/>
          <w:b w:val="0"/>
          <w:bCs w:val="0"/>
          <w:sz w:val="26"/>
          <w:szCs w:val="26"/>
          <w:rtl/>
        </w:rPr>
        <w:t>) وفي إسناده ابن زبالة، وشيخه لم يعرف، وهو مرسل أيضاً.</w:t>
      </w:r>
    </w:p>
  </w:footnote>
  <w:footnote w:id="478">
    <w:p w14:paraId="48680A3E" w14:textId="77777777" w:rsidR="00F643F2" w:rsidRPr="00047E79" w:rsidRDefault="00F643F2" w:rsidP="00F643F2">
      <w:pPr>
        <w:pStyle w:val="af5"/>
        <w:spacing w:line="440" w:lineRule="exact"/>
        <w:ind w:left="340" w:hanging="340"/>
        <w:jc w:val="both"/>
        <w:rPr>
          <w:rStyle w:val="afd"/>
          <w:rFonts w:ascii="Lotus Linotype" w:hAnsi="Lotus Linotype" w:cs="Lotus Linotype"/>
          <w:b w:val="0"/>
          <w:bCs w:val="0"/>
          <w:sz w:val="26"/>
          <w:szCs w:val="26"/>
          <w:rtl/>
        </w:rPr>
      </w:pPr>
      <w:r w:rsidRPr="00047E79">
        <w:rPr>
          <w:rStyle w:val="afd"/>
          <w:rFonts w:ascii="Lotus Linotype" w:hAnsi="Lotus Linotype" w:cs="Lotus Linotype"/>
          <w:b w:val="0"/>
          <w:bCs w:val="0"/>
          <w:sz w:val="26"/>
          <w:szCs w:val="26"/>
          <w:rtl/>
        </w:rPr>
        <w:t>(</w:t>
      </w:r>
      <w:r w:rsidRPr="00047E79">
        <w:rPr>
          <w:rStyle w:val="afd"/>
          <w:rFonts w:ascii="Lotus Linotype" w:hAnsi="Lotus Linotype" w:cs="Lotus Linotype"/>
          <w:b w:val="0"/>
          <w:bCs w:val="0"/>
          <w:sz w:val="26"/>
          <w:szCs w:val="26"/>
        </w:rPr>
        <w:footnoteRef/>
      </w:r>
      <w:r w:rsidRPr="00047E79">
        <w:rPr>
          <w:rStyle w:val="afd"/>
          <w:rFonts w:ascii="Lotus Linotype" w:hAnsi="Lotus Linotype" w:cs="Lotus Linotype"/>
          <w:b w:val="0"/>
          <w:bCs w:val="0"/>
          <w:sz w:val="26"/>
          <w:szCs w:val="26"/>
          <w:rtl/>
        </w:rPr>
        <w:t>) التعريف (ص211).</w:t>
      </w:r>
    </w:p>
  </w:footnote>
  <w:footnote w:id="479">
    <w:p w14:paraId="5A5DC8AF" w14:textId="77777777" w:rsidR="00F643F2" w:rsidRPr="00047E79" w:rsidRDefault="00F643F2" w:rsidP="00F643F2">
      <w:pPr>
        <w:pStyle w:val="af5"/>
        <w:spacing w:line="440" w:lineRule="exact"/>
        <w:ind w:left="340" w:hanging="340"/>
        <w:jc w:val="both"/>
        <w:rPr>
          <w:rStyle w:val="afd"/>
          <w:rFonts w:ascii="Lotus Linotype" w:hAnsi="Lotus Linotype" w:cs="Lotus Linotype"/>
          <w:b w:val="0"/>
          <w:bCs w:val="0"/>
          <w:sz w:val="26"/>
          <w:szCs w:val="26"/>
          <w:rtl/>
        </w:rPr>
      </w:pPr>
      <w:r w:rsidRPr="00047E79">
        <w:rPr>
          <w:rStyle w:val="afd"/>
          <w:rFonts w:ascii="Lotus Linotype" w:hAnsi="Lotus Linotype" w:cs="Lotus Linotype"/>
          <w:b w:val="0"/>
          <w:bCs w:val="0"/>
          <w:sz w:val="26"/>
          <w:szCs w:val="26"/>
          <w:rtl/>
        </w:rPr>
        <w:t>(</w:t>
      </w:r>
      <w:r w:rsidRPr="00047E79">
        <w:rPr>
          <w:rStyle w:val="afd"/>
          <w:rFonts w:ascii="Lotus Linotype" w:hAnsi="Lotus Linotype" w:cs="Lotus Linotype"/>
          <w:b w:val="0"/>
          <w:bCs w:val="0"/>
          <w:sz w:val="26"/>
          <w:szCs w:val="26"/>
        </w:rPr>
        <w:footnoteRef/>
      </w:r>
      <w:r w:rsidRPr="00047E79">
        <w:rPr>
          <w:rStyle w:val="afd"/>
          <w:rFonts w:ascii="Lotus Linotype" w:hAnsi="Lotus Linotype" w:cs="Lotus Linotype"/>
          <w:b w:val="0"/>
          <w:bCs w:val="0"/>
          <w:sz w:val="26"/>
          <w:szCs w:val="26"/>
          <w:rtl/>
        </w:rPr>
        <w:t>) تحقيق النصرة (ص149).</w:t>
      </w:r>
    </w:p>
  </w:footnote>
  <w:footnote w:id="480">
    <w:p w14:paraId="5AE8CB72" w14:textId="77777777" w:rsidR="00F643F2" w:rsidRPr="00047E79" w:rsidRDefault="00F643F2" w:rsidP="00F643F2">
      <w:pPr>
        <w:pStyle w:val="af5"/>
        <w:spacing w:line="440" w:lineRule="exact"/>
        <w:ind w:left="340" w:hanging="340"/>
        <w:jc w:val="both"/>
        <w:rPr>
          <w:rStyle w:val="afd"/>
          <w:rFonts w:ascii="Lotus Linotype" w:hAnsi="Lotus Linotype" w:cs="Lotus Linotype"/>
          <w:b w:val="0"/>
          <w:bCs w:val="0"/>
          <w:sz w:val="26"/>
          <w:szCs w:val="26"/>
          <w:rtl/>
        </w:rPr>
      </w:pPr>
      <w:r w:rsidRPr="00047E79">
        <w:rPr>
          <w:rStyle w:val="afd"/>
          <w:rFonts w:ascii="Lotus Linotype" w:hAnsi="Lotus Linotype" w:cs="Lotus Linotype"/>
          <w:b w:val="0"/>
          <w:bCs w:val="0"/>
          <w:sz w:val="26"/>
          <w:szCs w:val="26"/>
          <w:rtl/>
        </w:rPr>
        <w:t>(</w:t>
      </w:r>
      <w:r w:rsidRPr="00047E79">
        <w:rPr>
          <w:rStyle w:val="afd"/>
          <w:rFonts w:ascii="Lotus Linotype" w:hAnsi="Lotus Linotype" w:cs="Lotus Linotype"/>
          <w:b w:val="0"/>
          <w:bCs w:val="0"/>
          <w:sz w:val="26"/>
          <w:szCs w:val="26"/>
        </w:rPr>
        <w:footnoteRef/>
      </w:r>
      <w:r w:rsidRPr="00047E79">
        <w:rPr>
          <w:rStyle w:val="afd"/>
          <w:rFonts w:ascii="Lotus Linotype" w:hAnsi="Lotus Linotype" w:cs="Lotus Linotype"/>
          <w:b w:val="0"/>
          <w:bCs w:val="0"/>
          <w:sz w:val="26"/>
          <w:szCs w:val="26"/>
          <w:rtl/>
        </w:rPr>
        <w:t>) وفاء الوفا (3/64 ـ 65).</w:t>
      </w:r>
    </w:p>
  </w:footnote>
  <w:footnote w:id="481">
    <w:p w14:paraId="2FD1C781" w14:textId="77777777" w:rsidR="00F643F2" w:rsidRPr="00047E79" w:rsidRDefault="00F643F2" w:rsidP="00F643F2">
      <w:pPr>
        <w:pStyle w:val="af5"/>
        <w:spacing w:line="440" w:lineRule="exact"/>
        <w:ind w:left="340" w:hanging="340"/>
        <w:jc w:val="both"/>
        <w:rPr>
          <w:rStyle w:val="afd"/>
          <w:rFonts w:ascii="Lotus Linotype" w:hAnsi="Lotus Linotype" w:cs="Lotus Linotype"/>
          <w:b w:val="0"/>
          <w:bCs w:val="0"/>
          <w:sz w:val="26"/>
          <w:szCs w:val="26"/>
          <w:rtl/>
        </w:rPr>
      </w:pPr>
      <w:r w:rsidRPr="00047E79">
        <w:rPr>
          <w:rStyle w:val="afd"/>
          <w:rFonts w:ascii="Lotus Linotype" w:hAnsi="Lotus Linotype" w:cs="Lotus Linotype"/>
          <w:b w:val="0"/>
          <w:bCs w:val="0"/>
          <w:sz w:val="26"/>
          <w:szCs w:val="26"/>
          <w:rtl/>
        </w:rPr>
        <w:t>(</w:t>
      </w:r>
      <w:r w:rsidRPr="00047E79">
        <w:rPr>
          <w:rStyle w:val="afd"/>
          <w:rFonts w:ascii="Lotus Linotype" w:hAnsi="Lotus Linotype" w:cs="Lotus Linotype"/>
          <w:b w:val="0"/>
          <w:bCs w:val="0"/>
          <w:sz w:val="26"/>
          <w:szCs w:val="26"/>
        </w:rPr>
        <w:footnoteRef/>
      </w:r>
      <w:r w:rsidRPr="00047E79">
        <w:rPr>
          <w:rStyle w:val="afd"/>
          <w:rFonts w:ascii="Lotus Linotype" w:hAnsi="Lotus Linotype" w:cs="Lotus Linotype"/>
          <w:b w:val="0"/>
          <w:bCs w:val="0"/>
          <w:sz w:val="26"/>
          <w:szCs w:val="26"/>
          <w:rtl/>
        </w:rPr>
        <w:t>) عمدة الأخبار (ص196).</w:t>
      </w:r>
    </w:p>
  </w:footnote>
  <w:footnote w:id="482">
    <w:p w14:paraId="1DDF79B4" w14:textId="77777777" w:rsidR="00F643F2" w:rsidRPr="00047E79" w:rsidRDefault="00F643F2" w:rsidP="00F643F2">
      <w:pPr>
        <w:pStyle w:val="af5"/>
        <w:spacing w:line="440" w:lineRule="exact"/>
        <w:ind w:left="340" w:hanging="340"/>
        <w:jc w:val="both"/>
        <w:rPr>
          <w:rStyle w:val="afd"/>
          <w:rFonts w:ascii="Lotus Linotype" w:hAnsi="Lotus Linotype" w:cs="Lotus Linotype"/>
          <w:b w:val="0"/>
          <w:bCs w:val="0"/>
          <w:sz w:val="26"/>
          <w:szCs w:val="26"/>
          <w:rtl/>
        </w:rPr>
      </w:pPr>
      <w:r w:rsidRPr="00047E79">
        <w:rPr>
          <w:rStyle w:val="afd"/>
          <w:rFonts w:ascii="Lotus Linotype" w:hAnsi="Lotus Linotype" w:cs="Lotus Linotype"/>
          <w:b w:val="0"/>
          <w:bCs w:val="0"/>
          <w:sz w:val="26"/>
          <w:szCs w:val="26"/>
          <w:rtl/>
        </w:rPr>
        <w:t>(</w:t>
      </w:r>
      <w:r w:rsidRPr="00047E79">
        <w:rPr>
          <w:rStyle w:val="afd"/>
          <w:rFonts w:ascii="Lotus Linotype" w:hAnsi="Lotus Linotype" w:cs="Lotus Linotype"/>
          <w:b w:val="0"/>
          <w:bCs w:val="0"/>
          <w:sz w:val="26"/>
          <w:szCs w:val="26"/>
        </w:rPr>
        <w:footnoteRef/>
      </w:r>
      <w:r w:rsidRPr="00047E79">
        <w:rPr>
          <w:rStyle w:val="afd"/>
          <w:rFonts w:ascii="Lotus Linotype" w:hAnsi="Lotus Linotype" w:cs="Lotus Linotype"/>
          <w:b w:val="0"/>
          <w:bCs w:val="0"/>
          <w:sz w:val="26"/>
          <w:szCs w:val="26"/>
          <w:rtl/>
        </w:rPr>
        <w:t>) المدينة بين الماضي والحاضر (ص175).</w:t>
      </w:r>
    </w:p>
  </w:footnote>
  <w:footnote w:id="483">
    <w:p w14:paraId="214CC011" w14:textId="77777777" w:rsidR="00F643F2" w:rsidRPr="00047E79" w:rsidRDefault="00F643F2" w:rsidP="00F643F2">
      <w:pPr>
        <w:pStyle w:val="af5"/>
        <w:spacing w:line="440" w:lineRule="exact"/>
        <w:ind w:left="340" w:hanging="340"/>
        <w:jc w:val="both"/>
        <w:rPr>
          <w:rStyle w:val="afd"/>
          <w:rFonts w:ascii="Lotus Linotype" w:hAnsi="Lotus Linotype" w:cs="Lotus Linotype"/>
          <w:b w:val="0"/>
          <w:bCs w:val="0"/>
          <w:sz w:val="26"/>
          <w:szCs w:val="26"/>
          <w:rtl/>
        </w:rPr>
      </w:pPr>
      <w:r w:rsidRPr="00047E79">
        <w:rPr>
          <w:rStyle w:val="afd"/>
          <w:rFonts w:ascii="Lotus Linotype" w:hAnsi="Lotus Linotype" w:cs="Lotus Linotype"/>
          <w:b w:val="0"/>
          <w:bCs w:val="0"/>
          <w:sz w:val="26"/>
          <w:szCs w:val="26"/>
          <w:rtl/>
        </w:rPr>
        <w:t>(</w:t>
      </w:r>
      <w:r w:rsidRPr="00047E79">
        <w:rPr>
          <w:rStyle w:val="afd"/>
          <w:rFonts w:ascii="Lotus Linotype" w:hAnsi="Lotus Linotype" w:cs="Lotus Linotype"/>
          <w:b w:val="0"/>
          <w:bCs w:val="0"/>
          <w:sz w:val="26"/>
          <w:szCs w:val="26"/>
        </w:rPr>
        <w:footnoteRef/>
      </w:r>
      <w:r w:rsidRPr="00047E79">
        <w:rPr>
          <w:rStyle w:val="afd"/>
          <w:rFonts w:ascii="Lotus Linotype" w:hAnsi="Lotus Linotype" w:cs="Lotus Linotype"/>
          <w:b w:val="0"/>
          <w:bCs w:val="0"/>
          <w:sz w:val="26"/>
          <w:szCs w:val="26"/>
          <w:rtl/>
        </w:rPr>
        <w:t>) المساجد الأثرية (ص51).</w:t>
      </w:r>
    </w:p>
  </w:footnote>
  <w:footnote w:id="484">
    <w:p w14:paraId="1870FF34" w14:textId="77777777" w:rsidR="00F643F2" w:rsidRPr="00047E79" w:rsidRDefault="00F643F2" w:rsidP="00F643F2">
      <w:pPr>
        <w:pStyle w:val="af5"/>
        <w:spacing w:line="440" w:lineRule="exact"/>
        <w:ind w:left="340" w:hanging="340"/>
        <w:jc w:val="both"/>
        <w:rPr>
          <w:rStyle w:val="afd"/>
          <w:rFonts w:ascii="Lotus Linotype" w:hAnsi="Lotus Linotype" w:cs="Lotus Linotype"/>
          <w:b w:val="0"/>
          <w:bCs w:val="0"/>
          <w:sz w:val="26"/>
          <w:szCs w:val="26"/>
          <w:rtl/>
        </w:rPr>
      </w:pPr>
      <w:r w:rsidRPr="00047E79">
        <w:rPr>
          <w:rStyle w:val="afd"/>
          <w:rFonts w:ascii="Lotus Linotype" w:hAnsi="Lotus Linotype" w:cs="Lotus Linotype"/>
          <w:b w:val="0"/>
          <w:bCs w:val="0"/>
          <w:sz w:val="26"/>
          <w:szCs w:val="26"/>
          <w:rtl/>
        </w:rPr>
        <w:t>(</w:t>
      </w:r>
      <w:r w:rsidRPr="00047E79">
        <w:rPr>
          <w:rStyle w:val="afd"/>
          <w:rFonts w:ascii="Lotus Linotype" w:hAnsi="Lotus Linotype" w:cs="Lotus Linotype"/>
          <w:b w:val="0"/>
          <w:bCs w:val="0"/>
          <w:sz w:val="26"/>
          <w:szCs w:val="26"/>
        </w:rPr>
        <w:footnoteRef/>
      </w:r>
      <w:r w:rsidRPr="00047E79">
        <w:rPr>
          <w:rStyle w:val="afd"/>
          <w:rFonts w:ascii="Lotus Linotype" w:hAnsi="Lotus Linotype" w:cs="Lotus Linotype"/>
          <w:b w:val="0"/>
          <w:bCs w:val="0"/>
          <w:sz w:val="26"/>
          <w:szCs w:val="26"/>
          <w:rtl/>
        </w:rPr>
        <w:t xml:space="preserve">) معجم البلدان (4/128) </w:t>
      </w:r>
    </w:p>
  </w:footnote>
  <w:footnote w:id="485">
    <w:p w14:paraId="41FB3C1E" w14:textId="77777777" w:rsidR="00F643F2" w:rsidRPr="00047E79" w:rsidRDefault="00F643F2" w:rsidP="00F643F2">
      <w:pPr>
        <w:pStyle w:val="af5"/>
        <w:spacing w:line="440" w:lineRule="exact"/>
        <w:ind w:left="340" w:hanging="340"/>
        <w:jc w:val="both"/>
        <w:rPr>
          <w:rStyle w:val="afd"/>
          <w:rFonts w:ascii="Lotus Linotype" w:hAnsi="Lotus Linotype" w:cs="Lotus Linotype"/>
          <w:b w:val="0"/>
          <w:bCs w:val="0"/>
          <w:sz w:val="26"/>
          <w:szCs w:val="26"/>
          <w:rtl/>
        </w:rPr>
      </w:pPr>
      <w:r w:rsidRPr="00047E79">
        <w:rPr>
          <w:rStyle w:val="afd"/>
          <w:rFonts w:ascii="Lotus Linotype" w:hAnsi="Lotus Linotype" w:cs="Lotus Linotype"/>
          <w:b w:val="0"/>
          <w:bCs w:val="0"/>
          <w:sz w:val="26"/>
          <w:szCs w:val="26"/>
          <w:rtl/>
        </w:rPr>
        <w:t>(</w:t>
      </w:r>
      <w:r w:rsidRPr="00047E79">
        <w:rPr>
          <w:rStyle w:val="afd"/>
          <w:rFonts w:ascii="Lotus Linotype" w:hAnsi="Lotus Linotype" w:cs="Lotus Linotype"/>
          <w:b w:val="0"/>
          <w:bCs w:val="0"/>
          <w:sz w:val="26"/>
          <w:szCs w:val="26"/>
        </w:rPr>
        <w:footnoteRef/>
      </w:r>
      <w:r w:rsidRPr="00047E79">
        <w:rPr>
          <w:rStyle w:val="afd"/>
          <w:rFonts w:ascii="Lotus Linotype" w:hAnsi="Lotus Linotype" w:cs="Lotus Linotype"/>
          <w:b w:val="0"/>
          <w:bCs w:val="0"/>
          <w:sz w:val="26"/>
          <w:szCs w:val="26"/>
          <w:rtl/>
        </w:rPr>
        <w:t>) وفاء الوفا (3/72)</w:t>
      </w:r>
    </w:p>
  </w:footnote>
  <w:footnote w:id="486">
    <w:p w14:paraId="5E3E16A6" w14:textId="77777777" w:rsidR="00F643F2" w:rsidRPr="00047E79" w:rsidRDefault="00F643F2" w:rsidP="00F643F2">
      <w:pPr>
        <w:pStyle w:val="af5"/>
        <w:spacing w:line="440" w:lineRule="exact"/>
        <w:ind w:left="340" w:hanging="340"/>
        <w:jc w:val="both"/>
        <w:rPr>
          <w:rStyle w:val="afd"/>
          <w:rFonts w:ascii="Lotus Linotype" w:hAnsi="Lotus Linotype" w:cs="Lotus Linotype"/>
          <w:b w:val="0"/>
          <w:bCs w:val="0"/>
          <w:sz w:val="26"/>
          <w:szCs w:val="26"/>
          <w:rtl/>
        </w:rPr>
      </w:pPr>
      <w:r w:rsidRPr="00047E79">
        <w:rPr>
          <w:rStyle w:val="afd"/>
          <w:rFonts w:ascii="Lotus Linotype" w:hAnsi="Lotus Linotype" w:cs="Lotus Linotype"/>
          <w:b w:val="0"/>
          <w:bCs w:val="0"/>
          <w:sz w:val="26"/>
          <w:szCs w:val="26"/>
          <w:rtl/>
        </w:rPr>
        <w:t>(</w:t>
      </w:r>
      <w:r w:rsidRPr="00047E79">
        <w:rPr>
          <w:rStyle w:val="afd"/>
          <w:rFonts w:ascii="Lotus Linotype" w:hAnsi="Lotus Linotype" w:cs="Lotus Linotype"/>
          <w:b w:val="0"/>
          <w:bCs w:val="0"/>
          <w:sz w:val="26"/>
          <w:szCs w:val="26"/>
        </w:rPr>
        <w:footnoteRef/>
      </w:r>
      <w:r w:rsidRPr="00047E79">
        <w:rPr>
          <w:rStyle w:val="afd"/>
          <w:rFonts w:ascii="Lotus Linotype" w:hAnsi="Lotus Linotype" w:cs="Lotus Linotype"/>
          <w:b w:val="0"/>
          <w:bCs w:val="0"/>
          <w:sz w:val="26"/>
          <w:szCs w:val="26"/>
          <w:rtl/>
        </w:rPr>
        <w:t>) الأنصاريّ القُبّائيّ المدنيّ، صدوق. "التقريب".</w:t>
      </w:r>
    </w:p>
  </w:footnote>
  <w:footnote w:id="487">
    <w:p w14:paraId="0EF7D0A6" w14:textId="77777777" w:rsidR="00F643F2" w:rsidRPr="00047E79" w:rsidRDefault="00F643F2" w:rsidP="00F643F2">
      <w:pPr>
        <w:pStyle w:val="af5"/>
        <w:spacing w:line="440" w:lineRule="exact"/>
        <w:ind w:left="340" w:hanging="340"/>
        <w:jc w:val="both"/>
        <w:rPr>
          <w:rStyle w:val="afd"/>
          <w:rFonts w:ascii="Lotus Linotype" w:hAnsi="Lotus Linotype" w:cs="Lotus Linotype"/>
          <w:b w:val="0"/>
          <w:bCs w:val="0"/>
          <w:sz w:val="26"/>
          <w:szCs w:val="26"/>
          <w:rtl/>
        </w:rPr>
      </w:pPr>
      <w:r w:rsidRPr="00047E79">
        <w:rPr>
          <w:rStyle w:val="afd"/>
          <w:rFonts w:ascii="Lotus Linotype" w:hAnsi="Lotus Linotype" w:cs="Lotus Linotype"/>
          <w:b w:val="0"/>
          <w:bCs w:val="0"/>
          <w:sz w:val="26"/>
          <w:szCs w:val="26"/>
          <w:rtl/>
        </w:rPr>
        <w:t>(</w:t>
      </w:r>
      <w:r w:rsidRPr="00047E79">
        <w:rPr>
          <w:rStyle w:val="afd"/>
          <w:rFonts w:ascii="Lotus Linotype" w:hAnsi="Lotus Linotype" w:cs="Lotus Linotype"/>
          <w:b w:val="0"/>
          <w:bCs w:val="0"/>
          <w:sz w:val="26"/>
          <w:szCs w:val="26"/>
        </w:rPr>
        <w:footnoteRef/>
      </w:r>
      <w:r w:rsidRPr="00047E79">
        <w:rPr>
          <w:rStyle w:val="afd"/>
          <w:rFonts w:ascii="Lotus Linotype" w:hAnsi="Lotus Linotype" w:cs="Lotus Linotype"/>
          <w:b w:val="0"/>
          <w:bCs w:val="0"/>
          <w:sz w:val="26"/>
          <w:szCs w:val="26"/>
          <w:rtl/>
        </w:rPr>
        <w:t>) فيه ابن زبالة قال الحافظ في التقريب: «كذّبوه».</w:t>
      </w:r>
    </w:p>
  </w:footnote>
  <w:footnote w:id="488">
    <w:p w14:paraId="540C2AD3" w14:textId="77777777" w:rsidR="00F643F2" w:rsidRPr="00047E79" w:rsidRDefault="00F643F2" w:rsidP="00F643F2">
      <w:pPr>
        <w:pStyle w:val="af5"/>
        <w:spacing w:line="440" w:lineRule="exact"/>
        <w:ind w:left="340" w:hanging="340"/>
        <w:jc w:val="both"/>
        <w:rPr>
          <w:rStyle w:val="afd"/>
          <w:rFonts w:ascii="Lotus Linotype" w:hAnsi="Lotus Linotype" w:cs="Lotus Linotype"/>
          <w:b w:val="0"/>
          <w:bCs w:val="0"/>
          <w:sz w:val="26"/>
          <w:szCs w:val="26"/>
          <w:rtl/>
        </w:rPr>
      </w:pPr>
      <w:r w:rsidRPr="00047E79">
        <w:rPr>
          <w:rStyle w:val="afd"/>
          <w:rFonts w:ascii="Lotus Linotype" w:hAnsi="Lotus Linotype" w:cs="Lotus Linotype"/>
          <w:b w:val="0"/>
          <w:bCs w:val="0"/>
          <w:sz w:val="26"/>
          <w:szCs w:val="26"/>
          <w:rtl/>
        </w:rPr>
        <w:t>(</w:t>
      </w:r>
      <w:r w:rsidRPr="00047E79">
        <w:rPr>
          <w:rStyle w:val="afd"/>
          <w:rFonts w:ascii="Lotus Linotype" w:hAnsi="Lotus Linotype" w:cs="Lotus Linotype"/>
          <w:b w:val="0"/>
          <w:bCs w:val="0"/>
          <w:sz w:val="26"/>
          <w:szCs w:val="26"/>
        </w:rPr>
        <w:footnoteRef/>
      </w:r>
      <w:r w:rsidRPr="00047E79">
        <w:rPr>
          <w:rStyle w:val="afd"/>
          <w:rFonts w:ascii="Lotus Linotype" w:hAnsi="Lotus Linotype" w:cs="Lotus Linotype"/>
          <w:b w:val="0"/>
          <w:bCs w:val="0"/>
          <w:sz w:val="26"/>
          <w:szCs w:val="26"/>
          <w:rtl/>
        </w:rPr>
        <w:t>) التعريف (ص217).</w:t>
      </w:r>
    </w:p>
  </w:footnote>
  <w:footnote w:id="489">
    <w:p w14:paraId="71D3B52B" w14:textId="77777777" w:rsidR="00F643F2" w:rsidRPr="00047E79" w:rsidRDefault="00F643F2" w:rsidP="00F643F2">
      <w:pPr>
        <w:pStyle w:val="af5"/>
        <w:spacing w:line="440" w:lineRule="exact"/>
        <w:ind w:left="340" w:hanging="340"/>
        <w:jc w:val="both"/>
        <w:rPr>
          <w:rStyle w:val="afd"/>
          <w:rFonts w:ascii="Lotus Linotype" w:hAnsi="Lotus Linotype" w:cs="Lotus Linotype"/>
          <w:b w:val="0"/>
          <w:bCs w:val="0"/>
          <w:sz w:val="26"/>
          <w:szCs w:val="26"/>
          <w:rtl/>
        </w:rPr>
      </w:pPr>
      <w:r w:rsidRPr="00047E79">
        <w:rPr>
          <w:rStyle w:val="afd"/>
          <w:rFonts w:ascii="Lotus Linotype" w:hAnsi="Lotus Linotype" w:cs="Lotus Linotype"/>
          <w:b w:val="0"/>
          <w:bCs w:val="0"/>
          <w:sz w:val="26"/>
          <w:szCs w:val="26"/>
          <w:rtl/>
        </w:rPr>
        <w:t>(</w:t>
      </w:r>
      <w:r w:rsidRPr="00047E79">
        <w:rPr>
          <w:rStyle w:val="afd"/>
          <w:rFonts w:ascii="Lotus Linotype" w:hAnsi="Lotus Linotype" w:cs="Lotus Linotype"/>
          <w:b w:val="0"/>
          <w:bCs w:val="0"/>
          <w:sz w:val="26"/>
          <w:szCs w:val="26"/>
        </w:rPr>
        <w:footnoteRef/>
      </w:r>
      <w:r w:rsidRPr="00047E79">
        <w:rPr>
          <w:rStyle w:val="afd"/>
          <w:rFonts w:ascii="Lotus Linotype" w:hAnsi="Lotus Linotype" w:cs="Lotus Linotype"/>
          <w:b w:val="0"/>
          <w:bCs w:val="0"/>
          <w:sz w:val="26"/>
          <w:szCs w:val="26"/>
          <w:rtl/>
        </w:rPr>
        <w:t>) تحقيق النصرة.</w:t>
      </w:r>
    </w:p>
  </w:footnote>
  <w:footnote w:id="490">
    <w:p w14:paraId="61DA2EA0" w14:textId="77777777" w:rsidR="00F643F2" w:rsidRPr="00047E79" w:rsidRDefault="00F643F2" w:rsidP="00F643F2">
      <w:pPr>
        <w:pStyle w:val="af5"/>
        <w:spacing w:line="440" w:lineRule="exact"/>
        <w:ind w:left="340" w:hanging="340"/>
        <w:jc w:val="both"/>
        <w:rPr>
          <w:rStyle w:val="afd"/>
          <w:rFonts w:ascii="Lotus Linotype" w:hAnsi="Lotus Linotype" w:cs="Lotus Linotype"/>
          <w:b w:val="0"/>
          <w:bCs w:val="0"/>
          <w:sz w:val="26"/>
          <w:szCs w:val="26"/>
          <w:rtl/>
        </w:rPr>
      </w:pPr>
      <w:r w:rsidRPr="00047E79">
        <w:rPr>
          <w:rStyle w:val="afd"/>
          <w:rFonts w:ascii="Lotus Linotype" w:hAnsi="Lotus Linotype" w:cs="Lotus Linotype"/>
          <w:b w:val="0"/>
          <w:bCs w:val="0"/>
          <w:sz w:val="26"/>
          <w:szCs w:val="26"/>
          <w:rtl/>
        </w:rPr>
        <w:t>(</w:t>
      </w:r>
      <w:r w:rsidRPr="00047E79">
        <w:rPr>
          <w:rStyle w:val="afd"/>
          <w:rFonts w:ascii="Lotus Linotype" w:hAnsi="Lotus Linotype" w:cs="Lotus Linotype"/>
          <w:b w:val="0"/>
          <w:bCs w:val="0"/>
          <w:sz w:val="26"/>
          <w:szCs w:val="26"/>
        </w:rPr>
        <w:footnoteRef/>
      </w:r>
      <w:r w:rsidRPr="00047E79">
        <w:rPr>
          <w:rStyle w:val="afd"/>
          <w:rFonts w:ascii="Lotus Linotype" w:hAnsi="Lotus Linotype" w:cs="Lotus Linotype"/>
          <w:b w:val="0"/>
          <w:bCs w:val="0"/>
          <w:sz w:val="26"/>
          <w:szCs w:val="26"/>
          <w:rtl/>
        </w:rPr>
        <w:t>) وفاء الوفاء (3/72)</w:t>
      </w:r>
    </w:p>
  </w:footnote>
  <w:footnote w:id="491">
    <w:p w14:paraId="0A3BA1A5" w14:textId="77777777" w:rsidR="00F643F2" w:rsidRPr="00047E79" w:rsidRDefault="00F643F2" w:rsidP="00F643F2">
      <w:pPr>
        <w:pStyle w:val="af5"/>
        <w:spacing w:line="440" w:lineRule="exact"/>
        <w:ind w:left="340" w:hanging="340"/>
        <w:jc w:val="both"/>
        <w:rPr>
          <w:rStyle w:val="afd"/>
          <w:rFonts w:ascii="Lotus Linotype" w:hAnsi="Lotus Linotype" w:cs="Lotus Linotype"/>
          <w:b w:val="0"/>
          <w:bCs w:val="0"/>
          <w:sz w:val="26"/>
          <w:szCs w:val="26"/>
          <w:rtl/>
        </w:rPr>
      </w:pPr>
      <w:r w:rsidRPr="00047E79">
        <w:rPr>
          <w:rStyle w:val="afd"/>
          <w:rFonts w:ascii="Lotus Linotype" w:hAnsi="Lotus Linotype" w:cs="Lotus Linotype"/>
          <w:b w:val="0"/>
          <w:bCs w:val="0"/>
          <w:sz w:val="26"/>
          <w:szCs w:val="26"/>
          <w:rtl/>
        </w:rPr>
        <w:t>(</w:t>
      </w:r>
      <w:r w:rsidRPr="00047E79">
        <w:rPr>
          <w:rStyle w:val="afd"/>
          <w:rFonts w:ascii="Lotus Linotype" w:hAnsi="Lotus Linotype" w:cs="Lotus Linotype"/>
          <w:b w:val="0"/>
          <w:bCs w:val="0"/>
          <w:sz w:val="26"/>
          <w:szCs w:val="26"/>
        </w:rPr>
        <w:footnoteRef/>
      </w:r>
      <w:r w:rsidRPr="00047E79">
        <w:rPr>
          <w:rStyle w:val="afd"/>
          <w:rFonts w:ascii="Lotus Linotype" w:hAnsi="Lotus Linotype" w:cs="Lotus Linotype"/>
          <w:b w:val="0"/>
          <w:bCs w:val="0"/>
          <w:sz w:val="26"/>
          <w:szCs w:val="26"/>
          <w:rtl/>
        </w:rPr>
        <w:t>) لم نقف على ذكر للمسجد عند ابن شبّة.</w:t>
      </w:r>
    </w:p>
  </w:footnote>
  <w:footnote w:id="492">
    <w:p w14:paraId="2CB4F189" w14:textId="77777777" w:rsidR="00F643F2" w:rsidRPr="00047E79" w:rsidRDefault="00F643F2" w:rsidP="00F643F2">
      <w:pPr>
        <w:pStyle w:val="af5"/>
        <w:spacing w:line="440" w:lineRule="exact"/>
        <w:ind w:left="340" w:hanging="340"/>
        <w:jc w:val="both"/>
        <w:rPr>
          <w:rStyle w:val="afd"/>
          <w:rFonts w:ascii="Lotus Linotype" w:hAnsi="Lotus Linotype" w:cs="Lotus Linotype"/>
          <w:b w:val="0"/>
          <w:bCs w:val="0"/>
          <w:sz w:val="26"/>
          <w:szCs w:val="26"/>
          <w:rtl/>
        </w:rPr>
      </w:pPr>
      <w:r w:rsidRPr="00047E79">
        <w:rPr>
          <w:rStyle w:val="afd"/>
          <w:rFonts w:ascii="Lotus Linotype" w:hAnsi="Lotus Linotype" w:cs="Lotus Linotype"/>
          <w:b w:val="0"/>
          <w:bCs w:val="0"/>
          <w:sz w:val="26"/>
          <w:szCs w:val="26"/>
          <w:rtl/>
        </w:rPr>
        <w:t>(</w:t>
      </w:r>
      <w:r w:rsidRPr="00047E79">
        <w:rPr>
          <w:rStyle w:val="afd"/>
          <w:rFonts w:ascii="Lotus Linotype" w:hAnsi="Lotus Linotype" w:cs="Lotus Linotype"/>
          <w:b w:val="0"/>
          <w:bCs w:val="0"/>
          <w:sz w:val="26"/>
          <w:szCs w:val="26"/>
        </w:rPr>
        <w:footnoteRef/>
      </w:r>
      <w:r w:rsidRPr="00047E79">
        <w:rPr>
          <w:rStyle w:val="afd"/>
          <w:rFonts w:ascii="Lotus Linotype" w:hAnsi="Lotus Linotype" w:cs="Lotus Linotype"/>
          <w:b w:val="0"/>
          <w:bCs w:val="0"/>
          <w:sz w:val="26"/>
          <w:szCs w:val="26"/>
          <w:rtl/>
        </w:rPr>
        <w:t>) عمدة الأخبار (ص203).</w:t>
      </w:r>
    </w:p>
  </w:footnote>
  <w:footnote w:id="493">
    <w:p w14:paraId="34A2F042" w14:textId="77777777" w:rsidR="00F643F2" w:rsidRPr="00047E79" w:rsidRDefault="00F643F2" w:rsidP="00F643F2">
      <w:pPr>
        <w:pStyle w:val="af5"/>
        <w:spacing w:line="440" w:lineRule="exact"/>
        <w:ind w:left="340" w:hanging="340"/>
        <w:jc w:val="both"/>
        <w:rPr>
          <w:rStyle w:val="afd"/>
          <w:rFonts w:ascii="Lotus Linotype" w:hAnsi="Lotus Linotype" w:cs="Lotus Linotype"/>
          <w:b w:val="0"/>
          <w:bCs w:val="0"/>
          <w:sz w:val="26"/>
          <w:szCs w:val="26"/>
          <w:rtl/>
        </w:rPr>
      </w:pPr>
      <w:r w:rsidRPr="00047E79">
        <w:rPr>
          <w:rStyle w:val="afd"/>
          <w:rFonts w:ascii="Lotus Linotype" w:hAnsi="Lotus Linotype" w:cs="Lotus Linotype"/>
          <w:b w:val="0"/>
          <w:bCs w:val="0"/>
          <w:sz w:val="26"/>
          <w:szCs w:val="26"/>
          <w:rtl/>
        </w:rPr>
        <w:t>(</w:t>
      </w:r>
      <w:r w:rsidRPr="00047E79">
        <w:rPr>
          <w:rStyle w:val="afd"/>
          <w:rFonts w:ascii="Lotus Linotype" w:hAnsi="Lotus Linotype" w:cs="Lotus Linotype"/>
          <w:b w:val="0"/>
          <w:bCs w:val="0"/>
          <w:sz w:val="26"/>
          <w:szCs w:val="26"/>
        </w:rPr>
        <w:footnoteRef/>
      </w:r>
      <w:r w:rsidRPr="00047E79">
        <w:rPr>
          <w:rStyle w:val="afd"/>
          <w:rFonts w:ascii="Lotus Linotype" w:hAnsi="Lotus Linotype" w:cs="Lotus Linotype"/>
          <w:b w:val="0"/>
          <w:bCs w:val="0"/>
          <w:sz w:val="26"/>
          <w:szCs w:val="26"/>
          <w:rtl/>
        </w:rPr>
        <w:t>) هكذا ولعله يقصد أسيد بن حضير.</w:t>
      </w:r>
    </w:p>
  </w:footnote>
  <w:footnote w:id="494">
    <w:p w14:paraId="69E7E57F" w14:textId="77777777" w:rsidR="00F643F2" w:rsidRPr="00047E79" w:rsidRDefault="00F643F2" w:rsidP="00F643F2">
      <w:pPr>
        <w:pStyle w:val="af5"/>
        <w:spacing w:line="440" w:lineRule="exact"/>
        <w:ind w:left="340" w:hanging="340"/>
        <w:jc w:val="both"/>
        <w:rPr>
          <w:rStyle w:val="afd"/>
          <w:rFonts w:ascii="Lotus Linotype" w:hAnsi="Lotus Linotype" w:cs="Lotus Linotype"/>
          <w:b w:val="0"/>
          <w:bCs w:val="0"/>
          <w:sz w:val="26"/>
          <w:szCs w:val="26"/>
          <w:rtl/>
        </w:rPr>
      </w:pPr>
      <w:r w:rsidRPr="00047E79">
        <w:rPr>
          <w:rStyle w:val="afd"/>
          <w:rFonts w:ascii="Lotus Linotype" w:hAnsi="Lotus Linotype" w:cs="Lotus Linotype"/>
          <w:b w:val="0"/>
          <w:bCs w:val="0"/>
          <w:sz w:val="26"/>
          <w:szCs w:val="26"/>
          <w:rtl/>
        </w:rPr>
        <w:t>(</w:t>
      </w:r>
      <w:r w:rsidRPr="00047E79">
        <w:rPr>
          <w:rStyle w:val="afd"/>
          <w:rFonts w:ascii="Lotus Linotype" w:hAnsi="Lotus Linotype" w:cs="Lotus Linotype"/>
          <w:b w:val="0"/>
          <w:bCs w:val="0"/>
          <w:sz w:val="26"/>
          <w:szCs w:val="26"/>
        </w:rPr>
        <w:footnoteRef/>
      </w:r>
      <w:r w:rsidRPr="00047E79">
        <w:rPr>
          <w:rStyle w:val="afd"/>
          <w:rFonts w:ascii="Lotus Linotype" w:hAnsi="Lotus Linotype" w:cs="Lotus Linotype"/>
          <w:b w:val="0"/>
          <w:bCs w:val="0"/>
          <w:sz w:val="26"/>
          <w:szCs w:val="26"/>
          <w:rtl/>
        </w:rPr>
        <w:t>) تاريخ معالم المدينة (ص205).</w:t>
      </w:r>
    </w:p>
  </w:footnote>
  <w:footnote w:id="495">
    <w:p w14:paraId="005C2AF5" w14:textId="77777777" w:rsidR="00F643F2" w:rsidRPr="00047E79" w:rsidRDefault="00F643F2" w:rsidP="00F643F2">
      <w:pPr>
        <w:pStyle w:val="af5"/>
        <w:spacing w:line="440" w:lineRule="exact"/>
        <w:ind w:left="340" w:hanging="340"/>
        <w:jc w:val="both"/>
        <w:rPr>
          <w:rStyle w:val="afd"/>
          <w:rFonts w:ascii="Lotus Linotype" w:hAnsi="Lotus Linotype" w:cs="Lotus Linotype"/>
          <w:b w:val="0"/>
          <w:bCs w:val="0"/>
          <w:sz w:val="26"/>
          <w:szCs w:val="26"/>
          <w:rtl/>
        </w:rPr>
      </w:pPr>
      <w:r w:rsidRPr="00047E79">
        <w:rPr>
          <w:rStyle w:val="afd"/>
          <w:rFonts w:ascii="Lotus Linotype" w:hAnsi="Lotus Linotype" w:cs="Lotus Linotype"/>
          <w:b w:val="0"/>
          <w:bCs w:val="0"/>
          <w:sz w:val="26"/>
          <w:szCs w:val="26"/>
          <w:rtl/>
        </w:rPr>
        <w:t>(</w:t>
      </w:r>
      <w:r w:rsidRPr="00047E79">
        <w:rPr>
          <w:rStyle w:val="afd"/>
          <w:rFonts w:ascii="Lotus Linotype" w:hAnsi="Lotus Linotype" w:cs="Lotus Linotype"/>
          <w:b w:val="0"/>
          <w:bCs w:val="0"/>
          <w:sz w:val="26"/>
          <w:szCs w:val="26"/>
        </w:rPr>
        <w:footnoteRef/>
      </w:r>
      <w:r w:rsidRPr="00047E79">
        <w:rPr>
          <w:rStyle w:val="afd"/>
          <w:rFonts w:ascii="Lotus Linotype" w:hAnsi="Lotus Linotype" w:cs="Lotus Linotype"/>
          <w:b w:val="0"/>
          <w:bCs w:val="0"/>
          <w:sz w:val="26"/>
          <w:szCs w:val="26"/>
          <w:rtl/>
        </w:rPr>
        <w:t>) المدينة بين الماضي والحاضر (ص275).</w:t>
      </w:r>
    </w:p>
  </w:footnote>
  <w:footnote w:id="496">
    <w:p w14:paraId="6AE8A91B" w14:textId="77777777" w:rsidR="00F643F2" w:rsidRPr="00047E79" w:rsidRDefault="00F643F2" w:rsidP="00F643F2">
      <w:pPr>
        <w:pStyle w:val="af5"/>
        <w:spacing w:line="440" w:lineRule="exact"/>
        <w:ind w:left="340" w:hanging="340"/>
        <w:jc w:val="both"/>
        <w:rPr>
          <w:rStyle w:val="afd"/>
          <w:rFonts w:ascii="Lotus Linotype" w:hAnsi="Lotus Linotype" w:cs="Lotus Linotype"/>
          <w:b w:val="0"/>
          <w:bCs w:val="0"/>
          <w:sz w:val="26"/>
          <w:szCs w:val="26"/>
          <w:rtl/>
        </w:rPr>
      </w:pPr>
      <w:r w:rsidRPr="00047E79">
        <w:rPr>
          <w:rStyle w:val="afd"/>
          <w:rFonts w:ascii="Lotus Linotype" w:hAnsi="Lotus Linotype" w:cs="Lotus Linotype"/>
          <w:b w:val="0"/>
          <w:bCs w:val="0"/>
          <w:sz w:val="26"/>
          <w:szCs w:val="26"/>
          <w:rtl/>
        </w:rPr>
        <w:t>(</w:t>
      </w:r>
      <w:r w:rsidRPr="00047E79">
        <w:rPr>
          <w:rStyle w:val="afd"/>
          <w:rFonts w:ascii="Lotus Linotype" w:hAnsi="Lotus Linotype" w:cs="Lotus Linotype"/>
          <w:b w:val="0"/>
          <w:bCs w:val="0"/>
          <w:sz w:val="26"/>
          <w:szCs w:val="26"/>
        </w:rPr>
        <w:footnoteRef/>
      </w:r>
      <w:r w:rsidRPr="00047E79">
        <w:rPr>
          <w:rStyle w:val="afd"/>
          <w:rFonts w:ascii="Lotus Linotype" w:hAnsi="Lotus Linotype" w:cs="Lotus Linotype"/>
          <w:b w:val="0"/>
          <w:bCs w:val="0"/>
          <w:sz w:val="26"/>
          <w:szCs w:val="26"/>
          <w:rtl/>
        </w:rPr>
        <w:t>) روى له الجماعة، لكنه ضُعِّف، فقال ابن معين: ليس بثقة، وقال أبو زرعة: لين الحديث، وقال أبو حاتم: يكتب حديثه ليس بالقوي، وقال النسائي: ليس بالقوي، وذكره ابن عدي في جملة الضعفاء، وأما ابن حبان فذكره في الثقات. وقال ابن حجر في التقريب: صدوق له خطأ كثير.</w:t>
      </w:r>
    </w:p>
  </w:footnote>
  <w:footnote w:id="497">
    <w:p w14:paraId="7AAC622C" w14:textId="77777777" w:rsidR="00F643F2" w:rsidRPr="00047E79" w:rsidRDefault="00F643F2" w:rsidP="00F643F2">
      <w:pPr>
        <w:pStyle w:val="af5"/>
        <w:spacing w:line="440" w:lineRule="exact"/>
        <w:ind w:left="340" w:hanging="340"/>
        <w:jc w:val="both"/>
        <w:rPr>
          <w:rStyle w:val="afd"/>
          <w:rFonts w:ascii="Lotus Linotype" w:hAnsi="Lotus Linotype" w:cs="Lotus Linotype"/>
          <w:b w:val="0"/>
          <w:bCs w:val="0"/>
          <w:sz w:val="26"/>
          <w:szCs w:val="26"/>
          <w:rtl/>
        </w:rPr>
      </w:pPr>
      <w:r w:rsidRPr="00047E79">
        <w:rPr>
          <w:rStyle w:val="afd"/>
          <w:rFonts w:ascii="Lotus Linotype" w:hAnsi="Lotus Linotype" w:cs="Lotus Linotype"/>
          <w:b w:val="0"/>
          <w:bCs w:val="0"/>
          <w:sz w:val="26"/>
          <w:szCs w:val="26"/>
          <w:rtl/>
        </w:rPr>
        <w:t>(</w:t>
      </w:r>
      <w:r w:rsidRPr="00047E79">
        <w:rPr>
          <w:rStyle w:val="afd"/>
          <w:rFonts w:ascii="Lotus Linotype" w:hAnsi="Lotus Linotype" w:cs="Lotus Linotype"/>
          <w:b w:val="0"/>
          <w:bCs w:val="0"/>
          <w:sz w:val="26"/>
          <w:szCs w:val="26"/>
        </w:rPr>
        <w:footnoteRef/>
      </w:r>
      <w:r w:rsidRPr="00047E79">
        <w:rPr>
          <w:rStyle w:val="afd"/>
          <w:rFonts w:ascii="Lotus Linotype" w:hAnsi="Lotus Linotype" w:cs="Lotus Linotype"/>
          <w:b w:val="0"/>
          <w:bCs w:val="0"/>
          <w:sz w:val="26"/>
          <w:szCs w:val="26"/>
          <w:rtl/>
        </w:rPr>
        <w:t>) ذكره ابن حبان في الثقات (5/555)، وابن أبي حاتم في الجرح والتعديل (9/246) وسكت عنه، ولم يذكرا له من الرواة عنه سوى ابنه إدريس بن محمد.</w:t>
      </w:r>
    </w:p>
  </w:footnote>
  <w:footnote w:id="498">
    <w:p w14:paraId="423F39D4" w14:textId="77777777" w:rsidR="00F643F2" w:rsidRPr="00047E79" w:rsidRDefault="00F643F2" w:rsidP="00F643F2">
      <w:pPr>
        <w:pStyle w:val="af5"/>
        <w:spacing w:line="440" w:lineRule="exact"/>
        <w:ind w:left="340" w:hanging="340"/>
        <w:jc w:val="both"/>
        <w:rPr>
          <w:rStyle w:val="afd"/>
          <w:rFonts w:ascii="Lotus Linotype" w:hAnsi="Lotus Linotype" w:cs="Lotus Linotype"/>
          <w:b w:val="0"/>
          <w:bCs w:val="0"/>
          <w:sz w:val="26"/>
          <w:szCs w:val="26"/>
          <w:rtl/>
        </w:rPr>
      </w:pPr>
      <w:r w:rsidRPr="00047E79">
        <w:rPr>
          <w:rStyle w:val="afd"/>
          <w:rFonts w:ascii="Lotus Linotype" w:hAnsi="Lotus Linotype" w:cs="Lotus Linotype"/>
          <w:b w:val="0"/>
          <w:bCs w:val="0"/>
          <w:sz w:val="26"/>
          <w:szCs w:val="26"/>
          <w:rtl/>
        </w:rPr>
        <w:t>(</w:t>
      </w:r>
      <w:r w:rsidRPr="00047E79">
        <w:rPr>
          <w:rStyle w:val="afd"/>
          <w:rFonts w:ascii="Lotus Linotype" w:hAnsi="Lotus Linotype" w:cs="Lotus Linotype"/>
          <w:b w:val="0"/>
          <w:bCs w:val="0"/>
          <w:sz w:val="26"/>
          <w:szCs w:val="26"/>
        </w:rPr>
        <w:footnoteRef/>
      </w:r>
      <w:r w:rsidRPr="00047E79">
        <w:rPr>
          <w:rStyle w:val="afd"/>
          <w:rFonts w:ascii="Lotus Linotype" w:hAnsi="Lotus Linotype" w:cs="Lotus Linotype"/>
          <w:b w:val="0"/>
          <w:bCs w:val="0"/>
          <w:sz w:val="26"/>
          <w:szCs w:val="26"/>
          <w:rtl/>
        </w:rPr>
        <w:t xml:space="preserve">) رواه الطبري في "معجم الكبير" (19/243)، وابن قانع في "معجم الصحابة"  (3/21)، وأبو نعيم في "معرفة الصحابة" (1/179). وإسناده ضعيف، فيه علّتان: الفضيل بن سليمان ضُعِّف، وشيخه لم يوثقه سوى ابن حبان بذكر إياه في كتابه "الثقات". </w:t>
      </w:r>
    </w:p>
  </w:footnote>
  <w:footnote w:id="499">
    <w:p w14:paraId="0E9A5FFF" w14:textId="77777777" w:rsidR="00F643F2" w:rsidRPr="00047E79" w:rsidRDefault="00F643F2" w:rsidP="00F643F2">
      <w:pPr>
        <w:pStyle w:val="af5"/>
        <w:spacing w:line="440" w:lineRule="exact"/>
        <w:ind w:left="340" w:hanging="340"/>
        <w:jc w:val="both"/>
        <w:rPr>
          <w:rStyle w:val="afd"/>
          <w:rFonts w:ascii="Lotus Linotype" w:hAnsi="Lotus Linotype" w:cs="Lotus Linotype"/>
          <w:b w:val="0"/>
          <w:bCs w:val="0"/>
          <w:sz w:val="26"/>
          <w:szCs w:val="26"/>
          <w:rtl/>
        </w:rPr>
      </w:pPr>
      <w:r w:rsidRPr="00047E79">
        <w:rPr>
          <w:rStyle w:val="afd"/>
          <w:rFonts w:ascii="Lotus Linotype" w:hAnsi="Lotus Linotype" w:cs="Lotus Linotype"/>
          <w:b w:val="0"/>
          <w:bCs w:val="0"/>
          <w:sz w:val="26"/>
          <w:szCs w:val="26"/>
          <w:rtl/>
        </w:rPr>
        <w:t>(</w:t>
      </w:r>
      <w:r w:rsidRPr="00047E79">
        <w:rPr>
          <w:rStyle w:val="afd"/>
          <w:rFonts w:ascii="Lotus Linotype" w:hAnsi="Lotus Linotype" w:cs="Lotus Linotype"/>
          <w:b w:val="0"/>
          <w:bCs w:val="0"/>
          <w:sz w:val="26"/>
          <w:szCs w:val="26"/>
        </w:rPr>
        <w:footnoteRef/>
      </w:r>
      <w:r w:rsidRPr="00047E79">
        <w:rPr>
          <w:rStyle w:val="afd"/>
          <w:rFonts w:ascii="Lotus Linotype" w:hAnsi="Lotus Linotype" w:cs="Lotus Linotype"/>
          <w:b w:val="0"/>
          <w:bCs w:val="0"/>
          <w:sz w:val="26"/>
          <w:szCs w:val="26"/>
          <w:rtl/>
        </w:rPr>
        <w:t>) صحيح البخاري برقم (5050)، وصحيح مسلم برقم (800).</w:t>
      </w:r>
    </w:p>
  </w:footnote>
  <w:footnote w:id="500">
    <w:p w14:paraId="53617547" w14:textId="77777777" w:rsidR="00F643F2" w:rsidRPr="00047E79" w:rsidRDefault="00F643F2" w:rsidP="00F643F2">
      <w:pPr>
        <w:spacing w:line="440" w:lineRule="exact"/>
        <w:ind w:left="340" w:hanging="340"/>
        <w:jc w:val="both"/>
        <w:rPr>
          <w:rStyle w:val="afd"/>
          <w:rFonts w:ascii="Lotus Linotype" w:hAnsi="Lotus Linotype" w:cs="Lotus Linotype"/>
          <w:b w:val="0"/>
          <w:bCs w:val="0"/>
          <w:sz w:val="26"/>
          <w:szCs w:val="26"/>
          <w:rtl/>
        </w:rPr>
      </w:pPr>
      <w:r w:rsidRPr="00047E79">
        <w:rPr>
          <w:rStyle w:val="afd"/>
          <w:rFonts w:ascii="Lotus Linotype" w:hAnsi="Lotus Linotype" w:cs="Lotus Linotype"/>
          <w:b w:val="0"/>
          <w:bCs w:val="0"/>
          <w:sz w:val="26"/>
          <w:szCs w:val="26"/>
          <w:rtl/>
        </w:rPr>
        <w:t>(</w:t>
      </w:r>
      <w:r w:rsidRPr="00047E79">
        <w:rPr>
          <w:rStyle w:val="afd"/>
          <w:rFonts w:ascii="Lotus Linotype" w:hAnsi="Lotus Linotype" w:cs="Lotus Linotype"/>
          <w:b w:val="0"/>
          <w:bCs w:val="0"/>
          <w:sz w:val="26"/>
          <w:szCs w:val="26"/>
        </w:rPr>
        <w:footnoteRef/>
      </w:r>
      <w:r w:rsidRPr="00047E79">
        <w:rPr>
          <w:rStyle w:val="afd"/>
          <w:rFonts w:ascii="Lotus Linotype" w:hAnsi="Lotus Linotype" w:cs="Lotus Linotype"/>
          <w:b w:val="0"/>
          <w:bCs w:val="0"/>
          <w:sz w:val="26"/>
          <w:szCs w:val="26"/>
          <w:rtl/>
        </w:rPr>
        <w:t>) تاريخ المدينة (1/66). وفيه ابن أبي يحيى الأسلمي وشيخه لا يعرف.</w:t>
      </w:r>
    </w:p>
  </w:footnote>
  <w:footnote w:id="501">
    <w:p w14:paraId="5CDD151C" w14:textId="77777777" w:rsidR="00F643F2" w:rsidRPr="00047E79" w:rsidRDefault="00F643F2" w:rsidP="00F643F2">
      <w:pPr>
        <w:pStyle w:val="af5"/>
        <w:spacing w:line="440" w:lineRule="exact"/>
        <w:ind w:left="340" w:hanging="340"/>
        <w:jc w:val="both"/>
        <w:rPr>
          <w:rStyle w:val="afd"/>
          <w:rFonts w:ascii="Lotus Linotype" w:hAnsi="Lotus Linotype" w:cs="Lotus Linotype"/>
          <w:b w:val="0"/>
          <w:bCs w:val="0"/>
          <w:sz w:val="26"/>
          <w:szCs w:val="26"/>
          <w:rtl/>
        </w:rPr>
      </w:pPr>
      <w:r w:rsidRPr="00047E79">
        <w:rPr>
          <w:rStyle w:val="afd"/>
          <w:rFonts w:ascii="Lotus Linotype" w:hAnsi="Lotus Linotype" w:cs="Lotus Linotype"/>
          <w:b w:val="0"/>
          <w:bCs w:val="0"/>
          <w:sz w:val="26"/>
          <w:szCs w:val="26"/>
          <w:rtl/>
        </w:rPr>
        <w:t>(</w:t>
      </w:r>
      <w:r w:rsidRPr="00047E79">
        <w:rPr>
          <w:rStyle w:val="afd"/>
          <w:rFonts w:ascii="Lotus Linotype" w:hAnsi="Lotus Linotype" w:cs="Lotus Linotype"/>
          <w:b w:val="0"/>
          <w:bCs w:val="0"/>
          <w:sz w:val="26"/>
          <w:szCs w:val="26"/>
        </w:rPr>
        <w:footnoteRef/>
      </w:r>
      <w:r w:rsidRPr="00047E79">
        <w:rPr>
          <w:rStyle w:val="afd"/>
          <w:rFonts w:ascii="Lotus Linotype" w:hAnsi="Lotus Linotype" w:cs="Lotus Linotype"/>
          <w:b w:val="0"/>
          <w:bCs w:val="0"/>
          <w:sz w:val="26"/>
          <w:szCs w:val="26"/>
          <w:rtl/>
        </w:rPr>
        <w:t>) لم نقف على ترجمته.</w:t>
      </w:r>
    </w:p>
  </w:footnote>
  <w:footnote w:id="502">
    <w:p w14:paraId="287FB7BA" w14:textId="77777777" w:rsidR="00F643F2" w:rsidRPr="00047E79" w:rsidRDefault="00F643F2" w:rsidP="00F643F2">
      <w:pPr>
        <w:pStyle w:val="af5"/>
        <w:spacing w:line="440" w:lineRule="exact"/>
        <w:ind w:left="340" w:hanging="340"/>
        <w:jc w:val="both"/>
        <w:rPr>
          <w:rStyle w:val="afd"/>
          <w:rFonts w:ascii="Lotus Linotype" w:hAnsi="Lotus Linotype" w:cs="Lotus Linotype"/>
          <w:b w:val="0"/>
          <w:bCs w:val="0"/>
          <w:sz w:val="26"/>
          <w:szCs w:val="26"/>
          <w:rtl/>
        </w:rPr>
      </w:pPr>
      <w:r w:rsidRPr="00047E79">
        <w:rPr>
          <w:rStyle w:val="afd"/>
          <w:rFonts w:ascii="Lotus Linotype" w:hAnsi="Lotus Linotype" w:cs="Lotus Linotype"/>
          <w:b w:val="0"/>
          <w:bCs w:val="0"/>
          <w:sz w:val="26"/>
          <w:szCs w:val="26"/>
          <w:rtl/>
        </w:rPr>
        <w:t>(</w:t>
      </w:r>
      <w:r w:rsidRPr="00047E79">
        <w:rPr>
          <w:rStyle w:val="afd"/>
          <w:rFonts w:ascii="Lotus Linotype" w:hAnsi="Lotus Linotype" w:cs="Lotus Linotype"/>
          <w:b w:val="0"/>
          <w:bCs w:val="0"/>
          <w:sz w:val="26"/>
          <w:szCs w:val="26"/>
        </w:rPr>
        <w:footnoteRef/>
      </w:r>
      <w:r w:rsidRPr="00047E79">
        <w:rPr>
          <w:rStyle w:val="afd"/>
          <w:rFonts w:ascii="Lotus Linotype" w:hAnsi="Lotus Linotype" w:cs="Lotus Linotype"/>
          <w:b w:val="0"/>
          <w:bCs w:val="0"/>
          <w:sz w:val="26"/>
          <w:szCs w:val="26"/>
          <w:rtl/>
        </w:rPr>
        <w:t>) الأنصاري، ذكره ابن أبي حاتم في الجرح والتعديل (2/265) وسكت عنه، وذكره ابن حبان في الثقات (6/79) وذكرا في الرواة عنه ابن أبي فديك، ويعقوب بن محمد الزهري.</w:t>
      </w:r>
    </w:p>
  </w:footnote>
  <w:footnote w:id="503">
    <w:p w14:paraId="46B82B45" w14:textId="77777777" w:rsidR="00F643F2" w:rsidRPr="00047E79" w:rsidRDefault="00F643F2" w:rsidP="00F643F2">
      <w:pPr>
        <w:pStyle w:val="af5"/>
        <w:spacing w:line="440" w:lineRule="exact"/>
        <w:ind w:left="340" w:hanging="340"/>
        <w:jc w:val="both"/>
        <w:rPr>
          <w:rStyle w:val="afd"/>
          <w:rFonts w:ascii="Lotus Linotype" w:hAnsi="Lotus Linotype" w:cs="Lotus Linotype"/>
          <w:b w:val="0"/>
          <w:bCs w:val="0"/>
          <w:sz w:val="26"/>
          <w:szCs w:val="26"/>
          <w:rtl/>
        </w:rPr>
      </w:pPr>
      <w:r w:rsidRPr="00047E79">
        <w:rPr>
          <w:rStyle w:val="afd"/>
          <w:rFonts w:ascii="Lotus Linotype" w:hAnsi="Lotus Linotype" w:cs="Lotus Linotype"/>
          <w:b w:val="0"/>
          <w:bCs w:val="0"/>
          <w:sz w:val="26"/>
          <w:szCs w:val="26"/>
          <w:rtl/>
        </w:rPr>
        <w:t>(</w:t>
      </w:r>
      <w:r w:rsidRPr="00047E79">
        <w:rPr>
          <w:rStyle w:val="afd"/>
          <w:rFonts w:ascii="Lotus Linotype" w:hAnsi="Lotus Linotype" w:cs="Lotus Linotype"/>
          <w:b w:val="0"/>
          <w:bCs w:val="0"/>
          <w:sz w:val="26"/>
          <w:szCs w:val="26"/>
        </w:rPr>
        <w:footnoteRef/>
      </w:r>
      <w:r w:rsidRPr="00047E79">
        <w:rPr>
          <w:rStyle w:val="afd"/>
          <w:rFonts w:ascii="Lotus Linotype" w:hAnsi="Lotus Linotype" w:cs="Lotus Linotype"/>
          <w:b w:val="0"/>
          <w:bCs w:val="0"/>
          <w:sz w:val="26"/>
          <w:szCs w:val="26"/>
          <w:rtl/>
        </w:rPr>
        <w:t>) ذكره ابن أبي حاتم في الجرح والتعديل (9/246) ونقل عن أبيه قال: روى عن أبيه، روى عنه إدريس بن محمد. وترجمه ابن حبان في الثقات (5/555) بمثل ذلك.</w:t>
      </w:r>
    </w:p>
  </w:footnote>
  <w:footnote w:id="504">
    <w:p w14:paraId="2260C199" w14:textId="77777777" w:rsidR="00F643F2" w:rsidRPr="00047E79" w:rsidRDefault="00F643F2" w:rsidP="00F643F2">
      <w:pPr>
        <w:spacing w:line="440" w:lineRule="exact"/>
        <w:ind w:left="340" w:hanging="340"/>
        <w:jc w:val="both"/>
        <w:rPr>
          <w:rStyle w:val="afd"/>
          <w:rFonts w:ascii="Lotus Linotype" w:hAnsi="Lotus Linotype" w:cs="Lotus Linotype"/>
          <w:b w:val="0"/>
          <w:bCs w:val="0"/>
          <w:sz w:val="26"/>
          <w:szCs w:val="26"/>
          <w:rtl/>
        </w:rPr>
      </w:pPr>
      <w:r w:rsidRPr="00047E79">
        <w:rPr>
          <w:rStyle w:val="afd"/>
          <w:rFonts w:ascii="Lotus Linotype" w:hAnsi="Lotus Linotype" w:cs="Lotus Linotype"/>
          <w:b w:val="0"/>
          <w:bCs w:val="0"/>
          <w:sz w:val="26"/>
          <w:szCs w:val="26"/>
          <w:rtl/>
        </w:rPr>
        <w:t>(</w:t>
      </w:r>
      <w:r w:rsidRPr="00047E79">
        <w:rPr>
          <w:rStyle w:val="afd"/>
          <w:rFonts w:ascii="Lotus Linotype" w:hAnsi="Lotus Linotype" w:cs="Lotus Linotype"/>
          <w:b w:val="0"/>
          <w:bCs w:val="0"/>
          <w:sz w:val="26"/>
          <w:szCs w:val="26"/>
        </w:rPr>
        <w:footnoteRef/>
      </w:r>
      <w:r w:rsidRPr="00047E79">
        <w:rPr>
          <w:rStyle w:val="afd"/>
          <w:rFonts w:ascii="Lotus Linotype" w:hAnsi="Lotus Linotype" w:cs="Lotus Linotype"/>
          <w:b w:val="0"/>
          <w:bCs w:val="0"/>
          <w:sz w:val="26"/>
          <w:szCs w:val="26"/>
          <w:rtl/>
        </w:rPr>
        <w:t>) انظر: وفاء الوفا (3/37). وإسناده ضعيف مسلسل بالعلل فيه إرسال، وإدريس بن محمد الظفري وجدُّه لم يوثقهما من يعتبر بتوثيقه، ويحيى لم أتبينه.</w:t>
      </w:r>
    </w:p>
  </w:footnote>
  <w:footnote w:id="505">
    <w:p w14:paraId="74EFC1A7" w14:textId="77777777" w:rsidR="00F643F2" w:rsidRPr="00047E79" w:rsidRDefault="00F643F2" w:rsidP="00F643F2">
      <w:pPr>
        <w:pStyle w:val="af5"/>
        <w:spacing w:line="440" w:lineRule="exact"/>
        <w:ind w:left="340" w:hanging="340"/>
        <w:jc w:val="both"/>
        <w:rPr>
          <w:rStyle w:val="afd"/>
          <w:rFonts w:ascii="Lotus Linotype" w:hAnsi="Lotus Linotype" w:cs="Lotus Linotype"/>
          <w:b w:val="0"/>
          <w:bCs w:val="0"/>
          <w:sz w:val="26"/>
          <w:szCs w:val="26"/>
          <w:rtl/>
        </w:rPr>
      </w:pPr>
      <w:r w:rsidRPr="00047E79">
        <w:rPr>
          <w:rStyle w:val="afd"/>
          <w:rFonts w:ascii="Lotus Linotype" w:hAnsi="Lotus Linotype" w:cs="Lotus Linotype"/>
          <w:b w:val="0"/>
          <w:bCs w:val="0"/>
          <w:sz w:val="26"/>
          <w:szCs w:val="26"/>
          <w:rtl/>
        </w:rPr>
        <w:t>(</w:t>
      </w:r>
      <w:r w:rsidRPr="00047E79">
        <w:rPr>
          <w:rStyle w:val="afd"/>
          <w:rFonts w:ascii="Lotus Linotype" w:hAnsi="Lotus Linotype" w:cs="Lotus Linotype"/>
          <w:b w:val="0"/>
          <w:bCs w:val="0"/>
          <w:sz w:val="26"/>
          <w:szCs w:val="26"/>
        </w:rPr>
        <w:footnoteRef/>
      </w:r>
      <w:r w:rsidRPr="00047E79">
        <w:rPr>
          <w:rStyle w:val="afd"/>
          <w:rFonts w:ascii="Lotus Linotype" w:hAnsi="Lotus Linotype" w:cs="Lotus Linotype"/>
          <w:b w:val="0"/>
          <w:bCs w:val="0"/>
          <w:sz w:val="26"/>
          <w:szCs w:val="26"/>
          <w:rtl/>
        </w:rPr>
        <w:t>) انظر: وفاء الوفا (3/37).</w:t>
      </w:r>
    </w:p>
  </w:footnote>
  <w:footnote w:id="506">
    <w:p w14:paraId="2CE510EA" w14:textId="77777777" w:rsidR="00F643F2" w:rsidRPr="00047E79" w:rsidRDefault="00F643F2" w:rsidP="00F643F2">
      <w:pPr>
        <w:pStyle w:val="af5"/>
        <w:spacing w:line="440" w:lineRule="exact"/>
        <w:ind w:left="340" w:hanging="340"/>
        <w:jc w:val="both"/>
        <w:rPr>
          <w:rStyle w:val="afd"/>
          <w:rFonts w:ascii="Lotus Linotype" w:hAnsi="Lotus Linotype" w:cs="Lotus Linotype"/>
          <w:b w:val="0"/>
          <w:bCs w:val="0"/>
          <w:sz w:val="26"/>
          <w:szCs w:val="26"/>
          <w:rtl/>
        </w:rPr>
      </w:pPr>
      <w:r w:rsidRPr="00047E79">
        <w:rPr>
          <w:rStyle w:val="afd"/>
          <w:rFonts w:ascii="Lotus Linotype" w:hAnsi="Lotus Linotype" w:cs="Lotus Linotype"/>
          <w:b w:val="0"/>
          <w:bCs w:val="0"/>
          <w:sz w:val="26"/>
          <w:szCs w:val="26"/>
          <w:rtl/>
        </w:rPr>
        <w:t>(</w:t>
      </w:r>
      <w:r w:rsidRPr="00047E79">
        <w:rPr>
          <w:rStyle w:val="afd"/>
          <w:rFonts w:ascii="Lotus Linotype" w:hAnsi="Lotus Linotype" w:cs="Lotus Linotype"/>
          <w:b w:val="0"/>
          <w:bCs w:val="0"/>
          <w:sz w:val="26"/>
          <w:szCs w:val="26"/>
        </w:rPr>
        <w:footnoteRef/>
      </w:r>
      <w:r w:rsidRPr="00047E79">
        <w:rPr>
          <w:rStyle w:val="afd"/>
          <w:rFonts w:ascii="Lotus Linotype" w:hAnsi="Lotus Linotype" w:cs="Lotus Linotype"/>
          <w:b w:val="0"/>
          <w:bCs w:val="0"/>
          <w:sz w:val="26"/>
          <w:szCs w:val="26"/>
          <w:rtl/>
        </w:rPr>
        <w:t>) الدّرة الثمينة (ص243).</w:t>
      </w:r>
    </w:p>
  </w:footnote>
  <w:footnote w:id="507">
    <w:p w14:paraId="6AC6B48D" w14:textId="77777777" w:rsidR="00F643F2" w:rsidRPr="00047E79" w:rsidRDefault="00F643F2" w:rsidP="00F643F2">
      <w:pPr>
        <w:pStyle w:val="af5"/>
        <w:spacing w:line="440" w:lineRule="exact"/>
        <w:ind w:left="340" w:hanging="340"/>
        <w:jc w:val="both"/>
        <w:rPr>
          <w:rStyle w:val="afd"/>
          <w:rFonts w:ascii="Lotus Linotype" w:hAnsi="Lotus Linotype" w:cs="Lotus Linotype"/>
          <w:b w:val="0"/>
          <w:bCs w:val="0"/>
          <w:sz w:val="26"/>
          <w:szCs w:val="26"/>
          <w:rtl/>
        </w:rPr>
      </w:pPr>
      <w:r w:rsidRPr="00047E79">
        <w:rPr>
          <w:rStyle w:val="afd"/>
          <w:rFonts w:ascii="Lotus Linotype" w:hAnsi="Lotus Linotype" w:cs="Lotus Linotype"/>
          <w:b w:val="0"/>
          <w:bCs w:val="0"/>
          <w:sz w:val="26"/>
          <w:szCs w:val="26"/>
          <w:rtl/>
        </w:rPr>
        <w:t>(</w:t>
      </w:r>
      <w:r w:rsidRPr="00047E79">
        <w:rPr>
          <w:rStyle w:val="afd"/>
          <w:rFonts w:ascii="Lotus Linotype" w:hAnsi="Lotus Linotype" w:cs="Lotus Linotype"/>
          <w:b w:val="0"/>
          <w:bCs w:val="0"/>
          <w:sz w:val="26"/>
          <w:szCs w:val="26"/>
        </w:rPr>
        <w:footnoteRef/>
      </w:r>
      <w:r w:rsidRPr="00047E79">
        <w:rPr>
          <w:rStyle w:val="afd"/>
          <w:rFonts w:ascii="Lotus Linotype" w:hAnsi="Lotus Linotype" w:cs="Lotus Linotype"/>
          <w:b w:val="0"/>
          <w:bCs w:val="0"/>
          <w:sz w:val="26"/>
          <w:szCs w:val="26"/>
          <w:rtl/>
        </w:rPr>
        <w:t>) التعريف (ص138).</w:t>
      </w:r>
    </w:p>
  </w:footnote>
  <w:footnote w:id="508">
    <w:p w14:paraId="6409735E" w14:textId="77777777" w:rsidR="00F643F2" w:rsidRPr="00047E79" w:rsidRDefault="00F643F2" w:rsidP="00F643F2">
      <w:pPr>
        <w:pStyle w:val="af5"/>
        <w:spacing w:line="440" w:lineRule="exact"/>
        <w:ind w:left="340" w:hanging="340"/>
        <w:jc w:val="both"/>
        <w:rPr>
          <w:rStyle w:val="afd"/>
          <w:rFonts w:ascii="Lotus Linotype" w:hAnsi="Lotus Linotype" w:cs="Lotus Linotype"/>
          <w:b w:val="0"/>
          <w:bCs w:val="0"/>
          <w:sz w:val="26"/>
          <w:szCs w:val="26"/>
          <w:rtl/>
        </w:rPr>
      </w:pPr>
      <w:r w:rsidRPr="00047E79">
        <w:rPr>
          <w:rStyle w:val="afd"/>
          <w:rFonts w:ascii="Lotus Linotype" w:hAnsi="Lotus Linotype" w:cs="Lotus Linotype"/>
          <w:b w:val="0"/>
          <w:bCs w:val="0"/>
          <w:sz w:val="26"/>
          <w:szCs w:val="26"/>
          <w:rtl/>
        </w:rPr>
        <w:t>(</w:t>
      </w:r>
      <w:r w:rsidRPr="00047E79">
        <w:rPr>
          <w:rStyle w:val="afd"/>
          <w:rFonts w:ascii="Lotus Linotype" w:hAnsi="Lotus Linotype" w:cs="Lotus Linotype"/>
          <w:b w:val="0"/>
          <w:bCs w:val="0"/>
          <w:sz w:val="26"/>
          <w:szCs w:val="26"/>
        </w:rPr>
        <w:footnoteRef/>
      </w:r>
      <w:r w:rsidRPr="00047E79">
        <w:rPr>
          <w:rStyle w:val="afd"/>
          <w:rFonts w:ascii="Lotus Linotype" w:hAnsi="Lotus Linotype" w:cs="Lotus Linotype"/>
          <w:b w:val="0"/>
          <w:bCs w:val="0"/>
          <w:sz w:val="26"/>
          <w:szCs w:val="26"/>
          <w:rtl/>
        </w:rPr>
        <w:t>) وفاء الوفا (3/37).</w:t>
      </w:r>
    </w:p>
  </w:footnote>
  <w:footnote w:id="509">
    <w:p w14:paraId="599BB796" w14:textId="77777777" w:rsidR="00F643F2" w:rsidRPr="00047E79" w:rsidRDefault="00F643F2" w:rsidP="00F643F2">
      <w:pPr>
        <w:pStyle w:val="af5"/>
        <w:spacing w:line="440" w:lineRule="exact"/>
        <w:ind w:left="340" w:hanging="340"/>
        <w:jc w:val="both"/>
        <w:rPr>
          <w:rStyle w:val="afd"/>
          <w:rFonts w:ascii="Lotus Linotype" w:hAnsi="Lotus Linotype" w:cs="Lotus Linotype"/>
          <w:b w:val="0"/>
          <w:bCs w:val="0"/>
          <w:sz w:val="26"/>
          <w:szCs w:val="26"/>
          <w:rtl/>
        </w:rPr>
      </w:pPr>
      <w:r w:rsidRPr="00047E79">
        <w:rPr>
          <w:rStyle w:val="afd"/>
          <w:rFonts w:ascii="Lotus Linotype" w:hAnsi="Lotus Linotype" w:cs="Lotus Linotype"/>
          <w:b w:val="0"/>
          <w:bCs w:val="0"/>
          <w:sz w:val="26"/>
          <w:szCs w:val="26"/>
          <w:rtl/>
        </w:rPr>
        <w:t>(</w:t>
      </w:r>
      <w:r w:rsidRPr="00047E79">
        <w:rPr>
          <w:rStyle w:val="afd"/>
          <w:rFonts w:ascii="Lotus Linotype" w:hAnsi="Lotus Linotype" w:cs="Lotus Linotype"/>
          <w:b w:val="0"/>
          <w:bCs w:val="0"/>
          <w:sz w:val="26"/>
          <w:szCs w:val="26"/>
        </w:rPr>
        <w:footnoteRef/>
      </w:r>
      <w:r w:rsidRPr="00047E79">
        <w:rPr>
          <w:rStyle w:val="afd"/>
          <w:rFonts w:ascii="Lotus Linotype" w:hAnsi="Lotus Linotype" w:cs="Lotus Linotype"/>
          <w:b w:val="0"/>
          <w:bCs w:val="0"/>
          <w:sz w:val="26"/>
          <w:szCs w:val="26"/>
          <w:rtl/>
        </w:rPr>
        <w:t>) عمدة الأخبار (ص176).</w:t>
      </w:r>
    </w:p>
  </w:footnote>
  <w:footnote w:id="510">
    <w:p w14:paraId="45DED88C" w14:textId="77777777" w:rsidR="00F643F2" w:rsidRPr="00047E79" w:rsidRDefault="00F643F2" w:rsidP="00F643F2">
      <w:pPr>
        <w:pStyle w:val="af5"/>
        <w:spacing w:line="440" w:lineRule="exact"/>
        <w:ind w:left="340" w:hanging="340"/>
        <w:jc w:val="both"/>
        <w:rPr>
          <w:rStyle w:val="afd"/>
          <w:rFonts w:ascii="Lotus Linotype" w:hAnsi="Lotus Linotype" w:cs="Lotus Linotype"/>
          <w:b w:val="0"/>
          <w:bCs w:val="0"/>
          <w:sz w:val="26"/>
          <w:szCs w:val="26"/>
          <w:rtl/>
        </w:rPr>
      </w:pPr>
      <w:r w:rsidRPr="00047E79">
        <w:rPr>
          <w:rStyle w:val="afd"/>
          <w:rFonts w:ascii="Lotus Linotype" w:hAnsi="Lotus Linotype" w:cs="Lotus Linotype"/>
          <w:b w:val="0"/>
          <w:bCs w:val="0"/>
          <w:sz w:val="26"/>
          <w:szCs w:val="26"/>
          <w:rtl/>
        </w:rPr>
        <w:t>(</w:t>
      </w:r>
      <w:r w:rsidRPr="00047E79">
        <w:rPr>
          <w:rStyle w:val="afd"/>
          <w:rFonts w:ascii="Lotus Linotype" w:hAnsi="Lotus Linotype" w:cs="Lotus Linotype"/>
          <w:b w:val="0"/>
          <w:bCs w:val="0"/>
          <w:sz w:val="26"/>
          <w:szCs w:val="26"/>
        </w:rPr>
        <w:footnoteRef/>
      </w:r>
      <w:r w:rsidRPr="00047E79">
        <w:rPr>
          <w:rStyle w:val="afd"/>
          <w:rFonts w:ascii="Lotus Linotype" w:hAnsi="Lotus Linotype" w:cs="Lotus Linotype"/>
          <w:b w:val="0"/>
          <w:bCs w:val="0"/>
          <w:sz w:val="26"/>
          <w:szCs w:val="26"/>
          <w:rtl/>
        </w:rPr>
        <w:t>) تاريخ معالم المدينة (ص166).</w:t>
      </w:r>
    </w:p>
  </w:footnote>
  <w:footnote w:id="511">
    <w:p w14:paraId="112651A6" w14:textId="77777777" w:rsidR="00F643F2" w:rsidRPr="00047E79" w:rsidRDefault="00F643F2" w:rsidP="00F643F2">
      <w:pPr>
        <w:pStyle w:val="af5"/>
        <w:spacing w:line="440" w:lineRule="exact"/>
        <w:ind w:left="340" w:hanging="340"/>
        <w:jc w:val="both"/>
        <w:rPr>
          <w:rStyle w:val="afd"/>
          <w:rFonts w:ascii="Lotus Linotype" w:hAnsi="Lotus Linotype" w:cs="Lotus Linotype"/>
          <w:b w:val="0"/>
          <w:bCs w:val="0"/>
          <w:sz w:val="26"/>
          <w:szCs w:val="26"/>
          <w:rtl/>
        </w:rPr>
      </w:pPr>
      <w:r w:rsidRPr="00047E79">
        <w:rPr>
          <w:rStyle w:val="afd"/>
          <w:rFonts w:ascii="Lotus Linotype" w:hAnsi="Lotus Linotype" w:cs="Lotus Linotype"/>
          <w:b w:val="0"/>
          <w:bCs w:val="0"/>
          <w:sz w:val="26"/>
          <w:szCs w:val="26"/>
          <w:rtl/>
        </w:rPr>
        <w:t>(</w:t>
      </w:r>
      <w:r w:rsidRPr="00047E79">
        <w:rPr>
          <w:rStyle w:val="afd"/>
          <w:rFonts w:ascii="Lotus Linotype" w:hAnsi="Lotus Linotype" w:cs="Lotus Linotype"/>
          <w:b w:val="0"/>
          <w:bCs w:val="0"/>
          <w:sz w:val="26"/>
          <w:szCs w:val="26"/>
        </w:rPr>
        <w:footnoteRef/>
      </w:r>
      <w:r w:rsidRPr="00047E79">
        <w:rPr>
          <w:rStyle w:val="afd"/>
          <w:rFonts w:ascii="Lotus Linotype" w:hAnsi="Lotus Linotype" w:cs="Lotus Linotype"/>
          <w:b w:val="0"/>
          <w:bCs w:val="0"/>
          <w:sz w:val="26"/>
          <w:szCs w:val="26"/>
          <w:rtl/>
        </w:rPr>
        <w:t>) المدينة بين الماضي والحاضر (ص288).</w:t>
      </w:r>
    </w:p>
  </w:footnote>
  <w:footnote w:id="512">
    <w:p w14:paraId="0616F82B" w14:textId="77777777" w:rsidR="00F643F2" w:rsidRPr="00047E79" w:rsidRDefault="00F643F2" w:rsidP="00F643F2">
      <w:pPr>
        <w:pStyle w:val="af5"/>
        <w:spacing w:line="440" w:lineRule="exact"/>
        <w:ind w:left="340" w:hanging="340"/>
        <w:jc w:val="both"/>
        <w:rPr>
          <w:rStyle w:val="afd"/>
          <w:rFonts w:ascii="Lotus Linotype" w:hAnsi="Lotus Linotype" w:cs="Lotus Linotype"/>
          <w:b w:val="0"/>
          <w:bCs w:val="0"/>
          <w:sz w:val="26"/>
          <w:szCs w:val="26"/>
          <w:rtl/>
        </w:rPr>
      </w:pPr>
      <w:r w:rsidRPr="00047E79">
        <w:rPr>
          <w:rStyle w:val="afd"/>
          <w:rFonts w:ascii="Lotus Linotype" w:hAnsi="Lotus Linotype" w:cs="Lotus Linotype"/>
          <w:b w:val="0"/>
          <w:bCs w:val="0"/>
          <w:sz w:val="26"/>
          <w:szCs w:val="26"/>
          <w:rtl/>
        </w:rPr>
        <w:t>(</w:t>
      </w:r>
      <w:r w:rsidRPr="00047E79">
        <w:rPr>
          <w:rStyle w:val="afd"/>
          <w:rFonts w:ascii="Lotus Linotype" w:hAnsi="Lotus Linotype" w:cs="Lotus Linotype"/>
          <w:b w:val="0"/>
          <w:bCs w:val="0"/>
          <w:sz w:val="26"/>
          <w:szCs w:val="26"/>
        </w:rPr>
        <w:footnoteRef/>
      </w:r>
      <w:r w:rsidRPr="00047E79">
        <w:rPr>
          <w:rStyle w:val="afd"/>
          <w:rFonts w:ascii="Lotus Linotype" w:hAnsi="Lotus Linotype" w:cs="Lotus Linotype"/>
          <w:b w:val="0"/>
          <w:bCs w:val="0"/>
          <w:sz w:val="26"/>
          <w:szCs w:val="26"/>
          <w:rtl/>
        </w:rPr>
        <w:t>) وفاء الوفا (3/37).</w:t>
      </w:r>
    </w:p>
  </w:footnote>
  <w:footnote w:id="513">
    <w:p w14:paraId="3A3B3934" w14:textId="77777777" w:rsidR="00F643F2" w:rsidRPr="00047E79" w:rsidRDefault="00F643F2" w:rsidP="00F643F2">
      <w:pPr>
        <w:pStyle w:val="af5"/>
        <w:spacing w:line="440" w:lineRule="exact"/>
        <w:ind w:left="340" w:hanging="340"/>
        <w:jc w:val="both"/>
        <w:rPr>
          <w:rStyle w:val="afd"/>
          <w:rFonts w:ascii="Lotus Linotype" w:hAnsi="Lotus Linotype" w:cs="Lotus Linotype"/>
          <w:b w:val="0"/>
          <w:bCs w:val="0"/>
          <w:sz w:val="26"/>
          <w:szCs w:val="26"/>
          <w:rtl/>
        </w:rPr>
      </w:pPr>
      <w:r w:rsidRPr="00047E79">
        <w:rPr>
          <w:rStyle w:val="afd"/>
          <w:rFonts w:ascii="Lotus Linotype" w:hAnsi="Lotus Linotype" w:cs="Lotus Linotype"/>
          <w:b w:val="0"/>
          <w:bCs w:val="0"/>
          <w:sz w:val="26"/>
          <w:szCs w:val="26"/>
          <w:rtl/>
        </w:rPr>
        <w:t>(</w:t>
      </w:r>
      <w:r w:rsidRPr="00047E79">
        <w:rPr>
          <w:rStyle w:val="afd"/>
          <w:rFonts w:ascii="Lotus Linotype" w:hAnsi="Lotus Linotype" w:cs="Lotus Linotype"/>
          <w:b w:val="0"/>
          <w:bCs w:val="0"/>
          <w:sz w:val="26"/>
          <w:szCs w:val="26"/>
        </w:rPr>
        <w:footnoteRef/>
      </w:r>
      <w:r w:rsidRPr="00047E79">
        <w:rPr>
          <w:rStyle w:val="afd"/>
          <w:rFonts w:ascii="Lotus Linotype" w:hAnsi="Lotus Linotype" w:cs="Lotus Linotype"/>
          <w:b w:val="0"/>
          <w:bCs w:val="0"/>
          <w:sz w:val="26"/>
          <w:szCs w:val="26"/>
          <w:rtl/>
        </w:rPr>
        <w:t>) رواه أحمد في مسنده (1/115)، والترمذيّ في جامعه (رقم: 3914)، والنسائيّ في  السنن الكبرى (رقم: 4270)، وابن خزيمة (رقم: 209)، وابن حبان في صحيحه رقم: (3746)، وغيرهم من طريق الليث بن سعد، عن سعيد بن أبي سعيد المقبريّ، عن عمرو بن سليم الزُّرقيّ، عن عاصم بن عمرو، عن علي بن أبي طالب، فذكره. وإسناده صحيح.</w:t>
      </w:r>
      <w:r w:rsidRPr="00047E79">
        <w:rPr>
          <w:rStyle w:val="afd"/>
          <w:rFonts w:ascii="Lotus Linotype" w:hAnsi="Lotus Linotype" w:cs="Lotus Linotype" w:hint="cs"/>
          <w:b w:val="0"/>
          <w:bCs w:val="0"/>
          <w:sz w:val="26"/>
          <w:szCs w:val="26"/>
          <w:rtl/>
        </w:rPr>
        <w:t xml:space="preserve"> </w:t>
      </w:r>
      <w:r w:rsidRPr="00047E79">
        <w:rPr>
          <w:rStyle w:val="afd"/>
          <w:rFonts w:ascii="Lotus Linotype" w:hAnsi="Lotus Linotype" w:cs="Lotus Linotype"/>
          <w:b w:val="0"/>
          <w:bCs w:val="0"/>
          <w:sz w:val="26"/>
          <w:szCs w:val="26"/>
          <w:rtl/>
        </w:rPr>
        <w:t>وقال الترمذي: حديث حسن صحيح.</w:t>
      </w:r>
    </w:p>
  </w:footnote>
  <w:footnote w:id="514">
    <w:p w14:paraId="0D0E407B" w14:textId="77777777" w:rsidR="00F643F2" w:rsidRPr="00047E79" w:rsidRDefault="00F643F2" w:rsidP="00F643F2">
      <w:pPr>
        <w:spacing w:line="440" w:lineRule="exact"/>
        <w:ind w:left="340" w:hanging="340"/>
        <w:jc w:val="both"/>
        <w:rPr>
          <w:rStyle w:val="afd"/>
          <w:rFonts w:ascii="Lotus Linotype" w:hAnsi="Lotus Linotype" w:cs="Lotus Linotype"/>
          <w:b w:val="0"/>
          <w:bCs w:val="0"/>
          <w:sz w:val="26"/>
          <w:szCs w:val="26"/>
          <w:rtl/>
        </w:rPr>
      </w:pPr>
      <w:r w:rsidRPr="00047E79">
        <w:rPr>
          <w:rStyle w:val="afd"/>
          <w:rFonts w:ascii="Lotus Linotype" w:hAnsi="Lotus Linotype" w:cs="Lotus Linotype"/>
          <w:b w:val="0"/>
          <w:bCs w:val="0"/>
          <w:sz w:val="26"/>
          <w:szCs w:val="26"/>
          <w:rtl/>
        </w:rPr>
        <w:t>(</w:t>
      </w:r>
      <w:r w:rsidRPr="00047E79">
        <w:rPr>
          <w:rStyle w:val="afd"/>
          <w:rFonts w:ascii="Lotus Linotype" w:hAnsi="Lotus Linotype" w:cs="Lotus Linotype"/>
          <w:b w:val="0"/>
          <w:bCs w:val="0"/>
          <w:sz w:val="26"/>
          <w:szCs w:val="26"/>
        </w:rPr>
        <w:footnoteRef/>
      </w:r>
      <w:r w:rsidRPr="00047E79">
        <w:rPr>
          <w:rStyle w:val="afd"/>
          <w:rFonts w:ascii="Lotus Linotype" w:hAnsi="Lotus Linotype" w:cs="Lotus Linotype"/>
          <w:b w:val="0"/>
          <w:bCs w:val="0"/>
          <w:sz w:val="26"/>
          <w:szCs w:val="26"/>
          <w:rtl/>
        </w:rPr>
        <w:t>) رواه أحمد في المسند (5/309)، وابن خزيمة في صحيحه (210)، من طريق ابن أبي ذئب، عن سعيد المقبري، عن عبد الله ابن أبي قتادة، عن أبي قتادة، فذكره. وإسناده صحيح.</w:t>
      </w:r>
      <w:r w:rsidRPr="00047E79">
        <w:rPr>
          <w:rStyle w:val="afd"/>
          <w:rFonts w:ascii="Lotus Linotype" w:hAnsi="Lotus Linotype" w:cs="Lotus Linotype" w:hint="cs"/>
          <w:b w:val="0"/>
          <w:bCs w:val="0"/>
          <w:sz w:val="26"/>
          <w:szCs w:val="26"/>
          <w:rtl/>
        </w:rPr>
        <w:t xml:space="preserve"> </w:t>
      </w:r>
      <w:r w:rsidRPr="00047E79">
        <w:rPr>
          <w:rStyle w:val="afd"/>
          <w:rFonts w:ascii="Lotus Linotype" w:hAnsi="Lotus Linotype" w:cs="Lotus Linotype"/>
          <w:b w:val="0"/>
          <w:bCs w:val="0"/>
          <w:sz w:val="26"/>
          <w:szCs w:val="26"/>
          <w:rtl/>
        </w:rPr>
        <w:t>وقال الحافظ الهيثمي في "مجمع الزوائد" (3/304): رواه أحمد ورجاله رجال الصحيح.</w:t>
      </w:r>
    </w:p>
  </w:footnote>
  <w:footnote w:id="515">
    <w:p w14:paraId="76CC782F" w14:textId="77777777" w:rsidR="00F643F2" w:rsidRPr="00047E79" w:rsidRDefault="00F643F2" w:rsidP="00F643F2">
      <w:pPr>
        <w:pStyle w:val="af5"/>
        <w:spacing w:line="440" w:lineRule="exact"/>
        <w:ind w:left="340" w:hanging="340"/>
        <w:jc w:val="both"/>
        <w:rPr>
          <w:rStyle w:val="afd"/>
          <w:rFonts w:ascii="Lotus Linotype" w:hAnsi="Lotus Linotype" w:cs="Lotus Linotype"/>
          <w:b w:val="0"/>
          <w:bCs w:val="0"/>
          <w:sz w:val="26"/>
          <w:szCs w:val="26"/>
          <w:rtl/>
        </w:rPr>
      </w:pPr>
      <w:r w:rsidRPr="00047E79">
        <w:rPr>
          <w:rStyle w:val="afd"/>
          <w:rFonts w:ascii="Lotus Linotype" w:hAnsi="Lotus Linotype" w:cs="Lotus Linotype"/>
          <w:b w:val="0"/>
          <w:bCs w:val="0"/>
          <w:sz w:val="26"/>
          <w:szCs w:val="26"/>
          <w:rtl/>
        </w:rPr>
        <w:t>(</w:t>
      </w:r>
      <w:r w:rsidRPr="00047E79">
        <w:rPr>
          <w:rStyle w:val="afd"/>
          <w:rFonts w:ascii="Lotus Linotype" w:hAnsi="Lotus Linotype" w:cs="Lotus Linotype"/>
          <w:b w:val="0"/>
          <w:bCs w:val="0"/>
          <w:sz w:val="26"/>
          <w:szCs w:val="26"/>
        </w:rPr>
        <w:footnoteRef/>
      </w:r>
      <w:r w:rsidRPr="00047E79">
        <w:rPr>
          <w:rStyle w:val="afd"/>
          <w:rFonts w:ascii="Lotus Linotype" w:hAnsi="Lotus Linotype" w:cs="Lotus Linotype"/>
          <w:b w:val="0"/>
          <w:bCs w:val="0"/>
          <w:sz w:val="26"/>
          <w:szCs w:val="26"/>
          <w:rtl/>
        </w:rPr>
        <w:t>) هو محمد بن يحيى بن علي الكناني المدني، ثقة. كما في "التقريب".</w:t>
      </w:r>
    </w:p>
  </w:footnote>
  <w:footnote w:id="516">
    <w:p w14:paraId="1D2BAA8C" w14:textId="77777777" w:rsidR="00F643F2" w:rsidRPr="00047E79" w:rsidRDefault="00F643F2" w:rsidP="00F643F2">
      <w:pPr>
        <w:pStyle w:val="af5"/>
        <w:spacing w:line="440" w:lineRule="exact"/>
        <w:ind w:left="340" w:hanging="340"/>
        <w:jc w:val="both"/>
        <w:rPr>
          <w:rStyle w:val="afd"/>
          <w:rFonts w:ascii="Lotus Linotype" w:hAnsi="Lotus Linotype" w:cs="Lotus Linotype"/>
          <w:b w:val="0"/>
          <w:bCs w:val="0"/>
          <w:sz w:val="26"/>
          <w:szCs w:val="26"/>
          <w:rtl/>
        </w:rPr>
      </w:pPr>
      <w:r w:rsidRPr="00047E79">
        <w:rPr>
          <w:rStyle w:val="afd"/>
          <w:rFonts w:ascii="Lotus Linotype" w:hAnsi="Lotus Linotype" w:cs="Lotus Linotype"/>
          <w:b w:val="0"/>
          <w:bCs w:val="0"/>
          <w:sz w:val="26"/>
          <w:szCs w:val="26"/>
          <w:rtl/>
        </w:rPr>
        <w:t>(</w:t>
      </w:r>
      <w:r w:rsidRPr="00047E79">
        <w:rPr>
          <w:rStyle w:val="afd"/>
          <w:rFonts w:ascii="Lotus Linotype" w:hAnsi="Lotus Linotype" w:cs="Lotus Linotype"/>
          <w:b w:val="0"/>
          <w:bCs w:val="0"/>
          <w:sz w:val="26"/>
          <w:szCs w:val="26"/>
        </w:rPr>
        <w:footnoteRef/>
      </w:r>
      <w:r w:rsidRPr="00047E79">
        <w:rPr>
          <w:rStyle w:val="afd"/>
          <w:rFonts w:ascii="Lotus Linotype" w:hAnsi="Lotus Linotype" w:cs="Lotus Linotype"/>
          <w:b w:val="0"/>
          <w:bCs w:val="0"/>
          <w:sz w:val="26"/>
          <w:szCs w:val="26"/>
          <w:rtl/>
        </w:rPr>
        <w:t>) هو عبد العزيز بن عمران بن عبد العزيز القرشي الزهري المدني الأعرج المعروف بابن أبي ثابت، اتفق النقاد على تركه، قال ابن معين: «ليس بثقة، إنما كان صاحب شعر»، وقال البخاري: «منكر الحديث، لا يكتب حديثه»، وقال النسائي: «متروك الحديث». وكذا في " التقريب".</w:t>
      </w:r>
    </w:p>
  </w:footnote>
  <w:footnote w:id="517">
    <w:p w14:paraId="2F3A7FEC" w14:textId="77777777" w:rsidR="00F643F2" w:rsidRPr="00047E79" w:rsidRDefault="00F643F2" w:rsidP="00F643F2">
      <w:pPr>
        <w:pStyle w:val="af5"/>
        <w:spacing w:line="440" w:lineRule="exact"/>
        <w:ind w:left="340" w:hanging="340"/>
        <w:jc w:val="both"/>
        <w:rPr>
          <w:rStyle w:val="afd"/>
          <w:rFonts w:ascii="Lotus Linotype" w:hAnsi="Lotus Linotype" w:cs="Lotus Linotype"/>
          <w:b w:val="0"/>
          <w:bCs w:val="0"/>
          <w:sz w:val="26"/>
          <w:szCs w:val="26"/>
          <w:rtl/>
        </w:rPr>
      </w:pPr>
      <w:r w:rsidRPr="00047E79">
        <w:rPr>
          <w:rStyle w:val="afd"/>
          <w:rFonts w:ascii="Lotus Linotype" w:hAnsi="Lotus Linotype" w:cs="Lotus Linotype"/>
          <w:b w:val="0"/>
          <w:bCs w:val="0"/>
          <w:sz w:val="26"/>
          <w:szCs w:val="26"/>
          <w:rtl/>
        </w:rPr>
        <w:t>(</w:t>
      </w:r>
      <w:r w:rsidRPr="00047E79">
        <w:rPr>
          <w:rStyle w:val="afd"/>
          <w:rFonts w:ascii="Lotus Linotype" w:hAnsi="Lotus Linotype" w:cs="Lotus Linotype"/>
          <w:b w:val="0"/>
          <w:bCs w:val="0"/>
          <w:sz w:val="26"/>
          <w:szCs w:val="26"/>
        </w:rPr>
        <w:footnoteRef/>
      </w:r>
      <w:r w:rsidRPr="00047E79">
        <w:rPr>
          <w:rStyle w:val="afd"/>
          <w:rFonts w:ascii="Lotus Linotype" w:hAnsi="Lotus Linotype" w:cs="Lotus Linotype"/>
          <w:b w:val="0"/>
          <w:bCs w:val="0"/>
          <w:sz w:val="26"/>
          <w:szCs w:val="26"/>
          <w:rtl/>
        </w:rPr>
        <w:t>) هو نافع بن عباس ـ وقيل: ابن عياش ـ أبو محمد المدني، ثقة. كما في "التقريب".</w:t>
      </w:r>
    </w:p>
  </w:footnote>
  <w:footnote w:id="518">
    <w:p w14:paraId="724A4A03" w14:textId="77777777" w:rsidR="00F643F2" w:rsidRPr="00047E79" w:rsidRDefault="00F643F2" w:rsidP="00F643F2">
      <w:pPr>
        <w:spacing w:line="440" w:lineRule="exact"/>
        <w:ind w:left="340" w:hanging="340"/>
        <w:jc w:val="both"/>
        <w:rPr>
          <w:rStyle w:val="afd"/>
          <w:rFonts w:ascii="Lotus Linotype" w:hAnsi="Lotus Linotype" w:cs="Lotus Linotype"/>
          <w:b w:val="0"/>
          <w:bCs w:val="0"/>
          <w:sz w:val="26"/>
          <w:szCs w:val="26"/>
          <w:rtl/>
        </w:rPr>
      </w:pPr>
      <w:r w:rsidRPr="00047E79">
        <w:rPr>
          <w:rStyle w:val="afd"/>
          <w:rFonts w:ascii="Lotus Linotype" w:hAnsi="Lotus Linotype" w:cs="Lotus Linotype"/>
          <w:b w:val="0"/>
          <w:bCs w:val="0"/>
          <w:sz w:val="26"/>
          <w:szCs w:val="26"/>
          <w:rtl/>
        </w:rPr>
        <w:t>(</w:t>
      </w:r>
      <w:r w:rsidRPr="00047E79">
        <w:rPr>
          <w:rStyle w:val="afd"/>
          <w:rFonts w:ascii="Lotus Linotype" w:hAnsi="Lotus Linotype" w:cs="Lotus Linotype"/>
          <w:b w:val="0"/>
          <w:bCs w:val="0"/>
          <w:sz w:val="26"/>
          <w:szCs w:val="26"/>
        </w:rPr>
        <w:footnoteRef/>
      </w:r>
      <w:r w:rsidRPr="00047E79">
        <w:rPr>
          <w:rStyle w:val="afd"/>
          <w:rFonts w:ascii="Lotus Linotype" w:hAnsi="Lotus Linotype" w:cs="Lotus Linotype"/>
          <w:b w:val="0"/>
          <w:bCs w:val="0"/>
          <w:sz w:val="26"/>
          <w:szCs w:val="26"/>
          <w:rtl/>
        </w:rPr>
        <w:t>) إسناده ضعيف جداً لأجل عبد العزيز بن عمران.</w:t>
      </w:r>
    </w:p>
  </w:footnote>
  <w:footnote w:id="519">
    <w:p w14:paraId="270647A8" w14:textId="77777777" w:rsidR="00F643F2" w:rsidRPr="00047E79" w:rsidRDefault="00F643F2" w:rsidP="00F643F2">
      <w:pPr>
        <w:spacing w:line="440" w:lineRule="exact"/>
        <w:ind w:left="340" w:hanging="340"/>
        <w:jc w:val="both"/>
        <w:rPr>
          <w:rStyle w:val="afd"/>
          <w:rFonts w:ascii="Lotus Linotype" w:hAnsi="Lotus Linotype" w:cs="Lotus Linotype"/>
          <w:b w:val="0"/>
          <w:bCs w:val="0"/>
          <w:sz w:val="26"/>
          <w:szCs w:val="26"/>
          <w:rtl/>
        </w:rPr>
      </w:pPr>
      <w:r w:rsidRPr="00047E79">
        <w:rPr>
          <w:rStyle w:val="afd"/>
          <w:rFonts w:ascii="Lotus Linotype" w:hAnsi="Lotus Linotype" w:cs="Lotus Linotype"/>
          <w:b w:val="0"/>
          <w:bCs w:val="0"/>
          <w:sz w:val="26"/>
          <w:szCs w:val="26"/>
          <w:rtl/>
        </w:rPr>
        <w:t>(</w:t>
      </w:r>
      <w:r w:rsidRPr="00047E79">
        <w:rPr>
          <w:rStyle w:val="afd"/>
          <w:rFonts w:ascii="Lotus Linotype" w:hAnsi="Lotus Linotype" w:cs="Lotus Linotype"/>
          <w:b w:val="0"/>
          <w:bCs w:val="0"/>
          <w:sz w:val="26"/>
          <w:szCs w:val="26"/>
        </w:rPr>
        <w:footnoteRef/>
      </w:r>
      <w:r w:rsidRPr="00047E79">
        <w:rPr>
          <w:rStyle w:val="afd"/>
          <w:rFonts w:ascii="Lotus Linotype" w:hAnsi="Lotus Linotype" w:cs="Lotus Linotype"/>
          <w:b w:val="0"/>
          <w:bCs w:val="0"/>
          <w:sz w:val="26"/>
          <w:szCs w:val="26"/>
          <w:rtl/>
        </w:rPr>
        <w:t>) وفاء الوفا (3/49). وإسناده ضعيف جداً لأجل ابن زبالة.</w:t>
      </w:r>
    </w:p>
  </w:footnote>
  <w:footnote w:id="520">
    <w:p w14:paraId="36F7C788" w14:textId="77777777" w:rsidR="00F643F2" w:rsidRPr="00047E79" w:rsidRDefault="00F643F2" w:rsidP="00F643F2">
      <w:pPr>
        <w:pStyle w:val="af5"/>
        <w:spacing w:line="440" w:lineRule="exact"/>
        <w:ind w:left="340" w:hanging="340"/>
        <w:jc w:val="both"/>
        <w:rPr>
          <w:rStyle w:val="afd"/>
          <w:rFonts w:ascii="Lotus Linotype" w:hAnsi="Lotus Linotype" w:cs="Lotus Linotype"/>
          <w:b w:val="0"/>
          <w:bCs w:val="0"/>
          <w:sz w:val="26"/>
          <w:szCs w:val="26"/>
          <w:rtl/>
        </w:rPr>
      </w:pPr>
      <w:r w:rsidRPr="00047E79">
        <w:rPr>
          <w:rStyle w:val="afd"/>
          <w:rFonts w:ascii="Lotus Linotype" w:hAnsi="Lotus Linotype" w:cs="Lotus Linotype"/>
          <w:b w:val="0"/>
          <w:bCs w:val="0"/>
          <w:sz w:val="26"/>
          <w:szCs w:val="26"/>
          <w:rtl/>
        </w:rPr>
        <w:t>(</w:t>
      </w:r>
      <w:r w:rsidRPr="00047E79">
        <w:rPr>
          <w:rStyle w:val="afd"/>
          <w:rFonts w:ascii="Lotus Linotype" w:hAnsi="Lotus Linotype" w:cs="Lotus Linotype"/>
          <w:b w:val="0"/>
          <w:bCs w:val="0"/>
          <w:sz w:val="26"/>
          <w:szCs w:val="26"/>
        </w:rPr>
        <w:footnoteRef/>
      </w:r>
      <w:r w:rsidRPr="00047E79">
        <w:rPr>
          <w:rStyle w:val="afd"/>
          <w:rFonts w:ascii="Lotus Linotype" w:hAnsi="Lotus Linotype" w:cs="Lotus Linotype"/>
          <w:b w:val="0"/>
          <w:bCs w:val="0"/>
          <w:sz w:val="26"/>
          <w:szCs w:val="26"/>
          <w:rtl/>
        </w:rPr>
        <w:t>) وفاء الوفا (3/49).</w:t>
      </w:r>
    </w:p>
  </w:footnote>
  <w:footnote w:id="521">
    <w:p w14:paraId="5AAE7B87" w14:textId="77777777" w:rsidR="00F643F2" w:rsidRPr="00047E79" w:rsidRDefault="00F643F2" w:rsidP="00F643F2">
      <w:pPr>
        <w:pStyle w:val="af5"/>
        <w:spacing w:line="440" w:lineRule="exact"/>
        <w:ind w:left="340" w:hanging="340"/>
        <w:jc w:val="both"/>
        <w:rPr>
          <w:rStyle w:val="afd"/>
          <w:rFonts w:ascii="Lotus Linotype" w:hAnsi="Lotus Linotype" w:cs="Lotus Linotype"/>
          <w:b w:val="0"/>
          <w:bCs w:val="0"/>
          <w:sz w:val="26"/>
          <w:szCs w:val="26"/>
          <w:rtl/>
        </w:rPr>
      </w:pPr>
      <w:r w:rsidRPr="00047E79">
        <w:rPr>
          <w:rStyle w:val="afd"/>
          <w:rFonts w:ascii="Lotus Linotype" w:hAnsi="Lotus Linotype" w:cs="Lotus Linotype"/>
          <w:b w:val="0"/>
          <w:bCs w:val="0"/>
          <w:sz w:val="26"/>
          <w:szCs w:val="26"/>
          <w:rtl/>
        </w:rPr>
        <w:t>(</w:t>
      </w:r>
      <w:r w:rsidRPr="00047E79">
        <w:rPr>
          <w:rStyle w:val="afd"/>
          <w:rFonts w:ascii="Lotus Linotype" w:hAnsi="Lotus Linotype" w:cs="Lotus Linotype"/>
          <w:b w:val="0"/>
          <w:bCs w:val="0"/>
          <w:sz w:val="26"/>
          <w:szCs w:val="26"/>
        </w:rPr>
        <w:footnoteRef/>
      </w:r>
      <w:r w:rsidRPr="00047E79">
        <w:rPr>
          <w:rStyle w:val="afd"/>
          <w:rFonts w:ascii="Lotus Linotype" w:hAnsi="Lotus Linotype" w:cs="Lotus Linotype"/>
          <w:b w:val="0"/>
          <w:bCs w:val="0"/>
          <w:sz w:val="26"/>
          <w:szCs w:val="26"/>
          <w:rtl/>
        </w:rPr>
        <w:t>) عمدة الأخبار (ص188).</w:t>
      </w:r>
    </w:p>
  </w:footnote>
  <w:footnote w:id="522">
    <w:p w14:paraId="72C5E30D" w14:textId="77777777" w:rsidR="00F643F2" w:rsidRPr="00047E79" w:rsidRDefault="00F643F2" w:rsidP="00F643F2">
      <w:pPr>
        <w:pStyle w:val="af5"/>
        <w:spacing w:line="440" w:lineRule="exact"/>
        <w:ind w:left="340" w:hanging="340"/>
        <w:jc w:val="both"/>
        <w:rPr>
          <w:rStyle w:val="afd"/>
          <w:rFonts w:ascii="Lotus Linotype" w:hAnsi="Lotus Linotype" w:cs="Lotus Linotype"/>
          <w:b w:val="0"/>
          <w:bCs w:val="0"/>
          <w:sz w:val="26"/>
          <w:szCs w:val="26"/>
          <w:rtl/>
        </w:rPr>
      </w:pPr>
      <w:r w:rsidRPr="00047E79">
        <w:rPr>
          <w:rStyle w:val="afd"/>
          <w:rFonts w:ascii="Lotus Linotype" w:hAnsi="Lotus Linotype" w:cs="Lotus Linotype"/>
          <w:b w:val="0"/>
          <w:bCs w:val="0"/>
          <w:sz w:val="26"/>
          <w:szCs w:val="26"/>
          <w:rtl/>
        </w:rPr>
        <w:t>(</w:t>
      </w:r>
      <w:r w:rsidRPr="00047E79">
        <w:rPr>
          <w:rStyle w:val="afd"/>
          <w:rFonts w:ascii="Lotus Linotype" w:hAnsi="Lotus Linotype" w:cs="Lotus Linotype"/>
          <w:b w:val="0"/>
          <w:bCs w:val="0"/>
          <w:sz w:val="26"/>
          <w:szCs w:val="26"/>
        </w:rPr>
        <w:footnoteRef/>
      </w:r>
      <w:r w:rsidRPr="00047E79">
        <w:rPr>
          <w:rStyle w:val="afd"/>
          <w:rFonts w:ascii="Lotus Linotype" w:hAnsi="Lotus Linotype" w:cs="Lotus Linotype"/>
          <w:b w:val="0"/>
          <w:bCs w:val="0"/>
          <w:sz w:val="26"/>
          <w:szCs w:val="26"/>
          <w:rtl/>
        </w:rPr>
        <w:t>) فصول من تاريخ المدينة (ص157).</w:t>
      </w:r>
    </w:p>
  </w:footnote>
  <w:footnote w:id="523">
    <w:p w14:paraId="2CA450FA" w14:textId="77777777" w:rsidR="00F643F2" w:rsidRPr="00047E79" w:rsidRDefault="00F643F2" w:rsidP="00F643F2">
      <w:pPr>
        <w:pStyle w:val="af5"/>
        <w:spacing w:line="440" w:lineRule="exact"/>
        <w:ind w:left="340" w:hanging="340"/>
        <w:jc w:val="both"/>
        <w:rPr>
          <w:rStyle w:val="afd"/>
          <w:rFonts w:ascii="Lotus Linotype" w:hAnsi="Lotus Linotype" w:cs="Lotus Linotype"/>
          <w:b w:val="0"/>
          <w:bCs w:val="0"/>
          <w:sz w:val="26"/>
          <w:szCs w:val="26"/>
          <w:rtl/>
        </w:rPr>
      </w:pPr>
      <w:r w:rsidRPr="00047E79">
        <w:rPr>
          <w:rStyle w:val="afd"/>
          <w:rFonts w:ascii="Lotus Linotype" w:hAnsi="Lotus Linotype" w:cs="Lotus Linotype"/>
          <w:b w:val="0"/>
          <w:bCs w:val="0"/>
          <w:sz w:val="26"/>
          <w:szCs w:val="26"/>
          <w:rtl/>
        </w:rPr>
        <w:t>(</w:t>
      </w:r>
      <w:r w:rsidRPr="00047E79">
        <w:rPr>
          <w:rStyle w:val="afd"/>
          <w:rFonts w:ascii="Lotus Linotype" w:hAnsi="Lotus Linotype" w:cs="Lotus Linotype"/>
          <w:b w:val="0"/>
          <w:bCs w:val="0"/>
          <w:sz w:val="26"/>
          <w:szCs w:val="26"/>
        </w:rPr>
        <w:footnoteRef/>
      </w:r>
      <w:r w:rsidRPr="00047E79">
        <w:rPr>
          <w:rStyle w:val="afd"/>
          <w:rFonts w:ascii="Lotus Linotype" w:hAnsi="Lotus Linotype" w:cs="Lotus Linotype"/>
          <w:b w:val="0"/>
          <w:bCs w:val="0"/>
          <w:sz w:val="26"/>
          <w:szCs w:val="26"/>
          <w:rtl/>
        </w:rPr>
        <w:t>) موسوعة مرآة الحرمين (4/698).</w:t>
      </w:r>
    </w:p>
  </w:footnote>
  <w:footnote w:id="524">
    <w:p w14:paraId="36C345FC" w14:textId="77777777" w:rsidR="00F643F2" w:rsidRPr="00047E79" w:rsidRDefault="00F643F2" w:rsidP="00F643F2">
      <w:pPr>
        <w:pStyle w:val="af5"/>
        <w:spacing w:line="440" w:lineRule="exact"/>
        <w:ind w:left="340" w:hanging="340"/>
        <w:jc w:val="both"/>
        <w:rPr>
          <w:rStyle w:val="afd"/>
          <w:rFonts w:ascii="Lotus Linotype" w:hAnsi="Lotus Linotype" w:cs="Lotus Linotype"/>
          <w:b w:val="0"/>
          <w:bCs w:val="0"/>
          <w:sz w:val="26"/>
          <w:szCs w:val="26"/>
          <w:rtl/>
        </w:rPr>
      </w:pPr>
      <w:r w:rsidRPr="00047E79">
        <w:rPr>
          <w:rStyle w:val="afd"/>
          <w:rFonts w:ascii="Lotus Linotype" w:hAnsi="Lotus Linotype" w:cs="Lotus Linotype"/>
          <w:b w:val="0"/>
          <w:bCs w:val="0"/>
          <w:sz w:val="26"/>
          <w:szCs w:val="26"/>
          <w:rtl/>
        </w:rPr>
        <w:t>(</w:t>
      </w:r>
      <w:r w:rsidRPr="00047E79">
        <w:rPr>
          <w:rStyle w:val="afd"/>
          <w:rFonts w:ascii="Lotus Linotype" w:hAnsi="Lotus Linotype" w:cs="Lotus Linotype"/>
          <w:b w:val="0"/>
          <w:bCs w:val="0"/>
          <w:sz w:val="26"/>
          <w:szCs w:val="26"/>
        </w:rPr>
        <w:footnoteRef/>
      </w:r>
      <w:r w:rsidRPr="00047E79">
        <w:rPr>
          <w:rStyle w:val="afd"/>
          <w:rFonts w:ascii="Lotus Linotype" w:hAnsi="Lotus Linotype" w:cs="Lotus Linotype"/>
          <w:b w:val="0"/>
          <w:bCs w:val="0"/>
          <w:sz w:val="26"/>
          <w:szCs w:val="26"/>
          <w:rtl/>
        </w:rPr>
        <w:t>) المغانم المطابة في معالم طابة (ص212).</w:t>
      </w:r>
    </w:p>
  </w:footnote>
  <w:footnote w:id="525">
    <w:p w14:paraId="7C60B31A" w14:textId="77777777" w:rsidR="00F643F2" w:rsidRPr="00047E79" w:rsidRDefault="00F643F2" w:rsidP="00F643F2">
      <w:pPr>
        <w:spacing w:line="440" w:lineRule="exact"/>
        <w:ind w:left="340" w:hanging="340"/>
        <w:jc w:val="both"/>
        <w:rPr>
          <w:rStyle w:val="afd"/>
          <w:rFonts w:ascii="Lotus Linotype" w:hAnsi="Lotus Linotype" w:cs="Lotus Linotype"/>
          <w:b w:val="0"/>
          <w:bCs w:val="0"/>
          <w:sz w:val="26"/>
          <w:szCs w:val="26"/>
          <w:rtl/>
        </w:rPr>
      </w:pPr>
      <w:r w:rsidRPr="00047E79">
        <w:rPr>
          <w:rStyle w:val="afd"/>
          <w:rFonts w:ascii="Lotus Linotype" w:hAnsi="Lotus Linotype" w:cs="Lotus Linotype"/>
          <w:b w:val="0"/>
          <w:bCs w:val="0"/>
          <w:sz w:val="26"/>
          <w:szCs w:val="26"/>
          <w:rtl/>
        </w:rPr>
        <w:t>(</w:t>
      </w:r>
      <w:r w:rsidRPr="00047E79">
        <w:rPr>
          <w:rStyle w:val="afd"/>
          <w:rFonts w:ascii="Lotus Linotype" w:hAnsi="Lotus Linotype" w:cs="Lotus Linotype"/>
          <w:b w:val="0"/>
          <w:bCs w:val="0"/>
          <w:sz w:val="26"/>
          <w:szCs w:val="26"/>
        </w:rPr>
        <w:footnoteRef/>
      </w:r>
      <w:r w:rsidRPr="00047E79">
        <w:rPr>
          <w:rStyle w:val="afd"/>
          <w:rFonts w:ascii="Lotus Linotype" w:hAnsi="Lotus Linotype" w:cs="Lotus Linotype"/>
          <w:b w:val="0"/>
          <w:bCs w:val="0"/>
          <w:sz w:val="26"/>
          <w:szCs w:val="26"/>
          <w:rtl/>
        </w:rPr>
        <w:t>) تاريخ المدينة (1/72). وإسناده ضعيف جداً؛ لأجل عبد العزيز بن عمران الأعرج فهو متروك الحديث كما سبق.</w:t>
      </w:r>
    </w:p>
  </w:footnote>
  <w:footnote w:id="526">
    <w:p w14:paraId="24C3F57E" w14:textId="77777777" w:rsidR="00F643F2" w:rsidRPr="00047E79" w:rsidRDefault="00F643F2" w:rsidP="00F643F2">
      <w:pPr>
        <w:pStyle w:val="af5"/>
        <w:spacing w:line="440" w:lineRule="exact"/>
        <w:ind w:left="340" w:hanging="340"/>
        <w:jc w:val="both"/>
        <w:rPr>
          <w:rStyle w:val="afd"/>
          <w:rFonts w:ascii="Lotus Linotype" w:hAnsi="Lotus Linotype" w:cs="Lotus Linotype"/>
          <w:b w:val="0"/>
          <w:bCs w:val="0"/>
          <w:sz w:val="26"/>
          <w:szCs w:val="26"/>
          <w:rtl/>
        </w:rPr>
      </w:pPr>
      <w:r w:rsidRPr="00047E79">
        <w:rPr>
          <w:rStyle w:val="afd"/>
          <w:rFonts w:ascii="Lotus Linotype" w:hAnsi="Lotus Linotype" w:cs="Lotus Linotype"/>
          <w:b w:val="0"/>
          <w:bCs w:val="0"/>
          <w:sz w:val="26"/>
          <w:szCs w:val="26"/>
          <w:rtl/>
        </w:rPr>
        <w:t>(</w:t>
      </w:r>
      <w:r w:rsidRPr="00047E79">
        <w:rPr>
          <w:rStyle w:val="afd"/>
          <w:rFonts w:ascii="Lotus Linotype" w:hAnsi="Lotus Linotype" w:cs="Lotus Linotype"/>
          <w:b w:val="0"/>
          <w:bCs w:val="0"/>
          <w:sz w:val="26"/>
          <w:szCs w:val="26"/>
        </w:rPr>
        <w:footnoteRef/>
      </w:r>
      <w:r w:rsidRPr="00047E79">
        <w:rPr>
          <w:rStyle w:val="afd"/>
          <w:rFonts w:ascii="Lotus Linotype" w:hAnsi="Lotus Linotype" w:cs="Lotus Linotype"/>
          <w:b w:val="0"/>
          <w:bCs w:val="0"/>
          <w:sz w:val="26"/>
          <w:szCs w:val="26"/>
          <w:rtl/>
        </w:rPr>
        <w:t>) هو إبراهيم بن محمد بن أبي يحيى الأسلميّ، تقدمت ترجمته.</w:t>
      </w:r>
    </w:p>
  </w:footnote>
  <w:footnote w:id="527">
    <w:p w14:paraId="0CAD9ECB" w14:textId="77777777" w:rsidR="00F643F2" w:rsidRPr="00047E79" w:rsidRDefault="00F643F2" w:rsidP="00F643F2">
      <w:pPr>
        <w:pStyle w:val="af5"/>
        <w:spacing w:line="440" w:lineRule="exact"/>
        <w:ind w:left="340" w:hanging="340"/>
        <w:jc w:val="both"/>
        <w:rPr>
          <w:rStyle w:val="afd"/>
          <w:rFonts w:ascii="Lotus Linotype" w:hAnsi="Lotus Linotype" w:cs="Lotus Linotype"/>
          <w:b w:val="0"/>
          <w:bCs w:val="0"/>
          <w:sz w:val="26"/>
          <w:szCs w:val="26"/>
          <w:rtl/>
        </w:rPr>
      </w:pPr>
      <w:r w:rsidRPr="00047E79">
        <w:rPr>
          <w:rStyle w:val="afd"/>
          <w:rFonts w:ascii="Lotus Linotype" w:hAnsi="Lotus Linotype" w:cs="Lotus Linotype"/>
          <w:b w:val="0"/>
          <w:bCs w:val="0"/>
          <w:sz w:val="26"/>
          <w:szCs w:val="26"/>
          <w:rtl/>
        </w:rPr>
        <w:t>(</w:t>
      </w:r>
      <w:r w:rsidRPr="00047E79">
        <w:rPr>
          <w:rStyle w:val="afd"/>
          <w:rFonts w:ascii="Lotus Linotype" w:hAnsi="Lotus Linotype" w:cs="Lotus Linotype"/>
          <w:b w:val="0"/>
          <w:bCs w:val="0"/>
          <w:sz w:val="26"/>
          <w:szCs w:val="26"/>
        </w:rPr>
        <w:footnoteRef/>
      </w:r>
      <w:r w:rsidRPr="00047E79">
        <w:rPr>
          <w:rStyle w:val="afd"/>
          <w:rFonts w:ascii="Lotus Linotype" w:hAnsi="Lotus Linotype" w:cs="Lotus Linotype"/>
          <w:b w:val="0"/>
          <w:bCs w:val="0"/>
          <w:sz w:val="26"/>
          <w:szCs w:val="26"/>
          <w:rtl/>
        </w:rPr>
        <w:t>) في الرواة من هذه الطبقة خالد بن رباح الهذلي، له ترجمة في لسان الميزان (2/375) وحاله من مجموع كلام الأئمة أنه صدوق رمي بالقدر، وإن لم يكن هو فلا أدري من هو.</w:t>
      </w:r>
    </w:p>
  </w:footnote>
  <w:footnote w:id="528">
    <w:p w14:paraId="7BB1982D" w14:textId="77777777" w:rsidR="00F643F2" w:rsidRPr="00047E79" w:rsidRDefault="00F643F2" w:rsidP="00F643F2">
      <w:pPr>
        <w:pStyle w:val="af5"/>
        <w:spacing w:line="440" w:lineRule="exact"/>
        <w:ind w:left="340" w:hanging="340"/>
        <w:jc w:val="both"/>
        <w:rPr>
          <w:rStyle w:val="afd"/>
          <w:rFonts w:ascii="Lotus Linotype" w:hAnsi="Lotus Linotype" w:cs="Lotus Linotype"/>
          <w:b w:val="0"/>
          <w:bCs w:val="0"/>
          <w:sz w:val="26"/>
          <w:szCs w:val="26"/>
          <w:rtl/>
        </w:rPr>
      </w:pPr>
      <w:r w:rsidRPr="00047E79">
        <w:rPr>
          <w:rStyle w:val="afd"/>
          <w:rFonts w:ascii="Lotus Linotype" w:hAnsi="Lotus Linotype" w:cs="Lotus Linotype"/>
          <w:b w:val="0"/>
          <w:bCs w:val="0"/>
          <w:sz w:val="26"/>
          <w:szCs w:val="26"/>
          <w:rtl/>
        </w:rPr>
        <w:t>(</w:t>
      </w:r>
      <w:r w:rsidRPr="00047E79">
        <w:rPr>
          <w:rStyle w:val="afd"/>
          <w:rFonts w:ascii="Lotus Linotype" w:hAnsi="Lotus Linotype" w:cs="Lotus Linotype"/>
          <w:b w:val="0"/>
          <w:bCs w:val="0"/>
          <w:sz w:val="26"/>
          <w:szCs w:val="26"/>
        </w:rPr>
        <w:footnoteRef/>
      </w:r>
      <w:r w:rsidRPr="00047E79">
        <w:rPr>
          <w:rStyle w:val="afd"/>
          <w:rFonts w:ascii="Lotus Linotype" w:hAnsi="Lotus Linotype" w:cs="Lotus Linotype"/>
          <w:b w:val="0"/>
          <w:bCs w:val="0"/>
          <w:sz w:val="26"/>
          <w:szCs w:val="26"/>
          <w:rtl/>
        </w:rPr>
        <w:t>) المخزومي، صدوق كثير التدليس والإرسال. كما في "التقريب".</w:t>
      </w:r>
    </w:p>
  </w:footnote>
  <w:footnote w:id="529">
    <w:p w14:paraId="6727ECA8" w14:textId="77777777" w:rsidR="00F643F2" w:rsidRPr="00047E79" w:rsidRDefault="00F643F2" w:rsidP="00F643F2">
      <w:pPr>
        <w:spacing w:line="440" w:lineRule="exact"/>
        <w:ind w:left="340" w:hanging="340"/>
        <w:jc w:val="both"/>
        <w:rPr>
          <w:rStyle w:val="afd"/>
          <w:rFonts w:ascii="Lotus Linotype" w:hAnsi="Lotus Linotype" w:cs="Lotus Linotype"/>
          <w:b w:val="0"/>
          <w:bCs w:val="0"/>
          <w:sz w:val="26"/>
          <w:szCs w:val="26"/>
          <w:rtl/>
        </w:rPr>
      </w:pPr>
      <w:r w:rsidRPr="00047E79">
        <w:rPr>
          <w:rStyle w:val="afd"/>
          <w:rFonts w:ascii="Lotus Linotype" w:hAnsi="Lotus Linotype" w:cs="Lotus Linotype"/>
          <w:b w:val="0"/>
          <w:bCs w:val="0"/>
          <w:spacing w:val="-6"/>
          <w:sz w:val="26"/>
          <w:szCs w:val="26"/>
          <w:rtl/>
        </w:rPr>
        <w:t>(</w:t>
      </w:r>
      <w:r w:rsidRPr="00047E79">
        <w:rPr>
          <w:rStyle w:val="afd"/>
          <w:rFonts w:ascii="Lotus Linotype" w:hAnsi="Lotus Linotype" w:cs="Lotus Linotype"/>
          <w:b w:val="0"/>
          <w:bCs w:val="0"/>
          <w:spacing w:val="-6"/>
          <w:sz w:val="26"/>
          <w:szCs w:val="26"/>
        </w:rPr>
        <w:footnoteRef/>
      </w:r>
      <w:r w:rsidRPr="00047E79">
        <w:rPr>
          <w:rStyle w:val="afd"/>
          <w:rFonts w:ascii="Lotus Linotype" w:hAnsi="Lotus Linotype" w:cs="Lotus Linotype"/>
          <w:b w:val="0"/>
          <w:bCs w:val="0"/>
          <w:spacing w:val="-6"/>
          <w:sz w:val="26"/>
          <w:szCs w:val="26"/>
          <w:rtl/>
        </w:rPr>
        <w:t>) تاريخ المدينة (1/72). وإسناده واهٍ علته: ابن أبي يحيى هو إبراهيم بن محمد الأسلمي فإنه متروك كما سبق، وهو مرسل أيضاً</w:t>
      </w:r>
      <w:r w:rsidRPr="00047E79">
        <w:rPr>
          <w:rStyle w:val="afd"/>
          <w:rFonts w:ascii="Lotus Linotype" w:hAnsi="Lotus Linotype" w:cs="Lotus Linotype"/>
          <w:b w:val="0"/>
          <w:bCs w:val="0"/>
          <w:sz w:val="26"/>
          <w:szCs w:val="26"/>
          <w:rtl/>
        </w:rPr>
        <w:t>.</w:t>
      </w:r>
    </w:p>
  </w:footnote>
  <w:footnote w:id="530">
    <w:p w14:paraId="01AEE20B" w14:textId="77777777" w:rsidR="00F643F2" w:rsidRPr="00047E79" w:rsidRDefault="00F643F2" w:rsidP="00F643F2">
      <w:pPr>
        <w:pStyle w:val="af5"/>
        <w:spacing w:line="440" w:lineRule="exact"/>
        <w:ind w:left="340" w:hanging="340"/>
        <w:jc w:val="both"/>
        <w:rPr>
          <w:rStyle w:val="afd"/>
          <w:rFonts w:ascii="Lotus Linotype" w:hAnsi="Lotus Linotype" w:cs="Lotus Linotype"/>
          <w:b w:val="0"/>
          <w:bCs w:val="0"/>
          <w:sz w:val="26"/>
          <w:szCs w:val="26"/>
          <w:rtl/>
        </w:rPr>
      </w:pPr>
      <w:r w:rsidRPr="00047E79">
        <w:rPr>
          <w:rStyle w:val="afd"/>
          <w:rFonts w:ascii="Lotus Linotype" w:hAnsi="Lotus Linotype" w:cs="Lotus Linotype"/>
          <w:b w:val="0"/>
          <w:bCs w:val="0"/>
          <w:sz w:val="26"/>
          <w:szCs w:val="26"/>
          <w:rtl/>
        </w:rPr>
        <w:t>(</w:t>
      </w:r>
      <w:r w:rsidRPr="00047E79">
        <w:rPr>
          <w:rStyle w:val="afd"/>
          <w:rFonts w:ascii="Lotus Linotype" w:hAnsi="Lotus Linotype" w:cs="Lotus Linotype"/>
          <w:b w:val="0"/>
          <w:bCs w:val="0"/>
          <w:sz w:val="26"/>
          <w:szCs w:val="26"/>
        </w:rPr>
        <w:footnoteRef/>
      </w:r>
      <w:r w:rsidRPr="00047E79">
        <w:rPr>
          <w:rStyle w:val="afd"/>
          <w:rFonts w:ascii="Lotus Linotype" w:hAnsi="Lotus Linotype" w:cs="Lotus Linotype"/>
          <w:b w:val="0"/>
          <w:bCs w:val="0"/>
          <w:sz w:val="26"/>
          <w:szCs w:val="26"/>
          <w:rtl/>
        </w:rPr>
        <w:t>) من رجال "التهذيب": الزبير بن موسى بن ميناء المكي، ذكره ابن حبان في "الثقات" (6/332)، وذكره البخاريّ في "التاريخ الكبير" (3/412)، وابن أبي حاتم في "الجرح والتعديل" (3/581) ولم يذكرا فيه جرحاً ولا تعديلاً. لكن ذكر البخاري بعده الزبير بن موسى (ولم ينسبه) عن مصعب بن عبد الله بن أبي أمية، عن أم سلمة، عن النبيّ ﷺ وذكر حديثاً آخر ثم قال: فلا أدري هو الأول أم لا؟</w:t>
      </w:r>
      <w:r w:rsidRPr="00047E79">
        <w:rPr>
          <w:rStyle w:val="afd"/>
          <w:rFonts w:ascii="Lotus Linotype" w:hAnsi="Lotus Linotype" w:cs="Lotus Linotype" w:hint="cs"/>
          <w:b w:val="0"/>
          <w:bCs w:val="0"/>
          <w:sz w:val="26"/>
          <w:szCs w:val="26"/>
          <w:rtl/>
        </w:rPr>
        <w:t xml:space="preserve"> </w:t>
      </w:r>
      <w:r w:rsidRPr="00047E79">
        <w:rPr>
          <w:rStyle w:val="afd"/>
          <w:rFonts w:ascii="Lotus Linotype" w:hAnsi="Lotus Linotype" w:cs="Lotus Linotype"/>
          <w:b w:val="0"/>
          <w:bCs w:val="0"/>
          <w:sz w:val="26"/>
          <w:szCs w:val="26"/>
          <w:rtl/>
        </w:rPr>
        <w:t>ومهما يكن فإن كان هو الأول فلا يعرف فيه توثيق معتبر، وإن كان غيره فلا يعرف.</w:t>
      </w:r>
    </w:p>
  </w:footnote>
  <w:footnote w:id="531">
    <w:p w14:paraId="2D2280E3" w14:textId="77777777" w:rsidR="00F643F2" w:rsidRPr="00047E79" w:rsidRDefault="00F643F2" w:rsidP="00F643F2">
      <w:pPr>
        <w:pStyle w:val="af5"/>
        <w:spacing w:line="440" w:lineRule="exact"/>
        <w:ind w:left="340" w:hanging="340"/>
        <w:jc w:val="both"/>
        <w:rPr>
          <w:rStyle w:val="afd"/>
          <w:rFonts w:ascii="Lotus Linotype" w:hAnsi="Lotus Linotype" w:cs="Lotus Linotype"/>
          <w:b w:val="0"/>
          <w:bCs w:val="0"/>
          <w:sz w:val="26"/>
          <w:szCs w:val="26"/>
          <w:rtl/>
        </w:rPr>
      </w:pPr>
      <w:r w:rsidRPr="00047E79">
        <w:rPr>
          <w:rStyle w:val="afd"/>
          <w:rFonts w:ascii="Lotus Linotype" w:hAnsi="Lotus Linotype" w:cs="Lotus Linotype"/>
          <w:b w:val="0"/>
          <w:bCs w:val="0"/>
          <w:sz w:val="26"/>
          <w:szCs w:val="26"/>
          <w:rtl/>
        </w:rPr>
        <w:t>(</w:t>
      </w:r>
      <w:r w:rsidRPr="00047E79">
        <w:rPr>
          <w:rStyle w:val="afd"/>
          <w:rFonts w:ascii="Lotus Linotype" w:hAnsi="Lotus Linotype" w:cs="Lotus Linotype"/>
          <w:b w:val="0"/>
          <w:bCs w:val="0"/>
          <w:sz w:val="26"/>
          <w:szCs w:val="26"/>
        </w:rPr>
        <w:footnoteRef/>
      </w:r>
      <w:r w:rsidRPr="00047E79">
        <w:rPr>
          <w:rStyle w:val="afd"/>
          <w:rFonts w:ascii="Lotus Linotype" w:hAnsi="Lotus Linotype" w:cs="Lotus Linotype"/>
          <w:b w:val="0"/>
          <w:bCs w:val="0"/>
          <w:sz w:val="26"/>
          <w:szCs w:val="26"/>
          <w:rtl/>
        </w:rPr>
        <w:t>) كذا وقع اسمه في طبعة تاريخ ابن شبّة، وهو تصحيف والصواب أنه مصعب بدل محمد. ذكره ابن حبان ونسبه في "الثقات" (5/411) فقال: مصعب بن عبد الله بن عبد الله بن أبي أمية المخزومي يروي عن أم سلمة، روى عنه الزبير بن موسى ويحيى بن سليم.</w:t>
      </w:r>
    </w:p>
  </w:footnote>
  <w:footnote w:id="532">
    <w:p w14:paraId="1FB7437C" w14:textId="77777777" w:rsidR="00F643F2" w:rsidRPr="00047E79" w:rsidRDefault="00F643F2" w:rsidP="00F643F2">
      <w:pPr>
        <w:spacing w:line="440" w:lineRule="exact"/>
        <w:ind w:left="340" w:hanging="340"/>
        <w:jc w:val="both"/>
        <w:rPr>
          <w:rStyle w:val="afd"/>
          <w:rFonts w:ascii="Lotus Linotype" w:hAnsi="Lotus Linotype" w:cs="Lotus Linotype"/>
          <w:b w:val="0"/>
          <w:bCs w:val="0"/>
          <w:sz w:val="26"/>
          <w:szCs w:val="26"/>
          <w:rtl/>
        </w:rPr>
      </w:pPr>
      <w:r w:rsidRPr="00047E79">
        <w:rPr>
          <w:rStyle w:val="afd"/>
          <w:rFonts w:ascii="Lotus Linotype" w:hAnsi="Lotus Linotype" w:cs="Lotus Linotype"/>
          <w:b w:val="0"/>
          <w:bCs w:val="0"/>
          <w:sz w:val="26"/>
          <w:szCs w:val="26"/>
          <w:rtl/>
        </w:rPr>
        <w:t>(</w:t>
      </w:r>
      <w:r w:rsidRPr="00047E79">
        <w:rPr>
          <w:rStyle w:val="afd"/>
          <w:rFonts w:ascii="Lotus Linotype" w:hAnsi="Lotus Linotype" w:cs="Lotus Linotype"/>
          <w:b w:val="0"/>
          <w:bCs w:val="0"/>
          <w:sz w:val="26"/>
          <w:szCs w:val="26"/>
        </w:rPr>
        <w:footnoteRef/>
      </w:r>
      <w:r w:rsidRPr="00047E79">
        <w:rPr>
          <w:rStyle w:val="afd"/>
          <w:rFonts w:ascii="Lotus Linotype" w:hAnsi="Lotus Linotype" w:cs="Lotus Linotype"/>
          <w:b w:val="0"/>
          <w:bCs w:val="0"/>
          <w:sz w:val="26"/>
          <w:szCs w:val="26"/>
          <w:rtl/>
        </w:rPr>
        <w:t>) تاريخ المدينة (1/72). وإسناده ضعيف جداً؛ لأجل عبد العزيز بن عمران، وشيخه لم نتبينه.</w:t>
      </w:r>
    </w:p>
  </w:footnote>
  <w:footnote w:id="533">
    <w:p w14:paraId="54A4AD4F" w14:textId="77777777" w:rsidR="00F643F2" w:rsidRPr="00047E79" w:rsidRDefault="00F643F2" w:rsidP="00F643F2">
      <w:pPr>
        <w:pStyle w:val="af5"/>
        <w:spacing w:line="440" w:lineRule="exact"/>
        <w:ind w:left="340" w:hanging="340"/>
        <w:jc w:val="both"/>
        <w:rPr>
          <w:rStyle w:val="afd"/>
          <w:rFonts w:ascii="Lotus Linotype" w:hAnsi="Lotus Linotype" w:cs="Lotus Linotype"/>
          <w:b w:val="0"/>
          <w:bCs w:val="0"/>
          <w:sz w:val="26"/>
          <w:szCs w:val="26"/>
          <w:rtl/>
        </w:rPr>
      </w:pPr>
      <w:r w:rsidRPr="00047E79">
        <w:rPr>
          <w:rStyle w:val="afd"/>
          <w:rFonts w:ascii="Lotus Linotype" w:hAnsi="Lotus Linotype" w:cs="Lotus Linotype"/>
          <w:b w:val="0"/>
          <w:bCs w:val="0"/>
          <w:sz w:val="26"/>
          <w:szCs w:val="26"/>
          <w:rtl/>
        </w:rPr>
        <w:t>(</w:t>
      </w:r>
      <w:r w:rsidRPr="00047E79">
        <w:rPr>
          <w:rStyle w:val="afd"/>
          <w:rFonts w:ascii="Lotus Linotype" w:hAnsi="Lotus Linotype" w:cs="Lotus Linotype"/>
          <w:b w:val="0"/>
          <w:bCs w:val="0"/>
          <w:sz w:val="26"/>
          <w:szCs w:val="26"/>
        </w:rPr>
        <w:footnoteRef/>
      </w:r>
      <w:r w:rsidRPr="00047E79">
        <w:rPr>
          <w:rStyle w:val="afd"/>
          <w:rFonts w:ascii="Lotus Linotype" w:hAnsi="Lotus Linotype" w:cs="Lotus Linotype"/>
          <w:b w:val="0"/>
          <w:bCs w:val="0"/>
          <w:sz w:val="26"/>
          <w:szCs w:val="26"/>
          <w:rtl/>
        </w:rPr>
        <w:t>) هو جعفر بن محمد بن علي بن الحسين بن علي بن أبي طالب الهاشمي المعروف بالصادق، صدوق فقيه إمام. كما في "التقريب".</w:t>
      </w:r>
    </w:p>
  </w:footnote>
  <w:footnote w:id="534">
    <w:p w14:paraId="4C99918E" w14:textId="77777777" w:rsidR="00F643F2" w:rsidRPr="00047E79" w:rsidRDefault="00F643F2" w:rsidP="00F643F2">
      <w:pPr>
        <w:pStyle w:val="af5"/>
        <w:spacing w:line="440" w:lineRule="exact"/>
        <w:ind w:left="340" w:hanging="340"/>
        <w:jc w:val="both"/>
        <w:rPr>
          <w:rStyle w:val="afd"/>
          <w:rFonts w:ascii="Lotus Linotype" w:hAnsi="Lotus Linotype" w:cs="Lotus Linotype"/>
          <w:b w:val="0"/>
          <w:bCs w:val="0"/>
          <w:sz w:val="26"/>
          <w:szCs w:val="26"/>
          <w:rtl/>
        </w:rPr>
      </w:pPr>
      <w:r w:rsidRPr="00047E79">
        <w:rPr>
          <w:rStyle w:val="afd"/>
          <w:rFonts w:ascii="Lotus Linotype" w:hAnsi="Lotus Linotype" w:cs="Lotus Linotype"/>
          <w:b w:val="0"/>
          <w:bCs w:val="0"/>
          <w:sz w:val="26"/>
          <w:szCs w:val="26"/>
          <w:rtl/>
        </w:rPr>
        <w:t>(</w:t>
      </w:r>
      <w:r w:rsidRPr="00047E79">
        <w:rPr>
          <w:rStyle w:val="afd"/>
          <w:rFonts w:ascii="Lotus Linotype" w:hAnsi="Lotus Linotype" w:cs="Lotus Linotype"/>
          <w:b w:val="0"/>
          <w:bCs w:val="0"/>
          <w:sz w:val="26"/>
          <w:szCs w:val="26"/>
        </w:rPr>
        <w:footnoteRef/>
      </w:r>
      <w:r w:rsidRPr="00047E79">
        <w:rPr>
          <w:rStyle w:val="afd"/>
          <w:rFonts w:ascii="Lotus Linotype" w:hAnsi="Lotus Linotype" w:cs="Lotus Linotype"/>
          <w:b w:val="0"/>
          <w:bCs w:val="0"/>
          <w:sz w:val="26"/>
          <w:szCs w:val="26"/>
          <w:rtl/>
        </w:rPr>
        <w:t>) هو محمد بن علي بن الحسين المعروف الباقر، ثقة فاضل. كما في "التقريب".</w:t>
      </w:r>
    </w:p>
  </w:footnote>
  <w:footnote w:id="535">
    <w:p w14:paraId="3A71D6F8" w14:textId="77777777" w:rsidR="00F643F2" w:rsidRPr="00047E79" w:rsidRDefault="00F643F2" w:rsidP="00F643F2">
      <w:pPr>
        <w:spacing w:line="440" w:lineRule="exact"/>
        <w:ind w:left="340" w:hanging="340"/>
        <w:jc w:val="both"/>
        <w:rPr>
          <w:rStyle w:val="afd"/>
          <w:rFonts w:ascii="Lotus Linotype" w:hAnsi="Lotus Linotype" w:cs="Lotus Linotype"/>
          <w:b w:val="0"/>
          <w:bCs w:val="0"/>
          <w:sz w:val="26"/>
          <w:szCs w:val="26"/>
          <w:rtl/>
        </w:rPr>
      </w:pPr>
      <w:r w:rsidRPr="00047E79">
        <w:rPr>
          <w:rStyle w:val="afd"/>
          <w:rFonts w:ascii="Lotus Linotype" w:hAnsi="Lotus Linotype" w:cs="Lotus Linotype"/>
          <w:b w:val="0"/>
          <w:bCs w:val="0"/>
          <w:sz w:val="26"/>
          <w:szCs w:val="26"/>
          <w:rtl/>
        </w:rPr>
        <w:t>(</w:t>
      </w:r>
      <w:r w:rsidRPr="00047E79">
        <w:rPr>
          <w:rStyle w:val="afd"/>
          <w:rFonts w:ascii="Lotus Linotype" w:hAnsi="Lotus Linotype" w:cs="Lotus Linotype"/>
          <w:b w:val="0"/>
          <w:bCs w:val="0"/>
          <w:sz w:val="26"/>
          <w:szCs w:val="26"/>
        </w:rPr>
        <w:footnoteRef/>
      </w:r>
      <w:r w:rsidRPr="00047E79">
        <w:rPr>
          <w:rStyle w:val="afd"/>
          <w:rFonts w:ascii="Lotus Linotype" w:hAnsi="Lotus Linotype" w:cs="Lotus Linotype"/>
          <w:b w:val="0"/>
          <w:bCs w:val="0"/>
          <w:sz w:val="26"/>
          <w:szCs w:val="26"/>
          <w:rtl/>
        </w:rPr>
        <w:t>) انظر: وفاء الوفا (3/64). وإسناده واهٍ فيه ابن زبالة، وهو مرسل أيضاً.</w:t>
      </w:r>
    </w:p>
  </w:footnote>
  <w:footnote w:id="536">
    <w:p w14:paraId="3C50AE87" w14:textId="77777777" w:rsidR="00F643F2" w:rsidRPr="00047E79" w:rsidRDefault="00F643F2" w:rsidP="00F643F2">
      <w:pPr>
        <w:pStyle w:val="af5"/>
        <w:spacing w:line="440" w:lineRule="exact"/>
        <w:ind w:left="340" w:hanging="340"/>
        <w:jc w:val="both"/>
        <w:rPr>
          <w:rStyle w:val="afd"/>
          <w:rFonts w:ascii="Lotus Linotype" w:hAnsi="Lotus Linotype" w:cs="Lotus Linotype"/>
          <w:b w:val="0"/>
          <w:bCs w:val="0"/>
          <w:sz w:val="26"/>
          <w:szCs w:val="26"/>
          <w:rtl/>
        </w:rPr>
      </w:pPr>
      <w:r w:rsidRPr="00047E79">
        <w:rPr>
          <w:rStyle w:val="afd"/>
          <w:rFonts w:ascii="Lotus Linotype" w:hAnsi="Lotus Linotype" w:cs="Lotus Linotype"/>
          <w:b w:val="0"/>
          <w:bCs w:val="0"/>
          <w:sz w:val="26"/>
          <w:szCs w:val="26"/>
          <w:rtl/>
        </w:rPr>
        <w:t>(</w:t>
      </w:r>
      <w:r w:rsidRPr="00047E79">
        <w:rPr>
          <w:rStyle w:val="afd"/>
          <w:rFonts w:ascii="Lotus Linotype" w:hAnsi="Lotus Linotype" w:cs="Lotus Linotype"/>
          <w:b w:val="0"/>
          <w:bCs w:val="0"/>
          <w:sz w:val="26"/>
          <w:szCs w:val="26"/>
        </w:rPr>
        <w:footnoteRef/>
      </w:r>
      <w:r w:rsidRPr="00047E79">
        <w:rPr>
          <w:rStyle w:val="afd"/>
          <w:rFonts w:ascii="Lotus Linotype" w:hAnsi="Lotus Linotype" w:cs="Lotus Linotype"/>
          <w:b w:val="0"/>
          <w:bCs w:val="0"/>
          <w:sz w:val="26"/>
          <w:szCs w:val="26"/>
          <w:rtl/>
        </w:rPr>
        <w:t>) التعريف (ص218).</w:t>
      </w:r>
    </w:p>
  </w:footnote>
  <w:footnote w:id="537">
    <w:p w14:paraId="7E4440FD" w14:textId="77777777" w:rsidR="00F643F2" w:rsidRPr="00047E79" w:rsidRDefault="00F643F2" w:rsidP="00F643F2">
      <w:pPr>
        <w:pStyle w:val="af5"/>
        <w:spacing w:line="440" w:lineRule="exact"/>
        <w:ind w:left="340" w:hanging="340"/>
        <w:jc w:val="both"/>
        <w:rPr>
          <w:rStyle w:val="afd"/>
          <w:rFonts w:ascii="Lotus Linotype" w:hAnsi="Lotus Linotype" w:cs="Lotus Linotype"/>
          <w:b w:val="0"/>
          <w:bCs w:val="0"/>
          <w:sz w:val="26"/>
          <w:szCs w:val="26"/>
          <w:rtl/>
        </w:rPr>
      </w:pPr>
      <w:r w:rsidRPr="00047E79">
        <w:rPr>
          <w:rStyle w:val="afd"/>
          <w:rFonts w:ascii="Lotus Linotype" w:hAnsi="Lotus Linotype" w:cs="Lotus Linotype"/>
          <w:b w:val="0"/>
          <w:bCs w:val="0"/>
          <w:sz w:val="26"/>
          <w:szCs w:val="26"/>
          <w:rtl/>
        </w:rPr>
        <w:t>(</w:t>
      </w:r>
      <w:r w:rsidRPr="00047E79">
        <w:rPr>
          <w:rStyle w:val="afd"/>
          <w:rFonts w:ascii="Lotus Linotype" w:hAnsi="Lotus Linotype" w:cs="Lotus Linotype"/>
          <w:b w:val="0"/>
          <w:bCs w:val="0"/>
          <w:sz w:val="26"/>
          <w:szCs w:val="26"/>
        </w:rPr>
        <w:footnoteRef/>
      </w:r>
      <w:r w:rsidRPr="00047E79">
        <w:rPr>
          <w:rStyle w:val="afd"/>
          <w:rFonts w:ascii="Lotus Linotype" w:hAnsi="Lotus Linotype" w:cs="Lotus Linotype"/>
          <w:b w:val="0"/>
          <w:bCs w:val="0"/>
          <w:sz w:val="26"/>
          <w:szCs w:val="26"/>
          <w:rtl/>
        </w:rPr>
        <w:t>) تحقيق النصرة (ص154).</w:t>
      </w:r>
    </w:p>
  </w:footnote>
  <w:footnote w:id="538">
    <w:p w14:paraId="1B7E22D9" w14:textId="77777777" w:rsidR="00F643F2" w:rsidRPr="00047E79" w:rsidRDefault="00F643F2" w:rsidP="00F643F2">
      <w:pPr>
        <w:pStyle w:val="af5"/>
        <w:spacing w:line="440" w:lineRule="exact"/>
        <w:ind w:left="340" w:hanging="340"/>
        <w:jc w:val="both"/>
        <w:rPr>
          <w:rStyle w:val="afd"/>
          <w:rFonts w:ascii="Lotus Linotype" w:hAnsi="Lotus Linotype" w:cs="Lotus Linotype"/>
          <w:b w:val="0"/>
          <w:bCs w:val="0"/>
          <w:sz w:val="26"/>
          <w:szCs w:val="26"/>
          <w:rtl/>
        </w:rPr>
      </w:pPr>
      <w:r w:rsidRPr="00047E79">
        <w:rPr>
          <w:rStyle w:val="afd"/>
          <w:rFonts w:ascii="Lotus Linotype" w:hAnsi="Lotus Linotype" w:cs="Lotus Linotype"/>
          <w:b w:val="0"/>
          <w:bCs w:val="0"/>
          <w:sz w:val="26"/>
          <w:szCs w:val="26"/>
          <w:rtl/>
        </w:rPr>
        <w:t>(</w:t>
      </w:r>
      <w:r w:rsidRPr="00047E79">
        <w:rPr>
          <w:rStyle w:val="afd"/>
          <w:rFonts w:ascii="Lotus Linotype" w:hAnsi="Lotus Linotype" w:cs="Lotus Linotype"/>
          <w:b w:val="0"/>
          <w:bCs w:val="0"/>
          <w:sz w:val="26"/>
          <w:szCs w:val="26"/>
        </w:rPr>
        <w:footnoteRef/>
      </w:r>
      <w:r w:rsidRPr="00047E79">
        <w:rPr>
          <w:rStyle w:val="afd"/>
          <w:rFonts w:ascii="Lotus Linotype" w:hAnsi="Lotus Linotype" w:cs="Lotus Linotype"/>
          <w:b w:val="0"/>
          <w:bCs w:val="0"/>
          <w:sz w:val="26"/>
          <w:szCs w:val="26"/>
          <w:rtl/>
        </w:rPr>
        <w:t>) وفاء الوفا (3/63).</w:t>
      </w:r>
    </w:p>
  </w:footnote>
  <w:footnote w:id="539">
    <w:p w14:paraId="510B98E7" w14:textId="77777777" w:rsidR="00F643F2" w:rsidRPr="00047E79" w:rsidRDefault="00F643F2" w:rsidP="00F643F2">
      <w:pPr>
        <w:pStyle w:val="af5"/>
        <w:spacing w:line="440" w:lineRule="exact"/>
        <w:ind w:left="340" w:hanging="340"/>
        <w:jc w:val="both"/>
        <w:rPr>
          <w:rStyle w:val="afd"/>
          <w:rFonts w:ascii="Lotus Linotype" w:hAnsi="Lotus Linotype" w:cs="Lotus Linotype"/>
          <w:b w:val="0"/>
          <w:bCs w:val="0"/>
          <w:sz w:val="26"/>
          <w:szCs w:val="26"/>
          <w:rtl/>
        </w:rPr>
      </w:pPr>
      <w:r w:rsidRPr="00047E79">
        <w:rPr>
          <w:rStyle w:val="afd"/>
          <w:rFonts w:ascii="Lotus Linotype" w:hAnsi="Lotus Linotype" w:cs="Lotus Linotype"/>
          <w:b w:val="0"/>
          <w:bCs w:val="0"/>
          <w:sz w:val="26"/>
          <w:szCs w:val="26"/>
          <w:rtl/>
        </w:rPr>
        <w:t>(</w:t>
      </w:r>
      <w:r w:rsidRPr="00047E79">
        <w:rPr>
          <w:rStyle w:val="afd"/>
          <w:rFonts w:ascii="Lotus Linotype" w:hAnsi="Lotus Linotype" w:cs="Lotus Linotype"/>
          <w:b w:val="0"/>
          <w:bCs w:val="0"/>
          <w:sz w:val="26"/>
          <w:szCs w:val="26"/>
        </w:rPr>
        <w:footnoteRef/>
      </w:r>
      <w:r w:rsidRPr="00047E79">
        <w:rPr>
          <w:rStyle w:val="afd"/>
          <w:rFonts w:ascii="Lotus Linotype" w:hAnsi="Lotus Linotype" w:cs="Lotus Linotype"/>
          <w:b w:val="0"/>
          <w:bCs w:val="0"/>
          <w:sz w:val="26"/>
          <w:szCs w:val="26"/>
          <w:rtl/>
        </w:rPr>
        <w:t>) انظر عمدة الأخبار (ص203).</w:t>
      </w:r>
    </w:p>
  </w:footnote>
  <w:footnote w:id="540">
    <w:p w14:paraId="44F5A6FE" w14:textId="77777777" w:rsidR="00F643F2" w:rsidRPr="00047E79" w:rsidRDefault="00F643F2" w:rsidP="00F643F2">
      <w:pPr>
        <w:pStyle w:val="af5"/>
        <w:spacing w:line="440" w:lineRule="exact"/>
        <w:ind w:left="340" w:hanging="340"/>
        <w:jc w:val="both"/>
        <w:rPr>
          <w:rStyle w:val="afd"/>
          <w:rFonts w:ascii="Lotus Linotype" w:hAnsi="Lotus Linotype" w:cs="Lotus Linotype"/>
          <w:b w:val="0"/>
          <w:bCs w:val="0"/>
          <w:sz w:val="26"/>
          <w:szCs w:val="26"/>
          <w:rtl/>
        </w:rPr>
      </w:pPr>
      <w:r w:rsidRPr="00047E79">
        <w:rPr>
          <w:rStyle w:val="afd"/>
          <w:rFonts w:ascii="Lotus Linotype" w:hAnsi="Lotus Linotype" w:cs="Lotus Linotype"/>
          <w:b w:val="0"/>
          <w:bCs w:val="0"/>
          <w:sz w:val="26"/>
          <w:szCs w:val="26"/>
          <w:rtl/>
        </w:rPr>
        <w:t>(</w:t>
      </w:r>
      <w:r w:rsidRPr="00047E79">
        <w:rPr>
          <w:rStyle w:val="afd"/>
          <w:rFonts w:ascii="Lotus Linotype" w:hAnsi="Lotus Linotype" w:cs="Lotus Linotype"/>
          <w:b w:val="0"/>
          <w:bCs w:val="0"/>
          <w:sz w:val="26"/>
          <w:szCs w:val="26"/>
        </w:rPr>
        <w:footnoteRef/>
      </w:r>
      <w:r w:rsidRPr="00047E79">
        <w:rPr>
          <w:rStyle w:val="afd"/>
          <w:rFonts w:ascii="Lotus Linotype" w:hAnsi="Lotus Linotype" w:cs="Lotus Linotype"/>
          <w:b w:val="0"/>
          <w:bCs w:val="0"/>
          <w:sz w:val="26"/>
          <w:szCs w:val="26"/>
          <w:rtl/>
        </w:rPr>
        <w:t>) انظر موسوعة مرآة الحرمين (4/707).</w:t>
      </w:r>
    </w:p>
  </w:footnote>
  <w:footnote w:id="541">
    <w:p w14:paraId="1F142648" w14:textId="77777777" w:rsidR="00F643F2" w:rsidRPr="00047E79" w:rsidRDefault="00F643F2" w:rsidP="00F643F2">
      <w:pPr>
        <w:pStyle w:val="af5"/>
        <w:spacing w:line="440" w:lineRule="exact"/>
        <w:ind w:left="340" w:hanging="340"/>
        <w:jc w:val="both"/>
        <w:rPr>
          <w:rStyle w:val="afd"/>
          <w:rFonts w:ascii="Lotus Linotype" w:hAnsi="Lotus Linotype" w:cs="Lotus Linotype"/>
          <w:b w:val="0"/>
          <w:bCs w:val="0"/>
          <w:sz w:val="26"/>
          <w:szCs w:val="26"/>
          <w:rtl/>
        </w:rPr>
      </w:pPr>
      <w:r w:rsidRPr="00047E79">
        <w:rPr>
          <w:rStyle w:val="afd"/>
          <w:rFonts w:ascii="Lotus Linotype" w:hAnsi="Lotus Linotype" w:cs="Lotus Linotype"/>
          <w:b w:val="0"/>
          <w:bCs w:val="0"/>
          <w:sz w:val="26"/>
          <w:szCs w:val="26"/>
          <w:rtl/>
        </w:rPr>
        <w:t>(</w:t>
      </w:r>
      <w:r w:rsidRPr="00047E79">
        <w:rPr>
          <w:rStyle w:val="afd"/>
          <w:rFonts w:ascii="Lotus Linotype" w:hAnsi="Lotus Linotype" w:cs="Lotus Linotype"/>
          <w:b w:val="0"/>
          <w:bCs w:val="0"/>
          <w:sz w:val="26"/>
          <w:szCs w:val="26"/>
        </w:rPr>
        <w:footnoteRef/>
      </w:r>
      <w:r w:rsidRPr="00047E79">
        <w:rPr>
          <w:rStyle w:val="afd"/>
          <w:rFonts w:ascii="Lotus Linotype" w:hAnsi="Lotus Linotype" w:cs="Lotus Linotype"/>
          <w:b w:val="0"/>
          <w:bCs w:val="0"/>
          <w:sz w:val="26"/>
          <w:szCs w:val="26"/>
          <w:rtl/>
        </w:rPr>
        <w:t>) وصف المدينة سنة 1303هـ (ص 77).</w:t>
      </w:r>
    </w:p>
  </w:footnote>
  <w:footnote w:id="542">
    <w:p w14:paraId="630D60FC" w14:textId="77777777" w:rsidR="00F643F2" w:rsidRPr="00047E79" w:rsidRDefault="00F643F2" w:rsidP="00F643F2">
      <w:pPr>
        <w:pStyle w:val="af5"/>
        <w:spacing w:line="440" w:lineRule="exact"/>
        <w:ind w:left="340" w:hanging="340"/>
        <w:jc w:val="both"/>
        <w:rPr>
          <w:rStyle w:val="afd"/>
          <w:rFonts w:ascii="Lotus Linotype" w:hAnsi="Lotus Linotype" w:cs="Lotus Linotype"/>
          <w:b w:val="0"/>
          <w:bCs w:val="0"/>
          <w:sz w:val="26"/>
          <w:szCs w:val="26"/>
          <w:rtl/>
        </w:rPr>
      </w:pPr>
      <w:r w:rsidRPr="00047E79">
        <w:rPr>
          <w:rStyle w:val="afd"/>
          <w:rFonts w:ascii="Lotus Linotype" w:hAnsi="Lotus Linotype" w:cs="Lotus Linotype"/>
          <w:b w:val="0"/>
          <w:bCs w:val="0"/>
          <w:sz w:val="26"/>
          <w:szCs w:val="26"/>
          <w:rtl/>
        </w:rPr>
        <w:t>(</w:t>
      </w:r>
      <w:r w:rsidRPr="00047E79">
        <w:rPr>
          <w:rStyle w:val="afd"/>
          <w:rFonts w:ascii="Lotus Linotype" w:hAnsi="Lotus Linotype" w:cs="Lotus Linotype"/>
          <w:b w:val="0"/>
          <w:bCs w:val="0"/>
          <w:sz w:val="26"/>
          <w:szCs w:val="26"/>
        </w:rPr>
        <w:footnoteRef/>
      </w:r>
      <w:r w:rsidRPr="00047E79">
        <w:rPr>
          <w:rStyle w:val="afd"/>
          <w:rFonts w:ascii="Lotus Linotype" w:hAnsi="Lotus Linotype" w:cs="Lotus Linotype"/>
          <w:b w:val="0"/>
          <w:bCs w:val="0"/>
          <w:sz w:val="26"/>
          <w:szCs w:val="26"/>
          <w:rtl/>
        </w:rPr>
        <w:t>) تاريخ معالم المدينة (ص182).</w:t>
      </w:r>
    </w:p>
  </w:footnote>
  <w:footnote w:id="543">
    <w:p w14:paraId="134E92AB" w14:textId="77777777" w:rsidR="00F643F2" w:rsidRPr="00047E79" w:rsidRDefault="00F643F2" w:rsidP="00F643F2">
      <w:pPr>
        <w:pStyle w:val="af5"/>
        <w:spacing w:line="440" w:lineRule="exact"/>
        <w:ind w:left="340" w:hanging="340"/>
        <w:jc w:val="both"/>
        <w:rPr>
          <w:rStyle w:val="afd"/>
          <w:rFonts w:ascii="Lotus Linotype" w:hAnsi="Lotus Linotype" w:cs="Lotus Linotype"/>
          <w:b w:val="0"/>
          <w:bCs w:val="0"/>
          <w:sz w:val="26"/>
          <w:szCs w:val="26"/>
          <w:rtl/>
        </w:rPr>
      </w:pPr>
      <w:r w:rsidRPr="00047E79">
        <w:rPr>
          <w:rStyle w:val="afd"/>
          <w:rFonts w:ascii="Lotus Linotype" w:hAnsi="Lotus Linotype" w:cs="Lotus Linotype"/>
          <w:b w:val="0"/>
          <w:bCs w:val="0"/>
          <w:sz w:val="26"/>
          <w:szCs w:val="26"/>
          <w:rtl/>
        </w:rPr>
        <w:t>(</w:t>
      </w:r>
      <w:r w:rsidRPr="00047E79">
        <w:rPr>
          <w:rStyle w:val="afd"/>
          <w:rFonts w:ascii="Lotus Linotype" w:hAnsi="Lotus Linotype" w:cs="Lotus Linotype"/>
          <w:b w:val="0"/>
          <w:bCs w:val="0"/>
          <w:sz w:val="26"/>
          <w:szCs w:val="26"/>
        </w:rPr>
        <w:footnoteRef/>
      </w:r>
      <w:r w:rsidRPr="00047E79">
        <w:rPr>
          <w:rStyle w:val="afd"/>
          <w:rFonts w:ascii="Lotus Linotype" w:hAnsi="Lotus Linotype" w:cs="Lotus Linotype"/>
          <w:b w:val="0"/>
          <w:bCs w:val="0"/>
          <w:sz w:val="26"/>
          <w:szCs w:val="26"/>
          <w:rtl/>
        </w:rPr>
        <w:t>) تاريخ معالم المدينة (ص488).</w:t>
      </w:r>
    </w:p>
  </w:footnote>
  <w:footnote w:id="544">
    <w:p w14:paraId="485D6BE8" w14:textId="77777777" w:rsidR="00F643F2" w:rsidRPr="00047E79" w:rsidRDefault="00F643F2" w:rsidP="00F643F2">
      <w:pPr>
        <w:pStyle w:val="af5"/>
        <w:spacing w:line="440" w:lineRule="exact"/>
        <w:ind w:left="340" w:hanging="340"/>
        <w:jc w:val="both"/>
        <w:rPr>
          <w:rStyle w:val="afd"/>
          <w:rFonts w:ascii="Lotus Linotype" w:hAnsi="Lotus Linotype" w:cs="Lotus Linotype"/>
          <w:b w:val="0"/>
          <w:bCs w:val="0"/>
          <w:sz w:val="26"/>
          <w:szCs w:val="26"/>
          <w:rtl/>
        </w:rPr>
      </w:pPr>
      <w:r w:rsidRPr="00047E79">
        <w:rPr>
          <w:rStyle w:val="afd"/>
          <w:rFonts w:ascii="Lotus Linotype" w:hAnsi="Lotus Linotype" w:cs="Lotus Linotype"/>
          <w:b w:val="0"/>
          <w:bCs w:val="0"/>
          <w:sz w:val="26"/>
          <w:szCs w:val="26"/>
          <w:rtl/>
        </w:rPr>
        <w:t>(</w:t>
      </w:r>
      <w:r w:rsidRPr="00047E79">
        <w:rPr>
          <w:rStyle w:val="afd"/>
          <w:rFonts w:ascii="Lotus Linotype" w:hAnsi="Lotus Linotype" w:cs="Lotus Linotype"/>
          <w:b w:val="0"/>
          <w:bCs w:val="0"/>
          <w:sz w:val="26"/>
          <w:szCs w:val="26"/>
        </w:rPr>
        <w:footnoteRef/>
      </w:r>
      <w:r w:rsidRPr="00047E79">
        <w:rPr>
          <w:rStyle w:val="afd"/>
          <w:rFonts w:ascii="Lotus Linotype" w:hAnsi="Lotus Linotype" w:cs="Lotus Linotype"/>
          <w:b w:val="0"/>
          <w:bCs w:val="0"/>
          <w:sz w:val="26"/>
          <w:szCs w:val="26"/>
          <w:rtl/>
        </w:rPr>
        <w:t>) المدينة بين الماضي والحاضر (ص346).</w:t>
      </w:r>
    </w:p>
  </w:footnote>
  <w:footnote w:id="545">
    <w:p w14:paraId="43018F8E" w14:textId="77777777" w:rsidR="00F643F2" w:rsidRPr="00047E79" w:rsidRDefault="00F643F2" w:rsidP="00F643F2">
      <w:pPr>
        <w:pStyle w:val="af5"/>
        <w:spacing w:line="440" w:lineRule="exact"/>
        <w:ind w:left="340" w:hanging="340"/>
        <w:jc w:val="both"/>
        <w:rPr>
          <w:rStyle w:val="afd"/>
          <w:rFonts w:ascii="Lotus Linotype" w:hAnsi="Lotus Linotype" w:cs="Lotus Linotype"/>
          <w:b w:val="0"/>
          <w:bCs w:val="0"/>
          <w:sz w:val="26"/>
          <w:szCs w:val="26"/>
          <w:rtl/>
        </w:rPr>
      </w:pPr>
      <w:r w:rsidRPr="00047E79">
        <w:rPr>
          <w:rStyle w:val="afd"/>
          <w:rFonts w:ascii="Lotus Linotype" w:hAnsi="Lotus Linotype" w:cs="Lotus Linotype"/>
          <w:b w:val="0"/>
          <w:bCs w:val="0"/>
          <w:sz w:val="26"/>
          <w:szCs w:val="26"/>
          <w:rtl/>
        </w:rPr>
        <w:t>(</w:t>
      </w:r>
      <w:r w:rsidRPr="00047E79">
        <w:rPr>
          <w:rStyle w:val="afd"/>
          <w:rFonts w:ascii="Lotus Linotype" w:hAnsi="Lotus Linotype" w:cs="Lotus Linotype"/>
          <w:b w:val="0"/>
          <w:bCs w:val="0"/>
          <w:sz w:val="26"/>
          <w:szCs w:val="26"/>
        </w:rPr>
        <w:footnoteRef/>
      </w:r>
      <w:r w:rsidRPr="00047E79">
        <w:rPr>
          <w:rStyle w:val="afd"/>
          <w:rFonts w:ascii="Lotus Linotype" w:hAnsi="Lotus Linotype" w:cs="Lotus Linotype"/>
          <w:b w:val="0"/>
          <w:bCs w:val="0"/>
          <w:sz w:val="26"/>
          <w:szCs w:val="26"/>
          <w:rtl/>
        </w:rPr>
        <w:t xml:space="preserve">) الأنصاري، وقد ينسب إلى جده، ثقة. كما في "التقريب". </w:t>
      </w:r>
    </w:p>
  </w:footnote>
  <w:footnote w:id="546">
    <w:p w14:paraId="2DED001F" w14:textId="77777777" w:rsidR="00F643F2" w:rsidRPr="00047E79" w:rsidRDefault="00F643F2" w:rsidP="00F643F2">
      <w:pPr>
        <w:spacing w:line="440" w:lineRule="exact"/>
        <w:ind w:left="340" w:hanging="340"/>
        <w:jc w:val="both"/>
        <w:rPr>
          <w:rStyle w:val="afd"/>
          <w:rFonts w:ascii="Lotus Linotype" w:hAnsi="Lotus Linotype" w:cs="Lotus Linotype"/>
          <w:b w:val="0"/>
          <w:bCs w:val="0"/>
          <w:sz w:val="26"/>
          <w:szCs w:val="26"/>
          <w:rtl/>
        </w:rPr>
      </w:pPr>
      <w:r w:rsidRPr="00047E79">
        <w:rPr>
          <w:rStyle w:val="afd"/>
          <w:rFonts w:ascii="Lotus Linotype" w:hAnsi="Lotus Linotype" w:cs="Lotus Linotype"/>
          <w:b w:val="0"/>
          <w:bCs w:val="0"/>
          <w:sz w:val="26"/>
          <w:szCs w:val="26"/>
          <w:rtl/>
        </w:rPr>
        <w:t>(</w:t>
      </w:r>
      <w:r w:rsidRPr="00047E79">
        <w:rPr>
          <w:rStyle w:val="afd"/>
          <w:rFonts w:ascii="Lotus Linotype" w:hAnsi="Lotus Linotype" w:cs="Lotus Linotype"/>
          <w:b w:val="0"/>
          <w:bCs w:val="0"/>
          <w:sz w:val="26"/>
          <w:szCs w:val="26"/>
        </w:rPr>
        <w:footnoteRef/>
      </w:r>
      <w:r w:rsidRPr="00047E79">
        <w:rPr>
          <w:rStyle w:val="afd"/>
          <w:rFonts w:ascii="Lotus Linotype" w:hAnsi="Lotus Linotype" w:cs="Lotus Linotype"/>
          <w:b w:val="0"/>
          <w:bCs w:val="0"/>
          <w:sz w:val="26"/>
          <w:szCs w:val="26"/>
          <w:rtl/>
        </w:rPr>
        <w:t>) انظر وفاء الوفا (3/73). فيه ابن زبالة لا يعتمد بنقله في الحديث وهو مرسل أيضاً.</w:t>
      </w:r>
    </w:p>
  </w:footnote>
  <w:footnote w:id="547">
    <w:p w14:paraId="782A6E50" w14:textId="77777777" w:rsidR="00F643F2" w:rsidRPr="00047E79" w:rsidRDefault="00F643F2" w:rsidP="00F643F2">
      <w:pPr>
        <w:pStyle w:val="af5"/>
        <w:spacing w:line="440" w:lineRule="exact"/>
        <w:ind w:left="340" w:hanging="340"/>
        <w:jc w:val="both"/>
        <w:rPr>
          <w:rStyle w:val="afd"/>
          <w:rFonts w:ascii="Lotus Linotype" w:hAnsi="Lotus Linotype" w:cs="Lotus Linotype"/>
          <w:b w:val="0"/>
          <w:bCs w:val="0"/>
          <w:sz w:val="26"/>
          <w:szCs w:val="26"/>
          <w:rtl/>
        </w:rPr>
      </w:pPr>
      <w:r w:rsidRPr="00047E79">
        <w:rPr>
          <w:rStyle w:val="afd"/>
          <w:rFonts w:ascii="Lotus Linotype" w:hAnsi="Lotus Linotype" w:cs="Lotus Linotype"/>
          <w:b w:val="0"/>
          <w:bCs w:val="0"/>
          <w:sz w:val="26"/>
          <w:szCs w:val="26"/>
          <w:rtl/>
        </w:rPr>
        <w:t>(</w:t>
      </w:r>
      <w:r w:rsidRPr="00047E79">
        <w:rPr>
          <w:rStyle w:val="afd"/>
          <w:rFonts w:ascii="Lotus Linotype" w:hAnsi="Lotus Linotype" w:cs="Lotus Linotype"/>
          <w:b w:val="0"/>
          <w:bCs w:val="0"/>
          <w:sz w:val="26"/>
          <w:szCs w:val="26"/>
        </w:rPr>
        <w:footnoteRef/>
      </w:r>
      <w:r w:rsidRPr="00047E79">
        <w:rPr>
          <w:rStyle w:val="afd"/>
          <w:rFonts w:ascii="Lotus Linotype" w:hAnsi="Lotus Linotype" w:cs="Lotus Linotype"/>
          <w:b w:val="0"/>
          <w:bCs w:val="0"/>
          <w:sz w:val="26"/>
          <w:szCs w:val="26"/>
          <w:rtl/>
        </w:rPr>
        <w:t>) التعريف (ص212).</w:t>
      </w:r>
    </w:p>
  </w:footnote>
  <w:footnote w:id="548">
    <w:p w14:paraId="0ED6F717" w14:textId="77777777" w:rsidR="00F643F2" w:rsidRPr="00047E79" w:rsidRDefault="00F643F2" w:rsidP="00F643F2">
      <w:pPr>
        <w:pStyle w:val="af5"/>
        <w:spacing w:line="440" w:lineRule="exact"/>
        <w:ind w:left="340" w:hanging="340"/>
        <w:jc w:val="both"/>
        <w:rPr>
          <w:rStyle w:val="afd"/>
          <w:rFonts w:ascii="Lotus Linotype" w:hAnsi="Lotus Linotype" w:cs="Lotus Linotype"/>
          <w:b w:val="0"/>
          <w:bCs w:val="0"/>
          <w:sz w:val="26"/>
          <w:szCs w:val="26"/>
          <w:rtl/>
        </w:rPr>
      </w:pPr>
      <w:r w:rsidRPr="00047E79">
        <w:rPr>
          <w:rStyle w:val="afd"/>
          <w:rFonts w:ascii="Lotus Linotype" w:hAnsi="Lotus Linotype" w:cs="Lotus Linotype"/>
          <w:b w:val="0"/>
          <w:bCs w:val="0"/>
          <w:sz w:val="26"/>
          <w:szCs w:val="26"/>
          <w:rtl/>
        </w:rPr>
        <w:t>(</w:t>
      </w:r>
      <w:r w:rsidRPr="00047E79">
        <w:rPr>
          <w:rStyle w:val="afd"/>
          <w:rFonts w:ascii="Lotus Linotype" w:hAnsi="Lotus Linotype" w:cs="Lotus Linotype"/>
          <w:b w:val="0"/>
          <w:bCs w:val="0"/>
          <w:sz w:val="26"/>
          <w:szCs w:val="26"/>
        </w:rPr>
        <w:footnoteRef/>
      </w:r>
      <w:r w:rsidRPr="00047E79">
        <w:rPr>
          <w:rStyle w:val="afd"/>
          <w:rFonts w:ascii="Lotus Linotype" w:hAnsi="Lotus Linotype" w:cs="Lotus Linotype"/>
          <w:b w:val="0"/>
          <w:bCs w:val="0"/>
          <w:sz w:val="26"/>
          <w:szCs w:val="26"/>
          <w:rtl/>
        </w:rPr>
        <w:t>) انظر وفاء الوفا (3/73).</w:t>
      </w:r>
    </w:p>
  </w:footnote>
  <w:footnote w:id="549">
    <w:p w14:paraId="67D1E2ED" w14:textId="77777777" w:rsidR="00F643F2" w:rsidRPr="00047E79" w:rsidRDefault="00F643F2" w:rsidP="00F643F2">
      <w:pPr>
        <w:pStyle w:val="af5"/>
        <w:spacing w:line="440" w:lineRule="exact"/>
        <w:ind w:left="340" w:hanging="340"/>
        <w:jc w:val="both"/>
        <w:rPr>
          <w:rStyle w:val="afd"/>
          <w:rFonts w:ascii="Lotus Linotype" w:hAnsi="Lotus Linotype" w:cs="Lotus Linotype"/>
          <w:b w:val="0"/>
          <w:bCs w:val="0"/>
          <w:sz w:val="26"/>
          <w:szCs w:val="26"/>
          <w:rtl/>
        </w:rPr>
      </w:pPr>
      <w:r w:rsidRPr="00047E79">
        <w:rPr>
          <w:rStyle w:val="afd"/>
          <w:rFonts w:ascii="Lotus Linotype" w:hAnsi="Lotus Linotype" w:cs="Lotus Linotype"/>
          <w:b w:val="0"/>
          <w:bCs w:val="0"/>
          <w:sz w:val="26"/>
          <w:szCs w:val="26"/>
          <w:rtl/>
        </w:rPr>
        <w:t>(</w:t>
      </w:r>
      <w:r w:rsidRPr="00047E79">
        <w:rPr>
          <w:rStyle w:val="afd"/>
          <w:rFonts w:ascii="Lotus Linotype" w:hAnsi="Lotus Linotype" w:cs="Lotus Linotype"/>
          <w:b w:val="0"/>
          <w:bCs w:val="0"/>
          <w:sz w:val="26"/>
          <w:szCs w:val="26"/>
        </w:rPr>
        <w:footnoteRef/>
      </w:r>
      <w:r w:rsidRPr="00047E79">
        <w:rPr>
          <w:rStyle w:val="afd"/>
          <w:rFonts w:ascii="Lotus Linotype" w:hAnsi="Lotus Linotype" w:cs="Lotus Linotype"/>
          <w:b w:val="0"/>
          <w:bCs w:val="0"/>
          <w:sz w:val="26"/>
          <w:szCs w:val="26"/>
          <w:rtl/>
        </w:rPr>
        <w:t>) عمدة الأخبار</w:t>
      </w:r>
    </w:p>
  </w:footnote>
  <w:footnote w:id="550">
    <w:p w14:paraId="79FB996D" w14:textId="77777777" w:rsidR="00F643F2" w:rsidRPr="00047E79" w:rsidRDefault="00F643F2" w:rsidP="00F643F2">
      <w:pPr>
        <w:pStyle w:val="af5"/>
        <w:spacing w:line="440" w:lineRule="exact"/>
        <w:ind w:left="340" w:hanging="340"/>
        <w:jc w:val="both"/>
        <w:rPr>
          <w:rStyle w:val="afd"/>
          <w:rFonts w:ascii="Lotus Linotype" w:hAnsi="Lotus Linotype" w:cs="Lotus Linotype"/>
          <w:b w:val="0"/>
          <w:bCs w:val="0"/>
          <w:sz w:val="26"/>
          <w:szCs w:val="26"/>
          <w:rtl/>
        </w:rPr>
      </w:pPr>
      <w:r w:rsidRPr="00047E79">
        <w:rPr>
          <w:rStyle w:val="afd"/>
          <w:rFonts w:ascii="Lotus Linotype" w:hAnsi="Lotus Linotype" w:cs="Lotus Linotype"/>
          <w:b w:val="0"/>
          <w:bCs w:val="0"/>
          <w:sz w:val="26"/>
          <w:szCs w:val="26"/>
          <w:rtl/>
        </w:rPr>
        <w:t>(</w:t>
      </w:r>
      <w:r w:rsidRPr="00047E79">
        <w:rPr>
          <w:rStyle w:val="afd"/>
          <w:rFonts w:ascii="Lotus Linotype" w:hAnsi="Lotus Linotype" w:cs="Lotus Linotype"/>
          <w:b w:val="0"/>
          <w:bCs w:val="0"/>
          <w:sz w:val="26"/>
          <w:szCs w:val="26"/>
        </w:rPr>
        <w:footnoteRef/>
      </w:r>
      <w:r w:rsidRPr="00047E79">
        <w:rPr>
          <w:rStyle w:val="afd"/>
          <w:rFonts w:ascii="Lotus Linotype" w:hAnsi="Lotus Linotype" w:cs="Lotus Linotype"/>
          <w:b w:val="0"/>
          <w:bCs w:val="0"/>
          <w:sz w:val="26"/>
          <w:szCs w:val="26"/>
          <w:rtl/>
        </w:rPr>
        <w:t>) موسوعة مرآة المدينة (4/712)</w:t>
      </w:r>
    </w:p>
  </w:footnote>
  <w:footnote w:id="551">
    <w:p w14:paraId="4439EA0D" w14:textId="77777777" w:rsidR="00F643F2" w:rsidRPr="00047E79" w:rsidRDefault="00F643F2" w:rsidP="00F643F2">
      <w:pPr>
        <w:pStyle w:val="af5"/>
        <w:spacing w:line="440" w:lineRule="exact"/>
        <w:ind w:left="340" w:hanging="340"/>
        <w:jc w:val="both"/>
        <w:rPr>
          <w:rStyle w:val="afd"/>
          <w:rFonts w:ascii="Lotus Linotype" w:hAnsi="Lotus Linotype" w:cs="Lotus Linotype"/>
          <w:b w:val="0"/>
          <w:bCs w:val="0"/>
          <w:sz w:val="26"/>
          <w:szCs w:val="26"/>
          <w:rtl/>
        </w:rPr>
      </w:pPr>
      <w:r w:rsidRPr="00047E79">
        <w:rPr>
          <w:rStyle w:val="afd"/>
          <w:rFonts w:ascii="Lotus Linotype" w:hAnsi="Lotus Linotype" w:cs="Lotus Linotype"/>
          <w:b w:val="0"/>
          <w:bCs w:val="0"/>
          <w:sz w:val="26"/>
          <w:szCs w:val="26"/>
          <w:rtl/>
        </w:rPr>
        <w:t>(</w:t>
      </w:r>
      <w:r w:rsidRPr="00047E79">
        <w:rPr>
          <w:rStyle w:val="afd"/>
          <w:rFonts w:ascii="Lotus Linotype" w:hAnsi="Lotus Linotype" w:cs="Lotus Linotype"/>
          <w:b w:val="0"/>
          <w:bCs w:val="0"/>
          <w:sz w:val="26"/>
          <w:szCs w:val="26"/>
        </w:rPr>
        <w:footnoteRef/>
      </w:r>
      <w:r w:rsidRPr="00047E79">
        <w:rPr>
          <w:rStyle w:val="afd"/>
          <w:rFonts w:ascii="Lotus Linotype" w:hAnsi="Lotus Linotype" w:cs="Lotus Linotype"/>
          <w:b w:val="0"/>
          <w:bCs w:val="0"/>
          <w:sz w:val="26"/>
          <w:szCs w:val="26"/>
          <w:rtl/>
        </w:rPr>
        <w:t>) وصف المدينة سنة 1303هـ (ص79).</w:t>
      </w:r>
    </w:p>
  </w:footnote>
  <w:footnote w:id="552">
    <w:p w14:paraId="7CD4CD82" w14:textId="77777777" w:rsidR="00F643F2" w:rsidRPr="00047E79" w:rsidRDefault="00F643F2" w:rsidP="00F643F2">
      <w:pPr>
        <w:pStyle w:val="af5"/>
        <w:spacing w:line="440" w:lineRule="exact"/>
        <w:ind w:left="340" w:hanging="340"/>
        <w:jc w:val="both"/>
        <w:rPr>
          <w:rStyle w:val="afd"/>
          <w:rFonts w:ascii="Lotus Linotype" w:hAnsi="Lotus Linotype" w:cs="Lotus Linotype"/>
          <w:b w:val="0"/>
          <w:bCs w:val="0"/>
          <w:sz w:val="26"/>
          <w:szCs w:val="26"/>
          <w:rtl/>
        </w:rPr>
      </w:pPr>
      <w:r w:rsidRPr="00047E79">
        <w:rPr>
          <w:rStyle w:val="afd"/>
          <w:rFonts w:ascii="Lotus Linotype" w:hAnsi="Lotus Linotype" w:cs="Lotus Linotype"/>
          <w:b w:val="0"/>
          <w:bCs w:val="0"/>
          <w:sz w:val="26"/>
          <w:szCs w:val="26"/>
          <w:rtl/>
        </w:rPr>
        <w:t>(</w:t>
      </w:r>
      <w:r w:rsidRPr="00047E79">
        <w:rPr>
          <w:rStyle w:val="afd"/>
          <w:rFonts w:ascii="Lotus Linotype" w:hAnsi="Lotus Linotype" w:cs="Lotus Linotype"/>
          <w:b w:val="0"/>
          <w:bCs w:val="0"/>
          <w:sz w:val="26"/>
          <w:szCs w:val="26"/>
        </w:rPr>
        <w:footnoteRef/>
      </w:r>
      <w:r w:rsidRPr="00047E79">
        <w:rPr>
          <w:rStyle w:val="afd"/>
          <w:rFonts w:ascii="Lotus Linotype" w:hAnsi="Lotus Linotype" w:cs="Lotus Linotype"/>
          <w:b w:val="0"/>
          <w:bCs w:val="0"/>
          <w:sz w:val="26"/>
          <w:szCs w:val="26"/>
          <w:rtl/>
        </w:rPr>
        <w:t>) تاريخ معالم المدينة (ص150).</w:t>
      </w:r>
    </w:p>
  </w:footnote>
  <w:footnote w:id="553">
    <w:p w14:paraId="0ADCFDCC" w14:textId="77777777" w:rsidR="00F643F2" w:rsidRPr="00047E79" w:rsidRDefault="00F643F2" w:rsidP="00F643F2">
      <w:pPr>
        <w:pStyle w:val="af5"/>
        <w:spacing w:line="440" w:lineRule="exact"/>
        <w:ind w:left="340" w:hanging="340"/>
        <w:jc w:val="both"/>
        <w:rPr>
          <w:rStyle w:val="afd"/>
          <w:rFonts w:ascii="Lotus Linotype" w:hAnsi="Lotus Linotype" w:cs="Lotus Linotype"/>
          <w:b w:val="0"/>
          <w:bCs w:val="0"/>
          <w:sz w:val="26"/>
          <w:szCs w:val="26"/>
          <w:rtl/>
        </w:rPr>
      </w:pPr>
      <w:r w:rsidRPr="00047E79">
        <w:rPr>
          <w:rStyle w:val="afd"/>
          <w:rFonts w:ascii="Lotus Linotype" w:hAnsi="Lotus Linotype" w:cs="Lotus Linotype"/>
          <w:b w:val="0"/>
          <w:bCs w:val="0"/>
          <w:sz w:val="26"/>
          <w:szCs w:val="26"/>
          <w:rtl/>
        </w:rPr>
        <w:t>(</w:t>
      </w:r>
      <w:r w:rsidRPr="00047E79">
        <w:rPr>
          <w:rStyle w:val="afd"/>
          <w:rFonts w:ascii="Lotus Linotype" w:hAnsi="Lotus Linotype" w:cs="Lotus Linotype"/>
          <w:b w:val="0"/>
          <w:bCs w:val="0"/>
          <w:sz w:val="26"/>
          <w:szCs w:val="26"/>
        </w:rPr>
        <w:footnoteRef/>
      </w:r>
      <w:r w:rsidRPr="00047E79">
        <w:rPr>
          <w:rStyle w:val="afd"/>
          <w:rFonts w:ascii="Lotus Linotype" w:hAnsi="Lotus Linotype" w:cs="Lotus Linotype"/>
          <w:b w:val="0"/>
          <w:bCs w:val="0"/>
          <w:sz w:val="26"/>
          <w:szCs w:val="26"/>
          <w:rtl/>
        </w:rPr>
        <w:t>) المدينة بين الماضي والحاضر (ص184).</w:t>
      </w:r>
    </w:p>
  </w:footnote>
  <w:footnote w:id="554">
    <w:p w14:paraId="5B014177" w14:textId="77777777" w:rsidR="00F643F2" w:rsidRPr="00047E79" w:rsidRDefault="00F643F2" w:rsidP="00F643F2">
      <w:pPr>
        <w:spacing w:line="440" w:lineRule="exact"/>
        <w:ind w:left="340" w:hanging="340"/>
        <w:jc w:val="both"/>
        <w:rPr>
          <w:rStyle w:val="afd"/>
          <w:rFonts w:ascii="Lotus Linotype" w:hAnsi="Lotus Linotype" w:cs="Lotus Linotype"/>
          <w:b w:val="0"/>
          <w:bCs w:val="0"/>
          <w:sz w:val="26"/>
          <w:szCs w:val="26"/>
          <w:rtl/>
        </w:rPr>
      </w:pPr>
      <w:r w:rsidRPr="00047E79">
        <w:rPr>
          <w:rStyle w:val="afd"/>
          <w:rFonts w:ascii="Lotus Linotype" w:hAnsi="Lotus Linotype" w:cs="Lotus Linotype"/>
          <w:b w:val="0"/>
          <w:bCs w:val="0"/>
          <w:sz w:val="26"/>
          <w:szCs w:val="26"/>
          <w:rtl/>
        </w:rPr>
        <w:t>(</w:t>
      </w:r>
      <w:r w:rsidRPr="00047E79">
        <w:rPr>
          <w:rStyle w:val="afd"/>
          <w:rFonts w:ascii="Lotus Linotype" w:hAnsi="Lotus Linotype" w:cs="Lotus Linotype"/>
          <w:b w:val="0"/>
          <w:bCs w:val="0"/>
          <w:sz w:val="26"/>
          <w:szCs w:val="26"/>
        </w:rPr>
        <w:footnoteRef/>
      </w:r>
      <w:r w:rsidRPr="00047E79">
        <w:rPr>
          <w:rStyle w:val="afd"/>
          <w:rFonts w:ascii="Lotus Linotype" w:hAnsi="Lotus Linotype" w:cs="Lotus Linotype"/>
          <w:b w:val="0"/>
          <w:bCs w:val="0"/>
          <w:sz w:val="26"/>
          <w:szCs w:val="26"/>
          <w:rtl/>
        </w:rPr>
        <w:t>) تاريخ المدينة (1/66). وفي إسناده ابن أبي يحيى الأسلمي وهو متروك، وشيخه لا يعرف. والحديث سبق ذكره في مسجد بني ظفر.</w:t>
      </w:r>
    </w:p>
  </w:footnote>
  <w:footnote w:id="555">
    <w:p w14:paraId="5A396193" w14:textId="77777777" w:rsidR="00F643F2" w:rsidRPr="00047E79" w:rsidRDefault="00F643F2" w:rsidP="00F643F2">
      <w:pPr>
        <w:pStyle w:val="af5"/>
        <w:spacing w:line="440" w:lineRule="exact"/>
        <w:ind w:left="340" w:hanging="340"/>
        <w:jc w:val="both"/>
        <w:rPr>
          <w:rStyle w:val="afd"/>
          <w:rFonts w:ascii="Lotus Linotype" w:hAnsi="Lotus Linotype" w:cs="Lotus Linotype"/>
          <w:b w:val="0"/>
          <w:bCs w:val="0"/>
          <w:sz w:val="26"/>
          <w:szCs w:val="26"/>
          <w:rtl/>
        </w:rPr>
      </w:pPr>
      <w:r w:rsidRPr="00047E79">
        <w:rPr>
          <w:rStyle w:val="afd"/>
          <w:rFonts w:ascii="Lotus Linotype" w:hAnsi="Lotus Linotype" w:cs="Lotus Linotype"/>
          <w:b w:val="0"/>
          <w:bCs w:val="0"/>
          <w:sz w:val="26"/>
          <w:szCs w:val="26"/>
          <w:rtl/>
        </w:rPr>
        <w:t>(</w:t>
      </w:r>
      <w:r w:rsidRPr="00047E79">
        <w:rPr>
          <w:rStyle w:val="afd"/>
          <w:rFonts w:ascii="Lotus Linotype" w:hAnsi="Lotus Linotype" w:cs="Lotus Linotype"/>
          <w:b w:val="0"/>
          <w:bCs w:val="0"/>
          <w:sz w:val="26"/>
          <w:szCs w:val="26"/>
        </w:rPr>
        <w:footnoteRef/>
      </w:r>
      <w:r w:rsidRPr="00047E79">
        <w:rPr>
          <w:rStyle w:val="afd"/>
          <w:rFonts w:ascii="Lotus Linotype" w:hAnsi="Lotus Linotype" w:cs="Lotus Linotype"/>
          <w:b w:val="0"/>
          <w:bCs w:val="0"/>
          <w:sz w:val="26"/>
          <w:szCs w:val="26"/>
          <w:rtl/>
        </w:rPr>
        <w:t>) الأسواريّ أبو يعقوب البصريّ، ضعفه الأئمة جداً، وخلاصة أقوالهم أنه متروك الحديث. تنظر ترجمته في لسان الميزان (1/352).</w:t>
      </w:r>
    </w:p>
  </w:footnote>
  <w:footnote w:id="556">
    <w:p w14:paraId="66611B18" w14:textId="77777777" w:rsidR="00F643F2" w:rsidRPr="00047E79" w:rsidRDefault="00F643F2" w:rsidP="00F643F2">
      <w:pPr>
        <w:pStyle w:val="af5"/>
        <w:spacing w:line="440" w:lineRule="exact"/>
        <w:ind w:left="340" w:hanging="340"/>
        <w:jc w:val="both"/>
        <w:rPr>
          <w:rStyle w:val="afd"/>
          <w:rFonts w:ascii="Lotus Linotype" w:hAnsi="Lotus Linotype" w:cs="Lotus Linotype"/>
          <w:b w:val="0"/>
          <w:bCs w:val="0"/>
          <w:sz w:val="26"/>
          <w:szCs w:val="26"/>
          <w:rtl/>
        </w:rPr>
      </w:pPr>
      <w:r w:rsidRPr="00047E79">
        <w:rPr>
          <w:rStyle w:val="afd"/>
          <w:rFonts w:ascii="Lotus Linotype" w:hAnsi="Lotus Linotype" w:cs="Lotus Linotype"/>
          <w:b w:val="0"/>
          <w:bCs w:val="0"/>
          <w:sz w:val="26"/>
          <w:szCs w:val="26"/>
          <w:rtl/>
        </w:rPr>
        <w:t>(</w:t>
      </w:r>
      <w:r w:rsidRPr="00047E79">
        <w:rPr>
          <w:rStyle w:val="afd"/>
          <w:rFonts w:ascii="Lotus Linotype" w:hAnsi="Lotus Linotype" w:cs="Lotus Linotype"/>
          <w:b w:val="0"/>
          <w:bCs w:val="0"/>
          <w:sz w:val="26"/>
          <w:szCs w:val="26"/>
        </w:rPr>
        <w:footnoteRef/>
      </w:r>
      <w:r w:rsidRPr="00047E79">
        <w:rPr>
          <w:rStyle w:val="afd"/>
          <w:rFonts w:ascii="Lotus Linotype" w:hAnsi="Lotus Linotype" w:cs="Lotus Linotype"/>
          <w:b w:val="0"/>
          <w:bCs w:val="0"/>
          <w:sz w:val="26"/>
          <w:szCs w:val="26"/>
          <w:rtl/>
        </w:rPr>
        <w:t>) قال أبو حاتم ـ كما في "الجرح والتعديل" (2/91): هو صالح، وذكره ابن حبان في "الثقات" (6/7).</w:t>
      </w:r>
    </w:p>
  </w:footnote>
  <w:footnote w:id="557">
    <w:p w14:paraId="365947A1" w14:textId="77777777" w:rsidR="00F643F2" w:rsidRPr="00047E79" w:rsidRDefault="00F643F2" w:rsidP="00F643F2">
      <w:pPr>
        <w:pStyle w:val="af5"/>
        <w:spacing w:line="440" w:lineRule="exact"/>
        <w:ind w:left="340" w:hanging="340"/>
        <w:jc w:val="both"/>
        <w:rPr>
          <w:rStyle w:val="afd"/>
          <w:rFonts w:ascii="Lotus Linotype" w:hAnsi="Lotus Linotype" w:cs="Lotus Linotype"/>
          <w:b w:val="0"/>
          <w:bCs w:val="0"/>
          <w:sz w:val="26"/>
          <w:szCs w:val="26"/>
          <w:rtl/>
        </w:rPr>
      </w:pPr>
      <w:r w:rsidRPr="00047E79">
        <w:rPr>
          <w:rStyle w:val="afd"/>
          <w:rFonts w:ascii="Lotus Linotype" w:hAnsi="Lotus Linotype" w:cs="Lotus Linotype"/>
          <w:b w:val="0"/>
          <w:bCs w:val="0"/>
          <w:sz w:val="26"/>
          <w:szCs w:val="26"/>
          <w:rtl/>
        </w:rPr>
        <w:t>(</w:t>
      </w:r>
      <w:r w:rsidRPr="00047E79">
        <w:rPr>
          <w:rStyle w:val="afd"/>
          <w:rFonts w:ascii="Lotus Linotype" w:hAnsi="Lotus Linotype" w:cs="Lotus Linotype"/>
          <w:b w:val="0"/>
          <w:bCs w:val="0"/>
          <w:sz w:val="26"/>
          <w:szCs w:val="26"/>
        </w:rPr>
        <w:footnoteRef/>
      </w:r>
      <w:r w:rsidRPr="00047E79">
        <w:rPr>
          <w:rStyle w:val="afd"/>
          <w:rFonts w:ascii="Lotus Linotype" w:hAnsi="Lotus Linotype" w:cs="Lotus Linotype"/>
          <w:b w:val="0"/>
          <w:bCs w:val="0"/>
          <w:sz w:val="26"/>
          <w:szCs w:val="26"/>
          <w:rtl/>
        </w:rPr>
        <w:t>) قال أبو حاتم ـ كما في "الجرح والتعديل" (2/489): محله الصدق، وذكره ابن حبان في "الثقات" (4/107).</w:t>
      </w:r>
    </w:p>
  </w:footnote>
  <w:footnote w:id="558">
    <w:p w14:paraId="1A1DB226" w14:textId="77777777" w:rsidR="00F643F2" w:rsidRPr="00047E79" w:rsidRDefault="00F643F2" w:rsidP="00F643F2">
      <w:pPr>
        <w:pStyle w:val="af5"/>
        <w:spacing w:line="440" w:lineRule="exact"/>
        <w:ind w:left="340" w:hanging="340"/>
        <w:jc w:val="both"/>
        <w:rPr>
          <w:rStyle w:val="afd"/>
          <w:rFonts w:ascii="Lotus Linotype" w:hAnsi="Lotus Linotype" w:cs="Lotus Linotype"/>
          <w:b w:val="0"/>
          <w:bCs w:val="0"/>
          <w:sz w:val="26"/>
          <w:szCs w:val="26"/>
          <w:rtl/>
        </w:rPr>
      </w:pPr>
      <w:r w:rsidRPr="00047E79">
        <w:rPr>
          <w:rStyle w:val="afd"/>
          <w:rFonts w:ascii="Lotus Linotype" w:hAnsi="Lotus Linotype" w:cs="Lotus Linotype"/>
          <w:b w:val="0"/>
          <w:bCs w:val="0"/>
          <w:sz w:val="26"/>
          <w:szCs w:val="26"/>
          <w:rtl/>
        </w:rPr>
        <w:t>(</w:t>
      </w:r>
      <w:r w:rsidRPr="00047E79">
        <w:rPr>
          <w:rStyle w:val="afd"/>
          <w:rFonts w:ascii="Lotus Linotype" w:hAnsi="Lotus Linotype" w:cs="Lotus Linotype"/>
          <w:b w:val="0"/>
          <w:bCs w:val="0"/>
          <w:sz w:val="26"/>
          <w:szCs w:val="26"/>
        </w:rPr>
        <w:footnoteRef/>
      </w:r>
      <w:r w:rsidRPr="00047E79">
        <w:rPr>
          <w:rStyle w:val="afd"/>
          <w:rFonts w:ascii="Lotus Linotype" w:hAnsi="Lotus Linotype" w:cs="Lotus Linotype"/>
          <w:b w:val="0"/>
          <w:bCs w:val="0"/>
          <w:sz w:val="26"/>
          <w:szCs w:val="26"/>
          <w:rtl/>
        </w:rPr>
        <w:t>) تويلة ـ بالتاء المثناة في أولها والتصغير ـ ووقع في بعض المصادر بالنون، وفي بعضها بالمثلثة. لها ترجمة في "الإصابة" (7/546) وغيره من كتب الصحابة.</w:t>
      </w:r>
    </w:p>
  </w:footnote>
  <w:footnote w:id="559">
    <w:p w14:paraId="00481A4D" w14:textId="77777777" w:rsidR="00F643F2" w:rsidRPr="00047E79" w:rsidRDefault="00F643F2" w:rsidP="00F643F2">
      <w:pPr>
        <w:spacing w:line="440" w:lineRule="exact"/>
        <w:ind w:left="340" w:hanging="340"/>
        <w:jc w:val="both"/>
        <w:rPr>
          <w:rStyle w:val="afd"/>
          <w:rFonts w:ascii="Lotus Linotype" w:hAnsi="Lotus Linotype" w:cs="Lotus Linotype"/>
          <w:b w:val="0"/>
          <w:bCs w:val="0"/>
          <w:sz w:val="26"/>
          <w:szCs w:val="26"/>
          <w:rtl/>
        </w:rPr>
      </w:pPr>
      <w:r w:rsidRPr="00047E79">
        <w:rPr>
          <w:rStyle w:val="afd"/>
          <w:rFonts w:ascii="Lotus Linotype" w:hAnsi="Lotus Linotype" w:cs="Lotus Linotype"/>
          <w:b w:val="0"/>
          <w:bCs w:val="0"/>
          <w:sz w:val="26"/>
          <w:szCs w:val="26"/>
          <w:rtl/>
        </w:rPr>
        <w:t>(</w:t>
      </w:r>
      <w:r w:rsidRPr="00047E79">
        <w:rPr>
          <w:rStyle w:val="afd"/>
          <w:rFonts w:ascii="Lotus Linotype" w:hAnsi="Lotus Linotype" w:cs="Lotus Linotype"/>
          <w:b w:val="0"/>
          <w:bCs w:val="0"/>
          <w:sz w:val="26"/>
          <w:szCs w:val="26"/>
        </w:rPr>
        <w:footnoteRef/>
      </w:r>
      <w:r w:rsidRPr="00047E79">
        <w:rPr>
          <w:rStyle w:val="afd"/>
          <w:rFonts w:ascii="Lotus Linotype" w:hAnsi="Lotus Linotype" w:cs="Lotus Linotype"/>
          <w:b w:val="0"/>
          <w:bCs w:val="0"/>
          <w:sz w:val="26"/>
          <w:szCs w:val="26"/>
          <w:rtl/>
        </w:rPr>
        <w:t>) انظر: رواه ابن أبي حاتم في تفسيره (1/126)، وابن أبي عاصم في الآحاد والمثاني رقم (3428)، والطبرانيّ في المعجم الكبير (25/43).</w:t>
      </w:r>
      <w:r w:rsidRPr="00047E79">
        <w:rPr>
          <w:rStyle w:val="afd"/>
          <w:rFonts w:ascii="Lotus Linotype" w:hAnsi="Lotus Linotype" w:cs="Lotus Linotype" w:hint="cs"/>
          <w:b w:val="0"/>
          <w:bCs w:val="0"/>
          <w:sz w:val="26"/>
          <w:szCs w:val="26"/>
          <w:rtl/>
        </w:rPr>
        <w:t xml:space="preserve"> </w:t>
      </w:r>
      <w:r w:rsidRPr="00047E79">
        <w:rPr>
          <w:rStyle w:val="afd"/>
          <w:rFonts w:ascii="Lotus Linotype" w:hAnsi="Lotus Linotype" w:cs="Lotus Linotype"/>
          <w:b w:val="0"/>
          <w:bCs w:val="0"/>
          <w:sz w:val="26"/>
          <w:szCs w:val="26"/>
          <w:rtl/>
        </w:rPr>
        <w:t>وإسناده ضعيف جداً من أجل إسحاق بن إدريس.</w:t>
      </w:r>
      <w:r w:rsidRPr="00047E79">
        <w:rPr>
          <w:rStyle w:val="afd"/>
          <w:rFonts w:ascii="Lotus Linotype" w:hAnsi="Lotus Linotype" w:cs="Lotus Linotype" w:hint="cs"/>
          <w:b w:val="0"/>
          <w:bCs w:val="0"/>
          <w:sz w:val="26"/>
          <w:szCs w:val="26"/>
          <w:rtl/>
        </w:rPr>
        <w:t xml:space="preserve"> </w:t>
      </w:r>
      <w:r w:rsidRPr="00047E79">
        <w:rPr>
          <w:rStyle w:val="afd"/>
          <w:rFonts w:ascii="Lotus Linotype" w:hAnsi="Lotus Linotype" w:cs="Lotus Linotype"/>
          <w:b w:val="0"/>
          <w:bCs w:val="0"/>
          <w:sz w:val="26"/>
          <w:szCs w:val="26"/>
          <w:rtl/>
        </w:rPr>
        <w:t>قال الحافظ الهيثمي في "مجمع الزوائد" (2/24): رواه الطبراني في الكبير وفيه إسحاق بن إدريس الأسواري وهو ضعيف متروك.</w:t>
      </w:r>
      <w:r w:rsidRPr="00047E79">
        <w:rPr>
          <w:rStyle w:val="afd"/>
          <w:rFonts w:ascii="Lotus Linotype" w:hAnsi="Lotus Linotype" w:cs="Lotus Linotype" w:hint="cs"/>
          <w:b w:val="0"/>
          <w:bCs w:val="0"/>
          <w:sz w:val="26"/>
          <w:szCs w:val="26"/>
          <w:rtl/>
        </w:rPr>
        <w:t xml:space="preserve"> </w:t>
      </w:r>
    </w:p>
    <w:p w14:paraId="69259BD1" w14:textId="67C3F2B0" w:rsidR="00F643F2" w:rsidRPr="00047E79" w:rsidRDefault="00F643F2" w:rsidP="00F643F2">
      <w:pPr>
        <w:spacing w:line="440" w:lineRule="exact"/>
        <w:ind w:left="340"/>
        <w:jc w:val="both"/>
        <w:rPr>
          <w:rStyle w:val="afd"/>
          <w:rFonts w:ascii="Lotus Linotype" w:hAnsi="Lotus Linotype" w:cs="Lotus Linotype"/>
          <w:b w:val="0"/>
          <w:bCs w:val="0"/>
          <w:sz w:val="26"/>
          <w:szCs w:val="26"/>
          <w:rtl/>
        </w:rPr>
      </w:pPr>
      <w:r w:rsidRPr="00047E79">
        <w:rPr>
          <w:rStyle w:val="afd"/>
          <w:rFonts w:ascii="Lotus Linotype" w:hAnsi="Lotus Linotype" w:cs="Lotus Linotype"/>
          <w:b w:val="0"/>
          <w:bCs w:val="0"/>
          <w:sz w:val="26"/>
          <w:szCs w:val="26"/>
          <w:rtl/>
        </w:rPr>
        <w:t>لكنه توبع، فرواه الطبراني في "المعجم الكبير"(24/207) ـ وعنه أبو نعيم في "معرفة الصحابة"(6/3282) (7548). قال: حدثنا مصعب بن إبراهيم الزبيري، حدثني أبي، عن إبراهيم بن جعفر بن محمود بن مسلمة الحارثيّ، به نحوه. ومصعب بن إبراهيم قال الحافظ الهيثمي (5/121): «لم أعرفه»، وكذا قال الألباني في السلسلة الضعيفة (5655)، وقال: «ولكن يظهر أنه من شيوخ الطبراني المشهورين فقد روى له "المعجم الأوسط" خمسة وعشرين حديثاً».</w:t>
      </w:r>
      <w:r w:rsidRPr="00047E79">
        <w:rPr>
          <w:rStyle w:val="afd"/>
          <w:rFonts w:ascii="Lotus Linotype" w:hAnsi="Lotus Linotype" w:cs="Lotus Linotype" w:hint="cs"/>
          <w:b w:val="0"/>
          <w:bCs w:val="0"/>
          <w:sz w:val="26"/>
          <w:szCs w:val="26"/>
          <w:rtl/>
        </w:rPr>
        <w:t xml:space="preserve"> </w:t>
      </w:r>
      <w:r w:rsidRPr="00047E79">
        <w:rPr>
          <w:rStyle w:val="afd"/>
          <w:rFonts w:ascii="Lotus Linotype" w:hAnsi="Lotus Linotype" w:cs="Lotus Linotype"/>
          <w:b w:val="0"/>
          <w:bCs w:val="0"/>
          <w:sz w:val="26"/>
          <w:szCs w:val="26"/>
          <w:rtl/>
        </w:rPr>
        <w:t>وأبوه: إبراهيم بن حمزة القرشي الأسدي الزبيريّ</w:t>
      </w:r>
      <w:r w:rsidR="00274C0B">
        <w:rPr>
          <w:rStyle w:val="afd"/>
          <w:rFonts w:ascii="Lotus Linotype" w:hAnsi="Lotus Linotype" w:cs="Lotus Linotype"/>
          <w:b w:val="0"/>
          <w:bCs w:val="0"/>
          <w:sz w:val="26"/>
          <w:szCs w:val="26"/>
          <w:rtl/>
        </w:rPr>
        <w:t>،</w:t>
      </w:r>
      <w:r w:rsidRPr="00047E79">
        <w:rPr>
          <w:rStyle w:val="afd"/>
          <w:rFonts w:ascii="Lotus Linotype" w:hAnsi="Lotus Linotype" w:cs="Lotus Linotype"/>
          <w:b w:val="0"/>
          <w:bCs w:val="0"/>
          <w:sz w:val="26"/>
          <w:szCs w:val="26"/>
          <w:rtl/>
        </w:rPr>
        <w:t xml:space="preserve"> صدوق. كما في "التقريب".</w:t>
      </w:r>
      <w:r w:rsidRPr="00047E79">
        <w:rPr>
          <w:rStyle w:val="afd"/>
          <w:rFonts w:ascii="Lotus Linotype" w:hAnsi="Lotus Linotype" w:cs="Lotus Linotype" w:hint="cs"/>
          <w:b w:val="0"/>
          <w:bCs w:val="0"/>
          <w:sz w:val="26"/>
          <w:szCs w:val="26"/>
          <w:rtl/>
        </w:rPr>
        <w:t xml:space="preserve"> </w:t>
      </w:r>
      <w:r w:rsidRPr="00047E79">
        <w:rPr>
          <w:rStyle w:val="afd"/>
          <w:rFonts w:ascii="Lotus Linotype" w:hAnsi="Lotus Linotype" w:cs="Lotus Linotype"/>
          <w:b w:val="0"/>
          <w:bCs w:val="0"/>
          <w:sz w:val="26"/>
          <w:szCs w:val="26"/>
          <w:rtl/>
        </w:rPr>
        <w:t>فإسناده صالح.</w:t>
      </w:r>
    </w:p>
  </w:footnote>
  <w:footnote w:id="560">
    <w:p w14:paraId="62D78255" w14:textId="77777777" w:rsidR="00F643F2" w:rsidRPr="00047E79" w:rsidRDefault="00F643F2" w:rsidP="00F643F2">
      <w:pPr>
        <w:pStyle w:val="af5"/>
        <w:spacing w:line="440" w:lineRule="exact"/>
        <w:ind w:left="340" w:hanging="340"/>
        <w:jc w:val="both"/>
        <w:rPr>
          <w:rStyle w:val="afd"/>
          <w:rFonts w:ascii="Lotus Linotype" w:hAnsi="Lotus Linotype" w:cs="Lotus Linotype"/>
          <w:b w:val="0"/>
          <w:bCs w:val="0"/>
          <w:sz w:val="26"/>
          <w:szCs w:val="26"/>
          <w:rtl/>
        </w:rPr>
      </w:pPr>
      <w:r w:rsidRPr="00047E79">
        <w:rPr>
          <w:rStyle w:val="afd"/>
          <w:rFonts w:ascii="Lotus Linotype" w:hAnsi="Lotus Linotype" w:cs="Lotus Linotype"/>
          <w:b w:val="0"/>
          <w:bCs w:val="0"/>
          <w:sz w:val="26"/>
          <w:szCs w:val="26"/>
          <w:rtl/>
        </w:rPr>
        <w:t>(</w:t>
      </w:r>
      <w:r w:rsidRPr="00047E79">
        <w:rPr>
          <w:rStyle w:val="afd"/>
          <w:rFonts w:ascii="Lotus Linotype" w:hAnsi="Lotus Linotype" w:cs="Lotus Linotype"/>
          <w:b w:val="0"/>
          <w:bCs w:val="0"/>
          <w:sz w:val="26"/>
          <w:szCs w:val="26"/>
        </w:rPr>
        <w:footnoteRef/>
      </w:r>
      <w:r w:rsidRPr="00047E79">
        <w:rPr>
          <w:rStyle w:val="afd"/>
          <w:rFonts w:ascii="Lotus Linotype" w:hAnsi="Lotus Linotype" w:cs="Lotus Linotype"/>
          <w:b w:val="0"/>
          <w:bCs w:val="0"/>
          <w:sz w:val="26"/>
          <w:szCs w:val="26"/>
          <w:rtl/>
        </w:rPr>
        <w:t>) التعريف (ص212).</w:t>
      </w:r>
    </w:p>
  </w:footnote>
  <w:footnote w:id="561">
    <w:p w14:paraId="00AFE434" w14:textId="77777777" w:rsidR="00F643F2" w:rsidRPr="00047E79" w:rsidRDefault="00F643F2" w:rsidP="00F643F2">
      <w:pPr>
        <w:pStyle w:val="af5"/>
        <w:spacing w:line="440" w:lineRule="exact"/>
        <w:ind w:left="340" w:hanging="340"/>
        <w:jc w:val="both"/>
        <w:rPr>
          <w:rStyle w:val="afd"/>
          <w:rFonts w:ascii="Lotus Linotype" w:hAnsi="Lotus Linotype" w:cs="Lotus Linotype"/>
          <w:b w:val="0"/>
          <w:bCs w:val="0"/>
          <w:sz w:val="26"/>
          <w:szCs w:val="26"/>
          <w:rtl/>
        </w:rPr>
      </w:pPr>
      <w:r w:rsidRPr="00047E79">
        <w:rPr>
          <w:rStyle w:val="afd"/>
          <w:rFonts w:ascii="Lotus Linotype" w:hAnsi="Lotus Linotype" w:cs="Lotus Linotype"/>
          <w:b w:val="0"/>
          <w:bCs w:val="0"/>
          <w:sz w:val="26"/>
          <w:szCs w:val="26"/>
          <w:rtl/>
        </w:rPr>
        <w:t>(</w:t>
      </w:r>
      <w:r w:rsidRPr="00047E79">
        <w:rPr>
          <w:rStyle w:val="afd"/>
          <w:rFonts w:ascii="Lotus Linotype" w:hAnsi="Lotus Linotype" w:cs="Lotus Linotype"/>
          <w:b w:val="0"/>
          <w:bCs w:val="0"/>
          <w:sz w:val="26"/>
          <w:szCs w:val="26"/>
        </w:rPr>
        <w:footnoteRef/>
      </w:r>
      <w:r w:rsidRPr="00047E79">
        <w:rPr>
          <w:rStyle w:val="afd"/>
          <w:rFonts w:ascii="Lotus Linotype" w:hAnsi="Lotus Linotype" w:cs="Lotus Linotype"/>
          <w:b w:val="0"/>
          <w:bCs w:val="0"/>
          <w:sz w:val="26"/>
          <w:szCs w:val="26"/>
          <w:rtl/>
        </w:rPr>
        <w:t>) تحقيق النصرة (ص15).</w:t>
      </w:r>
    </w:p>
  </w:footnote>
  <w:footnote w:id="562">
    <w:p w14:paraId="76D252E3" w14:textId="77777777" w:rsidR="00F643F2" w:rsidRPr="00047E79" w:rsidRDefault="00F643F2" w:rsidP="00F643F2">
      <w:pPr>
        <w:pStyle w:val="af5"/>
        <w:spacing w:line="440" w:lineRule="exact"/>
        <w:ind w:left="340" w:hanging="340"/>
        <w:jc w:val="both"/>
        <w:rPr>
          <w:rStyle w:val="afd"/>
          <w:rFonts w:ascii="Lotus Linotype" w:hAnsi="Lotus Linotype" w:cs="Lotus Linotype"/>
          <w:b w:val="0"/>
          <w:bCs w:val="0"/>
          <w:sz w:val="26"/>
          <w:szCs w:val="26"/>
          <w:rtl/>
        </w:rPr>
      </w:pPr>
      <w:r w:rsidRPr="00047E79">
        <w:rPr>
          <w:rStyle w:val="afd"/>
          <w:rFonts w:ascii="Lotus Linotype" w:hAnsi="Lotus Linotype" w:cs="Lotus Linotype"/>
          <w:b w:val="0"/>
          <w:bCs w:val="0"/>
          <w:sz w:val="26"/>
          <w:szCs w:val="26"/>
          <w:rtl/>
        </w:rPr>
        <w:t>(</w:t>
      </w:r>
      <w:r w:rsidRPr="00047E79">
        <w:rPr>
          <w:rStyle w:val="afd"/>
          <w:rFonts w:ascii="Lotus Linotype" w:hAnsi="Lotus Linotype" w:cs="Lotus Linotype"/>
          <w:b w:val="0"/>
          <w:bCs w:val="0"/>
          <w:sz w:val="26"/>
          <w:szCs w:val="26"/>
        </w:rPr>
        <w:footnoteRef/>
      </w:r>
      <w:r w:rsidRPr="00047E79">
        <w:rPr>
          <w:rStyle w:val="afd"/>
          <w:rFonts w:ascii="Lotus Linotype" w:hAnsi="Lotus Linotype" w:cs="Lotus Linotype"/>
          <w:b w:val="0"/>
          <w:bCs w:val="0"/>
          <w:sz w:val="26"/>
          <w:szCs w:val="26"/>
          <w:rtl/>
        </w:rPr>
        <w:t>) وفاء الوفا (3/63).</w:t>
      </w:r>
    </w:p>
  </w:footnote>
  <w:footnote w:id="563">
    <w:p w14:paraId="7DC2D0EA" w14:textId="77777777" w:rsidR="00F643F2" w:rsidRPr="00047E79" w:rsidRDefault="00F643F2" w:rsidP="00F643F2">
      <w:pPr>
        <w:pStyle w:val="af5"/>
        <w:spacing w:line="440" w:lineRule="exact"/>
        <w:ind w:left="340" w:hanging="340"/>
        <w:jc w:val="both"/>
        <w:rPr>
          <w:rStyle w:val="afd"/>
          <w:rFonts w:ascii="Lotus Linotype" w:hAnsi="Lotus Linotype" w:cs="Lotus Linotype"/>
          <w:b w:val="0"/>
          <w:bCs w:val="0"/>
          <w:sz w:val="26"/>
          <w:szCs w:val="26"/>
          <w:rtl/>
        </w:rPr>
      </w:pPr>
      <w:r w:rsidRPr="00047E79">
        <w:rPr>
          <w:rStyle w:val="afd"/>
          <w:rFonts w:ascii="Lotus Linotype" w:hAnsi="Lotus Linotype" w:cs="Lotus Linotype"/>
          <w:b w:val="0"/>
          <w:bCs w:val="0"/>
          <w:sz w:val="26"/>
          <w:szCs w:val="26"/>
          <w:rtl/>
        </w:rPr>
        <w:t>(</w:t>
      </w:r>
      <w:r w:rsidRPr="00047E79">
        <w:rPr>
          <w:rStyle w:val="afd"/>
          <w:rFonts w:ascii="Lotus Linotype" w:hAnsi="Lotus Linotype" w:cs="Lotus Linotype"/>
          <w:b w:val="0"/>
          <w:bCs w:val="0"/>
          <w:sz w:val="26"/>
          <w:szCs w:val="26"/>
        </w:rPr>
        <w:footnoteRef/>
      </w:r>
      <w:r w:rsidRPr="00047E79">
        <w:rPr>
          <w:rStyle w:val="afd"/>
          <w:rFonts w:ascii="Lotus Linotype" w:hAnsi="Lotus Linotype" w:cs="Lotus Linotype"/>
          <w:b w:val="0"/>
          <w:bCs w:val="0"/>
          <w:sz w:val="26"/>
          <w:szCs w:val="26"/>
          <w:rtl/>
        </w:rPr>
        <w:t xml:space="preserve">) عمدة الأخبار (ص198). </w:t>
      </w:r>
    </w:p>
  </w:footnote>
  <w:footnote w:id="564">
    <w:p w14:paraId="35D58F87" w14:textId="77777777" w:rsidR="00F643F2" w:rsidRPr="00047E79" w:rsidRDefault="00F643F2" w:rsidP="00F643F2">
      <w:pPr>
        <w:pStyle w:val="af5"/>
        <w:spacing w:line="440" w:lineRule="exact"/>
        <w:ind w:left="340" w:hanging="340"/>
        <w:jc w:val="both"/>
        <w:rPr>
          <w:rStyle w:val="afd"/>
          <w:rFonts w:ascii="Lotus Linotype" w:hAnsi="Lotus Linotype" w:cs="Lotus Linotype"/>
          <w:b w:val="0"/>
          <w:bCs w:val="0"/>
          <w:sz w:val="26"/>
          <w:szCs w:val="26"/>
          <w:rtl/>
        </w:rPr>
      </w:pPr>
      <w:r w:rsidRPr="00047E79">
        <w:rPr>
          <w:rStyle w:val="afd"/>
          <w:rFonts w:ascii="Lotus Linotype" w:hAnsi="Lotus Linotype" w:cs="Lotus Linotype"/>
          <w:b w:val="0"/>
          <w:bCs w:val="0"/>
          <w:sz w:val="26"/>
          <w:szCs w:val="26"/>
          <w:rtl/>
        </w:rPr>
        <w:t>(</w:t>
      </w:r>
      <w:r w:rsidRPr="00047E79">
        <w:rPr>
          <w:rStyle w:val="afd"/>
          <w:rFonts w:ascii="Lotus Linotype" w:hAnsi="Lotus Linotype" w:cs="Lotus Linotype"/>
          <w:b w:val="0"/>
          <w:bCs w:val="0"/>
          <w:sz w:val="26"/>
          <w:szCs w:val="26"/>
        </w:rPr>
        <w:footnoteRef/>
      </w:r>
      <w:r w:rsidRPr="00047E79">
        <w:rPr>
          <w:rStyle w:val="afd"/>
          <w:rFonts w:ascii="Lotus Linotype" w:hAnsi="Lotus Linotype" w:cs="Lotus Linotype"/>
          <w:b w:val="0"/>
          <w:bCs w:val="0"/>
          <w:sz w:val="26"/>
          <w:szCs w:val="26"/>
          <w:rtl/>
        </w:rPr>
        <w:t xml:space="preserve">) موسوعة الحرمين (4/707). </w:t>
      </w:r>
    </w:p>
  </w:footnote>
  <w:footnote w:id="565">
    <w:p w14:paraId="5CF004E2" w14:textId="77777777" w:rsidR="00F643F2" w:rsidRPr="00047E79" w:rsidRDefault="00F643F2" w:rsidP="00F643F2">
      <w:pPr>
        <w:pStyle w:val="af5"/>
        <w:spacing w:line="440" w:lineRule="exact"/>
        <w:ind w:left="340" w:hanging="340"/>
        <w:jc w:val="both"/>
        <w:rPr>
          <w:rStyle w:val="afd"/>
          <w:rFonts w:ascii="Lotus Linotype" w:hAnsi="Lotus Linotype" w:cs="Lotus Linotype"/>
          <w:b w:val="0"/>
          <w:bCs w:val="0"/>
          <w:sz w:val="26"/>
          <w:szCs w:val="26"/>
          <w:rtl/>
        </w:rPr>
      </w:pPr>
      <w:r w:rsidRPr="00047E79">
        <w:rPr>
          <w:rStyle w:val="afd"/>
          <w:rFonts w:ascii="Lotus Linotype" w:hAnsi="Lotus Linotype" w:cs="Lotus Linotype"/>
          <w:b w:val="0"/>
          <w:bCs w:val="0"/>
          <w:sz w:val="26"/>
          <w:szCs w:val="26"/>
          <w:rtl/>
        </w:rPr>
        <w:t>(</w:t>
      </w:r>
      <w:r w:rsidRPr="00047E79">
        <w:rPr>
          <w:rStyle w:val="afd"/>
          <w:rFonts w:ascii="Lotus Linotype" w:hAnsi="Lotus Linotype" w:cs="Lotus Linotype"/>
          <w:b w:val="0"/>
          <w:bCs w:val="0"/>
          <w:sz w:val="26"/>
          <w:szCs w:val="26"/>
        </w:rPr>
        <w:footnoteRef/>
      </w:r>
      <w:r w:rsidRPr="00047E79">
        <w:rPr>
          <w:rStyle w:val="afd"/>
          <w:rFonts w:ascii="Lotus Linotype" w:hAnsi="Lotus Linotype" w:cs="Lotus Linotype"/>
          <w:b w:val="0"/>
          <w:bCs w:val="0"/>
          <w:sz w:val="26"/>
          <w:szCs w:val="26"/>
          <w:rtl/>
        </w:rPr>
        <w:t>) وصف المدينة (ص77).</w:t>
      </w:r>
    </w:p>
  </w:footnote>
  <w:footnote w:id="566">
    <w:p w14:paraId="7EF83FF1" w14:textId="77777777" w:rsidR="00F643F2" w:rsidRPr="00047E79" w:rsidRDefault="00F643F2" w:rsidP="00F643F2">
      <w:pPr>
        <w:pStyle w:val="af5"/>
        <w:spacing w:line="440" w:lineRule="exact"/>
        <w:ind w:left="340" w:hanging="340"/>
        <w:jc w:val="both"/>
        <w:rPr>
          <w:rStyle w:val="afd"/>
          <w:rFonts w:ascii="Lotus Linotype" w:hAnsi="Lotus Linotype" w:cs="Lotus Linotype"/>
          <w:b w:val="0"/>
          <w:bCs w:val="0"/>
          <w:sz w:val="26"/>
          <w:szCs w:val="26"/>
          <w:rtl/>
        </w:rPr>
      </w:pPr>
      <w:r w:rsidRPr="00047E79">
        <w:rPr>
          <w:rStyle w:val="afd"/>
          <w:rFonts w:ascii="Lotus Linotype" w:hAnsi="Lotus Linotype" w:cs="Lotus Linotype"/>
          <w:b w:val="0"/>
          <w:bCs w:val="0"/>
          <w:sz w:val="26"/>
          <w:szCs w:val="26"/>
          <w:rtl/>
        </w:rPr>
        <w:t>(</w:t>
      </w:r>
      <w:r w:rsidRPr="00047E79">
        <w:rPr>
          <w:rStyle w:val="afd"/>
          <w:rFonts w:ascii="Lotus Linotype" w:hAnsi="Lotus Linotype" w:cs="Lotus Linotype"/>
          <w:b w:val="0"/>
          <w:bCs w:val="0"/>
          <w:sz w:val="26"/>
          <w:szCs w:val="26"/>
        </w:rPr>
        <w:footnoteRef/>
      </w:r>
      <w:r w:rsidRPr="00047E79">
        <w:rPr>
          <w:rStyle w:val="afd"/>
          <w:rFonts w:ascii="Lotus Linotype" w:hAnsi="Lotus Linotype" w:cs="Lotus Linotype"/>
          <w:b w:val="0"/>
          <w:bCs w:val="0"/>
          <w:sz w:val="26"/>
          <w:szCs w:val="26"/>
          <w:rtl/>
        </w:rPr>
        <w:t xml:space="preserve">) تاريخ معالم المدينة (ص179). </w:t>
      </w:r>
    </w:p>
  </w:footnote>
  <w:footnote w:id="567">
    <w:p w14:paraId="14BA0BB2" w14:textId="77777777" w:rsidR="00F643F2" w:rsidRPr="00047E79" w:rsidRDefault="00F643F2" w:rsidP="00F643F2">
      <w:pPr>
        <w:pStyle w:val="af5"/>
        <w:spacing w:line="440" w:lineRule="exact"/>
        <w:ind w:left="340" w:hanging="340"/>
        <w:jc w:val="both"/>
        <w:rPr>
          <w:rStyle w:val="afd"/>
          <w:rFonts w:ascii="Lotus Linotype" w:hAnsi="Lotus Linotype" w:cs="Lotus Linotype"/>
          <w:b w:val="0"/>
          <w:bCs w:val="0"/>
          <w:sz w:val="26"/>
          <w:szCs w:val="26"/>
          <w:rtl/>
        </w:rPr>
      </w:pPr>
      <w:r w:rsidRPr="00047E79">
        <w:rPr>
          <w:rStyle w:val="afd"/>
          <w:rFonts w:ascii="Lotus Linotype" w:hAnsi="Lotus Linotype" w:cs="Lotus Linotype"/>
          <w:b w:val="0"/>
          <w:bCs w:val="0"/>
          <w:sz w:val="26"/>
          <w:szCs w:val="26"/>
          <w:rtl/>
        </w:rPr>
        <w:t>(</w:t>
      </w:r>
      <w:r w:rsidRPr="00047E79">
        <w:rPr>
          <w:rStyle w:val="afd"/>
          <w:rFonts w:ascii="Lotus Linotype" w:hAnsi="Lotus Linotype" w:cs="Lotus Linotype"/>
          <w:b w:val="0"/>
          <w:bCs w:val="0"/>
          <w:sz w:val="26"/>
          <w:szCs w:val="26"/>
        </w:rPr>
        <w:footnoteRef/>
      </w:r>
      <w:r w:rsidRPr="00047E79">
        <w:rPr>
          <w:rStyle w:val="afd"/>
          <w:rFonts w:ascii="Lotus Linotype" w:hAnsi="Lotus Linotype" w:cs="Lotus Linotype"/>
          <w:b w:val="0"/>
          <w:bCs w:val="0"/>
          <w:sz w:val="26"/>
          <w:szCs w:val="26"/>
          <w:rtl/>
        </w:rPr>
        <w:t>) المدينة بين الماضي والحاضر (246),</w:t>
      </w:r>
    </w:p>
  </w:footnote>
  <w:footnote w:id="568">
    <w:p w14:paraId="405F6AFB" w14:textId="77777777" w:rsidR="00F643F2" w:rsidRPr="00047E79" w:rsidRDefault="00F643F2" w:rsidP="00F643F2">
      <w:pPr>
        <w:pStyle w:val="af5"/>
        <w:spacing w:line="440" w:lineRule="exact"/>
        <w:ind w:left="340" w:hanging="340"/>
        <w:jc w:val="both"/>
        <w:rPr>
          <w:rStyle w:val="afd"/>
          <w:rFonts w:ascii="Lotus Linotype" w:hAnsi="Lotus Linotype" w:cs="Lotus Linotype"/>
          <w:b w:val="0"/>
          <w:bCs w:val="0"/>
          <w:sz w:val="26"/>
          <w:szCs w:val="26"/>
          <w:rtl/>
        </w:rPr>
      </w:pPr>
      <w:r w:rsidRPr="00047E79">
        <w:rPr>
          <w:rStyle w:val="afd"/>
          <w:rFonts w:ascii="Lotus Linotype" w:hAnsi="Lotus Linotype" w:cs="Lotus Linotype"/>
          <w:b w:val="0"/>
          <w:bCs w:val="0"/>
          <w:sz w:val="26"/>
          <w:szCs w:val="26"/>
          <w:rtl/>
        </w:rPr>
        <w:t>(</w:t>
      </w:r>
      <w:r w:rsidRPr="00047E79">
        <w:rPr>
          <w:rStyle w:val="afd"/>
          <w:rFonts w:ascii="Lotus Linotype" w:hAnsi="Lotus Linotype" w:cs="Lotus Linotype"/>
          <w:b w:val="0"/>
          <w:bCs w:val="0"/>
          <w:sz w:val="26"/>
          <w:szCs w:val="26"/>
        </w:rPr>
        <w:footnoteRef/>
      </w:r>
      <w:r w:rsidRPr="00047E79">
        <w:rPr>
          <w:rStyle w:val="afd"/>
          <w:rFonts w:ascii="Lotus Linotype" w:hAnsi="Lotus Linotype" w:cs="Lotus Linotype"/>
          <w:b w:val="0"/>
          <w:bCs w:val="0"/>
          <w:sz w:val="26"/>
          <w:szCs w:val="26"/>
          <w:rtl/>
        </w:rPr>
        <w:t xml:space="preserve">) القرظي المدني, ذكره ابن حبان في الثقات (5/359), وقال الحافظ في التقريب: مستور, وقد وقع في طبعة تاريخ المدينة: عن محمد بن عقبة عن أبي مالك, وفي كتاب الوفاء (3/34): محمد بن عقبة بن مالك, وكله تصحيف. </w:t>
      </w:r>
    </w:p>
  </w:footnote>
  <w:footnote w:id="569">
    <w:p w14:paraId="2797E551" w14:textId="77777777" w:rsidR="00F643F2" w:rsidRPr="00047E79" w:rsidRDefault="00F643F2" w:rsidP="00F643F2">
      <w:pPr>
        <w:pStyle w:val="af5"/>
        <w:spacing w:line="440" w:lineRule="exact"/>
        <w:ind w:left="340" w:hanging="340"/>
        <w:jc w:val="both"/>
        <w:rPr>
          <w:rStyle w:val="afd"/>
          <w:rFonts w:ascii="Lotus Linotype" w:hAnsi="Lotus Linotype" w:cs="Lotus Linotype"/>
          <w:b w:val="0"/>
          <w:bCs w:val="0"/>
          <w:sz w:val="26"/>
          <w:szCs w:val="26"/>
          <w:rtl/>
        </w:rPr>
      </w:pPr>
      <w:r w:rsidRPr="00047E79">
        <w:rPr>
          <w:rStyle w:val="afd"/>
          <w:rFonts w:ascii="Lotus Linotype" w:hAnsi="Lotus Linotype" w:cs="Lotus Linotype"/>
          <w:b w:val="0"/>
          <w:bCs w:val="0"/>
          <w:sz w:val="26"/>
          <w:szCs w:val="26"/>
          <w:rtl/>
        </w:rPr>
        <w:t>(</w:t>
      </w:r>
      <w:r w:rsidRPr="00047E79">
        <w:rPr>
          <w:rStyle w:val="afd"/>
          <w:rFonts w:ascii="Lotus Linotype" w:hAnsi="Lotus Linotype" w:cs="Lotus Linotype"/>
          <w:b w:val="0"/>
          <w:bCs w:val="0"/>
          <w:sz w:val="26"/>
          <w:szCs w:val="26"/>
        </w:rPr>
        <w:footnoteRef/>
      </w:r>
      <w:r w:rsidRPr="00047E79">
        <w:rPr>
          <w:rStyle w:val="afd"/>
          <w:rFonts w:ascii="Lotus Linotype" w:hAnsi="Lotus Linotype" w:cs="Lotus Linotype"/>
          <w:b w:val="0"/>
          <w:bCs w:val="0"/>
          <w:sz w:val="26"/>
          <w:szCs w:val="26"/>
          <w:rtl/>
        </w:rPr>
        <w:t>) لم نجده.</w:t>
      </w:r>
    </w:p>
  </w:footnote>
  <w:footnote w:id="570">
    <w:p w14:paraId="09452EDE" w14:textId="77777777" w:rsidR="00F643F2" w:rsidRPr="00047E79" w:rsidRDefault="00F643F2" w:rsidP="00F643F2">
      <w:pPr>
        <w:spacing w:line="440" w:lineRule="exact"/>
        <w:ind w:left="340" w:hanging="340"/>
        <w:jc w:val="both"/>
        <w:rPr>
          <w:rStyle w:val="afd"/>
          <w:rFonts w:ascii="Lotus Linotype" w:hAnsi="Lotus Linotype" w:cs="Lotus Linotype"/>
          <w:b w:val="0"/>
          <w:bCs w:val="0"/>
          <w:sz w:val="26"/>
          <w:szCs w:val="26"/>
          <w:rtl/>
        </w:rPr>
      </w:pPr>
      <w:r w:rsidRPr="00047E79">
        <w:rPr>
          <w:rStyle w:val="afd"/>
          <w:rFonts w:ascii="Lotus Linotype" w:hAnsi="Lotus Linotype" w:cs="Lotus Linotype"/>
          <w:b w:val="0"/>
          <w:bCs w:val="0"/>
          <w:sz w:val="26"/>
          <w:szCs w:val="26"/>
          <w:rtl/>
        </w:rPr>
        <w:t>(</w:t>
      </w:r>
      <w:r w:rsidRPr="00047E79">
        <w:rPr>
          <w:rStyle w:val="afd"/>
          <w:rFonts w:ascii="Lotus Linotype" w:hAnsi="Lotus Linotype" w:cs="Lotus Linotype"/>
          <w:b w:val="0"/>
          <w:bCs w:val="0"/>
          <w:sz w:val="26"/>
          <w:szCs w:val="26"/>
        </w:rPr>
        <w:footnoteRef/>
      </w:r>
      <w:r w:rsidRPr="00047E79">
        <w:rPr>
          <w:rStyle w:val="afd"/>
          <w:rFonts w:ascii="Lotus Linotype" w:hAnsi="Lotus Linotype" w:cs="Lotus Linotype"/>
          <w:b w:val="0"/>
          <w:bCs w:val="0"/>
          <w:sz w:val="26"/>
          <w:szCs w:val="26"/>
          <w:rtl/>
        </w:rPr>
        <w:t>) تاريخ المدينة (1/70). إسناده واه؛ فيه ابن أبي يحيى الأسلمي وهو متروك, وعلي بن رافع غير معروف, وكذا أشياخه.</w:t>
      </w:r>
    </w:p>
  </w:footnote>
  <w:footnote w:id="571">
    <w:p w14:paraId="3E23B757" w14:textId="77777777" w:rsidR="00F643F2" w:rsidRPr="00047E79" w:rsidRDefault="00F643F2" w:rsidP="00F643F2">
      <w:pPr>
        <w:pStyle w:val="af5"/>
        <w:spacing w:line="440" w:lineRule="exact"/>
        <w:ind w:left="340" w:hanging="340"/>
        <w:jc w:val="both"/>
        <w:rPr>
          <w:rStyle w:val="afd"/>
          <w:rFonts w:ascii="Lotus Linotype" w:hAnsi="Lotus Linotype" w:cs="Lotus Linotype"/>
          <w:b w:val="0"/>
          <w:bCs w:val="0"/>
          <w:sz w:val="26"/>
          <w:szCs w:val="26"/>
          <w:rtl/>
        </w:rPr>
      </w:pPr>
      <w:r w:rsidRPr="00047E79">
        <w:rPr>
          <w:rStyle w:val="afd"/>
          <w:rFonts w:ascii="Lotus Linotype" w:hAnsi="Lotus Linotype" w:cs="Lotus Linotype"/>
          <w:b w:val="0"/>
          <w:bCs w:val="0"/>
          <w:sz w:val="26"/>
          <w:szCs w:val="26"/>
          <w:rtl/>
        </w:rPr>
        <w:t>(</w:t>
      </w:r>
      <w:r w:rsidRPr="00047E79">
        <w:rPr>
          <w:rStyle w:val="afd"/>
          <w:rFonts w:ascii="Lotus Linotype" w:hAnsi="Lotus Linotype" w:cs="Lotus Linotype"/>
          <w:b w:val="0"/>
          <w:bCs w:val="0"/>
          <w:sz w:val="26"/>
          <w:szCs w:val="26"/>
        </w:rPr>
        <w:footnoteRef/>
      </w:r>
      <w:r w:rsidRPr="00047E79">
        <w:rPr>
          <w:rStyle w:val="afd"/>
          <w:rFonts w:ascii="Lotus Linotype" w:hAnsi="Lotus Linotype" w:cs="Lotus Linotype"/>
          <w:b w:val="0"/>
          <w:bCs w:val="0"/>
          <w:sz w:val="26"/>
          <w:szCs w:val="26"/>
          <w:rtl/>
        </w:rPr>
        <w:t>) صحيح البخاري (6262)، وصحيح مسلم (1768).</w:t>
      </w:r>
    </w:p>
  </w:footnote>
  <w:footnote w:id="572">
    <w:p w14:paraId="7B3D6363" w14:textId="77777777" w:rsidR="00F643F2" w:rsidRPr="00047E79" w:rsidRDefault="00F643F2" w:rsidP="00F643F2">
      <w:pPr>
        <w:pStyle w:val="af5"/>
        <w:spacing w:line="440" w:lineRule="exact"/>
        <w:ind w:left="340" w:hanging="340"/>
        <w:jc w:val="both"/>
        <w:rPr>
          <w:rStyle w:val="afd"/>
          <w:rFonts w:ascii="Lotus Linotype" w:hAnsi="Lotus Linotype" w:cs="Lotus Linotype"/>
          <w:b w:val="0"/>
          <w:bCs w:val="0"/>
          <w:sz w:val="26"/>
          <w:szCs w:val="26"/>
          <w:rtl/>
        </w:rPr>
      </w:pPr>
      <w:r w:rsidRPr="00047E79">
        <w:rPr>
          <w:rStyle w:val="afd"/>
          <w:rFonts w:ascii="Lotus Linotype" w:hAnsi="Lotus Linotype" w:cs="Lotus Linotype"/>
          <w:b w:val="0"/>
          <w:bCs w:val="0"/>
          <w:sz w:val="26"/>
          <w:szCs w:val="26"/>
          <w:rtl/>
        </w:rPr>
        <w:t>(</w:t>
      </w:r>
      <w:r w:rsidRPr="00047E79">
        <w:rPr>
          <w:rStyle w:val="afd"/>
          <w:rFonts w:ascii="Lotus Linotype" w:hAnsi="Lotus Linotype" w:cs="Lotus Linotype"/>
          <w:b w:val="0"/>
          <w:bCs w:val="0"/>
          <w:sz w:val="26"/>
          <w:szCs w:val="26"/>
        </w:rPr>
        <w:footnoteRef/>
      </w:r>
      <w:r w:rsidRPr="00047E79">
        <w:rPr>
          <w:rStyle w:val="afd"/>
          <w:rFonts w:ascii="Lotus Linotype" w:hAnsi="Lotus Linotype" w:cs="Lotus Linotype"/>
          <w:b w:val="0"/>
          <w:bCs w:val="0"/>
          <w:sz w:val="26"/>
          <w:szCs w:val="26"/>
          <w:rtl/>
        </w:rPr>
        <w:t>) في فتح الباري (7/124).</w:t>
      </w:r>
    </w:p>
  </w:footnote>
  <w:footnote w:id="573">
    <w:p w14:paraId="7D1AC48C" w14:textId="77777777" w:rsidR="00F643F2" w:rsidRPr="00047E79" w:rsidRDefault="00F643F2" w:rsidP="00F643F2">
      <w:pPr>
        <w:pStyle w:val="af5"/>
        <w:spacing w:line="440" w:lineRule="exact"/>
        <w:ind w:left="340" w:hanging="340"/>
        <w:jc w:val="both"/>
        <w:rPr>
          <w:rStyle w:val="afd"/>
          <w:rFonts w:ascii="Lotus Linotype" w:hAnsi="Lotus Linotype" w:cs="Lotus Linotype"/>
          <w:b w:val="0"/>
          <w:bCs w:val="0"/>
          <w:sz w:val="26"/>
          <w:szCs w:val="26"/>
          <w:rtl/>
        </w:rPr>
      </w:pPr>
      <w:r w:rsidRPr="00047E79">
        <w:rPr>
          <w:rStyle w:val="afd"/>
          <w:rFonts w:ascii="Lotus Linotype" w:hAnsi="Lotus Linotype" w:cs="Lotus Linotype"/>
          <w:b w:val="0"/>
          <w:bCs w:val="0"/>
          <w:sz w:val="26"/>
          <w:szCs w:val="26"/>
          <w:rtl/>
        </w:rPr>
        <w:t>(</w:t>
      </w:r>
      <w:r w:rsidRPr="00047E79">
        <w:rPr>
          <w:rStyle w:val="afd"/>
          <w:rFonts w:ascii="Lotus Linotype" w:hAnsi="Lotus Linotype" w:cs="Lotus Linotype"/>
          <w:b w:val="0"/>
          <w:bCs w:val="0"/>
          <w:sz w:val="26"/>
          <w:szCs w:val="26"/>
        </w:rPr>
        <w:footnoteRef/>
      </w:r>
      <w:r w:rsidRPr="00047E79">
        <w:rPr>
          <w:rStyle w:val="afd"/>
          <w:rFonts w:ascii="Lotus Linotype" w:hAnsi="Lotus Linotype" w:cs="Lotus Linotype"/>
          <w:b w:val="0"/>
          <w:bCs w:val="0"/>
          <w:sz w:val="26"/>
          <w:szCs w:val="26"/>
          <w:rtl/>
        </w:rPr>
        <w:t>) وفاء الوفا (3/34).</w:t>
      </w:r>
    </w:p>
  </w:footnote>
  <w:footnote w:id="574">
    <w:p w14:paraId="06F32B2B" w14:textId="77777777" w:rsidR="00F643F2" w:rsidRPr="00047E79" w:rsidRDefault="00F643F2" w:rsidP="00F643F2">
      <w:pPr>
        <w:pStyle w:val="af5"/>
        <w:spacing w:line="440" w:lineRule="exact"/>
        <w:ind w:left="340" w:hanging="340"/>
        <w:jc w:val="both"/>
        <w:rPr>
          <w:rStyle w:val="afd"/>
          <w:rFonts w:ascii="Lotus Linotype" w:hAnsi="Lotus Linotype" w:cs="Lotus Linotype"/>
          <w:b w:val="0"/>
          <w:bCs w:val="0"/>
          <w:sz w:val="26"/>
          <w:szCs w:val="26"/>
          <w:rtl/>
        </w:rPr>
      </w:pPr>
      <w:r w:rsidRPr="00047E79">
        <w:rPr>
          <w:rStyle w:val="afd"/>
          <w:rFonts w:ascii="Lotus Linotype" w:hAnsi="Lotus Linotype" w:cs="Lotus Linotype"/>
          <w:b w:val="0"/>
          <w:bCs w:val="0"/>
          <w:sz w:val="26"/>
          <w:szCs w:val="26"/>
          <w:rtl/>
        </w:rPr>
        <w:t>(</w:t>
      </w:r>
      <w:r w:rsidRPr="00047E79">
        <w:rPr>
          <w:rStyle w:val="afd"/>
          <w:rFonts w:ascii="Lotus Linotype" w:hAnsi="Lotus Linotype" w:cs="Lotus Linotype"/>
          <w:b w:val="0"/>
          <w:bCs w:val="0"/>
          <w:sz w:val="26"/>
          <w:szCs w:val="26"/>
        </w:rPr>
        <w:footnoteRef/>
      </w:r>
      <w:r w:rsidRPr="00047E79">
        <w:rPr>
          <w:rStyle w:val="afd"/>
          <w:rFonts w:ascii="Lotus Linotype" w:hAnsi="Lotus Linotype" w:cs="Lotus Linotype"/>
          <w:b w:val="0"/>
          <w:bCs w:val="0"/>
          <w:sz w:val="26"/>
          <w:szCs w:val="26"/>
          <w:rtl/>
        </w:rPr>
        <w:t xml:space="preserve">) المساجد الأثرية (ص174). </w:t>
      </w:r>
    </w:p>
  </w:footnote>
  <w:footnote w:id="575">
    <w:p w14:paraId="39CBD149" w14:textId="77777777" w:rsidR="00F643F2" w:rsidRPr="00047E79" w:rsidRDefault="00F643F2" w:rsidP="00F643F2">
      <w:pPr>
        <w:pStyle w:val="af5"/>
        <w:spacing w:line="440" w:lineRule="exact"/>
        <w:ind w:left="340" w:hanging="340"/>
        <w:jc w:val="both"/>
        <w:rPr>
          <w:rStyle w:val="afd"/>
          <w:rFonts w:ascii="Lotus Linotype" w:hAnsi="Lotus Linotype" w:cs="Lotus Linotype"/>
          <w:b w:val="0"/>
          <w:bCs w:val="0"/>
          <w:sz w:val="26"/>
          <w:szCs w:val="26"/>
          <w:rtl/>
        </w:rPr>
      </w:pPr>
      <w:r w:rsidRPr="00047E79">
        <w:rPr>
          <w:rStyle w:val="afd"/>
          <w:rFonts w:ascii="Lotus Linotype" w:hAnsi="Lotus Linotype" w:cs="Lotus Linotype"/>
          <w:b w:val="0"/>
          <w:bCs w:val="0"/>
          <w:sz w:val="26"/>
          <w:szCs w:val="26"/>
          <w:rtl/>
        </w:rPr>
        <w:t>(</w:t>
      </w:r>
      <w:r w:rsidRPr="00047E79">
        <w:rPr>
          <w:rStyle w:val="afd"/>
          <w:rFonts w:ascii="Lotus Linotype" w:hAnsi="Lotus Linotype" w:cs="Lotus Linotype"/>
          <w:b w:val="0"/>
          <w:bCs w:val="0"/>
          <w:sz w:val="26"/>
          <w:szCs w:val="26"/>
        </w:rPr>
        <w:footnoteRef/>
      </w:r>
      <w:r w:rsidRPr="00047E79">
        <w:rPr>
          <w:rStyle w:val="afd"/>
          <w:rFonts w:ascii="Lotus Linotype" w:hAnsi="Lotus Linotype" w:cs="Lotus Linotype"/>
          <w:b w:val="0"/>
          <w:bCs w:val="0"/>
          <w:sz w:val="26"/>
          <w:szCs w:val="26"/>
          <w:rtl/>
        </w:rPr>
        <w:t>) الدرة الثمينة (ص243).</w:t>
      </w:r>
    </w:p>
  </w:footnote>
  <w:footnote w:id="576">
    <w:p w14:paraId="5B28ADFE" w14:textId="77777777" w:rsidR="00F643F2" w:rsidRPr="00047E79" w:rsidRDefault="00F643F2" w:rsidP="00F643F2">
      <w:pPr>
        <w:pStyle w:val="af5"/>
        <w:spacing w:line="440" w:lineRule="exact"/>
        <w:ind w:left="340" w:hanging="340"/>
        <w:jc w:val="both"/>
        <w:rPr>
          <w:rStyle w:val="afd"/>
          <w:rFonts w:ascii="Lotus Linotype" w:hAnsi="Lotus Linotype" w:cs="Lotus Linotype"/>
          <w:b w:val="0"/>
          <w:bCs w:val="0"/>
          <w:sz w:val="26"/>
          <w:szCs w:val="26"/>
          <w:rtl/>
        </w:rPr>
      </w:pPr>
      <w:r w:rsidRPr="00047E79">
        <w:rPr>
          <w:rStyle w:val="afd"/>
          <w:rFonts w:ascii="Lotus Linotype" w:hAnsi="Lotus Linotype" w:cs="Lotus Linotype"/>
          <w:b w:val="0"/>
          <w:bCs w:val="0"/>
          <w:sz w:val="26"/>
          <w:szCs w:val="26"/>
          <w:rtl/>
        </w:rPr>
        <w:t>(</w:t>
      </w:r>
      <w:r w:rsidRPr="00047E79">
        <w:rPr>
          <w:rStyle w:val="afd"/>
          <w:rFonts w:ascii="Lotus Linotype" w:hAnsi="Lotus Linotype" w:cs="Lotus Linotype"/>
          <w:b w:val="0"/>
          <w:bCs w:val="0"/>
          <w:sz w:val="26"/>
          <w:szCs w:val="26"/>
        </w:rPr>
        <w:footnoteRef/>
      </w:r>
      <w:r w:rsidRPr="00047E79">
        <w:rPr>
          <w:rStyle w:val="afd"/>
          <w:rFonts w:ascii="Lotus Linotype" w:hAnsi="Lotus Linotype" w:cs="Lotus Linotype"/>
          <w:b w:val="0"/>
          <w:bCs w:val="0"/>
          <w:sz w:val="26"/>
          <w:szCs w:val="26"/>
          <w:rtl/>
        </w:rPr>
        <w:t>) التعريف (ص135).</w:t>
      </w:r>
    </w:p>
  </w:footnote>
  <w:footnote w:id="577">
    <w:p w14:paraId="42A7C642" w14:textId="77777777" w:rsidR="00F643F2" w:rsidRPr="00047E79" w:rsidRDefault="00F643F2" w:rsidP="00F643F2">
      <w:pPr>
        <w:pStyle w:val="af5"/>
        <w:spacing w:line="440" w:lineRule="exact"/>
        <w:ind w:left="340" w:hanging="340"/>
        <w:jc w:val="both"/>
        <w:rPr>
          <w:rStyle w:val="afd"/>
          <w:rFonts w:ascii="Lotus Linotype" w:hAnsi="Lotus Linotype" w:cs="Lotus Linotype"/>
          <w:b w:val="0"/>
          <w:bCs w:val="0"/>
          <w:sz w:val="26"/>
          <w:szCs w:val="26"/>
          <w:rtl/>
        </w:rPr>
      </w:pPr>
      <w:r w:rsidRPr="00047E79">
        <w:rPr>
          <w:rStyle w:val="afd"/>
          <w:rFonts w:ascii="Lotus Linotype" w:hAnsi="Lotus Linotype" w:cs="Lotus Linotype"/>
          <w:b w:val="0"/>
          <w:bCs w:val="0"/>
          <w:sz w:val="26"/>
          <w:szCs w:val="26"/>
          <w:rtl/>
        </w:rPr>
        <w:t>(</w:t>
      </w:r>
      <w:r w:rsidRPr="00047E79">
        <w:rPr>
          <w:rStyle w:val="afd"/>
          <w:rFonts w:ascii="Lotus Linotype" w:hAnsi="Lotus Linotype" w:cs="Lotus Linotype"/>
          <w:b w:val="0"/>
          <w:bCs w:val="0"/>
          <w:sz w:val="26"/>
          <w:szCs w:val="26"/>
        </w:rPr>
        <w:footnoteRef/>
      </w:r>
      <w:r w:rsidRPr="00047E79">
        <w:rPr>
          <w:rStyle w:val="afd"/>
          <w:rFonts w:ascii="Lotus Linotype" w:hAnsi="Lotus Linotype" w:cs="Lotus Linotype"/>
          <w:b w:val="0"/>
          <w:bCs w:val="0"/>
          <w:sz w:val="26"/>
          <w:szCs w:val="26"/>
          <w:rtl/>
        </w:rPr>
        <w:t xml:space="preserve">) وفاء الوفا (3/35). </w:t>
      </w:r>
    </w:p>
  </w:footnote>
  <w:footnote w:id="578">
    <w:p w14:paraId="396DBBC7" w14:textId="77777777" w:rsidR="00F643F2" w:rsidRPr="00047E79" w:rsidRDefault="00F643F2" w:rsidP="00F643F2">
      <w:pPr>
        <w:pStyle w:val="af5"/>
        <w:spacing w:line="440" w:lineRule="exact"/>
        <w:ind w:left="340" w:hanging="340"/>
        <w:jc w:val="both"/>
        <w:rPr>
          <w:rStyle w:val="afd"/>
          <w:rFonts w:ascii="Lotus Linotype" w:hAnsi="Lotus Linotype" w:cs="Lotus Linotype"/>
          <w:b w:val="0"/>
          <w:bCs w:val="0"/>
          <w:sz w:val="26"/>
          <w:szCs w:val="26"/>
          <w:rtl/>
        </w:rPr>
      </w:pPr>
      <w:r w:rsidRPr="00047E79">
        <w:rPr>
          <w:rStyle w:val="afd"/>
          <w:rFonts w:ascii="Lotus Linotype" w:hAnsi="Lotus Linotype" w:cs="Lotus Linotype"/>
          <w:b w:val="0"/>
          <w:bCs w:val="0"/>
          <w:sz w:val="26"/>
          <w:szCs w:val="26"/>
          <w:rtl/>
        </w:rPr>
        <w:t>(</w:t>
      </w:r>
      <w:r w:rsidRPr="00047E79">
        <w:rPr>
          <w:rStyle w:val="afd"/>
          <w:rFonts w:ascii="Lotus Linotype" w:hAnsi="Lotus Linotype" w:cs="Lotus Linotype"/>
          <w:b w:val="0"/>
          <w:bCs w:val="0"/>
          <w:sz w:val="26"/>
          <w:szCs w:val="26"/>
        </w:rPr>
        <w:footnoteRef/>
      </w:r>
      <w:r w:rsidRPr="00047E79">
        <w:rPr>
          <w:rStyle w:val="afd"/>
          <w:rFonts w:ascii="Lotus Linotype" w:hAnsi="Lotus Linotype" w:cs="Lotus Linotype"/>
          <w:b w:val="0"/>
          <w:bCs w:val="0"/>
          <w:sz w:val="26"/>
          <w:szCs w:val="26"/>
          <w:rtl/>
        </w:rPr>
        <w:t>) عمدة الأخبار (ص172).</w:t>
      </w:r>
    </w:p>
  </w:footnote>
  <w:footnote w:id="579">
    <w:p w14:paraId="41C9870D" w14:textId="77777777" w:rsidR="00F643F2" w:rsidRPr="00047E79" w:rsidRDefault="00F643F2" w:rsidP="00F643F2">
      <w:pPr>
        <w:pStyle w:val="af5"/>
        <w:spacing w:line="440" w:lineRule="exact"/>
        <w:ind w:left="340" w:hanging="340"/>
        <w:jc w:val="both"/>
        <w:rPr>
          <w:rStyle w:val="afd"/>
          <w:rFonts w:ascii="Lotus Linotype" w:hAnsi="Lotus Linotype" w:cs="Lotus Linotype"/>
          <w:b w:val="0"/>
          <w:bCs w:val="0"/>
          <w:sz w:val="26"/>
          <w:szCs w:val="26"/>
          <w:rtl/>
        </w:rPr>
      </w:pPr>
      <w:r w:rsidRPr="00047E79">
        <w:rPr>
          <w:rStyle w:val="afd"/>
          <w:rFonts w:ascii="Lotus Linotype" w:hAnsi="Lotus Linotype" w:cs="Lotus Linotype"/>
          <w:b w:val="0"/>
          <w:bCs w:val="0"/>
          <w:sz w:val="26"/>
          <w:szCs w:val="26"/>
          <w:rtl/>
        </w:rPr>
        <w:t>(</w:t>
      </w:r>
      <w:r w:rsidRPr="00047E79">
        <w:rPr>
          <w:rStyle w:val="afd"/>
          <w:rFonts w:ascii="Lotus Linotype" w:hAnsi="Lotus Linotype" w:cs="Lotus Linotype"/>
          <w:b w:val="0"/>
          <w:bCs w:val="0"/>
          <w:sz w:val="26"/>
          <w:szCs w:val="26"/>
        </w:rPr>
        <w:footnoteRef/>
      </w:r>
      <w:r w:rsidRPr="00047E79">
        <w:rPr>
          <w:rStyle w:val="afd"/>
          <w:rFonts w:ascii="Lotus Linotype" w:hAnsi="Lotus Linotype" w:cs="Lotus Linotype"/>
          <w:b w:val="0"/>
          <w:bCs w:val="0"/>
          <w:sz w:val="26"/>
          <w:szCs w:val="26"/>
          <w:rtl/>
        </w:rPr>
        <w:t>) تاريخ معالم المدينة (ص168).</w:t>
      </w:r>
    </w:p>
  </w:footnote>
  <w:footnote w:id="580">
    <w:p w14:paraId="6B4EDBAE" w14:textId="77777777" w:rsidR="00F643F2" w:rsidRPr="00047E79" w:rsidRDefault="00F643F2" w:rsidP="00F643F2">
      <w:pPr>
        <w:pStyle w:val="af5"/>
        <w:spacing w:line="440" w:lineRule="exact"/>
        <w:ind w:left="340" w:hanging="340"/>
        <w:jc w:val="both"/>
        <w:rPr>
          <w:rStyle w:val="afd"/>
          <w:rFonts w:ascii="Lotus Linotype" w:hAnsi="Lotus Linotype" w:cs="Lotus Linotype"/>
          <w:b w:val="0"/>
          <w:bCs w:val="0"/>
          <w:sz w:val="26"/>
          <w:szCs w:val="26"/>
          <w:rtl/>
        </w:rPr>
      </w:pPr>
      <w:r w:rsidRPr="00047E79">
        <w:rPr>
          <w:rStyle w:val="afd"/>
          <w:rFonts w:ascii="Lotus Linotype" w:hAnsi="Lotus Linotype" w:cs="Lotus Linotype"/>
          <w:b w:val="0"/>
          <w:bCs w:val="0"/>
          <w:sz w:val="26"/>
          <w:szCs w:val="26"/>
          <w:rtl/>
        </w:rPr>
        <w:t>(</w:t>
      </w:r>
      <w:r w:rsidRPr="00047E79">
        <w:rPr>
          <w:rStyle w:val="afd"/>
          <w:rFonts w:ascii="Lotus Linotype" w:hAnsi="Lotus Linotype" w:cs="Lotus Linotype"/>
          <w:b w:val="0"/>
          <w:bCs w:val="0"/>
          <w:sz w:val="26"/>
          <w:szCs w:val="26"/>
        </w:rPr>
        <w:footnoteRef/>
      </w:r>
      <w:r w:rsidRPr="00047E79">
        <w:rPr>
          <w:rStyle w:val="afd"/>
          <w:rFonts w:ascii="Lotus Linotype" w:hAnsi="Lotus Linotype" w:cs="Lotus Linotype"/>
          <w:b w:val="0"/>
          <w:bCs w:val="0"/>
          <w:sz w:val="26"/>
          <w:szCs w:val="26"/>
          <w:rtl/>
        </w:rPr>
        <w:t>) فتح الباري (7/124).</w:t>
      </w:r>
    </w:p>
  </w:footnote>
  <w:footnote w:id="581">
    <w:p w14:paraId="4B4E99DF" w14:textId="77777777" w:rsidR="00F643F2" w:rsidRPr="00047E79" w:rsidRDefault="00F643F2" w:rsidP="00F643F2">
      <w:pPr>
        <w:pStyle w:val="af5"/>
        <w:spacing w:line="440" w:lineRule="exact"/>
        <w:ind w:left="340" w:hanging="340"/>
        <w:jc w:val="both"/>
        <w:rPr>
          <w:rStyle w:val="afd"/>
          <w:rFonts w:ascii="Lotus Linotype" w:hAnsi="Lotus Linotype" w:cs="Lotus Linotype"/>
          <w:b w:val="0"/>
          <w:bCs w:val="0"/>
          <w:sz w:val="26"/>
          <w:szCs w:val="26"/>
          <w:rtl/>
        </w:rPr>
      </w:pPr>
      <w:r w:rsidRPr="00047E79">
        <w:rPr>
          <w:rStyle w:val="afd"/>
          <w:rFonts w:ascii="Lotus Linotype" w:hAnsi="Lotus Linotype" w:cs="Lotus Linotype"/>
          <w:b w:val="0"/>
          <w:bCs w:val="0"/>
          <w:sz w:val="26"/>
          <w:szCs w:val="26"/>
          <w:rtl/>
        </w:rPr>
        <w:t>(</w:t>
      </w:r>
      <w:r w:rsidRPr="00047E79">
        <w:rPr>
          <w:rStyle w:val="afd"/>
          <w:rFonts w:ascii="Lotus Linotype" w:hAnsi="Lotus Linotype" w:cs="Lotus Linotype"/>
          <w:b w:val="0"/>
          <w:bCs w:val="0"/>
          <w:sz w:val="26"/>
          <w:szCs w:val="26"/>
        </w:rPr>
        <w:footnoteRef/>
      </w:r>
      <w:r w:rsidRPr="00047E79">
        <w:rPr>
          <w:rStyle w:val="afd"/>
          <w:rFonts w:ascii="Lotus Linotype" w:hAnsi="Lotus Linotype" w:cs="Lotus Linotype"/>
          <w:b w:val="0"/>
          <w:bCs w:val="0"/>
          <w:sz w:val="26"/>
          <w:szCs w:val="26"/>
          <w:rtl/>
        </w:rPr>
        <w:t>) لعله إبراهيم بن عبد الله بن سعد بن خيثمة بن أبي خيثمة الأنصاري المترجم في الجرح والتعديل (2/108), وثقات ابن حبان (8/58) وقالا: يروى عن أبيه عن جده, روى عنه يعقوب بن محمد الزهري.</w:t>
      </w:r>
    </w:p>
  </w:footnote>
  <w:footnote w:id="582">
    <w:p w14:paraId="2171DD00" w14:textId="77777777" w:rsidR="00F643F2" w:rsidRPr="00047E79" w:rsidRDefault="00F643F2" w:rsidP="00F643F2">
      <w:pPr>
        <w:spacing w:line="440" w:lineRule="exact"/>
        <w:ind w:left="340" w:hanging="340"/>
        <w:jc w:val="both"/>
        <w:rPr>
          <w:rStyle w:val="afd"/>
          <w:rFonts w:ascii="Lotus Linotype" w:hAnsi="Lotus Linotype" w:cs="Lotus Linotype"/>
          <w:b w:val="0"/>
          <w:bCs w:val="0"/>
          <w:sz w:val="26"/>
          <w:szCs w:val="26"/>
          <w:rtl/>
        </w:rPr>
      </w:pPr>
      <w:r w:rsidRPr="00047E79">
        <w:rPr>
          <w:rStyle w:val="afd"/>
          <w:rFonts w:ascii="Lotus Linotype" w:hAnsi="Lotus Linotype" w:cs="Lotus Linotype"/>
          <w:b w:val="0"/>
          <w:bCs w:val="0"/>
          <w:sz w:val="26"/>
          <w:szCs w:val="26"/>
          <w:rtl/>
        </w:rPr>
        <w:t>(</w:t>
      </w:r>
      <w:r w:rsidRPr="00047E79">
        <w:rPr>
          <w:rStyle w:val="afd"/>
          <w:rFonts w:ascii="Lotus Linotype" w:hAnsi="Lotus Linotype" w:cs="Lotus Linotype"/>
          <w:b w:val="0"/>
          <w:bCs w:val="0"/>
          <w:sz w:val="26"/>
          <w:szCs w:val="26"/>
        </w:rPr>
        <w:footnoteRef/>
      </w:r>
      <w:r w:rsidRPr="00047E79">
        <w:rPr>
          <w:rStyle w:val="afd"/>
          <w:rFonts w:ascii="Lotus Linotype" w:hAnsi="Lotus Linotype" w:cs="Lotus Linotype"/>
          <w:b w:val="0"/>
          <w:bCs w:val="0"/>
          <w:sz w:val="26"/>
          <w:szCs w:val="26"/>
          <w:rtl/>
        </w:rPr>
        <w:t>) انظر: وفاء الوفاء (3/878). في إسناده ابن زبالة وهو مرسل.</w:t>
      </w:r>
    </w:p>
  </w:footnote>
  <w:footnote w:id="583">
    <w:p w14:paraId="28380C70" w14:textId="77777777" w:rsidR="00F643F2" w:rsidRPr="00047E79" w:rsidRDefault="00F643F2" w:rsidP="00F643F2">
      <w:pPr>
        <w:pStyle w:val="af5"/>
        <w:spacing w:line="440" w:lineRule="exact"/>
        <w:ind w:left="340" w:hanging="340"/>
        <w:jc w:val="both"/>
        <w:rPr>
          <w:rStyle w:val="afd"/>
          <w:rFonts w:ascii="Lotus Linotype" w:hAnsi="Lotus Linotype" w:cs="Lotus Linotype"/>
          <w:b w:val="0"/>
          <w:bCs w:val="0"/>
          <w:sz w:val="26"/>
          <w:szCs w:val="26"/>
          <w:rtl/>
        </w:rPr>
      </w:pPr>
      <w:r w:rsidRPr="00047E79">
        <w:rPr>
          <w:rStyle w:val="afd"/>
          <w:rFonts w:ascii="Lotus Linotype" w:hAnsi="Lotus Linotype" w:cs="Lotus Linotype"/>
          <w:b w:val="0"/>
          <w:bCs w:val="0"/>
          <w:sz w:val="26"/>
          <w:szCs w:val="26"/>
          <w:rtl/>
        </w:rPr>
        <w:t>(</w:t>
      </w:r>
      <w:r w:rsidRPr="00047E79">
        <w:rPr>
          <w:rStyle w:val="afd"/>
          <w:rFonts w:ascii="Lotus Linotype" w:hAnsi="Lotus Linotype" w:cs="Lotus Linotype"/>
          <w:b w:val="0"/>
          <w:bCs w:val="0"/>
          <w:sz w:val="26"/>
          <w:szCs w:val="26"/>
        </w:rPr>
        <w:footnoteRef/>
      </w:r>
      <w:r w:rsidRPr="00047E79">
        <w:rPr>
          <w:rStyle w:val="afd"/>
          <w:rFonts w:ascii="Lotus Linotype" w:hAnsi="Lotus Linotype" w:cs="Lotus Linotype"/>
          <w:b w:val="0"/>
          <w:bCs w:val="0"/>
          <w:sz w:val="26"/>
          <w:szCs w:val="26"/>
          <w:rtl/>
        </w:rPr>
        <w:t>) صحيح البخاري (667), وصحيح مسلم (33).</w:t>
      </w:r>
    </w:p>
  </w:footnote>
  <w:footnote w:id="584">
    <w:p w14:paraId="0941EA73" w14:textId="77777777" w:rsidR="00F643F2" w:rsidRPr="00047E79" w:rsidRDefault="00F643F2" w:rsidP="00F643F2">
      <w:pPr>
        <w:pStyle w:val="af5"/>
        <w:spacing w:line="440" w:lineRule="exact"/>
        <w:ind w:left="340" w:hanging="340"/>
        <w:jc w:val="both"/>
        <w:rPr>
          <w:rStyle w:val="afd"/>
          <w:rFonts w:ascii="Lotus Linotype" w:hAnsi="Lotus Linotype" w:cs="Lotus Linotype"/>
          <w:b w:val="0"/>
          <w:bCs w:val="0"/>
          <w:sz w:val="26"/>
          <w:szCs w:val="26"/>
          <w:rtl/>
        </w:rPr>
      </w:pPr>
      <w:r w:rsidRPr="00047E79">
        <w:rPr>
          <w:rStyle w:val="afd"/>
          <w:rFonts w:ascii="Lotus Linotype" w:hAnsi="Lotus Linotype" w:cs="Lotus Linotype"/>
          <w:b w:val="0"/>
          <w:bCs w:val="0"/>
          <w:sz w:val="26"/>
          <w:szCs w:val="26"/>
          <w:rtl/>
        </w:rPr>
        <w:t>(</w:t>
      </w:r>
      <w:r w:rsidRPr="00047E79">
        <w:rPr>
          <w:rStyle w:val="afd"/>
          <w:rFonts w:ascii="Lotus Linotype" w:hAnsi="Lotus Linotype" w:cs="Lotus Linotype"/>
          <w:b w:val="0"/>
          <w:bCs w:val="0"/>
          <w:sz w:val="26"/>
          <w:szCs w:val="26"/>
        </w:rPr>
        <w:footnoteRef/>
      </w:r>
      <w:r w:rsidRPr="00047E79">
        <w:rPr>
          <w:rStyle w:val="afd"/>
          <w:rFonts w:ascii="Lotus Linotype" w:hAnsi="Lotus Linotype" w:cs="Lotus Linotype"/>
          <w:b w:val="0"/>
          <w:bCs w:val="0"/>
          <w:sz w:val="26"/>
          <w:szCs w:val="26"/>
          <w:rtl/>
        </w:rPr>
        <w:t>) وفاء الوفا للسمهودي (3/73).</w:t>
      </w:r>
    </w:p>
  </w:footnote>
  <w:footnote w:id="585">
    <w:p w14:paraId="40CBF560" w14:textId="77777777" w:rsidR="00F643F2" w:rsidRPr="00047E79" w:rsidRDefault="00F643F2" w:rsidP="00F643F2">
      <w:pPr>
        <w:pStyle w:val="af5"/>
        <w:spacing w:line="440" w:lineRule="exact"/>
        <w:ind w:left="340" w:hanging="340"/>
        <w:jc w:val="both"/>
        <w:rPr>
          <w:rStyle w:val="afd"/>
          <w:rFonts w:ascii="Lotus Linotype" w:hAnsi="Lotus Linotype" w:cs="Lotus Linotype"/>
          <w:b w:val="0"/>
          <w:bCs w:val="0"/>
          <w:sz w:val="26"/>
          <w:szCs w:val="26"/>
          <w:rtl/>
        </w:rPr>
      </w:pPr>
      <w:r w:rsidRPr="00047E79">
        <w:rPr>
          <w:rStyle w:val="afd"/>
          <w:rFonts w:ascii="Lotus Linotype" w:hAnsi="Lotus Linotype" w:cs="Lotus Linotype"/>
          <w:b w:val="0"/>
          <w:bCs w:val="0"/>
          <w:sz w:val="26"/>
          <w:szCs w:val="26"/>
          <w:rtl/>
        </w:rPr>
        <w:t>(</w:t>
      </w:r>
      <w:r w:rsidRPr="00047E79">
        <w:rPr>
          <w:rStyle w:val="afd"/>
          <w:rFonts w:ascii="Lotus Linotype" w:hAnsi="Lotus Linotype" w:cs="Lotus Linotype"/>
          <w:b w:val="0"/>
          <w:bCs w:val="0"/>
          <w:sz w:val="26"/>
          <w:szCs w:val="26"/>
        </w:rPr>
        <w:footnoteRef/>
      </w:r>
      <w:r w:rsidRPr="00047E79">
        <w:rPr>
          <w:rStyle w:val="afd"/>
          <w:rFonts w:ascii="Lotus Linotype" w:hAnsi="Lotus Linotype" w:cs="Lotus Linotype"/>
          <w:b w:val="0"/>
          <w:bCs w:val="0"/>
          <w:sz w:val="26"/>
          <w:szCs w:val="26"/>
          <w:rtl/>
        </w:rPr>
        <w:t>) التعريف (ص134).</w:t>
      </w:r>
    </w:p>
  </w:footnote>
  <w:footnote w:id="586">
    <w:p w14:paraId="6B91352B" w14:textId="77777777" w:rsidR="00F643F2" w:rsidRPr="00047E79" w:rsidRDefault="00F643F2" w:rsidP="00F643F2">
      <w:pPr>
        <w:pStyle w:val="af5"/>
        <w:spacing w:line="440" w:lineRule="exact"/>
        <w:ind w:left="340" w:hanging="340"/>
        <w:jc w:val="both"/>
        <w:rPr>
          <w:rStyle w:val="afd"/>
          <w:rFonts w:ascii="Lotus Linotype" w:hAnsi="Lotus Linotype" w:cs="Lotus Linotype"/>
          <w:b w:val="0"/>
          <w:bCs w:val="0"/>
          <w:sz w:val="26"/>
          <w:szCs w:val="26"/>
          <w:rtl/>
        </w:rPr>
      </w:pPr>
      <w:r w:rsidRPr="00047E79">
        <w:rPr>
          <w:rStyle w:val="afd"/>
          <w:rFonts w:ascii="Lotus Linotype" w:hAnsi="Lotus Linotype" w:cs="Lotus Linotype"/>
          <w:b w:val="0"/>
          <w:bCs w:val="0"/>
          <w:sz w:val="26"/>
          <w:szCs w:val="26"/>
          <w:rtl/>
        </w:rPr>
        <w:t>(</w:t>
      </w:r>
      <w:r w:rsidRPr="00047E79">
        <w:rPr>
          <w:rStyle w:val="afd"/>
          <w:rFonts w:ascii="Lotus Linotype" w:hAnsi="Lotus Linotype" w:cs="Lotus Linotype"/>
          <w:b w:val="0"/>
          <w:bCs w:val="0"/>
          <w:sz w:val="26"/>
          <w:szCs w:val="26"/>
        </w:rPr>
        <w:footnoteRef/>
      </w:r>
      <w:r w:rsidRPr="00047E79">
        <w:rPr>
          <w:rStyle w:val="afd"/>
          <w:rFonts w:ascii="Lotus Linotype" w:hAnsi="Lotus Linotype" w:cs="Lotus Linotype"/>
          <w:b w:val="0"/>
          <w:bCs w:val="0"/>
          <w:sz w:val="26"/>
          <w:szCs w:val="26"/>
          <w:rtl/>
        </w:rPr>
        <w:t>) عمدة الأخبار (ص205).</w:t>
      </w:r>
    </w:p>
  </w:footnote>
  <w:footnote w:id="587">
    <w:p w14:paraId="3CB1B5E5" w14:textId="77777777" w:rsidR="00F643F2" w:rsidRPr="00047E79" w:rsidRDefault="00F643F2" w:rsidP="00F643F2">
      <w:pPr>
        <w:pStyle w:val="af5"/>
        <w:spacing w:line="440" w:lineRule="exact"/>
        <w:ind w:left="340" w:hanging="340"/>
        <w:jc w:val="both"/>
        <w:rPr>
          <w:rStyle w:val="afd"/>
          <w:rFonts w:ascii="Lotus Linotype" w:hAnsi="Lotus Linotype" w:cs="Lotus Linotype"/>
          <w:b w:val="0"/>
          <w:bCs w:val="0"/>
          <w:sz w:val="26"/>
          <w:szCs w:val="26"/>
          <w:rtl/>
        </w:rPr>
      </w:pPr>
      <w:r w:rsidRPr="00047E79">
        <w:rPr>
          <w:rStyle w:val="afd"/>
          <w:rFonts w:ascii="Lotus Linotype" w:hAnsi="Lotus Linotype" w:cs="Lotus Linotype"/>
          <w:b w:val="0"/>
          <w:bCs w:val="0"/>
          <w:sz w:val="26"/>
          <w:szCs w:val="26"/>
          <w:rtl/>
        </w:rPr>
        <w:t>(</w:t>
      </w:r>
      <w:r w:rsidRPr="00047E79">
        <w:rPr>
          <w:rStyle w:val="afd"/>
          <w:rFonts w:ascii="Lotus Linotype" w:hAnsi="Lotus Linotype" w:cs="Lotus Linotype"/>
          <w:b w:val="0"/>
          <w:bCs w:val="0"/>
          <w:sz w:val="26"/>
          <w:szCs w:val="26"/>
        </w:rPr>
        <w:footnoteRef/>
      </w:r>
      <w:r w:rsidRPr="00047E79">
        <w:rPr>
          <w:rStyle w:val="afd"/>
          <w:rFonts w:ascii="Lotus Linotype" w:hAnsi="Lotus Linotype" w:cs="Lotus Linotype"/>
          <w:b w:val="0"/>
          <w:bCs w:val="0"/>
          <w:sz w:val="26"/>
          <w:szCs w:val="26"/>
          <w:rtl/>
        </w:rPr>
        <w:t>) المدينة في رحلة العياشي (ص110) نقلاً عن المساجد الأثرية (ص122).</w:t>
      </w:r>
    </w:p>
  </w:footnote>
  <w:footnote w:id="588">
    <w:p w14:paraId="089BF507" w14:textId="77777777" w:rsidR="00F643F2" w:rsidRPr="00047E79" w:rsidRDefault="00F643F2" w:rsidP="00F643F2">
      <w:pPr>
        <w:pStyle w:val="af5"/>
        <w:spacing w:line="440" w:lineRule="exact"/>
        <w:ind w:left="340" w:hanging="340"/>
        <w:jc w:val="both"/>
        <w:rPr>
          <w:rStyle w:val="afd"/>
          <w:rFonts w:ascii="Lotus Linotype" w:hAnsi="Lotus Linotype" w:cs="Lotus Linotype"/>
          <w:b w:val="0"/>
          <w:bCs w:val="0"/>
          <w:sz w:val="26"/>
          <w:szCs w:val="26"/>
          <w:rtl/>
        </w:rPr>
      </w:pPr>
      <w:r w:rsidRPr="00047E79">
        <w:rPr>
          <w:rStyle w:val="afd"/>
          <w:rFonts w:ascii="Lotus Linotype" w:hAnsi="Lotus Linotype" w:cs="Lotus Linotype"/>
          <w:b w:val="0"/>
          <w:bCs w:val="0"/>
          <w:sz w:val="26"/>
          <w:szCs w:val="26"/>
          <w:rtl/>
        </w:rPr>
        <w:t>(</w:t>
      </w:r>
      <w:r w:rsidRPr="00047E79">
        <w:rPr>
          <w:rStyle w:val="afd"/>
          <w:rFonts w:ascii="Lotus Linotype" w:hAnsi="Lotus Linotype" w:cs="Lotus Linotype"/>
          <w:b w:val="0"/>
          <w:bCs w:val="0"/>
          <w:sz w:val="26"/>
          <w:szCs w:val="26"/>
        </w:rPr>
        <w:footnoteRef/>
      </w:r>
      <w:r w:rsidRPr="00047E79">
        <w:rPr>
          <w:rStyle w:val="afd"/>
          <w:rFonts w:ascii="Lotus Linotype" w:hAnsi="Lotus Linotype" w:cs="Lotus Linotype"/>
          <w:b w:val="0"/>
          <w:bCs w:val="0"/>
          <w:sz w:val="26"/>
          <w:szCs w:val="26"/>
          <w:rtl/>
        </w:rPr>
        <w:t>) موسوعة مرآة الحرمين (4/712).</w:t>
      </w:r>
    </w:p>
  </w:footnote>
  <w:footnote w:id="589">
    <w:p w14:paraId="6213B10F" w14:textId="77777777" w:rsidR="00F643F2" w:rsidRPr="00047E79" w:rsidRDefault="00F643F2" w:rsidP="00F643F2">
      <w:pPr>
        <w:pStyle w:val="af5"/>
        <w:spacing w:line="440" w:lineRule="exact"/>
        <w:ind w:left="340" w:hanging="340"/>
        <w:jc w:val="both"/>
        <w:rPr>
          <w:rStyle w:val="afd"/>
          <w:rFonts w:ascii="Lotus Linotype" w:hAnsi="Lotus Linotype" w:cs="Lotus Linotype"/>
          <w:b w:val="0"/>
          <w:bCs w:val="0"/>
          <w:sz w:val="26"/>
          <w:szCs w:val="26"/>
          <w:rtl/>
        </w:rPr>
      </w:pPr>
      <w:r w:rsidRPr="00047E79">
        <w:rPr>
          <w:rStyle w:val="afd"/>
          <w:rFonts w:ascii="Lotus Linotype" w:hAnsi="Lotus Linotype" w:cs="Lotus Linotype"/>
          <w:b w:val="0"/>
          <w:bCs w:val="0"/>
          <w:sz w:val="26"/>
          <w:szCs w:val="26"/>
          <w:rtl/>
        </w:rPr>
        <w:t>(</w:t>
      </w:r>
      <w:r w:rsidRPr="00047E79">
        <w:rPr>
          <w:rStyle w:val="afd"/>
          <w:rFonts w:ascii="Lotus Linotype" w:hAnsi="Lotus Linotype" w:cs="Lotus Linotype"/>
          <w:b w:val="0"/>
          <w:bCs w:val="0"/>
          <w:sz w:val="26"/>
          <w:szCs w:val="26"/>
        </w:rPr>
        <w:footnoteRef/>
      </w:r>
      <w:r w:rsidRPr="00047E79">
        <w:rPr>
          <w:rStyle w:val="afd"/>
          <w:rFonts w:ascii="Lotus Linotype" w:hAnsi="Lotus Linotype" w:cs="Lotus Linotype"/>
          <w:b w:val="0"/>
          <w:bCs w:val="0"/>
          <w:sz w:val="26"/>
          <w:szCs w:val="26"/>
          <w:rtl/>
        </w:rPr>
        <w:t>) تاريخ معالم المدينة (ص211).</w:t>
      </w:r>
    </w:p>
  </w:footnote>
  <w:footnote w:id="590">
    <w:p w14:paraId="287C6A09" w14:textId="77777777" w:rsidR="00F643F2" w:rsidRPr="00047E79" w:rsidRDefault="00F643F2" w:rsidP="00F643F2">
      <w:pPr>
        <w:pStyle w:val="af5"/>
        <w:spacing w:line="440" w:lineRule="exact"/>
        <w:ind w:left="340" w:hanging="340"/>
        <w:jc w:val="both"/>
        <w:rPr>
          <w:rStyle w:val="afd"/>
          <w:rFonts w:ascii="Lotus Linotype" w:hAnsi="Lotus Linotype" w:cs="Lotus Linotype"/>
          <w:b w:val="0"/>
          <w:bCs w:val="0"/>
          <w:sz w:val="26"/>
          <w:szCs w:val="26"/>
          <w:rtl/>
        </w:rPr>
      </w:pPr>
      <w:r w:rsidRPr="00047E79">
        <w:rPr>
          <w:rStyle w:val="afd"/>
          <w:rFonts w:ascii="Lotus Linotype" w:hAnsi="Lotus Linotype" w:cs="Lotus Linotype"/>
          <w:b w:val="0"/>
          <w:bCs w:val="0"/>
          <w:sz w:val="26"/>
          <w:szCs w:val="26"/>
          <w:rtl/>
        </w:rPr>
        <w:t>(</w:t>
      </w:r>
      <w:r w:rsidRPr="00047E79">
        <w:rPr>
          <w:rStyle w:val="afd"/>
          <w:rFonts w:ascii="Lotus Linotype" w:hAnsi="Lotus Linotype" w:cs="Lotus Linotype"/>
          <w:b w:val="0"/>
          <w:bCs w:val="0"/>
          <w:sz w:val="26"/>
          <w:szCs w:val="26"/>
        </w:rPr>
        <w:footnoteRef/>
      </w:r>
      <w:r w:rsidRPr="00047E79">
        <w:rPr>
          <w:rStyle w:val="afd"/>
          <w:rFonts w:ascii="Lotus Linotype" w:hAnsi="Lotus Linotype" w:cs="Lotus Linotype"/>
          <w:b w:val="0"/>
          <w:bCs w:val="0"/>
          <w:sz w:val="26"/>
          <w:szCs w:val="26"/>
          <w:rtl/>
        </w:rPr>
        <w:t>) المدينة بين الماضي والحاضر (ص101).</w:t>
      </w:r>
    </w:p>
  </w:footnote>
  <w:footnote w:id="591">
    <w:p w14:paraId="47FCB017" w14:textId="77777777" w:rsidR="00F643F2" w:rsidRPr="00047E79" w:rsidRDefault="00F643F2" w:rsidP="00F643F2">
      <w:pPr>
        <w:pStyle w:val="af5"/>
        <w:spacing w:line="440" w:lineRule="exact"/>
        <w:ind w:left="340" w:hanging="340"/>
        <w:jc w:val="both"/>
        <w:rPr>
          <w:rStyle w:val="afd"/>
          <w:rFonts w:ascii="Lotus Linotype" w:hAnsi="Lotus Linotype" w:cs="Lotus Linotype"/>
          <w:b w:val="0"/>
          <w:bCs w:val="0"/>
          <w:sz w:val="26"/>
          <w:szCs w:val="26"/>
          <w:rtl/>
        </w:rPr>
      </w:pPr>
      <w:r w:rsidRPr="00047E79">
        <w:rPr>
          <w:rStyle w:val="afd"/>
          <w:rFonts w:ascii="Lotus Linotype" w:hAnsi="Lotus Linotype" w:cs="Lotus Linotype"/>
          <w:b w:val="0"/>
          <w:bCs w:val="0"/>
          <w:sz w:val="26"/>
          <w:szCs w:val="26"/>
          <w:rtl/>
        </w:rPr>
        <w:t>(</w:t>
      </w:r>
      <w:r w:rsidRPr="00047E79">
        <w:rPr>
          <w:rStyle w:val="afd"/>
          <w:rFonts w:ascii="Lotus Linotype" w:hAnsi="Lotus Linotype" w:cs="Lotus Linotype"/>
          <w:b w:val="0"/>
          <w:bCs w:val="0"/>
          <w:sz w:val="26"/>
          <w:szCs w:val="26"/>
        </w:rPr>
        <w:footnoteRef/>
      </w:r>
      <w:r w:rsidRPr="00047E79">
        <w:rPr>
          <w:rStyle w:val="afd"/>
          <w:rFonts w:ascii="Lotus Linotype" w:hAnsi="Lotus Linotype" w:cs="Lotus Linotype"/>
          <w:b w:val="0"/>
          <w:bCs w:val="0"/>
          <w:sz w:val="26"/>
          <w:szCs w:val="26"/>
          <w:rtl/>
        </w:rPr>
        <w:t>) المساجد الأثرية (ص120).</w:t>
      </w:r>
    </w:p>
  </w:footnote>
  <w:footnote w:id="592">
    <w:p w14:paraId="43FC2D82" w14:textId="77777777" w:rsidR="00F643F2" w:rsidRPr="00047E79" w:rsidRDefault="00F643F2" w:rsidP="00F643F2">
      <w:pPr>
        <w:pStyle w:val="af5"/>
        <w:spacing w:line="440" w:lineRule="exact"/>
        <w:ind w:left="340" w:hanging="340"/>
        <w:jc w:val="both"/>
        <w:rPr>
          <w:rStyle w:val="afd"/>
          <w:rFonts w:ascii="Lotus Linotype" w:hAnsi="Lotus Linotype" w:cs="Lotus Linotype"/>
          <w:b w:val="0"/>
          <w:bCs w:val="0"/>
          <w:sz w:val="26"/>
          <w:szCs w:val="26"/>
          <w:rtl/>
        </w:rPr>
      </w:pPr>
      <w:r w:rsidRPr="00047E79">
        <w:rPr>
          <w:rStyle w:val="afd"/>
          <w:rFonts w:ascii="Lotus Linotype" w:hAnsi="Lotus Linotype" w:cs="Lotus Linotype"/>
          <w:b w:val="0"/>
          <w:bCs w:val="0"/>
          <w:sz w:val="26"/>
          <w:szCs w:val="26"/>
          <w:rtl/>
        </w:rPr>
        <w:t>(</w:t>
      </w:r>
      <w:r w:rsidRPr="00047E79">
        <w:rPr>
          <w:rStyle w:val="afd"/>
          <w:rFonts w:ascii="Lotus Linotype" w:hAnsi="Lotus Linotype" w:cs="Lotus Linotype"/>
          <w:b w:val="0"/>
          <w:bCs w:val="0"/>
          <w:sz w:val="26"/>
          <w:szCs w:val="26"/>
        </w:rPr>
        <w:footnoteRef/>
      </w:r>
      <w:r w:rsidRPr="00047E79">
        <w:rPr>
          <w:rStyle w:val="afd"/>
          <w:rFonts w:ascii="Lotus Linotype" w:hAnsi="Lotus Linotype" w:cs="Lotus Linotype"/>
          <w:b w:val="0"/>
          <w:bCs w:val="0"/>
          <w:sz w:val="26"/>
          <w:szCs w:val="26"/>
          <w:rtl/>
        </w:rPr>
        <w:t>) هو محمد بن يحيى بن علي الكناني المدني، ثقة. كما في "التقريب".</w:t>
      </w:r>
    </w:p>
  </w:footnote>
  <w:footnote w:id="593">
    <w:p w14:paraId="3C6AB52F" w14:textId="77777777" w:rsidR="00F643F2" w:rsidRPr="00047E79" w:rsidRDefault="00F643F2" w:rsidP="00F643F2">
      <w:pPr>
        <w:pStyle w:val="af5"/>
        <w:spacing w:line="440" w:lineRule="exact"/>
        <w:ind w:left="340" w:hanging="340"/>
        <w:jc w:val="both"/>
        <w:rPr>
          <w:rStyle w:val="afd"/>
          <w:rFonts w:ascii="Lotus Linotype" w:hAnsi="Lotus Linotype" w:cs="Lotus Linotype"/>
          <w:b w:val="0"/>
          <w:bCs w:val="0"/>
          <w:sz w:val="26"/>
          <w:szCs w:val="26"/>
          <w:rtl/>
        </w:rPr>
      </w:pPr>
      <w:r w:rsidRPr="00047E79">
        <w:rPr>
          <w:rStyle w:val="afd"/>
          <w:rFonts w:ascii="Lotus Linotype" w:hAnsi="Lotus Linotype" w:cs="Lotus Linotype"/>
          <w:b w:val="0"/>
          <w:bCs w:val="0"/>
          <w:sz w:val="26"/>
          <w:szCs w:val="26"/>
          <w:rtl/>
        </w:rPr>
        <w:t>(</w:t>
      </w:r>
      <w:r w:rsidRPr="00047E79">
        <w:rPr>
          <w:rStyle w:val="afd"/>
          <w:rFonts w:ascii="Lotus Linotype" w:hAnsi="Lotus Linotype" w:cs="Lotus Linotype"/>
          <w:b w:val="0"/>
          <w:bCs w:val="0"/>
          <w:sz w:val="26"/>
          <w:szCs w:val="26"/>
        </w:rPr>
        <w:footnoteRef/>
      </w:r>
      <w:r w:rsidRPr="00047E79">
        <w:rPr>
          <w:rStyle w:val="afd"/>
          <w:rFonts w:ascii="Lotus Linotype" w:hAnsi="Lotus Linotype" w:cs="Lotus Linotype"/>
          <w:b w:val="0"/>
          <w:bCs w:val="0"/>
          <w:sz w:val="26"/>
          <w:szCs w:val="26"/>
          <w:rtl/>
        </w:rPr>
        <w:t xml:space="preserve">) لم يتبين لي من هو؟ فقد تتبعت من اسمه (محمد بن إبراهيم) في تهذيب الكمال فلم أجد أحداً منهم يروي عن رافع بن خديج أو روى عنه ابن أبي يحيى الأسلمي، كما أنّ الحافظ المزي رحمه الله لم يذكر في شيوخ ابن أبي يحى الأسلمي ولا في الرواة عن رافع بن خديج </w:t>
      </w:r>
      <w:r w:rsidRPr="00047E79">
        <w:rPr>
          <w:rStyle w:val="afd"/>
          <w:rFonts w:ascii="Lotus Linotype" w:hAnsi="Lotus Linotype" w:cs="Lotus Linotype"/>
          <w:b w:val="0"/>
          <w:bCs w:val="0"/>
          <w:sz w:val="26"/>
          <w:szCs w:val="26"/>
        </w:rPr>
        <w:sym w:font="AGA Arabesque" w:char="F074"/>
      </w:r>
      <w:r w:rsidRPr="00047E79">
        <w:rPr>
          <w:rStyle w:val="afd"/>
          <w:rFonts w:ascii="Lotus Linotype" w:hAnsi="Lotus Linotype" w:cs="Lotus Linotype"/>
          <w:b w:val="0"/>
          <w:bCs w:val="0"/>
          <w:sz w:val="26"/>
          <w:szCs w:val="26"/>
          <w:rtl/>
        </w:rPr>
        <w:t xml:space="preserve"> مَنْ اسمه محمد ابن إبراهيم.</w:t>
      </w:r>
    </w:p>
  </w:footnote>
  <w:footnote w:id="594">
    <w:p w14:paraId="64B5A78F" w14:textId="77777777" w:rsidR="00F643F2" w:rsidRPr="00047E79" w:rsidRDefault="00F643F2" w:rsidP="00F643F2">
      <w:pPr>
        <w:spacing w:line="440" w:lineRule="exact"/>
        <w:ind w:left="340" w:hanging="340"/>
        <w:jc w:val="both"/>
        <w:rPr>
          <w:rStyle w:val="afd"/>
          <w:rFonts w:ascii="Lotus Linotype" w:hAnsi="Lotus Linotype" w:cs="Lotus Linotype"/>
          <w:b w:val="0"/>
          <w:bCs w:val="0"/>
          <w:sz w:val="26"/>
          <w:szCs w:val="26"/>
          <w:rtl/>
        </w:rPr>
      </w:pPr>
      <w:r w:rsidRPr="00047E79">
        <w:rPr>
          <w:rStyle w:val="afd"/>
          <w:rFonts w:ascii="Lotus Linotype" w:hAnsi="Lotus Linotype" w:cs="Lotus Linotype"/>
          <w:b w:val="0"/>
          <w:bCs w:val="0"/>
          <w:sz w:val="26"/>
          <w:szCs w:val="26"/>
          <w:rtl/>
        </w:rPr>
        <w:t>(</w:t>
      </w:r>
      <w:r w:rsidRPr="00047E79">
        <w:rPr>
          <w:rStyle w:val="afd"/>
          <w:rFonts w:ascii="Lotus Linotype" w:hAnsi="Lotus Linotype" w:cs="Lotus Linotype"/>
          <w:b w:val="0"/>
          <w:bCs w:val="0"/>
          <w:sz w:val="26"/>
          <w:szCs w:val="26"/>
        </w:rPr>
        <w:footnoteRef/>
      </w:r>
      <w:r w:rsidRPr="00047E79">
        <w:rPr>
          <w:rStyle w:val="afd"/>
          <w:rFonts w:ascii="Lotus Linotype" w:hAnsi="Lotus Linotype" w:cs="Lotus Linotype"/>
          <w:b w:val="0"/>
          <w:bCs w:val="0"/>
          <w:sz w:val="26"/>
          <w:szCs w:val="26"/>
          <w:rtl/>
        </w:rPr>
        <w:t xml:space="preserve">) تاريخ ابن شبة (1/57). وإسناده ضعيف جداً، فيه ابن أبي يحيى، وهو إبراهيم بن محمد بن أبي يحيى الأسلمي، وهو متروك كما في "التقريب". وشيخه لم يتبين من هو، ويحتمل أيضاً أن يكون هناك انقطاع بينه وبين رافع بن خديج؛ لأن أغلب شيوخ ابن أبي يحيى روايتهم عن التابعين. والله أعلم. </w:t>
      </w:r>
    </w:p>
  </w:footnote>
  <w:footnote w:id="595">
    <w:p w14:paraId="27EA10D6" w14:textId="77777777" w:rsidR="00F643F2" w:rsidRPr="00047E79" w:rsidRDefault="00F643F2" w:rsidP="00F643F2">
      <w:pPr>
        <w:pStyle w:val="af5"/>
        <w:spacing w:line="440" w:lineRule="exact"/>
        <w:ind w:left="340" w:hanging="340"/>
        <w:jc w:val="both"/>
        <w:rPr>
          <w:rStyle w:val="afd"/>
          <w:rFonts w:ascii="Lotus Linotype" w:hAnsi="Lotus Linotype" w:cs="Lotus Linotype"/>
          <w:b w:val="0"/>
          <w:bCs w:val="0"/>
          <w:sz w:val="26"/>
          <w:szCs w:val="26"/>
          <w:rtl/>
        </w:rPr>
      </w:pPr>
      <w:r w:rsidRPr="00047E79">
        <w:rPr>
          <w:rStyle w:val="afd"/>
          <w:rFonts w:ascii="Lotus Linotype" w:hAnsi="Lotus Linotype" w:cs="Lotus Linotype"/>
          <w:b w:val="0"/>
          <w:bCs w:val="0"/>
          <w:sz w:val="26"/>
          <w:szCs w:val="26"/>
          <w:rtl/>
        </w:rPr>
        <w:t>(</w:t>
      </w:r>
      <w:r w:rsidRPr="00047E79">
        <w:rPr>
          <w:rStyle w:val="afd"/>
          <w:rFonts w:ascii="Lotus Linotype" w:hAnsi="Lotus Linotype" w:cs="Lotus Linotype"/>
          <w:b w:val="0"/>
          <w:bCs w:val="0"/>
          <w:sz w:val="26"/>
          <w:szCs w:val="26"/>
        </w:rPr>
        <w:footnoteRef/>
      </w:r>
      <w:r w:rsidRPr="00047E79">
        <w:rPr>
          <w:rStyle w:val="afd"/>
          <w:rFonts w:ascii="Lotus Linotype" w:hAnsi="Lotus Linotype" w:cs="Lotus Linotype"/>
          <w:b w:val="0"/>
          <w:bCs w:val="0"/>
          <w:sz w:val="26"/>
          <w:szCs w:val="26"/>
          <w:rtl/>
        </w:rPr>
        <w:t>) التعريف (ص126).</w:t>
      </w:r>
    </w:p>
  </w:footnote>
  <w:footnote w:id="596">
    <w:p w14:paraId="5994AD32" w14:textId="77777777" w:rsidR="00F643F2" w:rsidRPr="00047E79" w:rsidRDefault="00F643F2" w:rsidP="00F643F2">
      <w:pPr>
        <w:pStyle w:val="af5"/>
        <w:spacing w:line="440" w:lineRule="exact"/>
        <w:ind w:left="340" w:hanging="340"/>
        <w:jc w:val="both"/>
        <w:rPr>
          <w:rStyle w:val="afd"/>
          <w:rFonts w:ascii="Lotus Linotype" w:hAnsi="Lotus Linotype" w:cs="Lotus Linotype"/>
          <w:b w:val="0"/>
          <w:bCs w:val="0"/>
          <w:sz w:val="26"/>
          <w:szCs w:val="26"/>
          <w:rtl/>
        </w:rPr>
      </w:pPr>
      <w:r w:rsidRPr="00047E79">
        <w:rPr>
          <w:rStyle w:val="afd"/>
          <w:rFonts w:ascii="Lotus Linotype" w:hAnsi="Lotus Linotype" w:cs="Lotus Linotype"/>
          <w:b w:val="0"/>
          <w:bCs w:val="0"/>
          <w:sz w:val="26"/>
          <w:szCs w:val="26"/>
          <w:rtl/>
        </w:rPr>
        <w:t>(</w:t>
      </w:r>
      <w:r w:rsidRPr="00047E79">
        <w:rPr>
          <w:rStyle w:val="afd"/>
          <w:rFonts w:ascii="Lotus Linotype" w:hAnsi="Lotus Linotype" w:cs="Lotus Linotype"/>
          <w:b w:val="0"/>
          <w:bCs w:val="0"/>
          <w:sz w:val="26"/>
          <w:szCs w:val="26"/>
        </w:rPr>
        <w:footnoteRef/>
      </w:r>
      <w:r w:rsidRPr="00047E79">
        <w:rPr>
          <w:rStyle w:val="afd"/>
          <w:rFonts w:ascii="Lotus Linotype" w:hAnsi="Lotus Linotype" w:cs="Lotus Linotype"/>
          <w:b w:val="0"/>
          <w:bCs w:val="0"/>
          <w:sz w:val="26"/>
          <w:szCs w:val="26"/>
          <w:rtl/>
        </w:rPr>
        <w:t>) تحقيق النصرة (ص134) وسماه مسجد الفضيخ وهذا حسب الطبعة التي بين يدي.</w:t>
      </w:r>
    </w:p>
  </w:footnote>
  <w:footnote w:id="597">
    <w:p w14:paraId="37C52DA2" w14:textId="77777777" w:rsidR="00F643F2" w:rsidRPr="00047E79" w:rsidRDefault="00F643F2" w:rsidP="00F643F2">
      <w:pPr>
        <w:spacing w:line="440" w:lineRule="exact"/>
        <w:ind w:left="340" w:hanging="340"/>
        <w:jc w:val="both"/>
        <w:rPr>
          <w:rStyle w:val="afd"/>
          <w:rFonts w:ascii="Lotus Linotype" w:hAnsi="Lotus Linotype" w:cs="Lotus Linotype"/>
          <w:b w:val="0"/>
          <w:bCs w:val="0"/>
          <w:sz w:val="26"/>
          <w:szCs w:val="26"/>
          <w:rtl/>
        </w:rPr>
      </w:pPr>
      <w:r w:rsidRPr="00047E79">
        <w:rPr>
          <w:rStyle w:val="afd"/>
          <w:rFonts w:ascii="Lotus Linotype" w:hAnsi="Lotus Linotype" w:cs="Lotus Linotype"/>
          <w:b w:val="0"/>
          <w:bCs w:val="0"/>
          <w:sz w:val="26"/>
          <w:szCs w:val="26"/>
          <w:rtl/>
        </w:rPr>
        <w:t>(</w:t>
      </w:r>
      <w:r w:rsidRPr="00047E79">
        <w:rPr>
          <w:rStyle w:val="afd"/>
          <w:rFonts w:ascii="Lotus Linotype" w:hAnsi="Lotus Linotype" w:cs="Lotus Linotype"/>
          <w:b w:val="0"/>
          <w:bCs w:val="0"/>
          <w:sz w:val="26"/>
          <w:szCs w:val="26"/>
        </w:rPr>
        <w:footnoteRef/>
      </w:r>
      <w:r w:rsidRPr="00047E79">
        <w:rPr>
          <w:rStyle w:val="afd"/>
          <w:rFonts w:ascii="Lotus Linotype" w:hAnsi="Lotus Linotype" w:cs="Lotus Linotype"/>
          <w:b w:val="0"/>
          <w:bCs w:val="0"/>
          <w:sz w:val="26"/>
          <w:szCs w:val="26"/>
          <w:rtl/>
        </w:rPr>
        <w:t xml:space="preserve">) هكذا في المطبوع ويبدو أنها تصحيف فإما الفضيخ أو الفسح لأنه قال بعدها: ويزعمون أن قوله تعالى: (ياأيها الذين آمنوا إذا قيل لكم تفسحوا في المجالس فافسحوا يفسح الله لكم)[المجادلة: ١١] نزلت فيه، قال السمهودي: ولم أقف على أصل لذلك. </w:t>
      </w:r>
    </w:p>
  </w:footnote>
  <w:footnote w:id="598">
    <w:p w14:paraId="22746ADB" w14:textId="77777777" w:rsidR="00F643F2" w:rsidRPr="00047E79" w:rsidRDefault="00F643F2" w:rsidP="00F643F2">
      <w:pPr>
        <w:pStyle w:val="af5"/>
        <w:spacing w:line="440" w:lineRule="exact"/>
        <w:ind w:left="340" w:hanging="340"/>
        <w:jc w:val="both"/>
        <w:rPr>
          <w:rStyle w:val="afd"/>
          <w:rFonts w:ascii="Lotus Linotype" w:hAnsi="Lotus Linotype" w:cs="Lotus Linotype"/>
          <w:b w:val="0"/>
          <w:bCs w:val="0"/>
          <w:sz w:val="26"/>
          <w:szCs w:val="26"/>
          <w:rtl/>
        </w:rPr>
      </w:pPr>
      <w:r w:rsidRPr="00047E79">
        <w:rPr>
          <w:rStyle w:val="afd"/>
          <w:rFonts w:ascii="Lotus Linotype" w:hAnsi="Lotus Linotype" w:cs="Lotus Linotype"/>
          <w:b w:val="0"/>
          <w:bCs w:val="0"/>
          <w:sz w:val="26"/>
          <w:szCs w:val="26"/>
          <w:rtl/>
        </w:rPr>
        <w:t>(</w:t>
      </w:r>
      <w:r w:rsidRPr="00047E79">
        <w:rPr>
          <w:rStyle w:val="afd"/>
          <w:rFonts w:ascii="Lotus Linotype" w:hAnsi="Lotus Linotype" w:cs="Lotus Linotype"/>
          <w:b w:val="0"/>
          <w:bCs w:val="0"/>
          <w:sz w:val="26"/>
          <w:szCs w:val="26"/>
        </w:rPr>
        <w:footnoteRef/>
      </w:r>
      <w:r w:rsidRPr="00047E79">
        <w:rPr>
          <w:rStyle w:val="afd"/>
          <w:rFonts w:ascii="Lotus Linotype" w:hAnsi="Lotus Linotype" w:cs="Lotus Linotype"/>
          <w:b w:val="0"/>
          <w:bCs w:val="0"/>
          <w:sz w:val="26"/>
          <w:szCs w:val="26"/>
          <w:rtl/>
        </w:rPr>
        <w:t>) انظر: عمدة الأخبار (184).</w:t>
      </w:r>
    </w:p>
  </w:footnote>
  <w:footnote w:id="599">
    <w:p w14:paraId="67342694" w14:textId="77777777" w:rsidR="00F643F2" w:rsidRPr="00047E79" w:rsidRDefault="00F643F2" w:rsidP="00F643F2">
      <w:pPr>
        <w:pStyle w:val="af5"/>
        <w:spacing w:line="440" w:lineRule="exact"/>
        <w:ind w:left="340" w:hanging="340"/>
        <w:jc w:val="both"/>
        <w:rPr>
          <w:rStyle w:val="afd"/>
          <w:rFonts w:ascii="Lotus Linotype" w:hAnsi="Lotus Linotype" w:cs="Lotus Linotype"/>
          <w:b w:val="0"/>
          <w:bCs w:val="0"/>
          <w:sz w:val="26"/>
          <w:szCs w:val="26"/>
          <w:rtl/>
        </w:rPr>
      </w:pPr>
      <w:r w:rsidRPr="00047E79">
        <w:rPr>
          <w:rStyle w:val="afd"/>
          <w:rFonts w:ascii="Lotus Linotype" w:hAnsi="Lotus Linotype" w:cs="Lotus Linotype"/>
          <w:b w:val="0"/>
          <w:bCs w:val="0"/>
          <w:sz w:val="26"/>
          <w:szCs w:val="26"/>
          <w:rtl/>
        </w:rPr>
        <w:t>(</w:t>
      </w:r>
      <w:r w:rsidRPr="00047E79">
        <w:rPr>
          <w:rStyle w:val="afd"/>
          <w:rFonts w:ascii="Lotus Linotype" w:hAnsi="Lotus Linotype" w:cs="Lotus Linotype"/>
          <w:b w:val="0"/>
          <w:bCs w:val="0"/>
          <w:sz w:val="26"/>
          <w:szCs w:val="26"/>
        </w:rPr>
        <w:footnoteRef/>
      </w:r>
      <w:r w:rsidRPr="00047E79">
        <w:rPr>
          <w:rStyle w:val="afd"/>
          <w:rFonts w:ascii="Lotus Linotype" w:hAnsi="Lotus Linotype" w:cs="Lotus Linotype"/>
          <w:b w:val="0"/>
          <w:bCs w:val="0"/>
          <w:sz w:val="26"/>
          <w:szCs w:val="26"/>
          <w:rtl/>
        </w:rPr>
        <w:t>) تاريخ معالم المدينة (ص188).</w:t>
      </w:r>
    </w:p>
  </w:footnote>
  <w:footnote w:id="600">
    <w:p w14:paraId="56B8DF7E" w14:textId="77777777" w:rsidR="00F643F2" w:rsidRPr="00047E79" w:rsidRDefault="00F643F2" w:rsidP="00F643F2">
      <w:pPr>
        <w:pStyle w:val="af5"/>
        <w:spacing w:line="440" w:lineRule="exact"/>
        <w:ind w:left="340" w:hanging="340"/>
        <w:jc w:val="both"/>
        <w:rPr>
          <w:rStyle w:val="afd"/>
          <w:rFonts w:ascii="Lotus Linotype" w:hAnsi="Lotus Linotype" w:cs="Lotus Linotype"/>
          <w:b w:val="0"/>
          <w:bCs w:val="0"/>
          <w:sz w:val="26"/>
          <w:szCs w:val="26"/>
          <w:rtl/>
        </w:rPr>
      </w:pPr>
      <w:r w:rsidRPr="00047E79">
        <w:rPr>
          <w:rStyle w:val="afd"/>
          <w:rFonts w:ascii="Lotus Linotype" w:hAnsi="Lotus Linotype" w:cs="Lotus Linotype"/>
          <w:b w:val="0"/>
          <w:bCs w:val="0"/>
          <w:sz w:val="26"/>
          <w:szCs w:val="26"/>
          <w:rtl/>
        </w:rPr>
        <w:t>(</w:t>
      </w:r>
      <w:r w:rsidRPr="00047E79">
        <w:rPr>
          <w:rStyle w:val="afd"/>
          <w:rFonts w:ascii="Lotus Linotype" w:hAnsi="Lotus Linotype" w:cs="Lotus Linotype"/>
          <w:b w:val="0"/>
          <w:bCs w:val="0"/>
          <w:sz w:val="26"/>
          <w:szCs w:val="26"/>
        </w:rPr>
        <w:footnoteRef/>
      </w:r>
      <w:r w:rsidRPr="00047E79">
        <w:rPr>
          <w:rStyle w:val="afd"/>
          <w:rFonts w:ascii="Lotus Linotype" w:hAnsi="Lotus Linotype" w:cs="Lotus Linotype"/>
          <w:b w:val="0"/>
          <w:bCs w:val="0"/>
          <w:sz w:val="26"/>
          <w:szCs w:val="26"/>
          <w:rtl/>
        </w:rPr>
        <w:t>) المدينة بين الماضي والحاضر (ص485).</w:t>
      </w:r>
    </w:p>
  </w:footnote>
  <w:footnote w:id="601">
    <w:p w14:paraId="0D62DBEA" w14:textId="77777777" w:rsidR="00F643F2" w:rsidRPr="00047E79" w:rsidRDefault="00F643F2" w:rsidP="00F643F2">
      <w:pPr>
        <w:pStyle w:val="af5"/>
        <w:spacing w:line="440" w:lineRule="exact"/>
        <w:ind w:left="340" w:hanging="340"/>
        <w:jc w:val="both"/>
        <w:rPr>
          <w:rStyle w:val="afd"/>
          <w:rFonts w:ascii="Lotus Linotype" w:hAnsi="Lotus Linotype" w:cs="Lotus Linotype"/>
          <w:b w:val="0"/>
          <w:bCs w:val="0"/>
          <w:sz w:val="26"/>
          <w:szCs w:val="26"/>
          <w:rtl/>
        </w:rPr>
      </w:pPr>
      <w:r w:rsidRPr="00047E79">
        <w:rPr>
          <w:rStyle w:val="afd"/>
          <w:rFonts w:ascii="Lotus Linotype" w:hAnsi="Lotus Linotype" w:cs="Lotus Linotype"/>
          <w:b w:val="0"/>
          <w:bCs w:val="0"/>
          <w:sz w:val="26"/>
          <w:szCs w:val="26"/>
          <w:rtl/>
        </w:rPr>
        <w:t>(</w:t>
      </w:r>
      <w:r w:rsidRPr="00047E79">
        <w:rPr>
          <w:rStyle w:val="afd"/>
          <w:rFonts w:ascii="Lotus Linotype" w:hAnsi="Lotus Linotype" w:cs="Lotus Linotype"/>
          <w:b w:val="0"/>
          <w:bCs w:val="0"/>
          <w:sz w:val="26"/>
          <w:szCs w:val="26"/>
        </w:rPr>
        <w:footnoteRef/>
      </w:r>
      <w:r w:rsidRPr="00047E79">
        <w:rPr>
          <w:rStyle w:val="afd"/>
          <w:rFonts w:ascii="Lotus Linotype" w:hAnsi="Lotus Linotype" w:cs="Lotus Linotype"/>
          <w:b w:val="0"/>
          <w:bCs w:val="0"/>
          <w:sz w:val="26"/>
          <w:szCs w:val="26"/>
          <w:rtl/>
        </w:rPr>
        <w:t xml:space="preserve">) وفاء الوفا (3/51ـ53). </w:t>
      </w:r>
    </w:p>
  </w:footnote>
  <w:footnote w:id="602">
    <w:p w14:paraId="249B4C25" w14:textId="77777777" w:rsidR="00F643F2" w:rsidRPr="00047E79" w:rsidRDefault="00F643F2" w:rsidP="00F643F2">
      <w:pPr>
        <w:pStyle w:val="af5"/>
        <w:spacing w:line="440" w:lineRule="exact"/>
        <w:ind w:left="340" w:hanging="340"/>
        <w:jc w:val="both"/>
        <w:rPr>
          <w:rStyle w:val="afd"/>
          <w:rFonts w:ascii="Lotus Linotype" w:hAnsi="Lotus Linotype" w:cs="Lotus Linotype"/>
          <w:b w:val="0"/>
          <w:bCs w:val="0"/>
          <w:sz w:val="26"/>
          <w:szCs w:val="26"/>
          <w:rtl/>
        </w:rPr>
      </w:pPr>
      <w:r w:rsidRPr="00047E79">
        <w:rPr>
          <w:rStyle w:val="afd"/>
          <w:rFonts w:ascii="Lotus Linotype" w:hAnsi="Lotus Linotype" w:cs="Lotus Linotype"/>
          <w:b w:val="0"/>
          <w:bCs w:val="0"/>
          <w:sz w:val="26"/>
          <w:szCs w:val="26"/>
          <w:rtl/>
        </w:rPr>
        <w:t>(</w:t>
      </w:r>
      <w:r w:rsidRPr="00047E79">
        <w:rPr>
          <w:rStyle w:val="afd"/>
          <w:rFonts w:ascii="Lotus Linotype" w:hAnsi="Lotus Linotype" w:cs="Lotus Linotype"/>
          <w:b w:val="0"/>
          <w:bCs w:val="0"/>
          <w:sz w:val="26"/>
          <w:szCs w:val="26"/>
        </w:rPr>
        <w:footnoteRef/>
      </w:r>
      <w:r w:rsidRPr="00047E79">
        <w:rPr>
          <w:rStyle w:val="afd"/>
          <w:rFonts w:ascii="Lotus Linotype" w:hAnsi="Lotus Linotype" w:cs="Lotus Linotype"/>
          <w:b w:val="0"/>
          <w:bCs w:val="0"/>
          <w:sz w:val="26"/>
          <w:szCs w:val="26"/>
          <w:rtl/>
        </w:rPr>
        <w:t>) المدينة بين الماضي والحاضر (ص492).</w:t>
      </w:r>
    </w:p>
  </w:footnote>
  <w:footnote w:id="603">
    <w:p w14:paraId="74C4DA64" w14:textId="77777777" w:rsidR="00F643F2" w:rsidRPr="00047E79" w:rsidRDefault="00F643F2" w:rsidP="00F643F2">
      <w:pPr>
        <w:pStyle w:val="af5"/>
        <w:spacing w:line="440" w:lineRule="exact"/>
        <w:ind w:left="340" w:hanging="340"/>
        <w:jc w:val="both"/>
        <w:rPr>
          <w:rStyle w:val="afd"/>
          <w:rFonts w:ascii="Lotus Linotype" w:hAnsi="Lotus Linotype" w:cs="Lotus Linotype"/>
          <w:b w:val="0"/>
          <w:bCs w:val="0"/>
          <w:sz w:val="26"/>
          <w:szCs w:val="26"/>
          <w:rtl/>
        </w:rPr>
      </w:pPr>
      <w:r w:rsidRPr="00047E79">
        <w:rPr>
          <w:rStyle w:val="afd"/>
          <w:rFonts w:ascii="Lotus Linotype" w:hAnsi="Lotus Linotype" w:cs="Lotus Linotype"/>
          <w:b w:val="0"/>
          <w:bCs w:val="0"/>
          <w:sz w:val="26"/>
          <w:szCs w:val="26"/>
          <w:rtl/>
        </w:rPr>
        <w:t>(</w:t>
      </w:r>
      <w:r w:rsidRPr="00047E79">
        <w:rPr>
          <w:rStyle w:val="afd"/>
          <w:rFonts w:ascii="Lotus Linotype" w:hAnsi="Lotus Linotype" w:cs="Lotus Linotype"/>
          <w:b w:val="0"/>
          <w:bCs w:val="0"/>
          <w:sz w:val="26"/>
          <w:szCs w:val="26"/>
        </w:rPr>
        <w:footnoteRef/>
      </w:r>
      <w:r w:rsidRPr="00047E79">
        <w:rPr>
          <w:rStyle w:val="afd"/>
          <w:rFonts w:ascii="Lotus Linotype" w:hAnsi="Lotus Linotype" w:cs="Lotus Linotype"/>
          <w:b w:val="0"/>
          <w:bCs w:val="0"/>
          <w:sz w:val="26"/>
          <w:szCs w:val="26"/>
          <w:rtl/>
        </w:rPr>
        <w:t>) موسوعة مرآة الحرمين (4/700).</w:t>
      </w:r>
    </w:p>
  </w:footnote>
  <w:footnote w:id="604">
    <w:p w14:paraId="3EFB1BF3" w14:textId="77777777" w:rsidR="00F643F2" w:rsidRPr="00047E79" w:rsidRDefault="00F643F2" w:rsidP="00F643F2">
      <w:pPr>
        <w:pStyle w:val="af5"/>
        <w:spacing w:line="440" w:lineRule="exact"/>
        <w:ind w:left="340" w:hanging="340"/>
        <w:jc w:val="both"/>
        <w:rPr>
          <w:rStyle w:val="afd"/>
          <w:rFonts w:ascii="Lotus Linotype" w:hAnsi="Lotus Linotype" w:cs="Lotus Linotype"/>
          <w:b w:val="0"/>
          <w:bCs w:val="0"/>
          <w:sz w:val="26"/>
          <w:szCs w:val="26"/>
          <w:rtl/>
        </w:rPr>
      </w:pPr>
      <w:r w:rsidRPr="00047E79">
        <w:rPr>
          <w:rStyle w:val="afd"/>
          <w:rFonts w:ascii="Lotus Linotype" w:hAnsi="Lotus Linotype" w:cs="Lotus Linotype"/>
          <w:b w:val="0"/>
          <w:bCs w:val="0"/>
          <w:sz w:val="26"/>
          <w:szCs w:val="26"/>
          <w:rtl/>
        </w:rPr>
        <w:t>(</w:t>
      </w:r>
      <w:r w:rsidRPr="00047E79">
        <w:rPr>
          <w:rStyle w:val="afd"/>
          <w:rFonts w:ascii="Lotus Linotype" w:hAnsi="Lotus Linotype" w:cs="Lotus Linotype"/>
          <w:b w:val="0"/>
          <w:bCs w:val="0"/>
          <w:sz w:val="26"/>
          <w:szCs w:val="26"/>
        </w:rPr>
        <w:footnoteRef/>
      </w:r>
      <w:r w:rsidRPr="00047E79">
        <w:rPr>
          <w:rStyle w:val="afd"/>
          <w:rFonts w:ascii="Lotus Linotype" w:hAnsi="Lotus Linotype" w:cs="Lotus Linotype"/>
          <w:b w:val="0"/>
          <w:bCs w:val="0"/>
          <w:sz w:val="26"/>
          <w:szCs w:val="26"/>
          <w:rtl/>
        </w:rPr>
        <w:t>) وفاء الوفا (3/52).</w:t>
      </w:r>
    </w:p>
  </w:footnote>
  <w:footnote w:id="605">
    <w:p w14:paraId="426C093A" w14:textId="77777777" w:rsidR="00F643F2" w:rsidRPr="00047E79" w:rsidRDefault="00F643F2" w:rsidP="00F643F2">
      <w:pPr>
        <w:pStyle w:val="af5"/>
        <w:spacing w:line="440" w:lineRule="exact"/>
        <w:ind w:left="340" w:hanging="340"/>
        <w:jc w:val="both"/>
        <w:rPr>
          <w:rStyle w:val="afd"/>
          <w:rFonts w:ascii="Lotus Linotype" w:hAnsi="Lotus Linotype" w:cs="Lotus Linotype"/>
          <w:b w:val="0"/>
          <w:bCs w:val="0"/>
          <w:sz w:val="26"/>
          <w:szCs w:val="26"/>
          <w:rtl/>
        </w:rPr>
      </w:pPr>
      <w:r w:rsidRPr="00047E79">
        <w:rPr>
          <w:rStyle w:val="afd"/>
          <w:rFonts w:ascii="Lotus Linotype" w:hAnsi="Lotus Linotype" w:cs="Lotus Linotype"/>
          <w:b w:val="0"/>
          <w:bCs w:val="0"/>
          <w:sz w:val="26"/>
          <w:szCs w:val="26"/>
          <w:rtl/>
        </w:rPr>
        <w:t>(</w:t>
      </w:r>
      <w:r w:rsidRPr="00047E79">
        <w:rPr>
          <w:rStyle w:val="afd"/>
          <w:rFonts w:ascii="Lotus Linotype" w:hAnsi="Lotus Linotype" w:cs="Lotus Linotype"/>
          <w:b w:val="0"/>
          <w:bCs w:val="0"/>
          <w:sz w:val="26"/>
          <w:szCs w:val="26"/>
        </w:rPr>
        <w:footnoteRef/>
      </w:r>
      <w:r w:rsidRPr="00047E79">
        <w:rPr>
          <w:rStyle w:val="afd"/>
          <w:rFonts w:ascii="Lotus Linotype" w:hAnsi="Lotus Linotype" w:cs="Lotus Linotype"/>
          <w:b w:val="0"/>
          <w:bCs w:val="0"/>
          <w:sz w:val="26"/>
          <w:szCs w:val="26"/>
          <w:rtl/>
        </w:rPr>
        <w:t>) وفاء الوفا (3/53).</w:t>
      </w:r>
    </w:p>
  </w:footnote>
  <w:footnote w:id="606">
    <w:p w14:paraId="45AAC8A4" w14:textId="77777777" w:rsidR="00F643F2" w:rsidRPr="00047E79" w:rsidRDefault="00F643F2" w:rsidP="00F643F2">
      <w:pPr>
        <w:pStyle w:val="af5"/>
        <w:spacing w:line="440" w:lineRule="exact"/>
        <w:ind w:left="340" w:hanging="340"/>
        <w:jc w:val="both"/>
        <w:rPr>
          <w:rStyle w:val="afd"/>
          <w:rFonts w:ascii="Lotus Linotype" w:hAnsi="Lotus Linotype" w:cs="Lotus Linotype"/>
          <w:b w:val="0"/>
          <w:bCs w:val="0"/>
          <w:sz w:val="26"/>
          <w:szCs w:val="26"/>
          <w:rtl/>
        </w:rPr>
      </w:pPr>
      <w:r w:rsidRPr="00047E79">
        <w:rPr>
          <w:rStyle w:val="afd"/>
          <w:rFonts w:ascii="Lotus Linotype" w:hAnsi="Lotus Linotype" w:cs="Lotus Linotype"/>
          <w:b w:val="0"/>
          <w:bCs w:val="0"/>
          <w:sz w:val="26"/>
          <w:szCs w:val="26"/>
          <w:rtl/>
        </w:rPr>
        <w:t>(</w:t>
      </w:r>
      <w:r w:rsidRPr="00047E79">
        <w:rPr>
          <w:rStyle w:val="afd"/>
          <w:rFonts w:ascii="Lotus Linotype" w:hAnsi="Lotus Linotype" w:cs="Lotus Linotype"/>
          <w:b w:val="0"/>
          <w:bCs w:val="0"/>
          <w:sz w:val="26"/>
          <w:szCs w:val="26"/>
        </w:rPr>
        <w:footnoteRef/>
      </w:r>
      <w:r w:rsidRPr="00047E79">
        <w:rPr>
          <w:rStyle w:val="afd"/>
          <w:rFonts w:ascii="Lotus Linotype" w:hAnsi="Lotus Linotype" w:cs="Lotus Linotype"/>
          <w:b w:val="0"/>
          <w:bCs w:val="0"/>
          <w:sz w:val="26"/>
          <w:szCs w:val="26"/>
          <w:rtl/>
        </w:rPr>
        <w:t>) المدينة بين الماضي والحاضر (ص494).</w:t>
      </w:r>
    </w:p>
  </w:footnote>
  <w:footnote w:id="607">
    <w:p w14:paraId="43E01BDC" w14:textId="77777777" w:rsidR="00F643F2" w:rsidRPr="00047E79" w:rsidRDefault="00F643F2" w:rsidP="00F643F2">
      <w:pPr>
        <w:pStyle w:val="af5"/>
        <w:spacing w:line="440" w:lineRule="exact"/>
        <w:ind w:left="340" w:hanging="340"/>
        <w:jc w:val="both"/>
        <w:rPr>
          <w:rStyle w:val="afd"/>
          <w:rFonts w:ascii="Lotus Linotype" w:hAnsi="Lotus Linotype" w:cs="Lotus Linotype"/>
          <w:b w:val="0"/>
          <w:bCs w:val="0"/>
          <w:sz w:val="26"/>
          <w:szCs w:val="26"/>
          <w:rtl/>
        </w:rPr>
      </w:pPr>
      <w:r w:rsidRPr="00047E79">
        <w:rPr>
          <w:rStyle w:val="afd"/>
          <w:rFonts w:ascii="Lotus Linotype" w:hAnsi="Lotus Linotype" w:cs="Lotus Linotype"/>
          <w:b w:val="0"/>
          <w:bCs w:val="0"/>
          <w:sz w:val="26"/>
          <w:szCs w:val="26"/>
          <w:rtl/>
        </w:rPr>
        <w:t>(</w:t>
      </w:r>
      <w:r w:rsidRPr="00047E79">
        <w:rPr>
          <w:rStyle w:val="afd"/>
          <w:rFonts w:ascii="Lotus Linotype" w:hAnsi="Lotus Linotype" w:cs="Lotus Linotype"/>
          <w:b w:val="0"/>
          <w:bCs w:val="0"/>
          <w:sz w:val="26"/>
          <w:szCs w:val="26"/>
        </w:rPr>
        <w:footnoteRef/>
      </w:r>
      <w:r w:rsidRPr="00047E79">
        <w:rPr>
          <w:rStyle w:val="afd"/>
          <w:rFonts w:ascii="Lotus Linotype" w:hAnsi="Lotus Linotype" w:cs="Lotus Linotype"/>
          <w:b w:val="0"/>
          <w:bCs w:val="0"/>
          <w:sz w:val="26"/>
          <w:szCs w:val="26"/>
          <w:rtl/>
        </w:rPr>
        <w:t>) تاريخ معالم المدينة قديما وحديثا (ص221).</w:t>
      </w:r>
    </w:p>
  </w:footnote>
  <w:footnote w:id="608">
    <w:p w14:paraId="0799B06D" w14:textId="77777777" w:rsidR="00F643F2" w:rsidRPr="00047E79" w:rsidRDefault="00F643F2" w:rsidP="00F643F2">
      <w:pPr>
        <w:pStyle w:val="af5"/>
        <w:spacing w:line="440" w:lineRule="exact"/>
        <w:ind w:left="340" w:hanging="340"/>
        <w:jc w:val="both"/>
        <w:rPr>
          <w:rStyle w:val="afd"/>
          <w:rFonts w:ascii="Lotus Linotype" w:hAnsi="Lotus Linotype" w:cs="Lotus Linotype"/>
          <w:b w:val="0"/>
          <w:bCs w:val="0"/>
          <w:sz w:val="26"/>
          <w:szCs w:val="26"/>
          <w:rtl/>
        </w:rPr>
      </w:pPr>
      <w:r w:rsidRPr="00047E79">
        <w:rPr>
          <w:rStyle w:val="afd"/>
          <w:rFonts w:ascii="Lotus Linotype" w:hAnsi="Lotus Linotype" w:cs="Lotus Linotype"/>
          <w:b w:val="0"/>
          <w:bCs w:val="0"/>
          <w:sz w:val="26"/>
          <w:szCs w:val="26"/>
          <w:rtl/>
        </w:rPr>
        <w:t>(</w:t>
      </w:r>
      <w:r w:rsidRPr="00047E79">
        <w:rPr>
          <w:rStyle w:val="afd"/>
          <w:rFonts w:ascii="Lotus Linotype" w:hAnsi="Lotus Linotype" w:cs="Lotus Linotype"/>
          <w:b w:val="0"/>
          <w:bCs w:val="0"/>
          <w:sz w:val="26"/>
          <w:szCs w:val="26"/>
        </w:rPr>
        <w:footnoteRef/>
      </w:r>
      <w:r w:rsidRPr="00047E79">
        <w:rPr>
          <w:rStyle w:val="afd"/>
          <w:rFonts w:ascii="Lotus Linotype" w:hAnsi="Lotus Linotype" w:cs="Lotus Linotype"/>
          <w:b w:val="0"/>
          <w:bCs w:val="0"/>
          <w:sz w:val="26"/>
          <w:szCs w:val="26"/>
          <w:rtl/>
        </w:rPr>
        <w:t>) تاريخ المدينة قديما وحديثا (ص218).</w:t>
      </w:r>
    </w:p>
  </w:footnote>
  <w:footnote w:id="609">
    <w:p w14:paraId="2E11EF7C" w14:textId="77777777" w:rsidR="00F643F2" w:rsidRPr="00047E79" w:rsidRDefault="00F643F2" w:rsidP="00F643F2">
      <w:pPr>
        <w:pStyle w:val="af5"/>
        <w:spacing w:line="440" w:lineRule="exact"/>
        <w:ind w:left="340" w:hanging="340"/>
        <w:jc w:val="both"/>
        <w:rPr>
          <w:rStyle w:val="afd"/>
          <w:rFonts w:ascii="Lotus Linotype" w:hAnsi="Lotus Linotype" w:cs="Lotus Linotype"/>
          <w:b w:val="0"/>
          <w:bCs w:val="0"/>
          <w:sz w:val="26"/>
          <w:szCs w:val="26"/>
          <w:rtl/>
        </w:rPr>
      </w:pPr>
      <w:r w:rsidRPr="00047E79">
        <w:rPr>
          <w:rStyle w:val="afd"/>
          <w:rFonts w:ascii="Lotus Linotype" w:hAnsi="Lotus Linotype" w:cs="Lotus Linotype"/>
          <w:b w:val="0"/>
          <w:bCs w:val="0"/>
          <w:sz w:val="26"/>
          <w:szCs w:val="26"/>
          <w:rtl/>
        </w:rPr>
        <w:t>(</w:t>
      </w:r>
      <w:r w:rsidRPr="00047E79">
        <w:rPr>
          <w:rStyle w:val="afd"/>
          <w:rFonts w:ascii="Lotus Linotype" w:hAnsi="Lotus Linotype" w:cs="Lotus Linotype"/>
          <w:b w:val="0"/>
          <w:bCs w:val="0"/>
          <w:sz w:val="26"/>
          <w:szCs w:val="26"/>
        </w:rPr>
        <w:footnoteRef/>
      </w:r>
      <w:r w:rsidRPr="00047E79">
        <w:rPr>
          <w:rStyle w:val="afd"/>
          <w:rFonts w:ascii="Lotus Linotype" w:hAnsi="Lotus Linotype" w:cs="Lotus Linotype"/>
          <w:b w:val="0"/>
          <w:bCs w:val="0"/>
          <w:sz w:val="26"/>
          <w:szCs w:val="26"/>
          <w:rtl/>
        </w:rPr>
        <w:t>) الاستيعاب بهامش الإصابة (3/250) وقد ذكر ابن إسحاق شهداء أحد ولم يذكر فيهم رافع بن مالك، انظر سيرة ابن هشام (2/121 ـ 126).</w:t>
      </w:r>
    </w:p>
  </w:footnote>
  <w:footnote w:id="610">
    <w:p w14:paraId="011D3022" w14:textId="77777777" w:rsidR="00F643F2" w:rsidRPr="00047E79" w:rsidRDefault="00F643F2" w:rsidP="00F643F2">
      <w:pPr>
        <w:pStyle w:val="af5"/>
        <w:spacing w:line="440" w:lineRule="exact"/>
        <w:ind w:left="340" w:hanging="340"/>
        <w:jc w:val="both"/>
        <w:rPr>
          <w:rStyle w:val="afd"/>
          <w:rFonts w:ascii="Lotus Linotype" w:hAnsi="Lotus Linotype" w:cs="Lotus Linotype"/>
          <w:b w:val="0"/>
          <w:bCs w:val="0"/>
          <w:sz w:val="26"/>
          <w:szCs w:val="26"/>
          <w:rtl/>
        </w:rPr>
      </w:pPr>
      <w:r w:rsidRPr="00047E79">
        <w:rPr>
          <w:rStyle w:val="afd"/>
          <w:rFonts w:ascii="Lotus Linotype" w:hAnsi="Lotus Linotype" w:cs="Lotus Linotype"/>
          <w:b w:val="0"/>
          <w:bCs w:val="0"/>
          <w:sz w:val="26"/>
          <w:szCs w:val="26"/>
          <w:rtl/>
        </w:rPr>
        <w:t>(</w:t>
      </w:r>
      <w:r w:rsidRPr="00047E79">
        <w:rPr>
          <w:rStyle w:val="afd"/>
          <w:rFonts w:ascii="Lotus Linotype" w:hAnsi="Lotus Linotype" w:cs="Lotus Linotype"/>
          <w:b w:val="0"/>
          <w:bCs w:val="0"/>
          <w:sz w:val="26"/>
          <w:szCs w:val="26"/>
        </w:rPr>
        <w:footnoteRef/>
      </w:r>
      <w:r w:rsidRPr="00047E79">
        <w:rPr>
          <w:rStyle w:val="afd"/>
          <w:rFonts w:ascii="Lotus Linotype" w:hAnsi="Lotus Linotype" w:cs="Lotus Linotype"/>
          <w:b w:val="0"/>
          <w:bCs w:val="0"/>
          <w:sz w:val="26"/>
          <w:szCs w:val="26"/>
          <w:rtl/>
        </w:rPr>
        <w:t>) انظر: وفاء الوفا (4/62).</w:t>
      </w:r>
    </w:p>
  </w:footnote>
  <w:footnote w:id="611">
    <w:p w14:paraId="57CC31C9" w14:textId="77777777" w:rsidR="00F643F2" w:rsidRPr="00047E79" w:rsidRDefault="00F643F2" w:rsidP="00F643F2">
      <w:pPr>
        <w:pStyle w:val="af5"/>
        <w:spacing w:line="440" w:lineRule="exact"/>
        <w:ind w:left="340" w:hanging="340"/>
        <w:jc w:val="both"/>
        <w:rPr>
          <w:rStyle w:val="afd"/>
          <w:rFonts w:ascii="Lotus Linotype" w:hAnsi="Lotus Linotype" w:cs="Lotus Linotype"/>
          <w:b w:val="0"/>
          <w:bCs w:val="0"/>
          <w:sz w:val="26"/>
          <w:szCs w:val="26"/>
          <w:rtl/>
        </w:rPr>
      </w:pPr>
      <w:r w:rsidRPr="00047E79">
        <w:rPr>
          <w:rStyle w:val="afd"/>
          <w:rFonts w:ascii="Lotus Linotype" w:hAnsi="Lotus Linotype" w:cs="Lotus Linotype"/>
          <w:b w:val="0"/>
          <w:bCs w:val="0"/>
          <w:sz w:val="26"/>
          <w:szCs w:val="26"/>
          <w:rtl/>
        </w:rPr>
        <w:t>(</w:t>
      </w:r>
      <w:r w:rsidRPr="00047E79">
        <w:rPr>
          <w:rStyle w:val="afd"/>
          <w:rFonts w:ascii="Lotus Linotype" w:hAnsi="Lotus Linotype" w:cs="Lotus Linotype"/>
          <w:b w:val="0"/>
          <w:bCs w:val="0"/>
          <w:sz w:val="26"/>
          <w:szCs w:val="26"/>
        </w:rPr>
        <w:footnoteRef/>
      </w:r>
      <w:r w:rsidRPr="00047E79">
        <w:rPr>
          <w:rStyle w:val="afd"/>
          <w:rFonts w:ascii="Lotus Linotype" w:hAnsi="Lotus Linotype" w:cs="Lotus Linotype"/>
          <w:b w:val="0"/>
          <w:bCs w:val="0"/>
          <w:sz w:val="26"/>
          <w:szCs w:val="26"/>
          <w:rtl/>
        </w:rPr>
        <w:t xml:space="preserve">) السمهودي (4/97).                                                 </w:t>
      </w:r>
    </w:p>
  </w:footnote>
  <w:footnote w:id="612">
    <w:p w14:paraId="4F9ED705" w14:textId="77777777" w:rsidR="00F643F2" w:rsidRPr="00047E79" w:rsidRDefault="00F643F2" w:rsidP="00F643F2">
      <w:pPr>
        <w:pStyle w:val="af5"/>
        <w:spacing w:line="440" w:lineRule="exact"/>
        <w:ind w:left="340" w:hanging="340"/>
        <w:jc w:val="both"/>
        <w:rPr>
          <w:rStyle w:val="afd"/>
          <w:rFonts w:ascii="Lotus Linotype" w:hAnsi="Lotus Linotype" w:cs="Lotus Linotype"/>
          <w:b w:val="0"/>
          <w:bCs w:val="0"/>
          <w:sz w:val="26"/>
          <w:szCs w:val="26"/>
          <w:rtl/>
        </w:rPr>
      </w:pPr>
      <w:r w:rsidRPr="00047E79">
        <w:rPr>
          <w:rStyle w:val="afd"/>
          <w:rFonts w:ascii="Lotus Linotype" w:hAnsi="Lotus Linotype" w:cs="Lotus Linotype"/>
          <w:b w:val="0"/>
          <w:bCs w:val="0"/>
          <w:sz w:val="26"/>
          <w:szCs w:val="26"/>
          <w:rtl/>
        </w:rPr>
        <w:t>(</w:t>
      </w:r>
      <w:r w:rsidRPr="00047E79">
        <w:rPr>
          <w:rStyle w:val="afd"/>
          <w:rFonts w:ascii="Lotus Linotype" w:hAnsi="Lotus Linotype" w:cs="Lotus Linotype"/>
          <w:b w:val="0"/>
          <w:bCs w:val="0"/>
          <w:sz w:val="26"/>
          <w:szCs w:val="26"/>
        </w:rPr>
        <w:footnoteRef/>
      </w:r>
      <w:r w:rsidRPr="00047E79">
        <w:rPr>
          <w:rStyle w:val="afd"/>
          <w:rFonts w:ascii="Lotus Linotype" w:hAnsi="Lotus Linotype" w:cs="Lotus Linotype"/>
          <w:b w:val="0"/>
          <w:bCs w:val="0"/>
          <w:sz w:val="26"/>
          <w:szCs w:val="26"/>
          <w:rtl/>
        </w:rPr>
        <w:t xml:space="preserve">) نقل السمهودي عن العزّ بن جماعة قوله: «وبذي الحليفة البئر التي تسميها العوام بئر علي وينسبونها إلى علي بن أبي طالب </w:t>
      </w:r>
      <w:r w:rsidRPr="00047E79">
        <w:rPr>
          <w:rStyle w:val="afd"/>
          <w:rFonts w:ascii="Lotus Linotype" w:hAnsi="Lotus Linotype" w:cs="Lotus Linotype"/>
          <w:b w:val="0"/>
          <w:bCs w:val="0"/>
          <w:sz w:val="26"/>
          <w:szCs w:val="26"/>
        </w:rPr>
        <w:sym w:font="AGA Arabesque" w:char="F074"/>
      </w:r>
      <w:r w:rsidRPr="00047E79">
        <w:rPr>
          <w:rStyle w:val="afd"/>
          <w:rFonts w:ascii="Lotus Linotype" w:hAnsi="Lotus Linotype" w:cs="Lotus Linotype"/>
          <w:b w:val="0"/>
          <w:bCs w:val="0"/>
          <w:sz w:val="26"/>
          <w:szCs w:val="26"/>
          <w:rtl/>
        </w:rPr>
        <w:t xml:space="preserve"> لظنهم أنه قاتل الجنّ بها، وهو كذب. ونسبتها إليه غير معروفة عند أهل العلم ولا يرمى بها حجر ولا غيره كما يفعل بعض الجهلة» وفاء الوفا (4/63).</w:t>
      </w:r>
    </w:p>
  </w:footnote>
  <w:footnote w:id="613">
    <w:p w14:paraId="1BABA872" w14:textId="77777777" w:rsidR="00F643F2" w:rsidRPr="00047E79" w:rsidRDefault="00F643F2" w:rsidP="00F643F2">
      <w:pPr>
        <w:pStyle w:val="af5"/>
        <w:spacing w:line="440" w:lineRule="exact"/>
        <w:ind w:left="340" w:hanging="340"/>
        <w:jc w:val="both"/>
        <w:rPr>
          <w:rStyle w:val="afd"/>
          <w:rFonts w:ascii="Lotus Linotype" w:hAnsi="Lotus Linotype" w:cs="Lotus Linotype"/>
          <w:b w:val="0"/>
          <w:bCs w:val="0"/>
          <w:sz w:val="26"/>
          <w:szCs w:val="26"/>
          <w:rtl/>
        </w:rPr>
      </w:pPr>
      <w:r w:rsidRPr="00047E79">
        <w:rPr>
          <w:rStyle w:val="afd"/>
          <w:rFonts w:ascii="Lotus Linotype" w:hAnsi="Lotus Linotype" w:cs="Lotus Linotype"/>
          <w:b w:val="0"/>
          <w:bCs w:val="0"/>
          <w:sz w:val="26"/>
          <w:szCs w:val="26"/>
          <w:rtl/>
        </w:rPr>
        <w:t>(</w:t>
      </w:r>
      <w:r w:rsidRPr="00047E79">
        <w:rPr>
          <w:rStyle w:val="afd"/>
          <w:rFonts w:ascii="Lotus Linotype" w:hAnsi="Lotus Linotype" w:cs="Lotus Linotype"/>
          <w:b w:val="0"/>
          <w:bCs w:val="0"/>
          <w:sz w:val="26"/>
          <w:szCs w:val="26"/>
        </w:rPr>
        <w:footnoteRef/>
      </w:r>
      <w:r w:rsidRPr="00047E79">
        <w:rPr>
          <w:rStyle w:val="afd"/>
          <w:rFonts w:ascii="Lotus Linotype" w:hAnsi="Lotus Linotype" w:cs="Lotus Linotype"/>
          <w:b w:val="0"/>
          <w:bCs w:val="0"/>
          <w:sz w:val="26"/>
          <w:szCs w:val="26"/>
          <w:rtl/>
        </w:rPr>
        <w:t>) البخاري رقم (1533)، ومسلم رقم (1257).</w:t>
      </w:r>
    </w:p>
  </w:footnote>
  <w:footnote w:id="614">
    <w:p w14:paraId="2369D7C9" w14:textId="77777777" w:rsidR="00F643F2" w:rsidRPr="00047E79" w:rsidRDefault="00F643F2" w:rsidP="00F643F2">
      <w:pPr>
        <w:pStyle w:val="af5"/>
        <w:spacing w:line="440" w:lineRule="exact"/>
        <w:ind w:left="340" w:hanging="340"/>
        <w:jc w:val="both"/>
        <w:rPr>
          <w:rStyle w:val="afd"/>
          <w:rFonts w:ascii="Lotus Linotype" w:hAnsi="Lotus Linotype" w:cs="Lotus Linotype"/>
          <w:b w:val="0"/>
          <w:bCs w:val="0"/>
          <w:sz w:val="26"/>
          <w:szCs w:val="26"/>
          <w:rtl/>
        </w:rPr>
      </w:pPr>
      <w:r w:rsidRPr="00047E79">
        <w:rPr>
          <w:rStyle w:val="afd"/>
          <w:rFonts w:ascii="Lotus Linotype" w:hAnsi="Lotus Linotype" w:cs="Lotus Linotype"/>
          <w:b w:val="0"/>
          <w:bCs w:val="0"/>
          <w:sz w:val="26"/>
          <w:szCs w:val="26"/>
          <w:rtl/>
        </w:rPr>
        <w:t>(</w:t>
      </w:r>
      <w:r w:rsidRPr="00047E79">
        <w:rPr>
          <w:rStyle w:val="afd"/>
          <w:rFonts w:ascii="Lotus Linotype" w:hAnsi="Lotus Linotype" w:cs="Lotus Linotype"/>
          <w:b w:val="0"/>
          <w:bCs w:val="0"/>
          <w:sz w:val="26"/>
          <w:szCs w:val="26"/>
        </w:rPr>
        <w:footnoteRef/>
      </w:r>
      <w:r w:rsidRPr="00047E79">
        <w:rPr>
          <w:rStyle w:val="afd"/>
          <w:rFonts w:ascii="Lotus Linotype" w:hAnsi="Lotus Linotype" w:cs="Lotus Linotype"/>
          <w:b w:val="0"/>
          <w:bCs w:val="0"/>
          <w:sz w:val="26"/>
          <w:szCs w:val="26"/>
          <w:rtl/>
        </w:rPr>
        <w:t xml:space="preserve">) أخرجه ابن شبة (1/73). </w:t>
      </w:r>
    </w:p>
  </w:footnote>
  <w:footnote w:id="615">
    <w:p w14:paraId="2E88009A" w14:textId="77777777" w:rsidR="00F643F2" w:rsidRPr="00047E79" w:rsidRDefault="00F643F2" w:rsidP="00F643F2">
      <w:pPr>
        <w:pStyle w:val="af5"/>
        <w:spacing w:line="440" w:lineRule="exact"/>
        <w:ind w:left="340" w:hanging="340"/>
        <w:jc w:val="both"/>
        <w:rPr>
          <w:rStyle w:val="afd"/>
          <w:rFonts w:ascii="Lotus Linotype" w:hAnsi="Lotus Linotype" w:cs="Lotus Linotype"/>
          <w:b w:val="0"/>
          <w:bCs w:val="0"/>
          <w:sz w:val="26"/>
          <w:szCs w:val="26"/>
          <w:rtl/>
        </w:rPr>
      </w:pPr>
      <w:r w:rsidRPr="00047E79">
        <w:rPr>
          <w:rStyle w:val="afd"/>
          <w:rFonts w:ascii="Lotus Linotype" w:hAnsi="Lotus Linotype" w:cs="Lotus Linotype"/>
          <w:b w:val="0"/>
          <w:bCs w:val="0"/>
          <w:sz w:val="26"/>
          <w:szCs w:val="26"/>
          <w:rtl/>
        </w:rPr>
        <w:t>(</w:t>
      </w:r>
      <w:r w:rsidRPr="00047E79">
        <w:rPr>
          <w:rStyle w:val="afd"/>
          <w:rFonts w:ascii="Lotus Linotype" w:hAnsi="Lotus Linotype" w:cs="Lotus Linotype"/>
          <w:b w:val="0"/>
          <w:bCs w:val="0"/>
          <w:sz w:val="26"/>
          <w:szCs w:val="26"/>
        </w:rPr>
        <w:footnoteRef/>
      </w:r>
      <w:r w:rsidRPr="00047E79">
        <w:rPr>
          <w:rStyle w:val="afd"/>
          <w:rFonts w:ascii="Lotus Linotype" w:hAnsi="Lotus Linotype" w:cs="Lotus Linotype"/>
          <w:b w:val="0"/>
          <w:bCs w:val="0"/>
          <w:sz w:val="26"/>
          <w:szCs w:val="26"/>
          <w:rtl/>
        </w:rPr>
        <w:t>) التعريف (ص190).</w:t>
      </w:r>
    </w:p>
  </w:footnote>
  <w:footnote w:id="616">
    <w:p w14:paraId="328BF1D5" w14:textId="77777777" w:rsidR="00F643F2" w:rsidRPr="00047E79" w:rsidRDefault="00F643F2" w:rsidP="00F643F2">
      <w:pPr>
        <w:pStyle w:val="af5"/>
        <w:spacing w:line="440" w:lineRule="exact"/>
        <w:ind w:left="340" w:hanging="340"/>
        <w:jc w:val="both"/>
        <w:rPr>
          <w:rStyle w:val="afd"/>
          <w:rFonts w:ascii="Lotus Linotype" w:hAnsi="Lotus Linotype" w:cs="Lotus Linotype"/>
          <w:b w:val="0"/>
          <w:bCs w:val="0"/>
          <w:sz w:val="26"/>
          <w:szCs w:val="26"/>
          <w:rtl/>
        </w:rPr>
      </w:pPr>
      <w:r w:rsidRPr="00047E79">
        <w:rPr>
          <w:rStyle w:val="afd"/>
          <w:rFonts w:ascii="Lotus Linotype" w:hAnsi="Lotus Linotype" w:cs="Lotus Linotype"/>
          <w:b w:val="0"/>
          <w:bCs w:val="0"/>
          <w:sz w:val="26"/>
          <w:szCs w:val="26"/>
          <w:rtl/>
        </w:rPr>
        <w:t>(</w:t>
      </w:r>
      <w:r w:rsidRPr="00047E79">
        <w:rPr>
          <w:rStyle w:val="afd"/>
          <w:rFonts w:ascii="Lotus Linotype" w:hAnsi="Lotus Linotype" w:cs="Lotus Linotype"/>
          <w:b w:val="0"/>
          <w:bCs w:val="0"/>
          <w:sz w:val="26"/>
          <w:szCs w:val="26"/>
        </w:rPr>
        <w:footnoteRef/>
      </w:r>
      <w:r w:rsidRPr="00047E79">
        <w:rPr>
          <w:rStyle w:val="afd"/>
          <w:rFonts w:ascii="Lotus Linotype" w:hAnsi="Lotus Linotype" w:cs="Lotus Linotype"/>
          <w:b w:val="0"/>
          <w:bCs w:val="0"/>
          <w:sz w:val="26"/>
          <w:szCs w:val="26"/>
          <w:rtl/>
        </w:rPr>
        <w:t>) تحقيق النصرة (157).</w:t>
      </w:r>
    </w:p>
  </w:footnote>
  <w:footnote w:id="617">
    <w:p w14:paraId="3DC942B5" w14:textId="77777777" w:rsidR="00F643F2" w:rsidRPr="00047E79" w:rsidRDefault="00F643F2" w:rsidP="00F643F2">
      <w:pPr>
        <w:pStyle w:val="af5"/>
        <w:spacing w:line="440" w:lineRule="exact"/>
        <w:ind w:left="340" w:hanging="340"/>
        <w:jc w:val="both"/>
        <w:rPr>
          <w:rStyle w:val="afd"/>
          <w:rFonts w:ascii="Lotus Linotype" w:hAnsi="Lotus Linotype" w:cs="Lotus Linotype"/>
          <w:b w:val="0"/>
          <w:bCs w:val="0"/>
          <w:sz w:val="26"/>
          <w:szCs w:val="26"/>
          <w:rtl/>
        </w:rPr>
      </w:pPr>
      <w:r w:rsidRPr="00047E79">
        <w:rPr>
          <w:rStyle w:val="afd"/>
          <w:rFonts w:ascii="Lotus Linotype" w:hAnsi="Lotus Linotype" w:cs="Lotus Linotype"/>
          <w:b w:val="0"/>
          <w:bCs w:val="0"/>
          <w:sz w:val="26"/>
          <w:szCs w:val="26"/>
          <w:rtl/>
        </w:rPr>
        <w:t>(</w:t>
      </w:r>
      <w:r w:rsidRPr="00047E79">
        <w:rPr>
          <w:rStyle w:val="afd"/>
          <w:rFonts w:ascii="Lotus Linotype" w:hAnsi="Lotus Linotype" w:cs="Lotus Linotype"/>
          <w:b w:val="0"/>
          <w:bCs w:val="0"/>
          <w:sz w:val="26"/>
          <w:szCs w:val="26"/>
        </w:rPr>
        <w:footnoteRef/>
      </w:r>
      <w:r w:rsidRPr="00047E79">
        <w:rPr>
          <w:rStyle w:val="afd"/>
          <w:rFonts w:ascii="Lotus Linotype" w:hAnsi="Lotus Linotype" w:cs="Lotus Linotype"/>
          <w:b w:val="0"/>
          <w:bCs w:val="0"/>
          <w:sz w:val="26"/>
          <w:szCs w:val="26"/>
          <w:rtl/>
        </w:rPr>
        <w:t>) وفاء الوفا (3/159).</w:t>
      </w:r>
    </w:p>
  </w:footnote>
  <w:footnote w:id="618">
    <w:p w14:paraId="6D10FAC9" w14:textId="77777777" w:rsidR="00F643F2" w:rsidRPr="00047E79" w:rsidRDefault="00F643F2" w:rsidP="00F643F2">
      <w:pPr>
        <w:pStyle w:val="af5"/>
        <w:spacing w:line="440" w:lineRule="exact"/>
        <w:ind w:left="340" w:hanging="340"/>
        <w:jc w:val="both"/>
        <w:rPr>
          <w:rStyle w:val="afd"/>
          <w:rFonts w:ascii="Lotus Linotype" w:hAnsi="Lotus Linotype" w:cs="Lotus Linotype"/>
          <w:b w:val="0"/>
          <w:bCs w:val="0"/>
          <w:sz w:val="26"/>
          <w:szCs w:val="26"/>
          <w:rtl/>
        </w:rPr>
      </w:pPr>
      <w:r w:rsidRPr="00047E79">
        <w:rPr>
          <w:rStyle w:val="afd"/>
          <w:rFonts w:ascii="Lotus Linotype" w:hAnsi="Lotus Linotype" w:cs="Lotus Linotype"/>
          <w:b w:val="0"/>
          <w:bCs w:val="0"/>
          <w:sz w:val="26"/>
          <w:szCs w:val="26"/>
          <w:rtl/>
        </w:rPr>
        <w:t>(</w:t>
      </w:r>
      <w:r w:rsidRPr="00047E79">
        <w:rPr>
          <w:rStyle w:val="afd"/>
          <w:rFonts w:ascii="Lotus Linotype" w:hAnsi="Lotus Linotype" w:cs="Lotus Linotype"/>
          <w:b w:val="0"/>
          <w:bCs w:val="0"/>
          <w:sz w:val="26"/>
          <w:szCs w:val="26"/>
        </w:rPr>
        <w:footnoteRef/>
      </w:r>
      <w:r w:rsidRPr="00047E79">
        <w:rPr>
          <w:rStyle w:val="afd"/>
          <w:rFonts w:ascii="Lotus Linotype" w:hAnsi="Lotus Linotype" w:cs="Lotus Linotype"/>
          <w:b w:val="0"/>
          <w:bCs w:val="0"/>
          <w:sz w:val="26"/>
          <w:szCs w:val="26"/>
          <w:rtl/>
        </w:rPr>
        <w:t>) وصف المدينة (ص16) نقلا عن المساجد الأثرية بالمدينة (258).</w:t>
      </w:r>
    </w:p>
  </w:footnote>
  <w:footnote w:id="619">
    <w:p w14:paraId="3F71D37A" w14:textId="77777777" w:rsidR="00F643F2" w:rsidRPr="00047E79" w:rsidRDefault="00F643F2" w:rsidP="00F643F2">
      <w:pPr>
        <w:pStyle w:val="af5"/>
        <w:spacing w:line="440" w:lineRule="exact"/>
        <w:ind w:left="340" w:hanging="340"/>
        <w:jc w:val="both"/>
        <w:rPr>
          <w:rStyle w:val="afd"/>
          <w:rFonts w:ascii="Lotus Linotype" w:hAnsi="Lotus Linotype" w:cs="Lotus Linotype"/>
          <w:b w:val="0"/>
          <w:bCs w:val="0"/>
          <w:sz w:val="26"/>
          <w:szCs w:val="26"/>
          <w:rtl/>
        </w:rPr>
      </w:pPr>
      <w:r w:rsidRPr="00047E79">
        <w:rPr>
          <w:rStyle w:val="afd"/>
          <w:rFonts w:ascii="Lotus Linotype" w:hAnsi="Lotus Linotype" w:cs="Lotus Linotype"/>
          <w:b w:val="0"/>
          <w:bCs w:val="0"/>
          <w:sz w:val="26"/>
          <w:szCs w:val="26"/>
          <w:rtl/>
        </w:rPr>
        <w:t>(</w:t>
      </w:r>
      <w:r w:rsidRPr="00047E79">
        <w:rPr>
          <w:rStyle w:val="afd"/>
          <w:rFonts w:ascii="Lotus Linotype" w:hAnsi="Lotus Linotype" w:cs="Lotus Linotype"/>
          <w:b w:val="0"/>
          <w:bCs w:val="0"/>
          <w:sz w:val="26"/>
          <w:szCs w:val="26"/>
        </w:rPr>
        <w:footnoteRef/>
      </w:r>
      <w:r w:rsidRPr="00047E79">
        <w:rPr>
          <w:rStyle w:val="afd"/>
          <w:rFonts w:ascii="Lotus Linotype" w:hAnsi="Lotus Linotype" w:cs="Lotus Linotype"/>
          <w:b w:val="0"/>
          <w:bCs w:val="0"/>
          <w:sz w:val="26"/>
          <w:szCs w:val="26"/>
          <w:rtl/>
        </w:rPr>
        <w:t>) المساجد الأثرية بالمدينة (ص260).</w:t>
      </w:r>
    </w:p>
  </w:footnote>
  <w:footnote w:id="620">
    <w:p w14:paraId="0CCABCE0" w14:textId="77777777" w:rsidR="00F643F2" w:rsidRPr="00047E79" w:rsidRDefault="00F643F2" w:rsidP="00F643F2">
      <w:pPr>
        <w:pStyle w:val="af5"/>
        <w:spacing w:line="440" w:lineRule="exact"/>
        <w:ind w:left="340" w:hanging="340"/>
        <w:jc w:val="both"/>
        <w:rPr>
          <w:rStyle w:val="afd"/>
          <w:rFonts w:ascii="Lotus Linotype" w:hAnsi="Lotus Linotype" w:cs="Lotus Linotype"/>
          <w:b w:val="0"/>
          <w:bCs w:val="0"/>
          <w:sz w:val="26"/>
          <w:szCs w:val="26"/>
          <w:rtl/>
        </w:rPr>
      </w:pPr>
      <w:r w:rsidRPr="00047E79">
        <w:rPr>
          <w:rStyle w:val="afd"/>
          <w:rFonts w:ascii="Lotus Linotype" w:hAnsi="Lotus Linotype" w:cs="Lotus Linotype"/>
          <w:b w:val="0"/>
          <w:bCs w:val="0"/>
          <w:sz w:val="26"/>
          <w:szCs w:val="26"/>
          <w:rtl/>
        </w:rPr>
        <w:t>(</w:t>
      </w:r>
      <w:r w:rsidRPr="00047E79">
        <w:rPr>
          <w:rStyle w:val="afd"/>
          <w:rFonts w:ascii="Lotus Linotype" w:hAnsi="Lotus Linotype" w:cs="Lotus Linotype"/>
          <w:b w:val="0"/>
          <w:bCs w:val="0"/>
          <w:sz w:val="26"/>
          <w:szCs w:val="26"/>
        </w:rPr>
        <w:footnoteRef/>
      </w:r>
      <w:r w:rsidRPr="00047E79">
        <w:rPr>
          <w:rStyle w:val="afd"/>
          <w:rFonts w:ascii="Lotus Linotype" w:hAnsi="Lotus Linotype" w:cs="Lotus Linotype"/>
          <w:b w:val="0"/>
          <w:bCs w:val="0"/>
          <w:sz w:val="26"/>
          <w:szCs w:val="26"/>
          <w:rtl/>
        </w:rPr>
        <w:t>) روبى أي أثخنهم المرض، انظر: لسان العرب (2/1247).</w:t>
      </w:r>
    </w:p>
  </w:footnote>
  <w:footnote w:id="621">
    <w:p w14:paraId="58BC90C6" w14:textId="77777777" w:rsidR="00F643F2" w:rsidRPr="00047E79" w:rsidRDefault="00F643F2" w:rsidP="00F643F2">
      <w:pPr>
        <w:pStyle w:val="af5"/>
        <w:spacing w:line="440" w:lineRule="exact"/>
        <w:ind w:left="340" w:hanging="340"/>
        <w:jc w:val="both"/>
        <w:rPr>
          <w:rStyle w:val="afd"/>
          <w:rFonts w:ascii="Lotus Linotype" w:hAnsi="Lotus Linotype" w:cs="Lotus Linotype"/>
          <w:b w:val="0"/>
          <w:bCs w:val="0"/>
          <w:sz w:val="26"/>
          <w:szCs w:val="26"/>
          <w:rtl/>
        </w:rPr>
      </w:pPr>
      <w:r w:rsidRPr="00047E79">
        <w:rPr>
          <w:rStyle w:val="afd"/>
          <w:rFonts w:ascii="Lotus Linotype" w:hAnsi="Lotus Linotype" w:cs="Lotus Linotype"/>
          <w:b w:val="0"/>
          <w:bCs w:val="0"/>
          <w:sz w:val="26"/>
          <w:szCs w:val="26"/>
          <w:rtl/>
        </w:rPr>
        <w:t>(</w:t>
      </w:r>
      <w:r w:rsidRPr="00047E79">
        <w:rPr>
          <w:rStyle w:val="afd"/>
          <w:rFonts w:ascii="Lotus Linotype" w:hAnsi="Lotus Linotype" w:cs="Lotus Linotype"/>
          <w:b w:val="0"/>
          <w:bCs w:val="0"/>
          <w:sz w:val="26"/>
          <w:szCs w:val="26"/>
        </w:rPr>
        <w:footnoteRef/>
      </w:r>
      <w:r w:rsidRPr="00047E79">
        <w:rPr>
          <w:rStyle w:val="afd"/>
          <w:rFonts w:ascii="Lotus Linotype" w:hAnsi="Lotus Linotype" w:cs="Lotus Linotype"/>
          <w:b w:val="0"/>
          <w:bCs w:val="0"/>
          <w:sz w:val="26"/>
          <w:szCs w:val="26"/>
          <w:rtl/>
        </w:rPr>
        <w:t>) أخرجه ابن النجار في الدرة الثمينة (82).</w:t>
      </w:r>
    </w:p>
  </w:footnote>
  <w:footnote w:id="622">
    <w:p w14:paraId="550AECFF" w14:textId="77777777" w:rsidR="00F643F2" w:rsidRPr="00047E79" w:rsidRDefault="00F643F2" w:rsidP="00F643F2">
      <w:pPr>
        <w:pStyle w:val="af5"/>
        <w:spacing w:line="440" w:lineRule="exact"/>
        <w:ind w:left="340" w:hanging="340"/>
        <w:jc w:val="both"/>
        <w:rPr>
          <w:rStyle w:val="afd"/>
          <w:rFonts w:ascii="Lotus Linotype" w:hAnsi="Lotus Linotype" w:cs="Lotus Linotype"/>
          <w:b w:val="0"/>
          <w:bCs w:val="0"/>
          <w:sz w:val="26"/>
          <w:szCs w:val="26"/>
          <w:rtl/>
        </w:rPr>
      </w:pPr>
      <w:r w:rsidRPr="00047E79">
        <w:rPr>
          <w:rStyle w:val="afd"/>
          <w:rFonts w:ascii="Lotus Linotype" w:hAnsi="Lotus Linotype" w:cs="Lotus Linotype"/>
          <w:b w:val="0"/>
          <w:bCs w:val="0"/>
          <w:sz w:val="26"/>
          <w:szCs w:val="26"/>
          <w:rtl/>
        </w:rPr>
        <w:t>(</w:t>
      </w:r>
      <w:r w:rsidRPr="00047E79">
        <w:rPr>
          <w:rStyle w:val="afd"/>
          <w:rFonts w:ascii="Lotus Linotype" w:hAnsi="Lotus Linotype" w:cs="Lotus Linotype"/>
          <w:b w:val="0"/>
          <w:bCs w:val="0"/>
          <w:sz w:val="26"/>
          <w:szCs w:val="26"/>
        </w:rPr>
        <w:footnoteRef/>
      </w:r>
      <w:r w:rsidRPr="00047E79">
        <w:rPr>
          <w:rStyle w:val="afd"/>
          <w:rFonts w:ascii="Lotus Linotype" w:hAnsi="Lotus Linotype" w:cs="Lotus Linotype"/>
          <w:b w:val="0"/>
          <w:bCs w:val="0"/>
          <w:sz w:val="26"/>
          <w:szCs w:val="26"/>
          <w:rtl/>
        </w:rPr>
        <w:t>) الدرة الثمينة (ص83).</w:t>
      </w:r>
    </w:p>
  </w:footnote>
  <w:footnote w:id="623">
    <w:p w14:paraId="1F32D026" w14:textId="77777777" w:rsidR="00F643F2" w:rsidRPr="00047E79" w:rsidRDefault="00F643F2" w:rsidP="00F643F2">
      <w:pPr>
        <w:pStyle w:val="af5"/>
        <w:spacing w:line="440" w:lineRule="exact"/>
        <w:ind w:left="340" w:hanging="340"/>
        <w:jc w:val="both"/>
        <w:rPr>
          <w:rStyle w:val="afd"/>
          <w:rFonts w:ascii="Lotus Linotype" w:hAnsi="Lotus Linotype" w:cs="Lotus Linotype"/>
          <w:b w:val="0"/>
          <w:bCs w:val="0"/>
          <w:sz w:val="26"/>
          <w:szCs w:val="26"/>
          <w:rtl/>
        </w:rPr>
      </w:pPr>
      <w:r w:rsidRPr="00047E79">
        <w:rPr>
          <w:rStyle w:val="afd"/>
          <w:rFonts w:ascii="Lotus Linotype" w:hAnsi="Lotus Linotype" w:cs="Lotus Linotype"/>
          <w:b w:val="0"/>
          <w:bCs w:val="0"/>
          <w:sz w:val="26"/>
          <w:szCs w:val="26"/>
          <w:rtl/>
        </w:rPr>
        <w:t>(</w:t>
      </w:r>
      <w:r w:rsidRPr="00047E79">
        <w:rPr>
          <w:rStyle w:val="afd"/>
          <w:rFonts w:ascii="Lotus Linotype" w:hAnsi="Lotus Linotype" w:cs="Lotus Linotype"/>
          <w:b w:val="0"/>
          <w:bCs w:val="0"/>
          <w:sz w:val="26"/>
          <w:szCs w:val="26"/>
        </w:rPr>
        <w:footnoteRef/>
      </w:r>
      <w:r w:rsidRPr="00047E79">
        <w:rPr>
          <w:rStyle w:val="afd"/>
          <w:rFonts w:ascii="Lotus Linotype" w:hAnsi="Lotus Linotype" w:cs="Lotus Linotype"/>
          <w:b w:val="0"/>
          <w:bCs w:val="0"/>
          <w:sz w:val="26"/>
          <w:szCs w:val="26"/>
          <w:rtl/>
        </w:rPr>
        <w:t>) انظر: رواية الحديث في كتاب الأحاديث الواردة في فضائل االمدينة (2/637).</w:t>
      </w:r>
    </w:p>
  </w:footnote>
  <w:footnote w:id="624">
    <w:p w14:paraId="7B680FA7" w14:textId="77777777" w:rsidR="00F643F2" w:rsidRPr="00047E79" w:rsidRDefault="00F643F2" w:rsidP="00F643F2">
      <w:pPr>
        <w:pStyle w:val="af5"/>
        <w:spacing w:line="440" w:lineRule="exact"/>
        <w:ind w:left="340" w:hanging="340"/>
        <w:jc w:val="both"/>
        <w:rPr>
          <w:rStyle w:val="afd"/>
          <w:rFonts w:ascii="Lotus Linotype" w:hAnsi="Lotus Linotype" w:cs="Lotus Linotype"/>
          <w:b w:val="0"/>
          <w:bCs w:val="0"/>
          <w:sz w:val="26"/>
          <w:szCs w:val="26"/>
          <w:rtl/>
        </w:rPr>
      </w:pPr>
      <w:r w:rsidRPr="00047E79">
        <w:rPr>
          <w:rStyle w:val="afd"/>
          <w:rFonts w:ascii="Lotus Linotype" w:hAnsi="Lotus Linotype" w:cs="Lotus Linotype"/>
          <w:b w:val="0"/>
          <w:bCs w:val="0"/>
          <w:sz w:val="26"/>
          <w:szCs w:val="26"/>
          <w:rtl/>
        </w:rPr>
        <w:t>(</w:t>
      </w:r>
      <w:r w:rsidRPr="00047E79">
        <w:rPr>
          <w:rStyle w:val="afd"/>
          <w:rFonts w:ascii="Lotus Linotype" w:hAnsi="Lotus Linotype" w:cs="Lotus Linotype"/>
          <w:b w:val="0"/>
          <w:bCs w:val="0"/>
          <w:sz w:val="26"/>
          <w:szCs w:val="26"/>
        </w:rPr>
        <w:footnoteRef/>
      </w:r>
      <w:r w:rsidRPr="00047E79">
        <w:rPr>
          <w:rStyle w:val="afd"/>
          <w:rFonts w:ascii="Lotus Linotype" w:hAnsi="Lotus Linotype" w:cs="Lotus Linotype"/>
          <w:b w:val="0"/>
          <w:bCs w:val="0"/>
          <w:sz w:val="26"/>
          <w:szCs w:val="26"/>
          <w:rtl/>
        </w:rPr>
        <w:t>) التعريف (ص137).</w:t>
      </w:r>
    </w:p>
  </w:footnote>
  <w:footnote w:id="625">
    <w:p w14:paraId="622D6F4E" w14:textId="77777777" w:rsidR="00F643F2" w:rsidRPr="00047E79" w:rsidRDefault="00F643F2" w:rsidP="00F643F2">
      <w:pPr>
        <w:pStyle w:val="af5"/>
        <w:spacing w:line="440" w:lineRule="exact"/>
        <w:ind w:left="340" w:hanging="340"/>
        <w:jc w:val="both"/>
        <w:rPr>
          <w:rStyle w:val="afd"/>
          <w:rFonts w:ascii="Lotus Linotype" w:hAnsi="Lotus Linotype" w:cs="Lotus Linotype"/>
          <w:b w:val="0"/>
          <w:bCs w:val="0"/>
          <w:sz w:val="26"/>
          <w:szCs w:val="26"/>
          <w:rtl/>
        </w:rPr>
      </w:pPr>
      <w:r w:rsidRPr="00047E79">
        <w:rPr>
          <w:rStyle w:val="afd"/>
          <w:rFonts w:ascii="Lotus Linotype" w:hAnsi="Lotus Linotype" w:cs="Lotus Linotype"/>
          <w:b w:val="0"/>
          <w:bCs w:val="0"/>
          <w:sz w:val="26"/>
          <w:szCs w:val="26"/>
          <w:rtl/>
        </w:rPr>
        <w:t>(</w:t>
      </w:r>
      <w:r w:rsidRPr="00047E79">
        <w:rPr>
          <w:rStyle w:val="afd"/>
          <w:rFonts w:ascii="Lotus Linotype" w:hAnsi="Lotus Linotype" w:cs="Lotus Linotype"/>
          <w:b w:val="0"/>
          <w:bCs w:val="0"/>
          <w:sz w:val="26"/>
          <w:szCs w:val="26"/>
        </w:rPr>
        <w:footnoteRef/>
      </w:r>
      <w:r w:rsidRPr="00047E79">
        <w:rPr>
          <w:rStyle w:val="afd"/>
          <w:rFonts w:ascii="Lotus Linotype" w:hAnsi="Lotus Linotype" w:cs="Lotus Linotype"/>
          <w:b w:val="0"/>
          <w:bCs w:val="0"/>
          <w:sz w:val="26"/>
          <w:szCs w:val="26"/>
          <w:rtl/>
        </w:rPr>
        <w:t>) تحقيق النصرة (ص203).</w:t>
      </w:r>
    </w:p>
  </w:footnote>
  <w:footnote w:id="626">
    <w:p w14:paraId="0413E413" w14:textId="77777777" w:rsidR="00F643F2" w:rsidRPr="00047E79" w:rsidRDefault="00F643F2" w:rsidP="00F643F2">
      <w:pPr>
        <w:pStyle w:val="af5"/>
        <w:spacing w:line="440" w:lineRule="exact"/>
        <w:ind w:left="340" w:hanging="340"/>
        <w:jc w:val="both"/>
        <w:rPr>
          <w:rStyle w:val="afd"/>
          <w:rFonts w:ascii="Lotus Linotype" w:hAnsi="Lotus Linotype" w:cs="Lotus Linotype"/>
          <w:b w:val="0"/>
          <w:bCs w:val="0"/>
          <w:sz w:val="26"/>
          <w:szCs w:val="26"/>
          <w:rtl/>
        </w:rPr>
      </w:pPr>
      <w:r w:rsidRPr="00047E79">
        <w:rPr>
          <w:rStyle w:val="afd"/>
          <w:rFonts w:ascii="Lotus Linotype" w:hAnsi="Lotus Linotype" w:cs="Lotus Linotype"/>
          <w:b w:val="0"/>
          <w:bCs w:val="0"/>
          <w:sz w:val="26"/>
          <w:szCs w:val="26"/>
          <w:rtl/>
        </w:rPr>
        <w:t>(</w:t>
      </w:r>
      <w:r w:rsidRPr="00047E79">
        <w:rPr>
          <w:rStyle w:val="afd"/>
          <w:rFonts w:ascii="Lotus Linotype" w:hAnsi="Lotus Linotype" w:cs="Lotus Linotype"/>
          <w:b w:val="0"/>
          <w:bCs w:val="0"/>
          <w:sz w:val="26"/>
          <w:szCs w:val="26"/>
        </w:rPr>
        <w:footnoteRef/>
      </w:r>
      <w:r w:rsidRPr="00047E79">
        <w:rPr>
          <w:rStyle w:val="afd"/>
          <w:rFonts w:ascii="Lotus Linotype" w:hAnsi="Lotus Linotype" w:cs="Lotus Linotype"/>
          <w:b w:val="0"/>
          <w:bCs w:val="0"/>
          <w:sz w:val="26"/>
          <w:szCs w:val="26"/>
          <w:rtl/>
        </w:rPr>
        <w:t>) وفاء الوفا (4/104).</w:t>
      </w:r>
    </w:p>
  </w:footnote>
  <w:footnote w:id="627">
    <w:p w14:paraId="0A214D20" w14:textId="77777777" w:rsidR="00F643F2" w:rsidRPr="00047E79" w:rsidRDefault="00F643F2" w:rsidP="00F643F2">
      <w:pPr>
        <w:pStyle w:val="af5"/>
        <w:spacing w:line="440" w:lineRule="exact"/>
        <w:ind w:left="340" w:hanging="340"/>
        <w:jc w:val="both"/>
        <w:rPr>
          <w:rStyle w:val="afd"/>
          <w:rFonts w:ascii="Lotus Linotype" w:hAnsi="Lotus Linotype" w:cs="Lotus Linotype"/>
          <w:b w:val="0"/>
          <w:bCs w:val="0"/>
          <w:sz w:val="26"/>
          <w:szCs w:val="26"/>
          <w:rtl/>
        </w:rPr>
      </w:pPr>
      <w:r w:rsidRPr="00047E79">
        <w:rPr>
          <w:rStyle w:val="afd"/>
          <w:rFonts w:ascii="Lotus Linotype" w:hAnsi="Lotus Linotype" w:cs="Lotus Linotype"/>
          <w:b w:val="0"/>
          <w:bCs w:val="0"/>
          <w:sz w:val="26"/>
          <w:szCs w:val="26"/>
          <w:rtl/>
        </w:rPr>
        <w:t>(</w:t>
      </w:r>
      <w:r w:rsidRPr="00047E79">
        <w:rPr>
          <w:rStyle w:val="afd"/>
          <w:rFonts w:ascii="Lotus Linotype" w:hAnsi="Lotus Linotype" w:cs="Lotus Linotype"/>
          <w:b w:val="0"/>
          <w:bCs w:val="0"/>
          <w:sz w:val="26"/>
          <w:szCs w:val="26"/>
        </w:rPr>
        <w:footnoteRef/>
      </w:r>
      <w:r w:rsidRPr="00047E79">
        <w:rPr>
          <w:rStyle w:val="afd"/>
          <w:rFonts w:ascii="Lotus Linotype" w:hAnsi="Lotus Linotype" w:cs="Lotus Linotype"/>
          <w:b w:val="0"/>
          <w:bCs w:val="0"/>
          <w:sz w:val="26"/>
          <w:szCs w:val="26"/>
          <w:rtl/>
        </w:rPr>
        <w:t>) عمدة الأخبار (ص353).</w:t>
      </w:r>
    </w:p>
  </w:footnote>
  <w:footnote w:id="628">
    <w:p w14:paraId="3A987C26" w14:textId="77777777" w:rsidR="00F643F2" w:rsidRPr="00047E79" w:rsidRDefault="00F643F2" w:rsidP="00F643F2">
      <w:pPr>
        <w:pStyle w:val="af5"/>
        <w:spacing w:line="440" w:lineRule="exact"/>
        <w:ind w:left="340" w:hanging="340"/>
        <w:jc w:val="both"/>
        <w:rPr>
          <w:rStyle w:val="afd"/>
          <w:rFonts w:ascii="Lotus Linotype" w:hAnsi="Lotus Linotype" w:cs="Lotus Linotype"/>
          <w:b w:val="0"/>
          <w:bCs w:val="0"/>
          <w:sz w:val="26"/>
          <w:szCs w:val="26"/>
          <w:rtl/>
        </w:rPr>
      </w:pPr>
      <w:r w:rsidRPr="00047E79">
        <w:rPr>
          <w:rStyle w:val="afd"/>
          <w:rFonts w:ascii="Lotus Linotype" w:hAnsi="Lotus Linotype" w:cs="Lotus Linotype"/>
          <w:b w:val="0"/>
          <w:bCs w:val="0"/>
          <w:sz w:val="26"/>
          <w:szCs w:val="26"/>
          <w:rtl/>
        </w:rPr>
        <w:t>(</w:t>
      </w:r>
      <w:r w:rsidRPr="00047E79">
        <w:rPr>
          <w:rStyle w:val="afd"/>
          <w:rFonts w:ascii="Lotus Linotype" w:hAnsi="Lotus Linotype" w:cs="Lotus Linotype"/>
          <w:b w:val="0"/>
          <w:bCs w:val="0"/>
          <w:sz w:val="26"/>
          <w:szCs w:val="26"/>
        </w:rPr>
        <w:footnoteRef/>
      </w:r>
      <w:r w:rsidRPr="00047E79">
        <w:rPr>
          <w:rStyle w:val="afd"/>
          <w:rFonts w:ascii="Lotus Linotype" w:hAnsi="Lotus Linotype" w:cs="Lotus Linotype"/>
          <w:b w:val="0"/>
          <w:bCs w:val="0"/>
          <w:sz w:val="26"/>
          <w:szCs w:val="26"/>
          <w:rtl/>
        </w:rPr>
        <w:t>) المدينة بين الحاضر والماضي (ص116).</w:t>
      </w:r>
    </w:p>
  </w:footnote>
  <w:footnote w:id="629">
    <w:p w14:paraId="06DF8823" w14:textId="77777777" w:rsidR="00F643F2" w:rsidRPr="00047E79" w:rsidRDefault="00F643F2" w:rsidP="00F643F2">
      <w:pPr>
        <w:pStyle w:val="af5"/>
        <w:spacing w:line="440" w:lineRule="exact"/>
        <w:ind w:left="340" w:hanging="340"/>
        <w:jc w:val="both"/>
        <w:rPr>
          <w:rStyle w:val="afd"/>
          <w:rFonts w:ascii="Lotus Linotype" w:hAnsi="Lotus Linotype" w:cs="Lotus Linotype"/>
          <w:b w:val="0"/>
          <w:bCs w:val="0"/>
          <w:sz w:val="26"/>
          <w:szCs w:val="26"/>
          <w:rtl/>
        </w:rPr>
      </w:pPr>
      <w:r w:rsidRPr="00047E79">
        <w:rPr>
          <w:rStyle w:val="afd"/>
          <w:rFonts w:ascii="Lotus Linotype" w:hAnsi="Lotus Linotype" w:cs="Lotus Linotype"/>
          <w:b w:val="0"/>
          <w:bCs w:val="0"/>
          <w:sz w:val="26"/>
          <w:szCs w:val="26"/>
          <w:rtl/>
        </w:rPr>
        <w:t>(</w:t>
      </w:r>
      <w:r w:rsidRPr="00047E79">
        <w:rPr>
          <w:rStyle w:val="afd"/>
          <w:rFonts w:ascii="Lotus Linotype" w:hAnsi="Lotus Linotype" w:cs="Lotus Linotype"/>
          <w:b w:val="0"/>
          <w:bCs w:val="0"/>
          <w:sz w:val="26"/>
          <w:szCs w:val="26"/>
        </w:rPr>
        <w:footnoteRef/>
      </w:r>
      <w:r w:rsidRPr="00047E79">
        <w:rPr>
          <w:rStyle w:val="afd"/>
          <w:rFonts w:ascii="Lotus Linotype" w:hAnsi="Lotus Linotype" w:cs="Lotus Linotype"/>
          <w:b w:val="0"/>
          <w:bCs w:val="0"/>
          <w:sz w:val="26"/>
          <w:szCs w:val="26"/>
          <w:rtl/>
        </w:rPr>
        <w:t>) انظر: معجم البلدان 4/268)، وانظر نحوه في القاموس المحيط مادة (فقر).</w:t>
      </w:r>
    </w:p>
  </w:footnote>
  <w:footnote w:id="630">
    <w:p w14:paraId="48766162" w14:textId="77777777" w:rsidR="00F643F2" w:rsidRPr="00047E79" w:rsidRDefault="00F643F2" w:rsidP="00F643F2">
      <w:pPr>
        <w:pStyle w:val="af5"/>
        <w:spacing w:line="440" w:lineRule="exact"/>
        <w:ind w:left="340" w:hanging="340"/>
        <w:jc w:val="both"/>
        <w:rPr>
          <w:rStyle w:val="afd"/>
          <w:rFonts w:ascii="Lotus Linotype" w:hAnsi="Lotus Linotype" w:cs="Lotus Linotype"/>
          <w:b w:val="0"/>
          <w:bCs w:val="0"/>
          <w:sz w:val="26"/>
          <w:szCs w:val="26"/>
          <w:rtl/>
        </w:rPr>
      </w:pPr>
      <w:r w:rsidRPr="00047E79">
        <w:rPr>
          <w:rStyle w:val="afd"/>
          <w:rFonts w:ascii="Lotus Linotype" w:hAnsi="Lotus Linotype" w:cs="Lotus Linotype"/>
          <w:b w:val="0"/>
          <w:bCs w:val="0"/>
          <w:sz w:val="26"/>
          <w:szCs w:val="26"/>
          <w:rtl/>
        </w:rPr>
        <w:t>(</w:t>
      </w:r>
      <w:r w:rsidRPr="00047E79">
        <w:rPr>
          <w:rStyle w:val="afd"/>
          <w:rFonts w:ascii="Lotus Linotype" w:hAnsi="Lotus Linotype" w:cs="Lotus Linotype"/>
          <w:b w:val="0"/>
          <w:bCs w:val="0"/>
          <w:sz w:val="26"/>
          <w:szCs w:val="26"/>
        </w:rPr>
        <w:footnoteRef/>
      </w:r>
      <w:r w:rsidRPr="00047E79">
        <w:rPr>
          <w:rStyle w:val="afd"/>
          <w:rFonts w:ascii="Lotus Linotype" w:hAnsi="Lotus Linotype" w:cs="Lotus Linotype"/>
          <w:b w:val="0"/>
          <w:bCs w:val="0"/>
          <w:sz w:val="26"/>
          <w:szCs w:val="26"/>
          <w:rtl/>
        </w:rPr>
        <w:t>) وفاء الوفا (4/128).</w:t>
      </w:r>
    </w:p>
  </w:footnote>
  <w:footnote w:id="631">
    <w:p w14:paraId="0082CF10" w14:textId="77777777" w:rsidR="00F643F2" w:rsidRPr="00047E79" w:rsidRDefault="00F643F2" w:rsidP="00F643F2">
      <w:pPr>
        <w:pStyle w:val="af5"/>
        <w:spacing w:line="440" w:lineRule="exact"/>
        <w:ind w:left="340" w:hanging="340"/>
        <w:jc w:val="both"/>
        <w:rPr>
          <w:rStyle w:val="afd"/>
          <w:rFonts w:ascii="Lotus Linotype" w:hAnsi="Lotus Linotype" w:cs="Lotus Linotype"/>
          <w:b w:val="0"/>
          <w:bCs w:val="0"/>
          <w:sz w:val="26"/>
          <w:szCs w:val="26"/>
          <w:rtl/>
        </w:rPr>
      </w:pPr>
      <w:r w:rsidRPr="00047E79">
        <w:rPr>
          <w:rStyle w:val="afd"/>
          <w:rFonts w:ascii="Lotus Linotype" w:hAnsi="Lotus Linotype" w:cs="Lotus Linotype"/>
          <w:b w:val="0"/>
          <w:bCs w:val="0"/>
          <w:sz w:val="26"/>
          <w:szCs w:val="26"/>
          <w:rtl/>
        </w:rPr>
        <w:t>(</w:t>
      </w:r>
      <w:r w:rsidRPr="00047E79">
        <w:rPr>
          <w:rStyle w:val="afd"/>
          <w:rFonts w:ascii="Lotus Linotype" w:hAnsi="Lotus Linotype" w:cs="Lotus Linotype"/>
          <w:b w:val="0"/>
          <w:bCs w:val="0"/>
          <w:sz w:val="26"/>
          <w:szCs w:val="26"/>
        </w:rPr>
        <w:footnoteRef/>
      </w:r>
      <w:r w:rsidRPr="00047E79">
        <w:rPr>
          <w:rStyle w:val="afd"/>
          <w:rFonts w:ascii="Lotus Linotype" w:hAnsi="Lotus Linotype" w:cs="Lotus Linotype"/>
          <w:b w:val="0"/>
          <w:bCs w:val="0"/>
          <w:sz w:val="26"/>
          <w:szCs w:val="26"/>
          <w:rtl/>
        </w:rPr>
        <w:t>) لا زال الكلام للعباسي.</w:t>
      </w:r>
    </w:p>
  </w:footnote>
  <w:footnote w:id="632">
    <w:p w14:paraId="354E3FDA" w14:textId="77777777" w:rsidR="00F643F2" w:rsidRPr="00047E79" w:rsidRDefault="00F643F2" w:rsidP="00F643F2">
      <w:pPr>
        <w:pStyle w:val="af5"/>
        <w:spacing w:line="440" w:lineRule="exact"/>
        <w:ind w:left="340" w:hanging="340"/>
        <w:jc w:val="both"/>
        <w:rPr>
          <w:rStyle w:val="afd"/>
          <w:rFonts w:ascii="Lotus Linotype" w:hAnsi="Lotus Linotype" w:cs="Lotus Linotype"/>
          <w:b w:val="0"/>
          <w:bCs w:val="0"/>
          <w:sz w:val="26"/>
          <w:szCs w:val="26"/>
          <w:rtl/>
        </w:rPr>
      </w:pPr>
      <w:r w:rsidRPr="00047E79">
        <w:rPr>
          <w:rStyle w:val="afd"/>
          <w:rFonts w:ascii="Lotus Linotype" w:hAnsi="Lotus Linotype" w:cs="Lotus Linotype"/>
          <w:b w:val="0"/>
          <w:bCs w:val="0"/>
          <w:sz w:val="26"/>
          <w:szCs w:val="26"/>
          <w:rtl/>
        </w:rPr>
        <w:t>(</w:t>
      </w:r>
      <w:r w:rsidRPr="00047E79">
        <w:rPr>
          <w:rStyle w:val="afd"/>
          <w:rFonts w:ascii="Lotus Linotype" w:hAnsi="Lotus Linotype" w:cs="Lotus Linotype"/>
          <w:b w:val="0"/>
          <w:bCs w:val="0"/>
          <w:sz w:val="26"/>
          <w:szCs w:val="26"/>
        </w:rPr>
        <w:footnoteRef/>
      </w:r>
      <w:r w:rsidRPr="00047E79">
        <w:rPr>
          <w:rStyle w:val="afd"/>
          <w:rFonts w:ascii="Lotus Linotype" w:hAnsi="Lotus Linotype" w:cs="Lotus Linotype"/>
          <w:b w:val="0"/>
          <w:bCs w:val="0"/>
          <w:sz w:val="26"/>
          <w:szCs w:val="26"/>
          <w:rtl/>
        </w:rPr>
        <w:t>) عمدة الأخبار (390).</w:t>
      </w:r>
    </w:p>
  </w:footnote>
  <w:footnote w:id="633">
    <w:p w14:paraId="15F45A07" w14:textId="77777777" w:rsidR="00F643F2" w:rsidRPr="00047E79" w:rsidRDefault="00F643F2" w:rsidP="00F643F2">
      <w:pPr>
        <w:pStyle w:val="af5"/>
        <w:spacing w:line="440" w:lineRule="exact"/>
        <w:ind w:left="340" w:hanging="340"/>
        <w:jc w:val="both"/>
        <w:rPr>
          <w:rStyle w:val="afd"/>
          <w:rFonts w:ascii="Lotus Linotype" w:hAnsi="Lotus Linotype" w:cs="Lotus Linotype"/>
          <w:b w:val="0"/>
          <w:bCs w:val="0"/>
          <w:sz w:val="26"/>
          <w:szCs w:val="26"/>
          <w:rtl/>
        </w:rPr>
      </w:pPr>
      <w:r w:rsidRPr="00047E79">
        <w:rPr>
          <w:rStyle w:val="afd"/>
          <w:rFonts w:ascii="Lotus Linotype" w:hAnsi="Lotus Linotype" w:cs="Lotus Linotype"/>
          <w:b w:val="0"/>
          <w:bCs w:val="0"/>
          <w:sz w:val="26"/>
          <w:szCs w:val="26"/>
          <w:rtl/>
        </w:rPr>
        <w:t>(</w:t>
      </w:r>
      <w:r w:rsidRPr="00047E79">
        <w:rPr>
          <w:rStyle w:val="afd"/>
          <w:rFonts w:ascii="Lotus Linotype" w:hAnsi="Lotus Linotype" w:cs="Lotus Linotype"/>
          <w:b w:val="0"/>
          <w:bCs w:val="0"/>
          <w:sz w:val="26"/>
          <w:szCs w:val="26"/>
        </w:rPr>
        <w:footnoteRef/>
      </w:r>
      <w:r w:rsidRPr="00047E79">
        <w:rPr>
          <w:rStyle w:val="afd"/>
          <w:rFonts w:ascii="Lotus Linotype" w:hAnsi="Lotus Linotype" w:cs="Lotus Linotype"/>
          <w:b w:val="0"/>
          <w:bCs w:val="0"/>
          <w:sz w:val="26"/>
          <w:szCs w:val="26"/>
          <w:rtl/>
        </w:rPr>
        <w:t>) عمدة الأخبار (ص389).</w:t>
      </w:r>
    </w:p>
  </w:footnote>
  <w:footnote w:id="634">
    <w:p w14:paraId="5A2E76A0" w14:textId="77777777" w:rsidR="00F643F2" w:rsidRPr="00047E79" w:rsidRDefault="00F643F2" w:rsidP="00F643F2">
      <w:pPr>
        <w:pStyle w:val="af5"/>
        <w:spacing w:line="440" w:lineRule="exact"/>
        <w:ind w:left="340" w:hanging="340"/>
        <w:jc w:val="both"/>
        <w:rPr>
          <w:rStyle w:val="afd"/>
          <w:rFonts w:ascii="Lotus Linotype" w:hAnsi="Lotus Linotype" w:cs="Lotus Linotype"/>
          <w:b w:val="0"/>
          <w:bCs w:val="0"/>
          <w:sz w:val="26"/>
          <w:szCs w:val="26"/>
          <w:rtl/>
        </w:rPr>
      </w:pPr>
      <w:r w:rsidRPr="00047E79">
        <w:rPr>
          <w:rStyle w:val="afd"/>
          <w:rFonts w:ascii="Lotus Linotype" w:hAnsi="Lotus Linotype" w:cs="Lotus Linotype"/>
          <w:b w:val="0"/>
          <w:bCs w:val="0"/>
          <w:sz w:val="26"/>
          <w:szCs w:val="26"/>
          <w:rtl/>
        </w:rPr>
        <w:t>(</w:t>
      </w:r>
      <w:r w:rsidRPr="00047E79">
        <w:rPr>
          <w:rStyle w:val="afd"/>
          <w:rFonts w:ascii="Lotus Linotype" w:hAnsi="Lotus Linotype" w:cs="Lotus Linotype"/>
          <w:b w:val="0"/>
          <w:bCs w:val="0"/>
          <w:sz w:val="26"/>
          <w:szCs w:val="26"/>
        </w:rPr>
        <w:footnoteRef/>
      </w:r>
      <w:r w:rsidRPr="00047E79">
        <w:rPr>
          <w:rStyle w:val="afd"/>
          <w:rFonts w:ascii="Lotus Linotype" w:hAnsi="Lotus Linotype" w:cs="Lotus Linotype"/>
          <w:b w:val="0"/>
          <w:bCs w:val="0"/>
          <w:sz w:val="26"/>
          <w:szCs w:val="26"/>
          <w:rtl/>
        </w:rPr>
        <w:t>) أخرجه البخاري (رقم: 2697)، ومسلم (رقم: 1718).</w:t>
      </w:r>
    </w:p>
  </w:footnote>
  <w:footnote w:id="635">
    <w:p w14:paraId="4389C389" w14:textId="77777777" w:rsidR="00F643F2" w:rsidRPr="00047E79" w:rsidRDefault="00F643F2" w:rsidP="00F643F2">
      <w:pPr>
        <w:pStyle w:val="af5"/>
        <w:spacing w:line="440" w:lineRule="exact"/>
        <w:ind w:left="340" w:hanging="340"/>
        <w:jc w:val="both"/>
        <w:rPr>
          <w:rStyle w:val="afd"/>
          <w:rFonts w:ascii="Lotus Linotype" w:hAnsi="Lotus Linotype" w:cs="Lotus Linotype"/>
          <w:b w:val="0"/>
          <w:bCs w:val="0"/>
          <w:sz w:val="26"/>
          <w:szCs w:val="26"/>
          <w:rtl/>
        </w:rPr>
      </w:pPr>
      <w:r w:rsidRPr="00047E79">
        <w:rPr>
          <w:rStyle w:val="afd"/>
          <w:rFonts w:ascii="Lotus Linotype" w:hAnsi="Lotus Linotype" w:cs="Lotus Linotype"/>
          <w:b w:val="0"/>
          <w:bCs w:val="0"/>
          <w:sz w:val="26"/>
          <w:szCs w:val="26"/>
          <w:rtl/>
        </w:rPr>
        <w:t>(</w:t>
      </w:r>
      <w:r w:rsidRPr="00047E79">
        <w:rPr>
          <w:rStyle w:val="afd"/>
          <w:rFonts w:ascii="Lotus Linotype" w:hAnsi="Lotus Linotype" w:cs="Lotus Linotype"/>
          <w:b w:val="0"/>
          <w:bCs w:val="0"/>
          <w:sz w:val="26"/>
          <w:szCs w:val="26"/>
        </w:rPr>
        <w:footnoteRef/>
      </w:r>
      <w:r w:rsidRPr="00047E79">
        <w:rPr>
          <w:rStyle w:val="afd"/>
          <w:rFonts w:ascii="Lotus Linotype" w:hAnsi="Lotus Linotype" w:cs="Lotus Linotype"/>
          <w:b w:val="0"/>
          <w:bCs w:val="0"/>
          <w:sz w:val="26"/>
          <w:szCs w:val="26"/>
          <w:rtl/>
        </w:rPr>
        <w:t>) أخرجه مسلم (عقب الحديث السابق).</w:t>
      </w:r>
    </w:p>
  </w:footnote>
  <w:footnote w:id="636">
    <w:p w14:paraId="171F340A" w14:textId="77777777" w:rsidR="00F643F2" w:rsidRPr="00047E79" w:rsidRDefault="00F643F2" w:rsidP="00F643F2">
      <w:pPr>
        <w:pStyle w:val="af5"/>
        <w:spacing w:line="440" w:lineRule="exact"/>
        <w:ind w:left="340" w:hanging="340"/>
        <w:jc w:val="both"/>
        <w:rPr>
          <w:rStyle w:val="afd"/>
          <w:rFonts w:ascii="Lotus Linotype" w:hAnsi="Lotus Linotype" w:cs="Lotus Linotype"/>
          <w:b w:val="0"/>
          <w:bCs w:val="0"/>
          <w:sz w:val="26"/>
          <w:szCs w:val="26"/>
          <w:rtl/>
        </w:rPr>
      </w:pPr>
      <w:r w:rsidRPr="00047E79">
        <w:rPr>
          <w:rStyle w:val="afd"/>
          <w:rFonts w:ascii="Lotus Linotype" w:hAnsi="Lotus Linotype" w:cs="Lotus Linotype"/>
          <w:b w:val="0"/>
          <w:bCs w:val="0"/>
          <w:sz w:val="26"/>
          <w:szCs w:val="26"/>
          <w:rtl/>
        </w:rPr>
        <w:t>(</w:t>
      </w:r>
      <w:r w:rsidRPr="00047E79">
        <w:rPr>
          <w:rStyle w:val="afd"/>
          <w:rFonts w:ascii="Lotus Linotype" w:hAnsi="Lotus Linotype" w:cs="Lotus Linotype"/>
          <w:b w:val="0"/>
          <w:bCs w:val="0"/>
          <w:sz w:val="26"/>
          <w:szCs w:val="26"/>
        </w:rPr>
        <w:footnoteRef/>
      </w:r>
      <w:r w:rsidRPr="00047E79">
        <w:rPr>
          <w:rStyle w:val="afd"/>
          <w:rFonts w:ascii="Lotus Linotype" w:hAnsi="Lotus Linotype" w:cs="Lotus Linotype"/>
          <w:b w:val="0"/>
          <w:bCs w:val="0"/>
          <w:sz w:val="26"/>
          <w:szCs w:val="26"/>
          <w:rtl/>
        </w:rPr>
        <w:t>) الدرة الثمينة في أخبار المدينة (ص181).</w:t>
      </w:r>
    </w:p>
  </w:footnote>
  <w:footnote w:id="637">
    <w:p w14:paraId="231C323C" w14:textId="77777777" w:rsidR="00F643F2" w:rsidRPr="00047E79" w:rsidRDefault="00F643F2" w:rsidP="00F643F2">
      <w:pPr>
        <w:pStyle w:val="af5"/>
        <w:spacing w:line="440" w:lineRule="exact"/>
        <w:ind w:left="340" w:hanging="340"/>
        <w:jc w:val="both"/>
        <w:rPr>
          <w:rStyle w:val="afd"/>
          <w:rFonts w:ascii="Lotus Linotype" w:hAnsi="Lotus Linotype" w:cs="Lotus Linotype"/>
          <w:b w:val="0"/>
          <w:bCs w:val="0"/>
          <w:sz w:val="26"/>
          <w:szCs w:val="26"/>
          <w:rtl/>
        </w:rPr>
      </w:pPr>
      <w:r w:rsidRPr="00047E79">
        <w:rPr>
          <w:rStyle w:val="afd"/>
          <w:rFonts w:ascii="Lotus Linotype" w:hAnsi="Lotus Linotype" w:cs="Lotus Linotype"/>
          <w:b w:val="0"/>
          <w:bCs w:val="0"/>
          <w:sz w:val="26"/>
          <w:szCs w:val="26"/>
          <w:rtl/>
        </w:rPr>
        <w:t>(</w:t>
      </w:r>
      <w:r w:rsidRPr="00047E79">
        <w:rPr>
          <w:rStyle w:val="afd"/>
          <w:rFonts w:ascii="Lotus Linotype" w:hAnsi="Lotus Linotype" w:cs="Lotus Linotype"/>
          <w:b w:val="0"/>
          <w:bCs w:val="0"/>
          <w:sz w:val="26"/>
          <w:szCs w:val="26"/>
        </w:rPr>
        <w:footnoteRef/>
      </w:r>
      <w:r w:rsidRPr="00047E79">
        <w:rPr>
          <w:rStyle w:val="afd"/>
          <w:rFonts w:ascii="Lotus Linotype" w:hAnsi="Lotus Linotype" w:cs="Lotus Linotype"/>
          <w:b w:val="0"/>
          <w:bCs w:val="0"/>
          <w:sz w:val="26"/>
          <w:szCs w:val="26"/>
          <w:rtl/>
        </w:rPr>
        <w:t>) الإيضاح (ص458).</w:t>
      </w:r>
    </w:p>
  </w:footnote>
  <w:footnote w:id="638">
    <w:p w14:paraId="0BBFF008" w14:textId="77777777" w:rsidR="00F643F2" w:rsidRPr="00047E79" w:rsidRDefault="00F643F2" w:rsidP="00F643F2">
      <w:pPr>
        <w:pStyle w:val="af5"/>
        <w:spacing w:line="440" w:lineRule="exact"/>
        <w:ind w:left="340" w:hanging="340"/>
        <w:jc w:val="both"/>
        <w:rPr>
          <w:rStyle w:val="afd"/>
          <w:rFonts w:ascii="Lotus Linotype" w:hAnsi="Lotus Linotype" w:cs="Lotus Linotype"/>
          <w:b w:val="0"/>
          <w:bCs w:val="0"/>
          <w:sz w:val="26"/>
          <w:szCs w:val="26"/>
          <w:rtl/>
        </w:rPr>
      </w:pPr>
      <w:r w:rsidRPr="00047E79">
        <w:rPr>
          <w:rStyle w:val="afd"/>
          <w:rFonts w:ascii="Lotus Linotype" w:hAnsi="Lotus Linotype" w:cs="Lotus Linotype"/>
          <w:b w:val="0"/>
          <w:bCs w:val="0"/>
          <w:sz w:val="26"/>
          <w:szCs w:val="26"/>
          <w:rtl/>
        </w:rPr>
        <w:t>(</w:t>
      </w:r>
      <w:r w:rsidRPr="00047E79">
        <w:rPr>
          <w:rStyle w:val="afd"/>
          <w:rFonts w:ascii="Lotus Linotype" w:hAnsi="Lotus Linotype" w:cs="Lotus Linotype"/>
          <w:b w:val="0"/>
          <w:bCs w:val="0"/>
          <w:sz w:val="26"/>
          <w:szCs w:val="26"/>
        </w:rPr>
        <w:footnoteRef/>
      </w:r>
      <w:r w:rsidRPr="00047E79">
        <w:rPr>
          <w:rStyle w:val="afd"/>
          <w:rFonts w:ascii="Lotus Linotype" w:hAnsi="Lotus Linotype" w:cs="Lotus Linotype"/>
          <w:b w:val="0"/>
          <w:bCs w:val="0"/>
          <w:sz w:val="26"/>
          <w:szCs w:val="26"/>
          <w:rtl/>
        </w:rPr>
        <w:t>) المسالك في المناسك (2/1090).</w:t>
      </w:r>
    </w:p>
  </w:footnote>
  <w:footnote w:id="639">
    <w:p w14:paraId="5D681A47" w14:textId="77777777" w:rsidR="00F643F2" w:rsidRPr="00047E79" w:rsidRDefault="00F643F2" w:rsidP="00F643F2">
      <w:pPr>
        <w:pStyle w:val="af5"/>
        <w:spacing w:line="440" w:lineRule="exact"/>
        <w:ind w:left="340" w:hanging="340"/>
        <w:jc w:val="both"/>
        <w:rPr>
          <w:rStyle w:val="afd"/>
          <w:rFonts w:ascii="Lotus Linotype" w:hAnsi="Lotus Linotype" w:cs="Lotus Linotype"/>
          <w:b w:val="0"/>
          <w:bCs w:val="0"/>
          <w:sz w:val="26"/>
          <w:szCs w:val="26"/>
          <w:rtl/>
        </w:rPr>
      </w:pPr>
      <w:r w:rsidRPr="00047E79">
        <w:rPr>
          <w:rStyle w:val="afd"/>
          <w:rFonts w:ascii="Lotus Linotype" w:hAnsi="Lotus Linotype" w:cs="Lotus Linotype"/>
          <w:b w:val="0"/>
          <w:bCs w:val="0"/>
          <w:sz w:val="26"/>
          <w:szCs w:val="26"/>
          <w:rtl/>
        </w:rPr>
        <w:t>(</w:t>
      </w:r>
      <w:r w:rsidRPr="00047E79">
        <w:rPr>
          <w:rStyle w:val="afd"/>
          <w:rFonts w:ascii="Lotus Linotype" w:hAnsi="Lotus Linotype" w:cs="Lotus Linotype"/>
          <w:b w:val="0"/>
          <w:bCs w:val="0"/>
          <w:sz w:val="26"/>
          <w:szCs w:val="26"/>
        </w:rPr>
        <w:footnoteRef/>
      </w:r>
      <w:r w:rsidRPr="00047E79">
        <w:rPr>
          <w:rStyle w:val="afd"/>
          <w:rFonts w:ascii="Lotus Linotype" w:hAnsi="Lotus Linotype" w:cs="Lotus Linotype"/>
          <w:b w:val="0"/>
          <w:bCs w:val="0"/>
          <w:sz w:val="26"/>
          <w:szCs w:val="26"/>
          <w:rtl/>
        </w:rPr>
        <w:t>) وفاء الوفا (4/1412).</w:t>
      </w:r>
    </w:p>
  </w:footnote>
  <w:footnote w:id="640">
    <w:p w14:paraId="7DC4F88C" w14:textId="77777777" w:rsidR="00F643F2" w:rsidRPr="00047E79" w:rsidRDefault="00F643F2" w:rsidP="00F643F2">
      <w:pPr>
        <w:pStyle w:val="af5"/>
        <w:spacing w:line="440" w:lineRule="exact"/>
        <w:ind w:left="340" w:hanging="340"/>
        <w:jc w:val="both"/>
        <w:rPr>
          <w:rStyle w:val="afd"/>
          <w:rFonts w:ascii="Lotus Linotype" w:hAnsi="Lotus Linotype" w:cs="Lotus Linotype"/>
          <w:b w:val="0"/>
          <w:bCs w:val="0"/>
          <w:sz w:val="26"/>
          <w:szCs w:val="26"/>
          <w:rtl/>
        </w:rPr>
      </w:pPr>
      <w:r w:rsidRPr="00047E79">
        <w:rPr>
          <w:rStyle w:val="afd"/>
          <w:rFonts w:ascii="Lotus Linotype" w:hAnsi="Lotus Linotype" w:cs="Lotus Linotype"/>
          <w:b w:val="0"/>
          <w:bCs w:val="0"/>
          <w:sz w:val="26"/>
          <w:szCs w:val="26"/>
          <w:rtl/>
        </w:rPr>
        <w:t>(</w:t>
      </w:r>
      <w:r w:rsidRPr="00047E79">
        <w:rPr>
          <w:rStyle w:val="afd"/>
          <w:rFonts w:ascii="Lotus Linotype" w:hAnsi="Lotus Linotype" w:cs="Lotus Linotype"/>
          <w:b w:val="0"/>
          <w:bCs w:val="0"/>
          <w:sz w:val="26"/>
          <w:szCs w:val="26"/>
        </w:rPr>
        <w:footnoteRef/>
      </w:r>
      <w:r w:rsidRPr="00047E79">
        <w:rPr>
          <w:rStyle w:val="afd"/>
          <w:rFonts w:ascii="Lotus Linotype" w:hAnsi="Lotus Linotype" w:cs="Lotus Linotype"/>
          <w:b w:val="0"/>
          <w:bCs w:val="0"/>
          <w:sz w:val="26"/>
          <w:szCs w:val="26"/>
          <w:rtl/>
        </w:rPr>
        <w:t>) الجوهر المنظم في زيارة القبر المكرم (ص207).</w:t>
      </w:r>
    </w:p>
  </w:footnote>
  <w:footnote w:id="641">
    <w:p w14:paraId="087FFC23" w14:textId="77777777" w:rsidR="00F643F2" w:rsidRPr="00047E79" w:rsidRDefault="00F643F2" w:rsidP="00F643F2">
      <w:pPr>
        <w:pStyle w:val="af5"/>
        <w:spacing w:line="440" w:lineRule="exact"/>
        <w:ind w:left="340" w:hanging="340"/>
        <w:jc w:val="both"/>
        <w:rPr>
          <w:rStyle w:val="afd"/>
          <w:rFonts w:ascii="Lotus Linotype" w:hAnsi="Lotus Linotype" w:cs="Lotus Linotype"/>
          <w:b w:val="0"/>
          <w:bCs w:val="0"/>
          <w:sz w:val="26"/>
          <w:szCs w:val="26"/>
          <w:rtl/>
        </w:rPr>
      </w:pPr>
      <w:r w:rsidRPr="00047E79">
        <w:rPr>
          <w:rStyle w:val="afd"/>
          <w:rFonts w:ascii="Lotus Linotype" w:hAnsi="Lotus Linotype" w:cs="Lotus Linotype"/>
          <w:b w:val="0"/>
          <w:bCs w:val="0"/>
          <w:sz w:val="26"/>
          <w:szCs w:val="26"/>
          <w:rtl/>
        </w:rPr>
        <w:t>(</w:t>
      </w:r>
      <w:r w:rsidRPr="00047E79">
        <w:rPr>
          <w:rStyle w:val="afd"/>
          <w:rFonts w:ascii="Lotus Linotype" w:hAnsi="Lotus Linotype" w:cs="Lotus Linotype"/>
          <w:b w:val="0"/>
          <w:bCs w:val="0"/>
          <w:sz w:val="26"/>
          <w:szCs w:val="26"/>
        </w:rPr>
        <w:footnoteRef/>
      </w:r>
      <w:r w:rsidRPr="00047E79">
        <w:rPr>
          <w:rStyle w:val="afd"/>
          <w:rFonts w:ascii="Lotus Linotype" w:hAnsi="Lotus Linotype" w:cs="Lotus Linotype"/>
          <w:b w:val="0"/>
          <w:bCs w:val="0"/>
          <w:sz w:val="26"/>
          <w:szCs w:val="26"/>
          <w:rtl/>
        </w:rPr>
        <w:t>) صحيح البخاري رقم (435، 43)، وصحيح مسلم رقم (529).</w:t>
      </w:r>
    </w:p>
  </w:footnote>
  <w:footnote w:id="642">
    <w:p w14:paraId="30F88622" w14:textId="77777777" w:rsidR="00F643F2" w:rsidRPr="00047E79" w:rsidRDefault="00F643F2" w:rsidP="00F643F2">
      <w:pPr>
        <w:pStyle w:val="af5"/>
        <w:spacing w:line="440" w:lineRule="exact"/>
        <w:ind w:left="340" w:hanging="340"/>
        <w:jc w:val="both"/>
        <w:rPr>
          <w:rStyle w:val="afd"/>
          <w:rFonts w:ascii="Lotus Linotype" w:hAnsi="Lotus Linotype" w:cs="Lotus Linotype"/>
          <w:b w:val="0"/>
          <w:bCs w:val="0"/>
          <w:sz w:val="26"/>
          <w:szCs w:val="26"/>
          <w:rtl/>
        </w:rPr>
      </w:pPr>
      <w:r w:rsidRPr="00047E79">
        <w:rPr>
          <w:rStyle w:val="afd"/>
          <w:rFonts w:ascii="Lotus Linotype" w:hAnsi="Lotus Linotype" w:cs="Lotus Linotype"/>
          <w:b w:val="0"/>
          <w:bCs w:val="0"/>
          <w:sz w:val="26"/>
          <w:szCs w:val="26"/>
          <w:rtl/>
        </w:rPr>
        <w:t>(</w:t>
      </w:r>
      <w:r w:rsidRPr="00047E79">
        <w:rPr>
          <w:rStyle w:val="afd"/>
          <w:rFonts w:ascii="Lotus Linotype" w:hAnsi="Lotus Linotype" w:cs="Lotus Linotype"/>
          <w:b w:val="0"/>
          <w:bCs w:val="0"/>
          <w:sz w:val="26"/>
          <w:szCs w:val="26"/>
        </w:rPr>
        <w:footnoteRef/>
      </w:r>
      <w:r w:rsidRPr="00047E79">
        <w:rPr>
          <w:rStyle w:val="afd"/>
          <w:rFonts w:ascii="Lotus Linotype" w:hAnsi="Lotus Linotype" w:cs="Lotus Linotype"/>
          <w:b w:val="0"/>
          <w:bCs w:val="0"/>
          <w:sz w:val="26"/>
          <w:szCs w:val="26"/>
          <w:rtl/>
        </w:rPr>
        <w:t>) سبق تخريجهما.</w:t>
      </w:r>
    </w:p>
  </w:footnote>
  <w:footnote w:id="643">
    <w:p w14:paraId="493EA1C4" w14:textId="77777777" w:rsidR="00F643F2" w:rsidRPr="00047E79" w:rsidRDefault="00F643F2" w:rsidP="00F643F2">
      <w:pPr>
        <w:pStyle w:val="af5"/>
        <w:spacing w:line="440" w:lineRule="exact"/>
        <w:ind w:left="340" w:hanging="340"/>
        <w:jc w:val="both"/>
        <w:rPr>
          <w:rStyle w:val="afd"/>
          <w:rFonts w:ascii="Lotus Linotype" w:hAnsi="Lotus Linotype" w:cs="Lotus Linotype"/>
          <w:b w:val="0"/>
          <w:bCs w:val="0"/>
          <w:sz w:val="26"/>
          <w:szCs w:val="26"/>
          <w:rtl/>
        </w:rPr>
      </w:pPr>
      <w:r w:rsidRPr="00047E79">
        <w:rPr>
          <w:rStyle w:val="afd"/>
          <w:rFonts w:ascii="Lotus Linotype" w:hAnsi="Lotus Linotype" w:cs="Lotus Linotype"/>
          <w:b w:val="0"/>
          <w:bCs w:val="0"/>
          <w:sz w:val="26"/>
          <w:szCs w:val="26"/>
          <w:rtl/>
        </w:rPr>
        <w:t>(</w:t>
      </w:r>
      <w:r w:rsidRPr="00047E79">
        <w:rPr>
          <w:rStyle w:val="afd"/>
          <w:rFonts w:ascii="Lotus Linotype" w:hAnsi="Lotus Linotype" w:cs="Lotus Linotype"/>
          <w:b w:val="0"/>
          <w:bCs w:val="0"/>
          <w:sz w:val="26"/>
          <w:szCs w:val="26"/>
        </w:rPr>
        <w:footnoteRef/>
      </w:r>
      <w:r w:rsidRPr="00047E79">
        <w:rPr>
          <w:rStyle w:val="afd"/>
          <w:rFonts w:ascii="Lotus Linotype" w:hAnsi="Lotus Linotype" w:cs="Lotus Linotype"/>
          <w:b w:val="0"/>
          <w:bCs w:val="0"/>
          <w:sz w:val="26"/>
          <w:szCs w:val="26"/>
          <w:rtl/>
        </w:rPr>
        <w:t>) أخرجه البخاري باب الصلاة رقم 483 (1/567).</w:t>
      </w:r>
    </w:p>
  </w:footnote>
  <w:footnote w:id="644">
    <w:p w14:paraId="02D0A6C3" w14:textId="77777777" w:rsidR="00F643F2" w:rsidRPr="00047E79" w:rsidRDefault="00F643F2" w:rsidP="00F643F2">
      <w:pPr>
        <w:pStyle w:val="af5"/>
        <w:spacing w:line="440" w:lineRule="exact"/>
        <w:ind w:left="340" w:hanging="340"/>
        <w:jc w:val="both"/>
        <w:rPr>
          <w:rStyle w:val="afd"/>
          <w:rFonts w:ascii="Lotus Linotype" w:hAnsi="Lotus Linotype" w:cs="Lotus Linotype"/>
          <w:b w:val="0"/>
          <w:bCs w:val="0"/>
          <w:sz w:val="26"/>
          <w:szCs w:val="26"/>
          <w:rtl/>
        </w:rPr>
      </w:pPr>
      <w:r w:rsidRPr="00047E79">
        <w:rPr>
          <w:rStyle w:val="afd"/>
          <w:rFonts w:ascii="Lotus Linotype" w:hAnsi="Lotus Linotype" w:cs="Lotus Linotype"/>
          <w:b w:val="0"/>
          <w:bCs w:val="0"/>
          <w:sz w:val="26"/>
          <w:szCs w:val="26"/>
          <w:rtl/>
        </w:rPr>
        <w:t>(</w:t>
      </w:r>
      <w:r w:rsidRPr="00047E79">
        <w:rPr>
          <w:rStyle w:val="afd"/>
          <w:rFonts w:ascii="Lotus Linotype" w:hAnsi="Lotus Linotype" w:cs="Lotus Linotype"/>
          <w:b w:val="0"/>
          <w:bCs w:val="0"/>
          <w:sz w:val="26"/>
          <w:szCs w:val="26"/>
        </w:rPr>
        <w:footnoteRef/>
      </w:r>
      <w:r w:rsidRPr="00047E79">
        <w:rPr>
          <w:rStyle w:val="afd"/>
          <w:rFonts w:ascii="Lotus Linotype" w:hAnsi="Lotus Linotype" w:cs="Lotus Linotype"/>
          <w:b w:val="0"/>
          <w:bCs w:val="0"/>
          <w:sz w:val="26"/>
          <w:szCs w:val="26"/>
          <w:rtl/>
        </w:rPr>
        <w:t>) المصنف (2/118) وانظر: البدع والنهي عنها لابن وضاح القرطبي (ص41، 42).</w:t>
      </w:r>
    </w:p>
  </w:footnote>
  <w:footnote w:id="645">
    <w:p w14:paraId="199A300E" w14:textId="77777777" w:rsidR="00F643F2" w:rsidRPr="00047E79" w:rsidRDefault="00F643F2" w:rsidP="00F643F2">
      <w:pPr>
        <w:pStyle w:val="af5"/>
        <w:spacing w:line="440" w:lineRule="exact"/>
        <w:ind w:left="340" w:hanging="340"/>
        <w:jc w:val="both"/>
        <w:rPr>
          <w:rStyle w:val="afd"/>
          <w:rFonts w:ascii="Lotus Linotype" w:hAnsi="Lotus Linotype" w:cs="Lotus Linotype"/>
          <w:b w:val="0"/>
          <w:bCs w:val="0"/>
          <w:sz w:val="26"/>
          <w:szCs w:val="26"/>
          <w:rtl/>
        </w:rPr>
      </w:pPr>
      <w:r w:rsidRPr="00047E79">
        <w:rPr>
          <w:rStyle w:val="afd"/>
          <w:rFonts w:ascii="Lotus Linotype" w:hAnsi="Lotus Linotype" w:cs="Lotus Linotype"/>
          <w:b w:val="0"/>
          <w:bCs w:val="0"/>
          <w:sz w:val="26"/>
          <w:szCs w:val="26"/>
          <w:rtl/>
        </w:rPr>
        <w:t>(</w:t>
      </w:r>
      <w:r w:rsidRPr="00047E79">
        <w:rPr>
          <w:rStyle w:val="afd"/>
          <w:rFonts w:ascii="Lotus Linotype" w:hAnsi="Lotus Linotype" w:cs="Lotus Linotype"/>
          <w:b w:val="0"/>
          <w:bCs w:val="0"/>
          <w:sz w:val="26"/>
          <w:szCs w:val="26"/>
        </w:rPr>
        <w:footnoteRef/>
      </w:r>
      <w:r w:rsidRPr="00047E79">
        <w:rPr>
          <w:rStyle w:val="afd"/>
          <w:rFonts w:ascii="Lotus Linotype" w:hAnsi="Lotus Linotype" w:cs="Lotus Linotype"/>
          <w:b w:val="0"/>
          <w:bCs w:val="0"/>
          <w:sz w:val="26"/>
          <w:szCs w:val="26"/>
          <w:rtl/>
        </w:rPr>
        <w:t>) المصنف (2/375).</w:t>
      </w:r>
    </w:p>
  </w:footnote>
  <w:footnote w:id="646">
    <w:p w14:paraId="4B3238D1" w14:textId="77777777" w:rsidR="00F643F2" w:rsidRPr="00047E79" w:rsidRDefault="00F643F2" w:rsidP="00F643F2">
      <w:pPr>
        <w:pStyle w:val="af5"/>
        <w:spacing w:line="440" w:lineRule="exact"/>
        <w:ind w:left="340" w:hanging="340"/>
        <w:jc w:val="both"/>
        <w:rPr>
          <w:rStyle w:val="afd"/>
          <w:rFonts w:ascii="Lotus Linotype" w:hAnsi="Lotus Linotype" w:cs="Lotus Linotype"/>
          <w:b w:val="0"/>
          <w:bCs w:val="0"/>
          <w:sz w:val="26"/>
          <w:szCs w:val="26"/>
          <w:rtl/>
        </w:rPr>
      </w:pPr>
      <w:r w:rsidRPr="00047E79">
        <w:rPr>
          <w:rStyle w:val="afd"/>
          <w:rFonts w:ascii="Lotus Linotype" w:hAnsi="Lotus Linotype" w:cs="Lotus Linotype"/>
          <w:b w:val="0"/>
          <w:bCs w:val="0"/>
          <w:sz w:val="26"/>
          <w:szCs w:val="26"/>
          <w:rtl/>
        </w:rPr>
        <w:t>(</w:t>
      </w:r>
      <w:r w:rsidRPr="00047E79">
        <w:rPr>
          <w:rStyle w:val="afd"/>
          <w:rFonts w:ascii="Lotus Linotype" w:hAnsi="Lotus Linotype" w:cs="Lotus Linotype"/>
          <w:b w:val="0"/>
          <w:bCs w:val="0"/>
          <w:sz w:val="26"/>
          <w:szCs w:val="26"/>
        </w:rPr>
        <w:footnoteRef/>
      </w:r>
      <w:r w:rsidRPr="00047E79">
        <w:rPr>
          <w:rStyle w:val="afd"/>
          <w:rFonts w:ascii="Lotus Linotype" w:hAnsi="Lotus Linotype" w:cs="Lotus Linotype"/>
          <w:b w:val="0"/>
          <w:bCs w:val="0"/>
          <w:sz w:val="26"/>
          <w:szCs w:val="26"/>
          <w:rtl/>
        </w:rPr>
        <w:t>) البدع والنهي عنها لابن وضاح القرطبي (ص42).</w:t>
      </w:r>
    </w:p>
  </w:footnote>
  <w:footnote w:id="647">
    <w:p w14:paraId="60BA8F74" w14:textId="77777777" w:rsidR="00F643F2" w:rsidRPr="00047E79" w:rsidRDefault="00F643F2" w:rsidP="00F643F2">
      <w:pPr>
        <w:pStyle w:val="af5"/>
        <w:spacing w:line="440" w:lineRule="exact"/>
        <w:ind w:left="340" w:hanging="340"/>
        <w:jc w:val="both"/>
        <w:rPr>
          <w:rStyle w:val="afd"/>
          <w:rFonts w:ascii="Lotus Linotype" w:hAnsi="Lotus Linotype" w:cs="Lotus Linotype"/>
          <w:b w:val="0"/>
          <w:bCs w:val="0"/>
          <w:sz w:val="26"/>
          <w:szCs w:val="26"/>
          <w:rtl/>
        </w:rPr>
      </w:pPr>
      <w:r w:rsidRPr="00047E79">
        <w:rPr>
          <w:rStyle w:val="afd"/>
          <w:rFonts w:ascii="Lotus Linotype" w:hAnsi="Lotus Linotype" w:cs="Lotus Linotype"/>
          <w:b w:val="0"/>
          <w:bCs w:val="0"/>
          <w:sz w:val="26"/>
          <w:szCs w:val="26"/>
          <w:rtl/>
        </w:rPr>
        <w:t>(</w:t>
      </w:r>
      <w:r w:rsidRPr="00047E79">
        <w:rPr>
          <w:rStyle w:val="afd"/>
          <w:rFonts w:ascii="Lotus Linotype" w:hAnsi="Lotus Linotype" w:cs="Lotus Linotype"/>
          <w:b w:val="0"/>
          <w:bCs w:val="0"/>
          <w:sz w:val="26"/>
          <w:szCs w:val="26"/>
        </w:rPr>
        <w:footnoteRef/>
      </w:r>
      <w:r w:rsidRPr="00047E79">
        <w:rPr>
          <w:rStyle w:val="afd"/>
          <w:rFonts w:ascii="Lotus Linotype" w:hAnsi="Lotus Linotype" w:cs="Lotus Linotype"/>
          <w:b w:val="0"/>
          <w:bCs w:val="0"/>
          <w:sz w:val="26"/>
          <w:szCs w:val="26"/>
          <w:rtl/>
        </w:rPr>
        <w:t>) أخرجه الترمذي (رقم: 2676)، وقال: حسن صحيح، وأبو داود (رقم: 4607).</w:t>
      </w:r>
    </w:p>
  </w:footnote>
  <w:footnote w:id="648">
    <w:p w14:paraId="701E33B3" w14:textId="77777777" w:rsidR="00F643F2" w:rsidRPr="00047E79" w:rsidRDefault="00F643F2" w:rsidP="00F643F2">
      <w:pPr>
        <w:pStyle w:val="af5"/>
        <w:spacing w:line="440" w:lineRule="exact"/>
        <w:ind w:left="340" w:hanging="340"/>
        <w:jc w:val="both"/>
        <w:rPr>
          <w:rStyle w:val="afd"/>
          <w:rFonts w:ascii="Lotus Linotype" w:hAnsi="Lotus Linotype" w:cs="Lotus Linotype"/>
          <w:b w:val="0"/>
          <w:bCs w:val="0"/>
          <w:sz w:val="26"/>
          <w:szCs w:val="26"/>
          <w:rtl/>
        </w:rPr>
      </w:pPr>
      <w:r w:rsidRPr="00047E79">
        <w:rPr>
          <w:rStyle w:val="afd"/>
          <w:rFonts w:ascii="Lotus Linotype" w:hAnsi="Lotus Linotype" w:cs="Lotus Linotype"/>
          <w:b w:val="0"/>
          <w:bCs w:val="0"/>
          <w:sz w:val="26"/>
          <w:szCs w:val="26"/>
          <w:rtl/>
        </w:rPr>
        <w:t>(</w:t>
      </w:r>
      <w:r w:rsidRPr="00047E79">
        <w:rPr>
          <w:rStyle w:val="afd"/>
          <w:rFonts w:ascii="Lotus Linotype" w:hAnsi="Lotus Linotype" w:cs="Lotus Linotype"/>
          <w:b w:val="0"/>
          <w:bCs w:val="0"/>
          <w:sz w:val="26"/>
          <w:szCs w:val="26"/>
        </w:rPr>
        <w:footnoteRef/>
      </w:r>
      <w:r w:rsidRPr="00047E79">
        <w:rPr>
          <w:rStyle w:val="afd"/>
          <w:rFonts w:ascii="Lotus Linotype" w:hAnsi="Lotus Linotype" w:cs="Lotus Linotype"/>
          <w:b w:val="0"/>
          <w:bCs w:val="0"/>
          <w:sz w:val="26"/>
          <w:szCs w:val="26"/>
          <w:rtl/>
        </w:rPr>
        <w:t>) تيسير العزيز الحميد (ص183).</w:t>
      </w:r>
    </w:p>
  </w:footnote>
  <w:footnote w:id="649">
    <w:p w14:paraId="51B23CB5" w14:textId="77777777" w:rsidR="00F643F2" w:rsidRPr="00047E79" w:rsidRDefault="00F643F2" w:rsidP="00F643F2">
      <w:pPr>
        <w:pStyle w:val="af5"/>
        <w:spacing w:line="440" w:lineRule="exact"/>
        <w:ind w:left="340" w:hanging="340"/>
        <w:jc w:val="both"/>
        <w:rPr>
          <w:rStyle w:val="afd"/>
          <w:rFonts w:ascii="Lotus Linotype" w:hAnsi="Lotus Linotype" w:cs="Lotus Linotype"/>
          <w:b w:val="0"/>
          <w:bCs w:val="0"/>
          <w:sz w:val="26"/>
          <w:szCs w:val="26"/>
          <w:rtl/>
        </w:rPr>
      </w:pPr>
      <w:r w:rsidRPr="00047E79">
        <w:rPr>
          <w:rStyle w:val="afd"/>
          <w:rFonts w:ascii="Lotus Linotype" w:hAnsi="Lotus Linotype" w:cs="Lotus Linotype"/>
          <w:b w:val="0"/>
          <w:bCs w:val="0"/>
          <w:sz w:val="26"/>
          <w:szCs w:val="26"/>
          <w:rtl/>
        </w:rPr>
        <w:t>(</w:t>
      </w:r>
      <w:r w:rsidRPr="00047E79">
        <w:rPr>
          <w:rStyle w:val="afd"/>
          <w:rFonts w:ascii="Lotus Linotype" w:hAnsi="Lotus Linotype" w:cs="Lotus Linotype"/>
          <w:b w:val="0"/>
          <w:bCs w:val="0"/>
          <w:sz w:val="26"/>
          <w:szCs w:val="26"/>
        </w:rPr>
        <w:footnoteRef/>
      </w:r>
      <w:r w:rsidRPr="00047E79">
        <w:rPr>
          <w:rStyle w:val="afd"/>
          <w:rFonts w:ascii="Lotus Linotype" w:hAnsi="Lotus Linotype" w:cs="Lotus Linotype"/>
          <w:b w:val="0"/>
          <w:bCs w:val="0"/>
          <w:sz w:val="26"/>
          <w:szCs w:val="26"/>
          <w:rtl/>
        </w:rPr>
        <w:t>) أخرجه الإمام أحمد (رقم: 21900)، والترمذي (رقم: 2180) وقال: حسن صحيح.</w:t>
      </w:r>
    </w:p>
  </w:footnote>
  <w:footnote w:id="650">
    <w:p w14:paraId="3DCFCE23" w14:textId="77777777" w:rsidR="00F643F2" w:rsidRPr="00047E79" w:rsidRDefault="00F643F2" w:rsidP="00F643F2">
      <w:pPr>
        <w:pStyle w:val="af5"/>
        <w:spacing w:line="440" w:lineRule="exact"/>
        <w:ind w:left="340" w:hanging="340"/>
        <w:jc w:val="both"/>
        <w:rPr>
          <w:rStyle w:val="afd"/>
          <w:rFonts w:ascii="Lotus Linotype" w:hAnsi="Lotus Linotype" w:cs="Lotus Linotype"/>
          <w:b w:val="0"/>
          <w:bCs w:val="0"/>
          <w:sz w:val="26"/>
          <w:szCs w:val="26"/>
        </w:rPr>
      </w:pPr>
      <w:r w:rsidRPr="00047E79">
        <w:rPr>
          <w:rStyle w:val="afd"/>
          <w:rFonts w:ascii="Lotus Linotype" w:hAnsi="Lotus Linotype" w:cs="Lotus Linotype"/>
          <w:b w:val="0"/>
          <w:bCs w:val="0"/>
          <w:sz w:val="26"/>
          <w:szCs w:val="26"/>
          <w:rtl/>
        </w:rPr>
        <w:t>(</w:t>
      </w:r>
      <w:r w:rsidRPr="00047E79">
        <w:rPr>
          <w:rStyle w:val="afd"/>
          <w:rFonts w:ascii="Lotus Linotype" w:hAnsi="Lotus Linotype" w:cs="Lotus Linotype"/>
          <w:b w:val="0"/>
          <w:bCs w:val="0"/>
          <w:sz w:val="26"/>
          <w:szCs w:val="26"/>
        </w:rPr>
        <w:footnoteRef/>
      </w:r>
      <w:r w:rsidRPr="00047E79">
        <w:rPr>
          <w:rStyle w:val="afd"/>
          <w:rFonts w:ascii="Lotus Linotype" w:hAnsi="Lotus Linotype" w:cs="Lotus Linotype"/>
          <w:b w:val="0"/>
          <w:bCs w:val="0"/>
          <w:sz w:val="26"/>
          <w:szCs w:val="26"/>
          <w:rtl/>
        </w:rPr>
        <w:t>) انظر تاريخ المدينة (1/57-79).</w:t>
      </w:r>
    </w:p>
  </w:footnote>
  <w:footnote w:id="651">
    <w:p w14:paraId="6823DB25" w14:textId="77777777" w:rsidR="00F643F2" w:rsidRPr="00047E79" w:rsidRDefault="00F643F2" w:rsidP="00F643F2">
      <w:pPr>
        <w:pStyle w:val="af5"/>
        <w:spacing w:line="440" w:lineRule="exact"/>
        <w:ind w:left="340" w:hanging="340"/>
        <w:jc w:val="both"/>
        <w:rPr>
          <w:rStyle w:val="afd"/>
          <w:rFonts w:ascii="Lotus Linotype" w:hAnsi="Lotus Linotype" w:cs="Lotus Linotype"/>
          <w:b w:val="0"/>
          <w:bCs w:val="0"/>
          <w:sz w:val="26"/>
          <w:szCs w:val="26"/>
        </w:rPr>
      </w:pPr>
      <w:r w:rsidRPr="00047E79">
        <w:rPr>
          <w:rStyle w:val="afd"/>
          <w:rFonts w:ascii="Lotus Linotype" w:hAnsi="Lotus Linotype" w:cs="Lotus Linotype"/>
          <w:b w:val="0"/>
          <w:bCs w:val="0"/>
          <w:sz w:val="26"/>
          <w:szCs w:val="26"/>
          <w:rtl/>
        </w:rPr>
        <w:t>(</w:t>
      </w:r>
      <w:r w:rsidRPr="00047E79">
        <w:rPr>
          <w:rStyle w:val="afd"/>
          <w:rFonts w:ascii="Lotus Linotype" w:hAnsi="Lotus Linotype" w:cs="Lotus Linotype"/>
          <w:b w:val="0"/>
          <w:bCs w:val="0"/>
          <w:sz w:val="26"/>
          <w:szCs w:val="26"/>
        </w:rPr>
        <w:footnoteRef/>
      </w:r>
      <w:r w:rsidRPr="00047E79">
        <w:rPr>
          <w:rStyle w:val="afd"/>
          <w:rFonts w:ascii="Lotus Linotype" w:hAnsi="Lotus Linotype" w:cs="Lotus Linotype"/>
          <w:b w:val="0"/>
          <w:bCs w:val="0"/>
          <w:sz w:val="26"/>
          <w:szCs w:val="26"/>
          <w:rtl/>
        </w:rPr>
        <w:t>) وفاء الوفا (3/56-75).</w:t>
      </w:r>
    </w:p>
  </w:footnote>
  <w:footnote w:id="652">
    <w:p w14:paraId="429B10C1" w14:textId="77777777" w:rsidR="00F643F2" w:rsidRPr="00047E79" w:rsidRDefault="00F643F2" w:rsidP="00F643F2">
      <w:pPr>
        <w:pStyle w:val="af5"/>
        <w:spacing w:line="440" w:lineRule="exact"/>
        <w:ind w:left="340" w:hanging="340"/>
        <w:jc w:val="both"/>
        <w:rPr>
          <w:rStyle w:val="afd"/>
          <w:rFonts w:ascii="Lotus Linotype" w:hAnsi="Lotus Linotype" w:cs="Lotus Linotype"/>
          <w:b w:val="0"/>
          <w:bCs w:val="0"/>
          <w:sz w:val="26"/>
          <w:szCs w:val="26"/>
        </w:rPr>
      </w:pPr>
      <w:r w:rsidRPr="00047E79">
        <w:rPr>
          <w:rStyle w:val="afd"/>
          <w:rFonts w:ascii="Lotus Linotype" w:hAnsi="Lotus Linotype" w:cs="Lotus Linotype"/>
          <w:b w:val="0"/>
          <w:bCs w:val="0"/>
          <w:sz w:val="26"/>
          <w:szCs w:val="26"/>
          <w:rtl/>
        </w:rPr>
        <w:t>(</w:t>
      </w:r>
      <w:r w:rsidRPr="00047E79">
        <w:rPr>
          <w:rStyle w:val="afd"/>
          <w:rFonts w:ascii="Lotus Linotype" w:hAnsi="Lotus Linotype" w:cs="Lotus Linotype"/>
          <w:b w:val="0"/>
          <w:bCs w:val="0"/>
          <w:sz w:val="26"/>
          <w:szCs w:val="26"/>
        </w:rPr>
        <w:footnoteRef/>
      </w:r>
      <w:r w:rsidRPr="00047E79">
        <w:rPr>
          <w:rStyle w:val="afd"/>
          <w:rFonts w:ascii="Lotus Linotype" w:hAnsi="Lotus Linotype" w:cs="Lotus Linotype"/>
          <w:b w:val="0"/>
          <w:bCs w:val="0"/>
          <w:sz w:val="26"/>
          <w:szCs w:val="26"/>
          <w:rtl/>
        </w:rPr>
        <w:t>) البدع والنهي عنها للقرطبي (ص43).</w:t>
      </w:r>
    </w:p>
  </w:footnote>
  <w:footnote w:id="653">
    <w:p w14:paraId="51DE8EAF" w14:textId="77777777" w:rsidR="00F643F2" w:rsidRPr="00047E79" w:rsidRDefault="00F643F2" w:rsidP="00F643F2">
      <w:pPr>
        <w:pStyle w:val="af5"/>
        <w:spacing w:line="440" w:lineRule="exact"/>
        <w:ind w:left="340" w:hanging="340"/>
        <w:jc w:val="both"/>
        <w:rPr>
          <w:rStyle w:val="afd"/>
          <w:rFonts w:ascii="Lotus Linotype" w:hAnsi="Lotus Linotype" w:cs="Lotus Linotype"/>
          <w:b w:val="0"/>
          <w:bCs w:val="0"/>
          <w:sz w:val="26"/>
          <w:szCs w:val="26"/>
        </w:rPr>
      </w:pPr>
      <w:r w:rsidRPr="00047E79">
        <w:rPr>
          <w:rStyle w:val="afd"/>
          <w:rFonts w:ascii="Lotus Linotype" w:hAnsi="Lotus Linotype" w:cs="Lotus Linotype"/>
          <w:b w:val="0"/>
          <w:bCs w:val="0"/>
          <w:sz w:val="26"/>
          <w:szCs w:val="26"/>
          <w:rtl/>
        </w:rPr>
        <w:t>(</w:t>
      </w:r>
      <w:r w:rsidRPr="00047E79">
        <w:rPr>
          <w:rStyle w:val="afd"/>
          <w:rFonts w:ascii="Lotus Linotype" w:hAnsi="Lotus Linotype" w:cs="Lotus Linotype"/>
          <w:b w:val="0"/>
          <w:bCs w:val="0"/>
          <w:sz w:val="26"/>
          <w:szCs w:val="26"/>
        </w:rPr>
        <w:footnoteRef/>
      </w:r>
      <w:r w:rsidRPr="00047E79">
        <w:rPr>
          <w:rStyle w:val="afd"/>
          <w:rFonts w:ascii="Lotus Linotype" w:hAnsi="Lotus Linotype" w:cs="Lotus Linotype"/>
          <w:b w:val="0"/>
          <w:bCs w:val="0"/>
          <w:sz w:val="26"/>
          <w:szCs w:val="26"/>
          <w:rtl/>
        </w:rPr>
        <w:t>) مجموع الفتوى (1/280).</w:t>
      </w:r>
    </w:p>
  </w:footnote>
  <w:footnote w:id="654">
    <w:p w14:paraId="6214AFDB" w14:textId="77777777" w:rsidR="00F643F2" w:rsidRPr="00047E79" w:rsidRDefault="00F643F2" w:rsidP="00F643F2">
      <w:pPr>
        <w:pStyle w:val="af5"/>
        <w:spacing w:line="440" w:lineRule="exact"/>
        <w:ind w:left="340" w:hanging="340"/>
        <w:jc w:val="both"/>
        <w:rPr>
          <w:rStyle w:val="afd"/>
          <w:rFonts w:ascii="Lotus Linotype" w:hAnsi="Lotus Linotype" w:cs="Lotus Linotype"/>
          <w:b w:val="0"/>
          <w:bCs w:val="0"/>
          <w:sz w:val="26"/>
          <w:szCs w:val="26"/>
        </w:rPr>
      </w:pPr>
      <w:r w:rsidRPr="00047E79">
        <w:rPr>
          <w:rStyle w:val="afd"/>
          <w:rFonts w:ascii="Lotus Linotype" w:hAnsi="Lotus Linotype" w:cs="Lotus Linotype"/>
          <w:b w:val="0"/>
          <w:bCs w:val="0"/>
          <w:sz w:val="26"/>
          <w:szCs w:val="26"/>
          <w:rtl/>
        </w:rPr>
        <w:t>(</w:t>
      </w:r>
      <w:r w:rsidRPr="00047E79">
        <w:rPr>
          <w:rStyle w:val="afd"/>
          <w:rFonts w:ascii="Lotus Linotype" w:hAnsi="Lotus Linotype" w:cs="Lotus Linotype"/>
          <w:b w:val="0"/>
          <w:bCs w:val="0"/>
          <w:sz w:val="26"/>
          <w:szCs w:val="26"/>
        </w:rPr>
        <w:footnoteRef/>
      </w:r>
      <w:r w:rsidRPr="00047E79">
        <w:rPr>
          <w:rStyle w:val="afd"/>
          <w:rFonts w:ascii="Lotus Linotype" w:hAnsi="Lotus Linotype" w:cs="Lotus Linotype"/>
          <w:b w:val="0"/>
          <w:bCs w:val="0"/>
          <w:sz w:val="26"/>
          <w:szCs w:val="26"/>
          <w:rtl/>
        </w:rPr>
        <w:t>) اقتضاء الصراط المستقيم (ص798).</w:t>
      </w:r>
    </w:p>
  </w:footnote>
  <w:footnote w:id="655">
    <w:p w14:paraId="4EAB4E0F" w14:textId="77777777" w:rsidR="00F643F2" w:rsidRPr="00047E79" w:rsidRDefault="00F643F2" w:rsidP="00F643F2">
      <w:pPr>
        <w:pStyle w:val="af5"/>
        <w:spacing w:line="440" w:lineRule="exact"/>
        <w:ind w:left="340" w:hanging="340"/>
        <w:jc w:val="both"/>
        <w:rPr>
          <w:rStyle w:val="afd"/>
          <w:rFonts w:ascii="Lotus Linotype" w:hAnsi="Lotus Linotype" w:cs="Lotus Linotype"/>
          <w:b w:val="0"/>
          <w:bCs w:val="0"/>
          <w:sz w:val="26"/>
          <w:szCs w:val="26"/>
        </w:rPr>
      </w:pPr>
      <w:r w:rsidRPr="00047E79">
        <w:rPr>
          <w:rStyle w:val="afd"/>
          <w:rFonts w:ascii="Lotus Linotype" w:hAnsi="Lotus Linotype" w:cs="Lotus Linotype"/>
          <w:b w:val="0"/>
          <w:bCs w:val="0"/>
          <w:sz w:val="26"/>
          <w:szCs w:val="26"/>
          <w:rtl/>
        </w:rPr>
        <w:t>(</w:t>
      </w:r>
      <w:r w:rsidRPr="00047E79">
        <w:rPr>
          <w:rStyle w:val="afd"/>
          <w:rFonts w:ascii="Lotus Linotype" w:hAnsi="Lotus Linotype" w:cs="Lotus Linotype"/>
          <w:b w:val="0"/>
          <w:bCs w:val="0"/>
          <w:sz w:val="26"/>
          <w:szCs w:val="26"/>
        </w:rPr>
        <w:footnoteRef/>
      </w:r>
      <w:r w:rsidRPr="00047E79">
        <w:rPr>
          <w:rStyle w:val="afd"/>
          <w:rFonts w:ascii="Lotus Linotype" w:hAnsi="Lotus Linotype" w:cs="Lotus Linotype"/>
          <w:b w:val="0"/>
          <w:bCs w:val="0"/>
          <w:sz w:val="26"/>
          <w:szCs w:val="26"/>
          <w:rtl/>
        </w:rPr>
        <w:t>) اقتضاء الصراط المستقيم (2/802).</w:t>
      </w:r>
    </w:p>
  </w:footnote>
  <w:footnote w:id="656">
    <w:p w14:paraId="1CDE65B3" w14:textId="77777777" w:rsidR="00F643F2" w:rsidRPr="00047E79" w:rsidRDefault="00F643F2" w:rsidP="00F643F2">
      <w:pPr>
        <w:pStyle w:val="af5"/>
        <w:spacing w:line="440" w:lineRule="exact"/>
        <w:ind w:left="340" w:hanging="340"/>
        <w:jc w:val="both"/>
        <w:rPr>
          <w:rStyle w:val="afd"/>
          <w:rFonts w:ascii="Lotus Linotype" w:hAnsi="Lotus Linotype" w:cs="Lotus Linotype"/>
          <w:b w:val="0"/>
          <w:bCs w:val="0"/>
          <w:sz w:val="26"/>
          <w:szCs w:val="26"/>
        </w:rPr>
      </w:pPr>
      <w:r w:rsidRPr="00047E79">
        <w:rPr>
          <w:rStyle w:val="afd"/>
          <w:rFonts w:ascii="Lotus Linotype" w:hAnsi="Lotus Linotype" w:cs="Lotus Linotype"/>
          <w:b w:val="0"/>
          <w:bCs w:val="0"/>
          <w:sz w:val="26"/>
          <w:szCs w:val="26"/>
          <w:rtl/>
        </w:rPr>
        <w:t>(</w:t>
      </w:r>
      <w:r w:rsidRPr="00047E79">
        <w:rPr>
          <w:rStyle w:val="afd"/>
          <w:rFonts w:ascii="Lotus Linotype" w:hAnsi="Lotus Linotype" w:cs="Lotus Linotype"/>
          <w:b w:val="0"/>
          <w:bCs w:val="0"/>
          <w:sz w:val="26"/>
          <w:szCs w:val="26"/>
        </w:rPr>
        <w:footnoteRef/>
      </w:r>
      <w:r w:rsidRPr="00047E79">
        <w:rPr>
          <w:rStyle w:val="afd"/>
          <w:rFonts w:ascii="Lotus Linotype" w:hAnsi="Lotus Linotype" w:cs="Lotus Linotype"/>
          <w:b w:val="0"/>
          <w:bCs w:val="0"/>
          <w:sz w:val="26"/>
          <w:szCs w:val="26"/>
          <w:rtl/>
        </w:rPr>
        <w:t>) كتاب البدع (ص80).</w:t>
      </w:r>
    </w:p>
  </w:footnote>
  <w:footnote w:id="657">
    <w:p w14:paraId="1AF04C1C" w14:textId="77777777" w:rsidR="00F643F2" w:rsidRPr="00047E79" w:rsidRDefault="00F643F2" w:rsidP="00F643F2">
      <w:pPr>
        <w:pStyle w:val="af5"/>
        <w:spacing w:line="440" w:lineRule="exact"/>
        <w:ind w:left="340" w:hanging="340"/>
        <w:jc w:val="both"/>
        <w:rPr>
          <w:rStyle w:val="afd"/>
          <w:rFonts w:ascii="Lotus Linotype" w:hAnsi="Lotus Linotype" w:cs="Lotus Linotype"/>
          <w:b w:val="0"/>
          <w:bCs w:val="0"/>
          <w:sz w:val="26"/>
          <w:szCs w:val="26"/>
        </w:rPr>
      </w:pPr>
      <w:r w:rsidRPr="00047E79">
        <w:rPr>
          <w:rStyle w:val="afd"/>
          <w:rFonts w:ascii="Lotus Linotype" w:hAnsi="Lotus Linotype" w:cs="Lotus Linotype"/>
          <w:b w:val="0"/>
          <w:bCs w:val="0"/>
          <w:sz w:val="26"/>
          <w:szCs w:val="26"/>
          <w:rtl/>
        </w:rPr>
        <w:t>(</w:t>
      </w:r>
      <w:r w:rsidRPr="00047E79">
        <w:rPr>
          <w:rStyle w:val="afd"/>
          <w:rFonts w:ascii="Lotus Linotype" w:hAnsi="Lotus Linotype" w:cs="Lotus Linotype"/>
          <w:b w:val="0"/>
          <w:bCs w:val="0"/>
          <w:sz w:val="26"/>
          <w:szCs w:val="26"/>
        </w:rPr>
        <w:footnoteRef/>
      </w:r>
      <w:r w:rsidRPr="00047E79">
        <w:rPr>
          <w:rStyle w:val="afd"/>
          <w:rFonts w:ascii="Lotus Linotype" w:hAnsi="Lotus Linotype" w:cs="Lotus Linotype"/>
          <w:b w:val="0"/>
          <w:bCs w:val="0"/>
          <w:sz w:val="26"/>
          <w:szCs w:val="26"/>
          <w:rtl/>
        </w:rPr>
        <w:t>) اقتضاء الصراط المستقيم (2/344).</w:t>
      </w:r>
    </w:p>
  </w:footnote>
  <w:footnote w:id="658">
    <w:p w14:paraId="0FA49DF9" w14:textId="77777777" w:rsidR="00F643F2" w:rsidRPr="00047E79" w:rsidRDefault="00F643F2" w:rsidP="00F643F2">
      <w:pPr>
        <w:pStyle w:val="af5"/>
        <w:spacing w:line="440" w:lineRule="exact"/>
        <w:ind w:left="340" w:hanging="340"/>
        <w:jc w:val="both"/>
        <w:rPr>
          <w:rStyle w:val="afd"/>
          <w:rFonts w:ascii="Lotus Linotype" w:hAnsi="Lotus Linotype" w:cs="Lotus Linotype"/>
          <w:b w:val="0"/>
          <w:bCs w:val="0"/>
          <w:sz w:val="26"/>
          <w:szCs w:val="26"/>
        </w:rPr>
      </w:pPr>
      <w:r w:rsidRPr="00047E79">
        <w:rPr>
          <w:rStyle w:val="afd"/>
          <w:rFonts w:ascii="Lotus Linotype" w:hAnsi="Lotus Linotype" w:cs="Lotus Linotype"/>
          <w:b w:val="0"/>
          <w:bCs w:val="0"/>
          <w:sz w:val="26"/>
          <w:szCs w:val="26"/>
          <w:rtl/>
        </w:rPr>
        <w:t>(</w:t>
      </w:r>
      <w:r w:rsidRPr="00047E79">
        <w:rPr>
          <w:rStyle w:val="afd"/>
          <w:rFonts w:ascii="Lotus Linotype" w:hAnsi="Lotus Linotype" w:cs="Lotus Linotype"/>
          <w:b w:val="0"/>
          <w:bCs w:val="0"/>
          <w:sz w:val="26"/>
          <w:szCs w:val="26"/>
        </w:rPr>
        <w:footnoteRef/>
      </w:r>
      <w:r w:rsidRPr="00047E79">
        <w:rPr>
          <w:rStyle w:val="afd"/>
          <w:rFonts w:ascii="Lotus Linotype" w:hAnsi="Lotus Linotype" w:cs="Lotus Linotype"/>
          <w:b w:val="0"/>
          <w:bCs w:val="0"/>
          <w:sz w:val="26"/>
          <w:szCs w:val="26"/>
          <w:rtl/>
        </w:rPr>
        <w:t>) مجموع الفتاوى (17/469 ـ 470).</w:t>
      </w:r>
    </w:p>
  </w:footnote>
  <w:footnote w:id="659">
    <w:p w14:paraId="394D1E18" w14:textId="77777777" w:rsidR="00F643F2" w:rsidRPr="00047E79" w:rsidRDefault="00F643F2" w:rsidP="00F643F2">
      <w:pPr>
        <w:pStyle w:val="af5"/>
        <w:spacing w:line="440" w:lineRule="exact"/>
        <w:ind w:left="340" w:hanging="340"/>
        <w:jc w:val="both"/>
        <w:rPr>
          <w:rStyle w:val="afd"/>
          <w:rFonts w:ascii="Lotus Linotype" w:hAnsi="Lotus Linotype" w:cs="Lotus Linotype"/>
          <w:b w:val="0"/>
          <w:bCs w:val="0"/>
          <w:sz w:val="26"/>
          <w:szCs w:val="26"/>
        </w:rPr>
      </w:pPr>
      <w:r w:rsidRPr="00047E79">
        <w:rPr>
          <w:rStyle w:val="afd"/>
          <w:rFonts w:ascii="Lotus Linotype" w:hAnsi="Lotus Linotype" w:cs="Lotus Linotype"/>
          <w:b w:val="0"/>
          <w:bCs w:val="0"/>
          <w:sz w:val="26"/>
          <w:szCs w:val="26"/>
          <w:rtl/>
        </w:rPr>
        <w:t>(</w:t>
      </w:r>
      <w:r w:rsidRPr="00047E79">
        <w:rPr>
          <w:rStyle w:val="afd"/>
          <w:rFonts w:ascii="Lotus Linotype" w:hAnsi="Lotus Linotype" w:cs="Lotus Linotype"/>
          <w:b w:val="0"/>
          <w:bCs w:val="0"/>
          <w:sz w:val="26"/>
          <w:szCs w:val="26"/>
        </w:rPr>
        <w:footnoteRef/>
      </w:r>
      <w:r w:rsidRPr="00047E79">
        <w:rPr>
          <w:rStyle w:val="afd"/>
          <w:rFonts w:ascii="Lotus Linotype" w:hAnsi="Lotus Linotype" w:cs="Lotus Linotype"/>
          <w:b w:val="0"/>
          <w:bCs w:val="0"/>
          <w:sz w:val="26"/>
          <w:szCs w:val="26"/>
          <w:rtl/>
        </w:rPr>
        <w:t>) وقد وقَّع على هذه الفتوى: الرئيس: عبد العزيز بن عبد الله بن باز، عضو: عبد الله بن عبد الرحمن الغديان، وعضو: بكر بن عبد أبو زيد، وعضو: عبد العزيز بن عبد الله آل الشيخ، وعضو: صالح بن فوزان الفوزان. وكان تاريخ الفتوى 29/11/1415هـ، وكان رقم إحالة السؤال إلى اللجنة (4574) بتاريخ 13/11/1415هـ، نقلا من كتاب: وقفات مع زيارة آثار الصالحين (ص79، 80).</w:t>
      </w:r>
    </w:p>
  </w:footnote>
  <w:footnote w:id="660">
    <w:p w14:paraId="5E8840E1" w14:textId="77777777" w:rsidR="00F643F2" w:rsidRPr="00047E79" w:rsidRDefault="00F643F2" w:rsidP="00F643F2">
      <w:pPr>
        <w:pStyle w:val="af5"/>
        <w:spacing w:line="440" w:lineRule="exact"/>
        <w:ind w:left="340" w:hanging="340"/>
        <w:jc w:val="both"/>
        <w:rPr>
          <w:rStyle w:val="afd"/>
          <w:rFonts w:ascii="Lotus Linotype" w:hAnsi="Lotus Linotype" w:cs="Lotus Linotype"/>
          <w:b w:val="0"/>
          <w:bCs w:val="0"/>
          <w:sz w:val="26"/>
          <w:szCs w:val="26"/>
        </w:rPr>
      </w:pPr>
      <w:r w:rsidRPr="00047E79">
        <w:rPr>
          <w:rStyle w:val="afd"/>
          <w:rFonts w:ascii="Lotus Linotype" w:hAnsi="Lotus Linotype" w:cs="Lotus Linotype"/>
          <w:b w:val="0"/>
          <w:bCs w:val="0"/>
          <w:sz w:val="26"/>
          <w:szCs w:val="26"/>
          <w:rtl/>
        </w:rPr>
        <w:t>(</w:t>
      </w:r>
      <w:r w:rsidRPr="00047E79">
        <w:rPr>
          <w:rStyle w:val="afd"/>
          <w:rFonts w:ascii="Lotus Linotype" w:hAnsi="Lotus Linotype" w:cs="Lotus Linotype"/>
          <w:b w:val="0"/>
          <w:bCs w:val="0"/>
          <w:sz w:val="26"/>
          <w:szCs w:val="26"/>
        </w:rPr>
        <w:footnoteRef/>
      </w:r>
      <w:r w:rsidRPr="00047E79">
        <w:rPr>
          <w:rStyle w:val="afd"/>
          <w:rFonts w:ascii="Lotus Linotype" w:hAnsi="Lotus Linotype" w:cs="Lotus Linotype"/>
          <w:b w:val="0"/>
          <w:bCs w:val="0"/>
          <w:sz w:val="26"/>
          <w:szCs w:val="26"/>
          <w:rtl/>
        </w:rPr>
        <w:t>) وقد وقع على هذه الفتوى: الرئيس: عبد العزيز بن عبد الله بن باز، ونائب الرئيس: عبد العزيز بن عبد الله بن محمد آل الشيخ، وعضو: عبد الله بن عبد الرحمن الغديان، وعضو: بكر بن عبد أبو زيد، وعضو: صالح بن فوزان الفوزان. وكان رقم الفتوى (19729) وتاريخها 27/6/1418هـ، وكان رقم إحالة السؤال إلى اللجنة (1873) بتاريخ 30/3/1418هـ. نقلا من كتاب: فتاوى وبيانات مهمة... الصادرة من هيئة كبار العلماء واللجنة الدائمة للبحوث العلمية والإفتاء بالمملكة العربية السعودية (ص82 ـ 90) نشر دار عالم الفوائد الرياض.</w:t>
      </w:r>
    </w:p>
  </w:footnote>
  <w:footnote w:id="661">
    <w:p w14:paraId="2C2DE07D" w14:textId="77777777" w:rsidR="00F643F2" w:rsidRPr="00047E79" w:rsidRDefault="00F643F2" w:rsidP="00F643F2">
      <w:pPr>
        <w:pStyle w:val="af5"/>
        <w:spacing w:line="440" w:lineRule="exact"/>
        <w:ind w:left="340" w:hanging="340"/>
        <w:jc w:val="both"/>
        <w:rPr>
          <w:rStyle w:val="afd"/>
          <w:rFonts w:ascii="Lotus Linotype" w:hAnsi="Lotus Linotype" w:cs="Lotus Linotype"/>
          <w:b w:val="0"/>
          <w:bCs w:val="0"/>
          <w:sz w:val="26"/>
          <w:szCs w:val="26"/>
        </w:rPr>
      </w:pPr>
      <w:r w:rsidRPr="00047E79">
        <w:rPr>
          <w:rStyle w:val="afd"/>
          <w:rFonts w:ascii="Lotus Linotype" w:hAnsi="Lotus Linotype" w:cs="Lotus Linotype"/>
          <w:b w:val="0"/>
          <w:bCs w:val="0"/>
          <w:sz w:val="26"/>
          <w:szCs w:val="26"/>
          <w:rtl/>
        </w:rPr>
        <w:t>(</w:t>
      </w:r>
      <w:r w:rsidRPr="00047E79">
        <w:rPr>
          <w:rStyle w:val="afd"/>
          <w:rFonts w:ascii="Lotus Linotype" w:hAnsi="Lotus Linotype" w:cs="Lotus Linotype"/>
          <w:b w:val="0"/>
          <w:bCs w:val="0"/>
          <w:sz w:val="26"/>
          <w:szCs w:val="26"/>
        </w:rPr>
        <w:footnoteRef/>
      </w:r>
      <w:r w:rsidRPr="00047E79">
        <w:rPr>
          <w:rStyle w:val="afd"/>
          <w:rFonts w:ascii="Lotus Linotype" w:hAnsi="Lotus Linotype" w:cs="Lotus Linotype"/>
          <w:b w:val="0"/>
          <w:bCs w:val="0"/>
          <w:sz w:val="26"/>
          <w:szCs w:val="26"/>
          <w:rtl/>
        </w:rPr>
        <w:t>) فضل المدينة وآداب سكناها وزيارتها (ص36 ـ37).</w:t>
      </w:r>
    </w:p>
  </w:footnote>
  <w:footnote w:id="662">
    <w:p w14:paraId="7709F2B3" w14:textId="77777777" w:rsidR="00F643F2" w:rsidRPr="00047E79" w:rsidRDefault="00F643F2" w:rsidP="00F643F2">
      <w:pPr>
        <w:pStyle w:val="af5"/>
        <w:spacing w:line="440" w:lineRule="exact"/>
        <w:ind w:left="340" w:hanging="340"/>
        <w:jc w:val="both"/>
        <w:rPr>
          <w:rStyle w:val="afd"/>
          <w:rFonts w:ascii="Lotus Linotype" w:hAnsi="Lotus Linotype" w:cs="Lotus Linotype"/>
          <w:b w:val="0"/>
          <w:bCs w:val="0"/>
          <w:sz w:val="26"/>
          <w:szCs w:val="26"/>
        </w:rPr>
      </w:pPr>
      <w:r w:rsidRPr="00047E79">
        <w:rPr>
          <w:rStyle w:val="afd"/>
          <w:rFonts w:ascii="Lotus Linotype" w:hAnsi="Lotus Linotype" w:cs="Lotus Linotype"/>
          <w:b w:val="0"/>
          <w:bCs w:val="0"/>
          <w:sz w:val="26"/>
          <w:szCs w:val="26"/>
          <w:rtl/>
        </w:rPr>
        <w:t>(</w:t>
      </w:r>
      <w:r w:rsidRPr="00047E79">
        <w:rPr>
          <w:rStyle w:val="afd"/>
          <w:rFonts w:ascii="Lotus Linotype" w:hAnsi="Lotus Linotype" w:cs="Lotus Linotype"/>
          <w:b w:val="0"/>
          <w:bCs w:val="0"/>
          <w:sz w:val="26"/>
          <w:szCs w:val="26"/>
        </w:rPr>
        <w:footnoteRef/>
      </w:r>
      <w:r w:rsidRPr="00047E79">
        <w:rPr>
          <w:rStyle w:val="afd"/>
          <w:rFonts w:ascii="Lotus Linotype" w:hAnsi="Lotus Linotype" w:cs="Lotus Linotype"/>
          <w:b w:val="0"/>
          <w:bCs w:val="0"/>
          <w:sz w:val="26"/>
          <w:szCs w:val="26"/>
          <w:rtl/>
        </w:rPr>
        <w:t>) مخالفات الحج والعمرة والزيارة (ص136).</w:t>
      </w:r>
    </w:p>
  </w:footnote>
  <w:footnote w:id="663">
    <w:p w14:paraId="53B0AE51" w14:textId="77777777" w:rsidR="00F643F2" w:rsidRPr="00047E79" w:rsidRDefault="00F643F2" w:rsidP="00F643F2">
      <w:pPr>
        <w:pStyle w:val="af5"/>
        <w:spacing w:line="440" w:lineRule="exact"/>
        <w:ind w:left="340" w:hanging="340"/>
        <w:jc w:val="both"/>
        <w:rPr>
          <w:rFonts w:ascii="Lotus Linotype" w:hAnsi="Lotus Linotype" w:cs="Lotus Linotype"/>
          <w:sz w:val="26"/>
          <w:szCs w:val="26"/>
          <w:rtl/>
        </w:rPr>
      </w:pPr>
      <w:r w:rsidRPr="00047E79">
        <w:rPr>
          <w:rStyle w:val="af6"/>
          <w:rFonts w:ascii="Lotus Linotype" w:hAnsi="Lotus Linotype" w:cs="Lotus Linotype"/>
          <w:sz w:val="26"/>
          <w:szCs w:val="26"/>
          <w:rtl/>
        </w:rPr>
        <w:t>(</w:t>
      </w:r>
      <w:r w:rsidRPr="00047E79">
        <w:rPr>
          <w:rStyle w:val="af6"/>
          <w:rFonts w:ascii="Lotus Linotype" w:hAnsi="Lotus Linotype" w:cs="Lotus Linotype"/>
          <w:sz w:val="26"/>
          <w:szCs w:val="26"/>
          <w:rtl/>
        </w:rPr>
        <w:footnoteRef/>
      </w:r>
      <w:r w:rsidRPr="00047E79">
        <w:rPr>
          <w:rStyle w:val="af6"/>
          <w:rFonts w:ascii="Lotus Linotype" w:hAnsi="Lotus Linotype" w:cs="Lotus Linotype"/>
          <w:sz w:val="26"/>
          <w:szCs w:val="26"/>
          <w:rtl/>
        </w:rPr>
        <w:t>)</w:t>
      </w:r>
      <w:r w:rsidRPr="00047E79">
        <w:rPr>
          <w:rFonts w:ascii="Lotus Linotype" w:hAnsi="Lotus Linotype" w:cs="Lotus Linotype"/>
          <w:sz w:val="26"/>
          <w:szCs w:val="26"/>
          <w:rtl/>
        </w:rPr>
        <w:t xml:space="preserve"> أخرجه أحمد في المسند</w:t>
      </w:r>
      <w:r w:rsidRPr="00047E79">
        <w:rPr>
          <w:rFonts w:ascii="Lotus Linotype" w:hAnsi="Lotus Linotype" w:cs="Lotus Linotype" w:hint="cs"/>
          <w:sz w:val="26"/>
          <w:szCs w:val="26"/>
          <w:rtl/>
        </w:rPr>
        <w:t xml:space="preserve"> </w:t>
      </w:r>
      <w:r w:rsidRPr="00047E79">
        <w:rPr>
          <w:rFonts w:ascii="Lotus Linotype" w:hAnsi="Lotus Linotype" w:cs="Lotus Linotype"/>
          <w:sz w:val="26"/>
          <w:szCs w:val="26"/>
          <w:rtl/>
        </w:rPr>
        <w:t>(3/158)، وصححه الألباني في صحيح الترغيب (1936، 1937) وإرواء الغليل (1998).</w:t>
      </w:r>
    </w:p>
  </w:footnote>
  <w:footnote w:id="664">
    <w:p w14:paraId="3C1C4BD8" w14:textId="77777777" w:rsidR="00F643F2" w:rsidRPr="00047E79" w:rsidRDefault="00F643F2" w:rsidP="00F643F2">
      <w:pPr>
        <w:pStyle w:val="af5"/>
        <w:spacing w:line="440" w:lineRule="exact"/>
        <w:ind w:left="340" w:hanging="340"/>
        <w:jc w:val="both"/>
        <w:rPr>
          <w:rFonts w:ascii="Lotus Linotype" w:hAnsi="Lotus Linotype" w:cs="Lotus Linotype"/>
          <w:sz w:val="26"/>
          <w:szCs w:val="26"/>
          <w:rtl/>
        </w:rPr>
      </w:pPr>
      <w:r w:rsidRPr="00047E79">
        <w:rPr>
          <w:rStyle w:val="af6"/>
          <w:rFonts w:ascii="Lotus Linotype" w:hAnsi="Lotus Linotype" w:cs="Lotus Linotype"/>
          <w:sz w:val="26"/>
          <w:szCs w:val="26"/>
          <w:rtl/>
        </w:rPr>
        <w:t>(</w:t>
      </w:r>
      <w:r w:rsidRPr="00047E79">
        <w:rPr>
          <w:rStyle w:val="af6"/>
          <w:rFonts w:ascii="Lotus Linotype" w:hAnsi="Lotus Linotype" w:cs="Lotus Linotype"/>
          <w:sz w:val="26"/>
          <w:szCs w:val="26"/>
          <w:rtl/>
        </w:rPr>
        <w:footnoteRef/>
      </w:r>
      <w:r w:rsidRPr="00047E79">
        <w:rPr>
          <w:rStyle w:val="af6"/>
          <w:rFonts w:ascii="Lotus Linotype" w:hAnsi="Lotus Linotype" w:cs="Lotus Linotype"/>
          <w:sz w:val="26"/>
          <w:szCs w:val="26"/>
          <w:rtl/>
        </w:rPr>
        <w:t>)</w:t>
      </w:r>
      <w:r w:rsidRPr="00047E79">
        <w:rPr>
          <w:rFonts w:ascii="Lotus Linotype" w:hAnsi="Lotus Linotype" w:cs="Lotus Linotype"/>
          <w:sz w:val="26"/>
          <w:szCs w:val="26"/>
          <w:rtl/>
        </w:rPr>
        <w:t xml:space="preserve"> انظر: مجموع فتاوى ابن تيمية (4/358).</w:t>
      </w:r>
    </w:p>
  </w:footnote>
  <w:footnote w:id="665">
    <w:p w14:paraId="24965EF5" w14:textId="77777777" w:rsidR="00F643F2" w:rsidRPr="00047E79" w:rsidRDefault="00F643F2" w:rsidP="00F643F2">
      <w:pPr>
        <w:pStyle w:val="af5"/>
        <w:spacing w:line="440" w:lineRule="exact"/>
        <w:ind w:left="340" w:hanging="340"/>
        <w:jc w:val="both"/>
        <w:rPr>
          <w:rFonts w:ascii="Lotus Linotype" w:hAnsi="Lotus Linotype" w:cs="Lotus Linotype"/>
          <w:sz w:val="26"/>
          <w:szCs w:val="26"/>
          <w:rtl/>
        </w:rPr>
      </w:pPr>
      <w:r w:rsidRPr="00047E79">
        <w:rPr>
          <w:rStyle w:val="af6"/>
          <w:rFonts w:ascii="Lotus Linotype" w:hAnsi="Lotus Linotype" w:cs="Lotus Linotype"/>
          <w:sz w:val="26"/>
          <w:szCs w:val="26"/>
          <w:rtl/>
        </w:rPr>
        <w:t>(</w:t>
      </w:r>
      <w:r w:rsidRPr="00047E79">
        <w:rPr>
          <w:rStyle w:val="af6"/>
          <w:rFonts w:ascii="Lotus Linotype" w:hAnsi="Lotus Linotype" w:cs="Lotus Linotype"/>
          <w:sz w:val="26"/>
          <w:szCs w:val="26"/>
          <w:rtl/>
        </w:rPr>
        <w:footnoteRef/>
      </w:r>
      <w:r w:rsidRPr="00047E79">
        <w:rPr>
          <w:rStyle w:val="af6"/>
          <w:rFonts w:ascii="Lotus Linotype" w:hAnsi="Lotus Linotype" w:cs="Lotus Linotype"/>
          <w:sz w:val="26"/>
          <w:szCs w:val="26"/>
          <w:rtl/>
        </w:rPr>
        <w:t>)</w:t>
      </w:r>
      <w:r w:rsidRPr="00047E79">
        <w:rPr>
          <w:rFonts w:ascii="Lotus Linotype" w:hAnsi="Lotus Linotype" w:cs="Lotus Linotype"/>
          <w:sz w:val="26"/>
          <w:szCs w:val="26"/>
          <w:rtl/>
        </w:rPr>
        <w:t xml:space="preserve"> تبيين الحقائق (1/202).</w:t>
      </w:r>
    </w:p>
  </w:footnote>
  <w:footnote w:id="666">
    <w:p w14:paraId="37C5AD67" w14:textId="77777777" w:rsidR="00F643F2" w:rsidRPr="00047E79" w:rsidRDefault="00F643F2" w:rsidP="00F643F2">
      <w:pPr>
        <w:pStyle w:val="af5"/>
        <w:spacing w:line="440" w:lineRule="exact"/>
        <w:ind w:left="340" w:hanging="340"/>
        <w:jc w:val="both"/>
        <w:rPr>
          <w:rFonts w:ascii="Lotus Linotype" w:hAnsi="Lotus Linotype" w:cs="Lotus Linotype"/>
          <w:sz w:val="26"/>
          <w:szCs w:val="26"/>
          <w:rtl/>
        </w:rPr>
      </w:pPr>
      <w:r w:rsidRPr="00047E79">
        <w:rPr>
          <w:rStyle w:val="af6"/>
          <w:rFonts w:ascii="Lotus Linotype" w:hAnsi="Lotus Linotype" w:cs="Lotus Linotype"/>
          <w:sz w:val="26"/>
          <w:szCs w:val="26"/>
          <w:rtl/>
        </w:rPr>
        <w:t>(</w:t>
      </w:r>
      <w:r w:rsidRPr="00047E79">
        <w:rPr>
          <w:rStyle w:val="af6"/>
          <w:rFonts w:ascii="Lotus Linotype" w:hAnsi="Lotus Linotype" w:cs="Lotus Linotype"/>
          <w:sz w:val="26"/>
          <w:szCs w:val="26"/>
          <w:rtl/>
        </w:rPr>
        <w:footnoteRef/>
      </w:r>
      <w:r w:rsidRPr="00047E79">
        <w:rPr>
          <w:rStyle w:val="af6"/>
          <w:rFonts w:ascii="Lotus Linotype" w:hAnsi="Lotus Linotype" w:cs="Lotus Linotype"/>
          <w:sz w:val="26"/>
          <w:szCs w:val="26"/>
          <w:rtl/>
        </w:rPr>
        <w:t>)</w:t>
      </w:r>
      <w:r w:rsidRPr="00047E79">
        <w:rPr>
          <w:rFonts w:ascii="Lotus Linotype" w:hAnsi="Lotus Linotype" w:cs="Lotus Linotype"/>
          <w:sz w:val="26"/>
          <w:szCs w:val="26"/>
          <w:rtl/>
        </w:rPr>
        <w:t xml:space="preserve"> المبسوط للسرخسي(24/130)، وانظر: البحر الرائق شرح كنز الدقائق لابن نجيم(8/226).</w:t>
      </w:r>
    </w:p>
  </w:footnote>
  <w:footnote w:id="667">
    <w:p w14:paraId="359A1E70" w14:textId="77777777" w:rsidR="00F643F2" w:rsidRPr="00047E79" w:rsidRDefault="00F643F2" w:rsidP="00F643F2">
      <w:pPr>
        <w:pStyle w:val="af5"/>
        <w:spacing w:line="440" w:lineRule="exact"/>
        <w:ind w:left="340" w:hanging="340"/>
        <w:jc w:val="both"/>
        <w:rPr>
          <w:rFonts w:ascii="Lotus Linotype" w:hAnsi="Lotus Linotype" w:cs="Lotus Linotype"/>
          <w:sz w:val="26"/>
          <w:szCs w:val="26"/>
          <w:rtl/>
        </w:rPr>
      </w:pPr>
      <w:r w:rsidRPr="00047E79">
        <w:rPr>
          <w:rStyle w:val="af6"/>
          <w:rFonts w:ascii="Lotus Linotype" w:hAnsi="Lotus Linotype" w:cs="Lotus Linotype"/>
          <w:sz w:val="26"/>
          <w:szCs w:val="26"/>
          <w:rtl/>
        </w:rPr>
        <w:t>(</w:t>
      </w:r>
      <w:r w:rsidRPr="00047E79">
        <w:rPr>
          <w:rStyle w:val="af6"/>
          <w:rFonts w:ascii="Lotus Linotype" w:hAnsi="Lotus Linotype" w:cs="Lotus Linotype"/>
          <w:sz w:val="26"/>
          <w:szCs w:val="26"/>
          <w:rtl/>
        </w:rPr>
        <w:footnoteRef/>
      </w:r>
      <w:r w:rsidRPr="00047E79">
        <w:rPr>
          <w:rStyle w:val="af6"/>
          <w:rFonts w:ascii="Lotus Linotype" w:hAnsi="Lotus Linotype" w:cs="Lotus Linotype"/>
          <w:sz w:val="26"/>
          <w:szCs w:val="26"/>
          <w:rtl/>
        </w:rPr>
        <w:t>)</w:t>
      </w:r>
      <w:r w:rsidRPr="00047E79">
        <w:rPr>
          <w:rFonts w:ascii="Lotus Linotype" w:hAnsi="Lotus Linotype" w:cs="Lotus Linotype"/>
          <w:sz w:val="26"/>
          <w:szCs w:val="26"/>
          <w:rtl/>
        </w:rPr>
        <w:t xml:space="preserve"> انظر: روضة الطالبين (3/205-206)، والمجموع شرح المهذب للنووي (8/302)، ونهاية المحتاج للرملي (7/417)، وحاشية الرملي (4/117)، وحاشية البجيرمي (4/206).</w:t>
      </w:r>
    </w:p>
  </w:footnote>
  <w:footnote w:id="668">
    <w:p w14:paraId="748E763E" w14:textId="77777777" w:rsidR="00F643F2" w:rsidRPr="00047E79" w:rsidRDefault="00F643F2" w:rsidP="00F643F2">
      <w:pPr>
        <w:pStyle w:val="af5"/>
        <w:spacing w:line="440" w:lineRule="exact"/>
        <w:ind w:left="340" w:hanging="340"/>
        <w:jc w:val="both"/>
        <w:rPr>
          <w:rFonts w:ascii="Lotus Linotype" w:hAnsi="Lotus Linotype" w:cs="Lotus Linotype"/>
          <w:sz w:val="26"/>
          <w:szCs w:val="26"/>
          <w:rtl/>
        </w:rPr>
      </w:pPr>
      <w:r w:rsidRPr="00047E79">
        <w:rPr>
          <w:rStyle w:val="af6"/>
          <w:rFonts w:ascii="Lotus Linotype" w:hAnsi="Lotus Linotype" w:cs="Lotus Linotype"/>
          <w:sz w:val="26"/>
          <w:szCs w:val="26"/>
          <w:rtl/>
        </w:rPr>
        <w:t>(</w:t>
      </w:r>
      <w:r w:rsidRPr="00047E79">
        <w:rPr>
          <w:rStyle w:val="af6"/>
          <w:rFonts w:ascii="Lotus Linotype" w:hAnsi="Lotus Linotype" w:cs="Lotus Linotype"/>
          <w:sz w:val="26"/>
          <w:szCs w:val="26"/>
          <w:rtl/>
        </w:rPr>
        <w:footnoteRef/>
      </w:r>
      <w:r w:rsidRPr="00047E79">
        <w:rPr>
          <w:rStyle w:val="af6"/>
          <w:rFonts w:ascii="Lotus Linotype" w:hAnsi="Lotus Linotype" w:cs="Lotus Linotype"/>
          <w:sz w:val="26"/>
          <w:szCs w:val="26"/>
          <w:rtl/>
        </w:rPr>
        <w:t>)</w:t>
      </w:r>
      <w:r w:rsidRPr="00047E79">
        <w:rPr>
          <w:rFonts w:ascii="Lotus Linotype" w:hAnsi="Lotus Linotype" w:cs="Lotus Linotype"/>
          <w:sz w:val="26"/>
          <w:szCs w:val="26"/>
          <w:rtl/>
        </w:rPr>
        <w:t xml:space="preserve"> انظر: الذخيرة للقرافي (12/28)، والتاج والإكليل للعبدري (6/279)، ومنح الجليل لمحمد عليش (9/206).</w:t>
      </w:r>
    </w:p>
  </w:footnote>
  <w:footnote w:id="669">
    <w:p w14:paraId="185B1446" w14:textId="77777777" w:rsidR="00F643F2" w:rsidRPr="00047E79" w:rsidRDefault="00F643F2" w:rsidP="00F643F2">
      <w:pPr>
        <w:pStyle w:val="af5"/>
        <w:spacing w:line="440" w:lineRule="exact"/>
        <w:ind w:left="340" w:hanging="340"/>
        <w:jc w:val="both"/>
        <w:rPr>
          <w:rFonts w:ascii="Lotus Linotype" w:hAnsi="Lotus Linotype" w:cs="Lotus Linotype"/>
          <w:sz w:val="26"/>
          <w:szCs w:val="26"/>
          <w:rtl/>
        </w:rPr>
      </w:pPr>
      <w:r w:rsidRPr="00047E79">
        <w:rPr>
          <w:rStyle w:val="af6"/>
          <w:rFonts w:ascii="Lotus Linotype" w:hAnsi="Lotus Linotype" w:cs="Lotus Linotype"/>
          <w:sz w:val="26"/>
          <w:szCs w:val="26"/>
          <w:rtl/>
        </w:rPr>
        <w:t>(</w:t>
      </w:r>
      <w:r w:rsidRPr="00047E79">
        <w:rPr>
          <w:rStyle w:val="af6"/>
          <w:rFonts w:ascii="Lotus Linotype" w:hAnsi="Lotus Linotype" w:cs="Lotus Linotype"/>
          <w:sz w:val="26"/>
          <w:szCs w:val="26"/>
          <w:rtl/>
        </w:rPr>
        <w:footnoteRef/>
      </w:r>
      <w:r w:rsidRPr="00047E79">
        <w:rPr>
          <w:rStyle w:val="af6"/>
          <w:rFonts w:ascii="Lotus Linotype" w:hAnsi="Lotus Linotype" w:cs="Lotus Linotype"/>
          <w:sz w:val="26"/>
          <w:szCs w:val="26"/>
          <w:rtl/>
        </w:rPr>
        <w:t>)</w:t>
      </w:r>
      <w:r w:rsidRPr="00047E79">
        <w:rPr>
          <w:rFonts w:ascii="Lotus Linotype" w:hAnsi="Lotus Linotype" w:cs="Lotus Linotype"/>
          <w:sz w:val="26"/>
          <w:szCs w:val="26"/>
          <w:rtl/>
        </w:rPr>
        <w:t xml:space="preserve"> انظر: شرح العمدة (4/92)، ومجموع الفتاوى (23/145، 33/123)، ودليل الطالب لمرعي الكرمي (ص/317)، ومنار السبيل لابن ضويان (2/357)</w:t>
      </w:r>
    </w:p>
  </w:footnote>
  <w:footnote w:id="670">
    <w:p w14:paraId="79257CB2" w14:textId="77777777" w:rsidR="00F643F2" w:rsidRPr="00047E79" w:rsidRDefault="00F643F2" w:rsidP="00F643F2">
      <w:pPr>
        <w:pStyle w:val="af5"/>
        <w:spacing w:line="440" w:lineRule="exact"/>
        <w:ind w:left="340" w:hanging="340"/>
        <w:jc w:val="both"/>
        <w:rPr>
          <w:rFonts w:ascii="Lotus Linotype" w:hAnsi="Lotus Linotype" w:cs="Lotus Linotype"/>
          <w:sz w:val="26"/>
          <w:szCs w:val="26"/>
          <w:rtl/>
        </w:rPr>
      </w:pPr>
      <w:r w:rsidRPr="00047E79">
        <w:rPr>
          <w:rStyle w:val="af6"/>
          <w:rFonts w:ascii="Lotus Linotype" w:hAnsi="Lotus Linotype" w:cs="Lotus Linotype"/>
          <w:sz w:val="26"/>
          <w:szCs w:val="26"/>
          <w:rtl/>
        </w:rPr>
        <w:t>(</w:t>
      </w:r>
      <w:r w:rsidRPr="00047E79">
        <w:rPr>
          <w:rStyle w:val="af6"/>
          <w:rFonts w:ascii="Lotus Linotype" w:hAnsi="Lotus Linotype" w:cs="Lotus Linotype"/>
          <w:sz w:val="26"/>
          <w:szCs w:val="26"/>
          <w:rtl/>
        </w:rPr>
        <w:footnoteRef/>
      </w:r>
      <w:r w:rsidRPr="00047E79">
        <w:rPr>
          <w:rStyle w:val="af6"/>
          <w:rFonts w:ascii="Lotus Linotype" w:hAnsi="Lotus Linotype" w:cs="Lotus Linotype"/>
          <w:sz w:val="26"/>
          <w:szCs w:val="26"/>
          <w:rtl/>
        </w:rPr>
        <w:t>)</w:t>
      </w:r>
      <w:r w:rsidRPr="00047E79">
        <w:rPr>
          <w:rFonts w:ascii="Lotus Linotype" w:hAnsi="Lotus Linotype" w:cs="Lotus Linotype"/>
          <w:sz w:val="26"/>
          <w:szCs w:val="26"/>
          <w:rtl/>
        </w:rPr>
        <w:t xml:space="preserve"> انظر: المدخل لابن الحاج(1/264).</w:t>
      </w:r>
    </w:p>
  </w:footnote>
  <w:footnote w:id="671">
    <w:p w14:paraId="2E2DAC81" w14:textId="77777777" w:rsidR="00F643F2" w:rsidRPr="00047E79" w:rsidRDefault="00F643F2" w:rsidP="00F643F2">
      <w:pPr>
        <w:pStyle w:val="af5"/>
        <w:spacing w:line="440" w:lineRule="exact"/>
        <w:ind w:left="340" w:hanging="340"/>
        <w:jc w:val="both"/>
        <w:rPr>
          <w:rFonts w:ascii="Lotus Linotype" w:hAnsi="Lotus Linotype" w:cs="Lotus Linotype"/>
          <w:sz w:val="26"/>
          <w:szCs w:val="26"/>
          <w:rtl/>
        </w:rPr>
      </w:pPr>
      <w:r w:rsidRPr="00047E79">
        <w:rPr>
          <w:rStyle w:val="af6"/>
          <w:rFonts w:ascii="Lotus Linotype" w:hAnsi="Lotus Linotype" w:cs="Lotus Linotype"/>
          <w:sz w:val="26"/>
          <w:szCs w:val="26"/>
          <w:rtl/>
        </w:rPr>
        <w:t>(</w:t>
      </w:r>
      <w:r w:rsidRPr="00047E79">
        <w:rPr>
          <w:rStyle w:val="af6"/>
          <w:rFonts w:ascii="Lotus Linotype" w:hAnsi="Lotus Linotype" w:cs="Lotus Linotype"/>
          <w:sz w:val="26"/>
          <w:szCs w:val="26"/>
          <w:rtl/>
        </w:rPr>
        <w:footnoteRef/>
      </w:r>
      <w:r w:rsidRPr="00047E79">
        <w:rPr>
          <w:rStyle w:val="af6"/>
          <w:rFonts w:ascii="Lotus Linotype" w:hAnsi="Lotus Linotype" w:cs="Lotus Linotype"/>
          <w:sz w:val="26"/>
          <w:szCs w:val="26"/>
          <w:rtl/>
        </w:rPr>
        <w:t>)</w:t>
      </w:r>
      <w:r w:rsidRPr="00047E79">
        <w:rPr>
          <w:rFonts w:ascii="Lotus Linotype" w:hAnsi="Lotus Linotype" w:cs="Lotus Linotype"/>
          <w:sz w:val="26"/>
          <w:szCs w:val="26"/>
          <w:rtl/>
        </w:rPr>
        <w:t xml:space="preserve"> الشفا للقاضي عياض(2/85) والحوادث والبدع للطرطوشي (ص/148) والمغني لابن قدامة (3/559) وغيرها.</w:t>
      </w:r>
    </w:p>
  </w:footnote>
  <w:footnote w:id="672">
    <w:p w14:paraId="293FA3D0" w14:textId="77777777" w:rsidR="00F643F2" w:rsidRPr="00047E79" w:rsidRDefault="00F643F2" w:rsidP="00F643F2">
      <w:pPr>
        <w:pStyle w:val="af5"/>
        <w:spacing w:line="440" w:lineRule="exact"/>
        <w:ind w:left="340" w:hanging="340"/>
        <w:jc w:val="both"/>
        <w:rPr>
          <w:rFonts w:ascii="Lotus Linotype" w:hAnsi="Lotus Linotype" w:cs="Lotus Linotype"/>
          <w:sz w:val="26"/>
          <w:szCs w:val="26"/>
          <w:rtl/>
        </w:rPr>
      </w:pPr>
      <w:r w:rsidRPr="00047E79">
        <w:rPr>
          <w:rStyle w:val="af6"/>
          <w:rFonts w:ascii="Lotus Linotype" w:hAnsi="Lotus Linotype" w:cs="Lotus Linotype"/>
          <w:sz w:val="26"/>
          <w:szCs w:val="26"/>
          <w:rtl/>
        </w:rPr>
        <w:t>(</w:t>
      </w:r>
      <w:r w:rsidRPr="00047E79">
        <w:rPr>
          <w:rStyle w:val="af6"/>
          <w:rFonts w:ascii="Lotus Linotype" w:hAnsi="Lotus Linotype" w:cs="Lotus Linotype"/>
          <w:sz w:val="26"/>
          <w:szCs w:val="26"/>
          <w:rtl/>
        </w:rPr>
        <w:footnoteRef/>
      </w:r>
      <w:r w:rsidRPr="00047E79">
        <w:rPr>
          <w:rStyle w:val="af6"/>
          <w:rFonts w:ascii="Lotus Linotype" w:hAnsi="Lotus Linotype" w:cs="Lotus Linotype"/>
          <w:sz w:val="26"/>
          <w:szCs w:val="26"/>
          <w:rtl/>
        </w:rPr>
        <w:t>)</w:t>
      </w:r>
      <w:r w:rsidRPr="00047E79">
        <w:rPr>
          <w:rFonts w:ascii="Lotus Linotype" w:hAnsi="Lotus Linotype" w:cs="Lotus Linotype"/>
          <w:sz w:val="26"/>
          <w:szCs w:val="26"/>
          <w:rtl/>
        </w:rPr>
        <w:t xml:space="preserve"> فتاوى ابن إبراهيم 1/ 122.</w:t>
      </w:r>
    </w:p>
  </w:footnote>
  <w:footnote w:id="673">
    <w:p w14:paraId="097C18F7" w14:textId="29F0AB53" w:rsidR="00F643F2" w:rsidRPr="00047E79" w:rsidRDefault="00F643F2" w:rsidP="00F643F2">
      <w:pPr>
        <w:pStyle w:val="af5"/>
        <w:spacing w:line="440" w:lineRule="exact"/>
        <w:ind w:left="340" w:hanging="340"/>
        <w:jc w:val="both"/>
        <w:rPr>
          <w:rFonts w:ascii="Lotus Linotype" w:hAnsi="Lotus Linotype" w:cs="Lotus Linotype"/>
          <w:sz w:val="26"/>
          <w:szCs w:val="26"/>
          <w:rtl/>
        </w:rPr>
      </w:pPr>
      <w:r w:rsidRPr="00047E79">
        <w:rPr>
          <w:rStyle w:val="af6"/>
          <w:rFonts w:ascii="Lotus Linotype" w:hAnsi="Lotus Linotype" w:cs="Lotus Linotype"/>
          <w:sz w:val="26"/>
          <w:szCs w:val="26"/>
          <w:rtl/>
        </w:rPr>
        <w:t>(</w:t>
      </w:r>
      <w:r w:rsidRPr="00047E79">
        <w:rPr>
          <w:rStyle w:val="af6"/>
          <w:rFonts w:ascii="Lotus Linotype" w:hAnsi="Lotus Linotype" w:cs="Lotus Linotype"/>
          <w:sz w:val="26"/>
          <w:szCs w:val="26"/>
          <w:rtl/>
        </w:rPr>
        <w:footnoteRef/>
      </w:r>
      <w:r w:rsidRPr="00047E79">
        <w:rPr>
          <w:rStyle w:val="af6"/>
          <w:rFonts w:ascii="Lotus Linotype" w:hAnsi="Lotus Linotype" w:cs="Lotus Linotype"/>
          <w:sz w:val="26"/>
          <w:szCs w:val="26"/>
          <w:rtl/>
        </w:rPr>
        <w:t>)</w:t>
      </w:r>
      <w:r w:rsidRPr="00047E79">
        <w:rPr>
          <w:rFonts w:ascii="Lotus Linotype" w:hAnsi="Lotus Linotype" w:cs="Lotus Linotype"/>
          <w:sz w:val="26"/>
          <w:szCs w:val="26"/>
          <w:rtl/>
        </w:rPr>
        <w:t xml:space="preserve"> انظر: مجموع فتاوى ابن تيمية (26/121)</w:t>
      </w:r>
      <w:r w:rsidR="00274C0B">
        <w:rPr>
          <w:rFonts w:ascii="Lotus Linotype" w:hAnsi="Lotus Linotype" w:cs="Lotus Linotype"/>
          <w:sz w:val="26"/>
          <w:szCs w:val="26"/>
          <w:rtl/>
        </w:rPr>
        <w:t>.</w:t>
      </w:r>
    </w:p>
  </w:footnote>
  <w:footnote w:id="674">
    <w:p w14:paraId="78D66A42" w14:textId="77777777" w:rsidR="00F643F2" w:rsidRPr="00047E79" w:rsidRDefault="00F643F2" w:rsidP="00F643F2">
      <w:pPr>
        <w:pStyle w:val="af5"/>
        <w:spacing w:line="440" w:lineRule="exact"/>
        <w:ind w:left="340" w:hanging="340"/>
        <w:jc w:val="both"/>
        <w:rPr>
          <w:rFonts w:ascii="Lotus Linotype" w:hAnsi="Lotus Linotype" w:cs="Lotus Linotype"/>
          <w:sz w:val="26"/>
          <w:szCs w:val="26"/>
          <w:rtl/>
        </w:rPr>
      </w:pPr>
      <w:r w:rsidRPr="00047E79">
        <w:rPr>
          <w:rStyle w:val="af6"/>
          <w:rFonts w:ascii="Lotus Linotype" w:hAnsi="Lotus Linotype" w:cs="Lotus Linotype"/>
          <w:sz w:val="26"/>
          <w:szCs w:val="26"/>
          <w:rtl/>
        </w:rPr>
        <w:t>(</w:t>
      </w:r>
      <w:r w:rsidRPr="00047E79">
        <w:rPr>
          <w:rStyle w:val="af6"/>
          <w:rFonts w:ascii="Lotus Linotype" w:hAnsi="Lotus Linotype" w:cs="Lotus Linotype"/>
          <w:sz w:val="26"/>
          <w:szCs w:val="26"/>
          <w:rtl/>
        </w:rPr>
        <w:footnoteRef/>
      </w:r>
      <w:r w:rsidRPr="00047E79">
        <w:rPr>
          <w:rStyle w:val="af6"/>
          <w:rFonts w:ascii="Lotus Linotype" w:hAnsi="Lotus Linotype" w:cs="Lotus Linotype"/>
          <w:sz w:val="26"/>
          <w:szCs w:val="26"/>
          <w:rtl/>
        </w:rPr>
        <w:t>)</w:t>
      </w:r>
      <w:r w:rsidRPr="00047E79">
        <w:rPr>
          <w:rFonts w:ascii="Lotus Linotype" w:hAnsi="Lotus Linotype" w:cs="Lotus Linotype"/>
          <w:sz w:val="26"/>
          <w:szCs w:val="26"/>
          <w:rtl/>
        </w:rPr>
        <w:t xml:space="preserve"> التحقيق والإيضاح (ص/48).</w:t>
      </w:r>
    </w:p>
  </w:footnote>
  <w:footnote w:id="675">
    <w:p w14:paraId="54B75E76" w14:textId="77777777" w:rsidR="00F643F2" w:rsidRPr="00047E79" w:rsidRDefault="00F643F2" w:rsidP="00F643F2">
      <w:pPr>
        <w:pStyle w:val="af5"/>
        <w:spacing w:line="440" w:lineRule="exact"/>
        <w:ind w:left="340" w:hanging="340"/>
        <w:jc w:val="both"/>
        <w:rPr>
          <w:rFonts w:ascii="Lotus Linotype" w:hAnsi="Lotus Linotype" w:cs="Lotus Linotype"/>
          <w:sz w:val="26"/>
          <w:szCs w:val="26"/>
          <w:rtl/>
        </w:rPr>
      </w:pPr>
      <w:r w:rsidRPr="00047E79">
        <w:rPr>
          <w:rStyle w:val="af6"/>
          <w:rFonts w:ascii="Lotus Linotype" w:hAnsi="Lotus Linotype" w:cs="Lotus Linotype"/>
          <w:sz w:val="26"/>
          <w:szCs w:val="26"/>
          <w:rtl/>
        </w:rPr>
        <w:t>(</w:t>
      </w:r>
      <w:r w:rsidRPr="00047E79">
        <w:rPr>
          <w:rStyle w:val="af6"/>
          <w:rFonts w:ascii="Lotus Linotype" w:hAnsi="Lotus Linotype" w:cs="Lotus Linotype"/>
          <w:sz w:val="26"/>
          <w:szCs w:val="26"/>
          <w:rtl/>
        </w:rPr>
        <w:footnoteRef/>
      </w:r>
      <w:r w:rsidRPr="00047E79">
        <w:rPr>
          <w:rStyle w:val="af6"/>
          <w:rFonts w:ascii="Lotus Linotype" w:hAnsi="Lotus Linotype" w:cs="Lotus Linotype"/>
          <w:sz w:val="26"/>
          <w:szCs w:val="26"/>
          <w:rtl/>
        </w:rPr>
        <w:t>)</w:t>
      </w:r>
      <w:r w:rsidRPr="00047E79">
        <w:rPr>
          <w:rFonts w:ascii="Lotus Linotype" w:hAnsi="Lotus Linotype" w:cs="Lotus Linotype"/>
          <w:sz w:val="26"/>
          <w:szCs w:val="26"/>
          <w:rtl/>
        </w:rPr>
        <w:t xml:space="preserve"> سبق تخريجه.</w:t>
      </w:r>
    </w:p>
  </w:footnote>
  <w:footnote w:id="676">
    <w:p w14:paraId="19AFB1B5" w14:textId="77777777" w:rsidR="00F643F2" w:rsidRPr="00047E79" w:rsidRDefault="00F643F2" w:rsidP="00F643F2">
      <w:pPr>
        <w:pStyle w:val="af5"/>
        <w:spacing w:line="440" w:lineRule="exact"/>
        <w:ind w:left="340" w:hanging="340"/>
        <w:jc w:val="both"/>
        <w:rPr>
          <w:rFonts w:ascii="Lotus Linotype" w:hAnsi="Lotus Linotype" w:cs="Lotus Linotype"/>
          <w:sz w:val="26"/>
          <w:szCs w:val="26"/>
          <w:rtl/>
        </w:rPr>
      </w:pPr>
      <w:r w:rsidRPr="00047E79">
        <w:rPr>
          <w:rStyle w:val="af6"/>
          <w:rFonts w:ascii="Lotus Linotype" w:hAnsi="Lotus Linotype" w:cs="Lotus Linotype"/>
          <w:sz w:val="26"/>
          <w:szCs w:val="26"/>
          <w:rtl/>
        </w:rPr>
        <w:t>(</w:t>
      </w:r>
      <w:r w:rsidRPr="00047E79">
        <w:rPr>
          <w:rStyle w:val="af6"/>
          <w:rFonts w:ascii="Lotus Linotype" w:hAnsi="Lotus Linotype" w:cs="Lotus Linotype"/>
          <w:sz w:val="26"/>
          <w:szCs w:val="26"/>
          <w:rtl/>
        </w:rPr>
        <w:footnoteRef/>
      </w:r>
      <w:r w:rsidRPr="00047E79">
        <w:rPr>
          <w:rStyle w:val="af6"/>
          <w:rFonts w:ascii="Lotus Linotype" w:hAnsi="Lotus Linotype" w:cs="Lotus Linotype"/>
          <w:sz w:val="26"/>
          <w:szCs w:val="26"/>
          <w:rtl/>
        </w:rPr>
        <w:t>)</w:t>
      </w:r>
      <w:r w:rsidRPr="00047E79">
        <w:rPr>
          <w:rFonts w:ascii="Lotus Linotype" w:hAnsi="Lotus Linotype" w:cs="Lotus Linotype" w:hint="cs"/>
          <w:sz w:val="26"/>
          <w:szCs w:val="26"/>
          <w:rtl/>
        </w:rPr>
        <w:t xml:space="preserve"> </w:t>
      </w:r>
      <w:r w:rsidRPr="00047E79">
        <w:rPr>
          <w:rFonts w:ascii="Lotus Linotype" w:hAnsi="Lotus Linotype" w:cs="Lotus Linotype"/>
          <w:sz w:val="26"/>
          <w:szCs w:val="26"/>
          <w:rtl/>
        </w:rPr>
        <w:t>انظر البيان والتحصيل لابن رشد (18/444-445).</w:t>
      </w:r>
    </w:p>
  </w:footnote>
  <w:footnote w:id="677">
    <w:p w14:paraId="04412242" w14:textId="77777777" w:rsidR="00F643F2" w:rsidRPr="00047E79" w:rsidRDefault="00F643F2" w:rsidP="00F643F2">
      <w:pPr>
        <w:pStyle w:val="af5"/>
        <w:spacing w:line="440" w:lineRule="exact"/>
        <w:ind w:left="340" w:hanging="340"/>
        <w:jc w:val="both"/>
        <w:rPr>
          <w:rFonts w:ascii="Lotus Linotype" w:hAnsi="Lotus Linotype" w:cs="Lotus Linotype"/>
          <w:sz w:val="26"/>
          <w:szCs w:val="26"/>
          <w:rtl/>
        </w:rPr>
      </w:pPr>
      <w:r w:rsidRPr="00047E79">
        <w:rPr>
          <w:rStyle w:val="af6"/>
          <w:rFonts w:ascii="Lotus Linotype" w:hAnsi="Lotus Linotype" w:cs="Lotus Linotype"/>
          <w:sz w:val="26"/>
          <w:szCs w:val="26"/>
          <w:rtl/>
        </w:rPr>
        <w:t>(</w:t>
      </w:r>
      <w:r w:rsidRPr="00047E79">
        <w:rPr>
          <w:rStyle w:val="af6"/>
          <w:rFonts w:ascii="Lotus Linotype" w:hAnsi="Lotus Linotype" w:cs="Lotus Linotype"/>
          <w:sz w:val="26"/>
          <w:szCs w:val="26"/>
          <w:rtl/>
        </w:rPr>
        <w:footnoteRef/>
      </w:r>
      <w:r w:rsidRPr="00047E79">
        <w:rPr>
          <w:rStyle w:val="af6"/>
          <w:rFonts w:ascii="Lotus Linotype" w:hAnsi="Lotus Linotype" w:cs="Lotus Linotype"/>
          <w:sz w:val="26"/>
          <w:szCs w:val="26"/>
          <w:rtl/>
        </w:rPr>
        <w:t>)</w:t>
      </w:r>
      <w:r w:rsidRPr="00047E79">
        <w:rPr>
          <w:rFonts w:ascii="Lotus Linotype" w:hAnsi="Lotus Linotype" w:cs="Lotus Linotype"/>
          <w:sz w:val="26"/>
          <w:szCs w:val="26"/>
          <w:rtl/>
        </w:rPr>
        <w:t xml:space="preserve"> الشفا بتعريف حقوق المصطفى (2/676).</w:t>
      </w:r>
    </w:p>
  </w:footnote>
  <w:footnote w:id="678">
    <w:p w14:paraId="51CBE59D" w14:textId="77777777" w:rsidR="00F643F2" w:rsidRPr="00047E79" w:rsidRDefault="00F643F2" w:rsidP="00F643F2">
      <w:pPr>
        <w:pStyle w:val="af5"/>
        <w:spacing w:line="440" w:lineRule="exact"/>
        <w:ind w:left="340" w:hanging="340"/>
        <w:jc w:val="both"/>
        <w:rPr>
          <w:rFonts w:ascii="Lotus Linotype" w:hAnsi="Lotus Linotype" w:cs="Lotus Linotype"/>
          <w:sz w:val="26"/>
          <w:szCs w:val="26"/>
          <w:rtl/>
        </w:rPr>
      </w:pPr>
      <w:r w:rsidRPr="00047E79">
        <w:rPr>
          <w:rStyle w:val="af6"/>
          <w:rFonts w:ascii="Lotus Linotype" w:hAnsi="Lotus Linotype" w:cs="Lotus Linotype"/>
          <w:sz w:val="26"/>
          <w:szCs w:val="26"/>
          <w:rtl/>
        </w:rPr>
        <w:t>(</w:t>
      </w:r>
      <w:r w:rsidRPr="00047E79">
        <w:rPr>
          <w:rStyle w:val="af6"/>
          <w:rFonts w:ascii="Lotus Linotype" w:hAnsi="Lotus Linotype" w:cs="Lotus Linotype"/>
          <w:sz w:val="26"/>
          <w:szCs w:val="26"/>
          <w:rtl/>
        </w:rPr>
        <w:footnoteRef/>
      </w:r>
      <w:r w:rsidRPr="00047E79">
        <w:rPr>
          <w:rStyle w:val="af6"/>
          <w:rFonts w:ascii="Lotus Linotype" w:hAnsi="Lotus Linotype" w:cs="Lotus Linotype"/>
          <w:sz w:val="26"/>
          <w:szCs w:val="26"/>
          <w:rtl/>
        </w:rPr>
        <w:t>)</w:t>
      </w:r>
      <w:r w:rsidRPr="00047E79">
        <w:rPr>
          <w:rFonts w:ascii="Lotus Linotype" w:hAnsi="Lotus Linotype" w:cs="Lotus Linotype"/>
          <w:sz w:val="26"/>
          <w:szCs w:val="26"/>
          <w:rtl/>
        </w:rPr>
        <w:t xml:space="preserve"> رواه ابنُ أَبِي شَيْبَةَ فِي المُصَنَّفِ (2/357)، وَالبُخَارِيُّ فِي التَّارِيْخِ الكَبِيْرِِ(2/189)، وَإِسْمَاعِيْلُ القَاضِي فِي «فَضْلِ الصَّلاةِ عَلَى النَّبِيِّ</w:t>
      </w:r>
      <w:r w:rsidRPr="00047E79">
        <w:rPr>
          <w:rFonts w:ascii="Lotus Linotype" w:hAnsi="Lotus Linotype" w:cs="Lotus Linotype" w:hint="cs"/>
          <w:sz w:val="26"/>
          <w:szCs w:val="26"/>
          <w:rtl/>
        </w:rPr>
        <w:t xml:space="preserve"> </w:t>
      </w:r>
      <w:r w:rsidRPr="00047E79">
        <w:rPr>
          <w:rFonts w:ascii="Lotus Linotype" w:hAnsi="Lotus Linotype" w:cs="Lotus Linotype"/>
          <w:sz w:val="26"/>
          <w:szCs w:val="26"/>
          <w:rtl/>
        </w:rPr>
        <w:t>ﷺ -» (رقم20)، وَأَبُو يَعْلَى في مسنده (رقم469) وَالضِّيَاءُ المَقْدِسِيُّ فِي المُخْتَارةِ</w:t>
      </w:r>
      <w:r w:rsidRPr="00047E79">
        <w:rPr>
          <w:rFonts w:ascii="Lotus Linotype" w:hAnsi="Lotus Linotype" w:cs="Lotus Linotype" w:hint="cs"/>
          <w:sz w:val="26"/>
          <w:szCs w:val="26"/>
          <w:rtl/>
        </w:rPr>
        <w:t xml:space="preserve"> </w:t>
      </w:r>
      <w:r w:rsidRPr="00047E79">
        <w:rPr>
          <w:rFonts w:ascii="Lotus Linotype" w:hAnsi="Lotus Linotype" w:cs="Lotus Linotype"/>
          <w:sz w:val="26"/>
          <w:szCs w:val="26"/>
          <w:rtl/>
        </w:rPr>
        <w:t>(رقم428)، وَغَيْرُهُمْ وهوَ حَدِيْث صَحِيْحٌ بِشَوَاهِدِهِ.</w:t>
      </w:r>
    </w:p>
  </w:footnote>
  <w:footnote w:id="679">
    <w:p w14:paraId="16349540" w14:textId="7CF8A8BA" w:rsidR="00F643F2" w:rsidRPr="00047E79" w:rsidRDefault="00F643F2" w:rsidP="00F643F2">
      <w:pPr>
        <w:pStyle w:val="af5"/>
        <w:spacing w:line="440" w:lineRule="exact"/>
        <w:ind w:left="340" w:hanging="340"/>
        <w:jc w:val="both"/>
        <w:rPr>
          <w:rFonts w:ascii="Lotus Linotype" w:hAnsi="Lotus Linotype" w:cs="Lotus Linotype"/>
          <w:sz w:val="26"/>
          <w:szCs w:val="26"/>
          <w:rtl/>
        </w:rPr>
      </w:pPr>
      <w:r w:rsidRPr="00047E79">
        <w:rPr>
          <w:rStyle w:val="af6"/>
          <w:rFonts w:ascii="Lotus Linotype" w:hAnsi="Lotus Linotype" w:cs="Lotus Linotype"/>
          <w:sz w:val="26"/>
          <w:szCs w:val="26"/>
          <w:rtl/>
        </w:rPr>
        <w:t>(</w:t>
      </w:r>
      <w:r w:rsidRPr="00047E79">
        <w:rPr>
          <w:rStyle w:val="af6"/>
          <w:rFonts w:ascii="Lotus Linotype" w:hAnsi="Lotus Linotype" w:cs="Lotus Linotype"/>
          <w:sz w:val="26"/>
          <w:szCs w:val="26"/>
          <w:rtl/>
        </w:rPr>
        <w:footnoteRef/>
      </w:r>
      <w:r w:rsidRPr="00047E79">
        <w:rPr>
          <w:rStyle w:val="af6"/>
          <w:rFonts w:ascii="Lotus Linotype" w:hAnsi="Lotus Linotype" w:cs="Lotus Linotype"/>
          <w:sz w:val="26"/>
          <w:szCs w:val="26"/>
          <w:rtl/>
        </w:rPr>
        <w:t>)</w:t>
      </w:r>
      <w:r w:rsidRPr="00047E79">
        <w:rPr>
          <w:rFonts w:ascii="Lotus Linotype" w:hAnsi="Lotus Linotype" w:cs="Lotus Linotype"/>
          <w:sz w:val="26"/>
          <w:szCs w:val="26"/>
          <w:rtl/>
        </w:rPr>
        <w:t xml:space="preserve"> أخرجه الإمام أحمد في المسند(1/441)</w:t>
      </w:r>
      <w:r w:rsidR="00274C0B">
        <w:rPr>
          <w:rFonts w:ascii="Lotus Linotype" w:hAnsi="Lotus Linotype" w:cs="Lotus Linotype"/>
          <w:sz w:val="26"/>
          <w:szCs w:val="26"/>
          <w:rtl/>
        </w:rPr>
        <w:t>،</w:t>
      </w:r>
      <w:r w:rsidRPr="00047E79">
        <w:rPr>
          <w:rFonts w:ascii="Lotus Linotype" w:hAnsi="Lotus Linotype" w:cs="Lotus Linotype"/>
          <w:sz w:val="26"/>
          <w:szCs w:val="26"/>
          <w:rtl/>
        </w:rPr>
        <w:t xml:space="preserve"> والنسائي في سننه (رقم1282)، وصححه الألباني في صحيح الجامع (2170).</w:t>
      </w:r>
    </w:p>
  </w:footnote>
  <w:footnote w:id="680">
    <w:p w14:paraId="7A4E6A39" w14:textId="77777777" w:rsidR="00F643F2" w:rsidRPr="00047E79" w:rsidRDefault="00F643F2" w:rsidP="00F643F2">
      <w:pPr>
        <w:pStyle w:val="af5"/>
        <w:spacing w:line="440" w:lineRule="exact"/>
        <w:ind w:left="340" w:hanging="340"/>
        <w:jc w:val="both"/>
        <w:rPr>
          <w:rFonts w:ascii="Lotus Linotype" w:hAnsi="Lotus Linotype" w:cs="Lotus Linotype"/>
          <w:sz w:val="26"/>
          <w:szCs w:val="26"/>
          <w:rtl/>
        </w:rPr>
      </w:pPr>
      <w:r w:rsidRPr="00047E79">
        <w:rPr>
          <w:rStyle w:val="af6"/>
          <w:rFonts w:ascii="Lotus Linotype" w:hAnsi="Lotus Linotype" w:cs="Lotus Linotype"/>
          <w:sz w:val="26"/>
          <w:szCs w:val="26"/>
          <w:rtl/>
        </w:rPr>
        <w:t>(</w:t>
      </w:r>
      <w:r w:rsidRPr="00047E79">
        <w:rPr>
          <w:rStyle w:val="af6"/>
          <w:rFonts w:ascii="Lotus Linotype" w:hAnsi="Lotus Linotype" w:cs="Lotus Linotype"/>
          <w:sz w:val="26"/>
          <w:szCs w:val="26"/>
          <w:rtl/>
        </w:rPr>
        <w:footnoteRef/>
      </w:r>
      <w:r w:rsidRPr="00047E79">
        <w:rPr>
          <w:rStyle w:val="af6"/>
          <w:rFonts w:ascii="Lotus Linotype" w:hAnsi="Lotus Linotype" w:cs="Lotus Linotype"/>
          <w:sz w:val="26"/>
          <w:szCs w:val="26"/>
          <w:rtl/>
        </w:rPr>
        <w:t>)</w:t>
      </w:r>
      <w:r w:rsidRPr="00047E79">
        <w:rPr>
          <w:rFonts w:ascii="Lotus Linotype" w:hAnsi="Lotus Linotype" w:cs="Lotus Linotype"/>
          <w:sz w:val="26"/>
          <w:szCs w:val="26"/>
          <w:rtl/>
        </w:rPr>
        <w:t xml:space="preserve"> وسيأتي تفصيل هذه المسألة في الباب الثالث.</w:t>
      </w:r>
    </w:p>
  </w:footnote>
  <w:footnote w:id="681">
    <w:p w14:paraId="2D4E12D5" w14:textId="77777777" w:rsidR="00F643F2" w:rsidRPr="00047E79" w:rsidRDefault="00F643F2" w:rsidP="00F643F2">
      <w:pPr>
        <w:pStyle w:val="af5"/>
        <w:spacing w:line="440" w:lineRule="exact"/>
        <w:ind w:left="340" w:hanging="340"/>
        <w:jc w:val="both"/>
        <w:rPr>
          <w:rFonts w:ascii="Lotus Linotype" w:hAnsi="Lotus Linotype" w:cs="Lotus Linotype"/>
          <w:sz w:val="26"/>
          <w:szCs w:val="26"/>
          <w:rtl/>
        </w:rPr>
      </w:pPr>
      <w:r w:rsidRPr="00047E79">
        <w:rPr>
          <w:rStyle w:val="af6"/>
          <w:rFonts w:ascii="Lotus Linotype" w:hAnsi="Lotus Linotype" w:cs="Lotus Linotype"/>
          <w:sz w:val="26"/>
          <w:szCs w:val="26"/>
          <w:rtl/>
        </w:rPr>
        <w:t>(</w:t>
      </w:r>
      <w:r w:rsidRPr="00047E79">
        <w:rPr>
          <w:rStyle w:val="af6"/>
          <w:rFonts w:ascii="Lotus Linotype" w:hAnsi="Lotus Linotype" w:cs="Lotus Linotype"/>
          <w:sz w:val="26"/>
          <w:szCs w:val="26"/>
          <w:rtl/>
        </w:rPr>
        <w:footnoteRef/>
      </w:r>
      <w:r w:rsidRPr="00047E79">
        <w:rPr>
          <w:rStyle w:val="af6"/>
          <w:rFonts w:ascii="Lotus Linotype" w:hAnsi="Lotus Linotype" w:cs="Lotus Linotype"/>
          <w:sz w:val="26"/>
          <w:szCs w:val="26"/>
          <w:rtl/>
        </w:rPr>
        <w:t>)</w:t>
      </w:r>
      <w:r w:rsidRPr="00047E79">
        <w:rPr>
          <w:rFonts w:ascii="Lotus Linotype" w:hAnsi="Lotus Linotype" w:cs="Lotus Linotype"/>
          <w:sz w:val="26"/>
          <w:szCs w:val="26"/>
          <w:rtl/>
        </w:rPr>
        <w:t xml:space="preserve"> حديث صحيح سيأتي تخريجه وتفصيل مسألة زيارة النساء للقبور في المبحث العاشر من الفصل الثاني.</w:t>
      </w:r>
    </w:p>
  </w:footnote>
  <w:footnote w:id="682">
    <w:p w14:paraId="27352E40" w14:textId="77777777" w:rsidR="00F643F2" w:rsidRPr="00047E79" w:rsidRDefault="00F643F2" w:rsidP="00F643F2">
      <w:pPr>
        <w:pStyle w:val="af5"/>
        <w:spacing w:line="440" w:lineRule="exact"/>
        <w:ind w:left="340" w:hanging="340"/>
        <w:jc w:val="both"/>
        <w:rPr>
          <w:rFonts w:ascii="Lotus Linotype" w:hAnsi="Lotus Linotype" w:cs="Lotus Linotype"/>
          <w:sz w:val="26"/>
          <w:szCs w:val="26"/>
          <w:rtl/>
        </w:rPr>
      </w:pPr>
      <w:r w:rsidRPr="00047E79">
        <w:rPr>
          <w:rStyle w:val="af6"/>
          <w:rFonts w:ascii="Lotus Linotype" w:hAnsi="Lotus Linotype" w:cs="Lotus Linotype"/>
          <w:sz w:val="26"/>
          <w:szCs w:val="26"/>
          <w:rtl/>
        </w:rPr>
        <w:t>(</w:t>
      </w:r>
      <w:r w:rsidRPr="00047E79">
        <w:rPr>
          <w:rStyle w:val="af6"/>
          <w:rFonts w:ascii="Lotus Linotype" w:hAnsi="Lotus Linotype" w:cs="Lotus Linotype"/>
          <w:sz w:val="26"/>
          <w:szCs w:val="26"/>
          <w:rtl/>
        </w:rPr>
        <w:footnoteRef/>
      </w:r>
      <w:r w:rsidRPr="00047E79">
        <w:rPr>
          <w:rStyle w:val="af6"/>
          <w:rFonts w:ascii="Lotus Linotype" w:hAnsi="Lotus Linotype" w:cs="Lotus Linotype"/>
          <w:sz w:val="26"/>
          <w:szCs w:val="26"/>
          <w:rtl/>
        </w:rPr>
        <w:t>)</w:t>
      </w:r>
      <w:r w:rsidRPr="00047E79">
        <w:rPr>
          <w:rFonts w:ascii="Lotus Linotype" w:hAnsi="Lotus Linotype" w:cs="Lotus Linotype"/>
          <w:sz w:val="26"/>
          <w:szCs w:val="26"/>
          <w:rtl/>
        </w:rPr>
        <w:t xml:space="preserve"> عن عبد الله بن مسعود</w:t>
      </w:r>
      <w:r w:rsidRPr="00047E79">
        <w:rPr>
          <w:rFonts w:ascii="Lotus Linotype" w:hAnsi="Lotus Linotype" w:cs="Lotus Linotype"/>
          <w:sz w:val="26"/>
          <w:szCs w:val="26"/>
        </w:rPr>
        <w:sym w:font="AGA Arabesque" w:char="F074"/>
      </w:r>
      <w:r w:rsidRPr="00047E79">
        <w:rPr>
          <w:rFonts w:ascii="Lotus Linotype" w:hAnsi="Lotus Linotype" w:cs="Lotus Linotype"/>
          <w:sz w:val="26"/>
          <w:szCs w:val="26"/>
          <w:rtl/>
        </w:rPr>
        <w:t xml:space="preserve"> قال: قال النبي ﷺ : « ليس مِنَّا من لَطَمَ الخدُودَ، وَشَقَّ الجُيُوبَ، وَدَعَا بِدَعْوَى الجَاهِلِيَّةِ» رواه البخاري (رقم 1232)، ومسلم (رقم103).</w:t>
      </w:r>
    </w:p>
  </w:footnote>
  <w:footnote w:id="683">
    <w:p w14:paraId="3E3C21EB" w14:textId="77777777" w:rsidR="00F643F2" w:rsidRPr="00047E79" w:rsidRDefault="00F643F2" w:rsidP="00F643F2">
      <w:pPr>
        <w:pStyle w:val="af5"/>
        <w:spacing w:line="440" w:lineRule="exact"/>
        <w:ind w:left="340" w:hanging="340"/>
        <w:jc w:val="both"/>
        <w:rPr>
          <w:rFonts w:ascii="Lotus Linotype" w:hAnsi="Lotus Linotype" w:cs="Lotus Linotype"/>
          <w:sz w:val="26"/>
          <w:szCs w:val="26"/>
          <w:rtl/>
        </w:rPr>
      </w:pPr>
      <w:r w:rsidRPr="00047E79">
        <w:rPr>
          <w:rStyle w:val="af6"/>
          <w:rFonts w:ascii="Lotus Linotype" w:hAnsi="Lotus Linotype" w:cs="Lotus Linotype"/>
          <w:sz w:val="26"/>
          <w:szCs w:val="26"/>
          <w:rtl/>
        </w:rPr>
        <w:t>(</w:t>
      </w:r>
      <w:r w:rsidRPr="00047E79">
        <w:rPr>
          <w:rStyle w:val="af6"/>
          <w:rFonts w:ascii="Lotus Linotype" w:hAnsi="Lotus Linotype" w:cs="Lotus Linotype"/>
          <w:sz w:val="26"/>
          <w:szCs w:val="26"/>
          <w:rtl/>
        </w:rPr>
        <w:footnoteRef/>
      </w:r>
      <w:r w:rsidRPr="00047E79">
        <w:rPr>
          <w:rStyle w:val="af6"/>
          <w:rFonts w:ascii="Lotus Linotype" w:hAnsi="Lotus Linotype" w:cs="Lotus Linotype"/>
          <w:sz w:val="26"/>
          <w:szCs w:val="26"/>
          <w:rtl/>
        </w:rPr>
        <w:t>)</w:t>
      </w:r>
      <w:r w:rsidRPr="00047E79">
        <w:rPr>
          <w:rFonts w:ascii="Lotus Linotype" w:hAnsi="Lotus Linotype" w:cs="Lotus Linotype"/>
          <w:sz w:val="26"/>
          <w:szCs w:val="26"/>
          <w:rtl/>
        </w:rPr>
        <w:t xml:space="preserve"> انظر تفصيل حكم سب الصحابة </w:t>
      </w:r>
      <w:r w:rsidRPr="00047E79">
        <w:rPr>
          <w:rFonts w:ascii="Lotus Linotype" w:hAnsi="Lotus Linotype" w:cs="Lotus Linotype"/>
          <w:sz w:val="26"/>
          <w:szCs w:val="26"/>
        </w:rPr>
        <w:sym w:font="AGA Arabesque" w:char="F079"/>
      </w:r>
      <w:r w:rsidRPr="00047E79">
        <w:rPr>
          <w:rFonts w:ascii="Lotus Linotype" w:hAnsi="Lotus Linotype" w:cs="Lotus Linotype"/>
          <w:sz w:val="26"/>
          <w:szCs w:val="26"/>
          <w:rtl/>
        </w:rPr>
        <w:t xml:space="preserve"> في الصارم المسلول على شاتم الرسولﷺ لشيخ الإسلام ابن تيمية (3/1067).</w:t>
      </w:r>
    </w:p>
  </w:footnote>
  <w:footnote w:id="684">
    <w:p w14:paraId="23EE17F4" w14:textId="77777777" w:rsidR="00F643F2" w:rsidRPr="00047E79" w:rsidRDefault="00F643F2" w:rsidP="00F643F2">
      <w:pPr>
        <w:pStyle w:val="af5"/>
        <w:spacing w:line="440" w:lineRule="exact"/>
        <w:ind w:left="340" w:hanging="340"/>
        <w:jc w:val="both"/>
        <w:rPr>
          <w:rFonts w:ascii="Lotus Linotype" w:hAnsi="Lotus Linotype" w:cs="Lotus Linotype"/>
          <w:sz w:val="26"/>
          <w:szCs w:val="26"/>
          <w:rtl/>
        </w:rPr>
      </w:pPr>
      <w:r w:rsidRPr="00047E79">
        <w:rPr>
          <w:rStyle w:val="af6"/>
          <w:rFonts w:ascii="Lotus Linotype" w:hAnsi="Lotus Linotype" w:cs="Lotus Linotype"/>
          <w:sz w:val="26"/>
          <w:szCs w:val="26"/>
          <w:rtl/>
        </w:rPr>
        <w:t>(</w:t>
      </w:r>
      <w:r w:rsidRPr="00047E79">
        <w:rPr>
          <w:rStyle w:val="af6"/>
          <w:rFonts w:ascii="Lotus Linotype" w:hAnsi="Lotus Linotype" w:cs="Lotus Linotype"/>
          <w:sz w:val="26"/>
          <w:szCs w:val="26"/>
          <w:rtl/>
        </w:rPr>
        <w:footnoteRef/>
      </w:r>
      <w:r w:rsidRPr="00047E79">
        <w:rPr>
          <w:rStyle w:val="af6"/>
          <w:rFonts w:ascii="Lotus Linotype" w:hAnsi="Lotus Linotype" w:cs="Lotus Linotype"/>
          <w:sz w:val="26"/>
          <w:szCs w:val="26"/>
          <w:rtl/>
        </w:rPr>
        <w:t>)</w:t>
      </w:r>
      <w:r w:rsidRPr="00047E79">
        <w:rPr>
          <w:rFonts w:ascii="Lotus Linotype" w:hAnsi="Lotus Linotype" w:cs="Lotus Linotype"/>
          <w:sz w:val="26"/>
          <w:szCs w:val="26"/>
          <w:rtl/>
        </w:rPr>
        <w:t xml:space="preserve"> رواه البخاري في صحيحه(3/1343رقم3470)، ومسلم(4/1967رقم2541)</w:t>
      </w:r>
    </w:p>
  </w:footnote>
  <w:footnote w:id="685">
    <w:p w14:paraId="0019AE7B" w14:textId="77777777" w:rsidR="00F643F2" w:rsidRPr="00047E79" w:rsidRDefault="00F643F2" w:rsidP="00F643F2">
      <w:pPr>
        <w:pStyle w:val="af5"/>
        <w:spacing w:line="440" w:lineRule="exact"/>
        <w:ind w:left="340" w:hanging="340"/>
        <w:jc w:val="both"/>
        <w:rPr>
          <w:rFonts w:ascii="Lotus Linotype" w:hAnsi="Lotus Linotype" w:cs="Lotus Linotype"/>
          <w:sz w:val="26"/>
          <w:szCs w:val="26"/>
          <w:rtl/>
        </w:rPr>
      </w:pPr>
      <w:r w:rsidRPr="00047E79">
        <w:rPr>
          <w:rStyle w:val="af6"/>
          <w:rFonts w:ascii="Lotus Linotype" w:hAnsi="Lotus Linotype" w:cs="Lotus Linotype"/>
          <w:sz w:val="26"/>
          <w:szCs w:val="26"/>
          <w:rtl/>
        </w:rPr>
        <w:t>(</w:t>
      </w:r>
      <w:r w:rsidRPr="00047E79">
        <w:rPr>
          <w:rStyle w:val="af6"/>
          <w:rFonts w:ascii="Lotus Linotype" w:hAnsi="Lotus Linotype" w:cs="Lotus Linotype"/>
          <w:sz w:val="26"/>
          <w:szCs w:val="26"/>
          <w:rtl/>
        </w:rPr>
        <w:footnoteRef/>
      </w:r>
      <w:r w:rsidRPr="00047E79">
        <w:rPr>
          <w:rStyle w:val="af6"/>
          <w:rFonts w:ascii="Lotus Linotype" w:hAnsi="Lotus Linotype" w:cs="Lotus Linotype"/>
          <w:sz w:val="26"/>
          <w:szCs w:val="26"/>
          <w:rtl/>
        </w:rPr>
        <w:t>)</w:t>
      </w:r>
      <w:r w:rsidRPr="00047E79">
        <w:rPr>
          <w:rFonts w:ascii="Lotus Linotype" w:hAnsi="Lotus Linotype" w:cs="Lotus Linotype"/>
          <w:sz w:val="26"/>
          <w:szCs w:val="26"/>
          <w:rtl/>
        </w:rPr>
        <w:t xml:space="preserve"> تفسير ابن كثير(3/518-519).</w:t>
      </w:r>
    </w:p>
  </w:footnote>
  <w:footnote w:id="686">
    <w:p w14:paraId="7447590E" w14:textId="77777777" w:rsidR="00F643F2" w:rsidRPr="00047E79" w:rsidRDefault="00F643F2" w:rsidP="00F643F2">
      <w:pPr>
        <w:pStyle w:val="af5"/>
        <w:spacing w:line="440" w:lineRule="exact"/>
        <w:ind w:left="340" w:hanging="340"/>
        <w:jc w:val="both"/>
        <w:rPr>
          <w:rFonts w:ascii="Lotus Linotype" w:hAnsi="Lotus Linotype" w:cs="Lotus Linotype"/>
          <w:sz w:val="26"/>
          <w:szCs w:val="26"/>
          <w:rtl/>
        </w:rPr>
      </w:pPr>
      <w:r w:rsidRPr="00047E79">
        <w:rPr>
          <w:rStyle w:val="af6"/>
          <w:rFonts w:ascii="Lotus Linotype" w:hAnsi="Lotus Linotype" w:cs="Lotus Linotype"/>
          <w:sz w:val="26"/>
          <w:szCs w:val="26"/>
          <w:rtl/>
        </w:rPr>
        <w:t>(</w:t>
      </w:r>
      <w:r w:rsidRPr="00047E79">
        <w:rPr>
          <w:rStyle w:val="af6"/>
          <w:rFonts w:ascii="Lotus Linotype" w:hAnsi="Lotus Linotype" w:cs="Lotus Linotype"/>
          <w:sz w:val="26"/>
          <w:szCs w:val="26"/>
          <w:rtl/>
        </w:rPr>
        <w:footnoteRef/>
      </w:r>
      <w:r w:rsidRPr="00047E79">
        <w:rPr>
          <w:rStyle w:val="af6"/>
          <w:rFonts w:ascii="Lotus Linotype" w:hAnsi="Lotus Linotype" w:cs="Lotus Linotype"/>
          <w:sz w:val="26"/>
          <w:szCs w:val="26"/>
          <w:rtl/>
        </w:rPr>
        <w:t>)</w:t>
      </w:r>
      <w:r w:rsidRPr="00047E79">
        <w:rPr>
          <w:rFonts w:ascii="Lotus Linotype" w:hAnsi="Lotus Linotype" w:cs="Lotus Linotype"/>
          <w:sz w:val="26"/>
          <w:szCs w:val="26"/>
          <w:rtl/>
        </w:rPr>
        <w:t xml:space="preserve"> انظر: الصارم المسلول على شاتم الرسول ﷺ (3/1065).</w:t>
      </w:r>
    </w:p>
  </w:footnote>
  <w:footnote w:id="687">
    <w:p w14:paraId="70306D03" w14:textId="77777777" w:rsidR="00F643F2" w:rsidRPr="00047E79" w:rsidRDefault="00F643F2" w:rsidP="00F643F2">
      <w:pPr>
        <w:spacing w:line="440" w:lineRule="exact"/>
        <w:ind w:left="340" w:hanging="340"/>
        <w:jc w:val="both"/>
        <w:rPr>
          <w:sz w:val="26"/>
          <w:szCs w:val="26"/>
          <w:rtl/>
        </w:rPr>
      </w:pPr>
      <w:r w:rsidRPr="00047E79">
        <w:rPr>
          <w:rStyle w:val="af6"/>
          <w:rFonts w:cs="Lotus Linotype"/>
          <w:sz w:val="26"/>
          <w:szCs w:val="26"/>
          <w:rtl/>
        </w:rPr>
        <w:t>(</w:t>
      </w:r>
      <w:r w:rsidRPr="00047E79">
        <w:rPr>
          <w:rStyle w:val="af6"/>
          <w:rFonts w:cs="Lotus Linotype"/>
          <w:sz w:val="26"/>
          <w:szCs w:val="26"/>
          <w:rtl/>
        </w:rPr>
        <w:footnoteRef/>
      </w:r>
      <w:r w:rsidRPr="00047E79">
        <w:rPr>
          <w:rStyle w:val="af6"/>
          <w:rFonts w:cs="Lotus Linotype"/>
          <w:sz w:val="26"/>
          <w:szCs w:val="26"/>
          <w:rtl/>
        </w:rPr>
        <w:t>)</w:t>
      </w:r>
      <w:r w:rsidRPr="00047E79">
        <w:rPr>
          <w:sz w:val="26"/>
          <w:szCs w:val="26"/>
          <w:rtl/>
        </w:rPr>
        <w:t xml:space="preserve"> رواه مسلم في صحيحه (4/1997رقم2581).</w:t>
      </w:r>
    </w:p>
  </w:footnote>
  <w:footnote w:id="688">
    <w:p w14:paraId="0CD30E8B" w14:textId="1478933B" w:rsidR="00F643F2" w:rsidRPr="00047E79" w:rsidRDefault="00F643F2" w:rsidP="00F643F2">
      <w:pPr>
        <w:spacing w:line="440" w:lineRule="exact"/>
        <w:ind w:left="340" w:hanging="340"/>
        <w:jc w:val="both"/>
        <w:rPr>
          <w:sz w:val="26"/>
          <w:szCs w:val="26"/>
          <w:rtl/>
        </w:rPr>
      </w:pPr>
      <w:r w:rsidRPr="00047E79">
        <w:rPr>
          <w:rStyle w:val="af6"/>
          <w:rFonts w:cs="Lotus Linotype"/>
          <w:sz w:val="26"/>
          <w:szCs w:val="26"/>
          <w:rtl/>
        </w:rPr>
        <w:t>(</w:t>
      </w:r>
      <w:r w:rsidRPr="00047E79">
        <w:rPr>
          <w:rStyle w:val="af6"/>
          <w:rFonts w:cs="Lotus Linotype"/>
          <w:sz w:val="26"/>
          <w:szCs w:val="26"/>
          <w:rtl/>
        </w:rPr>
        <w:footnoteRef/>
      </w:r>
      <w:r w:rsidRPr="00047E79">
        <w:rPr>
          <w:rStyle w:val="af6"/>
          <w:rFonts w:cs="Lotus Linotype"/>
          <w:sz w:val="26"/>
          <w:szCs w:val="26"/>
          <w:rtl/>
        </w:rPr>
        <w:t>)</w:t>
      </w:r>
      <w:r w:rsidRPr="00047E79">
        <w:rPr>
          <w:sz w:val="26"/>
          <w:szCs w:val="26"/>
          <w:rtl/>
        </w:rPr>
        <w:t xml:space="preserve"> رواه الطَّيَالِسِيُّ في مسنده (رقم1896)، والإمَامُ أحْمَدُ فِي المُسْنَدِ (2/34،86)، وَأَبُو دَاوُدَ في سننه (رقم3251)، وَالتِّرْمِذِيُّ في سننه (رقم1535)، وَحَسَّنَهُ، وابنُ حِبَّانَ في صحيحه (رقم 4358)، وَأَبُو عوانة في صحيحه (4/44-45) وَالحَاكِمُ فِي المُسْتَدْرَكِ (1/18</w:t>
      </w:r>
      <w:r w:rsidR="00274C0B">
        <w:rPr>
          <w:sz w:val="26"/>
          <w:szCs w:val="26"/>
          <w:rtl/>
        </w:rPr>
        <w:t>،</w:t>
      </w:r>
      <w:r w:rsidRPr="00047E79">
        <w:rPr>
          <w:sz w:val="26"/>
          <w:szCs w:val="26"/>
          <w:rtl/>
        </w:rPr>
        <w:t>52، 4/297) وَصَحَّحَهُ، والبَيْهَقِيُّ فِي السُّنَنِ الكُبْرَى (10/29) وَغَيْرُهُمْ. وَهُوَ حَدِيْث صَحِيْحٌ.</w:t>
      </w:r>
    </w:p>
  </w:footnote>
  <w:footnote w:id="689">
    <w:p w14:paraId="17E1A71E" w14:textId="77777777" w:rsidR="00F643F2" w:rsidRPr="00047E79" w:rsidRDefault="00F643F2" w:rsidP="00F643F2">
      <w:pPr>
        <w:spacing w:line="440" w:lineRule="exact"/>
        <w:ind w:left="340" w:hanging="340"/>
        <w:jc w:val="both"/>
        <w:rPr>
          <w:sz w:val="26"/>
          <w:szCs w:val="26"/>
          <w:rtl/>
        </w:rPr>
      </w:pPr>
      <w:r w:rsidRPr="00047E79">
        <w:rPr>
          <w:rStyle w:val="af6"/>
          <w:rFonts w:cs="Lotus Linotype"/>
          <w:sz w:val="26"/>
          <w:szCs w:val="26"/>
          <w:rtl/>
        </w:rPr>
        <w:t>(</w:t>
      </w:r>
      <w:r w:rsidRPr="00047E79">
        <w:rPr>
          <w:rStyle w:val="af6"/>
          <w:rFonts w:cs="Lotus Linotype"/>
          <w:sz w:val="26"/>
          <w:szCs w:val="26"/>
          <w:rtl/>
        </w:rPr>
        <w:footnoteRef/>
      </w:r>
      <w:r w:rsidRPr="00047E79">
        <w:rPr>
          <w:rStyle w:val="af6"/>
          <w:rFonts w:cs="Lotus Linotype"/>
          <w:sz w:val="26"/>
          <w:szCs w:val="26"/>
          <w:rtl/>
        </w:rPr>
        <w:t>)</w:t>
      </w:r>
      <w:r w:rsidRPr="00047E79">
        <w:rPr>
          <w:sz w:val="26"/>
          <w:szCs w:val="26"/>
          <w:rtl/>
        </w:rPr>
        <w:t xml:space="preserve"> التَّمْهِيْدُ (14/366)، وانْظُر: الاسْتِذْكَارَ(5/203).</w:t>
      </w:r>
    </w:p>
  </w:footnote>
  <w:footnote w:id="690">
    <w:p w14:paraId="46D4DB5A" w14:textId="77777777" w:rsidR="00F643F2" w:rsidRPr="00047E79" w:rsidRDefault="00F643F2" w:rsidP="00F643F2">
      <w:pPr>
        <w:pStyle w:val="af5"/>
        <w:spacing w:line="440" w:lineRule="exact"/>
        <w:ind w:left="340" w:hanging="340"/>
        <w:jc w:val="both"/>
        <w:rPr>
          <w:rFonts w:ascii="Lotus Linotype" w:hAnsi="Lotus Linotype" w:cs="Lotus Linotype"/>
          <w:sz w:val="26"/>
          <w:szCs w:val="26"/>
          <w:rtl/>
        </w:rPr>
      </w:pPr>
      <w:r w:rsidRPr="00047E79">
        <w:rPr>
          <w:rStyle w:val="af6"/>
          <w:rFonts w:ascii="Lotus Linotype" w:hAnsi="Lotus Linotype" w:cs="Lotus Linotype"/>
          <w:sz w:val="26"/>
          <w:szCs w:val="26"/>
          <w:rtl/>
        </w:rPr>
        <w:t>(</w:t>
      </w:r>
      <w:r w:rsidRPr="00047E79">
        <w:rPr>
          <w:rStyle w:val="af6"/>
          <w:rFonts w:ascii="Lotus Linotype" w:hAnsi="Lotus Linotype" w:cs="Lotus Linotype"/>
          <w:sz w:val="26"/>
          <w:szCs w:val="26"/>
          <w:rtl/>
        </w:rPr>
        <w:footnoteRef/>
      </w:r>
      <w:r w:rsidRPr="00047E79">
        <w:rPr>
          <w:rStyle w:val="af6"/>
          <w:rFonts w:ascii="Lotus Linotype" w:hAnsi="Lotus Linotype" w:cs="Lotus Linotype"/>
          <w:sz w:val="26"/>
          <w:szCs w:val="26"/>
          <w:rtl/>
        </w:rPr>
        <w:t>)</w:t>
      </w:r>
      <w:r w:rsidRPr="00047E79">
        <w:rPr>
          <w:rFonts w:ascii="Lotus Linotype" w:hAnsi="Lotus Linotype" w:cs="Lotus Linotype"/>
          <w:sz w:val="26"/>
          <w:szCs w:val="26"/>
          <w:rtl/>
        </w:rPr>
        <w:t xml:space="preserve"> الباعث على إنكار البدع (ص/95).</w:t>
      </w:r>
    </w:p>
  </w:footnote>
  <w:footnote w:id="691">
    <w:p w14:paraId="6EEFE109" w14:textId="77777777" w:rsidR="00F643F2" w:rsidRPr="00047E79" w:rsidRDefault="00F643F2" w:rsidP="00F643F2">
      <w:pPr>
        <w:pStyle w:val="af5"/>
        <w:spacing w:line="440" w:lineRule="exact"/>
        <w:ind w:left="340" w:hanging="340"/>
        <w:jc w:val="both"/>
        <w:rPr>
          <w:rFonts w:ascii="Lotus Linotype" w:hAnsi="Lotus Linotype" w:cs="Lotus Linotype"/>
          <w:sz w:val="26"/>
          <w:szCs w:val="26"/>
          <w:rtl/>
        </w:rPr>
      </w:pPr>
      <w:r w:rsidRPr="00047E79">
        <w:rPr>
          <w:rStyle w:val="af6"/>
          <w:rFonts w:ascii="Lotus Linotype" w:hAnsi="Lotus Linotype" w:cs="Lotus Linotype"/>
          <w:sz w:val="26"/>
          <w:szCs w:val="26"/>
          <w:rtl/>
        </w:rPr>
        <w:t>(</w:t>
      </w:r>
      <w:r w:rsidRPr="00047E79">
        <w:rPr>
          <w:rStyle w:val="af6"/>
          <w:rFonts w:ascii="Lotus Linotype" w:hAnsi="Lotus Linotype" w:cs="Lotus Linotype"/>
          <w:sz w:val="26"/>
          <w:szCs w:val="26"/>
          <w:rtl/>
        </w:rPr>
        <w:footnoteRef/>
      </w:r>
      <w:r w:rsidRPr="00047E79">
        <w:rPr>
          <w:rStyle w:val="af6"/>
          <w:rFonts w:ascii="Lotus Linotype" w:hAnsi="Lotus Linotype" w:cs="Lotus Linotype"/>
          <w:sz w:val="26"/>
          <w:szCs w:val="26"/>
          <w:rtl/>
        </w:rPr>
        <w:t>)</w:t>
      </w:r>
      <w:r w:rsidRPr="00047E79">
        <w:rPr>
          <w:rFonts w:ascii="Lotus Linotype" w:hAnsi="Lotus Linotype" w:cs="Lotus Linotype"/>
          <w:sz w:val="26"/>
          <w:szCs w:val="26"/>
          <w:rtl/>
        </w:rPr>
        <w:t xml:space="preserve"> مغني المحتاج (1/513).</w:t>
      </w:r>
    </w:p>
  </w:footnote>
  <w:footnote w:id="692">
    <w:p w14:paraId="03991234" w14:textId="77777777" w:rsidR="00F643F2" w:rsidRPr="00047E79" w:rsidRDefault="00F643F2" w:rsidP="00F643F2">
      <w:pPr>
        <w:pStyle w:val="af5"/>
        <w:spacing w:line="440" w:lineRule="exact"/>
        <w:ind w:left="340" w:hanging="340"/>
        <w:jc w:val="both"/>
        <w:rPr>
          <w:rFonts w:ascii="Lotus Linotype" w:hAnsi="Lotus Linotype" w:cs="Lotus Linotype"/>
          <w:sz w:val="26"/>
          <w:szCs w:val="26"/>
          <w:rtl/>
        </w:rPr>
      </w:pPr>
      <w:r w:rsidRPr="00047E79">
        <w:rPr>
          <w:rStyle w:val="af6"/>
          <w:rFonts w:ascii="Lotus Linotype" w:hAnsi="Lotus Linotype" w:cs="Lotus Linotype"/>
          <w:sz w:val="26"/>
          <w:szCs w:val="26"/>
          <w:rtl/>
        </w:rPr>
        <w:t>(</w:t>
      </w:r>
      <w:r w:rsidRPr="00047E79">
        <w:rPr>
          <w:rStyle w:val="af6"/>
          <w:rFonts w:ascii="Lotus Linotype" w:hAnsi="Lotus Linotype" w:cs="Lotus Linotype"/>
          <w:sz w:val="26"/>
          <w:szCs w:val="26"/>
          <w:rtl/>
        </w:rPr>
        <w:footnoteRef/>
      </w:r>
      <w:r w:rsidRPr="00047E79">
        <w:rPr>
          <w:rStyle w:val="af6"/>
          <w:rFonts w:ascii="Lotus Linotype" w:hAnsi="Lotus Linotype" w:cs="Lotus Linotype"/>
          <w:sz w:val="26"/>
          <w:szCs w:val="26"/>
          <w:rtl/>
        </w:rPr>
        <w:t>)</w:t>
      </w:r>
      <w:r w:rsidRPr="00047E79">
        <w:rPr>
          <w:rFonts w:ascii="Lotus Linotype" w:hAnsi="Lotus Linotype" w:cs="Lotus Linotype"/>
          <w:sz w:val="26"/>
          <w:szCs w:val="26"/>
          <w:rtl/>
        </w:rPr>
        <w:t xml:space="preserve"> رواه البخاري في صحيحه (1/253 رقم 686)، ومسلم في صحيحه (1/324 رقم 434) من حديث أنس</w:t>
      </w:r>
      <w:r w:rsidRPr="00047E79">
        <w:rPr>
          <w:rFonts w:ascii="Lotus Linotype" w:hAnsi="Lotus Linotype" w:cs="Lotus Linotype"/>
          <w:sz w:val="26"/>
          <w:szCs w:val="26"/>
        </w:rPr>
        <w:sym w:font="AGA Arabesque" w:char="F074"/>
      </w:r>
      <w:r w:rsidRPr="00047E79">
        <w:rPr>
          <w:rFonts w:ascii="Lotus Linotype" w:hAnsi="Lotus Linotype" w:cs="Lotus Linotype"/>
          <w:sz w:val="26"/>
          <w:szCs w:val="26"/>
          <w:rtl/>
        </w:rPr>
        <w:t xml:space="preserve"> واللفظ لمسلم.</w:t>
      </w:r>
    </w:p>
  </w:footnote>
  <w:footnote w:id="693">
    <w:p w14:paraId="225C1927" w14:textId="77777777" w:rsidR="00F643F2" w:rsidRPr="00047E79" w:rsidRDefault="00F643F2" w:rsidP="00F643F2">
      <w:pPr>
        <w:pStyle w:val="af5"/>
        <w:spacing w:line="440" w:lineRule="exact"/>
        <w:ind w:left="340" w:hanging="340"/>
        <w:jc w:val="both"/>
        <w:rPr>
          <w:rFonts w:ascii="Lotus Linotype" w:hAnsi="Lotus Linotype" w:cs="Lotus Linotype"/>
          <w:sz w:val="26"/>
          <w:szCs w:val="26"/>
          <w:rtl/>
        </w:rPr>
      </w:pPr>
      <w:r w:rsidRPr="00047E79">
        <w:rPr>
          <w:rStyle w:val="af6"/>
          <w:rFonts w:ascii="Lotus Linotype" w:hAnsi="Lotus Linotype" w:cs="Lotus Linotype"/>
          <w:sz w:val="26"/>
          <w:szCs w:val="26"/>
          <w:rtl/>
        </w:rPr>
        <w:t>(</w:t>
      </w:r>
      <w:r w:rsidRPr="00047E79">
        <w:rPr>
          <w:rStyle w:val="af6"/>
          <w:rFonts w:ascii="Lotus Linotype" w:hAnsi="Lotus Linotype" w:cs="Lotus Linotype"/>
          <w:sz w:val="26"/>
          <w:szCs w:val="26"/>
          <w:rtl/>
        </w:rPr>
        <w:footnoteRef/>
      </w:r>
      <w:r w:rsidRPr="00047E79">
        <w:rPr>
          <w:rStyle w:val="af6"/>
          <w:rFonts w:ascii="Lotus Linotype" w:hAnsi="Lotus Linotype" w:cs="Lotus Linotype"/>
          <w:sz w:val="26"/>
          <w:szCs w:val="26"/>
          <w:rtl/>
        </w:rPr>
        <w:t>)</w:t>
      </w:r>
      <w:r w:rsidRPr="00047E79">
        <w:rPr>
          <w:rFonts w:ascii="Lotus Linotype" w:hAnsi="Lotus Linotype" w:cs="Lotus Linotype"/>
          <w:sz w:val="26"/>
          <w:szCs w:val="26"/>
          <w:rtl/>
        </w:rPr>
        <w:t xml:space="preserve"> الصارم المنكي(ص/159).</w:t>
      </w:r>
    </w:p>
  </w:footnote>
  <w:footnote w:id="694">
    <w:p w14:paraId="423DB2DA" w14:textId="77777777" w:rsidR="00F643F2" w:rsidRPr="00047E79" w:rsidRDefault="00F643F2" w:rsidP="00F643F2">
      <w:pPr>
        <w:pStyle w:val="af5"/>
        <w:spacing w:line="440" w:lineRule="exact"/>
        <w:ind w:left="340" w:hanging="340"/>
        <w:jc w:val="both"/>
        <w:rPr>
          <w:rFonts w:ascii="Lotus Linotype" w:hAnsi="Lotus Linotype" w:cs="Lotus Linotype"/>
          <w:sz w:val="26"/>
          <w:szCs w:val="26"/>
          <w:rtl/>
        </w:rPr>
      </w:pPr>
      <w:r w:rsidRPr="00047E79">
        <w:rPr>
          <w:rStyle w:val="af6"/>
          <w:rFonts w:ascii="Lotus Linotype" w:hAnsi="Lotus Linotype" w:cs="Lotus Linotype"/>
          <w:sz w:val="26"/>
          <w:szCs w:val="26"/>
          <w:rtl/>
        </w:rPr>
        <w:t>(</w:t>
      </w:r>
      <w:r w:rsidRPr="00047E79">
        <w:rPr>
          <w:rStyle w:val="af6"/>
          <w:rFonts w:ascii="Lotus Linotype" w:hAnsi="Lotus Linotype" w:cs="Lotus Linotype"/>
          <w:sz w:val="26"/>
          <w:szCs w:val="26"/>
          <w:rtl/>
        </w:rPr>
        <w:footnoteRef/>
      </w:r>
      <w:r w:rsidRPr="00047E79">
        <w:rPr>
          <w:rStyle w:val="af6"/>
          <w:rFonts w:ascii="Lotus Linotype" w:hAnsi="Lotus Linotype" w:cs="Lotus Linotype"/>
          <w:sz w:val="26"/>
          <w:szCs w:val="26"/>
          <w:rtl/>
        </w:rPr>
        <w:t>)</w:t>
      </w:r>
      <w:r w:rsidRPr="00047E79">
        <w:rPr>
          <w:rFonts w:ascii="Lotus Linotype" w:hAnsi="Lotus Linotype" w:cs="Lotus Linotype"/>
          <w:sz w:val="26"/>
          <w:szCs w:val="26"/>
          <w:rtl/>
        </w:rPr>
        <w:t xml:space="preserve"> مجموع فتاوى ومقالات متنوعة للشيخ ابن باز(1/66).</w:t>
      </w:r>
    </w:p>
  </w:footnote>
  <w:footnote w:id="695">
    <w:p w14:paraId="54032C30" w14:textId="77777777" w:rsidR="00F643F2" w:rsidRPr="00047E79" w:rsidRDefault="00F643F2" w:rsidP="00F643F2">
      <w:pPr>
        <w:pStyle w:val="af5"/>
        <w:spacing w:line="440" w:lineRule="exact"/>
        <w:ind w:left="340" w:hanging="340"/>
        <w:jc w:val="both"/>
        <w:rPr>
          <w:rFonts w:ascii="Lotus Linotype" w:hAnsi="Lotus Linotype" w:cs="Lotus Linotype"/>
          <w:sz w:val="26"/>
          <w:szCs w:val="26"/>
          <w:rtl/>
        </w:rPr>
      </w:pPr>
      <w:r w:rsidRPr="00047E79">
        <w:rPr>
          <w:rStyle w:val="af6"/>
          <w:rFonts w:ascii="Lotus Linotype" w:hAnsi="Lotus Linotype" w:cs="Lotus Linotype"/>
          <w:sz w:val="26"/>
          <w:szCs w:val="26"/>
          <w:rtl/>
        </w:rPr>
        <w:t>(</w:t>
      </w:r>
      <w:r w:rsidRPr="00047E79">
        <w:rPr>
          <w:rStyle w:val="af6"/>
          <w:rFonts w:ascii="Lotus Linotype" w:hAnsi="Lotus Linotype" w:cs="Lotus Linotype"/>
          <w:sz w:val="26"/>
          <w:szCs w:val="26"/>
          <w:rtl/>
        </w:rPr>
        <w:footnoteRef/>
      </w:r>
      <w:r w:rsidRPr="00047E79">
        <w:rPr>
          <w:rStyle w:val="af6"/>
          <w:rFonts w:ascii="Lotus Linotype" w:hAnsi="Lotus Linotype" w:cs="Lotus Linotype"/>
          <w:sz w:val="26"/>
          <w:szCs w:val="26"/>
          <w:rtl/>
        </w:rPr>
        <w:t>)</w:t>
      </w:r>
      <w:r w:rsidRPr="00047E79">
        <w:rPr>
          <w:rFonts w:ascii="Lotus Linotype" w:hAnsi="Lotus Linotype" w:cs="Lotus Linotype"/>
          <w:sz w:val="26"/>
          <w:szCs w:val="26"/>
          <w:rtl/>
        </w:rPr>
        <w:t xml:space="preserve"> المجموع للنووي(8/205).</w:t>
      </w:r>
    </w:p>
  </w:footnote>
  <w:footnote w:id="696">
    <w:p w14:paraId="18C302DC" w14:textId="77777777" w:rsidR="00F643F2" w:rsidRPr="00047E79" w:rsidRDefault="00F643F2" w:rsidP="00F643F2">
      <w:pPr>
        <w:pStyle w:val="af5"/>
        <w:spacing w:line="440" w:lineRule="exact"/>
        <w:ind w:left="340" w:hanging="340"/>
        <w:jc w:val="both"/>
        <w:rPr>
          <w:rFonts w:ascii="Lotus Linotype" w:hAnsi="Lotus Linotype" w:cs="Lotus Linotype"/>
          <w:sz w:val="26"/>
          <w:szCs w:val="26"/>
          <w:rtl/>
        </w:rPr>
      </w:pPr>
      <w:r w:rsidRPr="00047E79">
        <w:rPr>
          <w:rStyle w:val="af6"/>
          <w:rFonts w:ascii="Lotus Linotype" w:hAnsi="Lotus Linotype" w:cs="Lotus Linotype"/>
          <w:sz w:val="26"/>
          <w:szCs w:val="26"/>
          <w:rtl/>
        </w:rPr>
        <w:t>(</w:t>
      </w:r>
      <w:r w:rsidRPr="00047E79">
        <w:rPr>
          <w:rStyle w:val="af6"/>
          <w:rFonts w:ascii="Lotus Linotype" w:hAnsi="Lotus Linotype" w:cs="Lotus Linotype"/>
          <w:sz w:val="26"/>
          <w:szCs w:val="26"/>
          <w:rtl/>
        </w:rPr>
        <w:footnoteRef/>
      </w:r>
      <w:r w:rsidRPr="00047E79">
        <w:rPr>
          <w:rStyle w:val="af6"/>
          <w:rFonts w:ascii="Lotus Linotype" w:hAnsi="Lotus Linotype" w:cs="Lotus Linotype"/>
          <w:sz w:val="26"/>
          <w:szCs w:val="26"/>
          <w:rtl/>
        </w:rPr>
        <w:t>)</w:t>
      </w:r>
      <w:r w:rsidRPr="00047E79">
        <w:rPr>
          <w:rFonts w:ascii="Lotus Linotype" w:hAnsi="Lotus Linotype" w:cs="Lotus Linotype"/>
          <w:sz w:val="26"/>
          <w:szCs w:val="26"/>
          <w:rtl/>
        </w:rPr>
        <w:t xml:space="preserve"> مجموع الفتاوى(26/154).</w:t>
      </w:r>
    </w:p>
  </w:footnote>
  <w:footnote w:id="697">
    <w:p w14:paraId="0C516819" w14:textId="77777777" w:rsidR="00F643F2" w:rsidRPr="00047E79" w:rsidRDefault="00F643F2" w:rsidP="00F643F2">
      <w:pPr>
        <w:pStyle w:val="af5"/>
        <w:spacing w:line="440" w:lineRule="exact"/>
        <w:ind w:left="340" w:hanging="340"/>
        <w:jc w:val="both"/>
        <w:rPr>
          <w:rFonts w:ascii="Lotus Linotype" w:hAnsi="Lotus Linotype" w:cs="Lotus Linotype"/>
          <w:sz w:val="26"/>
          <w:szCs w:val="26"/>
          <w:rtl/>
        </w:rPr>
      </w:pPr>
      <w:r w:rsidRPr="00047E79">
        <w:rPr>
          <w:rStyle w:val="af6"/>
          <w:rFonts w:ascii="Lotus Linotype" w:hAnsi="Lotus Linotype" w:cs="Lotus Linotype"/>
          <w:sz w:val="26"/>
          <w:szCs w:val="26"/>
          <w:rtl/>
        </w:rPr>
        <w:t>(</w:t>
      </w:r>
      <w:r w:rsidRPr="00047E79">
        <w:rPr>
          <w:rStyle w:val="af6"/>
          <w:rFonts w:ascii="Lotus Linotype" w:hAnsi="Lotus Linotype" w:cs="Lotus Linotype"/>
          <w:sz w:val="26"/>
          <w:szCs w:val="26"/>
          <w:rtl/>
        </w:rPr>
        <w:footnoteRef/>
      </w:r>
      <w:r w:rsidRPr="00047E79">
        <w:rPr>
          <w:rStyle w:val="af6"/>
          <w:rFonts w:ascii="Lotus Linotype" w:hAnsi="Lotus Linotype" w:cs="Lotus Linotype"/>
          <w:sz w:val="26"/>
          <w:szCs w:val="26"/>
          <w:rtl/>
        </w:rPr>
        <w:t>)</w:t>
      </w:r>
      <w:r w:rsidRPr="00047E79">
        <w:rPr>
          <w:rFonts w:ascii="Lotus Linotype" w:hAnsi="Lotus Linotype" w:cs="Lotus Linotype"/>
          <w:sz w:val="26"/>
          <w:szCs w:val="26"/>
          <w:rtl/>
        </w:rPr>
        <w:t xml:space="preserve"> رواه البخاري في صحيحه (1/191رقم488)، ومسْلِمٌ في صحيحه (1/363رقم507) من حديث أبي جُهَيمٍ </w:t>
      </w:r>
      <w:r w:rsidRPr="00047E79">
        <w:rPr>
          <w:rFonts w:ascii="Lotus Linotype" w:hAnsi="Lotus Linotype" w:cs="Lotus Linotype"/>
          <w:sz w:val="26"/>
          <w:szCs w:val="26"/>
        </w:rPr>
        <w:sym w:font="AGA Arabesque" w:char="F074"/>
      </w:r>
      <w:r w:rsidRPr="00047E79">
        <w:rPr>
          <w:rFonts w:ascii="Lotus Linotype" w:hAnsi="Lotus Linotype" w:cs="Lotus Linotype"/>
          <w:sz w:val="26"/>
          <w:szCs w:val="26"/>
          <w:rtl/>
        </w:rPr>
        <w:t>.</w:t>
      </w:r>
    </w:p>
  </w:footnote>
  <w:footnote w:id="698">
    <w:p w14:paraId="2A134713" w14:textId="77777777" w:rsidR="00F643F2" w:rsidRPr="00047E79" w:rsidRDefault="00F643F2" w:rsidP="00F643F2">
      <w:pPr>
        <w:pStyle w:val="af5"/>
        <w:spacing w:line="440" w:lineRule="exact"/>
        <w:ind w:left="340" w:hanging="340"/>
        <w:jc w:val="both"/>
        <w:rPr>
          <w:rFonts w:ascii="Lotus Linotype" w:hAnsi="Lotus Linotype" w:cs="Lotus Linotype"/>
          <w:sz w:val="26"/>
          <w:szCs w:val="26"/>
          <w:rtl/>
        </w:rPr>
      </w:pPr>
      <w:r w:rsidRPr="00047E79">
        <w:rPr>
          <w:rStyle w:val="af6"/>
          <w:rFonts w:ascii="Lotus Linotype" w:hAnsi="Lotus Linotype" w:cs="Lotus Linotype"/>
          <w:sz w:val="26"/>
          <w:szCs w:val="26"/>
          <w:rtl/>
        </w:rPr>
        <w:t>(</w:t>
      </w:r>
      <w:r w:rsidRPr="00047E79">
        <w:rPr>
          <w:rStyle w:val="af6"/>
          <w:rFonts w:ascii="Lotus Linotype" w:hAnsi="Lotus Linotype" w:cs="Lotus Linotype"/>
          <w:sz w:val="26"/>
          <w:szCs w:val="26"/>
          <w:rtl/>
        </w:rPr>
        <w:footnoteRef/>
      </w:r>
      <w:r w:rsidRPr="00047E79">
        <w:rPr>
          <w:rStyle w:val="af6"/>
          <w:rFonts w:ascii="Lotus Linotype" w:hAnsi="Lotus Linotype" w:cs="Lotus Linotype"/>
          <w:sz w:val="26"/>
          <w:szCs w:val="26"/>
          <w:rtl/>
        </w:rPr>
        <w:t>)</w:t>
      </w:r>
      <w:r w:rsidRPr="00047E79">
        <w:rPr>
          <w:rFonts w:ascii="Lotus Linotype" w:hAnsi="Lotus Linotype" w:cs="Lotus Linotype"/>
          <w:sz w:val="26"/>
          <w:szCs w:val="26"/>
          <w:rtl/>
        </w:rPr>
        <w:t xml:space="preserve"> رواه الإمام أحمد في المسند (2/97)، وأبو داود في سننه (1/177رقم666)، والنسائي (2/93رقم819)، وابن خزيمة في صحيحه (3/23رقم1539) عن عبد الله بن عمر رضي الله عنهما، وإسناده صحيح كما قال الإمام النووي في خلاصة الأحكام(2/707).</w:t>
      </w:r>
    </w:p>
  </w:footnote>
  <w:footnote w:id="699">
    <w:p w14:paraId="409A5C06" w14:textId="77777777" w:rsidR="00F643F2" w:rsidRPr="00047E79" w:rsidRDefault="00F643F2" w:rsidP="00F643F2">
      <w:pPr>
        <w:pStyle w:val="af5"/>
        <w:spacing w:line="440" w:lineRule="exact"/>
        <w:ind w:left="340" w:hanging="340"/>
        <w:jc w:val="both"/>
        <w:rPr>
          <w:rFonts w:ascii="Lotus Linotype" w:hAnsi="Lotus Linotype" w:cs="Lotus Linotype"/>
          <w:sz w:val="26"/>
          <w:szCs w:val="26"/>
          <w:rtl/>
        </w:rPr>
      </w:pPr>
      <w:r w:rsidRPr="00047E79">
        <w:rPr>
          <w:rStyle w:val="af6"/>
          <w:rFonts w:ascii="Lotus Linotype" w:hAnsi="Lotus Linotype" w:cs="Lotus Linotype"/>
          <w:sz w:val="26"/>
          <w:szCs w:val="26"/>
          <w:rtl/>
        </w:rPr>
        <w:t>(</w:t>
      </w:r>
      <w:r w:rsidRPr="00047E79">
        <w:rPr>
          <w:rStyle w:val="af6"/>
          <w:rFonts w:ascii="Lotus Linotype" w:hAnsi="Lotus Linotype" w:cs="Lotus Linotype"/>
          <w:sz w:val="26"/>
          <w:szCs w:val="26"/>
          <w:rtl/>
        </w:rPr>
        <w:footnoteRef/>
      </w:r>
      <w:r w:rsidRPr="00047E79">
        <w:rPr>
          <w:rStyle w:val="af6"/>
          <w:rFonts w:ascii="Lotus Linotype" w:hAnsi="Lotus Linotype" w:cs="Lotus Linotype"/>
          <w:sz w:val="26"/>
          <w:szCs w:val="26"/>
          <w:rtl/>
        </w:rPr>
        <w:t>)</w:t>
      </w:r>
      <w:r w:rsidRPr="00047E79">
        <w:rPr>
          <w:rFonts w:ascii="Lotus Linotype" w:hAnsi="Lotus Linotype" w:cs="Lotus Linotype"/>
          <w:sz w:val="26"/>
          <w:szCs w:val="26"/>
          <w:rtl/>
        </w:rPr>
        <w:t xml:space="preserve"> انظر: من لا يحضره الفقيه(2/336)، والتهذيب للطوسي(6/10).</w:t>
      </w:r>
    </w:p>
  </w:footnote>
  <w:footnote w:id="700">
    <w:p w14:paraId="7CC92DE3" w14:textId="68FEE5D3" w:rsidR="00F643F2" w:rsidRPr="00047E79" w:rsidRDefault="00F643F2" w:rsidP="00F643F2">
      <w:pPr>
        <w:pStyle w:val="af5"/>
        <w:spacing w:line="440" w:lineRule="exact"/>
        <w:ind w:left="340" w:hanging="340"/>
        <w:jc w:val="both"/>
        <w:rPr>
          <w:rFonts w:ascii="Lotus Linotype" w:hAnsi="Lotus Linotype" w:cs="Lotus Linotype"/>
          <w:sz w:val="26"/>
          <w:szCs w:val="26"/>
          <w:rtl/>
        </w:rPr>
      </w:pPr>
      <w:r w:rsidRPr="00047E79">
        <w:rPr>
          <w:rStyle w:val="af6"/>
          <w:rFonts w:ascii="Lotus Linotype" w:hAnsi="Lotus Linotype" w:cs="Lotus Linotype"/>
          <w:sz w:val="26"/>
          <w:szCs w:val="26"/>
          <w:rtl/>
        </w:rPr>
        <w:t>(</w:t>
      </w:r>
      <w:r w:rsidRPr="00047E79">
        <w:rPr>
          <w:rStyle w:val="af6"/>
          <w:rFonts w:ascii="Lotus Linotype" w:hAnsi="Lotus Linotype" w:cs="Lotus Linotype"/>
          <w:sz w:val="26"/>
          <w:szCs w:val="26"/>
          <w:rtl/>
        </w:rPr>
        <w:footnoteRef/>
      </w:r>
      <w:r w:rsidRPr="00047E79">
        <w:rPr>
          <w:rStyle w:val="af6"/>
          <w:rFonts w:ascii="Lotus Linotype" w:hAnsi="Lotus Linotype" w:cs="Lotus Linotype"/>
          <w:sz w:val="26"/>
          <w:szCs w:val="26"/>
          <w:rtl/>
        </w:rPr>
        <w:t>)</w:t>
      </w:r>
      <w:r w:rsidRPr="00047E79">
        <w:rPr>
          <w:rFonts w:ascii="Lotus Linotype" w:hAnsi="Lotus Linotype" w:cs="Lotus Linotype"/>
          <w:sz w:val="26"/>
          <w:szCs w:val="26"/>
          <w:rtl/>
        </w:rPr>
        <w:t xml:space="preserve"> انظر: تاريخ المدينة لابن شبّه(1/108)</w:t>
      </w:r>
      <w:r w:rsidR="00274C0B">
        <w:rPr>
          <w:rFonts w:ascii="Lotus Linotype" w:hAnsi="Lotus Linotype" w:cs="Lotus Linotype"/>
          <w:sz w:val="26"/>
          <w:szCs w:val="26"/>
          <w:rtl/>
        </w:rPr>
        <w:t>،</w:t>
      </w:r>
      <w:r w:rsidRPr="00047E79">
        <w:rPr>
          <w:rFonts w:ascii="Lotus Linotype" w:hAnsi="Lotus Linotype" w:cs="Lotus Linotype"/>
          <w:sz w:val="26"/>
          <w:szCs w:val="26"/>
          <w:rtl/>
        </w:rPr>
        <w:t xml:space="preserve"> والاستيعاب لابن عبدالبر(4/451).</w:t>
      </w:r>
    </w:p>
  </w:footnote>
  <w:footnote w:id="701">
    <w:p w14:paraId="4CF26A41" w14:textId="0ECE5280" w:rsidR="00F643F2" w:rsidRPr="00047E79" w:rsidRDefault="00F643F2" w:rsidP="00F643F2">
      <w:pPr>
        <w:pStyle w:val="af5"/>
        <w:spacing w:line="440" w:lineRule="exact"/>
        <w:ind w:left="340" w:hanging="340"/>
        <w:jc w:val="both"/>
        <w:rPr>
          <w:rFonts w:ascii="Lotus Linotype" w:hAnsi="Lotus Linotype" w:cs="Lotus Linotype"/>
          <w:sz w:val="26"/>
          <w:szCs w:val="26"/>
          <w:rtl/>
        </w:rPr>
      </w:pPr>
      <w:r w:rsidRPr="00047E79">
        <w:rPr>
          <w:rStyle w:val="af6"/>
          <w:rFonts w:ascii="Lotus Linotype" w:hAnsi="Lotus Linotype" w:cs="Lotus Linotype"/>
          <w:sz w:val="26"/>
          <w:szCs w:val="26"/>
          <w:rtl/>
        </w:rPr>
        <w:t>(</w:t>
      </w:r>
      <w:r w:rsidRPr="00047E79">
        <w:rPr>
          <w:rStyle w:val="af6"/>
          <w:rFonts w:ascii="Lotus Linotype" w:hAnsi="Lotus Linotype" w:cs="Lotus Linotype"/>
          <w:sz w:val="26"/>
          <w:szCs w:val="26"/>
          <w:rtl/>
        </w:rPr>
        <w:footnoteRef/>
      </w:r>
      <w:r w:rsidRPr="00047E79">
        <w:rPr>
          <w:rStyle w:val="af6"/>
          <w:rFonts w:ascii="Lotus Linotype" w:hAnsi="Lotus Linotype" w:cs="Lotus Linotype"/>
          <w:sz w:val="26"/>
          <w:szCs w:val="26"/>
          <w:rtl/>
        </w:rPr>
        <w:t>)</w:t>
      </w:r>
      <w:r w:rsidRPr="00047E79">
        <w:rPr>
          <w:rFonts w:ascii="Lotus Linotype" w:hAnsi="Lotus Linotype" w:cs="Lotus Linotype"/>
          <w:sz w:val="26"/>
          <w:szCs w:val="26"/>
          <w:rtl/>
        </w:rPr>
        <w:t xml:space="preserve"> انظر: تاريخ المدينة لابن شبّه(1/108)</w:t>
      </w:r>
      <w:r w:rsidR="00274C0B">
        <w:rPr>
          <w:rFonts w:ascii="Lotus Linotype" w:hAnsi="Lotus Linotype" w:cs="Lotus Linotype"/>
          <w:sz w:val="26"/>
          <w:szCs w:val="26"/>
          <w:rtl/>
        </w:rPr>
        <w:t>،</w:t>
      </w:r>
      <w:r w:rsidRPr="00047E79">
        <w:rPr>
          <w:rFonts w:ascii="Lotus Linotype" w:hAnsi="Lotus Linotype" w:cs="Lotus Linotype"/>
          <w:sz w:val="26"/>
          <w:szCs w:val="26"/>
          <w:rtl/>
        </w:rPr>
        <w:t xml:space="preserve"> والاستيعاب لابن عبدالبر(4/451).</w:t>
      </w:r>
    </w:p>
  </w:footnote>
  <w:footnote w:id="702">
    <w:p w14:paraId="0AE32525" w14:textId="77777777" w:rsidR="00F643F2" w:rsidRPr="00047E79" w:rsidRDefault="00F643F2" w:rsidP="00F643F2">
      <w:pPr>
        <w:pStyle w:val="afff"/>
        <w:bidi/>
        <w:spacing w:before="0" w:beforeAutospacing="0" w:after="0" w:afterAutospacing="0" w:line="440" w:lineRule="exact"/>
        <w:ind w:left="340" w:hanging="340"/>
        <w:jc w:val="both"/>
        <w:rPr>
          <w:rFonts w:ascii="Lotus Linotype" w:hAnsi="Lotus Linotype" w:cs="Lotus Linotype"/>
          <w:color w:val="auto"/>
          <w:sz w:val="26"/>
          <w:szCs w:val="26"/>
          <w:rtl/>
        </w:rPr>
      </w:pPr>
      <w:r w:rsidRPr="00047E79">
        <w:rPr>
          <w:rStyle w:val="af6"/>
          <w:rFonts w:ascii="Lotus Linotype" w:hAnsi="Lotus Linotype" w:cs="Lotus Linotype"/>
          <w:color w:val="auto"/>
          <w:sz w:val="26"/>
          <w:szCs w:val="26"/>
          <w:rtl/>
        </w:rPr>
        <w:t>(</w:t>
      </w:r>
      <w:r w:rsidRPr="00047E79">
        <w:rPr>
          <w:rStyle w:val="af6"/>
          <w:rFonts w:ascii="Lotus Linotype" w:hAnsi="Lotus Linotype" w:cs="Lotus Linotype"/>
          <w:color w:val="auto"/>
          <w:sz w:val="26"/>
          <w:szCs w:val="26"/>
          <w:rtl/>
        </w:rPr>
        <w:footnoteRef/>
      </w:r>
      <w:r w:rsidRPr="00047E79">
        <w:rPr>
          <w:rStyle w:val="af6"/>
          <w:rFonts w:ascii="Lotus Linotype" w:hAnsi="Lotus Linotype" w:cs="Lotus Linotype"/>
          <w:color w:val="auto"/>
          <w:sz w:val="26"/>
          <w:szCs w:val="26"/>
          <w:rtl/>
        </w:rPr>
        <w:t>)</w:t>
      </w:r>
      <w:r w:rsidRPr="00047E79">
        <w:rPr>
          <w:rFonts w:ascii="Lotus Linotype" w:hAnsi="Lotus Linotype" w:cs="Lotus Linotype"/>
          <w:color w:val="auto"/>
          <w:sz w:val="26"/>
          <w:szCs w:val="26"/>
          <w:rtl/>
        </w:rPr>
        <w:t xml:space="preserve"> روى الكليني في الكافي(4/556) عن يُونُس بْنِ يَعْقُوبَ قَالَ : قُلْتُ لِأَبِي عَبْدِ الله: الصَّلَاةُ فِي بَيْتِ فَاطِمَةَ أَفْضَلُ أَوْ فِي الرَّوْضَةِ؟ قَالَ: «فِي بَيْتِ فَاطِمَةَ عليها السلام»، وعَنْ جَمِيلِ بْنِ دَرَّاجٍ قَالَ : قُلْتُ لِأَبِي عَبْدِ الله:ِ الصَّلَاةُ فِي بَيْتِ فَاطِمَةَ مِثْلُ الصَّلَاةِ فِي الرَّوْضَةِ قَالَ: «وأَفْضَلُ».</w:t>
      </w:r>
    </w:p>
  </w:footnote>
  <w:footnote w:id="703">
    <w:p w14:paraId="4714B4A3" w14:textId="77777777" w:rsidR="00F643F2" w:rsidRPr="00047E79" w:rsidRDefault="00F643F2" w:rsidP="00F643F2">
      <w:pPr>
        <w:pStyle w:val="af5"/>
        <w:spacing w:line="440" w:lineRule="exact"/>
        <w:ind w:left="340" w:hanging="340"/>
        <w:jc w:val="both"/>
        <w:rPr>
          <w:rFonts w:ascii="Lotus Linotype" w:hAnsi="Lotus Linotype" w:cs="Lotus Linotype"/>
          <w:sz w:val="26"/>
          <w:szCs w:val="26"/>
          <w:rtl/>
        </w:rPr>
      </w:pPr>
      <w:r w:rsidRPr="00047E79">
        <w:rPr>
          <w:rStyle w:val="af6"/>
          <w:rFonts w:ascii="Lotus Linotype" w:hAnsi="Lotus Linotype" w:cs="Lotus Linotype"/>
          <w:sz w:val="26"/>
          <w:szCs w:val="26"/>
          <w:rtl/>
        </w:rPr>
        <w:t>(</w:t>
      </w:r>
      <w:r w:rsidRPr="00047E79">
        <w:rPr>
          <w:rStyle w:val="af6"/>
          <w:rFonts w:ascii="Lotus Linotype" w:hAnsi="Lotus Linotype" w:cs="Lotus Linotype"/>
          <w:sz w:val="26"/>
          <w:szCs w:val="26"/>
          <w:rtl/>
        </w:rPr>
        <w:footnoteRef/>
      </w:r>
      <w:r w:rsidRPr="00047E79">
        <w:rPr>
          <w:rStyle w:val="af6"/>
          <w:rFonts w:ascii="Lotus Linotype" w:hAnsi="Lotus Linotype" w:cs="Lotus Linotype"/>
          <w:sz w:val="26"/>
          <w:szCs w:val="26"/>
          <w:rtl/>
        </w:rPr>
        <w:t>)</w:t>
      </w:r>
      <w:r w:rsidRPr="00047E79">
        <w:rPr>
          <w:rFonts w:ascii="Lotus Linotype" w:hAnsi="Lotus Linotype" w:cs="Lotus Linotype"/>
          <w:sz w:val="26"/>
          <w:szCs w:val="26"/>
          <w:rtl/>
        </w:rPr>
        <w:t xml:space="preserve"> انظر: الكافي للكليني(4/ 553).</w:t>
      </w:r>
    </w:p>
  </w:footnote>
  <w:footnote w:id="704">
    <w:p w14:paraId="0062B3E6" w14:textId="77777777" w:rsidR="00F643F2" w:rsidRPr="00047E79" w:rsidRDefault="00F643F2" w:rsidP="00F643F2">
      <w:pPr>
        <w:pStyle w:val="af5"/>
        <w:spacing w:line="440" w:lineRule="exact"/>
        <w:ind w:left="340" w:hanging="340"/>
        <w:jc w:val="both"/>
        <w:rPr>
          <w:rFonts w:ascii="Lotus Linotype" w:hAnsi="Lotus Linotype" w:cs="Lotus Linotype"/>
          <w:sz w:val="26"/>
          <w:szCs w:val="26"/>
          <w:rtl/>
        </w:rPr>
      </w:pPr>
      <w:r w:rsidRPr="00047E79">
        <w:rPr>
          <w:rStyle w:val="af6"/>
          <w:rFonts w:ascii="Lotus Linotype" w:hAnsi="Lotus Linotype" w:cs="Lotus Linotype"/>
          <w:sz w:val="26"/>
          <w:szCs w:val="26"/>
          <w:rtl/>
        </w:rPr>
        <w:t>(</w:t>
      </w:r>
      <w:r w:rsidRPr="00047E79">
        <w:rPr>
          <w:rStyle w:val="af6"/>
          <w:rFonts w:ascii="Lotus Linotype" w:hAnsi="Lotus Linotype" w:cs="Lotus Linotype"/>
          <w:sz w:val="26"/>
          <w:szCs w:val="26"/>
          <w:rtl/>
        </w:rPr>
        <w:footnoteRef/>
      </w:r>
      <w:r w:rsidRPr="00047E79">
        <w:rPr>
          <w:rStyle w:val="af6"/>
          <w:rFonts w:ascii="Lotus Linotype" w:hAnsi="Lotus Linotype" w:cs="Lotus Linotype"/>
          <w:sz w:val="26"/>
          <w:szCs w:val="26"/>
          <w:rtl/>
        </w:rPr>
        <w:t>)</w:t>
      </w:r>
      <w:r w:rsidRPr="00047E79">
        <w:rPr>
          <w:rFonts w:ascii="Lotus Linotype" w:hAnsi="Lotus Linotype" w:cs="Lotus Linotype"/>
          <w:sz w:val="26"/>
          <w:szCs w:val="26"/>
          <w:rtl/>
        </w:rPr>
        <w:t xml:space="preserve"> سبق ذكر بيان وجه المخالفة والأدلة في المطلب الأول من هذا المبحث.</w:t>
      </w:r>
    </w:p>
  </w:footnote>
  <w:footnote w:id="705">
    <w:p w14:paraId="659C3A7F" w14:textId="51FA6463" w:rsidR="00F643F2" w:rsidRPr="00047E79" w:rsidRDefault="00F643F2" w:rsidP="00F643F2">
      <w:pPr>
        <w:pStyle w:val="af5"/>
        <w:spacing w:line="440" w:lineRule="exact"/>
        <w:ind w:left="340" w:hanging="340"/>
        <w:jc w:val="both"/>
        <w:rPr>
          <w:rFonts w:ascii="Lotus Linotype" w:hAnsi="Lotus Linotype" w:cs="Lotus Linotype"/>
          <w:sz w:val="26"/>
          <w:szCs w:val="26"/>
          <w:rtl/>
        </w:rPr>
      </w:pPr>
      <w:r w:rsidRPr="00047E79">
        <w:rPr>
          <w:rStyle w:val="af6"/>
          <w:rFonts w:ascii="Lotus Linotype" w:hAnsi="Lotus Linotype" w:cs="Lotus Linotype"/>
          <w:sz w:val="26"/>
          <w:szCs w:val="26"/>
          <w:rtl/>
        </w:rPr>
        <w:t>(</w:t>
      </w:r>
      <w:r w:rsidRPr="00047E79">
        <w:rPr>
          <w:rStyle w:val="af6"/>
          <w:rFonts w:ascii="Lotus Linotype" w:hAnsi="Lotus Linotype" w:cs="Lotus Linotype"/>
          <w:sz w:val="26"/>
          <w:szCs w:val="26"/>
          <w:rtl/>
        </w:rPr>
        <w:footnoteRef/>
      </w:r>
      <w:r w:rsidRPr="00047E79">
        <w:rPr>
          <w:rStyle w:val="af6"/>
          <w:rFonts w:ascii="Lotus Linotype" w:hAnsi="Lotus Linotype" w:cs="Lotus Linotype"/>
          <w:sz w:val="26"/>
          <w:szCs w:val="26"/>
          <w:rtl/>
        </w:rPr>
        <w:t>)</w:t>
      </w:r>
      <w:r w:rsidRPr="00047E79">
        <w:rPr>
          <w:rFonts w:ascii="Lotus Linotype" w:hAnsi="Lotus Linotype" w:cs="Lotus Linotype"/>
          <w:sz w:val="26"/>
          <w:szCs w:val="26"/>
          <w:rtl/>
        </w:rPr>
        <w:t xml:space="preserve"> ذكر في نور الإيضاح ونجاة الأرواح(ص/157) أنها الواقعة بين محراب النبيﷺ والمنبر، والذي ذكره ابن خزيمة في صحيحه أنها على غير القبلة. انظر: صحيح ابن خزيمة (3/350). ويظهر من صنيع البيهقي في السنن الكبرى(5/247) أنه يرى أن أسطوانة أبي لبابة هي الأسطوانة التي كان سلمة بن الأكوع يتحرى الصلاة عندها اقتداءً برسول اللهﷺ</w:t>
      </w:r>
      <w:r w:rsidR="00274C0B">
        <w:rPr>
          <w:rFonts w:ascii="Lotus Linotype" w:hAnsi="Lotus Linotype" w:cs="Lotus Linotype"/>
          <w:sz w:val="26"/>
          <w:szCs w:val="26"/>
          <w:rtl/>
        </w:rPr>
        <w:t>،</w:t>
      </w:r>
      <w:r w:rsidRPr="00047E79">
        <w:rPr>
          <w:rFonts w:ascii="Lotus Linotype" w:hAnsi="Lotus Linotype" w:cs="Lotus Linotype"/>
          <w:sz w:val="26"/>
          <w:szCs w:val="26"/>
          <w:rtl/>
        </w:rPr>
        <w:t xml:space="preserve"> وهذا غير صحيح لأن هذه الاسطوانة تسمى أسطوانة المُخَلَّق وهي التي تقع بين المنبر وبيت النبي ﷺ، بخلاف أسطوانة أبي لبابة. والله أعلم.</w:t>
      </w:r>
    </w:p>
  </w:footnote>
  <w:footnote w:id="706">
    <w:p w14:paraId="357CFFF7" w14:textId="77777777" w:rsidR="00F643F2" w:rsidRPr="00047E79" w:rsidRDefault="00F643F2" w:rsidP="00F643F2">
      <w:pPr>
        <w:pStyle w:val="af5"/>
        <w:spacing w:line="440" w:lineRule="exact"/>
        <w:ind w:left="340" w:hanging="340"/>
        <w:jc w:val="both"/>
        <w:rPr>
          <w:rFonts w:ascii="Lotus Linotype" w:hAnsi="Lotus Linotype" w:cs="Lotus Linotype"/>
          <w:sz w:val="26"/>
          <w:szCs w:val="26"/>
          <w:rtl/>
        </w:rPr>
      </w:pPr>
      <w:r w:rsidRPr="00047E79">
        <w:rPr>
          <w:rStyle w:val="af6"/>
          <w:rFonts w:ascii="Lotus Linotype" w:hAnsi="Lotus Linotype" w:cs="Lotus Linotype"/>
          <w:sz w:val="26"/>
          <w:szCs w:val="26"/>
          <w:rtl/>
        </w:rPr>
        <w:t>(</w:t>
      </w:r>
      <w:r w:rsidRPr="00047E79">
        <w:rPr>
          <w:rStyle w:val="af6"/>
          <w:rFonts w:ascii="Lotus Linotype" w:hAnsi="Lotus Linotype" w:cs="Lotus Linotype"/>
          <w:sz w:val="26"/>
          <w:szCs w:val="26"/>
          <w:rtl/>
        </w:rPr>
        <w:footnoteRef/>
      </w:r>
      <w:r w:rsidRPr="00047E79">
        <w:rPr>
          <w:rStyle w:val="af6"/>
          <w:rFonts w:ascii="Lotus Linotype" w:hAnsi="Lotus Linotype" w:cs="Lotus Linotype"/>
          <w:sz w:val="26"/>
          <w:szCs w:val="26"/>
          <w:rtl/>
        </w:rPr>
        <w:t>)</w:t>
      </w:r>
      <w:r w:rsidRPr="00047E79">
        <w:rPr>
          <w:rFonts w:ascii="Lotus Linotype" w:hAnsi="Lotus Linotype" w:cs="Lotus Linotype"/>
          <w:sz w:val="26"/>
          <w:szCs w:val="26"/>
          <w:rtl/>
        </w:rPr>
        <w:t xml:space="preserve"> انظر: نور الإيضاح ونجاة الأرواح للشرنبلالي (ص/157)، والفتاوى الهندية (1/266).</w:t>
      </w:r>
    </w:p>
  </w:footnote>
  <w:footnote w:id="707">
    <w:p w14:paraId="17748930" w14:textId="77777777" w:rsidR="00F643F2" w:rsidRPr="00047E79" w:rsidRDefault="00F643F2" w:rsidP="00F643F2">
      <w:pPr>
        <w:pStyle w:val="af5"/>
        <w:spacing w:line="440" w:lineRule="exact"/>
        <w:ind w:left="340" w:hanging="340"/>
        <w:jc w:val="both"/>
        <w:rPr>
          <w:rFonts w:ascii="Lotus Linotype" w:hAnsi="Lotus Linotype" w:cs="Lotus Linotype"/>
          <w:sz w:val="26"/>
          <w:szCs w:val="26"/>
          <w:rtl/>
        </w:rPr>
      </w:pPr>
      <w:r w:rsidRPr="00047E79">
        <w:rPr>
          <w:rStyle w:val="af6"/>
          <w:rFonts w:ascii="Lotus Linotype" w:hAnsi="Lotus Linotype" w:cs="Lotus Linotype"/>
          <w:sz w:val="26"/>
          <w:szCs w:val="26"/>
          <w:rtl/>
        </w:rPr>
        <w:t>(</w:t>
      </w:r>
      <w:r w:rsidRPr="00047E79">
        <w:rPr>
          <w:rStyle w:val="af6"/>
          <w:rFonts w:ascii="Lotus Linotype" w:hAnsi="Lotus Linotype" w:cs="Lotus Linotype"/>
          <w:sz w:val="26"/>
          <w:szCs w:val="26"/>
          <w:rtl/>
        </w:rPr>
        <w:footnoteRef/>
      </w:r>
      <w:r w:rsidRPr="00047E79">
        <w:rPr>
          <w:rStyle w:val="af6"/>
          <w:rFonts w:ascii="Lotus Linotype" w:hAnsi="Lotus Linotype" w:cs="Lotus Linotype"/>
          <w:sz w:val="26"/>
          <w:szCs w:val="26"/>
          <w:rtl/>
        </w:rPr>
        <w:t>)</w:t>
      </w:r>
      <w:r w:rsidRPr="00047E79">
        <w:rPr>
          <w:rFonts w:ascii="Lotus Linotype" w:hAnsi="Lotus Linotype" w:cs="Lotus Linotype"/>
          <w:sz w:val="26"/>
          <w:szCs w:val="26"/>
          <w:rtl/>
        </w:rPr>
        <w:t xml:space="preserve"> انظر: نور الإيضاح ونجاة الأرواح (ص/157)، والفتاوى الهندية (1/266).</w:t>
      </w:r>
    </w:p>
  </w:footnote>
  <w:footnote w:id="708">
    <w:p w14:paraId="6CBFC3D6" w14:textId="77777777" w:rsidR="00F643F2" w:rsidRPr="00047E79" w:rsidRDefault="00F643F2" w:rsidP="00F643F2">
      <w:pPr>
        <w:pStyle w:val="af5"/>
        <w:spacing w:line="440" w:lineRule="exact"/>
        <w:ind w:left="340" w:hanging="340"/>
        <w:jc w:val="both"/>
        <w:rPr>
          <w:rFonts w:ascii="Lotus Linotype" w:hAnsi="Lotus Linotype" w:cs="Lotus Linotype"/>
          <w:sz w:val="26"/>
          <w:szCs w:val="26"/>
          <w:rtl/>
        </w:rPr>
      </w:pPr>
      <w:r w:rsidRPr="00047E79">
        <w:rPr>
          <w:rStyle w:val="af6"/>
          <w:rFonts w:ascii="Lotus Linotype" w:hAnsi="Lotus Linotype" w:cs="Lotus Linotype"/>
          <w:sz w:val="26"/>
          <w:szCs w:val="26"/>
          <w:rtl/>
        </w:rPr>
        <w:t>(</w:t>
      </w:r>
      <w:r w:rsidRPr="00047E79">
        <w:rPr>
          <w:rStyle w:val="af6"/>
          <w:rFonts w:ascii="Lotus Linotype" w:hAnsi="Lotus Linotype" w:cs="Lotus Linotype"/>
          <w:sz w:val="26"/>
          <w:szCs w:val="26"/>
          <w:rtl/>
        </w:rPr>
        <w:footnoteRef/>
      </w:r>
      <w:r w:rsidRPr="00047E79">
        <w:rPr>
          <w:rStyle w:val="af6"/>
          <w:rFonts w:ascii="Lotus Linotype" w:hAnsi="Lotus Linotype" w:cs="Lotus Linotype"/>
          <w:sz w:val="26"/>
          <w:szCs w:val="26"/>
          <w:rtl/>
        </w:rPr>
        <w:t>)</w:t>
      </w:r>
      <w:r w:rsidRPr="00047E79">
        <w:rPr>
          <w:rFonts w:ascii="Lotus Linotype" w:hAnsi="Lotus Linotype" w:cs="Lotus Linotype"/>
          <w:sz w:val="26"/>
          <w:szCs w:val="26"/>
          <w:rtl/>
        </w:rPr>
        <w:t xml:space="preserve"> رواه الإمام أحمد في المسند (3/155)، والطبراني في الأوسط (5/325رقم5444) وهو حديث منكرٌ؛ انظر: سلسلة الأحاديث الضعيفة للشيخ الألباني(رقم364).</w:t>
      </w:r>
    </w:p>
  </w:footnote>
  <w:footnote w:id="709">
    <w:p w14:paraId="13C8DAF0" w14:textId="67FC6C59" w:rsidR="00F643F2" w:rsidRPr="00047E79" w:rsidRDefault="00F643F2" w:rsidP="00F643F2">
      <w:pPr>
        <w:pStyle w:val="af5"/>
        <w:spacing w:line="440" w:lineRule="exact"/>
        <w:ind w:left="340" w:hanging="340"/>
        <w:jc w:val="both"/>
        <w:rPr>
          <w:rFonts w:ascii="Lotus Linotype" w:hAnsi="Lotus Linotype" w:cs="Lotus Linotype"/>
          <w:sz w:val="26"/>
          <w:szCs w:val="26"/>
          <w:rtl/>
        </w:rPr>
      </w:pPr>
      <w:r w:rsidRPr="00047E79">
        <w:rPr>
          <w:rStyle w:val="af6"/>
          <w:rFonts w:ascii="Lotus Linotype" w:hAnsi="Lotus Linotype" w:cs="Lotus Linotype"/>
          <w:sz w:val="26"/>
          <w:szCs w:val="26"/>
          <w:rtl/>
        </w:rPr>
        <w:t>(</w:t>
      </w:r>
      <w:r w:rsidRPr="00047E79">
        <w:rPr>
          <w:rStyle w:val="af6"/>
          <w:rFonts w:ascii="Lotus Linotype" w:hAnsi="Lotus Linotype" w:cs="Lotus Linotype"/>
          <w:sz w:val="26"/>
          <w:szCs w:val="26"/>
          <w:rtl/>
        </w:rPr>
        <w:footnoteRef/>
      </w:r>
      <w:r w:rsidRPr="00047E79">
        <w:rPr>
          <w:rStyle w:val="af6"/>
          <w:rFonts w:ascii="Lotus Linotype" w:hAnsi="Lotus Linotype" w:cs="Lotus Linotype"/>
          <w:sz w:val="26"/>
          <w:szCs w:val="26"/>
          <w:rtl/>
        </w:rPr>
        <w:t>)</w:t>
      </w:r>
      <w:r w:rsidRPr="00047E79">
        <w:rPr>
          <w:rFonts w:ascii="Lotus Linotype" w:hAnsi="Lotus Linotype" w:cs="Lotus Linotype"/>
          <w:sz w:val="26"/>
          <w:szCs w:val="26"/>
          <w:rtl/>
        </w:rPr>
        <w:t xml:space="preserve"> رواه الإمام أحمد في المسند (3/155)، والدارمي في سننه (1/379رقم1401)، والترمذي في سننه (3/610رقم1321)</w:t>
      </w:r>
      <w:r w:rsidR="00274C0B">
        <w:rPr>
          <w:rFonts w:ascii="Lotus Linotype" w:hAnsi="Lotus Linotype" w:cs="Lotus Linotype"/>
          <w:sz w:val="26"/>
          <w:szCs w:val="26"/>
          <w:rtl/>
        </w:rPr>
        <w:t>،</w:t>
      </w:r>
      <w:r w:rsidRPr="00047E79">
        <w:rPr>
          <w:rFonts w:ascii="Lotus Linotype" w:hAnsi="Lotus Linotype" w:cs="Lotus Linotype"/>
          <w:sz w:val="26"/>
          <w:szCs w:val="26"/>
          <w:rtl/>
        </w:rPr>
        <w:t xml:space="preserve"> والنسائي في السنن الكبرى (6/ص52رقم10004)، وابن الجارود في المنتقى (ص/ 145رقم562)، وصححه ابن خزيمة (2/274رقم1305)، وابن حبان (4/528رقم1650)، والحاكم (2/65).</w:t>
      </w:r>
    </w:p>
  </w:footnote>
  <w:footnote w:id="710">
    <w:p w14:paraId="1B83D5C6" w14:textId="77777777" w:rsidR="00F643F2" w:rsidRPr="00047E79" w:rsidRDefault="00F643F2" w:rsidP="00F643F2">
      <w:pPr>
        <w:pStyle w:val="af5"/>
        <w:spacing w:line="440" w:lineRule="exact"/>
        <w:ind w:left="340" w:hanging="340"/>
        <w:jc w:val="both"/>
        <w:rPr>
          <w:rFonts w:ascii="Lotus Linotype" w:hAnsi="Lotus Linotype" w:cs="Lotus Linotype"/>
          <w:sz w:val="26"/>
          <w:szCs w:val="26"/>
          <w:rtl/>
        </w:rPr>
      </w:pPr>
      <w:r w:rsidRPr="00047E79">
        <w:rPr>
          <w:rStyle w:val="af6"/>
          <w:rFonts w:ascii="Lotus Linotype" w:hAnsi="Lotus Linotype" w:cs="Lotus Linotype"/>
          <w:sz w:val="26"/>
          <w:szCs w:val="26"/>
          <w:rtl/>
        </w:rPr>
        <w:t>(</w:t>
      </w:r>
      <w:r w:rsidRPr="00047E79">
        <w:rPr>
          <w:rStyle w:val="af6"/>
          <w:rFonts w:ascii="Lotus Linotype" w:hAnsi="Lotus Linotype" w:cs="Lotus Linotype"/>
          <w:sz w:val="26"/>
          <w:szCs w:val="26"/>
          <w:rtl/>
        </w:rPr>
        <w:footnoteRef/>
      </w:r>
      <w:r w:rsidRPr="00047E79">
        <w:rPr>
          <w:rStyle w:val="af6"/>
          <w:rFonts w:ascii="Lotus Linotype" w:hAnsi="Lotus Linotype" w:cs="Lotus Linotype"/>
          <w:sz w:val="26"/>
          <w:szCs w:val="26"/>
          <w:rtl/>
        </w:rPr>
        <w:t>)</w:t>
      </w:r>
      <w:r w:rsidRPr="00047E79">
        <w:rPr>
          <w:rFonts w:ascii="Lotus Linotype" w:hAnsi="Lotus Linotype" w:cs="Lotus Linotype"/>
          <w:sz w:val="26"/>
          <w:szCs w:val="26"/>
          <w:rtl/>
        </w:rPr>
        <w:t xml:space="preserve"> مجموع الفتاوى(24/216).</w:t>
      </w:r>
    </w:p>
  </w:footnote>
  <w:footnote w:id="711">
    <w:p w14:paraId="2BACC354" w14:textId="77777777" w:rsidR="00F643F2" w:rsidRPr="00047E79" w:rsidRDefault="00F643F2" w:rsidP="00F643F2">
      <w:pPr>
        <w:pStyle w:val="af5"/>
        <w:spacing w:line="440" w:lineRule="exact"/>
        <w:ind w:left="340" w:hanging="340"/>
        <w:jc w:val="both"/>
        <w:rPr>
          <w:rStyle w:val="af6"/>
          <w:rFonts w:ascii="Lotus Linotype" w:hAnsi="Lotus Linotype" w:cs="Lotus Linotype"/>
          <w:sz w:val="26"/>
          <w:szCs w:val="26"/>
          <w:rtl/>
        </w:rPr>
      </w:pPr>
      <w:r w:rsidRPr="00047E79">
        <w:rPr>
          <w:rStyle w:val="af6"/>
          <w:rFonts w:ascii="Lotus Linotype" w:hAnsi="Lotus Linotype" w:cs="Lotus Linotype"/>
          <w:sz w:val="26"/>
          <w:szCs w:val="26"/>
          <w:rtl/>
        </w:rPr>
        <w:t>(</w:t>
      </w:r>
      <w:r w:rsidRPr="00047E79">
        <w:rPr>
          <w:rStyle w:val="af6"/>
          <w:rFonts w:ascii="Lotus Linotype" w:hAnsi="Lotus Linotype" w:cs="Lotus Linotype"/>
          <w:sz w:val="26"/>
          <w:szCs w:val="26"/>
        </w:rPr>
        <w:footnoteRef/>
      </w:r>
      <w:r w:rsidRPr="00047E79">
        <w:rPr>
          <w:rStyle w:val="af6"/>
          <w:rFonts w:ascii="Lotus Linotype" w:hAnsi="Lotus Linotype" w:cs="Lotus Linotype"/>
          <w:sz w:val="26"/>
          <w:szCs w:val="26"/>
          <w:rtl/>
        </w:rPr>
        <w:t>)</w:t>
      </w:r>
      <w:r w:rsidRPr="00047E79">
        <w:rPr>
          <w:rFonts w:ascii="Lotus Linotype" w:hAnsi="Lotus Linotype" w:cs="Lotus Linotype"/>
          <w:sz w:val="26"/>
          <w:szCs w:val="26"/>
        </w:rPr>
        <w:t xml:space="preserve"> </w:t>
      </w:r>
      <w:r w:rsidRPr="00047E79">
        <w:rPr>
          <w:rFonts w:ascii="Lotus Linotype" w:hAnsi="Lotus Linotype" w:cs="Lotus Linotype"/>
          <w:sz w:val="26"/>
          <w:szCs w:val="26"/>
          <w:rtl/>
        </w:rPr>
        <w:t xml:space="preserve">أخرجه النسائي في سننه (2/93) برقم (820)، وأحمد في المسند (2/247) برقم (7356)، وعبد الرزاق في المصنف (3/148) برقم (5110)، والطبراني في المعجم الكبير (8/165) برقم (7692). </w:t>
      </w:r>
    </w:p>
  </w:footnote>
  <w:footnote w:id="712">
    <w:p w14:paraId="1DCE4269" w14:textId="77777777" w:rsidR="00F643F2" w:rsidRPr="00047E79" w:rsidRDefault="00F643F2" w:rsidP="00F643F2">
      <w:pPr>
        <w:pStyle w:val="af5"/>
        <w:spacing w:line="440" w:lineRule="exact"/>
        <w:ind w:left="340" w:hanging="340"/>
        <w:jc w:val="both"/>
        <w:rPr>
          <w:rStyle w:val="af6"/>
          <w:rFonts w:ascii="Lotus Linotype" w:hAnsi="Lotus Linotype" w:cs="Lotus Linotype"/>
          <w:sz w:val="26"/>
          <w:szCs w:val="26"/>
        </w:rPr>
      </w:pPr>
      <w:r w:rsidRPr="00047E79">
        <w:rPr>
          <w:rStyle w:val="af6"/>
          <w:rFonts w:ascii="Lotus Linotype" w:hAnsi="Lotus Linotype" w:cs="Lotus Linotype"/>
          <w:sz w:val="26"/>
          <w:szCs w:val="26"/>
          <w:rtl/>
        </w:rPr>
        <w:t>(</w:t>
      </w:r>
      <w:r w:rsidRPr="00047E79">
        <w:rPr>
          <w:rStyle w:val="af6"/>
          <w:rFonts w:ascii="Lotus Linotype" w:hAnsi="Lotus Linotype" w:cs="Lotus Linotype"/>
          <w:sz w:val="26"/>
          <w:szCs w:val="26"/>
        </w:rPr>
        <w:footnoteRef/>
      </w:r>
      <w:r w:rsidRPr="00047E79">
        <w:rPr>
          <w:rStyle w:val="af6"/>
          <w:rFonts w:ascii="Lotus Linotype" w:hAnsi="Lotus Linotype" w:cs="Lotus Linotype"/>
          <w:sz w:val="26"/>
          <w:szCs w:val="26"/>
          <w:rtl/>
        </w:rPr>
        <w:t>)</w:t>
      </w:r>
      <w:r w:rsidRPr="00047E79">
        <w:rPr>
          <w:rFonts w:ascii="Lotus Linotype" w:hAnsi="Lotus Linotype" w:cs="Lotus Linotype"/>
          <w:sz w:val="26"/>
          <w:szCs w:val="26"/>
        </w:rPr>
        <w:t xml:space="preserve"> </w:t>
      </w:r>
      <w:r w:rsidRPr="00047E79">
        <w:rPr>
          <w:rFonts w:ascii="Lotus Linotype" w:hAnsi="Lotus Linotype" w:cs="Lotus Linotype"/>
          <w:sz w:val="26"/>
          <w:szCs w:val="26"/>
          <w:rtl/>
        </w:rPr>
        <w:t xml:space="preserve">انظر: المحلى له (4/219). ومذهب الجمهور أن صلاتها تصح مع الكراهة. انظر: الثمر الداني شرح رسالة أبي زيد القيرواني (ص: 165)، والمجموع شرح المهذب (4/255)، والسيل الجرار (1/263).   </w:t>
      </w:r>
    </w:p>
  </w:footnote>
  <w:footnote w:id="713">
    <w:p w14:paraId="0CD68845" w14:textId="77777777" w:rsidR="00F643F2" w:rsidRPr="00047E79" w:rsidRDefault="00F643F2" w:rsidP="00F643F2">
      <w:pPr>
        <w:pStyle w:val="af5"/>
        <w:spacing w:line="440" w:lineRule="exact"/>
        <w:ind w:left="340" w:hanging="340"/>
        <w:jc w:val="both"/>
        <w:rPr>
          <w:rStyle w:val="af6"/>
          <w:rFonts w:ascii="Lotus Linotype" w:hAnsi="Lotus Linotype" w:cs="Lotus Linotype"/>
          <w:sz w:val="26"/>
          <w:szCs w:val="26"/>
          <w:rtl/>
        </w:rPr>
      </w:pPr>
      <w:r w:rsidRPr="00047E79">
        <w:rPr>
          <w:rStyle w:val="af6"/>
          <w:rFonts w:ascii="Lotus Linotype" w:hAnsi="Lotus Linotype" w:cs="Lotus Linotype"/>
          <w:sz w:val="26"/>
          <w:szCs w:val="26"/>
          <w:rtl/>
        </w:rPr>
        <w:t>(</w:t>
      </w:r>
      <w:r w:rsidRPr="00047E79">
        <w:rPr>
          <w:rStyle w:val="af6"/>
          <w:rFonts w:ascii="Lotus Linotype" w:hAnsi="Lotus Linotype" w:cs="Lotus Linotype"/>
          <w:sz w:val="26"/>
          <w:szCs w:val="26"/>
        </w:rPr>
        <w:footnoteRef/>
      </w:r>
      <w:r w:rsidRPr="00047E79">
        <w:rPr>
          <w:rStyle w:val="af6"/>
          <w:rFonts w:ascii="Lotus Linotype" w:hAnsi="Lotus Linotype" w:cs="Lotus Linotype"/>
          <w:sz w:val="26"/>
          <w:szCs w:val="26"/>
          <w:rtl/>
        </w:rPr>
        <w:t>)</w:t>
      </w:r>
      <w:r w:rsidRPr="00047E79">
        <w:rPr>
          <w:rFonts w:ascii="Lotus Linotype" w:hAnsi="Lotus Linotype" w:cs="Lotus Linotype"/>
          <w:sz w:val="26"/>
          <w:szCs w:val="26"/>
        </w:rPr>
        <w:t xml:space="preserve"> </w:t>
      </w:r>
      <w:r w:rsidRPr="00047E79">
        <w:rPr>
          <w:rFonts w:ascii="Lotus Linotype" w:hAnsi="Lotus Linotype" w:cs="Lotus Linotype"/>
          <w:sz w:val="26"/>
          <w:szCs w:val="26"/>
          <w:rtl/>
        </w:rPr>
        <w:t xml:space="preserve">بدائع الصنائع للكاساني (1/229)، والمبسوط للسرخسي (1/182 ـ 184). </w:t>
      </w:r>
    </w:p>
  </w:footnote>
  <w:footnote w:id="714">
    <w:p w14:paraId="1D36758B" w14:textId="77777777" w:rsidR="00F643F2" w:rsidRPr="00047E79" w:rsidRDefault="00F643F2" w:rsidP="00F643F2">
      <w:pPr>
        <w:pStyle w:val="af5"/>
        <w:spacing w:line="440" w:lineRule="exact"/>
        <w:ind w:left="340" w:hanging="340"/>
        <w:jc w:val="both"/>
        <w:rPr>
          <w:rStyle w:val="af6"/>
          <w:rFonts w:ascii="Lotus Linotype" w:hAnsi="Lotus Linotype" w:cs="Lotus Linotype"/>
          <w:sz w:val="26"/>
          <w:szCs w:val="26"/>
        </w:rPr>
      </w:pPr>
      <w:r w:rsidRPr="00047E79">
        <w:rPr>
          <w:rStyle w:val="af6"/>
          <w:rFonts w:ascii="Lotus Linotype" w:hAnsi="Lotus Linotype" w:cs="Lotus Linotype"/>
          <w:sz w:val="26"/>
          <w:szCs w:val="26"/>
          <w:rtl/>
        </w:rPr>
        <w:t>(</w:t>
      </w:r>
      <w:r w:rsidRPr="00047E79">
        <w:rPr>
          <w:rStyle w:val="af6"/>
          <w:rFonts w:ascii="Lotus Linotype" w:hAnsi="Lotus Linotype" w:cs="Lotus Linotype"/>
          <w:sz w:val="26"/>
          <w:szCs w:val="26"/>
        </w:rPr>
        <w:footnoteRef/>
      </w:r>
      <w:r w:rsidRPr="00047E79">
        <w:rPr>
          <w:rStyle w:val="af6"/>
          <w:rFonts w:ascii="Lotus Linotype" w:hAnsi="Lotus Linotype" w:cs="Lotus Linotype"/>
          <w:sz w:val="26"/>
          <w:szCs w:val="26"/>
          <w:rtl/>
        </w:rPr>
        <w:t>)</w:t>
      </w:r>
      <w:r w:rsidRPr="00047E79">
        <w:rPr>
          <w:rFonts w:ascii="Lotus Linotype" w:hAnsi="Lotus Linotype" w:cs="Lotus Linotype"/>
          <w:sz w:val="26"/>
          <w:szCs w:val="26"/>
          <w:rtl/>
        </w:rPr>
        <w:t xml:space="preserve"> انظر: الزواجر عن اقتراف الكبائر للهيتمي المكي(1/306). </w:t>
      </w:r>
    </w:p>
  </w:footnote>
  <w:footnote w:id="715">
    <w:p w14:paraId="4D480AFF" w14:textId="77777777" w:rsidR="00F643F2" w:rsidRPr="00047E79" w:rsidRDefault="00F643F2" w:rsidP="00F643F2">
      <w:pPr>
        <w:pStyle w:val="af5"/>
        <w:spacing w:line="440" w:lineRule="exact"/>
        <w:ind w:left="340" w:hanging="340"/>
        <w:jc w:val="both"/>
        <w:rPr>
          <w:rStyle w:val="af6"/>
          <w:rFonts w:ascii="Lotus Linotype" w:hAnsi="Lotus Linotype" w:cs="Lotus Linotype"/>
          <w:sz w:val="26"/>
          <w:szCs w:val="26"/>
        </w:rPr>
      </w:pPr>
      <w:r w:rsidRPr="00047E79">
        <w:rPr>
          <w:rStyle w:val="af6"/>
          <w:rFonts w:ascii="Lotus Linotype" w:hAnsi="Lotus Linotype" w:cs="Lotus Linotype"/>
          <w:sz w:val="26"/>
          <w:szCs w:val="26"/>
          <w:rtl/>
        </w:rPr>
        <w:t>(</w:t>
      </w:r>
      <w:r w:rsidRPr="00047E79">
        <w:rPr>
          <w:rStyle w:val="af6"/>
          <w:rFonts w:ascii="Lotus Linotype" w:hAnsi="Lotus Linotype" w:cs="Lotus Linotype"/>
          <w:sz w:val="26"/>
          <w:szCs w:val="26"/>
        </w:rPr>
        <w:footnoteRef/>
      </w:r>
      <w:r w:rsidRPr="00047E79">
        <w:rPr>
          <w:rStyle w:val="af6"/>
          <w:rFonts w:ascii="Lotus Linotype" w:hAnsi="Lotus Linotype" w:cs="Lotus Linotype"/>
          <w:sz w:val="26"/>
          <w:szCs w:val="26"/>
          <w:rtl/>
        </w:rPr>
        <w:t>)</w:t>
      </w:r>
      <w:r w:rsidRPr="00047E79">
        <w:rPr>
          <w:rFonts w:ascii="Lotus Linotype" w:hAnsi="Lotus Linotype" w:cs="Lotus Linotype"/>
          <w:sz w:val="26"/>
          <w:szCs w:val="26"/>
          <w:rtl/>
        </w:rPr>
        <w:t xml:space="preserve"> الصلق: الصوت الشديد، والصالقة: التي ترفع صوتها عند المصائب وعند الفجيعة بالموت، ويدخل فيه النوح، والحالقة التي تحلق شعرها عند المصيبة، والشاقة التي تشق ثوبها عند المصيبة وكل هذا محرم لدلالته على الجزع وعدم الصبر. انظر: النهاية في غريب الحديث والأثر (1/427، 3/48)، وفتح الباري لابن حجر(3/164).</w:t>
      </w:r>
    </w:p>
  </w:footnote>
  <w:footnote w:id="716">
    <w:p w14:paraId="5FDAA6A3" w14:textId="77777777" w:rsidR="00F643F2" w:rsidRPr="00047E79" w:rsidRDefault="00F643F2" w:rsidP="00F643F2">
      <w:pPr>
        <w:pStyle w:val="af5"/>
        <w:spacing w:line="440" w:lineRule="exact"/>
        <w:ind w:left="340" w:hanging="340"/>
        <w:jc w:val="both"/>
        <w:rPr>
          <w:rStyle w:val="af6"/>
          <w:rFonts w:ascii="Lotus Linotype" w:hAnsi="Lotus Linotype" w:cs="Lotus Linotype"/>
          <w:sz w:val="26"/>
          <w:szCs w:val="26"/>
        </w:rPr>
      </w:pPr>
      <w:r w:rsidRPr="00047E79">
        <w:rPr>
          <w:rStyle w:val="af6"/>
          <w:rFonts w:ascii="Lotus Linotype" w:hAnsi="Lotus Linotype" w:cs="Lotus Linotype"/>
          <w:sz w:val="26"/>
          <w:szCs w:val="26"/>
          <w:rtl/>
        </w:rPr>
        <w:t>(</w:t>
      </w:r>
      <w:r w:rsidRPr="00047E79">
        <w:rPr>
          <w:rStyle w:val="af6"/>
          <w:rFonts w:ascii="Lotus Linotype" w:hAnsi="Lotus Linotype" w:cs="Lotus Linotype"/>
          <w:sz w:val="26"/>
          <w:szCs w:val="26"/>
        </w:rPr>
        <w:footnoteRef/>
      </w:r>
      <w:r w:rsidRPr="00047E79">
        <w:rPr>
          <w:rStyle w:val="af6"/>
          <w:rFonts w:ascii="Lotus Linotype" w:hAnsi="Lotus Linotype" w:cs="Lotus Linotype"/>
          <w:sz w:val="26"/>
          <w:szCs w:val="26"/>
          <w:rtl/>
        </w:rPr>
        <w:t>)</w:t>
      </w:r>
      <w:r w:rsidRPr="00047E79">
        <w:rPr>
          <w:rFonts w:ascii="Lotus Linotype" w:hAnsi="Lotus Linotype" w:cs="Lotus Linotype"/>
          <w:sz w:val="26"/>
          <w:szCs w:val="26"/>
          <w:rtl/>
        </w:rPr>
        <w:t xml:space="preserve"> رواه البخاري في صحيحه (1/436رقم1234)، و مسلم في صحيحه (1/100رقم 104).</w:t>
      </w:r>
    </w:p>
  </w:footnote>
  <w:footnote w:id="717">
    <w:p w14:paraId="6237986D" w14:textId="77777777" w:rsidR="00F643F2" w:rsidRPr="00047E79" w:rsidRDefault="00F643F2" w:rsidP="00F643F2">
      <w:pPr>
        <w:pStyle w:val="af5"/>
        <w:spacing w:line="440" w:lineRule="exact"/>
        <w:ind w:left="340" w:hanging="340"/>
        <w:jc w:val="both"/>
        <w:rPr>
          <w:rStyle w:val="af6"/>
          <w:rFonts w:ascii="Lotus Linotype" w:hAnsi="Lotus Linotype" w:cs="Lotus Linotype"/>
          <w:sz w:val="26"/>
          <w:szCs w:val="26"/>
        </w:rPr>
      </w:pPr>
      <w:r w:rsidRPr="00047E79">
        <w:rPr>
          <w:rStyle w:val="af6"/>
          <w:rFonts w:ascii="Lotus Linotype" w:hAnsi="Lotus Linotype" w:cs="Lotus Linotype"/>
          <w:sz w:val="26"/>
          <w:szCs w:val="26"/>
          <w:rtl/>
        </w:rPr>
        <w:t>(</w:t>
      </w:r>
      <w:r w:rsidRPr="00047E79">
        <w:rPr>
          <w:rStyle w:val="af6"/>
          <w:rFonts w:ascii="Lotus Linotype" w:hAnsi="Lotus Linotype" w:cs="Lotus Linotype"/>
          <w:sz w:val="26"/>
          <w:szCs w:val="26"/>
        </w:rPr>
        <w:footnoteRef/>
      </w:r>
      <w:r w:rsidRPr="00047E79">
        <w:rPr>
          <w:rStyle w:val="af6"/>
          <w:rFonts w:ascii="Lotus Linotype" w:hAnsi="Lotus Linotype" w:cs="Lotus Linotype"/>
          <w:sz w:val="26"/>
          <w:szCs w:val="26"/>
          <w:rtl/>
        </w:rPr>
        <w:t>)</w:t>
      </w:r>
      <w:r w:rsidRPr="00047E79">
        <w:rPr>
          <w:rFonts w:ascii="Lotus Linotype" w:hAnsi="Lotus Linotype" w:cs="Lotus Linotype"/>
          <w:sz w:val="26"/>
          <w:szCs w:val="26"/>
          <w:rtl/>
        </w:rPr>
        <w:t xml:space="preserve"> رواه مسلم  في صحيحه (1/82رقم67).</w:t>
      </w:r>
    </w:p>
  </w:footnote>
  <w:footnote w:id="718">
    <w:p w14:paraId="09DF65F1" w14:textId="77777777" w:rsidR="00F643F2" w:rsidRPr="00047E79" w:rsidRDefault="00F643F2" w:rsidP="00F643F2">
      <w:pPr>
        <w:pStyle w:val="af5"/>
        <w:spacing w:line="440" w:lineRule="exact"/>
        <w:ind w:left="340" w:hanging="340"/>
        <w:jc w:val="both"/>
        <w:rPr>
          <w:rStyle w:val="af6"/>
          <w:rFonts w:ascii="Lotus Linotype" w:hAnsi="Lotus Linotype" w:cs="Lotus Linotype"/>
          <w:sz w:val="26"/>
          <w:szCs w:val="26"/>
        </w:rPr>
      </w:pPr>
      <w:r w:rsidRPr="00047E79">
        <w:rPr>
          <w:rStyle w:val="af6"/>
          <w:rFonts w:ascii="Lotus Linotype" w:hAnsi="Lotus Linotype" w:cs="Lotus Linotype"/>
          <w:sz w:val="26"/>
          <w:szCs w:val="26"/>
          <w:rtl/>
        </w:rPr>
        <w:t>(</w:t>
      </w:r>
      <w:r w:rsidRPr="00047E79">
        <w:rPr>
          <w:rStyle w:val="af6"/>
          <w:rFonts w:ascii="Lotus Linotype" w:hAnsi="Lotus Linotype" w:cs="Lotus Linotype"/>
          <w:sz w:val="26"/>
          <w:szCs w:val="26"/>
        </w:rPr>
        <w:footnoteRef/>
      </w:r>
      <w:r w:rsidRPr="00047E79">
        <w:rPr>
          <w:rStyle w:val="af6"/>
          <w:rFonts w:ascii="Lotus Linotype" w:hAnsi="Lotus Linotype" w:cs="Lotus Linotype"/>
          <w:sz w:val="26"/>
          <w:szCs w:val="26"/>
          <w:rtl/>
        </w:rPr>
        <w:t>)</w:t>
      </w:r>
      <w:r w:rsidRPr="00047E79">
        <w:rPr>
          <w:rFonts w:ascii="Lotus Linotype" w:hAnsi="Lotus Linotype" w:cs="Lotus Linotype"/>
          <w:sz w:val="26"/>
          <w:szCs w:val="26"/>
          <w:rtl/>
        </w:rPr>
        <w:t xml:space="preserve"> رواه مسلم  في صحيحه (1/82رقم934).</w:t>
      </w:r>
    </w:p>
  </w:footnote>
  <w:footnote w:id="719">
    <w:p w14:paraId="5A5687F2" w14:textId="77777777" w:rsidR="00F643F2" w:rsidRPr="00047E79" w:rsidRDefault="00F643F2" w:rsidP="00F643F2">
      <w:pPr>
        <w:pStyle w:val="af5"/>
        <w:spacing w:line="440" w:lineRule="exact"/>
        <w:ind w:left="340" w:hanging="340"/>
        <w:jc w:val="both"/>
        <w:rPr>
          <w:rStyle w:val="af6"/>
          <w:rFonts w:ascii="Lotus Linotype" w:hAnsi="Lotus Linotype" w:cs="Lotus Linotype"/>
          <w:sz w:val="26"/>
          <w:szCs w:val="26"/>
        </w:rPr>
      </w:pPr>
      <w:r w:rsidRPr="00047E79">
        <w:rPr>
          <w:rStyle w:val="af6"/>
          <w:rFonts w:ascii="Lotus Linotype" w:hAnsi="Lotus Linotype" w:cs="Lotus Linotype"/>
          <w:sz w:val="26"/>
          <w:szCs w:val="26"/>
          <w:rtl/>
        </w:rPr>
        <w:t>(</w:t>
      </w:r>
      <w:r w:rsidRPr="00047E79">
        <w:rPr>
          <w:rStyle w:val="af6"/>
          <w:rFonts w:ascii="Lotus Linotype" w:hAnsi="Lotus Linotype" w:cs="Lotus Linotype"/>
          <w:sz w:val="26"/>
          <w:szCs w:val="26"/>
        </w:rPr>
        <w:footnoteRef/>
      </w:r>
      <w:r w:rsidRPr="00047E79">
        <w:rPr>
          <w:rStyle w:val="af6"/>
          <w:rFonts w:ascii="Lotus Linotype" w:hAnsi="Lotus Linotype" w:cs="Lotus Linotype"/>
          <w:sz w:val="26"/>
          <w:szCs w:val="26"/>
          <w:rtl/>
        </w:rPr>
        <w:t>)</w:t>
      </w:r>
      <w:r w:rsidRPr="00047E79">
        <w:rPr>
          <w:rFonts w:ascii="Lotus Linotype" w:hAnsi="Lotus Linotype" w:cs="Lotus Linotype"/>
          <w:sz w:val="26"/>
          <w:szCs w:val="26"/>
          <w:rtl/>
        </w:rPr>
        <w:t xml:space="preserve"> انظر: التاج والإكليل 6/153. </w:t>
      </w:r>
    </w:p>
  </w:footnote>
  <w:footnote w:id="720">
    <w:p w14:paraId="44AA2E00" w14:textId="77777777" w:rsidR="00F643F2" w:rsidRPr="00047E79" w:rsidRDefault="00F643F2" w:rsidP="00F643F2">
      <w:pPr>
        <w:pStyle w:val="af5"/>
        <w:spacing w:line="440" w:lineRule="exact"/>
        <w:ind w:left="340" w:hanging="340"/>
        <w:jc w:val="both"/>
        <w:rPr>
          <w:rStyle w:val="af6"/>
          <w:rFonts w:ascii="Lotus Linotype" w:hAnsi="Lotus Linotype" w:cs="Lotus Linotype"/>
          <w:sz w:val="26"/>
          <w:szCs w:val="26"/>
          <w:rtl/>
        </w:rPr>
      </w:pPr>
      <w:r w:rsidRPr="00047E79">
        <w:rPr>
          <w:rStyle w:val="af6"/>
          <w:rFonts w:ascii="Lotus Linotype" w:hAnsi="Lotus Linotype" w:cs="Lotus Linotype"/>
          <w:sz w:val="26"/>
          <w:szCs w:val="26"/>
          <w:rtl/>
        </w:rPr>
        <w:t>(</w:t>
      </w:r>
      <w:r w:rsidRPr="00047E79">
        <w:rPr>
          <w:rStyle w:val="af6"/>
          <w:rFonts w:ascii="Lotus Linotype" w:hAnsi="Lotus Linotype" w:cs="Lotus Linotype"/>
          <w:sz w:val="26"/>
          <w:szCs w:val="26"/>
        </w:rPr>
        <w:footnoteRef/>
      </w:r>
      <w:r w:rsidRPr="00047E79">
        <w:rPr>
          <w:rStyle w:val="af6"/>
          <w:rFonts w:ascii="Lotus Linotype" w:hAnsi="Lotus Linotype" w:cs="Lotus Linotype"/>
          <w:sz w:val="26"/>
          <w:szCs w:val="26"/>
          <w:rtl/>
        </w:rPr>
        <w:t>)</w:t>
      </w:r>
      <w:r w:rsidRPr="00047E79">
        <w:rPr>
          <w:rFonts w:ascii="Lotus Linotype" w:hAnsi="Lotus Linotype" w:cs="Lotus Linotype"/>
          <w:sz w:val="26"/>
          <w:szCs w:val="26"/>
          <w:rtl/>
        </w:rPr>
        <w:t xml:space="preserve"> انظر: المضنون به على غير أهله للغزالي ضمن القصور العوالي ص: 151 ـ 152، تلخيص الاستغاثة (2/507)</w:t>
      </w:r>
      <w:r w:rsidRPr="00047E79">
        <w:rPr>
          <w:rFonts w:ascii="Lotus Linotype" w:hAnsi="Lotus Linotype" w:cs="Lotus Linotype" w:hint="cs"/>
          <w:sz w:val="26"/>
          <w:szCs w:val="26"/>
          <w:rtl/>
        </w:rPr>
        <w:t>،</w:t>
      </w:r>
      <w:r w:rsidRPr="00047E79">
        <w:rPr>
          <w:rFonts w:ascii="Lotus Linotype" w:hAnsi="Lotus Linotype" w:cs="Lotus Linotype"/>
          <w:sz w:val="26"/>
          <w:szCs w:val="26"/>
          <w:rtl/>
        </w:rPr>
        <w:t xml:space="preserve">  </w:t>
      </w:r>
      <w:r w:rsidRPr="00047E79">
        <w:rPr>
          <w:rFonts w:ascii="Lotus Linotype" w:hAnsi="Lotus Linotype" w:cs="Lotus Linotype" w:hint="cs"/>
          <w:sz w:val="26"/>
          <w:szCs w:val="26"/>
          <w:rtl/>
        </w:rPr>
        <w:t xml:space="preserve">وراجع: </w:t>
      </w:r>
      <w:r w:rsidRPr="00047E79">
        <w:rPr>
          <w:rFonts w:ascii="Lotus Linotype" w:hAnsi="Lotus Linotype" w:cs="Lotus Linotype"/>
          <w:sz w:val="26"/>
          <w:szCs w:val="26"/>
          <w:rtl/>
        </w:rPr>
        <w:t>التفسير الكبير للرازي (3/62).</w:t>
      </w:r>
    </w:p>
  </w:footnote>
  <w:footnote w:id="721">
    <w:p w14:paraId="4FB37CBB" w14:textId="77777777" w:rsidR="00F643F2" w:rsidRPr="00047E79" w:rsidRDefault="00F643F2" w:rsidP="00F643F2">
      <w:pPr>
        <w:pStyle w:val="af5"/>
        <w:spacing w:line="440" w:lineRule="exact"/>
        <w:ind w:left="340" w:hanging="340"/>
        <w:jc w:val="both"/>
        <w:rPr>
          <w:rStyle w:val="af6"/>
          <w:rFonts w:ascii="Lotus Linotype" w:hAnsi="Lotus Linotype" w:cs="Lotus Linotype"/>
          <w:sz w:val="26"/>
          <w:szCs w:val="26"/>
          <w:rtl/>
        </w:rPr>
      </w:pPr>
      <w:r w:rsidRPr="00047E79">
        <w:rPr>
          <w:rStyle w:val="af6"/>
          <w:rFonts w:ascii="Lotus Linotype" w:hAnsi="Lotus Linotype" w:cs="Lotus Linotype"/>
          <w:sz w:val="26"/>
          <w:szCs w:val="26"/>
          <w:rtl/>
        </w:rPr>
        <w:t>(</w:t>
      </w:r>
      <w:r w:rsidRPr="00047E79">
        <w:rPr>
          <w:rStyle w:val="af6"/>
          <w:rFonts w:ascii="Lotus Linotype" w:hAnsi="Lotus Linotype" w:cs="Lotus Linotype"/>
          <w:sz w:val="26"/>
          <w:szCs w:val="26"/>
        </w:rPr>
        <w:footnoteRef/>
      </w:r>
      <w:r w:rsidRPr="00047E79">
        <w:rPr>
          <w:rStyle w:val="af6"/>
          <w:rFonts w:ascii="Lotus Linotype" w:hAnsi="Lotus Linotype" w:cs="Lotus Linotype"/>
          <w:sz w:val="26"/>
          <w:szCs w:val="26"/>
          <w:rtl/>
        </w:rPr>
        <w:t>)</w:t>
      </w:r>
      <w:r w:rsidRPr="00047E79">
        <w:rPr>
          <w:rFonts w:ascii="Lotus Linotype" w:hAnsi="Lotus Linotype" w:cs="Lotus Linotype"/>
          <w:sz w:val="26"/>
          <w:szCs w:val="26"/>
        </w:rPr>
        <w:t xml:space="preserve"> </w:t>
      </w:r>
      <w:r w:rsidRPr="00047E79">
        <w:rPr>
          <w:rFonts w:ascii="Lotus Linotype" w:hAnsi="Lotus Linotype" w:cs="Lotus Linotype"/>
          <w:sz w:val="26"/>
          <w:szCs w:val="26"/>
          <w:rtl/>
        </w:rPr>
        <w:t xml:space="preserve">أخرجه مسلم في كتاب الجنائز (2/644) برقم (934). </w:t>
      </w:r>
    </w:p>
  </w:footnote>
  <w:footnote w:id="722">
    <w:p w14:paraId="33C4FDC2" w14:textId="77777777" w:rsidR="00F643F2" w:rsidRPr="00047E79" w:rsidRDefault="00F643F2" w:rsidP="00F643F2">
      <w:pPr>
        <w:pStyle w:val="af5"/>
        <w:spacing w:line="440" w:lineRule="exact"/>
        <w:ind w:left="340" w:hanging="340"/>
        <w:jc w:val="both"/>
        <w:rPr>
          <w:rFonts w:ascii="Lotus Linotype" w:hAnsi="Lotus Linotype" w:cs="Lotus Linotype"/>
          <w:sz w:val="26"/>
          <w:szCs w:val="26"/>
        </w:rPr>
      </w:pPr>
      <w:r w:rsidRPr="00047E79">
        <w:rPr>
          <w:rFonts w:ascii="Lotus Linotype" w:hAnsi="Lotus Linotype" w:cs="Lotus Linotype"/>
          <w:sz w:val="26"/>
          <w:szCs w:val="26"/>
          <w:rtl/>
        </w:rPr>
        <w:t>(</w:t>
      </w:r>
      <w:r w:rsidRPr="00047E79">
        <w:rPr>
          <w:rStyle w:val="af6"/>
          <w:rFonts w:ascii="Lotus Linotype" w:hAnsi="Lotus Linotype" w:cs="Lotus Linotype"/>
          <w:sz w:val="26"/>
          <w:szCs w:val="26"/>
        </w:rPr>
        <w:footnoteRef/>
      </w:r>
      <w:r w:rsidRPr="00047E79">
        <w:rPr>
          <w:rFonts w:ascii="Lotus Linotype" w:hAnsi="Lotus Linotype" w:cs="Lotus Linotype"/>
          <w:sz w:val="26"/>
          <w:szCs w:val="26"/>
          <w:rtl/>
        </w:rPr>
        <w:t xml:space="preserve">) البخاري  (1/434)، ومسلم (2/643).    </w:t>
      </w:r>
    </w:p>
  </w:footnote>
  <w:footnote w:id="723">
    <w:p w14:paraId="2747BD91" w14:textId="77777777" w:rsidR="00F643F2" w:rsidRPr="00047E79" w:rsidRDefault="00F643F2" w:rsidP="00F643F2">
      <w:pPr>
        <w:pStyle w:val="af5"/>
        <w:spacing w:line="440" w:lineRule="exact"/>
        <w:ind w:left="340" w:hanging="340"/>
        <w:jc w:val="both"/>
        <w:rPr>
          <w:rFonts w:ascii="Lotus Linotype" w:hAnsi="Lotus Linotype" w:cs="Lotus Linotype"/>
          <w:sz w:val="26"/>
          <w:szCs w:val="26"/>
        </w:rPr>
      </w:pPr>
      <w:r w:rsidRPr="00047E79">
        <w:rPr>
          <w:rFonts w:ascii="Lotus Linotype" w:hAnsi="Lotus Linotype" w:cs="Lotus Linotype"/>
          <w:sz w:val="26"/>
          <w:szCs w:val="26"/>
          <w:rtl/>
        </w:rPr>
        <w:t>(</w:t>
      </w:r>
      <w:r w:rsidRPr="00047E79">
        <w:rPr>
          <w:rStyle w:val="af6"/>
          <w:rFonts w:ascii="Lotus Linotype" w:hAnsi="Lotus Linotype" w:cs="Lotus Linotype"/>
          <w:sz w:val="26"/>
          <w:szCs w:val="26"/>
        </w:rPr>
        <w:footnoteRef/>
      </w:r>
      <w:r w:rsidRPr="00047E79">
        <w:rPr>
          <w:rFonts w:ascii="Lotus Linotype" w:hAnsi="Lotus Linotype" w:cs="Lotus Linotype"/>
          <w:sz w:val="26"/>
          <w:szCs w:val="26"/>
          <w:rtl/>
        </w:rPr>
        <w:t>)  انظر: سفر السعادة (ص/57)، والمدخل(1/266، 267).</w:t>
      </w:r>
    </w:p>
  </w:footnote>
  <w:footnote w:id="724">
    <w:p w14:paraId="06401F19" w14:textId="77777777" w:rsidR="00F643F2" w:rsidRPr="00047E79" w:rsidRDefault="00F643F2" w:rsidP="00F643F2">
      <w:pPr>
        <w:autoSpaceDE w:val="0"/>
        <w:autoSpaceDN w:val="0"/>
        <w:adjustRightInd w:val="0"/>
        <w:spacing w:line="440" w:lineRule="exact"/>
        <w:ind w:left="340" w:hanging="340"/>
        <w:jc w:val="both"/>
        <w:rPr>
          <w:sz w:val="26"/>
          <w:szCs w:val="26"/>
        </w:rPr>
      </w:pPr>
      <w:r w:rsidRPr="00047E79">
        <w:rPr>
          <w:sz w:val="26"/>
          <w:szCs w:val="26"/>
          <w:rtl/>
        </w:rPr>
        <w:t>(</w:t>
      </w:r>
      <w:r w:rsidRPr="00047E79">
        <w:rPr>
          <w:rStyle w:val="af6"/>
          <w:rFonts w:cs="Lotus Linotype"/>
          <w:sz w:val="26"/>
          <w:szCs w:val="26"/>
        </w:rPr>
        <w:footnoteRef/>
      </w:r>
      <w:r w:rsidRPr="00047E79">
        <w:rPr>
          <w:sz w:val="26"/>
          <w:szCs w:val="26"/>
          <w:rtl/>
        </w:rPr>
        <w:t>) انظر: اقتضاء الصراط المستقيم (ص/176-فقي)، والاعتصام للشاطبي (2/134،140)، وإغاثة اللهفان لابن القيم (1/194)، والباعث على إنكار البدع والحوادث لأبي شامة(ص/70)، والإبداع لعلي محفوظ(ص/90)</w:t>
      </w:r>
    </w:p>
  </w:footnote>
  <w:footnote w:id="725">
    <w:p w14:paraId="64F5B721" w14:textId="77777777" w:rsidR="00F643F2" w:rsidRPr="00047E79" w:rsidRDefault="00F643F2" w:rsidP="00F643F2">
      <w:pPr>
        <w:pStyle w:val="af5"/>
        <w:spacing w:line="440" w:lineRule="exact"/>
        <w:ind w:left="340" w:hanging="340"/>
        <w:jc w:val="both"/>
        <w:rPr>
          <w:rFonts w:ascii="Lotus Linotype" w:hAnsi="Lotus Linotype" w:cs="Lotus Linotype"/>
          <w:sz w:val="26"/>
          <w:szCs w:val="26"/>
        </w:rPr>
      </w:pPr>
      <w:r w:rsidRPr="00047E79">
        <w:rPr>
          <w:rFonts w:ascii="Lotus Linotype" w:hAnsi="Lotus Linotype" w:cs="Lotus Linotype"/>
          <w:sz w:val="26"/>
          <w:szCs w:val="26"/>
          <w:rtl/>
        </w:rPr>
        <w:t>(</w:t>
      </w:r>
      <w:r w:rsidRPr="00047E79">
        <w:rPr>
          <w:rStyle w:val="af6"/>
          <w:rFonts w:ascii="Lotus Linotype" w:hAnsi="Lotus Linotype" w:cs="Lotus Linotype"/>
          <w:sz w:val="26"/>
          <w:szCs w:val="26"/>
        </w:rPr>
        <w:footnoteRef/>
      </w:r>
      <w:r w:rsidRPr="00047E79">
        <w:rPr>
          <w:rFonts w:ascii="Lotus Linotype" w:hAnsi="Lotus Linotype" w:cs="Lotus Linotype"/>
          <w:sz w:val="26"/>
          <w:szCs w:val="26"/>
          <w:rtl/>
        </w:rPr>
        <w:t>) رواه مسلم (2/667رقم971).</w:t>
      </w:r>
    </w:p>
  </w:footnote>
  <w:footnote w:id="726">
    <w:p w14:paraId="417F5DE8" w14:textId="630C455C" w:rsidR="00F643F2" w:rsidRPr="00047E79" w:rsidRDefault="00F643F2" w:rsidP="00F643F2">
      <w:pPr>
        <w:pStyle w:val="af5"/>
        <w:spacing w:line="440" w:lineRule="exact"/>
        <w:ind w:left="340" w:hanging="340"/>
        <w:jc w:val="both"/>
        <w:rPr>
          <w:rFonts w:ascii="Lotus Linotype" w:hAnsi="Lotus Linotype" w:cs="Lotus Linotype"/>
          <w:sz w:val="26"/>
          <w:szCs w:val="26"/>
        </w:rPr>
      </w:pPr>
      <w:r w:rsidRPr="00047E79">
        <w:rPr>
          <w:rFonts w:ascii="Lotus Linotype" w:hAnsi="Lotus Linotype" w:cs="Lotus Linotype"/>
          <w:sz w:val="26"/>
          <w:szCs w:val="26"/>
          <w:rtl/>
        </w:rPr>
        <w:t>(</w:t>
      </w:r>
      <w:r w:rsidRPr="00047E79">
        <w:rPr>
          <w:rStyle w:val="af6"/>
          <w:rFonts w:ascii="Lotus Linotype" w:hAnsi="Lotus Linotype" w:cs="Lotus Linotype"/>
          <w:sz w:val="26"/>
          <w:szCs w:val="26"/>
        </w:rPr>
        <w:footnoteRef/>
      </w:r>
      <w:r w:rsidRPr="00047E79">
        <w:rPr>
          <w:rFonts w:ascii="Lotus Linotype" w:hAnsi="Lotus Linotype" w:cs="Lotus Linotype"/>
          <w:sz w:val="26"/>
          <w:szCs w:val="26"/>
          <w:rtl/>
        </w:rPr>
        <w:t>) رواه ابن ماجه في سننه (1 /499رقم1567) قال الذهبي في سير أعلام النبلاء</w:t>
      </w:r>
      <w:r w:rsidRPr="00047E79">
        <w:rPr>
          <w:rFonts w:ascii="Lotus Linotype" w:hAnsi="Lotus Linotype" w:cs="Lotus Linotype" w:hint="cs"/>
          <w:sz w:val="26"/>
          <w:szCs w:val="26"/>
          <w:rtl/>
        </w:rPr>
        <w:t xml:space="preserve"> </w:t>
      </w:r>
      <w:r w:rsidRPr="00047E79">
        <w:rPr>
          <w:rFonts w:ascii="Lotus Linotype" w:hAnsi="Lotus Linotype" w:cs="Lotus Linotype"/>
          <w:sz w:val="26"/>
          <w:szCs w:val="26"/>
          <w:rtl/>
        </w:rPr>
        <w:t xml:space="preserve">(9/138): «إسناده صالح»، وقال البوصيري في مصباح الزجاجة (2/41): « إسناده صحيح»، وقال المنذري في الترغيب والترهيب(4/201): «بإسناد جيد» </w:t>
      </w:r>
      <w:r w:rsidR="00274C0B">
        <w:rPr>
          <w:rFonts w:ascii="Lotus Linotype" w:hAnsi="Lotus Linotype" w:cs="Lotus Linotype"/>
          <w:sz w:val="26"/>
          <w:szCs w:val="26"/>
          <w:rtl/>
        </w:rPr>
        <w:t>.</w:t>
      </w:r>
    </w:p>
  </w:footnote>
  <w:footnote w:id="727">
    <w:p w14:paraId="4E425CDB" w14:textId="77777777" w:rsidR="00F643F2" w:rsidRPr="00047E79" w:rsidRDefault="00F643F2" w:rsidP="00F643F2">
      <w:pPr>
        <w:pStyle w:val="af5"/>
        <w:spacing w:line="440" w:lineRule="exact"/>
        <w:ind w:left="340" w:hanging="340"/>
        <w:jc w:val="both"/>
        <w:rPr>
          <w:rFonts w:ascii="Lotus Linotype" w:hAnsi="Lotus Linotype" w:cs="Lotus Linotype"/>
          <w:sz w:val="26"/>
          <w:szCs w:val="26"/>
        </w:rPr>
      </w:pPr>
      <w:r w:rsidRPr="00047E79">
        <w:rPr>
          <w:rFonts w:ascii="Lotus Linotype" w:hAnsi="Lotus Linotype" w:cs="Lotus Linotype"/>
          <w:sz w:val="26"/>
          <w:szCs w:val="26"/>
          <w:rtl/>
        </w:rPr>
        <w:t>(</w:t>
      </w:r>
      <w:r w:rsidRPr="00047E79">
        <w:rPr>
          <w:rStyle w:val="af6"/>
          <w:rFonts w:ascii="Lotus Linotype" w:hAnsi="Lotus Linotype" w:cs="Lotus Linotype"/>
          <w:sz w:val="26"/>
          <w:szCs w:val="26"/>
        </w:rPr>
        <w:footnoteRef/>
      </w:r>
      <w:r w:rsidRPr="00047E79">
        <w:rPr>
          <w:rFonts w:ascii="Lotus Linotype" w:hAnsi="Lotus Linotype" w:cs="Lotus Linotype"/>
          <w:sz w:val="26"/>
          <w:szCs w:val="26"/>
          <w:rtl/>
        </w:rPr>
        <w:t xml:space="preserve">) المدخل لابن الحاج (2 /113 - 114، 278)، وإصلاح المساجد للقاسمي (ص/270 </w:t>
      </w:r>
      <w:r w:rsidRPr="00047E79">
        <w:rPr>
          <w:rFonts w:ascii="Lotus Linotype" w:hAnsi="Lotus Linotype"/>
          <w:sz w:val="26"/>
          <w:szCs w:val="26"/>
          <w:rtl/>
        </w:rPr>
        <w:t>–</w:t>
      </w:r>
      <w:r w:rsidRPr="00047E79">
        <w:rPr>
          <w:rFonts w:ascii="Lotus Linotype" w:hAnsi="Lotus Linotype" w:cs="Lotus Linotype"/>
          <w:sz w:val="26"/>
          <w:szCs w:val="26"/>
          <w:rtl/>
        </w:rPr>
        <w:t xml:space="preserve"> 271).</w:t>
      </w:r>
    </w:p>
  </w:footnote>
  <w:footnote w:id="728">
    <w:p w14:paraId="62F113A6" w14:textId="77777777" w:rsidR="00F643F2" w:rsidRPr="00047E79" w:rsidRDefault="00F643F2" w:rsidP="00F643F2">
      <w:pPr>
        <w:pStyle w:val="af5"/>
        <w:spacing w:line="440" w:lineRule="exact"/>
        <w:ind w:left="340" w:hanging="340"/>
        <w:jc w:val="both"/>
        <w:rPr>
          <w:rFonts w:ascii="Lotus Linotype" w:hAnsi="Lotus Linotype" w:cs="Lotus Linotype"/>
          <w:sz w:val="26"/>
          <w:szCs w:val="26"/>
        </w:rPr>
      </w:pPr>
      <w:r w:rsidRPr="00047E79">
        <w:rPr>
          <w:rFonts w:ascii="Lotus Linotype" w:hAnsi="Lotus Linotype" w:cs="Lotus Linotype"/>
          <w:sz w:val="26"/>
          <w:szCs w:val="26"/>
          <w:rtl/>
        </w:rPr>
        <w:t>(</w:t>
      </w:r>
      <w:r w:rsidRPr="00047E79">
        <w:rPr>
          <w:rStyle w:val="af6"/>
          <w:rFonts w:ascii="Lotus Linotype" w:hAnsi="Lotus Linotype" w:cs="Lotus Linotype"/>
          <w:sz w:val="26"/>
          <w:szCs w:val="26"/>
        </w:rPr>
        <w:footnoteRef/>
      </w:r>
      <w:r w:rsidRPr="00047E79">
        <w:rPr>
          <w:rFonts w:ascii="Lotus Linotype" w:hAnsi="Lotus Linotype" w:cs="Lotus Linotype"/>
          <w:sz w:val="26"/>
          <w:szCs w:val="26"/>
          <w:rtl/>
        </w:rPr>
        <w:t xml:space="preserve">) نور البيان في الكشف عن بدع آخر الزمان( ص 53 </w:t>
      </w:r>
      <w:r w:rsidRPr="00047E79">
        <w:rPr>
          <w:rFonts w:ascii="Lotus Linotype" w:hAnsi="Lotus Linotype"/>
          <w:sz w:val="26"/>
          <w:szCs w:val="26"/>
          <w:rtl/>
        </w:rPr>
        <w:t>–</w:t>
      </w:r>
      <w:r w:rsidRPr="00047E79">
        <w:rPr>
          <w:rFonts w:ascii="Lotus Linotype" w:hAnsi="Lotus Linotype" w:cs="Lotus Linotype"/>
          <w:sz w:val="26"/>
          <w:szCs w:val="26"/>
          <w:rtl/>
        </w:rPr>
        <w:t xml:space="preserve"> 54)</w:t>
      </w:r>
    </w:p>
  </w:footnote>
  <w:footnote w:id="729">
    <w:p w14:paraId="558BBC31" w14:textId="77777777" w:rsidR="00F643F2" w:rsidRPr="00047E79" w:rsidRDefault="00F643F2" w:rsidP="00F643F2">
      <w:pPr>
        <w:pStyle w:val="af5"/>
        <w:spacing w:line="440" w:lineRule="exact"/>
        <w:ind w:left="340" w:hanging="340"/>
        <w:jc w:val="both"/>
        <w:rPr>
          <w:rFonts w:ascii="Lotus Linotype" w:hAnsi="Lotus Linotype" w:cs="Lotus Linotype"/>
          <w:sz w:val="26"/>
          <w:szCs w:val="26"/>
        </w:rPr>
      </w:pPr>
      <w:r w:rsidRPr="00047E79">
        <w:rPr>
          <w:rFonts w:ascii="Lotus Linotype" w:hAnsi="Lotus Linotype" w:cs="Lotus Linotype"/>
          <w:sz w:val="26"/>
          <w:szCs w:val="26"/>
          <w:rtl/>
        </w:rPr>
        <w:t>(</w:t>
      </w:r>
      <w:r w:rsidRPr="00047E79">
        <w:rPr>
          <w:rStyle w:val="af6"/>
          <w:rFonts w:ascii="Lotus Linotype" w:hAnsi="Lotus Linotype" w:cs="Lotus Linotype"/>
          <w:sz w:val="26"/>
          <w:szCs w:val="26"/>
        </w:rPr>
        <w:footnoteRef/>
      </w:r>
      <w:r w:rsidRPr="00047E79">
        <w:rPr>
          <w:rFonts w:ascii="Lotus Linotype" w:hAnsi="Lotus Linotype" w:cs="Lotus Linotype"/>
          <w:sz w:val="26"/>
          <w:szCs w:val="26"/>
          <w:rtl/>
        </w:rPr>
        <w:t>) ولم يصح في هذا حديث، بل الأحاديث في هذا موضوعة، انظر: أحكام الجنائز للشيخ الألباني(ص/258).</w:t>
      </w:r>
    </w:p>
  </w:footnote>
  <w:footnote w:id="730">
    <w:p w14:paraId="6CBF8B6D" w14:textId="77777777" w:rsidR="00F643F2" w:rsidRPr="00047E79" w:rsidRDefault="00F643F2" w:rsidP="00F643F2">
      <w:pPr>
        <w:pStyle w:val="af5"/>
        <w:spacing w:line="440" w:lineRule="exact"/>
        <w:ind w:left="340" w:hanging="340"/>
        <w:jc w:val="both"/>
        <w:rPr>
          <w:rFonts w:ascii="Lotus Linotype" w:hAnsi="Lotus Linotype" w:cs="Lotus Linotype"/>
          <w:sz w:val="26"/>
          <w:szCs w:val="26"/>
        </w:rPr>
      </w:pPr>
      <w:r w:rsidRPr="00047E79">
        <w:rPr>
          <w:rFonts w:ascii="Lotus Linotype" w:hAnsi="Lotus Linotype" w:cs="Lotus Linotype"/>
          <w:sz w:val="26"/>
          <w:szCs w:val="26"/>
          <w:rtl/>
        </w:rPr>
        <w:t>(</w:t>
      </w:r>
      <w:r w:rsidRPr="00047E79">
        <w:rPr>
          <w:rStyle w:val="af6"/>
          <w:rFonts w:ascii="Lotus Linotype" w:hAnsi="Lotus Linotype" w:cs="Lotus Linotype"/>
          <w:sz w:val="26"/>
          <w:szCs w:val="26"/>
        </w:rPr>
        <w:footnoteRef/>
      </w:r>
      <w:r w:rsidRPr="00047E79">
        <w:rPr>
          <w:rFonts w:ascii="Lotus Linotype" w:hAnsi="Lotus Linotype" w:cs="Lotus Linotype"/>
          <w:sz w:val="26"/>
          <w:szCs w:val="26"/>
          <w:rtl/>
        </w:rPr>
        <w:t>) المدخل 3 / 277</w:t>
      </w:r>
    </w:p>
  </w:footnote>
  <w:footnote w:id="731">
    <w:p w14:paraId="0B54B675" w14:textId="77777777" w:rsidR="00F643F2" w:rsidRPr="00047E79" w:rsidRDefault="00F643F2" w:rsidP="00F643F2">
      <w:pPr>
        <w:pStyle w:val="af5"/>
        <w:tabs>
          <w:tab w:val="right" w:pos="7371"/>
        </w:tabs>
        <w:spacing w:line="440" w:lineRule="exact"/>
        <w:ind w:left="340" w:hanging="340"/>
        <w:jc w:val="both"/>
        <w:rPr>
          <w:rFonts w:ascii="Lotus Linotype" w:hAnsi="Lotus Linotype" w:cs="Lotus Linotype"/>
          <w:sz w:val="26"/>
          <w:szCs w:val="26"/>
        </w:rPr>
      </w:pPr>
      <w:r w:rsidRPr="00047E79">
        <w:rPr>
          <w:rFonts w:ascii="Lotus Linotype" w:hAnsi="Lotus Linotype" w:cs="Lotus Linotype"/>
          <w:sz w:val="26"/>
          <w:szCs w:val="26"/>
          <w:rtl/>
        </w:rPr>
        <w:t>(</w:t>
      </w:r>
      <w:r w:rsidRPr="00047E79">
        <w:rPr>
          <w:rStyle w:val="af6"/>
          <w:rFonts w:ascii="Lotus Linotype" w:hAnsi="Lotus Linotype" w:cs="Lotus Linotype"/>
          <w:sz w:val="26"/>
          <w:szCs w:val="26"/>
        </w:rPr>
        <w:footnoteRef/>
      </w:r>
      <w:r w:rsidRPr="00047E79">
        <w:rPr>
          <w:rFonts w:ascii="Lotus Linotype" w:hAnsi="Lotus Linotype" w:cs="Lotus Linotype"/>
          <w:sz w:val="26"/>
          <w:szCs w:val="26"/>
          <w:rtl/>
        </w:rPr>
        <w:t>) تلبيس إبليس لابن الجوزي(ص/429)، والمدخل لابن الحاج(1 / 310).</w:t>
      </w:r>
    </w:p>
  </w:footnote>
  <w:footnote w:id="732">
    <w:p w14:paraId="4BE862AC" w14:textId="77777777" w:rsidR="00F643F2" w:rsidRPr="00047E79" w:rsidRDefault="00F643F2" w:rsidP="00F643F2">
      <w:pPr>
        <w:pStyle w:val="af5"/>
        <w:spacing w:line="440" w:lineRule="exact"/>
        <w:ind w:left="340" w:hanging="340"/>
        <w:jc w:val="both"/>
        <w:rPr>
          <w:rFonts w:ascii="Lotus Linotype" w:hAnsi="Lotus Linotype" w:cs="Lotus Linotype"/>
          <w:sz w:val="26"/>
          <w:szCs w:val="26"/>
        </w:rPr>
      </w:pPr>
      <w:r w:rsidRPr="00047E79">
        <w:rPr>
          <w:rFonts w:ascii="Lotus Linotype" w:hAnsi="Lotus Linotype" w:cs="Lotus Linotype"/>
          <w:sz w:val="26"/>
          <w:szCs w:val="26"/>
          <w:rtl/>
        </w:rPr>
        <w:t>(</w:t>
      </w:r>
      <w:r w:rsidRPr="00047E79">
        <w:rPr>
          <w:rStyle w:val="af6"/>
          <w:rFonts w:ascii="Lotus Linotype" w:hAnsi="Lotus Linotype" w:cs="Lotus Linotype"/>
          <w:sz w:val="26"/>
          <w:szCs w:val="26"/>
        </w:rPr>
        <w:footnoteRef/>
      </w:r>
      <w:r w:rsidRPr="00047E79">
        <w:rPr>
          <w:rFonts w:ascii="Lotus Linotype" w:hAnsi="Lotus Linotype" w:cs="Lotus Linotype"/>
          <w:sz w:val="26"/>
          <w:szCs w:val="26"/>
          <w:rtl/>
        </w:rPr>
        <w:t>)  السنن والمبتدعات للشقيري(ص/104)</w:t>
      </w:r>
    </w:p>
  </w:footnote>
  <w:footnote w:id="733">
    <w:p w14:paraId="2D1E34DB" w14:textId="77777777" w:rsidR="00F643F2" w:rsidRPr="00047E79" w:rsidRDefault="00F643F2" w:rsidP="00F643F2">
      <w:pPr>
        <w:pStyle w:val="af5"/>
        <w:spacing w:line="440" w:lineRule="exact"/>
        <w:ind w:left="340" w:hanging="340"/>
        <w:jc w:val="both"/>
        <w:rPr>
          <w:rFonts w:ascii="Lotus Linotype" w:hAnsi="Lotus Linotype" w:cs="Lotus Linotype"/>
          <w:sz w:val="26"/>
          <w:szCs w:val="26"/>
          <w:rtl/>
        </w:rPr>
      </w:pPr>
      <w:r w:rsidRPr="00047E79">
        <w:rPr>
          <w:rFonts w:ascii="Lotus Linotype" w:hAnsi="Lotus Linotype" w:cs="Lotus Linotype"/>
          <w:sz w:val="26"/>
          <w:szCs w:val="26"/>
          <w:rtl/>
        </w:rPr>
        <w:t>(</w:t>
      </w:r>
      <w:r w:rsidRPr="00047E79">
        <w:rPr>
          <w:rStyle w:val="af6"/>
          <w:rFonts w:ascii="Lotus Linotype" w:hAnsi="Lotus Linotype" w:cs="Lotus Linotype"/>
          <w:sz w:val="26"/>
          <w:szCs w:val="26"/>
        </w:rPr>
        <w:footnoteRef/>
      </w:r>
      <w:r w:rsidRPr="00047E79">
        <w:rPr>
          <w:rFonts w:ascii="Lotus Linotype" w:hAnsi="Lotus Linotype" w:cs="Lotus Linotype"/>
          <w:sz w:val="26"/>
          <w:szCs w:val="26"/>
          <w:rtl/>
        </w:rPr>
        <w:t>) المدخل (1/286)، والإبداع لعلي محفوظ (ص/135)، والسنن والمبتدعات (ص/ 71).</w:t>
      </w:r>
    </w:p>
  </w:footnote>
  <w:footnote w:id="734">
    <w:p w14:paraId="7ADE7D43" w14:textId="6E1C0934" w:rsidR="00F643F2" w:rsidRPr="00047E79" w:rsidRDefault="00F643F2" w:rsidP="00F643F2">
      <w:pPr>
        <w:spacing w:line="440" w:lineRule="exact"/>
        <w:ind w:left="340" w:hanging="340"/>
        <w:jc w:val="both"/>
        <w:rPr>
          <w:sz w:val="26"/>
          <w:szCs w:val="26"/>
          <w:rtl/>
        </w:rPr>
      </w:pPr>
      <w:r w:rsidRPr="00047E79">
        <w:rPr>
          <w:sz w:val="26"/>
          <w:szCs w:val="26"/>
          <w:rtl/>
        </w:rPr>
        <w:t>(</w:t>
      </w:r>
      <w:r w:rsidRPr="00047E79">
        <w:rPr>
          <w:rStyle w:val="af6"/>
          <w:rFonts w:cs="Lotus Linotype"/>
          <w:sz w:val="26"/>
          <w:szCs w:val="26"/>
        </w:rPr>
        <w:footnoteRef/>
      </w:r>
      <w:r w:rsidRPr="00047E79">
        <w:rPr>
          <w:sz w:val="26"/>
          <w:szCs w:val="26"/>
          <w:rtl/>
        </w:rPr>
        <w:t>) رَوَاهُ ابنُ إسْحَاقَ فِي المَغَازِي (ص/606-608)، عَنْ الزُّهْرِيِّ عَنِ ابنِ أُكَيْمَةَ اللَّيْثِيِّ عَنِ ابنِ أَخِي أَبِي رُهْمٍ الغِفَارِيِّ أَنَّهُ سَمِعَ أبَا رُهْمٍ الغِفَارِيَّ بِهِ. وَقَدْ أعَلَّهُ الدَّارَقُطْنِيُّ فِي العِلَلِ (7/26)، وَيَغْلُبُ عَلَى ظَنِّي أَنَّ مَا يَتَعَلَّقُ بِمَسْجِدِ الضِّرَارِ هُوَ مِنْ كَلامِ ابنِ إِسْحَاقَ أُدْرِجَ فِي حَدِيْث الزُّهْرِيُّ</w:t>
      </w:r>
      <w:r w:rsidR="00274C0B">
        <w:rPr>
          <w:sz w:val="26"/>
          <w:szCs w:val="26"/>
          <w:rtl/>
        </w:rPr>
        <w:t>،</w:t>
      </w:r>
      <w:r w:rsidRPr="00047E79">
        <w:rPr>
          <w:sz w:val="26"/>
          <w:szCs w:val="26"/>
          <w:rtl/>
        </w:rPr>
        <w:t xml:space="preserve"> والله أعْلَمُ. وَرَوَاهُ ابنُ جَرِيْرٍ فِي تَفْسِيْرِهِ (11/23) عَنْ جَمَاعَةٍ مِنَ التَّابِعِيْنَ مُرْسَلاً، وَفِي إسْنَادِهِ مُحَمَّدُ ابنُ حُمَيْدٍ الرَّازِيُّ: مُتَّهَمٌ بِالكَذِبِ. وَرَوَاهُ ابنُ جَرِيْرٍ الطَّبَرِيُّ فِي تَفْسِيْرِهِ (11/24)، وابنُ أَبِي حَاتِمٍ فِي تَفْسِيْرِهِ (6/1878)، والبَيْهَقِيُّ فِي دَلائِلِ النُّبُوَّةِ (5/262) وَغَيْرُهُمْ عَنْ عَلِيِّ بنِ أَبِي طَلْحَةَ عَنِ ابنِ عَبَّاسٍ بِهِ، وَفِيْهِ قِصَّةُ مَسْجِدِ الضِّرَارِ، ولَيْسَ فِيْهِ ذِكْرُ تَبُوكٍ وإسْنَادُهُ لا بَأْسَ بِهِ. </w:t>
      </w:r>
    </w:p>
  </w:footnote>
  <w:footnote w:id="735">
    <w:p w14:paraId="44786D06" w14:textId="77777777" w:rsidR="00F643F2" w:rsidRPr="00047E79" w:rsidRDefault="00F643F2" w:rsidP="00F643F2">
      <w:pPr>
        <w:pStyle w:val="af5"/>
        <w:spacing w:line="440" w:lineRule="exact"/>
        <w:ind w:left="340" w:hanging="340"/>
        <w:jc w:val="both"/>
        <w:rPr>
          <w:rFonts w:ascii="Lotus Linotype" w:hAnsi="Lotus Linotype" w:cs="Lotus Linotype"/>
          <w:sz w:val="26"/>
          <w:szCs w:val="26"/>
        </w:rPr>
      </w:pPr>
      <w:r w:rsidRPr="00047E79">
        <w:rPr>
          <w:rFonts w:ascii="Lotus Linotype" w:hAnsi="Lotus Linotype" w:cs="Lotus Linotype"/>
          <w:sz w:val="26"/>
          <w:szCs w:val="26"/>
          <w:rtl/>
        </w:rPr>
        <w:t>(</w:t>
      </w:r>
      <w:r w:rsidRPr="00047E79">
        <w:rPr>
          <w:rStyle w:val="af6"/>
          <w:rFonts w:ascii="Lotus Linotype" w:hAnsi="Lotus Linotype" w:cs="Lotus Linotype"/>
          <w:sz w:val="26"/>
          <w:szCs w:val="26"/>
        </w:rPr>
        <w:footnoteRef/>
      </w:r>
      <w:r w:rsidRPr="00047E79">
        <w:rPr>
          <w:rFonts w:ascii="Lotus Linotype" w:hAnsi="Lotus Linotype" w:cs="Lotus Linotype"/>
          <w:sz w:val="26"/>
          <w:szCs w:val="26"/>
          <w:rtl/>
        </w:rPr>
        <w:t>) رحلة ابن جبير(ص/146).</w:t>
      </w:r>
    </w:p>
  </w:footnote>
  <w:footnote w:id="736">
    <w:p w14:paraId="5AFB586B" w14:textId="77777777" w:rsidR="00F643F2" w:rsidRPr="00047E79" w:rsidRDefault="00F643F2" w:rsidP="00F643F2">
      <w:pPr>
        <w:pStyle w:val="af5"/>
        <w:spacing w:line="440" w:lineRule="exact"/>
        <w:ind w:left="340" w:hanging="340"/>
        <w:jc w:val="both"/>
        <w:rPr>
          <w:rFonts w:ascii="Lotus Linotype" w:hAnsi="Lotus Linotype" w:cs="Lotus Linotype"/>
          <w:sz w:val="26"/>
          <w:szCs w:val="26"/>
        </w:rPr>
      </w:pPr>
      <w:r w:rsidRPr="00047E79">
        <w:rPr>
          <w:rFonts w:ascii="Lotus Linotype" w:hAnsi="Lotus Linotype" w:cs="Lotus Linotype"/>
          <w:sz w:val="26"/>
          <w:szCs w:val="26"/>
          <w:rtl/>
        </w:rPr>
        <w:t>(</w:t>
      </w:r>
      <w:r w:rsidRPr="00047E79">
        <w:rPr>
          <w:rStyle w:val="af6"/>
          <w:rFonts w:ascii="Lotus Linotype" w:hAnsi="Lotus Linotype" w:cs="Lotus Linotype"/>
          <w:sz w:val="26"/>
          <w:szCs w:val="26"/>
        </w:rPr>
        <w:footnoteRef/>
      </w:r>
      <w:r w:rsidRPr="00047E79">
        <w:rPr>
          <w:rFonts w:ascii="Lotus Linotype" w:hAnsi="Lotus Linotype" w:cs="Lotus Linotype"/>
          <w:sz w:val="26"/>
          <w:szCs w:val="26"/>
          <w:rtl/>
        </w:rPr>
        <w:t>)  مع ابن جبير في رحلته لعبد القدوس الأنصاري(ص/213).</w:t>
      </w:r>
    </w:p>
  </w:footnote>
  <w:footnote w:id="737">
    <w:p w14:paraId="777BE785" w14:textId="77777777" w:rsidR="00F643F2" w:rsidRPr="00047E79" w:rsidRDefault="00F643F2" w:rsidP="00F643F2">
      <w:pPr>
        <w:spacing w:line="440" w:lineRule="exact"/>
        <w:ind w:left="340" w:hanging="340"/>
        <w:jc w:val="both"/>
        <w:rPr>
          <w:rFonts w:ascii="Lotus Linotype" w:hAnsi="Lotus Linotype" w:cs="Lotus Linotype"/>
          <w:sz w:val="26"/>
          <w:szCs w:val="26"/>
          <w:rtl/>
        </w:rPr>
      </w:pPr>
      <w:r w:rsidRPr="00047E79">
        <w:rPr>
          <w:rFonts w:ascii="Lotus Linotype" w:hAnsi="Lotus Linotype" w:cs="Lotus Linotype"/>
          <w:sz w:val="26"/>
          <w:szCs w:val="26"/>
          <w:rtl/>
        </w:rPr>
        <w:t xml:space="preserve"> (</w:t>
      </w:r>
      <w:r w:rsidRPr="00047E79">
        <w:rPr>
          <w:rStyle w:val="af6"/>
          <w:rFonts w:ascii="Lotus Linotype" w:hAnsi="Lotus Linotype" w:cs="Lotus Linotype"/>
          <w:sz w:val="26"/>
          <w:szCs w:val="26"/>
        </w:rPr>
        <w:footnoteRef/>
      </w:r>
      <w:r w:rsidRPr="00047E79">
        <w:rPr>
          <w:rFonts w:ascii="Lotus Linotype" w:hAnsi="Lotus Linotype" w:cs="Lotus Linotype"/>
          <w:sz w:val="26"/>
          <w:szCs w:val="26"/>
          <w:rtl/>
        </w:rPr>
        <w:t xml:space="preserve">)  انظر: شرح فتح القدير لابن الهمام (3/183). </w:t>
      </w:r>
    </w:p>
  </w:footnote>
  <w:footnote w:id="738">
    <w:p w14:paraId="676DD3AC" w14:textId="77777777" w:rsidR="00F643F2" w:rsidRPr="00047E79" w:rsidRDefault="00F643F2" w:rsidP="00F643F2">
      <w:pPr>
        <w:spacing w:line="440" w:lineRule="exact"/>
        <w:ind w:left="340" w:hanging="340"/>
        <w:jc w:val="both"/>
        <w:rPr>
          <w:rFonts w:ascii="Lotus Linotype" w:hAnsi="Lotus Linotype" w:cs="Lotus Linotype"/>
          <w:sz w:val="26"/>
          <w:szCs w:val="26"/>
          <w:rtl/>
        </w:rPr>
      </w:pPr>
      <w:r w:rsidRPr="00047E79">
        <w:rPr>
          <w:rFonts w:ascii="Lotus Linotype" w:hAnsi="Lotus Linotype" w:cs="Lotus Linotype"/>
          <w:sz w:val="26"/>
          <w:szCs w:val="26"/>
          <w:rtl/>
        </w:rPr>
        <w:t xml:space="preserve"> (</w:t>
      </w:r>
      <w:r w:rsidRPr="00047E79">
        <w:rPr>
          <w:rStyle w:val="af6"/>
          <w:rFonts w:ascii="Lotus Linotype" w:hAnsi="Lotus Linotype" w:cs="Lotus Linotype"/>
          <w:sz w:val="26"/>
          <w:szCs w:val="26"/>
        </w:rPr>
        <w:footnoteRef/>
      </w:r>
      <w:r w:rsidRPr="00047E79">
        <w:rPr>
          <w:rFonts w:ascii="Lotus Linotype" w:hAnsi="Lotus Linotype" w:cs="Lotus Linotype"/>
          <w:sz w:val="26"/>
          <w:szCs w:val="26"/>
          <w:rtl/>
        </w:rPr>
        <w:t xml:space="preserve">) رَوَاهُ مَعْمَرٌ فِي جَامِعِهِ (رقم20763)، وعَبْدُالرَّزَّاقِ فِي تَفْسِيْرِهِ (2/235)، وَالطَّيَالِسِيُّ فِي مُسْنَدِهِ (رقم1346)، وَالحُمَيْدِيُّ فِي مُسْنَدِهِ (رقم848)، وَالإمَامُ أحْمَدُ فِي المُسْنَدِ (5/218)، وَابنُ أبِي شَيْبَةَ فِي مُصَنَّفِهِ (رقم37375)، وَالتِّرْمِذِيُّ فِي سُنَنِهِ (رقم2180)، وَالنَّسَائِيُّ فِي السُّنَنِ الكُبْرَى (رقم11185)، وَابنُ جَرِيْرٍ فِي تَفْسِيْرِهِ  (9/45)، وَالطَّبَرَانِيُّ فِي المُعْجَمِ الكَبِيْرِ (رقم3290-3294) واللفظ له، وأبو يَعْلَى فِي مُسْنَدِهِ  (رقم 1441)، وَابنُ حِبَّانَ فِي صَحِيحِهِ (رقم6702)، وإسْنَادُهُ صَحِيْحٌ. قَالَ التِّرْمِذِيُّ: «حَسَنٌ صَحِيْحٌ». </w:t>
      </w:r>
    </w:p>
  </w:footnote>
  <w:footnote w:id="739">
    <w:p w14:paraId="7B5E5F26" w14:textId="77777777" w:rsidR="00F643F2" w:rsidRPr="00047E79" w:rsidRDefault="00F643F2" w:rsidP="00F643F2">
      <w:pPr>
        <w:spacing w:line="440" w:lineRule="exact"/>
        <w:ind w:left="340" w:hanging="340"/>
        <w:jc w:val="both"/>
        <w:rPr>
          <w:sz w:val="26"/>
          <w:szCs w:val="26"/>
          <w:rtl/>
        </w:rPr>
      </w:pPr>
      <w:r w:rsidRPr="00047E79">
        <w:rPr>
          <w:rFonts w:ascii="Lotus Linotype" w:hAnsi="Lotus Linotype" w:cs="Lotus Linotype"/>
          <w:sz w:val="26"/>
          <w:szCs w:val="26"/>
          <w:rtl/>
        </w:rPr>
        <w:t xml:space="preserve"> (</w:t>
      </w:r>
      <w:r w:rsidRPr="00047E79">
        <w:rPr>
          <w:rFonts w:ascii="Lotus Linotype" w:hAnsi="Lotus Linotype"/>
          <w:sz w:val="26"/>
          <w:szCs w:val="26"/>
        </w:rPr>
        <w:footnoteRef/>
      </w:r>
      <w:r w:rsidRPr="00047E79">
        <w:rPr>
          <w:rFonts w:ascii="Lotus Linotype" w:hAnsi="Lotus Linotype" w:cs="Lotus Linotype"/>
          <w:sz w:val="26"/>
          <w:szCs w:val="26"/>
          <w:rtl/>
        </w:rPr>
        <w:t>) الحَوَادِثُ وَالبِدَعُ (ص/33).</w:t>
      </w:r>
    </w:p>
  </w:footnote>
  <w:footnote w:id="740">
    <w:p w14:paraId="6E7523B2" w14:textId="77777777" w:rsidR="00F643F2" w:rsidRPr="00047E79" w:rsidRDefault="00F643F2" w:rsidP="00F643F2">
      <w:pPr>
        <w:spacing w:line="440" w:lineRule="exact"/>
        <w:ind w:left="340" w:hanging="340"/>
        <w:jc w:val="both"/>
        <w:rPr>
          <w:rFonts w:ascii="Lotus Linotype" w:hAnsi="Lotus Linotype" w:cs="Lotus Linotype"/>
          <w:sz w:val="26"/>
          <w:szCs w:val="26"/>
          <w:rtl/>
        </w:rPr>
      </w:pPr>
      <w:r w:rsidRPr="00047E79">
        <w:rPr>
          <w:rFonts w:ascii="Lotus Linotype" w:hAnsi="Lotus Linotype" w:cs="Lotus Linotype"/>
          <w:sz w:val="26"/>
          <w:szCs w:val="26"/>
          <w:rtl/>
        </w:rPr>
        <w:t xml:space="preserve"> (</w:t>
      </w:r>
      <w:r w:rsidRPr="00047E79">
        <w:rPr>
          <w:rFonts w:ascii="Lotus Linotype" w:hAnsi="Lotus Linotype"/>
          <w:sz w:val="26"/>
          <w:szCs w:val="26"/>
        </w:rPr>
        <w:footnoteRef/>
      </w:r>
      <w:r w:rsidRPr="00047E79">
        <w:rPr>
          <w:rFonts w:ascii="Lotus Linotype" w:hAnsi="Lotus Linotype" w:cs="Lotus Linotype"/>
          <w:sz w:val="26"/>
          <w:szCs w:val="26"/>
          <w:rtl/>
        </w:rPr>
        <w:t>) انْظُرْ: البَاعِثَ عَلَى إِنْكَارِ البِدَعِ وَالحَوَادِثِ (ص/101).</w:t>
      </w:r>
    </w:p>
  </w:footnote>
  <w:footnote w:id="741">
    <w:p w14:paraId="1EE75D46" w14:textId="77777777" w:rsidR="00F643F2" w:rsidRPr="00047E79" w:rsidRDefault="00F643F2" w:rsidP="00F643F2">
      <w:pPr>
        <w:spacing w:line="440" w:lineRule="exact"/>
        <w:ind w:left="340" w:hanging="340"/>
        <w:jc w:val="both"/>
        <w:rPr>
          <w:sz w:val="26"/>
          <w:szCs w:val="26"/>
        </w:rPr>
      </w:pPr>
      <w:r w:rsidRPr="00047E79">
        <w:rPr>
          <w:rFonts w:ascii="Lotus Linotype" w:hAnsi="Lotus Linotype" w:cs="Lotus Linotype"/>
          <w:sz w:val="26"/>
          <w:szCs w:val="26"/>
          <w:rtl/>
        </w:rPr>
        <w:t>(</w:t>
      </w:r>
      <w:r w:rsidRPr="00047E79">
        <w:rPr>
          <w:rFonts w:ascii="Lotus Linotype" w:hAnsi="Lotus Linotype"/>
          <w:sz w:val="26"/>
          <w:szCs w:val="26"/>
        </w:rPr>
        <w:footnoteRef/>
      </w:r>
      <w:r w:rsidRPr="00047E79">
        <w:rPr>
          <w:rFonts w:ascii="Lotus Linotype" w:hAnsi="Lotus Linotype" w:cs="Lotus Linotype"/>
          <w:sz w:val="26"/>
          <w:szCs w:val="26"/>
          <w:rtl/>
        </w:rPr>
        <w:t>) عن أَنَسٍ</w:t>
      </w:r>
      <w:r w:rsidRPr="00047E79">
        <w:rPr>
          <w:rFonts w:ascii="Lotus Linotype" w:hAnsi="Lotus Linotype" w:cs="Lotus Linotype"/>
          <w:sz w:val="26"/>
          <w:szCs w:val="26"/>
        </w:rPr>
        <w:sym w:font="AGA Arabesque" w:char="F074"/>
      </w:r>
      <w:r w:rsidRPr="00047E79">
        <w:rPr>
          <w:rFonts w:ascii="Lotus Linotype" w:hAnsi="Lotus Linotype" w:cs="Lotus Linotype"/>
          <w:sz w:val="26"/>
          <w:szCs w:val="26"/>
          <w:rtl/>
        </w:rPr>
        <w:t xml:space="preserve"> قال: قال رسول الله  ﷺ: «أَتِمُّوا الصُّفُوفَ فَإِنِّي أَرَاكُمْ خَلْفَ ظَهْرِي» رواه مسلم  في صحيحه (1/324</w:t>
      </w:r>
      <w:r w:rsidRPr="00047E79">
        <w:rPr>
          <w:rFonts w:ascii="Lotus Linotype" w:hAnsi="Lotus Linotype" w:cs="Lotus Linotype" w:hint="cs"/>
          <w:sz w:val="26"/>
          <w:szCs w:val="26"/>
          <w:rtl/>
        </w:rPr>
        <w:t xml:space="preserve"> </w:t>
      </w:r>
      <w:r w:rsidRPr="00047E79">
        <w:rPr>
          <w:rFonts w:ascii="Lotus Linotype" w:hAnsi="Lotus Linotype" w:cs="Lotus Linotype"/>
          <w:sz w:val="26"/>
          <w:szCs w:val="26"/>
          <w:rtl/>
        </w:rPr>
        <w:t>رقم</w:t>
      </w:r>
      <w:r w:rsidRPr="00047E79">
        <w:rPr>
          <w:rFonts w:ascii="Lotus Linotype" w:hAnsi="Lotus Linotype" w:cs="Lotus Linotype" w:hint="cs"/>
          <w:sz w:val="26"/>
          <w:szCs w:val="26"/>
          <w:rtl/>
        </w:rPr>
        <w:t xml:space="preserve"> </w:t>
      </w:r>
      <w:r w:rsidRPr="00047E79">
        <w:rPr>
          <w:rFonts w:ascii="Lotus Linotype" w:hAnsi="Lotus Linotype" w:cs="Lotus Linotype"/>
          <w:sz w:val="26"/>
          <w:szCs w:val="26"/>
          <w:rtl/>
        </w:rPr>
        <w:t>434).</w:t>
      </w:r>
    </w:p>
  </w:footnote>
  <w:footnote w:id="742">
    <w:p w14:paraId="2CF218C7" w14:textId="77777777" w:rsidR="00F643F2" w:rsidRPr="00047E79" w:rsidRDefault="00F643F2" w:rsidP="00F643F2">
      <w:pPr>
        <w:spacing w:line="440" w:lineRule="exact"/>
        <w:ind w:left="340" w:hanging="340"/>
        <w:jc w:val="both"/>
        <w:rPr>
          <w:rFonts w:ascii="Lotus Linotype" w:hAnsi="Lotus Linotype" w:cs="Lotus Linotype"/>
          <w:sz w:val="26"/>
          <w:szCs w:val="26"/>
        </w:rPr>
      </w:pPr>
      <w:r w:rsidRPr="00047E79">
        <w:rPr>
          <w:rFonts w:ascii="Lotus Linotype" w:hAnsi="Lotus Linotype" w:cs="Lotus Linotype"/>
          <w:sz w:val="26"/>
          <w:szCs w:val="26"/>
          <w:rtl/>
        </w:rPr>
        <w:t>(</w:t>
      </w:r>
      <w:r w:rsidRPr="00047E79">
        <w:rPr>
          <w:rFonts w:ascii="Lotus Linotype" w:hAnsi="Lotus Linotype"/>
          <w:sz w:val="26"/>
          <w:szCs w:val="26"/>
        </w:rPr>
        <w:footnoteRef/>
      </w:r>
      <w:r w:rsidRPr="00047E79">
        <w:rPr>
          <w:rFonts w:ascii="Lotus Linotype" w:hAnsi="Lotus Linotype" w:cs="Lotus Linotype"/>
          <w:sz w:val="26"/>
          <w:szCs w:val="26"/>
          <w:rtl/>
        </w:rPr>
        <w:t>) البدع والنهي عنها لابن وضاح(ص/43).</w:t>
      </w:r>
    </w:p>
  </w:footnote>
  <w:footnote w:id="743">
    <w:p w14:paraId="5EAD55AB" w14:textId="77777777" w:rsidR="00F643F2" w:rsidRPr="00047E79" w:rsidRDefault="00F643F2" w:rsidP="00F643F2">
      <w:pPr>
        <w:spacing w:line="440" w:lineRule="exact"/>
        <w:ind w:left="340" w:hanging="340"/>
        <w:jc w:val="both"/>
        <w:rPr>
          <w:rFonts w:ascii="Lotus Linotype" w:hAnsi="Lotus Linotype" w:cs="Lotus Linotype"/>
          <w:sz w:val="26"/>
          <w:szCs w:val="26"/>
        </w:rPr>
      </w:pPr>
      <w:r w:rsidRPr="00047E79">
        <w:rPr>
          <w:rFonts w:ascii="Lotus Linotype" w:hAnsi="Lotus Linotype" w:cs="Lotus Linotype"/>
          <w:sz w:val="26"/>
          <w:szCs w:val="26"/>
          <w:rtl/>
        </w:rPr>
        <w:t>(</w:t>
      </w:r>
      <w:r w:rsidRPr="00047E79">
        <w:rPr>
          <w:rFonts w:ascii="Lotus Linotype" w:hAnsi="Lotus Linotype"/>
          <w:sz w:val="26"/>
          <w:szCs w:val="26"/>
        </w:rPr>
        <w:footnoteRef/>
      </w:r>
      <w:r w:rsidRPr="00047E79">
        <w:rPr>
          <w:rFonts w:ascii="Lotus Linotype" w:hAnsi="Lotus Linotype" w:cs="Lotus Linotype"/>
          <w:sz w:val="26"/>
          <w:szCs w:val="26"/>
          <w:rtl/>
        </w:rPr>
        <w:t>) مجموع فتاوى ومقالات للشيخ ابن باز رحمه الله(6/348).</w:t>
      </w:r>
    </w:p>
  </w:footnote>
  <w:footnote w:id="744">
    <w:p w14:paraId="3ABC76FC" w14:textId="77777777" w:rsidR="00F643F2" w:rsidRPr="00047E79" w:rsidRDefault="00F643F2" w:rsidP="00F643F2">
      <w:pPr>
        <w:spacing w:line="440" w:lineRule="exact"/>
        <w:ind w:left="340" w:hanging="340"/>
        <w:jc w:val="both"/>
        <w:rPr>
          <w:rFonts w:ascii="Lotus Linotype" w:hAnsi="Lotus Linotype" w:cs="Lotus Linotype"/>
          <w:sz w:val="26"/>
          <w:szCs w:val="26"/>
        </w:rPr>
      </w:pPr>
      <w:r w:rsidRPr="00047E79">
        <w:rPr>
          <w:rFonts w:ascii="Lotus Linotype" w:hAnsi="Lotus Linotype" w:cs="Lotus Linotype"/>
          <w:sz w:val="26"/>
          <w:szCs w:val="26"/>
          <w:rtl/>
        </w:rPr>
        <w:t>(</w:t>
      </w:r>
      <w:r w:rsidRPr="00047E79">
        <w:rPr>
          <w:rFonts w:ascii="Lotus Linotype" w:hAnsi="Lotus Linotype"/>
          <w:sz w:val="26"/>
          <w:szCs w:val="26"/>
        </w:rPr>
        <w:footnoteRef/>
      </w:r>
      <w:r w:rsidRPr="00047E79">
        <w:rPr>
          <w:rFonts w:ascii="Lotus Linotype" w:hAnsi="Lotus Linotype" w:cs="Lotus Linotype"/>
          <w:sz w:val="26"/>
          <w:szCs w:val="26"/>
          <w:rtl/>
        </w:rPr>
        <w:t>) فقه العبادات(ص/ 405)</w:t>
      </w:r>
    </w:p>
  </w:footnote>
  <w:footnote w:id="745">
    <w:p w14:paraId="6B2D70AB" w14:textId="61B3A524" w:rsidR="00F643F2" w:rsidRPr="00047E79" w:rsidRDefault="00F643F2" w:rsidP="00F643F2">
      <w:pPr>
        <w:spacing w:line="440" w:lineRule="exact"/>
        <w:ind w:left="340" w:hanging="340"/>
        <w:jc w:val="both"/>
        <w:rPr>
          <w:sz w:val="26"/>
          <w:szCs w:val="26"/>
        </w:rPr>
      </w:pPr>
      <w:r w:rsidRPr="00047E79">
        <w:rPr>
          <w:rFonts w:ascii="Lotus Linotype" w:hAnsi="Lotus Linotype" w:cs="Lotus Linotype"/>
          <w:sz w:val="26"/>
          <w:szCs w:val="26"/>
          <w:rtl/>
        </w:rPr>
        <w:t>(</w:t>
      </w:r>
      <w:r w:rsidRPr="00047E79">
        <w:rPr>
          <w:rFonts w:ascii="Lotus Linotype" w:hAnsi="Lotus Linotype"/>
          <w:sz w:val="26"/>
          <w:szCs w:val="26"/>
        </w:rPr>
        <w:footnoteRef/>
      </w:r>
      <w:r w:rsidRPr="00047E79">
        <w:rPr>
          <w:rFonts w:ascii="Lotus Linotype" w:hAnsi="Lotus Linotype" w:cs="Lotus Linotype"/>
          <w:sz w:val="26"/>
          <w:szCs w:val="26"/>
          <w:rtl/>
        </w:rPr>
        <w:t>) رواه البخاري في صحيحه (4/ 1634 رقم 4223)</w:t>
      </w:r>
      <w:r w:rsidR="00274C0B">
        <w:rPr>
          <w:rFonts w:ascii="Lotus Linotype" w:hAnsi="Lotus Linotype" w:cs="Lotus Linotype"/>
          <w:sz w:val="26"/>
          <w:szCs w:val="26"/>
          <w:rtl/>
        </w:rPr>
        <w:t>،</w:t>
      </w:r>
      <w:r w:rsidRPr="00047E79">
        <w:rPr>
          <w:rFonts w:ascii="Lotus Linotype" w:hAnsi="Lotus Linotype" w:cs="Lotus Linotype"/>
          <w:sz w:val="26"/>
          <w:szCs w:val="26"/>
          <w:rtl/>
        </w:rPr>
        <w:t xml:space="preserve"> ومسلم في صحيحه (1/375 رقم 526).</w:t>
      </w:r>
    </w:p>
  </w:footnote>
  <w:footnote w:id="746">
    <w:p w14:paraId="49484921" w14:textId="77777777" w:rsidR="00F643F2" w:rsidRPr="00047E79" w:rsidRDefault="00F643F2" w:rsidP="00F643F2">
      <w:pPr>
        <w:spacing w:line="440" w:lineRule="exact"/>
        <w:ind w:left="340" w:hanging="340"/>
        <w:jc w:val="both"/>
        <w:rPr>
          <w:sz w:val="26"/>
          <w:szCs w:val="26"/>
        </w:rPr>
      </w:pPr>
      <w:r w:rsidRPr="00047E79">
        <w:rPr>
          <w:rFonts w:ascii="Lotus Linotype" w:hAnsi="Lotus Linotype" w:cs="Lotus Linotype"/>
          <w:sz w:val="26"/>
          <w:szCs w:val="26"/>
          <w:rtl/>
        </w:rPr>
        <w:t>(</w:t>
      </w:r>
      <w:r w:rsidRPr="00047E79">
        <w:rPr>
          <w:rFonts w:ascii="Lotus Linotype" w:hAnsi="Lotus Linotype"/>
          <w:sz w:val="26"/>
          <w:szCs w:val="26"/>
        </w:rPr>
        <w:footnoteRef/>
      </w:r>
      <w:r w:rsidRPr="00047E79">
        <w:rPr>
          <w:rFonts w:ascii="Lotus Linotype" w:hAnsi="Lotus Linotype" w:cs="Lotus Linotype"/>
          <w:sz w:val="26"/>
          <w:szCs w:val="26"/>
          <w:rtl/>
        </w:rPr>
        <w:t>) اقتضاء الصراط المستقيم(ص/433).</w:t>
      </w:r>
    </w:p>
  </w:footnote>
  <w:footnote w:id="747">
    <w:p w14:paraId="752A5E50" w14:textId="77777777" w:rsidR="00F643F2" w:rsidRPr="00047E79" w:rsidRDefault="00F643F2" w:rsidP="00F643F2">
      <w:pPr>
        <w:pStyle w:val="af5"/>
        <w:spacing w:line="440" w:lineRule="exact"/>
        <w:ind w:left="340" w:hanging="340"/>
        <w:jc w:val="both"/>
        <w:rPr>
          <w:rFonts w:ascii="Lotus Linotype" w:hAnsi="Lotus Linotype" w:cs="Lotus Linotype"/>
          <w:sz w:val="26"/>
          <w:szCs w:val="26"/>
          <w:rtl/>
        </w:rPr>
      </w:pPr>
      <w:r w:rsidRPr="00047E79">
        <w:rPr>
          <w:rStyle w:val="af6"/>
          <w:rFonts w:ascii="Lotus Linotype" w:hAnsi="Lotus Linotype" w:cs="Lotus Linotype"/>
          <w:sz w:val="26"/>
          <w:szCs w:val="26"/>
          <w:rtl/>
        </w:rPr>
        <w:t>(</w:t>
      </w:r>
      <w:r w:rsidRPr="00047E79">
        <w:rPr>
          <w:rStyle w:val="af6"/>
          <w:rFonts w:ascii="Lotus Linotype" w:hAnsi="Lotus Linotype" w:cs="Lotus Linotype"/>
          <w:sz w:val="26"/>
          <w:szCs w:val="26"/>
          <w:rtl/>
        </w:rPr>
        <w:footnoteRef/>
      </w:r>
      <w:r w:rsidRPr="00047E79">
        <w:rPr>
          <w:rStyle w:val="af6"/>
          <w:rFonts w:ascii="Lotus Linotype" w:hAnsi="Lotus Linotype" w:cs="Lotus Linotype"/>
          <w:sz w:val="26"/>
          <w:szCs w:val="26"/>
          <w:rtl/>
        </w:rPr>
        <w:t>)</w:t>
      </w:r>
      <w:r w:rsidRPr="00047E79">
        <w:rPr>
          <w:rFonts w:ascii="Lotus Linotype" w:hAnsi="Lotus Linotype" w:cs="Lotus Linotype"/>
          <w:sz w:val="26"/>
          <w:szCs w:val="26"/>
          <w:rtl/>
        </w:rPr>
        <w:t xml:space="preserve"> تفسير ابن كثير (ص/236).</w:t>
      </w:r>
    </w:p>
  </w:footnote>
  <w:footnote w:id="748">
    <w:p w14:paraId="75710F68" w14:textId="77777777" w:rsidR="00F643F2" w:rsidRPr="00047E79" w:rsidRDefault="00F643F2" w:rsidP="00F643F2">
      <w:pPr>
        <w:pStyle w:val="af5"/>
        <w:spacing w:line="440" w:lineRule="exact"/>
        <w:ind w:left="340" w:hanging="340"/>
        <w:jc w:val="both"/>
        <w:rPr>
          <w:rFonts w:ascii="Lotus Linotype" w:hAnsi="Lotus Linotype" w:cs="Lotus Linotype"/>
          <w:sz w:val="26"/>
          <w:szCs w:val="26"/>
          <w:rtl/>
        </w:rPr>
      </w:pPr>
      <w:r w:rsidRPr="00047E79">
        <w:rPr>
          <w:rStyle w:val="af6"/>
          <w:rFonts w:ascii="Lotus Linotype" w:hAnsi="Lotus Linotype" w:cs="Lotus Linotype"/>
          <w:sz w:val="26"/>
          <w:szCs w:val="26"/>
          <w:rtl/>
        </w:rPr>
        <w:t>(</w:t>
      </w:r>
      <w:r w:rsidRPr="00047E79">
        <w:rPr>
          <w:rStyle w:val="af6"/>
          <w:rFonts w:ascii="Lotus Linotype" w:hAnsi="Lotus Linotype" w:cs="Lotus Linotype"/>
          <w:sz w:val="26"/>
          <w:szCs w:val="26"/>
          <w:rtl/>
        </w:rPr>
        <w:footnoteRef/>
      </w:r>
      <w:r w:rsidRPr="00047E79">
        <w:rPr>
          <w:rStyle w:val="af6"/>
          <w:rFonts w:ascii="Lotus Linotype" w:hAnsi="Lotus Linotype" w:cs="Lotus Linotype"/>
          <w:sz w:val="26"/>
          <w:szCs w:val="26"/>
          <w:rtl/>
        </w:rPr>
        <w:t>)</w:t>
      </w:r>
      <w:r w:rsidRPr="00047E79">
        <w:rPr>
          <w:rFonts w:ascii="Lotus Linotype" w:hAnsi="Lotus Linotype" w:cs="Lotus Linotype"/>
          <w:sz w:val="26"/>
          <w:szCs w:val="26"/>
          <w:rtl/>
        </w:rPr>
        <w:t xml:space="preserve"> رواه البخاري(4/10) ومسلم(2/1089).</w:t>
      </w:r>
    </w:p>
  </w:footnote>
  <w:footnote w:id="749">
    <w:p w14:paraId="0D68FBCD" w14:textId="77777777" w:rsidR="00F643F2" w:rsidRPr="00047E79" w:rsidRDefault="00F643F2" w:rsidP="00F643F2">
      <w:pPr>
        <w:pStyle w:val="af5"/>
        <w:spacing w:line="440" w:lineRule="exact"/>
        <w:ind w:left="340" w:hanging="340"/>
        <w:jc w:val="both"/>
        <w:rPr>
          <w:rFonts w:ascii="Lotus Linotype" w:hAnsi="Lotus Linotype" w:cs="Lotus Linotype"/>
          <w:sz w:val="26"/>
          <w:szCs w:val="26"/>
          <w:rtl/>
        </w:rPr>
      </w:pPr>
      <w:r w:rsidRPr="00047E79">
        <w:rPr>
          <w:rStyle w:val="af6"/>
          <w:rFonts w:ascii="Lotus Linotype" w:hAnsi="Lotus Linotype" w:cs="Lotus Linotype"/>
          <w:sz w:val="26"/>
          <w:szCs w:val="26"/>
          <w:rtl/>
        </w:rPr>
        <w:t>(</w:t>
      </w:r>
      <w:r w:rsidRPr="00047E79">
        <w:rPr>
          <w:rStyle w:val="af6"/>
          <w:rFonts w:ascii="Lotus Linotype" w:hAnsi="Lotus Linotype" w:cs="Lotus Linotype"/>
          <w:sz w:val="26"/>
          <w:szCs w:val="26"/>
          <w:rtl/>
        </w:rPr>
        <w:footnoteRef/>
      </w:r>
      <w:r w:rsidRPr="00047E79">
        <w:rPr>
          <w:rStyle w:val="af6"/>
          <w:rFonts w:ascii="Lotus Linotype" w:hAnsi="Lotus Linotype" w:cs="Lotus Linotype"/>
          <w:sz w:val="26"/>
          <w:szCs w:val="26"/>
          <w:rtl/>
        </w:rPr>
        <w:t>)</w:t>
      </w:r>
      <w:r w:rsidRPr="00047E79">
        <w:rPr>
          <w:rFonts w:ascii="Lotus Linotype" w:hAnsi="Lotus Linotype" w:cs="Lotus Linotype"/>
          <w:sz w:val="26"/>
          <w:szCs w:val="26"/>
          <w:rtl/>
        </w:rPr>
        <w:t xml:space="preserve"> يعني: لم نرَ الشمس مدة أسبوع.</w:t>
      </w:r>
    </w:p>
  </w:footnote>
  <w:footnote w:id="750">
    <w:p w14:paraId="0F90940F" w14:textId="77777777" w:rsidR="00F643F2" w:rsidRPr="00047E79" w:rsidRDefault="00F643F2" w:rsidP="00F643F2">
      <w:pPr>
        <w:pStyle w:val="af5"/>
        <w:spacing w:line="440" w:lineRule="exact"/>
        <w:ind w:left="340" w:hanging="340"/>
        <w:jc w:val="both"/>
        <w:rPr>
          <w:rFonts w:ascii="Lotus Linotype" w:hAnsi="Lotus Linotype" w:cs="Lotus Linotype"/>
          <w:sz w:val="26"/>
          <w:szCs w:val="26"/>
          <w:rtl/>
        </w:rPr>
      </w:pPr>
      <w:r w:rsidRPr="00047E79">
        <w:rPr>
          <w:rStyle w:val="af6"/>
          <w:rFonts w:ascii="Lotus Linotype" w:hAnsi="Lotus Linotype" w:cs="Lotus Linotype"/>
          <w:sz w:val="26"/>
          <w:szCs w:val="26"/>
          <w:rtl/>
        </w:rPr>
        <w:t>(</w:t>
      </w:r>
      <w:r w:rsidRPr="00047E79">
        <w:rPr>
          <w:rStyle w:val="af6"/>
          <w:rFonts w:ascii="Lotus Linotype" w:hAnsi="Lotus Linotype" w:cs="Lotus Linotype"/>
          <w:sz w:val="26"/>
          <w:szCs w:val="26"/>
          <w:rtl/>
        </w:rPr>
        <w:footnoteRef/>
      </w:r>
      <w:r w:rsidRPr="00047E79">
        <w:rPr>
          <w:rStyle w:val="af6"/>
          <w:rFonts w:ascii="Lotus Linotype" w:hAnsi="Lotus Linotype" w:cs="Lotus Linotype"/>
          <w:sz w:val="26"/>
          <w:szCs w:val="26"/>
          <w:rtl/>
        </w:rPr>
        <w:t>)</w:t>
      </w:r>
      <w:r w:rsidRPr="00047E79">
        <w:rPr>
          <w:rFonts w:ascii="Lotus Linotype" w:hAnsi="Lotus Linotype" w:cs="Lotus Linotype"/>
          <w:sz w:val="26"/>
          <w:szCs w:val="26"/>
          <w:rtl/>
        </w:rPr>
        <w:t xml:space="preserve"> سبق تخريجه.</w:t>
      </w:r>
    </w:p>
  </w:footnote>
  <w:footnote w:id="751">
    <w:p w14:paraId="388CB9D9" w14:textId="77777777" w:rsidR="00F643F2" w:rsidRPr="00047E79" w:rsidRDefault="00F643F2" w:rsidP="00F643F2">
      <w:pPr>
        <w:pStyle w:val="af5"/>
        <w:spacing w:line="440" w:lineRule="exact"/>
        <w:ind w:left="340" w:hanging="340"/>
        <w:jc w:val="both"/>
        <w:rPr>
          <w:rFonts w:ascii="Lotus Linotype" w:hAnsi="Lotus Linotype" w:cs="Lotus Linotype"/>
          <w:sz w:val="26"/>
          <w:szCs w:val="26"/>
          <w:rtl/>
        </w:rPr>
      </w:pPr>
      <w:r w:rsidRPr="00047E79">
        <w:rPr>
          <w:rStyle w:val="af6"/>
          <w:rFonts w:ascii="Lotus Linotype" w:hAnsi="Lotus Linotype" w:cs="Lotus Linotype"/>
          <w:sz w:val="26"/>
          <w:szCs w:val="26"/>
          <w:rtl/>
        </w:rPr>
        <w:t>(</w:t>
      </w:r>
      <w:r w:rsidRPr="00047E79">
        <w:rPr>
          <w:rStyle w:val="af6"/>
          <w:rFonts w:ascii="Lotus Linotype" w:hAnsi="Lotus Linotype" w:cs="Lotus Linotype"/>
          <w:sz w:val="26"/>
          <w:szCs w:val="26"/>
          <w:rtl/>
        </w:rPr>
        <w:footnoteRef/>
      </w:r>
      <w:r w:rsidRPr="00047E79">
        <w:rPr>
          <w:rStyle w:val="af6"/>
          <w:rFonts w:ascii="Lotus Linotype" w:hAnsi="Lotus Linotype" w:cs="Lotus Linotype"/>
          <w:sz w:val="26"/>
          <w:szCs w:val="26"/>
          <w:rtl/>
        </w:rPr>
        <w:t>)</w:t>
      </w:r>
      <w:r w:rsidRPr="00047E79">
        <w:rPr>
          <w:rFonts w:ascii="Lotus Linotype" w:hAnsi="Lotus Linotype" w:cs="Lotus Linotype"/>
          <w:sz w:val="26"/>
          <w:szCs w:val="26"/>
          <w:rtl/>
        </w:rPr>
        <w:t xml:space="preserve"> رواه مسلم (2/947).</w:t>
      </w:r>
    </w:p>
  </w:footnote>
  <w:footnote w:id="752">
    <w:p w14:paraId="09C28EBB" w14:textId="77777777" w:rsidR="00F643F2" w:rsidRPr="00047E79" w:rsidRDefault="00F643F2" w:rsidP="00F643F2">
      <w:pPr>
        <w:pStyle w:val="af5"/>
        <w:spacing w:line="440" w:lineRule="exact"/>
        <w:ind w:left="340" w:hanging="340"/>
        <w:jc w:val="both"/>
        <w:rPr>
          <w:rFonts w:ascii="Lotus Linotype" w:hAnsi="Lotus Linotype" w:cs="Lotus Linotype"/>
          <w:sz w:val="26"/>
          <w:szCs w:val="26"/>
          <w:rtl/>
        </w:rPr>
      </w:pPr>
      <w:r w:rsidRPr="00047E79">
        <w:rPr>
          <w:rStyle w:val="af6"/>
          <w:rFonts w:ascii="Lotus Linotype" w:hAnsi="Lotus Linotype" w:cs="Lotus Linotype"/>
          <w:sz w:val="26"/>
          <w:szCs w:val="26"/>
          <w:rtl/>
        </w:rPr>
        <w:t>(</w:t>
      </w:r>
      <w:r w:rsidRPr="00047E79">
        <w:rPr>
          <w:rStyle w:val="af6"/>
          <w:rFonts w:ascii="Lotus Linotype" w:hAnsi="Lotus Linotype" w:cs="Lotus Linotype"/>
          <w:sz w:val="26"/>
          <w:szCs w:val="26"/>
          <w:rtl/>
        </w:rPr>
        <w:footnoteRef/>
      </w:r>
      <w:r w:rsidRPr="00047E79">
        <w:rPr>
          <w:rStyle w:val="af6"/>
          <w:rFonts w:ascii="Lotus Linotype" w:hAnsi="Lotus Linotype" w:cs="Lotus Linotype"/>
          <w:sz w:val="26"/>
          <w:szCs w:val="26"/>
          <w:rtl/>
        </w:rPr>
        <w:t>)</w:t>
      </w:r>
      <w:r w:rsidRPr="00047E79">
        <w:rPr>
          <w:rFonts w:ascii="Lotus Linotype" w:hAnsi="Lotus Linotype" w:cs="Lotus Linotype"/>
          <w:sz w:val="26"/>
          <w:szCs w:val="26"/>
          <w:rtl/>
        </w:rPr>
        <w:t xml:space="preserve"> شرح مسلم (9/54).</w:t>
      </w:r>
    </w:p>
  </w:footnote>
  <w:footnote w:id="753">
    <w:p w14:paraId="07EA47B2" w14:textId="77777777" w:rsidR="00F643F2" w:rsidRPr="00047E79" w:rsidRDefault="00F643F2" w:rsidP="00F643F2">
      <w:pPr>
        <w:pStyle w:val="af5"/>
        <w:spacing w:line="440" w:lineRule="exact"/>
        <w:ind w:left="340" w:hanging="340"/>
        <w:jc w:val="both"/>
        <w:rPr>
          <w:rFonts w:ascii="Lotus Linotype" w:hAnsi="Lotus Linotype" w:cs="Lotus Linotype"/>
          <w:sz w:val="26"/>
          <w:szCs w:val="26"/>
          <w:rtl/>
        </w:rPr>
      </w:pPr>
      <w:r w:rsidRPr="00047E79">
        <w:rPr>
          <w:rStyle w:val="af6"/>
          <w:rFonts w:ascii="Lotus Linotype" w:hAnsi="Lotus Linotype" w:cs="Lotus Linotype"/>
          <w:sz w:val="26"/>
          <w:szCs w:val="26"/>
          <w:rtl/>
        </w:rPr>
        <w:t>(</w:t>
      </w:r>
      <w:r w:rsidRPr="00047E79">
        <w:rPr>
          <w:rStyle w:val="af6"/>
          <w:rFonts w:ascii="Lotus Linotype" w:hAnsi="Lotus Linotype" w:cs="Lotus Linotype"/>
          <w:sz w:val="26"/>
          <w:szCs w:val="26"/>
          <w:rtl/>
        </w:rPr>
        <w:footnoteRef/>
      </w:r>
      <w:r w:rsidRPr="00047E79">
        <w:rPr>
          <w:rStyle w:val="af6"/>
          <w:rFonts w:ascii="Lotus Linotype" w:hAnsi="Lotus Linotype" w:cs="Lotus Linotype"/>
          <w:sz w:val="26"/>
          <w:szCs w:val="26"/>
          <w:rtl/>
        </w:rPr>
        <w:t>)</w:t>
      </w:r>
      <w:r w:rsidRPr="00047E79">
        <w:rPr>
          <w:rFonts w:ascii="Lotus Linotype" w:hAnsi="Lotus Linotype" w:cs="Lotus Linotype"/>
          <w:sz w:val="26"/>
          <w:szCs w:val="26"/>
          <w:rtl/>
        </w:rPr>
        <w:t xml:space="preserve"> رواه البخاري (3/180).</w:t>
      </w:r>
    </w:p>
  </w:footnote>
  <w:footnote w:id="754">
    <w:p w14:paraId="41CD2E23" w14:textId="77777777" w:rsidR="00F643F2" w:rsidRPr="00047E79" w:rsidRDefault="00F643F2" w:rsidP="00F643F2">
      <w:pPr>
        <w:pStyle w:val="af5"/>
        <w:spacing w:line="440" w:lineRule="exact"/>
        <w:ind w:left="340" w:hanging="340"/>
        <w:jc w:val="both"/>
        <w:rPr>
          <w:rFonts w:ascii="Lotus Linotype" w:hAnsi="Lotus Linotype" w:cs="Lotus Linotype"/>
          <w:sz w:val="26"/>
          <w:szCs w:val="26"/>
          <w:rtl/>
        </w:rPr>
      </w:pPr>
      <w:r w:rsidRPr="00047E79">
        <w:rPr>
          <w:rStyle w:val="af6"/>
          <w:rFonts w:ascii="Lotus Linotype" w:hAnsi="Lotus Linotype" w:cs="Lotus Linotype"/>
          <w:sz w:val="26"/>
          <w:szCs w:val="26"/>
          <w:rtl/>
        </w:rPr>
        <w:t>(</w:t>
      </w:r>
      <w:r w:rsidRPr="00047E79">
        <w:rPr>
          <w:rStyle w:val="af6"/>
          <w:rFonts w:ascii="Lotus Linotype" w:hAnsi="Lotus Linotype" w:cs="Lotus Linotype"/>
          <w:sz w:val="26"/>
          <w:szCs w:val="26"/>
          <w:rtl/>
        </w:rPr>
        <w:footnoteRef/>
      </w:r>
      <w:r w:rsidRPr="00047E79">
        <w:rPr>
          <w:rStyle w:val="af6"/>
          <w:rFonts w:ascii="Lotus Linotype" w:hAnsi="Lotus Linotype" w:cs="Lotus Linotype"/>
          <w:sz w:val="26"/>
          <w:szCs w:val="26"/>
          <w:rtl/>
        </w:rPr>
        <w:t>)</w:t>
      </w:r>
      <w:r w:rsidRPr="00047E79">
        <w:rPr>
          <w:rFonts w:ascii="Lotus Linotype" w:hAnsi="Lotus Linotype" w:cs="Lotus Linotype"/>
          <w:sz w:val="26"/>
          <w:szCs w:val="26"/>
          <w:rtl/>
        </w:rPr>
        <w:t xml:space="preserve"> صحيح البخاري (4/47).</w:t>
      </w:r>
    </w:p>
  </w:footnote>
  <w:footnote w:id="755">
    <w:p w14:paraId="776FD093" w14:textId="77777777" w:rsidR="00F643F2" w:rsidRPr="00047E79" w:rsidRDefault="00F643F2" w:rsidP="00F643F2">
      <w:pPr>
        <w:pStyle w:val="af5"/>
        <w:spacing w:line="440" w:lineRule="exact"/>
        <w:ind w:left="340" w:hanging="340"/>
        <w:jc w:val="both"/>
        <w:rPr>
          <w:rFonts w:ascii="Lotus Linotype" w:hAnsi="Lotus Linotype" w:cs="Lotus Linotype"/>
          <w:sz w:val="26"/>
          <w:szCs w:val="26"/>
          <w:rtl/>
        </w:rPr>
      </w:pPr>
      <w:r w:rsidRPr="00047E79">
        <w:rPr>
          <w:rStyle w:val="af6"/>
          <w:rFonts w:ascii="Lotus Linotype" w:hAnsi="Lotus Linotype" w:cs="Lotus Linotype"/>
          <w:sz w:val="26"/>
          <w:szCs w:val="26"/>
          <w:rtl/>
        </w:rPr>
        <w:t>(</w:t>
      </w:r>
      <w:r w:rsidRPr="00047E79">
        <w:rPr>
          <w:rStyle w:val="af6"/>
          <w:rFonts w:ascii="Lotus Linotype" w:hAnsi="Lotus Linotype" w:cs="Lotus Linotype"/>
          <w:sz w:val="26"/>
          <w:szCs w:val="26"/>
          <w:rtl/>
        </w:rPr>
        <w:footnoteRef/>
      </w:r>
      <w:r w:rsidRPr="00047E79">
        <w:rPr>
          <w:rStyle w:val="af6"/>
          <w:rFonts w:ascii="Lotus Linotype" w:hAnsi="Lotus Linotype" w:cs="Lotus Linotype"/>
          <w:sz w:val="26"/>
          <w:szCs w:val="26"/>
          <w:rtl/>
        </w:rPr>
        <w:t>)</w:t>
      </w:r>
      <w:r w:rsidRPr="00047E79">
        <w:rPr>
          <w:rFonts w:ascii="Lotus Linotype" w:hAnsi="Lotus Linotype" w:cs="Lotus Linotype"/>
          <w:sz w:val="26"/>
          <w:szCs w:val="26"/>
          <w:rtl/>
        </w:rPr>
        <w:t xml:space="preserve"> صحيح مسلم (3/1641).</w:t>
      </w:r>
    </w:p>
  </w:footnote>
  <w:footnote w:id="756">
    <w:p w14:paraId="17A18BC5" w14:textId="77777777" w:rsidR="00F643F2" w:rsidRPr="00047E79" w:rsidRDefault="00F643F2" w:rsidP="00F643F2">
      <w:pPr>
        <w:pStyle w:val="af5"/>
        <w:spacing w:line="440" w:lineRule="exact"/>
        <w:ind w:left="340" w:hanging="340"/>
        <w:jc w:val="both"/>
        <w:rPr>
          <w:rFonts w:ascii="Lotus Linotype" w:hAnsi="Lotus Linotype" w:cs="Lotus Linotype"/>
          <w:sz w:val="26"/>
          <w:szCs w:val="26"/>
          <w:rtl/>
        </w:rPr>
      </w:pPr>
      <w:r w:rsidRPr="00047E79">
        <w:rPr>
          <w:rStyle w:val="af6"/>
          <w:rFonts w:ascii="Lotus Linotype" w:hAnsi="Lotus Linotype" w:cs="Lotus Linotype"/>
          <w:sz w:val="26"/>
          <w:szCs w:val="26"/>
          <w:rtl/>
        </w:rPr>
        <w:t>(</w:t>
      </w:r>
      <w:r w:rsidRPr="00047E79">
        <w:rPr>
          <w:rStyle w:val="af6"/>
          <w:rFonts w:ascii="Lotus Linotype" w:hAnsi="Lotus Linotype" w:cs="Lotus Linotype"/>
          <w:sz w:val="26"/>
          <w:szCs w:val="26"/>
          <w:rtl/>
        </w:rPr>
        <w:footnoteRef/>
      </w:r>
      <w:r w:rsidRPr="00047E79">
        <w:rPr>
          <w:rStyle w:val="af6"/>
          <w:rFonts w:ascii="Lotus Linotype" w:hAnsi="Lotus Linotype" w:cs="Lotus Linotype"/>
          <w:sz w:val="26"/>
          <w:szCs w:val="26"/>
          <w:rtl/>
        </w:rPr>
        <w:t>)</w:t>
      </w:r>
      <w:r w:rsidRPr="00047E79">
        <w:rPr>
          <w:rFonts w:ascii="Lotus Linotype" w:hAnsi="Lotus Linotype" w:cs="Lotus Linotype"/>
          <w:sz w:val="26"/>
          <w:szCs w:val="26"/>
          <w:rtl/>
        </w:rPr>
        <w:t xml:space="preserve"> صحيح البخاري</w:t>
      </w:r>
      <w:r w:rsidRPr="00047E79">
        <w:rPr>
          <w:rFonts w:ascii="Lotus Linotype" w:hAnsi="Lotus Linotype" w:cs="Lotus Linotype" w:hint="cs"/>
          <w:sz w:val="26"/>
          <w:szCs w:val="26"/>
          <w:rtl/>
        </w:rPr>
        <w:t xml:space="preserve"> </w:t>
      </w:r>
      <w:r w:rsidRPr="00047E79">
        <w:rPr>
          <w:rFonts w:ascii="Lotus Linotype" w:hAnsi="Lotus Linotype" w:cs="Lotus Linotype"/>
          <w:sz w:val="26"/>
          <w:szCs w:val="26"/>
          <w:rtl/>
        </w:rPr>
        <w:t>(7/57).</w:t>
      </w:r>
    </w:p>
  </w:footnote>
  <w:footnote w:id="757">
    <w:p w14:paraId="2B7BBB7E" w14:textId="77777777" w:rsidR="00F643F2" w:rsidRPr="00047E79" w:rsidRDefault="00F643F2" w:rsidP="00F643F2">
      <w:pPr>
        <w:pStyle w:val="af5"/>
        <w:spacing w:line="440" w:lineRule="exact"/>
        <w:ind w:left="340" w:hanging="340"/>
        <w:jc w:val="both"/>
        <w:rPr>
          <w:rFonts w:ascii="Lotus Linotype" w:hAnsi="Lotus Linotype" w:cs="Lotus Linotype"/>
          <w:sz w:val="26"/>
          <w:szCs w:val="26"/>
          <w:rtl/>
        </w:rPr>
      </w:pPr>
      <w:r w:rsidRPr="00047E79">
        <w:rPr>
          <w:rStyle w:val="af6"/>
          <w:rFonts w:ascii="Lotus Linotype" w:hAnsi="Lotus Linotype" w:cs="Lotus Linotype"/>
          <w:sz w:val="26"/>
          <w:szCs w:val="26"/>
          <w:rtl/>
        </w:rPr>
        <w:t>(</w:t>
      </w:r>
      <w:r w:rsidRPr="00047E79">
        <w:rPr>
          <w:rStyle w:val="af6"/>
          <w:rFonts w:ascii="Lotus Linotype" w:hAnsi="Lotus Linotype" w:cs="Lotus Linotype"/>
          <w:sz w:val="26"/>
          <w:szCs w:val="26"/>
          <w:rtl/>
        </w:rPr>
        <w:footnoteRef/>
      </w:r>
      <w:r w:rsidRPr="00047E79">
        <w:rPr>
          <w:rStyle w:val="af6"/>
          <w:rFonts w:ascii="Lotus Linotype" w:hAnsi="Lotus Linotype" w:cs="Lotus Linotype"/>
          <w:sz w:val="26"/>
          <w:szCs w:val="26"/>
          <w:rtl/>
        </w:rPr>
        <w:t>)</w:t>
      </w:r>
      <w:r w:rsidRPr="00047E79">
        <w:rPr>
          <w:rFonts w:ascii="Lotus Linotype" w:hAnsi="Lotus Linotype" w:cs="Lotus Linotype"/>
          <w:sz w:val="26"/>
          <w:szCs w:val="26"/>
          <w:rtl/>
        </w:rPr>
        <w:t xml:space="preserve"> فتح الباري (10/353).</w:t>
      </w:r>
    </w:p>
  </w:footnote>
  <w:footnote w:id="758">
    <w:p w14:paraId="44D489B8" w14:textId="77777777" w:rsidR="00F643F2" w:rsidRPr="00047E79" w:rsidRDefault="00F643F2" w:rsidP="00F643F2">
      <w:pPr>
        <w:pStyle w:val="af5"/>
        <w:spacing w:line="440" w:lineRule="exact"/>
        <w:ind w:left="340" w:hanging="340"/>
        <w:jc w:val="both"/>
        <w:rPr>
          <w:rFonts w:ascii="Lotus Linotype" w:hAnsi="Lotus Linotype" w:cs="Lotus Linotype"/>
          <w:sz w:val="26"/>
          <w:szCs w:val="26"/>
          <w:rtl/>
        </w:rPr>
      </w:pPr>
      <w:r w:rsidRPr="00047E79">
        <w:rPr>
          <w:rStyle w:val="af6"/>
          <w:rFonts w:ascii="Lotus Linotype" w:hAnsi="Lotus Linotype" w:cs="Lotus Linotype"/>
          <w:sz w:val="26"/>
          <w:szCs w:val="26"/>
          <w:rtl/>
        </w:rPr>
        <w:t>(</w:t>
      </w:r>
      <w:r w:rsidRPr="00047E79">
        <w:rPr>
          <w:rStyle w:val="af6"/>
          <w:rFonts w:ascii="Lotus Linotype" w:hAnsi="Lotus Linotype" w:cs="Lotus Linotype"/>
          <w:sz w:val="26"/>
          <w:szCs w:val="26"/>
          <w:rtl/>
        </w:rPr>
        <w:footnoteRef/>
      </w:r>
      <w:r w:rsidRPr="00047E79">
        <w:rPr>
          <w:rStyle w:val="af6"/>
          <w:rFonts w:ascii="Lotus Linotype" w:hAnsi="Lotus Linotype" w:cs="Lotus Linotype"/>
          <w:sz w:val="26"/>
          <w:szCs w:val="26"/>
          <w:rtl/>
        </w:rPr>
        <w:t>)</w:t>
      </w:r>
      <w:r w:rsidRPr="00047E79">
        <w:rPr>
          <w:rFonts w:ascii="Lotus Linotype" w:hAnsi="Lotus Linotype" w:cs="Lotus Linotype"/>
          <w:sz w:val="26"/>
          <w:szCs w:val="26"/>
          <w:rtl/>
        </w:rPr>
        <w:t xml:space="preserve"> التوسل أنواعه وأحكامه</w:t>
      </w:r>
      <w:r w:rsidRPr="00047E79">
        <w:rPr>
          <w:rFonts w:ascii="Lotus Linotype" w:hAnsi="Lotus Linotype" w:cs="Lotus Linotype" w:hint="cs"/>
          <w:sz w:val="26"/>
          <w:szCs w:val="26"/>
          <w:rtl/>
        </w:rPr>
        <w:t xml:space="preserve"> </w:t>
      </w:r>
      <w:r w:rsidRPr="00047E79">
        <w:rPr>
          <w:rFonts w:ascii="Lotus Linotype" w:hAnsi="Lotus Linotype" w:cs="Lotus Linotype"/>
          <w:sz w:val="26"/>
          <w:szCs w:val="26"/>
          <w:rtl/>
        </w:rPr>
        <w:t>(ص/146).</w:t>
      </w:r>
    </w:p>
  </w:footnote>
  <w:footnote w:id="759">
    <w:p w14:paraId="28B4337C" w14:textId="77777777" w:rsidR="00F643F2" w:rsidRPr="00047E79" w:rsidRDefault="00F643F2" w:rsidP="00F643F2">
      <w:pPr>
        <w:pStyle w:val="af5"/>
        <w:spacing w:line="440" w:lineRule="exact"/>
        <w:ind w:left="340" w:hanging="340"/>
        <w:jc w:val="both"/>
        <w:rPr>
          <w:rFonts w:ascii="Lotus Linotype" w:hAnsi="Lotus Linotype" w:cs="Lotus Linotype"/>
          <w:sz w:val="26"/>
          <w:szCs w:val="26"/>
          <w:rtl/>
        </w:rPr>
      </w:pPr>
      <w:r w:rsidRPr="00047E79">
        <w:rPr>
          <w:rStyle w:val="af6"/>
          <w:rFonts w:ascii="Lotus Linotype" w:hAnsi="Lotus Linotype" w:cs="Lotus Linotype"/>
          <w:sz w:val="26"/>
          <w:szCs w:val="26"/>
          <w:rtl/>
        </w:rPr>
        <w:t>(</w:t>
      </w:r>
      <w:r w:rsidRPr="00047E79">
        <w:rPr>
          <w:rStyle w:val="af6"/>
          <w:rFonts w:ascii="Lotus Linotype" w:hAnsi="Lotus Linotype" w:cs="Lotus Linotype"/>
          <w:sz w:val="26"/>
          <w:szCs w:val="26"/>
          <w:rtl/>
        </w:rPr>
        <w:footnoteRef/>
      </w:r>
      <w:r w:rsidRPr="00047E79">
        <w:rPr>
          <w:rStyle w:val="af6"/>
          <w:rFonts w:ascii="Lotus Linotype" w:hAnsi="Lotus Linotype" w:cs="Lotus Linotype"/>
          <w:sz w:val="26"/>
          <w:szCs w:val="26"/>
          <w:rtl/>
        </w:rPr>
        <w:t>)</w:t>
      </w:r>
      <w:r w:rsidRPr="00047E79">
        <w:rPr>
          <w:rFonts w:ascii="Lotus Linotype" w:hAnsi="Lotus Linotype" w:cs="Lotus Linotype"/>
          <w:sz w:val="26"/>
          <w:szCs w:val="26"/>
          <w:rtl/>
        </w:rPr>
        <w:t xml:space="preserve"> انظر: التبرك أنواعه وأحكامه للجديع</w:t>
      </w:r>
      <w:r w:rsidRPr="00047E79">
        <w:rPr>
          <w:rFonts w:ascii="Lotus Linotype" w:hAnsi="Lotus Linotype" w:cs="Lotus Linotype" w:hint="cs"/>
          <w:sz w:val="26"/>
          <w:szCs w:val="26"/>
          <w:rtl/>
        </w:rPr>
        <w:t xml:space="preserve"> </w:t>
      </w:r>
      <w:r w:rsidRPr="00047E79">
        <w:rPr>
          <w:rFonts w:ascii="Lotus Linotype" w:hAnsi="Lotus Linotype" w:cs="Lotus Linotype"/>
          <w:sz w:val="26"/>
          <w:szCs w:val="26"/>
          <w:rtl/>
        </w:rPr>
        <w:t>(ص/260).</w:t>
      </w:r>
    </w:p>
  </w:footnote>
  <w:footnote w:id="760">
    <w:p w14:paraId="2427D525" w14:textId="77777777" w:rsidR="00F643F2" w:rsidRPr="00047E79" w:rsidRDefault="00F643F2" w:rsidP="00F643F2">
      <w:pPr>
        <w:pStyle w:val="af5"/>
        <w:spacing w:line="440" w:lineRule="exact"/>
        <w:ind w:left="340" w:hanging="340"/>
        <w:jc w:val="both"/>
        <w:rPr>
          <w:rFonts w:ascii="Lotus Linotype" w:hAnsi="Lotus Linotype" w:cs="Lotus Linotype"/>
          <w:sz w:val="26"/>
          <w:szCs w:val="26"/>
          <w:rtl/>
        </w:rPr>
      </w:pPr>
      <w:r w:rsidRPr="00047E79">
        <w:rPr>
          <w:rStyle w:val="af6"/>
          <w:rFonts w:ascii="Lotus Linotype" w:hAnsi="Lotus Linotype" w:cs="Lotus Linotype"/>
          <w:sz w:val="26"/>
          <w:szCs w:val="26"/>
          <w:rtl/>
        </w:rPr>
        <w:t>(</w:t>
      </w:r>
      <w:r w:rsidRPr="00047E79">
        <w:rPr>
          <w:rStyle w:val="af6"/>
          <w:rFonts w:ascii="Lotus Linotype" w:hAnsi="Lotus Linotype" w:cs="Lotus Linotype"/>
          <w:sz w:val="26"/>
          <w:szCs w:val="26"/>
          <w:rtl/>
        </w:rPr>
        <w:footnoteRef/>
      </w:r>
      <w:r w:rsidRPr="00047E79">
        <w:rPr>
          <w:rStyle w:val="af6"/>
          <w:rFonts w:ascii="Lotus Linotype" w:hAnsi="Lotus Linotype" w:cs="Lotus Linotype"/>
          <w:sz w:val="26"/>
          <w:szCs w:val="26"/>
          <w:rtl/>
        </w:rPr>
        <w:t>)</w:t>
      </w:r>
      <w:r w:rsidRPr="00047E79">
        <w:rPr>
          <w:rFonts w:ascii="Lotus Linotype" w:hAnsi="Lotus Linotype" w:cs="Lotus Linotype"/>
          <w:sz w:val="26"/>
          <w:szCs w:val="26"/>
          <w:rtl/>
        </w:rPr>
        <w:t xml:space="preserve"> مجموعة الرسائل والمسائل(5/263،264).</w:t>
      </w:r>
    </w:p>
  </w:footnote>
  <w:footnote w:id="761">
    <w:p w14:paraId="2728AFA7" w14:textId="77777777" w:rsidR="00F643F2" w:rsidRPr="00047E79" w:rsidRDefault="00F643F2" w:rsidP="00F643F2">
      <w:pPr>
        <w:pStyle w:val="af5"/>
        <w:spacing w:line="440" w:lineRule="exact"/>
        <w:ind w:left="340" w:hanging="340"/>
        <w:jc w:val="both"/>
        <w:rPr>
          <w:rFonts w:ascii="Lotus Linotype" w:hAnsi="Lotus Linotype" w:cs="Lotus Linotype"/>
          <w:sz w:val="26"/>
          <w:szCs w:val="26"/>
          <w:rtl/>
        </w:rPr>
      </w:pPr>
      <w:r w:rsidRPr="00047E79">
        <w:rPr>
          <w:rStyle w:val="af6"/>
          <w:rFonts w:ascii="Lotus Linotype" w:hAnsi="Lotus Linotype" w:cs="Lotus Linotype"/>
          <w:sz w:val="26"/>
          <w:szCs w:val="26"/>
          <w:rtl/>
        </w:rPr>
        <w:t>(</w:t>
      </w:r>
      <w:r w:rsidRPr="00047E79">
        <w:rPr>
          <w:rStyle w:val="af6"/>
          <w:rFonts w:ascii="Lotus Linotype" w:hAnsi="Lotus Linotype" w:cs="Lotus Linotype"/>
          <w:sz w:val="26"/>
          <w:szCs w:val="26"/>
          <w:rtl/>
        </w:rPr>
        <w:footnoteRef/>
      </w:r>
      <w:r w:rsidRPr="00047E79">
        <w:rPr>
          <w:rStyle w:val="af6"/>
          <w:rFonts w:ascii="Lotus Linotype" w:hAnsi="Lotus Linotype" w:cs="Lotus Linotype"/>
          <w:sz w:val="26"/>
          <w:szCs w:val="26"/>
          <w:rtl/>
        </w:rPr>
        <w:t>)</w:t>
      </w:r>
      <w:r w:rsidRPr="00047E79">
        <w:rPr>
          <w:rFonts w:ascii="Lotus Linotype" w:hAnsi="Lotus Linotype" w:cs="Lotus Linotype"/>
          <w:sz w:val="26"/>
          <w:szCs w:val="26"/>
          <w:rtl/>
        </w:rPr>
        <w:t xml:space="preserve"> اقتضاء الصراط المستقيم(2/748).</w:t>
      </w:r>
    </w:p>
  </w:footnote>
  <w:footnote w:id="762">
    <w:p w14:paraId="5EE770E2" w14:textId="77777777" w:rsidR="00F643F2" w:rsidRPr="00047E79" w:rsidRDefault="00F643F2" w:rsidP="00F643F2">
      <w:pPr>
        <w:pStyle w:val="af5"/>
        <w:spacing w:line="440" w:lineRule="exact"/>
        <w:ind w:left="340" w:hanging="340"/>
        <w:jc w:val="both"/>
        <w:rPr>
          <w:rFonts w:ascii="Lotus Linotype" w:hAnsi="Lotus Linotype" w:cs="Lotus Linotype"/>
          <w:sz w:val="26"/>
          <w:szCs w:val="26"/>
          <w:rtl/>
        </w:rPr>
      </w:pPr>
      <w:r w:rsidRPr="00047E79">
        <w:rPr>
          <w:rStyle w:val="af6"/>
          <w:rFonts w:ascii="Lotus Linotype" w:hAnsi="Lotus Linotype" w:cs="Lotus Linotype"/>
          <w:sz w:val="26"/>
          <w:szCs w:val="26"/>
          <w:rtl/>
        </w:rPr>
        <w:t>(</w:t>
      </w:r>
      <w:r w:rsidRPr="00047E79">
        <w:rPr>
          <w:rStyle w:val="af6"/>
          <w:rFonts w:ascii="Lotus Linotype" w:hAnsi="Lotus Linotype" w:cs="Lotus Linotype"/>
          <w:sz w:val="26"/>
          <w:szCs w:val="26"/>
          <w:rtl/>
        </w:rPr>
        <w:footnoteRef/>
      </w:r>
      <w:r w:rsidRPr="00047E79">
        <w:rPr>
          <w:rStyle w:val="af6"/>
          <w:rFonts w:ascii="Lotus Linotype" w:hAnsi="Lotus Linotype" w:cs="Lotus Linotype"/>
          <w:sz w:val="26"/>
          <w:szCs w:val="26"/>
          <w:rtl/>
        </w:rPr>
        <w:t>)</w:t>
      </w:r>
      <w:r w:rsidRPr="00047E79">
        <w:rPr>
          <w:rFonts w:ascii="Lotus Linotype" w:hAnsi="Lotus Linotype" w:cs="Lotus Linotype"/>
          <w:sz w:val="26"/>
          <w:szCs w:val="26"/>
          <w:rtl/>
        </w:rPr>
        <w:t xml:space="preserve"> المصدر السابق.</w:t>
      </w:r>
    </w:p>
  </w:footnote>
  <w:footnote w:id="763">
    <w:p w14:paraId="6FE2786C" w14:textId="77777777" w:rsidR="00F643F2" w:rsidRPr="00047E79" w:rsidRDefault="00F643F2" w:rsidP="00F643F2">
      <w:pPr>
        <w:pStyle w:val="af5"/>
        <w:spacing w:line="440" w:lineRule="exact"/>
        <w:ind w:left="340" w:hanging="340"/>
        <w:jc w:val="both"/>
        <w:rPr>
          <w:rFonts w:ascii="Lotus Linotype" w:hAnsi="Lotus Linotype" w:cs="Lotus Linotype"/>
          <w:sz w:val="26"/>
          <w:szCs w:val="26"/>
          <w:rtl/>
        </w:rPr>
      </w:pPr>
      <w:r w:rsidRPr="00047E79">
        <w:rPr>
          <w:rStyle w:val="af6"/>
          <w:rFonts w:ascii="Lotus Linotype" w:hAnsi="Lotus Linotype" w:cs="Lotus Linotype"/>
          <w:sz w:val="26"/>
          <w:szCs w:val="26"/>
          <w:rtl/>
        </w:rPr>
        <w:t>(</w:t>
      </w:r>
      <w:r w:rsidRPr="00047E79">
        <w:rPr>
          <w:rStyle w:val="af6"/>
          <w:rFonts w:ascii="Lotus Linotype" w:hAnsi="Lotus Linotype" w:cs="Lotus Linotype"/>
          <w:sz w:val="26"/>
          <w:szCs w:val="26"/>
          <w:rtl/>
        </w:rPr>
        <w:footnoteRef/>
      </w:r>
      <w:r w:rsidRPr="00047E79">
        <w:rPr>
          <w:rStyle w:val="af6"/>
          <w:rFonts w:ascii="Lotus Linotype" w:hAnsi="Lotus Linotype" w:cs="Lotus Linotype"/>
          <w:sz w:val="26"/>
          <w:szCs w:val="26"/>
          <w:rtl/>
        </w:rPr>
        <w:t>)</w:t>
      </w:r>
      <w:r w:rsidRPr="00047E79">
        <w:rPr>
          <w:rFonts w:ascii="Lotus Linotype" w:hAnsi="Lotus Linotype" w:cs="Lotus Linotype"/>
          <w:sz w:val="26"/>
          <w:szCs w:val="26"/>
          <w:rtl/>
        </w:rPr>
        <w:t xml:space="preserve"> المرجع السابق (2/ 800).</w:t>
      </w:r>
    </w:p>
  </w:footnote>
  <w:footnote w:id="764">
    <w:p w14:paraId="5E32BDC5" w14:textId="77777777" w:rsidR="00F643F2" w:rsidRPr="00047E79" w:rsidRDefault="00F643F2" w:rsidP="00F643F2">
      <w:pPr>
        <w:pStyle w:val="af5"/>
        <w:spacing w:line="440" w:lineRule="exact"/>
        <w:ind w:left="340" w:hanging="340"/>
        <w:jc w:val="both"/>
        <w:rPr>
          <w:rFonts w:ascii="Lotus Linotype" w:hAnsi="Lotus Linotype" w:cs="Lotus Linotype"/>
          <w:sz w:val="26"/>
          <w:szCs w:val="26"/>
          <w:rtl/>
        </w:rPr>
      </w:pPr>
      <w:r w:rsidRPr="00047E79">
        <w:rPr>
          <w:rStyle w:val="af6"/>
          <w:rFonts w:ascii="Lotus Linotype" w:hAnsi="Lotus Linotype" w:cs="Lotus Linotype"/>
          <w:sz w:val="26"/>
          <w:szCs w:val="26"/>
          <w:rtl/>
        </w:rPr>
        <w:t>(</w:t>
      </w:r>
      <w:r w:rsidRPr="00047E79">
        <w:rPr>
          <w:rStyle w:val="af6"/>
          <w:rFonts w:ascii="Lotus Linotype" w:hAnsi="Lotus Linotype" w:cs="Lotus Linotype"/>
          <w:sz w:val="26"/>
          <w:szCs w:val="26"/>
          <w:rtl/>
        </w:rPr>
        <w:footnoteRef/>
      </w:r>
      <w:r w:rsidRPr="00047E79">
        <w:rPr>
          <w:rStyle w:val="af6"/>
          <w:rFonts w:ascii="Lotus Linotype" w:hAnsi="Lotus Linotype" w:cs="Lotus Linotype"/>
          <w:sz w:val="26"/>
          <w:szCs w:val="26"/>
          <w:rtl/>
        </w:rPr>
        <w:t>)</w:t>
      </w:r>
      <w:r w:rsidRPr="00047E79">
        <w:rPr>
          <w:rFonts w:ascii="Lotus Linotype" w:hAnsi="Lotus Linotype" w:cs="Lotus Linotype"/>
          <w:sz w:val="26"/>
          <w:szCs w:val="26"/>
          <w:rtl/>
        </w:rPr>
        <w:t xml:space="preserve"> مجموع الفتاوى شيخ الإسلام ابن تيمية (ص1 /281 ).</w:t>
      </w:r>
    </w:p>
  </w:footnote>
  <w:footnote w:id="765">
    <w:p w14:paraId="5BA71631" w14:textId="77777777" w:rsidR="00F643F2" w:rsidRPr="00047E79" w:rsidRDefault="00F643F2" w:rsidP="00F643F2">
      <w:pPr>
        <w:pStyle w:val="af5"/>
        <w:spacing w:line="440" w:lineRule="exact"/>
        <w:ind w:left="340" w:hanging="340"/>
        <w:jc w:val="both"/>
        <w:rPr>
          <w:rFonts w:ascii="Lotus Linotype" w:hAnsi="Lotus Linotype" w:cs="Lotus Linotype"/>
          <w:sz w:val="26"/>
          <w:szCs w:val="26"/>
          <w:rtl/>
        </w:rPr>
      </w:pPr>
      <w:r w:rsidRPr="00047E79">
        <w:rPr>
          <w:rStyle w:val="af6"/>
          <w:rFonts w:ascii="Lotus Linotype" w:hAnsi="Lotus Linotype" w:cs="Lotus Linotype"/>
          <w:sz w:val="26"/>
          <w:szCs w:val="26"/>
          <w:rtl/>
        </w:rPr>
        <w:t>(</w:t>
      </w:r>
      <w:r w:rsidRPr="00047E79">
        <w:rPr>
          <w:rStyle w:val="af6"/>
          <w:rFonts w:ascii="Lotus Linotype" w:hAnsi="Lotus Linotype" w:cs="Lotus Linotype"/>
          <w:sz w:val="26"/>
          <w:szCs w:val="26"/>
          <w:rtl/>
        </w:rPr>
        <w:footnoteRef/>
      </w:r>
      <w:r w:rsidRPr="00047E79">
        <w:rPr>
          <w:rStyle w:val="af6"/>
          <w:rFonts w:ascii="Lotus Linotype" w:hAnsi="Lotus Linotype" w:cs="Lotus Linotype"/>
          <w:sz w:val="26"/>
          <w:szCs w:val="26"/>
          <w:rtl/>
        </w:rPr>
        <w:t>)</w:t>
      </w:r>
      <w:r w:rsidRPr="00047E79">
        <w:rPr>
          <w:rFonts w:ascii="Lotus Linotype" w:hAnsi="Lotus Linotype" w:cs="Lotus Linotype"/>
          <w:sz w:val="26"/>
          <w:szCs w:val="26"/>
          <w:rtl/>
        </w:rPr>
        <w:t xml:space="preserve"> رواه ابن وضاح في البدع والنهي عنها (ص/42-43) وابن أبي شيبة (2/375) وابن سعد في الطبقات (2/100) عن نافع وسنده صحيح.</w:t>
      </w:r>
    </w:p>
  </w:footnote>
  <w:footnote w:id="766">
    <w:p w14:paraId="340B37A8" w14:textId="77777777" w:rsidR="00F643F2" w:rsidRPr="00047E79" w:rsidRDefault="00F643F2" w:rsidP="00F643F2">
      <w:pPr>
        <w:pStyle w:val="af5"/>
        <w:spacing w:line="440" w:lineRule="exact"/>
        <w:ind w:left="340" w:hanging="340"/>
        <w:jc w:val="both"/>
        <w:rPr>
          <w:rFonts w:ascii="Lotus Linotype" w:hAnsi="Lotus Linotype" w:cs="Lotus Linotype"/>
          <w:sz w:val="26"/>
          <w:szCs w:val="26"/>
          <w:rtl/>
        </w:rPr>
      </w:pPr>
      <w:r w:rsidRPr="00047E79">
        <w:rPr>
          <w:rStyle w:val="af6"/>
          <w:rFonts w:ascii="Lotus Linotype" w:hAnsi="Lotus Linotype" w:cs="Lotus Linotype"/>
          <w:sz w:val="26"/>
          <w:szCs w:val="26"/>
          <w:rtl/>
        </w:rPr>
        <w:t>(</w:t>
      </w:r>
      <w:r w:rsidRPr="00047E79">
        <w:rPr>
          <w:rStyle w:val="af6"/>
          <w:rFonts w:ascii="Lotus Linotype" w:hAnsi="Lotus Linotype" w:cs="Lotus Linotype"/>
          <w:sz w:val="26"/>
          <w:szCs w:val="26"/>
          <w:rtl/>
        </w:rPr>
        <w:footnoteRef/>
      </w:r>
      <w:r w:rsidRPr="00047E79">
        <w:rPr>
          <w:rStyle w:val="af6"/>
          <w:rFonts w:ascii="Lotus Linotype" w:hAnsi="Lotus Linotype" w:cs="Lotus Linotype"/>
          <w:sz w:val="26"/>
          <w:szCs w:val="26"/>
          <w:rtl/>
        </w:rPr>
        <w:t>)</w:t>
      </w:r>
      <w:r w:rsidRPr="00047E79">
        <w:rPr>
          <w:rFonts w:ascii="Lotus Linotype" w:hAnsi="Lotus Linotype" w:cs="Lotus Linotype"/>
          <w:sz w:val="26"/>
          <w:szCs w:val="26"/>
          <w:rtl/>
        </w:rPr>
        <w:t xml:space="preserve"> رواه الترمذي (5/617) من حديث ابن عمر </w:t>
      </w:r>
      <w:r w:rsidRPr="00047E79">
        <w:rPr>
          <w:rFonts w:ascii="Lotus Linotype" w:hAnsi="Lotus Linotype"/>
          <w:sz w:val="26"/>
          <w:szCs w:val="26"/>
          <w:rtl/>
        </w:rPr>
        <w:t>–</w:t>
      </w:r>
      <w:r w:rsidRPr="00047E79">
        <w:rPr>
          <w:rFonts w:ascii="Lotus Linotype" w:hAnsi="Lotus Linotype" w:cs="Lotus Linotype"/>
          <w:sz w:val="26"/>
          <w:szCs w:val="26"/>
          <w:rtl/>
        </w:rPr>
        <w:t>رضي الله عنهما- وقال: حديث حسن. ورواه ابن ماجه</w:t>
      </w:r>
      <w:r w:rsidRPr="00047E79">
        <w:rPr>
          <w:rFonts w:ascii="Lotus Linotype" w:hAnsi="Lotus Linotype" w:cs="Lotus Linotype" w:hint="cs"/>
          <w:sz w:val="26"/>
          <w:szCs w:val="26"/>
          <w:rtl/>
        </w:rPr>
        <w:t xml:space="preserve"> </w:t>
      </w:r>
      <w:r w:rsidRPr="00047E79">
        <w:rPr>
          <w:rFonts w:ascii="Lotus Linotype" w:hAnsi="Lotus Linotype" w:cs="Lotus Linotype"/>
          <w:sz w:val="26"/>
          <w:szCs w:val="26"/>
          <w:rtl/>
        </w:rPr>
        <w:t>(1/40) وأحمد في مسنده</w:t>
      </w:r>
      <w:r w:rsidRPr="00047E79">
        <w:rPr>
          <w:rFonts w:ascii="Lotus Linotype" w:hAnsi="Lotus Linotype" w:cs="Lotus Linotype" w:hint="cs"/>
          <w:sz w:val="26"/>
          <w:szCs w:val="26"/>
          <w:rtl/>
        </w:rPr>
        <w:t xml:space="preserve"> </w:t>
      </w:r>
      <w:r w:rsidRPr="00047E79">
        <w:rPr>
          <w:rFonts w:ascii="Lotus Linotype" w:hAnsi="Lotus Linotype" w:cs="Lotus Linotype"/>
          <w:sz w:val="26"/>
          <w:szCs w:val="26"/>
          <w:rtl/>
        </w:rPr>
        <w:t>(2/53) وابن حبان في صحيحه</w:t>
      </w:r>
      <w:r w:rsidRPr="00047E79">
        <w:rPr>
          <w:rFonts w:ascii="Lotus Linotype" w:hAnsi="Lotus Linotype" w:cs="Lotus Linotype" w:hint="cs"/>
          <w:sz w:val="26"/>
          <w:szCs w:val="26"/>
          <w:rtl/>
        </w:rPr>
        <w:t xml:space="preserve"> </w:t>
      </w:r>
      <w:r w:rsidRPr="00047E79">
        <w:rPr>
          <w:rFonts w:ascii="Lotus Linotype" w:hAnsi="Lotus Linotype" w:cs="Lotus Linotype"/>
          <w:sz w:val="26"/>
          <w:szCs w:val="26"/>
          <w:rtl/>
        </w:rPr>
        <w:t xml:space="preserve">(9/22) وغيرهم من حديث أبي ذر </w:t>
      </w:r>
      <w:r w:rsidRPr="00047E79">
        <w:rPr>
          <w:rFonts w:ascii="Lotus Linotype" w:hAnsi="Lotus Linotype" w:cs="Lotus Linotype"/>
          <w:sz w:val="26"/>
          <w:szCs w:val="26"/>
        </w:rPr>
        <w:sym w:font="AGA Arabesque" w:char="F074"/>
      </w:r>
      <w:r w:rsidRPr="00047E79">
        <w:rPr>
          <w:rFonts w:ascii="Lotus Linotype" w:hAnsi="Lotus Linotype" w:cs="Lotus Linotype"/>
          <w:sz w:val="26"/>
          <w:szCs w:val="26"/>
          <w:rtl/>
        </w:rPr>
        <w:t xml:space="preserve"> وسنده صحيح.</w:t>
      </w:r>
    </w:p>
  </w:footnote>
  <w:footnote w:id="767">
    <w:p w14:paraId="2D630A6A" w14:textId="77777777" w:rsidR="00F643F2" w:rsidRPr="00047E79" w:rsidRDefault="00F643F2" w:rsidP="00F643F2">
      <w:pPr>
        <w:pStyle w:val="af5"/>
        <w:spacing w:line="440" w:lineRule="exact"/>
        <w:ind w:left="340" w:hanging="340"/>
        <w:jc w:val="both"/>
        <w:rPr>
          <w:rFonts w:ascii="Lotus Linotype" w:hAnsi="Lotus Linotype" w:cs="Lotus Linotype"/>
          <w:sz w:val="26"/>
          <w:szCs w:val="26"/>
          <w:rtl/>
        </w:rPr>
      </w:pPr>
      <w:r w:rsidRPr="00047E79">
        <w:rPr>
          <w:rStyle w:val="af6"/>
          <w:rFonts w:ascii="Lotus Linotype" w:hAnsi="Lotus Linotype" w:cs="Lotus Linotype"/>
          <w:sz w:val="26"/>
          <w:szCs w:val="26"/>
          <w:rtl/>
        </w:rPr>
        <w:t>(</w:t>
      </w:r>
      <w:r w:rsidRPr="00047E79">
        <w:rPr>
          <w:rStyle w:val="af6"/>
          <w:rFonts w:ascii="Lotus Linotype" w:hAnsi="Lotus Linotype" w:cs="Lotus Linotype"/>
          <w:sz w:val="26"/>
          <w:szCs w:val="26"/>
          <w:rtl/>
        </w:rPr>
        <w:footnoteRef/>
      </w:r>
      <w:r w:rsidRPr="00047E79">
        <w:rPr>
          <w:rStyle w:val="af6"/>
          <w:rFonts w:ascii="Lotus Linotype" w:hAnsi="Lotus Linotype" w:cs="Lotus Linotype"/>
          <w:sz w:val="26"/>
          <w:szCs w:val="26"/>
          <w:rtl/>
        </w:rPr>
        <w:t>)</w:t>
      </w:r>
      <w:r w:rsidRPr="00047E79">
        <w:rPr>
          <w:rFonts w:ascii="Lotus Linotype" w:hAnsi="Lotus Linotype" w:cs="Lotus Linotype"/>
          <w:sz w:val="26"/>
          <w:szCs w:val="26"/>
          <w:rtl/>
        </w:rPr>
        <w:t xml:space="preserve"> بمعنى: لم يتعد ولم يتجاوز ما فعله سفيان الثوري </w:t>
      </w:r>
      <w:r w:rsidRPr="00047E79">
        <w:rPr>
          <w:rFonts w:ascii="Lotus Linotype" w:hAnsi="Lotus Linotype"/>
          <w:sz w:val="26"/>
          <w:szCs w:val="26"/>
          <w:rtl/>
        </w:rPr>
        <w:t>–</w:t>
      </w:r>
      <w:r w:rsidRPr="00047E79">
        <w:rPr>
          <w:rFonts w:ascii="Lotus Linotype" w:hAnsi="Lotus Linotype" w:cs="Lotus Linotype"/>
          <w:sz w:val="26"/>
          <w:szCs w:val="26"/>
          <w:rtl/>
        </w:rPr>
        <w:t>رحمه الله-.</w:t>
      </w:r>
    </w:p>
  </w:footnote>
  <w:footnote w:id="768">
    <w:p w14:paraId="4B934AF1" w14:textId="77777777" w:rsidR="00F643F2" w:rsidRPr="00047E79" w:rsidRDefault="00F643F2" w:rsidP="00F643F2">
      <w:pPr>
        <w:pStyle w:val="af5"/>
        <w:spacing w:line="440" w:lineRule="exact"/>
        <w:ind w:left="340" w:hanging="340"/>
        <w:jc w:val="both"/>
        <w:rPr>
          <w:rFonts w:ascii="Lotus Linotype" w:hAnsi="Lotus Linotype" w:cs="Lotus Linotype"/>
          <w:sz w:val="26"/>
          <w:szCs w:val="26"/>
          <w:rtl/>
        </w:rPr>
      </w:pPr>
      <w:r w:rsidRPr="00047E79">
        <w:rPr>
          <w:rStyle w:val="af6"/>
          <w:rFonts w:ascii="Lotus Linotype" w:hAnsi="Lotus Linotype" w:cs="Lotus Linotype"/>
          <w:sz w:val="26"/>
          <w:szCs w:val="26"/>
          <w:rtl/>
        </w:rPr>
        <w:t>(</w:t>
      </w:r>
      <w:r w:rsidRPr="00047E79">
        <w:rPr>
          <w:rStyle w:val="af6"/>
          <w:rFonts w:ascii="Lotus Linotype" w:hAnsi="Lotus Linotype" w:cs="Lotus Linotype"/>
          <w:sz w:val="26"/>
          <w:szCs w:val="26"/>
          <w:rtl/>
        </w:rPr>
        <w:footnoteRef/>
      </w:r>
      <w:r w:rsidRPr="00047E79">
        <w:rPr>
          <w:rStyle w:val="af6"/>
          <w:rFonts w:ascii="Lotus Linotype" w:hAnsi="Lotus Linotype" w:cs="Lotus Linotype"/>
          <w:sz w:val="26"/>
          <w:szCs w:val="26"/>
          <w:rtl/>
        </w:rPr>
        <w:t>)</w:t>
      </w:r>
      <w:r w:rsidRPr="00047E79">
        <w:rPr>
          <w:rFonts w:ascii="Lotus Linotype" w:hAnsi="Lotus Linotype" w:cs="Lotus Linotype"/>
          <w:sz w:val="26"/>
          <w:szCs w:val="26"/>
          <w:rtl/>
        </w:rPr>
        <w:t xml:space="preserve"> البدع والنهي عنها لابن وضاح القرطبي (ص/43).</w:t>
      </w:r>
    </w:p>
  </w:footnote>
  <w:footnote w:id="769">
    <w:p w14:paraId="6CAECF7F" w14:textId="77777777" w:rsidR="00F643F2" w:rsidRPr="00047E79" w:rsidRDefault="00F643F2" w:rsidP="00F643F2">
      <w:pPr>
        <w:pStyle w:val="af5"/>
        <w:spacing w:line="440" w:lineRule="exact"/>
        <w:ind w:left="340" w:hanging="340"/>
        <w:jc w:val="both"/>
        <w:rPr>
          <w:rFonts w:ascii="Lotus Linotype" w:hAnsi="Lotus Linotype" w:cs="Lotus Linotype"/>
          <w:sz w:val="26"/>
          <w:szCs w:val="26"/>
          <w:rtl/>
        </w:rPr>
      </w:pPr>
      <w:r w:rsidRPr="00047E79">
        <w:rPr>
          <w:rStyle w:val="af6"/>
          <w:rFonts w:ascii="Lotus Linotype" w:hAnsi="Lotus Linotype" w:cs="Lotus Linotype"/>
          <w:sz w:val="26"/>
          <w:szCs w:val="26"/>
          <w:rtl/>
        </w:rPr>
        <w:t>(</w:t>
      </w:r>
      <w:r w:rsidRPr="00047E79">
        <w:rPr>
          <w:rStyle w:val="af6"/>
          <w:rFonts w:ascii="Lotus Linotype" w:hAnsi="Lotus Linotype" w:cs="Lotus Linotype"/>
          <w:sz w:val="26"/>
          <w:szCs w:val="26"/>
          <w:rtl/>
        </w:rPr>
        <w:footnoteRef/>
      </w:r>
      <w:r w:rsidRPr="00047E79">
        <w:rPr>
          <w:rStyle w:val="af6"/>
          <w:rFonts w:ascii="Lotus Linotype" w:hAnsi="Lotus Linotype" w:cs="Lotus Linotype"/>
          <w:sz w:val="26"/>
          <w:szCs w:val="26"/>
          <w:rtl/>
        </w:rPr>
        <w:t>)</w:t>
      </w:r>
      <w:r w:rsidRPr="00047E79">
        <w:rPr>
          <w:rFonts w:ascii="Lotus Linotype" w:hAnsi="Lotus Linotype" w:cs="Lotus Linotype"/>
          <w:sz w:val="26"/>
          <w:szCs w:val="26"/>
          <w:rtl/>
        </w:rPr>
        <w:t xml:space="preserve"> من كتاب التنبيهات السنية على العقيدة الواسطية لعبد العزيز بن ناصر الرشيد ص340، وانظر كتاب (هذه مفاهمينا )</w:t>
      </w:r>
      <w:r w:rsidRPr="00047E79">
        <w:rPr>
          <w:rFonts w:ascii="Lotus Linotype" w:hAnsi="Lotus Linotype" w:cs="Lotus Linotype" w:hint="cs"/>
          <w:sz w:val="26"/>
          <w:szCs w:val="26"/>
          <w:rtl/>
        </w:rPr>
        <w:t xml:space="preserve"> </w:t>
      </w:r>
      <w:r w:rsidRPr="00047E79">
        <w:rPr>
          <w:rFonts w:ascii="Lotus Linotype" w:hAnsi="Lotus Linotype" w:cs="Lotus Linotype"/>
          <w:sz w:val="26"/>
          <w:szCs w:val="26"/>
          <w:rtl/>
        </w:rPr>
        <w:t>للشيخ صالح آل الشيخ ص212.</w:t>
      </w:r>
    </w:p>
  </w:footnote>
  <w:footnote w:id="770">
    <w:p w14:paraId="095B3413" w14:textId="77777777" w:rsidR="00F643F2" w:rsidRPr="00047E79" w:rsidRDefault="00F643F2" w:rsidP="00F643F2">
      <w:pPr>
        <w:pStyle w:val="af5"/>
        <w:spacing w:line="440" w:lineRule="exact"/>
        <w:ind w:left="340" w:hanging="340"/>
        <w:jc w:val="both"/>
        <w:rPr>
          <w:rFonts w:ascii="Lotus Linotype" w:hAnsi="Lotus Linotype" w:cs="Lotus Linotype"/>
          <w:sz w:val="26"/>
          <w:szCs w:val="26"/>
          <w:rtl/>
        </w:rPr>
      </w:pPr>
      <w:r w:rsidRPr="00047E79">
        <w:rPr>
          <w:rStyle w:val="af6"/>
          <w:rFonts w:ascii="Lotus Linotype" w:hAnsi="Lotus Linotype" w:cs="Lotus Linotype"/>
          <w:sz w:val="26"/>
          <w:szCs w:val="26"/>
          <w:rtl/>
        </w:rPr>
        <w:t>(</w:t>
      </w:r>
      <w:r w:rsidRPr="00047E79">
        <w:rPr>
          <w:rStyle w:val="af6"/>
          <w:rFonts w:ascii="Lotus Linotype" w:hAnsi="Lotus Linotype" w:cs="Lotus Linotype"/>
          <w:sz w:val="26"/>
          <w:szCs w:val="26"/>
          <w:rtl/>
        </w:rPr>
        <w:footnoteRef/>
      </w:r>
      <w:r w:rsidRPr="00047E79">
        <w:rPr>
          <w:rStyle w:val="af6"/>
          <w:rFonts w:ascii="Lotus Linotype" w:hAnsi="Lotus Linotype" w:cs="Lotus Linotype"/>
          <w:sz w:val="26"/>
          <w:szCs w:val="26"/>
          <w:rtl/>
        </w:rPr>
        <w:t>)</w:t>
      </w:r>
      <w:r w:rsidRPr="00047E79">
        <w:rPr>
          <w:rFonts w:ascii="Lotus Linotype" w:hAnsi="Lotus Linotype" w:cs="Lotus Linotype"/>
          <w:sz w:val="26"/>
          <w:szCs w:val="26"/>
          <w:rtl/>
        </w:rPr>
        <w:t xml:space="preserve"> من كتاب (هذه مفاهيمنا ) ص211، وانظر مجموعة الرسائل لابن تيمية 5/263.</w:t>
      </w:r>
    </w:p>
  </w:footnote>
  <w:footnote w:id="771">
    <w:p w14:paraId="0AE976FA" w14:textId="77777777" w:rsidR="00F643F2" w:rsidRPr="00047E79" w:rsidRDefault="00F643F2" w:rsidP="00F643F2">
      <w:pPr>
        <w:pStyle w:val="af5"/>
        <w:spacing w:line="440" w:lineRule="exact"/>
        <w:ind w:left="340" w:hanging="340"/>
        <w:jc w:val="both"/>
        <w:rPr>
          <w:rFonts w:ascii="Lotus Linotype" w:hAnsi="Lotus Linotype" w:cs="Lotus Linotype"/>
          <w:sz w:val="26"/>
          <w:szCs w:val="26"/>
          <w:rtl/>
        </w:rPr>
      </w:pPr>
      <w:r w:rsidRPr="00047E79">
        <w:rPr>
          <w:rStyle w:val="af6"/>
          <w:rFonts w:ascii="Lotus Linotype" w:hAnsi="Lotus Linotype" w:cs="Lotus Linotype"/>
          <w:sz w:val="26"/>
          <w:szCs w:val="26"/>
          <w:rtl/>
        </w:rPr>
        <w:t>(</w:t>
      </w:r>
      <w:r w:rsidRPr="00047E79">
        <w:rPr>
          <w:rStyle w:val="af6"/>
          <w:rFonts w:ascii="Lotus Linotype" w:hAnsi="Lotus Linotype" w:cs="Lotus Linotype"/>
          <w:sz w:val="26"/>
          <w:szCs w:val="26"/>
          <w:rtl/>
        </w:rPr>
        <w:footnoteRef/>
      </w:r>
      <w:r w:rsidRPr="00047E79">
        <w:rPr>
          <w:rStyle w:val="af6"/>
          <w:rFonts w:ascii="Lotus Linotype" w:hAnsi="Lotus Linotype" w:cs="Lotus Linotype"/>
          <w:sz w:val="26"/>
          <w:szCs w:val="26"/>
          <w:rtl/>
        </w:rPr>
        <w:t>)</w:t>
      </w:r>
      <w:r w:rsidRPr="00047E79">
        <w:rPr>
          <w:rFonts w:ascii="Lotus Linotype" w:hAnsi="Lotus Linotype" w:cs="Lotus Linotype"/>
          <w:sz w:val="26"/>
          <w:szCs w:val="26"/>
          <w:rtl/>
        </w:rPr>
        <w:t xml:space="preserve"> من كتاب رحلة الصديق إلى البيت العتيق لصديق حسن خان ص21.</w:t>
      </w:r>
    </w:p>
  </w:footnote>
  <w:footnote w:id="772">
    <w:p w14:paraId="3985FF88" w14:textId="77777777" w:rsidR="00F643F2" w:rsidRPr="00047E79" w:rsidRDefault="00F643F2" w:rsidP="00F643F2">
      <w:pPr>
        <w:pStyle w:val="af5"/>
        <w:spacing w:line="440" w:lineRule="exact"/>
        <w:ind w:left="340" w:hanging="340"/>
        <w:jc w:val="both"/>
        <w:rPr>
          <w:rFonts w:ascii="Lotus Linotype" w:hAnsi="Lotus Linotype" w:cs="Lotus Linotype"/>
          <w:sz w:val="26"/>
          <w:szCs w:val="26"/>
          <w:rtl/>
        </w:rPr>
      </w:pPr>
      <w:r w:rsidRPr="00047E79">
        <w:rPr>
          <w:rStyle w:val="af6"/>
          <w:rFonts w:ascii="Lotus Linotype" w:hAnsi="Lotus Linotype" w:cs="Lotus Linotype"/>
          <w:sz w:val="26"/>
          <w:szCs w:val="26"/>
          <w:rtl/>
        </w:rPr>
        <w:t>(</w:t>
      </w:r>
      <w:r w:rsidRPr="00047E79">
        <w:rPr>
          <w:rStyle w:val="af6"/>
          <w:rFonts w:ascii="Lotus Linotype" w:hAnsi="Lotus Linotype" w:cs="Lotus Linotype"/>
          <w:sz w:val="26"/>
          <w:szCs w:val="26"/>
          <w:rtl/>
        </w:rPr>
        <w:footnoteRef/>
      </w:r>
      <w:r w:rsidRPr="00047E79">
        <w:rPr>
          <w:rStyle w:val="af6"/>
          <w:rFonts w:ascii="Lotus Linotype" w:hAnsi="Lotus Linotype" w:cs="Lotus Linotype"/>
          <w:sz w:val="26"/>
          <w:szCs w:val="26"/>
          <w:rtl/>
        </w:rPr>
        <w:t>)</w:t>
      </w:r>
      <w:r w:rsidRPr="00047E79">
        <w:rPr>
          <w:rFonts w:ascii="Lotus Linotype" w:hAnsi="Lotus Linotype" w:cs="Lotus Linotype"/>
          <w:sz w:val="26"/>
          <w:szCs w:val="26"/>
          <w:rtl/>
        </w:rPr>
        <w:t xml:space="preserve"> الشفا للقاضي عياض(2/85) والحوادث والبدع للطرطوشي (ص/148) والمغني لابن قدامة (3/559) وغيرها.</w:t>
      </w:r>
    </w:p>
  </w:footnote>
  <w:footnote w:id="773">
    <w:p w14:paraId="64A8CC69" w14:textId="77777777" w:rsidR="00F643F2" w:rsidRPr="00047E79" w:rsidRDefault="00F643F2" w:rsidP="00F643F2">
      <w:pPr>
        <w:pStyle w:val="af5"/>
        <w:spacing w:line="440" w:lineRule="exact"/>
        <w:ind w:left="340" w:hanging="340"/>
        <w:jc w:val="both"/>
        <w:rPr>
          <w:rFonts w:ascii="Lotus Linotype" w:hAnsi="Lotus Linotype" w:cs="Lotus Linotype"/>
          <w:sz w:val="26"/>
          <w:szCs w:val="26"/>
          <w:rtl/>
        </w:rPr>
      </w:pPr>
      <w:r w:rsidRPr="00047E79">
        <w:rPr>
          <w:rStyle w:val="af6"/>
          <w:rFonts w:ascii="Lotus Linotype" w:hAnsi="Lotus Linotype" w:cs="Lotus Linotype"/>
          <w:sz w:val="26"/>
          <w:szCs w:val="26"/>
          <w:rtl/>
        </w:rPr>
        <w:t>(</w:t>
      </w:r>
      <w:r w:rsidRPr="00047E79">
        <w:rPr>
          <w:rStyle w:val="af6"/>
          <w:rFonts w:ascii="Lotus Linotype" w:hAnsi="Lotus Linotype" w:cs="Lotus Linotype"/>
          <w:sz w:val="26"/>
          <w:szCs w:val="26"/>
          <w:rtl/>
        </w:rPr>
        <w:footnoteRef/>
      </w:r>
      <w:r w:rsidRPr="00047E79">
        <w:rPr>
          <w:rStyle w:val="af6"/>
          <w:rFonts w:ascii="Lotus Linotype" w:hAnsi="Lotus Linotype" w:cs="Lotus Linotype"/>
          <w:sz w:val="26"/>
          <w:szCs w:val="26"/>
          <w:rtl/>
        </w:rPr>
        <w:t>)</w:t>
      </w:r>
      <w:r w:rsidRPr="00047E79">
        <w:rPr>
          <w:rFonts w:ascii="Lotus Linotype" w:hAnsi="Lotus Linotype" w:cs="Lotus Linotype"/>
          <w:sz w:val="26"/>
          <w:szCs w:val="26"/>
          <w:rtl/>
        </w:rPr>
        <w:t xml:space="preserve"> إحياء علوم الدين(1/271).</w:t>
      </w:r>
    </w:p>
  </w:footnote>
  <w:footnote w:id="774">
    <w:p w14:paraId="3AB6C757" w14:textId="77777777" w:rsidR="00F643F2" w:rsidRPr="00047E79" w:rsidRDefault="00F643F2" w:rsidP="00F643F2">
      <w:pPr>
        <w:pStyle w:val="af5"/>
        <w:spacing w:line="440" w:lineRule="exact"/>
        <w:ind w:left="340" w:hanging="340"/>
        <w:jc w:val="both"/>
        <w:rPr>
          <w:rFonts w:ascii="Lotus Linotype" w:hAnsi="Lotus Linotype" w:cs="Lotus Linotype"/>
          <w:sz w:val="26"/>
          <w:szCs w:val="26"/>
          <w:rtl/>
        </w:rPr>
      </w:pPr>
      <w:r w:rsidRPr="00047E79">
        <w:rPr>
          <w:rStyle w:val="af6"/>
          <w:rFonts w:ascii="Lotus Linotype" w:hAnsi="Lotus Linotype" w:cs="Lotus Linotype"/>
          <w:sz w:val="26"/>
          <w:szCs w:val="26"/>
          <w:rtl/>
        </w:rPr>
        <w:t>(</w:t>
      </w:r>
      <w:r w:rsidRPr="00047E79">
        <w:rPr>
          <w:rStyle w:val="af6"/>
          <w:rFonts w:ascii="Lotus Linotype" w:hAnsi="Lotus Linotype" w:cs="Lotus Linotype"/>
          <w:sz w:val="26"/>
          <w:szCs w:val="26"/>
          <w:rtl/>
        </w:rPr>
        <w:footnoteRef/>
      </w:r>
      <w:r w:rsidRPr="00047E79">
        <w:rPr>
          <w:rStyle w:val="af6"/>
          <w:rFonts w:ascii="Lotus Linotype" w:hAnsi="Lotus Linotype" w:cs="Lotus Linotype"/>
          <w:sz w:val="26"/>
          <w:szCs w:val="26"/>
          <w:rtl/>
        </w:rPr>
        <w:t>)</w:t>
      </w:r>
      <w:r w:rsidRPr="00047E79">
        <w:rPr>
          <w:rFonts w:ascii="Lotus Linotype" w:hAnsi="Lotus Linotype" w:cs="Lotus Linotype"/>
          <w:sz w:val="26"/>
          <w:szCs w:val="26"/>
          <w:rtl/>
        </w:rPr>
        <w:t xml:space="preserve"> مجموع الفتاوى(27/79).</w:t>
      </w:r>
    </w:p>
  </w:footnote>
  <w:footnote w:id="775">
    <w:p w14:paraId="110A1D5D" w14:textId="77777777" w:rsidR="00F643F2" w:rsidRPr="00047E79" w:rsidRDefault="00F643F2" w:rsidP="00F643F2">
      <w:pPr>
        <w:pStyle w:val="af5"/>
        <w:spacing w:line="440" w:lineRule="exact"/>
        <w:ind w:left="340" w:hanging="340"/>
        <w:jc w:val="both"/>
        <w:rPr>
          <w:rFonts w:ascii="Lotus Linotype" w:hAnsi="Lotus Linotype" w:cs="Lotus Linotype"/>
          <w:sz w:val="26"/>
          <w:szCs w:val="26"/>
          <w:rtl/>
        </w:rPr>
      </w:pPr>
      <w:r w:rsidRPr="00047E79">
        <w:rPr>
          <w:rStyle w:val="af6"/>
          <w:rFonts w:ascii="Lotus Linotype" w:hAnsi="Lotus Linotype" w:cs="Lotus Linotype"/>
          <w:sz w:val="26"/>
          <w:szCs w:val="26"/>
          <w:rtl/>
        </w:rPr>
        <w:t>(</w:t>
      </w:r>
      <w:r w:rsidRPr="00047E79">
        <w:rPr>
          <w:rStyle w:val="af6"/>
          <w:rFonts w:ascii="Lotus Linotype" w:hAnsi="Lotus Linotype" w:cs="Lotus Linotype"/>
          <w:sz w:val="26"/>
          <w:szCs w:val="26"/>
          <w:rtl/>
        </w:rPr>
        <w:footnoteRef/>
      </w:r>
      <w:r w:rsidRPr="00047E79">
        <w:rPr>
          <w:rStyle w:val="af6"/>
          <w:rFonts w:ascii="Lotus Linotype" w:hAnsi="Lotus Linotype" w:cs="Lotus Linotype"/>
          <w:sz w:val="26"/>
          <w:szCs w:val="26"/>
          <w:rtl/>
        </w:rPr>
        <w:t>)</w:t>
      </w:r>
      <w:r w:rsidRPr="00047E79">
        <w:rPr>
          <w:rFonts w:ascii="Lotus Linotype" w:hAnsi="Lotus Linotype" w:cs="Lotus Linotype"/>
          <w:sz w:val="26"/>
          <w:szCs w:val="26"/>
          <w:rtl/>
        </w:rPr>
        <w:t xml:space="preserve"> انظر: الرد على الإخنائي (ص/169،171).</w:t>
      </w:r>
    </w:p>
  </w:footnote>
  <w:footnote w:id="776">
    <w:p w14:paraId="4C153A92" w14:textId="77777777" w:rsidR="00F643F2" w:rsidRPr="00047E79" w:rsidRDefault="00F643F2" w:rsidP="00F643F2">
      <w:pPr>
        <w:pStyle w:val="af5"/>
        <w:spacing w:line="440" w:lineRule="exact"/>
        <w:ind w:left="340" w:hanging="340"/>
        <w:jc w:val="both"/>
        <w:rPr>
          <w:rFonts w:ascii="Lotus Linotype" w:hAnsi="Lotus Linotype" w:cs="Lotus Linotype"/>
          <w:sz w:val="26"/>
          <w:szCs w:val="26"/>
          <w:rtl/>
        </w:rPr>
      </w:pPr>
      <w:r w:rsidRPr="00047E79">
        <w:rPr>
          <w:rStyle w:val="af6"/>
          <w:rFonts w:ascii="Lotus Linotype" w:hAnsi="Lotus Linotype" w:cs="Lotus Linotype"/>
          <w:sz w:val="26"/>
          <w:szCs w:val="26"/>
          <w:rtl/>
        </w:rPr>
        <w:t>(</w:t>
      </w:r>
      <w:r w:rsidRPr="00047E79">
        <w:rPr>
          <w:rStyle w:val="af6"/>
          <w:rFonts w:ascii="Lotus Linotype" w:hAnsi="Lotus Linotype" w:cs="Lotus Linotype"/>
          <w:sz w:val="26"/>
          <w:szCs w:val="26"/>
          <w:rtl/>
        </w:rPr>
        <w:footnoteRef/>
      </w:r>
      <w:r w:rsidRPr="00047E79">
        <w:rPr>
          <w:rStyle w:val="af6"/>
          <w:rFonts w:ascii="Lotus Linotype" w:hAnsi="Lotus Linotype" w:cs="Lotus Linotype"/>
          <w:sz w:val="26"/>
          <w:szCs w:val="26"/>
          <w:rtl/>
        </w:rPr>
        <w:t>)</w:t>
      </w:r>
      <w:r w:rsidRPr="00047E79">
        <w:rPr>
          <w:rFonts w:ascii="Lotus Linotype" w:hAnsi="Lotus Linotype" w:cs="Lotus Linotype"/>
          <w:sz w:val="26"/>
          <w:szCs w:val="26"/>
          <w:rtl/>
        </w:rPr>
        <w:t xml:space="preserve"> صحيح البخاري(2/160) ومسلم(2/925).</w:t>
      </w:r>
    </w:p>
  </w:footnote>
  <w:footnote w:id="777">
    <w:p w14:paraId="6574DF4F" w14:textId="77777777" w:rsidR="00F643F2" w:rsidRPr="00047E79" w:rsidRDefault="00F643F2" w:rsidP="00F643F2">
      <w:pPr>
        <w:pStyle w:val="af5"/>
        <w:spacing w:line="440" w:lineRule="exact"/>
        <w:ind w:left="340" w:hanging="340"/>
        <w:jc w:val="both"/>
        <w:rPr>
          <w:rFonts w:ascii="Lotus Linotype" w:hAnsi="Lotus Linotype" w:cs="Lotus Linotype"/>
          <w:sz w:val="26"/>
          <w:szCs w:val="26"/>
          <w:rtl/>
        </w:rPr>
      </w:pPr>
      <w:r w:rsidRPr="00047E79">
        <w:rPr>
          <w:rStyle w:val="af6"/>
          <w:rFonts w:ascii="Lotus Linotype" w:hAnsi="Lotus Linotype" w:cs="Lotus Linotype"/>
          <w:sz w:val="26"/>
          <w:szCs w:val="26"/>
          <w:rtl/>
        </w:rPr>
        <w:t>(</w:t>
      </w:r>
      <w:r w:rsidRPr="00047E79">
        <w:rPr>
          <w:rStyle w:val="af6"/>
          <w:rFonts w:ascii="Lotus Linotype" w:hAnsi="Lotus Linotype" w:cs="Lotus Linotype"/>
          <w:sz w:val="26"/>
          <w:szCs w:val="26"/>
          <w:rtl/>
        </w:rPr>
        <w:footnoteRef/>
      </w:r>
      <w:r w:rsidRPr="00047E79">
        <w:rPr>
          <w:rStyle w:val="af6"/>
          <w:rFonts w:ascii="Lotus Linotype" w:hAnsi="Lotus Linotype" w:cs="Lotus Linotype"/>
          <w:sz w:val="26"/>
          <w:szCs w:val="26"/>
          <w:rtl/>
        </w:rPr>
        <w:t>)</w:t>
      </w:r>
      <w:r w:rsidRPr="00047E79">
        <w:rPr>
          <w:rFonts w:ascii="Lotus Linotype" w:hAnsi="Lotus Linotype" w:cs="Lotus Linotype"/>
          <w:sz w:val="26"/>
          <w:szCs w:val="26"/>
          <w:rtl/>
        </w:rPr>
        <w:t xml:space="preserve"> مجموع الفتاوى(27/79).</w:t>
      </w:r>
    </w:p>
  </w:footnote>
  <w:footnote w:id="778">
    <w:p w14:paraId="4FA7C598" w14:textId="77777777" w:rsidR="00F643F2" w:rsidRPr="00047E79" w:rsidRDefault="00F643F2" w:rsidP="00F643F2">
      <w:pPr>
        <w:pStyle w:val="af5"/>
        <w:spacing w:line="440" w:lineRule="exact"/>
        <w:ind w:left="340" w:hanging="340"/>
        <w:jc w:val="both"/>
        <w:rPr>
          <w:rFonts w:ascii="Lotus Linotype" w:hAnsi="Lotus Linotype" w:cs="Lotus Linotype"/>
          <w:sz w:val="26"/>
          <w:szCs w:val="26"/>
          <w:rtl/>
        </w:rPr>
      </w:pPr>
      <w:r w:rsidRPr="00047E79">
        <w:rPr>
          <w:rStyle w:val="af6"/>
          <w:rFonts w:ascii="Lotus Linotype" w:hAnsi="Lotus Linotype" w:cs="Lotus Linotype"/>
          <w:sz w:val="26"/>
          <w:szCs w:val="26"/>
          <w:rtl/>
        </w:rPr>
        <w:t>(</w:t>
      </w:r>
      <w:r w:rsidRPr="00047E79">
        <w:rPr>
          <w:rStyle w:val="af6"/>
          <w:rFonts w:ascii="Lotus Linotype" w:hAnsi="Lotus Linotype" w:cs="Lotus Linotype"/>
          <w:sz w:val="26"/>
          <w:szCs w:val="26"/>
          <w:rtl/>
        </w:rPr>
        <w:footnoteRef/>
      </w:r>
      <w:r w:rsidRPr="00047E79">
        <w:rPr>
          <w:rStyle w:val="af6"/>
          <w:rFonts w:ascii="Lotus Linotype" w:hAnsi="Lotus Linotype" w:cs="Lotus Linotype"/>
          <w:sz w:val="26"/>
          <w:szCs w:val="26"/>
          <w:rtl/>
        </w:rPr>
        <w:t>)</w:t>
      </w:r>
      <w:r w:rsidRPr="00047E79">
        <w:rPr>
          <w:rFonts w:ascii="Lotus Linotype" w:hAnsi="Lotus Linotype" w:cs="Lotus Linotype"/>
          <w:sz w:val="26"/>
          <w:szCs w:val="26"/>
          <w:rtl/>
        </w:rPr>
        <w:t xml:space="preserve"> المرجع السابق(27/80).</w:t>
      </w:r>
    </w:p>
  </w:footnote>
  <w:footnote w:id="779">
    <w:p w14:paraId="725447A2" w14:textId="77777777" w:rsidR="00F643F2" w:rsidRPr="00047E79" w:rsidRDefault="00F643F2" w:rsidP="00F643F2">
      <w:pPr>
        <w:pStyle w:val="af5"/>
        <w:spacing w:line="440" w:lineRule="exact"/>
        <w:ind w:left="340" w:hanging="340"/>
        <w:jc w:val="both"/>
        <w:rPr>
          <w:rFonts w:ascii="Lotus Linotype" w:hAnsi="Lotus Linotype" w:cs="Lotus Linotype"/>
          <w:sz w:val="26"/>
          <w:szCs w:val="26"/>
          <w:rtl/>
        </w:rPr>
      </w:pPr>
      <w:r w:rsidRPr="00047E79">
        <w:rPr>
          <w:rStyle w:val="af6"/>
          <w:rFonts w:ascii="Lotus Linotype" w:hAnsi="Lotus Linotype" w:cs="Lotus Linotype"/>
          <w:sz w:val="26"/>
          <w:szCs w:val="26"/>
          <w:rtl/>
        </w:rPr>
        <w:t>(</w:t>
      </w:r>
      <w:r w:rsidRPr="00047E79">
        <w:rPr>
          <w:rStyle w:val="af6"/>
          <w:rFonts w:ascii="Lotus Linotype" w:hAnsi="Lotus Linotype" w:cs="Lotus Linotype"/>
          <w:sz w:val="26"/>
          <w:szCs w:val="26"/>
          <w:rtl/>
        </w:rPr>
        <w:footnoteRef/>
      </w:r>
      <w:r w:rsidRPr="00047E79">
        <w:rPr>
          <w:rStyle w:val="af6"/>
          <w:rFonts w:ascii="Lotus Linotype" w:hAnsi="Lotus Linotype" w:cs="Lotus Linotype"/>
          <w:sz w:val="26"/>
          <w:szCs w:val="26"/>
          <w:rtl/>
        </w:rPr>
        <w:t>)</w:t>
      </w:r>
      <w:r w:rsidRPr="00047E79">
        <w:rPr>
          <w:rFonts w:ascii="Lotus Linotype" w:hAnsi="Lotus Linotype" w:cs="Lotus Linotype"/>
          <w:sz w:val="26"/>
          <w:szCs w:val="26"/>
          <w:rtl/>
        </w:rPr>
        <w:t xml:space="preserve"> مجموعة الرسائل الكبرى(1/298).</w:t>
      </w:r>
    </w:p>
  </w:footnote>
  <w:footnote w:id="780">
    <w:p w14:paraId="264D15E1" w14:textId="77777777" w:rsidR="00F643F2" w:rsidRPr="00047E79" w:rsidRDefault="00F643F2" w:rsidP="00F643F2">
      <w:pPr>
        <w:pStyle w:val="af5"/>
        <w:spacing w:line="440" w:lineRule="exact"/>
        <w:ind w:left="340" w:hanging="340"/>
        <w:jc w:val="both"/>
        <w:rPr>
          <w:rFonts w:ascii="Lotus Linotype" w:hAnsi="Lotus Linotype" w:cs="Lotus Linotype"/>
          <w:sz w:val="26"/>
          <w:szCs w:val="26"/>
          <w:rtl/>
        </w:rPr>
      </w:pPr>
      <w:r w:rsidRPr="00047E79">
        <w:rPr>
          <w:rStyle w:val="af6"/>
          <w:rFonts w:ascii="Lotus Linotype" w:hAnsi="Lotus Linotype" w:cs="Lotus Linotype"/>
          <w:sz w:val="26"/>
          <w:szCs w:val="26"/>
          <w:rtl/>
        </w:rPr>
        <w:t>(</w:t>
      </w:r>
      <w:r w:rsidRPr="00047E79">
        <w:rPr>
          <w:rStyle w:val="af6"/>
          <w:rFonts w:ascii="Lotus Linotype" w:hAnsi="Lotus Linotype" w:cs="Lotus Linotype"/>
          <w:sz w:val="26"/>
          <w:szCs w:val="26"/>
          <w:rtl/>
        </w:rPr>
        <w:footnoteRef/>
      </w:r>
      <w:r w:rsidRPr="00047E79">
        <w:rPr>
          <w:rStyle w:val="af6"/>
          <w:rFonts w:ascii="Lotus Linotype" w:hAnsi="Lotus Linotype" w:cs="Lotus Linotype"/>
          <w:sz w:val="26"/>
          <w:szCs w:val="26"/>
          <w:rtl/>
        </w:rPr>
        <w:t>)</w:t>
      </w:r>
      <w:r w:rsidRPr="00047E79">
        <w:rPr>
          <w:rFonts w:ascii="Lotus Linotype" w:hAnsi="Lotus Linotype" w:cs="Lotus Linotype"/>
          <w:sz w:val="26"/>
          <w:szCs w:val="26"/>
          <w:rtl/>
        </w:rPr>
        <w:t xml:space="preserve"> الإيضاح في المناسك (ص/161).</w:t>
      </w:r>
    </w:p>
  </w:footnote>
  <w:footnote w:id="781">
    <w:p w14:paraId="764D0E4F" w14:textId="77777777" w:rsidR="00F643F2" w:rsidRPr="00047E79" w:rsidRDefault="00F643F2" w:rsidP="00F643F2">
      <w:pPr>
        <w:pStyle w:val="af5"/>
        <w:spacing w:line="440" w:lineRule="exact"/>
        <w:ind w:left="340" w:hanging="340"/>
        <w:jc w:val="both"/>
        <w:rPr>
          <w:rFonts w:ascii="Lotus Linotype" w:hAnsi="Lotus Linotype" w:cs="Lotus Linotype"/>
          <w:sz w:val="26"/>
          <w:szCs w:val="26"/>
          <w:rtl/>
        </w:rPr>
      </w:pPr>
      <w:r w:rsidRPr="00047E79">
        <w:rPr>
          <w:rFonts w:ascii="Lotus Linotype" w:hAnsi="Lotus Linotype" w:cs="Lotus Linotype"/>
          <w:sz w:val="26"/>
          <w:szCs w:val="26"/>
          <w:rtl/>
        </w:rPr>
        <w:t>(</w:t>
      </w:r>
      <w:r w:rsidRPr="00047E79">
        <w:rPr>
          <w:rStyle w:val="af6"/>
          <w:rFonts w:ascii="Lotus Linotype" w:hAnsi="Lotus Linotype" w:cs="Lotus Linotype"/>
          <w:sz w:val="26"/>
          <w:szCs w:val="26"/>
        </w:rPr>
        <w:footnoteRef/>
      </w:r>
      <w:r w:rsidRPr="00047E79">
        <w:rPr>
          <w:rFonts w:ascii="Lotus Linotype" w:hAnsi="Lotus Linotype" w:cs="Lotus Linotype"/>
          <w:sz w:val="26"/>
          <w:szCs w:val="26"/>
          <w:rtl/>
        </w:rPr>
        <w:t>) مجموع فتاوى ورسائل الشيخ محمد بن إبراهيم(1/103،104).</w:t>
      </w:r>
    </w:p>
  </w:footnote>
  <w:footnote w:id="782">
    <w:p w14:paraId="052AE809" w14:textId="77777777" w:rsidR="00F643F2" w:rsidRPr="00047E79" w:rsidRDefault="00F643F2" w:rsidP="00F643F2">
      <w:pPr>
        <w:pStyle w:val="af5"/>
        <w:spacing w:line="440" w:lineRule="exact"/>
        <w:ind w:left="340" w:hanging="340"/>
        <w:jc w:val="both"/>
        <w:rPr>
          <w:rFonts w:ascii="Lotus Linotype" w:hAnsi="Lotus Linotype" w:cs="Lotus Linotype"/>
          <w:sz w:val="26"/>
          <w:szCs w:val="26"/>
          <w:rtl/>
        </w:rPr>
      </w:pPr>
      <w:r w:rsidRPr="00047E79">
        <w:rPr>
          <w:rFonts w:ascii="Lotus Linotype" w:hAnsi="Lotus Linotype" w:cs="Lotus Linotype"/>
          <w:sz w:val="26"/>
          <w:szCs w:val="26"/>
          <w:rtl/>
        </w:rPr>
        <w:t>(</w:t>
      </w:r>
      <w:r w:rsidRPr="00047E79">
        <w:rPr>
          <w:rStyle w:val="af6"/>
          <w:rFonts w:ascii="Lotus Linotype" w:hAnsi="Lotus Linotype" w:cs="Lotus Linotype"/>
          <w:sz w:val="26"/>
          <w:szCs w:val="26"/>
        </w:rPr>
        <w:footnoteRef/>
      </w:r>
      <w:r w:rsidRPr="00047E79">
        <w:rPr>
          <w:rFonts w:ascii="Lotus Linotype" w:hAnsi="Lotus Linotype" w:cs="Lotus Linotype"/>
          <w:sz w:val="26"/>
          <w:szCs w:val="26"/>
          <w:rtl/>
        </w:rPr>
        <w:t>) انظر: الدين الخالص لصديق حسن خان(2/250)، والتبرك أنواعه وأحكامه(ص/265-266).</w:t>
      </w:r>
    </w:p>
  </w:footnote>
  <w:footnote w:id="783">
    <w:p w14:paraId="5A145425" w14:textId="77777777" w:rsidR="00F643F2" w:rsidRPr="00047E79" w:rsidRDefault="00F643F2" w:rsidP="00F643F2">
      <w:pPr>
        <w:pStyle w:val="af5"/>
        <w:spacing w:line="440" w:lineRule="exact"/>
        <w:ind w:left="340" w:hanging="340"/>
        <w:jc w:val="both"/>
        <w:rPr>
          <w:rFonts w:ascii="Lotus Linotype" w:hAnsi="Lotus Linotype" w:cs="Lotus Linotype"/>
          <w:sz w:val="26"/>
          <w:szCs w:val="26"/>
          <w:rtl/>
        </w:rPr>
      </w:pPr>
      <w:r w:rsidRPr="00047E79">
        <w:rPr>
          <w:rFonts w:ascii="Lotus Linotype" w:hAnsi="Lotus Linotype" w:cs="Lotus Linotype"/>
          <w:sz w:val="26"/>
          <w:szCs w:val="26"/>
          <w:rtl/>
        </w:rPr>
        <w:t>(</w:t>
      </w:r>
      <w:r w:rsidRPr="00047E79">
        <w:rPr>
          <w:rStyle w:val="af6"/>
          <w:rFonts w:ascii="Lotus Linotype" w:hAnsi="Lotus Linotype" w:cs="Lotus Linotype"/>
          <w:sz w:val="26"/>
          <w:szCs w:val="26"/>
        </w:rPr>
        <w:footnoteRef/>
      </w:r>
      <w:r w:rsidRPr="00047E79">
        <w:rPr>
          <w:rFonts w:ascii="Lotus Linotype" w:hAnsi="Lotus Linotype" w:cs="Lotus Linotype"/>
          <w:sz w:val="26"/>
          <w:szCs w:val="26"/>
          <w:rtl/>
        </w:rPr>
        <w:t>)</w:t>
      </w:r>
      <w:r w:rsidRPr="00047E79">
        <w:rPr>
          <w:rFonts w:ascii="Lotus Linotype" w:hAnsi="Lotus Linotype" w:cs="Lotus Linotype" w:hint="cs"/>
          <w:sz w:val="26"/>
          <w:szCs w:val="26"/>
          <w:rtl/>
        </w:rPr>
        <w:t xml:space="preserve"> </w:t>
      </w:r>
      <w:r w:rsidRPr="00047E79">
        <w:rPr>
          <w:rFonts w:ascii="Lotus Linotype" w:hAnsi="Lotus Linotype" w:cs="Lotus Linotype"/>
          <w:sz w:val="26"/>
          <w:szCs w:val="26"/>
          <w:rtl/>
        </w:rPr>
        <w:t>مجموع فتاوى ورسائل الشيخ محمد بن إبراهيم</w:t>
      </w:r>
      <w:r w:rsidRPr="00047E79">
        <w:rPr>
          <w:rFonts w:ascii="Lotus Linotype" w:hAnsi="Lotus Linotype" w:cs="Lotus Linotype" w:hint="cs"/>
          <w:sz w:val="26"/>
          <w:szCs w:val="26"/>
          <w:rtl/>
        </w:rPr>
        <w:t xml:space="preserve"> </w:t>
      </w:r>
      <w:r w:rsidRPr="00047E79">
        <w:rPr>
          <w:rFonts w:ascii="Lotus Linotype" w:hAnsi="Lotus Linotype" w:cs="Lotus Linotype"/>
          <w:sz w:val="26"/>
          <w:szCs w:val="26"/>
          <w:rtl/>
        </w:rPr>
        <w:t>(1/104)، تعليق الشيخ ابن باز على فتح الباري</w:t>
      </w:r>
      <w:r w:rsidRPr="00047E79">
        <w:rPr>
          <w:rFonts w:ascii="Lotus Linotype" w:hAnsi="Lotus Linotype" w:cs="Lotus Linotype" w:hint="cs"/>
          <w:sz w:val="26"/>
          <w:szCs w:val="26"/>
          <w:rtl/>
        </w:rPr>
        <w:t xml:space="preserve"> </w:t>
      </w:r>
      <w:r w:rsidRPr="00047E79">
        <w:rPr>
          <w:rFonts w:ascii="Lotus Linotype" w:hAnsi="Lotus Linotype" w:cs="Lotus Linotype"/>
          <w:sz w:val="26"/>
          <w:szCs w:val="26"/>
          <w:rtl/>
        </w:rPr>
        <w:t xml:space="preserve">(3/130هامش1، 144هامش1). </w:t>
      </w:r>
    </w:p>
  </w:footnote>
  <w:footnote w:id="784">
    <w:p w14:paraId="58ECF618" w14:textId="77777777" w:rsidR="00F643F2" w:rsidRPr="00047E79" w:rsidRDefault="00F643F2" w:rsidP="00F643F2">
      <w:pPr>
        <w:pStyle w:val="af5"/>
        <w:spacing w:line="440" w:lineRule="exact"/>
        <w:ind w:left="340" w:hanging="340"/>
        <w:jc w:val="both"/>
        <w:rPr>
          <w:rFonts w:ascii="Lotus Linotype" w:hAnsi="Lotus Linotype" w:cs="Lotus Linotype"/>
          <w:sz w:val="26"/>
          <w:szCs w:val="26"/>
          <w:rtl/>
        </w:rPr>
      </w:pPr>
      <w:r w:rsidRPr="00047E79">
        <w:rPr>
          <w:rFonts w:ascii="Lotus Linotype" w:hAnsi="Lotus Linotype" w:cs="Lotus Linotype"/>
          <w:sz w:val="26"/>
          <w:szCs w:val="26"/>
          <w:rtl/>
        </w:rPr>
        <w:t>(</w:t>
      </w:r>
      <w:r w:rsidRPr="00047E79">
        <w:rPr>
          <w:rStyle w:val="af6"/>
          <w:rFonts w:ascii="Lotus Linotype" w:hAnsi="Lotus Linotype" w:cs="Lotus Linotype"/>
          <w:sz w:val="26"/>
          <w:szCs w:val="26"/>
        </w:rPr>
        <w:footnoteRef/>
      </w:r>
      <w:r w:rsidRPr="00047E79">
        <w:rPr>
          <w:rFonts w:ascii="Lotus Linotype" w:hAnsi="Lotus Linotype" w:cs="Lotus Linotype"/>
          <w:sz w:val="26"/>
          <w:szCs w:val="26"/>
          <w:rtl/>
        </w:rPr>
        <w:t>) انظر: التبرك أنواعه وأحكامه(ص/267).</w:t>
      </w:r>
    </w:p>
  </w:footnote>
  <w:footnote w:id="785">
    <w:p w14:paraId="15A9CAB7" w14:textId="77777777" w:rsidR="00F643F2" w:rsidRPr="00047E79" w:rsidRDefault="00F643F2" w:rsidP="00F643F2">
      <w:pPr>
        <w:pStyle w:val="af5"/>
        <w:spacing w:line="440" w:lineRule="exact"/>
        <w:ind w:left="340" w:hanging="340"/>
        <w:jc w:val="both"/>
        <w:rPr>
          <w:rFonts w:ascii="Lotus Linotype" w:hAnsi="Lotus Linotype" w:cs="Lotus Linotype"/>
          <w:sz w:val="26"/>
          <w:szCs w:val="26"/>
          <w:rtl/>
        </w:rPr>
      </w:pPr>
      <w:r w:rsidRPr="00047E79">
        <w:rPr>
          <w:rStyle w:val="af6"/>
          <w:rFonts w:ascii="Lotus Linotype" w:hAnsi="Lotus Linotype" w:cs="Lotus Linotype"/>
          <w:sz w:val="26"/>
          <w:szCs w:val="26"/>
          <w:rtl/>
        </w:rPr>
        <w:t>(</w:t>
      </w:r>
      <w:r w:rsidRPr="00047E79">
        <w:rPr>
          <w:rStyle w:val="af6"/>
          <w:rFonts w:ascii="Lotus Linotype" w:hAnsi="Lotus Linotype" w:cs="Lotus Linotype"/>
          <w:sz w:val="26"/>
          <w:szCs w:val="26"/>
          <w:rtl/>
        </w:rPr>
        <w:footnoteRef/>
      </w:r>
      <w:r w:rsidRPr="00047E79">
        <w:rPr>
          <w:rStyle w:val="af6"/>
          <w:rFonts w:ascii="Lotus Linotype" w:hAnsi="Lotus Linotype" w:cs="Lotus Linotype"/>
          <w:sz w:val="26"/>
          <w:szCs w:val="26"/>
          <w:rtl/>
        </w:rPr>
        <w:t>)</w:t>
      </w:r>
      <w:r w:rsidRPr="00047E79">
        <w:rPr>
          <w:rFonts w:ascii="Lotus Linotype" w:hAnsi="Lotus Linotype" w:cs="Lotus Linotype"/>
          <w:sz w:val="26"/>
          <w:szCs w:val="26"/>
          <w:rtl/>
        </w:rPr>
        <w:t xml:space="preserve"> زاد المعاد في هدي خير العباد 1/ 526،527</w:t>
      </w:r>
    </w:p>
  </w:footnote>
  <w:footnote w:id="786">
    <w:p w14:paraId="2DD299B6" w14:textId="77777777" w:rsidR="00F643F2" w:rsidRPr="00047E79" w:rsidRDefault="00F643F2" w:rsidP="00F643F2">
      <w:pPr>
        <w:pStyle w:val="af5"/>
        <w:spacing w:line="440" w:lineRule="exact"/>
        <w:ind w:left="340" w:hanging="340"/>
        <w:jc w:val="both"/>
        <w:rPr>
          <w:rFonts w:ascii="Lotus Linotype" w:hAnsi="Lotus Linotype" w:cs="Lotus Linotype"/>
          <w:sz w:val="26"/>
          <w:szCs w:val="26"/>
          <w:rtl/>
        </w:rPr>
      </w:pPr>
      <w:r w:rsidRPr="00047E79">
        <w:rPr>
          <w:rStyle w:val="af6"/>
          <w:rFonts w:ascii="Lotus Linotype" w:hAnsi="Lotus Linotype" w:cs="Lotus Linotype"/>
          <w:sz w:val="26"/>
          <w:szCs w:val="26"/>
          <w:rtl/>
        </w:rPr>
        <w:t>(</w:t>
      </w:r>
      <w:r w:rsidRPr="00047E79">
        <w:rPr>
          <w:rStyle w:val="af6"/>
          <w:rFonts w:ascii="Lotus Linotype" w:hAnsi="Lotus Linotype" w:cs="Lotus Linotype"/>
          <w:sz w:val="26"/>
          <w:szCs w:val="26"/>
          <w:rtl/>
        </w:rPr>
        <w:footnoteRef/>
      </w:r>
      <w:r w:rsidRPr="00047E79">
        <w:rPr>
          <w:rStyle w:val="af6"/>
          <w:rFonts w:ascii="Lotus Linotype" w:hAnsi="Lotus Linotype" w:cs="Lotus Linotype"/>
          <w:sz w:val="26"/>
          <w:szCs w:val="26"/>
          <w:rtl/>
        </w:rPr>
        <w:t>)</w:t>
      </w:r>
      <w:r w:rsidRPr="00047E79">
        <w:rPr>
          <w:rFonts w:ascii="Lotus Linotype" w:hAnsi="Lotus Linotype" w:cs="Lotus Linotype"/>
          <w:sz w:val="26"/>
          <w:szCs w:val="26"/>
          <w:rtl/>
        </w:rPr>
        <w:t xml:space="preserve"> الرد على البكري لابن تيمية ص56 0</w:t>
      </w:r>
    </w:p>
  </w:footnote>
  <w:footnote w:id="787">
    <w:p w14:paraId="035F9CAF" w14:textId="77777777" w:rsidR="00F643F2" w:rsidRPr="00047E79" w:rsidRDefault="00F643F2" w:rsidP="00F643F2">
      <w:pPr>
        <w:pStyle w:val="af5"/>
        <w:spacing w:line="440" w:lineRule="exact"/>
        <w:ind w:left="340" w:hanging="340"/>
        <w:jc w:val="both"/>
        <w:rPr>
          <w:rFonts w:ascii="Lotus Linotype" w:hAnsi="Lotus Linotype" w:cs="Lotus Linotype"/>
          <w:sz w:val="26"/>
          <w:szCs w:val="26"/>
          <w:rtl/>
        </w:rPr>
      </w:pPr>
      <w:r w:rsidRPr="00047E79">
        <w:rPr>
          <w:rStyle w:val="af6"/>
          <w:rFonts w:ascii="Lotus Linotype" w:hAnsi="Lotus Linotype" w:cs="Lotus Linotype"/>
          <w:sz w:val="26"/>
          <w:szCs w:val="26"/>
          <w:rtl/>
        </w:rPr>
        <w:t>(</w:t>
      </w:r>
      <w:r w:rsidRPr="00047E79">
        <w:rPr>
          <w:rStyle w:val="af6"/>
          <w:rFonts w:ascii="Lotus Linotype" w:hAnsi="Lotus Linotype" w:cs="Lotus Linotype"/>
          <w:sz w:val="26"/>
          <w:szCs w:val="26"/>
          <w:rtl/>
        </w:rPr>
        <w:footnoteRef/>
      </w:r>
      <w:r w:rsidRPr="00047E79">
        <w:rPr>
          <w:rStyle w:val="af6"/>
          <w:rFonts w:ascii="Lotus Linotype" w:hAnsi="Lotus Linotype" w:cs="Lotus Linotype"/>
          <w:sz w:val="26"/>
          <w:szCs w:val="26"/>
          <w:rtl/>
        </w:rPr>
        <w:t>)</w:t>
      </w:r>
      <w:r w:rsidRPr="00047E79">
        <w:rPr>
          <w:rFonts w:ascii="Lotus Linotype" w:hAnsi="Lotus Linotype" w:cs="Lotus Linotype"/>
          <w:sz w:val="26"/>
          <w:szCs w:val="26"/>
          <w:rtl/>
        </w:rPr>
        <w:t xml:space="preserve"> فتاوى</w:t>
      </w:r>
      <w:r w:rsidRPr="00047E79">
        <w:rPr>
          <w:rFonts w:ascii="Lotus Linotype" w:hAnsi="Lotus Linotype" w:cs="Lotus Linotype" w:hint="cs"/>
          <w:sz w:val="26"/>
          <w:szCs w:val="26"/>
          <w:rtl/>
        </w:rPr>
        <w:t xml:space="preserve"> الشيخ محمد</w:t>
      </w:r>
      <w:r w:rsidRPr="00047E79">
        <w:rPr>
          <w:rFonts w:ascii="Lotus Linotype" w:hAnsi="Lotus Linotype" w:cs="Lotus Linotype"/>
          <w:sz w:val="26"/>
          <w:szCs w:val="26"/>
          <w:rtl/>
        </w:rPr>
        <w:t xml:space="preserve"> بن إبراهيم (1/ 124، 125 ).</w:t>
      </w:r>
    </w:p>
  </w:footnote>
  <w:footnote w:id="788">
    <w:p w14:paraId="060A9695" w14:textId="77777777" w:rsidR="00F643F2" w:rsidRPr="00047E79" w:rsidRDefault="00F643F2" w:rsidP="00F643F2">
      <w:pPr>
        <w:pStyle w:val="af5"/>
        <w:spacing w:line="440" w:lineRule="exact"/>
        <w:ind w:left="340" w:hanging="340"/>
        <w:jc w:val="both"/>
        <w:rPr>
          <w:rFonts w:ascii="Lotus Linotype" w:hAnsi="Lotus Linotype" w:cs="Lotus Linotype"/>
          <w:sz w:val="26"/>
          <w:szCs w:val="26"/>
          <w:rtl/>
        </w:rPr>
      </w:pPr>
      <w:r w:rsidRPr="00047E79">
        <w:rPr>
          <w:rStyle w:val="af6"/>
          <w:rFonts w:ascii="Lotus Linotype" w:hAnsi="Lotus Linotype" w:cs="Lotus Linotype"/>
          <w:sz w:val="26"/>
          <w:szCs w:val="26"/>
          <w:rtl/>
        </w:rPr>
        <w:t>(</w:t>
      </w:r>
      <w:r w:rsidRPr="00047E79">
        <w:rPr>
          <w:rStyle w:val="af6"/>
          <w:rFonts w:ascii="Lotus Linotype" w:hAnsi="Lotus Linotype" w:cs="Lotus Linotype"/>
          <w:sz w:val="26"/>
          <w:szCs w:val="26"/>
          <w:rtl/>
        </w:rPr>
        <w:footnoteRef/>
      </w:r>
      <w:r w:rsidRPr="00047E79">
        <w:rPr>
          <w:rStyle w:val="af6"/>
          <w:rFonts w:ascii="Lotus Linotype" w:hAnsi="Lotus Linotype" w:cs="Lotus Linotype"/>
          <w:sz w:val="26"/>
          <w:szCs w:val="26"/>
          <w:rtl/>
        </w:rPr>
        <w:t>)</w:t>
      </w:r>
      <w:r w:rsidRPr="00047E79">
        <w:rPr>
          <w:rFonts w:ascii="Lotus Linotype" w:hAnsi="Lotus Linotype" w:cs="Lotus Linotype"/>
          <w:sz w:val="26"/>
          <w:szCs w:val="26"/>
          <w:rtl/>
        </w:rPr>
        <w:t xml:space="preserve"> اقتضاء الصراط المستقيم (2/ 676، 6770).</w:t>
      </w:r>
    </w:p>
  </w:footnote>
  <w:footnote w:id="789">
    <w:p w14:paraId="5F3F7DA9" w14:textId="77777777" w:rsidR="00F643F2" w:rsidRPr="00047E79" w:rsidRDefault="00F643F2" w:rsidP="00F643F2">
      <w:pPr>
        <w:pStyle w:val="af5"/>
        <w:spacing w:line="440" w:lineRule="exact"/>
        <w:ind w:left="340" w:hanging="340"/>
        <w:jc w:val="both"/>
        <w:rPr>
          <w:rFonts w:ascii="Lotus Linotype" w:hAnsi="Lotus Linotype" w:cs="Lotus Linotype"/>
          <w:sz w:val="26"/>
          <w:szCs w:val="26"/>
          <w:rtl/>
        </w:rPr>
      </w:pPr>
      <w:r w:rsidRPr="00047E79">
        <w:rPr>
          <w:rStyle w:val="af6"/>
          <w:rFonts w:ascii="Lotus Linotype" w:hAnsi="Lotus Linotype" w:cs="Lotus Linotype"/>
          <w:sz w:val="26"/>
          <w:szCs w:val="26"/>
          <w:rtl/>
        </w:rPr>
        <w:t>(</w:t>
      </w:r>
      <w:r w:rsidRPr="00047E79">
        <w:rPr>
          <w:rStyle w:val="af6"/>
          <w:rFonts w:ascii="Lotus Linotype" w:hAnsi="Lotus Linotype" w:cs="Lotus Linotype"/>
          <w:sz w:val="26"/>
          <w:szCs w:val="26"/>
          <w:rtl/>
        </w:rPr>
        <w:footnoteRef/>
      </w:r>
      <w:r w:rsidRPr="00047E79">
        <w:rPr>
          <w:rStyle w:val="af6"/>
          <w:rFonts w:ascii="Lotus Linotype" w:hAnsi="Lotus Linotype" w:cs="Lotus Linotype"/>
          <w:sz w:val="26"/>
          <w:szCs w:val="26"/>
          <w:rtl/>
        </w:rPr>
        <w:t>)</w:t>
      </w:r>
      <w:r w:rsidRPr="00047E79">
        <w:rPr>
          <w:rFonts w:ascii="Lotus Linotype" w:hAnsi="Lotus Linotype" w:cs="Lotus Linotype"/>
          <w:sz w:val="26"/>
          <w:szCs w:val="26"/>
          <w:rtl/>
        </w:rPr>
        <w:t xml:space="preserve"> اقتضاء الصراط المستقيم </w:t>
      </w:r>
      <w:r w:rsidRPr="00047E79">
        <w:rPr>
          <w:rFonts w:ascii="Lotus Linotype" w:hAnsi="Lotus Linotype" w:cs="Lotus Linotype" w:hint="cs"/>
          <w:sz w:val="26"/>
          <w:szCs w:val="26"/>
          <w:rtl/>
        </w:rPr>
        <w:t>(</w:t>
      </w:r>
      <w:r w:rsidRPr="00047E79">
        <w:rPr>
          <w:rFonts w:ascii="Lotus Linotype" w:hAnsi="Lotus Linotype" w:cs="Lotus Linotype"/>
          <w:sz w:val="26"/>
          <w:szCs w:val="26"/>
          <w:rtl/>
        </w:rPr>
        <w:t xml:space="preserve">2/ 674، 675 </w:t>
      </w:r>
      <w:r w:rsidRPr="00047E79">
        <w:rPr>
          <w:rFonts w:ascii="Lotus Linotype" w:hAnsi="Lotus Linotype" w:cs="Lotus Linotype" w:hint="cs"/>
          <w:sz w:val="26"/>
          <w:szCs w:val="26"/>
          <w:rtl/>
        </w:rPr>
        <w:t>).</w:t>
      </w:r>
    </w:p>
  </w:footnote>
  <w:footnote w:id="790">
    <w:p w14:paraId="21C4AAB1" w14:textId="77777777" w:rsidR="00F643F2" w:rsidRPr="00047E79" w:rsidRDefault="00F643F2" w:rsidP="00F643F2">
      <w:pPr>
        <w:pStyle w:val="af5"/>
        <w:spacing w:line="440" w:lineRule="exact"/>
        <w:ind w:left="340" w:hanging="340"/>
        <w:jc w:val="both"/>
        <w:rPr>
          <w:rFonts w:ascii="Lotus Linotype" w:hAnsi="Lotus Linotype" w:cs="Lotus Linotype"/>
          <w:sz w:val="26"/>
          <w:szCs w:val="26"/>
          <w:rtl/>
        </w:rPr>
      </w:pPr>
      <w:r w:rsidRPr="00047E79">
        <w:rPr>
          <w:rStyle w:val="af6"/>
          <w:rFonts w:ascii="Lotus Linotype" w:hAnsi="Lotus Linotype" w:cs="Lotus Linotype"/>
          <w:sz w:val="26"/>
          <w:szCs w:val="26"/>
          <w:rtl/>
        </w:rPr>
        <w:t>(</w:t>
      </w:r>
      <w:r w:rsidRPr="00047E79">
        <w:rPr>
          <w:rStyle w:val="af6"/>
          <w:rFonts w:ascii="Lotus Linotype" w:hAnsi="Lotus Linotype" w:cs="Lotus Linotype"/>
          <w:sz w:val="26"/>
          <w:szCs w:val="26"/>
          <w:rtl/>
        </w:rPr>
        <w:footnoteRef/>
      </w:r>
      <w:r w:rsidRPr="00047E79">
        <w:rPr>
          <w:rStyle w:val="af6"/>
          <w:rFonts w:ascii="Lotus Linotype" w:hAnsi="Lotus Linotype" w:cs="Lotus Linotype"/>
          <w:sz w:val="26"/>
          <w:szCs w:val="26"/>
          <w:rtl/>
        </w:rPr>
        <w:t>)</w:t>
      </w:r>
      <w:r w:rsidRPr="00047E79">
        <w:rPr>
          <w:rFonts w:ascii="Lotus Linotype" w:hAnsi="Lotus Linotype" w:cs="Lotus Linotype"/>
          <w:sz w:val="26"/>
          <w:szCs w:val="26"/>
          <w:rtl/>
        </w:rPr>
        <w:t xml:space="preserve"> فتاوى ابن إبراهيم (1/ 122)</w:t>
      </w:r>
      <w:r w:rsidRPr="00047E79">
        <w:rPr>
          <w:rFonts w:ascii="Lotus Linotype" w:hAnsi="Lotus Linotype" w:cs="Lotus Linotype" w:hint="cs"/>
          <w:sz w:val="26"/>
          <w:szCs w:val="26"/>
          <w:rtl/>
        </w:rPr>
        <w:t>.</w:t>
      </w:r>
    </w:p>
  </w:footnote>
  <w:footnote w:id="791">
    <w:p w14:paraId="10D50A2A" w14:textId="77777777" w:rsidR="00F643F2" w:rsidRPr="00047E79" w:rsidRDefault="00F643F2" w:rsidP="00F643F2">
      <w:pPr>
        <w:pStyle w:val="af5"/>
        <w:spacing w:line="440" w:lineRule="exact"/>
        <w:ind w:left="340" w:hanging="340"/>
        <w:jc w:val="both"/>
        <w:rPr>
          <w:rFonts w:ascii="Lotus Linotype" w:hAnsi="Lotus Linotype" w:cs="Lotus Linotype"/>
          <w:sz w:val="26"/>
          <w:szCs w:val="26"/>
          <w:rtl/>
        </w:rPr>
      </w:pPr>
      <w:r w:rsidRPr="00047E79">
        <w:rPr>
          <w:rStyle w:val="af6"/>
          <w:rFonts w:ascii="Lotus Linotype" w:hAnsi="Lotus Linotype" w:cs="Lotus Linotype"/>
          <w:sz w:val="26"/>
          <w:szCs w:val="26"/>
          <w:rtl/>
        </w:rPr>
        <w:t>(</w:t>
      </w:r>
      <w:r w:rsidRPr="00047E79">
        <w:rPr>
          <w:rStyle w:val="af6"/>
          <w:rFonts w:ascii="Lotus Linotype" w:hAnsi="Lotus Linotype" w:cs="Lotus Linotype"/>
          <w:sz w:val="26"/>
          <w:szCs w:val="26"/>
          <w:rtl/>
        </w:rPr>
        <w:footnoteRef/>
      </w:r>
      <w:r w:rsidRPr="00047E79">
        <w:rPr>
          <w:rStyle w:val="af6"/>
          <w:rFonts w:ascii="Lotus Linotype" w:hAnsi="Lotus Linotype" w:cs="Lotus Linotype"/>
          <w:sz w:val="26"/>
          <w:szCs w:val="26"/>
          <w:rtl/>
        </w:rPr>
        <w:t>)</w:t>
      </w:r>
      <w:r w:rsidRPr="00047E79">
        <w:rPr>
          <w:rFonts w:ascii="Lotus Linotype" w:hAnsi="Lotus Linotype" w:cs="Lotus Linotype"/>
          <w:sz w:val="26"/>
          <w:szCs w:val="26"/>
          <w:rtl/>
        </w:rPr>
        <w:t xml:space="preserve"> انظر مجموع فتاوى ابن تيمية (26/ 121).</w:t>
      </w:r>
    </w:p>
  </w:footnote>
  <w:footnote w:id="792">
    <w:p w14:paraId="57F3BA22" w14:textId="3AEA4D93" w:rsidR="00F643F2" w:rsidRPr="00047E79" w:rsidRDefault="00F643F2" w:rsidP="00F643F2">
      <w:pPr>
        <w:pStyle w:val="af5"/>
        <w:spacing w:line="440" w:lineRule="exact"/>
        <w:ind w:left="340" w:hanging="340"/>
        <w:jc w:val="both"/>
        <w:rPr>
          <w:rFonts w:ascii="Lotus Linotype" w:hAnsi="Lotus Linotype" w:cs="Lotus Linotype"/>
          <w:sz w:val="26"/>
          <w:szCs w:val="26"/>
          <w:rtl/>
        </w:rPr>
      </w:pPr>
      <w:r w:rsidRPr="00047E79">
        <w:rPr>
          <w:rStyle w:val="af6"/>
          <w:rFonts w:ascii="Lotus Linotype" w:hAnsi="Lotus Linotype" w:cs="Lotus Linotype"/>
          <w:sz w:val="26"/>
          <w:szCs w:val="26"/>
          <w:rtl/>
        </w:rPr>
        <w:t>(</w:t>
      </w:r>
      <w:r w:rsidRPr="00047E79">
        <w:rPr>
          <w:rStyle w:val="af6"/>
          <w:rFonts w:ascii="Lotus Linotype" w:hAnsi="Lotus Linotype" w:cs="Lotus Linotype"/>
          <w:sz w:val="26"/>
          <w:szCs w:val="26"/>
          <w:rtl/>
        </w:rPr>
        <w:footnoteRef/>
      </w:r>
      <w:r w:rsidRPr="00047E79">
        <w:rPr>
          <w:rStyle w:val="af6"/>
          <w:rFonts w:ascii="Lotus Linotype" w:hAnsi="Lotus Linotype" w:cs="Lotus Linotype"/>
          <w:sz w:val="26"/>
          <w:szCs w:val="26"/>
          <w:rtl/>
        </w:rPr>
        <w:t>)</w:t>
      </w:r>
      <w:r w:rsidRPr="00047E79">
        <w:rPr>
          <w:rFonts w:ascii="Lotus Linotype" w:hAnsi="Lotus Linotype" w:cs="Lotus Linotype"/>
          <w:sz w:val="26"/>
          <w:szCs w:val="26"/>
          <w:rtl/>
        </w:rPr>
        <w:t xml:space="preserve"> الرد على البكري لابن تيمية ص 23، وأول من بنى المساجد على القبور الروافض 0 انظر كتاب التوحيد للشيخ محمد بن عبد الوهاب ص62</w:t>
      </w:r>
      <w:r w:rsidR="00274C0B">
        <w:rPr>
          <w:rFonts w:ascii="Lotus Linotype" w:hAnsi="Lotus Linotype" w:cs="Lotus Linotype"/>
          <w:sz w:val="26"/>
          <w:szCs w:val="26"/>
          <w:rtl/>
        </w:rPr>
        <w:t>.</w:t>
      </w:r>
    </w:p>
  </w:footnote>
  <w:footnote w:id="793">
    <w:p w14:paraId="3C389221" w14:textId="77777777" w:rsidR="00F643F2" w:rsidRPr="00047E79" w:rsidRDefault="00F643F2" w:rsidP="00F643F2">
      <w:pPr>
        <w:pStyle w:val="af5"/>
        <w:spacing w:line="440" w:lineRule="exact"/>
        <w:ind w:left="340" w:hanging="340"/>
        <w:jc w:val="both"/>
        <w:rPr>
          <w:rFonts w:ascii="Lotus Linotype" w:hAnsi="Lotus Linotype" w:cs="Lotus Linotype"/>
          <w:sz w:val="26"/>
          <w:szCs w:val="26"/>
          <w:rtl/>
        </w:rPr>
      </w:pPr>
      <w:r w:rsidRPr="00047E79">
        <w:rPr>
          <w:rStyle w:val="af6"/>
          <w:rFonts w:ascii="Lotus Linotype" w:hAnsi="Lotus Linotype" w:cs="Lotus Linotype"/>
          <w:sz w:val="26"/>
          <w:szCs w:val="26"/>
          <w:rtl/>
        </w:rPr>
        <w:t>(</w:t>
      </w:r>
      <w:r w:rsidRPr="00047E79">
        <w:rPr>
          <w:rStyle w:val="af6"/>
          <w:rFonts w:ascii="Lotus Linotype" w:hAnsi="Lotus Linotype" w:cs="Lotus Linotype"/>
          <w:sz w:val="26"/>
          <w:szCs w:val="26"/>
          <w:rtl/>
        </w:rPr>
        <w:footnoteRef/>
      </w:r>
      <w:r w:rsidRPr="00047E79">
        <w:rPr>
          <w:rStyle w:val="af6"/>
          <w:rFonts w:ascii="Lotus Linotype" w:hAnsi="Lotus Linotype" w:cs="Lotus Linotype"/>
          <w:sz w:val="26"/>
          <w:szCs w:val="26"/>
          <w:rtl/>
        </w:rPr>
        <w:t>)</w:t>
      </w:r>
      <w:r w:rsidRPr="00047E79">
        <w:rPr>
          <w:rFonts w:ascii="Lotus Linotype" w:hAnsi="Lotus Linotype" w:cs="Lotus Linotype"/>
          <w:sz w:val="26"/>
          <w:szCs w:val="26"/>
          <w:rtl/>
        </w:rPr>
        <w:t xml:space="preserve"> انظر: مختصر الفتاوى المصرية لابن علان</w:t>
      </w:r>
      <w:r w:rsidRPr="00047E79">
        <w:rPr>
          <w:rFonts w:ascii="Lotus Linotype" w:hAnsi="Lotus Linotype" w:cs="Lotus Linotype" w:hint="cs"/>
          <w:sz w:val="26"/>
          <w:szCs w:val="26"/>
          <w:rtl/>
        </w:rPr>
        <w:t xml:space="preserve"> </w:t>
      </w:r>
      <w:r w:rsidRPr="00047E79">
        <w:rPr>
          <w:rFonts w:ascii="Lotus Linotype" w:hAnsi="Lotus Linotype" w:cs="Lotus Linotype"/>
          <w:sz w:val="26"/>
          <w:szCs w:val="26"/>
          <w:rtl/>
        </w:rPr>
        <w:t>(ص/190) واقتضاء الصراط المستقيم</w:t>
      </w:r>
      <w:r w:rsidRPr="00047E79">
        <w:rPr>
          <w:rFonts w:ascii="Lotus Linotype" w:hAnsi="Lotus Linotype" w:cs="Lotus Linotype" w:hint="cs"/>
          <w:sz w:val="26"/>
          <w:szCs w:val="26"/>
          <w:rtl/>
        </w:rPr>
        <w:t xml:space="preserve"> </w:t>
      </w:r>
      <w:r w:rsidRPr="00047E79">
        <w:rPr>
          <w:rFonts w:ascii="Lotus Linotype" w:hAnsi="Lotus Linotype" w:cs="Lotus Linotype"/>
          <w:sz w:val="26"/>
          <w:szCs w:val="26"/>
          <w:rtl/>
        </w:rPr>
        <w:t>(2/667) وتحذير الساجد من اتخاذ القبور مساجد</w:t>
      </w:r>
      <w:r w:rsidRPr="00047E79">
        <w:rPr>
          <w:rFonts w:ascii="Lotus Linotype" w:hAnsi="Lotus Linotype" w:cs="Lotus Linotype" w:hint="cs"/>
          <w:sz w:val="26"/>
          <w:szCs w:val="26"/>
          <w:rtl/>
        </w:rPr>
        <w:t xml:space="preserve"> </w:t>
      </w:r>
      <w:r w:rsidRPr="00047E79">
        <w:rPr>
          <w:rFonts w:ascii="Lotus Linotype" w:hAnsi="Lotus Linotype" w:cs="Lotus Linotype"/>
          <w:sz w:val="26"/>
          <w:szCs w:val="26"/>
          <w:rtl/>
        </w:rPr>
        <w:t>(ص/33-41).</w:t>
      </w:r>
    </w:p>
  </w:footnote>
  <w:footnote w:id="794">
    <w:p w14:paraId="614AC56B" w14:textId="77777777" w:rsidR="00F643F2" w:rsidRPr="00047E79" w:rsidRDefault="00F643F2" w:rsidP="00F643F2">
      <w:pPr>
        <w:pStyle w:val="af5"/>
        <w:spacing w:line="440" w:lineRule="exact"/>
        <w:ind w:left="340" w:hanging="340"/>
        <w:jc w:val="both"/>
        <w:rPr>
          <w:rFonts w:ascii="Lotus Linotype" w:hAnsi="Lotus Linotype" w:cs="Lotus Linotype"/>
          <w:sz w:val="26"/>
          <w:szCs w:val="26"/>
          <w:rtl/>
        </w:rPr>
      </w:pPr>
      <w:r w:rsidRPr="00047E79">
        <w:rPr>
          <w:rStyle w:val="af6"/>
          <w:rFonts w:ascii="Lotus Linotype" w:hAnsi="Lotus Linotype" w:cs="Lotus Linotype"/>
          <w:sz w:val="26"/>
          <w:szCs w:val="26"/>
          <w:rtl/>
        </w:rPr>
        <w:t>(</w:t>
      </w:r>
      <w:r w:rsidRPr="00047E79">
        <w:rPr>
          <w:rStyle w:val="af6"/>
          <w:rFonts w:ascii="Lotus Linotype" w:hAnsi="Lotus Linotype" w:cs="Lotus Linotype"/>
          <w:sz w:val="26"/>
          <w:szCs w:val="26"/>
          <w:rtl/>
        </w:rPr>
        <w:footnoteRef/>
      </w:r>
      <w:r w:rsidRPr="00047E79">
        <w:rPr>
          <w:rStyle w:val="af6"/>
          <w:rFonts w:ascii="Lotus Linotype" w:hAnsi="Lotus Linotype" w:cs="Lotus Linotype"/>
          <w:sz w:val="26"/>
          <w:szCs w:val="26"/>
          <w:rtl/>
        </w:rPr>
        <w:t>)</w:t>
      </w:r>
      <w:r w:rsidRPr="00047E79">
        <w:rPr>
          <w:rFonts w:ascii="Lotus Linotype" w:hAnsi="Lotus Linotype" w:cs="Lotus Linotype"/>
          <w:sz w:val="26"/>
          <w:szCs w:val="26"/>
          <w:rtl/>
        </w:rPr>
        <w:t xml:space="preserve"> انظر: الرسائل الكبرى لشيخ الإسلام (2/409) واقتضاء الصراط المستقيم(2/669) وزاد المعاد(3/572).</w:t>
      </w:r>
    </w:p>
  </w:footnote>
  <w:footnote w:id="795">
    <w:p w14:paraId="0C847403" w14:textId="77777777" w:rsidR="00F643F2" w:rsidRPr="00047E79" w:rsidRDefault="00F643F2" w:rsidP="00F643F2">
      <w:pPr>
        <w:pStyle w:val="af5"/>
        <w:spacing w:line="440" w:lineRule="exact"/>
        <w:ind w:left="340" w:hanging="340"/>
        <w:jc w:val="both"/>
        <w:rPr>
          <w:rFonts w:ascii="Lotus Linotype" w:hAnsi="Lotus Linotype" w:cs="Lotus Linotype"/>
          <w:sz w:val="26"/>
          <w:szCs w:val="26"/>
          <w:rtl/>
        </w:rPr>
      </w:pPr>
      <w:r w:rsidRPr="00047E79">
        <w:rPr>
          <w:rStyle w:val="af6"/>
          <w:rFonts w:ascii="Lotus Linotype" w:hAnsi="Lotus Linotype" w:cs="Lotus Linotype"/>
          <w:sz w:val="26"/>
          <w:szCs w:val="26"/>
          <w:rtl/>
        </w:rPr>
        <w:t>(</w:t>
      </w:r>
      <w:r w:rsidRPr="00047E79">
        <w:rPr>
          <w:rStyle w:val="af6"/>
          <w:rFonts w:ascii="Lotus Linotype" w:hAnsi="Lotus Linotype" w:cs="Lotus Linotype"/>
          <w:sz w:val="26"/>
          <w:szCs w:val="26"/>
          <w:rtl/>
        </w:rPr>
        <w:footnoteRef/>
      </w:r>
      <w:r w:rsidRPr="00047E79">
        <w:rPr>
          <w:rStyle w:val="af6"/>
          <w:rFonts w:ascii="Lotus Linotype" w:hAnsi="Lotus Linotype" w:cs="Lotus Linotype"/>
          <w:sz w:val="26"/>
          <w:szCs w:val="26"/>
          <w:rtl/>
        </w:rPr>
        <w:t>)</w:t>
      </w:r>
      <w:r w:rsidRPr="00047E79">
        <w:rPr>
          <w:rFonts w:ascii="Lotus Linotype" w:hAnsi="Lotus Linotype" w:cs="Lotus Linotype"/>
          <w:sz w:val="26"/>
          <w:szCs w:val="26"/>
          <w:rtl/>
        </w:rPr>
        <w:t xml:space="preserve"> انظر: تحذير الساجد من اتخاذ القبور مساجد للشيخ الألباني </w:t>
      </w:r>
      <w:r w:rsidRPr="00047E79">
        <w:rPr>
          <w:rFonts w:ascii="Lotus Linotype" w:hAnsi="Lotus Linotype"/>
          <w:sz w:val="26"/>
          <w:szCs w:val="26"/>
          <w:rtl/>
        </w:rPr>
        <w:t>–</w:t>
      </w:r>
      <w:r w:rsidRPr="00047E79">
        <w:rPr>
          <w:rFonts w:ascii="Lotus Linotype" w:hAnsi="Lotus Linotype" w:cs="Lotus Linotype"/>
          <w:sz w:val="26"/>
          <w:szCs w:val="26"/>
          <w:rtl/>
        </w:rPr>
        <w:t>رحمه الله- (ص/121-138).</w:t>
      </w:r>
    </w:p>
  </w:footnote>
  <w:footnote w:id="796">
    <w:p w14:paraId="50635E45" w14:textId="77777777" w:rsidR="00F643F2" w:rsidRPr="00047E79" w:rsidRDefault="00F643F2" w:rsidP="00F643F2">
      <w:pPr>
        <w:pStyle w:val="af5"/>
        <w:spacing w:line="440" w:lineRule="exact"/>
        <w:ind w:left="340" w:hanging="340"/>
        <w:jc w:val="both"/>
        <w:rPr>
          <w:rFonts w:ascii="Lotus Linotype" w:hAnsi="Lotus Linotype" w:cs="Lotus Linotype"/>
          <w:sz w:val="26"/>
          <w:szCs w:val="26"/>
          <w:rtl/>
        </w:rPr>
      </w:pPr>
      <w:r w:rsidRPr="00047E79">
        <w:rPr>
          <w:rStyle w:val="af6"/>
          <w:rFonts w:ascii="Lotus Linotype" w:hAnsi="Lotus Linotype" w:cs="Lotus Linotype"/>
          <w:sz w:val="26"/>
          <w:szCs w:val="26"/>
          <w:rtl/>
        </w:rPr>
        <w:t>(</w:t>
      </w:r>
      <w:r w:rsidRPr="00047E79">
        <w:rPr>
          <w:rStyle w:val="af6"/>
          <w:rFonts w:ascii="Lotus Linotype" w:hAnsi="Lotus Linotype" w:cs="Lotus Linotype"/>
          <w:sz w:val="26"/>
          <w:szCs w:val="26"/>
          <w:rtl/>
        </w:rPr>
        <w:footnoteRef/>
      </w:r>
      <w:r w:rsidRPr="00047E79">
        <w:rPr>
          <w:rStyle w:val="af6"/>
          <w:rFonts w:ascii="Lotus Linotype" w:hAnsi="Lotus Linotype" w:cs="Lotus Linotype"/>
          <w:sz w:val="26"/>
          <w:szCs w:val="26"/>
          <w:rtl/>
        </w:rPr>
        <w:t>)</w:t>
      </w:r>
      <w:r w:rsidRPr="00047E79">
        <w:rPr>
          <w:rFonts w:ascii="Lotus Linotype" w:hAnsi="Lotus Linotype" w:cs="Lotus Linotype"/>
          <w:sz w:val="26"/>
          <w:szCs w:val="26"/>
          <w:rtl/>
        </w:rPr>
        <w:t xml:space="preserve"> معارج القبول</w:t>
      </w:r>
      <w:r w:rsidRPr="00047E79">
        <w:rPr>
          <w:rFonts w:ascii="Lotus Linotype" w:hAnsi="Lotus Linotype" w:cs="Lotus Linotype" w:hint="cs"/>
          <w:sz w:val="26"/>
          <w:szCs w:val="26"/>
          <w:rtl/>
        </w:rPr>
        <w:t xml:space="preserve"> </w:t>
      </w:r>
      <w:r w:rsidRPr="00047E79">
        <w:rPr>
          <w:rFonts w:ascii="Lotus Linotype" w:hAnsi="Lotus Linotype" w:cs="Lotus Linotype"/>
          <w:sz w:val="26"/>
          <w:szCs w:val="26"/>
          <w:rtl/>
        </w:rPr>
        <w:t>(1/373).</w:t>
      </w:r>
    </w:p>
  </w:footnote>
  <w:footnote w:id="797">
    <w:p w14:paraId="0F246C57" w14:textId="77777777" w:rsidR="00F643F2" w:rsidRPr="00047E79" w:rsidRDefault="00F643F2" w:rsidP="00F643F2">
      <w:pPr>
        <w:pStyle w:val="af5"/>
        <w:spacing w:line="440" w:lineRule="exact"/>
        <w:ind w:left="340" w:hanging="340"/>
        <w:jc w:val="both"/>
        <w:rPr>
          <w:rFonts w:ascii="Lotus Linotype" w:hAnsi="Lotus Linotype" w:cs="Lotus Linotype"/>
          <w:sz w:val="26"/>
          <w:szCs w:val="26"/>
          <w:rtl/>
        </w:rPr>
      </w:pPr>
      <w:r w:rsidRPr="00047E79">
        <w:rPr>
          <w:rStyle w:val="af6"/>
          <w:rFonts w:ascii="Lotus Linotype" w:hAnsi="Lotus Linotype" w:cs="Lotus Linotype"/>
          <w:sz w:val="26"/>
          <w:szCs w:val="26"/>
          <w:rtl/>
        </w:rPr>
        <w:t>(</w:t>
      </w:r>
      <w:r w:rsidRPr="00047E79">
        <w:rPr>
          <w:rStyle w:val="af6"/>
          <w:rFonts w:ascii="Lotus Linotype" w:hAnsi="Lotus Linotype" w:cs="Lotus Linotype"/>
          <w:sz w:val="26"/>
          <w:szCs w:val="26"/>
          <w:rtl/>
        </w:rPr>
        <w:footnoteRef/>
      </w:r>
      <w:r w:rsidRPr="00047E79">
        <w:rPr>
          <w:rStyle w:val="af6"/>
          <w:rFonts w:ascii="Lotus Linotype" w:hAnsi="Lotus Linotype" w:cs="Lotus Linotype"/>
          <w:sz w:val="26"/>
          <w:szCs w:val="26"/>
          <w:rtl/>
        </w:rPr>
        <w:t>)</w:t>
      </w:r>
      <w:r w:rsidRPr="00047E79">
        <w:rPr>
          <w:rFonts w:ascii="Lotus Linotype" w:hAnsi="Lotus Linotype" w:cs="Lotus Linotype"/>
          <w:sz w:val="26"/>
          <w:szCs w:val="26"/>
          <w:rtl/>
        </w:rPr>
        <w:t xml:space="preserve"> من مقال بعنوان</w:t>
      </w:r>
      <w:r w:rsidRPr="00047E79">
        <w:rPr>
          <w:rFonts w:ascii="Lotus Linotype" w:hAnsi="Lotus Linotype" w:cs="Lotus Linotype" w:hint="cs"/>
          <w:sz w:val="26"/>
          <w:szCs w:val="26"/>
          <w:rtl/>
        </w:rPr>
        <w:t xml:space="preserve"> </w:t>
      </w:r>
      <w:r w:rsidRPr="00047E79">
        <w:rPr>
          <w:rFonts w:ascii="Lotus Linotype" w:hAnsi="Lotus Linotype" w:cs="Lotus Linotype"/>
          <w:sz w:val="26"/>
          <w:szCs w:val="26"/>
          <w:rtl/>
        </w:rPr>
        <w:t>(موالد الأولياء في مصر) لـ"هيام! فتحي" كتب في المجلة العربية عدد131شهر ذي الحجة 1408هـ ص/43 بتصرف يسير. نقلاً من كتاب "التبرك أنواعه وأحكامه(ص/399) هامش رقم (2).</w:t>
      </w:r>
    </w:p>
  </w:footnote>
  <w:footnote w:id="798">
    <w:p w14:paraId="035CEEF8" w14:textId="77777777" w:rsidR="00F643F2" w:rsidRPr="00047E79" w:rsidRDefault="00F643F2" w:rsidP="00F643F2">
      <w:pPr>
        <w:pStyle w:val="af5"/>
        <w:spacing w:line="440" w:lineRule="exact"/>
        <w:ind w:left="340" w:hanging="340"/>
        <w:jc w:val="both"/>
        <w:rPr>
          <w:rFonts w:ascii="Lotus Linotype" w:hAnsi="Lotus Linotype" w:cs="Lotus Linotype"/>
          <w:sz w:val="26"/>
          <w:szCs w:val="26"/>
          <w:rtl/>
        </w:rPr>
      </w:pPr>
      <w:r w:rsidRPr="00047E79">
        <w:rPr>
          <w:rStyle w:val="af6"/>
          <w:rFonts w:ascii="Lotus Linotype" w:hAnsi="Lotus Linotype" w:cs="Lotus Linotype"/>
          <w:sz w:val="26"/>
          <w:szCs w:val="26"/>
          <w:rtl/>
        </w:rPr>
        <w:t>(</w:t>
      </w:r>
      <w:r w:rsidRPr="00047E79">
        <w:rPr>
          <w:rStyle w:val="af6"/>
          <w:rFonts w:ascii="Lotus Linotype" w:hAnsi="Lotus Linotype" w:cs="Lotus Linotype"/>
          <w:sz w:val="26"/>
          <w:szCs w:val="26"/>
          <w:rtl/>
        </w:rPr>
        <w:footnoteRef/>
      </w:r>
      <w:r w:rsidRPr="00047E79">
        <w:rPr>
          <w:rStyle w:val="af6"/>
          <w:rFonts w:ascii="Lotus Linotype" w:hAnsi="Lotus Linotype" w:cs="Lotus Linotype"/>
          <w:sz w:val="26"/>
          <w:szCs w:val="26"/>
          <w:rtl/>
        </w:rPr>
        <w:t>)</w:t>
      </w:r>
      <w:r w:rsidRPr="00047E79">
        <w:rPr>
          <w:rFonts w:ascii="Lotus Linotype" w:hAnsi="Lotus Linotype" w:cs="Lotus Linotype"/>
          <w:sz w:val="26"/>
          <w:szCs w:val="26"/>
          <w:rtl/>
        </w:rPr>
        <w:t xml:space="preserve"> مجموع الفتاوى(27/91-92).</w:t>
      </w:r>
    </w:p>
  </w:footnote>
  <w:footnote w:id="799">
    <w:p w14:paraId="1F485DC3" w14:textId="77777777" w:rsidR="00F643F2" w:rsidRPr="00047E79" w:rsidRDefault="00F643F2" w:rsidP="00F643F2">
      <w:pPr>
        <w:pStyle w:val="af5"/>
        <w:spacing w:line="440" w:lineRule="exact"/>
        <w:ind w:left="340" w:hanging="340"/>
        <w:jc w:val="both"/>
        <w:rPr>
          <w:rFonts w:ascii="Lotus Linotype" w:hAnsi="Lotus Linotype" w:cs="Lotus Linotype"/>
          <w:sz w:val="26"/>
          <w:szCs w:val="26"/>
          <w:rtl/>
        </w:rPr>
      </w:pPr>
      <w:r w:rsidRPr="00047E79">
        <w:rPr>
          <w:rStyle w:val="af6"/>
          <w:rFonts w:ascii="Lotus Linotype" w:hAnsi="Lotus Linotype" w:cs="Lotus Linotype"/>
          <w:sz w:val="26"/>
          <w:szCs w:val="26"/>
          <w:rtl/>
        </w:rPr>
        <w:t>(</w:t>
      </w:r>
      <w:r w:rsidRPr="00047E79">
        <w:rPr>
          <w:rStyle w:val="af6"/>
          <w:rFonts w:ascii="Lotus Linotype" w:hAnsi="Lotus Linotype" w:cs="Lotus Linotype"/>
          <w:sz w:val="26"/>
          <w:szCs w:val="26"/>
          <w:rtl/>
        </w:rPr>
        <w:footnoteRef/>
      </w:r>
      <w:r w:rsidRPr="00047E79">
        <w:rPr>
          <w:rStyle w:val="af6"/>
          <w:rFonts w:ascii="Lotus Linotype" w:hAnsi="Lotus Linotype" w:cs="Lotus Linotype"/>
          <w:sz w:val="26"/>
          <w:szCs w:val="26"/>
          <w:rtl/>
        </w:rPr>
        <w:t>)</w:t>
      </w:r>
      <w:r w:rsidRPr="00047E79">
        <w:rPr>
          <w:rFonts w:ascii="Lotus Linotype" w:hAnsi="Lotus Linotype" w:cs="Lotus Linotype"/>
          <w:sz w:val="26"/>
          <w:szCs w:val="26"/>
          <w:rtl/>
        </w:rPr>
        <w:t xml:space="preserve"> جمع كُور وهو الرحل-بالحاء المهملة-.</w:t>
      </w:r>
    </w:p>
  </w:footnote>
  <w:footnote w:id="800">
    <w:p w14:paraId="3641C820" w14:textId="77777777" w:rsidR="00F643F2" w:rsidRPr="00047E79" w:rsidRDefault="00F643F2" w:rsidP="00F643F2">
      <w:pPr>
        <w:pStyle w:val="af5"/>
        <w:spacing w:line="440" w:lineRule="exact"/>
        <w:ind w:left="340" w:hanging="340"/>
        <w:jc w:val="both"/>
        <w:rPr>
          <w:rFonts w:ascii="Lotus Linotype" w:hAnsi="Lotus Linotype" w:cs="Lotus Linotype"/>
          <w:sz w:val="26"/>
          <w:szCs w:val="26"/>
          <w:rtl/>
        </w:rPr>
      </w:pPr>
      <w:r w:rsidRPr="00047E79">
        <w:rPr>
          <w:rStyle w:val="af6"/>
          <w:rFonts w:ascii="Lotus Linotype" w:hAnsi="Lotus Linotype" w:cs="Lotus Linotype"/>
          <w:sz w:val="26"/>
          <w:szCs w:val="26"/>
          <w:rtl/>
        </w:rPr>
        <w:t>(</w:t>
      </w:r>
      <w:r w:rsidRPr="00047E79">
        <w:rPr>
          <w:rStyle w:val="af6"/>
          <w:rFonts w:ascii="Lotus Linotype" w:hAnsi="Lotus Linotype" w:cs="Lotus Linotype"/>
          <w:sz w:val="26"/>
          <w:szCs w:val="26"/>
          <w:rtl/>
        </w:rPr>
        <w:footnoteRef/>
      </w:r>
      <w:r w:rsidRPr="00047E79">
        <w:rPr>
          <w:rStyle w:val="af6"/>
          <w:rFonts w:ascii="Lotus Linotype" w:hAnsi="Lotus Linotype" w:cs="Lotus Linotype"/>
          <w:sz w:val="26"/>
          <w:szCs w:val="26"/>
          <w:rtl/>
        </w:rPr>
        <w:t>)</w:t>
      </w:r>
      <w:r w:rsidRPr="00047E79">
        <w:rPr>
          <w:rFonts w:ascii="Lotus Linotype" w:hAnsi="Lotus Linotype" w:cs="Lotus Linotype"/>
          <w:sz w:val="26"/>
          <w:szCs w:val="26"/>
          <w:rtl/>
        </w:rPr>
        <w:t xml:space="preserve"> إغاثة اللهفان(1/194).</w:t>
      </w:r>
    </w:p>
  </w:footnote>
  <w:footnote w:id="801">
    <w:p w14:paraId="14A735A4" w14:textId="77777777" w:rsidR="00F643F2" w:rsidRPr="00047E79" w:rsidRDefault="00F643F2" w:rsidP="00F643F2">
      <w:pPr>
        <w:pStyle w:val="af5"/>
        <w:spacing w:line="440" w:lineRule="exact"/>
        <w:ind w:left="340" w:hanging="340"/>
        <w:jc w:val="both"/>
        <w:rPr>
          <w:rFonts w:ascii="Lotus Linotype" w:hAnsi="Lotus Linotype" w:cs="Lotus Linotype"/>
          <w:sz w:val="26"/>
          <w:szCs w:val="26"/>
          <w:rtl/>
        </w:rPr>
      </w:pPr>
      <w:r w:rsidRPr="00047E79">
        <w:rPr>
          <w:rStyle w:val="af6"/>
          <w:rFonts w:ascii="Lotus Linotype" w:hAnsi="Lotus Linotype" w:cs="Lotus Linotype"/>
          <w:sz w:val="26"/>
          <w:szCs w:val="26"/>
          <w:rtl/>
        </w:rPr>
        <w:t>(</w:t>
      </w:r>
      <w:r w:rsidRPr="00047E79">
        <w:rPr>
          <w:rStyle w:val="af6"/>
          <w:rFonts w:ascii="Lotus Linotype" w:hAnsi="Lotus Linotype" w:cs="Lotus Linotype"/>
          <w:sz w:val="26"/>
          <w:szCs w:val="26"/>
          <w:rtl/>
        </w:rPr>
        <w:footnoteRef/>
      </w:r>
      <w:r w:rsidRPr="00047E79">
        <w:rPr>
          <w:rStyle w:val="af6"/>
          <w:rFonts w:ascii="Lotus Linotype" w:hAnsi="Lotus Linotype" w:cs="Lotus Linotype"/>
          <w:sz w:val="26"/>
          <w:szCs w:val="26"/>
          <w:rtl/>
        </w:rPr>
        <w:t>)</w:t>
      </w:r>
      <w:r w:rsidRPr="00047E79">
        <w:rPr>
          <w:rFonts w:ascii="Lotus Linotype" w:hAnsi="Lotus Linotype" w:cs="Lotus Linotype"/>
          <w:sz w:val="26"/>
          <w:szCs w:val="26"/>
          <w:rtl/>
        </w:rPr>
        <w:t xml:space="preserve"> متفق عليه وقد تقدم.</w:t>
      </w:r>
    </w:p>
  </w:footnote>
  <w:footnote w:id="802">
    <w:p w14:paraId="6DC18907" w14:textId="77777777" w:rsidR="00F643F2" w:rsidRPr="00047E79" w:rsidRDefault="00F643F2" w:rsidP="00F643F2">
      <w:pPr>
        <w:pStyle w:val="af5"/>
        <w:spacing w:line="440" w:lineRule="exact"/>
        <w:ind w:left="340" w:hanging="340"/>
        <w:jc w:val="both"/>
        <w:rPr>
          <w:rFonts w:ascii="Lotus Linotype" w:hAnsi="Lotus Linotype" w:cs="Lotus Linotype"/>
          <w:sz w:val="26"/>
          <w:szCs w:val="26"/>
          <w:rtl/>
        </w:rPr>
      </w:pPr>
      <w:r w:rsidRPr="00047E79">
        <w:rPr>
          <w:rStyle w:val="af6"/>
          <w:rFonts w:ascii="Lotus Linotype" w:hAnsi="Lotus Linotype" w:cs="Lotus Linotype"/>
          <w:sz w:val="26"/>
          <w:szCs w:val="26"/>
          <w:rtl/>
        </w:rPr>
        <w:t>(</w:t>
      </w:r>
      <w:r w:rsidRPr="00047E79">
        <w:rPr>
          <w:rStyle w:val="af6"/>
          <w:rFonts w:ascii="Lotus Linotype" w:hAnsi="Lotus Linotype" w:cs="Lotus Linotype"/>
          <w:sz w:val="26"/>
          <w:szCs w:val="26"/>
          <w:rtl/>
        </w:rPr>
        <w:footnoteRef/>
      </w:r>
      <w:r w:rsidRPr="00047E79">
        <w:rPr>
          <w:rStyle w:val="af6"/>
          <w:rFonts w:ascii="Lotus Linotype" w:hAnsi="Lotus Linotype" w:cs="Lotus Linotype"/>
          <w:sz w:val="26"/>
          <w:szCs w:val="26"/>
          <w:rtl/>
        </w:rPr>
        <w:t>)</w:t>
      </w:r>
      <w:r w:rsidRPr="00047E79">
        <w:rPr>
          <w:rFonts w:ascii="Lotus Linotype" w:hAnsi="Lotus Linotype" w:cs="Lotus Linotype"/>
          <w:sz w:val="26"/>
          <w:szCs w:val="26"/>
          <w:rtl/>
        </w:rPr>
        <w:t xml:space="preserve"> رواه مسلم</w:t>
      </w:r>
      <w:r w:rsidRPr="00047E79">
        <w:rPr>
          <w:rFonts w:ascii="Lotus Linotype" w:hAnsi="Lotus Linotype" w:cs="Lotus Linotype" w:hint="cs"/>
          <w:sz w:val="26"/>
          <w:szCs w:val="26"/>
          <w:rtl/>
        </w:rPr>
        <w:t xml:space="preserve"> </w:t>
      </w:r>
      <w:r w:rsidRPr="00047E79">
        <w:rPr>
          <w:rFonts w:ascii="Lotus Linotype" w:hAnsi="Lotus Linotype" w:cs="Lotus Linotype"/>
          <w:sz w:val="26"/>
          <w:szCs w:val="26"/>
          <w:rtl/>
        </w:rPr>
        <w:t>(1/377رقم532).</w:t>
      </w:r>
    </w:p>
  </w:footnote>
  <w:footnote w:id="803">
    <w:p w14:paraId="34B2B114" w14:textId="77777777" w:rsidR="00F643F2" w:rsidRPr="00047E79" w:rsidRDefault="00F643F2" w:rsidP="00F643F2">
      <w:pPr>
        <w:pStyle w:val="af5"/>
        <w:spacing w:line="440" w:lineRule="exact"/>
        <w:ind w:left="340" w:hanging="340"/>
        <w:jc w:val="both"/>
        <w:rPr>
          <w:rFonts w:ascii="Lotus Linotype" w:hAnsi="Lotus Linotype" w:cs="Lotus Linotype"/>
          <w:sz w:val="26"/>
          <w:szCs w:val="26"/>
          <w:rtl/>
        </w:rPr>
      </w:pPr>
      <w:r w:rsidRPr="00047E79">
        <w:rPr>
          <w:rStyle w:val="af6"/>
          <w:rFonts w:ascii="Lotus Linotype" w:hAnsi="Lotus Linotype" w:cs="Lotus Linotype"/>
          <w:sz w:val="26"/>
          <w:szCs w:val="26"/>
          <w:rtl/>
        </w:rPr>
        <w:t>(</w:t>
      </w:r>
      <w:r w:rsidRPr="00047E79">
        <w:rPr>
          <w:rStyle w:val="af6"/>
          <w:rFonts w:ascii="Lotus Linotype" w:hAnsi="Lotus Linotype" w:cs="Lotus Linotype"/>
          <w:sz w:val="26"/>
          <w:szCs w:val="26"/>
          <w:rtl/>
        </w:rPr>
        <w:footnoteRef/>
      </w:r>
      <w:r w:rsidRPr="00047E79">
        <w:rPr>
          <w:rStyle w:val="af6"/>
          <w:rFonts w:ascii="Lotus Linotype" w:hAnsi="Lotus Linotype" w:cs="Lotus Linotype"/>
          <w:sz w:val="26"/>
          <w:szCs w:val="26"/>
          <w:rtl/>
        </w:rPr>
        <w:t>)</w:t>
      </w:r>
      <w:r w:rsidRPr="00047E79">
        <w:rPr>
          <w:rFonts w:ascii="Lotus Linotype" w:hAnsi="Lotus Linotype" w:cs="Lotus Linotype"/>
          <w:sz w:val="26"/>
          <w:szCs w:val="26"/>
          <w:rtl/>
        </w:rPr>
        <w:t xml:space="preserve"> رواه البخاري</w:t>
      </w:r>
      <w:r w:rsidRPr="00047E79">
        <w:rPr>
          <w:rFonts w:ascii="Lotus Linotype" w:hAnsi="Lotus Linotype" w:cs="Lotus Linotype" w:hint="cs"/>
          <w:sz w:val="26"/>
          <w:szCs w:val="26"/>
          <w:rtl/>
        </w:rPr>
        <w:t xml:space="preserve"> </w:t>
      </w:r>
      <w:r w:rsidRPr="00047E79">
        <w:rPr>
          <w:rFonts w:ascii="Lotus Linotype" w:hAnsi="Lotus Linotype" w:cs="Lotus Linotype"/>
          <w:sz w:val="26"/>
          <w:szCs w:val="26"/>
          <w:rtl/>
        </w:rPr>
        <w:t>(1/165،167،450،3/1406رقم417،424،1276،3660)</w:t>
      </w:r>
      <w:r w:rsidRPr="00047E79">
        <w:rPr>
          <w:rFonts w:ascii="Lotus Linotype" w:hAnsi="Lotus Linotype" w:cs="Lotus Linotype" w:hint="cs"/>
          <w:sz w:val="26"/>
          <w:szCs w:val="26"/>
          <w:rtl/>
        </w:rPr>
        <w:t>،</w:t>
      </w:r>
      <w:r w:rsidRPr="00047E79">
        <w:rPr>
          <w:rFonts w:ascii="Lotus Linotype" w:hAnsi="Lotus Linotype" w:cs="Lotus Linotype"/>
          <w:sz w:val="26"/>
          <w:szCs w:val="26"/>
          <w:rtl/>
        </w:rPr>
        <w:t xml:space="preserve"> ومسلم(1/ 375رقم528).</w:t>
      </w:r>
    </w:p>
  </w:footnote>
  <w:footnote w:id="804">
    <w:p w14:paraId="46401685" w14:textId="77777777" w:rsidR="00F643F2" w:rsidRPr="00047E79" w:rsidRDefault="00F643F2" w:rsidP="00F643F2">
      <w:pPr>
        <w:pStyle w:val="af5"/>
        <w:spacing w:line="440" w:lineRule="exact"/>
        <w:ind w:left="340" w:hanging="340"/>
        <w:jc w:val="both"/>
        <w:rPr>
          <w:rFonts w:ascii="Lotus Linotype" w:hAnsi="Lotus Linotype" w:cs="Lotus Linotype"/>
          <w:sz w:val="26"/>
          <w:szCs w:val="26"/>
          <w:rtl/>
        </w:rPr>
      </w:pPr>
      <w:r w:rsidRPr="00047E79">
        <w:rPr>
          <w:rStyle w:val="af6"/>
          <w:rFonts w:ascii="Lotus Linotype" w:hAnsi="Lotus Linotype" w:cs="Lotus Linotype"/>
          <w:sz w:val="26"/>
          <w:szCs w:val="26"/>
          <w:rtl/>
        </w:rPr>
        <w:t>(</w:t>
      </w:r>
      <w:r w:rsidRPr="00047E79">
        <w:rPr>
          <w:rStyle w:val="af6"/>
          <w:rFonts w:ascii="Lotus Linotype" w:hAnsi="Lotus Linotype" w:cs="Lotus Linotype"/>
          <w:sz w:val="26"/>
          <w:szCs w:val="26"/>
          <w:rtl/>
        </w:rPr>
        <w:footnoteRef/>
      </w:r>
      <w:r w:rsidRPr="00047E79">
        <w:rPr>
          <w:rStyle w:val="af6"/>
          <w:rFonts w:ascii="Lotus Linotype" w:hAnsi="Lotus Linotype" w:cs="Lotus Linotype"/>
          <w:sz w:val="26"/>
          <w:szCs w:val="26"/>
          <w:rtl/>
        </w:rPr>
        <w:t>)</w:t>
      </w:r>
      <w:r w:rsidRPr="00047E79">
        <w:rPr>
          <w:rFonts w:ascii="Lotus Linotype" w:hAnsi="Lotus Linotype" w:cs="Lotus Linotype"/>
          <w:sz w:val="26"/>
          <w:szCs w:val="26"/>
          <w:rtl/>
        </w:rPr>
        <w:t xml:space="preserve"> إغاثة اللهفان(1/200).</w:t>
      </w:r>
    </w:p>
  </w:footnote>
  <w:footnote w:id="805">
    <w:p w14:paraId="23ACC662" w14:textId="77777777" w:rsidR="00F643F2" w:rsidRPr="00047E79" w:rsidRDefault="00F643F2" w:rsidP="00F643F2">
      <w:pPr>
        <w:pStyle w:val="af5"/>
        <w:spacing w:line="440" w:lineRule="exact"/>
        <w:ind w:left="340" w:hanging="340"/>
        <w:jc w:val="both"/>
        <w:rPr>
          <w:rFonts w:ascii="Lotus Linotype" w:hAnsi="Lotus Linotype" w:cs="Lotus Linotype"/>
          <w:sz w:val="26"/>
          <w:szCs w:val="26"/>
          <w:rtl/>
        </w:rPr>
      </w:pPr>
      <w:r w:rsidRPr="00047E79">
        <w:rPr>
          <w:rStyle w:val="af6"/>
          <w:rFonts w:ascii="Lotus Linotype" w:hAnsi="Lotus Linotype" w:cs="Lotus Linotype"/>
          <w:sz w:val="26"/>
          <w:szCs w:val="26"/>
          <w:rtl/>
        </w:rPr>
        <w:t>(</w:t>
      </w:r>
      <w:r w:rsidRPr="00047E79">
        <w:rPr>
          <w:rStyle w:val="af6"/>
          <w:rFonts w:ascii="Lotus Linotype" w:hAnsi="Lotus Linotype" w:cs="Lotus Linotype"/>
          <w:sz w:val="26"/>
          <w:szCs w:val="26"/>
          <w:rtl/>
        </w:rPr>
        <w:footnoteRef/>
      </w:r>
      <w:r w:rsidRPr="00047E79">
        <w:rPr>
          <w:rStyle w:val="af6"/>
          <w:rFonts w:ascii="Lotus Linotype" w:hAnsi="Lotus Linotype" w:cs="Lotus Linotype"/>
          <w:sz w:val="26"/>
          <w:szCs w:val="26"/>
          <w:rtl/>
        </w:rPr>
        <w:t>)</w:t>
      </w:r>
      <w:r w:rsidRPr="00047E79">
        <w:rPr>
          <w:rFonts w:ascii="Lotus Linotype" w:hAnsi="Lotus Linotype" w:cs="Lotus Linotype"/>
          <w:sz w:val="26"/>
          <w:szCs w:val="26"/>
          <w:rtl/>
        </w:rPr>
        <w:t xml:space="preserve"> رواه مسلم(2/666رقم969).</w:t>
      </w:r>
    </w:p>
  </w:footnote>
  <w:footnote w:id="806">
    <w:p w14:paraId="36435DD1" w14:textId="77777777" w:rsidR="00F643F2" w:rsidRPr="00047E79" w:rsidRDefault="00F643F2" w:rsidP="00F643F2">
      <w:pPr>
        <w:pStyle w:val="af5"/>
        <w:spacing w:line="440" w:lineRule="exact"/>
        <w:ind w:left="340" w:hanging="340"/>
        <w:jc w:val="both"/>
        <w:rPr>
          <w:rFonts w:ascii="Lotus Linotype" w:hAnsi="Lotus Linotype" w:cs="Lotus Linotype"/>
          <w:sz w:val="26"/>
          <w:szCs w:val="26"/>
          <w:rtl/>
        </w:rPr>
      </w:pPr>
      <w:r w:rsidRPr="00047E79">
        <w:rPr>
          <w:rStyle w:val="af6"/>
          <w:rFonts w:ascii="Lotus Linotype" w:hAnsi="Lotus Linotype" w:cs="Lotus Linotype"/>
          <w:sz w:val="26"/>
          <w:szCs w:val="26"/>
          <w:rtl/>
        </w:rPr>
        <w:t>(</w:t>
      </w:r>
      <w:r w:rsidRPr="00047E79">
        <w:rPr>
          <w:rStyle w:val="af6"/>
          <w:rFonts w:ascii="Lotus Linotype" w:hAnsi="Lotus Linotype" w:cs="Lotus Linotype"/>
          <w:sz w:val="26"/>
          <w:szCs w:val="26"/>
          <w:rtl/>
        </w:rPr>
        <w:footnoteRef/>
      </w:r>
      <w:r w:rsidRPr="00047E79">
        <w:rPr>
          <w:rStyle w:val="af6"/>
          <w:rFonts w:ascii="Lotus Linotype" w:hAnsi="Lotus Linotype" w:cs="Lotus Linotype"/>
          <w:sz w:val="26"/>
          <w:szCs w:val="26"/>
          <w:rtl/>
        </w:rPr>
        <w:t>)</w:t>
      </w:r>
      <w:r w:rsidRPr="00047E79">
        <w:rPr>
          <w:rFonts w:ascii="Lotus Linotype" w:hAnsi="Lotus Linotype" w:cs="Lotus Linotype"/>
          <w:sz w:val="26"/>
          <w:szCs w:val="26"/>
          <w:rtl/>
        </w:rPr>
        <w:t xml:space="preserve"> لاطئة: لازقة بالأرض. انظر: لسان العرب(1/152).</w:t>
      </w:r>
    </w:p>
  </w:footnote>
  <w:footnote w:id="807">
    <w:p w14:paraId="5172E7F4" w14:textId="77777777" w:rsidR="00F643F2" w:rsidRPr="00047E79" w:rsidRDefault="00F643F2" w:rsidP="00F643F2">
      <w:pPr>
        <w:pStyle w:val="af5"/>
        <w:spacing w:line="440" w:lineRule="exact"/>
        <w:ind w:left="340" w:hanging="340"/>
        <w:jc w:val="both"/>
        <w:rPr>
          <w:rFonts w:ascii="Lotus Linotype" w:hAnsi="Lotus Linotype" w:cs="Lotus Linotype"/>
          <w:sz w:val="26"/>
          <w:szCs w:val="26"/>
          <w:rtl/>
        </w:rPr>
      </w:pPr>
      <w:r w:rsidRPr="00047E79">
        <w:rPr>
          <w:rStyle w:val="af6"/>
          <w:rFonts w:ascii="Lotus Linotype" w:hAnsi="Lotus Linotype" w:cs="Lotus Linotype"/>
          <w:sz w:val="26"/>
          <w:szCs w:val="26"/>
          <w:rtl/>
        </w:rPr>
        <w:t>(</w:t>
      </w:r>
      <w:r w:rsidRPr="00047E79">
        <w:rPr>
          <w:rStyle w:val="af6"/>
          <w:rFonts w:ascii="Lotus Linotype" w:hAnsi="Lotus Linotype" w:cs="Lotus Linotype"/>
          <w:sz w:val="26"/>
          <w:szCs w:val="26"/>
          <w:rtl/>
        </w:rPr>
        <w:footnoteRef/>
      </w:r>
      <w:r w:rsidRPr="00047E79">
        <w:rPr>
          <w:rStyle w:val="af6"/>
          <w:rFonts w:ascii="Lotus Linotype" w:hAnsi="Lotus Linotype" w:cs="Lotus Linotype"/>
          <w:sz w:val="26"/>
          <w:szCs w:val="26"/>
          <w:rtl/>
        </w:rPr>
        <w:t>)</w:t>
      </w:r>
      <w:r w:rsidRPr="00047E79">
        <w:rPr>
          <w:rFonts w:ascii="Lotus Linotype" w:hAnsi="Lotus Linotype" w:cs="Lotus Linotype"/>
          <w:sz w:val="26"/>
          <w:szCs w:val="26"/>
          <w:rtl/>
        </w:rPr>
        <w:t xml:space="preserve"> زاد المعاد(1/524).</w:t>
      </w:r>
    </w:p>
  </w:footnote>
  <w:footnote w:id="808">
    <w:p w14:paraId="40394AFD" w14:textId="77777777" w:rsidR="00F643F2" w:rsidRPr="00047E79" w:rsidRDefault="00F643F2" w:rsidP="00F643F2">
      <w:pPr>
        <w:pStyle w:val="af5"/>
        <w:spacing w:line="440" w:lineRule="exact"/>
        <w:ind w:left="340" w:hanging="340"/>
        <w:jc w:val="both"/>
        <w:rPr>
          <w:rFonts w:ascii="Lotus Linotype" w:hAnsi="Lotus Linotype" w:cs="Lotus Linotype"/>
          <w:sz w:val="26"/>
          <w:szCs w:val="26"/>
          <w:rtl/>
        </w:rPr>
      </w:pPr>
      <w:r w:rsidRPr="00047E79">
        <w:rPr>
          <w:rStyle w:val="af6"/>
          <w:rFonts w:ascii="Lotus Linotype" w:hAnsi="Lotus Linotype" w:cs="Lotus Linotype"/>
          <w:sz w:val="26"/>
          <w:szCs w:val="26"/>
          <w:rtl/>
        </w:rPr>
        <w:t>(</w:t>
      </w:r>
      <w:r w:rsidRPr="00047E79">
        <w:rPr>
          <w:rStyle w:val="af6"/>
          <w:rFonts w:ascii="Lotus Linotype" w:hAnsi="Lotus Linotype" w:cs="Lotus Linotype"/>
          <w:sz w:val="26"/>
          <w:szCs w:val="26"/>
          <w:rtl/>
        </w:rPr>
        <w:footnoteRef/>
      </w:r>
      <w:r w:rsidRPr="00047E79">
        <w:rPr>
          <w:rStyle w:val="af6"/>
          <w:rFonts w:ascii="Lotus Linotype" w:hAnsi="Lotus Linotype" w:cs="Lotus Linotype"/>
          <w:sz w:val="26"/>
          <w:szCs w:val="26"/>
          <w:rtl/>
        </w:rPr>
        <w:t>)</w:t>
      </w:r>
      <w:r w:rsidRPr="00047E79">
        <w:rPr>
          <w:rFonts w:ascii="Lotus Linotype" w:hAnsi="Lotus Linotype" w:cs="Lotus Linotype"/>
          <w:sz w:val="26"/>
          <w:szCs w:val="26"/>
          <w:rtl/>
        </w:rPr>
        <w:t xml:space="preserve"> انظر: مجموع الفتاوى لشيخ الإسلام (27/128-129) واقتضاء الصراط المستقيم(2/678).</w:t>
      </w:r>
    </w:p>
  </w:footnote>
  <w:footnote w:id="809">
    <w:p w14:paraId="70FEB375" w14:textId="77777777" w:rsidR="00F643F2" w:rsidRPr="00047E79" w:rsidRDefault="00F643F2" w:rsidP="00F643F2">
      <w:pPr>
        <w:pStyle w:val="af5"/>
        <w:spacing w:line="440" w:lineRule="exact"/>
        <w:ind w:left="340" w:hanging="340"/>
        <w:jc w:val="both"/>
        <w:rPr>
          <w:rFonts w:ascii="Lotus Linotype" w:hAnsi="Lotus Linotype" w:cs="Lotus Linotype"/>
          <w:sz w:val="26"/>
          <w:szCs w:val="26"/>
          <w:rtl/>
        </w:rPr>
      </w:pPr>
      <w:r w:rsidRPr="00047E79">
        <w:rPr>
          <w:rStyle w:val="af6"/>
          <w:rFonts w:ascii="Lotus Linotype" w:hAnsi="Lotus Linotype" w:cs="Lotus Linotype"/>
          <w:sz w:val="26"/>
          <w:szCs w:val="26"/>
          <w:rtl/>
        </w:rPr>
        <w:t>(</w:t>
      </w:r>
      <w:r w:rsidRPr="00047E79">
        <w:rPr>
          <w:rStyle w:val="af6"/>
          <w:rFonts w:ascii="Lotus Linotype" w:hAnsi="Lotus Linotype" w:cs="Lotus Linotype"/>
          <w:sz w:val="26"/>
          <w:szCs w:val="26"/>
          <w:rtl/>
        </w:rPr>
        <w:footnoteRef/>
      </w:r>
      <w:r w:rsidRPr="00047E79">
        <w:rPr>
          <w:rStyle w:val="af6"/>
          <w:rFonts w:ascii="Lotus Linotype" w:hAnsi="Lotus Linotype" w:cs="Lotus Linotype"/>
          <w:sz w:val="26"/>
          <w:szCs w:val="26"/>
          <w:rtl/>
        </w:rPr>
        <w:t>)</w:t>
      </w:r>
      <w:r w:rsidRPr="00047E79">
        <w:rPr>
          <w:rFonts w:ascii="Lotus Linotype" w:hAnsi="Lotus Linotype" w:cs="Lotus Linotype"/>
          <w:sz w:val="26"/>
          <w:szCs w:val="26"/>
          <w:rtl/>
        </w:rPr>
        <w:t xml:space="preserve"> رواه البخاري (1/165) تعليقاً بدون سند ووصله عبد الرزاق في مصنفه</w:t>
      </w:r>
      <w:r w:rsidRPr="00047E79">
        <w:rPr>
          <w:rFonts w:ascii="Lotus Linotype" w:hAnsi="Lotus Linotype" w:cs="Lotus Linotype" w:hint="cs"/>
          <w:sz w:val="26"/>
          <w:szCs w:val="26"/>
          <w:rtl/>
        </w:rPr>
        <w:t xml:space="preserve"> </w:t>
      </w:r>
      <w:r w:rsidRPr="00047E79">
        <w:rPr>
          <w:rFonts w:ascii="Lotus Linotype" w:hAnsi="Lotus Linotype" w:cs="Lotus Linotype"/>
          <w:sz w:val="26"/>
          <w:szCs w:val="26"/>
          <w:rtl/>
        </w:rPr>
        <w:t>(1/404رقم) والبيهقي في سننه</w:t>
      </w:r>
      <w:r w:rsidRPr="00047E79">
        <w:rPr>
          <w:rFonts w:ascii="Lotus Linotype" w:hAnsi="Lotus Linotype" w:cs="Lotus Linotype" w:hint="cs"/>
          <w:sz w:val="26"/>
          <w:szCs w:val="26"/>
          <w:rtl/>
        </w:rPr>
        <w:t xml:space="preserve"> </w:t>
      </w:r>
      <w:r w:rsidRPr="00047E79">
        <w:rPr>
          <w:rFonts w:ascii="Lotus Linotype" w:hAnsi="Lotus Linotype" w:cs="Lotus Linotype"/>
          <w:sz w:val="26"/>
          <w:szCs w:val="26"/>
          <w:rtl/>
        </w:rPr>
        <w:t>(2/435).</w:t>
      </w:r>
    </w:p>
  </w:footnote>
  <w:footnote w:id="810">
    <w:p w14:paraId="763790C1" w14:textId="77777777" w:rsidR="00F643F2" w:rsidRPr="00047E79" w:rsidRDefault="00F643F2" w:rsidP="00F643F2">
      <w:pPr>
        <w:pStyle w:val="af5"/>
        <w:spacing w:line="440" w:lineRule="exact"/>
        <w:ind w:left="340" w:hanging="340"/>
        <w:jc w:val="both"/>
        <w:rPr>
          <w:rFonts w:ascii="Lotus Linotype" w:hAnsi="Lotus Linotype" w:cs="Lotus Linotype"/>
          <w:sz w:val="26"/>
          <w:szCs w:val="26"/>
          <w:rtl/>
        </w:rPr>
      </w:pPr>
      <w:r w:rsidRPr="00047E79">
        <w:rPr>
          <w:rStyle w:val="af6"/>
          <w:rFonts w:ascii="Lotus Linotype" w:hAnsi="Lotus Linotype" w:cs="Lotus Linotype"/>
          <w:sz w:val="26"/>
          <w:szCs w:val="26"/>
          <w:rtl/>
        </w:rPr>
        <w:t>(</w:t>
      </w:r>
      <w:r w:rsidRPr="00047E79">
        <w:rPr>
          <w:rStyle w:val="af6"/>
          <w:rFonts w:ascii="Lotus Linotype" w:hAnsi="Lotus Linotype" w:cs="Lotus Linotype"/>
          <w:sz w:val="26"/>
          <w:szCs w:val="26"/>
          <w:rtl/>
        </w:rPr>
        <w:footnoteRef/>
      </w:r>
      <w:r w:rsidRPr="00047E79">
        <w:rPr>
          <w:rStyle w:val="af6"/>
          <w:rFonts w:ascii="Lotus Linotype" w:hAnsi="Lotus Linotype" w:cs="Lotus Linotype"/>
          <w:sz w:val="26"/>
          <w:szCs w:val="26"/>
          <w:rtl/>
        </w:rPr>
        <w:t>)</w:t>
      </w:r>
      <w:r w:rsidRPr="00047E79">
        <w:rPr>
          <w:rFonts w:ascii="Lotus Linotype" w:hAnsi="Lotus Linotype" w:cs="Lotus Linotype"/>
          <w:sz w:val="26"/>
          <w:szCs w:val="26"/>
          <w:rtl/>
        </w:rPr>
        <w:t xml:space="preserve"> إغاثة اللهفان(1/186).</w:t>
      </w:r>
    </w:p>
  </w:footnote>
  <w:footnote w:id="811">
    <w:p w14:paraId="4CB922B1" w14:textId="77777777" w:rsidR="00F643F2" w:rsidRPr="00047E79" w:rsidRDefault="00F643F2" w:rsidP="00F643F2">
      <w:pPr>
        <w:pStyle w:val="af5"/>
        <w:spacing w:line="440" w:lineRule="exact"/>
        <w:ind w:left="340" w:hanging="340"/>
        <w:jc w:val="both"/>
        <w:rPr>
          <w:rFonts w:ascii="Lotus Linotype" w:hAnsi="Lotus Linotype" w:cs="Lotus Linotype"/>
          <w:sz w:val="26"/>
          <w:szCs w:val="26"/>
          <w:rtl/>
        </w:rPr>
      </w:pPr>
      <w:r w:rsidRPr="00047E79">
        <w:rPr>
          <w:rStyle w:val="af6"/>
          <w:rFonts w:ascii="Lotus Linotype" w:hAnsi="Lotus Linotype" w:cs="Lotus Linotype"/>
          <w:sz w:val="26"/>
          <w:szCs w:val="26"/>
          <w:rtl/>
        </w:rPr>
        <w:t>(</w:t>
      </w:r>
      <w:r w:rsidRPr="00047E79">
        <w:rPr>
          <w:rStyle w:val="af6"/>
          <w:rFonts w:ascii="Lotus Linotype" w:hAnsi="Lotus Linotype" w:cs="Lotus Linotype"/>
          <w:sz w:val="26"/>
          <w:szCs w:val="26"/>
          <w:rtl/>
        </w:rPr>
        <w:footnoteRef/>
      </w:r>
      <w:r w:rsidRPr="00047E79">
        <w:rPr>
          <w:rStyle w:val="af6"/>
          <w:rFonts w:ascii="Lotus Linotype" w:hAnsi="Lotus Linotype" w:cs="Lotus Linotype"/>
          <w:sz w:val="26"/>
          <w:szCs w:val="26"/>
          <w:rtl/>
        </w:rPr>
        <w:t>)</w:t>
      </w:r>
      <w:r w:rsidRPr="00047E79">
        <w:rPr>
          <w:rFonts w:ascii="Lotus Linotype" w:hAnsi="Lotus Linotype" w:cs="Lotus Linotype"/>
          <w:sz w:val="26"/>
          <w:szCs w:val="26"/>
          <w:rtl/>
        </w:rPr>
        <w:t xml:space="preserve"> انظر: مدارج السالكين لابن القيم(1/346).</w:t>
      </w:r>
    </w:p>
  </w:footnote>
  <w:footnote w:id="812">
    <w:p w14:paraId="7574AD66" w14:textId="77777777" w:rsidR="00F643F2" w:rsidRPr="00047E79" w:rsidRDefault="00F643F2" w:rsidP="00F643F2">
      <w:pPr>
        <w:pStyle w:val="af5"/>
        <w:spacing w:line="440" w:lineRule="exact"/>
        <w:ind w:left="340" w:hanging="340"/>
        <w:jc w:val="both"/>
        <w:rPr>
          <w:rFonts w:ascii="Lotus Linotype" w:hAnsi="Lotus Linotype" w:cs="Lotus Linotype"/>
          <w:sz w:val="26"/>
          <w:szCs w:val="26"/>
          <w:rtl/>
        </w:rPr>
      </w:pPr>
      <w:r w:rsidRPr="00047E79">
        <w:rPr>
          <w:rStyle w:val="af6"/>
          <w:rFonts w:ascii="Lotus Linotype" w:hAnsi="Lotus Linotype" w:cs="Lotus Linotype"/>
          <w:sz w:val="26"/>
          <w:szCs w:val="26"/>
          <w:rtl/>
        </w:rPr>
        <w:t>(</w:t>
      </w:r>
      <w:r w:rsidRPr="00047E79">
        <w:rPr>
          <w:rStyle w:val="af6"/>
          <w:rFonts w:ascii="Lotus Linotype" w:hAnsi="Lotus Linotype" w:cs="Lotus Linotype"/>
          <w:sz w:val="26"/>
          <w:szCs w:val="26"/>
          <w:rtl/>
        </w:rPr>
        <w:footnoteRef/>
      </w:r>
      <w:r w:rsidRPr="00047E79">
        <w:rPr>
          <w:rStyle w:val="af6"/>
          <w:rFonts w:ascii="Lotus Linotype" w:hAnsi="Lotus Linotype" w:cs="Lotus Linotype"/>
          <w:sz w:val="26"/>
          <w:szCs w:val="26"/>
          <w:rtl/>
        </w:rPr>
        <w:t>)</w:t>
      </w:r>
      <w:r w:rsidRPr="00047E79">
        <w:rPr>
          <w:rFonts w:ascii="Lotus Linotype" w:hAnsi="Lotus Linotype" w:cs="Lotus Linotype"/>
          <w:sz w:val="26"/>
          <w:szCs w:val="26"/>
          <w:rtl/>
        </w:rPr>
        <w:t xml:space="preserve"> انظر: إغاثة اللهفان(1/197).</w:t>
      </w:r>
    </w:p>
  </w:footnote>
  <w:footnote w:id="813">
    <w:p w14:paraId="182D1EBD" w14:textId="77777777" w:rsidR="00F643F2" w:rsidRPr="00047E79" w:rsidRDefault="00F643F2" w:rsidP="00F643F2">
      <w:pPr>
        <w:pStyle w:val="af5"/>
        <w:spacing w:line="440" w:lineRule="exact"/>
        <w:ind w:left="340" w:hanging="340"/>
        <w:jc w:val="both"/>
        <w:rPr>
          <w:rFonts w:ascii="Lotus Linotype" w:hAnsi="Lotus Linotype" w:cs="Lotus Linotype"/>
          <w:sz w:val="26"/>
          <w:szCs w:val="26"/>
          <w:rtl/>
        </w:rPr>
      </w:pPr>
      <w:r w:rsidRPr="00047E79">
        <w:rPr>
          <w:rStyle w:val="af6"/>
          <w:rFonts w:ascii="Lotus Linotype" w:hAnsi="Lotus Linotype" w:cs="Lotus Linotype"/>
          <w:sz w:val="26"/>
          <w:szCs w:val="26"/>
          <w:rtl/>
        </w:rPr>
        <w:t>(</w:t>
      </w:r>
      <w:r w:rsidRPr="00047E79">
        <w:rPr>
          <w:rStyle w:val="af6"/>
          <w:rFonts w:ascii="Lotus Linotype" w:hAnsi="Lotus Linotype" w:cs="Lotus Linotype"/>
          <w:sz w:val="26"/>
          <w:szCs w:val="26"/>
          <w:rtl/>
        </w:rPr>
        <w:footnoteRef/>
      </w:r>
      <w:r w:rsidRPr="00047E79">
        <w:rPr>
          <w:rStyle w:val="af6"/>
          <w:rFonts w:ascii="Lotus Linotype" w:hAnsi="Lotus Linotype" w:cs="Lotus Linotype"/>
          <w:sz w:val="26"/>
          <w:szCs w:val="26"/>
          <w:rtl/>
        </w:rPr>
        <w:t>)</w:t>
      </w:r>
      <w:r w:rsidRPr="00047E79">
        <w:rPr>
          <w:rFonts w:ascii="Lotus Linotype" w:hAnsi="Lotus Linotype" w:cs="Lotus Linotype"/>
          <w:sz w:val="26"/>
          <w:szCs w:val="26"/>
          <w:rtl/>
        </w:rPr>
        <w:t xml:space="preserve"> انظر: الجواب الباهر في زوار المقابر(ص/103).</w:t>
      </w:r>
    </w:p>
  </w:footnote>
  <w:footnote w:id="814">
    <w:p w14:paraId="1600F5BB" w14:textId="77777777" w:rsidR="00F643F2" w:rsidRPr="00047E79" w:rsidRDefault="00F643F2" w:rsidP="00F643F2">
      <w:pPr>
        <w:pStyle w:val="af5"/>
        <w:spacing w:line="440" w:lineRule="exact"/>
        <w:ind w:left="340" w:hanging="340"/>
        <w:jc w:val="both"/>
        <w:rPr>
          <w:rFonts w:ascii="Lotus Linotype" w:hAnsi="Lotus Linotype" w:cs="Lotus Linotype"/>
          <w:sz w:val="26"/>
          <w:szCs w:val="26"/>
          <w:rtl/>
        </w:rPr>
      </w:pPr>
      <w:r w:rsidRPr="00047E79">
        <w:rPr>
          <w:rStyle w:val="af6"/>
          <w:rFonts w:ascii="Lotus Linotype" w:hAnsi="Lotus Linotype" w:cs="Lotus Linotype"/>
          <w:sz w:val="26"/>
          <w:szCs w:val="26"/>
          <w:rtl/>
        </w:rPr>
        <w:t>(</w:t>
      </w:r>
      <w:r w:rsidRPr="00047E79">
        <w:rPr>
          <w:rStyle w:val="af6"/>
          <w:rFonts w:ascii="Lotus Linotype" w:hAnsi="Lotus Linotype" w:cs="Lotus Linotype"/>
          <w:sz w:val="26"/>
          <w:szCs w:val="26"/>
          <w:rtl/>
        </w:rPr>
        <w:footnoteRef/>
      </w:r>
      <w:r w:rsidRPr="00047E79">
        <w:rPr>
          <w:rStyle w:val="af6"/>
          <w:rFonts w:ascii="Lotus Linotype" w:hAnsi="Lotus Linotype" w:cs="Lotus Linotype"/>
          <w:sz w:val="26"/>
          <w:szCs w:val="26"/>
          <w:rtl/>
        </w:rPr>
        <w:t>)</w:t>
      </w:r>
      <w:r w:rsidRPr="00047E79">
        <w:rPr>
          <w:rFonts w:ascii="Lotus Linotype" w:hAnsi="Lotus Linotype" w:cs="Lotus Linotype"/>
          <w:sz w:val="26"/>
          <w:szCs w:val="26"/>
          <w:rtl/>
        </w:rPr>
        <w:t xml:space="preserve"> انظر: إغاثة اللهفان(1/197-198).</w:t>
      </w:r>
    </w:p>
  </w:footnote>
  <w:footnote w:id="815">
    <w:p w14:paraId="3DDFBBD5" w14:textId="77777777" w:rsidR="00F643F2" w:rsidRPr="00047E79" w:rsidRDefault="00F643F2" w:rsidP="00F643F2">
      <w:pPr>
        <w:pStyle w:val="af5"/>
        <w:spacing w:line="440" w:lineRule="exact"/>
        <w:ind w:left="340" w:hanging="340"/>
        <w:jc w:val="both"/>
        <w:rPr>
          <w:rFonts w:ascii="Lotus Linotype" w:hAnsi="Lotus Linotype" w:cs="Lotus Linotype"/>
          <w:sz w:val="26"/>
          <w:szCs w:val="26"/>
          <w:rtl/>
        </w:rPr>
      </w:pPr>
      <w:r w:rsidRPr="00047E79">
        <w:rPr>
          <w:rStyle w:val="af6"/>
          <w:rFonts w:ascii="Lotus Linotype" w:hAnsi="Lotus Linotype" w:cs="Lotus Linotype"/>
          <w:sz w:val="26"/>
          <w:szCs w:val="26"/>
          <w:rtl/>
        </w:rPr>
        <w:t>(</w:t>
      </w:r>
      <w:r w:rsidRPr="00047E79">
        <w:rPr>
          <w:rStyle w:val="af6"/>
          <w:rFonts w:ascii="Lotus Linotype" w:hAnsi="Lotus Linotype" w:cs="Lotus Linotype"/>
          <w:sz w:val="26"/>
          <w:szCs w:val="26"/>
          <w:rtl/>
        </w:rPr>
        <w:footnoteRef/>
      </w:r>
      <w:r w:rsidRPr="00047E79">
        <w:rPr>
          <w:rStyle w:val="af6"/>
          <w:rFonts w:ascii="Lotus Linotype" w:hAnsi="Lotus Linotype" w:cs="Lotus Linotype"/>
          <w:sz w:val="26"/>
          <w:szCs w:val="26"/>
          <w:rtl/>
        </w:rPr>
        <w:t>)</w:t>
      </w:r>
      <w:r w:rsidRPr="00047E79">
        <w:rPr>
          <w:rFonts w:ascii="Lotus Linotype" w:hAnsi="Lotus Linotype" w:cs="Lotus Linotype"/>
          <w:sz w:val="26"/>
          <w:szCs w:val="26"/>
          <w:rtl/>
        </w:rPr>
        <w:t xml:space="preserve"> انظر: السنن والمبتدعات للشقيري</w:t>
      </w:r>
      <w:r w:rsidRPr="00047E79">
        <w:rPr>
          <w:rFonts w:ascii="Lotus Linotype" w:hAnsi="Lotus Linotype" w:cs="Lotus Linotype" w:hint="cs"/>
          <w:sz w:val="26"/>
          <w:szCs w:val="26"/>
          <w:rtl/>
        </w:rPr>
        <w:t xml:space="preserve"> </w:t>
      </w:r>
      <w:r w:rsidRPr="00047E79">
        <w:rPr>
          <w:rFonts w:ascii="Lotus Linotype" w:hAnsi="Lotus Linotype" w:cs="Lotus Linotype"/>
          <w:sz w:val="26"/>
          <w:szCs w:val="26"/>
          <w:rtl/>
        </w:rPr>
        <w:t>(ص/111، 113) ومعارج القبول</w:t>
      </w:r>
      <w:r w:rsidRPr="00047E79">
        <w:rPr>
          <w:rFonts w:ascii="Lotus Linotype" w:hAnsi="Lotus Linotype" w:cs="Lotus Linotype" w:hint="cs"/>
          <w:sz w:val="26"/>
          <w:szCs w:val="26"/>
          <w:rtl/>
        </w:rPr>
        <w:t xml:space="preserve"> </w:t>
      </w:r>
      <w:r w:rsidRPr="00047E79">
        <w:rPr>
          <w:rFonts w:ascii="Lotus Linotype" w:hAnsi="Lotus Linotype" w:cs="Lotus Linotype"/>
          <w:sz w:val="26"/>
          <w:szCs w:val="26"/>
          <w:rtl/>
        </w:rPr>
        <w:t>(1/404-405).</w:t>
      </w:r>
    </w:p>
  </w:footnote>
  <w:footnote w:id="816">
    <w:p w14:paraId="4B35BD5C" w14:textId="77777777" w:rsidR="00F643F2" w:rsidRPr="00047E79" w:rsidRDefault="00F643F2" w:rsidP="00F643F2">
      <w:pPr>
        <w:pStyle w:val="af5"/>
        <w:spacing w:line="440" w:lineRule="exact"/>
        <w:ind w:left="340" w:hanging="340"/>
        <w:jc w:val="both"/>
        <w:rPr>
          <w:rFonts w:ascii="Lotus Linotype" w:hAnsi="Lotus Linotype" w:cs="Lotus Linotype"/>
          <w:sz w:val="26"/>
          <w:szCs w:val="26"/>
          <w:rtl/>
        </w:rPr>
      </w:pPr>
      <w:r w:rsidRPr="00047E79">
        <w:rPr>
          <w:rStyle w:val="af6"/>
          <w:rFonts w:ascii="Lotus Linotype" w:hAnsi="Lotus Linotype" w:cs="Lotus Linotype"/>
          <w:sz w:val="26"/>
          <w:szCs w:val="26"/>
          <w:rtl/>
        </w:rPr>
        <w:t>(</w:t>
      </w:r>
      <w:r w:rsidRPr="00047E79">
        <w:rPr>
          <w:rStyle w:val="af6"/>
          <w:rFonts w:ascii="Lotus Linotype" w:hAnsi="Lotus Linotype" w:cs="Lotus Linotype"/>
          <w:sz w:val="26"/>
          <w:szCs w:val="26"/>
          <w:rtl/>
        </w:rPr>
        <w:footnoteRef/>
      </w:r>
      <w:r w:rsidRPr="00047E79">
        <w:rPr>
          <w:rStyle w:val="af6"/>
          <w:rFonts w:ascii="Lotus Linotype" w:hAnsi="Lotus Linotype" w:cs="Lotus Linotype"/>
          <w:sz w:val="26"/>
          <w:szCs w:val="26"/>
          <w:rtl/>
        </w:rPr>
        <w:t>)</w:t>
      </w:r>
      <w:r w:rsidRPr="00047E79">
        <w:rPr>
          <w:rFonts w:ascii="Lotus Linotype" w:hAnsi="Lotus Linotype" w:cs="Lotus Linotype"/>
          <w:sz w:val="26"/>
          <w:szCs w:val="26"/>
          <w:rtl/>
        </w:rPr>
        <w:t xml:space="preserve"> إغاثة اللهفان(1/213) وانظر: الرد على الأخنائي لشيخ الإسلام(ص/50-فما بعدها).</w:t>
      </w:r>
    </w:p>
  </w:footnote>
  <w:footnote w:id="817">
    <w:p w14:paraId="67AE4A3C" w14:textId="77777777" w:rsidR="00F643F2" w:rsidRPr="00047E79" w:rsidRDefault="00F643F2" w:rsidP="00F643F2">
      <w:pPr>
        <w:pStyle w:val="af5"/>
        <w:spacing w:line="440" w:lineRule="exact"/>
        <w:ind w:left="340" w:hanging="340"/>
        <w:jc w:val="both"/>
        <w:rPr>
          <w:rFonts w:ascii="Lotus Linotype" w:hAnsi="Lotus Linotype" w:cs="Lotus Linotype"/>
          <w:sz w:val="26"/>
          <w:szCs w:val="26"/>
          <w:rtl/>
        </w:rPr>
      </w:pPr>
      <w:r w:rsidRPr="00047E79">
        <w:rPr>
          <w:rFonts w:ascii="Lotus Linotype" w:hAnsi="Lotus Linotype" w:cs="Lotus Linotype"/>
          <w:sz w:val="26"/>
          <w:szCs w:val="26"/>
          <w:rtl/>
        </w:rPr>
        <w:t>(</w:t>
      </w:r>
      <w:r w:rsidRPr="00047E79">
        <w:rPr>
          <w:rStyle w:val="af6"/>
          <w:rFonts w:ascii="Lotus Linotype" w:hAnsi="Lotus Linotype" w:cs="Lotus Linotype"/>
          <w:sz w:val="26"/>
          <w:szCs w:val="26"/>
        </w:rPr>
        <w:footnoteRef/>
      </w:r>
      <w:r w:rsidRPr="00047E79">
        <w:rPr>
          <w:rFonts w:ascii="Lotus Linotype" w:hAnsi="Lotus Linotype" w:cs="Lotus Linotype"/>
          <w:sz w:val="26"/>
          <w:szCs w:val="26"/>
          <w:rtl/>
        </w:rPr>
        <w:t>) الدر النضيد في إخلاص كلمة التوحيد(ص/4).</w:t>
      </w:r>
    </w:p>
  </w:footnote>
  <w:footnote w:id="818">
    <w:p w14:paraId="2462DB81" w14:textId="77777777" w:rsidR="00F643F2" w:rsidRPr="00047E79" w:rsidRDefault="00F643F2" w:rsidP="00F643F2">
      <w:pPr>
        <w:spacing w:line="440" w:lineRule="exact"/>
        <w:ind w:left="340" w:hanging="340"/>
        <w:jc w:val="both"/>
        <w:rPr>
          <w:sz w:val="26"/>
          <w:szCs w:val="26"/>
          <w:rtl/>
        </w:rPr>
      </w:pPr>
      <w:r w:rsidRPr="00047E79">
        <w:rPr>
          <w:sz w:val="26"/>
          <w:szCs w:val="26"/>
          <w:rtl/>
        </w:rPr>
        <w:t>(</w:t>
      </w:r>
      <w:r w:rsidRPr="00047E79">
        <w:rPr>
          <w:rStyle w:val="af6"/>
          <w:rFonts w:cs="Lotus Linotype"/>
          <w:sz w:val="26"/>
          <w:szCs w:val="26"/>
        </w:rPr>
        <w:footnoteRef/>
      </w:r>
      <w:r w:rsidRPr="00047E79">
        <w:rPr>
          <w:sz w:val="26"/>
          <w:szCs w:val="26"/>
          <w:rtl/>
        </w:rPr>
        <w:t>) رواه مُسْلِمٌ فِي صحيحه</w:t>
      </w:r>
      <w:r w:rsidRPr="00047E79">
        <w:rPr>
          <w:rFonts w:hint="cs"/>
          <w:sz w:val="26"/>
          <w:szCs w:val="26"/>
          <w:rtl/>
        </w:rPr>
        <w:t xml:space="preserve"> برقم: </w:t>
      </w:r>
      <w:r w:rsidRPr="00047E79">
        <w:rPr>
          <w:sz w:val="26"/>
          <w:szCs w:val="26"/>
          <w:rtl/>
        </w:rPr>
        <w:t>( 1631) عَنْ أبِي هُرَيْرَةَ.</w:t>
      </w:r>
    </w:p>
  </w:footnote>
  <w:footnote w:id="819">
    <w:p w14:paraId="7F8BB96E" w14:textId="77777777" w:rsidR="00F643F2" w:rsidRPr="00047E79" w:rsidRDefault="00F643F2" w:rsidP="00F643F2">
      <w:pPr>
        <w:spacing w:line="440" w:lineRule="exact"/>
        <w:ind w:left="340" w:hanging="340"/>
        <w:jc w:val="both"/>
        <w:rPr>
          <w:sz w:val="26"/>
          <w:szCs w:val="26"/>
          <w:rtl/>
        </w:rPr>
      </w:pPr>
      <w:r w:rsidRPr="00047E79">
        <w:rPr>
          <w:sz w:val="26"/>
          <w:szCs w:val="26"/>
          <w:rtl/>
        </w:rPr>
        <w:t>(</w:t>
      </w:r>
      <w:r w:rsidRPr="00047E79">
        <w:rPr>
          <w:rStyle w:val="af6"/>
          <w:rFonts w:cs="Lotus Linotype"/>
          <w:sz w:val="26"/>
          <w:szCs w:val="26"/>
        </w:rPr>
        <w:footnoteRef/>
      </w:r>
      <w:r w:rsidRPr="00047E79">
        <w:rPr>
          <w:sz w:val="26"/>
          <w:szCs w:val="26"/>
          <w:rtl/>
        </w:rPr>
        <w:t>) سَيفُ الله عَلَى مَنْ كَذَبَ عَلَى أَوْليَاءِ الله</w:t>
      </w:r>
      <w:r w:rsidRPr="00047E79">
        <w:rPr>
          <w:rFonts w:hint="cs"/>
          <w:sz w:val="26"/>
          <w:szCs w:val="26"/>
          <w:rtl/>
        </w:rPr>
        <w:t xml:space="preserve"> </w:t>
      </w:r>
      <w:r w:rsidRPr="00047E79">
        <w:rPr>
          <w:sz w:val="26"/>
          <w:szCs w:val="26"/>
          <w:rtl/>
        </w:rPr>
        <w:t>(ص/477) العَدَدُ السَّابِعَ عَشَرَ مِنْ مَجَلَّةِ الحِكْمَةِ.</w:t>
      </w:r>
    </w:p>
  </w:footnote>
  <w:footnote w:id="820">
    <w:p w14:paraId="2E559B6F" w14:textId="77777777" w:rsidR="00F643F2" w:rsidRPr="00047E79" w:rsidRDefault="00F643F2" w:rsidP="00F643F2">
      <w:pPr>
        <w:spacing w:line="440" w:lineRule="exact"/>
        <w:ind w:left="340" w:hanging="340"/>
        <w:jc w:val="both"/>
        <w:rPr>
          <w:sz w:val="26"/>
          <w:szCs w:val="26"/>
          <w:rtl/>
        </w:rPr>
      </w:pPr>
      <w:r w:rsidRPr="00047E79">
        <w:rPr>
          <w:sz w:val="26"/>
          <w:szCs w:val="26"/>
          <w:rtl/>
        </w:rPr>
        <w:t>(</w:t>
      </w:r>
      <w:r w:rsidRPr="00047E79">
        <w:rPr>
          <w:rStyle w:val="af6"/>
          <w:rFonts w:cs="Lotus Linotype"/>
          <w:sz w:val="26"/>
          <w:szCs w:val="26"/>
        </w:rPr>
        <w:footnoteRef/>
      </w:r>
      <w:r w:rsidRPr="00047E79">
        <w:rPr>
          <w:sz w:val="26"/>
          <w:szCs w:val="26"/>
          <w:rtl/>
        </w:rPr>
        <w:t>) رواه الإمَامُ أحْمَدُ فِي المسند</w:t>
      </w:r>
      <w:r w:rsidRPr="00047E79">
        <w:rPr>
          <w:rFonts w:hint="cs"/>
          <w:sz w:val="26"/>
          <w:szCs w:val="26"/>
          <w:rtl/>
        </w:rPr>
        <w:t xml:space="preserve"> </w:t>
      </w:r>
      <w:r w:rsidRPr="00047E79">
        <w:rPr>
          <w:sz w:val="26"/>
          <w:szCs w:val="26"/>
          <w:rtl/>
        </w:rPr>
        <w:t>(1/293، 302،307)، وَالتِّرْمِذِيُّ فِي سننه</w:t>
      </w:r>
      <w:r w:rsidRPr="00047E79">
        <w:rPr>
          <w:rFonts w:hint="cs"/>
          <w:sz w:val="26"/>
          <w:szCs w:val="26"/>
          <w:rtl/>
        </w:rPr>
        <w:t xml:space="preserve"> </w:t>
      </w:r>
      <w:r w:rsidRPr="00047E79">
        <w:rPr>
          <w:sz w:val="26"/>
          <w:szCs w:val="26"/>
          <w:rtl/>
        </w:rPr>
        <w:t>(رقم2516) وقَالَ: حَسَنٌ صَحِيْحٌ، وَابنُ السُّنِّيِّ فِي عَمَلِ اليَوْمِ وَاللَّيْلَةِ</w:t>
      </w:r>
      <w:r w:rsidRPr="00047E79">
        <w:rPr>
          <w:rFonts w:hint="cs"/>
          <w:sz w:val="26"/>
          <w:szCs w:val="26"/>
          <w:rtl/>
        </w:rPr>
        <w:t xml:space="preserve"> </w:t>
      </w:r>
      <w:r w:rsidRPr="00047E79">
        <w:rPr>
          <w:sz w:val="26"/>
          <w:szCs w:val="26"/>
          <w:rtl/>
        </w:rPr>
        <w:t>(رقم425)، وَغَيْرُهُمْ وسَنَدُهُ حَسَنٌ، وَهُوَ حَدِيْث صَحِيْحٌ.</w:t>
      </w:r>
    </w:p>
  </w:footnote>
  <w:footnote w:id="821">
    <w:p w14:paraId="2538CF83" w14:textId="77777777" w:rsidR="00F643F2" w:rsidRPr="00047E79" w:rsidRDefault="00F643F2" w:rsidP="00F643F2">
      <w:pPr>
        <w:spacing w:line="440" w:lineRule="exact"/>
        <w:ind w:left="340" w:hanging="340"/>
        <w:jc w:val="both"/>
        <w:rPr>
          <w:sz w:val="26"/>
          <w:szCs w:val="26"/>
          <w:rtl/>
        </w:rPr>
      </w:pPr>
      <w:r w:rsidRPr="00047E79">
        <w:rPr>
          <w:sz w:val="26"/>
          <w:szCs w:val="26"/>
          <w:rtl/>
        </w:rPr>
        <w:t>(</w:t>
      </w:r>
      <w:r w:rsidRPr="00047E79">
        <w:rPr>
          <w:rStyle w:val="af6"/>
          <w:rFonts w:cs="Lotus Linotype"/>
          <w:sz w:val="26"/>
          <w:szCs w:val="26"/>
        </w:rPr>
        <w:footnoteRef/>
      </w:r>
      <w:r w:rsidRPr="00047E79">
        <w:rPr>
          <w:sz w:val="26"/>
          <w:szCs w:val="26"/>
          <w:rtl/>
        </w:rPr>
        <w:t>) تيسير العزيز الحميد في شرح كتاب التوحيد</w:t>
      </w:r>
      <w:r w:rsidRPr="00047E79">
        <w:rPr>
          <w:rFonts w:hint="cs"/>
          <w:sz w:val="26"/>
          <w:szCs w:val="26"/>
          <w:rtl/>
        </w:rPr>
        <w:t xml:space="preserve"> (</w:t>
      </w:r>
      <w:r w:rsidRPr="00047E79">
        <w:rPr>
          <w:sz w:val="26"/>
          <w:szCs w:val="26"/>
          <w:rtl/>
        </w:rPr>
        <w:t>1/508-511)</w:t>
      </w:r>
    </w:p>
  </w:footnote>
  <w:footnote w:id="822">
    <w:p w14:paraId="0F7D946F" w14:textId="548147FD" w:rsidR="00F643F2" w:rsidRPr="00047E79" w:rsidRDefault="00F643F2" w:rsidP="00F643F2">
      <w:pPr>
        <w:pStyle w:val="af5"/>
        <w:tabs>
          <w:tab w:val="left" w:pos="2912"/>
        </w:tabs>
        <w:spacing w:line="440" w:lineRule="exact"/>
        <w:ind w:left="340" w:hanging="340"/>
        <w:jc w:val="both"/>
        <w:rPr>
          <w:rFonts w:ascii="Lotus Linotype" w:hAnsi="Lotus Linotype" w:cs="Lotus Linotype"/>
          <w:sz w:val="26"/>
          <w:szCs w:val="26"/>
        </w:rPr>
      </w:pPr>
      <w:r w:rsidRPr="00047E79">
        <w:rPr>
          <w:rFonts w:ascii="Lotus Linotype" w:hAnsi="Lotus Linotype" w:cs="Lotus Linotype"/>
          <w:sz w:val="26"/>
          <w:szCs w:val="26"/>
          <w:rtl/>
        </w:rPr>
        <w:t>(</w:t>
      </w:r>
      <w:r w:rsidRPr="00047E79">
        <w:rPr>
          <w:rStyle w:val="af6"/>
          <w:rFonts w:ascii="Lotus Linotype" w:hAnsi="Lotus Linotype" w:cs="Lotus Linotype"/>
          <w:sz w:val="26"/>
          <w:szCs w:val="26"/>
        </w:rPr>
        <w:footnoteRef/>
      </w:r>
      <w:r w:rsidRPr="00047E79">
        <w:rPr>
          <w:rFonts w:ascii="Lotus Linotype" w:hAnsi="Lotus Linotype" w:cs="Lotus Linotype"/>
          <w:sz w:val="26"/>
          <w:szCs w:val="26"/>
          <w:rtl/>
        </w:rPr>
        <w:t>)</w:t>
      </w:r>
      <w:r w:rsidRPr="00047E79">
        <w:rPr>
          <w:rFonts w:ascii="Lotus Linotype" w:hAnsi="Lotus Linotype" w:cs="Lotus Linotype" w:hint="cs"/>
          <w:sz w:val="26"/>
          <w:szCs w:val="26"/>
          <w:rtl/>
        </w:rPr>
        <w:t xml:space="preserve"> </w:t>
      </w:r>
      <w:r w:rsidRPr="00047E79">
        <w:rPr>
          <w:rFonts w:ascii="Lotus Linotype" w:hAnsi="Lotus Linotype" w:cs="Lotus Linotype"/>
          <w:sz w:val="26"/>
          <w:szCs w:val="26"/>
          <w:rtl/>
        </w:rPr>
        <w:t>في تفسيره (5/70)</w:t>
      </w:r>
      <w:r w:rsidR="00274C0B">
        <w:rPr>
          <w:rFonts w:ascii="Lotus Linotype" w:hAnsi="Lotus Linotype" w:cs="Lotus Linotype"/>
          <w:sz w:val="26"/>
          <w:szCs w:val="26"/>
          <w:rtl/>
        </w:rPr>
        <w:t>.</w:t>
      </w:r>
    </w:p>
  </w:footnote>
  <w:footnote w:id="823">
    <w:p w14:paraId="5FB41082" w14:textId="77777777" w:rsidR="00F643F2" w:rsidRPr="00047E79" w:rsidRDefault="00F643F2" w:rsidP="00F643F2">
      <w:pPr>
        <w:pStyle w:val="af5"/>
        <w:spacing w:line="440" w:lineRule="exact"/>
        <w:ind w:left="340" w:hanging="340"/>
        <w:jc w:val="both"/>
        <w:rPr>
          <w:rFonts w:ascii="Lotus Linotype" w:hAnsi="Lotus Linotype" w:cs="Lotus Linotype"/>
          <w:sz w:val="26"/>
          <w:szCs w:val="26"/>
        </w:rPr>
      </w:pPr>
      <w:r w:rsidRPr="00047E79">
        <w:rPr>
          <w:rStyle w:val="af6"/>
          <w:rFonts w:ascii="Lotus Linotype" w:hAnsi="Lotus Linotype" w:cs="Lotus Linotype"/>
          <w:sz w:val="26"/>
          <w:szCs w:val="26"/>
          <w:rtl/>
        </w:rPr>
        <w:t>(</w:t>
      </w:r>
      <w:r w:rsidRPr="00047E79">
        <w:rPr>
          <w:rStyle w:val="af6"/>
          <w:rFonts w:ascii="Lotus Linotype" w:hAnsi="Lotus Linotype" w:cs="Lotus Linotype"/>
          <w:sz w:val="26"/>
          <w:szCs w:val="26"/>
          <w:rtl/>
        </w:rPr>
        <w:footnoteRef/>
      </w:r>
      <w:r w:rsidRPr="00047E79">
        <w:rPr>
          <w:rStyle w:val="af6"/>
          <w:rFonts w:ascii="Lotus Linotype" w:hAnsi="Lotus Linotype" w:cs="Lotus Linotype"/>
          <w:sz w:val="26"/>
          <w:szCs w:val="26"/>
          <w:rtl/>
        </w:rPr>
        <w:t>)</w:t>
      </w:r>
      <w:r w:rsidRPr="00047E79">
        <w:rPr>
          <w:rFonts w:ascii="Lotus Linotype" w:hAnsi="Lotus Linotype" w:cs="Lotus Linotype" w:hint="cs"/>
          <w:sz w:val="26"/>
          <w:szCs w:val="26"/>
          <w:rtl/>
        </w:rPr>
        <w:t xml:space="preserve"> (ص/477</w:t>
      </w:r>
      <w:r w:rsidRPr="00047E79">
        <w:rPr>
          <w:rFonts w:ascii="Lotus Linotype" w:hAnsi="Lotus Linotype" w:cs="Lotus Linotype"/>
          <w:sz w:val="26"/>
          <w:szCs w:val="26"/>
          <w:rtl/>
        </w:rPr>
        <w:t>)</w:t>
      </w:r>
      <w:r w:rsidRPr="00047E79">
        <w:rPr>
          <w:rFonts w:ascii="Lotus Linotype" w:hAnsi="Lotus Linotype" w:cs="Lotus Linotype" w:hint="cs"/>
          <w:sz w:val="26"/>
          <w:szCs w:val="26"/>
          <w:rtl/>
        </w:rPr>
        <w:t xml:space="preserve"> ضمن مجلة الحكمة-العدد السابع عشر.</w:t>
      </w:r>
    </w:p>
  </w:footnote>
  <w:footnote w:id="824">
    <w:p w14:paraId="19EA2F2F" w14:textId="77777777" w:rsidR="00F643F2" w:rsidRPr="00047E79" w:rsidRDefault="00F643F2" w:rsidP="00F643F2">
      <w:pPr>
        <w:pStyle w:val="af5"/>
        <w:spacing w:line="440" w:lineRule="exact"/>
        <w:ind w:left="340" w:hanging="340"/>
        <w:jc w:val="both"/>
        <w:rPr>
          <w:rFonts w:ascii="Lotus Linotype" w:hAnsi="Lotus Linotype" w:cs="Lotus Linotype"/>
          <w:sz w:val="26"/>
          <w:szCs w:val="26"/>
        </w:rPr>
      </w:pPr>
      <w:r w:rsidRPr="00047E79">
        <w:rPr>
          <w:rStyle w:val="af6"/>
          <w:rFonts w:ascii="Lotus Linotype" w:hAnsi="Lotus Linotype" w:cs="Lotus Linotype"/>
          <w:sz w:val="26"/>
          <w:szCs w:val="26"/>
          <w:rtl/>
        </w:rPr>
        <w:t>(</w:t>
      </w:r>
      <w:r w:rsidRPr="00047E79">
        <w:rPr>
          <w:rStyle w:val="af6"/>
          <w:rFonts w:ascii="Lotus Linotype" w:hAnsi="Lotus Linotype" w:cs="Lotus Linotype"/>
          <w:sz w:val="26"/>
          <w:szCs w:val="26"/>
          <w:rtl/>
        </w:rPr>
        <w:footnoteRef/>
      </w:r>
      <w:r w:rsidRPr="00047E79">
        <w:rPr>
          <w:rStyle w:val="af6"/>
          <w:rFonts w:ascii="Lotus Linotype" w:hAnsi="Lotus Linotype" w:cs="Lotus Linotype"/>
          <w:sz w:val="26"/>
          <w:szCs w:val="26"/>
          <w:rtl/>
        </w:rPr>
        <w:t>)</w:t>
      </w:r>
      <w:r w:rsidRPr="00047E79">
        <w:rPr>
          <w:rFonts w:ascii="Lotus Linotype" w:hAnsi="Lotus Linotype" w:cs="Lotus Linotype"/>
          <w:sz w:val="26"/>
          <w:szCs w:val="26"/>
          <w:rtl/>
        </w:rPr>
        <w:t xml:space="preserve"> رواه مسلم في صحيحه(1631) عن أبي هريرة </w:t>
      </w:r>
      <w:r w:rsidRPr="00047E79">
        <w:rPr>
          <w:rFonts w:ascii="Lotus Linotype" w:hAnsi="Lotus Linotype" w:cs="Lotus Linotype"/>
          <w:sz w:val="26"/>
          <w:szCs w:val="26"/>
        </w:rPr>
        <w:sym w:font="AGA Arabesque" w:char="F074"/>
      </w:r>
      <w:r w:rsidRPr="00047E79">
        <w:rPr>
          <w:rFonts w:ascii="Lotus Linotype" w:hAnsi="Lotus Linotype" w:cs="Lotus Linotype"/>
          <w:sz w:val="26"/>
          <w:szCs w:val="26"/>
          <w:rtl/>
        </w:rPr>
        <w:t>.</w:t>
      </w:r>
    </w:p>
  </w:footnote>
  <w:footnote w:id="825">
    <w:p w14:paraId="4820DD63" w14:textId="77777777" w:rsidR="00F643F2" w:rsidRPr="00047E79" w:rsidRDefault="00F643F2" w:rsidP="00F643F2">
      <w:pPr>
        <w:pStyle w:val="af5"/>
        <w:tabs>
          <w:tab w:val="left" w:pos="2912"/>
        </w:tabs>
        <w:spacing w:line="440" w:lineRule="exact"/>
        <w:ind w:left="340" w:hanging="340"/>
        <w:jc w:val="both"/>
        <w:rPr>
          <w:rFonts w:ascii="Lotus Linotype" w:hAnsi="Lotus Linotype" w:cs="Lotus Linotype"/>
          <w:sz w:val="26"/>
          <w:szCs w:val="26"/>
        </w:rPr>
      </w:pPr>
      <w:r w:rsidRPr="00047E79">
        <w:rPr>
          <w:rFonts w:ascii="Lotus Linotype" w:hAnsi="Lotus Linotype" w:cs="Lotus Linotype"/>
          <w:sz w:val="26"/>
          <w:szCs w:val="26"/>
          <w:rtl/>
        </w:rPr>
        <w:t>(</w:t>
      </w:r>
      <w:r w:rsidRPr="00047E79">
        <w:rPr>
          <w:rStyle w:val="af6"/>
          <w:rFonts w:ascii="Lotus Linotype" w:hAnsi="Lotus Linotype" w:cs="Lotus Linotype"/>
          <w:sz w:val="26"/>
          <w:szCs w:val="26"/>
        </w:rPr>
        <w:footnoteRef/>
      </w:r>
      <w:r w:rsidRPr="00047E79">
        <w:rPr>
          <w:rFonts w:ascii="Lotus Linotype" w:hAnsi="Lotus Linotype" w:cs="Lotus Linotype"/>
          <w:sz w:val="26"/>
          <w:szCs w:val="26"/>
          <w:rtl/>
        </w:rPr>
        <w:t>) الدرر السنية (2/19).</w:t>
      </w:r>
    </w:p>
  </w:footnote>
  <w:footnote w:id="826">
    <w:p w14:paraId="2FDA0B76" w14:textId="77777777" w:rsidR="00F643F2" w:rsidRPr="00047E79" w:rsidRDefault="00F643F2" w:rsidP="00F643F2">
      <w:pPr>
        <w:pStyle w:val="af5"/>
        <w:spacing w:line="440" w:lineRule="exact"/>
        <w:ind w:left="340" w:hanging="340"/>
        <w:jc w:val="both"/>
        <w:rPr>
          <w:rFonts w:ascii="Lotus Linotype" w:hAnsi="Lotus Linotype" w:cs="Lotus Linotype"/>
          <w:sz w:val="26"/>
          <w:szCs w:val="26"/>
        </w:rPr>
      </w:pPr>
      <w:r w:rsidRPr="00047E79">
        <w:rPr>
          <w:rStyle w:val="af6"/>
          <w:rFonts w:ascii="Lotus Linotype" w:hAnsi="Lotus Linotype" w:cs="Lotus Linotype"/>
          <w:sz w:val="26"/>
          <w:szCs w:val="26"/>
          <w:rtl/>
        </w:rPr>
        <w:t>(</w:t>
      </w:r>
      <w:r w:rsidRPr="00047E79">
        <w:rPr>
          <w:rStyle w:val="af6"/>
          <w:rFonts w:ascii="Lotus Linotype" w:hAnsi="Lotus Linotype" w:cs="Lotus Linotype"/>
          <w:sz w:val="26"/>
          <w:szCs w:val="26"/>
          <w:rtl/>
        </w:rPr>
        <w:footnoteRef/>
      </w:r>
      <w:r w:rsidRPr="00047E79">
        <w:rPr>
          <w:rStyle w:val="af6"/>
          <w:rFonts w:ascii="Lotus Linotype" w:hAnsi="Lotus Linotype" w:cs="Lotus Linotype"/>
          <w:sz w:val="26"/>
          <w:szCs w:val="26"/>
          <w:rtl/>
        </w:rPr>
        <w:t>)</w:t>
      </w:r>
      <w:r w:rsidRPr="00047E79">
        <w:rPr>
          <w:rFonts w:ascii="Lotus Linotype" w:hAnsi="Lotus Linotype" w:cs="Lotus Linotype"/>
          <w:sz w:val="26"/>
          <w:szCs w:val="26"/>
          <w:rtl/>
        </w:rPr>
        <w:t xml:space="preserve"> (1/</w:t>
      </w:r>
      <w:r w:rsidRPr="00047E79">
        <w:rPr>
          <w:rFonts w:ascii="Lotus Linotype" w:hAnsi="Lotus Linotype" w:cs="Lotus Linotype" w:hint="cs"/>
          <w:sz w:val="26"/>
          <w:szCs w:val="26"/>
          <w:rtl/>
        </w:rPr>
        <w:t>118</w:t>
      </w:r>
      <w:r w:rsidRPr="00047E79">
        <w:rPr>
          <w:rFonts w:ascii="Lotus Linotype" w:hAnsi="Lotus Linotype" w:cs="Lotus Linotype"/>
          <w:sz w:val="26"/>
          <w:szCs w:val="26"/>
          <w:rtl/>
        </w:rPr>
        <w:t>)</w:t>
      </w:r>
    </w:p>
  </w:footnote>
  <w:footnote w:id="827">
    <w:p w14:paraId="5AF6884E" w14:textId="77777777" w:rsidR="00F643F2" w:rsidRPr="00047E79" w:rsidRDefault="00F643F2" w:rsidP="00F643F2">
      <w:pPr>
        <w:pStyle w:val="af5"/>
        <w:spacing w:line="440" w:lineRule="exact"/>
        <w:ind w:left="340" w:hanging="340"/>
        <w:jc w:val="both"/>
        <w:rPr>
          <w:rFonts w:ascii="Lotus Linotype" w:hAnsi="Lotus Linotype" w:cs="Lotus Linotype"/>
          <w:sz w:val="26"/>
          <w:szCs w:val="26"/>
        </w:rPr>
      </w:pPr>
      <w:r w:rsidRPr="00047E79">
        <w:rPr>
          <w:rStyle w:val="af6"/>
          <w:rFonts w:ascii="Lotus Linotype" w:hAnsi="Lotus Linotype" w:cs="Lotus Linotype"/>
          <w:sz w:val="26"/>
          <w:szCs w:val="26"/>
          <w:rtl/>
        </w:rPr>
        <w:t>(</w:t>
      </w:r>
      <w:r w:rsidRPr="00047E79">
        <w:rPr>
          <w:rStyle w:val="af6"/>
          <w:rFonts w:ascii="Lotus Linotype" w:hAnsi="Lotus Linotype" w:cs="Lotus Linotype"/>
          <w:sz w:val="26"/>
          <w:szCs w:val="26"/>
          <w:rtl/>
        </w:rPr>
        <w:footnoteRef/>
      </w:r>
      <w:r w:rsidRPr="00047E79">
        <w:rPr>
          <w:rStyle w:val="af6"/>
          <w:rFonts w:ascii="Lotus Linotype" w:hAnsi="Lotus Linotype" w:cs="Lotus Linotype"/>
          <w:sz w:val="26"/>
          <w:szCs w:val="26"/>
          <w:rtl/>
        </w:rPr>
        <w:t>)</w:t>
      </w:r>
      <w:r w:rsidRPr="00047E79">
        <w:rPr>
          <w:rFonts w:ascii="Lotus Linotype" w:hAnsi="Lotus Linotype" w:cs="Lotus Linotype"/>
          <w:sz w:val="26"/>
          <w:szCs w:val="26"/>
          <w:rtl/>
        </w:rPr>
        <w:t xml:space="preserve"> رواه البُخَارِيُّ فِي صحيحه</w:t>
      </w:r>
      <w:r w:rsidRPr="00047E79">
        <w:rPr>
          <w:rFonts w:ascii="Lotus Linotype" w:hAnsi="Lotus Linotype" w:cs="Lotus Linotype" w:hint="cs"/>
          <w:sz w:val="26"/>
          <w:szCs w:val="26"/>
          <w:rtl/>
        </w:rPr>
        <w:t xml:space="preserve"> </w:t>
      </w:r>
      <w:r w:rsidRPr="00047E79">
        <w:rPr>
          <w:rFonts w:ascii="Lotus Linotype" w:hAnsi="Lotus Linotype" w:cs="Lotus Linotype"/>
          <w:sz w:val="26"/>
          <w:szCs w:val="26"/>
          <w:rtl/>
        </w:rPr>
        <w:t>(رقم2550)، وَمُسْلِمٌ فِي صحيحه</w:t>
      </w:r>
      <w:r w:rsidRPr="00047E79">
        <w:rPr>
          <w:rFonts w:ascii="Lotus Linotype" w:hAnsi="Lotus Linotype" w:cs="Lotus Linotype" w:hint="cs"/>
          <w:sz w:val="26"/>
          <w:szCs w:val="26"/>
          <w:rtl/>
        </w:rPr>
        <w:t xml:space="preserve"> </w:t>
      </w:r>
      <w:r w:rsidRPr="00047E79">
        <w:rPr>
          <w:rFonts w:ascii="Lotus Linotype" w:hAnsi="Lotus Linotype" w:cs="Lotus Linotype"/>
          <w:sz w:val="26"/>
          <w:szCs w:val="26"/>
          <w:rtl/>
        </w:rPr>
        <w:t>(رقم 1718).</w:t>
      </w:r>
    </w:p>
  </w:footnote>
  <w:footnote w:id="828">
    <w:p w14:paraId="3ED7FB64" w14:textId="77777777" w:rsidR="00F643F2" w:rsidRPr="00047E79" w:rsidRDefault="00F643F2" w:rsidP="00F643F2">
      <w:pPr>
        <w:pStyle w:val="af5"/>
        <w:spacing w:line="440" w:lineRule="exact"/>
        <w:ind w:left="340" w:hanging="340"/>
        <w:jc w:val="both"/>
        <w:rPr>
          <w:rFonts w:ascii="Lotus Linotype" w:hAnsi="Lotus Linotype" w:cs="Lotus Linotype"/>
          <w:sz w:val="26"/>
          <w:szCs w:val="26"/>
        </w:rPr>
      </w:pPr>
      <w:r w:rsidRPr="00047E79">
        <w:rPr>
          <w:rStyle w:val="af6"/>
          <w:rFonts w:ascii="Lotus Linotype" w:hAnsi="Lotus Linotype" w:cs="Lotus Linotype"/>
          <w:sz w:val="26"/>
          <w:szCs w:val="26"/>
          <w:rtl/>
        </w:rPr>
        <w:t>(</w:t>
      </w:r>
      <w:r w:rsidRPr="00047E79">
        <w:rPr>
          <w:rStyle w:val="af6"/>
          <w:rFonts w:ascii="Lotus Linotype" w:hAnsi="Lotus Linotype" w:cs="Lotus Linotype"/>
          <w:sz w:val="26"/>
          <w:szCs w:val="26"/>
          <w:rtl/>
        </w:rPr>
        <w:footnoteRef/>
      </w:r>
      <w:r w:rsidRPr="00047E79">
        <w:rPr>
          <w:rStyle w:val="af6"/>
          <w:rFonts w:ascii="Lotus Linotype" w:hAnsi="Lotus Linotype" w:cs="Lotus Linotype"/>
          <w:sz w:val="26"/>
          <w:szCs w:val="26"/>
          <w:rtl/>
        </w:rPr>
        <w:t>)</w:t>
      </w:r>
      <w:r w:rsidRPr="00047E79">
        <w:rPr>
          <w:rFonts w:ascii="Lotus Linotype" w:hAnsi="Lotus Linotype" w:cs="Lotus Linotype"/>
          <w:sz w:val="26"/>
          <w:szCs w:val="26"/>
          <w:rtl/>
        </w:rPr>
        <w:t xml:space="preserve"> تفسير ابن جرير الطبري(12/36).</w:t>
      </w:r>
    </w:p>
  </w:footnote>
  <w:footnote w:id="829">
    <w:p w14:paraId="7ED40A1C" w14:textId="77777777" w:rsidR="00F643F2" w:rsidRPr="00047E79" w:rsidRDefault="00F643F2" w:rsidP="00F643F2">
      <w:pPr>
        <w:pStyle w:val="af5"/>
        <w:spacing w:line="440" w:lineRule="exact"/>
        <w:ind w:left="340" w:hanging="340"/>
        <w:jc w:val="both"/>
        <w:rPr>
          <w:rFonts w:ascii="Lotus Linotype" w:hAnsi="Lotus Linotype" w:cs="Lotus Linotype"/>
          <w:sz w:val="26"/>
          <w:szCs w:val="26"/>
        </w:rPr>
      </w:pPr>
      <w:r w:rsidRPr="00047E79">
        <w:rPr>
          <w:rStyle w:val="af6"/>
          <w:rFonts w:ascii="Lotus Linotype" w:hAnsi="Lotus Linotype" w:cs="Lotus Linotype"/>
          <w:sz w:val="26"/>
          <w:szCs w:val="26"/>
          <w:rtl/>
        </w:rPr>
        <w:t>(</w:t>
      </w:r>
      <w:r w:rsidRPr="00047E79">
        <w:rPr>
          <w:rStyle w:val="af6"/>
          <w:rFonts w:ascii="Lotus Linotype" w:hAnsi="Lotus Linotype" w:cs="Lotus Linotype"/>
          <w:sz w:val="26"/>
          <w:szCs w:val="26"/>
          <w:rtl/>
        </w:rPr>
        <w:footnoteRef/>
      </w:r>
      <w:r w:rsidRPr="00047E79">
        <w:rPr>
          <w:rStyle w:val="af6"/>
          <w:rFonts w:ascii="Lotus Linotype" w:hAnsi="Lotus Linotype" w:cs="Lotus Linotype"/>
          <w:sz w:val="26"/>
          <w:szCs w:val="26"/>
          <w:rtl/>
        </w:rPr>
        <w:t>)</w:t>
      </w:r>
      <w:r w:rsidRPr="00047E79">
        <w:rPr>
          <w:rFonts w:ascii="Lotus Linotype" w:hAnsi="Lotus Linotype" w:cs="Lotus Linotype"/>
          <w:sz w:val="26"/>
          <w:szCs w:val="26"/>
          <w:rtl/>
        </w:rPr>
        <w:t xml:space="preserve"> رواه البخاري (4/1462رقم3760).</w:t>
      </w:r>
    </w:p>
  </w:footnote>
  <w:footnote w:id="830">
    <w:p w14:paraId="2794CBC2" w14:textId="77777777" w:rsidR="00F643F2" w:rsidRPr="00047E79" w:rsidRDefault="00F643F2" w:rsidP="00F643F2">
      <w:pPr>
        <w:pStyle w:val="af5"/>
        <w:spacing w:line="440" w:lineRule="exact"/>
        <w:ind w:left="340" w:hanging="340"/>
        <w:jc w:val="both"/>
        <w:rPr>
          <w:rFonts w:ascii="Lotus Linotype" w:hAnsi="Lotus Linotype" w:cs="Lotus Linotype"/>
          <w:sz w:val="26"/>
          <w:szCs w:val="26"/>
        </w:rPr>
      </w:pPr>
      <w:r w:rsidRPr="00047E79">
        <w:rPr>
          <w:rStyle w:val="af6"/>
          <w:rFonts w:ascii="Lotus Linotype" w:hAnsi="Lotus Linotype" w:cs="Lotus Linotype"/>
          <w:sz w:val="26"/>
          <w:szCs w:val="26"/>
          <w:rtl/>
        </w:rPr>
        <w:t>(</w:t>
      </w:r>
      <w:r w:rsidRPr="00047E79">
        <w:rPr>
          <w:rStyle w:val="af6"/>
          <w:rFonts w:ascii="Lotus Linotype" w:hAnsi="Lotus Linotype" w:cs="Lotus Linotype"/>
          <w:sz w:val="26"/>
          <w:szCs w:val="26"/>
          <w:rtl/>
        </w:rPr>
        <w:footnoteRef/>
      </w:r>
      <w:r w:rsidRPr="00047E79">
        <w:rPr>
          <w:rStyle w:val="af6"/>
          <w:rFonts w:ascii="Lotus Linotype" w:hAnsi="Lotus Linotype" w:cs="Lotus Linotype"/>
          <w:sz w:val="26"/>
          <w:szCs w:val="26"/>
          <w:rtl/>
        </w:rPr>
        <w:t>)</w:t>
      </w:r>
      <w:r w:rsidRPr="00047E79">
        <w:rPr>
          <w:rFonts w:ascii="Lotus Linotype" w:hAnsi="Lotus Linotype" w:cs="Lotus Linotype"/>
          <w:sz w:val="26"/>
          <w:szCs w:val="26"/>
          <w:rtl/>
        </w:rPr>
        <w:t xml:space="preserve"> رواه </w:t>
      </w:r>
      <w:r w:rsidRPr="00047E79">
        <w:rPr>
          <w:rFonts w:ascii="Lotus Linotype" w:hAnsi="Lotus Linotype" w:cs="Lotus Linotype" w:hint="cs"/>
          <w:sz w:val="26"/>
          <w:szCs w:val="26"/>
          <w:rtl/>
        </w:rPr>
        <w:t>مسلم</w:t>
      </w:r>
      <w:r w:rsidRPr="00047E79">
        <w:rPr>
          <w:rFonts w:ascii="Lotus Linotype" w:hAnsi="Lotus Linotype" w:cs="Lotus Linotype"/>
          <w:sz w:val="26"/>
          <w:szCs w:val="26"/>
          <w:rtl/>
        </w:rPr>
        <w:t xml:space="preserve"> في صحيحه</w:t>
      </w:r>
      <w:r w:rsidRPr="00047E79">
        <w:rPr>
          <w:rFonts w:ascii="Lotus Linotype" w:hAnsi="Lotus Linotype" w:cs="Lotus Linotype" w:hint="cs"/>
          <w:sz w:val="26"/>
          <w:szCs w:val="26"/>
          <w:rtl/>
        </w:rPr>
        <w:t xml:space="preserve"> (</w:t>
      </w:r>
      <w:r w:rsidRPr="00047E79">
        <w:rPr>
          <w:rFonts w:ascii="Lotus Linotype" w:hAnsi="Lotus Linotype" w:cs="Lotus Linotype"/>
          <w:sz w:val="26"/>
          <w:szCs w:val="26"/>
          <w:rtl/>
        </w:rPr>
        <w:t>رقم</w:t>
      </w:r>
      <w:r w:rsidRPr="00047E79">
        <w:rPr>
          <w:rFonts w:ascii="Lotus Linotype" w:hAnsi="Lotus Linotype" w:cs="Lotus Linotype" w:hint="cs"/>
          <w:sz w:val="26"/>
          <w:szCs w:val="26"/>
          <w:rtl/>
        </w:rPr>
        <w:t>5116</w:t>
      </w:r>
      <w:r w:rsidRPr="00047E79">
        <w:rPr>
          <w:rFonts w:ascii="Lotus Linotype" w:hAnsi="Lotus Linotype" w:cs="Lotus Linotype"/>
          <w:sz w:val="26"/>
          <w:szCs w:val="26"/>
          <w:rtl/>
        </w:rPr>
        <w:t>).</w:t>
      </w:r>
    </w:p>
  </w:footnote>
  <w:footnote w:id="831">
    <w:p w14:paraId="1259A76C" w14:textId="77777777" w:rsidR="00F643F2" w:rsidRPr="00047E79" w:rsidRDefault="00F643F2" w:rsidP="00F643F2">
      <w:pPr>
        <w:pStyle w:val="af5"/>
        <w:spacing w:line="440" w:lineRule="exact"/>
        <w:ind w:left="340" w:hanging="340"/>
        <w:jc w:val="both"/>
        <w:rPr>
          <w:rFonts w:ascii="Lotus Linotype" w:hAnsi="Lotus Linotype" w:cs="Lotus Linotype"/>
          <w:sz w:val="26"/>
          <w:szCs w:val="26"/>
        </w:rPr>
      </w:pPr>
      <w:r w:rsidRPr="00047E79">
        <w:rPr>
          <w:rStyle w:val="af6"/>
          <w:rFonts w:ascii="Lotus Linotype" w:hAnsi="Lotus Linotype" w:cs="Lotus Linotype"/>
          <w:sz w:val="26"/>
          <w:szCs w:val="26"/>
          <w:rtl/>
        </w:rPr>
        <w:t>(</w:t>
      </w:r>
      <w:r w:rsidRPr="00047E79">
        <w:rPr>
          <w:rStyle w:val="af6"/>
          <w:rFonts w:ascii="Lotus Linotype" w:hAnsi="Lotus Linotype" w:cs="Lotus Linotype"/>
          <w:sz w:val="26"/>
          <w:szCs w:val="26"/>
          <w:rtl/>
        </w:rPr>
        <w:footnoteRef/>
      </w:r>
      <w:r w:rsidRPr="00047E79">
        <w:rPr>
          <w:rStyle w:val="af6"/>
          <w:rFonts w:ascii="Lotus Linotype" w:hAnsi="Lotus Linotype" w:cs="Lotus Linotype"/>
          <w:sz w:val="26"/>
          <w:szCs w:val="26"/>
          <w:rtl/>
        </w:rPr>
        <w:t>)</w:t>
      </w:r>
      <w:r w:rsidRPr="00047E79">
        <w:rPr>
          <w:rFonts w:ascii="Lotus Linotype" w:hAnsi="Lotus Linotype" w:cs="Lotus Linotype"/>
          <w:sz w:val="26"/>
          <w:szCs w:val="26"/>
          <w:rtl/>
        </w:rPr>
        <w:t xml:space="preserve"> رواه البخاري في صحيحه</w:t>
      </w:r>
      <w:r w:rsidRPr="00047E79">
        <w:rPr>
          <w:rFonts w:ascii="Lotus Linotype" w:hAnsi="Lotus Linotype" w:cs="Lotus Linotype" w:hint="cs"/>
          <w:sz w:val="26"/>
          <w:szCs w:val="26"/>
          <w:rtl/>
        </w:rPr>
        <w:t xml:space="preserve"> (رقم1252)، ومسلم في صحيحه (رقم5115)</w:t>
      </w:r>
      <w:r w:rsidRPr="00047E79">
        <w:rPr>
          <w:rFonts w:ascii="Lotus Linotype" w:hAnsi="Lotus Linotype" w:cs="Lotus Linotype"/>
          <w:sz w:val="26"/>
          <w:szCs w:val="26"/>
          <w:rtl/>
        </w:rPr>
        <w:t>.</w:t>
      </w:r>
    </w:p>
  </w:footnote>
  <w:footnote w:id="832">
    <w:p w14:paraId="14789AD3" w14:textId="77777777" w:rsidR="00F643F2" w:rsidRPr="00047E79" w:rsidRDefault="00F643F2" w:rsidP="00F643F2">
      <w:pPr>
        <w:pStyle w:val="af5"/>
        <w:spacing w:line="440" w:lineRule="exact"/>
        <w:ind w:left="340" w:hanging="340"/>
        <w:jc w:val="both"/>
        <w:rPr>
          <w:rFonts w:ascii="Lotus Linotype" w:hAnsi="Lotus Linotype" w:cs="Lotus Linotype"/>
          <w:sz w:val="26"/>
          <w:szCs w:val="26"/>
          <w:rtl/>
        </w:rPr>
      </w:pPr>
      <w:r w:rsidRPr="00047E79">
        <w:rPr>
          <w:rFonts w:ascii="Lotus Linotype" w:hAnsi="Lotus Linotype" w:cs="Lotus Linotype"/>
          <w:sz w:val="26"/>
          <w:szCs w:val="26"/>
          <w:rtl/>
        </w:rPr>
        <w:t>(</w:t>
      </w:r>
      <w:r w:rsidRPr="00047E79">
        <w:rPr>
          <w:rStyle w:val="af6"/>
          <w:rFonts w:ascii="Lotus Linotype" w:hAnsi="Lotus Linotype" w:cs="Lotus Linotype"/>
          <w:sz w:val="26"/>
          <w:szCs w:val="26"/>
          <w:rtl/>
        </w:rPr>
        <w:footnoteRef/>
      </w:r>
      <w:r w:rsidRPr="00047E79">
        <w:rPr>
          <w:rFonts w:ascii="Lotus Linotype" w:hAnsi="Lotus Linotype" w:cs="Lotus Linotype"/>
          <w:sz w:val="26"/>
          <w:szCs w:val="26"/>
          <w:rtl/>
        </w:rPr>
        <w:t>) مجموع الفتاوى (27/241 ).</w:t>
      </w:r>
    </w:p>
  </w:footnote>
  <w:footnote w:id="833">
    <w:p w14:paraId="71D85A27" w14:textId="77777777" w:rsidR="00F643F2" w:rsidRPr="00047E79" w:rsidRDefault="00F643F2" w:rsidP="00F643F2">
      <w:pPr>
        <w:pStyle w:val="af5"/>
        <w:spacing w:line="440" w:lineRule="exact"/>
        <w:ind w:left="340" w:hanging="340"/>
        <w:jc w:val="both"/>
        <w:rPr>
          <w:rFonts w:ascii="Lotus Linotype" w:hAnsi="Lotus Linotype" w:cs="Lotus Linotype"/>
          <w:sz w:val="26"/>
          <w:szCs w:val="26"/>
        </w:rPr>
      </w:pPr>
      <w:r w:rsidRPr="00047E79">
        <w:rPr>
          <w:rStyle w:val="af6"/>
          <w:rFonts w:ascii="Lotus Linotype" w:hAnsi="Lotus Linotype" w:cs="Lotus Linotype"/>
          <w:sz w:val="26"/>
          <w:szCs w:val="26"/>
          <w:rtl/>
        </w:rPr>
        <w:t>(</w:t>
      </w:r>
      <w:r w:rsidRPr="00047E79">
        <w:rPr>
          <w:rStyle w:val="af6"/>
          <w:rFonts w:ascii="Lotus Linotype" w:hAnsi="Lotus Linotype" w:cs="Lotus Linotype"/>
          <w:sz w:val="26"/>
          <w:szCs w:val="26"/>
          <w:rtl/>
        </w:rPr>
        <w:footnoteRef/>
      </w:r>
      <w:r w:rsidRPr="00047E79">
        <w:rPr>
          <w:rStyle w:val="af6"/>
          <w:rFonts w:ascii="Lotus Linotype" w:hAnsi="Lotus Linotype" w:cs="Lotus Linotype"/>
          <w:sz w:val="26"/>
          <w:szCs w:val="26"/>
          <w:rtl/>
        </w:rPr>
        <w:t>)</w:t>
      </w:r>
      <w:r w:rsidRPr="00047E79">
        <w:rPr>
          <w:rFonts w:ascii="Lotus Linotype" w:hAnsi="Lotus Linotype" w:cs="Lotus Linotype"/>
          <w:sz w:val="26"/>
          <w:szCs w:val="26"/>
          <w:rtl/>
        </w:rPr>
        <w:t xml:space="preserve"> </w:t>
      </w:r>
      <w:r w:rsidRPr="00047E79">
        <w:rPr>
          <w:rFonts w:ascii="Lotus Linotype" w:hAnsi="Lotus Linotype" w:cs="Lotus Linotype" w:hint="cs"/>
          <w:sz w:val="26"/>
          <w:szCs w:val="26"/>
          <w:rtl/>
        </w:rPr>
        <w:t xml:space="preserve"> الآيات البينات على عدم سماع الأموات(ص/68).</w:t>
      </w:r>
    </w:p>
  </w:footnote>
  <w:footnote w:id="834">
    <w:p w14:paraId="140791A4" w14:textId="77777777" w:rsidR="00F643F2" w:rsidRPr="00047E79" w:rsidRDefault="00F643F2" w:rsidP="00F643F2">
      <w:pPr>
        <w:pStyle w:val="af5"/>
        <w:spacing w:line="440" w:lineRule="exact"/>
        <w:ind w:left="340" w:hanging="340"/>
        <w:jc w:val="both"/>
        <w:rPr>
          <w:rFonts w:ascii="Lotus Linotype" w:hAnsi="Lotus Linotype" w:cs="Lotus Linotype"/>
          <w:sz w:val="26"/>
          <w:szCs w:val="26"/>
          <w:rtl/>
        </w:rPr>
      </w:pPr>
      <w:r w:rsidRPr="00047E79">
        <w:rPr>
          <w:rStyle w:val="af6"/>
          <w:rFonts w:ascii="Lotus Linotype" w:hAnsi="Lotus Linotype" w:cs="Lotus Linotype"/>
          <w:sz w:val="26"/>
          <w:szCs w:val="26"/>
          <w:rtl/>
        </w:rPr>
        <w:t>(</w:t>
      </w:r>
      <w:r w:rsidRPr="00047E79">
        <w:rPr>
          <w:rStyle w:val="af6"/>
          <w:rFonts w:ascii="Lotus Linotype" w:hAnsi="Lotus Linotype" w:cs="Lotus Linotype"/>
          <w:sz w:val="26"/>
          <w:szCs w:val="26"/>
          <w:rtl/>
        </w:rPr>
        <w:footnoteRef/>
      </w:r>
      <w:r w:rsidRPr="00047E79">
        <w:rPr>
          <w:rStyle w:val="af6"/>
          <w:rFonts w:ascii="Lotus Linotype" w:hAnsi="Lotus Linotype" w:cs="Lotus Linotype"/>
          <w:sz w:val="26"/>
          <w:szCs w:val="26"/>
          <w:rtl/>
        </w:rPr>
        <w:t>)</w:t>
      </w:r>
      <w:r w:rsidRPr="00047E79">
        <w:rPr>
          <w:rFonts w:ascii="Lotus Linotype" w:hAnsi="Lotus Linotype" w:cs="Lotus Linotype"/>
          <w:sz w:val="26"/>
          <w:szCs w:val="26"/>
          <w:rtl/>
        </w:rPr>
        <w:t xml:space="preserve"> سورة الأعراف</w:t>
      </w:r>
      <w:r w:rsidRPr="00047E79">
        <w:rPr>
          <w:rFonts w:ascii="Lotus Linotype" w:hAnsi="Lotus Linotype" w:cs="Lotus Linotype" w:hint="cs"/>
          <w:sz w:val="26"/>
          <w:szCs w:val="26"/>
          <w:rtl/>
        </w:rPr>
        <w:t xml:space="preserve">: </w:t>
      </w:r>
      <w:r w:rsidRPr="00047E79">
        <w:rPr>
          <w:rFonts w:ascii="Lotus Linotype" w:hAnsi="Lotus Linotype" w:cs="Lotus Linotype"/>
          <w:sz w:val="26"/>
          <w:szCs w:val="26"/>
          <w:rtl/>
        </w:rPr>
        <w:t>(آية/180).</w:t>
      </w:r>
    </w:p>
  </w:footnote>
  <w:footnote w:id="835">
    <w:p w14:paraId="016B03A5" w14:textId="77777777" w:rsidR="00F643F2" w:rsidRPr="00047E79" w:rsidRDefault="00F643F2" w:rsidP="00F643F2">
      <w:pPr>
        <w:pStyle w:val="af5"/>
        <w:spacing w:line="440" w:lineRule="exact"/>
        <w:ind w:left="340" w:hanging="340"/>
        <w:jc w:val="both"/>
        <w:rPr>
          <w:rFonts w:ascii="Lotus Linotype" w:hAnsi="Lotus Linotype" w:cs="Lotus Linotype"/>
          <w:sz w:val="26"/>
          <w:szCs w:val="26"/>
          <w:rtl/>
        </w:rPr>
      </w:pPr>
      <w:r w:rsidRPr="00047E79">
        <w:rPr>
          <w:rStyle w:val="af6"/>
          <w:rFonts w:ascii="Lotus Linotype" w:hAnsi="Lotus Linotype" w:cs="Lotus Linotype"/>
          <w:sz w:val="26"/>
          <w:szCs w:val="26"/>
          <w:rtl/>
        </w:rPr>
        <w:t>(</w:t>
      </w:r>
      <w:r w:rsidRPr="00047E79">
        <w:rPr>
          <w:rStyle w:val="af6"/>
          <w:rFonts w:ascii="Lotus Linotype" w:hAnsi="Lotus Linotype" w:cs="Lotus Linotype"/>
          <w:sz w:val="26"/>
          <w:szCs w:val="26"/>
          <w:rtl/>
        </w:rPr>
        <w:footnoteRef/>
      </w:r>
      <w:r w:rsidRPr="00047E79">
        <w:rPr>
          <w:rStyle w:val="af6"/>
          <w:rFonts w:ascii="Lotus Linotype" w:hAnsi="Lotus Linotype" w:cs="Lotus Linotype"/>
          <w:sz w:val="26"/>
          <w:szCs w:val="26"/>
          <w:rtl/>
        </w:rPr>
        <w:t>)</w:t>
      </w:r>
      <w:r w:rsidRPr="00047E79">
        <w:rPr>
          <w:rFonts w:ascii="Lotus Linotype" w:hAnsi="Lotus Linotype" w:cs="Lotus Linotype"/>
          <w:sz w:val="26"/>
          <w:szCs w:val="26"/>
          <w:rtl/>
        </w:rPr>
        <w:t xml:space="preserve"> تفسير السعدي(3/120-120).</w:t>
      </w:r>
    </w:p>
  </w:footnote>
  <w:footnote w:id="836">
    <w:p w14:paraId="017773DD" w14:textId="77777777" w:rsidR="00F643F2" w:rsidRPr="00047E79" w:rsidRDefault="00F643F2" w:rsidP="00F643F2">
      <w:pPr>
        <w:pStyle w:val="af5"/>
        <w:spacing w:line="440" w:lineRule="exact"/>
        <w:ind w:left="340" w:hanging="340"/>
        <w:jc w:val="both"/>
        <w:rPr>
          <w:rFonts w:ascii="Lotus Linotype" w:hAnsi="Lotus Linotype" w:cs="Lotus Linotype"/>
          <w:sz w:val="26"/>
          <w:szCs w:val="26"/>
          <w:rtl/>
        </w:rPr>
      </w:pPr>
      <w:r w:rsidRPr="00047E79">
        <w:rPr>
          <w:rStyle w:val="af6"/>
          <w:rFonts w:ascii="Lotus Linotype" w:hAnsi="Lotus Linotype" w:cs="Lotus Linotype"/>
          <w:sz w:val="26"/>
          <w:szCs w:val="26"/>
          <w:rtl/>
        </w:rPr>
        <w:t>(</w:t>
      </w:r>
      <w:r w:rsidRPr="00047E79">
        <w:rPr>
          <w:rStyle w:val="af6"/>
          <w:rFonts w:ascii="Lotus Linotype" w:hAnsi="Lotus Linotype" w:cs="Lotus Linotype"/>
          <w:sz w:val="26"/>
          <w:szCs w:val="26"/>
          <w:rtl/>
        </w:rPr>
        <w:footnoteRef/>
      </w:r>
      <w:r w:rsidRPr="00047E79">
        <w:rPr>
          <w:rStyle w:val="af6"/>
          <w:rFonts w:ascii="Lotus Linotype" w:hAnsi="Lotus Linotype" w:cs="Lotus Linotype"/>
          <w:sz w:val="26"/>
          <w:szCs w:val="26"/>
          <w:rtl/>
        </w:rPr>
        <w:t>)</w:t>
      </w:r>
      <w:r w:rsidRPr="00047E79">
        <w:rPr>
          <w:rFonts w:ascii="Lotus Linotype" w:hAnsi="Lotus Linotype" w:cs="Lotus Linotype"/>
          <w:sz w:val="26"/>
          <w:szCs w:val="26"/>
          <w:rtl/>
        </w:rPr>
        <w:t xml:space="preserve"> مسند أحمد</w:t>
      </w:r>
      <w:r w:rsidRPr="00047E79">
        <w:rPr>
          <w:rFonts w:ascii="Lotus Linotype" w:hAnsi="Lotus Linotype" w:cs="Lotus Linotype" w:hint="cs"/>
          <w:sz w:val="26"/>
          <w:szCs w:val="26"/>
          <w:rtl/>
        </w:rPr>
        <w:t xml:space="preserve"> </w:t>
      </w:r>
      <w:r w:rsidRPr="00047E79">
        <w:rPr>
          <w:rFonts w:ascii="Lotus Linotype" w:hAnsi="Lotus Linotype" w:cs="Lotus Linotype"/>
          <w:sz w:val="26"/>
          <w:szCs w:val="26"/>
          <w:rtl/>
        </w:rPr>
        <w:t>(1/391،452). صحيح ابن حبان</w:t>
      </w:r>
      <w:r w:rsidRPr="00047E79">
        <w:rPr>
          <w:rFonts w:ascii="Lotus Linotype" w:hAnsi="Lotus Linotype" w:cs="Lotus Linotype" w:hint="cs"/>
          <w:sz w:val="26"/>
          <w:szCs w:val="26"/>
          <w:rtl/>
        </w:rPr>
        <w:t xml:space="preserve"> </w:t>
      </w:r>
      <w:r w:rsidRPr="00047E79">
        <w:rPr>
          <w:rFonts w:ascii="Lotus Linotype" w:hAnsi="Lotus Linotype" w:cs="Lotus Linotype"/>
          <w:sz w:val="26"/>
          <w:szCs w:val="26"/>
          <w:rtl/>
        </w:rPr>
        <w:t>(3/253رقم972).</w:t>
      </w:r>
    </w:p>
  </w:footnote>
  <w:footnote w:id="837">
    <w:p w14:paraId="5EA48B20" w14:textId="77777777" w:rsidR="00F643F2" w:rsidRPr="00047E79" w:rsidRDefault="00F643F2" w:rsidP="00F643F2">
      <w:pPr>
        <w:pStyle w:val="af5"/>
        <w:spacing w:line="440" w:lineRule="exact"/>
        <w:ind w:left="340" w:hanging="340"/>
        <w:jc w:val="both"/>
        <w:rPr>
          <w:rFonts w:ascii="Lotus Linotype" w:hAnsi="Lotus Linotype" w:cs="Lotus Linotype"/>
          <w:sz w:val="26"/>
          <w:szCs w:val="26"/>
          <w:rtl/>
        </w:rPr>
      </w:pPr>
      <w:r w:rsidRPr="00047E79">
        <w:rPr>
          <w:rFonts w:ascii="Lotus Linotype" w:hAnsi="Lotus Linotype" w:cs="Lotus Linotype"/>
          <w:sz w:val="26"/>
          <w:szCs w:val="26"/>
          <w:rtl/>
        </w:rPr>
        <w:t>(</w:t>
      </w:r>
      <w:r w:rsidRPr="00047E79">
        <w:rPr>
          <w:rStyle w:val="af6"/>
          <w:rFonts w:ascii="Lotus Linotype" w:hAnsi="Lotus Linotype" w:cs="Lotus Linotype"/>
          <w:sz w:val="26"/>
          <w:szCs w:val="26"/>
        </w:rPr>
        <w:footnoteRef/>
      </w:r>
      <w:r w:rsidRPr="00047E79">
        <w:rPr>
          <w:rFonts w:ascii="Lotus Linotype" w:hAnsi="Lotus Linotype" w:cs="Lotus Linotype"/>
          <w:sz w:val="26"/>
          <w:szCs w:val="26"/>
          <w:rtl/>
        </w:rPr>
        <w:t>) رواه مُسْلِمٌ فِي صحيحه</w:t>
      </w:r>
      <w:r w:rsidRPr="00047E79">
        <w:rPr>
          <w:rFonts w:ascii="Lotus Linotype" w:hAnsi="Lotus Linotype" w:cs="Lotus Linotype" w:hint="cs"/>
          <w:sz w:val="26"/>
          <w:szCs w:val="26"/>
          <w:rtl/>
        </w:rPr>
        <w:t xml:space="preserve"> </w:t>
      </w:r>
      <w:r w:rsidRPr="00047E79">
        <w:rPr>
          <w:rFonts w:ascii="Lotus Linotype" w:hAnsi="Lotus Linotype" w:cs="Lotus Linotype"/>
          <w:sz w:val="26"/>
          <w:szCs w:val="26"/>
          <w:rtl/>
        </w:rPr>
        <w:t>(رقم1718)،</w:t>
      </w:r>
      <w:r w:rsidRPr="00047E79">
        <w:rPr>
          <w:rFonts w:ascii="Lotus Linotype" w:hAnsi="Lotus Linotype" w:cs="Lotus Linotype" w:hint="cs"/>
          <w:sz w:val="26"/>
          <w:szCs w:val="26"/>
          <w:rtl/>
        </w:rPr>
        <w:t xml:space="preserve"> </w:t>
      </w:r>
      <w:r w:rsidRPr="00047E79">
        <w:rPr>
          <w:rFonts w:ascii="Lotus Linotype" w:hAnsi="Lotus Linotype" w:cs="Lotus Linotype"/>
          <w:sz w:val="26"/>
          <w:szCs w:val="26"/>
          <w:rtl/>
        </w:rPr>
        <w:t>وعلقه البُخَارِيُّ فِي صحيحه</w:t>
      </w:r>
      <w:r w:rsidRPr="00047E79">
        <w:rPr>
          <w:rFonts w:ascii="Lotus Linotype" w:hAnsi="Lotus Linotype" w:cs="Lotus Linotype" w:hint="cs"/>
          <w:sz w:val="26"/>
          <w:szCs w:val="26"/>
          <w:rtl/>
        </w:rPr>
        <w:t xml:space="preserve"> </w:t>
      </w:r>
      <w:r w:rsidRPr="00047E79">
        <w:rPr>
          <w:rFonts w:ascii="Lotus Linotype" w:hAnsi="Lotus Linotype" w:cs="Lotus Linotype"/>
          <w:sz w:val="26"/>
          <w:szCs w:val="26"/>
          <w:rtl/>
        </w:rPr>
        <w:t>(2/753، 6/2675).</w:t>
      </w:r>
    </w:p>
  </w:footnote>
  <w:footnote w:id="838">
    <w:p w14:paraId="697A258C" w14:textId="77777777" w:rsidR="00F643F2" w:rsidRPr="00047E79" w:rsidRDefault="00F643F2" w:rsidP="00F643F2">
      <w:pPr>
        <w:pStyle w:val="af5"/>
        <w:spacing w:line="440" w:lineRule="exact"/>
        <w:ind w:left="340" w:hanging="340"/>
        <w:jc w:val="both"/>
        <w:rPr>
          <w:rFonts w:ascii="Lotus Linotype" w:hAnsi="Lotus Linotype" w:cs="Lotus Linotype"/>
          <w:sz w:val="26"/>
          <w:szCs w:val="26"/>
          <w:rtl/>
        </w:rPr>
      </w:pPr>
      <w:r w:rsidRPr="00047E79">
        <w:rPr>
          <w:rStyle w:val="af6"/>
          <w:rFonts w:ascii="Lotus Linotype" w:hAnsi="Lotus Linotype" w:cs="Lotus Linotype"/>
          <w:sz w:val="26"/>
          <w:szCs w:val="26"/>
          <w:rtl/>
        </w:rPr>
        <w:t>(</w:t>
      </w:r>
      <w:r w:rsidRPr="00047E79">
        <w:rPr>
          <w:rStyle w:val="af6"/>
          <w:rFonts w:ascii="Lotus Linotype" w:hAnsi="Lotus Linotype" w:cs="Lotus Linotype"/>
          <w:sz w:val="26"/>
          <w:szCs w:val="26"/>
          <w:rtl/>
        </w:rPr>
        <w:footnoteRef/>
      </w:r>
      <w:r w:rsidRPr="00047E79">
        <w:rPr>
          <w:rStyle w:val="af6"/>
          <w:rFonts w:ascii="Lotus Linotype" w:hAnsi="Lotus Linotype" w:cs="Lotus Linotype"/>
          <w:sz w:val="26"/>
          <w:szCs w:val="26"/>
          <w:rtl/>
        </w:rPr>
        <w:t>)</w:t>
      </w:r>
      <w:r w:rsidRPr="00047E79">
        <w:rPr>
          <w:rFonts w:ascii="Lotus Linotype" w:hAnsi="Lotus Linotype" w:cs="Lotus Linotype"/>
          <w:sz w:val="26"/>
          <w:szCs w:val="26"/>
          <w:rtl/>
        </w:rPr>
        <w:t xml:space="preserve"> صحيح البخاري</w:t>
      </w:r>
      <w:r w:rsidRPr="00047E79">
        <w:rPr>
          <w:rFonts w:ascii="Lotus Linotype" w:hAnsi="Lotus Linotype" w:cs="Lotus Linotype" w:hint="cs"/>
          <w:sz w:val="26"/>
          <w:szCs w:val="26"/>
          <w:rtl/>
        </w:rPr>
        <w:t xml:space="preserve"> </w:t>
      </w:r>
      <w:r w:rsidRPr="00047E79">
        <w:rPr>
          <w:rFonts w:ascii="Lotus Linotype" w:hAnsi="Lotus Linotype" w:cs="Lotus Linotype"/>
          <w:sz w:val="26"/>
          <w:szCs w:val="26"/>
          <w:rtl/>
        </w:rPr>
        <w:t>(1/286</w:t>
      </w:r>
      <w:r w:rsidRPr="00047E79">
        <w:rPr>
          <w:rFonts w:ascii="Lotus Linotype" w:hAnsi="Lotus Linotype" w:cs="Lotus Linotype" w:hint="cs"/>
          <w:sz w:val="26"/>
          <w:szCs w:val="26"/>
          <w:rtl/>
        </w:rPr>
        <w:t xml:space="preserve"> </w:t>
      </w:r>
      <w:r w:rsidRPr="00047E79">
        <w:rPr>
          <w:rFonts w:ascii="Lotus Linotype" w:hAnsi="Lotus Linotype" w:cs="Lotus Linotype"/>
          <w:sz w:val="26"/>
          <w:szCs w:val="26"/>
          <w:rtl/>
        </w:rPr>
        <w:t>رقم799، 5/2331</w:t>
      </w:r>
      <w:r w:rsidRPr="00047E79">
        <w:rPr>
          <w:rFonts w:ascii="Lotus Linotype" w:hAnsi="Lotus Linotype" w:cs="Lotus Linotype" w:hint="cs"/>
          <w:sz w:val="26"/>
          <w:szCs w:val="26"/>
          <w:rtl/>
        </w:rPr>
        <w:t xml:space="preserve"> </w:t>
      </w:r>
      <w:r w:rsidRPr="00047E79">
        <w:rPr>
          <w:rFonts w:ascii="Lotus Linotype" w:hAnsi="Lotus Linotype" w:cs="Lotus Linotype"/>
          <w:sz w:val="26"/>
          <w:szCs w:val="26"/>
          <w:rtl/>
        </w:rPr>
        <w:t>رقم5967)، وصحيح مسلم</w:t>
      </w:r>
      <w:r w:rsidRPr="00047E79">
        <w:rPr>
          <w:rFonts w:ascii="Lotus Linotype" w:hAnsi="Lotus Linotype" w:cs="Lotus Linotype" w:hint="cs"/>
          <w:sz w:val="26"/>
          <w:szCs w:val="26"/>
          <w:rtl/>
        </w:rPr>
        <w:t xml:space="preserve"> </w:t>
      </w:r>
      <w:r w:rsidRPr="00047E79">
        <w:rPr>
          <w:rFonts w:ascii="Lotus Linotype" w:hAnsi="Lotus Linotype" w:cs="Lotus Linotype"/>
          <w:sz w:val="26"/>
          <w:szCs w:val="26"/>
          <w:rtl/>
        </w:rPr>
        <w:t>(4/2078رقم 2705).</w:t>
      </w:r>
    </w:p>
  </w:footnote>
  <w:footnote w:id="839">
    <w:p w14:paraId="0DFF5211" w14:textId="77777777" w:rsidR="00F643F2" w:rsidRPr="00047E79" w:rsidRDefault="00F643F2" w:rsidP="00F643F2">
      <w:pPr>
        <w:pStyle w:val="af5"/>
        <w:spacing w:line="440" w:lineRule="exact"/>
        <w:ind w:left="340" w:hanging="340"/>
        <w:jc w:val="both"/>
        <w:rPr>
          <w:rFonts w:ascii="Lotus Linotype" w:hAnsi="Lotus Linotype" w:cs="Lotus Linotype"/>
          <w:sz w:val="26"/>
          <w:szCs w:val="26"/>
          <w:rtl/>
        </w:rPr>
      </w:pPr>
      <w:r w:rsidRPr="00047E79">
        <w:rPr>
          <w:rStyle w:val="af6"/>
          <w:rFonts w:ascii="Lotus Linotype" w:hAnsi="Lotus Linotype" w:cs="Lotus Linotype"/>
          <w:sz w:val="26"/>
          <w:szCs w:val="26"/>
          <w:rtl/>
        </w:rPr>
        <w:t>(</w:t>
      </w:r>
      <w:r w:rsidRPr="00047E79">
        <w:rPr>
          <w:rStyle w:val="af6"/>
          <w:rFonts w:ascii="Lotus Linotype" w:hAnsi="Lotus Linotype" w:cs="Lotus Linotype"/>
          <w:sz w:val="26"/>
          <w:szCs w:val="26"/>
          <w:rtl/>
        </w:rPr>
        <w:footnoteRef/>
      </w:r>
      <w:r w:rsidRPr="00047E79">
        <w:rPr>
          <w:rStyle w:val="af6"/>
          <w:rFonts w:ascii="Lotus Linotype" w:hAnsi="Lotus Linotype" w:cs="Lotus Linotype"/>
          <w:sz w:val="26"/>
          <w:szCs w:val="26"/>
          <w:rtl/>
        </w:rPr>
        <w:t>)</w:t>
      </w:r>
      <w:r w:rsidRPr="00047E79">
        <w:rPr>
          <w:rFonts w:ascii="Lotus Linotype" w:hAnsi="Lotus Linotype" w:cs="Lotus Linotype"/>
          <w:sz w:val="26"/>
          <w:szCs w:val="26"/>
          <w:rtl/>
        </w:rPr>
        <w:t xml:space="preserve"> سبق تخريجه.</w:t>
      </w:r>
    </w:p>
  </w:footnote>
  <w:footnote w:id="840">
    <w:p w14:paraId="16FC005D" w14:textId="77777777" w:rsidR="00F643F2" w:rsidRPr="00047E79" w:rsidRDefault="00F643F2" w:rsidP="00F643F2">
      <w:pPr>
        <w:pStyle w:val="af5"/>
        <w:spacing w:line="440" w:lineRule="exact"/>
        <w:ind w:left="340" w:hanging="340"/>
        <w:jc w:val="both"/>
        <w:rPr>
          <w:rFonts w:ascii="Lotus Linotype" w:hAnsi="Lotus Linotype" w:cs="Lotus Linotype"/>
          <w:sz w:val="26"/>
          <w:szCs w:val="26"/>
          <w:rtl/>
        </w:rPr>
      </w:pPr>
      <w:r w:rsidRPr="00047E79">
        <w:rPr>
          <w:rStyle w:val="af6"/>
          <w:rFonts w:ascii="Lotus Linotype" w:hAnsi="Lotus Linotype" w:cs="Lotus Linotype"/>
          <w:sz w:val="26"/>
          <w:szCs w:val="26"/>
          <w:rtl/>
        </w:rPr>
        <w:t>(</w:t>
      </w:r>
      <w:r w:rsidRPr="00047E79">
        <w:rPr>
          <w:rStyle w:val="af6"/>
          <w:rFonts w:ascii="Lotus Linotype" w:hAnsi="Lotus Linotype" w:cs="Lotus Linotype"/>
          <w:sz w:val="26"/>
          <w:szCs w:val="26"/>
          <w:rtl/>
        </w:rPr>
        <w:footnoteRef/>
      </w:r>
      <w:r w:rsidRPr="00047E79">
        <w:rPr>
          <w:rStyle w:val="af6"/>
          <w:rFonts w:ascii="Lotus Linotype" w:hAnsi="Lotus Linotype" w:cs="Lotus Linotype"/>
          <w:sz w:val="26"/>
          <w:szCs w:val="26"/>
          <w:rtl/>
        </w:rPr>
        <w:t>)</w:t>
      </w:r>
      <w:r w:rsidRPr="00047E79">
        <w:rPr>
          <w:rFonts w:ascii="Lotus Linotype" w:hAnsi="Lotus Linotype" w:cs="Lotus Linotype"/>
          <w:sz w:val="26"/>
          <w:szCs w:val="26"/>
          <w:rtl/>
        </w:rPr>
        <w:t xml:space="preserve"> صحيح البخاري(2/959رقم2550) وصحيح مسلم(3/1343رقم1718) من حديث عائشة </w:t>
      </w:r>
      <w:r w:rsidRPr="00047E79">
        <w:rPr>
          <w:rFonts w:ascii="Lotus Linotype" w:hAnsi="Lotus Linotype"/>
          <w:sz w:val="26"/>
          <w:szCs w:val="26"/>
          <w:rtl/>
        </w:rPr>
        <w:t>–</w:t>
      </w:r>
      <w:r w:rsidRPr="00047E79">
        <w:rPr>
          <w:rFonts w:ascii="Lotus Linotype" w:hAnsi="Lotus Linotype" w:cs="Lotus Linotype"/>
          <w:sz w:val="26"/>
          <w:szCs w:val="26"/>
          <w:rtl/>
        </w:rPr>
        <w:t>رضي الله عنها-.</w:t>
      </w:r>
    </w:p>
  </w:footnote>
  <w:footnote w:id="841">
    <w:p w14:paraId="5CA6AD60" w14:textId="77777777" w:rsidR="00F643F2" w:rsidRPr="00047E79" w:rsidRDefault="00F643F2" w:rsidP="00F643F2">
      <w:pPr>
        <w:pStyle w:val="af5"/>
        <w:spacing w:line="440" w:lineRule="exact"/>
        <w:ind w:left="340" w:hanging="340"/>
        <w:jc w:val="both"/>
        <w:rPr>
          <w:rFonts w:ascii="Lotus Linotype" w:hAnsi="Lotus Linotype" w:cs="Lotus Linotype"/>
          <w:sz w:val="26"/>
          <w:szCs w:val="26"/>
          <w:rtl/>
        </w:rPr>
      </w:pPr>
      <w:r w:rsidRPr="00047E79">
        <w:rPr>
          <w:rStyle w:val="af6"/>
          <w:rFonts w:ascii="Lotus Linotype" w:hAnsi="Lotus Linotype" w:cs="Lotus Linotype"/>
          <w:sz w:val="26"/>
          <w:szCs w:val="26"/>
          <w:rtl/>
        </w:rPr>
        <w:t>(</w:t>
      </w:r>
      <w:r w:rsidRPr="00047E79">
        <w:rPr>
          <w:rStyle w:val="af6"/>
          <w:rFonts w:ascii="Lotus Linotype" w:hAnsi="Lotus Linotype" w:cs="Lotus Linotype"/>
          <w:sz w:val="26"/>
          <w:szCs w:val="26"/>
          <w:rtl/>
        </w:rPr>
        <w:footnoteRef/>
      </w:r>
      <w:r w:rsidRPr="00047E79">
        <w:rPr>
          <w:rStyle w:val="af6"/>
          <w:rFonts w:ascii="Lotus Linotype" w:hAnsi="Lotus Linotype" w:cs="Lotus Linotype"/>
          <w:sz w:val="26"/>
          <w:szCs w:val="26"/>
          <w:rtl/>
        </w:rPr>
        <w:t>)</w:t>
      </w:r>
      <w:r w:rsidRPr="00047E79">
        <w:rPr>
          <w:rFonts w:ascii="Lotus Linotype" w:hAnsi="Lotus Linotype" w:cs="Lotus Linotype"/>
          <w:sz w:val="26"/>
          <w:szCs w:val="26"/>
          <w:rtl/>
        </w:rPr>
        <w:t xml:space="preserve"> صحيح مسلم</w:t>
      </w:r>
      <w:r w:rsidRPr="00047E79">
        <w:rPr>
          <w:rFonts w:ascii="Lotus Linotype" w:hAnsi="Lotus Linotype" w:cs="Lotus Linotype" w:hint="cs"/>
          <w:sz w:val="26"/>
          <w:szCs w:val="26"/>
          <w:rtl/>
        </w:rPr>
        <w:t xml:space="preserve"> </w:t>
      </w:r>
      <w:r w:rsidRPr="00047E79">
        <w:rPr>
          <w:rFonts w:ascii="Lotus Linotype" w:hAnsi="Lotus Linotype" w:cs="Lotus Linotype"/>
          <w:sz w:val="26"/>
          <w:szCs w:val="26"/>
          <w:rtl/>
        </w:rPr>
        <w:t>(3/1343رقم1718).</w:t>
      </w:r>
    </w:p>
  </w:footnote>
  <w:footnote w:id="842">
    <w:p w14:paraId="0156218F" w14:textId="77777777" w:rsidR="00F643F2" w:rsidRPr="00047E79" w:rsidRDefault="00F643F2" w:rsidP="00F643F2">
      <w:pPr>
        <w:pStyle w:val="af5"/>
        <w:spacing w:line="440" w:lineRule="exact"/>
        <w:ind w:left="340" w:hanging="340"/>
        <w:jc w:val="both"/>
        <w:rPr>
          <w:rFonts w:ascii="Lotus Linotype" w:hAnsi="Lotus Linotype" w:cs="Lotus Linotype"/>
          <w:sz w:val="26"/>
          <w:szCs w:val="26"/>
          <w:rtl/>
        </w:rPr>
      </w:pPr>
      <w:r w:rsidRPr="00047E79">
        <w:rPr>
          <w:rStyle w:val="af6"/>
          <w:rFonts w:ascii="Lotus Linotype" w:hAnsi="Lotus Linotype" w:cs="Lotus Linotype"/>
          <w:sz w:val="26"/>
          <w:szCs w:val="26"/>
          <w:rtl/>
        </w:rPr>
        <w:t>(</w:t>
      </w:r>
      <w:r w:rsidRPr="00047E79">
        <w:rPr>
          <w:rStyle w:val="af6"/>
          <w:rFonts w:ascii="Lotus Linotype" w:hAnsi="Lotus Linotype" w:cs="Lotus Linotype"/>
          <w:sz w:val="26"/>
          <w:szCs w:val="26"/>
          <w:rtl/>
        </w:rPr>
        <w:footnoteRef/>
      </w:r>
      <w:r w:rsidRPr="00047E79">
        <w:rPr>
          <w:rStyle w:val="af6"/>
          <w:rFonts w:ascii="Lotus Linotype" w:hAnsi="Lotus Linotype" w:cs="Lotus Linotype"/>
          <w:sz w:val="26"/>
          <w:szCs w:val="26"/>
          <w:rtl/>
        </w:rPr>
        <w:t>)</w:t>
      </w:r>
      <w:r w:rsidRPr="00047E79">
        <w:rPr>
          <w:rFonts w:ascii="Lotus Linotype" w:hAnsi="Lotus Linotype" w:cs="Lotus Linotype"/>
          <w:sz w:val="26"/>
          <w:szCs w:val="26"/>
          <w:rtl/>
        </w:rPr>
        <w:t xml:space="preserve"> تيسير الكريم الرحمن ( 6/287).</w:t>
      </w:r>
    </w:p>
  </w:footnote>
  <w:footnote w:id="843">
    <w:p w14:paraId="60520AB8" w14:textId="77777777" w:rsidR="00F643F2" w:rsidRPr="00047E79" w:rsidRDefault="00F643F2" w:rsidP="00F643F2">
      <w:pPr>
        <w:pStyle w:val="af5"/>
        <w:spacing w:line="440" w:lineRule="exact"/>
        <w:ind w:left="340" w:hanging="340"/>
        <w:jc w:val="both"/>
        <w:rPr>
          <w:rFonts w:ascii="Lotus Linotype" w:hAnsi="Lotus Linotype" w:cs="Lotus Linotype"/>
          <w:sz w:val="26"/>
          <w:szCs w:val="26"/>
          <w:rtl/>
        </w:rPr>
      </w:pPr>
      <w:r w:rsidRPr="00047E79">
        <w:rPr>
          <w:rStyle w:val="af6"/>
          <w:rFonts w:ascii="Lotus Linotype" w:hAnsi="Lotus Linotype" w:cs="Lotus Linotype"/>
          <w:sz w:val="26"/>
          <w:szCs w:val="26"/>
          <w:rtl/>
        </w:rPr>
        <w:t>(</w:t>
      </w:r>
      <w:r w:rsidRPr="00047E79">
        <w:rPr>
          <w:rStyle w:val="af6"/>
          <w:rFonts w:ascii="Lotus Linotype" w:hAnsi="Lotus Linotype" w:cs="Lotus Linotype"/>
          <w:sz w:val="26"/>
          <w:szCs w:val="26"/>
          <w:rtl/>
        </w:rPr>
        <w:footnoteRef/>
      </w:r>
      <w:r w:rsidRPr="00047E79">
        <w:rPr>
          <w:rStyle w:val="af6"/>
          <w:rFonts w:ascii="Lotus Linotype" w:hAnsi="Lotus Linotype" w:cs="Lotus Linotype"/>
          <w:sz w:val="26"/>
          <w:szCs w:val="26"/>
          <w:rtl/>
        </w:rPr>
        <w:t>)</w:t>
      </w:r>
      <w:r w:rsidRPr="00047E79">
        <w:rPr>
          <w:rFonts w:ascii="Lotus Linotype" w:hAnsi="Lotus Linotype" w:cs="Lotus Linotype"/>
          <w:sz w:val="26"/>
          <w:szCs w:val="26"/>
          <w:rtl/>
        </w:rPr>
        <w:t xml:space="preserve"> سورة النجم</w:t>
      </w:r>
      <w:r w:rsidRPr="00047E79">
        <w:rPr>
          <w:rFonts w:ascii="Lotus Linotype" w:hAnsi="Lotus Linotype" w:cs="Lotus Linotype" w:hint="cs"/>
          <w:sz w:val="26"/>
          <w:szCs w:val="26"/>
          <w:rtl/>
        </w:rPr>
        <w:t xml:space="preserve"> </w:t>
      </w:r>
      <w:r w:rsidRPr="00047E79">
        <w:rPr>
          <w:rFonts w:ascii="Lotus Linotype" w:hAnsi="Lotus Linotype" w:cs="Lotus Linotype"/>
          <w:sz w:val="26"/>
          <w:szCs w:val="26"/>
          <w:rtl/>
        </w:rPr>
        <w:t>(آية/39).</w:t>
      </w:r>
    </w:p>
  </w:footnote>
  <w:footnote w:id="844">
    <w:p w14:paraId="46720F49" w14:textId="77777777" w:rsidR="00F643F2" w:rsidRPr="00047E79" w:rsidRDefault="00F643F2" w:rsidP="00F643F2">
      <w:pPr>
        <w:pStyle w:val="af5"/>
        <w:spacing w:line="440" w:lineRule="exact"/>
        <w:ind w:left="340" w:hanging="340"/>
        <w:jc w:val="both"/>
        <w:rPr>
          <w:rFonts w:ascii="Lotus Linotype" w:hAnsi="Lotus Linotype" w:cs="Lotus Linotype"/>
          <w:sz w:val="26"/>
          <w:szCs w:val="26"/>
          <w:rtl/>
        </w:rPr>
      </w:pPr>
      <w:r w:rsidRPr="00047E79">
        <w:rPr>
          <w:rStyle w:val="af6"/>
          <w:rFonts w:ascii="Lotus Linotype" w:hAnsi="Lotus Linotype" w:cs="Lotus Linotype"/>
          <w:sz w:val="26"/>
          <w:szCs w:val="26"/>
          <w:rtl/>
        </w:rPr>
        <w:t>(</w:t>
      </w:r>
      <w:r w:rsidRPr="00047E79">
        <w:rPr>
          <w:rStyle w:val="af6"/>
          <w:rFonts w:ascii="Lotus Linotype" w:hAnsi="Lotus Linotype" w:cs="Lotus Linotype"/>
          <w:sz w:val="26"/>
          <w:szCs w:val="26"/>
          <w:rtl/>
        </w:rPr>
        <w:footnoteRef/>
      </w:r>
      <w:r w:rsidRPr="00047E79">
        <w:rPr>
          <w:rStyle w:val="af6"/>
          <w:rFonts w:ascii="Lotus Linotype" w:hAnsi="Lotus Linotype" w:cs="Lotus Linotype"/>
          <w:sz w:val="26"/>
          <w:szCs w:val="26"/>
          <w:rtl/>
        </w:rPr>
        <w:t>)</w:t>
      </w:r>
      <w:r w:rsidRPr="00047E79">
        <w:rPr>
          <w:rFonts w:ascii="Lotus Linotype" w:hAnsi="Lotus Linotype" w:cs="Lotus Linotype"/>
          <w:sz w:val="26"/>
          <w:szCs w:val="26"/>
          <w:rtl/>
        </w:rPr>
        <w:t xml:space="preserve"> تفسير ابن كثير (ص/1278).</w:t>
      </w:r>
    </w:p>
  </w:footnote>
  <w:footnote w:id="845">
    <w:p w14:paraId="20C12BAD" w14:textId="77777777" w:rsidR="00F643F2" w:rsidRPr="00047E79" w:rsidRDefault="00F643F2" w:rsidP="00F643F2">
      <w:pPr>
        <w:pStyle w:val="af5"/>
        <w:spacing w:line="440" w:lineRule="exact"/>
        <w:ind w:left="340" w:hanging="340"/>
        <w:jc w:val="both"/>
        <w:rPr>
          <w:rFonts w:ascii="Lotus Linotype" w:hAnsi="Lotus Linotype" w:cs="Lotus Linotype"/>
          <w:sz w:val="26"/>
          <w:szCs w:val="26"/>
          <w:rtl/>
        </w:rPr>
      </w:pPr>
      <w:r w:rsidRPr="00047E79">
        <w:rPr>
          <w:rStyle w:val="af6"/>
          <w:rFonts w:ascii="Lotus Linotype" w:hAnsi="Lotus Linotype" w:cs="Lotus Linotype"/>
          <w:sz w:val="26"/>
          <w:szCs w:val="26"/>
          <w:rtl/>
        </w:rPr>
        <w:t>(</w:t>
      </w:r>
      <w:r w:rsidRPr="00047E79">
        <w:rPr>
          <w:rStyle w:val="af6"/>
          <w:rFonts w:ascii="Lotus Linotype" w:hAnsi="Lotus Linotype" w:cs="Lotus Linotype"/>
          <w:sz w:val="26"/>
          <w:szCs w:val="26"/>
          <w:rtl/>
        </w:rPr>
        <w:footnoteRef/>
      </w:r>
      <w:r w:rsidRPr="00047E79">
        <w:rPr>
          <w:rStyle w:val="af6"/>
          <w:rFonts w:ascii="Lotus Linotype" w:hAnsi="Lotus Linotype" w:cs="Lotus Linotype"/>
          <w:sz w:val="26"/>
          <w:szCs w:val="26"/>
          <w:rtl/>
        </w:rPr>
        <w:t>)</w:t>
      </w:r>
      <w:r w:rsidRPr="00047E79">
        <w:rPr>
          <w:rFonts w:ascii="Lotus Linotype" w:hAnsi="Lotus Linotype" w:cs="Lotus Linotype"/>
          <w:sz w:val="26"/>
          <w:szCs w:val="26"/>
          <w:rtl/>
        </w:rPr>
        <w:t xml:space="preserve"> سورة البقرة</w:t>
      </w:r>
      <w:r w:rsidRPr="00047E79">
        <w:rPr>
          <w:rFonts w:ascii="Lotus Linotype" w:hAnsi="Lotus Linotype" w:cs="Lotus Linotype" w:hint="cs"/>
          <w:sz w:val="26"/>
          <w:szCs w:val="26"/>
          <w:rtl/>
        </w:rPr>
        <w:t xml:space="preserve"> </w:t>
      </w:r>
      <w:r w:rsidRPr="00047E79">
        <w:rPr>
          <w:rFonts w:ascii="Lotus Linotype" w:hAnsi="Lotus Linotype" w:cs="Lotus Linotype"/>
          <w:sz w:val="26"/>
          <w:szCs w:val="26"/>
          <w:rtl/>
        </w:rPr>
        <w:t>(آية/255).</w:t>
      </w:r>
    </w:p>
  </w:footnote>
  <w:footnote w:id="846">
    <w:p w14:paraId="2DB5629E" w14:textId="77777777" w:rsidR="00F643F2" w:rsidRPr="00047E79" w:rsidRDefault="00F643F2" w:rsidP="00F643F2">
      <w:pPr>
        <w:pStyle w:val="af5"/>
        <w:spacing w:line="440" w:lineRule="exact"/>
        <w:ind w:left="340" w:hanging="340"/>
        <w:jc w:val="both"/>
        <w:rPr>
          <w:rFonts w:ascii="Lotus Linotype" w:hAnsi="Lotus Linotype" w:cs="Lotus Linotype"/>
          <w:sz w:val="26"/>
          <w:szCs w:val="26"/>
          <w:rtl/>
        </w:rPr>
      </w:pPr>
      <w:r w:rsidRPr="00047E79">
        <w:rPr>
          <w:rStyle w:val="af6"/>
          <w:rFonts w:ascii="Lotus Linotype" w:hAnsi="Lotus Linotype" w:cs="Lotus Linotype"/>
          <w:sz w:val="26"/>
          <w:szCs w:val="26"/>
          <w:rtl/>
        </w:rPr>
        <w:t>(</w:t>
      </w:r>
      <w:r w:rsidRPr="00047E79">
        <w:rPr>
          <w:rStyle w:val="af6"/>
          <w:rFonts w:ascii="Lotus Linotype" w:hAnsi="Lotus Linotype" w:cs="Lotus Linotype"/>
          <w:sz w:val="26"/>
          <w:szCs w:val="26"/>
          <w:rtl/>
        </w:rPr>
        <w:footnoteRef/>
      </w:r>
      <w:r w:rsidRPr="00047E79">
        <w:rPr>
          <w:rStyle w:val="af6"/>
          <w:rFonts w:ascii="Lotus Linotype" w:hAnsi="Lotus Linotype" w:cs="Lotus Linotype"/>
          <w:sz w:val="26"/>
          <w:szCs w:val="26"/>
          <w:rtl/>
        </w:rPr>
        <w:t>)</w:t>
      </w:r>
      <w:r w:rsidRPr="00047E79">
        <w:rPr>
          <w:rFonts w:ascii="Lotus Linotype" w:hAnsi="Lotus Linotype" w:cs="Lotus Linotype"/>
          <w:sz w:val="26"/>
          <w:szCs w:val="26"/>
          <w:rtl/>
        </w:rPr>
        <w:t xml:space="preserve"> قاعدة جليلة</w:t>
      </w:r>
      <w:r w:rsidRPr="00047E79">
        <w:rPr>
          <w:rFonts w:ascii="Lotus Linotype" w:hAnsi="Lotus Linotype" w:cs="Lotus Linotype" w:hint="cs"/>
          <w:sz w:val="26"/>
          <w:szCs w:val="26"/>
          <w:rtl/>
        </w:rPr>
        <w:t xml:space="preserve"> </w:t>
      </w:r>
      <w:r w:rsidRPr="00047E79">
        <w:rPr>
          <w:rFonts w:ascii="Lotus Linotype" w:hAnsi="Lotus Linotype" w:cs="Lotus Linotype"/>
          <w:sz w:val="26"/>
          <w:szCs w:val="26"/>
          <w:rtl/>
        </w:rPr>
        <w:t>(ص/99-100).</w:t>
      </w:r>
    </w:p>
  </w:footnote>
  <w:footnote w:id="847">
    <w:p w14:paraId="229507EA" w14:textId="77777777" w:rsidR="00F643F2" w:rsidRPr="00047E79" w:rsidRDefault="00F643F2" w:rsidP="00F643F2">
      <w:pPr>
        <w:pStyle w:val="af5"/>
        <w:spacing w:line="440" w:lineRule="exact"/>
        <w:ind w:left="340" w:hanging="340"/>
        <w:jc w:val="both"/>
        <w:rPr>
          <w:rFonts w:ascii="Lotus Linotype" w:hAnsi="Lotus Linotype" w:cs="Lotus Linotype"/>
          <w:sz w:val="26"/>
          <w:szCs w:val="26"/>
          <w:rtl/>
        </w:rPr>
      </w:pPr>
      <w:r w:rsidRPr="00047E79">
        <w:rPr>
          <w:rStyle w:val="af6"/>
          <w:rFonts w:ascii="Lotus Linotype" w:hAnsi="Lotus Linotype" w:cs="Lotus Linotype"/>
          <w:sz w:val="26"/>
          <w:szCs w:val="26"/>
          <w:rtl/>
        </w:rPr>
        <w:t>(</w:t>
      </w:r>
      <w:r w:rsidRPr="00047E79">
        <w:rPr>
          <w:rStyle w:val="af6"/>
          <w:rFonts w:ascii="Lotus Linotype" w:hAnsi="Lotus Linotype" w:cs="Lotus Linotype"/>
          <w:sz w:val="26"/>
          <w:szCs w:val="26"/>
          <w:rtl/>
        </w:rPr>
        <w:footnoteRef/>
      </w:r>
      <w:r w:rsidRPr="00047E79">
        <w:rPr>
          <w:rStyle w:val="af6"/>
          <w:rFonts w:ascii="Lotus Linotype" w:hAnsi="Lotus Linotype" w:cs="Lotus Linotype"/>
          <w:sz w:val="26"/>
          <w:szCs w:val="26"/>
          <w:rtl/>
        </w:rPr>
        <w:t>)</w:t>
      </w:r>
      <w:r w:rsidRPr="00047E79">
        <w:rPr>
          <w:rFonts w:ascii="Lotus Linotype" w:hAnsi="Lotus Linotype" w:cs="Lotus Linotype"/>
          <w:sz w:val="26"/>
          <w:szCs w:val="26"/>
          <w:rtl/>
        </w:rPr>
        <w:t xml:space="preserve"> سبق تخريجه.</w:t>
      </w:r>
    </w:p>
  </w:footnote>
  <w:footnote w:id="848">
    <w:p w14:paraId="4A5D5E8B" w14:textId="77777777" w:rsidR="00F643F2" w:rsidRPr="00047E79" w:rsidRDefault="00F643F2" w:rsidP="00F643F2">
      <w:pPr>
        <w:pStyle w:val="af5"/>
        <w:spacing w:line="440" w:lineRule="exact"/>
        <w:ind w:left="340" w:hanging="340"/>
        <w:jc w:val="both"/>
        <w:rPr>
          <w:rFonts w:ascii="Lotus Linotype" w:hAnsi="Lotus Linotype" w:cs="Lotus Linotype"/>
          <w:sz w:val="26"/>
          <w:szCs w:val="26"/>
          <w:rtl/>
        </w:rPr>
      </w:pPr>
      <w:r w:rsidRPr="00047E79">
        <w:rPr>
          <w:rStyle w:val="af6"/>
          <w:rFonts w:ascii="Lotus Linotype" w:hAnsi="Lotus Linotype" w:cs="Lotus Linotype"/>
          <w:sz w:val="26"/>
          <w:szCs w:val="26"/>
          <w:rtl/>
        </w:rPr>
        <w:t>(</w:t>
      </w:r>
      <w:r w:rsidRPr="00047E79">
        <w:rPr>
          <w:rStyle w:val="af6"/>
          <w:rFonts w:ascii="Lotus Linotype" w:hAnsi="Lotus Linotype" w:cs="Lotus Linotype"/>
          <w:sz w:val="26"/>
          <w:szCs w:val="26"/>
          <w:rtl/>
        </w:rPr>
        <w:footnoteRef/>
      </w:r>
      <w:r w:rsidRPr="00047E79">
        <w:rPr>
          <w:rStyle w:val="af6"/>
          <w:rFonts w:ascii="Lotus Linotype" w:hAnsi="Lotus Linotype" w:cs="Lotus Linotype"/>
          <w:sz w:val="26"/>
          <w:szCs w:val="26"/>
          <w:rtl/>
        </w:rPr>
        <w:t>)</w:t>
      </w:r>
      <w:r w:rsidRPr="00047E79">
        <w:rPr>
          <w:rFonts w:ascii="Lotus Linotype" w:hAnsi="Lotus Linotype" w:cs="Lotus Linotype"/>
          <w:sz w:val="26"/>
          <w:szCs w:val="26"/>
          <w:rtl/>
        </w:rPr>
        <w:t xml:space="preserve"> </w:t>
      </w:r>
      <w:r w:rsidRPr="00047E79">
        <w:rPr>
          <w:rFonts w:ascii="Lotus Linotype" w:hAnsi="Lotus Linotype" w:cs="Lotus Linotype" w:hint="cs"/>
          <w:sz w:val="26"/>
          <w:szCs w:val="26"/>
          <w:rtl/>
        </w:rPr>
        <w:t>شرح العقيدة الطحاوية(ص/262)</w:t>
      </w:r>
      <w:r w:rsidRPr="00047E79">
        <w:rPr>
          <w:rFonts w:ascii="Lotus Linotype" w:hAnsi="Lotus Linotype" w:cs="Lotus Linotype"/>
          <w:sz w:val="26"/>
          <w:szCs w:val="26"/>
          <w:rtl/>
        </w:rPr>
        <w:t>.</w:t>
      </w:r>
    </w:p>
  </w:footnote>
  <w:footnote w:id="849">
    <w:p w14:paraId="7B00DFB9" w14:textId="77777777" w:rsidR="00F643F2" w:rsidRPr="00047E79" w:rsidRDefault="00F643F2" w:rsidP="00F643F2">
      <w:pPr>
        <w:pStyle w:val="af5"/>
        <w:spacing w:line="440" w:lineRule="exact"/>
        <w:ind w:left="340" w:hanging="340"/>
        <w:jc w:val="both"/>
        <w:rPr>
          <w:rFonts w:ascii="Lotus Linotype" w:hAnsi="Lotus Linotype" w:cs="Lotus Linotype"/>
          <w:sz w:val="26"/>
          <w:szCs w:val="26"/>
          <w:rtl/>
        </w:rPr>
      </w:pPr>
      <w:r w:rsidRPr="00047E79">
        <w:rPr>
          <w:rStyle w:val="af6"/>
          <w:rFonts w:ascii="Lotus Linotype" w:hAnsi="Lotus Linotype" w:cs="Lotus Linotype"/>
          <w:sz w:val="26"/>
          <w:szCs w:val="26"/>
          <w:rtl/>
        </w:rPr>
        <w:t>(</w:t>
      </w:r>
      <w:r w:rsidRPr="00047E79">
        <w:rPr>
          <w:rStyle w:val="af6"/>
          <w:rFonts w:ascii="Lotus Linotype" w:hAnsi="Lotus Linotype" w:cs="Lotus Linotype"/>
          <w:sz w:val="26"/>
          <w:szCs w:val="26"/>
          <w:rtl/>
        </w:rPr>
        <w:footnoteRef/>
      </w:r>
      <w:r w:rsidRPr="00047E79">
        <w:rPr>
          <w:rStyle w:val="af6"/>
          <w:rFonts w:ascii="Lotus Linotype" w:hAnsi="Lotus Linotype" w:cs="Lotus Linotype"/>
          <w:sz w:val="26"/>
          <w:szCs w:val="26"/>
          <w:rtl/>
        </w:rPr>
        <w:t>)</w:t>
      </w:r>
      <w:r w:rsidRPr="00047E79">
        <w:rPr>
          <w:rFonts w:ascii="Lotus Linotype" w:hAnsi="Lotus Linotype" w:cs="Lotus Linotype"/>
          <w:sz w:val="26"/>
          <w:szCs w:val="26"/>
          <w:rtl/>
        </w:rPr>
        <w:t xml:space="preserve"> أي يُنظِّف.</w:t>
      </w:r>
    </w:p>
  </w:footnote>
  <w:footnote w:id="850">
    <w:p w14:paraId="6B93A541" w14:textId="77777777" w:rsidR="00F643F2" w:rsidRPr="00047E79" w:rsidRDefault="00F643F2" w:rsidP="00F643F2">
      <w:pPr>
        <w:pStyle w:val="af5"/>
        <w:spacing w:line="440" w:lineRule="exact"/>
        <w:ind w:left="340" w:hanging="340"/>
        <w:jc w:val="both"/>
        <w:rPr>
          <w:rFonts w:ascii="Lotus Linotype" w:hAnsi="Lotus Linotype" w:cs="Lotus Linotype"/>
          <w:sz w:val="26"/>
          <w:szCs w:val="26"/>
          <w:rtl/>
        </w:rPr>
      </w:pPr>
      <w:r w:rsidRPr="00047E79">
        <w:rPr>
          <w:rStyle w:val="af6"/>
          <w:rFonts w:ascii="Lotus Linotype" w:hAnsi="Lotus Linotype" w:cs="Lotus Linotype"/>
          <w:sz w:val="26"/>
          <w:szCs w:val="26"/>
          <w:rtl/>
        </w:rPr>
        <w:t>(</w:t>
      </w:r>
      <w:r w:rsidRPr="00047E79">
        <w:rPr>
          <w:rStyle w:val="af6"/>
          <w:rFonts w:ascii="Lotus Linotype" w:hAnsi="Lotus Linotype" w:cs="Lotus Linotype"/>
          <w:sz w:val="26"/>
          <w:szCs w:val="26"/>
          <w:rtl/>
        </w:rPr>
        <w:footnoteRef/>
      </w:r>
      <w:r w:rsidRPr="00047E79">
        <w:rPr>
          <w:rStyle w:val="af6"/>
          <w:rFonts w:ascii="Lotus Linotype" w:hAnsi="Lotus Linotype" w:cs="Lotus Linotype"/>
          <w:sz w:val="26"/>
          <w:szCs w:val="26"/>
          <w:rtl/>
        </w:rPr>
        <w:t>)</w:t>
      </w:r>
      <w:r w:rsidRPr="00047E79">
        <w:rPr>
          <w:rFonts w:ascii="Lotus Linotype" w:hAnsi="Lotus Linotype" w:cs="Lotus Linotype"/>
          <w:sz w:val="26"/>
          <w:szCs w:val="26"/>
          <w:rtl/>
        </w:rPr>
        <w:t xml:space="preserve"> رواه البخاري واللفظ له (458) ومسلم (956).</w:t>
      </w:r>
    </w:p>
  </w:footnote>
  <w:footnote w:id="851">
    <w:p w14:paraId="1A37A1EE" w14:textId="77777777" w:rsidR="00F643F2" w:rsidRPr="00047E79" w:rsidRDefault="00F643F2" w:rsidP="00F643F2">
      <w:pPr>
        <w:pStyle w:val="af5"/>
        <w:spacing w:line="440" w:lineRule="exact"/>
        <w:ind w:left="340" w:hanging="340"/>
        <w:jc w:val="both"/>
        <w:rPr>
          <w:rFonts w:ascii="Lotus Linotype" w:hAnsi="Lotus Linotype" w:cs="Lotus Linotype"/>
          <w:sz w:val="26"/>
          <w:szCs w:val="26"/>
          <w:rtl/>
        </w:rPr>
      </w:pPr>
      <w:r w:rsidRPr="00047E79">
        <w:rPr>
          <w:rStyle w:val="af6"/>
          <w:rFonts w:ascii="Lotus Linotype" w:hAnsi="Lotus Linotype" w:cs="Lotus Linotype"/>
          <w:sz w:val="26"/>
          <w:szCs w:val="26"/>
          <w:rtl/>
        </w:rPr>
        <w:t>(</w:t>
      </w:r>
      <w:r w:rsidRPr="00047E79">
        <w:rPr>
          <w:rStyle w:val="af6"/>
          <w:rFonts w:ascii="Lotus Linotype" w:hAnsi="Lotus Linotype" w:cs="Lotus Linotype"/>
          <w:sz w:val="26"/>
          <w:szCs w:val="26"/>
          <w:rtl/>
        </w:rPr>
        <w:footnoteRef/>
      </w:r>
      <w:r w:rsidRPr="00047E79">
        <w:rPr>
          <w:rStyle w:val="af6"/>
          <w:rFonts w:ascii="Lotus Linotype" w:hAnsi="Lotus Linotype" w:cs="Lotus Linotype"/>
          <w:sz w:val="26"/>
          <w:szCs w:val="26"/>
          <w:rtl/>
        </w:rPr>
        <w:t>)</w:t>
      </w:r>
      <w:r w:rsidRPr="00047E79">
        <w:rPr>
          <w:rFonts w:ascii="Lotus Linotype" w:hAnsi="Lotus Linotype" w:cs="Lotus Linotype"/>
          <w:sz w:val="26"/>
          <w:szCs w:val="26"/>
          <w:rtl/>
        </w:rPr>
        <w:t xml:space="preserve"> فتاوى اللجنة الدائمة(8/392).</w:t>
      </w:r>
    </w:p>
  </w:footnote>
  <w:footnote w:id="852">
    <w:p w14:paraId="634BEFEA" w14:textId="77777777" w:rsidR="00F643F2" w:rsidRPr="00047E79" w:rsidRDefault="00F643F2" w:rsidP="00F643F2">
      <w:pPr>
        <w:pStyle w:val="af5"/>
        <w:spacing w:line="440" w:lineRule="exact"/>
        <w:ind w:left="340" w:hanging="340"/>
        <w:jc w:val="both"/>
        <w:rPr>
          <w:rFonts w:ascii="Lotus Linotype" w:hAnsi="Lotus Linotype" w:cs="Lotus Linotype"/>
          <w:sz w:val="26"/>
          <w:szCs w:val="26"/>
          <w:rtl/>
        </w:rPr>
      </w:pPr>
      <w:r w:rsidRPr="00047E79">
        <w:rPr>
          <w:rStyle w:val="af6"/>
          <w:rFonts w:ascii="Lotus Linotype" w:hAnsi="Lotus Linotype" w:cs="Lotus Linotype"/>
          <w:sz w:val="26"/>
          <w:szCs w:val="26"/>
          <w:rtl/>
        </w:rPr>
        <w:t>(</w:t>
      </w:r>
      <w:r w:rsidRPr="00047E79">
        <w:rPr>
          <w:rStyle w:val="af6"/>
          <w:rFonts w:ascii="Lotus Linotype" w:hAnsi="Lotus Linotype" w:cs="Lotus Linotype"/>
          <w:sz w:val="26"/>
          <w:szCs w:val="26"/>
          <w:rtl/>
        </w:rPr>
        <w:footnoteRef/>
      </w:r>
      <w:r w:rsidRPr="00047E79">
        <w:rPr>
          <w:rStyle w:val="af6"/>
          <w:rFonts w:ascii="Lotus Linotype" w:hAnsi="Lotus Linotype" w:cs="Lotus Linotype"/>
          <w:sz w:val="26"/>
          <w:szCs w:val="26"/>
          <w:rtl/>
        </w:rPr>
        <w:t>)</w:t>
      </w:r>
      <w:r w:rsidRPr="00047E79">
        <w:rPr>
          <w:rFonts w:ascii="Lotus Linotype" w:hAnsi="Lotus Linotype" w:cs="Lotus Linotype" w:hint="cs"/>
          <w:sz w:val="26"/>
          <w:szCs w:val="26"/>
          <w:rtl/>
        </w:rPr>
        <w:t xml:space="preserve"> </w:t>
      </w:r>
      <w:r w:rsidRPr="00047E79">
        <w:rPr>
          <w:rFonts w:ascii="Lotus Linotype" w:hAnsi="Lotus Linotype" w:cs="Lotus Linotype"/>
          <w:sz w:val="26"/>
          <w:szCs w:val="26"/>
          <w:rtl/>
        </w:rPr>
        <w:t>رواه الترمذي (317) وابن ماجه (745) وصححه الألباني في صحيح ابن ماجه (606).</w:t>
      </w:r>
    </w:p>
  </w:footnote>
  <w:footnote w:id="853">
    <w:p w14:paraId="733FD6A5" w14:textId="77777777" w:rsidR="00F643F2" w:rsidRPr="00047E79" w:rsidRDefault="00F643F2" w:rsidP="00F643F2">
      <w:pPr>
        <w:pStyle w:val="af5"/>
        <w:spacing w:line="440" w:lineRule="exact"/>
        <w:ind w:left="340" w:hanging="340"/>
        <w:jc w:val="both"/>
        <w:rPr>
          <w:rFonts w:ascii="Lotus Linotype" w:hAnsi="Lotus Linotype" w:cs="Lotus Linotype"/>
          <w:sz w:val="26"/>
          <w:szCs w:val="26"/>
          <w:rtl/>
        </w:rPr>
      </w:pPr>
      <w:r w:rsidRPr="00047E79">
        <w:rPr>
          <w:rStyle w:val="af6"/>
          <w:rFonts w:ascii="Lotus Linotype" w:hAnsi="Lotus Linotype" w:cs="Lotus Linotype"/>
          <w:sz w:val="26"/>
          <w:szCs w:val="26"/>
          <w:rtl/>
        </w:rPr>
        <w:t>(</w:t>
      </w:r>
      <w:r w:rsidRPr="00047E79">
        <w:rPr>
          <w:rStyle w:val="af6"/>
          <w:rFonts w:ascii="Lotus Linotype" w:hAnsi="Lotus Linotype" w:cs="Lotus Linotype"/>
          <w:sz w:val="26"/>
          <w:szCs w:val="26"/>
          <w:rtl/>
        </w:rPr>
        <w:footnoteRef/>
      </w:r>
      <w:r w:rsidRPr="00047E79">
        <w:rPr>
          <w:rStyle w:val="af6"/>
          <w:rFonts w:ascii="Lotus Linotype" w:hAnsi="Lotus Linotype" w:cs="Lotus Linotype"/>
          <w:sz w:val="26"/>
          <w:szCs w:val="26"/>
          <w:rtl/>
        </w:rPr>
        <w:t>)</w:t>
      </w:r>
      <w:r w:rsidRPr="00047E79">
        <w:rPr>
          <w:rFonts w:ascii="Lotus Linotype" w:hAnsi="Lotus Linotype" w:cs="Lotus Linotype"/>
          <w:sz w:val="26"/>
          <w:szCs w:val="26"/>
          <w:rtl/>
        </w:rPr>
        <w:t xml:space="preserve"> رواه البخاري (435) ومسلم (529).</w:t>
      </w:r>
    </w:p>
  </w:footnote>
  <w:footnote w:id="854">
    <w:p w14:paraId="731A74B2" w14:textId="77777777" w:rsidR="00F643F2" w:rsidRPr="00047E79" w:rsidRDefault="00F643F2" w:rsidP="00F643F2">
      <w:pPr>
        <w:pStyle w:val="af5"/>
        <w:spacing w:line="440" w:lineRule="exact"/>
        <w:ind w:left="340" w:hanging="340"/>
        <w:jc w:val="both"/>
        <w:rPr>
          <w:rFonts w:ascii="Lotus Linotype" w:hAnsi="Lotus Linotype" w:cs="Lotus Linotype"/>
          <w:sz w:val="26"/>
          <w:szCs w:val="26"/>
          <w:rtl/>
        </w:rPr>
      </w:pPr>
      <w:r w:rsidRPr="00047E79">
        <w:rPr>
          <w:rStyle w:val="af6"/>
          <w:rFonts w:ascii="Lotus Linotype" w:hAnsi="Lotus Linotype" w:cs="Lotus Linotype"/>
          <w:sz w:val="26"/>
          <w:szCs w:val="26"/>
          <w:rtl/>
        </w:rPr>
        <w:t>(</w:t>
      </w:r>
      <w:r w:rsidRPr="00047E79">
        <w:rPr>
          <w:rStyle w:val="af6"/>
          <w:rFonts w:ascii="Lotus Linotype" w:hAnsi="Lotus Linotype" w:cs="Lotus Linotype"/>
          <w:sz w:val="26"/>
          <w:szCs w:val="26"/>
          <w:rtl/>
        </w:rPr>
        <w:footnoteRef/>
      </w:r>
      <w:r w:rsidRPr="00047E79">
        <w:rPr>
          <w:rStyle w:val="af6"/>
          <w:rFonts w:ascii="Lotus Linotype" w:hAnsi="Lotus Linotype" w:cs="Lotus Linotype"/>
          <w:sz w:val="26"/>
          <w:szCs w:val="26"/>
          <w:rtl/>
        </w:rPr>
        <w:t>)</w:t>
      </w:r>
      <w:r w:rsidRPr="00047E79">
        <w:rPr>
          <w:rFonts w:ascii="Lotus Linotype" w:hAnsi="Lotus Linotype" w:cs="Lotus Linotype"/>
          <w:sz w:val="26"/>
          <w:szCs w:val="26"/>
          <w:rtl/>
        </w:rPr>
        <w:t xml:space="preserve"> رواه مسلم (972).</w:t>
      </w:r>
    </w:p>
  </w:footnote>
  <w:footnote w:id="855">
    <w:p w14:paraId="58FBBB23" w14:textId="77777777" w:rsidR="00F643F2" w:rsidRPr="00047E79" w:rsidRDefault="00F643F2" w:rsidP="00F643F2">
      <w:pPr>
        <w:pStyle w:val="af5"/>
        <w:spacing w:line="440" w:lineRule="exact"/>
        <w:ind w:left="340" w:hanging="340"/>
        <w:jc w:val="both"/>
        <w:rPr>
          <w:rFonts w:ascii="Lotus Linotype" w:hAnsi="Lotus Linotype" w:cs="Lotus Linotype"/>
          <w:sz w:val="26"/>
          <w:szCs w:val="26"/>
          <w:rtl/>
        </w:rPr>
      </w:pPr>
      <w:r w:rsidRPr="00047E79">
        <w:rPr>
          <w:rStyle w:val="af6"/>
          <w:rFonts w:ascii="Lotus Linotype" w:hAnsi="Lotus Linotype" w:cs="Lotus Linotype"/>
          <w:sz w:val="26"/>
          <w:szCs w:val="26"/>
          <w:rtl/>
        </w:rPr>
        <w:t>(</w:t>
      </w:r>
      <w:r w:rsidRPr="00047E79">
        <w:rPr>
          <w:rStyle w:val="af6"/>
          <w:rFonts w:ascii="Lotus Linotype" w:hAnsi="Lotus Linotype" w:cs="Lotus Linotype"/>
          <w:sz w:val="26"/>
          <w:szCs w:val="26"/>
          <w:rtl/>
        </w:rPr>
        <w:footnoteRef/>
      </w:r>
      <w:r w:rsidRPr="00047E79">
        <w:rPr>
          <w:rStyle w:val="af6"/>
          <w:rFonts w:ascii="Lotus Linotype" w:hAnsi="Lotus Linotype" w:cs="Lotus Linotype"/>
          <w:sz w:val="26"/>
          <w:szCs w:val="26"/>
          <w:rtl/>
        </w:rPr>
        <w:t>)</w:t>
      </w:r>
      <w:r w:rsidRPr="00047E79">
        <w:rPr>
          <w:rFonts w:ascii="Lotus Linotype" w:hAnsi="Lotus Linotype" w:cs="Arial"/>
          <w:sz w:val="26"/>
          <w:szCs w:val="26"/>
          <w:rtl/>
        </w:rPr>
        <w:t> </w:t>
      </w:r>
      <w:r w:rsidRPr="00047E79">
        <w:rPr>
          <w:rFonts w:ascii="Lotus Linotype" w:hAnsi="Lotus Linotype" w:cs="Lotus Linotype"/>
          <w:sz w:val="26"/>
          <w:szCs w:val="26"/>
          <w:rtl/>
        </w:rPr>
        <w:t>انظر المغني (1/403) والشرح الممتع لابن عثيمين (2/232).</w:t>
      </w:r>
    </w:p>
  </w:footnote>
  <w:footnote w:id="856">
    <w:p w14:paraId="4C470BE6" w14:textId="4880F88B" w:rsidR="00F643F2" w:rsidRPr="00047E79" w:rsidRDefault="00F643F2" w:rsidP="00F643F2">
      <w:pPr>
        <w:pStyle w:val="af5"/>
        <w:spacing w:line="440" w:lineRule="exact"/>
        <w:ind w:left="340" w:hanging="340"/>
        <w:jc w:val="both"/>
        <w:rPr>
          <w:rFonts w:ascii="Lotus Linotype" w:hAnsi="Lotus Linotype" w:cs="Lotus Linotype"/>
          <w:sz w:val="26"/>
          <w:szCs w:val="26"/>
          <w:rtl/>
        </w:rPr>
      </w:pPr>
      <w:r w:rsidRPr="00047E79">
        <w:rPr>
          <w:rStyle w:val="af6"/>
          <w:rFonts w:ascii="Lotus Linotype" w:hAnsi="Lotus Linotype" w:cs="Lotus Linotype"/>
          <w:sz w:val="26"/>
          <w:szCs w:val="26"/>
          <w:rtl/>
        </w:rPr>
        <w:t>(</w:t>
      </w:r>
      <w:r w:rsidRPr="00047E79">
        <w:rPr>
          <w:rStyle w:val="af6"/>
          <w:rFonts w:ascii="Lotus Linotype" w:hAnsi="Lotus Linotype" w:cs="Lotus Linotype"/>
          <w:sz w:val="26"/>
          <w:szCs w:val="26"/>
          <w:rtl/>
        </w:rPr>
        <w:footnoteRef/>
      </w:r>
      <w:r w:rsidRPr="00047E79">
        <w:rPr>
          <w:rStyle w:val="af6"/>
          <w:rFonts w:ascii="Lotus Linotype" w:hAnsi="Lotus Linotype" w:cs="Lotus Linotype"/>
          <w:sz w:val="26"/>
          <w:szCs w:val="26"/>
          <w:rtl/>
        </w:rPr>
        <w:t>)</w:t>
      </w:r>
      <w:r w:rsidRPr="00047E79">
        <w:rPr>
          <w:rFonts w:ascii="Lotus Linotype" w:hAnsi="Lotus Linotype" w:cs="Lotus Linotype"/>
          <w:sz w:val="26"/>
          <w:szCs w:val="26"/>
          <w:rtl/>
        </w:rPr>
        <w:t xml:space="preserve"> انظر: المبحث الأول من الفصل الثاني</w:t>
      </w:r>
      <w:r w:rsidR="00274C0B">
        <w:rPr>
          <w:rFonts w:ascii="Lotus Linotype" w:hAnsi="Lotus Linotype" w:cs="Lotus Linotype"/>
          <w:sz w:val="26"/>
          <w:szCs w:val="26"/>
          <w:rtl/>
        </w:rPr>
        <w:t>.</w:t>
      </w:r>
    </w:p>
  </w:footnote>
  <w:footnote w:id="857">
    <w:p w14:paraId="5CA05CC1" w14:textId="23D213EA" w:rsidR="00F643F2" w:rsidRPr="00047E79" w:rsidRDefault="00F643F2" w:rsidP="00F643F2">
      <w:pPr>
        <w:pStyle w:val="af5"/>
        <w:spacing w:line="440" w:lineRule="exact"/>
        <w:ind w:left="340" w:hanging="340"/>
        <w:jc w:val="both"/>
        <w:rPr>
          <w:rFonts w:ascii="Lotus Linotype" w:hAnsi="Lotus Linotype" w:cs="Lotus Linotype"/>
          <w:sz w:val="26"/>
          <w:szCs w:val="26"/>
          <w:rtl/>
        </w:rPr>
      </w:pPr>
      <w:r w:rsidRPr="00047E79">
        <w:rPr>
          <w:rStyle w:val="af6"/>
          <w:rFonts w:ascii="Lotus Linotype" w:hAnsi="Lotus Linotype" w:cs="Lotus Linotype"/>
          <w:sz w:val="26"/>
          <w:szCs w:val="26"/>
          <w:rtl/>
        </w:rPr>
        <w:t>(</w:t>
      </w:r>
      <w:r w:rsidRPr="00047E79">
        <w:rPr>
          <w:rStyle w:val="af6"/>
          <w:rFonts w:ascii="Lotus Linotype" w:hAnsi="Lotus Linotype" w:cs="Lotus Linotype"/>
          <w:sz w:val="26"/>
          <w:szCs w:val="26"/>
          <w:rtl/>
        </w:rPr>
        <w:footnoteRef/>
      </w:r>
      <w:r w:rsidRPr="00047E79">
        <w:rPr>
          <w:rStyle w:val="af6"/>
          <w:rFonts w:ascii="Lotus Linotype" w:hAnsi="Lotus Linotype" w:cs="Lotus Linotype"/>
          <w:sz w:val="26"/>
          <w:szCs w:val="26"/>
          <w:rtl/>
        </w:rPr>
        <w:t>)</w:t>
      </w:r>
      <w:r w:rsidRPr="00047E79">
        <w:rPr>
          <w:rFonts w:ascii="Lotus Linotype" w:hAnsi="Lotus Linotype" w:cs="Lotus Linotype"/>
          <w:sz w:val="26"/>
          <w:szCs w:val="26"/>
          <w:rtl/>
        </w:rPr>
        <w:t xml:space="preserve"> انظر: المبحث الأول من الفصل الثاني</w:t>
      </w:r>
      <w:r w:rsidR="00274C0B">
        <w:rPr>
          <w:rFonts w:ascii="Lotus Linotype" w:hAnsi="Lotus Linotype" w:cs="Lotus Linotype"/>
          <w:sz w:val="26"/>
          <w:szCs w:val="26"/>
          <w:rtl/>
        </w:rPr>
        <w:t>.</w:t>
      </w:r>
    </w:p>
  </w:footnote>
  <w:footnote w:id="858">
    <w:p w14:paraId="0F134F07" w14:textId="77777777" w:rsidR="00F643F2" w:rsidRPr="00047E79" w:rsidRDefault="00F643F2" w:rsidP="00F643F2">
      <w:pPr>
        <w:pStyle w:val="af5"/>
        <w:spacing w:line="440" w:lineRule="exact"/>
        <w:ind w:left="340" w:hanging="340"/>
        <w:jc w:val="both"/>
        <w:rPr>
          <w:rFonts w:ascii="Lotus Linotype" w:hAnsi="Lotus Linotype" w:cs="Lotus Linotype"/>
          <w:sz w:val="26"/>
          <w:szCs w:val="26"/>
          <w:rtl/>
        </w:rPr>
      </w:pPr>
      <w:r w:rsidRPr="00047E79">
        <w:rPr>
          <w:rStyle w:val="af6"/>
          <w:rFonts w:ascii="Lotus Linotype" w:hAnsi="Lotus Linotype" w:cs="Lotus Linotype"/>
          <w:sz w:val="26"/>
          <w:szCs w:val="26"/>
          <w:rtl/>
        </w:rPr>
        <w:t>(</w:t>
      </w:r>
      <w:r w:rsidRPr="00047E79">
        <w:rPr>
          <w:rStyle w:val="af6"/>
          <w:rFonts w:ascii="Lotus Linotype" w:hAnsi="Lotus Linotype" w:cs="Lotus Linotype"/>
          <w:sz w:val="26"/>
          <w:szCs w:val="26"/>
          <w:rtl/>
        </w:rPr>
        <w:footnoteRef/>
      </w:r>
      <w:r w:rsidRPr="00047E79">
        <w:rPr>
          <w:rStyle w:val="af6"/>
          <w:rFonts w:ascii="Lotus Linotype" w:hAnsi="Lotus Linotype" w:cs="Lotus Linotype"/>
          <w:sz w:val="26"/>
          <w:szCs w:val="26"/>
          <w:rtl/>
        </w:rPr>
        <w:t>)</w:t>
      </w:r>
      <w:r w:rsidRPr="00047E79">
        <w:rPr>
          <w:rFonts w:ascii="Lotus Linotype" w:hAnsi="Lotus Linotype" w:cs="Lotus Linotype"/>
          <w:sz w:val="26"/>
          <w:szCs w:val="26"/>
          <w:rtl/>
        </w:rPr>
        <w:t xml:space="preserve"> صحيح البخاري</w:t>
      </w:r>
      <w:r w:rsidRPr="00047E79">
        <w:rPr>
          <w:rFonts w:ascii="Lotus Linotype" w:hAnsi="Lotus Linotype" w:cs="Lotus Linotype" w:hint="cs"/>
          <w:sz w:val="26"/>
          <w:szCs w:val="26"/>
          <w:rtl/>
        </w:rPr>
        <w:t xml:space="preserve"> </w:t>
      </w:r>
      <w:r w:rsidRPr="00047E79">
        <w:rPr>
          <w:rFonts w:ascii="Lotus Linotype" w:hAnsi="Lotus Linotype" w:cs="Lotus Linotype"/>
          <w:sz w:val="26"/>
          <w:szCs w:val="26"/>
          <w:rtl/>
        </w:rPr>
        <w:t>(2/160) ومسلم(2/925).</w:t>
      </w:r>
    </w:p>
  </w:footnote>
  <w:footnote w:id="859">
    <w:p w14:paraId="72CB7D22" w14:textId="77777777" w:rsidR="00F643F2" w:rsidRPr="00047E79" w:rsidRDefault="00F643F2" w:rsidP="00F643F2">
      <w:pPr>
        <w:pStyle w:val="af5"/>
        <w:spacing w:line="440" w:lineRule="exact"/>
        <w:ind w:left="340" w:hanging="340"/>
        <w:jc w:val="both"/>
        <w:rPr>
          <w:rFonts w:ascii="Lotus Linotype" w:hAnsi="Lotus Linotype" w:cs="Lotus Linotype"/>
          <w:sz w:val="26"/>
          <w:szCs w:val="26"/>
          <w:rtl/>
        </w:rPr>
      </w:pPr>
      <w:r w:rsidRPr="00047E79">
        <w:rPr>
          <w:rStyle w:val="af6"/>
          <w:rFonts w:ascii="Lotus Linotype" w:hAnsi="Lotus Linotype" w:cs="Lotus Linotype"/>
          <w:sz w:val="26"/>
          <w:szCs w:val="26"/>
          <w:rtl/>
        </w:rPr>
        <w:t>(</w:t>
      </w:r>
      <w:r w:rsidRPr="00047E79">
        <w:rPr>
          <w:rStyle w:val="af6"/>
          <w:rFonts w:ascii="Lotus Linotype" w:hAnsi="Lotus Linotype" w:cs="Lotus Linotype"/>
          <w:sz w:val="26"/>
          <w:szCs w:val="26"/>
          <w:rtl/>
        </w:rPr>
        <w:footnoteRef/>
      </w:r>
      <w:r w:rsidRPr="00047E79">
        <w:rPr>
          <w:rStyle w:val="af6"/>
          <w:rFonts w:ascii="Lotus Linotype" w:hAnsi="Lotus Linotype" w:cs="Lotus Linotype"/>
          <w:sz w:val="26"/>
          <w:szCs w:val="26"/>
          <w:rtl/>
        </w:rPr>
        <w:t>)</w:t>
      </w:r>
      <w:r w:rsidRPr="00047E79">
        <w:rPr>
          <w:rFonts w:ascii="Lotus Linotype" w:hAnsi="Lotus Linotype" w:cs="Lotus Linotype"/>
          <w:sz w:val="26"/>
          <w:szCs w:val="26"/>
          <w:rtl/>
        </w:rPr>
        <w:t xml:space="preserve"> مجموع الفتاوى</w:t>
      </w:r>
      <w:r w:rsidRPr="00047E79">
        <w:rPr>
          <w:rFonts w:ascii="Lotus Linotype" w:hAnsi="Lotus Linotype" w:cs="Lotus Linotype" w:hint="cs"/>
          <w:sz w:val="26"/>
          <w:szCs w:val="26"/>
          <w:rtl/>
        </w:rPr>
        <w:t xml:space="preserve"> </w:t>
      </w:r>
      <w:r w:rsidRPr="00047E79">
        <w:rPr>
          <w:rFonts w:ascii="Lotus Linotype" w:hAnsi="Lotus Linotype" w:cs="Lotus Linotype"/>
          <w:sz w:val="26"/>
          <w:szCs w:val="26"/>
          <w:rtl/>
        </w:rPr>
        <w:t>(27/79).</w:t>
      </w:r>
    </w:p>
  </w:footnote>
  <w:footnote w:id="860">
    <w:p w14:paraId="038C6709" w14:textId="77777777" w:rsidR="00F643F2" w:rsidRPr="00047E79" w:rsidRDefault="00F643F2" w:rsidP="00F643F2">
      <w:pPr>
        <w:pStyle w:val="af5"/>
        <w:spacing w:line="440" w:lineRule="exact"/>
        <w:ind w:left="340" w:hanging="340"/>
        <w:jc w:val="both"/>
        <w:rPr>
          <w:rFonts w:ascii="Lotus Linotype" w:hAnsi="Lotus Linotype" w:cs="Lotus Linotype"/>
          <w:sz w:val="26"/>
          <w:szCs w:val="26"/>
          <w:rtl/>
        </w:rPr>
      </w:pPr>
      <w:r w:rsidRPr="00047E79">
        <w:rPr>
          <w:rStyle w:val="af6"/>
          <w:rFonts w:ascii="Lotus Linotype" w:hAnsi="Lotus Linotype" w:cs="Lotus Linotype"/>
          <w:sz w:val="26"/>
          <w:szCs w:val="26"/>
          <w:rtl/>
        </w:rPr>
        <w:t>(</w:t>
      </w:r>
      <w:r w:rsidRPr="00047E79">
        <w:rPr>
          <w:rStyle w:val="af6"/>
          <w:rFonts w:ascii="Lotus Linotype" w:hAnsi="Lotus Linotype" w:cs="Lotus Linotype"/>
          <w:sz w:val="26"/>
          <w:szCs w:val="26"/>
          <w:rtl/>
        </w:rPr>
        <w:footnoteRef/>
      </w:r>
      <w:r w:rsidRPr="00047E79">
        <w:rPr>
          <w:rStyle w:val="af6"/>
          <w:rFonts w:ascii="Lotus Linotype" w:hAnsi="Lotus Linotype" w:cs="Lotus Linotype"/>
          <w:sz w:val="26"/>
          <w:szCs w:val="26"/>
          <w:rtl/>
        </w:rPr>
        <w:t>)</w:t>
      </w:r>
      <w:r w:rsidRPr="00047E79">
        <w:rPr>
          <w:rFonts w:ascii="Lotus Linotype" w:hAnsi="Lotus Linotype" w:cs="Lotus Linotype"/>
          <w:sz w:val="26"/>
          <w:szCs w:val="26"/>
          <w:rtl/>
        </w:rPr>
        <w:t xml:space="preserve"> مجموعة الرسائل الكبرى</w:t>
      </w:r>
      <w:r w:rsidRPr="00047E79">
        <w:rPr>
          <w:rFonts w:ascii="Lotus Linotype" w:hAnsi="Lotus Linotype" w:cs="Lotus Linotype" w:hint="cs"/>
          <w:sz w:val="26"/>
          <w:szCs w:val="26"/>
          <w:rtl/>
        </w:rPr>
        <w:t xml:space="preserve"> </w:t>
      </w:r>
      <w:r w:rsidRPr="00047E79">
        <w:rPr>
          <w:rFonts w:ascii="Lotus Linotype" w:hAnsi="Lotus Linotype" w:cs="Lotus Linotype"/>
          <w:sz w:val="26"/>
          <w:szCs w:val="26"/>
          <w:rtl/>
        </w:rPr>
        <w:t>(1/298).</w:t>
      </w:r>
    </w:p>
  </w:footnote>
  <w:footnote w:id="861">
    <w:p w14:paraId="3C59641D" w14:textId="77777777" w:rsidR="00F643F2" w:rsidRPr="00047E79" w:rsidRDefault="00F643F2" w:rsidP="00F643F2">
      <w:pPr>
        <w:pStyle w:val="af5"/>
        <w:spacing w:line="440" w:lineRule="exact"/>
        <w:ind w:left="340" w:hanging="340"/>
        <w:jc w:val="both"/>
        <w:rPr>
          <w:rFonts w:ascii="Lotus Linotype" w:hAnsi="Lotus Linotype" w:cs="Lotus Linotype"/>
          <w:sz w:val="26"/>
          <w:szCs w:val="26"/>
          <w:rtl/>
        </w:rPr>
      </w:pPr>
      <w:r w:rsidRPr="00047E79">
        <w:rPr>
          <w:rStyle w:val="af6"/>
          <w:rFonts w:ascii="Lotus Linotype" w:hAnsi="Lotus Linotype" w:cs="Lotus Linotype"/>
          <w:sz w:val="26"/>
          <w:szCs w:val="26"/>
          <w:rtl/>
        </w:rPr>
        <w:t>(</w:t>
      </w:r>
      <w:r w:rsidRPr="00047E79">
        <w:rPr>
          <w:rStyle w:val="af6"/>
          <w:rFonts w:ascii="Lotus Linotype" w:hAnsi="Lotus Linotype" w:cs="Lotus Linotype"/>
          <w:sz w:val="26"/>
          <w:szCs w:val="26"/>
          <w:rtl/>
        </w:rPr>
        <w:footnoteRef/>
      </w:r>
      <w:r w:rsidRPr="00047E79">
        <w:rPr>
          <w:rStyle w:val="af6"/>
          <w:rFonts w:ascii="Lotus Linotype" w:hAnsi="Lotus Linotype" w:cs="Lotus Linotype"/>
          <w:sz w:val="26"/>
          <w:szCs w:val="26"/>
          <w:rtl/>
        </w:rPr>
        <w:t>)</w:t>
      </w:r>
      <w:r w:rsidRPr="00047E79">
        <w:rPr>
          <w:rFonts w:ascii="Lotus Linotype" w:hAnsi="Lotus Linotype" w:cs="Lotus Linotype"/>
          <w:sz w:val="26"/>
          <w:szCs w:val="26"/>
          <w:rtl/>
        </w:rPr>
        <w:t xml:space="preserve"> رواه الإمام مسلم في «صحيحه» (2/592) من حديث جابر بن عبد الله رضي الله عنهما.</w:t>
      </w:r>
    </w:p>
  </w:footnote>
  <w:footnote w:id="862">
    <w:p w14:paraId="4C628DF1" w14:textId="77777777" w:rsidR="00F643F2" w:rsidRPr="00047E79" w:rsidRDefault="00F643F2" w:rsidP="00F643F2">
      <w:pPr>
        <w:pStyle w:val="af5"/>
        <w:spacing w:line="440" w:lineRule="exact"/>
        <w:ind w:left="340" w:hanging="340"/>
        <w:jc w:val="both"/>
        <w:rPr>
          <w:rFonts w:ascii="Lotus Linotype" w:hAnsi="Lotus Linotype" w:cs="Lotus Linotype"/>
          <w:sz w:val="26"/>
          <w:szCs w:val="26"/>
          <w:rtl/>
        </w:rPr>
      </w:pPr>
      <w:r w:rsidRPr="00047E79">
        <w:rPr>
          <w:rStyle w:val="af6"/>
          <w:rFonts w:ascii="Lotus Linotype" w:hAnsi="Lotus Linotype" w:cs="Lotus Linotype"/>
          <w:sz w:val="26"/>
          <w:szCs w:val="26"/>
          <w:rtl/>
        </w:rPr>
        <w:t>(</w:t>
      </w:r>
      <w:r w:rsidRPr="00047E79">
        <w:rPr>
          <w:rStyle w:val="af6"/>
          <w:rFonts w:ascii="Lotus Linotype" w:hAnsi="Lotus Linotype" w:cs="Lotus Linotype"/>
          <w:sz w:val="26"/>
          <w:szCs w:val="26"/>
          <w:rtl/>
        </w:rPr>
        <w:footnoteRef/>
      </w:r>
      <w:r w:rsidRPr="00047E79">
        <w:rPr>
          <w:rStyle w:val="af6"/>
          <w:rFonts w:ascii="Lotus Linotype" w:hAnsi="Lotus Linotype" w:cs="Lotus Linotype"/>
          <w:sz w:val="26"/>
          <w:szCs w:val="26"/>
          <w:rtl/>
        </w:rPr>
        <w:t>)</w:t>
      </w:r>
      <w:r w:rsidRPr="00047E79">
        <w:rPr>
          <w:rFonts w:ascii="Lotus Linotype" w:hAnsi="Lotus Linotype" w:cs="Lotus Linotype"/>
          <w:sz w:val="26"/>
          <w:szCs w:val="26"/>
          <w:rtl/>
        </w:rPr>
        <w:t xml:space="preserve"> رواه الإمام أحمد في "مسنده" (4/126،</w:t>
      </w:r>
      <w:r w:rsidRPr="00047E79">
        <w:rPr>
          <w:rFonts w:ascii="Lotus Linotype" w:hAnsi="Lotus Linotype" w:cs="Lotus Linotype"/>
          <w:sz w:val="26"/>
          <w:szCs w:val="26"/>
        </w:rPr>
        <w:t xml:space="preserve"> 127)</w:t>
      </w:r>
      <w:r w:rsidRPr="00047E79">
        <w:rPr>
          <w:rFonts w:ascii="Lotus Linotype" w:hAnsi="Lotus Linotype" w:cs="Lotus Linotype"/>
          <w:sz w:val="26"/>
          <w:szCs w:val="26"/>
          <w:rtl/>
        </w:rPr>
        <w:t>، ورواه أبو داود في "سننه" (4/200)، ورواه الترمذي في "سننه" 7/319، 320)؛</w:t>
      </w:r>
      <w:r w:rsidRPr="00047E79">
        <w:rPr>
          <w:rFonts w:ascii="Lotus Linotype" w:hAnsi="Lotus Linotype" w:cs="Lotus Linotype"/>
          <w:sz w:val="26"/>
          <w:szCs w:val="26"/>
        </w:rPr>
        <w:t xml:space="preserve"> </w:t>
      </w:r>
      <w:r w:rsidRPr="00047E79">
        <w:rPr>
          <w:rFonts w:ascii="Lotus Linotype" w:hAnsi="Lotus Linotype" w:cs="Lotus Linotype"/>
          <w:sz w:val="26"/>
          <w:szCs w:val="26"/>
          <w:rtl/>
        </w:rPr>
        <w:t xml:space="preserve">كلهم من حديث العرباض بن سارية </w:t>
      </w:r>
      <w:r w:rsidRPr="00047E79">
        <w:rPr>
          <w:rFonts w:ascii="Lotus Linotype" w:hAnsi="Lotus Linotype" w:cs="Lotus Linotype"/>
          <w:sz w:val="26"/>
          <w:szCs w:val="26"/>
        </w:rPr>
        <w:sym w:font="AGA Arabesque" w:char="F074"/>
      </w:r>
      <w:r w:rsidRPr="00047E79">
        <w:rPr>
          <w:rFonts w:ascii="Lotus Linotype" w:hAnsi="Lotus Linotype" w:cs="Lotus Linotype"/>
          <w:sz w:val="26"/>
          <w:szCs w:val="26"/>
          <w:rtl/>
        </w:rPr>
        <w:t>.</w:t>
      </w:r>
    </w:p>
  </w:footnote>
  <w:footnote w:id="863">
    <w:p w14:paraId="7BEC357B" w14:textId="77777777" w:rsidR="00F643F2" w:rsidRPr="00047E79" w:rsidRDefault="00F643F2" w:rsidP="00F643F2">
      <w:pPr>
        <w:pStyle w:val="af5"/>
        <w:spacing w:line="440" w:lineRule="exact"/>
        <w:ind w:left="340" w:hanging="340"/>
        <w:jc w:val="both"/>
        <w:rPr>
          <w:rFonts w:ascii="Lotus Linotype" w:hAnsi="Lotus Linotype" w:cs="Lotus Linotype"/>
          <w:sz w:val="26"/>
          <w:szCs w:val="26"/>
          <w:rtl/>
        </w:rPr>
      </w:pPr>
      <w:r w:rsidRPr="00047E79">
        <w:rPr>
          <w:rStyle w:val="af6"/>
          <w:rFonts w:ascii="Lotus Linotype" w:hAnsi="Lotus Linotype" w:cs="Lotus Linotype"/>
          <w:sz w:val="26"/>
          <w:szCs w:val="26"/>
          <w:rtl/>
        </w:rPr>
        <w:t>(</w:t>
      </w:r>
      <w:r w:rsidRPr="00047E79">
        <w:rPr>
          <w:rStyle w:val="af6"/>
          <w:rFonts w:ascii="Lotus Linotype" w:hAnsi="Lotus Linotype" w:cs="Lotus Linotype"/>
          <w:sz w:val="26"/>
          <w:szCs w:val="26"/>
          <w:rtl/>
        </w:rPr>
        <w:footnoteRef/>
      </w:r>
      <w:r w:rsidRPr="00047E79">
        <w:rPr>
          <w:rStyle w:val="af6"/>
          <w:rFonts w:ascii="Lotus Linotype" w:hAnsi="Lotus Linotype" w:cs="Lotus Linotype"/>
          <w:sz w:val="26"/>
          <w:szCs w:val="26"/>
          <w:rtl/>
        </w:rPr>
        <w:t>)</w:t>
      </w:r>
      <w:r w:rsidRPr="00047E79">
        <w:rPr>
          <w:rFonts w:ascii="Lotus Linotype" w:hAnsi="Lotus Linotype" w:cs="Lotus Linotype"/>
          <w:sz w:val="26"/>
          <w:szCs w:val="26"/>
          <w:rtl/>
        </w:rPr>
        <w:t xml:space="preserve"> </w:t>
      </w:r>
      <w:r w:rsidRPr="00047E79">
        <w:rPr>
          <w:rFonts w:ascii="Lotus Linotype" w:hAnsi="Lotus Linotype" w:cs="Lotus Linotype" w:hint="cs"/>
          <w:sz w:val="26"/>
          <w:szCs w:val="26"/>
          <w:rtl/>
        </w:rPr>
        <w:t>سبق تخريجه.</w:t>
      </w:r>
    </w:p>
  </w:footnote>
  <w:footnote w:id="864">
    <w:p w14:paraId="2FCCB535" w14:textId="1B71530D" w:rsidR="00F643F2" w:rsidRPr="00047E79" w:rsidRDefault="00F643F2" w:rsidP="00F643F2">
      <w:pPr>
        <w:autoSpaceDE w:val="0"/>
        <w:autoSpaceDN w:val="0"/>
        <w:adjustRightInd w:val="0"/>
        <w:spacing w:line="440" w:lineRule="exact"/>
        <w:ind w:left="340" w:hanging="340"/>
        <w:jc w:val="both"/>
        <w:rPr>
          <w:rFonts w:ascii="Lotus Linotype" w:hAnsi="Lotus Linotype" w:cs="Lotus Linotype"/>
          <w:sz w:val="26"/>
          <w:szCs w:val="26"/>
          <w:rtl/>
        </w:rPr>
      </w:pPr>
      <w:r w:rsidRPr="00047E79">
        <w:rPr>
          <w:rFonts w:ascii="Lotus Linotype" w:hAnsi="Lotus Linotype" w:cs="Lotus Linotype"/>
          <w:sz w:val="26"/>
          <w:szCs w:val="26"/>
          <w:rtl/>
        </w:rPr>
        <w:t>(</w:t>
      </w:r>
      <w:r w:rsidRPr="00047E79">
        <w:rPr>
          <w:rFonts w:ascii="Lotus Linotype" w:hAnsi="Lotus Linotype" w:cs="Lotus Linotype"/>
          <w:sz w:val="26"/>
          <w:szCs w:val="26"/>
          <w:rtl/>
        </w:rPr>
        <w:footnoteRef/>
      </w:r>
      <w:r w:rsidRPr="00047E79">
        <w:rPr>
          <w:rFonts w:ascii="Lotus Linotype" w:hAnsi="Lotus Linotype" w:cs="Lotus Linotype"/>
          <w:sz w:val="26"/>
          <w:szCs w:val="26"/>
          <w:rtl/>
        </w:rPr>
        <w:t>)  هذا الأثر رواه أحمد في مسنده</w:t>
      </w:r>
      <w:r w:rsidRPr="00047E79">
        <w:rPr>
          <w:rFonts w:ascii="Lotus Linotype" w:hAnsi="Lotus Linotype" w:cs="Lotus Linotype" w:hint="cs"/>
          <w:sz w:val="26"/>
          <w:szCs w:val="26"/>
          <w:rtl/>
        </w:rPr>
        <w:t xml:space="preserve"> </w:t>
      </w:r>
      <w:r w:rsidRPr="00047E79">
        <w:rPr>
          <w:rFonts w:ascii="Lotus Linotype" w:hAnsi="Lotus Linotype" w:cs="Lotus Linotype"/>
          <w:sz w:val="26"/>
          <w:szCs w:val="26"/>
          <w:rtl/>
        </w:rPr>
        <w:t>(1/38) ومن طريقه: الضياء المقدسي في "الأحاديث المختارة"(1/350 رقم241) وفي"فضائل بيت المقدس"(ص/87رقم57)</w:t>
      </w:r>
      <w:r w:rsidR="00274C0B">
        <w:rPr>
          <w:rFonts w:ascii="Lotus Linotype" w:hAnsi="Lotus Linotype" w:cs="Lotus Linotype"/>
          <w:sz w:val="26"/>
          <w:szCs w:val="26"/>
          <w:rtl/>
        </w:rPr>
        <w:t>،</w:t>
      </w:r>
      <w:r w:rsidRPr="00047E79">
        <w:rPr>
          <w:rFonts w:ascii="Lotus Linotype" w:hAnsi="Lotus Linotype" w:cs="Lotus Linotype" w:hint="cs"/>
          <w:sz w:val="26"/>
          <w:szCs w:val="26"/>
          <w:rtl/>
        </w:rPr>
        <w:t xml:space="preserve"> </w:t>
      </w:r>
      <w:r w:rsidRPr="00047E79">
        <w:rPr>
          <w:rFonts w:ascii="Lotus Linotype" w:hAnsi="Lotus Linotype" w:cs="Lotus Linotype"/>
          <w:sz w:val="26"/>
          <w:szCs w:val="26"/>
          <w:rtl/>
        </w:rPr>
        <w:t>وحسنه الضياء في "المختارة" وكذا ابن كثير في "مسند عمر"(1/160).</w:t>
      </w:r>
    </w:p>
  </w:footnote>
  <w:footnote w:id="865">
    <w:p w14:paraId="5B50801A" w14:textId="77777777" w:rsidR="00F643F2" w:rsidRPr="00047E79" w:rsidRDefault="00F643F2" w:rsidP="00F643F2">
      <w:pPr>
        <w:pStyle w:val="af5"/>
        <w:spacing w:line="440" w:lineRule="exact"/>
        <w:ind w:left="340" w:hanging="340"/>
        <w:jc w:val="both"/>
        <w:rPr>
          <w:rFonts w:ascii="Lotus Linotype" w:hAnsi="Lotus Linotype" w:cs="Lotus Linotype"/>
          <w:sz w:val="26"/>
          <w:szCs w:val="26"/>
          <w:rtl/>
        </w:rPr>
      </w:pPr>
      <w:r w:rsidRPr="00047E79">
        <w:rPr>
          <w:sz w:val="26"/>
          <w:szCs w:val="26"/>
          <w:rtl/>
        </w:rPr>
        <w:t>(</w:t>
      </w:r>
      <w:r w:rsidRPr="00047E79">
        <w:rPr>
          <w:sz w:val="26"/>
          <w:szCs w:val="26"/>
          <w:rtl/>
        </w:rPr>
        <w:footnoteRef/>
      </w:r>
      <w:r w:rsidRPr="00047E79">
        <w:rPr>
          <w:sz w:val="26"/>
          <w:szCs w:val="26"/>
          <w:rtl/>
        </w:rPr>
        <w:t>)</w:t>
      </w:r>
      <w:r w:rsidRPr="00047E79">
        <w:rPr>
          <w:rFonts w:ascii="Lotus Linotype" w:hAnsi="Lotus Linotype" w:cs="Lotus Linotype" w:hint="cs"/>
          <w:sz w:val="26"/>
          <w:szCs w:val="26"/>
          <w:rtl/>
        </w:rPr>
        <w:t xml:space="preserve"> </w:t>
      </w:r>
      <w:r w:rsidRPr="00047E79">
        <w:rPr>
          <w:rFonts w:ascii="Lotus Linotype" w:hAnsi="Lotus Linotype" w:cs="Lotus Linotype"/>
          <w:sz w:val="26"/>
          <w:szCs w:val="26"/>
          <w:rtl/>
        </w:rPr>
        <w:t>صحيح البخاري(2/582رقم1528) ومسلم(2/925رقم1270).</w:t>
      </w:r>
    </w:p>
  </w:footnote>
  <w:footnote w:id="866">
    <w:p w14:paraId="3A4F5B15" w14:textId="77777777" w:rsidR="00F643F2" w:rsidRPr="00047E79" w:rsidRDefault="00F643F2" w:rsidP="00F643F2">
      <w:pPr>
        <w:pStyle w:val="120"/>
        <w:widowControl w:val="0"/>
        <w:bidi/>
        <w:spacing w:line="440" w:lineRule="exact"/>
        <w:ind w:left="340" w:hanging="340"/>
        <w:jc w:val="both"/>
        <w:rPr>
          <w:rFonts w:ascii="Lotus Linotype" w:hAnsi="Lotus Linotype" w:cs="Lotus Linotype"/>
          <w:b w:val="0"/>
          <w:bCs w:val="0"/>
          <w:color w:val="auto"/>
          <w:sz w:val="26"/>
          <w:szCs w:val="26"/>
          <w:rtl/>
          <w:lang w:eastAsia="en-US"/>
        </w:rPr>
      </w:pPr>
      <w:r w:rsidRPr="00047E79">
        <w:rPr>
          <w:rFonts w:ascii="Lotus Linotype" w:hAnsi="Lotus Linotype" w:cs="Lotus Linotype" w:hint="cs"/>
          <w:b w:val="0"/>
          <w:bCs w:val="0"/>
          <w:color w:val="auto"/>
          <w:sz w:val="26"/>
          <w:szCs w:val="26"/>
          <w:rtl/>
          <w:lang w:eastAsia="en-US"/>
        </w:rPr>
        <w:t xml:space="preserve"> </w:t>
      </w:r>
      <w:r w:rsidRPr="00047E79">
        <w:rPr>
          <w:rFonts w:ascii="Lotus Linotype" w:hAnsi="Lotus Linotype" w:cs="Lotus Linotype"/>
          <w:b w:val="0"/>
          <w:bCs w:val="0"/>
          <w:color w:val="auto"/>
          <w:sz w:val="26"/>
          <w:szCs w:val="26"/>
          <w:rtl/>
          <w:lang w:eastAsia="en-US"/>
        </w:rPr>
        <w:t>(</w:t>
      </w:r>
      <w:r w:rsidRPr="00047E79">
        <w:rPr>
          <w:b w:val="0"/>
          <w:bCs w:val="0"/>
          <w:color w:val="auto"/>
          <w:sz w:val="26"/>
          <w:szCs w:val="26"/>
          <w:lang w:eastAsia="en-US"/>
        </w:rPr>
        <w:footnoteRef/>
      </w:r>
      <w:r w:rsidRPr="00047E79">
        <w:rPr>
          <w:rFonts w:ascii="Lotus Linotype" w:hAnsi="Lotus Linotype" w:cs="Lotus Linotype"/>
          <w:b w:val="0"/>
          <w:bCs w:val="0"/>
          <w:color w:val="auto"/>
          <w:sz w:val="26"/>
          <w:szCs w:val="26"/>
          <w:rtl/>
          <w:lang w:eastAsia="en-US"/>
        </w:rPr>
        <w:t xml:space="preserve">) رَوَاهُ الإمَامُ أحْمَدُ فِي المُسْنَدِ (5/ 218)، وَالتِّرْمِذِيُّ فِي سُنَنِهِ (رقم2180)، وَالنَّسَائِيُّ فِي السُّنَنِ الكُبْرَى (رقم11185)، وَابنُ أَبِي عَاصِمٍ فِي السُّنَّةِ (رقم76)، وَابنُ حِبَّانَ فِي صَحِيحِهِ (رقم6702)، قَالَ التِّرْمِذِيُّ: «حَسَنٌ صَحِيْحٌ». </w:t>
      </w:r>
    </w:p>
  </w:footnote>
  <w:footnote w:id="867">
    <w:p w14:paraId="11661537" w14:textId="77777777" w:rsidR="00F643F2" w:rsidRPr="00047E79" w:rsidRDefault="00F643F2" w:rsidP="00F643F2">
      <w:pPr>
        <w:pStyle w:val="af5"/>
        <w:spacing w:line="440" w:lineRule="exact"/>
        <w:ind w:left="340" w:hanging="340"/>
        <w:jc w:val="both"/>
        <w:rPr>
          <w:rFonts w:ascii="Lotus Linotype" w:hAnsi="Lotus Linotype" w:cs="Lotus Linotype"/>
          <w:sz w:val="26"/>
          <w:szCs w:val="26"/>
          <w:rtl/>
        </w:rPr>
      </w:pPr>
      <w:r w:rsidRPr="00047E79">
        <w:rPr>
          <w:sz w:val="26"/>
          <w:szCs w:val="26"/>
          <w:rtl/>
        </w:rPr>
        <w:t>(</w:t>
      </w:r>
      <w:r w:rsidRPr="00047E79">
        <w:rPr>
          <w:sz w:val="26"/>
          <w:szCs w:val="26"/>
          <w:rtl/>
        </w:rPr>
        <w:footnoteRef/>
      </w:r>
      <w:r w:rsidRPr="00047E79">
        <w:rPr>
          <w:sz w:val="26"/>
          <w:szCs w:val="26"/>
          <w:rtl/>
        </w:rPr>
        <w:t>)</w:t>
      </w:r>
      <w:r w:rsidRPr="00047E79">
        <w:rPr>
          <w:rFonts w:ascii="Lotus Linotype" w:hAnsi="Lotus Linotype" w:cs="Lotus Linotype"/>
          <w:sz w:val="26"/>
          <w:szCs w:val="26"/>
          <w:rtl/>
        </w:rPr>
        <w:t xml:space="preserve"> </w:t>
      </w:r>
      <w:r w:rsidRPr="00047E79">
        <w:rPr>
          <w:rFonts w:ascii="Lotus Linotype" w:hAnsi="Lotus Linotype" w:cs="Lotus Linotype" w:hint="cs"/>
          <w:sz w:val="26"/>
          <w:szCs w:val="26"/>
          <w:rtl/>
        </w:rPr>
        <w:t>سبق تخريجه(ص/590)</w:t>
      </w:r>
      <w:r w:rsidRPr="00047E79">
        <w:rPr>
          <w:rFonts w:ascii="Lotus Linotype" w:hAnsi="Lotus Linotype" w:cs="Lotus Linotype"/>
          <w:sz w:val="26"/>
          <w:szCs w:val="26"/>
          <w:rtl/>
        </w:rPr>
        <w:t>.</w:t>
      </w:r>
    </w:p>
  </w:footnote>
  <w:footnote w:id="868">
    <w:p w14:paraId="144897A1" w14:textId="77777777" w:rsidR="00F643F2" w:rsidRPr="00047E79" w:rsidRDefault="00F643F2" w:rsidP="00F643F2">
      <w:pPr>
        <w:autoSpaceDE w:val="0"/>
        <w:autoSpaceDN w:val="0"/>
        <w:adjustRightInd w:val="0"/>
        <w:spacing w:line="440" w:lineRule="exact"/>
        <w:ind w:left="340" w:hanging="340"/>
        <w:jc w:val="both"/>
        <w:rPr>
          <w:rFonts w:ascii="Lotus Linotype" w:hAnsi="Lotus Linotype" w:cs="Lotus Linotype"/>
          <w:sz w:val="26"/>
          <w:szCs w:val="26"/>
          <w:rtl/>
        </w:rPr>
      </w:pPr>
      <w:r w:rsidRPr="00047E79">
        <w:rPr>
          <w:sz w:val="26"/>
          <w:szCs w:val="26"/>
          <w:rtl/>
        </w:rPr>
        <w:t>(</w:t>
      </w:r>
      <w:r w:rsidRPr="00047E79">
        <w:rPr>
          <w:sz w:val="26"/>
          <w:szCs w:val="26"/>
          <w:rtl/>
        </w:rPr>
        <w:footnoteRef/>
      </w:r>
      <w:r w:rsidRPr="00047E79">
        <w:rPr>
          <w:sz w:val="26"/>
          <w:szCs w:val="26"/>
          <w:rtl/>
        </w:rPr>
        <w:t>)</w:t>
      </w:r>
      <w:r w:rsidRPr="00047E79">
        <w:rPr>
          <w:rFonts w:ascii="Lotus Linotype" w:hAnsi="Lotus Linotype" w:cs="Lotus Linotype"/>
          <w:sz w:val="26"/>
          <w:szCs w:val="26"/>
          <w:rtl/>
        </w:rPr>
        <w:t xml:space="preserve"> </w:t>
      </w:r>
      <w:r w:rsidRPr="00047E79">
        <w:rPr>
          <w:rFonts w:ascii="Lotus Linotype" w:hAnsi="Lotus Linotype" w:cs="Lotus Linotype" w:hint="cs"/>
          <w:sz w:val="26"/>
          <w:szCs w:val="26"/>
          <w:rtl/>
        </w:rPr>
        <w:t>سبق تخريجه</w:t>
      </w:r>
      <w:r w:rsidRPr="00047E79">
        <w:rPr>
          <w:rFonts w:ascii="Lotus Linotype" w:hAnsi="Lotus Linotype" w:cs="Lotus Linotype"/>
          <w:sz w:val="26"/>
          <w:szCs w:val="26"/>
          <w:rtl/>
        </w:rPr>
        <w:t>.</w:t>
      </w:r>
    </w:p>
  </w:footnote>
  <w:footnote w:id="869">
    <w:p w14:paraId="3FEDBB41" w14:textId="77777777" w:rsidR="00F643F2" w:rsidRPr="00047E79" w:rsidRDefault="00F643F2" w:rsidP="00F643F2">
      <w:pPr>
        <w:autoSpaceDE w:val="0"/>
        <w:autoSpaceDN w:val="0"/>
        <w:adjustRightInd w:val="0"/>
        <w:spacing w:line="440" w:lineRule="exact"/>
        <w:ind w:left="340" w:hanging="340"/>
        <w:jc w:val="both"/>
        <w:rPr>
          <w:rFonts w:ascii="Lotus Linotype" w:hAnsi="Lotus Linotype" w:cs="Lotus Linotype"/>
          <w:sz w:val="26"/>
          <w:szCs w:val="26"/>
          <w:rtl/>
        </w:rPr>
      </w:pPr>
      <w:r w:rsidRPr="00047E79">
        <w:rPr>
          <w:sz w:val="26"/>
          <w:szCs w:val="26"/>
          <w:rtl/>
        </w:rPr>
        <w:t>(</w:t>
      </w:r>
      <w:r w:rsidRPr="00047E79">
        <w:rPr>
          <w:sz w:val="26"/>
          <w:szCs w:val="26"/>
          <w:rtl/>
        </w:rPr>
        <w:footnoteRef/>
      </w:r>
      <w:r w:rsidRPr="00047E79">
        <w:rPr>
          <w:sz w:val="26"/>
          <w:szCs w:val="26"/>
          <w:rtl/>
        </w:rPr>
        <w:t>)</w:t>
      </w:r>
      <w:r w:rsidRPr="00047E79">
        <w:rPr>
          <w:rFonts w:ascii="Lotus Linotype" w:hAnsi="Lotus Linotype" w:cs="Lotus Linotype"/>
          <w:sz w:val="26"/>
          <w:szCs w:val="26"/>
          <w:rtl/>
        </w:rPr>
        <w:t xml:space="preserve"> </w:t>
      </w:r>
      <w:r w:rsidRPr="00047E79">
        <w:rPr>
          <w:rFonts w:ascii="Lotus Linotype" w:hAnsi="Lotus Linotype" w:cs="Lotus Linotype" w:hint="cs"/>
          <w:sz w:val="26"/>
          <w:szCs w:val="26"/>
          <w:rtl/>
        </w:rPr>
        <w:t>سبق تخريجه</w:t>
      </w:r>
      <w:r w:rsidRPr="00047E79">
        <w:rPr>
          <w:rFonts w:ascii="Lotus Linotype" w:hAnsi="Lotus Linotype" w:cs="Lotus Linotype"/>
          <w:sz w:val="26"/>
          <w:szCs w:val="26"/>
          <w:rtl/>
        </w:rPr>
        <w:t>.</w:t>
      </w:r>
    </w:p>
  </w:footnote>
  <w:footnote w:id="870">
    <w:p w14:paraId="1E357632" w14:textId="77777777" w:rsidR="00F643F2" w:rsidRPr="00047E79" w:rsidRDefault="00F643F2" w:rsidP="00F643F2">
      <w:pPr>
        <w:autoSpaceDE w:val="0"/>
        <w:autoSpaceDN w:val="0"/>
        <w:adjustRightInd w:val="0"/>
        <w:spacing w:line="440" w:lineRule="exact"/>
        <w:ind w:left="340" w:hanging="340"/>
        <w:jc w:val="both"/>
        <w:rPr>
          <w:rFonts w:ascii="Lotus Linotype" w:hAnsi="Lotus Linotype" w:cs="Lotus Linotype"/>
          <w:sz w:val="26"/>
          <w:szCs w:val="26"/>
          <w:rtl/>
        </w:rPr>
      </w:pPr>
      <w:r w:rsidRPr="00047E79">
        <w:rPr>
          <w:sz w:val="26"/>
          <w:szCs w:val="26"/>
          <w:rtl/>
        </w:rPr>
        <w:t>(</w:t>
      </w:r>
      <w:r w:rsidRPr="00047E79">
        <w:rPr>
          <w:sz w:val="26"/>
          <w:szCs w:val="26"/>
          <w:rtl/>
        </w:rPr>
        <w:footnoteRef/>
      </w:r>
      <w:r w:rsidRPr="00047E79">
        <w:rPr>
          <w:sz w:val="26"/>
          <w:szCs w:val="26"/>
          <w:rtl/>
        </w:rPr>
        <w:t>)</w:t>
      </w:r>
      <w:r w:rsidRPr="00047E79">
        <w:rPr>
          <w:rFonts w:ascii="Lotus Linotype" w:hAnsi="Lotus Linotype" w:cs="Lotus Linotype"/>
          <w:sz w:val="26"/>
          <w:szCs w:val="26"/>
          <w:rtl/>
        </w:rPr>
        <w:t xml:space="preserve"> مجموع الفتاوى</w:t>
      </w:r>
      <w:r w:rsidRPr="00047E79">
        <w:rPr>
          <w:rFonts w:ascii="Lotus Linotype" w:hAnsi="Lotus Linotype" w:cs="Lotus Linotype" w:hint="cs"/>
          <w:sz w:val="26"/>
          <w:szCs w:val="26"/>
          <w:rtl/>
        </w:rPr>
        <w:t xml:space="preserve"> </w:t>
      </w:r>
      <w:r w:rsidRPr="00047E79">
        <w:rPr>
          <w:rFonts w:ascii="Lotus Linotype" w:hAnsi="Lotus Linotype" w:cs="Lotus Linotype"/>
          <w:sz w:val="26"/>
          <w:szCs w:val="26"/>
          <w:rtl/>
        </w:rPr>
        <w:t>(27/134).</w:t>
      </w:r>
    </w:p>
  </w:footnote>
  <w:footnote w:id="871">
    <w:p w14:paraId="04041DE1" w14:textId="77777777" w:rsidR="00F643F2" w:rsidRPr="00047E79" w:rsidRDefault="00F643F2" w:rsidP="00F643F2">
      <w:pPr>
        <w:autoSpaceDE w:val="0"/>
        <w:autoSpaceDN w:val="0"/>
        <w:adjustRightInd w:val="0"/>
        <w:spacing w:line="440" w:lineRule="exact"/>
        <w:ind w:left="340" w:hanging="340"/>
        <w:jc w:val="both"/>
        <w:rPr>
          <w:rFonts w:ascii="Lotus Linotype" w:hAnsi="Lotus Linotype" w:cs="Lotus Linotype"/>
          <w:sz w:val="26"/>
          <w:szCs w:val="26"/>
          <w:rtl/>
        </w:rPr>
      </w:pPr>
      <w:r w:rsidRPr="00047E79">
        <w:rPr>
          <w:rFonts w:ascii="Lotus Linotype" w:hAnsi="Lotus Linotype" w:cs="Lotus Linotype"/>
          <w:sz w:val="26"/>
          <w:szCs w:val="26"/>
          <w:rtl/>
        </w:rPr>
        <w:t>(</w:t>
      </w:r>
      <w:r w:rsidRPr="00047E79">
        <w:rPr>
          <w:rFonts w:ascii="Lotus Linotype" w:hAnsi="Lotus Linotype"/>
          <w:sz w:val="26"/>
          <w:szCs w:val="26"/>
        </w:rPr>
        <w:footnoteRef/>
      </w:r>
      <w:r w:rsidRPr="00047E79">
        <w:rPr>
          <w:rFonts w:ascii="Lotus Linotype" w:hAnsi="Lotus Linotype" w:cs="Lotus Linotype"/>
          <w:sz w:val="26"/>
          <w:szCs w:val="26"/>
          <w:rtl/>
        </w:rPr>
        <w:t xml:space="preserve">) </w:t>
      </w:r>
      <w:r w:rsidRPr="00047E79">
        <w:rPr>
          <w:rFonts w:ascii="Lotus Linotype" w:hAnsi="Lotus Linotype" w:cs="Lotus Linotype" w:hint="cs"/>
          <w:sz w:val="26"/>
          <w:szCs w:val="26"/>
          <w:rtl/>
        </w:rPr>
        <w:t>سبق تخريجه.</w:t>
      </w:r>
      <w:r w:rsidRPr="00047E79">
        <w:rPr>
          <w:rFonts w:ascii="Lotus Linotype" w:hAnsi="Lotus Linotype" w:cs="Lotus Linotype"/>
          <w:sz w:val="26"/>
          <w:szCs w:val="26"/>
          <w:rtl/>
        </w:rPr>
        <w:t xml:space="preserve"> </w:t>
      </w:r>
    </w:p>
  </w:footnote>
  <w:footnote w:id="872">
    <w:p w14:paraId="2CFAFFAE" w14:textId="77777777" w:rsidR="00F643F2" w:rsidRPr="00047E79" w:rsidRDefault="00F643F2" w:rsidP="00F643F2">
      <w:pPr>
        <w:autoSpaceDE w:val="0"/>
        <w:autoSpaceDN w:val="0"/>
        <w:adjustRightInd w:val="0"/>
        <w:spacing w:line="440" w:lineRule="exact"/>
        <w:ind w:left="340" w:hanging="340"/>
        <w:jc w:val="both"/>
        <w:rPr>
          <w:rFonts w:ascii="Lotus Linotype" w:hAnsi="Lotus Linotype" w:cs="Lotus Linotype"/>
          <w:sz w:val="26"/>
          <w:szCs w:val="26"/>
          <w:rtl/>
        </w:rPr>
      </w:pPr>
      <w:r w:rsidRPr="00047E79">
        <w:rPr>
          <w:rFonts w:ascii="Lotus Linotype" w:hAnsi="Lotus Linotype" w:cs="Lotus Linotype"/>
          <w:sz w:val="26"/>
          <w:szCs w:val="26"/>
          <w:rtl/>
        </w:rPr>
        <w:t>(</w:t>
      </w:r>
      <w:r w:rsidRPr="00047E79">
        <w:rPr>
          <w:rFonts w:ascii="Lotus Linotype" w:hAnsi="Lotus Linotype"/>
          <w:sz w:val="26"/>
          <w:szCs w:val="26"/>
        </w:rPr>
        <w:footnoteRef/>
      </w:r>
      <w:r w:rsidRPr="00047E79">
        <w:rPr>
          <w:rFonts w:ascii="Lotus Linotype" w:hAnsi="Lotus Linotype" w:cs="Lotus Linotype"/>
          <w:sz w:val="26"/>
          <w:szCs w:val="26"/>
          <w:rtl/>
        </w:rPr>
        <w:t>) رواه البُخَارِيُّ فِي صحيحه</w:t>
      </w:r>
      <w:r w:rsidRPr="00047E79">
        <w:rPr>
          <w:rFonts w:ascii="Lotus Linotype" w:hAnsi="Lotus Linotype" w:cs="Lotus Linotype" w:hint="cs"/>
          <w:sz w:val="26"/>
          <w:szCs w:val="26"/>
          <w:rtl/>
        </w:rPr>
        <w:t xml:space="preserve"> </w:t>
      </w:r>
      <w:r w:rsidRPr="00047E79">
        <w:rPr>
          <w:rFonts w:ascii="Lotus Linotype" w:hAnsi="Lotus Linotype" w:cs="Lotus Linotype"/>
          <w:sz w:val="26"/>
          <w:szCs w:val="26"/>
          <w:rtl/>
        </w:rPr>
        <w:t>(رقم432) وَمُسْلِمٌ فِي صحيحه</w:t>
      </w:r>
      <w:r w:rsidRPr="00047E79">
        <w:rPr>
          <w:rFonts w:ascii="Lotus Linotype" w:hAnsi="Lotus Linotype" w:cs="Lotus Linotype" w:hint="cs"/>
          <w:sz w:val="26"/>
          <w:szCs w:val="26"/>
          <w:rtl/>
        </w:rPr>
        <w:t xml:space="preserve"> </w:t>
      </w:r>
      <w:r w:rsidRPr="00047E79">
        <w:rPr>
          <w:rFonts w:ascii="Lotus Linotype" w:hAnsi="Lotus Linotype" w:cs="Lotus Linotype"/>
          <w:sz w:val="26"/>
          <w:szCs w:val="26"/>
          <w:rtl/>
        </w:rPr>
        <w:t>(رقم777).</w:t>
      </w:r>
    </w:p>
  </w:footnote>
  <w:footnote w:id="873">
    <w:p w14:paraId="342F7FDE" w14:textId="77777777" w:rsidR="00F643F2" w:rsidRPr="00047E79" w:rsidRDefault="00F643F2" w:rsidP="00F643F2">
      <w:pPr>
        <w:autoSpaceDE w:val="0"/>
        <w:autoSpaceDN w:val="0"/>
        <w:adjustRightInd w:val="0"/>
        <w:spacing w:line="440" w:lineRule="exact"/>
        <w:ind w:left="340" w:hanging="340"/>
        <w:jc w:val="both"/>
        <w:rPr>
          <w:rFonts w:ascii="Lotus Linotype" w:hAnsi="Lotus Linotype" w:cs="Lotus Linotype"/>
          <w:sz w:val="26"/>
          <w:szCs w:val="26"/>
          <w:rtl/>
        </w:rPr>
      </w:pPr>
      <w:r w:rsidRPr="00047E79">
        <w:rPr>
          <w:rFonts w:ascii="Lotus Linotype" w:hAnsi="Lotus Linotype" w:cs="Lotus Linotype"/>
          <w:sz w:val="26"/>
          <w:szCs w:val="26"/>
          <w:rtl/>
        </w:rPr>
        <w:t>(</w:t>
      </w:r>
      <w:r w:rsidRPr="00047E79">
        <w:rPr>
          <w:rFonts w:ascii="Lotus Linotype" w:hAnsi="Lotus Linotype"/>
          <w:sz w:val="26"/>
          <w:szCs w:val="26"/>
        </w:rPr>
        <w:footnoteRef/>
      </w:r>
      <w:r w:rsidRPr="00047E79">
        <w:rPr>
          <w:rFonts w:ascii="Lotus Linotype" w:hAnsi="Lotus Linotype" w:cs="Lotus Linotype"/>
          <w:sz w:val="26"/>
          <w:szCs w:val="26"/>
          <w:rtl/>
        </w:rPr>
        <w:t xml:space="preserve">) رواه مُسْلِمٌ فِي صحيحه(رقم780) عَنْ أبِي هُرَيْرَةَ </w:t>
      </w:r>
      <w:r w:rsidRPr="00047E79">
        <w:rPr>
          <w:rFonts w:ascii="Lotus Linotype" w:hAnsi="Lotus Linotype" w:cs="Lotus Linotype"/>
          <w:sz w:val="26"/>
          <w:szCs w:val="26"/>
        </w:rPr>
        <w:sym w:font="AGA Arabesque" w:char="F074"/>
      </w:r>
      <w:r w:rsidRPr="00047E79">
        <w:rPr>
          <w:rFonts w:ascii="Lotus Linotype" w:hAnsi="Lotus Linotype" w:cs="Lotus Linotype"/>
          <w:sz w:val="26"/>
          <w:szCs w:val="26"/>
          <w:rtl/>
        </w:rPr>
        <w:t>.</w:t>
      </w:r>
    </w:p>
  </w:footnote>
  <w:footnote w:id="874">
    <w:p w14:paraId="1D493055" w14:textId="77777777" w:rsidR="00F643F2" w:rsidRPr="00047E79" w:rsidRDefault="00F643F2" w:rsidP="00F643F2">
      <w:pPr>
        <w:autoSpaceDE w:val="0"/>
        <w:autoSpaceDN w:val="0"/>
        <w:adjustRightInd w:val="0"/>
        <w:spacing w:line="440" w:lineRule="exact"/>
        <w:ind w:left="340" w:hanging="340"/>
        <w:jc w:val="both"/>
        <w:rPr>
          <w:rFonts w:ascii="Lotus Linotype" w:hAnsi="Lotus Linotype" w:cs="Lotus Linotype"/>
          <w:sz w:val="26"/>
          <w:szCs w:val="26"/>
          <w:rtl/>
        </w:rPr>
      </w:pPr>
      <w:r w:rsidRPr="00047E79">
        <w:rPr>
          <w:rFonts w:ascii="Lotus Linotype" w:hAnsi="Lotus Linotype" w:cs="Lotus Linotype"/>
          <w:sz w:val="26"/>
          <w:szCs w:val="26"/>
          <w:rtl/>
        </w:rPr>
        <w:t>(</w:t>
      </w:r>
      <w:r w:rsidRPr="00047E79">
        <w:rPr>
          <w:rFonts w:ascii="Lotus Linotype" w:hAnsi="Lotus Linotype"/>
          <w:sz w:val="26"/>
          <w:szCs w:val="26"/>
        </w:rPr>
        <w:footnoteRef/>
      </w:r>
      <w:r w:rsidRPr="00047E79">
        <w:rPr>
          <w:rFonts w:ascii="Lotus Linotype" w:hAnsi="Lotus Linotype" w:cs="Lotus Linotype"/>
          <w:sz w:val="26"/>
          <w:szCs w:val="26"/>
          <w:rtl/>
        </w:rPr>
        <w:t>) اقتضَاء الصِّرَاط المُسْتَقِيْم(2/657-العَاصمة).</w:t>
      </w:r>
    </w:p>
  </w:footnote>
  <w:footnote w:id="875">
    <w:p w14:paraId="1BCFE7B3" w14:textId="77777777" w:rsidR="00F643F2" w:rsidRPr="00047E79" w:rsidRDefault="00F643F2" w:rsidP="00F643F2">
      <w:pPr>
        <w:autoSpaceDE w:val="0"/>
        <w:autoSpaceDN w:val="0"/>
        <w:adjustRightInd w:val="0"/>
        <w:spacing w:line="440" w:lineRule="exact"/>
        <w:ind w:left="340" w:hanging="340"/>
        <w:jc w:val="both"/>
        <w:rPr>
          <w:rFonts w:ascii="Lotus Linotype" w:hAnsi="Lotus Linotype" w:cs="Lotus Linotype"/>
          <w:sz w:val="26"/>
          <w:szCs w:val="26"/>
          <w:rtl/>
        </w:rPr>
      </w:pPr>
      <w:r w:rsidRPr="00047E79">
        <w:rPr>
          <w:rFonts w:ascii="Lotus Linotype" w:hAnsi="Lotus Linotype" w:cs="Lotus Linotype"/>
          <w:sz w:val="26"/>
          <w:szCs w:val="26"/>
          <w:rtl/>
        </w:rPr>
        <w:t>(</w:t>
      </w:r>
      <w:r w:rsidRPr="00047E79">
        <w:rPr>
          <w:rFonts w:ascii="Lotus Linotype" w:hAnsi="Lotus Linotype"/>
          <w:sz w:val="26"/>
          <w:szCs w:val="26"/>
        </w:rPr>
        <w:footnoteRef/>
      </w:r>
      <w:r w:rsidRPr="00047E79">
        <w:rPr>
          <w:rFonts w:ascii="Lotus Linotype" w:hAnsi="Lotus Linotype" w:cs="Lotus Linotype"/>
          <w:sz w:val="26"/>
          <w:szCs w:val="26"/>
          <w:rtl/>
        </w:rPr>
        <w:t>) إغَاثة اللهفَان(1/209).</w:t>
      </w:r>
    </w:p>
  </w:footnote>
  <w:footnote w:id="876">
    <w:p w14:paraId="11F8880F" w14:textId="77777777" w:rsidR="00F643F2" w:rsidRPr="00047E79" w:rsidRDefault="00F643F2" w:rsidP="00F643F2">
      <w:pPr>
        <w:autoSpaceDE w:val="0"/>
        <w:autoSpaceDN w:val="0"/>
        <w:adjustRightInd w:val="0"/>
        <w:spacing w:line="440" w:lineRule="exact"/>
        <w:ind w:left="340" w:hanging="340"/>
        <w:jc w:val="both"/>
        <w:rPr>
          <w:rFonts w:ascii="Lotus Linotype" w:hAnsi="Lotus Linotype" w:cs="Lotus Linotype"/>
          <w:sz w:val="26"/>
          <w:szCs w:val="26"/>
          <w:rtl/>
        </w:rPr>
      </w:pPr>
      <w:r w:rsidRPr="00047E79">
        <w:rPr>
          <w:rFonts w:ascii="Lotus Linotype" w:hAnsi="Lotus Linotype" w:cs="Lotus Linotype"/>
          <w:sz w:val="26"/>
          <w:szCs w:val="26"/>
          <w:rtl/>
        </w:rPr>
        <w:t>(</w:t>
      </w:r>
      <w:r w:rsidRPr="00047E79">
        <w:rPr>
          <w:rFonts w:ascii="Lotus Linotype" w:hAnsi="Lotus Linotype"/>
          <w:sz w:val="26"/>
          <w:szCs w:val="26"/>
        </w:rPr>
        <w:footnoteRef/>
      </w:r>
      <w:r w:rsidRPr="00047E79">
        <w:rPr>
          <w:rFonts w:ascii="Lotus Linotype" w:hAnsi="Lotus Linotype" w:cs="Lotus Linotype"/>
          <w:sz w:val="26"/>
          <w:szCs w:val="26"/>
          <w:rtl/>
        </w:rPr>
        <w:t xml:space="preserve">) </w:t>
      </w:r>
      <w:r w:rsidRPr="00047E79">
        <w:rPr>
          <w:rFonts w:ascii="Lotus Linotype" w:hAnsi="Lotus Linotype" w:cs="Lotus Linotype" w:hint="cs"/>
          <w:sz w:val="26"/>
          <w:szCs w:val="26"/>
          <w:rtl/>
        </w:rPr>
        <w:t>سبق تخريجه(ص/762).</w:t>
      </w:r>
    </w:p>
  </w:footnote>
  <w:footnote w:id="877">
    <w:p w14:paraId="06886C9D" w14:textId="77777777" w:rsidR="00F643F2" w:rsidRPr="00047E79" w:rsidRDefault="00F643F2" w:rsidP="00F643F2">
      <w:pPr>
        <w:autoSpaceDE w:val="0"/>
        <w:autoSpaceDN w:val="0"/>
        <w:adjustRightInd w:val="0"/>
        <w:spacing w:line="440" w:lineRule="exact"/>
        <w:ind w:left="340" w:hanging="340"/>
        <w:jc w:val="both"/>
        <w:rPr>
          <w:rFonts w:ascii="Lotus Linotype" w:hAnsi="Lotus Linotype" w:cs="Lotus Linotype"/>
          <w:sz w:val="26"/>
          <w:szCs w:val="26"/>
          <w:rtl/>
        </w:rPr>
      </w:pPr>
      <w:r w:rsidRPr="00047E79">
        <w:rPr>
          <w:rFonts w:ascii="Lotus Linotype" w:hAnsi="Lotus Linotype" w:cs="Lotus Linotype"/>
          <w:sz w:val="26"/>
          <w:szCs w:val="26"/>
          <w:rtl/>
        </w:rPr>
        <w:t>(</w:t>
      </w:r>
      <w:r w:rsidRPr="00047E79">
        <w:rPr>
          <w:rFonts w:ascii="Lotus Linotype" w:hAnsi="Lotus Linotype"/>
          <w:sz w:val="26"/>
          <w:szCs w:val="26"/>
        </w:rPr>
        <w:footnoteRef/>
      </w:r>
      <w:r w:rsidRPr="00047E79">
        <w:rPr>
          <w:rFonts w:ascii="Lotus Linotype" w:hAnsi="Lotus Linotype" w:cs="Lotus Linotype"/>
          <w:sz w:val="26"/>
          <w:szCs w:val="26"/>
          <w:rtl/>
        </w:rPr>
        <w:t>) تيسير العزيز الحميد(باب21).</w:t>
      </w:r>
    </w:p>
  </w:footnote>
  <w:footnote w:id="878">
    <w:p w14:paraId="3ABB6940" w14:textId="77777777" w:rsidR="00F643F2" w:rsidRPr="00047E79" w:rsidRDefault="00F643F2" w:rsidP="00F643F2">
      <w:pPr>
        <w:autoSpaceDE w:val="0"/>
        <w:autoSpaceDN w:val="0"/>
        <w:adjustRightInd w:val="0"/>
        <w:spacing w:line="440" w:lineRule="exact"/>
        <w:ind w:left="340" w:hanging="340"/>
        <w:jc w:val="both"/>
        <w:rPr>
          <w:rFonts w:ascii="Lotus Linotype" w:hAnsi="Lotus Linotype" w:cs="Lotus Linotype"/>
          <w:sz w:val="26"/>
          <w:szCs w:val="26"/>
          <w:rtl/>
        </w:rPr>
      </w:pPr>
      <w:r w:rsidRPr="00047E79">
        <w:rPr>
          <w:rFonts w:ascii="Lotus Linotype" w:hAnsi="Lotus Linotype" w:cs="Lotus Linotype"/>
          <w:sz w:val="26"/>
          <w:szCs w:val="26"/>
          <w:rtl/>
        </w:rPr>
        <w:t>(</w:t>
      </w:r>
      <w:r w:rsidRPr="00047E79">
        <w:rPr>
          <w:rFonts w:ascii="Lotus Linotype" w:hAnsi="Lotus Linotype"/>
          <w:sz w:val="26"/>
          <w:szCs w:val="26"/>
        </w:rPr>
        <w:footnoteRef/>
      </w:r>
      <w:r w:rsidRPr="00047E79">
        <w:rPr>
          <w:rFonts w:ascii="Lotus Linotype" w:hAnsi="Lotus Linotype" w:cs="Lotus Linotype"/>
          <w:sz w:val="26"/>
          <w:szCs w:val="26"/>
          <w:rtl/>
        </w:rPr>
        <w:t>) فِي كِتَابِ الشِّفَا</w:t>
      </w:r>
      <w:r w:rsidRPr="00047E79">
        <w:rPr>
          <w:rFonts w:ascii="Lotus Linotype" w:hAnsi="Lotus Linotype" w:cs="Lotus Linotype" w:hint="cs"/>
          <w:sz w:val="26"/>
          <w:szCs w:val="26"/>
          <w:rtl/>
        </w:rPr>
        <w:t xml:space="preserve"> </w:t>
      </w:r>
      <w:r w:rsidRPr="00047E79">
        <w:rPr>
          <w:rFonts w:ascii="Lotus Linotype" w:hAnsi="Lotus Linotype" w:cs="Lotus Linotype"/>
          <w:sz w:val="26"/>
          <w:szCs w:val="26"/>
          <w:rtl/>
        </w:rPr>
        <w:t>(2/995-996)، وتَرْتِيْبِ المَدَارِكِ</w:t>
      </w:r>
      <w:r w:rsidRPr="00047E79">
        <w:rPr>
          <w:rFonts w:ascii="Lotus Linotype" w:hAnsi="Lotus Linotype" w:cs="Lotus Linotype" w:hint="cs"/>
          <w:sz w:val="26"/>
          <w:szCs w:val="26"/>
          <w:rtl/>
        </w:rPr>
        <w:t xml:space="preserve"> </w:t>
      </w:r>
      <w:r w:rsidRPr="00047E79">
        <w:rPr>
          <w:rFonts w:ascii="Lotus Linotype" w:hAnsi="Lotus Linotype" w:cs="Lotus Linotype"/>
          <w:sz w:val="26"/>
          <w:szCs w:val="26"/>
          <w:rtl/>
        </w:rPr>
        <w:t>(2/101).</w:t>
      </w:r>
    </w:p>
  </w:footnote>
  <w:footnote w:id="879">
    <w:p w14:paraId="42C18827" w14:textId="77777777" w:rsidR="00F643F2" w:rsidRPr="00047E79" w:rsidRDefault="00F643F2" w:rsidP="00F643F2">
      <w:pPr>
        <w:autoSpaceDE w:val="0"/>
        <w:autoSpaceDN w:val="0"/>
        <w:adjustRightInd w:val="0"/>
        <w:spacing w:line="440" w:lineRule="exact"/>
        <w:ind w:left="340" w:hanging="340"/>
        <w:jc w:val="both"/>
        <w:rPr>
          <w:rFonts w:ascii="Lotus Linotype" w:hAnsi="Lotus Linotype" w:cs="Lotus Linotype"/>
          <w:sz w:val="26"/>
          <w:szCs w:val="26"/>
          <w:rtl/>
        </w:rPr>
      </w:pPr>
      <w:r w:rsidRPr="00047E79">
        <w:rPr>
          <w:rFonts w:ascii="Lotus Linotype" w:hAnsi="Lotus Linotype" w:cs="Lotus Linotype"/>
          <w:sz w:val="26"/>
          <w:szCs w:val="26"/>
          <w:rtl/>
        </w:rPr>
        <w:t>(</w:t>
      </w:r>
      <w:r w:rsidRPr="00047E79">
        <w:rPr>
          <w:rFonts w:ascii="Lotus Linotype" w:hAnsi="Lotus Linotype"/>
          <w:sz w:val="26"/>
          <w:szCs w:val="26"/>
        </w:rPr>
        <w:footnoteRef/>
      </w:r>
      <w:r w:rsidRPr="00047E79">
        <w:rPr>
          <w:rFonts w:ascii="Lotus Linotype" w:hAnsi="Lotus Linotype" w:cs="Lotus Linotype"/>
          <w:sz w:val="26"/>
          <w:szCs w:val="26"/>
          <w:rtl/>
        </w:rPr>
        <w:t>) مُحَمَّد بن حُمَيْد هُوَ الرَّازِيُّ وَهُوَ حافظ، اتَّهَمَهُ جَمَاعَةٌ مِنَ الأَئِمَّة بِالكَذِبِ، انْظُرْ: تَهْذِيْبَ الكَمَالِ</w:t>
      </w:r>
      <w:r w:rsidRPr="00047E79">
        <w:rPr>
          <w:rFonts w:ascii="Lotus Linotype" w:hAnsi="Lotus Linotype" w:cs="Lotus Linotype" w:hint="cs"/>
          <w:sz w:val="26"/>
          <w:szCs w:val="26"/>
          <w:rtl/>
        </w:rPr>
        <w:t xml:space="preserve"> </w:t>
      </w:r>
      <w:r w:rsidRPr="00047E79">
        <w:rPr>
          <w:rFonts w:ascii="Lotus Linotype" w:hAnsi="Lotus Linotype" w:cs="Lotus Linotype"/>
          <w:sz w:val="26"/>
          <w:szCs w:val="26"/>
          <w:rtl/>
        </w:rPr>
        <w:t>(25/97).</w:t>
      </w:r>
    </w:p>
  </w:footnote>
  <w:footnote w:id="880">
    <w:p w14:paraId="15911A16" w14:textId="77777777" w:rsidR="00F643F2" w:rsidRPr="00047E79" w:rsidRDefault="00F643F2" w:rsidP="00F643F2">
      <w:pPr>
        <w:autoSpaceDE w:val="0"/>
        <w:autoSpaceDN w:val="0"/>
        <w:adjustRightInd w:val="0"/>
        <w:spacing w:line="440" w:lineRule="exact"/>
        <w:ind w:left="340" w:hanging="340"/>
        <w:jc w:val="both"/>
        <w:rPr>
          <w:rFonts w:ascii="Lotus Linotype" w:hAnsi="Lotus Linotype" w:cs="Lotus Linotype"/>
          <w:sz w:val="26"/>
          <w:szCs w:val="26"/>
          <w:rtl/>
        </w:rPr>
      </w:pPr>
      <w:r w:rsidRPr="00047E79">
        <w:rPr>
          <w:rFonts w:ascii="Lotus Linotype" w:hAnsi="Lotus Linotype" w:cs="Lotus Linotype"/>
          <w:sz w:val="26"/>
          <w:szCs w:val="26"/>
          <w:rtl/>
        </w:rPr>
        <w:t>(</w:t>
      </w:r>
      <w:r w:rsidRPr="00047E79">
        <w:rPr>
          <w:sz w:val="26"/>
          <w:szCs w:val="26"/>
        </w:rPr>
        <w:footnoteRef/>
      </w:r>
      <w:r w:rsidRPr="00047E79">
        <w:rPr>
          <w:rFonts w:ascii="Lotus Linotype" w:hAnsi="Lotus Linotype" w:cs="Lotus Linotype"/>
          <w:sz w:val="26"/>
          <w:szCs w:val="26"/>
          <w:rtl/>
        </w:rPr>
        <w:t>) مجموع فتاوى ومقالات الشيخ ابن باز (13/318ـ320).</w:t>
      </w:r>
    </w:p>
  </w:footnote>
  <w:footnote w:id="881">
    <w:p w14:paraId="7AA27044" w14:textId="77777777" w:rsidR="00F643F2" w:rsidRPr="00047E79" w:rsidRDefault="00F643F2" w:rsidP="00F643F2">
      <w:pPr>
        <w:autoSpaceDE w:val="0"/>
        <w:autoSpaceDN w:val="0"/>
        <w:adjustRightInd w:val="0"/>
        <w:spacing w:line="440" w:lineRule="exact"/>
        <w:ind w:left="340" w:hanging="340"/>
        <w:jc w:val="both"/>
        <w:rPr>
          <w:rFonts w:ascii="Lotus Linotype" w:hAnsi="Lotus Linotype" w:cs="Lotus Linotype"/>
          <w:sz w:val="26"/>
          <w:szCs w:val="26"/>
          <w:rtl/>
        </w:rPr>
      </w:pPr>
      <w:r w:rsidRPr="00047E79">
        <w:rPr>
          <w:rFonts w:ascii="Lotus Linotype" w:hAnsi="Lotus Linotype" w:cs="Lotus Linotype"/>
          <w:sz w:val="26"/>
          <w:szCs w:val="26"/>
          <w:rtl/>
        </w:rPr>
        <w:t>(</w:t>
      </w:r>
      <w:r w:rsidRPr="00047E79">
        <w:rPr>
          <w:sz w:val="26"/>
          <w:szCs w:val="26"/>
        </w:rPr>
        <w:footnoteRef/>
      </w:r>
      <w:r w:rsidRPr="00047E79">
        <w:rPr>
          <w:rFonts w:ascii="Lotus Linotype" w:hAnsi="Lotus Linotype" w:cs="Lotus Linotype"/>
          <w:sz w:val="26"/>
          <w:szCs w:val="26"/>
          <w:rtl/>
        </w:rPr>
        <w:t>) إعانة المستفيد بشرح كتاب التوحيد(1/317-318).</w:t>
      </w:r>
    </w:p>
  </w:footnote>
  <w:footnote w:id="882">
    <w:p w14:paraId="44B9DC56" w14:textId="77777777" w:rsidR="00F643F2" w:rsidRPr="00047E79" w:rsidRDefault="00F643F2" w:rsidP="00F643F2">
      <w:pPr>
        <w:autoSpaceDE w:val="0"/>
        <w:autoSpaceDN w:val="0"/>
        <w:adjustRightInd w:val="0"/>
        <w:spacing w:line="440" w:lineRule="exact"/>
        <w:ind w:left="340" w:hanging="340"/>
        <w:jc w:val="both"/>
        <w:rPr>
          <w:rFonts w:ascii="Lotus Linotype" w:hAnsi="Lotus Linotype" w:cs="Lotus Linotype"/>
          <w:sz w:val="26"/>
          <w:szCs w:val="26"/>
          <w:rtl/>
        </w:rPr>
      </w:pPr>
      <w:r w:rsidRPr="00047E79">
        <w:rPr>
          <w:rFonts w:ascii="Lotus Linotype" w:hAnsi="Lotus Linotype" w:cs="Lotus Linotype"/>
          <w:sz w:val="26"/>
          <w:szCs w:val="26"/>
          <w:rtl/>
        </w:rPr>
        <w:t>(</w:t>
      </w:r>
      <w:r w:rsidRPr="00047E79">
        <w:rPr>
          <w:sz w:val="26"/>
          <w:szCs w:val="26"/>
        </w:rPr>
        <w:footnoteRef/>
      </w:r>
      <w:r w:rsidRPr="00047E79">
        <w:rPr>
          <w:rFonts w:ascii="Lotus Linotype" w:hAnsi="Lotus Linotype" w:cs="Lotus Linotype"/>
          <w:sz w:val="26"/>
          <w:szCs w:val="26"/>
          <w:rtl/>
        </w:rPr>
        <w:t>) رواه مُسْلِمٌ فِي صحيحه</w:t>
      </w:r>
      <w:r w:rsidRPr="00047E79">
        <w:rPr>
          <w:rFonts w:ascii="Lotus Linotype" w:hAnsi="Lotus Linotype" w:cs="Lotus Linotype" w:hint="cs"/>
          <w:sz w:val="26"/>
          <w:szCs w:val="26"/>
          <w:rtl/>
        </w:rPr>
        <w:t xml:space="preserve"> </w:t>
      </w:r>
      <w:r w:rsidRPr="00047E79">
        <w:rPr>
          <w:rFonts w:ascii="Lotus Linotype" w:hAnsi="Lotus Linotype" w:cs="Lotus Linotype"/>
          <w:sz w:val="26"/>
          <w:szCs w:val="26"/>
          <w:rtl/>
        </w:rPr>
        <w:t>(رقم67).</w:t>
      </w:r>
    </w:p>
  </w:footnote>
  <w:footnote w:id="883">
    <w:p w14:paraId="29469DFE" w14:textId="77777777" w:rsidR="00F643F2" w:rsidRPr="00047E79" w:rsidRDefault="00F643F2" w:rsidP="00F643F2">
      <w:pPr>
        <w:autoSpaceDE w:val="0"/>
        <w:autoSpaceDN w:val="0"/>
        <w:adjustRightInd w:val="0"/>
        <w:spacing w:line="440" w:lineRule="exact"/>
        <w:ind w:left="340" w:hanging="340"/>
        <w:jc w:val="both"/>
        <w:rPr>
          <w:rFonts w:ascii="Lotus Linotype" w:hAnsi="Lotus Linotype" w:cs="Lotus Linotype"/>
          <w:sz w:val="26"/>
          <w:szCs w:val="26"/>
          <w:rtl/>
        </w:rPr>
      </w:pPr>
      <w:r w:rsidRPr="00047E79">
        <w:rPr>
          <w:rFonts w:ascii="Lotus Linotype" w:hAnsi="Lotus Linotype" w:cs="Lotus Linotype"/>
          <w:sz w:val="26"/>
          <w:szCs w:val="26"/>
          <w:rtl/>
        </w:rPr>
        <w:t>(</w:t>
      </w:r>
      <w:r w:rsidRPr="00047E79">
        <w:rPr>
          <w:rFonts w:ascii="Lotus Linotype" w:hAnsi="Lotus Linotype" w:cs="Lotus Linotype"/>
          <w:sz w:val="26"/>
          <w:szCs w:val="26"/>
        </w:rPr>
        <w:footnoteRef/>
      </w:r>
      <w:r w:rsidRPr="00047E79">
        <w:rPr>
          <w:rFonts w:ascii="Lotus Linotype" w:hAnsi="Lotus Linotype" w:cs="Lotus Linotype"/>
          <w:sz w:val="26"/>
          <w:szCs w:val="26"/>
          <w:rtl/>
        </w:rPr>
        <w:t>) رواه مُسْلِمٌ فِي صحيحه</w:t>
      </w:r>
      <w:r w:rsidRPr="00047E79">
        <w:rPr>
          <w:rFonts w:ascii="Lotus Linotype" w:hAnsi="Lotus Linotype" w:cs="Lotus Linotype" w:hint="cs"/>
          <w:sz w:val="26"/>
          <w:szCs w:val="26"/>
          <w:rtl/>
        </w:rPr>
        <w:t xml:space="preserve"> </w:t>
      </w:r>
      <w:r w:rsidRPr="00047E79">
        <w:rPr>
          <w:rFonts w:ascii="Lotus Linotype" w:hAnsi="Lotus Linotype" w:cs="Lotus Linotype"/>
          <w:sz w:val="26"/>
          <w:szCs w:val="26"/>
          <w:rtl/>
        </w:rPr>
        <w:t xml:space="preserve">(رقم82) مِنْ حَدِيْث جَابِرٍ </w:t>
      </w:r>
      <w:r w:rsidRPr="00047E79">
        <w:rPr>
          <w:rFonts w:ascii="Lotus Linotype" w:hAnsi="Lotus Linotype" w:cs="Lotus Linotype"/>
          <w:sz w:val="26"/>
          <w:szCs w:val="26"/>
        </w:rPr>
        <w:sym w:font="AGA Arabesque" w:char="F074"/>
      </w:r>
      <w:r w:rsidRPr="00047E79">
        <w:rPr>
          <w:rFonts w:ascii="Lotus Linotype" w:hAnsi="Lotus Linotype" w:cs="Lotus Linotype"/>
          <w:sz w:val="26"/>
          <w:szCs w:val="26"/>
          <w:rtl/>
        </w:rPr>
        <w:t>.</w:t>
      </w:r>
    </w:p>
  </w:footnote>
  <w:footnote w:id="884">
    <w:p w14:paraId="1527EF72" w14:textId="77777777" w:rsidR="00F643F2" w:rsidRPr="00047E79" w:rsidRDefault="00F643F2" w:rsidP="00F643F2">
      <w:pPr>
        <w:autoSpaceDE w:val="0"/>
        <w:autoSpaceDN w:val="0"/>
        <w:adjustRightInd w:val="0"/>
        <w:spacing w:line="440" w:lineRule="exact"/>
        <w:ind w:left="340" w:hanging="340"/>
        <w:jc w:val="both"/>
        <w:rPr>
          <w:rFonts w:ascii="Lotus Linotype" w:hAnsi="Lotus Linotype" w:cs="Lotus Linotype"/>
          <w:sz w:val="26"/>
          <w:szCs w:val="26"/>
          <w:rtl/>
        </w:rPr>
      </w:pPr>
      <w:r w:rsidRPr="00047E79">
        <w:rPr>
          <w:rFonts w:ascii="Lotus Linotype" w:hAnsi="Lotus Linotype" w:cs="Lotus Linotype"/>
          <w:sz w:val="26"/>
          <w:szCs w:val="26"/>
          <w:rtl/>
        </w:rPr>
        <w:t>(</w:t>
      </w:r>
      <w:r w:rsidRPr="00047E79">
        <w:rPr>
          <w:rFonts w:ascii="Lotus Linotype" w:hAnsi="Lotus Linotype" w:cs="Lotus Linotype"/>
          <w:sz w:val="26"/>
          <w:szCs w:val="26"/>
        </w:rPr>
        <w:footnoteRef/>
      </w:r>
      <w:r w:rsidRPr="00047E79">
        <w:rPr>
          <w:rFonts w:ascii="Lotus Linotype" w:hAnsi="Lotus Linotype" w:cs="Lotus Linotype"/>
          <w:sz w:val="26"/>
          <w:szCs w:val="26"/>
          <w:rtl/>
        </w:rPr>
        <w:t>) اقْتِضَاءُ الصِّرَاطِ المُسْتَقِيْمِ</w:t>
      </w:r>
      <w:r w:rsidRPr="00047E79">
        <w:rPr>
          <w:rFonts w:ascii="Lotus Linotype" w:hAnsi="Lotus Linotype" w:cs="Lotus Linotype" w:hint="cs"/>
          <w:sz w:val="26"/>
          <w:szCs w:val="26"/>
          <w:rtl/>
        </w:rPr>
        <w:t xml:space="preserve"> </w:t>
      </w:r>
      <w:r w:rsidRPr="00047E79">
        <w:rPr>
          <w:rFonts w:ascii="Lotus Linotype" w:hAnsi="Lotus Linotype" w:cs="Lotus Linotype"/>
          <w:sz w:val="26"/>
          <w:szCs w:val="26"/>
          <w:rtl/>
        </w:rPr>
        <w:t>(ص/70).</w:t>
      </w:r>
    </w:p>
  </w:footnote>
  <w:footnote w:id="885">
    <w:p w14:paraId="3819978B" w14:textId="77777777" w:rsidR="00F643F2" w:rsidRPr="00047E79" w:rsidRDefault="00F643F2" w:rsidP="00F643F2">
      <w:pPr>
        <w:autoSpaceDE w:val="0"/>
        <w:autoSpaceDN w:val="0"/>
        <w:adjustRightInd w:val="0"/>
        <w:spacing w:line="440" w:lineRule="exact"/>
        <w:ind w:left="340" w:hanging="340"/>
        <w:jc w:val="both"/>
        <w:rPr>
          <w:rFonts w:ascii="Lotus Linotype" w:hAnsi="Lotus Linotype" w:cs="Lotus Linotype"/>
          <w:sz w:val="26"/>
          <w:szCs w:val="26"/>
          <w:rtl/>
        </w:rPr>
      </w:pPr>
      <w:r w:rsidRPr="00047E79">
        <w:rPr>
          <w:rFonts w:ascii="Lotus Linotype" w:hAnsi="Lotus Linotype" w:cs="Lotus Linotype"/>
          <w:sz w:val="26"/>
          <w:szCs w:val="26"/>
          <w:rtl/>
        </w:rPr>
        <w:t>(</w:t>
      </w:r>
      <w:r w:rsidRPr="00047E79">
        <w:rPr>
          <w:rFonts w:ascii="Lotus Linotype" w:hAnsi="Lotus Linotype" w:cs="Lotus Linotype"/>
          <w:sz w:val="26"/>
          <w:szCs w:val="26"/>
        </w:rPr>
        <w:footnoteRef/>
      </w:r>
      <w:r w:rsidRPr="00047E79">
        <w:rPr>
          <w:rFonts w:ascii="Lotus Linotype" w:hAnsi="Lotus Linotype" w:cs="Lotus Linotype"/>
          <w:sz w:val="26"/>
          <w:szCs w:val="26"/>
          <w:rtl/>
        </w:rPr>
        <w:t>) انظر: تيسير العزيز الحميد</w:t>
      </w:r>
      <w:r w:rsidRPr="00047E79">
        <w:rPr>
          <w:rFonts w:ascii="Lotus Linotype" w:hAnsi="Lotus Linotype" w:cs="Lotus Linotype" w:hint="cs"/>
          <w:sz w:val="26"/>
          <w:szCs w:val="26"/>
          <w:rtl/>
        </w:rPr>
        <w:t xml:space="preserve"> </w:t>
      </w:r>
      <w:r w:rsidRPr="00047E79">
        <w:rPr>
          <w:rFonts w:ascii="Lotus Linotype" w:hAnsi="Lotus Linotype" w:cs="Lotus Linotype"/>
          <w:sz w:val="26"/>
          <w:szCs w:val="26"/>
          <w:rtl/>
        </w:rPr>
        <w:t>(باب34).</w:t>
      </w:r>
    </w:p>
  </w:footnote>
  <w:footnote w:id="886">
    <w:p w14:paraId="48D79300" w14:textId="77777777" w:rsidR="00F643F2" w:rsidRPr="00047E79" w:rsidRDefault="00F643F2" w:rsidP="00F643F2">
      <w:pPr>
        <w:autoSpaceDE w:val="0"/>
        <w:autoSpaceDN w:val="0"/>
        <w:adjustRightInd w:val="0"/>
        <w:spacing w:line="440" w:lineRule="exact"/>
        <w:ind w:left="340" w:hanging="340"/>
        <w:jc w:val="both"/>
        <w:rPr>
          <w:rFonts w:ascii="Lotus Linotype" w:hAnsi="Lotus Linotype" w:cs="Lotus Linotype"/>
          <w:sz w:val="26"/>
          <w:szCs w:val="26"/>
          <w:rtl/>
        </w:rPr>
      </w:pPr>
      <w:r w:rsidRPr="00047E79">
        <w:rPr>
          <w:rFonts w:ascii="Lotus Linotype" w:hAnsi="Lotus Linotype" w:cs="Lotus Linotype"/>
          <w:sz w:val="26"/>
          <w:szCs w:val="26"/>
          <w:rtl/>
        </w:rPr>
        <w:t>(</w:t>
      </w:r>
      <w:r w:rsidRPr="00047E79">
        <w:rPr>
          <w:rFonts w:ascii="Lotus Linotype" w:hAnsi="Lotus Linotype" w:cs="Lotus Linotype"/>
          <w:sz w:val="26"/>
          <w:szCs w:val="26"/>
        </w:rPr>
        <w:footnoteRef/>
      </w:r>
      <w:r w:rsidRPr="00047E79">
        <w:rPr>
          <w:rFonts w:ascii="Lotus Linotype" w:hAnsi="Lotus Linotype" w:cs="Lotus Linotype"/>
          <w:sz w:val="26"/>
          <w:szCs w:val="26"/>
          <w:rtl/>
        </w:rPr>
        <w:t>) رواه البُخَارِيُّ فِي صحيحه</w:t>
      </w:r>
      <w:r w:rsidRPr="00047E79">
        <w:rPr>
          <w:rFonts w:ascii="Lotus Linotype" w:hAnsi="Lotus Linotype" w:cs="Lotus Linotype" w:hint="cs"/>
          <w:sz w:val="26"/>
          <w:szCs w:val="26"/>
          <w:rtl/>
        </w:rPr>
        <w:t xml:space="preserve"> </w:t>
      </w:r>
      <w:r w:rsidRPr="00047E79">
        <w:rPr>
          <w:rFonts w:ascii="Lotus Linotype" w:hAnsi="Lotus Linotype" w:cs="Lotus Linotype"/>
          <w:sz w:val="26"/>
          <w:szCs w:val="26"/>
          <w:rtl/>
        </w:rPr>
        <w:t>(رقم1232)، ومُسْلِمٌ فِي صحيحه</w:t>
      </w:r>
      <w:r w:rsidRPr="00047E79">
        <w:rPr>
          <w:rFonts w:ascii="Lotus Linotype" w:hAnsi="Lotus Linotype" w:cs="Lotus Linotype" w:hint="cs"/>
          <w:sz w:val="26"/>
          <w:szCs w:val="26"/>
          <w:rtl/>
        </w:rPr>
        <w:t xml:space="preserve"> </w:t>
      </w:r>
      <w:r w:rsidRPr="00047E79">
        <w:rPr>
          <w:rFonts w:ascii="Lotus Linotype" w:hAnsi="Lotus Linotype" w:cs="Lotus Linotype"/>
          <w:sz w:val="26"/>
          <w:szCs w:val="26"/>
          <w:rtl/>
        </w:rPr>
        <w:t>(رقم103)، وما بعده من شرح من كتاب تيسير العزيز الحميد في شرح كتاب التوحيد للشيخ سليمان بن عبد</w:t>
      </w:r>
      <w:r w:rsidRPr="00047E79">
        <w:rPr>
          <w:rFonts w:ascii="Lotus Linotype" w:hAnsi="Lotus Linotype" w:cs="Lotus Linotype" w:hint="cs"/>
          <w:sz w:val="26"/>
          <w:szCs w:val="26"/>
          <w:rtl/>
        </w:rPr>
        <w:t xml:space="preserve"> </w:t>
      </w:r>
      <w:r w:rsidRPr="00047E79">
        <w:rPr>
          <w:rFonts w:ascii="Lotus Linotype" w:hAnsi="Lotus Linotype" w:cs="Lotus Linotype"/>
          <w:sz w:val="26"/>
          <w:szCs w:val="26"/>
          <w:rtl/>
        </w:rPr>
        <w:t>الله</w:t>
      </w:r>
      <w:r w:rsidRPr="00047E79">
        <w:rPr>
          <w:rFonts w:ascii="Lotus Linotype" w:hAnsi="Lotus Linotype" w:cs="Lotus Linotype" w:hint="cs"/>
          <w:sz w:val="26"/>
          <w:szCs w:val="26"/>
          <w:rtl/>
        </w:rPr>
        <w:t xml:space="preserve"> </w:t>
      </w:r>
      <w:r w:rsidRPr="00047E79">
        <w:rPr>
          <w:rFonts w:ascii="Lotus Linotype" w:hAnsi="Lotus Linotype" w:cs="Lotus Linotype"/>
          <w:sz w:val="26"/>
          <w:szCs w:val="26"/>
          <w:rtl/>
        </w:rPr>
        <w:t>(باب 34).</w:t>
      </w:r>
    </w:p>
  </w:footnote>
  <w:footnote w:id="887">
    <w:p w14:paraId="112F493C" w14:textId="77777777" w:rsidR="00F643F2" w:rsidRPr="00047E79" w:rsidRDefault="00F643F2" w:rsidP="00F643F2">
      <w:pPr>
        <w:autoSpaceDE w:val="0"/>
        <w:autoSpaceDN w:val="0"/>
        <w:adjustRightInd w:val="0"/>
        <w:spacing w:line="440" w:lineRule="exact"/>
        <w:ind w:left="340" w:hanging="340"/>
        <w:jc w:val="both"/>
        <w:rPr>
          <w:rFonts w:ascii="Lotus Linotype" w:hAnsi="Lotus Linotype" w:cs="Lotus Linotype"/>
          <w:sz w:val="26"/>
          <w:szCs w:val="26"/>
          <w:rtl/>
        </w:rPr>
      </w:pPr>
      <w:r w:rsidRPr="00047E79">
        <w:rPr>
          <w:rFonts w:ascii="Lotus Linotype" w:hAnsi="Lotus Linotype" w:cs="Lotus Linotype"/>
          <w:sz w:val="26"/>
          <w:szCs w:val="26"/>
          <w:rtl/>
        </w:rPr>
        <w:t>(</w:t>
      </w:r>
      <w:r w:rsidRPr="00047E79">
        <w:rPr>
          <w:rFonts w:ascii="Lotus Linotype" w:hAnsi="Lotus Linotype" w:cs="Lotus Linotype"/>
          <w:sz w:val="26"/>
          <w:szCs w:val="26"/>
        </w:rPr>
        <w:footnoteRef/>
      </w:r>
      <w:r w:rsidRPr="00047E79">
        <w:rPr>
          <w:rFonts w:ascii="Lotus Linotype" w:hAnsi="Lotus Linotype" w:cs="Lotus Linotype"/>
          <w:sz w:val="26"/>
          <w:szCs w:val="26"/>
          <w:rtl/>
        </w:rPr>
        <w:t>) فَتْحُ البَارِي</w:t>
      </w:r>
      <w:r w:rsidRPr="00047E79">
        <w:rPr>
          <w:rFonts w:ascii="Lotus Linotype" w:hAnsi="Lotus Linotype" w:cs="Lotus Linotype" w:hint="cs"/>
          <w:sz w:val="26"/>
          <w:szCs w:val="26"/>
          <w:rtl/>
        </w:rPr>
        <w:t xml:space="preserve"> </w:t>
      </w:r>
      <w:r w:rsidRPr="00047E79">
        <w:rPr>
          <w:rFonts w:ascii="Lotus Linotype" w:hAnsi="Lotus Linotype" w:cs="Lotus Linotype"/>
          <w:sz w:val="26"/>
          <w:szCs w:val="26"/>
          <w:rtl/>
        </w:rPr>
        <w:t>(3/164).</w:t>
      </w:r>
    </w:p>
  </w:footnote>
  <w:footnote w:id="888">
    <w:p w14:paraId="5E193B4B" w14:textId="77777777" w:rsidR="00F643F2" w:rsidRPr="00047E79" w:rsidRDefault="00F643F2" w:rsidP="00F643F2">
      <w:pPr>
        <w:autoSpaceDE w:val="0"/>
        <w:autoSpaceDN w:val="0"/>
        <w:adjustRightInd w:val="0"/>
        <w:spacing w:line="440" w:lineRule="exact"/>
        <w:ind w:left="340" w:hanging="340"/>
        <w:jc w:val="both"/>
        <w:rPr>
          <w:rFonts w:ascii="Lotus Linotype" w:hAnsi="Lotus Linotype" w:cs="Lotus Linotype"/>
          <w:sz w:val="26"/>
          <w:szCs w:val="26"/>
          <w:rtl/>
        </w:rPr>
      </w:pPr>
      <w:r w:rsidRPr="00047E79">
        <w:rPr>
          <w:rFonts w:ascii="Lotus Linotype" w:hAnsi="Lotus Linotype" w:cs="Lotus Linotype"/>
          <w:sz w:val="26"/>
          <w:szCs w:val="26"/>
          <w:rtl/>
        </w:rPr>
        <w:t>(</w:t>
      </w:r>
      <w:r w:rsidRPr="00047E79">
        <w:rPr>
          <w:rFonts w:ascii="Lotus Linotype" w:hAnsi="Lotus Linotype" w:cs="Lotus Linotype"/>
          <w:sz w:val="26"/>
          <w:szCs w:val="26"/>
        </w:rPr>
        <w:footnoteRef/>
      </w:r>
      <w:r w:rsidRPr="00047E79">
        <w:rPr>
          <w:rFonts w:ascii="Lotus Linotype" w:hAnsi="Lotus Linotype" w:cs="Lotus Linotype"/>
          <w:sz w:val="26"/>
          <w:szCs w:val="26"/>
          <w:rtl/>
        </w:rPr>
        <w:t>) فَتْحُ البَارِي</w:t>
      </w:r>
      <w:r w:rsidRPr="00047E79">
        <w:rPr>
          <w:rFonts w:ascii="Lotus Linotype" w:hAnsi="Lotus Linotype" w:cs="Lotus Linotype" w:hint="cs"/>
          <w:sz w:val="26"/>
          <w:szCs w:val="26"/>
          <w:rtl/>
        </w:rPr>
        <w:t xml:space="preserve"> </w:t>
      </w:r>
      <w:r w:rsidRPr="00047E79">
        <w:rPr>
          <w:rFonts w:ascii="Lotus Linotype" w:hAnsi="Lotus Linotype" w:cs="Lotus Linotype"/>
          <w:sz w:val="26"/>
          <w:szCs w:val="26"/>
          <w:rtl/>
        </w:rPr>
        <w:t>(3/164).</w:t>
      </w:r>
    </w:p>
  </w:footnote>
  <w:footnote w:id="889">
    <w:p w14:paraId="09048471" w14:textId="77777777" w:rsidR="00F643F2" w:rsidRPr="00047E79" w:rsidRDefault="00F643F2" w:rsidP="00F643F2">
      <w:pPr>
        <w:autoSpaceDE w:val="0"/>
        <w:autoSpaceDN w:val="0"/>
        <w:adjustRightInd w:val="0"/>
        <w:spacing w:line="440" w:lineRule="exact"/>
        <w:ind w:left="340" w:hanging="340"/>
        <w:jc w:val="both"/>
        <w:rPr>
          <w:rFonts w:ascii="Lotus Linotype" w:hAnsi="Lotus Linotype" w:cs="Lotus Linotype"/>
          <w:sz w:val="26"/>
          <w:szCs w:val="26"/>
          <w:rtl/>
        </w:rPr>
      </w:pPr>
      <w:r w:rsidRPr="00047E79">
        <w:rPr>
          <w:rFonts w:ascii="Lotus Linotype" w:hAnsi="Lotus Linotype" w:cs="Lotus Linotype"/>
          <w:sz w:val="26"/>
          <w:szCs w:val="26"/>
          <w:rtl/>
        </w:rPr>
        <w:t>(</w:t>
      </w:r>
      <w:r w:rsidRPr="00047E79">
        <w:rPr>
          <w:rFonts w:ascii="Lotus Linotype" w:hAnsi="Lotus Linotype" w:cs="Lotus Linotype"/>
          <w:sz w:val="26"/>
          <w:szCs w:val="26"/>
        </w:rPr>
        <w:footnoteRef/>
      </w:r>
      <w:r w:rsidRPr="00047E79">
        <w:rPr>
          <w:rFonts w:ascii="Lotus Linotype" w:hAnsi="Lotus Linotype" w:cs="Lotus Linotype"/>
          <w:sz w:val="26"/>
          <w:szCs w:val="26"/>
          <w:rtl/>
        </w:rPr>
        <w:t>) اقْتِضَاءُ الصِّرَاطِ المُسْتَقِيْمِ</w:t>
      </w:r>
      <w:r w:rsidRPr="00047E79">
        <w:rPr>
          <w:rFonts w:ascii="Lotus Linotype" w:hAnsi="Lotus Linotype" w:cs="Lotus Linotype" w:hint="cs"/>
          <w:sz w:val="26"/>
          <w:szCs w:val="26"/>
          <w:rtl/>
        </w:rPr>
        <w:t xml:space="preserve"> </w:t>
      </w:r>
      <w:r w:rsidRPr="00047E79">
        <w:rPr>
          <w:rFonts w:ascii="Lotus Linotype" w:hAnsi="Lotus Linotype" w:cs="Lotus Linotype"/>
          <w:sz w:val="26"/>
          <w:szCs w:val="26"/>
          <w:rtl/>
        </w:rPr>
        <w:t>(1/204).</w:t>
      </w:r>
    </w:p>
  </w:footnote>
  <w:footnote w:id="890">
    <w:p w14:paraId="0D598E83" w14:textId="77777777" w:rsidR="00F643F2" w:rsidRPr="00047E79" w:rsidRDefault="00F643F2" w:rsidP="00F643F2">
      <w:pPr>
        <w:autoSpaceDE w:val="0"/>
        <w:autoSpaceDN w:val="0"/>
        <w:adjustRightInd w:val="0"/>
        <w:spacing w:line="440" w:lineRule="exact"/>
        <w:ind w:left="340" w:hanging="340"/>
        <w:jc w:val="both"/>
        <w:rPr>
          <w:rFonts w:ascii="Lotus Linotype" w:hAnsi="Lotus Linotype" w:cs="Lotus Linotype"/>
          <w:sz w:val="26"/>
          <w:szCs w:val="26"/>
          <w:rtl/>
        </w:rPr>
      </w:pPr>
      <w:r w:rsidRPr="00047E79">
        <w:rPr>
          <w:rFonts w:ascii="Lotus Linotype" w:hAnsi="Lotus Linotype" w:cs="Lotus Linotype"/>
          <w:sz w:val="26"/>
          <w:szCs w:val="26"/>
          <w:rtl/>
        </w:rPr>
        <w:t>(</w:t>
      </w:r>
      <w:r w:rsidRPr="00047E79">
        <w:rPr>
          <w:rFonts w:ascii="Lotus Linotype" w:hAnsi="Lotus Linotype" w:cs="Lotus Linotype"/>
          <w:sz w:val="26"/>
          <w:szCs w:val="26"/>
        </w:rPr>
        <w:footnoteRef/>
      </w:r>
      <w:r w:rsidRPr="00047E79">
        <w:rPr>
          <w:rFonts w:ascii="Lotus Linotype" w:hAnsi="Lotus Linotype" w:cs="Lotus Linotype"/>
          <w:sz w:val="26"/>
          <w:szCs w:val="26"/>
          <w:rtl/>
        </w:rPr>
        <w:t>) فَتْحُ البَارِي</w:t>
      </w:r>
      <w:r w:rsidRPr="00047E79">
        <w:rPr>
          <w:rFonts w:ascii="Lotus Linotype" w:hAnsi="Lotus Linotype" w:cs="Lotus Linotype" w:hint="cs"/>
          <w:sz w:val="26"/>
          <w:szCs w:val="26"/>
          <w:rtl/>
        </w:rPr>
        <w:t xml:space="preserve"> </w:t>
      </w:r>
      <w:r w:rsidRPr="00047E79">
        <w:rPr>
          <w:rFonts w:ascii="Lotus Linotype" w:hAnsi="Lotus Linotype" w:cs="Lotus Linotype"/>
          <w:sz w:val="26"/>
          <w:szCs w:val="26"/>
          <w:rtl/>
        </w:rPr>
        <w:t>(3/164).</w:t>
      </w:r>
    </w:p>
  </w:footnote>
  <w:footnote w:id="891">
    <w:p w14:paraId="3FBCF88E" w14:textId="77777777" w:rsidR="00F643F2" w:rsidRPr="00047E79" w:rsidRDefault="00F643F2" w:rsidP="00F643F2">
      <w:pPr>
        <w:autoSpaceDE w:val="0"/>
        <w:autoSpaceDN w:val="0"/>
        <w:adjustRightInd w:val="0"/>
        <w:spacing w:line="440" w:lineRule="exact"/>
        <w:ind w:left="340" w:hanging="340"/>
        <w:jc w:val="both"/>
        <w:rPr>
          <w:rFonts w:ascii="Lotus Linotype" w:hAnsi="Lotus Linotype" w:cs="Lotus Linotype"/>
          <w:sz w:val="26"/>
          <w:szCs w:val="26"/>
          <w:rtl/>
        </w:rPr>
      </w:pPr>
      <w:r w:rsidRPr="00047E79">
        <w:rPr>
          <w:rFonts w:ascii="Lotus Linotype" w:hAnsi="Lotus Linotype" w:cs="Lotus Linotype"/>
          <w:sz w:val="26"/>
          <w:szCs w:val="26"/>
          <w:rtl/>
        </w:rPr>
        <w:t>(</w:t>
      </w:r>
      <w:r w:rsidRPr="00047E79">
        <w:rPr>
          <w:rFonts w:ascii="Lotus Linotype" w:hAnsi="Lotus Linotype" w:cs="Lotus Linotype"/>
          <w:sz w:val="26"/>
          <w:szCs w:val="26"/>
        </w:rPr>
        <w:footnoteRef/>
      </w:r>
      <w:r w:rsidRPr="00047E79">
        <w:rPr>
          <w:rFonts w:ascii="Lotus Linotype" w:hAnsi="Lotus Linotype" w:cs="Lotus Linotype"/>
          <w:sz w:val="26"/>
          <w:szCs w:val="26"/>
          <w:rtl/>
        </w:rPr>
        <w:t>) زَادُ المَعَادِ</w:t>
      </w:r>
      <w:r w:rsidRPr="00047E79">
        <w:rPr>
          <w:rFonts w:ascii="Lotus Linotype" w:hAnsi="Lotus Linotype" w:cs="Lotus Linotype" w:hint="cs"/>
          <w:sz w:val="26"/>
          <w:szCs w:val="26"/>
          <w:rtl/>
        </w:rPr>
        <w:t xml:space="preserve"> </w:t>
      </w:r>
      <w:r w:rsidRPr="00047E79">
        <w:rPr>
          <w:rFonts w:ascii="Lotus Linotype" w:hAnsi="Lotus Linotype" w:cs="Lotus Linotype"/>
          <w:sz w:val="26"/>
          <w:szCs w:val="26"/>
          <w:rtl/>
        </w:rPr>
        <w:t xml:space="preserve">(2/471). </w:t>
      </w:r>
    </w:p>
  </w:footnote>
  <w:footnote w:id="892">
    <w:p w14:paraId="4F982591" w14:textId="77777777" w:rsidR="00F643F2" w:rsidRPr="00047E79" w:rsidRDefault="00F643F2" w:rsidP="00F643F2">
      <w:pPr>
        <w:autoSpaceDE w:val="0"/>
        <w:autoSpaceDN w:val="0"/>
        <w:adjustRightInd w:val="0"/>
        <w:spacing w:line="440" w:lineRule="exact"/>
        <w:ind w:left="340" w:hanging="340"/>
        <w:jc w:val="both"/>
        <w:rPr>
          <w:rFonts w:ascii="Lotus Linotype" w:hAnsi="Lotus Linotype" w:cs="Lotus Linotype"/>
          <w:sz w:val="26"/>
          <w:szCs w:val="26"/>
          <w:rtl/>
        </w:rPr>
      </w:pPr>
      <w:r w:rsidRPr="00047E79">
        <w:rPr>
          <w:rFonts w:ascii="Lotus Linotype" w:hAnsi="Lotus Linotype" w:cs="Lotus Linotype"/>
          <w:sz w:val="26"/>
          <w:szCs w:val="26"/>
          <w:rtl/>
        </w:rPr>
        <w:t>(</w:t>
      </w:r>
      <w:r w:rsidRPr="00047E79">
        <w:rPr>
          <w:rFonts w:ascii="Lotus Linotype" w:hAnsi="Lotus Linotype" w:cs="Lotus Linotype"/>
          <w:sz w:val="26"/>
          <w:szCs w:val="26"/>
        </w:rPr>
        <w:footnoteRef/>
      </w:r>
      <w:r w:rsidRPr="00047E79">
        <w:rPr>
          <w:rFonts w:ascii="Lotus Linotype" w:hAnsi="Lotus Linotype" w:cs="Lotus Linotype"/>
          <w:sz w:val="26"/>
          <w:szCs w:val="26"/>
          <w:rtl/>
        </w:rPr>
        <w:t>) رواه ابنُ أَبِي شَيْبَةَ فِي مُصَنَّفِهِ</w:t>
      </w:r>
      <w:r w:rsidRPr="00047E79">
        <w:rPr>
          <w:rFonts w:ascii="Lotus Linotype" w:hAnsi="Lotus Linotype" w:cs="Lotus Linotype" w:hint="cs"/>
          <w:sz w:val="26"/>
          <w:szCs w:val="26"/>
          <w:rtl/>
        </w:rPr>
        <w:t xml:space="preserve"> </w:t>
      </w:r>
      <w:r w:rsidRPr="00047E79">
        <w:rPr>
          <w:rFonts w:ascii="Lotus Linotype" w:hAnsi="Lotus Linotype" w:cs="Lotus Linotype"/>
          <w:sz w:val="26"/>
          <w:szCs w:val="26"/>
          <w:rtl/>
        </w:rPr>
        <w:t>(رقم11343)، وابنُ مَاجَهْ فِي سننه</w:t>
      </w:r>
      <w:r w:rsidRPr="00047E79">
        <w:rPr>
          <w:rFonts w:ascii="Lotus Linotype" w:hAnsi="Lotus Linotype" w:cs="Lotus Linotype" w:hint="cs"/>
          <w:sz w:val="26"/>
          <w:szCs w:val="26"/>
          <w:rtl/>
        </w:rPr>
        <w:t xml:space="preserve"> </w:t>
      </w:r>
      <w:r w:rsidRPr="00047E79">
        <w:rPr>
          <w:rFonts w:ascii="Lotus Linotype" w:hAnsi="Lotus Linotype" w:cs="Lotus Linotype"/>
          <w:sz w:val="26"/>
          <w:szCs w:val="26"/>
          <w:rtl/>
        </w:rPr>
        <w:t>(رقم1585) وَابنُ حِبَّانَ فِي صحيحه</w:t>
      </w:r>
      <w:r w:rsidRPr="00047E79">
        <w:rPr>
          <w:rFonts w:ascii="Lotus Linotype" w:hAnsi="Lotus Linotype" w:cs="Lotus Linotype" w:hint="cs"/>
          <w:sz w:val="26"/>
          <w:szCs w:val="26"/>
          <w:rtl/>
        </w:rPr>
        <w:t xml:space="preserve"> </w:t>
      </w:r>
      <w:r w:rsidRPr="00047E79">
        <w:rPr>
          <w:rFonts w:ascii="Lotus Linotype" w:hAnsi="Lotus Linotype" w:cs="Lotus Linotype"/>
          <w:sz w:val="26"/>
          <w:szCs w:val="26"/>
          <w:rtl/>
        </w:rPr>
        <w:t>(رقم3156) وإسْنَادُهُ حَسَنٌ، وَصَحَّحَهُ البُوصِيْرِيُّ فِي مِصْبَاحِ الزُّجَاجَةِ</w:t>
      </w:r>
      <w:r w:rsidRPr="00047E79">
        <w:rPr>
          <w:rFonts w:ascii="Lotus Linotype" w:hAnsi="Lotus Linotype" w:cs="Lotus Linotype" w:hint="cs"/>
          <w:sz w:val="26"/>
          <w:szCs w:val="26"/>
          <w:rtl/>
        </w:rPr>
        <w:t xml:space="preserve"> </w:t>
      </w:r>
      <w:r w:rsidRPr="00047E79">
        <w:rPr>
          <w:rFonts w:ascii="Lotus Linotype" w:hAnsi="Lotus Linotype" w:cs="Lotus Linotype"/>
          <w:sz w:val="26"/>
          <w:szCs w:val="26"/>
          <w:rtl/>
        </w:rPr>
        <w:t>(2/46).</w:t>
      </w:r>
    </w:p>
  </w:footnote>
  <w:footnote w:id="893">
    <w:p w14:paraId="1AE61E8B" w14:textId="77777777" w:rsidR="00F643F2" w:rsidRPr="00047E79" w:rsidRDefault="00F643F2" w:rsidP="00F643F2">
      <w:pPr>
        <w:autoSpaceDE w:val="0"/>
        <w:autoSpaceDN w:val="0"/>
        <w:adjustRightInd w:val="0"/>
        <w:spacing w:line="440" w:lineRule="exact"/>
        <w:ind w:left="340" w:hanging="340"/>
        <w:jc w:val="both"/>
        <w:rPr>
          <w:rFonts w:ascii="Lotus Linotype" w:hAnsi="Lotus Linotype" w:cs="Lotus Linotype"/>
          <w:sz w:val="26"/>
          <w:szCs w:val="26"/>
          <w:rtl/>
        </w:rPr>
      </w:pPr>
      <w:r w:rsidRPr="00047E79">
        <w:rPr>
          <w:rFonts w:ascii="Lotus Linotype" w:hAnsi="Lotus Linotype" w:cs="Lotus Linotype"/>
          <w:sz w:val="26"/>
          <w:szCs w:val="26"/>
          <w:rtl/>
        </w:rPr>
        <w:t>(</w:t>
      </w:r>
      <w:r w:rsidRPr="00047E79">
        <w:rPr>
          <w:rFonts w:ascii="Lotus Linotype" w:hAnsi="Lotus Linotype" w:cs="Lotus Linotype"/>
          <w:sz w:val="26"/>
          <w:szCs w:val="26"/>
        </w:rPr>
        <w:footnoteRef/>
      </w:r>
      <w:r w:rsidRPr="00047E79">
        <w:rPr>
          <w:rFonts w:ascii="Lotus Linotype" w:hAnsi="Lotus Linotype" w:cs="Lotus Linotype"/>
          <w:sz w:val="26"/>
          <w:szCs w:val="26"/>
          <w:rtl/>
        </w:rPr>
        <w:t>) مَجْمُوعُ الفَتَاوَى</w:t>
      </w:r>
      <w:r w:rsidRPr="00047E79">
        <w:rPr>
          <w:rFonts w:ascii="Lotus Linotype" w:hAnsi="Lotus Linotype" w:cs="Lotus Linotype" w:hint="cs"/>
          <w:sz w:val="26"/>
          <w:szCs w:val="26"/>
          <w:rtl/>
        </w:rPr>
        <w:t xml:space="preserve"> </w:t>
      </w:r>
      <w:r w:rsidRPr="00047E79">
        <w:rPr>
          <w:rFonts w:ascii="Lotus Linotype" w:hAnsi="Lotus Linotype" w:cs="Lotus Linotype"/>
          <w:sz w:val="26"/>
          <w:szCs w:val="26"/>
          <w:rtl/>
        </w:rPr>
        <w:t>(0/47).</w:t>
      </w:r>
    </w:p>
  </w:footnote>
  <w:footnote w:id="894">
    <w:p w14:paraId="092E7F6F" w14:textId="77777777" w:rsidR="00F643F2" w:rsidRPr="00047E79" w:rsidRDefault="00F643F2" w:rsidP="00F643F2">
      <w:pPr>
        <w:autoSpaceDE w:val="0"/>
        <w:autoSpaceDN w:val="0"/>
        <w:adjustRightInd w:val="0"/>
        <w:spacing w:line="440" w:lineRule="exact"/>
        <w:ind w:left="340" w:hanging="340"/>
        <w:jc w:val="both"/>
        <w:rPr>
          <w:rFonts w:ascii="Lotus Linotype" w:hAnsi="Lotus Linotype" w:cs="Lotus Linotype"/>
          <w:sz w:val="26"/>
          <w:szCs w:val="26"/>
          <w:rtl/>
        </w:rPr>
      </w:pPr>
      <w:r w:rsidRPr="00047E79">
        <w:rPr>
          <w:rFonts w:ascii="Lotus Linotype" w:hAnsi="Lotus Linotype" w:cs="Lotus Linotype"/>
          <w:sz w:val="26"/>
          <w:szCs w:val="26"/>
          <w:rtl/>
        </w:rPr>
        <w:t>(</w:t>
      </w:r>
      <w:r w:rsidRPr="00047E79">
        <w:rPr>
          <w:rFonts w:ascii="Lotus Linotype" w:hAnsi="Lotus Linotype" w:cs="Lotus Linotype"/>
          <w:sz w:val="26"/>
          <w:szCs w:val="26"/>
        </w:rPr>
        <w:footnoteRef/>
      </w:r>
      <w:r w:rsidRPr="00047E79">
        <w:rPr>
          <w:rFonts w:ascii="Lotus Linotype" w:hAnsi="Lotus Linotype" w:cs="Lotus Linotype"/>
          <w:sz w:val="26"/>
          <w:szCs w:val="26"/>
          <w:rtl/>
        </w:rPr>
        <w:t>) رواه البُخَارِيُّ فِي صحيحه</w:t>
      </w:r>
      <w:r w:rsidRPr="00047E79">
        <w:rPr>
          <w:rFonts w:ascii="Lotus Linotype" w:hAnsi="Lotus Linotype" w:cs="Lotus Linotype" w:hint="cs"/>
          <w:sz w:val="26"/>
          <w:szCs w:val="26"/>
          <w:rtl/>
        </w:rPr>
        <w:t xml:space="preserve"> </w:t>
      </w:r>
      <w:r w:rsidRPr="00047E79">
        <w:rPr>
          <w:rFonts w:ascii="Lotus Linotype" w:hAnsi="Lotus Linotype" w:cs="Lotus Linotype"/>
          <w:sz w:val="26"/>
          <w:szCs w:val="26"/>
          <w:rtl/>
        </w:rPr>
        <w:t>(رقم1241-البغا) وَمُسْلِمٌ</w:t>
      </w:r>
      <w:r w:rsidRPr="00047E79">
        <w:rPr>
          <w:rFonts w:ascii="Lotus Linotype" w:hAnsi="Lotus Linotype" w:cs="Lotus Linotype" w:hint="cs"/>
          <w:sz w:val="26"/>
          <w:szCs w:val="26"/>
          <w:rtl/>
        </w:rPr>
        <w:t xml:space="preserve"> </w:t>
      </w:r>
      <w:r w:rsidRPr="00047E79">
        <w:rPr>
          <w:rFonts w:ascii="Lotus Linotype" w:hAnsi="Lotus Linotype" w:cs="Lotus Linotype"/>
          <w:sz w:val="26"/>
          <w:szCs w:val="26"/>
          <w:rtl/>
        </w:rPr>
        <w:t xml:space="preserve">(رقم2315) عَنْ أَنَسٍ </w:t>
      </w:r>
      <w:r w:rsidRPr="00047E79">
        <w:rPr>
          <w:rFonts w:ascii="Lotus Linotype" w:hAnsi="Lotus Linotype" w:cs="Lotus Linotype"/>
          <w:sz w:val="26"/>
          <w:szCs w:val="26"/>
        </w:rPr>
        <w:sym w:font="AGA Arabesque" w:char="F074"/>
      </w:r>
      <w:r w:rsidRPr="00047E79">
        <w:rPr>
          <w:rFonts w:ascii="Lotus Linotype" w:hAnsi="Lotus Linotype" w:cs="Lotus Linotype"/>
          <w:sz w:val="26"/>
          <w:szCs w:val="26"/>
          <w:rtl/>
        </w:rPr>
        <w:t>.</w:t>
      </w:r>
    </w:p>
  </w:footnote>
  <w:footnote w:id="895">
    <w:p w14:paraId="57DB7CFF" w14:textId="77777777" w:rsidR="00F643F2" w:rsidRPr="00047E79" w:rsidRDefault="00F643F2" w:rsidP="00F643F2">
      <w:pPr>
        <w:autoSpaceDE w:val="0"/>
        <w:autoSpaceDN w:val="0"/>
        <w:adjustRightInd w:val="0"/>
        <w:spacing w:line="440" w:lineRule="exact"/>
        <w:ind w:left="340" w:hanging="340"/>
        <w:jc w:val="both"/>
        <w:rPr>
          <w:rFonts w:ascii="Lotus Linotype" w:hAnsi="Lotus Linotype" w:cs="Lotus Linotype"/>
          <w:sz w:val="26"/>
          <w:szCs w:val="26"/>
          <w:rtl/>
        </w:rPr>
      </w:pPr>
      <w:r w:rsidRPr="00047E79">
        <w:rPr>
          <w:rFonts w:ascii="Lotus Linotype" w:hAnsi="Lotus Linotype" w:cs="Lotus Linotype"/>
          <w:sz w:val="26"/>
          <w:szCs w:val="26"/>
          <w:rtl/>
        </w:rPr>
        <w:t>(</w:t>
      </w:r>
      <w:r w:rsidRPr="00047E79">
        <w:rPr>
          <w:rFonts w:ascii="Lotus Linotype" w:hAnsi="Lotus Linotype" w:cs="Lotus Linotype"/>
          <w:sz w:val="26"/>
          <w:szCs w:val="26"/>
        </w:rPr>
        <w:footnoteRef/>
      </w:r>
      <w:r w:rsidRPr="00047E79">
        <w:rPr>
          <w:rFonts w:ascii="Lotus Linotype" w:hAnsi="Lotus Linotype" w:cs="Lotus Linotype"/>
          <w:sz w:val="26"/>
          <w:szCs w:val="26"/>
          <w:rtl/>
        </w:rPr>
        <w:t>) صَحِيْحُ مُسْلِمٍ(2/644رقم934) وشرح الحديث من كتاب تيسير العزيز الحميد.</w:t>
      </w:r>
    </w:p>
  </w:footnote>
  <w:footnote w:id="896">
    <w:p w14:paraId="1A571AE8" w14:textId="77777777" w:rsidR="00F643F2" w:rsidRPr="00047E79" w:rsidRDefault="00F643F2" w:rsidP="00F643F2">
      <w:pPr>
        <w:autoSpaceDE w:val="0"/>
        <w:autoSpaceDN w:val="0"/>
        <w:adjustRightInd w:val="0"/>
        <w:spacing w:line="440" w:lineRule="exact"/>
        <w:ind w:left="340" w:hanging="340"/>
        <w:jc w:val="both"/>
        <w:rPr>
          <w:rFonts w:ascii="Lotus Linotype" w:hAnsi="Lotus Linotype" w:cs="Lotus Linotype"/>
          <w:sz w:val="26"/>
          <w:szCs w:val="26"/>
          <w:rtl/>
        </w:rPr>
      </w:pPr>
      <w:r w:rsidRPr="00047E79">
        <w:rPr>
          <w:rFonts w:ascii="Lotus Linotype" w:hAnsi="Lotus Linotype" w:cs="Lotus Linotype"/>
          <w:sz w:val="26"/>
          <w:szCs w:val="26"/>
          <w:rtl/>
        </w:rPr>
        <w:t>(</w:t>
      </w:r>
      <w:r w:rsidRPr="00047E79">
        <w:rPr>
          <w:rFonts w:ascii="Lotus Linotype" w:hAnsi="Lotus Linotype" w:cs="Lotus Linotype"/>
          <w:sz w:val="26"/>
          <w:szCs w:val="26"/>
          <w:rtl/>
        </w:rPr>
        <w:footnoteRef/>
      </w:r>
      <w:r w:rsidRPr="00047E79">
        <w:rPr>
          <w:rFonts w:ascii="Lotus Linotype" w:hAnsi="Lotus Linotype" w:cs="Lotus Linotype"/>
          <w:sz w:val="26"/>
          <w:szCs w:val="26"/>
          <w:rtl/>
        </w:rPr>
        <w:t>) انظر: المبحث السادس من هذا الفصل.</w:t>
      </w:r>
    </w:p>
  </w:footnote>
  <w:footnote w:id="897">
    <w:p w14:paraId="1AAFE8B6" w14:textId="77777777" w:rsidR="00F643F2" w:rsidRPr="00047E79" w:rsidRDefault="00F643F2" w:rsidP="00F643F2">
      <w:pPr>
        <w:autoSpaceDE w:val="0"/>
        <w:autoSpaceDN w:val="0"/>
        <w:adjustRightInd w:val="0"/>
        <w:spacing w:line="440" w:lineRule="exact"/>
        <w:ind w:left="340" w:hanging="340"/>
        <w:jc w:val="both"/>
        <w:rPr>
          <w:rFonts w:ascii="Lotus Linotype" w:hAnsi="Lotus Linotype" w:cs="Lotus Linotype"/>
          <w:sz w:val="26"/>
          <w:szCs w:val="26"/>
          <w:rtl/>
        </w:rPr>
      </w:pPr>
      <w:r w:rsidRPr="00047E79">
        <w:rPr>
          <w:rFonts w:ascii="Lotus Linotype" w:hAnsi="Lotus Linotype" w:cs="Lotus Linotype"/>
          <w:sz w:val="26"/>
          <w:szCs w:val="26"/>
          <w:rtl/>
        </w:rPr>
        <w:t>(</w:t>
      </w:r>
      <w:r w:rsidRPr="00047E79">
        <w:rPr>
          <w:rFonts w:ascii="Lotus Linotype" w:hAnsi="Lotus Linotype" w:cs="Lotus Linotype"/>
          <w:sz w:val="26"/>
          <w:szCs w:val="26"/>
        </w:rPr>
        <w:footnoteRef/>
      </w:r>
      <w:r w:rsidRPr="00047E79">
        <w:rPr>
          <w:rFonts w:ascii="Lotus Linotype" w:hAnsi="Lotus Linotype" w:cs="Lotus Linotype"/>
          <w:sz w:val="26"/>
          <w:szCs w:val="26"/>
          <w:rtl/>
        </w:rPr>
        <w:t xml:space="preserve">) </w:t>
      </w:r>
      <w:r w:rsidRPr="00047E79">
        <w:rPr>
          <w:rFonts w:ascii="Lotus Linotype" w:hAnsi="Lotus Linotype" w:cs="Lotus Linotype" w:hint="cs"/>
          <w:sz w:val="26"/>
          <w:szCs w:val="26"/>
          <w:rtl/>
        </w:rPr>
        <w:t xml:space="preserve"> شرح صحيح مسلم للنووي(7/46-47)، والمجموع للنووي(5/276-277).</w:t>
      </w:r>
    </w:p>
  </w:footnote>
  <w:footnote w:id="898">
    <w:p w14:paraId="697F4AF5" w14:textId="3EED1378" w:rsidR="00F643F2" w:rsidRPr="00047E79" w:rsidRDefault="00F643F2" w:rsidP="00F643F2">
      <w:pPr>
        <w:autoSpaceDE w:val="0"/>
        <w:autoSpaceDN w:val="0"/>
        <w:adjustRightInd w:val="0"/>
        <w:spacing w:line="440" w:lineRule="exact"/>
        <w:ind w:left="340" w:hanging="340"/>
        <w:jc w:val="both"/>
        <w:rPr>
          <w:rFonts w:ascii="Lotus Linotype" w:hAnsi="Lotus Linotype" w:cs="Lotus Linotype"/>
          <w:sz w:val="26"/>
          <w:szCs w:val="26"/>
          <w:rtl/>
        </w:rPr>
      </w:pPr>
      <w:r w:rsidRPr="00047E79">
        <w:rPr>
          <w:rFonts w:ascii="Lotus Linotype" w:hAnsi="Lotus Linotype" w:cs="Lotus Linotype"/>
          <w:sz w:val="26"/>
          <w:szCs w:val="26"/>
          <w:rtl/>
        </w:rPr>
        <w:t>(</w:t>
      </w:r>
      <w:r w:rsidRPr="00047E79">
        <w:rPr>
          <w:rFonts w:ascii="Lotus Linotype" w:hAnsi="Lotus Linotype" w:cs="Lotus Linotype"/>
          <w:sz w:val="26"/>
          <w:szCs w:val="26"/>
        </w:rPr>
        <w:footnoteRef/>
      </w:r>
      <w:r w:rsidRPr="00047E79">
        <w:rPr>
          <w:rFonts w:ascii="Lotus Linotype" w:hAnsi="Lotus Linotype" w:cs="Lotus Linotype"/>
          <w:sz w:val="26"/>
          <w:szCs w:val="26"/>
          <w:rtl/>
        </w:rPr>
        <w:t xml:space="preserve">) </w:t>
      </w:r>
      <w:r w:rsidRPr="00047E79">
        <w:rPr>
          <w:rFonts w:ascii="Lotus Linotype" w:hAnsi="Lotus Linotype" w:cs="Lotus Linotype" w:hint="cs"/>
          <w:sz w:val="26"/>
          <w:szCs w:val="26"/>
          <w:rtl/>
        </w:rPr>
        <w:t xml:space="preserve"> انظر لمذهب الحنفية: البحر الرائق شرح كنز الدقائق لابن نجيم(2/210)، ولمذهب المالكية: بلغة السالك للصاوي(1/368)</w:t>
      </w:r>
      <w:r w:rsidR="00274C0B">
        <w:rPr>
          <w:rFonts w:ascii="Lotus Linotype" w:hAnsi="Lotus Linotype" w:cs="Lotus Linotype" w:hint="cs"/>
          <w:sz w:val="26"/>
          <w:szCs w:val="26"/>
          <w:rtl/>
        </w:rPr>
        <w:t>،</w:t>
      </w:r>
      <w:r w:rsidRPr="00047E79">
        <w:rPr>
          <w:rFonts w:ascii="Lotus Linotype" w:hAnsi="Lotus Linotype" w:cs="Lotus Linotype" w:hint="cs"/>
          <w:sz w:val="26"/>
          <w:szCs w:val="26"/>
          <w:rtl/>
        </w:rPr>
        <w:t xml:space="preserve"> ولمذهب الشافعية: المجموع لنووي(5/277)، ولمذهب الحنابلة: المغني لابن قدامة(2/226)، ولقول شيخ الإسلام: مجموع الفتاوى(24/344-356)، ولقول ابن القيم: حاشية ابن القيم على مختصر سنن أبي داود(9/45).</w:t>
      </w:r>
    </w:p>
  </w:footnote>
  <w:footnote w:id="899">
    <w:p w14:paraId="536B85B9" w14:textId="77777777" w:rsidR="00F643F2" w:rsidRPr="00047E79" w:rsidRDefault="00F643F2" w:rsidP="00F643F2">
      <w:pPr>
        <w:autoSpaceDE w:val="0"/>
        <w:autoSpaceDN w:val="0"/>
        <w:adjustRightInd w:val="0"/>
        <w:spacing w:line="440" w:lineRule="exact"/>
        <w:ind w:left="340" w:hanging="340"/>
        <w:jc w:val="both"/>
        <w:rPr>
          <w:rFonts w:ascii="Lotus Linotype" w:hAnsi="Lotus Linotype" w:cs="Lotus Linotype"/>
          <w:sz w:val="26"/>
          <w:szCs w:val="26"/>
          <w:rtl/>
        </w:rPr>
      </w:pPr>
      <w:r w:rsidRPr="00047E79">
        <w:rPr>
          <w:rFonts w:ascii="Lotus Linotype" w:hAnsi="Lotus Linotype" w:cs="Lotus Linotype"/>
          <w:sz w:val="26"/>
          <w:szCs w:val="26"/>
          <w:rtl/>
        </w:rPr>
        <w:t>(</w:t>
      </w:r>
      <w:r w:rsidRPr="00047E79">
        <w:rPr>
          <w:rFonts w:ascii="Lotus Linotype" w:hAnsi="Lotus Linotype" w:cs="Lotus Linotype"/>
          <w:sz w:val="26"/>
          <w:szCs w:val="26"/>
        </w:rPr>
        <w:footnoteRef/>
      </w:r>
      <w:r w:rsidRPr="00047E79">
        <w:rPr>
          <w:rFonts w:ascii="Lotus Linotype" w:hAnsi="Lotus Linotype" w:cs="Lotus Linotype"/>
          <w:sz w:val="26"/>
          <w:szCs w:val="26"/>
          <w:rtl/>
        </w:rPr>
        <w:t>) رواه الطَّيَالِسِيُّ فِي مُسْنَدِهِ</w:t>
      </w:r>
      <w:r w:rsidRPr="00047E79">
        <w:rPr>
          <w:rFonts w:ascii="Lotus Linotype" w:hAnsi="Lotus Linotype" w:cs="Lotus Linotype" w:hint="cs"/>
          <w:sz w:val="26"/>
          <w:szCs w:val="26"/>
          <w:rtl/>
        </w:rPr>
        <w:t xml:space="preserve"> </w:t>
      </w:r>
      <w:r w:rsidRPr="00047E79">
        <w:rPr>
          <w:rFonts w:ascii="Lotus Linotype" w:hAnsi="Lotus Linotype" w:cs="Lotus Linotype"/>
          <w:sz w:val="26"/>
          <w:szCs w:val="26"/>
          <w:rtl/>
        </w:rPr>
        <w:t>(رقم2358)، وَالإمَامُ أحْمَدُ فِي مُسْنَدِهِ</w:t>
      </w:r>
      <w:r w:rsidRPr="00047E79">
        <w:rPr>
          <w:rFonts w:ascii="Lotus Linotype" w:hAnsi="Lotus Linotype" w:cs="Lotus Linotype" w:hint="cs"/>
          <w:sz w:val="26"/>
          <w:szCs w:val="26"/>
          <w:rtl/>
        </w:rPr>
        <w:t xml:space="preserve"> </w:t>
      </w:r>
      <w:r w:rsidRPr="00047E79">
        <w:rPr>
          <w:rFonts w:ascii="Lotus Linotype" w:hAnsi="Lotus Linotype" w:cs="Lotus Linotype"/>
          <w:sz w:val="26"/>
          <w:szCs w:val="26"/>
          <w:rtl/>
        </w:rPr>
        <w:t>(2/337،356)، وابنُ أَبِي شَيْبَةَ فِي المُصَنَّفِ</w:t>
      </w:r>
      <w:r w:rsidRPr="00047E79">
        <w:rPr>
          <w:rFonts w:ascii="Lotus Linotype" w:hAnsi="Lotus Linotype" w:cs="Lotus Linotype" w:hint="cs"/>
          <w:sz w:val="26"/>
          <w:szCs w:val="26"/>
          <w:rtl/>
        </w:rPr>
        <w:t xml:space="preserve"> </w:t>
      </w:r>
      <w:r w:rsidRPr="00047E79">
        <w:rPr>
          <w:rFonts w:ascii="Lotus Linotype" w:hAnsi="Lotus Linotype" w:cs="Lotus Linotype"/>
          <w:sz w:val="26"/>
          <w:szCs w:val="26"/>
          <w:rtl/>
        </w:rPr>
        <w:t>(3/31)، وَالتِّرْمِذِيُّ فِي سننه</w:t>
      </w:r>
      <w:r w:rsidRPr="00047E79">
        <w:rPr>
          <w:rFonts w:ascii="Lotus Linotype" w:hAnsi="Lotus Linotype" w:cs="Lotus Linotype" w:hint="cs"/>
          <w:sz w:val="26"/>
          <w:szCs w:val="26"/>
          <w:rtl/>
        </w:rPr>
        <w:t xml:space="preserve"> </w:t>
      </w:r>
      <w:r w:rsidRPr="00047E79">
        <w:rPr>
          <w:rFonts w:ascii="Lotus Linotype" w:hAnsi="Lotus Linotype" w:cs="Lotus Linotype"/>
          <w:sz w:val="26"/>
          <w:szCs w:val="26"/>
          <w:rtl/>
        </w:rPr>
        <w:t>(رقم1056) وَقَالَ: حَسَنٌ صَحِيْحٌ، وَابنُ مَاجَهْ فِي سننه</w:t>
      </w:r>
      <w:r w:rsidRPr="00047E79">
        <w:rPr>
          <w:rFonts w:ascii="Lotus Linotype" w:hAnsi="Lotus Linotype" w:cs="Lotus Linotype" w:hint="cs"/>
          <w:sz w:val="26"/>
          <w:szCs w:val="26"/>
          <w:rtl/>
        </w:rPr>
        <w:t xml:space="preserve"> </w:t>
      </w:r>
      <w:r w:rsidRPr="00047E79">
        <w:rPr>
          <w:rFonts w:ascii="Lotus Linotype" w:hAnsi="Lotus Linotype" w:cs="Lotus Linotype"/>
          <w:sz w:val="26"/>
          <w:szCs w:val="26"/>
          <w:rtl/>
        </w:rPr>
        <w:t>(رقم1576)، وَالطَّبَرَانِيُّ فِي المعجم الكبير</w:t>
      </w:r>
      <w:r w:rsidRPr="00047E79">
        <w:rPr>
          <w:rFonts w:ascii="Lotus Linotype" w:hAnsi="Lotus Linotype" w:cs="Lotus Linotype" w:hint="cs"/>
          <w:sz w:val="26"/>
          <w:szCs w:val="26"/>
          <w:rtl/>
        </w:rPr>
        <w:t xml:space="preserve"> </w:t>
      </w:r>
      <w:r w:rsidRPr="00047E79">
        <w:rPr>
          <w:rFonts w:ascii="Lotus Linotype" w:hAnsi="Lotus Linotype" w:cs="Lotus Linotype"/>
          <w:sz w:val="26"/>
          <w:szCs w:val="26"/>
          <w:rtl/>
        </w:rPr>
        <w:t>(4/42)، وأبو يَعْلَى فِي مُسْنَدِهِ</w:t>
      </w:r>
      <w:r w:rsidRPr="00047E79">
        <w:rPr>
          <w:rFonts w:ascii="Lotus Linotype" w:hAnsi="Lotus Linotype" w:cs="Lotus Linotype" w:hint="cs"/>
          <w:sz w:val="26"/>
          <w:szCs w:val="26"/>
          <w:rtl/>
        </w:rPr>
        <w:t xml:space="preserve"> </w:t>
      </w:r>
      <w:r w:rsidRPr="00047E79">
        <w:rPr>
          <w:rFonts w:ascii="Lotus Linotype" w:hAnsi="Lotus Linotype" w:cs="Lotus Linotype"/>
          <w:sz w:val="26"/>
          <w:szCs w:val="26"/>
          <w:rtl/>
        </w:rPr>
        <w:t>(رقم5908) وَابنُ حِبَّانَ فِي صحيحه</w:t>
      </w:r>
      <w:r w:rsidRPr="00047E79">
        <w:rPr>
          <w:rFonts w:ascii="Lotus Linotype" w:hAnsi="Lotus Linotype" w:cs="Lotus Linotype" w:hint="cs"/>
          <w:sz w:val="26"/>
          <w:szCs w:val="26"/>
          <w:rtl/>
        </w:rPr>
        <w:t xml:space="preserve"> </w:t>
      </w:r>
      <w:r w:rsidRPr="00047E79">
        <w:rPr>
          <w:rFonts w:ascii="Lotus Linotype" w:hAnsi="Lotus Linotype" w:cs="Lotus Linotype"/>
          <w:sz w:val="26"/>
          <w:szCs w:val="26"/>
          <w:rtl/>
        </w:rPr>
        <w:t>(رقم3178)، وَالبَيْهَقِيُّ فِي السُّنَنِ الكُبْرَى</w:t>
      </w:r>
      <w:r w:rsidRPr="00047E79">
        <w:rPr>
          <w:rFonts w:ascii="Lotus Linotype" w:hAnsi="Lotus Linotype" w:cs="Lotus Linotype" w:hint="cs"/>
          <w:sz w:val="26"/>
          <w:szCs w:val="26"/>
          <w:rtl/>
        </w:rPr>
        <w:t xml:space="preserve"> </w:t>
      </w:r>
      <w:r w:rsidRPr="00047E79">
        <w:rPr>
          <w:rFonts w:ascii="Lotus Linotype" w:hAnsi="Lotus Linotype" w:cs="Lotus Linotype"/>
          <w:sz w:val="26"/>
          <w:szCs w:val="26"/>
          <w:rtl/>
        </w:rPr>
        <w:t>(4/78) وَغَيْرُهُمْ مِنْ طَرِيْقِ عُمَرَ بنِ أَبِي سلَمَةَ عنْ أبيهِِ عنْ أَبِي هُرَيْرَةَ</w:t>
      </w:r>
      <w:r w:rsidRPr="00047E79">
        <w:rPr>
          <w:rFonts w:ascii="Lotus Linotype" w:hAnsi="Lotus Linotype" w:cs="Lotus Linotype"/>
          <w:sz w:val="26"/>
          <w:szCs w:val="26"/>
        </w:rPr>
        <w:sym w:font="AGA Arabesque" w:char="F074"/>
      </w:r>
      <w:r w:rsidRPr="00047E79">
        <w:rPr>
          <w:rFonts w:ascii="Lotus Linotype" w:hAnsi="Lotus Linotype" w:cs="Lotus Linotype"/>
          <w:sz w:val="26"/>
          <w:szCs w:val="26"/>
          <w:rtl/>
        </w:rPr>
        <w:t xml:space="preserve"> بِهِ، كُلُّهُمْ بِلَفْظِ: (لعَنَ الله زَوَّارَاتِ القُبُورِ)، وَعِنْدَ ابنِ أَبِي شَيْبَةَ، وَابنِ حِبَّانَ: (زَائِرَات) وَإِسْنَادُهُ حَسَنٌ. </w:t>
      </w:r>
    </w:p>
  </w:footnote>
  <w:footnote w:id="900">
    <w:p w14:paraId="5EF5F98D" w14:textId="77777777" w:rsidR="00F643F2" w:rsidRPr="00047E79" w:rsidRDefault="00F643F2" w:rsidP="00F643F2">
      <w:pPr>
        <w:autoSpaceDE w:val="0"/>
        <w:autoSpaceDN w:val="0"/>
        <w:adjustRightInd w:val="0"/>
        <w:spacing w:line="440" w:lineRule="exact"/>
        <w:ind w:left="340" w:hanging="340"/>
        <w:jc w:val="both"/>
        <w:rPr>
          <w:rFonts w:ascii="Lotus Linotype" w:hAnsi="Lotus Linotype" w:cs="Lotus Linotype"/>
          <w:sz w:val="26"/>
          <w:szCs w:val="26"/>
          <w:rtl/>
        </w:rPr>
      </w:pPr>
      <w:r w:rsidRPr="00047E79">
        <w:rPr>
          <w:rFonts w:ascii="Lotus Linotype" w:hAnsi="Lotus Linotype" w:cs="Lotus Linotype"/>
          <w:sz w:val="26"/>
          <w:szCs w:val="26"/>
          <w:rtl/>
        </w:rPr>
        <w:t>(</w:t>
      </w:r>
      <w:r w:rsidRPr="00047E79">
        <w:rPr>
          <w:rFonts w:ascii="Lotus Linotype" w:hAnsi="Lotus Linotype" w:cs="Lotus Linotype"/>
          <w:sz w:val="26"/>
          <w:szCs w:val="26"/>
        </w:rPr>
        <w:footnoteRef/>
      </w:r>
      <w:r w:rsidRPr="00047E79">
        <w:rPr>
          <w:rFonts w:ascii="Lotus Linotype" w:hAnsi="Lotus Linotype" w:cs="Lotus Linotype"/>
          <w:sz w:val="26"/>
          <w:szCs w:val="26"/>
          <w:rtl/>
        </w:rPr>
        <w:t>) رواه الإمَامُ أحْمَدُ فِي مُسْنَدِهِ</w:t>
      </w:r>
      <w:r w:rsidRPr="00047E79">
        <w:rPr>
          <w:rFonts w:ascii="Lotus Linotype" w:hAnsi="Lotus Linotype" w:cs="Lotus Linotype" w:hint="cs"/>
          <w:sz w:val="26"/>
          <w:szCs w:val="26"/>
          <w:rtl/>
        </w:rPr>
        <w:t xml:space="preserve"> </w:t>
      </w:r>
      <w:r w:rsidRPr="00047E79">
        <w:rPr>
          <w:rFonts w:ascii="Lotus Linotype" w:hAnsi="Lotus Linotype" w:cs="Lotus Linotype"/>
          <w:sz w:val="26"/>
          <w:szCs w:val="26"/>
          <w:rtl/>
        </w:rPr>
        <w:t>(3/442،443)، وَالبُخَارِيُّ فِي التاريخِ الكَبِيْرِ</w:t>
      </w:r>
      <w:r w:rsidRPr="00047E79">
        <w:rPr>
          <w:rFonts w:ascii="Lotus Linotype" w:hAnsi="Lotus Linotype" w:cs="Lotus Linotype" w:hint="cs"/>
          <w:sz w:val="26"/>
          <w:szCs w:val="26"/>
          <w:rtl/>
        </w:rPr>
        <w:t xml:space="preserve"> </w:t>
      </w:r>
      <w:r w:rsidRPr="00047E79">
        <w:rPr>
          <w:rFonts w:ascii="Lotus Linotype" w:hAnsi="Lotus Linotype" w:cs="Lotus Linotype"/>
          <w:sz w:val="26"/>
          <w:szCs w:val="26"/>
          <w:rtl/>
        </w:rPr>
        <w:t>(3/29)، وَابن مَاجَهْ فِي سننه</w:t>
      </w:r>
      <w:r w:rsidRPr="00047E79">
        <w:rPr>
          <w:rFonts w:ascii="Lotus Linotype" w:hAnsi="Lotus Linotype" w:cs="Lotus Linotype" w:hint="cs"/>
          <w:sz w:val="26"/>
          <w:szCs w:val="26"/>
          <w:rtl/>
        </w:rPr>
        <w:t xml:space="preserve"> </w:t>
      </w:r>
      <w:r w:rsidRPr="00047E79">
        <w:rPr>
          <w:rFonts w:ascii="Lotus Linotype" w:hAnsi="Lotus Linotype" w:cs="Lotus Linotype"/>
          <w:sz w:val="26"/>
          <w:szCs w:val="26"/>
          <w:rtl/>
        </w:rPr>
        <w:t>(رقم1574)، والطَّبَرَانِيُّ فِي المعجم الكبير</w:t>
      </w:r>
      <w:r w:rsidRPr="00047E79">
        <w:rPr>
          <w:rFonts w:ascii="Lotus Linotype" w:hAnsi="Lotus Linotype" w:cs="Lotus Linotype" w:hint="cs"/>
          <w:sz w:val="26"/>
          <w:szCs w:val="26"/>
          <w:rtl/>
        </w:rPr>
        <w:t xml:space="preserve"> </w:t>
      </w:r>
      <w:r w:rsidRPr="00047E79">
        <w:rPr>
          <w:rFonts w:ascii="Lotus Linotype" w:hAnsi="Lotus Linotype" w:cs="Lotus Linotype"/>
          <w:sz w:val="26"/>
          <w:szCs w:val="26"/>
          <w:rtl/>
        </w:rPr>
        <w:t>(رقم3591،3592)، وَالحَاكِمُ فِي المستدركِ</w:t>
      </w:r>
      <w:r w:rsidRPr="00047E79">
        <w:rPr>
          <w:rFonts w:ascii="Lotus Linotype" w:hAnsi="Lotus Linotype" w:cs="Lotus Linotype" w:hint="cs"/>
          <w:sz w:val="26"/>
          <w:szCs w:val="26"/>
          <w:rtl/>
        </w:rPr>
        <w:t xml:space="preserve"> </w:t>
      </w:r>
      <w:r w:rsidRPr="00047E79">
        <w:rPr>
          <w:rFonts w:ascii="Lotus Linotype" w:hAnsi="Lotus Linotype" w:cs="Lotus Linotype"/>
          <w:sz w:val="26"/>
          <w:szCs w:val="26"/>
          <w:rtl/>
        </w:rPr>
        <w:t>(1/374)، وَالبَيْهَقِيُّ فِي السُّنَنِ الكُبْرَى</w:t>
      </w:r>
      <w:r w:rsidRPr="00047E79">
        <w:rPr>
          <w:rFonts w:ascii="Lotus Linotype" w:hAnsi="Lotus Linotype" w:cs="Lotus Linotype" w:hint="cs"/>
          <w:sz w:val="26"/>
          <w:szCs w:val="26"/>
          <w:rtl/>
        </w:rPr>
        <w:t xml:space="preserve"> </w:t>
      </w:r>
      <w:r w:rsidRPr="00047E79">
        <w:rPr>
          <w:rFonts w:ascii="Lotus Linotype" w:hAnsi="Lotus Linotype" w:cs="Lotus Linotype"/>
          <w:sz w:val="26"/>
          <w:szCs w:val="26"/>
          <w:rtl/>
        </w:rPr>
        <w:t>(4/78) ولفظ البُخَارِيِّ: (زَائِراتِ القبور).</w:t>
      </w:r>
      <w:r w:rsidRPr="00047E79">
        <w:rPr>
          <w:rFonts w:ascii="Lotus Linotype" w:hAnsi="Lotus Linotype" w:cs="Lotus Linotype" w:hint="cs"/>
          <w:sz w:val="26"/>
          <w:szCs w:val="26"/>
          <w:rtl/>
        </w:rPr>
        <w:t xml:space="preserve"> </w:t>
      </w:r>
      <w:r w:rsidRPr="00047E79">
        <w:rPr>
          <w:rFonts w:ascii="Lotus Linotype" w:hAnsi="Lotus Linotype" w:cs="Lotus Linotype"/>
          <w:sz w:val="26"/>
          <w:szCs w:val="26"/>
          <w:rtl/>
        </w:rPr>
        <w:t>وَهُوَ حَدِيْثٌ صَحِيْحٌ بشوَاهِدِهِ</w:t>
      </w:r>
      <w:r w:rsidRPr="00047E79">
        <w:rPr>
          <w:rFonts w:ascii="Lotus Linotype" w:hAnsi="Lotus Linotype" w:cs="Lotus Linotype" w:hint="cs"/>
          <w:sz w:val="26"/>
          <w:szCs w:val="26"/>
          <w:rtl/>
        </w:rPr>
        <w:t>.</w:t>
      </w:r>
    </w:p>
  </w:footnote>
  <w:footnote w:id="901">
    <w:p w14:paraId="1D736CEB" w14:textId="77777777" w:rsidR="00F643F2" w:rsidRPr="00047E79" w:rsidRDefault="00F643F2" w:rsidP="00F643F2">
      <w:pPr>
        <w:autoSpaceDE w:val="0"/>
        <w:autoSpaceDN w:val="0"/>
        <w:adjustRightInd w:val="0"/>
        <w:spacing w:line="440" w:lineRule="exact"/>
        <w:ind w:left="340" w:hanging="340"/>
        <w:jc w:val="both"/>
        <w:rPr>
          <w:rFonts w:ascii="Lotus Linotype" w:hAnsi="Lotus Linotype" w:cs="Lotus Linotype"/>
          <w:sz w:val="26"/>
          <w:szCs w:val="26"/>
          <w:rtl/>
        </w:rPr>
      </w:pPr>
      <w:r w:rsidRPr="00047E79">
        <w:rPr>
          <w:rFonts w:ascii="Lotus Linotype" w:hAnsi="Lotus Linotype" w:cs="Lotus Linotype"/>
          <w:sz w:val="26"/>
          <w:szCs w:val="26"/>
          <w:rtl/>
        </w:rPr>
        <w:t>(</w:t>
      </w:r>
      <w:r w:rsidRPr="00047E79">
        <w:rPr>
          <w:rFonts w:ascii="Lotus Linotype" w:hAnsi="Lotus Linotype" w:cs="Lotus Linotype"/>
          <w:sz w:val="26"/>
          <w:szCs w:val="26"/>
        </w:rPr>
        <w:footnoteRef/>
      </w:r>
      <w:r w:rsidRPr="00047E79">
        <w:rPr>
          <w:rFonts w:ascii="Lotus Linotype" w:hAnsi="Lotus Linotype" w:cs="Lotus Linotype"/>
          <w:sz w:val="26"/>
          <w:szCs w:val="26"/>
          <w:rtl/>
        </w:rPr>
        <w:t>) رواه الطَّيَالِسِيُّ فِي مُسْنَدِهِ</w:t>
      </w:r>
      <w:r w:rsidRPr="00047E79">
        <w:rPr>
          <w:rFonts w:ascii="Lotus Linotype" w:hAnsi="Lotus Linotype" w:cs="Lotus Linotype" w:hint="cs"/>
          <w:sz w:val="26"/>
          <w:szCs w:val="26"/>
          <w:rtl/>
        </w:rPr>
        <w:t xml:space="preserve"> </w:t>
      </w:r>
      <w:r w:rsidRPr="00047E79">
        <w:rPr>
          <w:rFonts w:ascii="Lotus Linotype" w:hAnsi="Lotus Linotype" w:cs="Lotus Linotype"/>
          <w:sz w:val="26"/>
          <w:szCs w:val="26"/>
          <w:rtl/>
        </w:rPr>
        <w:t>(رقم2733)، وأحْمَدُ فِي مُسْنَدِهِ</w:t>
      </w:r>
      <w:r w:rsidRPr="00047E79">
        <w:rPr>
          <w:rFonts w:ascii="Lotus Linotype" w:hAnsi="Lotus Linotype" w:cs="Lotus Linotype" w:hint="cs"/>
          <w:sz w:val="26"/>
          <w:szCs w:val="26"/>
          <w:rtl/>
        </w:rPr>
        <w:t xml:space="preserve"> </w:t>
      </w:r>
      <w:r w:rsidRPr="00047E79">
        <w:rPr>
          <w:rFonts w:ascii="Lotus Linotype" w:hAnsi="Lotus Linotype" w:cs="Lotus Linotype"/>
          <w:sz w:val="26"/>
          <w:szCs w:val="26"/>
          <w:rtl/>
        </w:rPr>
        <w:t>(1/229،287،324،337)، وابنُ أَبِي شَيْبَةَ فِي المُصَنَّفِ</w:t>
      </w:r>
      <w:r w:rsidRPr="00047E79">
        <w:rPr>
          <w:rFonts w:ascii="Lotus Linotype" w:hAnsi="Lotus Linotype" w:cs="Lotus Linotype" w:hint="cs"/>
          <w:sz w:val="26"/>
          <w:szCs w:val="26"/>
          <w:rtl/>
        </w:rPr>
        <w:t xml:space="preserve"> </w:t>
      </w:r>
      <w:r w:rsidRPr="00047E79">
        <w:rPr>
          <w:rFonts w:ascii="Lotus Linotype" w:hAnsi="Lotus Linotype" w:cs="Lotus Linotype"/>
          <w:sz w:val="26"/>
          <w:szCs w:val="26"/>
          <w:rtl/>
        </w:rPr>
        <w:t>(رقم7549، 11814)، وأبُو دَاودَ فِي سننه</w:t>
      </w:r>
      <w:r w:rsidRPr="00047E79">
        <w:rPr>
          <w:rFonts w:ascii="Lotus Linotype" w:hAnsi="Lotus Linotype" w:cs="Lotus Linotype" w:hint="cs"/>
          <w:sz w:val="26"/>
          <w:szCs w:val="26"/>
          <w:rtl/>
        </w:rPr>
        <w:t xml:space="preserve"> </w:t>
      </w:r>
      <w:r w:rsidRPr="00047E79">
        <w:rPr>
          <w:rFonts w:ascii="Lotus Linotype" w:hAnsi="Lotus Linotype" w:cs="Lotus Linotype"/>
          <w:sz w:val="26"/>
          <w:szCs w:val="26"/>
          <w:rtl/>
        </w:rPr>
        <w:t>(رقم3236)، وَالتِّرْمِذِيُّ فِي سننه</w:t>
      </w:r>
      <w:r w:rsidRPr="00047E79">
        <w:rPr>
          <w:rFonts w:ascii="Lotus Linotype" w:hAnsi="Lotus Linotype" w:cs="Lotus Linotype" w:hint="cs"/>
          <w:sz w:val="26"/>
          <w:szCs w:val="26"/>
          <w:rtl/>
        </w:rPr>
        <w:t xml:space="preserve"> </w:t>
      </w:r>
      <w:r w:rsidRPr="00047E79">
        <w:rPr>
          <w:rFonts w:ascii="Lotus Linotype" w:hAnsi="Lotus Linotype" w:cs="Lotus Linotype"/>
          <w:sz w:val="26"/>
          <w:szCs w:val="26"/>
          <w:rtl/>
        </w:rPr>
        <w:t>(رقم320)، وَقَالَ: حَدِيْثٌ حَسَنٌ، وابنُ مَاجَهْ</w:t>
      </w:r>
      <w:r w:rsidRPr="00047E79">
        <w:rPr>
          <w:rFonts w:ascii="Lotus Linotype" w:hAnsi="Lotus Linotype" w:cs="Lotus Linotype" w:hint="cs"/>
          <w:sz w:val="26"/>
          <w:szCs w:val="26"/>
          <w:rtl/>
        </w:rPr>
        <w:t xml:space="preserve"> </w:t>
      </w:r>
      <w:r w:rsidRPr="00047E79">
        <w:rPr>
          <w:rFonts w:ascii="Lotus Linotype" w:hAnsi="Lotus Linotype" w:cs="Lotus Linotype"/>
          <w:sz w:val="26"/>
          <w:szCs w:val="26"/>
          <w:rtl/>
        </w:rPr>
        <w:t>(رقم1575)-مقْتَصِراً على الشطرِ الأول-، وَالنَّسَائِيُّ فِي سننه</w:t>
      </w:r>
      <w:r w:rsidRPr="00047E79">
        <w:rPr>
          <w:rFonts w:ascii="Lotus Linotype" w:hAnsi="Lotus Linotype" w:cs="Lotus Linotype" w:hint="cs"/>
          <w:sz w:val="26"/>
          <w:szCs w:val="26"/>
          <w:rtl/>
        </w:rPr>
        <w:t xml:space="preserve"> </w:t>
      </w:r>
      <w:r w:rsidRPr="00047E79">
        <w:rPr>
          <w:rFonts w:ascii="Lotus Linotype" w:hAnsi="Lotus Linotype" w:cs="Lotus Linotype"/>
          <w:sz w:val="26"/>
          <w:szCs w:val="26"/>
          <w:rtl/>
        </w:rPr>
        <w:t>(4/94)</w:t>
      </w:r>
      <w:r w:rsidRPr="00047E79">
        <w:rPr>
          <w:rFonts w:ascii="Lotus Linotype" w:hAnsi="Lotus Linotype" w:cs="Lotus Linotype" w:hint="cs"/>
          <w:sz w:val="26"/>
          <w:szCs w:val="26"/>
          <w:rtl/>
        </w:rPr>
        <w:t>،</w:t>
      </w:r>
      <w:r w:rsidRPr="00047E79">
        <w:rPr>
          <w:rFonts w:ascii="Lotus Linotype" w:hAnsi="Lotus Linotype" w:cs="Lotus Linotype"/>
          <w:sz w:val="26"/>
          <w:szCs w:val="26"/>
          <w:rtl/>
        </w:rPr>
        <w:t xml:space="preserve"> وَابنُ حِبَّانَ فِي صحيحه</w:t>
      </w:r>
      <w:r w:rsidRPr="00047E79">
        <w:rPr>
          <w:rFonts w:ascii="Lotus Linotype" w:hAnsi="Lotus Linotype" w:cs="Lotus Linotype" w:hint="cs"/>
          <w:sz w:val="26"/>
          <w:szCs w:val="26"/>
          <w:rtl/>
        </w:rPr>
        <w:t xml:space="preserve"> </w:t>
      </w:r>
      <w:r w:rsidRPr="00047E79">
        <w:rPr>
          <w:rFonts w:ascii="Lotus Linotype" w:hAnsi="Lotus Linotype" w:cs="Lotus Linotype"/>
          <w:sz w:val="26"/>
          <w:szCs w:val="26"/>
          <w:rtl/>
        </w:rPr>
        <w:t>(رقم3179،3180)، وَالطَّبَرَانِيُّ فِي المعجم الكبير</w:t>
      </w:r>
      <w:r w:rsidRPr="00047E79">
        <w:rPr>
          <w:rFonts w:ascii="Lotus Linotype" w:hAnsi="Lotus Linotype" w:cs="Lotus Linotype" w:hint="cs"/>
          <w:sz w:val="26"/>
          <w:szCs w:val="26"/>
          <w:rtl/>
        </w:rPr>
        <w:t xml:space="preserve"> </w:t>
      </w:r>
      <w:r w:rsidRPr="00047E79">
        <w:rPr>
          <w:rFonts w:ascii="Lotus Linotype" w:hAnsi="Lotus Linotype" w:cs="Lotus Linotype"/>
          <w:sz w:val="26"/>
          <w:szCs w:val="26"/>
          <w:rtl/>
        </w:rPr>
        <w:t>(رقم12725)، والحَاكِمُ فِي المُسْتَدْرَكِ (1/374)، وَالبَيْهَقِيُّ فِي السُّنَنِ الكُبْرَى</w:t>
      </w:r>
      <w:r w:rsidRPr="00047E79">
        <w:rPr>
          <w:rFonts w:ascii="Lotus Linotype" w:hAnsi="Lotus Linotype" w:cs="Lotus Linotype" w:hint="cs"/>
          <w:sz w:val="26"/>
          <w:szCs w:val="26"/>
          <w:rtl/>
        </w:rPr>
        <w:t xml:space="preserve"> </w:t>
      </w:r>
      <w:r w:rsidRPr="00047E79">
        <w:rPr>
          <w:rFonts w:ascii="Lotus Linotype" w:hAnsi="Lotus Linotype" w:cs="Lotus Linotype"/>
          <w:sz w:val="26"/>
          <w:szCs w:val="26"/>
          <w:rtl/>
        </w:rPr>
        <w:t>(4/78)، والبغويُّ فِي شرحِ السُّنَّةِ</w:t>
      </w:r>
      <w:r w:rsidRPr="00047E79">
        <w:rPr>
          <w:rFonts w:ascii="Lotus Linotype" w:hAnsi="Lotus Linotype" w:cs="Lotus Linotype" w:hint="cs"/>
          <w:sz w:val="26"/>
          <w:szCs w:val="26"/>
          <w:rtl/>
        </w:rPr>
        <w:t xml:space="preserve"> </w:t>
      </w:r>
      <w:r w:rsidRPr="00047E79">
        <w:rPr>
          <w:rFonts w:ascii="Lotus Linotype" w:hAnsi="Lotus Linotype" w:cs="Lotus Linotype"/>
          <w:sz w:val="26"/>
          <w:szCs w:val="26"/>
          <w:rtl/>
        </w:rPr>
        <w:t xml:space="preserve">(رقم510)، وَغَيْرُهُمْ مِنْ طَرِيْقِ أَبِي صَالِحٍ عَنْ ابنِ عَبَّاسٍ بِهِ. </w:t>
      </w:r>
    </w:p>
    <w:p w14:paraId="70262CEA" w14:textId="77777777" w:rsidR="00F643F2" w:rsidRPr="00047E79" w:rsidRDefault="00F643F2" w:rsidP="00F643F2">
      <w:pPr>
        <w:autoSpaceDE w:val="0"/>
        <w:autoSpaceDN w:val="0"/>
        <w:adjustRightInd w:val="0"/>
        <w:spacing w:line="440" w:lineRule="exact"/>
        <w:ind w:left="340" w:hanging="340"/>
        <w:jc w:val="both"/>
        <w:rPr>
          <w:sz w:val="26"/>
          <w:szCs w:val="26"/>
          <w:rtl/>
        </w:rPr>
      </w:pPr>
      <w:r w:rsidRPr="00047E79">
        <w:rPr>
          <w:rFonts w:ascii="Lotus Linotype" w:hAnsi="Lotus Linotype" w:cs="Lotus Linotype"/>
          <w:sz w:val="26"/>
          <w:szCs w:val="26"/>
          <w:rtl/>
        </w:rPr>
        <w:t>وَالحَدِيْثُ حَسَّنَهُ التِّرْمِذِيُّ، والبَغَوِيُّ، وَصَحَّحَهُ ابنُ حِبَّانَ وَالحَاكِمُ، وابنُ السَّكَنِ وَغَيْرُهُمْ، وَحَكَمَ بِثُبُوتِهِ شَيْخُ الإسْلامِ ابنُ تَيْمِيَّةَ فِي مَجْمُوعِ الفَتَاوَى</w:t>
      </w:r>
      <w:r w:rsidRPr="00047E79">
        <w:rPr>
          <w:rFonts w:ascii="Lotus Linotype" w:hAnsi="Lotus Linotype" w:cs="Lotus Linotype" w:hint="cs"/>
          <w:sz w:val="26"/>
          <w:szCs w:val="26"/>
          <w:rtl/>
        </w:rPr>
        <w:t xml:space="preserve"> </w:t>
      </w:r>
      <w:r w:rsidRPr="00047E79">
        <w:rPr>
          <w:rFonts w:ascii="Lotus Linotype" w:hAnsi="Lotus Linotype" w:cs="Lotus Linotype"/>
          <w:sz w:val="26"/>
          <w:szCs w:val="26"/>
          <w:rtl/>
        </w:rPr>
        <w:t>(24/349-352)</w:t>
      </w:r>
      <w:r w:rsidRPr="00047E79">
        <w:rPr>
          <w:rFonts w:ascii="Lotus Linotype" w:hAnsi="Lotus Linotype" w:cs="Lotus Linotype" w:hint="cs"/>
          <w:sz w:val="26"/>
          <w:szCs w:val="26"/>
          <w:rtl/>
        </w:rPr>
        <w:t>.</w:t>
      </w:r>
    </w:p>
  </w:footnote>
  <w:footnote w:id="902">
    <w:p w14:paraId="0395FA08" w14:textId="77777777" w:rsidR="00F643F2" w:rsidRPr="00047E79" w:rsidRDefault="00F643F2" w:rsidP="00F643F2">
      <w:pPr>
        <w:spacing w:line="440" w:lineRule="exact"/>
        <w:ind w:left="340" w:hanging="340"/>
        <w:jc w:val="both"/>
        <w:rPr>
          <w:rFonts w:ascii="Lotus Linotype" w:hAnsi="Lotus Linotype" w:cs="Lotus Linotype"/>
          <w:sz w:val="26"/>
          <w:szCs w:val="26"/>
          <w:rtl/>
        </w:rPr>
      </w:pPr>
      <w:r w:rsidRPr="00047E79">
        <w:rPr>
          <w:rFonts w:ascii="Lotus Linotype" w:hAnsi="Lotus Linotype" w:cs="Lotus Linotype"/>
          <w:sz w:val="26"/>
          <w:szCs w:val="26"/>
          <w:rtl/>
        </w:rPr>
        <w:t>(</w:t>
      </w:r>
      <w:r w:rsidRPr="00047E79">
        <w:rPr>
          <w:rFonts w:ascii="Lotus Linotype" w:hAnsi="Lotus Linotype"/>
          <w:sz w:val="26"/>
          <w:szCs w:val="26"/>
        </w:rPr>
        <w:footnoteRef/>
      </w:r>
      <w:r w:rsidRPr="00047E79">
        <w:rPr>
          <w:rFonts w:ascii="Lotus Linotype" w:hAnsi="Lotus Linotype" w:cs="Lotus Linotype"/>
          <w:sz w:val="26"/>
          <w:szCs w:val="26"/>
          <w:rtl/>
        </w:rPr>
        <w:t>) شرح ابن عقيل على ألفية ابن مالك(3/111).</w:t>
      </w:r>
    </w:p>
  </w:footnote>
  <w:footnote w:id="903">
    <w:p w14:paraId="2BA5C379" w14:textId="77777777" w:rsidR="00F643F2" w:rsidRPr="00047E79" w:rsidRDefault="00F643F2" w:rsidP="00F643F2">
      <w:pPr>
        <w:spacing w:line="440" w:lineRule="exact"/>
        <w:ind w:left="340" w:hanging="340"/>
        <w:jc w:val="both"/>
        <w:rPr>
          <w:rFonts w:ascii="Lotus Linotype" w:hAnsi="Lotus Linotype" w:cs="Lotus Linotype"/>
          <w:sz w:val="26"/>
          <w:szCs w:val="26"/>
          <w:rtl/>
        </w:rPr>
      </w:pPr>
      <w:r w:rsidRPr="00047E79">
        <w:rPr>
          <w:rFonts w:ascii="Lotus Linotype" w:hAnsi="Lotus Linotype" w:cs="Lotus Linotype"/>
          <w:sz w:val="26"/>
          <w:szCs w:val="26"/>
          <w:rtl/>
        </w:rPr>
        <w:t>(</w:t>
      </w:r>
      <w:r w:rsidRPr="00047E79">
        <w:rPr>
          <w:rFonts w:ascii="Lotus Linotype" w:hAnsi="Lotus Linotype"/>
          <w:sz w:val="26"/>
          <w:szCs w:val="26"/>
        </w:rPr>
        <w:footnoteRef/>
      </w:r>
      <w:r w:rsidRPr="00047E79">
        <w:rPr>
          <w:rFonts w:ascii="Lotus Linotype" w:hAnsi="Lotus Linotype" w:cs="Lotus Linotype"/>
          <w:sz w:val="26"/>
          <w:szCs w:val="26"/>
          <w:rtl/>
        </w:rPr>
        <w:t>) المصدر السابق(4/167).</w:t>
      </w:r>
    </w:p>
  </w:footnote>
  <w:footnote w:id="904">
    <w:p w14:paraId="1148C623" w14:textId="77777777" w:rsidR="00F643F2" w:rsidRPr="00047E79" w:rsidRDefault="00F643F2" w:rsidP="00F643F2">
      <w:pPr>
        <w:spacing w:line="440" w:lineRule="exact"/>
        <w:ind w:left="340" w:hanging="340"/>
        <w:jc w:val="both"/>
        <w:rPr>
          <w:rFonts w:ascii="Lotus Linotype" w:hAnsi="Lotus Linotype" w:cs="Lotus Linotype"/>
          <w:sz w:val="26"/>
          <w:szCs w:val="26"/>
          <w:rtl/>
        </w:rPr>
      </w:pPr>
      <w:r w:rsidRPr="00047E79">
        <w:rPr>
          <w:rFonts w:ascii="Lotus Linotype" w:hAnsi="Lotus Linotype" w:cs="Lotus Linotype"/>
          <w:sz w:val="26"/>
          <w:szCs w:val="26"/>
          <w:rtl/>
        </w:rPr>
        <w:t>(</w:t>
      </w:r>
      <w:r w:rsidRPr="00047E79">
        <w:rPr>
          <w:rFonts w:ascii="Lotus Linotype" w:hAnsi="Lotus Linotype"/>
          <w:sz w:val="26"/>
          <w:szCs w:val="26"/>
        </w:rPr>
        <w:footnoteRef/>
      </w:r>
      <w:r w:rsidRPr="00047E79">
        <w:rPr>
          <w:rFonts w:ascii="Lotus Linotype" w:hAnsi="Lotus Linotype" w:cs="Lotus Linotype"/>
          <w:sz w:val="26"/>
          <w:szCs w:val="26"/>
          <w:rtl/>
        </w:rPr>
        <w:t>) مجموع الفتاوى</w:t>
      </w:r>
      <w:r w:rsidRPr="00047E79">
        <w:rPr>
          <w:rFonts w:ascii="Lotus Linotype" w:hAnsi="Lotus Linotype" w:cs="Lotus Linotype" w:hint="cs"/>
          <w:sz w:val="26"/>
          <w:szCs w:val="26"/>
          <w:rtl/>
        </w:rPr>
        <w:t xml:space="preserve"> </w:t>
      </w:r>
      <w:r w:rsidRPr="00047E79">
        <w:rPr>
          <w:rFonts w:ascii="Lotus Linotype" w:hAnsi="Lotus Linotype" w:cs="Lotus Linotype"/>
          <w:sz w:val="26"/>
          <w:szCs w:val="26"/>
          <w:rtl/>
        </w:rPr>
        <w:t>(24/356).</w:t>
      </w:r>
    </w:p>
  </w:footnote>
  <w:footnote w:id="905">
    <w:p w14:paraId="2FE5E3A3" w14:textId="77777777" w:rsidR="00F643F2" w:rsidRPr="00047E79" w:rsidRDefault="00F643F2" w:rsidP="00F643F2">
      <w:pPr>
        <w:spacing w:line="440" w:lineRule="exact"/>
        <w:ind w:left="340" w:hanging="340"/>
        <w:jc w:val="both"/>
        <w:rPr>
          <w:rFonts w:ascii="Lotus Linotype" w:hAnsi="Lotus Linotype" w:cs="Lotus Linotype"/>
          <w:sz w:val="26"/>
          <w:szCs w:val="26"/>
          <w:rtl/>
        </w:rPr>
      </w:pPr>
      <w:r w:rsidRPr="00047E79">
        <w:rPr>
          <w:rFonts w:ascii="Lotus Linotype" w:hAnsi="Lotus Linotype" w:cs="Lotus Linotype"/>
          <w:sz w:val="26"/>
          <w:szCs w:val="26"/>
          <w:rtl/>
        </w:rPr>
        <w:t>(</w:t>
      </w:r>
      <w:r w:rsidRPr="00047E79">
        <w:rPr>
          <w:rFonts w:ascii="Lotus Linotype" w:hAnsi="Lotus Linotype"/>
          <w:sz w:val="26"/>
          <w:szCs w:val="26"/>
        </w:rPr>
        <w:footnoteRef/>
      </w:r>
      <w:r w:rsidRPr="00047E79">
        <w:rPr>
          <w:rFonts w:ascii="Lotus Linotype" w:hAnsi="Lotus Linotype" w:cs="Lotus Linotype"/>
          <w:sz w:val="26"/>
          <w:szCs w:val="26"/>
          <w:rtl/>
        </w:rPr>
        <w:t>) رواه البخاري.كتاب الجنائز.بَاب اتِّبَاعِ النِّسَاءِ الجَنَائِزَ</w:t>
      </w:r>
      <w:r w:rsidRPr="00047E79">
        <w:rPr>
          <w:rFonts w:ascii="Lotus Linotype" w:hAnsi="Lotus Linotype" w:cs="Lotus Linotype" w:hint="cs"/>
          <w:sz w:val="26"/>
          <w:szCs w:val="26"/>
          <w:rtl/>
        </w:rPr>
        <w:t xml:space="preserve"> </w:t>
      </w:r>
      <w:r w:rsidRPr="00047E79">
        <w:rPr>
          <w:rFonts w:ascii="Lotus Linotype" w:hAnsi="Lotus Linotype" w:cs="Lotus Linotype"/>
          <w:sz w:val="26"/>
          <w:szCs w:val="26"/>
          <w:rtl/>
        </w:rPr>
        <w:t>(1/429رقم1219)، ومسلم في صحيحه.كتاب الجنائز.بَاب نَهْيِ النِّسَاءِ عن اتِّبَاعِ الجَنَائِزِ</w:t>
      </w:r>
      <w:r w:rsidRPr="00047E79">
        <w:rPr>
          <w:rFonts w:ascii="Lotus Linotype" w:hAnsi="Lotus Linotype" w:cs="Lotus Linotype" w:hint="cs"/>
          <w:sz w:val="26"/>
          <w:szCs w:val="26"/>
          <w:rtl/>
        </w:rPr>
        <w:t xml:space="preserve"> </w:t>
      </w:r>
      <w:r w:rsidRPr="00047E79">
        <w:rPr>
          <w:rFonts w:ascii="Lotus Linotype" w:hAnsi="Lotus Linotype" w:cs="Lotus Linotype"/>
          <w:sz w:val="26"/>
          <w:szCs w:val="26"/>
          <w:rtl/>
        </w:rPr>
        <w:t>(2/646رقم938).</w:t>
      </w:r>
    </w:p>
  </w:footnote>
  <w:footnote w:id="906">
    <w:p w14:paraId="215AC387" w14:textId="77777777" w:rsidR="00F643F2" w:rsidRPr="00047E79" w:rsidRDefault="00F643F2" w:rsidP="00F643F2">
      <w:pPr>
        <w:spacing w:line="440" w:lineRule="exact"/>
        <w:ind w:left="340" w:hanging="340"/>
        <w:jc w:val="both"/>
        <w:rPr>
          <w:rFonts w:ascii="Lotus Linotype" w:hAnsi="Lotus Linotype" w:cs="Lotus Linotype"/>
          <w:sz w:val="26"/>
          <w:szCs w:val="26"/>
          <w:rtl/>
        </w:rPr>
      </w:pPr>
      <w:r w:rsidRPr="00047E79">
        <w:rPr>
          <w:rFonts w:ascii="Lotus Linotype" w:hAnsi="Lotus Linotype" w:cs="Lotus Linotype"/>
          <w:sz w:val="26"/>
          <w:szCs w:val="26"/>
          <w:rtl/>
        </w:rPr>
        <w:t>(</w:t>
      </w:r>
      <w:r w:rsidRPr="00047E79">
        <w:rPr>
          <w:rFonts w:ascii="Lotus Linotype" w:hAnsi="Lotus Linotype"/>
          <w:sz w:val="26"/>
          <w:szCs w:val="26"/>
        </w:rPr>
        <w:footnoteRef/>
      </w:r>
      <w:r w:rsidRPr="00047E79">
        <w:rPr>
          <w:rFonts w:ascii="Lotus Linotype" w:hAnsi="Lotus Linotype" w:cs="Lotus Linotype"/>
          <w:sz w:val="26"/>
          <w:szCs w:val="26"/>
          <w:rtl/>
        </w:rPr>
        <w:t>) مجموع الفتاوى (24/355).</w:t>
      </w:r>
    </w:p>
  </w:footnote>
  <w:footnote w:id="907">
    <w:p w14:paraId="320BC751" w14:textId="77777777" w:rsidR="00F643F2" w:rsidRPr="00047E79" w:rsidRDefault="00F643F2" w:rsidP="00F643F2">
      <w:pPr>
        <w:spacing w:line="440" w:lineRule="exact"/>
        <w:ind w:left="340" w:hanging="340"/>
        <w:jc w:val="both"/>
        <w:rPr>
          <w:rFonts w:ascii="Lotus Linotype" w:hAnsi="Lotus Linotype" w:cs="Lotus Linotype"/>
          <w:sz w:val="26"/>
          <w:szCs w:val="26"/>
          <w:rtl/>
        </w:rPr>
      </w:pPr>
      <w:r w:rsidRPr="00047E79">
        <w:rPr>
          <w:rFonts w:ascii="Lotus Linotype" w:hAnsi="Lotus Linotype" w:cs="Lotus Linotype"/>
          <w:sz w:val="26"/>
          <w:szCs w:val="26"/>
          <w:rtl/>
        </w:rPr>
        <w:t>(</w:t>
      </w:r>
      <w:r w:rsidRPr="00047E79">
        <w:rPr>
          <w:rFonts w:ascii="Lotus Linotype" w:hAnsi="Lotus Linotype"/>
          <w:sz w:val="26"/>
          <w:szCs w:val="26"/>
        </w:rPr>
        <w:footnoteRef/>
      </w:r>
      <w:r w:rsidRPr="00047E79">
        <w:rPr>
          <w:rFonts w:ascii="Lotus Linotype" w:hAnsi="Lotus Linotype" w:cs="Lotus Linotype"/>
          <w:sz w:val="26"/>
          <w:szCs w:val="26"/>
          <w:rtl/>
        </w:rPr>
        <w:t>) مجموع الفتاوى</w:t>
      </w:r>
      <w:r w:rsidRPr="00047E79">
        <w:rPr>
          <w:rFonts w:ascii="Lotus Linotype" w:hAnsi="Lotus Linotype" w:cs="Lotus Linotype" w:hint="cs"/>
          <w:sz w:val="26"/>
          <w:szCs w:val="26"/>
          <w:rtl/>
        </w:rPr>
        <w:t xml:space="preserve"> </w:t>
      </w:r>
      <w:r w:rsidRPr="00047E79">
        <w:rPr>
          <w:rFonts w:ascii="Lotus Linotype" w:hAnsi="Lotus Linotype" w:cs="Lotus Linotype"/>
          <w:sz w:val="26"/>
          <w:szCs w:val="26"/>
          <w:rtl/>
        </w:rPr>
        <w:t>(24/355-356) بتصرف.</w:t>
      </w:r>
    </w:p>
  </w:footnote>
  <w:footnote w:id="908">
    <w:p w14:paraId="08EA4DE3" w14:textId="77777777" w:rsidR="00F643F2" w:rsidRPr="00047E79" w:rsidRDefault="00F643F2" w:rsidP="00F643F2">
      <w:pPr>
        <w:spacing w:line="440" w:lineRule="exact"/>
        <w:ind w:left="340" w:hanging="340"/>
        <w:jc w:val="both"/>
        <w:rPr>
          <w:rFonts w:ascii="Lotus Linotype" w:hAnsi="Lotus Linotype" w:cs="Lotus Linotype"/>
          <w:sz w:val="26"/>
          <w:szCs w:val="26"/>
          <w:rtl/>
        </w:rPr>
      </w:pPr>
      <w:r w:rsidRPr="00047E79">
        <w:rPr>
          <w:rFonts w:ascii="Lotus Linotype" w:hAnsi="Lotus Linotype" w:cs="Lotus Linotype"/>
          <w:sz w:val="26"/>
          <w:szCs w:val="26"/>
          <w:rtl/>
        </w:rPr>
        <w:t>(</w:t>
      </w:r>
      <w:r w:rsidRPr="00047E79">
        <w:rPr>
          <w:rFonts w:ascii="Lotus Linotype" w:hAnsi="Lotus Linotype"/>
          <w:sz w:val="26"/>
          <w:szCs w:val="26"/>
        </w:rPr>
        <w:footnoteRef/>
      </w:r>
      <w:r w:rsidRPr="00047E79">
        <w:rPr>
          <w:rFonts w:ascii="Lotus Linotype" w:hAnsi="Lotus Linotype" w:cs="Lotus Linotype"/>
          <w:sz w:val="26"/>
          <w:szCs w:val="26"/>
          <w:rtl/>
        </w:rPr>
        <w:t xml:space="preserve">) </w:t>
      </w:r>
      <w:r w:rsidRPr="00047E79">
        <w:rPr>
          <w:rFonts w:ascii="Lotus Linotype" w:hAnsi="Lotus Linotype" w:cs="Lotus Linotype" w:hint="cs"/>
          <w:sz w:val="26"/>
          <w:szCs w:val="26"/>
          <w:rtl/>
        </w:rPr>
        <w:t>سبق العزو لمذهب الحنفية والشافعية والحنابلة.</w:t>
      </w:r>
    </w:p>
  </w:footnote>
  <w:footnote w:id="909">
    <w:p w14:paraId="1FBAC0AE" w14:textId="77777777" w:rsidR="00F643F2" w:rsidRPr="00047E79" w:rsidRDefault="00F643F2" w:rsidP="00F643F2">
      <w:pPr>
        <w:spacing w:line="440" w:lineRule="exact"/>
        <w:ind w:left="340" w:hanging="340"/>
        <w:jc w:val="both"/>
        <w:rPr>
          <w:rFonts w:ascii="Lotus Linotype" w:hAnsi="Lotus Linotype" w:cs="Lotus Linotype"/>
          <w:sz w:val="26"/>
          <w:szCs w:val="26"/>
          <w:rtl/>
        </w:rPr>
      </w:pPr>
      <w:r w:rsidRPr="00047E79">
        <w:rPr>
          <w:rFonts w:ascii="Lotus Linotype" w:hAnsi="Lotus Linotype" w:cs="Lotus Linotype"/>
          <w:sz w:val="26"/>
          <w:szCs w:val="26"/>
          <w:rtl/>
        </w:rPr>
        <w:t>(</w:t>
      </w:r>
      <w:r w:rsidRPr="00047E79">
        <w:rPr>
          <w:rFonts w:ascii="Lotus Linotype" w:hAnsi="Lotus Linotype"/>
          <w:sz w:val="26"/>
          <w:szCs w:val="26"/>
        </w:rPr>
        <w:footnoteRef/>
      </w:r>
      <w:r w:rsidRPr="00047E79">
        <w:rPr>
          <w:rFonts w:ascii="Lotus Linotype" w:hAnsi="Lotus Linotype" w:cs="Lotus Linotype"/>
          <w:sz w:val="26"/>
          <w:szCs w:val="26"/>
          <w:rtl/>
        </w:rPr>
        <w:t xml:space="preserve">) </w:t>
      </w:r>
      <w:r w:rsidRPr="00047E79">
        <w:rPr>
          <w:rFonts w:ascii="Lotus Linotype" w:hAnsi="Lotus Linotype" w:cs="Lotus Linotype" w:hint="cs"/>
          <w:sz w:val="26"/>
          <w:szCs w:val="26"/>
          <w:rtl/>
        </w:rPr>
        <w:t>سبق العزو لمذهب الحنفية والمالكية والحنابلة.</w:t>
      </w:r>
    </w:p>
  </w:footnote>
  <w:footnote w:id="910">
    <w:p w14:paraId="5A7E8410" w14:textId="77777777" w:rsidR="00F643F2" w:rsidRPr="00047E79" w:rsidRDefault="00F643F2" w:rsidP="00F643F2">
      <w:pPr>
        <w:spacing w:line="440" w:lineRule="exact"/>
        <w:ind w:left="340" w:hanging="340"/>
        <w:jc w:val="both"/>
        <w:rPr>
          <w:rFonts w:ascii="Lotus Linotype" w:hAnsi="Lotus Linotype" w:cs="Lotus Linotype"/>
          <w:sz w:val="26"/>
          <w:szCs w:val="26"/>
          <w:rtl/>
        </w:rPr>
      </w:pPr>
      <w:r w:rsidRPr="00047E79">
        <w:rPr>
          <w:rFonts w:ascii="Lotus Linotype" w:hAnsi="Lotus Linotype" w:cs="Lotus Linotype"/>
          <w:sz w:val="26"/>
          <w:szCs w:val="26"/>
          <w:rtl/>
        </w:rPr>
        <w:t>(</w:t>
      </w:r>
      <w:r w:rsidRPr="00047E79">
        <w:rPr>
          <w:rFonts w:ascii="Lotus Linotype" w:hAnsi="Lotus Linotype"/>
          <w:sz w:val="26"/>
          <w:szCs w:val="26"/>
        </w:rPr>
        <w:footnoteRef/>
      </w:r>
      <w:r w:rsidRPr="00047E79">
        <w:rPr>
          <w:rFonts w:ascii="Lotus Linotype" w:hAnsi="Lotus Linotype" w:cs="Lotus Linotype"/>
          <w:sz w:val="26"/>
          <w:szCs w:val="26"/>
          <w:rtl/>
        </w:rPr>
        <w:t>) رواه البخاري في صحيحه.كتاب الجنائز.بَاب زِيَارَةِ القُبُورِ</w:t>
      </w:r>
      <w:r w:rsidRPr="00047E79">
        <w:rPr>
          <w:rFonts w:ascii="Lotus Linotype" w:hAnsi="Lotus Linotype" w:cs="Lotus Linotype" w:hint="cs"/>
          <w:sz w:val="26"/>
          <w:szCs w:val="26"/>
          <w:rtl/>
        </w:rPr>
        <w:t xml:space="preserve"> </w:t>
      </w:r>
      <w:r w:rsidRPr="00047E79">
        <w:rPr>
          <w:rFonts w:ascii="Lotus Linotype" w:hAnsi="Lotus Linotype" w:cs="Lotus Linotype"/>
          <w:sz w:val="26"/>
          <w:szCs w:val="26"/>
          <w:rtl/>
        </w:rPr>
        <w:t>(1/430رقم1232)، ومسلم في صحيحه.كتاب الجنائز. بَاب في الصَّبْرِ على المُصِيبَةِ عِنْدَ الصَّدْمَةِ الأُولَى</w:t>
      </w:r>
      <w:r w:rsidRPr="00047E79">
        <w:rPr>
          <w:rFonts w:ascii="Lotus Linotype" w:hAnsi="Lotus Linotype" w:cs="Lotus Linotype" w:hint="cs"/>
          <w:sz w:val="26"/>
          <w:szCs w:val="26"/>
          <w:rtl/>
        </w:rPr>
        <w:t xml:space="preserve"> </w:t>
      </w:r>
      <w:r w:rsidRPr="00047E79">
        <w:rPr>
          <w:rFonts w:ascii="Lotus Linotype" w:hAnsi="Lotus Linotype" w:cs="Lotus Linotype"/>
          <w:sz w:val="26"/>
          <w:szCs w:val="26"/>
          <w:rtl/>
        </w:rPr>
        <w:t>(2/637رقم926).</w:t>
      </w:r>
    </w:p>
  </w:footnote>
  <w:footnote w:id="911">
    <w:p w14:paraId="429D4423" w14:textId="77777777" w:rsidR="00F643F2" w:rsidRPr="00047E79" w:rsidRDefault="00F643F2" w:rsidP="00F643F2">
      <w:pPr>
        <w:spacing w:line="440" w:lineRule="exact"/>
        <w:ind w:left="340" w:hanging="340"/>
        <w:jc w:val="both"/>
        <w:rPr>
          <w:rFonts w:ascii="Lotus Linotype" w:hAnsi="Lotus Linotype" w:cs="Lotus Linotype"/>
          <w:sz w:val="26"/>
          <w:szCs w:val="26"/>
          <w:rtl/>
        </w:rPr>
      </w:pPr>
      <w:r w:rsidRPr="00047E79">
        <w:rPr>
          <w:rFonts w:ascii="Lotus Linotype" w:hAnsi="Lotus Linotype" w:cs="Lotus Linotype"/>
          <w:sz w:val="26"/>
          <w:szCs w:val="26"/>
          <w:rtl/>
        </w:rPr>
        <w:t>(</w:t>
      </w:r>
      <w:r w:rsidRPr="00047E79">
        <w:rPr>
          <w:rFonts w:ascii="Lotus Linotype" w:hAnsi="Lotus Linotype"/>
          <w:sz w:val="26"/>
          <w:szCs w:val="26"/>
        </w:rPr>
        <w:footnoteRef/>
      </w:r>
      <w:r w:rsidRPr="00047E79">
        <w:rPr>
          <w:rFonts w:ascii="Lotus Linotype" w:hAnsi="Lotus Linotype" w:cs="Lotus Linotype"/>
          <w:sz w:val="26"/>
          <w:szCs w:val="26"/>
          <w:rtl/>
        </w:rPr>
        <w:t>) انظر: كشفُ السُتور في نهي النساء عن زيارة القبور للشيخ حماد الأنصاري.</w:t>
      </w:r>
    </w:p>
  </w:footnote>
  <w:footnote w:id="912">
    <w:p w14:paraId="264BC2E4" w14:textId="77777777" w:rsidR="00F643F2" w:rsidRPr="00047E79" w:rsidRDefault="00F643F2" w:rsidP="00F643F2">
      <w:pPr>
        <w:spacing w:line="440" w:lineRule="exact"/>
        <w:ind w:left="340" w:hanging="340"/>
        <w:jc w:val="both"/>
        <w:rPr>
          <w:rFonts w:ascii="Lotus Linotype" w:hAnsi="Lotus Linotype" w:cs="Lotus Linotype"/>
          <w:sz w:val="26"/>
          <w:szCs w:val="26"/>
          <w:rtl/>
        </w:rPr>
      </w:pPr>
      <w:r w:rsidRPr="00047E79">
        <w:rPr>
          <w:rFonts w:ascii="Lotus Linotype" w:hAnsi="Lotus Linotype" w:cs="Lotus Linotype"/>
          <w:sz w:val="26"/>
          <w:szCs w:val="26"/>
          <w:rtl/>
        </w:rPr>
        <w:t>(</w:t>
      </w:r>
      <w:r w:rsidRPr="00047E79">
        <w:rPr>
          <w:rFonts w:ascii="Lotus Linotype" w:hAnsi="Lotus Linotype"/>
          <w:sz w:val="26"/>
          <w:szCs w:val="26"/>
        </w:rPr>
        <w:footnoteRef/>
      </w:r>
      <w:r w:rsidRPr="00047E79">
        <w:rPr>
          <w:rFonts w:ascii="Lotus Linotype" w:hAnsi="Lotus Linotype" w:cs="Lotus Linotype"/>
          <w:sz w:val="26"/>
          <w:szCs w:val="26"/>
          <w:rtl/>
        </w:rPr>
        <w:t>) انظر: حاشية ابن القيم على مختصر سنن أبي داود</w:t>
      </w:r>
      <w:r w:rsidRPr="00047E79">
        <w:rPr>
          <w:rFonts w:ascii="Lotus Linotype" w:hAnsi="Lotus Linotype" w:cs="Lotus Linotype" w:hint="cs"/>
          <w:sz w:val="26"/>
          <w:szCs w:val="26"/>
          <w:rtl/>
        </w:rPr>
        <w:t xml:space="preserve"> </w:t>
      </w:r>
      <w:r w:rsidRPr="00047E79">
        <w:rPr>
          <w:rFonts w:ascii="Lotus Linotype" w:hAnsi="Lotus Linotype" w:cs="Lotus Linotype"/>
          <w:sz w:val="26"/>
          <w:szCs w:val="26"/>
          <w:rtl/>
        </w:rPr>
        <w:t>(9/43).</w:t>
      </w:r>
    </w:p>
  </w:footnote>
  <w:footnote w:id="913">
    <w:p w14:paraId="438065F1" w14:textId="77777777" w:rsidR="00F643F2" w:rsidRPr="00047E79" w:rsidRDefault="00F643F2" w:rsidP="00F643F2">
      <w:pPr>
        <w:spacing w:line="440" w:lineRule="exact"/>
        <w:ind w:left="340" w:hanging="340"/>
        <w:jc w:val="both"/>
        <w:rPr>
          <w:rFonts w:ascii="Lotus Linotype" w:hAnsi="Lotus Linotype" w:cs="Lotus Linotype"/>
          <w:sz w:val="26"/>
          <w:szCs w:val="26"/>
          <w:rtl/>
        </w:rPr>
      </w:pPr>
      <w:r w:rsidRPr="00047E79">
        <w:rPr>
          <w:rFonts w:ascii="Lotus Linotype" w:hAnsi="Lotus Linotype" w:cs="Lotus Linotype"/>
          <w:sz w:val="26"/>
          <w:szCs w:val="26"/>
          <w:rtl/>
        </w:rPr>
        <w:t>(</w:t>
      </w:r>
      <w:r w:rsidRPr="00047E79">
        <w:rPr>
          <w:rFonts w:ascii="Lotus Linotype" w:hAnsi="Lotus Linotype"/>
          <w:sz w:val="26"/>
          <w:szCs w:val="26"/>
        </w:rPr>
        <w:footnoteRef/>
      </w:r>
      <w:r w:rsidRPr="00047E79">
        <w:rPr>
          <w:rFonts w:ascii="Lotus Linotype" w:hAnsi="Lotus Linotype" w:cs="Lotus Linotype"/>
          <w:sz w:val="26"/>
          <w:szCs w:val="26"/>
          <w:rtl/>
        </w:rPr>
        <w:t>)</w:t>
      </w:r>
      <w:r w:rsidRPr="00047E79">
        <w:rPr>
          <w:rFonts w:ascii="Lotus Linotype" w:hAnsi="Lotus Linotype" w:cs="Lotus Linotype" w:hint="cs"/>
          <w:sz w:val="26"/>
          <w:szCs w:val="26"/>
          <w:rtl/>
        </w:rPr>
        <w:t xml:space="preserve"> </w:t>
      </w:r>
      <w:r w:rsidRPr="00047E79">
        <w:rPr>
          <w:rFonts w:ascii="Lotus Linotype" w:hAnsi="Lotus Linotype" w:cs="Lotus Linotype"/>
          <w:sz w:val="26"/>
          <w:szCs w:val="26"/>
          <w:rtl/>
        </w:rPr>
        <w:t>شرح النووي على صحيح مسلم</w:t>
      </w:r>
      <w:r w:rsidRPr="00047E79">
        <w:rPr>
          <w:rFonts w:ascii="Lotus Linotype" w:hAnsi="Lotus Linotype" w:cs="Lotus Linotype" w:hint="cs"/>
          <w:sz w:val="26"/>
          <w:szCs w:val="26"/>
          <w:rtl/>
        </w:rPr>
        <w:t xml:space="preserve"> </w:t>
      </w:r>
      <w:r w:rsidRPr="00047E79">
        <w:rPr>
          <w:rFonts w:ascii="Lotus Linotype" w:hAnsi="Lotus Linotype" w:cs="Lotus Linotype"/>
          <w:sz w:val="26"/>
          <w:szCs w:val="26"/>
          <w:rtl/>
        </w:rPr>
        <w:t>(7/46-47).</w:t>
      </w:r>
    </w:p>
  </w:footnote>
  <w:footnote w:id="914">
    <w:p w14:paraId="2FD3A279" w14:textId="77777777" w:rsidR="00F643F2" w:rsidRPr="00047E79" w:rsidRDefault="00F643F2" w:rsidP="00F643F2">
      <w:pPr>
        <w:spacing w:line="440" w:lineRule="exact"/>
        <w:ind w:left="340" w:hanging="340"/>
        <w:jc w:val="both"/>
        <w:rPr>
          <w:rFonts w:ascii="Lotus Linotype" w:hAnsi="Lotus Linotype" w:cs="Lotus Linotype"/>
          <w:sz w:val="26"/>
          <w:szCs w:val="26"/>
          <w:rtl/>
        </w:rPr>
      </w:pPr>
      <w:r w:rsidRPr="00047E79">
        <w:rPr>
          <w:rFonts w:ascii="Lotus Linotype" w:hAnsi="Lotus Linotype" w:cs="Lotus Linotype"/>
          <w:sz w:val="26"/>
          <w:szCs w:val="26"/>
          <w:rtl/>
        </w:rPr>
        <w:t>(</w:t>
      </w:r>
      <w:r w:rsidRPr="00047E79">
        <w:rPr>
          <w:rFonts w:ascii="Lotus Linotype" w:hAnsi="Lotus Linotype"/>
          <w:sz w:val="26"/>
          <w:szCs w:val="26"/>
        </w:rPr>
        <w:footnoteRef/>
      </w:r>
      <w:r w:rsidRPr="00047E79">
        <w:rPr>
          <w:rFonts w:ascii="Lotus Linotype" w:hAnsi="Lotus Linotype" w:cs="Lotus Linotype"/>
          <w:sz w:val="26"/>
          <w:szCs w:val="26"/>
          <w:rtl/>
        </w:rPr>
        <w:t>)مجموع الفتاوى(24/346).</w:t>
      </w:r>
    </w:p>
  </w:footnote>
  <w:footnote w:id="915">
    <w:p w14:paraId="650CC037" w14:textId="77777777" w:rsidR="00F643F2" w:rsidRPr="00047E79" w:rsidRDefault="00F643F2" w:rsidP="00F643F2">
      <w:pPr>
        <w:spacing w:line="440" w:lineRule="exact"/>
        <w:ind w:left="340" w:hanging="340"/>
        <w:jc w:val="both"/>
        <w:rPr>
          <w:rFonts w:ascii="Lotus Linotype" w:hAnsi="Lotus Linotype" w:cs="Lotus Linotype"/>
          <w:sz w:val="26"/>
          <w:szCs w:val="26"/>
          <w:rtl/>
        </w:rPr>
      </w:pPr>
      <w:r w:rsidRPr="00047E79">
        <w:rPr>
          <w:rFonts w:ascii="Lotus Linotype" w:hAnsi="Lotus Linotype" w:cs="Lotus Linotype"/>
          <w:sz w:val="26"/>
          <w:szCs w:val="26"/>
          <w:rtl/>
        </w:rPr>
        <w:t>(</w:t>
      </w:r>
      <w:r w:rsidRPr="00047E79">
        <w:rPr>
          <w:rFonts w:ascii="Lotus Linotype" w:hAnsi="Lotus Linotype"/>
          <w:sz w:val="26"/>
          <w:szCs w:val="26"/>
        </w:rPr>
        <w:footnoteRef/>
      </w:r>
      <w:r w:rsidRPr="00047E79">
        <w:rPr>
          <w:rFonts w:ascii="Lotus Linotype" w:hAnsi="Lotus Linotype" w:cs="Lotus Linotype"/>
          <w:sz w:val="26"/>
          <w:szCs w:val="26"/>
          <w:rtl/>
        </w:rPr>
        <w:t>) رواه مسلم في صحيحه.كتاب الجنائز.بَاب ما يُقَالُ عِنْدَ دُخُولِ القُبُورِ وَالدُّعَاءِ لِأَهْلِهَا</w:t>
      </w:r>
      <w:r w:rsidRPr="00047E79">
        <w:rPr>
          <w:rFonts w:ascii="Lotus Linotype" w:hAnsi="Lotus Linotype" w:cs="Lotus Linotype" w:hint="cs"/>
          <w:sz w:val="26"/>
          <w:szCs w:val="26"/>
          <w:rtl/>
        </w:rPr>
        <w:t xml:space="preserve"> </w:t>
      </w:r>
      <w:r w:rsidRPr="00047E79">
        <w:rPr>
          <w:rFonts w:ascii="Lotus Linotype" w:hAnsi="Lotus Linotype" w:cs="Lotus Linotype"/>
          <w:sz w:val="26"/>
          <w:szCs w:val="26"/>
          <w:rtl/>
        </w:rPr>
        <w:t>(2/669رقم974).</w:t>
      </w:r>
    </w:p>
  </w:footnote>
  <w:footnote w:id="916">
    <w:p w14:paraId="3536EA07" w14:textId="77777777" w:rsidR="00F643F2" w:rsidRPr="00047E79" w:rsidRDefault="00F643F2" w:rsidP="00F643F2">
      <w:pPr>
        <w:spacing w:line="440" w:lineRule="exact"/>
        <w:ind w:left="340" w:hanging="340"/>
        <w:jc w:val="both"/>
        <w:rPr>
          <w:rFonts w:ascii="Lotus Linotype" w:hAnsi="Lotus Linotype" w:cs="Lotus Linotype"/>
          <w:sz w:val="26"/>
          <w:szCs w:val="26"/>
          <w:rtl/>
        </w:rPr>
      </w:pPr>
      <w:r w:rsidRPr="00047E79">
        <w:rPr>
          <w:rFonts w:ascii="Lotus Linotype" w:hAnsi="Lotus Linotype" w:cs="Lotus Linotype"/>
          <w:sz w:val="26"/>
          <w:szCs w:val="26"/>
          <w:rtl/>
        </w:rPr>
        <w:t>(</w:t>
      </w:r>
      <w:r w:rsidRPr="00047E79">
        <w:rPr>
          <w:rFonts w:ascii="Lotus Linotype" w:hAnsi="Lotus Linotype"/>
          <w:sz w:val="26"/>
          <w:szCs w:val="26"/>
        </w:rPr>
        <w:footnoteRef/>
      </w:r>
      <w:r w:rsidRPr="00047E79">
        <w:rPr>
          <w:rFonts w:ascii="Lotus Linotype" w:hAnsi="Lotus Linotype" w:cs="Lotus Linotype"/>
          <w:sz w:val="26"/>
          <w:szCs w:val="26"/>
          <w:rtl/>
        </w:rPr>
        <w:t>) انظر هذه الأوجه في كتاب: كشف الستور للشيخ العلامة حماد الأنصاري رحمه الله</w:t>
      </w:r>
      <w:r w:rsidRPr="00047E79">
        <w:rPr>
          <w:rFonts w:ascii="Lotus Linotype" w:hAnsi="Lotus Linotype" w:cs="Lotus Linotype" w:hint="cs"/>
          <w:sz w:val="26"/>
          <w:szCs w:val="26"/>
          <w:rtl/>
        </w:rPr>
        <w:t>- مجلة الجامعة الإسلامية-العدد24 (ص/136-138).</w:t>
      </w:r>
    </w:p>
  </w:footnote>
  <w:footnote w:id="917">
    <w:p w14:paraId="16BCE58A" w14:textId="77777777" w:rsidR="00F643F2" w:rsidRPr="00047E79" w:rsidRDefault="00F643F2" w:rsidP="00F643F2">
      <w:pPr>
        <w:spacing w:line="440" w:lineRule="exact"/>
        <w:ind w:left="340" w:hanging="340"/>
        <w:jc w:val="both"/>
        <w:rPr>
          <w:sz w:val="26"/>
          <w:szCs w:val="26"/>
          <w:rtl/>
        </w:rPr>
      </w:pPr>
      <w:r w:rsidRPr="00047E79">
        <w:rPr>
          <w:rFonts w:ascii="Lotus Linotype" w:hAnsi="Lotus Linotype" w:cs="Lotus Linotype"/>
          <w:sz w:val="26"/>
          <w:szCs w:val="26"/>
          <w:rtl/>
        </w:rPr>
        <w:t>(</w:t>
      </w:r>
      <w:r w:rsidRPr="00047E79">
        <w:rPr>
          <w:rFonts w:ascii="Lotus Linotype" w:hAnsi="Lotus Linotype"/>
          <w:sz w:val="26"/>
          <w:szCs w:val="26"/>
        </w:rPr>
        <w:footnoteRef/>
      </w:r>
      <w:r w:rsidRPr="00047E79">
        <w:rPr>
          <w:rFonts w:ascii="Lotus Linotype" w:hAnsi="Lotus Linotype" w:cs="Lotus Linotype"/>
          <w:sz w:val="26"/>
          <w:szCs w:val="26"/>
          <w:rtl/>
        </w:rPr>
        <w:t>) مراقي السعود</w:t>
      </w:r>
      <w:r w:rsidRPr="00047E79">
        <w:rPr>
          <w:rFonts w:ascii="Lotus Linotype" w:hAnsi="Lotus Linotype" w:cs="Lotus Linotype" w:hint="cs"/>
          <w:sz w:val="26"/>
          <w:szCs w:val="26"/>
          <w:rtl/>
        </w:rPr>
        <w:t xml:space="preserve"> </w:t>
      </w:r>
      <w:r w:rsidRPr="00047E79">
        <w:rPr>
          <w:rFonts w:ascii="Lotus Linotype" w:hAnsi="Lotus Linotype" w:cs="Lotus Linotype"/>
          <w:sz w:val="26"/>
          <w:szCs w:val="26"/>
          <w:rtl/>
        </w:rPr>
        <w:t>(رقم867).</w:t>
      </w:r>
    </w:p>
  </w:footnote>
  <w:footnote w:id="918">
    <w:p w14:paraId="67BE8E30" w14:textId="77777777" w:rsidR="00F643F2" w:rsidRPr="00047E79" w:rsidRDefault="00F643F2" w:rsidP="00F643F2">
      <w:pPr>
        <w:spacing w:line="440" w:lineRule="exact"/>
        <w:ind w:left="340" w:hanging="340"/>
        <w:jc w:val="both"/>
        <w:rPr>
          <w:rFonts w:ascii="Lotus Linotype" w:hAnsi="Lotus Linotype" w:cs="Lotus Linotype"/>
          <w:sz w:val="26"/>
          <w:szCs w:val="26"/>
          <w:rtl/>
        </w:rPr>
      </w:pPr>
      <w:r w:rsidRPr="00047E79">
        <w:rPr>
          <w:rFonts w:ascii="Lotus Linotype" w:hAnsi="Lotus Linotype" w:cs="Lotus Linotype"/>
          <w:sz w:val="26"/>
          <w:szCs w:val="26"/>
          <w:rtl/>
        </w:rPr>
        <w:t>(</w:t>
      </w:r>
      <w:r w:rsidRPr="00047E79">
        <w:rPr>
          <w:rFonts w:ascii="Lotus Linotype" w:hAnsi="Lotus Linotype"/>
          <w:sz w:val="26"/>
          <w:szCs w:val="26"/>
        </w:rPr>
        <w:footnoteRef/>
      </w:r>
      <w:r w:rsidRPr="00047E79">
        <w:rPr>
          <w:rFonts w:ascii="Lotus Linotype" w:hAnsi="Lotus Linotype" w:cs="Lotus Linotype"/>
          <w:sz w:val="26"/>
          <w:szCs w:val="26"/>
          <w:rtl/>
        </w:rPr>
        <w:t xml:space="preserve">) </w:t>
      </w:r>
      <w:r w:rsidRPr="00047E79">
        <w:rPr>
          <w:rFonts w:ascii="Lotus Linotype" w:hAnsi="Lotus Linotype" w:cs="Lotus Linotype" w:hint="cs"/>
          <w:sz w:val="26"/>
          <w:szCs w:val="26"/>
          <w:rtl/>
        </w:rPr>
        <w:t>الترغيب والترهيب للمنذري(4/190).</w:t>
      </w:r>
    </w:p>
  </w:footnote>
  <w:footnote w:id="919">
    <w:p w14:paraId="1461A3FA" w14:textId="77777777" w:rsidR="00F643F2" w:rsidRPr="00047E79" w:rsidRDefault="00F643F2" w:rsidP="00F643F2">
      <w:pPr>
        <w:spacing w:line="440" w:lineRule="exact"/>
        <w:ind w:left="340" w:hanging="340"/>
        <w:jc w:val="both"/>
        <w:rPr>
          <w:rFonts w:ascii="Lotus Linotype" w:hAnsi="Lotus Linotype" w:cs="Lotus Linotype"/>
          <w:sz w:val="26"/>
          <w:szCs w:val="26"/>
          <w:rtl/>
        </w:rPr>
      </w:pPr>
      <w:r w:rsidRPr="00047E79">
        <w:rPr>
          <w:rFonts w:ascii="Lotus Linotype" w:hAnsi="Lotus Linotype" w:cs="Lotus Linotype"/>
          <w:sz w:val="26"/>
          <w:szCs w:val="26"/>
          <w:rtl/>
        </w:rPr>
        <w:t>(</w:t>
      </w:r>
      <w:r w:rsidRPr="00047E79">
        <w:rPr>
          <w:rFonts w:ascii="Lotus Linotype" w:hAnsi="Lotus Linotype"/>
          <w:sz w:val="26"/>
          <w:szCs w:val="26"/>
        </w:rPr>
        <w:footnoteRef/>
      </w:r>
      <w:r w:rsidRPr="00047E79">
        <w:rPr>
          <w:rFonts w:ascii="Lotus Linotype" w:hAnsi="Lotus Linotype" w:cs="Lotus Linotype"/>
          <w:sz w:val="26"/>
          <w:szCs w:val="26"/>
          <w:rtl/>
        </w:rPr>
        <w:t xml:space="preserve">) </w:t>
      </w:r>
      <w:r w:rsidRPr="00047E79">
        <w:rPr>
          <w:rFonts w:ascii="Lotus Linotype" w:hAnsi="Lotus Linotype" w:cs="Lotus Linotype" w:hint="cs"/>
          <w:sz w:val="26"/>
          <w:szCs w:val="26"/>
          <w:rtl/>
        </w:rPr>
        <w:t>بتصرف من مجموع الفتاوى(24/353).</w:t>
      </w:r>
    </w:p>
  </w:footnote>
  <w:footnote w:id="920">
    <w:p w14:paraId="00DC6DD0" w14:textId="77777777" w:rsidR="00F643F2" w:rsidRPr="00047E79" w:rsidRDefault="00F643F2" w:rsidP="00F643F2">
      <w:pPr>
        <w:spacing w:line="440" w:lineRule="exact"/>
        <w:ind w:left="340" w:hanging="340"/>
        <w:jc w:val="both"/>
        <w:rPr>
          <w:rFonts w:ascii="Lotus Linotype" w:hAnsi="Lotus Linotype" w:cs="Lotus Linotype"/>
          <w:sz w:val="26"/>
          <w:szCs w:val="26"/>
          <w:rtl/>
        </w:rPr>
      </w:pPr>
      <w:r w:rsidRPr="00047E79">
        <w:rPr>
          <w:rFonts w:ascii="Lotus Linotype" w:hAnsi="Lotus Linotype" w:cs="Lotus Linotype"/>
          <w:sz w:val="26"/>
          <w:szCs w:val="26"/>
          <w:rtl/>
        </w:rPr>
        <w:t>(</w:t>
      </w:r>
      <w:r w:rsidRPr="00047E79">
        <w:rPr>
          <w:rFonts w:ascii="Lotus Linotype" w:hAnsi="Lotus Linotype"/>
          <w:sz w:val="26"/>
          <w:szCs w:val="26"/>
        </w:rPr>
        <w:footnoteRef/>
      </w:r>
      <w:r w:rsidRPr="00047E79">
        <w:rPr>
          <w:rFonts w:ascii="Lotus Linotype" w:hAnsi="Lotus Linotype" w:cs="Lotus Linotype"/>
          <w:sz w:val="26"/>
          <w:szCs w:val="26"/>
          <w:rtl/>
        </w:rPr>
        <w:t xml:space="preserve">) </w:t>
      </w:r>
      <w:r w:rsidRPr="00047E79">
        <w:rPr>
          <w:rFonts w:ascii="Lotus Linotype" w:hAnsi="Lotus Linotype" w:cs="Lotus Linotype" w:hint="cs"/>
          <w:sz w:val="26"/>
          <w:szCs w:val="26"/>
          <w:rtl/>
        </w:rPr>
        <w:t>مجموع الفتاوى(23/345).</w:t>
      </w:r>
    </w:p>
  </w:footnote>
  <w:footnote w:id="921">
    <w:p w14:paraId="236D7CB0" w14:textId="77777777" w:rsidR="00F643F2" w:rsidRPr="00047E79" w:rsidRDefault="00F643F2" w:rsidP="00F643F2">
      <w:pPr>
        <w:spacing w:line="440" w:lineRule="exact"/>
        <w:ind w:left="340" w:hanging="340"/>
        <w:jc w:val="both"/>
        <w:rPr>
          <w:rFonts w:ascii="Lotus Linotype" w:hAnsi="Lotus Linotype" w:cs="Lotus Linotype"/>
          <w:sz w:val="26"/>
          <w:szCs w:val="26"/>
          <w:rtl/>
        </w:rPr>
      </w:pPr>
      <w:r w:rsidRPr="00047E79">
        <w:rPr>
          <w:rFonts w:ascii="Lotus Linotype" w:hAnsi="Lotus Linotype" w:cs="Lotus Linotype"/>
          <w:sz w:val="26"/>
          <w:szCs w:val="26"/>
          <w:rtl/>
        </w:rPr>
        <w:t>(</w:t>
      </w:r>
      <w:r w:rsidRPr="00047E79">
        <w:rPr>
          <w:sz w:val="26"/>
          <w:szCs w:val="26"/>
          <w:rtl/>
        </w:rPr>
        <w:footnoteRef/>
      </w:r>
      <w:r w:rsidRPr="00047E79">
        <w:rPr>
          <w:rFonts w:ascii="Lotus Linotype" w:hAnsi="Lotus Linotype" w:cs="Lotus Linotype"/>
          <w:sz w:val="26"/>
          <w:szCs w:val="26"/>
          <w:rtl/>
        </w:rPr>
        <w:t>) الاعتبار(ص/18).</w:t>
      </w:r>
    </w:p>
  </w:footnote>
  <w:footnote w:id="922">
    <w:p w14:paraId="3A55214A" w14:textId="77777777" w:rsidR="00F643F2" w:rsidRPr="00047E79" w:rsidRDefault="00F643F2" w:rsidP="00F643F2">
      <w:pPr>
        <w:spacing w:line="440" w:lineRule="exact"/>
        <w:ind w:left="340" w:hanging="340"/>
        <w:jc w:val="both"/>
        <w:rPr>
          <w:rFonts w:ascii="Lotus Linotype" w:hAnsi="Lotus Linotype" w:cs="Lotus Linotype"/>
          <w:sz w:val="26"/>
          <w:szCs w:val="26"/>
          <w:rtl/>
        </w:rPr>
      </w:pPr>
      <w:r w:rsidRPr="00047E79">
        <w:rPr>
          <w:rFonts w:ascii="Lotus Linotype" w:hAnsi="Lotus Linotype" w:cs="Lotus Linotype"/>
          <w:sz w:val="26"/>
          <w:szCs w:val="26"/>
          <w:rtl/>
        </w:rPr>
        <w:t>(</w:t>
      </w:r>
      <w:r w:rsidRPr="00047E79">
        <w:rPr>
          <w:rFonts w:ascii="Lotus Linotype" w:hAnsi="Lotus Linotype"/>
          <w:sz w:val="26"/>
          <w:szCs w:val="26"/>
        </w:rPr>
        <w:footnoteRef/>
      </w:r>
      <w:r w:rsidRPr="00047E79">
        <w:rPr>
          <w:rFonts w:ascii="Lotus Linotype" w:hAnsi="Lotus Linotype" w:cs="Lotus Linotype"/>
          <w:sz w:val="26"/>
          <w:szCs w:val="26"/>
          <w:rtl/>
        </w:rPr>
        <w:t>)</w:t>
      </w:r>
      <w:r w:rsidRPr="00047E79">
        <w:rPr>
          <w:rFonts w:ascii="Lotus Linotype" w:hAnsi="Lotus Linotype" w:cs="Lotus Linotype" w:hint="cs"/>
          <w:sz w:val="26"/>
          <w:szCs w:val="26"/>
          <w:rtl/>
        </w:rPr>
        <w:t xml:space="preserve"> انظر: </w:t>
      </w:r>
      <w:r w:rsidRPr="00047E79">
        <w:rPr>
          <w:rFonts w:ascii="Lotus Linotype" w:hAnsi="Lotus Linotype" w:cs="Lotus Linotype"/>
          <w:sz w:val="26"/>
          <w:szCs w:val="26"/>
          <w:rtl/>
        </w:rPr>
        <w:t>كشف الستور</w:t>
      </w:r>
      <w:r w:rsidRPr="00047E79">
        <w:rPr>
          <w:rFonts w:ascii="Lotus Linotype" w:hAnsi="Lotus Linotype" w:cs="Lotus Linotype" w:hint="cs"/>
          <w:sz w:val="26"/>
          <w:szCs w:val="26"/>
          <w:rtl/>
        </w:rPr>
        <w:t xml:space="preserve"> </w:t>
      </w:r>
      <w:r w:rsidRPr="00047E79">
        <w:rPr>
          <w:rFonts w:ascii="Lotus Linotype" w:hAnsi="Lotus Linotype" w:cs="Lotus Linotype"/>
          <w:sz w:val="26"/>
          <w:szCs w:val="26"/>
          <w:rtl/>
        </w:rPr>
        <w:t>في نهي النساء عن زيارة القبور للشيخ العلامة حماد الأنصاري رحمه الله</w:t>
      </w:r>
      <w:r w:rsidRPr="00047E79">
        <w:rPr>
          <w:rFonts w:ascii="Lotus Linotype" w:hAnsi="Lotus Linotype" w:cs="Lotus Linotype" w:hint="cs"/>
          <w:sz w:val="26"/>
          <w:szCs w:val="26"/>
          <w:rtl/>
        </w:rPr>
        <w:t>- مجلة الجامعة الإسلامية-العدد24 (ص/138-140).</w:t>
      </w:r>
    </w:p>
  </w:footnote>
  <w:footnote w:id="923">
    <w:p w14:paraId="6EEADF72" w14:textId="77777777" w:rsidR="00F643F2" w:rsidRPr="00047E79" w:rsidRDefault="00F643F2" w:rsidP="00F643F2">
      <w:pPr>
        <w:spacing w:line="440" w:lineRule="exact"/>
        <w:ind w:left="340" w:hanging="340"/>
        <w:jc w:val="both"/>
        <w:rPr>
          <w:rFonts w:ascii="Lotus Linotype" w:hAnsi="Lotus Linotype" w:cs="Lotus Linotype"/>
          <w:sz w:val="26"/>
          <w:szCs w:val="26"/>
          <w:rtl/>
        </w:rPr>
      </w:pPr>
      <w:r w:rsidRPr="00047E79">
        <w:rPr>
          <w:rFonts w:ascii="Lotus Linotype" w:hAnsi="Lotus Linotype" w:cs="Lotus Linotype"/>
          <w:sz w:val="26"/>
          <w:szCs w:val="26"/>
          <w:rtl/>
        </w:rPr>
        <w:t>(</w:t>
      </w:r>
      <w:r w:rsidRPr="00047E79">
        <w:rPr>
          <w:rFonts w:ascii="Lotus Linotype" w:hAnsi="Lotus Linotype"/>
          <w:sz w:val="26"/>
          <w:szCs w:val="26"/>
        </w:rPr>
        <w:footnoteRef/>
      </w:r>
      <w:r w:rsidRPr="00047E79">
        <w:rPr>
          <w:rFonts w:ascii="Lotus Linotype" w:hAnsi="Lotus Linotype" w:cs="Lotus Linotype"/>
          <w:sz w:val="26"/>
          <w:szCs w:val="26"/>
          <w:rtl/>
        </w:rPr>
        <w:t>) رواه عبد</w:t>
      </w:r>
      <w:r w:rsidRPr="00047E79">
        <w:rPr>
          <w:rFonts w:ascii="Lotus Linotype" w:hAnsi="Lotus Linotype" w:cs="Lotus Linotype" w:hint="cs"/>
          <w:sz w:val="26"/>
          <w:szCs w:val="26"/>
          <w:rtl/>
        </w:rPr>
        <w:t xml:space="preserve"> </w:t>
      </w:r>
      <w:r w:rsidRPr="00047E79">
        <w:rPr>
          <w:rFonts w:ascii="Lotus Linotype" w:hAnsi="Lotus Linotype" w:cs="Lotus Linotype"/>
          <w:sz w:val="26"/>
          <w:szCs w:val="26"/>
          <w:rtl/>
        </w:rPr>
        <w:t>الرزاق في المصنف</w:t>
      </w:r>
      <w:r w:rsidRPr="00047E79">
        <w:rPr>
          <w:rFonts w:ascii="Lotus Linotype" w:hAnsi="Lotus Linotype" w:cs="Lotus Linotype" w:hint="cs"/>
          <w:sz w:val="26"/>
          <w:szCs w:val="26"/>
          <w:rtl/>
        </w:rPr>
        <w:t xml:space="preserve"> </w:t>
      </w:r>
      <w:r w:rsidRPr="00047E79">
        <w:rPr>
          <w:rFonts w:ascii="Lotus Linotype" w:hAnsi="Lotus Linotype" w:cs="Lotus Linotype"/>
          <w:sz w:val="26"/>
          <w:szCs w:val="26"/>
          <w:rtl/>
        </w:rPr>
        <w:t>(3/517)، وابن أبي شيبة في المصنف</w:t>
      </w:r>
      <w:r w:rsidRPr="00047E79">
        <w:rPr>
          <w:rFonts w:ascii="Lotus Linotype" w:hAnsi="Lotus Linotype" w:cs="Lotus Linotype" w:hint="cs"/>
          <w:sz w:val="26"/>
          <w:szCs w:val="26"/>
          <w:rtl/>
        </w:rPr>
        <w:t xml:space="preserve"> </w:t>
      </w:r>
      <w:r w:rsidRPr="00047E79">
        <w:rPr>
          <w:rFonts w:ascii="Lotus Linotype" w:hAnsi="Lotus Linotype" w:cs="Lotus Linotype"/>
          <w:sz w:val="26"/>
          <w:szCs w:val="26"/>
          <w:rtl/>
        </w:rPr>
        <w:t>(3/29)،</w:t>
      </w:r>
      <w:r w:rsidRPr="00047E79">
        <w:rPr>
          <w:rFonts w:ascii="Lotus Linotype" w:hAnsi="Lotus Linotype" w:cs="Lotus Linotype" w:hint="cs"/>
          <w:sz w:val="26"/>
          <w:szCs w:val="26"/>
          <w:rtl/>
        </w:rPr>
        <w:t xml:space="preserve"> </w:t>
      </w:r>
      <w:r w:rsidRPr="00047E79">
        <w:rPr>
          <w:rFonts w:ascii="Lotus Linotype" w:hAnsi="Lotus Linotype" w:cs="Lotus Linotype"/>
          <w:sz w:val="26"/>
          <w:szCs w:val="26"/>
          <w:rtl/>
        </w:rPr>
        <w:t>والترمذي في سننه</w:t>
      </w:r>
      <w:r w:rsidRPr="00047E79">
        <w:rPr>
          <w:rFonts w:ascii="Lotus Linotype" w:hAnsi="Lotus Linotype" w:cs="Lotus Linotype" w:hint="cs"/>
          <w:sz w:val="26"/>
          <w:szCs w:val="26"/>
          <w:rtl/>
        </w:rPr>
        <w:t xml:space="preserve"> </w:t>
      </w:r>
      <w:r w:rsidRPr="00047E79">
        <w:rPr>
          <w:rFonts w:ascii="Lotus Linotype" w:hAnsi="Lotus Linotype" w:cs="Lotus Linotype"/>
          <w:sz w:val="26"/>
          <w:szCs w:val="26"/>
          <w:rtl/>
        </w:rPr>
        <w:t>(3/371</w:t>
      </w:r>
      <w:r w:rsidRPr="00047E79">
        <w:rPr>
          <w:rFonts w:ascii="Lotus Linotype" w:hAnsi="Lotus Linotype" w:cs="Lotus Linotype" w:hint="cs"/>
          <w:sz w:val="26"/>
          <w:szCs w:val="26"/>
          <w:rtl/>
        </w:rPr>
        <w:t xml:space="preserve"> </w:t>
      </w:r>
      <w:r w:rsidRPr="00047E79">
        <w:rPr>
          <w:rFonts w:ascii="Lotus Linotype" w:hAnsi="Lotus Linotype" w:cs="Lotus Linotype"/>
          <w:sz w:val="26"/>
          <w:szCs w:val="26"/>
          <w:rtl/>
        </w:rPr>
        <w:t>رقم1055)، وغيرهم وإسناده صحيح. قال النووي رحمه الله في خلاصة الأحكام</w:t>
      </w:r>
      <w:r w:rsidRPr="00047E79">
        <w:rPr>
          <w:rFonts w:ascii="Lotus Linotype" w:hAnsi="Lotus Linotype" w:cs="Lotus Linotype" w:hint="cs"/>
          <w:sz w:val="26"/>
          <w:szCs w:val="26"/>
          <w:rtl/>
        </w:rPr>
        <w:t xml:space="preserve"> </w:t>
      </w:r>
      <w:r w:rsidRPr="00047E79">
        <w:rPr>
          <w:rFonts w:ascii="Lotus Linotype" w:hAnsi="Lotus Linotype" w:cs="Lotus Linotype"/>
          <w:sz w:val="26"/>
          <w:szCs w:val="26"/>
          <w:rtl/>
        </w:rPr>
        <w:t>(2/1034): «رواه الترمذي بإسناد على شرط الصحيحين».</w:t>
      </w:r>
    </w:p>
  </w:footnote>
  <w:footnote w:id="924">
    <w:p w14:paraId="438B0C8E" w14:textId="77777777" w:rsidR="00F643F2" w:rsidRPr="00047E79" w:rsidRDefault="00F643F2" w:rsidP="00F643F2">
      <w:pPr>
        <w:spacing w:line="440" w:lineRule="exact"/>
        <w:ind w:left="340" w:hanging="340"/>
        <w:jc w:val="both"/>
        <w:rPr>
          <w:rFonts w:ascii="Lotus Linotype" w:hAnsi="Lotus Linotype" w:cs="Lotus Linotype"/>
          <w:sz w:val="26"/>
          <w:szCs w:val="26"/>
          <w:rtl/>
        </w:rPr>
      </w:pPr>
      <w:r w:rsidRPr="00047E79">
        <w:rPr>
          <w:rFonts w:ascii="Lotus Linotype" w:hAnsi="Lotus Linotype" w:cs="Lotus Linotype"/>
          <w:sz w:val="26"/>
          <w:szCs w:val="26"/>
          <w:rtl/>
        </w:rPr>
        <w:t>(</w:t>
      </w:r>
      <w:r w:rsidRPr="00047E79">
        <w:rPr>
          <w:rFonts w:ascii="Lotus Linotype" w:hAnsi="Lotus Linotype"/>
          <w:sz w:val="26"/>
          <w:szCs w:val="26"/>
        </w:rPr>
        <w:footnoteRef/>
      </w:r>
      <w:r w:rsidRPr="00047E79">
        <w:rPr>
          <w:rFonts w:ascii="Lotus Linotype" w:hAnsi="Lotus Linotype" w:cs="Lotus Linotype"/>
          <w:sz w:val="26"/>
          <w:szCs w:val="26"/>
          <w:rtl/>
        </w:rPr>
        <w:t>) حاشية ابن القيم على سنن أبي داود</w:t>
      </w:r>
      <w:r w:rsidRPr="00047E79">
        <w:rPr>
          <w:rFonts w:ascii="Lotus Linotype" w:hAnsi="Lotus Linotype" w:cs="Lotus Linotype" w:hint="cs"/>
          <w:sz w:val="26"/>
          <w:szCs w:val="26"/>
          <w:rtl/>
        </w:rPr>
        <w:t xml:space="preserve"> </w:t>
      </w:r>
      <w:r w:rsidRPr="00047E79">
        <w:rPr>
          <w:rFonts w:ascii="Lotus Linotype" w:hAnsi="Lotus Linotype" w:cs="Lotus Linotype"/>
          <w:sz w:val="26"/>
          <w:szCs w:val="26"/>
          <w:rtl/>
        </w:rPr>
        <w:t>(9/44).</w:t>
      </w:r>
    </w:p>
  </w:footnote>
  <w:footnote w:id="925">
    <w:p w14:paraId="486D6C0B" w14:textId="77777777" w:rsidR="00F643F2" w:rsidRPr="00047E79" w:rsidRDefault="00F643F2" w:rsidP="00F643F2">
      <w:pPr>
        <w:spacing w:line="440" w:lineRule="exact"/>
        <w:ind w:left="340" w:hanging="340"/>
        <w:jc w:val="both"/>
        <w:rPr>
          <w:rFonts w:ascii="Lotus Linotype" w:hAnsi="Lotus Linotype" w:cs="Lotus Linotype"/>
          <w:sz w:val="26"/>
          <w:szCs w:val="26"/>
          <w:rtl/>
        </w:rPr>
      </w:pPr>
      <w:r w:rsidRPr="00047E79">
        <w:rPr>
          <w:rFonts w:ascii="Lotus Linotype" w:hAnsi="Lotus Linotype" w:cs="Lotus Linotype"/>
          <w:sz w:val="26"/>
          <w:szCs w:val="26"/>
          <w:rtl/>
        </w:rPr>
        <w:t>(</w:t>
      </w:r>
      <w:r w:rsidRPr="00047E79">
        <w:rPr>
          <w:rFonts w:ascii="Lotus Linotype" w:hAnsi="Lotus Linotype"/>
          <w:sz w:val="26"/>
          <w:szCs w:val="26"/>
        </w:rPr>
        <w:footnoteRef/>
      </w:r>
      <w:r w:rsidRPr="00047E79">
        <w:rPr>
          <w:rFonts w:ascii="Lotus Linotype" w:hAnsi="Lotus Linotype" w:cs="Lotus Linotype"/>
          <w:sz w:val="26"/>
          <w:szCs w:val="26"/>
          <w:rtl/>
        </w:rPr>
        <w:t xml:space="preserve">) </w:t>
      </w:r>
      <w:r w:rsidRPr="00047E79">
        <w:rPr>
          <w:rFonts w:ascii="Lotus Linotype" w:hAnsi="Lotus Linotype" w:cs="Lotus Linotype" w:hint="cs"/>
          <w:sz w:val="26"/>
          <w:szCs w:val="26"/>
          <w:rtl/>
        </w:rPr>
        <w:t>مجموع الفتاوى(34/353-354).</w:t>
      </w:r>
    </w:p>
  </w:footnote>
  <w:footnote w:id="926">
    <w:p w14:paraId="28D6AE46" w14:textId="77777777" w:rsidR="00F643F2" w:rsidRPr="00047E79" w:rsidRDefault="00F643F2" w:rsidP="00F643F2">
      <w:pPr>
        <w:spacing w:line="440" w:lineRule="exact"/>
        <w:ind w:left="340" w:hanging="340"/>
        <w:jc w:val="both"/>
        <w:rPr>
          <w:rFonts w:ascii="Lotus Linotype" w:hAnsi="Lotus Linotype" w:cs="Lotus Linotype"/>
          <w:sz w:val="26"/>
          <w:szCs w:val="26"/>
          <w:rtl/>
        </w:rPr>
      </w:pPr>
      <w:r w:rsidRPr="00047E79">
        <w:rPr>
          <w:rFonts w:ascii="Lotus Linotype" w:hAnsi="Lotus Linotype" w:cs="Lotus Linotype"/>
          <w:sz w:val="26"/>
          <w:szCs w:val="26"/>
          <w:rtl/>
        </w:rPr>
        <w:t>(</w:t>
      </w:r>
      <w:r w:rsidRPr="00047E79">
        <w:rPr>
          <w:rFonts w:ascii="Lotus Linotype" w:hAnsi="Lotus Linotype"/>
          <w:sz w:val="26"/>
          <w:szCs w:val="26"/>
        </w:rPr>
        <w:footnoteRef/>
      </w:r>
      <w:r w:rsidRPr="00047E79">
        <w:rPr>
          <w:rFonts w:ascii="Lotus Linotype" w:hAnsi="Lotus Linotype" w:cs="Lotus Linotype"/>
          <w:sz w:val="26"/>
          <w:szCs w:val="26"/>
          <w:rtl/>
        </w:rPr>
        <w:t>) قول ابن القيم رحمه الله تعالى: «إن هذا الحديث من رواية بسطام بن مسلم، ولو صح..» قـد يفهم منه أن هذا الحديث ضعيف من جهة بسطام هذا، وليس الأمر كما يظن، بل بسطام بن مسلم ثقة كما قال الحافظ في التقريب: "بسطام بن مسلم بن نمير العوذي بفتح المهملة وبسكون الواو، بصري ثقة من السابعة" اهـ. وقال أحمد: "صالح الحديث ليس به بأس", وقال ابن معين وأبو زرعة: "ثقة" والله أعلم.</w:t>
      </w:r>
    </w:p>
  </w:footnote>
  <w:footnote w:id="927">
    <w:p w14:paraId="4EE889D2" w14:textId="77777777" w:rsidR="00F643F2" w:rsidRPr="00047E79" w:rsidRDefault="00F643F2" w:rsidP="00F643F2">
      <w:pPr>
        <w:spacing w:line="440" w:lineRule="exact"/>
        <w:ind w:left="340" w:hanging="340"/>
        <w:jc w:val="both"/>
        <w:rPr>
          <w:rFonts w:ascii="Lotus Linotype" w:hAnsi="Lotus Linotype" w:cs="Lotus Linotype"/>
          <w:sz w:val="26"/>
          <w:szCs w:val="26"/>
          <w:rtl/>
        </w:rPr>
      </w:pPr>
      <w:r w:rsidRPr="00047E79">
        <w:rPr>
          <w:rFonts w:ascii="Lotus Linotype" w:hAnsi="Lotus Linotype" w:cs="Lotus Linotype"/>
          <w:sz w:val="26"/>
          <w:szCs w:val="26"/>
          <w:rtl/>
        </w:rPr>
        <w:t>(</w:t>
      </w:r>
      <w:r w:rsidRPr="00047E79">
        <w:rPr>
          <w:rFonts w:ascii="Lotus Linotype" w:hAnsi="Lotus Linotype"/>
          <w:sz w:val="26"/>
          <w:szCs w:val="26"/>
        </w:rPr>
        <w:footnoteRef/>
      </w:r>
      <w:r w:rsidRPr="00047E79">
        <w:rPr>
          <w:rFonts w:ascii="Lotus Linotype" w:hAnsi="Lotus Linotype" w:cs="Lotus Linotype"/>
          <w:sz w:val="26"/>
          <w:szCs w:val="26"/>
          <w:rtl/>
        </w:rPr>
        <w:t xml:space="preserve">)  </w:t>
      </w:r>
      <w:r w:rsidRPr="00047E79">
        <w:rPr>
          <w:rFonts w:ascii="Lotus Linotype" w:hAnsi="Lotus Linotype" w:cs="Lotus Linotype" w:hint="cs"/>
          <w:sz w:val="26"/>
          <w:szCs w:val="26"/>
          <w:rtl/>
        </w:rPr>
        <w:t xml:space="preserve">الاختيارات العلمية </w:t>
      </w:r>
      <w:r w:rsidRPr="00047E79">
        <w:rPr>
          <w:rFonts w:hint="cs"/>
          <w:sz w:val="26"/>
          <w:szCs w:val="26"/>
          <w:rtl/>
        </w:rPr>
        <w:t>–</w:t>
      </w:r>
      <w:r w:rsidRPr="00047E79">
        <w:rPr>
          <w:rFonts w:ascii="Lotus Linotype" w:hAnsi="Lotus Linotype" w:cs="Lotus Linotype" w:hint="cs"/>
          <w:sz w:val="26"/>
          <w:szCs w:val="26"/>
          <w:rtl/>
        </w:rPr>
        <w:t xml:space="preserve"> المطبوع ضمن الفتاوى الكبرى(4/448-449).</w:t>
      </w:r>
    </w:p>
  </w:footnote>
  <w:footnote w:id="928">
    <w:p w14:paraId="49FC27B0" w14:textId="77777777" w:rsidR="00F643F2" w:rsidRPr="00047E79" w:rsidRDefault="00F643F2" w:rsidP="00F643F2">
      <w:pPr>
        <w:spacing w:line="440" w:lineRule="exact"/>
        <w:ind w:left="340" w:hanging="340"/>
        <w:jc w:val="both"/>
        <w:rPr>
          <w:rFonts w:ascii="Lotus Linotype" w:hAnsi="Lotus Linotype" w:cs="Lotus Linotype"/>
          <w:sz w:val="26"/>
          <w:szCs w:val="26"/>
          <w:rtl/>
        </w:rPr>
      </w:pPr>
      <w:r w:rsidRPr="00047E79">
        <w:rPr>
          <w:rFonts w:ascii="Lotus Linotype" w:hAnsi="Lotus Linotype" w:cs="Lotus Linotype"/>
          <w:sz w:val="26"/>
          <w:szCs w:val="26"/>
          <w:rtl/>
        </w:rPr>
        <w:t>(</w:t>
      </w:r>
      <w:r w:rsidRPr="00047E79">
        <w:rPr>
          <w:rFonts w:ascii="Lotus Linotype" w:hAnsi="Lotus Linotype"/>
          <w:sz w:val="26"/>
          <w:szCs w:val="26"/>
        </w:rPr>
        <w:footnoteRef/>
      </w:r>
      <w:r w:rsidRPr="00047E79">
        <w:rPr>
          <w:rFonts w:ascii="Lotus Linotype" w:hAnsi="Lotus Linotype" w:cs="Lotus Linotype"/>
          <w:sz w:val="26"/>
          <w:szCs w:val="26"/>
          <w:rtl/>
        </w:rPr>
        <w:t xml:space="preserve">)  </w:t>
      </w:r>
      <w:r w:rsidRPr="00047E79">
        <w:rPr>
          <w:rFonts w:ascii="Lotus Linotype" w:hAnsi="Lotus Linotype" w:cs="Lotus Linotype" w:hint="cs"/>
          <w:sz w:val="26"/>
          <w:szCs w:val="26"/>
          <w:rtl/>
        </w:rPr>
        <w:t>المهذب للشيرازي(1/139).</w:t>
      </w:r>
    </w:p>
  </w:footnote>
  <w:footnote w:id="929">
    <w:p w14:paraId="698B6214" w14:textId="77777777" w:rsidR="00F643F2" w:rsidRPr="00047E79" w:rsidRDefault="00F643F2" w:rsidP="00F643F2">
      <w:pPr>
        <w:spacing w:line="440" w:lineRule="exact"/>
        <w:ind w:left="340" w:hanging="340"/>
        <w:jc w:val="both"/>
        <w:rPr>
          <w:rFonts w:ascii="Lotus Linotype" w:hAnsi="Lotus Linotype" w:cs="Lotus Linotype"/>
          <w:sz w:val="26"/>
          <w:szCs w:val="26"/>
          <w:rtl/>
        </w:rPr>
      </w:pPr>
      <w:r w:rsidRPr="00047E79">
        <w:rPr>
          <w:rFonts w:ascii="Lotus Linotype" w:hAnsi="Lotus Linotype" w:cs="Lotus Linotype"/>
          <w:sz w:val="26"/>
          <w:szCs w:val="26"/>
          <w:rtl/>
        </w:rPr>
        <w:t>(</w:t>
      </w:r>
      <w:r w:rsidRPr="00047E79">
        <w:rPr>
          <w:rFonts w:ascii="Lotus Linotype" w:hAnsi="Lotus Linotype"/>
          <w:sz w:val="26"/>
          <w:szCs w:val="26"/>
        </w:rPr>
        <w:footnoteRef/>
      </w:r>
      <w:r w:rsidRPr="00047E79">
        <w:rPr>
          <w:rFonts w:ascii="Lotus Linotype" w:hAnsi="Lotus Linotype" w:cs="Lotus Linotype"/>
          <w:sz w:val="26"/>
          <w:szCs w:val="26"/>
          <w:rtl/>
        </w:rPr>
        <w:t xml:space="preserve">)  </w:t>
      </w:r>
      <w:r w:rsidRPr="00047E79">
        <w:rPr>
          <w:rFonts w:ascii="Lotus Linotype" w:hAnsi="Lotus Linotype" w:cs="Lotus Linotype" w:hint="cs"/>
          <w:sz w:val="26"/>
          <w:szCs w:val="26"/>
          <w:rtl/>
        </w:rPr>
        <w:t>زهر الربى(4/94).</w:t>
      </w:r>
    </w:p>
  </w:footnote>
  <w:footnote w:id="930">
    <w:p w14:paraId="233E7C9F" w14:textId="77777777" w:rsidR="00F643F2" w:rsidRPr="00047E79" w:rsidRDefault="00F643F2" w:rsidP="00F643F2">
      <w:pPr>
        <w:spacing w:line="440" w:lineRule="exact"/>
        <w:ind w:left="340" w:hanging="340"/>
        <w:jc w:val="both"/>
        <w:rPr>
          <w:sz w:val="26"/>
          <w:szCs w:val="26"/>
          <w:rtl/>
        </w:rPr>
      </w:pPr>
      <w:r w:rsidRPr="00047E79">
        <w:rPr>
          <w:rFonts w:ascii="Lotus Linotype" w:hAnsi="Lotus Linotype" w:cs="Lotus Linotype"/>
          <w:sz w:val="26"/>
          <w:szCs w:val="26"/>
          <w:rtl/>
        </w:rPr>
        <w:t>(</w:t>
      </w:r>
      <w:r w:rsidRPr="00047E79">
        <w:rPr>
          <w:rFonts w:ascii="Lotus Linotype" w:hAnsi="Lotus Linotype"/>
          <w:sz w:val="26"/>
          <w:szCs w:val="26"/>
        </w:rPr>
        <w:footnoteRef/>
      </w:r>
      <w:r w:rsidRPr="00047E79">
        <w:rPr>
          <w:rFonts w:ascii="Lotus Linotype" w:hAnsi="Lotus Linotype" w:cs="Lotus Linotype"/>
          <w:sz w:val="26"/>
          <w:szCs w:val="26"/>
          <w:rtl/>
        </w:rPr>
        <w:t xml:space="preserve">)  </w:t>
      </w:r>
      <w:r w:rsidRPr="00047E79">
        <w:rPr>
          <w:rFonts w:ascii="Lotus Linotype" w:hAnsi="Lotus Linotype" w:cs="Lotus Linotype" w:hint="cs"/>
          <w:sz w:val="26"/>
          <w:szCs w:val="26"/>
          <w:rtl/>
        </w:rPr>
        <w:t>حاشية السندي على سنن النسائي(4/94).</w:t>
      </w:r>
    </w:p>
  </w:footnote>
  <w:footnote w:id="931">
    <w:p w14:paraId="2F3FB40F" w14:textId="77777777" w:rsidR="00F643F2" w:rsidRPr="00047E79" w:rsidRDefault="00F643F2" w:rsidP="00F643F2">
      <w:pPr>
        <w:spacing w:line="440" w:lineRule="exact"/>
        <w:ind w:left="340" w:hanging="340"/>
        <w:jc w:val="both"/>
        <w:rPr>
          <w:rFonts w:ascii="Lotus Linotype" w:hAnsi="Lotus Linotype" w:cs="Lotus Linotype"/>
          <w:sz w:val="26"/>
          <w:szCs w:val="26"/>
          <w:rtl/>
        </w:rPr>
      </w:pPr>
      <w:r w:rsidRPr="00047E79">
        <w:rPr>
          <w:rFonts w:ascii="Lotus Linotype" w:hAnsi="Lotus Linotype" w:cs="Lotus Linotype"/>
          <w:sz w:val="26"/>
          <w:szCs w:val="26"/>
          <w:rtl/>
        </w:rPr>
        <w:t>(</w:t>
      </w:r>
      <w:r w:rsidRPr="00047E79">
        <w:rPr>
          <w:rFonts w:ascii="Lotus Linotype" w:hAnsi="Lotus Linotype"/>
          <w:sz w:val="26"/>
          <w:szCs w:val="26"/>
        </w:rPr>
        <w:footnoteRef/>
      </w:r>
      <w:r w:rsidRPr="00047E79">
        <w:rPr>
          <w:rFonts w:ascii="Lotus Linotype" w:hAnsi="Lotus Linotype" w:cs="Lotus Linotype"/>
          <w:sz w:val="26"/>
          <w:szCs w:val="26"/>
          <w:rtl/>
        </w:rPr>
        <w:t xml:space="preserve">)  </w:t>
      </w:r>
      <w:r w:rsidRPr="00047E79">
        <w:rPr>
          <w:rFonts w:ascii="Lotus Linotype" w:hAnsi="Lotus Linotype" w:cs="Lotus Linotype" w:hint="cs"/>
          <w:sz w:val="26"/>
          <w:szCs w:val="26"/>
          <w:rtl/>
        </w:rPr>
        <w:t>الزواجر عن اقتراف الكبائر للهيتمي المكي(1/318-319).</w:t>
      </w:r>
    </w:p>
  </w:footnote>
  <w:footnote w:id="932">
    <w:p w14:paraId="39EB6430" w14:textId="77777777" w:rsidR="00F643F2" w:rsidRPr="00047E79" w:rsidRDefault="00F643F2" w:rsidP="00F643F2">
      <w:pPr>
        <w:spacing w:line="440" w:lineRule="exact"/>
        <w:ind w:left="340" w:hanging="340"/>
        <w:jc w:val="both"/>
        <w:rPr>
          <w:rFonts w:ascii="Lotus Linotype" w:hAnsi="Lotus Linotype" w:cs="Lotus Linotype"/>
          <w:sz w:val="26"/>
          <w:szCs w:val="26"/>
          <w:rtl/>
        </w:rPr>
      </w:pPr>
      <w:r w:rsidRPr="00047E79">
        <w:rPr>
          <w:rFonts w:ascii="Lotus Linotype" w:hAnsi="Lotus Linotype" w:cs="Lotus Linotype"/>
          <w:sz w:val="26"/>
          <w:szCs w:val="26"/>
          <w:rtl/>
        </w:rPr>
        <w:t>(</w:t>
      </w:r>
      <w:r w:rsidRPr="00047E79">
        <w:rPr>
          <w:rFonts w:ascii="Lotus Linotype" w:hAnsi="Lotus Linotype"/>
          <w:sz w:val="26"/>
          <w:szCs w:val="26"/>
        </w:rPr>
        <w:footnoteRef/>
      </w:r>
      <w:r w:rsidRPr="00047E79">
        <w:rPr>
          <w:rFonts w:ascii="Lotus Linotype" w:hAnsi="Lotus Linotype" w:cs="Lotus Linotype"/>
          <w:sz w:val="26"/>
          <w:szCs w:val="26"/>
          <w:rtl/>
        </w:rPr>
        <w:t xml:space="preserve">)  </w:t>
      </w:r>
      <w:r w:rsidRPr="00047E79">
        <w:rPr>
          <w:rFonts w:ascii="Lotus Linotype" w:hAnsi="Lotus Linotype" w:cs="Lotus Linotype" w:hint="cs"/>
          <w:sz w:val="26"/>
          <w:szCs w:val="26"/>
          <w:rtl/>
        </w:rPr>
        <w:t>عمدة القاري(2/174).</w:t>
      </w:r>
    </w:p>
  </w:footnote>
  <w:footnote w:id="933">
    <w:p w14:paraId="166F5CE2" w14:textId="77777777" w:rsidR="00F643F2" w:rsidRPr="00047E79" w:rsidRDefault="00F643F2" w:rsidP="00F643F2">
      <w:pPr>
        <w:spacing w:line="440" w:lineRule="exact"/>
        <w:ind w:left="340" w:hanging="340"/>
        <w:jc w:val="both"/>
        <w:rPr>
          <w:rFonts w:ascii="Lotus Linotype" w:hAnsi="Lotus Linotype" w:cs="Lotus Linotype"/>
          <w:sz w:val="26"/>
          <w:szCs w:val="26"/>
          <w:rtl/>
        </w:rPr>
      </w:pPr>
      <w:r w:rsidRPr="00047E79">
        <w:rPr>
          <w:rFonts w:ascii="Lotus Linotype" w:hAnsi="Lotus Linotype" w:cs="Lotus Linotype"/>
          <w:sz w:val="26"/>
          <w:szCs w:val="26"/>
          <w:rtl/>
        </w:rPr>
        <w:t>(</w:t>
      </w:r>
      <w:r w:rsidRPr="00047E79">
        <w:rPr>
          <w:rFonts w:ascii="Lotus Linotype" w:hAnsi="Lotus Linotype"/>
          <w:sz w:val="26"/>
          <w:szCs w:val="26"/>
        </w:rPr>
        <w:footnoteRef/>
      </w:r>
      <w:r w:rsidRPr="00047E79">
        <w:rPr>
          <w:rFonts w:ascii="Lotus Linotype" w:hAnsi="Lotus Linotype" w:cs="Lotus Linotype"/>
          <w:sz w:val="26"/>
          <w:szCs w:val="26"/>
          <w:rtl/>
        </w:rPr>
        <w:t>)</w:t>
      </w:r>
      <w:r w:rsidRPr="00047E79">
        <w:rPr>
          <w:rFonts w:ascii="Lotus Linotype" w:hAnsi="Lotus Linotype" w:cs="Lotus Linotype" w:hint="cs"/>
          <w:sz w:val="26"/>
          <w:szCs w:val="26"/>
          <w:rtl/>
        </w:rPr>
        <w:t xml:space="preserve"> انظر: </w:t>
      </w:r>
      <w:r w:rsidRPr="00047E79">
        <w:rPr>
          <w:rFonts w:ascii="Lotus Linotype" w:hAnsi="Lotus Linotype" w:cs="Lotus Linotype"/>
          <w:sz w:val="26"/>
          <w:szCs w:val="26"/>
          <w:rtl/>
        </w:rPr>
        <w:t>كشف الستور</w:t>
      </w:r>
      <w:r w:rsidRPr="00047E79">
        <w:rPr>
          <w:rFonts w:ascii="Lotus Linotype" w:hAnsi="Lotus Linotype" w:cs="Lotus Linotype" w:hint="cs"/>
          <w:sz w:val="26"/>
          <w:szCs w:val="26"/>
          <w:rtl/>
        </w:rPr>
        <w:t xml:space="preserve"> </w:t>
      </w:r>
      <w:r w:rsidRPr="00047E79">
        <w:rPr>
          <w:rFonts w:ascii="Lotus Linotype" w:hAnsi="Lotus Linotype" w:cs="Lotus Linotype"/>
          <w:sz w:val="26"/>
          <w:szCs w:val="26"/>
          <w:rtl/>
        </w:rPr>
        <w:t>في نهي النساء عن زيارة القبور للشيخ العلامة حماد الأنصاري رحمه الله</w:t>
      </w:r>
      <w:r w:rsidRPr="00047E79">
        <w:rPr>
          <w:rFonts w:ascii="Lotus Linotype" w:hAnsi="Lotus Linotype" w:cs="Lotus Linotype" w:hint="cs"/>
          <w:sz w:val="26"/>
          <w:szCs w:val="26"/>
          <w:rtl/>
        </w:rPr>
        <w:t>- مجلة الجامعة الإسلامية-العدد24 (ص/144).</w:t>
      </w:r>
    </w:p>
  </w:footnote>
  <w:footnote w:id="934">
    <w:p w14:paraId="494AFC9A" w14:textId="77777777" w:rsidR="00F643F2" w:rsidRPr="00047E79" w:rsidRDefault="00F643F2" w:rsidP="00F643F2">
      <w:pPr>
        <w:spacing w:line="440" w:lineRule="exact"/>
        <w:ind w:left="340" w:hanging="340"/>
        <w:jc w:val="both"/>
        <w:rPr>
          <w:rFonts w:ascii="Lotus Linotype" w:hAnsi="Lotus Linotype" w:cs="Lotus Linotype"/>
          <w:sz w:val="26"/>
          <w:szCs w:val="26"/>
          <w:rtl/>
        </w:rPr>
      </w:pPr>
      <w:r w:rsidRPr="00047E79">
        <w:rPr>
          <w:rFonts w:ascii="Lotus Linotype" w:hAnsi="Lotus Linotype" w:cs="Lotus Linotype"/>
          <w:sz w:val="26"/>
          <w:szCs w:val="26"/>
          <w:rtl/>
        </w:rPr>
        <w:t>(</w:t>
      </w:r>
      <w:r w:rsidRPr="00047E79">
        <w:rPr>
          <w:rFonts w:ascii="Lotus Linotype" w:hAnsi="Lotus Linotype"/>
          <w:sz w:val="26"/>
          <w:szCs w:val="26"/>
        </w:rPr>
        <w:footnoteRef/>
      </w:r>
      <w:r w:rsidRPr="00047E79">
        <w:rPr>
          <w:rFonts w:ascii="Lotus Linotype" w:hAnsi="Lotus Linotype" w:cs="Lotus Linotype"/>
          <w:sz w:val="26"/>
          <w:szCs w:val="26"/>
          <w:rtl/>
        </w:rPr>
        <w:t>)</w:t>
      </w:r>
      <w:r w:rsidRPr="00047E79">
        <w:rPr>
          <w:rFonts w:ascii="Lotus Linotype" w:hAnsi="Lotus Linotype" w:cs="Lotus Linotype" w:hint="cs"/>
          <w:sz w:val="26"/>
          <w:szCs w:val="26"/>
          <w:rtl/>
        </w:rPr>
        <w:t xml:space="preserve"> كتاب </w:t>
      </w:r>
      <w:r w:rsidRPr="00047E79">
        <w:rPr>
          <w:rFonts w:ascii="Lotus Linotype" w:hAnsi="Lotus Linotype" w:cs="Lotus Linotype"/>
          <w:sz w:val="26"/>
          <w:szCs w:val="26"/>
          <w:rtl/>
        </w:rPr>
        <w:t>المدخل</w:t>
      </w:r>
      <w:r w:rsidRPr="00047E79">
        <w:rPr>
          <w:rFonts w:ascii="Lotus Linotype" w:hAnsi="Lotus Linotype" w:cs="Lotus Linotype" w:hint="cs"/>
          <w:sz w:val="26"/>
          <w:szCs w:val="26"/>
          <w:rtl/>
        </w:rPr>
        <w:t>(1/251).</w:t>
      </w:r>
    </w:p>
  </w:footnote>
  <w:footnote w:id="935">
    <w:p w14:paraId="5CC98A1E" w14:textId="77777777" w:rsidR="00F643F2" w:rsidRPr="00047E79" w:rsidRDefault="00F643F2" w:rsidP="00F643F2">
      <w:pPr>
        <w:spacing w:line="440" w:lineRule="exact"/>
        <w:ind w:left="340" w:hanging="340"/>
        <w:jc w:val="both"/>
        <w:rPr>
          <w:rFonts w:ascii="Lotus Linotype" w:hAnsi="Lotus Linotype" w:cs="Lotus Linotype"/>
          <w:sz w:val="26"/>
          <w:szCs w:val="26"/>
          <w:rtl/>
        </w:rPr>
      </w:pPr>
      <w:r w:rsidRPr="00047E79">
        <w:rPr>
          <w:rFonts w:ascii="Lotus Linotype" w:hAnsi="Lotus Linotype" w:cs="Lotus Linotype"/>
          <w:sz w:val="26"/>
          <w:szCs w:val="26"/>
          <w:rtl/>
        </w:rPr>
        <w:t>(</w:t>
      </w:r>
      <w:r w:rsidRPr="00047E79">
        <w:rPr>
          <w:rFonts w:ascii="Lotus Linotype" w:hAnsi="Lotus Linotype"/>
          <w:sz w:val="26"/>
          <w:szCs w:val="26"/>
        </w:rPr>
        <w:footnoteRef/>
      </w:r>
      <w:r w:rsidRPr="00047E79">
        <w:rPr>
          <w:rFonts w:ascii="Lotus Linotype" w:hAnsi="Lotus Linotype" w:cs="Lotus Linotype"/>
          <w:sz w:val="26"/>
          <w:szCs w:val="26"/>
          <w:rtl/>
        </w:rPr>
        <w:t xml:space="preserve">)  </w:t>
      </w:r>
      <w:r w:rsidRPr="00047E79">
        <w:rPr>
          <w:rFonts w:ascii="Lotus Linotype" w:hAnsi="Lotus Linotype" w:cs="Lotus Linotype" w:hint="cs"/>
          <w:sz w:val="26"/>
          <w:szCs w:val="26"/>
          <w:rtl/>
        </w:rPr>
        <w:t>فتاوى ورسائل سماحة الشيخ محمد بن إبراهيم آل الشيخ(1/195-198).</w:t>
      </w:r>
    </w:p>
  </w:footnote>
  <w:footnote w:id="936">
    <w:p w14:paraId="3AC48980" w14:textId="77777777" w:rsidR="00F643F2" w:rsidRPr="00047E79" w:rsidRDefault="00F643F2" w:rsidP="00F643F2">
      <w:pPr>
        <w:spacing w:line="440" w:lineRule="exact"/>
        <w:ind w:left="340" w:hanging="340"/>
        <w:jc w:val="both"/>
        <w:rPr>
          <w:rFonts w:ascii="Lotus Linotype" w:hAnsi="Lotus Linotype" w:cs="Lotus Linotype"/>
          <w:sz w:val="26"/>
          <w:szCs w:val="26"/>
          <w:rtl/>
        </w:rPr>
      </w:pPr>
      <w:r w:rsidRPr="00047E79">
        <w:rPr>
          <w:rFonts w:ascii="Lotus Linotype" w:hAnsi="Lotus Linotype" w:cs="Lotus Linotype"/>
          <w:sz w:val="26"/>
          <w:szCs w:val="26"/>
          <w:rtl/>
        </w:rPr>
        <w:t>(</w:t>
      </w:r>
      <w:r w:rsidRPr="00047E79">
        <w:rPr>
          <w:rFonts w:ascii="Lotus Linotype" w:hAnsi="Lotus Linotype"/>
          <w:sz w:val="26"/>
          <w:szCs w:val="26"/>
        </w:rPr>
        <w:footnoteRef/>
      </w:r>
      <w:r w:rsidRPr="00047E79">
        <w:rPr>
          <w:rFonts w:ascii="Lotus Linotype" w:hAnsi="Lotus Linotype" w:cs="Lotus Linotype"/>
          <w:sz w:val="26"/>
          <w:szCs w:val="26"/>
          <w:rtl/>
        </w:rPr>
        <w:t>)</w:t>
      </w:r>
      <w:r w:rsidRPr="00047E79">
        <w:rPr>
          <w:rFonts w:ascii="Lotus Linotype" w:hAnsi="Lotus Linotype" w:cs="Lotus Linotype" w:hint="cs"/>
          <w:sz w:val="26"/>
          <w:szCs w:val="26"/>
          <w:rtl/>
        </w:rPr>
        <w:t xml:space="preserve"> سبق تخريج هذه الأحاديث.</w:t>
      </w:r>
    </w:p>
  </w:footnote>
  <w:footnote w:id="937">
    <w:p w14:paraId="20DBBCDB" w14:textId="77777777" w:rsidR="00F643F2" w:rsidRPr="00047E79" w:rsidRDefault="00F643F2" w:rsidP="00F643F2">
      <w:pPr>
        <w:spacing w:line="440" w:lineRule="exact"/>
        <w:ind w:left="340" w:hanging="340"/>
        <w:jc w:val="both"/>
        <w:rPr>
          <w:rFonts w:ascii="Lotus Linotype" w:hAnsi="Lotus Linotype" w:cs="Lotus Linotype"/>
          <w:sz w:val="26"/>
          <w:szCs w:val="26"/>
          <w:rtl/>
        </w:rPr>
      </w:pPr>
      <w:r w:rsidRPr="00047E79">
        <w:rPr>
          <w:rFonts w:ascii="Lotus Linotype" w:hAnsi="Lotus Linotype" w:cs="Lotus Linotype"/>
          <w:sz w:val="26"/>
          <w:szCs w:val="26"/>
          <w:rtl/>
        </w:rPr>
        <w:t>(</w:t>
      </w:r>
      <w:r w:rsidRPr="00047E79">
        <w:rPr>
          <w:rFonts w:ascii="Lotus Linotype" w:hAnsi="Lotus Linotype"/>
          <w:sz w:val="26"/>
          <w:szCs w:val="26"/>
        </w:rPr>
        <w:footnoteRef/>
      </w:r>
      <w:r w:rsidRPr="00047E79">
        <w:rPr>
          <w:rFonts w:ascii="Lotus Linotype" w:hAnsi="Lotus Linotype" w:cs="Lotus Linotype"/>
          <w:sz w:val="26"/>
          <w:szCs w:val="26"/>
          <w:rtl/>
        </w:rPr>
        <w:t>)</w:t>
      </w:r>
      <w:r w:rsidRPr="00047E79">
        <w:rPr>
          <w:rFonts w:ascii="Lotus Linotype" w:hAnsi="Lotus Linotype" w:cs="Lotus Linotype" w:hint="cs"/>
          <w:sz w:val="26"/>
          <w:szCs w:val="26"/>
          <w:rtl/>
        </w:rPr>
        <w:t xml:space="preserve"> فتاوى اللجنة الدائمة(11/100-101).</w:t>
      </w:r>
    </w:p>
  </w:footnote>
  <w:footnote w:id="938">
    <w:p w14:paraId="28E8F0BB" w14:textId="77777777" w:rsidR="00F643F2" w:rsidRPr="00047E79" w:rsidRDefault="00F643F2" w:rsidP="00F643F2">
      <w:pPr>
        <w:spacing w:line="440" w:lineRule="exact"/>
        <w:ind w:left="340" w:hanging="340"/>
        <w:jc w:val="both"/>
        <w:rPr>
          <w:rFonts w:ascii="Lotus Linotype" w:hAnsi="Lotus Linotype" w:cs="Lotus Linotype"/>
          <w:sz w:val="26"/>
          <w:szCs w:val="26"/>
        </w:rPr>
      </w:pPr>
      <w:r w:rsidRPr="00047E79">
        <w:rPr>
          <w:rFonts w:ascii="Lotus Linotype" w:hAnsi="Lotus Linotype" w:cs="Lotus Linotype"/>
          <w:sz w:val="26"/>
          <w:szCs w:val="26"/>
          <w:rtl/>
        </w:rPr>
        <w:t>(</w:t>
      </w:r>
      <w:r w:rsidRPr="00047E79">
        <w:rPr>
          <w:sz w:val="26"/>
          <w:szCs w:val="26"/>
        </w:rPr>
        <w:footnoteRef/>
      </w:r>
      <w:r w:rsidRPr="00047E79">
        <w:rPr>
          <w:rFonts w:ascii="Lotus Linotype" w:hAnsi="Lotus Linotype" w:cs="Lotus Linotype"/>
          <w:sz w:val="26"/>
          <w:szCs w:val="26"/>
          <w:rtl/>
        </w:rPr>
        <w:t>) (9/230).</w:t>
      </w:r>
    </w:p>
  </w:footnote>
  <w:footnote w:id="939">
    <w:p w14:paraId="0B68013D" w14:textId="77777777" w:rsidR="00F643F2" w:rsidRPr="00047E79" w:rsidRDefault="00F643F2" w:rsidP="00F643F2">
      <w:pPr>
        <w:pStyle w:val="af5"/>
        <w:spacing w:line="440" w:lineRule="exact"/>
        <w:ind w:left="340" w:hanging="340"/>
        <w:jc w:val="both"/>
        <w:rPr>
          <w:rFonts w:ascii="Lotus Linotype" w:hAnsi="Lotus Linotype" w:cs="Lotus Linotype"/>
          <w:sz w:val="26"/>
          <w:szCs w:val="26"/>
          <w:rtl/>
        </w:rPr>
      </w:pPr>
      <w:r w:rsidRPr="00047E79">
        <w:rPr>
          <w:rStyle w:val="af6"/>
          <w:rFonts w:ascii="Lotus Linotype" w:hAnsi="Lotus Linotype" w:cs="Lotus Linotype"/>
          <w:sz w:val="26"/>
          <w:szCs w:val="26"/>
          <w:rtl/>
        </w:rPr>
        <w:t>(</w:t>
      </w:r>
      <w:r w:rsidRPr="00047E79">
        <w:rPr>
          <w:rStyle w:val="af6"/>
          <w:rFonts w:ascii="Lotus Linotype" w:hAnsi="Lotus Linotype" w:cs="Lotus Linotype"/>
          <w:sz w:val="26"/>
          <w:szCs w:val="26"/>
          <w:rtl/>
        </w:rPr>
        <w:footnoteRef/>
      </w:r>
      <w:r w:rsidRPr="00047E79">
        <w:rPr>
          <w:rStyle w:val="af6"/>
          <w:rFonts w:ascii="Lotus Linotype" w:hAnsi="Lotus Linotype" w:cs="Lotus Linotype"/>
          <w:sz w:val="26"/>
          <w:szCs w:val="26"/>
          <w:rtl/>
        </w:rPr>
        <w:t>)</w:t>
      </w:r>
      <w:r w:rsidRPr="00047E79">
        <w:rPr>
          <w:rFonts w:ascii="Lotus Linotype" w:hAnsi="Lotus Linotype" w:cs="Lotus Linotype"/>
          <w:sz w:val="26"/>
          <w:szCs w:val="26"/>
          <w:rtl/>
        </w:rPr>
        <w:t xml:space="preserve"> أحمد في المسند رقم (5 / 351، 353،357)، والدارمي في السنن (2 / 298)، و(3 / 133)، وأبو داود برقم (2149)، والترمذي برقم (2777)</w:t>
      </w:r>
      <w:r w:rsidRPr="00047E79">
        <w:rPr>
          <w:rFonts w:ascii="Lotus Linotype" w:hAnsi="Lotus Linotype" w:cs="Lotus Linotype" w:hint="cs"/>
          <w:sz w:val="26"/>
          <w:szCs w:val="26"/>
          <w:rtl/>
        </w:rPr>
        <w:t>،</w:t>
      </w:r>
      <w:r w:rsidRPr="00047E79">
        <w:rPr>
          <w:rFonts w:ascii="Lotus Linotype" w:hAnsi="Lotus Linotype" w:cs="Lotus Linotype"/>
          <w:sz w:val="26"/>
          <w:szCs w:val="26"/>
          <w:rtl/>
        </w:rPr>
        <w:t xml:space="preserve"> والحاكم في المستدرك (2 / 212)</w:t>
      </w:r>
      <w:r w:rsidRPr="00047E79">
        <w:rPr>
          <w:rFonts w:ascii="Lotus Linotype" w:hAnsi="Lotus Linotype" w:cs="Lotus Linotype" w:hint="cs"/>
          <w:sz w:val="26"/>
          <w:szCs w:val="26"/>
          <w:rtl/>
        </w:rPr>
        <w:t>.</w:t>
      </w:r>
    </w:p>
  </w:footnote>
  <w:footnote w:id="940">
    <w:p w14:paraId="300449B1" w14:textId="77777777" w:rsidR="00F643F2" w:rsidRPr="00047E79" w:rsidRDefault="00F643F2" w:rsidP="00F643F2">
      <w:pPr>
        <w:pStyle w:val="af5"/>
        <w:spacing w:line="440" w:lineRule="exact"/>
        <w:ind w:left="340" w:hanging="340"/>
        <w:jc w:val="both"/>
        <w:rPr>
          <w:rFonts w:ascii="Lotus Linotype" w:hAnsi="Lotus Linotype" w:cs="Lotus Linotype"/>
          <w:sz w:val="26"/>
          <w:szCs w:val="26"/>
          <w:rtl/>
        </w:rPr>
      </w:pPr>
      <w:r w:rsidRPr="00047E79">
        <w:rPr>
          <w:rStyle w:val="af6"/>
          <w:rFonts w:ascii="Lotus Linotype" w:hAnsi="Lotus Linotype" w:cs="Lotus Linotype"/>
          <w:sz w:val="26"/>
          <w:szCs w:val="26"/>
          <w:rtl/>
        </w:rPr>
        <w:t>(</w:t>
      </w:r>
      <w:r w:rsidRPr="00047E79">
        <w:rPr>
          <w:rStyle w:val="af6"/>
          <w:rFonts w:ascii="Lotus Linotype" w:hAnsi="Lotus Linotype" w:cs="Lotus Linotype"/>
          <w:sz w:val="26"/>
          <w:szCs w:val="26"/>
          <w:rtl/>
        </w:rPr>
        <w:footnoteRef/>
      </w:r>
      <w:r w:rsidRPr="00047E79">
        <w:rPr>
          <w:rStyle w:val="af6"/>
          <w:rFonts w:ascii="Lotus Linotype" w:hAnsi="Lotus Linotype" w:cs="Lotus Linotype"/>
          <w:sz w:val="26"/>
          <w:szCs w:val="26"/>
          <w:rtl/>
        </w:rPr>
        <w:t>)</w:t>
      </w:r>
      <w:r w:rsidRPr="00047E79">
        <w:rPr>
          <w:rFonts w:ascii="Lotus Linotype" w:hAnsi="Lotus Linotype" w:cs="Lotus Linotype"/>
          <w:sz w:val="26"/>
          <w:szCs w:val="26"/>
          <w:rtl/>
        </w:rPr>
        <w:t xml:space="preserve"> رواه أحمد (2 / 276، 317، 329، 344، 359، 372، 411، 528، 535، 536)، والبخاري برقم (6612)، ومسلم برقم (2657)، وأبو داود برقم (2152).</w:t>
      </w:r>
    </w:p>
  </w:footnote>
  <w:footnote w:id="941">
    <w:p w14:paraId="2F8BDE8C" w14:textId="77777777" w:rsidR="00F643F2" w:rsidRPr="00047E79" w:rsidRDefault="00F643F2" w:rsidP="00F643F2">
      <w:pPr>
        <w:pStyle w:val="af5"/>
        <w:spacing w:line="440" w:lineRule="exact"/>
        <w:ind w:left="340" w:hanging="340"/>
        <w:jc w:val="both"/>
        <w:rPr>
          <w:rFonts w:ascii="Lotus Linotype" w:hAnsi="Lotus Linotype" w:cs="Lotus Linotype"/>
          <w:sz w:val="26"/>
          <w:szCs w:val="26"/>
          <w:rtl/>
        </w:rPr>
      </w:pPr>
      <w:r w:rsidRPr="00047E79">
        <w:rPr>
          <w:rStyle w:val="af6"/>
          <w:rFonts w:ascii="Lotus Linotype" w:hAnsi="Lotus Linotype" w:cs="Lotus Linotype"/>
          <w:sz w:val="26"/>
          <w:szCs w:val="26"/>
          <w:rtl/>
        </w:rPr>
        <w:t>(</w:t>
      </w:r>
      <w:r w:rsidRPr="00047E79">
        <w:rPr>
          <w:rStyle w:val="af6"/>
          <w:rFonts w:ascii="Lotus Linotype" w:hAnsi="Lotus Linotype" w:cs="Lotus Linotype"/>
          <w:sz w:val="26"/>
          <w:szCs w:val="26"/>
          <w:rtl/>
        </w:rPr>
        <w:footnoteRef/>
      </w:r>
      <w:r w:rsidRPr="00047E79">
        <w:rPr>
          <w:rStyle w:val="af6"/>
          <w:rFonts w:ascii="Lotus Linotype" w:hAnsi="Lotus Linotype" w:cs="Lotus Linotype"/>
          <w:sz w:val="26"/>
          <w:szCs w:val="26"/>
          <w:rtl/>
        </w:rPr>
        <w:t>)</w:t>
      </w:r>
      <w:r w:rsidRPr="00047E79">
        <w:rPr>
          <w:rFonts w:ascii="Lotus Linotype" w:hAnsi="Lotus Linotype" w:cs="Lotus Linotype" w:hint="cs"/>
          <w:sz w:val="26"/>
          <w:szCs w:val="26"/>
          <w:rtl/>
        </w:rPr>
        <w:t xml:space="preserve"> </w:t>
      </w:r>
      <w:r w:rsidRPr="00047E79">
        <w:rPr>
          <w:rFonts w:ascii="Lotus Linotype" w:hAnsi="Lotus Linotype" w:cs="Lotus Linotype"/>
          <w:sz w:val="26"/>
          <w:szCs w:val="26"/>
          <w:rtl/>
        </w:rPr>
        <w:t>رواه أحمد (6 / 371)، وابن خزيمة في الصحيح برقم (1689)، وابن حبان في الصحيح (2217)</w:t>
      </w:r>
      <w:r w:rsidRPr="00047E79">
        <w:rPr>
          <w:rFonts w:ascii="Lotus Linotype" w:hAnsi="Lotus Linotype" w:cs="Lotus Linotype" w:hint="cs"/>
          <w:sz w:val="26"/>
          <w:szCs w:val="26"/>
          <w:rtl/>
        </w:rPr>
        <w:t>.</w:t>
      </w:r>
    </w:p>
  </w:footnote>
  <w:footnote w:id="942">
    <w:p w14:paraId="23E57322" w14:textId="77777777" w:rsidR="00F643F2" w:rsidRPr="00047E79" w:rsidRDefault="00F643F2" w:rsidP="00F643F2">
      <w:pPr>
        <w:pStyle w:val="af5"/>
        <w:spacing w:line="440" w:lineRule="exact"/>
        <w:ind w:left="340" w:hanging="340"/>
        <w:jc w:val="both"/>
        <w:rPr>
          <w:rFonts w:ascii="Lotus Linotype" w:hAnsi="Lotus Linotype" w:cs="Lotus Linotype"/>
          <w:sz w:val="26"/>
          <w:szCs w:val="26"/>
          <w:rtl/>
        </w:rPr>
      </w:pPr>
      <w:r w:rsidRPr="00047E79">
        <w:rPr>
          <w:rStyle w:val="af6"/>
          <w:rFonts w:ascii="Lotus Linotype" w:hAnsi="Lotus Linotype" w:cs="Lotus Linotype"/>
          <w:sz w:val="26"/>
          <w:szCs w:val="26"/>
          <w:rtl/>
        </w:rPr>
        <w:t>(</w:t>
      </w:r>
      <w:r w:rsidRPr="00047E79">
        <w:rPr>
          <w:rStyle w:val="af6"/>
          <w:rFonts w:ascii="Lotus Linotype" w:hAnsi="Lotus Linotype" w:cs="Lotus Linotype"/>
          <w:sz w:val="26"/>
          <w:szCs w:val="26"/>
          <w:rtl/>
        </w:rPr>
        <w:footnoteRef/>
      </w:r>
      <w:r w:rsidRPr="00047E79">
        <w:rPr>
          <w:rStyle w:val="af6"/>
          <w:rFonts w:ascii="Lotus Linotype" w:hAnsi="Lotus Linotype" w:cs="Lotus Linotype"/>
          <w:sz w:val="26"/>
          <w:szCs w:val="26"/>
          <w:rtl/>
        </w:rPr>
        <w:t xml:space="preserve">) </w:t>
      </w:r>
      <w:r w:rsidRPr="00047E79">
        <w:rPr>
          <w:rFonts w:ascii="Lotus Linotype" w:hAnsi="Lotus Linotype" w:cs="Lotus Linotype"/>
          <w:sz w:val="26"/>
          <w:szCs w:val="26"/>
          <w:rtl/>
        </w:rPr>
        <w:t>رواه ابن خزيمة برقم (1691، 1692)، والطبراني في المعجم (2 / 35).</w:t>
      </w:r>
    </w:p>
  </w:footnote>
  <w:footnote w:id="943">
    <w:p w14:paraId="347EA3C3" w14:textId="7A91A2CC" w:rsidR="00F643F2" w:rsidRPr="00047E79" w:rsidRDefault="00F643F2" w:rsidP="00F643F2">
      <w:pPr>
        <w:pStyle w:val="af5"/>
        <w:spacing w:line="440" w:lineRule="exact"/>
        <w:ind w:left="340" w:hanging="340"/>
        <w:jc w:val="both"/>
        <w:rPr>
          <w:rFonts w:ascii="Lotus Linotype" w:hAnsi="Lotus Linotype" w:cs="Lotus Linotype"/>
          <w:sz w:val="26"/>
          <w:szCs w:val="26"/>
          <w:rtl/>
        </w:rPr>
      </w:pPr>
      <w:r w:rsidRPr="00047E79">
        <w:rPr>
          <w:rStyle w:val="af6"/>
          <w:rFonts w:ascii="Lotus Linotype" w:hAnsi="Lotus Linotype" w:cs="Lotus Linotype"/>
          <w:sz w:val="26"/>
          <w:szCs w:val="26"/>
          <w:rtl/>
        </w:rPr>
        <w:t>(</w:t>
      </w:r>
      <w:r w:rsidRPr="00047E79">
        <w:rPr>
          <w:rStyle w:val="af6"/>
          <w:rFonts w:ascii="Lotus Linotype" w:hAnsi="Lotus Linotype" w:cs="Lotus Linotype"/>
          <w:sz w:val="26"/>
          <w:szCs w:val="26"/>
          <w:rtl/>
        </w:rPr>
        <w:footnoteRef/>
      </w:r>
      <w:r w:rsidRPr="00047E79">
        <w:rPr>
          <w:rStyle w:val="af6"/>
          <w:rFonts w:ascii="Lotus Linotype" w:hAnsi="Lotus Linotype" w:cs="Lotus Linotype"/>
          <w:sz w:val="26"/>
          <w:szCs w:val="26"/>
          <w:rtl/>
        </w:rPr>
        <w:t>)</w:t>
      </w:r>
      <w:r w:rsidRPr="00047E79">
        <w:rPr>
          <w:rFonts w:ascii="Lotus Linotype" w:hAnsi="Lotus Linotype" w:cs="Lotus Linotype" w:hint="cs"/>
          <w:sz w:val="26"/>
          <w:szCs w:val="26"/>
          <w:rtl/>
        </w:rPr>
        <w:t xml:space="preserve"> </w:t>
      </w:r>
      <w:r w:rsidRPr="00047E79">
        <w:rPr>
          <w:rFonts w:ascii="Lotus Linotype" w:hAnsi="Lotus Linotype" w:cs="Lotus Linotype"/>
          <w:sz w:val="26"/>
          <w:szCs w:val="26"/>
          <w:rtl/>
        </w:rPr>
        <w:t>رواه مسلم برقم (440)،</w:t>
      </w:r>
      <w:r w:rsidR="00274C0B">
        <w:rPr>
          <w:rFonts w:ascii="Lotus Linotype" w:hAnsi="Lotus Linotype" w:cs="Lotus Linotype"/>
          <w:sz w:val="26"/>
          <w:szCs w:val="26"/>
          <w:rtl/>
        </w:rPr>
        <w:t>.</w:t>
      </w:r>
    </w:p>
  </w:footnote>
  <w:footnote w:id="944">
    <w:p w14:paraId="795D4375" w14:textId="77777777" w:rsidR="00F643F2" w:rsidRPr="00047E79" w:rsidRDefault="00F643F2" w:rsidP="00F643F2">
      <w:pPr>
        <w:pStyle w:val="af5"/>
        <w:spacing w:line="440" w:lineRule="exact"/>
        <w:ind w:left="340" w:hanging="340"/>
        <w:jc w:val="both"/>
        <w:rPr>
          <w:rFonts w:ascii="Lotus Linotype" w:hAnsi="Lotus Linotype" w:cs="Lotus Linotype"/>
          <w:sz w:val="26"/>
          <w:szCs w:val="26"/>
          <w:rtl/>
        </w:rPr>
      </w:pPr>
      <w:r w:rsidRPr="00047E79">
        <w:rPr>
          <w:rStyle w:val="af6"/>
          <w:rFonts w:ascii="Lotus Linotype" w:hAnsi="Lotus Linotype" w:cs="Lotus Linotype"/>
          <w:sz w:val="26"/>
          <w:szCs w:val="26"/>
          <w:rtl/>
        </w:rPr>
        <w:t>(</w:t>
      </w:r>
      <w:r w:rsidRPr="00047E79">
        <w:rPr>
          <w:rStyle w:val="af6"/>
          <w:rFonts w:ascii="Lotus Linotype" w:hAnsi="Lotus Linotype" w:cs="Lotus Linotype"/>
          <w:sz w:val="26"/>
          <w:szCs w:val="26"/>
          <w:rtl/>
        </w:rPr>
        <w:footnoteRef/>
      </w:r>
      <w:r w:rsidRPr="00047E79">
        <w:rPr>
          <w:rStyle w:val="af6"/>
          <w:rFonts w:ascii="Lotus Linotype" w:hAnsi="Lotus Linotype" w:cs="Lotus Linotype"/>
          <w:sz w:val="26"/>
          <w:szCs w:val="26"/>
          <w:rtl/>
        </w:rPr>
        <w:t>)</w:t>
      </w:r>
      <w:r w:rsidRPr="00047E79">
        <w:rPr>
          <w:rFonts w:ascii="Lotus Linotype" w:hAnsi="Lotus Linotype" w:cs="Lotus Linotype" w:hint="cs"/>
          <w:sz w:val="26"/>
          <w:szCs w:val="26"/>
          <w:rtl/>
        </w:rPr>
        <w:t xml:space="preserve"> </w:t>
      </w:r>
      <w:r w:rsidRPr="00047E79">
        <w:rPr>
          <w:rFonts w:ascii="Lotus Linotype" w:hAnsi="Lotus Linotype" w:cs="Lotus Linotype"/>
          <w:sz w:val="26"/>
          <w:szCs w:val="26"/>
          <w:rtl/>
        </w:rPr>
        <w:t>رواه ومسلم برقم (443</w:t>
      </w:r>
      <w:r w:rsidRPr="00047E79">
        <w:rPr>
          <w:rFonts w:ascii="Lotus Linotype" w:hAnsi="Lotus Linotype" w:cs="Lotus Linotype" w:hint="cs"/>
          <w:sz w:val="26"/>
          <w:szCs w:val="26"/>
          <w:rtl/>
        </w:rPr>
        <w:t>).</w:t>
      </w:r>
    </w:p>
  </w:footnote>
  <w:footnote w:id="945">
    <w:p w14:paraId="09F1D49F" w14:textId="77777777" w:rsidR="00F643F2" w:rsidRPr="00047E79" w:rsidRDefault="00F643F2" w:rsidP="00F643F2">
      <w:pPr>
        <w:pStyle w:val="af5"/>
        <w:spacing w:line="440" w:lineRule="exact"/>
        <w:ind w:left="340" w:hanging="340"/>
        <w:jc w:val="both"/>
        <w:rPr>
          <w:rFonts w:ascii="Lotus Linotype" w:hAnsi="Lotus Linotype" w:cs="Lotus Linotype"/>
          <w:sz w:val="26"/>
          <w:szCs w:val="26"/>
          <w:rtl/>
        </w:rPr>
      </w:pPr>
      <w:r w:rsidRPr="00047E79">
        <w:rPr>
          <w:rStyle w:val="af6"/>
          <w:rFonts w:ascii="Lotus Linotype" w:hAnsi="Lotus Linotype" w:cs="Lotus Linotype"/>
          <w:sz w:val="26"/>
          <w:szCs w:val="26"/>
          <w:rtl/>
        </w:rPr>
        <w:t>(</w:t>
      </w:r>
      <w:r w:rsidRPr="00047E79">
        <w:rPr>
          <w:rStyle w:val="af6"/>
          <w:rFonts w:ascii="Lotus Linotype" w:hAnsi="Lotus Linotype" w:cs="Lotus Linotype"/>
          <w:sz w:val="26"/>
          <w:szCs w:val="26"/>
          <w:rtl/>
        </w:rPr>
        <w:footnoteRef/>
      </w:r>
      <w:r w:rsidRPr="00047E79">
        <w:rPr>
          <w:rStyle w:val="af6"/>
          <w:rFonts w:ascii="Lotus Linotype" w:hAnsi="Lotus Linotype" w:cs="Lotus Linotype"/>
          <w:sz w:val="26"/>
          <w:szCs w:val="26"/>
          <w:rtl/>
        </w:rPr>
        <w:t>)</w:t>
      </w:r>
      <w:r w:rsidRPr="00047E79">
        <w:rPr>
          <w:rFonts w:ascii="Lotus Linotype" w:hAnsi="Lotus Linotype" w:cs="Lotus Linotype" w:hint="cs"/>
          <w:sz w:val="26"/>
          <w:szCs w:val="26"/>
          <w:rtl/>
        </w:rPr>
        <w:t xml:space="preserve"> </w:t>
      </w:r>
      <w:r w:rsidRPr="00047E79">
        <w:rPr>
          <w:rFonts w:ascii="Lotus Linotype" w:hAnsi="Lotus Linotype" w:cs="Lotus Linotype"/>
          <w:sz w:val="26"/>
          <w:szCs w:val="26"/>
          <w:rtl/>
        </w:rPr>
        <w:t>البخاري برقم (5069)، ومسلم برقم (2740، 2741)</w:t>
      </w:r>
      <w:r w:rsidRPr="00047E79">
        <w:rPr>
          <w:rFonts w:ascii="Lotus Linotype" w:hAnsi="Lotus Linotype" w:cs="Lotus Linotype" w:hint="cs"/>
          <w:sz w:val="26"/>
          <w:szCs w:val="26"/>
          <w:rtl/>
        </w:rPr>
        <w:t>.</w:t>
      </w:r>
    </w:p>
  </w:footnote>
  <w:footnote w:id="946">
    <w:p w14:paraId="1D7687A5" w14:textId="77777777" w:rsidR="00F643F2" w:rsidRPr="00047E79" w:rsidRDefault="00F643F2" w:rsidP="00F643F2">
      <w:pPr>
        <w:pStyle w:val="af5"/>
        <w:spacing w:line="440" w:lineRule="exact"/>
        <w:ind w:left="340" w:hanging="340"/>
        <w:jc w:val="both"/>
        <w:rPr>
          <w:rFonts w:ascii="Lotus Linotype" w:hAnsi="Lotus Linotype" w:cs="Lotus Linotype"/>
          <w:sz w:val="26"/>
          <w:szCs w:val="26"/>
          <w:rtl/>
        </w:rPr>
      </w:pPr>
      <w:r w:rsidRPr="00047E79">
        <w:rPr>
          <w:rStyle w:val="af6"/>
          <w:rFonts w:ascii="Lotus Linotype" w:hAnsi="Lotus Linotype" w:cs="Lotus Linotype"/>
          <w:sz w:val="26"/>
          <w:szCs w:val="26"/>
          <w:rtl/>
        </w:rPr>
        <w:t>(</w:t>
      </w:r>
      <w:r w:rsidRPr="00047E79">
        <w:rPr>
          <w:rStyle w:val="af6"/>
          <w:rFonts w:ascii="Lotus Linotype" w:hAnsi="Lotus Linotype" w:cs="Lotus Linotype"/>
          <w:sz w:val="26"/>
          <w:szCs w:val="26"/>
          <w:rtl/>
        </w:rPr>
        <w:footnoteRef/>
      </w:r>
      <w:r w:rsidRPr="00047E79">
        <w:rPr>
          <w:rStyle w:val="af6"/>
          <w:rFonts w:ascii="Lotus Linotype" w:hAnsi="Lotus Linotype" w:cs="Lotus Linotype"/>
          <w:sz w:val="26"/>
          <w:szCs w:val="26"/>
          <w:rtl/>
        </w:rPr>
        <w:t>)</w:t>
      </w:r>
      <w:r w:rsidRPr="00047E79">
        <w:rPr>
          <w:rFonts w:ascii="Lotus Linotype" w:hAnsi="Lotus Linotype" w:cs="Lotus Linotype" w:hint="cs"/>
          <w:sz w:val="26"/>
          <w:szCs w:val="26"/>
          <w:rtl/>
        </w:rPr>
        <w:t xml:space="preserve"> رواه مسلم</w:t>
      </w:r>
      <w:r w:rsidRPr="00047E79">
        <w:rPr>
          <w:rFonts w:ascii="Lotus Linotype" w:hAnsi="Lotus Linotype" w:cs="Lotus Linotype"/>
          <w:sz w:val="26"/>
          <w:szCs w:val="26"/>
          <w:rtl/>
        </w:rPr>
        <w:t xml:space="preserve"> برقم (2742)</w:t>
      </w:r>
      <w:r w:rsidRPr="00047E79">
        <w:rPr>
          <w:rFonts w:ascii="Lotus Linotype" w:hAnsi="Lotus Linotype" w:cs="Lotus Linotype" w:hint="cs"/>
          <w:sz w:val="26"/>
          <w:szCs w:val="26"/>
          <w:rtl/>
        </w:rPr>
        <w:t>.</w:t>
      </w:r>
    </w:p>
  </w:footnote>
  <w:footnote w:id="947">
    <w:p w14:paraId="673E7B0A" w14:textId="77777777" w:rsidR="00F643F2" w:rsidRPr="00047E79" w:rsidRDefault="00F643F2" w:rsidP="00F643F2">
      <w:pPr>
        <w:pStyle w:val="af5"/>
        <w:spacing w:line="440" w:lineRule="exact"/>
        <w:ind w:left="340" w:hanging="340"/>
        <w:jc w:val="both"/>
        <w:rPr>
          <w:rFonts w:ascii="Lotus Linotype" w:hAnsi="Lotus Linotype" w:cs="Lotus Linotype"/>
          <w:sz w:val="26"/>
          <w:szCs w:val="26"/>
          <w:rtl/>
        </w:rPr>
      </w:pPr>
      <w:r w:rsidRPr="00047E79">
        <w:rPr>
          <w:rStyle w:val="af6"/>
          <w:rFonts w:ascii="Lotus Linotype" w:hAnsi="Lotus Linotype" w:cs="Lotus Linotype"/>
          <w:sz w:val="26"/>
          <w:szCs w:val="26"/>
          <w:rtl/>
        </w:rPr>
        <w:t>(</w:t>
      </w:r>
      <w:r w:rsidRPr="00047E79">
        <w:rPr>
          <w:rStyle w:val="af6"/>
          <w:rFonts w:ascii="Lotus Linotype" w:hAnsi="Lotus Linotype" w:cs="Lotus Linotype"/>
          <w:sz w:val="26"/>
          <w:szCs w:val="26"/>
          <w:rtl/>
        </w:rPr>
        <w:footnoteRef/>
      </w:r>
      <w:r w:rsidRPr="00047E79">
        <w:rPr>
          <w:rStyle w:val="af6"/>
          <w:rFonts w:ascii="Lotus Linotype" w:hAnsi="Lotus Linotype" w:cs="Lotus Linotype"/>
          <w:sz w:val="26"/>
          <w:szCs w:val="26"/>
          <w:rtl/>
        </w:rPr>
        <w:t>)</w:t>
      </w:r>
      <w:r w:rsidRPr="00047E79">
        <w:rPr>
          <w:rFonts w:ascii="Lotus Linotype" w:hAnsi="Lotus Linotype" w:cs="Lotus Linotype" w:hint="cs"/>
          <w:sz w:val="26"/>
          <w:szCs w:val="26"/>
          <w:rtl/>
        </w:rPr>
        <w:t xml:space="preserve"> </w:t>
      </w:r>
      <w:r w:rsidRPr="00047E79">
        <w:rPr>
          <w:rFonts w:ascii="Lotus Linotype" w:hAnsi="Lotus Linotype" w:cs="Lotus Linotype"/>
          <w:sz w:val="26"/>
          <w:szCs w:val="26"/>
          <w:rtl/>
        </w:rPr>
        <w:t>رواه البخاري برقم (812)</w:t>
      </w:r>
      <w:r w:rsidRPr="00047E79">
        <w:rPr>
          <w:rFonts w:ascii="Lotus Linotype" w:hAnsi="Lotus Linotype" w:cs="Lotus Linotype" w:hint="cs"/>
          <w:sz w:val="26"/>
          <w:szCs w:val="26"/>
          <w:rtl/>
        </w:rPr>
        <w:t>.</w:t>
      </w:r>
    </w:p>
  </w:footnote>
  <w:footnote w:id="948">
    <w:p w14:paraId="63030E04" w14:textId="77777777" w:rsidR="00F643F2" w:rsidRPr="00047E79" w:rsidRDefault="00F643F2" w:rsidP="00F643F2">
      <w:pPr>
        <w:pStyle w:val="af5"/>
        <w:spacing w:line="440" w:lineRule="exact"/>
        <w:ind w:left="340" w:hanging="340"/>
        <w:jc w:val="both"/>
        <w:rPr>
          <w:rStyle w:val="af6"/>
          <w:rFonts w:ascii="Lotus Linotype" w:hAnsi="Lotus Linotype" w:cs="Lotus Linotype"/>
          <w:sz w:val="26"/>
          <w:szCs w:val="26"/>
        </w:rPr>
      </w:pPr>
      <w:r w:rsidRPr="00047E79">
        <w:rPr>
          <w:rStyle w:val="af6"/>
          <w:rFonts w:ascii="Lotus Linotype" w:hAnsi="Lotus Linotype" w:cs="Lotus Linotype"/>
          <w:sz w:val="26"/>
          <w:szCs w:val="26"/>
          <w:rtl/>
        </w:rPr>
        <w:t>(</w:t>
      </w:r>
      <w:r w:rsidRPr="00047E79">
        <w:rPr>
          <w:rStyle w:val="af6"/>
          <w:rFonts w:ascii="Lotus Linotype" w:hAnsi="Lotus Linotype" w:cs="Lotus Linotype"/>
          <w:sz w:val="26"/>
          <w:szCs w:val="26"/>
        </w:rPr>
        <w:footnoteRef/>
      </w:r>
      <w:r w:rsidRPr="00047E79">
        <w:rPr>
          <w:rStyle w:val="af6"/>
          <w:rFonts w:ascii="Lotus Linotype" w:hAnsi="Lotus Linotype" w:cs="Lotus Linotype"/>
          <w:sz w:val="26"/>
          <w:szCs w:val="26"/>
          <w:rtl/>
        </w:rPr>
        <w:t>)</w:t>
      </w:r>
      <w:r w:rsidRPr="00047E79">
        <w:rPr>
          <w:rFonts w:ascii="Lotus Linotype" w:hAnsi="Lotus Linotype" w:cs="Lotus Linotype"/>
          <w:sz w:val="26"/>
          <w:szCs w:val="26"/>
          <w:rtl/>
        </w:rPr>
        <w:t xml:space="preserve"> انظر: فتاوى اللجنة الدائمة(2/81-93).</w:t>
      </w:r>
    </w:p>
  </w:footnote>
  <w:footnote w:id="949">
    <w:p w14:paraId="073D9210" w14:textId="77777777" w:rsidR="00F643F2" w:rsidRPr="00047E79" w:rsidRDefault="00F643F2" w:rsidP="00F643F2">
      <w:pPr>
        <w:pStyle w:val="af5"/>
        <w:spacing w:line="440" w:lineRule="exact"/>
        <w:ind w:left="340" w:hanging="340"/>
        <w:jc w:val="both"/>
        <w:rPr>
          <w:rStyle w:val="af6"/>
          <w:rFonts w:ascii="Lotus Linotype" w:hAnsi="Lotus Linotype" w:cs="Lotus Linotype"/>
          <w:sz w:val="26"/>
          <w:szCs w:val="26"/>
        </w:rPr>
      </w:pPr>
      <w:r w:rsidRPr="00047E79">
        <w:rPr>
          <w:rStyle w:val="af6"/>
          <w:rFonts w:ascii="Lotus Linotype" w:hAnsi="Lotus Linotype" w:cs="Lotus Linotype"/>
          <w:sz w:val="26"/>
          <w:szCs w:val="26"/>
          <w:rtl/>
        </w:rPr>
        <w:t>(</w:t>
      </w:r>
      <w:r w:rsidRPr="00047E79">
        <w:rPr>
          <w:rStyle w:val="af6"/>
          <w:rFonts w:ascii="Lotus Linotype" w:hAnsi="Lotus Linotype" w:cs="Lotus Linotype"/>
          <w:sz w:val="26"/>
          <w:szCs w:val="26"/>
        </w:rPr>
        <w:footnoteRef/>
      </w:r>
      <w:r w:rsidRPr="00047E79">
        <w:rPr>
          <w:rStyle w:val="af6"/>
          <w:rFonts w:ascii="Lotus Linotype" w:hAnsi="Lotus Linotype" w:cs="Lotus Linotype"/>
          <w:sz w:val="26"/>
          <w:szCs w:val="26"/>
          <w:rtl/>
        </w:rPr>
        <w:t>)</w:t>
      </w:r>
      <w:r w:rsidRPr="00047E79">
        <w:rPr>
          <w:rFonts w:ascii="Lotus Linotype" w:hAnsi="Lotus Linotype" w:cs="Lotus Linotype"/>
          <w:sz w:val="26"/>
          <w:szCs w:val="26"/>
          <w:rtl/>
        </w:rPr>
        <w:t xml:space="preserve"> صحيح البخاري.كتاب البيوع.</w:t>
      </w:r>
      <w:r w:rsidRPr="00047E79">
        <w:rPr>
          <w:rFonts w:ascii="Lotus Linotype" w:hAnsi="Lotus Linotype" w:cs="Lotus Linotype"/>
          <w:color w:val="404080"/>
          <w:sz w:val="26"/>
          <w:szCs w:val="26"/>
          <w:rtl/>
        </w:rPr>
        <w:t xml:space="preserve"> </w:t>
      </w:r>
      <w:r w:rsidRPr="00047E79">
        <w:rPr>
          <w:rFonts w:ascii="Lotus Linotype" w:hAnsi="Lotus Linotype" w:cs="Lotus Linotype"/>
          <w:sz w:val="26"/>
          <w:szCs w:val="26"/>
          <w:rtl/>
        </w:rPr>
        <w:t>بَاب بَيْعِ التَّصَاوِيرِ التي ليس فيها رُوحٌ وما يُكْرَهُ من ذلك</w:t>
      </w:r>
      <w:r w:rsidRPr="00047E79">
        <w:rPr>
          <w:rFonts w:ascii="Lotus Linotype" w:hAnsi="Lotus Linotype" w:cs="Lotus Linotype" w:hint="cs"/>
          <w:sz w:val="26"/>
          <w:szCs w:val="26"/>
          <w:rtl/>
        </w:rPr>
        <w:t xml:space="preserve"> </w:t>
      </w:r>
      <w:r w:rsidRPr="00047E79">
        <w:rPr>
          <w:rFonts w:ascii="Lotus Linotype" w:hAnsi="Lotus Linotype" w:cs="Lotus Linotype"/>
          <w:sz w:val="26"/>
          <w:szCs w:val="26"/>
          <w:rtl/>
        </w:rPr>
        <w:t>(2/775رقم2112).</w:t>
      </w:r>
    </w:p>
  </w:footnote>
  <w:footnote w:id="950">
    <w:p w14:paraId="601924C9" w14:textId="77777777" w:rsidR="00F643F2" w:rsidRPr="00047E79" w:rsidRDefault="00F643F2" w:rsidP="00F643F2">
      <w:pPr>
        <w:pStyle w:val="af5"/>
        <w:spacing w:line="440" w:lineRule="exact"/>
        <w:ind w:left="340" w:hanging="340"/>
        <w:jc w:val="both"/>
        <w:rPr>
          <w:rStyle w:val="af6"/>
          <w:rFonts w:ascii="Lotus Linotype" w:hAnsi="Lotus Linotype" w:cs="Lotus Linotype"/>
          <w:sz w:val="26"/>
          <w:szCs w:val="26"/>
        </w:rPr>
      </w:pPr>
      <w:r w:rsidRPr="00047E79">
        <w:rPr>
          <w:rStyle w:val="af6"/>
          <w:rFonts w:ascii="Lotus Linotype" w:hAnsi="Lotus Linotype" w:cs="Lotus Linotype"/>
          <w:sz w:val="26"/>
          <w:szCs w:val="26"/>
          <w:rtl/>
        </w:rPr>
        <w:t>(</w:t>
      </w:r>
      <w:r w:rsidRPr="00047E79">
        <w:rPr>
          <w:rStyle w:val="af6"/>
          <w:rFonts w:ascii="Lotus Linotype" w:hAnsi="Lotus Linotype" w:cs="Lotus Linotype"/>
          <w:sz w:val="26"/>
          <w:szCs w:val="26"/>
        </w:rPr>
        <w:footnoteRef/>
      </w:r>
      <w:r w:rsidRPr="00047E79">
        <w:rPr>
          <w:rStyle w:val="af6"/>
          <w:rFonts w:ascii="Lotus Linotype" w:hAnsi="Lotus Linotype" w:cs="Lotus Linotype"/>
          <w:sz w:val="26"/>
          <w:szCs w:val="26"/>
          <w:rtl/>
        </w:rPr>
        <w:t>)</w:t>
      </w:r>
      <w:r w:rsidRPr="00047E79">
        <w:rPr>
          <w:rFonts w:ascii="Lotus Linotype" w:hAnsi="Lotus Linotype" w:cs="Lotus Linotype" w:hint="cs"/>
          <w:sz w:val="26"/>
          <w:szCs w:val="26"/>
          <w:rtl/>
        </w:rPr>
        <w:t xml:space="preserve"> </w:t>
      </w:r>
      <w:r w:rsidRPr="00047E79">
        <w:rPr>
          <w:rStyle w:val="af6"/>
          <w:rFonts w:ascii="Lotus Linotype" w:hAnsi="Lotus Linotype" w:cs="Lotus Linotype"/>
          <w:sz w:val="26"/>
          <w:szCs w:val="26"/>
          <w:rtl/>
        </w:rPr>
        <w:t>صحيح مسلم</w:t>
      </w:r>
      <w:r w:rsidRPr="00047E79">
        <w:rPr>
          <w:rFonts w:ascii="Lotus Linotype" w:hAnsi="Lotus Linotype" w:cs="Lotus Linotype"/>
          <w:sz w:val="26"/>
          <w:szCs w:val="26"/>
          <w:rtl/>
        </w:rPr>
        <w:t>(</w:t>
      </w:r>
      <w:r w:rsidRPr="00047E79">
        <w:rPr>
          <w:rStyle w:val="af6"/>
          <w:rFonts w:ascii="Lotus Linotype" w:hAnsi="Lotus Linotype" w:cs="Lotus Linotype"/>
          <w:sz w:val="26"/>
          <w:szCs w:val="26"/>
          <w:rtl/>
        </w:rPr>
        <w:t>3/1670</w:t>
      </w:r>
      <w:r w:rsidRPr="00047E79">
        <w:rPr>
          <w:rFonts w:ascii="Lotus Linotype" w:hAnsi="Lotus Linotype" w:cs="Lotus Linotype"/>
          <w:sz w:val="26"/>
          <w:szCs w:val="26"/>
          <w:rtl/>
        </w:rPr>
        <w:t>رقم2110).</w:t>
      </w:r>
    </w:p>
  </w:footnote>
  <w:footnote w:id="951">
    <w:p w14:paraId="3FA51CF8" w14:textId="77777777" w:rsidR="00F643F2" w:rsidRPr="00047E79" w:rsidRDefault="00F643F2" w:rsidP="00F643F2">
      <w:pPr>
        <w:pStyle w:val="af5"/>
        <w:spacing w:line="440" w:lineRule="exact"/>
        <w:ind w:left="340" w:hanging="340"/>
        <w:jc w:val="both"/>
        <w:rPr>
          <w:rStyle w:val="af6"/>
          <w:rFonts w:ascii="Lotus Linotype" w:hAnsi="Lotus Linotype" w:cs="Lotus Linotype"/>
          <w:sz w:val="26"/>
          <w:szCs w:val="26"/>
        </w:rPr>
      </w:pPr>
      <w:r w:rsidRPr="00047E79">
        <w:rPr>
          <w:rStyle w:val="af6"/>
          <w:rFonts w:ascii="Lotus Linotype" w:hAnsi="Lotus Linotype" w:cs="Lotus Linotype"/>
          <w:sz w:val="26"/>
          <w:szCs w:val="26"/>
          <w:rtl/>
        </w:rPr>
        <w:t>(</w:t>
      </w:r>
      <w:r w:rsidRPr="00047E79">
        <w:rPr>
          <w:rStyle w:val="af6"/>
          <w:rFonts w:ascii="Lotus Linotype" w:hAnsi="Lotus Linotype" w:cs="Lotus Linotype"/>
          <w:sz w:val="26"/>
          <w:szCs w:val="26"/>
        </w:rPr>
        <w:footnoteRef/>
      </w:r>
      <w:r w:rsidRPr="00047E79">
        <w:rPr>
          <w:rStyle w:val="af6"/>
          <w:rFonts w:ascii="Lotus Linotype" w:hAnsi="Lotus Linotype" w:cs="Lotus Linotype"/>
          <w:sz w:val="26"/>
          <w:szCs w:val="26"/>
          <w:rtl/>
        </w:rPr>
        <w:t>)</w:t>
      </w:r>
      <w:r w:rsidRPr="00047E79">
        <w:rPr>
          <w:rFonts w:ascii="Lotus Linotype" w:hAnsi="Lotus Linotype" w:cs="Lotus Linotype" w:hint="cs"/>
          <w:sz w:val="26"/>
          <w:szCs w:val="26"/>
          <w:rtl/>
        </w:rPr>
        <w:t xml:space="preserve"> </w:t>
      </w:r>
      <w:r w:rsidRPr="00047E79">
        <w:rPr>
          <w:rFonts w:ascii="Lotus Linotype" w:hAnsi="Lotus Linotype" w:cs="Lotus Linotype"/>
          <w:sz w:val="26"/>
          <w:szCs w:val="26"/>
          <w:rtl/>
        </w:rPr>
        <w:t>رواه البخاري في صحيحه</w:t>
      </w:r>
      <w:r w:rsidRPr="00047E79">
        <w:rPr>
          <w:rFonts w:ascii="Lotus Linotype" w:hAnsi="Lotus Linotype" w:cs="Lotus Linotype" w:hint="cs"/>
          <w:sz w:val="26"/>
          <w:szCs w:val="26"/>
          <w:rtl/>
        </w:rPr>
        <w:t xml:space="preserve"> </w:t>
      </w:r>
      <w:r w:rsidRPr="00047E79">
        <w:rPr>
          <w:rFonts w:ascii="Lotus Linotype" w:hAnsi="Lotus Linotype" w:cs="Lotus Linotype"/>
          <w:sz w:val="26"/>
          <w:szCs w:val="26"/>
          <w:rtl/>
        </w:rPr>
        <w:t>(رقم1980).</w:t>
      </w:r>
    </w:p>
  </w:footnote>
  <w:footnote w:id="952">
    <w:p w14:paraId="3C5529CA" w14:textId="77777777" w:rsidR="00F643F2" w:rsidRPr="00047E79" w:rsidRDefault="00F643F2" w:rsidP="00F643F2">
      <w:pPr>
        <w:pStyle w:val="af5"/>
        <w:spacing w:line="440" w:lineRule="exact"/>
        <w:ind w:left="340" w:hanging="340"/>
        <w:jc w:val="both"/>
        <w:rPr>
          <w:rStyle w:val="af6"/>
          <w:rFonts w:ascii="Lotus Linotype" w:hAnsi="Lotus Linotype" w:cs="Lotus Linotype"/>
          <w:sz w:val="26"/>
          <w:szCs w:val="26"/>
        </w:rPr>
      </w:pPr>
      <w:r w:rsidRPr="00047E79">
        <w:rPr>
          <w:rStyle w:val="af6"/>
          <w:rFonts w:ascii="Lotus Linotype" w:hAnsi="Lotus Linotype" w:cs="Lotus Linotype"/>
          <w:sz w:val="26"/>
          <w:szCs w:val="26"/>
          <w:rtl/>
        </w:rPr>
        <w:t>(</w:t>
      </w:r>
      <w:r w:rsidRPr="00047E79">
        <w:rPr>
          <w:rStyle w:val="af6"/>
          <w:rFonts w:ascii="Lotus Linotype" w:hAnsi="Lotus Linotype" w:cs="Lotus Linotype"/>
          <w:sz w:val="26"/>
          <w:szCs w:val="26"/>
        </w:rPr>
        <w:footnoteRef/>
      </w:r>
      <w:r w:rsidRPr="00047E79">
        <w:rPr>
          <w:rStyle w:val="af6"/>
          <w:rFonts w:ascii="Lotus Linotype" w:hAnsi="Lotus Linotype" w:cs="Lotus Linotype"/>
          <w:sz w:val="26"/>
          <w:szCs w:val="26"/>
          <w:rtl/>
        </w:rPr>
        <w:t>)</w:t>
      </w:r>
      <w:r w:rsidRPr="00047E79">
        <w:rPr>
          <w:rFonts w:ascii="Lotus Linotype" w:hAnsi="Lotus Linotype" w:cs="Lotus Linotype" w:hint="cs"/>
          <w:sz w:val="26"/>
          <w:szCs w:val="26"/>
          <w:rtl/>
        </w:rPr>
        <w:t xml:space="preserve"> </w:t>
      </w:r>
      <w:r w:rsidRPr="00047E79">
        <w:rPr>
          <w:rFonts w:ascii="Lotus Linotype" w:hAnsi="Lotus Linotype" w:cs="Lotus Linotype"/>
          <w:sz w:val="26"/>
          <w:szCs w:val="26"/>
          <w:rtl/>
        </w:rPr>
        <w:t>رواه البخاري ومسلم.</w:t>
      </w:r>
    </w:p>
  </w:footnote>
  <w:footnote w:id="953">
    <w:p w14:paraId="2A31001A" w14:textId="77777777" w:rsidR="00F643F2" w:rsidRPr="00047E79" w:rsidRDefault="00F643F2" w:rsidP="00F643F2">
      <w:pPr>
        <w:pStyle w:val="af5"/>
        <w:spacing w:line="440" w:lineRule="exact"/>
        <w:ind w:left="340" w:hanging="340"/>
        <w:jc w:val="both"/>
        <w:rPr>
          <w:rStyle w:val="af6"/>
          <w:rFonts w:ascii="Lotus Linotype" w:hAnsi="Lotus Linotype" w:cs="Lotus Linotype"/>
          <w:sz w:val="26"/>
          <w:szCs w:val="26"/>
        </w:rPr>
      </w:pPr>
      <w:r w:rsidRPr="00047E79">
        <w:rPr>
          <w:rStyle w:val="af6"/>
          <w:rFonts w:ascii="Lotus Linotype" w:hAnsi="Lotus Linotype" w:cs="Lotus Linotype"/>
          <w:sz w:val="26"/>
          <w:szCs w:val="26"/>
          <w:rtl/>
        </w:rPr>
        <w:t>(</w:t>
      </w:r>
      <w:r w:rsidRPr="00047E79">
        <w:rPr>
          <w:rStyle w:val="af6"/>
          <w:rFonts w:ascii="Lotus Linotype" w:hAnsi="Lotus Linotype" w:cs="Lotus Linotype"/>
          <w:sz w:val="26"/>
          <w:szCs w:val="26"/>
        </w:rPr>
        <w:footnoteRef/>
      </w:r>
      <w:r w:rsidRPr="00047E79">
        <w:rPr>
          <w:rStyle w:val="af6"/>
          <w:rFonts w:ascii="Lotus Linotype" w:hAnsi="Lotus Linotype" w:cs="Lotus Linotype"/>
          <w:sz w:val="26"/>
          <w:szCs w:val="26"/>
          <w:rtl/>
        </w:rPr>
        <w:t>)</w:t>
      </w:r>
      <w:r w:rsidRPr="00047E79">
        <w:rPr>
          <w:rFonts w:ascii="Lotus Linotype" w:hAnsi="Lotus Linotype" w:cs="Lotus Linotype" w:hint="cs"/>
          <w:sz w:val="26"/>
          <w:szCs w:val="26"/>
          <w:rtl/>
        </w:rPr>
        <w:t xml:space="preserve"> </w:t>
      </w:r>
      <w:r w:rsidRPr="00047E79">
        <w:rPr>
          <w:rFonts w:ascii="Lotus Linotype" w:hAnsi="Lotus Linotype" w:cs="Lotus Linotype"/>
          <w:sz w:val="26"/>
          <w:szCs w:val="26"/>
          <w:rtl/>
        </w:rPr>
        <w:t>رواه البخاري ومسلم</w:t>
      </w:r>
      <w:r w:rsidRPr="00047E79">
        <w:rPr>
          <w:rFonts w:ascii="Lotus Linotype" w:hAnsi="Lotus Linotype" w:cs="Lotus Linotype" w:hint="cs"/>
          <w:sz w:val="26"/>
          <w:szCs w:val="26"/>
          <w:rtl/>
        </w:rPr>
        <w:t>.</w:t>
      </w:r>
    </w:p>
  </w:footnote>
  <w:footnote w:id="954">
    <w:p w14:paraId="34DDB77E" w14:textId="77777777" w:rsidR="00F643F2" w:rsidRPr="00047E79" w:rsidRDefault="00F643F2" w:rsidP="00F643F2">
      <w:pPr>
        <w:pStyle w:val="af5"/>
        <w:spacing w:line="440" w:lineRule="exact"/>
        <w:ind w:left="340" w:hanging="340"/>
        <w:jc w:val="both"/>
        <w:rPr>
          <w:rStyle w:val="af6"/>
          <w:rFonts w:ascii="Lotus Linotype" w:hAnsi="Lotus Linotype" w:cs="Lotus Linotype"/>
          <w:sz w:val="26"/>
          <w:szCs w:val="26"/>
        </w:rPr>
      </w:pPr>
      <w:r w:rsidRPr="00047E79">
        <w:rPr>
          <w:rStyle w:val="af6"/>
          <w:rFonts w:ascii="Lotus Linotype" w:hAnsi="Lotus Linotype" w:cs="Lotus Linotype"/>
          <w:sz w:val="26"/>
          <w:szCs w:val="26"/>
          <w:rtl/>
        </w:rPr>
        <w:t>(</w:t>
      </w:r>
      <w:r w:rsidRPr="00047E79">
        <w:rPr>
          <w:rStyle w:val="af6"/>
          <w:rFonts w:ascii="Lotus Linotype" w:hAnsi="Lotus Linotype" w:cs="Lotus Linotype"/>
          <w:sz w:val="26"/>
          <w:szCs w:val="26"/>
        </w:rPr>
        <w:footnoteRef/>
      </w:r>
      <w:r w:rsidRPr="00047E79">
        <w:rPr>
          <w:rStyle w:val="af6"/>
          <w:rFonts w:ascii="Lotus Linotype" w:hAnsi="Lotus Linotype" w:cs="Lotus Linotype"/>
          <w:sz w:val="26"/>
          <w:szCs w:val="26"/>
          <w:rtl/>
        </w:rPr>
        <w:t>)</w:t>
      </w:r>
      <w:r w:rsidRPr="00047E79">
        <w:rPr>
          <w:rFonts w:ascii="Lotus Linotype" w:hAnsi="Lotus Linotype" w:cs="Lotus Linotype" w:hint="cs"/>
          <w:sz w:val="26"/>
          <w:szCs w:val="26"/>
          <w:rtl/>
        </w:rPr>
        <w:t xml:space="preserve"> </w:t>
      </w:r>
      <w:r w:rsidRPr="00047E79">
        <w:rPr>
          <w:rFonts w:ascii="Lotus Linotype" w:hAnsi="Lotus Linotype" w:cs="Lotus Linotype"/>
          <w:sz w:val="26"/>
          <w:szCs w:val="26"/>
          <w:rtl/>
        </w:rPr>
        <w:t>رواه الترمذي وقال حديث حسن صحيح غريب</w:t>
      </w:r>
      <w:r w:rsidRPr="00047E79">
        <w:rPr>
          <w:rFonts w:ascii="Lotus Linotype" w:hAnsi="Lotus Linotype" w:cs="Lotus Linotype" w:hint="cs"/>
          <w:sz w:val="26"/>
          <w:szCs w:val="26"/>
          <w:rtl/>
        </w:rPr>
        <w:t>،</w:t>
      </w:r>
      <w:r w:rsidRPr="00047E79">
        <w:rPr>
          <w:rFonts w:ascii="Lotus Linotype" w:hAnsi="Lotus Linotype" w:cs="Lotus Linotype"/>
          <w:sz w:val="26"/>
          <w:szCs w:val="26"/>
          <w:rtl/>
        </w:rPr>
        <w:t xml:space="preserve"> وهو حديث صحيح كما قال الترمذي رحمه الله.</w:t>
      </w:r>
    </w:p>
  </w:footnote>
  <w:footnote w:id="955">
    <w:p w14:paraId="38D532A4" w14:textId="77777777" w:rsidR="00F643F2" w:rsidRPr="00047E79" w:rsidRDefault="00F643F2" w:rsidP="00F643F2">
      <w:pPr>
        <w:pStyle w:val="af5"/>
        <w:spacing w:line="440" w:lineRule="exact"/>
        <w:ind w:left="340" w:hanging="340"/>
        <w:jc w:val="both"/>
        <w:rPr>
          <w:rStyle w:val="af6"/>
          <w:rFonts w:ascii="Lotus Linotype" w:hAnsi="Lotus Linotype" w:cs="Lotus Linotype"/>
          <w:sz w:val="26"/>
          <w:szCs w:val="26"/>
        </w:rPr>
      </w:pPr>
      <w:r w:rsidRPr="00047E79">
        <w:rPr>
          <w:rStyle w:val="af6"/>
          <w:rFonts w:ascii="Lotus Linotype" w:hAnsi="Lotus Linotype" w:cs="Lotus Linotype"/>
          <w:sz w:val="26"/>
          <w:szCs w:val="26"/>
          <w:rtl/>
        </w:rPr>
        <w:t>(</w:t>
      </w:r>
      <w:r w:rsidRPr="00047E79">
        <w:rPr>
          <w:rStyle w:val="af6"/>
          <w:rFonts w:ascii="Lotus Linotype" w:hAnsi="Lotus Linotype" w:cs="Lotus Linotype"/>
          <w:sz w:val="26"/>
          <w:szCs w:val="26"/>
        </w:rPr>
        <w:footnoteRef/>
      </w:r>
      <w:r w:rsidRPr="00047E79">
        <w:rPr>
          <w:rStyle w:val="af6"/>
          <w:rFonts w:ascii="Lotus Linotype" w:hAnsi="Lotus Linotype" w:cs="Lotus Linotype"/>
          <w:sz w:val="26"/>
          <w:szCs w:val="26"/>
          <w:rtl/>
        </w:rPr>
        <w:t>)</w:t>
      </w:r>
      <w:r w:rsidRPr="00047E79">
        <w:rPr>
          <w:rFonts w:ascii="Lotus Linotype" w:hAnsi="Lotus Linotype" w:cs="Lotus Linotype"/>
          <w:sz w:val="26"/>
          <w:szCs w:val="26"/>
          <w:rtl/>
        </w:rPr>
        <w:t xml:space="preserve"> </w:t>
      </w:r>
      <w:r w:rsidRPr="00047E79">
        <w:rPr>
          <w:rFonts w:ascii="Lotus Linotype" w:hAnsi="Lotus Linotype" w:cs="Lotus Linotype" w:hint="cs"/>
          <w:sz w:val="26"/>
          <w:szCs w:val="26"/>
          <w:rtl/>
        </w:rPr>
        <w:t>تقدم تخريجه</w:t>
      </w:r>
      <w:r w:rsidRPr="00047E79">
        <w:rPr>
          <w:rFonts w:ascii="Lotus Linotype" w:hAnsi="Lotus Linotype" w:cs="Lotus Linotype"/>
          <w:sz w:val="26"/>
          <w:szCs w:val="26"/>
          <w:rtl/>
        </w:rPr>
        <w:t>.</w:t>
      </w:r>
    </w:p>
  </w:footnote>
  <w:footnote w:id="956">
    <w:p w14:paraId="66049D8F" w14:textId="77777777" w:rsidR="00F643F2" w:rsidRPr="00047E79" w:rsidRDefault="00F643F2" w:rsidP="00F643F2">
      <w:pPr>
        <w:pStyle w:val="af5"/>
        <w:spacing w:line="440" w:lineRule="exact"/>
        <w:ind w:left="340" w:hanging="340"/>
        <w:jc w:val="both"/>
        <w:rPr>
          <w:rStyle w:val="af6"/>
          <w:rFonts w:ascii="Lotus Linotype" w:hAnsi="Lotus Linotype" w:cs="Lotus Linotype"/>
          <w:sz w:val="26"/>
          <w:szCs w:val="26"/>
        </w:rPr>
      </w:pPr>
      <w:r w:rsidRPr="00047E79">
        <w:rPr>
          <w:rStyle w:val="af6"/>
          <w:rFonts w:ascii="Lotus Linotype" w:hAnsi="Lotus Linotype" w:cs="Lotus Linotype"/>
          <w:sz w:val="26"/>
          <w:szCs w:val="26"/>
          <w:rtl/>
        </w:rPr>
        <w:t>(</w:t>
      </w:r>
      <w:r w:rsidRPr="00047E79">
        <w:rPr>
          <w:rStyle w:val="af6"/>
          <w:rFonts w:ascii="Lotus Linotype" w:hAnsi="Lotus Linotype" w:cs="Lotus Linotype"/>
          <w:sz w:val="26"/>
          <w:szCs w:val="26"/>
        </w:rPr>
        <w:footnoteRef/>
      </w:r>
      <w:r w:rsidRPr="00047E79">
        <w:rPr>
          <w:rStyle w:val="af6"/>
          <w:rFonts w:ascii="Lotus Linotype" w:hAnsi="Lotus Linotype" w:cs="Lotus Linotype"/>
          <w:sz w:val="26"/>
          <w:szCs w:val="26"/>
          <w:rtl/>
        </w:rPr>
        <w:t>)</w:t>
      </w:r>
      <w:r w:rsidRPr="00047E79">
        <w:rPr>
          <w:rFonts w:ascii="Lotus Linotype" w:hAnsi="Lotus Linotype" w:cs="Lotus Linotype"/>
          <w:sz w:val="26"/>
          <w:szCs w:val="26"/>
          <w:rtl/>
        </w:rPr>
        <w:t xml:space="preserve"> </w:t>
      </w:r>
      <w:r w:rsidRPr="00047E79">
        <w:rPr>
          <w:rFonts w:ascii="Lotus Linotype" w:hAnsi="Lotus Linotype" w:cs="Lotus Linotype" w:hint="cs"/>
          <w:sz w:val="26"/>
          <w:szCs w:val="26"/>
          <w:rtl/>
        </w:rPr>
        <w:t>تقدم تخريجه</w:t>
      </w:r>
      <w:r w:rsidRPr="00047E79">
        <w:rPr>
          <w:rFonts w:ascii="Lotus Linotype" w:hAnsi="Lotus Linotype" w:cs="Lotus Linotype"/>
          <w:sz w:val="26"/>
          <w:szCs w:val="26"/>
          <w:rtl/>
        </w:rPr>
        <w:t>.</w:t>
      </w:r>
    </w:p>
  </w:footnote>
  <w:footnote w:id="957">
    <w:p w14:paraId="5A1D6AF0" w14:textId="10740BD9" w:rsidR="00F643F2" w:rsidRPr="00047E79" w:rsidRDefault="00F643F2" w:rsidP="00F643F2">
      <w:pPr>
        <w:pStyle w:val="af5"/>
        <w:spacing w:line="440" w:lineRule="exact"/>
        <w:ind w:left="340" w:hanging="340"/>
        <w:jc w:val="both"/>
        <w:rPr>
          <w:rStyle w:val="af6"/>
          <w:rFonts w:ascii="Lotus Linotype" w:hAnsi="Lotus Linotype" w:cs="Lotus Linotype"/>
          <w:sz w:val="26"/>
          <w:szCs w:val="26"/>
        </w:rPr>
      </w:pPr>
      <w:r w:rsidRPr="00047E79">
        <w:rPr>
          <w:rStyle w:val="af6"/>
          <w:rFonts w:ascii="Lotus Linotype" w:hAnsi="Lotus Linotype" w:cs="Lotus Linotype"/>
          <w:sz w:val="26"/>
          <w:szCs w:val="26"/>
          <w:rtl/>
        </w:rPr>
        <w:t>(</w:t>
      </w:r>
      <w:r w:rsidRPr="00047E79">
        <w:rPr>
          <w:rStyle w:val="af6"/>
          <w:rFonts w:ascii="Lotus Linotype" w:hAnsi="Lotus Linotype" w:cs="Lotus Linotype"/>
          <w:sz w:val="26"/>
          <w:szCs w:val="26"/>
        </w:rPr>
        <w:footnoteRef/>
      </w:r>
      <w:r w:rsidRPr="00047E79">
        <w:rPr>
          <w:rStyle w:val="af6"/>
          <w:rFonts w:ascii="Lotus Linotype" w:hAnsi="Lotus Linotype" w:cs="Lotus Linotype"/>
          <w:sz w:val="26"/>
          <w:szCs w:val="26"/>
          <w:rtl/>
        </w:rPr>
        <w:t>)</w:t>
      </w:r>
      <w:r w:rsidRPr="00047E79">
        <w:rPr>
          <w:rFonts w:ascii="Lotus Linotype" w:hAnsi="Lotus Linotype" w:cs="Lotus Linotype"/>
          <w:sz w:val="26"/>
          <w:szCs w:val="26"/>
          <w:rtl/>
        </w:rPr>
        <w:t xml:space="preserve"> رواه البخاري (1/28</w:t>
      </w:r>
      <w:r w:rsidRPr="00047E79">
        <w:rPr>
          <w:rFonts w:ascii="Lotus Linotype" w:hAnsi="Lotus Linotype" w:cs="Lotus Linotype" w:hint="cs"/>
          <w:sz w:val="26"/>
          <w:szCs w:val="26"/>
          <w:rtl/>
        </w:rPr>
        <w:t xml:space="preserve"> </w:t>
      </w:r>
      <w:r w:rsidRPr="00047E79">
        <w:rPr>
          <w:rFonts w:ascii="Lotus Linotype" w:hAnsi="Lotus Linotype" w:cs="Lotus Linotype"/>
          <w:sz w:val="26"/>
          <w:szCs w:val="26"/>
          <w:rtl/>
        </w:rPr>
        <w:t>رقم</w:t>
      </w:r>
      <w:r w:rsidRPr="00047E79">
        <w:rPr>
          <w:rFonts w:ascii="Lotus Linotype" w:hAnsi="Lotus Linotype" w:cs="Lotus Linotype" w:hint="cs"/>
          <w:sz w:val="26"/>
          <w:szCs w:val="26"/>
          <w:rtl/>
        </w:rPr>
        <w:t xml:space="preserve"> </w:t>
      </w:r>
      <w:r w:rsidRPr="00047E79">
        <w:rPr>
          <w:rFonts w:ascii="Lotus Linotype" w:hAnsi="Lotus Linotype" w:cs="Lotus Linotype"/>
          <w:sz w:val="26"/>
          <w:szCs w:val="26"/>
          <w:rtl/>
        </w:rPr>
        <w:t>52)، ومسلم</w:t>
      </w:r>
      <w:r w:rsidRPr="00047E79">
        <w:rPr>
          <w:rFonts w:ascii="Lotus Linotype" w:hAnsi="Lotus Linotype" w:cs="Lotus Linotype" w:hint="cs"/>
          <w:sz w:val="26"/>
          <w:szCs w:val="26"/>
          <w:rtl/>
        </w:rPr>
        <w:t xml:space="preserve"> </w:t>
      </w:r>
      <w:r w:rsidRPr="00047E79">
        <w:rPr>
          <w:rFonts w:ascii="Lotus Linotype" w:hAnsi="Lotus Linotype" w:cs="Lotus Linotype"/>
          <w:sz w:val="26"/>
          <w:szCs w:val="26"/>
          <w:rtl/>
        </w:rPr>
        <w:t>(3/1219</w:t>
      </w:r>
      <w:r w:rsidRPr="00047E79">
        <w:rPr>
          <w:rFonts w:ascii="Lotus Linotype" w:hAnsi="Lotus Linotype" w:cs="Lotus Linotype" w:hint="cs"/>
          <w:sz w:val="26"/>
          <w:szCs w:val="26"/>
          <w:rtl/>
        </w:rPr>
        <w:t xml:space="preserve"> </w:t>
      </w:r>
      <w:r w:rsidRPr="00047E79">
        <w:rPr>
          <w:rFonts w:ascii="Lotus Linotype" w:hAnsi="Lotus Linotype" w:cs="Lotus Linotype"/>
          <w:sz w:val="26"/>
          <w:szCs w:val="26"/>
          <w:rtl/>
        </w:rPr>
        <w:t>رقم</w:t>
      </w:r>
      <w:r w:rsidRPr="00047E79">
        <w:rPr>
          <w:rFonts w:ascii="Lotus Linotype" w:hAnsi="Lotus Linotype" w:cs="Lotus Linotype" w:hint="cs"/>
          <w:sz w:val="26"/>
          <w:szCs w:val="26"/>
          <w:rtl/>
        </w:rPr>
        <w:t xml:space="preserve">: </w:t>
      </w:r>
      <w:r w:rsidRPr="00047E79">
        <w:rPr>
          <w:rFonts w:ascii="Lotus Linotype" w:hAnsi="Lotus Linotype" w:cs="Lotus Linotype"/>
          <w:sz w:val="26"/>
          <w:szCs w:val="26"/>
          <w:rtl/>
        </w:rPr>
        <w:t>1599)</w:t>
      </w:r>
      <w:r w:rsidRPr="00047E79">
        <w:rPr>
          <w:rFonts w:ascii="Lotus Linotype" w:hAnsi="Lotus Linotype" w:cs="Lotus Linotype" w:hint="cs"/>
          <w:sz w:val="26"/>
          <w:szCs w:val="26"/>
          <w:rtl/>
        </w:rPr>
        <w:t xml:space="preserve"> </w:t>
      </w:r>
      <w:r w:rsidR="00274C0B">
        <w:rPr>
          <w:rFonts w:ascii="Lotus Linotype" w:hAnsi="Lotus Linotype" w:cs="Lotus Linotype" w:hint="cs"/>
          <w:sz w:val="26"/>
          <w:szCs w:val="26"/>
          <w:rtl/>
        </w:rPr>
        <w:t>.</w:t>
      </w:r>
    </w:p>
  </w:footnote>
  <w:footnote w:id="958">
    <w:p w14:paraId="359C59EC" w14:textId="77777777" w:rsidR="00F643F2" w:rsidRPr="00047E79" w:rsidRDefault="00F643F2" w:rsidP="00F643F2">
      <w:pPr>
        <w:pStyle w:val="af5"/>
        <w:spacing w:line="440" w:lineRule="exact"/>
        <w:ind w:left="340" w:hanging="340"/>
        <w:jc w:val="both"/>
        <w:rPr>
          <w:rStyle w:val="af6"/>
          <w:rFonts w:ascii="Lotus Linotype" w:hAnsi="Lotus Linotype" w:cs="Lotus Linotype"/>
          <w:sz w:val="26"/>
          <w:szCs w:val="26"/>
        </w:rPr>
      </w:pPr>
      <w:r w:rsidRPr="00047E79">
        <w:rPr>
          <w:rStyle w:val="af6"/>
          <w:rFonts w:ascii="Lotus Linotype" w:hAnsi="Lotus Linotype" w:cs="Lotus Linotype"/>
          <w:sz w:val="26"/>
          <w:szCs w:val="26"/>
          <w:rtl/>
        </w:rPr>
        <w:t>(</w:t>
      </w:r>
      <w:r w:rsidRPr="00047E79">
        <w:rPr>
          <w:rStyle w:val="af6"/>
          <w:rFonts w:ascii="Lotus Linotype" w:hAnsi="Lotus Linotype" w:cs="Lotus Linotype"/>
          <w:sz w:val="26"/>
          <w:szCs w:val="26"/>
        </w:rPr>
        <w:footnoteRef/>
      </w:r>
      <w:r w:rsidRPr="00047E79">
        <w:rPr>
          <w:rStyle w:val="af6"/>
          <w:rFonts w:ascii="Lotus Linotype" w:hAnsi="Lotus Linotype" w:cs="Lotus Linotype"/>
          <w:sz w:val="26"/>
          <w:szCs w:val="26"/>
          <w:rtl/>
        </w:rPr>
        <w:t>)</w:t>
      </w:r>
      <w:r w:rsidRPr="00047E79">
        <w:rPr>
          <w:rFonts w:ascii="Lotus Linotype" w:hAnsi="Lotus Linotype" w:cs="Lotus Linotype"/>
          <w:sz w:val="26"/>
          <w:szCs w:val="26"/>
          <w:rtl/>
        </w:rPr>
        <w:t xml:space="preserve"> رواه الإمام أحمد في المسند</w:t>
      </w:r>
      <w:r w:rsidRPr="00047E79">
        <w:rPr>
          <w:rFonts w:ascii="Lotus Linotype" w:hAnsi="Lotus Linotype" w:cs="Lotus Linotype" w:hint="cs"/>
          <w:sz w:val="26"/>
          <w:szCs w:val="26"/>
          <w:rtl/>
        </w:rPr>
        <w:t xml:space="preserve"> </w:t>
      </w:r>
      <w:r w:rsidRPr="00047E79">
        <w:rPr>
          <w:rFonts w:ascii="Lotus Linotype" w:hAnsi="Lotus Linotype" w:cs="Lotus Linotype"/>
          <w:sz w:val="26"/>
          <w:szCs w:val="26"/>
          <w:rtl/>
        </w:rPr>
        <w:t>(1/200)، والترمذي في سننه</w:t>
      </w:r>
      <w:r w:rsidRPr="00047E79">
        <w:rPr>
          <w:rFonts w:ascii="Lotus Linotype" w:hAnsi="Lotus Linotype" w:cs="Lotus Linotype" w:hint="cs"/>
          <w:sz w:val="26"/>
          <w:szCs w:val="26"/>
          <w:rtl/>
        </w:rPr>
        <w:t xml:space="preserve"> </w:t>
      </w:r>
      <w:r w:rsidRPr="00047E79">
        <w:rPr>
          <w:rFonts w:ascii="Lotus Linotype" w:hAnsi="Lotus Linotype" w:cs="Lotus Linotype"/>
          <w:sz w:val="26"/>
          <w:szCs w:val="26"/>
          <w:rtl/>
        </w:rPr>
        <w:t>(4/668رقم2518)</w:t>
      </w:r>
      <w:r w:rsidRPr="00047E79">
        <w:rPr>
          <w:rFonts w:ascii="Lotus Linotype" w:hAnsi="Lotus Linotype" w:cs="Lotus Linotype" w:hint="cs"/>
          <w:sz w:val="26"/>
          <w:szCs w:val="26"/>
          <w:rtl/>
        </w:rPr>
        <w:t xml:space="preserve"> وقال:</w:t>
      </w:r>
      <w:r w:rsidRPr="00047E79">
        <w:rPr>
          <w:rFonts w:ascii="Lotus Linotype" w:hAnsi="Lotus Linotype" w:cs="Lotus Linotype"/>
          <w:sz w:val="26"/>
          <w:szCs w:val="26"/>
          <w:rtl/>
        </w:rPr>
        <w:t xml:space="preserve"> حديث حسن صحيح.</w:t>
      </w:r>
    </w:p>
  </w:footnote>
  <w:footnote w:id="959">
    <w:p w14:paraId="4A327951" w14:textId="7D3CC16E" w:rsidR="00F643F2" w:rsidRPr="00047E79" w:rsidRDefault="00F643F2" w:rsidP="00F643F2">
      <w:pPr>
        <w:pStyle w:val="af5"/>
        <w:spacing w:line="440" w:lineRule="exact"/>
        <w:ind w:left="340" w:hanging="340"/>
        <w:jc w:val="both"/>
        <w:rPr>
          <w:rStyle w:val="af6"/>
          <w:rFonts w:ascii="Lotus Linotype" w:hAnsi="Lotus Linotype" w:cs="Lotus Linotype"/>
          <w:sz w:val="26"/>
          <w:szCs w:val="26"/>
        </w:rPr>
      </w:pPr>
      <w:r w:rsidRPr="00047E79">
        <w:rPr>
          <w:rStyle w:val="af6"/>
          <w:rFonts w:ascii="Lotus Linotype" w:hAnsi="Lotus Linotype" w:cs="Lotus Linotype"/>
          <w:sz w:val="26"/>
          <w:szCs w:val="26"/>
          <w:rtl/>
        </w:rPr>
        <w:t>(</w:t>
      </w:r>
      <w:r w:rsidRPr="00047E79">
        <w:rPr>
          <w:rStyle w:val="af6"/>
          <w:rFonts w:ascii="Lotus Linotype" w:hAnsi="Lotus Linotype" w:cs="Lotus Linotype"/>
          <w:sz w:val="26"/>
          <w:szCs w:val="26"/>
        </w:rPr>
        <w:footnoteRef/>
      </w:r>
      <w:r w:rsidRPr="00047E79">
        <w:rPr>
          <w:rStyle w:val="af6"/>
          <w:rFonts w:ascii="Lotus Linotype" w:hAnsi="Lotus Linotype" w:cs="Lotus Linotype"/>
          <w:sz w:val="26"/>
          <w:szCs w:val="26"/>
          <w:rtl/>
        </w:rPr>
        <w:t>)</w:t>
      </w:r>
      <w:r w:rsidRPr="00047E79">
        <w:rPr>
          <w:rFonts w:ascii="Lotus Linotype" w:hAnsi="Lotus Linotype" w:cs="Lotus Linotype"/>
          <w:sz w:val="26"/>
          <w:szCs w:val="26"/>
          <w:rtl/>
        </w:rPr>
        <w:t xml:space="preserve"> رواه الإمام أحمد في المسند</w:t>
      </w:r>
      <w:r w:rsidRPr="00047E79">
        <w:rPr>
          <w:rFonts w:ascii="Lotus Linotype" w:hAnsi="Lotus Linotype" w:cs="Lotus Linotype" w:hint="cs"/>
          <w:sz w:val="26"/>
          <w:szCs w:val="26"/>
          <w:rtl/>
        </w:rPr>
        <w:t xml:space="preserve"> </w:t>
      </w:r>
      <w:r w:rsidRPr="00047E79">
        <w:rPr>
          <w:rFonts w:ascii="Lotus Linotype" w:hAnsi="Lotus Linotype" w:cs="Lotus Linotype"/>
          <w:sz w:val="26"/>
          <w:szCs w:val="26"/>
          <w:rtl/>
        </w:rPr>
        <w:t>(4/228)، و الدارمي</w:t>
      </w:r>
      <w:r w:rsidRPr="00047E79">
        <w:rPr>
          <w:rFonts w:ascii="Lotus Linotype" w:hAnsi="Lotus Linotype" w:cs="Lotus Linotype" w:hint="cs"/>
          <w:sz w:val="26"/>
          <w:szCs w:val="26"/>
          <w:rtl/>
        </w:rPr>
        <w:t xml:space="preserve"> </w:t>
      </w:r>
      <w:r w:rsidRPr="00047E79">
        <w:rPr>
          <w:rFonts w:ascii="Lotus Linotype" w:hAnsi="Lotus Linotype" w:cs="Lotus Linotype"/>
          <w:sz w:val="26"/>
          <w:szCs w:val="26"/>
          <w:rtl/>
        </w:rPr>
        <w:t>(رقم</w:t>
      </w:r>
      <w:r w:rsidRPr="00047E79">
        <w:rPr>
          <w:rFonts w:ascii="Lotus Linotype" w:hAnsi="Lotus Linotype" w:cs="Lotus Linotype" w:hint="cs"/>
          <w:sz w:val="26"/>
          <w:szCs w:val="26"/>
          <w:rtl/>
        </w:rPr>
        <w:t xml:space="preserve"> </w:t>
      </w:r>
      <w:r w:rsidRPr="00047E79">
        <w:rPr>
          <w:rFonts w:ascii="Lotus Linotype" w:hAnsi="Lotus Linotype" w:cs="Lotus Linotype"/>
          <w:sz w:val="26"/>
          <w:szCs w:val="26"/>
          <w:rtl/>
        </w:rPr>
        <w:t>2533)، والطحاوي في شرح مشكل الآثار</w:t>
      </w:r>
      <w:r w:rsidRPr="00047E79">
        <w:rPr>
          <w:rFonts w:ascii="Lotus Linotype" w:hAnsi="Lotus Linotype" w:cs="Lotus Linotype" w:hint="cs"/>
          <w:sz w:val="26"/>
          <w:szCs w:val="26"/>
          <w:rtl/>
        </w:rPr>
        <w:t xml:space="preserve"> </w:t>
      </w:r>
      <w:r w:rsidRPr="00047E79">
        <w:rPr>
          <w:rFonts w:ascii="Lotus Linotype" w:hAnsi="Lotus Linotype" w:cs="Lotus Linotype"/>
          <w:sz w:val="26"/>
          <w:szCs w:val="26"/>
          <w:rtl/>
        </w:rPr>
        <w:t>(5/387)</w:t>
      </w:r>
      <w:r w:rsidR="00274C0B">
        <w:rPr>
          <w:rFonts w:ascii="Lotus Linotype" w:hAnsi="Lotus Linotype" w:cs="Lotus Linotype"/>
          <w:sz w:val="26"/>
          <w:szCs w:val="26"/>
          <w:rtl/>
        </w:rPr>
        <w:t>.</w:t>
      </w:r>
    </w:p>
  </w:footnote>
  <w:footnote w:id="960">
    <w:p w14:paraId="0D64F650" w14:textId="77777777" w:rsidR="00F643F2" w:rsidRPr="00047E79" w:rsidRDefault="00F643F2" w:rsidP="00F643F2">
      <w:pPr>
        <w:pStyle w:val="af5"/>
        <w:spacing w:line="440" w:lineRule="exact"/>
        <w:ind w:left="340" w:hanging="340"/>
        <w:jc w:val="both"/>
        <w:rPr>
          <w:rStyle w:val="af6"/>
          <w:rFonts w:ascii="Lotus Linotype" w:hAnsi="Lotus Linotype" w:cs="Lotus Linotype"/>
          <w:sz w:val="26"/>
          <w:szCs w:val="26"/>
        </w:rPr>
      </w:pPr>
      <w:r w:rsidRPr="00047E79">
        <w:rPr>
          <w:rStyle w:val="af6"/>
          <w:rFonts w:ascii="Lotus Linotype" w:hAnsi="Lotus Linotype" w:cs="Lotus Linotype"/>
          <w:sz w:val="26"/>
          <w:szCs w:val="26"/>
          <w:rtl/>
        </w:rPr>
        <w:t>(</w:t>
      </w:r>
      <w:r w:rsidRPr="00047E79">
        <w:rPr>
          <w:rStyle w:val="af6"/>
          <w:rFonts w:ascii="Lotus Linotype" w:hAnsi="Lotus Linotype" w:cs="Lotus Linotype"/>
          <w:sz w:val="26"/>
          <w:szCs w:val="26"/>
        </w:rPr>
        <w:footnoteRef/>
      </w:r>
      <w:r w:rsidRPr="00047E79">
        <w:rPr>
          <w:rStyle w:val="af6"/>
          <w:rFonts w:ascii="Lotus Linotype" w:hAnsi="Lotus Linotype" w:cs="Lotus Linotype"/>
          <w:sz w:val="26"/>
          <w:szCs w:val="26"/>
          <w:rtl/>
        </w:rPr>
        <w:t>)</w:t>
      </w:r>
      <w:r w:rsidRPr="00047E79">
        <w:rPr>
          <w:rFonts w:ascii="Lotus Linotype" w:hAnsi="Lotus Linotype" w:cs="Lotus Linotype"/>
          <w:sz w:val="26"/>
          <w:szCs w:val="26"/>
          <w:rtl/>
        </w:rPr>
        <w:t xml:space="preserve"> أخرجه الترمذي في جامعه (4/573) برقم (2344)، وابن ماجه في سننه (2/1394) برقم (4164)، وأحمد في مسنده (1/30) برقم (205)، والضياء في المختارة (1/333) برقم (227)، والحاكم (4/354) برقم (7894) وصححه، ووافقه الذهبي. </w:t>
      </w:r>
    </w:p>
  </w:footnote>
  <w:footnote w:id="961">
    <w:p w14:paraId="754A2563" w14:textId="77777777" w:rsidR="00F643F2" w:rsidRPr="00047E79" w:rsidRDefault="00F643F2" w:rsidP="00F643F2">
      <w:pPr>
        <w:pStyle w:val="66"/>
        <w:tabs>
          <w:tab w:val="left" w:pos="1117"/>
        </w:tabs>
        <w:spacing w:before="0" w:after="0" w:line="440" w:lineRule="exact"/>
        <w:ind w:left="340" w:hanging="340"/>
        <w:rPr>
          <w:rFonts w:ascii="Lotus Linotype" w:hAnsi="Lotus Linotype" w:cs="Lotus Linotype"/>
          <w:sz w:val="26"/>
          <w:szCs w:val="26"/>
          <w:rtl/>
        </w:rPr>
      </w:pPr>
      <w:r w:rsidRPr="00047E79">
        <w:rPr>
          <w:rFonts w:ascii="Lotus Linotype" w:hAnsi="Lotus Linotype" w:cs="Lotus Linotype"/>
          <w:sz w:val="26"/>
          <w:szCs w:val="26"/>
          <w:rtl/>
        </w:rPr>
        <w:t>(</w:t>
      </w:r>
      <w:r w:rsidRPr="00047E79">
        <w:rPr>
          <w:rStyle w:val="af6"/>
          <w:rFonts w:ascii="Lotus Linotype" w:hAnsi="Lotus Linotype" w:cs="Lotus Linotype"/>
          <w:sz w:val="26"/>
          <w:szCs w:val="26"/>
        </w:rPr>
        <w:footnoteRef/>
      </w:r>
      <w:r w:rsidRPr="00047E79">
        <w:rPr>
          <w:rFonts w:ascii="Lotus Linotype" w:hAnsi="Lotus Linotype" w:cs="Lotus Linotype"/>
          <w:sz w:val="26"/>
          <w:szCs w:val="26"/>
          <w:rtl/>
        </w:rPr>
        <w:t>) رَوَاهُ الطَّيَالِسِيُّ فِي مُسْنَدِهِ (رقم51،139)، وابنُ المُبَارَكِ فِي الزُّهْدِ (رقم559)، وَالإمَامُ أحْمَدُ فِي المُسْنَدِ (1/30،52)، وَعَبْدُ بنُ حُمَيْدٍ في مُسْنَدِهِ (رقم10)، وَالتِّرْمِذِيُّ فِي سُنَنِهِ (رقم 2344)، وابنُ مَاجَهْ فِي سُنَنِه (رقم4161)، وَغَيْرُهُمْ، وَهُوَ حَدِيْثٌ صَحِيْحٌ، وَصَحَّحَهُ الحَاكِمُ (رقم7894)، وابنُ حِبَّانَ (رقم730) وَغَيْرُهُمَا.</w:t>
      </w:r>
    </w:p>
  </w:footnote>
  <w:footnote w:id="962">
    <w:p w14:paraId="38894E5C" w14:textId="226ABEE8" w:rsidR="00F643F2" w:rsidRPr="00047E79" w:rsidRDefault="00F643F2" w:rsidP="00F643F2">
      <w:pPr>
        <w:pStyle w:val="af5"/>
        <w:spacing w:line="440" w:lineRule="exact"/>
        <w:ind w:left="340" w:hanging="340"/>
        <w:jc w:val="both"/>
        <w:rPr>
          <w:rStyle w:val="af6"/>
          <w:rFonts w:ascii="Lotus Linotype" w:hAnsi="Lotus Linotype" w:cs="Lotus Linotype"/>
          <w:sz w:val="26"/>
          <w:szCs w:val="26"/>
          <w:rtl/>
        </w:rPr>
      </w:pPr>
      <w:r w:rsidRPr="00047E79">
        <w:rPr>
          <w:rStyle w:val="af6"/>
          <w:rFonts w:ascii="Lotus Linotype" w:hAnsi="Lotus Linotype" w:cs="Lotus Linotype"/>
          <w:sz w:val="26"/>
          <w:szCs w:val="26"/>
          <w:rtl/>
        </w:rPr>
        <w:t>(</w:t>
      </w:r>
      <w:r w:rsidRPr="00047E79">
        <w:rPr>
          <w:rStyle w:val="af6"/>
          <w:rFonts w:ascii="Lotus Linotype" w:hAnsi="Lotus Linotype" w:cs="Lotus Linotype"/>
          <w:sz w:val="26"/>
          <w:szCs w:val="26"/>
        </w:rPr>
        <w:footnoteRef/>
      </w:r>
      <w:r w:rsidRPr="00047E79">
        <w:rPr>
          <w:rStyle w:val="af6"/>
          <w:rFonts w:ascii="Lotus Linotype" w:hAnsi="Lotus Linotype" w:cs="Lotus Linotype"/>
          <w:sz w:val="26"/>
          <w:szCs w:val="26"/>
          <w:rtl/>
        </w:rPr>
        <w:t>)</w:t>
      </w:r>
      <w:r w:rsidRPr="00047E79">
        <w:rPr>
          <w:rFonts w:ascii="Lotus Linotype" w:hAnsi="Lotus Linotype" w:cs="Lotus Linotype"/>
          <w:sz w:val="26"/>
          <w:szCs w:val="26"/>
          <w:rtl/>
        </w:rPr>
        <w:t xml:space="preserve"> هذه القاعدة بين المعقوقين ذكرها الشيخ السعدي -رحمه الله- في تفسيره (ص: 268) عند تفسيره لقوله تعالى: </w:t>
      </w:r>
      <w:r w:rsidRPr="00047E79">
        <w:rPr>
          <w:rFonts w:ascii="QCF_BSML" w:hAnsi="QCF_BSML" w:cs="QCF_BSML"/>
          <w:sz w:val="26"/>
          <w:szCs w:val="26"/>
          <w:rtl/>
        </w:rPr>
        <w:t>ﮋ</w:t>
      </w:r>
      <w:r w:rsidRPr="00047E79">
        <w:rPr>
          <w:rFonts w:ascii="Lotus Linotype" w:hAnsi="Lotus Linotype" w:cs="QCF_P141"/>
          <w:sz w:val="26"/>
          <w:szCs w:val="26"/>
          <w:rtl/>
        </w:rPr>
        <w:t>ﮬ</w:t>
      </w:r>
      <w:r w:rsidRPr="00047E79">
        <w:rPr>
          <w:rFonts w:ascii="Lotus Linotype" w:hAnsi="Lotus Linotype" w:cs="Lotus Linotype"/>
          <w:sz w:val="26"/>
          <w:szCs w:val="26"/>
          <w:rtl/>
        </w:rPr>
        <w:t xml:space="preserve">  </w:t>
      </w:r>
      <w:r w:rsidRPr="00047E79">
        <w:rPr>
          <w:rFonts w:ascii="Lotus Linotype" w:hAnsi="Lotus Linotype" w:cs="QCF_P141"/>
          <w:sz w:val="26"/>
          <w:szCs w:val="26"/>
          <w:rtl/>
        </w:rPr>
        <w:t>ﮭ</w:t>
      </w:r>
      <w:r w:rsidRPr="00047E79">
        <w:rPr>
          <w:rFonts w:ascii="Lotus Linotype" w:hAnsi="Lotus Linotype" w:cs="Lotus Linotype"/>
          <w:sz w:val="26"/>
          <w:szCs w:val="26"/>
          <w:rtl/>
        </w:rPr>
        <w:t xml:space="preserve">  </w:t>
      </w:r>
      <w:r w:rsidRPr="00047E79">
        <w:rPr>
          <w:rFonts w:ascii="Lotus Linotype" w:hAnsi="Lotus Linotype" w:cs="QCF_P141"/>
          <w:sz w:val="26"/>
          <w:szCs w:val="26"/>
          <w:rtl/>
        </w:rPr>
        <w:t>ﮮ</w:t>
      </w:r>
      <w:r w:rsidRPr="00047E79">
        <w:rPr>
          <w:rFonts w:ascii="Lotus Linotype" w:hAnsi="Lotus Linotype" w:cs="Lotus Linotype"/>
          <w:sz w:val="26"/>
          <w:szCs w:val="26"/>
          <w:rtl/>
        </w:rPr>
        <w:t xml:space="preserve">    </w:t>
      </w:r>
      <w:r w:rsidRPr="00047E79">
        <w:rPr>
          <w:rFonts w:ascii="Lotus Linotype" w:hAnsi="Lotus Linotype" w:cs="QCF_P141"/>
          <w:sz w:val="26"/>
          <w:szCs w:val="26"/>
          <w:rtl/>
        </w:rPr>
        <w:t>ﮯ</w:t>
      </w:r>
      <w:r w:rsidRPr="00047E79">
        <w:rPr>
          <w:rFonts w:ascii="Lotus Linotype" w:hAnsi="Lotus Linotype" w:cs="Lotus Linotype"/>
          <w:sz w:val="26"/>
          <w:szCs w:val="26"/>
          <w:rtl/>
        </w:rPr>
        <w:t xml:space="preserve">  </w:t>
      </w:r>
      <w:r w:rsidRPr="00047E79">
        <w:rPr>
          <w:rFonts w:ascii="Lotus Linotype" w:hAnsi="Lotus Linotype" w:cs="QCF_P141"/>
          <w:sz w:val="26"/>
          <w:szCs w:val="26"/>
          <w:rtl/>
        </w:rPr>
        <w:t>ﮰ</w:t>
      </w:r>
      <w:r w:rsidRPr="00047E79">
        <w:rPr>
          <w:rFonts w:ascii="Lotus Linotype" w:hAnsi="Lotus Linotype" w:cs="Lotus Linotype"/>
          <w:sz w:val="26"/>
          <w:szCs w:val="26"/>
          <w:rtl/>
        </w:rPr>
        <w:t xml:space="preserve">  </w:t>
      </w:r>
      <w:r w:rsidRPr="00047E79">
        <w:rPr>
          <w:rFonts w:ascii="Lotus Linotype" w:hAnsi="Lotus Linotype" w:cs="QCF_P141"/>
          <w:sz w:val="26"/>
          <w:szCs w:val="26"/>
          <w:rtl/>
        </w:rPr>
        <w:t>ﮱ</w:t>
      </w:r>
      <w:r w:rsidRPr="00047E79">
        <w:rPr>
          <w:rFonts w:ascii="Lotus Linotype" w:hAnsi="Lotus Linotype" w:cs="Lotus Linotype"/>
          <w:sz w:val="26"/>
          <w:szCs w:val="26"/>
          <w:rtl/>
        </w:rPr>
        <w:t xml:space="preserve">  </w:t>
      </w:r>
      <w:r w:rsidRPr="00047E79">
        <w:rPr>
          <w:rFonts w:ascii="Lotus Linotype" w:hAnsi="Lotus Linotype" w:cs="QCF_P141"/>
          <w:sz w:val="26"/>
          <w:szCs w:val="26"/>
          <w:rtl/>
        </w:rPr>
        <w:t>ﯓ</w:t>
      </w:r>
      <w:r w:rsidRPr="00047E79">
        <w:rPr>
          <w:rFonts w:ascii="Lotus Linotype" w:hAnsi="Lotus Linotype" w:cs="Lotus Linotype"/>
          <w:sz w:val="26"/>
          <w:szCs w:val="26"/>
          <w:rtl/>
        </w:rPr>
        <w:t xml:space="preserve">  </w:t>
      </w:r>
      <w:r w:rsidRPr="00047E79">
        <w:rPr>
          <w:rFonts w:ascii="Lotus Linotype" w:hAnsi="Lotus Linotype" w:cs="QCF_P141"/>
          <w:sz w:val="26"/>
          <w:szCs w:val="26"/>
          <w:rtl/>
        </w:rPr>
        <w:t>ﯔ</w:t>
      </w:r>
      <w:r w:rsidRPr="00047E79">
        <w:rPr>
          <w:rFonts w:ascii="Lotus Linotype" w:hAnsi="Lotus Linotype" w:cs="Lotus Linotype"/>
          <w:sz w:val="26"/>
          <w:szCs w:val="26"/>
          <w:rtl/>
        </w:rPr>
        <w:t xml:space="preserve">  </w:t>
      </w:r>
      <w:r w:rsidRPr="00047E79">
        <w:rPr>
          <w:rFonts w:ascii="Lotus Linotype" w:hAnsi="Lotus Linotype" w:cs="QCF_P141"/>
          <w:sz w:val="26"/>
          <w:szCs w:val="26"/>
          <w:rtl/>
        </w:rPr>
        <w:t>ﯕ</w:t>
      </w:r>
      <w:r w:rsidRPr="00047E79">
        <w:rPr>
          <w:rFonts w:ascii="Lotus Linotype" w:hAnsi="Lotus Linotype" w:cs="Lotus Linotype"/>
          <w:sz w:val="26"/>
          <w:szCs w:val="26"/>
          <w:rtl/>
        </w:rPr>
        <w:t xml:space="preserve">  </w:t>
      </w:r>
      <w:r w:rsidRPr="00047E79">
        <w:rPr>
          <w:rFonts w:ascii="Lotus Linotype" w:hAnsi="Lotus Linotype" w:cs="QCF_P141"/>
          <w:sz w:val="26"/>
          <w:szCs w:val="26"/>
          <w:rtl/>
        </w:rPr>
        <w:t>ﯖ</w:t>
      </w:r>
      <w:r w:rsidRPr="00047E79">
        <w:rPr>
          <w:rFonts w:ascii="Lotus Linotype" w:hAnsi="Lotus Linotype" w:cs="Lotus Linotype"/>
          <w:sz w:val="26"/>
          <w:szCs w:val="26"/>
          <w:rtl/>
        </w:rPr>
        <w:t xml:space="preserve">  </w:t>
      </w:r>
      <w:r w:rsidRPr="00047E79">
        <w:rPr>
          <w:rFonts w:ascii="Lotus Linotype" w:hAnsi="Lotus Linotype" w:cs="QCF_P141"/>
          <w:sz w:val="26"/>
          <w:szCs w:val="26"/>
          <w:rtl/>
        </w:rPr>
        <w:t>ﯗ</w:t>
      </w:r>
      <w:r w:rsidRPr="00047E79">
        <w:rPr>
          <w:rFonts w:ascii="Lotus Linotype" w:hAnsi="Lotus Linotype" w:cs="Lotus Linotype"/>
          <w:sz w:val="26"/>
          <w:szCs w:val="26"/>
          <w:rtl/>
        </w:rPr>
        <w:t xml:space="preserve">     </w:t>
      </w:r>
      <w:r w:rsidRPr="00047E79">
        <w:rPr>
          <w:rFonts w:ascii="Lotus Linotype" w:hAnsi="Lotus Linotype" w:cs="QCF_P141"/>
          <w:sz w:val="26"/>
          <w:szCs w:val="26"/>
          <w:rtl/>
        </w:rPr>
        <w:t>ﯘ</w:t>
      </w:r>
      <w:r w:rsidRPr="00047E79">
        <w:rPr>
          <w:rFonts w:ascii="Lotus Linotype" w:hAnsi="Lotus Linotype" w:cs="Lotus Linotype"/>
          <w:sz w:val="26"/>
          <w:szCs w:val="26"/>
          <w:rtl/>
        </w:rPr>
        <w:t xml:space="preserve"> </w:t>
      </w:r>
      <w:r w:rsidRPr="00047E79">
        <w:rPr>
          <w:rFonts w:ascii="QCF_BSML" w:hAnsi="QCF_BSML" w:cs="QCF_BSML"/>
          <w:sz w:val="26"/>
          <w:szCs w:val="26"/>
          <w:rtl/>
        </w:rPr>
        <w:t>ﮊ</w:t>
      </w:r>
      <w:r w:rsidR="00274C0B">
        <w:rPr>
          <w:rFonts w:ascii="Arial" w:hAnsi="Arial" w:cs="Arial"/>
          <w:sz w:val="26"/>
          <w:szCs w:val="26"/>
          <w:rtl/>
        </w:rPr>
        <w:t>،</w:t>
      </w:r>
      <w:r w:rsidRPr="00047E79">
        <w:rPr>
          <w:rFonts w:ascii="Lotus Linotype" w:hAnsi="Lotus Linotype" w:cs="Lotus Linotype"/>
          <w:sz w:val="26"/>
          <w:szCs w:val="26"/>
          <w:rtl/>
        </w:rPr>
        <w:t xml:space="preserve"> [الأنعام: 108].</w:t>
      </w:r>
    </w:p>
  </w:footnote>
  <w:footnote w:id="963">
    <w:p w14:paraId="069001F5" w14:textId="77777777" w:rsidR="00F643F2" w:rsidRPr="00047E79" w:rsidRDefault="00F643F2" w:rsidP="00F643F2">
      <w:pPr>
        <w:pStyle w:val="af5"/>
        <w:spacing w:line="440" w:lineRule="exact"/>
        <w:ind w:left="340" w:hanging="340"/>
        <w:jc w:val="both"/>
        <w:rPr>
          <w:rStyle w:val="af6"/>
          <w:rFonts w:ascii="Lotus Linotype" w:hAnsi="Lotus Linotype" w:cs="Lotus Linotype"/>
          <w:sz w:val="26"/>
          <w:szCs w:val="26"/>
        </w:rPr>
      </w:pPr>
      <w:r w:rsidRPr="00047E79">
        <w:rPr>
          <w:rStyle w:val="af6"/>
          <w:rFonts w:ascii="Lotus Linotype" w:hAnsi="Lotus Linotype" w:cs="Lotus Linotype"/>
          <w:sz w:val="26"/>
          <w:szCs w:val="26"/>
          <w:rtl/>
        </w:rPr>
        <w:t>(</w:t>
      </w:r>
      <w:r w:rsidRPr="00047E79">
        <w:rPr>
          <w:rStyle w:val="af6"/>
          <w:rFonts w:ascii="Lotus Linotype" w:hAnsi="Lotus Linotype" w:cs="Lotus Linotype"/>
          <w:sz w:val="26"/>
          <w:szCs w:val="26"/>
        </w:rPr>
        <w:footnoteRef/>
      </w:r>
      <w:r w:rsidRPr="00047E79">
        <w:rPr>
          <w:rStyle w:val="af6"/>
          <w:rFonts w:ascii="Lotus Linotype" w:hAnsi="Lotus Linotype" w:cs="Lotus Linotype"/>
          <w:sz w:val="26"/>
          <w:szCs w:val="26"/>
          <w:rtl/>
        </w:rPr>
        <w:t>)</w:t>
      </w:r>
      <w:r w:rsidRPr="00047E79">
        <w:rPr>
          <w:rFonts w:ascii="Lotus Linotype" w:hAnsi="Lotus Linotype" w:cs="Lotus Linotype"/>
          <w:sz w:val="26"/>
          <w:szCs w:val="26"/>
          <w:rtl/>
        </w:rPr>
        <w:t xml:space="preserve"> الرسالة</w:t>
      </w:r>
      <w:r w:rsidRPr="00047E79">
        <w:rPr>
          <w:rFonts w:ascii="Lotus Linotype" w:hAnsi="Lotus Linotype" w:cs="Lotus Linotype" w:hint="cs"/>
          <w:sz w:val="26"/>
          <w:szCs w:val="26"/>
          <w:rtl/>
        </w:rPr>
        <w:t xml:space="preserve"> </w:t>
      </w:r>
      <w:r w:rsidRPr="00047E79">
        <w:rPr>
          <w:rFonts w:ascii="Lotus Linotype" w:hAnsi="Lotus Linotype" w:cs="Lotus Linotype"/>
          <w:sz w:val="26"/>
          <w:szCs w:val="26"/>
          <w:rtl/>
        </w:rPr>
        <w:t>(ص/121).</w:t>
      </w:r>
    </w:p>
  </w:footnote>
  <w:footnote w:id="964">
    <w:p w14:paraId="5DA7C202" w14:textId="77777777" w:rsidR="00F643F2" w:rsidRPr="00047E79" w:rsidRDefault="00F643F2" w:rsidP="00F643F2">
      <w:pPr>
        <w:pStyle w:val="af5"/>
        <w:spacing w:line="440" w:lineRule="exact"/>
        <w:ind w:left="340" w:hanging="340"/>
        <w:jc w:val="both"/>
        <w:rPr>
          <w:rStyle w:val="af6"/>
          <w:rFonts w:ascii="Lotus Linotype" w:hAnsi="Lotus Linotype" w:cs="Lotus Linotype"/>
          <w:sz w:val="26"/>
          <w:szCs w:val="26"/>
        </w:rPr>
      </w:pPr>
      <w:r w:rsidRPr="00047E79">
        <w:rPr>
          <w:rStyle w:val="af6"/>
          <w:rFonts w:ascii="Lotus Linotype" w:hAnsi="Lotus Linotype" w:cs="Lotus Linotype"/>
          <w:sz w:val="26"/>
          <w:szCs w:val="26"/>
          <w:rtl/>
        </w:rPr>
        <w:t>(</w:t>
      </w:r>
      <w:r w:rsidRPr="00047E79">
        <w:rPr>
          <w:rStyle w:val="af6"/>
          <w:rFonts w:ascii="Lotus Linotype" w:hAnsi="Lotus Linotype" w:cs="Lotus Linotype"/>
          <w:sz w:val="26"/>
          <w:szCs w:val="26"/>
        </w:rPr>
        <w:footnoteRef/>
      </w:r>
      <w:r w:rsidRPr="00047E79">
        <w:rPr>
          <w:rStyle w:val="af6"/>
          <w:rFonts w:ascii="Lotus Linotype" w:hAnsi="Lotus Linotype" w:cs="Lotus Linotype"/>
          <w:sz w:val="26"/>
          <w:szCs w:val="26"/>
          <w:rtl/>
        </w:rPr>
        <w:t>)</w:t>
      </w:r>
      <w:r w:rsidRPr="00047E79">
        <w:rPr>
          <w:rFonts w:ascii="Lotus Linotype" w:hAnsi="Lotus Linotype" w:cs="Lotus Linotype"/>
          <w:sz w:val="26"/>
          <w:szCs w:val="26"/>
          <w:rtl/>
        </w:rPr>
        <w:t xml:space="preserve"> مجموع الفتاوى</w:t>
      </w:r>
      <w:r w:rsidRPr="00047E79">
        <w:rPr>
          <w:rFonts w:ascii="Lotus Linotype" w:hAnsi="Lotus Linotype" w:cs="Lotus Linotype" w:hint="cs"/>
          <w:sz w:val="26"/>
          <w:szCs w:val="26"/>
          <w:rtl/>
        </w:rPr>
        <w:t xml:space="preserve"> </w:t>
      </w:r>
      <w:r w:rsidRPr="00047E79">
        <w:rPr>
          <w:rFonts w:ascii="Lotus Linotype" w:hAnsi="Lotus Linotype" w:cs="Lotus Linotype"/>
          <w:sz w:val="26"/>
          <w:szCs w:val="26"/>
          <w:rtl/>
        </w:rPr>
        <w:t>(35/365).</w:t>
      </w:r>
    </w:p>
  </w:footnote>
  <w:footnote w:id="965">
    <w:p w14:paraId="07CAB4CD" w14:textId="77777777" w:rsidR="00F643F2" w:rsidRPr="00047E79" w:rsidRDefault="00F643F2" w:rsidP="00F643F2">
      <w:pPr>
        <w:pStyle w:val="af5"/>
        <w:spacing w:line="440" w:lineRule="exact"/>
        <w:ind w:left="340" w:hanging="340"/>
        <w:jc w:val="both"/>
        <w:rPr>
          <w:rStyle w:val="af6"/>
          <w:rFonts w:ascii="Lotus Linotype" w:hAnsi="Lotus Linotype" w:cs="Lotus Linotype"/>
          <w:sz w:val="26"/>
          <w:szCs w:val="26"/>
        </w:rPr>
      </w:pPr>
      <w:r w:rsidRPr="00047E79">
        <w:rPr>
          <w:rStyle w:val="af6"/>
          <w:rFonts w:ascii="Lotus Linotype" w:hAnsi="Lotus Linotype" w:cs="Lotus Linotype"/>
          <w:sz w:val="26"/>
          <w:szCs w:val="26"/>
          <w:rtl/>
        </w:rPr>
        <w:t>(</w:t>
      </w:r>
      <w:r w:rsidRPr="00047E79">
        <w:rPr>
          <w:rStyle w:val="af6"/>
          <w:rFonts w:ascii="Lotus Linotype" w:hAnsi="Lotus Linotype" w:cs="Lotus Linotype"/>
          <w:sz w:val="26"/>
          <w:szCs w:val="26"/>
        </w:rPr>
        <w:footnoteRef/>
      </w:r>
      <w:r w:rsidRPr="00047E79">
        <w:rPr>
          <w:rStyle w:val="af6"/>
          <w:rFonts w:ascii="Lotus Linotype" w:hAnsi="Lotus Linotype" w:cs="Lotus Linotype"/>
          <w:sz w:val="26"/>
          <w:szCs w:val="26"/>
          <w:rtl/>
        </w:rPr>
        <w:t>)</w:t>
      </w:r>
      <w:r w:rsidRPr="00047E79">
        <w:rPr>
          <w:rFonts w:ascii="Lotus Linotype" w:hAnsi="Lotus Linotype" w:cs="Lotus Linotype"/>
          <w:sz w:val="26"/>
          <w:szCs w:val="26"/>
          <w:rtl/>
        </w:rPr>
        <w:t xml:space="preserve"> إعانة المستفيد في شرح كتاب التوحيد</w:t>
      </w:r>
      <w:r w:rsidRPr="00047E79">
        <w:rPr>
          <w:rFonts w:ascii="Lotus Linotype" w:hAnsi="Lotus Linotype" w:cs="Lotus Linotype" w:hint="cs"/>
          <w:sz w:val="26"/>
          <w:szCs w:val="26"/>
          <w:rtl/>
        </w:rPr>
        <w:t xml:space="preserve"> </w:t>
      </w:r>
      <w:r w:rsidRPr="00047E79">
        <w:rPr>
          <w:rFonts w:ascii="Lotus Linotype" w:hAnsi="Lotus Linotype" w:cs="Lotus Linotype"/>
          <w:sz w:val="26"/>
          <w:szCs w:val="26"/>
          <w:rtl/>
        </w:rPr>
        <w:t>(2/39).</w:t>
      </w:r>
    </w:p>
  </w:footnote>
  <w:footnote w:id="966">
    <w:p w14:paraId="0686C96F" w14:textId="77777777" w:rsidR="00F643F2" w:rsidRPr="00047E79" w:rsidRDefault="00F643F2" w:rsidP="00F643F2">
      <w:pPr>
        <w:spacing w:line="440" w:lineRule="exact"/>
        <w:ind w:left="340" w:hanging="340"/>
        <w:jc w:val="both"/>
        <w:rPr>
          <w:rStyle w:val="af6"/>
          <w:rFonts w:cs="Lotus Linotype"/>
          <w:sz w:val="26"/>
          <w:szCs w:val="26"/>
        </w:rPr>
      </w:pPr>
      <w:r w:rsidRPr="00047E79">
        <w:rPr>
          <w:rStyle w:val="af6"/>
          <w:rFonts w:cs="Lotus Linotype"/>
          <w:sz w:val="26"/>
          <w:szCs w:val="26"/>
          <w:rtl/>
        </w:rPr>
        <w:t>(</w:t>
      </w:r>
      <w:r w:rsidRPr="00047E79">
        <w:rPr>
          <w:rStyle w:val="af6"/>
          <w:rFonts w:cs="Lotus Linotype"/>
          <w:sz w:val="26"/>
          <w:szCs w:val="26"/>
        </w:rPr>
        <w:footnoteRef/>
      </w:r>
      <w:r w:rsidRPr="00047E79">
        <w:rPr>
          <w:rStyle w:val="af6"/>
          <w:rFonts w:cs="Lotus Linotype"/>
          <w:sz w:val="26"/>
          <w:szCs w:val="26"/>
          <w:rtl/>
        </w:rPr>
        <w:t>)</w:t>
      </w:r>
      <w:r w:rsidRPr="00047E79">
        <w:rPr>
          <w:sz w:val="26"/>
          <w:szCs w:val="26"/>
          <w:rtl/>
        </w:rPr>
        <w:t xml:space="preserve"> مجموع فتاوى و رسائل الشيخ محمد صالح العثيمين</w:t>
      </w:r>
      <w:r w:rsidRPr="00047E79">
        <w:rPr>
          <w:rFonts w:hint="cs"/>
          <w:sz w:val="26"/>
          <w:szCs w:val="26"/>
          <w:rtl/>
        </w:rPr>
        <w:t xml:space="preserve"> </w:t>
      </w:r>
      <w:r w:rsidRPr="00047E79">
        <w:rPr>
          <w:sz w:val="26"/>
          <w:szCs w:val="26"/>
          <w:rtl/>
        </w:rPr>
        <w:t>(12/410).</w:t>
      </w:r>
    </w:p>
  </w:footnote>
  <w:footnote w:id="967">
    <w:p w14:paraId="7BEA5A32" w14:textId="77777777" w:rsidR="00F643F2" w:rsidRPr="00047E79" w:rsidRDefault="00F643F2" w:rsidP="00F643F2">
      <w:pPr>
        <w:pStyle w:val="af5"/>
        <w:tabs>
          <w:tab w:val="left" w:pos="2912"/>
        </w:tabs>
        <w:spacing w:line="440" w:lineRule="exact"/>
        <w:ind w:left="340" w:hanging="340"/>
        <w:jc w:val="both"/>
        <w:rPr>
          <w:rFonts w:ascii="Lotus Linotype" w:hAnsi="Lotus Linotype" w:cs="Lotus Linotype"/>
          <w:sz w:val="26"/>
          <w:szCs w:val="26"/>
          <w:rtl/>
        </w:rPr>
      </w:pPr>
      <w:r w:rsidRPr="00047E79">
        <w:rPr>
          <w:rFonts w:ascii="Lotus Linotype" w:hAnsi="Lotus Linotype" w:cs="Lotus Linotype"/>
          <w:sz w:val="26"/>
          <w:szCs w:val="26"/>
          <w:rtl/>
        </w:rPr>
        <w:t>(</w:t>
      </w:r>
      <w:r w:rsidRPr="00047E79">
        <w:rPr>
          <w:rStyle w:val="af6"/>
          <w:rFonts w:ascii="Lotus Linotype" w:hAnsi="Lotus Linotype" w:cs="Lotus Linotype"/>
          <w:sz w:val="26"/>
          <w:szCs w:val="26"/>
        </w:rPr>
        <w:footnoteRef/>
      </w:r>
      <w:r w:rsidRPr="00047E79">
        <w:rPr>
          <w:rFonts w:ascii="Lotus Linotype" w:hAnsi="Lotus Linotype" w:cs="Lotus Linotype"/>
          <w:sz w:val="26"/>
          <w:szCs w:val="26"/>
          <w:rtl/>
        </w:rPr>
        <w:t>) انظر: مواهب الجليل لشرح مختصر خليل (2/237)، المجموع للنووي (5/286)، المغني لابن قدامة (5/466).</w:t>
      </w:r>
    </w:p>
  </w:footnote>
  <w:footnote w:id="968">
    <w:p w14:paraId="68933D2D" w14:textId="77777777" w:rsidR="00F643F2" w:rsidRPr="00047E79" w:rsidRDefault="00F643F2" w:rsidP="00F643F2">
      <w:pPr>
        <w:spacing w:line="440" w:lineRule="exact"/>
        <w:ind w:left="340" w:hanging="340"/>
        <w:jc w:val="both"/>
        <w:rPr>
          <w:rFonts w:ascii="Lotus Linotype" w:hAnsi="Lotus Linotype" w:cs="Lotus Linotype"/>
          <w:sz w:val="26"/>
          <w:szCs w:val="26"/>
          <w:rtl/>
        </w:rPr>
      </w:pPr>
      <w:r w:rsidRPr="00047E79">
        <w:rPr>
          <w:rFonts w:ascii="Lotus Linotype" w:hAnsi="Lotus Linotype" w:cs="Lotus Linotype"/>
          <w:sz w:val="26"/>
          <w:szCs w:val="26"/>
          <w:rtl/>
        </w:rPr>
        <w:t>(</w:t>
      </w:r>
      <w:r w:rsidRPr="00047E79">
        <w:rPr>
          <w:rStyle w:val="af6"/>
          <w:rFonts w:ascii="Lotus Linotype" w:hAnsi="Lotus Linotype" w:cs="Lotus Linotype"/>
          <w:sz w:val="26"/>
          <w:szCs w:val="26"/>
        </w:rPr>
        <w:footnoteRef/>
      </w:r>
      <w:r w:rsidRPr="00047E79">
        <w:rPr>
          <w:rFonts w:ascii="Lotus Linotype" w:hAnsi="Lotus Linotype" w:cs="Lotus Linotype"/>
          <w:sz w:val="26"/>
          <w:szCs w:val="26"/>
          <w:rtl/>
        </w:rPr>
        <w:t>)</w:t>
      </w:r>
      <w:r w:rsidRPr="00047E79">
        <w:rPr>
          <w:rFonts w:ascii="Lotus Linotype" w:hAnsi="Lotus Linotype" w:cs="Lotus Linotype" w:hint="cs"/>
          <w:sz w:val="26"/>
          <w:szCs w:val="26"/>
          <w:rtl/>
        </w:rPr>
        <w:t xml:space="preserve"> ا</w:t>
      </w:r>
      <w:r w:rsidRPr="00047E79">
        <w:rPr>
          <w:rFonts w:ascii="Lotus Linotype" w:hAnsi="Lotus Linotype" w:cs="Lotus Linotype"/>
          <w:sz w:val="26"/>
          <w:szCs w:val="26"/>
          <w:rtl/>
        </w:rPr>
        <w:t xml:space="preserve">قتضاء الصراط المستقيم (2/762ـ763). </w:t>
      </w:r>
      <w:r w:rsidRPr="00047E79">
        <w:rPr>
          <w:rFonts w:ascii="Lotus Linotype" w:hAnsi="Lotus Linotype" w:cs="Lotus Linotype" w:hint="cs"/>
          <w:sz w:val="26"/>
          <w:szCs w:val="26"/>
          <w:rtl/>
        </w:rPr>
        <w:t>و</w:t>
      </w:r>
      <w:r w:rsidRPr="00047E79">
        <w:rPr>
          <w:rFonts w:ascii="Lotus Linotype" w:hAnsi="Lotus Linotype" w:cs="Lotus Linotype"/>
          <w:sz w:val="26"/>
          <w:szCs w:val="26"/>
          <w:rtl/>
        </w:rPr>
        <w:t xml:space="preserve">انظر: (2/ 721ـ722، 728، 731، 733)، الأخنائية (ص 147)، مجموع الفتاوى (27/397). </w:t>
      </w:r>
    </w:p>
  </w:footnote>
  <w:footnote w:id="969">
    <w:p w14:paraId="739EE1DA" w14:textId="77777777" w:rsidR="00F643F2" w:rsidRPr="00047E79" w:rsidRDefault="00F643F2" w:rsidP="00F643F2">
      <w:pPr>
        <w:pStyle w:val="af5"/>
        <w:tabs>
          <w:tab w:val="left" w:pos="2912"/>
        </w:tabs>
        <w:spacing w:line="440" w:lineRule="exact"/>
        <w:ind w:left="340" w:hanging="340"/>
        <w:jc w:val="both"/>
        <w:rPr>
          <w:rFonts w:ascii="Lotus Linotype" w:hAnsi="Lotus Linotype" w:cs="Lotus Linotype"/>
          <w:sz w:val="26"/>
          <w:szCs w:val="26"/>
          <w:rtl/>
        </w:rPr>
      </w:pPr>
      <w:r w:rsidRPr="00047E79">
        <w:rPr>
          <w:rFonts w:ascii="Lotus Linotype" w:hAnsi="Lotus Linotype" w:cs="Lotus Linotype"/>
          <w:sz w:val="26"/>
          <w:szCs w:val="26"/>
          <w:rtl/>
        </w:rPr>
        <w:t>(</w:t>
      </w:r>
      <w:r w:rsidRPr="00047E79">
        <w:rPr>
          <w:rStyle w:val="af6"/>
          <w:rFonts w:ascii="Lotus Linotype" w:hAnsi="Lotus Linotype" w:cs="Lotus Linotype"/>
          <w:sz w:val="26"/>
          <w:szCs w:val="26"/>
        </w:rPr>
        <w:footnoteRef/>
      </w:r>
      <w:r w:rsidRPr="00047E79">
        <w:rPr>
          <w:rFonts w:ascii="Lotus Linotype" w:hAnsi="Lotus Linotype" w:cs="Lotus Linotype"/>
          <w:sz w:val="26"/>
          <w:szCs w:val="26"/>
          <w:rtl/>
        </w:rPr>
        <w:t>) اقتضاء الصراط المستقيم (2/763)</w:t>
      </w:r>
      <w:r w:rsidRPr="00047E79">
        <w:rPr>
          <w:rFonts w:ascii="Lotus Linotype" w:hAnsi="Lotus Linotype" w:cs="Lotus Linotype" w:hint="cs"/>
          <w:sz w:val="26"/>
          <w:szCs w:val="26"/>
          <w:rtl/>
        </w:rPr>
        <w:t>، وانظر: (2/720ـ722)</w:t>
      </w:r>
      <w:r w:rsidRPr="00047E79">
        <w:rPr>
          <w:rFonts w:ascii="Lotus Linotype" w:hAnsi="Lotus Linotype" w:cs="Lotus Linotype"/>
          <w:sz w:val="26"/>
          <w:szCs w:val="26"/>
          <w:rtl/>
        </w:rPr>
        <w:t>.</w:t>
      </w:r>
    </w:p>
  </w:footnote>
  <w:footnote w:id="970">
    <w:p w14:paraId="314B67B9" w14:textId="77777777" w:rsidR="00F643F2" w:rsidRPr="00047E79" w:rsidRDefault="00F643F2" w:rsidP="00F643F2">
      <w:pPr>
        <w:pStyle w:val="af5"/>
        <w:spacing w:line="440" w:lineRule="exact"/>
        <w:ind w:left="340" w:hanging="340"/>
        <w:jc w:val="both"/>
        <w:rPr>
          <w:rFonts w:ascii="Lotus Linotype" w:hAnsi="Lotus Linotype" w:cs="Lotus Linotype"/>
          <w:sz w:val="26"/>
          <w:szCs w:val="26"/>
          <w:rtl/>
        </w:rPr>
      </w:pPr>
      <w:r w:rsidRPr="00047E79">
        <w:rPr>
          <w:rFonts w:ascii="Lotus Linotype" w:hAnsi="Lotus Linotype" w:cs="Lotus Linotype"/>
          <w:sz w:val="26"/>
          <w:szCs w:val="26"/>
          <w:rtl/>
        </w:rPr>
        <w:t>(</w:t>
      </w:r>
      <w:r w:rsidRPr="00047E79">
        <w:rPr>
          <w:rStyle w:val="af6"/>
          <w:rFonts w:ascii="Lotus Linotype" w:hAnsi="Lotus Linotype" w:cs="Lotus Linotype"/>
          <w:sz w:val="26"/>
          <w:szCs w:val="26"/>
          <w:rtl/>
        </w:rPr>
        <w:footnoteRef/>
      </w:r>
      <w:r w:rsidRPr="00047E79">
        <w:rPr>
          <w:rFonts w:ascii="Lotus Linotype" w:hAnsi="Lotus Linotype" w:cs="Lotus Linotype"/>
          <w:sz w:val="26"/>
          <w:szCs w:val="26"/>
          <w:rtl/>
        </w:rPr>
        <w:t>) انظر: قاعدة جليلة (ص127، 130ـ131).</w:t>
      </w:r>
    </w:p>
  </w:footnote>
  <w:footnote w:id="971">
    <w:p w14:paraId="34D7040B" w14:textId="77777777" w:rsidR="00F643F2" w:rsidRPr="00047E79" w:rsidRDefault="00F643F2" w:rsidP="00F643F2">
      <w:pPr>
        <w:pStyle w:val="af5"/>
        <w:spacing w:line="440" w:lineRule="exact"/>
        <w:ind w:left="340" w:hanging="340"/>
        <w:jc w:val="both"/>
        <w:rPr>
          <w:rFonts w:ascii="Lotus Linotype" w:hAnsi="Lotus Linotype" w:cs="Lotus Linotype"/>
          <w:sz w:val="26"/>
          <w:szCs w:val="26"/>
          <w:rtl/>
        </w:rPr>
      </w:pPr>
      <w:r w:rsidRPr="00047E79">
        <w:rPr>
          <w:rFonts w:ascii="Lotus Linotype" w:hAnsi="Lotus Linotype" w:cs="Lotus Linotype"/>
          <w:sz w:val="26"/>
          <w:szCs w:val="26"/>
          <w:rtl/>
        </w:rPr>
        <w:t>(</w:t>
      </w:r>
      <w:r w:rsidRPr="00047E79">
        <w:rPr>
          <w:rStyle w:val="af6"/>
          <w:rFonts w:ascii="Lotus Linotype" w:hAnsi="Lotus Linotype" w:cs="Lotus Linotype"/>
          <w:sz w:val="26"/>
          <w:szCs w:val="26"/>
          <w:rtl/>
        </w:rPr>
        <w:footnoteRef/>
      </w:r>
      <w:r w:rsidRPr="00047E79">
        <w:rPr>
          <w:rFonts w:ascii="Lotus Linotype" w:hAnsi="Lotus Linotype" w:cs="Lotus Linotype"/>
          <w:sz w:val="26"/>
          <w:szCs w:val="26"/>
          <w:rtl/>
        </w:rPr>
        <w:t>) صحيح البخاري، رقم: 470.</w:t>
      </w:r>
    </w:p>
  </w:footnote>
  <w:footnote w:id="972">
    <w:p w14:paraId="37C2D9B0" w14:textId="20F5C14F" w:rsidR="00F643F2" w:rsidRPr="00047E79" w:rsidRDefault="00F643F2" w:rsidP="00F643F2">
      <w:pPr>
        <w:pStyle w:val="af5"/>
        <w:tabs>
          <w:tab w:val="left" w:pos="2912"/>
        </w:tabs>
        <w:spacing w:line="440" w:lineRule="exact"/>
        <w:ind w:left="340" w:hanging="340"/>
        <w:jc w:val="both"/>
        <w:rPr>
          <w:rFonts w:ascii="Lotus Linotype" w:hAnsi="Lotus Linotype" w:cs="Lotus Linotype"/>
          <w:sz w:val="26"/>
          <w:szCs w:val="26"/>
          <w:rtl/>
        </w:rPr>
      </w:pPr>
      <w:r w:rsidRPr="00047E79">
        <w:rPr>
          <w:rFonts w:ascii="Lotus Linotype" w:hAnsi="Lotus Linotype" w:cs="Lotus Linotype"/>
          <w:sz w:val="26"/>
          <w:szCs w:val="26"/>
          <w:rtl/>
        </w:rPr>
        <w:t>(</w:t>
      </w:r>
      <w:r w:rsidRPr="00047E79">
        <w:rPr>
          <w:rStyle w:val="af6"/>
          <w:rFonts w:ascii="Lotus Linotype" w:hAnsi="Lotus Linotype" w:cs="Lotus Linotype"/>
          <w:sz w:val="26"/>
          <w:szCs w:val="26"/>
        </w:rPr>
        <w:footnoteRef/>
      </w:r>
      <w:r w:rsidRPr="00047E79">
        <w:rPr>
          <w:rFonts w:ascii="Lotus Linotype" w:hAnsi="Lotus Linotype" w:cs="Lotus Linotype"/>
          <w:sz w:val="26"/>
          <w:szCs w:val="26"/>
          <w:rtl/>
        </w:rPr>
        <w:t xml:space="preserve">) انظر: مجموع </w:t>
      </w:r>
      <w:r w:rsidRPr="00047E79">
        <w:rPr>
          <w:rFonts w:ascii="Lotus Linotype" w:hAnsi="Lotus Linotype" w:cs="Lotus Linotype" w:hint="cs"/>
          <w:sz w:val="26"/>
          <w:szCs w:val="26"/>
          <w:rtl/>
        </w:rPr>
        <w:t>ال</w:t>
      </w:r>
      <w:r w:rsidRPr="00047E79">
        <w:rPr>
          <w:rFonts w:ascii="Lotus Linotype" w:hAnsi="Lotus Linotype" w:cs="Lotus Linotype"/>
          <w:sz w:val="26"/>
          <w:szCs w:val="26"/>
          <w:rtl/>
        </w:rPr>
        <w:t>فتاوى (16/157</w:t>
      </w:r>
      <w:r w:rsidRPr="00047E79">
        <w:rPr>
          <w:rFonts w:ascii="Lotus Linotype" w:hAnsi="Lotus Linotype" w:cs="Lotus Linotype" w:hint="cs"/>
          <w:sz w:val="26"/>
          <w:szCs w:val="26"/>
          <w:rtl/>
        </w:rPr>
        <w:t xml:space="preserve">، </w:t>
      </w:r>
      <w:r w:rsidRPr="00047E79">
        <w:rPr>
          <w:rFonts w:ascii="Lotus Linotype" w:hAnsi="Lotus Linotype" w:cs="Lotus Linotype"/>
          <w:sz w:val="26"/>
          <w:szCs w:val="26"/>
          <w:rtl/>
        </w:rPr>
        <w:t>24/329)، التحقيق والإيضاح (ص66)، مناسك الحج والعمرة (ص144ـ150)، مجموع فتاوى الشيخ ابن عثيمين (7/207، 210</w:t>
      </w:r>
      <w:r w:rsidR="00274C0B">
        <w:rPr>
          <w:rFonts w:ascii="Lotus Linotype" w:hAnsi="Lotus Linotype" w:cs="Lotus Linotype"/>
          <w:sz w:val="26"/>
          <w:szCs w:val="26"/>
          <w:rtl/>
        </w:rPr>
        <w:t>،</w:t>
      </w:r>
      <w:r w:rsidRPr="00047E79">
        <w:rPr>
          <w:rFonts w:ascii="Lotus Linotype" w:hAnsi="Lotus Linotype" w:cs="Lotus Linotype" w:hint="cs"/>
          <w:sz w:val="26"/>
          <w:szCs w:val="26"/>
          <w:rtl/>
        </w:rPr>
        <w:t xml:space="preserve"> </w:t>
      </w:r>
      <w:r w:rsidRPr="00047E79">
        <w:rPr>
          <w:rFonts w:ascii="Lotus Linotype" w:hAnsi="Lotus Linotype" w:cs="Lotus Linotype"/>
          <w:sz w:val="26"/>
          <w:szCs w:val="26"/>
          <w:rtl/>
        </w:rPr>
        <w:t>419ـ420)، فضل المدينة للعباد (ص50</w:t>
      </w:r>
      <w:r w:rsidRPr="00047E79">
        <w:rPr>
          <w:rFonts w:ascii="Lotus Linotype" w:hAnsi="Lotus Linotype" w:cs="Lotus Linotype" w:hint="cs"/>
          <w:sz w:val="26"/>
          <w:szCs w:val="26"/>
          <w:rtl/>
        </w:rPr>
        <w:t>).</w:t>
      </w:r>
    </w:p>
  </w:footnote>
  <w:footnote w:id="973">
    <w:p w14:paraId="4925F78C" w14:textId="77777777" w:rsidR="00F643F2" w:rsidRPr="00047E79" w:rsidRDefault="00F643F2" w:rsidP="00F643F2">
      <w:pPr>
        <w:pStyle w:val="af5"/>
        <w:tabs>
          <w:tab w:val="left" w:pos="2912"/>
        </w:tabs>
        <w:spacing w:line="440" w:lineRule="exact"/>
        <w:ind w:left="340" w:hanging="340"/>
        <w:jc w:val="both"/>
        <w:rPr>
          <w:rFonts w:ascii="Lotus Linotype" w:hAnsi="Lotus Linotype" w:cs="Lotus Linotype"/>
          <w:sz w:val="26"/>
          <w:szCs w:val="26"/>
          <w:rtl/>
        </w:rPr>
      </w:pPr>
      <w:r w:rsidRPr="00047E79">
        <w:rPr>
          <w:rFonts w:ascii="Lotus Linotype" w:hAnsi="Lotus Linotype" w:cs="Lotus Linotype"/>
          <w:sz w:val="26"/>
          <w:szCs w:val="26"/>
          <w:rtl/>
        </w:rPr>
        <w:t>(</w:t>
      </w:r>
      <w:r w:rsidRPr="00047E79">
        <w:rPr>
          <w:rStyle w:val="af6"/>
          <w:rFonts w:ascii="Lotus Linotype" w:hAnsi="Lotus Linotype" w:cs="Lotus Linotype"/>
          <w:sz w:val="26"/>
          <w:szCs w:val="26"/>
        </w:rPr>
        <w:footnoteRef/>
      </w:r>
      <w:r w:rsidRPr="00047E79">
        <w:rPr>
          <w:rFonts w:ascii="Lotus Linotype" w:hAnsi="Lotus Linotype" w:cs="Lotus Linotype"/>
          <w:sz w:val="26"/>
          <w:szCs w:val="26"/>
          <w:rtl/>
        </w:rPr>
        <w:t xml:space="preserve">) التحقيق والإيضاح (ص67)، وانظر: فضل المدينة للعباد (ص43).  </w:t>
      </w:r>
    </w:p>
  </w:footnote>
  <w:footnote w:id="974">
    <w:p w14:paraId="5096A20E" w14:textId="77777777" w:rsidR="00F643F2" w:rsidRPr="00047E79" w:rsidRDefault="00F643F2" w:rsidP="00F643F2">
      <w:pPr>
        <w:pStyle w:val="af5"/>
        <w:tabs>
          <w:tab w:val="left" w:pos="2912"/>
        </w:tabs>
        <w:spacing w:line="440" w:lineRule="exact"/>
        <w:ind w:left="340" w:hanging="340"/>
        <w:jc w:val="both"/>
        <w:rPr>
          <w:rFonts w:ascii="Lotus Linotype" w:hAnsi="Lotus Linotype" w:cs="Lotus Linotype"/>
          <w:sz w:val="26"/>
          <w:szCs w:val="26"/>
          <w:rtl/>
        </w:rPr>
      </w:pPr>
      <w:r w:rsidRPr="00047E79">
        <w:rPr>
          <w:rFonts w:ascii="Lotus Linotype" w:hAnsi="Lotus Linotype" w:cs="Lotus Linotype"/>
          <w:sz w:val="26"/>
          <w:szCs w:val="26"/>
          <w:rtl/>
        </w:rPr>
        <w:t>(</w:t>
      </w:r>
      <w:r w:rsidRPr="00047E79">
        <w:rPr>
          <w:rStyle w:val="af6"/>
          <w:rFonts w:ascii="Lotus Linotype" w:hAnsi="Lotus Linotype" w:cs="Lotus Linotype"/>
          <w:sz w:val="26"/>
          <w:szCs w:val="26"/>
        </w:rPr>
        <w:footnoteRef/>
      </w:r>
      <w:r w:rsidRPr="00047E79">
        <w:rPr>
          <w:rFonts w:ascii="Lotus Linotype" w:hAnsi="Lotus Linotype" w:cs="Lotus Linotype"/>
          <w:sz w:val="26"/>
          <w:szCs w:val="26"/>
          <w:rtl/>
        </w:rPr>
        <w:t xml:space="preserve">) التحقيق والإيضاح (ص68)، وانظر: فضل المدينة للعباد (ص50).  </w:t>
      </w:r>
    </w:p>
  </w:footnote>
  <w:footnote w:id="975">
    <w:p w14:paraId="3DD3D804" w14:textId="77777777" w:rsidR="00F643F2" w:rsidRPr="00047E79" w:rsidRDefault="00F643F2" w:rsidP="00F643F2">
      <w:pPr>
        <w:autoSpaceDE w:val="0"/>
        <w:autoSpaceDN w:val="0"/>
        <w:adjustRightInd w:val="0"/>
        <w:spacing w:line="440" w:lineRule="exact"/>
        <w:ind w:left="340" w:hanging="340"/>
        <w:jc w:val="both"/>
        <w:rPr>
          <w:rFonts w:ascii="Lotus Linotype" w:hAnsi="Lotus Linotype" w:cs="Lotus Linotype"/>
          <w:sz w:val="26"/>
          <w:szCs w:val="26"/>
          <w:rtl/>
        </w:rPr>
      </w:pPr>
      <w:r w:rsidRPr="00047E79">
        <w:rPr>
          <w:rFonts w:ascii="Lotus Linotype" w:hAnsi="Lotus Linotype" w:cs="Lotus Linotype"/>
          <w:sz w:val="26"/>
          <w:szCs w:val="26"/>
          <w:rtl/>
        </w:rPr>
        <w:t>(</w:t>
      </w:r>
      <w:r w:rsidRPr="00047E79">
        <w:rPr>
          <w:rStyle w:val="af6"/>
          <w:rFonts w:ascii="Lotus Linotype" w:hAnsi="Lotus Linotype" w:cs="Lotus Linotype"/>
          <w:sz w:val="26"/>
          <w:szCs w:val="26"/>
        </w:rPr>
        <w:footnoteRef/>
      </w:r>
      <w:r w:rsidRPr="00047E79">
        <w:rPr>
          <w:rFonts w:ascii="Lotus Linotype" w:hAnsi="Lotus Linotype" w:cs="Lotus Linotype"/>
          <w:sz w:val="26"/>
          <w:szCs w:val="26"/>
          <w:rtl/>
        </w:rPr>
        <w:t>) أخرجه النسائي في سننه (برقم: 1282)، والدارمي في سننه برقم (2774)، والإمام أحمد (1/441، 452)، وابن حبان برقم (914)، وأبو يعلى برقم: (5213)، وعبد الرزاق في المصنف برقم: (3116)، وإسماعيل القاضي في فضل الصلاة على النبي ﷺ برقم: (21)، والطبراني في المعجم الكبير برقم: (10528)، وغيرهم، وصححه الحاكم (2/421)، والألباني في صحيح الترغيب برقم: (1664)، وفي تعليقه على فضل الصلاة على النبي ﷺ (برقم: 21).</w:t>
      </w:r>
    </w:p>
  </w:footnote>
  <w:footnote w:id="976">
    <w:p w14:paraId="0312DEA2" w14:textId="77777777" w:rsidR="00F643F2" w:rsidRPr="00047E79" w:rsidRDefault="00F643F2" w:rsidP="00F643F2">
      <w:pPr>
        <w:pStyle w:val="af5"/>
        <w:tabs>
          <w:tab w:val="left" w:pos="2912"/>
        </w:tabs>
        <w:spacing w:line="440" w:lineRule="exact"/>
        <w:ind w:left="340" w:hanging="340"/>
        <w:jc w:val="both"/>
        <w:rPr>
          <w:rFonts w:ascii="Lotus Linotype" w:hAnsi="Lotus Linotype" w:cs="Lotus Linotype"/>
          <w:sz w:val="26"/>
          <w:szCs w:val="26"/>
          <w:rtl/>
        </w:rPr>
      </w:pPr>
      <w:r w:rsidRPr="00047E79">
        <w:rPr>
          <w:rFonts w:ascii="Lotus Linotype" w:hAnsi="Lotus Linotype" w:cs="Lotus Linotype"/>
          <w:sz w:val="26"/>
          <w:szCs w:val="26"/>
          <w:rtl/>
        </w:rPr>
        <w:t>(</w:t>
      </w:r>
      <w:r w:rsidRPr="00047E79">
        <w:rPr>
          <w:rStyle w:val="af6"/>
          <w:rFonts w:ascii="Lotus Linotype" w:hAnsi="Lotus Linotype" w:cs="Lotus Linotype"/>
          <w:sz w:val="26"/>
          <w:szCs w:val="26"/>
        </w:rPr>
        <w:footnoteRef/>
      </w:r>
      <w:r w:rsidRPr="00047E79">
        <w:rPr>
          <w:rFonts w:ascii="Lotus Linotype" w:hAnsi="Lotus Linotype" w:cs="Lotus Linotype"/>
          <w:sz w:val="26"/>
          <w:szCs w:val="26"/>
          <w:rtl/>
        </w:rPr>
        <w:t>) أخرجه أبو داود في سننه برقم (2042)، والإمام أحمد في مسنده (2/367)، وغيرهما من حديث أبي هريرة، وصححه عبد الحق الإشبيلي، وقواه ابن القيم والألباني.</w:t>
      </w:r>
      <w:r w:rsidRPr="00047E79">
        <w:rPr>
          <w:rFonts w:ascii="Lotus Linotype" w:hAnsi="Lotus Linotype" w:cs="Lotus Linotype" w:hint="cs"/>
          <w:sz w:val="26"/>
          <w:szCs w:val="26"/>
          <w:rtl/>
        </w:rPr>
        <w:t xml:space="preserve"> </w:t>
      </w:r>
      <w:r w:rsidRPr="00047E79">
        <w:rPr>
          <w:rFonts w:ascii="Lotus Linotype" w:hAnsi="Lotus Linotype" w:cs="Lotus Linotype"/>
          <w:sz w:val="26"/>
          <w:szCs w:val="26"/>
          <w:rtl/>
        </w:rPr>
        <w:t>انظر: الأحكام الوسطى (2/892)، إغاثة اللهفان (1/359)، صحيح سنن أبي داود (1780)، صحيح الجامع الصغير برقم: (7226).</w:t>
      </w:r>
    </w:p>
  </w:footnote>
  <w:footnote w:id="977">
    <w:p w14:paraId="05F3A3C7" w14:textId="77777777" w:rsidR="00F643F2" w:rsidRPr="00047E79" w:rsidRDefault="00F643F2" w:rsidP="00F643F2">
      <w:pPr>
        <w:pStyle w:val="af5"/>
        <w:tabs>
          <w:tab w:val="left" w:pos="2912"/>
        </w:tabs>
        <w:spacing w:line="440" w:lineRule="exact"/>
        <w:ind w:left="340" w:hanging="340"/>
        <w:jc w:val="both"/>
        <w:rPr>
          <w:rFonts w:ascii="Lotus Linotype" w:hAnsi="Lotus Linotype" w:cs="Lotus Linotype"/>
          <w:sz w:val="26"/>
          <w:szCs w:val="26"/>
          <w:rtl/>
        </w:rPr>
      </w:pPr>
      <w:r w:rsidRPr="00047E79">
        <w:rPr>
          <w:rFonts w:ascii="Lotus Linotype" w:hAnsi="Lotus Linotype" w:cs="Lotus Linotype"/>
          <w:sz w:val="26"/>
          <w:szCs w:val="26"/>
          <w:rtl/>
        </w:rPr>
        <w:t>(</w:t>
      </w:r>
      <w:r w:rsidRPr="00047E79">
        <w:rPr>
          <w:rStyle w:val="af6"/>
          <w:rFonts w:ascii="Lotus Linotype" w:hAnsi="Lotus Linotype" w:cs="Lotus Linotype"/>
          <w:sz w:val="26"/>
          <w:szCs w:val="26"/>
        </w:rPr>
        <w:footnoteRef/>
      </w:r>
      <w:r w:rsidRPr="00047E79">
        <w:rPr>
          <w:rFonts w:ascii="Lotus Linotype" w:hAnsi="Lotus Linotype" w:cs="Lotus Linotype"/>
          <w:sz w:val="26"/>
          <w:szCs w:val="26"/>
          <w:rtl/>
        </w:rPr>
        <w:t>) فتاوى اللجنة الدائمة (16/29ـ30).</w:t>
      </w:r>
    </w:p>
  </w:footnote>
  <w:footnote w:id="978">
    <w:p w14:paraId="6EDEC23D" w14:textId="77777777" w:rsidR="00F643F2" w:rsidRPr="00047E79" w:rsidRDefault="00F643F2" w:rsidP="00F643F2">
      <w:pPr>
        <w:pStyle w:val="af5"/>
        <w:tabs>
          <w:tab w:val="left" w:pos="2912"/>
        </w:tabs>
        <w:spacing w:line="440" w:lineRule="exact"/>
        <w:ind w:left="340" w:hanging="340"/>
        <w:jc w:val="both"/>
        <w:rPr>
          <w:rFonts w:ascii="Lotus Linotype" w:hAnsi="Lotus Linotype" w:cs="Lotus Linotype"/>
          <w:sz w:val="26"/>
          <w:szCs w:val="26"/>
          <w:rtl/>
        </w:rPr>
      </w:pPr>
      <w:r w:rsidRPr="00047E79">
        <w:rPr>
          <w:rFonts w:ascii="Lotus Linotype" w:hAnsi="Lotus Linotype" w:cs="Lotus Linotype"/>
          <w:sz w:val="26"/>
          <w:szCs w:val="26"/>
          <w:rtl/>
        </w:rPr>
        <w:t>(</w:t>
      </w:r>
      <w:r w:rsidRPr="00047E79">
        <w:rPr>
          <w:rStyle w:val="af6"/>
          <w:rFonts w:ascii="Lotus Linotype" w:hAnsi="Lotus Linotype" w:cs="Lotus Linotype"/>
          <w:sz w:val="26"/>
          <w:szCs w:val="26"/>
        </w:rPr>
        <w:footnoteRef/>
      </w:r>
      <w:r w:rsidRPr="00047E79">
        <w:rPr>
          <w:rFonts w:ascii="Lotus Linotype" w:hAnsi="Lotus Linotype" w:cs="Lotus Linotype"/>
          <w:sz w:val="26"/>
          <w:szCs w:val="26"/>
          <w:rtl/>
        </w:rPr>
        <w:t>) أخرجه البيهقي في شعب الإيمان (3/492)، وابن عساكر في تاريخ دمشق (65/204)، من طريق رباح بن أبي بشير، عن يزيد به.</w:t>
      </w:r>
      <w:r w:rsidRPr="00047E79">
        <w:rPr>
          <w:rFonts w:ascii="Lotus Linotype" w:hAnsi="Lotus Linotype" w:cs="Lotus Linotype" w:hint="cs"/>
          <w:sz w:val="26"/>
          <w:szCs w:val="26"/>
          <w:rtl/>
        </w:rPr>
        <w:t xml:space="preserve"> </w:t>
      </w:r>
      <w:r w:rsidRPr="00047E79">
        <w:rPr>
          <w:rFonts w:ascii="Lotus Linotype" w:hAnsi="Lotus Linotype" w:cs="Lotus Linotype"/>
          <w:sz w:val="26"/>
          <w:szCs w:val="26"/>
          <w:rtl/>
        </w:rPr>
        <w:t>ورباح هذا مجهول. انظر: الجرح والتعديل (3/490).</w:t>
      </w:r>
      <w:r w:rsidRPr="00047E79">
        <w:rPr>
          <w:rFonts w:ascii="Lotus Linotype" w:hAnsi="Lotus Linotype" w:cs="Lotus Linotype" w:hint="cs"/>
          <w:sz w:val="26"/>
          <w:szCs w:val="26"/>
          <w:rtl/>
        </w:rPr>
        <w:t xml:space="preserve"> </w:t>
      </w:r>
      <w:r w:rsidRPr="00047E79">
        <w:rPr>
          <w:rFonts w:ascii="Lotus Linotype" w:hAnsi="Lotus Linotype" w:cs="Lotus Linotype"/>
          <w:sz w:val="26"/>
          <w:szCs w:val="26"/>
          <w:rtl/>
        </w:rPr>
        <w:t xml:space="preserve">وضعف الأثر ابن عبد الهادي في الصارم المنكي (ص244 فما بعدها). </w:t>
      </w:r>
    </w:p>
  </w:footnote>
  <w:footnote w:id="979">
    <w:p w14:paraId="72CE90CA" w14:textId="77777777" w:rsidR="00F643F2" w:rsidRPr="00047E79" w:rsidRDefault="00F643F2" w:rsidP="00F643F2">
      <w:pPr>
        <w:pStyle w:val="af5"/>
        <w:spacing w:line="440" w:lineRule="exact"/>
        <w:ind w:left="340" w:hanging="340"/>
        <w:jc w:val="both"/>
        <w:rPr>
          <w:rFonts w:ascii="Lotus Linotype" w:hAnsi="Lotus Linotype" w:cs="Lotus Linotype"/>
          <w:sz w:val="26"/>
          <w:szCs w:val="26"/>
          <w:rtl/>
        </w:rPr>
      </w:pPr>
      <w:r w:rsidRPr="00047E79">
        <w:rPr>
          <w:rFonts w:ascii="Lotus Linotype" w:hAnsi="Lotus Linotype" w:cs="Lotus Linotype"/>
          <w:sz w:val="26"/>
          <w:szCs w:val="26"/>
          <w:rtl/>
        </w:rPr>
        <w:t>(</w:t>
      </w:r>
      <w:r w:rsidRPr="00047E79">
        <w:rPr>
          <w:rStyle w:val="af6"/>
          <w:rFonts w:ascii="Lotus Linotype" w:hAnsi="Lotus Linotype" w:cs="Lotus Linotype"/>
          <w:sz w:val="26"/>
          <w:szCs w:val="26"/>
          <w:rtl/>
        </w:rPr>
        <w:footnoteRef/>
      </w:r>
      <w:r w:rsidRPr="00047E79">
        <w:rPr>
          <w:rFonts w:ascii="Lotus Linotype" w:hAnsi="Lotus Linotype" w:cs="Lotus Linotype"/>
          <w:sz w:val="26"/>
          <w:szCs w:val="26"/>
          <w:rtl/>
        </w:rPr>
        <w:t>) انظر: الأخنائية (ص 113، 304، 383)، اقتضاء الصراط المستقيم (2/672).</w:t>
      </w:r>
    </w:p>
  </w:footnote>
  <w:footnote w:id="980">
    <w:p w14:paraId="79958300" w14:textId="77777777" w:rsidR="00F643F2" w:rsidRPr="00047E79" w:rsidRDefault="00F643F2" w:rsidP="00F643F2">
      <w:pPr>
        <w:pStyle w:val="af5"/>
        <w:spacing w:line="440" w:lineRule="exact"/>
        <w:ind w:left="340" w:hanging="340"/>
        <w:jc w:val="both"/>
        <w:rPr>
          <w:rFonts w:ascii="Lotus Linotype" w:hAnsi="Lotus Linotype" w:cs="Lotus Linotype"/>
          <w:sz w:val="26"/>
          <w:szCs w:val="26"/>
          <w:rtl/>
        </w:rPr>
      </w:pPr>
      <w:r w:rsidRPr="00047E79">
        <w:rPr>
          <w:rFonts w:ascii="Lotus Linotype" w:hAnsi="Lotus Linotype" w:cs="Lotus Linotype"/>
          <w:sz w:val="26"/>
          <w:szCs w:val="26"/>
          <w:rtl/>
        </w:rPr>
        <w:t>(</w:t>
      </w:r>
      <w:r w:rsidRPr="00047E79">
        <w:rPr>
          <w:rStyle w:val="af6"/>
          <w:rFonts w:ascii="Lotus Linotype" w:hAnsi="Lotus Linotype" w:cs="Lotus Linotype"/>
          <w:sz w:val="26"/>
          <w:szCs w:val="26"/>
          <w:rtl/>
        </w:rPr>
        <w:footnoteRef/>
      </w:r>
      <w:r w:rsidRPr="00047E79">
        <w:rPr>
          <w:rFonts w:ascii="Lotus Linotype" w:hAnsi="Lotus Linotype" w:cs="Lotus Linotype"/>
          <w:sz w:val="26"/>
          <w:szCs w:val="26"/>
          <w:rtl/>
        </w:rPr>
        <w:t>) كالصلاة فيها والدعاء، والذكر والقراءة والاعتكاف. انظر: اقتضاء الصراط المستقيم (2/812).</w:t>
      </w:r>
    </w:p>
  </w:footnote>
  <w:footnote w:id="981">
    <w:p w14:paraId="77CF8D4F" w14:textId="77777777" w:rsidR="00F643F2" w:rsidRPr="00047E79" w:rsidRDefault="00F643F2" w:rsidP="00F643F2">
      <w:pPr>
        <w:pStyle w:val="af5"/>
        <w:tabs>
          <w:tab w:val="left" w:pos="2912"/>
        </w:tabs>
        <w:spacing w:line="440" w:lineRule="exact"/>
        <w:ind w:left="340" w:hanging="340"/>
        <w:jc w:val="both"/>
        <w:rPr>
          <w:rFonts w:ascii="Lotus Linotype" w:hAnsi="Lotus Linotype" w:cs="Lotus Linotype"/>
          <w:sz w:val="26"/>
          <w:szCs w:val="26"/>
          <w:rtl/>
        </w:rPr>
      </w:pPr>
      <w:r w:rsidRPr="00047E79">
        <w:rPr>
          <w:rFonts w:ascii="Lotus Linotype" w:hAnsi="Lotus Linotype" w:cs="Lotus Linotype"/>
          <w:sz w:val="26"/>
          <w:szCs w:val="26"/>
          <w:rtl/>
        </w:rPr>
        <w:t>(</w:t>
      </w:r>
      <w:r w:rsidRPr="00047E79">
        <w:rPr>
          <w:rStyle w:val="af6"/>
          <w:rFonts w:ascii="Lotus Linotype" w:hAnsi="Lotus Linotype" w:cs="Lotus Linotype"/>
          <w:sz w:val="26"/>
          <w:szCs w:val="26"/>
        </w:rPr>
        <w:footnoteRef/>
      </w:r>
      <w:r w:rsidRPr="00047E79">
        <w:rPr>
          <w:rFonts w:ascii="Lotus Linotype" w:hAnsi="Lotus Linotype" w:cs="Lotus Linotype"/>
          <w:sz w:val="26"/>
          <w:szCs w:val="26"/>
          <w:rtl/>
        </w:rPr>
        <w:t>) أخرجه البخاري برقم (1194)، ومسلم برقم: (1399).</w:t>
      </w:r>
    </w:p>
  </w:footnote>
  <w:footnote w:id="982">
    <w:p w14:paraId="706D08B5" w14:textId="77777777" w:rsidR="00F643F2" w:rsidRPr="00047E79" w:rsidRDefault="00F643F2" w:rsidP="00F643F2">
      <w:pPr>
        <w:pStyle w:val="af5"/>
        <w:tabs>
          <w:tab w:val="left" w:pos="2912"/>
        </w:tabs>
        <w:spacing w:line="440" w:lineRule="exact"/>
        <w:ind w:left="340" w:hanging="340"/>
        <w:jc w:val="both"/>
        <w:rPr>
          <w:rFonts w:ascii="Lotus Linotype" w:hAnsi="Lotus Linotype" w:cs="Lotus Linotype"/>
          <w:sz w:val="26"/>
          <w:szCs w:val="26"/>
          <w:rtl/>
        </w:rPr>
      </w:pPr>
      <w:r w:rsidRPr="00047E79">
        <w:rPr>
          <w:rFonts w:ascii="Lotus Linotype" w:hAnsi="Lotus Linotype" w:cs="Lotus Linotype"/>
          <w:sz w:val="26"/>
          <w:szCs w:val="26"/>
          <w:rtl/>
        </w:rPr>
        <w:t>(</w:t>
      </w:r>
      <w:r w:rsidRPr="00047E79">
        <w:rPr>
          <w:rStyle w:val="af6"/>
          <w:rFonts w:ascii="Lotus Linotype" w:hAnsi="Lotus Linotype" w:cs="Lotus Linotype"/>
          <w:sz w:val="26"/>
          <w:szCs w:val="26"/>
        </w:rPr>
        <w:footnoteRef/>
      </w:r>
      <w:r w:rsidRPr="00047E79">
        <w:rPr>
          <w:rFonts w:ascii="Lotus Linotype" w:hAnsi="Lotus Linotype" w:cs="Lotus Linotype"/>
          <w:sz w:val="26"/>
          <w:szCs w:val="26"/>
          <w:rtl/>
        </w:rPr>
        <w:t>) انظر: رد المحتار (2/242)، المدخل لابن الحاج (1/256)، شرح صحيح مسلم للنووي (9/106)، الفتاوى الكبرى للهيتمي (2/24)، المغني (3/117ـ118).</w:t>
      </w:r>
    </w:p>
  </w:footnote>
  <w:footnote w:id="983">
    <w:p w14:paraId="21F3EF15" w14:textId="77777777" w:rsidR="00F643F2" w:rsidRPr="00047E79" w:rsidRDefault="00F643F2" w:rsidP="00F643F2">
      <w:pPr>
        <w:pStyle w:val="af5"/>
        <w:spacing w:line="440" w:lineRule="exact"/>
        <w:ind w:left="340" w:hanging="340"/>
        <w:jc w:val="both"/>
        <w:rPr>
          <w:rFonts w:ascii="Lotus Linotype" w:hAnsi="Lotus Linotype" w:cs="Lotus Linotype"/>
          <w:sz w:val="26"/>
          <w:szCs w:val="26"/>
          <w:rtl/>
        </w:rPr>
      </w:pPr>
      <w:r w:rsidRPr="00047E79">
        <w:rPr>
          <w:rFonts w:ascii="Lotus Linotype" w:hAnsi="Lotus Linotype" w:cs="Lotus Linotype"/>
          <w:sz w:val="26"/>
          <w:szCs w:val="26"/>
          <w:rtl/>
        </w:rPr>
        <w:t>(</w:t>
      </w:r>
      <w:r w:rsidRPr="00047E79">
        <w:rPr>
          <w:rStyle w:val="af6"/>
          <w:rFonts w:ascii="Lotus Linotype" w:hAnsi="Lotus Linotype" w:cs="Lotus Linotype"/>
          <w:sz w:val="26"/>
          <w:szCs w:val="26"/>
          <w:rtl/>
        </w:rPr>
        <w:footnoteRef/>
      </w:r>
      <w:r w:rsidRPr="00047E79">
        <w:rPr>
          <w:rFonts w:ascii="Lotus Linotype" w:hAnsi="Lotus Linotype" w:cs="Lotus Linotype"/>
          <w:sz w:val="26"/>
          <w:szCs w:val="26"/>
          <w:rtl/>
        </w:rPr>
        <w:t>) انظر: شرح صحيح مسلم للنووي (9/106)، مجموع الفتاوى (27/200)، المغني (3/117)، إغاثة اللهفان (1/171)، الفروع (2/57)، الصارم المنكي (ص 18، فما بعدها)، مجموع فتاوى ورسائل الشيخ ابن عثيمين (2/237ـ 238).</w:t>
      </w:r>
    </w:p>
  </w:footnote>
  <w:footnote w:id="984">
    <w:p w14:paraId="2627BEB0" w14:textId="77777777" w:rsidR="00F643F2" w:rsidRPr="00047E79" w:rsidRDefault="00F643F2" w:rsidP="00F643F2">
      <w:pPr>
        <w:pStyle w:val="af5"/>
        <w:spacing w:line="440" w:lineRule="exact"/>
        <w:ind w:left="340" w:hanging="340"/>
        <w:jc w:val="both"/>
        <w:rPr>
          <w:rFonts w:ascii="Lotus Linotype" w:hAnsi="Lotus Linotype" w:cs="Lotus Linotype"/>
          <w:sz w:val="26"/>
          <w:szCs w:val="26"/>
          <w:rtl/>
        </w:rPr>
      </w:pPr>
      <w:r w:rsidRPr="00047E79">
        <w:rPr>
          <w:rFonts w:ascii="Lotus Linotype" w:hAnsi="Lotus Linotype" w:cs="Lotus Linotype"/>
          <w:sz w:val="26"/>
          <w:szCs w:val="26"/>
          <w:rtl/>
        </w:rPr>
        <w:t>(</w:t>
      </w:r>
      <w:r w:rsidRPr="00047E79">
        <w:rPr>
          <w:rStyle w:val="af6"/>
          <w:rFonts w:ascii="Lotus Linotype" w:hAnsi="Lotus Linotype" w:cs="Lotus Linotype"/>
          <w:sz w:val="26"/>
          <w:szCs w:val="26"/>
          <w:rtl/>
        </w:rPr>
        <w:footnoteRef/>
      </w:r>
      <w:r w:rsidRPr="00047E79">
        <w:rPr>
          <w:rFonts w:ascii="Lotus Linotype" w:hAnsi="Lotus Linotype" w:cs="Lotus Linotype"/>
          <w:sz w:val="26"/>
          <w:szCs w:val="26"/>
          <w:rtl/>
        </w:rPr>
        <w:t xml:space="preserve">) أخرجه البخاري، برقم: (1189)، ومسلم، برقم: (1397). </w:t>
      </w:r>
    </w:p>
  </w:footnote>
  <w:footnote w:id="985">
    <w:p w14:paraId="5DCB3968" w14:textId="77777777" w:rsidR="00F643F2" w:rsidRPr="00047E79" w:rsidRDefault="00F643F2" w:rsidP="00F643F2">
      <w:pPr>
        <w:pStyle w:val="af5"/>
        <w:spacing w:line="440" w:lineRule="exact"/>
        <w:ind w:left="340" w:hanging="340"/>
        <w:jc w:val="both"/>
        <w:rPr>
          <w:rFonts w:ascii="Lotus Linotype" w:hAnsi="Lotus Linotype" w:cs="Lotus Linotype"/>
          <w:sz w:val="26"/>
          <w:szCs w:val="26"/>
          <w:rtl/>
        </w:rPr>
      </w:pPr>
      <w:r w:rsidRPr="00047E79">
        <w:rPr>
          <w:rFonts w:ascii="Lotus Linotype" w:hAnsi="Lotus Linotype" w:cs="Lotus Linotype"/>
          <w:sz w:val="26"/>
          <w:szCs w:val="26"/>
          <w:rtl/>
        </w:rPr>
        <w:t>(</w:t>
      </w:r>
      <w:r w:rsidRPr="00047E79">
        <w:rPr>
          <w:rStyle w:val="af6"/>
          <w:rFonts w:ascii="Lotus Linotype" w:hAnsi="Lotus Linotype" w:cs="Lotus Linotype"/>
          <w:sz w:val="26"/>
          <w:szCs w:val="26"/>
          <w:rtl/>
        </w:rPr>
        <w:footnoteRef/>
      </w:r>
      <w:r w:rsidRPr="00047E79">
        <w:rPr>
          <w:rFonts w:ascii="Lotus Linotype" w:hAnsi="Lotus Linotype" w:cs="Lotus Linotype"/>
          <w:sz w:val="26"/>
          <w:szCs w:val="26"/>
          <w:rtl/>
        </w:rPr>
        <w:t>) أخرجه البخاري، برقم: (1197)، ومسلم، برقم: (828).</w:t>
      </w:r>
    </w:p>
  </w:footnote>
  <w:footnote w:id="986">
    <w:p w14:paraId="586631F5" w14:textId="77777777" w:rsidR="00F643F2" w:rsidRPr="00047E79" w:rsidRDefault="00F643F2" w:rsidP="00F643F2">
      <w:pPr>
        <w:pStyle w:val="af5"/>
        <w:spacing w:line="440" w:lineRule="exact"/>
        <w:ind w:left="340" w:hanging="340"/>
        <w:jc w:val="both"/>
        <w:rPr>
          <w:rFonts w:ascii="Lotus Linotype" w:hAnsi="Lotus Linotype" w:cs="Lotus Linotype"/>
          <w:sz w:val="26"/>
          <w:szCs w:val="26"/>
          <w:rtl/>
        </w:rPr>
      </w:pPr>
      <w:r w:rsidRPr="00047E79">
        <w:rPr>
          <w:rFonts w:ascii="Lotus Linotype" w:hAnsi="Lotus Linotype" w:cs="Lotus Linotype"/>
          <w:sz w:val="26"/>
          <w:szCs w:val="26"/>
          <w:rtl/>
        </w:rPr>
        <w:t>(</w:t>
      </w:r>
      <w:r w:rsidRPr="00047E79">
        <w:rPr>
          <w:rStyle w:val="af6"/>
          <w:rFonts w:ascii="Lotus Linotype" w:hAnsi="Lotus Linotype" w:cs="Lotus Linotype"/>
          <w:sz w:val="26"/>
          <w:szCs w:val="26"/>
          <w:rtl/>
        </w:rPr>
        <w:footnoteRef/>
      </w:r>
      <w:r w:rsidRPr="00047E79">
        <w:rPr>
          <w:rFonts w:ascii="Lotus Linotype" w:hAnsi="Lotus Linotype" w:cs="Lotus Linotype"/>
          <w:sz w:val="26"/>
          <w:szCs w:val="26"/>
          <w:rtl/>
        </w:rPr>
        <w:t>) أخرجه الإمام مالك برقم: (290)، والنسائي في سننه الصغرى برقم: (1429)، والحميدي برقم: (944)، وابن حبان برقم: (2772) وغيرهم.</w:t>
      </w:r>
      <w:r w:rsidRPr="00047E79">
        <w:rPr>
          <w:rFonts w:ascii="Lotus Linotype" w:hAnsi="Lotus Linotype" w:cs="Lotus Linotype" w:hint="cs"/>
          <w:sz w:val="26"/>
          <w:szCs w:val="26"/>
          <w:rtl/>
        </w:rPr>
        <w:t xml:space="preserve"> </w:t>
      </w:r>
      <w:r w:rsidRPr="00047E79">
        <w:rPr>
          <w:rFonts w:ascii="Lotus Linotype" w:hAnsi="Lotus Linotype" w:cs="Lotus Linotype"/>
          <w:sz w:val="26"/>
          <w:szCs w:val="26"/>
          <w:rtl/>
        </w:rPr>
        <w:t>وللحديث طرق أخرى، وقد صحح سنده ابن حجر في الإصابة (1/166)، والألباني في الإرواء (3/228). وراجع: الأخنائية (ص421، 424)، فضائل المدينة للرفاعي (ص439).</w:t>
      </w:r>
    </w:p>
  </w:footnote>
  <w:footnote w:id="987">
    <w:p w14:paraId="63976269" w14:textId="77777777" w:rsidR="00F643F2" w:rsidRPr="00047E79" w:rsidRDefault="00F643F2" w:rsidP="00F643F2">
      <w:pPr>
        <w:pStyle w:val="af5"/>
        <w:spacing w:line="440" w:lineRule="exact"/>
        <w:ind w:left="340" w:hanging="340"/>
        <w:jc w:val="both"/>
        <w:rPr>
          <w:rFonts w:ascii="Lotus Linotype" w:hAnsi="Lotus Linotype" w:cs="Lotus Linotype"/>
          <w:sz w:val="26"/>
          <w:szCs w:val="26"/>
          <w:rtl/>
        </w:rPr>
      </w:pPr>
      <w:r w:rsidRPr="00047E79">
        <w:rPr>
          <w:rFonts w:ascii="Lotus Linotype" w:hAnsi="Lotus Linotype" w:cs="Lotus Linotype"/>
          <w:sz w:val="26"/>
          <w:szCs w:val="26"/>
          <w:rtl/>
        </w:rPr>
        <w:t>(</w:t>
      </w:r>
      <w:r w:rsidRPr="00047E79">
        <w:rPr>
          <w:rStyle w:val="af6"/>
          <w:rFonts w:ascii="Lotus Linotype" w:hAnsi="Lotus Linotype" w:cs="Lotus Linotype"/>
          <w:sz w:val="26"/>
          <w:szCs w:val="26"/>
          <w:rtl/>
        </w:rPr>
        <w:footnoteRef/>
      </w:r>
      <w:r w:rsidRPr="00047E79">
        <w:rPr>
          <w:rFonts w:ascii="Lotus Linotype" w:hAnsi="Lotus Linotype" w:cs="Lotus Linotype"/>
          <w:sz w:val="26"/>
          <w:szCs w:val="26"/>
          <w:rtl/>
        </w:rPr>
        <w:t>) انظر: اقتضاء الصراط المستقيم (2/671)، الصارم المنكي (ص19).</w:t>
      </w:r>
    </w:p>
  </w:footnote>
  <w:footnote w:id="988">
    <w:p w14:paraId="41A75140" w14:textId="6A3854FF" w:rsidR="00F643F2" w:rsidRPr="00047E79" w:rsidRDefault="00F643F2" w:rsidP="00F643F2">
      <w:pPr>
        <w:pStyle w:val="af5"/>
        <w:spacing w:line="440" w:lineRule="exact"/>
        <w:ind w:left="340" w:hanging="340"/>
        <w:jc w:val="both"/>
        <w:rPr>
          <w:rFonts w:ascii="Lotus Linotype" w:hAnsi="Lotus Linotype" w:cs="Lotus Linotype"/>
          <w:sz w:val="26"/>
          <w:szCs w:val="26"/>
          <w:rtl/>
        </w:rPr>
      </w:pPr>
      <w:r w:rsidRPr="00047E79">
        <w:rPr>
          <w:rFonts w:ascii="Lotus Linotype" w:hAnsi="Lotus Linotype" w:cs="Lotus Linotype"/>
          <w:sz w:val="26"/>
          <w:szCs w:val="26"/>
          <w:rtl/>
        </w:rPr>
        <w:t>(</w:t>
      </w:r>
      <w:r w:rsidRPr="00047E79">
        <w:rPr>
          <w:rStyle w:val="af6"/>
          <w:rFonts w:ascii="Lotus Linotype" w:hAnsi="Lotus Linotype" w:cs="Lotus Linotype"/>
          <w:sz w:val="26"/>
          <w:szCs w:val="26"/>
          <w:rtl/>
        </w:rPr>
        <w:footnoteRef/>
      </w:r>
      <w:r w:rsidRPr="00047E79">
        <w:rPr>
          <w:rFonts w:ascii="Lotus Linotype" w:hAnsi="Lotus Linotype" w:cs="Lotus Linotype"/>
          <w:sz w:val="26"/>
          <w:szCs w:val="26"/>
          <w:rtl/>
        </w:rPr>
        <w:t>) انظر: اقتضاء الصراط المستقيم (2/671، 811ـ815)، مجموع الفتاوى (27/33، 187، 219ـ 220)، الأخنائية (ص101ـ103، 113ـ120، 142</w:t>
      </w:r>
      <w:r w:rsidR="00274C0B">
        <w:rPr>
          <w:rFonts w:ascii="Lotus Linotype" w:hAnsi="Lotus Linotype" w:cs="Lotus Linotype"/>
          <w:sz w:val="26"/>
          <w:szCs w:val="26"/>
          <w:rtl/>
        </w:rPr>
        <w:t>،</w:t>
      </w:r>
      <w:r w:rsidRPr="00047E79">
        <w:rPr>
          <w:rFonts w:ascii="Lotus Linotype" w:hAnsi="Lotus Linotype" w:cs="Lotus Linotype"/>
          <w:sz w:val="26"/>
          <w:szCs w:val="26"/>
          <w:rtl/>
        </w:rPr>
        <w:t xml:space="preserve"> 167)، قاعدة جليلة (ص235)، الصارم المنكي (ص33 فما بعدها).</w:t>
      </w:r>
    </w:p>
  </w:footnote>
  <w:footnote w:id="989">
    <w:p w14:paraId="4AE4EECC" w14:textId="77777777" w:rsidR="00F643F2" w:rsidRPr="00047E79" w:rsidRDefault="00F643F2" w:rsidP="00F643F2">
      <w:pPr>
        <w:pStyle w:val="af5"/>
        <w:spacing w:line="440" w:lineRule="exact"/>
        <w:ind w:left="340" w:hanging="340"/>
        <w:jc w:val="both"/>
        <w:rPr>
          <w:rFonts w:ascii="Lotus Linotype" w:hAnsi="Lotus Linotype" w:cs="Lotus Linotype"/>
          <w:sz w:val="26"/>
          <w:szCs w:val="26"/>
          <w:rtl/>
        </w:rPr>
      </w:pPr>
      <w:r w:rsidRPr="00047E79">
        <w:rPr>
          <w:rFonts w:ascii="Lotus Linotype" w:hAnsi="Lotus Linotype" w:cs="Lotus Linotype"/>
          <w:sz w:val="26"/>
          <w:szCs w:val="26"/>
          <w:rtl/>
        </w:rPr>
        <w:t>(</w:t>
      </w:r>
      <w:r w:rsidRPr="00047E79">
        <w:rPr>
          <w:rStyle w:val="af6"/>
          <w:rFonts w:ascii="Lotus Linotype" w:hAnsi="Lotus Linotype" w:cs="Lotus Linotype"/>
          <w:sz w:val="26"/>
          <w:szCs w:val="26"/>
          <w:rtl/>
        </w:rPr>
        <w:footnoteRef/>
      </w:r>
      <w:r w:rsidRPr="00047E79">
        <w:rPr>
          <w:rFonts w:ascii="Lotus Linotype" w:hAnsi="Lotus Linotype" w:cs="Lotus Linotype"/>
          <w:sz w:val="26"/>
          <w:szCs w:val="26"/>
          <w:rtl/>
        </w:rPr>
        <w:t>) انظر: مجموع الفتاوى (27/22، 187)، الأخنائية (ص 142ـ143)، الصارم المنكي (ص 18، 32)، تعليق الشيخ ابن باز على فتح الباري (3/84).</w:t>
      </w:r>
    </w:p>
  </w:footnote>
  <w:footnote w:id="990">
    <w:p w14:paraId="4BA9ED30" w14:textId="77777777" w:rsidR="00F643F2" w:rsidRPr="00047E79" w:rsidRDefault="00F643F2" w:rsidP="00F643F2">
      <w:pPr>
        <w:pStyle w:val="af5"/>
        <w:spacing w:line="440" w:lineRule="exact"/>
        <w:ind w:left="340" w:hanging="340"/>
        <w:jc w:val="both"/>
        <w:rPr>
          <w:rFonts w:ascii="Lotus Linotype" w:hAnsi="Lotus Linotype" w:cs="Lotus Linotype"/>
          <w:sz w:val="26"/>
          <w:szCs w:val="26"/>
          <w:rtl/>
        </w:rPr>
      </w:pPr>
      <w:r w:rsidRPr="00047E79">
        <w:rPr>
          <w:rFonts w:ascii="Lotus Linotype" w:hAnsi="Lotus Linotype" w:cs="Lotus Linotype"/>
          <w:sz w:val="26"/>
          <w:szCs w:val="26"/>
          <w:rtl/>
        </w:rPr>
        <w:t>(</w:t>
      </w:r>
      <w:r w:rsidRPr="00047E79">
        <w:rPr>
          <w:rStyle w:val="af6"/>
          <w:rFonts w:ascii="Lotus Linotype" w:hAnsi="Lotus Linotype" w:cs="Lotus Linotype"/>
          <w:sz w:val="26"/>
          <w:szCs w:val="26"/>
          <w:rtl/>
        </w:rPr>
        <w:footnoteRef/>
      </w:r>
      <w:r w:rsidRPr="00047E79">
        <w:rPr>
          <w:rFonts w:ascii="Lotus Linotype" w:hAnsi="Lotus Linotype" w:cs="Lotus Linotype"/>
          <w:sz w:val="26"/>
          <w:szCs w:val="26"/>
          <w:rtl/>
        </w:rPr>
        <w:t>) أخرجه الإمام أحمد (3/64)، وعمر بن شبة ـ كما في الأخنائية (ص 115) ـ من طريق عبد الحميد بن بهرام، عن شهر بن حوشب، قال سمعت أبا سعيد الخدري: وذكرت عنده صلاة في الطور فقال: قال رسول الله ﷺ: (لا ينبغي للمطي أن تشد رحاله إلى مسجد ينبغي فيه الصلاة غير المسجد الحرام، والمسجد الأقصى، ومسجدي هذا).</w:t>
      </w:r>
      <w:r w:rsidRPr="00047E79">
        <w:rPr>
          <w:rFonts w:ascii="Lotus Linotype" w:hAnsi="Lotus Linotype" w:cs="Lotus Linotype" w:hint="cs"/>
          <w:sz w:val="26"/>
          <w:szCs w:val="26"/>
          <w:rtl/>
        </w:rPr>
        <w:t xml:space="preserve"> </w:t>
      </w:r>
      <w:r w:rsidRPr="00047E79">
        <w:rPr>
          <w:rFonts w:ascii="Lotus Linotype" w:hAnsi="Lotus Linotype" w:cs="Lotus Linotype"/>
          <w:sz w:val="26"/>
          <w:szCs w:val="26"/>
          <w:rtl/>
        </w:rPr>
        <w:t>وعبد الحميد صدوق كما في التقريب (3777)، وشهر بن حوشب: صدوق كثير الإرسال والأوهام، كما في التقريب (2846).</w:t>
      </w:r>
    </w:p>
    <w:p w14:paraId="50FD258D" w14:textId="77777777" w:rsidR="00F643F2" w:rsidRPr="00047E79" w:rsidRDefault="00F643F2" w:rsidP="00F643F2">
      <w:pPr>
        <w:pStyle w:val="af5"/>
        <w:spacing w:line="440" w:lineRule="exact"/>
        <w:ind w:left="340"/>
        <w:jc w:val="both"/>
        <w:rPr>
          <w:rFonts w:ascii="Lotus Linotype" w:hAnsi="Lotus Linotype" w:cs="Lotus Linotype"/>
          <w:sz w:val="26"/>
          <w:szCs w:val="26"/>
          <w:rtl/>
        </w:rPr>
      </w:pPr>
      <w:r w:rsidRPr="00047E79">
        <w:rPr>
          <w:rFonts w:ascii="Lotus Linotype" w:hAnsi="Lotus Linotype" w:cs="Lotus Linotype"/>
          <w:sz w:val="26"/>
          <w:szCs w:val="26"/>
          <w:rtl/>
        </w:rPr>
        <w:t>وهذه الرواية قد تفرد بها عبد الحميد بن بهرام عن شهر بن حوشب ولم يروها أحد ممن روى الحديث، بل يزيد هذا بياناً أن الإمام أحمد رواه (3/93)، عن ليث عن شهر به وليس فيه ما تقدم، وعلى هذا فالرواية ضعيفة، وقد ضعفها الشيخ الألباني في أحكام الجنائز (ص286)</w:t>
      </w:r>
      <w:r w:rsidRPr="00047E79">
        <w:rPr>
          <w:rFonts w:ascii="Lotus Linotype" w:hAnsi="Lotus Linotype" w:cs="Lotus Linotype" w:hint="cs"/>
          <w:sz w:val="26"/>
          <w:szCs w:val="26"/>
          <w:rtl/>
        </w:rPr>
        <w:t>.</w:t>
      </w:r>
      <w:r w:rsidRPr="00047E79">
        <w:rPr>
          <w:rFonts w:ascii="Lotus Linotype" w:hAnsi="Lotus Linotype" w:cs="Lotus Linotype"/>
          <w:sz w:val="26"/>
          <w:szCs w:val="26"/>
          <w:rtl/>
        </w:rPr>
        <w:t xml:space="preserve"> </w:t>
      </w:r>
      <w:r w:rsidRPr="00047E79">
        <w:rPr>
          <w:rFonts w:ascii="Lotus Linotype" w:hAnsi="Lotus Linotype" w:cs="Lotus Linotype" w:hint="cs"/>
          <w:sz w:val="26"/>
          <w:szCs w:val="26"/>
          <w:rtl/>
        </w:rPr>
        <w:t>و</w:t>
      </w:r>
      <w:r w:rsidRPr="00047E79">
        <w:rPr>
          <w:rFonts w:ascii="Lotus Linotype" w:hAnsi="Lotus Linotype" w:cs="Lotus Linotype"/>
          <w:sz w:val="26"/>
          <w:szCs w:val="26"/>
          <w:rtl/>
        </w:rPr>
        <w:t>انظر</w:t>
      </w:r>
      <w:r w:rsidRPr="00047E79">
        <w:rPr>
          <w:rFonts w:ascii="Lotus Linotype" w:hAnsi="Lotus Linotype" w:cs="Lotus Linotype" w:hint="cs"/>
          <w:sz w:val="26"/>
          <w:szCs w:val="26"/>
          <w:rtl/>
        </w:rPr>
        <w:t xml:space="preserve"> للمسألة</w:t>
      </w:r>
      <w:r w:rsidRPr="00047E79">
        <w:rPr>
          <w:rFonts w:ascii="Lotus Linotype" w:hAnsi="Lotus Linotype" w:cs="Lotus Linotype"/>
          <w:sz w:val="26"/>
          <w:szCs w:val="26"/>
          <w:rtl/>
        </w:rPr>
        <w:t>: المغني (3/118)، شرح النووي على صحيح مسلم (9/16)، فتح الباري (3/65)، نيل الأوطار (5/180ـ181).</w:t>
      </w:r>
    </w:p>
  </w:footnote>
  <w:footnote w:id="991">
    <w:p w14:paraId="1A966745" w14:textId="77777777" w:rsidR="00F643F2" w:rsidRPr="00047E79" w:rsidRDefault="00F643F2" w:rsidP="00F643F2">
      <w:pPr>
        <w:pStyle w:val="af5"/>
        <w:spacing w:line="440" w:lineRule="exact"/>
        <w:ind w:left="340" w:hanging="340"/>
        <w:jc w:val="both"/>
        <w:rPr>
          <w:rFonts w:ascii="Lotus Linotype" w:hAnsi="Lotus Linotype" w:cs="Lotus Linotype"/>
          <w:sz w:val="26"/>
          <w:szCs w:val="26"/>
          <w:rtl/>
        </w:rPr>
      </w:pPr>
      <w:r w:rsidRPr="00047E79">
        <w:rPr>
          <w:rFonts w:ascii="Lotus Linotype" w:hAnsi="Lotus Linotype" w:cs="Lotus Linotype"/>
          <w:sz w:val="26"/>
          <w:szCs w:val="26"/>
          <w:rtl/>
        </w:rPr>
        <w:t>(</w:t>
      </w:r>
      <w:r w:rsidRPr="00047E79">
        <w:rPr>
          <w:rStyle w:val="af6"/>
          <w:rFonts w:ascii="Lotus Linotype" w:hAnsi="Lotus Linotype" w:cs="Lotus Linotype"/>
          <w:sz w:val="26"/>
          <w:szCs w:val="26"/>
          <w:rtl/>
        </w:rPr>
        <w:footnoteRef/>
      </w:r>
      <w:r w:rsidRPr="00047E79">
        <w:rPr>
          <w:rFonts w:ascii="Lotus Linotype" w:hAnsi="Lotus Linotype" w:cs="Lotus Linotype"/>
          <w:sz w:val="26"/>
          <w:szCs w:val="26"/>
          <w:rtl/>
        </w:rPr>
        <w:t xml:space="preserve">) انظر: مجموع </w:t>
      </w:r>
      <w:r w:rsidRPr="00047E79">
        <w:rPr>
          <w:rFonts w:ascii="Lotus Linotype" w:hAnsi="Lotus Linotype" w:cs="Lotus Linotype" w:hint="cs"/>
          <w:sz w:val="26"/>
          <w:szCs w:val="26"/>
          <w:rtl/>
        </w:rPr>
        <w:t>ال</w:t>
      </w:r>
      <w:r w:rsidRPr="00047E79">
        <w:rPr>
          <w:rFonts w:ascii="Lotus Linotype" w:hAnsi="Lotus Linotype" w:cs="Lotus Linotype"/>
          <w:sz w:val="26"/>
          <w:szCs w:val="26"/>
          <w:rtl/>
        </w:rPr>
        <w:t xml:space="preserve">فتاوى (27/221)، الأخنائية (ص 117، 144)، تعليق الشيخ ابن باز على فتح الباري (3/65). </w:t>
      </w:r>
    </w:p>
  </w:footnote>
  <w:footnote w:id="992">
    <w:p w14:paraId="17047BC4" w14:textId="77777777" w:rsidR="00F643F2" w:rsidRPr="00047E79" w:rsidRDefault="00F643F2" w:rsidP="00F643F2">
      <w:pPr>
        <w:pStyle w:val="af5"/>
        <w:spacing w:line="440" w:lineRule="exact"/>
        <w:ind w:left="340" w:hanging="340"/>
        <w:jc w:val="both"/>
        <w:rPr>
          <w:rFonts w:ascii="Lotus Linotype" w:hAnsi="Lotus Linotype" w:cs="Lotus Linotype"/>
          <w:sz w:val="26"/>
          <w:szCs w:val="26"/>
          <w:rtl/>
        </w:rPr>
      </w:pPr>
      <w:r w:rsidRPr="00047E79">
        <w:rPr>
          <w:rFonts w:ascii="Lotus Linotype" w:hAnsi="Lotus Linotype" w:cs="Lotus Linotype"/>
          <w:sz w:val="26"/>
          <w:szCs w:val="26"/>
          <w:rtl/>
        </w:rPr>
        <w:t>(</w:t>
      </w:r>
      <w:r w:rsidRPr="00047E79">
        <w:rPr>
          <w:rStyle w:val="af6"/>
          <w:rFonts w:ascii="Lotus Linotype" w:hAnsi="Lotus Linotype" w:cs="Lotus Linotype"/>
          <w:sz w:val="26"/>
          <w:szCs w:val="26"/>
          <w:rtl/>
        </w:rPr>
        <w:footnoteRef/>
      </w:r>
      <w:r w:rsidRPr="00047E79">
        <w:rPr>
          <w:rFonts w:ascii="Lotus Linotype" w:hAnsi="Lotus Linotype" w:cs="Lotus Linotype"/>
          <w:sz w:val="26"/>
          <w:szCs w:val="26"/>
          <w:rtl/>
        </w:rPr>
        <w:t>) انظر: إحياء علوم الدين (1/244)، فتح الباري (3/65).</w:t>
      </w:r>
    </w:p>
  </w:footnote>
  <w:footnote w:id="993">
    <w:p w14:paraId="220CBC70" w14:textId="77777777" w:rsidR="00F643F2" w:rsidRPr="00047E79" w:rsidRDefault="00F643F2" w:rsidP="00F643F2">
      <w:pPr>
        <w:pStyle w:val="af5"/>
        <w:spacing w:line="440" w:lineRule="exact"/>
        <w:ind w:left="340" w:hanging="340"/>
        <w:jc w:val="both"/>
        <w:rPr>
          <w:rFonts w:ascii="Lotus Linotype" w:hAnsi="Lotus Linotype" w:cs="Lotus Linotype"/>
          <w:sz w:val="26"/>
          <w:szCs w:val="26"/>
          <w:rtl/>
        </w:rPr>
      </w:pPr>
      <w:r w:rsidRPr="00047E79">
        <w:rPr>
          <w:rFonts w:ascii="Lotus Linotype" w:hAnsi="Lotus Linotype" w:cs="Lotus Linotype"/>
          <w:sz w:val="26"/>
          <w:szCs w:val="26"/>
          <w:rtl/>
        </w:rPr>
        <w:t>(</w:t>
      </w:r>
      <w:r w:rsidRPr="00047E79">
        <w:rPr>
          <w:rStyle w:val="af6"/>
          <w:rFonts w:ascii="Lotus Linotype" w:hAnsi="Lotus Linotype" w:cs="Lotus Linotype"/>
          <w:sz w:val="26"/>
          <w:szCs w:val="26"/>
          <w:rtl/>
        </w:rPr>
        <w:footnoteRef/>
      </w:r>
      <w:r w:rsidRPr="00047E79">
        <w:rPr>
          <w:rFonts w:ascii="Lotus Linotype" w:hAnsi="Lotus Linotype" w:cs="Lotus Linotype"/>
          <w:sz w:val="26"/>
          <w:szCs w:val="26"/>
          <w:rtl/>
        </w:rPr>
        <w:t xml:space="preserve">) أخرجه </w:t>
      </w:r>
      <w:r w:rsidRPr="00047E79">
        <w:rPr>
          <w:rStyle w:val="style11"/>
          <w:rFonts w:hint="default"/>
          <w:b w:val="0"/>
          <w:bCs w:val="0"/>
          <w:sz w:val="26"/>
          <w:szCs w:val="26"/>
          <w:rtl/>
        </w:rPr>
        <w:t>الأزرقي في أخبار مكة (2/65)، والفاكهي في أخبار مكة (2/94).</w:t>
      </w:r>
    </w:p>
  </w:footnote>
  <w:footnote w:id="994">
    <w:p w14:paraId="5DA5CAEF" w14:textId="77777777" w:rsidR="00F643F2" w:rsidRPr="00047E79" w:rsidRDefault="00F643F2" w:rsidP="00F643F2">
      <w:pPr>
        <w:pStyle w:val="af5"/>
        <w:spacing w:line="440" w:lineRule="exact"/>
        <w:ind w:left="340" w:hanging="340"/>
        <w:jc w:val="both"/>
        <w:rPr>
          <w:rFonts w:ascii="Lotus Linotype" w:hAnsi="Lotus Linotype" w:cs="Lotus Linotype"/>
          <w:sz w:val="26"/>
          <w:szCs w:val="26"/>
          <w:rtl/>
        </w:rPr>
      </w:pPr>
      <w:r w:rsidRPr="00047E79">
        <w:rPr>
          <w:rFonts w:ascii="Lotus Linotype" w:hAnsi="Lotus Linotype" w:cs="Lotus Linotype"/>
          <w:sz w:val="26"/>
          <w:szCs w:val="26"/>
          <w:rtl/>
        </w:rPr>
        <w:t>(</w:t>
      </w:r>
      <w:r w:rsidRPr="00047E79">
        <w:rPr>
          <w:rStyle w:val="af6"/>
          <w:rFonts w:ascii="Lotus Linotype" w:hAnsi="Lotus Linotype" w:cs="Lotus Linotype"/>
          <w:sz w:val="26"/>
          <w:szCs w:val="26"/>
          <w:rtl/>
        </w:rPr>
        <w:footnoteRef/>
      </w:r>
      <w:r w:rsidRPr="00047E79">
        <w:rPr>
          <w:rFonts w:ascii="Lotus Linotype" w:hAnsi="Lotus Linotype" w:cs="Lotus Linotype"/>
          <w:sz w:val="26"/>
          <w:szCs w:val="26"/>
          <w:rtl/>
        </w:rPr>
        <w:t xml:space="preserve">) انظر: الأخنائية (ص114ـ117)، مجموع الفتاوى (27/247).  </w:t>
      </w:r>
    </w:p>
  </w:footnote>
  <w:footnote w:id="995">
    <w:p w14:paraId="3C672025" w14:textId="77777777" w:rsidR="00F643F2" w:rsidRPr="00047E79" w:rsidRDefault="00F643F2" w:rsidP="00F643F2">
      <w:pPr>
        <w:pStyle w:val="af5"/>
        <w:spacing w:line="440" w:lineRule="exact"/>
        <w:ind w:left="340" w:hanging="340"/>
        <w:jc w:val="both"/>
        <w:rPr>
          <w:rFonts w:ascii="Lotus Linotype" w:hAnsi="Lotus Linotype" w:cs="Lotus Linotype"/>
          <w:sz w:val="26"/>
          <w:szCs w:val="26"/>
          <w:rtl/>
        </w:rPr>
      </w:pPr>
      <w:r w:rsidRPr="00047E79">
        <w:rPr>
          <w:rFonts w:ascii="Lotus Linotype" w:hAnsi="Lotus Linotype" w:cs="Lotus Linotype"/>
          <w:sz w:val="26"/>
          <w:szCs w:val="26"/>
          <w:rtl/>
        </w:rPr>
        <w:t>(</w:t>
      </w:r>
      <w:r w:rsidRPr="00047E79">
        <w:rPr>
          <w:rStyle w:val="af6"/>
          <w:rFonts w:ascii="Lotus Linotype" w:hAnsi="Lotus Linotype" w:cs="Lotus Linotype"/>
          <w:sz w:val="26"/>
          <w:szCs w:val="26"/>
          <w:rtl/>
        </w:rPr>
        <w:footnoteRef/>
      </w:r>
      <w:r w:rsidRPr="00047E79">
        <w:rPr>
          <w:rFonts w:ascii="Lotus Linotype" w:hAnsi="Lotus Linotype" w:cs="Lotus Linotype"/>
          <w:sz w:val="26"/>
          <w:szCs w:val="26"/>
          <w:rtl/>
        </w:rPr>
        <w:t>) اقتضاء الصراط المستقيم (2/671).</w:t>
      </w:r>
    </w:p>
  </w:footnote>
  <w:footnote w:id="996">
    <w:p w14:paraId="5B4905CE" w14:textId="77777777" w:rsidR="00F643F2" w:rsidRPr="00047E79" w:rsidRDefault="00F643F2" w:rsidP="00F643F2">
      <w:pPr>
        <w:pStyle w:val="af5"/>
        <w:spacing w:line="440" w:lineRule="exact"/>
        <w:ind w:left="340" w:hanging="340"/>
        <w:jc w:val="both"/>
        <w:rPr>
          <w:rFonts w:ascii="Lotus Linotype" w:hAnsi="Lotus Linotype" w:cs="Lotus Linotype"/>
          <w:sz w:val="26"/>
          <w:szCs w:val="26"/>
          <w:rtl/>
        </w:rPr>
      </w:pPr>
      <w:r w:rsidRPr="00047E79">
        <w:rPr>
          <w:rFonts w:ascii="Lotus Linotype" w:hAnsi="Lotus Linotype" w:cs="Lotus Linotype"/>
          <w:sz w:val="26"/>
          <w:szCs w:val="26"/>
          <w:rtl/>
        </w:rPr>
        <w:t>(</w:t>
      </w:r>
      <w:r w:rsidRPr="00047E79">
        <w:rPr>
          <w:rStyle w:val="af6"/>
          <w:rFonts w:ascii="Lotus Linotype" w:hAnsi="Lotus Linotype" w:cs="Lotus Linotype"/>
          <w:sz w:val="26"/>
          <w:szCs w:val="26"/>
          <w:rtl/>
        </w:rPr>
        <w:footnoteRef/>
      </w:r>
      <w:r w:rsidRPr="00047E79">
        <w:rPr>
          <w:rFonts w:ascii="Lotus Linotype" w:hAnsi="Lotus Linotype" w:cs="Lotus Linotype"/>
          <w:sz w:val="26"/>
          <w:szCs w:val="26"/>
          <w:rtl/>
        </w:rPr>
        <w:t>) انظر: فتح الباري (3/65).</w:t>
      </w:r>
    </w:p>
  </w:footnote>
  <w:footnote w:id="997">
    <w:p w14:paraId="1B708BED" w14:textId="77777777" w:rsidR="00F643F2" w:rsidRPr="00047E79" w:rsidRDefault="00F643F2" w:rsidP="00F643F2">
      <w:pPr>
        <w:pStyle w:val="af5"/>
        <w:spacing w:line="440" w:lineRule="exact"/>
        <w:ind w:left="340" w:hanging="340"/>
        <w:jc w:val="both"/>
        <w:rPr>
          <w:rFonts w:ascii="Lotus Linotype" w:hAnsi="Lotus Linotype" w:cs="Lotus Linotype"/>
          <w:sz w:val="26"/>
          <w:szCs w:val="26"/>
          <w:rtl/>
        </w:rPr>
      </w:pPr>
      <w:r w:rsidRPr="00047E79">
        <w:rPr>
          <w:rFonts w:ascii="Lotus Linotype" w:hAnsi="Lotus Linotype" w:cs="Lotus Linotype"/>
          <w:sz w:val="26"/>
          <w:szCs w:val="26"/>
          <w:rtl/>
        </w:rPr>
        <w:t>(</w:t>
      </w:r>
      <w:r w:rsidRPr="00047E79">
        <w:rPr>
          <w:rStyle w:val="af6"/>
          <w:rFonts w:ascii="Lotus Linotype" w:hAnsi="Lotus Linotype" w:cs="Lotus Linotype"/>
          <w:sz w:val="26"/>
          <w:szCs w:val="26"/>
          <w:rtl/>
        </w:rPr>
        <w:footnoteRef/>
      </w:r>
      <w:r w:rsidRPr="00047E79">
        <w:rPr>
          <w:rFonts w:ascii="Lotus Linotype" w:hAnsi="Lotus Linotype" w:cs="Lotus Linotype"/>
          <w:sz w:val="26"/>
          <w:szCs w:val="26"/>
          <w:rtl/>
        </w:rPr>
        <w:t>) انظر: مجموع الفتاوى (27/137، 220، 248)، فتح الباري (3/65).</w:t>
      </w:r>
    </w:p>
  </w:footnote>
  <w:footnote w:id="998">
    <w:p w14:paraId="47B4BFA4" w14:textId="77777777" w:rsidR="00F643F2" w:rsidRPr="00047E79" w:rsidRDefault="00F643F2" w:rsidP="00F643F2">
      <w:pPr>
        <w:pStyle w:val="af5"/>
        <w:tabs>
          <w:tab w:val="left" w:pos="2912"/>
        </w:tabs>
        <w:spacing w:line="440" w:lineRule="exact"/>
        <w:ind w:left="340" w:hanging="340"/>
        <w:jc w:val="both"/>
        <w:rPr>
          <w:rFonts w:ascii="Lotus Linotype" w:hAnsi="Lotus Linotype" w:cs="Lotus Linotype"/>
          <w:sz w:val="26"/>
          <w:szCs w:val="26"/>
          <w:rtl/>
        </w:rPr>
      </w:pPr>
      <w:r w:rsidRPr="00047E79">
        <w:rPr>
          <w:rFonts w:ascii="Lotus Linotype" w:hAnsi="Lotus Linotype" w:cs="Lotus Linotype"/>
          <w:sz w:val="26"/>
          <w:szCs w:val="26"/>
          <w:rtl/>
        </w:rPr>
        <w:t>(</w:t>
      </w:r>
      <w:r w:rsidRPr="00047E79">
        <w:rPr>
          <w:rStyle w:val="af6"/>
          <w:rFonts w:ascii="Lotus Linotype" w:hAnsi="Lotus Linotype" w:cs="Lotus Linotype"/>
          <w:sz w:val="26"/>
          <w:szCs w:val="26"/>
        </w:rPr>
        <w:footnoteRef/>
      </w:r>
      <w:r w:rsidRPr="00047E79">
        <w:rPr>
          <w:rFonts w:ascii="Lotus Linotype" w:hAnsi="Lotus Linotype" w:cs="Lotus Linotype"/>
          <w:sz w:val="26"/>
          <w:szCs w:val="26"/>
          <w:rtl/>
        </w:rPr>
        <w:t>) الشفا (2/71).</w:t>
      </w:r>
    </w:p>
  </w:footnote>
  <w:footnote w:id="999">
    <w:p w14:paraId="7C28C76C" w14:textId="77777777" w:rsidR="00F643F2" w:rsidRPr="00047E79" w:rsidRDefault="00F643F2" w:rsidP="00F643F2">
      <w:pPr>
        <w:pStyle w:val="af5"/>
        <w:tabs>
          <w:tab w:val="left" w:pos="2912"/>
        </w:tabs>
        <w:spacing w:line="440" w:lineRule="exact"/>
        <w:ind w:left="340" w:hanging="340"/>
        <w:jc w:val="both"/>
        <w:rPr>
          <w:rFonts w:ascii="Lotus Linotype" w:hAnsi="Lotus Linotype" w:cs="Lotus Linotype"/>
          <w:sz w:val="26"/>
          <w:szCs w:val="26"/>
          <w:rtl/>
        </w:rPr>
      </w:pPr>
      <w:r w:rsidRPr="00047E79">
        <w:rPr>
          <w:rFonts w:ascii="Lotus Linotype" w:hAnsi="Lotus Linotype" w:cs="Lotus Linotype"/>
          <w:sz w:val="26"/>
          <w:szCs w:val="26"/>
          <w:rtl/>
        </w:rPr>
        <w:t>(</w:t>
      </w:r>
      <w:r w:rsidRPr="00047E79">
        <w:rPr>
          <w:rStyle w:val="af6"/>
          <w:rFonts w:ascii="Lotus Linotype" w:hAnsi="Lotus Linotype" w:cs="Lotus Linotype"/>
          <w:sz w:val="26"/>
          <w:szCs w:val="26"/>
        </w:rPr>
        <w:footnoteRef/>
      </w:r>
      <w:r w:rsidRPr="00047E79">
        <w:rPr>
          <w:rFonts w:ascii="Lotus Linotype" w:hAnsi="Lotus Linotype" w:cs="Lotus Linotype"/>
          <w:sz w:val="26"/>
          <w:szCs w:val="26"/>
          <w:rtl/>
        </w:rPr>
        <w:t>) مجموع الفتاوى (27/310).</w:t>
      </w:r>
    </w:p>
  </w:footnote>
  <w:footnote w:id="1000">
    <w:p w14:paraId="43777A10" w14:textId="77777777" w:rsidR="00F643F2" w:rsidRPr="00047E79" w:rsidRDefault="00F643F2" w:rsidP="00F643F2">
      <w:pPr>
        <w:pStyle w:val="af5"/>
        <w:tabs>
          <w:tab w:val="left" w:pos="2912"/>
        </w:tabs>
        <w:spacing w:line="440" w:lineRule="exact"/>
        <w:ind w:left="340" w:hanging="340"/>
        <w:jc w:val="both"/>
        <w:rPr>
          <w:rFonts w:ascii="Lotus Linotype" w:hAnsi="Lotus Linotype" w:cs="Lotus Linotype"/>
          <w:sz w:val="26"/>
          <w:szCs w:val="26"/>
          <w:rtl/>
        </w:rPr>
      </w:pPr>
      <w:r w:rsidRPr="00047E79">
        <w:rPr>
          <w:rFonts w:ascii="Lotus Linotype" w:hAnsi="Lotus Linotype" w:cs="Lotus Linotype"/>
          <w:sz w:val="26"/>
          <w:szCs w:val="26"/>
          <w:rtl/>
        </w:rPr>
        <w:t>(</w:t>
      </w:r>
      <w:r w:rsidRPr="00047E79">
        <w:rPr>
          <w:rStyle w:val="af6"/>
          <w:rFonts w:ascii="Lotus Linotype" w:hAnsi="Lotus Linotype" w:cs="Lotus Linotype"/>
          <w:sz w:val="26"/>
          <w:szCs w:val="26"/>
        </w:rPr>
        <w:footnoteRef/>
      </w:r>
      <w:r w:rsidRPr="00047E79">
        <w:rPr>
          <w:rFonts w:ascii="Lotus Linotype" w:hAnsi="Lotus Linotype" w:cs="Lotus Linotype"/>
          <w:sz w:val="26"/>
          <w:szCs w:val="26"/>
          <w:rtl/>
        </w:rPr>
        <w:t>) الأخنائية (ص 419).</w:t>
      </w:r>
    </w:p>
  </w:footnote>
  <w:footnote w:id="1001">
    <w:p w14:paraId="59928D28" w14:textId="77777777" w:rsidR="00F643F2" w:rsidRPr="00047E79" w:rsidRDefault="00F643F2" w:rsidP="00F643F2">
      <w:pPr>
        <w:pStyle w:val="af5"/>
        <w:tabs>
          <w:tab w:val="left" w:pos="2912"/>
        </w:tabs>
        <w:spacing w:line="440" w:lineRule="exact"/>
        <w:ind w:left="340" w:hanging="340"/>
        <w:jc w:val="both"/>
        <w:rPr>
          <w:rFonts w:ascii="Lotus Linotype" w:hAnsi="Lotus Linotype" w:cs="Lotus Linotype"/>
          <w:sz w:val="26"/>
          <w:szCs w:val="26"/>
          <w:rtl/>
        </w:rPr>
      </w:pPr>
      <w:r w:rsidRPr="00047E79">
        <w:rPr>
          <w:rFonts w:ascii="Lotus Linotype" w:hAnsi="Lotus Linotype" w:cs="Lotus Linotype"/>
          <w:sz w:val="26"/>
          <w:szCs w:val="26"/>
          <w:rtl/>
        </w:rPr>
        <w:t>(</w:t>
      </w:r>
      <w:r w:rsidRPr="00047E79">
        <w:rPr>
          <w:rStyle w:val="af6"/>
          <w:rFonts w:ascii="Lotus Linotype" w:hAnsi="Lotus Linotype" w:cs="Lotus Linotype"/>
          <w:sz w:val="26"/>
          <w:szCs w:val="26"/>
        </w:rPr>
        <w:footnoteRef/>
      </w:r>
      <w:r w:rsidRPr="00047E79">
        <w:rPr>
          <w:rFonts w:ascii="Lotus Linotype" w:hAnsi="Lotus Linotype" w:cs="Lotus Linotype"/>
          <w:sz w:val="26"/>
          <w:szCs w:val="26"/>
          <w:rtl/>
        </w:rPr>
        <w:t xml:space="preserve">) انظر: الأخنائية (ص 229ـ 232، 251، 284، 299، 408)، مجموع الفتاوى (27/246، 253، 292ـ295، 345)، الصارم المنكي (ص113، 254 فما بعدها). </w:t>
      </w:r>
    </w:p>
  </w:footnote>
  <w:footnote w:id="1002">
    <w:p w14:paraId="663E0D19" w14:textId="77777777" w:rsidR="00F643F2" w:rsidRPr="00047E79" w:rsidRDefault="00F643F2" w:rsidP="00F643F2">
      <w:pPr>
        <w:pStyle w:val="af5"/>
        <w:spacing w:line="440" w:lineRule="exact"/>
        <w:ind w:left="340" w:hanging="340"/>
        <w:jc w:val="both"/>
        <w:rPr>
          <w:rFonts w:ascii="Lotus Linotype" w:hAnsi="Lotus Linotype" w:cs="Lotus Linotype"/>
          <w:sz w:val="26"/>
          <w:szCs w:val="26"/>
          <w:rtl/>
        </w:rPr>
      </w:pPr>
      <w:r w:rsidRPr="00047E79">
        <w:rPr>
          <w:rFonts w:ascii="Lotus Linotype" w:hAnsi="Lotus Linotype" w:cs="Lotus Linotype"/>
          <w:sz w:val="26"/>
          <w:szCs w:val="26"/>
          <w:rtl/>
        </w:rPr>
        <w:t>(</w:t>
      </w:r>
      <w:r w:rsidRPr="00047E79">
        <w:rPr>
          <w:rStyle w:val="af6"/>
          <w:rFonts w:ascii="Lotus Linotype" w:hAnsi="Lotus Linotype" w:cs="Lotus Linotype"/>
          <w:sz w:val="26"/>
          <w:szCs w:val="26"/>
          <w:rtl/>
        </w:rPr>
        <w:footnoteRef/>
      </w:r>
      <w:r w:rsidRPr="00047E79">
        <w:rPr>
          <w:rFonts w:ascii="Lotus Linotype" w:hAnsi="Lotus Linotype" w:cs="Lotus Linotype"/>
          <w:sz w:val="26"/>
          <w:szCs w:val="26"/>
          <w:rtl/>
        </w:rPr>
        <w:t>) أخرجه العقيلي في الضعفاء (4/170)، والدولابي في الكنى والأسماء برقم: (1483)، وابن عدي في الكامل (6/351)، والدراقطني في سننه (2/278، برقم: 194)، والبيهقي في شعب الإيمان (3/490)، وغيرهم، من طريق موسى بن هلال عن عبد الله بن عمر أبي عبد الرحمن أخي عبيد الله، عن نافع، عن ابن عمر به مرفوعاً.</w:t>
      </w:r>
    </w:p>
    <w:p w14:paraId="7589628D" w14:textId="77777777" w:rsidR="00F643F2" w:rsidRPr="00047E79" w:rsidRDefault="00F643F2" w:rsidP="00F643F2">
      <w:pPr>
        <w:pStyle w:val="af5"/>
        <w:spacing w:line="440" w:lineRule="exact"/>
        <w:ind w:left="340"/>
        <w:jc w:val="both"/>
        <w:rPr>
          <w:rFonts w:ascii="Lotus Linotype" w:hAnsi="Lotus Linotype" w:cs="Lotus Linotype"/>
          <w:sz w:val="26"/>
          <w:szCs w:val="26"/>
          <w:rtl/>
        </w:rPr>
      </w:pPr>
      <w:r w:rsidRPr="00047E79">
        <w:rPr>
          <w:rFonts w:ascii="Lotus Linotype" w:hAnsi="Lotus Linotype" w:cs="Lotus Linotype"/>
          <w:sz w:val="26"/>
          <w:szCs w:val="26"/>
          <w:rtl/>
        </w:rPr>
        <w:t>و</w:t>
      </w:r>
      <w:r w:rsidRPr="00047E79">
        <w:rPr>
          <w:rFonts w:ascii="Lotus Linotype" w:hAnsi="Lotus Linotype" w:cs="Lotus Linotype" w:hint="cs"/>
          <w:sz w:val="26"/>
          <w:szCs w:val="26"/>
          <w:rtl/>
        </w:rPr>
        <w:t xml:space="preserve">هذا </w:t>
      </w:r>
      <w:r w:rsidRPr="00047E79">
        <w:rPr>
          <w:rFonts w:ascii="Lotus Linotype" w:hAnsi="Lotus Linotype" w:cs="Lotus Linotype"/>
          <w:sz w:val="26"/>
          <w:szCs w:val="26"/>
          <w:rtl/>
        </w:rPr>
        <w:t>الحديث ضعفه: العقيلي، وابن خزيمة، والبيهقي، وابن تيمية، وابن عبد الهادي، والذهبي، والألباني، وغيرهم.</w:t>
      </w:r>
    </w:p>
    <w:p w14:paraId="3296BFB2" w14:textId="77777777" w:rsidR="00F643F2" w:rsidRPr="00047E79" w:rsidRDefault="00F643F2" w:rsidP="00F643F2">
      <w:pPr>
        <w:pStyle w:val="af5"/>
        <w:spacing w:line="440" w:lineRule="exact"/>
        <w:ind w:left="340"/>
        <w:jc w:val="both"/>
        <w:rPr>
          <w:rFonts w:ascii="Lotus Linotype" w:hAnsi="Lotus Linotype" w:cs="Lotus Linotype"/>
          <w:sz w:val="26"/>
          <w:szCs w:val="26"/>
          <w:rtl/>
        </w:rPr>
      </w:pPr>
      <w:r w:rsidRPr="00047E79">
        <w:rPr>
          <w:rFonts w:ascii="Lotus Linotype" w:hAnsi="Lotus Linotype" w:cs="Lotus Linotype"/>
          <w:sz w:val="26"/>
          <w:szCs w:val="26"/>
          <w:rtl/>
        </w:rPr>
        <w:t>انظر: الضعفاء للعقيلي (1/170)، مجموع الفتاوى (27/ 25، 29)، الأخنائية (ص140ـ141)، الصارم المنكي (ص22، 24)، ميزان الاعتدال (6/566ـ567)، التلخيص الحبير (2/266)، المقاصد الحسنة (ص 646)، إرواء الغليل (4/333، فما بعدها).</w:t>
      </w:r>
    </w:p>
  </w:footnote>
  <w:footnote w:id="1003">
    <w:p w14:paraId="5C44EEE6" w14:textId="77777777" w:rsidR="00F643F2" w:rsidRPr="00047E79" w:rsidRDefault="00F643F2" w:rsidP="00F643F2">
      <w:pPr>
        <w:pStyle w:val="af5"/>
        <w:spacing w:line="440" w:lineRule="exact"/>
        <w:ind w:left="340" w:hanging="340"/>
        <w:jc w:val="both"/>
        <w:rPr>
          <w:rFonts w:ascii="Lotus Linotype" w:hAnsi="Lotus Linotype" w:cs="Lotus Linotype"/>
          <w:sz w:val="26"/>
          <w:szCs w:val="26"/>
          <w:rtl/>
        </w:rPr>
      </w:pPr>
      <w:r w:rsidRPr="00047E79">
        <w:rPr>
          <w:rFonts w:ascii="Lotus Linotype" w:hAnsi="Lotus Linotype" w:cs="Lotus Linotype"/>
          <w:sz w:val="26"/>
          <w:szCs w:val="26"/>
          <w:rtl/>
        </w:rPr>
        <w:t>(</w:t>
      </w:r>
      <w:r w:rsidRPr="00047E79">
        <w:rPr>
          <w:rStyle w:val="af6"/>
          <w:rFonts w:ascii="Lotus Linotype" w:hAnsi="Lotus Linotype" w:cs="Lotus Linotype"/>
          <w:sz w:val="26"/>
          <w:szCs w:val="26"/>
          <w:rtl/>
        </w:rPr>
        <w:footnoteRef/>
      </w:r>
      <w:r w:rsidRPr="00047E79">
        <w:rPr>
          <w:rFonts w:ascii="Lotus Linotype" w:hAnsi="Lotus Linotype" w:cs="Lotus Linotype"/>
          <w:sz w:val="26"/>
          <w:szCs w:val="26"/>
          <w:rtl/>
        </w:rPr>
        <w:t xml:space="preserve">) أخرجه الطبراني في المعجم الكبير (12/291)، من طريق مسلمة بن سالم الجهني عن عبيد الله بن عمر عن نافع عن سالم عن ابن عمر مرفوعاً. </w:t>
      </w:r>
      <w:r w:rsidRPr="00047E79">
        <w:rPr>
          <w:rFonts w:ascii="Lotus Linotype" w:hAnsi="Lotus Linotype" w:cs="Lotus Linotype" w:hint="cs"/>
          <w:sz w:val="26"/>
          <w:szCs w:val="26"/>
          <w:rtl/>
        </w:rPr>
        <w:t xml:space="preserve"> </w:t>
      </w:r>
      <w:r w:rsidRPr="00047E79">
        <w:rPr>
          <w:rFonts w:ascii="Lotus Linotype" w:hAnsi="Lotus Linotype" w:cs="Lotus Linotype"/>
          <w:sz w:val="26"/>
          <w:szCs w:val="26"/>
          <w:rtl/>
        </w:rPr>
        <w:t>ورواه أبو نعيم في تاريخ أصبهان (2/190)، من طريق مسلمة عن عبد الله بن عمر عن نافع به.</w:t>
      </w:r>
      <w:r w:rsidRPr="00047E79">
        <w:rPr>
          <w:rFonts w:ascii="Lotus Linotype" w:hAnsi="Lotus Linotype" w:cs="Lotus Linotype" w:hint="cs"/>
          <w:sz w:val="26"/>
          <w:szCs w:val="26"/>
          <w:rtl/>
        </w:rPr>
        <w:t xml:space="preserve"> </w:t>
      </w:r>
      <w:r w:rsidRPr="00047E79">
        <w:rPr>
          <w:rFonts w:ascii="Lotus Linotype" w:hAnsi="Lotus Linotype" w:cs="Lotus Linotype"/>
          <w:sz w:val="26"/>
          <w:szCs w:val="26"/>
          <w:rtl/>
        </w:rPr>
        <w:t>والحديث قال عنه ابن عبد الهادي: "حديث ضعيف منكر المتن لا يصلح الاحتجاج به، ولا يجوز الاعتماد على مثله". الصارم المنكي (ص 49).</w:t>
      </w:r>
    </w:p>
  </w:footnote>
  <w:footnote w:id="1004">
    <w:p w14:paraId="5B8DC239" w14:textId="77777777" w:rsidR="00F643F2" w:rsidRPr="00047E79" w:rsidRDefault="00F643F2" w:rsidP="00F643F2">
      <w:pPr>
        <w:pStyle w:val="af5"/>
        <w:spacing w:line="440" w:lineRule="exact"/>
        <w:ind w:left="340" w:hanging="340"/>
        <w:jc w:val="both"/>
        <w:rPr>
          <w:rFonts w:ascii="Lotus Linotype" w:hAnsi="Lotus Linotype" w:cs="Lotus Linotype"/>
          <w:sz w:val="26"/>
          <w:szCs w:val="26"/>
          <w:rtl/>
        </w:rPr>
      </w:pPr>
      <w:r w:rsidRPr="00047E79">
        <w:rPr>
          <w:rFonts w:ascii="Lotus Linotype" w:hAnsi="Lotus Linotype" w:cs="Lotus Linotype"/>
          <w:sz w:val="26"/>
          <w:szCs w:val="26"/>
          <w:rtl/>
        </w:rPr>
        <w:t>(</w:t>
      </w:r>
      <w:r w:rsidRPr="00047E79">
        <w:rPr>
          <w:rStyle w:val="af6"/>
          <w:rFonts w:ascii="Lotus Linotype" w:hAnsi="Lotus Linotype" w:cs="Lotus Linotype"/>
          <w:sz w:val="26"/>
          <w:szCs w:val="26"/>
          <w:rtl/>
        </w:rPr>
        <w:footnoteRef/>
      </w:r>
      <w:r w:rsidRPr="00047E79">
        <w:rPr>
          <w:rFonts w:ascii="Lotus Linotype" w:hAnsi="Lotus Linotype" w:cs="Lotus Linotype"/>
          <w:sz w:val="26"/>
          <w:szCs w:val="26"/>
          <w:rtl/>
        </w:rPr>
        <w:t>) أخرجه الفاكهي في أخبار مكة (1/436)، وأبو يعلى ـ كما في المطالب العالية (7/158) ـ، والطبراني في المعجم الأوسط برقم: (3376)، وفي معجمه الكبير (12/406)، وابن عدي في الكامل (2/382)، والدارقطني في سننه (2/278، برقم: 192)، والبيهقي في السنن الكبرى (5/246)، من طريق حفص بن سليمان الأسدي عن ليث بن أبي سليم عن مجاهد عن ابن عمر.</w:t>
      </w:r>
    </w:p>
    <w:p w14:paraId="6860E849" w14:textId="3B9FC318" w:rsidR="00F643F2" w:rsidRPr="00047E79" w:rsidRDefault="00F643F2" w:rsidP="00F643F2">
      <w:pPr>
        <w:pStyle w:val="af5"/>
        <w:spacing w:line="440" w:lineRule="exact"/>
        <w:ind w:left="340"/>
        <w:jc w:val="both"/>
        <w:rPr>
          <w:rFonts w:ascii="Lotus Linotype" w:hAnsi="Lotus Linotype" w:cs="Lotus Linotype"/>
          <w:sz w:val="26"/>
          <w:szCs w:val="26"/>
          <w:rtl/>
        </w:rPr>
      </w:pPr>
      <w:r w:rsidRPr="00047E79">
        <w:rPr>
          <w:rFonts w:ascii="Lotus Linotype" w:hAnsi="Lotus Linotype" w:cs="Lotus Linotype"/>
          <w:sz w:val="26"/>
          <w:szCs w:val="26"/>
          <w:rtl/>
        </w:rPr>
        <w:t>والحديث ضعفه البيهقي، وابن حجر، وحكم عليه ابن عبد الهادي بأنه منكر جداً. الصارم المنكي (ص62ـ63)، التلخيص الحبير (2/266ـ267).</w:t>
      </w:r>
      <w:r w:rsidRPr="00047E79">
        <w:rPr>
          <w:rFonts w:ascii="Lotus Linotype" w:hAnsi="Lotus Linotype" w:cs="Lotus Linotype" w:hint="cs"/>
          <w:sz w:val="26"/>
          <w:szCs w:val="26"/>
          <w:rtl/>
        </w:rPr>
        <w:t xml:space="preserve"> وأما ابن تيمية ف</w:t>
      </w:r>
      <w:r w:rsidRPr="00047E79">
        <w:rPr>
          <w:rFonts w:ascii="Lotus Linotype" w:hAnsi="Lotus Linotype" w:cs="Lotus Linotype"/>
          <w:sz w:val="26"/>
          <w:szCs w:val="26"/>
          <w:rtl/>
        </w:rPr>
        <w:t>ضعف إسناده</w:t>
      </w:r>
      <w:r w:rsidR="00274C0B">
        <w:rPr>
          <w:rFonts w:ascii="Lotus Linotype" w:hAnsi="Lotus Linotype" w:cs="Lotus Linotype"/>
          <w:sz w:val="26"/>
          <w:szCs w:val="26"/>
          <w:rtl/>
        </w:rPr>
        <w:t>،</w:t>
      </w:r>
      <w:r w:rsidRPr="00047E79">
        <w:rPr>
          <w:rFonts w:ascii="Lotus Linotype" w:hAnsi="Lotus Linotype" w:cs="Lotus Linotype"/>
          <w:sz w:val="26"/>
          <w:szCs w:val="26"/>
          <w:rtl/>
        </w:rPr>
        <w:t xml:space="preserve"> وأما المتن فحكم عليه بالبطلان والكذب. الأخنائية (ص139، 365ـ367)، الاقتضاء (2/772ـ773)، تلخيص الاستغاثة (1/143ـ 144)، مجموع الفتاوى (27/385ـ386).</w:t>
      </w:r>
    </w:p>
  </w:footnote>
  <w:footnote w:id="1005">
    <w:p w14:paraId="68BC21B7" w14:textId="77777777" w:rsidR="00F643F2" w:rsidRPr="00047E79" w:rsidRDefault="00F643F2" w:rsidP="00F643F2">
      <w:pPr>
        <w:pStyle w:val="af5"/>
        <w:spacing w:line="440" w:lineRule="exact"/>
        <w:ind w:left="340" w:hanging="340"/>
        <w:jc w:val="both"/>
        <w:rPr>
          <w:rFonts w:ascii="Lotus Linotype" w:hAnsi="Lotus Linotype" w:cs="Lotus Linotype"/>
          <w:sz w:val="26"/>
          <w:szCs w:val="26"/>
          <w:rtl/>
        </w:rPr>
      </w:pPr>
      <w:r w:rsidRPr="00047E79">
        <w:rPr>
          <w:rFonts w:ascii="Lotus Linotype" w:hAnsi="Lotus Linotype" w:cs="Lotus Linotype"/>
          <w:sz w:val="26"/>
          <w:szCs w:val="26"/>
          <w:rtl/>
        </w:rPr>
        <w:t>(</w:t>
      </w:r>
      <w:r w:rsidRPr="00047E79">
        <w:rPr>
          <w:rStyle w:val="af6"/>
          <w:rFonts w:ascii="Lotus Linotype" w:hAnsi="Lotus Linotype" w:cs="Lotus Linotype"/>
          <w:sz w:val="26"/>
          <w:szCs w:val="26"/>
          <w:rtl/>
        </w:rPr>
        <w:footnoteRef/>
      </w:r>
      <w:r w:rsidRPr="00047E79">
        <w:rPr>
          <w:rFonts w:ascii="Lotus Linotype" w:hAnsi="Lotus Linotype" w:cs="Lotus Linotype"/>
          <w:sz w:val="26"/>
          <w:szCs w:val="26"/>
          <w:rtl/>
        </w:rPr>
        <w:t>) أخرجه ابن حبان في المجروحين (3/73)، وابن عدي في الكامل (7/2480)، وابن الجوزي في الموضوعات (2127ـ128)، من طريق النعمان بن شبل قال: حدثنا مالك، عن نافع، عن ابن عمر رضي الله عنه مرفوعاً.</w:t>
      </w:r>
    </w:p>
    <w:p w14:paraId="14666A96" w14:textId="77777777" w:rsidR="00F643F2" w:rsidRPr="00047E79" w:rsidRDefault="00F643F2" w:rsidP="00F643F2">
      <w:pPr>
        <w:pStyle w:val="af5"/>
        <w:spacing w:line="440" w:lineRule="exact"/>
        <w:ind w:left="340"/>
        <w:jc w:val="both"/>
        <w:rPr>
          <w:rFonts w:ascii="Lotus Linotype" w:hAnsi="Lotus Linotype" w:cs="Lotus Linotype"/>
          <w:sz w:val="26"/>
          <w:szCs w:val="26"/>
          <w:rtl/>
        </w:rPr>
      </w:pPr>
      <w:r w:rsidRPr="00047E79">
        <w:rPr>
          <w:rFonts w:ascii="Lotus Linotype" w:hAnsi="Lotus Linotype" w:cs="Lotus Linotype"/>
          <w:sz w:val="26"/>
          <w:szCs w:val="26"/>
          <w:rtl/>
        </w:rPr>
        <w:t xml:space="preserve">والحديث قال عنه الصغاني وابن الجوزي وابن تيمية وابن عبد الهادي والذهبي والزركشي والألباني: إنه موضوع. </w:t>
      </w:r>
    </w:p>
    <w:p w14:paraId="3813AEB2" w14:textId="77777777" w:rsidR="00F643F2" w:rsidRPr="00047E79" w:rsidRDefault="00F643F2" w:rsidP="00F643F2">
      <w:pPr>
        <w:pStyle w:val="af5"/>
        <w:spacing w:line="440" w:lineRule="exact"/>
        <w:ind w:left="340"/>
        <w:jc w:val="both"/>
        <w:rPr>
          <w:rFonts w:ascii="Lotus Linotype" w:hAnsi="Lotus Linotype" w:cs="Lotus Linotype"/>
          <w:sz w:val="26"/>
          <w:szCs w:val="26"/>
          <w:rtl/>
        </w:rPr>
      </w:pPr>
      <w:r w:rsidRPr="00047E79">
        <w:rPr>
          <w:rFonts w:ascii="Lotus Linotype" w:hAnsi="Lotus Linotype" w:cs="Lotus Linotype"/>
          <w:sz w:val="26"/>
          <w:szCs w:val="26"/>
          <w:rtl/>
        </w:rPr>
        <w:t>وضعفه السخاوي، ووهاه ابن حجر، واستنكره الدارقطني.</w:t>
      </w:r>
      <w:r w:rsidRPr="00047E79">
        <w:rPr>
          <w:rFonts w:ascii="Lotus Linotype" w:hAnsi="Lotus Linotype" w:cs="Lotus Linotype" w:hint="cs"/>
          <w:sz w:val="26"/>
          <w:szCs w:val="26"/>
          <w:rtl/>
        </w:rPr>
        <w:t xml:space="preserve"> </w:t>
      </w:r>
      <w:r w:rsidRPr="00047E79">
        <w:rPr>
          <w:rFonts w:ascii="Lotus Linotype" w:hAnsi="Lotus Linotype" w:cs="Lotus Linotype"/>
          <w:sz w:val="26"/>
          <w:szCs w:val="26"/>
          <w:rtl/>
        </w:rPr>
        <w:t>انظر: الموضوعات لابن الجوزي (2127ـ128)، موضوعات الصغاني (ص43)، اقتضاء الصراط المستقيم (2/772ـ 773)، الصارم المنكي (ص 86ـ88)، ميزان الاعتدال (7/39)، التلخيص الحبير (2/266ـ267)، المقاصد الحسنة (ص669)، الفوائد المجموعة (ص 118)، السلسلة الضعيفة (برقم: 45).</w:t>
      </w:r>
    </w:p>
  </w:footnote>
  <w:footnote w:id="1006">
    <w:p w14:paraId="6621B0F6" w14:textId="77777777" w:rsidR="00F643F2" w:rsidRPr="00047E79" w:rsidRDefault="00F643F2" w:rsidP="00F643F2">
      <w:pPr>
        <w:pStyle w:val="af5"/>
        <w:spacing w:line="440" w:lineRule="exact"/>
        <w:ind w:left="340" w:hanging="340"/>
        <w:jc w:val="both"/>
        <w:rPr>
          <w:rFonts w:ascii="Lotus Linotype" w:hAnsi="Lotus Linotype" w:cs="Lotus Linotype"/>
          <w:sz w:val="26"/>
          <w:szCs w:val="26"/>
          <w:rtl/>
        </w:rPr>
      </w:pPr>
      <w:r w:rsidRPr="00047E79">
        <w:rPr>
          <w:rFonts w:ascii="Lotus Linotype" w:hAnsi="Lotus Linotype" w:cs="Lotus Linotype"/>
          <w:sz w:val="26"/>
          <w:szCs w:val="26"/>
          <w:rtl/>
        </w:rPr>
        <w:t>(</w:t>
      </w:r>
      <w:r w:rsidRPr="00047E79">
        <w:rPr>
          <w:rStyle w:val="af6"/>
          <w:rFonts w:ascii="Lotus Linotype" w:hAnsi="Lotus Linotype" w:cs="Lotus Linotype"/>
          <w:sz w:val="26"/>
          <w:szCs w:val="26"/>
          <w:rtl/>
        </w:rPr>
        <w:footnoteRef/>
      </w:r>
      <w:r w:rsidRPr="00047E79">
        <w:rPr>
          <w:rFonts w:ascii="Lotus Linotype" w:hAnsi="Lotus Linotype" w:cs="Lotus Linotype"/>
          <w:sz w:val="26"/>
          <w:szCs w:val="26"/>
          <w:rtl/>
        </w:rPr>
        <w:t>) رواه يحيى بن الحسن بن جعفر الحسيني في كتاب أخبار المدينة ـ كما في دفع شبه من شبه وتمرد للحصني (ص110)، والصارم المنكي (ص181) ـ، من طريق النعمان بن شبل عن محمد بن الفضل المديني عن جابر الجعفي عن محمد بن علي، عن علي رضي الله عنه مرفوعاً.</w:t>
      </w:r>
      <w:r w:rsidRPr="00047E79">
        <w:rPr>
          <w:rFonts w:ascii="Lotus Linotype" w:hAnsi="Lotus Linotype" w:cs="Lotus Linotype" w:hint="cs"/>
          <w:sz w:val="26"/>
          <w:szCs w:val="26"/>
          <w:rtl/>
        </w:rPr>
        <w:t xml:space="preserve"> </w:t>
      </w:r>
      <w:r w:rsidRPr="00047E79">
        <w:rPr>
          <w:rFonts w:ascii="Lotus Linotype" w:hAnsi="Lotus Linotype" w:cs="Lotus Linotype"/>
          <w:sz w:val="26"/>
          <w:szCs w:val="26"/>
          <w:rtl/>
        </w:rPr>
        <w:t>قال ابن عبد الهادي: "هذا الحديث من الموضوعات المكذوبات على علي بن أبي طالب رضي الله عنه". الصارم المنكي (ص181ـ182).</w:t>
      </w:r>
    </w:p>
  </w:footnote>
  <w:footnote w:id="1007">
    <w:p w14:paraId="358EC674" w14:textId="77777777" w:rsidR="00F643F2" w:rsidRPr="00047E79" w:rsidRDefault="00F643F2" w:rsidP="00F643F2">
      <w:pPr>
        <w:pStyle w:val="af5"/>
        <w:spacing w:line="440" w:lineRule="exact"/>
        <w:ind w:left="340" w:hanging="340"/>
        <w:jc w:val="both"/>
        <w:rPr>
          <w:rFonts w:ascii="Lotus Linotype" w:hAnsi="Lotus Linotype" w:cs="Lotus Linotype"/>
          <w:sz w:val="26"/>
          <w:szCs w:val="26"/>
          <w:rtl/>
        </w:rPr>
      </w:pPr>
      <w:r w:rsidRPr="00047E79">
        <w:rPr>
          <w:rFonts w:ascii="Lotus Linotype" w:hAnsi="Lotus Linotype" w:cs="Lotus Linotype"/>
          <w:sz w:val="26"/>
          <w:szCs w:val="26"/>
          <w:rtl/>
        </w:rPr>
        <w:t>(</w:t>
      </w:r>
      <w:r w:rsidRPr="00047E79">
        <w:rPr>
          <w:rStyle w:val="af6"/>
          <w:rFonts w:ascii="Lotus Linotype" w:hAnsi="Lotus Linotype" w:cs="Lotus Linotype"/>
          <w:sz w:val="26"/>
          <w:szCs w:val="26"/>
          <w:rtl/>
        </w:rPr>
        <w:footnoteRef/>
      </w:r>
      <w:r w:rsidRPr="00047E79">
        <w:rPr>
          <w:rFonts w:ascii="Lotus Linotype" w:hAnsi="Lotus Linotype" w:cs="Lotus Linotype"/>
          <w:sz w:val="26"/>
          <w:szCs w:val="26"/>
          <w:rtl/>
        </w:rPr>
        <w:t>) أخرجه ابن النجار في الدرة الثمينة (ص143ـ144)، من طريق إبراهيم بن محمد عن محمد بن محمد بن مقاتل عن جعفر بن هارون عن سمعان بن مهدي عن أنس مرفوعا. وقال ابن عبد الهادي عن هذا الحديث: "موضوع مكذوب مختلق مفتعل مصنوع من النسخة الموضوعة المكذوبة الملصقة بسمعان بن المهدي قبح الله واضعها، وإسنادها إلى سمعان ظلمات بعضها فوق بعض". الصارم المنكي (177ـ178).</w:t>
      </w:r>
    </w:p>
  </w:footnote>
  <w:footnote w:id="1008">
    <w:p w14:paraId="416017FF" w14:textId="77777777" w:rsidR="00F643F2" w:rsidRPr="00047E79" w:rsidRDefault="00F643F2" w:rsidP="00F643F2">
      <w:pPr>
        <w:pStyle w:val="af5"/>
        <w:tabs>
          <w:tab w:val="left" w:pos="2912"/>
        </w:tabs>
        <w:spacing w:line="440" w:lineRule="exact"/>
        <w:ind w:left="340" w:hanging="340"/>
        <w:jc w:val="both"/>
        <w:rPr>
          <w:rFonts w:ascii="Lotus Linotype" w:hAnsi="Lotus Linotype" w:cs="Lotus Linotype"/>
          <w:sz w:val="26"/>
          <w:szCs w:val="26"/>
          <w:rtl/>
        </w:rPr>
      </w:pPr>
      <w:r w:rsidRPr="00047E79">
        <w:rPr>
          <w:rFonts w:ascii="Lotus Linotype" w:hAnsi="Lotus Linotype" w:cs="Lotus Linotype"/>
          <w:sz w:val="26"/>
          <w:szCs w:val="26"/>
          <w:rtl/>
        </w:rPr>
        <w:t>(</w:t>
      </w:r>
      <w:r w:rsidRPr="00047E79">
        <w:rPr>
          <w:rStyle w:val="af6"/>
          <w:rFonts w:ascii="Lotus Linotype" w:hAnsi="Lotus Linotype" w:cs="Lotus Linotype"/>
          <w:sz w:val="26"/>
          <w:szCs w:val="26"/>
        </w:rPr>
        <w:footnoteRef/>
      </w:r>
      <w:r w:rsidRPr="00047E79">
        <w:rPr>
          <w:rFonts w:ascii="Lotus Linotype" w:hAnsi="Lotus Linotype" w:cs="Lotus Linotype"/>
          <w:sz w:val="26"/>
          <w:szCs w:val="26"/>
          <w:rtl/>
        </w:rPr>
        <w:t>) أخرجه العقيلي في الضعفاء (3/457)، من طريق فضالة بن سعيد بن زميل المأربي عن محمد بن يحيى المأربي عن ابن جريج عن عطاء عن ابن عباس به مرفوعاً.</w:t>
      </w:r>
      <w:r w:rsidRPr="00047E79">
        <w:rPr>
          <w:rFonts w:ascii="Lotus Linotype" w:hAnsi="Lotus Linotype" w:cs="Lotus Linotype" w:hint="cs"/>
          <w:sz w:val="26"/>
          <w:szCs w:val="26"/>
          <w:rtl/>
        </w:rPr>
        <w:t xml:space="preserve"> </w:t>
      </w:r>
      <w:r w:rsidRPr="00047E79">
        <w:rPr>
          <w:rFonts w:ascii="Lotus Linotype" w:hAnsi="Lotus Linotype" w:cs="Lotus Linotype"/>
          <w:sz w:val="26"/>
          <w:szCs w:val="26"/>
          <w:rtl/>
        </w:rPr>
        <w:t>والحديث حكم عليه بالوضع الذهبي. ميزان الاعتدال (5/423).</w:t>
      </w:r>
      <w:r w:rsidRPr="00047E79">
        <w:rPr>
          <w:rFonts w:ascii="Lotus Linotype" w:hAnsi="Lotus Linotype" w:cs="Lotus Linotype" w:hint="cs"/>
          <w:sz w:val="26"/>
          <w:szCs w:val="26"/>
          <w:rtl/>
        </w:rPr>
        <w:t xml:space="preserve"> </w:t>
      </w:r>
    </w:p>
    <w:p w14:paraId="1E8572E5" w14:textId="77777777" w:rsidR="00F643F2" w:rsidRPr="00047E79" w:rsidRDefault="00F643F2" w:rsidP="00F643F2">
      <w:pPr>
        <w:pStyle w:val="af5"/>
        <w:tabs>
          <w:tab w:val="left" w:pos="2912"/>
        </w:tabs>
        <w:spacing w:line="440" w:lineRule="exact"/>
        <w:ind w:left="340" w:hanging="340"/>
        <w:jc w:val="both"/>
        <w:rPr>
          <w:rFonts w:ascii="Lotus Linotype" w:hAnsi="Lotus Linotype" w:cs="Lotus Linotype"/>
          <w:sz w:val="26"/>
          <w:szCs w:val="26"/>
          <w:rtl/>
        </w:rPr>
      </w:pPr>
      <w:r w:rsidRPr="00047E79">
        <w:rPr>
          <w:rFonts w:ascii="Lotus Linotype" w:hAnsi="Lotus Linotype" w:cs="Lotus Linotype" w:hint="cs"/>
          <w:sz w:val="26"/>
          <w:szCs w:val="26"/>
          <w:rtl/>
        </w:rPr>
        <w:tab/>
      </w:r>
      <w:r w:rsidRPr="00047E79">
        <w:rPr>
          <w:rFonts w:ascii="Lotus Linotype" w:hAnsi="Lotus Linotype" w:cs="Lotus Linotype"/>
          <w:sz w:val="26"/>
          <w:szCs w:val="26"/>
          <w:rtl/>
        </w:rPr>
        <w:t>وقال ابن عبد الهادي: "</w:t>
      </w:r>
      <w:r w:rsidRPr="00047E79">
        <w:rPr>
          <w:rStyle w:val="style11"/>
          <w:rFonts w:hint="default"/>
          <w:b w:val="0"/>
          <w:bCs w:val="0"/>
          <w:sz w:val="26"/>
          <w:szCs w:val="26"/>
          <w:rtl/>
        </w:rPr>
        <w:t>هو حديث موضوع على ابن جريج"</w:t>
      </w:r>
      <w:r w:rsidRPr="00047E79">
        <w:rPr>
          <w:rFonts w:ascii="Lotus Linotype" w:hAnsi="Lotus Linotype" w:cs="Lotus Linotype"/>
          <w:sz w:val="26"/>
          <w:szCs w:val="26"/>
          <w:rtl/>
        </w:rPr>
        <w:t xml:space="preserve">. الصارم المنكي (ص 179ـ180). </w:t>
      </w:r>
    </w:p>
  </w:footnote>
  <w:footnote w:id="1009">
    <w:p w14:paraId="00958C31" w14:textId="77777777" w:rsidR="00F643F2" w:rsidRPr="00047E79" w:rsidRDefault="00F643F2" w:rsidP="00F643F2">
      <w:pPr>
        <w:pStyle w:val="af5"/>
        <w:tabs>
          <w:tab w:val="left" w:pos="2912"/>
        </w:tabs>
        <w:spacing w:line="440" w:lineRule="exact"/>
        <w:ind w:left="340" w:hanging="340"/>
        <w:jc w:val="both"/>
        <w:rPr>
          <w:rFonts w:ascii="Lotus Linotype" w:hAnsi="Lotus Linotype" w:cs="Lotus Linotype"/>
          <w:sz w:val="26"/>
          <w:szCs w:val="26"/>
          <w:rtl/>
        </w:rPr>
      </w:pPr>
      <w:r w:rsidRPr="00047E79">
        <w:rPr>
          <w:rFonts w:ascii="Lotus Linotype" w:hAnsi="Lotus Linotype" w:cs="Lotus Linotype"/>
          <w:sz w:val="26"/>
          <w:szCs w:val="26"/>
          <w:rtl/>
        </w:rPr>
        <w:t>(</w:t>
      </w:r>
      <w:r w:rsidRPr="00047E79">
        <w:rPr>
          <w:rStyle w:val="af6"/>
          <w:rFonts w:ascii="Lotus Linotype" w:hAnsi="Lotus Linotype" w:cs="Lotus Linotype"/>
          <w:sz w:val="26"/>
          <w:szCs w:val="26"/>
        </w:rPr>
        <w:footnoteRef/>
      </w:r>
      <w:r w:rsidRPr="00047E79">
        <w:rPr>
          <w:rFonts w:ascii="Lotus Linotype" w:hAnsi="Lotus Linotype" w:cs="Lotus Linotype"/>
          <w:sz w:val="26"/>
          <w:szCs w:val="26"/>
          <w:rtl/>
        </w:rPr>
        <w:t>) قال النووي: هذا حديث باطل ليس مرويا عن النبي ﷺ، ولا يعرف في كتاب صحيح ولا ضعيف، بل وضعه الفجرة. المجموع (8/261). وقال ابن تيمية: موضوع، وفي موضع آخر: "كذب باتفاق أهل العلم".</w:t>
      </w:r>
      <w:r w:rsidRPr="00047E79">
        <w:rPr>
          <w:rFonts w:ascii="Lotus Linotype" w:hAnsi="Lotus Linotype" w:cs="Lotus Linotype" w:hint="cs"/>
          <w:sz w:val="26"/>
          <w:szCs w:val="26"/>
          <w:rtl/>
        </w:rPr>
        <w:t xml:space="preserve"> </w:t>
      </w:r>
      <w:r w:rsidRPr="00047E79">
        <w:rPr>
          <w:rFonts w:ascii="Lotus Linotype" w:hAnsi="Lotus Linotype" w:cs="Lotus Linotype"/>
          <w:sz w:val="26"/>
          <w:szCs w:val="26"/>
          <w:rtl/>
        </w:rPr>
        <w:t>انظر: مجموع الفتاوى (18/342)، اقتضاء الصراط المستقيم (2/772ـ773)، قاعدة في التوسل والوسيلة (ص133).</w:t>
      </w:r>
      <w:r w:rsidRPr="00047E79">
        <w:rPr>
          <w:rFonts w:ascii="Lotus Linotype" w:hAnsi="Lotus Linotype" w:cs="Lotus Linotype" w:hint="cs"/>
          <w:sz w:val="26"/>
          <w:szCs w:val="26"/>
          <w:rtl/>
        </w:rPr>
        <w:t xml:space="preserve"> </w:t>
      </w:r>
      <w:r w:rsidRPr="00047E79">
        <w:rPr>
          <w:rFonts w:ascii="Lotus Linotype" w:hAnsi="Lotus Linotype" w:cs="Lotus Linotype"/>
          <w:sz w:val="26"/>
          <w:szCs w:val="26"/>
          <w:rtl/>
        </w:rPr>
        <w:t>وانظر: المقاصد الحسنة (رقم 1126)، الفوائد المجموعة (برقم: 336)، السلسلة الضعيفة (برقم 46).</w:t>
      </w:r>
    </w:p>
  </w:footnote>
  <w:footnote w:id="1010">
    <w:p w14:paraId="042FF4D8" w14:textId="77777777" w:rsidR="00F643F2" w:rsidRPr="00047E79" w:rsidRDefault="00F643F2" w:rsidP="00F643F2">
      <w:pPr>
        <w:pStyle w:val="af5"/>
        <w:tabs>
          <w:tab w:val="left" w:pos="2912"/>
        </w:tabs>
        <w:spacing w:line="440" w:lineRule="exact"/>
        <w:ind w:left="340" w:hanging="340"/>
        <w:jc w:val="both"/>
        <w:rPr>
          <w:rFonts w:ascii="Lotus Linotype" w:hAnsi="Lotus Linotype" w:cs="Lotus Linotype"/>
          <w:sz w:val="26"/>
          <w:szCs w:val="26"/>
          <w:rtl/>
        </w:rPr>
      </w:pPr>
      <w:r w:rsidRPr="00047E79">
        <w:rPr>
          <w:rFonts w:ascii="Lotus Linotype" w:hAnsi="Lotus Linotype" w:cs="Lotus Linotype"/>
          <w:sz w:val="26"/>
          <w:szCs w:val="26"/>
          <w:rtl/>
        </w:rPr>
        <w:t>(</w:t>
      </w:r>
      <w:r w:rsidRPr="00047E79">
        <w:rPr>
          <w:rStyle w:val="af6"/>
          <w:rFonts w:ascii="Lotus Linotype" w:hAnsi="Lotus Linotype" w:cs="Lotus Linotype"/>
          <w:sz w:val="26"/>
          <w:szCs w:val="26"/>
        </w:rPr>
        <w:footnoteRef/>
      </w:r>
      <w:r w:rsidRPr="00047E79">
        <w:rPr>
          <w:rFonts w:ascii="Lotus Linotype" w:hAnsi="Lotus Linotype" w:cs="Lotus Linotype"/>
          <w:sz w:val="26"/>
          <w:szCs w:val="26"/>
          <w:rtl/>
        </w:rPr>
        <w:t>) قال الحافظ ابن حجر: "لا أصل له ". انظر: المقاصد الحسنة (برقم: 514)، تنزيه الشريعة (2/176)، الأسرار المرفوعة (برقم: 213)، الفوائد المجموعة (برقم: 326)، كشف الخفاء برقم: (1373).</w:t>
      </w:r>
    </w:p>
  </w:footnote>
  <w:footnote w:id="1011">
    <w:p w14:paraId="3ED0A90F" w14:textId="77777777" w:rsidR="00F643F2" w:rsidRPr="00047E79" w:rsidRDefault="00F643F2" w:rsidP="00F643F2">
      <w:pPr>
        <w:pStyle w:val="af5"/>
        <w:tabs>
          <w:tab w:val="left" w:pos="2912"/>
        </w:tabs>
        <w:spacing w:line="440" w:lineRule="exact"/>
        <w:ind w:left="340" w:hanging="340"/>
        <w:jc w:val="both"/>
        <w:rPr>
          <w:rFonts w:ascii="Lotus Linotype" w:hAnsi="Lotus Linotype" w:cs="Lotus Linotype"/>
          <w:sz w:val="26"/>
          <w:szCs w:val="26"/>
          <w:rtl/>
        </w:rPr>
      </w:pPr>
      <w:r w:rsidRPr="00047E79">
        <w:rPr>
          <w:rFonts w:ascii="Lotus Linotype" w:hAnsi="Lotus Linotype" w:cs="Lotus Linotype"/>
          <w:sz w:val="26"/>
          <w:szCs w:val="26"/>
          <w:rtl/>
        </w:rPr>
        <w:t>(</w:t>
      </w:r>
      <w:r w:rsidRPr="00047E79">
        <w:rPr>
          <w:rStyle w:val="af6"/>
          <w:rFonts w:ascii="Lotus Linotype" w:hAnsi="Lotus Linotype" w:cs="Lotus Linotype"/>
          <w:sz w:val="26"/>
          <w:szCs w:val="26"/>
        </w:rPr>
        <w:footnoteRef/>
      </w:r>
      <w:r w:rsidRPr="00047E79">
        <w:rPr>
          <w:rFonts w:ascii="Lotus Linotype" w:hAnsi="Lotus Linotype" w:cs="Lotus Linotype"/>
          <w:sz w:val="26"/>
          <w:szCs w:val="26"/>
          <w:rtl/>
        </w:rPr>
        <w:t>) رواه ابن أبي الدنيا في كتاب القبور ـ كما في تاريخ جرجان للسهمي (ص220) ـ، والسهمي في تاريخ جرجان (ص 433)، والبيهقي في شعب الإيمان (3/490)، من طريق محمد بن إسماعيل بن أبي فديك، عن أبي المثنى سليمان بن يزيد الكعبي، عن أنس بن مالك مرفوعاً. قال ابن عبد الهادي: " هذا الحديث ليس بصحيح ولا ثابت، بل هو حديث ضعيف الإسناد منقطع". الصارم المنكي (ص175ـ176). والحديث ضعفه ابن حجر في التلخيص الحبير (2/267).</w:t>
      </w:r>
    </w:p>
  </w:footnote>
  <w:footnote w:id="1012">
    <w:p w14:paraId="65F27853" w14:textId="77777777" w:rsidR="00F643F2" w:rsidRPr="00047E79" w:rsidRDefault="00F643F2" w:rsidP="00F643F2">
      <w:pPr>
        <w:pStyle w:val="af5"/>
        <w:tabs>
          <w:tab w:val="left" w:pos="2912"/>
        </w:tabs>
        <w:spacing w:line="440" w:lineRule="exact"/>
        <w:ind w:left="340" w:hanging="340"/>
        <w:jc w:val="both"/>
        <w:rPr>
          <w:rFonts w:ascii="Lotus Linotype" w:hAnsi="Lotus Linotype" w:cs="Lotus Linotype"/>
          <w:sz w:val="26"/>
          <w:szCs w:val="26"/>
          <w:rtl/>
        </w:rPr>
      </w:pPr>
      <w:r w:rsidRPr="00047E79">
        <w:rPr>
          <w:rFonts w:ascii="Lotus Linotype" w:hAnsi="Lotus Linotype" w:cs="Lotus Linotype"/>
          <w:sz w:val="26"/>
          <w:szCs w:val="26"/>
          <w:rtl/>
        </w:rPr>
        <w:t>(</w:t>
      </w:r>
      <w:r w:rsidRPr="00047E79">
        <w:rPr>
          <w:rStyle w:val="af6"/>
          <w:rFonts w:ascii="Lotus Linotype" w:hAnsi="Lotus Linotype" w:cs="Lotus Linotype"/>
          <w:sz w:val="26"/>
          <w:szCs w:val="26"/>
        </w:rPr>
        <w:footnoteRef/>
      </w:r>
      <w:r w:rsidRPr="00047E79">
        <w:rPr>
          <w:rFonts w:ascii="Lotus Linotype" w:hAnsi="Lotus Linotype" w:cs="Lotus Linotype"/>
          <w:sz w:val="26"/>
          <w:szCs w:val="26"/>
          <w:rtl/>
        </w:rPr>
        <w:t>) أخرجه الدارقطني في سننه (2/278)، والبيهقي في شعب الإيمان (3/488)، من طريق هارون بن قزعة، عن رجل من آل حاطب بن أبي بلتعة، عن حاطب مرفوعاً.</w:t>
      </w:r>
      <w:r w:rsidRPr="00047E79">
        <w:rPr>
          <w:rFonts w:ascii="Lotus Linotype" w:hAnsi="Lotus Linotype" w:cs="Lotus Linotype" w:hint="cs"/>
          <w:sz w:val="26"/>
          <w:szCs w:val="26"/>
          <w:rtl/>
        </w:rPr>
        <w:t xml:space="preserve"> </w:t>
      </w:r>
      <w:r w:rsidRPr="00047E79">
        <w:rPr>
          <w:rFonts w:ascii="Lotus Linotype" w:hAnsi="Lotus Linotype" w:cs="Lotus Linotype"/>
          <w:sz w:val="26"/>
          <w:szCs w:val="26"/>
          <w:rtl/>
        </w:rPr>
        <w:t>والحديث ضعفه ابن عبد الهادي في الصارم المنكي (ص96)، والزيلعي في تخريج الأحاديث والآثار (1/199)، وابن حجر في التلخيص الحبير (2/266).</w:t>
      </w:r>
      <w:r w:rsidRPr="00047E79">
        <w:rPr>
          <w:rFonts w:ascii="Lotus Linotype" w:hAnsi="Lotus Linotype" w:cs="Lotus Linotype" w:hint="cs"/>
          <w:sz w:val="26"/>
          <w:szCs w:val="26"/>
          <w:rtl/>
        </w:rPr>
        <w:t xml:space="preserve"> </w:t>
      </w:r>
    </w:p>
  </w:footnote>
  <w:footnote w:id="1013">
    <w:p w14:paraId="21FEFADF" w14:textId="77777777" w:rsidR="00F643F2" w:rsidRPr="00047E79" w:rsidRDefault="00F643F2" w:rsidP="00F643F2">
      <w:pPr>
        <w:pStyle w:val="af5"/>
        <w:tabs>
          <w:tab w:val="left" w:pos="2912"/>
        </w:tabs>
        <w:spacing w:line="440" w:lineRule="exact"/>
        <w:ind w:left="340" w:hanging="340"/>
        <w:jc w:val="both"/>
        <w:rPr>
          <w:rFonts w:ascii="Lotus Linotype" w:hAnsi="Lotus Linotype" w:cs="Lotus Linotype"/>
          <w:sz w:val="26"/>
          <w:szCs w:val="26"/>
          <w:rtl/>
        </w:rPr>
      </w:pPr>
      <w:r w:rsidRPr="00047E79">
        <w:rPr>
          <w:rFonts w:ascii="Lotus Linotype" w:hAnsi="Lotus Linotype" w:cs="Lotus Linotype"/>
          <w:sz w:val="26"/>
          <w:szCs w:val="26"/>
          <w:rtl/>
        </w:rPr>
        <w:t>(</w:t>
      </w:r>
      <w:r w:rsidRPr="00047E79">
        <w:rPr>
          <w:rStyle w:val="af6"/>
          <w:rFonts w:ascii="Lotus Linotype" w:hAnsi="Lotus Linotype" w:cs="Lotus Linotype"/>
          <w:sz w:val="26"/>
          <w:szCs w:val="26"/>
        </w:rPr>
        <w:footnoteRef/>
      </w:r>
      <w:r w:rsidRPr="00047E79">
        <w:rPr>
          <w:rFonts w:ascii="Lotus Linotype" w:hAnsi="Lotus Linotype" w:cs="Lotus Linotype"/>
          <w:sz w:val="26"/>
          <w:szCs w:val="26"/>
          <w:rtl/>
        </w:rPr>
        <w:t xml:space="preserve">) أخرجه الحاكم (2/595)، من طريق </w:t>
      </w:r>
      <w:r w:rsidRPr="00047E79">
        <w:rPr>
          <w:rStyle w:val="style11"/>
          <w:rFonts w:hint="default"/>
          <w:b w:val="0"/>
          <w:bCs w:val="0"/>
          <w:sz w:val="26"/>
          <w:szCs w:val="26"/>
          <w:rtl/>
        </w:rPr>
        <w:t>محمد بن إسحاق عن سعيد بن أبي سعيد المقبري عن عطاء مولى أم حبيبة عن أبي هريرة مرفوعاً.</w:t>
      </w:r>
      <w:r w:rsidRPr="00047E79">
        <w:rPr>
          <w:rFonts w:ascii="Lotus Linotype" w:hAnsi="Lotus Linotype" w:cs="Lotus Linotype"/>
          <w:sz w:val="26"/>
          <w:szCs w:val="26"/>
          <w:rtl/>
        </w:rPr>
        <w:t xml:space="preserve"> والحديث ضعفه الألباني في السلسلة الضعيفة (3/647).</w:t>
      </w:r>
    </w:p>
  </w:footnote>
  <w:footnote w:id="1014">
    <w:p w14:paraId="4DEAF402" w14:textId="77777777" w:rsidR="00F643F2" w:rsidRPr="00047E79" w:rsidRDefault="00F643F2" w:rsidP="00F643F2">
      <w:pPr>
        <w:pStyle w:val="af5"/>
        <w:tabs>
          <w:tab w:val="left" w:pos="2912"/>
        </w:tabs>
        <w:spacing w:line="440" w:lineRule="exact"/>
        <w:ind w:left="340" w:hanging="340"/>
        <w:jc w:val="both"/>
        <w:rPr>
          <w:rFonts w:ascii="Lotus Linotype" w:hAnsi="Lotus Linotype" w:cs="Lotus Linotype"/>
          <w:sz w:val="26"/>
          <w:szCs w:val="26"/>
          <w:rtl/>
        </w:rPr>
      </w:pPr>
      <w:r w:rsidRPr="00047E79">
        <w:rPr>
          <w:rFonts w:ascii="Lotus Linotype" w:hAnsi="Lotus Linotype" w:cs="Lotus Linotype"/>
          <w:sz w:val="26"/>
          <w:szCs w:val="26"/>
          <w:rtl/>
        </w:rPr>
        <w:t>(</w:t>
      </w:r>
      <w:r w:rsidRPr="00047E79">
        <w:rPr>
          <w:rStyle w:val="af6"/>
          <w:rFonts w:ascii="Lotus Linotype" w:hAnsi="Lotus Linotype" w:cs="Lotus Linotype"/>
          <w:sz w:val="26"/>
          <w:szCs w:val="26"/>
        </w:rPr>
        <w:footnoteRef/>
      </w:r>
      <w:r w:rsidRPr="00047E79">
        <w:rPr>
          <w:rFonts w:ascii="Lotus Linotype" w:hAnsi="Lotus Linotype" w:cs="Lotus Linotype"/>
          <w:sz w:val="26"/>
          <w:szCs w:val="26"/>
          <w:rtl/>
        </w:rPr>
        <w:t>) انظر: مجموع الفتاوى (27/234ـ235)، الأخنائية (ص251)، الصارم المنكي (ص112).</w:t>
      </w:r>
    </w:p>
  </w:footnote>
  <w:footnote w:id="1015">
    <w:p w14:paraId="499FD701" w14:textId="77777777" w:rsidR="00F643F2" w:rsidRPr="00047E79" w:rsidRDefault="00F643F2" w:rsidP="00F643F2">
      <w:pPr>
        <w:pStyle w:val="af5"/>
        <w:spacing w:line="440" w:lineRule="exact"/>
        <w:ind w:left="340" w:hanging="340"/>
        <w:jc w:val="both"/>
        <w:rPr>
          <w:rFonts w:ascii="Lotus Linotype" w:hAnsi="Lotus Linotype" w:cs="Lotus Linotype"/>
          <w:sz w:val="26"/>
          <w:szCs w:val="26"/>
          <w:rtl/>
        </w:rPr>
      </w:pPr>
      <w:r w:rsidRPr="00047E79">
        <w:rPr>
          <w:rFonts w:ascii="Lotus Linotype" w:hAnsi="Lotus Linotype" w:cs="Lotus Linotype"/>
          <w:sz w:val="26"/>
          <w:szCs w:val="26"/>
          <w:rtl/>
        </w:rPr>
        <w:t>(</w:t>
      </w:r>
      <w:r w:rsidRPr="00047E79">
        <w:rPr>
          <w:rStyle w:val="af6"/>
          <w:rFonts w:ascii="Lotus Linotype" w:hAnsi="Lotus Linotype" w:cs="Lotus Linotype"/>
          <w:sz w:val="26"/>
          <w:szCs w:val="26"/>
          <w:rtl/>
        </w:rPr>
        <w:footnoteRef/>
      </w:r>
      <w:r w:rsidRPr="00047E79">
        <w:rPr>
          <w:rFonts w:ascii="Lotus Linotype" w:hAnsi="Lotus Linotype" w:cs="Lotus Linotype"/>
          <w:sz w:val="26"/>
          <w:szCs w:val="26"/>
          <w:rtl/>
        </w:rPr>
        <w:t>) مجموع الفتاوى (27/29ـ30). انظر: منهاج السنة (2/441).</w:t>
      </w:r>
    </w:p>
  </w:footnote>
  <w:footnote w:id="1016">
    <w:p w14:paraId="140818E2" w14:textId="1F639C29" w:rsidR="00F643F2" w:rsidRPr="00047E79" w:rsidRDefault="00F643F2" w:rsidP="00F643F2">
      <w:pPr>
        <w:pStyle w:val="af5"/>
        <w:spacing w:line="440" w:lineRule="exact"/>
        <w:ind w:left="340" w:hanging="340"/>
        <w:jc w:val="both"/>
        <w:rPr>
          <w:rFonts w:ascii="Lotus Linotype" w:hAnsi="Lotus Linotype" w:cs="Lotus Linotype"/>
          <w:sz w:val="26"/>
          <w:szCs w:val="26"/>
          <w:rtl/>
        </w:rPr>
      </w:pPr>
      <w:r w:rsidRPr="00047E79">
        <w:rPr>
          <w:rFonts w:ascii="Lotus Linotype" w:hAnsi="Lotus Linotype" w:cs="Lotus Linotype"/>
          <w:sz w:val="26"/>
          <w:szCs w:val="26"/>
          <w:rtl/>
        </w:rPr>
        <w:t>(</w:t>
      </w:r>
      <w:r w:rsidRPr="00047E79">
        <w:rPr>
          <w:rStyle w:val="af6"/>
          <w:rFonts w:ascii="Lotus Linotype" w:hAnsi="Lotus Linotype" w:cs="Lotus Linotype"/>
          <w:sz w:val="26"/>
          <w:szCs w:val="26"/>
          <w:rtl/>
        </w:rPr>
        <w:footnoteRef/>
      </w:r>
      <w:r w:rsidRPr="00047E79">
        <w:rPr>
          <w:rFonts w:ascii="Lotus Linotype" w:hAnsi="Lotus Linotype" w:cs="Lotus Linotype"/>
          <w:sz w:val="26"/>
          <w:szCs w:val="26"/>
          <w:rtl/>
        </w:rPr>
        <w:t>) مجموع الفتاوى (27/35)، وانظر: (</w:t>
      </w:r>
      <w:r w:rsidRPr="00047E79">
        <w:rPr>
          <w:rFonts w:ascii="Lotus Linotype" w:hAnsi="Lotus Linotype" w:cs="Lotus Linotype" w:hint="cs"/>
          <w:sz w:val="26"/>
          <w:szCs w:val="26"/>
          <w:rtl/>
        </w:rPr>
        <w:t xml:space="preserve">1/234، 236، 355، </w:t>
      </w:r>
      <w:r w:rsidRPr="00047E79">
        <w:rPr>
          <w:rFonts w:ascii="Lotus Linotype" w:hAnsi="Lotus Linotype" w:cs="Lotus Linotype"/>
          <w:sz w:val="26"/>
          <w:szCs w:val="26"/>
          <w:rtl/>
        </w:rPr>
        <w:t>27/119)</w:t>
      </w:r>
      <w:r w:rsidR="00274C0B">
        <w:rPr>
          <w:rFonts w:ascii="Lotus Linotype" w:hAnsi="Lotus Linotype" w:cs="Lotus Linotype"/>
          <w:sz w:val="26"/>
          <w:szCs w:val="26"/>
          <w:rtl/>
        </w:rPr>
        <w:t>،</w:t>
      </w:r>
      <w:r w:rsidRPr="00047E79">
        <w:rPr>
          <w:rFonts w:ascii="Lotus Linotype" w:hAnsi="Lotus Linotype" w:cs="Lotus Linotype" w:hint="cs"/>
          <w:sz w:val="26"/>
          <w:szCs w:val="26"/>
          <w:rtl/>
        </w:rPr>
        <w:t xml:space="preserve"> </w:t>
      </w:r>
      <w:r w:rsidRPr="00047E79">
        <w:rPr>
          <w:rFonts w:ascii="Lotus Linotype" w:hAnsi="Lotus Linotype" w:cs="Lotus Linotype"/>
          <w:sz w:val="26"/>
          <w:szCs w:val="26"/>
          <w:rtl/>
        </w:rPr>
        <w:t>اقتضاء الصراط المستقيم (2/772).</w:t>
      </w:r>
    </w:p>
  </w:footnote>
  <w:footnote w:id="1017">
    <w:p w14:paraId="15AF4F93" w14:textId="77777777" w:rsidR="00F643F2" w:rsidRPr="00047E79" w:rsidRDefault="00F643F2" w:rsidP="00F643F2">
      <w:pPr>
        <w:spacing w:line="440" w:lineRule="exact"/>
        <w:ind w:left="340" w:hanging="340"/>
        <w:jc w:val="both"/>
        <w:rPr>
          <w:rFonts w:ascii="Lotus Linotype" w:hAnsi="Lotus Linotype"/>
          <w:sz w:val="26"/>
          <w:szCs w:val="26"/>
          <w:rtl/>
        </w:rPr>
      </w:pPr>
      <w:r w:rsidRPr="00047E79">
        <w:rPr>
          <w:rFonts w:ascii="Lotus Linotype" w:hAnsi="Lotus Linotype" w:cs="Lotus Linotype"/>
          <w:sz w:val="26"/>
          <w:szCs w:val="26"/>
          <w:rtl/>
        </w:rPr>
        <w:t>(</w:t>
      </w:r>
      <w:r w:rsidRPr="00047E79">
        <w:rPr>
          <w:rStyle w:val="af6"/>
          <w:rFonts w:ascii="Lotus Linotype" w:hAnsi="Lotus Linotype" w:cs="Lotus Linotype"/>
          <w:sz w:val="26"/>
          <w:szCs w:val="26"/>
        </w:rPr>
        <w:footnoteRef/>
      </w:r>
      <w:r w:rsidRPr="00047E79">
        <w:rPr>
          <w:rFonts w:ascii="Lotus Linotype" w:hAnsi="Lotus Linotype" w:cs="Lotus Linotype"/>
          <w:sz w:val="26"/>
          <w:szCs w:val="26"/>
          <w:rtl/>
        </w:rPr>
        <w:t>) الأخنائية (ص257ـ258)، وانظر: (ص235، 251ـ 258)، مجموع الفتاوى (27/234ـ235)، تلخيص الاستغاثة (1/106)، الصارم المنكي (ص 30، 113ـ115، 184)</w:t>
      </w:r>
      <w:r w:rsidRPr="00047E79">
        <w:rPr>
          <w:rFonts w:ascii="Lotus Linotype" w:hAnsi="Lotus Linotype" w:cs="Lotus Linotype" w:hint="cs"/>
          <w:sz w:val="26"/>
          <w:szCs w:val="26"/>
          <w:rtl/>
        </w:rPr>
        <w:t>،</w:t>
      </w:r>
      <w:r w:rsidRPr="00047E79">
        <w:rPr>
          <w:rFonts w:ascii="Lotus Linotype" w:hAnsi="Lotus Linotype" w:cs="Lotus Linotype"/>
          <w:sz w:val="26"/>
          <w:szCs w:val="26"/>
          <w:rtl/>
        </w:rPr>
        <w:t xml:space="preserve"> مجموع فتاوى ومقالات الشيخ ابن باز (16/114).</w:t>
      </w:r>
    </w:p>
  </w:footnote>
  <w:footnote w:id="1018">
    <w:p w14:paraId="018C7A18" w14:textId="77777777" w:rsidR="00F643F2" w:rsidRPr="00047E79" w:rsidRDefault="00F643F2" w:rsidP="00F643F2">
      <w:pPr>
        <w:pStyle w:val="af5"/>
        <w:tabs>
          <w:tab w:val="left" w:pos="2912"/>
        </w:tabs>
        <w:spacing w:line="440" w:lineRule="exact"/>
        <w:ind w:left="340" w:hanging="340"/>
        <w:jc w:val="both"/>
        <w:rPr>
          <w:rFonts w:ascii="Lotus Linotype" w:hAnsi="Lotus Linotype" w:cs="Lotus Linotype"/>
          <w:sz w:val="26"/>
          <w:szCs w:val="26"/>
          <w:rtl/>
        </w:rPr>
      </w:pPr>
      <w:r w:rsidRPr="00047E79">
        <w:rPr>
          <w:rFonts w:ascii="Lotus Linotype" w:hAnsi="Lotus Linotype" w:cs="Lotus Linotype"/>
          <w:sz w:val="26"/>
          <w:szCs w:val="26"/>
          <w:rtl/>
        </w:rPr>
        <w:t>(</w:t>
      </w:r>
      <w:r w:rsidRPr="00047E79">
        <w:rPr>
          <w:rStyle w:val="af6"/>
          <w:rFonts w:ascii="Lotus Linotype" w:hAnsi="Lotus Linotype" w:cs="Lotus Linotype"/>
          <w:sz w:val="26"/>
          <w:szCs w:val="26"/>
        </w:rPr>
        <w:footnoteRef/>
      </w:r>
      <w:r w:rsidRPr="00047E79">
        <w:rPr>
          <w:rFonts w:ascii="Lotus Linotype" w:hAnsi="Lotus Linotype" w:cs="Lotus Linotype"/>
          <w:sz w:val="26"/>
          <w:szCs w:val="26"/>
          <w:rtl/>
        </w:rPr>
        <w:t>) انظر: الأخنائية (ص 296 فما بعدها)، الصارم المنكي (ص 188، 259، 438)، فتاوى اللجنة الدائمة (1/472ـ473)، مجموع فتاوى ومقالات الشيخ ابن باز (2/394).</w:t>
      </w:r>
    </w:p>
  </w:footnote>
  <w:footnote w:id="1019">
    <w:p w14:paraId="0534AD55" w14:textId="77777777" w:rsidR="00F643F2" w:rsidRPr="00047E79" w:rsidRDefault="00F643F2" w:rsidP="00F643F2">
      <w:pPr>
        <w:pStyle w:val="af5"/>
        <w:tabs>
          <w:tab w:val="left" w:pos="2912"/>
        </w:tabs>
        <w:spacing w:line="440" w:lineRule="exact"/>
        <w:ind w:left="340" w:hanging="340"/>
        <w:jc w:val="both"/>
        <w:rPr>
          <w:rFonts w:ascii="Lotus Linotype" w:hAnsi="Lotus Linotype" w:cs="Lotus Linotype"/>
          <w:sz w:val="26"/>
          <w:szCs w:val="26"/>
          <w:rtl/>
        </w:rPr>
      </w:pPr>
      <w:r w:rsidRPr="00047E79">
        <w:rPr>
          <w:rFonts w:ascii="Lotus Linotype" w:hAnsi="Lotus Linotype" w:cs="Lotus Linotype"/>
          <w:sz w:val="26"/>
          <w:szCs w:val="26"/>
          <w:rtl/>
        </w:rPr>
        <w:t>(</w:t>
      </w:r>
      <w:r w:rsidRPr="00047E79">
        <w:rPr>
          <w:rStyle w:val="af6"/>
          <w:rFonts w:ascii="Lotus Linotype" w:hAnsi="Lotus Linotype" w:cs="Lotus Linotype"/>
          <w:sz w:val="26"/>
          <w:szCs w:val="26"/>
        </w:rPr>
        <w:footnoteRef/>
      </w:r>
      <w:r w:rsidRPr="00047E79">
        <w:rPr>
          <w:rFonts w:ascii="Lotus Linotype" w:hAnsi="Lotus Linotype" w:cs="Lotus Linotype"/>
          <w:sz w:val="26"/>
          <w:szCs w:val="26"/>
          <w:rtl/>
        </w:rPr>
        <w:t xml:space="preserve">) أخرجه ابن عساكر في تاريخ دمشق (7/137)، من طريق إبراهيم بن محمد بن سليمان بن بلال بن أبي الدرداء حدثني أبي محمد بن سليمان عن أبيه سليمان بن بلال عن أم </w:t>
      </w:r>
      <w:r w:rsidRPr="00047E79">
        <w:rPr>
          <w:rStyle w:val="style11"/>
          <w:rFonts w:hint="default"/>
          <w:b w:val="0"/>
          <w:bCs w:val="0"/>
          <w:sz w:val="26"/>
          <w:szCs w:val="26"/>
          <w:rtl/>
        </w:rPr>
        <w:t>الدرداء عن أبي الدرداء.</w:t>
      </w:r>
      <w:r w:rsidRPr="00047E79">
        <w:rPr>
          <w:rFonts w:ascii="Lotus Linotype" w:hAnsi="Lotus Linotype" w:cs="Lotus Linotype" w:hint="cs"/>
          <w:sz w:val="26"/>
          <w:szCs w:val="26"/>
          <w:rtl/>
        </w:rPr>
        <w:t xml:space="preserve"> </w:t>
      </w:r>
      <w:r w:rsidRPr="00047E79">
        <w:rPr>
          <w:rFonts w:ascii="Lotus Linotype" w:hAnsi="Lotus Linotype" w:cs="Lotus Linotype"/>
          <w:sz w:val="26"/>
          <w:szCs w:val="26"/>
          <w:rtl/>
        </w:rPr>
        <w:t>وهذا الأثر استنكره الذهبي في السير (1/358)، وضعفه ووهاه أيضا ابن عبد الهادي في الصارم المنكي (ص 237).</w:t>
      </w:r>
    </w:p>
  </w:footnote>
  <w:footnote w:id="1020">
    <w:p w14:paraId="50EA5BB6" w14:textId="77777777" w:rsidR="00F643F2" w:rsidRPr="00047E79" w:rsidRDefault="00F643F2" w:rsidP="00F643F2">
      <w:pPr>
        <w:pStyle w:val="af5"/>
        <w:tabs>
          <w:tab w:val="left" w:pos="2912"/>
        </w:tabs>
        <w:spacing w:line="440" w:lineRule="exact"/>
        <w:ind w:left="340" w:hanging="340"/>
        <w:jc w:val="both"/>
        <w:rPr>
          <w:rFonts w:ascii="Lotus Linotype" w:hAnsi="Lotus Linotype" w:cs="Lotus Linotype"/>
          <w:sz w:val="26"/>
          <w:szCs w:val="26"/>
          <w:rtl/>
        </w:rPr>
      </w:pPr>
      <w:r w:rsidRPr="00047E79">
        <w:rPr>
          <w:rFonts w:ascii="Lotus Linotype" w:hAnsi="Lotus Linotype" w:cs="Lotus Linotype"/>
          <w:sz w:val="26"/>
          <w:szCs w:val="26"/>
          <w:rtl/>
        </w:rPr>
        <w:t>(</w:t>
      </w:r>
      <w:r w:rsidRPr="00047E79">
        <w:rPr>
          <w:rStyle w:val="af6"/>
          <w:rFonts w:ascii="Lotus Linotype" w:hAnsi="Lotus Linotype" w:cs="Lotus Linotype"/>
          <w:sz w:val="26"/>
          <w:szCs w:val="26"/>
        </w:rPr>
        <w:footnoteRef/>
      </w:r>
      <w:r w:rsidRPr="00047E79">
        <w:rPr>
          <w:rFonts w:ascii="Lotus Linotype" w:hAnsi="Lotus Linotype" w:cs="Lotus Linotype"/>
          <w:sz w:val="26"/>
          <w:szCs w:val="26"/>
          <w:rtl/>
        </w:rPr>
        <w:t>) انظر: فتوح الشام (1/244)، الصارم المنكي (</w:t>
      </w:r>
      <w:r w:rsidRPr="00047E79">
        <w:rPr>
          <w:rFonts w:ascii="Lotus Linotype" w:hAnsi="Lotus Linotype" w:cs="Lotus Linotype" w:hint="cs"/>
          <w:sz w:val="26"/>
          <w:szCs w:val="26"/>
          <w:rtl/>
        </w:rPr>
        <w:t xml:space="preserve">ص </w:t>
      </w:r>
      <w:r w:rsidRPr="00047E79">
        <w:rPr>
          <w:rFonts w:ascii="Lotus Linotype" w:hAnsi="Lotus Linotype" w:cs="Lotus Linotype"/>
          <w:sz w:val="26"/>
          <w:szCs w:val="26"/>
          <w:rtl/>
        </w:rPr>
        <w:t>247).</w:t>
      </w:r>
    </w:p>
  </w:footnote>
  <w:footnote w:id="1021">
    <w:p w14:paraId="49CD458B" w14:textId="77777777" w:rsidR="00F643F2" w:rsidRPr="00047E79" w:rsidRDefault="00F643F2" w:rsidP="00F643F2">
      <w:pPr>
        <w:pStyle w:val="af5"/>
        <w:spacing w:line="440" w:lineRule="exact"/>
        <w:ind w:left="340" w:hanging="340"/>
        <w:jc w:val="both"/>
        <w:rPr>
          <w:rFonts w:ascii="Lotus Linotype" w:hAnsi="Lotus Linotype" w:cs="Lotus Linotype"/>
          <w:sz w:val="26"/>
          <w:szCs w:val="26"/>
          <w:rtl/>
        </w:rPr>
      </w:pPr>
      <w:r w:rsidRPr="00047E79">
        <w:rPr>
          <w:rFonts w:ascii="Lotus Linotype" w:hAnsi="Lotus Linotype" w:cs="Lotus Linotype"/>
          <w:sz w:val="26"/>
          <w:szCs w:val="26"/>
          <w:rtl/>
        </w:rPr>
        <w:t>(</w:t>
      </w:r>
      <w:r w:rsidRPr="00047E79">
        <w:rPr>
          <w:rFonts w:ascii="Lotus Linotype" w:hAnsi="Lotus Linotype" w:cs="Lotus Linotype"/>
          <w:sz w:val="26"/>
          <w:szCs w:val="26"/>
          <w:rtl/>
        </w:rPr>
        <w:footnoteRef/>
      </w:r>
      <w:r w:rsidRPr="00047E79">
        <w:rPr>
          <w:rFonts w:ascii="Lotus Linotype" w:hAnsi="Lotus Linotype" w:cs="Lotus Linotype"/>
          <w:sz w:val="26"/>
          <w:szCs w:val="26"/>
          <w:rtl/>
        </w:rPr>
        <w:t>) الصارم المنكي (ص245ـ246).</w:t>
      </w:r>
    </w:p>
  </w:footnote>
  <w:footnote w:id="1022">
    <w:p w14:paraId="62F1B9B7" w14:textId="77777777" w:rsidR="00F643F2" w:rsidRPr="00047E79" w:rsidRDefault="00F643F2" w:rsidP="00F643F2">
      <w:pPr>
        <w:pStyle w:val="af5"/>
        <w:spacing w:line="440" w:lineRule="exact"/>
        <w:ind w:left="340" w:hanging="340"/>
        <w:jc w:val="both"/>
        <w:rPr>
          <w:rFonts w:ascii="Lotus Linotype" w:hAnsi="Lotus Linotype" w:cs="Lotus Linotype"/>
          <w:sz w:val="26"/>
          <w:szCs w:val="26"/>
          <w:rtl/>
        </w:rPr>
      </w:pPr>
      <w:r w:rsidRPr="00047E79">
        <w:rPr>
          <w:rFonts w:ascii="Lotus Linotype" w:hAnsi="Lotus Linotype" w:cs="Lotus Linotype"/>
          <w:sz w:val="26"/>
          <w:szCs w:val="26"/>
          <w:rtl/>
        </w:rPr>
        <w:t>(</w:t>
      </w:r>
      <w:r w:rsidRPr="00047E79">
        <w:rPr>
          <w:rStyle w:val="af6"/>
          <w:rFonts w:ascii="Lotus Linotype" w:hAnsi="Lotus Linotype" w:cs="Lotus Linotype"/>
          <w:sz w:val="26"/>
          <w:szCs w:val="26"/>
          <w:rtl/>
        </w:rPr>
        <w:footnoteRef/>
      </w:r>
      <w:r w:rsidRPr="00047E79">
        <w:rPr>
          <w:rFonts w:ascii="Lotus Linotype" w:hAnsi="Lotus Linotype" w:cs="Lotus Linotype"/>
          <w:sz w:val="26"/>
          <w:szCs w:val="26"/>
          <w:rtl/>
        </w:rPr>
        <w:t>) انظر: مجموع الفتاوى 27/386.</w:t>
      </w:r>
    </w:p>
  </w:footnote>
  <w:footnote w:id="1023">
    <w:p w14:paraId="6E6E819C" w14:textId="77777777" w:rsidR="00F643F2" w:rsidRPr="00047E79" w:rsidRDefault="00F643F2" w:rsidP="00F643F2">
      <w:pPr>
        <w:pStyle w:val="af5"/>
        <w:spacing w:line="440" w:lineRule="exact"/>
        <w:ind w:left="340" w:hanging="340"/>
        <w:jc w:val="both"/>
        <w:rPr>
          <w:rFonts w:ascii="Lotus Linotype" w:hAnsi="Lotus Linotype" w:cs="Lotus Linotype"/>
          <w:sz w:val="26"/>
          <w:szCs w:val="26"/>
          <w:rtl/>
        </w:rPr>
      </w:pPr>
      <w:r w:rsidRPr="00047E79">
        <w:rPr>
          <w:rFonts w:ascii="Lotus Linotype" w:hAnsi="Lotus Linotype" w:cs="Lotus Linotype"/>
          <w:sz w:val="26"/>
          <w:szCs w:val="26"/>
          <w:rtl/>
        </w:rPr>
        <w:t>(</w:t>
      </w:r>
      <w:r w:rsidRPr="00047E79">
        <w:rPr>
          <w:rStyle w:val="af6"/>
          <w:rFonts w:ascii="Lotus Linotype" w:hAnsi="Lotus Linotype" w:cs="Lotus Linotype"/>
          <w:sz w:val="26"/>
          <w:szCs w:val="26"/>
          <w:rtl/>
        </w:rPr>
        <w:footnoteRef/>
      </w:r>
      <w:r w:rsidRPr="00047E79">
        <w:rPr>
          <w:rFonts w:ascii="Lotus Linotype" w:hAnsi="Lotus Linotype" w:cs="Lotus Linotype"/>
          <w:sz w:val="26"/>
          <w:szCs w:val="26"/>
          <w:rtl/>
        </w:rPr>
        <w:t>) الرد على الأخنائي (ص151ـ 152).</w:t>
      </w:r>
    </w:p>
  </w:footnote>
  <w:footnote w:id="1024">
    <w:p w14:paraId="206F3F9A" w14:textId="77777777" w:rsidR="00F643F2" w:rsidRPr="00047E79" w:rsidRDefault="00F643F2" w:rsidP="00F643F2">
      <w:pPr>
        <w:pStyle w:val="af5"/>
        <w:spacing w:line="440" w:lineRule="exact"/>
        <w:ind w:left="340" w:hanging="340"/>
        <w:jc w:val="both"/>
        <w:rPr>
          <w:rFonts w:ascii="Lotus Linotype" w:hAnsi="Lotus Linotype" w:cs="Lotus Linotype"/>
          <w:sz w:val="26"/>
          <w:szCs w:val="26"/>
          <w:rtl/>
        </w:rPr>
      </w:pPr>
      <w:r w:rsidRPr="00047E79">
        <w:rPr>
          <w:rFonts w:ascii="Lotus Linotype" w:hAnsi="Lotus Linotype" w:cs="Lotus Linotype"/>
          <w:sz w:val="26"/>
          <w:szCs w:val="26"/>
          <w:rtl/>
        </w:rPr>
        <w:t>(</w:t>
      </w:r>
      <w:r w:rsidRPr="00047E79">
        <w:rPr>
          <w:rFonts w:ascii="Lotus Linotype" w:hAnsi="Lotus Linotype" w:cs="Lotus Linotype"/>
          <w:sz w:val="26"/>
          <w:szCs w:val="26"/>
          <w:rtl/>
        </w:rPr>
        <w:footnoteRef/>
      </w:r>
      <w:r w:rsidRPr="00047E79">
        <w:rPr>
          <w:rFonts w:ascii="Lotus Linotype" w:hAnsi="Lotus Linotype" w:cs="Lotus Linotype"/>
          <w:sz w:val="26"/>
          <w:szCs w:val="26"/>
          <w:rtl/>
        </w:rPr>
        <w:t>)  أخرجه البخاري  برقم (3445).</w:t>
      </w:r>
    </w:p>
  </w:footnote>
  <w:footnote w:id="1025">
    <w:p w14:paraId="66E7A938" w14:textId="77777777" w:rsidR="00F643F2" w:rsidRPr="00047E79" w:rsidRDefault="00F643F2" w:rsidP="00F643F2">
      <w:pPr>
        <w:pStyle w:val="af5"/>
        <w:spacing w:line="440" w:lineRule="exact"/>
        <w:ind w:left="340" w:hanging="340"/>
        <w:jc w:val="both"/>
        <w:rPr>
          <w:rFonts w:ascii="Lotus Linotype" w:hAnsi="Lotus Linotype" w:cs="Lotus Linotype"/>
          <w:sz w:val="26"/>
          <w:szCs w:val="26"/>
          <w:rtl/>
        </w:rPr>
      </w:pPr>
      <w:r w:rsidRPr="00047E79">
        <w:rPr>
          <w:rFonts w:ascii="Lotus Linotype" w:hAnsi="Lotus Linotype" w:cs="Lotus Linotype"/>
          <w:sz w:val="26"/>
          <w:szCs w:val="26"/>
          <w:rtl/>
        </w:rPr>
        <w:t>(</w:t>
      </w:r>
      <w:r w:rsidRPr="00047E79">
        <w:rPr>
          <w:rFonts w:ascii="Lotus Linotype" w:hAnsi="Lotus Linotype" w:cs="Lotus Linotype"/>
          <w:sz w:val="26"/>
          <w:szCs w:val="26"/>
          <w:rtl/>
        </w:rPr>
        <w:footnoteRef/>
      </w:r>
      <w:r w:rsidRPr="00047E79">
        <w:rPr>
          <w:rFonts w:ascii="Lotus Linotype" w:hAnsi="Lotus Linotype" w:cs="Lotus Linotype"/>
          <w:sz w:val="26"/>
          <w:szCs w:val="26"/>
          <w:rtl/>
        </w:rPr>
        <w:t>) انظر: أوضح الإشارة للنجمي (ص 312ـ 317).</w:t>
      </w:r>
    </w:p>
  </w:footnote>
  <w:footnote w:id="1026">
    <w:p w14:paraId="6053C4F9" w14:textId="77777777" w:rsidR="00F643F2" w:rsidRPr="00047E79" w:rsidRDefault="00F643F2" w:rsidP="00F643F2">
      <w:pPr>
        <w:pStyle w:val="af5"/>
        <w:tabs>
          <w:tab w:val="left" w:pos="2912"/>
        </w:tabs>
        <w:spacing w:line="440" w:lineRule="exact"/>
        <w:ind w:left="340" w:hanging="340"/>
        <w:jc w:val="both"/>
        <w:rPr>
          <w:rFonts w:ascii="Lotus Linotype" w:hAnsi="Lotus Linotype" w:cs="Lotus Linotype"/>
          <w:sz w:val="26"/>
          <w:szCs w:val="26"/>
          <w:rtl/>
        </w:rPr>
      </w:pPr>
      <w:r w:rsidRPr="00047E79">
        <w:rPr>
          <w:rFonts w:ascii="Lotus Linotype" w:hAnsi="Lotus Linotype" w:cs="Lotus Linotype"/>
          <w:sz w:val="26"/>
          <w:szCs w:val="26"/>
          <w:rtl/>
        </w:rPr>
        <w:t>(</w:t>
      </w:r>
      <w:r w:rsidRPr="00047E79">
        <w:rPr>
          <w:rStyle w:val="af6"/>
          <w:rFonts w:ascii="Lotus Linotype" w:hAnsi="Lotus Linotype" w:cs="Lotus Linotype"/>
          <w:sz w:val="26"/>
          <w:szCs w:val="26"/>
        </w:rPr>
        <w:footnoteRef/>
      </w:r>
      <w:r w:rsidRPr="00047E79">
        <w:rPr>
          <w:rFonts w:ascii="Lotus Linotype" w:hAnsi="Lotus Linotype" w:cs="Lotus Linotype"/>
          <w:sz w:val="26"/>
          <w:szCs w:val="26"/>
          <w:rtl/>
        </w:rPr>
        <w:t>) انظر: مجموع الفتاوى (27/448).</w:t>
      </w:r>
    </w:p>
  </w:footnote>
  <w:footnote w:id="1027">
    <w:p w14:paraId="08B8796C" w14:textId="77777777" w:rsidR="00F643F2" w:rsidRPr="00047E79" w:rsidRDefault="00F643F2" w:rsidP="00F643F2">
      <w:pPr>
        <w:pStyle w:val="af5"/>
        <w:tabs>
          <w:tab w:val="left" w:pos="2912"/>
        </w:tabs>
        <w:spacing w:line="440" w:lineRule="exact"/>
        <w:ind w:left="340" w:hanging="340"/>
        <w:jc w:val="both"/>
        <w:rPr>
          <w:rFonts w:ascii="Lotus Linotype" w:hAnsi="Lotus Linotype" w:cs="Lotus Linotype"/>
          <w:sz w:val="26"/>
          <w:szCs w:val="26"/>
          <w:rtl/>
        </w:rPr>
      </w:pPr>
      <w:r w:rsidRPr="00047E79">
        <w:rPr>
          <w:rFonts w:ascii="Lotus Linotype" w:hAnsi="Lotus Linotype" w:cs="Lotus Linotype"/>
          <w:sz w:val="26"/>
          <w:szCs w:val="26"/>
          <w:rtl/>
        </w:rPr>
        <w:t>(</w:t>
      </w:r>
      <w:r w:rsidRPr="00047E79">
        <w:rPr>
          <w:rStyle w:val="af6"/>
          <w:rFonts w:ascii="Lotus Linotype" w:hAnsi="Lotus Linotype" w:cs="Lotus Linotype"/>
          <w:sz w:val="26"/>
          <w:szCs w:val="26"/>
        </w:rPr>
        <w:footnoteRef/>
      </w:r>
      <w:r w:rsidRPr="00047E79">
        <w:rPr>
          <w:rFonts w:ascii="Lotus Linotype" w:hAnsi="Lotus Linotype" w:cs="Lotus Linotype"/>
          <w:sz w:val="26"/>
          <w:szCs w:val="26"/>
          <w:rtl/>
        </w:rPr>
        <w:t>) اقتضاء الصراط المستقيم (2/741).</w:t>
      </w:r>
    </w:p>
  </w:footnote>
  <w:footnote w:id="1028">
    <w:p w14:paraId="2816EC78" w14:textId="77777777" w:rsidR="00F643F2" w:rsidRPr="00047E79" w:rsidRDefault="00F643F2" w:rsidP="00F643F2">
      <w:pPr>
        <w:pStyle w:val="af5"/>
        <w:tabs>
          <w:tab w:val="left" w:pos="2912"/>
        </w:tabs>
        <w:spacing w:line="440" w:lineRule="exact"/>
        <w:ind w:left="340" w:hanging="340"/>
        <w:jc w:val="both"/>
        <w:rPr>
          <w:rFonts w:ascii="Lotus Linotype" w:hAnsi="Lotus Linotype" w:cs="Lotus Linotype"/>
          <w:sz w:val="26"/>
          <w:szCs w:val="26"/>
          <w:rtl/>
        </w:rPr>
      </w:pPr>
      <w:r w:rsidRPr="00047E79">
        <w:rPr>
          <w:rFonts w:ascii="Lotus Linotype" w:hAnsi="Lotus Linotype" w:cs="Lotus Linotype"/>
          <w:sz w:val="26"/>
          <w:szCs w:val="26"/>
          <w:rtl/>
        </w:rPr>
        <w:t>(</w:t>
      </w:r>
      <w:r w:rsidRPr="00047E79">
        <w:rPr>
          <w:rStyle w:val="af6"/>
          <w:rFonts w:ascii="Lotus Linotype" w:hAnsi="Lotus Linotype" w:cs="Lotus Linotype"/>
          <w:sz w:val="26"/>
          <w:szCs w:val="26"/>
        </w:rPr>
        <w:footnoteRef/>
      </w:r>
      <w:r w:rsidRPr="00047E79">
        <w:rPr>
          <w:rFonts w:ascii="Lotus Linotype" w:hAnsi="Lotus Linotype" w:cs="Lotus Linotype"/>
          <w:sz w:val="26"/>
          <w:szCs w:val="26"/>
          <w:rtl/>
        </w:rPr>
        <w:t xml:space="preserve">) انظر: مجموع الفتاوى (27/380ـ381). </w:t>
      </w:r>
    </w:p>
  </w:footnote>
  <w:footnote w:id="1029">
    <w:p w14:paraId="127A6EF8" w14:textId="77777777" w:rsidR="00F643F2" w:rsidRPr="00047E79" w:rsidRDefault="00F643F2" w:rsidP="00F643F2">
      <w:pPr>
        <w:pStyle w:val="af5"/>
        <w:tabs>
          <w:tab w:val="left" w:pos="2912"/>
        </w:tabs>
        <w:spacing w:line="440" w:lineRule="exact"/>
        <w:ind w:left="340" w:hanging="340"/>
        <w:jc w:val="both"/>
        <w:rPr>
          <w:rFonts w:ascii="Lotus Linotype" w:hAnsi="Lotus Linotype" w:cs="Lotus Linotype"/>
          <w:sz w:val="26"/>
          <w:szCs w:val="26"/>
          <w:rtl/>
        </w:rPr>
      </w:pPr>
      <w:r w:rsidRPr="00047E79">
        <w:rPr>
          <w:rFonts w:ascii="Lotus Linotype" w:hAnsi="Lotus Linotype" w:cs="Lotus Linotype"/>
          <w:sz w:val="26"/>
          <w:szCs w:val="26"/>
          <w:rtl/>
        </w:rPr>
        <w:t>(</w:t>
      </w:r>
      <w:r w:rsidRPr="00047E79">
        <w:rPr>
          <w:rStyle w:val="af6"/>
          <w:rFonts w:ascii="Lotus Linotype" w:hAnsi="Lotus Linotype" w:cs="Lotus Linotype"/>
          <w:sz w:val="26"/>
          <w:szCs w:val="26"/>
        </w:rPr>
        <w:footnoteRef/>
      </w:r>
      <w:r w:rsidRPr="00047E79">
        <w:rPr>
          <w:rFonts w:ascii="Lotus Linotype" w:hAnsi="Lotus Linotype" w:cs="Lotus Linotype"/>
          <w:sz w:val="26"/>
          <w:szCs w:val="26"/>
          <w:rtl/>
        </w:rPr>
        <w:t>) تقدم تخريجه.</w:t>
      </w:r>
    </w:p>
  </w:footnote>
  <w:footnote w:id="1030">
    <w:p w14:paraId="7DFFDC7C" w14:textId="77777777" w:rsidR="00F643F2" w:rsidRPr="00047E79" w:rsidRDefault="00F643F2" w:rsidP="00F643F2">
      <w:pPr>
        <w:pStyle w:val="af5"/>
        <w:tabs>
          <w:tab w:val="left" w:pos="2912"/>
        </w:tabs>
        <w:spacing w:line="440" w:lineRule="exact"/>
        <w:ind w:left="340" w:hanging="340"/>
        <w:jc w:val="both"/>
        <w:rPr>
          <w:rFonts w:ascii="Lotus Linotype" w:hAnsi="Lotus Linotype" w:cs="Lotus Linotype"/>
          <w:sz w:val="26"/>
          <w:szCs w:val="26"/>
          <w:rtl/>
        </w:rPr>
      </w:pPr>
      <w:r w:rsidRPr="00047E79">
        <w:rPr>
          <w:rFonts w:ascii="Lotus Linotype" w:hAnsi="Lotus Linotype" w:cs="Lotus Linotype"/>
          <w:sz w:val="26"/>
          <w:szCs w:val="26"/>
          <w:rtl/>
        </w:rPr>
        <w:t>(</w:t>
      </w:r>
      <w:r w:rsidRPr="00047E79">
        <w:rPr>
          <w:rStyle w:val="af6"/>
          <w:rFonts w:ascii="Lotus Linotype" w:hAnsi="Lotus Linotype" w:cs="Lotus Linotype"/>
          <w:sz w:val="26"/>
          <w:szCs w:val="26"/>
        </w:rPr>
        <w:footnoteRef/>
      </w:r>
      <w:r w:rsidRPr="00047E79">
        <w:rPr>
          <w:rFonts w:ascii="Lotus Linotype" w:hAnsi="Lotus Linotype" w:cs="Lotus Linotype"/>
          <w:sz w:val="26"/>
          <w:szCs w:val="26"/>
          <w:rtl/>
        </w:rPr>
        <w:t>) أخرجه أبو يعلى في مسنده (469)، والقاضي إسماعيل في فضل الصلاة على النبي ﷺ (20)، والضياء في المختارة (429)، من طريق علي بن عمر، عن أبيه عن علي بن الحسين.</w:t>
      </w:r>
      <w:r w:rsidRPr="00047E79">
        <w:rPr>
          <w:rFonts w:ascii="Lotus Linotype" w:hAnsi="Lotus Linotype" w:cs="Lotus Linotype" w:hint="cs"/>
          <w:sz w:val="26"/>
          <w:szCs w:val="26"/>
          <w:rtl/>
        </w:rPr>
        <w:t xml:space="preserve"> </w:t>
      </w:r>
      <w:r w:rsidRPr="00047E79">
        <w:rPr>
          <w:rFonts w:ascii="Lotus Linotype" w:hAnsi="Lotus Linotype" w:cs="Lotus Linotype"/>
          <w:sz w:val="26"/>
          <w:szCs w:val="26"/>
          <w:rtl/>
        </w:rPr>
        <w:t>وقد صححه الضياء المقدسي، والألباني في تعليقه على فضل الصلاة على النبي ﷺ (20).</w:t>
      </w:r>
    </w:p>
  </w:footnote>
  <w:footnote w:id="1031">
    <w:p w14:paraId="5BBA6A52" w14:textId="77777777" w:rsidR="00F643F2" w:rsidRPr="00047E79" w:rsidRDefault="00F643F2" w:rsidP="00F643F2">
      <w:pPr>
        <w:pStyle w:val="af5"/>
        <w:tabs>
          <w:tab w:val="left" w:pos="2912"/>
        </w:tabs>
        <w:spacing w:line="440" w:lineRule="exact"/>
        <w:ind w:left="340" w:hanging="340"/>
        <w:jc w:val="both"/>
        <w:rPr>
          <w:rFonts w:ascii="Lotus Linotype" w:hAnsi="Lotus Linotype" w:cs="Lotus Linotype"/>
          <w:sz w:val="26"/>
          <w:szCs w:val="26"/>
          <w:rtl/>
        </w:rPr>
      </w:pPr>
      <w:r w:rsidRPr="00047E79">
        <w:rPr>
          <w:rFonts w:ascii="Lotus Linotype" w:hAnsi="Lotus Linotype" w:cs="Lotus Linotype"/>
          <w:sz w:val="26"/>
          <w:szCs w:val="26"/>
          <w:rtl/>
        </w:rPr>
        <w:t>(</w:t>
      </w:r>
      <w:r w:rsidRPr="00047E79">
        <w:rPr>
          <w:rStyle w:val="af6"/>
          <w:rFonts w:ascii="Lotus Linotype" w:hAnsi="Lotus Linotype" w:cs="Lotus Linotype"/>
          <w:sz w:val="26"/>
          <w:szCs w:val="26"/>
        </w:rPr>
        <w:footnoteRef/>
      </w:r>
      <w:r w:rsidRPr="00047E79">
        <w:rPr>
          <w:rFonts w:ascii="Lotus Linotype" w:hAnsi="Lotus Linotype" w:cs="Lotus Linotype"/>
          <w:sz w:val="26"/>
          <w:szCs w:val="26"/>
          <w:rtl/>
        </w:rPr>
        <w:t>) أخرجه سعيد بن منصور في سننه كما في مجموع الفتاوى لابن تيمية (27/122)، وفي إغاثة اللهفان (1/360)، وصححه الألباني في تعليقه على فضل الصلاة على النبي ﷺ (20).قال ابن تيمية: "فهذان المرسلان من هذين الوجهين المختلفين يدلان على ثبوت الحديث لا سيما، وقد احتج به من أرسله وذلك يقتضي ثبوته عنده هذا لو لم يكن روى من وجوه مسندة غير هذين، فكيف وقد تقدم مسندا". اقتضاء الصراط المستقيم (2/662).</w:t>
      </w:r>
    </w:p>
  </w:footnote>
  <w:footnote w:id="1032">
    <w:p w14:paraId="198DAD93" w14:textId="77777777" w:rsidR="00F643F2" w:rsidRPr="00047E79" w:rsidRDefault="00F643F2" w:rsidP="00F643F2">
      <w:pPr>
        <w:pStyle w:val="af5"/>
        <w:tabs>
          <w:tab w:val="left" w:pos="2912"/>
        </w:tabs>
        <w:spacing w:line="440" w:lineRule="exact"/>
        <w:ind w:left="340" w:hanging="340"/>
        <w:jc w:val="both"/>
        <w:rPr>
          <w:rFonts w:ascii="Lotus Linotype" w:hAnsi="Lotus Linotype" w:cs="Lotus Linotype"/>
          <w:sz w:val="26"/>
          <w:szCs w:val="26"/>
          <w:rtl/>
        </w:rPr>
      </w:pPr>
      <w:r w:rsidRPr="00047E79">
        <w:rPr>
          <w:rFonts w:ascii="Lotus Linotype" w:hAnsi="Lotus Linotype" w:cs="Lotus Linotype"/>
          <w:sz w:val="26"/>
          <w:szCs w:val="26"/>
          <w:rtl/>
        </w:rPr>
        <w:t>(</w:t>
      </w:r>
      <w:r w:rsidRPr="00047E79">
        <w:rPr>
          <w:rStyle w:val="af6"/>
          <w:rFonts w:ascii="Lotus Linotype" w:hAnsi="Lotus Linotype" w:cs="Lotus Linotype"/>
          <w:sz w:val="26"/>
          <w:szCs w:val="26"/>
        </w:rPr>
        <w:footnoteRef/>
      </w:r>
      <w:r w:rsidRPr="00047E79">
        <w:rPr>
          <w:rFonts w:ascii="Lotus Linotype" w:hAnsi="Lotus Linotype" w:cs="Lotus Linotype"/>
          <w:sz w:val="26"/>
          <w:szCs w:val="26"/>
          <w:rtl/>
        </w:rPr>
        <w:t>) انظر: اقتضاء الصراط المستقيم (2/662ـ663)، الأخنائية (ص288)، الصارم المنكي (ص414).</w:t>
      </w:r>
    </w:p>
  </w:footnote>
  <w:footnote w:id="1033">
    <w:p w14:paraId="6B489573" w14:textId="77777777" w:rsidR="00F643F2" w:rsidRPr="00047E79" w:rsidRDefault="00F643F2" w:rsidP="00F643F2">
      <w:pPr>
        <w:pStyle w:val="af5"/>
        <w:tabs>
          <w:tab w:val="left" w:pos="2912"/>
        </w:tabs>
        <w:spacing w:line="440" w:lineRule="exact"/>
        <w:ind w:left="340" w:hanging="340"/>
        <w:jc w:val="both"/>
        <w:rPr>
          <w:rFonts w:ascii="Lotus Linotype" w:hAnsi="Lotus Linotype" w:cs="Lotus Linotype"/>
          <w:sz w:val="26"/>
          <w:szCs w:val="26"/>
          <w:rtl/>
        </w:rPr>
      </w:pPr>
      <w:r w:rsidRPr="00047E79">
        <w:rPr>
          <w:rFonts w:ascii="Lotus Linotype" w:hAnsi="Lotus Linotype" w:cs="Lotus Linotype"/>
          <w:sz w:val="26"/>
          <w:szCs w:val="26"/>
          <w:rtl/>
        </w:rPr>
        <w:t>(</w:t>
      </w:r>
      <w:r w:rsidRPr="00047E79">
        <w:rPr>
          <w:rStyle w:val="af6"/>
          <w:rFonts w:ascii="Lotus Linotype" w:hAnsi="Lotus Linotype" w:cs="Lotus Linotype"/>
          <w:sz w:val="26"/>
          <w:szCs w:val="26"/>
        </w:rPr>
        <w:footnoteRef/>
      </w:r>
      <w:r w:rsidRPr="00047E79">
        <w:rPr>
          <w:rFonts w:ascii="Lotus Linotype" w:hAnsi="Lotus Linotype" w:cs="Lotus Linotype"/>
          <w:sz w:val="26"/>
          <w:szCs w:val="26"/>
          <w:rtl/>
        </w:rPr>
        <w:t>) اقتضاء الصراط المستقيم (2/664ـ665). وانظر: الصارم المنكي (ص415)، إغاثة اللهفان (1/361).</w:t>
      </w:r>
    </w:p>
  </w:footnote>
  <w:footnote w:id="1034">
    <w:p w14:paraId="5A9A4DB1" w14:textId="77777777" w:rsidR="00F643F2" w:rsidRPr="00047E79" w:rsidRDefault="00F643F2" w:rsidP="00F643F2">
      <w:pPr>
        <w:pStyle w:val="af5"/>
        <w:tabs>
          <w:tab w:val="left" w:pos="2912"/>
        </w:tabs>
        <w:spacing w:line="440" w:lineRule="exact"/>
        <w:ind w:left="340" w:hanging="340"/>
        <w:jc w:val="both"/>
        <w:rPr>
          <w:rFonts w:ascii="Lotus Linotype" w:hAnsi="Lotus Linotype" w:cs="Lotus Linotype"/>
          <w:sz w:val="26"/>
          <w:szCs w:val="26"/>
          <w:rtl/>
        </w:rPr>
      </w:pPr>
      <w:r w:rsidRPr="00047E79">
        <w:rPr>
          <w:rFonts w:ascii="Lotus Linotype" w:hAnsi="Lotus Linotype" w:cs="Lotus Linotype"/>
          <w:sz w:val="26"/>
          <w:szCs w:val="26"/>
          <w:rtl/>
        </w:rPr>
        <w:t>(</w:t>
      </w:r>
      <w:r w:rsidRPr="00047E79">
        <w:rPr>
          <w:rStyle w:val="af6"/>
          <w:rFonts w:ascii="Lotus Linotype" w:hAnsi="Lotus Linotype" w:cs="Lotus Linotype"/>
          <w:sz w:val="26"/>
          <w:szCs w:val="26"/>
        </w:rPr>
        <w:footnoteRef/>
      </w:r>
      <w:r w:rsidRPr="00047E79">
        <w:rPr>
          <w:rFonts w:ascii="Lotus Linotype" w:hAnsi="Lotus Linotype" w:cs="Lotus Linotype"/>
          <w:sz w:val="26"/>
          <w:szCs w:val="26"/>
          <w:rtl/>
        </w:rPr>
        <w:t>) انظر: اقتضاء الصراط المستقيم (1/301ـ302)، إغاثة اللهفان (1/359ـ361).</w:t>
      </w:r>
    </w:p>
  </w:footnote>
  <w:footnote w:id="1035">
    <w:p w14:paraId="6CA3754F" w14:textId="77777777" w:rsidR="00F643F2" w:rsidRPr="00047E79" w:rsidRDefault="00F643F2" w:rsidP="00F643F2">
      <w:pPr>
        <w:pStyle w:val="af5"/>
        <w:tabs>
          <w:tab w:val="left" w:pos="2912"/>
        </w:tabs>
        <w:spacing w:line="440" w:lineRule="exact"/>
        <w:ind w:left="340" w:hanging="340"/>
        <w:jc w:val="both"/>
        <w:rPr>
          <w:rFonts w:ascii="Lotus Linotype" w:hAnsi="Lotus Linotype" w:cs="Lotus Linotype"/>
          <w:sz w:val="26"/>
          <w:szCs w:val="26"/>
          <w:rtl/>
        </w:rPr>
      </w:pPr>
      <w:r w:rsidRPr="00047E79">
        <w:rPr>
          <w:rFonts w:ascii="Lotus Linotype" w:hAnsi="Lotus Linotype" w:cs="Lotus Linotype"/>
          <w:sz w:val="26"/>
          <w:szCs w:val="26"/>
          <w:rtl/>
        </w:rPr>
        <w:t>(</w:t>
      </w:r>
      <w:r w:rsidRPr="00047E79">
        <w:rPr>
          <w:rStyle w:val="af6"/>
          <w:rFonts w:ascii="Lotus Linotype" w:hAnsi="Lotus Linotype" w:cs="Lotus Linotype"/>
          <w:sz w:val="26"/>
          <w:szCs w:val="26"/>
        </w:rPr>
        <w:footnoteRef/>
      </w:r>
      <w:r w:rsidRPr="00047E79">
        <w:rPr>
          <w:rFonts w:ascii="Lotus Linotype" w:hAnsi="Lotus Linotype" w:cs="Lotus Linotype"/>
          <w:sz w:val="26"/>
          <w:szCs w:val="26"/>
          <w:rtl/>
        </w:rPr>
        <w:t>) اقتضاء الصراط المستقيم (2/728).</w:t>
      </w:r>
    </w:p>
  </w:footnote>
  <w:footnote w:id="1036">
    <w:p w14:paraId="55D85B1F" w14:textId="77777777" w:rsidR="00F643F2" w:rsidRPr="00047E79" w:rsidRDefault="00F643F2" w:rsidP="00F643F2">
      <w:pPr>
        <w:pStyle w:val="af5"/>
        <w:tabs>
          <w:tab w:val="left" w:pos="2912"/>
        </w:tabs>
        <w:spacing w:line="440" w:lineRule="exact"/>
        <w:ind w:left="340" w:hanging="340"/>
        <w:jc w:val="both"/>
        <w:rPr>
          <w:rFonts w:ascii="Lotus Linotype" w:hAnsi="Lotus Linotype" w:cs="Lotus Linotype"/>
          <w:sz w:val="26"/>
          <w:szCs w:val="26"/>
          <w:rtl/>
        </w:rPr>
      </w:pPr>
      <w:r w:rsidRPr="00047E79">
        <w:rPr>
          <w:rFonts w:ascii="Lotus Linotype" w:hAnsi="Lotus Linotype" w:cs="Lotus Linotype"/>
          <w:sz w:val="26"/>
          <w:szCs w:val="26"/>
          <w:rtl/>
        </w:rPr>
        <w:t>(</w:t>
      </w:r>
      <w:r w:rsidRPr="00047E79">
        <w:rPr>
          <w:rStyle w:val="af6"/>
          <w:rFonts w:ascii="Lotus Linotype" w:hAnsi="Lotus Linotype" w:cs="Lotus Linotype"/>
          <w:sz w:val="26"/>
          <w:szCs w:val="26"/>
        </w:rPr>
        <w:footnoteRef/>
      </w:r>
      <w:r w:rsidRPr="00047E79">
        <w:rPr>
          <w:rFonts w:ascii="Lotus Linotype" w:hAnsi="Lotus Linotype" w:cs="Lotus Linotype"/>
          <w:sz w:val="26"/>
          <w:szCs w:val="26"/>
          <w:rtl/>
        </w:rPr>
        <w:t xml:space="preserve">) انظر: اقتضاء الصراط المستقيم (2/683ـ738)، إغاثة اللهفان (1/376 فما بعدها). </w:t>
      </w:r>
    </w:p>
  </w:footnote>
  <w:footnote w:id="1037">
    <w:p w14:paraId="682CA52D" w14:textId="77777777" w:rsidR="00F643F2" w:rsidRPr="00047E79" w:rsidRDefault="00F643F2" w:rsidP="00F643F2">
      <w:pPr>
        <w:pStyle w:val="af5"/>
        <w:tabs>
          <w:tab w:val="left" w:pos="2912"/>
        </w:tabs>
        <w:spacing w:line="440" w:lineRule="exact"/>
        <w:ind w:left="340" w:hanging="340"/>
        <w:jc w:val="both"/>
        <w:rPr>
          <w:rFonts w:ascii="Lotus Linotype" w:hAnsi="Lotus Linotype" w:cs="Lotus Linotype"/>
          <w:sz w:val="26"/>
          <w:szCs w:val="26"/>
          <w:rtl/>
        </w:rPr>
      </w:pPr>
      <w:r w:rsidRPr="00047E79">
        <w:rPr>
          <w:rFonts w:ascii="Lotus Linotype" w:hAnsi="Lotus Linotype" w:cs="Lotus Linotype"/>
          <w:sz w:val="26"/>
          <w:szCs w:val="26"/>
          <w:rtl/>
        </w:rPr>
        <w:t>(</w:t>
      </w:r>
      <w:r w:rsidRPr="00047E79">
        <w:rPr>
          <w:rStyle w:val="af6"/>
          <w:rFonts w:ascii="Lotus Linotype" w:hAnsi="Lotus Linotype" w:cs="Lotus Linotype"/>
          <w:sz w:val="26"/>
          <w:szCs w:val="26"/>
        </w:rPr>
        <w:footnoteRef/>
      </w:r>
      <w:r w:rsidRPr="00047E79">
        <w:rPr>
          <w:rFonts w:ascii="Lotus Linotype" w:hAnsi="Lotus Linotype" w:cs="Lotus Linotype"/>
          <w:sz w:val="26"/>
          <w:szCs w:val="26"/>
          <w:rtl/>
        </w:rPr>
        <w:t>) انظر: اقتضاء الصراط المستقيم (2/741).</w:t>
      </w:r>
    </w:p>
  </w:footnote>
  <w:footnote w:id="1038">
    <w:p w14:paraId="13C9A54A" w14:textId="77777777" w:rsidR="00F643F2" w:rsidRPr="00047E79" w:rsidRDefault="00F643F2" w:rsidP="00F643F2">
      <w:pPr>
        <w:pStyle w:val="af5"/>
        <w:spacing w:line="440" w:lineRule="exact"/>
        <w:ind w:left="340" w:hanging="340"/>
        <w:jc w:val="both"/>
        <w:rPr>
          <w:rFonts w:ascii="Lotus Linotype" w:hAnsi="Lotus Linotype" w:cs="Lotus Linotype"/>
          <w:sz w:val="26"/>
          <w:szCs w:val="26"/>
          <w:rtl/>
        </w:rPr>
      </w:pPr>
      <w:r w:rsidRPr="00047E79">
        <w:rPr>
          <w:rFonts w:ascii="Lotus Linotype" w:hAnsi="Lotus Linotype" w:cs="Lotus Linotype"/>
          <w:sz w:val="26"/>
          <w:szCs w:val="26"/>
          <w:rtl/>
        </w:rPr>
        <w:t>(</w:t>
      </w:r>
      <w:r w:rsidRPr="00047E79">
        <w:rPr>
          <w:rStyle w:val="af6"/>
          <w:rFonts w:ascii="Lotus Linotype" w:hAnsi="Lotus Linotype" w:cs="Lotus Linotype"/>
          <w:sz w:val="26"/>
          <w:szCs w:val="26"/>
          <w:rtl/>
        </w:rPr>
        <w:footnoteRef/>
      </w:r>
      <w:r w:rsidRPr="00047E79">
        <w:rPr>
          <w:rFonts w:ascii="Lotus Linotype" w:hAnsi="Lotus Linotype" w:cs="Lotus Linotype"/>
          <w:sz w:val="26"/>
          <w:szCs w:val="26"/>
          <w:rtl/>
        </w:rPr>
        <w:t>) مجموع فتاوى ورسائل الشيخ ابن عثيمين (2/310).</w:t>
      </w:r>
    </w:p>
  </w:footnote>
  <w:footnote w:id="1039">
    <w:p w14:paraId="39D6B79D" w14:textId="77777777" w:rsidR="00F643F2" w:rsidRPr="00047E79" w:rsidRDefault="00F643F2" w:rsidP="00F643F2">
      <w:pPr>
        <w:pStyle w:val="af5"/>
        <w:tabs>
          <w:tab w:val="left" w:pos="2912"/>
        </w:tabs>
        <w:spacing w:line="440" w:lineRule="exact"/>
        <w:ind w:left="340" w:hanging="340"/>
        <w:jc w:val="both"/>
        <w:rPr>
          <w:rFonts w:ascii="Lotus Linotype" w:hAnsi="Lotus Linotype" w:cs="Lotus Linotype"/>
          <w:sz w:val="26"/>
          <w:szCs w:val="26"/>
          <w:rtl/>
        </w:rPr>
      </w:pPr>
      <w:r w:rsidRPr="00047E79">
        <w:rPr>
          <w:rFonts w:ascii="Lotus Linotype" w:hAnsi="Lotus Linotype" w:cs="Lotus Linotype"/>
          <w:sz w:val="26"/>
          <w:szCs w:val="26"/>
          <w:rtl/>
        </w:rPr>
        <w:t>(</w:t>
      </w:r>
      <w:r w:rsidRPr="00047E79">
        <w:rPr>
          <w:rStyle w:val="af6"/>
          <w:rFonts w:ascii="Lotus Linotype" w:hAnsi="Lotus Linotype" w:cs="Lotus Linotype"/>
          <w:sz w:val="26"/>
          <w:szCs w:val="26"/>
        </w:rPr>
        <w:footnoteRef/>
      </w:r>
      <w:r w:rsidRPr="00047E79">
        <w:rPr>
          <w:rFonts w:ascii="Lotus Linotype" w:hAnsi="Lotus Linotype" w:cs="Lotus Linotype"/>
          <w:sz w:val="26"/>
          <w:szCs w:val="26"/>
          <w:rtl/>
        </w:rPr>
        <w:t>) انظر: مجموع الفتاوى (1/352، 17/471، 24/327، 329، 26/149، 27/165، 167، 380).</w:t>
      </w:r>
    </w:p>
  </w:footnote>
  <w:footnote w:id="1040">
    <w:p w14:paraId="7D4ED08E" w14:textId="77777777" w:rsidR="00F643F2" w:rsidRPr="00047E79" w:rsidRDefault="00F643F2" w:rsidP="00F643F2">
      <w:pPr>
        <w:pStyle w:val="af5"/>
        <w:tabs>
          <w:tab w:val="left" w:pos="2912"/>
        </w:tabs>
        <w:spacing w:line="440" w:lineRule="exact"/>
        <w:ind w:left="340" w:hanging="340"/>
        <w:jc w:val="both"/>
        <w:rPr>
          <w:rFonts w:ascii="Lotus Linotype" w:hAnsi="Lotus Linotype" w:cs="Lotus Linotype"/>
          <w:sz w:val="26"/>
          <w:szCs w:val="26"/>
          <w:rtl/>
        </w:rPr>
      </w:pPr>
      <w:r w:rsidRPr="00047E79">
        <w:rPr>
          <w:rFonts w:ascii="Lotus Linotype" w:hAnsi="Lotus Linotype" w:cs="Lotus Linotype"/>
          <w:sz w:val="26"/>
          <w:szCs w:val="26"/>
          <w:rtl/>
        </w:rPr>
        <w:t>(</w:t>
      </w:r>
      <w:r w:rsidRPr="00047E79">
        <w:rPr>
          <w:rStyle w:val="af6"/>
          <w:rFonts w:ascii="Lotus Linotype" w:hAnsi="Lotus Linotype" w:cs="Lotus Linotype"/>
          <w:sz w:val="26"/>
          <w:szCs w:val="26"/>
        </w:rPr>
        <w:footnoteRef/>
      </w:r>
      <w:r w:rsidRPr="00047E79">
        <w:rPr>
          <w:rFonts w:ascii="Lotus Linotype" w:hAnsi="Lotus Linotype" w:cs="Lotus Linotype"/>
          <w:sz w:val="26"/>
          <w:szCs w:val="26"/>
          <w:rtl/>
        </w:rPr>
        <w:t>) مجموع الفتاوى (27/76).</w:t>
      </w:r>
    </w:p>
  </w:footnote>
  <w:footnote w:id="1041">
    <w:p w14:paraId="53A3E593" w14:textId="77777777" w:rsidR="00F643F2" w:rsidRPr="00047E79" w:rsidRDefault="00F643F2" w:rsidP="00F643F2">
      <w:pPr>
        <w:pStyle w:val="af5"/>
        <w:tabs>
          <w:tab w:val="left" w:pos="2912"/>
        </w:tabs>
        <w:spacing w:line="440" w:lineRule="exact"/>
        <w:ind w:left="340" w:hanging="340"/>
        <w:jc w:val="both"/>
        <w:rPr>
          <w:rFonts w:ascii="Lotus Linotype" w:hAnsi="Lotus Linotype" w:cs="Lotus Linotype"/>
          <w:sz w:val="26"/>
          <w:szCs w:val="26"/>
          <w:rtl/>
        </w:rPr>
      </w:pPr>
      <w:r w:rsidRPr="00047E79">
        <w:rPr>
          <w:rFonts w:ascii="Lotus Linotype" w:hAnsi="Lotus Linotype" w:cs="Lotus Linotype"/>
          <w:sz w:val="26"/>
          <w:szCs w:val="26"/>
          <w:rtl/>
        </w:rPr>
        <w:t>(</w:t>
      </w:r>
      <w:r w:rsidRPr="00047E79">
        <w:rPr>
          <w:rStyle w:val="af6"/>
          <w:rFonts w:ascii="Lotus Linotype" w:hAnsi="Lotus Linotype" w:cs="Lotus Linotype"/>
          <w:sz w:val="26"/>
          <w:szCs w:val="26"/>
        </w:rPr>
        <w:footnoteRef/>
      </w:r>
      <w:r w:rsidRPr="00047E79">
        <w:rPr>
          <w:rFonts w:ascii="Lotus Linotype" w:hAnsi="Lotus Linotype" w:cs="Lotus Linotype"/>
          <w:sz w:val="26"/>
          <w:szCs w:val="26"/>
          <w:rtl/>
        </w:rPr>
        <w:t>) أخرجه السهمي في تاريخ جرجان (ص 220)، من طريق سعيد بن عثمان الجرجاني عن ابن أبي فديك، وذكره شيخ الإسلام ابن تيمية في اقتضاء الصراط المستقيم (2/730).</w:t>
      </w:r>
    </w:p>
  </w:footnote>
  <w:footnote w:id="1042">
    <w:p w14:paraId="51AB1A55" w14:textId="77777777" w:rsidR="00F643F2" w:rsidRPr="00047E79" w:rsidRDefault="00F643F2" w:rsidP="00F643F2">
      <w:pPr>
        <w:pStyle w:val="af5"/>
        <w:tabs>
          <w:tab w:val="left" w:pos="2912"/>
        </w:tabs>
        <w:spacing w:line="440" w:lineRule="exact"/>
        <w:ind w:left="340" w:hanging="340"/>
        <w:jc w:val="both"/>
        <w:rPr>
          <w:rFonts w:ascii="Lotus Linotype" w:hAnsi="Lotus Linotype" w:cs="Lotus Linotype"/>
          <w:sz w:val="26"/>
          <w:szCs w:val="26"/>
          <w:rtl/>
        </w:rPr>
      </w:pPr>
      <w:r w:rsidRPr="00047E79">
        <w:rPr>
          <w:rFonts w:ascii="Lotus Linotype" w:hAnsi="Lotus Linotype" w:cs="Lotus Linotype"/>
          <w:sz w:val="26"/>
          <w:szCs w:val="26"/>
          <w:rtl/>
        </w:rPr>
        <w:t>(</w:t>
      </w:r>
      <w:r w:rsidRPr="00047E79">
        <w:rPr>
          <w:rStyle w:val="af6"/>
          <w:rFonts w:ascii="Lotus Linotype" w:hAnsi="Lotus Linotype" w:cs="Lotus Linotype"/>
          <w:sz w:val="26"/>
          <w:szCs w:val="26"/>
        </w:rPr>
        <w:footnoteRef/>
      </w:r>
      <w:r w:rsidRPr="00047E79">
        <w:rPr>
          <w:rFonts w:ascii="Lotus Linotype" w:hAnsi="Lotus Linotype" w:cs="Lotus Linotype"/>
          <w:sz w:val="26"/>
          <w:szCs w:val="26"/>
          <w:rtl/>
        </w:rPr>
        <w:t>) انظر: اقتضاء الصراط المستقيم (2/730ـ740).</w:t>
      </w:r>
    </w:p>
  </w:footnote>
  <w:footnote w:id="1043">
    <w:p w14:paraId="2C1E183B" w14:textId="77777777" w:rsidR="00F643F2" w:rsidRPr="00047E79" w:rsidRDefault="00F643F2" w:rsidP="00F643F2">
      <w:pPr>
        <w:pStyle w:val="af5"/>
        <w:tabs>
          <w:tab w:val="left" w:pos="2912"/>
        </w:tabs>
        <w:spacing w:line="440" w:lineRule="exact"/>
        <w:ind w:left="340" w:hanging="340"/>
        <w:jc w:val="both"/>
        <w:rPr>
          <w:rFonts w:ascii="Lotus Linotype" w:hAnsi="Lotus Linotype" w:cs="Lotus Linotype"/>
          <w:sz w:val="26"/>
          <w:szCs w:val="26"/>
        </w:rPr>
      </w:pPr>
      <w:r w:rsidRPr="00047E79">
        <w:rPr>
          <w:rFonts w:ascii="Lotus Linotype" w:hAnsi="Lotus Linotype" w:cs="Lotus Linotype"/>
          <w:sz w:val="26"/>
          <w:szCs w:val="26"/>
          <w:rtl/>
        </w:rPr>
        <w:t>(</w:t>
      </w:r>
      <w:r w:rsidRPr="00047E79">
        <w:rPr>
          <w:rStyle w:val="af6"/>
          <w:rFonts w:ascii="Lotus Linotype" w:hAnsi="Lotus Linotype" w:cs="Lotus Linotype"/>
          <w:sz w:val="26"/>
          <w:szCs w:val="26"/>
        </w:rPr>
        <w:footnoteRef/>
      </w:r>
      <w:r w:rsidRPr="00047E79">
        <w:rPr>
          <w:rFonts w:ascii="Lotus Linotype" w:hAnsi="Lotus Linotype" w:cs="Lotus Linotype"/>
          <w:sz w:val="26"/>
          <w:szCs w:val="26"/>
          <w:rtl/>
        </w:rPr>
        <w:t xml:space="preserve">) أخرجه مسلم برقم: (975). </w:t>
      </w:r>
    </w:p>
  </w:footnote>
  <w:footnote w:id="1044">
    <w:p w14:paraId="199451BF" w14:textId="77777777" w:rsidR="00F643F2" w:rsidRPr="00047E79" w:rsidRDefault="00F643F2" w:rsidP="00F643F2">
      <w:pPr>
        <w:pStyle w:val="af5"/>
        <w:tabs>
          <w:tab w:val="left" w:pos="2912"/>
        </w:tabs>
        <w:spacing w:line="440" w:lineRule="exact"/>
        <w:ind w:left="340" w:hanging="340"/>
        <w:jc w:val="both"/>
        <w:rPr>
          <w:rFonts w:ascii="Lotus Linotype" w:hAnsi="Lotus Linotype" w:cs="Lotus Linotype"/>
          <w:sz w:val="26"/>
          <w:szCs w:val="26"/>
          <w:rtl/>
        </w:rPr>
      </w:pPr>
      <w:r w:rsidRPr="00047E79">
        <w:rPr>
          <w:rFonts w:ascii="Lotus Linotype" w:hAnsi="Lotus Linotype" w:cs="Lotus Linotype"/>
          <w:sz w:val="26"/>
          <w:szCs w:val="26"/>
          <w:rtl/>
        </w:rPr>
        <w:t>(</w:t>
      </w:r>
      <w:r w:rsidRPr="00047E79">
        <w:rPr>
          <w:rStyle w:val="af6"/>
          <w:rFonts w:ascii="Lotus Linotype" w:hAnsi="Lotus Linotype" w:cs="Lotus Linotype"/>
          <w:sz w:val="26"/>
          <w:szCs w:val="26"/>
        </w:rPr>
        <w:footnoteRef/>
      </w:r>
      <w:r w:rsidRPr="00047E79">
        <w:rPr>
          <w:rFonts w:ascii="Lotus Linotype" w:hAnsi="Lotus Linotype" w:cs="Lotus Linotype"/>
          <w:sz w:val="26"/>
          <w:szCs w:val="26"/>
          <w:rtl/>
        </w:rPr>
        <w:t>) اقتضاء الصراط المستقيم (2/721ـ 722).</w:t>
      </w:r>
    </w:p>
  </w:footnote>
  <w:footnote w:id="1045">
    <w:p w14:paraId="6A10DCB5" w14:textId="77777777" w:rsidR="00F643F2" w:rsidRPr="00047E79" w:rsidRDefault="00F643F2" w:rsidP="00F643F2">
      <w:pPr>
        <w:pStyle w:val="af5"/>
        <w:tabs>
          <w:tab w:val="left" w:pos="2912"/>
        </w:tabs>
        <w:spacing w:line="440" w:lineRule="exact"/>
        <w:ind w:left="340" w:hanging="340"/>
        <w:jc w:val="both"/>
        <w:rPr>
          <w:rFonts w:ascii="Lotus Linotype" w:hAnsi="Lotus Linotype" w:cs="Lotus Linotype"/>
          <w:sz w:val="26"/>
          <w:szCs w:val="26"/>
          <w:rtl/>
        </w:rPr>
      </w:pPr>
      <w:r w:rsidRPr="00047E79">
        <w:rPr>
          <w:rFonts w:ascii="Lotus Linotype" w:hAnsi="Lotus Linotype" w:cs="Lotus Linotype"/>
          <w:sz w:val="26"/>
          <w:szCs w:val="26"/>
          <w:rtl/>
        </w:rPr>
        <w:t>(</w:t>
      </w:r>
      <w:r w:rsidRPr="00047E79">
        <w:rPr>
          <w:rStyle w:val="af6"/>
          <w:rFonts w:ascii="Lotus Linotype" w:hAnsi="Lotus Linotype" w:cs="Lotus Linotype"/>
          <w:sz w:val="26"/>
          <w:szCs w:val="26"/>
        </w:rPr>
        <w:footnoteRef/>
      </w:r>
      <w:r w:rsidRPr="00047E79">
        <w:rPr>
          <w:rFonts w:ascii="Lotus Linotype" w:hAnsi="Lotus Linotype" w:cs="Lotus Linotype"/>
          <w:sz w:val="26"/>
          <w:szCs w:val="26"/>
          <w:rtl/>
        </w:rPr>
        <w:t>) اقتضاء الصراط المستقيم (2/741).</w:t>
      </w:r>
    </w:p>
  </w:footnote>
  <w:footnote w:id="1046">
    <w:p w14:paraId="23F0012B" w14:textId="77777777" w:rsidR="00F643F2" w:rsidRPr="00047E79" w:rsidRDefault="00F643F2" w:rsidP="00F643F2">
      <w:pPr>
        <w:pStyle w:val="af5"/>
        <w:tabs>
          <w:tab w:val="left" w:pos="2912"/>
        </w:tabs>
        <w:spacing w:line="440" w:lineRule="exact"/>
        <w:ind w:left="340" w:hanging="340"/>
        <w:jc w:val="both"/>
        <w:rPr>
          <w:rFonts w:ascii="Lotus Linotype" w:hAnsi="Lotus Linotype" w:cs="Lotus Linotype"/>
          <w:sz w:val="26"/>
          <w:szCs w:val="26"/>
          <w:rtl/>
        </w:rPr>
      </w:pPr>
      <w:r w:rsidRPr="00047E79">
        <w:rPr>
          <w:rFonts w:ascii="Lotus Linotype" w:hAnsi="Lotus Linotype" w:cs="Lotus Linotype"/>
          <w:sz w:val="26"/>
          <w:szCs w:val="26"/>
          <w:rtl/>
        </w:rPr>
        <w:t>(</w:t>
      </w:r>
      <w:r w:rsidRPr="00047E79">
        <w:rPr>
          <w:rStyle w:val="af6"/>
          <w:rFonts w:ascii="Lotus Linotype" w:hAnsi="Lotus Linotype" w:cs="Lotus Linotype"/>
          <w:sz w:val="26"/>
          <w:szCs w:val="26"/>
        </w:rPr>
        <w:footnoteRef/>
      </w:r>
      <w:r w:rsidRPr="00047E79">
        <w:rPr>
          <w:rFonts w:ascii="Lotus Linotype" w:hAnsi="Lotus Linotype" w:cs="Lotus Linotype"/>
          <w:sz w:val="26"/>
          <w:szCs w:val="26"/>
          <w:rtl/>
        </w:rPr>
        <w:t>) انظر: اقتضاء الصراط المستقيم (2/689ـ 710، 728)، الأخنائية (ص 408)، تلخيص الاستغاثة (1/155)، مجموع الفتاوى (27/172، 176)، إغاثة اللهفان (ص221).</w:t>
      </w:r>
    </w:p>
  </w:footnote>
  <w:footnote w:id="1047">
    <w:p w14:paraId="49699A4C" w14:textId="77777777" w:rsidR="00F643F2" w:rsidRPr="00047E79" w:rsidRDefault="00F643F2" w:rsidP="00F643F2">
      <w:pPr>
        <w:pStyle w:val="af5"/>
        <w:tabs>
          <w:tab w:val="left" w:pos="2912"/>
        </w:tabs>
        <w:spacing w:line="440" w:lineRule="exact"/>
        <w:ind w:left="340" w:hanging="340"/>
        <w:jc w:val="both"/>
        <w:rPr>
          <w:rFonts w:ascii="Lotus Linotype" w:hAnsi="Lotus Linotype" w:cs="Lotus Linotype"/>
          <w:sz w:val="26"/>
          <w:szCs w:val="26"/>
          <w:rtl/>
        </w:rPr>
      </w:pPr>
      <w:r w:rsidRPr="00047E79">
        <w:rPr>
          <w:rFonts w:ascii="Lotus Linotype" w:hAnsi="Lotus Linotype" w:cs="Lotus Linotype"/>
          <w:sz w:val="26"/>
          <w:szCs w:val="26"/>
          <w:rtl/>
        </w:rPr>
        <w:t>(</w:t>
      </w:r>
      <w:r w:rsidRPr="00047E79">
        <w:rPr>
          <w:rStyle w:val="af6"/>
          <w:rFonts w:ascii="Lotus Linotype" w:hAnsi="Lotus Linotype" w:cs="Lotus Linotype"/>
          <w:sz w:val="26"/>
          <w:szCs w:val="26"/>
        </w:rPr>
        <w:footnoteRef/>
      </w:r>
      <w:r w:rsidRPr="00047E79">
        <w:rPr>
          <w:rFonts w:ascii="Lotus Linotype" w:hAnsi="Lotus Linotype" w:cs="Lotus Linotype"/>
          <w:sz w:val="26"/>
          <w:szCs w:val="26"/>
          <w:rtl/>
        </w:rPr>
        <w:t>) انظر: الدر السنية (ص40، 32)، فرقان القرآن للعزامي (ص127ـ128)، وراجع: كشف الشبهات للشيخ محمد بن عبد الوهاب (ص161) ـ ضمن مؤلفات الشيخ محمد بن عبد الوهاب ـ قسم العقيدة ـ.</w:t>
      </w:r>
    </w:p>
  </w:footnote>
  <w:footnote w:id="1048">
    <w:p w14:paraId="735140FB" w14:textId="77777777" w:rsidR="00F643F2" w:rsidRPr="00047E79" w:rsidRDefault="00F643F2" w:rsidP="00F643F2">
      <w:pPr>
        <w:pStyle w:val="af5"/>
        <w:tabs>
          <w:tab w:val="left" w:pos="2912"/>
        </w:tabs>
        <w:spacing w:line="440" w:lineRule="exact"/>
        <w:ind w:left="340" w:hanging="340"/>
        <w:jc w:val="both"/>
        <w:rPr>
          <w:rFonts w:ascii="Lotus Linotype" w:hAnsi="Lotus Linotype" w:cs="Lotus Linotype"/>
          <w:sz w:val="26"/>
          <w:szCs w:val="26"/>
          <w:rtl/>
        </w:rPr>
      </w:pPr>
      <w:r w:rsidRPr="00047E79">
        <w:rPr>
          <w:rFonts w:ascii="Lotus Linotype" w:hAnsi="Lotus Linotype" w:cs="Lotus Linotype"/>
          <w:sz w:val="26"/>
          <w:szCs w:val="26"/>
          <w:rtl/>
        </w:rPr>
        <w:t>(</w:t>
      </w:r>
      <w:r w:rsidRPr="00047E79">
        <w:rPr>
          <w:rStyle w:val="af6"/>
          <w:rFonts w:ascii="Lotus Linotype" w:hAnsi="Lotus Linotype" w:cs="Lotus Linotype"/>
          <w:sz w:val="26"/>
          <w:szCs w:val="26"/>
        </w:rPr>
        <w:footnoteRef/>
      </w:r>
      <w:r w:rsidRPr="00047E79">
        <w:rPr>
          <w:rFonts w:ascii="Lotus Linotype" w:hAnsi="Lotus Linotype" w:cs="Lotus Linotype"/>
          <w:sz w:val="26"/>
          <w:szCs w:val="26"/>
          <w:rtl/>
        </w:rPr>
        <w:t xml:space="preserve">) مجموع الفتاوى (3/96). </w:t>
      </w:r>
      <w:r w:rsidRPr="00047E79">
        <w:rPr>
          <w:rFonts w:ascii="Lotus Linotype" w:hAnsi="Lotus Linotype" w:cs="Lotus Linotype" w:hint="cs"/>
          <w:sz w:val="26"/>
          <w:szCs w:val="26"/>
          <w:rtl/>
        </w:rPr>
        <w:t xml:space="preserve">وانظر: </w:t>
      </w:r>
      <w:r w:rsidRPr="00047E79">
        <w:rPr>
          <w:rFonts w:ascii="Lotus Linotype" w:hAnsi="Lotus Linotype" w:cs="Lotus Linotype"/>
          <w:sz w:val="26"/>
          <w:szCs w:val="26"/>
          <w:rtl/>
        </w:rPr>
        <w:t>(2/37).</w:t>
      </w:r>
    </w:p>
  </w:footnote>
  <w:footnote w:id="1049">
    <w:p w14:paraId="0F36C231" w14:textId="77777777" w:rsidR="00F643F2" w:rsidRPr="00047E79" w:rsidRDefault="00F643F2" w:rsidP="00F643F2">
      <w:pPr>
        <w:pStyle w:val="af5"/>
        <w:tabs>
          <w:tab w:val="left" w:pos="2912"/>
        </w:tabs>
        <w:spacing w:line="440" w:lineRule="exact"/>
        <w:ind w:left="340" w:hanging="340"/>
        <w:jc w:val="both"/>
        <w:rPr>
          <w:rFonts w:ascii="Lotus Linotype" w:hAnsi="Lotus Linotype" w:cs="Lotus Linotype"/>
          <w:sz w:val="26"/>
          <w:szCs w:val="26"/>
          <w:rtl/>
        </w:rPr>
      </w:pPr>
      <w:r w:rsidRPr="00047E79">
        <w:rPr>
          <w:rFonts w:ascii="Lotus Linotype" w:hAnsi="Lotus Linotype" w:cs="Lotus Linotype"/>
          <w:sz w:val="26"/>
          <w:szCs w:val="26"/>
          <w:rtl/>
        </w:rPr>
        <w:t>(</w:t>
      </w:r>
      <w:r w:rsidRPr="00047E79">
        <w:rPr>
          <w:rStyle w:val="af6"/>
          <w:rFonts w:ascii="Lotus Linotype" w:hAnsi="Lotus Linotype" w:cs="Lotus Linotype"/>
          <w:sz w:val="26"/>
          <w:szCs w:val="26"/>
        </w:rPr>
        <w:footnoteRef/>
      </w:r>
      <w:r w:rsidRPr="00047E79">
        <w:rPr>
          <w:rFonts w:ascii="Lotus Linotype" w:hAnsi="Lotus Linotype" w:cs="Lotus Linotype"/>
          <w:sz w:val="26"/>
          <w:szCs w:val="26"/>
          <w:rtl/>
        </w:rPr>
        <w:t>) زاد المعاد (3/506).</w:t>
      </w:r>
      <w:r w:rsidRPr="00047E79">
        <w:rPr>
          <w:rFonts w:ascii="Lotus Linotype" w:hAnsi="Lotus Linotype" w:cs="Lotus Linotype" w:hint="cs"/>
          <w:sz w:val="26"/>
          <w:szCs w:val="26"/>
          <w:rtl/>
        </w:rPr>
        <w:t xml:space="preserve"> وانظر:</w:t>
      </w:r>
      <w:r w:rsidRPr="00047E79">
        <w:rPr>
          <w:rFonts w:ascii="Lotus Linotype" w:hAnsi="Lotus Linotype" w:cs="Lotus Linotype"/>
          <w:sz w:val="26"/>
          <w:szCs w:val="26"/>
          <w:rtl/>
        </w:rPr>
        <w:t xml:space="preserve"> شرح العقيدة الطحاوية (ص16).</w:t>
      </w:r>
    </w:p>
  </w:footnote>
  <w:footnote w:id="1050">
    <w:p w14:paraId="42C47F95" w14:textId="77777777" w:rsidR="00F643F2" w:rsidRPr="00047E79" w:rsidRDefault="00F643F2" w:rsidP="00F643F2">
      <w:pPr>
        <w:pStyle w:val="af5"/>
        <w:tabs>
          <w:tab w:val="left" w:pos="2912"/>
        </w:tabs>
        <w:spacing w:line="440" w:lineRule="exact"/>
        <w:ind w:left="340" w:hanging="340"/>
        <w:jc w:val="both"/>
        <w:rPr>
          <w:rFonts w:ascii="Lotus Linotype" w:hAnsi="Lotus Linotype" w:cs="Lotus Linotype"/>
          <w:sz w:val="26"/>
          <w:szCs w:val="26"/>
          <w:rtl/>
        </w:rPr>
      </w:pPr>
      <w:r w:rsidRPr="00047E79">
        <w:rPr>
          <w:rFonts w:ascii="Lotus Linotype" w:hAnsi="Lotus Linotype" w:cs="Lotus Linotype"/>
          <w:sz w:val="26"/>
          <w:szCs w:val="26"/>
          <w:rtl/>
        </w:rPr>
        <w:t>(</w:t>
      </w:r>
      <w:r w:rsidRPr="00047E79">
        <w:rPr>
          <w:rStyle w:val="af6"/>
          <w:rFonts w:ascii="Lotus Linotype" w:hAnsi="Lotus Linotype" w:cs="Lotus Linotype"/>
          <w:sz w:val="26"/>
          <w:szCs w:val="26"/>
        </w:rPr>
        <w:footnoteRef/>
      </w:r>
      <w:r w:rsidRPr="00047E79">
        <w:rPr>
          <w:rFonts w:ascii="Lotus Linotype" w:hAnsi="Lotus Linotype" w:cs="Lotus Linotype"/>
          <w:sz w:val="26"/>
          <w:szCs w:val="26"/>
          <w:rtl/>
        </w:rPr>
        <w:t>) انظر: مجموع الفتاوى (1/311، 5/548، 7/75، 10/669)، منهاج السنة (1/203، 2/292، 330)، درء التعارض (7/391)، كشف الشبهات (161) ـ ضمن مؤلفات الشيخ محمد بن عبد الوهاب ـ</w:t>
      </w:r>
      <w:r w:rsidRPr="00047E79">
        <w:rPr>
          <w:rFonts w:ascii="Lotus Linotype" w:hAnsi="Lotus Linotype" w:cs="Lotus Linotype" w:hint="cs"/>
          <w:sz w:val="26"/>
          <w:szCs w:val="26"/>
          <w:rtl/>
        </w:rPr>
        <w:t>.</w:t>
      </w:r>
    </w:p>
  </w:footnote>
  <w:footnote w:id="1051">
    <w:p w14:paraId="075F504C" w14:textId="77777777" w:rsidR="00F643F2" w:rsidRPr="00047E79" w:rsidRDefault="00F643F2" w:rsidP="00F643F2">
      <w:pPr>
        <w:pStyle w:val="af5"/>
        <w:tabs>
          <w:tab w:val="left" w:pos="2912"/>
        </w:tabs>
        <w:spacing w:line="440" w:lineRule="exact"/>
        <w:ind w:left="340" w:hanging="340"/>
        <w:jc w:val="both"/>
        <w:rPr>
          <w:rFonts w:ascii="Lotus Linotype" w:hAnsi="Lotus Linotype" w:cs="Lotus Linotype"/>
          <w:sz w:val="26"/>
          <w:szCs w:val="26"/>
          <w:rtl/>
        </w:rPr>
      </w:pPr>
      <w:r w:rsidRPr="00047E79">
        <w:rPr>
          <w:rFonts w:ascii="Lotus Linotype" w:hAnsi="Lotus Linotype" w:cs="Lotus Linotype"/>
          <w:sz w:val="26"/>
          <w:szCs w:val="26"/>
          <w:rtl/>
        </w:rPr>
        <w:t>(</w:t>
      </w:r>
      <w:r w:rsidRPr="00047E79">
        <w:rPr>
          <w:rStyle w:val="af6"/>
          <w:rFonts w:ascii="Lotus Linotype" w:hAnsi="Lotus Linotype" w:cs="Lotus Linotype"/>
          <w:sz w:val="26"/>
          <w:szCs w:val="26"/>
        </w:rPr>
        <w:footnoteRef/>
      </w:r>
      <w:r w:rsidRPr="00047E79">
        <w:rPr>
          <w:rFonts w:ascii="Lotus Linotype" w:hAnsi="Lotus Linotype" w:cs="Lotus Linotype"/>
          <w:sz w:val="26"/>
          <w:szCs w:val="26"/>
          <w:rtl/>
        </w:rPr>
        <w:t>) انظر: الدرر السنية (ص34)، كشف الشبهات (ص 164) ـ ضمن مؤلفات الشيخ محمد بن عبد الوهاب ـ.</w:t>
      </w:r>
    </w:p>
  </w:footnote>
  <w:footnote w:id="1052">
    <w:p w14:paraId="6E982CED" w14:textId="77777777" w:rsidR="00F643F2" w:rsidRPr="00047E79" w:rsidRDefault="00F643F2" w:rsidP="00F643F2">
      <w:pPr>
        <w:pStyle w:val="af5"/>
        <w:spacing w:line="440" w:lineRule="exact"/>
        <w:ind w:left="340" w:hanging="340"/>
        <w:jc w:val="both"/>
        <w:rPr>
          <w:rFonts w:ascii="Lotus Linotype" w:hAnsi="Lotus Linotype" w:cs="Lotus Linotype"/>
          <w:sz w:val="26"/>
          <w:szCs w:val="26"/>
          <w:rtl/>
        </w:rPr>
      </w:pPr>
      <w:r w:rsidRPr="00047E79">
        <w:rPr>
          <w:rFonts w:ascii="Lotus Linotype" w:hAnsi="Lotus Linotype" w:cs="Lotus Linotype"/>
          <w:sz w:val="26"/>
          <w:szCs w:val="26"/>
          <w:rtl/>
        </w:rPr>
        <w:t>(</w:t>
      </w:r>
      <w:r w:rsidRPr="00047E79">
        <w:rPr>
          <w:rStyle w:val="af6"/>
          <w:rFonts w:ascii="Lotus Linotype" w:hAnsi="Lotus Linotype" w:cs="Lotus Linotype"/>
          <w:sz w:val="26"/>
          <w:szCs w:val="26"/>
          <w:rtl/>
        </w:rPr>
        <w:footnoteRef/>
      </w:r>
      <w:r w:rsidRPr="00047E79">
        <w:rPr>
          <w:rFonts w:ascii="Lotus Linotype" w:hAnsi="Lotus Linotype" w:cs="Lotus Linotype"/>
          <w:sz w:val="26"/>
          <w:szCs w:val="26"/>
          <w:rtl/>
        </w:rPr>
        <w:t xml:space="preserve">) أخرجه الإمام أحمد (4/271)، وأبو داود في سننه برقم: 1479، والترمذي برقم: 2969، وابن ماجه برقم: 3828، والحاكم في المستدرك (1/490)، من حديث النعمان بن بشير </w:t>
      </w:r>
      <w:r w:rsidRPr="00047E79">
        <w:rPr>
          <w:rFonts w:ascii="Lotus Linotype" w:hAnsi="Lotus Linotype" w:cs="Lotus Linotype"/>
          <w:sz w:val="26"/>
          <w:szCs w:val="26"/>
        </w:rPr>
        <w:sym w:font="AGA Arabesque" w:char="F074"/>
      </w:r>
      <w:r w:rsidRPr="00047E79">
        <w:rPr>
          <w:rFonts w:ascii="Lotus Linotype" w:hAnsi="Lotus Linotype" w:cs="Lotus Linotype"/>
          <w:sz w:val="26"/>
          <w:szCs w:val="26"/>
        </w:rPr>
        <w:t xml:space="preserve">. </w:t>
      </w:r>
      <w:r w:rsidRPr="00047E79">
        <w:rPr>
          <w:rFonts w:ascii="Lotus Linotype" w:hAnsi="Lotus Linotype" w:cs="Lotus Linotype"/>
          <w:sz w:val="26"/>
          <w:szCs w:val="26"/>
          <w:rtl/>
        </w:rPr>
        <w:t>وصححه الألباني في صحيح الجامع الصغير (رقم: 3407).</w:t>
      </w:r>
    </w:p>
  </w:footnote>
  <w:footnote w:id="1053">
    <w:p w14:paraId="5F007E93" w14:textId="77777777" w:rsidR="00F643F2" w:rsidRPr="00047E79" w:rsidRDefault="00F643F2" w:rsidP="00F643F2">
      <w:pPr>
        <w:pStyle w:val="af5"/>
        <w:tabs>
          <w:tab w:val="left" w:pos="2912"/>
        </w:tabs>
        <w:spacing w:line="440" w:lineRule="exact"/>
        <w:ind w:left="340" w:hanging="340"/>
        <w:jc w:val="both"/>
        <w:rPr>
          <w:rFonts w:ascii="Lotus Linotype" w:hAnsi="Lotus Linotype" w:cs="Lotus Linotype"/>
          <w:sz w:val="26"/>
          <w:szCs w:val="26"/>
          <w:rtl/>
        </w:rPr>
      </w:pPr>
      <w:r w:rsidRPr="00047E79">
        <w:rPr>
          <w:rFonts w:ascii="Lotus Linotype" w:hAnsi="Lotus Linotype" w:cs="Lotus Linotype"/>
          <w:sz w:val="26"/>
          <w:szCs w:val="26"/>
          <w:rtl/>
        </w:rPr>
        <w:t>(</w:t>
      </w:r>
      <w:r w:rsidRPr="00047E79">
        <w:rPr>
          <w:rStyle w:val="af6"/>
          <w:rFonts w:ascii="Lotus Linotype" w:hAnsi="Lotus Linotype" w:cs="Lotus Linotype"/>
          <w:sz w:val="26"/>
          <w:szCs w:val="26"/>
        </w:rPr>
        <w:footnoteRef/>
      </w:r>
      <w:r w:rsidRPr="00047E79">
        <w:rPr>
          <w:rFonts w:ascii="Lotus Linotype" w:hAnsi="Lotus Linotype" w:cs="Lotus Linotype"/>
          <w:sz w:val="26"/>
          <w:szCs w:val="26"/>
          <w:rtl/>
        </w:rPr>
        <w:t>) انظر: الدعاء ومنزلته من العقيدة الإسلامية للعروسي (2/879).</w:t>
      </w:r>
    </w:p>
  </w:footnote>
  <w:footnote w:id="1054">
    <w:p w14:paraId="3104BE9F" w14:textId="77777777" w:rsidR="00F643F2" w:rsidRPr="00047E79" w:rsidRDefault="00F643F2" w:rsidP="00F643F2">
      <w:pPr>
        <w:pStyle w:val="af5"/>
        <w:tabs>
          <w:tab w:val="left" w:pos="2912"/>
        </w:tabs>
        <w:spacing w:line="440" w:lineRule="exact"/>
        <w:ind w:left="340" w:hanging="340"/>
        <w:jc w:val="both"/>
        <w:rPr>
          <w:rFonts w:ascii="Lotus Linotype" w:hAnsi="Lotus Linotype" w:cs="Lotus Linotype"/>
          <w:sz w:val="26"/>
          <w:szCs w:val="26"/>
          <w:rtl/>
        </w:rPr>
      </w:pPr>
      <w:r w:rsidRPr="00047E79">
        <w:rPr>
          <w:rFonts w:ascii="Lotus Linotype" w:hAnsi="Lotus Linotype" w:cs="Lotus Linotype"/>
          <w:sz w:val="26"/>
          <w:szCs w:val="26"/>
          <w:rtl/>
        </w:rPr>
        <w:t>(</w:t>
      </w:r>
      <w:r w:rsidRPr="00047E79">
        <w:rPr>
          <w:rStyle w:val="af6"/>
          <w:rFonts w:ascii="Lotus Linotype" w:hAnsi="Lotus Linotype" w:cs="Lotus Linotype"/>
          <w:sz w:val="26"/>
          <w:szCs w:val="26"/>
        </w:rPr>
        <w:footnoteRef/>
      </w:r>
      <w:r w:rsidRPr="00047E79">
        <w:rPr>
          <w:rFonts w:ascii="Lotus Linotype" w:hAnsi="Lotus Linotype" w:cs="Lotus Linotype"/>
          <w:sz w:val="26"/>
          <w:szCs w:val="26"/>
          <w:rtl/>
        </w:rPr>
        <w:t>) انظر: الانتصار لحزب الله الموحدين (ص25)، تأسيس التقديس (ص50) كلاهما لأبا بطين، تطهير الاعتقاد (ص34)، تيسير العزيز الحميد (ص219)، الدعاء ومنزلته في العقيدة (1/32، 882).</w:t>
      </w:r>
    </w:p>
  </w:footnote>
  <w:footnote w:id="1055">
    <w:p w14:paraId="1E119ED9" w14:textId="77777777" w:rsidR="00F643F2" w:rsidRPr="00047E79" w:rsidRDefault="00F643F2" w:rsidP="00F643F2">
      <w:pPr>
        <w:pStyle w:val="af5"/>
        <w:tabs>
          <w:tab w:val="left" w:pos="2912"/>
        </w:tabs>
        <w:spacing w:line="440" w:lineRule="exact"/>
        <w:ind w:left="340" w:hanging="340"/>
        <w:jc w:val="both"/>
        <w:rPr>
          <w:rFonts w:ascii="Lotus Linotype" w:hAnsi="Lotus Linotype" w:cs="Lotus Linotype"/>
          <w:sz w:val="26"/>
          <w:szCs w:val="26"/>
          <w:rtl/>
        </w:rPr>
      </w:pPr>
      <w:r w:rsidRPr="00047E79">
        <w:rPr>
          <w:rFonts w:ascii="Lotus Linotype" w:hAnsi="Lotus Linotype" w:cs="Lotus Linotype"/>
          <w:sz w:val="26"/>
          <w:szCs w:val="26"/>
          <w:rtl/>
        </w:rPr>
        <w:t>(</w:t>
      </w:r>
      <w:r w:rsidRPr="00047E79">
        <w:rPr>
          <w:rStyle w:val="af6"/>
          <w:rFonts w:ascii="Lotus Linotype" w:hAnsi="Lotus Linotype" w:cs="Lotus Linotype"/>
          <w:sz w:val="26"/>
          <w:szCs w:val="26"/>
        </w:rPr>
        <w:footnoteRef/>
      </w:r>
      <w:r w:rsidRPr="00047E79">
        <w:rPr>
          <w:rFonts w:ascii="Lotus Linotype" w:hAnsi="Lotus Linotype" w:cs="Lotus Linotype"/>
          <w:sz w:val="26"/>
          <w:szCs w:val="26"/>
          <w:rtl/>
        </w:rPr>
        <w:t>) انظر: مجموع الفتاوى (1/361)، كشف الشبهات (ص162) ـ ضمن مؤلفات الشيخ محمد بن عبد الوهاب ـ، تطهير الاعتقاد (ص14)، الدر النضيد (ص2).</w:t>
      </w:r>
    </w:p>
  </w:footnote>
  <w:footnote w:id="1056">
    <w:p w14:paraId="2507B071" w14:textId="77777777" w:rsidR="00F643F2" w:rsidRPr="00047E79" w:rsidRDefault="00F643F2" w:rsidP="00F643F2">
      <w:pPr>
        <w:pStyle w:val="af5"/>
        <w:tabs>
          <w:tab w:val="left" w:pos="2912"/>
        </w:tabs>
        <w:spacing w:line="440" w:lineRule="exact"/>
        <w:ind w:left="340" w:hanging="340"/>
        <w:jc w:val="both"/>
        <w:rPr>
          <w:rFonts w:ascii="Lotus Linotype" w:hAnsi="Lotus Linotype" w:cs="Lotus Linotype"/>
          <w:sz w:val="26"/>
          <w:szCs w:val="26"/>
          <w:rtl/>
        </w:rPr>
      </w:pPr>
      <w:r w:rsidRPr="00047E79">
        <w:rPr>
          <w:rFonts w:ascii="Lotus Linotype" w:hAnsi="Lotus Linotype" w:cs="Lotus Linotype"/>
          <w:sz w:val="26"/>
          <w:szCs w:val="26"/>
          <w:rtl/>
        </w:rPr>
        <w:t>(</w:t>
      </w:r>
      <w:r w:rsidRPr="00047E79">
        <w:rPr>
          <w:rStyle w:val="af6"/>
          <w:rFonts w:ascii="Lotus Linotype" w:hAnsi="Lotus Linotype" w:cs="Lotus Linotype"/>
          <w:sz w:val="26"/>
          <w:szCs w:val="26"/>
        </w:rPr>
        <w:footnoteRef/>
      </w:r>
      <w:r w:rsidRPr="00047E79">
        <w:rPr>
          <w:rFonts w:ascii="Lotus Linotype" w:hAnsi="Lotus Linotype" w:cs="Lotus Linotype"/>
          <w:sz w:val="26"/>
          <w:szCs w:val="26"/>
          <w:rtl/>
        </w:rPr>
        <w:t>) انظر: الدرر السنية (ص40ـ41)، مفاهيم يجب أن تصحح للعلوي المالكي (ص7).</w:t>
      </w:r>
    </w:p>
  </w:footnote>
  <w:footnote w:id="1057">
    <w:p w14:paraId="3308AF13" w14:textId="77777777" w:rsidR="00F643F2" w:rsidRPr="00047E79" w:rsidRDefault="00F643F2" w:rsidP="00F643F2">
      <w:pPr>
        <w:pStyle w:val="af5"/>
        <w:tabs>
          <w:tab w:val="left" w:pos="2912"/>
        </w:tabs>
        <w:spacing w:line="440" w:lineRule="exact"/>
        <w:ind w:left="340" w:hanging="340"/>
        <w:jc w:val="both"/>
        <w:rPr>
          <w:rFonts w:ascii="Lotus Linotype" w:hAnsi="Lotus Linotype" w:cs="Lotus Linotype"/>
          <w:sz w:val="26"/>
          <w:szCs w:val="26"/>
          <w:rtl/>
        </w:rPr>
      </w:pPr>
      <w:r w:rsidRPr="00047E79">
        <w:rPr>
          <w:rFonts w:ascii="Lotus Linotype" w:hAnsi="Lotus Linotype" w:cs="Lotus Linotype"/>
          <w:sz w:val="26"/>
          <w:szCs w:val="26"/>
          <w:rtl/>
        </w:rPr>
        <w:t>(</w:t>
      </w:r>
      <w:r w:rsidRPr="00047E79">
        <w:rPr>
          <w:rStyle w:val="af6"/>
          <w:rFonts w:ascii="Lotus Linotype" w:hAnsi="Lotus Linotype" w:cs="Lotus Linotype"/>
          <w:sz w:val="26"/>
          <w:szCs w:val="26"/>
        </w:rPr>
        <w:footnoteRef/>
      </w:r>
      <w:r w:rsidRPr="00047E79">
        <w:rPr>
          <w:rFonts w:ascii="Lotus Linotype" w:hAnsi="Lotus Linotype" w:cs="Lotus Linotype"/>
          <w:sz w:val="26"/>
          <w:szCs w:val="26"/>
          <w:rtl/>
        </w:rPr>
        <w:t>) أخرجه أحمد 4/403، وغيره، وصححه الشيخ الألباني في صحيح الجامع (3/333).</w:t>
      </w:r>
    </w:p>
  </w:footnote>
  <w:footnote w:id="1058">
    <w:p w14:paraId="6F314570" w14:textId="77777777" w:rsidR="00F643F2" w:rsidRPr="00047E79" w:rsidRDefault="00F643F2" w:rsidP="00F643F2">
      <w:pPr>
        <w:pStyle w:val="af5"/>
        <w:tabs>
          <w:tab w:val="left" w:pos="2912"/>
        </w:tabs>
        <w:spacing w:line="440" w:lineRule="exact"/>
        <w:ind w:left="340" w:hanging="340"/>
        <w:jc w:val="both"/>
        <w:rPr>
          <w:rFonts w:ascii="Lotus Linotype" w:hAnsi="Lotus Linotype" w:cs="Lotus Linotype"/>
          <w:sz w:val="26"/>
          <w:szCs w:val="26"/>
          <w:rtl/>
        </w:rPr>
      </w:pPr>
      <w:r w:rsidRPr="00047E79">
        <w:rPr>
          <w:rFonts w:ascii="Lotus Linotype" w:hAnsi="Lotus Linotype" w:cs="Lotus Linotype"/>
          <w:sz w:val="26"/>
          <w:szCs w:val="26"/>
          <w:rtl/>
        </w:rPr>
        <w:t>(</w:t>
      </w:r>
      <w:r w:rsidRPr="00047E79">
        <w:rPr>
          <w:rStyle w:val="af6"/>
          <w:rFonts w:ascii="Lotus Linotype" w:hAnsi="Lotus Linotype" w:cs="Lotus Linotype"/>
          <w:sz w:val="26"/>
          <w:szCs w:val="26"/>
        </w:rPr>
        <w:footnoteRef/>
      </w:r>
      <w:r w:rsidRPr="00047E79">
        <w:rPr>
          <w:rFonts w:ascii="Lotus Linotype" w:hAnsi="Lotus Linotype" w:cs="Lotus Linotype"/>
          <w:sz w:val="26"/>
          <w:szCs w:val="26"/>
          <w:rtl/>
        </w:rPr>
        <w:t>) أخرجه مسلم برقم: (21).</w:t>
      </w:r>
    </w:p>
  </w:footnote>
  <w:footnote w:id="1059">
    <w:p w14:paraId="5041DC36" w14:textId="77777777" w:rsidR="00F643F2" w:rsidRPr="00047E79" w:rsidRDefault="00F643F2" w:rsidP="00F643F2">
      <w:pPr>
        <w:pStyle w:val="af5"/>
        <w:tabs>
          <w:tab w:val="left" w:pos="2912"/>
        </w:tabs>
        <w:spacing w:line="440" w:lineRule="exact"/>
        <w:ind w:left="340" w:hanging="340"/>
        <w:jc w:val="both"/>
        <w:rPr>
          <w:rFonts w:ascii="Lotus Linotype" w:hAnsi="Lotus Linotype" w:cs="Lotus Linotype"/>
          <w:sz w:val="26"/>
          <w:szCs w:val="26"/>
          <w:rtl/>
        </w:rPr>
      </w:pPr>
      <w:r w:rsidRPr="00047E79">
        <w:rPr>
          <w:rFonts w:ascii="Lotus Linotype" w:hAnsi="Lotus Linotype" w:cs="Lotus Linotype"/>
          <w:sz w:val="26"/>
          <w:szCs w:val="26"/>
          <w:rtl/>
        </w:rPr>
        <w:t>(</w:t>
      </w:r>
      <w:r w:rsidRPr="00047E79">
        <w:rPr>
          <w:rStyle w:val="af6"/>
          <w:rFonts w:ascii="Lotus Linotype" w:hAnsi="Lotus Linotype" w:cs="Lotus Linotype"/>
          <w:sz w:val="26"/>
          <w:szCs w:val="26"/>
        </w:rPr>
        <w:footnoteRef/>
      </w:r>
      <w:r w:rsidRPr="00047E79">
        <w:rPr>
          <w:rFonts w:ascii="Lotus Linotype" w:hAnsi="Lotus Linotype" w:cs="Lotus Linotype"/>
          <w:sz w:val="26"/>
          <w:szCs w:val="26"/>
          <w:rtl/>
        </w:rPr>
        <w:t>) أخرجه مسلم: برقم (23).</w:t>
      </w:r>
    </w:p>
  </w:footnote>
  <w:footnote w:id="1060">
    <w:p w14:paraId="09A9EDA5" w14:textId="77777777" w:rsidR="00F643F2" w:rsidRPr="00047E79" w:rsidRDefault="00F643F2" w:rsidP="00F643F2">
      <w:pPr>
        <w:pStyle w:val="af5"/>
        <w:tabs>
          <w:tab w:val="left" w:pos="2912"/>
        </w:tabs>
        <w:spacing w:line="440" w:lineRule="exact"/>
        <w:ind w:left="340" w:hanging="340"/>
        <w:jc w:val="both"/>
        <w:rPr>
          <w:rFonts w:ascii="Lotus Linotype" w:hAnsi="Lotus Linotype" w:cs="Lotus Linotype"/>
          <w:sz w:val="26"/>
          <w:szCs w:val="26"/>
          <w:rtl/>
        </w:rPr>
      </w:pPr>
      <w:r w:rsidRPr="00047E79">
        <w:rPr>
          <w:rFonts w:ascii="Lotus Linotype" w:hAnsi="Lotus Linotype" w:cs="Lotus Linotype"/>
          <w:sz w:val="26"/>
          <w:szCs w:val="26"/>
          <w:rtl/>
        </w:rPr>
        <w:t>(</w:t>
      </w:r>
      <w:r w:rsidRPr="00047E79">
        <w:rPr>
          <w:rStyle w:val="af6"/>
          <w:rFonts w:ascii="Lotus Linotype" w:hAnsi="Lotus Linotype" w:cs="Lotus Linotype"/>
          <w:sz w:val="26"/>
          <w:szCs w:val="26"/>
        </w:rPr>
        <w:footnoteRef/>
      </w:r>
      <w:r w:rsidRPr="00047E79">
        <w:rPr>
          <w:rFonts w:ascii="Lotus Linotype" w:hAnsi="Lotus Linotype" w:cs="Lotus Linotype"/>
          <w:sz w:val="26"/>
          <w:szCs w:val="26"/>
          <w:rtl/>
        </w:rPr>
        <w:t>) انظر: تطهير الاعتقاد (ص31 فما بعدها)، جلاء العينين (446).</w:t>
      </w:r>
    </w:p>
  </w:footnote>
  <w:footnote w:id="1061">
    <w:p w14:paraId="570E873E" w14:textId="77777777" w:rsidR="00F643F2" w:rsidRPr="00047E79" w:rsidRDefault="00F643F2" w:rsidP="00F643F2">
      <w:pPr>
        <w:pStyle w:val="af5"/>
        <w:tabs>
          <w:tab w:val="left" w:pos="2912"/>
        </w:tabs>
        <w:spacing w:line="440" w:lineRule="exact"/>
        <w:ind w:left="340" w:hanging="340"/>
        <w:jc w:val="both"/>
        <w:rPr>
          <w:rFonts w:ascii="Lotus Linotype" w:hAnsi="Lotus Linotype" w:cs="Lotus Linotype"/>
          <w:sz w:val="26"/>
          <w:szCs w:val="26"/>
          <w:rtl/>
        </w:rPr>
      </w:pPr>
      <w:r w:rsidRPr="00047E79">
        <w:rPr>
          <w:rFonts w:ascii="Lotus Linotype" w:hAnsi="Lotus Linotype" w:cs="Lotus Linotype"/>
          <w:sz w:val="26"/>
          <w:szCs w:val="26"/>
          <w:rtl/>
        </w:rPr>
        <w:t>(</w:t>
      </w:r>
      <w:r w:rsidRPr="00047E79">
        <w:rPr>
          <w:rStyle w:val="af6"/>
          <w:rFonts w:ascii="Lotus Linotype" w:hAnsi="Lotus Linotype" w:cs="Lotus Linotype"/>
          <w:sz w:val="26"/>
          <w:szCs w:val="26"/>
        </w:rPr>
        <w:footnoteRef/>
      </w:r>
      <w:r w:rsidRPr="00047E79">
        <w:rPr>
          <w:rFonts w:ascii="Lotus Linotype" w:hAnsi="Lotus Linotype" w:cs="Lotus Linotype"/>
          <w:sz w:val="26"/>
          <w:szCs w:val="26"/>
          <w:rtl/>
        </w:rPr>
        <w:t>) انظر: مفاهيم يجب أن تصحح (ص27).</w:t>
      </w:r>
    </w:p>
  </w:footnote>
  <w:footnote w:id="1062">
    <w:p w14:paraId="6367271E" w14:textId="77777777" w:rsidR="00F643F2" w:rsidRPr="00047E79" w:rsidRDefault="00F643F2" w:rsidP="00F643F2">
      <w:pPr>
        <w:pStyle w:val="af5"/>
        <w:tabs>
          <w:tab w:val="left" w:pos="2912"/>
        </w:tabs>
        <w:spacing w:line="440" w:lineRule="exact"/>
        <w:ind w:left="340" w:hanging="340"/>
        <w:jc w:val="both"/>
        <w:rPr>
          <w:rFonts w:ascii="Lotus Linotype" w:hAnsi="Lotus Linotype" w:cs="Lotus Linotype"/>
          <w:sz w:val="26"/>
          <w:szCs w:val="26"/>
          <w:rtl/>
        </w:rPr>
      </w:pPr>
      <w:r w:rsidRPr="00047E79">
        <w:rPr>
          <w:rFonts w:ascii="Lotus Linotype" w:hAnsi="Lotus Linotype" w:cs="Lotus Linotype"/>
          <w:sz w:val="26"/>
          <w:szCs w:val="26"/>
          <w:rtl/>
        </w:rPr>
        <w:t>(</w:t>
      </w:r>
      <w:r w:rsidRPr="00047E79">
        <w:rPr>
          <w:rStyle w:val="af6"/>
          <w:rFonts w:ascii="Lotus Linotype" w:hAnsi="Lotus Linotype" w:cs="Lotus Linotype"/>
          <w:sz w:val="26"/>
          <w:szCs w:val="26"/>
        </w:rPr>
        <w:footnoteRef/>
      </w:r>
      <w:r w:rsidRPr="00047E79">
        <w:rPr>
          <w:rFonts w:ascii="Lotus Linotype" w:hAnsi="Lotus Linotype" w:cs="Lotus Linotype"/>
          <w:sz w:val="26"/>
          <w:szCs w:val="26"/>
          <w:rtl/>
        </w:rPr>
        <w:t>) أخرجه مسلم برقم (2812).</w:t>
      </w:r>
    </w:p>
  </w:footnote>
  <w:footnote w:id="1063">
    <w:p w14:paraId="0754A2B0" w14:textId="77777777" w:rsidR="00F643F2" w:rsidRPr="00047E79" w:rsidRDefault="00F643F2" w:rsidP="00F643F2">
      <w:pPr>
        <w:pStyle w:val="af5"/>
        <w:tabs>
          <w:tab w:val="left" w:pos="2912"/>
        </w:tabs>
        <w:spacing w:line="440" w:lineRule="exact"/>
        <w:ind w:left="340" w:hanging="340"/>
        <w:jc w:val="both"/>
        <w:rPr>
          <w:rFonts w:ascii="Lotus Linotype" w:hAnsi="Lotus Linotype" w:cs="Lotus Linotype"/>
          <w:sz w:val="26"/>
          <w:szCs w:val="26"/>
          <w:rtl/>
        </w:rPr>
      </w:pPr>
      <w:r w:rsidRPr="00047E79">
        <w:rPr>
          <w:rFonts w:ascii="Lotus Linotype" w:hAnsi="Lotus Linotype" w:cs="Lotus Linotype"/>
          <w:sz w:val="26"/>
          <w:szCs w:val="26"/>
          <w:rtl/>
        </w:rPr>
        <w:t>(</w:t>
      </w:r>
      <w:r w:rsidRPr="00047E79">
        <w:rPr>
          <w:rStyle w:val="af6"/>
          <w:rFonts w:ascii="Lotus Linotype" w:hAnsi="Lotus Linotype" w:cs="Lotus Linotype"/>
          <w:sz w:val="26"/>
          <w:szCs w:val="26"/>
        </w:rPr>
        <w:footnoteRef/>
      </w:r>
      <w:r w:rsidRPr="00047E79">
        <w:rPr>
          <w:rFonts w:ascii="Lotus Linotype" w:hAnsi="Lotus Linotype" w:cs="Lotus Linotype"/>
          <w:sz w:val="26"/>
          <w:szCs w:val="26"/>
          <w:rtl/>
        </w:rPr>
        <w:t>) أخرجه البخاري برقم: (1344)، ومسلم برقم (2296).</w:t>
      </w:r>
    </w:p>
  </w:footnote>
  <w:footnote w:id="1064">
    <w:p w14:paraId="54F1E5EB" w14:textId="77777777" w:rsidR="00F643F2" w:rsidRPr="00047E79" w:rsidRDefault="00F643F2" w:rsidP="00F643F2">
      <w:pPr>
        <w:pStyle w:val="af5"/>
        <w:tabs>
          <w:tab w:val="left" w:pos="2912"/>
        </w:tabs>
        <w:spacing w:line="440" w:lineRule="exact"/>
        <w:ind w:left="340" w:hanging="340"/>
        <w:jc w:val="both"/>
        <w:rPr>
          <w:rFonts w:ascii="Lotus Linotype" w:hAnsi="Lotus Linotype" w:cs="Lotus Linotype"/>
          <w:sz w:val="26"/>
          <w:szCs w:val="26"/>
          <w:rtl/>
        </w:rPr>
      </w:pPr>
      <w:r w:rsidRPr="00047E79">
        <w:rPr>
          <w:rFonts w:ascii="Lotus Linotype" w:hAnsi="Lotus Linotype" w:cs="Lotus Linotype"/>
          <w:sz w:val="26"/>
          <w:szCs w:val="26"/>
          <w:rtl/>
        </w:rPr>
        <w:t>(</w:t>
      </w:r>
      <w:r w:rsidRPr="00047E79">
        <w:rPr>
          <w:rStyle w:val="af6"/>
          <w:rFonts w:ascii="Lotus Linotype" w:hAnsi="Lotus Linotype" w:cs="Lotus Linotype"/>
          <w:sz w:val="26"/>
          <w:szCs w:val="26"/>
        </w:rPr>
        <w:footnoteRef/>
      </w:r>
      <w:r w:rsidRPr="00047E79">
        <w:rPr>
          <w:rFonts w:ascii="Lotus Linotype" w:hAnsi="Lotus Linotype" w:cs="Lotus Linotype"/>
          <w:sz w:val="26"/>
          <w:szCs w:val="26"/>
          <w:rtl/>
        </w:rPr>
        <w:t>) انظر: صحيح مسلم برقم (2889).</w:t>
      </w:r>
    </w:p>
  </w:footnote>
  <w:footnote w:id="1065">
    <w:p w14:paraId="5F0E5A1C" w14:textId="77777777" w:rsidR="00F643F2" w:rsidRPr="00047E79" w:rsidRDefault="00F643F2" w:rsidP="00F643F2">
      <w:pPr>
        <w:pStyle w:val="af5"/>
        <w:tabs>
          <w:tab w:val="left" w:pos="2912"/>
        </w:tabs>
        <w:spacing w:line="440" w:lineRule="exact"/>
        <w:ind w:left="340" w:hanging="340"/>
        <w:jc w:val="both"/>
        <w:rPr>
          <w:rFonts w:ascii="Lotus Linotype" w:hAnsi="Lotus Linotype" w:cs="Lotus Linotype"/>
          <w:sz w:val="26"/>
          <w:szCs w:val="26"/>
          <w:rtl/>
        </w:rPr>
      </w:pPr>
      <w:r w:rsidRPr="00047E79">
        <w:rPr>
          <w:rFonts w:ascii="Lotus Linotype" w:hAnsi="Lotus Linotype" w:cs="Lotus Linotype"/>
          <w:sz w:val="26"/>
          <w:szCs w:val="26"/>
          <w:rtl/>
        </w:rPr>
        <w:t>(</w:t>
      </w:r>
      <w:r w:rsidRPr="00047E79">
        <w:rPr>
          <w:rStyle w:val="af6"/>
          <w:rFonts w:ascii="Lotus Linotype" w:hAnsi="Lotus Linotype" w:cs="Lotus Linotype"/>
          <w:sz w:val="26"/>
          <w:szCs w:val="26"/>
        </w:rPr>
        <w:footnoteRef/>
      </w:r>
      <w:r w:rsidRPr="00047E79">
        <w:rPr>
          <w:rFonts w:ascii="Lotus Linotype" w:hAnsi="Lotus Linotype" w:cs="Lotus Linotype"/>
          <w:sz w:val="26"/>
          <w:szCs w:val="26"/>
          <w:rtl/>
        </w:rPr>
        <w:t>) أخرجه البخاري برقم: 7116، ومسلم برقم: 2906.</w:t>
      </w:r>
    </w:p>
  </w:footnote>
  <w:footnote w:id="1066">
    <w:p w14:paraId="44A3DA09" w14:textId="77777777" w:rsidR="00F643F2" w:rsidRPr="00047E79" w:rsidRDefault="00F643F2" w:rsidP="00F643F2">
      <w:pPr>
        <w:pStyle w:val="af5"/>
        <w:tabs>
          <w:tab w:val="left" w:pos="2912"/>
        </w:tabs>
        <w:spacing w:line="440" w:lineRule="exact"/>
        <w:ind w:left="340" w:hanging="340"/>
        <w:jc w:val="both"/>
        <w:rPr>
          <w:rFonts w:ascii="Lotus Linotype" w:hAnsi="Lotus Linotype" w:cs="Lotus Linotype"/>
          <w:sz w:val="26"/>
          <w:szCs w:val="26"/>
          <w:rtl/>
        </w:rPr>
      </w:pPr>
      <w:r w:rsidRPr="00047E79">
        <w:rPr>
          <w:rFonts w:ascii="Lotus Linotype" w:hAnsi="Lotus Linotype" w:cs="Lotus Linotype"/>
          <w:sz w:val="26"/>
          <w:szCs w:val="26"/>
          <w:rtl/>
        </w:rPr>
        <w:t>(</w:t>
      </w:r>
      <w:r w:rsidRPr="00047E79">
        <w:rPr>
          <w:rStyle w:val="af6"/>
          <w:rFonts w:ascii="Lotus Linotype" w:hAnsi="Lotus Linotype" w:cs="Lotus Linotype"/>
          <w:sz w:val="26"/>
          <w:szCs w:val="26"/>
        </w:rPr>
        <w:footnoteRef/>
      </w:r>
      <w:r w:rsidRPr="00047E79">
        <w:rPr>
          <w:rFonts w:ascii="Lotus Linotype" w:hAnsi="Lotus Linotype" w:cs="Lotus Linotype"/>
          <w:sz w:val="26"/>
          <w:szCs w:val="26"/>
          <w:rtl/>
        </w:rPr>
        <w:t>) أخرجه مسلم برقم: 2907.</w:t>
      </w:r>
    </w:p>
  </w:footnote>
  <w:footnote w:id="1067">
    <w:p w14:paraId="5CF05A64" w14:textId="77777777" w:rsidR="00F643F2" w:rsidRPr="00047E79" w:rsidRDefault="00F643F2" w:rsidP="00F643F2">
      <w:pPr>
        <w:pStyle w:val="af5"/>
        <w:tabs>
          <w:tab w:val="left" w:pos="2912"/>
        </w:tabs>
        <w:spacing w:line="440" w:lineRule="exact"/>
        <w:ind w:left="340" w:hanging="340"/>
        <w:jc w:val="both"/>
        <w:rPr>
          <w:rFonts w:ascii="Lotus Linotype" w:hAnsi="Lotus Linotype" w:cs="Lotus Linotype"/>
          <w:sz w:val="26"/>
          <w:szCs w:val="26"/>
          <w:rtl/>
        </w:rPr>
      </w:pPr>
      <w:r w:rsidRPr="00047E79">
        <w:rPr>
          <w:rFonts w:ascii="Lotus Linotype" w:hAnsi="Lotus Linotype" w:cs="Lotus Linotype"/>
          <w:sz w:val="26"/>
          <w:szCs w:val="26"/>
          <w:rtl/>
        </w:rPr>
        <w:t>(</w:t>
      </w:r>
      <w:r w:rsidRPr="00047E79">
        <w:rPr>
          <w:rStyle w:val="af6"/>
          <w:rFonts w:ascii="Lotus Linotype" w:hAnsi="Lotus Linotype" w:cs="Lotus Linotype"/>
          <w:sz w:val="26"/>
          <w:szCs w:val="26"/>
        </w:rPr>
        <w:footnoteRef/>
      </w:r>
      <w:r w:rsidRPr="00047E79">
        <w:rPr>
          <w:rFonts w:ascii="Lotus Linotype" w:hAnsi="Lotus Linotype" w:cs="Lotus Linotype"/>
          <w:sz w:val="26"/>
          <w:szCs w:val="26"/>
          <w:rtl/>
        </w:rPr>
        <w:t>) انظر: دحض شبهات على التوحيد لأبا بطين (ص36 فما بعدها)، الدعاء ومنزلته من العقيدة (2/901).</w:t>
      </w:r>
    </w:p>
  </w:footnote>
  <w:footnote w:id="1068">
    <w:p w14:paraId="0BC8A757" w14:textId="77777777" w:rsidR="00F643F2" w:rsidRPr="00047E79" w:rsidRDefault="00F643F2" w:rsidP="00F643F2">
      <w:pPr>
        <w:pStyle w:val="af5"/>
        <w:tabs>
          <w:tab w:val="left" w:pos="2912"/>
        </w:tabs>
        <w:spacing w:line="440" w:lineRule="exact"/>
        <w:ind w:left="340" w:hanging="340"/>
        <w:jc w:val="both"/>
        <w:rPr>
          <w:rFonts w:ascii="Lotus Linotype" w:hAnsi="Lotus Linotype" w:cs="Lotus Linotype"/>
          <w:sz w:val="26"/>
          <w:szCs w:val="26"/>
          <w:rtl/>
        </w:rPr>
      </w:pPr>
      <w:r w:rsidRPr="00047E79">
        <w:rPr>
          <w:rFonts w:ascii="Lotus Linotype" w:hAnsi="Lotus Linotype" w:cs="Lotus Linotype"/>
          <w:sz w:val="26"/>
          <w:szCs w:val="26"/>
          <w:rtl/>
        </w:rPr>
        <w:t>(</w:t>
      </w:r>
      <w:r w:rsidRPr="00047E79">
        <w:rPr>
          <w:rStyle w:val="af6"/>
          <w:rFonts w:ascii="Lotus Linotype" w:hAnsi="Lotus Linotype" w:cs="Lotus Linotype"/>
          <w:sz w:val="26"/>
          <w:szCs w:val="26"/>
        </w:rPr>
        <w:footnoteRef/>
      </w:r>
      <w:r w:rsidRPr="00047E79">
        <w:rPr>
          <w:rFonts w:ascii="Lotus Linotype" w:hAnsi="Lotus Linotype" w:cs="Lotus Linotype"/>
          <w:sz w:val="26"/>
          <w:szCs w:val="26"/>
          <w:rtl/>
        </w:rPr>
        <w:t>) انظر: الدر النضيد (ص32)، مصباح الظلام للشيخ عبد اللطيف آل الشيخ (ص345).</w:t>
      </w:r>
    </w:p>
  </w:footnote>
  <w:footnote w:id="1069">
    <w:p w14:paraId="2BC8757F" w14:textId="77777777" w:rsidR="00F643F2" w:rsidRPr="00047E79" w:rsidRDefault="00F643F2" w:rsidP="00F643F2">
      <w:pPr>
        <w:pStyle w:val="af5"/>
        <w:tabs>
          <w:tab w:val="left" w:pos="2912"/>
        </w:tabs>
        <w:spacing w:line="440" w:lineRule="exact"/>
        <w:ind w:left="340" w:hanging="340"/>
        <w:jc w:val="both"/>
        <w:rPr>
          <w:rFonts w:ascii="Lotus Linotype" w:hAnsi="Lotus Linotype" w:cs="Lotus Linotype"/>
          <w:sz w:val="26"/>
          <w:szCs w:val="26"/>
          <w:rtl/>
        </w:rPr>
      </w:pPr>
      <w:r w:rsidRPr="00047E79">
        <w:rPr>
          <w:rFonts w:ascii="Lotus Linotype" w:hAnsi="Lotus Linotype" w:cs="Lotus Linotype"/>
          <w:sz w:val="26"/>
          <w:szCs w:val="26"/>
          <w:rtl/>
        </w:rPr>
        <w:t>(</w:t>
      </w:r>
      <w:r w:rsidRPr="00047E79">
        <w:rPr>
          <w:rStyle w:val="af6"/>
          <w:rFonts w:ascii="Lotus Linotype" w:hAnsi="Lotus Linotype" w:cs="Lotus Linotype"/>
          <w:sz w:val="26"/>
          <w:szCs w:val="26"/>
        </w:rPr>
        <w:footnoteRef/>
      </w:r>
      <w:r w:rsidRPr="00047E79">
        <w:rPr>
          <w:rFonts w:ascii="Lotus Linotype" w:hAnsi="Lotus Linotype" w:cs="Lotus Linotype"/>
          <w:sz w:val="26"/>
          <w:szCs w:val="26"/>
          <w:rtl/>
        </w:rPr>
        <w:t>) انظر: الدر النضيد (ص33، فما بعدها).</w:t>
      </w:r>
    </w:p>
  </w:footnote>
  <w:footnote w:id="1070">
    <w:p w14:paraId="44504827" w14:textId="537E5E7D" w:rsidR="00F643F2" w:rsidRPr="00047E79" w:rsidRDefault="00F643F2" w:rsidP="00F643F2">
      <w:pPr>
        <w:pStyle w:val="af5"/>
        <w:tabs>
          <w:tab w:val="left" w:pos="2912"/>
        </w:tabs>
        <w:spacing w:line="440" w:lineRule="exact"/>
        <w:ind w:left="340" w:hanging="340"/>
        <w:jc w:val="both"/>
        <w:rPr>
          <w:rFonts w:ascii="Lotus Linotype" w:hAnsi="Lotus Linotype" w:cs="Lotus Linotype"/>
          <w:sz w:val="26"/>
          <w:szCs w:val="26"/>
          <w:rtl/>
        </w:rPr>
      </w:pPr>
      <w:r w:rsidRPr="00047E79">
        <w:rPr>
          <w:rFonts w:ascii="Lotus Linotype" w:hAnsi="Lotus Linotype" w:cs="Lotus Linotype"/>
          <w:sz w:val="26"/>
          <w:szCs w:val="26"/>
          <w:rtl/>
        </w:rPr>
        <w:t>(</w:t>
      </w:r>
      <w:r w:rsidRPr="00047E79">
        <w:rPr>
          <w:rStyle w:val="af6"/>
          <w:rFonts w:ascii="Lotus Linotype" w:hAnsi="Lotus Linotype" w:cs="Lotus Linotype"/>
          <w:sz w:val="26"/>
          <w:szCs w:val="26"/>
        </w:rPr>
        <w:footnoteRef/>
      </w:r>
      <w:r w:rsidRPr="00047E79">
        <w:rPr>
          <w:rFonts w:ascii="Lotus Linotype" w:hAnsi="Lotus Linotype" w:cs="Lotus Linotype"/>
          <w:sz w:val="26"/>
          <w:szCs w:val="26"/>
          <w:rtl/>
        </w:rPr>
        <w:t>) انظر: النبذة الشريفة لحمد بن ناصر بن معمر (ص 592)</w:t>
      </w:r>
      <w:r w:rsidR="00274C0B">
        <w:rPr>
          <w:rFonts w:ascii="Lotus Linotype" w:hAnsi="Lotus Linotype" w:cs="Lotus Linotype"/>
          <w:sz w:val="26"/>
          <w:szCs w:val="26"/>
          <w:rtl/>
        </w:rPr>
        <w:t>،</w:t>
      </w:r>
      <w:r w:rsidRPr="00047E79">
        <w:rPr>
          <w:rFonts w:ascii="Lotus Linotype" w:hAnsi="Lotus Linotype" w:cs="Lotus Linotype"/>
          <w:sz w:val="26"/>
          <w:szCs w:val="26"/>
          <w:rtl/>
        </w:rPr>
        <w:t xml:space="preserve"> الدين الخالص (1/227).</w:t>
      </w:r>
    </w:p>
  </w:footnote>
  <w:footnote w:id="1071">
    <w:p w14:paraId="56ECD0CA" w14:textId="77777777" w:rsidR="00F643F2" w:rsidRPr="00047E79" w:rsidRDefault="00F643F2" w:rsidP="00F643F2">
      <w:pPr>
        <w:pStyle w:val="af5"/>
        <w:tabs>
          <w:tab w:val="left" w:pos="2912"/>
        </w:tabs>
        <w:spacing w:line="440" w:lineRule="exact"/>
        <w:ind w:left="340" w:hanging="340"/>
        <w:jc w:val="both"/>
        <w:rPr>
          <w:rFonts w:ascii="Lotus Linotype" w:hAnsi="Lotus Linotype" w:cs="Lotus Linotype"/>
          <w:sz w:val="26"/>
          <w:szCs w:val="26"/>
          <w:rtl/>
        </w:rPr>
      </w:pPr>
      <w:r w:rsidRPr="00047E79">
        <w:rPr>
          <w:rFonts w:ascii="Lotus Linotype" w:hAnsi="Lotus Linotype" w:cs="Lotus Linotype"/>
          <w:sz w:val="26"/>
          <w:szCs w:val="26"/>
          <w:rtl/>
        </w:rPr>
        <w:t>(</w:t>
      </w:r>
      <w:r w:rsidRPr="00047E79">
        <w:rPr>
          <w:rStyle w:val="af6"/>
          <w:rFonts w:ascii="Lotus Linotype" w:hAnsi="Lotus Linotype" w:cs="Lotus Linotype"/>
          <w:sz w:val="26"/>
          <w:szCs w:val="26"/>
        </w:rPr>
        <w:footnoteRef/>
      </w:r>
      <w:r w:rsidRPr="00047E79">
        <w:rPr>
          <w:rFonts w:ascii="Lotus Linotype" w:hAnsi="Lotus Linotype" w:cs="Lotus Linotype"/>
          <w:sz w:val="26"/>
          <w:szCs w:val="26"/>
          <w:rtl/>
        </w:rPr>
        <w:t>) انظر: تطهير الاعتقاد (31)، النبذة الشريفة (ص 611 فما بعدها)، الدين الخالص (1/227).</w:t>
      </w:r>
    </w:p>
  </w:footnote>
  <w:footnote w:id="1072">
    <w:p w14:paraId="5612C04E" w14:textId="77777777" w:rsidR="00F643F2" w:rsidRPr="00047E79" w:rsidRDefault="00F643F2" w:rsidP="00F643F2">
      <w:pPr>
        <w:pStyle w:val="af5"/>
        <w:tabs>
          <w:tab w:val="left" w:pos="2912"/>
        </w:tabs>
        <w:spacing w:line="440" w:lineRule="exact"/>
        <w:ind w:left="340" w:hanging="340"/>
        <w:jc w:val="both"/>
        <w:rPr>
          <w:rFonts w:ascii="Lotus Linotype" w:hAnsi="Lotus Linotype" w:cs="Lotus Linotype"/>
          <w:sz w:val="26"/>
          <w:szCs w:val="26"/>
          <w:rtl/>
        </w:rPr>
      </w:pPr>
      <w:r w:rsidRPr="00047E79">
        <w:rPr>
          <w:rFonts w:ascii="Lotus Linotype" w:hAnsi="Lotus Linotype" w:cs="Lotus Linotype"/>
          <w:sz w:val="26"/>
          <w:szCs w:val="26"/>
          <w:rtl/>
        </w:rPr>
        <w:t>(</w:t>
      </w:r>
      <w:r w:rsidRPr="00047E79">
        <w:rPr>
          <w:rStyle w:val="af6"/>
          <w:rFonts w:ascii="Lotus Linotype" w:hAnsi="Lotus Linotype" w:cs="Lotus Linotype"/>
          <w:sz w:val="26"/>
          <w:szCs w:val="26"/>
        </w:rPr>
        <w:footnoteRef/>
      </w:r>
      <w:r w:rsidRPr="00047E79">
        <w:rPr>
          <w:rFonts w:ascii="Lotus Linotype" w:hAnsi="Lotus Linotype" w:cs="Lotus Linotype"/>
          <w:sz w:val="26"/>
          <w:szCs w:val="26"/>
          <w:rtl/>
        </w:rPr>
        <w:t>) انظر: الدرر السنية (ص30)، مفاهيم يجب أن تصحح (ص16).</w:t>
      </w:r>
    </w:p>
  </w:footnote>
  <w:footnote w:id="1073">
    <w:p w14:paraId="286851E5" w14:textId="77777777" w:rsidR="00F643F2" w:rsidRPr="00047E79" w:rsidRDefault="00F643F2" w:rsidP="00F643F2">
      <w:pPr>
        <w:pStyle w:val="af5"/>
        <w:tabs>
          <w:tab w:val="left" w:pos="2912"/>
        </w:tabs>
        <w:spacing w:line="440" w:lineRule="exact"/>
        <w:ind w:left="340" w:hanging="340"/>
        <w:jc w:val="both"/>
        <w:rPr>
          <w:rFonts w:ascii="Lotus Linotype" w:hAnsi="Lotus Linotype" w:cs="Lotus Linotype"/>
          <w:sz w:val="26"/>
          <w:szCs w:val="26"/>
          <w:rtl/>
        </w:rPr>
      </w:pPr>
      <w:r w:rsidRPr="00047E79">
        <w:rPr>
          <w:rFonts w:ascii="Lotus Linotype" w:hAnsi="Lotus Linotype" w:cs="Lotus Linotype"/>
          <w:sz w:val="26"/>
          <w:szCs w:val="26"/>
          <w:rtl/>
        </w:rPr>
        <w:t>(</w:t>
      </w:r>
      <w:r w:rsidRPr="00047E79">
        <w:rPr>
          <w:rStyle w:val="af6"/>
          <w:rFonts w:ascii="Lotus Linotype" w:hAnsi="Lotus Linotype" w:cs="Lotus Linotype"/>
          <w:sz w:val="26"/>
          <w:szCs w:val="26"/>
        </w:rPr>
        <w:footnoteRef/>
      </w:r>
      <w:r w:rsidRPr="00047E79">
        <w:rPr>
          <w:rFonts w:ascii="Lotus Linotype" w:hAnsi="Lotus Linotype" w:cs="Lotus Linotype"/>
          <w:sz w:val="26"/>
          <w:szCs w:val="26"/>
          <w:rtl/>
        </w:rPr>
        <w:t>) انظر: جمع الجوامع (1/308)، الإيمان لابن تيمية (ص79، فما بعدها)، مختصر الصواعق المرسلة (2/2ـ76)، حاشية البناني على جمع الجوامع (1/308)، منع جواز المجاز في المنزل للتعبد والإعجاز، فلسفة المجاز بين البلاغة العربية والفكر الحديث للطفي عبد البديع.</w:t>
      </w:r>
    </w:p>
  </w:footnote>
  <w:footnote w:id="1074">
    <w:p w14:paraId="451A84B3" w14:textId="77777777" w:rsidR="00F643F2" w:rsidRPr="00047E79" w:rsidRDefault="00F643F2" w:rsidP="00F643F2">
      <w:pPr>
        <w:pStyle w:val="af5"/>
        <w:tabs>
          <w:tab w:val="left" w:pos="2912"/>
        </w:tabs>
        <w:spacing w:line="440" w:lineRule="exact"/>
        <w:ind w:left="340" w:hanging="340"/>
        <w:jc w:val="both"/>
        <w:rPr>
          <w:rFonts w:ascii="Lotus Linotype" w:hAnsi="Lotus Linotype" w:cs="Lotus Linotype"/>
          <w:sz w:val="26"/>
          <w:szCs w:val="26"/>
          <w:rtl/>
        </w:rPr>
      </w:pPr>
      <w:r w:rsidRPr="00047E79">
        <w:rPr>
          <w:rFonts w:ascii="Lotus Linotype" w:hAnsi="Lotus Linotype" w:cs="Lotus Linotype"/>
          <w:sz w:val="26"/>
          <w:szCs w:val="26"/>
          <w:rtl/>
        </w:rPr>
        <w:t>(</w:t>
      </w:r>
      <w:r w:rsidRPr="00047E79">
        <w:rPr>
          <w:rStyle w:val="af6"/>
          <w:rFonts w:ascii="Lotus Linotype" w:hAnsi="Lotus Linotype" w:cs="Lotus Linotype"/>
          <w:sz w:val="26"/>
          <w:szCs w:val="26"/>
        </w:rPr>
        <w:footnoteRef/>
      </w:r>
      <w:r w:rsidRPr="00047E79">
        <w:rPr>
          <w:rFonts w:ascii="Lotus Linotype" w:hAnsi="Lotus Linotype" w:cs="Lotus Linotype"/>
          <w:sz w:val="26"/>
          <w:szCs w:val="26"/>
          <w:rtl/>
        </w:rPr>
        <w:t xml:space="preserve">) انظر: معارج الألباب (ص 178). </w:t>
      </w:r>
    </w:p>
  </w:footnote>
  <w:footnote w:id="1075">
    <w:p w14:paraId="25619DF2" w14:textId="77777777" w:rsidR="00F643F2" w:rsidRPr="00047E79" w:rsidRDefault="00F643F2" w:rsidP="00F643F2">
      <w:pPr>
        <w:pStyle w:val="af5"/>
        <w:tabs>
          <w:tab w:val="left" w:pos="2912"/>
        </w:tabs>
        <w:spacing w:line="440" w:lineRule="exact"/>
        <w:ind w:left="340" w:hanging="340"/>
        <w:jc w:val="both"/>
        <w:rPr>
          <w:rFonts w:ascii="Lotus Linotype" w:hAnsi="Lotus Linotype" w:cs="Lotus Linotype"/>
          <w:sz w:val="26"/>
          <w:szCs w:val="26"/>
          <w:rtl/>
        </w:rPr>
      </w:pPr>
      <w:r w:rsidRPr="00047E79">
        <w:rPr>
          <w:rFonts w:ascii="Lotus Linotype" w:hAnsi="Lotus Linotype" w:cs="Lotus Linotype"/>
          <w:sz w:val="26"/>
          <w:szCs w:val="26"/>
          <w:rtl/>
        </w:rPr>
        <w:t>(</w:t>
      </w:r>
      <w:r w:rsidRPr="00047E79">
        <w:rPr>
          <w:rStyle w:val="af6"/>
          <w:rFonts w:ascii="Lotus Linotype" w:hAnsi="Lotus Linotype" w:cs="Lotus Linotype"/>
          <w:sz w:val="26"/>
          <w:szCs w:val="26"/>
        </w:rPr>
        <w:footnoteRef/>
      </w:r>
      <w:r w:rsidRPr="00047E79">
        <w:rPr>
          <w:rFonts w:ascii="Lotus Linotype" w:hAnsi="Lotus Linotype" w:cs="Lotus Linotype"/>
          <w:sz w:val="26"/>
          <w:szCs w:val="26"/>
          <w:rtl/>
        </w:rPr>
        <w:t>) انظر: العلم الشامخ للمقبلي (ص590)، تنبيه الغبي (ص22، فما بعدها)، صيانة الإنسان للسهسواني (ص220)، الدعاء ومنزلته من العقيدة (2/912).</w:t>
      </w:r>
    </w:p>
  </w:footnote>
  <w:footnote w:id="1076">
    <w:p w14:paraId="2CF51B5E" w14:textId="77777777" w:rsidR="00F643F2" w:rsidRPr="00047E79" w:rsidRDefault="00F643F2" w:rsidP="00F643F2">
      <w:pPr>
        <w:pStyle w:val="af5"/>
        <w:tabs>
          <w:tab w:val="left" w:pos="2912"/>
        </w:tabs>
        <w:spacing w:line="440" w:lineRule="exact"/>
        <w:ind w:left="340" w:hanging="340"/>
        <w:jc w:val="both"/>
        <w:rPr>
          <w:rFonts w:ascii="Lotus Linotype" w:hAnsi="Lotus Linotype" w:cs="Lotus Linotype"/>
          <w:sz w:val="26"/>
          <w:szCs w:val="26"/>
          <w:rtl/>
        </w:rPr>
      </w:pPr>
      <w:r w:rsidRPr="00047E79">
        <w:rPr>
          <w:rFonts w:ascii="Lotus Linotype" w:hAnsi="Lotus Linotype" w:cs="Lotus Linotype"/>
          <w:sz w:val="26"/>
          <w:szCs w:val="26"/>
          <w:rtl/>
        </w:rPr>
        <w:t>(</w:t>
      </w:r>
      <w:r w:rsidRPr="00047E79">
        <w:rPr>
          <w:rStyle w:val="af6"/>
          <w:rFonts w:ascii="Lotus Linotype" w:hAnsi="Lotus Linotype" w:cs="Lotus Linotype"/>
          <w:sz w:val="26"/>
          <w:szCs w:val="26"/>
        </w:rPr>
        <w:footnoteRef/>
      </w:r>
      <w:r w:rsidRPr="00047E79">
        <w:rPr>
          <w:rFonts w:ascii="Lotus Linotype" w:hAnsi="Lotus Linotype" w:cs="Lotus Linotype"/>
          <w:sz w:val="26"/>
          <w:szCs w:val="26"/>
          <w:rtl/>
        </w:rPr>
        <w:t>) انظر: شفاء السقام للسبكي (ص86، 182)، الدرر السنية (ص22).</w:t>
      </w:r>
    </w:p>
  </w:footnote>
  <w:footnote w:id="1077">
    <w:p w14:paraId="52279F71" w14:textId="77777777" w:rsidR="00F643F2" w:rsidRPr="00047E79" w:rsidRDefault="00F643F2" w:rsidP="00F643F2">
      <w:pPr>
        <w:pStyle w:val="af5"/>
        <w:tabs>
          <w:tab w:val="left" w:pos="2912"/>
        </w:tabs>
        <w:spacing w:line="440" w:lineRule="exact"/>
        <w:ind w:left="340" w:hanging="340"/>
        <w:jc w:val="both"/>
        <w:rPr>
          <w:rFonts w:ascii="Lotus Linotype" w:hAnsi="Lotus Linotype" w:cs="Lotus Linotype"/>
          <w:sz w:val="26"/>
          <w:szCs w:val="26"/>
          <w:rtl/>
        </w:rPr>
      </w:pPr>
      <w:r w:rsidRPr="00047E79">
        <w:rPr>
          <w:rFonts w:ascii="Lotus Linotype" w:hAnsi="Lotus Linotype" w:cs="Lotus Linotype"/>
          <w:sz w:val="26"/>
          <w:szCs w:val="26"/>
          <w:rtl/>
        </w:rPr>
        <w:t>(</w:t>
      </w:r>
      <w:r w:rsidRPr="00047E79">
        <w:rPr>
          <w:rStyle w:val="af6"/>
          <w:rFonts w:ascii="Lotus Linotype" w:hAnsi="Lotus Linotype" w:cs="Lotus Linotype"/>
          <w:sz w:val="26"/>
          <w:szCs w:val="26"/>
        </w:rPr>
        <w:footnoteRef/>
      </w:r>
      <w:r w:rsidRPr="00047E79">
        <w:rPr>
          <w:rFonts w:ascii="Lotus Linotype" w:hAnsi="Lotus Linotype" w:cs="Lotus Linotype"/>
          <w:sz w:val="26"/>
          <w:szCs w:val="26"/>
          <w:rtl/>
        </w:rPr>
        <w:t>) انظر: قاعدة في التوسل والوسيلة (ص19)، الصارم المنكي (319ـ323)، صيانة الإنسان (ص28)</w:t>
      </w:r>
      <w:r w:rsidRPr="00047E79">
        <w:rPr>
          <w:rFonts w:ascii="Lotus Linotype" w:hAnsi="Lotus Linotype" w:cs="Lotus Linotype" w:hint="cs"/>
          <w:sz w:val="26"/>
          <w:szCs w:val="26"/>
          <w:rtl/>
        </w:rPr>
        <w:t>.</w:t>
      </w:r>
    </w:p>
  </w:footnote>
  <w:footnote w:id="1078">
    <w:p w14:paraId="551C9807" w14:textId="77777777" w:rsidR="00F643F2" w:rsidRPr="00047E79" w:rsidRDefault="00F643F2" w:rsidP="00F643F2">
      <w:pPr>
        <w:pStyle w:val="af5"/>
        <w:tabs>
          <w:tab w:val="left" w:pos="2912"/>
        </w:tabs>
        <w:spacing w:line="440" w:lineRule="exact"/>
        <w:ind w:left="340" w:hanging="340"/>
        <w:jc w:val="both"/>
        <w:rPr>
          <w:rFonts w:ascii="Lotus Linotype" w:hAnsi="Lotus Linotype" w:cs="Lotus Linotype"/>
          <w:sz w:val="26"/>
          <w:szCs w:val="26"/>
          <w:rtl/>
        </w:rPr>
      </w:pPr>
      <w:r w:rsidRPr="00047E79">
        <w:rPr>
          <w:rFonts w:ascii="Lotus Linotype" w:hAnsi="Lotus Linotype" w:cs="Lotus Linotype"/>
          <w:sz w:val="26"/>
          <w:szCs w:val="26"/>
          <w:rtl/>
        </w:rPr>
        <w:t>(</w:t>
      </w:r>
      <w:r w:rsidRPr="00047E79">
        <w:rPr>
          <w:rStyle w:val="af6"/>
          <w:rFonts w:ascii="Lotus Linotype" w:hAnsi="Lotus Linotype" w:cs="Lotus Linotype"/>
          <w:sz w:val="26"/>
          <w:szCs w:val="26"/>
        </w:rPr>
        <w:footnoteRef/>
      </w:r>
      <w:r w:rsidRPr="00047E79">
        <w:rPr>
          <w:rFonts w:ascii="Lotus Linotype" w:hAnsi="Lotus Linotype" w:cs="Lotus Linotype"/>
          <w:sz w:val="26"/>
          <w:szCs w:val="26"/>
          <w:rtl/>
        </w:rPr>
        <w:t>) أخرجه البخاري برقم: 1475، ومسلم برقم: 194.</w:t>
      </w:r>
    </w:p>
  </w:footnote>
  <w:footnote w:id="1079">
    <w:p w14:paraId="4501268D" w14:textId="77777777" w:rsidR="00F643F2" w:rsidRPr="00047E79" w:rsidRDefault="00F643F2" w:rsidP="00F643F2">
      <w:pPr>
        <w:pStyle w:val="af5"/>
        <w:tabs>
          <w:tab w:val="left" w:pos="2912"/>
        </w:tabs>
        <w:spacing w:line="440" w:lineRule="exact"/>
        <w:ind w:left="340" w:hanging="340"/>
        <w:jc w:val="both"/>
        <w:rPr>
          <w:rFonts w:ascii="Lotus Linotype" w:hAnsi="Lotus Linotype" w:cs="Lotus Linotype"/>
          <w:sz w:val="26"/>
          <w:szCs w:val="26"/>
          <w:rtl/>
        </w:rPr>
      </w:pPr>
      <w:r w:rsidRPr="00047E79">
        <w:rPr>
          <w:rFonts w:ascii="Lotus Linotype" w:hAnsi="Lotus Linotype" w:cs="Lotus Linotype"/>
          <w:sz w:val="26"/>
          <w:szCs w:val="26"/>
          <w:rtl/>
        </w:rPr>
        <w:t>(</w:t>
      </w:r>
      <w:r w:rsidRPr="00047E79">
        <w:rPr>
          <w:rStyle w:val="af6"/>
          <w:rFonts w:ascii="Lotus Linotype" w:hAnsi="Lotus Linotype" w:cs="Lotus Linotype"/>
          <w:sz w:val="26"/>
          <w:szCs w:val="26"/>
        </w:rPr>
        <w:footnoteRef/>
      </w:r>
      <w:r w:rsidRPr="00047E79">
        <w:rPr>
          <w:rFonts w:ascii="Lotus Linotype" w:hAnsi="Lotus Linotype" w:cs="Lotus Linotype"/>
          <w:sz w:val="26"/>
          <w:szCs w:val="26"/>
          <w:rtl/>
        </w:rPr>
        <w:t>) أخرجه البخاري برقم: 3364.</w:t>
      </w:r>
    </w:p>
  </w:footnote>
  <w:footnote w:id="1080">
    <w:p w14:paraId="5830B92D" w14:textId="77777777" w:rsidR="00F643F2" w:rsidRPr="00047E79" w:rsidRDefault="00F643F2" w:rsidP="00F643F2">
      <w:pPr>
        <w:pStyle w:val="af5"/>
        <w:spacing w:line="440" w:lineRule="exact"/>
        <w:ind w:left="340" w:hanging="340"/>
        <w:jc w:val="both"/>
        <w:rPr>
          <w:rFonts w:ascii="Lotus Linotype" w:hAnsi="Lotus Linotype" w:cs="Lotus Linotype"/>
          <w:sz w:val="26"/>
          <w:szCs w:val="26"/>
          <w:rtl/>
        </w:rPr>
      </w:pPr>
      <w:r w:rsidRPr="00047E79">
        <w:rPr>
          <w:rFonts w:ascii="Lotus Linotype" w:hAnsi="Lotus Linotype" w:cs="Lotus Linotype"/>
          <w:sz w:val="26"/>
          <w:szCs w:val="26"/>
          <w:rtl/>
        </w:rPr>
        <w:t>(</w:t>
      </w:r>
      <w:r w:rsidRPr="00047E79">
        <w:rPr>
          <w:rStyle w:val="af6"/>
          <w:rFonts w:ascii="Lotus Linotype" w:hAnsi="Lotus Linotype" w:cs="Lotus Linotype"/>
          <w:sz w:val="26"/>
          <w:szCs w:val="26"/>
          <w:rtl/>
        </w:rPr>
        <w:footnoteRef/>
      </w:r>
      <w:r w:rsidRPr="00047E79">
        <w:rPr>
          <w:rFonts w:ascii="Lotus Linotype" w:hAnsi="Lotus Linotype" w:cs="Lotus Linotype"/>
          <w:sz w:val="26"/>
          <w:szCs w:val="26"/>
          <w:rtl/>
        </w:rPr>
        <w:t>) سورة القصص، الآية 15.</w:t>
      </w:r>
    </w:p>
  </w:footnote>
  <w:footnote w:id="1081">
    <w:p w14:paraId="603CD7E6" w14:textId="77777777" w:rsidR="00F643F2" w:rsidRPr="00047E79" w:rsidRDefault="00F643F2" w:rsidP="00F643F2">
      <w:pPr>
        <w:pStyle w:val="af5"/>
        <w:spacing w:line="440" w:lineRule="exact"/>
        <w:ind w:left="340" w:hanging="340"/>
        <w:jc w:val="both"/>
        <w:rPr>
          <w:rFonts w:ascii="Lotus Linotype" w:hAnsi="Lotus Linotype" w:cs="Lotus Linotype"/>
          <w:sz w:val="26"/>
          <w:szCs w:val="26"/>
          <w:rtl/>
        </w:rPr>
      </w:pPr>
      <w:r w:rsidRPr="00047E79">
        <w:rPr>
          <w:rFonts w:ascii="Lotus Linotype" w:hAnsi="Lotus Linotype" w:cs="Lotus Linotype"/>
          <w:sz w:val="26"/>
          <w:szCs w:val="26"/>
          <w:rtl/>
        </w:rPr>
        <w:t>(</w:t>
      </w:r>
      <w:r w:rsidRPr="00047E79">
        <w:rPr>
          <w:rStyle w:val="af6"/>
          <w:rFonts w:ascii="Lotus Linotype" w:hAnsi="Lotus Linotype" w:cs="Lotus Linotype"/>
          <w:sz w:val="26"/>
          <w:szCs w:val="26"/>
          <w:rtl/>
        </w:rPr>
        <w:footnoteRef/>
      </w:r>
      <w:r w:rsidRPr="00047E79">
        <w:rPr>
          <w:rFonts w:ascii="Lotus Linotype" w:hAnsi="Lotus Linotype" w:cs="Lotus Linotype"/>
          <w:sz w:val="26"/>
          <w:szCs w:val="26"/>
          <w:rtl/>
        </w:rPr>
        <w:t>) انظر: القول المفيد (1/260).</w:t>
      </w:r>
    </w:p>
  </w:footnote>
  <w:footnote w:id="1082">
    <w:p w14:paraId="1933899E" w14:textId="77777777" w:rsidR="00F643F2" w:rsidRPr="00047E79" w:rsidRDefault="00F643F2" w:rsidP="00F643F2">
      <w:pPr>
        <w:pStyle w:val="af5"/>
        <w:tabs>
          <w:tab w:val="left" w:pos="2912"/>
        </w:tabs>
        <w:spacing w:line="440" w:lineRule="exact"/>
        <w:ind w:left="340" w:hanging="340"/>
        <w:jc w:val="both"/>
        <w:rPr>
          <w:rFonts w:ascii="Lotus Linotype" w:hAnsi="Lotus Linotype" w:cs="Lotus Linotype"/>
          <w:sz w:val="26"/>
          <w:szCs w:val="26"/>
          <w:rtl/>
        </w:rPr>
      </w:pPr>
      <w:r w:rsidRPr="00047E79">
        <w:rPr>
          <w:rFonts w:ascii="Lotus Linotype" w:hAnsi="Lotus Linotype" w:cs="Lotus Linotype"/>
          <w:sz w:val="26"/>
          <w:szCs w:val="26"/>
          <w:rtl/>
        </w:rPr>
        <w:t>(</w:t>
      </w:r>
      <w:r w:rsidRPr="00047E79">
        <w:rPr>
          <w:rStyle w:val="af6"/>
          <w:rFonts w:ascii="Lotus Linotype" w:hAnsi="Lotus Linotype" w:cs="Lotus Linotype"/>
          <w:sz w:val="26"/>
          <w:szCs w:val="26"/>
        </w:rPr>
        <w:footnoteRef/>
      </w:r>
      <w:r w:rsidRPr="00047E79">
        <w:rPr>
          <w:rFonts w:ascii="Lotus Linotype" w:hAnsi="Lotus Linotype" w:cs="Lotus Linotype"/>
          <w:sz w:val="26"/>
          <w:szCs w:val="26"/>
          <w:rtl/>
        </w:rPr>
        <w:t>) انظر: كشف الشبهات (1/178)، تطهير الاعتقاد (ص27)، الدر النضيد (ص24)، الانتصار لحزب الله الموحدين (ص45)، تيسير العزيز الحميد (ص234).</w:t>
      </w:r>
    </w:p>
  </w:footnote>
  <w:footnote w:id="1083">
    <w:p w14:paraId="69333DED" w14:textId="77777777" w:rsidR="00F643F2" w:rsidRPr="00047E79" w:rsidRDefault="00F643F2" w:rsidP="00F643F2">
      <w:pPr>
        <w:pStyle w:val="af5"/>
        <w:tabs>
          <w:tab w:val="left" w:pos="2912"/>
        </w:tabs>
        <w:spacing w:line="440" w:lineRule="exact"/>
        <w:ind w:left="340" w:hanging="340"/>
        <w:jc w:val="both"/>
        <w:rPr>
          <w:rFonts w:ascii="Lotus Linotype" w:hAnsi="Lotus Linotype" w:cs="Lotus Linotype"/>
          <w:sz w:val="26"/>
          <w:szCs w:val="26"/>
          <w:rtl/>
        </w:rPr>
      </w:pPr>
      <w:r w:rsidRPr="00047E79">
        <w:rPr>
          <w:rFonts w:ascii="Lotus Linotype" w:hAnsi="Lotus Linotype" w:cs="Lotus Linotype"/>
          <w:sz w:val="26"/>
          <w:szCs w:val="26"/>
          <w:rtl/>
        </w:rPr>
        <w:t>(</w:t>
      </w:r>
      <w:r w:rsidRPr="00047E79">
        <w:rPr>
          <w:rStyle w:val="af6"/>
          <w:rFonts w:ascii="Lotus Linotype" w:hAnsi="Lotus Linotype" w:cs="Lotus Linotype"/>
          <w:sz w:val="26"/>
          <w:szCs w:val="26"/>
        </w:rPr>
        <w:footnoteRef/>
      </w:r>
      <w:r w:rsidRPr="00047E79">
        <w:rPr>
          <w:rFonts w:ascii="Lotus Linotype" w:hAnsi="Lotus Linotype" w:cs="Lotus Linotype"/>
          <w:sz w:val="26"/>
          <w:szCs w:val="26"/>
          <w:rtl/>
        </w:rPr>
        <w:t>) انظر: الرسائل الشخصية ـ ضمن مؤلفات الشيخ محمد بن عبد الوهاب ـ (5/205).</w:t>
      </w:r>
    </w:p>
  </w:footnote>
  <w:footnote w:id="1084">
    <w:p w14:paraId="6DDB8A88" w14:textId="77777777" w:rsidR="00F643F2" w:rsidRPr="00047E79" w:rsidRDefault="00F643F2" w:rsidP="00F643F2">
      <w:pPr>
        <w:pStyle w:val="af5"/>
        <w:tabs>
          <w:tab w:val="left" w:pos="2912"/>
        </w:tabs>
        <w:spacing w:line="440" w:lineRule="exact"/>
        <w:ind w:left="340" w:hanging="340"/>
        <w:jc w:val="both"/>
        <w:rPr>
          <w:rFonts w:ascii="Lotus Linotype" w:hAnsi="Lotus Linotype" w:cs="Lotus Linotype"/>
          <w:sz w:val="26"/>
          <w:szCs w:val="26"/>
          <w:rtl/>
        </w:rPr>
      </w:pPr>
      <w:r w:rsidRPr="00047E79">
        <w:rPr>
          <w:rFonts w:ascii="Lotus Linotype" w:hAnsi="Lotus Linotype" w:cs="Lotus Linotype"/>
          <w:sz w:val="26"/>
          <w:szCs w:val="26"/>
          <w:rtl/>
        </w:rPr>
        <w:t>(</w:t>
      </w:r>
      <w:r w:rsidRPr="00047E79">
        <w:rPr>
          <w:rStyle w:val="af6"/>
          <w:rFonts w:ascii="Lotus Linotype" w:hAnsi="Lotus Linotype" w:cs="Lotus Linotype"/>
          <w:sz w:val="26"/>
          <w:szCs w:val="26"/>
        </w:rPr>
        <w:footnoteRef/>
      </w:r>
      <w:r w:rsidRPr="00047E79">
        <w:rPr>
          <w:rFonts w:ascii="Lotus Linotype" w:hAnsi="Lotus Linotype" w:cs="Lotus Linotype"/>
          <w:sz w:val="26"/>
          <w:szCs w:val="26"/>
          <w:rtl/>
        </w:rPr>
        <w:t>) انظر: قطف الثمر لمحمد صديق حسن خان (ص105).</w:t>
      </w:r>
    </w:p>
  </w:footnote>
  <w:footnote w:id="1085">
    <w:p w14:paraId="1A5E70A8" w14:textId="77777777" w:rsidR="00F643F2" w:rsidRPr="00047E79" w:rsidRDefault="00F643F2" w:rsidP="00F643F2">
      <w:pPr>
        <w:pStyle w:val="af5"/>
        <w:tabs>
          <w:tab w:val="left" w:pos="2912"/>
        </w:tabs>
        <w:spacing w:line="440" w:lineRule="exact"/>
        <w:ind w:left="340" w:hanging="340"/>
        <w:jc w:val="both"/>
        <w:rPr>
          <w:rFonts w:ascii="Lotus Linotype" w:hAnsi="Lotus Linotype" w:cs="Lotus Linotype"/>
          <w:sz w:val="26"/>
          <w:szCs w:val="26"/>
          <w:rtl/>
        </w:rPr>
      </w:pPr>
      <w:r w:rsidRPr="00047E79">
        <w:rPr>
          <w:rFonts w:ascii="Lotus Linotype" w:hAnsi="Lotus Linotype" w:cs="Lotus Linotype"/>
          <w:sz w:val="26"/>
          <w:szCs w:val="26"/>
          <w:rtl/>
        </w:rPr>
        <w:t>(</w:t>
      </w:r>
      <w:r w:rsidRPr="00047E79">
        <w:rPr>
          <w:rStyle w:val="af6"/>
          <w:rFonts w:ascii="Lotus Linotype" w:hAnsi="Lotus Linotype" w:cs="Lotus Linotype"/>
          <w:sz w:val="26"/>
          <w:szCs w:val="26"/>
        </w:rPr>
        <w:footnoteRef/>
      </w:r>
      <w:r w:rsidRPr="00047E79">
        <w:rPr>
          <w:rFonts w:ascii="Lotus Linotype" w:hAnsi="Lotus Linotype" w:cs="Lotus Linotype"/>
          <w:sz w:val="26"/>
          <w:szCs w:val="26"/>
          <w:rtl/>
        </w:rPr>
        <w:t>) أخرجه مسلم برقم: 2375.</w:t>
      </w:r>
    </w:p>
  </w:footnote>
  <w:footnote w:id="1086">
    <w:p w14:paraId="34148A37" w14:textId="77777777" w:rsidR="00F643F2" w:rsidRPr="00047E79" w:rsidRDefault="00F643F2" w:rsidP="00F643F2">
      <w:pPr>
        <w:pStyle w:val="af5"/>
        <w:tabs>
          <w:tab w:val="left" w:pos="2912"/>
        </w:tabs>
        <w:spacing w:line="440" w:lineRule="exact"/>
        <w:ind w:left="340" w:hanging="340"/>
        <w:jc w:val="both"/>
        <w:rPr>
          <w:rFonts w:ascii="Lotus Linotype" w:hAnsi="Lotus Linotype" w:cs="Lotus Linotype"/>
          <w:sz w:val="26"/>
          <w:szCs w:val="26"/>
          <w:rtl/>
        </w:rPr>
      </w:pPr>
      <w:r w:rsidRPr="00047E79">
        <w:rPr>
          <w:rFonts w:ascii="Lotus Linotype" w:hAnsi="Lotus Linotype" w:cs="Lotus Linotype"/>
          <w:sz w:val="26"/>
          <w:szCs w:val="26"/>
          <w:rtl/>
        </w:rPr>
        <w:t>(</w:t>
      </w:r>
      <w:r w:rsidRPr="00047E79">
        <w:rPr>
          <w:rStyle w:val="af6"/>
          <w:rFonts w:ascii="Lotus Linotype" w:hAnsi="Lotus Linotype" w:cs="Lotus Linotype"/>
          <w:sz w:val="26"/>
          <w:szCs w:val="26"/>
        </w:rPr>
        <w:footnoteRef/>
      </w:r>
      <w:r w:rsidRPr="00047E79">
        <w:rPr>
          <w:rFonts w:ascii="Lotus Linotype" w:hAnsi="Lotus Linotype" w:cs="Lotus Linotype"/>
          <w:sz w:val="26"/>
          <w:szCs w:val="26"/>
          <w:rtl/>
        </w:rPr>
        <w:t>) انظر: مصباح الظلام لعبد اللطيف آل الشيخ (ص 245)، مفاهيم يجب أن تصحح للعلوي المالكي (ص169).</w:t>
      </w:r>
    </w:p>
  </w:footnote>
  <w:footnote w:id="1087">
    <w:p w14:paraId="130727C4" w14:textId="77777777" w:rsidR="00F643F2" w:rsidRPr="00047E79" w:rsidRDefault="00F643F2" w:rsidP="00F643F2">
      <w:pPr>
        <w:pStyle w:val="af5"/>
        <w:tabs>
          <w:tab w:val="left" w:pos="2912"/>
        </w:tabs>
        <w:spacing w:line="440" w:lineRule="exact"/>
        <w:ind w:left="340" w:hanging="340"/>
        <w:jc w:val="both"/>
        <w:rPr>
          <w:rFonts w:ascii="Lotus Linotype" w:hAnsi="Lotus Linotype" w:cs="Lotus Linotype"/>
          <w:sz w:val="26"/>
          <w:szCs w:val="26"/>
          <w:rtl/>
        </w:rPr>
      </w:pPr>
      <w:r w:rsidRPr="00047E79">
        <w:rPr>
          <w:rFonts w:ascii="Lotus Linotype" w:hAnsi="Lotus Linotype" w:cs="Lotus Linotype"/>
          <w:sz w:val="26"/>
          <w:szCs w:val="26"/>
          <w:rtl/>
        </w:rPr>
        <w:t>(</w:t>
      </w:r>
      <w:r w:rsidRPr="00047E79">
        <w:rPr>
          <w:rStyle w:val="af6"/>
          <w:rFonts w:ascii="Lotus Linotype" w:hAnsi="Lotus Linotype" w:cs="Lotus Linotype"/>
          <w:sz w:val="26"/>
          <w:szCs w:val="26"/>
        </w:rPr>
        <w:footnoteRef/>
      </w:r>
      <w:r w:rsidRPr="00047E79">
        <w:rPr>
          <w:rFonts w:ascii="Lotus Linotype" w:hAnsi="Lotus Linotype" w:cs="Lotus Linotype"/>
          <w:sz w:val="26"/>
          <w:szCs w:val="26"/>
          <w:rtl/>
        </w:rPr>
        <w:t>) انظر: الدعاء للعروسي (2/732).</w:t>
      </w:r>
    </w:p>
  </w:footnote>
  <w:footnote w:id="1088">
    <w:p w14:paraId="148D3E22" w14:textId="233F816C" w:rsidR="00F643F2" w:rsidRPr="00047E79" w:rsidRDefault="00F643F2" w:rsidP="00F643F2">
      <w:pPr>
        <w:spacing w:line="440" w:lineRule="exact"/>
        <w:ind w:left="340" w:hanging="340"/>
        <w:jc w:val="both"/>
        <w:rPr>
          <w:rFonts w:ascii="Lotus Linotype" w:hAnsi="Lotus Linotype" w:cs="Lotus Linotype"/>
          <w:sz w:val="26"/>
          <w:szCs w:val="26"/>
          <w:rtl/>
        </w:rPr>
      </w:pPr>
      <w:r w:rsidRPr="00047E79">
        <w:rPr>
          <w:rFonts w:ascii="Lotus Linotype" w:hAnsi="Lotus Linotype" w:cs="Lotus Linotype"/>
          <w:sz w:val="26"/>
          <w:szCs w:val="26"/>
          <w:rtl/>
        </w:rPr>
        <w:t>(</w:t>
      </w:r>
      <w:r w:rsidRPr="00047E79">
        <w:rPr>
          <w:rStyle w:val="af6"/>
          <w:rFonts w:ascii="Lotus Linotype" w:hAnsi="Lotus Linotype" w:cs="Lotus Linotype"/>
          <w:sz w:val="26"/>
          <w:szCs w:val="26"/>
        </w:rPr>
        <w:footnoteRef/>
      </w:r>
      <w:r w:rsidRPr="00047E79">
        <w:rPr>
          <w:rFonts w:ascii="Lotus Linotype" w:hAnsi="Lotus Linotype" w:cs="Lotus Linotype"/>
          <w:sz w:val="26"/>
          <w:szCs w:val="26"/>
          <w:rtl/>
        </w:rPr>
        <w:t>) أخرج البزار في مسنده برقم:1925 من طريق عبد المجيد بن عبد العزيز بن أبي رواد، عن سفيان الثوري، عن عبد الله بن السائب، عن زاذان، عن عبد الله عن النبي ﷺ</w:t>
      </w:r>
      <w:r w:rsidR="00274C0B">
        <w:rPr>
          <w:rFonts w:ascii="Lotus Linotype" w:hAnsi="Lotus Linotype" w:cs="Lotus Linotype"/>
          <w:sz w:val="26"/>
          <w:szCs w:val="26"/>
          <w:rtl/>
        </w:rPr>
        <w:t>،</w:t>
      </w:r>
      <w:r w:rsidRPr="00047E79">
        <w:rPr>
          <w:rFonts w:ascii="Lotus Linotype" w:hAnsi="Lotus Linotype" w:cs="Lotus Linotype" w:hint="cs"/>
          <w:sz w:val="26"/>
          <w:szCs w:val="26"/>
          <w:rtl/>
        </w:rPr>
        <w:t xml:space="preserve"> </w:t>
      </w:r>
      <w:r w:rsidRPr="00047E79">
        <w:rPr>
          <w:rFonts w:ascii="Lotus Linotype" w:hAnsi="Lotus Linotype" w:cs="Lotus Linotype"/>
          <w:sz w:val="26"/>
          <w:szCs w:val="26"/>
          <w:rtl/>
        </w:rPr>
        <w:t>و</w:t>
      </w:r>
      <w:r w:rsidRPr="00047E79">
        <w:rPr>
          <w:rFonts w:ascii="Lotus Linotype" w:hAnsi="Lotus Linotype" w:cs="Lotus Linotype" w:hint="cs"/>
          <w:sz w:val="26"/>
          <w:szCs w:val="26"/>
          <w:rtl/>
        </w:rPr>
        <w:t>قد</w:t>
      </w:r>
      <w:r w:rsidRPr="00047E79">
        <w:rPr>
          <w:rFonts w:ascii="Lotus Linotype" w:hAnsi="Lotus Linotype" w:cs="Lotus Linotype"/>
          <w:sz w:val="26"/>
          <w:szCs w:val="26"/>
          <w:rtl/>
        </w:rPr>
        <w:t xml:space="preserve"> ضعفه الشيخ الألباني في السلسلة الضعيفة برقم: (975).</w:t>
      </w:r>
    </w:p>
  </w:footnote>
  <w:footnote w:id="1089">
    <w:p w14:paraId="09954D1C" w14:textId="77777777" w:rsidR="00F643F2" w:rsidRPr="00047E79" w:rsidRDefault="00F643F2" w:rsidP="00F643F2">
      <w:pPr>
        <w:pStyle w:val="af5"/>
        <w:tabs>
          <w:tab w:val="left" w:pos="2912"/>
        </w:tabs>
        <w:spacing w:line="440" w:lineRule="exact"/>
        <w:ind w:left="340" w:hanging="340"/>
        <w:jc w:val="both"/>
        <w:rPr>
          <w:rFonts w:ascii="Lotus Linotype" w:hAnsi="Lotus Linotype" w:cs="Lotus Linotype"/>
          <w:sz w:val="26"/>
          <w:szCs w:val="26"/>
          <w:rtl/>
        </w:rPr>
      </w:pPr>
      <w:r w:rsidRPr="00047E79">
        <w:rPr>
          <w:rFonts w:ascii="Lotus Linotype" w:hAnsi="Lotus Linotype" w:cs="Lotus Linotype"/>
          <w:sz w:val="26"/>
          <w:szCs w:val="26"/>
          <w:rtl/>
        </w:rPr>
        <w:t>(</w:t>
      </w:r>
      <w:r w:rsidRPr="00047E79">
        <w:rPr>
          <w:rStyle w:val="af6"/>
          <w:rFonts w:ascii="Lotus Linotype" w:hAnsi="Lotus Linotype" w:cs="Lotus Linotype"/>
          <w:sz w:val="26"/>
          <w:szCs w:val="26"/>
        </w:rPr>
        <w:footnoteRef/>
      </w:r>
      <w:r w:rsidRPr="00047E79">
        <w:rPr>
          <w:rFonts w:ascii="Lotus Linotype" w:hAnsi="Lotus Linotype" w:cs="Lotus Linotype"/>
          <w:sz w:val="26"/>
          <w:szCs w:val="26"/>
          <w:rtl/>
        </w:rPr>
        <w:t>) انظر: مصباح الظلام (ص206)، الدرر السنية  (ص25)، مفاهيم للعلوي (ص172).</w:t>
      </w:r>
    </w:p>
  </w:footnote>
  <w:footnote w:id="1090">
    <w:p w14:paraId="3FBBEBD6" w14:textId="77777777" w:rsidR="00F643F2" w:rsidRPr="00047E79" w:rsidRDefault="00F643F2" w:rsidP="00F643F2">
      <w:pPr>
        <w:pStyle w:val="af5"/>
        <w:tabs>
          <w:tab w:val="left" w:pos="2912"/>
        </w:tabs>
        <w:spacing w:line="440" w:lineRule="exact"/>
        <w:ind w:left="340" w:hanging="340"/>
        <w:jc w:val="both"/>
        <w:rPr>
          <w:rFonts w:ascii="Lotus Linotype" w:hAnsi="Lotus Linotype" w:cs="Lotus Linotype"/>
          <w:sz w:val="26"/>
          <w:szCs w:val="26"/>
          <w:rtl/>
        </w:rPr>
      </w:pPr>
      <w:r w:rsidRPr="00047E79">
        <w:rPr>
          <w:rFonts w:ascii="Lotus Linotype" w:hAnsi="Lotus Linotype" w:cs="Lotus Linotype"/>
          <w:sz w:val="26"/>
          <w:szCs w:val="26"/>
          <w:rtl/>
        </w:rPr>
        <w:t>(</w:t>
      </w:r>
      <w:r w:rsidRPr="00047E79">
        <w:rPr>
          <w:rStyle w:val="af6"/>
          <w:rFonts w:ascii="Lotus Linotype" w:hAnsi="Lotus Linotype" w:cs="Lotus Linotype"/>
          <w:sz w:val="26"/>
          <w:szCs w:val="26"/>
        </w:rPr>
        <w:footnoteRef/>
      </w:r>
      <w:r w:rsidRPr="00047E79">
        <w:rPr>
          <w:rFonts w:ascii="Lotus Linotype" w:hAnsi="Lotus Linotype" w:cs="Lotus Linotype"/>
          <w:sz w:val="26"/>
          <w:szCs w:val="26"/>
          <w:rtl/>
        </w:rPr>
        <w:t>) أخرجه مسلم برقم: 2565.</w:t>
      </w:r>
    </w:p>
  </w:footnote>
  <w:footnote w:id="1091">
    <w:p w14:paraId="27534138" w14:textId="77777777" w:rsidR="00F643F2" w:rsidRPr="00047E79" w:rsidRDefault="00F643F2" w:rsidP="00F643F2">
      <w:pPr>
        <w:pStyle w:val="af5"/>
        <w:tabs>
          <w:tab w:val="left" w:pos="2912"/>
        </w:tabs>
        <w:spacing w:line="440" w:lineRule="exact"/>
        <w:ind w:left="340" w:hanging="340"/>
        <w:jc w:val="both"/>
        <w:rPr>
          <w:rFonts w:ascii="Lotus Linotype" w:hAnsi="Lotus Linotype" w:cs="Lotus Linotype"/>
          <w:sz w:val="26"/>
          <w:szCs w:val="26"/>
          <w:rtl/>
        </w:rPr>
      </w:pPr>
      <w:r w:rsidRPr="00047E79">
        <w:rPr>
          <w:rFonts w:ascii="Lotus Linotype" w:hAnsi="Lotus Linotype" w:cs="Lotus Linotype"/>
          <w:sz w:val="26"/>
          <w:szCs w:val="26"/>
          <w:rtl/>
        </w:rPr>
        <w:t>(</w:t>
      </w:r>
      <w:r w:rsidRPr="00047E79">
        <w:rPr>
          <w:rStyle w:val="af6"/>
          <w:rFonts w:ascii="Lotus Linotype" w:hAnsi="Lotus Linotype" w:cs="Lotus Linotype"/>
          <w:sz w:val="26"/>
          <w:szCs w:val="26"/>
        </w:rPr>
        <w:footnoteRef/>
      </w:r>
      <w:r w:rsidRPr="00047E79">
        <w:rPr>
          <w:rFonts w:ascii="Lotus Linotype" w:hAnsi="Lotus Linotype" w:cs="Lotus Linotype"/>
          <w:sz w:val="26"/>
          <w:szCs w:val="26"/>
          <w:rtl/>
        </w:rPr>
        <w:t>) أخرجه البخاري برقم: 6576، ومسلم برقم: 2304.</w:t>
      </w:r>
    </w:p>
  </w:footnote>
  <w:footnote w:id="1092">
    <w:p w14:paraId="3FF9B7F8" w14:textId="77777777" w:rsidR="00F643F2" w:rsidRPr="00047E79" w:rsidRDefault="00F643F2" w:rsidP="00F643F2">
      <w:pPr>
        <w:pStyle w:val="af5"/>
        <w:tabs>
          <w:tab w:val="left" w:pos="2912"/>
        </w:tabs>
        <w:spacing w:line="440" w:lineRule="exact"/>
        <w:ind w:left="340" w:hanging="340"/>
        <w:jc w:val="both"/>
        <w:rPr>
          <w:rFonts w:ascii="Lotus Linotype" w:hAnsi="Lotus Linotype" w:cs="Lotus Linotype"/>
          <w:sz w:val="26"/>
          <w:szCs w:val="26"/>
          <w:rtl/>
        </w:rPr>
      </w:pPr>
      <w:r w:rsidRPr="00047E79">
        <w:rPr>
          <w:rFonts w:ascii="Lotus Linotype" w:hAnsi="Lotus Linotype" w:cs="Lotus Linotype"/>
          <w:sz w:val="26"/>
          <w:szCs w:val="26"/>
          <w:rtl/>
        </w:rPr>
        <w:t>(</w:t>
      </w:r>
      <w:r w:rsidRPr="00047E79">
        <w:rPr>
          <w:rStyle w:val="af6"/>
          <w:rFonts w:ascii="Lotus Linotype" w:hAnsi="Lotus Linotype" w:cs="Lotus Linotype"/>
          <w:sz w:val="26"/>
          <w:szCs w:val="26"/>
        </w:rPr>
        <w:footnoteRef/>
      </w:r>
      <w:r w:rsidRPr="00047E79">
        <w:rPr>
          <w:rFonts w:ascii="Lotus Linotype" w:hAnsi="Lotus Linotype" w:cs="Lotus Linotype"/>
          <w:sz w:val="26"/>
          <w:szCs w:val="26"/>
          <w:rtl/>
        </w:rPr>
        <w:t>) أخرجه أبو داود برقم: 1047، والنسائي 3/75، وابن ماجه برقم: 550، وأحمد (4/8)، وغيرهم، وصحح الحديث الحاكم ووافقه الذهبي.</w:t>
      </w:r>
    </w:p>
    <w:p w14:paraId="6A136887" w14:textId="77777777" w:rsidR="00F643F2" w:rsidRPr="00047E79" w:rsidRDefault="00F643F2" w:rsidP="00F643F2">
      <w:pPr>
        <w:pStyle w:val="af5"/>
        <w:tabs>
          <w:tab w:val="left" w:pos="2912"/>
        </w:tabs>
        <w:spacing w:line="440" w:lineRule="exact"/>
        <w:ind w:left="340" w:hanging="340"/>
        <w:jc w:val="both"/>
        <w:rPr>
          <w:rFonts w:ascii="Lotus Linotype" w:hAnsi="Lotus Linotype" w:cs="Lotus Linotype"/>
          <w:sz w:val="26"/>
          <w:szCs w:val="26"/>
          <w:rtl/>
        </w:rPr>
      </w:pPr>
      <w:r w:rsidRPr="00047E79">
        <w:rPr>
          <w:rFonts w:ascii="Lotus Linotype" w:hAnsi="Lotus Linotype" w:cs="Lotus Linotype" w:hint="cs"/>
          <w:sz w:val="26"/>
          <w:szCs w:val="26"/>
          <w:rtl/>
        </w:rPr>
        <w:tab/>
      </w:r>
      <w:r w:rsidRPr="00047E79">
        <w:rPr>
          <w:rFonts w:ascii="Lotus Linotype" w:hAnsi="Lotus Linotype" w:cs="Lotus Linotype"/>
          <w:sz w:val="26"/>
          <w:szCs w:val="26"/>
          <w:rtl/>
        </w:rPr>
        <w:t>وممن قواه أيضاً: النووي في خلاصة الأحكام برقم: (1441)، وابن عبد الهادي في الصارم المنكي (ص200)، والشيخ ابن باز في مجموع فتاواه ومقالاته (2/394ـ395)، والألباني في تعليقه على فضل الصلاة على النبي ﷺ (ص35)، وفي إرواء الغليل (1/34).</w:t>
      </w:r>
    </w:p>
  </w:footnote>
  <w:footnote w:id="1093">
    <w:p w14:paraId="059DEF2B" w14:textId="77777777" w:rsidR="00F643F2" w:rsidRPr="00047E79" w:rsidRDefault="00F643F2" w:rsidP="00F643F2">
      <w:pPr>
        <w:pStyle w:val="af5"/>
        <w:tabs>
          <w:tab w:val="left" w:pos="2912"/>
        </w:tabs>
        <w:spacing w:line="440" w:lineRule="exact"/>
        <w:ind w:left="340" w:hanging="340"/>
        <w:jc w:val="both"/>
        <w:rPr>
          <w:rFonts w:ascii="Lotus Linotype" w:hAnsi="Lotus Linotype" w:cs="Lotus Linotype"/>
          <w:sz w:val="26"/>
          <w:szCs w:val="26"/>
          <w:rtl/>
        </w:rPr>
      </w:pPr>
      <w:r w:rsidRPr="00047E79">
        <w:rPr>
          <w:rFonts w:ascii="Lotus Linotype" w:hAnsi="Lotus Linotype" w:cs="Lotus Linotype"/>
          <w:sz w:val="26"/>
          <w:szCs w:val="26"/>
          <w:rtl/>
        </w:rPr>
        <w:t>(</w:t>
      </w:r>
      <w:r w:rsidRPr="00047E79">
        <w:rPr>
          <w:rStyle w:val="af6"/>
          <w:rFonts w:ascii="Lotus Linotype" w:hAnsi="Lotus Linotype" w:cs="Lotus Linotype"/>
          <w:sz w:val="26"/>
          <w:szCs w:val="26"/>
        </w:rPr>
        <w:footnoteRef/>
      </w:r>
      <w:r w:rsidRPr="00047E79">
        <w:rPr>
          <w:rFonts w:ascii="Lotus Linotype" w:hAnsi="Lotus Linotype" w:cs="Lotus Linotype"/>
          <w:sz w:val="26"/>
          <w:szCs w:val="26"/>
          <w:rtl/>
        </w:rPr>
        <w:t>) تلخيص الاستغاثة (1/107).</w:t>
      </w:r>
    </w:p>
  </w:footnote>
  <w:footnote w:id="1094">
    <w:p w14:paraId="16ECFC39" w14:textId="77777777" w:rsidR="00F643F2" w:rsidRPr="00047E79" w:rsidRDefault="00F643F2" w:rsidP="00F643F2">
      <w:pPr>
        <w:pStyle w:val="af5"/>
        <w:tabs>
          <w:tab w:val="left" w:pos="2912"/>
        </w:tabs>
        <w:spacing w:line="440" w:lineRule="exact"/>
        <w:ind w:left="340" w:hanging="340"/>
        <w:jc w:val="both"/>
        <w:rPr>
          <w:rFonts w:ascii="Lotus Linotype" w:hAnsi="Lotus Linotype" w:cs="Lotus Linotype"/>
          <w:sz w:val="26"/>
          <w:szCs w:val="26"/>
          <w:rtl/>
        </w:rPr>
      </w:pPr>
      <w:r w:rsidRPr="00047E79">
        <w:rPr>
          <w:rFonts w:ascii="Lotus Linotype" w:hAnsi="Lotus Linotype" w:cs="Lotus Linotype"/>
          <w:sz w:val="26"/>
          <w:szCs w:val="26"/>
          <w:rtl/>
        </w:rPr>
        <w:t>(</w:t>
      </w:r>
      <w:r w:rsidRPr="00047E79">
        <w:rPr>
          <w:rStyle w:val="af6"/>
          <w:rFonts w:ascii="Lotus Linotype" w:hAnsi="Lotus Linotype" w:cs="Lotus Linotype"/>
          <w:sz w:val="26"/>
          <w:szCs w:val="26"/>
        </w:rPr>
        <w:footnoteRef/>
      </w:r>
      <w:r w:rsidRPr="00047E79">
        <w:rPr>
          <w:rFonts w:ascii="Lotus Linotype" w:hAnsi="Lotus Linotype" w:cs="Lotus Linotype"/>
          <w:sz w:val="26"/>
          <w:szCs w:val="26"/>
          <w:rtl/>
        </w:rPr>
        <w:t>) الرد على الأخنائي (ص133ـ134)، وانظر: تيسير العزيز الحميد (ص289).</w:t>
      </w:r>
    </w:p>
  </w:footnote>
  <w:footnote w:id="1095">
    <w:p w14:paraId="1C94C1A5" w14:textId="77777777" w:rsidR="00F643F2" w:rsidRPr="00047E79" w:rsidRDefault="00F643F2" w:rsidP="00F643F2">
      <w:pPr>
        <w:pStyle w:val="af5"/>
        <w:tabs>
          <w:tab w:val="left" w:pos="2912"/>
        </w:tabs>
        <w:spacing w:line="440" w:lineRule="exact"/>
        <w:ind w:left="340" w:hanging="340"/>
        <w:jc w:val="both"/>
        <w:rPr>
          <w:rFonts w:ascii="Lotus Linotype" w:hAnsi="Lotus Linotype" w:cs="Lotus Linotype"/>
          <w:sz w:val="26"/>
          <w:szCs w:val="26"/>
          <w:rtl/>
        </w:rPr>
      </w:pPr>
      <w:r w:rsidRPr="00047E79">
        <w:rPr>
          <w:rFonts w:ascii="Lotus Linotype" w:hAnsi="Lotus Linotype" w:cs="Lotus Linotype"/>
          <w:sz w:val="26"/>
          <w:szCs w:val="26"/>
          <w:rtl/>
        </w:rPr>
        <w:t>(</w:t>
      </w:r>
      <w:r w:rsidRPr="00047E79">
        <w:rPr>
          <w:rStyle w:val="af6"/>
          <w:rFonts w:ascii="Lotus Linotype" w:hAnsi="Lotus Linotype" w:cs="Lotus Linotype"/>
          <w:sz w:val="26"/>
          <w:szCs w:val="26"/>
        </w:rPr>
        <w:footnoteRef/>
      </w:r>
      <w:r w:rsidRPr="00047E79">
        <w:rPr>
          <w:rFonts w:ascii="Lotus Linotype" w:hAnsi="Lotus Linotype" w:cs="Lotus Linotype"/>
          <w:sz w:val="26"/>
          <w:szCs w:val="26"/>
          <w:rtl/>
        </w:rPr>
        <w:t>) انظر: الرد على الأخنائي (ص133ـ134)، الرد على البكري (ص115، 234)، مجموع الفتاوى (1/354، 27/81)، مصباح الظلام (209)</w:t>
      </w:r>
      <w:r w:rsidRPr="00047E79">
        <w:rPr>
          <w:rFonts w:ascii="Lotus Linotype" w:hAnsi="Lotus Linotype" w:cs="Lotus Linotype" w:hint="cs"/>
          <w:sz w:val="26"/>
          <w:szCs w:val="26"/>
          <w:rtl/>
        </w:rPr>
        <w:t>.</w:t>
      </w:r>
      <w:r w:rsidRPr="00047E79">
        <w:rPr>
          <w:rFonts w:ascii="Lotus Linotype" w:hAnsi="Lotus Linotype" w:cs="Lotus Linotype"/>
          <w:sz w:val="26"/>
          <w:szCs w:val="26"/>
          <w:rtl/>
        </w:rPr>
        <w:t xml:space="preserve"> </w:t>
      </w:r>
    </w:p>
  </w:footnote>
  <w:footnote w:id="1096">
    <w:p w14:paraId="11D58D7E" w14:textId="77777777" w:rsidR="00F643F2" w:rsidRPr="00047E79" w:rsidRDefault="00F643F2" w:rsidP="00F643F2">
      <w:pPr>
        <w:pStyle w:val="af5"/>
        <w:tabs>
          <w:tab w:val="left" w:pos="2912"/>
        </w:tabs>
        <w:spacing w:line="440" w:lineRule="exact"/>
        <w:ind w:left="340" w:hanging="340"/>
        <w:jc w:val="both"/>
        <w:rPr>
          <w:rFonts w:ascii="Lotus Linotype" w:hAnsi="Lotus Linotype" w:cs="Lotus Linotype"/>
          <w:sz w:val="26"/>
          <w:szCs w:val="26"/>
          <w:rtl/>
        </w:rPr>
      </w:pPr>
      <w:r w:rsidRPr="00047E79">
        <w:rPr>
          <w:rFonts w:ascii="Lotus Linotype" w:hAnsi="Lotus Linotype" w:cs="Lotus Linotype"/>
          <w:sz w:val="26"/>
          <w:szCs w:val="26"/>
          <w:rtl/>
        </w:rPr>
        <w:t>(</w:t>
      </w:r>
      <w:r w:rsidRPr="00047E79">
        <w:rPr>
          <w:rStyle w:val="af6"/>
          <w:rFonts w:ascii="Lotus Linotype" w:hAnsi="Lotus Linotype" w:cs="Lotus Linotype"/>
          <w:sz w:val="26"/>
          <w:szCs w:val="26"/>
        </w:rPr>
        <w:footnoteRef/>
      </w:r>
      <w:r w:rsidRPr="00047E79">
        <w:rPr>
          <w:rFonts w:ascii="Lotus Linotype" w:hAnsi="Lotus Linotype" w:cs="Lotus Linotype"/>
          <w:sz w:val="26"/>
          <w:szCs w:val="26"/>
          <w:rtl/>
        </w:rPr>
        <w:t>) أخرجه البخاري برقم: 4487.</w:t>
      </w:r>
    </w:p>
  </w:footnote>
  <w:footnote w:id="1097">
    <w:p w14:paraId="48A1D73E" w14:textId="77777777" w:rsidR="00F643F2" w:rsidRPr="00047E79" w:rsidRDefault="00F643F2" w:rsidP="00F643F2">
      <w:pPr>
        <w:pStyle w:val="af5"/>
        <w:tabs>
          <w:tab w:val="left" w:pos="2912"/>
        </w:tabs>
        <w:spacing w:line="440" w:lineRule="exact"/>
        <w:ind w:left="340" w:hanging="340"/>
        <w:jc w:val="both"/>
        <w:rPr>
          <w:rFonts w:ascii="Lotus Linotype" w:hAnsi="Lotus Linotype" w:cs="Lotus Linotype"/>
          <w:sz w:val="26"/>
          <w:szCs w:val="26"/>
          <w:rtl/>
        </w:rPr>
      </w:pPr>
      <w:r w:rsidRPr="00047E79">
        <w:rPr>
          <w:rFonts w:ascii="Lotus Linotype" w:hAnsi="Lotus Linotype" w:cs="Lotus Linotype"/>
          <w:sz w:val="26"/>
          <w:szCs w:val="26"/>
          <w:rtl/>
        </w:rPr>
        <w:t>(</w:t>
      </w:r>
      <w:r w:rsidRPr="00047E79">
        <w:rPr>
          <w:rStyle w:val="af6"/>
          <w:rFonts w:ascii="Lotus Linotype" w:hAnsi="Lotus Linotype" w:cs="Lotus Linotype"/>
          <w:sz w:val="26"/>
          <w:szCs w:val="26"/>
        </w:rPr>
        <w:footnoteRef/>
      </w:r>
      <w:r w:rsidRPr="00047E79">
        <w:rPr>
          <w:rFonts w:ascii="Lotus Linotype" w:hAnsi="Lotus Linotype" w:cs="Lotus Linotype"/>
          <w:sz w:val="26"/>
          <w:szCs w:val="26"/>
          <w:rtl/>
        </w:rPr>
        <w:t>) مجموع الفتاوى (11/293).</w:t>
      </w:r>
    </w:p>
  </w:footnote>
  <w:footnote w:id="1098">
    <w:p w14:paraId="03CB2F68" w14:textId="77777777" w:rsidR="00F643F2" w:rsidRPr="00047E79" w:rsidRDefault="00F643F2" w:rsidP="00F643F2">
      <w:pPr>
        <w:pStyle w:val="af5"/>
        <w:tabs>
          <w:tab w:val="left" w:pos="2912"/>
        </w:tabs>
        <w:spacing w:line="440" w:lineRule="exact"/>
        <w:ind w:left="340" w:hanging="340"/>
        <w:jc w:val="both"/>
        <w:rPr>
          <w:rFonts w:ascii="Lotus Linotype" w:hAnsi="Lotus Linotype" w:cs="Lotus Linotype"/>
          <w:sz w:val="26"/>
          <w:szCs w:val="26"/>
          <w:rtl/>
        </w:rPr>
      </w:pPr>
      <w:r w:rsidRPr="00047E79">
        <w:rPr>
          <w:rFonts w:ascii="Lotus Linotype" w:hAnsi="Lotus Linotype" w:cs="Lotus Linotype"/>
          <w:sz w:val="26"/>
          <w:szCs w:val="26"/>
          <w:rtl/>
        </w:rPr>
        <w:t>(</w:t>
      </w:r>
      <w:r w:rsidRPr="00047E79">
        <w:rPr>
          <w:rStyle w:val="af6"/>
          <w:rFonts w:ascii="Lotus Linotype" w:hAnsi="Lotus Linotype" w:cs="Lotus Linotype"/>
          <w:sz w:val="26"/>
          <w:szCs w:val="26"/>
        </w:rPr>
        <w:footnoteRef/>
      </w:r>
      <w:r w:rsidRPr="00047E79">
        <w:rPr>
          <w:rFonts w:ascii="Lotus Linotype" w:hAnsi="Lotus Linotype" w:cs="Lotus Linotype"/>
          <w:sz w:val="26"/>
          <w:szCs w:val="26"/>
          <w:rtl/>
        </w:rPr>
        <w:t>) تلخيص الاستغاثة (2/577).</w:t>
      </w:r>
    </w:p>
  </w:footnote>
  <w:footnote w:id="1099">
    <w:p w14:paraId="24E66001" w14:textId="77777777" w:rsidR="00F643F2" w:rsidRPr="00047E79" w:rsidRDefault="00F643F2" w:rsidP="00F643F2">
      <w:pPr>
        <w:pStyle w:val="af5"/>
        <w:tabs>
          <w:tab w:val="left" w:pos="2912"/>
        </w:tabs>
        <w:spacing w:line="440" w:lineRule="exact"/>
        <w:ind w:left="340" w:hanging="340"/>
        <w:jc w:val="both"/>
        <w:rPr>
          <w:rFonts w:ascii="Lotus Linotype" w:hAnsi="Lotus Linotype" w:cs="Lotus Linotype"/>
          <w:sz w:val="26"/>
          <w:szCs w:val="26"/>
          <w:rtl/>
        </w:rPr>
      </w:pPr>
      <w:r w:rsidRPr="00047E79">
        <w:rPr>
          <w:rFonts w:ascii="Lotus Linotype" w:hAnsi="Lotus Linotype" w:cs="Lotus Linotype"/>
          <w:sz w:val="26"/>
          <w:szCs w:val="26"/>
          <w:rtl/>
        </w:rPr>
        <w:t>(</w:t>
      </w:r>
      <w:r w:rsidRPr="00047E79">
        <w:rPr>
          <w:rStyle w:val="af6"/>
          <w:rFonts w:ascii="Lotus Linotype" w:hAnsi="Lotus Linotype" w:cs="Lotus Linotype"/>
          <w:sz w:val="26"/>
          <w:szCs w:val="26"/>
        </w:rPr>
        <w:footnoteRef/>
      </w:r>
      <w:r w:rsidRPr="00047E79">
        <w:rPr>
          <w:rFonts w:ascii="Lotus Linotype" w:hAnsi="Lotus Linotype" w:cs="Lotus Linotype"/>
          <w:sz w:val="26"/>
          <w:szCs w:val="26"/>
          <w:rtl/>
        </w:rPr>
        <w:t xml:space="preserve">) إغاثة اللهفان (1/215)، وانظر: المنار المنيف برقم: 319. </w:t>
      </w:r>
    </w:p>
  </w:footnote>
  <w:footnote w:id="1100">
    <w:p w14:paraId="34FDDB2F" w14:textId="77777777" w:rsidR="00F643F2" w:rsidRPr="00047E79" w:rsidRDefault="00F643F2" w:rsidP="00F643F2">
      <w:pPr>
        <w:pStyle w:val="af5"/>
        <w:tabs>
          <w:tab w:val="left" w:pos="2912"/>
        </w:tabs>
        <w:spacing w:line="440" w:lineRule="exact"/>
        <w:ind w:left="340" w:hanging="340"/>
        <w:jc w:val="both"/>
        <w:rPr>
          <w:rFonts w:ascii="Lotus Linotype" w:hAnsi="Lotus Linotype" w:cs="Lotus Linotype"/>
          <w:sz w:val="26"/>
          <w:szCs w:val="26"/>
          <w:rtl/>
        </w:rPr>
      </w:pPr>
      <w:r w:rsidRPr="00047E79">
        <w:rPr>
          <w:rFonts w:ascii="Lotus Linotype" w:hAnsi="Lotus Linotype" w:cs="Lotus Linotype"/>
          <w:sz w:val="26"/>
          <w:szCs w:val="26"/>
          <w:rtl/>
        </w:rPr>
        <w:t>(</w:t>
      </w:r>
      <w:r w:rsidRPr="00047E79">
        <w:rPr>
          <w:rStyle w:val="af6"/>
          <w:rFonts w:ascii="Lotus Linotype" w:hAnsi="Lotus Linotype" w:cs="Lotus Linotype"/>
          <w:sz w:val="26"/>
          <w:szCs w:val="26"/>
        </w:rPr>
        <w:footnoteRef/>
      </w:r>
      <w:r w:rsidRPr="00047E79">
        <w:rPr>
          <w:rFonts w:ascii="Lotus Linotype" w:hAnsi="Lotus Linotype" w:cs="Lotus Linotype"/>
          <w:sz w:val="26"/>
          <w:szCs w:val="26"/>
          <w:rtl/>
        </w:rPr>
        <w:t>) انظر: شفاء السقام (ص184)، الدرر السنية (ص 9، 35)، مصباح الظلام (ص 302)</w:t>
      </w:r>
      <w:r w:rsidRPr="00047E79">
        <w:rPr>
          <w:rFonts w:ascii="Lotus Linotype" w:hAnsi="Lotus Linotype" w:cs="Lotus Linotype" w:hint="cs"/>
          <w:sz w:val="26"/>
          <w:szCs w:val="26"/>
          <w:rtl/>
        </w:rPr>
        <w:t>.</w:t>
      </w:r>
    </w:p>
  </w:footnote>
  <w:footnote w:id="1101">
    <w:p w14:paraId="09CE653B" w14:textId="77777777" w:rsidR="00F643F2" w:rsidRPr="00047E79" w:rsidRDefault="00F643F2" w:rsidP="00F643F2">
      <w:pPr>
        <w:pStyle w:val="af5"/>
        <w:tabs>
          <w:tab w:val="left" w:pos="2912"/>
        </w:tabs>
        <w:spacing w:line="440" w:lineRule="exact"/>
        <w:ind w:left="340" w:hanging="340"/>
        <w:jc w:val="both"/>
        <w:rPr>
          <w:rFonts w:ascii="Lotus Linotype" w:hAnsi="Lotus Linotype" w:cs="Lotus Linotype"/>
          <w:sz w:val="26"/>
          <w:szCs w:val="26"/>
          <w:rtl/>
        </w:rPr>
      </w:pPr>
      <w:r w:rsidRPr="00047E79">
        <w:rPr>
          <w:rFonts w:ascii="Lotus Linotype" w:hAnsi="Lotus Linotype" w:cs="Lotus Linotype"/>
          <w:sz w:val="26"/>
          <w:szCs w:val="26"/>
          <w:rtl/>
        </w:rPr>
        <w:t>(</w:t>
      </w:r>
      <w:r w:rsidRPr="00047E79">
        <w:rPr>
          <w:rStyle w:val="af6"/>
          <w:rFonts w:ascii="Lotus Linotype" w:hAnsi="Lotus Linotype" w:cs="Lotus Linotype"/>
          <w:sz w:val="26"/>
          <w:szCs w:val="26"/>
        </w:rPr>
        <w:footnoteRef/>
      </w:r>
      <w:r w:rsidRPr="00047E79">
        <w:rPr>
          <w:rFonts w:ascii="Lotus Linotype" w:hAnsi="Lotus Linotype" w:cs="Lotus Linotype"/>
          <w:sz w:val="26"/>
          <w:szCs w:val="26"/>
          <w:rtl/>
        </w:rPr>
        <w:t xml:space="preserve">) أخرجه ابن أبي شيبة في مصنفه (6/356)، وابن عساكر في تاريخه (56/489)،  من طريق أبي معاوية عن الأعمش، عن أبي صالح، عن مالك الدار.وقد ضعفه الشيخ الألباني في التوسل (ص84)، والشيخ صالح آل الشيخ في هذه مفاهيمنا (ص 50). </w:t>
      </w:r>
    </w:p>
  </w:footnote>
  <w:footnote w:id="1102">
    <w:p w14:paraId="4E0E4307" w14:textId="77777777" w:rsidR="00F643F2" w:rsidRPr="00047E79" w:rsidRDefault="00F643F2" w:rsidP="00F643F2">
      <w:pPr>
        <w:pStyle w:val="af5"/>
        <w:tabs>
          <w:tab w:val="left" w:pos="2912"/>
        </w:tabs>
        <w:spacing w:line="440" w:lineRule="exact"/>
        <w:ind w:left="340" w:hanging="340"/>
        <w:jc w:val="both"/>
        <w:rPr>
          <w:rFonts w:ascii="Lotus Linotype" w:hAnsi="Lotus Linotype" w:cs="Lotus Linotype"/>
          <w:sz w:val="26"/>
          <w:szCs w:val="26"/>
          <w:rtl/>
        </w:rPr>
      </w:pPr>
      <w:r w:rsidRPr="00047E79">
        <w:rPr>
          <w:rFonts w:ascii="Lotus Linotype" w:hAnsi="Lotus Linotype" w:cs="Lotus Linotype"/>
          <w:sz w:val="26"/>
          <w:szCs w:val="26"/>
          <w:rtl/>
        </w:rPr>
        <w:t>(</w:t>
      </w:r>
      <w:r w:rsidRPr="00047E79">
        <w:rPr>
          <w:rStyle w:val="af6"/>
          <w:rFonts w:ascii="Lotus Linotype" w:hAnsi="Lotus Linotype" w:cs="Lotus Linotype"/>
          <w:sz w:val="26"/>
          <w:szCs w:val="26"/>
        </w:rPr>
        <w:footnoteRef/>
      </w:r>
      <w:r w:rsidRPr="00047E79">
        <w:rPr>
          <w:rFonts w:ascii="Lotus Linotype" w:hAnsi="Lotus Linotype" w:cs="Lotus Linotype"/>
          <w:sz w:val="26"/>
          <w:szCs w:val="26"/>
          <w:rtl/>
        </w:rPr>
        <w:t xml:space="preserve">) انظر: الصواعق المرسلة الشهابية (ص168)، مصباح الظلام (ص302). </w:t>
      </w:r>
    </w:p>
  </w:footnote>
  <w:footnote w:id="1103">
    <w:p w14:paraId="142E3F09" w14:textId="77777777" w:rsidR="00F643F2" w:rsidRPr="00047E79" w:rsidRDefault="00F643F2" w:rsidP="00F643F2">
      <w:pPr>
        <w:spacing w:line="440" w:lineRule="exact"/>
        <w:ind w:left="340" w:hanging="340"/>
        <w:jc w:val="both"/>
        <w:rPr>
          <w:rFonts w:ascii="Lotus Linotype" w:hAnsi="Lotus Linotype" w:cs="Lotus Linotype"/>
          <w:sz w:val="26"/>
          <w:szCs w:val="26"/>
          <w:rtl/>
        </w:rPr>
      </w:pPr>
      <w:r w:rsidRPr="00047E79">
        <w:rPr>
          <w:rFonts w:ascii="Lotus Linotype" w:hAnsi="Lotus Linotype" w:cs="Lotus Linotype"/>
          <w:sz w:val="26"/>
          <w:szCs w:val="26"/>
          <w:rtl/>
        </w:rPr>
        <w:t>(</w:t>
      </w:r>
      <w:r w:rsidRPr="00047E79">
        <w:rPr>
          <w:rStyle w:val="af6"/>
          <w:rFonts w:ascii="Lotus Linotype" w:hAnsi="Lotus Linotype" w:cs="Lotus Linotype"/>
          <w:sz w:val="26"/>
          <w:szCs w:val="26"/>
          <w:rtl/>
        </w:rPr>
        <w:footnoteRef/>
      </w:r>
      <w:r w:rsidRPr="00047E79">
        <w:rPr>
          <w:rFonts w:ascii="Lotus Linotype" w:hAnsi="Lotus Linotype" w:cs="Lotus Linotype"/>
          <w:sz w:val="26"/>
          <w:szCs w:val="26"/>
          <w:rtl/>
        </w:rPr>
        <w:t>) هذا الأثر يذكره أهل التفسير عند قوله تعالى:</w:t>
      </w:r>
      <w:r w:rsidRPr="00047E79">
        <w:rPr>
          <w:rFonts w:ascii="Lotus Linotype" w:hAnsi="Lotus Linotype" w:cs="Lotus Linotype"/>
          <w:sz w:val="26"/>
          <w:szCs w:val="26"/>
        </w:rPr>
        <w:sym w:font="AGA Arabesque" w:char="F05D"/>
      </w:r>
      <w:r w:rsidRPr="00047E79">
        <w:rPr>
          <w:rFonts w:ascii="Lotus Linotype" w:hAnsi="Lotus Linotype" w:cs="Lotus Linotype"/>
          <w:sz w:val="26"/>
          <w:szCs w:val="26"/>
          <w:rtl/>
        </w:rPr>
        <w:t xml:space="preserve"> قلنا يا نار كوني بردا وسلاما على إبراهيم</w:t>
      </w:r>
      <w:r w:rsidRPr="00047E79">
        <w:rPr>
          <w:rFonts w:ascii="Lotus Linotype" w:hAnsi="Lotus Linotype" w:cs="Lotus Linotype"/>
          <w:sz w:val="26"/>
          <w:szCs w:val="26"/>
        </w:rPr>
        <w:sym w:font="AGA Arabesque" w:char="F05B"/>
      </w:r>
      <w:r w:rsidRPr="00047E79">
        <w:rPr>
          <w:rFonts w:ascii="Lotus Linotype" w:hAnsi="Lotus Linotype" w:cs="Lotus Linotype"/>
          <w:sz w:val="26"/>
          <w:szCs w:val="26"/>
          <w:rtl/>
        </w:rPr>
        <w:t xml:space="preserve"> الأنبياء: 69، حيث ذكره البغوي في تفسيره (3/166)، عن أبي بن كعب، بلا إسناد، وكذا القرطبي في الجامع (11/303)، وابن كثير في تفسيره (5/351).</w:t>
      </w:r>
      <w:r w:rsidRPr="00047E79">
        <w:rPr>
          <w:rFonts w:ascii="Lotus Linotype" w:hAnsi="Lotus Linotype" w:cs="Lotus Linotype" w:hint="cs"/>
          <w:sz w:val="26"/>
          <w:szCs w:val="26"/>
          <w:rtl/>
        </w:rPr>
        <w:t xml:space="preserve"> </w:t>
      </w:r>
      <w:r w:rsidRPr="00047E79">
        <w:rPr>
          <w:rFonts w:ascii="Lotus Linotype" w:hAnsi="Lotus Linotype" w:cs="Lotus Linotype"/>
          <w:sz w:val="26"/>
          <w:szCs w:val="26"/>
          <w:rtl/>
        </w:rPr>
        <w:t>وقد رواه الطبري في تاريخه (1/148)، بإسناده إلى المعتمر بن سليمان عن بعض أصحابه</w:t>
      </w:r>
      <w:r w:rsidRPr="00047E79">
        <w:rPr>
          <w:rFonts w:ascii="Lotus Linotype" w:hAnsi="Lotus Linotype" w:cs="Lotus Linotype" w:hint="cs"/>
          <w:sz w:val="26"/>
          <w:szCs w:val="26"/>
          <w:rtl/>
        </w:rPr>
        <w:t>.</w:t>
      </w:r>
    </w:p>
    <w:p w14:paraId="4D34E76E" w14:textId="77777777" w:rsidR="00F643F2" w:rsidRPr="00047E79" w:rsidRDefault="00F643F2" w:rsidP="00F643F2">
      <w:pPr>
        <w:spacing w:line="440" w:lineRule="exact"/>
        <w:ind w:left="340"/>
        <w:jc w:val="both"/>
        <w:rPr>
          <w:rFonts w:ascii="Lotus Linotype" w:hAnsi="Lotus Linotype" w:cs="Lotus Linotype"/>
          <w:sz w:val="26"/>
          <w:szCs w:val="26"/>
          <w:rtl/>
        </w:rPr>
      </w:pPr>
      <w:r w:rsidRPr="00047E79">
        <w:rPr>
          <w:rFonts w:ascii="Lotus Linotype" w:hAnsi="Lotus Linotype" w:cs="Lotus Linotype"/>
          <w:sz w:val="26"/>
          <w:szCs w:val="26"/>
          <w:rtl/>
        </w:rPr>
        <w:t>وهذا الأثر باطل، قال شيخ الإسلام ابن تيمية: " ليس له إسناد معروف، وهو باطل". قاعدة جليل في التوسل والوسيلة (ص55).</w:t>
      </w:r>
      <w:r w:rsidRPr="00047E79">
        <w:rPr>
          <w:rFonts w:ascii="Lotus Linotype" w:hAnsi="Lotus Linotype" w:cs="Lotus Linotype" w:hint="cs"/>
          <w:sz w:val="26"/>
          <w:szCs w:val="26"/>
          <w:rtl/>
        </w:rPr>
        <w:t xml:space="preserve"> </w:t>
      </w:r>
      <w:r w:rsidRPr="00047E79">
        <w:rPr>
          <w:rFonts w:ascii="Lotus Linotype" w:hAnsi="Lotus Linotype" w:cs="Lotus Linotype"/>
          <w:sz w:val="26"/>
          <w:szCs w:val="26"/>
          <w:rtl/>
        </w:rPr>
        <w:t>وقال الألباني في الحديث الوارد فيها: "لا أصل له". انظر: السلسلة الضعيفة (برقم: 21).</w:t>
      </w:r>
    </w:p>
  </w:footnote>
  <w:footnote w:id="1104">
    <w:p w14:paraId="019F326B" w14:textId="77777777" w:rsidR="00F643F2" w:rsidRPr="00047E79" w:rsidRDefault="00F643F2" w:rsidP="00F643F2">
      <w:pPr>
        <w:spacing w:line="440" w:lineRule="exact"/>
        <w:ind w:left="340" w:hanging="340"/>
        <w:jc w:val="both"/>
        <w:rPr>
          <w:rFonts w:ascii="Lotus Linotype" w:hAnsi="Lotus Linotype" w:cs="Lotus Linotype"/>
          <w:sz w:val="26"/>
          <w:szCs w:val="26"/>
          <w:rtl/>
        </w:rPr>
      </w:pPr>
      <w:r w:rsidRPr="00047E79">
        <w:rPr>
          <w:rFonts w:ascii="Lotus Linotype" w:hAnsi="Lotus Linotype" w:cs="Lotus Linotype"/>
          <w:sz w:val="26"/>
          <w:szCs w:val="26"/>
          <w:rtl/>
        </w:rPr>
        <w:t>(</w:t>
      </w:r>
      <w:r w:rsidRPr="00047E79">
        <w:rPr>
          <w:rStyle w:val="af6"/>
          <w:rFonts w:ascii="Lotus Linotype" w:hAnsi="Lotus Linotype" w:cs="Lotus Linotype"/>
          <w:sz w:val="26"/>
          <w:szCs w:val="26"/>
          <w:rtl/>
        </w:rPr>
        <w:footnoteRef/>
      </w:r>
      <w:r w:rsidRPr="00047E79">
        <w:rPr>
          <w:rFonts w:ascii="Lotus Linotype" w:hAnsi="Lotus Linotype" w:cs="Lotus Linotype"/>
          <w:sz w:val="26"/>
          <w:szCs w:val="26"/>
          <w:rtl/>
        </w:rPr>
        <w:t>) انظر: كشف الشبهات لمحمد بن عبد الوهاب ـ مع شرح ابن عثيمين ضمن مجموع فتاواه ـ (7/99).</w:t>
      </w:r>
    </w:p>
  </w:footnote>
  <w:footnote w:id="1105">
    <w:p w14:paraId="535DE2F9" w14:textId="77777777" w:rsidR="00F643F2" w:rsidRPr="00047E79" w:rsidRDefault="00F643F2" w:rsidP="00F643F2">
      <w:pPr>
        <w:spacing w:line="440" w:lineRule="exact"/>
        <w:ind w:left="340" w:hanging="340"/>
        <w:jc w:val="both"/>
        <w:rPr>
          <w:rFonts w:ascii="Lotus Linotype" w:hAnsi="Lotus Linotype" w:cs="Lotus Linotype"/>
          <w:sz w:val="26"/>
          <w:szCs w:val="26"/>
          <w:rtl/>
        </w:rPr>
      </w:pPr>
      <w:r w:rsidRPr="00047E79">
        <w:rPr>
          <w:rFonts w:ascii="Lotus Linotype" w:hAnsi="Lotus Linotype" w:cs="Lotus Linotype"/>
          <w:sz w:val="26"/>
          <w:szCs w:val="26"/>
          <w:rtl/>
        </w:rPr>
        <w:t>(</w:t>
      </w:r>
      <w:r w:rsidRPr="00047E79">
        <w:rPr>
          <w:rStyle w:val="af6"/>
          <w:rFonts w:ascii="Lotus Linotype" w:hAnsi="Lotus Linotype" w:cs="Lotus Linotype"/>
          <w:sz w:val="26"/>
          <w:szCs w:val="26"/>
          <w:rtl/>
        </w:rPr>
        <w:footnoteRef/>
      </w:r>
      <w:r w:rsidRPr="00047E79">
        <w:rPr>
          <w:rFonts w:ascii="Lotus Linotype" w:hAnsi="Lotus Linotype" w:cs="Lotus Linotype"/>
          <w:sz w:val="26"/>
          <w:szCs w:val="26"/>
          <w:rtl/>
        </w:rPr>
        <w:t>) انظر: مجموع فتاوى ورسائل الشيخ ابن عثيمين (7/99).</w:t>
      </w:r>
    </w:p>
  </w:footnote>
  <w:footnote w:id="1106">
    <w:p w14:paraId="53D95BD3" w14:textId="77777777" w:rsidR="00F643F2" w:rsidRPr="00047E79" w:rsidRDefault="00F643F2" w:rsidP="00F643F2">
      <w:pPr>
        <w:pStyle w:val="af5"/>
        <w:tabs>
          <w:tab w:val="left" w:pos="2912"/>
        </w:tabs>
        <w:spacing w:line="440" w:lineRule="exact"/>
        <w:ind w:left="340" w:hanging="340"/>
        <w:jc w:val="both"/>
        <w:rPr>
          <w:rFonts w:ascii="Lotus Linotype" w:hAnsi="Lotus Linotype" w:cs="Lotus Linotype"/>
          <w:sz w:val="26"/>
          <w:szCs w:val="26"/>
          <w:rtl/>
        </w:rPr>
      </w:pPr>
      <w:r w:rsidRPr="00047E79">
        <w:rPr>
          <w:rFonts w:ascii="Lotus Linotype" w:hAnsi="Lotus Linotype" w:cs="Lotus Linotype"/>
          <w:sz w:val="26"/>
          <w:szCs w:val="26"/>
          <w:rtl/>
        </w:rPr>
        <w:t>(</w:t>
      </w:r>
      <w:r w:rsidRPr="00047E79">
        <w:rPr>
          <w:rStyle w:val="af6"/>
          <w:rFonts w:ascii="Lotus Linotype" w:hAnsi="Lotus Linotype" w:cs="Lotus Linotype"/>
          <w:sz w:val="26"/>
          <w:szCs w:val="26"/>
        </w:rPr>
        <w:footnoteRef/>
      </w:r>
      <w:r w:rsidRPr="00047E79">
        <w:rPr>
          <w:rFonts w:ascii="Lotus Linotype" w:hAnsi="Lotus Linotype" w:cs="Lotus Linotype"/>
          <w:sz w:val="26"/>
          <w:szCs w:val="26"/>
          <w:rtl/>
        </w:rPr>
        <w:t xml:space="preserve">) انظر: مفاهيم يجب أن تصحح للمالكي (ص78ـ80)، براءة الأشعريين (ص266)، التوسل (ص193)، كلاهما لابن مرزوق. </w:t>
      </w:r>
    </w:p>
    <w:p w14:paraId="54A48C23" w14:textId="77777777" w:rsidR="00F643F2" w:rsidRPr="00047E79" w:rsidRDefault="00F643F2" w:rsidP="00F643F2">
      <w:pPr>
        <w:pStyle w:val="af5"/>
        <w:tabs>
          <w:tab w:val="left" w:pos="2912"/>
        </w:tabs>
        <w:spacing w:line="440" w:lineRule="exact"/>
        <w:ind w:left="340" w:hanging="340"/>
        <w:jc w:val="both"/>
        <w:rPr>
          <w:rFonts w:ascii="Lotus Linotype" w:hAnsi="Lotus Linotype" w:cs="Lotus Linotype"/>
          <w:sz w:val="26"/>
          <w:szCs w:val="26"/>
          <w:rtl/>
        </w:rPr>
      </w:pPr>
      <w:r w:rsidRPr="00047E79">
        <w:rPr>
          <w:rFonts w:ascii="Lotus Linotype" w:hAnsi="Lotus Linotype" w:cs="Lotus Linotype" w:hint="cs"/>
          <w:sz w:val="26"/>
          <w:szCs w:val="26"/>
          <w:rtl/>
        </w:rPr>
        <w:tab/>
      </w:r>
      <w:r w:rsidRPr="00047E79">
        <w:rPr>
          <w:rFonts w:ascii="Lotus Linotype" w:hAnsi="Lotus Linotype" w:cs="Lotus Linotype"/>
          <w:sz w:val="26"/>
          <w:szCs w:val="26"/>
          <w:rtl/>
        </w:rPr>
        <w:t>وراجع: مؤلفات الشيخ محمد بن عبد الوهاب (1/155ـ165)، مصباح الظلام (ص174).</w:t>
      </w:r>
    </w:p>
  </w:footnote>
  <w:footnote w:id="1107">
    <w:p w14:paraId="47A0F66D" w14:textId="77777777" w:rsidR="00F643F2" w:rsidRPr="00047E79" w:rsidRDefault="00F643F2" w:rsidP="00F643F2">
      <w:pPr>
        <w:pStyle w:val="af5"/>
        <w:tabs>
          <w:tab w:val="left" w:pos="2912"/>
        </w:tabs>
        <w:spacing w:line="440" w:lineRule="exact"/>
        <w:ind w:left="340" w:hanging="340"/>
        <w:jc w:val="both"/>
        <w:rPr>
          <w:rFonts w:ascii="Lotus Linotype" w:hAnsi="Lotus Linotype" w:cs="Lotus Linotype"/>
          <w:sz w:val="26"/>
          <w:szCs w:val="26"/>
          <w:rtl/>
        </w:rPr>
      </w:pPr>
      <w:r w:rsidRPr="00047E79">
        <w:rPr>
          <w:rFonts w:ascii="Lotus Linotype" w:hAnsi="Lotus Linotype" w:cs="Lotus Linotype"/>
          <w:sz w:val="26"/>
          <w:szCs w:val="26"/>
          <w:rtl/>
        </w:rPr>
        <w:t>(</w:t>
      </w:r>
      <w:r w:rsidRPr="00047E79">
        <w:rPr>
          <w:rStyle w:val="af6"/>
          <w:rFonts w:ascii="Lotus Linotype" w:hAnsi="Lotus Linotype" w:cs="Lotus Linotype"/>
          <w:sz w:val="26"/>
          <w:szCs w:val="26"/>
        </w:rPr>
        <w:footnoteRef/>
      </w:r>
      <w:r w:rsidRPr="00047E79">
        <w:rPr>
          <w:rFonts w:ascii="Lotus Linotype" w:hAnsi="Lotus Linotype" w:cs="Lotus Linotype"/>
          <w:sz w:val="26"/>
          <w:szCs w:val="26"/>
          <w:rtl/>
        </w:rPr>
        <w:t xml:space="preserve">) انظر: مجموع الفتاوى (1/135)، معارج الألباب (ص187). </w:t>
      </w:r>
    </w:p>
  </w:footnote>
  <w:footnote w:id="1108">
    <w:p w14:paraId="051A9A07" w14:textId="77777777" w:rsidR="00F643F2" w:rsidRPr="00047E79" w:rsidRDefault="00F643F2" w:rsidP="00F643F2">
      <w:pPr>
        <w:spacing w:line="440" w:lineRule="exact"/>
        <w:ind w:left="340" w:hanging="340"/>
        <w:jc w:val="both"/>
        <w:rPr>
          <w:rFonts w:ascii="Lotus Linotype" w:hAnsi="Lotus Linotype" w:cs="Lotus Linotype"/>
          <w:sz w:val="26"/>
          <w:szCs w:val="26"/>
          <w:rtl/>
        </w:rPr>
      </w:pPr>
      <w:r w:rsidRPr="00047E79">
        <w:rPr>
          <w:rFonts w:ascii="Lotus Linotype" w:hAnsi="Lotus Linotype" w:cs="Lotus Linotype"/>
          <w:sz w:val="26"/>
          <w:szCs w:val="26"/>
          <w:rtl/>
        </w:rPr>
        <w:t>(</w:t>
      </w:r>
      <w:r w:rsidRPr="00047E79">
        <w:rPr>
          <w:rStyle w:val="af6"/>
          <w:rFonts w:ascii="Lotus Linotype" w:hAnsi="Lotus Linotype" w:cs="Lotus Linotype"/>
          <w:sz w:val="26"/>
          <w:szCs w:val="26"/>
        </w:rPr>
        <w:footnoteRef/>
      </w:r>
      <w:r w:rsidRPr="00047E79">
        <w:rPr>
          <w:rFonts w:ascii="Lotus Linotype" w:hAnsi="Lotus Linotype" w:cs="Lotus Linotype"/>
          <w:sz w:val="26"/>
          <w:szCs w:val="26"/>
          <w:rtl/>
        </w:rPr>
        <w:t>) انظر: مجموع الفتاوى (1/126، 27/73)، الرد على البكري (ص300)، مدارج السالكين (3/27)، إغاثة اللهفان (1/50)، تجريد التوحيد (ص31 فما بعدها)، معارج الألباب (ص171)، مجموع فتاوى ورسائل الشيخ ابن عثيمين (7/64ـ65).</w:t>
      </w:r>
    </w:p>
  </w:footnote>
  <w:footnote w:id="1109">
    <w:p w14:paraId="6893BDA1" w14:textId="77777777" w:rsidR="00F643F2" w:rsidRPr="00047E79" w:rsidRDefault="00F643F2" w:rsidP="00F643F2">
      <w:pPr>
        <w:spacing w:line="440" w:lineRule="exact"/>
        <w:ind w:left="340" w:hanging="340"/>
        <w:jc w:val="both"/>
        <w:rPr>
          <w:rFonts w:ascii="Lotus Linotype" w:hAnsi="Lotus Linotype" w:cs="Lotus Linotype"/>
          <w:sz w:val="26"/>
          <w:szCs w:val="26"/>
          <w:rtl/>
        </w:rPr>
      </w:pPr>
      <w:r w:rsidRPr="00047E79">
        <w:rPr>
          <w:rFonts w:ascii="Lotus Linotype" w:hAnsi="Lotus Linotype" w:cs="Lotus Linotype"/>
          <w:sz w:val="26"/>
          <w:szCs w:val="26"/>
          <w:rtl/>
        </w:rPr>
        <w:t>(</w:t>
      </w:r>
      <w:r w:rsidRPr="00047E79">
        <w:rPr>
          <w:rStyle w:val="af6"/>
          <w:rFonts w:ascii="Lotus Linotype" w:hAnsi="Lotus Linotype" w:cs="Lotus Linotype"/>
          <w:sz w:val="26"/>
          <w:szCs w:val="26"/>
          <w:rtl/>
        </w:rPr>
        <w:footnoteRef/>
      </w:r>
      <w:r w:rsidRPr="00047E79">
        <w:rPr>
          <w:rFonts w:ascii="Lotus Linotype" w:hAnsi="Lotus Linotype" w:cs="Lotus Linotype"/>
          <w:sz w:val="26"/>
          <w:szCs w:val="26"/>
          <w:rtl/>
        </w:rPr>
        <w:t>) انظر: فرقان القرآن للقضاعي (ص117، 126ـ128، 129 فما بعدها)</w:t>
      </w:r>
      <w:r w:rsidRPr="00047E79">
        <w:rPr>
          <w:rFonts w:ascii="Lotus Linotype" w:hAnsi="Lotus Linotype" w:cs="Lotus Linotype" w:hint="cs"/>
          <w:sz w:val="26"/>
          <w:szCs w:val="26"/>
          <w:rtl/>
        </w:rPr>
        <w:t>،</w:t>
      </w:r>
      <w:r w:rsidRPr="00047E79">
        <w:rPr>
          <w:rFonts w:ascii="Lotus Linotype" w:hAnsi="Lotus Linotype" w:cs="Lotus Linotype"/>
          <w:sz w:val="26"/>
          <w:szCs w:val="26"/>
          <w:rtl/>
        </w:rPr>
        <w:t>وراجع: كشف الشبهات ـ مع شرح الشيخ ابن عثيمين في مجموع فتاوى ورسائل الشيخ ابن عثيمين ـ (7/70)</w:t>
      </w:r>
      <w:r w:rsidRPr="00047E79">
        <w:rPr>
          <w:rFonts w:ascii="Lotus Linotype" w:hAnsi="Lotus Linotype" w:cs="Lotus Linotype" w:hint="cs"/>
          <w:sz w:val="26"/>
          <w:szCs w:val="26"/>
          <w:rtl/>
        </w:rPr>
        <w:t>.</w:t>
      </w:r>
    </w:p>
  </w:footnote>
  <w:footnote w:id="1110">
    <w:p w14:paraId="06DEC772" w14:textId="77777777" w:rsidR="00F643F2" w:rsidRPr="00047E79" w:rsidRDefault="00F643F2" w:rsidP="00F643F2">
      <w:pPr>
        <w:spacing w:line="440" w:lineRule="exact"/>
        <w:ind w:left="340" w:hanging="340"/>
        <w:jc w:val="both"/>
        <w:rPr>
          <w:rFonts w:ascii="Lotus Linotype" w:hAnsi="Lotus Linotype" w:cs="Lotus Linotype"/>
          <w:sz w:val="26"/>
          <w:szCs w:val="26"/>
          <w:rtl/>
        </w:rPr>
      </w:pPr>
      <w:r w:rsidRPr="00047E79">
        <w:rPr>
          <w:rFonts w:ascii="Lotus Linotype" w:hAnsi="Lotus Linotype" w:cs="Lotus Linotype"/>
          <w:sz w:val="26"/>
          <w:szCs w:val="26"/>
          <w:rtl/>
        </w:rPr>
        <w:t>(</w:t>
      </w:r>
      <w:r w:rsidRPr="00047E79">
        <w:rPr>
          <w:rStyle w:val="af6"/>
          <w:rFonts w:ascii="Lotus Linotype" w:hAnsi="Lotus Linotype" w:cs="Lotus Linotype"/>
          <w:sz w:val="26"/>
          <w:szCs w:val="26"/>
          <w:rtl/>
        </w:rPr>
        <w:footnoteRef/>
      </w:r>
      <w:r w:rsidRPr="00047E79">
        <w:rPr>
          <w:rFonts w:ascii="Lotus Linotype" w:hAnsi="Lotus Linotype" w:cs="Lotus Linotype"/>
          <w:sz w:val="26"/>
          <w:szCs w:val="26"/>
          <w:rtl/>
        </w:rPr>
        <w:t>) انظر: مجموع فتاوى ورسائل الشيخ ابن عثيمين (7/68ـ71).</w:t>
      </w:r>
    </w:p>
  </w:footnote>
  <w:footnote w:id="1111">
    <w:p w14:paraId="2B9620DB" w14:textId="77777777" w:rsidR="00F643F2" w:rsidRPr="00047E79" w:rsidRDefault="00F643F2" w:rsidP="00F643F2">
      <w:pPr>
        <w:pStyle w:val="af5"/>
        <w:tabs>
          <w:tab w:val="left" w:pos="2912"/>
        </w:tabs>
        <w:spacing w:line="440" w:lineRule="exact"/>
        <w:ind w:left="340" w:hanging="340"/>
        <w:jc w:val="both"/>
        <w:rPr>
          <w:rFonts w:ascii="Lotus Linotype" w:hAnsi="Lotus Linotype" w:cs="Lotus Linotype"/>
          <w:sz w:val="26"/>
          <w:szCs w:val="26"/>
          <w:rtl/>
        </w:rPr>
      </w:pPr>
      <w:r w:rsidRPr="00047E79">
        <w:rPr>
          <w:rFonts w:ascii="Lotus Linotype" w:hAnsi="Lotus Linotype" w:cs="Lotus Linotype"/>
          <w:sz w:val="26"/>
          <w:szCs w:val="26"/>
          <w:rtl/>
        </w:rPr>
        <w:t>(</w:t>
      </w:r>
      <w:r w:rsidRPr="00047E79">
        <w:rPr>
          <w:rStyle w:val="af6"/>
          <w:rFonts w:ascii="Lotus Linotype" w:hAnsi="Lotus Linotype" w:cs="Lotus Linotype"/>
          <w:sz w:val="26"/>
          <w:szCs w:val="26"/>
        </w:rPr>
        <w:footnoteRef/>
      </w:r>
      <w:r w:rsidRPr="00047E79">
        <w:rPr>
          <w:rFonts w:ascii="Lotus Linotype" w:hAnsi="Lotus Linotype" w:cs="Lotus Linotype"/>
          <w:sz w:val="26"/>
          <w:szCs w:val="26"/>
          <w:rtl/>
        </w:rPr>
        <w:t>) انظر: شفاء السقام (ص 186،190)، مفاهيم يجب أن تصحح (ص54، 80)، وراجع: مصباح الظلام (ص 329، 361).</w:t>
      </w:r>
    </w:p>
  </w:footnote>
  <w:footnote w:id="1112">
    <w:p w14:paraId="39772D21" w14:textId="77777777" w:rsidR="00F643F2" w:rsidRPr="00047E79" w:rsidRDefault="00F643F2" w:rsidP="00F643F2">
      <w:pPr>
        <w:pStyle w:val="af5"/>
        <w:tabs>
          <w:tab w:val="left" w:pos="2912"/>
        </w:tabs>
        <w:spacing w:line="440" w:lineRule="exact"/>
        <w:ind w:left="340" w:hanging="340"/>
        <w:jc w:val="both"/>
        <w:rPr>
          <w:rFonts w:ascii="Lotus Linotype" w:hAnsi="Lotus Linotype" w:cs="Lotus Linotype"/>
          <w:sz w:val="26"/>
          <w:szCs w:val="26"/>
          <w:rtl/>
        </w:rPr>
      </w:pPr>
      <w:r w:rsidRPr="00047E79">
        <w:rPr>
          <w:rFonts w:ascii="Lotus Linotype" w:hAnsi="Lotus Linotype" w:cs="Lotus Linotype"/>
          <w:sz w:val="26"/>
          <w:szCs w:val="26"/>
          <w:rtl/>
        </w:rPr>
        <w:t>(</w:t>
      </w:r>
      <w:r w:rsidRPr="00047E79">
        <w:rPr>
          <w:rStyle w:val="af6"/>
          <w:rFonts w:ascii="Lotus Linotype" w:hAnsi="Lotus Linotype" w:cs="Lotus Linotype"/>
          <w:sz w:val="26"/>
          <w:szCs w:val="26"/>
        </w:rPr>
        <w:footnoteRef/>
      </w:r>
      <w:r w:rsidRPr="00047E79">
        <w:rPr>
          <w:rFonts w:ascii="Lotus Linotype" w:hAnsi="Lotus Linotype" w:cs="Lotus Linotype"/>
          <w:sz w:val="26"/>
          <w:szCs w:val="26"/>
          <w:rtl/>
        </w:rPr>
        <w:t>) أخرجه البخاري برقم: 99. وانظر: مصباح الظلام (ص332).</w:t>
      </w:r>
    </w:p>
  </w:footnote>
  <w:footnote w:id="1113">
    <w:p w14:paraId="2C0B0DFA" w14:textId="77777777" w:rsidR="00F643F2" w:rsidRPr="00047E79" w:rsidRDefault="00F643F2" w:rsidP="00F643F2">
      <w:pPr>
        <w:pStyle w:val="af5"/>
        <w:tabs>
          <w:tab w:val="left" w:pos="2912"/>
        </w:tabs>
        <w:spacing w:line="440" w:lineRule="exact"/>
        <w:ind w:left="340" w:hanging="340"/>
        <w:jc w:val="both"/>
        <w:rPr>
          <w:rFonts w:ascii="Lotus Linotype" w:hAnsi="Lotus Linotype" w:cs="Lotus Linotype"/>
          <w:sz w:val="26"/>
          <w:szCs w:val="26"/>
          <w:rtl/>
        </w:rPr>
      </w:pPr>
      <w:r w:rsidRPr="00047E79">
        <w:rPr>
          <w:rFonts w:ascii="Lotus Linotype" w:hAnsi="Lotus Linotype" w:cs="Lotus Linotype"/>
          <w:sz w:val="26"/>
          <w:szCs w:val="26"/>
          <w:rtl/>
        </w:rPr>
        <w:t>(</w:t>
      </w:r>
      <w:r w:rsidRPr="00047E79">
        <w:rPr>
          <w:rStyle w:val="af6"/>
          <w:rFonts w:ascii="Lotus Linotype" w:hAnsi="Lotus Linotype" w:cs="Lotus Linotype"/>
          <w:sz w:val="26"/>
          <w:szCs w:val="26"/>
        </w:rPr>
        <w:footnoteRef/>
      </w:r>
      <w:r w:rsidRPr="00047E79">
        <w:rPr>
          <w:rFonts w:ascii="Lotus Linotype" w:hAnsi="Lotus Linotype" w:cs="Lotus Linotype"/>
          <w:sz w:val="26"/>
          <w:szCs w:val="26"/>
          <w:rtl/>
        </w:rPr>
        <w:t>) انظر: شواهد الحق للنبهاني (ص141ـ142)، مفاهيم يجب أن تصحح (ص 31، 54). وراجع: تحفة الطالب والجليس (ص119ـ121)، منهاج التأسيس (ص348)، دعاوى المناوئين (ص246).</w:t>
      </w:r>
    </w:p>
  </w:footnote>
  <w:footnote w:id="1114">
    <w:p w14:paraId="3F23F222" w14:textId="77777777" w:rsidR="00F643F2" w:rsidRPr="00047E79" w:rsidRDefault="00F643F2" w:rsidP="00F643F2">
      <w:pPr>
        <w:spacing w:line="440" w:lineRule="exact"/>
        <w:ind w:left="340" w:hanging="340"/>
        <w:jc w:val="both"/>
        <w:rPr>
          <w:rFonts w:ascii="Lotus Linotype" w:hAnsi="Lotus Linotype" w:cs="Lotus Linotype"/>
          <w:sz w:val="26"/>
          <w:szCs w:val="26"/>
          <w:rtl/>
        </w:rPr>
      </w:pPr>
      <w:r w:rsidRPr="00047E79">
        <w:rPr>
          <w:rFonts w:ascii="Lotus Linotype" w:hAnsi="Lotus Linotype" w:cs="Lotus Linotype"/>
          <w:sz w:val="26"/>
          <w:szCs w:val="26"/>
          <w:rtl/>
        </w:rPr>
        <w:t>(</w:t>
      </w:r>
      <w:r w:rsidRPr="00047E79">
        <w:rPr>
          <w:rStyle w:val="af6"/>
          <w:rFonts w:ascii="Lotus Linotype" w:hAnsi="Lotus Linotype" w:cs="Lotus Linotype"/>
          <w:sz w:val="26"/>
          <w:szCs w:val="26"/>
          <w:rtl/>
        </w:rPr>
        <w:footnoteRef/>
      </w:r>
      <w:r w:rsidRPr="00047E79">
        <w:rPr>
          <w:rFonts w:ascii="Lotus Linotype" w:hAnsi="Lotus Linotype" w:cs="Lotus Linotype"/>
          <w:sz w:val="26"/>
          <w:szCs w:val="26"/>
          <w:rtl/>
        </w:rPr>
        <w:t>) انظر:  قاعدة جليلة (ص27ـ28)، هذه مفاهيمنا (ص 31 فما بعدها).</w:t>
      </w:r>
    </w:p>
  </w:footnote>
  <w:footnote w:id="1115">
    <w:p w14:paraId="610CD2AC" w14:textId="77777777" w:rsidR="00F643F2" w:rsidRPr="00047E79" w:rsidRDefault="00F643F2" w:rsidP="00F643F2">
      <w:pPr>
        <w:pStyle w:val="af5"/>
        <w:tabs>
          <w:tab w:val="left" w:pos="2912"/>
        </w:tabs>
        <w:spacing w:line="440" w:lineRule="exact"/>
        <w:ind w:left="340" w:hanging="340"/>
        <w:jc w:val="both"/>
        <w:rPr>
          <w:rFonts w:ascii="Lotus Linotype" w:hAnsi="Lotus Linotype" w:cs="Lotus Linotype"/>
          <w:sz w:val="26"/>
          <w:szCs w:val="26"/>
          <w:rtl/>
        </w:rPr>
      </w:pPr>
      <w:r w:rsidRPr="00047E79">
        <w:rPr>
          <w:rFonts w:ascii="Lotus Linotype" w:hAnsi="Lotus Linotype" w:cs="Lotus Linotype"/>
          <w:sz w:val="26"/>
          <w:szCs w:val="26"/>
          <w:rtl/>
        </w:rPr>
        <w:t>(</w:t>
      </w:r>
      <w:r w:rsidRPr="00047E79">
        <w:rPr>
          <w:rStyle w:val="af6"/>
          <w:rFonts w:ascii="Lotus Linotype" w:hAnsi="Lotus Linotype" w:cs="Lotus Linotype"/>
          <w:sz w:val="26"/>
          <w:szCs w:val="26"/>
        </w:rPr>
        <w:footnoteRef/>
      </w:r>
      <w:r w:rsidRPr="00047E79">
        <w:rPr>
          <w:rFonts w:ascii="Lotus Linotype" w:hAnsi="Lotus Linotype" w:cs="Lotus Linotype"/>
          <w:sz w:val="26"/>
          <w:szCs w:val="26"/>
          <w:rtl/>
        </w:rPr>
        <w:t>) انظر: فرقان القرآن (ص119)، مفاهيم يجب أن تصحح (ص51)، وراجع: منهاج التأسيس (ص393).</w:t>
      </w:r>
    </w:p>
  </w:footnote>
  <w:footnote w:id="1116">
    <w:p w14:paraId="43FB05E6" w14:textId="77777777" w:rsidR="00F643F2" w:rsidRPr="00047E79" w:rsidRDefault="00F643F2" w:rsidP="00F643F2">
      <w:pPr>
        <w:pStyle w:val="af5"/>
        <w:tabs>
          <w:tab w:val="left" w:pos="2912"/>
        </w:tabs>
        <w:spacing w:line="440" w:lineRule="exact"/>
        <w:ind w:left="340" w:hanging="340"/>
        <w:jc w:val="both"/>
        <w:rPr>
          <w:rFonts w:ascii="Lotus Linotype" w:hAnsi="Lotus Linotype" w:cs="Lotus Linotype"/>
          <w:sz w:val="26"/>
          <w:szCs w:val="26"/>
          <w:rtl/>
        </w:rPr>
      </w:pPr>
      <w:r w:rsidRPr="00047E79">
        <w:rPr>
          <w:rFonts w:ascii="Lotus Linotype" w:hAnsi="Lotus Linotype" w:cs="Lotus Linotype"/>
          <w:sz w:val="26"/>
          <w:szCs w:val="26"/>
          <w:rtl/>
        </w:rPr>
        <w:t>(</w:t>
      </w:r>
      <w:r w:rsidRPr="00047E79">
        <w:rPr>
          <w:rStyle w:val="af6"/>
          <w:rFonts w:ascii="Lotus Linotype" w:hAnsi="Lotus Linotype" w:cs="Lotus Linotype"/>
          <w:sz w:val="26"/>
          <w:szCs w:val="26"/>
        </w:rPr>
        <w:footnoteRef/>
      </w:r>
      <w:r w:rsidRPr="00047E79">
        <w:rPr>
          <w:rFonts w:ascii="Lotus Linotype" w:hAnsi="Lotus Linotype" w:cs="Lotus Linotype"/>
          <w:sz w:val="26"/>
          <w:szCs w:val="26"/>
          <w:rtl/>
        </w:rPr>
        <w:t>) أخرجه الحاكم في المستدرك (2/263)، والبيهقي في دلائل النبوة (2/76)، من طريق عبد الملك بن هارون بن عنترة، عن أبيه، عن جده، عن سعيد بن جبير، عن ابن عباس.</w:t>
      </w:r>
      <w:r w:rsidRPr="00047E79">
        <w:rPr>
          <w:rFonts w:ascii="Lotus Linotype" w:hAnsi="Lotus Linotype" w:cs="Lotus Linotype" w:hint="cs"/>
          <w:sz w:val="26"/>
          <w:szCs w:val="26"/>
          <w:rtl/>
        </w:rPr>
        <w:t xml:space="preserve"> ووهاه ابن تيمية والذهبي، والسيوطي. انظر: </w:t>
      </w:r>
      <w:r w:rsidRPr="00047E79">
        <w:rPr>
          <w:rFonts w:ascii="Lotus Linotype" w:hAnsi="Lotus Linotype" w:cs="Lotus Linotype"/>
          <w:sz w:val="26"/>
          <w:szCs w:val="26"/>
          <w:rtl/>
        </w:rPr>
        <w:t>التوسل والوسيلة (ص115)</w:t>
      </w:r>
      <w:r w:rsidRPr="00047E79">
        <w:rPr>
          <w:rFonts w:ascii="Lotus Linotype" w:hAnsi="Lotus Linotype" w:cs="Lotus Linotype" w:hint="cs"/>
          <w:sz w:val="26"/>
          <w:szCs w:val="26"/>
          <w:rtl/>
        </w:rPr>
        <w:t xml:space="preserve">، </w:t>
      </w:r>
      <w:r w:rsidRPr="00047E79">
        <w:rPr>
          <w:rFonts w:ascii="Lotus Linotype" w:hAnsi="Lotus Linotype" w:cs="Lotus Linotype"/>
          <w:sz w:val="26"/>
          <w:szCs w:val="26"/>
          <w:rtl/>
        </w:rPr>
        <w:t>تلخيص المستدرك (2/263)</w:t>
      </w:r>
      <w:r w:rsidRPr="00047E79">
        <w:rPr>
          <w:rFonts w:ascii="Lotus Linotype" w:hAnsi="Lotus Linotype" w:cs="Lotus Linotype" w:hint="cs"/>
          <w:sz w:val="26"/>
          <w:szCs w:val="26"/>
          <w:rtl/>
        </w:rPr>
        <w:t>،</w:t>
      </w:r>
      <w:r w:rsidRPr="00047E79">
        <w:rPr>
          <w:rFonts w:ascii="Lotus Linotype" w:hAnsi="Lotus Linotype" w:cs="Lotus Linotype"/>
          <w:sz w:val="26"/>
          <w:szCs w:val="26"/>
          <w:rtl/>
        </w:rPr>
        <w:t xml:space="preserve"> الدر المنثور (1/216).</w:t>
      </w:r>
    </w:p>
  </w:footnote>
  <w:footnote w:id="1117">
    <w:p w14:paraId="101E143C" w14:textId="77777777" w:rsidR="00F643F2" w:rsidRPr="00047E79" w:rsidRDefault="00F643F2" w:rsidP="00F643F2">
      <w:pPr>
        <w:pStyle w:val="af5"/>
        <w:tabs>
          <w:tab w:val="left" w:pos="2912"/>
        </w:tabs>
        <w:spacing w:line="440" w:lineRule="exact"/>
        <w:ind w:left="340" w:hanging="340"/>
        <w:jc w:val="both"/>
        <w:rPr>
          <w:rFonts w:ascii="Lotus Linotype" w:hAnsi="Lotus Linotype" w:cs="Lotus Linotype"/>
          <w:sz w:val="26"/>
          <w:szCs w:val="26"/>
          <w:rtl/>
        </w:rPr>
      </w:pPr>
      <w:r w:rsidRPr="00047E79">
        <w:rPr>
          <w:rFonts w:ascii="Lotus Linotype" w:hAnsi="Lotus Linotype" w:cs="Lotus Linotype"/>
          <w:sz w:val="26"/>
          <w:szCs w:val="26"/>
          <w:rtl/>
        </w:rPr>
        <w:t>(</w:t>
      </w:r>
      <w:r w:rsidRPr="00047E79">
        <w:rPr>
          <w:rStyle w:val="af6"/>
          <w:rFonts w:ascii="Lotus Linotype" w:hAnsi="Lotus Linotype" w:cs="Lotus Linotype"/>
          <w:sz w:val="26"/>
          <w:szCs w:val="26"/>
        </w:rPr>
        <w:footnoteRef/>
      </w:r>
      <w:r w:rsidRPr="00047E79">
        <w:rPr>
          <w:rFonts w:ascii="Lotus Linotype" w:hAnsi="Lotus Linotype" w:cs="Lotus Linotype"/>
          <w:sz w:val="26"/>
          <w:szCs w:val="26"/>
          <w:rtl/>
        </w:rPr>
        <w:t>) انظر: مجموع الفتاوى (1/300)، قاعدة في التوسل والوسيلة (ص 116)، هذه مفاهيمنا (ص34).</w:t>
      </w:r>
    </w:p>
  </w:footnote>
  <w:footnote w:id="1118">
    <w:p w14:paraId="6CFB06CE" w14:textId="77777777" w:rsidR="00F643F2" w:rsidRPr="00047E79" w:rsidRDefault="00F643F2" w:rsidP="00F643F2">
      <w:pPr>
        <w:pStyle w:val="af5"/>
        <w:tabs>
          <w:tab w:val="left" w:pos="2912"/>
        </w:tabs>
        <w:spacing w:line="440" w:lineRule="exact"/>
        <w:ind w:left="340" w:hanging="340"/>
        <w:jc w:val="both"/>
        <w:rPr>
          <w:rFonts w:ascii="Lotus Linotype" w:hAnsi="Lotus Linotype" w:cs="Lotus Linotype"/>
          <w:sz w:val="26"/>
          <w:szCs w:val="26"/>
          <w:rtl/>
        </w:rPr>
      </w:pPr>
      <w:r w:rsidRPr="00047E79">
        <w:rPr>
          <w:rFonts w:ascii="Lotus Linotype" w:hAnsi="Lotus Linotype" w:cs="Lotus Linotype"/>
          <w:sz w:val="26"/>
          <w:szCs w:val="26"/>
          <w:rtl/>
        </w:rPr>
        <w:t>(</w:t>
      </w:r>
      <w:r w:rsidRPr="00047E79">
        <w:rPr>
          <w:rStyle w:val="af6"/>
          <w:rFonts w:ascii="Lotus Linotype" w:hAnsi="Lotus Linotype" w:cs="Lotus Linotype"/>
          <w:sz w:val="26"/>
          <w:szCs w:val="26"/>
        </w:rPr>
        <w:footnoteRef/>
      </w:r>
      <w:r w:rsidRPr="00047E79">
        <w:rPr>
          <w:rFonts w:ascii="Lotus Linotype" w:hAnsi="Lotus Linotype" w:cs="Lotus Linotype"/>
          <w:sz w:val="26"/>
          <w:szCs w:val="26"/>
          <w:rtl/>
        </w:rPr>
        <w:t xml:space="preserve">) انظر: شواهد الحق للنبهاني (ص137)، إتحاف الأذكياء للغماري (ص15)، مفاهيم للمالكي (ص 69). </w:t>
      </w:r>
    </w:p>
  </w:footnote>
  <w:footnote w:id="1119">
    <w:p w14:paraId="7540F1D6" w14:textId="77777777" w:rsidR="00F643F2" w:rsidRPr="00047E79" w:rsidRDefault="00F643F2" w:rsidP="00F643F2">
      <w:pPr>
        <w:spacing w:line="440" w:lineRule="exact"/>
        <w:ind w:left="340" w:hanging="340"/>
        <w:jc w:val="both"/>
        <w:rPr>
          <w:rFonts w:ascii="Lotus Linotype" w:hAnsi="Lotus Linotype" w:cs="Lotus Linotype"/>
          <w:sz w:val="26"/>
          <w:szCs w:val="26"/>
          <w:rtl/>
        </w:rPr>
      </w:pPr>
      <w:r w:rsidRPr="00047E79">
        <w:rPr>
          <w:rFonts w:ascii="Lotus Linotype" w:hAnsi="Lotus Linotype" w:cs="Lotus Linotype"/>
          <w:sz w:val="26"/>
          <w:szCs w:val="26"/>
          <w:rtl/>
        </w:rPr>
        <w:t>(</w:t>
      </w:r>
      <w:r w:rsidRPr="00047E79">
        <w:rPr>
          <w:rStyle w:val="af6"/>
          <w:rFonts w:ascii="Lotus Linotype" w:hAnsi="Lotus Linotype" w:cs="Lotus Linotype"/>
          <w:sz w:val="26"/>
          <w:szCs w:val="26"/>
          <w:rtl/>
        </w:rPr>
        <w:footnoteRef/>
      </w:r>
      <w:r w:rsidRPr="00047E79">
        <w:rPr>
          <w:rFonts w:ascii="Lotus Linotype" w:hAnsi="Lotus Linotype" w:cs="Lotus Linotype"/>
          <w:sz w:val="26"/>
          <w:szCs w:val="26"/>
          <w:rtl/>
        </w:rPr>
        <w:t>) انظر: رسالة في الرد على الوهابية لعمر المحجوب (ص5)، نقلا عن دعاوى المناوئين (ص242، 244).</w:t>
      </w:r>
    </w:p>
  </w:footnote>
  <w:footnote w:id="1120">
    <w:p w14:paraId="578A9940" w14:textId="77777777" w:rsidR="00F643F2" w:rsidRPr="00047E79" w:rsidRDefault="00F643F2" w:rsidP="00F643F2">
      <w:pPr>
        <w:pStyle w:val="af5"/>
        <w:tabs>
          <w:tab w:val="left" w:pos="2912"/>
        </w:tabs>
        <w:spacing w:line="440" w:lineRule="exact"/>
        <w:ind w:left="340" w:hanging="340"/>
        <w:jc w:val="both"/>
        <w:rPr>
          <w:rFonts w:ascii="Lotus Linotype" w:hAnsi="Lotus Linotype" w:cs="Lotus Linotype"/>
          <w:sz w:val="26"/>
          <w:szCs w:val="26"/>
          <w:rtl/>
        </w:rPr>
      </w:pPr>
      <w:r w:rsidRPr="00047E79">
        <w:rPr>
          <w:rFonts w:ascii="Lotus Linotype" w:hAnsi="Lotus Linotype" w:cs="Lotus Linotype"/>
          <w:sz w:val="26"/>
          <w:szCs w:val="26"/>
          <w:rtl/>
        </w:rPr>
        <w:t>(</w:t>
      </w:r>
      <w:r w:rsidRPr="00047E79">
        <w:rPr>
          <w:rStyle w:val="af6"/>
          <w:rFonts w:ascii="Lotus Linotype" w:hAnsi="Lotus Linotype" w:cs="Lotus Linotype"/>
          <w:sz w:val="26"/>
          <w:szCs w:val="26"/>
        </w:rPr>
        <w:footnoteRef/>
      </w:r>
      <w:r w:rsidRPr="00047E79">
        <w:rPr>
          <w:rFonts w:ascii="Lotus Linotype" w:hAnsi="Lotus Linotype" w:cs="Lotus Linotype"/>
          <w:sz w:val="26"/>
          <w:szCs w:val="26"/>
          <w:rtl/>
        </w:rPr>
        <w:t xml:space="preserve">) صحيح البخاري (2/494) ـ مع فتح الباري ـ. </w:t>
      </w:r>
    </w:p>
  </w:footnote>
  <w:footnote w:id="1121">
    <w:p w14:paraId="7B26057C" w14:textId="77777777" w:rsidR="00F643F2" w:rsidRPr="00047E79" w:rsidRDefault="00F643F2" w:rsidP="00F643F2">
      <w:pPr>
        <w:pStyle w:val="af5"/>
        <w:tabs>
          <w:tab w:val="left" w:pos="2912"/>
        </w:tabs>
        <w:spacing w:line="440" w:lineRule="exact"/>
        <w:ind w:left="340" w:hanging="340"/>
        <w:jc w:val="both"/>
        <w:rPr>
          <w:rFonts w:ascii="Lotus Linotype" w:hAnsi="Lotus Linotype" w:cs="Lotus Linotype"/>
          <w:sz w:val="26"/>
          <w:szCs w:val="26"/>
          <w:rtl/>
        </w:rPr>
      </w:pPr>
      <w:r w:rsidRPr="00047E79">
        <w:rPr>
          <w:rFonts w:ascii="Lotus Linotype" w:hAnsi="Lotus Linotype" w:cs="Lotus Linotype"/>
          <w:sz w:val="26"/>
          <w:szCs w:val="26"/>
          <w:rtl/>
        </w:rPr>
        <w:t>(</w:t>
      </w:r>
      <w:r w:rsidRPr="00047E79">
        <w:rPr>
          <w:rStyle w:val="af6"/>
          <w:rFonts w:ascii="Lotus Linotype" w:hAnsi="Lotus Linotype" w:cs="Lotus Linotype"/>
          <w:sz w:val="26"/>
          <w:szCs w:val="26"/>
        </w:rPr>
        <w:footnoteRef/>
      </w:r>
      <w:r w:rsidRPr="00047E79">
        <w:rPr>
          <w:rFonts w:ascii="Lotus Linotype" w:hAnsi="Lotus Linotype" w:cs="Lotus Linotype"/>
          <w:sz w:val="26"/>
          <w:szCs w:val="26"/>
          <w:rtl/>
        </w:rPr>
        <w:t>) الدعاء (2/1252).</w:t>
      </w:r>
    </w:p>
  </w:footnote>
  <w:footnote w:id="1122">
    <w:p w14:paraId="7CAD730F" w14:textId="77777777" w:rsidR="00F643F2" w:rsidRPr="00047E79" w:rsidRDefault="00F643F2" w:rsidP="00F643F2">
      <w:pPr>
        <w:spacing w:line="440" w:lineRule="exact"/>
        <w:ind w:left="340" w:hanging="340"/>
        <w:jc w:val="both"/>
        <w:rPr>
          <w:rFonts w:ascii="Lotus Linotype" w:hAnsi="Lotus Linotype" w:cs="Lotus Linotype"/>
          <w:sz w:val="26"/>
          <w:szCs w:val="26"/>
          <w:rtl/>
        </w:rPr>
      </w:pPr>
      <w:r w:rsidRPr="00047E79">
        <w:rPr>
          <w:rFonts w:ascii="Lotus Linotype" w:hAnsi="Lotus Linotype" w:cs="Lotus Linotype"/>
          <w:sz w:val="26"/>
          <w:szCs w:val="26"/>
          <w:rtl/>
        </w:rPr>
        <w:t>(</w:t>
      </w:r>
      <w:r w:rsidRPr="00047E79">
        <w:rPr>
          <w:rStyle w:val="af6"/>
          <w:rFonts w:ascii="Lotus Linotype" w:hAnsi="Lotus Linotype" w:cs="Lotus Linotype"/>
          <w:sz w:val="26"/>
          <w:szCs w:val="26"/>
          <w:rtl/>
        </w:rPr>
        <w:footnoteRef/>
      </w:r>
      <w:r w:rsidRPr="00047E79">
        <w:rPr>
          <w:rFonts w:ascii="Lotus Linotype" w:hAnsi="Lotus Linotype" w:cs="Lotus Linotype"/>
          <w:sz w:val="26"/>
          <w:szCs w:val="26"/>
          <w:rtl/>
        </w:rPr>
        <w:t>) مصنف عبد الرزاق (3/93).</w:t>
      </w:r>
      <w:r w:rsidRPr="00047E79">
        <w:rPr>
          <w:rFonts w:ascii="Lotus Linotype" w:hAnsi="Lotus Linotype" w:cs="Lotus Linotype" w:hint="cs"/>
          <w:sz w:val="26"/>
          <w:szCs w:val="26"/>
          <w:rtl/>
        </w:rPr>
        <w:t xml:space="preserve"> </w:t>
      </w:r>
      <w:r w:rsidRPr="00047E79">
        <w:rPr>
          <w:rFonts w:ascii="Lotus Linotype" w:hAnsi="Lotus Linotype" w:cs="Lotus Linotype"/>
          <w:sz w:val="26"/>
          <w:szCs w:val="26"/>
          <w:rtl/>
        </w:rPr>
        <w:t xml:space="preserve">ويؤيد هذا ما ورد في هذه الرواية وغيرها: (فاستسق)، والاستسقاء هو طلب السقيا لهم من الله، أي يدعو لهم بذلك. </w:t>
      </w:r>
    </w:p>
  </w:footnote>
  <w:footnote w:id="1123">
    <w:p w14:paraId="252400F5" w14:textId="77777777" w:rsidR="00F643F2" w:rsidRPr="00047E79" w:rsidRDefault="00F643F2" w:rsidP="00F643F2">
      <w:pPr>
        <w:pStyle w:val="af5"/>
        <w:tabs>
          <w:tab w:val="left" w:pos="2912"/>
        </w:tabs>
        <w:spacing w:line="440" w:lineRule="exact"/>
        <w:ind w:left="340" w:hanging="340"/>
        <w:jc w:val="both"/>
        <w:rPr>
          <w:rFonts w:ascii="Lotus Linotype" w:hAnsi="Lotus Linotype" w:cs="Lotus Linotype"/>
          <w:sz w:val="26"/>
          <w:szCs w:val="26"/>
          <w:rtl/>
        </w:rPr>
      </w:pPr>
      <w:r w:rsidRPr="00047E79">
        <w:rPr>
          <w:rFonts w:ascii="Lotus Linotype" w:hAnsi="Lotus Linotype" w:cs="Lotus Linotype"/>
          <w:sz w:val="26"/>
          <w:szCs w:val="26"/>
          <w:rtl/>
        </w:rPr>
        <w:t>(</w:t>
      </w:r>
      <w:r w:rsidRPr="00047E79">
        <w:rPr>
          <w:rStyle w:val="af6"/>
          <w:rFonts w:ascii="Lotus Linotype" w:hAnsi="Lotus Linotype" w:cs="Lotus Linotype"/>
          <w:sz w:val="26"/>
          <w:szCs w:val="26"/>
        </w:rPr>
        <w:footnoteRef/>
      </w:r>
      <w:r w:rsidRPr="00047E79">
        <w:rPr>
          <w:rFonts w:ascii="Lotus Linotype" w:hAnsi="Lotus Linotype" w:cs="Lotus Linotype"/>
          <w:sz w:val="26"/>
          <w:szCs w:val="26"/>
          <w:rtl/>
        </w:rPr>
        <w:t>) انظر: مجموع فتاوى ورسائل الشيخ ابن عثيمين (2/351).</w:t>
      </w:r>
    </w:p>
  </w:footnote>
  <w:footnote w:id="1124">
    <w:p w14:paraId="7145903E" w14:textId="77777777" w:rsidR="00F643F2" w:rsidRPr="00047E79" w:rsidRDefault="00F643F2" w:rsidP="00F643F2">
      <w:pPr>
        <w:pStyle w:val="af5"/>
        <w:tabs>
          <w:tab w:val="left" w:pos="2912"/>
        </w:tabs>
        <w:spacing w:line="440" w:lineRule="exact"/>
        <w:ind w:left="340" w:hanging="340"/>
        <w:jc w:val="both"/>
        <w:rPr>
          <w:rFonts w:ascii="Lotus Linotype" w:hAnsi="Lotus Linotype" w:cs="Lotus Linotype"/>
          <w:sz w:val="26"/>
          <w:szCs w:val="26"/>
          <w:rtl/>
        </w:rPr>
      </w:pPr>
      <w:r w:rsidRPr="00047E79">
        <w:rPr>
          <w:rFonts w:ascii="Lotus Linotype" w:hAnsi="Lotus Linotype" w:cs="Lotus Linotype"/>
          <w:sz w:val="26"/>
          <w:szCs w:val="26"/>
          <w:rtl/>
        </w:rPr>
        <w:t>(</w:t>
      </w:r>
      <w:r w:rsidRPr="00047E79">
        <w:rPr>
          <w:rStyle w:val="af6"/>
          <w:rFonts w:ascii="Lotus Linotype" w:hAnsi="Lotus Linotype" w:cs="Lotus Linotype"/>
          <w:sz w:val="26"/>
          <w:szCs w:val="26"/>
        </w:rPr>
        <w:footnoteRef/>
      </w:r>
      <w:r w:rsidRPr="00047E79">
        <w:rPr>
          <w:rFonts w:ascii="Lotus Linotype" w:hAnsi="Lotus Linotype" w:cs="Lotus Linotype"/>
          <w:sz w:val="26"/>
          <w:szCs w:val="26"/>
          <w:rtl/>
        </w:rPr>
        <w:t>) انظر: الدرر السنية لدحلان (ص13)، الإتحاف للغماري (ص16).</w:t>
      </w:r>
    </w:p>
  </w:footnote>
  <w:footnote w:id="1125">
    <w:p w14:paraId="14BB812E" w14:textId="77777777" w:rsidR="00F643F2" w:rsidRPr="00047E79" w:rsidRDefault="00F643F2" w:rsidP="00F643F2">
      <w:pPr>
        <w:spacing w:line="440" w:lineRule="exact"/>
        <w:ind w:left="340" w:hanging="340"/>
        <w:jc w:val="both"/>
        <w:rPr>
          <w:rFonts w:ascii="Lotus Linotype" w:hAnsi="Lotus Linotype" w:cs="Lotus Linotype"/>
          <w:sz w:val="26"/>
          <w:szCs w:val="26"/>
          <w:rtl/>
        </w:rPr>
      </w:pPr>
      <w:r w:rsidRPr="00047E79">
        <w:rPr>
          <w:rFonts w:ascii="Lotus Linotype" w:hAnsi="Lotus Linotype" w:cs="Lotus Linotype"/>
          <w:sz w:val="26"/>
          <w:szCs w:val="26"/>
          <w:rtl/>
        </w:rPr>
        <w:t>(</w:t>
      </w:r>
      <w:r w:rsidRPr="00047E79">
        <w:rPr>
          <w:rStyle w:val="af6"/>
          <w:rFonts w:ascii="Lotus Linotype" w:hAnsi="Lotus Linotype" w:cs="Lotus Linotype"/>
          <w:sz w:val="26"/>
          <w:szCs w:val="26"/>
          <w:rtl/>
        </w:rPr>
        <w:footnoteRef/>
      </w:r>
      <w:r w:rsidRPr="00047E79">
        <w:rPr>
          <w:rFonts w:ascii="Lotus Linotype" w:hAnsi="Lotus Linotype" w:cs="Lotus Linotype"/>
          <w:sz w:val="26"/>
          <w:szCs w:val="26"/>
          <w:rtl/>
        </w:rPr>
        <w:t>) انظر: مجموع فتاوى ابن تيمية (1/225، 246، 314)، فتاوى اللجنة الدائمة (1/504)، التوسل للألباني (ص54، 65)، مجموع فتاوى ورسائل الشيخ ابن عثيمين (2/351ـ352).</w:t>
      </w:r>
    </w:p>
  </w:footnote>
  <w:footnote w:id="1126">
    <w:p w14:paraId="78576F7D" w14:textId="77777777" w:rsidR="00F643F2" w:rsidRPr="00047E79" w:rsidRDefault="00F643F2" w:rsidP="00F643F2">
      <w:pPr>
        <w:spacing w:line="440" w:lineRule="exact"/>
        <w:ind w:left="340" w:hanging="340"/>
        <w:jc w:val="both"/>
        <w:rPr>
          <w:rFonts w:ascii="Lotus Linotype" w:hAnsi="Lotus Linotype" w:cs="Lotus Linotype"/>
          <w:sz w:val="26"/>
          <w:szCs w:val="26"/>
          <w:rtl/>
        </w:rPr>
      </w:pPr>
      <w:r w:rsidRPr="00047E79">
        <w:rPr>
          <w:rFonts w:ascii="Lotus Linotype" w:hAnsi="Lotus Linotype" w:cs="Lotus Linotype"/>
          <w:sz w:val="26"/>
          <w:szCs w:val="26"/>
          <w:rtl/>
        </w:rPr>
        <w:t>(</w:t>
      </w:r>
      <w:r w:rsidRPr="00047E79">
        <w:rPr>
          <w:rStyle w:val="af6"/>
          <w:rFonts w:ascii="Lotus Linotype" w:hAnsi="Lotus Linotype" w:cs="Lotus Linotype"/>
          <w:sz w:val="26"/>
          <w:szCs w:val="26"/>
          <w:rtl/>
        </w:rPr>
        <w:footnoteRef/>
      </w:r>
      <w:r w:rsidRPr="00047E79">
        <w:rPr>
          <w:rFonts w:ascii="Lotus Linotype" w:hAnsi="Lotus Linotype" w:cs="Lotus Linotype"/>
          <w:sz w:val="26"/>
          <w:szCs w:val="26"/>
          <w:rtl/>
        </w:rPr>
        <w:t>) أخرجه الإمام أحمد في المسند (4/138)، والترمذي برقم: 3578، وابن ماجه برقم: 1385، وابن خزيمة في صحيحه (برقم 1219)، والحاكم في المستدرك (1/313)، وغيرهم من طريق أبي جعفر عن عمارة بن خزيمة به.</w:t>
      </w:r>
    </w:p>
    <w:p w14:paraId="4D5D0DF0" w14:textId="77777777" w:rsidR="00F643F2" w:rsidRPr="00047E79" w:rsidRDefault="00F643F2" w:rsidP="00F643F2">
      <w:pPr>
        <w:spacing w:line="440" w:lineRule="exact"/>
        <w:ind w:left="340"/>
        <w:jc w:val="both"/>
        <w:rPr>
          <w:rFonts w:ascii="Lotus Linotype" w:hAnsi="Lotus Linotype" w:cs="Lotus Linotype"/>
          <w:sz w:val="26"/>
          <w:szCs w:val="26"/>
          <w:rtl/>
        </w:rPr>
      </w:pPr>
      <w:r w:rsidRPr="00047E79">
        <w:rPr>
          <w:rFonts w:ascii="Lotus Linotype" w:hAnsi="Lotus Linotype" w:cs="Lotus Linotype"/>
          <w:sz w:val="26"/>
          <w:szCs w:val="26"/>
          <w:rtl/>
        </w:rPr>
        <w:t>و</w:t>
      </w:r>
      <w:r w:rsidRPr="00047E79">
        <w:rPr>
          <w:rFonts w:ascii="Lotus Linotype" w:hAnsi="Lotus Linotype" w:cs="Lotus Linotype" w:hint="cs"/>
          <w:sz w:val="26"/>
          <w:szCs w:val="26"/>
          <w:rtl/>
        </w:rPr>
        <w:t>قد</w:t>
      </w:r>
      <w:r w:rsidRPr="00047E79">
        <w:rPr>
          <w:rFonts w:ascii="Lotus Linotype" w:hAnsi="Lotus Linotype" w:cs="Lotus Linotype"/>
          <w:sz w:val="26"/>
          <w:szCs w:val="26"/>
          <w:rtl/>
        </w:rPr>
        <w:t xml:space="preserve"> صحح هذا الحديث الحاكم ووافقه عليه الذهبي، والألباني. انظر: التوسل (ص74). </w:t>
      </w:r>
    </w:p>
  </w:footnote>
  <w:footnote w:id="1127">
    <w:p w14:paraId="05EC9006" w14:textId="77777777" w:rsidR="00F643F2" w:rsidRPr="00047E79" w:rsidRDefault="00F643F2" w:rsidP="00F643F2">
      <w:pPr>
        <w:pStyle w:val="af5"/>
        <w:tabs>
          <w:tab w:val="left" w:pos="2912"/>
        </w:tabs>
        <w:spacing w:line="440" w:lineRule="exact"/>
        <w:ind w:left="340" w:hanging="340"/>
        <w:jc w:val="both"/>
        <w:rPr>
          <w:rFonts w:ascii="Lotus Linotype" w:hAnsi="Lotus Linotype" w:cs="Lotus Linotype"/>
          <w:sz w:val="26"/>
          <w:szCs w:val="26"/>
          <w:rtl/>
        </w:rPr>
      </w:pPr>
      <w:r w:rsidRPr="00047E79">
        <w:rPr>
          <w:rFonts w:ascii="Lotus Linotype" w:hAnsi="Lotus Linotype" w:cs="Lotus Linotype"/>
          <w:sz w:val="26"/>
          <w:szCs w:val="26"/>
          <w:rtl/>
        </w:rPr>
        <w:t>(</w:t>
      </w:r>
      <w:r w:rsidRPr="00047E79">
        <w:rPr>
          <w:rStyle w:val="af6"/>
          <w:rFonts w:ascii="Lotus Linotype" w:hAnsi="Lotus Linotype" w:cs="Lotus Linotype"/>
          <w:sz w:val="26"/>
          <w:szCs w:val="26"/>
        </w:rPr>
        <w:footnoteRef/>
      </w:r>
      <w:r w:rsidRPr="00047E79">
        <w:rPr>
          <w:rFonts w:ascii="Lotus Linotype" w:hAnsi="Lotus Linotype" w:cs="Lotus Linotype"/>
          <w:sz w:val="26"/>
          <w:szCs w:val="26"/>
          <w:rtl/>
        </w:rPr>
        <w:t xml:space="preserve">) انظر: شفاء السقام (ص175)، فرقان القرآن (ص119)، </w:t>
      </w:r>
      <w:r w:rsidRPr="00047E79">
        <w:rPr>
          <w:rFonts w:ascii="Lotus Linotype" w:hAnsi="Lotus Linotype" w:cs="Lotus Linotype" w:hint="cs"/>
          <w:sz w:val="26"/>
          <w:szCs w:val="26"/>
          <w:rtl/>
        </w:rPr>
        <w:t xml:space="preserve">وراجع: </w:t>
      </w:r>
      <w:r w:rsidRPr="00047E79">
        <w:rPr>
          <w:rFonts w:ascii="Lotus Linotype" w:hAnsi="Lotus Linotype" w:cs="Lotus Linotype"/>
          <w:sz w:val="26"/>
          <w:szCs w:val="26"/>
          <w:rtl/>
        </w:rPr>
        <w:t>قاعدة جليلة (ص258ـ259).</w:t>
      </w:r>
    </w:p>
  </w:footnote>
  <w:footnote w:id="1128">
    <w:p w14:paraId="5F5DF5DE" w14:textId="77777777" w:rsidR="00F643F2" w:rsidRPr="00047E79" w:rsidRDefault="00F643F2" w:rsidP="00F643F2">
      <w:pPr>
        <w:pStyle w:val="af5"/>
        <w:tabs>
          <w:tab w:val="left" w:pos="2912"/>
        </w:tabs>
        <w:spacing w:line="440" w:lineRule="exact"/>
        <w:ind w:left="340" w:hanging="340"/>
        <w:jc w:val="both"/>
        <w:rPr>
          <w:rFonts w:ascii="Lotus Linotype" w:hAnsi="Lotus Linotype" w:cs="Lotus Linotype"/>
          <w:sz w:val="26"/>
          <w:szCs w:val="26"/>
          <w:rtl/>
        </w:rPr>
      </w:pPr>
      <w:r w:rsidRPr="00047E79">
        <w:rPr>
          <w:rFonts w:ascii="Lotus Linotype" w:hAnsi="Lotus Linotype" w:cs="Lotus Linotype"/>
          <w:sz w:val="26"/>
          <w:szCs w:val="26"/>
          <w:rtl/>
        </w:rPr>
        <w:t>(</w:t>
      </w:r>
      <w:r w:rsidRPr="00047E79">
        <w:rPr>
          <w:rStyle w:val="af6"/>
          <w:rFonts w:ascii="Lotus Linotype" w:hAnsi="Lotus Linotype" w:cs="Lotus Linotype"/>
          <w:sz w:val="26"/>
          <w:szCs w:val="26"/>
        </w:rPr>
        <w:footnoteRef/>
      </w:r>
      <w:r w:rsidRPr="00047E79">
        <w:rPr>
          <w:rFonts w:ascii="Lotus Linotype" w:hAnsi="Lotus Linotype" w:cs="Lotus Linotype"/>
          <w:sz w:val="26"/>
          <w:szCs w:val="26"/>
          <w:rtl/>
        </w:rPr>
        <w:t>) أخرجه البخاري في التاريخ الكبير ـ ولم يسق لفظه ـ (6/210)، والطبراني في المعجم الصغير (1/183)، وفي المعجم الكبير (9/17، برقم: 8311) من طريق عبد الله بن وهب، عن شبيب بن سعيد المكي، عن روح بن القاسم، عن أبي جعفر الخطمي المدني، عن أبي أمامة بن سهل بن حنيف، عن عمه عثمان بن حنيف.</w:t>
      </w:r>
      <w:r w:rsidRPr="00047E79">
        <w:rPr>
          <w:rFonts w:ascii="Lotus Linotype" w:hAnsi="Lotus Linotype" w:cs="Lotus Linotype"/>
          <w:sz w:val="26"/>
          <w:szCs w:val="26"/>
          <w:rtl/>
        </w:rPr>
        <w:tab/>
        <w:t>وهذه الزيادة ضعيفة منكرة لأمور ثلاثة: 1ـ ضعف هذه الرواية لأنها من مرويات ابن وهب عن شبيب بن سعيد. 2ـ الاختلاف عليه فيها. 3ـ مخالفة شبيب بن سعيد للثقات الذين لم يذكروها في الحديث. انظر: قاعدة في التوسل والوسيلة (ص100ـ105)، التوسل للألباني (ص59 فما بعدها).</w:t>
      </w:r>
    </w:p>
  </w:footnote>
  <w:footnote w:id="1129">
    <w:p w14:paraId="32AE2EA0" w14:textId="77777777" w:rsidR="00F643F2" w:rsidRPr="00047E79" w:rsidRDefault="00F643F2" w:rsidP="00F643F2">
      <w:pPr>
        <w:pStyle w:val="af5"/>
        <w:tabs>
          <w:tab w:val="left" w:pos="2912"/>
        </w:tabs>
        <w:spacing w:line="440" w:lineRule="exact"/>
        <w:ind w:left="340" w:hanging="340"/>
        <w:jc w:val="both"/>
        <w:rPr>
          <w:rFonts w:ascii="Lotus Linotype" w:hAnsi="Lotus Linotype" w:cs="Lotus Linotype"/>
          <w:sz w:val="26"/>
          <w:szCs w:val="26"/>
          <w:rtl/>
        </w:rPr>
      </w:pPr>
      <w:r w:rsidRPr="00047E79">
        <w:rPr>
          <w:rFonts w:ascii="Lotus Linotype" w:hAnsi="Lotus Linotype" w:cs="Lotus Linotype"/>
          <w:sz w:val="26"/>
          <w:szCs w:val="26"/>
          <w:rtl/>
        </w:rPr>
        <w:t>(</w:t>
      </w:r>
      <w:r w:rsidRPr="00047E79">
        <w:rPr>
          <w:rStyle w:val="af6"/>
          <w:rFonts w:ascii="Lotus Linotype" w:hAnsi="Lotus Linotype" w:cs="Lotus Linotype"/>
          <w:sz w:val="26"/>
          <w:szCs w:val="26"/>
        </w:rPr>
        <w:footnoteRef/>
      </w:r>
      <w:r w:rsidRPr="00047E79">
        <w:rPr>
          <w:rFonts w:ascii="Lotus Linotype" w:hAnsi="Lotus Linotype" w:cs="Lotus Linotype"/>
          <w:sz w:val="26"/>
          <w:szCs w:val="26"/>
          <w:rtl/>
        </w:rPr>
        <w:t>) مجموع الفتاوى (1/278ـ285). وانظر: التوسل للألباني (ص57 فما بعدها).</w:t>
      </w:r>
    </w:p>
  </w:footnote>
  <w:footnote w:id="1130">
    <w:p w14:paraId="5F3F75F5" w14:textId="77777777" w:rsidR="00F643F2" w:rsidRPr="00047E79" w:rsidRDefault="00F643F2" w:rsidP="00F643F2">
      <w:pPr>
        <w:pStyle w:val="af5"/>
        <w:tabs>
          <w:tab w:val="left" w:pos="2912"/>
        </w:tabs>
        <w:spacing w:line="440" w:lineRule="exact"/>
        <w:ind w:left="340" w:hanging="340"/>
        <w:jc w:val="both"/>
        <w:rPr>
          <w:rFonts w:ascii="Lotus Linotype" w:hAnsi="Lotus Linotype" w:cs="Lotus Linotype"/>
          <w:sz w:val="26"/>
          <w:szCs w:val="26"/>
          <w:rtl/>
        </w:rPr>
      </w:pPr>
      <w:r w:rsidRPr="00047E79">
        <w:rPr>
          <w:rFonts w:ascii="Lotus Linotype" w:hAnsi="Lotus Linotype" w:cs="Lotus Linotype"/>
          <w:sz w:val="26"/>
          <w:szCs w:val="26"/>
          <w:rtl/>
        </w:rPr>
        <w:t>(</w:t>
      </w:r>
      <w:r w:rsidRPr="00047E79">
        <w:rPr>
          <w:rStyle w:val="af6"/>
          <w:rFonts w:ascii="Lotus Linotype" w:hAnsi="Lotus Linotype" w:cs="Lotus Linotype"/>
          <w:sz w:val="26"/>
          <w:szCs w:val="26"/>
        </w:rPr>
        <w:footnoteRef/>
      </w:r>
      <w:r w:rsidRPr="00047E79">
        <w:rPr>
          <w:rFonts w:ascii="Lotus Linotype" w:hAnsi="Lotus Linotype" w:cs="Lotus Linotype"/>
          <w:sz w:val="26"/>
          <w:szCs w:val="26"/>
          <w:rtl/>
        </w:rPr>
        <w:t>) في تاريخه ـ كما في مجموع الفتاوى (1/274) ـ، عن مسلم بن إبراهيم قال: حدثنا حماد بن سلمة، عن أبي جعفر الخطمي، عن عمارة بن خزيمة، عن عثمان بن حنيف به. وقد أعلَّ هذه الزيادة شيخ الإسلام ابن تيمية بتفرد حماد بن سلمة بها، ومخالفته لرواية شعبة، وهو أجلّ من روى هذا الحديث. قال الشيخ الألباني: وهذا إعلال يتفق مع القواعد الحديثية، ولا يخالفها البتة. انظر: مجموع الفتاوى (1/275</w:t>
      </w:r>
      <w:r w:rsidRPr="00047E79">
        <w:rPr>
          <w:rFonts w:ascii="Lotus Linotype" w:hAnsi="Lotus Linotype" w:cs="Lotus Linotype" w:hint="cs"/>
          <w:sz w:val="26"/>
          <w:szCs w:val="26"/>
          <w:rtl/>
        </w:rPr>
        <w:t>ـ276</w:t>
      </w:r>
      <w:r w:rsidRPr="00047E79">
        <w:rPr>
          <w:rFonts w:ascii="Lotus Linotype" w:hAnsi="Lotus Linotype" w:cs="Lotus Linotype"/>
          <w:sz w:val="26"/>
          <w:szCs w:val="26"/>
          <w:rtl/>
        </w:rPr>
        <w:t>)،  التوسل للألباني (ص 55).</w:t>
      </w:r>
    </w:p>
  </w:footnote>
  <w:footnote w:id="1131">
    <w:p w14:paraId="209D1CEF" w14:textId="77777777" w:rsidR="00F643F2" w:rsidRPr="00047E79" w:rsidRDefault="00F643F2" w:rsidP="00F643F2">
      <w:pPr>
        <w:pStyle w:val="af5"/>
        <w:tabs>
          <w:tab w:val="left" w:pos="2912"/>
        </w:tabs>
        <w:spacing w:line="440" w:lineRule="exact"/>
        <w:ind w:left="340" w:hanging="340"/>
        <w:jc w:val="both"/>
        <w:rPr>
          <w:rFonts w:ascii="Lotus Linotype" w:hAnsi="Lotus Linotype" w:cs="Lotus Linotype"/>
          <w:sz w:val="26"/>
          <w:szCs w:val="26"/>
          <w:rtl/>
        </w:rPr>
      </w:pPr>
      <w:r w:rsidRPr="00047E79">
        <w:rPr>
          <w:rFonts w:ascii="Lotus Linotype" w:hAnsi="Lotus Linotype" w:cs="Lotus Linotype"/>
          <w:sz w:val="26"/>
          <w:szCs w:val="26"/>
          <w:rtl/>
        </w:rPr>
        <w:t>(</w:t>
      </w:r>
      <w:r w:rsidRPr="00047E79">
        <w:rPr>
          <w:rStyle w:val="af6"/>
          <w:rFonts w:ascii="Lotus Linotype" w:hAnsi="Lotus Linotype" w:cs="Lotus Linotype"/>
          <w:sz w:val="26"/>
          <w:szCs w:val="26"/>
        </w:rPr>
        <w:footnoteRef/>
      </w:r>
      <w:r w:rsidRPr="00047E79">
        <w:rPr>
          <w:rFonts w:ascii="Lotus Linotype" w:hAnsi="Lotus Linotype" w:cs="Lotus Linotype"/>
          <w:sz w:val="26"/>
          <w:szCs w:val="26"/>
          <w:rtl/>
        </w:rPr>
        <w:t xml:space="preserve">) انظر: مجموع الفتاوى (1/275ـ276)، التوسل أنواعه (ص55، فما بعدها). </w:t>
      </w:r>
    </w:p>
  </w:footnote>
  <w:footnote w:id="1132">
    <w:p w14:paraId="466BCA00" w14:textId="77777777" w:rsidR="00F643F2" w:rsidRPr="00047E79" w:rsidRDefault="00F643F2" w:rsidP="00F643F2">
      <w:pPr>
        <w:spacing w:line="440" w:lineRule="exact"/>
        <w:ind w:left="340" w:hanging="340"/>
        <w:jc w:val="both"/>
        <w:rPr>
          <w:rFonts w:ascii="Lotus Linotype" w:hAnsi="Lotus Linotype" w:cs="Lotus Linotype"/>
          <w:sz w:val="26"/>
          <w:szCs w:val="26"/>
          <w:rtl/>
        </w:rPr>
      </w:pPr>
      <w:r w:rsidRPr="00047E79">
        <w:rPr>
          <w:rFonts w:ascii="Lotus Linotype" w:hAnsi="Lotus Linotype" w:cs="Lotus Linotype"/>
          <w:sz w:val="26"/>
          <w:szCs w:val="26"/>
          <w:rtl/>
        </w:rPr>
        <w:t>(</w:t>
      </w:r>
      <w:r w:rsidRPr="00047E79">
        <w:rPr>
          <w:rStyle w:val="af6"/>
          <w:rFonts w:ascii="Lotus Linotype" w:hAnsi="Lotus Linotype" w:cs="Lotus Linotype"/>
          <w:sz w:val="26"/>
          <w:szCs w:val="26"/>
          <w:rtl/>
        </w:rPr>
        <w:footnoteRef/>
      </w:r>
      <w:r w:rsidRPr="00047E79">
        <w:rPr>
          <w:rFonts w:ascii="Lotus Linotype" w:hAnsi="Lotus Linotype" w:cs="Lotus Linotype"/>
          <w:sz w:val="26"/>
          <w:szCs w:val="26"/>
          <w:rtl/>
        </w:rPr>
        <w:t>) أخرجه مسلم برقم: 948.</w:t>
      </w:r>
    </w:p>
  </w:footnote>
  <w:footnote w:id="1133">
    <w:p w14:paraId="30313F49" w14:textId="77777777" w:rsidR="00F643F2" w:rsidRPr="00047E79" w:rsidRDefault="00F643F2" w:rsidP="00F643F2">
      <w:pPr>
        <w:spacing w:line="440" w:lineRule="exact"/>
        <w:ind w:left="340" w:hanging="340"/>
        <w:jc w:val="both"/>
        <w:rPr>
          <w:rFonts w:ascii="Lotus Linotype" w:hAnsi="Lotus Linotype" w:cs="Lotus Linotype"/>
          <w:sz w:val="26"/>
          <w:szCs w:val="26"/>
          <w:rtl/>
        </w:rPr>
      </w:pPr>
      <w:r w:rsidRPr="00047E79">
        <w:rPr>
          <w:rFonts w:ascii="Lotus Linotype" w:hAnsi="Lotus Linotype" w:cs="Lotus Linotype"/>
          <w:sz w:val="26"/>
          <w:szCs w:val="26"/>
          <w:rtl/>
        </w:rPr>
        <w:t>(</w:t>
      </w:r>
      <w:r w:rsidRPr="00047E79">
        <w:rPr>
          <w:rStyle w:val="af6"/>
          <w:rFonts w:ascii="Lotus Linotype" w:hAnsi="Lotus Linotype" w:cs="Lotus Linotype"/>
          <w:sz w:val="26"/>
          <w:szCs w:val="26"/>
          <w:rtl/>
        </w:rPr>
        <w:footnoteRef/>
      </w:r>
      <w:r w:rsidRPr="00047E79">
        <w:rPr>
          <w:rFonts w:ascii="Lotus Linotype" w:hAnsi="Lotus Linotype" w:cs="Lotus Linotype"/>
          <w:sz w:val="26"/>
          <w:szCs w:val="26"/>
          <w:rtl/>
        </w:rPr>
        <w:t>) انظر: قاعدة جليلة (ص 186ـ197، 199،210ـ 211، 259ـ260، 276)، اقتضاء الصراط المستقيم (2/792ـ794)، مجموع الفتاوى (1/266، 326)، تلخيص الاستغاثة (1/268)، معارج القبول (1/483)، مجموع فتاوى الشيخ ابن عثيمين (2/348ـ351)، فتاوى اللجنة الدائمة (1/526)، التوسل للألباني (ص73).</w:t>
      </w:r>
    </w:p>
  </w:footnote>
  <w:footnote w:id="1134">
    <w:p w14:paraId="6C55B2D3" w14:textId="77777777" w:rsidR="00F643F2" w:rsidRPr="00047E79" w:rsidRDefault="00F643F2" w:rsidP="00F643F2">
      <w:pPr>
        <w:pStyle w:val="af5"/>
        <w:tabs>
          <w:tab w:val="left" w:pos="2912"/>
        </w:tabs>
        <w:spacing w:line="440" w:lineRule="exact"/>
        <w:ind w:left="340" w:hanging="340"/>
        <w:jc w:val="both"/>
        <w:rPr>
          <w:rFonts w:ascii="Lotus Linotype" w:hAnsi="Lotus Linotype" w:cs="Lotus Linotype"/>
          <w:sz w:val="26"/>
          <w:szCs w:val="26"/>
          <w:rtl/>
        </w:rPr>
      </w:pPr>
      <w:r w:rsidRPr="00047E79">
        <w:rPr>
          <w:rFonts w:ascii="Lotus Linotype" w:hAnsi="Lotus Linotype" w:cs="Lotus Linotype"/>
          <w:sz w:val="26"/>
          <w:szCs w:val="26"/>
          <w:rtl/>
        </w:rPr>
        <w:t>(</w:t>
      </w:r>
      <w:r w:rsidRPr="00047E79">
        <w:rPr>
          <w:rStyle w:val="af6"/>
          <w:rFonts w:ascii="Lotus Linotype" w:hAnsi="Lotus Linotype" w:cs="Lotus Linotype"/>
          <w:sz w:val="26"/>
          <w:szCs w:val="26"/>
        </w:rPr>
        <w:footnoteRef/>
      </w:r>
      <w:r w:rsidRPr="00047E79">
        <w:rPr>
          <w:rFonts w:ascii="Lotus Linotype" w:hAnsi="Lotus Linotype" w:cs="Lotus Linotype"/>
          <w:sz w:val="26"/>
          <w:szCs w:val="26"/>
          <w:rtl/>
        </w:rPr>
        <w:t>) انظر: شفاء السقام (ص172)، الفرقان للعزامي (ص117)، مفاهيم لللعلوي المالكي (ص46).</w:t>
      </w:r>
    </w:p>
  </w:footnote>
  <w:footnote w:id="1135">
    <w:p w14:paraId="2EBA4AA8" w14:textId="77777777" w:rsidR="00F643F2" w:rsidRPr="00047E79" w:rsidRDefault="00F643F2" w:rsidP="00F643F2">
      <w:pPr>
        <w:pStyle w:val="af5"/>
        <w:tabs>
          <w:tab w:val="left" w:pos="2912"/>
        </w:tabs>
        <w:spacing w:line="440" w:lineRule="exact"/>
        <w:ind w:left="340" w:hanging="340"/>
        <w:jc w:val="both"/>
        <w:rPr>
          <w:rFonts w:ascii="Lotus Linotype" w:hAnsi="Lotus Linotype" w:cs="Lotus Linotype"/>
          <w:sz w:val="26"/>
          <w:szCs w:val="26"/>
          <w:rtl/>
        </w:rPr>
      </w:pPr>
      <w:r w:rsidRPr="00047E79">
        <w:rPr>
          <w:rFonts w:ascii="Lotus Linotype" w:hAnsi="Lotus Linotype" w:cs="Lotus Linotype"/>
          <w:sz w:val="26"/>
          <w:szCs w:val="26"/>
          <w:rtl/>
        </w:rPr>
        <w:t>(</w:t>
      </w:r>
      <w:r w:rsidRPr="00047E79">
        <w:rPr>
          <w:rStyle w:val="af6"/>
          <w:rFonts w:ascii="Lotus Linotype" w:hAnsi="Lotus Linotype" w:cs="Lotus Linotype"/>
          <w:sz w:val="26"/>
          <w:szCs w:val="26"/>
        </w:rPr>
        <w:footnoteRef/>
      </w:r>
      <w:r w:rsidRPr="00047E79">
        <w:rPr>
          <w:rFonts w:ascii="Lotus Linotype" w:hAnsi="Lotus Linotype" w:cs="Lotus Linotype"/>
          <w:sz w:val="26"/>
          <w:szCs w:val="26"/>
          <w:rtl/>
        </w:rPr>
        <w:t xml:space="preserve">) أخرجه الطبراني في المعجم الصغير (2/82ـ83)، والحاكم في المستدرك (2/615)، والبيهقي في الدلائل (5/489)، من </w:t>
      </w:r>
      <w:r w:rsidRPr="00047E79">
        <w:rPr>
          <w:rStyle w:val="style11"/>
          <w:rFonts w:hint="default"/>
          <w:b w:val="0"/>
          <w:bCs w:val="0"/>
          <w:sz w:val="26"/>
          <w:szCs w:val="26"/>
          <w:rtl/>
        </w:rPr>
        <w:t>طريق عبد الرحمن بن زيد بن أسلم، عن أبيه، عن جده، عن عمر بن الخطاب رضي الله عنه</w:t>
      </w:r>
      <w:r w:rsidRPr="00047E79">
        <w:rPr>
          <w:rFonts w:ascii="Lotus Linotype" w:hAnsi="Lotus Linotype" w:cs="Lotus Linotype"/>
          <w:sz w:val="26"/>
          <w:szCs w:val="26"/>
          <w:rtl/>
        </w:rPr>
        <w:t>.</w:t>
      </w:r>
    </w:p>
    <w:p w14:paraId="3BCEC834" w14:textId="77777777" w:rsidR="00F643F2" w:rsidRPr="00047E79" w:rsidRDefault="00F643F2" w:rsidP="00F643F2">
      <w:pPr>
        <w:pStyle w:val="af5"/>
        <w:tabs>
          <w:tab w:val="left" w:pos="2912"/>
        </w:tabs>
        <w:spacing w:line="440" w:lineRule="exact"/>
        <w:ind w:left="340" w:hanging="340"/>
        <w:jc w:val="both"/>
        <w:rPr>
          <w:rFonts w:ascii="Lotus Linotype" w:hAnsi="Lotus Linotype" w:cs="Lotus Linotype"/>
          <w:sz w:val="26"/>
          <w:szCs w:val="26"/>
          <w:rtl/>
        </w:rPr>
      </w:pPr>
      <w:r w:rsidRPr="00047E79">
        <w:rPr>
          <w:rFonts w:ascii="Lotus Linotype" w:hAnsi="Lotus Linotype" w:cs="Lotus Linotype" w:hint="cs"/>
          <w:sz w:val="26"/>
          <w:szCs w:val="26"/>
          <w:rtl/>
        </w:rPr>
        <w:tab/>
      </w:r>
      <w:r w:rsidRPr="00047E79">
        <w:rPr>
          <w:rFonts w:ascii="Lotus Linotype" w:hAnsi="Lotus Linotype" w:cs="Lotus Linotype"/>
          <w:sz w:val="26"/>
          <w:szCs w:val="26"/>
          <w:rtl/>
        </w:rPr>
        <w:t xml:space="preserve">والحديث ضعفه البيهقي، وحكم بوضعه وبطلانه: ابن تيمية، وابن عبد الهادي، والذهبي، وابن حجر، والألباني. انظر: الرد على البكري (ص 4، 21)، منهاج السنة (7/131)، مجموع الفتاوى (1/254)، الصارم المنكي (ص36)، تلخيص المستدرك (2/615)، لسان الميزان (3/359)، السلسلة الضعيفة (1/38 برقم: 25)، التوسل أنواعه (ص102)، هذه مفاهيمنا (ص20، فما بعدها). </w:t>
      </w:r>
    </w:p>
  </w:footnote>
  <w:footnote w:id="1136">
    <w:p w14:paraId="06E33D13" w14:textId="77777777" w:rsidR="00F643F2" w:rsidRPr="00047E79" w:rsidRDefault="00F643F2" w:rsidP="00F643F2">
      <w:pPr>
        <w:pStyle w:val="af5"/>
        <w:tabs>
          <w:tab w:val="left" w:pos="2912"/>
        </w:tabs>
        <w:spacing w:line="440" w:lineRule="exact"/>
        <w:ind w:left="340" w:hanging="340"/>
        <w:jc w:val="both"/>
        <w:rPr>
          <w:rFonts w:ascii="Lotus Linotype" w:hAnsi="Lotus Linotype" w:cs="Lotus Linotype"/>
          <w:sz w:val="26"/>
          <w:szCs w:val="26"/>
          <w:rtl/>
        </w:rPr>
      </w:pPr>
      <w:r w:rsidRPr="00047E79">
        <w:rPr>
          <w:rFonts w:ascii="Lotus Linotype" w:hAnsi="Lotus Linotype" w:cs="Lotus Linotype"/>
          <w:sz w:val="26"/>
          <w:szCs w:val="26"/>
          <w:rtl/>
        </w:rPr>
        <w:t>(</w:t>
      </w:r>
      <w:r w:rsidRPr="00047E79">
        <w:rPr>
          <w:rStyle w:val="af6"/>
          <w:rFonts w:ascii="Lotus Linotype" w:hAnsi="Lotus Linotype" w:cs="Lotus Linotype"/>
          <w:sz w:val="26"/>
          <w:szCs w:val="26"/>
        </w:rPr>
        <w:footnoteRef/>
      </w:r>
      <w:r w:rsidRPr="00047E79">
        <w:rPr>
          <w:rFonts w:ascii="Lotus Linotype" w:hAnsi="Lotus Linotype" w:cs="Lotus Linotype"/>
          <w:sz w:val="26"/>
          <w:szCs w:val="26"/>
          <w:rtl/>
        </w:rPr>
        <w:t>) انظر: الرد على البكري (ص11)، منهاج السنة (7/131)، التوسل أنواعه (ص125).</w:t>
      </w:r>
    </w:p>
  </w:footnote>
  <w:footnote w:id="1137">
    <w:p w14:paraId="56AAAEA2" w14:textId="77777777" w:rsidR="00F643F2" w:rsidRPr="00047E79" w:rsidRDefault="00F643F2" w:rsidP="00F643F2">
      <w:pPr>
        <w:spacing w:line="440" w:lineRule="exact"/>
        <w:ind w:left="340" w:hanging="340"/>
        <w:jc w:val="both"/>
        <w:rPr>
          <w:rFonts w:ascii="Lotus Linotype" w:hAnsi="Lotus Linotype" w:cs="Lotus Linotype"/>
          <w:sz w:val="26"/>
          <w:szCs w:val="26"/>
          <w:rtl/>
        </w:rPr>
      </w:pPr>
      <w:r w:rsidRPr="00047E79">
        <w:rPr>
          <w:rFonts w:ascii="Lotus Linotype" w:hAnsi="Lotus Linotype" w:cs="Lotus Linotype"/>
          <w:sz w:val="26"/>
          <w:szCs w:val="26"/>
          <w:rtl/>
        </w:rPr>
        <w:t>(</w:t>
      </w:r>
      <w:r w:rsidRPr="00047E79">
        <w:rPr>
          <w:rStyle w:val="af6"/>
          <w:rFonts w:ascii="Lotus Linotype" w:hAnsi="Lotus Linotype" w:cs="Lotus Linotype"/>
          <w:sz w:val="26"/>
          <w:szCs w:val="26"/>
          <w:rtl/>
        </w:rPr>
        <w:footnoteRef/>
      </w:r>
      <w:r w:rsidRPr="00047E79">
        <w:rPr>
          <w:rFonts w:ascii="Lotus Linotype" w:hAnsi="Lotus Linotype" w:cs="Lotus Linotype"/>
          <w:sz w:val="26"/>
          <w:szCs w:val="26"/>
          <w:rtl/>
        </w:rPr>
        <w:t>) انظر: إتحاف الأذكياء في التوسل بالأنبياء للغماري (ص13ـ14).</w:t>
      </w:r>
    </w:p>
  </w:footnote>
  <w:footnote w:id="1138">
    <w:p w14:paraId="6CFA678C" w14:textId="77777777" w:rsidR="00F643F2" w:rsidRPr="00047E79" w:rsidRDefault="00F643F2" w:rsidP="00F643F2">
      <w:pPr>
        <w:spacing w:line="440" w:lineRule="exact"/>
        <w:ind w:left="340" w:hanging="340"/>
        <w:jc w:val="both"/>
        <w:rPr>
          <w:rFonts w:ascii="Lotus Linotype" w:hAnsi="Lotus Linotype" w:cs="Lotus Linotype"/>
          <w:sz w:val="26"/>
          <w:szCs w:val="26"/>
          <w:rtl/>
        </w:rPr>
      </w:pPr>
      <w:r w:rsidRPr="00047E79">
        <w:rPr>
          <w:rFonts w:ascii="Lotus Linotype" w:hAnsi="Lotus Linotype" w:cs="Lotus Linotype"/>
          <w:sz w:val="26"/>
          <w:szCs w:val="26"/>
          <w:rtl/>
        </w:rPr>
        <w:t>(</w:t>
      </w:r>
      <w:r w:rsidRPr="00047E79">
        <w:rPr>
          <w:rStyle w:val="af6"/>
          <w:rFonts w:ascii="Lotus Linotype" w:hAnsi="Lotus Linotype" w:cs="Lotus Linotype"/>
          <w:sz w:val="26"/>
          <w:szCs w:val="26"/>
          <w:rtl/>
        </w:rPr>
        <w:footnoteRef/>
      </w:r>
      <w:r w:rsidRPr="00047E79">
        <w:rPr>
          <w:rFonts w:ascii="Lotus Linotype" w:hAnsi="Lotus Linotype" w:cs="Lotus Linotype"/>
          <w:sz w:val="26"/>
          <w:szCs w:val="26"/>
          <w:rtl/>
        </w:rPr>
        <w:t>) أخرجه ابن ماجه في سننه (برقم: 778)، والإمام أحمد في مسنده (3/21)، والطبراني في الدعاء (برقم: 421)، والبيهقي في الدعوات الكبير (برقم: 65)، وغيرهم من طريق فضيل بن مرزوق عن عطية العوفي عنه به مرفوعا.</w:t>
      </w:r>
    </w:p>
    <w:p w14:paraId="5D6358DF" w14:textId="77777777" w:rsidR="00F643F2" w:rsidRPr="00047E79" w:rsidRDefault="00F643F2" w:rsidP="00F643F2">
      <w:pPr>
        <w:spacing w:line="440" w:lineRule="exact"/>
        <w:ind w:left="340"/>
        <w:jc w:val="both"/>
        <w:rPr>
          <w:rFonts w:ascii="Lotus Linotype" w:hAnsi="Lotus Linotype" w:cs="Lotus Linotype"/>
          <w:sz w:val="26"/>
          <w:szCs w:val="26"/>
          <w:rtl/>
        </w:rPr>
      </w:pPr>
      <w:r w:rsidRPr="00047E79">
        <w:rPr>
          <w:rFonts w:ascii="Lotus Linotype" w:hAnsi="Lotus Linotype" w:cs="Lotus Linotype" w:hint="cs"/>
          <w:sz w:val="26"/>
          <w:szCs w:val="26"/>
          <w:rtl/>
        </w:rPr>
        <w:t xml:space="preserve">والحديث قد ضعفه جمع من المحققين. </w:t>
      </w:r>
      <w:r w:rsidRPr="00047E79">
        <w:rPr>
          <w:rFonts w:ascii="Lotus Linotype" w:hAnsi="Lotus Linotype" w:cs="Lotus Linotype"/>
          <w:sz w:val="26"/>
          <w:szCs w:val="26"/>
          <w:rtl/>
        </w:rPr>
        <w:t>انظر: الأذكار للنووي (83)، قاعدة جليلة (ص214ـ215)، تلخيص كتاب الاستغاثة (1/123)، التوسل (ص99)، السلسلة الضعيفة (رقم: 24) كلاهما للألباني.</w:t>
      </w:r>
    </w:p>
  </w:footnote>
  <w:footnote w:id="1139">
    <w:p w14:paraId="47555C52" w14:textId="77777777" w:rsidR="00F643F2" w:rsidRPr="00047E79" w:rsidRDefault="00F643F2" w:rsidP="00F643F2">
      <w:pPr>
        <w:spacing w:line="440" w:lineRule="exact"/>
        <w:ind w:left="340" w:hanging="340"/>
        <w:jc w:val="both"/>
        <w:rPr>
          <w:rFonts w:ascii="Lotus Linotype" w:hAnsi="Lotus Linotype" w:cs="Lotus Linotype"/>
          <w:sz w:val="26"/>
          <w:szCs w:val="26"/>
          <w:rtl/>
        </w:rPr>
      </w:pPr>
      <w:r w:rsidRPr="00047E79">
        <w:rPr>
          <w:rFonts w:ascii="Lotus Linotype" w:hAnsi="Lotus Linotype" w:cs="Lotus Linotype"/>
          <w:sz w:val="26"/>
          <w:szCs w:val="26"/>
          <w:rtl/>
        </w:rPr>
        <w:t>(</w:t>
      </w:r>
      <w:r w:rsidRPr="00047E79">
        <w:rPr>
          <w:rStyle w:val="af6"/>
          <w:rFonts w:ascii="Lotus Linotype" w:hAnsi="Lotus Linotype" w:cs="Lotus Linotype"/>
          <w:sz w:val="26"/>
          <w:szCs w:val="26"/>
          <w:rtl/>
        </w:rPr>
        <w:footnoteRef/>
      </w:r>
      <w:r w:rsidRPr="00047E79">
        <w:rPr>
          <w:rFonts w:ascii="Lotus Linotype" w:hAnsi="Lotus Linotype" w:cs="Lotus Linotype"/>
          <w:sz w:val="26"/>
          <w:szCs w:val="26"/>
          <w:rtl/>
        </w:rPr>
        <w:t>) أخرجه البخاري في كتاب التهجد، باب الدعاء والصلاة من آخر الليل، 3/29، رقم: 1145، ومسلم في كتاب صلاة المسافرين، باب الترغيب في الدعاء، (1/521)، رقم: 758، من حديث أبي هريرة</w:t>
      </w:r>
      <w:r w:rsidRPr="00047E79">
        <w:rPr>
          <w:rFonts w:ascii="Lotus Linotype" w:hAnsi="Lotus Linotype" w:cs="Lotus Linotype"/>
          <w:sz w:val="26"/>
          <w:szCs w:val="26"/>
        </w:rPr>
        <w:sym w:font="AGA Arabesque" w:char="F074"/>
      </w:r>
      <w:r w:rsidRPr="00047E79">
        <w:rPr>
          <w:rFonts w:ascii="Lotus Linotype" w:hAnsi="Lotus Linotype" w:cs="Lotus Linotype"/>
          <w:sz w:val="26"/>
          <w:szCs w:val="26"/>
          <w:rtl/>
        </w:rPr>
        <w:t>.</w:t>
      </w:r>
    </w:p>
  </w:footnote>
  <w:footnote w:id="1140">
    <w:p w14:paraId="30C3928D" w14:textId="77777777" w:rsidR="00F643F2" w:rsidRPr="00047E79" w:rsidRDefault="00F643F2" w:rsidP="00F643F2">
      <w:pPr>
        <w:spacing w:line="440" w:lineRule="exact"/>
        <w:ind w:left="340" w:hanging="340"/>
        <w:jc w:val="both"/>
        <w:rPr>
          <w:rFonts w:ascii="Lotus Linotype" w:hAnsi="Lotus Linotype" w:cs="Lotus Linotype"/>
          <w:sz w:val="26"/>
          <w:szCs w:val="26"/>
          <w:rtl/>
        </w:rPr>
      </w:pPr>
      <w:r w:rsidRPr="00047E79">
        <w:rPr>
          <w:rFonts w:ascii="Lotus Linotype" w:hAnsi="Lotus Linotype" w:cs="Lotus Linotype"/>
          <w:sz w:val="26"/>
          <w:szCs w:val="26"/>
          <w:rtl/>
        </w:rPr>
        <w:t>(</w:t>
      </w:r>
      <w:r w:rsidRPr="00047E79">
        <w:rPr>
          <w:rStyle w:val="af6"/>
          <w:rFonts w:ascii="Lotus Linotype" w:hAnsi="Lotus Linotype" w:cs="Lotus Linotype"/>
          <w:sz w:val="26"/>
          <w:szCs w:val="26"/>
          <w:rtl/>
        </w:rPr>
        <w:footnoteRef/>
      </w:r>
      <w:r w:rsidRPr="00047E79">
        <w:rPr>
          <w:rFonts w:ascii="Lotus Linotype" w:hAnsi="Lotus Linotype" w:cs="Lotus Linotype"/>
          <w:sz w:val="26"/>
          <w:szCs w:val="26"/>
          <w:rtl/>
        </w:rPr>
        <w:t>) انظر: تلخيص كتاب الاستغاثة (1/123ـ126)، اقتضاء الصراط المستقيم (2/796)، قاعدة جليلة (ص277ـ278)، صيانة الإنسان (ص121)، مجموع فتاوى ورسائل الشيخ ابن عثيمين (2/355).</w:t>
      </w:r>
    </w:p>
  </w:footnote>
  <w:footnote w:id="1141">
    <w:p w14:paraId="59DA001D" w14:textId="77777777" w:rsidR="00F643F2" w:rsidRPr="00047E79" w:rsidRDefault="00F643F2" w:rsidP="00F643F2">
      <w:pPr>
        <w:spacing w:line="440" w:lineRule="exact"/>
        <w:ind w:left="340" w:hanging="340"/>
        <w:jc w:val="both"/>
        <w:rPr>
          <w:rFonts w:ascii="Lotus Linotype" w:hAnsi="Lotus Linotype" w:cs="Lotus Linotype"/>
          <w:sz w:val="26"/>
          <w:szCs w:val="26"/>
          <w:rtl/>
        </w:rPr>
      </w:pPr>
      <w:r w:rsidRPr="00047E79">
        <w:rPr>
          <w:rFonts w:ascii="Lotus Linotype" w:hAnsi="Lotus Linotype" w:cs="Lotus Linotype"/>
          <w:sz w:val="26"/>
          <w:szCs w:val="26"/>
          <w:rtl/>
        </w:rPr>
        <w:t>(</w:t>
      </w:r>
      <w:r w:rsidRPr="00047E79">
        <w:rPr>
          <w:rStyle w:val="af6"/>
          <w:rFonts w:ascii="Lotus Linotype" w:hAnsi="Lotus Linotype" w:cs="Lotus Linotype"/>
          <w:sz w:val="26"/>
          <w:szCs w:val="26"/>
          <w:rtl/>
        </w:rPr>
        <w:footnoteRef/>
      </w:r>
      <w:r w:rsidRPr="00047E79">
        <w:rPr>
          <w:rFonts w:ascii="Lotus Linotype" w:hAnsi="Lotus Linotype" w:cs="Lotus Linotype"/>
          <w:sz w:val="26"/>
          <w:szCs w:val="26"/>
          <w:rtl/>
        </w:rPr>
        <w:t>) انظر: شفاء السقام للسبكي (ص86، 182)، وراجع: الصارم المنكي (ص315).</w:t>
      </w:r>
    </w:p>
  </w:footnote>
  <w:footnote w:id="1142">
    <w:p w14:paraId="1B435106" w14:textId="77777777" w:rsidR="00F643F2" w:rsidRPr="00047E79" w:rsidRDefault="00F643F2" w:rsidP="00F643F2">
      <w:pPr>
        <w:spacing w:line="440" w:lineRule="exact"/>
        <w:ind w:left="340" w:hanging="340"/>
        <w:jc w:val="both"/>
        <w:rPr>
          <w:rFonts w:ascii="Lotus Linotype" w:hAnsi="Lotus Linotype" w:cs="Lotus Linotype"/>
          <w:sz w:val="26"/>
          <w:szCs w:val="26"/>
          <w:rtl/>
        </w:rPr>
      </w:pPr>
      <w:r w:rsidRPr="00047E79">
        <w:rPr>
          <w:rFonts w:ascii="Lotus Linotype" w:hAnsi="Lotus Linotype" w:cs="Lotus Linotype"/>
          <w:sz w:val="26"/>
          <w:szCs w:val="26"/>
          <w:rtl/>
        </w:rPr>
        <w:t>(</w:t>
      </w:r>
      <w:r w:rsidRPr="00047E79">
        <w:rPr>
          <w:rStyle w:val="af6"/>
          <w:rFonts w:ascii="Lotus Linotype" w:hAnsi="Lotus Linotype" w:cs="Lotus Linotype"/>
          <w:sz w:val="26"/>
          <w:szCs w:val="26"/>
          <w:rtl/>
        </w:rPr>
        <w:footnoteRef/>
      </w:r>
      <w:r w:rsidRPr="00047E79">
        <w:rPr>
          <w:rFonts w:ascii="Lotus Linotype" w:hAnsi="Lotus Linotype" w:cs="Lotus Linotype"/>
          <w:sz w:val="26"/>
          <w:szCs w:val="26"/>
          <w:rtl/>
        </w:rPr>
        <w:t xml:space="preserve">) انظر: تفسير ابن كثير (2/306)، وراجع: اقتضاء الصراط المستقيم (2/766ـ767). </w:t>
      </w:r>
    </w:p>
  </w:footnote>
  <w:footnote w:id="1143">
    <w:p w14:paraId="008809A8" w14:textId="77777777" w:rsidR="00F643F2" w:rsidRPr="00047E79" w:rsidRDefault="00F643F2" w:rsidP="00F643F2">
      <w:pPr>
        <w:spacing w:line="440" w:lineRule="exact"/>
        <w:ind w:left="340" w:hanging="340"/>
        <w:jc w:val="both"/>
        <w:rPr>
          <w:rFonts w:ascii="Lotus Linotype" w:hAnsi="Lotus Linotype" w:cs="Lotus Linotype"/>
          <w:sz w:val="26"/>
          <w:szCs w:val="26"/>
          <w:rtl/>
        </w:rPr>
      </w:pPr>
      <w:r w:rsidRPr="00047E79">
        <w:rPr>
          <w:rFonts w:ascii="Lotus Linotype" w:hAnsi="Lotus Linotype" w:cs="Lotus Linotype"/>
          <w:sz w:val="26"/>
          <w:szCs w:val="26"/>
          <w:rtl/>
        </w:rPr>
        <w:t>(</w:t>
      </w:r>
      <w:r w:rsidRPr="00047E79">
        <w:rPr>
          <w:rStyle w:val="af6"/>
          <w:rFonts w:ascii="Lotus Linotype" w:hAnsi="Lotus Linotype" w:cs="Lotus Linotype"/>
          <w:sz w:val="26"/>
          <w:szCs w:val="26"/>
          <w:rtl/>
        </w:rPr>
        <w:footnoteRef/>
      </w:r>
      <w:r w:rsidRPr="00047E79">
        <w:rPr>
          <w:rFonts w:ascii="Lotus Linotype" w:hAnsi="Lotus Linotype" w:cs="Lotus Linotype"/>
          <w:sz w:val="26"/>
          <w:szCs w:val="26"/>
          <w:rtl/>
        </w:rPr>
        <w:t>) سورة النساء، الآية 64.</w:t>
      </w:r>
    </w:p>
  </w:footnote>
  <w:footnote w:id="1144">
    <w:p w14:paraId="7DE72787" w14:textId="0E006723" w:rsidR="00F643F2" w:rsidRPr="00047E79" w:rsidRDefault="00F643F2" w:rsidP="00F643F2">
      <w:pPr>
        <w:spacing w:line="440" w:lineRule="exact"/>
        <w:ind w:left="340" w:hanging="340"/>
        <w:jc w:val="both"/>
        <w:rPr>
          <w:rFonts w:ascii="Lotus Linotype" w:hAnsi="Lotus Linotype" w:cs="Lotus Linotype"/>
          <w:sz w:val="26"/>
          <w:szCs w:val="26"/>
          <w:rtl/>
        </w:rPr>
      </w:pPr>
      <w:r w:rsidRPr="00047E79">
        <w:rPr>
          <w:rFonts w:ascii="Lotus Linotype" w:hAnsi="Lotus Linotype" w:cs="Lotus Linotype"/>
          <w:sz w:val="26"/>
          <w:szCs w:val="26"/>
          <w:rtl/>
        </w:rPr>
        <w:t>(</w:t>
      </w:r>
      <w:r w:rsidRPr="00047E79">
        <w:rPr>
          <w:rStyle w:val="af6"/>
          <w:rFonts w:ascii="Lotus Linotype" w:hAnsi="Lotus Linotype" w:cs="Lotus Linotype"/>
          <w:sz w:val="26"/>
          <w:szCs w:val="26"/>
          <w:rtl/>
        </w:rPr>
        <w:footnoteRef/>
      </w:r>
      <w:r w:rsidRPr="00047E79">
        <w:rPr>
          <w:rFonts w:ascii="Lotus Linotype" w:hAnsi="Lotus Linotype" w:cs="Lotus Linotype"/>
          <w:sz w:val="26"/>
          <w:szCs w:val="26"/>
          <w:rtl/>
        </w:rPr>
        <w:t>) يذكر هذه القصة بعض الفقهاء والمفسرين بلا إسناد.</w:t>
      </w:r>
      <w:r w:rsidRPr="00047E79">
        <w:rPr>
          <w:rFonts w:ascii="Lotus Linotype" w:hAnsi="Lotus Linotype" w:cs="Lotus Linotype" w:hint="cs"/>
          <w:sz w:val="26"/>
          <w:szCs w:val="26"/>
          <w:rtl/>
        </w:rPr>
        <w:t xml:space="preserve"> </w:t>
      </w:r>
      <w:r w:rsidRPr="00047E79">
        <w:rPr>
          <w:rFonts w:ascii="Lotus Linotype" w:hAnsi="Lotus Linotype" w:cs="Lotus Linotype"/>
          <w:sz w:val="26"/>
          <w:szCs w:val="26"/>
          <w:rtl/>
        </w:rPr>
        <w:t>وقد أخرجها ابن النجار في الدرة الثمينة في تاريخ المدينة (ص147)، بسنده</w:t>
      </w:r>
      <w:r w:rsidR="00274C0B">
        <w:rPr>
          <w:rFonts w:ascii="Lotus Linotype" w:hAnsi="Lotus Linotype" w:cs="Lotus Linotype"/>
          <w:sz w:val="26"/>
          <w:szCs w:val="26"/>
          <w:rtl/>
        </w:rPr>
        <w:t>،</w:t>
      </w:r>
      <w:r w:rsidRPr="00047E79">
        <w:rPr>
          <w:rFonts w:ascii="Lotus Linotype" w:hAnsi="Lotus Linotype" w:cs="Lotus Linotype" w:hint="cs"/>
          <w:sz w:val="26"/>
          <w:szCs w:val="26"/>
          <w:rtl/>
        </w:rPr>
        <w:t xml:space="preserve"> </w:t>
      </w:r>
      <w:r w:rsidRPr="00047E79">
        <w:rPr>
          <w:rFonts w:ascii="Lotus Linotype" w:hAnsi="Lotus Linotype" w:cs="Lotus Linotype"/>
          <w:sz w:val="26"/>
          <w:szCs w:val="26"/>
          <w:rtl/>
        </w:rPr>
        <w:t>وفي</w:t>
      </w:r>
      <w:r w:rsidRPr="00047E79">
        <w:rPr>
          <w:rFonts w:ascii="Lotus Linotype" w:hAnsi="Lotus Linotype" w:cs="Lotus Linotype" w:hint="cs"/>
          <w:sz w:val="26"/>
          <w:szCs w:val="26"/>
          <w:rtl/>
        </w:rPr>
        <w:t>ه</w:t>
      </w:r>
      <w:r w:rsidRPr="00047E79">
        <w:rPr>
          <w:rFonts w:ascii="Lotus Linotype" w:hAnsi="Lotus Linotype" w:cs="Lotus Linotype"/>
          <w:sz w:val="26"/>
          <w:szCs w:val="26"/>
          <w:rtl/>
        </w:rPr>
        <w:t>: مجاهيل غير معروفين ابتداء من شيخ ابن النجار إلى محمد بن حرب.</w:t>
      </w:r>
      <w:r w:rsidRPr="00047E79">
        <w:rPr>
          <w:rFonts w:ascii="Lotus Linotype" w:hAnsi="Lotus Linotype" w:cs="Lotus Linotype" w:hint="cs"/>
          <w:sz w:val="26"/>
          <w:szCs w:val="26"/>
          <w:rtl/>
        </w:rPr>
        <w:t xml:space="preserve"> </w:t>
      </w:r>
      <w:r w:rsidRPr="00047E79">
        <w:rPr>
          <w:rFonts w:ascii="Lotus Linotype" w:hAnsi="Lotus Linotype" w:cs="Lotus Linotype"/>
          <w:sz w:val="26"/>
          <w:szCs w:val="26"/>
          <w:rtl/>
        </w:rPr>
        <w:t>قال ابن عبد الهادي: هذا خبر منكر موضوع وأثر مختلق مصنوع لا يصلح الاعتماد عليه ولا يحسن المصير إليه، وإسناده ظلمات بعضها فوق بعض. الصارم المنكي (ص 321).</w:t>
      </w:r>
    </w:p>
  </w:footnote>
  <w:footnote w:id="1145">
    <w:p w14:paraId="27E45A69" w14:textId="77777777" w:rsidR="00F643F2" w:rsidRPr="00047E79" w:rsidRDefault="00F643F2" w:rsidP="00F643F2">
      <w:pPr>
        <w:spacing w:line="440" w:lineRule="exact"/>
        <w:ind w:left="340" w:hanging="340"/>
        <w:jc w:val="both"/>
        <w:rPr>
          <w:rFonts w:ascii="Lotus Linotype" w:hAnsi="Lotus Linotype" w:cs="Lotus Linotype"/>
          <w:sz w:val="26"/>
          <w:szCs w:val="26"/>
          <w:rtl/>
        </w:rPr>
      </w:pPr>
      <w:r w:rsidRPr="00047E79">
        <w:rPr>
          <w:rFonts w:ascii="Lotus Linotype" w:hAnsi="Lotus Linotype" w:cs="Lotus Linotype"/>
          <w:sz w:val="26"/>
          <w:szCs w:val="26"/>
          <w:rtl/>
        </w:rPr>
        <w:t>(</w:t>
      </w:r>
      <w:r w:rsidRPr="00047E79">
        <w:rPr>
          <w:rStyle w:val="af6"/>
          <w:rFonts w:ascii="Lotus Linotype" w:hAnsi="Lotus Linotype" w:cs="Lotus Linotype"/>
          <w:sz w:val="26"/>
          <w:szCs w:val="26"/>
          <w:rtl/>
        </w:rPr>
        <w:footnoteRef/>
      </w:r>
      <w:r w:rsidRPr="00047E79">
        <w:rPr>
          <w:rFonts w:ascii="Lotus Linotype" w:hAnsi="Lotus Linotype" w:cs="Lotus Linotype"/>
          <w:sz w:val="26"/>
          <w:szCs w:val="26"/>
          <w:rtl/>
        </w:rPr>
        <w:t>) انظر: اقتضاء الصراط المستقيم (2/762، 767)، الصارم المنكي (ص 321ـ322)، القول المفيد (2/512).</w:t>
      </w:r>
    </w:p>
  </w:footnote>
  <w:footnote w:id="1146">
    <w:p w14:paraId="7E6D309A" w14:textId="77777777" w:rsidR="00F643F2" w:rsidRPr="00047E79" w:rsidRDefault="00F643F2" w:rsidP="00F643F2">
      <w:pPr>
        <w:pStyle w:val="af5"/>
        <w:tabs>
          <w:tab w:val="left" w:pos="2912"/>
        </w:tabs>
        <w:spacing w:line="440" w:lineRule="exact"/>
        <w:ind w:left="340" w:hanging="340"/>
        <w:jc w:val="both"/>
        <w:rPr>
          <w:rFonts w:ascii="Lotus Linotype" w:hAnsi="Lotus Linotype" w:cs="Lotus Linotype"/>
          <w:sz w:val="26"/>
          <w:szCs w:val="26"/>
          <w:rtl/>
        </w:rPr>
      </w:pPr>
      <w:r w:rsidRPr="00047E79">
        <w:rPr>
          <w:rFonts w:ascii="Lotus Linotype" w:hAnsi="Lotus Linotype" w:cs="Lotus Linotype"/>
          <w:sz w:val="26"/>
          <w:szCs w:val="26"/>
          <w:rtl/>
        </w:rPr>
        <w:t>(</w:t>
      </w:r>
      <w:r w:rsidRPr="00047E79">
        <w:rPr>
          <w:rStyle w:val="af6"/>
          <w:rFonts w:ascii="Lotus Linotype" w:hAnsi="Lotus Linotype" w:cs="Lotus Linotype"/>
          <w:sz w:val="26"/>
          <w:szCs w:val="26"/>
        </w:rPr>
        <w:footnoteRef/>
      </w:r>
      <w:r w:rsidRPr="00047E79">
        <w:rPr>
          <w:rFonts w:ascii="Lotus Linotype" w:hAnsi="Lotus Linotype" w:cs="Lotus Linotype"/>
          <w:sz w:val="26"/>
          <w:szCs w:val="26"/>
          <w:rtl/>
        </w:rPr>
        <w:t>) صحيح البخاري ـ مع الفتح ـ (2/494). انظر: رفع المنارة لتخريج أحاديث التوسل والزيارة لمحمود سعيد ممدوح (ص116).</w:t>
      </w:r>
    </w:p>
  </w:footnote>
  <w:footnote w:id="1147">
    <w:p w14:paraId="3DEE8892" w14:textId="77777777" w:rsidR="00F643F2" w:rsidRPr="00047E79" w:rsidRDefault="00F643F2" w:rsidP="00F643F2">
      <w:pPr>
        <w:pStyle w:val="af5"/>
        <w:tabs>
          <w:tab w:val="left" w:pos="2912"/>
        </w:tabs>
        <w:spacing w:line="440" w:lineRule="exact"/>
        <w:ind w:left="340" w:hanging="340"/>
        <w:jc w:val="both"/>
        <w:rPr>
          <w:rFonts w:ascii="Lotus Linotype" w:hAnsi="Lotus Linotype" w:cs="Lotus Linotype"/>
          <w:sz w:val="26"/>
          <w:szCs w:val="26"/>
          <w:rtl/>
        </w:rPr>
      </w:pPr>
      <w:r w:rsidRPr="00047E79">
        <w:rPr>
          <w:rFonts w:ascii="Lotus Linotype" w:hAnsi="Lotus Linotype" w:cs="Lotus Linotype"/>
          <w:sz w:val="26"/>
          <w:szCs w:val="26"/>
          <w:rtl/>
        </w:rPr>
        <w:t>(</w:t>
      </w:r>
      <w:r w:rsidRPr="00047E79">
        <w:rPr>
          <w:rStyle w:val="af6"/>
          <w:rFonts w:ascii="Lotus Linotype" w:hAnsi="Lotus Linotype" w:cs="Lotus Linotype"/>
          <w:sz w:val="26"/>
          <w:szCs w:val="26"/>
        </w:rPr>
        <w:footnoteRef/>
      </w:r>
      <w:r w:rsidRPr="00047E79">
        <w:rPr>
          <w:rFonts w:ascii="Lotus Linotype" w:hAnsi="Lotus Linotype" w:cs="Lotus Linotype"/>
          <w:sz w:val="26"/>
          <w:szCs w:val="26"/>
          <w:rtl/>
        </w:rPr>
        <w:t xml:space="preserve">) انظر: هدم المنارة لعمرو عبد المنعم (ص101ـ102). </w:t>
      </w:r>
    </w:p>
  </w:footnote>
  <w:footnote w:id="1148">
    <w:p w14:paraId="02FA1000" w14:textId="77777777" w:rsidR="00F643F2" w:rsidRPr="00047E79" w:rsidRDefault="00F643F2" w:rsidP="00F643F2">
      <w:pPr>
        <w:pStyle w:val="af5"/>
        <w:tabs>
          <w:tab w:val="left" w:pos="2912"/>
        </w:tabs>
        <w:spacing w:line="440" w:lineRule="exact"/>
        <w:ind w:left="340" w:hanging="340"/>
        <w:jc w:val="both"/>
        <w:rPr>
          <w:rFonts w:ascii="Lotus Linotype" w:hAnsi="Lotus Linotype" w:cs="Lotus Linotype"/>
          <w:sz w:val="26"/>
          <w:szCs w:val="26"/>
          <w:rtl/>
        </w:rPr>
      </w:pPr>
      <w:r w:rsidRPr="00047E79">
        <w:rPr>
          <w:rFonts w:ascii="Lotus Linotype" w:hAnsi="Lotus Linotype" w:cs="Lotus Linotype"/>
          <w:sz w:val="26"/>
          <w:szCs w:val="26"/>
          <w:rtl/>
        </w:rPr>
        <w:t>(</w:t>
      </w:r>
      <w:r w:rsidRPr="00047E79">
        <w:rPr>
          <w:rStyle w:val="af6"/>
          <w:rFonts w:ascii="Lotus Linotype" w:hAnsi="Lotus Linotype" w:cs="Lotus Linotype"/>
          <w:sz w:val="26"/>
          <w:szCs w:val="26"/>
        </w:rPr>
        <w:footnoteRef/>
      </w:r>
      <w:r w:rsidRPr="00047E79">
        <w:rPr>
          <w:rFonts w:ascii="Lotus Linotype" w:hAnsi="Lotus Linotype" w:cs="Lotus Linotype"/>
          <w:sz w:val="26"/>
          <w:szCs w:val="26"/>
          <w:rtl/>
        </w:rPr>
        <w:t>) انظر: البراهين للعزامي (ص437)، وراجع: اقتضاء الصراط المستقيم (ص415).</w:t>
      </w:r>
    </w:p>
  </w:footnote>
  <w:footnote w:id="1149">
    <w:p w14:paraId="4E448400" w14:textId="77777777" w:rsidR="00F643F2" w:rsidRPr="00047E79" w:rsidRDefault="00F643F2" w:rsidP="00F643F2">
      <w:pPr>
        <w:pStyle w:val="af5"/>
        <w:tabs>
          <w:tab w:val="left" w:pos="2912"/>
        </w:tabs>
        <w:spacing w:line="440" w:lineRule="exact"/>
        <w:ind w:left="340" w:hanging="340"/>
        <w:jc w:val="both"/>
        <w:rPr>
          <w:rFonts w:ascii="Lotus Linotype" w:hAnsi="Lotus Linotype" w:cs="Lotus Linotype"/>
          <w:sz w:val="26"/>
          <w:szCs w:val="26"/>
          <w:rtl/>
        </w:rPr>
      </w:pPr>
      <w:r w:rsidRPr="00047E79">
        <w:rPr>
          <w:rFonts w:ascii="Lotus Linotype" w:hAnsi="Lotus Linotype" w:cs="Lotus Linotype"/>
          <w:sz w:val="26"/>
          <w:szCs w:val="26"/>
          <w:rtl/>
        </w:rPr>
        <w:t>(</w:t>
      </w:r>
      <w:r w:rsidRPr="00047E79">
        <w:rPr>
          <w:rStyle w:val="af6"/>
          <w:rFonts w:ascii="Lotus Linotype" w:hAnsi="Lotus Linotype" w:cs="Lotus Linotype"/>
          <w:sz w:val="26"/>
          <w:szCs w:val="26"/>
        </w:rPr>
        <w:footnoteRef/>
      </w:r>
      <w:r w:rsidRPr="00047E79">
        <w:rPr>
          <w:rFonts w:ascii="Lotus Linotype" w:hAnsi="Lotus Linotype" w:cs="Lotus Linotype"/>
          <w:sz w:val="26"/>
          <w:szCs w:val="26"/>
          <w:rtl/>
        </w:rPr>
        <w:t>) هذا الحديث كذب ليس في شيء من كتب المسلمين التي يعتمد عليها أهل الحديث ولا ذكره أحد من أهل العلم بالحديث مع أن جاهه عند الله تعالى أعظم من جاه جميع الأنبياء والمرسلين. انظر: قاعدة في التوسل (ص 129).</w:t>
      </w:r>
    </w:p>
    <w:p w14:paraId="3588D017" w14:textId="77777777" w:rsidR="00F643F2" w:rsidRPr="00047E79" w:rsidRDefault="00F643F2" w:rsidP="00F643F2">
      <w:pPr>
        <w:pStyle w:val="af5"/>
        <w:tabs>
          <w:tab w:val="left" w:pos="2912"/>
        </w:tabs>
        <w:spacing w:line="440" w:lineRule="exact"/>
        <w:ind w:left="340" w:hanging="340"/>
        <w:jc w:val="both"/>
        <w:rPr>
          <w:rFonts w:ascii="Lotus Linotype" w:hAnsi="Lotus Linotype" w:cs="Lotus Linotype"/>
          <w:sz w:val="26"/>
          <w:szCs w:val="26"/>
          <w:rtl/>
        </w:rPr>
      </w:pPr>
      <w:r w:rsidRPr="00047E79">
        <w:rPr>
          <w:rFonts w:ascii="Lotus Linotype" w:hAnsi="Lotus Linotype" w:cs="Lotus Linotype" w:hint="cs"/>
          <w:sz w:val="26"/>
          <w:szCs w:val="26"/>
          <w:rtl/>
        </w:rPr>
        <w:tab/>
      </w:r>
      <w:r w:rsidRPr="00047E79">
        <w:rPr>
          <w:rFonts w:ascii="Lotus Linotype" w:hAnsi="Lotus Linotype" w:cs="Lotus Linotype"/>
          <w:sz w:val="26"/>
          <w:szCs w:val="26"/>
          <w:rtl/>
        </w:rPr>
        <w:t>قال شيخ الإسلام ابن تيمية عنه: " حديث باطل لم يروه أحد من أهل العلم ولا هو في شيء من كتب الحديث" تلخيص الاستغاثة (1/130).</w:t>
      </w:r>
      <w:r w:rsidRPr="00047E79">
        <w:rPr>
          <w:rFonts w:ascii="Lotus Linotype" w:hAnsi="Lotus Linotype" w:cs="Lotus Linotype" w:hint="cs"/>
          <w:sz w:val="26"/>
          <w:szCs w:val="26"/>
          <w:rtl/>
        </w:rPr>
        <w:t xml:space="preserve"> </w:t>
      </w:r>
      <w:r w:rsidRPr="00047E79">
        <w:rPr>
          <w:rFonts w:ascii="Lotus Linotype" w:hAnsi="Lotus Linotype" w:cs="Lotus Linotype"/>
          <w:sz w:val="26"/>
          <w:szCs w:val="26"/>
          <w:rtl/>
        </w:rPr>
        <w:t>قال أيضاً: " وهو كذب موضوع من الأحاديث المشينات التي ليس لها زمام ولا خطام". تلخيص الاستغاثة (1/70).</w:t>
      </w:r>
      <w:r w:rsidRPr="00047E79">
        <w:rPr>
          <w:rFonts w:ascii="Lotus Linotype" w:hAnsi="Lotus Linotype" w:cs="Lotus Linotype" w:hint="cs"/>
          <w:sz w:val="26"/>
          <w:szCs w:val="26"/>
          <w:rtl/>
        </w:rPr>
        <w:t xml:space="preserve"> وق</w:t>
      </w:r>
      <w:r w:rsidRPr="00047E79">
        <w:rPr>
          <w:rFonts w:ascii="Lotus Linotype" w:hAnsi="Lotus Linotype" w:cs="Lotus Linotype"/>
          <w:sz w:val="26"/>
          <w:szCs w:val="26"/>
          <w:rtl/>
        </w:rPr>
        <w:t>ال الشيخ الألباني: "لا أصل له". السلسلة الضعيفة (1/30، برقم: 22).</w:t>
      </w:r>
    </w:p>
  </w:footnote>
  <w:footnote w:id="1150">
    <w:p w14:paraId="5CA3D5E6" w14:textId="77777777" w:rsidR="00F643F2" w:rsidRPr="00047E79" w:rsidRDefault="00F643F2" w:rsidP="00F643F2">
      <w:pPr>
        <w:pStyle w:val="af5"/>
        <w:tabs>
          <w:tab w:val="left" w:pos="2912"/>
        </w:tabs>
        <w:spacing w:line="440" w:lineRule="exact"/>
        <w:ind w:left="340" w:hanging="340"/>
        <w:jc w:val="both"/>
        <w:rPr>
          <w:rFonts w:ascii="Lotus Linotype" w:hAnsi="Lotus Linotype" w:cs="Lotus Linotype"/>
          <w:sz w:val="26"/>
          <w:szCs w:val="26"/>
          <w:rtl/>
        </w:rPr>
      </w:pPr>
      <w:r w:rsidRPr="00047E79">
        <w:rPr>
          <w:rFonts w:ascii="Lotus Linotype" w:hAnsi="Lotus Linotype" w:cs="Lotus Linotype"/>
          <w:sz w:val="26"/>
          <w:szCs w:val="26"/>
          <w:rtl/>
        </w:rPr>
        <w:t>(</w:t>
      </w:r>
      <w:r w:rsidRPr="00047E79">
        <w:rPr>
          <w:rStyle w:val="af6"/>
          <w:rFonts w:ascii="Lotus Linotype" w:hAnsi="Lotus Linotype" w:cs="Lotus Linotype"/>
          <w:sz w:val="26"/>
          <w:szCs w:val="26"/>
        </w:rPr>
        <w:footnoteRef/>
      </w:r>
      <w:r w:rsidRPr="00047E79">
        <w:rPr>
          <w:rFonts w:ascii="Lotus Linotype" w:hAnsi="Lotus Linotype" w:cs="Lotus Linotype"/>
          <w:sz w:val="26"/>
          <w:szCs w:val="26"/>
          <w:rtl/>
        </w:rPr>
        <w:t>) انظر: شفاء السقام (ص183)، فرقان القرآن للعزامي (ص125)، مفاهيم للعلوي المالكي (ص66).</w:t>
      </w:r>
    </w:p>
  </w:footnote>
  <w:footnote w:id="1151">
    <w:p w14:paraId="1451C6B4" w14:textId="77777777" w:rsidR="00F643F2" w:rsidRPr="00047E79" w:rsidRDefault="00F643F2" w:rsidP="00F643F2">
      <w:pPr>
        <w:pStyle w:val="af5"/>
        <w:tabs>
          <w:tab w:val="left" w:pos="2912"/>
        </w:tabs>
        <w:spacing w:line="440" w:lineRule="exact"/>
        <w:ind w:left="340" w:hanging="340"/>
        <w:jc w:val="both"/>
        <w:rPr>
          <w:rFonts w:ascii="Lotus Linotype" w:hAnsi="Lotus Linotype" w:cs="Lotus Linotype"/>
          <w:sz w:val="26"/>
          <w:szCs w:val="26"/>
          <w:rtl/>
        </w:rPr>
      </w:pPr>
      <w:r w:rsidRPr="00047E79">
        <w:rPr>
          <w:rFonts w:ascii="Lotus Linotype" w:hAnsi="Lotus Linotype" w:cs="Lotus Linotype"/>
          <w:sz w:val="26"/>
          <w:szCs w:val="26"/>
          <w:rtl/>
        </w:rPr>
        <w:t>(</w:t>
      </w:r>
      <w:r w:rsidRPr="00047E79">
        <w:rPr>
          <w:rStyle w:val="af6"/>
          <w:rFonts w:ascii="Lotus Linotype" w:hAnsi="Lotus Linotype" w:cs="Lotus Linotype"/>
          <w:sz w:val="26"/>
          <w:szCs w:val="26"/>
        </w:rPr>
        <w:footnoteRef/>
      </w:r>
      <w:r w:rsidRPr="00047E79">
        <w:rPr>
          <w:rFonts w:ascii="Lotus Linotype" w:hAnsi="Lotus Linotype" w:cs="Lotus Linotype"/>
          <w:sz w:val="26"/>
          <w:szCs w:val="26"/>
          <w:rtl/>
        </w:rPr>
        <w:t>) أخرجه الدارمي في سننه برقم: (93)، وإبراهيم الحربي في غريب الحديث (3/946)، من طريق أبي النعمان عن سعيد بن زيد عن عمرو بن مالك النكري، قال: حدثنا أبو الجوزاء أوس بن عبد الله به.</w:t>
      </w:r>
      <w:r w:rsidRPr="00047E79">
        <w:rPr>
          <w:rFonts w:ascii="Lotus Linotype" w:hAnsi="Lotus Linotype" w:cs="Lotus Linotype" w:hint="cs"/>
          <w:sz w:val="26"/>
          <w:szCs w:val="26"/>
          <w:rtl/>
        </w:rPr>
        <w:t xml:space="preserve"> </w:t>
      </w:r>
      <w:r w:rsidRPr="00047E79">
        <w:rPr>
          <w:rFonts w:ascii="Lotus Linotype" w:hAnsi="Lotus Linotype" w:cs="Lotus Linotype"/>
          <w:sz w:val="26"/>
          <w:szCs w:val="26"/>
          <w:rtl/>
        </w:rPr>
        <w:t>وقد ضعفه شيخ الإسلام ابن تيمية في تلخيص الاستغاثة (1/163ـ164، 2/500)، والألباني في التوسل (ص90).</w:t>
      </w:r>
    </w:p>
  </w:footnote>
  <w:footnote w:id="1152">
    <w:p w14:paraId="20409B51" w14:textId="77777777" w:rsidR="00F643F2" w:rsidRPr="00047E79" w:rsidRDefault="00F643F2" w:rsidP="00F643F2">
      <w:pPr>
        <w:pStyle w:val="af5"/>
        <w:tabs>
          <w:tab w:val="left" w:pos="2912"/>
        </w:tabs>
        <w:spacing w:line="440" w:lineRule="exact"/>
        <w:ind w:left="340" w:hanging="340"/>
        <w:jc w:val="both"/>
        <w:rPr>
          <w:rFonts w:ascii="Lotus Linotype" w:hAnsi="Lotus Linotype" w:cs="Lotus Linotype"/>
          <w:sz w:val="26"/>
          <w:szCs w:val="26"/>
          <w:rtl/>
        </w:rPr>
      </w:pPr>
      <w:r w:rsidRPr="00047E79">
        <w:rPr>
          <w:rFonts w:ascii="Lotus Linotype" w:hAnsi="Lotus Linotype" w:cs="Lotus Linotype"/>
          <w:sz w:val="26"/>
          <w:szCs w:val="26"/>
          <w:rtl/>
        </w:rPr>
        <w:t>(</w:t>
      </w:r>
      <w:r w:rsidRPr="00047E79">
        <w:rPr>
          <w:rStyle w:val="af6"/>
          <w:rFonts w:ascii="Lotus Linotype" w:hAnsi="Lotus Linotype" w:cs="Lotus Linotype"/>
          <w:sz w:val="26"/>
          <w:szCs w:val="26"/>
        </w:rPr>
        <w:footnoteRef/>
      </w:r>
      <w:r w:rsidRPr="00047E79">
        <w:rPr>
          <w:rFonts w:ascii="Lotus Linotype" w:hAnsi="Lotus Linotype" w:cs="Lotus Linotype"/>
          <w:sz w:val="26"/>
          <w:szCs w:val="26"/>
          <w:rtl/>
        </w:rPr>
        <w:t>) تلخيص الاستغاثة (1/163ـ164، 2/500), وانظر: التوسل أنواعه (ص 90).</w:t>
      </w:r>
    </w:p>
  </w:footnote>
  <w:footnote w:id="1153">
    <w:p w14:paraId="6993478B" w14:textId="77777777" w:rsidR="00F643F2" w:rsidRPr="00047E79" w:rsidRDefault="00F643F2" w:rsidP="00F643F2">
      <w:pPr>
        <w:pStyle w:val="af5"/>
        <w:tabs>
          <w:tab w:val="left" w:pos="2912"/>
        </w:tabs>
        <w:spacing w:line="440" w:lineRule="exact"/>
        <w:ind w:left="340" w:hanging="340"/>
        <w:jc w:val="both"/>
        <w:rPr>
          <w:rFonts w:ascii="Lotus Linotype" w:hAnsi="Lotus Linotype" w:cs="Lotus Linotype"/>
          <w:sz w:val="26"/>
          <w:szCs w:val="26"/>
          <w:rtl/>
        </w:rPr>
      </w:pPr>
      <w:r w:rsidRPr="00047E79">
        <w:rPr>
          <w:rFonts w:ascii="Lotus Linotype" w:hAnsi="Lotus Linotype" w:cs="Lotus Linotype"/>
          <w:sz w:val="26"/>
          <w:szCs w:val="26"/>
          <w:rtl/>
        </w:rPr>
        <w:t>(</w:t>
      </w:r>
      <w:r w:rsidRPr="00047E79">
        <w:rPr>
          <w:rStyle w:val="af6"/>
          <w:rFonts w:ascii="Lotus Linotype" w:hAnsi="Lotus Linotype" w:cs="Lotus Linotype"/>
          <w:sz w:val="26"/>
          <w:szCs w:val="26"/>
        </w:rPr>
        <w:footnoteRef/>
      </w:r>
      <w:r w:rsidRPr="00047E79">
        <w:rPr>
          <w:rFonts w:ascii="Lotus Linotype" w:hAnsi="Lotus Linotype" w:cs="Lotus Linotype"/>
          <w:sz w:val="26"/>
          <w:szCs w:val="26"/>
          <w:rtl/>
        </w:rPr>
        <w:t>) انظر: شفاء السقام (ص84، 164)، فرقان القرآن للعزامي (ص118)، إتحاف الذكياء للغماري (ص 11ـ12).</w:t>
      </w:r>
    </w:p>
  </w:footnote>
  <w:footnote w:id="1154">
    <w:p w14:paraId="522C8686" w14:textId="77777777" w:rsidR="00F643F2" w:rsidRPr="00047E79" w:rsidRDefault="00F643F2" w:rsidP="00F643F2">
      <w:pPr>
        <w:pStyle w:val="af5"/>
        <w:tabs>
          <w:tab w:val="left" w:pos="2912"/>
        </w:tabs>
        <w:spacing w:line="440" w:lineRule="exact"/>
        <w:ind w:left="340" w:hanging="340"/>
        <w:jc w:val="both"/>
        <w:rPr>
          <w:rFonts w:ascii="Lotus Linotype" w:hAnsi="Lotus Linotype" w:cs="Lotus Linotype"/>
          <w:sz w:val="26"/>
          <w:szCs w:val="26"/>
          <w:rtl/>
        </w:rPr>
      </w:pPr>
      <w:r w:rsidRPr="00047E79">
        <w:rPr>
          <w:rFonts w:ascii="Lotus Linotype" w:hAnsi="Lotus Linotype" w:cs="Lotus Linotype"/>
          <w:sz w:val="26"/>
          <w:szCs w:val="26"/>
          <w:rtl/>
        </w:rPr>
        <w:t>(</w:t>
      </w:r>
      <w:r w:rsidRPr="00047E79">
        <w:rPr>
          <w:rStyle w:val="af6"/>
          <w:rFonts w:ascii="Lotus Linotype" w:hAnsi="Lotus Linotype" w:cs="Lotus Linotype"/>
          <w:sz w:val="26"/>
          <w:szCs w:val="26"/>
        </w:rPr>
        <w:footnoteRef/>
      </w:r>
      <w:r w:rsidRPr="00047E79">
        <w:rPr>
          <w:rFonts w:ascii="Lotus Linotype" w:hAnsi="Lotus Linotype" w:cs="Lotus Linotype"/>
          <w:sz w:val="26"/>
          <w:szCs w:val="26"/>
          <w:rtl/>
        </w:rPr>
        <w:t>) أخرج القصة القاضي عياض في الشفا (2/595ـ596)، من طريق يعقوب بن إسحاق بن أبي إسرائيل، عن ابن حميد.</w:t>
      </w:r>
    </w:p>
    <w:p w14:paraId="11319328" w14:textId="77777777" w:rsidR="00F643F2" w:rsidRPr="00047E79" w:rsidRDefault="00F643F2" w:rsidP="00F643F2">
      <w:pPr>
        <w:pStyle w:val="af5"/>
        <w:tabs>
          <w:tab w:val="left" w:pos="2912"/>
        </w:tabs>
        <w:spacing w:line="440" w:lineRule="exact"/>
        <w:ind w:left="340" w:hanging="340"/>
        <w:jc w:val="both"/>
        <w:rPr>
          <w:rFonts w:ascii="Lotus Linotype" w:hAnsi="Lotus Linotype" w:cs="Lotus Linotype"/>
          <w:sz w:val="26"/>
          <w:szCs w:val="26"/>
          <w:rtl/>
        </w:rPr>
      </w:pPr>
      <w:r w:rsidRPr="00047E79">
        <w:rPr>
          <w:rFonts w:ascii="Lotus Linotype" w:hAnsi="Lotus Linotype" w:cs="Lotus Linotype" w:hint="cs"/>
          <w:sz w:val="26"/>
          <w:szCs w:val="26"/>
          <w:rtl/>
        </w:rPr>
        <w:tab/>
      </w:r>
      <w:r w:rsidRPr="00047E79">
        <w:rPr>
          <w:rFonts w:ascii="Lotus Linotype" w:hAnsi="Lotus Linotype" w:cs="Lotus Linotype"/>
          <w:sz w:val="26"/>
          <w:szCs w:val="26"/>
          <w:rtl/>
        </w:rPr>
        <w:t>وفي القصة علل عدة، ولهذا فإسنادها ضعيف جداً. انظر: مجموع الفتاوى (1/228ـ229)، تلخيص الاستغاثة (1/86)، الصارم المنكي (ص345، فما بعدها).</w:t>
      </w:r>
    </w:p>
  </w:footnote>
  <w:footnote w:id="1155">
    <w:p w14:paraId="35E71C28" w14:textId="77777777" w:rsidR="00F643F2" w:rsidRPr="00047E79" w:rsidRDefault="00F643F2" w:rsidP="00F643F2">
      <w:pPr>
        <w:pStyle w:val="af5"/>
        <w:spacing w:line="440" w:lineRule="exact"/>
        <w:ind w:left="340" w:hanging="340"/>
        <w:jc w:val="both"/>
        <w:rPr>
          <w:rFonts w:ascii="Lotus Linotype" w:hAnsi="Lotus Linotype" w:cs="Lotus Linotype"/>
          <w:sz w:val="26"/>
          <w:szCs w:val="26"/>
          <w:rtl/>
        </w:rPr>
      </w:pPr>
      <w:r w:rsidRPr="00047E79">
        <w:rPr>
          <w:rFonts w:ascii="Lotus Linotype" w:hAnsi="Lotus Linotype" w:cs="Lotus Linotype"/>
          <w:sz w:val="26"/>
          <w:szCs w:val="26"/>
          <w:rtl/>
        </w:rPr>
        <w:t>(</w:t>
      </w:r>
      <w:r w:rsidRPr="00047E79">
        <w:rPr>
          <w:rStyle w:val="af6"/>
          <w:rFonts w:ascii="Lotus Linotype" w:hAnsi="Lotus Linotype" w:cs="Lotus Linotype"/>
          <w:sz w:val="26"/>
          <w:szCs w:val="26"/>
          <w:rtl/>
        </w:rPr>
        <w:footnoteRef/>
      </w:r>
      <w:r w:rsidRPr="00047E79">
        <w:rPr>
          <w:rFonts w:ascii="Lotus Linotype" w:hAnsi="Lotus Linotype" w:cs="Lotus Linotype"/>
          <w:sz w:val="26"/>
          <w:szCs w:val="26"/>
          <w:rtl/>
        </w:rPr>
        <w:t>)  انظر: الشفاء للقاضي عياض (2/88).</w:t>
      </w:r>
    </w:p>
  </w:footnote>
  <w:footnote w:id="1156">
    <w:p w14:paraId="7E2FEDF7" w14:textId="77777777" w:rsidR="00F643F2" w:rsidRPr="00047E79" w:rsidRDefault="00F643F2" w:rsidP="00F643F2">
      <w:pPr>
        <w:pStyle w:val="af5"/>
        <w:tabs>
          <w:tab w:val="left" w:pos="2912"/>
        </w:tabs>
        <w:spacing w:line="440" w:lineRule="exact"/>
        <w:ind w:left="340" w:hanging="340"/>
        <w:jc w:val="both"/>
        <w:rPr>
          <w:rFonts w:ascii="Lotus Linotype" w:hAnsi="Lotus Linotype" w:cs="Lotus Linotype"/>
          <w:sz w:val="26"/>
          <w:szCs w:val="26"/>
          <w:rtl/>
        </w:rPr>
      </w:pPr>
      <w:r w:rsidRPr="00047E79">
        <w:rPr>
          <w:rFonts w:ascii="Lotus Linotype" w:hAnsi="Lotus Linotype" w:cs="Lotus Linotype"/>
          <w:sz w:val="26"/>
          <w:szCs w:val="26"/>
          <w:rtl/>
        </w:rPr>
        <w:t>(</w:t>
      </w:r>
      <w:r w:rsidRPr="00047E79">
        <w:rPr>
          <w:rStyle w:val="af6"/>
          <w:rFonts w:ascii="Lotus Linotype" w:hAnsi="Lotus Linotype" w:cs="Lotus Linotype"/>
          <w:sz w:val="26"/>
          <w:szCs w:val="26"/>
        </w:rPr>
        <w:footnoteRef/>
      </w:r>
      <w:r w:rsidRPr="00047E79">
        <w:rPr>
          <w:rFonts w:ascii="Lotus Linotype" w:hAnsi="Lotus Linotype" w:cs="Lotus Linotype"/>
          <w:sz w:val="26"/>
          <w:szCs w:val="26"/>
          <w:rtl/>
        </w:rPr>
        <w:t>) انظر: مجموع الفتاوى (1/229، 239، 353)، تلخيص الاستغاثة (1/87)، الصارم المنكي (ص345، فما بعدها).</w:t>
      </w:r>
    </w:p>
  </w:footnote>
  <w:footnote w:id="1157">
    <w:p w14:paraId="0FC908DB" w14:textId="77777777" w:rsidR="00F643F2" w:rsidRPr="00047E79" w:rsidRDefault="00F643F2" w:rsidP="00F643F2">
      <w:pPr>
        <w:pStyle w:val="af5"/>
        <w:tabs>
          <w:tab w:val="left" w:pos="2912"/>
        </w:tabs>
        <w:spacing w:line="440" w:lineRule="exact"/>
        <w:ind w:left="340" w:hanging="340"/>
        <w:jc w:val="both"/>
        <w:rPr>
          <w:rFonts w:ascii="Lotus Linotype" w:hAnsi="Lotus Linotype" w:cs="Lotus Linotype"/>
          <w:sz w:val="26"/>
          <w:szCs w:val="26"/>
          <w:rtl/>
        </w:rPr>
      </w:pPr>
      <w:r w:rsidRPr="00047E79">
        <w:rPr>
          <w:rFonts w:ascii="Lotus Linotype" w:hAnsi="Lotus Linotype" w:cs="Lotus Linotype"/>
          <w:sz w:val="26"/>
          <w:szCs w:val="26"/>
          <w:rtl/>
        </w:rPr>
        <w:t>(</w:t>
      </w:r>
      <w:r w:rsidRPr="00047E79">
        <w:rPr>
          <w:rStyle w:val="af6"/>
          <w:rFonts w:ascii="Lotus Linotype" w:hAnsi="Lotus Linotype" w:cs="Lotus Linotype"/>
          <w:sz w:val="26"/>
          <w:szCs w:val="26"/>
        </w:rPr>
        <w:footnoteRef/>
      </w:r>
      <w:r w:rsidRPr="00047E79">
        <w:rPr>
          <w:rFonts w:ascii="Lotus Linotype" w:hAnsi="Lotus Linotype" w:cs="Lotus Linotype"/>
          <w:sz w:val="26"/>
          <w:szCs w:val="26"/>
          <w:rtl/>
        </w:rPr>
        <w:t>) انظر: التوسل أنواعه (ص97).</w:t>
      </w:r>
    </w:p>
  </w:footnote>
  <w:footnote w:id="1158">
    <w:p w14:paraId="2E65713B" w14:textId="77777777" w:rsidR="00F643F2" w:rsidRPr="00047E79" w:rsidRDefault="00F643F2" w:rsidP="00F643F2">
      <w:pPr>
        <w:pStyle w:val="af5"/>
        <w:tabs>
          <w:tab w:val="left" w:pos="2912"/>
        </w:tabs>
        <w:spacing w:line="440" w:lineRule="exact"/>
        <w:ind w:left="340" w:hanging="340"/>
        <w:jc w:val="both"/>
        <w:rPr>
          <w:rFonts w:ascii="Lotus Linotype" w:hAnsi="Lotus Linotype" w:cs="Lotus Linotype"/>
          <w:sz w:val="26"/>
          <w:szCs w:val="26"/>
          <w:rtl/>
        </w:rPr>
      </w:pPr>
      <w:r w:rsidRPr="00047E79">
        <w:rPr>
          <w:rFonts w:ascii="Lotus Linotype" w:hAnsi="Lotus Linotype" w:cs="Lotus Linotype"/>
          <w:sz w:val="26"/>
          <w:szCs w:val="26"/>
          <w:rtl/>
        </w:rPr>
        <w:t>(</w:t>
      </w:r>
      <w:r w:rsidRPr="00047E79">
        <w:rPr>
          <w:rStyle w:val="af6"/>
          <w:rFonts w:ascii="Lotus Linotype" w:hAnsi="Lotus Linotype" w:cs="Lotus Linotype"/>
          <w:sz w:val="26"/>
          <w:szCs w:val="26"/>
        </w:rPr>
        <w:footnoteRef/>
      </w:r>
      <w:r w:rsidRPr="00047E79">
        <w:rPr>
          <w:rFonts w:ascii="Lotus Linotype" w:hAnsi="Lotus Linotype" w:cs="Lotus Linotype"/>
          <w:sz w:val="26"/>
          <w:szCs w:val="26"/>
          <w:rtl/>
        </w:rPr>
        <w:t>) انظر: التوسل للألباني (ص99).</w:t>
      </w:r>
    </w:p>
  </w:footnote>
  <w:footnote w:id="1159">
    <w:p w14:paraId="04B5BCB4" w14:textId="77777777" w:rsidR="00F643F2" w:rsidRPr="00047E79" w:rsidRDefault="00F643F2" w:rsidP="00F643F2">
      <w:pPr>
        <w:spacing w:line="440" w:lineRule="exact"/>
        <w:ind w:left="340" w:hanging="340"/>
        <w:jc w:val="both"/>
        <w:rPr>
          <w:rFonts w:ascii="Lotus Linotype" w:hAnsi="Lotus Linotype" w:cs="Lotus Linotype"/>
          <w:sz w:val="26"/>
          <w:szCs w:val="26"/>
          <w:rtl/>
        </w:rPr>
      </w:pPr>
      <w:r w:rsidRPr="00047E79">
        <w:rPr>
          <w:rFonts w:ascii="Lotus Linotype" w:hAnsi="Lotus Linotype" w:cs="Lotus Linotype"/>
          <w:sz w:val="26"/>
          <w:szCs w:val="26"/>
          <w:rtl/>
        </w:rPr>
        <w:t>(</w:t>
      </w:r>
      <w:r w:rsidRPr="00047E79">
        <w:rPr>
          <w:rStyle w:val="af6"/>
          <w:rFonts w:ascii="Lotus Linotype" w:hAnsi="Lotus Linotype" w:cs="Lotus Linotype"/>
          <w:sz w:val="26"/>
          <w:szCs w:val="26"/>
          <w:rtl/>
        </w:rPr>
        <w:footnoteRef/>
      </w:r>
      <w:r w:rsidRPr="00047E79">
        <w:rPr>
          <w:rFonts w:ascii="Lotus Linotype" w:hAnsi="Lotus Linotype" w:cs="Lotus Linotype"/>
          <w:sz w:val="26"/>
          <w:szCs w:val="26"/>
          <w:rtl/>
        </w:rPr>
        <w:t>) مفاهيم يجب أن تصحح للمالكي (ص91). وانظر: دعاوى المناوئين (ص253).</w:t>
      </w:r>
    </w:p>
  </w:footnote>
  <w:footnote w:id="1160">
    <w:p w14:paraId="4B14F7D1" w14:textId="77777777" w:rsidR="00F643F2" w:rsidRPr="00047E79" w:rsidRDefault="00F643F2" w:rsidP="00F643F2">
      <w:pPr>
        <w:spacing w:line="440" w:lineRule="exact"/>
        <w:ind w:left="340" w:hanging="340"/>
        <w:jc w:val="both"/>
        <w:rPr>
          <w:rFonts w:ascii="Lotus Linotype" w:hAnsi="Lotus Linotype" w:cs="Lotus Linotype"/>
          <w:sz w:val="26"/>
          <w:szCs w:val="26"/>
          <w:rtl/>
        </w:rPr>
      </w:pPr>
      <w:r w:rsidRPr="00047E79">
        <w:rPr>
          <w:rFonts w:ascii="Lotus Linotype" w:hAnsi="Lotus Linotype" w:cs="Lotus Linotype"/>
          <w:sz w:val="26"/>
          <w:szCs w:val="26"/>
          <w:rtl/>
        </w:rPr>
        <w:t>(</w:t>
      </w:r>
      <w:r w:rsidRPr="00047E79">
        <w:rPr>
          <w:rStyle w:val="af6"/>
          <w:rFonts w:ascii="Lotus Linotype" w:hAnsi="Lotus Linotype" w:cs="Lotus Linotype"/>
          <w:sz w:val="26"/>
          <w:szCs w:val="26"/>
          <w:rtl/>
        </w:rPr>
        <w:footnoteRef/>
      </w:r>
      <w:r w:rsidRPr="00047E79">
        <w:rPr>
          <w:rFonts w:ascii="Lotus Linotype" w:hAnsi="Lotus Linotype" w:cs="Lotus Linotype"/>
          <w:sz w:val="26"/>
          <w:szCs w:val="26"/>
          <w:rtl/>
        </w:rPr>
        <w:t>) انظر: قاعدة جليلة في التوسل والوسيلة (ص27، 210، 251، 255، 259)، القول المفيد (2/512)، مجموع فتاوى ورسائل الشيخ ابن عثيمين (2/344).</w:t>
      </w:r>
    </w:p>
  </w:footnote>
  <w:footnote w:id="1161">
    <w:p w14:paraId="7E73F021" w14:textId="77777777" w:rsidR="00F643F2" w:rsidRPr="00047E79" w:rsidRDefault="00F643F2" w:rsidP="00F643F2">
      <w:pPr>
        <w:pStyle w:val="af5"/>
        <w:tabs>
          <w:tab w:val="left" w:pos="2912"/>
        </w:tabs>
        <w:spacing w:line="440" w:lineRule="exact"/>
        <w:ind w:left="340" w:hanging="340"/>
        <w:jc w:val="both"/>
        <w:rPr>
          <w:rFonts w:ascii="Lotus Linotype" w:hAnsi="Lotus Linotype" w:cs="Lotus Linotype"/>
          <w:sz w:val="26"/>
          <w:szCs w:val="26"/>
          <w:rtl/>
        </w:rPr>
      </w:pPr>
      <w:r w:rsidRPr="00047E79">
        <w:rPr>
          <w:rFonts w:ascii="Lotus Linotype" w:hAnsi="Lotus Linotype" w:cs="Lotus Linotype"/>
          <w:sz w:val="26"/>
          <w:szCs w:val="26"/>
          <w:rtl/>
        </w:rPr>
        <w:t>(</w:t>
      </w:r>
      <w:r w:rsidRPr="00047E79">
        <w:rPr>
          <w:rStyle w:val="af6"/>
          <w:rFonts w:ascii="Lotus Linotype" w:hAnsi="Lotus Linotype" w:cs="Lotus Linotype"/>
          <w:sz w:val="26"/>
          <w:szCs w:val="26"/>
        </w:rPr>
        <w:footnoteRef/>
      </w:r>
      <w:r w:rsidRPr="00047E79">
        <w:rPr>
          <w:rFonts w:ascii="Lotus Linotype" w:hAnsi="Lotus Linotype" w:cs="Lotus Linotype"/>
          <w:sz w:val="26"/>
          <w:szCs w:val="26"/>
          <w:rtl/>
        </w:rPr>
        <w:t>) أخرجه الإمام أحمد في مسنده (5/422)، والحاكم في المستدرك (4/560)، وابن عساكر في تاريخ دمشق (57/249)، من طريق عبد الملك بن عمرو عن كثير بن زيد، عن داود بن أبي صالح.</w:t>
      </w:r>
    </w:p>
    <w:p w14:paraId="40D00EB6" w14:textId="77777777" w:rsidR="00F643F2" w:rsidRPr="00047E79" w:rsidRDefault="00F643F2" w:rsidP="00F643F2">
      <w:pPr>
        <w:pStyle w:val="af5"/>
        <w:tabs>
          <w:tab w:val="left" w:pos="2912"/>
        </w:tabs>
        <w:spacing w:line="440" w:lineRule="exact"/>
        <w:ind w:left="340" w:hanging="340"/>
        <w:jc w:val="both"/>
        <w:rPr>
          <w:rFonts w:ascii="Lotus Linotype" w:hAnsi="Lotus Linotype" w:cs="Lotus Linotype"/>
          <w:sz w:val="26"/>
          <w:szCs w:val="26"/>
          <w:rtl/>
        </w:rPr>
      </w:pPr>
      <w:r w:rsidRPr="00047E79">
        <w:rPr>
          <w:rFonts w:ascii="Lotus Linotype" w:hAnsi="Lotus Linotype" w:cs="Lotus Linotype" w:hint="cs"/>
          <w:sz w:val="26"/>
          <w:szCs w:val="26"/>
          <w:rtl/>
        </w:rPr>
        <w:tab/>
      </w:r>
      <w:r w:rsidRPr="00047E79">
        <w:rPr>
          <w:rFonts w:ascii="Lotus Linotype" w:hAnsi="Lotus Linotype" w:cs="Lotus Linotype"/>
          <w:sz w:val="26"/>
          <w:szCs w:val="26"/>
          <w:rtl/>
        </w:rPr>
        <w:t>وقد ضعف هذا الحديث الشيخ الألباني في السلسلة الضعيفة برقم (373).</w:t>
      </w:r>
    </w:p>
  </w:footnote>
  <w:footnote w:id="1162">
    <w:p w14:paraId="08D1252D" w14:textId="77777777" w:rsidR="00F643F2" w:rsidRPr="00047E79" w:rsidRDefault="00F643F2" w:rsidP="00F643F2">
      <w:pPr>
        <w:spacing w:line="440" w:lineRule="exact"/>
        <w:ind w:left="340" w:hanging="340"/>
        <w:jc w:val="both"/>
        <w:rPr>
          <w:rFonts w:ascii="Lotus Linotype" w:hAnsi="Lotus Linotype" w:cs="Lotus Linotype"/>
          <w:sz w:val="26"/>
          <w:szCs w:val="26"/>
          <w:rtl/>
        </w:rPr>
      </w:pPr>
      <w:r w:rsidRPr="00047E79">
        <w:rPr>
          <w:rFonts w:ascii="Lotus Linotype" w:hAnsi="Lotus Linotype" w:cs="Lotus Linotype"/>
          <w:sz w:val="26"/>
          <w:szCs w:val="26"/>
          <w:rtl/>
        </w:rPr>
        <w:t>(</w:t>
      </w:r>
      <w:r w:rsidRPr="00047E79">
        <w:rPr>
          <w:rStyle w:val="af6"/>
          <w:rFonts w:ascii="Lotus Linotype" w:hAnsi="Lotus Linotype" w:cs="Lotus Linotype"/>
          <w:sz w:val="26"/>
          <w:szCs w:val="26"/>
        </w:rPr>
        <w:footnoteRef/>
      </w:r>
      <w:r w:rsidRPr="00047E79">
        <w:rPr>
          <w:rFonts w:ascii="Lotus Linotype" w:hAnsi="Lotus Linotype" w:cs="Lotus Linotype"/>
          <w:sz w:val="26"/>
          <w:szCs w:val="26"/>
          <w:rtl/>
        </w:rPr>
        <w:t>) رواه إسماعيل بن إسحاق القاضي برقم (101)، من طريق إسحاق بن محمد الفروي، عن عبد الله بن عمر العمري، عن نافع عن ابن عمر.</w:t>
      </w:r>
      <w:r w:rsidRPr="00047E79">
        <w:rPr>
          <w:rFonts w:ascii="Lotus Linotype" w:hAnsi="Lotus Linotype" w:cs="Lotus Linotype" w:hint="cs"/>
          <w:sz w:val="26"/>
          <w:szCs w:val="26"/>
          <w:rtl/>
        </w:rPr>
        <w:t xml:space="preserve"> وهي ضعيفة. انظر: </w:t>
      </w:r>
      <w:r w:rsidRPr="00047E79">
        <w:rPr>
          <w:rFonts w:ascii="Lotus Linotype" w:hAnsi="Lotus Linotype" w:cs="Lotus Linotype"/>
          <w:sz w:val="26"/>
          <w:szCs w:val="26"/>
          <w:rtl/>
        </w:rPr>
        <w:t>الرد على الأخنائي (ص169، فما بعدها)</w:t>
      </w:r>
      <w:r w:rsidRPr="00047E79">
        <w:rPr>
          <w:rFonts w:ascii="Lotus Linotype" w:hAnsi="Lotus Linotype" w:cs="Lotus Linotype" w:hint="cs"/>
          <w:sz w:val="26"/>
          <w:szCs w:val="26"/>
          <w:rtl/>
        </w:rPr>
        <w:t xml:space="preserve">، تعليق الشيخ الألباني على فضل الصلاة على النبي </w:t>
      </w:r>
      <w:r w:rsidRPr="00047E79">
        <w:rPr>
          <w:rFonts w:ascii="Lotus Linotype" w:hAnsi="Lotus Linotype" w:cs="Lotus Linotype"/>
          <w:sz w:val="26"/>
          <w:szCs w:val="26"/>
          <w:rtl/>
        </w:rPr>
        <w:t>ﷺ</w:t>
      </w:r>
      <w:r w:rsidRPr="00047E79">
        <w:rPr>
          <w:rFonts w:ascii="Lotus Linotype" w:hAnsi="Lotus Linotype" w:cs="Lotus Linotype" w:hint="cs"/>
          <w:sz w:val="26"/>
          <w:szCs w:val="26"/>
          <w:rtl/>
        </w:rPr>
        <w:t xml:space="preserve"> برقم: (101).</w:t>
      </w:r>
    </w:p>
    <w:p w14:paraId="5A8BE6A5" w14:textId="77777777" w:rsidR="00F643F2" w:rsidRPr="00047E79" w:rsidRDefault="00F643F2" w:rsidP="00F643F2">
      <w:pPr>
        <w:pStyle w:val="af5"/>
        <w:tabs>
          <w:tab w:val="left" w:pos="2912"/>
        </w:tabs>
        <w:spacing w:line="440" w:lineRule="exact"/>
        <w:ind w:left="340" w:hanging="340"/>
        <w:jc w:val="both"/>
        <w:rPr>
          <w:rFonts w:ascii="Lotus Linotype" w:hAnsi="Lotus Linotype" w:cs="Lotus Linotype"/>
          <w:sz w:val="26"/>
          <w:szCs w:val="26"/>
          <w:rtl/>
        </w:rPr>
      </w:pPr>
    </w:p>
  </w:footnote>
  <w:footnote w:id="1163">
    <w:p w14:paraId="441C23BB" w14:textId="77777777" w:rsidR="00F643F2" w:rsidRPr="00047E79" w:rsidRDefault="00F643F2" w:rsidP="00F643F2">
      <w:pPr>
        <w:pStyle w:val="af5"/>
        <w:tabs>
          <w:tab w:val="left" w:pos="2912"/>
        </w:tabs>
        <w:spacing w:line="440" w:lineRule="exact"/>
        <w:ind w:left="340" w:hanging="340"/>
        <w:jc w:val="both"/>
        <w:rPr>
          <w:rFonts w:ascii="Lotus Linotype" w:hAnsi="Lotus Linotype" w:cs="Lotus Linotype"/>
          <w:sz w:val="26"/>
          <w:szCs w:val="26"/>
          <w:rtl/>
        </w:rPr>
      </w:pPr>
      <w:r w:rsidRPr="00047E79">
        <w:rPr>
          <w:rFonts w:ascii="Lotus Linotype" w:hAnsi="Lotus Linotype" w:cs="Lotus Linotype"/>
          <w:sz w:val="26"/>
          <w:szCs w:val="26"/>
          <w:rtl/>
        </w:rPr>
        <w:t>(</w:t>
      </w:r>
      <w:r w:rsidRPr="00047E79">
        <w:rPr>
          <w:rStyle w:val="af6"/>
          <w:rFonts w:ascii="Lotus Linotype" w:hAnsi="Lotus Linotype" w:cs="Lotus Linotype"/>
          <w:sz w:val="26"/>
          <w:szCs w:val="26"/>
        </w:rPr>
        <w:footnoteRef/>
      </w:r>
      <w:r w:rsidRPr="00047E79">
        <w:rPr>
          <w:rFonts w:ascii="Lotus Linotype" w:hAnsi="Lotus Linotype" w:cs="Lotus Linotype"/>
          <w:sz w:val="26"/>
          <w:szCs w:val="26"/>
          <w:rtl/>
        </w:rPr>
        <w:t xml:space="preserve">) انظر: الرد على الأخنائي (ص169 فما بعدها). </w:t>
      </w:r>
    </w:p>
  </w:footnote>
  <w:footnote w:id="1164">
    <w:p w14:paraId="069383F8" w14:textId="77777777" w:rsidR="00F643F2" w:rsidRPr="00047E79" w:rsidRDefault="00F643F2" w:rsidP="00F643F2">
      <w:pPr>
        <w:pStyle w:val="af5"/>
        <w:tabs>
          <w:tab w:val="left" w:pos="2912"/>
        </w:tabs>
        <w:spacing w:line="440" w:lineRule="exact"/>
        <w:ind w:left="340" w:hanging="340"/>
        <w:jc w:val="both"/>
        <w:rPr>
          <w:rFonts w:ascii="Lotus Linotype" w:hAnsi="Lotus Linotype" w:cs="Lotus Linotype"/>
          <w:sz w:val="26"/>
          <w:szCs w:val="26"/>
          <w:rtl/>
        </w:rPr>
      </w:pPr>
      <w:r w:rsidRPr="00047E79">
        <w:rPr>
          <w:rFonts w:ascii="Lotus Linotype" w:hAnsi="Lotus Linotype" w:cs="Lotus Linotype"/>
          <w:sz w:val="26"/>
          <w:szCs w:val="26"/>
          <w:rtl/>
        </w:rPr>
        <w:t>(</w:t>
      </w:r>
      <w:r w:rsidRPr="00047E79">
        <w:rPr>
          <w:rStyle w:val="af6"/>
          <w:rFonts w:ascii="Lotus Linotype" w:hAnsi="Lotus Linotype" w:cs="Lotus Linotype"/>
          <w:sz w:val="26"/>
          <w:szCs w:val="26"/>
        </w:rPr>
        <w:footnoteRef/>
      </w:r>
      <w:r w:rsidRPr="00047E79">
        <w:rPr>
          <w:rFonts w:ascii="Lotus Linotype" w:hAnsi="Lotus Linotype" w:cs="Lotus Linotype"/>
          <w:sz w:val="26"/>
          <w:szCs w:val="26"/>
          <w:rtl/>
        </w:rPr>
        <w:t>) أخرجه ابن عساكر في تاريخ دمشق (56/50)، من طريق مصعب بن عبد الله، عن إسماعيل بن يعقوب التيمي، عن محمد بن المنكدر فذكره. وفي إسناده: إسماعيل بن يعقوب التيمي:</w:t>
      </w:r>
      <w:r w:rsidRPr="00047E79">
        <w:rPr>
          <w:rFonts w:ascii="Lotus Linotype" w:hAnsi="Lotus Linotype" w:cs="Lotus Linotype" w:hint="cs"/>
          <w:sz w:val="26"/>
          <w:szCs w:val="26"/>
          <w:rtl/>
        </w:rPr>
        <w:t xml:space="preserve"> </w:t>
      </w:r>
      <w:r w:rsidRPr="00047E79">
        <w:rPr>
          <w:rFonts w:ascii="Lotus Linotype" w:hAnsi="Lotus Linotype" w:cs="Lotus Linotype"/>
          <w:sz w:val="26"/>
          <w:szCs w:val="26"/>
          <w:rtl/>
        </w:rPr>
        <w:t>ضعفه أبو حاتم، وله حكاية منكرة عن مالك ساقها الخطيب.</w:t>
      </w:r>
      <w:r w:rsidRPr="00047E79">
        <w:rPr>
          <w:rFonts w:ascii="Lotus Linotype" w:hAnsi="Lotus Linotype" w:cs="Lotus Linotype" w:hint="cs"/>
          <w:sz w:val="26"/>
          <w:szCs w:val="26"/>
          <w:rtl/>
        </w:rPr>
        <w:t xml:space="preserve"> </w:t>
      </w:r>
      <w:r w:rsidRPr="00047E79">
        <w:rPr>
          <w:rFonts w:ascii="Lotus Linotype" w:hAnsi="Lotus Linotype" w:cs="Lotus Linotype"/>
          <w:sz w:val="26"/>
          <w:szCs w:val="26"/>
          <w:rtl/>
        </w:rPr>
        <w:t>وقال عنه الذهبي: فيه لين. تاريخ الإسلام (8/256).</w:t>
      </w:r>
      <w:r w:rsidRPr="00047E79">
        <w:rPr>
          <w:rFonts w:ascii="Lotus Linotype" w:hAnsi="Lotus Linotype" w:cs="Lotus Linotype" w:hint="cs"/>
          <w:sz w:val="26"/>
          <w:szCs w:val="26"/>
          <w:rtl/>
        </w:rPr>
        <w:t xml:space="preserve"> </w:t>
      </w:r>
      <w:r w:rsidRPr="00047E79">
        <w:rPr>
          <w:rFonts w:ascii="Lotus Linotype" w:hAnsi="Lotus Linotype" w:cs="Lotus Linotype"/>
          <w:sz w:val="26"/>
          <w:szCs w:val="26"/>
          <w:rtl/>
        </w:rPr>
        <w:t>انظر: الجرح والتعديل (2/204)، ميزان الاعتدال (1/417)، لسان الميزان (1/444).</w:t>
      </w:r>
    </w:p>
  </w:footnote>
  <w:footnote w:id="1165">
    <w:p w14:paraId="643A7C0F" w14:textId="77777777" w:rsidR="00F643F2" w:rsidRPr="00047E79" w:rsidRDefault="00F643F2" w:rsidP="00F643F2">
      <w:pPr>
        <w:pStyle w:val="af5"/>
        <w:tabs>
          <w:tab w:val="left" w:pos="2912"/>
        </w:tabs>
        <w:spacing w:line="440" w:lineRule="exact"/>
        <w:ind w:left="340" w:hanging="340"/>
        <w:jc w:val="both"/>
        <w:rPr>
          <w:rFonts w:ascii="Lotus Linotype" w:hAnsi="Lotus Linotype" w:cs="Lotus Linotype"/>
          <w:sz w:val="26"/>
          <w:szCs w:val="26"/>
          <w:rtl/>
        </w:rPr>
      </w:pPr>
      <w:r w:rsidRPr="00047E79">
        <w:rPr>
          <w:rFonts w:ascii="Lotus Linotype" w:hAnsi="Lotus Linotype" w:cs="Lotus Linotype"/>
          <w:sz w:val="26"/>
          <w:szCs w:val="26"/>
          <w:rtl/>
        </w:rPr>
        <w:t>(</w:t>
      </w:r>
      <w:r w:rsidRPr="00047E79">
        <w:rPr>
          <w:rStyle w:val="af6"/>
          <w:rFonts w:ascii="Lotus Linotype" w:hAnsi="Lotus Linotype" w:cs="Lotus Linotype"/>
          <w:sz w:val="26"/>
          <w:szCs w:val="26"/>
        </w:rPr>
        <w:footnoteRef/>
      </w:r>
      <w:r w:rsidRPr="00047E79">
        <w:rPr>
          <w:rFonts w:ascii="Lotus Linotype" w:hAnsi="Lotus Linotype" w:cs="Lotus Linotype"/>
          <w:sz w:val="26"/>
          <w:szCs w:val="26"/>
          <w:rtl/>
        </w:rPr>
        <w:t>) أخرجه البخاري برقم: 5745، ومسلم برقم: 2194.</w:t>
      </w:r>
    </w:p>
  </w:footnote>
  <w:footnote w:id="1166">
    <w:p w14:paraId="32B649C8" w14:textId="77777777" w:rsidR="00F643F2" w:rsidRPr="00047E79" w:rsidRDefault="00F643F2" w:rsidP="00F643F2">
      <w:pPr>
        <w:pStyle w:val="af5"/>
        <w:tabs>
          <w:tab w:val="left" w:pos="2912"/>
        </w:tabs>
        <w:spacing w:line="440" w:lineRule="exact"/>
        <w:ind w:left="340" w:hanging="340"/>
        <w:jc w:val="both"/>
        <w:rPr>
          <w:rFonts w:ascii="Lotus Linotype" w:hAnsi="Lotus Linotype" w:cs="Lotus Linotype"/>
          <w:sz w:val="26"/>
          <w:szCs w:val="26"/>
          <w:rtl/>
        </w:rPr>
      </w:pPr>
      <w:r w:rsidRPr="00047E79">
        <w:rPr>
          <w:rFonts w:ascii="Lotus Linotype" w:hAnsi="Lotus Linotype" w:cs="Lotus Linotype"/>
          <w:sz w:val="26"/>
          <w:szCs w:val="26"/>
          <w:rtl/>
        </w:rPr>
        <w:t>(</w:t>
      </w:r>
      <w:r w:rsidRPr="00047E79">
        <w:rPr>
          <w:rStyle w:val="af6"/>
          <w:rFonts w:ascii="Lotus Linotype" w:hAnsi="Lotus Linotype" w:cs="Lotus Linotype"/>
          <w:sz w:val="26"/>
          <w:szCs w:val="26"/>
        </w:rPr>
        <w:footnoteRef/>
      </w:r>
      <w:r w:rsidRPr="00047E79">
        <w:rPr>
          <w:rFonts w:ascii="Lotus Linotype" w:hAnsi="Lotus Linotype" w:cs="Lotus Linotype"/>
          <w:sz w:val="26"/>
          <w:szCs w:val="26"/>
          <w:rtl/>
        </w:rPr>
        <w:t xml:space="preserve">) انظر: شرح صحيح مسلم للنووي (14/184)، زاد المعاد (4/186)، الآداب الشرعية (3/94 ـ 95)، فتح الباري (10/208)، عمدة القاري للعيني (21/269)، مرقاة المفاتيح </w:t>
      </w:r>
      <w:r w:rsidRPr="00047E79">
        <w:rPr>
          <w:rFonts w:ascii="Lotus Linotype" w:hAnsi="Lotus Linotype" w:cs="Lotus Linotype" w:hint="cs"/>
          <w:sz w:val="26"/>
          <w:szCs w:val="26"/>
          <w:rtl/>
        </w:rPr>
        <w:t>للقاري</w:t>
      </w:r>
      <w:r w:rsidRPr="00047E79">
        <w:rPr>
          <w:rFonts w:ascii="Lotus Linotype" w:hAnsi="Lotus Linotype" w:cs="Lotus Linotype"/>
          <w:sz w:val="26"/>
          <w:szCs w:val="26"/>
          <w:rtl/>
        </w:rPr>
        <w:t xml:space="preserve"> (4/10ـ 11)، مرعاة المفاتيح للمباركفوري (5/220).</w:t>
      </w:r>
    </w:p>
  </w:footnote>
  <w:footnote w:id="1167">
    <w:p w14:paraId="16393A93" w14:textId="77777777" w:rsidR="00F643F2" w:rsidRPr="00047E79" w:rsidRDefault="00F643F2" w:rsidP="00F643F2">
      <w:pPr>
        <w:pStyle w:val="af5"/>
        <w:tabs>
          <w:tab w:val="left" w:pos="2912"/>
        </w:tabs>
        <w:spacing w:line="440" w:lineRule="exact"/>
        <w:ind w:left="340" w:hanging="340"/>
        <w:jc w:val="both"/>
        <w:rPr>
          <w:rFonts w:ascii="Lotus Linotype" w:hAnsi="Lotus Linotype" w:cs="Lotus Linotype"/>
          <w:sz w:val="26"/>
          <w:szCs w:val="26"/>
          <w:rtl/>
        </w:rPr>
      </w:pPr>
      <w:r w:rsidRPr="00047E79">
        <w:rPr>
          <w:rFonts w:ascii="Lotus Linotype" w:hAnsi="Lotus Linotype" w:cs="Lotus Linotype"/>
          <w:sz w:val="26"/>
          <w:szCs w:val="26"/>
          <w:rtl/>
        </w:rPr>
        <w:t>(</w:t>
      </w:r>
      <w:r w:rsidRPr="00047E79">
        <w:rPr>
          <w:rStyle w:val="af6"/>
          <w:rFonts w:ascii="Lotus Linotype" w:hAnsi="Lotus Linotype" w:cs="Lotus Linotype"/>
          <w:sz w:val="26"/>
          <w:szCs w:val="26"/>
        </w:rPr>
        <w:footnoteRef/>
      </w:r>
      <w:r w:rsidRPr="00047E79">
        <w:rPr>
          <w:rFonts w:ascii="Lotus Linotype" w:hAnsi="Lotus Linotype" w:cs="Lotus Linotype"/>
          <w:sz w:val="26"/>
          <w:szCs w:val="26"/>
          <w:rtl/>
        </w:rPr>
        <w:t>) انظر: شرح مسلم للنووي (14/184)، زاد المعاد (4/186)،الآداب الشرعية (3/94 ـ 95).</w:t>
      </w:r>
    </w:p>
  </w:footnote>
  <w:footnote w:id="1168">
    <w:p w14:paraId="2C88E6BB" w14:textId="77777777" w:rsidR="00F643F2" w:rsidRPr="00047E79" w:rsidRDefault="00F643F2" w:rsidP="00F643F2">
      <w:pPr>
        <w:pStyle w:val="af5"/>
        <w:tabs>
          <w:tab w:val="left" w:pos="2912"/>
        </w:tabs>
        <w:spacing w:line="440" w:lineRule="exact"/>
        <w:ind w:left="340" w:hanging="340"/>
        <w:jc w:val="both"/>
        <w:rPr>
          <w:rFonts w:ascii="Lotus Linotype" w:hAnsi="Lotus Linotype" w:cs="Lotus Linotype"/>
          <w:sz w:val="26"/>
          <w:szCs w:val="26"/>
          <w:rtl/>
        </w:rPr>
      </w:pPr>
      <w:r w:rsidRPr="00047E79">
        <w:rPr>
          <w:rFonts w:ascii="Lotus Linotype" w:hAnsi="Lotus Linotype" w:cs="Lotus Linotype"/>
          <w:sz w:val="26"/>
          <w:szCs w:val="26"/>
          <w:rtl/>
        </w:rPr>
        <w:t>(</w:t>
      </w:r>
      <w:r w:rsidRPr="00047E79">
        <w:rPr>
          <w:rStyle w:val="af6"/>
          <w:rFonts w:ascii="Lotus Linotype" w:hAnsi="Lotus Linotype" w:cs="Lotus Linotype"/>
          <w:sz w:val="26"/>
          <w:szCs w:val="26"/>
        </w:rPr>
        <w:footnoteRef/>
      </w:r>
      <w:r w:rsidRPr="00047E79">
        <w:rPr>
          <w:rFonts w:ascii="Lotus Linotype" w:hAnsi="Lotus Linotype" w:cs="Lotus Linotype"/>
          <w:sz w:val="26"/>
          <w:szCs w:val="26"/>
          <w:rtl/>
        </w:rPr>
        <w:t>) شرح البخاري (9/435).</w:t>
      </w:r>
    </w:p>
  </w:footnote>
  <w:footnote w:id="1169">
    <w:p w14:paraId="1B0858CC" w14:textId="77777777" w:rsidR="00F643F2" w:rsidRPr="00047E79" w:rsidRDefault="00F643F2" w:rsidP="00F643F2">
      <w:pPr>
        <w:pStyle w:val="af5"/>
        <w:tabs>
          <w:tab w:val="left" w:pos="2912"/>
        </w:tabs>
        <w:spacing w:line="440" w:lineRule="exact"/>
        <w:ind w:left="340" w:hanging="340"/>
        <w:jc w:val="both"/>
        <w:rPr>
          <w:rFonts w:ascii="Lotus Linotype" w:hAnsi="Lotus Linotype" w:cs="Lotus Linotype"/>
          <w:sz w:val="26"/>
          <w:szCs w:val="26"/>
          <w:rtl/>
        </w:rPr>
      </w:pPr>
      <w:r w:rsidRPr="00047E79">
        <w:rPr>
          <w:rFonts w:ascii="Lotus Linotype" w:hAnsi="Lotus Linotype" w:cs="Lotus Linotype"/>
          <w:sz w:val="26"/>
          <w:szCs w:val="26"/>
          <w:rtl/>
        </w:rPr>
        <w:t>(</w:t>
      </w:r>
      <w:r w:rsidRPr="00047E79">
        <w:rPr>
          <w:rStyle w:val="af6"/>
          <w:rFonts w:ascii="Lotus Linotype" w:hAnsi="Lotus Linotype" w:cs="Lotus Linotype"/>
          <w:sz w:val="26"/>
          <w:szCs w:val="26"/>
        </w:rPr>
        <w:footnoteRef/>
      </w:r>
      <w:r w:rsidRPr="00047E79">
        <w:rPr>
          <w:rFonts w:ascii="Lotus Linotype" w:hAnsi="Lotus Linotype" w:cs="Lotus Linotype"/>
          <w:sz w:val="26"/>
          <w:szCs w:val="26"/>
          <w:rtl/>
        </w:rPr>
        <w:t>) انظر: فتح الباري (10/208)، عمدة القاري للعيني (21/269)، مرقاة المفاتيح لعلي القاري (4/10ـ 11).</w:t>
      </w:r>
    </w:p>
  </w:footnote>
  <w:footnote w:id="1170">
    <w:p w14:paraId="2A433AD0" w14:textId="77777777" w:rsidR="00F643F2" w:rsidRPr="00047E79" w:rsidRDefault="00F643F2" w:rsidP="00F643F2">
      <w:pPr>
        <w:pStyle w:val="af5"/>
        <w:tabs>
          <w:tab w:val="left" w:pos="2912"/>
        </w:tabs>
        <w:spacing w:line="440" w:lineRule="exact"/>
        <w:ind w:left="340" w:hanging="340"/>
        <w:jc w:val="both"/>
        <w:rPr>
          <w:rFonts w:ascii="Lotus Linotype" w:hAnsi="Lotus Linotype" w:cs="Lotus Linotype"/>
          <w:sz w:val="26"/>
          <w:szCs w:val="26"/>
          <w:rtl/>
        </w:rPr>
      </w:pPr>
      <w:r w:rsidRPr="00047E79">
        <w:rPr>
          <w:rFonts w:ascii="Lotus Linotype" w:hAnsi="Lotus Linotype" w:cs="Lotus Linotype"/>
          <w:sz w:val="26"/>
          <w:szCs w:val="26"/>
          <w:rtl/>
        </w:rPr>
        <w:t>(</w:t>
      </w:r>
      <w:r w:rsidRPr="00047E79">
        <w:rPr>
          <w:rStyle w:val="af6"/>
          <w:rFonts w:ascii="Lotus Linotype" w:hAnsi="Lotus Linotype" w:cs="Lotus Linotype"/>
          <w:sz w:val="26"/>
          <w:szCs w:val="26"/>
        </w:rPr>
        <w:footnoteRef/>
      </w:r>
      <w:r w:rsidRPr="00047E79">
        <w:rPr>
          <w:rFonts w:ascii="Lotus Linotype" w:hAnsi="Lotus Linotype" w:cs="Lotus Linotype"/>
          <w:sz w:val="26"/>
          <w:szCs w:val="26"/>
          <w:rtl/>
        </w:rPr>
        <w:t>) مرعاة المفاتيح للمباركفوري (5/220).</w:t>
      </w:r>
    </w:p>
  </w:footnote>
  <w:footnote w:id="1171">
    <w:p w14:paraId="703419F2" w14:textId="77777777" w:rsidR="00F643F2" w:rsidRPr="00047E79" w:rsidRDefault="00F643F2" w:rsidP="00F643F2">
      <w:pPr>
        <w:pStyle w:val="af5"/>
        <w:tabs>
          <w:tab w:val="left" w:pos="2912"/>
        </w:tabs>
        <w:spacing w:line="440" w:lineRule="exact"/>
        <w:ind w:left="340" w:hanging="340"/>
        <w:jc w:val="both"/>
        <w:rPr>
          <w:rFonts w:ascii="Lotus Linotype" w:hAnsi="Lotus Linotype" w:cs="Lotus Linotype"/>
          <w:sz w:val="26"/>
          <w:szCs w:val="26"/>
          <w:rtl/>
        </w:rPr>
      </w:pPr>
      <w:r w:rsidRPr="00047E79">
        <w:rPr>
          <w:rFonts w:ascii="Lotus Linotype" w:hAnsi="Lotus Linotype" w:cs="Lotus Linotype"/>
          <w:sz w:val="26"/>
          <w:szCs w:val="26"/>
          <w:rtl/>
        </w:rPr>
        <w:t>(</w:t>
      </w:r>
      <w:r w:rsidRPr="00047E79">
        <w:rPr>
          <w:rStyle w:val="af6"/>
          <w:rFonts w:ascii="Lotus Linotype" w:hAnsi="Lotus Linotype" w:cs="Lotus Linotype"/>
          <w:sz w:val="26"/>
          <w:szCs w:val="26"/>
        </w:rPr>
        <w:footnoteRef/>
      </w:r>
      <w:r w:rsidRPr="00047E79">
        <w:rPr>
          <w:rFonts w:ascii="Lotus Linotype" w:hAnsi="Lotus Linotype" w:cs="Lotus Linotype"/>
          <w:sz w:val="26"/>
          <w:szCs w:val="26"/>
          <w:rtl/>
        </w:rPr>
        <w:t>) فتاوى اللجنة الدائمة (1/77).</w:t>
      </w:r>
    </w:p>
  </w:footnote>
  <w:footnote w:id="1172">
    <w:p w14:paraId="19D457B2" w14:textId="77777777" w:rsidR="00F643F2" w:rsidRPr="00047E79" w:rsidRDefault="00F643F2" w:rsidP="00F643F2">
      <w:pPr>
        <w:pStyle w:val="af5"/>
        <w:tabs>
          <w:tab w:val="left" w:pos="2912"/>
        </w:tabs>
        <w:spacing w:line="440" w:lineRule="exact"/>
        <w:ind w:left="340" w:hanging="340"/>
        <w:jc w:val="both"/>
        <w:rPr>
          <w:rFonts w:ascii="Lotus Linotype" w:hAnsi="Lotus Linotype" w:cs="Lotus Linotype"/>
          <w:sz w:val="26"/>
          <w:szCs w:val="26"/>
          <w:rtl/>
        </w:rPr>
      </w:pPr>
      <w:r w:rsidRPr="00047E79">
        <w:rPr>
          <w:rFonts w:ascii="Lotus Linotype" w:hAnsi="Lotus Linotype" w:cs="Lotus Linotype"/>
          <w:sz w:val="26"/>
          <w:szCs w:val="26"/>
          <w:rtl/>
        </w:rPr>
        <w:t>(</w:t>
      </w:r>
      <w:r w:rsidRPr="00047E79">
        <w:rPr>
          <w:rStyle w:val="af6"/>
          <w:rFonts w:ascii="Lotus Linotype" w:hAnsi="Lotus Linotype" w:cs="Lotus Linotype"/>
          <w:sz w:val="26"/>
          <w:szCs w:val="26"/>
        </w:rPr>
        <w:footnoteRef/>
      </w:r>
      <w:r w:rsidRPr="00047E79">
        <w:rPr>
          <w:rFonts w:ascii="Lotus Linotype" w:hAnsi="Lotus Linotype" w:cs="Lotus Linotype"/>
          <w:sz w:val="26"/>
          <w:szCs w:val="26"/>
          <w:rtl/>
        </w:rPr>
        <w:t>) زاد المعاد (4/186ـ 187)، وانظر: (1/497).</w:t>
      </w:r>
    </w:p>
  </w:footnote>
  <w:footnote w:id="1173">
    <w:p w14:paraId="02350808" w14:textId="77777777" w:rsidR="00F643F2" w:rsidRPr="00047E79" w:rsidRDefault="00F643F2" w:rsidP="00F643F2">
      <w:pPr>
        <w:pStyle w:val="af5"/>
        <w:tabs>
          <w:tab w:val="left" w:pos="2912"/>
        </w:tabs>
        <w:spacing w:line="440" w:lineRule="exact"/>
        <w:ind w:left="340" w:hanging="340"/>
        <w:jc w:val="both"/>
        <w:rPr>
          <w:rFonts w:ascii="Lotus Linotype" w:hAnsi="Lotus Linotype" w:cs="Lotus Linotype"/>
          <w:sz w:val="26"/>
          <w:szCs w:val="26"/>
          <w:rtl/>
        </w:rPr>
      </w:pPr>
      <w:r w:rsidRPr="00047E79">
        <w:rPr>
          <w:rFonts w:ascii="Lotus Linotype" w:hAnsi="Lotus Linotype" w:cs="Lotus Linotype"/>
          <w:sz w:val="26"/>
          <w:szCs w:val="26"/>
          <w:rtl/>
        </w:rPr>
        <w:t>(</w:t>
      </w:r>
      <w:r w:rsidRPr="00047E79">
        <w:rPr>
          <w:rStyle w:val="af6"/>
          <w:rFonts w:ascii="Lotus Linotype" w:hAnsi="Lotus Linotype" w:cs="Lotus Linotype"/>
          <w:sz w:val="26"/>
          <w:szCs w:val="26"/>
        </w:rPr>
        <w:footnoteRef/>
      </w:r>
      <w:r w:rsidRPr="00047E79">
        <w:rPr>
          <w:rFonts w:ascii="Lotus Linotype" w:hAnsi="Lotus Linotype" w:cs="Lotus Linotype"/>
          <w:sz w:val="26"/>
          <w:szCs w:val="26"/>
          <w:rtl/>
        </w:rPr>
        <w:t>) الآداب الشرعية (3/94 ـ 95). وقد أشار إلى ذلك الشيخ محمد بن إبراهيم آل الشيخ كما في مجلة البحوث الإسلامية (60/62ـ63).</w:t>
      </w:r>
    </w:p>
  </w:footnote>
  <w:footnote w:id="1174">
    <w:p w14:paraId="4781CF81" w14:textId="77777777" w:rsidR="00F643F2" w:rsidRPr="00047E79" w:rsidRDefault="00F643F2" w:rsidP="00F643F2">
      <w:pPr>
        <w:pStyle w:val="af5"/>
        <w:tabs>
          <w:tab w:val="left" w:pos="2912"/>
        </w:tabs>
        <w:spacing w:line="440" w:lineRule="exact"/>
        <w:ind w:left="340" w:hanging="340"/>
        <w:jc w:val="both"/>
        <w:rPr>
          <w:rFonts w:ascii="Lotus Linotype" w:hAnsi="Lotus Linotype" w:cs="Lotus Linotype"/>
          <w:sz w:val="26"/>
          <w:szCs w:val="26"/>
          <w:rtl/>
        </w:rPr>
      </w:pPr>
      <w:r w:rsidRPr="00047E79">
        <w:rPr>
          <w:rFonts w:ascii="Lotus Linotype" w:hAnsi="Lotus Linotype" w:cs="Lotus Linotype"/>
          <w:sz w:val="26"/>
          <w:szCs w:val="26"/>
          <w:rtl/>
        </w:rPr>
        <w:t>(</w:t>
      </w:r>
      <w:r w:rsidRPr="00047E79">
        <w:rPr>
          <w:rStyle w:val="af6"/>
          <w:rFonts w:ascii="Lotus Linotype" w:hAnsi="Lotus Linotype" w:cs="Lotus Linotype"/>
          <w:sz w:val="26"/>
          <w:szCs w:val="26"/>
        </w:rPr>
        <w:footnoteRef/>
      </w:r>
      <w:r w:rsidRPr="00047E79">
        <w:rPr>
          <w:rFonts w:ascii="Lotus Linotype" w:hAnsi="Lotus Linotype" w:cs="Lotus Linotype"/>
          <w:sz w:val="26"/>
          <w:szCs w:val="26"/>
          <w:rtl/>
        </w:rPr>
        <w:t>) انظر: فتح الباري (10/208)، مرقاة المفاتيح (4/10ـ 11)، مرعاة المفاتيح (5/220ـ 221).</w:t>
      </w:r>
    </w:p>
  </w:footnote>
  <w:footnote w:id="1175">
    <w:p w14:paraId="5A027556" w14:textId="77777777" w:rsidR="00F643F2" w:rsidRPr="00047E79" w:rsidRDefault="00F643F2" w:rsidP="00F643F2">
      <w:pPr>
        <w:pStyle w:val="af5"/>
        <w:tabs>
          <w:tab w:val="left" w:pos="2912"/>
        </w:tabs>
        <w:spacing w:line="440" w:lineRule="exact"/>
        <w:ind w:left="340" w:hanging="340"/>
        <w:jc w:val="both"/>
        <w:rPr>
          <w:rFonts w:ascii="Lotus Linotype" w:hAnsi="Lotus Linotype" w:cs="Lotus Linotype"/>
          <w:sz w:val="26"/>
          <w:szCs w:val="26"/>
          <w:rtl/>
        </w:rPr>
      </w:pPr>
      <w:r w:rsidRPr="00047E79">
        <w:rPr>
          <w:rFonts w:ascii="Lotus Linotype" w:hAnsi="Lotus Linotype" w:cs="Lotus Linotype"/>
          <w:sz w:val="26"/>
          <w:szCs w:val="26"/>
          <w:rtl/>
        </w:rPr>
        <w:t>(</w:t>
      </w:r>
      <w:r w:rsidRPr="00047E79">
        <w:rPr>
          <w:rStyle w:val="af6"/>
          <w:rFonts w:ascii="Lotus Linotype" w:hAnsi="Lotus Linotype" w:cs="Lotus Linotype"/>
          <w:sz w:val="26"/>
          <w:szCs w:val="26"/>
        </w:rPr>
        <w:footnoteRef/>
      </w:r>
      <w:r w:rsidRPr="00047E79">
        <w:rPr>
          <w:rFonts w:ascii="Lotus Linotype" w:hAnsi="Lotus Linotype" w:cs="Lotus Linotype"/>
          <w:sz w:val="26"/>
          <w:szCs w:val="26"/>
          <w:rtl/>
        </w:rPr>
        <w:t xml:space="preserve">) </w:t>
      </w:r>
      <w:r w:rsidRPr="00047E79">
        <w:rPr>
          <w:rStyle w:val="style11"/>
          <w:rFonts w:hint="default"/>
          <w:b w:val="0"/>
          <w:bCs w:val="0"/>
          <w:sz w:val="26"/>
          <w:szCs w:val="26"/>
          <w:rtl/>
        </w:rPr>
        <w:t>كشف المشكل (4/369)</w:t>
      </w:r>
      <w:r w:rsidRPr="00047E79">
        <w:rPr>
          <w:rFonts w:ascii="Lotus Linotype" w:hAnsi="Lotus Linotype" w:cs="Lotus Linotype"/>
          <w:sz w:val="26"/>
          <w:szCs w:val="26"/>
          <w:rtl/>
        </w:rPr>
        <w:t>.</w:t>
      </w:r>
    </w:p>
  </w:footnote>
  <w:footnote w:id="1176">
    <w:p w14:paraId="2B5C3D2F" w14:textId="77777777" w:rsidR="00F643F2" w:rsidRPr="00047E79" w:rsidRDefault="00F643F2" w:rsidP="00F643F2">
      <w:pPr>
        <w:pStyle w:val="af5"/>
        <w:tabs>
          <w:tab w:val="left" w:pos="2912"/>
        </w:tabs>
        <w:spacing w:line="440" w:lineRule="exact"/>
        <w:ind w:left="340" w:hanging="340"/>
        <w:jc w:val="both"/>
        <w:rPr>
          <w:rFonts w:ascii="Lotus Linotype" w:hAnsi="Lotus Linotype" w:cs="Lotus Linotype"/>
          <w:sz w:val="26"/>
          <w:szCs w:val="26"/>
          <w:rtl/>
        </w:rPr>
      </w:pPr>
      <w:r w:rsidRPr="00047E79">
        <w:rPr>
          <w:rFonts w:ascii="Lotus Linotype" w:hAnsi="Lotus Linotype" w:cs="Lotus Linotype"/>
          <w:sz w:val="26"/>
          <w:szCs w:val="26"/>
          <w:rtl/>
        </w:rPr>
        <w:t>(</w:t>
      </w:r>
      <w:r w:rsidRPr="00047E79">
        <w:rPr>
          <w:rStyle w:val="af6"/>
          <w:rFonts w:ascii="Lotus Linotype" w:hAnsi="Lotus Linotype" w:cs="Lotus Linotype"/>
          <w:sz w:val="26"/>
          <w:szCs w:val="26"/>
        </w:rPr>
        <w:footnoteRef/>
      </w:r>
      <w:r w:rsidRPr="00047E79">
        <w:rPr>
          <w:rFonts w:ascii="Lotus Linotype" w:hAnsi="Lotus Linotype" w:cs="Lotus Linotype"/>
          <w:sz w:val="26"/>
          <w:szCs w:val="26"/>
          <w:rtl/>
        </w:rPr>
        <w:t>) شرح رياض الصالحين (4/477).</w:t>
      </w:r>
    </w:p>
  </w:footnote>
  <w:footnote w:id="1177">
    <w:p w14:paraId="0CA3FEDB" w14:textId="77777777" w:rsidR="00F643F2" w:rsidRPr="00047E79" w:rsidRDefault="00F643F2" w:rsidP="00F643F2">
      <w:pPr>
        <w:pStyle w:val="af5"/>
        <w:tabs>
          <w:tab w:val="left" w:pos="2912"/>
        </w:tabs>
        <w:spacing w:line="440" w:lineRule="exact"/>
        <w:ind w:left="340" w:hanging="340"/>
        <w:jc w:val="both"/>
        <w:rPr>
          <w:rFonts w:ascii="Lotus Linotype" w:hAnsi="Lotus Linotype" w:cs="Lotus Linotype"/>
          <w:sz w:val="26"/>
          <w:szCs w:val="26"/>
          <w:rtl/>
        </w:rPr>
      </w:pPr>
      <w:r w:rsidRPr="00047E79">
        <w:rPr>
          <w:rFonts w:ascii="Lotus Linotype" w:hAnsi="Lotus Linotype" w:cs="Lotus Linotype"/>
          <w:sz w:val="26"/>
          <w:szCs w:val="26"/>
          <w:rtl/>
        </w:rPr>
        <w:t>(</w:t>
      </w:r>
      <w:r w:rsidRPr="00047E79">
        <w:rPr>
          <w:rStyle w:val="af6"/>
          <w:rFonts w:ascii="Lotus Linotype" w:hAnsi="Lotus Linotype" w:cs="Lotus Linotype"/>
          <w:sz w:val="26"/>
          <w:szCs w:val="26"/>
        </w:rPr>
        <w:footnoteRef/>
      </w:r>
      <w:r w:rsidRPr="00047E79">
        <w:rPr>
          <w:rFonts w:ascii="Lotus Linotype" w:hAnsi="Lotus Linotype" w:cs="Lotus Linotype"/>
          <w:sz w:val="26"/>
          <w:szCs w:val="26"/>
          <w:rtl/>
        </w:rPr>
        <w:t>) انظر: فتح الباري (10/208)، عمدة القاري (21/269)، مرقاة المفاتيح (4/10ـ 11)، مرعاة المفاتيح (5/220ـ 221).</w:t>
      </w:r>
    </w:p>
  </w:footnote>
  <w:footnote w:id="1178">
    <w:p w14:paraId="0A74D5AE" w14:textId="77777777" w:rsidR="00F643F2" w:rsidRPr="00047E79" w:rsidRDefault="00F643F2" w:rsidP="00F643F2">
      <w:pPr>
        <w:autoSpaceDE w:val="0"/>
        <w:autoSpaceDN w:val="0"/>
        <w:adjustRightInd w:val="0"/>
        <w:spacing w:line="440" w:lineRule="exact"/>
        <w:ind w:left="340" w:hanging="340"/>
        <w:jc w:val="both"/>
        <w:rPr>
          <w:rFonts w:ascii="Lotus Linotype" w:hAnsi="Lotus Linotype" w:cs="Lotus Linotype"/>
          <w:sz w:val="26"/>
          <w:szCs w:val="26"/>
          <w:rtl/>
        </w:rPr>
      </w:pPr>
      <w:r w:rsidRPr="00047E79">
        <w:rPr>
          <w:rFonts w:ascii="Lotus Linotype" w:hAnsi="Lotus Linotype" w:cs="Lotus Linotype"/>
          <w:sz w:val="26"/>
          <w:szCs w:val="26"/>
          <w:rtl/>
        </w:rPr>
        <w:t>(</w:t>
      </w:r>
      <w:r w:rsidRPr="00047E79">
        <w:rPr>
          <w:rStyle w:val="af6"/>
          <w:rFonts w:ascii="Lotus Linotype" w:hAnsi="Lotus Linotype" w:cs="Lotus Linotype"/>
          <w:sz w:val="26"/>
          <w:szCs w:val="26"/>
        </w:rPr>
        <w:footnoteRef/>
      </w:r>
      <w:r w:rsidRPr="00047E79">
        <w:rPr>
          <w:rFonts w:ascii="Lotus Linotype" w:hAnsi="Lotus Linotype" w:cs="Lotus Linotype"/>
          <w:sz w:val="26"/>
          <w:szCs w:val="26"/>
          <w:rtl/>
        </w:rPr>
        <w:t>) انظر: فتوى الشيخ عبد اللطيف بن عبد الرحمن آل الشيخ في الدرر السنية (6/72ـ73).</w:t>
      </w:r>
    </w:p>
  </w:footnote>
  <w:footnote w:id="1179">
    <w:p w14:paraId="3F361794" w14:textId="77777777" w:rsidR="00F643F2" w:rsidRPr="00047E79" w:rsidRDefault="00F643F2" w:rsidP="00F643F2">
      <w:pPr>
        <w:pStyle w:val="af5"/>
        <w:tabs>
          <w:tab w:val="left" w:pos="2912"/>
        </w:tabs>
        <w:spacing w:line="440" w:lineRule="exact"/>
        <w:ind w:left="340" w:hanging="340"/>
        <w:jc w:val="both"/>
        <w:rPr>
          <w:rFonts w:ascii="Lotus Linotype" w:hAnsi="Lotus Linotype" w:cs="Lotus Linotype"/>
          <w:sz w:val="26"/>
          <w:szCs w:val="26"/>
          <w:rtl/>
        </w:rPr>
      </w:pPr>
      <w:r w:rsidRPr="00047E79">
        <w:rPr>
          <w:rFonts w:ascii="Lotus Linotype" w:hAnsi="Lotus Linotype" w:cs="Lotus Linotype"/>
          <w:sz w:val="26"/>
          <w:szCs w:val="26"/>
          <w:rtl/>
        </w:rPr>
        <w:t>(</w:t>
      </w:r>
      <w:r w:rsidRPr="00047E79">
        <w:rPr>
          <w:rStyle w:val="af6"/>
          <w:rFonts w:ascii="Lotus Linotype" w:hAnsi="Lotus Linotype" w:cs="Lotus Linotype"/>
          <w:sz w:val="26"/>
          <w:szCs w:val="26"/>
        </w:rPr>
        <w:footnoteRef/>
      </w:r>
      <w:r w:rsidRPr="00047E79">
        <w:rPr>
          <w:rFonts w:ascii="Lotus Linotype" w:hAnsi="Lotus Linotype" w:cs="Lotus Linotype"/>
          <w:sz w:val="26"/>
          <w:szCs w:val="26"/>
          <w:rtl/>
        </w:rPr>
        <w:t>) انظر: فتاوى اللجنة الدائمة (1/77).</w:t>
      </w:r>
    </w:p>
  </w:footnote>
  <w:footnote w:id="1180">
    <w:p w14:paraId="1933586B" w14:textId="77777777" w:rsidR="00F643F2" w:rsidRPr="00047E79" w:rsidRDefault="00F643F2" w:rsidP="00F643F2">
      <w:pPr>
        <w:pStyle w:val="af5"/>
        <w:tabs>
          <w:tab w:val="left" w:pos="2912"/>
        </w:tabs>
        <w:spacing w:line="440" w:lineRule="exact"/>
        <w:ind w:left="340" w:hanging="340"/>
        <w:jc w:val="both"/>
        <w:rPr>
          <w:rFonts w:ascii="Lotus Linotype" w:hAnsi="Lotus Linotype" w:cs="Lotus Linotype"/>
          <w:sz w:val="26"/>
          <w:szCs w:val="26"/>
          <w:rtl/>
        </w:rPr>
      </w:pPr>
      <w:r w:rsidRPr="00047E79">
        <w:rPr>
          <w:rFonts w:ascii="Lotus Linotype" w:hAnsi="Lotus Linotype" w:cs="Lotus Linotype"/>
          <w:sz w:val="26"/>
          <w:szCs w:val="26"/>
          <w:rtl/>
        </w:rPr>
        <w:t>(</w:t>
      </w:r>
      <w:r w:rsidRPr="00047E79">
        <w:rPr>
          <w:rStyle w:val="af6"/>
          <w:rFonts w:ascii="Lotus Linotype" w:hAnsi="Lotus Linotype" w:cs="Lotus Linotype"/>
          <w:sz w:val="26"/>
          <w:szCs w:val="26"/>
        </w:rPr>
        <w:footnoteRef/>
      </w:r>
      <w:r w:rsidRPr="00047E79">
        <w:rPr>
          <w:rFonts w:ascii="Lotus Linotype" w:hAnsi="Lotus Linotype" w:cs="Lotus Linotype"/>
          <w:sz w:val="26"/>
          <w:szCs w:val="26"/>
          <w:rtl/>
        </w:rPr>
        <w:t>) انظر لهذه الشبهات: الجواب المشكور عن أسئلة القبور لمحمد عبد الحامد القادري البدايوني، وراجع للجواب عليها: شفاء الصدور في الرد على الجواب المشكور للشيخ محمد بن إبراهيم آل الشيخ وغيره.</w:t>
      </w:r>
    </w:p>
  </w:footnote>
  <w:footnote w:id="1181">
    <w:p w14:paraId="61D3B791" w14:textId="77777777" w:rsidR="00F643F2" w:rsidRPr="00047E79" w:rsidRDefault="00F643F2" w:rsidP="00F643F2">
      <w:pPr>
        <w:pStyle w:val="af5"/>
        <w:tabs>
          <w:tab w:val="left" w:pos="2912"/>
        </w:tabs>
        <w:spacing w:line="440" w:lineRule="exact"/>
        <w:ind w:left="340" w:hanging="340"/>
        <w:jc w:val="both"/>
        <w:rPr>
          <w:rFonts w:ascii="Lotus Linotype" w:hAnsi="Lotus Linotype" w:cs="Lotus Linotype"/>
          <w:sz w:val="26"/>
          <w:szCs w:val="26"/>
          <w:rtl/>
        </w:rPr>
      </w:pPr>
      <w:r w:rsidRPr="00047E79">
        <w:rPr>
          <w:rFonts w:ascii="Lotus Linotype" w:hAnsi="Lotus Linotype" w:cs="Lotus Linotype"/>
          <w:sz w:val="26"/>
          <w:szCs w:val="26"/>
          <w:rtl/>
        </w:rPr>
        <w:t>(</w:t>
      </w:r>
      <w:r w:rsidRPr="00047E79">
        <w:rPr>
          <w:rStyle w:val="af6"/>
          <w:rFonts w:ascii="Lotus Linotype" w:hAnsi="Lotus Linotype" w:cs="Lotus Linotype"/>
          <w:sz w:val="26"/>
          <w:szCs w:val="26"/>
        </w:rPr>
        <w:footnoteRef/>
      </w:r>
      <w:r w:rsidRPr="00047E79">
        <w:rPr>
          <w:rFonts w:ascii="Lotus Linotype" w:hAnsi="Lotus Linotype" w:cs="Lotus Linotype"/>
          <w:sz w:val="26"/>
          <w:szCs w:val="26"/>
          <w:rtl/>
        </w:rPr>
        <w:t>) فتاوى اللجنة الدائمة (9/43ـ44)، وراجع لهذه المسألة: مجموع الفتاوى (24/316، 322، 324)، الروح لابن القيم (ص 345ـ346)، مجموع فتاوى ومقالات الشيخ ابن باز (1/374، 379).</w:t>
      </w:r>
    </w:p>
  </w:footnote>
  <w:footnote w:id="1182">
    <w:p w14:paraId="12362672" w14:textId="77777777" w:rsidR="00F643F2" w:rsidRPr="00047E79" w:rsidRDefault="00F643F2" w:rsidP="00F643F2">
      <w:pPr>
        <w:pStyle w:val="af5"/>
        <w:tabs>
          <w:tab w:val="left" w:pos="2912"/>
        </w:tabs>
        <w:spacing w:line="440" w:lineRule="exact"/>
        <w:ind w:left="340" w:hanging="340"/>
        <w:jc w:val="both"/>
        <w:rPr>
          <w:rFonts w:ascii="Lotus Linotype" w:hAnsi="Lotus Linotype" w:cs="Lotus Linotype"/>
          <w:sz w:val="26"/>
          <w:szCs w:val="26"/>
          <w:rtl/>
        </w:rPr>
      </w:pPr>
      <w:r w:rsidRPr="00047E79">
        <w:rPr>
          <w:rFonts w:ascii="Lotus Linotype" w:hAnsi="Lotus Linotype" w:cs="Lotus Linotype"/>
          <w:sz w:val="26"/>
          <w:szCs w:val="26"/>
          <w:rtl/>
        </w:rPr>
        <w:t>(</w:t>
      </w:r>
      <w:r w:rsidRPr="00047E79">
        <w:rPr>
          <w:rStyle w:val="af6"/>
          <w:rFonts w:ascii="Lotus Linotype" w:hAnsi="Lotus Linotype" w:cs="Lotus Linotype"/>
          <w:sz w:val="26"/>
          <w:szCs w:val="26"/>
        </w:rPr>
        <w:footnoteRef/>
      </w:r>
      <w:r w:rsidRPr="00047E79">
        <w:rPr>
          <w:rFonts w:ascii="Lotus Linotype" w:hAnsi="Lotus Linotype" w:cs="Lotus Linotype"/>
          <w:sz w:val="26"/>
          <w:szCs w:val="26"/>
          <w:rtl/>
        </w:rPr>
        <w:t>) فتاوى اللجنة الدائمة (9/63).</w:t>
      </w:r>
    </w:p>
  </w:footnote>
  <w:footnote w:id="1183">
    <w:p w14:paraId="426DA50D" w14:textId="77777777" w:rsidR="00F643F2" w:rsidRPr="00047E79" w:rsidRDefault="00F643F2" w:rsidP="00F643F2">
      <w:pPr>
        <w:pStyle w:val="af5"/>
        <w:tabs>
          <w:tab w:val="left" w:pos="2912"/>
        </w:tabs>
        <w:spacing w:line="440" w:lineRule="exact"/>
        <w:ind w:left="340" w:hanging="340"/>
        <w:jc w:val="both"/>
        <w:rPr>
          <w:rFonts w:ascii="Lotus Linotype" w:hAnsi="Lotus Linotype" w:cs="Lotus Linotype"/>
          <w:sz w:val="26"/>
          <w:szCs w:val="26"/>
          <w:rtl/>
        </w:rPr>
      </w:pPr>
      <w:r w:rsidRPr="00047E79">
        <w:rPr>
          <w:rFonts w:ascii="Lotus Linotype" w:hAnsi="Lotus Linotype" w:cs="Lotus Linotype"/>
          <w:sz w:val="26"/>
          <w:szCs w:val="26"/>
          <w:rtl/>
        </w:rPr>
        <w:t>(</w:t>
      </w:r>
      <w:r w:rsidRPr="00047E79">
        <w:rPr>
          <w:rStyle w:val="af6"/>
          <w:rFonts w:ascii="Lotus Linotype" w:hAnsi="Lotus Linotype" w:cs="Lotus Linotype"/>
          <w:sz w:val="26"/>
          <w:szCs w:val="26"/>
        </w:rPr>
        <w:footnoteRef/>
      </w:r>
      <w:r w:rsidRPr="00047E79">
        <w:rPr>
          <w:rFonts w:ascii="Lotus Linotype" w:hAnsi="Lotus Linotype" w:cs="Lotus Linotype"/>
          <w:sz w:val="26"/>
          <w:szCs w:val="26"/>
          <w:rtl/>
        </w:rPr>
        <w:t>) انظر: مجموع فتاوى ورسائل الشيخ ابن باز (5/361ـ362)، وراجع: مجموع فتاوى ورسائل الشيخ ابن عثيمين (17/139، 167).</w:t>
      </w:r>
    </w:p>
  </w:footnote>
  <w:footnote w:id="1184">
    <w:p w14:paraId="0361C210" w14:textId="77777777" w:rsidR="00F643F2" w:rsidRPr="00047E79" w:rsidRDefault="00F643F2" w:rsidP="00F643F2">
      <w:pPr>
        <w:pStyle w:val="af5"/>
        <w:tabs>
          <w:tab w:val="left" w:pos="2912"/>
        </w:tabs>
        <w:spacing w:line="440" w:lineRule="exact"/>
        <w:ind w:left="340" w:hanging="340"/>
        <w:jc w:val="both"/>
        <w:rPr>
          <w:rFonts w:ascii="Lotus Linotype" w:hAnsi="Lotus Linotype" w:cs="Lotus Linotype"/>
          <w:sz w:val="26"/>
          <w:szCs w:val="26"/>
          <w:rtl/>
        </w:rPr>
      </w:pPr>
      <w:r w:rsidRPr="00047E79">
        <w:rPr>
          <w:rFonts w:ascii="Lotus Linotype" w:hAnsi="Lotus Linotype" w:cs="Lotus Linotype"/>
          <w:sz w:val="26"/>
          <w:szCs w:val="26"/>
          <w:rtl/>
        </w:rPr>
        <w:t>(</w:t>
      </w:r>
      <w:r w:rsidRPr="00047E79">
        <w:rPr>
          <w:rStyle w:val="af6"/>
          <w:rFonts w:ascii="Lotus Linotype" w:hAnsi="Lotus Linotype" w:cs="Lotus Linotype"/>
          <w:sz w:val="26"/>
          <w:szCs w:val="26"/>
        </w:rPr>
        <w:footnoteRef/>
      </w:r>
      <w:r w:rsidRPr="00047E79">
        <w:rPr>
          <w:rFonts w:ascii="Lotus Linotype" w:hAnsi="Lotus Linotype" w:cs="Lotus Linotype"/>
          <w:sz w:val="26"/>
          <w:szCs w:val="26"/>
          <w:rtl/>
        </w:rPr>
        <w:t>) فتاوى اللجنة الدائمة (9/62).</w:t>
      </w:r>
    </w:p>
  </w:footnote>
  <w:footnote w:id="1185">
    <w:p w14:paraId="585E8739" w14:textId="77777777" w:rsidR="00F643F2" w:rsidRPr="00047E79" w:rsidRDefault="00F643F2" w:rsidP="00F643F2">
      <w:pPr>
        <w:pStyle w:val="af5"/>
        <w:tabs>
          <w:tab w:val="left" w:pos="2912"/>
        </w:tabs>
        <w:spacing w:line="440" w:lineRule="exact"/>
        <w:ind w:left="340" w:hanging="340"/>
        <w:jc w:val="both"/>
        <w:rPr>
          <w:rFonts w:ascii="Lotus Linotype" w:hAnsi="Lotus Linotype" w:cs="Lotus Linotype"/>
          <w:sz w:val="26"/>
          <w:szCs w:val="26"/>
          <w:rtl/>
        </w:rPr>
      </w:pPr>
      <w:r w:rsidRPr="00047E79">
        <w:rPr>
          <w:rFonts w:ascii="Lotus Linotype" w:hAnsi="Lotus Linotype" w:cs="Lotus Linotype"/>
          <w:sz w:val="26"/>
          <w:szCs w:val="26"/>
          <w:rtl/>
        </w:rPr>
        <w:t>(</w:t>
      </w:r>
      <w:r w:rsidRPr="00047E79">
        <w:rPr>
          <w:rStyle w:val="af6"/>
          <w:rFonts w:ascii="Lotus Linotype" w:hAnsi="Lotus Linotype" w:cs="Lotus Linotype"/>
          <w:sz w:val="26"/>
          <w:szCs w:val="26"/>
        </w:rPr>
        <w:footnoteRef/>
      </w:r>
      <w:r w:rsidRPr="00047E79">
        <w:rPr>
          <w:rFonts w:ascii="Lotus Linotype" w:hAnsi="Lotus Linotype" w:cs="Lotus Linotype"/>
          <w:sz w:val="26"/>
          <w:szCs w:val="26"/>
          <w:rtl/>
        </w:rPr>
        <w:t>) المستدرك على مجموع الفتاوى (3/149)، الضياء الشارق (ص662)، جلاء العينين للآلوسي (ص645).</w:t>
      </w:r>
    </w:p>
  </w:footnote>
  <w:footnote w:id="1186">
    <w:p w14:paraId="3D768460" w14:textId="77777777" w:rsidR="00F643F2" w:rsidRPr="00047E79" w:rsidRDefault="00F643F2" w:rsidP="00F643F2">
      <w:pPr>
        <w:pStyle w:val="af5"/>
        <w:tabs>
          <w:tab w:val="left" w:pos="2912"/>
        </w:tabs>
        <w:spacing w:line="440" w:lineRule="exact"/>
        <w:ind w:left="340" w:hanging="340"/>
        <w:jc w:val="both"/>
        <w:rPr>
          <w:rFonts w:ascii="Lotus Linotype" w:hAnsi="Lotus Linotype" w:cs="Lotus Linotype"/>
          <w:sz w:val="26"/>
          <w:szCs w:val="26"/>
          <w:rtl/>
        </w:rPr>
      </w:pPr>
      <w:r w:rsidRPr="00047E79">
        <w:rPr>
          <w:rFonts w:ascii="Lotus Linotype" w:hAnsi="Lotus Linotype" w:cs="Lotus Linotype"/>
          <w:sz w:val="26"/>
          <w:szCs w:val="26"/>
          <w:rtl/>
        </w:rPr>
        <w:t>(</w:t>
      </w:r>
      <w:r w:rsidRPr="00047E79">
        <w:rPr>
          <w:rStyle w:val="af6"/>
          <w:rFonts w:ascii="Lotus Linotype" w:hAnsi="Lotus Linotype" w:cs="Lotus Linotype"/>
          <w:sz w:val="26"/>
          <w:szCs w:val="26"/>
        </w:rPr>
        <w:footnoteRef/>
      </w:r>
      <w:r w:rsidRPr="00047E79">
        <w:rPr>
          <w:rFonts w:ascii="Lotus Linotype" w:hAnsi="Lotus Linotype" w:cs="Lotus Linotype"/>
          <w:sz w:val="26"/>
          <w:szCs w:val="26"/>
          <w:rtl/>
        </w:rPr>
        <w:t>) صحيح مسلم برقم: 1893.</w:t>
      </w:r>
    </w:p>
  </w:footnote>
  <w:footnote w:id="1187">
    <w:p w14:paraId="06C13B95" w14:textId="77777777" w:rsidR="00F643F2" w:rsidRPr="00047E79" w:rsidRDefault="00F643F2" w:rsidP="00F643F2">
      <w:pPr>
        <w:pStyle w:val="af5"/>
        <w:tabs>
          <w:tab w:val="left" w:pos="2912"/>
        </w:tabs>
        <w:spacing w:line="440" w:lineRule="exact"/>
        <w:ind w:left="340" w:hanging="340"/>
        <w:jc w:val="both"/>
        <w:rPr>
          <w:rFonts w:ascii="Lotus Linotype" w:hAnsi="Lotus Linotype" w:cs="Lotus Linotype"/>
          <w:sz w:val="26"/>
          <w:szCs w:val="26"/>
          <w:rtl/>
        </w:rPr>
      </w:pPr>
      <w:r w:rsidRPr="00047E79">
        <w:rPr>
          <w:rFonts w:ascii="Lotus Linotype" w:hAnsi="Lotus Linotype" w:cs="Lotus Linotype"/>
          <w:sz w:val="26"/>
          <w:szCs w:val="26"/>
          <w:rtl/>
        </w:rPr>
        <w:t xml:space="preserve"> (</w:t>
      </w:r>
      <w:r w:rsidRPr="00047E79">
        <w:rPr>
          <w:rStyle w:val="af6"/>
          <w:rFonts w:ascii="Lotus Linotype" w:hAnsi="Lotus Linotype" w:cs="Lotus Linotype"/>
          <w:sz w:val="26"/>
          <w:szCs w:val="26"/>
        </w:rPr>
        <w:footnoteRef/>
      </w:r>
      <w:r w:rsidRPr="00047E79">
        <w:rPr>
          <w:rFonts w:ascii="Lotus Linotype" w:hAnsi="Lotus Linotype" w:cs="Lotus Linotype"/>
          <w:sz w:val="26"/>
          <w:szCs w:val="26"/>
          <w:rtl/>
        </w:rPr>
        <w:t>) فتاوى اللجنة الدائمة (9/58).</w:t>
      </w:r>
    </w:p>
  </w:footnote>
  <w:footnote w:id="1188">
    <w:p w14:paraId="3E177B67" w14:textId="77777777" w:rsidR="00F643F2" w:rsidRPr="00047E79" w:rsidRDefault="00F643F2" w:rsidP="00F643F2">
      <w:pPr>
        <w:pStyle w:val="af5"/>
        <w:tabs>
          <w:tab w:val="left" w:pos="2912"/>
        </w:tabs>
        <w:spacing w:line="440" w:lineRule="exact"/>
        <w:ind w:left="340" w:hanging="340"/>
        <w:jc w:val="both"/>
        <w:rPr>
          <w:rFonts w:ascii="Lotus Linotype" w:hAnsi="Lotus Linotype" w:cs="Lotus Linotype"/>
          <w:sz w:val="26"/>
          <w:szCs w:val="26"/>
          <w:rtl/>
        </w:rPr>
      </w:pPr>
      <w:r w:rsidRPr="00047E79">
        <w:rPr>
          <w:rFonts w:ascii="Lotus Linotype" w:hAnsi="Lotus Linotype" w:cs="Lotus Linotype"/>
          <w:sz w:val="26"/>
          <w:szCs w:val="26"/>
          <w:rtl/>
        </w:rPr>
        <w:t>(</w:t>
      </w:r>
      <w:r w:rsidRPr="00047E79">
        <w:rPr>
          <w:rStyle w:val="af6"/>
          <w:rFonts w:ascii="Lotus Linotype" w:hAnsi="Lotus Linotype" w:cs="Lotus Linotype"/>
          <w:sz w:val="26"/>
          <w:szCs w:val="26"/>
        </w:rPr>
        <w:footnoteRef/>
      </w:r>
      <w:r w:rsidRPr="00047E79">
        <w:rPr>
          <w:rFonts w:ascii="Lotus Linotype" w:hAnsi="Lotus Linotype" w:cs="Lotus Linotype"/>
          <w:sz w:val="26"/>
          <w:szCs w:val="26"/>
          <w:rtl/>
        </w:rPr>
        <w:t>) رواه ابن الأعرابي في معجم شيوخه (برقم: 344)، من طريق سعيد بن سلام العطار عن أبي بكر بن أبي سبرة، عن زيد بن أسلم عن عطاء عن عبد الرحمن بن يربوع، عن أبي بكر به.</w:t>
      </w:r>
      <w:r w:rsidRPr="00047E79">
        <w:rPr>
          <w:rFonts w:ascii="Lotus Linotype" w:hAnsi="Lotus Linotype" w:cs="Lotus Linotype" w:hint="cs"/>
          <w:sz w:val="26"/>
          <w:szCs w:val="26"/>
          <w:rtl/>
        </w:rPr>
        <w:t xml:space="preserve"> </w:t>
      </w:r>
      <w:r w:rsidRPr="00047E79">
        <w:rPr>
          <w:rFonts w:ascii="Lotus Linotype" w:hAnsi="Lotus Linotype" w:cs="Lotus Linotype"/>
          <w:sz w:val="26"/>
          <w:szCs w:val="26"/>
          <w:rtl/>
        </w:rPr>
        <w:t>وفي إسناده: 1ـ سعيد بن سلام، وهو كذاب كما قال الإمام أحمد، وقال البخاري: يذكر بوضع الحديث. انظر: التاريخ الصغير للبخاري (2/343)، ميزان الاعتد</w:t>
      </w:r>
      <w:r w:rsidRPr="00047E79">
        <w:rPr>
          <w:rFonts w:ascii="Lotus Linotype" w:hAnsi="Lotus Linotype" w:cs="Lotus Linotype" w:hint="cs"/>
          <w:sz w:val="26"/>
          <w:szCs w:val="26"/>
          <w:rtl/>
        </w:rPr>
        <w:t>ا</w:t>
      </w:r>
      <w:r w:rsidRPr="00047E79">
        <w:rPr>
          <w:rFonts w:ascii="Lotus Linotype" w:hAnsi="Lotus Linotype" w:cs="Lotus Linotype"/>
          <w:sz w:val="26"/>
          <w:szCs w:val="26"/>
          <w:rtl/>
        </w:rPr>
        <w:t>ل (2/141).</w:t>
      </w:r>
      <w:r w:rsidRPr="00047E79">
        <w:rPr>
          <w:rFonts w:ascii="Lotus Linotype" w:hAnsi="Lotus Linotype" w:cs="Lotus Linotype" w:hint="cs"/>
          <w:sz w:val="26"/>
          <w:szCs w:val="26"/>
          <w:rtl/>
        </w:rPr>
        <w:t xml:space="preserve"> </w:t>
      </w:r>
      <w:r w:rsidRPr="00047E79">
        <w:rPr>
          <w:rFonts w:ascii="Lotus Linotype" w:hAnsi="Lotus Linotype" w:cs="Lotus Linotype"/>
          <w:sz w:val="26"/>
          <w:szCs w:val="26"/>
          <w:rtl/>
        </w:rPr>
        <w:t>2ـ أبو بكر بن أبي سبرة، قال عنه الهيتمي: وهو وضاع. مجمع الزوائد (4/9).</w:t>
      </w:r>
      <w:r w:rsidRPr="00047E79">
        <w:rPr>
          <w:rFonts w:ascii="Lotus Linotype" w:hAnsi="Lotus Linotype" w:cs="Lotus Linotype" w:hint="cs"/>
          <w:sz w:val="26"/>
          <w:szCs w:val="26"/>
          <w:rtl/>
        </w:rPr>
        <w:t xml:space="preserve"> </w:t>
      </w:r>
      <w:r w:rsidRPr="00047E79">
        <w:rPr>
          <w:rFonts w:ascii="Lotus Linotype" w:hAnsi="Lotus Linotype" w:cs="Lotus Linotype"/>
          <w:sz w:val="26"/>
          <w:szCs w:val="26"/>
          <w:rtl/>
        </w:rPr>
        <w:t xml:space="preserve">وعليه فالإسناد موضوع. </w:t>
      </w:r>
    </w:p>
  </w:footnote>
  <w:footnote w:id="1189">
    <w:p w14:paraId="25E5E1B5" w14:textId="77777777" w:rsidR="00F643F2" w:rsidRPr="00047E79" w:rsidRDefault="00F643F2" w:rsidP="00F643F2">
      <w:pPr>
        <w:pStyle w:val="af5"/>
        <w:tabs>
          <w:tab w:val="left" w:pos="2912"/>
        </w:tabs>
        <w:spacing w:line="440" w:lineRule="exact"/>
        <w:ind w:left="340" w:hanging="340"/>
        <w:jc w:val="both"/>
        <w:rPr>
          <w:rFonts w:ascii="Lotus Linotype" w:hAnsi="Lotus Linotype" w:cs="Lotus Linotype"/>
          <w:sz w:val="26"/>
          <w:szCs w:val="26"/>
          <w:rtl/>
        </w:rPr>
      </w:pPr>
      <w:r w:rsidRPr="00047E79">
        <w:rPr>
          <w:rFonts w:ascii="Lotus Linotype" w:hAnsi="Lotus Linotype" w:cs="Lotus Linotype"/>
          <w:sz w:val="26"/>
          <w:szCs w:val="26"/>
          <w:rtl/>
        </w:rPr>
        <w:t>(</w:t>
      </w:r>
      <w:r w:rsidRPr="00047E79">
        <w:rPr>
          <w:rStyle w:val="af6"/>
          <w:rFonts w:ascii="Lotus Linotype" w:hAnsi="Lotus Linotype" w:cs="Lotus Linotype"/>
          <w:sz w:val="26"/>
          <w:szCs w:val="26"/>
        </w:rPr>
        <w:footnoteRef/>
      </w:r>
      <w:r w:rsidRPr="00047E79">
        <w:rPr>
          <w:rFonts w:ascii="Lotus Linotype" w:hAnsi="Lotus Linotype" w:cs="Lotus Linotype"/>
          <w:sz w:val="26"/>
          <w:szCs w:val="26"/>
          <w:rtl/>
        </w:rPr>
        <w:t>) أخرجه بهذا اللفظ البزار من طريق سلمة بن وردان، عن سعيد بن المعلى عن علي وأبي هريرة.</w:t>
      </w:r>
      <w:r w:rsidRPr="00047E79">
        <w:rPr>
          <w:rFonts w:ascii="Lotus Linotype" w:hAnsi="Lotus Linotype" w:cs="Lotus Linotype" w:hint="cs"/>
          <w:sz w:val="26"/>
          <w:szCs w:val="26"/>
          <w:rtl/>
        </w:rPr>
        <w:t xml:space="preserve"> </w:t>
      </w:r>
      <w:r w:rsidRPr="00047E79">
        <w:rPr>
          <w:rFonts w:ascii="Lotus Linotype" w:hAnsi="Lotus Linotype" w:cs="Lotus Linotype"/>
          <w:sz w:val="26"/>
          <w:szCs w:val="26"/>
          <w:rtl/>
        </w:rPr>
        <w:t>والإسناد ضعيف فيه: سلمة بن وردان، وهو ضعيف كما في التقريب (2514).</w:t>
      </w:r>
      <w:r w:rsidRPr="00047E79">
        <w:rPr>
          <w:rFonts w:ascii="Lotus Linotype" w:hAnsi="Lotus Linotype" w:cs="Lotus Linotype" w:hint="cs"/>
          <w:sz w:val="26"/>
          <w:szCs w:val="26"/>
          <w:rtl/>
        </w:rPr>
        <w:t xml:space="preserve"> </w:t>
      </w:r>
      <w:r w:rsidRPr="00047E79">
        <w:rPr>
          <w:rFonts w:ascii="Lotus Linotype" w:hAnsi="Lotus Linotype" w:cs="Lotus Linotype"/>
          <w:sz w:val="26"/>
          <w:szCs w:val="26"/>
          <w:rtl/>
        </w:rPr>
        <w:t>وأبو سعيد بن المعلى، مقبول (التقريب: 8123)، أي حيث يتابع وإلا فلين الحديث.</w:t>
      </w:r>
    </w:p>
  </w:footnote>
  <w:footnote w:id="1190">
    <w:p w14:paraId="7F109492" w14:textId="77777777" w:rsidR="00F643F2" w:rsidRPr="00047E79" w:rsidRDefault="00F643F2" w:rsidP="00F643F2">
      <w:pPr>
        <w:pStyle w:val="af5"/>
        <w:tabs>
          <w:tab w:val="left" w:pos="2912"/>
        </w:tabs>
        <w:spacing w:line="440" w:lineRule="exact"/>
        <w:ind w:left="340" w:hanging="340"/>
        <w:jc w:val="both"/>
        <w:rPr>
          <w:rFonts w:ascii="Lotus Linotype" w:hAnsi="Lotus Linotype" w:cs="Lotus Linotype"/>
          <w:sz w:val="26"/>
          <w:szCs w:val="26"/>
          <w:rtl/>
        </w:rPr>
      </w:pPr>
      <w:r w:rsidRPr="00047E79">
        <w:rPr>
          <w:rFonts w:ascii="Lotus Linotype" w:hAnsi="Lotus Linotype" w:cs="Lotus Linotype"/>
          <w:sz w:val="26"/>
          <w:szCs w:val="26"/>
          <w:rtl/>
        </w:rPr>
        <w:t>(</w:t>
      </w:r>
      <w:r w:rsidRPr="00047E79">
        <w:rPr>
          <w:rStyle w:val="af6"/>
          <w:rFonts w:ascii="Lotus Linotype" w:hAnsi="Lotus Linotype" w:cs="Lotus Linotype"/>
          <w:sz w:val="26"/>
          <w:szCs w:val="26"/>
        </w:rPr>
        <w:footnoteRef/>
      </w:r>
      <w:r w:rsidRPr="00047E79">
        <w:rPr>
          <w:rFonts w:ascii="Lotus Linotype" w:hAnsi="Lotus Linotype" w:cs="Lotus Linotype"/>
          <w:sz w:val="26"/>
          <w:szCs w:val="26"/>
          <w:rtl/>
        </w:rPr>
        <w:t>) أخرجه الحارث بن أبي أسامة ـ كما في بغية الباحث عن زوائد مسند الحارث ـ (برقم: 391)، من طريق الواقدي عن سعيد بن أبي هند عن حفص به.</w:t>
      </w:r>
      <w:r w:rsidRPr="00047E79">
        <w:rPr>
          <w:rFonts w:ascii="Lotus Linotype" w:hAnsi="Lotus Linotype" w:cs="Lotus Linotype" w:hint="cs"/>
          <w:sz w:val="26"/>
          <w:szCs w:val="26"/>
          <w:rtl/>
        </w:rPr>
        <w:t xml:space="preserve"> </w:t>
      </w:r>
      <w:r w:rsidRPr="00047E79">
        <w:rPr>
          <w:rFonts w:ascii="Lotus Linotype" w:hAnsi="Lotus Linotype" w:cs="Lotus Linotype"/>
          <w:sz w:val="26"/>
          <w:szCs w:val="26"/>
          <w:rtl/>
        </w:rPr>
        <w:t>وفي سنده: الواقدي، وهو متروك. انظر: تقريب التهذيب (6175).</w:t>
      </w:r>
    </w:p>
  </w:footnote>
  <w:footnote w:id="1191">
    <w:p w14:paraId="3A20B19B" w14:textId="77777777" w:rsidR="00F643F2" w:rsidRPr="00047E79" w:rsidRDefault="00F643F2" w:rsidP="00F643F2">
      <w:pPr>
        <w:pStyle w:val="af5"/>
        <w:tabs>
          <w:tab w:val="left" w:pos="2912"/>
        </w:tabs>
        <w:spacing w:line="440" w:lineRule="exact"/>
        <w:ind w:left="340" w:hanging="340"/>
        <w:jc w:val="both"/>
        <w:rPr>
          <w:rFonts w:ascii="Lotus Linotype" w:hAnsi="Lotus Linotype" w:cs="Lotus Linotype"/>
          <w:sz w:val="26"/>
          <w:szCs w:val="26"/>
          <w:rtl/>
        </w:rPr>
      </w:pPr>
      <w:r w:rsidRPr="00047E79">
        <w:rPr>
          <w:rFonts w:ascii="Lotus Linotype" w:hAnsi="Lotus Linotype" w:cs="Lotus Linotype"/>
          <w:sz w:val="26"/>
          <w:szCs w:val="26"/>
          <w:rtl/>
        </w:rPr>
        <w:t>(</w:t>
      </w:r>
      <w:r w:rsidRPr="00047E79">
        <w:rPr>
          <w:rStyle w:val="af6"/>
          <w:rFonts w:ascii="Lotus Linotype" w:hAnsi="Lotus Linotype" w:cs="Lotus Linotype"/>
          <w:sz w:val="26"/>
          <w:szCs w:val="26"/>
        </w:rPr>
        <w:footnoteRef/>
      </w:r>
      <w:r w:rsidRPr="00047E79">
        <w:rPr>
          <w:rFonts w:ascii="Lotus Linotype" w:hAnsi="Lotus Linotype" w:cs="Lotus Linotype"/>
          <w:sz w:val="26"/>
          <w:szCs w:val="26"/>
          <w:rtl/>
        </w:rPr>
        <w:t>) أخرج</w:t>
      </w:r>
      <w:r w:rsidRPr="00047E79">
        <w:rPr>
          <w:rFonts w:ascii="Lotus Linotype" w:hAnsi="Lotus Linotype" w:cs="Lotus Linotype" w:hint="cs"/>
          <w:sz w:val="26"/>
          <w:szCs w:val="26"/>
          <w:rtl/>
        </w:rPr>
        <w:t>ه</w:t>
      </w:r>
      <w:r w:rsidRPr="00047E79">
        <w:rPr>
          <w:rFonts w:ascii="Lotus Linotype" w:hAnsi="Lotus Linotype" w:cs="Lotus Linotype"/>
          <w:sz w:val="26"/>
          <w:szCs w:val="26"/>
          <w:rtl/>
        </w:rPr>
        <w:t xml:space="preserve"> أبو بكر الإسماعيلي في مسند عمر بن الخطاب ـ كما قال ابن حجر في لسان الميزان (4/64) ـ، من طريق عبد الملك بن عبد ربه عن عطاء بن يزيد عن ابن المسيب، عن عمر به.</w:t>
      </w:r>
      <w:r w:rsidRPr="00047E79">
        <w:rPr>
          <w:rFonts w:ascii="Lotus Linotype" w:hAnsi="Lotus Linotype" w:cs="Lotus Linotype" w:hint="cs"/>
          <w:sz w:val="26"/>
          <w:szCs w:val="26"/>
          <w:rtl/>
        </w:rPr>
        <w:t xml:space="preserve"> </w:t>
      </w:r>
      <w:r w:rsidRPr="00047E79">
        <w:rPr>
          <w:rFonts w:ascii="Lotus Linotype" w:hAnsi="Lotus Linotype" w:cs="Lotus Linotype"/>
          <w:sz w:val="26"/>
          <w:szCs w:val="26"/>
          <w:rtl/>
        </w:rPr>
        <w:t xml:space="preserve">وفي سنده: عبد الملك بن عبد ربه قال عنه الذهبي في الميزان (2/658): "منكر الحديث، وله عن الوليد بن مسلم خبر موضوع). </w:t>
      </w:r>
    </w:p>
    <w:p w14:paraId="134A57DC" w14:textId="77777777" w:rsidR="00F643F2" w:rsidRPr="00047E79" w:rsidRDefault="00F643F2" w:rsidP="00F643F2">
      <w:pPr>
        <w:pStyle w:val="af5"/>
        <w:tabs>
          <w:tab w:val="left" w:pos="2912"/>
        </w:tabs>
        <w:spacing w:line="440" w:lineRule="exact"/>
        <w:ind w:left="340" w:hanging="340"/>
        <w:jc w:val="both"/>
        <w:rPr>
          <w:rFonts w:ascii="Lotus Linotype" w:hAnsi="Lotus Linotype" w:cs="Lotus Linotype"/>
          <w:sz w:val="26"/>
          <w:szCs w:val="26"/>
          <w:rtl/>
        </w:rPr>
      </w:pPr>
      <w:r w:rsidRPr="00047E79">
        <w:rPr>
          <w:rFonts w:ascii="Lotus Linotype" w:hAnsi="Lotus Linotype" w:cs="Lotus Linotype" w:hint="cs"/>
          <w:sz w:val="26"/>
          <w:szCs w:val="26"/>
          <w:rtl/>
        </w:rPr>
        <w:tab/>
      </w:r>
      <w:r w:rsidRPr="00047E79">
        <w:rPr>
          <w:rFonts w:ascii="Lotus Linotype" w:hAnsi="Lotus Linotype" w:cs="Lotus Linotype"/>
          <w:sz w:val="26"/>
          <w:szCs w:val="26"/>
          <w:rtl/>
        </w:rPr>
        <w:t>وقال ابن عبد البر: هذا حديث كذب موضع منكر. التمهيد (17/180).</w:t>
      </w:r>
    </w:p>
  </w:footnote>
  <w:footnote w:id="1192">
    <w:p w14:paraId="26195084" w14:textId="77777777" w:rsidR="00F643F2" w:rsidRPr="00047E79" w:rsidRDefault="00F643F2" w:rsidP="00F643F2">
      <w:pPr>
        <w:pStyle w:val="af5"/>
        <w:tabs>
          <w:tab w:val="left" w:pos="2912"/>
        </w:tabs>
        <w:spacing w:line="440" w:lineRule="exact"/>
        <w:ind w:left="340" w:hanging="340"/>
        <w:jc w:val="both"/>
        <w:rPr>
          <w:rFonts w:ascii="Lotus Linotype" w:hAnsi="Lotus Linotype" w:cs="Lotus Linotype"/>
          <w:sz w:val="26"/>
          <w:szCs w:val="26"/>
          <w:rtl/>
        </w:rPr>
      </w:pPr>
      <w:r w:rsidRPr="00047E79">
        <w:rPr>
          <w:rFonts w:ascii="Lotus Linotype" w:hAnsi="Lotus Linotype" w:cs="Lotus Linotype"/>
          <w:sz w:val="26"/>
          <w:szCs w:val="26"/>
          <w:rtl/>
        </w:rPr>
        <w:t>(</w:t>
      </w:r>
      <w:r w:rsidRPr="00047E79">
        <w:rPr>
          <w:rStyle w:val="af6"/>
          <w:rFonts w:ascii="Lotus Linotype" w:hAnsi="Lotus Linotype" w:cs="Lotus Linotype"/>
          <w:sz w:val="26"/>
          <w:szCs w:val="26"/>
        </w:rPr>
        <w:footnoteRef/>
      </w:r>
      <w:r w:rsidRPr="00047E79">
        <w:rPr>
          <w:rFonts w:ascii="Lotus Linotype" w:hAnsi="Lotus Linotype" w:cs="Lotus Linotype"/>
          <w:sz w:val="26"/>
          <w:szCs w:val="26"/>
          <w:rtl/>
        </w:rPr>
        <w:t>) انظر: قاعدة في التوسل والوسيلة لابن تيمية (ص 141)، فتح الباري (4/100)، تحذير الساجد (ص181).</w:t>
      </w:r>
    </w:p>
  </w:footnote>
  <w:footnote w:id="1193">
    <w:p w14:paraId="34329745" w14:textId="77777777" w:rsidR="00F643F2" w:rsidRPr="00047E79" w:rsidRDefault="00F643F2" w:rsidP="00F643F2">
      <w:pPr>
        <w:pStyle w:val="af5"/>
        <w:tabs>
          <w:tab w:val="left" w:pos="2912"/>
        </w:tabs>
        <w:spacing w:line="440" w:lineRule="exact"/>
        <w:ind w:left="340" w:hanging="340"/>
        <w:jc w:val="both"/>
        <w:rPr>
          <w:rFonts w:ascii="Lotus Linotype" w:hAnsi="Lotus Linotype" w:cs="Lotus Linotype"/>
          <w:sz w:val="26"/>
          <w:szCs w:val="26"/>
          <w:rtl/>
        </w:rPr>
      </w:pPr>
      <w:r w:rsidRPr="00047E79">
        <w:rPr>
          <w:rFonts w:ascii="Lotus Linotype" w:hAnsi="Lotus Linotype" w:cs="Lotus Linotype"/>
          <w:sz w:val="26"/>
          <w:szCs w:val="26"/>
          <w:rtl/>
        </w:rPr>
        <w:t>(</w:t>
      </w:r>
      <w:r w:rsidRPr="00047E79">
        <w:rPr>
          <w:rStyle w:val="af6"/>
          <w:rFonts w:ascii="Lotus Linotype" w:hAnsi="Lotus Linotype" w:cs="Lotus Linotype"/>
          <w:sz w:val="26"/>
          <w:szCs w:val="26"/>
        </w:rPr>
        <w:footnoteRef/>
      </w:r>
      <w:r w:rsidRPr="00047E79">
        <w:rPr>
          <w:rFonts w:ascii="Lotus Linotype" w:hAnsi="Lotus Linotype" w:cs="Lotus Linotype"/>
          <w:sz w:val="26"/>
          <w:szCs w:val="26"/>
          <w:rtl/>
        </w:rPr>
        <w:t xml:space="preserve">) أخرجه مسلم برقم: 440. </w:t>
      </w:r>
    </w:p>
  </w:footnote>
  <w:footnote w:id="1194">
    <w:p w14:paraId="13E1F834" w14:textId="776DB8EA" w:rsidR="00F643F2" w:rsidRPr="00047E79" w:rsidRDefault="00F643F2" w:rsidP="00F643F2">
      <w:pPr>
        <w:pStyle w:val="af5"/>
        <w:tabs>
          <w:tab w:val="left" w:pos="2912"/>
        </w:tabs>
        <w:spacing w:line="440" w:lineRule="exact"/>
        <w:ind w:left="340" w:hanging="340"/>
        <w:jc w:val="both"/>
        <w:rPr>
          <w:rFonts w:ascii="Lotus Linotype" w:hAnsi="Lotus Linotype" w:cs="Lotus Linotype"/>
          <w:sz w:val="26"/>
          <w:szCs w:val="26"/>
          <w:rtl/>
        </w:rPr>
      </w:pPr>
      <w:r w:rsidRPr="00047E79">
        <w:rPr>
          <w:rFonts w:ascii="Lotus Linotype" w:hAnsi="Lotus Linotype" w:cs="Lotus Linotype"/>
          <w:sz w:val="26"/>
          <w:szCs w:val="26"/>
          <w:rtl/>
        </w:rPr>
        <w:t>(</w:t>
      </w:r>
      <w:r w:rsidRPr="00047E79">
        <w:rPr>
          <w:rStyle w:val="af6"/>
          <w:rFonts w:ascii="Lotus Linotype" w:hAnsi="Lotus Linotype" w:cs="Lotus Linotype"/>
          <w:sz w:val="26"/>
          <w:szCs w:val="26"/>
        </w:rPr>
        <w:footnoteRef/>
      </w:r>
      <w:r w:rsidRPr="00047E79">
        <w:rPr>
          <w:rFonts w:ascii="Lotus Linotype" w:hAnsi="Lotus Linotype" w:cs="Lotus Linotype"/>
          <w:sz w:val="26"/>
          <w:szCs w:val="26"/>
          <w:rtl/>
        </w:rPr>
        <w:t>) رواه البخاري برقم: (615)</w:t>
      </w:r>
      <w:r w:rsidR="00274C0B">
        <w:rPr>
          <w:rFonts w:ascii="Lotus Linotype" w:hAnsi="Lotus Linotype" w:cs="Lotus Linotype"/>
          <w:sz w:val="26"/>
          <w:szCs w:val="26"/>
          <w:rtl/>
        </w:rPr>
        <w:t>؛</w:t>
      </w:r>
      <w:r w:rsidRPr="00047E79">
        <w:rPr>
          <w:rFonts w:ascii="Lotus Linotype" w:hAnsi="Lotus Linotype" w:cs="Lotus Linotype"/>
          <w:sz w:val="26"/>
          <w:szCs w:val="26"/>
          <w:rtl/>
        </w:rPr>
        <w:t xml:space="preserve"> ومسلم برقم: (437).</w:t>
      </w:r>
    </w:p>
  </w:footnote>
  <w:footnote w:id="1195">
    <w:p w14:paraId="5EFB96F7" w14:textId="77777777" w:rsidR="00F643F2" w:rsidRPr="00047E79" w:rsidRDefault="00F643F2" w:rsidP="00F643F2">
      <w:pPr>
        <w:pStyle w:val="af5"/>
        <w:tabs>
          <w:tab w:val="left" w:pos="2912"/>
        </w:tabs>
        <w:spacing w:line="440" w:lineRule="exact"/>
        <w:ind w:left="340" w:hanging="340"/>
        <w:jc w:val="both"/>
        <w:rPr>
          <w:rFonts w:ascii="Lotus Linotype" w:hAnsi="Lotus Linotype" w:cs="Lotus Linotype"/>
          <w:sz w:val="26"/>
          <w:szCs w:val="26"/>
          <w:rtl/>
        </w:rPr>
      </w:pPr>
      <w:r w:rsidRPr="00047E79">
        <w:rPr>
          <w:rFonts w:ascii="Lotus Linotype" w:hAnsi="Lotus Linotype" w:cs="Lotus Linotype"/>
          <w:sz w:val="26"/>
          <w:szCs w:val="26"/>
          <w:rtl/>
        </w:rPr>
        <w:t>(</w:t>
      </w:r>
      <w:r w:rsidRPr="00047E79">
        <w:rPr>
          <w:rStyle w:val="af6"/>
          <w:rFonts w:ascii="Lotus Linotype" w:hAnsi="Lotus Linotype" w:cs="Lotus Linotype"/>
          <w:sz w:val="26"/>
          <w:szCs w:val="26"/>
        </w:rPr>
        <w:footnoteRef/>
      </w:r>
      <w:r w:rsidRPr="00047E79">
        <w:rPr>
          <w:rFonts w:ascii="Lotus Linotype" w:hAnsi="Lotus Linotype" w:cs="Lotus Linotype"/>
          <w:sz w:val="26"/>
          <w:szCs w:val="26"/>
          <w:rtl/>
        </w:rPr>
        <w:t xml:space="preserve">) انظر: فضل المدينة لعبد المحسن العباد البدر (ص19). </w:t>
      </w:r>
    </w:p>
  </w:footnote>
  <w:footnote w:id="1196">
    <w:p w14:paraId="74DB64C8" w14:textId="77777777" w:rsidR="00F643F2" w:rsidRPr="00047E79" w:rsidRDefault="00F643F2" w:rsidP="00F643F2">
      <w:pPr>
        <w:autoSpaceDE w:val="0"/>
        <w:autoSpaceDN w:val="0"/>
        <w:adjustRightInd w:val="0"/>
        <w:spacing w:line="440" w:lineRule="exact"/>
        <w:ind w:left="340" w:hanging="340"/>
        <w:jc w:val="both"/>
        <w:rPr>
          <w:rFonts w:ascii="Lotus Linotype" w:hAnsi="Lotus Linotype" w:cs="Lotus Linotype"/>
          <w:sz w:val="26"/>
          <w:szCs w:val="26"/>
          <w:rtl/>
        </w:rPr>
      </w:pPr>
      <w:r w:rsidRPr="00047E79">
        <w:rPr>
          <w:rFonts w:ascii="Lotus Linotype" w:hAnsi="Lotus Linotype" w:cs="Lotus Linotype"/>
          <w:sz w:val="26"/>
          <w:szCs w:val="26"/>
          <w:rtl/>
        </w:rPr>
        <w:t>(</w:t>
      </w:r>
      <w:r w:rsidRPr="00047E79">
        <w:rPr>
          <w:rStyle w:val="af6"/>
          <w:rFonts w:ascii="Lotus Linotype" w:hAnsi="Lotus Linotype" w:cs="Lotus Linotype"/>
          <w:sz w:val="26"/>
          <w:szCs w:val="26"/>
        </w:rPr>
        <w:footnoteRef/>
      </w:r>
      <w:r w:rsidRPr="00047E79">
        <w:rPr>
          <w:rFonts w:ascii="Lotus Linotype" w:hAnsi="Lotus Linotype" w:cs="Lotus Linotype"/>
          <w:sz w:val="26"/>
          <w:szCs w:val="26"/>
          <w:rtl/>
        </w:rPr>
        <w:t>) صحيح مسلم برقم: (438).</w:t>
      </w:r>
    </w:p>
  </w:footnote>
  <w:footnote w:id="1197">
    <w:p w14:paraId="1FB651CE" w14:textId="77777777" w:rsidR="00F643F2" w:rsidRPr="00047E79" w:rsidRDefault="00F643F2" w:rsidP="00F643F2">
      <w:pPr>
        <w:autoSpaceDE w:val="0"/>
        <w:autoSpaceDN w:val="0"/>
        <w:adjustRightInd w:val="0"/>
        <w:spacing w:line="440" w:lineRule="exact"/>
        <w:ind w:left="340" w:hanging="340"/>
        <w:jc w:val="both"/>
        <w:rPr>
          <w:rFonts w:ascii="Lotus Linotype" w:hAnsi="Lotus Linotype" w:cs="Lotus Linotype"/>
          <w:sz w:val="26"/>
          <w:szCs w:val="26"/>
          <w:rtl/>
        </w:rPr>
      </w:pPr>
      <w:r w:rsidRPr="00047E79">
        <w:rPr>
          <w:rFonts w:ascii="Lotus Linotype" w:hAnsi="Lotus Linotype" w:cs="Lotus Linotype"/>
          <w:sz w:val="26"/>
          <w:szCs w:val="26"/>
          <w:rtl/>
        </w:rPr>
        <w:t>(</w:t>
      </w:r>
      <w:r w:rsidRPr="00047E79">
        <w:rPr>
          <w:rStyle w:val="af6"/>
          <w:rFonts w:ascii="Lotus Linotype" w:hAnsi="Lotus Linotype" w:cs="Lotus Linotype"/>
          <w:sz w:val="26"/>
          <w:szCs w:val="26"/>
        </w:rPr>
        <w:footnoteRef/>
      </w:r>
      <w:r w:rsidRPr="00047E79">
        <w:rPr>
          <w:rFonts w:ascii="Lotus Linotype" w:hAnsi="Lotus Linotype" w:cs="Lotus Linotype"/>
          <w:sz w:val="26"/>
          <w:szCs w:val="26"/>
          <w:rtl/>
        </w:rPr>
        <w:t>) صحيح مسلم برقم: (430).</w:t>
      </w:r>
    </w:p>
  </w:footnote>
  <w:footnote w:id="1198">
    <w:p w14:paraId="306D1D22" w14:textId="77777777" w:rsidR="00F643F2" w:rsidRPr="00047E79" w:rsidRDefault="00F643F2" w:rsidP="00F643F2">
      <w:pPr>
        <w:spacing w:line="440" w:lineRule="exact"/>
        <w:ind w:left="340" w:hanging="340"/>
        <w:jc w:val="both"/>
        <w:rPr>
          <w:rFonts w:ascii="Lotus Linotype" w:hAnsi="Lotus Linotype" w:cs="Lotus Linotype"/>
          <w:sz w:val="26"/>
          <w:szCs w:val="26"/>
          <w:rtl/>
        </w:rPr>
      </w:pPr>
      <w:r w:rsidRPr="00047E79">
        <w:rPr>
          <w:rFonts w:ascii="Lotus Linotype" w:hAnsi="Lotus Linotype" w:cs="Lotus Linotype"/>
          <w:sz w:val="26"/>
          <w:szCs w:val="26"/>
          <w:rtl/>
        </w:rPr>
        <w:t>(</w:t>
      </w:r>
      <w:r w:rsidRPr="00047E79">
        <w:rPr>
          <w:rStyle w:val="af6"/>
          <w:rFonts w:ascii="Lotus Linotype" w:hAnsi="Lotus Linotype" w:cs="Lotus Linotype"/>
          <w:sz w:val="26"/>
          <w:szCs w:val="26"/>
        </w:rPr>
        <w:footnoteRef/>
      </w:r>
      <w:r w:rsidRPr="00047E79">
        <w:rPr>
          <w:rFonts w:ascii="Lotus Linotype" w:hAnsi="Lotus Linotype" w:cs="Lotus Linotype"/>
          <w:sz w:val="26"/>
          <w:szCs w:val="26"/>
          <w:rtl/>
        </w:rPr>
        <w:t>) انظر: مجموع فتاوى ورسائل الشيخ ابن باز (16/102ـ105)</w:t>
      </w:r>
      <w:r w:rsidRPr="00047E79">
        <w:rPr>
          <w:rFonts w:ascii="Lotus Linotype" w:hAnsi="Lotus Linotype" w:cs="Lotus Linotype" w:hint="cs"/>
          <w:sz w:val="26"/>
          <w:szCs w:val="26"/>
          <w:rtl/>
        </w:rPr>
        <w:t>، وراجع: الأخنائية (ص229)</w:t>
      </w:r>
      <w:r w:rsidRPr="00047E79">
        <w:rPr>
          <w:rFonts w:ascii="Lotus Linotype" w:hAnsi="Lotus Linotype" w:cs="Lotus Linotype"/>
          <w:sz w:val="26"/>
          <w:szCs w:val="26"/>
          <w:rtl/>
        </w:rPr>
        <w:t>.</w:t>
      </w:r>
    </w:p>
  </w:footnote>
  <w:footnote w:id="1199">
    <w:p w14:paraId="65037E43" w14:textId="77777777" w:rsidR="00F643F2" w:rsidRPr="00047E79" w:rsidRDefault="00F643F2" w:rsidP="00F643F2">
      <w:pPr>
        <w:pStyle w:val="af5"/>
        <w:tabs>
          <w:tab w:val="left" w:pos="2912"/>
        </w:tabs>
        <w:spacing w:line="440" w:lineRule="exact"/>
        <w:ind w:left="340" w:hanging="340"/>
        <w:jc w:val="both"/>
        <w:rPr>
          <w:rFonts w:ascii="Lotus Linotype" w:hAnsi="Lotus Linotype" w:cs="Lotus Linotype"/>
          <w:sz w:val="26"/>
          <w:szCs w:val="26"/>
          <w:rtl/>
        </w:rPr>
      </w:pPr>
      <w:r w:rsidRPr="00047E79">
        <w:rPr>
          <w:rFonts w:ascii="Lotus Linotype" w:hAnsi="Lotus Linotype" w:cs="Lotus Linotype"/>
          <w:sz w:val="26"/>
          <w:szCs w:val="26"/>
          <w:rtl/>
        </w:rPr>
        <w:t>(</w:t>
      </w:r>
      <w:r w:rsidRPr="00047E79">
        <w:rPr>
          <w:rStyle w:val="af6"/>
          <w:rFonts w:ascii="Lotus Linotype" w:hAnsi="Lotus Linotype" w:cs="Lotus Linotype"/>
          <w:sz w:val="26"/>
          <w:szCs w:val="26"/>
        </w:rPr>
        <w:footnoteRef/>
      </w:r>
      <w:r w:rsidRPr="00047E79">
        <w:rPr>
          <w:rFonts w:ascii="Lotus Linotype" w:hAnsi="Lotus Linotype" w:cs="Lotus Linotype"/>
          <w:sz w:val="26"/>
          <w:szCs w:val="26"/>
          <w:rtl/>
        </w:rPr>
        <w:t xml:space="preserve">) هي موضع مقعد النبي ﷺ  ويده. انظر: اقتضاء الصراط المستقيم (2/726). </w:t>
      </w:r>
    </w:p>
  </w:footnote>
  <w:footnote w:id="1200">
    <w:p w14:paraId="520FB32B" w14:textId="77777777" w:rsidR="00F643F2" w:rsidRPr="00047E79" w:rsidRDefault="00F643F2" w:rsidP="00F643F2">
      <w:pPr>
        <w:pStyle w:val="af5"/>
        <w:tabs>
          <w:tab w:val="left" w:pos="2912"/>
        </w:tabs>
        <w:spacing w:line="440" w:lineRule="exact"/>
        <w:ind w:left="340" w:hanging="340"/>
        <w:jc w:val="both"/>
        <w:rPr>
          <w:rFonts w:ascii="Lotus Linotype" w:hAnsi="Lotus Linotype" w:cs="Lotus Linotype"/>
          <w:sz w:val="26"/>
          <w:szCs w:val="26"/>
          <w:rtl/>
        </w:rPr>
      </w:pPr>
      <w:r w:rsidRPr="00047E79">
        <w:rPr>
          <w:rFonts w:ascii="Lotus Linotype" w:hAnsi="Lotus Linotype" w:cs="Lotus Linotype"/>
          <w:sz w:val="26"/>
          <w:szCs w:val="26"/>
          <w:rtl/>
        </w:rPr>
        <w:t>(</w:t>
      </w:r>
      <w:r w:rsidRPr="00047E79">
        <w:rPr>
          <w:rStyle w:val="af6"/>
          <w:rFonts w:ascii="Lotus Linotype" w:hAnsi="Lotus Linotype" w:cs="Lotus Linotype"/>
          <w:sz w:val="26"/>
          <w:szCs w:val="26"/>
        </w:rPr>
        <w:footnoteRef/>
      </w:r>
      <w:r w:rsidRPr="00047E79">
        <w:rPr>
          <w:rFonts w:ascii="Lotus Linotype" w:hAnsi="Lotus Linotype" w:cs="Lotus Linotype"/>
          <w:sz w:val="26"/>
          <w:szCs w:val="26"/>
          <w:rtl/>
        </w:rPr>
        <w:t>) انظر: اقتضاء الصراط المستقيم (2/726)، الرد على الأخنائي (ص114)، الصارم المنكي (ص192)،</w:t>
      </w:r>
      <w:r w:rsidRPr="00047E79">
        <w:rPr>
          <w:rFonts w:ascii="Lotus Linotype" w:hAnsi="Lotus Linotype" w:cs="Lotus Linotype" w:hint="cs"/>
          <w:sz w:val="26"/>
          <w:szCs w:val="26"/>
          <w:rtl/>
        </w:rPr>
        <w:t xml:space="preserve"> </w:t>
      </w:r>
      <w:r w:rsidRPr="00047E79">
        <w:rPr>
          <w:rFonts w:ascii="Lotus Linotype" w:hAnsi="Lotus Linotype" w:cs="Lotus Linotype"/>
          <w:sz w:val="26"/>
          <w:szCs w:val="26"/>
          <w:rtl/>
        </w:rPr>
        <w:t>منهاج التأسيس والتقديس (ص</w:t>
      </w:r>
      <w:r w:rsidRPr="00047E79">
        <w:rPr>
          <w:rFonts w:ascii="Lotus Linotype" w:hAnsi="Lotus Linotype" w:cs="Lotus Linotype" w:hint="cs"/>
          <w:sz w:val="26"/>
          <w:szCs w:val="26"/>
          <w:rtl/>
        </w:rPr>
        <w:t xml:space="preserve"> 165)،</w:t>
      </w:r>
      <w:r w:rsidRPr="00047E79">
        <w:rPr>
          <w:rFonts w:ascii="Lotus Linotype" w:hAnsi="Lotus Linotype" w:cs="Lotus Linotype"/>
          <w:sz w:val="26"/>
          <w:szCs w:val="26"/>
          <w:rtl/>
        </w:rPr>
        <w:t xml:space="preserve"> شرح الزرقاني (2/408).</w:t>
      </w:r>
    </w:p>
  </w:footnote>
  <w:footnote w:id="1201">
    <w:p w14:paraId="3F5968DD" w14:textId="77777777" w:rsidR="00F643F2" w:rsidRPr="00047E79" w:rsidRDefault="00F643F2" w:rsidP="00F643F2">
      <w:pPr>
        <w:pStyle w:val="af5"/>
        <w:tabs>
          <w:tab w:val="left" w:pos="2912"/>
        </w:tabs>
        <w:spacing w:line="440" w:lineRule="exact"/>
        <w:ind w:left="340" w:hanging="340"/>
        <w:jc w:val="both"/>
        <w:rPr>
          <w:rFonts w:ascii="Lotus Linotype" w:hAnsi="Lotus Linotype" w:cs="Lotus Linotype"/>
          <w:sz w:val="26"/>
          <w:szCs w:val="26"/>
          <w:rtl/>
        </w:rPr>
      </w:pPr>
      <w:r w:rsidRPr="00047E79">
        <w:rPr>
          <w:rFonts w:ascii="Lotus Linotype" w:hAnsi="Lotus Linotype" w:cs="Lotus Linotype"/>
          <w:sz w:val="26"/>
          <w:szCs w:val="26"/>
          <w:rtl/>
        </w:rPr>
        <w:t>(</w:t>
      </w:r>
      <w:r w:rsidRPr="00047E79">
        <w:rPr>
          <w:rStyle w:val="af6"/>
          <w:rFonts w:ascii="Lotus Linotype" w:hAnsi="Lotus Linotype" w:cs="Lotus Linotype"/>
          <w:sz w:val="26"/>
          <w:szCs w:val="26"/>
        </w:rPr>
        <w:footnoteRef/>
      </w:r>
      <w:r w:rsidRPr="00047E79">
        <w:rPr>
          <w:rFonts w:ascii="Lotus Linotype" w:hAnsi="Lotus Linotype" w:cs="Lotus Linotype"/>
          <w:sz w:val="26"/>
          <w:szCs w:val="26"/>
          <w:rtl/>
        </w:rPr>
        <w:t>) الرد على الأخنائي (ص114)، وانظر: الصارم المنكي (ص191).</w:t>
      </w:r>
    </w:p>
  </w:footnote>
  <w:footnote w:id="1202">
    <w:p w14:paraId="6418C3DE" w14:textId="77777777" w:rsidR="00F643F2" w:rsidRPr="00047E79" w:rsidRDefault="00F643F2" w:rsidP="00F643F2">
      <w:pPr>
        <w:autoSpaceDE w:val="0"/>
        <w:autoSpaceDN w:val="0"/>
        <w:adjustRightInd w:val="0"/>
        <w:spacing w:line="440" w:lineRule="exact"/>
        <w:ind w:left="340" w:hanging="340"/>
        <w:jc w:val="both"/>
        <w:rPr>
          <w:rFonts w:ascii="Lotus Linotype" w:hAnsi="Lotus Linotype" w:cs="Lotus Linotype"/>
          <w:sz w:val="26"/>
          <w:szCs w:val="26"/>
          <w:rtl/>
        </w:rPr>
      </w:pPr>
      <w:r w:rsidRPr="00047E79">
        <w:rPr>
          <w:rFonts w:ascii="Lotus Linotype" w:hAnsi="Lotus Linotype" w:cs="Lotus Linotype"/>
          <w:sz w:val="26"/>
          <w:szCs w:val="26"/>
          <w:rtl/>
        </w:rPr>
        <w:t>(</w:t>
      </w:r>
      <w:r w:rsidRPr="00047E79">
        <w:rPr>
          <w:rStyle w:val="af6"/>
          <w:rFonts w:ascii="Lotus Linotype" w:hAnsi="Lotus Linotype" w:cs="Lotus Linotype"/>
          <w:sz w:val="26"/>
          <w:szCs w:val="26"/>
        </w:rPr>
        <w:footnoteRef/>
      </w:r>
      <w:r w:rsidRPr="00047E79">
        <w:rPr>
          <w:rFonts w:ascii="Lotus Linotype" w:hAnsi="Lotus Linotype" w:cs="Lotus Linotype"/>
          <w:sz w:val="26"/>
          <w:szCs w:val="26"/>
          <w:rtl/>
        </w:rPr>
        <w:t>) انظر: اقتضاء الصراط المستقيم (2/726)، الرد على الأخنائي (ص113ـ114)، الصارم المنكي (ص192)، شرح الزرقاني (2/408)، منهاج التأسيس والتقديس (ص 165، 182).</w:t>
      </w:r>
    </w:p>
  </w:footnote>
  <w:footnote w:id="1203">
    <w:p w14:paraId="251F16D5" w14:textId="77777777" w:rsidR="00F643F2" w:rsidRPr="00047E79" w:rsidRDefault="00F643F2" w:rsidP="00F643F2">
      <w:pPr>
        <w:pStyle w:val="af5"/>
        <w:tabs>
          <w:tab w:val="left" w:pos="2912"/>
        </w:tabs>
        <w:spacing w:line="440" w:lineRule="exact"/>
        <w:ind w:left="340" w:hanging="340"/>
        <w:jc w:val="both"/>
        <w:rPr>
          <w:rFonts w:ascii="Lotus Linotype" w:hAnsi="Lotus Linotype" w:cs="Lotus Linotype"/>
          <w:sz w:val="26"/>
          <w:szCs w:val="26"/>
          <w:rtl/>
        </w:rPr>
      </w:pPr>
      <w:r w:rsidRPr="00047E79">
        <w:rPr>
          <w:rFonts w:ascii="Lotus Linotype" w:hAnsi="Lotus Linotype" w:cs="Lotus Linotype"/>
          <w:sz w:val="26"/>
          <w:szCs w:val="26"/>
          <w:rtl/>
        </w:rPr>
        <w:t>(</w:t>
      </w:r>
      <w:r w:rsidRPr="00047E79">
        <w:rPr>
          <w:rStyle w:val="af6"/>
          <w:rFonts w:ascii="Lotus Linotype" w:hAnsi="Lotus Linotype" w:cs="Lotus Linotype"/>
          <w:sz w:val="26"/>
          <w:szCs w:val="26"/>
        </w:rPr>
        <w:footnoteRef/>
      </w:r>
      <w:r w:rsidRPr="00047E79">
        <w:rPr>
          <w:rFonts w:ascii="Lotus Linotype" w:hAnsi="Lotus Linotype" w:cs="Lotus Linotype"/>
          <w:sz w:val="26"/>
          <w:szCs w:val="26"/>
          <w:rtl/>
        </w:rPr>
        <w:t>) انظر: تفسير القرآن الكريم ـ سورة الحجرات ـ (ص3).</w:t>
      </w:r>
    </w:p>
  </w:footnote>
  <w:footnote w:id="1204">
    <w:p w14:paraId="34BBB488" w14:textId="77777777" w:rsidR="00F643F2" w:rsidRPr="00047E79" w:rsidRDefault="00F643F2" w:rsidP="00F643F2">
      <w:pPr>
        <w:autoSpaceDE w:val="0"/>
        <w:autoSpaceDN w:val="0"/>
        <w:adjustRightInd w:val="0"/>
        <w:spacing w:line="440" w:lineRule="exact"/>
        <w:ind w:left="340" w:hanging="340"/>
        <w:jc w:val="both"/>
        <w:rPr>
          <w:rFonts w:ascii="Lotus Linotype" w:hAnsi="Lotus Linotype" w:cs="Lotus Linotype"/>
          <w:sz w:val="26"/>
          <w:szCs w:val="26"/>
          <w:rtl/>
        </w:rPr>
      </w:pPr>
      <w:r w:rsidRPr="00047E79">
        <w:rPr>
          <w:rFonts w:ascii="Lotus Linotype" w:hAnsi="Lotus Linotype" w:cs="Lotus Linotype"/>
          <w:sz w:val="26"/>
          <w:szCs w:val="26"/>
          <w:rtl/>
        </w:rPr>
        <w:t>(</w:t>
      </w:r>
      <w:r w:rsidRPr="00047E79">
        <w:rPr>
          <w:rStyle w:val="af6"/>
          <w:rFonts w:ascii="Lotus Linotype" w:hAnsi="Lotus Linotype" w:cs="Lotus Linotype"/>
          <w:sz w:val="26"/>
          <w:szCs w:val="26"/>
        </w:rPr>
        <w:footnoteRef/>
      </w:r>
      <w:r w:rsidRPr="00047E79">
        <w:rPr>
          <w:rFonts w:ascii="Lotus Linotype" w:hAnsi="Lotus Linotype" w:cs="Lotus Linotype"/>
          <w:sz w:val="26"/>
          <w:szCs w:val="26"/>
          <w:rtl/>
        </w:rPr>
        <w:t>) مجموع الفتاوى (27/79).</w:t>
      </w:r>
    </w:p>
  </w:footnote>
  <w:footnote w:id="1205">
    <w:p w14:paraId="2009A65E" w14:textId="77777777" w:rsidR="00F643F2" w:rsidRPr="00047E79" w:rsidRDefault="00F643F2" w:rsidP="00F643F2">
      <w:pPr>
        <w:autoSpaceDE w:val="0"/>
        <w:autoSpaceDN w:val="0"/>
        <w:adjustRightInd w:val="0"/>
        <w:spacing w:line="440" w:lineRule="exact"/>
        <w:ind w:left="340" w:hanging="340"/>
        <w:jc w:val="both"/>
        <w:rPr>
          <w:rFonts w:ascii="Lotus Linotype" w:hAnsi="Lotus Linotype" w:cs="Lotus Linotype"/>
          <w:sz w:val="26"/>
          <w:szCs w:val="26"/>
          <w:rtl/>
        </w:rPr>
      </w:pPr>
      <w:r w:rsidRPr="00047E79">
        <w:rPr>
          <w:rFonts w:ascii="Lotus Linotype" w:hAnsi="Lotus Linotype" w:cs="Lotus Linotype"/>
          <w:sz w:val="26"/>
          <w:szCs w:val="26"/>
          <w:rtl/>
        </w:rPr>
        <w:t>(</w:t>
      </w:r>
      <w:r w:rsidRPr="00047E79">
        <w:rPr>
          <w:rStyle w:val="af6"/>
          <w:rFonts w:ascii="Lotus Linotype" w:hAnsi="Lotus Linotype" w:cs="Lotus Linotype"/>
          <w:sz w:val="26"/>
          <w:szCs w:val="26"/>
        </w:rPr>
        <w:footnoteRef/>
      </w:r>
      <w:r w:rsidRPr="00047E79">
        <w:rPr>
          <w:rFonts w:ascii="Lotus Linotype" w:hAnsi="Lotus Linotype" w:cs="Lotus Linotype"/>
          <w:sz w:val="26"/>
          <w:szCs w:val="26"/>
          <w:rtl/>
        </w:rPr>
        <w:t>) انظر: فتاوى اللجنة الدائمة (1/158ـ160).</w:t>
      </w:r>
    </w:p>
  </w:footnote>
  <w:footnote w:id="1206">
    <w:p w14:paraId="2D401946" w14:textId="77777777" w:rsidR="00F643F2" w:rsidRPr="00047E79" w:rsidRDefault="00F643F2" w:rsidP="00F643F2">
      <w:pPr>
        <w:pStyle w:val="af5"/>
        <w:tabs>
          <w:tab w:val="left" w:pos="2912"/>
        </w:tabs>
        <w:spacing w:line="440" w:lineRule="exact"/>
        <w:ind w:left="340" w:hanging="340"/>
        <w:jc w:val="both"/>
        <w:rPr>
          <w:rFonts w:ascii="Lotus Linotype" w:hAnsi="Lotus Linotype" w:cs="Lotus Linotype"/>
          <w:sz w:val="26"/>
          <w:szCs w:val="26"/>
          <w:rtl/>
        </w:rPr>
      </w:pPr>
      <w:r w:rsidRPr="00047E79">
        <w:rPr>
          <w:rFonts w:ascii="Lotus Linotype" w:hAnsi="Lotus Linotype" w:cs="Lotus Linotype"/>
          <w:sz w:val="26"/>
          <w:szCs w:val="26"/>
          <w:rtl/>
        </w:rPr>
        <w:t>(</w:t>
      </w:r>
      <w:r w:rsidRPr="00047E79">
        <w:rPr>
          <w:rStyle w:val="af6"/>
          <w:rFonts w:ascii="Lotus Linotype" w:hAnsi="Lotus Linotype" w:cs="Lotus Linotype"/>
          <w:sz w:val="26"/>
          <w:szCs w:val="26"/>
        </w:rPr>
        <w:footnoteRef/>
      </w:r>
      <w:r w:rsidRPr="00047E79">
        <w:rPr>
          <w:rFonts w:ascii="Lotus Linotype" w:hAnsi="Lotus Linotype" w:cs="Lotus Linotype"/>
          <w:sz w:val="26"/>
          <w:szCs w:val="26"/>
          <w:rtl/>
        </w:rPr>
        <w:t>) انظر: فتاوى اللجنة الدائمة (6/252).</w:t>
      </w:r>
    </w:p>
  </w:footnote>
  <w:footnote w:id="1207">
    <w:p w14:paraId="0F1663F4" w14:textId="77777777" w:rsidR="00F643F2" w:rsidRPr="00047E79" w:rsidRDefault="00F643F2" w:rsidP="00F643F2">
      <w:pPr>
        <w:pStyle w:val="af5"/>
        <w:tabs>
          <w:tab w:val="left" w:pos="2912"/>
        </w:tabs>
        <w:spacing w:line="440" w:lineRule="exact"/>
        <w:ind w:left="340" w:hanging="340"/>
        <w:jc w:val="both"/>
        <w:rPr>
          <w:rFonts w:ascii="Lotus Linotype" w:hAnsi="Lotus Linotype" w:cs="Lotus Linotype"/>
          <w:sz w:val="26"/>
          <w:szCs w:val="26"/>
          <w:rtl/>
        </w:rPr>
      </w:pPr>
      <w:r w:rsidRPr="00047E79">
        <w:rPr>
          <w:rFonts w:ascii="Lotus Linotype" w:hAnsi="Lotus Linotype" w:cs="Lotus Linotype"/>
          <w:sz w:val="26"/>
          <w:szCs w:val="26"/>
          <w:rtl/>
        </w:rPr>
        <w:t>(</w:t>
      </w:r>
      <w:r w:rsidRPr="00047E79">
        <w:rPr>
          <w:rStyle w:val="af6"/>
          <w:rFonts w:ascii="Lotus Linotype" w:hAnsi="Lotus Linotype" w:cs="Lotus Linotype"/>
          <w:sz w:val="26"/>
          <w:szCs w:val="26"/>
        </w:rPr>
        <w:footnoteRef/>
      </w:r>
      <w:r w:rsidRPr="00047E79">
        <w:rPr>
          <w:rFonts w:ascii="Lotus Linotype" w:hAnsi="Lotus Linotype" w:cs="Lotus Linotype"/>
          <w:sz w:val="26"/>
          <w:szCs w:val="26"/>
          <w:rtl/>
        </w:rPr>
        <w:t xml:space="preserve">) </w:t>
      </w:r>
      <w:r w:rsidRPr="00047E79">
        <w:rPr>
          <w:rFonts w:ascii="Lotus Linotype" w:hAnsi="Lotus Linotype" w:cs="Lotus Linotype" w:hint="cs"/>
          <w:sz w:val="26"/>
          <w:szCs w:val="26"/>
          <w:rtl/>
        </w:rPr>
        <w:t>انظر: الثمر المستطاب للألباني (1/472ـ474).</w:t>
      </w:r>
    </w:p>
  </w:footnote>
  <w:footnote w:id="1208">
    <w:p w14:paraId="69055317" w14:textId="77777777" w:rsidR="00F643F2" w:rsidRPr="00047E79" w:rsidRDefault="00F643F2" w:rsidP="00F643F2">
      <w:pPr>
        <w:pStyle w:val="af5"/>
        <w:tabs>
          <w:tab w:val="left" w:pos="2912"/>
        </w:tabs>
        <w:spacing w:line="440" w:lineRule="exact"/>
        <w:ind w:left="340" w:hanging="340"/>
        <w:jc w:val="both"/>
        <w:rPr>
          <w:rFonts w:ascii="Lotus Linotype" w:hAnsi="Lotus Linotype" w:cs="Lotus Linotype"/>
          <w:sz w:val="26"/>
          <w:szCs w:val="26"/>
          <w:rtl/>
        </w:rPr>
      </w:pPr>
      <w:r w:rsidRPr="00047E79">
        <w:rPr>
          <w:rFonts w:ascii="Lotus Linotype" w:hAnsi="Lotus Linotype" w:cs="Lotus Linotype"/>
          <w:sz w:val="26"/>
          <w:szCs w:val="26"/>
          <w:rtl/>
        </w:rPr>
        <w:t>(</w:t>
      </w:r>
      <w:r w:rsidRPr="00047E79">
        <w:rPr>
          <w:rStyle w:val="af6"/>
          <w:rFonts w:ascii="Lotus Linotype" w:hAnsi="Lotus Linotype" w:cs="Lotus Linotype"/>
          <w:sz w:val="26"/>
          <w:szCs w:val="26"/>
        </w:rPr>
        <w:footnoteRef/>
      </w:r>
      <w:r w:rsidRPr="00047E79">
        <w:rPr>
          <w:rFonts w:ascii="Lotus Linotype" w:hAnsi="Lotus Linotype" w:cs="Lotus Linotype"/>
          <w:sz w:val="26"/>
          <w:szCs w:val="26"/>
          <w:rtl/>
        </w:rPr>
        <w:t xml:space="preserve">) </w:t>
      </w:r>
      <w:r w:rsidRPr="00047E79">
        <w:rPr>
          <w:rFonts w:ascii="Lotus Linotype" w:hAnsi="Lotus Linotype" w:cs="Lotus Linotype" w:hint="cs"/>
          <w:sz w:val="26"/>
          <w:szCs w:val="26"/>
          <w:rtl/>
        </w:rPr>
        <w:t>انظر: حاشية ابن عابدين (1/434)، المدونة الكبرى (1/81)، حاشية الدسوقي على الشرح الكبير (1/200، 227)، المجموع للنووي (3/175)، المغني (1/439)، الإنصاف (2/298).</w:t>
      </w:r>
    </w:p>
  </w:footnote>
  <w:footnote w:id="1209">
    <w:p w14:paraId="0C519631" w14:textId="77777777" w:rsidR="00F643F2" w:rsidRPr="00047E79" w:rsidRDefault="00F643F2" w:rsidP="00F643F2">
      <w:pPr>
        <w:pStyle w:val="af5"/>
        <w:tabs>
          <w:tab w:val="left" w:pos="2912"/>
        </w:tabs>
        <w:spacing w:line="440" w:lineRule="exact"/>
        <w:ind w:left="340" w:hanging="340"/>
        <w:jc w:val="both"/>
        <w:rPr>
          <w:rFonts w:ascii="Lotus Linotype" w:hAnsi="Lotus Linotype" w:cs="Lotus Linotype"/>
          <w:sz w:val="26"/>
          <w:szCs w:val="26"/>
          <w:rtl/>
        </w:rPr>
      </w:pPr>
      <w:r w:rsidRPr="00047E79">
        <w:rPr>
          <w:rFonts w:ascii="Lotus Linotype" w:hAnsi="Lotus Linotype" w:cs="Lotus Linotype"/>
          <w:sz w:val="26"/>
          <w:szCs w:val="26"/>
          <w:rtl/>
        </w:rPr>
        <w:t>(</w:t>
      </w:r>
      <w:r w:rsidRPr="00047E79">
        <w:rPr>
          <w:rStyle w:val="af6"/>
          <w:rFonts w:ascii="Lotus Linotype" w:hAnsi="Lotus Linotype" w:cs="Lotus Linotype"/>
          <w:sz w:val="26"/>
          <w:szCs w:val="26"/>
        </w:rPr>
        <w:footnoteRef/>
      </w:r>
      <w:r w:rsidRPr="00047E79">
        <w:rPr>
          <w:rFonts w:ascii="Lotus Linotype" w:hAnsi="Lotus Linotype" w:cs="Lotus Linotype"/>
          <w:sz w:val="26"/>
          <w:szCs w:val="26"/>
          <w:rtl/>
        </w:rPr>
        <w:t xml:space="preserve">) </w:t>
      </w:r>
      <w:r w:rsidRPr="00047E79">
        <w:rPr>
          <w:rFonts w:ascii="Lotus Linotype" w:hAnsi="Lotus Linotype" w:cs="Lotus Linotype" w:hint="cs"/>
          <w:sz w:val="26"/>
          <w:szCs w:val="26"/>
          <w:rtl/>
        </w:rPr>
        <w:t>انظر: المصنف (2/60).</w:t>
      </w:r>
    </w:p>
  </w:footnote>
  <w:footnote w:id="1210">
    <w:p w14:paraId="30FB7A71" w14:textId="77777777" w:rsidR="00F643F2" w:rsidRPr="00047E79" w:rsidRDefault="00F643F2" w:rsidP="00F643F2">
      <w:pPr>
        <w:pStyle w:val="af5"/>
        <w:tabs>
          <w:tab w:val="left" w:pos="2912"/>
        </w:tabs>
        <w:spacing w:line="440" w:lineRule="exact"/>
        <w:ind w:left="340" w:hanging="340"/>
        <w:jc w:val="both"/>
        <w:rPr>
          <w:rFonts w:ascii="Lotus Linotype" w:hAnsi="Lotus Linotype" w:cs="Lotus Linotype"/>
          <w:sz w:val="26"/>
          <w:szCs w:val="26"/>
          <w:rtl/>
        </w:rPr>
      </w:pPr>
      <w:r w:rsidRPr="00047E79">
        <w:rPr>
          <w:rFonts w:ascii="Lotus Linotype" w:hAnsi="Lotus Linotype" w:cs="Lotus Linotype"/>
          <w:sz w:val="26"/>
          <w:szCs w:val="26"/>
          <w:rtl/>
        </w:rPr>
        <w:t>(</w:t>
      </w:r>
      <w:r w:rsidRPr="00047E79">
        <w:rPr>
          <w:rStyle w:val="af6"/>
          <w:rFonts w:ascii="Lotus Linotype" w:hAnsi="Lotus Linotype" w:cs="Lotus Linotype"/>
          <w:sz w:val="26"/>
          <w:szCs w:val="26"/>
        </w:rPr>
        <w:footnoteRef/>
      </w:r>
      <w:r w:rsidRPr="00047E79">
        <w:rPr>
          <w:rFonts w:ascii="Lotus Linotype" w:hAnsi="Lotus Linotype" w:cs="Lotus Linotype"/>
          <w:sz w:val="26"/>
          <w:szCs w:val="26"/>
          <w:rtl/>
        </w:rPr>
        <w:t xml:space="preserve">) </w:t>
      </w:r>
      <w:r w:rsidRPr="00047E79">
        <w:rPr>
          <w:rFonts w:ascii="Lotus Linotype" w:hAnsi="Lotus Linotype" w:cs="Lotus Linotype" w:hint="cs"/>
          <w:sz w:val="26"/>
          <w:szCs w:val="26"/>
          <w:rtl/>
        </w:rPr>
        <w:t>انظر: المصنف لابن أبي شيبة (2/59ـ60)، المحلى (4/239)، إعلام الساجد للزركشي (ص256)، الإنصاف للمرداوي (2/298).</w:t>
      </w:r>
    </w:p>
  </w:footnote>
  <w:footnote w:id="1211">
    <w:p w14:paraId="3A951412" w14:textId="77777777" w:rsidR="00F643F2" w:rsidRPr="00047E79" w:rsidRDefault="00F643F2" w:rsidP="00F643F2">
      <w:pPr>
        <w:pStyle w:val="af5"/>
        <w:tabs>
          <w:tab w:val="left" w:pos="2912"/>
        </w:tabs>
        <w:spacing w:line="440" w:lineRule="exact"/>
        <w:ind w:left="340" w:hanging="340"/>
        <w:jc w:val="both"/>
        <w:rPr>
          <w:rFonts w:ascii="Lotus Linotype" w:hAnsi="Lotus Linotype" w:cs="Lotus Linotype"/>
          <w:sz w:val="26"/>
          <w:szCs w:val="26"/>
          <w:rtl/>
        </w:rPr>
      </w:pPr>
      <w:r w:rsidRPr="00047E79">
        <w:rPr>
          <w:rFonts w:ascii="Lotus Linotype" w:hAnsi="Lotus Linotype" w:cs="Lotus Linotype"/>
          <w:sz w:val="26"/>
          <w:szCs w:val="26"/>
          <w:rtl/>
        </w:rPr>
        <w:t>(</w:t>
      </w:r>
      <w:r w:rsidRPr="00047E79">
        <w:rPr>
          <w:rStyle w:val="af6"/>
          <w:rFonts w:ascii="Lotus Linotype" w:hAnsi="Lotus Linotype" w:cs="Lotus Linotype"/>
          <w:sz w:val="26"/>
          <w:szCs w:val="26"/>
        </w:rPr>
        <w:footnoteRef/>
      </w:r>
      <w:r w:rsidRPr="00047E79">
        <w:rPr>
          <w:rFonts w:ascii="Lotus Linotype" w:hAnsi="Lotus Linotype" w:cs="Lotus Linotype"/>
          <w:sz w:val="26"/>
          <w:szCs w:val="26"/>
          <w:rtl/>
        </w:rPr>
        <w:t>) انظر: فتاوى اللجنة الدائمة (6/252).</w:t>
      </w:r>
    </w:p>
  </w:footnote>
  <w:footnote w:id="1212">
    <w:p w14:paraId="042FDA46" w14:textId="77777777" w:rsidR="00F643F2" w:rsidRPr="00047E79" w:rsidRDefault="00F643F2" w:rsidP="00F643F2">
      <w:pPr>
        <w:spacing w:line="440" w:lineRule="exact"/>
        <w:ind w:left="340" w:hanging="340"/>
        <w:jc w:val="both"/>
        <w:rPr>
          <w:rFonts w:ascii="Lotus Linotype" w:hAnsi="Lotus Linotype" w:cs="Lotus Linotype"/>
          <w:sz w:val="26"/>
          <w:szCs w:val="26"/>
          <w:rtl/>
        </w:rPr>
      </w:pPr>
      <w:r w:rsidRPr="00047E79">
        <w:rPr>
          <w:rFonts w:ascii="Lotus Linotype" w:hAnsi="Lotus Linotype" w:cs="Lotus Linotype"/>
          <w:sz w:val="26"/>
          <w:szCs w:val="26"/>
          <w:rtl/>
        </w:rPr>
        <w:t>(</w:t>
      </w:r>
      <w:r w:rsidRPr="00047E79">
        <w:rPr>
          <w:rStyle w:val="af6"/>
          <w:rFonts w:ascii="Lotus Linotype" w:hAnsi="Lotus Linotype" w:cs="Lotus Linotype"/>
          <w:sz w:val="26"/>
          <w:szCs w:val="26"/>
        </w:rPr>
        <w:footnoteRef/>
      </w:r>
      <w:r w:rsidRPr="00047E79">
        <w:rPr>
          <w:rFonts w:ascii="Lotus Linotype" w:hAnsi="Lotus Linotype" w:cs="Lotus Linotype"/>
          <w:sz w:val="26"/>
          <w:szCs w:val="26"/>
          <w:rtl/>
        </w:rPr>
        <w:t>) انظر: مجموع فتاوى ورسائل الشيخ ابن عثيمين (12/334</w:t>
      </w:r>
      <w:r w:rsidRPr="00047E79">
        <w:rPr>
          <w:rFonts w:ascii="Lotus Linotype" w:hAnsi="Lotus Linotype" w:cs="Lotus Linotype" w:hint="cs"/>
          <w:sz w:val="26"/>
          <w:szCs w:val="26"/>
          <w:rtl/>
        </w:rPr>
        <w:t>).</w:t>
      </w:r>
    </w:p>
  </w:footnote>
  <w:footnote w:id="1213">
    <w:p w14:paraId="3AD559D7" w14:textId="77777777" w:rsidR="00F643F2" w:rsidRPr="00047E79" w:rsidRDefault="00F643F2" w:rsidP="00F643F2">
      <w:pPr>
        <w:spacing w:line="440" w:lineRule="exact"/>
        <w:ind w:left="340" w:hanging="340"/>
        <w:jc w:val="both"/>
        <w:rPr>
          <w:rFonts w:ascii="Lotus Linotype" w:hAnsi="Lotus Linotype" w:cs="Lotus Linotype"/>
          <w:sz w:val="26"/>
          <w:szCs w:val="26"/>
          <w:rtl/>
        </w:rPr>
      </w:pPr>
      <w:r w:rsidRPr="00047E79">
        <w:rPr>
          <w:rFonts w:ascii="Lotus Linotype" w:hAnsi="Lotus Linotype" w:cs="Lotus Linotype"/>
          <w:sz w:val="26"/>
          <w:szCs w:val="26"/>
          <w:rtl/>
        </w:rPr>
        <w:t>(</w:t>
      </w:r>
      <w:r w:rsidRPr="00047E79">
        <w:rPr>
          <w:rStyle w:val="af6"/>
          <w:rFonts w:ascii="Lotus Linotype" w:hAnsi="Lotus Linotype" w:cs="Lotus Linotype"/>
          <w:sz w:val="26"/>
          <w:szCs w:val="26"/>
        </w:rPr>
        <w:footnoteRef/>
      </w:r>
      <w:r w:rsidRPr="00047E79">
        <w:rPr>
          <w:rFonts w:ascii="Lotus Linotype" w:hAnsi="Lotus Linotype" w:cs="Lotus Linotype"/>
          <w:sz w:val="26"/>
          <w:szCs w:val="26"/>
          <w:rtl/>
        </w:rPr>
        <w:t>) انظر: مجموع فتاوى ورسائل الشيخ ابن عثيمين (12/335)</w:t>
      </w:r>
      <w:r w:rsidRPr="00047E79">
        <w:rPr>
          <w:rFonts w:ascii="Lotus Linotype" w:hAnsi="Lotus Linotype" w:cs="Lotus Linotype" w:hint="cs"/>
          <w:sz w:val="26"/>
          <w:szCs w:val="26"/>
          <w:rtl/>
        </w:rPr>
        <w:t>، وراجع: الثمر المستطاب للألباني (1/472ـ474)، السلسلة الضعيفة (1/639)</w:t>
      </w:r>
      <w:r w:rsidRPr="00047E79">
        <w:rPr>
          <w:rFonts w:ascii="Lotus Linotype" w:hAnsi="Lotus Linotype" w:cs="Lotus Linotype"/>
          <w:sz w:val="26"/>
          <w:szCs w:val="26"/>
          <w:rtl/>
        </w:rPr>
        <w:t>.</w:t>
      </w:r>
    </w:p>
  </w:footnote>
  <w:footnote w:id="1214">
    <w:p w14:paraId="25E45F9A" w14:textId="77777777" w:rsidR="00F643F2" w:rsidRPr="00047E79" w:rsidRDefault="00F643F2" w:rsidP="00F643F2">
      <w:pPr>
        <w:pStyle w:val="af5"/>
        <w:tabs>
          <w:tab w:val="left" w:pos="2912"/>
        </w:tabs>
        <w:spacing w:line="440" w:lineRule="exact"/>
        <w:ind w:left="340" w:hanging="340"/>
        <w:jc w:val="both"/>
        <w:rPr>
          <w:rFonts w:ascii="Lotus Linotype" w:hAnsi="Lotus Linotype" w:cs="Lotus Linotype"/>
          <w:sz w:val="26"/>
          <w:szCs w:val="26"/>
          <w:rtl/>
        </w:rPr>
      </w:pPr>
      <w:r w:rsidRPr="00047E79">
        <w:rPr>
          <w:rFonts w:ascii="Lotus Linotype" w:hAnsi="Lotus Linotype" w:cs="Lotus Linotype"/>
          <w:sz w:val="26"/>
          <w:szCs w:val="26"/>
          <w:rtl/>
        </w:rPr>
        <w:t>(</w:t>
      </w:r>
      <w:r w:rsidRPr="00047E79">
        <w:rPr>
          <w:rStyle w:val="af6"/>
          <w:rFonts w:ascii="Lotus Linotype" w:hAnsi="Lotus Linotype" w:cs="Lotus Linotype"/>
          <w:sz w:val="26"/>
          <w:szCs w:val="26"/>
        </w:rPr>
        <w:footnoteRef/>
      </w:r>
      <w:r w:rsidRPr="00047E79">
        <w:rPr>
          <w:rFonts w:ascii="Lotus Linotype" w:hAnsi="Lotus Linotype" w:cs="Lotus Linotype"/>
          <w:sz w:val="26"/>
          <w:szCs w:val="26"/>
          <w:rtl/>
        </w:rPr>
        <w:t xml:space="preserve">) </w:t>
      </w:r>
      <w:r w:rsidRPr="00047E79">
        <w:rPr>
          <w:rFonts w:ascii="Lotus Linotype" w:hAnsi="Lotus Linotype" w:cs="Lotus Linotype" w:hint="cs"/>
          <w:sz w:val="26"/>
          <w:szCs w:val="26"/>
          <w:rtl/>
        </w:rPr>
        <w:t xml:space="preserve">أخرجه الإمام أحمد (3/155)، والطبراني في المعجم الأوسط برقم: (5444)، من طريق الحكم بن موسى عن عبد الرحمن بن أبي الرجال، عن نبيط بن عمر، عن أنس به. وقد ضعفه الألباني انظر: السلسلة الضعيفة (1/366). </w:t>
      </w:r>
    </w:p>
  </w:footnote>
  <w:footnote w:id="1215">
    <w:p w14:paraId="45347043" w14:textId="77777777" w:rsidR="00F643F2" w:rsidRPr="00047E79" w:rsidRDefault="00F643F2" w:rsidP="00F643F2">
      <w:pPr>
        <w:pStyle w:val="af5"/>
        <w:tabs>
          <w:tab w:val="left" w:pos="2912"/>
        </w:tabs>
        <w:spacing w:line="440" w:lineRule="exact"/>
        <w:ind w:left="340" w:hanging="340"/>
        <w:jc w:val="both"/>
        <w:rPr>
          <w:rFonts w:ascii="Lotus Linotype" w:hAnsi="Lotus Linotype" w:cs="Lotus Linotype"/>
          <w:sz w:val="26"/>
          <w:szCs w:val="26"/>
          <w:rtl/>
        </w:rPr>
      </w:pPr>
      <w:r w:rsidRPr="00047E79">
        <w:rPr>
          <w:rFonts w:ascii="Lotus Linotype" w:hAnsi="Lotus Linotype" w:cs="Lotus Linotype"/>
          <w:sz w:val="26"/>
          <w:szCs w:val="26"/>
          <w:rtl/>
        </w:rPr>
        <w:t>(</w:t>
      </w:r>
      <w:r w:rsidRPr="00047E79">
        <w:rPr>
          <w:rStyle w:val="af6"/>
          <w:rFonts w:ascii="Lotus Linotype" w:hAnsi="Lotus Linotype" w:cs="Lotus Linotype"/>
          <w:sz w:val="26"/>
          <w:szCs w:val="26"/>
        </w:rPr>
        <w:footnoteRef/>
      </w:r>
      <w:r w:rsidRPr="00047E79">
        <w:rPr>
          <w:rFonts w:ascii="Lotus Linotype" w:hAnsi="Lotus Linotype" w:cs="Lotus Linotype"/>
          <w:sz w:val="26"/>
          <w:szCs w:val="26"/>
          <w:rtl/>
        </w:rPr>
        <w:t>)</w:t>
      </w:r>
      <w:r w:rsidRPr="00047E79">
        <w:rPr>
          <w:rFonts w:ascii="Lotus Linotype" w:hAnsi="Lotus Linotype" w:cs="Lotus Linotype" w:hint="cs"/>
          <w:sz w:val="26"/>
          <w:szCs w:val="26"/>
          <w:rtl/>
        </w:rPr>
        <w:t xml:space="preserve"> سنن الترمذي برقم: (241)، وحسنه الشيخ الألباني في السلسلة الصحيحة (4/628، برقم: 1979)، وصحيح سنن الترمذي برقم (200).</w:t>
      </w:r>
    </w:p>
  </w:footnote>
  <w:footnote w:id="1216">
    <w:p w14:paraId="07C3819A" w14:textId="77777777" w:rsidR="00F643F2" w:rsidRPr="00047E79" w:rsidRDefault="00F643F2" w:rsidP="00F643F2">
      <w:pPr>
        <w:pStyle w:val="af5"/>
        <w:tabs>
          <w:tab w:val="left" w:pos="2912"/>
        </w:tabs>
        <w:spacing w:line="440" w:lineRule="exact"/>
        <w:ind w:left="340" w:hanging="340"/>
        <w:jc w:val="both"/>
        <w:rPr>
          <w:rFonts w:ascii="Lotus Linotype" w:hAnsi="Lotus Linotype" w:cs="Lotus Linotype"/>
          <w:sz w:val="26"/>
          <w:szCs w:val="26"/>
          <w:rtl/>
        </w:rPr>
      </w:pPr>
      <w:r w:rsidRPr="00047E79">
        <w:rPr>
          <w:rFonts w:ascii="Lotus Linotype" w:hAnsi="Lotus Linotype" w:cs="Lotus Linotype"/>
          <w:sz w:val="26"/>
          <w:szCs w:val="26"/>
          <w:rtl/>
        </w:rPr>
        <w:t>(</w:t>
      </w:r>
      <w:r w:rsidRPr="00047E79">
        <w:rPr>
          <w:rStyle w:val="af6"/>
          <w:rFonts w:ascii="Lotus Linotype" w:hAnsi="Lotus Linotype" w:cs="Lotus Linotype"/>
          <w:sz w:val="26"/>
          <w:szCs w:val="26"/>
        </w:rPr>
        <w:footnoteRef/>
      </w:r>
      <w:r w:rsidRPr="00047E79">
        <w:rPr>
          <w:rFonts w:ascii="Lotus Linotype" w:hAnsi="Lotus Linotype" w:cs="Lotus Linotype"/>
          <w:sz w:val="26"/>
          <w:szCs w:val="26"/>
          <w:rtl/>
        </w:rPr>
        <w:t xml:space="preserve">) </w:t>
      </w:r>
      <w:r w:rsidRPr="00047E79">
        <w:rPr>
          <w:rFonts w:ascii="Lotus Linotype" w:hAnsi="Lotus Linotype" w:cs="Lotus Linotype" w:hint="cs"/>
          <w:sz w:val="26"/>
          <w:szCs w:val="26"/>
          <w:rtl/>
        </w:rPr>
        <w:t>انظر: التمهيد لابن عبد البر (6/18)، إعلام الساجد (ص119)، الإنصاف للمرداوي (3/365).</w:t>
      </w:r>
    </w:p>
  </w:footnote>
  <w:footnote w:id="1217">
    <w:p w14:paraId="724F9A74" w14:textId="77777777" w:rsidR="00F643F2" w:rsidRPr="00047E79" w:rsidRDefault="00F643F2" w:rsidP="00F643F2">
      <w:pPr>
        <w:pStyle w:val="af5"/>
        <w:tabs>
          <w:tab w:val="left" w:pos="2912"/>
        </w:tabs>
        <w:spacing w:line="440" w:lineRule="exact"/>
        <w:ind w:left="340" w:hanging="340"/>
        <w:jc w:val="both"/>
        <w:rPr>
          <w:rFonts w:ascii="Lotus Linotype" w:hAnsi="Lotus Linotype" w:cs="Lotus Linotype"/>
          <w:sz w:val="26"/>
          <w:szCs w:val="26"/>
          <w:rtl/>
        </w:rPr>
      </w:pPr>
      <w:r w:rsidRPr="00047E79">
        <w:rPr>
          <w:rFonts w:ascii="Lotus Linotype" w:hAnsi="Lotus Linotype" w:cs="Lotus Linotype"/>
          <w:sz w:val="26"/>
          <w:szCs w:val="26"/>
          <w:rtl/>
        </w:rPr>
        <w:t>(</w:t>
      </w:r>
      <w:r w:rsidRPr="00047E79">
        <w:rPr>
          <w:rStyle w:val="af6"/>
          <w:rFonts w:ascii="Lotus Linotype" w:hAnsi="Lotus Linotype" w:cs="Lotus Linotype"/>
          <w:sz w:val="26"/>
          <w:szCs w:val="26"/>
        </w:rPr>
        <w:footnoteRef/>
      </w:r>
      <w:r w:rsidRPr="00047E79">
        <w:rPr>
          <w:rFonts w:ascii="Lotus Linotype" w:hAnsi="Lotus Linotype" w:cs="Lotus Linotype"/>
          <w:sz w:val="26"/>
          <w:szCs w:val="26"/>
          <w:rtl/>
        </w:rPr>
        <w:t xml:space="preserve">) </w:t>
      </w:r>
      <w:r w:rsidRPr="00047E79">
        <w:rPr>
          <w:rFonts w:ascii="Lotus Linotype" w:hAnsi="Lotus Linotype" w:cs="Lotus Linotype" w:hint="cs"/>
          <w:sz w:val="26"/>
          <w:szCs w:val="26"/>
          <w:rtl/>
        </w:rPr>
        <w:t>أخرجه البخاري برقم: 446.</w:t>
      </w:r>
    </w:p>
  </w:footnote>
  <w:footnote w:id="1218">
    <w:p w14:paraId="72E5461B" w14:textId="77777777" w:rsidR="00F643F2" w:rsidRPr="00047E79" w:rsidRDefault="00F643F2" w:rsidP="00F643F2">
      <w:pPr>
        <w:pStyle w:val="af5"/>
        <w:tabs>
          <w:tab w:val="left" w:pos="2912"/>
        </w:tabs>
        <w:spacing w:line="440" w:lineRule="exact"/>
        <w:ind w:left="340" w:hanging="340"/>
        <w:jc w:val="both"/>
        <w:rPr>
          <w:rFonts w:ascii="Lotus Linotype" w:hAnsi="Lotus Linotype" w:cs="Lotus Linotype"/>
          <w:sz w:val="26"/>
          <w:szCs w:val="26"/>
          <w:rtl/>
        </w:rPr>
      </w:pPr>
      <w:r w:rsidRPr="00047E79">
        <w:rPr>
          <w:rFonts w:ascii="Lotus Linotype" w:hAnsi="Lotus Linotype" w:cs="Lotus Linotype"/>
          <w:sz w:val="26"/>
          <w:szCs w:val="26"/>
          <w:rtl/>
        </w:rPr>
        <w:t>(</w:t>
      </w:r>
      <w:r w:rsidRPr="00047E79">
        <w:rPr>
          <w:rStyle w:val="af6"/>
          <w:rFonts w:ascii="Lotus Linotype" w:hAnsi="Lotus Linotype" w:cs="Lotus Linotype"/>
          <w:sz w:val="26"/>
          <w:szCs w:val="26"/>
        </w:rPr>
        <w:footnoteRef/>
      </w:r>
      <w:r w:rsidRPr="00047E79">
        <w:rPr>
          <w:rFonts w:ascii="Lotus Linotype" w:hAnsi="Lotus Linotype" w:cs="Lotus Linotype"/>
          <w:sz w:val="26"/>
          <w:szCs w:val="26"/>
          <w:rtl/>
        </w:rPr>
        <w:t>) انظر: حاشية ابن عابدين (1/426)، المجموع للنووي (7/208)، شرح النووي على صحيح مسلم (2/157)، إعلام الساجد (ص223)، المغني (3/558)، الفروع (1/598).</w:t>
      </w:r>
    </w:p>
  </w:footnote>
  <w:footnote w:id="1219">
    <w:p w14:paraId="60BF5E49" w14:textId="77777777" w:rsidR="00F643F2" w:rsidRPr="00047E79" w:rsidRDefault="00F643F2" w:rsidP="00F643F2">
      <w:pPr>
        <w:pStyle w:val="af5"/>
        <w:spacing w:line="440" w:lineRule="exact"/>
        <w:ind w:left="340" w:hanging="340"/>
        <w:jc w:val="both"/>
        <w:rPr>
          <w:rFonts w:ascii="Lotus Linotype" w:hAnsi="Lotus Linotype" w:cs="Lotus Linotype"/>
          <w:sz w:val="26"/>
          <w:szCs w:val="26"/>
          <w:rtl/>
        </w:rPr>
      </w:pPr>
      <w:r w:rsidRPr="00047E79">
        <w:rPr>
          <w:rFonts w:ascii="Lotus Linotype" w:hAnsi="Lotus Linotype" w:cs="Lotus Linotype"/>
          <w:sz w:val="26"/>
          <w:szCs w:val="26"/>
          <w:rtl/>
        </w:rPr>
        <w:t>(</w:t>
      </w:r>
      <w:r w:rsidRPr="00047E79">
        <w:rPr>
          <w:rStyle w:val="af6"/>
          <w:rFonts w:ascii="Lotus Linotype" w:hAnsi="Lotus Linotype" w:cs="Lotus Linotype"/>
          <w:sz w:val="26"/>
          <w:szCs w:val="26"/>
        </w:rPr>
        <w:footnoteRef/>
      </w:r>
      <w:r w:rsidRPr="00047E79">
        <w:rPr>
          <w:rFonts w:ascii="Lotus Linotype" w:hAnsi="Lotus Linotype" w:cs="Lotus Linotype"/>
          <w:sz w:val="26"/>
          <w:szCs w:val="26"/>
          <w:rtl/>
        </w:rPr>
        <w:t>) الأخنائية (ص328)، وانظر: (ص330)، مجموع الفتاوى (26/145ـ147).</w:t>
      </w:r>
    </w:p>
    <w:p w14:paraId="289106B0" w14:textId="77777777" w:rsidR="00F643F2" w:rsidRPr="00047E79" w:rsidRDefault="00F643F2" w:rsidP="00F643F2">
      <w:pPr>
        <w:spacing w:line="440" w:lineRule="exact"/>
        <w:ind w:left="340"/>
        <w:jc w:val="both"/>
        <w:rPr>
          <w:rFonts w:ascii="Lotus Linotype" w:hAnsi="Lotus Linotype" w:cs="Lotus Linotype"/>
          <w:smallCaps/>
          <w:sz w:val="26"/>
          <w:szCs w:val="26"/>
          <w:rtl/>
          <w:lang w:bidi="ar-EG"/>
        </w:rPr>
      </w:pPr>
      <w:r w:rsidRPr="00047E79">
        <w:rPr>
          <w:rFonts w:ascii="Lotus Linotype" w:hAnsi="Lotus Linotype" w:cs="Lotus Linotype"/>
          <w:sz w:val="26"/>
          <w:szCs w:val="26"/>
          <w:rtl/>
        </w:rPr>
        <w:t xml:space="preserve">وراجع: فتح الباري لابن رجب (3/233)، الآداب الشرعية لابن مفلح (3/415)، الإنصاف للمرداوي (3/366)، مواهب الجليل لشرح مختصر خليل للمغربي (3/345)، </w:t>
      </w:r>
      <w:r w:rsidRPr="00047E79">
        <w:rPr>
          <w:rFonts w:ascii="Lotus Linotype" w:hAnsi="Lotus Linotype" w:cs="Lotus Linotype"/>
          <w:color w:val="000000"/>
          <w:sz w:val="26"/>
          <w:szCs w:val="26"/>
          <w:rtl/>
        </w:rPr>
        <w:t xml:space="preserve">فضل المدينة </w:t>
      </w:r>
      <w:r w:rsidRPr="00047E79">
        <w:rPr>
          <w:rFonts w:ascii="Lotus Linotype" w:hAnsi="Lotus Linotype" w:cs="Lotus Linotype"/>
          <w:sz w:val="26"/>
          <w:szCs w:val="26"/>
          <w:rtl/>
          <w:lang w:bidi="ar-EG"/>
        </w:rPr>
        <w:t>للعباد (ص19).</w:t>
      </w:r>
      <w:r w:rsidRPr="00047E79">
        <w:rPr>
          <w:rFonts w:ascii="Lotus Linotype" w:hAnsi="Lotus Linotype" w:cs="Lotus Linotype"/>
          <w:sz w:val="26"/>
          <w:szCs w:val="26"/>
          <w:rtl/>
        </w:rPr>
        <w:t xml:space="preserve"> </w:t>
      </w:r>
    </w:p>
  </w:footnote>
  <w:footnote w:id="1220">
    <w:p w14:paraId="5EBA648E" w14:textId="77777777" w:rsidR="00F643F2" w:rsidRPr="00047E79" w:rsidRDefault="00F643F2" w:rsidP="00F643F2">
      <w:pPr>
        <w:pStyle w:val="af5"/>
        <w:tabs>
          <w:tab w:val="left" w:pos="2912"/>
        </w:tabs>
        <w:spacing w:line="440" w:lineRule="exact"/>
        <w:ind w:left="340" w:hanging="340"/>
        <w:jc w:val="both"/>
        <w:rPr>
          <w:rFonts w:ascii="Lotus Linotype" w:hAnsi="Lotus Linotype" w:cs="Lotus Linotype"/>
          <w:sz w:val="26"/>
          <w:szCs w:val="26"/>
          <w:rtl/>
        </w:rPr>
      </w:pPr>
      <w:r w:rsidRPr="00047E79">
        <w:rPr>
          <w:rFonts w:ascii="Lotus Linotype" w:hAnsi="Lotus Linotype" w:cs="Lotus Linotype"/>
          <w:sz w:val="26"/>
          <w:szCs w:val="26"/>
          <w:rtl/>
        </w:rPr>
        <w:t>(</w:t>
      </w:r>
      <w:r w:rsidRPr="00047E79">
        <w:rPr>
          <w:rStyle w:val="af6"/>
          <w:rFonts w:ascii="Lotus Linotype" w:hAnsi="Lotus Linotype" w:cs="Lotus Linotype"/>
          <w:sz w:val="26"/>
          <w:szCs w:val="26"/>
        </w:rPr>
        <w:footnoteRef/>
      </w:r>
      <w:r w:rsidRPr="00047E79">
        <w:rPr>
          <w:rFonts w:ascii="Lotus Linotype" w:hAnsi="Lotus Linotype" w:cs="Lotus Linotype"/>
          <w:sz w:val="26"/>
          <w:szCs w:val="26"/>
          <w:rtl/>
        </w:rPr>
        <w:t xml:space="preserve">) </w:t>
      </w:r>
      <w:r w:rsidRPr="00047E79">
        <w:rPr>
          <w:rFonts w:ascii="Lotus Linotype" w:hAnsi="Lotus Linotype" w:cs="Lotus Linotype" w:hint="cs"/>
          <w:sz w:val="26"/>
          <w:szCs w:val="26"/>
          <w:rtl/>
        </w:rPr>
        <w:t>انظر: مجموع الفتاوى (24/216).</w:t>
      </w:r>
    </w:p>
  </w:footnote>
  <w:footnote w:id="1221">
    <w:p w14:paraId="2FB07487" w14:textId="77777777" w:rsidR="00F643F2" w:rsidRPr="00047E79" w:rsidRDefault="00F643F2" w:rsidP="00F643F2">
      <w:pPr>
        <w:pStyle w:val="af5"/>
        <w:tabs>
          <w:tab w:val="left" w:pos="2912"/>
        </w:tabs>
        <w:spacing w:line="440" w:lineRule="exact"/>
        <w:ind w:left="340" w:hanging="340"/>
        <w:jc w:val="both"/>
        <w:rPr>
          <w:rFonts w:ascii="Lotus Linotype" w:hAnsi="Lotus Linotype" w:cs="Lotus Linotype"/>
          <w:sz w:val="26"/>
          <w:szCs w:val="26"/>
          <w:rtl/>
        </w:rPr>
      </w:pPr>
      <w:r w:rsidRPr="00047E79">
        <w:rPr>
          <w:rFonts w:ascii="Lotus Linotype" w:hAnsi="Lotus Linotype" w:cs="Lotus Linotype"/>
          <w:sz w:val="26"/>
          <w:szCs w:val="26"/>
          <w:rtl/>
        </w:rPr>
        <w:t>(</w:t>
      </w:r>
      <w:r w:rsidRPr="00047E79">
        <w:rPr>
          <w:rStyle w:val="af6"/>
          <w:rFonts w:ascii="Lotus Linotype" w:hAnsi="Lotus Linotype" w:cs="Lotus Linotype"/>
          <w:sz w:val="26"/>
          <w:szCs w:val="26"/>
        </w:rPr>
        <w:footnoteRef/>
      </w:r>
      <w:r w:rsidRPr="00047E79">
        <w:rPr>
          <w:rFonts w:ascii="Lotus Linotype" w:hAnsi="Lotus Linotype" w:cs="Lotus Linotype"/>
          <w:sz w:val="26"/>
          <w:szCs w:val="26"/>
          <w:rtl/>
        </w:rPr>
        <w:t xml:space="preserve">) </w:t>
      </w:r>
      <w:r w:rsidRPr="00047E79">
        <w:rPr>
          <w:rFonts w:ascii="Lotus Linotype" w:hAnsi="Lotus Linotype" w:cs="Lotus Linotype" w:hint="cs"/>
          <w:sz w:val="26"/>
          <w:szCs w:val="26"/>
          <w:rtl/>
        </w:rPr>
        <w:t>أخرجه البخاري برقم: 470.</w:t>
      </w:r>
    </w:p>
  </w:footnote>
  <w:footnote w:id="1222">
    <w:p w14:paraId="1F7329D3" w14:textId="77777777" w:rsidR="00F643F2" w:rsidRPr="00047E79" w:rsidRDefault="00F643F2" w:rsidP="00F643F2">
      <w:pPr>
        <w:pStyle w:val="af5"/>
        <w:tabs>
          <w:tab w:val="left" w:pos="2912"/>
        </w:tabs>
        <w:spacing w:line="440" w:lineRule="exact"/>
        <w:ind w:left="340" w:hanging="340"/>
        <w:jc w:val="both"/>
        <w:rPr>
          <w:rFonts w:ascii="Lotus Linotype" w:hAnsi="Lotus Linotype" w:cs="Lotus Linotype"/>
          <w:sz w:val="26"/>
          <w:szCs w:val="26"/>
          <w:rtl/>
        </w:rPr>
      </w:pPr>
      <w:r w:rsidRPr="00047E79">
        <w:rPr>
          <w:rFonts w:ascii="Lotus Linotype" w:hAnsi="Lotus Linotype" w:cs="Lotus Linotype"/>
          <w:sz w:val="26"/>
          <w:szCs w:val="26"/>
          <w:rtl/>
        </w:rPr>
        <w:t>(</w:t>
      </w:r>
      <w:r w:rsidRPr="00047E79">
        <w:rPr>
          <w:rStyle w:val="af6"/>
          <w:rFonts w:ascii="Lotus Linotype" w:hAnsi="Lotus Linotype" w:cs="Lotus Linotype"/>
          <w:sz w:val="26"/>
          <w:szCs w:val="26"/>
        </w:rPr>
        <w:footnoteRef/>
      </w:r>
      <w:r w:rsidRPr="00047E79">
        <w:rPr>
          <w:rFonts w:ascii="Lotus Linotype" w:hAnsi="Lotus Linotype" w:cs="Lotus Linotype"/>
          <w:sz w:val="26"/>
          <w:szCs w:val="26"/>
          <w:rtl/>
        </w:rPr>
        <w:t xml:space="preserve">) </w:t>
      </w:r>
      <w:r w:rsidRPr="00047E79">
        <w:rPr>
          <w:rFonts w:ascii="Lotus Linotype" w:hAnsi="Lotus Linotype" w:cs="Lotus Linotype" w:hint="cs"/>
          <w:sz w:val="26"/>
          <w:szCs w:val="26"/>
          <w:rtl/>
        </w:rPr>
        <w:t>انظر: مجموع الفتاوى (1/231، 7/247، 26/155).</w:t>
      </w:r>
    </w:p>
  </w:footnote>
  <w:footnote w:id="1223">
    <w:p w14:paraId="201841C5" w14:textId="77777777" w:rsidR="00F643F2" w:rsidRPr="00047E79" w:rsidRDefault="00F643F2" w:rsidP="00F643F2">
      <w:pPr>
        <w:pStyle w:val="af5"/>
        <w:tabs>
          <w:tab w:val="left" w:pos="2912"/>
        </w:tabs>
        <w:spacing w:line="440" w:lineRule="exact"/>
        <w:ind w:left="340" w:hanging="340"/>
        <w:jc w:val="both"/>
        <w:rPr>
          <w:rFonts w:ascii="Lotus Linotype" w:hAnsi="Lotus Linotype" w:cs="Lotus Linotype"/>
          <w:sz w:val="26"/>
          <w:szCs w:val="26"/>
          <w:rtl/>
        </w:rPr>
      </w:pPr>
      <w:r w:rsidRPr="00047E79">
        <w:rPr>
          <w:rFonts w:ascii="Lotus Linotype" w:hAnsi="Lotus Linotype" w:cs="Lotus Linotype"/>
          <w:sz w:val="26"/>
          <w:szCs w:val="26"/>
          <w:rtl/>
        </w:rPr>
        <w:t>(</w:t>
      </w:r>
      <w:r w:rsidRPr="00047E79">
        <w:rPr>
          <w:rStyle w:val="af6"/>
          <w:rFonts w:ascii="Lotus Linotype" w:hAnsi="Lotus Linotype" w:cs="Lotus Linotype"/>
          <w:sz w:val="26"/>
          <w:szCs w:val="26"/>
        </w:rPr>
        <w:footnoteRef/>
      </w:r>
      <w:r w:rsidRPr="00047E79">
        <w:rPr>
          <w:rFonts w:ascii="Lotus Linotype" w:hAnsi="Lotus Linotype" w:cs="Lotus Linotype"/>
          <w:sz w:val="26"/>
          <w:szCs w:val="26"/>
          <w:rtl/>
        </w:rPr>
        <w:t xml:space="preserve">) </w:t>
      </w:r>
      <w:r w:rsidRPr="00047E79">
        <w:rPr>
          <w:rFonts w:ascii="Lotus Linotype" w:hAnsi="Lotus Linotype" w:cs="Lotus Linotype" w:hint="cs"/>
          <w:sz w:val="26"/>
          <w:szCs w:val="26"/>
          <w:rtl/>
        </w:rPr>
        <w:t>انظر: المدونة (1/106)، المغني (2/220).</w:t>
      </w:r>
    </w:p>
  </w:footnote>
  <w:footnote w:id="1224">
    <w:p w14:paraId="5D9FEC4B" w14:textId="77777777" w:rsidR="00F643F2" w:rsidRPr="00047E79" w:rsidRDefault="00F643F2" w:rsidP="00F643F2">
      <w:pPr>
        <w:pStyle w:val="af5"/>
        <w:tabs>
          <w:tab w:val="left" w:pos="2912"/>
        </w:tabs>
        <w:spacing w:line="440" w:lineRule="exact"/>
        <w:ind w:left="340" w:hanging="340"/>
        <w:jc w:val="both"/>
        <w:rPr>
          <w:rFonts w:ascii="Lotus Linotype" w:hAnsi="Lotus Linotype" w:cs="Lotus Linotype"/>
          <w:sz w:val="26"/>
          <w:szCs w:val="26"/>
          <w:rtl/>
        </w:rPr>
      </w:pPr>
      <w:r w:rsidRPr="00047E79">
        <w:rPr>
          <w:rFonts w:ascii="Lotus Linotype" w:hAnsi="Lotus Linotype" w:cs="Lotus Linotype"/>
          <w:sz w:val="26"/>
          <w:szCs w:val="26"/>
          <w:rtl/>
        </w:rPr>
        <w:t>(</w:t>
      </w:r>
      <w:r w:rsidRPr="00047E79">
        <w:rPr>
          <w:rStyle w:val="af6"/>
          <w:rFonts w:ascii="Lotus Linotype" w:hAnsi="Lotus Linotype" w:cs="Lotus Linotype"/>
          <w:sz w:val="26"/>
          <w:szCs w:val="26"/>
        </w:rPr>
        <w:footnoteRef/>
      </w:r>
      <w:r w:rsidRPr="00047E79">
        <w:rPr>
          <w:rFonts w:ascii="Lotus Linotype" w:hAnsi="Lotus Linotype" w:cs="Lotus Linotype"/>
          <w:sz w:val="26"/>
          <w:szCs w:val="26"/>
          <w:rtl/>
        </w:rPr>
        <w:t xml:space="preserve">) </w:t>
      </w:r>
      <w:r w:rsidRPr="00047E79">
        <w:rPr>
          <w:rFonts w:ascii="Lotus Linotype" w:hAnsi="Lotus Linotype" w:cs="Lotus Linotype" w:hint="cs"/>
          <w:sz w:val="26"/>
          <w:szCs w:val="26"/>
          <w:rtl/>
        </w:rPr>
        <w:t>انظر: المصنف لابن أبي شيبة (2/369)، الإنصاف للمرداوي (2/299).</w:t>
      </w:r>
    </w:p>
  </w:footnote>
  <w:footnote w:id="1225">
    <w:p w14:paraId="5B38EF42" w14:textId="77777777" w:rsidR="00F643F2" w:rsidRPr="00047E79" w:rsidRDefault="00F643F2" w:rsidP="00F643F2">
      <w:pPr>
        <w:pStyle w:val="af5"/>
        <w:tabs>
          <w:tab w:val="left" w:pos="2912"/>
        </w:tabs>
        <w:spacing w:line="440" w:lineRule="exact"/>
        <w:ind w:left="340" w:hanging="340"/>
        <w:jc w:val="both"/>
        <w:rPr>
          <w:rFonts w:ascii="Lotus Linotype" w:hAnsi="Lotus Linotype" w:cs="Lotus Linotype"/>
          <w:sz w:val="26"/>
          <w:szCs w:val="26"/>
          <w:rtl/>
        </w:rPr>
      </w:pPr>
      <w:r w:rsidRPr="00047E79">
        <w:rPr>
          <w:rFonts w:ascii="Lotus Linotype" w:hAnsi="Lotus Linotype" w:cs="Lotus Linotype"/>
          <w:sz w:val="26"/>
          <w:szCs w:val="26"/>
          <w:rtl/>
        </w:rPr>
        <w:t>(</w:t>
      </w:r>
      <w:r w:rsidRPr="00047E79">
        <w:rPr>
          <w:rStyle w:val="af6"/>
          <w:rFonts w:ascii="Lotus Linotype" w:hAnsi="Lotus Linotype" w:cs="Lotus Linotype"/>
          <w:sz w:val="26"/>
          <w:szCs w:val="26"/>
        </w:rPr>
        <w:footnoteRef/>
      </w:r>
      <w:r w:rsidRPr="00047E79">
        <w:rPr>
          <w:rFonts w:ascii="Lotus Linotype" w:hAnsi="Lotus Linotype" w:cs="Lotus Linotype"/>
          <w:sz w:val="26"/>
          <w:szCs w:val="26"/>
          <w:rtl/>
        </w:rPr>
        <w:t>)</w:t>
      </w:r>
      <w:r w:rsidRPr="00047E79">
        <w:rPr>
          <w:rFonts w:ascii="Lotus Linotype" w:hAnsi="Lotus Linotype" w:cs="Lotus Linotype" w:hint="cs"/>
          <w:sz w:val="26"/>
          <w:szCs w:val="26"/>
          <w:rtl/>
        </w:rPr>
        <w:t xml:space="preserve"> انظر: المصنف لابن أبي شيبة (2/370)، عون المعبود (2/370).</w:t>
      </w:r>
      <w:r w:rsidRPr="00047E79">
        <w:rPr>
          <w:rFonts w:ascii="Lotus Linotype" w:hAnsi="Lotus Linotype" w:cs="Lotus Linotype"/>
          <w:sz w:val="26"/>
          <w:szCs w:val="26"/>
          <w:rtl/>
        </w:rPr>
        <w:t xml:space="preserve"> </w:t>
      </w:r>
    </w:p>
  </w:footnote>
  <w:footnote w:id="1226">
    <w:p w14:paraId="323F940A" w14:textId="77777777" w:rsidR="00F643F2" w:rsidRPr="00047E79" w:rsidRDefault="00F643F2" w:rsidP="00F643F2">
      <w:pPr>
        <w:pStyle w:val="af5"/>
        <w:tabs>
          <w:tab w:val="left" w:pos="2912"/>
        </w:tabs>
        <w:spacing w:line="440" w:lineRule="exact"/>
        <w:ind w:left="340" w:hanging="340"/>
        <w:jc w:val="both"/>
        <w:rPr>
          <w:rFonts w:ascii="Lotus Linotype" w:hAnsi="Lotus Linotype" w:cs="Lotus Linotype"/>
          <w:sz w:val="26"/>
          <w:szCs w:val="26"/>
          <w:rtl/>
        </w:rPr>
      </w:pPr>
      <w:r w:rsidRPr="00047E79">
        <w:rPr>
          <w:rFonts w:ascii="Lotus Linotype" w:hAnsi="Lotus Linotype" w:cs="Lotus Linotype"/>
          <w:sz w:val="26"/>
          <w:szCs w:val="26"/>
          <w:rtl/>
        </w:rPr>
        <w:t>(</w:t>
      </w:r>
      <w:r w:rsidRPr="00047E79">
        <w:rPr>
          <w:rStyle w:val="af6"/>
          <w:rFonts w:ascii="Lotus Linotype" w:hAnsi="Lotus Linotype" w:cs="Lotus Linotype"/>
          <w:sz w:val="26"/>
          <w:szCs w:val="26"/>
        </w:rPr>
        <w:footnoteRef/>
      </w:r>
      <w:r w:rsidRPr="00047E79">
        <w:rPr>
          <w:rFonts w:ascii="Lotus Linotype" w:hAnsi="Lotus Linotype" w:cs="Lotus Linotype"/>
          <w:sz w:val="26"/>
          <w:szCs w:val="26"/>
          <w:rtl/>
        </w:rPr>
        <w:t xml:space="preserve">) </w:t>
      </w:r>
      <w:r w:rsidRPr="00047E79">
        <w:rPr>
          <w:rFonts w:ascii="Lotus Linotype" w:hAnsi="Lotus Linotype" w:cs="Lotus Linotype" w:hint="cs"/>
          <w:sz w:val="26"/>
          <w:szCs w:val="26"/>
          <w:rtl/>
        </w:rPr>
        <w:t>أخرجه الحاكم (1/210)، وصححه، وأقره الشيخ الألباني في السلسة الضعيفة (6/435)، وانظر: الثمر المستطاب (1/411).</w:t>
      </w:r>
    </w:p>
  </w:footnote>
  <w:footnote w:id="1227">
    <w:p w14:paraId="4C1F0E09" w14:textId="77777777" w:rsidR="00F643F2" w:rsidRPr="00047E79" w:rsidRDefault="00F643F2" w:rsidP="00F643F2">
      <w:pPr>
        <w:pStyle w:val="af5"/>
        <w:tabs>
          <w:tab w:val="left" w:pos="2912"/>
        </w:tabs>
        <w:spacing w:line="440" w:lineRule="exact"/>
        <w:ind w:left="340" w:hanging="340"/>
        <w:jc w:val="both"/>
        <w:rPr>
          <w:rFonts w:ascii="Lotus Linotype" w:hAnsi="Lotus Linotype" w:cs="Lotus Linotype"/>
          <w:sz w:val="26"/>
          <w:szCs w:val="26"/>
        </w:rPr>
      </w:pPr>
      <w:r w:rsidRPr="00047E79">
        <w:rPr>
          <w:rFonts w:ascii="Lotus Linotype" w:hAnsi="Lotus Linotype" w:cs="Lotus Linotype"/>
          <w:sz w:val="26"/>
          <w:szCs w:val="26"/>
          <w:rtl/>
        </w:rPr>
        <w:t>(</w:t>
      </w:r>
      <w:r w:rsidRPr="00047E79">
        <w:rPr>
          <w:rStyle w:val="af6"/>
          <w:rFonts w:ascii="Lotus Linotype" w:hAnsi="Lotus Linotype" w:cs="Lotus Linotype"/>
          <w:sz w:val="26"/>
          <w:szCs w:val="26"/>
        </w:rPr>
        <w:footnoteRef/>
      </w:r>
      <w:r w:rsidRPr="00047E79">
        <w:rPr>
          <w:rFonts w:ascii="Lotus Linotype" w:hAnsi="Lotus Linotype" w:cs="Lotus Linotype"/>
          <w:sz w:val="26"/>
          <w:szCs w:val="26"/>
          <w:rtl/>
        </w:rPr>
        <w:t xml:space="preserve">) </w:t>
      </w:r>
      <w:r w:rsidRPr="00047E79">
        <w:rPr>
          <w:rFonts w:ascii="Lotus Linotype" w:hAnsi="Lotus Linotype" w:cs="Lotus Linotype" w:hint="cs"/>
          <w:sz w:val="26"/>
          <w:szCs w:val="26"/>
          <w:rtl/>
        </w:rPr>
        <w:t>انظر: فتاوى اللجنة الدائمة (6/329). وراجع: مجموع فتاوى ورسائل الشيخ ابن عثيمين (13/21، 16/100).</w:t>
      </w:r>
    </w:p>
  </w:footnote>
  <w:footnote w:id="1228">
    <w:p w14:paraId="5E6A5745" w14:textId="77777777" w:rsidR="00F643F2" w:rsidRPr="00047E79" w:rsidRDefault="00F643F2" w:rsidP="00F643F2">
      <w:pPr>
        <w:pStyle w:val="af5"/>
        <w:tabs>
          <w:tab w:val="left" w:pos="2912"/>
        </w:tabs>
        <w:spacing w:line="440" w:lineRule="exact"/>
        <w:ind w:left="340" w:hanging="340"/>
        <w:jc w:val="both"/>
        <w:rPr>
          <w:rFonts w:ascii="Lotus Linotype" w:hAnsi="Lotus Linotype" w:cs="Lotus Linotype"/>
          <w:sz w:val="26"/>
          <w:szCs w:val="26"/>
          <w:rtl/>
        </w:rPr>
      </w:pPr>
      <w:r w:rsidRPr="00047E79">
        <w:rPr>
          <w:rFonts w:ascii="Lotus Linotype" w:hAnsi="Lotus Linotype" w:cs="Lotus Linotype"/>
          <w:sz w:val="26"/>
          <w:szCs w:val="26"/>
          <w:rtl/>
        </w:rPr>
        <w:t>(</w:t>
      </w:r>
      <w:r w:rsidRPr="00047E79">
        <w:rPr>
          <w:rStyle w:val="af6"/>
          <w:rFonts w:ascii="Lotus Linotype" w:hAnsi="Lotus Linotype" w:cs="Lotus Linotype"/>
          <w:sz w:val="26"/>
          <w:szCs w:val="26"/>
        </w:rPr>
        <w:footnoteRef/>
      </w:r>
      <w:r w:rsidRPr="00047E79">
        <w:rPr>
          <w:rFonts w:ascii="Lotus Linotype" w:hAnsi="Lotus Linotype" w:cs="Lotus Linotype"/>
          <w:sz w:val="26"/>
          <w:szCs w:val="26"/>
          <w:rtl/>
        </w:rPr>
        <w:t xml:space="preserve">) </w:t>
      </w:r>
      <w:r w:rsidRPr="00047E79">
        <w:rPr>
          <w:rFonts w:ascii="Lotus Linotype" w:hAnsi="Lotus Linotype" w:cs="Lotus Linotype" w:hint="cs"/>
          <w:sz w:val="26"/>
          <w:szCs w:val="26"/>
          <w:rtl/>
        </w:rPr>
        <w:t>انظر: حاشية ابن عابدين (1/566)، المدونة الكبرى (1/81)، الأم للشافعي (1/196)، مجموع الفتاوى (23/404)، الإنصاف (2/280)، كشاف القناع (1/485).</w:t>
      </w:r>
    </w:p>
  </w:footnote>
  <w:footnote w:id="1229">
    <w:p w14:paraId="30A2D067" w14:textId="77777777" w:rsidR="00F643F2" w:rsidRPr="00047E79" w:rsidRDefault="00F643F2" w:rsidP="00F643F2">
      <w:pPr>
        <w:pStyle w:val="af5"/>
        <w:tabs>
          <w:tab w:val="left" w:pos="2912"/>
        </w:tabs>
        <w:spacing w:line="440" w:lineRule="exact"/>
        <w:ind w:left="340" w:hanging="340"/>
        <w:jc w:val="both"/>
        <w:rPr>
          <w:rFonts w:ascii="Lotus Linotype" w:hAnsi="Lotus Linotype" w:cs="Lotus Linotype"/>
          <w:sz w:val="26"/>
          <w:szCs w:val="26"/>
          <w:rtl/>
        </w:rPr>
      </w:pPr>
      <w:r w:rsidRPr="00047E79">
        <w:rPr>
          <w:rFonts w:ascii="Lotus Linotype" w:hAnsi="Lotus Linotype" w:cs="Lotus Linotype"/>
          <w:sz w:val="26"/>
          <w:szCs w:val="26"/>
          <w:rtl/>
        </w:rPr>
        <w:t>(</w:t>
      </w:r>
      <w:r w:rsidRPr="00047E79">
        <w:rPr>
          <w:rStyle w:val="af6"/>
          <w:rFonts w:ascii="Lotus Linotype" w:hAnsi="Lotus Linotype" w:cs="Lotus Linotype"/>
          <w:sz w:val="26"/>
          <w:szCs w:val="26"/>
        </w:rPr>
        <w:footnoteRef/>
      </w:r>
      <w:r w:rsidRPr="00047E79">
        <w:rPr>
          <w:rFonts w:ascii="Lotus Linotype" w:hAnsi="Lotus Linotype" w:cs="Lotus Linotype"/>
          <w:sz w:val="26"/>
          <w:szCs w:val="26"/>
          <w:rtl/>
        </w:rPr>
        <w:t xml:space="preserve">) </w:t>
      </w:r>
      <w:r w:rsidRPr="00047E79">
        <w:rPr>
          <w:rFonts w:ascii="Lotus Linotype" w:hAnsi="Lotus Linotype" w:cs="Lotus Linotype" w:hint="cs"/>
          <w:sz w:val="26"/>
          <w:szCs w:val="26"/>
          <w:rtl/>
        </w:rPr>
        <w:t>أخرجه البخاري برقم (722)، ومسلم برقم: (411).</w:t>
      </w:r>
    </w:p>
  </w:footnote>
  <w:footnote w:id="1230">
    <w:p w14:paraId="7121CD31" w14:textId="77777777" w:rsidR="00F643F2" w:rsidRPr="00047E79" w:rsidRDefault="00F643F2" w:rsidP="00F643F2">
      <w:pPr>
        <w:pStyle w:val="af5"/>
        <w:tabs>
          <w:tab w:val="left" w:pos="2912"/>
        </w:tabs>
        <w:spacing w:line="440" w:lineRule="exact"/>
        <w:ind w:left="340" w:hanging="340"/>
        <w:jc w:val="both"/>
        <w:rPr>
          <w:rFonts w:ascii="Lotus Linotype" w:hAnsi="Lotus Linotype" w:cs="Lotus Linotype"/>
          <w:sz w:val="26"/>
          <w:szCs w:val="26"/>
          <w:rtl/>
        </w:rPr>
      </w:pPr>
      <w:r w:rsidRPr="00047E79">
        <w:rPr>
          <w:rFonts w:ascii="Lotus Linotype" w:hAnsi="Lotus Linotype" w:cs="Lotus Linotype"/>
          <w:sz w:val="26"/>
          <w:szCs w:val="26"/>
          <w:rtl/>
        </w:rPr>
        <w:t>(</w:t>
      </w:r>
      <w:r w:rsidRPr="00047E79">
        <w:rPr>
          <w:rStyle w:val="af6"/>
          <w:rFonts w:ascii="Lotus Linotype" w:hAnsi="Lotus Linotype" w:cs="Lotus Linotype"/>
          <w:sz w:val="26"/>
          <w:szCs w:val="26"/>
        </w:rPr>
        <w:footnoteRef/>
      </w:r>
      <w:r w:rsidRPr="00047E79">
        <w:rPr>
          <w:rFonts w:ascii="Lotus Linotype" w:hAnsi="Lotus Linotype" w:cs="Lotus Linotype"/>
          <w:sz w:val="26"/>
          <w:szCs w:val="26"/>
          <w:rtl/>
        </w:rPr>
        <w:t xml:space="preserve">) </w:t>
      </w:r>
      <w:r w:rsidRPr="00047E79">
        <w:rPr>
          <w:rFonts w:ascii="Lotus Linotype" w:hAnsi="Lotus Linotype" w:cs="Lotus Linotype" w:hint="cs"/>
          <w:sz w:val="26"/>
          <w:szCs w:val="26"/>
          <w:rtl/>
        </w:rPr>
        <w:t>مجموع الفتاوى (23/404)، وانظر: (23/409)، المستدرك على مجموع الفتاوى (3/121).</w:t>
      </w:r>
    </w:p>
  </w:footnote>
  <w:footnote w:id="1231">
    <w:p w14:paraId="38C9BF78" w14:textId="77777777" w:rsidR="00F643F2" w:rsidRPr="00047E79" w:rsidRDefault="00F643F2" w:rsidP="00F643F2">
      <w:pPr>
        <w:pStyle w:val="af5"/>
        <w:tabs>
          <w:tab w:val="left" w:pos="2912"/>
        </w:tabs>
        <w:spacing w:line="440" w:lineRule="exact"/>
        <w:ind w:left="340" w:hanging="340"/>
        <w:jc w:val="both"/>
        <w:rPr>
          <w:rFonts w:ascii="Lotus Linotype" w:hAnsi="Lotus Linotype" w:cs="Lotus Linotype"/>
          <w:sz w:val="26"/>
          <w:szCs w:val="26"/>
          <w:rtl/>
        </w:rPr>
      </w:pPr>
      <w:r w:rsidRPr="00047E79">
        <w:rPr>
          <w:rFonts w:ascii="Lotus Linotype" w:hAnsi="Lotus Linotype" w:cs="Lotus Linotype"/>
          <w:sz w:val="26"/>
          <w:szCs w:val="26"/>
          <w:rtl/>
        </w:rPr>
        <w:t>(</w:t>
      </w:r>
      <w:r w:rsidRPr="00047E79">
        <w:rPr>
          <w:rStyle w:val="af6"/>
          <w:rFonts w:ascii="Lotus Linotype" w:hAnsi="Lotus Linotype" w:cs="Lotus Linotype"/>
          <w:sz w:val="26"/>
          <w:szCs w:val="26"/>
        </w:rPr>
        <w:footnoteRef/>
      </w:r>
      <w:r w:rsidRPr="00047E79">
        <w:rPr>
          <w:rFonts w:ascii="Lotus Linotype" w:hAnsi="Lotus Linotype" w:cs="Lotus Linotype"/>
          <w:sz w:val="26"/>
          <w:szCs w:val="26"/>
          <w:rtl/>
        </w:rPr>
        <w:t xml:space="preserve">) </w:t>
      </w:r>
      <w:r w:rsidRPr="00047E79">
        <w:rPr>
          <w:rFonts w:ascii="Lotus Linotype" w:hAnsi="Lotus Linotype" w:cs="Lotus Linotype" w:hint="cs"/>
          <w:sz w:val="26"/>
          <w:szCs w:val="26"/>
          <w:rtl/>
        </w:rPr>
        <w:t>أخرجه البخاري برقم: (7246).</w:t>
      </w:r>
    </w:p>
  </w:footnote>
  <w:footnote w:id="1232">
    <w:p w14:paraId="2EC34360" w14:textId="77777777" w:rsidR="00F643F2" w:rsidRPr="00047E79" w:rsidRDefault="00F643F2" w:rsidP="00F643F2">
      <w:pPr>
        <w:pStyle w:val="af5"/>
        <w:tabs>
          <w:tab w:val="left" w:pos="2912"/>
        </w:tabs>
        <w:spacing w:line="440" w:lineRule="exact"/>
        <w:ind w:left="340" w:hanging="340"/>
        <w:jc w:val="both"/>
        <w:rPr>
          <w:rFonts w:ascii="Lotus Linotype" w:hAnsi="Lotus Linotype" w:cs="Lotus Linotype"/>
          <w:sz w:val="26"/>
          <w:szCs w:val="26"/>
          <w:rtl/>
        </w:rPr>
      </w:pPr>
      <w:r w:rsidRPr="00047E79">
        <w:rPr>
          <w:rFonts w:ascii="Lotus Linotype" w:hAnsi="Lotus Linotype" w:cs="Lotus Linotype"/>
          <w:sz w:val="26"/>
          <w:szCs w:val="26"/>
          <w:rtl/>
        </w:rPr>
        <w:t>(</w:t>
      </w:r>
      <w:r w:rsidRPr="00047E79">
        <w:rPr>
          <w:rStyle w:val="af6"/>
          <w:rFonts w:ascii="Lotus Linotype" w:hAnsi="Lotus Linotype" w:cs="Lotus Linotype"/>
          <w:sz w:val="26"/>
          <w:szCs w:val="26"/>
        </w:rPr>
        <w:footnoteRef/>
      </w:r>
      <w:r w:rsidRPr="00047E79">
        <w:rPr>
          <w:rFonts w:ascii="Lotus Linotype" w:hAnsi="Lotus Linotype" w:cs="Lotus Linotype"/>
          <w:sz w:val="26"/>
          <w:szCs w:val="26"/>
          <w:rtl/>
        </w:rPr>
        <w:t xml:space="preserve">) </w:t>
      </w:r>
      <w:r w:rsidRPr="00047E79">
        <w:rPr>
          <w:rFonts w:ascii="Lotus Linotype" w:hAnsi="Lotus Linotype" w:cs="Lotus Linotype" w:hint="cs"/>
          <w:sz w:val="26"/>
          <w:szCs w:val="26"/>
          <w:rtl/>
        </w:rPr>
        <w:t>فتاوى اللجنة الدائمة (7/411).</w:t>
      </w:r>
    </w:p>
  </w:footnote>
  <w:footnote w:id="1233">
    <w:p w14:paraId="13FC791E" w14:textId="77777777" w:rsidR="00F643F2" w:rsidRPr="00047E79" w:rsidRDefault="00F643F2" w:rsidP="00F643F2">
      <w:pPr>
        <w:pStyle w:val="af5"/>
        <w:tabs>
          <w:tab w:val="left" w:pos="2912"/>
        </w:tabs>
        <w:spacing w:line="440" w:lineRule="exact"/>
        <w:ind w:left="340" w:hanging="340"/>
        <w:jc w:val="both"/>
        <w:rPr>
          <w:rFonts w:ascii="Lotus Linotype" w:hAnsi="Lotus Linotype" w:cs="Lotus Linotype"/>
          <w:sz w:val="26"/>
          <w:szCs w:val="26"/>
          <w:rtl/>
        </w:rPr>
      </w:pPr>
      <w:r w:rsidRPr="00047E79">
        <w:rPr>
          <w:rFonts w:ascii="Lotus Linotype" w:hAnsi="Lotus Linotype" w:cs="Lotus Linotype"/>
          <w:sz w:val="26"/>
          <w:szCs w:val="26"/>
          <w:rtl/>
        </w:rPr>
        <w:t>(</w:t>
      </w:r>
      <w:r w:rsidRPr="00047E79">
        <w:rPr>
          <w:rStyle w:val="af6"/>
          <w:rFonts w:ascii="Lotus Linotype" w:hAnsi="Lotus Linotype" w:cs="Lotus Linotype"/>
          <w:sz w:val="26"/>
          <w:szCs w:val="26"/>
        </w:rPr>
        <w:footnoteRef/>
      </w:r>
      <w:r w:rsidRPr="00047E79">
        <w:rPr>
          <w:rFonts w:ascii="Lotus Linotype" w:hAnsi="Lotus Linotype" w:cs="Lotus Linotype"/>
          <w:sz w:val="26"/>
          <w:szCs w:val="26"/>
          <w:rtl/>
        </w:rPr>
        <w:t xml:space="preserve">) </w:t>
      </w:r>
      <w:r w:rsidRPr="00047E79">
        <w:rPr>
          <w:rFonts w:ascii="Lotus Linotype" w:hAnsi="Lotus Linotype" w:cs="Lotus Linotype" w:hint="cs"/>
          <w:sz w:val="26"/>
          <w:szCs w:val="26"/>
          <w:rtl/>
        </w:rPr>
        <w:t>فتاوى اللجنة الدائمة (6/234). وانظر: مجموع فتاوى ورسائل الشيخ ابن عثيمين (13/28).</w:t>
      </w:r>
    </w:p>
  </w:footnote>
  <w:footnote w:id="1234">
    <w:p w14:paraId="57BF3310" w14:textId="77777777" w:rsidR="00F643F2" w:rsidRPr="00047E79" w:rsidRDefault="00F643F2" w:rsidP="00F643F2">
      <w:pPr>
        <w:pStyle w:val="af5"/>
        <w:tabs>
          <w:tab w:val="left" w:pos="2912"/>
        </w:tabs>
        <w:spacing w:line="440" w:lineRule="exact"/>
        <w:ind w:left="340" w:hanging="340"/>
        <w:jc w:val="both"/>
        <w:rPr>
          <w:rFonts w:ascii="Lotus Linotype" w:hAnsi="Lotus Linotype" w:cs="Lotus Linotype"/>
          <w:sz w:val="26"/>
          <w:szCs w:val="26"/>
          <w:rtl/>
        </w:rPr>
      </w:pPr>
      <w:r w:rsidRPr="00047E79">
        <w:rPr>
          <w:rFonts w:ascii="Lotus Linotype" w:hAnsi="Lotus Linotype" w:cs="Lotus Linotype"/>
          <w:sz w:val="26"/>
          <w:szCs w:val="26"/>
          <w:rtl/>
        </w:rPr>
        <w:t>(</w:t>
      </w:r>
      <w:r w:rsidRPr="00047E79">
        <w:rPr>
          <w:rStyle w:val="af6"/>
          <w:rFonts w:ascii="Lotus Linotype" w:hAnsi="Lotus Linotype" w:cs="Lotus Linotype"/>
          <w:sz w:val="26"/>
          <w:szCs w:val="26"/>
        </w:rPr>
        <w:footnoteRef/>
      </w:r>
      <w:r w:rsidRPr="00047E79">
        <w:rPr>
          <w:rFonts w:ascii="Lotus Linotype" w:hAnsi="Lotus Linotype" w:cs="Lotus Linotype"/>
          <w:sz w:val="26"/>
          <w:szCs w:val="26"/>
          <w:rtl/>
        </w:rPr>
        <w:t>)</w:t>
      </w:r>
      <w:r w:rsidRPr="00047E79">
        <w:rPr>
          <w:rFonts w:ascii="Lotus Linotype" w:hAnsi="Lotus Linotype" w:cs="Lotus Linotype" w:hint="cs"/>
          <w:sz w:val="26"/>
          <w:szCs w:val="26"/>
          <w:rtl/>
        </w:rPr>
        <w:t xml:space="preserve"> انظر: المدونة الكبرى (1/151)، المغني لابن قدامة (2/208)، نيل الأوطار (4/106).</w:t>
      </w:r>
    </w:p>
  </w:footnote>
  <w:footnote w:id="1235">
    <w:p w14:paraId="5D16CB5F" w14:textId="77777777" w:rsidR="00F643F2" w:rsidRPr="00047E79" w:rsidRDefault="00F643F2" w:rsidP="00F643F2">
      <w:pPr>
        <w:pStyle w:val="af5"/>
        <w:tabs>
          <w:tab w:val="left" w:pos="2912"/>
        </w:tabs>
        <w:spacing w:line="440" w:lineRule="exact"/>
        <w:ind w:left="340" w:hanging="340"/>
        <w:jc w:val="both"/>
        <w:rPr>
          <w:sz w:val="26"/>
          <w:szCs w:val="26"/>
          <w:rtl/>
        </w:rPr>
      </w:pPr>
      <w:r w:rsidRPr="00047E79">
        <w:rPr>
          <w:rFonts w:ascii="Lotus Linotype" w:hAnsi="Lotus Linotype" w:cs="Lotus Linotype"/>
          <w:sz w:val="26"/>
          <w:szCs w:val="26"/>
          <w:rtl/>
        </w:rPr>
        <w:t>(</w:t>
      </w:r>
      <w:r w:rsidRPr="00047E79">
        <w:rPr>
          <w:rStyle w:val="af6"/>
          <w:rFonts w:ascii="Lotus Linotype" w:hAnsi="Lotus Linotype" w:cs="Lotus Linotype"/>
          <w:sz w:val="26"/>
          <w:szCs w:val="26"/>
        </w:rPr>
        <w:footnoteRef/>
      </w:r>
      <w:r w:rsidRPr="00047E79">
        <w:rPr>
          <w:rFonts w:ascii="Lotus Linotype" w:hAnsi="Lotus Linotype" w:cs="Lotus Linotype"/>
          <w:sz w:val="26"/>
          <w:szCs w:val="26"/>
          <w:rtl/>
        </w:rPr>
        <w:t xml:space="preserve">) </w:t>
      </w:r>
      <w:r w:rsidRPr="00047E79">
        <w:rPr>
          <w:rFonts w:ascii="Lotus Linotype" w:hAnsi="Lotus Linotype" w:cs="Lotus Linotype" w:hint="cs"/>
          <w:sz w:val="26"/>
          <w:szCs w:val="26"/>
          <w:rtl/>
        </w:rPr>
        <w:t>انظر: حاشية ابن عابدين (1/570)، المدونة الكبرى (1/82)، فتح الباري (2/213)، المغنى (2/108)، الفروع لابن مفلح (2/36)، الإنصاف (2/297).</w:t>
      </w:r>
    </w:p>
  </w:footnote>
  <w:footnote w:id="1236">
    <w:p w14:paraId="4E84DE31" w14:textId="77777777" w:rsidR="00F643F2" w:rsidRPr="00047E79" w:rsidRDefault="00F643F2" w:rsidP="00F643F2">
      <w:pPr>
        <w:pStyle w:val="af5"/>
        <w:tabs>
          <w:tab w:val="left" w:pos="2912"/>
        </w:tabs>
        <w:spacing w:line="440" w:lineRule="exact"/>
        <w:ind w:left="340" w:hanging="340"/>
        <w:jc w:val="both"/>
        <w:rPr>
          <w:sz w:val="26"/>
          <w:szCs w:val="26"/>
          <w:rtl/>
        </w:rPr>
      </w:pPr>
      <w:r w:rsidRPr="00047E79">
        <w:rPr>
          <w:rFonts w:ascii="Lotus Linotype" w:hAnsi="Lotus Linotype" w:cs="Lotus Linotype"/>
          <w:sz w:val="26"/>
          <w:szCs w:val="26"/>
          <w:rtl/>
        </w:rPr>
        <w:t>(</w:t>
      </w:r>
      <w:r w:rsidRPr="00047E79">
        <w:rPr>
          <w:rStyle w:val="af6"/>
          <w:rFonts w:ascii="Lotus Linotype" w:hAnsi="Lotus Linotype" w:cs="Lotus Linotype"/>
          <w:sz w:val="26"/>
          <w:szCs w:val="26"/>
        </w:rPr>
        <w:footnoteRef/>
      </w:r>
      <w:r w:rsidRPr="00047E79">
        <w:rPr>
          <w:rFonts w:ascii="Lotus Linotype" w:hAnsi="Lotus Linotype" w:cs="Lotus Linotype"/>
          <w:sz w:val="26"/>
          <w:szCs w:val="26"/>
          <w:rtl/>
        </w:rPr>
        <w:t xml:space="preserve">) </w:t>
      </w:r>
      <w:r w:rsidRPr="00047E79">
        <w:rPr>
          <w:rFonts w:ascii="Lotus Linotype" w:hAnsi="Lotus Linotype" w:cs="Lotus Linotype" w:hint="cs"/>
          <w:sz w:val="26"/>
          <w:szCs w:val="26"/>
          <w:rtl/>
        </w:rPr>
        <w:t>انظر: المدونة الكبرى (1/82).</w:t>
      </w:r>
    </w:p>
  </w:footnote>
  <w:footnote w:id="1237">
    <w:p w14:paraId="5A4CE01B" w14:textId="77777777" w:rsidR="00F643F2" w:rsidRPr="00047E79" w:rsidRDefault="00F643F2" w:rsidP="00F643F2">
      <w:pPr>
        <w:pStyle w:val="af5"/>
        <w:tabs>
          <w:tab w:val="left" w:pos="2912"/>
        </w:tabs>
        <w:spacing w:line="440" w:lineRule="exact"/>
        <w:ind w:left="340" w:hanging="340"/>
        <w:jc w:val="both"/>
        <w:rPr>
          <w:rFonts w:ascii="Lotus Linotype" w:hAnsi="Lotus Linotype" w:cs="Lotus Linotype"/>
          <w:sz w:val="26"/>
          <w:szCs w:val="26"/>
          <w:rtl/>
        </w:rPr>
      </w:pPr>
      <w:r w:rsidRPr="00047E79">
        <w:rPr>
          <w:rFonts w:ascii="Lotus Linotype" w:hAnsi="Lotus Linotype" w:cs="Lotus Linotype"/>
          <w:sz w:val="26"/>
          <w:szCs w:val="26"/>
          <w:rtl/>
        </w:rPr>
        <w:t>(</w:t>
      </w:r>
      <w:r w:rsidRPr="00047E79">
        <w:rPr>
          <w:rStyle w:val="af6"/>
          <w:rFonts w:ascii="Lotus Linotype" w:hAnsi="Lotus Linotype" w:cs="Lotus Linotype"/>
          <w:sz w:val="26"/>
          <w:szCs w:val="26"/>
        </w:rPr>
        <w:footnoteRef/>
      </w:r>
      <w:r w:rsidRPr="00047E79">
        <w:rPr>
          <w:rFonts w:ascii="Lotus Linotype" w:hAnsi="Lotus Linotype" w:cs="Lotus Linotype"/>
          <w:sz w:val="26"/>
          <w:szCs w:val="26"/>
          <w:rtl/>
        </w:rPr>
        <w:t>)</w:t>
      </w:r>
      <w:r w:rsidRPr="00047E79">
        <w:rPr>
          <w:rFonts w:ascii="Lotus Linotype" w:hAnsi="Lotus Linotype" w:cs="Lotus Linotype" w:hint="cs"/>
          <w:sz w:val="26"/>
          <w:szCs w:val="26"/>
          <w:rtl/>
        </w:rPr>
        <w:t xml:space="preserve"> انظر: صحيح البخاري ـ مع الفتح (2/213) ـ.</w:t>
      </w:r>
      <w:r w:rsidRPr="00047E79">
        <w:rPr>
          <w:rFonts w:ascii="Lotus Linotype" w:hAnsi="Lotus Linotype" w:cs="Lotus Linotype"/>
          <w:sz w:val="26"/>
          <w:szCs w:val="26"/>
          <w:rtl/>
        </w:rPr>
        <w:t xml:space="preserve"> </w:t>
      </w:r>
    </w:p>
  </w:footnote>
  <w:footnote w:id="1238">
    <w:p w14:paraId="523E51A3" w14:textId="77777777" w:rsidR="00F643F2" w:rsidRPr="00047E79" w:rsidRDefault="00F643F2" w:rsidP="00F643F2">
      <w:pPr>
        <w:pStyle w:val="af5"/>
        <w:tabs>
          <w:tab w:val="left" w:pos="2912"/>
        </w:tabs>
        <w:spacing w:line="440" w:lineRule="exact"/>
        <w:ind w:left="340" w:hanging="340"/>
        <w:jc w:val="both"/>
        <w:rPr>
          <w:rFonts w:ascii="Lotus Linotype" w:hAnsi="Lotus Linotype" w:cs="Lotus Linotype"/>
          <w:sz w:val="26"/>
          <w:szCs w:val="26"/>
          <w:rtl/>
        </w:rPr>
      </w:pPr>
      <w:r w:rsidRPr="00047E79">
        <w:rPr>
          <w:rFonts w:ascii="Lotus Linotype" w:hAnsi="Lotus Linotype" w:cs="Lotus Linotype"/>
          <w:sz w:val="26"/>
          <w:szCs w:val="26"/>
          <w:rtl/>
        </w:rPr>
        <w:t>(</w:t>
      </w:r>
      <w:r w:rsidRPr="00047E79">
        <w:rPr>
          <w:rStyle w:val="af6"/>
          <w:rFonts w:ascii="Lotus Linotype" w:hAnsi="Lotus Linotype" w:cs="Lotus Linotype"/>
          <w:sz w:val="26"/>
          <w:szCs w:val="26"/>
        </w:rPr>
        <w:footnoteRef/>
      </w:r>
      <w:r w:rsidRPr="00047E79">
        <w:rPr>
          <w:rFonts w:ascii="Lotus Linotype" w:hAnsi="Lotus Linotype" w:cs="Lotus Linotype"/>
          <w:sz w:val="26"/>
          <w:szCs w:val="26"/>
          <w:rtl/>
        </w:rPr>
        <w:t xml:space="preserve">) </w:t>
      </w:r>
      <w:r w:rsidRPr="00047E79">
        <w:rPr>
          <w:rFonts w:ascii="Lotus Linotype" w:hAnsi="Lotus Linotype" w:cs="Lotus Linotype" w:hint="cs"/>
          <w:sz w:val="26"/>
          <w:szCs w:val="26"/>
          <w:rtl/>
        </w:rPr>
        <w:t>انظر: حاشية ابن قاسم على الروض المربع (2/349).</w:t>
      </w:r>
    </w:p>
  </w:footnote>
  <w:footnote w:id="1239">
    <w:p w14:paraId="3BCEAE49" w14:textId="77777777" w:rsidR="00F643F2" w:rsidRPr="00047E79" w:rsidRDefault="00F643F2" w:rsidP="00F643F2">
      <w:pPr>
        <w:pStyle w:val="af5"/>
        <w:tabs>
          <w:tab w:val="left" w:pos="2912"/>
        </w:tabs>
        <w:spacing w:line="440" w:lineRule="exact"/>
        <w:ind w:left="340" w:hanging="340"/>
        <w:jc w:val="both"/>
        <w:rPr>
          <w:rFonts w:ascii="Lotus Linotype" w:hAnsi="Lotus Linotype" w:cs="Lotus Linotype"/>
          <w:sz w:val="26"/>
          <w:szCs w:val="26"/>
          <w:rtl/>
        </w:rPr>
      </w:pPr>
      <w:r w:rsidRPr="00047E79">
        <w:rPr>
          <w:rFonts w:ascii="Lotus Linotype" w:hAnsi="Lotus Linotype" w:cs="Lotus Linotype"/>
          <w:sz w:val="26"/>
          <w:szCs w:val="26"/>
          <w:rtl/>
        </w:rPr>
        <w:t>(</w:t>
      </w:r>
      <w:r w:rsidRPr="00047E79">
        <w:rPr>
          <w:rStyle w:val="af6"/>
          <w:rFonts w:ascii="Lotus Linotype" w:hAnsi="Lotus Linotype" w:cs="Lotus Linotype"/>
          <w:sz w:val="26"/>
          <w:szCs w:val="26"/>
        </w:rPr>
        <w:footnoteRef/>
      </w:r>
      <w:r w:rsidRPr="00047E79">
        <w:rPr>
          <w:rFonts w:ascii="Lotus Linotype" w:hAnsi="Lotus Linotype" w:cs="Lotus Linotype"/>
          <w:sz w:val="26"/>
          <w:szCs w:val="26"/>
          <w:rtl/>
        </w:rPr>
        <w:t>)</w:t>
      </w:r>
      <w:r w:rsidRPr="00047E79">
        <w:rPr>
          <w:rFonts w:ascii="Lotus Linotype" w:hAnsi="Lotus Linotype" w:cs="Lotus Linotype" w:hint="cs"/>
          <w:sz w:val="26"/>
          <w:szCs w:val="26"/>
          <w:rtl/>
        </w:rPr>
        <w:t xml:space="preserve"> مجموع الفتاوى (23/407ـ408).</w:t>
      </w:r>
    </w:p>
  </w:footnote>
  <w:footnote w:id="1240">
    <w:p w14:paraId="0300F8B8" w14:textId="77777777" w:rsidR="00F643F2" w:rsidRPr="00047E79" w:rsidRDefault="00F643F2" w:rsidP="00F643F2">
      <w:pPr>
        <w:pStyle w:val="af5"/>
        <w:tabs>
          <w:tab w:val="left" w:pos="2912"/>
        </w:tabs>
        <w:spacing w:line="440" w:lineRule="exact"/>
        <w:ind w:left="340" w:hanging="340"/>
        <w:jc w:val="both"/>
        <w:rPr>
          <w:rFonts w:ascii="Lotus Linotype" w:hAnsi="Lotus Linotype" w:cs="Lotus Linotype"/>
          <w:sz w:val="26"/>
          <w:szCs w:val="26"/>
          <w:rtl/>
        </w:rPr>
      </w:pPr>
      <w:r w:rsidRPr="00047E79">
        <w:rPr>
          <w:rFonts w:ascii="Lotus Linotype" w:hAnsi="Lotus Linotype" w:cs="Lotus Linotype"/>
          <w:sz w:val="26"/>
          <w:szCs w:val="26"/>
          <w:rtl/>
        </w:rPr>
        <w:t>(</w:t>
      </w:r>
      <w:r w:rsidRPr="00047E79">
        <w:rPr>
          <w:rStyle w:val="af6"/>
          <w:rFonts w:ascii="Lotus Linotype" w:hAnsi="Lotus Linotype" w:cs="Lotus Linotype"/>
          <w:sz w:val="26"/>
          <w:szCs w:val="26"/>
        </w:rPr>
        <w:footnoteRef/>
      </w:r>
      <w:r w:rsidRPr="00047E79">
        <w:rPr>
          <w:rFonts w:ascii="Lotus Linotype" w:hAnsi="Lotus Linotype" w:cs="Lotus Linotype"/>
          <w:sz w:val="26"/>
          <w:szCs w:val="26"/>
          <w:rtl/>
        </w:rPr>
        <w:t xml:space="preserve">) </w:t>
      </w:r>
      <w:r w:rsidRPr="00047E79">
        <w:rPr>
          <w:rFonts w:ascii="Lotus Linotype" w:hAnsi="Lotus Linotype" w:cs="Lotus Linotype" w:hint="cs"/>
          <w:sz w:val="26"/>
          <w:szCs w:val="26"/>
          <w:rtl/>
        </w:rPr>
        <w:t>مجموع الفتاوى (23/407ـ408).</w:t>
      </w:r>
    </w:p>
  </w:footnote>
  <w:footnote w:id="1241">
    <w:p w14:paraId="57526849" w14:textId="77777777" w:rsidR="00F643F2" w:rsidRPr="00047E79" w:rsidRDefault="00F643F2" w:rsidP="00F643F2">
      <w:pPr>
        <w:pStyle w:val="af5"/>
        <w:tabs>
          <w:tab w:val="left" w:pos="2912"/>
        </w:tabs>
        <w:spacing w:line="440" w:lineRule="exact"/>
        <w:ind w:left="340" w:hanging="340"/>
        <w:jc w:val="both"/>
        <w:rPr>
          <w:rFonts w:ascii="Lotus Linotype" w:hAnsi="Lotus Linotype" w:cs="Lotus Linotype"/>
          <w:sz w:val="26"/>
          <w:szCs w:val="26"/>
          <w:rtl/>
        </w:rPr>
      </w:pPr>
      <w:r w:rsidRPr="00047E79">
        <w:rPr>
          <w:rFonts w:ascii="Lotus Linotype" w:hAnsi="Lotus Linotype" w:cs="Lotus Linotype"/>
          <w:sz w:val="26"/>
          <w:szCs w:val="26"/>
          <w:rtl/>
        </w:rPr>
        <w:t>(</w:t>
      </w:r>
      <w:r w:rsidRPr="00047E79">
        <w:rPr>
          <w:rStyle w:val="af6"/>
          <w:rFonts w:ascii="Lotus Linotype" w:hAnsi="Lotus Linotype" w:cs="Lotus Linotype"/>
          <w:sz w:val="26"/>
          <w:szCs w:val="26"/>
        </w:rPr>
        <w:footnoteRef/>
      </w:r>
      <w:r w:rsidRPr="00047E79">
        <w:rPr>
          <w:rFonts w:ascii="Lotus Linotype" w:hAnsi="Lotus Linotype" w:cs="Lotus Linotype"/>
          <w:sz w:val="26"/>
          <w:szCs w:val="26"/>
          <w:rtl/>
        </w:rPr>
        <w:t>) أخرجه أبو داود الطيالسي (1740)، والحاكم في المستدرك (4/68)، وعمر بن شبة في أخبار المدينة (288، 289)، والطبراني في المعجم الكبير (25/181) رقم: 445، من طريق أبي عاصم سعد بن زياد مولى بني هاشم، عن نافع مولى حمنة بنت شجاع، عن أم قيس.</w:t>
      </w:r>
      <w:r w:rsidRPr="00047E79">
        <w:rPr>
          <w:rFonts w:ascii="Lotus Linotype" w:hAnsi="Lotus Linotype" w:cs="Lotus Linotype" w:hint="cs"/>
          <w:sz w:val="26"/>
          <w:szCs w:val="26"/>
          <w:rtl/>
        </w:rPr>
        <w:t xml:space="preserve"> </w:t>
      </w:r>
      <w:r w:rsidRPr="00047E79">
        <w:rPr>
          <w:rFonts w:ascii="Lotus Linotype" w:hAnsi="Lotus Linotype" w:cs="Lotus Linotype"/>
          <w:sz w:val="26"/>
          <w:szCs w:val="26"/>
          <w:rtl/>
        </w:rPr>
        <w:t>وقال الهيثمي: رواه الطبراني في الكبير، وفيه من لم أعرفه. مجمع الزوائد (4/13).</w:t>
      </w:r>
    </w:p>
    <w:p w14:paraId="0F779044" w14:textId="77777777" w:rsidR="00F643F2" w:rsidRPr="00047E79" w:rsidRDefault="00F643F2" w:rsidP="00F643F2">
      <w:pPr>
        <w:pStyle w:val="af5"/>
        <w:tabs>
          <w:tab w:val="left" w:pos="2912"/>
        </w:tabs>
        <w:spacing w:line="440" w:lineRule="exact"/>
        <w:ind w:left="340" w:hanging="340"/>
        <w:jc w:val="both"/>
        <w:rPr>
          <w:rFonts w:ascii="Lotus Linotype" w:hAnsi="Lotus Linotype" w:cs="Lotus Linotype"/>
          <w:sz w:val="26"/>
          <w:szCs w:val="26"/>
        </w:rPr>
      </w:pPr>
      <w:r w:rsidRPr="00047E79">
        <w:rPr>
          <w:rFonts w:ascii="Lotus Linotype" w:hAnsi="Lotus Linotype" w:cs="Lotus Linotype" w:hint="cs"/>
          <w:sz w:val="26"/>
          <w:szCs w:val="26"/>
          <w:rtl/>
        </w:rPr>
        <w:tab/>
      </w:r>
      <w:r w:rsidRPr="00047E79">
        <w:rPr>
          <w:rFonts w:ascii="Lotus Linotype" w:hAnsi="Lotus Linotype" w:cs="Lotus Linotype"/>
          <w:sz w:val="26"/>
          <w:szCs w:val="26"/>
          <w:rtl/>
        </w:rPr>
        <w:t>وانظر: فتح الباري (11/413).</w:t>
      </w:r>
    </w:p>
  </w:footnote>
  <w:footnote w:id="1242">
    <w:p w14:paraId="78E63FB7" w14:textId="77777777" w:rsidR="00F643F2" w:rsidRPr="00047E79" w:rsidRDefault="00F643F2" w:rsidP="00F643F2">
      <w:pPr>
        <w:pStyle w:val="af5"/>
        <w:tabs>
          <w:tab w:val="left" w:pos="2912"/>
        </w:tabs>
        <w:spacing w:line="440" w:lineRule="exact"/>
        <w:ind w:left="340" w:hanging="340"/>
        <w:jc w:val="both"/>
        <w:rPr>
          <w:rFonts w:ascii="Lotus Linotype" w:hAnsi="Lotus Linotype" w:cs="Lotus Linotype"/>
          <w:sz w:val="26"/>
          <w:szCs w:val="26"/>
          <w:rtl/>
        </w:rPr>
      </w:pPr>
      <w:r w:rsidRPr="00047E79">
        <w:rPr>
          <w:rFonts w:ascii="Lotus Linotype" w:hAnsi="Lotus Linotype" w:cs="Lotus Linotype"/>
          <w:sz w:val="26"/>
          <w:szCs w:val="26"/>
          <w:rtl/>
        </w:rPr>
        <w:t>(</w:t>
      </w:r>
      <w:r w:rsidRPr="00047E79">
        <w:rPr>
          <w:rStyle w:val="af6"/>
          <w:rFonts w:ascii="Lotus Linotype" w:hAnsi="Lotus Linotype" w:cs="Lotus Linotype"/>
          <w:sz w:val="26"/>
          <w:szCs w:val="26"/>
        </w:rPr>
        <w:footnoteRef/>
      </w:r>
      <w:r w:rsidRPr="00047E79">
        <w:rPr>
          <w:rFonts w:ascii="Lotus Linotype" w:hAnsi="Lotus Linotype" w:cs="Lotus Linotype"/>
          <w:sz w:val="26"/>
          <w:szCs w:val="26"/>
          <w:rtl/>
        </w:rPr>
        <w:t>) أخرجه عمر بن شبة في تاريخ المدينة (292)، من طريق عبد العزيز بن عمران عن حماد بن أبي حميد عن محمد بن المنكدر.</w:t>
      </w:r>
      <w:r w:rsidRPr="00047E79">
        <w:rPr>
          <w:rFonts w:ascii="Lotus Linotype" w:hAnsi="Lotus Linotype" w:cs="Lotus Linotype" w:hint="cs"/>
          <w:sz w:val="26"/>
          <w:szCs w:val="26"/>
          <w:rtl/>
        </w:rPr>
        <w:t xml:space="preserve"> </w:t>
      </w:r>
      <w:r w:rsidRPr="00047E79">
        <w:rPr>
          <w:rFonts w:ascii="Lotus Linotype" w:hAnsi="Lotus Linotype" w:cs="Lotus Linotype"/>
          <w:sz w:val="26"/>
          <w:szCs w:val="26"/>
          <w:rtl/>
        </w:rPr>
        <w:t>وفي سنده: عبد العزيز بن عمران الزهري، وهو متروك، كما في التقريب (4142).</w:t>
      </w:r>
      <w:r w:rsidRPr="00047E79">
        <w:rPr>
          <w:rFonts w:ascii="Lotus Linotype" w:hAnsi="Lotus Linotype" w:cs="Lotus Linotype" w:hint="cs"/>
          <w:sz w:val="26"/>
          <w:szCs w:val="26"/>
          <w:rtl/>
        </w:rPr>
        <w:t xml:space="preserve"> </w:t>
      </w:r>
    </w:p>
    <w:p w14:paraId="34274678" w14:textId="77777777" w:rsidR="00F643F2" w:rsidRPr="00047E79" w:rsidRDefault="00F643F2" w:rsidP="00F643F2">
      <w:pPr>
        <w:pStyle w:val="af5"/>
        <w:tabs>
          <w:tab w:val="left" w:pos="2912"/>
        </w:tabs>
        <w:spacing w:line="440" w:lineRule="exact"/>
        <w:ind w:left="340" w:hanging="340"/>
        <w:jc w:val="both"/>
        <w:rPr>
          <w:rFonts w:ascii="Lotus Linotype" w:hAnsi="Lotus Linotype" w:cs="Lotus Linotype"/>
          <w:sz w:val="26"/>
          <w:szCs w:val="26"/>
          <w:rtl/>
        </w:rPr>
      </w:pPr>
      <w:r w:rsidRPr="00047E79">
        <w:rPr>
          <w:rFonts w:ascii="Lotus Linotype" w:hAnsi="Lotus Linotype" w:cs="Lotus Linotype" w:hint="cs"/>
          <w:sz w:val="26"/>
          <w:szCs w:val="26"/>
          <w:rtl/>
        </w:rPr>
        <w:tab/>
      </w:r>
      <w:r w:rsidRPr="00047E79">
        <w:rPr>
          <w:rFonts w:ascii="Lotus Linotype" w:hAnsi="Lotus Linotype" w:cs="Lotus Linotype"/>
          <w:sz w:val="26"/>
          <w:szCs w:val="26"/>
          <w:rtl/>
        </w:rPr>
        <w:t>حماد بن أبي حميد؛ وهو محمد بن أبي حميد إبراهيم الأنصاري الزرقي، وهو ضعيف، كما في التقريب (5873).</w:t>
      </w:r>
    </w:p>
    <w:p w14:paraId="61C72E27" w14:textId="77777777" w:rsidR="00F643F2" w:rsidRPr="00047E79" w:rsidRDefault="00F643F2" w:rsidP="00F643F2">
      <w:pPr>
        <w:pStyle w:val="af5"/>
        <w:tabs>
          <w:tab w:val="left" w:pos="2912"/>
        </w:tabs>
        <w:spacing w:line="440" w:lineRule="exact"/>
        <w:ind w:left="340" w:hanging="340"/>
        <w:jc w:val="both"/>
        <w:rPr>
          <w:rFonts w:ascii="Lotus Linotype" w:hAnsi="Lotus Linotype" w:cs="Lotus Linotype"/>
          <w:sz w:val="26"/>
          <w:szCs w:val="26"/>
        </w:rPr>
      </w:pPr>
      <w:r w:rsidRPr="00047E79">
        <w:rPr>
          <w:rFonts w:ascii="Lotus Linotype" w:hAnsi="Lotus Linotype" w:cs="Lotus Linotype" w:hint="cs"/>
          <w:sz w:val="26"/>
          <w:szCs w:val="26"/>
          <w:rtl/>
        </w:rPr>
        <w:tab/>
      </w:r>
      <w:r w:rsidRPr="00047E79">
        <w:rPr>
          <w:rFonts w:ascii="Lotus Linotype" w:hAnsi="Lotus Linotype" w:cs="Lotus Linotype"/>
          <w:sz w:val="26"/>
          <w:szCs w:val="26"/>
          <w:rtl/>
        </w:rPr>
        <w:t>والحديث يرويه محمد بن المنكدر عن النبي</w:t>
      </w:r>
      <w:r w:rsidRPr="00047E79">
        <w:rPr>
          <w:rFonts w:ascii="Lotus Linotype" w:hAnsi="Lotus Linotype" w:cs="Lotus Linotype"/>
          <w:sz w:val="26"/>
          <w:szCs w:val="26"/>
        </w:rPr>
        <w:t xml:space="preserve"> </w:t>
      </w:r>
      <w:r w:rsidRPr="00047E79">
        <w:rPr>
          <w:rFonts w:ascii="Lotus Linotype" w:hAnsi="Lotus Linotype" w:cs="Lotus Linotype"/>
          <w:sz w:val="26"/>
          <w:szCs w:val="26"/>
          <w:rtl/>
          <w:lang w:bidi="ar-EG"/>
        </w:rPr>
        <w:t>ﷺ</w:t>
      </w:r>
      <w:r w:rsidRPr="00047E79">
        <w:rPr>
          <w:rFonts w:ascii="Lotus Linotype" w:hAnsi="Lotus Linotype" w:cs="Lotus Linotype"/>
          <w:sz w:val="26"/>
          <w:szCs w:val="26"/>
          <w:rtl/>
        </w:rPr>
        <w:t>، فهو مرسل. وانظر: الأحاديث الواردة في فضائل المدينة للرفاعي (ص605، فما بعدها).</w:t>
      </w:r>
    </w:p>
  </w:footnote>
  <w:footnote w:id="1243">
    <w:p w14:paraId="31426FBA" w14:textId="77777777" w:rsidR="00F643F2" w:rsidRPr="00047E79" w:rsidRDefault="00F643F2" w:rsidP="00F643F2">
      <w:pPr>
        <w:pStyle w:val="af5"/>
        <w:tabs>
          <w:tab w:val="left" w:pos="2912"/>
        </w:tabs>
        <w:spacing w:line="440" w:lineRule="exact"/>
        <w:ind w:left="340" w:hanging="340"/>
        <w:jc w:val="both"/>
        <w:rPr>
          <w:rFonts w:ascii="Lotus Linotype" w:hAnsi="Lotus Linotype" w:cs="Lotus Linotype"/>
          <w:sz w:val="26"/>
          <w:szCs w:val="26"/>
        </w:rPr>
      </w:pPr>
      <w:r w:rsidRPr="00047E79">
        <w:rPr>
          <w:rFonts w:ascii="Lotus Linotype" w:hAnsi="Lotus Linotype" w:cs="Lotus Linotype"/>
          <w:sz w:val="26"/>
          <w:szCs w:val="26"/>
          <w:rtl/>
        </w:rPr>
        <w:t>(</w:t>
      </w:r>
      <w:r w:rsidRPr="00047E79">
        <w:rPr>
          <w:rStyle w:val="af6"/>
          <w:rFonts w:ascii="Lotus Linotype" w:hAnsi="Lotus Linotype" w:cs="Lotus Linotype"/>
          <w:sz w:val="26"/>
          <w:szCs w:val="26"/>
        </w:rPr>
        <w:footnoteRef/>
      </w:r>
      <w:r w:rsidRPr="00047E79">
        <w:rPr>
          <w:rFonts w:ascii="Lotus Linotype" w:hAnsi="Lotus Linotype" w:cs="Lotus Linotype"/>
          <w:sz w:val="26"/>
          <w:szCs w:val="26"/>
          <w:rtl/>
        </w:rPr>
        <w:t>) أخرجه البخاري (6175).</w:t>
      </w:r>
    </w:p>
  </w:footnote>
  <w:footnote w:id="1244">
    <w:p w14:paraId="5CC4F914" w14:textId="77777777" w:rsidR="00F643F2" w:rsidRPr="00047E79" w:rsidRDefault="00F643F2" w:rsidP="00F643F2">
      <w:pPr>
        <w:pStyle w:val="af5"/>
        <w:tabs>
          <w:tab w:val="left" w:pos="2912"/>
        </w:tabs>
        <w:spacing w:line="440" w:lineRule="exact"/>
        <w:ind w:left="340" w:hanging="340"/>
        <w:jc w:val="both"/>
        <w:rPr>
          <w:rFonts w:ascii="Lotus Linotype" w:hAnsi="Lotus Linotype" w:cs="Lotus Linotype"/>
          <w:sz w:val="26"/>
          <w:szCs w:val="26"/>
        </w:rPr>
      </w:pPr>
      <w:r w:rsidRPr="00047E79">
        <w:rPr>
          <w:rFonts w:ascii="Lotus Linotype" w:hAnsi="Lotus Linotype" w:cs="Lotus Linotype"/>
          <w:sz w:val="26"/>
          <w:szCs w:val="26"/>
          <w:rtl/>
        </w:rPr>
        <w:t>(</w:t>
      </w:r>
      <w:r w:rsidRPr="00047E79">
        <w:rPr>
          <w:rStyle w:val="af6"/>
          <w:rFonts w:ascii="Lotus Linotype" w:hAnsi="Lotus Linotype" w:cs="Lotus Linotype"/>
          <w:sz w:val="26"/>
          <w:szCs w:val="26"/>
        </w:rPr>
        <w:footnoteRef/>
      </w:r>
      <w:r w:rsidRPr="00047E79">
        <w:rPr>
          <w:rFonts w:ascii="Lotus Linotype" w:hAnsi="Lotus Linotype" w:cs="Lotus Linotype"/>
          <w:sz w:val="26"/>
          <w:szCs w:val="26"/>
          <w:rtl/>
        </w:rPr>
        <w:t>) أخرجه مسلم (218).</w:t>
      </w:r>
    </w:p>
  </w:footnote>
  <w:footnote w:id="1245">
    <w:p w14:paraId="0B944B30" w14:textId="77777777" w:rsidR="00F643F2" w:rsidRPr="00047E79" w:rsidRDefault="00F643F2" w:rsidP="00F643F2">
      <w:pPr>
        <w:pStyle w:val="af5"/>
        <w:tabs>
          <w:tab w:val="left" w:pos="2912"/>
        </w:tabs>
        <w:spacing w:line="440" w:lineRule="exact"/>
        <w:ind w:left="340" w:hanging="340"/>
        <w:jc w:val="both"/>
        <w:rPr>
          <w:rFonts w:ascii="Lotus Linotype" w:hAnsi="Lotus Linotype" w:cs="Lotus Linotype"/>
          <w:sz w:val="26"/>
          <w:szCs w:val="26"/>
          <w:rtl/>
        </w:rPr>
      </w:pPr>
      <w:r w:rsidRPr="00047E79">
        <w:rPr>
          <w:rFonts w:ascii="Lotus Linotype" w:hAnsi="Lotus Linotype" w:cs="Lotus Linotype"/>
          <w:sz w:val="26"/>
          <w:szCs w:val="26"/>
          <w:rtl/>
        </w:rPr>
        <w:t>(</w:t>
      </w:r>
      <w:r w:rsidRPr="00047E79">
        <w:rPr>
          <w:rStyle w:val="af6"/>
          <w:rFonts w:ascii="Lotus Linotype" w:hAnsi="Lotus Linotype" w:cs="Lotus Linotype"/>
          <w:sz w:val="26"/>
          <w:szCs w:val="26"/>
        </w:rPr>
        <w:footnoteRef/>
      </w:r>
      <w:r w:rsidRPr="00047E79">
        <w:rPr>
          <w:rFonts w:ascii="Lotus Linotype" w:hAnsi="Lotus Linotype" w:cs="Lotus Linotype"/>
          <w:sz w:val="26"/>
          <w:szCs w:val="26"/>
          <w:rtl/>
        </w:rPr>
        <w:t>) أخرجه الترمذي (3692)، وغيره من طريق عبد الله بن نافع الصائغ، عن عاصم بن عمر العمري، عن عبد الله بن دينار، عن ابن عمر.</w:t>
      </w:r>
      <w:r w:rsidRPr="00047E79">
        <w:rPr>
          <w:rFonts w:ascii="Lotus Linotype" w:hAnsi="Lotus Linotype" w:cs="Lotus Linotype" w:hint="cs"/>
          <w:sz w:val="26"/>
          <w:szCs w:val="26"/>
          <w:rtl/>
        </w:rPr>
        <w:t xml:space="preserve"> </w:t>
      </w:r>
      <w:r w:rsidRPr="00047E79">
        <w:rPr>
          <w:rFonts w:ascii="Lotus Linotype" w:hAnsi="Lotus Linotype" w:cs="Lotus Linotype"/>
          <w:sz w:val="26"/>
          <w:szCs w:val="26"/>
          <w:rtl/>
        </w:rPr>
        <w:t>ومدار الحديث على عاصم بن عمر، وهو ابن عمر بن حفص بن عاصم بن عمر بن الخطاب، وهو ضعيف، كما قال ابن حجر في التقريب (3085).</w:t>
      </w:r>
      <w:r w:rsidRPr="00047E79">
        <w:rPr>
          <w:rFonts w:ascii="Lotus Linotype" w:hAnsi="Lotus Linotype" w:cs="Lotus Linotype" w:hint="cs"/>
          <w:sz w:val="26"/>
          <w:szCs w:val="26"/>
          <w:rtl/>
        </w:rPr>
        <w:t xml:space="preserve"> </w:t>
      </w:r>
      <w:r w:rsidRPr="00047E79">
        <w:rPr>
          <w:rFonts w:ascii="Lotus Linotype" w:hAnsi="Lotus Linotype" w:cs="Lotus Linotype"/>
          <w:sz w:val="26"/>
          <w:szCs w:val="26"/>
          <w:rtl/>
        </w:rPr>
        <w:t>إضافة إلى ذلك فقد اضطرب فيه عاصم فمرة يرويه عن عبد الله بن دينار، عن ابن عمر، وتارة يرويه عن أبي بكر بن عمر بن عبد الرحمن بن عبد الله بن عمر عن سالم عن أبيه ابن عمر.</w:t>
      </w:r>
    </w:p>
    <w:p w14:paraId="53151886" w14:textId="77777777" w:rsidR="00F643F2" w:rsidRPr="00047E79" w:rsidRDefault="00F643F2" w:rsidP="00F643F2">
      <w:pPr>
        <w:pStyle w:val="af5"/>
        <w:tabs>
          <w:tab w:val="left" w:pos="2912"/>
        </w:tabs>
        <w:spacing w:line="440" w:lineRule="exact"/>
        <w:ind w:left="340" w:hanging="340"/>
        <w:jc w:val="both"/>
        <w:rPr>
          <w:rFonts w:ascii="Lotus Linotype" w:hAnsi="Lotus Linotype" w:cs="Lotus Linotype"/>
          <w:sz w:val="26"/>
          <w:szCs w:val="26"/>
          <w:rtl/>
        </w:rPr>
      </w:pPr>
      <w:r w:rsidRPr="00047E79">
        <w:rPr>
          <w:rFonts w:ascii="Lotus Linotype" w:hAnsi="Lotus Linotype" w:cs="Lotus Linotype" w:hint="cs"/>
          <w:sz w:val="26"/>
          <w:szCs w:val="26"/>
          <w:rtl/>
        </w:rPr>
        <w:tab/>
      </w:r>
      <w:r w:rsidRPr="00047E79">
        <w:rPr>
          <w:rFonts w:ascii="Lotus Linotype" w:hAnsi="Lotus Linotype" w:cs="Lotus Linotype"/>
          <w:sz w:val="26"/>
          <w:szCs w:val="26"/>
          <w:rtl/>
        </w:rPr>
        <w:t xml:space="preserve">ولهذا ضعف الحديث جمع من الأئمة منهم: ابن الجوزي، والذهبي، والألباني. </w:t>
      </w:r>
    </w:p>
    <w:p w14:paraId="6B5AAD56" w14:textId="77777777" w:rsidR="00F643F2" w:rsidRPr="00047E79" w:rsidRDefault="00F643F2" w:rsidP="00F643F2">
      <w:pPr>
        <w:pStyle w:val="af5"/>
        <w:tabs>
          <w:tab w:val="left" w:pos="2912"/>
        </w:tabs>
        <w:spacing w:line="440" w:lineRule="exact"/>
        <w:ind w:left="340" w:hanging="340"/>
        <w:jc w:val="both"/>
        <w:rPr>
          <w:rFonts w:ascii="Lotus Linotype" w:hAnsi="Lotus Linotype" w:cs="Lotus Linotype"/>
          <w:sz w:val="26"/>
          <w:szCs w:val="26"/>
        </w:rPr>
      </w:pPr>
      <w:r w:rsidRPr="00047E79">
        <w:rPr>
          <w:rFonts w:ascii="Lotus Linotype" w:hAnsi="Lotus Linotype" w:cs="Lotus Linotype" w:hint="cs"/>
          <w:sz w:val="26"/>
          <w:szCs w:val="26"/>
          <w:rtl/>
        </w:rPr>
        <w:tab/>
      </w:r>
      <w:r w:rsidRPr="00047E79">
        <w:rPr>
          <w:rFonts w:ascii="Lotus Linotype" w:hAnsi="Lotus Linotype" w:cs="Lotus Linotype"/>
          <w:sz w:val="26"/>
          <w:szCs w:val="26"/>
          <w:rtl/>
        </w:rPr>
        <w:t>انظر: العلل المتناهية (1528)، ميزان الاعتدال (4/153)، السلسلة الضعيفة (2949).</w:t>
      </w:r>
    </w:p>
  </w:footnote>
  <w:footnote w:id="1246">
    <w:p w14:paraId="10B8A239" w14:textId="77777777" w:rsidR="00F643F2" w:rsidRPr="00047E79" w:rsidRDefault="00F643F2" w:rsidP="00F643F2">
      <w:pPr>
        <w:pStyle w:val="af5"/>
        <w:tabs>
          <w:tab w:val="left" w:pos="2912"/>
        </w:tabs>
        <w:spacing w:line="440" w:lineRule="exact"/>
        <w:ind w:left="340" w:hanging="340"/>
        <w:jc w:val="both"/>
        <w:rPr>
          <w:rFonts w:ascii="Lotus Linotype" w:hAnsi="Lotus Linotype" w:cs="Lotus Linotype"/>
          <w:sz w:val="26"/>
          <w:szCs w:val="26"/>
        </w:rPr>
      </w:pPr>
      <w:r w:rsidRPr="00047E79">
        <w:rPr>
          <w:rFonts w:ascii="Lotus Linotype" w:hAnsi="Lotus Linotype" w:cs="Lotus Linotype"/>
          <w:sz w:val="26"/>
          <w:szCs w:val="26"/>
          <w:rtl/>
        </w:rPr>
        <w:t>(</w:t>
      </w:r>
      <w:r w:rsidRPr="00047E79">
        <w:rPr>
          <w:rStyle w:val="af6"/>
          <w:rFonts w:ascii="Lotus Linotype" w:hAnsi="Lotus Linotype" w:cs="Lotus Linotype"/>
          <w:sz w:val="26"/>
          <w:szCs w:val="26"/>
        </w:rPr>
        <w:footnoteRef/>
      </w:r>
      <w:r w:rsidRPr="00047E79">
        <w:rPr>
          <w:rFonts w:ascii="Lotus Linotype" w:hAnsi="Lotus Linotype" w:cs="Lotus Linotype"/>
          <w:sz w:val="26"/>
          <w:szCs w:val="26"/>
          <w:rtl/>
        </w:rPr>
        <w:t>) أخرجه ابن عساكر في تاريخ دمشق (59/275)، وابن النجار في الدرة الثمينة (ص151)، من طريق محمد بن عثمان عن أبيه عن عبد الرحمن بن أبي الزناد عن أبيه عن الأعرج عن أبي هريرة.</w:t>
      </w:r>
      <w:r w:rsidRPr="00047E79">
        <w:rPr>
          <w:rFonts w:ascii="Lotus Linotype" w:hAnsi="Lotus Linotype" w:cs="Lotus Linotype" w:hint="cs"/>
          <w:sz w:val="26"/>
          <w:szCs w:val="26"/>
          <w:rtl/>
        </w:rPr>
        <w:tab/>
        <w:t>وسند</w:t>
      </w:r>
      <w:r w:rsidRPr="00047E79">
        <w:rPr>
          <w:rFonts w:ascii="Lotus Linotype" w:hAnsi="Lotus Linotype" w:cs="Lotus Linotype"/>
          <w:sz w:val="26"/>
          <w:szCs w:val="26"/>
          <w:rtl/>
        </w:rPr>
        <w:t xml:space="preserve"> الحديث ضعيف جداً.</w:t>
      </w:r>
    </w:p>
  </w:footnote>
  <w:footnote w:id="1247">
    <w:p w14:paraId="1634206E" w14:textId="77777777" w:rsidR="00F643F2" w:rsidRPr="00047E79" w:rsidRDefault="00F643F2" w:rsidP="00F643F2">
      <w:pPr>
        <w:pStyle w:val="af5"/>
        <w:tabs>
          <w:tab w:val="left" w:pos="2912"/>
        </w:tabs>
        <w:spacing w:line="440" w:lineRule="exact"/>
        <w:ind w:left="340" w:hanging="340"/>
        <w:jc w:val="both"/>
        <w:rPr>
          <w:rFonts w:ascii="Lotus Linotype" w:hAnsi="Lotus Linotype" w:cs="Lotus Linotype"/>
          <w:sz w:val="26"/>
          <w:szCs w:val="26"/>
          <w:rtl/>
        </w:rPr>
      </w:pPr>
      <w:r w:rsidRPr="00047E79">
        <w:rPr>
          <w:rFonts w:ascii="Lotus Linotype" w:hAnsi="Lotus Linotype" w:cs="Lotus Linotype"/>
          <w:sz w:val="26"/>
          <w:szCs w:val="26"/>
          <w:rtl/>
        </w:rPr>
        <w:t>(</w:t>
      </w:r>
      <w:r w:rsidRPr="00047E79">
        <w:rPr>
          <w:rStyle w:val="af6"/>
          <w:rFonts w:ascii="Lotus Linotype" w:hAnsi="Lotus Linotype" w:cs="Lotus Linotype"/>
          <w:sz w:val="26"/>
          <w:szCs w:val="26"/>
        </w:rPr>
        <w:footnoteRef/>
      </w:r>
      <w:r w:rsidRPr="00047E79">
        <w:rPr>
          <w:rFonts w:ascii="Lotus Linotype" w:hAnsi="Lotus Linotype" w:cs="Lotus Linotype"/>
          <w:sz w:val="26"/>
          <w:szCs w:val="26"/>
          <w:rtl/>
        </w:rPr>
        <w:t>) انظر: وفاء الوفاء للسمهودي (3/887ـ889)، المقاصد الحسنة (392)، الأحاديث الواردة في فضائل المدينة (ص611، فما بعدها).</w:t>
      </w:r>
    </w:p>
  </w:footnote>
  <w:footnote w:id="1248">
    <w:p w14:paraId="68CCC685" w14:textId="77777777" w:rsidR="00F643F2" w:rsidRPr="00047E79" w:rsidRDefault="00F643F2" w:rsidP="00F643F2">
      <w:pPr>
        <w:pStyle w:val="af5"/>
        <w:tabs>
          <w:tab w:val="left" w:pos="2912"/>
        </w:tabs>
        <w:spacing w:line="440" w:lineRule="exact"/>
        <w:ind w:left="340" w:hanging="340"/>
        <w:jc w:val="both"/>
        <w:rPr>
          <w:rFonts w:ascii="Lotus Linotype" w:hAnsi="Lotus Linotype" w:cs="Lotus Linotype"/>
          <w:sz w:val="26"/>
          <w:szCs w:val="26"/>
          <w:rtl/>
        </w:rPr>
      </w:pPr>
      <w:r w:rsidRPr="00047E79">
        <w:rPr>
          <w:rFonts w:ascii="Lotus Linotype" w:hAnsi="Lotus Linotype" w:cs="Lotus Linotype"/>
          <w:sz w:val="26"/>
          <w:szCs w:val="26"/>
          <w:rtl/>
        </w:rPr>
        <w:t>(</w:t>
      </w:r>
      <w:r w:rsidRPr="00047E79">
        <w:rPr>
          <w:rStyle w:val="af6"/>
          <w:rFonts w:ascii="Lotus Linotype" w:hAnsi="Lotus Linotype" w:cs="Lotus Linotype"/>
          <w:sz w:val="26"/>
          <w:szCs w:val="26"/>
        </w:rPr>
        <w:footnoteRef/>
      </w:r>
      <w:r w:rsidRPr="00047E79">
        <w:rPr>
          <w:rFonts w:ascii="Lotus Linotype" w:hAnsi="Lotus Linotype" w:cs="Lotus Linotype"/>
          <w:sz w:val="26"/>
          <w:szCs w:val="26"/>
          <w:rtl/>
        </w:rPr>
        <w:t>) أخرجه أبو داود (3207)، وابن ماجه (1616)، وأحمد (6/58، 105، 106)، وابن حبان (3167)، وعبد الرزاق في مصنفه (6256)، والطحاوي في مشكل الآثار (1274)، والبيهقي في السنن الكبرى (4/58)، وغيرهم، وقد قواه النووي، وابن القطان، وصححه ابن حبان، وابن دقيق العيد، وابن حجر، والشيخ الألباني.</w:t>
      </w:r>
      <w:r w:rsidRPr="00047E79">
        <w:rPr>
          <w:rFonts w:ascii="Lotus Linotype" w:hAnsi="Lotus Linotype" w:cs="Lotus Linotype" w:hint="cs"/>
          <w:sz w:val="26"/>
          <w:szCs w:val="26"/>
          <w:rtl/>
        </w:rPr>
        <w:t xml:space="preserve"> </w:t>
      </w:r>
    </w:p>
    <w:p w14:paraId="12E8BCC1" w14:textId="77777777" w:rsidR="00F643F2" w:rsidRPr="00047E79" w:rsidRDefault="00F643F2" w:rsidP="00F643F2">
      <w:pPr>
        <w:pStyle w:val="af5"/>
        <w:tabs>
          <w:tab w:val="left" w:pos="2912"/>
        </w:tabs>
        <w:spacing w:line="440" w:lineRule="exact"/>
        <w:ind w:left="340" w:hanging="340"/>
        <w:jc w:val="both"/>
        <w:rPr>
          <w:rFonts w:ascii="Lotus Linotype" w:hAnsi="Lotus Linotype" w:cs="Lotus Linotype"/>
          <w:sz w:val="26"/>
          <w:szCs w:val="26"/>
          <w:rtl/>
        </w:rPr>
      </w:pPr>
      <w:r w:rsidRPr="00047E79">
        <w:rPr>
          <w:rFonts w:ascii="Lotus Linotype" w:hAnsi="Lotus Linotype" w:cs="Lotus Linotype" w:hint="cs"/>
          <w:sz w:val="26"/>
          <w:szCs w:val="26"/>
          <w:rtl/>
        </w:rPr>
        <w:tab/>
      </w:r>
      <w:r w:rsidRPr="00047E79">
        <w:rPr>
          <w:rFonts w:ascii="Lotus Linotype" w:hAnsi="Lotus Linotype" w:cs="Lotus Linotype"/>
          <w:sz w:val="26"/>
          <w:szCs w:val="26"/>
          <w:rtl/>
        </w:rPr>
        <w:t xml:space="preserve">انظر: المجموع (5/269)، الخلاصة كلاهما للنووي (2/1035)، التلخيص الحبير (3/54)، بلوغ المرام (576)، صحيح الجامع الصغير (4478)، صحيح سنن أبي داود (3207). </w:t>
      </w:r>
    </w:p>
  </w:footnote>
  <w:footnote w:id="1249">
    <w:p w14:paraId="059DE2D4" w14:textId="77777777" w:rsidR="00F643F2" w:rsidRPr="00047E79" w:rsidRDefault="00F643F2" w:rsidP="00F643F2">
      <w:pPr>
        <w:pStyle w:val="af5"/>
        <w:tabs>
          <w:tab w:val="left" w:pos="2912"/>
        </w:tabs>
        <w:spacing w:line="440" w:lineRule="exact"/>
        <w:ind w:left="340" w:hanging="340"/>
        <w:jc w:val="both"/>
        <w:rPr>
          <w:rFonts w:ascii="Lotus Linotype" w:hAnsi="Lotus Linotype" w:cs="Lotus Linotype"/>
          <w:sz w:val="26"/>
          <w:szCs w:val="26"/>
          <w:rtl/>
        </w:rPr>
      </w:pPr>
      <w:r w:rsidRPr="00047E79">
        <w:rPr>
          <w:rFonts w:ascii="Lotus Linotype" w:hAnsi="Lotus Linotype" w:cs="Lotus Linotype"/>
          <w:sz w:val="26"/>
          <w:szCs w:val="26"/>
          <w:rtl/>
        </w:rPr>
        <w:t>(</w:t>
      </w:r>
      <w:r w:rsidRPr="00047E79">
        <w:rPr>
          <w:rStyle w:val="af6"/>
          <w:rFonts w:ascii="Lotus Linotype" w:hAnsi="Lotus Linotype" w:cs="Lotus Linotype"/>
          <w:sz w:val="26"/>
          <w:szCs w:val="26"/>
        </w:rPr>
        <w:footnoteRef/>
      </w:r>
      <w:r w:rsidRPr="00047E79">
        <w:rPr>
          <w:rFonts w:ascii="Lotus Linotype" w:hAnsi="Lotus Linotype" w:cs="Lotus Linotype"/>
          <w:sz w:val="26"/>
          <w:szCs w:val="26"/>
          <w:rtl/>
        </w:rPr>
        <w:t xml:space="preserve">) انظر: الأم للشافعي (1/277)، السنن الكبرى للبيهقي (4/58)، التمهيد (13/144فتاوى اللجنة الدائمة (9/125). </w:t>
      </w:r>
    </w:p>
  </w:footnote>
  <w:footnote w:id="1250">
    <w:p w14:paraId="151380A9" w14:textId="77777777" w:rsidR="00F643F2" w:rsidRPr="00047E79" w:rsidRDefault="00F643F2" w:rsidP="00F643F2">
      <w:pPr>
        <w:spacing w:line="440" w:lineRule="exact"/>
        <w:ind w:left="340" w:hanging="340"/>
        <w:jc w:val="both"/>
        <w:rPr>
          <w:rFonts w:ascii="Lotus Linotype" w:hAnsi="Lotus Linotype" w:cs="Lotus Linotype"/>
          <w:sz w:val="26"/>
          <w:szCs w:val="26"/>
          <w:rtl/>
        </w:rPr>
      </w:pPr>
      <w:r w:rsidRPr="00047E79">
        <w:rPr>
          <w:rFonts w:ascii="Lotus Linotype" w:hAnsi="Lotus Linotype" w:cs="Lotus Linotype"/>
          <w:sz w:val="26"/>
          <w:szCs w:val="26"/>
          <w:rtl/>
        </w:rPr>
        <w:t>(</w:t>
      </w:r>
      <w:r w:rsidRPr="00047E79">
        <w:rPr>
          <w:rStyle w:val="af6"/>
          <w:rFonts w:ascii="Lotus Linotype" w:hAnsi="Lotus Linotype" w:cs="Lotus Linotype"/>
          <w:sz w:val="26"/>
          <w:szCs w:val="26"/>
        </w:rPr>
        <w:footnoteRef/>
      </w:r>
      <w:r w:rsidRPr="00047E79">
        <w:rPr>
          <w:rFonts w:ascii="Lotus Linotype" w:hAnsi="Lotus Linotype" w:cs="Lotus Linotype"/>
          <w:sz w:val="26"/>
          <w:szCs w:val="26"/>
          <w:rtl/>
        </w:rPr>
        <w:t>) انظر: فتح القدير (2/149)، المنتقى للباجي (ح893)، مواهب الجليل للحطاب (2/235)، الشرح الكبير مجموع فتاوى الشيخ ابن باز (13/358).</w:t>
      </w:r>
    </w:p>
  </w:footnote>
  <w:footnote w:id="1251">
    <w:p w14:paraId="283B9C3A" w14:textId="77777777" w:rsidR="00F643F2" w:rsidRPr="00047E79" w:rsidRDefault="00F643F2" w:rsidP="00F643F2">
      <w:pPr>
        <w:spacing w:line="440" w:lineRule="exact"/>
        <w:ind w:left="340" w:hanging="340"/>
        <w:jc w:val="both"/>
        <w:rPr>
          <w:rFonts w:ascii="Lotus Linotype" w:hAnsi="Lotus Linotype" w:cs="Lotus Linotype"/>
          <w:sz w:val="26"/>
          <w:szCs w:val="26"/>
          <w:rtl/>
        </w:rPr>
      </w:pPr>
      <w:r w:rsidRPr="00047E79">
        <w:rPr>
          <w:rFonts w:ascii="Lotus Linotype" w:hAnsi="Lotus Linotype" w:cs="Lotus Linotype"/>
          <w:sz w:val="26"/>
          <w:szCs w:val="26"/>
          <w:rtl/>
        </w:rPr>
        <w:t>(</w:t>
      </w:r>
      <w:r w:rsidRPr="00047E79">
        <w:rPr>
          <w:rStyle w:val="af6"/>
          <w:rFonts w:ascii="Lotus Linotype" w:hAnsi="Lotus Linotype" w:cs="Lotus Linotype"/>
          <w:sz w:val="26"/>
          <w:szCs w:val="26"/>
        </w:rPr>
        <w:footnoteRef/>
      </w:r>
      <w:r w:rsidRPr="00047E79">
        <w:rPr>
          <w:rFonts w:ascii="Lotus Linotype" w:hAnsi="Lotus Linotype" w:cs="Lotus Linotype"/>
          <w:sz w:val="26"/>
          <w:szCs w:val="26"/>
          <w:rtl/>
        </w:rPr>
        <w:t>) انظر: المبسوط للسرخسي (2/73ـ74)، بدائع الصنائع (1/315)، شرح مختصر خليل للخرشي (2/144)، كشاف القناع للبهوتي (2/143).</w:t>
      </w:r>
    </w:p>
  </w:footnote>
  <w:footnote w:id="1252">
    <w:p w14:paraId="11E525D4" w14:textId="77777777" w:rsidR="00F643F2" w:rsidRPr="00047E79" w:rsidRDefault="00F643F2" w:rsidP="00F643F2">
      <w:pPr>
        <w:spacing w:line="440" w:lineRule="exact"/>
        <w:ind w:left="340" w:hanging="340"/>
        <w:jc w:val="both"/>
        <w:rPr>
          <w:rFonts w:ascii="Lotus Linotype" w:hAnsi="Lotus Linotype" w:cs="Lotus Linotype"/>
          <w:sz w:val="26"/>
          <w:szCs w:val="26"/>
          <w:rtl/>
        </w:rPr>
      </w:pPr>
      <w:r w:rsidRPr="00047E79">
        <w:rPr>
          <w:rFonts w:ascii="Lotus Linotype" w:hAnsi="Lotus Linotype" w:cs="Lotus Linotype"/>
          <w:sz w:val="26"/>
          <w:szCs w:val="26"/>
          <w:rtl/>
        </w:rPr>
        <w:t>(</w:t>
      </w:r>
      <w:r w:rsidRPr="00047E79">
        <w:rPr>
          <w:rStyle w:val="af6"/>
          <w:rFonts w:ascii="Lotus Linotype" w:hAnsi="Lotus Linotype" w:cs="Lotus Linotype"/>
          <w:sz w:val="26"/>
          <w:szCs w:val="26"/>
        </w:rPr>
        <w:footnoteRef/>
      </w:r>
      <w:r w:rsidRPr="00047E79">
        <w:rPr>
          <w:rFonts w:ascii="Lotus Linotype" w:hAnsi="Lotus Linotype" w:cs="Lotus Linotype"/>
          <w:sz w:val="26"/>
          <w:szCs w:val="26"/>
          <w:rtl/>
        </w:rPr>
        <w:t>) مجموع فتاوى ابن تيمية (24/303).</w:t>
      </w:r>
    </w:p>
  </w:footnote>
  <w:footnote w:id="1253">
    <w:p w14:paraId="1EE8F7CE" w14:textId="77777777" w:rsidR="00F643F2" w:rsidRPr="00047E79" w:rsidRDefault="00F643F2" w:rsidP="00F643F2">
      <w:pPr>
        <w:pStyle w:val="af5"/>
        <w:tabs>
          <w:tab w:val="left" w:pos="2912"/>
        </w:tabs>
        <w:spacing w:line="440" w:lineRule="exact"/>
        <w:ind w:left="340" w:hanging="340"/>
        <w:jc w:val="both"/>
        <w:rPr>
          <w:rFonts w:ascii="Lotus Linotype" w:hAnsi="Lotus Linotype" w:cs="Lotus Linotype"/>
          <w:sz w:val="26"/>
          <w:szCs w:val="26"/>
          <w:rtl/>
        </w:rPr>
      </w:pPr>
      <w:r w:rsidRPr="00047E79">
        <w:rPr>
          <w:rFonts w:ascii="Lotus Linotype" w:hAnsi="Lotus Linotype" w:cs="Lotus Linotype"/>
          <w:sz w:val="26"/>
          <w:szCs w:val="26"/>
          <w:rtl/>
        </w:rPr>
        <w:t>(</w:t>
      </w:r>
      <w:r w:rsidRPr="00047E79">
        <w:rPr>
          <w:rStyle w:val="af6"/>
          <w:rFonts w:ascii="Lotus Linotype" w:hAnsi="Lotus Linotype" w:cs="Lotus Linotype"/>
          <w:sz w:val="26"/>
          <w:szCs w:val="26"/>
        </w:rPr>
        <w:footnoteRef/>
      </w:r>
      <w:r w:rsidRPr="00047E79">
        <w:rPr>
          <w:rFonts w:ascii="Lotus Linotype" w:hAnsi="Lotus Linotype" w:cs="Lotus Linotype"/>
          <w:sz w:val="26"/>
          <w:szCs w:val="26"/>
          <w:rtl/>
        </w:rPr>
        <w:t>) انظر: فتح القدير (2/150)، رد المختار لابن عابدين (2/234)، مواهب الجليل للحطاب (2/253)، شرح مغني المحتاج (2/40)، المغني (4/443)، الفروع (2/278).</w:t>
      </w:r>
    </w:p>
  </w:footnote>
  <w:footnote w:id="1254">
    <w:p w14:paraId="6A775FBE" w14:textId="77777777" w:rsidR="00F643F2" w:rsidRPr="00047E79" w:rsidRDefault="00F643F2" w:rsidP="00F643F2">
      <w:pPr>
        <w:pStyle w:val="af5"/>
        <w:tabs>
          <w:tab w:val="left" w:pos="2912"/>
        </w:tabs>
        <w:spacing w:line="440" w:lineRule="exact"/>
        <w:ind w:left="340" w:hanging="340"/>
        <w:jc w:val="both"/>
        <w:rPr>
          <w:rFonts w:ascii="Lotus Linotype" w:hAnsi="Lotus Linotype" w:cs="Lotus Linotype"/>
          <w:sz w:val="26"/>
          <w:szCs w:val="26"/>
          <w:rtl/>
        </w:rPr>
      </w:pPr>
      <w:r w:rsidRPr="00047E79">
        <w:rPr>
          <w:rFonts w:ascii="Lotus Linotype" w:hAnsi="Lotus Linotype" w:cs="Lotus Linotype"/>
          <w:sz w:val="26"/>
          <w:szCs w:val="26"/>
          <w:rtl/>
        </w:rPr>
        <w:t>(</w:t>
      </w:r>
      <w:r w:rsidRPr="00047E79">
        <w:rPr>
          <w:rStyle w:val="af6"/>
          <w:rFonts w:ascii="Lotus Linotype" w:hAnsi="Lotus Linotype" w:cs="Lotus Linotype"/>
          <w:sz w:val="26"/>
          <w:szCs w:val="26"/>
        </w:rPr>
        <w:footnoteRef/>
      </w:r>
      <w:r w:rsidRPr="00047E79">
        <w:rPr>
          <w:rFonts w:ascii="Lotus Linotype" w:hAnsi="Lotus Linotype" w:cs="Lotus Linotype"/>
          <w:sz w:val="26"/>
          <w:szCs w:val="26"/>
          <w:rtl/>
        </w:rPr>
        <w:t xml:space="preserve">) انظر: المغني (4/443)، المجموع (5/273)، روضة الطالبين (2/140)، كشاف القناع للبهوتي (2/143). </w:t>
      </w:r>
    </w:p>
  </w:footnote>
  <w:footnote w:id="1255">
    <w:p w14:paraId="00A0E7ED" w14:textId="77777777" w:rsidR="00F643F2" w:rsidRPr="00047E79" w:rsidRDefault="00F643F2" w:rsidP="00F643F2">
      <w:pPr>
        <w:pStyle w:val="af5"/>
        <w:tabs>
          <w:tab w:val="left" w:pos="2912"/>
        </w:tabs>
        <w:spacing w:line="440" w:lineRule="exact"/>
        <w:ind w:left="340" w:hanging="340"/>
        <w:jc w:val="both"/>
        <w:rPr>
          <w:rFonts w:ascii="Lotus Linotype" w:hAnsi="Lotus Linotype" w:cs="Lotus Linotype"/>
          <w:sz w:val="26"/>
          <w:szCs w:val="26"/>
          <w:rtl/>
        </w:rPr>
      </w:pPr>
      <w:r w:rsidRPr="00047E79">
        <w:rPr>
          <w:rFonts w:ascii="Lotus Linotype" w:hAnsi="Lotus Linotype" w:cs="Lotus Linotype"/>
          <w:sz w:val="26"/>
          <w:szCs w:val="26"/>
          <w:rtl/>
        </w:rPr>
        <w:t>(</w:t>
      </w:r>
      <w:r w:rsidRPr="00047E79">
        <w:rPr>
          <w:rStyle w:val="af6"/>
          <w:rFonts w:ascii="Lotus Linotype" w:hAnsi="Lotus Linotype" w:cs="Lotus Linotype"/>
          <w:sz w:val="26"/>
          <w:szCs w:val="26"/>
        </w:rPr>
        <w:footnoteRef/>
      </w:r>
      <w:r w:rsidRPr="00047E79">
        <w:rPr>
          <w:rFonts w:ascii="Lotus Linotype" w:hAnsi="Lotus Linotype" w:cs="Lotus Linotype"/>
          <w:sz w:val="26"/>
          <w:szCs w:val="26"/>
          <w:rtl/>
        </w:rPr>
        <w:t>) انظر: فتح القدير (2/150)، رد المحتار على الدر المختار (2/233)، مواهب الجليل (2/235)، (1/505)، المجموع (5/246ـ247)، المغني (3/444).</w:t>
      </w:r>
    </w:p>
  </w:footnote>
  <w:footnote w:id="1256">
    <w:p w14:paraId="37EE11CA" w14:textId="77777777" w:rsidR="00F643F2" w:rsidRPr="00047E79" w:rsidRDefault="00F643F2" w:rsidP="00F643F2">
      <w:pPr>
        <w:pStyle w:val="af5"/>
        <w:tabs>
          <w:tab w:val="left" w:pos="2912"/>
        </w:tabs>
        <w:spacing w:line="440" w:lineRule="exact"/>
        <w:ind w:left="340" w:hanging="340"/>
        <w:jc w:val="both"/>
        <w:rPr>
          <w:rFonts w:ascii="Lotus Linotype" w:hAnsi="Lotus Linotype" w:cs="Lotus Linotype"/>
          <w:sz w:val="26"/>
          <w:szCs w:val="26"/>
          <w:rtl/>
        </w:rPr>
      </w:pPr>
      <w:r w:rsidRPr="00047E79">
        <w:rPr>
          <w:rFonts w:ascii="Lotus Linotype" w:hAnsi="Lotus Linotype" w:cs="Lotus Linotype"/>
          <w:sz w:val="26"/>
          <w:szCs w:val="26"/>
          <w:rtl/>
        </w:rPr>
        <w:t>(</w:t>
      </w:r>
      <w:r w:rsidRPr="00047E79">
        <w:rPr>
          <w:rStyle w:val="af6"/>
          <w:rFonts w:ascii="Lotus Linotype" w:hAnsi="Lotus Linotype" w:cs="Lotus Linotype"/>
          <w:sz w:val="26"/>
          <w:szCs w:val="26"/>
        </w:rPr>
        <w:footnoteRef/>
      </w:r>
      <w:r w:rsidRPr="00047E79">
        <w:rPr>
          <w:rFonts w:ascii="Lotus Linotype" w:hAnsi="Lotus Linotype" w:cs="Lotus Linotype"/>
          <w:sz w:val="26"/>
          <w:szCs w:val="26"/>
          <w:rtl/>
        </w:rPr>
        <w:t>) انظر: مواهب الجليل (2/235)، المجموع (5/247)، المغني (3/444)، كشاف القناع (2/143).</w:t>
      </w:r>
    </w:p>
  </w:footnote>
  <w:footnote w:id="1257">
    <w:p w14:paraId="432D500B" w14:textId="77777777" w:rsidR="00F643F2" w:rsidRPr="00047E79" w:rsidRDefault="00F643F2" w:rsidP="00F643F2">
      <w:pPr>
        <w:pStyle w:val="af5"/>
        <w:tabs>
          <w:tab w:val="left" w:pos="2912"/>
        </w:tabs>
        <w:spacing w:line="440" w:lineRule="exact"/>
        <w:ind w:left="340" w:hanging="340"/>
        <w:jc w:val="both"/>
        <w:rPr>
          <w:rFonts w:ascii="Lotus Linotype" w:hAnsi="Lotus Linotype" w:cs="Lotus Linotype"/>
          <w:sz w:val="26"/>
          <w:szCs w:val="26"/>
          <w:rtl/>
        </w:rPr>
      </w:pPr>
      <w:r w:rsidRPr="00047E79">
        <w:rPr>
          <w:rFonts w:ascii="Lotus Linotype" w:hAnsi="Lotus Linotype" w:cs="Lotus Linotype"/>
          <w:sz w:val="26"/>
          <w:szCs w:val="26"/>
          <w:rtl/>
        </w:rPr>
        <w:t>(</w:t>
      </w:r>
      <w:r w:rsidRPr="00047E79">
        <w:rPr>
          <w:rStyle w:val="af6"/>
          <w:rFonts w:ascii="Lotus Linotype" w:hAnsi="Lotus Linotype" w:cs="Lotus Linotype"/>
          <w:sz w:val="26"/>
          <w:szCs w:val="26"/>
        </w:rPr>
        <w:footnoteRef/>
      </w:r>
      <w:r w:rsidRPr="00047E79">
        <w:rPr>
          <w:rFonts w:ascii="Lotus Linotype" w:hAnsi="Lotus Linotype" w:cs="Lotus Linotype"/>
          <w:sz w:val="26"/>
          <w:szCs w:val="26"/>
          <w:rtl/>
        </w:rPr>
        <w:t>) موطأ الإمام مالك، ك: الجنائز، ب: ما جاء في دفن الميت (1/232).</w:t>
      </w:r>
    </w:p>
  </w:footnote>
  <w:footnote w:id="1258">
    <w:p w14:paraId="3C649D3F" w14:textId="77777777" w:rsidR="00F643F2" w:rsidRPr="00047E79" w:rsidRDefault="00F643F2" w:rsidP="00F643F2">
      <w:pPr>
        <w:pStyle w:val="af5"/>
        <w:tabs>
          <w:tab w:val="left" w:pos="2912"/>
        </w:tabs>
        <w:spacing w:line="440" w:lineRule="exact"/>
        <w:ind w:left="340" w:hanging="340"/>
        <w:jc w:val="both"/>
        <w:rPr>
          <w:rFonts w:ascii="Lotus Linotype" w:hAnsi="Lotus Linotype" w:cs="Lotus Linotype"/>
          <w:sz w:val="26"/>
          <w:szCs w:val="26"/>
          <w:rtl/>
        </w:rPr>
      </w:pPr>
      <w:r w:rsidRPr="00047E79">
        <w:rPr>
          <w:rFonts w:ascii="Lotus Linotype" w:hAnsi="Lotus Linotype" w:cs="Lotus Linotype"/>
          <w:sz w:val="26"/>
          <w:szCs w:val="26"/>
          <w:rtl/>
        </w:rPr>
        <w:t>(</w:t>
      </w:r>
      <w:r w:rsidRPr="00047E79">
        <w:rPr>
          <w:rStyle w:val="af6"/>
          <w:rFonts w:ascii="Lotus Linotype" w:hAnsi="Lotus Linotype" w:cs="Lotus Linotype"/>
          <w:sz w:val="26"/>
          <w:szCs w:val="26"/>
        </w:rPr>
        <w:footnoteRef/>
      </w:r>
      <w:r w:rsidRPr="00047E79">
        <w:rPr>
          <w:rFonts w:ascii="Lotus Linotype" w:hAnsi="Lotus Linotype" w:cs="Lotus Linotype"/>
          <w:sz w:val="26"/>
          <w:szCs w:val="26"/>
          <w:rtl/>
        </w:rPr>
        <w:t xml:space="preserve">) فتاوى اللجنة الدائمة (9/122). </w:t>
      </w:r>
    </w:p>
  </w:footnote>
  <w:footnote w:id="1259">
    <w:p w14:paraId="7AF15F43" w14:textId="77777777" w:rsidR="00F643F2" w:rsidRPr="00047E79" w:rsidRDefault="00F643F2" w:rsidP="00F643F2">
      <w:pPr>
        <w:pStyle w:val="af5"/>
        <w:tabs>
          <w:tab w:val="left" w:pos="2912"/>
        </w:tabs>
        <w:spacing w:line="440" w:lineRule="exact"/>
        <w:ind w:left="340" w:hanging="340"/>
        <w:jc w:val="both"/>
        <w:rPr>
          <w:rFonts w:ascii="Lotus Linotype" w:hAnsi="Lotus Linotype" w:cs="Lotus Linotype"/>
          <w:sz w:val="26"/>
          <w:szCs w:val="26"/>
          <w:rtl/>
        </w:rPr>
      </w:pPr>
      <w:r w:rsidRPr="00047E79">
        <w:rPr>
          <w:rFonts w:ascii="Lotus Linotype" w:hAnsi="Lotus Linotype" w:cs="Lotus Linotype"/>
          <w:sz w:val="26"/>
          <w:szCs w:val="26"/>
          <w:rtl/>
        </w:rPr>
        <w:t>(</w:t>
      </w:r>
      <w:r w:rsidRPr="00047E79">
        <w:rPr>
          <w:rStyle w:val="af6"/>
          <w:rFonts w:ascii="Lotus Linotype" w:hAnsi="Lotus Linotype" w:cs="Lotus Linotype"/>
          <w:sz w:val="26"/>
          <w:szCs w:val="26"/>
        </w:rPr>
        <w:footnoteRef/>
      </w:r>
      <w:r w:rsidRPr="00047E79">
        <w:rPr>
          <w:rFonts w:ascii="Lotus Linotype" w:hAnsi="Lotus Linotype" w:cs="Lotus Linotype"/>
          <w:sz w:val="26"/>
          <w:szCs w:val="26"/>
          <w:rtl/>
        </w:rPr>
        <w:t>) أخرجه أبو داود (3206)، والبيهقي في السنن الكبرى (3/412)، وحسنه النووي، وابن حجر، والألباني.</w:t>
      </w:r>
      <w:r w:rsidRPr="00047E79">
        <w:rPr>
          <w:rFonts w:ascii="Lotus Linotype" w:hAnsi="Lotus Linotype" w:cs="Lotus Linotype" w:hint="cs"/>
          <w:sz w:val="26"/>
          <w:szCs w:val="26"/>
          <w:rtl/>
        </w:rPr>
        <w:t xml:space="preserve"> ان</w:t>
      </w:r>
      <w:r w:rsidRPr="00047E79">
        <w:rPr>
          <w:rFonts w:ascii="Lotus Linotype" w:hAnsi="Lotus Linotype" w:cs="Lotus Linotype"/>
          <w:sz w:val="26"/>
          <w:szCs w:val="26"/>
          <w:rtl/>
        </w:rPr>
        <w:t>ظر: المجموع (5/239)، الخلاصة (2/1010)، التلخيص الحبير (2/133)، أحكام الجنائز (ص155).</w:t>
      </w:r>
    </w:p>
  </w:footnote>
  <w:footnote w:id="1260">
    <w:p w14:paraId="18E08454" w14:textId="77777777" w:rsidR="00F643F2" w:rsidRPr="00047E79" w:rsidRDefault="00F643F2" w:rsidP="00F643F2">
      <w:pPr>
        <w:pStyle w:val="af5"/>
        <w:tabs>
          <w:tab w:val="left" w:pos="2912"/>
        </w:tabs>
        <w:spacing w:line="440" w:lineRule="exact"/>
        <w:ind w:left="340" w:hanging="340"/>
        <w:jc w:val="both"/>
        <w:rPr>
          <w:rFonts w:ascii="Lotus Linotype" w:hAnsi="Lotus Linotype" w:cs="Lotus Linotype"/>
          <w:sz w:val="26"/>
          <w:szCs w:val="26"/>
          <w:rtl/>
        </w:rPr>
      </w:pPr>
      <w:r w:rsidRPr="00047E79">
        <w:rPr>
          <w:rFonts w:ascii="Lotus Linotype" w:hAnsi="Lotus Linotype" w:cs="Lotus Linotype"/>
          <w:sz w:val="26"/>
          <w:szCs w:val="26"/>
          <w:rtl/>
        </w:rPr>
        <w:t>(</w:t>
      </w:r>
      <w:r w:rsidRPr="00047E79">
        <w:rPr>
          <w:rStyle w:val="af6"/>
          <w:rFonts w:ascii="Lotus Linotype" w:hAnsi="Lotus Linotype" w:cs="Lotus Linotype"/>
          <w:sz w:val="26"/>
          <w:szCs w:val="26"/>
        </w:rPr>
        <w:footnoteRef/>
      </w:r>
      <w:r w:rsidRPr="00047E79">
        <w:rPr>
          <w:rFonts w:ascii="Lotus Linotype" w:hAnsi="Lotus Linotype" w:cs="Lotus Linotype"/>
          <w:sz w:val="26"/>
          <w:szCs w:val="26"/>
          <w:rtl/>
        </w:rPr>
        <w:t xml:space="preserve">) انظر: المحلى (5/133)، تبيين الحقائق (1/246)، رد المحتار (2/237). </w:t>
      </w:r>
    </w:p>
  </w:footnote>
  <w:footnote w:id="1261">
    <w:p w14:paraId="78414F12" w14:textId="77777777" w:rsidR="00F643F2" w:rsidRPr="00047E79" w:rsidRDefault="00F643F2" w:rsidP="00F643F2">
      <w:pPr>
        <w:pStyle w:val="af5"/>
        <w:tabs>
          <w:tab w:val="left" w:pos="2912"/>
        </w:tabs>
        <w:spacing w:line="440" w:lineRule="exact"/>
        <w:ind w:left="340" w:hanging="340"/>
        <w:jc w:val="both"/>
        <w:rPr>
          <w:rFonts w:ascii="Lotus Linotype" w:hAnsi="Lotus Linotype" w:cs="Lotus Linotype"/>
          <w:sz w:val="26"/>
          <w:szCs w:val="26"/>
          <w:rtl/>
        </w:rPr>
      </w:pPr>
      <w:r w:rsidRPr="00047E79">
        <w:rPr>
          <w:rFonts w:ascii="Lotus Linotype" w:hAnsi="Lotus Linotype" w:cs="Lotus Linotype"/>
          <w:sz w:val="26"/>
          <w:szCs w:val="26"/>
          <w:rtl/>
        </w:rPr>
        <w:t>(</w:t>
      </w:r>
      <w:r w:rsidRPr="00047E79">
        <w:rPr>
          <w:rStyle w:val="af6"/>
          <w:rFonts w:ascii="Lotus Linotype" w:hAnsi="Lotus Linotype" w:cs="Lotus Linotype"/>
          <w:sz w:val="26"/>
          <w:szCs w:val="26"/>
        </w:rPr>
        <w:footnoteRef/>
      </w:r>
      <w:r w:rsidRPr="00047E79">
        <w:rPr>
          <w:rFonts w:ascii="Lotus Linotype" w:hAnsi="Lotus Linotype" w:cs="Lotus Linotype"/>
          <w:sz w:val="26"/>
          <w:szCs w:val="26"/>
          <w:rtl/>
        </w:rPr>
        <w:t>) انظر: البحر الرائق لابن نجيم (2/209)، الفتاوى الكبرى لابن حجر الهيتمي (2/12)، نهاية المحتاج للرملي (3/34).</w:t>
      </w:r>
    </w:p>
  </w:footnote>
  <w:footnote w:id="1262">
    <w:p w14:paraId="7C836D75" w14:textId="77777777" w:rsidR="00F643F2" w:rsidRPr="00047E79" w:rsidRDefault="00F643F2" w:rsidP="00F643F2">
      <w:pPr>
        <w:pStyle w:val="af5"/>
        <w:tabs>
          <w:tab w:val="left" w:pos="2912"/>
        </w:tabs>
        <w:spacing w:line="440" w:lineRule="exact"/>
        <w:ind w:left="340" w:hanging="340"/>
        <w:jc w:val="both"/>
        <w:rPr>
          <w:rFonts w:ascii="Lotus Linotype" w:hAnsi="Lotus Linotype" w:cs="Lotus Linotype"/>
          <w:sz w:val="26"/>
          <w:szCs w:val="26"/>
          <w:rtl/>
        </w:rPr>
      </w:pPr>
      <w:r w:rsidRPr="00047E79">
        <w:rPr>
          <w:rFonts w:ascii="Lotus Linotype" w:hAnsi="Lotus Linotype" w:cs="Lotus Linotype"/>
          <w:sz w:val="26"/>
          <w:szCs w:val="26"/>
          <w:rtl/>
        </w:rPr>
        <w:t>(</w:t>
      </w:r>
      <w:r w:rsidRPr="00047E79">
        <w:rPr>
          <w:rStyle w:val="af6"/>
          <w:rFonts w:ascii="Lotus Linotype" w:hAnsi="Lotus Linotype" w:cs="Lotus Linotype"/>
          <w:sz w:val="26"/>
          <w:szCs w:val="26"/>
        </w:rPr>
        <w:footnoteRef/>
      </w:r>
      <w:r w:rsidRPr="00047E79">
        <w:rPr>
          <w:rFonts w:ascii="Lotus Linotype" w:hAnsi="Lotus Linotype" w:cs="Lotus Linotype"/>
          <w:sz w:val="26"/>
          <w:szCs w:val="26"/>
          <w:rtl/>
        </w:rPr>
        <w:t xml:space="preserve">) المستدرك (1/525). </w:t>
      </w:r>
    </w:p>
  </w:footnote>
  <w:footnote w:id="1263">
    <w:p w14:paraId="590B0E86" w14:textId="77777777" w:rsidR="00F643F2" w:rsidRPr="00047E79" w:rsidRDefault="00F643F2" w:rsidP="00F643F2">
      <w:pPr>
        <w:pStyle w:val="af5"/>
        <w:tabs>
          <w:tab w:val="left" w:pos="2912"/>
        </w:tabs>
        <w:spacing w:line="440" w:lineRule="exact"/>
        <w:ind w:left="340" w:hanging="340"/>
        <w:jc w:val="both"/>
        <w:rPr>
          <w:rFonts w:ascii="Lotus Linotype" w:hAnsi="Lotus Linotype" w:cs="Lotus Linotype"/>
          <w:sz w:val="26"/>
          <w:szCs w:val="26"/>
          <w:rtl/>
        </w:rPr>
      </w:pPr>
      <w:r w:rsidRPr="00047E79">
        <w:rPr>
          <w:rFonts w:ascii="Lotus Linotype" w:hAnsi="Lotus Linotype" w:cs="Lotus Linotype"/>
          <w:sz w:val="26"/>
          <w:szCs w:val="26"/>
          <w:rtl/>
        </w:rPr>
        <w:t>(</w:t>
      </w:r>
      <w:r w:rsidRPr="00047E79">
        <w:rPr>
          <w:rStyle w:val="af6"/>
          <w:rFonts w:ascii="Lotus Linotype" w:hAnsi="Lotus Linotype" w:cs="Lotus Linotype"/>
          <w:sz w:val="26"/>
          <w:szCs w:val="26"/>
        </w:rPr>
        <w:footnoteRef/>
      </w:r>
      <w:r w:rsidRPr="00047E79">
        <w:rPr>
          <w:rFonts w:ascii="Lotus Linotype" w:hAnsi="Lotus Linotype" w:cs="Lotus Linotype"/>
          <w:sz w:val="26"/>
          <w:szCs w:val="26"/>
          <w:rtl/>
        </w:rPr>
        <w:t>) انظر: رد المحتار (2/238).</w:t>
      </w:r>
    </w:p>
  </w:footnote>
  <w:footnote w:id="1264">
    <w:p w14:paraId="18390F9C" w14:textId="77777777" w:rsidR="00F643F2" w:rsidRPr="00047E79" w:rsidRDefault="00F643F2" w:rsidP="00F643F2">
      <w:pPr>
        <w:pStyle w:val="af5"/>
        <w:tabs>
          <w:tab w:val="left" w:pos="2912"/>
        </w:tabs>
        <w:spacing w:line="440" w:lineRule="exact"/>
        <w:ind w:left="340" w:hanging="340"/>
        <w:jc w:val="both"/>
        <w:rPr>
          <w:rFonts w:ascii="Lotus Linotype" w:hAnsi="Lotus Linotype" w:cs="Lotus Linotype"/>
          <w:sz w:val="26"/>
          <w:szCs w:val="26"/>
          <w:rtl/>
        </w:rPr>
      </w:pPr>
      <w:r w:rsidRPr="00047E79">
        <w:rPr>
          <w:rFonts w:ascii="Lotus Linotype" w:hAnsi="Lotus Linotype" w:cs="Lotus Linotype"/>
          <w:sz w:val="26"/>
          <w:szCs w:val="26"/>
          <w:rtl/>
        </w:rPr>
        <w:t>(</w:t>
      </w:r>
      <w:r w:rsidRPr="00047E79">
        <w:rPr>
          <w:rStyle w:val="af6"/>
          <w:rFonts w:ascii="Lotus Linotype" w:hAnsi="Lotus Linotype" w:cs="Lotus Linotype"/>
          <w:sz w:val="26"/>
          <w:szCs w:val="26"/>
        </w:rPr>
        <w:footnoteRef/>
      </w:r>
      <w:r w:rsidRPr="00047E79">
        <w:rPr>
          <w:rFonts w:ascii="Lotus Linotype" w:hAnsi="Lotus Linotype" w:cs="Lotus Linotype"/>
          <w:sz w:val="26"/>
          <w:szCs w:val="26"/>
          <w:rtl/>
        </w:rPr>
        <w:t>) انظر: الفتاوى الكبرى لابن حجر (2/12)، نيل الأوطار (4/133).</w:t>
      </w:r>
    </w:p>
  </w:footnote>
  <w:footnote w:id="1265">
    <w:p w14:paraId="6018A0D9" w14:textId="77777777" w:rsidR="00F643F2" w:rsidRPr="00047E79" w:rsidRDefault="00F643F2" w:rsidP="00F643F2">
      <w:pPr>
        <w:pStyle w:val="af5"/>
        <w:tabs>
          <w:tab w:val="left" w:pos="2912"/>
        </w:tabs>
        <w:spacing w:line="440" w:lineRule="exact"/>
        <w:ind w:left="340" w:hanging="340"/>
        <w:jc w:val="both"/>
        <w:rPr>
          <w:rFonts w:ascii="Lotus Linotype" w:hAnsi="Lotus Linotype" w:cs="Lotus Linotype"/>
          <w:sz w:val="26"/>
          <w:szCs w:val="26"/>
          <w:rtl/>
        </w:rPr>
      </w:pPr>
      <w:r w:rsidRPr="00047E79">
        <w:rPr>
          <w:rFonts w:ascii="Lotus Linotype" w:hAnsi="Lotus Linotype" w:cs="Lotus Linotype"/>
          <w:sz w:val="26"/>
          <w:szCs w:val="26"/>
          <w:rtl/>
        </w:rPr>
        <w:t>(</w:t>
      </w:r>
      <w:r w:rsidRPr="00047E79">
        <w:rPr>
          <w:rStyle w:val="af6"/>
          <w:rFonts w:ascii="Lotus Linotype" w:hAnsi="Lotus Linotype" w:cs="Lotus Linotype"/>
          <w:sz w:val="26"/>
          <w:szCs w:val="26"/>
        </w:rPr>
        <w:footnoteRef/>
      </w:r>
      <w:r w:rsidRPr="00047E79">
        <w:rPr>
          <w:rFonts w:ascii="Lotus Linotype" w:hAnsi="Lotus Linotype" w:cs="Lotus Linotype"/>
          <w:sz w:val="26"/>
          <w:szCs w:val="26"/>
          <w:rtl/>
        </w:rPr>
        <w:t xml:space="preserve">) انظر: البحر الرائق (2/209). </w:t>
      </w:r>
    </w:p>
  </w:footnote>
  <w:footnote w:id="1266">
    <w:p w14:paraId="2BDF821F" w14:textId="77777777" w:rsidR="00F643F2" w:rsidRPr="00047E79" w:rsidRDefault="00F643F2" w:rsidP="00F643F2">
      <w:pPr>
        <w:pStyle w:val="af5"/>
        <w:tabs>
          <w:tab w:val="left" w:pos="2912"/>
        </w:tabs>
        <w:spacing w:line="440" w:lineRule="exact"/>
        <w:ind w:left="340" w:hanging="340"/>
        <w:jc w:val="both"/>
        <w:rPr>
          <w:rFonts w:ascii="Lotus Linotype" w:hAnsi="Lotus Linotype" w:cs="Lotus Linotype"/>
          <w:sz w:val="26"/>
          <w:szCs w:val="26"/>
          <w:rtl/>
        </w:rPr>
      </w:pPr>
      <w:r w:rsidRPr="00047E79">
        <w:rPr>
          <w:rFonts w:ascii="Lotus Linotype" w:hAnsi="Lotus Linotype" w:cs="Lotus Linotype"/>
          <w:sz w:val="26"/>
          <w:szCs w:val="26"/>
          <w:rtl/>
        </w:rPr>
        <w:t>(</w:t>
      </w:r>
      <w:r w:rsidRPr="00047E79">
        <w:rPr>
          <w:rStyle w:val="af6"/>
          <w:rFonts w:ascii="Lotus Linotype" w:hAnsi="Lotus Linotype" w:cs="Lotus Linotype"/>
          <w:sz w:val="26"/>
          <w:szCs w:val="26"/>
        </w:rPr>
        <w:footnoteRef/>
      </w:r>
      <w:r w:rsidRPr="00047E79">
        <w:rPr>
          <w:rFonts w:ascii="Lotus Linotype" w:hAnsi="Lotus Linotype" w:cs="Lotus Linotype"/>
          <w:sz w:val="26"/>
          <w:szCs w:val="26"/>
          <w:rtl/>
        </w:rPr>
        <w:t>) انظر: الفتاوى الكبرى لابن حجر (2/12)، نهاية المحتاج للرملي (3/34).</w:t>
      </w:r>
    </w:p>
  </w:footnote>
  <w:footnote w:id="1267">
    <w:p w14:paraId="388F9835" w14:textId="77777777" w:rsidR="00F643F2" w:rsidRPr="00047E79" w:rsidRDefault="00F643F2" w:rsidP="00F643F2">
      <w:pPr>
        <w:pStyle w:val="af5"/>
        <w:tabs>
          <w:tab w:val="left" w:pos="2912"/>
        </w:tabs>
        <w:spacing w:line="440" w:lineRule="exact"/>
        <w:ind w:left="340" w:hanging="340"/>
        <w:jc w:val="both"/>
        <w:rPr>
          <w:rFonts w:ascii="Lotus Linotype" w:hAnsi="Lotus Linotype" w:cs="Lotus Linotype"/>
          <w:sz w:val="26"/>
          <w:szCs w:val="26"/>
          <w:rtl/>
        </w:rPr>
      </w:pPr>
      <w:r w:rsidRPr="00047E79">
        <w:rPr>
          <w:rFonts w:ascii="Lotus Linotype" w:hAnsi="Lotus Linotype" w:cs="Lotus Linotype"/>
          <w:sz w:val="26"/>
          <w:szCs w:val="26"/>
          <w:rtl/>
        </w:rPr>
        <w:t>(</w:t>
      </w:r>
      <w:r w:rsidRPr="00047E79">
        <w:rPr>
          <w:rStyle w:val="af6"/>
          <w:rFonts w:ascii="Lotus Linotype" w:hAnsi="Lotus Linotype" w:cs="Lotus Linotype"/>
          <w:sz w:val="26"/>
          <w:szCs w:val="26"/>
        </w:rPr>
        <w:footnoteRef/>
      </w:r>
      <w:r w:rsidRPr="00047E79">
        <w:rPr>
          <w:rFonts w:ascii="Lotus Linotype" w:hAnsi="Lotus Linotype" w:cs="Lotus Linotype"/>
          <w:sz w:val="26"/>
          <w:szCs w:val="26"/>
          <w:rtl/>
        </w:rPr>
        <w:t xml:space="preserve">) انظر: الفتاوى الكبرى لابن حجر (2/12). </w:t>
      </w:r>
    </w:p>
  </w:footnote>
  <w:footnote w:id="1268">
    <w:p w14:paraId="77CF04E3" w14:textId="77777777" w:rsidR="00F643F2" w:rsidRPr="00047E79" w:rsidRDefault="00F643F2" w:rsidP="00F643F2">
      <w:pPr>
        <w:pStyle w:val="af5"/>
        <w:tabs>
          <w:tab w:val="left" w:pos="2912"/>
        </w:tabs>
        <w:spacing w:line="440" w:lineRule="exact"/>
        <w:ind w:left="340" w:hanging="340"/>
        <w:jc w:val="both"/>
        <w:rPr>
          <w:rFonts w:ascii="Lotus Linotype" w:hAnsi="Lotus Linotype" w:cs="Lotus Linotype"/>
          <w:sz w:val="26"/>
          <w:szCs w:val="26"/>
          <w:rtl/>
        </w:rPr>
      </w:pPr>
      <w:r w:rsidRPr="00047E79">
        <w:rPr>
          <w:rFonts w:ascii="Lotus Linotype" w:hAnsi="Lotus Linotype" w:cs="Lotus Linotype"/>
          <w:sz w:val="26"/>
          <w:szCs w:val="26"/>
          <w:rtl/>
        </w:rPr>
        <w:t>(</w:t>
      </w:r>
      <w:r w:rsidRPr="00047E79">
        <w:rPr>
          <w:rStyle w:val="af6"/>
          <w:rFonts w:ascii="Lotus Linotype" w:hAnsi="Lotus Linotype" w:cs="Lotus Linotype"/>
          <w:sz w:val="26"/>
          <w:szCs w:val="26"/>
        </w:rPr>
        <w:footnoteRef/>
      </w:r>
      <w:r w:rsidRPr="00047E79">
        <w:rPr>
          <w:rFonts w:ascii="Lotus Linotype" w:hAnsi="Lotus Linotype" w:cs="Lotus Linotype"/>
          <w:sz w:val="26"/>
          <w:szCs w:val="26"/>
          <w:rtl/>
        </w:rPr>
        <w:t xml:space="preserve">) انظر: بدائع الصنائع (1/320)، التاج والإكليل للمواق (2/242)، مواهب الجليل (2/247)، المجموع (5/260)، المغني (3/439). </w:t>
      </w:r>
    </w:p>
  </w:footnote>
  <w:footnote w:id="1269">
    <w:p w14:paraId="5BFB7E49" w14:textId="77777777" w:rsidR="00F643F2" w:rsidRPr="00047E79" w:rsidRDefault="00F643F2" w:rsidP="00F643F2">
      <w:pPr>
        <w:pStyle w:val="af5"/>
        <w:tabs>
          <w:tab w:val="left" w:pos="2912"/>
        </w:tabs>
        <w:spacing w:line="440" w:lineRule="exact"/>
        <w:ind w:left="340" w:hanging="340"/>
        <w:jc w:val="both"/>
        <w:rPr>
          <w:rFonts w:ascii="Lotus Linotype" w:hAnsi="Lotus Linotype" w:cs="Lotus Linotype"/>
          <w:sz w:val="26"/>
          <w:szCs w:val="26"/>
          <w:rtl/>
        </w:rPr>
      </w:pPr>
      <w:r w:rsidRPr="00047E79">
        <w:rPr>
          <w:rFonts w:ascii="Lotus Linotype" w:hAnsi="Lotus Linotype" w:cs="Lotus Linotype"/>
          <w:sz w:val="26"/>
          <w:szCs w:val="26"/>
          <w:rtl/>
        </w:rPr>
        <w:t>(</w:t>
      </w:r>
      <w:r w:rsidRPr="00047E79">
        <w:rPr>
          <w:rStyle w:val="af6"/>
          <w:rFonts w:ascii="Lotus Linotype" w:hAnsi="Lotus Linotype" w:cs="Lotus Linotype"/>
          <w:sz w:val="26"/>
          <w:szCs w:val="26"/>
        </w:rPr>
        <w:footnoteRef/>
      </w:r>
      <w:r w:rsidRPr="00047E79">
        <w:rPr>
          <w:rFonts w:ascii="Lotus Linotype" w:hAnsi="Lotus Linotype" w:cs="Lotus Linotype"/>
          <w:sz w:val="26"/>
          <w:szCs w:val="26"/>
          <w:rtl/>
        </w:rPr>
        <w:t>) أخرجه أبو داود (3226)، والترمذي (1052)، والنسائي (2027)، والحاكم (1/525)، والبيهقي (4/4)، وعبد بن حميد في المنتخب من مسنده (1075)، وغيرهم من حديث جابر.</w:t>
      </w:r>
      <w:r w:rsidRPr="00047E79">
        <w:rPr>
          <w:rFonts w:ascii="Lotus Linotype" w:hAnsi="Lotus Linotype" w:cs="Lotus Linotype" w:hint="cs"/>
          <w:sz w:val="26"/>
          <w:szCs w:val="26"/>
          <w:rtl/>
        </w:rPr>
        <w:t xml:space="preserve"> </w:t>
      </w:r>
      <w:r w:rsidRPr="00047E79">
        <w:rPr>
          <w:rFonts w:ascii="Lotus Linotype" w:hAnsi="Lotus Linotype" w:cs="Lotus Linotype"/>
          <w:sz w:val="26"/>
          <w:szCs w:val="26"/>
          <w:rtl/>
        </w:rPr>
        <w:t xml:space="preserve">وصححه الحاكم، والنووي في المجموع (5/257)، والألباني في أحكام الجنائز (ص204)، وفي صحيح سنن أبي داود (3226). </w:t>
      </w:r>
    </w:p>
  </w:footnote>
  <w:footnote w:id="1270">
    <w:p w14:paraId="5A28A03E" w14:textId="77777777" w:rsidR="00F643F2" w:rsidRPr="00047E79" w:rsidRDefault="00F643F2" w:rsidP="00F643F2">
      <w:pPr>
        <w:pStyle w:val="af5"/>
        <w:tabs>
          <w:tab w:val="left" w:pos="2912"/>
        </w:tabs>
        <w:spacing w:line="440" w:lineRule="exact"/>
        <w:ind w:left="340" w:hanging="340"/>
        <w:jc w:val="both"/>
        <w:rPr>
          <w:rFonts w:ascii="Lotus Linotype" w:hAnsi="Lotus Linotype" w:cs="Lotus Linotype"/>
          <w:sz w:val="26"/>
          <w:szCs w:val="26"/>
          <w:rtl/>
        </w:rPr>
      </w:pPr>
      <w:r w:rsidRPr="00047E79">
        <w:rPr>
          <w:rFonts w:ascii="Lotus Linotype" w:hAnsi="Lotus Linotype" w:cs="Lotus Linotype"/>
          <w:sz w:val="26"/>
          <w:szCs w:val="26"/>
          <w:rtl/>
        </w:rPr>
        <w:t>(</w:t>
      </w:r>
      <w:r w:rsidRPr="00047E79">
        <w:rPr>
          <w:rStyle w:val="af6"/>
          <w:rFonts w:ascii="Lotus Linotype" w:hAnsi="Lotus Linotype" w:cs="Lotus Linotype"/>
          <w:sz w:val="26"/>
          <w:szCs w:val="26"/>
        </w:rPr>
        <w:footnoteRef/>
      </w:r>
      <w:r w:rsidRPr="00047E79">
        <w:rPr>
          <w:rFonts w:ascii="Lotus Linotype" w:hAnsi="Lotus Linotype" w:cs="Lotus Linotype"/>
          <w:sz w:val="26"/>
          <w:szCs w:val="26"/>
          <w:rtl/>
        </w:rPr>
        <w:t>) انظر: تلخيص المستدرك للذهبي (1/525).</w:t>
      </w:r>
    </w:p>
  </w:footnote>
  <w:footnote w:id="1271">
    <w:p w14:paraId="63984FAD" w14:textId="77777777" w:rsidR="00F643F2" w:rsidRPr="00047E79" w:rsidRDefault="00F643F2" w:rsidP="00F643F2">
      <w:pPr>
        <w:pStyle w:val="af5"/>
        <w:tabs>
          <w:tab w:val="left" w:pos="2912"/>
        </w:tabs>
        <w:spacing w:line="440" w:lineRule="exact"/>
        <w:ind w:left="340" w:hanging="340"/>
        <w:jc w:val="both"/>
        <w:rPr>
          <w:rFonts w:ascii="Lotus Linotype" w:hAnsi="Lotus Linotype" w:cs="Lotus Linotype"/>
          <w:sz w:val="26"/>
          <w:szCs w:val="26"/>
          <w:rtl/>
        </w:rPr>
      </w:pPr>
      <w:r w:rsidRPr="00047E79">
        <w:rPr>
          <w:rFonts w:ascii="Lotus Linotype" w:hAnsi="Lotus Linotype" w:cs="Lotus Linotype"/>
          <w:sz w:val="26"/>
          <w:szCs w:val="26"/>
          <w:rtl/>
        </w:rPr>
        <w:t>(</w:t>
      </w:r>
      <w:r w:rsidRPr="00047E79">
        <w:rPr>
          <w:rStyle w:val="af6"/>
          <w:rFonts w:ascii="Lotus Linotype" w:hAnsi="Lotus Linotype" w:cs="Lotus Linotype"/>
          <w:sz w:val="26"/>
          <w:szCs w:val="26"/>
        </w:rPr>
        <w:footnoteRef/>
      </w:r>
      <w:r w:rsidRPr="00047E79">
        <w:rPr>
          <w:rFonts w:ascii="Lotus Linotype" w:hAnsi="Lotus Linotype" w:cs="Lotus Linotype"/>
          <w:sz w:val="26"/>
          <w:szCs w:val="26"/>
          <w:rtl/>
        </w:rPr>
        <w:t>) نيل الأوطار (4/133).</w:t>
      </w:r>
    </w:p>
  </w:footnote>
  <w:footnote w:id="1272">
    <w:p w14:paraId="653581ED" w14:textId="77777777" w:rsidR="00F643F2" w:rsidRPr="00047E79" w:rsidRDefault="00F643F2" w:rsidP="00F643F2">
      <w:pPr>
        <w:pStyle w:val="af5"/>
        <w:tabs>
          <w:tab w:val="left" w:pos="2912"/>
        </w:tabs>
        <w:spacing w:line="440" w:lineRule="exact"/>
        <w:ind w:left="340" w:hanging="340"/>
        <w:jc w:val="both"/>
        <w:rPr>
          <w:rFonts w:ascii="Lotus Linotype" w:hAnsi="Lotus Linotype" w:cs="Lotus Linotype"/>
          <w:sz w:val="26"/>
          <w:szCs w:val="26"/>
          <w:rtl/>
        </w:rPr>
      </w:pPr>
      <w:r w:rsidRPr="00047E79">
        <w:rPr>
          <w:rFonts w:ascii="Lotus Linotype" w:hAnsi="Lotus Linotype" w:cs="Lotus Linotype"/>
          <w:sz w:val="26"/>
          <w:szCs w:val="26"/>
          <w:rtl/>
        </w:rPr>
        <w:t>(</w:t>
      </w:r>
      <w:r w:rsidRPr="00047E79">
        <w:rPr>
          <w:rStyle w:val="af6"/>
          <w:rFonts w:ascii="Lotus Linotype" w:hAnsi="Lotus Linotype" w:cs="Lotus Linotype"/>
          <w:sz w:val="26"/>
          <w:szCs w:val="26"/>
        </w:rPr>
        <w:footnoteRef/>
      </w:r>
      <w:r w:rsidRPr="00047E79">
        <w:rPr>
          <w:rFonts w:ascii="Lotus Linotype" w:hAnsi="Lotus Linotype" w:cs="Lotus Linotype"/>
          <w:sz w:val="26"/>
          <w:szCs w:val="26"/>
          <w:rtl/>
        </w:rPr>
        <w:t>) تلخيص المستدرك (1/525).</w:t>
      </w:r>
    </w:p>
  </w:footnote>
  <w:footnote w:id="1273">
    <w:p w14:paraId="50C65862" w14:textId="77777777" w:rsidR="00F643F2" w:rsidRPr="00047E79" w:rsidRDefault="00F643F2" w:rsidP="00F643F2">
      <w:pPr>
        <w:pStyle w:val="af5"/>
        <w:tabs>
          <w:tab w:val="left" w:pos="2912"/>
        </w:tabs>
        <w:spacing w:line="440" w:lineRule="exact"/>
        <w:ind w:left="340" w:hanging="340"/>
        <w:jc w:val="both"/>
        <w:rPr>
          <w:rFonts w:ascii="Lotus Linotype" w:hAnsi="Lotus Linotype" w:cs="Lotus Linotype"/>
          <w:sz w:val="26"/>
          <w:szCs w:val="26"/>
          <w:rtl/>
        </w:rPr>
      </w:pPr>
      <w:r w:rsidRPr="00047E79">
        <w:rPr>
          <w:rFonts w:ascii="Lotus Linotype" w:hAnsi="Lotus Linotype" w:cs="Lotus Linotype"/>
          <w:sz w:val="26"/>
          <w:szCs w:val="26"/>
          <w:rtl/>
        </w:rPr>
        <w:t>(</w:t>
      </w:r>
      <w:r w:rsidRPr="00047E79">
        <w:rPr>
          <w:rStyle w:val="af6"/>
          <w:rFonts w:ascii="Lotus Linotype" w:hAnsi="Lotus Linotype" w:cs="Lotus Linotype"/>
          <w:sz w:val="26"/>
          <w:szCs w:val="26"/>
        </w:rPr>
        <w:footnoteRef/>
      </w:r>
      <w:r w:rsidRPr="00047E79">
        <w:rPr>
          <w:rFonts w:ascii="Lotus Linotype" w:hAnsi="Lotus Linotype" w:cs="Lotus Linotype"/>
          <w:sz w:val="26"/>
          <w:szCs w:val="26"/>
          <w:rtl/>
        </w:rPr>
        <w:t xml:space="preserve">) انظر: رأي الألباني في أحكام الجنائز وبدعها (ص263)، والسعدي في الشرح الممتع (5/366). </w:t>
      </w:r>
    </w:p>
  </w:footnote>
  <w:footnote w:id="1274">
    <w:p w14:paraId="64398808" w14:textId="77777777" w:rsidR="00F643F2" w:rsidRPr="00047E79" w:rsidRDefault="00F643F2" w:rsidP="00F643F2">
      <w:pPr>
        <w:pStyle w:val="af5"/>
        <w:tabs>
          <w:tab w:val="left" w:pos="2912"/>
        </w:tabs>
        <w:spacing w:line="440" w:lineRule="exact"/>
        <w:ind w:left="340" w:hanging="340"/>
        <w:jc w:val="both"/>
        <w:rPr>
          <w:rFonts w:ascii="Lotus Linotype" w:hAnsi="Lotus Linotype" w:cs="Lotus Linotype"/>
          <w:sz w:val="26"/>
          <w:szCs w:val="26"/>
          <w:rtl/>
        </w:rPr>
      </w:pPr>
      <w:r w:rsidRPr="00047E79">
        <w:rPr>
          <w:rFonts w:ascii="Lotus Linotype" w:hAnsi="Lotus Linotype" w:cs="Lotus Linotype"/>
          <w:sz w:val="26"/>
          <w:szCs w:val="26"/>
          <w:rtl/>
        </w:rPr>
        <w:t>(</w:t>
      </w:r>
      <w:r w:rsidRPr="00047E79">
        <w:rPr>
          <w:rStyle w:val="af6"/>
          <w:rFonts w:ascii="Lotus Linotype" w:hAnsi="Lotus Linotype" w:cs="Lotus Linotype"/>
          <w:sz w:val="26"/>
          <w:szCs w:val="26"/>
        </w:rPr>
        <w:footnoteRef/>
      </w:r>
      <w:r w:rsidRPr="00047E79">
        <w:rPr>
          <w:rFonts w:ascii="Lotus Linotype" w:hAnsi="Lotus Linotype" w:cs="Lotus Linotype"/>
          <w:sz w:val="26"/>
          <w:szCs w:val="26"/>
          <w:rtl/>
        </w:rPr>
        <w:t>) انظر: الفتاوى الكبرى (2/12)، نيل الأوطار (4/133)، أحكام المقابر للسحيباني (ص173 فما بعدها)، بدع القبور للعصيمي (ص119).</w:t>
      </w:r>
    </w:p>
  </w:footnote>
  <w:footnote w:id="1275">
    <w:p w14:paraId="0E249258" w14:textId="77777777" w:rsidR="00F643F2" w:rsidRPr="00047E79" w:rsidRDefault="00F643F2" w:rsidP="00F643F2">
      <w:pPr>
        <w:spacing w:line="440" w:lineRule="exact"/>
        <w:ind w:left="340" w:hanging="340"/>
        <w:jc w:val="both"/>
        <w:rPr>
          <w:rFonts w:ascii="Lotus Linotype" w:hAnsi="Lotus Linotype" w:cs="Lotus Linotype"/>
          <w:sz w:val="26"/>
          <w:szCs w:val="26"/>
          <w:rtl/>
        </w:rPr>
      </w:pPr>
      <w:r w:rsidRPr="00047E79">
        <w:rPr>
          <w:rFonts w:ascii="Lotus Linotype" w:hAnsi="Lotus Linotype" w:cs="Lotus Linotype"/>
          <w:sz w:val="26"/>
          <w:szCs w:val="26"/>
          <w:rtl/>
        </w:rPr>
        <w:t>(</w:t>
      </w:r>
      <w:r w:rsidRPr="00047E79">
        <w:rPr>
          <w:rStyle w:val="af6"/>
          <w:rFonts w:ascii="Lotus Linotype" w:hAnsi="Lotus Linotype" w:cs="Lotus Linotype"/>
          <w:sz w:val="26"/>
          <w:szCs w:val="26"/>
        </w:rPr>
        <w:footnoteRef/>
      </w:r>
      <w:r w:rsidRPr="00047E79">
        <w:rPr>
          <w:rFonts w:ascii="Lotus Linotype" w:hAnsi="Lotus Linotype" w:cs="Lotus Linotype"/>
          <w:sz w:val="26"/>
          <w:szCs w:val="26"/>
          <w:rtl/>
        </w:rPr>
        <w:t>) المدخل (2/272ـ274).</w:t>
      </w:r>
    </w:p>
  </w:footnote>
  <w:footnote w:id="1276">
    <w:p w14:paraId="2C0F01FA" w14:textId="77777777" w:rsidR="00F643F2" w:rsidRPr="00047E79" w:rsidRDefault="00F643F2" w:rsidP="00F643F2">
      <w:pPr>
        <w:pStyle w:val="af5"/>
        <w:tabs>
          <w:tab w:val="left" w:pos="2912"/>
        </w:tabs>
        <w:spacing w:line="440" w:lineRule="exact"/>
        <w:ind w:left="340" w:hanging="340"/>
        <w:jc w:val="both"/>
        <w:rPr>
          <w:rFonts w:ascii="Lotus Linotype" w:hAnsi="Lotus Linotype" w:cs="Lotus Linotype"/>
          <w:sz w:val="26"/>
          <w:szCs w:val="26"/>
          <w:rtl/>
        </w:rPr>
      </w:pPr>
      <w:r w:rsidRPr="00047E79">
        <w:rPr>
          <w:rFonts w:ascii="Lotus Linotype" w:hAnsi="Lotus Linotype" w:cs="Lotus Linotype"/>
          <w:sz w:val="26"/>
          <w:szCs w:val="26"/>
          <w:rtl/>
        </w:rPr>
        <w:t>(</w:t>
      </w:r>
      <w:r w:rsidRPr="00047E79">
        <w:rPr>
          <w:rStyle w:val="af6"/>
          <w:rFonts w:ascii="Lotus Linotype" w:hAnsi="Lotus Linotype" w:cs="Lotus Linotype"/>
          <w:sz w:val="26"/>
          <w:szCs w:val="26"/>
        </w:rPr>
        <w:footnoteRef/>
      </w:r>
      <w:r w:rsidRPr="00047E79">
        <w:rPr>
          <w:rFonts w:ascii="Lotus Linotype" w:hAnsi="Lotus Linotype" w:cs="Lotus Linotype"/>
          <w:sz w:val="26"/>
          <w:szCs w:val="26"/>
          <w:rtl/>
        </w:rPr>
        <w:t>) مجموع فتاوى ومقالات متنوعة (13/221).</w:t>
      </w:r>
    </w:p>
  </w:footnote>
  <w:footnote w:id="1277">
    <w:p w14:paraId="56CB9CA6" w14:textId="77777777" w:rsidR="00F643F2" w:rsidRPr="00047E79" w:rsidRDefault="00F643F2" w:rsidP="00F643F2">
      <w:pPr>
        <w:pStyle w:val="af5"/>
        <w:tabs>
          <w:tab w:val="left" w:pos="2912"/>
        </w:tabs>
        <w:spacing w:line="440" w:lineRule="exact"/>
        <w:ind w:left="340" w:hanging="340"/>
        <w:jc w:val="both"/>
        <w:rPr>
          <w:rFonts w:ascii="Lotus Linotype" w:hAnsi="Lotus Linotype" w:cs="Lotus Linotype"/>
          <w:sz w:val="26"/>
          <w:szCs w:val="26"/>
          <w:rtl/>
        </w:rPr>
      </w:pPr>
      <w:r w:rsidRPr="00047E79">
        <w:rPr>
          <w:rFonts w:ascii="Lotus Linotype" w:hAnsi="Lotus Linotype" w:cs="Lotus Linotype"/>
          <w:sz w:val="26"/>
          <w:szCs w:val="26"/>
          <w:rtl/>
        </w:rPr>
        <w:t>(</w:t>
      </w:r>
      <w:r w:rsidRPr="00047E79">
        <w:rPr>
          <w:rStyle w:val="af6"/>
          <w:rFonts w:ascii="Lotus Linotype" w:hAnsi="Lotus Linotype" w:cs="Lotus Linotype"/>
          <w:sz w:val="26"/>
          <w:szCs w:val="26"/>
        </w:rPr>
        <w:footnoteRef/>
      </w:r>
      <w:r w:rsidRPr="00047E79">
        <w:rPr>
          <w:rFonts w:ascii="Lotus Linotype" w:hAnsi="Lotus Linotype" w:cs="Lotus Linotype"/>
          <w:sz w:val="26"/>
          <w:szCs w:val="26"/>
          <w:rtl/>
        </w:rPr>
        <w:t>) المصدر السابق (13/200).</w:t>
      </w:r>
    </w:p>
  </w:footnote>
  <w:footnote w:id="1278">
    <w:p w14:paraId="5C457B6C" w14:textId="77777777" w:rsidR="00F643F2" w:rsidRPr="00047E79" w:rsidRDefault="00F643F2" w:rsidP="00F643F2">
      <w:pPr>
        <w:pStyle w:val="af5"/>
        <w:tabs>
          <w:tab w:val="left" w:pos="2912"/>
        </w:tabs>
        <w:spacing w:line="440" w:lineRule="exact"/>
        <w:ind w:left="340" w:hanging="340"/>
        <w:jc w:val="both"/>
        <w:rPr>
          <w:rFonts w:ascii="Lotus Linotype" w:hAnsi="Lotus Linotype" w:cs="Lotus Linotype"/>
          <w:sz w:val="26"/>
          <w:szCs w:val="26"/>
          <w:rtl/>
        </w:rPr>
      </w:pPr>
      <w:r w:rsidRPr="00047E79">
        <w:rPr>
          <w:rFonts w:ascii="Lotus Linotype" w:hAnsi="Lotus Linotype" w:cs="Lotus Linotype"/>
          <w:sz w:val="26"/>
          <w:szCs w:val="26"/>
          <w:rtl/>
        </w:rPr>
        <w:t>(</w:t>
      </w:r>
      <w:r w:rsidRPr="00047E79">
        <w:rPr>
          <w:rStyle w:val="af6"/>
          <w:rFonts w:ascii="Lotus Linotype" w:hAnsi="Lotus Linotype" w:cs="Lotus Linotype"/>
          <w:sz w:val="26"/>
          <w:szCs w:val="26"/>
        </w:rPr>
        <w:footnoteRef/>
      </w:r>
      <w:r w:rsidRPr="00047E79">
        <w:rPr>
          <w:rFonts w:ascii="Lotus Linotype" w:hAnsi="Lotus Linotype" w:cs="Lotus Linotype"/>
          <w:sz w:val="26"/>
          <w:szCs w:val="26"/>
          <w:rtl/>
        </w:rPr>
        <w:t>) المصدر نفسه (13/243ـ244).</w:t>
      </w:r>
    </w:p>
  </w:footnote>
  <w:footnote w:id="1279">
    <w:p w14:paraId="709CC662" w14:textId="77777777" w:rsidR="00F643F2" w:rsidRPr="00047E79" w:rsidRDefault="00F643F2" w:rsidP="00F643F2">
      <w:pPr>
        <w:pStyle w:val="af5"/>
        <w:tabs>
          <w:tab w:val="left" w:pos="2912"/>
        </w:tabs>
        <w:spacing w:line="440" w:lineRule="exact"/>
        <w:ind w:left="340" w:hanging="340"/>
        <w:jc w:val="both"/>
        <w:rPr>
          <w:rFonts w:ascii="Lotus Linotype" w:hAnsi="Lotus Linotype" w:cs="Lotus Linotype"/>
          <w:sz w:val="26"/>
          <w:szCs w:val="26"/>
          <w:rtl/>
        </w:rPr>
      </w:pPr>
      <w:r w:rsidRPr="00047E79">
        <w:rPr>
          <w:rFonts w:ascii="Lotus Linotype" w:hAnsi="Lotus Linotype" w:cs="Lotus Linotype"/>
          <w:sz w:val="26"/>
          <w:szCs w:val="26"/>
          <w:rtl/>
        </w:rPr>
        <w:t>(</w:t>
      </w:r>
      <w:r w:rsidRPr="00047E79">
        <w:rPr>
          <w:rStyle w:val="af6"/>
          <w:rFonts w:ascii="Lotus Linotype" w:hAnsi="Lotus Linotype" w:cs="Lotus Linotype"/>
          <w:sz w:val="26"/>
          <w:szCs w:val="26"/>
        </w:rPr>
        <w:footnoteRef/>
      </w:r>
      <w:r w:rsidRPr="00047E79">
        <w:rPr>
          <w:rFonts w:ascii="Lotus Linotype" w:hAnsi="Lotus Linotype" w:cs="Lotus Linotype"/>
          <w:sz w:val="26"/>
          <w:szCs w:val="26"/>
          <w:rtl/>
        </w:rPr>
        <w:t xml:space="preserve">) انظر: الشرح الممتع (5/366). </w:t>
      </w:r>
    </w:p>
  </w:footnote>
  <w:footnote w:id="1280">
    <w:p w14:paraId="497389DF" w14:textId="77777777" w:rsidR="00F643F2" w:rsidRPr="00047E79" w:rsidRDefault="00F643F2" w:rsidP="00F643F2">
      <w:pPr>
        <w:pStyle w:val="af5"/>
        <w:tabs>
          <w:tab w:val="left" w:pos="2912"/>
        </w:tabs>
        <w:spacing w:line="440" w:lineRule="exact"/>
        <w:ind w:left="340" w:hanging="340"/>
        <w:jc w:val="both"/>
        <w:rPr>
          <w:rFonts w:ascii="Lotus Linotype" w:hAnsi="Lotus Linotype" w:cs="Lotus Linotype"/>
          <w:sz w:val="26"/>
          <w:szCs w:val="26"/>
          <w:rtl/>
        </w:rPr>
      </w:pPr>
      <w:r w:rsidRPr="00047E79">
        <w:rPr>
          <w:rFonts w:ascii="Lotus Linotype" w:hAnsi="Lotus Linotype" w:cs="Lotus Linotype"/>
          <w:sz w:val="26"/>
          <w:szCs w:val="26"/>
          <w:rtl/>
        </w:rPr>
        <w:t>(</w:t>
      </w:r>
      <w:r w:rsidRPr="00047E79">
        <w:rPr>
          <w:rStyle w:val="af6"/>
          <w:rFonts w:ascii="Lotus Linotype" w:hAnsi="Lotus Linotype" w:cs="Lotus Linotype"/>
          <w:sz w:val="26"/>
          <w:szCs w:val="26"/>
        </w:rPr>
        <w:footnoteRef/>
      </w:r>
      <w:r w:rsidRPr="00047E79">
        <w:rPr>
          <w:rFonts w:ascii="Lotus Linotype" w:hAnsi="Lotus Linotype" w:cs="Lotus Linotype"/>
          <w:sz w:val="26"/>
          <w:szCs w:val="26"/>
          <w:rtl/>
        </w:rPr>
        <w:t>) فتاوى اللجنة الدائمة (9/54).</w:t>
      </w:r>
    </w:p>
  </w:footnote>
  <w:footnote w:id="1281">
    <w:p w14:paraId="707D1BFB" w14:textId="77777777" w:rsidR="00F643F2" w:rsidRPr="00047E79" w:rsidRDefault="00F643F2" w:rsidP="00F643F2">
      <w:pPr>
        <w:pStyle w:val="af5"/>
        <w:spacing w:line="440" w:lineRule="exact"/>
        <w:ind w:left="340" w:hanging="340"/>
        <w:jc w:val="both"/>
        <w:rPr>
          <w:rFonts w:ascii="Lotus Linotype" w:hAnsi="Lotus Linotype" w:cs="Lotus Linotype"/>
          <w:sz w:val="26"/>
          <w:szCs w:val="26"/>
          <w:rtl/>
        </w:rPr>
      </w:pPr>
      <w:r w:rsidRPr="00047E79">
        <w:rPr>
          <w:rFonts w:ascii="Lotus Linotype" w:hAnsi="Lotus Linotype" w:cs="Lotus Linotype"/>
          <w:sz w:val="26"/>
          <w:szCs w:val="26"/>
          <w:rtl/>
        </w:rPr>
        <w:t>(</w:t>
      </w:r>
      <w:r w:rsidRPr="00047E79">
        <w:rPr>
          <w:rStyle w:val="af6"/>
          <w:rFonts w:ascii="Lotus Linotype" w:hAnsi="Lotus Linotype" w:cs="Lotus Linotype"/>
          <w:sz w:val="26"/>
          <w:szCs w:val="26"/>
          <w:rtl/>
        </w:rPr>
        <w:footnoteRef/>
      </w:r>
      <w:r w:rsidRPr="00047E79">
        <w:rPr>
          <w:rFonts w:ascii="Lotus Linotype" w:hAnsi="Lotus Linotype" w:cs="Lotus Linotype"/>
          <w:sz w:val="26"/>
          <w:szCs w:val="26"/>
          <w:rtl/>
        </w:rPr>
        <w:t>) انظر: فتاوى التعزية للشيخ ابن عثيمين (ص30)، البدع والمحدثات لحمود المطر (ص204).</w:t>
      </w:r>
    </w:p>
  </w:footnote>
  <w:footnote w:id="1282">
    <w:p w14:paraId="0AA76293" w14:textId="77777777" w:rsidR="00F643F2" w:rsidRPr="00047E79" w:rsidRDefault="00F643F2" w:rsidP="00F643F2">
      <w:pPr>
        <w:pStyle w:val="af5"/>
        <w:tabs>
          <w:tab w:val="left" w:pos="2912"/>
        </w:tabs>
        <w:spacing w:line="440" w:lineRule="exact"/>
        <w:ind w:left="340" w:hanging="340"/>
        <w:jc w:val="both"/>
        <w:rPr>
          <w:rFonts w:ascii="Lotus Linotype" w:hAnsi="Lotus Linotype" w:cs="Lotus Linotype"/>
          <w:sz w:val="26"/>
          <w:szCs w:val="26"/>
          <w:rtl/>
        </w:rPr>
      </w:pPr>
      <w:r w:rsidRPr="00047E79">
        <w:rPr>
          <w:rFonts w:ascii="Lotus Linotype" w:hAnsi="Lotus Linotype" w:cs="Lotus Linotype"/>
          <w:sz w:val="26"/>
          <w:szCs w:val="26"/>
          <w:rtl/>
        </w:rPr>
        <w:t>(</w:t>
      </w:r>
      <w:r w:rsidRPr="00047E79">
        <w:rPr>
          <w:rStyle w:val="af6"/>
          <w:rFonts w:ascii="Lotus Linotype" w:hAnsi="Lotus Linotype" w:cs="Lotus Linotype"/>
          <w:sz w:val="26"/>
          <w:szCs w:val="26"/>
        </w:rPr>
        <w:footnoteRef/>
      </w:r>
      <w:r w:rsidRPr="00047E79">
        <w:rPr>
          <w:rFonts w:ascii="Lotus Linotype" w:hAnsi="Lotus Linotype" w:cs="Lotus Linotype"/>
          <w:sz w:val="26"/>
          <w:szCs w:val="26"/>
          <w:rtl/>
        </w:rPr>
        <w:t>) فتاوى اللجنة الدائمة (9/54).</w:t>
      </w:r>
    </w:p>
  </w:footnote>
  <w:footnote w:id="1283">
    <w:p w14:paraId="527D5494" w14:textId="77777777" w:rsidR="00F643F2" w:rsidRPr="00047E79" w:rsidRDefault="00F643F2" w:rsidP="00F643F2">
      <w:pPr>
        <w:pStyle w:val="af5"/>
        <w:tabs>
          <w:tab w:val="left" w:pos="2912"/>
        </w:tabs>
        <w:spacing w:line="440" w:lineRule="exact"/>
        <w:ind w:left="340" w:hanging="340"/>
        <w:jc w:val="both"/>
        <w:rPr>
          <w:rFonts w:ascii="Lotus Linotype" w:hAnsi="Lotus Linotype" w:cs="Lotus Linotype"/>
          <w:sz w:val="26"/>
          <w:szCs w:val="26"/>
          <w:rtl/>
        </w:rPr>
      </w:pPr>
      <w:r w:rsidRPr="00047E79">
        <w:rPr>
          <w:rFonts w:ascii="Lotus Linotype" w:hAnsi="Lotus Linotype" w:cs="Lotus Linotype"/>
          <w:sz w:val="26"/>
          <w:szCs w:val="26"/>
          <w:rtl/>
        </w:rPr>
        <w:t>(</w:t>
      </w:r>
      <w:r w:rsidRPr="00047E79">
        <w:rPr>
          <w:rStyle w:val="af6"/>
          <w:rFonts w:ascii="Lotus Linotype" w:hAnsi="Lotus Linotype" w:cs="Lotus Linotype"/>
          <w:sz w:val="26"/>
          <w:szCs w:val="26"/>
        </w:rPr>
        <w:footnoteRef/>
      </w:r>
      <w:r w:rsidRPr="00047E79">
        <w:rPr>
          <w:rFonts w:ascii="Lotus Linotype" w:hAnsi="Lotus Linotype" w:cs="Lotus Linotype"/>
          <w:sz w:val="26"/>
          <w:szCs w:val="26"/>
          <w:rtl/>
        </w:rPr>
        <w:t>) انظر: بدائع الصنائع (1/320)، رد المحتار لابن عابدين (2/237).</w:t>
      </w:r>
    </w:p>
  </w:footnote>
  <w:footnote w:id="1284">
    <w:p w14:paraId="2D228DEE" w14:textId="77777777" w:rsidR="00F643F2" w:rsidRPr="00047E79" w:rsidRDefault="00F643F2" w:rsidP="00F643F2">
      <w:pPr>
        <w:pStyle w:val="af5"/>
        <w:tabs>
          <w:tab w:val="left" w:pos="2912"/>
        </w:tabs>
        <w:spacing w:line="440" w:lineRule="exact"/>
        <w:ind w:left="340" w:hanging="340"/>
        <w:jc w:val="both"/>
        <w:rPr>
          <w:rFonts w:ascii="Lotus Linotype" w:hAnsi="Lotus Linotype" w:cs="Lotus Linotype"/>
          <w:sz w:val="26"/>
          <w:szCs w:val="26"/>
          <w:rtl/>
        </w:rPr>
      </w:pPr>
      <w:r w:rsidRPr="00047E79">
        <w:rPr>
          <w:rFonts w:ascii="Lotus Linotype" w:hAnsi="Lotus Linotype" w:cs="Lotus Linotype"/>
          <w:sz w:val="26"/>
          <w:szCs w:val="26"/>
          <w:rtl/>
        </w:rPr>
        <w:t>(</w:t>
      </w:r>
      <w:r w:rsidRPr="00047E79">
        <w:rPr>
          <w:rStyle w:val="af6"/>
          <w:rFonts w:ascii="Lotus Linotype" w:hAnsi="Lotus Linotype" w:cs="Lotus Linotype"/>
          <w:sz w:val="26"/>
          <w:szCs w:val="26"/>
        </w:rPr>
        <w:footnoteRef/>
      </w:r>
      <w:r w:rsidRPr="00047E79">
        <w:rPr>
          <w:rFonts w:ascii="Lotus Linotype" w:hAnsi="Lotus Linotype" w:cs="Lotus Linotype"/>
          <w:sz w:val="26"/>
          <w:szCs w:val="26"/>
          <w:rtl/>
        </w:rPr>
        <w:t>) انظر: رد المحتار لابن عابدين (2/237)، بدائع الصنائع (1/320)، المهذب (1/138)، المجموع (5/257)،  المغني (3/436)، الفروع (2/212).</w:t>
      </w:r>
    </w:p>
  </w:footnote>
  <w:footnote w:id="1285">
    <w:p w14:paraId="21ABA6F9" w14:textId="77777777" w:rsidR="00F643F2" w:rsidRPr="00047E79" w:rsidRDefault="00F643F2" w:rsidP="00F643F2">
      <w:pPr>
        <w:pStyle w:val="af5"/>
        <w:tabs>
          <w:tab w:val="left" w:pos="2912"/>
        </w:tabs>
        <w:spacing w:line="440" w:lineRule="exact"/>
        <w:ind w:left="340" w:hanging="340"/>
        <w:jc w:val="both"/>
        <w:rPr>
          <w:rFonts w:ascii="Lotus Linotype" w:hAnsi="Lotus Linotype" w:cs="Lotus Linotype"/>
          <w:sz w:val="26"/>
          <w:szCs w:val="26"/>
          <w:rtl/>
        </w:rPr>
      </w:pPr>
      <w:r w:rsidRPr="00047E79">
        <w:rPr>
          <w:rFonts w:ascii="Lotus Linotype" w:hAnsi="Lotus Linotype" w:cs="Lotus Linotype"/>
          <w:sz w:val="26"/>
          <w:szCs w:val="26"/>
          <w:rtl/>
        </w:rPr>
        <w:t>(</w:t>
      </w:r>
      <w:r w:rsidRPr="00047E79">
        <w:rPr>
          <w:rStyle w:val="af6"/>
          <w:rFonts w:ascii="Lotus Linotype" w:hAnsi="Lotus Linotype" w:cs="Lotus Linotype"/>
          <w:sz w:val="26"/>
          <w:szCs w:val="26"/>
        </w:rPr>
        <w:footnoteRef/>
      </w:r>
      <w:r w:rsidRPr="00047E79">
        <w:rPr>
          <w:rFonts w:ascii="Lotus Linotype" w:hAnsi="Lotus Linotype" w:cs="Lotus Linotype"/>
          <w:sz w:val="26"/>
          <w:szCs w:val="26"/>
          <w:rtl/>
        </w:rPr>
        <w:t>) أخرجه أبو داود في المراسيل (ص211)، وعنه البيهقي في السنن الكبرى (3/411)، وغيرهما.</w:t>
      </w:r>
      <w:r w:rsidRPr="00047E79">
        <w:rPr>
          <w:rFonts w:ascii="Lotus Linotype" w:hAnsi="Lotus Linotype" w:cs="Lotus Linotype" w:hint="cs"/>
          <w:sz w:val="26"/>
          <w:szCs w:val="26"/>
          <w:rtl/>
        </w:rPr>
        <w:t xml:space="preserve"> </w:t>
      </w:r>
      <w:r w:rsidRPr="00047E79">
        <w:rPr>
          <w:rFonts w:ascii="Lotus Linotype" w:hAnsi="Lotus Linotype" w:cs="Lotus Linotype"/>
          <w:sz w:val="26"/>
          <w:szCs w:val="26"/>
          <w:rtl/>
        </w:rPr>
        <w:t>وقد حكم عليه بالانقطاع ابن عبد الهادي في تنقيح التحقيق (2/158).</w:t>
      </w:r>
      <w:r w:rsidRPr="00047E79">
        <w:rPr>
          <w:rFonts w:ascii="Lotus Linotype" w:hAnsi="Lotus Linotype" w:cs="Lotus Linotype" w:hint="cs"/>
          <w:sz w:val="26"/>
          <w:szCs w:val="26"/>
          <w:rtl/>
        </w:rPr>
        <w:t xml:space="preserve"> </w:t>
      </w:r>
      <w:r w:rsidRPr="00047E79">
        <w:rPr>
          <w:rFonts w:ascii="Lotus Linotype" w:hAnsi="Lotus Linotype" w:cs="Lotus Linotype"/>
          <w:sz w:val="26"/>
          <w:szCs w:val="26"/>
          <w:rtl/>
        </w:rPr>
        <w:t>بينما ذكر ابن حجر أنه مرسل كما في التلخيص الحبير (2/133).</w:t>
      </w:r>
      <w:r w:rsidRPr="00047E79">
        <w:rPr>
          <w:rFonts w:ascii="Lotus Linotype" w:hAnsi="Lotus Linotype" w:cs="Lotus Linotype" w:hint="cs"/>
          <w:sz w:val="26"/>
          <w:szCs w:val="26"/>
          <w:rtl/>
        </w:rPr>
        <w:t xml:space="preserve"> </w:t>
      </w:r>
      <w:r w:rsidRPr="00047E79">
        <w:rPr>
          <w:rFonts w:ascii="Lotus Linotype" w:hAnsi="Lotus Linotype" w:cs="Lotus Linotype"/>
          <w:sz w:val="26"/>
          <w:szCs w:val="26"/>
          <w:rtl/>
        </w:rPr>
        <w:t>وحقق الألباني أن إسناده معضل، لأن محمد بن علي بن عمر من أتباع التابعين. انظر: الإرواء (3/206).</w:t>
      </w:r>
    </w:p>
  </w:footnote>
  <w:footnote w:id="1286">
    <w:p w14:paraId="51316B2F" w14:textId="77777777" w:rsidR="00F643F2" w:rsidRPr="00047E79" w:rsidRDefault="00F643F2" w:rsidP="00F643F2">
      <w:pPr>
        <w:pStyle w:val="af5"/>
        <w:tabs>
          <w:tab w:val="left" w:pos="2912"/>
        </w:tabs>
        <w:spacing w:line="440" w:lineRule="exact"/>
        <w:ind w:left="340" w:hanging="340"/>
        <w:jc w:val="both"/>
        <w:rPr>
          <w:rFonts w:ascii="Lotus Linotype" w:hAnsi="Lotus Linotype" w:cs="Lotus Linotype"/>
          <w:sz w:val="26"/>
          <w:szCs w:val="26"/>
          <w:rtl/>
        </w:rPr>
      </w:pPr>
      <w:r w:rsidRPr="00047E79">
        <w:rPr>
          <w:rFonts w:ascii="Lotus Linotype" w:hAnsi="Lotus Linotype" w:cs="Lotus Linotype"/>
          <w:sz w:val="26"/>
          <w:szCs w:val="26"/>
          <w:rtl/>
        </w:rPr>
        <w:t>(</w:t>
      </w:r>
      <w:r w:rsidRPr="00047E79">
        <w:rPr>
          <w:rStyle w:val="af6"/>
          <w:rFonts w:ascii="Lotus Linotype" w:hAnsi="Lotus Linotype" w:cs="Lotus Linotype"/>
          <w:sz w:val="26"/>
          <w:szCs w:val="26"/>
        </w:rPr>
        <w:footnoteRef/>
      </w:r>
      <w:r w:rsidRPr="00047E79">
        <w:rPr>
          <w:rFonts w:ascii="Lotus Linotype" w:hAnsi="Lotus Linotype" w:cs="Lotus Linotype"/>
          <w:sz w:val="26"/>
          <w:szCs w:val="26"/>
          <w:rtl/>
        </w:rPr>
        <w:t>) أخرجه البيهقي (3/411)، وحكم عليه بالانقطاع ابن عبد الهادي في التنقيح (2/158)، وبالإرسال ابن حجر في التلخيص (2/133)، وقال الألباني: صحيح مرسل. الإرواء (3/206).</w:t>
      </w:r>
    </w:p>
  </w:footnote>
  <w:footnote w:id="1287">
    <w:p w14:paraId="6FE9C3E9" w14:textId="77777777" w:rsidR="00F643F2" w:rsidRPr="00047E79" w:rsidRDefault="00F643F2" w:rsidP="00F643F2">
      <w:pPr>
        <w:pStyle w:val="af5"/>
        <w:tabs>
          <w:tab w:val="left" w:pos="2912"/>
        </w:tabs>
        <w:spacing w:line="440" w:lineRule="exact"/>
        <w:ind w:left="340" w:hanging="340"/>
        <w:jc w:val="both"/>
        <w:rPr>
          <w:rFonts w:ascii="Lotus Linotype" w:hAnsi="Lotus Linotype" w:cs="Lotus Linotype"/>
          <w:sz w:val="26"/>
          <w:szCs w:val="26"/>
          <w:rtl/>
        </w:rPr>
      </w:pPr>
      <w:r w:rsidRPr="00047E79">
        <w:rPr>
          <w:rFonts w:ascii="Lotus Linotype" w:hAnsi="Lotus Linotype" w:cs="Lotus Linotype"/>
          <w:sz w:val="26"/>
          <w:szCs w:val="26"/>
          <w:rtl/>
        </w:rPr>
        <w:t>(</w:t>
      </w:r>
      <w:r w:rsidRPr="00047E79">
        <w:rPr>
          <w:rStyle w:val="af6"/>
          <w:rFonts w:ascii="Lotus Linotype" w:hAnsi="Lotus Linotype" w:cs="Lotus Linotype"/>
          <w:sz w:val="26"/>
          <w:szCs w:val="26"/>
        </w:rPr>
        <w:footnoteRef/>
      </w:r>
      <w:r w:rsidRPr="00047E79">
        <w:rPr>
          <w:rFonts w:ascii="Lotus Linotype" w:hAnsi="Lotus Linotype" w:cs="Lotus Linotype"/>
          <w:sz w:val="26"/>
          <w:szCs w:val="26"/>
          <w:rtl/>
        </w:rPr>
        <w:t>) أخرجه ابن ماجه (1551)، وإسناده ضعيف، ضعفه: الزيلعي، والبوصيري، وابن حجر، والألباني.</w:t>
      </w:r>
      <w:r w:rsidRPr="00047E79">
        <w:rPr>
          <w:rFonts w:ascii="Lotus Linotype" w:hAnsi="Lotus Linotype" w:cs="Lotus Linotype" w:hint="cs"/>
          <w:sz w:val="26"/>
          <w:szCs w:val="26"/>
          <w:rtl/>
        </w:rPr>
        <w:t xml:space="preserve"> </w:t>
      </w:r>
      <w:r w:rsidRPr="00047E79">
        <w:rPr>
          <w:rFonts w:ascii="Lotus Linotype" w:hAnsi="Lotus Linotype" w:cs="Lotus Linotype"/>
          <w:sz w:val="26"/>
          <w:szCs w:val="26"/>
          <w:rtl/>
        </w:rPr>
        <w:t>انظر: نصب الراية (2/300)، مصباح الزجاجة (2/38)، الدراية (1/240)، ضعيف سنن ابن ماجه (1551).</w:t>
      </w:r>
    </w:p>
  </w:footnote>
  <w:footnote w:id="1288">
    <w:p w14:paraId="760DB9AD" w14:textId="77777777" w:rsidR="00F643F2" w:rsidRPr="00047E79" w:rsidRDefault="00F643F2" w:rsidP="00F643F2">
      <w:pPr>
        <w:pStyle w:val="af5"/>
        <w:tabs>
          <w:tab w:val="left" w:pos="2912"/>
        </w:tabs>
        <w:spacing w:line="440" w:lineRule="exact"/>
        <w:ind w:left="340" w:hanging="340"/>
        <w:jc w:val="both"/>
        <w:rPr>
          <w:rFonts w:ascii="Lotus Linotype" w:hAnsi="Lotus Linotype" w:cs="Lotus Linotype"/>
          <w:sz w:val="26"/>
          <w:szCs w:val="26"/>
          <w:rtl/>
        </w:rPr>
      </w:pPr>
      <w:r w:rsidRPr="00047E79">
        <w:rPr>
          <w:rFonts w:ascii="Lotus Linotype" w:hAnsi="Lotus Linotype" w:cs="Lotus Linotype"/>
          <w:sz w:val="26"/>
          <w:szCs w:val="26"/>
          <w:rtl/>
        </w:rPr>
        <w:t>(</w:t>
      </w:r>
      <w:r w:rsidRPr="00047E79">
        <w:rPr>
          <w:rStyle w:val="af6"/>
          <w:rFonts w:ascii="Lotus Linotype" w:hAnsi="Lotus Linotype" w:cs="Lotus Linotype"/>
          <w:sz w:val="26"/>
          <w:szCs w:val="26"/>
        </w:rPr>
        <w:footnoteRef/>
      </w:r>
      <w:r w:rsidRPr="00047E79">
        <w:rPr>
          <w:rFonts w:ascii="Lotus Linotype" w:hAnsi="Lotus Linotype" w:cs="Lotus Linotype"/>
          <w:sz w:val="26"/>
          <w:szCs w:val="26"/>
          <w:rtl/>
        </w:rPr>
        <w:t xml:space="preserve">) أخرجه ابن سعد في الطبقات (2/306)، والبيهقي في السنن الكبرى (3/411)، وفي إسناده الواقدي، وهو متروك، كما في التقريب (6215)، انظر: التلخيص الحبير (2/133)، الإرواء (3/206). </w:t>
      </w:r>
    </w:p>
  </w:footnote>
  <w:footnote w:id="1289">
    <w:p w14:paraId="079921C1" w14:textId="77777777" w:rsidR="00F643F2" w:rsidRPr="00047E79" w:rsidRDefault="00F643F2" w:rsidP="00F643F2">
      <w:pPr>
        <w:pStyle w:val="af5"/>
        <w:tabs>
          <w:tab w:val="left" w:pos="2912"/>
        </w:tabs>
        <w:spacing w:line="440" w:lineRule="exact"/>
        <w:ind w:left="340" w:hanging="340"/>
        <w:jc w:val="both"/>
        <w:rPr>
          <w:rFonts w:ascii="Lotus Linotype" w:hAnsi="Lotus Linotype" w:cs="Lotus Linotype"/>
          <w:sz w:val="26"/>
          <w:szCs w:val="26"/>
          <w:rtl/>
        </w:rPr>
      </w:pPr>
      <w:r w:rsidRPr="00047E79">
        <w:rPr>
          <w:rFonts w:ascii="Lotus Linotype" w:hAnsi="Lotus Linotype" w:cs="Lotus Linotype"/>
          <w:sz w:val="26"/>
          <w:szCs w:val="26"/>
          <w:rtl/>
        </w:rPr>
        <w:t>(</w:t>
      </w:r>
      <w:r w:rsidRPr="00047E79">
        <w:rPr>
          <w:rStyle w:val="af6"/>
          <w:rFonts w:ascii="Lotus Linotype" w:hAnsi="Lotus Linotype" w:cs="Lotus Linotype"/>
          <w:sz w:val="26"/>
          <w:szCs w:val="26"/>
        </w:rPr>
        <w:footnoteRef/>
      </w:r>
      <w:r w:rsidRPr="00047E79">
        <w:rPr>
          <w:rFonts w:ascii="Lotus Linotype" w:hAnsi="Lotus Linotype" w:cs="Lotus Linotype"/>
          <w:sz w:val="26"/>
          <w:szCs w:val="26"/>
          <w:rtl/>
        </w:rPr>
        <w:t>) انظر: المجموع (5/257)،  المغني (3/436).</w:t>
      </w:r>
    </w:p>
  </w:footnote>
  <w:footnote w:id="1290">
    <w:p w14:paraId="18B09EFD" w14:textId="77777777" w:rsidR="00F643F2" w:rsidRPr="00047E79" w:rsidRDefault="00F643F2" w:rsidP="00F643F2">
      <w:pPr>
        <w:pStyle w:val="af5"/>
        <w:tabs>
          <w:tab w:val="left" w:pos="2912"/>
        </w:tabs>
        <w:spacing w:line="440" w:lineRule="exact"/>
        <w:ind w:left="340" w:hanging="340"/>
        <w:jc w:val="both"/>
        <w:rPr>
          <w:rFonts w:ascii="Lotus Linotype" w:hAnsi="Lotus Linotype" w:cs="Lotus Linotype"/>
          <w:sz w:val="26"/>
          <w:szCs w:val="26"/>
          <w:rtl/>
        </w:rPr>
      </w:pPr>
      <w:r w:rsidRPr="00047E79">
        <w:rPr>
          <w:rFonts w:ascii="Lotus Linotype" w:hAnsi="Lotus Linotype" w:cs="Lotus Linotype"/>
          <w:sz w:val="26"/>
          <w:szCs w:val="26"/>
          <w:rtl/>
        </w:rPr>
        <w:t>(</w:t>
      </w:r>
      <w:r w:rsidRPr="00047E79">
        <w:rPr>
          <w:rStyle w:val="af6"/>
          <w:rFonts w:ascii="Lotus Linotype" w:hAnsi="Lotus Linotype" w:cs="Lotus Linotype"/>
          <w:sz w:val="26"/>
          <w:szCs w:val="26"/>
        </w:rPr>
        <w:footnoteRef/>
      </w:r>
      <w:r w:rsidRPr="00047E79">
        <w:rPr>
          <w:rFonts w:ascii="Lotus Linotype" w:hAnsi="Lotus Linotype" w:cs="Lotus Linotype"/>
          <w:sz w:val="26"/>
          <w:szCs w:val="26"/>
          <w:rtl/>
        </w:rPr>
        <w:t>) مجموع فتاوى الشيخ ابن باز (13/198).</w:t>
      </w:r>
    </w:p>
  </w:footnote>
  <w:footnote w:id="1291">
    <w:p w14:paraId="4AD01A63" w14:textId="77777777" w:rsidR="00F643F2" w:rsidRPr="00047E79" w:rsidRDefault="00F643F2" w:rsidP="00F643F2">
      <w:pPr>
        <w:pStyle w:val="af5"/>
        <w:tabs>
          <w:tab w:val="left" w:pos="2912"/>
        </w:tabs>
        <w:spacing w:line="440" w:lineRule="exact"/>
        <w:ind w:left="340" w:hanging="340"/>
        <w:jc w:val="both"/>
        <w:rPr>
          <w:rFonts w:ascii="Lotus Linotype" w:hAnsi="Lotus Linotype" w:cs="Lotus Linotype"/>
          <w:sz w:val="26"/>
          <w:szCs w:val="26"/>
          <w:rtl/>
        </w:rPr>
      </w:pPr>
      <w:r w:rsidRPr="00047E79">
        <w:rPr>
          <w:rFonts w:ascii="Lotus Linotype" w:hAnsi="Lotus Linotype" w:cs="Lotus Linotype"/>
          <w:sz w:val="26"/>
          <w:szCs w:val="26"/>
          <w:rtl/>
        </w:rPr>
        <w:t>(</w:t>
      </w:r>
      <w:r w:rsidRPr="00047E79">
        <w:rPr>
          <w:rStyle w:val="af6"/>
          <w:rFonts w:ascii="Lotus Linotype" w:hAnsi="Lotus Linotype" w:cs="Lotus Linotype"/>
          <w:sz w:val="26"/>
          <w:szCs w:val="26"/>
        </w:rPr>
        <w:footnoteRef/>
      </w:r>
      <w:r w:rsidRPr="00047E79">
        <w:rPr>
          <w:rFonts w:ascii="Lotus Linotype" w:hAnsi="Lotus Linotype" w:cs="Lotus Linotype"/>
          <w:sz w:val="26"/>
          <w:szCs w:val="26"/>
          <w:rtl/>
        </w:rPr>
        <w:t>) انظر: مجموع فتاوى ورسائل الشيخ ابن عثيمين (17/194).</w:t>
      </w:r>
    </w:p>
  </w:footnote>
  <w:footnote w:id="1292">
    <w:p w14:paraId="2C9136EF" w14:textId="77777777" w:rsidR="00F643F2" w:rsidRPr="00047E79" w:rsidRDefault="00F643F2" w:rsidP="00F643F2">
      <w:pPr>
        <w:pStyle w:val="af5"/>
        <w:spacing w:line="440" w:lineRule="exact"/>
        <w:ind w:left="340" w:hanging="340"/>
        <w:jc w:val="both"/>
        <w:rPr>
          <w:rFonts w:ascii="Lotus Linotype" w:hAnsi="Lotus Linotype" w:cs="Lotus Linotype"/>
          <w:sz w:val="26"/>
          <w:szCs w:val="26"/>
          <w:rtl/>
        </w:rPr>
      </w:pPr>
      <w:r w:rsidRPr="00047E79">
        <w:rPr>
          <w:rFonts w:ascii="Lotus Linotype" w:hAnsi="Lotus Linotype" w:cs="Lotus Linotype"/>
          <w:sz w:val="26"/>
          <w:szCs w:val="26"/>
          <w:rtl/>
        </w:rPr>
        <w:t>(</w:t>
      </w:r>
      <w:r w:rsidRPr="00047E79">
        <w:rPr>
          <w:rStyle w:val="af6"/>
          <w:rFonts w:ascii="Lotus Linotype" w:hAnsi="Lotus Linotype" w:cs="Lotus Linotype"/>
          <w:sz w:val="26"/>
          <w:szCs w:val="26"/>
          <w:rtl/>
        </w:rPr>
        <w:footnoteRef/>
      </w:r>
      <w:r w:rsidRPr="00047E79">
        <w:rPr>
          <w:rFonts w:ascii="Lotus Linotype" w:hAnsi="Lotus Linotype" w:cs="Lotus Linotype"/>
          <w:sz w:val="26"/>
          <w:szCs w:val="26"/>
          <w:rtl/>
        </w:rPr>
        <w:t>) فتاوى التعزية (ص32).</w:t>
      </w:r>
    </w:p>
  </w:footnote>
  <w:footnote w:id="1293">
    <w:p w14:paraId="59F54909" w14:textId="77777777" w:rsidR="00F643F2" w:rsidRPr="00047E79" w:rsidRDefault="00F643F2" w:rsidP="00F643F2">
      <w:pPr>
        <w:pStyle w:val="af5"/>
        <w:tabs>
          <w:tab w:val="left" w:pos="2912"/>
        </w:tabs>
        <w:spacing w:line="440" w:lineRule="exact"/>
        <w:ind w:left="340" w:hanging="340"/>
        <w:jc w:val="both"/>
        <w:rPr>
          <w:rFonts w:ascii="Lotus Linotype" w:hAnsi="Lotus Linotype" w:cs="Lotus Linotype"/>
          <w:sz w:val="26"/>
          <w:szCs w:val="26"/>
          <w:rtl/>
        </w:rPr>
      </w:pPr>
      <w:r w:rsidRPr="00047E79">
        <w:rPr>
          <w:rFonts w:ascii="Lotus Linotype" w:hAnsi="Lotus Linotype" w:cs="Lotus Linotype"/>
          <w:sz w:val="26"/>
          <w:szCs w:val="26"/>
          <w:rtl/>
        </w:rPr>
        <w:t>(</w:t>
      </w:r>
      <w:r w:rsidRPr="00047E79">
        <w:rPr>
          <w:rStyle w:val="af6"/>
          <w:rFonts w:ascii="Lotus Linotype" w:hAnsi="Lotus Linotype" w:cs="Lotus Linotype"/>
          <w:sz w:val="26"/>
          <w:szCs w:val="26"/>
        </w:rPr>
        <w:footnoteRef/>
      </w:r>
      <w:r w:rsidRPr="00047E79">
        <w:rPr>
          <w:rFonts w:ascii="Lotus Linotype" w:hAnsi="Lotus Linotype" w:cs="Lotus Linotype"/>
          <w:sz w:val="26"/>
          <w:szCs w:val="26"/>
          <w:rtl/>
        </w:rPr>
        <w:t>) المدخل (3/262).</w:t>
      </w:r>
    </w:p>
  </w:footnote>
  <w:footnote w:id="1294">
    <w:p w14:paraId="31FFD2C9" w14:textId="77777777" w:rsidR="00F643F2" w:rsidRPr="00047E79" w:rsidRDefault="00F643F2" w:rsidP="00F643F2">
      <w:pPr>
        <w:pStyle w:val="af5"/>
        <w:tabs>
          <w:tab w:val="left" w:pos="2912"/>
        </w:tabs>
        <w:spacing w:line="440" w:lineRule="exact"/>
        <w:ind w:left="340" w:hanging="340"/>
        <w:jc w:val="both"/>
        <w:rPr>
          <w:rFonts w:ascii="Lotus Linotype" w:hAnsi="Lotus Linotype" w:cs="Lotus Linotype"/>
          <w:sz w:val="26"/>
          <w:szCs w:val="26"/>
          <w:rtl/>
        </w:rPr>
      </w:pPr>
      <w:r w:rsidRPr="00047E79">
        <w:rPr>
          <w:rFonts w:ascii="Lotus Linotype" w:hAnsi="Lotus Linotype" w:cs="Lotus Linotype"/>
          <w:sz w:val="26"/>
          <w:szCs w:val="26"/>
          <w:rtl/>
        </w:rPr>
        <w:t>(</w:t>
      </w:r>
      <w:r w:rsidRPr="00047E79">
        <w:rPr>
          <w:rStyle w:val="af6"/>
          <w:rFonts w:ascii="Lotus Linotype" w:hAnsi="Lotus Linotype" w:cs="Lotus Linotype"/>
          <w:sz w:val="26"/>
          <w:szCs w:val="26"/>
        </w:rPr>
        <w:footnoteRef/>
      </w:r>
      <w:r w:rsidRPr="00047E79">
        <w:rPr>
          <w:rFonts w:ascii="Lotus Linotype" w:hAnsi="Lotus Linotype" w:cs="Lotus Linotype"/>
          <w:sz w:val="26"/>
          <w:szCs w:val="26"/>
          <w:rtl/>
        </w:rPr>
        <w:t xml:space="preserve">) المجموع (5/259). </w:t>
      </w:r>
    </w:p>
  </w:footnote>
  <w:footnote w:id="1295">
    <w:p w14:paraId="3E462DCE" w14:textId="77777777" w:rsidR="00F643F2" w:rsidRPr="00047E79" w:rsidRDefault="00F643F2" w:rsidP="00F643F2">
      <w:pPr>
        <w:pStyle w:val="af5"/>
        <w:tabs>
          <w:tab w:val="left" w:pos="2912"/>
        </w:tabs>
        <w:spacing w:line="440" w:lineRule="exact"/>
        <w:ind w:left="340" w:hanging="340"/>
        <w:jc w:val="both"/>
        <w:rPr>
          <w:rFonts w:ascii="Lotus Linotype" w:hAnsi="Lotus Linotype" w:cs="Lotus Linotype"/>
          <w:sz w:val="26"/>
          <w:szCs w:val="26"/>
          <w:rtl/>
        </w:rPr>
      </w:pPr>
      <w:r w:rsidRPr="00047E79">
        <w:rPr>
          <w:rFonts w:ascii="Lotus Linotype" w:hAnsi="Lotus Linotype" w:cs="Lotus Linotype"/>
          <w:sz w:val="26"/>
          <w:szCs w:val="26"/>
          <w:rtl/>
        </w:rPr>
        <w:t>(</w:t>
      </w:r>
      <w:r w:rsidRPr="00047E79">
        <w:rPr>
          <w:rStyle w:val="af6"/>
          <w:rFonts w:ascii="Lotus Linotype" w:hAnsi="Lotus Linotype" w:cs="Lotus Linotype"/>
          <w:sz w:val="26"/>
          <w:szCs w:val="26"/>
        </w:rPr>
        <w:footnoteRef/>
      </w:r>
      <w:r w:rsidRPr="00047E79">
        <w:rPr>
          <w:rFonts w:ascii="Lotus Linotype" w:hAnsi="Lotus Linotype" w:cs="Lotus Linotype"/>
          <w:sz w:val="26"/>
          <w:szCs w:val="26"/>
          <w:rtl/>
        </w:rPr>
        <w:t>) أحكام الجنائز (ص263).</w:t>
      </w:r>
    </w:p>
  </w:footnote>
  <w:footnote w:id="1296">
    <w:p w14:paraId="255807F0" w14:textId="77777777" w:rsidR="00F643F2" w:rsidRPr="00047E79" w:rsidRDefault="00F643F2" w:rsidP="00F643F2">
      <w:pPr>
        <w:pStyle w:val="af5"/>
        <w:tabs>
          <w:tab w:val="left" w:pos="2912"/>
        </w:tabs>
        <w:spacing w:line="440" w:lineRule="exact"/>
        <w:ind w:left="340" w:hanging="340"/>
        <w:jc w:val="both"/>
        <w:rPr>
          <w:rFonts w:ascii="Lotus Linotype" w:hAnsi="Lotus Linotype" w:cs="Lotus Linotype"/>
          <w:sz w:val="26"/>
          <w:szCs w:val="26"/>
          <w:rtl/>
        </w:rPr>
      </w:pPr>
      <w:r w:rsidRPr="00047E79">
        <w:rPr>
          <w:rFonts w:ascii="Lotus Linotype" w:hAnsi="Lotus Linotype" w:cs="Lotus Linotype"/>
          <w:sz w:val="26"/>
          <w:szCs w:val="26"/>
          <w:rtl/>
        </w:rPr>
        <w:t>(</w:t>
      </w:r>
      <w:r w:rsidRPr="00047E79">
        <w:rPr>
          <w:rStyle w:val="af6"/>
          <w:rFonts w:ascii="Lotus Linotype" w:hAnsi="Lotus Linotype" w:cs="Lotus Linotype"/>
          <w:sz w:val="26"/>
          <w:szCs w:val="26"/>
        </w:rPr>
        <w:footnoteRef/>
      </w:r>
      <w:r w:rsidRPr="00047E79">
        <w:rPr>
          <w:rFonts w:ascii="Lotus Linotype" w:hAnsi="Lotus Linotype" w:cs="Lotus Linotype"/>
          <w:sz w:val="26"/>
          <w:szCs w:val="26"/>
          <w:rtl/>
        </w:rPr>
        <w:t xml:space="preserve">) انظر: الدر المختار (2/237)، المجموع (5/256، 260)، المغني (3/396، 437). </w:t>
      </w:r>
    </w:p>
  </w:footnote>
  <w:footnote w:id="1297">
    <w:p w14:paraId="3D353C55" w14:textId="77777777" w:rsidR="00F643F2" w:rsidRPr="00047E79" w:rsidRDefault="00F643F2" w:rsidP="00F643F2">
      <w:pPr>
        <w:pStyle w:val="af5"/>
        <w:tabs>
          <w:tab w:val="left" w:pos="2912"/>
        </w:tabs>
        <w:spacing w:line="440" w:lineRule="exact"/>
        <w:ind w:left="340" w:hanging="340"/>
        <w:jc w:val="both"/>
        <w:rPr>
          <w:rFonts w:ascii="Lotus Linotype" w:hAnsi="Lotus Linotype" w:cs="Lotus Linotype"/>
          <w:sz w:val="26"/>
          <w:szCs w:val="26"/>
          <w:rtl/>
        </w:rPr>
      </w:pPr>
      <w:r w:rsidRPr="00047E79">
        <w:rPr>
          <w:rFonts w:ascii="Lotus Linotype" w:hAnsi="Lotus Linotype" w:cs="Lotus Linotype"/>
          <w:sz w:val="26"/>
          <w:szCs w:val="26"/>
          <w:rtl/>
        </w:rPr>
        <w:t>(</w:t>
      </w:r>
      <w:r w:rsidRPr="00047E79">
        <w:rPr>
          <w:rStyle w:val="af6"/>
          <w:rFonts w:ascii="Lotus Linotype" w:hAnsi="Lotus Linotype" w:cs="Lotus Linotype"/>
          <w:sz w:val="26"/>
          <w:szCs w:val="26"/>
        </w:rPr>
        <w:footnoteRef/>
      </w:r>
      <w:r w:rsidRPr="00047E79">
        <w:rPr>
          <w:rFonts w:ascii="Lotus Linotype" w:hAnsi="Lotus Linotype" w:cs="Lotus Linotype"/>
          <w:sz w:val="26"/>
          <w:szCs w:val="26"/>
          <w:rtl/>
        </w:rPr>
        <w:t>) أخرجه أبو داود (3221)، والحاكم (1/526)، والبيهقي (4/56)، وغيرهم، وحسنه النووي، وصححه الحاكم والألباني.</w:t>
      </w:r>
      <w:r w:rsidRPr="00047E79">
        <w:rPr>
          <w:rFonts w:ascii="Lotus Linotype" w:hAnsi="Lotus Linotype" w:cs="Lotus Linotype" w:hint="cs"/>
          <w:sz w:val="26"/>
          <w:szCs w:val="26"/>
          <w:rtl/>
        </w:rPr>
        <w:t xml:space="preserve"> </w:t>
      </w:r>
      <w:r w:rsidRPr="00047E79">
        <w:rPr>
          <w:rFonts w:ascii="Lotus Linotype" w:hAnsi="Lotus Linotype" w:cs="Lotus Linotype"/>
          <w:sz w:val="26"/>
          <w:szCs w:val="26"/>
          <w:rtl/>
        </w:rPr>
        <w:t>انظر: الخلاصة (2/1028)، الأذكار (469)، أحكام الجنائز (ص156)، صحيح سنن أبي داود (3221).</w:t>
      </w:r>
    </w:p>
  </w:footnote>
  <w:footnote w:id="1298">
    <w:p w14:paraId="3E5860EC" w14:textId="77777777" w:rsidR="00F643F2" w:rsidRPr="00047E79" w:rsidRDefault="00F643F2" w:rsidP="00F643F2">
      <w:pPr>
        <w:pStyle w:val="af5"/>
        <w:tabs>
          <w:tab w:val="left" w:pos="2912"/>
        </w:tabs>
        <w:spacing w:line="440" w:lineRule="exact"/>
        <w:ind w:left="340" w:hanging="340"/>
        <w:jc w:val="both"/>
        <w:rPr>
          <w:rFonts w:ascii="Lotus Linotype" w:hAnsi="Lotus Linotype" w:cs="Lotus Linotype"/>
          <w:sz w:val="26"/>
          <w:szCs w:val="26"/>
          <w:rtl/>
        </w:rPr>
      </w:pPr>
      <w:r w:rsidRPr="00047E79">
        <w:rPr>
          <w:rFonts w:ascii="Lotus Linotype" w:hAnsi="Lotus Linotype" w:cs="Lotus Linotype"/>
          <w:sz w:val="26"/>
          <w:szCs w:val="26"/>
          <w:rtl/>
        </w:rPr>
        <w:t>(</w:t>
      </w:r>
      <w:r w:rsidRPr="00047E79">
        <w:rPr>
          <w:rStyle w:val="af6"/>
          <w:rFonts w:ascii="Lotus Linotype" w:hAnsi="Lotus Linotype" w:cs="Lotus Linotype"/>
          <w:sz w:val="26"/>
          <w:szCs w:val="26"/>
        </w:rPr>
        <w:footnoteRef/>
      </w:r>
      <w:r w:rsidRPr="00047E79">
        <w:rPr>
          <w:rFonts w:ascii="Lotus Linotype" w:hAnsi="Lotus Linotype" w:cs="Lotus Linotype"/>
          <w:sz w:val="26"/>
          <w:szCs w:val="26"/>
          <w:rtl/>
        </w:rPr>
        <w:t>) انظر: مجموع فتاوى ابن تيمية (24/330).</w:t>
      </w:r>
    </w:p>
  </w:footnote>
  <w:footnote w:id="1299">
    <w:p w14:paraId="5F8B019E" w14:textId="77777777" w:rsidR="00F643F2" w:rsidRPr="00047E79" w:rsidRDefault="00F643F2" w:rsidP="00F643F2">
      <w:pPr>
        <w:pStyle w:val="af5"/>
        <w:tabs>
          <w:tab w:val="left" w:pos="2912"/>
        </w:tabs>
        <w:spacing w:line="440" w:lineRule="exact"/>
        <w:ind w:left="340" w:hanging="340"/>
        <w:jc w:val="both"/>
        <w:rPr>
          <w:rFonts w:ascii="Lotus Linotype" w:hAnsi="Lotus Linotype" w:cs="Lotus Linotype"/>
          <w:sz w:val="26"/>
          <w:szCs w:val="26"/>
          <w:rtl/>
        </w:rPr>
      </w:pPr>
      <w:r w:rsidRPr="00047E79">
        <w:rPr>
          <w:rFonts w:ascii="Lotus Linotype" w:hAnsi="Lotus Linotype" w:cs="Lotus Linotype"/>
          <w:sz w:val="26"/>
          <w:szCs w:val="26"/>
          <w:rtl/>
        </w:rPr>
        <w:t>(</w:t>
      </w:r>
      <w:r w:rsidRPr="00047E79">
        <w:rPr>
          <w:rStyle w:val="af6"/>
          <w:rFonts w:ascii="Lotus Linotype" w:hAnsi="Lotus Linotype" w:cs="Lotus Linotype"/>
          <w:sz w:val="26"/>
          <w:szCs w:val="26"/>
        </w:rPr>
        <w:footnoteRef/>
      </w:r>
      <w:r w:rsidRPr="00047E79">
        <w:rPr>
          <w:rFonts w:ascii="Lotus Linotype" w:hAnsi="Lotus Linotype" w:cs="Lotus Linotype"/>
          <w:sz w:val="26"/>
          <w:szCs w:val="26"/>
          <w:rtl/>
        </w:rPr>
        <w:t xml:space="preserve">) انظر: المدخل (3/264ـ265)، المجموع (5/274)، المغني (3/438)، مجموع الفتاوى (24/296ـ298)، الفروع (2/275). </w:t>
      </w:r>
    </w:p>
  </w:footnote>
  <w:footnote w:id="1300">
    <w:p w14:paraId="72C9F9F7" w14:textId="77777777" w:rsidR="00F643F2" w:rsidRPr="00047E79" w:rsidRDefault="00F643F2" w:rsidP="00F643F2">
      <w:pPr>
        <w:pStyle w:val="af5"/>
        <w:tabs>
          <w:tab w:val="left" w:pos="2912"/>
        </w:tabs>
        <w:spacing w:line="440" w:lineRule="exact"/>
        <w:ind w:left="340" w:hanging="340"/>
        <w:jc w:val="both"/>
        <w:rPr>
          <w:rFonts w:ascii="Lotus Linotype" w:hAnsi="Lotus Linotype" w:cs="Lotus Linotype"/>
          <w:sz w:val="26"/>
          <w:szCs w:val="26"/>
          <w:rtl/>
        </w:rPr>
      </w:pPr>
      <w:r w:rsidRPr="00047E79">
        <w:rPr>
          <w:rFonts w:ascii="Lotus Linotype" w:hAnsi="Lotus Linotype" w:cs="Lotus Linotype"/>
          <w:sz w:val="26"/>
          <w:szCs w:val="26"/>
          <w:rtl/>
        </w:rPr>
        <w:t>(</w:t>
      </w:r>
      <w:r w:rsidRPr="00047E79">
        <w:rPr>
          <w:rStyle w:val="af6"/>
          <w:rFonts w:ascii="Lotus Linotype" w:hAnsi="Lotus Linotype" w:cs="Lotus Linotype"/>
          <w:sz w:val="26"/>
          <w:szCs w:val="26"/>
        </w:rPr>
        <w:footnoteRef/>
      </w:r>
      <w:r w:rsidRPr="00047E79">
        <w:rPr>
          <w:rFonts w:ascii="Lotus Linotype" w:hAnsi="Lotus Linotype" w:cs="Lotus Linotype"/>
          <w:sz w:val="26"/>
          <w:szCs w:val="26"/>
          <w:rtl/>
        </w:rPr>
        <w:t>) أخرجه الطبراني في المعجم الكبير (8/249، رقم: 7979)، وابن عساكر في تاريخ دمشق (24/73)، من طريق إسماعيل بن عياش، عن عبد الله بن محمد القرشي عن يحيى بن أبي كثير عن سعيد بن عبد الله الأودي.</w:t>
      </w:r>
    </w:p>
    <w:p w14:paraId="49876454" w14:textId="77777777" w:rsidR="00F643F2" w:rsidRPr="00047E79" w:rsidRDefault="00F643F2" w:rsidP="00F643F2">
      <w:pPr>
        <w:pStyle w:val="af5"/>
        <w:tabs>
          <w:tab w:val="left" w:pos="2912"/>
        </w:tabs>
        <w:spacing w:line="440" w:lineRule="exact"/>
        <w:ind w:left="340" w:hanging="340"/>
        <w:jc w:val="both"/>
        <w:rPr>
          <w:rFonts w:ascii="Lotus Linotype" w:hAnsi="Lotus Linotype" w:cs="Lotus Linotype"/>
          <w:sz w:val="26"/>
          <w:szCs w:val="26"/>
          <w:rtl/>
        </w:rPr>
      </w:pPr>
      <w:r w:rsidRPr="00047E79">
        <w:rPr>
          <w:rFonts w:ascii="Lotus Linotype" w:hAnsi="Lotus Linotype" w:cs="Lotus Linotype" w:hint="cs"/>
          <w:sz w:val="26"/>
          <w:szCs w:val="26"/>
          <w:rtl/>
        </w:rPr>
        <w:tab/>
      </w:r>
      <w:r w:rsidRPr="00047E79">
        <w:rPr>
          <w:rFonts w:ascii="Lotus Linotype" w:hAnsi="Lotus Linotype" w:cs="Lotus Linotype"/>
          <w:sz w:val="26"/>
          <w:szCs w:val="26"/>
          <w:rtl/>
        </w:rPr>
        <w:t>وقال الهيثمي في مجمع الزوائد (3/48): "وفيه من لم أعرفه جماعة".</w:t>
      </w:r>
      <w:r w:rsidRPr="00047E79">
        <w:rPr>
          <w:rFonts w:ascii="Lotus Linotype" w:hAnsi="Lotus Linotype" w:cs="Lotus Linotype" w:hint="cs"/>
          <w:sz w:val="26"/>
          <w:szCs w:val="26"/>
          <w:rtl/>
        </w:rPr>
        <w:t xml:space="preserve"> و</w:t>
      </w:r>
      <w:r w:rsidRPr="00047E79">
        <w:rPr>
          <w:rFonts w:ascii="Lotus Linotype" w:hAnsi="Lotus Linotype" w:cs="Lotus Linotype"/>
          <w:sz w:val="26"/>
          <w:szCs w:val="26"/>
          <w:rtl/>
        </w:rPr>
        <w:t>المحقق</w:t>
      </w:r>
      <w:r w:rsidRPr="00047E79">
        <w:rPr>
          <w:rFonts w:ascii="Lotus Linotype" w:hAnsi="Lotus Linotype" w:cs="Lotus Linotype" w:hint="cs"/>
          <w:sz w:val="26"/>
          <w:szCs w:val="26"/>
          <w:rtl/>
        </w:rPr>
        <w:t>و</w:t>
      </w:r>
      <w:r w:rsidRPr="00047E79">
        <w:rPr>
          <w:rFonts w:ascii="Lotus Linotype" w:hAnsi="Lotus Linotype" w:cs="Lotus Linotype"/>
          <w:sz w:val="26"/>
          <w:szCs w:val="26"/>
          <w:rtl/>
        </w:rPr>
        <w:t>ن من أهل العلم ذكروا أن الحديث لا يصح، ولا يتقوى بالشواهد التي ذكرت معه، وممن ضعفه من أهل العلم: النووي، وابن تيمية، وابن القيم، وملا علي القاري، والصنعاني، والشيخ ابن باز، والشيخ الألباني. انظر: المجموع (5/274)، مجموع الفتاوى (24/296)، زاد المعاد (1/522ـ523)، تهذيب السنن (13/199) ـ مع عون المعبود ـ</w:t>
      </w:r>
      <w:r w:rsidRPr="00047E79">
        <w:rPr>
          <w:rFonts w:ascii="Lotus Linotype" w:hAnsi="Lotus Linotype" w:cs="Lotus Linotype" w:hint="cs"/>
          <w:sz w:val="26"/>
          <w:szCs w:val="26"/>
          <w:rtl/>
        </w:rPr>
        <w:t xml:space="preserve">، </w:t>
      </w:r>
      <w:r w:rsidRPr="00047E79">
        <w:rPr>
          <w:rFonts w:ascii="Lotus Linotype" w:hAnsi="Lotus Linotype" w:cs="Lotus Linotype"/>
          <w:sz w:val="26"/>
          <w:szCs w:val="26"/>
          <w:rtl/>
        </w:rPr>
        <w:t>مرقاة المفاتيح (4/172)، سبل السلام (3/318ـ319)، مجموع فتاوى ابن باز (13/316)، إرواء الغليل (3/203).</w:t>
      </w:r>
      <w:r w:rsidRPr="00047E79">
        <w:rPr>
          <w:rFonts w:ascii="Lotus Linotype" w:hAnsi="Lotus Linotype" w:cs="Lotus Linotype" w:hint="cs"/>
          <w:sz w:val="26"/>
          <w:szCs w:val="26"/>
          <w:rtl/>
        </w:rPr>
        <w:t xml:space="preserve"> </w:t>
      </w:r>
    </w:p>
  </w:footnote>
  <w:footnote w:id="1301">
    <w:p w14:paraId="6A20BE0F" w14:textId="77777777" w:rsidR="00F643F2" w:rsidRPr="00047E79" w:rsidRDefault="00F643F2" w:rsidP="00F643F2">
      <w:pPr>
        <w:pStyle w:val="af5"/>
        <w:tabs>
          <w:tab w:val="left" w:pos="2912"/>
        </w:tabs>
        <w:spacing w:line="440" w:lineRule="exact"/>
        <w:ind w:left="340" w:hanging="340"/>
        <w:jc w:val="both"/>
        <w:rPr>
          <w:rFonts w:ascii="Lotus Linotype" w:hAnsi="Lotus Linotype" w:cs="Lotus Linotype"/>
          <w:sz w:val="26"/>
          <w:szCs w:val="26"/>
          <w:rtl/>
        </w:rPr>
      </w:pPr>
      <w:r w:rsidRPr="00047E79">
        <w:rPr>
          <w:rFonts w:ascii="Lotus Linotype" w:hAnsi="Lotus Linotype" w:cs="Lotus Linotype"/>
          <w:sz w:val="26"/>
          <w:szCs w:val="26"/>
          <w:rtl/>
        </w:rPr>
        <w:t>(</w:t>
      </w:r>
      <w:r w:rsidRPr="00047E79">
        <w:rPr>
          <w:rStyle w:val="af6"/>
          <w:rFonts w:ascii="Lotus Linotype" w:hAnsi="Lotus Linotype" w:cs="Lotus Linotype"/>
          <w:sz w:val="26"/>
          <w:szCs w:val="26"/>
        </w:rPr>
        <w:footnoteRef/>
      </w:r>
      <w:r w:rsidRPr="00047E79">
        <w:rPr>
          <w:rFonts w:ascii="Lotus Linotype" w:hAnsi="Lotus Linotype" w:cs="Lotus Linotype"/>
          <w:sz w:val="26"/>
          <w:szCs w:val="26"/>
          <w:rtl/>
        </w:rPr>
        <w:t>) روى مسلم في صحيحه (121)، عن عمرو بن العاص أنه قال: (فإذا أنا متُّ فلا تصحبني نائحة ولا نار،...ثم أقيموا حول قبري قدر ما تنحر جزور ويقسم لحمها حتى أستأنس بكم وأنظر ماذا أراجع به رسل ربي).</w:t>
      </w:r>
    </w:p>
  </w:footnote>
  <w:footnote w:id="1302">
    <w:p w14:paraId="05283399" w14:textId="77777777" w:rsidR="00F643F2" w:rsidRPr="00047E79" w:rsidRDefault="00F643F2" w:rsidP="00F643F2">
      <w:pPr>
        <w:pStyle w:val="af5"/>
        <w:tabs>
          <w:tab w:val="left" w:pos="2912"/>
        </w:tabs>
        <w:spacing w:line="440" w:lineRule="exact"/>
        <w:ind w:left="340" w:hanging="340"/>
        <w:jc w:val="both"/>
        <w:rPr>
          <w:rFonts w:ascii="Lotus Linotype" w:hAnsi="Lotus Linotype" w:cs="Lotus Linotype"/>
          <w:sz w:val="26"/>
          <w:szCs w:val="26"/>
          <w:rtl/>
        </w:rPr>
      </w:pPr>
      <w:r w:rsidRPr="00047E79">
        <w:rPr>
          <w:rFonts w:ascii="Lotus Linotype" w:hAnsi="Lotus Linotype" w:cs="Lotus Linotype"/>
          <w:sz w:val="26"/>
          <w:szCs w:val="26"/>
          <w:rtl/>
        </w:rPr>
        <w:t>(</w:t>
      </w:r>
      <w:r w:rsidRPr="00047E79">
        <w:rPr>
          <w:rStyle w:val="af6"/>
          <w:rFonts w:ascii="Lotus Linotype" w:hAnsi="Lotus Linotype" w:cs="Lotus Linotype"/>
          <w:sz w:val="26"/>
          <w:szCs w:val="26"/>
        </w:rPr>
        <w:footnoteRef/>
      </w:r>
      <w:r w:rsidRPr="00047E79">
        <w:rPr>
          <w:rFonts w:ascii="Lotus Linotype" w:hAnsi="Lotus Linotype" w:cs="Lotus Linotype"/>
          <w:sz w:val="26"/>
          <w:szCs w:val="26"/>
          <w:rtl/>
        </w:rPr>
        <w:t>) انظر: المجموع (5/274ـ275).</w:t>
      </w:r>
    </w:p>
  </w:footnote>
  <w:footnote w:id="1303">
    <w:p w14:paraId="72502881" w14:textId="77777777" w:rsidR="00F643F2" w:rsidRPr="00047E79" w:rsidRDefault="00F643F2" w:rsidP="00F643F2">
      <w:pPr>
        <w:pStyle w:val="af5"/>
        <w:tabs>
          <w:tab w:val="left" w:pos="2912"/>
        </w:tabs>
        <w:spacing w:line="440" w:lineRule="exact"/>
        <w:ind w:left="340" w:hanging="340"/>
        <w:jc w:val="both"/>
        <w:rPr>
          <w:rFonts w:ascii="Lotus Linotype" w:hAnsi="Lotus Linotype" w:cs="Lotus Linotype"/>
          <w:sz w:val="26"/>
          <w:szCs w:val="26"/>
          <w:rtl/>
        </w:rPr>
      </w:pPr>
      <w:r w:rsidRPr="00047E79">
        <w:rPr>
          <w:rFonts w:ascii="Lotus Linotype" w:hAnsi="Lotus Linotype" w:cs="Lotus Linotype"/>
          <w:sz w:val="26"/>
          <w:szCs w:val="26"/>
          <w:rtl/>
        </w:rPr>
        <w:t>(</w:t>
      </w:r>
      <w:r w:rsidRPr="00047E79">
        <w:rPr>
          <w:rStyle w:val="af6"/>
          <w:rFonts w:ascii="Lotus Linotype" w:hAnsi="Lotus Linotype" w:cs="Lotus Linotype"/>
          <w:sz w:val="26"/>
          <w:szCs w:val="26"/>
        </w:rPr>
        <w:footnoteRef/>
      </w:r>
      <w:r w:rsidRPr="00047E79">
        <w:rPr>
          <w:rFonts w:ascii="Lotus Linotype" w:hAnsi="Lotus Linotype" w:cs="Lotus Linotype"/>
          <w:sz w:val="26"/>
          <w:szCs w:val="26"/>
          <w:rtl/>
        </w:rPr>
        <w:t xml:space="preserve">) انظر: مجموع الفتاوى (24/296ـ299). </w:t>
      </w:r>
    </w:p>
  </w:footnote>
  <w:footnote w:id="1304">
    <w:p w14:paraId="082ED859" w14:textId="77777777" w:rsidR="00F643F2" w:rsidRPr="00047E79" w:rsidRDefault="00F643F2" w:rsidP="00F643F2">
      <w:pPr>
        <w:pStyle w:val="af5"/>
        <w:tabs>
          <w:tab w:val="left" w:pos="2912"/>
        </w:tabs>
        <w:spacing w:line="440" w:lineRule="exact"/>
        <w:ind w:left="340" w:hanging="340"/>
        <w:jc w:val="both"/>
        <w:rPr>
          <w:rFonts w:ascii="Lotus Linotype" w:hAnsi="Lotus Linotype" w:cs="Lotus Linotype"/>
          <w:sz w:val="26"/>
          <w:szCs w:val="26"/>
          <w:rtl/>
        </w:rPr>
      </w:pPr>
      <w:r w:rsidRPr="00047E79">
        <w:rPr>
          <w:rFonts w:ascii="Lotus Linotype" w:hAnsi="Lotus Linotype" w:cs="Lotus Linotype"/>
          <w:sz w:val="26"/>
          <w:szCs w:val="26"/>
          <w:rtl/>
        </w:rPr>
        <w:t>(</w:t>
      </w:r>
      <w:r w:rsidRPr="00047E79">
        <w:rPr>
          <w:rStyle w:val="af6"/>
          <w:rFonts w:ascii="Lotus Linotype" w:hAnsi="Lotus Linotype" w:cs="Lotus Linotype"/>
          <w:sz w:val="26"/>
          <w:szCs w:val="26"/>
        </w:rPr>
        <w:footnoteRef/>
      </w:r>
      <w:r w:rsidRPr="00047E79">
        <w:rPr>
          <w:rFonts w:ascii="Lotus Linotype" w:hAnsi="Lotus Linotype" w:cs="Lotus Linotype"/>
          <w:sz w:val="26"/>
          <w:szCs w:val="26"/>
          <w:rtl/>
        </w:rPr>
        <w:t>) انظر: مجموع الفتاوى (24/296ـ299).</w:t>
      </w:r>
    </w:p>
  </w:footnote>
  <w:footnote w:id="1305">
    <w:p w14:paraId="082E8F00" w14:textId="77777777" w:rsidR="00F643F2" w:rsidRPr="00047E79" w:rsidRDefault="00F643F2" w:rsidP="00F643F2">
      <w:pPr>
        <w:pStyle w:val="af5"/>
        <w:tabs>
          <w:tab w:val="left" w:pos="2912"/>
        </w:tabs>
        <w:spacing w:line="440" w:lineRule="exact"/>
        <w:ind w:left="340" w:hanging="340"/>
        <w:jc w:val="both"/>
        <w:rPr>
          <w:rFonts w:ascii="Lotus Linotype" w:hAnsi="Lotus Linotype" w:cs="Lotus Linotype"/>
          <w:sz w:val="26"/>
          <w:szCs w:val="26"/>
          <w:rtl/>
        </w:rPr>
      </w:pPr>
      <w:r w:rsidRPr="00047E79">
        <w:rPr>
          <w:rFonts w:ascii="Lotus Linotype" w:hAnsi="Lotus Linotype" w:cs="Lotus Linotype"/>
          <w:sz w:val="26"/>
          <w:szCs w:val="26"/>
          <w:rtl/>
        </w:rPr>
        <w:t>(</w:t>
      </w:r>
      <w:r w:rsidRPr="00047E79">
        <w:rPr>
          <w:rStyle w:val="af6"/>
          <w:rFonts w:ascii="Lotus Linotype" w:hAnsi="Lotus Linotype" w:cs="Lotus Linotype"/>
          <w:sz w:val="26"/>
          <w:szCs w:val="26"/>
        </w:rPr>
        <w:footnoteRef/>
      </w:r>
      <w:r w:rsidRPr="00047E79">
        <w:rPr>
          <w:rFonts w:ascii="Lotus Linotype" w:hAnsi="Lotus Linotype" w:cs="Lotus Linotype"/>
          <w:sz w:val="26"/>
          <w:szCs w:val="26"/>
          <w:rtl/>
        </w:rPr>
        <w:t>) انظر: مجموع الفتاوى (24/296ـ299)، سبل السلام (3/319).</w:t>
      </w:r>
    </w:p>
  </w:footnote>
  <w:footnote w:id="1306">
    <w:p w14:paraId="7D309D1B" w14:textId="77777777" w:rsidR="00F643F2" w:rsidRPr="00047E79" w:rsidRDefault="00F643F2" w:rsidP="00F643F2">
      <w:pPr>
        <w:pStyle w:val="af5"/>
        <w:tabs>
          <w:tab w:val="left" w:pos="2912"/>
        </w:tabs>
        <w:spacing w:line="440" w:lineRule="exact"/>
        <w:ind w:left="340" w:hanging="340"/>
        <w:jc w:val="both"/>
        <w:rPr>
          <w:rFonts w:ascii="Lotus Linotype" w:hAnsi="Lotus Linotype" w:cs="Lotus Linotype"/>
          <w:sz w:val="26"/>
          <w:szCs w:val="26"/>
          <w:rtl/>
        </w:rPr>
      </w:pPr>
      <w:r w:rsidRPr="00047E79">
        <w:rPr>
          <w:rFonts w:ascii="Lotus Linotype" w:hAnsi="Lotus Linotype" w:cs="Lotus Linotype"/>
          <w:sz w:val="26"/>
          <w:szCs w:val="26"/>
          <w:rtl/>
        </w:rPr>
        <w:t>(</w:t>
      </w:r>
      <w:r w:rsidRPr="00047E79">
        <w:rPr>
          <w:rStyle w:val="af6"/>
          <w:rFonts w:ascii="Lotus Linotype" w:hAnsi="Lotus Linotype" w:cs="Lotus Linotype"/>
          <w:sz w:val="26"/>
          <w:szCs w:val="26"/>
        </w:rPr>
        <w:footnoteRef/>
      </w:r>
      <w:r w:rsidRPr="00047E79">
        <w:rPr>
          <w:rFonts w:ascii="Lotus Linotype" w:hAnsi="Lotus Linotype" w:cs="Lotus Linotype"/>
          <w:sz w:val="26"/>
          <w:szCs w:val="26"/>
          <w:rtl/>
        </w:rPr>
        <w:t>) المغني (3/438).</w:t>
      </w:r>
    </w:p>
  </w:footnote>
  <w:footnote w:id="1307">
    <w:p w14:paraId="4D081828" w14:textId="77777777" w:rsidR="00F643F2" w:rsidRPr="00047E79" w:rsidRDefault="00F643F2" w:rsidP="00F643F2">
      <w:pPr>
        <w:pStyle w:val="af5"/>
        <w:tabs>
          <w:tab w:val="left" w:pos="2912"/>
        </w:tabs>
        <w:spacing w:line="440" w:lineRule="exact"/>
        <w:ind w:left="340" w:hanging="340"/>
        <w:jc w:val="both"/>
        <w:rPr>
          <w:rFonts w:ascii="Lotus Linotype" w:hAnsi="Lotus Linotype" w:cs="Lotus Linotype"/>
          <w:sz w:val="26"/>
          <w:szCs w:val="26"/>
          <w:rtl/>
        </w:rPr>
      </w:pPr>
      <w:r w:rsidRPr="00047E79">
        <w:rPr>
          <w:rFonts w:ascii="Lotus Linotype" w:hAnsi="Lotus Linotype" w:cs="Lotus Linotype"/>
          <w:sz w:val="26"/>
          <w:szCs w:val="26"/>
          <w:rtl/>
        </w:rPr>
        <w:t>(</w:t>
      </w:r>
      <w:r w:rsidRPr="00047E79">
        <w:rPr>
          <w:rStyle w:val="af6"/>
          <w:rFonts w:ascii="Lotus Linotype" w:hAnsi="Lotus Linotype" w:cs="Lotus Linotype"/>
          <w:sz w:val="26"/>
          <w:szCs w:val="26"/>
        </w:rPr>
        <w:footnoteRef/>
      </w:r>
      <w:r w:rsidRPr="00047E79">
        <w:rPr>
          <w:rFonts w:ascii="Lotus Linotype" w:hAnsi="Lotus Linotype" w:cs="Lotus Linotype"/>
          <w:sz w:val="26"/>
          <w:szCs w:val="26"/>
          <w:rtl/>
        </w:rPr>
        <w:t>) زاد المعاد (1/522ـ523)، وانظر: مرقاة المفاتيح لملا علي القاري (4/172).</w:t>
      </w:r>
    </w:p>
  </w:footnote>
  <w:footnote w:id="1308">
    <w:p w14:paraId="4A93A068" w14:textId="77777777" w:rsidR="00F643F2" w:rsidRPr="00047E79" w:rsidRDefault="00F643F2" w:rsidP="00F643F2">
      <w:pPr>
        <w:pStyle w:val="af5"/>
        <w:tabs>
          <w:tab w:val="left" w:pos="2912"/>
        </w:tabs>
        <w:spacing w:line="440" w:lineRule="exact"/>
        <w:ind w:left="340" w:hanging="340"/>
        <w:jc w:val="both"/>
        <w:rPr>
          <w:rFonts w:ascii="Lotus Linotype" w:hAnsi="Lotus Linotype" w:cs="Lotus Linotype"/>
          <w:sz w:val="26"/>
          <w:szCs w:val="26"/>
          <w:rtl/>
        </w:rPr>
      </w:pPr>
      <w:r w:rsidRPr="00047E79">
        <w:rPr>
          <w:rFonts w:ascii="Lotus Linotype" w:hAnsi="Lotus Linotype" w:cs="Lotus Linotype"/>
          <w:sz w:val="26"/>
          <w:szCs w:val="26"/>
          <w:rtl/>
        </w:rPr>
        <w:t>(</w:t>
      </w:r>
      <w:r w:rsidRPr="00047E79">
        <w:rPr>
          <w:rStyle w:val="af6"/>
          <w:rFonts w:ascii="Lotus Linotype" w:hAnsi="Lotus Linotype" w:cs="Lotus Linotype"/>
          <w:sz w:val="26"/>
          <w:szCs w:val="26"/>
        </w:rPr>
        <w:footnoteRef/>
      </w:r>
      <w:r w:rsidRPr="00047E79">
        <w:rPr>
          <w:rFonts w:ascii="Lotus Linotype" w:hAnsi="Lotus Linotype" w:cs="Lotus Linotype"/>
          <w:sz w:val="26"/>
          <w:szCs w:val="26"/>
          <w:rtl/>
        </w:rPr>
        <w:t>) سبل السلام (3/319).</w:t>
      </w:r>
    </w:p>
  </w:footnote>
  <w:footnote w:id="1309">
    <w:p w14:paraId="1C7D8283" w14:textId="77777777" w:rsidR="00F643F2" w:rsidRPr="00047E79" w:rsidRDefault="00F643F2" w:rsidP="00F643F2">
      <w:pPr>
        <w:pStyle w:val="af5"/>
        <w:tabs>
          <w:tab w:val="left" w:pos="2912"/>
        </w:tabs>
        <w:spacing w:line="440" w:lineRule="exact"/>
        <w:ind w:left="340" w:hanging="340"/>
        <w:jc w:val="both"/>
        <w:rPr>
          <w:rFonts w:ascii="Lotus Linotype" w:hAnsi="Lotus Linotype" w:cs="Lotus Linotype"/>
          <w:sz w:val="26"/>
          <w:szCs w:val="26"/>
          <w:rtl/>
        </w:rPr>
      </w:pPr>
      <w:r w:rsidRPr="00047E79">
        <w:rPr>
          <w:rFonts w:ascii="Lotus Linotype" w:hAnsi="Lotus Linotype" w:cs="Lotus Linotype"/>
          <w:sz w:val="26"/>
          <w:szCs w:val="26"/>
          <w:rtl/>
        </w:rPr>
        <w:t>(</w:t>
      </w:r>
      <w:r w:rsidRPr="00047E79">
        <w:rPr>
          <w:rStyle w:val="af6"/>
          <w:rFonts w:ascii="Lotus Linotype" w:hAnsi="Lotus Linotype" w:cs="Lotus Linotype"/>
          <w:sz w:val="26"/>
          <w:szCs w:val="26"/>
        </w:rPr>
        <w:footnoteRef/>
      </w:r>
      <w:r w:rsidRPr="00047E79">
        <w:rPr>
          <w:rFonts w:ascii="Lotus Linotype" w:hAnsi="Lotus Linotype" w:cs="Lotus Linotype"/>
          <w:sz w:val="26"/>
          <w:szCs w:val="26"/>
          <w:rtl/>
        </w:rPr>
        <w:t>) مجموع فتاوى ابن تيمية (18/65ـ66).</w:t>
      </w:r>
    </w:p>
  </w:footnote>
  <w:footnote w:id="1310">
    <w:p w14:paraId="16048F12" w14:textId="77777777" w:rsidR="00F643F2" w:rsidRPr="00047E79" w:rsidRDefault="00F643F2" w:rsidP="00F643F2">
      <w:pPr>
        <w:pStyle w:val="af5"/>
        <w:tabs>
          <w:tab w:val="left" w:pos="2912"/>
        </w:tabs>
        <w:spacing w:line="440" w:lineRule="exact"/>
        <w:ind w:left="340" w:hanging="340"/>
        <w:jc w:val="both"/>
        <w:rPr>
          <w:rFonts w:ascii="Lotus Linotype" w:hAnsi="Lotus Linotype" w:cs="Lotus Linotype"/>
          <w:sz w:val="26"/>
          <w:szCs w:val="26"/>
          <w:rtl/>
        </w:rPr>
      </w:pPr>
      <w:r w:rsidRPr="00047E79">
        <w:rPr>
          <w:rFonts w:ascii="Lotus Linotype" w:hAnsi="Lotus Linotype" w:cs="Lotus Linotype"/>
          <w:sz w:val="26"/>
          <w:szCs w:val="26"/>
          <w:rtl/>
        </w:rPr>
        <w:t>(</w:t>
      </w:r>
      <w:r w:rsidRPr="00047E79">
        <w:rPr>
          <w:rStyle w:val="af6"/>
          <w:rFonts w:ascii="Lotus Linotype" w:hAnsi="Lotus Linotype" w:cs="Lotus Linotype"/>
          <w:sz w:val="26"/>
          <w:szCs w:val="26"/>
        </w:rPr>
        <w:footnoteRef/>
      </w:r>
      <w:r w:rsidRPr="00047E79">
        <w:rPr>
          <w:rFonts w:ascii="Lotus Linotype" w:hAnsi="Lotus Linotype" w:cs="Lotus Linotype"/>
          <w:sz w:val="26"/>
          <w:szCs w:val="26"/>
          <w:rtl/>
        </w:rPr>
        <w:t xml:space="preserve">) القول البديع، وانظر: تبيين العجب لابن حجر (3ـ4)، تمام المنة للألباني (ص34، 36)، </w:t>
      </w:r>
    </w:p>
  </w:footnote>
  <w:footnote w:id="1311">
    <w:p w14:paraId="47F150D9" w14:textId="77777777" w:rsidR="00F643F2" w:rsidRPr="00047E79" w:rsidRDefault="00F643F2" w:rsidP="00F643F2">
      <w:pPr>
        <w:pStyle w:val="af5"/>
        <w:tabs>
          <w:tab w:val="left" w:pos="2912"/>
        </w:tabs>
        <w:spacing w:line="440" w:lineRule="exact"/>
        <w:ind w:left="340" w:hanging="340"/>
        <w:jc w:val="both"/>
        <w:rPr>
          <w:rFonts w:ascii="Lotus Linotype" w:hAnsi="Lotus Linotype" w:cs="Lotus Linotype"/>
          <w:sz w:val="26"/>
          <w:szCs w:val="26"/>
          <w:rtl/>
        </w:rPr>
      </w:pPr>
      <w:r w:rsidRPr="00047E79">
        <w:rPr>
          <w:rFonts w:ascii="Lotus Linotype" w:hAnsi="Lotus Linotype" w:cs="Lotus Linotype"/>
          <w:sz w:val="26"/>
          <w:szCs w:val="26"/>
          <w:rtl/>
        </w:rPr>
        <w:t>(</w:t>
      </w:r>
      <w:r w:rsidRPr="00047E79">
        <w:rPr>
          <w:rStyle w:val="af6"/>
          <w:rFonts w:ascii="Lotus Linotype" w:hAnsi="Lotus Linotype" w:cs="Lotus Linotype"/>
          <w:sz w:val="26"/>
          <w:szCs w:val="26"/>
        </w:rPr>
        <w:footnoteRef/>
      </w:r>
      <w:r w:rsidRPr="00047E79">
        <w:rPr>
          <w:rFonts w:ascii="Lotus Linotype" w:hAnsi="Lotus Linotype" w:cs="Lotus Linotype"/>
          <w:sz w:val="26"/>
          <w:szCs w:val="26"/>
          <w:rtl/>
        </w:rPr>
        <w:t>) مرقاة المفاتيح (4/172).</w:t>
      </w:r>
    </w:p>
  </w:footnote>
  <w:footnote w:id="1312">
    <w:p w14:paraId="0FB76E3A" w14:textId="77777777" w:rsidR="00F643F2" w:rsidRPr="00047E79" w:rsidRDefault="00F643F2" w:rsidP="00F643F2">
      <w:pPr>
        <w:pStyle w:val="af5"/>
        <w:tabs>
          <w:tab w:val="left" w:pos="2912"/>
        </w:tabs>
        <w:spacing w:line="440" w:lineRule="exact"/>
        <w:ind w:left="340" w:hanging="340"/>
        <w:jc w:val="both"/>
        <w:rPr>
          <w:rFonts w:ascii="Lotus Linotype" w:hAnsi="Lotus Linotype" w:cs="Lotus Linotype"/>
          <w:sz w:val="26"/>
          <w:szCs w:val="26"/>
          <w:rtl/>
        </w:rPr>
      </w:pPr>
      <w:r w:rsidRPr="00047E79">
        <w:rPr>
          <w:rFonts w:ascii="Lotus Linotype" w:hAnsi="Lotus Linotype" w:cs="Lotus Linotype"/>
          <w:sz w:val="26"/>
          <w:szCs w:val="26"/>
          <w:rtl/>
        </w:rPr>
        <w:t>(</w:t>
      </w:r>
      <w:r w:rsidRPr="00047E79">
        <w:rPr>
          <w:rStyle w:val="af6"/>
          <w:rFonts w:ascii="Lotus Linotype" w:hAnsi="Lotus Linotype" w:cs="Lotus Linotype"/>
          <w:sz w:val="26"/>
          <w:szCs w:val="26"/>
        </w:rPr>
        <w:footnoteRef/>
      </w:r>
      <w:r w:rsidRPr="00047E79">
        <w:rPr>
          <w:rFonts w:ascii="Lotus Linotype" w:hAnsi="Lotus Linotype" w:cs="Lotus Linotype"/>
          <w:sz w:val="26"/>
          <w:szCs w:val="26"/>
          <w:rtl/>
        </w:rPr>
        <w:t>) أحكام الجنائز (ص156).</w:t>
      </w:r>
    </w:p>
  </w:footnote>
  <w:footnote w:id="1313">
    <w:p w14:paraId="0B0C4EF0" w14:textId="77777777" w:rsidR="00F643F2" w:rsidRPr="00047E79" w:rsidRDefault="00F643F2" w:rsidP="00F643F2">
      <w:pPr>
        <w:pStyle w:val="af5"/>
        <w:tabs>
          <w:tab w:val="left" w:pos="2912"/>
        </w:tabs>
        <w:spacing w:line="440" w:lineRule="exact"/>
        <w:ind w:left="340" w:hanging="340"/>
        <w:jc w:val="both"/>
        <w:rPr>
          <w:rFonts w:ascii="Lotus Linotype" w:hAnsi="Lotus Linotype" w:cs="Lotus Linotype"/>
          <w:sz w:val="26"/>
          <w:szCs w:val="26"/>
          <w:rtl/>
        </w:rPr>
      </w:pPr>
      <w:r w:rsidRPr="00047E79">
        <w:rPr>
          <w:rFonts w:ascii="Lotus Linotype" w:hAnsi="Lotus Linotype" w:cs="Lotus Linotype"/>
          <w:sz w:val="26"/>
          <w:szCs w:val="26"/>
          <w:rtl/>
        </w:rPr>
        <w:t>(</w:t>
      </w:r>
      <w:r w:rsidRPr="00047E79">
        <w:rPr>
          <w:rStyle w:val="af6"/>
          <w:rFonts w:ascii="Lotus Linotype" w:hAnsi="Lotus Linotype" w:cs="Lotus Linotype"/>
          <w:sz w:val="26"/>
          <w:szCs w:val="26"/>
        </w:rPr>
        <w:footnoteRef/>
      </w:r>
      <w:r w:rsidRPr="00047E79">
        <w:rPr>
          <w:rFonts w:ascii="Lotus Linotype" w:hAnsi="Lotus Linotype" w:cs="Lotus Linotype"/>
          <w:sz w:val="26"/>
          <w:szCs w:val="26"/>
          <w:rtl/>
        </w:rPr>
        <w:t>) انظر: المغني (3/438).</w:t>
      </w:r>
    </w:p>
  </w:footnote>
  <w:footnote w:id="1314">
    <w:p w14:paraId="723CF293" w14:textId="77777777" w:rsidR="00F643F2" w:rsidRPr="00047E79" w:rsidRDefault="00F643F2" w:rsidP="00F643F2">
      <w:pPr>
        <w:pStyle w:val="af5"/>
        <w:tabs>
          <w:tab w:val="left" w:pos="2912"/>
        </w:tabs>
        <w:spacing w:line="440" w:lineRule="exact"/>
        <w:ind w:left="340" w:hanging="340"/>
        <w:jc w:val="both"/>
        <w:rPr>
          <w:rFonts w:ascii="Lotus Linotype" w:hAnsi="Lotus Linotype" w:cs="Lotus Linotype"/>
          <w:sz w:val="26"/>
          <w:szCs w:val="26"/>
          <w:rtl/>
        </w:rPr>
      </w:pPr>
      <w:r w:rsidRPr="00047E79">
        <w:rPr>
          <w:rFonts w:ascii="Lotus Linotype" w:hAnsi="Lotus Linotype" w:cs="Lotus Linotype"/>
          <w:sz w:val="26"/>
          <w:szCs w:val="26"/>
          <w:rtl/>
        </w:rPr>
        <w:t>(</w:t>
      </w:r>
      <w:r w:rsidRPr="00047E79">
        <w:rPr>
          <w:rStyle w:val="af6"/>
          <w:rFonts w:ascii="Lotus Linotype" w:hAnsi="Lotus Linotype" w:cs="Lotus Linotype"/>
          <w:sz w:val="26"/>
          <w:szCs w:val="26"/>
        </w:rPr>
        <w:footnoteRef/>
      </w:r>
      <w:r w:rsidRPr="00047E79">
        <w:rPr>
          <w:rFonts w:ascii="Lotus Linotype" w:hAnsi="Lotus Linotype" w:cs="Lotus Linotype"/>
          <w:sz w:val="26"/>
          <w:szCs w:val="26"/>
          <w:rtl/>
        </w:rPr>
        <w:t>) مجموع الفتاوى (24/297ـ298).</w:t>
      </w:r>
    </w:p>
  </w:footnote>
  <w:footnote w:id="1315">
    <w:p w14:paraId="2732E3BF" w14:textId="77777777" w:rsidR="00F643F2" w:rsidRPr="00047E79" w:rsidRDefault="00F643F2" w:rsidP="00F643F2">
      <w:pPr>
        <w:pStyle w:val="af5"/>
        <w:tabs>
          <w:tab w:val="left" w:pos="2912"/>
        </w:tabs>
        <w:spacing w:line="440" w:lineRule="exact"/>
        <w:ind w:left="340" w:hanging="340"/>
        <w:jc w:val="both"/>
        <w:rPr>
          <w:rFonts w:ascii="Lotus Linotype" w:hAnsi="Lotus Linotype" w:cs="Lotus Linotype"/>
          <w:sz w:val="26"/>
          <w:szCs w:val="26"/>
          <w:rtl/>
        </w:rPr>
      </w:pPr>
      <w:r w:rsidRPr="00047E79">
        <w:rPr>
          <w:rFonts w:ascii="Lotus Linotype" w:hAnsi="Lotus Linotype" w:cs="Lotus Linotype"/>
          <w:sz w:val="26"/>
          <w:szCs w:val="26"/>
          <w:rtl/>
        </w:rPr>
        <w:t>(</w:t>
      </w:r>
      <w:r w:rsidRPr="00047E79">
        <w:rPr>
          <w:rStyle w:val="af6"/>
          <w:rFonts w:ascii="Lotus Linotype" w:hAnsi="Lotus Linotype" w:cs="Lotus Linotype"/>
          <w:sz w:val="26"/>
          <w:szCs w:val="26"/>
        </w:rPr>
        <w:footnoteRef/>
      </w:r>
      <w:r w:rsidRPr="00047E79">
        <w:rPr>
          <w:rFonts w:ascii="Lotus Linotype" w:hAnsi="Lotus Linotype" w:cs="Lotus Linotype"/>
          <w:sz w:val="26"/>
          <w:szCs w:val="26"/>
          <w:rtl/>
        </w:rPr>
        <w:t>) انظر: مرقاة المفاتيح (4/172)، سبل السلام (3/319)، مجموع فتاوى ابن باز (13/315ـ316)، أحكام الجنائز (156).</w:t>
      </w:r>
    </w:p>
  </w:footnote>
  <w:footnote w:id="1316">
    <w:p w14:paraId="6657D10E" w14:textId="77777777" w:rsidR="00F643F2" w:rsidRPr="00047E79" w:rsidRDefault="00F643F2" w:rsidP="00F643F2">
      <w:pPr>
        <w:pStyle w:val="af5"/>
        <w:tabs>
          <w:tab w:val="left" w:pos="2912"/>
        </w:tabs>
        <w:spacing w:line="440" w:lineRule="exact"/>
        <w:ind w:left="340" w:hanging="340"/>
        <w:jc w:val="both"/>
        <w:rPr>
          <w:rFonts w:ascii="Lotus Linotype" w:hAnsi="Lotus Linotype" w:cs="Lotus Linotype"/>
          <w:sz w:val="26"/>
          <w:szCs w:val="26"/>
          <w:rtl/>
        </w:rPr>
      </w:pPr>
      <w:r w:rsidRPr="00047E79">
        <w:rPr>
          <w:rFonts w:ascii="Lotus Linotype" w:hAnsi="Lotus Linotype" w:cs="Lotus Linotype"/>
          <w:sz w:val="26"/>
          <w:szCs w:val="26"/>
          <w:rtl/>
        </w:rPr>
        <w:t>(</w:t>
      </w:r>
      <w:r w:rsidRPr="00047E79">
        <w:rPr>
          <w:rStyle w:val="af6"/>
          <w:rFonts w:ascii="Lotus Linotype" w:hAnsi="Lotus Linotype" w:cs="Lotus Linotype"/>
          <w:sz w:val="26"/>
          <w:szCs w:val="26"/>
        </w:rPr>
        <w:footnoteRef/>
      </w:r>
      <w:r w:rsidRPr="00047E79">
        <w:rPr>
          <w:rFonts w:ascii="Lotus Linotype" w:hAnsi="Lotus Linotype" w:cs="Lotus Linotype"/>
          <w:sz w:val="26"/>
          <w:szCs w:val="26"/>
          <w:rtl/>
        </w:rPr>
        <w:t>) مجموع فتاوى ومقالات الشيخ ابن باز (13/316).</w:t>
      </w:r>
    </w:p>
  </w:footnote>
  <w:footnote w:id="1317">
    <w:p w14:paraId="51FBE88A" w14:textId="77777777" w:rsidR="00F643F2" w:rsidRPr="00047E79" w:rsidRDefault="00F643F2" w:rsidP="00F643F2">
      <w:pPr>
        <w:pStyle w:val="af5"/>
        <w:tabs>
          <w:tab w:val="left" w:pos="2912"/>
        </w:tabs>
        <w:spacing w:line="440" w:lineRule="exact"/>
        <w:ind w:left="340" w:hanging="340"/>
        <w:jc w:val="both"/>
        <w:rPr>
          <w:rFonts w:ascii="Lotus Linotype" w:hAnsi="Lotus Linotype" w:cs="Lotus Linotype"/>
          <w:sz w:val="26"/>
          <w:szCs w:val="26"/>
          <w:rtl/>
        </w:rPr>
      </w:pPr>
      <w:r w:rsidRPr="00047E79">
        <w:rPr>
          <w:rFonts w:ascii="Lotus Linotype" w:hAnsi="Lotus Linotype" w:cs="Lotus Linotype"/>
          <w:sz w:val="26"/>
          <w:szCs w:val="26"/>
          <w:rtl/>
        </w:rPr>
        <w:t>(</w:t>
      </w:r>
      <w:r w:rsidRPr="00047E79">
        <w:rPr>
          <w:rStyle w:val="af6"/>
          <w:rFonts w:ascii="Lotus Linotype" w:hAnsi="Lotus Linotype" w:cs="Lotus Linotype"/>
          <w:sz w:val="26"/>
          <w:szCs w:val="26"/>
        </w:rPr>
        <w:footnoteRef/>
      </w:r>
      <w:r w:rsidRPr="00047E79">
        <w:rPr>
          <w:rFonts w:ascii="Lotus Linotype" w:hAnsi="Lotus Linotype" w:cs="Lotus Linotype"/>
          <w:sz w:val="26"/>
          <w:szCs w:val="26"/>
          <w:rtl/>
        </w:rPr>
        <w:t>) المصدر نفسه (13/206).</w:t>
      </w:r>
    </w:p>
  </w:footnote>
  <w:footnote w:id="1318">
    <w:p w14:paraId="4814E9E6" w14:textId="77777777" w:rsidR="00F643F2" w:rsidRPr="00047E79" w:rsidRDefault="00F643F2" w:rsidP="00F643F2">
      <w:pPr>
        <w:pStyle w:val="af5"/>
        <w:spacing w:line="440" w:lineRule="exact"/>
        <w:ind w:left="340" w:hanging="340"/>
        <w:jc w:val="both"/>
        <w:rPr>
          <w:rFonts w:ascii="Lotus Linotype" w:hAnsi="Lotus Linotype" w:cs="Lotus Linotype"/>
          <w:sz w:val="26"/>
          <w:szCs w:val="26"/>
          <w:rtl/>
        </w:rPr>
      </w:pPr>
      <w:r w:rsidRPr="00047E79">
        <w:rPr>
          <w:rFonts w:ascii="Lotus Linotype" w:hAnsi="Lotus Linotype" w:cs="Lotus Linotype"/>
          <w:sz w:val="26"/>
          <w:szCs w:val="26"/>
          <w:rtl/>
        </w:rPr>
        <w:t>(</w:t>
      </w:r>
      <w:r w:rsidRPr="00047E79">
        <w:rPr>
          <w:rStyle w:val="af6"/>
          <w:rFonts w:ascii="Lotus Linotype" w:hAnsi="Lotus Linotype" w:cs="Lotus Linotype"/>
          <w:sz w:val="26"/>
          <w:szCs w:val="26"/>
          <w:rtl/>
        </w:rPr>
        <w:footnoteRef/>
      </w:r>
      <w:r w:rsidRPr="00047E79">
        <w:rPr>
          <w:rFonts w:ascii="Lotus Linotype" w:hAnsi="Lotus Linotype" w:cs="Lotus Linotype"/>
          <w:sz w:val="26"/>
          <w:szCs w:val="26"/>
          <w:rtl/>
        </w:rPr>
        <w:t>) أخرجه البخاري برقم: 2697، ومسلم برقم: 1718، من حديث عائشة. وفي روية لمسلم: (من عمل عملا ليس عليه أمرنا فهو رد).</w:t>
      </w:r>
    </w:p>
  </w:footnote>
  <w:footnote w:id="1319">
    <w:p w14:paraId="655DE861" w14:textId="77777777" w:rsidR="00F643F2" w:rsidRPr="00047E79" w:rsidRDefault="00F643F2" w:rsidP="00F643F2">
      <w:pPr>
        <w:pStyle w:val="af5"/>
        <w:tabs>
          <w:tab w:val="left" w:pos="2912"/>
        </w:tabs>
        <w:spacing w:line="440" w:lineRule="exact"/>
        <w:ind w:left="340" w:hanging="340"/>
        <w:jc w:val="both"/>
        <w:rPr>
          <w:rFonts w:ascii="Lotus Linotype" w:hAnsi="Lotus Linotype" w:cs="Lotus Linotype"/>
          <w:sz w:val="26"/>
          <w:szCs w:val="26"/>
          <w:rtl/>
        </w:rPr>
      </w:pPr>
      <w:r w:rsidRPr="00047E79">
        <w:rPr>
          <w:rFonts w:ascii="Lotus Linotype" w:hAnsi="Lotus Linotype" w:cs="Lotus Linotype"/>
          <w:sz w:val="26"/>
          <w:szCs w:val="26"/>
          <w:rtl/>
        </w:rPr>
        <w:t>(</w:t>
      </w:r>
      <w:r w:rsidRPr="00047E79">
        <w:rPr>
          <w:rStyle w:val="af6"/>
          <w:rFonts w:ascii="Lotus Linotype" w:hAnsi="Lotus Linotype" w:cs="Lotus Linotype"/>
          <w:sz w:val="26"/>
          <w:szCs w:val="26"/>
        </w:rPr>
        <w:footnoteRef/>
      </w:r>
      <w:r w:rsidRPr="00047E79">
        <w:rPr>
          <w:rFonts w:ascii="Lotus Linotype" w:hAnsi="Lotus Linotype" w:cs="Lotus Linotype"/>
          <w:sz w:val="26"/>
          <w:szCs w:val="26"/>
          <w:rtl/>
        </w:rPr>
        <w:t>) فتاوى اللجنة الدائمة (8/338ـ339). وانظر: أحكام الجنائز (ص156)، تصحيح الدعاء للشيخ بكر أبي زيد (ص 498).</w:t>
      </w:r>
    </w:p>
  </w:footnote>
  <w:footnote w:id="1320">
    <w:p w14:paraId="5EA8CA8C" w14:textId="77777777" w:rsidR="00F643F2" w:rsidRPr="00047E79" w:rsidRDefault="00F643F2" w:rsidP="00F643F2">
      <w:pPr>
        <w:pStyle w:val="af5"/>
        <w:tabs>
          <w:tab w:val="left" w:pos="2912"/>
        </w:tabs>
        <w:spacing w:line="440" w:lineRule="exact"/>
        <w:ind w:left="340" w:hanging="340"/>
        <w:jc w:val="both"/>
        <w:rPr>
          <w:rFonts w:ascii="Lotus Linotype" w:hAnsi="Lotus Linotype" w:cs="Lotus Linotype"/>
          <w:sz w:val="26"/>
          <w:szCs w:val="26"/>
          <w:rtl/>
        </w:rPr>
      </w:pPr>
      <w:r w:rsidRPr="00047E79">
        <w:rPr>
          <w:rFonts w:ascii="Lotus Linotype" w:hAnsi="Lotus Linotype" w:cs="Lotus Linotype"/>
          <w:sz w:val="26"/>
          <w:szCs w:val="26"/>
          <w:rtl/>
        </w:rPr>
        <w:t>(</w:t>
      </w:r>
      <w:r w:rsidRPr="00047E79">
        <w:rPr>
          <w:rStyle w:val="af6"/>
          <w:rFonts w:ascii="Lotus Linotype" w:hAnsi="Lotus Linotype" w:cs="Lotus Linotype"/>
          <w:sz w:val="26"/>
          <w:szCs w:val="26"/>
        </w:rPr>
        <w:footnoteRef/>
      </w:r>
      <w:r w:rsidRPr="00047E79">
        <w:rPr>
          <w:rFonts w:ascii="Lotus Linotype" w:hAnsi="Lotus Linotype" w:cs="Lotus Linotype"/>
          <w:sz w:val="26"/>
          <w:szCs w:val="26"/>
          <w:rtl/>
        </w:rPr>
        <w:t>) أخرجه مسلم (916). انظر: سبل السلام (3/251ـ252)، مجموع فتاوى ومقالات الشيخ ابن باز (13/93، 316ـ317)، فتاوى اللجنة الدائمة (8/339)، الشرح الممتع (5/246ـ248).</w:t>
      </w:r>
    </w:p>
  </w:footnote>
  <w:footnote w:id="1321">
    <w:p w14:paraId="0C6F39A0" w14:textId="77777777" w:rsidR="00F643F2" w:rsidRPr="00047E79" w:rsidRDefault="00F643F2" w:rsidP="00F643F2">
      <w:pPr>
        <w:pStyle w:val="af5"/>
        <w:tabs>
          <w:tab w:val="left" w:pos="2912"/>
        </w:tabs>
        <w:spacing w:line="440" w:lineRule="exact"/>
        <w:ind w:left="340" w:hanging="340"/>
        <w:jc w:val="both"/>
        <w:rPr>
          <w:rFonts w:ascii="Lotus Linotype" w:hAnsi="Lotus Linotype" w:cs="Lotus Linotype"/>
          <w:sz w:val="26"/>
          <w:szCs w:val="26"/>
          <w:rtl/>
        </w:rPr>
      </w:pPr>
      <w:r w:rsidRPr="00047E79">
        <w:rPr>
          <w:rFonts w:ascii="Lotus Linotype" w:hAnsi="Lotus Linotype" w:cs="Lotus Linotype"/>
          <w:sz w:val="26"/>
          <w:szCs w:val="26"/>
          <w:rtl/>
        </w:rPr>
        <w:t>(</w:t>
      </w:r>
      <w:r w:rsidRPr="00047E79">
        <w:rPr>
          <w:rStyle w:val="af6"/>
          <w:rFonts w:ascii="Lotus Linotype" w:hAnsi="Lotus Linotype" w:cs="Lotus Linotype"/>
          <w:sz w:val="26"/>
          <w:szCs w:val="26"/>
        </w:rPr>
        <w:footnoteRef/>
      </w:r>
      <w:r w:rsidRPr="00047E79">
        <w:rPr>
          <w:rFonts w:ascii="Lotus Linotype" w:hAnsi="Lotus Linotype" w:cs="Lotus Linotype"/>
          <w:sz w:val="26"/>
          <w:szCs w:val="26"/>
          <w:rtl/>
        </w:rPr>
        <w:t xml:space="preserve">) مجموع الفتاوى (24/298). </w:t>
      </w:r>
    </w:p>
  </w:footnote>
  <w:footnote w:id="1322">
    <w:p w14:paraId="22025DA8" w14:textId="77777777" w:rsidR="00F643F2" w:rsidRPr="00047E79" w:rsidRDefault="00F643F2" w:rsidP="00F643F2">
      <w:pPr>
        <w:pStyle w:val="af5"/>
        <w:tabs>
          <w:tab w:val="left" w:pos="2912"/>
        </w:tabs>
        <w:spacing w:line="440" w:lineRule="exact"/>
        <w:ind w:left="340" w:hanging="340"/>
        <w:jc w:val="both"/>
        <w:rPr>
          <w:rFonts w:ascii="Lotus Linotype" w:hAnsi="Lotus Linotype" w:cs="Lotus Linotype"/>
          <w:sz w:val="26"/>
          <w:szCs w:val="26"/>
          <w:rtl/>
        </w:rPr>
      </w:pPr>
      <w:r w:rsidRPr="00047E79">
        <w:rPr>
          <w:rFonts w:ascii="Lotus Linotype" w:hAnsi="Lotus Linotype" w:cs="Lotus Linotype"/>
          <w:sz w:val="26"/>
          <w:szCs w:val="26"/>
          <w:rtl/>
        </w:rPr>
        <w:t>(</w:t>
      </w:r>
      <w:r w:rsidRPr="00047E79">
        <w:rPr>
          <w:rStyle w:val="af6"/>
          <w:rFonts w:ascii="Lotus Linotype" w:hAnsi="Lotus Linotype" w:cs="Lotus Linotype"/>
          <w:sz w:val="26"/>
          <w:szCs w:val="26"/>
        </w:rPr>
        <w:footnoteRef/>
      </w:r>
      <w:r w:rsidRPr="00047E79">
        <w:rPr>
          <w:rFonts w:ascii="Lotus Linotype" w:hAnsi="Lotus Linotype" w:cs="Lotus Linotype"/>
          <w:sz w:val="26"/>
          <w:szCs w:val="26"/>
          <w:rtl/>
        </w:rPr>
        <w:t>) أخرجه مسلم (974). وانظر: مسند أحمد (6 / 92).</w:t>
      </w:r>
    </w:p>
  </w:footnote>
  <w:footnote w:id="1323">
    <w:p w14:paraId="4FCFC827" w14:textId="77777777" w:rsidR="00F643F2" w:rsidRPr="00047E79" w:rsidRDefault="00F643F2" w:rsidP="00F643F2">
      <w:pPr>
        <w:pStyle w:val="af5"/>
        <w:tabs>
          <w:tab w:val="left" w:pos="2912"/>
        </w:tabs>
        <w:spacing w:line="440" w:lineRule="exact"/>
        <w:ind w:left="340" w:hanging="340"/>
        <w:jc w:val="both"/>
        <w:rPr>
          <w:rFonts w:ascii="Lotus Linotype" w:hAnsi="Lotus Linotype" w:cs="Lotus Linotype"/>
          <w:sz w:val="26"/>
          <w:szCs w:val="26"/>
          <w:rtl/>
        </w:rPr>
      </w:pPr>
      <w:r w:rsidRPr="00047E79">
        <w:rPr>
          <w:rFonts w:ascii="Lotus Linotype" w:hAnsi="Lotus Linotype" w:cs="Lotus Linotype"/>
          <w:sz w:val="26"/>
          <w:szCs w:val="26"/>
          <w:rtl/>
        </w:rPr>
        <w:t>(</w:t>
      </w:r>
      <w:r w:rsidRPr="00047E79">
        <w:rPr>
          <w:rStyle w:val="af6"/>
          <w:rFonts w:ascii="Lotus Linotype" w:hAnsi="Lotus Linotype" w:cs="Lotus Linotype"/>
          <w:sz w:val="26"/>
          <w:szCs w:val="26"/>
        </w:rPr>
        <w:footnoteRef/>
      </w:r>
      <w:r w:rsidRPr="00047E79">
        <w:rPr>
          <w:rFonts w:ascii="Lotus Linotype" w:hAnsi="Lotus Linotype" w:cs="Lotus Linotype"/>
          <w:sz w:val="26"/>
          <w:szCs w:val="26"/>
          <w:rtl/>
        </w:rPr>
        <w:t>) شرح صحيح مسلم (7/43).</w:t>
      </w:r>
    </w:p>
  </w:footnote>
  <w:footnote w:id="1324">
    <w:p w14:paraId="713E5D00" w14:textId="77777777" w:rsidR="00F643F2" w:rsidRPr="00047E79" w:rsidRDefault="00F643F2" w:rsidP="00F643F2">
      <w:pPr>
        <w:pStyle w:val="af5"/>
        <w:tabs>
          <w:tab w:val="left" w:pos="2912"/>
        </w:tabs>
        <w:spacing w:line="440" w:lineRule="exact"/>
        <w:ind w:left="340" w:hanging="340"/>
        <w:jc w:val="both"/>
        <w:rPr>
          <w:rFonts w:ascii="Lotus Linotype" w:hAnsi="Lotus Linotype" w:cs="Lotus Linotype"/>
          <w:sz w:val="26"/>
          <w:szCs w:val="26"/>
          <w:rtl/>
        </w:rPr>
      </w:pPr>
      <w:r w:rsidRPr="00047E79">
        <w:rPr>
          <w:rFonts w:ascii="Lotus Linotype" w:hAnsi="Lotus Linotype" w:cs="Lotus Linotype"/>
          <w:sz w:val="26"/>
          <w:szCs w:val="26"/>
          <w:rtl/>
        </w:rPr>
        <w:t>(</w:t>
      </w:r>
      <w:r w:rsidRPr="00047E79">
        <w:rPr>
          <w:rStyle w:val="af6"/>
          <w:rFonts w:ascii="Lotus Linotype" w:hAnsi="Lotus Linotype" w:cs="Lotus Linotype"/>
          <w:sz w:val="26"/>
          <w:szCs w:val="26"/>
        </w:rPr>
        <w:footnoteRef/>
      </w:r>
      <w:r w:rsidRPr="00047E79">
        <w:rPr>
          <w:rFonts w:ascii="Lotus Linotype" w:hAnsi="Lotus Linotype" w:cs="Lotus Linotype"/>
          <w:sz w:val="26"/>
          <w:szCs w:val="26"/>
          <w:rtl/>
        </w:rPr>
        <w:t>) مجموع فتاوى ومقالات الشيخ ابن باز (13/338).</w:t>
      </w:r>
    </w:p>
  </w:footnote>
  <w:footnote w:id="1325">
    <w:p w14:paraId="0082CB3B" w14:textId="77777777" w:rsidR="00F643F2" w:rsidRPr="00047E79" w:rsidRDefault="00F643F2" w:rsidP="00F643F2">
      <w:pPr>
        <w:pStyle w:val="af5"/>
        <w:tabs>
          <w:tab w:val="left" w:pos="2912"/>
        </w:tabs>
        <w:spacing w:line="440" w:lineRule="exact"/>
        <w:ind w:left="340" w:hanging="340"/>
        <w:jc w:val="both"/>
        <w:rPr>
          <w:rFonts w:ascii="Lotus Linotype" w:hAnsi="Lotus Linotype" w:cs="Lotus Linotype"/>
          <w:sz w:val="26"/>
          <w:szCs w:val="26"/>
          <w:rtl/>
        </w:rPr>
      </w:pPr>
      <w:r w:rsidRPr="00047E79">
        <w:rPr>
          <w:rFonts w:ascii="Lotus Linotype" w:hAnsi="Lotus Linotype" w:cs="Lotus Linotype"/>
          <w:sz w:val="26"/>
          <w:szCs w:val="26"/>
          <w:rtl/>
        </w:rPr>
        <w:t>(</w:t>
      </w:r>
      <w:r w:rsidRPr="00047E79">
        <w:rPr>
          <w:rStyle w:val="af6"/>
          <w:rFonts w:ascii="Lotus Linotype" w:hAnsi="Lotus Linotype" w:cs="Lotus Linotype"/>
          <w:sz w:val="26"/>
          <w:szCs w:val="26"/>
        </w:rPr>
        <w:footnoteRef/>
      </w:r>
      <w:r w:rsidRPr="00047E79">
        <w:rPr>
          <w:rFonts w:ascii="Lotus Linotype" w:hAnsi="Lotus Linotype" w:cs="Lotus Linotype"/>
          <w:sz w:val="26"/>
          <w:szCs w:val="26"/>
          <w:rtl/>
        </w:rPr>
        <w:t xml:space="preserve">) أحكام الجنائز (ص193ـ194). </w:t>
      </w:r>
    </w:p>
  </w:footnote>
  <w:footnote w:id="1326">
    <w:p w14:paraId="34BB3E39" w14:textId="77777777" w:rsidR="00F643F2" w:rsidRPr="00047E79" w:rsidRDefault="00F643F2" w:rsidP="00F643F2">
      <w:pPr>
        <w:pStyle w:val="af5"/>
        <w:tabs>
          <w:tab w:val="left" w:pos="2912"/>
        </w:tabs>
        <w:spacing w:line="440" w:lineRule="exact"/>
        <w:ind w:left="340" w:hanging="340"/>
        <w:jc w:val="both"/>
        <w:rPr>
          <w:rFonts w:ascii="Lotus Linotype" w:hAnsi="Lotus Linotype" w:cs="Lotus Linotype"/>
          <w:sz w:val="26"/>
          <w:szCs w:val="26"/>
          <w:rtl/>
        </w:rPr>
      </w:pPr>
      <w:r w:rsidRPr="00047E79">
        <w:rPr>
          <w:rFonts w:ascii="Lotus Linotype" w:hAnsi="Lotus Linotype" w:cs="Lotus Linotype"/>
          <w:sz w:val="26"/>
          <w:szCs w:val="26"/>
          <w:rtl/>
        </w:rPr>
        <w:t>(</w:t>
      </w:r>
      <w:r w:rsidRPr="00047E79">
        <w:rPr>
          <w:rStyle w:val="af6"/>
          <w:rFonts w:ascii="Lotus Linotype" w:hAnsi="Lotus Linotype" w:cs="Lotus Linotype"/>
          <w:sz w:val="26"/>
          <w:szCs w:val="26"/>
        </w:rPr>
        <w:footnoteRef/>
      </w:r>
      <w:r w:rsidRPr="00047E79">
        <w:rPr>
          <w:rFonts w:ascii="Lotus Linotype" w:hAnsi="Lotus Linotype" w:cs="Lotus Linotype"/>
          <w:sz w:val="26"/>
          <w:szCs w:val="26"/>
          <w:rtl/>
        </w:rPr>
        <w:t>) انظر اقتضاء الصراط المستقيم (2/585).</w:t>
      </w:r>
    </w:p>
  </w:footnote>
  <w:footnote w:id="1327">
    <w:p w14:paraId="0E4ED57F" w14:textId="77777777" w:rsidR="00F643F2" w:rsidRPr="00047E79" w:rsidRDefault="00F643F2" w:rsidP="00F643F2">
      <w:pPr>
        <w:pStyle w:val="af5"/>
        <w:spacing w:line="440" w:lineRule="exact"/>
        <w:ind w:left="340" w:hanging="340"/>
        <w:jc w:val="both"/>
        <w:rPr>
          <w:rFonts w:ascii="Lotus Linotype" w:hAnsi="Lotus Linotype" w:cs="Lotus Linotype"/>
          <w:sz w:val="26"/>
          <w:szCs w:val="26"/>
          <w:rtl/>
        </w:rPr>
      </w:pPr>
      <w:r w:rsidRPr="00047E79">
        <w:rPr>
          <w:rFonts w:ascii="Lotus Linotype" w:hAnsi="Lotus Linotype" w:cs="Lotus Linotype"/>
          <w:sz w:val="26"/>
          <w:szCs w:val="26"/>
          <w:rtl/>
        </w:rPr>
        <w:t>(</w:t>
      </w:r>
      <w:r w:rsidRPr="00047E79">
        <w:rPr>
          <w:rStyle w:val="af6"/>
          <w:rFonts w:ascii="Lotus Linotype" w:hAnsi="Lotus Linotype" w:cs="Lotus Linotype"/>
          <w:sz w:val="26"/>
          <w:szCs w:val="26"/>
          <w:rtl/>
        </w:rPr>
        <w:footnoteRef/>
      </w:r>
      <w:r w:rsidRPr="00047E79">
        <w:rPr>
          <w:rFonts w:ascii="Lotus Linotype" w:hAnsi="Lotus Linotype" w:cs="Lotus Linotype"/>
          <w:sz w:val="26"/>
          <w:szCs w:val="26"/>
          <w:rtl/>
        </w:rPr>
        <w:t>) فتاوى التعزية (ص30ـ31).</w:t>
      </w:r>
    </w:p>
  </w:footnote>
  <w:footnote w:id="1328">
    <w:p w14:paraId="01611E61" w14:textId="77777777" w:rsidR="00F643F2" w:rsidRPr="00047E79" w:rsidRDefault="00F643F2" w:rsidP="00F643F2">
      <w:pPr>
        <w:pStyle w:val="af5"/>
        <w:tabs>
          <w:tab w:val="left" w:pos="2912"/>
        </w:tabs>
        <w:spacing w:line="440" w:lineRule="exact"/>
        <w:ind w:left="340" w:hanging="340"/>
        <w:jc w:val="both"/>
        <w:rPr>
          <w:rFonts w:ascii="Lotus Linotype" w:hAnsi="Lotus Linotype" w:cs="Lotus Linotype"/>
          <w:sz w:val="26"/>
          <w:szCs w:val="26"/>
          <w:rtl/>
        </w:rPr>
      </w:pPr>
      <w:r w:rsidRPr="00047E79">
        <w:rPr>
          <w:rFonts w:ascii="Lotus Linotype" w:hAnsi="Lotus Linotype" w:cs="Lotus Linotype"/>
          <w:sz w:val="26"/>
          <w:szCs w:val="26"/>
          <w:rtl/>
        </w:rPr>
        <w:t>(</w:t>
      </w:r>
      <w:r w:rsidRPr="00047E79">
        <w:rPr>
          <w:rStyle w:val="af6"/>
          <w:rFonts w:ascii="Lotus Linotype" w:hAnsi="Lotus Linotype" w:cs="Lotus Linotype"/>
          <w:sz w:val="26"/>
          <w:szCs w:val="26"/>
        </w:rPr>
        <w:footnoteRef/>
      </w:r>
      <w:r w:rsidRPr="00047E79">
        <w:rPr>
          <w:rFonts w:ascii="Lotus Linotype" w:hAnsi="Lotus Linotype" w:cs="Lotus Linotype"/>
          <w:sz w:val="26"/>
          <w:szCs w:val="26"/>
          <w:rtl/>
        </w:rPr>
        <w:t>) لقاءات الباب المفتوح (2/167).</w:t>
      </w:r>
    </w:p>
  </w:footnote>
  <w:footnote w:id="1329">
    <w:p w14:paraId="05D711AC" w14:textId="77777777" w:rsidR="00F643F2" w:rsidRPr="00047E79" w:rsidRDefault="00F643F2" w:rsidP="00F643F2">
      <w:pPr>
        <w:pStyle w:val="af5"/>
        <w:tabs>
          <w:tab w:val="left" w:pos="2912"/>
        </w:tabs>
        <w:spacing w:line="440" w:lineRule="exact"/>
        <w:ind w:left="340" w:hanging="340"/>
        <w:jc w:val="both"/>
        <w:rPr>
          <w:rFonts w:ascii="Lotus Linotype" w:hAnsi="Lotus Linotype" w:cs="Lotus Linotype"/>
          <w:sz w:val="26"/>
          <w:szCs w:val="26"/>
          <w:rtl/>
        </w:rPr>
      </w:pPr>
      <w:r w:rsidRPr="00047E79">
        <w:rPr>
          <w:rFonts w:ascii="Lotus Linotype" w:hAnsi="Lotus Linotype" w:cs="Lotus Linotype"/>
          <w:sz w:val="26"/>
          <w:szCs w:val="26"/>
          <w:rtl/>
        </w:rPr>
        <w:t>(</w:t>
      </w:r>
      <w:r w:rsidRPr="00047E79">
        <w:rPr>
          <w:rStyle w:val="af6"/>
          <w:rFonts w:ascii="Lotus Linotype" w:hAnsi="Lotus Linotype" w:cs="Lotus Linotype"/>
          <w:sz w:val="26"/>
          <w:szCs w:val="26"/>
        </w:rPr>
        <w:footnoteRef/>
      </w:r>
      <w:r w:rsidRPr="00047E79">
        <w:rPr>
          <w:rFonts w:ascii="Lotus Linotype" w:hAnsi="Lotus Linotype" w:cs="Lotus Linotype"/>
          <w:sz w:val="26"/>
          <w:szCs w:val="26"/>
          <w:rtl/>
        </w:rPr>
        <w:t>) مجموع فتاوى ومقالات الشيخ ابن باز (13/340)، وانظر: (13/205).</w:t>
      </w:r>
    </w:p>
  </w:footnote>
  <w:footnote w:id="1330">
    <w:p w14:paraId="26CDA594" w14:textId="77777777" w:rsidR="00F643F2" w:rsidRPr="00047E79" w:rsidRDefault="00F643F2" w:rsidP="00F643F2">
      <w:pPr>
        <w:pStyle w:val="af5"/>
        <w:tabs>
          <w:tab w:val="left" w:pos="2912"/>
        </w:tabs>
        <w:spacing w:line="440" w:lineRule="exact"/>
        <w:ind w:left="340" w:hanging="340"/>
        <w:jc w:val="both"/>
        <w:rPr>
          <w:rFonts w:ascii="Lotus Linotype" w:hAnsi="Lotus Linotype" w:cs="Lotus Linotype"/>
          <w:sz w:val="26"/>
          <w:szCs w:val="26"/>
          <w:rtl/>
        </w:rPr>
      </w:pPr>
      <w:r w:rsidRPr="00047E79">
        <w:rPr>
          <w:rFonts w:ascii="Lotus Linotype" w:hAnsi="Lotus Linotype" w:cs="Lotus Linotype"/>
          <w:sz w:val="26"/>
          <w:szCs w:val="26"/>
          <w:rtl/>
        </w:rPr>
        <w:t>(</w:t>
      </w:r>
      <w:r w:rsidRPr="00047E79">
        <w:rPr>
          <w:rStyle w:val="af6"/>
          <w:rFonts w:ascii="Lotus Linotype" w:hAnsi="Lotus Linotype" w:cs="Lotus Linotype"/>
          <w:sz w:val="26"/>
          <w:szCs w:val="26"/>
        </w:rPr>
        <w:footnoteRef/>
      </w:r>
      <w:r w:rsidRPr="00047E79">
        <w:rPr>
          <w:rFonts w:ascii="Lotus Linotype" w:hAnsi="Lotus Linotype" w:cs="Lotus Linotype"/>
          <w:sz w:val="26"/>
          <w:szCs w:val="26"/>
          <w:rtl/>
        </w:rPr>
        <w:t>) انظر: اقتضاء الصراط المستقيم (2/633ـ638).</w:t>
      </w:r>
    </w:p>
  </w:footnote>
  <w:footnote w:id="1331">
    <w:p w14:paraId="3A55DAEE" w14:textId="77777777" w:rsidR="00F643F2" w:rsidRPr="00047E79" w:rsidRDefault="00F643F2" w:rsidP="00F643F2">
      <w:pPr>
        <w:pStyle w:val="af5"/>
        <w:tabs>
          <w:tab w:val="left" w:pos="2912"/>
        </w:tabs>
        <w:spacing w:line="440" w:lineRule="exact"/>
        <w:ind w:left="340" w:hanging="340"/>
        <w:jc w:val="both"/>
        <w:rPr>
          <w:rFonts w:ascii="Lotus Linotype" w:hAnsi="Lotus Linotype" w:cs="Lotus Linotype"/>
          <w:sz w:val="26"/>
          <w:szCs w:val="26"/>
          <w:rtl/>
        </w:rPr>
      </w:pPr>
      <w:r w:rsidRPr="00047E79">
        <w:rPr>
          <w:rFonts w:ascii="Lotus Linotype" w:hAnsi="Lotus Linotype" w:cs="Lotus Linotype"/>
          <w:sz w:val="26"/>
          <w:szCs w:val="26"/>
          <w:rtl/>
        </w:rPr>
        <w:t>(</w:t>
      </w:r>
      <w:r w:rsidRPr="00047E79">
        <w:rPr>
          <w:rStyle w:val="af6"/>
          <w:rFonts w:ascii="Lotus Linotype" w:hAnsi="Lotus Linotype" w:cs="Lotus Linotype"/>
          <w:sz w:val="26"/>
          <w:szCs w:val="26"/>
        </w:rPr>
        <w:footnoteRef/>
      </w:r>
      <w:r w:rsidRPr="00047E79">
        <w:rPr>
          <w:rFonts w:ascii="Lotus Linotype" w:hAnsi="Lotus Linotype" w:cs="Lotus Linotype"/>
          <w:sz w:val="26"/>
          <w:szCs w:val="26"/>
          <w:rtl/>
        </w:rPr>
        <w:t>) انظر: رد المحتار لابن عابدين (2/242)، مواهب الجليل (2/237).</w:t>
      </w:r>
    </w:p>
  </w:footnote>
  <w:footnote w:id="1332">
    <w:p w14:paraId="0ABCA931" w14:textId="77777777" w:rsidR="00F643F2" w:rsidRPr="00047E79" w:rsidRDefault="00F643F2" w:rsidP="00F643F2">
      <w:pPr>
        <w:pStyle w:val="af5"/>
        <w:tabs>
          <w:tab w:val="left" w:pos="2912"/>
        </w:tabs>
        <w:spacing w:line="440" w:lineRule="exact"/>
        <w:ind w:left="340" w:hanging="340"/>
        <w:jc w:val="both"/>
        <w:rPr>
          <w:rFonts w:ascii="Lotus Linotype" w:hAnsi="Lotus Linotype" w:cs="Lotus Linotype"/>
          <w:sz w:val="26"/>
          <w:szCs w:val="26"/>
          <w:rtl/>
        </w:rPr>
      </w:pPr>
      <w:r w:rsidRPr="00047E79">
        <w:rPr>
          <w:rFonts w:ascii="Lotus Linotype" w:hAnsi="Lotus Linotype" w:cs="Lotus Linotype"/>
          <w:sz w:val="26"/>
          <w:szCs w:val="26"/>
          <w:rtl/>
        </w:rPr>
        <w:t>(</w:t>
      </w:r>
      <w:r w:rsidRPr="00047E79">
        <w:rPr>
          <w:rStyle w:val="af6"/>
          <w:rFonts w:ascii="Lotus Linotype" w:hAnsi="Lotus Linotype" w:cs="Lotus Linotype"/>
          <w:sz w:val="26"/>
          <w:szCs w:val="26"/>
        </w:rPr>
        <w:footnoteRef/>
      </w:r>
      <w:r w:rsidRPr="00047E79">
        <w:rPr>
          <w:rFonts w:ascii="Lotus Linotype" w:hAnsi="Lotus Linotype" w:cs="Lotus Linotype"/>
          <w:sz w:val="26"/>
          <w:szCs w:val="26"/>
          <w:rtl/>
        </w:rPr>
        <w:t>) انظر: اقتضاء الصراط المستقيم (2/610)، وانظر: (2/624).</w:t>
      </w:r>
    </w:p>
  </w:footnote>
  <w:footnote w:id="1333">
    <w:p w14:paraId="02B37048" w14:textId="77777777" w:rsidR="00F643F2" w:rsidRPr="00047E79" w:rsidRDefault="00F643F2" w:rsidP="00F643F2">
      <w:pPr>
        <w:pStyle w:val="af5"/>
        <w:tabs>
          <w:tab w:val="left" w:pos="2912"/>
        </w:tabs>
        <w:spacing w:line="440" w:lineRule="exact"/>
        <w:ind w:left="340" w:hanging="340"/>
        <w:jc w:val="both"/>
        <w:rPr>
          <w:rFonts w:ascii="Lotus Linotype" w:hAnsi="Lotus Linotype" w:cs="Lotus Linotype"/>
          <w:sz w:val="26"/>
          <w:szCs w:val="26"/>
          <w:rtl/>
        </w:rPr>
      </w:pPr>
      <w:r w:rsidRPr="00047E79">
        <w:rPr>
          <w:rFonts w:ascii="Lotus Linotype" w:hAnsi="Lotus Linotype" w:cs="Lotus Linotype"/>
          <w:sz w:val="26"/>
          <w:szCs w:val="26"/>
          <w:rtl/>
        </w:rPr>
        <w:t>(</w:t>
      </w:r>
      <w:r w:rsidRPr="00047E79">
        <w:rPr>
          <w:rStyle w:val="af6"/>
          <w:rFonts w:ascii="Lotus Linotype" w:hAnsi="Lotus Linotype" w:cs="Lotus Linotype"/>
          <w:sz w:val="26"/>
          <w:szCs w:val="26"/>
        </w:rPr>
        <w:footnoteRef/>
      </w:r>
      <w:r w:rsidRPr="00047E79">
        <w:rPr>
          <w:rFonts w:ascii="Lotus Linotype" w:hAnsi="Lotus Linotype" w:cs="Lotus Linotype"/>
          <w:sz w:val="26"/>
          <w:szCs w:val="26"/>
          <w:rtl/>
        </w:rPr>
        <w:t>) انظر: إغاثة اللهفان (1/168).</w:t>
      </w:r>
    </w:p>
  </w:footnote>
  <w:footnote w:id="1334">
    <w:p w14:paraId="38E72577" w14:textId="77777777" w:rsidR="00F643F2" w:rsidRPr="00047E79" w:rsidRDefault="00F643F2" w:rsidP="00F643F2">
      <w:pPr>
        <w:pStyle w:val="af5"/>
        <w:tabs>
          <w:tab w:val="left" w:pos="2912"/>
        </w:tabs>
        <w:spacing w:line="440" w:lineRule="exact"/>
        <w:ind w:left="340" w:hanging="340"/>
        <w:jc w:val="both"/>
        <w:rPr>
          <w:rFonts w:ascii="Lotus Linotype" w:hAnsi="Lotus Linotype" w:cs="Lotus Linotype"/>
          <w:sz w:val="26"/>
          <w:szCs w:val="26"/>
          <w:rtl/>
        </w:rPr>
      </w:pPr>
      <w:r w:rsidRPr="00047E79">
        <w:rPr>
          <w:rFonts w:ascii="Lotus Linotype" w:hAnsi="Lotus Linotype" w:cs="Lotus Linotype"/>
          <w:sz w:val="26"/>
          <w:szCs w:val="26"/>
          <w:rtl/>
        </w:rPr>
        <w:t>(</w:t>
      </w:r>
      <w:r w:rsidRPr="00047E79">
        <w:rPr>
          <w:rStyle w:val="af6"/>
          <w:rFonts w:ascii="Lotus Linotype" w:hAnsi="Lotus Linotype" w:cs="Lotus Linotype"/>
          <w:sz w:val="26"/>
          <w:szCs w:val="26"/>
        </w:rPr>
        <w:footnoteRef/>
      </w:r>
      <w:r w:rsidRPr="00047E79">
        <w:rPr>
          <w:rFonts w:ascii="Lotus Linotype" w:hAnsi="Lotus Linotype" w:cs="Lotus Linotype"/>
          <w:sz w:val="26"/>
          <w:szCs w:val="26"/>
          <w:rtl/>
        </w:rPr>
        <w:t xml:space="preserve">) مجموع فتاوى ومقالات الشيخ ابن باز (13/336). </w:t>
      </w:r>
    </w:p>
  </w:footnote>
  <w:footnote w:id="1335">
    <w:p w14:paraId="16951FA0" w14:textId="77777777" w:rsidR="00F643F2" w:rsidRPr="00047E79" w:rsidRDefault="00F643F2" w:rsidP="00F643F2">
      <w:pPr>
        <w:pStyle w:val="af5"/>
        <w:tabs>
          <w:tab w:val="left" w:pos="2912"/>
        </w:tabs>
        <w:spacing w:line="440" w:lineRule="exact"/>
        <w:ind w:left="340" w:hanging="340"/>
        <w:jc w:val="both"/>
        <w:rPr>
          <w:rFonts w:ascii="Lotus Linotype" w:hAnsi="Lotus Linotype" w:cs="Lotus Linotype"/>
          <w:sz w:val="26"/>
          <w:szCs w:val="26"/>
          <w:rtl/>
        </w:rPr>
      </w:pPr>
      <w:r w:rsidRPr="00047E79">
        <w:rPr>
          <w:rFonts w:ascii="Lotus Linotype" w:hAnsi="Lotus Linotype" w:cs="Lotus Linotype"/>
          <w:sz w:val="26"/>
          <w:szCs w:val="26"/>
          <w:rtl/>
        </w:rPr>
        <w:t>(</w:t>
      </w:r>
      <w:r w:rsidRPr="00047E79">
        <w:rPr>
          <w:rStyle w:val="af6"/>
          <w:rFonts w:ascii="Lotus Linotype" w:hAnsi="Lotus Linotype" w:cs="Lotus Linotype"/>
          <w:sz w:val="26"/>
          <w:szCs w:val="26"/>
        </w:rPr>
        <w:footnoteRef/>
      </w:r>
      <w:r w:rsidRPr="00047E79">
        <w:rPr>
          <w:rFonts w:ascii="Lotus Linotype" w:hAnsi="Lotus Linotype" w:cs="Lotus Linotype"/>
          <w:sz w:val="26"/>
          <w:szCs w:val="26"/>
          <w:rtl/>
        </w:rPr>
        <w:t xml:space="preserve">) مجموع فتاوى ومقالات الشيخ ابن باز (13/337).  </w:t>
      </w:r>
    </w:p>
  </w:footnote>
  <w:footnote w:id="1336">
    <w:p w14:paraId="71EAFBFD" w14:textId="77777777" w:rsidR="00F643F2" w:rsidRPr="00047E79" w:rsidRDefault="00F643F2" w:rsidP="00F643F2">
      <w:pPr>
        <w:pStyle w:val="af5"/>
        <w:spacing w:line="440" w:lineRule="exact"/>
        <w:ind w:left="340" w:hanging="340"/>
        <w:jc w:val="both"/>
        <w:rPr>
          <w:rFonts w:ascii="Lotus Linotype" w:hAnsi="Lotus Linotype" w:cs="Lotus Linotype"/>
          <w:sz w:val="26"/>
          <w:szCs w:val="26"/>
          <w:rtl/>
        </w:rPr>
      </w:pPr>
      <w:r w:rsidRPr="00047E79">
        <w:rPr>
          <w:rFonts w:ascii="Lotus Linotype" w:hAnsi="Lotus Linotype" w:cs="Lotus Linotype"/>
          <w:sz w:val="26"/>
          <w:szCs w:val="26"/>
          <w:rtl/>
        </w:rPr>
        <w:t>(</w:t>
      </w:r>
      <w:r w:rsidRPr="00047E79">
        <w:rPr>
          <w:rStyle w:val="af6"/>
          <w:rFonts w:ascii="Lotus Linotype" w:hAnsi="Lotus Linotype" w:cs="Lotus Linotype"/>
          <w:sz w:val="26"/>
          <w:szCs w:val="26"/>
          <w:rtl/>
        </w:rPr>
        <w:footnoteRef/>
      </w:r>
      <w:r w:rsidRPr="00047E79">
        <w:rPr>
          <w:rFonts w:ascii="Lotus Linotype" w:hAnsi="Lotus Linotype" w:cs="Lotus Linotype"/>
          <w:sz w:val="26"/>
          <w:szCs w:val="26"/>
          <w:rtl/>
        </w:rPr>
        <w:t>) انظر: سبعون سؤالا في أحكام الجنائز (رقم: 56)، مجموع فتاوى ورسائل الشيخ ابن عثيمين (16/221، 17/328).</w:t>
      </w:r>
    </w:p>
  </w:footnote>
  <w:footnote w:id="1337">
    <w:p w14:paraId="5ED201F5" w14:textId="77777777" w:rsidR="00F643F2" w:rsidRPr="00047E79" w:rsidRDefault="00F643F2" w:rsidP="00F643F2">
      <w:pPr>
        <w:pStyle w:val="af5"/>
        <w:tabs>
          <w:tab w:val="left" w:pos="2912"/>
        </w:tabs>
        <w:spacing w:line="440" w:lineRule="exact"/>
        <w:ind w:left="340" w:hanging="340"/>
        <w:jc w:val="both"/>
        <w:rPr>
          <w:rFonts w:ascii="Lotus Linotype" w:hAnsi="Lotus Linotype" w:cs="Lotus Linotype"/>
          <w:sz w:val="26"/>
          <w:szCs w:val="26"/>
          <w:rtl/>
        </w:rPr>
      </w:pPr>
      <w:r w:rsidRPr="00047E79">
        <w:rPr>
          <w:rFonts w:ascii="Lotus Linotype" w:hAnsi="Lotus Linotype" w:cs="Lotus Linotype"/>
          <w:sz w:val="26"/>
          <w:szCs w:val="26"/>
          <w:rtl/>
        </w:rPr>
        <w:t>(</w:t>
      </w:r>
      <w:r w:rsidRPr="00047E79">
        <w:rPr>
          <w:rStyle w:val="af6"/>
          <w:rFonts w:ascii="Lotus Linotype" w:hAnsi="Lotus Linotype" w:cs="Lotus Linotype"/>
          <w:sz w:val="26"/>
          <w:szCs w:val="26"/>
        </w:rPr>
        <w:footnoteRef/>
      </w:r>
      <w:r w:rsidRPr="00047E79">
        <w:rPr>
          <w:rFonts w:ascii="Lotus Linotype" w:hAnsi="Lotus Linotype" w:cs="Lotus Linotype"/>
          <w:sz w:val="26"/>
          <w:szCs w:val="26"/>
          <w:rtl/>
        </w:rPr>
        <w:t>) انظر: مجموع فتاوى ومقالات للشيخ ابن باز (13/333ـ334).</w:t>
      </w:r>
    </w:p>
  </w:footnote>
  <w:footnote w:id="1338">
    <w:p w14:paraId="39A20752" w14:textId="7FCCBB2E" w:rsidR="00F643F2" w:rsidRPr="00047E79" w:rsidRDefault="00F643F2" w:rsidP="00F643F2">
      <w:pPr>
        <w:pStyle w:val="af5"/>
        <w:tabs>
          <w:tab w:val="left" w:pos="2912"/>
        </w:tabs>
        <w:spacing w:line="440" w:lineRule="exact"/>
        <w:ind w:left="340" w:hanging="340"/>
        <w:jc w:val="both"/>
        <w:rPr>
          <w:rFonts w:ascii="Lotus Linotype" w:hAnsi="Lotus Linotype" w:cs="Lotus Linotype"/>
          <w:sz w:val="26"/>
          <w:szCs w:val="26"/>
          <w:rtl/>
        </w:rPr>
      </w:pPr>
      <w:r w:rsidRPr="00047E79">
        <w:rPr>
          <w:rFonts w:ascii="Lotus Linotype" w:hAnsi="Lotus Linotype" w:cs="Lotus Linotype"/>
          <w:sz w:val="26"/>
          <w:szCs w:val="26"/>
          <w:rtl/>
        </w:rPr>
        <w:t>(</w:t>
      </w:r>
      <w:r w:rsidRPr="00047E79">
        <w:rPr>
          <w:rStyle w:val="af6"/>
          <w:rFonts w:ascii="Lotus Linotype" w:hAnsi="Lotus Linotype" w:cs="Lotus Linotype"/>
          <w:sz w:val="26"/>
          <w:szCs w:val="26"/>
        </w:rPr>
        <w:footnoteRef/>
      </w:r>
      <w:r w:rsidRPr="00047E79">
        <w:rPr>
          <w:rFonts w:ascii="Lotus Linotype" w:hAnsi="Lotus Linotype" w:cs="Lotus Linotype"/>
          <w:sz w:val="26"/>
          <w:szCs w:val="26"/>
          <w:rtl/>
        </w:rPr>
        <w:t>) انظر: الفصل الأول</w:t>
      </w:r>
      <w:r w:rsidR="00274C0B">
        <w:rPr>
          <w:rFonts w:ascii="Lotus Linotype" w:hAnsi="Lotus Linotype" w:cs="Lotus Linotype"/>
          <w:sz w:val="26"/>
          <w:szCs w:val="26"/>
          <w:rtl/>
        </w:rPr>
        <w:t>.</w:t>
      </w:r>
    </w:p>
  </w:footnote>
  <w:footnote w:id="1339">
    <w:p w14:paraId="17FF9D2C" w14:textId="77777777" w:rsidR="00F643F2" w:rsidRPr="00047E79" w:rsidRDefault="00F643F2" w:rsidP="00F643F2">
      <w:pPr>
        <w:pStyle w:val="af5"/>
        <w:tabs>
          <w:tab w:val="left" w:pos="2912"/>
        </w:tabs>
        <w:spacing w:line="440" w:lineRule="exact"/>
        <w:ind w:left="340" w:hanging="340"/>
        <w:jc w:val="both"/>
        <w:rPr>
          <w:rFonts w:ascii="Lotus Linotype" w:hAnsi="Lotus Linotype" w:cs="Lotus Linotype"/>
          <w:sz w:val="26"/>
          <w:szCs w:val="26"/>
          <w:rtl/>
        </w:rPr>
      </w:pPr>
      <w:r w:rsidRPr="00047E79">
        <w:rPr>
          <w:rFonts w:ascii="Lotus Linotype" w:hAnsi="Lotus Linotype" w:cs="Lotus Linotype"/>
          <w:sz w:val="26"/>
          <w:szCs w:val="26"/>
          <w:rtl/>
        </w:rPr>
        <w:t>(</w:t>
      </w:r>
      <w:r w:rsidRPr="00047E79">
        <w:rPr>
          <w:rStyle w:val="af6"/>
          <w:rFonts w:ascii="Lotus Linotype" w:hAnsi="Lotus Linotype" w:cs="Lotus Linotype"/>
          <w:sz w:val="26"/>
          <w:szCs w:val="26"/>
        </w:rPr>
        <w:footnoteRef/>
      </w:r>
      <w:r w:rsidRPr="00047E79">
        <w:rPr>
          <w:rFonts w:ascii="Lotus Linotype" w:hAnsi="Lotus Linotype" w:cs="Lotus Linotype"/>
          <w:sz w:val="26"/>
          <w:szCs w:val="26"/>
          <w:rtl/>
        </w:rPr>
        <w:t xml:space="preserve">) انظر: اقتضاء الصراط المستقيم (2/747ـ748). </w:t>
      </w:r>
    </w:p>
  </w:footnote>
  <w:footnote w:id="1340">
    <w:p w14:paraId="443D664B" w14:textId="77777777" w:rsidR="00F643F2" w:rsidRPr="00047E79" w:rsidRDefault="00F643F2" w:rsidP="00F643F2">
      <w:pPr>
        <w:pStyle w:val="af5"/>
        <w:tabs>
          <w:tab w:val="left" w:pos="2912"/>
        </w:tabs>
        <w:spacing w:line="440" w:lineRule="exact"/>
        <w:ind w:left="340" w:hanging="340"/>
        <w:jc w:val="both"/>
        <w:rPr>
          <w:rFonts w:ascii="Lotus Linotype" w:hAnsi="Lotus Linotype" w:cs="Lotus Linotype"/>
          <w:sz w:val="26"/>
          <w:szCs w:val="26"/>
          <w:rtl/>
        </w:rPr>
      </w:pPr>
      <w:r w:rsidRPr="00047E79">
        <w:rPr>
          <w:rFonts w:ascii="Lotus Linotype" w:hAnsi="Lotus Linotype" w:cs="Lotus Linotype"/>
          <w:sz w:val="26"/>
          <w:szCs w:val="26"/>
          <w:rtl/>
        </w:rPr>
        <w:t>(</w:t>
      </w:r>
      <w:r w:rsidRPr="00047E79">
        <w:rPr>
          <w:rStyle w:val="af6"/>
          <w:rFonts w:ascii="Lotus Linotype" w:hAnsi="Lotus Linotype" w:cs="Lotus Linotype"/>
          <w:sz w:val="26"/>
          <w:szCs w:val="26"/>
        </w:rPr>
        <w:footnoteRef/>
      </w:r>
      <w:r w:rsidRPr="00047E79">
        <w:rPr>
          <w:rFonts w:ascii="Lotus Linotype" w:hAnsi="Lotus Linotype" w:cs="Lotus Linotype"/>
          <w:sz w:val="26"/>
          <w:szCs w:val="26"/>
          <w:rtl/>
        </w:rPr>
        <w:t>) انظر: إغاثة اللهفان (1/401ـ402).</w:t>
      </w:r>
    </w:p>
  </w:footnote>
  <w:footnote w:id="1341">
    <w:p w14:paraId="028A25C3" w14:textId="77777777" w:rsidR="00F643F2" w:rsidRPr="00047E79" w:rsidRDefault="00F643F2" w:rsidP="00F643F2">
      <w:pPr>
        <w:pStyle w:val="af5"/>
        <w:tabs>
          <w:tab w:val="left" w:pos="2912"/>
        </w:tabs>
        <w:spacing w:line="440" w:lineRule="exact"/>
        <w:ind w:left="340" w:hanging="340"/>
        <w:jc w:val="both"/>
        <w:rPr>
          <w:rFonts w:ascii="Lotus Linotype" w:hAnsi="Lotus Linotype" w:cs="Lotus Linotype"/>
          <w:sz w:val="26"/>
          <w:szCs w:val="26"/>
          <w:rtl/>
        </w:rPr>
      </w:pPr>
      <w:r w:rsidRPr="00047E79">
        <w:rPr>
          <w:rFonts w:ascii="Lotus Linotype" w:hAnsi="Lotus Linotype" w:cs="Lotus Linotype"/>
          <w:sz w:val="26"/>
          <w:szCs w:val="26"/>
          <w:rtl/>
        </w:rPr>
        <w:t>(</w:t>
      </w:r>
      <w:r w:rsidRPr="00047E79">
        <w:rPr>
          <w:rStyle w:val="af6"/>
          <w:rFonts w:ascii="Lotus Linotype" w:hAnsi="Lotus Linotype" w:cs="Lotus Linotype"/>
          <w:sz w:val="26"/>
          <w:szCs w:val="26"/>
        </w:rPr>
        <w:footnoteRef/>
      </w:r>
      <w:r w:rsidRPr="00047E79">
        <w:rPr>
          <w:rFonts w:ascii="Lotus Linotype" w:hAnsi="Lotus Linotype" w:cs="Lotus Linotype"/>
          <w:sz w:val="26"/>
          <w:szCs w:val="26"/>
          <w:rtl/>
        </w:rPr>
        <w:t>) (1/435).</w:t>
      </w:r>
    </w:p>
  </w:footnote>
  <w:footnote w:id="1342">
    <w:p w14:paraId="08D76D81" w14:textId="77777777" w:rsidR="00F643F2" w:rsidRPr="00047E79" w:rsidRDefault="00F643F2" w:rsidP="00F643F2">
      <w:pPr>
        <w:pStyle w:val="af5"/>
        <w:tabs>
          <w:tab w:val="left" w:pos="2912"/>
        </w:tabs>
        <w:spacing w:line="440" w:lineRule="exact"/>
        <w:ind w:left="340" w:hanging="340"/>
        <w:jc w:val="both"/>
        <w:rPr>
          <w:rFonts w:ascii="Lotus Linotype" w:hAnsi="Lotus Linotype" w:cs="Lotus Linotype"/>
          <w:sz w:val="26"/>
          <w:szCs w:val="26"/>
          <w:rtl/>
        </w:rPr>
      </w:pPr>
      <w:r w:rsidRPr="00047E79">
        <w:rPr>
          <w:rFonts w:ascii="Lotus Linotype" w:hAnsi="Lotus Linotype" w:cs="Lotus Linotype"/>
          <w:sz w:val="26"/>
          <w:szCs w:val="26"/>
          <w:rtl/>
        </w:rPr>
        <w:t>(</w:t>
      </w:r>
      <w:r w:rsidRPr="00047E79">
        <w:rPr>
          <w:rStyle w:val="af6"/>
          <w:rFonts w:ascii="Lotus Linotype" w:hAnsi="Lotus Linotype" w:cs="Lotus Linotype"/>
          <w:sz w:val="26"/>
          <w:szCs w:val="26"/>
        </w:rPr>
        <w:footnoteRef/>
      </w:r>
      <w:r w:rsidRPr="00047E79">
        <w:rPr>
          <w:rFonts w:ascii="Lotus Linotype" w:hAnsi="Lotus Linotype" w:cs="Lotus Linotype"/>
          <w:sz w:val="26"/>
          <w:szCs w:val="26"/>
          <w:rtl/>
        </w:rPr>
        <w:t>) فتاوى اللجنة الدائمة (9/57)</w:t>
      </w:r>
    </w:p>
  </w:footnote>
  <w:footnote w:id="1343">
    <w:p w14:paraId="4B90A22A" w14:textId="77777777" w:rsidR="00F643F2" w:rsidRPr="00047E79" w:rsidRDefault="00F643F2" w:rsidP="00F643F2">
      <w:pPr>
        <w:pStyle w:val="af5"/>
        <w:spacing w:line="440" w:lineRule="exact"/>
        <w:ind w:left="340" w:hanging="340"/>
        <w:jc w:val="both"/>
        <w:rPr>
          <w:rFonts w:ascii="Lotus Linotype" w:hAnsi="Lotus Linotype" w:cs="Lotus Linotype"/>
          <w:sz w:val="26"/>
          <w:szCs w:val="26"/>
        </w:rPr>
      </w:pPr>
      <w:r w:rsidRPr="00047E79">
        <w:rPr>
          <w:rFonts w:ascii="Lotus Linotype" w:hAnsi="Lotus Linotype" w:cs="Lotus Linotype"/>
          <w:sz w:val="26"/>
          <w:szCs w:val="26"/>
          <w:rtl/>
        </w:rPr>
        <w:t>(</w:t>
      </w:r>
      <w:r w:rsidRPr="00047E79">
        <w:rPr>
          <w:rStyle w:val="af6"/>
          <w:rFonts w:ascii="Lotus Linotype" w:hAnsi="Lotus Linotype" w:cs="Lotus Linotype"/>
          <w:sz w:val="26"/>
          <w:szCs w:val="26"/>
        </w:rPr>
        <w:footnoteRef/>
      </w:r>
      <w:r w:rsidRPr="00047E79">
        <w:rPr>
          <w:rFonts w:ascii="Lotus Linotype" w:hAnsi="Lotus Linotype" w:cs="Lotus Linotype"/>
          <w:sz w:val="26"/>
          <w:szCs w:val="26"/>
          <w:rtl/>
        </w:rPr>
        <w:t xml:space="preserve">) أخرجه مسلم برقم (920). </w:t>
      </w:r>
    </w:p>
  </w:footnote>
  <w:footnote w:id="1344">
    <w:p w14:paraId="06AA0DDA" w14:textId="77777777" w:rsidR="00F643F2" w:rsidRPr="00047E79" w:rsidRDefault="00F643F2" w:rsidP="00F643F2">
      <w:pPr>
        <w:pStyle w:val="af5"/>
        <w:spacing w:line="440" w:lineRule="exact"/>
        <w:ind w:left="340" w:hanging="340"/>
        <w:jc w:val="both"/>
        <w:rPr>
          <w:rFonts w:ascii="Lotus Linotype" w:hAnsi="Lotus Linotype" w:cs="Lotus Linotype"/>
          <w:sz w:val="26"/>
          <w:szCs w:val="26"/>
        </w:rPr>
      </w:pPr>
      <w:r w:rsidRPr="00047E79">
        <w:rPr>
          <w:rFonts w:ascii="Lotus Linotype" w:hAnsi="Lotus Linotype" w:cs="Lotus Linotype"/>
          <w:sz w:val="26"/>
          <w:szCs w:val="26"/>
          <w:rtl/>
        </w:rPr>
        <w:t>(</w:t>
      </w:r>
      <w:r w:rsidRPr="00047E79">
        <w:rPr>
          <w:rStyle w:val="af6"/>
          <w:rFonts w:ascii="Lotus Linotype" w:hAnsi="Lotus Linotype" w:cs="Lotus Linotype"/>
          <w:sz w:val="26"/>
          <w:szCs w:val="26"/>
        </w:rPr>
        <w:footnoteRef/>
      </w:r>
      <w:r w:rsidRPr="00047E79">
        <w:rPr>
          <w:rFonts w:ascii="Lotus Linotype" w:hAnsi="Lotus Linotype" w:cs="Lotus Linotype"/>
          <w:sz w:val="26"/>
          <w:szCs w:val="26"/>
          <w:rtl/>
        </w:rPr>
        <w:t>) وفي رواية عند البخاري برقم: (5655), ومسلم برقم: (923): (وكل شيء عنده...).</w:t>
      </w:r>
    </w:p>
  </w:footnote>
  <w:footnote w:id="1345">
    <w:p w14:paraId="44E21E44" w14:textId="77777777" w:rsidR="00F643F2" w:rsidRPr="00047E79" w:rsidRDefault="00F643F2" w:rsidP="00F643F2">
      <w:pPr>
        <w:pStyle w:val="af5"/>
        <w:spacing w:line="440" w:lineRule="exact"/>
        <w:ind w:left="340" w:hanging="340"/>
        <w:jc w:val="both"/>
        <w:rPr>
          <w:rFonts w:ascii="Lotus Linotype" w:hAnsi="Lotus Linotype" w:cs="Lotus Linotype"/>
          <w:sz w:val="26"/>
          <w:szCs w:val="26"/>
        </w:rPr>
      </w:pPr>
      <w:r w:rsidRPr="00047E79">
        <w:rPr>
          <w:rFonts w:ascii="Lotus Linotype" w:hAnsi="Lotus Linotype" w:cs="Lotus Linotype"/>
          <w:sz w:val="26"/>
          <w:szCs w:val="26"/>
          <w:rtl/>
        </w:rPr>
        <w:t>(</w:t>
      </w:r>
      <w:r w:rsidRPr="00047E79">
        <w:rPr>
          <w:rStyle w:val="af6"/>
          <w:rFonts w:ascii="Lotus Linotype" w:hAnsi="Lotus Linotype" w:cs="Lotus Linotype"/>
          <w:sz w:val="26"/>
          <w:szCs w:val="26"/>
        </w:rPr>
        <w:footnoteRef/>
      </w:r>
      <w:r w:rsidRPr="00047E79">
        <w:rPr>
          <w:rFonts w:ascii="Lotus Linotype" w:hAnsi="Lotus Linotype" w:cs="Lotus Linotype"/>
          <w:sz w:val="26"/>
          <w:szCs w:val="26"/>
          <w:rtl/>
        </w:rPr>
        <w:t xml:space="preserve">) أخرجه البخاري برقم: (1284)، ومسلم برقم: (923). </w:t>
      </w:r>
    </w:p>
  </w:footnote>
  <w:footnote w:id="1346">
    <w:p w14:paraId="31AFE7C7" w14:textId="77777777" w:rsidR="00F643F2" w:rsidRPr="00047E79" w:rsidRDefault="00F643F2" w:rsidP="00F643F2">
      <w:pPr>
        <w:spacing w:line="440" w:lineRule="exact"/>
        <w:ind w:left="340" w:hanging="340"/>
        <w:jc w:val="both"/>
        <w:rPr>
          <w:rFonts w:ascii="Lotus Linotype" w:hAnsi="Lotus Linotype" w:cs="Lotus Linotype"/>
          <w:sz w:val="26"/>
          <w:szCs w:val="26"/>
          <w:rtl/>
        </w:rPr>
      </w:pPr>
      <w:r w:rsidRPr="00047E79">
        <w:rPr>
          <w:rFonts w:ascii="Lotus Linotype" w:hAnsi="Lotus Linotype" w:cs="Lotus Linotype"/>
          <w:sz w:val="26"/>
          <w:szCs w:val="26"/>
          <w:rtl/>
        </w:rPr>
        <w:t>(</w:t>
      </w:r>
      <w:r w:rsidRPr="00047E79">
        <w:rPr>
          <w:rStyle w:val="af6"/>
          <w:rFonts w:ascii="Lotus Linotype" w:hAnsi="Lotus Linotype" w:cs="Lotus Linotype"/>
          <w:sz w:val="26"/>
          <w:szCs w:val="26"/>
        </w:rPr>
        <w:footnoteRef/>
      </w:r>
      <w:r w:rsidRPr="00047E79">
        <w:rPr>
          <w:rFonts w:ascii="Lotus Linotype" w:hAnsi="Lotus Linotype" w:cs="Lotus Linotype"/>
          <w:sz w:val="26"/>
          <w:szCs w:val="26"/>
          <w:rtl/>
        </w:rPr>
        <w:t>) أخرجه أحمد (1/204)، والنسائي في السنن الكبرى برقم: (8104)، والطحاوي في مشكل الآثار (13/165) برقم: (5169)، وغيرهم من طريق الحسن بن سعد، عن عبد الله بن جعفر، به.</w:t>
      </w:r>
    </w:p>
    <w:p w14:paraId="445B854D" w14:textId="77777777" w:rsidR="00F643F2" w:rsidRPr="00047E79" w:rsidRDefault="00F643F2" w:rsidP="00F643F2">
      <w:pPr>
        <w:spacing w:line="440" w:lineRule="exact"/>
        <w:ind w:left="340"/>
        <w:jc w:val="both"/>
        <w:rPr>
          <w:rFonts w:ascii="Lotus Linotype" w:hAnsi="Lotus Linotype" w:cs="Lotus Linotype"/>
          <w:sz w:val="26"/>
          <w:szCs w:val="26"/>
          <w:rtl/>
        </w:rPr>
      </w:pPr>
      <w:r w:rsidRPr="00047E79">
        <w:rPr>
          <w:rFonts w:ascii="Lotus Linotype" w:hAnsi="Lotus Linotype" w:cs="Lotus Linotype"/>
          <w:sz w:val="26"/>
          <w:szCs w:val="26"/>
          <w:rtl/>
        </w:rPr>
        <w:t>قال الهيثمي عن إسناده: رجال الصحيح. مجمع الزوائد (6/168).</w:t>
      </w:r>
    </w:p>
    <w:p w14:paraId="0615A3CF" w14:textId="77777777" w:rsidR="00F643F2" w:rsidRPr="00047E79" w:rsidRDefault="00F643F2" w:rsidP="00F643F2">
      <w:pPr>
        <w:spacing w:line="440" w:lineRule="exact"/>
        <w:ind w:left="340"/>
        <w:jc w:val="both"/>
        <w:rPr>
          <w:rFonts w:ascii="Lotus Linotype" w:hAnsi="Lotus Linotype" w:cs="Lotus Linotype"/>
          <w:sz w:val="26"/>
          <w:szCs w:val="26"/>
        </w:rPr>
      </w:pPr>
      <w:r w:rsidRPr="00047E79">
        <w:rPr>
          <w:rFonts w:ascii="Lotus Linotype" w:hAnsi="Lotus Linotype" w:cs="Lotus Linotype"/>
          <w:sz w:val="26"/>
          <w:szCs w:val="26"/>
          <w:rtl/>
        </w:rPr>
        <w:t>وصححه الألباني في أحكام الجنائز (ص209).</w:t>
      </w:r>
    </w:p>
  </w:footnote>
  <w:footnote w:id="1347">
    <w:p w14:paraId="0739DE98" w14:textId="77777777" w:rsidR="00F643F2" w:rsidRPr="00047E79" w:rsidRDefault="00F643F2" w:rsidP="00F643F2">
      <w:pPr>
        <w:pStyle w:val="af5"/>
        <w:spacing w:line="440" w:lineRule="exact"/>
        <w:ind w:left="340" w:hanging="340"/>
        <w:jc w:val="both"/>
        <w:rPr>
          <w:rFonts w:ascii="Lotus Linotype" w:hAnsi="Lotus Linotype" w:cs="Lotus Linotype"/>
          <w:sz w:val="26"/>
          <w:szCs w:val="26"/>
        </w:rPr>
      </w:pPr>
      <w:r w:rsidRPr="00047E79">
        <w:rPr>
          <w:rFonts w:ascii="Lotus Linotype" w:hAnsi="Lotus Linotype" w:cs="Lotus Linotype"/>
          <w:sz w:val="26"/>
          <w:szCs w:val="26"/>
          <w:rtl/>
        </w:rPr>
        <w:t>(</w:t>
      </w:r>
      <w:r w:rsidRPr="00047E79">
        <w:rPr>
          <w:rStyle w:val="af6"/>
          <w:rFonts w:ascii="Lotus Linotype" w:hAnsi="Lotus Linotype" w:cs="Lotus Linotype"/>
          <w:sz w:val="26"/>
          <w:szCs w:val="26"/>
        </w:rPr>
        <w:footnoteRef/>
      </w:r>
      <w:r w:rsidRPr="00047E79">
        <w:rPr>
          <w:rFonts w:ascii="Lotus Linotype" w:hAnsi="Lotus Linotype" w:cs="Lotus Linotype"/>
          <w:sz w:val="26"/>
          <w:szCs w:val="26"/>
          <w:rtl/>
        </w:rPr>
        <w:t>) الأذكار (ص304). وانظر: أحكام الجنائز للألباني (ص207)، الشرح الممتع (5/390).</w:t>
      </w:r>
    </w:p>
  </w:footnote>
  <w:footnote w:id="1348">
    <w:p w14:paraId="521D2F01" w14:textId="77777777" w:rsidR="00F643F2" w:rsidRPr="00047E79" w:rsidRDefault="00F643F2" w:rsidP="00F643F2">
      <w:pPr>
        <w:pStyle w:val="af5"/>
        <w:tabs>
          <w:tab w:val="left" w:pos="2912"/>
        </w:tabs>
        <w:spacing w:line="440" w:lineRule="exact"/>
        <w:ind w:left="340" w:hanging="340"/>
        <w:jc w:val="both"/>
        <w:rPr>
          <w:rFonts w:ascii="Lotus Linotype" w:hAnsi="Lotus Linotype" w:cs="Lotus Linotype"/>
          <w:sz w:val="26"/>
          <w:szCs w:val="26"/>
          <w:rtl/>
        </w:rPr>
      </w:pPr>
      <w:r w:rsidRPr="00047E79">
        <w:rPr>
          <w:rFonts w:ascii="Lotus Linotype" w:hAnsi="Lotus Linotype" w:cs="Lotus Linotype"/>
          <w:sz w:val="26"/>
          <w:szCs w:val="26"/>
          <w:rtl/>
        </w:rPr>
        <w:t>(</w:t>
      </w:r>
      <w:r w:rsidRPr="00047E79">
        <w:rPr>
          <w:rStyle w:val="af6"/>
          <w:rFonts w:ascii="Lotus Linotype" w:hAnsi="Lotus Linotype" w:cs="Lotus Linotype"/>
          <w:sz w:val="26"/>
          <w:szCs w:val="26"/>
        </w:rPr>
        <w:footnoteRef/>
      </w:r>
      <w:r w:rsidRPr="00047E79">
        <w:rPr>
          <w:rFonts w:ascii="Lotus Linotype" w:hAnsi="Lotus Linotype" w:cs="Lotus Linotype"/>
          <w:sz w:val="26"/>
          <w:szCs w:val="26"/>
          <w:rtl/>
        </w:rPr>
        <w:t>) انظر: فتاوى اللجنة الدائمة (9/134، 137).</w:t>
      </w:r>
    </w:p>
  </w:footnote>
  <w:footnote w:id="1349">
    <w:p w14:paraId="44A125A2" w14:textId="77777777" w:rsidR="00F643F2" w:rsidRPr="00047E79" w:rsidRDefault="00F643F2" w:rsidP="00F643F2">
      <w:pPr>
        <w:pStyle w:val="af5"/>
        <w:tabs>
          <w:tab w:val="left" w:pos="2912"/>
        </w:tabs>
        <w:spacing w:line="440" w:lineRule="exact"/>
        <w:ind w:left="340" w:hanging="340"/>
        <w:jc w:val="both"/>
        <w:rPr>
          <w:rFonts w:ascii="Lotus Linotype" w:hAnsi="Lotus Linotype" w:cs="Lotus Linotype"/>
          <w:sz w:val="26"/>
          <w:szCs w:val="26"/>
          <w:rtl/>
        </w:rPr>
      </w:pPr>
      <w:r w:rsidRPr="00047E79">
        <w:rPr>
          <w:rFonts w:ascii="Lotus Linotype" w:hAnsi="Lotus Linotype" w:cs="Lotus Linotype"/>
          <w:sz w:val="26"/>
          <w:szCs w:val="26"/>
          <w:rtl/>
        </w:rPr>
        <w:t>(</w:t>
      </w:r>
      <w:r w:rsidRPr="00047E79">
        <w:rPr>
          <w:rStyle w:val="af6"/>
          <w:rFonts w:ascii="Lotus Linotype" w:hAnsi="Lotus Linotype" w:cs="Lotus Linotype"/>
          <w:sz w:val="26"/>
          <w:szCs w:val="26"/>
        </w:rPr>
        <w:footnoteRef/>
      </w:r>
      <w:r w:rsidRPr="00047E79">
        <w:rPr>
          <w:rFonts w:ascii="Lotus Linotype" w:hAnsi="Lotus Linotype" w:cs="Lotus Linotype"/>
          <w:sz w:val="26"/>
          <w:szCs w:val="26"/>
          <w:rtl/>
        </w:rPr>
        <w:t>) انظر: مجموع فتاوى ومقالات الشيخ ابن باز (13/373ـ374).</w:t>
      </w:r>
    </w:p>
  </w:footnote>
  <w:footnote w:id="1350">
    <w:p w14:paraId="752DA3BF" w14:textId="77777777" w:rsidR="00F643F2" w:rsidRPr="00047E79" w:rsidRDefault="00F643F2" w:rsidP="00F643F2">
      <w:pPr>
        <w:pStyle w:val="af5"/>
        <w:tabs>
          <w:tab w:val="left" w:pos="2912"/>
        </w:tabs>
        <w:spacing w:line="440" w:lineRule="exact"/>
        <w:ind w:left="340" w:hanging="340"/>
        <w:jc w:val="both"/>
        <w:rPr>
          <w:rFonts w:ascii="Lotus Linotype" w:hAnsi="Lotus Linotype" w:cs="Lotus Linotype"/>
          <w:sz w:val="26"/>
          <w:szCs w:val="26"/>
          <w:rtl/>
        </w:rPr>
      </w:pPr>
      <w:r w:rsidRPr="00047E79">
        <w:rPr>
          <w:rFonts w:ascii="Lotus Linotype" w:hAnsi="Lotus Linotype" w:cs="Lotus Linotype"/>
          <w:sz w:val="26"/>
          <w:szCs w:val="26"/>
          <w:rtl/>
        </w:rPr>
        <w:t>(</w:t>
      </w:r>
      <w:r w:rsidRPr="00047E79">
        <w:rPr>
          <w:rStyle w:val="af6"/>
          <w:rFonts w:ascii="Lotus Linotype" w:hAnsi="Lotus Linotype" w:cs="Lotus Linotype"/>
          <w:sz w:val="26"/>
          <w:szCs w:val="26"/>
        </w:rPr>
        <w:footnoteRef/>
      </w:r>
      <w:r w:rsidRPr="00047E79">
        <w:rPr>
          <w:rFonts w:ascii="Lotus Linotype" w:hAnsi="Lotus Linotype" w:cs="Lotus Linotype"/>
          <w:sz w:val="26"/>
          <w:szCs w:val="26"/>
          <w:rtl/>
        </w:rPr>
        <w:t>) انظر: فتاوى اللجنة الدائمة (9/130).</w:t>
      </w:r>
    </w:p>
  </w:footnote>
  <w:footnote w:id="1351">
    <w:p w14:paraId="72EFC5CD" w14:textId="77777777" w:rsidR="00F643F2" w:rsidRPr="00047E79" w:rsidRDefault="00F643F2" w:rsidP="00F643F2">
      <w:pPr>
        <w:pStyle w:val="af5"/>
        <w:tabs>
          <w:tab w:val="left" w:pos="2912"/>
        </w:tabs>
        <w:spacing w:line="440" w:lineRule="exact"/>
        <w:ind w:left="340" w:hanging="340"/>
        <w:jc w:val="both"/>
        <w:rPr>
          <w:rFonts w:ascii="Lotus Linotype" w:hAnsi="Lotus Linotype" w:cs="Lotus Linotype"/>
          <w:sz w:val="26"/>
          <w:szCs w:val="26"/>
          <w:rtl/>
        </w:rPr>
      </w:pPr>
      <w:r w:rsidRPr="00047E79">
        <w:rPr>
          <w:rFonts w:ascii="Lotus Linotype" w:hAnsi="Lotus Linotype" w:cs="Lotus Linotype"/>
          <w:sz w:val="26"/>
          <w:szCs w:val="26"/>
          <w:rtl/>
        </w:rPr>
        <w:t>(</w:t>
      </w:r>
      <w:r w:rsidRPr="00047E79">
        <w:rPr>
          <w:rStyle w:val="af6"/>
          <w:rFonts w:ascii="Lotus Linotype" w:hAnsi="Lotus Linotype" w:cs="Lotus Linotype"/>
          <w:sz w:val="26"/>
          <w:szCs w:val="26"/>
        </w:rPr>
        <w:footnoteRef/>
      </w:r>
      <w:r w:rsidRPr="00047E79">
        <w:rPr>
          <w:rFonts w:ascii="Lotus Linotype" w:hAnsi="Lotus Linotype" w:cs="Lotus Linotype"/>
          <w:sz w:val="26"/>
          <w:szCs w:val="26"/>
          <w:rtl/>
        </w:rPr>
        <w:t>) انظر: فتاوى اللجنة الدائمة (9/131).</w:t>
      </w:r>
    </w:p>
  </w:footnote>
  <w:footnote w:id="1352">
    <w:p w14:paraId="73844D92" w14:textId="77777777" w:rsidR="00F643F2" w:rsidRPr="00047E79" w:rsidRDefault="00F643F2" w:rsidP="00F643F2">
      <w:pPr>
        <w:pStyle w:val="af5"/>
        <w:tabs>
          <w:tab w:val="left" w:pos="2912"/>
        </w:tabs>
        <w:spacing w:line="440" w:lineRule="exact"/>
        <w:ind w:left="340" w:hanging="340"/>
        <w:jc w:val="both"/>
        <w:rPr>
          <w:rFonts w:ascii="Lotus Linotype" w:hAnsi="Lotus Linotype" w:cs="Lotus Linotype"/>
          <w:sz w:val="26"/>
          <w:szCs w:val="26"/>
          <w:rtl/>
        </w:rPr>
      </w:pPr>
      <w:r w:rsidRPr="00047E79">
        <w:rPr>
          <w:rFonts w:ascii="Lotus Linotype" w:hAnsi="Lotus Linotype" w:cs="Lotus Linotype"/>
          <w:sz w:val="26"/>
          <w:szCs w:val="26"/>
          <w:rtl/>
        </w:rPr>
        <w:t>(</w:t>
      </w:r>
      <w:r w:rsidRPr="00047E79">
        <w:rPr>
          <w:rStyle w:val="af6"/>
          <w:rFonts w:ascii="Lotus Linotype" w:hAnsi="Lotus Linotype" w:cs="Lotus Linotype"/>
          <w:sz w:val="26"/>
          <w:szCs w:val="26"/>
        </w:rPr>
        <w:footnoteRef/>
      </w:r>
      <w:r w:rsidRPr="00047E79">
        <w:rPr>
          <w:rFonts w:ascii="Lotus Linotype" w:hAnsi="Lotus Linotype" w:cs="Lotus Linotype"/>
          <w:sz w:val="26"/>
          <w:szCs w:val="26"/>
          <w:rtl/>
        </w:rPr>
        <w:t>) انظر: مجموع فتاوى ومقالات الشيخ ابن باز (13/376).</w:t>
      </w:r>
    </w:p>
  </w:footnote>
  <w:footnote w:id="1353">
    <w:p w14:paraId="35A0BCDF" w14:textId="77777777" w:rsidR="00F643F2" w:rsidRPr="00047E79" w:rsidRDefault="00F643F2" w:rsidP="00F643F2">
      <w:pPr>
        <w:pStyle w:val="af5"/>
        <w:tabs>
          <w:tab w:val="left" w:pos="2912"/>
        </w:tabs>
        <w:spacing w:line="440" w:lineRule="exact"/>
        <w:ind w:left="340" w:hanging="340"/>
        <w:jc w:val="both"/>
        <w:rPr>
          <w:rFonts w:ascii="Lotus Linotype" w:hAnsi="Lotus Linotype" w:cs="Lotus Linotype"/>
          <w:sz w:val="26"/>
          <w:szCs w:val="26"/>
          <w:rtl/>
        </w:rPr>
      </w:pPr>
      <w:r w:rsidRPr="00047E79">
        <w:rPr>
          <w:rFonts w:ascii="Lotus Linotype" w:hAnsi="Lotus Linotype" w:cs="Lotus Linotype"/>
          <w:sz w:val="26"/>
          <w:szCs w:val="26"/>
          <w:rtl/>
        </w:rPr>
        <w:t>(</w:t>
      </w:r>
      <w:r w:rsidRPr="00047E79">
        <w:rPr>
          <w:rStyle w:val="af6"/>
          <w:rFonts w:ascii="Lotus Linotype" w:hAnsi="Lotus Linotype" w:cs="Lotus Linotype"/>
          <w:sz w:val="26"/>
          <w:szCs w:val="26"/>
        </w:rPr>
        <w:footnoteRef/>
      </w:r>
      <w:r w:rsidRPr="00047E79">
        <w:rPr>
          <w:rFonts w:ascii="Lotus Linotype" w:hAnsi="Lotus Linotype" w:cs="Lotus Linotype"/>
          <w:sz w:val="26"/>
          <w:szCs w:val="26"/>
          <w:rtl/>
        </w:rPr>
        <w:t>) انظر: مجموع فتاوى ومقالات الشيخ ابن باز (13/379).</w:t>
      </w:r>
    </w:p>
  </w:footnote>
  <w:footnote w:id="1354">
    <w:p w14:paraId="727A80F7" w14:textId="77777777" w:rsidR="00F643F2" w:rsidRPr="00047E79" w:rsidRDefault="00F643F2" w:rsidP="00F643F2">
      <w:pPr>
        <w:pStyle w:val="af5"/>
        <w:tabs>
          <w:tab w:val="left" w:pos="2912"/>
        </w:tabs>
        <w:spacing w:line="440" w:lineRule="exact"/>
        <w:ind w:left="340" w:hanging="340"/>
        <w:jc w:val="both"/>
        <w:rPr>
          <w:rFonts w:ascii="Lotus Linotype" w:hAnsi="Lotus Linotype" w:cs="Lotus Linotype"/>
          <w:sz w:val="26"/>
          <w:szCs w:val="26"/>
          <w:rtl/>
        </w:rPr>
      </w:pPr>
      <w:r w:rsidRPr="00047E79">
        <w:rPr>
          <w:rFonts w:ascii="Lotus Linotype" w:hAnsi="Lotus Linotype" w:cs="Lotus Linotype"/>
          <w:sz w:val="26"/>
          <w:szCs w:val="26"/>
          <w:rtl/>
        </w:rPr>
        <w:t>(</w:t>
      </w:r>
      <w:r w:rsidRPr="00047E79">
        <w:rPr>
          <w:rStyle w:val="af6"/>
          <w:rFonts w:ascii="Lotus Linotype" w:hAnsi="Lotus Linotype" w:cs="Lotus Linotype"/>
          <w:sz w:val="26"/>
          <w:szCs w:val="26"/>
        </w:rPr>
        <w:footnoteRef/>
      </w:r>
      <w:r w:rsidRPr="00047E79">
        <w:rPr>
          <w:rFonts w:ascii="Lotus Linotype" w:hAnsi="Lotus Linotype" w:cs="Lotus Linotype"/>
          <w:sz w:val="26"/>
          <w:szCs w:val="26"/>
          <w:rtl/>
        </w:rPr>
        <w:t>) انظر: فتاوى اللجنة الدائمة (9/137ـ138).</w:t>
      </w:r>
    </w:p>
  </w:footnote>
  <w:footnote w:id="1355">
    <w:p w14:paraId="60B26848" w14:textId="77777777" w:rsidR="00F643F2" w:rsidRPr="00047E79" w:rsidRDefault="00F643F2" w:rsidP="00F643F2">
      <w:pPr>
        <w:pStyle w:val="af5"/>
        <w:tabs>
          <w:tab w:val="left" w:pos="2912"/>
        </w:tabs>
        <w:spacing w:line="440" w:lineRule="exact"/>
        <w:ind w:left="340" w:hanging="340"/>
        <w:jc w:val="both"/>
        <w:rPr>
          <w:rFonts w:ascii="Lotus Linotype" w:hAnsi="Lotus Linotype" w:cs="Lotus Linotype"/>
          <w:sz w:val="26"/>
          <w:szCs w:val="26"/>
          <w:rtl/>
        </w:rPr>
      </w:pPr>
      <w:r w:rsidRPr="00047E79">
        <w:rPr>
          <w:rFonts w:ascii="Lotus Linotype" w:hAnsi="Lotus Linotype" w:cs="Lotus Linotype"/>
          <w:sz w:val="26"/>
          <w:szCs w:val="26"/>
          <w:rtl/>
        </w:rPr>
        <w:t>(</w:t>
      </w:r>
      <w:r w:rsidRPr="00047E79">
        <w:rPr>
          <w:rStyle w:val="af6"/>
          <w:rFonts w:ascii="Lotus Linotype" w:hAnsi="Lotus Linotype" w:cs="Lotus Linotype"/>
          <w:sz w:val="26"/>
          <w:szCs w:val="26"/>
        </w:rPr>
        <w:footnoteRef/>
      </w:r>
      <w:r w:rsidRPr="00047E79">
        <w:rPr>
          <w:rFonts w:ascii="Lotus Linotype" w:hAnsi="Lotus Linotype" w:cs="Lotus Linotype"/>
          <w:sz w:val="26"/>
          <w:szCs w:val="26"/>
          <w:rtl/>
        </w:rPr>
        <w:t>) انظر: فتاوى اللجنة الدائمة (9/139ـ140).</w:t>
      </w:r>
    </w:p>
  </w:footnote>
  <w:footnote w:id="1356">
    <w:p w14:paraId="3757895E" w14:textId="77777777" w:rsidR="00F643F2" w:rsidRPr="00047E79" w:rsidRDefault="00F643F2" w:rsidP="00F643F2">
      <w:pPr>
        <w:pStyle w:val="af5"/>
        <w:tabs>
          <w:tab w:val="left" w:pos="2912"/>
        </w:tabs>
        <w:spacing w:line="440" w:lineRule="exact"/>
        <w:ind w:left="340" w:hanging="340"/>
        <w:jc w:val="both"/>
        <w:rPr>
          <w:rFonts w:ascii="Lotus Linotype" w:hAnsi="Lotus Linotype" w:cs="Lotus Linotype"/>
          <w:sz w:val="26"/>
          <w:szCs w:val="26"/>
          <w:rtl/>
        </w:rPr>
      </w:pPr>
      <w:r w:rsidRPr="00047E79">
        <w:rPr>
          <w:rFonts w:ascii="Lotus Linotype" w:hAnsi="Lotus Linotype" w:cs="Lotus Linotype"/>
          <w:sz w:val="26"/>
          <w:szCs w:val="26"/>
          <w:rtl/>
        </w:rPr>
        <w:t>(</w:t>
      </w:r>
      <w:r w:rsidRPr="00047E79">
        <w:rPr>
          <w:rStyle w:val="af6"/>
          <w:rFonts w:ascii="Lotus Linotype" w:hAnsi="Lotus Linotype" w:cs="Lotus Linotype"/>
          <w:sz w:val="26"/>
          <w:szCs w:val="26"/>
        </w:rPr>
        <w:footnoteRef/>
      </w:r>
      <w:r w:rsidRPr="00047E79">
        <w:rPr>
          <w:rFonts w:ascii="Lotus Linotype" w:hAnsi="Lotus Linotype" w:cs="Lotus Linotype"/>
          <w:sz w:val="26"/>
          <w:szCs w:val="26"/>
          <w:rtl/>
        </w:rPr>
        <w:t>) انظر: مجموع فتاوى ومقالات الشيخ ابن باز (13/373).</w:t>
      </w:r>
    </w:p>
  </w:footnote>
  <w:footnote w:id="1357">
    <w:p w14:paraId="343DB49D" w14:textId="77777777" w:rsidR="00F643F2" w:rsidRPr="00047E79" w:rsidRDefault="00F643F2" w:rsidP="00F643F2">
      <w:pPr>
        <w:pStyle w:val="af5"/>
        <w:tabs>
          <w:tab w:val="left" w:pos="2912"/>
        </w:tabs>
        <w:spacing w:line="440" w:lineRule="exact"/>
        <w:ind w:left="340" w:hanging="340"/>
        <w:jc w:val="both"/>
        <w:rPr>
          <w:rFonts w:ascii="Lotus Linotype" w:hAnsi="Lotus Linotype" w:cs="Lotus Linotype"/>
          <w:sz w:val="26"/>
          <w:szCs w:val="26"/>
          <w:rtl/>
        </w:rPr>
      </w:pPr>
      <w:r w:rsidRPr="00047E79">
        <w:rPr>
          <w:rFonts w:ascii="Lotus Linotype" w:hAnsi="Lotus Linotype" w:cs="Lotus Linotype"/>
          <w:sz w:val="26"/>
          <w:szCs w:val="26"/>
          <w:rtl/>
        </w:rPr>
        <w:t>(</w:t>
      </w:r>
      <w:r w:rsidRPr="00047E79">
        <w:rPr>
          <w:rStyle w:val="af6"/>
          <w:rFonts w:ascii="Lotus Linotype" w:hAnsi="Lotus Linotype" w:cs="Lotus Linotype"/>
          <w:sz w:val="26"/>
          <w:szCs w:val="26"/>
        </w:rPr>
        <w:footnoteRef/>
      </w:r>
      <w:r w:rsidRPr="00047E79">
        <w:rPr>
          <w:rFonts w:ascii="Lotus Linotype" w:hAnsi="Lotus Linotype" w:cs="Lotus Linotype"/>
          <w:sz w:val="26"/>
          <w:szCs w:val="26"/>
          <w:rtl/>
        </w:rPr>
        <w:t>) انظر: فتاوى اللجنة الدائمة (9/136)، مجموع فتاوى ومقالات الشيخ ابن باز (13/186، فما بعدها).</w:t>
      </w:r>
    </w:p>
  </w:footnote>
  <w:footnote w:id="1358">
    <w:p w14:paraId="3E46C03B" w14:textId="77777777" w:rsidR="00F643F2" w:rsidRPr="00047E79" w:rsidRDefault="00F643F2" w:rsidP="00F643F2">
      <w:pPr>
        <w:pStyle w:val="af5"/>
        <w:tabs>
          <w:tab w:val="left" w:pos="2912"/>
        </w:tabs>
        <w:spacing w:line="440" w:lineRule="exact"/>
        <w:ind w:left="340" w:hanging="340"/>
        <w:jc w:val="both"/>
        <w:rPr>
          <w:rFonts w:ascii="Lotus Linotype" w:hAnsi="Lotus Linotype" w:cs="Lotus Linotype"/>
          <w:sz w:val="26"/>
          <w:szCs w:val="26"/>
          <w:rtl/>
        </w:rPr>
      </w:pPr>
      <w:r w:rsidRPr="00047E79">
        <w:rPr>
          <w:rFonts w:ascii="Lotus Linotype" w:hAnsi="Lotus Linotype" w:cs="Lotus Linotype"/>
          <w:sz w:val="26"/>
          <w:szCs w:val="26"/>
          <w:rtl/>
        </w:rPr>
        <w:t>(</w:t>
      </w:r>
      <w:r w:rsidRPr="00047E79">
        <w:rPr>
          <w:rStyle w:val="af6"/>
          <w:rFonts w:ascii="Lotus Linotype" w:hAnsi="Lotus Linotype" w:cs="Lotus Linotype"/>
          <w:sz w:val="26"/>
          <w:szCs w:val="26"/>
        </w:rPr>
        <w:footnoteRef/>
      </w:r>
      <w:r w:rsidRPr="00047E79">
        <w:rPr>
          <w:rFonts w:ascii="Lotus Linotype" w:hAnsi="Lotus Linotype" w:cs="Lotus Linotype"/>
          <w:sz w:val="26"/>
          <w:szCs w:val="26"/>
          <w:rtl/>
        </w:rPr>
        <w:t>) انظر: فتاوى اللجنة الدائمة (9/145ـ148).</w:t>
      </w:r>
    </w:p>
  </w:footnote>
  <w:footnote w:id="1359">
    <w:p w14:paraId="3B495F11" w14:textId="77777777" w:rsidR="00F643F2" w:rsidRPr="00047E79" w:rsidRDefault="00F643F2" w:rsidP="00F643F2">
      <w:pPr>
        <w:pStyle w:val="af5"/>
        <w:tabs>
          <w:tab w:val="left" w:pos="2912"/>
        </w:tabs>
        <w:spacing w:line="440" w:lineRule="exact"/>
        <w:ind w:left="340" w:hanging="340"/>
        <w:jc w:val="both"/>
        <w:rPr>
          <w:rFonts w:ascii="Lotus Linotype" w:hAnsi="Lotus Linotype" w:cs="Lotus Linotype"/>
          <w:sz w:val="26"/>
          <w:szCs w:val="26"/>
          <w:rtl/>
        </w:rPr>
      </w:pPr>
      <w:r w:rsidRPr="00047E79">
        <w:rPr>
          <w:rFonts w:ascii="Lotus Linotype" w:hAnsi="Lotus Linotype" w:cs="Lotus Linotype"/>
          <w:sz w:val="26"/>
          <w:szCs w:val="26"/>
          <w:rtl/>
        </w:rPr>
        <w:t>(</w:t>
      </w:r>
      <w:r w:rsidRPr="00047E79">
        <w:rPr>
          <w:rStyle w:val="af6"/>
          <w:rFonts w:ascii="Lotus Linotype" w:hAnsi="Lotus Linotype" w:cs="Lotus Linotype"/>
          <w:sz w:val="26"/>
          <w:szCs w:val="26"/>
        </w:rPr>
        <w:footnoteRef/>
      </w:r>
      <w:r w:rsidRPr="00047E79">
        <w:rPr>
          <w:rFonts w:ascii="Lotus Linotype" w:hAnsi="Lotus Linotype" w:cs="Lotus Linotype"/>
          <w:sz w:val="26"/>
          <w:szCs w:val="26"/>
          <w:rtl/>
        </w:rPr>
        <w:t>) انظر: فتاوى اللجنة الدائمة (9/153ـ154)، مجموع فتاوى ورسائل الشيخ ابن عثيمين (2/305).</w:t>
      </w:r>
    </w:p>
  </w:footnote>
  <w:footnote w:id="1360">
    <w:p w14:paraId="08D0DB88" w14:textId="77777777" w:rsidR="00F643F2" w:rsidRPr="00047E79" w:rsidRDefault="00F643F2" w:rsidP="00F643F2">
      <w:pPr>
        <w:pStyle w:val="af5"/>
        <w:tabs>
          <w:tab w:val="left" w:pos="2912"/>
        </w:tabs>
        <w:spacing w:line="440" w:lineRule="exact"/>
        <w:ind w:left="340" w:hanging="340"/>
        <w:jc w:val="both"/>
        <w:rPr>
          <w:rFonts w:ascii="Lotus Linotype" w:hAnsi="Lotus Linotype" w:cs="Lotus Linotype"/>
          <w:sz w:val="26"/>
          <w:szCs w:val="26"/>
          <w:rtl/>
        </w:rPr>
      </w:pPr>
      <w:r w:rsidRPr="00047E79">
        <w:rPr>
          <w:rFonts w:ascii="Lotus Linotype" w:hAnsi="Lotus Linotype" w:cs="Lotus Linotype"/>
          <w:sz w:val="26"/>
          <w:szCs w:val="26"/>
          <w:rtl/>
        </w:rPr>
        <w:t>(</w:t>
      </w:r>
      <w:r w:rsidRPr="00047E79">
        <w:rPr>
          <w:rStyle w:val="af6"/>
          <w:rFonts w:ascii="Lotus Linotype" w:hAnsi="Lotus Linotype" w:cs="Lotus Linotype"/>
          <w:sz w:val="26"/>
          <w:szCs w:val="26"/>
        </w:rPr>
        <w:footnoteRef/>
      </w:r>
      <w:r w:rsidRPr="00047E79">
        <w:rPr>
          <w:rFonts w:ascii="Lotus Linotype" w:hAnsi="Lotus Linotype" w:cs="Lotus Linotype"/>
          <w:sz w:val="26"/>
          <w:szCs w:val="26"/>
          <w:rtl/>
        </w:rPr>
        <w:t xml:space="preserve">) </w:t>
      </w:r>
      <w:r w:rsidRPr="00047E79">
        <w:rPr>
          <w:rFonts w:ascii="Lotus Linotype" w:hAnsi="Lotus Linotype" w:cs="Lotus Linotype"/>
          <w:color w:val="000000"/>
          <w:sz w:val="26"/>
          <w:szCs w:val="26"/>
          <w:rtl/>
        </w:rPr>
        <w:t>أخرجه البخاري (3 / 148)، ومسلم برقم: (949)</w:t>
      </w:r>
    </w:p>
  </w:footnote>
  <w:footnote w:id="1361">
    <w:p w14:paraId="4F82A767" w14:textId="77777777" w:rsidR="00F643F2" w:rsidRPr="00047E79" w:rsidRDefault="00F643F2" w:rsidP="00F643F2">
      <w:pPr>
        <w:pStyle w:val="af5"/>
        <w:tabs>
          <w:tab w:val="left" w:pos="2912"/>
        </w:tabs>
        <w:spacing w:line="440" w:lineRule="exact"/>
        <w:ind w:left="340" w:hanging="340"/>
        <w:jc w:val="both"/>
        <w:rPr>
          <w:rFonts w:ascii="Lotus Linotype" w:hAnsi="Lotus Linotype" w:cs="Lotus Linotype"/>
          <w:sz w:val="26"/>
          <w:szCs w:val="26"/>
          <w:rtl/>
        </w:rPr>
      </w:pPr>
      <w:r w:rsidRPr="00047E79">
        <w:rPr>
          <w:rFonts w:ascii="Lotus Linotype" w:hAnsi="Lotus Linotype" w:cs="Lotus Linotype"/>
          <w:sz w:val="26"/>
          <w:szCs w:val="26"/>
          <w:rtl/>
        </w:rPr>
        <w:t>(</w:t>
      </w:r>
      <w:r w:rsidRPr="00047E79">
        <w:rPr>
          <w:rStyle w:val="af6"/>
          <w:rFonts w:ascii="Lotus Linotype" w:hAnsi="Lotus Linotype" w:cs="Lotus Linotype"/>
          <w:sz w:val="26"/>
          <w:szCs w:val="26"/>
        </w:rPr>
        <w:footnoteRef/>
      </w:r>
      <w:r w:rsidRPr="00047E79">
        <w:rPr>
          <w:rFonts w:ascii="Lotus Linotype" w:hAnsi="Lotus Linotype" w:cs="Lotus Linotype"/>
          <w:sz w:val="26"/>
          <w:szCs w:val="26"/>
          <w:rtl/>
        </w:rPr>
        <w:t>) انظر: فتاوى اللجنة الدائمة (9/154ـ155).</w:t>
      </w:r>
    </w:p>
  </w:footnote>
  <w:footnote w:id="1362">
    <w:p w14:paraId="625D00B1" w14:textId="77777777" w:rsidR="00F643F2" w:rsidRPr="00047E79" w:rsidRDefault="00F643F2" w:rsidP="00F643F2">
      <w:pPr>
        <w:pStyle w:val="af5"/>
        <w:tabs>
          <w:tab w:val="left" w:pos="2912"/>
        </w:tabs>
        <w:spacing w:line="440" w:lineRule="exact"/>
        <w:ind w:left="340" w:hanging="340"/>
        <w:jc w:val="both"/>
        <w:rPr>
          <w:rFonts w:ascii="Lotus Linotype" w:hAnsi="Lotus Linotype" w:cs="Lotus Linotype"/>
          <w:sz w:val="26"/>
          <w:szCs w:val="26"/>
          <w:rtl/>
        </w:rPr>
      </w:pPr>
      <w:r w:rsidRPr="00047E79">
        <w:rPr>
          <w:rFonts w:ascii="Lotus Linotype" w:hAnsi="Lotus Linotype" w:cs="Lotus Linotype"/>
          <w:sz w:val="26"/>
          <w:szCs w:val="26"/>
          <w:rtl/>
        </w:rPr>
        <w:t>(</w:t>
      </w:r>
      <w:r w:rsidRPr="00047E79">
        <w:rPr>
          <w:rStyle w:val="af6"/>
          <w:rFonts w:ascii="Lotus Linotype" w:hAnsi="Lotus Linotype" w:cs="Lotus Linotype"/>
          <w:sz w:val="26"/>
          <w:szCs w:val="26"/>
        </w:rPr>
        <w:footnoteRef/>
      </w:r>
      <w:r w:rsidRPr="00047E79">
        <w:rPr>
          <w:rFonts w:ascii="Lotus Linotype" w:hAnsi="Lotus Linotype" w:cs="Lotus Linotype"/>
          <w:sz w:val="26"/>
          <w:szCs w:val="26"/>
          <w:rtl/>
        </w:rPr>
        <w:t>) انظر: فتاوى اللجنة الدائمة (9/156ـ157)، مجموع فتاوى ومقالات الشيخ ابن باز (13/394ـ395).</w:t>
      </w:r>
    </w:p>
  </w:footnote>
  <w:footnote w:id="1363">
    <w:p w14:paraId="24F0842F" w14:textId="77777777" w:rsidR="00F643F2" w:rsidRPr="00047E79" w:rsidRDefault="00F643F2" w:rsidP="00F643F2">
      <w:pPr>
        <w:tabs>
          <w:tab w:val="left" w:pos="6272"/>
        </w:tabs>
        <w:autoSpaceDE w:val="0"/>
        <w:autoSpaceDN w:val="0"/>
        <w:adjustRightInd w:val="0"/>
        <w:spacing w:line="440" w:lineRule="exact"/>
        <w:ind w:left="340" w:hanging="340"/>
        <w:jc w:val="both"/>
        <w:rPr>
          <w:rFonts w:ascii="Lotus Linotype" w:hAnsi="Lotus Linotype" w:cs="Lotus Linotype"/>
          <w:sz w:val="26"/>
          <w:szCs w:val="26"/>
          <w:rtl/>
        </w:rPr>
      </w:pPr>
      <w:r w:rsidRPr="00047E79">
        <w:rPr>
          <w:rFonts w:ascii="Lotus Linotype" w:hAnsi="Lotus Linotype" w:cs="Lotus Linotype"/>
          <w:sz w:val="26"/>
          <w:szCs w:val="26"/>
          <w:rtl/>
        </w:rPr>
        <w:t>(</w:t>
      </w:r>
      <w:r w:rsidRPr="00047E79">
        <w:rPr>
          <w:rStyle w:val="af6"/>
          <w:rFonts w:ascii="Lotus Linotype" w:hAnsi="Lotus Linotype" w:cs="Lotus Linotype"/>
          <w:sz w:val="26"/>
          <w:szCs w:val="26"/>
        </w:rPr>
        <w:footnoteRef/>
      </w:r>
      <w:r w:rsidRPr="00047E79">
        <w:rPr>
          <w:rFonts w:ascii="Lotus Linotype" w:hAnsi="Lotus Linotype" w:cs="Lotus Linotype"/>
          <w:sz w:val="26"/>
          <w:szCs w:val="26"/>
          <w:rtl/>
        </w:rPr>
        <w:t>) انظر: مجموع فتاوى ومقالات الشيخ ابن باز (13/392ـ393).</w:t>
      </w:r>
    </w:p>
  </w:footnote>
  <w:footnote w:id="1364">
    <w:p w14:paraId="3A0BB88B" w14:textId="77777777" w:rsidR="00F643F2" w:rsidRPr="00047E79" w:rsidRDefault="00F643F2" w:rsidP="00F643F2">
      <w:pPr>
        <w:pStyle w:val="af5"/>
        <w:tabs>
          <w:tab w:val="left" w:pos="2912"/>
          <w:tab w:val="left" w:pos="6272"/>
        </w:tabs>
        <w:spacing w:line="440" w:lineRule="exact"/>
        <w:ind w:left="340" w:hanging="340"/>
        <w:jc w:val="both"/>
        <w:rPr>
          <w:rFonts w:ascii="Lotus Linotype" w:hAnsi="Lotus Linotype" w:cs="Lotus Linotype"/>
          <w:sz w:val="26"/>
          <w:szCs w:val="26"/>
          <w:rtl/>
        </w:rPr>
      </w:pPr>
      <w:r w:rsidRPr="00047E79">
        <w:rPr>
          <w:rFonts w:ascii="Lotus Linotype" w:hAnsi="Lotus Linotype" w:cs="Lotus Linotype"/>
          <w:sz w:val="26"/>
          <w:szCs w:val="26"/>
          <w:rtl/>
        </w:rPr>
        <w:t>(</w:t>
      </w:r>
      <w:r w:rsidRPr="00047E79">
        <w:rPr>
          <w:rStyle w:val="af6"/>
          <w:rFonts w:ascii="Lotus Linotype" w:hAnsi="Lotus Linotype" w:cs="Lotus Linotype"/>
          <w:sz w:val="26"/>
          <w:szCs w:val="26"/>
        </w:rPr>
        <w:footnoteRef/>
      </w:r>
      <w:r w:rsidRPr="00047E79">
        <w:rPr>
          <w:rFonts w:ascii="Lotus Linotype" w:hAnsi="Lotus Linotype" w:cs="Lotus Linotype"/>
          <w:sz w:val="26"/>
          <w:szCs w:val="26"/>
          <w:rtl/>
        </w:rPr>
        <w:t>) مجموع فتاوى ومقالات الشيخ ابن باز (13/389)، مجموع فتاوى ورسائل الشيخ ابن عثيمين (17/357).</w:t>
      </w:r>
    </w:p>
  </w:footnote>
  <w:footnote w:id="1365">
    <w:p w14:paraId="6EB3928C" w14:textId="77777777" w:rsidR="00F643F2" w:rsidRPr="00047E79" w:rsidRDefault="00F643F2" w:rsidP="00F643F2">
      <w:pPr>
        <w:pStyle w:val="af5"/>
        <w:tabs>
          <w:tab w:val="left" w:pos="2912"/>
          <w:tab w:val="left" w:pos="6272"/>
        </w:tabs>
        <w:spacing w:line="440" w:lineRule="exact"/>
        <w:ind w:left="340" w:hanging="340"/>
        <w:jc w:val="both"/>
        <w:rPr>
          <w:rFonts w:ascii="Lotus Linotype" w:hAnsi="Lotus Linotype" w:cs="Lotus Linotype"/>
          <w:sz w:val="26"/>
          <w:szCs w:val="26"/>
          <w:rtl/>
        </w:rPr>
      </w:pPr>
      <w:r w:rsidRPr="00047E79">
        <w:rPr>
          <w:rFonts w:ascii="Lotus Linotype" w:hAnsi="Lotus Linotype" w:cs="Lotus Linotype"/>
          <w:sz w:val="26"/>
          <w:szCs w:val="26"/>
          <w:rtl/>
        </w:rPr>
        <w:t>(</w:t>
      </w:r>
      <w:r w:rsidRPr="00047E79">
        <w:rPr>
          <w:rStyle w:val="af6"/>
          <w:rFonts w:ascii="Lotus Linotype" w:hAnsi="Lotus Linotype" w:cs="Lotus Linotype"/>
          <w:sz w:val="26"/>
          <w:szCs w:val="26"/>
        </w:rPr>
        <w:footnoteRef/>
      </w:r>
      <w:r w:rsidRPr="00047E79">
        <w:rPr>
          <w:rFonts w:ascii="Lotus Linotype" w:hAnsi="Lotus Linotype" w:cs="Lotus Linotype"/>
          <w:sz w:val="26"/>
          <w:szCs w:val="26"/>
          <w:rtl/>
        </w:rPr>
        <w:t>) أخرجه البخاري برقم: (6726), ومسلم برقم: (1840).</w:t>
      </w:r>
    </w:p>
  </w:footnote>
  <w:footnote w:id="1366">
    <w:p w14:paraId="7A09EDD5" w14:textId="77777777" w:rsidR="00F643F2" w:rsidRPr="00047E79" w:rsidRDefault="00F643F2" w:rsidP="00F643F2">
      <w:pPr>
        <w:pStyle w:val="af5"/>
        <w:tabs>
          <w:tab w:val="left" w:pos="2912"/>
          <w:tab w:val="left" w:pos="6272"/>
        </w:tabs>
        <w:spacing w:line="440" w:lineRule="exact"/>
        <w:ind w:left="340" w:hanging="340"/>
        <w:jc w:val="both"/>
        <w:rPr>
          <w:rFonts w:ascii="Lotus Linotype" w:hAnsi="Lotus Linotype" w:cs="Lotus Linotype"/>
          <w:sz w:val="26"/>
          <w:szCs w:val="26"/>
          <w:rtl/>
        </w:rPr>
      </w:pPr>
      <w:r w:rsidRPr="00047E79">
        <w:rPr>
          <w:rFonts w:ascii="Lotus Linotype" w:hAnsi="Lotus Linotype" w:cs="Lotus Linotype"/>
          <w:sz w:val="26"/>
          <w:szCs w:val="26"/>
          <w:rtl/>
        </w:rPr>
        <w:t>(</w:t>
      </w:r>
      <w:r w:rsidRPr="00047E79">
        <w:rPr>
          <w:rStyle w:val="af6"/>
          <w:rFonts w:ascii="Lotus Linotype" w:hAnsi="Lotus Linotype" w:cs="Lotus Linotype"/>
          <w:sz w:val="26"/>
          <w:szCs w:val="26"/>
        </w:rPr>
        <w:footnoteRef/>
      </w:r>
      <w:r w:rsidRPr="00047E79">
        <w:rPr>
          <w:rFonts w:ascii="Lotus Linotype" w:hAnsi="Lotus Linotype" w:cs="Lotus Linotype"/>
          <w:sz w:val="26"/>
          <w:szCs w:val="26"/>
          <w:rtl/>
        </w:rPr>
        <w:t>) أخرجه الترمذي برقم: (135), وأبو داود برقم: (3904), وابن ماجه برقم: (639), وأحمد بن حنبل (2/429).</w:t>
      </w:r>
    </w:p>
  </w:footnote>
  <w:footnote w:id="1367">
    <w:p w14:paraId="69F5F0A6" w14:textId="77777777" w:rsidR="00F643F2" w:rsidRPr="00047E79" w:rsidRDefault="00F643F2" w:rsidP="00F643F2">
      <w:pPr>
        <w:pStyle w:val="af5"/>
        <w:tabs>
          <w:tab w:val="left" w:pos="2912"/>
          <w:tab w:val="left" w:pos="6272"/>
        </w:tabs>
        <w:spacing w:line="440" w:lineRule="exact"/>
        <w:ind w:left="340" w:hanging="340"/>
        <w:jc w:val="both"/>
        <w:rPr>
          <w:rFonts w:ascii="Lotus Linotype" w:hAnsi="Lotus Linotype" w:cs="Lotus Linotype"/>
          <w:sz w:val="26"/>
          <w:szCs w:val="26"/>
          <w:rtl/>
        </w:rPr>
      </w:pPr>
      <w:r w:rsidRPr="00047E79">
        <w:rPr>
          <w:rFonts w:ascii="Lotus Linotype" w:hAnsi="Lotus Linotype" w:cs="Lotus Linotype"/>
          <w:sz w:val="26"/>
          <w:szCs w:val="26"/>
          <w:rtl/>
        </w:rPr>
        <w:t>(</w:t>
      </w:r>
      <w:r w:rsidRPr="00047E79">
        <w:rPr>
          <w:rStyle w:val="af6"/>
          <w:rFonts w:ascii="Lotus Linotype" w:hAnsi="Lotus Linotype" w:cs="Lotus Linotype"/>
          <w:sz w:val="26"/>
          <w:szCs w:val="26"/>
        </w:rPr>
        <w:footnoteRef/>
      </w:r>
      <w:r w:rsidRPr="00047E79">
        <w:rPr>
          <w:rFonts w:ascii="Lotus Linotype" w:hAnsi="Lotus Linotype" w:cs="Lotus Linotype"/>
          <w:sz w:val="26"/>
          <w:szCs w:val="26"/>
          <w:rtl/>
        </w:rPr>
        <w:t>) أخرجه البخاري (2/80)، ومسلم برقم: (927-933).</w:t>
      </w:r>
    </w:p>
  </w:footnote>
  <w:footnote w:id="1368">
    <w:p w14:paraId="1B1DFC47" w14:textId="77777777" w:rsidR="00F643F2" w:rsidRPr="00047E79" w:rsidRDefault="00F643F2" w:rsidP="00F643F2">
      <w:pPr>
        <w:pStyle w:val="af5"/>
        <w:tabs>
          <w:tab w:val="left" w:pos="2912"/>
        </w:tabs>
        <w:spacing w:line="440" w:lineRule="exact"/>
        <w:ind w:left="340" w:hanging="340"/>
        <w:jc w:val="both"/>
        <w:rPr>
          <w:rFonts w:ascii="Lotus Linotype" w:hAnsi="Lotus Linotype" w:cs="Lotus Linotype"/>
          <w:sz w:val="26"/>
          <w:szCs w:val="26"/>
          <w:rtl/>
        </w:rPr>
      </w:pPr>
      <w:r w:rsidRPr="00047E79">
        <w:rPr>
          <w:rFonts w:ascii="Lotus Linotype" w:hAnsi="Lotus Linotype" w:cs="Lotus Linotype"/>
          <w:sz w:val="26"/>
          <w:szCs w:val="26"/>
          <w:rtl/>
        </w:rPr>
        <w:t>(</w:t>
      </w:r>
      <w:r w:rsidRPr="00047E79">
        <w:rPr>
          <w:rStyle w:val="af6"/>
          <w:rFonts w:ascii="Lotus Linotype" w:hAnsi="Lotus Linotype" w:cs="Lotus Linotype"/>
          <w:sz w:val="26"/>
          <w:szCs w:val="26"/>
        </w:rPr>
        <w:footnoteRef/>
      </w:r>
      <w:r w:rsidRPr="00047E79">
        <w:rPr>
          <w:rFonts w:ascii="Lotus Linotype" w:hAnsi="Lotus Linotype" w:cs="Lotus Linotype"/>
          <w:sz w:val="26"/>
          <w:szCs w:val="26"/>
          <w:rtl/>
        </w:rPr>
        <w:t>) أخرجه البخاري (2/85)، ومسلم برقم: (2315).</w:t>
      </w:r>
    </w:p>
  </w:footnote>
  <w:footnote w:id="1369">
    <w:p w14:paraId="6863FFD0" w14:textId="77777777" w:rsidR="00F643F2" w:rsidRPr="00047E79" w:rsidRDefault="00F643F2" w:rsidP="00F643F2">
      <w:pPr>
        <w:pStyle w:val="af5"/>
        <w:tabs>
          <w:tab w:val="left" w:pos="2912"/>
        </w:tabs>
        <w:spacing w:line="440" w:lineRule="exact"/>
        <w:ind w:left="340" w:hanging="340"/>
        <w:jc w:val="both"/>
        <w:rPr>
          <w:rFonts w:ascii="Lotus Linotype" w:hAnsi="Lotus Linotype" w:cs="Lotus Linotype"/>
          <w:sz w:val="26"/>
          <w:szCs w:val="26"/>
          <w:rtl/>
        </w:rPr>
      </w:pPr>
      <w:r w:rsidRPr="00047E79">
        <w:rPr>
          <w:rFonts w:ascii="Lotus Linotype" w:hAnsi="Lotus Linotype" w:cs="Lotus Linotype"/>
          <w:sz w:val="26"/>
          <w:szCs w:val="26"/>
          <w:rtl/>
        </w:rPr>
        <w:t>(</w:t>
      </w:r>
      <w:r w:rsidRPr="00047E79">
        <w:rPr>
          <w:rStyle w:val="af6"/>
          <w:rFonts w:ascii="Lotus Linotype" w:hAnsi="Lotus Linotype" w:cs="Lotus Linotype"/>
          <w:sz w:val="26"/>
          <w:szCs w:val="26"/>
        </w:rPr>
        <w:footnoteRef/>
      </w:r>
      <w:r w:rsidRPr="00047E79">
        <w:rPr>
          <w:rFonts w:ascii="Lotus Linotype" w:hAnsi="Lotus Linotype" w:cs="Lotus Linotype"/>
          <w:sz w:val="26"/>
          <w:szCs w:val="26"/>
          <w:rtl/>
        </w:rPr>
        <w:t>) أخرجه البخاري (2/85)، ومسلم برقم: (924).</w:t>
      </w:r>
      <w:r w:rsidRPr="00047E79">
        <w:rPr>
          <w:rFonts w:ascii="Lotus Linotype" w:hAnsi="Lotus Linotype" w:cs="Lotus Linotype" w:hint="cs"/>
          <w:sz w:val="26"/>
          <w:szCs w:val="26"/>
          <w:rtl/>
        </w:rPr>
        <w:t xml:space="preserve"> </w:t>
      </w:r>
      <w:r w:rsidRPr="00047E79">
        <w:rPr>
          <w:rFonts w:ascii="Lotus Linotype" w:hAnsi="Lotus Linotype" w:cs="Lotus Linotype"/>
          <w:sz w:val="26"/>
          <w:szCs w:val="26"/>
          <w:rtl/>
        </w:rPr>
        <w:t>انظر: فتاوى اللجنة الدائمة (9/160).</w:t>
      </w:r>
    </w:p>
  </w:footnote>
  <w:footnote w:id="1370">
    <w:p w14:paraId="5F59CE77" w14:textId="77777777" w:rsidR="00F643F2" w:rsidRPr="00047E79" w:rsidRDefault="00F643F2" w:rsidP="00F643F2">
      <w:pPr>
        <w:pStyle w:val="af5"/>
        <w:spacing w:line="440" w:lineRule="exact"/>
        <w:ind w:left="340" w:hanging="340"/>
        <w:jc w:val="both"/>
        <w:rPr>
          <w:rFonts w:ascii="Lotus Linotype" w:hAnsi="Lotus Linotype" w:cs="Lotus Linotype"/>
          <w:sz w:val="26"/>
          <w:szCs w:val="26"/>
          <w:rtl/>
        </w:rPr>
      </w:pPr>
      <w:r w:rsidRPr="00047E79">
        <w:rPr>
          <w:rFonts w:ascii="Lotus Linotype" w:hAnsi="Lotus Linotype" w:cs="Lotus Linotype"/>
          <w:sz w:val="26"/>
          <w:szCs w:val="26"/>
          <w:rtl/>
        </w:rPr>
        <w:t>(</w:t>
      </w:r>
      <w:r w:rsidRPr="00047E79">
        <w:rPr>
          <w:rStyle w:val="af6"/>
          <w:rFonts w:ascii="Lotus Linotype" w:hAnsi="Lotus Linotype" w:cs="Lotus Linotype"/>
          <w:sz w:val="26"/>
          <w:szCs w:val="26"/>
          <w:rtl/>
        </w:rPr>
        <w:footnoteRef/>
      </w:r>
      <w:r w:rsidRPr="00047E79">
        <w:rPr>
          <w:rFonts w:ascii="Lotus Linotype" w:hAnsi="Lotus Linotype" w:cs="Lotus Linotype"/>
          <w:sz w:val="26"/>
          <w:szCs w:val="26"/>
          <w:rtl/>
        </w:rPr>
        <w:t>) انظر: مجموع فتاوى ورسائل الشيخ ابن عثيمين (17/354).</w:t>
      </w:r>
    </w:p>
  </w:footnote>
  <w:footnote w:id="1371">
    <w:p w14:paraId="13528765" w14:textId="77777777" w:rsidR="00F643F2" w:rsidRPr="00047E79" w:rsidRDefault="00F643F2" w:rsidP="00F643F2">
      <w:pPr>
        <w:pStyle w:val="af5"/>
        <w:spacing w:line="440" w:lineRule="exact"/>
        <w:ind w:left="340" w:hanging="340"/>
        <w:jc w:val="both"/>
        <w:rPr>
          <w:rFonts w:ascii="Lotus Linotype" w:hAnsi="Lotus Linotype" w:cs="Lotus Linotype"/>
          <w:sz w:val="26"/>
          <w:szCs w:val="26"/>
          <w:rtl/>
        </w:rPr>
      </w:pPr>
      <w:r w:rsidRPr="00047E79">
        <w:rPr>
          <w:rFonts w:ascii="Lotus Linotype" w:hAnsi="Lotus Linotype" w:cs="Lotus Linotype"/>
          <w:sz w:val="26"/>
          <w:szCs w:val="26"/>
          <w:rtl/>
        </w:rPr>
        <w:t>(</w:t>
      </w:r>
      <w:r w:rsidRPr="00047E79">
        <w:rPr>
          <w:rStyle w:val="af6"/>
          <w:rFonts w:ascii="Lotus Linotype" w:hAnsi="Lotus Linotype" w:cs="Lotus Linotype"/>
          <w:sz w:val="26"/>
          <w:szCs w:val="26"/>
          <w:rtl/>
        </w:rPr>
        <w:footnoteRef/>
      </w:r>
      <w:r w:rsidRPr="00047E79">
        <w:rPr>
          <w:rFonts w:ascii="Lotus Linotype" w:hAnsi="Lotus Linotype" w:cs="Lotus Linotype"/>
          <w:sz w:val="26"/>
          <w:szCs w:val="26"/>
          <w:rtl/>
        </w:rPr>
        <w:t>) انظر: مجموع فتاوى ورسائل الشيخ ابن عثيمين (17/410)، فتاوى التعزية (ص38).</w:t>
      </w:r>
    </w:p>
  </w:footnote>
  <w:footnote w:id="1372">
    <w:p w14:paraId="6020F133" w14:textId="77777777" w:rsidR="00F643F2" w:rsidRPr="00047E79" w:rsidRDefault="00F643F2" w:rsidP="00F643F2">
      <w:pPr>
        <w:spacing w:line="440" w:lineRule="exact"/>
        <w:ind w:left="340" w:hanging="340"/>
        <w:jc w:val="both"/>
        <w:rPr>
          <w:rFonts w:ascii="Lotus Linotype" w:hAnsi="Lotus Linotype" w:cs="Lotus Linotype"/>
          <w:sz w:val="26"/>
          <w:szCs w:val="26"/>
          <w:rtl/>
        </w:rPr>
      </w:pPr>
      <w:r w:rsidRPr="00047E79">
        <w:rPr>
          <w:rFonts w:ascii="Lotus Linotype" w:hAnsi="Lotus Linotype" w:cs="Lotus Linotype"/>
          <w:sz w:val="26"/>
          <w:szCs w:val="26"/>
          <w:rtl/>
        </w:rPr>
        <w:t>(</w:t>
      </w:r>
      <w:r w:rsidRPr="00047E79">
        <w:rPr>
          <w:rStyle w:val="af6"/>
          <w:rFonts w:ascii="Lotus Linotype" w:hAnsi="Lotus Linotype" w:cs="Lotus Linotype"/>
          <w:sz w:val="26"/>
          <w:szCs w:val="26"/>
        </w:rPr>
        <w:footnoteRef/>
      </w:r>
      <w:r w:rsidRPr="00047E79">
        <w:rPr>
          <w:rFonts w:ascii="Lotus Linotype" w:hAnsi="Lotus Linotype" w:cs="Lotus Linotype"/>
          <w:sz w:val="26"/>
          <w:szCs w:val="26"/>
          <w:rtl/>
        </w:rPr>
        <w:t>) مجموع الفتاوى (27/444ـ451).</w:t>
      </w:r>
    </w:p>
  </w:footnote>
  <w:footnote w:id="1373">
    <w:p w14:paraId="6AD2249D" w14:textId="77777777" w:rsidR="00F643F2" w:rsidRPr="00047E79" w:rsidRDefault="00F643F2" w:rsidP="00F643F2">
      <w:pPr>
        <w:pStyle w:val="af5"/>
        <w:tabs>
          <w:tab w:val="left" w:pos="2912"/>
        </w:tabs>
        <w:spacing w:line="440" w:lineRule="exact"/>
        <w:ind w:left="340" w:hanging="340"/>
        <w:jc w:val="both"/>
        <w:rPr>
          <w:rFonts w:ascii="Lotus Linotype" w:hAnsi="Lotus Linotype" w:cs="Lotus Linotype"/>
          <w:sz w:val="26"/>
          <w:szCs w:val="26"/>
          <w:rtl/>
        </w:rPr>
      </w:pPr>
      <w:r w:rsidRPr="00047E79">
        <w:rPr>
          <w:rFonts w:ascii="Lotus Linotype" w:hAnsi="Lotus Linotype" w:cs="Lotus Linotype"/>
          <w:sz w:val="26"/>
          <w:szCs w:val="26"/>
          <w:rtl/>
        </w:rPr>
        <w:t>(</w:t>
      </w:r>
      <w:r w:rsidRPr="00047E79">
        <w:rPr>
          <w:rStyle w:val="af6"/>
          <w:rFonts w:ascii="Lotus Linotype" w:hAnsi="Lotus Linotype" w:cs="Lotus Linotype"/>
          <w:sz w:val="26"/>
          <w:szCs w:val="26"/>
        </w:rPr>
        <w:footnoteRef/>
      </w:r>
      <w:r w:rsidRPr="00047E79">
        <w:rPr>
          <w:rFonts w:ascii="Lotus Linotype" w:hAnsi="Lotus Linotype" w:cs="Lotus Linotype"/>
          <w:sz w:val="26"/>
          <w:szCs w:val="26"/>
          <w:rtl/>
        </w:rPr>
        <w:t xml:space="preserve">) انظر: آداب الحرمين لجواد الحسيني الشاهرودي (ص84، 100، 103، 122، 123). </w:t>
      </w:r>
    </w:p>
  </w:footnote>
  <w:footnote w:id="1374">
    <w:p w14:paraId="1AD39B3D" w14:textId="77777777" w:rsidR="00F643F2" w:rsidRPr="00047E79" w:rsidRDefault="00F643F2" w:rsidP="00F643F2">
      <w:pPr>
        <w:pStyle w:val="af5"/>
        <w:tabs>
          <w:tab w:val="left" w:pos="2912"/>
        </w:tabs>
        <w:spacing w:line="440" w:lineRule="exact"/>
        <w:jc w:val="both"/>
        <w:rPr>
          <w:rFonts w:ascii="Lotus Linotype" w:hAnsi="Lotus Linotype" w:cs="Lotus Linotype"/>
          <w:sz w:val="26"/>
          <w:szCs w:val="26"/>
        </w:rPr>
      </w:pPr>
      <w:r w:rsidRPr="00047E79">
        <w:rPr>
          <w:rFonts w:ascii="Lotus Linotype" w:hAnsi="Lotus Linotype" w:cs="Lotus Linotype"/>
          <w:sz w:val="26"/>
          <w:szCs w:val="26"/>
          <w:rtl/>
        </w:rPr>
        <w:t>(</w:t>
      </w:r>
      <w:r w:rsidRPr="00047E79">
        <w:rPr>
          <w:rStyle w:val="af6"/>
          <w:rFonts w:ascii="Lotus Linotype" w:hAnsi="Lotus Linotype" w:cs="Lotus Linotype"/>
          <w:sz w:val="26"/>
          <w:szCs w:val="26"/>
        </w:rPr>
        <w:footnoteRef/>
      </w:r>
      <w:r w:rsidRPr="00047E79">
        <w:rPr>
          <w:rFonts w:ascii="Lotus Linotype" w:hAnsi="Lotus Linotype" w:cs="Lotus Linotype"/>
          <w:sz w:val="26"/>
          <w:szCs w:val="26"/>
          <w:rtl/>
        </w:rPr>
        <w:t xml:space="preserve">) </w:t>
      </w:r>
      <w:r w:rsidRPr="00047E79">
        <w:rPr>
          <w:rFonts w:ascii="Lotus Linotype" w:hAnsi="Lotus Linotype" w:cs="Lotus Linotype" w:hint="cs"/>
          <w:sz w:val="26"/>
          <w:szCs w:val="26"/>
          <w:rtl/>
        </w:rPr>
        <w:t xml:space="preserve">انظر مطلب: </w:t>
      </w:r>
      <w:r w:rsidRPr="00047E79">
        <w:rPr>
          <w:rFonts w:ascii="Lotus Linotype" w:hAnsi="Lotus Linotype" w:cs="Lotus Linotype"/>
          <w:color w:val="000000"/>
          <w:sz w:val="26"/>
          <w:szCs w:val="26"/>
          <w:rtl/>
        </w:rPr>
        <w:t>تحديد أماكن بعض المقبورين في بقيع الغرقد</w:t>
      </w:r>
      <w:r w:rsidRPr="00047E79">
        <w:rPr>
          <w:rFonts w:ascii="Lotus Linotype" w:hAnsi="Lotus Linotype" w:cs="Lotus Linotype" w:hint="cs"/>
          <w:color w:val="000000"/>
          <w:sz w:val="26"/>
          <w:szCs w:val="26"/>
          <w:rtl/>
        </w:rPr>
        <w:t>، من الباب الأول.</w:t>
      </w:r>
      <w:r w:rsidRPr="00047E79">
        <w:rPr>
          <w:rFonts w:ascii="Lotus Linotype" w:hAnsi="Lotus Linotype" w:cs="Lotus Linotype" w:hint="cs"/>
          <w:sz w:val="26"/>
          <w:szCs w:val="26"/>
          <w:rtl/>
        </w:rPr>
        <w:t xml:space="preserve"> </w:t>
      </w:r>
    </w:p>
  </w:footnote>
  <w:footnote w:id="1375">
    <w:p w14:paraId="42F744E8" w14:textId="77777777" w:rsidR="00F643F2" w:rsidRPr="00047E79" w:rsidRDefault="00F643F2" w:rsidP="00F643F2">
      <w:pPr>
        <w:pStyle w:val="af5"/>
        <w:tabs>
          <w:tab w:val="left" w:pos="2912"/>
        </w:tabs>
        <w:spacing w:line="440" w:lineRule="exact"/>
        <w:ind w:left="340" w:hanging="340"/>
        <w:jc w:val="both"/>
        <w:rPr>
          <w:rFonts w:ascii="Lotus Linotype" w:hAnsi="Lotus Linotype" w:cs="Lotus Linotype"/>
          <w:sz w:val="26"/>
          <w:szCs w:val="26"/>
          <w:rtl/>
        </w:rPr>
      </w:pPr>
      <w:r w:rsidRPr="00047E79">
        <w:rPr>
          <w:rFonts w:ascii="Lotus Linotype" w:hAnsi="Lotus Linotype" w:cs="Lotus Linotype"/>
          <w:sz w:val="26"/>
          <w:szCs w:val="26"/>
          <w:rtl/>
        </w:rPr>
        <w:t>(</w:t>
      </w:r>
      <w:r w:rsidRPr="00047E79">
        <w:rPr>
          <w:rStyle w:val="af6"/>
          <w:rFonts w:ascii="Lotus Linotype" w:hAnsi="Lotus Linotype" w:cs="Lotus Linotype"/>
          <w:sz w:val="26"/>
          <w:szCs w:val="26"/>
        </w:rPr>
        <w:footnoteRef/>
      </w:r>
      <w:r w:rsidRPr="00047E79">
        <w:rPr>
          <w:rFonts w:ascii="Lotus Linotype" w:hAnsi="Lotus Linotype" w:cs="Lotus Linotype"/>
          <w:sz w:val="26"/>
          <w:szCs w:val="26"/>
          <w:rtl/>
        </w:rPr>
        <w:t>) أخرجه أبو يعلى في مسنده برقم: 3425، وجود إسناده الألباني في السلسلة الصحيحة برقم: (622)، وفي أحكام الجنائز (ص213).</w:t>
      </w:r>
    </w:p>
  </w:footnote>
  <w:footnote w:id="1376">
    <w:p w14:paraId="231B58A4" w14:textId="77777777" w:rsidR="00F643F2" w:rsidRPr="00047E79" w:rsidRDefault="00F643F2" w:rsidP="00F643F2">
      <w:pPr>
        <w:pStyle w:val="af5"/>
        <w:tabs>
          <w:tab w:val="left" w:pos="2912"/>
        </w:tabs>
        <w:spacing w:line="440" w:lineRule="exact"/>
        <w:ind w:left="340" w:hanging="340"/>
        <w:jc w:val="both"/>
        <w:rPr>
          <w:rFonts w:ascii="Lotus Linotype" w:hAnsi="Lotus Linotype" w:cs="Lotus Linotype"/>
          <w:sz w:val="26"/>
          <w:szCs w:val="26"/>
          <w:rtl/>
        </w:rPr>
      </w:pPr>
      <w:r w:rsidRPr="00047E79">
        <w:rPr>
          <w:rFonts w:ascii="Lotus Linotype" w:hAnsi="Lotus Linotype" w:cs="Lotus Linotype"/>
          <w:sz w:val="26"/>
          <w:szCs w:val="26"/>
          <w:rtl/>
        </w:rPr>
        <w:t>(</w:t>
      </w:r>
      <w:r w:rsidRPr="00047E79">
        <w:rPr>
          <w:rStyle w:val="af6"/>
          <w:rFonts w:ascii="Lotus Linotype" w:hAnsi="Lotus Linotype" w:cs="Lotus Linotype"/>
          <w:sz w:val="26"/>
          <w:szCs w:val="26"/>
        </w:rPr>
        <w:footnoteRef/>
      </w:r>
      <w:r w:rsidRPr="00047E79">
        <w:rPr>
          <w:rFonts w:ascii="Lotus Linotype" w:hAnsi="Lotus Linotype" w:cs="Lotus Linotype"/>
          <w:sz w:val="26"/>
          <w:szCs w:val="26"/>
          <w:rtl/>
        </w:rPr>
        <w:t>) انظر: السلسلة الصحيحة (2/120).</w:t>
      </w:r>
    </w:p>
  </w:footnote>
  <w:footnote w:id="1377">
    <w:p w14:paraId="6B2455AE" w14:textId="77777777" w:rsidR="00F643F2" w:rsidRPr="00047E79" w:rsidRDefault="00F643F2" w:rsidP="00F643F2">
      <w:pPr>
        <w:pStyle w:val="af5"/>
        <w:tabs>
          <w:tab w:val="left" w:pos="2912"/>
        </w:tabs>
        <w:spacing w:line="440" w:lineRule="exact"/>
        <w:ind w:left="340" w:hanging="340"/>
        <w:jc w:val="both"/>
        <w:rPr>
          <w:rFonts w:ascii="Lotus Linotype" w:hAnsi="Lotus Linotype" w:cs="Lotus Linotype"/>
          <w:sz w:val="26"/>
          <w:szCs w:val="26"/>
          <w:rtl/>
        </w:rPr>
      </w:pPr>
      <w:r w:rsidRPr="00047E79">
        <w:rPr>
          <w:rFonts w:ascii="Lotus Linotype" w:hAnsi="Lotus Linotype" w:cs="Lotus Linotype"/>
          <w:sz w:val="26"/>
          <w:szCs w:val="26"/>
          <w:rtl/>
        </w:rPr>
        <w:t>(</w:t>
      </w:r>
      <w:r w:rsidRPr="00047E79">
        <w:rPr>
          <w:rStyle w:val="af6"/>
          <w:rFonts w:ascii="Lotus Linotype" w:hAnsi="Lotus Linotype" w:cs="Lotus Linotype"/>
          <w:sz w:val="26"/>
          <w:szCs w:val="26"/>
        </w:rPr>
        <w:footnoteRef/>
      </w:r>
      <w:r w:rsidRPr="00047E79">
        <w:rPr>
          <w:rFonts w:ascii="Lotus Linotype" w:hAnsi="Lotus Linotype" w:cs="Lotus Linotype"/>
          <w:sz w:val="26"/>
          <w:szCs w:val="26"/>
          <w:rtl/>
        </w:rPr>
        <w:t>) صحيح مسلم برقم: 1631.</w:t>
      </w:r>
    </w:p>
  </w:footnote>
  <w:footnote w:id="1378">
    <w:p w14:paraId="6BF7E6B3" w14:textId="77777777" w:rsidR="00F643F2" w:rsidRPr="00047E79" w:rsidRDefault="00F643F2" w:rsidP="00F643F2">
      <w:pPr>
        <w:pStyle w:val="af5"/>
        <w:tabs>
          <w:tab w:val="left" w:pos="2912"/>
        </w:tabs>
        <w:spacing w:line="440" w:lineRule="exact"/>
        <w:ind w:left="340" w:hanging="340"/>
        <w:jc w:val="both"/>
        <w:rPr>
          <w:rFonts w:ascii="Lotus Linotype" w:hAnsi="Lotus Linotype" w:cs="Lotus Linotype"/>
          <w:sz w:val="26"/>
          <w:szCs w:val="26"/>
          <w:rtl/>
        </w:rPr>
      </w:pPr>
      <w:r w:rsidRPr="00047E79">
        <w:rPr>
          <w:rFonts w:ascii="Lotus Linotype" w:hAnsi="Lotus Linotype" w:cs="Lotus Linotype"/>
          <w:sz w:val="26"/>
          <w:szCs w:val="26"/>
          <w:rtl/>
        </w:rPr>
        <w:t>(</w:t>
      </w:r>
      <w:r w:rsidRPr="00047E79">
        <w:rPr>
          <w:rStyle w:val="af6"/>
          <w:rFonts w:ascii="Lotus Linotype" w:hAnsi="Lotus Linotype" w:cs="Lotus Linotype"/>
          <w:sz w:val="26"/>
          <w:szCs w:val="26"/>
        </w:rPr>
        <w:footnoteRef/>
      </w:r>
      <w:r w:rsidRPr="00047E79">
        <w:rPr>
          <w:rFonts w:ascii="Lotus Linotype" w:hAnsi="Lotus Linotype" w:cs="Lotus Linotype"/>
          <w:sz w:val="26"/>
          <w:szCs w:val="26"/>
          <w:rtl/>
        </w:rPr>
        <w:t>) أخرجه البخاري برقم: 6576، ومسلم برقم: 2304.</w:t>
      </w:r>
    </w:p>
  </w:footnote>
  <w:footnote w:id="1379">
    <w:p w14:paraId="205A4FD9" w14:textId="77777777" w:rsidR="00F643F2" w:rsidRPr="00047E79" w:rsidRDefault="00F643F2" w:rsidP="00F643F2">
      <w:pPr>
        <w:pStyle w:val="af5"/>
        <w:tabs>
          <w:tab w:val="left" w:pos="2912"/>
        </w:tabs>
        <w:spacing w:line="440" w:lineRule="exact"/>
        <w:ind w:left="340" w:hanging="340"/>
        <w:jc w:val="both"/>
        <w:rPr>
          <w:rFonts w:ascii="Lotus Linotype" w:hAnsi="Lotus Linotype" w:cs="Lotus Linotype"/>
          <w:sz w:val="26"/>
          <w:szCs w:val="26"/>
          <w:rtl/>
        </w:rPr>
      </w:pPr>
      <w:r w:rsidRPr="00047E79">
        <w:rPr>
          <w:rFonts w:ascii="Lotus Linotype" w:hAnsi="Lotus Linotype" w:cs="Lotus Linotype"/>
          <w:sz w:val="26"/>
          <w:szCs w:val="26"/>
          <w:rtl/>
        </w:rPr>
        <w:t>(</w:t>
      </w:r>
      <w:r w:rsidRPr="00047E79">
        <w:rPr>
          <w:rStyle w:val="af6"/>
          <w:rFonts w:ascii="Lotus Linotype" w:hAnsi="Lotus Linotype" w:cs="Lotus Linotype"/>
          <w:sz w:val="26"/>
          <w:szCs w:val="26"/>
        </w:rPr>
        <w:footnoteRef/>
      </w:r>
      <w:r w:rsidRPr="00047E79">
        <w:rPr>
          <w:rFonts w:ascii="Lotus Linotype" w:hAnsi="Lotus Linotype" w:cs="Lotus Linotype"/>
          <w:sz w:val="26"/>
          <w:szCs w:val="26"/>
          <w:rtl/>
        </w:rPr>
        <w:t>) انظر: مجموع فتاوى ومقالات الشيخ ابن باز (2/386ـ388).</w:t>
      </w:r>
    </w:p>
  </w:footnote>
  <w:footnote w:id="1380">
    <w:p w14:paraId="43B6042F" w14:textId="77777777" w:rsidR="00F643F2" w:rsidRPr="00047E79" w:rsidRDefault="00F643F2" w:rsidP="00F643F2">
      <w:pPr>
        <w:pStyle w:val="af5"/>
        <w:tabs>
          <w:tab w:val="left" w:pos="2912"/>
        </w:tabs>
        <w:spacing w:line="440" w:lineRule="exact"/>
        <w:ind w:left="340" w:hanging="340"/>
        <w:jc w:val="both"/>
        <w:rPr>
          <w:rFonts w:ascii="Lotus Linotype" w:hAnsi="Lotus Linotype" w:cs="Lotus Linotype"/>
          <w:sz w:val="26"/>
          <w:szCs w:val="26"/>
          <w:rtl/>
        </w:rPr>
      </w:pPr>
      <w:r w:rsidRPr="00047E79">
        <w:rPr>
          <w:rFonts w:ascii="Lotus Linotype" w:hAnsi="Lotus Linotype" w:cs="Lotus Linotype"/>
          <w:sz w:val="26"/>
          <w:szCs w:val="26"/>
          <w:rtl/>
        </w:rPr>
        <w:t>(</w:t>
      </w:r>
      <w:r w:rsidRPr="00047E79">
        <w:rPr>
          <w:rStyle w:val="af6"/>
          <w:rFonts w:ascii="Lotus Linotype" w:hAnsi="Lotus Linotype" w:cs="Lotus Linotype"/>
          <w:sz w:val="26"/>
          <w:szCs w:val="26"/>
        </w:rPr>
        <w:footnoteRef/>
      </w:r>
      <w:r w:rsidRPr="00047E79">
        <w:rPr>
          <w:rFonts w:ascii="Lotus Linotype" w:hAnsi="Lotus Linotype" w:cs="Lotus Linotype"/>
          <w:sz w:val="26"/>
          <w:szCs w:val="26"/>
          <w:rtl/>
        </w:rPr>
        <w:t>) انظر: فتاوى اللجنة الدائمة (1/472).</w:t>
      </w:r>
    </w:p>
  </w:footnote>
  <w:footnote w:id="1381">
    <w:p w14:paraId="38CB5C70" w14:textId="77777777" w:rsidR="00F643F2" w:rsidRPr="00047E79" w:rsidRDefault="00F643F2" w:rsidP="00F643F2">
      <w:pPr>
        <w:autoSpaceDE w:val="0"/>
        <w:autoSpaceDN w:val="0"/>
        <w:adjustRightInd w:val="0"/>
        <w:spacing w:line="440" w:lineRule="exact"/>
        <w:ind w:left="340" w:hanging="340"/>
        <w:jc w:val="both"/>
        <w:rPr>
          <w:rFonts w:ascii="Lotus Linotype" w:hAnsi="Lotus Linotype" w:cs="Lotus Linotype"/>
          <w:sz w:val="26"/>
          <w:szCs w:val="26"/>
          <w:rtl/>
        </w:rPr>
      </w:pPr>
      <w:r w:rsidRPr="00047E79">
        <w:rPr>
          <w:rFonts w:ascii="Lotus Linotype" w:hAnsi="Lotus Linotype" w:cs="Lotus Linotype"/>
          <w:sz w:val="26"/>
          <w:szCs w:val="26"/>
          <w:rtl/>
        </w:rPr>
        <w:t>(</w:t>
      </w:r>
      <w:r w:rsidRPr="00047E79">
        <w:rPr>
          <w:rStyle w:val="af6"/>
          <w:rFonts w:ascii="Lotus Linotype" w:hAnsi="Lotus Linotype" w:cs="Lotus Linotype"/>
          <w:sz w:val="26"/>
          <w:szCs w:val="26"/>
        </w:rPr>
        <w:footnoteRef/>
      </w:r>
      <w:r w:rsidRPr="00047E79">
        <w:rPr>
          <w:rFonts w:ascii="Lotus Linotype" w:hAnsi="Lotus Linotype" w:cs="Lotus Linotype"/>
          <w:sz w:val="26"/>
          <w:szCs w:val="26"/>
          <w:rtl/>
        </w:rPr>
        <w:t>) انظر: مجموع فتاوى ومقالات الشيخ ابن باز (2/394ـ395)، وانظر: دروس من الحرم النبوي للشيخ ابن عثيمين (1/52ـ 53).</w:t>
      </w:r>
    </w:p>
  </w:footnote>
  <w:footnote w:id="1382">
    <w:p w14:paraId="6CA5F499" w14:textId="77777777" w:rsidR="00F643F2" w:rsidRPr="00047E79" w:rsidRDefault="00F643F2" w:rsidP="00F643F2">
      <w:pPr>
        <w:pStyle w:val="af5"/>
        <w:tabs>
          <w:tab w:val="left" w:pos="2912"/>
        </w:tabs>
        <w:spacing w:line="440" w:lineRule="exact"/>
        <w:ind w:left="340" w:hanging="340"/>
        <w:jc w:val="both"/>
        <w:rPr>
          <w:rFonts w:ascii="Lotus Linotype" w:hAnsi="Lotus Linotype" w:cs="Lotus Linotype"/>
          <w:sz w:val="26"/>
          <w:szCs w:val="26"/>
          <w:rtl/>
        </w:rPr>
      </w:pPr>
      <w:r w:rsidRPr="00047E79">
        <w:rPr>
          <w:rFonts w:ascii="Lotus Linotype" w:hAnsi="Lotus Linotype" w:cs="Lotus Linotype"/>
          <w:sz w:val="26"/>
          <w:szCs w:val="26"/>
          <w:rtl/>
        </w:rPr>
        <w:t>(</w:t>
      </w:r>
      <w:r w:rsidRPr="00047E79">
        <w:rPr>
          <w:rStyle w:val="af6"/>
          <w:rFonts w:ascii="Lotus Linotype" w:hAnsi="Lotus Linotype" w:cs="Lotus Linotype"/>
          <w:sz w:val="26"/>
          <w:szCs w:val="26"/>
        </w:rPr>
        <w:footnoteRef/>
      </w:r>
      <w:r w:rsidRPr="00047E79">
        <w:rPr>
          <w:rFonts w:ascii="Lotus Linotype" w:hAnsi="Lotus Linotype" w:cs="Lotus Linotype"/>
          <w:sz w:val="26"/>
          <w:szCs w:val="26"/>
          <w:rtl/>
        </w:rPr>
        <w:t xml:space="preserve">) انظر: مجموع الفتاوى (28/23ـ24). </w:t>
      </w:r>
    </w:p>
  </w:footnote>
  <w:footnote w:id="1383">
    <w:p w14:paraId="35A58F76" w14:textId="77777777" w:rsidR="00F643F2" w:rsidRPr="00047E79" w:rsidRDefault="00F643F2" w:rsidP="00F643F2">
      <w:pPr>
        <w:pStyle w:val="af5"/>
        <w:tabs>
          <w:tab w:val="left" w:pos="2912"/>
        </w:tabs>
        <w:spacing w:line="440" w:lineRule="exact"/>
        <w:ind w:left="340" w:hanging="340"/>
        <w:jc w:val="both"/>
        <w:rPr>
          <w:rFonts w:ascii="Lotus Linotype" w:hAnsi="Lotus Linotype" w:cs="Lotus Linotype"/>
          <w:sz w:val="26"/>
          <w:szCs w:val="26"/>
          <w:rtl/>
        </w:rPr>
      </w:pPr>
      <w:r w:rsidRPr="00047E79">
        <w:rPr>
          <w:rFonts w:ascii="Lotus Linotype" w:hAnsi="Lotus Linotype" w:cs="Lotus Linotype"/>
          <w:sz w:val="26"/>
          <w:szCs w:val="26"/>
          <w:rtl/>
        </w:rPr>
        <w:t>(</w:t>
      </w:r>
      <w:r w:rsidRPr="00047E79">
        <w:rPr>
          <w:rStyle w:val="af6"/>
          <w:rFonts w:ascii="Lotus Linotype" w:hAnsi="Lotus Linotype" w:cs="Lotus Linotype"/>
          <w:sz w:val="26"/>
          <w:szCs w:val="26"/>
        </w:rPr>
        <w:footnoteRef/>
      </w:r>
      <w:r w:rsidRPr="00047E79">
        <w:rPr>
          <w:rFonts w:ascii="Lotus Linotype" w:hAnsi="Lotus Linotype" w:cs="Lotus Linotype"/>
          <w:sz w:val="26"/>
          <w:szCs w:val="26"/>
          <w:rtl/>
        </w:rPr>
        <w:t>) مجموع الفتاوى (26/250).</w:t>
      </w:r>
    </w:p>
  </w:footnote>
  <w:footnote w:id="1384">
    <w:p w14:paraId="2B7D81B4" w14:textId="77777777" w:rsidR="00F643F2" w:rsidRPr="00047E79" w:rsidRDefault="00F643F2" w:rsidP="00F643F2">
      <w:pPr>
        <w:pStyle w:val="af5"/>
        <w:tabs>
          <w:tab w:val="left" w:pos="2912"/>
        </w:tabs>
        <w:spacing w:line="440" w:lineRule="exact"/>
        <w:ind w:left="340" w:hanging="340"/>
        <w:jc w:val="both"/>
        <w:rPr>
          <w:rFonts w:ascii="Lotus Linotype" w:hAnsi="Lotus Linotype" w:cs="Lotus Linotype"/>
          <w:sz w:val="26"/>
          <w:szCs w:val="26"/>
          <w:rtl/>
        </w:rPr>
      </w:pPr>
      <w:r w:rsidRPr="00047E79">
        <w:rPr>
          <w:rFonts w:ascii="Lotus Linotype" w:hAnsi="Lotus Linotype" w:cs="Lotus Linotype"/>
          <w:sz w:val="26"/>
          <w:szCs w:val="26"/>
          <w:rtl/>
        </w:rPr>
        <w:t>(</w:t>
      </w:r>
      <w:r w:rsidRPr="00047E79">
        <w:rPr>
          <w:rStyle w:val="af6"/>
          <w:rFonts w:ascii="Lotus Linotype" w:hAnsi="Lotus Linotype" w:cs="Lotus Linotype"/>
          <w:sz w:val="26"/>
          <w:szCs w:val="26"/>
        </w:rPr>
        <w:footnoteRef/>
      </w:r>
      <w:r w:rsidRPr="00047E79">
        <w:rPr>
          <w:rFonts w:ascii="Lotus Linotype" w:hAnsi="Lotus Linotype" w:cs="Lotus Linotype"/>
          <w:sz w:val="26"/>
          <w:szCs w:val="26"/>
          <w:rtl/>
        </w:rPr>
        <w:t>) فتاوى اللجنة الدائمة (1/186)، وانظر: (1/390ـ391).</w:t>
      </w:r>
    </w:p>
  </w:footnote>
  <w:footnote w:id="1385">
    <w:p w14:paraId="08E59615" w14:textId="77777777" w:rsidR="00F643F2" w:rsidRPr="00047E79" w:rsidRDefault="00F643F2" w:rsidP="00F643F2">
      <w:pPr>
        <w:pStyle w:val="af5"/>
        <w:tabs>
          <w:tab w:val="left" w:pos="2912"/>
        </w:tabs>
        <w:spacing w:line="440" w:lineRule="exact"/>
        <w:ind w:left="340" w:hanging="340"/>
        <w:jc w:val="both"/>
        <w:rPr>
          <w:rFonts w:ascii="Lotus Linotype" w:hAnsi="Lotus Linotype" w:cs="Lotus Linotype"/>
          <w:sz w:val="26"/>
          <w:szCs w:val="26"/>
          <w:rtl/>
        </w:rPr>
      </w:pPr>
      <w:r w:rsidRPr="00047E79">
        <w:rPr>
          <w:rFonts w:ascii="Lotus Linotype" w:hAnsi="Lotus Linotype" w:cs="Lotus Linotype"/>
          <w:sz w:val="26"/>
          <w:szCs w:val="26"/>
          <w:rtl/>
        </w:rPr>
        <w:t>(</w:t>
      </w:r>
      <w:r w:rsidRPr="00047E79">
        <w:rPr>
          <w:rStyle w:val="af6"/>
          <w:rFonts w:ascii="Lotus Linotype" w:hAnsi="Lotus Linotype" w:cs="Lotus Linotype"/>
          <w:sz w:val="26"/>
          <w:szCs w:val="26"/>
        </w:rPr>
        <w:footnoteRef/>
      </w:r>
      <w:r w:rsidRPr="00047E79">
        <w:rPr>
          <w:rFonts w:ascii="Lotus Linotype" w:hAnsi="Lotus Linotype" w:cs="Lotus Linotype"/>
          <w:sz w:val="26"/>
          <w:szCs w:val="26"/>
          <w:rtl/>
        </w:rPr>
        <w:t>) فتاوى اللجنة الدائمة (1/206)، وانظر: فتاوى الشيخ محمد بن إبراهيم (1/122).</w:t>
      </w:r>
    </w:p>
  </w:footnote>
  <w:footnote w:id="1386">
    <w:p w14:paraId="6ABB663D" w14:textId="77777777" w:rsidR="00F643F2" w:rsidRPr="00047E79" w:rsidRDefault="00F643F2" w:rsidP="00F643F2">
      <w:pPr>
        <w:pStyle w:val="af5"/>
        <w:tabs>
          <w:tab w:val="left" w:pos="2912"/>
        </w:tabs>
        <w:spacing w:line="440" w:lineRule="exact"/>
        <w:ind w:left="340" w:hanging="340"/>
        <w:jc w:val="both"/>
        <w:rPr>
          <w:rFonts w:ascii="Lotus Linotype" w:hAnsi="Lotus Linotype" w:cs="Lotus Linotype"/>
          <w:sz w:val="26"/>
          <w:szCs w:val="26"/>
          <w:rtl/>
        </w:rPr>
      </w:pPr>
      <w:r w:rsidRPr="00047E79">
        <w:rPr>
          <w:rFonts w:ascii="Lotus Linotype" w:hAnsi="Lotus Linotype" w:cs="Lotus Linotype"/>
          <w:sz w:val="26"/>
          <w:szCs w:val="26"/>
          <w:rtl/>
        </w:rPr>
        <w:t>(</w:t>
      </w:r>
      <w:r w:rsidRPr="00047E79">
        <w:rPr>
          <w:rStyle w:val="af6"/>
          <w:rFonts w:ascii="Lotus Linotype" w:hAnsi="Lotus Linotype" w:cs="Lotus Linotype"/>
          <w:sz w:val="26"/>
          <w:szCs w:val="26"/>
        </w:rPr>
        <w:footnoteRef/>
      </w:r>
      <w:r w:rsidRPr="00047E79">
        <w:rPr>
          <w:rFonts w:ascii="Lotus Linotype" w:hAnsi="Lotus Linotype" w:cs="Lotus Linotype"/>
          <w:sz w:val="26"/>
          <w:szCs w:val="26"/>
          <w:rtl/>
        </w:rPr>
        <w:t xml:space="preserve">) أخرجه مسلم برقم: (1978). </w:t>
      </w:r>
    </w:p>
  </w:footnote>
  <w:footnote w:id="1387">
    <w:p w14:paraId="324E1E5C" w14:textId="77777777" w:rsidR="00F643F2" w:rsidRPr="00047E79" w:rsidRDefault="00F643F2" w:rsidP="00F643F2">
      <w:pPr>
        <w:pStyle w:val="af5"/>
        <w:tabs>
          <w:tab w:val="left" w:pos="2912"/>
        </w:tabs>
        <w:spacing w:line="440" w:lineRule="exact"/>
        <w:ind w:left="340" w:hanging="340"/>
        <w:jc w:val="both"/>
        <w:rPr>
          <w:rFonts w:ascii="Lotus Linotype" w:hAnsi="Lotus Linotype" w:cs="Lotus Linotype"/>
          <w:sz w:val="26"/>
          <w:szCs w:val="26"/>
          <w:rtl/>
        </w:rPr>
      </w:pPr>
      <w:r w:rsidRPr="00047E79">
        <w:rPr>
          <w:rFonts w:ascii="Lotus Linotype" w:hAnsi="Lotus Linotype" w:cs="Lotus Linotype"/>
          <w:sz w:val="26"/>
          <w:szCs w:val="26"/>
          <w:rtl/>
        </w:rPr>
        <w:t>(</w:t>
      </w:r>
      <w:r w:rsidRPr="00047E79">
        <w:rPr>
          <w:rStyle w:val="af6"/>
          <w:rFonts w:ascii="Lotus Linotype" w:hAnsi="Lotus Linotype" w:cs="Lotus Linotype"/>
          <w:sz w:val="26"/>
          <w:szCs w:val="26"/>
        </w:rPr>
        <w:footnoteRef/>
      </w:r>
      <w:r w:rsidRPr="00047E79">
        <w:rPr>
          <w:rFonts w:ascii="Lotus Linotype" w:hAnsi="Lotus Linotype" w:cs="Lotus Linotype"/>
          <w:sz w:val="26"/>
          <w:szCs w:val="26"/>
          <w:rtl/>
        </w:rPr>
        <w:t>) أخرجه أبو داود برقم: (3222)، وأحمد (3/197)، وغيرهما، وصححه البوصيري في مصباح الزجاجة (2/58)، والشيخ الألباني في أحكام الجنائز (ص259).</w:t>
      </w:r>
    </w:p>
  </w:footnote>
  <w:footnote w:id="1388">
    <w:p w14:paraId="79EF6DFC" w14:textId="77777777" w:rsidR="00F643F2" w:rsidRPr="00047E79" w:rsidRDefault="00F643F2" w:rsidP="00F643F2">
      <w:pPr>
        <w:pStyle w:val="af5"/>
        <w:tabs>
          <w:tab w:val="left" w:pos="2912"/>
        </w:tabs>
        <w:spacing w:line="440" w:lineRule="exact"/>
        <w:ind w:left="340" w:hanging="340"/>
        <w:jc w:val="both"/>
        <w:rPr>
          <w:rFonts w:ascii="Lotus Linotype" w:hAnsi="Lotus Linotype" w:cs="Lotus Linotype"/>
          <w:sz w:val="26"/>
          <w:szCs w:val="26"/>
          <w:rtl/>
        </w:rPr>
      </w:pPr>
      <w:r w:rsidRPr="00047E79">
        <w:rPr>
          <w:rFonts w:ascii="Lotus Linotype" w:hAnsi="Lotus Linotype" w:cs="Lotus Linotype"/>
          <w:sz w:val="26"/>
          <w:szCs w:val="26"/>
          <w:rtl/>
        </w:rPr>
        <w:t>(</w:t>
      </w:r>
      <w:r w:rsidRPr="00047E79">
        <w:rPr>
          <w:rStyle w:val="af6"/>
          <w:rFonts w:ascii="Lotus Linotype" w:hAnsi="Lotus Linotype" w:cs="Lotus Linotype"/>
          <w:sz w:val="26"/>
          <w:szCs w:val="26"/>
        </w:rPr>
        <w:footnoteRef/>
      </w:r>
      <w:r w:rsidRPr="00047E79">
        <w:rPr>
          <w:rFonts w:ascii="Lotus Linotype" w:hAnsi="Lotus Linotype" w:cs="Lotus Linotype"/>
          <w:sz w:val="26"/>
          <w:szCs w:val="26"/>
          <w:rtl/>
        </w:rPr>
        <w:t>) معالم السنن (2/275)، وانظر: النهاية في غريب الحديث (3/271).</w:t>
      </w:r>
    </w:p>
  </w:footnote>
  <w:footnote w:id="1389">
    <w:p w14:paraId="715B5015" w14:textId="77777777" w:rsidR="00F643F2" w:rsidRPr="00047E79" w:rsidRDefault="00F643F2" w:rsidP="00F643F2">
      <w:pPr>
        <w:pStyle w:val="af5"/>
        <w:tabs>
          <w:tab w:val="left" w:pos="2912"/>
        </w:tabs>
        <w:spacing w:line="440" w:lineRule="exact"/>
        <w:ind w:left="340" w:hanging="340"/>
        <w:jc w:val="both"/>
        <w:rPr>
          <w:rFonts w:ascii="Lotus Linotype" w:hAnsi="Lotus Linotype" w:cs="Lotus Linotype"/>
          <w:sz w:val="26"/>
          <w:szCs w:val="26"/>
          <w:rtl/>
        </w:rPr>
      </w:pPr>
      <w:r w:rsidRPr="00047E79">
        <w:rPr>
          <w:rFonts w:ascii="Lotus Linotype" w:hAnsi="Lotus Linotype" w:cs="Lotus Linotype"/>
          <w:sz w:val="26"/>
          <w:szCs w:val="26"/>
          <w:rtl/>
        </w:rPr>
        <w:t>(</w:t>
      </w:r>
      <w:r w:rsidRPr="00047E79">
        <w:rPr>
          <w:rStyle w:val="af6"/>
          <w:rFonts w:ascii="Lotus Linotype" w:hAnsi="Lotus Linotype" w:cs="Lotus Linotype"/>
          <w:sz w:val="26"/>
          <w:szCs w:val="26"/>
        </w:rPr>
        <w:footnoteRef/>
      </w:r>
      <w:r w:rsidRPr="00047E79">
        <w:rPr>
          <w:rFonts w:ascii="Lotus Linotype" w:hAnsi="Lotus Linotype" w:cs="Lotus Linotype"/>
          <w:sz w:val="26"/>
          <w:szCs w:val="26"/>
          <w:rtl/>
        </w:rPr>
        <w:t xml:space="preserve">) انظر: تبيين الحقائق (2/246)، المدخل لابن الحاج (3/267)، مواهب الجليل (2/228)، المجموع للنووي (5/290)، مجموع الفتاوى (26/307)، الفروع (2/269)، الإنصاف (2/569). </w:t>
      </w:r>
    </w:p>
  </w:footnote>
  <w:footnote w:id="1390">
    <w:p w14:paraId="571C396D" w14:textId="77777777" w:rsidR="00F643F2" w:rsidRPr="00047E79" w:rsidRDefault="00F643F2" w:rsidP="00F643F2">
      <w:pPr>
        <w:pStyle w:val="af5"/>
        <w:tabs>
          <w:tab w:val="left" w:pos="2912"/>
        </w:tabs>
        <w:spacing w:line="440" w:lineRule="exact"/>
        <w:ind w:left="340" w:hanging="340"/>
        <w:jc w:val="both"/>
        <w:rPr>
          <w:rFonts w:ascii="Lotus Linotype" w:hAnsi="Lotus Linotype" w:cs="Lotus Linotype"/>
          <w:sz w:val="26"/>
          <w:szCs w:val="26"/>
          <w:rtl/>
        </w:rPr>
      </w:pPr>
      <w:r w:rsidRPr="00047E79">
        <w:rPr>
          <w:rFonts w:ascii="Lotus Linotype" w:hAnsi="Lotus Linotype" w:cs="Lotus Linotype"/>
          <w:sz w:val="26"/>
          <w:szCs w:val="26"/>
          <w:rtl/>
        </w:rPr>
        <w:t>(</w:t>
      </w:r>
      <w:r w:rsidRPr="00047E79">
        <w:rPr>
          <w:rStyle w:val="af6"/>
          <w:rFonts w:ascii="Lotus Linotype" w:hAnsi="Lotus Linotype" w:cs="Lotus Linotype"/>
          <w:sz w:val="26"/>
          <w:szCs w:val="26"/>
        </w:rPr>
        <w:footnoteRef/>
      </w:r>
      <w:r w:rsidRPr="00047E79">
        <w:rPr>
          <w:rFonts w:ascii="Lotus Linotype" w:hAnsi="Lotus Linotype" w:cs="Lotus Linotype"/>
          <w:sz w:val="26"/>
          <w:szCs w:val="26"/>
          <w:rtl/>
        </w:rPr>
        <w:t>) مجموع الفتاوى (27/496).</w:t>
      </w:r>
    </w:p>
  </w:footnote>
  <w:footnote w:id="1391">
    <w:p w14:paraId="70D3F7EA" w14:textId="77777777" w:rsidR="00F643F2" w:rsidRPr="00047E79" w:rsidRDefault="00F643F2" w:rsidP="00F643F2">
      <w:pPr>
        <w:pStyle w:val="af5"/>
        <w:tabs>
          <w:tab w:val="left" w:pos="2912"/>
        </w:tabs>
        <w:spacing w:line="440" w:lineRule="exact"/>
        <w:ind w:left="340" w:hanging="340"/>
        <w:jc w:val="both"/>
        <w:rPr>
          <w:rFonts w:ascii="Lotus Linotype" w:hAnsi="Lotus Linotype" w:cs="Lotus Linotype"/>
          <w:sz w:val="26"/>
          <w:szCs w:val="26"/>
          <w:rtl/>
        </w:rPr>
      </w:pPr>
      <w:r w:rsidRPr="00047E79">
        <w:rPr>
          <w:rFonts w:ascii="Lotus Linotype" w:hAnsi="Lotus Linotype" w:cs="Lotus Linotype"/>
          <w:sz w:val="26"/>
          <w:szCs w:val="26"/>
          <w:rtl/>
        </w:rPr>
        <w:t>(</w:t>
      </w:r>
      <w:r w:rsidRPr="00047E79">
        <w:rPr>
          <w:rStyle w:val="af6"/>
          <w:rFonts w:ascii="Lotus Linotype" w:hAnsi="Lotus Linotype" w:cs="Lotus Linotype"/>
          <w:sz w:val="26"/>
          <w:szCs w:val="26"/>
        </w:rPr>
        <w:footnoteRef/>
      </w:r>
      <w:r w:rsidRPr="00047E79">
        <w:rPr>
          <w:rFonts w:ascii="Lotus Linotype" w:hAnsi="Lotus Linotype" w:cs="Lotus Linotype"/>
          <w:sz w:val="26"/>
          <w:szCs w:val="26"/>
          <w:rtl/>
        </w:rPr>
        <w:t>) مجموع الفتاوى (26/306).</w:t>
      </w:r>
    </w:p>
  </w:footnote>
  <w:footnote w:id="1392">
    <w:p w14:paraId="0EDACCBD" w14:textId="77777777" w:rsidR="00F643F2" w:rsidRPr="00047E79" w:rsidRDefault="00F643F2" w:rsidP="00F643F2">
      <w:pPr>
        <w:pStyle w:val="af5"/>
        <w:tabs>
          <w:tab w:val="left" w:pos="2912"/>
        </w:tabs>
        <w:spacing w:line="440" w:lineRule="exact"/>
        <w:ind w:left="340" w:hanging="340"/>
        <w:jc w:val="both"/>
        <w:rPr>
          <w:rFonts w:ascii="Lotus Linotype" w:hAnsi="Lotus Linotype" w:cs="Lotus Linotype"/>
          <w:sz w:val="26"/>
          <w:szCs w:val="26"/>
          <w:rtl/>
        </w:rPr>
      </w:pPr>
      <w:r w:rsidRPr="00047E79">
        <w:rPr>
          <w:rFonts w:ascii="Lotus Linotype" w:hAnsi="Lotus Linotype" w:cs="Lotus Linotype"/>
          <w:sz w:val="26"/>
          <w:szCs w:val="26"/>
          <w:rtl/>
        </w:rPr>
        <w:t>(</w:t>
      </w:r>
      <w:r w:rsidRPr="00047E79">
        <w:rPr>
          <w:rStyle w:val="af6"/>
          <w:rFonts w:ascii="Lotus Linotype" w:hAnsi="Lotus Linotype" w:cs="Lotus Linotype"/>
          <w:sz w:val="26"/>
          <w:szCs w:val="26"/>
        </w:rPr>
        <w:footnoteRef/>
      </w:r>
      <w:r w:rsidRPr="00047E79">
        <w:rPr>
          <w:rFonts w:ascii="Lotus Linotype" w:hAnsi="Lotus Linotype" w:cs="Lotus Linotype"/>
          <w:sz w:val="26"/>
          <w:szCs w:val="26"/>
          <w:rtl/>
        </w:rPr>
        <w:t xml:space="preserve">) انظر: فتاوى اللجنة الدائمة (1/141، 155ـ156، 185ـ 192ـ195، 198، 201، 390، 397، 401). </w:t>
      </w:r>
    </w:p>
  </w:footnote>
  <w:footnote w:id="1393">
    <w:p w14:paraId="7AED2488" w14:textId="77777777" w:rsidR="00F643F2" w:rsidRPr="00047E79" w:rsidRDefault="00F643F2" w:rsidP="00F643F2">
      <w:pPr>
        <w:pStyle w:val="af5"/>
        <w:tabs>
          <w:tab w:val="left" w:pos="2912"/>
        </w:tabs>
        <w:spacing w:line="440" w:lineRule="exact"/>
        <w:ind w:left="340" w:hanging="340"/>
        <w:jc w:val="both"/>
        <w:rPr>
          <w:rFonts w:ascii="Lotus Linotype" w:hAnsi="Lotus Linotype" w:cs="Lotus Linotype"/>
          <w:sz w:val="26"/>
          <w:szCs w:val="26"/>
          <w:rtl/>
        </w:rPr>
      </w:pPr>
      <w:r w:rsidRPr="00047E79">
        <w:rPr>
          <w:rFonts w:ascii="Lotus Linotype" w:hAnsi="Lotus Linotype" w:cs="Lotus Linotype"/>
          <w:sz w:val="26"/>
          <w:szCs w:val="26"/>
          <w:rtl/>
        </w:rPr>
        <w:t>(</w:t>
      </w:r>
      <w:r w:rsidRPr="00047E79">
        <w:rPr>
          <w:rStyle w:val="af6"/>
          <w:rFonts w:ascii="Lotus Linotype" w:hAnsi="Lotus Linotype" w:cs="Lotus Linotype"/>
          <w:sz w:val="26"/>
          <w:szCs w:val="26"/>
        </w:rPr>
        <w:footnoteRef/>
      </w:r>
      <w:r w:rsidRPr="00047E79">
        <w:rPr>
          <w:rFonts w:ascii="Lotus Linotype" w:hAnsi="Lotus Linotype" w:cs="Lotus Linotype"/>
          <w:sz w:val="26"/>
          <w:szCs w:val="26"/>
          <w:rtl/>
        </w:rPr>
        <w:t>) فتاوى اللجنة الدائمة (1/435).</w:t>
      </w:r>
    </w:p>
  </w:footnote>
  <w:footnote w:id="1394">
    <w:p w14:paraId="769F663F" w14:textId="77777777" w:rsidR="00F643F2" w:rsidRPr="00047E79" w:rsidRDefault="00F643F2" w:rsidP="00F643F2">
      <w:pPr>
        <w:pStyle w:val="af5"/>
        <w:tabs>
          <w:tab w:val="left" w:pos="2912"/>
        </w:tabs>
        <w:spacing w:line="440" w:lineRule="exact"/>
        <w:ind w:left="340" w:hanging="340"/>
        <w:jc w:val="both"/>
        <w:rPr>
          <w:rFonts w:ascii="Lotus Linotype" w:hAnsi="Lotus Linotype" w:cs="Lotus Linotype"/>
          <w:sz w:val="26"/>
          <w:szCs w:val="26"/>
          <w:rtl/>
        </w:rPr>
      </w:pPr>
      <w:r w:rsidRPr="00047E79">
        <w:rPr>
          <w:rFonts w:ascii="Lotus Linotype" w:hAnsi="Lotus Linotype" w:cs="Lotus Linotype"/>
          <w:sz w:val="26"/>
          <w:szCs w:val="26"/>
          <w:rtl/>
        </w:rPr>
        <w:t>(</w:t>
      </w:r>
      <w:r w:rsidRPr="00047E79">
        <w:rPr>
          <w:rStyle w:val="af6"/>
          <w:rFonts w:ascii="Lotus Linotype" w:hAnsi="Lotus Linotype" w:cs="Lotus Linotype"/>
          <w:sz w:val="26"/>
          <w:szCs w:val="26"/>
        </w:rPr>
        <w:footnoteRef/>
      </w:r>
      <w:r w:rsidRPr="00047E79">
        <w:rPr>
          <w:rFonts w:ascii="Lotus Linotype" w:hAnsi="Lotus Linotype" w:cs="Lotus Linotype"/>
          <w:sz w:val="26"/>
          <w:szCs w:val="26"/>
          <w:rtl/>
        </w:rPr>
        <w:t xml:space="preserve">) انظر: المغني (13/643)، مجموع الفتاوى (33/123).  </w:t>
      </w:r>
    </w:p>
  </w:footnote>
  <w:footnote w:id="1395">
    <w:p w14:paraId="5C226E01" w14:textId="77777777" w:rsidR="00F643F2" w:rsidRPr="00047E79" w:rsidRDefault="00F643F2" w:rsidP="00F643F2">
      <w:pPr>
        <w:pStyle w:val="af5"/>
        <w:tabs>
          <w:tab w:val="left" w:pos="2912"/>
        </w:tabs>
        <w:spacing w:line="440" w:lineRule="exact"/>
        <w:ind w:left="340" w:hanging="340"/>
        <w:jc w:val="both"/>
        <w:rPr>
          <w:rFonts w:ascii="Lotus Linotype" w:hAnsi="Lotus Linotype" w:cs="Lotus Linotype"/>
          <w:sz w:val="26"/>
          <w:szCs w:val="26"/>
          <w:rtl/>
        </w:rPr>
      </w:pPr>
      <w:r w:rsidRPr="00047E79">
        <w:rPr>
          <w:rFonts w:ascii="Lotus Linotype" w:hAnsi="Lotus Linotype" w:cs="Lotus Linotype"/>
          <w:sz w:val="26"/>
          <w:szCs w:val="26"/>
          <w:rtl/>
        </w:rPr>
        <w:t>(</w:t>
      </w:r>
      <w:r w:rsidRPr="00047E79">
        <w:rPr>
          <w:rStyle w:val="af6"/>
          <w:rFonts w:ascii="Lotus Linotype" w:hAnsi="Lotus Linotype" w:cs="Lotus Linotype"/>
          <w:sz w:val="26"/>
          <w:szCs w:val="26"/>
        </w:rPr>
        <w:footnoteRef/>
      </w:r>
      <w:r w:rsidRPr="00047E79">
        <w:rPr>
          <w:rFonts w:ascii="Lotus Linotype" w:hAnsi="Lotus Linotype" w:cs="Lotus Linotype"/>
          <w:sz w:val="26"/>
          <w:szCs w:val="26"/>
          <w:rtl/>
        </w:rPr>
        <w:t>) مجموع الفتاوى (11/504)، وانظر: (1/84، 35/354).</w:t>
      </w:r>
    </w:p>
  </w:footnote>
  <w:footnote w:id="1396">
    <w:p w14:paraId="2FE30497" w14:textId="77777777" w:rsidR="00F643F2" w:rsidRPr="00047E79" w:rsidRDefault="00F643F2" w:rsidP="00F643F2">
      <w:pPr>
        <w:pStyle w:val="af5"/>
        <w:tabs>
          <w:tab w:val="left" w:pos="2912"/>
        </w:tabs>
        <w:spacing w:line="440" w:lineRule="exact"/>
        <w:ind w:left="340" w:hanging="340"/>
        <w:jc w:val="both"/>
        <w:rPr>
          <w:rFonts w:ascii="Lotus Linotype" w:hAnsi="Lotus Linotype" w:cs="Lotus Linotype"/>
          <w:sz w:val="26"/>
          <w:szCs w:val="26"/>
          <w:rtl/>
        </w:rPr>
      </w:pPr>
      <w:r w:rsidRPr="00047E79">
        <w:rPr>
          <w:rFonts w:ascii="Lotus Linotype" w:hAnsi="Lotus Linotype" w:cs="Lotus Linotype"/>
          <w:sz w:val="26"/>
          <w:szCs w:val="26"/>
          <w:rtl/>
        </w:rPr>
        <w:t>(</w:t>
      </w:r>
      <w:r w:rsidRPr="00047E79">
        <w:rPr>
          <w:rStyle w:val="af6"/>
          <w:rFonts w:ascii="Lotus Linotype" w:hAnsi="Lotus Linotype" w:cs="Lotus Linotype"/>
          <w:sz w:val="26"/>
          <w:szCs w:val="26"/>
        </w:rPr>
        <w:footnoteRef/>
      </w:r>
      <w:r w:rsidRPr="00047E79">
        <w:rPr>
          <w:rFonts w:ascii="Lotus Linotype" w:hAnsi="Lotus Linotype" w:cs="Lotus Linotype"/>
          <w:sz w:val="26"/>
          <w:szCs w:val="26"/>
          <w:rtl/>
        </w:rPr>
        <w:t>) مجموع الفتاوى (27/77).</w:t>
      </w:r>
    </w:p>
  </w:footnote>
  <w:footnote w:id="1397">
    <w:p w14:paraId="3333E1BC" w14:textId="77777777" w:rsidR="00F643F2" w:rsidRPr="00047E79" w:rsidRDefault="00F643F2" w:rsidP="00F643F2">
      <w:pPr>
        <w:pStyle w:val="af5"/>
        <w:tabs>
          <w:tab w:val="left" w:pos="2912"/>
        </w:tabs>
        <w:spacing w:line="440" w:lineRule="exact"/>
        <w:ind w:left="340" w:hanging="340"/>
        <w:jc w:val="both"/>
        <w:rPr>
          <w:rFonts w:ascii="Lotus Linotype" w:hAnsi="Lotus Linotype" w:cs="Lotus Linotype"/>
          <w:sz w:val="26"/>
          <w:szCs w:val="26"/>
          <w:rtl/>
        </w:rPr>
      </w:pPr>
      <w:r w:rsidRPr="00047E79">
        <w:rPr>
          <w:rFonts w:ascii="Lotus Linotype" w:hAnsi="Lotus Linotype" w:cs="Lotus Linotype"/>
          <w:sz w:val="26"/>
          <w:szCs w:val="26"/>
          <w:rtl/>
        </w:rPr>
        <w:t>(</w:t>
      </w:r>
      <w:r w:rsidRPr="00047E79">
        <w:rPr>
          <w:rStyle w:val="af6"/>
          <w:rFonts w:ascii="Lotus Linotype" w:hAnsi="Lotus Linotype" w:cs="Lotus Linotype"/>
          <w:sz w:val="26"/>
          <w:szCs w:val="26"/>
        </w:rPr>
        <w:footnoteRef/>
      </w:r>
      <w:r w:rsidRPr="00047E79">
        <w:rPr>
          <w:rFonts w:ascii="Lotus Linotype" w:hAnsi="Lotus Linotype" w:cs="Lotus Linotype"/>
          <w:sz w:val="26"/>
          <w:szCs w:val="26"/>
          <w:rtl/>
        </w:rPr>
        <w:t>) فتاوى اللجنة الدائمة (1/183)، وانظر: (1/184ـ189).</w:t>
      </w:r>
    </w:p>
  </w:footnote>
  <w:footnote w:id="1398">
    <w:p w14:paraId="6867AAB5" w14:textId="77777777" w:rsidR="00F643F2" w:rsidRPr="00047E79" w:rsidRDefault="00F643F2" w:rsidP="00F643F2">
      <w:pPr>
        <w:pStyle w:val="af5"/>
        <w:tabs>
          <w:tab w:val="left" w:pos="2912"/>
        </w:tabs>
        <w:spacing w:line="440" w:lineRule="exact"/>
        <w:ind w:left="340" w:hanging="340"/>
        <w:jc w:val="both"/>
        <w:rPr>
          <w:rFonts w:ascii="Lotus Linotype" w:hAnsi="Lotus Linotype" w:cs="Lotus Linotype"/>
          <w:sz w:val="26"/>
          <w:szCs w:val="26"/>
          <w:rtl/>
        </w:rPr>
      </w:pPr>
      <w:r w:rsidRPr="00047E79">
        <w:rPr>
          <w:rFonts w:ascii="Lotus Linotype" w:hAnsi="Lotus Linotype" w:cs="Lotus Linotype"/>
          <w:sz w:val="26"/>
          <w:szCs w:val="26"/>
          <w:rtl/>
        </w:rPr>
        <w:t>(</w:t>
      </w:r>
      <w:r w:rsidRPr="00047E79">
        <w:rPr>
          <w:rStyle w:val="af6"/>
          <w:rFonts w:ascii="Lotus Linotype" w:hAnsi="Lotus Linotype" w:cs="Lotus Linotype"/>
          <w:sz w:val="26"/>
          <w:szCs w:val="26"/>
        </w:rPr>
        <w:footnoteRef/>
      </w:r>
      <w:r w:rsidRPr="00047E79">
        <w:rPr>
          <w:rFonts w:ascii="Lotus Linotype" w:hAnsi="Lotus Linotype" w:cs="Lotus Linotype"/>
          <w:sz w:val="26"/>
          <w:szCs w:val="26"/>
          <w:rtl/>
        </w:rPr>
        <w:t>) فتاوى اللجنة الدائمة (1/180ـ181). وانظر: (1/206).</w:t>
      </w:r>
    </w:p>
  </w:footnote>
  <w:footnote w:id="1399">
    <w:p w14:paraId="6C0CD18B" w14:textId="77777777" w:rsidR="00F643F2" w:rsidRPr="00047E79" w:rsidRDefault="00F643F2" w:rsidP="00F643F2">
      <w:pPr>
        <w:spacing w:line="440" w:lineRule="exact"/>
        <w:ind w:left="340" w:hanging="340"/>
        <w:jc w:val="both"/>
        <w:rPr>
          <w:rFonts w:ascii="Lotus Linotype" w:hAnsi="Lotus Linotype" w:cs="Lotus Linotype"/>
          <w:sz w:val="26"/>
          <w:szCs w:val="26"/>
          <w:rtl/>
        </w:rPr>
      </w:pPr>
      <w:r w:rsidRPr="00047E79">
        <w:rPr>
          <w:rFonts w:ascii="Lotus Linotype" w:hAnsi="Lotus Linotype" w:cs="Lotus Linotype"/>
          <w:sz w:val="26"/>
          <w:szCs w:val="26"/>
          <w:rtl/>
        </w:rPr>
        <w:t>(</w:t>
      </w:r>
      <w:r w:rsidRPr="00047E79">
        <w:rPr>
          <w:rStyle w:val="af6"/>
          <w:rFonts w:ascii="Lotus Linotype" w:hAnsi="Lotus Linotype" w:cs="Lotus Linotype"/>
          <w:sz w:val="26"/>
          <w:szCs w:val="26"/>
        </w:rPr>
        <w:footnoteRef/>
      </w:r>
      <w:r w:rsidRPr="00047E79">
        <w:rPr>
          <w:rFonts w:ascii="Lotus Linotype" w:hAnsi="Lotus Linotype" w:cs="Lotus Linotype"/>
          <w:sz w:val="26"/>
          <w:szCs w:val="26"/>
          <w:rtl/>
        </w:rPr>
        <w:t>) انظر: مجموع الفتاوى (26/97، 27/91ـ92).</w:t>
      </w:r>
    </w:p>
  </w:footnote>
  <w:footnote w:id="1400">
    <w:p w14:paraId="42CFC200" w14:textId="77777777" w:rsidR="00F643F2" w:rsidRPr="00047E79" w:rsidRDefault="00F643F2" w:rsidP="00F643F2">
      <w:pPr>
        <w:pStyle w:val="af5"/>
        <w:tabs>
          <w:tab w:val="left" w:pos="2912"/>
        </w:tabs>
        <w:spacing w:line="440" w:lineRule="exact"/>
        <w:ind w:left="340" w:hanging="340"/>
        <w:jc w:val="both"/>
        <w:rPr>
          <w:rFonts w:ascii="Lotus Linotype" w:hAnsi="Lotus Linotype" w:cs="Lotus Linotype"/>
          <w:sz w:val="26"/>
          <w:szCs w:val="26"/>
          <w:rtl/>
        </w:rPr>
      </w:pPr>
      <w:r w:rsidRPr="00047E79">
        <w:rPr>
          <w:rFonts w:ascii="Lotus Linotype" w:hAnsi="Lotus Linotype" w:cs="Lotus Linotype"/>
          <w:sz w:val="26"/>
          <w:szCs w:val="26"/>
          <w:rtl/>
        </w:rPr>
        <w:t>(</w:t>
      </w:r>
      <w:r w:rsidRPr="00047E79">
        <w:rPr>
          <w:rStyle w:val="af6"/>
          <w:rFonts w:ascii="Lotus Linotype" w:hAnsi="Lotus Linotype" w:cs="Lotus Linotype"/>
          <w:sz w:val="26"/>
          <w:szCs w:val="26"/>
        </w:rPr>
        <w:footnoteRef/>
      </w:r>
      <w:r w:rsidRPr="00047E79">
        <w:rPr>
          <w:rFonts w:ascii="Lotus Linotype" w:hAnsi="Lotus Linotype" w:cs="Lotus Linotype"/>
          <w:sz w:val="26"/>
          <w:szCs w:val="26"/>
          <w:rtl/>
        </w:rPr>
        <w:t>) أخرجه البخاري، برقم (1388)، ومسلم برقم: (1004).</w:t>
      </w:r>
    </w:p>
  </w:footnote>
  <w:footnote w:id="1401">
    <w:p w14:paraId="37524142" w14:textId="77777777" w:rsidR="00F643F2" w:rsidRPr="00047E79" w:rsidRDefault="00F643F2" w:rsidP="00F643F2">
      <w:pPr>
        <w:pStyle w:val="af5"/>
        <w:tabs>
          <w:tab w:val="left" w:pos="2912"/>
        </w:tabs>
        <w:spacing w:line="440" w:lineRule="exact"/>
        <w:ind w:left="340" w:hanging="340"/>
        <w:jc w:val="both"/>
        <w:rPr>
          <w:rFonts w:ascii="Lotus Linotype" w:hAnsi="Lotus Linotype" w:cs="Lotus Linotype"/>
          <w:sz w:val="26"/>
          <w:szCs w:val="26"/>
          <w:rtl/>
        </w:rPr>
      </w:pPr>
      <w:r w:rsidRPr="00047E79">
        <w:rPr>
          <w:rFonts w:ascii="Lotus Linotype" w:hAnsi="Lotus Linotype" w:cs="Lotus Linotype"/>
          <w:sz w:val="26"/>
          <w:szCs w:val="26"/>
          <w:rtl/>
        </w:rPr>
        <w:t>(</w:t>
      </w:r>
      <w:r w:rsidRPr="00047E79">
        <w:rPr>
          <w:rStyle w:val="af6"/>
          <w:rFonts w:ascii="Lotus Linotype" w:hAnsi="Lotus Linotype" w:cs="Lotus Linotype"/>
          <w:sz w:val="26"/>
          <w:szCs w:val="26"/>
        </w:rPr>
        <w:footnoteRef/>
      </w:r>
      <w:r w:rsidRPr="00047E79">
        <w:rPr>
          <w:rFonts w:ascii="Lotus Linotype" w:hAnsi="Lotus Linotype" w:cs="Lotus Linotype"/>
          <w:sz w:val="26"/>
          <w:szCs w:val="26"/>
          <w:rtl/>
        </w:rPr>
        <w:t>) انظر: التمهيد (21/93)، المغني (3/519)، اقتضاء الصراط المستقيم (2/742).</w:t>
      </w:r>
    </w:p>
  </w:footnote>
  <w:footnote w:id="1402">
    <w:p w14:paraId="699E50D9" w14:textId="77777777" w:rsidR="00F643F2" w:rsidRPr="00047E79" w:rsidRDefault="00F643F2" w:rsidP="00F643F2">
      <w:pPr>
        <w:pStyle w:val="af5"/>
        <w:tabs>
          <w:tab w:val="left" w:pos="2912"/>
        </w:tabs>
        <w:spacing w:line="440" w:lineRule="exact"/>
        <w:ind w:left="340" w:hanging="340"/>
        <w:jc w:val="both"/>
        <w:rPr>
          <w:rFonts w:ascii="Lotus Linotype" w:hAnsi="Lotus Linotype" w:cs="Lotus Linotype"/>
          <w:sz w:val="26"/>
          <w:szCs w:val="26"/>
          <w:rtl/>
        </w:rPr>
      </w:pPr>
      <w:r w:rsidRPr="00047E79">
        <w:rPr>
          <w:rFonts w:ascii="Lotus Linotype" w:hAnsi="Lotus Linotype" w:cs="Lotus Linotype"/>
          <w:sz w:val="26"/>
          <w:szCs w:val="26"/>
          <w:rtl/>
        </w:rPr>
        <w:t>(</w:t>
      </w:r>
      <w:r w:rsidRPr="00047E79">
        <w:rPr>
          <w:rStyle w:val="af6"/>
          <w:rFonts w:ascii="Lotus Linotype" w:hAnsi="Lotus Linotype" w:cs="Lotus Linotype"/>
          <w:sz w:val="26"/>
          <w:szCs w:val="26"/>
        </w:rPr>
        <w:footnoteRef/>
      </w:r>
      <w:r w:rsidRPr="00047E79">
        <w:rPr>
          <w:rFonts w:ascii="Lotus Linotype" w:hAnsi="Lotus Linotype" w:cs="Lotus Linotype"/>
          <w:sz w:val="26"/>
          <w:szCs w:val="26"/>
          <w:rtl/>
        </w:rPr>
        <w:t>) انظر: المدخل (3/267)، مجموع الفتاوى (26/307)، اقتضاء الصراط المستقيم (2/746)، كشاف القناع (2/149).</w:t>
      </w:r>
    </w:p>
  </w:footnote>
  <w:footnote w:id="1403">
    <w:p w14:paraId="799086CB" w14:textId="77777777" w:rsidR="00F643F2" w:rsidRPr="00047E79" w:rsidRDefault="00F643F2" w:rsidP="00F643F2">
      <w:pPr>
        <w:pStyle w:val="af5"/>
        <w:tabs>
          <w:tab w:val="left" w:pos="2912"/>
        </w:tabs>
        <w:spacing w:line="440" w:lineRule="exact"/>
        <w:ind w:left="340" w:hanging="340"/>
        <w:jc w:val="both"/>
        <w:rPr>
          <w:rFonts w:ascii="Lotus Linotype" w:hAnsi="Lotus Linotype" w:cs="Lotus Linotype"/>
          <w:sz w:val="26"/>
          <w:szCs w:val="26"/>
          <w:rtl/>
        </w:rPr>
      </w:pPr>
      <w:r w:rsidRPr="00047E79">
        <w:rPr>
          <w:rFonts w:ascii="Lotus Linotype" w:hAnsi="Lotus Linotype" w:cs="Lotus Linotype"/>
          <w:sz w:val="26"/>
          <w:szCs w:val="26"/>
          <w:rtl/>
        </w:rPr>
        <w:t>(</w:t>
      </w:r>
      <w:r w:rsidRPr="00047E79">
        <w:rPr>
          <w:rStyle w:val="af6"/>
          <w:rFonts w:ascii="Lotus Linotype" w:hAnsi="Lotus Linotype" w:cs="Lotus Linotype"/>
          <w:sz w:val="26"/>
          <w:szCs w:val="26"/>
        </w:rPr>
        <w:footnoteRef/>
      </w:r>
      <w:r w:rsidRPr="00047E79">
        <w:rPr>
          <w:rFonts w:ascii="Lotus Linotype" w:hAnsi="Lotus Linotype" w:cs="Lotus Linotype"/>
          <w:sz w:val="26"/>
          <w:szCs w:val="26"/>
          <w:rtl/>
        </w:rPr>
        <w:t>) انظر: الفروع (2/298)، الإنصاف (2/570).</w:t>
      </w:r>
    </w:p>
  </w:footnote>
  <w:footnote w:id="1404">
    <w:p w14:paraId="38902484" w14:textId="77777777" w:rsidR="00F643F2" w:rsidRPr="00047E79" w:rsidRDefault="00F643F2" w:rsidP="00F643F2">
      <w:pPr>
        <w:pStyle w:val="af5"/>
        <w:tabs>
          <w:tab w:val="left" w:pos="2912"/>
        </w:tabs>
        <w:spacing w:line="440" w:lineRule="exact"/>
        <w:ind w:left="340" w:hanging="340"/>
        <w:jc w:val="both"/>
        <w:rPr>
          <w:rFonts w:ascii="Lotus Linotype" w:hAnsi="Lotus Linotype" w:cs="Lotus Linotype"/>
          <w:sz w:val="26"/>
          <w:szCs w:val="26"/>
          <w:rtl/>
        </w:rPr>
      </w:pPr>
      <w:r w:rsidRPr="00047E79">
        <w:rPr>
          <w:rFonts w:ascii="Lotus Linotype" w:hAnsi="Lotus Linotype" w:cs="Lotus Linotype"/>
          <w:sz w:val="26"/>
          <w:szCs w:val="26"/>
          <w:rtl/>
        </w:rPr>
        <w:t>(</w:t>
      </w:r>
      <w:r w:rsidRPr="00047E79">
        <w:rPr>
          <w:rStyle w:val="af6"/>
          <w:rFonts w:ascii="Lotus Linotype" w:hAnsi="Lotus Linotype" w:cs="Lotus Linotype"/>
          <w:sz w:val="26"/>
          <w:szCs w:val="26"/>
        </w:rPr>
        <w:footnoteRef/>
      </w:r>
      <w:r w:rsidRPr="00047E79">
        <w:rPr>
          <w:rFonts w:ascii="Lotus Linotype" w:hAnsi="Lotus Linotype" w:cs="Lotus Linotype"/>
          <w:sz w:val="26"/>
          <w:szCs w:val="26"/>
          <w:rtl/>
        </w:rPr>
        <w:t>) مجموع الفتاوى (27/22).</w:t>
      </w:r>
    </w:p>
  </w:footnote>
  <w:footnote w:id="1405">
    <w:p w14:paraId="0CD59EB8" w14:textId="77777777" w:rsidR="00F643F2" w:rsidRPr="00047E79" w:rsidRDefault="00F643F2" w:rsidP="00F643F2">
      <w:pPr>
        <w:pStyle w:val="af5"/>
        <w:tabs>
          <w:tab w:val="left" w:pos="2912"/>
        </w:tabs>
        <w:spacing w:line="440" w:lineRule="exact"/>
        <w:ind w:left="340" w:hanging="340"/>
        <w:jc w:val="both"/>
        <w:rPr>
          <w:rFonts w:ascii="Lotus Linotype" w:hAnsi="Lotus Linotype" w:cs="Lotus Linotype"/>
          <w:sz w:val="26"/>
          <w:szCs w:val="26"/>
          <w:rtl/>
        </w:rPr>
      </w:pPr>
      <w:r w:rsidRPr="00047E79">
        <w:rPr>
          <w:rFonts w:ascii="Lotus Linotype" w:hAnsi="Lotus Linotype" w:cs="Lotus Linotype"/>
          <w:sz w:val="26"/>
          <w:szCs w:val="26"/>
          <w:rtl/>
        </w:rPr>
        <w:t>(</w:t>
      </w:r>
      <w:r w:rsidRPr="00047E79">
        <w:rPr>
          <w:rStyle w:val="af6"/>
          <w:rFonts w:ascii="Lotus Linotype" w:hAnsi="Lotus Linotype" w:cs="Lotus Linotype"/>
          <w:sz w:val="26"/>
          <w:szCs w:val="26"/>
        </w:rPr>
        <w:footnoteRef/>
      </w:r>
      <w:r w:rsidRPr="00047E79">
        <w:rPr>
          <w:rFonts w:ascii="Lotus Linotype" w:hAnsi="Lotus Linotype" w:cs="Lotus Linotype"/>
          <w:sz w:val="26"/>
          <w:szCs w:val="26"/>
          <w:rtl/>
        </w:rPr>
        <w:t>) فتاوى اللجنة الدائمة (9/22).</w:t>
      </w:r>
    </w:p>
  </w:footnote>
  <w:footnote w:id="1406">
    <w:p w14:paraId="7A36A63F" w14:textId="77777777" w:rsidR="00F643F2" w:rsidRPr="00047E79" w:rsidRDefault="00F643F2" w:rsidP="00F643F2">
      <w:pPr>
        <w:pStyle w:val="af5"/>
        <w:tabs>
          <w:tab w:val="left" w:pos="2912"/>
        </w:tabs>
        <w:spacing w:line="440" w:lineRule="exact"/>
        <w:ind w:left="340" w:hanging="340"/>
        <w:jc w:val="both"/>
        <w:rPr>
          <w:rFonts w:ascii="Lotus Linotype" w:hAnsi="Lotus Linotype" w:cs="Lotus Linotype"/>
          <w:sz w:val="26"/>
          <w:szCs w:val="26"/>
          <w:rtl/>
        </w:rPr>
      </w:pPr>
      <w:r w:rsidRPr="00047E79">
        <w:rPr>
          <w:rFonts w:ascii="Lotus Linotype" w:hAnsi="Lotus Linotype" w:cs="Lotus Linotype"/>
          <w:sz w:val="26"/>
          <w:szCs w:val="26"/>
          <w:rtl/>
        </w:rPr>
        <w:t>(</w:t>
      </w:r>
      <w:r w:rsidRPr="00047E79">
        <w:rPr>
          <w:rStyle w:val="af6"/>
          <w:rFonts w:ascii="Lotus Linotype" w:hAnsi="Lotus Linotype" w:cs="Lotus Linotype"/>
          <w:sz w:val="26"/>
          <w:szCs w:val="26"/>
        </w:rPr>
        <w:footnoteRef/>
      </w:r>
      <w:r w:rsidRPr="00047E79">
        <w:rPr>
          <w:rFonts w:ascii="Lotus Linotype" w:hAnsi="Lotus Linotype" w:cs="Lotus Linotype"/>
          <w:sz w:val="26"/>
          <w:szCs w:val="26"/>
          <w:rtl/>
        </w:rPr>
        <w:t>) انظر: فتح القدير (2/150)، شرح العقيدة الطحاوية (ص534)، المدخل لابن الحاج (3/263)، الشرح الكبير للدردير (1/423)، المجموع للنووي (5/286)، التبيان في آداب حملة القرآن (ص94)، الروايتين والوجهين لأبي يعلى (2/212)، المغني (3/518)، مجموع الفتاوى (24/301، 317، 31/41ـ42)، اقتضاء الصراط المستقيم (2/743ـ744)، الإنصاف (2/557).</w:t>
      </w:r>
    </w:p>
  </w:footnote>
  <w:footnote w:id="1407">
    <w:p w14:paraId="1D94C1F0" w14:textId="77777777" w:rsidR="00F643F2" w:rsidRPr="00047E79" w:rsidRDefault="00F643F2" w:rsidP="00F643F2">
      <w:pPr>
        <w:pStyle w:val="af5"/>
        <w:tabs>
          <w:tab w:val="left" w:pos="2912"/>
        </w:tabs>
        <w:spacing w:line="440" w:lineRule="exact"/>
        <w:ind w:left="340" w:hanging="340"/>
        <w:jc w:val="both"/>
        <w:rPr>
          <w:rFonts w:ascii="Lotus Linotype" w:hAnsi="Lotus Linotype" w:cs="Lotus Linotype"/>
          <w:sz w:val="26"/>
          <w:szCs w:val="26"/>
          <w:rtl/>
        </w:rPr>
      </w:pPr>
      <w:r w:rsidRPr="00047E79">
        <w:rPr>
          <w:rFonts w:ascii="Lotus Linotype" w:hAnsi="Lotus Linotype" w:cs="Lotus Linotype"/>
          <w:sz w:val="26"/>
          <w:szCs w:val="26"/>
          <w:rtl/>
        </w:rPr>
        <w:t>(</w:t>
      </w:r>
      <w:r w:rsidRPr="00047E79">
        <w:rPr>
          <w:rStyle w:val="af6"/>
          <w:rFonts w:ascii="Lotus Linotype" w:hAnsi="Lotus Linotype" w:cs="Lotus Linotype"/>
          <w:sz w:val="26"/>
          <w:szCs w:val="26"/>
        </w:rPr>
        <w:footnoteRef/>
      </w:r>
      <w:r w:rsidRPr="00047E79">
        <w:rPr>
          <w:rFonts w:ascii="Lotus Linotype" w:hAnsi="Lotus Linotype" w:cs="Lotus Linotype"/>
          <w:sz w:val="26"/>
          <w:szCs w:val="26"/>
          <w:rtl/>
        </w:rPr>
        <w:t>) مسائل الإمام أحمد رواية عبد الله (ص145).</w:t>
      </w:r>
    </w:p>
  </w:footnote>
  <w:footnote w:id="1408">
    <w:p w14:paraId="6EE0E22F" w14:textId="77777777" w:rsidR="00F643F2" w:rsidRPr="00047E79" w:rsidRDefault="00F643F2" w:rsidP="00F643F2">
      <w:pPr>
        <w:pStyle w:val="af5"/>
        <w:tabs>
          <w:tab w:val="left" w:pos="2912"/>
        </w:tabs>
        <w:spacing w:line="440" w:lineRule="exact"/>
        <w:ind w:left="340" w:hanging="340"/>
        <w:jc w:val="both"/>
        <w:rPr>
          <w:rFonts w:ascii="Lotus Linotype" w:hAnsi="Lotus Linotype" w:cs="Lotus Linotype"/>
          <w:sz w:val="26"/>
          <w:szCs w:val="26"/>
          <w:rtl/>
        </w:rPr>
      </w:pPr>
      <w:r w:rsidRPr="00047E79">
        <w:rPr>
          <w:rFonts w:ascii="Lotus Linotype" w:hAnsi="Lotus Linotype" w:cs="Lotus Linotype"/>
          <w:sz w:val="26"/>
          <w:szCs w:val="26"/>
          <w:rtl/>
        </w:rPr>
        <w:t>(</w:t>
      </w:r>
      <w:r w:rsidRPr="00047E79">
        <w:rPr>
          <w:rStyle w:val="af6"/>
          <w:rFonts w:ascii="Lotus Linotype" w:hAnsi="Lotus Linotype" w:cs="Lotus Linotype"/>
          <w:sz w:val="26"/>
          <w:szCs w:val="26"/>
        </w:rPr>
        <w:footnoteRef/>
      </w:r>
      <w:r w:rsidRPr="00047E79">
        <w:rPr>
          <w:rFonts w:ascii="Lotus Linotype" w:hAnsi="Lotus Linotype" w:cs="Lotus Linotype"/>
          <w:sz w:val="26"/>
          <w:szCs w:val="26"/>
          <w:rtl/>
        </w:rPr>
        <w:t>) مسائل الإمام أحمد رواية أبي داود (ص158).</w:t>
      </w:r>
    </w:p>
  </w:footnote>
  <w:footnote w:id="1409">
    <w:p w14:paraId="445228A6" w14:textId="77777777" w:rsidR="00F643F2" w:rsidRPr="00047E79" w:rsidRDefault="00F643F2" w:rsidP="00F643F2">
      <w:pPr>
        <w:pStyle w:val="af5"/>
        <w:tabs>
          <w:tab w:val="left" w:pos="2912"/>
        </w:tabs>
        <w:spacing w:line="440" w:lineRule="exact"/>
        <w:ind w:left="340" w:hanging="340"/>
        <w:jc w:val="both"/>
        <w:rPr>
          <w:rFonts w:ascii="Lotus Linotype" w:hAnsi="Lotus Linotype" w:cs="Lotus Linotype"/>
          <w:sz w:val="26"/>
          <w:szCs w:val="26"/>
          <w:rtl/>
        </w:rPr>
      </w:pPr>
      <w:r w:rsidRPr="00047E79">
        <w:rPr>
          <w:rFonts w:ascii="Lotus Linotype" w:hAnsi="Lotus Linotype" w:cs="Lotus Linotype"/>
          <w:sz w:val="26"/>
          <w:szCs w:val="26"/>
          <w:rtl/>
        </w:rPr>
        <w:t>(</w:t>
      </w:r>
      <w:r w:rsidRPr="00047E79">
        <w:rPr>
          <w:rStyle w:val="af6"/>
          <w:rFonts w:ascii="Lotus Linotype" w:hAnsi="Lotus Linotype" w:cs="Lotus Linotype"/>
          <w:sz w:val="26"/>
          <w:szCs w:val="26"/>
        </w:rPr>
        <w:footnoteRef/>
      </w:r>
      <w:r w:rsidRPr="00047E79">
        <w:rPr>
          <w:rFonts w:ascii="Lotus Linotype" w:hAnsi="Lotus Linotype" w:cs="Lotus Linotype"/>
          <w:sz w:val="26"/>
          <w:szCs w:val="26"/>
          <w:rtl/>
        </w:rPr>
        <w:t>) المغني (3/518).</w:t>
      </w:r>
    </w:p>
  </w:footnote>
  <w:footnote w:id="1410">
    <w:p w14:paraId="1EEE40A6" w14:textId="77777777" w:rsidR="00F643F2" w:rsidRPr="00047E79" w:rsidRDefault="00F643F2" w:rsidP="00F643F2">
      <w:pPr>
        <w:pStyle w:val="af5"/>
        <w:tabs>
          <w:tab w:val="left" w:pos="2912"/>
        </w:tabs>
        <w:spacing w:line="440" w:lineRule="exact"/>
        <w:ind w:left="340" w:hanging="340"/>
        <w:jc w:val="both"/>
        <w:rPr>
          <w:rFonts w:ascii="Lotus Linotype" w:hAnsi="Lotus Linotype" w:cs="Lotus Linotype"/>
          <w:sz w:val="26"/>
          <w:szCs w:val="26"/>
          <w:rtl/>
        </w:rPr>
      </w:pPr>
      <w:r w:rsidRPr="00047E79">
        <w:rPr>
          <w:rFonts w:ascii="Lotus Linotype" w:hAnsi="Lotus Linotype" w:cs="Lotus Linotype"/>
          <w:sz w:val="26"/>
          <w:szCs w:val="26"/>
          <w:rtl/>
        </w:rPr>
        <w:t>(</w:t>
      </w:r>
      <w:r w:rsidRPr="00047E79">
        <w:rPr>
          <w:rStyle w:val="af6"/>
          <w:rFonts w:ascii="Lotus Linotype" w:hAnsi="Lotus Linotype" w:cs="Lotus Linotype"/>
          <w:sz w:val="26"/>
          <w:szCs w:val="26"/>
        </w:rPr>
        <w:footnoteRef/>
      </w:r>
      <w:r w:rsidRPr="00047E79">
        <w:rPr>
          <w:rFonts w:ascii="Lotus Linotype" w:hAnsi="Lotus Linotype" w:cs="Lotus Linotype"/>
          <w:sz w:val="26"/>
          <w:szCs w:val="26"/>
          <w:rtl/>
        </w:rPr>
        <w:t>) انظر: اقتضاء الصراط المستقيم (2/743).</w:t>
      </w:r>
    </w:p>
  </w:footnote>
  <w:footnote w:id="1411">
    <w:p w14:paraId="3532D9B3" w14:textId="77777777" w:rsidR="00F643F2" w:rsidRPr="00047E79" w:rsidRDefault="00F643F2" w:rsidP="00F643F2">
      <w:pPr>
        <w:pStyle w:val="af5"/>
        <w:tabs>
          <w:tab w:val="left" w:pos="2912"/>
        </w:tabs>
        <w:spacing w:line="440" w:lineRule="exact"/>
        <w:ind w:left="340" w:hanging="340"/>
        <w:jc w:val="both"/>
        <w:rPr>
          <w:rFonts w:ascii="Lotus Linotype" w:hAnsi="Lotus Linotype" w:cs="Lotus Linotype"/>
          <w:sz w:val="26"/>
          <w:szCs w:val="26"/>
          <w:rtl/>
        </w:rPr>
      </w:pPr>
      <w:r w:rsidRPr="00047E79">
        <w:rPr>
          <w:rFonts w:ascii="Lotus Linotype" w:hAnsi="Lotus Linotype" w:cs="Lotus Linotype"/>
          <w:sz w:val="26"/>
          <w:szCs w:val="26"/>
          <w:rtl/>
        </w:rPr>
        <w:t>(</w:t>
      </w:r>
      <w:r w:rsidRPr="00047E79">
        <w:rPr>
          <w:rStyle w:val="af6"/>
          <w:rFonts w:ascii="Lotus Linotype" w:hAnsi="Lotus Linotype" w:cs="Lotus Linotype"/>
          <w:sz w:val="26"/>
          <w:szCs w:val="26"/>
        </w:rPr>
        <w:footnoteRef/>
      </w:r>
      <w:r w:rsidRPr="00047E79">
        <w:rPr>
          <w:rFonts w:ascii="Lotus Linotype" w:hAnsi="Lotus Linotype" w:cs="Lotus Linotype"/>
          <w:sz w:val="26"/>
          <w:szCs w:val="26"/>
          <w:rtl/>
        </w:rPr>
        <w:t>) أخرجه مسلم، برقم (780).</w:t>
      </w:r>
    </w:p>
  </w:footnote>
  <w:footnote w:id="1412">
    <w:p w14:paraId="7AD6871C" w14:textId="77777777" w:rsidR="00F643F2" w:rsidRPr="00047E79" w:rsidRDefault="00F643F2" w:rsidP="00F643F2">
      <w:pPr>
        <w:pStyle w:val="af5"/>
        <w:tabs>
          <w:tab w:val="left" w:pos="2912"/>
        </w:tabs>
        <w:spacing w:line="440" w:lineRule="exact"/>
        <w:ind w:left="340" w:hanging="340"/>
        <w:jc w:val="both"/>
        <w:rPr>
          <w:rFonts w:ascii="Lotus Linotype" w:hAnsi="Lotus Linotype" w:cs="Lotus Linotype"/>
          <w:sz w:val="26"/>
          <w:szCs w:val="26"/>
          <w:rtl/>
        </w:rPr>
      </w:pPr>
      <w:r w:rsidRPr="00047E79">
        <w:rPr>
          <w:rFonts w:ascii="Lotus Linotype" w:hAnsi="Lotus Linotype" w:cs="Lotus Linotype"/>
          <w:sz w:val="26"/>
          <w:szCs w:val="26"/>
          <w:rtl/>
        </w:rPr>
        <w:t>(</w:t>
      </w:r>
      <w:r w:rsidRPr="00047E79">
        <w:rPr>
          <w:rStyle w:val="af6"/>
          <w:rFonts w:ascii="Lotus Linotype" w:hAnsi="Lotus Linotype" w:cs="Lotus Linotype"/>
          <w:sz w:val="26"/>
          <w:szCs w:val="26"/>
        </w:rPr>
        <w:footnoteRef/>
      </w:r>
      <w:r w:rsidRPr="00047E79">
        <w:rPr>
          <w:rFonts w:ascii="Lotus Linotype" w:hAnsi="Lotus Linotype" w:cs="Lotus Linotype"/>
          <w:sz w:val="26"/>
          <w:szCs w:val="26"/>
          <w:rtl/>
        </w:rPr>
        <w:t>) انظر: الروايتين والوجهين (2/212)، المدخل لابن الحاج (1/192)، اقتضاء الصراط المستقيم (2/743)، مجموع الفتاوى (24/301ـ302، 317)، زاد المعاد (1/527)، فتاوى اللجنة الدائمة (9/56ـ57)، مجموع فتاوى ومقالات الشيخ ابن باز (13/318)، القول المفيد (1/427).</w:t>
      </w:r>
    </w:p>
  </w:footnote>
  <w:footnote w:id="1413">
    <w:p w14:paraId="130A2A45" w14:textId="77777777" w:rsidR="00F643F2" w:rsidRPr="00047E79" w:rsidRDefault="00F643F2" w:rsidP="00F643F2">
      <w:pPr>
        <w:pStyle w:val="af5"/>
        <w:spacing w:line="440" w:lineRule="exact"/>
        <w:ind w:left="340" w:hanging="340"/>
        <w:jc w:val="both"/>
        <w:rPr>
          <w:rFonts w:ascii="Lotus Linotype" w:hAnsi="Lotus Linotype" w:cs="Lotus Linotype"/>
          <w:sz w:val="26"/>
          <w:szCs w:val="26"/>
          <w:rtl/>
        </w:rPr>
      </w:pPr>
      <w:r w:rsidRPr="00047E79">
        <w:rPr>
          <w:rFonts w:ascii="Lotus Linotype" w:hAnsi="Lotus Linotype" w:cs="Lotus Linotype"/>
          <w:sz w:val="26"/>
          <w:szCs w:val="26"/>
          <w:rtl/>
        </w:rPr>
        <w:t>(</w:t>
      </w:r>
      <w:r w:rsidRPr="00047E79">
        <w:rPr>
          <w:rStyle w:val="af6"/>
          <w:rFonts w:ascii="Lotus Linotype" w:hAnsi="Lotus Linotype" w:cs="Lotus Linotype"/>
          <w:sz w:val="26"/>
          <w:szCs w:val="26"/>
          <w:rtl/>
        </w:rPr>
        <w:footnoteRef/>
      </w:r>
      <w:r w:rsidRPr="00047E79">
        <w:rPr>
          <w:rFonts w:ascii="Lotus Linotype" w:hAnsi="Lotus Linotype" w:cs="Lotus Linotype"/>
          <w:sz w:val="26"/>
          <w:szCs w:val="26"/>
          <w:rtl/>
        </w:rPr>
        <w:t>) مجموع فتاوى ورسائل ابن عثيمين (2/310، 243).</w:t>
      </w:r>
    </w:p>
  </w:footnote>
  <w:footnote w:id="1414">
    <w:p w14:paraId="08045E87" w14:textId="77777777" w:rsidR="00F643F2" w:rsidRPr="00047E79" w:rsidRDefault="00F643F2" w:rsidP="00F643F2">
      <w:pPr>
        <w:pStyle w:val="af5"/>
        <w:tabs>
          <w:tab w:val="left" w:pos="2912"/>
        </w:tabs>
        <w:spacing w:line="440" w:lineRule="exact"/>
        <w:ind w:left="340" w:hanging="340"/>
        <w:jc w:val="both"/>
        <w:rPr>
          <w:rFonts w:ascii="Lotus Linotype" w:hAnsi="Lotus Linotype" w:cs="Lotus Linotype"/>
          <w:sz w:val="26"/>
          <w:szCs w:val="26"/>
          <w:rtl/>
        </w:rPr>
      </w:pPr>
      <w:r w:rsidRPr="00047E79">
        <w:rPr>
          <w:rFonts w:ascii="Lotus Linotype" w:hAnsi="Lotus Linotype" w:cs="Lotus Linotype"/>
          <w:sz w:val="26"/>
          <w:szCs w:val="26"/>
          <w:rtl/>
        </w:rPr>
        <w:t>(</w:t>
      </w:r>
      <w:r w:rsidRPr="00047E79">
        <w:rPr>
          <w:rStyle w:val="af6"/>
          <w:rFonts w:ascii="Lotus Linotype" w:hAnsi="Lotus Linotype" w:cs="Lotus Linotype"/>
          <w:sz w:val="26"/>
          <w:szCs w:val="26"/>
        </w:rPr>
        <w:footnoteRef/>
      </w:r>
      <w:r w:rsidRPr="00047E79">
        <w:rPr>
          <w:rFonts w:ascii="Lotus Linotype" w:hAnsi="Lotus Linotype" w:cs="Lotus Linotype"/>
          <w:sz w:val="26"/>
          <w:szCs w:val="26"/>
          <w:rtl/>
        </w:rPr>
        <w:t>) أخرجه الطبراني في المعجم الكبير (12/444، برقم: 13613)، من طريق يحيى بن عبد الله البابلتي عن أيوب بن نهيك عن عطاء بن أبي رباح عن ابن عمر</w:t>
      </w:r>
      <w:r w:rsidRPr="00047E79">
        <w:rPr>
          <w:rFonts w:ascii="Lotus Linotype" w:hAnsi="Lotus Linotype" w:cs="Lotus Linotype" w:hint="cs"/>
          <w:sz w:val="26"/>
          <w:szCs w:val="26"/>
          <w:rtl/>
        </w:rPr>
        <w:t xml:space="preserve">، وإسناده ضعيف جداً. انظر: </w:t>
      </w:r>
      <w:r w:rsidRPr="00047E79">
        <w:rPr>
          <w:rFonts w:ascii="Lotus Linotype" w:hAnsi="Lotus Linotype" w:cs="Lotus Linotype"/>
          <w:sz w:val="26"/>
          <w:szCs w:val="26"/>
          <w:rtl/>
        </w:rPr>
        <w:t>مجمع الزوائد (3/44)</w:t>
      </w:r>
      <w:r w:rsidRPr="00047E79">
        <w:rPr>
          <w:rFonts w:ascii="Lotus Linotype" w:hAnsi="Lotus Linotype" w:cs="Lotus Linotype" w:hint="cs"/>
          <w:sz w:val="26"/>
          <w:szCs w:val="26"/>
          <w:rtl/>
        </w:rPr>
        <w:t xml:space="preserve">، </w:t>
      </w:r>
      <w:r w:rsidRPr="00047E79">
        <w:rPr>
          <w:rFonts w:ascii="Lotus Linotype" w:hAnsi="Lotus Linotype" w:cs="Lotus Linotype"/>
          <w:sz w:val="26"/>
          <w:szCs w:val="26"/>
          <w:rtl/>
        </w:rPr>
        <w:t>أحكام الجنائز للألباني (ص23).</w:t>
      </w:r>
    </w:p>
  </w:footnote>
  <w:footnote w:id="1415">
    <w:p w14:paraId="2AAB2322" w14:textId="77777777" w:rsidR="00F643F2" w:rsidRPr="00047E79" w:rsidRDefault="00F643F2" w:rsidP="00F643F2">
      <w:pPr>
        <w:pStyle w:val="af5"/>
        <w:tabs>
          <w:tab w:val="left" w:pos="2912"/>
        </w:tabs>
        <w:spacing w:line="440" w:lineRule="exact"/>
        <w:ind w:left="340" w:hanging="340"/>
        <w:jc w:val="both"/>
        <w:rPr>
          <w:rFonts w:ascii="Lotus Linotype" w:hAnsi="Lotus Linotype" w:cs="Lotus Linotype"/>
          <w:sz w:val="26"/>
          <w:szCs w:val="26"/>
          <w:rtl/>
        </w:rPr>
      </w:pPr>
      <w:r w:rsidRPr="00047E79">
        <w:rPr>
          <w:rFonts w:ascii="Lotus Linotype" w:hAnsi="Lotus Linotype" w:cs="Lotus Linotype"/>
          <w:sz w:val="26"/>
          <w:szCs w:val="26"/>
          <w:rtl/>
        </w:rPr>
        <w:t>(</w:t>
      </w:r>
      <w:r w:rsidRPr="00047E79">
        <w:rPr>
          <w:rStyle w:val="af6"/>
          <w:rFonts w:ascii="Lotus Linotype" w:hAnsi="Lotus Linotype" w:cs="Lotus Linotype"/>
          <w:sz w:val="26"/>
          <w:szCs w:val="26"/>
        </w:rPr>
        <w:footnoteRef/>
      </w:r>
      <w:r w:rsidRPr="00047E79">
        <w:rPr>
          <w:rFonts w:ascii="Lotus Linotype" w:hAnsi="Lotus Linotype" w:cs="Lotus Linotype"/>
          <w:sz w:val="26"/>
          <w:szCs w:val="26"/>
          <w:rtl/>
        </w:rPr>
        <w:t>) أخرجه أبو داود برقم: (3121)، وابن ماجه برقم: (1448)، والنسائي في السنن الكبرى برقم: (10914)، والإمام أحمد (5/26)، وابن حبان برقم: (3002)، والطبراني في الكبير (20/219، برقم: 510، 511)، وغيرهم، من حديث معقل بن يسار.</w:t>
      </w:r>
      <w:r w:rsidRPr="00047E79">
        <w:rPr>
          <w:rFonts w:ascii="Lotus Linotype" w:hAnsi="Lotus Linotype" w:cs="Lotus Linotype" w:hint="cs"/>
          <w:sz w:val="26"/>
          <w:szCs w:val="26"/>
          <w:rtl/>
        </w:rPr>
        <w:t xml:space="preserve"> </w:t>
      </w:r>
      <w:r w:rsidRPr="00047E79">
        <w:rPr>
          <w:rFonts w:ascii="Lotus Linotype" w:hAnsi="Lotus Linotype" w:cs="Lotus Linotype"/>
          <w:sz w:val="26"/>
          <w:szCs w:val="26"/>
          <w:rtl/>
        </w:rPr>
        <w:t>والحديث ضعفه: الدارقطني، والنووي، وابن القطان الفاسي</w:t>
      </w:r>
      <w:r w:rsidRPr="00047E79">
        <w:rPr>
          <w:rFonts w:ascii="Lotus Linotype" w:hAnsi="Lotus Linotype" w:cs="Lotus Linotype" w:hint="cs"/>
          <w:sz w:val="26"/>
          <w:szCs w:val="26"/>
          <w:rtl/>
        </w:rPr>
        <w:t>، والهيثمي، والألباني</w:t>
      </w:r>
      <w:r w:rsidRPr="00047E79">
        <w:rPr>
          <w:rFonts w:ascii="Lotus Linotype" w:hAnsi="Lotus Linotype" w:cs="Lotus Linotype"/>
          <w:sz w:val="26"/>
          <w:szCs w:val="26"/>
          <w:rtl/>
        </w:rPr>
        <w:t>. انظر: الأذكار برقم: (438)، وفي التبيان في آداب حملة القرآن (ص95) للنووي، التلخيص الحبير (2/104)</w:t>
      </w:r>
      <w:r w:rsidRPr="00047E79">
        <w:rPr>
          <w:rFonts w:ascii="Lotus Linotype" w:hAnsi="Lotus Linotype" w:cs="Lotus Linotype" w:hint="cs"/>
          <w:sz w:val="26"/>
          <w:szCs w:val="26"/>
          <w:rtl/>
        </w:rPr>
        <w:t xml:space="preserve">، </w:t>
      </w:r>
      <w:r w:rsidRPr="00047E79">
        <w:rPr>
          <w:rFonts w:ascii="Lotus Linotype" w:hAnsi="Lotus Linotype" w:cs="Lotus Linotype"/>
          <w:sz w:val="26"/>
          <w:szCs w:val="26"/>
          <w:rtl/>
        </w:rPr>
        <w:t>مجمع الزائد (6/311)</w:t>
      </w:r>
      <w:r w:rsidRPr="00047E79">
        <w:rPr>
          <w:rFonts w:ascii="Lotus Linotype" w:hAnsi="Lotus Linotype" w:cs="Lotus Linotype" w:hint="cs"/>
          <w:sz w:val="26"/>
          <w:szCs w:val="26"/>
          <w:rtl/>
        </w:rPr>
        <w:t xml:space="preserve">، </w:t>
      </w:r>
      <w:r w:rsidRPr="00047E79">
        <w:rPr>
          <w:rFonts w:ascii="Lotus Linotype" w:hAnsi="Lotus Linotype" w:cs="Lotus Linotype"/>
          <w:sz w:val="26"/>
          <w:szCs w:val="26"/>
          <w:rtl/>
        </w:rPr>
        <w:t>ضعيف سنن أبي داود برقم: (3121).</w:t>
      </w:r>
    </w:p>
  </w:footnote>
  <w:footnote w:id="1416">
    <w:p w14:paraId="026F8AC6" w14:textId="77777777" w:rsidR="00F643F2" w:rsidRPr="00047E79" w:rsidRDefault="00F643F2" w:rsidP="00F643F2">
      <w:pPr>
        <w:pStyle w:val="af5"/>
        <w:tabs>
          <w:tab w:val="left" w:pos="2912"/>
        </w:tabs>
        <w:spacing w:line="440" w:lineRule="exact"/>
        <w:ind w:left="340" w:hanging="340"/>
        <w:jc w:val="both"/>
        <w:rPr>
          <w:rFonts w:ascii="Lotus Linotype" w:hAnsi="Lotus Linotype" w:cs="Lotus Linotype"/>
          <w:sz w:val="26"/>
          <w:szCs w:val="26"/>
          <w:rtl/>
        </w:rPr>
      </w:pPr>
      <w:r w:rsidRPr="00047E79">
        <w:rPr>
          <w:rFonts w:ascii="Lotus Linotype" w:hAnsi="Lotus Linotype" w:cs="Lotus Linotype"/>
          <w:sz w:val="26"/>
          <w:szCs w:val="26"/>
          <w:rtl/>
        </w:rPr>
        <w:t>(</w:t>
      </w:r>
      <w:r w:rsidRPr="00047E79">
        <w:rPr>
          <w:rStyle w:val="af6"/>
          <w:rFonts w:ascii="Lotus Linotype" w:hAnsi="Lotus Linotype" w:cs="Lotus Linotype"/>
          <w:sz w:val="26"/>
          <w:szCs w:val="26"/>
        </w:rPr>
        <w:footnoteRef/>
      </w:r>
      <w:r w:rsidRPr="00047E79">
        <w:rPr>
          <w:rFonts w:ascii="Lotus Linotype" w:hAnsi="Lotus Linotype" w:cs="Lotus Linotype"/>
          <w:sz w:val="26"/>
          <w:szCs w:val="26"/>
          <w:rtl/>
        </w:rPr>
        <w:t>) أخرجه البخاري برقم (216)، ومسلم برقم (212).</w:t>
      </w:r>
    </w:p>
  </w:footnote>
  <w:footnote w:id="1417">
    <w:p w14:paraId="0C2B82FB" w14:textId="77777777" w:rsidR="00F643F2" w:rsidRPr="00047E79" w:rsidRDefault="00F643F2" w:rsidP="00F643F2">
      <w:pPr>
        <w:pStyle w:val="af5"/>
        <w:tabs>
          <w:tab w:val="left" w:pos="2912"/>
        </w:tabs>
        <w:spacing w:line="440" w:lineRule="exact"/>
        <w:ind w:left="340" w:hanging="340"/>
        <w:jc w:val="both"/>
        <w:rPr>
          <w:rFonts w:ascii="Lotus Linotype" w:hAnsi="Lotus Linotype" w:cs="Lotus Linotype"/>
          <w:sz w:val="26"/>
          <w:szCs w:val="26"/>
          <w:rtl/>
        </w:rPr>
      </w:pPr>
      <w:r w:rsidRPr="00047E79">
        <w:rPr>
          <w:rFonts w:ascii="Lotus Linotype" w:hAnsi="Lotus Linotype" w:cs="Lotus Linotype"/>
          <w:sz w:val="26"/>
          <w:szCs w:val="26"/>
          <w:rtl/>
        </w:rPr>
        <w:t>(</w:t>
      </w:r>
      <w:r w:rsidRPr="00047E79">
        <w:rPr>
          <w:rStyle w:val="af6"/>
          <w:rFonts w:ascii="Lotus Linotype" w:hAnsi="Lotus Linotype" w:cs="Lotus Linotype"/>
          <w:sz w:val="26"/>
          <w:szCs w:val="26"/>
        </w:rPr>
        <w:footnoteRef/>
      </w:r>
      <w:r w:rsidRPr="00047E79">
        <w:rPr>
          <w:rFonts w:ascii="Lotus Linotype" w:hAnsi="Lotus Linotype" w:cs="Lotus Linotype"/>
          <w:sz w:val="26"/>
          <w:szCs w:val="26"/>
          <w:rtl/>
        </w:rPr>
        <w:t>) شرح النووي على صحيح مسلم (3/202).</w:t>
      </w:r>
    </w:p>
  </w:footnote>
  <w:footnote w:id="1418">
    <w:p w14:paraId="7C4CA1BC" w14:textId="77777777" w:rsidR="00F643F2" w:rsidRPr="00047E79" w:rsidRDefault="00F643F2" w:rsidP="00F643F2">
      <w:pPr>
        <w:pStyle w:val="af5"/>
        <w:tabs>
          <w:tab w:val="left" w:pos="2912"/>
        </w:tabs>
        <w:spacing w:line="440" w:lineRule="exact"/>
        <w:ind w:left="340" w:hanging="340"/>
        <w:jc w:val="both"/>
        <w:rPr>
          <w:rFonts w:ascii="Lotus Linotype" w:hAnsi="Lotus Linotype" w:cs="Lotus Linotype"/>
          <w:sz w:val="26"/>
          <w:szCs w:val="26"/>
          <w:rtl/>
        </w:rPr>
      </w:pPr>
      <w:r w:rsidRPr="00047E79">
        <w:rPr>
          <w:rFonts w:ascii="Lotus Linotype" w:hAnsi="Lotus Linotype" w:cs="Lotus Linotype"/>
          <w:sz w:val="26"/>
          <w:szCs w:val="26"/>
          <w:rtl/>
        </w:rPr>
        <w:t>(</w:t>
      </w:r>
      <w:r w:rsidRPr="00047E79">
        <w:rPr>
          <w:rStyle w:val="af6"/>
          <w:rFonts w:ascii="Lotus Linotype" w:hAnsi="Lotus Linotype" w:cs="Lotus Linotype"/>
          <w:sz w:val="26"/>
          <w:szCs w:val="26"/>
        </w:rPr>
        <w:footnoteRef/>
      </w:r>
      <w:r w:rsidRPr="00047E79">
        <w:rPr>
          <w:rFonts w:ascii="Lotus Linotype" w:hAnsi="Lotus Linotype" w:cs="Lotus Linotype"/>
          <w:sz w:val="26"/>
          <w:szCs w:val="26"/>
          <w:rtl/>
        </w:rPr>
        <w:t xml:space="preserve">) أخرجه الرافعي في التدوين في أخبار قزوين (2/297)، من حديث علي بن أبي طالب، وقد حكم عليه بالوضع الشيخ الألباني في سلسلة الأحاديث الموضوعة برقم (1290)، والشيخ بكر أبو زيد في تصحيح الدعاء (ص 502).  </w:t>
      </w:r>
    </w:p>
  </w:footnote>
  <w:footnote w:id="1419">
    <w:p w14:paraId="22E5B63B" w14:textId="77777777" w:rsidR="00F643F2" w:rsidRPr="00047E79" w:rsidRDefault="00F643F2" w:rsidP="00F643F2">
      <w:pPr>
        <w:pStyle w:val="af5"/>
        <w:tabs>
          <w:tab w:val="left" w:pos="2912"/>
        </w:tabs>
        <w:spacing w:line="440" w:lineRule="exact"/>
        <w:ind w:left="340" w:hanging="340"/>
        <w:jc w:val="both"/>
        <w:rPr>
          <w:rFonts w:ascii="Lotus Linotype" w:hAnsi="Lotus Linotype" w:cs="Lotus Linotype"/>
          <w:sz w:val="26"/>
          <w:szCs w:val="26"/>
          <w:rtl/>
        </w:rPr>
      </w:pPr>
      <w:r w:rsidRPr="00047E79">
        <w:rPr>
          <w:rFonts w:ascii="Lotus Linotype" w:hAnsi="Lotus Linotype" w:cs="Lotus Linotype"/>
          <w:sz w:val="26"/>
          <w:szCs w:val="26"/>
          <w:rtl/>
        </w:rPr>
        <w:t>(</w:t>
      </w:r>
      <w:r w:rsidRPr="00047E79">
        <w:rPr>
          <w:rStyle w:val="af6"/>
          <w:rFonts w:ascii="Lotus Linotype" w:hAnsi="Lotus Linotype" w:cs="Lotus Linotype"/>
          <w:sz w:val="26"/>
          <w:szCs w:val="26"/>
        </w:rPr>
        <w:footnoteRef/>
      </w:r>
      <w:r w:rsidRPr="00047E79">
        <w:rPr>
          <w:rFonts w:ascii="Lotus Linotype" w:hAnsi="Lotus Linotype" w:cs="Lotus Linotype"/>
          <w:sz w:val="26"/>
          <w:szCs w:val="26"/>
          <w:rtl/>
        </w:rPr>
        <w:t xml:space="preserve">) رواه ابن معين في تاريخه (تاريخ الدوري) (2/380)، والطبراني في معجمه الكبير (19/220، برقم: 491)، والبيهقي في سننه الكبرى (4/56)، وابن عساكر في تاريخ دمشق (47/230)، من طريق عبد الرحمن بن العلاء به. </w:t>
      </w:r>
    </w:p>
    <w:p w14:paraId="618CB33F" w14:textId="77777777" w:rsidR="00F643F2" w:rsidRPr="00047E79" w:rsidRDefault="00F643F2" w:rsidP="00F643F2">
      <w:pPr>
        <w:pStyle w:val="af5"/>
        <w:tabs>
          <w:tab w:val="left" w:pos="2912"/>
        </w:tabs>
        <w:spacing w:line="440" w:lineRule="exact"/>
        <w:ind w:left="340" w:hanging="340"/>
        <w:jc w:val="both"/>
        <w:rPr>
          <w:rFonts w:ascii="Lotus Linotype" w:hAnsi="Lotus Linotype" w:cs="Lotus Linotype"/>
          <w:sz w:val="26"/>
          <w:szCs w:val="26"/>
          <w:rtl/>
        </w:rPr>
      </w:pPr>
      <w:r w:rsidRPr="00047E79">
        <w:rPr>
          <w:rFonts w:ascii="Lotus Linotype" w:hAnsi="Lotus Linotype" w:cs="Lotus Linotype" w:hint="cs"/>
          <w:sz w:val="26"/>
          <w:szCs w:val="26"/>
          <w:rtl/>
        </w:rPr>
        <w:tab/>
        <w:t>وقد</w:t>
      </w:r>
      <w:r w:rsidRPr="00047E79">
        <w:rPr>
          <w:rFonts w:ascii="Lotus Linotype" w:hAnsi="Lotus Linotype" w:cs="Lotus Linotype"/>
          <w:sz w:val="26"/>
          <w:szCs w:val="26"/>
          <w:rtl/>
        </w:rPr>
        <w:t xml:space="preserve"> ضعفه الألباني في أحكام الجنائز (ص244).</w:t>
      </w:r>
    </w:p>
  </w:footnote>
  <w:footnote w:id="1420">
    <w:p w14:paraId="6DC57278" w14:textId="77777777" w:rsidR="00F643F2" w:rsidRPr="00047E79" w:rsidRDefault="00F643F2" w:rsidP="00F643F2">
      <w:pPr>
        <w:pStyle w:val="af5"/>
        <w:tabs>
          <w:tab w:val="left" w:pos="2912"/>
        </w:tabs>
        <w:spacing w:line="440" w:lineRule="exact"/>
        <w:ind w:left="340" w:hanging="340"/>
        <w:jc w:val="both"/>
        <w:rPr>
          <w:rFonts w:ascii="Lotus Linotype" w:hAnsi="Lotus Linotype" w:cs="Lotus Linotype"/>
          <w:sz w:val="26"/>
          <w:szCs w:val="26"/>
          <w:rtl/>
        </w:rPr>
      </w:pPr>
      <w:r w:rsidRPr="00047E79">
        <w:rPr>
          <w:rFonts w:ascii="Lotus Linotype" w:hAnsi="Lotus Linotype" w:cs="Lotus Linotype"/>
          <w:sz w:val="26"/>
          <w:szCs w:val="26"/>
          <w:rtl/>
        </w:rPr>
        <w:t>(</w:t>
      </w:r>
      <w:r w:rsidRPr="00047E79">
        <w:rPr>
          <w:rStyle w:val="af6"/>
          <w:rFonts w:ascii="Lotus Linotype" w:hAnsi="Lotus Linotype" w:cs="Lotus Linotype"/>
          <w:sz w:val="26"/>
          <w:szCs w:val="26"/>
        </w:rPr>
        <w:footnoteRef/>
      </w:r>
      <w:r w:rsidRPr="00047E79">
        <w:rPr>
          <w:rFonts w:ascii="Lotus Linotype" w:hAnsi="Lotus Linotype" w:cs="Lotus Linotype"/>
          <w:sz w:val="26"/>
          <w:szCs w:val="26"/>
          <w:rtl/>
        </w:rPr>
        <w:t xml:space="preserve">) أورده النووي في التبيان (ص95)، وفي الأذكار (ص248) بلا إسناد، وضعفه، كما ضعفه الشيخ الألباني في أحكام الجنائز (ص244). </w:t>
      </w:r>
    </w:p>
  </w:footnote>
  <w:footnote w:id="1421">
    <w:p w14:paraId="4AC545BA" w14:textId="77777777" w:rsidR="00F643F2" w:rsidRPr="00047E79" w:rsidRDefault="00F643F2" w:rsidP="00F643F2">
      <w:pPr>
        <w:pStyle w:val="af5"/>
        <w:tabs>
          <w:tab w:val="left" w:pos="2912"/>
        </w:tabs>
        <w:spacing w:line="440" w:lineRule="exact"/>
        <w:ind w:left="340" w:hanging="340"/>
        <w:jc w:val="both"/>
        <w:rPr>
          <w:rFonts w:ascii="Lotus Linotype" w:hAnsi="Lotus Linotype" w:cs="Lotus Linotype"/>
          <w:sz w:val="26"/>
          <w:szCs w:val="26"/>
          <w:rtl/>
        </w:rPr>
      </w:pPr>
      <w:r w:rsidRPr="00047E79">
        <w:rPr>
          <w:rFonts w:ascii="Lotus Linotype" w:hAnsi="Lotus Linotype" w:cs="Lotus Linotype"/>
          <w:sz w:val="26"/>
          <w:szCs w:val="26"/>
          <w:rtl/>
        </w:rPr>
        <w:t>(</w:t>
      </w:r>
      <w:r w:rsidRPr="00047E79">
        <w:rPr>
          <w:rStyle w:val="af6"/>
          <w:rFonts w:ascii="Lotus Linotype" w:hAnsi="Lotus Linotype" w:cs="Lotus Linotype"/>
          <w:sz w:val="26"/>
          <w:szCs w:val="26"/>
        </w:rPr>
        <w:footnoteRef/>
      </w:r>
      <w:r w:rsidRPr="00047E79">
        <w:rPr>
          <w:rFonts w:ascii="Lotus Linotype" w:hAnsi="Lotus Linotype" w:cs="Lotus Linotype"/>
          <w:sz w:val="26"/>
          <w:szCs w:val="26"/>
          <w:rtl/>
        </w:rPr>
        <w:t xml:space="preserve">) صحيح ابن حبان ـ الإحسان ـ (6/256). </w:t>
      </w:r>
    </w:p>
  </w:footnote>
  <w:footnote w:id="1422">
    <w:p w14:paraId="0D10CC36" w14:textId="77777777" w:rsidR="00F643F2" w:rsidRPr="00047E79" w:rsidRDefault="00F643F2" w:rsidP="00F643F2">
      <w:pPr>
        <w:pStyle w:val="af5"/>
        <w:tabs>
          <w:tab w:val="left" w:pos="2912"/>
        </w:tabs>
        <w:spacing w:line="440" w:lineRule="exact"/>
        <w:ind w:left="340" w:hanging="340"/>
        <w:jc w:val="both"/>
        <w:rPr>
          <w:rFonts w:ascii="Lotus Linotype" w:hAnsi="Lotus Linotype" w:cs="Lotus Linotype"/>
          <w:sz w:val="26"/>
          <w:szCs w:val="26"/>
          <w:rtl/>
        </w:rPr>
      </w:pPr>
      <w:r w:rsidRPr="00047E79">
        <w:rPr>
          <w:rFonts w:ascii="Lotus Linotype" w:hAnsi="Lotus Linotype" w:cs="Lotus Linotype"/>
          <w:sz w:val="26"/>
          <w:szCs w:val="26"/>
          <w:rtl/>
        </w:rPr>
        <w:t>(</w:t>
      </w:r>
      <w:r w:rsidRPr="00047E79">
        <w:rPr>
          <w:rStyle w:val="af6"/>
          <w:rFonts w:ascii="Lotus Linotype" w:hAnsi="Lotus Linotype" w:cs="Lotus Linotype"/>
          <w:sz w:val="26"/>
          <w:szCs w:val="26"/>
        </w:rPr>
        <w:footnoteRef/>
      </w:r>
      <w:r w:rsidRPr="00047E79">
        <w:rPr>
          <w:rFonts w:ascii="Lotus Linotype" w:hAnsi="Lotus Linotype" w:cs="Lotus Linotype"/>
          <w:sz w:val="26"/>
          <w:szCs w:val="26"/>
          <w:rtl/>
        </w:rPr>
        <w:t xml:space="preserve">) اقتضاء الصراط المستقيم (2/744). </w:t>
      </w:r>
    </w:p>
  </w:footnote>
  <w:footnote w:id="1423">
    <w:p w14:paraId="5876ECB6" w14:textId="77777777" w:rsidR="00F643F2" w:rsidRPr="00047E79" w:rsidRDefault="00F643F2" w:rsidP="00F643F2">
      <w:pPr>
        <w:pStyle w:val="af5"/>
        <w:tabs>
          <w:tab w:val="left" w:pos="2912"/>
        </w:tabs>
        <w:spacing w:line="440" w:lineRule="exact"/>
        <w:ind w:left="340" w:hanging="340"/>
        <w:jc w:val="both"/>
        <w:rPr>
          <w:rFonts w:ascii="Lotus Linotype" w:hAnsi="Lotus Linotype" w:cs="Lotus Linotype"/>
          <w:sz w:val="26"/>
          <w:szCs w:val="26"/>
          <w:rtl/>
        </w:rPr>
      </w:pPr>
      <w:r w:rsidRPr="00047E79">
        <w:rPr>
          <w:rFonts w:ascii="Lotus Linotype" w:hAnsi="Lotus Linotype" w:cs="Lotus Linotype"/>
          <w:sz w:val="26"/>
          <w:szCs w:val="26"/>
          <w:rtl/>
        </w:rPr>
        <w:t>(</w:t>
      </w:r>
      <w:r w:rsidRPr="00047E79">
        <w:rPr>
          <w:rStyle w:val="af6"/>
          <w:rFonts w:ascii="Lotus Linotype" w:hAnsi="Lotus Linotype" w:cs="Lotus Linotype"/>
          <w:sz w:val="26"/>
          <w:szCs w:val="26"/>
        </w:rPr>
        <w:footnoteRef/>
      </w:r>
      <w:r w:rsidRPr="00047E79">
        <w:rPr>
          <w:rFonts w:ascii="Lotus Linotype" w:hAnsi="Lotus Linotype" w:cs="Lotus Linotype"/>
          <w:sz w:val="26"/>
          <w:szCs w:val="26"/>
          <w:rtl/>
        </w:rPr>
        <w:t>) انظر: معالم السنن (1/18)، مجموع الفتاوى (24/317)، (31/42)، تعليق الشيخ ابن باز على فتح الباري (1/320، 3/223)، أحكام المقابر للسحيباني (ص381).</w:t>
      </w:r>
    </w:p>
  </w:footnote>
  <w:footnote w:id="1424">
    <w:p w14:paraId="6563EBB0" w14:textId="77777777" w:rsidR="00F643F2" w:rsidRPr="00047E79" w:rsidRDefault="00F643F2" w:rsidP="00F643F2">
      <w:pPr>
        <w:pStyle w:val="af5"/>
        <w:tabs>
          <w:tab w:val="left" w:pos="2912"/>
        </w:tabs>
        <w:spacing w:line="440" w:lineRule="exact"/>
        <w:ind w:left="340" w:hanging="340"/>
        <w:jc w:val="both"/>
        <w:rPr>
          <w:rFonts w:ascii="Lotus Linotype" w:hAnsi="Lotus Linotype" w:cs="Lotus Linotype"/>
          <w:sz w:val="26"/>
          <w:szCs w:val="26"/>
          <w:rtl/>
        </w:rPr>
      </w:pPr>
      <w:r w:rsidRPr="00047E79">
        <w:rPr>
          <w:rFonts w:ascii="Lotus Linotype" w:hAnsi="Lotus Linotype" w:cs="Lotus Linotype"/>
          <w:sz w:val="26"/>
          <w:szCs w:val="26"/>
          <w:rtl/>
        </w:rPr>
        <w:t>(</w:t>
      </w:r>
      <w:r w:rsidRPr="00047E79">
        <w:rPr>
          <w:rStyle w:val="af6"/>
          <w:rFonts w:ascii="Lotus Linotype" w:hAnsi="Lotus Linotype" w:cs="Lotus Linotype"/>
          <w:sz w:val="26"/>
          <w:szCs w:val="26"/>
        </w:rPr>
        <w:footnoteRef/>
      </w:r>
      <w:r w:rsidRPr="00047E79">
        <w:rPr>
          <w:rFonts w:ascii="Lotus Linotype" w:hAnsi="Lotus Linotype" w:cs="Lotus Linotype"/>
          <w:sz w:val="26"/>
          <w:szCs w:val="26"/>
          <w:rtl/>
        </w:rPr>
        <w:t>) فتاوى اللجنة الدائمة (9/38ـ39)، وانظر: (9/56ـ57).</w:t>
      </w:r>
    </w:p>
  </w:footnote>
  <w:footnote w:id="1425">
    <w:p w14:paraId="4555BC84" w14:textId="77777777" w:rsidR="00F643F2" w:rsidRPr="00047E79" w:rsidRDefault="00F643F2" w:rsidP="00F643F2">
      <w:pPr>
        <w:pStyle w:val="af5"/>
        <w:tabs>
          <w:tab w:val="left" w:pos="2912"/>
        </w:tabs>
        <w:spacing w:line="440" w:lineRule="exact"/>
        <w:ind w:left="340" w:hanging="340"/>
        <w:jc w:val="both"/>
        <w:rPr>
          <w:rFonts w:ascii="Lotus Linotype" w:hAnsi="Lotus Linotype" w:cs="Lotus Linotype"/>
          <w:sz w:val="26"/>
          <w:szCs w:val="26"/>
          <w:rtl/>
        </w:rPr>
      </w:pPr>
      <w:r w:rsidRPr="00047E79">
        <w:rPr>
          <w:rFonts w:ascii="Lotus Linotype" w:hAnsi="Lotus Linotype" w:cs="Lotus Linotype"/>
          <w:sz w:val="26"/>
          <w:szCs w:val="26"/>
          <w:rtl/>
        </w:rPr>
        <w:t>(</w:t>
      </w:r>
      <w:r w:rsidRPr="00047E79">
        <w:rPr>
          <w:rStyle w:val="af6"/>
          <w:rFonts w:ascii="Lotus Linotype" w:hAnsi="Lotus Linotype" w:cs="Lotus Linotype"/>
          <w:sz w:val="26"/>
          <w:szCs w:val="26"/>
        </w:rPr>
        <w:footnoteRef/>
      </w:r>
      <w:r w:rsidRPr="00047E79">
        <w:rPr>
          <w:rFonts w:ascii="Lotus Linotype" w:hAnsi="Lotus Linotype" w:cs="Lotus Linotype"/>
          <w:sz w:val="26"/>
          <w:szCs w:val="26"/>
          <w:rtl/>
        </w:rPr>
        <w:t>) مجموع الفتاوى (24/301ـ302)، وانظر: الفروع (2/305).</w:t>
      </w:r>
    </w:p>
  </w:footnote>
  <w:footnote w:id="1426">
    <w:p w14:paraId="052DFE48" w14:textId="77777777" w:rsidR="00F643F2" w:rsidRPr="00047E79" w:rsidRDefault="00F643F2" w:rsidP="00F643F2">
      <w:pPr>
        <w:pStyle w:val="af5"/>
        <w:tabs>
          <w:tab w:val="left" w:pos="2912"/>
        </w:tabs>
        <w:spacing w:line="440" w:lineRule="exact"/>
        <w:ind w:left="340" w:hanging="340"/>
        <w:jc w:val="both"/>
        <w:rPr>
          <w:rFonts w:ascii="Lotus Linotype" w:hAnsi="Lotus Linotype" w:cs="Lotus Linotype"/>
          <w:sz w:val="26"/>
          <w:szCs w:val="26"/>
          <w:rtl/>
        </w:rPr>
      </w:pPr>
      <w:r w:rsidRPr="00047E79">
        <w:rPr>
          <w:rFonts w:ascii="Lotus Linotype" w:hAnsi="Lotus Linotype" w:cs="Lotus Linotype"/>
          <w:sz w:val="26"/>
          <w:szCs w:val="26"/>
          <w:rtl/>
        </w:rPr>
        <w:t>(</w:t>
      </w:r>
      <w:r w:rsidRPr="00047E79">
        <w:rPr>
          <w:rStyle w:val="af6"/>
          <w:rFonts w:ascii="Lotus Linotype" w:hAnsi="Lotus Linotype" w:cs="Lotus Linotype"/>
          <w:sz w:val="26"/>
          <w:szCs w:val="26"/>
        </w:rPr>
        <w:footnoteRef/>
      </w:r>
      <w:r w:rsidRPr="00047E79">
        <w:rPr>
          <w:rFonts w:ascii="Lotus Linotype" w:hAnsi="Lotus Linotype" w:cs="Lotus Linotype"/>
          <w:sz w:val="26"/>
          <w:szCs w:val="26"/>
          <w:rtl/>
        </w:rPr>
        <w:t>) فتاوى اللجنة الدائمة (9/34).</w:t>
      </w:r>
    </w:p>
  </w:footnote>
  <w:footnote w:id="1427">
    <w:p w14:paraId="5080B9F7" w14:textId="77777777" w:rsidR="00F643F2" w:rsidRPr="00047E79" w:rsidRDefault="00F643F2" w:rsidP="00F643F2">
      <w:pPr>
        <w:pStyle w:val="af5"/>
        <w:tabs>
          <w:tab w:val="left" w:pos="2912"/>
        </w:tabs>
        <w:spacing w:line="440" w:lineRule="exact"/>
        <w:ind w:left="340" w:hanging="340"/>
        <w:jc w:val="both"/>
        <w:rPr>
          <w:rFonts w:ascii="Lotus Linotype" w:hAnsi="Lotus Linotype" w:cs="Lotus Linotype"/>
          <w:sz w:val="26"/>
          <w:szCs w:val="26"/>
          <w:rtl/>
        </w:rPr>
      </w:pPr>
      <w:r w:rsidRPr="00047E79">
        <w:rPr>
          <w:rFonts w:ascii="Lotus Linotype" w:hAnsi="Lotus Linotype" w:cs="Lotus Linotype"/>
          <w:sz w:val="26"/>
          <w:szCs w:val="26"/>
          <w:rtl/>
        </w:rPr>
        <w:t>(</w:t>
      </w:r>
      <w:r w:rsidRPr="00047E79">
        <w:rPr>
          <w:rStyle w:val="af6"/>
          <w:rFonts w:ascii="Lotus Linotype" w:hAnsi="Lotus Linotype" w:cs="Lotus Linotype"/>
          <w:sz w:val="26"/>
          <w:szCs w:val="26"/>
        </w:rPr>
        <w:footnoteRef/>
      </w:r>
      <w:r w:rsidRPr="00047E79">
        <w:rPr>
          <w:rFonts w:ascii="Lotus Linotype" w:hAnsi="Lotus Linotype" w:cs="Lotus Linotype"/>
          <w:sz w:val="26"/>
          <w:szCs w:val="26"/>
          <w:rtl/>
        </w:rPr>
        <w:t>) مجموع الفتاوى (24/300).</w:t>
      </w:r>
    </w:p>
  </w:footnote>
  <w:footnote w:id="1428">
    <w:p w14:paraId="756B2034" w14:textId="77777777" w:rsidR="00F643F2" w:rsidRPr="00047E79" w:rsidRDefault="00F643F2" w:rsidP="00F643F2">
      <w:pPr>
        <w:pStyle w:val="af5"/>
        <w:tabs>
          <w:tab w:val="left" w:pos="2912"/>
        </w:tabs>
        <w:spacing w:line="440" w:lineRule="exact"/>
        <w:ind w:left="340" w:hanging="340"/>
        <w:jc w:val="both"/>
        <w:rPr>
          <w:rFonts w:ascii="Lotus Linotype" w:hAnsi="Lotus Linotype" w:cs="Lotus Linotype"/>
          <w:sz w:val="26"/>
          <w:szCs w:val="26"/>
          <w:rtl/>
        </w:rPr>
      </w:pPr>
      <w:r w:rsidRPr="00047E79">
        <w:rPr>
          <w:rFonts w:ascii="Lotus Linotype" w:hAnsi="Lotus Linotype" w:cs="Lotus Linotype"/>
          <w:sz w:val="26"/>
          <w:szCs w:val="26"/>
          <w:rtl/>
        </w:rPr>
        <w:t>(</w:t>
      </w:r>
      <w:r w:rsidRPr="00047E79">
        <w:rPr>
          <w:rStyle w:val="af6"/>
          <w:rFonts w:ascii="Lotus Linotype" w:hAnsi="Lotus Linotype" w:cs="Lotus Linotype"/>
          <w:sz w:val="26"/>
          <w:szCs w:val="26"/>
        </w:rPr>
        <w:footnoteRef/>
      </w:r>
      <w:r w:rsidRPr="00047E79">
        <w:rPr>
          <w:rFonts w:ascii="Lotus Linotype" w:hAnsi="Lotus Linotype" w:cs="Lotus Linotype"/>
          <w:sz w:val="26"/>
          <w:szCs w:val="26"/>
          <w:rtl/>
        </w:rPr>
        <w:t>) شرح العقيدة الطحاوية (ص672ـ673).</w:t>
      </w:r>
    </w:p>
  </w:footnote>
  <w:footnote w:id="1429">
    <w:p w14:paraId="29BF652D" w14:textId="77777777" w:rsidR="00F643F2" w:rsidRPr="00047E79" w:rsidRDefault="00F643F2" w:rsidP="00F643F2">
      <w:pPr>
        <w:pStyle w:val="af5"/>
        <w:tabs>
          <w:tab w:val="left" w:pos="2912"/>
        </w:tabs>
        <w:spacing w:line="440" w:lineRule="exact"/>
        <w:ind w:left="340" w:hanging="340"/>
        <w:jc w:val="both"/>
        <w:rPr>
          <w:rFonts w:ascii="Lotus Linotype" w:hAnsi="Lotus Linotype" w:cs="Lotus Linotype"/>
          <w:sz w:val="26"/>
          <w:szCs w:val="26"/>
          <w:rtl/>
        </w:rPr>
      </w:pPr>
      <w:r w:rsidRPr="00047E79">
        <w:rPr>
          <w:rFonts w:ascii="Lotus Linotype" w:hAnsi="Lotus Linotype" w:cs="Lotus Linotype"/>
          <w:sz w:val="26"/>
          <w:szCs w:val="26"/>
          <w:rtl/>
        </w:rPr>
        <w:t>(</w:t>
      </w:r>
      <w:r w:rsidRPr="00047E79">
        <w:rPr>
          <w:rStyle w:val="af6"/>
          <w:rFonts w:ascii="Lotus Linotype" w:hAnsi="Lotus Linotype" w:cs="Lotus Linotype"/>
          <w:sz w:val="26"/>
          <w:szCs w:val="26"/>
        </w:rPr>
        <w:footnoteRef/>
      </w:r>
      <w:r w:rsidRPr="00047E79">
        <w:rPr>
          <w:rFonts w:ascii="Lotus Linotype" w:hAnsi="Lotus Linotype" w:cs="Lotus Linotype"/>
          <w:sz w:val="26"/>
          <w:szCs w:val="26"/>
          <w:rtl/>
        </w:rPr>
        <w:t>) فتاوى اللجنة الدائمة (9/35).</w:t>
      </w:r>
    </w:p>
  </w:footnote>
  <w:footnote w:id="1430">
    <w:p w14:paraId="2E99339C" w14:textId="77777777" w:rsidR="00F643F2" w:rsidRPr="00047E79" w:rsidRDefault="00F643F2" w:rsidP="00F643F2">
      <w:pPr>
        <w:pStyle w:val="af5"/>
        <w:tabs>
          <w:tab w:val="left" w:pos="2912"/>
        </w:tabs>
        <w:spacing w:line="440" w:lineRule="exact"/>
        <w:ind w:left="340" w:hanging="340"/>
        <w:jc w:val="both"/>
        <w:rPr>
          <w:rFonts w:ascii="Lotus Linotype" w:hAnsi="Lotus Linotype" w:cs="Lotus Linotype"/>
          <w:sz w:val="26"/>
          <w:szCs w:val="26"/>
          <w:rtl/>
        </w:rPr>
      </w:pPr>
      <w:r w:rsidRPr="00047E79">
        <w:rPr>
          <w:rFonts w:ascii="Lotus Linotype" w:hAnsi="Lotus Linotype" w:cs="Lotus Linotype"/>
          <w:sz w:val="26"/>
          <w:szCs w:val="26"/>
          <w:rtl/>
        </w:rPr>
        <w:t>(</w:t>
      </w:r>
      <w:r w:rsidRPr="00047E79">
        <w:rPr>
          <w:rStyle w:val="af6"/>
          <w:rFonts w:ascii="Lotus Linotype" w:hAnsi="Lotus Linotype" w:cs="Lotus Linotype"/>
          <w:sz w:val="26"/>
          <w:szCs w:val="26"/>
        </w:rPr>
        <w:footnoteRef/>
      </w:r>
      <w:r w:rsidRPr="00047E79">
        <w:rPr>
          <w:rFonts w:ascii="Lotus Linotype" w:hAnsi="Lotus Linotype" w:cs="Lotus Linotype"/>
          <w:sz w:val="26"/>
          <w:szCs w:val="26"/>
          <w:rtl/>
        </w:rPr>
        <w:t xml:space="preserve">) فتاوى اللجنة الدائمة (9/72). </w:t>
      </w:r>
    </w:p>
  </w:footnote>
  <w:footnote w:id="1431">
    <w:p w14:paraId="465DAD5B" w14:textId="77777777" w:rsidR="00F643F2" w:rsidRPr="00047E79" w:rsidRDefault="00F643F2" w:rsidP="00F643F2">
      <w:pPr>
        <w:pStyle w:val="af5"/>
        <w:tabs>
          <w:tab w:val="left" w:pos="2912"/>
        </w:tabs>
        <w:spacing w:line="440" w:lineRule="exact"/>
        <w:ind w:left="340" w:hanging="340"/>
        <w:jc w:val="both"/>
        <w:rPr>
          <w:rFonts w:ascii="Lotus Linotype" w:hAnsi="Lotus Linotype" w:cs="Lotus Linotype"/>
          <w:sz w:val="26"/>
          <w:szCs w:val="26"/>
          <w:rtl/>
        </w:rPr>
      </w:pPr>
      <w:r w:rsidRPr="00047E79">
        <w:rPr>
          <w:rFonts w:ascii="Lotus Linotype" w:hAnsi="Lotus Linotype" w:cs="Lotus Linotype"/>
          <w:sz w:val="26"/>
          <w:szCs w:val="26"/>
          <w:rtl/>
        </w:rPr>
        <w:t>(</w:t>
      </w:r>
      <w:r w:rsidRPr="00047E79">
        <w:rPr>
          <w:rStyle w:val="af6"/>
          <w:rFonts w:ascii="Lotus Linotype" w:hAnsi="Lotus Linotype" w:cs="Lotus Linotype"/>
          <w:sz w:val="26"/>
          <w:szCs w:val="26"/>
        </w:rPr>
        <w:footnoteRef/>
      </w:r>
      <w:r w:rsidRPr="00047E79">
        <w:rPr>
          <w:rFonts w:ascii="Lotus Linotype" w:hAnsi="Lotus Linotype" w:cs="Lotus Linotype"/>
          <w:sz w:val="26"/>
          <w:szCs w:val="26"/>
          <w:rtl/>
        </w:rPr>
        <w:t>) انظر: رد المحتار على الدر المحتار لابن عابدين (2/236)، تحفة المحتاج (1/461)، مواهب الجليل (1/433ـ434).</w:t>
      </w:r>
    </w:p>
  </w:footnote>
  <w:footnote w:id="1432">
    <w:p w14:paraId="12D0530E" w14:textId="77777777" w:rsidR="00F643F2" w:rsidRPr="00047E79" w:rsidRDefault="00F643F2" w:rsidP="00F643F2">
      <w:pPr>
        <w:pStyle w:val="af5"/>
        <w:tabs>
          <w:tab w:val="left" w:pos="2912"/>
        </w:tabs>
        <w:spacing w:line="440" w:lineRule="exact"/>
        <w:ind w:left="340" w:hanging="340"/>
        <w:jc w:val="both"/>
        <w:rPr>
          <w:rFonts w:ascii="Lotus Linotype" w:hAnsi="Lotus Linotype" w:cs="Lotus Linotype"/>
          <w:sz w:val="26"/>
          <w:szCs w:val="26"/>
          <w:rtl/>
        </w:rPr>
      </w:pPr>
      <w:r w:rsidRPr="00047E79">
        <w:rPr>
          <w:rFonts w:ascii="Lotus Linotype" w:hAnsi="Lotus Linotype" w:cs="Lotus Linotype"/>
          <w:sz w:val="26"/>
          <w:szCs w:val="26"/>
          <w:rtl/>
        </w:rPr>
        <w:t>(</w:t>
      </w:r>
      <w:r w:rsidRPr="00047E79">
        <w:rPr>
          <w:rStyle w:val="af6"/>
          <w:rFonts w:ascii="Lotus Linotype" w:hAnsi="Lotus Linotype" w:cs="Lotus Linotype"/>
          <w:sz w:val="26"/>
          <w:szCs w:val="26"/>
        </w:rPr>
        <w:footnoteRef/>
      </w:r>
      <w:r w:rsidRPr="00047E79">
        <w:rPr>
          <w:rFonts w:ascii="Lotus Linotype" w:hAnsi="Lotus Linotype" w:cs="Lotus Linotype"/>
          <w:sz w:val="26"/>
          <w:szCs w:val="26"/>
          <w:rtl/>
        </w:rPr>
        <w:t>) مجموع فتاوى ومقالات الشيخ ابن باز (13/315).</w:t>
      </w:r>
    </w:p>
  </w:footnote>
  <w:footnote w:id="1433">
    <w:p w14:paraId="5D0EEF24" w14:textId="77777777" w:rsidR="00F643F2" w:rsidRPr="00047E79" w:rsidRDefault="00F643F2" w:rsidP="00F643F2">
      <w:pPr>
        <w:pStyle w:val="af5"/>
        <w:tabs>
          <w:tab w:val="left" w:pos="2912"/>
        </w:tabs>
        <w:spacing w:line="440" w:lineRule="exact"/>
        <w:ind w:left="340" w:hanging="340"/>
        <w:jc w:val="both"/>
        <w:rPr>
          <w:rFonts w:ascii="Lotus Linotype" w:hAnsi="Lotus Linotype" w:cs="Lotus Linotype"/>
          <w:sz w:val="26"/>
          <w:szCs w:val="26"/>
          <w:rtl/>
        </w:rPr>
      </w:pPr>
      <w:r w:rsidRPr="00047E79">
        <w:rPr>
          <w:rFonts w:ascii="Lotus Linotype" w:hAnsi="Lotus Linotype" w:cs="Lotus Linotype"/>
          <w:sz w:val="26"/>
          <w:szCs w:val="26"/>
          <w:rtl/>
        </w:rPr>
        <w:t>(</w:t>
      </w:r>
      <w:r w:rsidRPr="00047E79">
        <w:rPr>
          <w:rStyle w:val="af6"/>
          <w:rFonts w:ascii="Lotus Linotype" w:hAnsi="Lotus Linotype" w:cs="Lotus Linotype"/>
          <w:sz w:val="26"/>
          <w:szCs w:val="26"/>
        </w:rPr>
        <w:footnoteRef/>
      </w:r>
      <w:r w:rsidRPr="00047E79">
        <w:rPr>
          <w:rFonts w:ascii="Lotus Linotype" w:hAnsi="Lotus Linotype" w:cs="Lotus Linotype"/>
          <w:sz w:val="26"/>
          <w:szCs w:val="26"/>
          <w:rtl/>
        </w:rPr>
        <w:t>) انظر: البحر الرائق (2/209)، رد المحتار (2/237)، مواهب الجليل (2/245)، الأم (1/464)، المجموع (5/266)، المغني (3/439)، الفروع (2/272)، الإنصاف (2/549</w:t>
      </w:r>
      <w:r w:rsidRPr="00047E79">
        <w:rPr>
          <w:rFonts w:ascii="Lotus Linotype" w:hAnsi="Lotus Linotype" w:cs="Lotus Linotype" w:hint="cs"/>
          <w:sz w:val="26"/>
          <w:szCs w:val="26"/>
          <w:rtl/>
        </w:rPr>
        <w:t xml:space="preserve"> </w:t>
      </w:r>
      <w:r w:rsidRPr="00047E79">
        <w:rPr>
          <w:rFonts w:ascii="Lotus Linotype" w:hAnsi="Lotus Linotype" w:cs="Lotus Linotype"/>
          <w:sz w:val="26"/>
          <w:szCs w:val="26"/>
          <w:rtl/>
        </w:rPr>
        <w:t>ـ</w:t>
      </w:r>
      <w:r w:rsidRPr="00047E79">
        <w:rPr>
          <w:rFonts w:ascii="Lotus Linotype" w:hAnsi="Lotus Linotype" w:cs="Lotus Linotype" w:hint="cs"/>
          <w:sz w:val="26"/>
          <w:szCs w:val="26"/>
          <w:rtl/>
        </w:rPr>
        <w:t xml:space="preserve"> </w:t>
      </w:r>
      <w:r w:rsidRPr="00047E79">
        <w:rPr>
          <w:rFonts w:ascii="Lotus Linotype" w:hAnsi="Lotus Linotype" w:cs="Lotus Linotype"/>
          <w:sz w:val="26"/>
          <w:szCs w:val="26"/>
          <w:rtl/>
        </w:rPr>
        <w:t>550).</w:t>
      </w:r>
    </w:p>
  </w:footnote>
  <w:footnote w:id="1434">
    <w:p w14:paraId="20F9149E" w14:textId="77777777" w:rsidR="00F643F2" w:rsidRPr="00047E79" w:rsidRDefault="00F643F2" w:rsidP="00F643F2">
      <w:pPr>
        <w:pStyle w:val="af5"/>
        <w:tabs>
          <w:tab w:val="left" w:pos="2912"/>
        </w:tabs>
        <w:spacing w:line="440" w:lineRule="exact"/>
        <w:ind w:left="340" w:hanging="340"/>
        <w:jc w:val="both"/>
        <w:rPr>
          <w:rFonts w:ascii="Lotus Linotype" w:hAnsi="Lotus Linotype" w:cs="Lotus Linotype"/>
          <w:sz w:val="26"/>
          <w:szCs w:val="26"/>
          <w:rtl/>
        </w:rPr>
      </w:pPr>
      <w:r w:rsidRPr="00047E79">
        <w:rPr>
          <w:rFonts w:ascii="Lotus Linotype" w:hAnsi="Lotus Linotype" w:cs="Lotus Linotype"/>
          <w:sz w:val="26"/>
          <w:szCs w:val="26"/>
          <w:rtl/>
        </w:rPr>
        <w:t>(</w:t>
      </w:r>
      <w:r w:rsidRPr="00047E79">
        <w:rPr>
          <w:rStyle w:val="af6"/>
          <w:rFonts w:ascii="Lotus Linotype" w:hAnsi="Lotus Linotype" w:cs="Lotus Linotype"/>
          <w:sz w:val="26"/>
          <w:szCs w:val="26"/>
        </w:rPr>
        <w:footnoteRef/>
      </w:r>
      <w:r w:rsidRPr="00047E79">
        <w:rPr>
          <w:rFonts w:ascii="Lotus Linotype" w:hAnsi="Lotus Linotype" w:cs="Lotus Linotype"/>
          <w:sz w:val="26"/>
          <w:szCs w:val="26"/>
          <w:rtl/>
        </w:rPr>
        <w:t>) أخرجه مسلم برقم (970).</w:t>
      </w:r>
    </w:p>
  </w:footnote>
  <w:footnote w:id="1435">
    <w:p w14:paraId="0E98B164" w14:textId="77777777" w:rsidR="00F643F2" w:rsidRPr="00047E79" w:rsidRDefault="00F643F2" w:rsidP="00F643F2">
      <w:pPr>
        <w:pStyle w:val="af5"/>
        <w:tabs>
          <w:tab w:val="left" w:pos="2912"/>
        </w:tabs>
        <w:spacing w:line="440" w:lineRule="exact"/>
        <w:ind w:left="340" w:hanging="340"/>
        <w:jc w:val="both"/>
        <w:rPr>
          <w:rFonts w:ascii="Lotus Linotype" w:hAnsi="Lotus Linotype" w:cs="Lotus Linotype"/>
          <w:sz w:val="26"/>
          <w:szCs w:val="26"/>
          <w:rtl/>
        </w:rPr>
      </w:pPr>
      <w:r w:rsidRPr="00047E79">
        <w:rPr>
          <w:rFonts w:ascii="Lotus Linotype" w:hAnsi="Lotus Linotype" w:cs="Lotus Linotype"/>
          <w:sz w:val="26"/>
          <w:szCs w:val="26"/>
          <w:rtl/>
        </w:rPr>
        <w:t>(</w:t>
      </w:r>
      <w:r w:rsidRPr="00047E79">
        <w:rPr>
          <w:rStyle w:val="af6"/>
          <w:rFonts w:ascii="Lotus Linotype" w:hAnsi="Lotus Linotype" w:cs="Lotus Linotype"/>
          <w:sz w:val="26"/>
          <w:szCs w:val="26"/>
        </w:rPr>
        <w:footnoteRef/>
      </w:r>
      <w:r w:rsidRPr="00047E79">
        <w:rPr>
          <w:rFonts w:ascii="Lotus Linotype" w:hAnsi="Lotus Linotype" w:cs="Lotus Linotype"/>
          <w:sz w:val="26"/>
          <w:szCs w:val="26"/>
          <w:rtl/>
        </w:rPr>
        <w:t>) أخرجه مسلم برقم (969).</w:t>
      </w:r>
    </w:p>
  </w:footnote>
  <w:footnote w:id="1436">
    <w:p w14:paraId="12DA0174" w14:textId="77777777" w:rsidR="00F643F2" w:rsidRPr="00047E79" w:rsidRDefault="00F643F2" w:rsidP="00F643F2">
      <w:pPr>
        <w:pStyle w:val="af5"/>
        <w:tabs>
          <w:tab w:val="left" w:pos="2912"/>
        </w:tabs>
        <w:spacing w:line="440" w:lineRule="exact"/>
        <w:ind w:left="340" w:hanging="340"/>
        <w:jc w:val="both"/>
        <w:rPr>
          <w:rFonts w:ascii="Lotus Linotype" w:hAnsi="Lotus Linotype" w:cs="Lotus Linotype"/>
          <w:sz w:val="26"/>
          <w:szCs w:val="26"/>
          <w:rtl/>
        </w:rPr>
      </w:pPr>
      <w:r w:rsidRPr="00047E79">
        <w:rPr>
          <w:rFonts w:ascii="Lotus Linotype" w:hAnsi="Lotus Linotype" w:cs="Lotus Linotype"/>
          <w:sz w:val="26"/>
          <w:szCs w:val="26"/>
          <w:rtl/>
        </w:rPr>
        <w:t>(</w:t>
      </w:r>
      <w:r w:rsidRPr="00047E79">
        <w:rPr>
          <w:rStyle w:val="af6"/>
          <w:rFonts w:ascii="Lotus Linotype" w:hAnsi="Lotus Linotype" w:cs="Lotus Linotype"/>
          <w:sz w:val="26"/>
          <w:szCs w:val="26"/>
        </w:rPr>
        <w:footnoteRef/>
      </w:r>
      <w:r w:rsidRPr="00047E79">
        <w:rPr>
          <w:rFonts w:ascii="Lotus Linotype" w:hAnsi="Lotus Linotype" w:cs="Lotus Linotype"/>
          <w:sz w:val="26"/>
          <w:szCs w:val="26"/>
          <w:rtl/>
        </w:rPr>
        <w:t>) أخرجه البخاري برقم (1330)، ومسلم برقم (529).</w:t>
      </w:r>
    </w:p>
  </w:footnote>
  <w:footnote w:id="1437">
    <w:p w14:paraId="5076747D" w14:textId="77777777" w:rsidR="00F643F2" w:rsidRPr="00047E79" w:rsidRDefault="00F643F2" w:rsidP="00F643F2">
      <w:pPr>
        <w:pStyle w:val="af5"/>
        <w:tabs>
          <w:tab w:val="left" w:pos="2912"/>
        </w:tabs>
        <w:spacing w:line="440" w:lineRule="exact"/>
        <w:ind w:left="340" w:hanging="340"/>
        <w:jc w:val="both"/>
        <w:rPr>
          <w:rFonts w:ascii="Lotus Linotype" w:hAnsi="Lotus Linotype" w:cs="Lotus Linotype"/>
          <w:sz w:val="26"/>
          <w:szCs w:val="26"/>
          <w:rtl/>
        </w:rPr>
      </w:pPr>
      <w:r w:rsidRPr="00047E79">
        <w:rPr>
          <w:rFonts w:ascii="Lotus Linotype" w:hAnsi="Lotus Linotype" w:cs="Lotus Linotype"/>
          <w:sz w:val="26"/>
          <w:szCs w:val="26"/>
          <w:rtl/>
        </w:rPr>
        <w:t>(</w:t>
      </w:r>
      <w:r w:rsidRPr="00047E79">
        <w:rPr>
          <w:rStyle w:val="af6"/>
          <w:rFonts w:ascii="Lotus Linotype" w:hAnsi="Lotus Linotype" w:cs="Lotus Linotype"/>
          <w:sz w:val="26"/>
          <w:szCs w:val="26"/>
        </w:rPr>
        <w:footnoteRef/>
      </w:r>
      <w:r w:rsidRPr="00047E79">
        <w:rPr>
          <w:rFonts w:ascii="Lotus Linotype" w:hAnsi="Lotus Linotype" w:cs="Lotus Linotype"/>
          <w:sz w:val="26"/>
          <w:szCs w:val="26"/>
          <w:rtl/>
        </w:rPr>
        <w:t>) أخرجه البخاري برقم (3453)، ومسلم برقم (531).</w:t>
      </w:r>
    </w:p>
  </w:footnote>
  <w:footnote w:id="1438">
    <w:p w14:paraId="6B5FC5D6" w14:textId="77777777" w:rsidR="00F643F2" w:rsidRPr="00047E79" w:rsidRDefault="00F643F2" w:rsidP="00F643F2">
      <w:pPr>
        <w:pStyle w:val="af5"/>
        <w:tabs>
          <w:tab w:val="left" w:pos="2912"/>
        </w:tabs>
        <w:spacing w:line="440" w:lineRule="exact"/>
        <w:ind w:left="340" w:hanging="340"/>
        <w:jc w:val="both"/>
        <w:rPr>
          <w:rFonts w:ascii="Lotus Linotype" w:hAnsi="Lotus Linotype" w:cs="Lotus Linotype"/>
          <w:sz w:val="26"/>
          <w:szCs w:val="26"/>
          <w:rtl/>
        </w:rPr>
      </w:pPr>
      <w:r w:rsidRPr="00047E79">
        <w:rPr>
          <w:rFonts w:ascii="Lotus Linotype" w:hAnsi="Lotus Linotype" w:cs="Lotus Linotype"/>
          <w:sz w:val="26"/>
          <w:szCs w:val="26"/>
          <w:rtl/>
        </w:rPr>
        <w:t>(</w:t>
      </w:r>
      <w:r w:rsidRPr="00047E79">
        <w:rPr>
          <w:rStyle w:val="af6"/>
          <w:rFonts w:ascii="Lotus Linotype" w:hAnsi="Lotus Linotype" w:cs="Lotus Linotype"/>
          <w:sz w:val="26"/>
          <w:szCs w:val="26"/>
        </w:rPr>
        <w:footnoteRef/>
      </w:r>
      <w:r w:rsidRPr="00047E79">
        <w:rPr>
          <w:rFonts w:ascii="Lotus Linotype" w:hAnsi="Lotus Linotype" w:cs="Lotus Linotype"/>
          <w:sz w:val="26"/>
          <w:szCs w:val="26"/>
          <w:rtl/>
        </w:rPr>
        <w:t>) مجموع فتاوى ومقالات الشيخ ابن باز (13/223ـ224)، وانظر: (13/226ـ228).</w:t>
      </w:r>
    </w:p>
  </w:footnote>
  <w:footnote w:id="1439">
    <w:p w14:paraId="54358832" w14:textId="77777777" w:rsidR="00F643F2" w:rsidRPr="00047E79" w:rsidRDefault="00F643F2" w:rsidP="00F643F2">
      <w:pPr>
        <w:pStyle w:val="af5"/>
        <w:tabs>
          <w:tab w:val="left" w:pos="2912"/>
        </w:tabs>
        <w:spacing w:line="440" w:lineRule="exact"/>
        <w:ind w:left="340" w:hanging="340"/>
        <w:jc w:val="both"/>
        <w:rPr>
          <w:rFonts w:ascii="Lotus Linotype" w:hAnsi="Lotus Linotype" w:cs="Lotus Linotype"/>
          <w:sz w:val="26"/>
          <w:szCs w:val="26"/>
          <w:rtl/>
        </w:rPr>
      </w:pPr>
      <w:r w:rsidRPr="00047E79">
        <w:rPr>
          <w:rFonts w:ascii="Lotus Linotype" w:hAnsi="Lotus Linotype" w:cs="Lotus Linotype"/>
          <w:sz w:val="26"/>
          <w:szCs w:val="26"/>
          <w:rtl/>
        </w:rPr>
        <w:t>(</w:t>
      </w:r>
      <w:r w:rsidRPr="00047E79">
        <w:rPr>
          <w:rStyle w:val="af6"/>
          <w:rFonts w:ascii="Lotus Linotype" w:hAnsi="Lotus Linotype" w:cs="Lotus Linotype"/>
          <w:sz w:val="26"/>
          <w:szCs w:val="26"/>
        </w:rPr>
        <w:footnoteRef/>
      </w:r>
      <w:r w:rsidRPr="00047E79">
        <w:rPr>
          <w:rFonts w:ascii="Lotus Linotype" w:hAnsi="Lotus Linotype" w:cs="Lotus Linotype"/>
          <w:sz w:val="26"/>
          <w:szCs w:val="26"/>
          <w:rtl/>
        </w:rPr>
        <w:t>) نيل الأوطار (4/131).</w:t>
      </w:r>
    </w:p>
  </w:footnote>
  <w:footnote w:id="1440">
    <w:p w14:paraId="24B6BDE8" w14:textId="77777777" w:rsidR="00F643F2" w:rsidRPr="00047E79" w:rsidRDefault="00F643F2" w:rsidP="00F643F2">
      <w:pPr>
        <w:pStyle w:val="af5"/>
        <w:tabs>
          <w:tab w:val="left" w:pos="2912"/>
        </w:tabs>
        <w:spacing w:line="440" w:lineRule="exact"/>
        <w:ind w:left="340" w:hanging="340"/>
        <w:jc w:val="both"/>
        <w:rPr>
          <w:rFonts w:ascii="Lotus Linotype" w:hAnsi="Lotus Linotype" w:cs="Lotus Linotype"/>
          <w:sz w:val="26"/>
          <w:szCs w:val="26"/>
          <w:rtl/>
        </w:rPr>
      </w:pPr>
      <w:r w:rsidRPr="00047E79">
        <w:rPr>
          <w:rFonts w:ascii="Lotus Linotype" w:hAnsi="Lotus Linotype" w:cs="Lotus Linotype"/>
          <w:sz w:val="26"/>
          <w:szCs w:val="26"/>
          <w:rtl/>
        </w:rPr>
        <w:t>(</w:t>
      </w:r>
      <w:r w:rsidRPr="00047E79">
        <w:rPr>
          <w:rStyle w:val="af6"/>
          <w:rFonts w:ascii="Lotus Linotype" w:hAnsi="Lotus Linotype" w:cs="Lotus Linotype"/>
          <w:sz w:val="26"/>
          <w:szCs w:val="26"/>
        </w:rPr>
        <w:footnoteRef/>
      </w:r>
      <w:r w:rsidRPr="00047E79">
        <w:rPr>
          <w:rFonts w:ascii="Lotus Linotype" w:hAnsi="Lotus Linotype" w:cs="Lotus Linotype"/>
          <w:sz w:val="26"/>
          <w:szCs w:val="26"/>
          <w:rtl/>
        </w:rPr>
        <w:t>) أخرجه البخاري برقم (1341)، ومسلم برقم: (529).</w:t>
      </w:r>
    </w:p>
  </w:footnote>
  <w:footnote w:id="1441">
    <w:p w14:paraId="11A03BA9" w14:textId="77777777" w:rsidR="00F643F2" w:rsidRPr="00047E79" w:rsidRDefault="00F643F2" w:rsidP="00F643F2">
      <w:pPr>
        <w:pStyle w:val="af5"/>
        <w:tabs>
          <w:tab w:val="left" w:pos="2912"/>
        </w:tabs>
        <w:spacing w:line="440" w:lineRule="exact"/>
        <w:ind w:left="340" w:hanging="340"/>
        <w:jc w:val="both"/>
        <w:rPr>
          <w:rFonts w:ascii="Lotus Linotype" w:hAnsi="Lotus Linotype" w:cs="Lotus Linotype"/>
          <w:sz w:val="26"/>
          <w:szCs w:val="26"/>
          <w:rtl/>
        </w:rPr>
      </w:pPr>
      <w:r w:rsidRPr="00047E79">
        <w:rPr>
          <w:rFonts w:ascii="Lotus Linotype" w:hAnsi="Lotus Linotype" w:cs="Lotus Linotype"/>
          <w:sz w:val="26"/>
          <w:szCs w:val="26"/>
          <w:rtl/>
        </w:rPr>
        <w:t>(</w:t>
      </w:r>
      <w:r w:rsidRPr="00047E79">
        <w:rPr>
          <w:rStyle w:val="af6"/>
          <w:rFonts w:ascii="Lotus Linotype" w:hAnsi="Lotus Linotype" w:cs="Lotus Linotype"/>
          <w:sz w:val="26"/>
          <w:szCs w:val="26"/>
        </w:rPr>
        <w:footnoteRef/>
      </w:r>
      <w:r w:rsidRPr="00047E79">
        <w:rPr>
          <w:rFonts w:ascii="Lotus Linotype" w:hAnsi="Lotus Linotype" w:cs="Lotus Linotype"/>
          <w:sz w:val="26"/>
          <w:szCs w:val="26"/>
          <w:rtl/>
        </w:rPr>
        <w:t>) تقدم تخريجه.</w:t>
      </w:r>
    </w:p>
  </w:footnote>
  <w:footnote w:id="1442">
    <w:p w14:paraId="4B1D75B8" w14:textId="77777777" w:rsidR="00F643F2" w:rsidRPr="00047E79" w:rsidRDefault="00F643F2" w:rsidP="00F643F2">
      <w:pPr>
        <w:pStyle w:val="af5"/>
        <w:tabs>
          <w:tab w:val="left" w:pos="2912"/>
        </w:tabs>
        <w:spacing w:line="440" w:lineRule="exact"/>
        <w:ind w:left="340" w:hanging="340"/>
        <w:jc w:val="both"/>
        <w:rPr>
          <w:rFonts w:ascii="Lotus Linotype" w:hAnsi="Lotus Linotype" w:cs="Lotus Linotype"/>
          <w:sz w:val="26"/>
          <w:szCs w:val="26"/>
          <w:rtl/>
        </w:rPr>
      </w:pPr>
      <w:r w:rsidRPr="00047E79">
        <w:rPr>
          <w:rFonts w:ascii="Lotus Linotype" w:hAnsi="Lotus Linotype" w:cs="Lotus Linotype"/>
          <w:sz w:val="26"/>
          <w:szCs w:val="26"/>
          <w:rtl/>
        </w:rPr>
        <w:t>(</w:t>
      </w:r>
      <w:r w:rsidRPr="00047E79">
        <w:rPr>
          <w:rStyle w:val="af6"/>
          <w:rFonts w:ascii="Lotus Linotype" w:hAnsi="Lotus Linotype" w:cs="Lotus Linotype"/>
          <w:sz w:val="26"/>
          <w:szCs w:val="26"/>
        </w:rPr>
        <w:footnoteRef/>
      </w:r>
      <w:r w:rsidRPr="00047E79">
        <w:rPr>
          <w:rFonts w:ascii="Lotus Linotype" w:hAnsi="Lotus Linotype" w:cs="Lotus Linotype"/>
          <w:sz w:val="26"/>
          <w:szCs w:val="26"/>
          <w:rtl/>
        </w:rPr>
        <w:t>) تقدم تخريجه.</w:t>
      </w:r>
    </w:p>
  </w:footnote>
  <w:footnote w:id="1443">
    <w:p w14:paraId="4439FDF1" w14:textId="77777777" w:rsidR="00F643F2" w:rsidRPr="00047E79" w:rsidRDefault="00F643F2" w:rsidP="00F643F2">
      <w:pPr>
        <w:pStyle w:val="af5"/>
        <w:tabs>
          <w:tab w:val="left" w:pos="2912"/>
        </w:tabs>
        <w:spacing w:line="440" w:lineRule="exact"/>
        <w:ind w:left="340" w:hanging="340"/>
        <w:jc w:val="both"/>
        <w:rPr>
          <w:rFonts w:ascii="Lotus Linotype" w:hAnsi="Lotus Linotype" w:cs="Lotus Linotype"/>
          <w:sz w:val="26"/>
          <w:szCs w:val="26"/>
          <w:rtl/>
        </w:rPr>
      </w:pPr>
      <w:r w:rsidRPr="00047E79">
        <w:rPr>
          <w:rFonts w:ascii="Lotus Linotype" w:hAnsi="Lotus Linotype" w:cs="Lotus Linotype"/>
          <w:sz w:val="26"/>
          <w:szCs w:val="26"/>
          <w:rtl/>
        </w:rPr>
        <w:t>(</w:t>
      </w:r>
      <w:r w:rsidRPr="00047E79">
        <w:rPr>
          <w:rStyle w:val="af6"/>
          <w:rFonts w:ascii="Lotus Linotype" w:hAnsi="Lotus Linotype" w:cs="Lotus Linotype"/>
          <w:sz w:val="26"/>
          <w:szCs w:val="26"/>
        </w:rPr>
        <w:footnoteRef/>
      </w:r>
      <w:r w:rsidRPr="00047E79">
        <w:rPr>
          <w:rFonts w:ascii="Lotus Linotype" w:hAnsi="Lotus Linotype" w:cs="Lotus Linotype"/>
          <w:sz w:val="26"/>
          <w:szCs w:val="26"/>
          <w:rtl/>
        </w:rPr>
        <w:t>) أخرجه مسلم برقم (532).</w:t>
      </w:r>
    </w:p>
  </w:footnote>
  <w:footnote w:id="1444">
    <w:p w14:paraId="7FCFE82E" w14:textId="77777777" w:rsidR="00F643F2" w:rsidRPr="00047E79" w:rsidRDefault="00F643F2" w:rsidP="00F643F2">
      <w:pPr>
        <w:pStyle w:val="af5"/>
        <w:tabs>
          <w:tab w:val="left" w:pos="2912"/>
        </w:tabs>
        <w:spacing w:line="440" w:lineRule="exact"/>
        <w:ind w:left="340" w:hanging="340"/>
        <w:jc w:val="both"/>
        <w:rPr>
          <w:rFonts w:ascii="Lotus Linotype" w:hAnsi="Lotus Linotype" w:cs="Lotus Linotype"/>
          <w:sz w:val="26"/>
          <w:szCs w:val="26"/>
          <w:rtl/>
        </w:rPr>
      </w:pPr>
      <w:r w:rsidRPr="00047E79">
        <w:rPr>
          <w:rFonts w:ascii="Lotus Linotype" w:hAnsi="Lotus Linotype" w:cs="Lotus Linotype"/>
          <w:sz w:val="26"/>
          <w:szCs w:val="26"/>
          <w:rtl/>
        </w:rPr>
        <w:t>(</w:t>
      </w:r>
      <w:r w:rsidRPr="00047E79">
        <w:rPr>
          <w:rStyle w:val="af6"/>
          <w:rFonts w:ascii="Lotus Linotype" w:hAnsi="Lotus Linotype" w:cs="Lotus Linotype"/>
          <w:sz w:val="26"/>
          <w:szCs w:val="26"/>
        </w:rPr>
        <w:footnoteRef/>
      </w:r>
      <w:r w:rsidRPr="00047E79">
        <w:rPr>
          <w:rFonts w:ascii="Lotus Linotype" w:hAnsi="Lotus Linotype" w:cs="Lotus Linotype"/>
          <w:sz w:val="26"/>
          <w:szCs w:val="26"/>
          <w:rtl/>
        </w:rPr>
        <w:t>) شرح صحيح مسلم (5/13).</w:t>
      </w:r>
    </w:p>
  </w:footnote>
  <w:footnote w:id="1445">
    <w:p w14:paraId="660B208C" w14:textId="77777777" w:rsidR="00F643F2" w:rsidRPr="00047E79" w:rsidRDefault="00F643F2" w:rsidP="00F643F2">
      <w:pPr>
        <w:pStyle w:val="af5"/>
        <w:tabs>
          <w:tab w:val="left" w:pos="2912"/>
        </w:tabs>
        <w:spacing w:line="440" w:lineRule="exact"/>
        <w:ind w:left="340" w:hanging="340"/>
        <w:jc w:val="both"/>
        <w:rPr>
          <w:rFonts w:ascii="Lotus Linotype" w:hAnsi="Lotus Linotype" w:cs="Lotus Linotype"/>
          <w:sz w:val="26"/>
          <w:szCs w:val="26"/>
          <w:rtl/>
        </w:rPr>
      </w:pPr>
      <w:r w:rsidRPr="00047E79">
        <w:rPr>
          <w:rFonts w:ascii="Lotus Linotype" w:hAnsi="Lotus Linotype" w:cs="Lotus Linotype"/>
          <w:sz w:val="26"/>
          <w:szCs w:val="26"/>
          <w:rtl/>
        </w:rPr>
        <w:t>(</w:t>
      </w:r>
      <w:r w:rsidRPr="00047E79">
        <w:rPr>
          <w:rStyle w:val="af6"/>
          <w:rFonts w:ascii="Lotus Linotype" w:hAnsi="Lotus Linotype" w:cs="Lotus Linotype"/>
          <w:sz w:val="26"/>
          <w:szCs w:val="26"/>
        </w:rPr>
        <w:footnoteRef/>
      </w:r>
      <w:r w:rsidRPr="00047E79">
        <w:rPr>
          <w:rFonts w:ascii="Lotus Linotype" w:hAnsi="Lotus Linotype" w:cs="Lotus Linotype"/>
          <w:sz w:val="26"/>
          <w:szCs w:val="26"/>
          <w:rtl/>
        </w:rPr>
        <w:t xml:space="preserve">) مجموع الفتاوى (24/318). </w:t>
      </w:r>
    </w:p>
  </w:footnote>
  <w:footnote w:id="1446">
    <w:p w14:paraId="53EC942B" w14:textId="77777777" w:rsidR="00F643F2" w:rsidRPr="00047E79" w:rsidRDefault="00F643F2" w:rsidP="00F643F2">
      <w:pPr>
        <w:pStyle w:val="af5"/>
        <w:tabs>
          <w:tab w:val="left" w:pos="2912"/>
        </w:tabs>
        <w:spacing w:line="440" w:lineRule="exact"/>
        <w:ind w:left="340" w:hanging="340"/>
        <w:jc w:val="both"/>
        <w:rPr>
          <w:rFonts w:ascii="Lotus Linotype" w:hAnsi="Lotus Linotype" w:cs="Lotus Linotype"/>
          <w:sz w:val="26"/>
          <w:szCs w:val="26"/>
          <w:rtl/>
        </w:rPr>
      </w:pPr>
      <w:r w:rsidRPr="00047E79">
        <w:rPr>
          <w:rFonts w:ascii="Lotus Linotype" w:hAnsi="Lotus Linotype" w:cs="Lotus Linotype"/>
          <w:sz w:val="26"/>
          <w:szCs w:val="26"/>
          <w:rtl/>
        </w:rPr>
        <w:t>(</w:t>
      </w:r>
      <w:r w:rsidRPr="00047E79">
        <w:rPr>
          <w:rStyle w:val="af6"/>
          <w:rFonts w:ascii="Lotus Linotype" w:hAnsi="Lotus Linotype" w:cs="Lotus Linotype"/>
          <w:sz w:val="26"/>
          <w:szCs w:val="26"/>
        </w:rPr>
        <w:footnoteRef/>
      </w:r>
      <w:r w:rsidRPr="00047E79">
        <w:rPr>
          <w:rFonts w:ascii="Lotus Linotype" w:hAnsi="Lotus Linotype" w:cs="Lotus Linotype"/>
          <w:sz w:val="26"/>
          <w:szCs w:val="26"/>
          <w:rtl/>
        </w:rPr>
        <w:t xml:space="preserve">) مجموع الفتاوى (27/488ـ489). </w:t>
      </w:r>
    </w:p>
  </w:footnote>
  <w:footnote w:id="1447">
    <w:p w14:paraId="35FD1262" w14:textId="77777777" w:rsidR="00F643F2" w:rsidRPr="00047E79" w:rsidRDefault="00F643F2" w:rsidP="00F643F2">
      <w:pPr>
        <w:pStyle w:val="af5"/>
        <w:tabs>
          <w:tab w:val="left" w:pos="2912"/>
        </w:tabs>
        <w:spacing w:line="440" w:lineRule="exact"/>
        <w:ind w:left="340" w:hanging="340"/>
        <w:jc w:val="both"/>
        <w:rPr>
          <w:rFonts w:ascii="Lotus Linotype" w:hAnsi="Lotus Linotype" w:cs="Lotus Linotype"/>
          <w:sz w:val="26"/>
          <w:szCs w:val="26"/>
          <w:rtl/>
        </w:rPr>
      </w:pPr>
      <w:r w:rsidRPr="00047E79">
        <w:rPr>
          <w:rFonts w:ascii="Lotus Linotype" w:hAnsi="Lotus Linotype" w:cs="Lotus Linotype"/>
          <w:sz w:val="26"/>
          <w:szCs w:val="26"/>
          <w:rtl/>
        </w:rPr>
        <w:t>(</w:t>
      </w:r>
      <w:r w:rsidRPr="00047E79">
        <w:rPr>
          <w:rStyle w:val="af6"/>
          <w:rFonts w:ascii="Lotus Linotype" w:hAnsi="Lotus Linotype" w:cs="Lotus Linotype"/>
          <w:sz w:val="26"/>
          <w:szCs w:val="26"/>
        </w:rPr>
        <w:footnoteRef/>
      </w:r>
      <w:r w:rsidRPr="00047E79">
        <w:rPr>
          <w:rFonts w:ascii="Lotus Linotype" w:hAnsi="Lotus Linotype" w:cs="Lotus Linotype"/>
          <w:sz w:val="26"/>
          <w:szCs w:val="26"/>
          <w:rtl/>
        </w:rPr>
        <w:t>) انظر: رد المحتار (2/235)، البحر الرائق (1/199)، مواهب الجليل (2/239)، الفروع (2/279).</w:t>
      </w:r>
    </w:p>
  </w:footnote>
  <w:footnote w:id="1448">
    <w:p w14:paraId="48B70E7F" w14:textId="77777777" w:rsidR="00F643F2" w:rsidRPr="00047E79" w:rsidRDefault="00F643F2" w:rsidP="00F643F2">
      <w:pPr>
        <w:pStyle w:val="af5"/>
        <w:tabs>
          <w:tab w:val="left" w:pos="2912"/>
        </w:tabs>
        <w:spacing w:line="440" w:lineRule="exact"/>
        <w:ind w:left="340" w:hanging="340"/>
        <w:jc w:val="both"/>
        <w:rPr>
          <w:rFonts w:ascii="Lotus Linotype" w:hAnsi="Lotus Linotype" w:cs="Lotus Linotype"/>
          <w:sz w:val="26"/>
          <w:szCs w:val="26"/>
          <w:rtl/>
        </w:rPr>
      </w:pPr>
      <w:r w:rsidRPr="00047E79">
        <w:rPr>
          <w:rFonts w:ascii="Lotus Linotype" w:hAnsi="Lotus Linotype" w:cs="Lotus Linotype"/>
          <w:sz w:val="26"/>
          <w:szCs w:val="26"/>
          <w:rtl/>
        </w:rPr>
        <w:t>(</w:t>
      </w:r>
      <w:r w:rsidRPr="00047E79">
        <w:rPr>
          <w:rStyle w:val="af6"/>
          <w:rFonts w:ascii="Lotus Linotype" w:hAnsi="Lotus Linotype" w:cs="Lotus Linotype"/>
          <w:sz w:val="26"/>
          <w:szCs w:val="26"/>
        </w:rPr>
        <w:footnoteRef/>
      </w:r>
      <w:r w:rsidRPr="00047E79">
        <w:rPr>
          <w:rFonts w:ascii="Lotus Linotype" w:hAnsi="Lotus Linotype" w:cs="Lotus Linotype"/>
          <w:sz w:val="26"/>
          <w:szCs w:val="26"/>
          <w:rtl/>
        </w:rPr>
        <w:t>) تقدم تخريج هذه الأحاديث قريباً.</w:t>
      </w:r>
    </w:p>
  </w:footnote>
  <w:footnote w:id="1449">
    <w:p w14:paraId="31B3F042" w14:textId="77777777" w:rsidR="00F643F2" w:rsidRPr="00047E79" w:rsidRDefault="00F643F2" w:rsidP="00F643F2">
      <w:pPr>
        <w:pStyle w:val="af5"/>
        <w:tabs>
          <w:tab w:val="left" w:pos="2912"/>
        </w:tabs>
        <w:spacing w:line="440" w:lineRule="exact"/>
        <w:ind w:left="340" w:hanging="340"/>
        <w:jc w:val="both"/>
        <w:rPr>
          <w:rFonts w:ascii="Lotus Linotype" w:hAnsi="Lotus Linotype" w:cs="Lotus Linotype"/>
          <w:sz w:val="26"/>
          <w:szCs w:val="26"/>
          <w:rtl/>
        </w:rPr>
      </w:pPr>
      <w:r w:rsidRPr="00047E79">
        <w:rPr>
          <w:rFonts w:ascii="Lotus Linotype" w:hAnsi="Lotus Linotype" w:cs="Lotus Linotype"/>
          <w:sz w:val="26"/>
          <w:szCs w:val="26"/>
          <w:rtl/>
        </w:rPr>
        <w:t>(</w:t>
      </w:r>
      <w:r w:rsidRPr="00047E79">
        <w:rPr>
          <w:rStyle w:val="af6"/>
          <w:rFonts w:ascii="Lotus Linotype" w:hAnsi="Lotus Linotype" w:cs="Lotus Linotype"/>
          <w:sz w:val="26"/>
          <w:szCs w:val="26"/>
        </w:rPr>
        <w:footnoteRef/>
      </w:r>
      <w:r w:rsidRPr="00047E79">
        <w:rPr>
          <w:rFonts w:ascii="Lotus Linotype" w:hAnsi="Lotus Linotype" w:cs="Lotus Linotype"/>
          <w:sz w:val="26"/>
          <w:szCs w:val="26"/>
          <w:rtl/>
        </w:rPr>
        <w:t xml:space="preserve">) انظر: مجموع فتاوى ومقالات الشيخ ابن باز (13/229ـ231). </w:t>
      </w:r>
    </w:p>
  </w:footnote>
  <w:footnote w:id="1450">
    <w:p w14:paraId="5F14F0D0" w14:textId="77777777" w:rsidR="00F643F2" w:rsidRPr="00047E79" w:rsidRDefault="00F643F2" w:rsidP="00F643F2">
      <w:pPr>
        <w:pStyle w:val="af5"/>
        <w:tabs>
          <w:tab w:val="left" w:pos="2912"/>
        </w:tabs>
        <w:spacing w:line="440" w:lineRule="exact"/>
        <w:ind w:left="340" w:hanging="340"/>
        <w:jc w:val="both"/>
        <w:rPr>
          <w:rFonts w:ascii="Lotus Linotype" w:hAnsi="Lotus Linotype" w:cs="Lotus Linotype"/>
          <w:sz w:val="26"/>
          <w:szCs w:val="26"/>
          <w:rtl/>
        </w:rPr>
      </w:pPr>
      <w:r w:rsidRPr="00047E79">
        <w:rPr>
          <w:rFonts w:ascii="Lotus Linotype" w:hAnsi="Lotus Linotype" w:cs="Lotus Linotype"/>
          <w:sz w:val="26"/>
          <w:szCs w:val="26"/>
          <w:rtl/>
        </w:rPr>
        <w:t>(</w:t>
      </w:r>
      <w:r w:rsidRPr="00047E79">
        <w:rPr>
          <w:rStyle w:val="af6"/>
          <w:rFonts w:ascii="Lotus Linotype" w:hAnsi="Lotus Linotype" w:cs="Lotus Linotype"/>
          <w:sz w:val="26"/>
          <w:szCs w:val="26"/>
        </w:rPr>
        <w:footnoteRef/>
      </w:r>
      <w:r w:rsidRPr="00047E79">
        <w:rPr>
          <w:rFonts w:ascii="Lotus Linotype" w:hAnsi="Lotus Linotype" w:cs="Lotus Linotype"/>
          <w:sz w:val="26"/>
          <w:szCs w:val="26"/>
          <w:rtl/>
        </w:rPr>
        <w:t>) بُوانة: هضبة وراء ينبع قريبة من ساحل البحر. انظر: معجم البلدان (1/398).</w:t>
      </w:r>
    </w:p>
  </w:footnote>
  <w:footnote w:id="1451">
    <w:p w14:paraId="4167376D" w14:textId="77777777" w:rsidR="00F643F2" w:rsidRPr="00047E79" w:rsidRDefault="00F643F2" w:rsidP="00F643F2">
      <w:pPr>
        <w:pStyle w:val="af5"/>
        <w:tabs>
          <w:tab w:val="left" w:pos="2912"/>
        </w:tabs>
        <w:spacing w:line="440" w:lineRule="exact"/>
        <w:ind w:left="340" w:hanging="340"/>
        <w:jc w:val="both"/>
        <w:rPr>
          <w:rFonts w:ascii="Lotus Linotype" w:hAnsi="Lotus Linotype" w:cs="Lotus Linotype"/>
          <w:sz w:val="26"/>
          <w:szCs w:val="26"/>
          <w:rtl/>
        </w:rPr>
      </w:pPr>
      <w:r w:rsidRPr="00047E79">
        <w:rPr>
          <w:rFonts w:ascii="Lotus Linotype" w:hAnsi="Lotus Linotype" w:cs="Lotus Linotype"/>
          <w:sz w:val="26"/>
          <w:szCs w:val="26"/>
          <w:rtl/>
        </w:rPr>
        <w:t>(</w:t>
      </w:r>
      <w:r w:rsidRPr="00047E79">
        <w:rPr>
          <w:rStyle w:val="af6"/>
          <w:rFonts w:ascii="Lotus Linotype" w:hAnsi="Lotus Linotype" w:cs="Lotus Linotype"/>
          <w:sz w:val="26"/>
          <w:szCs w:val="26"/>
        </w:rPr>
        <w:footnoteRef/>
      </w:r>
      <w:r w:rsidRPr="00047E79">
        <w:rPr>
          <w:rFonts w:ascii="Lotus Linotype" w:hAnsi="Lotus Linotype" w:cs="Lotus Linotype"/>
          <w:sz w:val="26"/>
          <w:szCs w:val="26"/>
          <w:rtl/>
        </w:rPr>
        <w:t>) أخرجه أبو داود في سننه برقم: (3313)، وصححه الشيخ الألباني في صحيح سنن أبي داود برقم: (3313).</w:t>
      </w:r>
    </w:p>
  </w:footnote>
  <w:footnote w:id="1452">
    <w:p w14:paraId="2FC61E99" w14:textId="77777777" w:rsidR="00F643F2" w:rsidRPr="00047E79" w:rsidRDefault="00F643F2" w:rsidP="00F643F2">
      <w:pPr>
        <w:pStyle w:val="af5"/>
        <w:tabs>
          <w:tab w:val="left" w:pos="2912"/>
        </w:tabs>
        <w:spacing w:line="440" w:lineRule="exact"/>
        <w:ind w:left="340" w:hanging="340"/>
        <w:jc w:val="both"/>
        <w:rPr>
          <w:rFonts w:ascii="Lotus Linotype" w:hAnsi="Lotus Linotype" w:cs="Lotus Linotype"/>
          <w:sz w:val="26"/>
          <w:szCs w:val="26"/>
          <w:rtl/>
        </w:rPr>
      </w:pPr>
      <w:r w:rsidRPr="00047E79">
        <w:rPr>
          <w:rFonts w:ascii="Lotus Linotype" w:hAnsi="Lotus Linotype" w:cs="Lotus Linotype"/>
          <w:sz w:val="26"/>
          <w:szCs w:val="26"/>
          <w:rtl/>
        </w:rPr>
        <w:t>(</w:t>
      </w:r>
      <w:r w:rsidRPr="00047E79">
        <w:rPr>
          <w:rStyle w:val="af6"/>
          <w:rFonts w:ascii="Lotus Linotype" w:hAnsi="Lotus Linotype" w:cs="Lotus Linotype"/>
          <w:sz w:val="26"/>
          <w:szCs w:val="26"/>
        </w:rPr>
        <w:footnoteRef/>
      </w:r>
      <w:r w:rsidRPr="00047E79">
        <w:rPr>
          <w:rFonts w:ascii="Lotus Linotype" w:hAnsi="Lotus Linotype" w:cs="Lotus Linotype"/>
          <w:sz w:val="26"/>
          <w:szCs w:val="26"/>
          <w:rtl/>
        </w:rPr>
        <w:t xml:space="preserve">) انظر: تطهير الاعتقاد للصنعاني (ص39). </w:t>
      </w:r>
    </w:p>
  </w:footnote>
  <w:footnote w:id="1453">
    <w:p w14:paraId="5E90B0CB" w14:textId="77777777" w:rsidR="00F643F2" w:rsidRPr="00047E79" w:rsidRDefault="00F643F2" w:rsidP="00F643F2">
      <w:pPr>
        <w:pStyle w:val="af5"/>
        <w:tabs>
          <w:tab w:val="left" w:pos="2912"/>
        </w:tabs>
        <w:spacing w:line="440" w:lineRule="exact"/>
        <w:ind w:left="340" w:hanging="340"/>
        <w:jc w:val="both"/>
        <w:rPr>
          <w:rFonts w:ascii="Lotus Linotype" w:hAnsi="Lotus Linotype" w:cs="Lotus Linotype"/>
          <w:sz w:val="26"/>
          <w:szCs w:val="26"/>
          <w:rtl/>
        </w:rPr>
      </w:pPr>
      <w:r w:rsidRPr="00047E79">
        <w:rPr>
          <w:rFonts w:ascii="Lotus Linotype" w:hAnsi="Lotus Linotype" w:cs="Lotus Linotype"/>
          <w:sz w:val="26"/>
          <w:szCs w:val="26"/>
          <w:rtl/>
        </w:rPr>
        <w:t>(</w:t>
      </w:r>
      <w:r w:rsidRPr="00047E79">
        <w:rPr>
          <w:rStyle w:val="af6"/>
          <w:rFonts w:ascii="Lotus Linotype" w:hAnsi="Lotus Linotype" w:cs="Lotus Linotype"/>
          <w:sz w:val="26"/>
          <w:szCs w:val="26"/>
        </w:rPr>
        <w:footnoteRef/>
      </w:r>
      <w:r w:rsidRPr="00047E79">
        <w:rPr>
          <w:rFonts w:ascii="Lotus Linotype" w:hAnsi="Lotus Linotype" w:cs="Lotus Linotype"/>
          <w:sz w:val="26"/>
          <w:szCs w:val="26"/>
          <w:rtl/>
        </w:rPr>
        <w:t>) انظر: جامع البيان للطبري (8/205).</w:t>
      </w:r>
    </w:p>
  </w:footnote>
  <w:footnote w:id="1454">
    <w:p w14:paraId="6FDB3415" w14:textId="77777777" w:rsidR="00F643F2" w:rsidRPr="00047E79" w:rsidRDefault="00F643F2" w:rsidP="00F643F2">
      <w:pPr>
        <w:spacing w:line="440" w:lineRule="exact"/>
        <w:ind w:left="340" w:hanging="340"/>
        <w:jc w:val="both"/>
        <w:rPr>
          <w:rFonts w:ascii="Lotus Linotype" w:hAnsi="Lotus Linotype" w:cs="Lotus Linotype"/>
          <w:sz w:val="26"/>
          <w:szCs w:val="26"/>
          <w:rtl/>
        </w:rPr>
      </w:pPr>
      <w:r w:rsidRPr="00047E79">
        <w:rPr>
          <w:rFonts w:ascii="Lotus Linotype" w:hAnsi="Lotus Linotype" w:cs="Lotus Linotype"/>
          <w:sz w:val="26"/>
          <w:szCs w:val="26"/>
          <w:rtl/>
        </w:rPr>
        <w:t>(</w:t>
      </w:r>
      <w:r w:rsidRPr="00047E79">
        <w:rPr>
          <w:rStyle w:val="af6"/>
          <w:rFonts w:ascii="Lotus Linotype" w:hAnsi="Lotus Linotype" w:cs="Lotus Linotype"/>
          <w:sz w:val="26"/>
          <w:szCs w:val="26"/>
        </w:rPr>
        <w:footnoteRef/>
      </w:r>
      <w:r w:rsidRPr="00047E79">
        <w:rPr>
          <w:rFonts w:ascii="Lotus Linotype" w:hAnsi="Lotus Linotype" w:cs="Lotus Linotype"/>
          <w:sz w:val="26"/>
          <w:szCs w:val="26"/>
          <w:rtl/>
        </w:rPr>
        <w:t xml:space="preserve">) اقتضاء الصراط المستقيم (1/78). </w:t>
      </w:r>
    </w:p>
  </w:footnote>
  <w:footnote w:id="1455">
    <w:p w14:paraId="476A0FC0" w14:textId="77777777" w:rsidR="00F643F2" w:rsidRPr="00047E79" w:rsidRDefault="00F643F2" w:rsidP="00F643F2">
      <w:pPr>
        <w:pStyle w:val="af5"/>
        <w:tabs>
          <w:tab w:val="left" w:pos="2912"/>
        </w:tabs>
        <w:spacing w:line="440" w:lineRule="exact"/>
        <w:ind w:left="340" w:hanging="340"/>
        <w:jc w:val="both"/>
        <w:rPr>
          <w:rFonts w:ascii="Lotus Linotype" w:hAnsi="Lotus Linotype" w:cs="Lotus Linotype"/>
          <w:sz w:val="26"/>
          <w:szCs w:val="26"/>
          <w:rtl/>
        </w:rPr>
      </w:pPr>
      <w:r w:rsidRPr="00047E79">
        <w:rPr>
          <w:rFonts w:ascii="Lotus Linotype" w:hAnsi="Lotus Linotype" w:cs="Lotus Linotype"/>
          <w:sz w:val="26"/>
          <w:szCs w:val="26"/>
          <w:rtl/>
        </w:rPr>
        <w:t>(</w:t>
      </w:r>
      <w:r w:rsidRPr="00047E79">
        <w:rPr>
          <w:rStyle w:val="af6"/>
          <w:rFonts w:ascii="Lotus Linotype" w:hAnsi="Lotus Linotype" w:cs="Lotus Linotype"/>
          <w:sz w:val="26"/>
          <w:szCs w:val="26"/>
        </w:rPr>
        <w:footnoteRef/>
      </w:r>
      <w:r w:rsidRPr="00047E79">
        <w:rPr>
          <w:rFonts w:ascii="Lotus Linotype" w:hAnsi="Lotus Linotype" w:cs="Lotus Linotype"/>
          <w:sz w:val="26"/>
          <w:szCs w:val="26"/>
          <w:rtl/>
        </w:rPr>
        <w:t xml:space="preserve">) تلخيص الاستغاثة (1/473). </w:t>
      </w:r>
    </w:p>
  </w:footnote>
  <w:footnote w:id="1456">
    <w:p w14:paraId="4AEB17FC" w14:textId="77777777" w:rsidR="00F643F2" w:rsidRPr="00047E79" w:rsidRDefault="00F643F2" w:rsidP="00F643F2">
      <w:pPr>
        <w:pStyle w:val="af5"/>
        <w:tabs>
          <w:tab w:val="left" w:pos="2912"/>
        </w:tabs>
        <w:spacing w:line="440" w:lineRule="exact"/>
        <w:ind w:left="340" w:hanging="340"/>
        <w:jc w:val="both"/>
        <w:rPr>
          <w:rFonts w:ascii="Lotus Linotype" w:hAnsi="Lotus Linotype" w:cs="Lotus Linotype"/>
          <w:sz w:val="26"/>
          <w:szCs w:val="26"/>
          <w:rtl/>
        </w:rPr>
      </w:pPr>
      <w:r w:rsidRPr="00047E79">
        <w:rPr>
          <w:rFonts w:ascii="Lotus Linotype" w:hAnsi="Lotus Linotype" w:cs="Lotus Linotype"/>
          <w:sz w:val="26"/>
          <w:szCs w:val="26"/>
          <w:rtl/>
        </w:rPr>
        <w:t>(</w:t>
      </w:r>
      <w:r w:rsidRPr="00047E79">
        <w:rPr>
          <w:rStyle w:val="af6"/>
          <w:rFonts w:ascii="Lotus Linotype" w:hAnsi="Lotus Linotype" w:cs="Lotus Linotype"/>
          <w:sz w:val="26"/>
          <w:szCs w:val="26"/>
        </w:rPr>
        <w:footnoteRef/>
      </w:r>
      <w:r w:rsidRPr="00047E79">
        <w:rPr>
          <w:rFonts w:ascii="Lotus Linotype" w:hAnsi="Lotus Linotype" w:cs="Lotus Linotype"/>
          <w:sz w:val="26"/>
          <w:szCs w:val="26"/>
          <w:rtl/>
        </w:rPr>
        <w:t>) تفسير ابن كثير (5/147).</w:t>
      </w:r>
    </w:p>
  </w:footnote>
  <w:footnote w:id="1457">
    <w:p w14:paraId="3803F337" w14:textId="77777777" w:rsidR="00F643F2" w:rsidRPr="00047E79" w:rsidRDefault="00F643F2" w:rsidP="00F643F2">
      <w:pPr>
        <w:spacing w:line="440" w:lineRule="exact"/>
        <w:ind w:left="340" w:hanging="340"/>
        <w:jc w:val="both"/>
        <w:rPr>
          <w:rFonts w:ascii="Lotus Linotype" w:hAnsi="Lotus Linotype" w:cs="Lotus Linotype"/>
          <w:sz w:val="26"/>
          <w:szCs w:val="26"/>
          <w:rtl/>
        </w:rPr>
      </w:pPr>
      <w:r w:rsidRPr="00047E79">
        <w:rPr>
          <w:rFonts w:ascii="Lotus Linotype" w:hAnsi="Lotus Linotype" w:cs="Lotus Linotype"/>
          <w:sz w:val="26"/>
          <w:szCs w:val="26"/>
          <w:rtl/>
        </w:rPr>
        <w:t>(</w:t>
      </w:r>
      <w:r w:rsidRPr="00047E79">
        <w:rPr>
          <w:rStyle w:val="af6"/>
          <w:rFonts w:ascii="Lotus Linotype" w:hAnsi="Lotus Linotype" w:cs="Lotus Linotype"/>
          <w:sz w:val="26"/>
          <w:szCs w:val="26"/>
        </w:rPr>
        <w:footnoteRef/>
      </w:r>
      <w:r w:rsidRPr="00047E79">
        <w:rPr>
          <w:rFonts w:ascii="Lotus Linotype" w:hAnsi="Lotus Linotype" w:cs="Lotus Linotype"/>
          <w:sz w:val="26"/>
          <w:szCs w:val="26"/>
          <w:rtl/>
        </w:rPr>
        <w:t>) تفسير السعدي (ص 473).</w:t>
      </w:r>
    </w:p>
  </w:footnote>
  <w:footnote w:id="1458">
    <w:p w14:paraId="0A966890" w14:textId="77777777" w:rsidR="00F643F2" w:rsidRPr="00047E79" w:rsidRDefault="00F643F2" w:rsidP="00F643F2">
      <w:pPr>
        <w:spacing w:line="440" w:lineRule="exact"/>
        <w:ind w:left="340" w:hanging="340"/>
        <w:jc w:val="both"/>
        <w:rPr>
          <w:rFonts w:ascii="Lotus Linotype" w:hAnsi="Lotus Linotype" w:cs="Lotus Linotype"/>
          <w:sz w:val="26"/>
          <w:szCs w:val="26"/>
          <w:rtl/>
        </w:rPr>
      </w:pPr>
      <w:r w:rsidRPr="00047E79">
        <w:rPr>
          <w:rFonts w:ascii="Lotus Linotype" w:hAnsi="Lotus Linotype" w:cs="Lotus Linotype"/>
          <w:sz w:val="26"/>
          <w:szCs w:val="26"/>
          <w:rtl/>
        </w:rPr>
        <w:t>(</w:t>
      </w:r>
      <w:r w:rsidRPr="00047E79">
        <w:rPr>
          <w:rStyle w:val="af6"/>
          <w:rFonts w:ascii="Lotus Linotype" w:hAnsi="Lotus Linotype" w:cs="Lotus Linotype"/>
          <w:sz w:val="26"/>
          <w:szCs w:val="26"/>
        </w:rPr>
        <w:footnoteRef/>
      </w:r>
      <w:r w:rsidRPr="00047E79">
        <w:rPr>
          <w:rFonts w:ascii="Lotus Linotype" w:hAnsi="Lotus Linotype" w:cs="Lotus Linotype"/>
          <w:sz w:val="26"/>
          <w:szCs w:val="26"/>
          <w:rtl/>
        </w:rPr>
        <w:t>) انظر: تيسير العزيز الحميد (318)،  روح المعاني للألوسي (9/343)، أضواء البيان (2/300ـ301، 3/251ـ252)، جهود علماء الحنفية (3/1650)، تحذير الساجد للألباني (ص57)، فتاوى اللجنة الدائمة (1/415).</w:t>
      </w:r>
    </w:p>
  </w:footnote>
  <w:footnote w:id="1459">
    <w:p w14:paraId="47361F26" w14:textId="77777777" w:rsidR="00F643F2" w:rsidRPr="00047E79" w:rsidRDefault="00F643F2" w:rsidP="00F643F2">
      <w:pPr>
        <w:pStyle w:val="af5"/>
        <w:tabs>
          <w:tab w:val="left" w:pos="2912"/>
        </w:tabs>
        <w:spacing w:line="440" w:lineRule="exact"/>
        <w:ind w:left="340" w:hanging="340"/>
        <w:jc w:val="both"/>
        <w:rPr>
          <w:rFonts w:ascii="Lotus Linotype" w:hAnsi="Lotus Linotype" w:cs="Lotus Linotype"/>
          <w:sz w:val="26"/>
          <w:szCs w:val="26"/>
          <w:rtl/>
        </w:rPr>
      </w:pPr>
      <w:r w:rsidRPr="00047E79">
        <w:rPr>
          <w:rFonts w:ascii="Lotus Linotype" w:hAnsi="Lotus Linotype" w:cs="Lotus Linotype"/>
          <w:sz w:val="26"/>
          <w:szCs w:val="26"/>
          <w:rtl/>
        </w:rPr>
        <w:t>(</w:t>
      </w:r>
      <w:r w:rsidRPr="00047E79">
        <w:rPr>
          <w:rStyle w:val="af6"/>
          <w:rFonts w:ascii="Lotus Linotype" w:hAnsi="Lotus Linotype" w:cs="Lotus Linotype"/>
          <w:sz w:val="26"/>
          <w:szCs w:val="26"/>
        </w:rPr>
        <w:footnoteRef/>
      </w:r>
      <w:r w:rsidRPr="00047E79">
        <w:rPr>
          <w:rFonts w:ascii="Lotus Linotype" w:hAnsi="Lotus Linotype" w:cs="Lotus Linotype"/>
          <w:sz w:val="26"/>
          <w:szCs w:val="26"/>
          <w:rtl/>
        </w:rPr>
        <w:t>) مسند الفردوس برقم: (4646)، والحديث ورد فيه بدون إسناد، وقد ضعفه السخاوي، والعجلوني، والألباني. انظر: المقاصد الحسنة برقم (759)، كشف الخفاء برقم (1854)، ضعيف الجامع الصغير برقم: (1907).</w:t>
      </w:r>
    </w:p>
  </w:footnote>
  <w:footnote w:id="1460">
    <w:p w14:paraId="0255CF8C" w14:textId="77777777" w:rsidR="00F643F2" w:rsidRPr="00047E79" w:rsidRDefault="00F643F2" w:rsidP="00F643F2">
      <w:pPr>
        <w:pStyle w:val="af5"/>
        <w:tabs>
          <w:tab w:val="left" w:pos="2912"/>
        </w:tabs>
        <w:spacing w:line="440" w:lineRule="exact"/>
        <w:ind w:left="340" w:hanging="340"/>
        <w:jc w:val="both"/>
        <w:rPr>
          <w:rFonts w:ascii="Lotus Linotype" w:hAnsi="Lotus Linotype" w:cs="Lotus Linotype"/>
          <w:sz w:val="26"/>
          <w:szCs w:val="26"/>
          <w:rtl/>
        </w:rPr>
      </w:pPr>
      <w:r w:rsidRPr="00047E79">
        <w:rPr>
          <w:rFonts w:ascii="Lotus Linotype" w:hAnsi="Lotus Linotype" w:cs="Lotus Linotype"/>
          <w:sz w:val="26"/>
          <w:szCs w:val="26"/>
          <w:rtl/>
        </w:rPr>
        <w:t>(</w:t>
      </w:r>
      <w:r w:rsidRPr="00047E79">
        <w:rPr>
          <w:rStyle w:val="af6"/>
          <w:rFonts w:ascii="Lotus Linotype" w:hAnsi="Lotus Linotype" w:cs="Lotus Linotype"/>
          <w:sz w:val="26"/>
          <w:szCs w:val="26"/>
        </w:rPr>
        <w:footnoteRef/>
      </w:r>
      <w:r w:rsidRPr="00047E79">
        <w:rPr>
          <w:rFonts w:ascii="Lotus Linotype" w:hAnsi="Lotus Linotype" w:cs="Lotus Linotype"/>
          <w:sz w:val="26"/>
          <w:szCs w:val="26"/>
          <w:rtl/>
        </w:rPr>
        <w:t>) أخرجه الأزرقي في أخبار مكة (1/56).</w:t>
      </w:r>
    </w:p>
  </w:footnote>
  <w:footnote w:id="1461">
    <w:p w14:paraId="3107E010" w14:textId="77777777" w:rsidR="00F643F2" w:rsidRPr="00047E79" w:rsidRDefault="00F643F2" w:rsidP="00F643F2">
      <w:pPr>
        <w:pStyle w:val="af5"/>
        <w:tabs>
          <w:tab w:val="left" w:pos="2912"/>
        </w:tabs>
        <w:spacing w:line="440" w:lineRule="exact"/>
        <w:ind w:left="340" w:hanging="340"/>
        <w:jc w:val="both"/>
        <w:rPr>
          <w:rFonts w:ascii="Lotus Linotype" w:hAnsi="Lotus Linotype" w:cs="Lotus Linotype"/>
          <w:sz w:val="26"/>
          <w:szCs w:val="26"/>
          <w:rtl/>
        </w:rPr>
      </w:pPr>
      <w:r w:rsidRPr="00047E79">
        <w:rPr>
          <w:rFonts w:ascii="Lotus Linotype" w:hAnsi="Lotus Linotype" w:cs="Lotus Linotype"/>
          <w:sz w:val="26"/>
          <w:szCs w:val="26"/>
          <w:rtl/>
        </w:rPr>
        <w:t>(</w:t>
      </w:r>
      <w:r w:rsidRPr="00047E79">
        <w:rPr>
          <w:rStyle w:val="af6"/>
          <w:rFonts w:ascii="Lotus Linotype" w:hAnsi="Lotus Linotype" w:cs="Lotus Linotype"/>
          <w:sz w:val="26"/>
          <w:szCs w:val="26"/>
        </w:rPr>
        <w:footnoteRef/>
      </w:r>
      <w:r w:rsidRPr="00047E79">
        <w:rPr>
          <w:rFonts w:ascii="Lotus Linotype" w:hAnsi="Lotus Linotype" w:cs="Lotus Linotype"/>
          <w:sz w:val="26"/>
          <w:szCs w:val="26"/>
          <w:rtl/>
        </w:rPr>
        <w:t>) أخرجه ابن عساكر في تاريخ دمشق (23/79)، من طريق الكلبي، عن أبي صالح عنه.</w:t>
      </w:r>
      <w:r w:rsidRPr="00047E79">
        <w:rPr>
          <w:rFonts w:ascii="Lotus Linotype" w:hAnsi="Lotus Linotype" w:cs="Lotus Linotype" w:hint="cs"/>
          <w:sz w:val="26"/>
          <w:szCs w:val="26"/>
          <w:rtl/>
        </w:rPr>
        <w:t xml:space="preserve"> </w:t>
      </w:r>
      <w:r w:rsidRPr="00047E79">
        <w:rPr>
          <w:rFonts w:ascii="Lotus Linotype" w:hAnsi="Lotus Linotype" w:cs="Lotus Linotype"/>
          <w:sz w:val="26"/>
          <w:szCs w:val="26"/>
          <w:rtl/>
        </w:rPr>
        <w:t>وهذا إسناد ضعيف جداً، فيه الكلبي: وهو متهم بالكذب، ورُمي بالرفض. انظر: تقريب التهذيب (5938).</w:t>
      </w:r>
    </w:p>
  </w:footnote>
  <w:footnote w:id="1462">
    <w:p w14:paraId="162B941E" w14:textId="77777777" w:rsidR="00F643F2" w:rsidRPr="00047E79" w:rsidRDefault="00F643F2" w:rsidP="00F643F2">
      <w:pPr>
        <w:pStyle w:val="af5"/>
        <w:tabs>
          <w:tab w:val="left" w:pos="2912"/>
        </w:tabs>
        <w:spacing w:line="440" w:lineRule="exact"/>
        <w:ind w:left="340" w:hanging="340"/>
        <w:jc w:val="both"/>
        <w:rPr>
          <w:rFonts w:ascii="Lotus Linotype" w:hAnsi="Lotus Linotype" w:cs="Lotus Linotype"/>
          <w:sz w:val="26"/>
          <w:szCs w:val="26"/>
          <w:rtl/>
        </w:rPr>
      </w:pPr>
      <w:r w:rsidRPr="00047E79">
        <w:rPr>
          <w:rFonts w:ascii="Lotus Linotype" w:hAnsi="Lotus Linotype" w:cs="Lotus Linotype"/>
          <w:sz w:val="26"/>
          <w:szCs w:val="26"/>
          <w:rtl/>
        </w:rPr>
        <w:t>(</w:t>
      </w:r>
      <w:r w:rsidRPr="00047E79">
        <w:rPr>
          <w:rStyle w:val="af6"/>
          <w:rFonts w:ascii="Lotus Linotype" w:hAnsi="Lotus Linotype" w:cs="Lotus Linotype"/>
          <w:sz w:val="26"/>
          <w:szCs w:val="26"/>
        </w:rPr>
        <w:footnoteRef/>
      </w:r>
      <w:r w:rsidRPr="00047E79">
        <w:rPr>
          <w:rFonts w:ascii="Lotus Linotype" w:hAnsi="Lotus Linotype" w:cs="Lotus Linotype"/>
          <w:sz w:val="26"/>
          <w:szCs w:val="26"/>
          <w:rtl/>
        </w:rPr>
        <w:t>) انظر: مرقاة المفاتيح للقاري (2/389)، تحفة الأحوذي (2/227).</w:t>
      </w:r>
    </w:p>
  </w:footnote>
  <w:footnote w:id="1463">
    <w:p w14:paraId="20DE0643" w14:textId="77777777" w:rsidR="00F643F2" w:rsidRPr="00047E79" w:rsidRDefault="00F643F2" w:rsidP="00F643F2">
      <w:pPr>
        <w:spacing w:line="440" w:lineRule="exact"/>
        <w:ind w:left="340" w:hanging="340"/>
        <w:jc w:val="both"/>
        <w:rPr>
          <w:rFonts w:ascii="Lotus Linotype" w:hAnsi="Lotus Linotype" w:cs="Lotus Linotype"/>
          <w:sz w:val="26"/>
          <w:szCs w:val="26"/>
          <w:rtl/>
        </w:rPr>
      </w:pPr>
      <w:r w:rsidRPr="00047E79">
        <w:rPr>
          <w:rFonts w:ascii="Lotus Linotype" w:hAnsi="Lotus Linotype" w:cs="Lotus Linotype"/>
          <w:sz w:val="26"/>
          <w:szCs w:val="26"/>
          <w:rtl/>
        </w:rPr>
        <w:t>(</w:t>
      </w:r>
      <w:r w:rsidRPr="00047E79">
        <w:rPr>
          <w:rStyle w:val="af6"/>
          <w:rFonts w:ascii="Lotus Linotype" w:hAnsi="Lotus Linotype" w:cs="Lotus Linotype"/>
          <w:sz w:val="26"/>
          <w:szCs w:val="26"/>
        </w:rPr>
        <w:footnoteRef/>
      </w:r>
      <w:r w:rsidRPr="00047E79">
        <w:rPr>
          <w:rFonts w:ascii="Lotus Linotype" w:hAnsi="Lotus Linotype" w:cs="Lotus Linotype"/>
          <w:sz w:val="26"/>
          <w:szCs w:val="26"/>
          <w:rtl/>
        </w:rPr>
        <w:t>) انظر: تحذير الساجد (ص 68ـ70)، وانظر: الثمر المستطاب (1/369ـ370).</w:t>
      </w:r>
    </w:p>
  </w:footnote>
  <w:footnote w:id="1464">
    <w:p w14:paraId="00A2F722" w14:textId="77777777" w:rsidR="00F643F2" w:rsidRPr="00047E79" w:rsidRDefault="00F643F2" w:rsidP="00F643F2">
      <w:pPr>
        <w:pStyle w:val="af5"/>
        <w:tabs>
          <w:tab w:val="left" w:pos="2912"/>
        </w:tabs>
        <w:spacing w:line="440" w:lineRule="exact"/>
        <w:ind w:left="340" w:hanging="340"/>
        <w:jc w:val="both"/>
        <w:rPr>
          <w:rFonts w:ascii="Lotus Linotype" w:hAnsi="Lotus Linotype" w:cs="Lotus Linotype"/>
          <w:sz w:val="26"/>
          <w:szCs w:val="26"/>
          <w:rtl/>
        </w:rPr>
      </w:pPr>
      <w:r w:rsidRPr="00047E79">
        <w:rPr>
          <w:rFonts w:ascii="Lotus Linotype" w:hAnsi="Lotus Linotype" w:cs="Lotus Linotype"/>
          <w:sz w:val="26"/>
          <w:szCs w:val="26"/>
          <w:rtl/>
        </w:rPr>
        <w:t>(</w:t>
      </w:r>
      <w:r w:rsidRPr="00047E79">
        <w:rPr>
          <w:rStyle w:val="af6"/>
          <w:rFonts w:ascii="Lotus Linotype" w:hAnsi="Lotus Linotype" w:cs="Lotus Linotype"/>
          <w:sz w:val="26"/>
          <w:szCs w:val="26"/>
        </w:rPr>
        <w:footnoteRef/>
      </w:r>
      <w:r w:rsidRPr="00047E79">
        <w:rPr>
          <w:rFonts w:ascii="Lotus Linotype" w:hAnsi="Lotus Linotype" w:cs="Lotus Linotype"/>
          <w:sz w:val="26"/>
          <w:szCs w:val="26"/>
          <w:rtl/>
        </w:rPr>
        <w:t>) فتاوى اللجنة الدائمة برقم: (4333).</w:t>
      </w:r>
    </w:p>
  </w:footnote>
  <w:footnote w:id="1465">
    <w:p w14:paraId="06EF8F13" w14:textId="77777777" w:rsidR="00F643F2" w:rsidRPr="00047E79" w:rsidRDefault="00F643F2" w:rsidP="00F643F2">
      <w:pPr>
        <w:pStyle w:val="af5"/>
        <w:tabs>
          <w:tab w:val="left" w:pos="2912"/>
        </w:tabs>
        <w:spacing w:line="440" w:lineRule="exact"/>
        <w:ind w:left="340" w:hanging="340"/>
        <w:jc w:val="both"/>
        <w:rPr>
          <w:rFonts w:ascii="Lotus Linotype" w:hAnsi="Lotus Linotype" w:cs="Lotus Linotype"/>
          <w:sz w:val="26"/>
          <w:szCs w:val="26"/>
          <w:rtl/>
        </w:rPr>
      </w:pPr>
      <w:r w:rsidRPr="00047E79">
        <w:rPr>
          <w:rFonts w:ascii="Lotus Linotype" w:hAnsi="Lotus Linotype" w:cs="Lotus Linotype"/>
          <w:sz w:val="26"/>
          <w:szCs w:val="26"/>
          <w:rtl/>
        </w:rPr>
        <w:t>(</w:t>
      </w:r>
      <w:r w:rsidRPr="00047E79">
        <w:rPr>
          <w:rStyle w:val="af6"/>
          <w:rFonts w:ascii="Lotus Linotype" w:hAnsi="Lotus Linotype" w:cs="Lotus Linotype"/>
          <w:sz w:val="26"/>
          <w:szCs w:val="26"/>
        </w:rPr>
        <w:footnoteRef/>
      </w:r>
      <w:r w:rsidRPr="00047E79">
        <w:rPr>
          <w:rFonts w:ascii="Lotus Linotype" w:hAnsi="Lotus Linotype" w:cs="Lotus Linotype"/>
          <w:sz w:val="26"/>
          <w:szCs w:val="26"/>
          <w:rtl/>
        </w:rPr>
        <w:t>) فتاوى اللجنة الدائمة (1/400).</w:t>
      </w:r>
    </w:p>
  </w:footnote>
  <w:footnote w:id="1466">
    <w:p w14:paraId="2F507677" w14:textId="77777777" w:rsidR="00F643F2" w:rsidRPr="00047E79" w:rsidRDefault="00F643F2" w:rsidP="00F643F2">
      <w:pPr>
        <w:pStyle w:val="af5"/>
        <w:tabs>
          <w:tab w:val="left" w:pos="2912"/>
        </w:tabs>
        <w:spacing w:line="440" w:lineRule="exact"/>
        <w:ind w:left="340" w:hanging="340"/>
        <w:jc w:val="both"/>
        <w:rPr>
          <w:rFonts w:ascii="Lotus Linotype" w:hAnsi="Lotus Linotype" w:cs="Lotus Linotype"/>
          <w:sz w:val="26"/>
          <w:szCs w:val="26"/>
          <w:rtl/>
        </w:rPr>
      </w:pPr>
      <w:r w:rsidRPr="00047E79">
        <w:rPr>
          <w:rFonts w:ascii="Lotus Linotype" w:hAnsi="Lotus Linotype" w:cs="Lotus Linotype"/>
          <w:sz w:val="26"/>
          <w:szCs w:val="26"/>
          <w:rtl/>
        </w:rPr>
        <w:t>(</w:t>
      </w:r>
      <w:r w:rsidRPr="00047E79">
        <w:rPr>
          <w:rStyle w:val="af6"/>
          <w:rFonts w:ascii="Lotus Linotype" w:hAnsi="Lotus Linotype" w:cs="Lotus Linotype"/>
          <w:sz w:val="26"/>
          <w:szCs w:val="26"/>
        </w:rPr>
        <w:footnoteRef/>
      </w:r>
      <w:r w:rsidRPr="00047E79">
        <w:rPr>
          <w:rFonts w:ascii="Lotus Linotype" w:hAnsi="Lotus Linotype" w:cs="Lotus Linotype"/>
          <w:sz w:val="26"/>
          <w:szCs w:val="26"/>
          <w:rtl/>
        </w:rPr>
        <w:t>) أخرجه البخاري برقم (428)، ومسلم برقم (524).</w:t>
      </w:r>
    </w:p>
  </w:footnote>
  <w:footnote w:id="1467">
    <w:p w14:paraId="3CDD78CD" w14:textId="77777777" w:rsidR="00F643F2" w:rsidRPr="00047E79" w:rsidRDefault="00F643F2" w:rsidP="00F643F2">
      <w:pPr>
        <w:pStyle w:val="af5"/>
        <w:tabs>
          <w:tab w:val="left" w:pos="2912"/>
        </w:tabs>
        <w:spacing w:line="440" w:lineRule="exact"/>
        <w:ind w:left="340" w:hanging="340"/>
        <w:jc w:val="both"/>
        <w:rPr>
          <w:rFonts w:ascii="Lotus Linotype" w:hAnsi="Lotus Linotype" w:cs="Lotus Linotype"/>
          <w:sz w:val="26"/>
          <w:szCs w:val="26"/>
          <w:rtl/>
        </w:rPr>
      </w:pPr>
      <w:r w:rsidRPr="00047E79">
        <w:rPr>
          <w:rFonts w:ascii="Lotus Linotype" w:hAnsi="Lotus Linotype" w:cs="Lotus Linotype"/>
          <w:sz w:val="26"/>
          <w:szCs w:val="26"/>
          <w:rtl/>
        </w:rPr>
        <w:t>(</w:t>
      </w:r>
      <w:r w:rsidRPr="00047E79">
        <w:rPr>
          <w:rStyle w:val="af6"/>
          <w:rFonts w:ascii="Lotus Linotype" w:hAnsi="Lotus Linotype" w:cs="Lotus Linotype"/>
          <w:sz w:val="26"/>
          <w:szCs w:val="26"/>
        </w:rPr>
        <w:footnoteRef/>
      </w:r>
      <w:r w:rsidRPr="00047E79">
        <w:rPr>
          <w:rFonts w:ascii="Lotus Linotype" w:hAnsi="Lotus Linotype" w:cs="Lotus Linotype"/>
          <w:sz w:val="26"/>
          <w:szCs w:val="26"/>
          <w:rtl/>
        </w:rPr>
        <w:t>) فتح الباري لابن رجب (3/198).</w:t>
      </w:r>
    </w:p>
  </w:footnote>
  <w:footnote w:id="1468">
    <w:p w14:paraId="17703032" w14:textId="77777777" w:rsidR="00F643F2" w:rsidRPr="00047E79" w:rsidRDefault="00F643F2" w:rsidP="00F643F2">
      <w:pPr>
        <w:spacing w:line="440" w:lineRule="exact"/>
        <w:ind w:left="340" w:hanging="340"/>
        <w:jc w:val="both"/>
        <w:rPr>
          <w:rFonts w:ascii="Lotus Linotype" w:hAnsi="Lotus Linotype" w:cs="Lotus Linotype"/>
          <w:sz w:val="26"/>
          <w:szCs w:val="26"/>
          <w:rtl/>
        </w:rPr>
      </w:pPr>
      <w:r w:rsidRPr="00047E79">
        <w:rPr>
          <w:rFonts w:ascii="Lotus Linotype" w:hAnsi="Lotus Linotype" w:cs="Lotus Linotype"/>
          <w:sz w:val="26"/>
          <w:szCs w:val="26"/>
          <w:rtl/>
        </w:rPr>
        <w:t>(</w:t>
      </w:r>
      <w:r w:rsidRPr="00047E79">
        <w:rPr>
          <w:rStyle w:val="af6"/>
          <w:rFonts w:ascii="Lotus Linotype" w:hAnsi="Lotus Linotype" w:cs="Lotus Linotype"/>
          <w:sz w:val="26"/>
          <w:szCs w:val="26"/>
        </w:rPr>
        <w:footnoteRef/>
      </w:r>
      <w:r w:rsidRPr="00047E79">
        <w:rPr>
          <w:rFonts w:ascii="Lotus Linotype" w:hAnsi="Lotus Linotype" w:cs="Lotus Linotype"/>
          <w:sz w:val="26"/>
          <w:szCs w:val="26"/>
          <w:rtl/>
        </w:rPr>
        <w:t>) انظر: أضواء البيان (2/300ـ301).</w:t>
      </w:r>
    </w:p>
  </w:footnote>
  <w:footnote w:id="1469">
    <w:p w14:paraId="45F5B68B" w14:textId="77777777" w:rsidR="00F643F2" w:rsidRPr="00047E79" w:rsidRDefault="00F643F2" w:rsidP="00F643F2">
      <w:pPr>
        <w:spacing w:line="440" w:lineRule="exact"/>
        <w:ind w:left="340" w:hanging="340"/>
        <w:jc w:val="both"/>
        <w:rPr>
          <w:rFonts w:ascii="Lotus Linotype" w:hAnsi="Lotus Linotype" w:cs="Lotus Linotype"/>
          <w:sz w:val="26"/>
          <w:szCs w:val="26"/>
          <w:rtl/>
        </w:rPr>
      </w:pPr>
      <w:r w:rsidRPr="00047E79">
        <w:rPr>
          <w:rFonts w:ascii="Lotus Linotype" w:hAnsi="Lotus Linotype" w:cs="Lotus Linotype"/>
          <w:sz w:val="26"/>
          <w:szCs w:val="26"/>
          <w:rtl/>
        </w:rPr>
        <w:t>(</w:t>
      </w:r>
      <w:r w:rsidRPr="00047E79">
        <w:rPr>
          <w:rStyle w:val="af6"/>
          <w:rFonts w:ascii="Lotus Linotype" w:hAnsi="Lotus Linotype" w:cs="Lotus Linotype"/>
          <w:sz w:val="26"/>
          <w:szCs w:val="26"/>
        </w:rPr>
        <w:footnoteRef/>
      </w:r>
      <w:r w:rsidRPr="00047E79">
        <w:rPr>
          <w:rFonts w:ascii="Lotus Linotype" w:hAnsi="Lotus Linotype" w:cs="Lotus Linotype"/>
          <w:sz w:val="26"/>
          <w:szCs w:val="26"/>
          <w:rtl/>
        </w:rPr>
        <w:t>) في دلائل النبوة (4/175)، وأخرجه عنه ابن عساكر في تاريخ دمشق (25/299ـ300)، من طريق إسماعيل بن إبراهيم بن عقبة ومحمد بن فليح ـ كلاهما ـ عن موسى بن عقبة عن ابن شهاب مرسلاً.</w:t>
      </w:r>
    </w:p>
    <w:p w14:paraId="7E68DE2A" w14:textId="77777777" w:rsidR="00F643F2" w:rsidRPr="00047E79" w:rsidRDefault="00F643F2" w:rsidP="00F643F2">
      <w:pPr>
        <w:pStyle w:val="af5"/>
        <w:tabs>
          <w:tab w:val="left" w:pos="2912"/>
        </w:tabs>
        <w:spacing w:line="440" w:lineRule="exact"/>
        <w:ind w:left="340" w:hanging="340"/>
        <w:jc w:val="both"/>
        <w:rPr>
          <w:rFonts w:ascii="Lotus Linotype" w:hAnsi="Lotus Linotype" w:cs="Lotus Linotype"/>
          <w:sz w:val="26"/>
          <w:szCs w:val="26"/>
          <w:rtl/>
        </w:rPr>
      </w:pPr>
      <w:r w:rsidRPr="00047E79">
        <w:rPr>
          <w:rFonts w:ascii="Lotus Linotype" w:hAnsi="Lotus Linotype" w:cs="Lotus Linotype" w:hint="cs"/>
          <w:sz w:val="26"/>
          <w:szCs w:val="26"/>
          <w:rtl/>
        </w:rPr>
        <w:tab/>
      </w:r>
      <w:r w:rsidRPr="00047E79">
        <w:rPr>
          <w:rFonts w:ascii="Lotus Linotype" w:hAnsi="Lotus Linotype" w:cs="Lotus Linotype"/>
          <w:sz w:val="26"/>
          <w:szCs w:val="26"/>
          <w:rtl/>
        </w:rPr>
        <w:t>وذكره ابن عبد البر في الاستيعاب (4/1614) عن ابن شهاب مرسلاً.</w:t>
      </w:r>
    </w:p>
    <w:p w14:paraId="181FF223" w14:textId="77777777" w:rsidR="00F643F2" w:rsidRPr="00047E79" w:rsidRDefault="00F643F2" w:rsidP="00F643F2">
      <w:pPr>
        <w:pStyle w:val="af5"/>
        <w:tabs>
          <w:tab w:val="left" w:pos="2912"/>
        </w:tabs>
        <w:spacing w:line="440" w:lineRule="exact"/>
        <w:ind w:left="340" w:hanging="340"/>
        <w:jc w:val="both"/>
        <w:rPr>
          <w:rFonts w:ascii="Lotus Linotype" w:hAnsi="Lotus Linotype" w:cs="Lotus Linotype"/>
          <w:sz w:val="26"/>
          <w:szCs w:val="26"/>
          <w:rtl/>
        </w:rPr>
      </w:pPr>
      <w:r w:rsidRPr="00047E79">
        <w:rPr>
          <w:rFonts w:ascii="Lotus Linotype" w:hAnsi="Lotus Linotype" w:cs="Lotus Linotype" w:hint="cs"/>
          <w:sz w:val="26"/>
          <w:szCs w:val="26"/>
          <w:rtl/>
        </w:rPr>
        <w:tab/>
      </w:r>
      <w:r w:rsidRPr="00047E79">
        <w:rPr>
          <w:rFonts w:ascii="Lotus Linotype" w:hAnsi="Lotus Linotype" w:cs="Lotus Linotype"/>
          <w:sz w:val="26"/>
          <w:szCs w:val="26"/>
          <w:rtl/>
        </w:rPr>
        <w:t>ورواه البيهقي في سننه الكبرى (9/228)، من طريق إسماعيل بن إبراهيم بن عقبه، ولكن بدون الزيادة.</w:t>
      </w:r>
    </w:p>
    <w:p w14:paraId="1C98EC61" w14:textId="77777777" w:rsidR="00F643F2" w:rsidRPr="00047E79" w:rsidRDefault="00F643F2" w:rsidP="00F643F2">
      <w:pPr>
        <w:pStyle w:val="af5"/>
        <w:tabs>
          <w:tab w:val="left" w:pos="2912"/>
        </w:tabs>
        <w:spacing w:line="440" w:lineRule="exact"/>
        <w:ind w:left="340" w:hanging="340"/>
        <w:jc w:val="both"/>
        <w:rPr>
          <w:rFonts w:ascii="Lotus Linotype" w:hAnsi="Lotus Linotype" w:cs="Lotus Linotype"/>
          <w:sz w:val="26"/>
          <w:szCs w:val="26"/>
          <w:rtl/>
        </w:rPr>
      </w:pPr>
      <w:r w:rsidRPr="00047E79">
        <w:rPr>
          <w:rFonts w:ascii="Lotus Linotype" w:hAnsi="Lotus Linotype" w:cs="Lotus Linotype" w:hint="cs"/>
          <w:sz w:val="26"/>
          <w:szCs w:val="26"/>
          <w:rtl/>
        </w:rPr>
        <w:tab/>
      </w:r>
      <w:r w:rsidRPr="00047E79">
        <w:rPr>
          <w:rFonts w:ascii="Lotus Linotype" w:hAnsi="Lotus Linotype" w:cs="Lotus Linotype"/>
          <w:sz w:val="26"/>
          <w:szCs w:val="26"/>
          <w:rtl/>
        </w:rPr>
        <w:t>ولهذا حكم الشيخ الألباني بنكارتها. انظر: تحذير الساجد (ص 70).</w:t>
      </w:r>
    </w:p>
  </w:footnote>
  <w:footnote w:id="1470">
    <w:p w14:paraId="31B0F98A" w14:textId="77777777" w:rsidR="00F643F2" w:rsidRPr="00047E79" w:rsidRDefault="00F643F2" w:rsidP="00F643F2">
      <w:pPr>
        <w:spacing w:line="440" w:lineRule="exact"/>
        <w:ind w:left="340" w:hanging="340"/>
        <w:jc w:val="both"/>
        <w:rPr>
          <w:rFonts w:ascii="Lotus Linotype" w:hAnsi="Lotus Linotype" w:cs="Lotus Linotype"/>
          <w:sz w:val="26"/>
          <w:szCs w:val="26"/>
          <w:rtl/>
        </w:rPr>
      </w:pPr>
      <w:r w:rsidRPr="00047E79">
        <w:rPr>
          <w:rFonts w:ascii="Lotus Linotype" w:hAnsi="Lotus Linotype" w:cs="Lotus Linotype"/>
          <w:sz w:val="26"/>
          <w:szCs w:val="26"/>
          <w:rtl/>
        </w:rPr>
        <w:t>(</w:t>
      </w:r>
      <w:r w:rsidRPr="00047E79">
        <w:rPr>
          <w:rStyle w:val="af6"/>
          <w:rFonts w:ascii="Lotus Linotype" w:hAnsi="Lotus Linotype" w:cs="Lotus Linotype"/>
          <w:sz w:val="26"/>
          <w:szCs w:val="26"/>
        </w:rPr>
        <w:footnoteRef/>
      </w:r>
      <w:r w:rsidRPr="00047E79">
        <w:rPr>
          <w:rFonts w:ascii="Lotus Linotype" w:hAnsi="Lotus Linotype" w:cs="Lotus Linotype"/>
          <w:sz w:val="26"/>
          <w:szCs w:val="26"/>
          <w:rtl/>
        </w:rPr>
        <w:t>) انظر: تحذير الساجد (ص70ـ71).</w:t>
      </w:r>
    </w:p>
  </w:footnote>
  <w:footnote w:id="1471">
    <w:p w14:paraId="6D61F4BA" w14:textId="77777777" w:rsidR="00F643F2" w:rsidRPr="00047E79" w:rsidRDefault="00F643F2" w:rsidP="00F643F2">
      <w:pPr>
        <w:pStyle w:val="af5"/>
        <w:tabs>
          <w:tab w:val="left" w:pos="2912"/>
        </w:tabs>
        <w:spacing w:line="440" w:lineRule="exact"/>
        <w:ind w:left="340" w:hanging="340"/>
        <w:jc w:val="both"/>
        <w:rPr>
          <w:rFonts w:ascii="Lotus Linotype" w:hAnsi="Lotus Linotype" w:cs="Lotus Linotype"/>
          <w:sz w:val="26"/>
          <w:szCs w:val="26"/>
          <w:rtl/>
        </w:rPr>
      </w:pPr>
      <w:r w:rsidRPr="00047E79">
        <w:rPr>
          <w:rFonts w:ascii="Lotus Linotype" w:hAnsi="Lotus Linotype" w:cs="Lotus Linotype"/>
          <w:sz w:val="26"/>
          <w:szCs w:val="26"/>
          <w:rtl/>
        </w:rPr>
        <w:t>(</w:t>
      </w:r>
      <w:r w:rsidRPr="00047E79">
        <w:rPr>
          <w:rStyle w:val="af6"/>
          <w:rFonts w:ascii="Lotus Linotype" w:hAnsi="Lotus Linotype" w:cs="Lotus Linotype"/>
          <w:sz w:val="26"/>
          <w:szCs w:val="26"/>
        </w:rPr>
        <w:footnoteRef/>
      </w:r>
      <w:r w:rsidRPr="00047E79">
        <w:rPr>
          <w:rFonts w:ascii="Lotus Linotype" w:hAnsi="Lotus Linotype" w:cs="Lotus Linotype"/>
          <w:sz w:val="26"/>
          <w:szCs w:val="26"/>
          <w:rtl/>
        </w:rPr>
        <w:t>) أخرجه أبو يعلى في مسنده ـ كما في المطالب العالية (7/175، برقم: 1332) ـ، من طريق أبي بكر الرمادي، والطبراني في المعجم الكبير (12/414، برقم: 13525)، من طريق عيسى بن شاذان، والفاكهي في أخبار مكة (4/266)، من طريق محمد بن صالح، والدارقطني في الأفراد ـ كما في أطراف الغرائب لابن طاهر برقم: (3109) ـ، ثلاثتهم عن أبي همام الدلال، عن إبراهيم بن طهمان، عن منصور، عن مجاهد، عن ابن عمر.</w:t>
      </w:r>
    </w:p>
    <w:p w14:paraId="61F67C5A" w14:textId="77777777" w:rsidR="00F643F2" w:rsidRPr="00047E79" w:rsidRDefault="00F643F2" w:rsidP="00F643F2">
      <w:pPr>
        <w:pStyle w:val="af5"/>
        <w:tabs>
          <w:tab w:val="left" w:pos="2912"/>
        </w:tabs>
        <w:spacing w:line="440" w:lineRule="exact"/>
        <w:ind w:left="340" w:hanging="340"/>
        <w:jc w:val="both"/>
        <w:rPr>
          <w:rFonts w:ascii="Lotus Linotype" w:hAnsi="Lotus Linotype" w:cs="Lotus Linotype"/>
          <w:sz w:val="26"/>
          <w:szCs w:val="26"/>
          <w:rtl/>
        </w:rPr>
      </w:pPr>
      <w:r w:rsidRPr="00047E79">
        <w:rPr>
          <w:rFonts w:ascii="Lotus Linotype" w:hAnsi="Lotus Linotype" w:cs="Lotus Linotype" w:hint="cs"/>
          <w:sz w:val="26"/>
          <w:szCs w:val="26"/>
          <w:rtl/>
        </w:rPr>
        <w:tab/>
        <w:t xml:space="preserve">وقد </w:t>
      </w:r>
      <w:r w:rsidRPr="00047E79">
        <w:rPr>
          <w:rFonts w:ascii="Lotus Linotype" w:hAnsi="Lotus Linotype" w:cs="Lotus Linotype"/>
          <w:sz w:val="26"/>
          <w:szCs w:val="26"/>
          <w:rtl/>
        </w:rPr>
        <w:t>أشار الشيخ الألباني إلى ضعفه في تحذير الساجد (ص68)، وفي ضعيف الجامع الصغير برقم (4020).</w:t>
      </w:r>
    </w:p>
  </w:footnote>
  <w:footnote w:id="1472">
    <w:p w14:paraId="480D8168" w14:textId="77777777" w:rsidR="00F643F2" w:rsidRPr="00047E79" w:rsidRDefault="00F643F2" w:rsidP="00F643F2">
      <w:pPr>
        <w:pStyle w:val="af5"/>
        <w:tabs>
          <w:tab w:val="left" w:pos="2912"/>
        </w:tabs>
        <w:spacing w:line="440" w:lineRule="exact"/>
        <w:ind w:left="340" w:hanging="340"/>
        <w:jc w:val="both"/>
        <w:rPr>
          <w:rFonts w:ascii="Lotus Linotype" w:hAnsi="Lotus Linotype" w:cs="Lotus Linotype"/>
          <w:sz w:val="26"/>
          <w:szCs w:val="26"/>
          <w:rtl/>
        </w:rPr>
      </w:pPr>
      <w:r w:rsidRPr="00047E79">
        <w:rPr>
          <w:rFonts w:ascii="Lotus Linotype" w:hAnsi="Lotus Linotype" w:cs="Lotus Linotype"/>
          <w:sz w:val="26"/>
          <w:szCs w:val="26"/>
          <w:rtl/>
        </w:rPr>
        <w:t>(</w:t>
      </w:r>
      <w:r w:rsidRPr="00047E79">
        <w:rPr>
          <w:rStyle w:val="af6"/>
          <w:rFonts w:ascii="Lotus Linotype" w:hAnsi="Lotus Linotype" w:cs="Lotus Linotype"/>
          <w:sz w:val="26"/>
          <w:szCs w:val="26"/>
        </w:rPr>
        <w:footnoteRef/>
      </w:r>
      <w:r w:rsidRPr="00047E79">
        <w:rPr>
          <w:rFonts w:ascii="Lotus Linotype" w:hAnsi="Lotus Linotype" w:cs="Lotus Linotype"/>
          <w:sz w:val="26"/>
          <w:szCs w:val="26"/>
          <w:rtl/>
        </w:rPr>
        <w:t xml:space="preserve">) أخرج الفاكهي في أخبار مكة (4/266)، والطبراني في المعجم الكبير (11/452)، وفي المعجم الأوسط برقم: (5407)، وابن عساكر في تاريخ دمشق (61/167)، والضياء المقدسي في المختارة (10/292)، من طريق عبد الله بن هاشم الطوسي، عن محمد بن فضيل، عن عطاء بن السائب، عن سعيد بن جبير، عن ابن عباس قال: قال رسول الله </w:t>
      </w:r>
      <w:r w:rsidRPr="00047E79">
        <w:rPr>
          <w:rFonts w:ascii="Lotus Linotype" w:hAnsi="Lotus Linotype" w:cs="Lotus Linotype"/>
          <w:color w:val="000000"/>
          <w:sz w:val="26"/>
          <w:szCs w:val="26"/>
          <w:rtl/>
        </w:rPr>
        <w:t>ﷺ</w:t>
      </w:r>
      <w:r w:rsidRPr="00047E79">
        <w:rPr>
          <w:rFonts w:ascii="Lotus Linotype" w:hAnsi="Lotus Linotype" w:cs="Lotus Linotype"/>
          <w:sz w:val="26"/>
          <w:szCs w:val="26"/>
          <w:rtl/>
        </w:rPr>
        <w:t xml:space="preserve">: (صلى في مسجد الخيف سبعون نبيا منهم موسى </w:t>
      </w:r>
      <w:r w:rsidRPr="00047E79">
        <w:rPr>
          <w:rFonts w:ascii="Lotus Linotype" w:hAnsi="Lotus Linotype" w:cs="Lotus Linotype"/>
          <w:color w:val="000000"/>
          <w:sz w:val="26"/>
          <w:szCs w:val="26"/>
          <w:rtl/>
        </w:rPr>
        <w:t>ﷺ</w:t>
      </w:r>
      <w:r w:rsidRPr="00047E79">
        <w:rPr>
          <w:rFonts w:ascii="Lotus Linotype" w:hAnsi="Lotus Linotype" w:cs="Lotus Linotype"/>
          <w:sz w:val="26"/>
          <w:szCs w:val="26"/>
          <w:rtl/>
        </w:rPr>
        <w:t>...) الحديث.</w:t>
      </w:r>
    </w:p>
    <w:p w14:paraId="492A3E29" w14:textId="77777777" w:rsidR="00F643F2" w:rsidRPr="00047E79" w:rsidRDefault="00F643F2" w:rsidP="00F643F2">
      <w:pPr>
        <w:pStyle w:val="af5"/>
        <w:tabs>
          <w:tab w:val="left" w:pos="2912"/>
        </w:tabs>
        <w:spacing w:line="440" w:lineRule="exact"/>
        <w:ind w:left="340" w:hanging="340"/>
        <w:jc w:val="both"/>
        <w:rPr>
          <w:rFonts w:ascii="Lotus Linotype" w:hAnsi="Lotus Linotype" w:cs="Lotus Linotype"/>
          <w:sz w:val="26"/>
          <w:szCs w:val="26"/>
          <w:rtl/>
        </w:rPr>
      </w:pPr>
      <w:r w:rsidRPr="00047E79">
        <w:rPr>
          <w:rFonts w:ascii="Lotus Linotype" w:hAnsi="Lotus Linotype" w:cs="Lotus Linotype" w:hint="cs"/>
          <w:sz w:val="26"/>
          <w:szCs w:val="26"/>
          <w:rtl/>
        </w:rPr>
        <w:tab/>
      </w:r>
      <w:r w:rsidRPr="00047E79">
        <w:rPr>
          <w:rFonts w:ascii="Lotus Linotype" w:hAnsi="Lotus Linotype" w:cs="Lotus Linotype"/>
          <w:sz w:val="26"/>
          <w:szCs w:val="26"/>
          <w:rtl/>
        </w:rPr>
        <w:t>قال الطبراني: لم يرو هذا الحديث عن عطاء بن السائب إلا محمد بن فضيل، تفرد به عبد الله بن هاشم الطوسي.</w:t>
      </w:r>
    </w:p>
    <w:p w14:paraId="749F7A64" w14:textId="77777777" w:rsidR="00F643F2" w:rsidRPr="00047E79" w:rsidRDefault="00F643F2" w:rsidP="00F643F2">
      <w:pPr>
        <w:pStyle w:val="af5"/>
        <w:tabs>
          <w:tab w:val="left" w:pos="2912"/>
        </w:tabs>
        <w:spacing w:line="440" w:lineRule="exact"/>
        <w:ind w:left="340" w:hanging="340"/>
        <w:jc w:val="both"/>
        <w:rPr>
          <w:rFonts w:ascii="Lotus Linotype" w:hAnsi="Lotus Linotype" w:cs="Lotus Linotype"/>
          <w:sz w:val="26"/>
          <w:szCs w:val="26"/>
          <w:rtl/>
        </w:rPr>
      </w:pPr>
      <w:r w:rsidRPr="00047E79">
        <w:rPr>
          <w:rFonts w:ascii="Lotus Linotype" w:hAnsi="Lotus Linotype" w:cs="Lotus Linotype" w:hint="cs"/>
          <w:sz w:val="26"/>
          <w:szCs w:val="26"/>
          <w:rtl/>
        </w:rPr>
        <w:tab/>
      </w:r>
      <w:r w:rsidRPr="00047E79">
        <w:rPr>
          <w:rFonts w:ascii="Lotus Linotype" w:hAnsi="Lotus Linotype" w:cs="Lotus Linotype"/>
          <w:sz w:val="26"/>
          <w:szCs w:val="26"/>
          <w:rtl/>
        </w:rPr>
        <w:t>فمدار حديث ابن عباس على عطاء بن سائب، وهو قد اختلط، ومحمد بن فضيل روى عن بعد الاختلاط كما ذكره أهل العلم. انظر: الجرح والتعديل (6/334)، الكواكب النيرات لابن الكيال (ص319).</w:t>
      </w:r>
    </w:p>
    <w:p w14:paraId="252743D1" w14:textId="77777777" w:rsidR="00F643F2" w:rsidRPr="00047E79" w:rsidRDefault="00F643F2" w:rsidP="00F643F2">
      <w:pPr>
        <w:pStyle w:val="af5"/>
        <w:tabs>
          <w:tab w:val="left" w:pos="2912"/>
        </w:tabs>
        <w:spacing w:line="440" w:lineRule="exact"/>
        <w:ind w:left="340" w:hanging="340"/>
        <w:jc w:val="both"/>
        <w:rPr>
          <w:rFonts w:ascii="Lotus Linotype" w:hAnsi="Lotus Linotype" w:cs="Lotus Linotype"/>
          <w:sz w:val="26"/>
          <w:szCs w:val="26"/>
          <w:rtl/>
        </w:rPr>
      </w:pPr>
      <w:r w:rsidRPr="00047E79">
        <w:rPr>
          <w:rFonts w:ascii="Lotus Linotype" w:hAnsi="Lotus Linotype" w:cs="Lotus Linotype" w:hint="cs"/>
          <w:sz w:val="26"/>
          <w:szCs w:val="26"/>
          <w:rtl/>
        </w:rPr>
        <w:tab/>
      </w:r>
      <w:r w:rsidRPr="00047E79">
        <w:rPr>
          <w:rFonts w:ascii="Lotus Linotype" w:hAnsi="Lotus Linotype" w:cs="Lotus Linotype"/>
          <w:sz w:val="26"/>
          <w:szCs w:val="26"/>
          <w:rtl/>
        </w:rPr>
        <w:t>ولهذا قال الهيثمي: "رواه الطبراني في الأوسط وفيه عطاء ابن السائب وقد اختلط". مجمع الزوائد (3/221).</w:t>
      </w:r>
    </w:p>
    <w:p w14:paraId="6E617B92" w14:textId="77777777" w:rsidR="00F643F2" w:rsidRPr="00047E79" w:rsidRDefault="00F643F2" w:rsidP="00F643F2">
      <w:pPr>
        <w:pStyle w:val="af5"/>
        <w:tabs>
          <w:tab w:val="left" w:pos="2912"/>
        </w:tabs>
        <w:spacing w:line="440" w:lineRule="exact"/>
        <w:ind w:left="340" w:hanging="340"/>
        <w:jc w:val="both"/>
        <w:rPr>
          <w:rFonts w:ascii="Lotus Linotype" w:hAnsi="Lotus Linotype" w:cs="Lotus Linotype"/>
          <w:sz w:val="26"/>
          <w:szCs w:val="26"/>
          <w:rtl/>
        </w:rPr>
      </w:pPr>
      <w:r w:rsidRPr="00047E79">
        <w:rPr>
          <w:rFonts w:ascii="Lotus Linotype" w:hAnsi="Lotus Linotype" w:cs="Lotus Linotype" w:hint="cs"/>
          <w:sz w:val="26"/>
          <w:szCs w:val="26"/>
          <w:rtl/>
        </w:rPr>
        <w:tab/>
      </w:r>
      <w:r w:rsidRPr="00047E79">
        <w:rPr>
          <w:rFonts w:ascii="Lotus Linotype" w:hAnsi="Lotus Linotype" w:cs="Lotus Linotype"/>
          <w:sz w:val="26"/>
          <w:szCs w:val="26"/>
          <w:rtl/>
        </w:rPr>
        <w:t>وقد جاء نحو هذا موقوفاً على ابن عباس:</w:t>
      </w:r>
    </w:p>
    <w:p w14:paraId="2CCE774B" w14:textId="77777777" w:rsidR="00F643F2" w:rsidRPr="00047E79" w:rsidRDefault="00F643F2" w:rsidP="00F643F2">
      <w:pPr>
        <w:pStyle w:val="af5"/>
        <w:tabs>
          <w:tab w:val="left" w:pos="2912"/>
        </w:tabs>
        <w:spacing w:line="440" w:lineRule="exact"/>
        <w:ind w:left="340" w:hanging="340"/>
        <w:jc w:val="both"/>
        <w:rPr>
          <w:rFonts w:ascii="Lotus Linotype" w:hAnsi="Lotus Linotype" w:cs="Lotus Linotype"/>
          <w:sz w:val="26"/>
          <w:szCs w:val="26"/>
          <w:rtl/>
        </w:rPr>
      </w:pPr>
      <w:r w:rsidRPr="00047E79">
        <w:rPr>
          <w:rFonts w:ascii="Lotus Linotype" w:hAnsi="Lotus Linotype" w:cs="Lotus Linotype" w:hint="cs"/>
          <w:sz w:val="26"/>
          <w:szCs w:val="26"/>
          <w:rtl/>
        </w:rPr>
        <w:tab/>
      </w:r>
      <w:r w:rsidRPr="00047E79">
        <w:rPr>
          <w:rFonts w:ascii="Lotus Linotype" w:hAnsi="Lotus Linotype" w:cs="Lotus Linotype"/>
          <w:sz w:val="26"/>
          <w:szCs w:val="26"/>
          <w:rtl/>
        </w:rPr>
        <w:t>أخرجه الحاكم (2/653)، والبيهقي في السنن الكبرى (2/420)، من طريق محمد بن إسحاق عن الحسن بن مسلم عن مقسم عن ابن عباس رضي الله عنهما أنه قال : (لقد سلك فج الروحاء سبعون نبيا حجاجا عليهم ثياب الصوف، ولقد صلى في مسجد الخيف سبعون نبيا).</w:t>
      </w:r>
    </w:p>
    <w:p w14:paraId="07C3376A" w14:textId="77777777" w:rsidR="00F643F2" w:rsidRPr="00047E79" w:rsidRDefault="00F643F2" w:rsidP="00F643F2">
      <w:pPr>
        <w:pStyle w:val="af5"/>
        <w:tabs>
          <w:tab w:val="left" w:pos="2912"/>
        </w:tabs>
        <w:spacing w:line="440" w:lineRule="exact"/>
        <w:ind w:left="340" w:hanging="340"/>
        <w:jc w:val="both"/>
        <w:rPr>
          <w:rFonts w:ascii="Lotus Linotype" w:hAnsi="Lotus Linotype" w:cs="Lotus Linotype"/>
          <w:sz w:val="26"/>
          <w:szCs w:val="26"/>
          <w:rtl/>
        </w:rPr>
      </w:pPr>
      <w:r w:rsidRPr="00047E79">
        <w:rPr>
          <w:rFonts w:ascii="Lotus Linotype" w:hAnsi="Lotus Linotype" w:cs="Lotus Linotype" w:hint="cs"/>
          <w:sz w:val="26"/>
          <w:szCs w:val="26"/>
          <w:rtl/>
        </w:rPr>
        <w:tab/>
      </w:r>
      <w:r w:rsidRPr="00047E79">
        <w:rPr>
          <w:rFonts w:ascii="Lotus Linotype" w:hAnsi="Lotus Linotype" w:cs="Lotus Linotype"/>
          <w:sz w:val="26"/>
          <w:szCs w:val="26"/>
          <w:rtl/>
        </w:rPr>
        <w:t>ووقع عند الأزرقي في أخبار مكة (1/73)، عن محمد بن إسحاق قال: حدثني من لا أتهم عن عبد الله بن عباس، بنحوه.</w:t>
      </w:r>
      <w:r w:rsidRPr="00047E79">
        <w:rPr>
          <w:rFonts w:ascii="Lotus Linotype" w:hAnsi="Lotus Linotype" w:cs="Lotus Linotype" w:hint="cs"/>
          <w:sz w:val="26"/>
          <w:szCs w:val="26"/>
          <w:rtl/>
        </w:rPr>
        <w:t xml:space="preserve"> </w:t>
      </w:r>
      <w:r w:rsidRPr="00047E79">
        <w:rPr>
          <w:rFonts w:ascii="Lotus Linotype" w:hAnsi="Lotus Linotype" w:cs="Lotus Linotype"/>
          <w:sz w:val="26"/>
          <w:szCs w:val="26"/>
          <w:rtl/>
        </w:rPr>
        <w:t>وأخرج الأزرقي في أخبار مكة (1/69، 174)، والفاكهي في أخبار مكة (4/269)، من طريق مروان بن معاوية الفزاري، عن أشعث بن سوار، عن عكرمة عن ابن عباس قال: (صلى في مسجد الخيف سبعون نبيا).</w:t>
      </w:r>
    </w:p>
    <w:p w14:paraId="673195B4" w14:textId="77777777" w:rsidR="00F643F2" w:rsidRPr="00047E79" w:rsidRDefault="00F643F2" w:rsidP="00F643F2">
      <w:pPr>
        <w:pStyle w:val="af5"/>
        <w:tabs>
          <w:tab w:val="left" w:pos="2912"/>
        </w:tabs>
        <w:spacing w:line="440" w:lineRule="exact"/>
        <w:ind w:left="340" w:hanging="340"/>
        <w:jc w:val="both"/>
        <w:rPr>
          <w:rFonts w:ascii="Lotus Linotype" w:hAnsi="Lotus Linotype" w:cs="Lotus Linotype"/>
          <w:sz w:val="26"/>
          <w:szCs w:val="26"/>
          <w:rtl/>
        </w:rPr>
      </w:pPr>
      <w:r w:rsidRPr="00047E79">
        <w:rPr>
          <w:rFonts w:ascii="Lotus Linotype" w:hAnsi="Lotus Linotype" w:cs="Lotus Linotype" w:hint="cs"/>
          <w:sz w:val="26"/>
          <w:szCs w:val="26"/>
          <w:rtl/>
        </w:rPr>
        <w:tab/>
      </w:r>
      <w:r w:rsidRPr="00047E79">
        <w:rPr>
          <w:rFonts w:ascii="Lotus Linotype" w:hAnsi="Lotus Linotype" w:cs="Lotus Linotype"/>
          <w:sz w:val="26"/>
          <w:szCs w:val="26"/>
          <w:rtl/>
        </w:rPr>
        <w:t>وقد ورد عن مجاهد أنه قال: (لقد صلى فيه سبعون نبيا). أخرجه الفاكهي (4/18)، والبيهقي في السنن الكبرى (2/420). والحديث قواه المنذري والألباني. انظر: صحيح الترغيب والترهيب برقم: (1127).</w:t>
      </w:r>
    </w:p>
  </w:footnote>
  <w:footnote w:id="1473">
    <w:p w14:paraId="7448FD11" w14:textId="77777777" w:rsidR="00F643F2" w:rsidRPr="00047E79" w:rsidRDefault="00F643F2" w:rsidP="00F643F2">
      <w:pPr>
        <w:pStyle w:val="af5"/>
        <w:tabs>
          <w:tab w:val="left" w:pos="2912"/>
        </w:tabs>
        <w:spacing w:line="440" w:lineRule="exact"/>
        <w:ind w:left="340" w:hanging="340"/>
        <w:jc w:val="both"/>
        <w:rPr>
          <w:rFonts w:ascii="Lotus Linotype" w:hAnsi="Lotus Linotype" w:cs="Lotus Linotype"/>
          <w:sz w:val="26"/>
          <w:szCs w:val="26"/>
          <w:rtl/>
        </w:rPr>
      </w:pPr>
      <w:r w:rsidRPr="00047E79">
        <w:rPr>
          <w:rFonts w:ascii="Lotus Linotype" w:hAnsi="Lotus Linotype" w:cs="Lotus Linotype"/>
          <w:sz w:val="26"/>
          <w:szCs w:val="26"/>
          <w:rtl/>
        </w:rPr>
        <w:t>(</w:t>
      </w:r>
      <w:r w:rsidRPr="00047E79">
        <w:rPr>
          <w:rStyle w:val="af6"/>
          <w:rFonts w:ascii="Lotus Linotype" w:hAnsi="Lotus Linotype" w:cs="Lotus Linotype"/>
          <w:sz w:val="26"/>
          <w:szCs w:val="26"/>
        </w:rPr>
        <w:footnoteRef/>
      </w:r>
      <w:r w:rsidRPr="00047E79">
        <w:rPr>
          <w:rFonts w:ascii="Lotus Linotype" w:hAnsi="Lotus Linotype" w:cs="Lotus Linotype"/>
          <w:sz w:val="26"/>
          <w:szCs w:val="26"/>
          <w:rtl/>
        </w:rPr>
        <w:t>) انظر: تحذير الساجد (ص 68).</w:t>
      </w:r>
    </w:p>
  </w:footnote>
  <w:footnote w:id="1474">
    <w:p w14:paraId="2F217DD9" w14:textId="77777777" w:rsidR="00F643F2" w:rsidRPr="00047E79" w:rsidRDefault="00F643F2" w:rsidP="00F643F2">
      <w:pPr>
        <w:spacing w:line="440" w:lineRule="exact"/>
        <w:ind w:left="340" w:hanging="340"/>
        <w:jc w:val="both"/>
        <w:rPr>
          <w:rFonts w:ascii="Lotus Linotype" w:hAnsi="Lotus Linotype" w:cs="Lotus Linotype"/>
          <w:sz w:val="26"/>
          <w:szCs w:val="26"/>
          <w:rtl/>
        </w:rPr>
      </w:pPr>
      <w:r w:rsidRPr="00047E79">
        <w:rPr>
          <w:rFonts w:ascii="Lotus Linotype" w:hAnsi="Lotus Linotype" w:cs="Lotus Linotype"/>
          <w:sz w:val="26"/>
          <w:szCs w:val="26"/>
          <w:rtl/>
        </w:rPr>
        <w:t>(</w:t>
      </w:r>
      <w:r w:rsidRPr="00047E79">
        <w:rPr>
          <w:rStyle w:val="af6"/>
          <w:rFonts w:ascii="Lotus Linotype" w:hAnsi="Lotus Linotype" w:cs="Lotus Linotype"/>
          <w:sz w:val="26"/>
          <w:szCs w:val="26"/>
        </w:rPr>
        <w:footnoteRef/>
      </w:r>
      <w:r w:rsidRPr="00047E79">
        <w:rPr>
          <w:rFonts w:ascii="Lotus Linotype" w:hAnsi="Lotus Linotype" w:cs="Lotus Linotype"/>
          <w:sz w:val="26"/>
          <w:szCs w:val="26"/>
          <w:rtl/>
        </w:rPr>
        <w:t xml:space="preserve">) سنن الترمذي برقم: (1018)، وأخرجه أبو يعلى في مسنده برقم: (45) من طريق عبد الرحمن بن أبي بكر عن أبي مليكة عن عائشة. قال أبو عيسى: هذا حديث غريب وعبد الرحمن بن أبي بكر المليكي يضعف من قبل حفظه، وقد روي هذا الحديث من غير هذا الوجه، فرواه بن عباس عن أبي بكر الصديق عن النبي </w:t>
      </w:r>
      <w:r w:rsidRPr="00047E79">
        <w:rPr>
          <w:rFonts w:ascii="Lotus Linotype" w:hAnsi="Lotus Linotype" w:cs="Lotus Linotype"/>
          <w:color w:val="000000"/>
          <w:sz w:val="26"/>
          <w:szCs w:val="26"/>
          <w:rtl/>
        </w:rPr>
        <w:t>ﷺ</w:t>
      </w:r>
      <w:r w:rsidRPr="00047E79">
        <w:rPr>
          <w:rFonts w:ascii="Lotus Linotype" w:hAnsi="Lotus Linotype" w:cs="Lotus Linotype"/>
          <w:sz w:val="26"/>
          <w:szCs w:val="26"/>
          <w:rtl/>
        </w:rPr>
        <w:t xml:space="preserve"> أيضا.</w:t>
      </w:r>
    </w:p>
    <w:p w14:paraId="32E5AD4C" w14:textId="77777777" w:rsidR="00F643F2" w:rsidRPr="00047E79" w:rsidRDefault="00F643F2" w:rsidP="00F643F2">
      <w:pPr>
        <w:pStyle w:val="af5"/>
        <w:tabs>
          <w:tab w:val="left" w:pos="2912"/>
        </w:tabs>
        <w:spacing w:line="440" w:lineRule="exact"/>
        <w:ind w:left="340" w:hanging="340"/>
        <w:jc w:val="both"/>
        <w:rPr>
          <w:rFonts w:ascii="Lotus Linotype" w:hAnsi="Lotus Linotype" w:cs="Lotus Linotype"/>
          <w:color w:val="000000"/>
          <w:sz w:val="26"/>
          <w:szCs w:val="26"/>
          <w:rtl/>
        </w:rPr>
      </w:pPr>
      <w:r w:rsidRPr="00047E79">
        <w:rPr>
          <w:rFonts w:ascii="Lotus Linotype" w:hAnsi="Lotus Linotype" w:cs="Lotus Linotype" w:hint="cs"/>
          <w:color w:val="000000"/>
          <w:sz w:val="26"/>
          <w:szCs w:val="26"/>
          <w:rtl/>
        </w:rPr>
        <w:tab/>
      </w:r>
      <w:r w:rsidRPr="00047E79">
        <w:rPr>
          <w:rFonts w:ascii="Lotus Linotype" w:hAnsi="Lotus Linotype" w:cs="Lotus Linotype"/>
          <w:color w:val="000000"/>
          <w:sz w:val="26"/>
          <w:szCs w:val="26"/>
          <w:rtl/>
        </w:rPr>
        <w:t>إلا أن للحديث طرقاً أخرى وشواهد كما أشار إليه الترمذي، ولذلك صححه الشيخ الألباني في صحيح سنن الترمذي برقم: (1018)، وفي أحكام الجنائز (ص174).</w:t>
      </w:r>
    </w:p>
  </w:footnote>
  <w:footnote w:id="1475">
    <w:p w14:paraId="303610AE" w14:textId="77777777" w:rsidR="00F643F2" w:rsidRPr="00047E79" w:rsidRDefault="00F643F2" w:rsidP="00F643F2">
      <w:pPr>
        <w:pStyle w:val="af5"/>
        <w:tabs>
          <w:tab w:val="left" w:pos="2912"/>
        </w:tabs>
        <w:spacing w:line="440" w:lineRule="exact"/>
        <w:ind w:left="340" w:hanging="340"/>
        <w:jc w:val="both"/>
        <w:rPr>
          <w:rFonts w:ascii="Lotus Linotype" w:hAnsi="Lotus Linotype" w:cs="Lotus Linotype"/>
          <w:sz w:val="26"/>
          <w:szCs w:val="26"/>
          <w:rtl/>
        </w:rPr>
      </w:pPr>
      <w:r w:rsidRPr="00047E79">
        <w:rPr>
          <w:rFonts w:ascii="Lotus Linotype" w:hAnsi="Lotus Linotype" w:cs="Lotus Linotype"/>
          <w:sz w:val="26"/>
          <w:szCs w:val="26"/>
          <w:rtl/>
        </w:rPr>
        <w:t>(</w:t>
      </w:r>
      <w:r w:rsidRPr="00047E79">
        <w:rPr>
          <w:rStyle w:val="af6"/>
          <w:rFonts w:ascii="Lotus Linotype" w:hAnsi="Lotus Linotype" w:cs="Lotus Linotype"/>
          <w:sz w:val="26"/>
          <w:szCs w:val="26"/>
        </w:rPr>
        <w:footnoteRef/>
      </w:r>
      <w:r w:rsidRPr="00047E79">
        <w:rPr>
          <w:rFonts w:ascii="Lotus Linotype" w:hAnsi="Lotus Linotype" w:cs="Lotus Linotype"/>
          <w:sz w:val="26"/>
          <w:szCs w:val="26"/>
          <w:rtl/>
        </w:rPr>
        <w:t>) أخرجه البخاري برقم (1389).</w:t>
      </w:r>
    </w:p>
  </w:footnote>
  <w:footnote w:id="1476">
    <w:p w14:paraId="252AB569" w14:textId="77777777" w:rsidR="00F643F2" w:rsidRPr="00047E79" w:rsidRDefault="00F643F2" w:rsidP="00F643F2">
      <w:pPr>
        <w:pStyle w:val="af5"/>
        <w:tabs>
          <w:tab w:val="left" w:pos="2912"/>
        </w:tabs>
        <w:spacing w:line="440" w:lineRule="exact"/>
        <w:ind w:left="340" w:hanging="340"/>
        <w:jc w:val="both"/>
        <w:rPr>
          <w:rFonts w:ascii="Lotus Linotype" w:hAnsi="Lotus Linotype" w:cs="Lotus Linotype"/>
          <w:sz w:val="26"/>
          <w:szCs w:val="26"/>
          <w:rtl/>
        </w:rPr>
      </w:pPr>
      <w:r w:rsidRPr="00047E79">
        <w:rPr>
          <w:rFonts w:ascii="Lotus Linotype" w:hAnsi="Lotus Linotype" w:cs="Lotus Linotype"/>
          <w:sz w:val="26"/>
          <w:szCs w:val="26"/>
          <w:rtl/>
        </w:rPr>
        <w:t>(</w:t>
      </w:r>
      <w:r w:rsidRPr="00047E79">
        <w:rPr>
          <w:rStyle w:val="af6"/>
          <w:rFonts w:ascii="Lotus Linotype" w:hAnsi="Lotus Linotype" w:cs="Lotus Linotype"/>
          <w:sz w:val="26"/>
          <w:szCs w:val="26"/>
        </w:rPr>
        <w:footnoteRef/>
      </w:r>
      <w:r w:rsidRPr="00047E79">
        <w:rPr>
          <w:rFonts w:ascii="Lotus Linotype" w:hAnsi="Lotus Linotype" w:cs="Lotus Linotype"/>
          <w:sz w:val="26"/>
          <w:szCs w:val="26"/>
          <w:rtl/>
        </w:rPr>
        <w:t>) أخرجه البخاري برقم: (1392).</w:t>
      </w:r>
    </w:p>
  </w:footnote>
  <w:footnote w:id="1477">
    <w:p w14:paraId="727E3A95" w14:textId="77777777" w:rsidR="00F643F2" w:rsidRPr="00047E79" w:rsidRDefault="00F643F2" w:rsidP="00F643F2">
      <w:pPr>
        <w:pStyle w:val="af5"/>
        <w:tabs>
          <w:tab w:val="left" w:pos="2912"/>
        </w:tabs>
        <w:spacing w:line="440" w:lineRule="exact"/>
        <w:ind w:left="340" w:hanging="340"/>
        <w:jc w:val="both"/>
        <w:rPr>
          <w:rFonts w:ascii="Lotus Linotype" w:hAnsi="Lotus Linotype" w:cs="Lotus Linotype"/>
          <w:sz w:val="26"/>
          <w:szCs w:val="26"/>
          <w:rtl/>
        </w:rPr>
      </w:pPr>
      <w:r w:rsidRPr="00047E79">
        <w:rPr>
          <w:rFonts w:ascii="Lotus Linotype" w:hAnsi="Lotus Linotype" w:cs="Lotus Linotype"/>
          <w:sz w:val="26"/>
          <w:szCs w:val="26"/>
          <w:rtl/>
        </w:rPr>
        <w:t>(</w:t>
      </w:r>
      <w:r w:rsidRPr="00047E79">
        <w:rPr>
          <w:rStyle w:val="af6"/>
          <w:rFonts w:ascii="Lotus Linotype" w:hAnsi="Lotus Linotype" w:cs="Lotus Linotype"/>
          <w:sz w:val="26"/>
          <w:szCs w:val="26"/>
        </w:rPr>
        <w:footnoteRef/>
      </w:r>
      <w:r w:rsidRPr="00047E79">
        <w:rPr>
          <w:rFonts w:ascii="Lotus Linotype" w:hAnsi="Lotus Linotype" w:cs="Lotus Linotype"/>
          <w:sz w:val="26"/>
          <w:szCs w:val="26"/>
          <w:rtl/>
        </w:rPr>
        <w:t>) البداية والنهاية (5/272).</w:t>
      </w:r>
    </w:p>
  </w:footnote>
  <w:footnote w:id="1478">
    <w:p w14:paraId="6F9A643B" w14:textId="77777777" w:rsidR="00F643F2" w:rsidRPr="00047E79" w:rsidRDefault="00F643F2" w:rsidP="00F643F2">
      <w:pPr>
        <w:autoSpaceDE w:val="0"/>
        <w:autoSpaceDN w:val="0"/>
        <w:adjustRightInd w:val="0"/>
        <w:spacing w:line="440" w:lineRule="exact"/>
        <w:ind w:left="340" w:hanging="340"/>
        <w:jc w:val="both"/>
        <w:rPr>
          <w:rFonts w:ascii="Lotus Linotype" w:hAnsi="Lotus Linotype" w:cs="Lotus Linotype"/>
          <w:sz w:val="26"/>
          <w:szCs w:val="26"/>
          <w:rtl/>
        </w:rPr>
      </w:pPr>
      <w:r w:rsidRPr="00047E79">
        <w:rPr>
          <w:rFonts w:ascii="Lotus Linotype" w:hAnsi="Lotus Linotype" w:cs="Lotus Linotype"/>
          <w:sz w:val="26"/>
          <w:szCs w:val="26"/>
          <w:rtl/>
        </w:rPr>
        <w:t>(</w:t>
      </w:r>
      <w:r w:rsidRPr="00047E79">
        <w:rPr>
          <w:rStyle w:val="af6"/>
          <w:rFonts w:ascii="Lotus Linotype" w:hAnsi="Lotus Linotype" w:cs="Lotus Linotype"/>
          <w:sz w:val="26"/>
          <w:szCs w:val="26"/>
        </w:rPr>
        <w:footnoteRef/>
      </w:r>
      <w:r w:rsidRPr="00047E79">
        <w:rPr>
          <w:rFonts w:ascii="Lotus Linotype" w:hAnsi="Lotus Linotype" w:cs="Lotus Linotype"/>
          <w:sz w:val="26"/>
          <w:szCs w:val="26"/>
          <w:rtl/>
        </w:rPr>
        <w:t xml:space="preserve">) انظر: مجموع الفتاوى (26/ 147ـ148، 27/326ـ327، 418ـ 420). </w:t>
      </w:r>
    </w:p>
  </w:footnote>
  <w:footnote w:id="1479">
    <w:p w14:paraId="11042040" w14:textId="77777777" w:rsidR="00F643F2" w:rsidRPr="00047E79" w:rsidRDefault="00F643F2" w:rsidP="00F643F2">
      <w:pPr>
        <w:spacing w:line="440" w:lineRule="exact"/>
        <w:ind w:left="340" w:hanging="340"/>
        <w:jc w:val="both"/>
        <w:rPr>
          <w:rFonts w:ascii="Lotus Linotype" w:hAnsi="Lotus Linotype" w:cs="Lotus Linotype"/>
          <w:sz w:val="26"/>
          <w:szCs w:val="26"/>
          <w:rtl/>
        </w:rPr>
      </w:pPr>
      <w:r w:rsidRPr="00047E79">
        <w:rPr>
          <w:rFonts w:ascii="Lotus Linotype" w:hAnsi="Lotus Linotype" w:cs="Lotus Linotype"/>
          <w:sz w:val="26"/>
          <w:szCs w:val="26"/>
          <w:rtl/>
        </w:rPr>
        <w:t>(</w:t>
      </w:r>
      <w:r w:rsidRPr="00047E79">
        <w:rPr>
          <w:rStyle w:val="af6"/>
          <w:rFonts w:ascii="Lotus Linotype" w:hAnsi="Lotus Linotype" w:cs="Lotus Linotype"/>
          <w:sz w:val="26"/>
          <w:szCs w:val="26"/>
        </w:rPr>
        <w:footnoteRef/>
      </w:r>
      <w:r w:rsidRPr="00047E79">
        <w:rPr>
          <w:rFonts w:ascii="Lotus Linotype" w:hAnsi="Lotus Linotype" w:cs="Lotus Linotype"/>
          <w:sz w:val="26"/>
          <w:szCs w:val="26"/>
          <w:rtl/>
        </w:rPr>
        <w:t>) انظر: اقتضاء الصراط المستقيم (2/725ـ726)، الجواب الصحيح (6/368).</w:t>
      </w:r>
    </w:p>
  </w:footnote>
  <w:footnote w:id="1480">
    <w:p w14:paraId="6655F19E" w14:textId="77777777" w:rsidR="00F643F2" w:rsidRPr="00047E79" w:rsidRDefault="00F643F2" w:rsidP="00F643F2">
      <w:pPr>
        <w:pStyle w:val="af5"/>
        <w:tabs>
          <w:tab w:val="left" w:pos="2912"/>
        </w:tabs>
        <w:spacing w:line="440" w:lineRule="exact"/>
        <w:ind w:left="340" w:hanging="340"/>
        <w:jc w:val="both"/>
        <w:rPr>
          <w:rFonts w:ascii="Lotus Linotype" w:hAnsi="Lotus Linotype" w:cs="Lotus Linotype"/>
          <w:sz w:val="26"/>
          <w:szCs w:val="26"/>
          <w:rtl/>
        </w:rPr>
      </w:pPr>
      <w:r w:rsidRPr="00047E79">
        <w:rPr>
          <w:rFonts w:ascii="Lotus Linotype" w:hAnsi="Lotus Linotype" w:cs="Lotus Linotype"/>
          <w:sz w:val="26"/>
          <w:szCs w:val="26"/>
          <w:rtl/>
        </w:rPr>
        <w:t>(</w:t>
      </w:r>
      <w:r w:rsidRPr="00047E79">
        <w:rPr>
          <w:rStyle w:val="af6"/>
          <w:rFonts w:ascii="Lotus Linotype" w:hAnsi="Lotus Linotype" w:cs="Lotus Linotype"/>
          <w:sz w:val="26"/>
          <w:szCs w:val="26"/>
        </w:rPr>
        <w:footnoteRef/>
      </w:r>
      <w:r w:rsidRPr="00047E79">
        <w:rPr>
          <w:rFonts w:ascii="Lotus Linotype" w:hAnsi="Lotus Linotype" w:cs="Lotus Linotype"/>
          <w:sz w:val="26"/>
          <w:szCs w:val="26"/>
          <w:rtl/>
        </w:rPr>
        <w:t>) انظر: شرح صحيح مسلم للنووي (5/17).</w:t>
      </w:r>
    </w:p>
  </w:footnote>
  <w:footnote w:id="1481">
    <w:p w14:paraId="0A232759" w14:textId="77777777" w:rsidR="00F643F2" w:rsidRPr="00047E79" w:rsidRDefault="00F643F2" w:rsidP="00F643F2">
      <w:pPr>
        <w:pStyle w:val="af5"/>
        <w:tabs>
          <w:tab w:val="left" w:pos="2912"/>
        </w:tabs>
        <w:spacing w:line="440" w:lineRule="exact"/>
        <w:ind w:left="340" w:hanging="340"/>
        <w:jc w:val="both"/>
        <w:rPr>
          <w:rFonts w:ascii="Lotus Linotype" w:hAnsi="Lotus Linotype" w:cs="Lotus Linotype"/>
          <w:sz w:val="26"/>
          <w:szCs w:val="26"/>
          <w:rtl/>
        </w:rPr>
      </w:pPr>
      <w:r w:rsidRPr="00047E79">
        <w:rPr>
          <w:rFonts w:ascii="Lotus Linotype" w:hAnsi="Lotus Linotype" w:cs="Lotus Linotype"/>
          <w:sz w:val="26"/>
          <w:szCs w:val="26"/>
          <w:rtl/>
        </w:rPr>
        <w:t>(</w:t>
      </w:r>
      <w:r w:rsidRPr="00047E79">
        <w:rPr>
          <w:rStyle w:val="af6"/>
          <w:rFonts w:ascii="Lotus Linotype" w:hAnsi="Lotus Linotype" w:cs="Lotus Linotype"/>
          <w:sz w:val="26"/>
          <w:szCs w:val="26"/>
        </w:rPr>
        <w:footnoteRef/>
      </w:r>
      <w:r w:rsidRPr="00047E79">
        <w:rPr>
          <w:rFonts w:ascii="Lotus Linotype" w:hAnsi="Lotus Linotype" w:cs="Lotus Linotype"/>
          <w:sz w:val="26"/>
          <w:szCs w:val="26"/>
          <w:rtl/>
        </w:rPr>
        <w:t>) مجموع الفتاوى (27/327).</w:t>
      </w:r>
    </w:p>
  </w:footnote>
  <w:footnote w:id="1482">
    <w:p w14:paraId="01A938DC" w14:textId="77777777" w:rsidR="00F643F2" w:rsidRPr="00047E79" w:rsidRDefault="00F643F2" w:rsidP="00F643F2">
      <w:pPr>
        <w:pStyle w:val="af5"/>
        <w:tabs>
          <w:tab w:val="left" w:pos="2912"/>
        </w:tabs>
        <w:spacing w:line="440" w:lineRule="exact"/>
        <w:ind w:left="340" w:hanging="340"/>
        <w:jc w:val="both"/>
        <w:rPr>
          <w:rFonts w:ascii="Lotus Linotype" w:hAnsi="Lotus Linotype" w:cs="Lotus Linotype"/>
          <w:sz w:val="26"/>
          <w:szCs w:val="26"/>
          <w:rtl/>
        </w:rPr>
      </w:pPr>
      <w:r w:rsidRPr="00047E79">
        <w:rPr>
          <w:rFonts w:ascii="Lotus Linotype" w:hAnsi="Lotus Linotype" w:cs="Lotus Linotype"/>
          <w:sz w:val="26"/>
          <w:szCs w:val="26"/>
          <w:rtl/>
        </w:rPr>
        <w:t>(</w:t>
      </w:r>
      <w:r w:rsidRPr="00047E79">
        <w:rPr>
          <w:rStyle w:val="af6"/>
          <w:rFonts w:ascii="Lotus Linotype" w:hAnsi="Lotus Linotype" w:cs="Lotus Linotype"/>
          <w:sz w:val="26"/>
          <w:szCs w:val="26"/>
        </w:rPr>
        <w:footnoteRef/>
      </w:r>
      <w:r w:rsidRPr="00047E79">
        <w:rPr>
          <w:rFonts w:ascii="Lotus Linotype" w:hAnsi="Lotus Linotype" w:cs="Lotus Linotype"/>
          <w:sz w:val="26"/>
          <w:szCs w:val="26"/>
          <w:rtl/>
        </w:rPr>
        <w:t xml:space="preserve">) فتح الباري (3/238). </w:t>
      </w:r>
    </w:p>
  </w:footnote>
  <w:footnote w:id="1483">
    <w:p w14:paraId="53F6F3E3" w14:textId="77777777" w:rsidR="00F643F2" w:rsidRPr="00047E79" w:rsidRDefault="00F643F2" w:rsidP="00F643F2">
      <w:pPr>
        <w:pStyle w:val="af5"/>
        <w:tabs>
          <w:tab w:val="left" w:pos="2912"/>
        </w:tabs>
        <w:spacing w:line="440" w:lineRule="exact"/>
        <w:ind w:left="340" w:hanging="340"/>
        <w:jc w:val="both"/>
        <w:rPr>
          <w:rFonts w:ascii="Lotus Linotype" w:hAnsi="Lotus Linotype" w:cs="Lotus Linotype"/>
          <w:sz w:val="26"/>
          <w:szCs w:val="26"/>
          <w:rtl/>
        </w:rPr>
      </w:pPr>
      <w:r w:rsidRPr="00047E79">
        <w:rPr>
          <w:rFonts w:ascii="Lotus Linotype" w:hAnsi="Lotus Linotype" w:cs="Lotus Linotype"/>
          <w:sz w:val="26"/>
          <w:szCs w:val="26"/>
          <w:rtl/>
        </w:rPr>
        <w:t>(</w:t>
      </w:r>
      <w:r w:rsidRPr="00047E79">
        <w:rPr>
          <w:rStyle w:val="af6"/>
          <w:rFonts w:ascii="Lotus Linotype" w:hAnsi="Lotus Linotype" w:cs="Lotus Linotype"/>
          <w:sz w:val="26"/>
          <w:szCs w:val="26"/>
        </w:rPr>
        <w:footnoteRef/>
      </w:r>
      <w:r w:rsidRPr="00047E79">
        <w:rPr>
          <w:rFonts w:ascii="Lotus Linotype" w:hAnsi="Lotus Linotype" w:cs="Lotus Linotype"/>
          <w:sz w:val="26"/>
          <w:szCs w:val="26"/>
          <w:rtl/>
        </w:rPr>
        <w:t>) فتاوى اللجنة الدائمة (1/400).</w:t>
      </w:r>
    </w:p>
  </w:footnote>
  <w:footnote w:id="1484">
    <w:p w14:paraId="43F72C80" w14:textId="77777777" w:rsidR="00F643F2" w:rsidRPr="00047E79" w:rsidRDefault="00F643F2" w:rsidP="00F643F2">
      <w:pPr>
        <w:spacing w:line="440" w:lineRule="exact"/>
        <w:ind w:left="340" w:hanging="340"/>
        <w:jc w:val="both"/>
        <w:rPr>
          <w:rFonts w:ascii="Lotus Linotype" w:hAnsi="Lotus Linotype" w:cs="Lotus Linotype"/>
          <w:sz w:val="26"/>
          <w:szCs w:val="26"/>
          <w:rtl/>
        </w:rPr>
      </w:pPr>
      <w:r w:rsidRPr="00047E79">
        <w:rPr>
          <w:rFonts w:ascii="Lotus Linotype" w:hAnsi="Lotus Linotype" w:cs="Lotus Linotype"/>
          <w:sz w:val="26"/>
          <w:szCs w:val="26"/>
          <w:rtl/>
        </w:rPr>
        <w:t>(</w:t>
      </w:r>
      <w:r w:rsidRPr="00047E79">
        <w:rPr>
          <w:rStyle w:val="af6"/>
          <w:rFonts w:ascii="Lotus Linotype" w:hAnsi="Lotus Linotype" w:cs="Lotus Linotype"/>
          <w:sz w:val="26"/>
          <w:szCs w:val="26"/>
        </w:rPr>
        <w:footnoteRef/>
      </w:r>
      <w:r w:rsidRPr="00047E79">
        <w:rPr>
          <w:rFonts w:ascii="Lotus Linotype" w:hAnsi="Lotus Linotype" w:cs="Lotus Linotype"/>
          <w:sz w:val="26"/>
          <w:szCs w:val="26"/>
          <w:rtl/>
        </w:rPr>
        <w:t>) انظر: مجموع فتاوى ورسائل الشيخ ابن عثيمين (2/232ـ233)، فتاوى اللجنة الدائمة (1/400)، تحذير الساجد (ص60ـ65)، إعانة المستفيد للفوزان (1/402).</w:t>
      </w:r>
    </w:p>
  </w:footnote>
  <w:footnote w:id="1485">
    <w:p w14:paraId="7C72F20E" w14:textId="77777777" w:rsidR="00F643F2" w:rsidRPr="00047E79" w:rsidRDefault="00F643F2" w:rsidP="00F643F2">
      <w:pPr>
        <w:pStyle w:val="af5"/>
        <w:tabs>
          <w:tab w:val="left" w:pos="2912"/>
        </w:tabs>
        <w:spacing w:line="440" w:lineRule="exact"/>
        <w:ind w:left="340" w:hanging="340"/>
        <w:jc w:val="both"/>
        <w:rPr>
          <w:rFonts w:ascii="Lotus Linotype" w:hAnsi="Lotus Linotype" w:cs="Lotus Linotype"/>
          <w:sz w:val="26"/>
          <w:szCs w:val="26"/>
          <w:rtl/>
        </w:rPr>
      </w:pPr>
      <w:r w:rsidRPr="00047E79">
        <w:rPr>
          <w:rFonts w:ascii="Lotus Linotype" w:hAnsi="Lotus Linotype" w:cs="Lotus Linotype"/>
          <w:sz w:val="26"/>
          <w:szCs w:val="26"/>
          <w:rtl/>
        </w:rPr>
        <w:t>(</w:t>
      </w:r>
      <w:r w:rsidRPr="00047E79">
        <w:rPr>
          <w:rStyle w:val="af6"/>
          <w:rFonts w:ascii="Lotus Linotype" w:hAnsi="Lotus Linotype" w:cs="Lotus Linotype"/>
          <w:sz w:val="26"/>
          <w:szCs w:val="26"/>
        </w:rPr>
        <w:footnoteRef/>
      </w:r>
      <w:r w:rsidRPr="00047E79">
        <w:rPr>
          <w:rFonts w:ascii="Lotus Linotype" w:hAnsi="Lotus Linotype" w:cs="Lotus Linotype"/>
          <w:sz w:val="26"/>
          <w:szCs w:val="26"/>
          <w:rtl/>
        </w:rPr>
        <w:t>) مجموع فتاوى ومقالات الشيخ ابن باز (13/238)، وانظر: (13/230ـ231).</w:t>
      </w:r>
    </w:p>
  </w:footnote>
  <w:footnote w:id="1486">
    <w:p w14:paraId="60BCEED5" w14:textId="77777777" w:rsidR="00F643F2" w:rsidRPr="00047E79" w:rsidRDefault="00F643F2" w:rsidP="00F643F2">
      <w:pPr>
        <w:pStyle w:val="af5"/>
        <w:tabs>
          <w:tab w:val="left" w:pos="2912"/>
        </w:tabs>
        <w:spacing w:line="440" w:lineRule="exact"/>
        <w:ind w:left="340" w:hanging="340"/>
        <w:jc w:val="both"/>
        <w:rPr>
          <w:rFonts w:ascii="Lotus Linotype" w:hAnsi="Lotus Linotype" w:cs="Lotus Linotype"/>
          <w:sz w:val="26"/>
          <w:szCs w:val="26"/>
          <w:rtl/>
        </w:rPr>
      </w:pPr>
      <w:r w:rsidRPr="00047E79">
        <w:rPr>
          <w:rFonts w:ascii="Lotus Linotype" w:hAnsi="Lotus Linotype" w:cs="Lotus Linotype"/>
          <w:sz w:val="26"/>
          <w:szCs w:val="26"/>
          <w:rtl/>
        </w:rPr>
        <w:t>(</w:t>
      </w:r>
      <w:r w:rsidRPr="00047E79">
        <w:rPr>
          <w:rStyle w:val="af6"/>
          <w:rFonts w:ascii="Lotus Linotype" w:hAnsi="Lotus Linotype" w:cs="Lotus Linotype"/>
          <w:sz w:val="26"/>
          <w:szCs w:val="26"/>
        </w:rPr>
        <w:footnoteRef/>
      </w:r>
      <w:r w:rsidRPr="00047E79">
        <w:rPr>
          <w:rFonts w:ascii="Lotus Linotype" w:hAnsi="Lotus Linotype" w:cs="Lotus Linotype"/>
          <w:sz w:val="26"/>
          <w:szCs w:val="26"/>
          <w:rtl/>
        </w:rPr>
        <w:t>) مجموع فتاوى ومقالات الشيخ ابن باز (13/241ـ242)، وانظر: (13/239ـ241).</w:t>
      </w:r>
    </w:p>
  </w:footnote>
  <w:footnote w:id="1487">
    <w:p w14:paraId="4B234303" w14:textId="77777777" w:rsidR="00F643F2" w:rsidRPr="00047E79" w:rsidRDefault="00F643F2" w:rsidP="00F643F2">
      <w:pPr>
        <w:pStyle w:val="af5"/>
        <w:tabs>
          <w:tab w:val="left" w:pos="2912"/>
        </w:tabs>
        <w:spacing w:line="440" w:lineRule="exact"/>
        <w:ind w:left="340" w:hanging="340"/>
        <w:jc w:val="both"/>
        <w:rPr>
          <w:rFonts w:ascii="Lotus Linotype" w:hAnsi="Lotus Linotype" w:cs="Lotus Linotype"/>
          <w:sz w:val="26"/>
          <w:szCs w:val="26"/>
          <w:rtl/>
        </w:rPr>
      </w:pPr>
      <w:r w:rsidRPr="00047E79">
        <w:rPr>
          <w:rFonts w:ascii="Lotus Linotype" w:hAnsi="Lotus Linotype" w:cs="Lotus Linotype"/>
          <w:sz w:val="26"/>
          <w:szCs w:val="26"/>
          <w:rtl/>
        </w:rPr>
        <w:t>(</w:t>
      </w:r>
      <w:r w:rsidRPr="00047E79">
        <w:rPr>
          <w:rStyle w:val="af6"/>
          <w:rFonts w:ascii="Lotus Linotype" w:hAnsi="Lotus Linotype" w:cs="Lotus Linotype"/>
          <w:sz w:val="26"/>
          <w:szCs w:val="26"/>
        </w:rPr>
        <w:footnoteRef/>
      </w:r>
      <w:r w:rsidRPr="00047E79">
        <w:rPr>
          <w:rFonts w:ascii="Lotus Linotype" w:hAnsi="Lotus Linotype" w:cs="Lotus Linotype"/>
          <w:sz w:val="26"/>
          <w:szCs w:val="26"/>
          <w:rtl/>
        </w:rPr>
        <w:t>) اقتضاء الصراط المستقيم (2/685).</w:t>
      </w:r>
    </w:p>
  </w:footnote>
  <w:footnote w:id="1488">
    <w:p w14:paraId="22CE9791" w14:textId="77777777" w:rsidR="00F643F2" w:rsidRPr="00047E79" w:rsidRDefault="00F643F2" w:rsidP="00F643F2">
      <w:pPr>
        <w:pStyle w:val="af5"/>
        <w:tabs>
          <w:tab w:val="left" w:pos="2912"/>
        </w:tabs>
        <w:spacing w:line="440" w:lineRule="exact"/>
        <w:ind w:left="340" w:hanging="340"/>
        <w:jc w:val="both"/>
        <w:rPr>
          <w:rFonts w:ascii="Lotus Linotype" w:hAnsi="Lotus Linotype" w:cs="Lotus Linotype"/>
          <w:sz w:val="26"/>
          <w:szCs w:val="26"/>
          <w:rtl/>
        </w:rPr>
      </w:pPr>
      <w:r w:rsidRPr="00047E79">
        <w:rPr>
          <w:rFonts w:ascii="Lotus Linotype" w:hAnsi="Lotus Linotype" w:cs="Lotus Linotype"/>
          <w:sz w:val="26"/>
          <w:szCs w:val="26"/>
          <w:rtl/>
        </w:rPr>
        <w:t>(</w:t>
      </w:r>
      <w:r w:rsidRPr="00047E79">
        <w:rPr>
          <w:rStyle w:val="af6"/>
          <w:rFonts w:ascii="Lotus Linotype" w:hAnsi="Lotus Linotype" w:cs="Lotus Linotype"/>
          <w:sz w:val="26"/>
          <w:szCs w:val="26"/>
        </w:rPr>
        <w:footnoteRef/>
      </w:r>
      <w:r w:rsidRPr="00047E79">
        <w:rPr>
          <w:rFonts w:ascii="Lotus Linotype" w:hAnsi="Lotus Linotype" w:cs="Lotus Linotype"/>
          <w:sz w:val="26"/>
          <w:szCs w:val="26"/>
          <w:rtl/>
        </w:rPr>
        <w:t>) انظر: وفاء  الوفاء (2/598، فما بعدها)، مرآة الحرمين (1/474).</w:t>
      </w:r>
    </w:p>
  </w:footnote>
  <w:footnote w:id="1489">
    <w:p w14:paraId="6A996878" w14:textId="77777777" w:rsidR="00F643F2" w:rsidRPr="00047E79" w:rsidRDefault="00F643F2" w:rsidP="00F643F2">
      <w:pPr>
        <w:pStyle w:val="af5"/>
        <w:tabs>
          <w:tab w:val="left" w:pos="2912"/>
        </w:tabs>
        <w:spacing w:line="440" w:lineRule="exact"/>
        <w:ind w:left="340" w:hanging="340"/>
        <w:jc w:val="both"/>
        <w:rPr>
          <w:rFonts w:ascii="Lotus Linotype" w:hAnsi="Lotus Linotype" w:cs="Lotus Linotype"/>
          <w:sz w:val="26"/>
          <w:szCs w:val="26"/>
          <w:rtl/>
        </w:rPr>
      </w:pPr>
      <w:r w:rsidRPr="00047E79">
        <w:rPr>
          <w:rFonts w:ascii="Lotus Linotype" w:hAnsi="Lotus Linotype" w:cs="Lotus Linotype"/>
          <w:sz w:val="26"/>
          <w:szCs w:val="26"/>
          <w:rtl/>
        </w:rPr>
        <w:t>(</w:t>
      </w:r>
      <w:r w:rsidRPr="00047E79">
        <w:rPr>
          <w:rStyle w:val="af6"/>
          <w:rFonts w:ascii="Lotus Linotype" w:hAnsi="Lotus Linotype" w:cs="Lotus Linotype"/>
          <w:sz w:val="26"/>
          <w:szCs w:val="26"/>
        </w:rPr>
        <w:footnoteRef/>
      </w:r>
      <w:r w:rsidRPr="00047E79">
        <w:rPr>
          <w:rFonts w:ascii="Lotus Linotype" w:hAnsi="Lotus Linotype" w:cs="Lotus Linotype"/>
          <w:sz w:val="26"/>
          <w:szCs w:val="26"/>
          <w:rtl/>
        </w:rPr>
        <w:t>) تطهير الاعتقاد (ص62).</w:t>
      </w:r>
    </w:p>
  </w:footnote>
  <w:footnote w:id="1490">
    <w:p w14:paraId="1A49B8C9" w14:textId="77777777" w:rsidR="00F643F2" w:rsidRPr="00047E79" w:rsidRDefault="00F643F2" w:rsidP="00F643F2">
      <w:pPr>
        <w:pStyle w:val="af5"/>
        <w:tabs>
          <w:tab w:val="left" w:pos="2912"/>
        </w:tabs>
        <w:spacing w:line="440" w:lineRule="exact"/>
        <w:ind w:left="340" w:hanging="340"/>
        <w:jc w:val="both"/>
        <w:rPr>
          <w:rFonts w:ascii="Lotus Linotype" w:hAnsi="Lotus Linotype" w:cs="Lotus Linotype"/>
          <w:sz w:val="26"/>
          <w:szCs w:val="26"/>
          <w:rtl/>
        </w:rPr>
      </w:pPr>
      <w:r w:rsidRPr="00047E79">
        <w:rPr>
          <w:rFonts w:ascii="Lotus Linotype" w:hAnsi="Lotus Linotype" w:cs="Lotus Linotype"/>
          <w:sz w:val="26"/>
          <w:szCs w:val="26"/>
          <w:rtl/>
        </w:rPr>
        <w:t>(</w:t>
      </w:r>
      <w:r w:rsidRPr="00047E79">
        <w:rPr>
          <w:rStyle w:val="af6"/>
          <w:rFonts w:ascii="Lotus Linotype" w:hAnsi="Lotus Linotype" w:cs="Lotus Linotype"/>
          <w:sz w:val="26"/>
          <w:szCs w:val="26"/>
        </w:rPr>
        <w:footnoteRef/>
      </w:r>
      <w:r w:rsidRPr="00047E79">
        <w:rPr>
          <w:rFonts w:ascii="Lotus Linotype" w:hAnsi="Lotus Linotype" w:cs="Lotus Linotype"/>
          <w:sz w:val="26"/>
          <w:szCs w:val="26"/>
          <w:rtl/>
        </w:rPr>
        <w:t xml:space="preserve">) فتاوى اللجنة الدائمة برقم </w:t>
      </w:r>
      <w:r w:rsidRPr="00047E79">
        <w:rPr>
          <w:rFonts w:ascii="Lotus Linotype" w:hAnsi="Lotus Linotype" w:cs="Lotus Linotype"/>
          <w:color w:val="000000"/>
          <w:sz w:val="26"/>
          <w:szCs w:val="26"/>
          <w:rtl/>
        </w:rPr>
        <w:t>(6258)</w:t>
      </w:r>
      <w:r w:rsidRPr="00047E79">
        <w:rPr>
          <w:rFonts w:ascii="Lotus Linotype" w:hAnsi="Lotus Linotype" w:cs="Lotus Linotype"/>
          <w:sz w:val="26"/>
          <w:szCs w:val="26"/>
          <w:rtl/>
        </w:rPr>
        <w:t>.</w:t>
      </w:r>
    </w:p>
  </w:footnote>
  <w:footnote w:id="1491">
    <w:p w14:paraId="1942ADCB" w14:textId="77777777" w:rsidR="00F643F2" w:rsidRPr="00047E79" w:rsidRDefault="00F643F2" w:rsidP="00F643F2">
      <w:pPr>
        <w:pStyle w:val="af5"/>
        <w:tabs>
          <w:tab w:val="left" w:pos="2912"/>
        </w:tabs>
        <w:spacing w:line="440" w:lineRule="exact"/>
        <w:ind w:left="340" w:hanging="340"/>
        <w:jc w:val="both"/>
        <w:rPr>
          <w:rFonts w:ascii="Lotus Linotype" w:hAnsi="Lotus Linotype" w:cs="Lotus Linotype"/>
          <w:sz w:val="26"/>
          <w:szCs w:val="26"/>
          <w:rtl/>
        </w:rPr>
      </w:pPr>
      <w:r w:rsidRPr="00047E79">
        <w:rPr>
          <w:rFonts w:ascii="Lotus Linotype" w:hAnsi="Lotus Linotype" w:cs="Lotus Linotype"/>
          <w:sz w:val="26"/>
          <w:szCs w:val="26"/>
          <w:rtl/>
        </w:rPr>
        <w:t>(</w:t>
      </w:r>
      <w:r w:rsidRPr="00047E79">
        <w:rPr>
          <w:rStyle w:val="af6"/>
          <w:rFonts w:ascii="Lotus Linotype" w:hAnsi="Lotus Linotype" w:cs="Lotus Linotype"/>
          <w:sz w:val="26"/>
          <w:szCs w:val="26"/>
        </w:rPr>
        <w:footnoteRef/>
      </w:r>
      <w:r w:rsidRPr="00047E79">
        <w:rPr>
          <w:rFonts w:ascii="Lotus Linotype" w:hAnsi="Lotus Linotype" w:cs="Lotus Linotype"/>
          <w:sz w:val="26"/>
          <w:szCs w:val="26"/>
          <w:rtl/>
        </w:rPr>
        <w:t>) فتاوى اللجنة الدائمة برقم (</w:t>
      </w:r>
      <w:r w:rsidRPr="00047E79">
        <w:rPr>
          <w:rFonts w:ascii="Lotus Linotype" w:hAnsi="Lotus Linotype" w:cs="Lotus Linotype"/>
          <w:color w:val="000000"/>
          <w:sz w:val="26"/>
          <w:szCs w:val="26"/>
          <w:rtl/>
        </w:rPr>
        <w:t>8263).</w:t>
      </w:r>
    </w:p>
  </w:footnote>
  <w:footnote w:id="1492">
    <w:p w14:paraId="2E12161F" w14:textId="77777777" w:rsidR="00F643F2" w:rsidRPr="00047E79" w:rsidRDefault="00F643F2" w:rsidP="00F643F2">
      <w:pPr>
        <w:pStyle w:val="af5"/>
        <w:tabs>
          <w:tab w:val="left" w:pos="2912"/>
        </w:tabs>
        <w:spacing w:line="440" w:lineRule="exact"/>
        <w:ind w:left="340" w:hanging="340"/>
        <w:jc w:val="both"/>
        <w:rPr>
          <w:rFonts w:ascii="Lotus Linotype" w:hAnsi="Lotus Linotype" w:cs="Lotus Linotype"/>
          <w:sz w:val="26"/>
          <w:szCs w:val="26"/>
          <w:rtl/>
        </w:rPr>
      </w:pPr>
      <w:r w:rsidRPr="00047E79">
        <w:rPr>
          <w:rFonts w:ascii="Lotus Linotype" w:hAnsi="Lotus Linotype" w:cs="Lotus Linotype"/>
          <w:sz w:val="26"/>
          <w:szCs w:val="26"/>
          <w:rtl/>
        </w:rPr>
        <w:t>(</w:t>
      </w:r>
      <w:r w:rsidRPr="00047E79">
        <w:rPr>
          <w:rStyle w:val="af6"/>
          <w:rFonts w:ascii="Lotus Linotype" w:hAnsi="Lotus Linotype" w:cs="Lotus Linotype"/>
          <w:sz w:val="26"/>
          <w:szCs w:val="26"/>
        </w:rPr>
        <w:footnoteRef/>
      </w:r>
      <w:r w:rsidRPr="00047E79">
        <w:rPr>
          <w:rFonts w:ascii="Lotus Linotype" w:hAnsi="Lotus Linotype" w:cs="Lotus Linotype"/>
          <w:sz w:val="26"/>
          <w:szCs w:val="26"/>
          <w:rtl/>
        </w:rPr>
        <w:t>) انظر: مقالات الكوثري (ص155ـ156).</w:t>
      </w:r>
    </w:p>
  </w:footnote>
  <w:footnote w:id="1493">
    <w:p w14:paraId="06E760C8" w14:textId="77777777" w:rsidR="00F643F2" w:rsidRPr="00047E79" w:rsidRDefault="00F643F2" w:rsidP="00F643F2">
      <w:pPr>
        <w:pStyle w:val="af5"/>
        <w:tabs>
          <w:tab w:val="left" w:pos="2912"/>
        </w:tabs>
        <w:spacing w:line="440" w:lineRule="exact"/>
        <w:ind w:left="340" w:hanging="340"/>
        <w:jc w:val="both"/>
        <w:rPr>
          <w:rFonts w:ascii="Lotus Linotype" w:hAnsi="Lotus Linotype" w:cs="Lotus Linotype"/>
          <w:sz w:val="26"/>
          <w:szCs w:val="26"/>
          <w:rtl/>
        </w:rPr>
      </w:pPr>
      <w:r w:rsidRPr="00047E79">
        <w:rPr>
          <w:rFonts w:ascii="Lotus Linotype" w:hAnsi="Lotus Linotype" w:cs="Lotus Linotype"/>
          <w:sz w:val="26"/>
          <w:szCs w:val="26"/>
          <w:rtl/>
        </w:rPr>
        <w:t>(</w:t>
      </w:r>
      <w:r w:rsidRPr="00047E79">
        <w:rPr>
          <w:rStyle w:val="af6"/>
          <w:rFonts w:ascii="Lotus Linotype" w:hAnsi="Lotus Linotype" w:cs="Lotus Linotype"/>
          <w:sz w:val="26"/>
          <w:szCs w:val="26"/>
        </w:rPr>
        <w:footnoteRef/>
      </w:r>
      <w:r w:rsidRPr="00047E79">
        <w:rPr>
          <w:rFonts w:ascii="Lotus Linotype" w:hAnsi="Lotus Linotype" w:cs="Lotus Linotype"/>
          <w:sz w:val="26"/>
          <w:szCs w:val="26"/>
          <w:rtl/>
        </w:rPr>
        <w:t>) شرح صحيح مسلم (5/13).</w:t>
      </w:r>
    </w:p>
  </w:footnote>
  <w:footnote w:id="1494">
    <w:p w14:paraId="75789100" w14:textId="77777777" w:rsidR="00F643F2" w:rsidRPr="00047E79" w:rsidRDefault="00F643F2" w:rsidP="00F643F2">
      <w:pPr>
        <w:pStyle w:val="af5"/>
        <w:tabs>
          <w:tab w:val="left" w:pos="2912"/>
        </w:tabs>
        <w:spacing w:line="440" w:lineRule="exact"/>
        <w:ind w:left="340" w:hanging="340"/>
        <w:jc w:val="both"/>
        <w:rPr>
          <w:rFonts w:ascii="Lotus Linotype" w:hAnsi="Lotus Linotype" w:cs="Lotus Linotype"/>
          <w:sz w:val="26"/>
          <w:szCs w:val="26"/>
          <w:rtl/>
        </w:rPr>
      </w:pPr>
      <w:r w:rsidRPr="00047E79">
        <w:rPr>
          <w:rFonts w:ascii="Lotus Linotype" w:hAnsi="Lotus Linotype" w:cs="Lotus Linotype"/>
          <w:sz w:val="26"/>
          <w:szCs w:val="26"/>
          <w:rtl/>
        </w:rPr>
        <w:t>(</w:t>
      </w:r>
      <w:r w:rsidRPr="00047E79">
        <w:rPr>
          <w:rStyle w:val="af6"/>
          <w:rFonts w:ascii="Lotus Linotype" w:hAnsi="Lotus Linotype" w:cs="Lotus Linotype"/>
          <w:sz w:val="26"/>
          <w:szCs w:val="26"/>
        </w:rPr>
        <w:footnoteRef/>
      </w:r>
      <w:r w:rsidRPr="00047E79">
        <w:rPr>
          <w:rFonts w:ascii="Lotus Linotype" w:hAnsi="Lotus Linotype" w:cs="Lotus Linotype"/>
          <w:sz w:val="26"/>
          <w:szCs w:val="26"/>
          <w:rtl/>
        </w:rPr>
        <w:t>) الجامع لأحكام القرآن (10/380)، عند تفسير سورة الكهف، وانظر: التمهيد لابن عبد البر (1/168).</w:t>
      </w:r>
    </w:p>
  </w:footnote>
  <w:footnote w:id="1495">
    <w:p w14:paraId="2D5F9D9E" w14:textId="77777777" w:rsidR="00F643F2" w:rsidRPr="00047E79" w:rsidRDefault="00F643F2" w:rsidP="00F643F2">
      <w:pPr>
        <w:spacing w:line="440" w:lineRule="exact"/>
        <w:ind w:left="340" w:hanging="340"/>
        <w:jc w:val="both"/>
        <w:rPr>
          <w:rFonts w:ascii="Lotus Linotype" w:hAnsi="Lotus Linotype" w:cs="Lotus Linotype"/>
          <w:sz w:val="26"/>
          <w:szCs w:val="26"/>
          <w:rtl/>
        </w:rPr>
      </w:pPr>
      <w:r w:rsidRPr="00047E79">
        <w:rPr>
          <w:rFonts w:ascii="Lotus Linotype" w:hAnsi="Lotus Linotype" w:cs="Lotus Linotype"/>
          <w:sz w:val="26"/>
          <w:szCs w:val="26"/>
          <w:rtl/>
        </w:rPr>
        <w:t>(</w:t>
      </w:r>
      <w:r w:rsidRPr="00047E79">
        <w:rPr>
          <w:rStyle w:val="af6"/>
          <w:rFonts w:ascii="Lotus Linotype" w:hAnsi="Lotus Linotype" w:cs="Lotus Linotype"/>
          <w:sz w:val="26"/>
          <w:szCs w:val="26"/>
        </w:rPr>
        <w:footnoteRef/>
      </w:r>
      <w:r w:rsidRPr="00047E79">
        <w:rPr>
          <w:rFonts w:ascii="Lotus Linotype" w:hAnsi="Lotus Linotype" w:cs="Lotus Linotype"/>
          <w:sz w:val="26"/>
          <w:szCs w:val="26"/>
          <w:rtl/>
        </w:rPr>
        <w:t xml:space="preserve">) مجموع الفتاوى (27/444ـ451). وانظر: جهود الحنفية (3/1656)، بدع القبور لصالح العصيمي (ص198).  </w:t>
      </w:r>
    </w:p>
  </w:footnote>
  <w:footnote w:id="1496">
    <w:p w14:paraId="482E9089" w14:textId="77777777" w:rsidR="00F643F2" w:rsidRPr="00047E79" w:rsidRDefault="00F643F2" w:rsidP="00F643F2">
      <w:pPr>
        <w:pStyle w:val="af5"/>
        <w:spacing w:line="440" w:lineRule="exact"/>
        <w:ind w:left="340" w:hanging="340"/>
        <w:jc w:val="both"/>
        <w:rPr>
          <w:rFonts w:ascii="Lotus Linotype" w:hAnsi="Lotus Linotype" w:cs="Lotus Linotype"/>
          <w:sz w:val="26"/>
          <w:szCs w:val="26"/>
          <w:rtl/>
        </w:rPr>
      </w:pPr>
      <w:r w:rsidRPr="00047E79">
        <w:rPr>
          <w:rFonts w:ascii="Lotus Linotype" w:hAnsi="Lotus Linotype" w:cs="Lotus Linotype"/>
          <w:sz w:val="26"/>
          <w:szCs w:val="26"/>
          <w:rtl/>
        </w:rPr>
        <w:t>(</w:t>
      </w:r>
      <w:r w:rsidRPr="00047E79">
        <w:rPr>
          <w:rStyle w:val="af6"/>
          <w:rFonts w:ascii="Lotus Linotype" w:hAnsi="Lotus Linotype" w:cs="Lotus Linotype"/>
          <w:sz w:val="26"/>
          <w:szCs w:val="26"/>
          <w:rtl/>
        </w:rPr>
        <w:footnoteRef/>
      </w:r>
      <w:r w:rsidRPr="00047E79">
        <w:rPr>
          <w:rFonts w:ascii="Lotus Linotype" w:hAnsi="Lotus Linotype" w:cs="Lotus Linotype"/>
          <w:sz w:val="26"/>
          <w:szCs w:val="26"/>
          <w:rtl/>
        </w:rPr>
        <w:t>) انظر: قاعدة جليلة في التوسل والوسيلة (ص140)، إغاثة اللهفان (1/370، 371، 400ـ401)، القول المفيد (1/393).</w:t>
      </w:r>
    </w:p>
  </w:footnote>
  <w:footnote w:id="1497">
    <w:p w14:paraId="3D6BC551" w14:textId="77777777" w:rsidR="00F643F2" w:rsidRPr="00047E79" w:rsidRDefault="00F643F2" w:rsidP="00F643F2">
      <w:pPr>
        <w:pStyle w:val="af5"/>
        <w:tabs>
          <w:tab w:val="left" w:pos="2912"/>
        </w:tabs>
        <w:spacing w:line="440" w:lineRule="exact"/>
        <w:ind w:left="340" w:hanging="340"/>
        <w:jc w:val="both"/>
        <w:rPr>
          <w:rFonts w:ascii="Lotus Linotype" w:hAnsi="Lotus Linotype" w:cs="Lotus Linotype"/>
          <w:sz w:val="26"/>
          <w:szCs w:val="26"/>
          <w:rtl/>
        </w:rPr>
      </w:pPr>
      <w:r w:rsidRPr="00047E79">
        <w:rPr>
          <w:rFonts w:ascii="Lotus Linotype" w:hAnsi="Lotus Linotype" w:cs="Lotus Linotype"/>
          <w:sz w:val="26"/>
          <w:szCs w:val="26"/>
          <w:rtl/>
        </w:rPr>
        <w:t>(</w:t>
      </w:r>
      <w:r w:rsidRPr="00047E79">
        <w:rPr>
          <w:rStyle w:val="af6"/>
          <w:rFonts w:ascii="Lotus Linotype" w:hAnsi="Lotus Linotype" w:cs="Lotus Linotype"/>
          <w:sz w:val="26"/>
          <w:szCs w:val="26"/>
        </w:rPr>
        <w:footnoteRef/>
      </w:r>
      <w:r w:rsidRPr="00047E79">
        <w:rPr>
          <w:rFonts w:ascii="Lotus Linotype" w:hAnsi="Lotus Linotype" w:cs="Lotus Linotype"/>
          <w:sz w:val="26"/>
          <w:szCs w:val="26"/>
          <w:rtl/>
        </w:rPr>
        <w:t>) أخرجه مسلم برقم: 972.</w:t>
      </w:r>
    </w:p>
  </w:footnote>
  <w:footnote w:id="1498">
    <w:p w14:paraId="6A7D7D54" w14:textId="77777777" w:rsidR="00F643F2" w:rsidRPr="00047E79" w:rsidRDefault="00F643F2" w:rsidP="00F643F2">
      <w:pPr>
        <w:pStyle w:val="af5"/>
        <w:tabs>
          <w:tab w:val="left" w:pos="2912"/>
        </w:tabs>
        <w:spacing w:line="440" w:lineRule="exact"/>
        <w:ind w:left="340" w:hanging="340"/>
        <w:jc w:val="both"/>
        <w:rPr>
          <w:rFonts w:ascii="Lotus Linotype" w:hAnsi="Lotus Linotype" w:cs="Lotus Linotype"/>
          <w:sz w:val="26"/>
          <w:szCs w:val="26"/>
          <w:rtl/>
        </w:rPr>
      </w:pPr>
      <w:r w:rsidRPr="00047E79">
        <w:rPr>
          <w:rFonts w:ascii="Lotus Linotype" w:hAnsi="Lotus Linotype" w:cs="Lotus Linotype"/>
          <w:sz w:val="26"/>
          <w:szCs w:val="26"/>
          <w:rtl/>
        </w:rPr>
        <w:t>(</w:t>
      </w:r>
      <w:r w:rsidRPr="00047E79">
        <w:rPr>
          <w:rStyle w:val="af6"/>
          <w:rFonts w:ascii="Lotus Linotype" w:hAnsi="Lotus Linotype" w:cs="Lotus Linotype"/>
          <w:sz w:val="26"/>
          <w:szCs w:val="26"/>
        </w:rPr>
        <w:footnoteRef/>
      </w:r>
      <w:r w:rsidRPr="00047E79">
        <w:rPr>
          <w:rFonts w:ascii="Lotus Linotype" w:hAnsi="Lotus Linotype" w:cs="Lotus Linotype"/>
          <w:sz w:val="26"/>
          <w:szCs w:val="26"/>
          <w:rtl/>
        </w:rPr>
        <w:t>) انظر: المحلى (4/27)، المجموع (3/165)، المغني (2/474)، الاختيارات الفقهية (44)، إغاثة اللهفان (1/162)، الفروع (1/474).</w:t>
      </w:r>
    </w:p>
  </w:footnote>
  <w:footnote w:id="1499">
    <w:p w14:paraId="6B3DF59A" w14:textId="77777777" w:rsidR="00F643F2" w:rsidRPr="00047E79" w:rsidRDefault="00F643F2" w:rsidP="00F643F2">
      <w:pPr>
        <w:pStyle w:val="af5"/>
        <w:tabs>
          <w:tab w:val="left" w:pos="2912"/>
        </w:tabs>
        <w:spacing w:line="440" w:lineRule="exact"/>
        <w:ind w:left="340" w:hanging="340"/>
        <w:jc w:val="both"/>
        <w:rPr>
          <w:rFonts w:ascii="Lotus Linotype" w:hAnsi="Lotus Linotype" w:cs="Lotus Linotype"/>
          <w:sz w:val="26"/>
          <w:szCs w:val="26"/>
          <w:rtl/>
        </w:rPr>
      </w:pPr>
      <w:r w:rsidRPr="00047E79">
        <w:rPr>
          <w:rFonts w:ascii="Lotus Linotype" w:hAnsi="Lotus Linotype" w:cs="Lotus Linotype"/>
          <w:sz w:val="26"/>
          <w:szCs w:val="26"/>
          <w:rtl/>
        </w:rPr>
        <w:t>(</w:t>
      </w:r>
      <w:r w:rsidRPr="00047E79">
        <w:rPr>
          <w:rStyle w:val="af6"/>
          <w:rFonts w:ascii="Lotus Linotype" w:hAnsi="Lotus Linotype" w:cs="Lotus Linotype"/>
          <w:sz w:val="26"/>
          <w:szCs w:val="26"/>
        </w:rPr>
        <w:footnoteRef/>
      </w:r>
      <w:r w:rsidRPr="00047E79">
        <w:rPr>
          <w:rFonts w:ascii="Lotus Linotype" w:hAnsi="Lotus Linotype" w:cs="Lotus Linotype"/>
          <w:sz w:val="26"/>
          <w:szCs w:val="26"/>
          <w:rtl/>
        </w:rPr>
        <w:t>) فتاوى اللجنة الدائمة (5/253).</w:t>
      </w:r>
    </w:p>
  </w:footnote>
  <w:footnote w:id="1500">
    <w:p w14:paraId="4303F8FA" w14:textId="77777777" w:rsidR="00F643F2" w:rsidRPr="00047E79" w:rsidRDefault="00F643F2" w:rsidP="00F643F2">
      <w:pPr>
        <w:pStyle w:val="af5"/>
        <w:tabs>
          <w:tab w:val="left" w:pos="2912"/>
        </w:tabs>
        <w:spacing w:line="440" w:lineRule="exact"/>
        <w:ind w:left="340" w:hanging="340"/>
        <w:jc w:val="both"/>
        <w:rPr>
          <w:rFonts w:ascii="Lotus Linotype" w:hAnsi="Lotus Linotype" w:cs="Lotus Linotype"/>
          <w:sz w:val="26"/>
          <w:szCs w:val="26"/>
          <w:rtl/>
        </w:rPr>
      </w:pPr>
      <w:r w:rsidRPr="00047E79">
        <w:rPr>
          <w:rFonts w:ascii="Lotus Linotype" w:hAnsi="Lotus Linotype" w:cs="Lotus Linotype"/>
          <w:sz w:val="26"/>
          <w:szCs w:val="26"/>
          <w:rtl/>
        </w:rPr>
        <w:t>(</w:t>
      </w:r>
      <w:r w:rsidRPr="00047E79">
        <w:rPr>
          <w:rStyle w:val="af6"/>
          <w:rFonts w:ascii="Lotus Linotype" w:hAnsi="Lotus Linotype" w:cs="Lotus Linotype"/>
          <w:sz w:val="26"/>
          <w:szCs w:val="26"/>
        </w:rPr>
        <w:footnoteRef/>
      </w:r>
      <w:r w:rsidRPr="00047E79">
        <w:rPr>
          <w:rFonts w:ascii="Lotus Linotype" w:hAnsi="Lotus Linotype" w:cs="Lotus Linotype"/>
          <w:sz w:val="26"/>
          <w:szCs w:val="26"/>
          <w:rtl/>
        </w:rPr>
        <w:t>) انظر: مجموع فتاوى ورسائل الشيخ ابن عثيمين (12/306، 310).</w:t>
      </w:r>
    </w:p>
  </w:footnote>
  <w:footnote w:id="1501">
    <w:p w14:paraId="0A73552E" w14:textId="77777777" w:rsidR="00F643F2" w:rsidRPr="00047E79" w:rsidRDefault="00F643F2" w:rsidP="00F643F2">
      <w:pPr>
        <w:pStyle w:val="af5"/>
        <w:tabs>
          <w:tab w:val="left" w:pos="2912"/>
        </w:tabs>
        <w:spacing w:line="440" w:lineRule="exact"/>
        <w:ind w:left="340" w:hanging="340"/>
        <w:jc w:val="both"/>
        <w:rPr>
          <w:rFonts w:ascii="Lotus Linotype" w:hAnsi="Lotus Linotype" w:cs="Lotus Linotype"/>
          <w:sz w:val="26"/>
          <w:szCs w:val="26"/>
          <w:rtl/>
        </w:rPr>
      </w:pPr>
      <w:r w:rsidRPr="00047E79">
        <w:rPr>
          <w:rFonts w:ascii="Lotus Linotype" w:hAnsi="Lotus Linotype" w:cs="Lotus Linotype"/>
          <w:sz w:val="26"/>
          <w:szCs w:val="26"/>
          <w:rtl/>
        </w:rPr>
        <w:t>(</w:t>
      </w:r>
      <w:r w:rsidRPr="00047E79">
        <w:rPr>
          <w:rStyle w:val="af6"/>
          <w:rFonts w:ascii="Lotus Linotype" w:hAnsi="Lotus Linotype" w:cs="Lotus Linotype"/>
          <w:sz w:val="26"/>
          <w:szCs w:val="26"/>
        </w:rPr>
        <w:footnoteRef/>
      </w:r>
      <w:r w:rsidRPr="00047E79">
        <w:rPr>
          <w:rFonts w:ascii="Lotus Linotype" w:hAnsi="Lotus Linotype" w:cs="Lotus Linotype"/>
          <w:sz w:val="26"/>
          <w:szCs w:val="26"/>
          <w:rtl/>
        </w:rPr>
        <w:t>) انظر: المغني (2/468)، الفروع (1/371ـ372)، الإنصاف (1/489).</w:t>
      </w:r>
    </w:p>
  </w:footnote>
  <w:footnote w:id="1502">
    <w:p w14:paraId="05978EB2" w14:textId="77777777" w:rsidR="00F643F2" w:rsidRPr="00047E79" w:rsidRDefault="00F643F2" w:rsidP="00F643F2">
      <w:pPr>
        <w:pStyle w:val="af5"/>
        <w:tabs>
          <w:tab w:val="left" w:pos="2912"/>
        </w:tabs>
        <w:spacing w:line="440" w:lineRule="exact"/>
        <w:ind w:left="340" w:hanging="340"/>
        <w:jc w:val="both"/>
        <w:rPr>
          <w:rFonts w:ascii="Lotus Linotype" w:hAnsi="Lotus Linotype" w:cs="Lotus Linotype"/>
          <w:sz w:val="26"/>
          <w:szCs w:val="26"/>
          <w:rtl/>
        </w:rPr>
      </w:pPr>
      <w:r w:rsidRPr="00047E79">
        <w:rPr>
          <w:rFonts w:ascii="Lotus Linotype" w:hAnsi="Lotus Linotype" w:cs="Lotus Linotype"/>
          <w:sz w:val="26"/>
          <w:szCs w:val="26"/>
          <w:rtl/>
        </w:rPr>
        <w:t>(</w:t>
      </w:r>
      <w:r w:rsidRPr="00047E79">
        <w:rPr>
          <w:rStyle w:val="af6"/>
          <w:rFonts w:ascii="Lotus Linotype" w:hAnsi="Lotus Linotype" w:cs="Lotus Linotype"/>
          <w:sz w:val="26"/>
          <w:szCs w:val="26"/>
        </w:rPr>
        <w:footnoteRef/>
      </w:r>
      <w:r w:rsidRPr="00047E79">
        <w:rPr>
          <w:rFonts w:ascii="Lotus Linotype" w:hAnsi="Lotus Linotype" w:cs="Lotus Linotype"/>
          <w:sz w:val="26"/>
          <w:szCs w:val="26"/>
          <w:rtl/>
        </w:rPr>
        <w:t>) الاختيارات الفقهية (ص44).</w:t>
      </w:r>
    </w:p>
  </w:footnote>
  <w:footnote w:id="1503">
    <w:p w14:paraId="2249F2FF" w14:textId="77777777" w:rsidR="00F643F2" w:rsidRPr="00047E79" w:rsidRDefault="00F643F2" w:rsidP="00F643F2">
      <w:pPr>
        <w:pStyle w:val="af5"/>
        <w:tabs>
          <w:tab w:val="left" w:pos="2912"/>
        </w:tabs>
        <w:spacing w:line="440" w:lineRule="exact"/>
        <w:ind w:left="340" w:hanging="340"/>
        <w:jc w:val="both"/>
        <w:rPr>
          <w:rFonts w:ascii="Lotus Linotype" w:hAnsi="Lotus Linotype" w:cs="Lotus Linotype"/>
          <w:sz w:val="26"/>
          <w:szCs w:val="26"/>
          <w:rtl/>
        </w:rPr>
      </w:pPr>
      <w:r w:rsidRPr="00047E79">
        <w:rPr>
          <w:rFonts w:ascii="Lotus Linotype" w:hAnsi="Lotus Linotype" w:cs="Lotus Linotype"/>
          <w:sz w:val="26"/>
          <w:szCs w:val="26"/>
          <w:rtl/>
        </w:rPr>
        <w:t>(</w:t>
      </w:r>
      <w:r w:rsidRPr="00047E79">
        <w:rPr>
          <w:rStyle w:val="af6"/>
          <w:rFonts w:ascii="Lotus Linotype" w:hAnsi="Lotus Linotype" w:cs="Lotus Linotype"/>
          <w:sz w:val="26"/>
          <w:szCs w:val="26"/>
        </w:rPr>
        <w:footnoteRef/>
      </w:r>
      <w:r w:rsidRPr="00047E79">
        <w:rPr>
          <w:rFonts w:ascii="Lotus Linotype" w:hAnsi="Lotus Linotype" w:cs="Lotus Linotype"/>
          <w:sz w:val="26"/>
          <w:szCs w:val="26"/>
          <w:rtl/>
        </w:rPr>
        <w:t>) انظر: الاختيارات الفقهية (ص44).</w:t>
      </w:r>
    </w:p>
  </w:footnote>
  <w:footnote w:id="1504">
    <w:p w14:paraId="09FBDA2F" w14:textId="77777777" w:rsidR="00F643F2" w:rsidRPr="00047E79" w:rsidRDefault="00F643F2" w:rsidP="00F643F2">
      <w:pPr>
        <w:pStyle w:val="af5"/>
        <w:tabs>
          <w:tab w:val="left" w:pos="2912"/>
        </w:tabs>
        <w:spacing w:line="440" w:lineRule="exact"/>
        <w:ind w:left="340" w:hanging="340"/>
        <w:jc w:val="both"/>
        <w:rPr>
          <w:rFonts w:ascii="Lotus Linotype" w:hAnsi="Lotus Linotype" w:cs="Lotus Linotype"/>
          <w:sz w:val="26"/>
          <w:szCs w:val="26"/>
          <w:rtl/>
        </w:rPr>
      </w:pPr>
      <w:r w:rsidRPr="00047E79">
        <w:rPr>
          <w:rFonts w:ascii="Lotus Linotype" w:hAnsi="Lotus Linotype" w:cs="Lotus Linotype"/>
          <w:sz w:val="26"/>
          <w:szCs w:val="26"/>
          <w:rtl/>
        </w:rPr>
        <w:t>(</w:t>
      </w:r>
      <w:r w:rsidRPr="00047E79">
        <w:rPr>
          <w:rStyle w:val="af6"/>
          <w:rFonts w:ascii="Lotus Linotype" w:hAnsi="Lotus Linotype" w:cs="Lotus Linotype"/>
          <w:sz w:val="26"/>
          <w:szCs w:val="26"/>
        </w:rPr>
        <w:footnoteRef/>
      </w:r>
      <w:r w:rsidRPr="00047E79">
        <w:rPr>
          <w:rFonts w:ascii="Lotus Linotype" w:hAnsi="Lotus Linotype" w:cs="Lotus Linotype"/>
          <w:sz w:val="26"/>
          <w:szCs w:val="26"/>
          <w:rtl/>
        </w:rPr>
        <w:t>) الاختيارات الفقهية (ص44).</w:t>
      </w:r>
    </w:p>
  </w:footnote>
  <w:footnote w:id="1505">
    <w:p w14:paraId="1DEE03BC" w14:textId="77777777" w:rsidR="00F643F2" w:rsidRPr="00047E79" w:rsidRDefault="00F643F2" w:rsidP="00F643F2">
      <w:pPr>
        <w:pStyle w:val="af5"/>
        <w:tabs>
          <w:tab w:val="left" w:pos="2912"/>
        </w:tabs>
        <w:spacing w:line="440" w:lineRule="exact"/>
        <w:ind w:left="340" w:hanging="340"/>
        <w:jc w:val="both"/>
        <w:rPr>
          <w:rFonts w:ascii="Lotus Linotype" w:hAnsi="Lotus Linotype" w:cs="Lotus Linotype"/>
          <w:sz w:val="26"/>
          <w:szCs w:val="26"/>
          <w:rtl/>
        </w:rPr>
      </w:pPr>
      <w:r w:rsidRPr="00047E79">
        <w:rPr>
          <w:rFonts w:ascii="Lotus Linotype" w:hAnsi="Lotus Linotype" w:cs="Lotus Linotype"/>
          <w:sz w:val="26"/>
          <w:szCs w:val="26"/>
          <w:rtl/>
        </w:rPr>
        <w:t>(</w:t>
      </w:r>
      <w:r w:rsidRPr="00047E79">
        <w:rPr>
          <w:rStyle w:val="af6"/>
          <w:rFonts w:ascii="Lotus Linotype" w:hAnsi="Lotus Linotype" w:cs="Lotus Linotype"/>
          <w:sz w:val="26"/>
          <w:szCs w:val="26"/>
        </w:rPr>
        <w:footnoteRef/>
      </w:r>
      <w:r w:rsidRPr="00047E79">
        <w:rPr>
          <w:rFonts w:ascii="Lotus Linotype" w:hAnsi="Lotus Linotype" w:cs="Lotus Linotype"/>
          <w:sz w:val="26"/>
          <w:szCs w:val="26"/>
          <w:rtl/>
        </w:rPr>
        <w:t>) اقتضاء الصراط المستقيم (2/680ـ681).</w:t>
      </w:r>
    </w:p>
  </w:footnote>
  <w:footnote w:id="1506">
    <w:p w14:paraId="4F1201C9" w14:textId="77777777" w:rsidR="00F643F2" w:rsidRPr="00047E79" w:rsidRDefault="00F643F2" w:rsidP="00F643F2">
      <w:pPr>
        <w:pStyle w:val="af5"/>
        <w:tabs>
          <w:tab w:val="left" w:pos="2912"/>
        </w:tabs>
        <w:spacing w:line="440" w:lineRule="exact"/>
        <w:ind w:left="340" w:hanging="340"/>
        <w:jc w:val="both"/>
        <w:rPr>
          <w:rFonts w:ascii="Lotus Linotype" w:hAnsi="Lotus Linotype" w:cs="Lotus Linotype"/>
          <w:sz w:val="26"/>
          <w:szCs w:val="26"/>
          <w:rtl/>
        </w:rPr>
      </w:pPr>
      <w:r w:rsidRPr="00047E79">
        <w:rPr>
          <w:rFonts w:ascii="Lotus Linotype" w:hAnsi="Lotus Linotype" w:cs="Lotus Linotype"/>
          <w:sz w:val="26"/>
          <w:szCs w:val="26"/>
          <w:rtl/>
        </w:rPr>
        <w:t>(</w:t>
      </w:r>
      <w:r w:rsidRPr="00047E79">
        <w:rPr>
          <w:rStyle w:val="af6"/>
          <w:rFonts w:ascii="Lotus Linotype" w:hAnsi="Lotus Linotype" w:cs="Lotus Linotype"/>
          <w:sz w:val="26"/>
          <w:szCs w:val="26"/>
        </w:rPr>
        <w:footnoteRef/>
      </w:r>
      <w:r w:rsidRPr="00047E79">
        <w:rPr>
          <w:rFonts w:ascii="Lotus Linotype" w:hAnsi="Lotus Linotype" w:cs="Lotus Linotype"/>
          <w:sz w:val="26"/>
          <w:szCs w:val="26"/>
          <w:rtl/>
        </w:rPr>
        <w:t>) انظر: فتاوى اللجنة الدائمة (1/400).</w:t>
      </w:r>
    </w:p>
  </w:footnote>
  <w:footnote w:id="1507">
    <w:p w14:paraId="00DB6898" w14:textId="77777777" w:rsidR="00F643F2" w:rsidRPr="00047E79" w:rsidRDefault="00F643F2" w:rsidP="00F643F2">
      <w:pPr>
        <w:pStyle w:val="af5"/>
        <w:tabs>
          <w:tab w:val="left" w:pos="2912"/>
        </w:tabs>
        <w:spacing w:line="440" w:lineRule="exact"/>
        <w:ind w:left="340" w:hanging="340"/>
        <w:jc w:val="both"/>
        <w:rPr>
          <w:rFonts w:ascii="Lotus Linotype" w:hAnsi="Lotus Linotype" w:cs="Lotus Linotype"/>
          <w:sz w:val="26"/>
          <w:szCs w:val="26"/>
          <w:rtl/>
        </w:rPr>
      </w:pPr>
      <w:r w:rsidRPr="00047E79">
        <w:rPr>
          <w:rFonts w:ascii="Lotus Linotype" w:hAnsi="Lotus Linotype" w:cs="Lotus Linotype"/>
          <w:sz w:val="26"/>
          <w:szCs w:val="26"/>
          <w:rtl/>
        </w:rPr>
        <w:t>(</w:t>
      </w:r>
      <w:r w:rsidRPr="00047E79">
        <w:rPr>
          <w:rStyle w:val="af6"/>
          <w:rFonts w:ascii="Lotus Linotype" w:hAnsi="Lotus Linotype" w:cs="Lotus Linotype"/>
          <w:sz w:val="26"/>
          <w:szCs w:val="26"/>
        </w:rPr>
        <w:footnoteRef/>
      </w:r>
      <w:r w:rsidRPr="00047E79">
        <w:rPr>
          <w:rFonts w:ascii="Lotus Linotype" w:hAnsi="Lotus Linotype" w:cs="Lotus Linotype"/>
          <w:sz w:val="26"/>
          <w:szCs w:val="26"/>
          <w:rtl/>
        </w:rPr>
        <w:t>) انظر: فتاوى اللجنة الدائمة (1/400).</w:t>
      </w:r>
    </w:p>
  </w:footnote>
  <w:footnote w:id="1508">
    <w:p w14:paraId="7C484A42" w14:textId="698818E3" w:rsidR="00F643F2" w:rsidRPr="00047E79" w:rsidRDefault="00F643F2" w:rsidP="00F643F2">
      <w:pPr>
        <w:pStyle w:val="af5"/>
        <w:tabs>
          <w:tab w:val="left" w:pos="2912"/>
        </w:tabs>
        <w:spacing w:line="440" w:lineRule="exact"/>
        <w:ind w:left="340" w:hanging="340"/>
        <w:jc w:val="both"/>
        <w:rPr>
          <w:rFonts w:ascii="Lotus Linotype" w:hAnsi="Lotus Linotype" w:cs="Lotus Linotype"/>
          <w:sz w:val="26"/>
          <w:szCs w:val="26"/>
          <w:rtl/>
        </w:rPr>
      </w:pPr>
      <w:r w:rsidRPr="00047E79">
        <w:rPr>
          <w:rFonts w:ascii="Lotus Linotype" w:hAnsi="Lotus Linotype" w:cs="Lotus Linotype"/>
          <w:sz w:val="26"/>
          <w:szCs w:val="26"/>
          <w:rtl/>
        </w:rPr>
        <w:t>(</w:t>
      </w:r>
      <w:r w:rsidRPr="00047E79">
        <w:rPr>
          <w:rStyle w:val="af6"/>
          <w:rFonts w:ascii="Lotus Linotype" w:hAnsi="Lotus Linotype" w:cs="Lotus Linotype"/>
          <w:sz w:val="26"/>
          <w:szCs w:val="26"/>
        </w:rPr>
        <w:footnoteRef/>
      </w:r>
      <w:r w:rsidRPr="00047E79">
        <w:rPr>
          <w:rFonts w:ascii="Lotus Linotype" w:hAnsi="Lotus Linotype" w:cs="Lotus Linotype"/>
          <w:sz w:val="26"/>
          <w:szCs w:val="26"/>
          <w:rtl/>
        </w:rPr>
        <w:t>) تقدم تخريجه</w:t>
      </w:r>
      <w:r w:rsidR="00274C0B">
        <w:rPr>
          <w:rFonts w:ascii="Lotus Linotype" w:hAnsi="Lotus Linotype" w:cs="Lotus Linotype"/>
          <w:sz w:val="26"/>
          <w:szCs w:val="26"/>
          <w:rtl/>
        </w:rPr>
        <w:t>.</w:t>
      </w:r>
    </w:p>
  </w:footnote>
  <w:footnote w:id="1509">
    <w:p w14:paraId="7C55CB46" w14:textId="77777777" w:rsidR="00F643F2" w:rsidRPr="00047E79" w:rsidRDefault="00F643F2" w:rsidP="00F643F2">
      <w:pPr>
        <w:pStyle w:val="af5"/>
        <w:tabs>
          <w:tab w:val="left" w:pos="2912"/>
        </w:tabs>
        <w:spacing w:line="440" w:lineRule="exact"/>
        <w:ind w:left="340" w:hanging="340"/>
        <w:jc w:val="both"/>
        <w:rPr>
          <w:rFonts w:ascii="Lotus Linotype" w:hAnsi="Lotus Linotype" w:cs="Lotus Linotype"/>
          <w:sz w:val="26"/>
          <w:szCs w:val="26"/>
          <w:rtl/>
        </w:rPr>
      </w:pPr>
      <w:r w:rsidRPr="00047E79">
        <w:rPr>
          <w:rFonts w:ascii="Lotus Linotype" w:hAnsi="Lotus Linotype" w:cs="Lotus Linotype"/>
          <w:sz w:val="26"/>
          <w:szCs w:val="26"/>
          <w:rtl/>
        </w:rPr>
        <w:t>(</w:t>
      </w:r>
      <w:r w:rsidRPr="00047E79">
        <w:rPr>
          <w:rStyle w:val="af6"/>
          <w:rFonts w:ascii="Lotus Linotype" w:hAnsi="Lotus Linotype" w:cs="Lotus Linotype"/>
          <w:sz w:val="26"/>
          <w:szCs w:val="26"/>
        </w:rPr>
        <w:footnoteRef/>
      </w:r>
      <w:r w:rsidRPr="00047E79">
        <w:rPr>
          <w:rFonts w:ascii="Lotus Linotype" w:hAnsi="Lotus Linotype" w:cs="Lotus Linotype"/>
          <w:sz w:val="26"/>
          <w:szCs w:val="26"/>
          <w:rtl/>
        </w:rPr>
        <w:t>) أخرجه أحمد (5 / 83، 84)، وأبو داود برقم (3230)، والنسائي برقم (2048)، وابن ماجه برقم (1568)، وقواه أيضاً النووي، والألباني. انظر: المجموع (5/312)، صحيح سنن أبي داود (3230)، أحكام الجنائز (ص137).</w:t>
      </w:r>
    </w:p>
  </w:footnote>
  <w:footnote w:id="1510">
    <w:p w14:paraId="02642735" w14:textId="77777777" w:rsidR="00F643F2" w:rsidRPr="00047E79" w:rsidRDefault="00F643F2" w:rsidP="00F643F2">
      <w:pPr>
        <w:pStyle w:val="af5"/>
        <w:tabs>
          <w:tab w:val="left" w:pos="2912"/>
        </w:tabs>
        <w:spacing w:line="440" w:lineRule="exact"/>
        <w:ind w:left="340" w:hanging="340"/>
        <w:jc w:val="both"/>
        <w:rPr>
          <w:rFonts w:ascii="Lotus Linotype" w:hAnsi="Lotus Linotype" w:cs="Lotus Linotype"/>
          <w:sz w:val="26"/>
          <w:szCs w:val="26"/>
          <w:rtl/>
        </w:rPr>
      </w:pPr>
      <w:r w:rsidRPr="00047E79">
        <w:rPr>
          <w:rFonts w:ascii="Lotus Linotype" w:hAnsi="Lotus Linotype" w:cs="Lotus Linotype"/>
          <w:sz w:val="26"/>
          <w:szCs w:val="26"/>
          <w:rtl/>
        </w:rPr>
        <w:t>(</w:t>
      </w:r>
      <w:r w:rsidRPr="00047E79">
        <w:rPr>
          <w:rStyle w:val="af6"/>
          <w:rFonts w:ascii="Lotus Linotype" w:hAnsi="Lotus Linotype" w:cs="Lotus Linotype"/>
          <w:sz w:val="26"/>
          <w:szCs w:val="26"/>
        </w:rPr>
        <w:footnoteRef/>
      </w:r>
      <w:r w:rsidRPr="00047E79">
        <w:rPr>
          <w:rFonts w:ascii="Lotus Linotype" w:hAnsi="Lotus Linotype" w:cs="Lotus Linotype"/>
          <w:sz w:val="26"/>
          <w:szCs w:val="26"/>
          <w:rtl/>
        </w:rPr>
        <w:t xml:space="preserve">) انظر: فتاوى اللجنة الدائمة (9/123). </w:t>
      </w:r>
    </w:p>
  </w:footnote>
  <w:footnote w:id="1511">
    <w:p w14:paraId="5740C996" w14:textId="77777777" w:rsidR="00F643F2" w:rsidRPr="00047E79" w:rsidRDefault="00F643F2" w:rsidP="00F643F2">
      <w:pPr>
        <w:pStyle w:val="af5"/>
        <w:tabs>
          <w:tab w:val="left" w:pos="2912"/>
        </w:tabs>
        <w:spacing w:line="440" w:lineRule="exact"/>
        <w:ind w:left="340" w:hanging="340"/>
        <w:jc w:val="both"/>
        <w:rPr>
          <w:rFonts w:ascii="Lotus Linotype" w:hAnsi="Lotus Linotype" w:cs="Lotus Linotype"/>
          <w:sz w:val="26"/>
          <w:szCs w:val="26"/>
          <w:rtl/>
        </w:rPr>
      </w:pPr>
      <w:r w:rsidRPr="00047E79">
        <w:rPr>
          <w:rFonts w:ascii="Lotus Linotype" w:hAnsi="Lotus Linotype" w:cs="Lotus Linotype"/>
          <w:sz w:val="26"/>
          <w:szCs w:val="26"/>
          <w:rtl/>
        </w:rPr>
        <w:t>(</w:t>
      </w:r>
      <w:r w:rsidRPr="00047E79">
        <w:rPr>
          <w:rStyle w:val="af6"/>
          <w:rFonts w:ascii="Lotus Linotype" w:hAnsi="Lotus Linotype" w:cs="Lotus Linotype"/>
          <w:sz w:val="26"/>
          <w:szCs w:val="26"/>
        </w:rPr>
        <w:footnoteRef/>
      </w:r>
      <w:r w:rsidRPr="00047E79">
        <w:rPr>
          <w:rFonts w:ascii="Lotus Linotype" w:hAnsi="Lotus Linotype" w:cs="Lotus Linotype"/>
          <w:sz w:val="26"/>
          <w:szCs w:val="26"/>
          <w:rtl/>
        </w:rPr>
        <w:t>) مجموع فتاوى ورسائل الشيخ ابن باز (13/355).</w:t>
      </w:r>
    </w:p>
  </w:footnote>
  <w:footnote w:id="1512">
    <w:p w14:paraId="6B825536" w14:textId="77777777" w:rsidR="00F643F2" w:rsidRPr="00047E79" w:rsidRDefault="00F643F2" w:rsidP="00F643F2">
      <w:pPr>
        <w:pStyle w:val="af5"/>
        <w:tabs>
          <w:tab w:val="left" w:pos="2912"/>
        </w:tabs>
        <w:spacing w:line="440" w:lineRule="exact"/>
        <w:ind w:left="340" w:hanging="340"/>
        <w:jc w:val="both"/>
        <w:rPr>
          <w:rFonts w:ascii="Lotus Linotype" w:hAnsi="Lotus Linotype" w:cs="Lotus Linotype"/>
          <w:sz w:val="26"/>
          <w:szCs w:val="26"/>
          <w:rtl/>
        </w:rPr>
      </w:pPr>
      <w:r w:rsidRPr="00047E79">
        <w:rPr>
          <w:rFonts w:ascii="Lotus Linotype" w:hAnsi="Lotus Linotype" w:cs="Lotus Linotype"/>
          <w:sz w:val="26"/>
          <w:szCs w:val="26"/>
          <w:rtl/>
        </w:rPr>
        <w:t>(</w:t>
      </w:r>
      <w:r w:rsidRPr="00047E79">
        <w:rPr>
          <w:rStyle w:val="af6"/>
          <w:rFonts w:ascii="Lotus Linotype" w:hAnsi="Lotus Linotype" w:cs="Lotus Linotype"/>
          <w:sz w:val="26"/>
          <w:szCs w:val="26"/>
        </w:rPr>
        <w:footnoteRef/>
      </w:r>
      <w:r w:rsidRPr="00047E79">
        <w:rPr>
          <w:rFonts w:ascii="Lotus Linotype" w:hAnsi="Lotus Linotype" w:cs="Lotus Linotype"/>
          <w:sz w:val="26"/>
          <w:szCs w:val="26"/>
          <w:rtl/>
        </w:rPr>
        <w:t>) انظر: مجموع فتاوى ورسائل الشيخ ابن باز (13/355).</w:t>
      </w:r>
    </w:p>
  </w:footnote>
  <w:footnote w:id="1513">
    <w:p w14:paraId="020BE1AC" w14:textId="77777777" w:rsidR="00F643F2" w:rsidRPr="00047E79" w:rsidRDefault="00F643F2" w:rsidP="00F643F2">
      <w:pPr>
        <w:pStyle w:val="af5"/>
        <w:tabs>
          <w:tab w:val="left" w:pos="2912"/>
        </w:tabs>
        <w:spacing w:line="440" w:lineRule="exact"/>
        <w:ind w:left="340" w:hanging="340"/>
        <w:jc w:val="both"/>
        <w:rPr>
          <w:rFonts w:ascii="Lotus Linotype" w:hAnsi="Lotus Linotype" w:cs="Lotus Linotype"/>
          <w:sz w:val="26"/>
          <w:szCs w:val="26"/>
          <w:rtl/>
        </w:rPr>
      </w:pPr>
      <w:r w:rsidRPr="00047E79">
        <w:rPr>
          <w:rFonts w:ascii="Lotus Linotype" w:hAnsi="Lotus Linotype" w:cs="Lotus Linotype"/>
          <w:sz w:val="26"/>
          <w:szCs w:val="26"/>
          <w:rtl/>
        </w:rPr>
        <w:t>(</w:t>
      </w:r>
      <w:r w:rsidRPr="00047E79">
        <w:rPr>
          <w:rStyle w:val="af6"/>
          <w:rFonts w:ascii="Lotus Linotype" w:hAnsi="Lotus Linotype" w:cs="Lotus Linotype"/>
          <w:sz w:val="26"/>
          <w:szCs w:val="26"/>
        </w:rPr>
        <w:footnoteRef/>
      </w:r>
      <w:r w:rsidRPr="00047E79">
        <w:rPr>
          <w:rFonts w:ascii="Lotus Linotype" w:hAnsi="Lotus Linotype" w:cs="Lotus Linotype"/>
          <w:sz w:val="26"/>
          <w:szCs w:val="26"/>
          <w:rtl/>
        </w:rPr>
        <w:t xml:space="preserve">) انظر: الفتاوى الهندية (1/162)، المدخل لابن الحاج (3/250)، المجموع للنووي (5/290)، المغني (3/400)، مجموع الفتاوى (24/293). </w:t>
      </w:r>
    </w:p>
  </w:footnote>
  <w:footnote w:id="1514">
    <w:p w14:paraId="1CDD2A13" w14:textId="77777777" w:rsidR="00F643F2" w:rsidRPr="00047E79" w:rsidRDefault="00F643F2" w:rsidP="00F643F2">
      <w:pPr>
        <w:autoSpaceDE w:val="0"/>
        <w:autoSpaceDN w:val="0"/>
        <w:adjustRightInd w:val="0"/>
        <w:spacing w:line="440" w:lineRule="exact"/>
        <w:ind w:left="340" w:hanging="340"/>
        <w:jc w:val="both"/>
        <w:rPr>
          <w:rFonts w:ascii="Lotus Linotype" w:hAnsi="Lotus Linotype" w:cs="Lotus Linotype"/>
          <w:sz w:val="26"/>
          <w:szCs w:val="26"/>
          <w:rtl/>
        </w:rPr>
      </w:pPr>
      <w:r w:rsidRPr="00047E79">
        <w:rPr>
          <w:rFonts w:ascii="Lotus Linotype" w:hAnsi="Lotus Linotype" w:cs="Lotus Linotype"/>
          <w:sz w:val="26"/>
          <w:szCs w:val="26"/>
          <w:rtl/>
        </w:rPr>
        <w:t>(</w:t>
      </w:r>
      <w:r w:rsidRPr="00047E79">
        <w:rPr>
          <w:rStyle w:val="af6"/>
          <w:rFonts w:ascii="Lotus Linotype" w:hAnsi="Lotus Linotype" w:cs="Lotus Linotype"/>
          <w:sz w:val="26"/>
          <w:szCs w:val="26"/>
        </w:rPr>
        <w:footnoteRef/>
      </w:r>
      <w:r w:rsidRPr="00047E79">
        <w:rPr>
          <w:rFonts w:ascii="Lotus Linotype" w:hAnsi="Lotus Linotype" w:cs="Lotus Linotype"/>
          <w:sz w:val="26"/>
          <w:szCs w:val="26"/>
          <w:rtl/>
        </w:rPr>
        <w:t>) أخرجه أبو داود برقم: 3171، وأحمد (2 / 42 7، 528، 532)، وغيرهما من حديث أبي هريرة. وفي سنده من لم يسم، لكنه يتقوى بشواهده المرفوعة، وبعض الآثار الموقوفة. انظر: أحكام الجنائز للألباني (ص70)، الإرواء (3/193).</w:t>
      </w:r>
    </w:p>
  </w:footnote>
  <w:footnote w:id="1515">
    <w:p w14:paraId="6BA3E348" w14:textId="77777777" w:rsidR="00F643F2" w:rsidRPr="00047E79" w:rsidRDefault="00F643F2" w:rsidP="00F643F2">
      <w:pPr>
        <w:pStyle w:val="af5"/>
        <w:tabs>
          <w:tab w:val="left" w:pos="2912"/>
        </w:tabs>
        <w:spacing w:line="440" w:lineRule="exact"/>
        <w:ind w:left="340" w:hanging="340"/>
        <w:jc w:val="both"/>
        <w:rPr>
          <w:rFonts w:ascii="Lotus Linotype" w:hAnsi="Lotus Linotype" w:cs="Lotus Linotype"/>
          <w:sz w:val="26"/>
          <w:szCs w:val="26"/>
          <w:rtl/>
        </w:rPr>
      </w:pPr>
      <w:r w:rsidRPr="00047E79">
        <w:rPr>
          <w:rFonts w:ascii="Lotus Linotype" w:hAnsi="Lotus Linotype" w:cs="Lotus Linotype"/>
          <w:sz w:val="26"/>
          <w:szCs w:val="26"/>
          <w:rtl/>
        </w:rPr>
        <w:t>(</w:t>
      </w:r>
      <w:r w:rsidRPr="00047E79">
        <w:rPr>
          <w:rStyle w:val="af6"/>
          <w:rFonts w:ascii="Lotus Linotype" w:hAnsi="Lotus Linotype" w:cs="Lotus Linotype"/>
          <w:sz w:val="26"/>
          <w:szCs w:val="26"/>
        </w:rPr>
        <w:footnoteRef/>
      </w:r>
      <w:r w:rsidRPr="00047E79">
        <w:rPr>
          <w:rFonts w:ascii="Lotus Linotype" w:hAnsi="Lotus Linotype" w:cs="Lotus Linotype"/>
          <w:sz w:val="26"/>
          <w:szCs w:val="26"/>
          <w:rtl/>
        </w:rPr>
        <w:t xml:space="preserve">) انظر: مصنف ابن أبي شيبة (3/160). </w:t>
      </w:r>
    </w:p>
  </w:footnote>
  <w:footnote w:id="1516">
    <w:p w14:paraId="095343D6" w14:textId="77777777" w:rsidR="00F643F2" w:rsidRPr="00047E79" w:rsidRDefault="00F643F2" w:rsidP="00F643F2">
      <w:pPr>
        <w:pStyle w:val="af5"/>
        <w:tabs>
          <w:tab w:val="left" w:pos="2912"/>
        </w:tabs>
        <w:spacing w:line="440" w:lineRule="exact"/>
        <w:ind w:left="340" w:hanging="340"/>
        <w:jc w:val="both"/>
        <w:rPr>
          <w:rFonts w:ascii="Lotus Linotype" w:hAnsi="Lotus Linotype" w:cs="Lotus Linotype"/>
          <w:sz w:val="26"/>
          <w:szCs w:val="26"/>
          <w:rtl/>
        </w:rPr>
      </w:pPr>
      <w:r w:rsidRPr="00047E79">
        <w:rPr>
          <w:rFonts w:ascii="Lotus Linotype" w:hAnsi="Lotus Linotype" w:cs="Lotus Linotype"/>
          <w:sz w:val="26"/>
          <w:szCs w:val="26"/>
          <w:rtl/>
        </w:rPr>
        <w:t>(</w:t>
      </w:r>
      <w:r w:rsidRPr="00047E79">
        <w:rPr>
          <w:rStyle w:val="af6"/>
          <w:rFonts w:ascii="Lotus Linotype" w:hAnsi="Lotus Linotype" w:cs="Lotus Linotype"/>
          <w:sz w:val="26"/>
          <w:szCs w:val="26"/>
        </w:rPr>
        <w:footnoteRef/>
      </w:r>
      <w:r w:rsidRPr="00047E79">
        <w:rPr>
          <w:rFonts w:ascii="Lotus Linotype" w:hAnsi="Lotus Linotype" w:cs="Lotus Linotype"/>
          <w:sz w:val="26"/>
          <w:szCs w:val="26"/>
          <w:rtl/>
        </w:rPr>
        <w:t>) مجموع الفتاوى (24/293). وانظر: التذكرة للقرطبي (ص 93).</w:t>
      </w:r>
      <w:r w:rsidRPr="00047E79">
        <w:rPr>
          <w:rFonts w:hint="cs"/>
          <w:sz w:val="26"/>
          <w:szCs w:val="26"/>
          <w:rtl/>
        </w:rPr>
        <w:t xml:space="preserve"> </w:t>
      </w:r>
    </w:p>
  </w:footnote>
  <w:footnote w:id="1517">
    <w:p w14:paraId="5A5E13D3" w14:textId="77777777" w:rsidR="00F643F2" w:rsidRPr="00047E79" w:rsidRDefault="00F643F2" w:rsidP="00F643F2">
      <w:pPr>
        <w:pStyle w:val="af5"/>
        <w:spacing w:line="440" w:lineRule="exact"/>
        <w:ind w:left="340" w:hanging="340"/>
        <w:jc w:val="both"/>
        <w:rPr>
          <w:rFonts w:ascii="Lotus Linotype" w:hAnsi="Lotus Linotype" w:cs="Lotus Linotype"/>
          <w:sz w:val="26"/>
          <w:szCs w:val="26"/>
        </w:rPr>
      </w:pPr>
      <w:r w:rsidRPr="00047E79">
        <w:rPr>
          <w:rFonts w:ascii="Lotus Linotype" w:hAnsi="Lotus Linotype" w:cs="Lotus Linotype"/>
          <w:sz w:val="26"/>
          <w:szCs w:val="26"/>
          <w:rtl/>
        </w:rPr>
        <w:t>(</w:t>
      </w:r>
      <w:r w:rsidRPr="00047E79">
        <w:rPr>
          <w:rStyle w:val="af6"/>
          <w:rFonts w:ascii="Lotus Linotype" w:hAnsi="Lotus Linotype" w:cs="Lotus Linotype"/>
          <w:sz w:val="26"/>
          <w:szCs w:val="26"/>
        </w:rPr>
        <w:footnoteRef/>
      </w:r>
      <w:r w:rsidRPr="00047E79">
        <w:rPr>
          <w:rFonts w:ascii="Lotus Linotype" w:hAnsi="Lotus Linotype" w:cs="Lotus Linotype"/>
          <w:sz w:val="26"/>
          <w:szCs w:val="26"/>
          <w:rtl/>
        </w:rPr>
        <w:t xml:space="preserve">) سورة نوح آية:21-23. </w:t>
      </w:r>
    </w:p>
  </w:footnote>
  <w:footnote w:id="1518">
    <w:p w14:paraId="662B7080" w14:textId="77777777" w:rsidR="00F643F2" w:rsidRPr="00047E79" w:rsidRDefault="00F643F2" w:rsidP="00F643F2">
      <w:pPr>
        <w:pStyle w:val="af5"/>
        <w:spacing w:line="440" w:lineRule="exact"/>
        <w:ind w:left="340" w:hanging="340"/>
        <w:jc w:val="both"/>
        <w:rPr>
          <w:rFonts w:ascii="Lotus Linotype" w:hAnsi="Lotus Linotype" w:cs="Lotus Linotype"/>
          <w:sz w:val="26"/>
          <w:szCs w:val="26"/>
        </w:rPr>
      </w:pPr>
      <w:r w:rsidRPr="00047E79">
        <w:rPr>
          <w:rFonts w:ascii="Lotus Linotype" w:hAnsi="Lotus Linotype" w:cs="Lotus Linotype"/>
          <w:sz w:val="26"/>
          <w:szCs w:val="26"/>
          <w:rtl/>
        </w:rPr>
        <w:t>(</w:t>
      </w:r>
      <w:r w:rsidRPr="00047E79">
        <w:rPr>
          <w:rStyle w:val="af6"/>
          <w:rFonts w:ascii="Lotus Linotype" w:hAnsi="Lotus Linotype" w:cs="Lotus Linotype"/>
          <w:sz w:val="26"/>
          <w:szCs w:val="26"/>
        </w:rPr>
        <w:footnoteRef/>
      </w:r>
      <w:r w:rsidRPr="00047E79">
        <w:rPr>
          <w:rFonts w:ascii="Lotus Linotype" w:hAnsi="Lotus Linotype" w:cs="Lotus Linotype"/>
          <w:sz w:val="26"/>
          <w:szCs w:val="26"/>
          <w:rtl/>
        </w:rPr>
        <w:t xml:space="preserve">) أخرجه البخاري في صحيحه, كتاب التفسير, باب"ودا ولا سواعا ولا يغوث, رقم:4920. </w:t>
      </w:r>
    </w:p>
  </w:footnote>
  <w:footnote w:id="1519">
    <w:p w14:paraId="2B87B917" w14:textId="77777777" w:rsidR="00F643F2" w:rsidRPr="00047E79" w:rsidRDefault="00F643F2" w:rsidP="00F643F2">
      <w:pPr>
        <w:pStyle w:val="af5"/>
        <w:spacing w:line="440" w:lineRule="exact"/>
        <w:ind w:left="340" w:hanging="340"/>
        <w:jc w:val="both"/>
        <w:rPr>
          <w:rFonts w:ascii="Lotus Linotype" w:hAnsi="Lotus Linotype" w:cs="Lotus Linotype"/>
          <w:sz w:val="26"/>
          <w:szCs w:val="26"/>
        </w:rPr>
      </w:pPr>
      <w:r w:rsidRPr="00047E79">
        <w:rPr>
          <w:rFonts w:ascii="Lotus Linotype" w:hAnsi="Lotus Linotype" w:cs="Lotus Linotype"/>
          <w:sz w:val="26"/>
          <w:szCs w:val="26"/>
          <w:rtl/>
        </w:rPr>
        <w:t>(</w:t>
      </w:r>
      <w:r w:rsidRPr="00047E79">
        <w:rPr>
          <w:rStyle w:val="af6"/>
          <w:rFonts w:ascii="Lotus Linotype" w:hAnsi="Lotus Linotype" w:cs="Lotus Linotype"/>
          <w:sz w:val="26"/>
          <w:szCs w:val="26"/>
        </w:rPr>
        <w:footnoteRef/>
      </w:r>
      <w:r w:rsidRPr="00047E79">
        <w:rPr>
          <w:rFonts w:ascii="Lotus Linotype" w:hAnsi="Lotus Linotype" w:cs="Lotus Linotype"/>
          <w:sz w:val="26"/>
          <w:szCs w:val="26"/>
          <w:rtl/>
        </w:rPr>
        <w:t xml:space="preserve">) أخرجه البخاري في صحيحه, كتاب الصلاة باب نبش قبور مشركي الجاهلية: (1/155), ومسلم في صحيحه, كتاب المساجد,باب النهي عن بناء المساجد على القبور: (1/375). </w:t>
      </w:r>
    </w:p>
  </w:footnote>
  <w:footnote w:id="1520">
    <w:p w14:paraId="10D471FD" w14:textId="77777777" w:rsidR="00F643F2" w:rsidRPr="00047E79" w:rsidRDefault="00F643F2" w:rsidP="00F643F2">
      <w:pPr>
        <w:pStyle w:val="af5"/>
        <w:spacing w:line="440" w:lineRule="exact"/>
        <w:ind w:left="340" w:hanging="340"/>
        <w:jc w:val="both"/>
        <w:rPr>
          <w:rFonts w:ascii="Lotus Linotype" w:hAnsi="Lotus Linotype" w:cs="Lotus Linotype"/>
          <w:sz w:val="26"/>
          <w:szCs w:val="26"/>
        </w:rPr>
      </w:pPr>
      <w:r w:rsidRPr="00047E79">
        <w:rPr>
          <w:rFonts w:ascii="Lotus Linotype" w:hAnsi="Lotus Linotype" w:cs="Lotus Linotype"/>
          <w:sz w:val="26"/>
          <w:szCs w:val="26"/>
          <w:rtl/>
        </w:rPr>
        <w:t>(</w:t>
      </w:r>
      <w:r w:rsidRPr="00047E79">
        <w:rPr>
          <w:rStyle w:val="af6"/>
          <w:rFonts w:ascii="Lotus Linotype" w:hAnsi="Lotus Linotype" w:cs="Lotus Linotype"/>
          <w:sz w:val="26"/>
          <w:szCs w:val="26"/>
        </w:rPr>
        <w:footnoteRef/>
      </w:r>
      <w:r w:rsidRPr="00047E79">
        <w:rPr>
          <w:rFonts w:ascii="Lotus Linotype" w:hAnsi="Lotus Linotype" w:cs="Lotus Linotype"/>
          <w:sz w:val="26"/>
          <w:szCs w:val="26"/>
          <w:rtl/>
        </w:rPr>
        <w:t xml:space="preserve">) وهو حديث موضوع, انظر:السلسلة الضعيفة للألباني: (1/647), رقم:450. </w:t>
      </w:r>
    </w:p>
  </w:footnote>
  <w:footnote w:id="1521">
    <w:p w14:paraId="4125A717" w14:textId="77777777" w:rsidR="00F643F2" w:rsidRPr="00047E79" w:rsidRDefault="00F643F2" w:rsidP="00F643F2">
      <w:pPr>
        <w:pStyle w:val="af5"/>
        <w:spacing w:line="440" w:lineRule="exact"/>
        <w:ind w:left="340" w:hanging="340"/>
        <w:jc w:val="both"/>
        <w:rPr>
          <w:rFonts w:ascii="Lotus Linotype" w:hAnsi="Lotus Linotype" w:cs="Lotus Linotype"/>
          <w:sz w:val="26"/>
          <w:szCs w:val="26"/>
        </w:rPr>
      </w:pPr>
      <w:r w:rsidRPr="00047E79">
        <w:rPr>
          <w:rFonts w:ascii="Lotus Linotype" w:hAnsi="Lotus Linotype" w:cs="Lotus Linotype"/>
          <w:sz w:val="26"/>
          <w:szCs w:val="26"/>
          <w:rtl/>
        </w:rPr>
        <w:t>(</w:t>
      </w:r>
      <w:r w:rsidRPr="00047E79">
        <w:rPr>
          <w:rStyle w:val="af6"/>
          <w:rFonts w:ascii="Lotus Linotype" w:hAnsi="Lotus Linotype" w:cs="Lotus Linotype"/>
          <w:sz w:val="26"/>
          <w:szCs w:val="26"/>
        </w:rPr>
        <w:footnoteRef/>
      </w:r>
      <w:r w:rsidRPr="00047E79">
        <w:rPr>
          <w:rFonts w:ascii="Lotus Linotype" w:hAnsi="Lotus Linotype" w:cs="Lotus Linotype"/>
          <w:sz w:val="26"/>
          <w:szCs w:val="26"/>
          <w:rtl/>
        </w:rPr>
        <w:t xml:space="preserve">) سورة الإسراء آية:20. </w:t>
      </w:r>
    </w:p>
  </w:footnote>
  <w:footnote w:id="1522">
    <w:p w14:paraId="5C87EF53" w14:textId="77777777" w:rsidR="00F643F2" w:rsidRPr="00047E79" w:rsidRDefault="00F643F2" w:rsidP="00F643F2">
      <w:pPr>
        <w:pStyle w:val="af5"/>
        <w:spacing w:line="440" w:lineRule="exact"/>
        <w:ind w:left="340" w:hanging="340"/>
        <w:jc w:val="both"/>
        <w:rPr>
          <w:rFonts w:ascii="Lotus Linotype" w:hAnsi="Lotus Linotype" w:cs="Lotus Linotype"/>
          <w:sz w:val="26"/>
          <w:szCs w:val="26"/>
        </w:rPr>
      </w:pPr>
      <w:r w:rsidRPr="00047E79">
        <w:rPr>
          <w:rFonts w:ascii="Lotus Linotype" w:hAnsi="Lotus Linotype" w:cs="Lotus Linotype"/>
          <w:sz w:val="26"/>
          <w:szCs w:val="26"/>
          <w:rtl/>
        </w:rPr>
        <w:t>(</w:t>
      </w:r>
      <w:r w:rsidRPr="00047E79">
        <w:rPr>
          <w:rStyle w:val="af6"/>
          <w:rFonts w:ascii="Lotus Linotype" w:hAnsi="Lotus Linotype" w:cs="Lotus Linotype"/>
          <w:sz w:val="26"/>
          <w:szCs w:val="26"/>
        </w:rPr>
        <w:footnoteRef/>
      </w:r>
      <w:r w:rsidRPr="00047E79">
        <w:rPr>
          <w:rFonts w:ascii="Lotus Linotype" w:hAnsi="Lotus Linotype" w:cs="Lotus Linotype"/>
          <w:sz w:val="26"/>
          <w:szCs w:val="26"/>
          <w:rtl/>
        </w:rPr>
        <w:t xml:space="preserve">) سورة البقرة آية:126. </w:t>
      </w:r>
    </w:p>
  </w:footnote>
  <w:footnote w:id="1523">
    <w:p w14:paraId="65F5386A" w14:textId="77777777" w:rsidR="00F643F2" w:rsidRPr="00047E79" w:rsidRDefault="00F643F2" w:rsidP="00F643F2">
      <w:pPr>
        <w:pStyle w:val="af5"/>
        <w:spacing w:line="440" w:lineRule="exact"/>
        <w:ind w:left="340" w:hanging="340"/>
        <w:jc w:val="both"/>
        <w:rPr>
          <w:rFonts w:ascii="Lotus Linotype" w:hAnsi="Lotus Linotype" w:cs="Lotus Linotype"/>
          <w:sz w:val="26"/>
          <w:szCs w:val="26"/>
        </w:rPr>
      </w:pPr>
      <w:r w:rsidRPr="00047E79">
        <w:rPr>
          <w:rFonts w:ascii="Lotus Linotype" w:hAnsi="Lotus Linotype" w:cs="Lotus Linotype"/>
          <w:sz w:val="26"/>
          <w:szCs w:val="26"/>
          <w:rtl/>
        </w:rPr>
        <w:t>(</w:t>
      </w:r>
      <w:r w:rsidRPr="00047E79">
        <w:rPr>
          <w:rStyle w:val="af6"/>
          <w:rFonts w:ascii="Lotus Linotype" w:hAnsi="Lotus Linotype" w:cs="Lotus Linotype"/>
          <w:sz w:val="26"/>
          <w:szCs w:val="26"/>
        </w:rPr>
        <w:footnoteRef/>
      </w:r>
      <w:r w:rsidRPr="00047E79">
        <w:rPr>
          <w:rFonts w:ascii="Lotus Linotype" w:hAnsi="Lotus Linotype" w:cs="Lotus Linotype"/>
          <w:sz w:val="26"/>
          <w:szCs w:val="26"/>
          <w:rtl/>
        </w:rPr>
        <w:t xml:space="preserve">) سورة البقرة آية:126. </w:t>
      </w:r>
    </w:p>
  </w:footnote>
  <w:footnote w:id="1524">
    <w:p w14:paraId="0B821E9E" w14:textId="77777777" w:rsidR="00F643F2" w:rsidRPr="00047E79" w:rsidRDefault="00F643F2" w:rsidP="00F643F2">
      <w:pPr>
        <w:pStyle w:val="af5"/>
        <w:spacing w:line="440" w:lineRule="exact"/>
        <w:ind w:left="340" w:hanging="340"/>
        <w:jc w:val="both"/>
        <w:rPr>
          <w:rFonts w:ascii="Lotus Linotype" w:hAnsi="Lotus Linotype" w:cs="Lotus Linotype"/>
          <w:sz w:val="26"/>
          <w:szCs w:val="26"/>
        </w:rPr>
      </w:pPr>
      <w:r w:rsidRPr="00047E79">
        <w:rPr>
          <w:rFonts w:ascii="Lotus Linotype" w:hAnsi="Lotus Linotype" w:cs="Lotus Linotype"/>
          <w:sz w:val="26"/>
          <w:szCs w:val="26"/>
          <w:rtl/>
        </w:rPr>
        <w:t>(</w:t>
      </w:r>
      <w:r w:rsidRPr="00047E79">
        <w:rPr>
          <w:rStyle w:val="af6"/>
          <w:rFonts w:ascii="Lotus Linotype" w:hAnsi="Lotus Linotype" w:cs="Lotus Linotype"/>
          <w:sz w:val="26"/>
          <w:szCs w:val="26"/>
        </w:rPr>
        <w:footnoteRef/>
      </w:r>
      <w:r w:rsidRPr="00047E79">
        <w:rPr>
          <w:rFonts w:ascii="Lotus Linotype" w:hAnsi="Lotus Linotype" w:cs="Lotus Linotype"/>
          <w:sz w:val="26"/>
          <w:szCs w:val="26"/>
          <w:rtl/>
        </w:rPr>
        <w:t xml:space="preserve">) سورة الأنعام آية:44. </w:t>
      </w:r>
    </w:p>
  </w:footnote>
  <w:footnote w:id="1525">
    <w:p w14:paraId="19DD3A4A" w14:textId="77777777" w:rsidR="00F643F2" w:rsidRPr="00047E79" w:rsidRDefault="00F643F2" w:rsidP="00F643F2">
      <w:pPr>
        <w:pStyle w:val="af5"/>
        <w:spacing w:line="440" w:lineRule="exact"/>
        <w:ind w:left="340" w:hanging="340"/>
        <w:jc w:val="both"/>
        <w:rPr>
          <w:rFonts w:ascii="Lotus Linotype" w:hAnsi="Lotus Linotype" w:cs="Lotus Linotype"/>
          <w:sz w:val="26"/>
          <w:szCs w:val="26"/>
        </w:rPr>
      </w:pPr>
      <w:r w:rsidRPr="00047E79">
        <w:rPr>
          <w:rFonts w:ascii="Lotus Linotype" w:hAnsi="Lotus Linotype" w:cs="Lotus Linotype"/>
          <w:sz w:val="26"/>
          <w:szCs w:val="26"/>
          <w:rtl/>
        </w:rPr>
        <w:t>(</w:t>
      </w:r>
      <w:r w:rsidRPr="00047E79">
        <w:rPr>
          <w:rStyle w:val="af6"/>
          <w:rFonts w:ascii="Lotus Linotype" w:hAnsi="Lotus Linotype" w:cs="Lotus Linotype"/>
          <w:sz w:val="26"/>
          <w:szCs w:val="26"/>
        </w:rPr>
        <w:footnoteRef/>
      </w:r>
      <w:r w:rsidRPr="00047E79">
        <w:rPr>
          <w:rFonts w:ascii="Lotus Linotype" w:hAnsi="Lotus Linotype" w:cs="Lotus Linotype"/>
          <w:sz w:val="26"/>
          <w:szCs w:val="26"/>
          <w:rtl/>
        </w:rPr>
        <w:t>) انظر:</w:t>
      </w:r>
      <w:r w:rsidRPr="00047E79">
        <w:rPr>
          <w:rFonts w:ascii="Lotus Linotype" w:hAnsi="Lotus Linotype" w:cs="Lotus Linotype" w:hint="cs"/>
          <w:sz w:val="26"/>
          <w:szCs w:val="26"/>
          <w:rtl/>
        </w:rPr>
        <w:t xml:space="preserve"> </w:t>
      </w:r>
      <w:r w:rsidRPr="00047E79">
        <w:rPr>
          <w:rFonts w:ascii="Lotus Linotype" w:hAnsi="Lotus Linotype" w:cs="Lotus Linotype"/>
          <w:sz w:val="26"/>
          <w:szCs w:val="26"/>
          <w:rtl/>
        </w:rPr>
        <w:t>إغاثة اللهفان: (1/394</w:t>
      </w:r>
      <w:r w:rsidRPr="00047E79">
        <w:rPr>
          <w:rFonts w:ascii="Lotus Linotype" w:hAnsi="Lotus Linotype" w:cs="Lotus Linotype" w:hint="cs"/>
          <w:sz w:val="26"/>
          <w:szCs w:val="26"/>
          <w:rtl/>
        </w:rPr>
        <w:t xml:space="preserve">ـ </w:t>
      </w:r>
      <w:r w:rsidRPr="00047E79">
        <w:rPr>
          <w:rFonts w:ascii="Lotus Linotype" w:hAnsi="Lotus Linotype" w:cs="Lotus Linotype"/>
          <w:sz w:val="26"/>
          <w:szCs w:val="26"/>
          <w:rtl/>
        </w:rPr>
        <w:t>396), ورد المحتار لابن عابدين:</w:t>
      </w:r>
      <w:r w:rsidRPr="00047E79">
        <w:rPr>
          <w:rFonts w:ascii="Lotus Linotype" w:hAnsi="Lotus Linotype" w:cs="Lotus Linotype" w:hint="cs"/>
          <w:sz w:val="26"/>
          <w:szCs w:val="26"/>
          <w:rtl/>
        </w:rPr>
        <w:t xml:space="preserve"> </w:t>
      </w:r>
      <w:r w:rsidRPr="00047E79">
        <w:rPr>
          <w:rFonts w:ascii="Lotus Linotype" w:hAnsi="Lotus Linotype" w:cs="Lotus Linotype"/>
          <w:sz w:val="26"/>
          <w:szCs w:val="26"/>
          <w:rtl/>
        </w:rPr>
        <w:t>(2/630), والفتاوى الهندية: (5/280).</w:t>
      </w:r>
    </w:p>
  </w:footnote>
  <w:footnote w:id="1526">
    <w:p w14:paraId="5711E6C6" w14:textId="77777777" w:rsidR="00F643F2" w:rsidRPr="00047E79" w:rsidRDefault="00F643F2" w:rsidP="00F643F2">
      <w:pPr>
        <w:pStyle w:val="af5"/>
        <w:spacing w:line="440" w:lineRule="exact"/>
        <w:ind w:left="340" w:hanging="340"/>
        <w:jc w:val="both"/>
        <w:rPr>
          <w:rFonts w:ascii="Lotus Linotype" w:hAnsi="Lotus Linotype" w:cs="Lotus Linotype"/>
          <w:sz w:val="26"/>
          <w:szCs w:val="26"/>
        </w:rPr>
      </w:pPr>
      <w:r w:rsidRPr="00047E79">
        <w:rPr>
          <w:rFonts w:ascii="Lotus Linotype" w:hAnsi="Lotus Linotype" w:cs="Lotus Linotype"/>
          <w:sz w:val="26"/>
          <w:szCs w:val="26"/>
          <w:rtl/>
        </w:rPr>
        <w:t>(1) سورة التوبة آية:128.</w:t>
      </w:r>
    </w:p>
  </w:footnote>
  <w:footnote w:id="1527">
    <w:p w14:paraId="64CF151E" w14:textId="77777777" w:rsidR="00F643F2" w:rsidRPr="00047E79" w:rsidRDefault="00F643F2" w:rsidP="00F643F2">
      <w:pPr>
        <w:pStyle w:val="af5"/>
        <w:spacing w:line="440" w:lineRule="exact"/>
        <w:ind w:left="340" w:hanging="340"/>
        <w:jc w:val="both"/>
        <w:rPr>
          <w:rFonts w:ascii="Lotus Linotype" w:hAnsi="Lotus Linotype" w:cs="Lotus Linotype"/>
          <w:sz w:val="26"/>
          <w:szCs w:val="26"/>
        </w:rPr>
      </w:pPr>
      <w:r w:rsidRPr="00047E79">
        <w:rPr>
          <w:rFonts w:ascii="Lotus Linotype" w:hAnsi="Lotus Linotype" w:cs="Lotus Linotype"/>
          <w:sz w:val="26"/>
          <w:szCs w:val="26"/>
          <w:rtl/>
        </w:rPr>
        <w:t>(</w:t>
      </w:r>
      <w:r w:rsidRPr="00047E79">
        <w:rPr>
          <w:rStyle w:val="af6"/>
          <w:rFonts w:ascii="Lotus Linotype" w:hAnsi="Lotus Linotype" w:cs="Lotus Linotype"/>
          <w:sz w:val="26"/>
          <w:szCs w:val="26"/>
        </w:rPr>
        <w:footnoteRef/>
      </w:r>
      <w:r w:rsidRPr="00047E79">
        <w:rPr>
          <w:rFonts w:ascii="Lotus Linotype" w:hAnsi="Lotus Linotype" w:cs="Lotus Linotype"/>
          <w:sz w:val="26"/>
          <w:szCs w:val="26"/>
          <w:rtl/>
        </w:rPr>
        <w:t xml:space="preserve">) تقدم تخريجه. </w:t>
      </w:r>
    </w:p>
  </w:footnote>
  <w:footnote w:id="1528">
    <w:p w14:paraId="7769FBE8" w14:textId="77777777" w:rsidR="00F643F2" w:rsidRPr="00047E79" w:rsidRDefault="00F643F2" w:rsidP="00F643F2">
      <w:pPr>
        <w:pStyle w:val="af5"/>
        <w:spacing w:line="440" w:lineRule="exact"/>
        <w:ind w:left="340" w:hanging="340"/>
        <w:jc w:val="both"/>
        <w:rPr>
          <w:rFonts w:ascii="Lotus Linotype" w:hAnsi="Lotus Linotype" w:cs="Lotus Linotype"/>
          <w:sz w:val="26"/>
          <w:szCs w:val="26"/>
        </w:rPr>
      </w:pPr>
      <w:r w:rsidRPr="00047E79">
        <w:rPr>
          <w:rFonts w:ascii="Lotus Linotype" w:hAnsi="Lotus Linotype" w:cs="Lotus Linotype"/>
          <w:sz w:val="26"/>
          <w:szCs w:val="26"/>
          <w:rtl/>
        </w:rPr>
        <w:t>(</w:t>
      </w:r>
      <w:r w:rsidRPr="00047E79">
        <w:rPr>
          <w:rStyle w:val="af6"/>
          <w:rFonts w:ascii="Lotus Linotype" w:hAnsi="Lotus Linotype" w:cs="Lotus Linotype"/>
          <w:sz w:val="26"/>
          <w:szCs w:val="26"/>
        </w:rPr>
        <w:footnoteRef/>
      </w:r>
      <w:r w:rsidRPr="00047E79">
        <w:rPr>
          <w:rFonts w:ascii="Lotus Linotype" w:hAnsi="Lotus Linotype" w:cs="Lotus Linotype"/>
          <w:sz w:val="26"/>
          <w:szCs w:val="26"/>
          <w:rtl/>
        </w:rPr>
        <w:t xml:space="preserve">) تقدم تخريجه. </w:t>
      </w:r>
    </w:p>
  </w:footnote>
  <w:footnote w:id="1529">
    <w:p w14:paraId="37F1F595" w14:textId="77777777" w:rsidR="00F643F2" w:rsidRPr="00047E79" w:rsidRDefault="00F643F2" w:rsidP="00F643F2">
      <w:pPr>
        <w:pStyle w:val="af5"/>
        <w:spacing w:line="440" w:lineRule="exact"/>
        <w:ind w:left="340" w:hanging="340"/>
        <w:jc w:val="both"/>
        <w:rPr>
          <w:rFonts w:ascii="Lotus Linotype" w:hAnsi="Lotus Linotype" w:cs="Lotus Linotype"/>
          <w:sz w:val="26"/>
          <w:szCs w:val="26"/>
        </w:rPr>
      </w:pPr>
      <w:r w:rsidRPr="00047E79">
        <w:rPr>
          <w:rFonts w:ascii="Lotus Linotype" w:hAnsi="Lotus Linotype" w:cs="Lotus Linotype"/>
          <w:sz w:val="26"/>
          <w:szCs w:val="26"/>
          <w:rtl/>
        </w:rPr>
        <w:t>(</w:t>
      </w:r>
      <w:r w:rsidRPr="00047E79">
        <w:rPr>
          <w:rStyle w:val="af6"/>
          <w:rFonts w:ascii="Lotus Linotype" w:hAnsi="Lotus Linotype" w:cs="Lotus Linotype"/>
          <w:sz w:val="26"/>
          <w:szCs w:val="26"/>
        </w:rPr>
        <w:footnoteRef/>
      </w:r>
      <w:r w:rsidRPr="00047E79">
        <w:rPr>
          <w:rFonts w:ascii="Lotus Linotype" w:hAnsi="Lotus Linotype" w:cs="Lotus Linotype"/>
          <w:sz w:val="26"/>
          <w:szCs w:val="26"/>
          <w:rtl/>
        </w:rPr>
        <w:t>) أخرجه أحمد: (1/405_435), والطبراني: (10413), والبزار: (3420), وصححه ابن خزيمة: (789), وقال شيخ الإسلام</w:t>
      </w:r>
      <w:r w:rsidRPr="00047E79">
        <w:rPr>
          <w:rFonts w:ascii="Lotus Linotype" w:hAnsi="Lotus Linotype" w:cs="Lotus Linotype" w:hint="cs"/>
          <w:sz w:val="26"/>
          <w:szCs w:val="26"/>
          <w:rtl/>
        </w:rPr>
        <w:t>:</w:t>
      </w:r>
      <w:r w:rsidRPr="00047E79">
        <w:rPr>
          <w:rFonts w:ascii="Lotus Linotype" w:hAnsi="Lotus Linotype" w:cs="Lotus Linotype"/>
          <w:sz w:val="26"/>
          <w:szCs w:val="26"/>
          <w:rtl/>
        </w:rPr>
        <w:t xml:space="preserve"> إسناده جيد, اقتضاء الصراط المستقيم: (1/330). </w:t>
      </w:r>
    </w:p>
  </w:footnote>
  <w:footnote w:id="1530">
    <w:p w14:paraId="58672A2C" w14:textId="77777777" w:rsidR="00F643F2" w:rsidRPr="00047E79" w:rsidRDefault="00F643F2" w:rsidP="00F643F2">
      <w:pPr>
        <w:pStyle w:val="af5"/>
        <w:spacing w:line="440" w:lineRule="exact"/>
        <w:ind w:left="340" w:hanging="340"/>
        <w:jc w:val="both"/>
        <w:rPr>
          <w:rFonts w:ascii="Lotus Linotype" w:hAnsi="Lotus Linotype" w:cs="Lotus Linotype"/>
          <w:sz w:val="26"/>
          <w:szCs w:val="26"/>
        </w:rPr>
      </w:pPr>
      <w:r w:rsidRPr="00047E79">
        <w:rPr>
          <w:rFonts w:ascii="Lotus Linotype" w:hAnsi="Lotus Linotype" w:cs="Lotus Linotype"/>
          <w:sz w:val="26"/>
          <w:szCs w:val="26"/>
          <w:rtl/>
        </w:rPr>
        <w:t>(</w:t>
      </w:r>
      <w:r w:rsidRPr="00047E79">
        <w:rPr>
          <w:rStyle w:val="af6"/>
          <w:rFonts w:ascii="Lotus Linotype" w:hAnsi="Lotus Linotype" w:cs="Lotus Linotype"/>
          <w:sz w:val="26"/>
          <w:szCs w:val="26"/>
        </w:rPr>
        <w:footnoteRef/>
      </w:r>
      <w:r w:rsidRPr="00047E79">
        <w:rPr>
          <w:rFonts w:ascii="Lotus Linotype" w:hAnsi="Lotus Linotype" w:cs="Lotus Linotype"/>
          <w:sz w:val="26"/>
          <w:szCs w:val="26"/>
          <w:rtl/>
        </w:rPr>
        <w:t>)</w:t>
      </w:r>
      <w:r w:rsidRPr="00047E79">
        <w:rPr>
          <w:rFonts w:ascii="Lotus Linotype" w:hAnsi="Lotus Linotype" w:cs="Lotus Linotype" w:hint="cs"/>
          <w:sz w:val="26"/>
          <w:szCs w:val="26"/>
          <w:rtl/>
        </w:rPr>
        <w:t xml:space="preserve"> </w:t>
      </w:r>
      <w:r w:rsidRPr="00047E79">
        <w:rPr>
          <w:rFonts w:ascii="Lotus Linotype" w:hAnsi="Lotus Linotype" w:cs="Lotus Linotype"/>
          <w:sz w:val="26"/>
          <w:szCs w:val="26"/>
          <w:rtl/>
        </w:rPr>
        <w:t xml:space="preserve">سورة نوح آية:21-23. </w:t>
      </w:r>
    </w:p>
  </w:footnote>
  <w:footnote w:id="1531">
    <w:p w14:paraId="08C9BA0C" w14:textId="77777777" w:rsidR="00F643F2" w:rsidRPr="00047E79" w:rsidRDefault="00F643F2" w:rsidP="00F643F2">
      <w:pPr>
        <w:pStyle w:val="af5"/>
        <w:spacing w:line="440" w:lineRule="exact"/>
        <w:ind w:left="340" w:hanging="340"/>
        <w:jc w:val="both"/>
        <w:rPr>
          <w:rFonts w:ascii="Lotus Linotype" w:hAnsi="Lotus Linotype" w:cs="Lotus Linotype"/>
          <w:sz w:val="26"/>
          <w:szCs w:val="26"/>
        </w:rPr>
      </w:pPr>
      <w:r w:rsidRPr="00047E79">
        <w:rPr>
          <w:rFonts w:ascii="Lotus Linotype" w:hAnsi="Lotus Linotype" w:cs="Lotus Linotype"/>
          <w:sz w:val="26"/>
          <w:szCs w:val="26"/>
          <w:rtl/>
        </w:rPr>
        <w:t>(</w:t>
      </w:r>
      <w:r w:rsidRPr="00047E79">
        <w:rPr>
          <w:rStyle w:val="af6"/>
          <w:rFonts w:ascii="Lotus Linotype" w:hAnsi="Lotus Linotype" w:cs="Lotus Linotype"/>
          <w:sz w:val="26"/>
          <w:szCs w:val="26"/>
        </w:rPr>
        <w:footnoteRef/>
      </w:r>
      <w:r w:rsidRPr="00047E79">
        <w:rPr>
          <w:rFonts w:ascii="Lotus Linotype" w:hAnsi="Lotus Linotype" w:cs="Lotus Linotype"/>
          <w:sz w:val="26"/>
          <w:szCs w:val="26"/>
          <w:rtl/>
        </w:rPr>
        <w:t xml:space="preserve">) تقدم تخريجه. </w:t>
      </w:r>
    </w:p>
  </w:footnote>
  <w:footnote w:id="1532">
    <w:p w14:paraId="3DF30C97" w14:textId="77777777" w:rsidR="00F643F2" w:rsidRPr="00047E79" w:rsidRDefault="00F643F2" w:rsidP="00F643F2">
      <w:pPr>
        <w:pStyle w:val="af5"/>
        <w:spacing w:line="440" w:lineRule="exact"/>
        <w:ind w:left="340" w:hanging="340"/>
        <w:jc w:val="both"/>
        <w:rPr>
          <w:rFonts w:ascii="Lotus Linotype" w:hAnsi="Lotus Linotype" w:cs="Lotus Linotype"/>
          <w:sz w:val="26"/>
          <w:szCs w:val="26"/>
        </w:rPr>
      </w:pPr>
      <w:r w:rsidRPr="00047E79">
        <w:rPr>
          <w:rFonts w:ascii="Lotus Linotype" w:hAnsi="Lotus Linotype" w:cs="Lotus Linotype"/>
          <w:sz w:val="26"/>
          <w:szCs w:val="26"/>
          <w:rtl/>
        </w:rPr>
        <w:t>(</w:t>
      </w:r>
      <w:r w:rsidRPr="00047E79">
        <w:rPr>
          <w:rStyle w:val="af6"/>
          <w:rFonts w:ascii="Lotus Linotype" w:hAnsi="Lotus Linotype" w:cs="Lotus Linotype"/>
          <w:sz w:val="26"/>
          <w:szCs w:val="26"/>
        </w:rPr>
        <w:footnoteRef/>
      </w:r>
      <w:r w:rsidRPr="00047E79">
        <w:rPr>
          <w:rFonts w:ascii="Lotus Linotype" w:hAnsi="Lotus Linotype" w:cs="Lotus Linotype"/>
          <w:sz w:val="26"/>
          <w:szCs w:val="26"/>
          <w:rtl/>
        </w:rPr>
        <w:t xml:space="preserve">) أخرجه مسلم في صحيحه, كتاب الجنائز, باب النهي عن الجلوس على القبر والصلاة عليه, رقم:972. </w:t>
      </w:r>
    </w:p>
  </w:footnote>
  <w:footnote w:id="1533">
    <w:p w14:paraId="3036D978" w14:textId="77777777" w:rsidR="00F643F2" w:rsidRPr="00047E79" w:rsidRDefault="00F643F2" w:rsidP="00F643F2">
      <w:pPr>
        <w:pStyle w:val="af5"/>
        <w:spacing w:line="440" w:lineRule="exact"/>
        <w:ind w:left="340" w:hanging="340"/>
        <w:jc w:val="both"/>
        <w:rPr>
          <w:rFonts w:ascii="Lotus Linotype" w:hAnsi="Lotus Linotype" w:cs="Lotus Linotype"/>
          <w:sz w:val="26"/>
          <w:szCs w:val="26"/>
        </w:rPr>
      </w:pPr>
      <w:r w:rsidRPr="00047E79">
        <w:rPr>
          <w:rFonts w:ascii="Lotus Linotype" w:hAnsi="Lotus Linotype" w:cs="Lotus Linotype"/>
          <w:sz w:val="26"/>
          <w:szCs w:val="26"/>
          <w:rtl/>
        </w:rPr>
        <w:t>(</w:t>
      </w:r>
      <w:r w:rsidRPr="00047E79">
        <w:rPr>
          <w:rStyle w:val="af6"/>
          <w:rFonts w:ascii="Lotus Linotype" w:hAnsi="Lotus Linotype" w:cs="Lotus Linotype"/>
          <w:sz w:val="26"/>
          <w:szCs w:val="26"/>
        </w:rPr>
        <w:footnoteRef/>
      </w:r>
      <w:r w:rsidRPr="00047E79">
        <w:rPr>
          <w:rFonts w:ascii="Lotus Linotype" w:hAnsi="Lotus Linotype" w:cs="Lotus Linotype"/>
          <w:sz w:val="26"/>
          <w:szCs w:val="26"/>
          <w:rtl/>
        </w:rPr>
        <w:t xml:space="preserve">) أخرجه مسلم في صحيحه, كتاب الجنائز, باب الأمر بتسوية القبور, رقم:969. </w:t>
      </w:r>
    </w:p>
  </w:footnote>
  <w:footnote w:id="1534">
    <w:p w14:paraId="4341978D" w14:textId="2F43ED63" w:rsidR="00F643F2" w:rsidRPr="00047E79" w:rsidRDefault="00F643F2" w:rsidP="00F643F2">
      <w:pPr>
        <w:pStyle w:val="af5"/>
        <w:spacing w:line="440" w:lineRule="exact"/>
        <w:ind w:left="340" w:hanging="340"/>
        <w:jc w:val="both"/>
        <w:rPr>
          <w:rFonts w:ascii="Lotus Linotype" w:hAnsi="Lotus Linotype" w:cs="Lotus Linotype"/>
          <w:sz w:val="26"/>
          <w:szCs w:val="26"/>
        </w:rPr>
      </w:pPr>
      <w:r w:rsidRPr="00047E79">
        <w:rPr>
          <w:rFonts w:ascii="Lotus Linotype" w:hAnsi="Lotus Linotype" w:cs="Lotus Linotype"/>
          <w:sz w:val="26"/>
          <w:szCs w:val="26"/>
          <w:rtl/>
        </w:rPr>
        <w:t>(</w:t>
      </w:r>
      <w:r w:rsidRPr="00047E79">
        <w:rPr>
          <w:rStyle w:val="af6"/>
          <w:rFonts w:ascii="Lotus Linotype" w:hAnsi="Lotus Linotype" w:cs="Lotus Linotype"/>
          <w:sz w:val="26"/>
          <w:szCs w:val="26"/>
        </w:rPr>
        <w:footnoteRef/>
      </w:r>
      <w:r w:rsidRPr="00047E79">
        <w:rPr>
          <w:rFonts w:ascii="Lotus Linotype" w:hAnsi="Lotus Linotype" w:cs="Lotus Linotype"/>
          <w:sz w:val="26"/>
          <w:szCs w:val="26"/>
          <w:rtl/>
        </w:rPr>
        <w:t>) تقدم تخريجه</w:t>
      </w:r>
      <w:r w:rsidR="00274C0B">
        <w:rPr>
          <w:rFonts w:ascii="Lotus Linotype" w:hAnsi="Lotus Linotype" w:cs="Lotus Linotype"/>
          <w:sz w:val="26"/>
          <w:szCs w:val="26"/>
          <w:rtl/>
        </w:rPr>
        <w:t>.</w:t>
      </w:r>
      <w:r w:rsidRPr="00047E79">
        <w:rPr>
          <w:rFonts w:ascii="Lotus Linotype" w:hAnsi="Lotus Linotype" w:cs="Lotus Linotype"/>
          <w:sz w:val="26"/>
          <w:szCs w:val="26"/>
          <w:rtl/>
        </w:rPr>
        <w:t xml:space="preserve"> </w:t>
      </w:r>
    </w:p>
  </w:footnote>
  <w:footnote w:id="1535">
    <w:p w14:paraId="465FD696" w14:textId="77777777" w:rsidR="00F643F2" w:rsidRPr="00047E79" w:rsidRDefault="00F643F2" w:rsidP="00F643F2">
      <w:pPr>
        <w:pStyle w:val="af5"/>
        <w:spacing w:line="440" w:lineRule="exact"/>
        <w:ind w:left="340" w:hanging="340"/>
        <w:jc w:val="both"/>
        <w:rPr>
          <w:rFonts w:ascii="Lotus Linotype" w:hAnsi="Lotus Linotype" w:cs="Lotus Linotype"/>
          <w:sz w:val="26"/>
          <w:szCs w:val="26"/>
        </w:rPr>
      </w:pPr>
      <w:r w:rsidRPr="00047E79">
        <w:rPr>
          <w:rFonts w:ascii="Lotus Linotype" w:hAnsi="Lotus Linotype" w:cs="Lotus Linotype"/>
          <w:sz w:val="26"/>
          <w:szCs w:val="26"/>
          <w:rtl/>
        </w:rPr>
        <w:t>(</w:t>
      </w:r>
      <w:r w:rsidRPr="00047E79">
        <w:rPr>
          <w:rStyle w:val="af6"/>
          <w:rFonts w:ascii="Lotus Linotype" w:hAnsi="Lotus Linotype" w:cs="Lotus Linotype"/>
          <w:sz w:val="26"/>
          <w:szCs w:val="26"/>
        </w:rPr>
        <w:footnoteRef/>
      </w:r>
      <w:r w:rsidRPr="00047E79">
        <w:rPr>
          <w:rFonts w:ascii="Lotus Linotype" w:hAnsi="Lotus Linotype" w:cs="Lotus Linotype"/>
          <w:sz w:val="26"/>
          <w:szCs w:val="26"/>
          <w:rtl/>
        </w:rPr>
        <w:t xml:space="preserve">) سورة الأعراف آية:29. </w:t>
      </w:r>
    </w:p>
  </w:footnote>
  <w:footnote w:id="1536">
    <w:p w14:paraId="65B81494" w14:textId="77777777" w:rsidR="00F643F2" w:rsidRPr="00047E79" w:rsidRDefault="00F643F2" w:rsidP="00F643F2">
      <w:pPr>
        <w:pStyle w:val="af5"/>
        <w:spacing w:line="440" w:lineRule="exact"/>
        <w:ind w:left="340" w:hanging="340"/>
        <w:jc w:val="both"/>
        <w:rPr>
          <w:rFonts w:ascii="Lotus Linotype" w:hAnsi="Lotus Linotype" w:cs="Lotus Linotype"/>
          <w:sz w:val="26"/>
          <w:szCs w:val="26"/>
        </w:rPr>
      </w:pPr>
      <w:r w:rsidRPr="00047E79">
        <w:rPr>
          <w:rFonts w:ascii="Lotus Linotype" w:hAnsi="Lotus Linotype" w:cs="Lotus Linotype"/>
          <w:sz w:val="26"/>
          <w:szCs w:val="26"/>
          <w:rtl/>
        </w:rPr>
        <w:t>(</w:t>
      </w:r>
      <w:r w:rsidRPr="00047E79">
        <w:rPr>
          <w:rStyle w:val="af6"/>
          <w:rFonts w:ascii="Lotus Linotype" w:hAnsi="Lotus Linotype" w:cs="Lotus Linotype"/>
          <w:sz w:val="26"/>
          <w:szCs w:val="26"/>
        </w:rPr>
        <w:footnoteRef/>
      </w:r>
      <w:r w:rsidRPr="00047E79">
        <w:rPr>
          <w:rFonts w:ascii="Lotus Linotype" w:hAnsi="Lotus Linotype" w:cs="Lotus Linotype"/>
          <w:sz w:val="26"/>
          <w:szCs w:val="26"/>
          <w:rtl/>
        </w:rPr>
        <w:t>) سورة التوبة آية:17</w:t>
      </w:r>
      <w:r w:rsidRPr="00047E79">
        <w:rPr>
          <w:rFonts w:ascii="Lotus Linotype" w:hAnsi="Lotus Linotype" w:cs="Lotus Linotype" w:hint="cs"/>
          <w:sz w:val="26"/>
          <w:szCs w:val="26"/>
          <w:rtl/>
        </w:rPr>
        <w:t xml:space="preserve">ـ </w:t>
      </w:r>
      <w:r w:rsidRPr="00047E79">
        <w:rPr>
          <w:rFonts w:ascii="Lotus Linotype" w:hAnsi="Lotus Linotype" w:cs="Lotus Linotype"/>
          <w:sz w:val="26"/>
          <w:szCs w:val="26"/>
          <w:rtl/>
        </w:rPr>
        <w:t xml:space="preserve">18. </w:t>
      </w:r>
    </w:p>
  </w:footnote>
  <w:footnote w:id="1537">
    <w:p w14:paraId="61FA54AB" w14:textId="77777777" w:rsidR="00F643F2" w:rsidRPr="00047E79" w:rsidRDefault="00F643F2" w:rsidP="00F643F2">
      <w:pPr>
        <w:pStyle w:val="af5"/>
        <w:spacing w:line="440" w:lineRule="exact"/>
        <w:ind w:left="340" w:hanging="340"/>
        <w:jc w:val="both"/>
        <w:rPr>
          <w:rFonts w:ascii="Lotus Linotype" w:hAnsi="Lotus Linotype" w:cs="Lotus Linotype"/>
          <w:sz w:val="26"/>
          <w:szCs w:val="26"/>
        </w:rPr>
      </w:pPr>
      <w:r w:rsidRPr="00047E79">
        <w:rPr>
          <w:rFonts w:ascii="Lotus Linotype" w:hAnsi="Lotus Linotype" w:cs="Lotus Linotype"/>
          <w:sz w:val="26"/>
          <w:szCs w:val="26"/>
          <w:rtl/>
        </w:rPr>
        <w:t>(</w:t>
      </w:r>
      <w:r w:rsidRPr="00047E79">
        <w:rPr>
          <w:rStyle w:val="af6"/>
          <w:rFonts w:ascii="Lotus Linotype" w:hAnsi="Lotus Linotype" w:cs="Lotus Linotype"/>
          <w:sz w:val="26"/>
          <w:szCs w:val="26"/>
        </w:rPr>
        <w:footnoteRef/>
      </w:r>
      <w:r w:rsidRPr="00047E79">
        <w:rPr>
          <w:rFonts w:ascii="Lotus Linotype" w:hAnsi="Lotus Linotype" w:cs="Lotus Linotype"/>
          <w:sz w:val="26"/>
          <w:szCs w:val="26"/>
          <w:rtl/>
        </w:rPr>
        <w:t xml:space="preserve">) سورة الجن آية:18. </w:t>
      </w:r>
    </w:p>
  </w:footnote>
  <w:footnote w:id="1538">
    <w:p w14:paraId="5B8F1B55" w14:textId="77777777" w:rsidR="00F643F2" w:rsidRPr="00047E79" w:rsidRDefault="00F643F2" w:rsidP="00F643F2">
      <w:pPr>
        <w:pStyle w:val="af5"/>
        <w:spacing w:line="440" w:lineRule="exact"/>
        <w:ind w:left="340" w:hanging="340"/>
        <w:jc w:val="both"/>
        <w:rPr>
          <w:rFonts w:ascii="Lotus Linotype" w:hAnsi="Lotus Linotype" w:cs="Lotus Linotype"/>
          <w:sz w:val="26"/>
          <w:szCs w:val="26"/>
        </w:rPr>
      </w:pPr>
      <w:r w:rsidRPr="00047E79">
        <w:rPr>
          <w:rFonts w:ascii="Lotus Linotype" w:hAnsi="Lotus Linotype" w:cs="Lotus Linotype"/>
          <w:sz w:val="26"/>
          <w:szCs w:val="26"/>
          <w:rtl/>
        </w:rPr>
        <w:t>(</w:t>
      </w:r>
      <w:r w:rsidRPr="00047E79">
        <w:rPr>
          <w:rStyle w:val="af6"/>
          <w:rFonts w:ascii="Lotus Linotype" w:hAnsi="Lotus Linotype" w:cs="Lotus Linotype"/>
          <w:sz w:val="26"/>
          <w:szCs w:val="26"/>
        </w:rPr>
        <w:footnoteRef/>
      </w:r>
      <w:r w:rsidRPr="00047E79">
        <w:rPr>
          <w:rFonts w:ascii="Lotus Linotype" w:hAnsi="Lotus Linotype" w:cs="Lotus Linotype"/>
          <w:sz w:val="26"/>
          <w:szCs w:val="26"/>
          <w:rtl/>
        </w:rPr>
        <w:t xml:space="preserve">) سورة الحج آية:40. </w:t>
      </w:r>
    </w:p>
  </w:footnote>
  <w:footnote w:id="1539">
    <w:p w14:paraId="1C186559" w14:textId="77777777" w:rsidR="00F643F2" w:rsidRPr="00047E79" w:rsidRDefault="00F643F2" w:rsidP="00F643F2">
      <w:pPr>
        <w:pStyle w:val="af5"/>
        <w:spacing w:line="440" w:lineRule="exact"/>
        <w:ind w:left="340" w:hanging="340"/>
        <w:jc w:val="both"/>
        <w:rPr>
          <w:rFonts w:ascii="Lotus Linotype" w:hAnsi="Lotus Linotype" w:cs="Lotus Linotype"/>
          <w:sz w:val="26"/>
          <w:szCs w:val="26"/>
        </w:rPr>
      </w:pPr>
      <w:r w:rsidRPr="00047E79">
        <w:rPr>
          <w:rFonts w:ascii="Lotus Linotype" w:hAnsi="Lotus Linotype" w:cs="Lotus Linotype"/>
          <w:sz w:val="26"/>
          <w:szCs w:val="26"/>
          <w:rtl/>
        </w:rPr>
        <w:t>(</w:t>
      </w:r>
      <w:r w:rsidRPr="00047E79">
        <w:rPr>
          <w:rStyle w:val="af6"/>
          <w:rFonts w:ascii="Lotus Linotype" w:hAnsi="Lotus Linotype" w:cs="Lotus Linotype"/>
          <w:sz w:val="26"/>
          <w:szCs w:val="26"/>
        </w:rPr>
        <w:footnoteRef/>
      </w:r>
      <w:r w:rsidRPr="00047E79">
        <w:rPr>
          <w:rFonts w:ascii="Lotus Linotype" w:hAnsi="Lotus Linotype" w:cs="Lotus Linotype"/>
          <w:sz w:val="26"/>
          <w:szCs w:val="26"/>
          <w:rtl/>
        </w:rPr>
        <w:t>) سورة النور آية:36</w:t>
      </w:r>
      <w:r w:rsidRPr="00047E79">
        <w:rPr>
          <w:rFonts w:ascii="Lotus Linotype" w:hAnsi="Lotus Linotype" w:cs="Lotus Linotype" w:hint="cs"/>
          <w:sz w:val="26"/>
          <w:szCs w:val="26"/>
          <w:rtl/>
        </w:rPr>
        <w:t>ـ</w:t>
      </w:r>
      <w:r w:rsidRPr="00047E79">
        <w:rPr>
          <w:rFonts w:ascii="Lotus Linotype" w:hAnsi="Lotus Linotype" w:cs="Lotus Linotype"/>
          <w:sz w:val="26"/>
          <w:szCs w:val="26"/>
          <w:rtl/>
        </w:rPr>
        <w:t xml:space="preserve">37. </w:t>
      </w:r>
    </w:p>
  </w:footnote>
  <w:footnote w:id="1540">
    <w:p w14:paraId="6EF4B629" w14:textId="77777777" w:rsidR="00F643F2" w:rsidRPr="00047E79" w:rsidRDefault="00F643F2" w:rsidP="00F643F2">
      <w:pPr>
        <w:pStyle w:val="af5"/>
        <w:spacing w:line="440" w:lineRule="exact"/>
        <w:ind w:left="340" w:hanging="340"/>
        <w:jc w:val="both"/>
        <w:rPr>
          <w:rFonts w:ascii="Lotus Linotype" w:hAnsi="Lotus Linotype" w:cs="Lotus Linotype"/>
          <w:sz w:val="26"/>
          <w:szCs w:val="26"/>
        </w:rPr>
      </w:pPr>
      <w:r w:rsidRPr="00047E79">
        <w:rPr>
          <w:rFonts w:ascii="Lotus Linotype" w:hAnsi="Lotus Linotype" w:cs="Lotus Linotype"/>
          <w:sz w:val="26"/>
          <w:szCs w:val="26"/>
          <w:rtl/>
        </w:rPr>
        <w:t>(</w:t>
      </w:r>
      <w:r w:rsidRPr="00047E79">
        <w:rPr>
          <w:rStyle w:val="af6"/>
          <w:rFonts w:ascii="Lotus Linotype" w:hAnsi="Lotus Linotype" w:cs="Lotus Linotype"/>
          <w:sz w:val="26"/>
          <w:szCs w:val="26"/>
        </w:rPr>
        <w:footnoteRef/>
      </w:r>
      <w:r w:rsidRPr="00047E79">
        <w:rPr>
          <w:rFonts w:ascii="Lotus Linotype" w:hAnsi="Lotus Linotype" w:cs="Lotus Linotype"/>
          <w:sz w:val="26"/>
          <w:szCs w:val="26"/>
          <w:rtl/>
        </w:rPr>
        <w:t xml:space="preserve">) </w:t>
      </w:r>
      <w:r w:rsidRPr="00047E79">
        <w:rPr>
          <w:rFonts w:ascii="Lotus Linotype" w:hAnsi="Lotus Linotype" w:cs="Lotus Linotype" w:hint="cs"/>
          <w:sz w:val="26"/>
          <w:szCs w:val="26"/>
          <w:rtl/>
        </w:rPr>
        <w:t xml:space="preserve">انظر: </w:t>
      </w:r>
      <w:r w:rsidRPr="00047E79">
        <w:rPr>
          <w:rFonts w:ascii="Lotus Linotype" w:hAnsi="Lotus Linotype" w:cs="Lotus Linotype"/>
          <w:sz w:val="26"/>
          <w:szCs w:val="26"/>
          <w:rtl/>
        </w:rPr>
        <w:t>منهاج السنة النبوية: (1/473</w:t>
      </w:r>
      <w:r w:rsidRPr="00047E79">
        <w:rPr>
          <w:rFonts w:ascii="Lotus Linotype" w:hAnsi="Lotus Linotype" w:cs="Lotus Linotype" w:hint="cs"/>
          <w:sz w:val="26"/>
          <w:szCs w:val="26"/>
          <w:rtl/>
        </w:rPr>
        <w:t>ـ</w:t>
      </w:r>
      <w:r w:rsidRPr="00047E79">
        <w:rPr>
          <w:rFonts w:ascii="Lotus Linotype" w:hAnsi="Lotus Linotype" w:cs="Lotus Linotype"/>
          <w:sz w:val="26"/>
          <w:szCs w:val="26"/>
          <w:rtl/>
        </w:rPr>
        <w:t xml:space="preserve">481). </w:t>
      </w:r>
    </w:p>
  </w:footnote>
  <w:footnote w:id="1541">
    <w:p w14:paraId="3CFD30E4" w14:textId="77777777" w:rsidR="00F643F2" w:rsidRPr="00047E79" w:rsidRDefault="00F643F2" w:rsidP="00F643F2">
      <w:pPr>
        <w:pStyle w:val="af5"/>
        <w:spacing w:line="440" w:lineRule="exact"/>
        <w:ind w:left="340" w:hanging="340"/>
        <w:jc w:val="both"/>
        <w:rPr>
          <w:rFonts w:ascii="Lotus Linotype" w:hAnsi="Lotus Linotype" w:cs="Lotus Linotype"/>
          <w:sz w:val="26"/>
          <w:szCs w:val="26"/>
        </w:rPr>
      </w:pPr>
      <w:r w:rsidRPr="00047E79">
        <w:rPr>
          <w:rFonts w:ascii="Lotus Linotype" w:hAnsi="Lotus Linotype" w:cs="Lotus Linotype"/>
          <w:sz w:val="26"/>
          <w:szCs w:val="26"/>
          <w:rtl/>
        </w:rPr>
        <w:t>(</w:t>
      </w:r>
      <w:r w:rsidRPr="00047E79">
        <w:rPr>
          <w:rStyle w:val="af6"/>
          <w:rFonts w:ascii="Lotus Linotype" w:hAnsi="Lotus Linotype" w:cs="Lotus Linotype"/>
          <w:sz w:val="26"/>
          <w:szCs w:val="26"/>
        </w:rPr>
        <w:footnoteRef/>
      </w:r>
      <w:r w:rsidRPr="00047E79">
        <w:rPr>
          <w:rFonts w:ascii="Lotus Linotype" w:hAnsi="Lotus Linotype" w:cs="Lotus Linotype"/>
          <w:sz w:val="26"/>
          <w:szCs w:val="26"/>
          <w:rtl/>
        </w:rPr>
        <w:t>) سورة المائدة آية:72.</w:t>
      </w:r>
    </w:p>
  </w:footnote>
  <w:footnote w:id="1542">
    <w:p w14:paraId="5849672E" w14:textId="77777777" w:rsidR="00F643F2" w:rsidRPr="00047E79" w:rsidRDefault="00F643F2" w:rsidP="00F643F2">
      <w:pPr>
        <w:pStyle w:val="af5"/>
        <w:spacing w:line="440" w:lineRule="exact"/>
        <w:ind w:left="340" w:hanging="340"/>
        <w:jc w:val="both"/>
        <w:rPr>
          <w:rFonts w:ascii="Lotus Linotype" w:hAnsi="Lotus Linotype" w:cs="Lotus Linotype"/>
          <w:sz w:val="26"/>
          <w:szCs w:val="26"/>
        </w:rPr>
      </w:pPr>
      <w:r w:rsidRPr="00047E79">
        <w:rPr>
          <w:rFonts w:ascii="Lotus Linotype" w:hAnsi="Lotus Linotype" w:cs="Lotus Linotype"/>
          <w:sz w:val="26"/>
          <w:szCs w:val="26"/>
          <w:rtl/>
        </w:rPr>
        <w:t>(</w:t>
      </w:r>
      <w:r w:rsidRPr="00047E79">
        <w:rPr>
          <w:rStyle w:val="af6"/>
          <w:rFonts w:ascii="Lotus Linotype" w:hAnsi="Lotus Linotype" w:cs="Lotus Linotype"/>
          <w:sz w:val="26"/>
          <w:szCs w:val="26"/>
        </w:rPr>
        <w:footnoteRef/>
      </w:r>
      <w:r w:rsidRPr="00047E79">
        <w:rPr>
          <w:rFonts w:ascii="Lotus Linotype" w:hAnsi="Lotus Linotype" w:cs="Lotus Linotype"/>
          <w:sz w:val="26"/>
          <w:szCs w:val="26"/>
          <w:rtl/>
        </w:rPr>
        <w:t>) سورة الزمر آية:3.</w:t>
      </w:r>
    </w:p>
  </w:footnote>
  <w:footnote w:id="1543">
    <w:p w14:paraId="13082D13" w14:textId="77777777" w:rsidR="00F643F2" w:rsidRPr="00047E79" w:rsidRDefault="00F643F2" w:rsidP="00F643F2">
      <w:pPr>
        <w:pStyle w:val="af5"/>
        <w:tabs>
          <w:tab w:val="left" w:pos="2912"/>
        </w:tabs>
        <w:spacing w:line="440" w:lineRule="exact"/>
        <w:jc w:val="both"/>
        <w:rPr>
          <w:rFonts w:ascii="Lotus Linotype" w:hAnsi="Lotus Linotype" w:cs="Lotus Linotype"/>
          <w:sz w:val="26"/>
          <w:szCs w:val="26"/>
        </w:rPr>
      </w:pPr>
      <w:r w:rsidRPr="00047E79">
        <w:rPr>
          <w:rFonts w:ascii="Lotus Linotype" w:hAnsi="Lotus Linotype" w:cs="Lotus Linotype"/>
          <w:sz w:val="26"/>
          <w:szCs w:val="26"/>
          <w:rtl/>
        </w:rPr>
        <w:t>(</w:t>
      </w:r>
      <w:r w:rsidRPr="00047E79">
        <w:rPr>
          <w:rStyle w:val="af6"/>
          <w:rFonts w:ascii="Lotus Linotype" w:hAnsi="Lotus Linotype" w:cs="Lotus Linotype"/>
          <w:sz w:val="26"/>
          <w:szCs w:val="26"/>
        </w:rPr>
        <w:footnoteRef/>
      </w:r>
      <w:r w:rsidRPr="00047E79">
        <w:rPr>
          <w:rFonts w:ascii="Lotus Linotype" w:hAnsi="Lotus Linotype" w:cs="Lotus Linotype"/>
          <w:sz w:val="26"/>
          <w:szCs w:val="26"/>
          <w:rtl/>
        </w:rPr>
        <w:t>)</w:t>
      </w:r>
      <w:r w:rsidRPr="00047E79">
        <w:rPr>
          <w:rFonts w:ascii="Lotus Linotype" w:hAnsi="Lotus Linotype" w:cs="Lotus Linotype" w:hint="cs"/>
          <w:sz w:val="26"/>
          <w:szCs w:val="26"/>
          <w:rtl/>
        </w:rPr>
        <w:t xml:space="preserve"> </w:t>
      </w:r>
      <w:r w:rsidRPr="00047E79">
        <w:rPr>
          <w:rFonts w:ascii="Lotus Linotype" w:hAnsi="Lotus Linotype" w:cs="Lotus Linotype"/>
          <w:sz w:val="26"/>
          <w:szCs w:val="26"/>
          <w:rtl/>
        </w:rPr>
        <w:t>فتاوى اللجنة الدائمة.</w:t>
      </w:r>
    </w:p>
  </w:footnote>
  <w:footnote w:id="1544">
    <w:p w14:paraId="3BB5F1D1" w14:textId="77777777" w:rsidR="00F643F2" w:rsidRPr="00047E79" w:rsidRDefault="00F643F2" w:rsidP="00F643F2">
      <w:pPr>
        <w:pStyle w:val="af5"/>
        <w:spacing w:line="440" w:lineRule="exact"/>
        <w:ind w:left="340" w:hanging="340"/>
        <w:jc w:val="both"/>
        <w:rPr>
          <w:rFonts w:ascii="Lotus Linotype" w:hAnsi="Lotus Linotype" w:cs="Lotus Linotype"/>
          <w:sz w:val="26"/>
          <w:szCs w:val="26"/>
        </w:rPr>
      </w:pPr>
      <w:r w:rsidRPr="00047E79">
        <w:rPr>
          <w:rFonts w:ascii="Lotus Linotype" w:hAnsi="Lotus Linotype" w:cs="Lotus Linotype"/>
          <w:sz w:val="26"/>
          <w:szCs w:val="26"/>
          <w:rtl/>
        </w:rPr>
        <w:t>(</w:t>
      </w:r>
      <w:r w:rsidRPr="00047E79">
        <w:rPr>
          <w:rStyle w:val="af6"/>
          <w:rFonts w:ascii="Lotus Linotype" w:hAnsi="Lotus Linotype" w:cs="Lotus Linotype"/>
          <w:sz w:val="26"/>
          <w:szCs w:val="26"/>
        </w:rPr>
        <w:footnoteRef/>
      </w:r>
      <w:r w:rsidRPr="00047E79">
        <w:rPr>
          <w:rFonts w:ascii="Lotus Linotype" w:hAnsi="Lotus Linotype" w:cs="Lotus Linotype"/>
          <w:sz w:val="26"/>
          <w:szCs w:val="26"/>
          <w:rtl/>
        </w:rPr>
        <w:t>) مجموع الفتاوى (27/91</w:t>
      </w:r>
      <w:r w:rsidRPr="00047E79">
        <w:rPr>
          <w:rFonts w:ascii="Lotus Linotype" w:hAnsi="Lotus Linotype" w:cs="Lotus Linotype" w:hint="cs"/>
          <w:sz w:val="26"/>
          <w:szCs w:val="26"/>
          <w:rtl/>
        </w:rPr>
        <w:t>ـ</w:t>
      </w:r>
      <w:r w:rsidRPr="00047E79">
        <w:rPr>
          <w:rFonts w:ascii="Lotus Linotype" w:hAnsi="Lotus Linotype" w:cs="Lotus Linotype"/>
          <w:sz w:val="26"/>
          <w:szCs w:val="26"/>
          <w:rtl/>
        </w:rPr>
        <w:t xml:space="preserve">92). </w:t>
      </w:r>
    </w:p>
  </w:footnote>
  <w:footnote w:id="1545">
    <w:p w14:paraId="4E0AB671" w14:textId="77777777" w:rsidR="00F643F2" w:rsidRPr="00047E79" w:rsidRDefault="00F643F2" w:rsidP="00F643F2">
      <w:pPr>
        <w:pStyle w:val="af5"/>
        <w:spacing w:line="440" w:lineRule="exact"/>
        <w:ind w:left="340" w:hanging="340"/>
        <w:jc w:val="both"/>
        <w:rPr>
          <w:rFonts w:ascii="Lotus Linotype" w:hAnsi="Lotus Linotype" w:cs="Lotus Linotype"/>
          <w:sz w:val="26"/>
          <w:szCs w:val="26"/>
        </w:rPr>
      </w:pPr>
      <w:r w:rsidRPr="00047E79">
        <w:rPr>
          <w:rFonts w:ascii="Lotus Linotype" w:hAnsi="Lotus Linotype" w:cs="Lotus Linotype"/>
          <w:sz w:val="26"/>
          <w:szCs w:val="26"/>
          <w:rtl/>
        </w:rPr>
        <w:t>(</w:t>
      </w:r>
      <w:r w:rsidRPr="00047E79">
        <w:rPr>
          <w:rStyle w:val="af6"/>
          <w:rFonts w:ascii="Lotus Linotype" w:hAnsi="Lotus Linotype" w:cs="Lotus Linotype"/>
          <w:sz w:val="26"/>
          <w:szCs w:val="26"/>
        </w:rPr>
        <w:footnoteRef/>
      </w:r>
      <w:r w:rsidRPr="00047E79">
        <w:rPr>
          <w:rFonts w:ascii="Lotus Linotype" w:hAnsi="Lotus Linotype" w:cs="Lotus Linotype"/>
          <w:sz w:val="26"/>
          <w:szCs w:val="26"/>
          <w:rtl/>
        </w:rPr>
        <w:t xml:space="preserve">) المصدر السابق: (26/121). </w:t>
      </w:r>
    </w:p>
  </w:footnote>
  <w:footnote w:id="1546">
    <w:p w14:paraId="0C05ECE3" w14:textId="77777777" w:rsidR="00F643F2" w:rsidRPr="00047E79" w:rsidRDefault="00F643F2" w:rsidP="00F643F2">
      <w:pPr>
        <w:pStyle w:val="af5"/>
        <w:spacing w:line="440" w:lineRule="exact"/>
        <w:ind w:left="340" w:hanging="340"/>
        <w:jc w:val="both"/>
        <w:rPr>
          <w:rFonts w:ascii="Lotus Linotype" w:hAnsi="Lotus Linotype" w:cs="Lotus Linotype"/>
          <w:sz w:val="26"/>
          <w:szCs w:val="26"/>
        </w:rPr>
      </w:pPr>
      <w:r w:rsidRPr="00047E79">
        <w:rPr>
          <w:rFonts w:ascii="Lotus Linotype" w:hAnsi="Lotus Linotype" w:cs="Lotus Linotype"/>
          <w:sz w:val="26"/>
          <w:szCs w:val="26"/>
          <w:rtl/>
        </w:rPr>
        <w:t>(</w:t>
      </w:r>
      <w:r w:rsidRPr="00047E79">
        <w:rPr>
          <w:rStyle w:val="af6"/>
          <w:rFonts w:ascii="Lotus Linotype" w:hAnsi="Lotus Linotype" w:cs="Lotus Linotype"/>
          <w:sz w:val="26"/>
          <w:szCs w:val="26"/>
        </w:rPr>
        <w:footnoteRef/>
      </w:r>
      <w:r w:rsidRPr="00047E79">
        <w:rPr>
          <w:rFonts w:ascii="Lotus Linotype" w:hAnsi="Lotus Linotype" w:cs="Lotus Linotype"/>
          <w:sz w:val="26"/>
          <w:szCs w:val="26"/>
          <w:rtl/>
        </w:rPr>
        <w:t>) انظر: مجموع فتاوى شيخ الإسلام ابن تيمية (24/356).</w:t>
      </w:r>
    </w:p>
  </w:footnote>
  <w:footnote w:id="1547">
    <w:p w14:paraId="5A5D8027" w14:textId="77777777" w:rsidR="00F643F2" w:rsidRPr="00047E79" w:rsidRDefault="00F643F2" w:rsidP="00F643F2">
      <w:pPr>
        <w:pStyle w:val="af5"/>
        <w:spacing w:line="440" w:lineRule="exact"/>
        <w:ind w:left="340" w:hanging="340"/>
        <w:jc w:val="both"/>
        <w:rPr>
          <w:rFonts w:ascii="Lotus Linotype" w:hAnsi="Lotus Linotype" w:cs="Lotus Linotype"/>
          <w:sz w:val="26"/>
          <w:szCs w:val="26"/>
        </w:rPr>
      </w:pPr>
      <w:r w:rsidRPr="00047E79">
        <w:rPr>
          <w:rFonts w:ascii="Lotus Linotype" w:hAnsi="Lotus Linotype" w:cs="Lotus Linotype"/>
          <w:sz w:val="26"/>
          <w:szCs w:val="26"/>
          <w:rtl/>
        </w:rPr>
        <w:t>(</w:t>
      </w:r>
      <w:r w:rsidRPr="00047E79">
        <w:rPr>
          <w:rStyle w:val="af6"/>
          <w:rFonts w:ascii="Lotus Linotype" w:hAnsi="Lotus Linotype" w:cs="Lotus Linotype"/>
          <w:sz w:val="26"/>
          <w:szCs w:val="26"/>
        </w:rPr>
        <w:footnoteRef/>
      </w:r>
      <w:r w:rsidRPr="00047E79">
        <w:rPr>
          <w:rFonts w:ascii="Lotus Linotype" w:hAnsi="Lotus Linotype" w:cs="Lotus Linotype"/>
          <w:sz w:val="26"/>
          <w:szCs w:val="26"/>
          <w:rtl/>
        </w:rPr>
        <w:t>) انظر: الباب الثاني في حصر المخالفات في مواقع الزيارة وبيان حكمها الشرعي.</w:t>
      </w:r>
    </w:p>
  </w:footnote>
  <w:footnote w:id="1548">
    <w:p w14:paraId="500A4124" w14:textId="77777777" w:rsidR="00F643F2" w:rsidRPr="00047E79" w:rsidRDefault="00F643F2" w:rsidP="00F643F2">
      <w:pPr>
        <w:pStyle w:val="af5"/>
        <w:spacing w:line="440" w:lineRule="exact"/>
        <w:ind w:left="340" w:hanging="340"/>
        <w:jc w:val="both"/>
        <w:rPr>
          <w:rFonts w:ascii="Lotus Linotype" w:hAnsi="Lotus Linotype" w:cs="Lotus Linotype"/>
          <w:sz w:val="26"/>
          <w:szCs w:val="26"/>
        </w:rPr>
      </w:pPr>
      <w:r w:rsidRPr="00047E79">
        <w:rPr>
          <w:rFonts w:ascii="Lotus Linotype" w:hAnsi="Lotus Linotype" w:cs="Lotus Linotype"/>
          <w:sz w:val="26"/>
          <w:szCs w:val="26"/>
          <w:rtl/>
        </w:rPr>
        <w:t>(</w:t>
      </w:r>
      <w:r w:rsidRPr="00047E79">
        <w:rPr>
          <w:rStyle w:val="af6"/>
          <w:rFonts w:ascii="Lotus Linotype" w:hAnsi="Lotus Linotype" w:cs="Lotus Linotype"/>
          <w:sz w:val="26"/>
          <w:szCs w:val="26"/>
        </w:rPr>
        <w:footnoteRef/>
      </w:r>
      <w:r w:rsidRPr="00047E79">
        <w:rPr>
          <w:rFonts w:ascii="Lotus Linotype" w:hAnsi="Lotus Linotype" w:cs="Lotus Linotype"/>
          <w:sz w:val="26"/>
          <w:szCs w:val="26"/>
          <w:rtl/>
        </w:rPr>
        <w:t>) أخرجه أحمد (5/83)، وأبو داود في الجنائز، باب المشي في النعل بين القبور (ح 3230)، والنسائي في الجنائز، باب كراهية المشي بين القبور في النعال السبتية (ح 2047)، وابن ماجه في الجنائز، باب ما جاء في خلع النعلين في المقابر (ح 1568)،والحاكم (1/373)، من حديث بشير بن الخصاصية، وإسناده جيد. (انظر أحكام الجنائز للألباني (ص 173، و252-253).</w:t>
      </w:r>
    </w:p>
  </w:footnote>
  <w:footnote w:id="1549">
    <w:p w14:paraId="3471EE47" w14:textId="77777777" w:rsidR="00F643F2" w:rsidRPr="00047E79" w:rsidRDefault="00F643F2" w:rsidP="00F643F2">
      <w:pPr>
        <w:pStyle w:val="af5"/>
        <w:spacing w:line="440" w:lineRule="exact"/>
        <w:ind w:left="340" w:hanging="340"/>
        <w:jc w:val="both"/>
        <w:rPr>
          <w:rFonts w:ascii="Lotus Linotype" w:hAnsi="Lotus Linotype" w:cs="Lotus Linotype"/>
          <w:sz w:val="26"/>
          <w:szCs w:val="26"/>
        </w:rPr>
      </w:pPr>
      <w:r w:rsidRPr="00047E79">
        <w:rPr>
          <w:rFonts w:ascii="Lotus Linotype" w:hAnsi="Lotus Linotype" w:cs="Lotus Linotype"/>
          <w:sz w:val="26"/>
          <w:szCs w:val="26"/>
          <w:rtl/>
        </w:rPr>
        <w:t>(</w:t>
      </w:r>
      <w:r w:rsidRPr="00047E79">
        <w:rPr>
          <w:rStyle w:val="af6"/>
          <w:rFonts w:ascii="Lotus Linotype" w:hAnsi="Lotus Linotype" w:cs="Lotus Linotype"/>
          <w:sz w:val="26"/>
          <w:szCs w:val="26"/>
        </w:rPr>
        <w:footnoteRef/>
      </w:r>
      <w:r w:rsidRPr="00047E79">
        <w:rPr>
          <w:rFonts w:ascii="Lotus Linotype" w:hAnsi="Lotus Linotype" w:cs="Lotus Linotype"/>
          <w:sz w:val="26"/>
          <w:szCs w:val="26"/>
          <w:rtl/>
        </w:rPr>
        <w:t>) انظر فتاوى الشيخ ابن باز (13/355).</w:t>
      </w:r>
    </w:p>
  </w:footnote>
  <w:footnote w:id="1550">
    <w:p w14:paraId="11CED85C" w14:textId="77777777" w:rsidR="00F643F2" w:rsidRPr="00047E79" w:rsidRDefault="00F643F2" w:rsidP="00F643F2">
      <w:pPr>
        <w:pStyle w:val="af5"/>
        <w:spacing w:line="440" w:lineRule="exact"/>
        <w:ind w:left="340" w:hanging="340"/>
        <w:jc w:val="both"/>
        <w:rPr>
          <w:rFonts w:ascii="Lotus Linotype" w:hAnsi="Lotus Linotype" w:cs="Lotus Linotype"/>
          <w:sz w:val="26"/>
          <w:szCs w:val="26"/>
        </w:rPr>
      </w:pPr>
      <w:r w:rsidRPr="00047E79">
        <w:rPr>
          <w:rFonts w:ascii="Lotus Linotype" w:hAnsi="Lotus Linotype" w:cs="Lotus Linotype"/>
          <w:sz w:val="26"/>
          <w:szCs w:val="26"/>
          <w:rtl/>
        </w:rPr>
        <w:t>(</w:t>
      </w:r>
      <w:r w:rsidRPr="00047E79">
        <w:rPr>
          <w:rStyle w:val="af6"/>
          <w:rFonts w:ascii="Lotus Linotype" w:hAnsi="Lotus Linotype" w:cs="Lotus Linotype"/>
          <w:sz w:val="26"/>
          <w:szCs w:val="26"/>
        </w:rPr>
        <w:footnoteRef/>
      </w:r>
      <w:r w:rsidRPr="00047E79">
        <w:rPr>
          <w:rFonts w:ascii="Lotus Linotype" w:hAnsi="Lotus Linotype" w:cs="Lotus Linotype"/>
          <w:sz w:val="26"/>
          <w:szCs w:val="26"/>
          <w:rtl/>
        </w:rPr>
        <w:t>) أخرجه مسلم في الجنائز، باب ما يقال عند دخول القبر، والدعاء لأهلها (ح 103).</w:t>
      </w:r>
    </w:p>
  </w:footnote>
  <w:footnote w:id="1551">
    <w:p w14:paraId="474F0E99" w14:textId="77777777" w:rsidR="00F643F2" w:rsidRPr="00047E79" w:rsidRDefault="00F643F2" w:rsidP="00F643F2">
      <w:pPr>
        <w:pStyle w:val="af5"/>
        <w:spacing w:line="440" w:lineRule="exact"/>
        <w:ind w:left="340" w:hanging="340"/>
        <w:jc w:val="both"/>
        <w:rPr>
          <w:rFonts w:ascii="Lotus Linotype" w:hAnsi="Lotus Linotype" w:cs="Lotus Linotype"/>
          <w:sz w:val="26"/>
          <w:szCs w:val="26"/>
        </w:rPr>
      </w:pPr>
      <w:r w:rsidRPr="00047E79">
        <w:rPr>
          <w:rFonts w:ascii="Lotus Linotype" w:hAnsi="Lotus Linotype" w:cs="Lotus Linotype"/>
          <w:sz w:val="26"/>
          <w:szCs w:val="26"/>
          <w:rtl/>
        </w:rPr>
        <w:t>(</w:t>
      </w:r>
      <w:r w:rsidRPr="00047E79">
        <w:rPr>
          <w:rStyle w:val="af6"/>
          <w:rFonts w:ascii="Lotus Linotype" w:hAnsi="Lotus Linotype" w:cs="Lotus Linotype"/>
          <w:sz w:val="26"/>
          <w:szCs w:val="26"/>
        </w:rPr>
        <w:footnoteRef/>
      </w:r>
      <w:r w:rsidRPr="00047E79">
        <w:rPr>
          <w:rFonts w:ascii="Lotus Linotype" w:hAnsi="Lotus Linotype" w:cs="Lotus Linotype"/>
          <w:sz w:val="26"/>
          <w:szCs w:val="26"/>
          <w:rtl/>
        </w:rPr>
        <w:t>) أخرجه أحمد (6/92)، وإسناده حسن. (انظر أحكام الجنائز للألباني ص (246).</w:t>
      </w:r>
    </w:p>
  </w:footnote>
  <w:footnote w:id="1552">
    <w:p w14:paraId="3EEFE0DE" w14:textId="77777777" w:rsidR="00F643F2" w:rsidRPr="00047E79" w:rsidRDefault="00F643F2" w:rsidP="00F643F2">
      <w:pPr>
        <w:pStyle w:val="af5"/>
        <w:spacing w:line="440" w:lineRule="exact"/>
        <w:ind w:left="340" w:hanging="340"/>
        <w:jc w:val="both"/>
        <w:rPr>
          <w:rFonts w:ascii="Lotus Linotype" w:hAnsi="Lotus Linotype" w:cs="Lotus Linotype"/>
          <w:sz w:val="26"/>
          <w:szCs w:val="26"/>
        </w:rPr>
      </w:pPr>
      <w:r w:rsidRPr="00047E79">
        <w:rPr>
          <w:rFonts w:ascii="Lotus Linotype" w:hAnsi="Lotus Linotype" w:cs="Lotus Linotype"/>
          <w:sz w:val="26"/>
          <w:szCs w:val="26"/>
          <w:rtl/>
        </w:rPr>
        <w:t>(</w:t>
      </w:r>
      <w:r w:rsidRPr="00047E79">
        <w:rPr>
          <w:rStyle w:val="af6"/>
          <w:rFonts w:ascii="Lotus Linotype" w:hAnsi="Lotus Linotype" w:cs="Lotus Linotype"/>
          <w:sz w:val="26"/>
          <w:szCs w:val="26"/>
        </w:rPr>
        <w:footnoteRef/>
      </w:r>
      <w:r w:rsidRPr="00047E79">
        <w:rPr>
          <w:rFonts w:ascii="Lotus Linotype" w:hAnsi="Lotus Linotype" w:cs="Lotus Linotype"/>
          <w:sz w:val="26"/>
          <w:szCs w:val="26"/>
          <w:rtl/>
        </w:rPr>
        <w:t>) جزء من آية (110) من سورة الكهف.</w:t>
      </w:r>
    </w:p>
  </w:footnote>
  <w:footnote w:id="1553">
    <w:p w14:paraId="139283F6" w14:textId="77777777" w:rsidR="00F643F2" w:rsidRPr="00047E79" w:rsidRDefault="00F643F2" w:rsidP="00F643F2">
      <w:pPr>
        <w:pStyle w:val="af5"/>
        <w:spacing w:line="440" w:lineRule="exact"/>
        <w:ind w:left="340" w:hanging="340"/>
        <w:jc w:val="both"/>
        <w:rPr>
          <w:rFonts w:ascii="Lotus Linotype" w:hAnsi="Lotus Linotype" w:cs="Lotus Linotype"/>
          <w:sz w:val="26"/>
          <w:szCs w:val="26"/>
        </w:rPr>
      </w:pPr>
      <w:r w:rsidRPr="00047E79">
        <w:rPr>
          <w:rFonts w:ascii="Lotus Linotype" w:hAnsi="Lotus Linotype" w:cs="Lotus Linotype"/>
          <w:sz w:val="26"/>
          <w:szCs w:val="26"/>
          <w:rtl/>
        </w:rPr>
        <w:t>(</w:t>
      </w:r>
      <w:r w:rsidRPr="00047E79">
        <w:rPr>
          <w:rStyle w:val="af6"/>
          <w:rFonts w:ascii="Lotus Linotype" w:hAnsi="Lotus Linotype" w:cs="Lotus Linotype"/>
          <w:sz w:val="26"/>
          <w:szCs w:val="26"/>
        </w:rPr>
        <w:footnoteRef/>
      </w:r>
      <w:r w:rsidRPr="00047E79">
        <w:rPr>
          <w:rFonts w:ascii="Lotus Linotype" w:hAnsi="Lotus Linotype" w:cs="Lotus Linotype"/>
          <w:sz w:val="26"/>
          <w:szCs w:val="26"/>
          <w:rtl/>
        </w:rPr>
        <w:t>) تفسير ابن كثير (3/146).</w:t>
      </w:r>
    </w:p>
  </w:footnote>
  <w:footnote w:id="1554">
    <w:p w14:paraId="76DD29A3" w14:textId="77777777" w:rsidR="00F643F2" w:rsidRPr="00047E79" w:rsidRDefault="00F643F2" w:rsidP="00F643F2">
      <w:pPr>
        <w:pStyle w:val="af5"/>
        <w:spacing w:line="440" w:lineRule="exact"/>
        <w:ind w:left="340" w:hanging="340"/>
        <w:jc w:val="both"/>
        <w:rPr>
          <w:rFonts w:ascii="Lotus Linotype" w:hAnsi="Lotus Linotype" w:cs="Lotus Linotype"/>
          <w:sz w:val="26"/>
          <w:szCs w:val="26"/>
        </w:rPr>
      </w:pPr>
      <w:r w:rsidRPr="00047E79">
        <w:rPr>
          <w:rFonts w:ascii="Lotus Linotype" w:hAnsi="Lotus Linotype" w:cs="Lotus Linotype"/>
          <w:sz w:val="26"/>
          <w:szCs w:val="26"/>
          <w:rtl/>
        </w:rPr>
        <w:t>(</w:t>
      </w:r>
      <w:r w:rsidRPr="00047E79">
        <w:rPr>
          <w:rStyle w:val="af6"/>
          <w:rFonts w:ascii="Lotus Linotype" w:hAnsi="Lotus Linotype" w:cs="Lotus Linotype"/>
          <w:sz w:val="26"/>
          <w:szCs w:val="26"/>
        </w:rPr>
        <w:footnoteRef/>
      </w:r>
      <w:r w:rsidRPr="00047E79">
        <w:rPr>
          <w:rFonts w:ascii="Lotus Linotype" w:hAnsi="Lotus Linotype" w:cs="Lotus Linotype"/>
          <w:sz w:val="26"/>
          <w:szCs w:val="26"/>
          <w:rtl/>
        </w:rPr>
        <w:t>) فتاوى شيخ الإسلام ابن تيمية (27/271).</w:t>
      </w:r>
    </w:p>
  </w:footnote>
  <w:footnote w:id="1555">
    <w:p w14:paraId="1D93580A" w14:textId="77777777" w:rsidR="00F643F2" w:rsidRPr="00047E79" w:rsidRDefault="00F643F2" w:rsidP="00F643F2">
      <w:pPr>
        <w:pStyle w:val="af5"/>
        <w:spacing w:line="440" w:lineRule="exact"/>
        <w:ind w:left="340" w:hanging="340"/>
        <w:jc w:val="both"/>
        <w:rPr>
          <w:rFonts w:ascii="Lotus Linotype" w:hAnsi="Lotus Linotype" w:cs="Lotus Linotype"/>
          <w:sz w:val="26"/>
          <w:szCs w:val="26"/>
        </w:rPr>
      </w:pPr>
      <w:r w:rsidRPr="00047E79">
        <w:rPr>
          <w:rFonts w:ascii="Lotus Linotype" w:hAnsi="Lotus Linotype" w:cs="Lotus Linotype"/>
          <w:sz w:val="26"/>
          <w:szCs w:val="26"/>
          <w:rtl/>
        </w:rPr>
        <w:t>(</w:t>
      </w:r>
      <w:r w:rsidRPr="00047E79">
        <w:rPr>
          <w:rStyle w:val="af6"/>
          <w:rFonts w:ascii="Lotus Linotype" w:hAnsi="Lotus Linotype" w:cs="Lotus Linotype"/>
          <w:sz w:val="26"/>
          <w:szCs w:val="26"/>
        </w:rPr>
        <w:footnoteRef/>
      </w:r>
      <w:r w:rsidRPr="00047E79">
        <w:rPr>
          <w:rFonts w:ascii="Lotus Linotype" w:hAnsi="Lotus Linotype" w:cs="Lotus Linotype"/>
          <w:sz w:val="26"/>
          <w:szCs w:val="26"/>
          <w:rtl/>
        </w:rPr>
        <w:t>) انظر فتاوى شيخ الإسلام ابن تيمية (27/270)، واقتضاء الصراط المستقيم (2/199-200)، والبداية والنهاية (2/376).</w:t>
      </w:r>
    </w:p>
  </w:footnote>
  <w:footnote w:id="1556">
    <w:p w14:paraId="38A53AFE" w14:textId="77777777" w:rsidR="00F643F2" w:rsidRPr="00047E79" w:rsidRDefault="00F643F2" w:rsidP="00F643F2">
      <w:pPr>
        <w:pStyle w:val="af5"/>
        <w:spacing w:line="440" w:lineRule="exact"/>
        <w:ind w:left="340" w:hanging="340"/>
        <w:jc w:val="both"/>
        <w:rPr>
          <w:rFonts w:ascii="Lotus Linotype" w:hAnsi="Lotus Linotype" w:cs="Lotus Linotype"/>
          <w:sz w:val="26"/>
          <w:szCs w:val="26"/>
        </w:rPr>
      </w:pPr>
      <w:r w:rsidRPr="00047E79">
        <w:rPr>
          <w:rFonts w:ascii="Lotus Linotype" w:hAnsi="Lotus Linotype" w:cs="Lotus Linotype"/>
          <w:sz w:val="26"/>
          <w:szCs w:val="26"/>
          <w:rtl/>
        </w:rPr>
        <w:t>(</w:t>
      </w:r>
      <w:r w:rsidRPr="00047E79">
        <w:rPr>
          <w:rStyle w:val="af6"/>
          <w:rFonts w:ascii="Lotus Linotype" w:hAnsi="Lotus Linotype" w:cs="Lotus Linotype"/>
          <w:sz w:val="26"/>
          <w:szCs w:val="26"/>
        </w:rPr>
        <w:footnoteRef/>
      </w:r>
      <w:r w:rsidRPr="00047E79">
        <w:rPr>
          <w:rFonts w:ascii="Lotus Linotype" w:hAnsi="Lotus Linotype" w:cs="Lotus Linotype"/>
          <w:sz w:val="26"/>
          <w:szCs w:val="26"/>
          <w:rtl/>
        </w:rPr>
        <w:t>) انظر فتاوى شيخ الإسلام ابن تيمية (27/444-445).</w:t>
      </w:r>
      <w:r w:rsidRPr="00047E79">
        <w:rPr>
          <w:rFonts w:ascii="Lotus Linotype" w:hAnsi="Lotus Linotype" w:cs="Lotus Linotype"/>
          <w:sz w:val="26"/>
          <w:szCs w:val="26"/>
        </w:rPr>
        <w:t xml:space="preserve"> </w:t>
      </w:r>
    </w:p>
  </w:footnote>
  <w:footnote w:id="1557">
    <w:p w14:paraId="35D5076D" w14:textId="77777777" w:rsidR="00F643F2" w:rsidRPr="00047E79" w:rsidRDefault="00F643F2" w:rsidP="00F643F2">
      <w:pPr>
        <w:pStyle w:val="af5"/>
        <w:spacing w:line="440" w:lineRule="exact"/>
        <w:ind w:left="340" w:hanging="340"/>
        <w:jc w:val="both"/>
        <w:rPr>
          <w:rFonts w:ascii="Lotus Linotype" w:hAnsi="Lotus Linotype" w:cs="Lotus Linotype"/>
          <w:sz w:val="26"/>
          <w:szCs w:val="26"/>
        </w:rPr>
      </w:pPr>
      <w:r w:rsidRPr="00047E79">
        <w:rPr>
          <w:rFonts w:ascii="Lotus Linotype" w:hAnsi="Lotus Linotype" w:cs="Lotus Linotype"/>
          <w:sz w:val="26"/>
          <w:szCs w:val="26"/>
          <w:rtl/>
        </w:rPr>
        <w:t>(</w:t>
      </w:r>
      <w:r w:rsidRPr="00047E79">
        <w:rPr>
          <w:rStyle w:val="af6"/>
          <w:rFonts w:ascii="Lotus Linotype" w:hAnsi="Lotus Linotype" w:cs="Lotus Linotype"/>
          <w:sz w:val="26"/>
          <w:szCs w:val="26"/>
        </w:rPr>
        <w:footnoteRef/>
      </w:r>
      <w:r w:rsidRPr="00047E79">
        <w:rPr>
          <w:rFonts w:ascii="Lotus Linotype" w:hAnsi="Lotus Linotype" w:cs="Lotus Linotype"/>
          <w:sz w:val="26"/>
          <w:szCs w:val="26"/>
          <w:rtl/>
        </w:rPr>
        <w:t>) فتاوى شيخ الإسلام ابن تيمية (27/444).</w:t>
      </w:r>
    </w:p>
  </w:footnote>
  <w:footnote w:id="1558">
    <w:p w14:paraId="488AC2AE" w14:textId="77777777" w:rsidR="00F643F2" w:rsidRPr="00047E79" w:rsidRDefault="00F643F2" w:rsidP="00F643F2">
      <w:pPr>
        <w:pStyle w:val="af5"/>
        <w:spacing w:line="440" w:lineRule="exact"/>
        <w:ind w:left="340" w:hanging="340"/>
        <w:jc w:val="both"/>
        <w:rPr>
          <w:rFonts w:ascii="Lotus Linotype" w:hAnsi="Lotus Linotype" w:cs="Lotus Linotype"/>
          <w:sz w:val="26"/>
          <w:szCs w:val="26"/>
        </w:rPr>
      </w:pPr>
      <w:r w:rsidRPr="00047E79">
        <w:rPr>
          <w:rFonts w:ascii="Lotus Linotype" w:hAnsi="Lotus Linotype" w:cs="Lotus Linotype"/>
          <w:sz w:val="26"/>
          <w:szCs w:val="26"/>
          <w:rtl/>
        </w:rPr>
        <w:t>(</w:t>
      </w:r>
      <w:r w:rsidRPr="00047E79">
        <w:rPr>
          <w:rStyle w:val="af6"/>
          <w:rFonts w:ascii="Lotus Linotype" w:hAnsi="Lotus Linotype" w:cs="Lotus Linotype"/>
          <w:sz w:val="26"/>
          <w:szCs w:val="26"/>
        </w:rPr>
        <w:footnoteRef/>
      </w:r>
      <w:r w:rsidRPr="00047E79">
        <w:rPr>
          <w:rFonts w:ascii="Lotus Linotype" w:hAnsi="Lotus Linotype" w:cs="Lotus Linotype"/>
          <w:sz w:val="26"/>
          <w:szCs w:val="26"/>
          <w:rtl/>
        </w:rPr>
        <w:t>) أخرجه أبو</w:t>
      </w:r>
      <w:r w:rsidRPr="00047E79">
        <w:rPr>
          <w:rFonts w:ascii="Lotus Linotype" w:hAnsi="Lotus Linotype" w:cs="Lotus Linotype" w:hint="cs"/>
          <w:sz w:val="26"/>
          <w:szCs w:val="26"/>
          <w:rtl/>
        </w:rPr>
        <w:t xml:space="preserve"> </w:t>
      </w:r>
      <w:r w:rsidRPr="00047E79">
        <w:rPr>
          <w:rFonts w:ascii="Lotus Linotype" w:hAnsi="Lotus Linotype" w:cs="Lotus Linotype"/>
          <w:sz w:val="26"/>
          <w:szCs w:val="26"/>
          <w:rtl/>
        </w:rPr>
        <w:t xml:space="preserve">داود في سننه, رقم:492, والترمذي في سننه, </w:t>
      </w:r>
      <w:r w:rsidRPr="00047E79">
        <w:rPr>
          <w:rFonts w:ascii="Lotus Linotype" w:hAnsi="Lotus Linotype" w:cs="Lotus Linotype" w:hint="cs"/>
          <w:sz w:val="26"/>
          <w:szCs w:val="26"/>
          <w:rtl/>
        </w:rPr>
        <w:t>ب</w:t>
      </w:r>
      <w:r w:rsidRPr="00047E79">
        <w:rPr>
          <w:rFonts w:ascii="Lotus Linotype" w:hAnsi="Lotus Linotype" w:cs="Lotus Linotype"/>
          <w:sz w:val="26"/>
          <w:szCs w:val="26"/>
          <w:rtl/>
        </w:rPr>
        <w:t>رقم:317, وابن ماجه في سننه,,</w:t>
      </w:r>
      <w:r w:rsidRPr="00047E79">
        <w:rPr>
          <w:rFonts w:ascii="Lotus Linotype" w:hAnsi="Lotus Linotype" w:cs="Lotus Linotype" w:hint="cs"/>
          <w:sz w:val="26"/>
          <w:szCs w:val="26"/>
          <w:rtl/>
        </w:rPr>
        <w:t>ب</w:t>
      </w:r>
      <w:r w:rsidRPr="00047E79">
        <w:rPr>
          <w:rFonts w:ascii="Lotus Linotype" w:hAnsi="Lotus Linotype" w:cs="Lotus Linotype"/>
          <w:sz w:val="26"/>
          <w:szCs w:val="26"/>
          <w:rtl/>
        </w:rPr>
        <w:t>رقم:745, والحاكم ف</w:t>
      </w:r>
      <w:r w:rsidRPr="00047E79">
        <w:rPr>
          <w:rFonts w:ascii="Lotus Linotype" w:hAnsi="Lotus Linotype" w:cs="Lotus Linotype" w:hint="cs"/>
          <w:sz w:val="26"/>
          <w:szCs w:val="26"/>
          <w:rtl/>
        </w:rPr>
        <w:t>ي</w:t>
      </w:r>
      <w:r w:rsidRPr="00047E79">
        <w:rPr>
          <w:rFonts w:ascii="Lotus Linotype" w:hAnsi="Lotus Linotype" w:cs="Lotus Linotype"/>
          <w:sz w:val="26"/>
          <w:szCs w:val="26"/>
          <w:rtl/>
        </w:rPr>
        <w:t xml:space="preserve"> المستدرك رقم:919</w:t>
      </w:r>
      <w:r w:rsidRPr="00047E79">
        <w:rPr>
          <w:rFonts w:ascii="Lotus Linotype" w:hAnsi="Lotus Linotype" w:cs="Lotus Linotype" w:hint="cs"/>
          <w:sz w:val="26"/>
          <w:szCs w:val="26"/>
          <w:rtl/>
        </w:rPr>
        <w:t>ـ</w:t>
      </w:r>
      <w:r w:rsidRPr="00047E79">
        <w:rPr>
          <w:rFonts w:ascii="Lotus Linotype" w:hAnsi="Lotus Linotype" w:cs="Lotus Linotype"/>
          <w:sz w:val="26"/>
          <w:szCs w:val="26"/>
          <w:rtl/>
        </w:rPr>
        <w:t>920, والبيهقي في السنن الكبرى, رقم:4272, وابن حبان في صحيحه, رقم:1699, وابن خز</w:t>
      </w:r>
      <w:r w:rsidRPr="00047E79">
        <w:rPr>
          <w:rFonts w:ascii="Lotus Linotype" w:hAnsi="Lotus Linotype" w:cs="Lotus Linotype" w:hint="cs"/>
          <w:sz w:val="26"/>
          <w:szCs w:val="26"/>
          <w:rtl/>
        </w:rPr>
        <w:t>ي</w:t>
      </w:r>
      <w:r w:rsidRPr="00047E79">
        <w:rPr>
          <w:rFonts w:ascii="Lotus Linotype" w:hAnsi="Lotus Linotype" w:cs="Lotus Linotype"/>
          <w:sz w:val="26"/>
          <w:szCs w:val="26"/>
          <w:rtl/>
        </w:rPr>
        <w:t xml:space="preserve">مة في صححه رقم:791. </w:t>
      </w:r>
    </w:p>
  </w:footnote>
  <w:footnote w:id="1559">
    <w:p w14:paraId="0E5B5E23" w14:textId="77777777" w:rsidR="00F643F2" w:rsidRPr="00047E79" w:rsidRDefault="00F643F2" w:rsidP="00F643F2">
      <w:pPr>
        <w:pStyle w:val="af5"/>
        <w:spacing w:line="440" w:lineRule="exact"/>
        <w:ind w:left="340" w:hanging="340"/>
        <w:jc w:val="both"/>
        <w:rPr>
          <w:rFonts w:ascii="Lotus Linotype" w:hAnsi="Lotus Linotype" w:cs="Lotus Linotype"/>
          <w:sz w:val="26"/>
          <w:szCs w:val="26"/>
        </w:rPr>
      </w:pPr>
      <w:r w:rsidRPr="00047E79">
        <w:rPr>
          <w:rFonts w:ascii="Lotus Linotype" w:hAnsi="Lotus Linotype" w:cs="Lotus Linotype"/>
          <w:sz w:val="26"/>
          <w:szCs w:val="26"/>
          <w:rtl/>
        </w:rPr>
        <w:t>(</w:t>
      </w:r>
      <w:r w:rsidRPr="00047E79">
        <w:rPr>
          <w:rStyle w:val="af6"/>
          <w:rFonts w:ascii="Lotus Linotype" w:hAnsi="Lotus Linotype" w:cs="Lotus Linotype"/>
          <w:sz w:val="26"/>
          <w:szCs w:val="26"/>
        </w:rPr>
        <w:footnoteRef/>
      </w:r>
      <w:r w:rsidRPr="00047E79">
        <w:rPr>
          <w:rFonts w:ascii="Lotus Linotype" w:hAnsi="Lotus Linotype" w:cs="Lotus Linotype"/>
          <w:sz w:val="26"/>
          <w:szCs w:val="26"/>
          <w:rtl/>
        </w:rPr>
        <w:t>) أخرجه الإمام مالك في الموطأ: (1/172), وابن سعد في الطبقات: (2/240), وعبد</w:t>
      </w:r>
      <w:r w:rsidRPr="00047E79">
        <w:rPr>
          <w:rFonts w:ascii="Lotus Linotype" w:hAnsi="Lotus Linotype" w:cs="Lotus Linotype" w:hint="cs"/>
          <w:sz w:val="26"/>
          <w:szCs w:val="26"/>
          <w:rtl/>
        </w:rPr>
        <w:t xml:space="preserve"> </w:t>
      </w:r>
      <w:r w:rsidRPr="00047E79">
        <w:rPr>
          <w:rFonts w:ascii="Lotus Linotype" w:hAnsi="Lotus Linotype" w:cs="Lotus Linotype"/>
          <w:sz w:val="26"/>
          <w:szCs w:val="26"/>
          <w:rtl/>
        </w:rPr>
        <w:t xml:space="preserve">الرزاق في المصنف: (1/106), وابن أبي شيبة: (3/345). </w:t>
      </w:r>
    </w:p>
  </w:footnote>
  <w:footnote w:id="1560">
    <w:p w14:paraId="62371EC8" w14:textId="77777777" w:rsidR="00F643F2" w:rsidRPr="00047E79" w:rsidRDefault="00F643F2" w:rsidP="00F643F2">
      <w:pPr>
        <w:pStyle w:val="af5"/>
        <w:spacing w:line="440" w:lineRule="exact"/>
        <w:ind w:left="340" w:hanging="340"/>
        <w:jc w:val="both"/>
        <w:rPr>
          <w:rFonts w:ascii="Lotus Linotype" w:hAnsi="Lotus Linotype" w:cs="Lotus Linotype"/>
          <w:sz w:val="26"/>
          <w:szCs w:val="26"/>
        </w:rPr>
      </w:pPr>
      <w:r w:rsidRPr="00047E79">
        <w:rPr>
          <w:rFonts w:ascii="Lotus Linotype" w:hAnsi="Lotus Linotype" w:cs="Lotus Linotype"/>
          <w:sz w:val="26"/>
          <w:szCs w:val="26"/>
          <w:rtl/>
        </w:rPr>
        <w:t>(</w:t>
      </w:r>
      <w:r w:rsidRPr="00047E79">
        <w:rPr>
          <w:rStyle w:val="af6"/>
          <w:rFonts w:ascii="Lotus Linotype" w:hAnsi="Lotus Linotype" w:cs="Lotus Linotype"/>
          <w:sz w:val="26"/>
          <w:szCs w:val="26"/>
        </w:rPr>
        <w:footnoteRef/>
      </w:r>
      <w:r w:rsidRPr="00047E79">
        <w:rPr>
          <w:rFonts w:ascii="Lotus Linotype" w:hAnsi="Lotus Linotype" w:cs="Lotus Linotype"/>
          <w:sz w:val="26"/>
          <w:szCs w:val="26"/>
          <w:rtl/>
        </w:rPr>
        <w:t>) انظر:</w:t>
      </w:r>
      <w:r w:rsidRPr="00047E79">
        <w:rPr>
          <w:rFonts w:ascii="Lotus Linotype" w:hAnsi="Lotus Linotype" w:cs="Lotus Linotype" w:hint="cs"/>
          <w:sz w:val="26"/>
          <w:szCs w:val="26"/>
          <w:rtl/>
        </w:rPr>
        <w:t xml:space="preserve"> </w:t>
      </w:r>
      <w:r w:rsidRPr="00047E79">
        <w:rPr>
          <w:rFonts w:ascii="Lotus Linotype" w:hAnsi="Lotus Linotype" w:cs="Lotus Linotype"/>
          <w:sz w:val="26"/>
          <w:szCs w:val="26"/>
          <w:rtl/>
        </w:rPr>
        <w:t>إغاثة اللهفان: (1/353_356).</w:t>
      </w:r>
    </w:p>
  </w:footnote>
  <w:footnote w:id="1561">
    <w:p w14:paraId="77A4D617" w14:textId="77777777" w:rsidR="00F643F2" w:rsidRPr="00047E79" w:rsidRDefault="00F643F2" w:rsidP="00F643F2">
      <w:pPr>
        <w:pStyle w:val="af5"/>
        <w:spacing w:line="440" w:lineRule="exact"/>
        <w:ind w:left="340" w:hanging="340"/>
        <w:jc w:val="both"/>
        <w:rPr>
          <w:rFonts w:ascii="Lotus Linotype" w:hAnsi="Lotus Linotype" w:cs="Lotus Linotype"/>
          <w:sz w:val="26"/>
          <w:szCs w:val="26"/>
        </w:rPr>
      </w:pPr>
      <w:r w:rsidRPr="00047E79">
        <w:rPr>
          <w:rFonts w:ascii="Lotus Linotype" w:hAnsi="Lotus Linotype" w:cs="Lotus Linotype"/>
          <w:sz w:val="26"/>
          <w:szCs w:val="26"/>
          <w:rtl/>
        </w:rPr>
        <w:t>(</w:t>
      </w:r>
      <w:r w:rsidRPr="00047E79">
        <w:rPr>
          <w:rStyle w:val="af6"/>
          <w:rFonts w:ascii="Lotus Linotype" w:hAnsi="Lotus Linotype" w:cs="Lotus Linotype"/>
          <w:sz w:val="26"/>
          <w:szCs w:val="26"/>
        </w:rPr>
        <w:footnoteRef/>
      </w:r>
      <w:r w:rsidRPr="00047E79">
        <w:rPr>
          <w:rFonts w:ascii="Lotus Linotype" w:hAnsi="Lotus Linotype" w:cs="Lotus Linotype"/>
          <w:sz w:val="26"/>
          <w:szCs w:val="26"/>
          <w:rtl/>
        </w:rPr>
        <w:t>) انظر: المبسوط: (2/206), والمغني: (2/474), ومجموع الفتاوى: (21/159), واقتضاء الصراط المستقيم: (2/678).</w:t>
      </w:r>
    </w:p>
  </w:footnote>
  <w:footnote w:id="1562">
    <w:p w14:paraId="09B61EBA" w14:textId="77777777" w:rsidR="00F643F2" w:rsidRPr="00047E79" w:rsidRDefault="00F643F2" w:rsidP="00F643F2">
      <w:pPr>
        <w:pStyle w:val="af5"/>
        <w:spacing w:line="440" w:lineRule="exact"/>
        <w:ind w:left="340" w:hanging="340"/>
        <w:jc w:val="both"/>
        <w:rPr>
          <w:rFonts w:ascii="Lotus Linotype" w:hAnsi="Lotus Linotype" w:cs="Lotus Linotype"/>
          <w:sz w:val="26"/>
          <w:szCs w:val="26"/>
        </w:rPr>
      </w:pPr>
      <w:r w:rsidRPr="00047E79">
        <w:rPr>
          <w:rFonts w:ascii="Lotus Linotype" w:hAnsi="Lotus Linotype" w:cs="Lotus Linotype"/>
          <w:sz w:val="26"/>
          <w:szCs w:val="26"/>
          <w:rtl/>
        </w:rPr>
        <w:t>(</w:t>
      </w:r>
      <w:r w:rsidRPr="00047E79">
        <w:rPr>
          <w:rStyle w:val="af6"/>
          <w:rFonts w:ascii="Lotus Linotype" w:hAnsi="Lotus Linotype" w:cs="Lotus Linotype"/>
          <w:sz w:val="26"/>
          <w:szCs w:val="26"/>
          <w:rtl/>
        </w:rPr>
        <w:t>2</w:t>
      </w:r>
      <w:r w:rsidRPr="00047E79">
        <w:rPr>
          <w:rFonts w:ascii="Lotus Linotype" w:hAnsi="Lotus Linotype" w:cs="Lotus Linotype"/>
          <w:sz w:val="26"/>
          <w:szCs w:val="26"/>
          <w:rtl/>
        </w:rPr>
        <w:t>)</w:t>
      </w:r>
      <w:r w:rsidRPr="00047E79">
        <w:rPr>
          <w:rFonts w:ascii="Lotus Linotype" w:hAnsi="Lotus Linotype" w:cs="Lotus Linotype" w:hint="cs"/>
          <w:sz w:val="26"/>
          <w:szCs w:val="26"/>
          <w:rtl/>
        </w:rPr>
        <w:t xml:space="preserve"> انظر: </w:t>
      </w:r>
      <w:r w:rsidRPr="00047E79">
        <w:rPr>
          <w:rFonts w:ascii="AGA Arabesque" w:hAnsi="AGA Arabesque" w:cs="Lotus Linotype"/>
          <w:sz w:val="26"/>
          <w:szCs w:val="26"/>
          <w:rtl/>
        </w:rPr>
        <w:t>صحيح مسلم الجنائز (976), سنن النسائي الجنائز (2034), سنن أبو داود الجنائز (3234),</w:t>
      </w:r>
      <w:r w:rsidRPr="00047E79">
        <w:rPr>
          <w:rFonts w:ascii="AGA Arabesque" w:hAnsi="AGA Arabesque" w:cs="Lotus Linotype" w:hint="cs"/>
          <w:sz w:val="26"/>
          <w:szCs w:val="26"/>
          <w:rtl/>
        </w:rPr>
        <w:t xml:space="preserve"> </w:t>
      </w:r>
      <w:r w:rsidRPr="00047E79">
        <w:rPr>
          <w:rFonts w:ascii="AGA Arabesque" w:hAnsi="AGA Arabesque" w:cs="Lotus Linotype"/>
          <w:sz w:val="26"/>
          <w:szCs w:val="26"/>
          <w:rtl/>
        </w:rPr>
        <w:t>سنن ابن ماجه ما جاء في الجنائز (1569), مسند أحمد بن حنبل (2/441)</w:t>
      </w:r>
      <w:r w:rsidRPr="00047E79">
        <w:rPr>
          <w:rFonts w:ascii="Lotus Linotype" w:hAnsi="Lotus Linotype" w:cs="Lotus Linotype" w:hint="cs"/>
          <w:sz w:val="26"/>
          <w:szCs w:val="26"/>
          <w:rtl/>
        </w:rPr>
        <w:t>،</w:t>
      </w:r>
      <w:r w:rsidRPr="00047E79">
        <w:rPr>
          <w:rFonts w:ascii="Lotus Linotype" w:hAnsi="Lotus Linotype" w:cs="Lotus Linotype"/>
          <w:sz w:val="26"/>
          <w:szCs w:val="26"/>
          <w:rtl/>
        </w:rPr>
        <w:t xml:space="preserve"> </w:t>
      </w:r>
      <w:r w:rsidRPr="00047E79">
        <w:rPr>
          <w:rFonts w:ascii="Lotus Linotype" w:hAnsi="Lotus Linotype" w:cs="Lotus Linotype" w:hint="cs"/>
          <w:sz w:val="26"/>
          <w:szCs w:val="26"/>
          <w:rtl/>
        </w:rPr>
        <w:t xml:space="preserve">وراجع: </w:t>
      </w:r>
      <w:r w:rsidRPr="00047E79">
        <w:rPr>
          <w:rFonts w:ascii="Lotus Linotype" w:hAnsi="Lotus Linotype" w:cs="Lotus Linotype"/>
          <w:sz w:val="26"/>
          <w:szCs w:val="26"/>
          <w:rtl/>
        </w:rPr>
        <w:t xml:space="preserve">فتاوى اللجنة الدائمة: (9/101). </w:t>
      </w:r>
    </w:p>
  </w:footnote>
  <w:footnote w:id="1563">
    <w:p w14:paraId="2AC58E7A" w14:textId="77777777" w:rsidR="00F643F2" w:rsidRPr="00047E79" w:rsidRDefault="00F643F2" w:rsidP="00F643F2">
      <w:pPr>
        <w:pStyle w:val="af5"/>
        <w:spacing w:line="440" w:lineRule="exact"/>
        <w:ind w:left="340" w:hanging="340"/>
        <w:jc w:val="both"/>
        <w:rPr>
          <w:rFonts w:ascii="Lotus Linotype" w:hAnsi="Lotus Linotype" w:cs="Lotus Linotype"/>
          <w:sz w:val="26"/>
          <w:szCs w:val="26"/>
        </w:rPr>
      </w:pPr>
      <w:r w:rsidRPr="00047E79">
        <w:rPr>
          <w:rFonts w:ascii="Lotus Linotype" w:hAnsi="Lotus Linotype" w:cs="Lotus Linotype"/>
          <w:sz w:val="26"/>
          <w:szCs w:val="26"/>
          <w:rtl/>
        </w:rPr>
        <w:t>(</w:t>
      </w:r>
      <w:r w:rsidRPr="00047E79">
        <w:rPr>
          <w:rStyle w:val="af6"/>
          <w:rFonts w:ascii="Lotus Linotype" w:hAnsi="Lotus Linotype" w:cs="Lotus Linotype"/>
          <w:sz w:val="26"/>
          <w:szCs w:val="26"/>
        </w:rPr>
        <w:footnoteRef/>
      </w:r>
      <w:r w:rsidRPr="00047E79">
        <w:rPr>
          <w:rFonts w:ascii="Lotus Linotype" w:hAnsi="Lotus Linotype" w:cs="Lotus Linotype"/>
          <w:sz w:val="26"/>
          <w:szCs w:val="26"/>
          <w:rtl/>
        </w:rPr>
        <w:t>) التوصل إلى حقيقة التوسل (ص 341-342)، وانظر التوسل لمحمد عيد العباسي (ص 145-149).</w:t>
      </w:r>
    </w:p>
  </w:footnote>
  <w:footnote w:id="1564">
    <w:p w14:paraId="77F7AE0A" w14:textId="77777777" w:rsidR="00F643F2" w:rsidRPr="00047E79" w:rsidRDefault="00F643F2" w:rsidP="00F643F2">
      <w:pPr>
        <w:pStyle w:val="af5"/>
        <w:spacing w:line="440" w:lineRule="exact"/>
        <w:ind w:left="340" w:hanging="340"/>
        <w:jc w:val="both"/>
        <w:rPr>
          <w:rFonts w:ascii="Lotus Linotype" w:hAnsi="Lotus Linotype" w:cs="Lotus Linotype"/>
          <w:sz w:val="26"/>
          <w:szCs w:val="26"/>
        </w:rPr>
      </w:pPr>
      <w:r w:rsidRPr="00047E79">
        <w:rPr>
          <w:rFonts w:ascii="Lotus Linotype" w:hAnsi="Lotus Linotype" w:cs="Lotus Linotype"/>
          <w:sz w:val="26"/>
          <w:szCs w:val="26"/>
          <w:rtl/>
        </w:rPr>
        <w:t>(</w:t>
      </w:r>
      <w:r w:rsidRPr="00047E79">
        <w:rPr>
          <w:rStyle w:val="af6"/>
          <w:rFonts w:ascii="Lotus Linotype" w:hAnsi="Lotus Linotype" w:cs="Lotus Linotype"/>
          <w:sz w:val="26"/>
          <w:szCs w:val="26"/>
        </w:rPr>
        <w:footnoteRef/>
      </w:r>
      <w:r w:rsidRPr="00047E79">
        <w:rPr>
          <w:rFonts w:ascii="Lotus Linotype" w:hAnsi="Lotus Linotype" w:cs="Lotus Linotype"/>
          <w:sz w:val="26"/>
          <w:szCs w:val="26"/>
          <w:rtl/>
        </w:rPr>
        <w:t>) انظر اقتضاء الصراط المستقيم (2/263-265)، وفتاوى اللجنة الدائمة (9/38-39)، وأحكام الجنائز للألباني (ص 241-245).</w:t>
      </w:r>
    </w:p>
  </w:footnote>
  <w:footnote w:id="1565">
    <w:p w14:paraId="73DCC006" w14:textId="77777777" w:rsidR="00F643F2" w:rsidRPr="00047E79" w:rsidRDefault="00F643F2" w:rsidP="00F643F2">
      <w:pPr>
        <w:pStyle w:val="af5"/>
        <w:spacing w:line="440" w:lineRule="exact"/>
        <w:ind w:left="340" w:hanging="340"/>
        <w:jc w:val="both"/>
        <w:rPr>
          <w:rFonts w:ascii="Lotus Linotype" w:hAnsi="Lotus Linotype" w:cs="Lotus Linotype"/>
          <w:sz w:val="26"/>
          <w:szCs w:val="26"/>
        </w:rPr>
      </w:pPr>
      <w:r w:rsidRPr="00047E79">
        <w:rPr>
          <w:rFonts w:ascii="Lotus Linotype" w:hAnsi="Lotus Linotype" w:cs="Lotus Linotype"/>
          <w:sz w:val="26"/>
          <w:szCs w:val="26"/>
          <w:rtl/>
        </w:rPr>
        <w:t>(</w:t>
      </w:r>
      <w:r w:rsidRPr="00047E79">
        <w:rPr>
          <w:rStyle w:val="af6"/>
          <w:rFonts w:ascii="Lotus Linotype" w:hAnsi="Lotus Linotype" w:cs="Lotus Linotype"/>
          <w:sz w:val="26"/>
          <w:szCs w:val="26"/>
        </w:rPr>
        <w:footnoteRef/>
      </w:r>
      <w:r w:rsidRPr="00047E79">
        <w:rPr>
          <w:rFonts w:ascii="Lotus Linotype" w:hAnsi="Lotus Linotype" w:cs="Lotus Linotype"/>
          <w:sz w:val="26"/>
          <w:szCs w:val="26"/>
          <w:rtl/>
        </w:rPr>
        <w:t>) أخرجه مسلم في صلاة المسافرين، باب استحباب صلاة النافلة في بيته وجوازها في المسجد (212) من حديث أبي هريرة.</w:t>
      </w:r>
    </w:p>
  </w:footnote>
  <w:footnote w:id="1566">
    <w:p w14:paraId="76BF92E6" w14:textId="77777777" w:rsidR="00F643F2" w:rsidRPr="00047E79" w:rsidRDefault="00F643F2" w:rsidP="00F643F2">
      <w:pPr>
        <w:pStyle w:val="af5"/>
        <w:spacing w:line="440" w:lineRule="exact"/>
        <w:ind w:left="340" w:hanging="340"/>
        <w:jc w:val="both"/>
        <w:rPr>
          <w:rFonts w:ascii="Lotus Linotype" w:hAnsi="Lotus Linotype" w:cs="Lotus Linotype"/>
          <w:sz w:val="26"/>
          <w:szCs w:val="26"/>
        </w:rPr>
      </w:pPr>
      <w:r w:rsidRPr="00047E79">
        <w:rPr>
          <w:rFonts w:ascii="Lotus Linotype" w:hAnsi="Lotus Linotype" w:cs="Lotus Linotype"/>
          <w:sz w:val="26"/>
          <w:szCs w:val="26"/>
          <w:rtl/>
        </w:rPr>
        <w:t>(</w:t>
      </w:r>
      <w:r w:rsidRPr="00047E79">
        <w:rPr>
          <w:rStyle w:val="af6"/>
          <w:rFonts w:ascii="Lotus Linotype" w:hAnsi="Lotus Linotype" w:cs="Lotus Linotype"/>
          <w:sz w:val="26"/>
          <w:szCs w:val="26"/>
        </w:rPr>
        <w:footnoteRef/>
      </w:r>
      <w:r w:rsidRPr="00047E79">
        <w:rPr>
          <w:rFonts w:ascii="Lotus Linotype" w:hAnsi="Lotus Linotype" w:cs="Lotus Linotype"/>
          <w:sz w:val="26"/>
          <w:szCs w:val="26"/>
          <w:rtl/>
        </w:rPr>
        <w:t>) التمام لما صح في الروايتين والثلاث والأربع عن الإمام لأبي يعلى (2/212).</w:t>
      </w:r>
    </w:p>
  </w:footnote>
  <w:footnote w:id="1567">
    <w:p w14:paraId="2E7370F9" w14:textId="77777777" w:rsidR="00F643F2" w:rsidRPr="00047E79" w:rsidRDefault="00F643F2" w:rsidP="00F643F2">
      <w:pPr>
        <w:pStyle w:val="af5"/>
        <w:spacing w:line="440" w:lineRule="exact"/>
        <w:ind w:left="340" w:hanging="340"/>
        <w:jc w:val="both"/>
        <w:rPr>
          <w:rFonts w:ascii="Lotus Linotype" w:hAnsi="Lotus Linotype" w:cs="Lotus Linotype"/>
          <w:sz w:val="26"/>
          <w:szCs w:val="26"/>
        </w:rPr>
      </w:pPr>
      <w:r w:rsidRPr="00047E79">
        <w:rPr>
          <w:rFonts w:ascii="Lotus Linotype" w:hAnsi="Lotus Linotype" w:cs="Lotus Linotype"/>
          <w:sz w:val="26"/>
          <w:szCs w:val="26"/>
          <w:rtl/>
        </w:rPr>
        <w:t>(</w:t>
      </w:r>
      <w:r w:rsidRPr="00047E79">
        <w:rPr>
          <w:rStyle w:val="af6"/>
          <w:rFonts w:ascii="Lotus Linotype" w:hAnsi="Lotus Linotype" w:cs="Lotus Linotype"/>
          <w:sz w:val="26"/>
          <w:szCs w:val="26"/>
        </w:rPr>
        <w:footnoteRef/>
      </w:r>
      <w:r w:rsidRPr="00047E79">
        <w:rPr>
          <w:rFonts w:ascii="Lotus Linotype" w:hAnsi="Lotus Linotype" w:cs="Lotus Linotype"/>
          <w:sz w:val="26"/>
          <w:szCs w:val="26"/>
          <w:rtl/>
        </w:rPr>
        <w:t>) وعلى هذا نص ابن حبان عقب حديث معقل، كما في الإحسان (7/271 تحت حديث 3002).</w:t>
      </w:r>
    </w:p>
  </w:footnote>
  <w:footnote w:id="1568">
    <w:p w14:paraId="1DC1DE32" w14:textId="77777777" w:rsidR="00F643F2" w:rsidRPr="00047E79" w:rsidRDefault="00F643F2" w:rsidP="00F643F2">
      <w:pPr>
        <w:pStyle w:val="af5"/>
        <w:spacing w:line="440" w:lineRule="exact"/>
        <w:ind w:left="340" w:hanging="340"/>
        <w:jc w:val="both"/>
        <w:rPr>
          <w:rFonts w:ascii="Lotus Linotype" w:hAnsi="Lotus Linotype" w:cs="Lotus Linotype"/>
          <w:sz w:val="26"/>
          <w:szCs w:val="26"/>
        </w:rPr>
      </w:pPr>
      <w:r w:rsidRPr="00047E79">
        <w:rPr>
          <w:rFonts w:ascii="Lotus Linotype" w:hAnsi="Lotus Linotype" w:cs="Lotus Linotype"/>
          <w:sz w:val="26"/>
          <w:szCs w:val="26"/>
          <w:rtl/>
        </w:rPr>
        <w:t>(</w:t>
      </w:r>
      <w:r w:rsidRPr="00047E79">
        <w:rPr>
          <w:rStyle w:val="af6"/>
          <w:rFonts w:ascii="Lotus Linotype" w:hAnsi="Lotus Linotype" w:cs="Lotus Linotype"/>
          <w:sz w:val="26"/>
          <w:szCs w:val="26"/>
        </w:rPr>
        <w:footnoteRef/>
      </w:r>
      <w:r w:rsidRPr="00047E79">
        <w:rPr>
          <w:rFonts w:ascii="Lotus Linotype" w:hAnsi="Lotus Linotype" w:cs="Lotus Linotype"/>
          <w:sz w:val="26"/>
          <w:szCs w:val="26"/>
          <w:rtl/>
        </w:rPr>
        <w:t>) كتاب الجنائز، باب تلقين الموتى لا إله إلا الله (1</w:t>
      </w:r>
      <w:r w:rsidRPr="00047E79">
        <w:rPr>
          <w:rFonts w:ascii="Lotus Linotype" w:hAnsi="Lotus Linotype" w:cs="Lotus Linotype" w:hint="cs"/>
          <w:sz w:val="26"/>
          <w:szCs w:val="26"/>
          <w:rtl/>
        </w:rPr>
        <w:t>ـ</w:t>
      </w:r>
      <w:r w:rsidRPr="00047E79">
        <w:rPr>
          <w:rFonts w:ascii="Lotus Linotype" w:hAnsi="Lotus Linotype" w:cs="Lotus Linotype"/>
          <w:sz w:val="26"/>
          <w:szCs w:val="26"/>
          <w:rtl/>
        </w:rPr>
        <w:t>2) من حديث أبي سعيد، وأبي هريرة.</w:t>
      </w:r>
    </w:p>
  </w:footnote>
  <w:footnote w:id="1569">
    <w:p w14:paraId="3175E08F" w14:textId="77777777" w:rsidR="00F643F2" w:rsidRPr="00047E79" w:rsidRDefault="00F643F2" w:rsidP="00F643F2">
      <w:pPr>
        <w:pStyle w:val="af5"/>
        <w:spacing w:line="440" w:lineRule="exact"/>
        <w:ind w:left="340" w:hanging="340"/>
        <w:jc w:val="both"/>
        <w:rPr>
          <w:rFonts w:ascii="Lotus Linotype" w:hAnsi="Lotus Linotype" w:cs="Lotus Linotype"/>
          <w:sz w:val="26"/>
          <w:szCs w:val="26"/>
        </w:rPr>
      </w:pPr>
      <w:r w:rsidRPr="00047E79">
        <w:rPr>
          <w:rFonts w:ascii="Lotus Linotype" w:hAnsi="Lotus Linotype" w:cs="Lotus Linotype"/>
          <w:sz w:val="26"/>
          <w:szCs w:val="26"/>
          <w:rtl/>
        </w:rPr>
        <w:t>(</w:t>
      </w:r>
      <w:r w:rsidRPr="00047E79">
        <w:rPr>
          <w:rStyle w:val="af6"/>
          <w:rFonts w:ascii="Lotus Linotype" w:hAnsi="Lotus Linotype" w:cs="Lotus Linotype"/>
          <w:sz w:val="26"/>
          <w:szCs w:val="26"/>
        </w:rPr>
        <w:footnoteRef/>
      </w:r>
      <w:r w:rsidRPr="00047E79">
        <w:rPr>
          <w:rFonts w:ascii="Lotus Linotype" w:hAnsi="Lotus Linotype" w:cs="Lotus Linotype"/>
          <w:sz w:val="26"/>
          <w:szCs w:val="26"/>
          <w:rtl/>
        </w:rPr>
        <w:t>) أخرج هذه القصة مسلم في الإيمان، باب الدليل على صحة إسلام من حضره الموت... (39).</w:t>
      </w:r>
    </w:p>
  </w:footnote>
  <w:footnote w:id="1570">
    <w:p w14:paraId="123490DD" w14:textId="77777777" w:rsidR="00F643F2" w:rsidRPr="00047E79" w:rsidRDefault="00F643F2" w:rsidP="00F643F2">
      <w:pPr>
        <w:pStyle w:val="af5"/>
        <w:spacing w:line="440" w:lineRule="exact"/>
        <w:ind w:left="340" w:hanging="340"/>
        <w:jc w:val="both"/>
        <w:rPr>
          <w:rFonts w:ascii="Lotus Linotype" w:hAnsi="Lotus Linotype" w:cs="Lotus Linotype"/>
          <w:sz w:val="26"/>
          <w:szCs w:val="26"/>
        </w:rPr>
      </w:pPr>
      <w:r w:rsidRPr="00047E79">
        <w:rPr>
          <w:rFonts w:ascii="Lotus Linotype" w:hAnsi="Lotus Linotype" w:cs="Lotus Linotype"/>
          <w:sz w:val="26"/>
          <w:szCs w:val="26"/>
          <w:rtl/>
        </w:rPr>
        <w:t>(</w:t>
      </w:r>
      <w:r w:rsidRPr="00047E79">
        <w:rPr>
          <w:rStyle w:val="af6"/>
          <w:rFonts w:ascii="Lotus Linotype" w:hAnsi="Lotus Linotype" w:cs="Lotus Linotype"/>
          <w:sz w:val="26"/>
          <w:szCs w:val="26"/>
        </w:rPr>
        <w:footnoteRef/>
      </w:r>
      <w:r w:rsidRPr="00047E79">
        <w:rPr>
          <w:rFonts w:ascii="Lotus Linotype" w:hAnsi="Lotus Linotype" w:cs="Lotus Linotype"/>
          <w:sz w:val="26"/>
          <w:szCs w:val="26"/>
          <w:rtl/>
        </w:rPr>
        <w:t>) من فتاوى اللجنة الدائمة (9/42).</w:t>
      </w:r>
    </w:p>
  </w:footnote>
  <w:footnote w:id="1571">
    <w:p w14:paraId="05A629A2" w14:textId="77777777" w:rsidR="00F643F2" w:rsidRPr="00047E79" w:rsidRDefault="00F643F2" w:rsidP="00F643F2">
      <w:pPr>
        <w:pStyle w:val="af5"/>
        <w:spacing w:line="440" w:lineRule="exact"/>
        <w:ind w:left="340" w:hanging="340"/>
        <w:jc w:val="both"/>
        <w:rPr>
          <w:rFonts w:ascii="Lotus Linotype" w:hAnsi="Lotus Linotype" w:cs="Lotus Linotype"/>
          <w:sz w:val="26"/>
          <w:szCs w:val="26"/>
        </w:rPr>
      </w:pPr>
      <w:r w:rsidRPr="00047E79">
        <w:rPr>
          <w:rFonts w:ascii="Lotus Linotype" w:hAnsi="Lotus Linotype" w:cs="Lotus Linotype"/>
          <w:sz w:val="26"/>
          <w:szCs w:val="26"/>
          <w:rtl/>
        </w:rPr>
        <w:t>(</w:t>
      </w:r>
      <w:r w:rsidRPr="00047E79">
        <w:rPr>
          <w:rStyle w:val="af6"/>
          <w:rFonts w:ascii="Lotus Linotype" w:hAnsi="Lotus Linotype" w:cs="Lotus Linotype"/>
          <w:sz w:val="26"/>
          <w:szCs w:val="26"/>
        </w:rPr>
        <w:footnoteRef/>
      </w:r>
      <w:r w:rsidRPr="00047E79">
        <w:rPr>
          <w:rFonts w:ascii="Lotus Linotype" w:hAnsi="Lotus Linotype" w:cs="Lotus Linotype"/>
          <w:sz w:val="26"/>
          <w:szCs w:val="26"/>
          <w:rtl/>
        </w:rPr>
        <w:t xml:space="preserve">) نقلت هذه الشبهة من موقع الملتقى العلمي للعقيدة والعلوم المعاصرة. </w:t>
      </w:r>
    </w:p>
  </w:footnote>
  <w:footnote w:id="1572">
    <w:p w14:paraId="5297D9EF" w14:textId="77777777" w:rsidR="00F643F2" w:rsidRPr="00047E79" w:rsidRDefault="00F643F2" w:rsidP="00F643F2">
      <w:pPr>
        <w:pStyle w:val="af5"/>
        <w:spacing w:line="440" w:lineRule="exact"/>
        <w:ind w:left="340" w:hanging="340"/>
        <w:jc w:val="both"/>
        <w:rPr>
          <w:rFonts w:ascii="Lotus Linotype" w:hAnsi="Lotus Linotype" w:cs="Lotus Linotype"/>
          <w:sz w:val="26"/>
          <w:szCs w:val="26"/>
        </w:rPr>
      </w:pPr>
      <w:r w:rsidRPr="00047E79">
        <w:rPr>
          <w:rFonts w:ascii="Lotus Linotype" w:hAnsi="Lotus Linotype" w:cs="Lotus Linotype"/>
          <w:sz w:val="26"/>
          <w:szCs w:val="26"/>
          <w:rtl/>
        </w:rPr>
        <w:t>(</w:t>
      </w:r>
      <w:r w:rsidRPr="00047E79">
        <w:rPr>
          <w:rStyle w:val="af6"/>
          <w:rFonts w:ascii="Lotus Linotype" w:hAnsi="Lotus Linotype" w:cs="Lotus Linotype"/>
          <w:sz w:val="26"/>
          <w:szCs w:val="26"/>
        </w:rPr>
        <w:footnoteRef/>
      </w:r>
      <w:r w:rsidRPr="00047E79">
        <w:rPr>
          <w:rFonts w:ascii="Lotus Linotype" w:hAnsi="Lotus Linotype" w:cs="Lotus Linotype"/>
          <w:sz w:val="26"/>
          <w:szCs w:val="26"/>
          <w:rtl/>
        </w:rPr>
        <w:t>) انظر:التعريفات ص:203, والتعارف للمناوي ص:637.</w:t>
      </w:r>
    </w:p>
  </w:footnote>
  <w:footnote w:id="1573">
    <w:p w14:paraId="26907480" w14:textId="77777777" w:rsidR="00F643F2" w:rsidRPr="00047E79" w:rsidRDefault="00F643F2" w:rsidP="00F643F2">
      <w:pPr>
        <w:pStyle w:val="af5"/>
        <w:spacing w:line="440" w:lineRule="exact"/>
        <w:ind w:left="340" w:hanging="340"/>
        <w:jc w:val="both"/>
        <w:rPr>
          <w:rFonts w:ascii="Lotus Linotype" w:hAnsi="Lotus Linotype" w:cs="Lotus Linotype"/>
          <w:sz w:val="26"/>
          <w:szCs w:val="26"/>
        </w:rPr>
      </w:pPr>
      <w:r w:rsidRPr="00047E79">
        <w:rPr>
          <w:rFonts w:ascii="Lotus Linotype" w:hAnsi="Lotus Linotype" w:cs="Lotus Linotype"/>
          <w:sz w:val="26"/>
          <w:szCs w:val="26"/>
          <w:rtl/>
        </w:rPr>
        <w:t>(</w:t>
      </w:r>
      <w:r w:rsidRPr="00047E79">
        <w:rPr>
          <w:rStyle w:val="af6"/>
          <w:rFonts w:ascii="Lotus Linotype" w:hAnsi="Lotus Linotype" w:cs="Lotus Linotype"/>
          <w:sz w:val="26"/>
          <w:szCs w:val="26"/>
        </w:rPr>
        <w:footnoteRef/>
      </w:r>
      <w:r w:rsidRPr="00047E79">
        <w:rPr>
          <w:rFonts w:ascii="Lotus Linotype" w:hAnsi="Lotus Linotype" w:cs="Lotus Linotype"/>
          <w:sz w:val="26"/>
          <w:szCs w:val="26"/>
          <w:rtl/>
        </w:rPr>
        <w:t>) انظر:شفاء السقام ص:254.</w:t>
      </w:r>
    </w:p>
  </w:footnote>
  <w:footnote w:id="1574">
    <w:p w14:paraId="0ED221B4" w14:textId="77777777" w:rsidR="00F643F2" w:rsidRPr="00047E79" w:rsidRDefault="00F643F2" w:rsidP="00F643F2">
      <w:pPr>
        <w:pStyle w:val="af5"/>
        <w:spacing w:line="440" w:lineRule="exact"/>
        <w:ind w:left="340" w:hanging="340"/>
        <w:jc w:val="both"/>
        <w:rPr>
          <w:rFonts w:ascii="Lotus Linotype" w:hAnsi="Lotus Linotype" w:cs="Lotus Linotype"/>
          <w:sz w:val="26"/>
          <w:szCs w:val="26"/>
        </w:rPr>
      </w:pPr>
      <w:r w:rsidRPr="00047E79">
        <w:rPr>
          <w:rFonts w:ascii="Lotus Linotype" w:hAnsi="Lotus Linotype" w:cs="Lotus Linotype"/>
          <w:sz w:val="26"/>
          <w:szCs w:val="26"/>
          <w:rtl/>
        </w:rPr>
        <w:t>(</w:t>
      </w:r>
      <w:r w:rsidRPr="00047E79">
        <w:rPr>
          <w:rStyle w:val="af6"/>
          <w:rFonts w:ascii="Lotus Linotype" w:hAnsi="Lotus Linotype" w:cs="Lotus Linotype"/>
          <w:sz w:val="26"/>
          <w:szCs w:val="26"/>
        </w:rPr>
        <w:footnoteRef/>
      </w:r>
      <w:r w:rsidRPr="00047E79">
        <w:rPr>
          <w:rFonts w:ascii="Lotus Linotype" w:hAnsi="Lotus Linotype" w:cs="Lotus Linotype"/>
          <w:sz w:val="26"/>
          <w:szCs w:val="26"/>
          <w:rtl/>
        </w:rPr>
        <w:t>) سورة الزمر آية:3</w:t>
      </w:r>
    </w:p>
  </w:footnote>
  <w:footnote w:id="1575">
    <w:p w14:paraId="2E63A9A5" w14:textId="77777777" w:rsidR="00F643F2" w:rsidRPr="00047E79" w:rsidRDefault="00F643F2" w:rsidP="00F643F2">
      <w:pPr>
        <w:pStyle w:val="af5"/>
        <w:spacing w:line="440" w:lineRule="exact"/>
        <w:ind w:left="340" w:hanging="340"/>
        <w:jc w:val="both"/>
        <w:rPr>
          <w:rFonts w:ascii="Lotus Linotype" w:hAnsi="Lotus Linotype" w:cs="Lotus Linotype"/>
          <w:sz w:val="26"/>
          <w:szCs w:val="26"/>
        </w:rPr>
      </w:pPr>
      <w:r w:rsidRPr="00047E79">
        <w:rPr>
          <w:rFonts w:ascii="Lotus Linotype" w:hAnsi="Lotus Linotype" w:cs="Lotus Linotype"/>
          <w:sz w:val="26"/>
          <w:szCs w:val="26"/>
          <w:rtl/>
        </w:rPr>
        <w:t>(</w:t>
      </w:r>
      <w:r w:rsidRPr="00047E79">
        <w:rPr>
          <w:rStyle w:val="af6"/>
          <w:rFonts w:ascii="Lotus Linotype" w:hAnsi="Lotus Linotype" w:cs="Lotus Linotype"/>
          <w:sz w:val="26"/>
          <w:szCs w:val="26"/>
        </w:rPr>
        <w:footnoteRef/>
      </w:r>
      <w:r w:rsidRPr="00047E79">
        <w:rPr>
          <w:rFonts w:ascii="Lotus Linotype" w:hAnsi="Lotus Linotype" w:cs="Lotus Linotype"/>
          <w:sz w:val="26"/>
          <w:szCs w:val="26"/>
          <w:rtl/>
        </w:rPr>
        <w:t>) سورة يونس آية:18.</w:t>
      </w:r>
    </w:p>
  </w:footnote>
  <w:footnote w:id="1576">
    <w:p w14:paraId="406FDBB5" w14:textId="77777777" w:rsidR="00F643F2" w:rsidRPr="00047E79" w:rsidRDefault="00F643F2" w:rsidP="00F643F2">
      <w:pPr>
        <w:pStyle w:val="af5"/>
        <w:spacing w:line="440" w:lineRule="exact"/>
        <w:ind w:left="340" w:hanging="340"/>
        <w:jc w:val="both"/>
        <w:rPr>
          <w:rFonts w:ascii="Lotus Linotype" w:hAnsi="Lotus Linotype" w:cs="Lotus Linotype"/>
          <w:sz w:val="26"/>
          <w:szCs w:val="26"/>
        </w:rPr>
      </w:pPr>
      <w:r w:rsidRPr="00047E79">
        <w:rPr>
          <w:rFonts w:ascii="Lotus Linotype" w:hAnsi="Lotus Linotype" w:cs="Lotus Linotype"/>
          <w:sz w:val="26"/>
          <w:szCs w:val="26"/>
          <w:rtl/>
        </w:rPr>
        <w:t>(</w:t>
      </w:r>
      <w:r w:rsidRPr="00047E79">
        <w:rPr>
          <w:rStyle w:val="af6"/>
          <w:rFonts w:ascii="Lotus Linotype" w:hAnsi="Lotus Linotype" w:cs="Lotus Linotype"/>
          <w:sz w:val="26"/>
          <w:szCs w:val="26"/>
        </w:rPr>
        <w:footnoteRef/>
      </w:r>
      <w:r w:rsidRPr="00047E79">
        <w:rPr>
          <w:rFonts w:ascii="Lotus Linotype" w:hAnsi="Lotus Linotype" w:cs="Lotus Linotype"/>
          <w:sz w:val="26"/>
          <w:szCs w:val="26"/>
          <w:rtl/>
        </w:rPr>
        <w:t>)</w:t>
      </w:r>
      <w:r w:rsidRPr="00047E79">
        <w:rPr>
          <w:rFonts w:ascii="Lotus Linotype" w:hAnsi="Lotus Linotype" w:cs="Lotus Linotype" w:hint="cs"/>
          <w:sz w:val="26"/>
          <w:szCs w:val="26"/>
          <w:rtl/>
        </w:rPr>
        <w:t xml:space="preserve"> </w:t>
      </w:r>
      <w:r w:rsidRPr="00047E79">
        <w:rPr>
          <w:rFonts w:ascii="Lotus Linotype" w:hAnsi="Lotus Linotype" w:cs="Lotus Linotype"/>
          <w:sz w:val="26"/>
          <w:szCs w:val="26"/>
          <w:rtl/>
        </w:rPr>
        <w:t xml:space="preserve">انظر: منهاج التأسيس والتقديس للشيخ عبد اللطيف </w:t>
      </w:r>
      <w:r w:rsidRPr="00047E79">
        <w:rPr>
          <w:rFonts w:ascii="Lotus Linotype" w:hAnsi="Lotus Linotype" w:cs="Lotus Linotype" w:hint="cs"/>
          <w:sz w:val="26"/>
          <w:szCs w:val="26"/>
          <w:rtl/>
        </w:rPr>
        <w:t>ا</w:t>
      </w:r>
      <w:r w:rsidRPr="00047E79">
        <w:rPr>
          <w:rFonts w:ascii="Lotus Linotype" w:hAnsi="Lotus Linotype" w:cs="Lotus Linotype"/>
          <w:sz w:val="26"/>
          <w:szCs w:val="26"/>
          <w:rtl/>
        </w:rPr>
        <w:t>بن عبد الرحمن آل الشيخ ص:290-294،</w:t>
      </w:r>
      <w:r w:rsidRPr="00047E79">
        <w:rPr>
          <w:rFonts w:ascii="Lotus Linotype" w:hAnsi="Lotus Linotype" w:cs="Lotus Linotype" w:hint="cs"/>
          <w:sz w:val="26"/>
          <w:szCs w:val="26"/>
          <w:rtl/>
        </w:rPr>
        <w:t xml:space="preserve"> </w:t>
      </w:r>
      <w:r w:rsidRPr="00047E79">
        <w:rPr>
          <w:rFonts w:ascii="Lotus Linotype" w:hAnsi="Lotus Linotype" w:cs="Lotus Linotype"/>
          <w:sz w:val="26"/>
          <w:szCs w:val="26"/>
        </w:rPr>
        <w:t xml:space="preserve"> 272-274</w:t>
      </w:r>
      <w:r w:rsidRPr="00047E79">
        <w:rPr>
          <w:rFonts w:ascii="Lotus Linotype" w:hAnsi="Lotus Linotype" w:cs="Lotus Linotype"/>
          <w:sz w:val="26"/>
          <w:szCs w:val="26"/>
          <w:rtl/>
        </w:rPr>
        <w:t>، والبيان المبدي لشناعة القول المجدي للشيخ سليمان بن سحمان ص: 95.</w:t>
      </w:r>
    </w:p>
  </w:footnote>
  <w:footnote w:id="1577">
    <w:p w14:paraId="1E4C9482" w14:textId="77777777" w:rsidR="00F643F2" w:rsidRPr="00047E79" w:rsidRDefault="00F643F2" w:rsidP="00F643F2">
      <w:pPr>
        <w:pStyle w:val="af5"/>
        <w:spacing w:line="440" w:lineRule="exact"/>
        <w:ind w:left="340" w:hanging="340"/>
        <w:jc w:val="both"/>
        <w:rPr>
          <w:rFonts w:ascii="Lotus Linotype" w:hAnsi="Lotus Linotype" w:cs="Lotus Linotype"/>
          <w:sz w:val="26"/>
          <w:szCs w:val="26"/>
        </w:rPr>
      </w:pPr>
      <w:r w:rsidRPr="00047E79">
        <w:rPr>
          <w:rFonts w:ascii="Lotus Linotype" w:hAnsi="Lotus Linotype" w:cs="Lotus Linotype"/>
          <w:sz w:val="26"/>
          <w:szCs w:val="26"/>
          <w:rtl/>
        </w:rPr>
        <w:t>(</w:t>
      </w:r>
      <w:r w:rsidRPr="00047E79">
        <w:rPr>
          <w:rStyle w:val="af6"/>
          <w:rFonts w:ascii="Lotus Linotype" w:hAnsi="Lotus Linotype" w:cs="Lotus Linotype"/>
          <w:sz w:val="26"/>
          <w:szCs w:val="26"/>
        </w:rPr>
        <w:footnoteRef/>
      </w:r>
      <w:r w:rsidRPr="00047E79">
        <w:rPr>
          <w:rFonts w:ascii="Lotus Linotype" w:hAnsi="Lotus Linotype" w:cs="Lotus Linotype"/>
          <w:sz w:val="26"/>
          <w:szCs w:val="26"/>
          <w:rtl/>
        </w:rPr>
        <w:t>) سورة الأنفال آية:9.</w:t>
      </w:r>
    </w:p>
  </w:footnote>
  <w:footnote w:id="1578">
    <w:p w14:paraId="7AEA0C53" w14:textId="77777777" w:rsidR="00F643F2" w:rsidRPr="00047E79" w:rsidRDefault="00F643F2" w:rsidP="00F643F2">
      <w:pPr>
        <w:pStyle w:val="af5"/>
        <w:spacing w:line="440" w:lineRule="exact"/>
        <w:ind w:left="340" w:hanging="340"/>
        <w:jc w:val="both"/>
        <w:rPr>
          <w:rFonts w:ascii="Lotus Linotype" w:hAnsi="Lotus Linotype" w:cs="Lotus Linotype"/>
          <w:sz w:val="26"/>
          <w:szCs w:val="26"/>
        </w:rPr>
      </w:pPr>
      <w:r w:rsidRPr="00047E79">
        <w:rPr>
          <w:rFonts w:ascii="Lotus Linotype" w:hAnsi="Lotus Linotype" w:cs="Lotus Linotype"/>
          <w:sz w:val="26"/>
          <w:szCs w:val="26"/>
          <w:rtl/>
        </w:rPr>
        <w:t>(</w:t>
      </w:r>
      <w:r w:rsidRPr="00047E79">
        <w:rPr>
          <w:rStyle w:val="af6"/>
          <w:rFonts w:ascii="Lotus Linotype" w:hAnsi="Lotus Linotype" w:cs="Lotus Linotype"/>
          <w:sz w:val="26"/>
          <w:szCs w:val="26"/>
        </w:rPr>
        <w:footnoteRef/>
      </w:r>
      <w:r w:rsidRPr="00047E79">
        <w:rPr>
          <w:rFonts w:ascii="Lotus Linotype" w:hAnsi="Lotus Linotype" w:cs="Lotus Linotype"/>
          <w:sz w:val="26"/>
          <w:szCs w:val="26"/>
          <w:rtl/>
        </w:rPr>
        <w:t>) سورة القصص آية:</w:t>
      </w:r>
      <w:r w:rsidRPr="00047E79">
        <w:rPr>
          <w:rFonts w:ascii="Lotus Linotype" w:hAnsi="Lotus Linotype" w:cs="Lotus Linotype"/>
          <w:sz w:val="26"/>
          <w:szCs w:val="26"/>
        </w:rPr>
        <w:t>15</w:t>
      </w:r>
      <w:r w:rsidRPr="00047E79">
        <w:rPr>
          <w:rFonts w:ascii="Lotus Linotype" w:hAnsi="Lotus Linotype" w:cs="Lotus Linotype"/>
          <w:sz w:val="26"/>
          <w:szCs w:val="26"/>
          <w:rtl/>
        </w:rPr>
        <w:t>.</w:t>
      </w:r>
    </w:p>
  </w:footnote>
  <w:footnote w:id="1579">
    <w:p w14:paraId="7FE7C8D4" w14:textId="77777777" w:rsidR="00F643F2" w:rsidRPr="00047E79" w:rsidRDefault="00F643F2" w:rsidP="00F643F2">
      <w:pPr>
        <w:pStyle w:val="af5"/>
        <w:spacing w:line="440" w:lineRule="exact"/>
        <w:ind w:left="340" w:hanging="340"/>
        <w:jc w:val="both"/>
        <w:rPr>
          <w:rFonts w:ascii="Lotus Linotype" w:hAnsi="Lotus Linotype" w:cs="Lotus Linotype"/>
          <w:sz w:val="26"/>
          <w:szCs w:val="26"/>
        </w:rPr>
      </w:pPr>
      <w:r w:rsidRPr="00047E79">
        <w:rPr>
          <w:rFonts w:ascii="Lotus Linotype" w:hAnsi="Lotus Linotype" w:cs="Lotus Linotype"/>
          <w:sz w:val="26"/>
          <w:szCs w:val="26"/>
          <w:rtl/>
        </w:rPr>
        <w:t>(</w:t>
      </w:r>
      <w:r w:rsidRPr="00047E79">
        <w:rPr>
          <w:rStyle w:val="af6"/>
          <w:rFonts w:ascii="Lotus Linotype" w:hAnsi="Lotus Linotype" w:cs="Lotus Linotype"/>
          <w:sz w:val="26"/>
          <w:szCs w:val="26"/>
        </w:rPr>
        <w:footnoteRef/>
      </w:r>
      <w:r w:rsidRPr="00047E79">
        <w:rPr>
          <w:rFonts w:ascii="Lotus Linotype" w:hAnsi="Lotus Linotype" w:cs="Lotus Linotype"/>
          <w:sz w:val="26"/>
          <w:szCs w:val="26"/>
          <w:rtl/>
        </w:rPr>
        <w:t>) انظر: تلخيص كتاب الاستغاثة (1/، 92، 124)، غاية الأماني في الرد</w:t>
      </w:r>
      <w:r w:rsidRPr="00047E79">
        <w:rPr>
          <w:rFonts w:ascii="Lotus Linotype" w:hAnsi="Lotus Linotype" w:cs="Lotus Linotype"/>
          <w:sz w:val="26"/>
          <w:szCs w:val="26"/>
        </w:rPr>
        <w:t xml:space="preserve"> </w:t>
      </w:r>
      <w:r w:rsidRPr="00047E79">
        <w:rPr>
          <w:rFonts w:ascii="Lotus Linotype" w:hAnsi="Lotus Linotype" w:cs="Lotus Linotype"/>
          <w:sz w:val="26"/>
          <w:szCs w:val="26"/>
          <w:rtl/>
        </w:rPr>
        <w:t>على النبهاني للألوسي (1/330</w:t>
      </w:r>
      <w:r w:rsidRPr="00047E79">
        <w:rPr>
          <w:rFonts w:ascii="Lotus Linotype" w:hAnsi="Lotus Linotype" w:cs="Lotus Linotype"/>
          <w:sz w:val="26"/>
          <w:szCs w:val="26"/>
        </w:rPr>
        <w:t xml:space="preserve"> </w:t>
      </w:r>
    </w:p>
  </w:footnote>
  <w:footnote w:id="1580">
    <w:p w14:paraId="7A1076CE" w14:textId="77777777" w:rsidR="00F643F2" w:rsidRPr="00047E79" w:rsidRDefault="00F643F2" w:rsidP="00F643F2">
      <w:pPr>
        <w:pStyle w:val="af5"/>
        <w:spacing w:line="440" w:lineRule="exact"/>
        <w:ind w:left="340" w:hanging="340"/>
        <w:jc w:val="both"/>
        <w:rPr>
          <w:rFonts w:ascii="Lotus Linotype" w:hAnsi="Lotus Linotype" w:cs="Lotus Linotype"/>
          <w:sz w:val="26"/>
          <w:szCs w:val="26"/>
        </w:rPr>
      </w:pPr>
      <w:r w:rsidRPr="00047E79">
        <w:rPr>
          <w:rFonts w:ascii="Lotus Linotype" w:hAnsi="Lotus Linotype" w:cs="Lotus Linotype"/>
          <w:sz w:val="26"/>
          <w:szCs w:val="26"/>
          <w:rtl/>
        </w:rPr>
        <w:t>(</w:t>
      </w:r>
      <w:r w:rsidRPr="00047E79">
        <w:rPr>
          <w:rStyle w:val="af6"/>
          <w:rFonts w:ascii="Lotus Linotype" w:hAnsi="Lotus Linotype" w:cs="Lotus Linotype"/>
          <w:sz w:val="26"/>
          <w:szCs w:val="26"/>
        </w:rPr>
        <w:footnoteRef/>
      </w:r>
      <w:r w:rsidRPr="00047E79">
        <w:rPr>
          <w:rFonts w:ascii="Lotus Linotype" w:hAnsi="Lotus Linotype" w:cs="Lotus Linotype"/>
          <w:sz w:val="26"/>
          <w:szCs w:val="26"/>
          <w:rtl/>
        </w:rPr>
        <w:t>) انظر: قاعدة جليلة في التوسل</w:t>
      </w:r>
      <w:r w:rsidRPr="00047E79">
        <w:rPr>
          <w:rFonts w:ascii="Lotus Linotype" w:hAnsi="Lotus Linotype" w:cs="Lotus Linotype"/>
          <w:sz w:val="26"/>
          <w:szCs w:val="26"/>
        </w:rPr>
        <w:t xml:space="preserve"> </w:t>
      </w:r>
      <w:r w:rsidRPr="00047E79">
        <w:rPr>
          <w:rFonts w:ascii="Lotus Linotype" w:hAnsi="Lotus Linotype" w:cs="Lotus Linotype"/>
          <w:sz w:val="26"/>
          <w:szCs w:val="26"/>
          <w:rtl/>
        </w:rPr>
        <w:t>والوسيلة ص: 27.</w:t>
      </w:r>
    </w:p>
  </w:footnote>
  <w:footnote w:id="1581">
    <w:p w14:paraId="64AABE89" w14:textId="77777777" w:rsidR="00F643F2" w:rsidRPr="00047E79" w:rsidRDefault="00F643F2" w:rsidP="00F643F2">
      <w:pPr>
        <w:pStyle w:val="af5"/>
        <w:spacing w:line="440" w:lineRule="exact"/>
        <w:ind w:left="340" w:hanging="340"/>
        <w:jc w:val="both"/>
        <w:rPr>
          <w:rFonts w:ascii="Lotus Linotype" w:hAnsi="Lotus Linotype" w:cs="Lotus Linotype"/>
          <w:sz w:val="26"/>
          <w:szCs w:val="26"/>
        </w:rPr>
      </w:pPr>
      <w:r w:rsidRPr="00047E79">
        <w:rPr>
          <w:rFonts w:ascii="Lotus Linotype" w:hAnsi="Lotus Linotype" w:cs="Lotus Linotype"/>
          <w:sz w:val="26"/>
          <w:szCs w:val="26"/>
          <w:rtl/>
        </w:rPr>
        <w:t>(</w:t>
      </w:r>
      <w:r w:rsidRPr="00047E79">
        <w:rPr>
          <w:rStyle w:val="af6"/>
          <w:rFonts w:ascii="Lotus Linotype" w:hAnsi="Lotus Linotype" w:cs="Lotus Linotype"/>
          <w:sz w:val="26"/>
          <w:szCs w:val="26"/>
        </w:rPr>
        <w:footnoteRef/>
      </w:r>
      <w:r w:rsidRPr="00047E79">
        <w:rPr>
          <w:rFonts w:ascii="Lotus Linotype" w:hAnsi="Lotus Linotype" w:cs="Lotus Linotype"/>
          <w:sz w:val="26"/>
          <w:szCs w:val="26"/>
          <w:rtl/>
        </w:rPr>
        <w:t xml:space="preserve">) انظر:المصدر السابق ص:82_83. </w:t>
      </w:r>
    </w:p>
  </w:footnote>
  <w:footnote w:id="1582">
    <w:p w14:paraId="055C77CC" w14:textId="77777777" w:rsidR="00F643F2" w:rsidRPr="00047E79" w:rsidRDefault="00F643F2" w:rsidP="00F643F2">
      <w:pPr>
        <w:pStyle w:val="af5"/>
        <w:spacing w:line="440" w:lineRule="exact"/>
        <w:ind w:left="340" w:hanging="340"/>
        <w:jc w:val="both"/>
        <w:rPr>
          <w:rFonts w:ascii="Lotus Linotype" w:hAnsi="Lotus Linotype" w:cs="Lotus Linotype"/>
          <w:sz w:val="26"/>
          <w:szCs w:val="26"/>
        </w:rPr>
      </w:pPr>
      <w:r w:rsidRPr="00047E79">
        <w:rPr>
          <w:rFonts w:ascii="Lotus Linotype" w:hAnsi="Lotus Linotype" w:cs="Lotus Linotype"/>
          <w:sz w:val="26"/>
          <w:szCs w:val="26"/>
          <w:rtl/>
        </w:rPr>
        <w:t>(</w:t>
      </w:r>
      <w:r w:rsidRPr="00047E79">
        <w:rPr>
          <w:rStyle w:val="af6"/>
          <w:rFonts w:ascii="Lotus Linotype" w:hAnsi="Lotus Linotype" w:cs="Lotus Linotype"/>
          <w:sz w:val="26"/>
          <w:szCs w:val="26"/>
        </w:rPr>
        <w:footnoteRef/>
      </w:r>
      <w:r w:rsidRPr="00047E79">
        <w:rPr>
          <w:rFonts w:ascii="Lotus Linotype" w:hAnsi="Lotus Linotype" w:cs="Lotus Linotype"/>
          <w:sz w:val="26"/>
          <w:szCs w:val="26"/>
          <w:rtl/>
        </w:rPr>
        <w:t>) انظر: غاية الأماني في الرد على</w:t>
      </w:r>
      <w:r w:rsidRPr="00047E79">
        <w:rPr>
          <w:rFonts w:ascii="Lotus Linotype" w:hAnsi="Lotus Linotype" w:cs="Lotus Linotype"/>
          <w:sz w:val="26"/>
          <w:szCs w:val="26"/>
        </w:rPr>
        <w:t xml:space="preserve"> </w:t>
      </w:r>
      <w:r w:rsidRPr="00047E79">
        <w:rPr>
          <w:rFonts w:ascii="Lotus Linotype" w:hAnsi="Lotus Linotype" w:cs="Lotus Linotype"/>
          <w:sz w:val="26"/>
          <w:szCs w:val="26"/>
          <w:rtl/>
        </w:rPr>
        <w:t>النبهاني للألوسي (1/330 ).</w:t>
      </w:r>
    </w:p>
  </w:footnote>
  <w:footnote w:id="1583">
    <w:p w14:paraId="476C8169" w14:textId="77777777" w:rsidR="00F643F2" w:rsidRPr="00047E79" w:rsidRDefault="00F643F2" w:rsidP="00F643F2">
      <w:pPr>
        <w:pStyle w:val="af5"/>
        <w:spacing w:line="440" w:lineRule="exact"/>
        <w:ind w:left="340" w:hanging="340"/>
        <w:jc w:val="both"/>
        <w:rPr>
          <w:rFonts w:ascii="Lotus Linotype" w:hAnsi="Lotus Linotype" w:cs="Lotus Linotype"/>
          <w:sz w:val="26"/>
          <w:szCs w:val="26"/>
        </w:rPr>
      </w:pPr>
      <w:r w:rsidRPr="00047E79">
        <w:rPr>
          <w:rFonts w:ascii="Lotus Linotype" w:hAnsi="Lotus Linotype" w:cs="Lotus Linotype"/>
          <w:sz w:val="26"/>
          <w:szCs w:val="26"/>
          <w:rtl/>
        </w:rPr>
        <w:t>(</w:t>
      </w:r>
      <w:r w:rsidRPr="00047E79">
        <w:rPr>
          <w:rStyle w:val="af6"/>
          <w:rFonts w:ascii="Lotus Linotype" w:hAnsi="Lotus Linotype" w:cs="Lotus Linotype"/>
          <w:sz w:val="26"/>
          <w:szCs w:val="26"/>
        </w:rPr>
        <w:footnoteRef/>
      </w:r>
      <w:r w:rsidRPr="00047E79">
        <w:rPr>
          <w:rFonts w:ascii="Lotus Linotype" w:hAnsi="Lotus Linotype" w:cs="Lotus Linotype"/>
          <w:sz w:val="26"/>
          <w:szCs w:val="26"/>
          <w:rtl/>
        </w:rPr>
        <w:t>) انظر: اختلف العلماء في وقوع المجاز في</w:t>
      </w:r>
      <w:r w:rsidRPr="00047E79">
        <w:rPr>
          <w:rFonts w:ascii="Lotus Linotype" w:hAnsi="Lotus Linotype" w:cs="Lotus Linotype"/>
          <w:sz w:val="26"/>
          <w:szCs w:val="26"/>
        </w:rPr>
        <w:t xml:space="preserve"> </w:t>
      </w:r>
      <w:r w:rsidRPr="00047E79">
        <w:rPr>
          <w:rFonts w:ascii="Lotus Linotype" w:hAnsi="Lotus Linotype" w:cs="Lotus Linotype"/>
          <w:sz w:val="26"/>
          <w:szCs w:val="26"/>
          <w:rtl/>
        </w:rPr>
        <w:t>اللغة وعدمه، وهذا الخلاف جارٍ في المجاز العقلي، فقال قوم: بعدم وقوعه مطلقاً،</w:t>
      </w:r>
      <w:r w:rsidRPr="00047E79">
        <w:rPr>
          <w:rFonts w:ascii="Lotus Linotype" w:hAnsi="Lotus Linotype" w:cs="Lotus Linotype"/>
          <w:sz w:val="26"/>
          <w:szCs w:val="26"/>
        </w:rPr>
        <w:t xml:space="preserve"> </w:t>
      </w:r>
      <w:r w:rsidRPr="00047E79">
        <w:rPr>
          <w:rFonts w:ascii="Lotus Linotype" w:hAnsi="Lotus Linotype" w:cs="Lotus Linotype"/>
          <w:sz w:val="26"/>
          <w:szCs w:val="26"/>
          <w:rtl/>
        </w:rPr>
        <w:t>وقال آخرون: بوقوعه مطلقاً، وفرق قوم فقالوا: بوقوعه في اللغة دون القرآن، وقد</w:t>
      </w:r>
      <w:r w:rsidRPr="00047E79">
        <w:rPr>
          <w:rFonts w:ascii="Lotus Linotype" w:hAnsi="Lotus Linotype" w:cs="Lotus Linotype"/>
          <w:sz w:val="26"/>
          <w:szCs w:val="26"/>
        </w:rPr>
        <w:t xml:space="preserve"> </w:t>
      </w:r>
      <w:r w:rsidRPr="00047E79">
        <w:rPr>
          <w:rFonts w:ascii="Lotus Linotype" w:hAnsi="Lotus Linotype" w:cs="Lotus Linotype"/>
          <w:sz w:val="26"/>
          <w:szCs w:val="26"/>
          <w:rtl/>
        </w:rPr>
        <w:t>رجح شيخ الإسلام ابن تيمية عدم وقوع المجاز مطلقاً لا في القرآن ولا في اللغة</w:t>
      </w:r>
      <w:r w:rsidRPr="00047E79">
        <w:rPr>
          <w:rFonts w:ascii="Lotus Linotype" w:hAnsi="Lotus Linotype" w:cs="Lotus Linotype"/>
          <w:sz w:val="26"/>
          <w:szCs w:val="26"/>
        </w:rPr>
        <w:t xml:space="preserve"> </w:t>
      </w:r>
      <w:r w:rsidRPr="00047E79">
        <w:rPr>
          <w:rFonts w:ascii="Lotus Linotype" w:hAnsi="Lotus Linotype" w:cs="Lotus Linotype"/>
          <w:sz w:val="26"/>
          <w:szCs w:val="26"/>
          <w:rtl/>
        </w:rPr>
        <w:t>وانتصر لـه العلامة ابن القيم  بأكثر من خمسين وجهاً.</w:t>
      </w:r>
    </w:p>
    <w:p w14:paraId="28AD6ABE" w14:textId="77777777" w:rsidR="00F643F2" w:rsidRPr="00047E79" w:rsidRDefault="00F643F2" w:rsidP="00F643F2">
      <w:pPr>
        <w:pStyle w:val="af5"/>
        <w:spacing w:line="440" w:lineRule="exact"/>
        <w:ind w:left="340"/>
        <w:jc w:val="both"/>
        <w:rPr>
          <w:rFonts w:ascii="Lotus Linotype" w:hAnsi="Lotus Linotype" w:cs="Lotus Linotype"/>
          <w:sz w:val="26"/>
          <w:szCs w:val="26"/>
        </w:rPr>
      </w:pPr>
      <w:r w:rsidRPr="00047E79">
        <w:rPr>
          <w:rFonts w:ascii="Lotus Linotype" w:hAnsi="Lotus Linotype" w:cs="Lotus Linotype"/>
          <w:sz w:val="26"/>
          <w:szCs w:val="26"/>
          <w:rtl/>
        </w:rPr>
        <w:t>انظر: الإحكام للآمدي (1/72-79)، الإبهاج شرح المنهاج (1/296-299</w:t>
      </w:r>
      <w:r w:rsidRPr="00047E79">
        <w:rPr>
          <w:rFonts w:ascii="Lotus Linotype" w:hAnsi="Lotus Linotype" w:cs="Lotus Linotype" w:hint="cs"/>
          <w:sz w:val="26"/>
          <w:szCs w:val="26"/>
          <w:rtl/>
        </w:rPr>
        <w:t>)</w:t>
      </w:r>
      <w:r w:rsidRPr="00047E79">
        <w:rPr>
          <w:rFonts w:ascii="Lotus Linotype" w:hAnsi="Lotus Linotype" w:cs="Lotus Linotype"/>
          <w:sz w:val="26"/>
          <w:szCs w:val="26"/>
          <w:rtl/>
        </w:rPr>
        <w:t>،</w:t>
      </w:r>
      <w:r w:rsidRPr="00047E79">
        <w:rPr>
          <w:rFonts w:ascii="Lotus Linotype" w:hAnsi="Lotus Linotype" w:cs="Lotus Linotype"/>
          <w:sz w:val="26"/>
          <w:szCs w:val="26"/>
        </w:rPr>
        <w:t xml:space="preserve"> </w:t>
      </w:r>
      <w:r w:rsidRPr="00047E79">
        <w:rPr>
          <w:rFonts w:ascii="Lotus Linotype" w:hAnsi="Lotus Linotype" w:cs="Lotus Linotype"/>
          <w:sz w:val="26"/>
          <w:szCs w:val="26"/>
          <w:rtl/>
        </w:rPr>
        <w:t>البرهان للزركشي (1/541)، والإحكام لابن حزم (4/437)، المسودة في أصول الفقه</w:t>
      </w:r>
      <w:r w:rsidRPr="00047E79">
        <w:rPr>
          <w:rFonts w:ascii="Lotus Linotype" w:hAnsi="Lotus Linotype" w:cs="Lotus Linotype"/>
          <w:sz w:val="26"/>
          <w:szCs w:val="26"/>
        </w:rPr>
        <w:t xml:space="preserve"> </w:t>
      </w:r>
      <w:r w:rsidRPr="00047E79">
        <w:rPr>
          <w:rFonts w:ascii="Lotus Linotype" w:hAnsi="Lotus Linotype" w:cs="Lotus Linotype" w:hint="cs"/>
          <w:sz w:val="26"/>
          <w:szCs w:val="26"/>
          <w:rtl/>
        </w:rPr>
        <w:t>(</w:t>
      </w:r>
      <w:r w:rsidRPr="00047E79">
        <w:rPr>
          <w:rFonts w:ascii="Lotus Linotype" w:hAnsi="Lotus Linotype" w:cs="Lotus Linotype"/>
          <w:sz w:val="26"/>
          <w:szCs w:val="26"/>
          <w:rtl/>
        </w:rPr>
        <w:t>ص147)، الإيمان لابن تيمية (ص81)، مختصر الصواعق المرسلة لابن القيم (ص271)، إرشاد</w:t>
      </w:r>
      <w:r w:rsidRPr="00047E79">
        <w:rPr>
          <w:rFonts w:ascii="Lotus Linotype" w:hAnsi="Lotus Linotype" w:cs="Lotus Linotype"/>
          <w:sz w:val="26"/>
          <w:szCs w:val="26"/>
        </w:rPr>
        <w:t xml:space="preserve"> </w:t>
      </w:r>
      <w:r w:rsidRPr="00047E79">
        <w:rPr>
          <w:rFonts w:ascii="Lotus Linotype" w:hAnsi="Lotus Linotype" w:cs="Lotus Linotype"/>
          <w:sz w:val="26"/>
          <w:szCs w:val="26"/>
          <w:rtl/>
        </w:rPr>
        <w:t>الفحول في علم الأصول (ص51)، المدخل لابن بدران (ص183)، وللاستزادة: منع جواز</w:t>
      </w:r>
      <w:r w:rsidRPr="00047E79">
        <w:rPr>
          <w:rFonts w:ascii="Lotus Linotype" w:hAnsi="Lotus Linotype" w:cs="Lotus Linotype"/>
          <w:sz w:val="26"/>
          <w:szCs w:val="26"/>
        </w:rPr>
        <w:t xml:space="preserve"> </w:t>
      </w:r>
      <w:r w:rsidRPr="00047E79">
        <w:rPr>
          <w:rFonts w:ascii="Lotus Linotype" w:hAnsi="Lotus Linotype" w:cs="Lotus Linotype"/>
          <w:sz w:val="26"/>
          <w:szCs w:val="26"/>
          <w:rtl/>
        </w:rPr>
        <w:t>المجاز في المنـزل للتعبد والإعجاز للشنقيطي</w:t>
      </w:r>
      <w:r w:rsidRPr="00047E79">
        <w:rPr>
          <w:rFonts w:ascii="Lotus Linotype" w:hAnsi="Lotus Linotype" w:cs="Lotus Linotype" w:hint="cs"/>
          <w:sz w:val="26"/>
          <w:szCs w:val="26"/>
          <w:rtl/>
        </w:rPr>
        <w:t>.</w:t>
      </w:r>
    </w:p>
  </w:footnote>
  <w:footnote w:id="1584">
    <w:p w14:paraId="1FE4CD72" w14:textId="77777777" w:rsidR="00F643F2" w:rsidRPr="00047E79" w:rsidRDefault="00F643F2" w:rsidP="00F643F2">
      <w:pPr>
        <w:pStyle w:val="af5"/>
        <w:spacing w:line="440" w:lineRule="exact"/>
        <w:ind w:left="340" w:hanging="340"/>
        <w:jc w:val="both"/>
        <w:rPr>
          <w:rFonts w:ascii="Lotus Linotype" w:hAnsi="Lotus Linotype" w:cs="Lotus Linotype"/>
          <w:sz w:val="26"/>
          <w:szCs w:val="26"/>
          <w:rtl/>
        </w:rPr>
      </w:pPr>
      <w:r w:rsidRPr="00047E79">
        <w:rPr>
          <w:rFonts w:ascii="Lotus Linotype" w:hAnsi="Lotus Linotype" w:cs="Lotus Linotype"/>
          <w:sz w:val="26"/>
          <w:szCs w:val="26"/>
          <w:rtl/>
        </w:rPr>
        <w:t>(</w:t>
      </w:r>
      <w:r w:rsidRPr="00047E79">
        <w:rPr>
          <w:rStyle w:val="af6"/>
          <w:rFonts w:ascii="Lotus Linotype" w:hAnsi="Lotus Linotype" w:cs="Lotus Linotype"/>
          <w:sz w:val="26"/>
          <w:szCs w:val="26"/>
        </w:rPr>
        <w:footnoteRef/>
      </w:r>
      <w:r w:rsidRPr="00047E79">
        <w:rPr>
          <w:rFonts w:ascii="Lotus Linotype" w:hAnsi="Lotus Linotype" w:cs="Lotus Linotype"/>
          <w:sz w:val="26"/>
          <w:szCs w:val="26"/>
          <w:rtl/>
        </w:rPr>
        <w:t>)</w:t>
      </w:r>
      <w:r w:rsidRPr="00047E79">
        <w:rPr>
          <w:rFonts w:ascii="Lotus Linotype" w:hAnsi="Lotus Linotype" w:cs="Lotus Linotype" w:hint="cs"/>
          <w:sz w:val="26"/>
          <w:szCs w:val="26"/>
          <w:rtl/>
        </w:rPr>
        <w:t xml:space="preserve"> </w:t>
      </w:r>
      <w:r w:rsidRPr="00047E79">
        <w:rPr>
          <w:rFonts w:ascii="Lotus Linotype" w:hAnsi="Lotus Linotype" w:cs="Lotus Linotype"/>
          <w:sz w:val="26"/>
          <w:szCs w:val="26"/>
          <w:rtl/>
        </w:rPr>
        <w:t>انظر: الإيضاح في علوم البلاغة</w:t>
      </w:r>
      <w:r w:rsidRPr="00047E79">
        <w:rPr>
          <w:rFonts w:ascii="Lotus Linotype" w:hAnsi="Lotus Linotype" w:cs="Lotus Linotype"/>
          <w:sz w:val="26"/>
          <w:szCs w:val="26"/>
        </w:rPr>
        <w:t xml:space="preserve"> </w:t>
      </w:r>
      <w:r w:rsidRPr="00047E79">
        <w:rPr>
          <w:rFonts w:ascii="Lotus Linotype" w:hAnsi="Lotus Linotype" w:cs="Lotus Linotype"/>
          <w:sz w:val="26"/>
          <w:szCs w:val="26"/>
          <w:rtl/>
        </w:rPr>
        <w:t>للخطيب للقزويني (ص27)، الواسطة بين الله وخلقه عند أهل السنة ومخالفيهم للمرابط</w:t>
      </w:r>
      <w:r w:rsidRPr="00047E79">
        <w:rPr>
          <w:rFonts w:ascii="Lotus Linotype" w:hAnsi="Lotus Linotype" w:cs="Lotus Linotype"/>
          <w:sz w:val="26"/>
          <w:szCs w:val="26"/>
        </w:rPr>
        <w:t xml:space="preserve"> </w:t>
      </w:r>
      <w:r w:rsidRPr="00047E79">
        <w:rPr>
          <w:rFonts w:ascii="Lotus Linotype" w:hAnsi="Lotus Linotype" w:cs="Lotus Linotype"/>
          <w:sz w:val="26"/>
          <w:szCs w:val="26"/>
          <w:rtl/>
        </w:rPr>
        <w:t>الشنقيطي</w:t>
      </w:r>
      <w:r w:rsidRPr="00047E79">
        <w:rPr>
          <w:rFonts w:ascii="Lotus Linotype" w:hAnsi="Lotus Linotype" w:cs="Lotus Linotype"/>
          <w:sz w:val="26"/>
          <w:szCs w:val="26"/>
        </w:rPr>
        <w:t xml:space="preserve"> </w:t>
      </w:r>
      <w:r w:rsidRPr="00047E79">
        <w:rPr>
          <w:rFonts w:ascii="Lotus Linotype" w:hAnsi="Lotus Linotype" w:cs="Lotus Linotype"/>
          <w:sz w:val="26"/>
          <w:szCs w:val="26"/>
          <w:rtl/>
        </w:rPr>
        <w:t>ص566.</w:t>
      </w:r>
    </w:p>
    <w:p w14:paraId="27AA60C3" w14:textId="77777777" w:rsidR="00F643F2" w:rsidRPr="00047E79" w:rsidRDefault="00F643F2" w:rsidP="00F643F2">
      <w:pPr>
        <w:pStyle w:val="af5"/>
        <w:spacing w:line="440" w:lineRule="exact"/>
        <w:ind w:left="340" w:hanging="340"/>
        <w:jc w:val="both"/>
        <w:rPr>
          <w:rFonts w:ascii="Lotus Linotype" w:hAnsi="Lotus Linotype" w:cs="Lotus Linotype"/>
          <w:sz w:val="26"/>
          <w:szCs w:val="26"/>
        </w:rPr>
      </w:pPr>
    </w:p>
  </w:footnote>
  <w:footnote w:id="1585">
    <w:p w14:paraId="4E4EE438" w14:textId="77777777" w:rsidR="00F643F2" w:rsidRPr="00047E79" w:rsidRDefault="00F643F2" w:rsidP="00F643F2">
      <w:pPr>
        <w:pStyle w:val="af5"/>
        <w:spacing w:line="440" w:lineRule="exact"/>
        <w:ind w:left="340" w:hanging="340"/>
        <w:jc w:val="both"/>
        <w:rPr>
          <w:rFonts w:ascii="Lotus Linotype" w:hAnsi="Lotus Linotype" w:cs="Lotus Linotype"/>
          <w:sz w:val="26"/>
          <w:szCs w:val="26"/>
        </w:rPr>
      </w:pPr>
      <w:r w:rsidRPr="00047E79">
        <w:rPr>
          <w:rFonts w:ascii="Lotus Linotype" w:hAnsi="Lotus Linotype" w:cs="Lotus Linotype"/>
          <w:sz w:val="26"/>
          <w:szCs w:val="26"/>
          <w:rtl/>
        </w:rPr>
        <w:t>(</w:t>
      </w:r>
      <w:r w:rsidRPr="00047E79">
        <w:rPr>
          <w:rStyle w:val="af6"/>
          <w:rFonts w:ascii="Lotus Linotype" w:hAnsi="Lotus Linotype" w:cs="Lotus Linotype"/>
          <w:sz w:val="26"/>
          <w:szCs w:val="26"/>
        </w:rPr>
        <w:footnoteRef/>
      </w:r>
      <w:r w:rsidRPr="00047E79">
        <w:rPr>
          <w:rFonts w:ascii="Lotus Linotype" w:hAnsi="Lotus Linotype" w:cs="Lotus Linotype"/>
          <w:sz w:val="26"/>
          <w:szCs w:val="26"/>
          <w:rtl/>
        </w:rPr>
        <w:t>) إغاثة اللهفان: (1/391</w:t>
      </w:r>
      <w:r w:rsidRPr="00047E79">
        <w:rPr>
          <w:rFonts w:ascii="Lotus Linotype" w:hAnsi="Lotus Linotype" w:cs="Lotus Linotype" w:hint="cs"/>
          <w:sz w:val="26"/>
          <w:szCs w:val="26"/>
          <w:rtl/>
        </w:rPr>
        <w:t>ـ</w:t>
      </w:r>
      <w:r w:rsidRPr="00047E79">
        <w:rPr>
          <w:rFonts w:ascii="Lotus Linotype" w:hAnsi="Lotus Linotype" w:cs="Lotus Linotype"/>
          <w:sz w:val="26"/>
          <w:szCs w:val="26"/>
          <w:rtl/>
        </w:rPr>
        <w:t xml:space="preserve">393). </w:t>
      </w:r>
    </w:p>
  </w:footnote>
  <w:footnote w:id="1586">
    <w:p w14:paraId="439607D8" w14:textId="77777777" w:rsidR="00F643F2" w:rsidRPr="00047E79" w:rsidRDefault="00F643F2" w:rsidP="00F643F2">
      <w:pPr>
        <w:pStyle w:val="af5"/>
        <w:spacing w:line="440" w:lineRule="exact"/>
        <w:ind w:left="340" w:hanging="340"/>
        <w:jc w:val="both"/>
        <w:rPr>
          <w:rFonts w:ascii="Lotus Linotype" w:hAnsi="Lotus Linotype" w:cs="Lotus Linotype"/>
          <w:sz w:val="26"/>
          <w:szCs w:val="26"/>
        </w:rPr>
      </w:pPr>
      <w:r w:rsidRPr="00047E79">
        <w:rPr>
          <w:rFonts w:ascii="Lotus Linotype" w:hAnsi="Lotus Linotype" w:cs="Lotus Linotype"/>
          <w:sz w:val="26"/>
          <w:szCs w:val="26"/>
          <w:rtl/>
        </w:rPr>
        <w:t>(</w:t>
      </w:r>
      <w:r w:rsidRPr="00047E79">
        <w:rPr>
          <w:rStyle w:val="af6"/>
          <w:rFonts w:ascii="Lotus Linotype" w:hAnsi="Lotus Linotype" w:cs="Lotus Linotype"/>
          <w:sz w:val="26"/>
          <w:szCs w:val="26"/>
        </w:rPr>
        <w:footnoteRef/>
      </w:r>
      <w:r w:rsidRPr="00047E79">
        <w:rPr>
          <w:rFonts w:ascii="Lotus Linotype" w:hAnsi="Lotus Linotype" w:cs="Lotus Linotype"/>
          <w:sz w:val="26"/>
          <w:szCs w:val="26"/>
          <w:rtl/>
        </w:rPr>
        <w:t xml:space="preserve">) المنتقى من فتاوى الشيخ صالح الفوزان: (2/86). </w:t>
      </w:r>
    </w:p>
  </w:footnote>
  <w:footnote w:id="1587">
    <w:p w14:paraId="6DB7B897" w14:textId="77777777" w:rsidR="00F643F2" w:rsidRPr="00047E79" w:rsidRDefault="00F643F2" w:rsidP="00F643F2">
      <w:pPr>
        <w:pStyle w:val="af5"/>
        <w:tabs>
          <w:tab w:val="left" w:pos="2912"/>
        </w:tabs>
        <w:spacing w:line="440" w:lineRule="exact"/>
        <w:ind w:left="340" w:hanging="340"/>
        <w:jc w:val="both"/>
        <w:rPr>
          <w:rFonts w:ascii="Lotus Linotype" w:hAnsi="Lotus Linotype" w:cs="Lotus Linotype"/>
          <w:sz w:val="26"/>
          <w:szCs w:val="26"/>
        </w:rPr>
      </w:pPr>
      <w:r w:rsidRPr="00047E79">
        <w:rPr>
          <w:rFonts w:ascii="Lotus Linotype" w:hAnsi="Lotus Linotype" w:cs="Lotus Linotype"/>
          <w:sz w:val="26"/>
          <w:szCs w:val="26"/>
          <w:rtl/>
        </w:rPr>
        <w:t>(</w:t>
      </w:r>
      <w:r w:rsidRPr="00047E79">
        <w:rPr>
          <w:rStyle w:val="af6"/>
          <w:rFonts w:ascii="Lotus Linotype" w:hAnsi="Lotus Linotype" w:cs="Lotus Linotype"/>
          <w:sz w:val="26"/>
          <w:szCs w:val="26"/>
        </w:rPr>
        <w:footnoteRef/>
      </w:r>
      <w:r w:rsidRPr="00047E79">
        <w:rPr>
          <w:rFonts w:ascii="Lotus Linotype" w:hAnsi="Lotus Linotype" w:cs="Lotus Linotype"/>
          <w:sz w:val="26"/>
          <w:szCs w:val="26"/>
          <w:rtl/>
        </w:rPr>
        <w:t>)</w:t>
      </w:r>
      <w:r w:rsidRPr="00047E79">
        <w:rPr>
          <w:rFonts w:ascii="Lotus Linotype" w:hAnsi="Lotus Linotype" w:cs="Lotus Linotype" w:hint="cs"/>
          <w:sz w:val="26"/>
          <w:szCs w:val="26"/>
          <w:rtl/>
        </w:rPr>
        <w:t xml:space="preserve"> انظر:</w:t>
      </w:r>
      <w:r w:rsidRPr="00047E79">
        <w:rPr>
          <w:rFonts w:ascii="Lotus Linotype" w:hAnsi="Lotus Linotype" w:cs="Lotus Linotype"/>
          <w:sz w:val="26"/>
          <w:szCs w:val="26"/>
          <w:rtl/>
        </w:rPr>
        <w:t xml:space="preserve"> </w:t>
      </w:r>
      <w:r w:rsidRPr="00047E79">
        <w:rPr>
          <w:rFonts w:ascii="Lotus Linotype" w:hAnsi="Lotus Linotype" w:cs="Lotus Linotype" w:hint="cs"/>
          <w:sz w:val="26"/>
          <w:szCs w:val="26"/>
          <w:rtl/>
        </w:rPr>
        <w:t>فتاوى اللجنة الدائمة (5/179ـ180).</w:t>
      </w:r>
    </w:p>
  </w:footnote>
  <w:footnote w:id="1588">
    <w:p w14:paraId="3C3171DD" w14:textId="77777777" w:rsidR="00F643F2" w:rsidRPr="00047E79" w:rsidRDefault="00F643F2" w:rsidP="00F643F2">
      <w:pPr>
        <w:pStyle w:val="af5"/>
        <w:widowControl w:val="0"/>
        <w:spacing w:line="440" w:lineRule="exact"/>
        <w:ind w:left="340" w:hanging="340"/>
        <w:jc w:val="both"/>
        <w:rPr>
          <w:rFonts w:ascii="Lotus Linotype" w:hAnsi="Lotus Linotype" w:cs="Lotus Linotype"/>
          <w:sz w:val="26"/>
          <w:szCs w:val="26"/>
          <w:rtl/>
        </w:rPr>
      </w:pPr>
      <w:r w:rsidRPr="00047E79">
        <w:rPr>
          <w:rStyle w:val="af6"/>
          <w:rFonts w:ascii="Lotus Linotype" w:hAnsi="Lotus Linotype" w:cs="Lotus Linotype"/>
          <w:sz w:val="26"/>
          <w:szCs w:val="26"/>
          <w:rtl/>
        </w:rPr>
        <w:t>(</w:t>
      </w:r>
      <w:r w:rsidRPr="00047E79">
        <w:rPr>
          <w:rStyle w:val="af6"/>
          <w:rFonts w:ascii="Lotus Linotype" w:hAnsi="Lotus Linotype" w:cs="Lotus Linotype"/>
          <w:sz w:val="26"/>
          <w:szCs w:val="26"/>
          <w:rtl/>
        </w:rPr>
        <w:footnoteRef/>
      </w:r>
      <w:r w:rsidRPr="00047E79">
        <w:rPr>
          <w:rStyle w:val="af6"/>
          <w:rFonts w:ascii="Lotus Linotype" w:hAnsi="Lotus Linotype" w:cs="Lotus Linotype"/>
          <w:sz w:val="26"/>
          <w:szCs w:val="26"/>
          <w:rtl/>
        </w:rPr>
        <w:t>)</w:t>
      </w:r>
      <w:r w:rsidRPr="00047E79">
        <w:rPr>
          <w:rFonts w:ascii="Lotus Linotype" w:hAnsi="Lotus Linotype" w:cs="Lotus Linotype"/>
          <w:sz w:val="26"/>
          <w:szCs w:val="26"/>
          <w:rtl/>
        </w:rPr>
        <w:t xml:space="preserve"> أخرجه البخاري </w:t>
      </w:r>
      <w:r w:rsidRPr="00047E79">
        <w:rPr>
          <w:rFonts w:ascii="Lotus Linotype" w:hAnsi="Lotus Linotype" w:cs="Lotus Linotype" w:hint="cs"/>
          <w:sz w:val="26"/>
          <w:szCs w:val="26"/>
          <w:rtl/>
        </w:rPr>
        <w:t>(</w:t>
      </w:r>
      <w:r w:rsidRPr="00047E79">
        <w:rPr>
          <w:rFonts w:ascii="Lotus Linotype" w:hAnsi="Lotus Linotype" w:cs="Lotus Linotype"/>
          <w:sz w:val="26"/>
          <w:szCs w:val="26"/>
          <w:rtl/>
        </w:rPr>
        <w:t xml:space="preserve">1/398 رقم 1132)، ومسلم </w:t>
      </w:r>
      <w:r w:rsidRPr="00047E79">
        <w:rPr>
          <w:rFonts w:ascii="Lotus Linotype" w:hAnsi="Lotus Linotype" w:cs="Lotus Linotype" w:hint="cs"/>
          <w:sz w:val="26"/>
          <w:szCs w:val="26"/>
          <w:rtl/>
        </w:rPr>
        <w:t>(</w:t>
      </w:r>
      <w:r w:rsidRPr="00047E79">
        <w:rPr>
          <w:rFonts w:ascii="Lotus Linotype" w:hAnsi="Lotus Linotype" w:cs="Lotus Linotype"/>
          <w:sz w:val="26"/>
          <w:szCs w:val="26"/>
          <w:rtl/>
        </w:rPr>
        <w:t xml:space="preserve"> 2/1014 رقم 1397) عن أبي هريرة </w:t>
      </w:r>
      <w:r w:rsidRPr="00047E79">
        <w:rPr>
          <w:rFonts w:ascii="Lotus Linotype" w:hAnsi="Lotus Linotype" w:cs="Lotus Linotype"/>
          <w:sz w:val="26"/>
          <w:szCs w:val="26"/>
        </w:rPr>
        <w:sym w:font="AGA Arabesque" w:char="F074"/>
      </w:r>
      <w:r w:rsidRPr="00047E79">
        <w:rPr>
          <w:rFonts w:ascii="Lotus Linotype" w:hAnsi="Lotus Linotype" w:cs="Lotus Linotype"/>
          <w:sz w:val="26"/>
          <w:szCs w:val="26"/>
          <w:rtl/>
        </w:rPr>
        <w:t>.</w:t>
      </w:r>
    </w:p>
  </w:footnote>
  <w:footnote w:id="1589">
    <w:p w14:paraId="4FEA129C" w14:textId="77777777" w:rsidR="00F643F2" w:rsidRPr="00047E79" w:rsidRDefault="00F643F2" w:rsidP="00F643F2">
      <w:pPr>
        <w:pStyle w:val="af5"/>
        <w:widowControl w:val="0"/>
        <w:spacing w:line="440" w:lineRule="exact"/>
        <w:ind w:left="340" w:hanging="340"/>
        <w:jc w:val="both"/>
        <w:rPr>
          <w:rFonts w:ascii="Lotus Linotype" w:hAnsi="Lotus Linotype" w:cs="Lotus Linotype"/>
          <w:sz w:val="26"/>
          <w:szCs w:val="26"/>
        </w:rPr>
      </w:pPr>
      <w:r w:rsidRPr="00047E79">
        <w:rPr>
          <w:rStyle w:val="af6"/>
          <w:rFonts w:ascii="Lotus Linotype" w:hAnsi="Lotus Linotype" w:cs="Lotus Linotype"/>
          <w:sz w:val="26"/>
          <w:szCs w:val="26"/>
          <w:rtl/>
        </w:rPr>
        <w:t>(</w:t>
      </w:r>
      <w:r w:rsidRPr="00047E79">
        <w:rPr>
          <w:rStyle w:val="af6"/>
          <w:rFonts w:ascii="Lotus Linotype" w:hAnsi="Lotus Linotype" w:cs="Lotus Linotype"/>
          <w:sz w:val="26"/>
          <w:szCs w:val="26"/>
          <w:rtl/>
        </w:rPr>
        <w:footnoteRef/>
      </w:r>
      <w:r w:rsidRPr="00047E79">
        <w:rPr>
          <w:rStyle w:val="af6"/>
          <w:rFonts w:ascii="Lotus Linotype" w:hAnsi="Lotus Linotype" w:cs="Lotus Linotype"/>
          <w:sz w:val="26"/>
          <w:szCs w:val="26"/>
          <w:rtl/>
        </w:rPr>
        <w:t>)</w:t>
      </w:r>
      <w:r w:rsidRPr="00047E79">
        <w:rPr>
          <w:rFonts w:ascii="Lotus Linotype" w:hAnsi="Lotus Linotype" w:cs="Lotus Linotype"/>
          <w:sz w:val="26"/>
          <w:szCs w:val="26"/>
          <w:rtl/>
        </w:rPr>
        <w:t xml:space="preserve"> اقتضاء الصراط المستقيم (ص:430).</w:t>
      </w:r>
    </w:p>
  </w:footnote>
  <w:footnote w:id="1590">
    <w:p w14:paraId="61D8D704" w14:textId="77777777" w:rsidR="00F643F2" w:rsidRPr="00047E79" w:rsidRDefault="00F643F2" w:rsidP="00F643F2">
      <w:pPr>
        <w:pStyle w:val="af5"/>
        <w:widowControl w:val="0"/>
        <w:spacing w:line="440" w:lineRule="exact"/>
        <w:ind w:left="340" w:hanging="340"/>
        <w:jc w:val="both"/>
        <w:rPr>
          <w:rFonts w:ascii="Lotus Linotype" w:hAnsi="Lotus Linotype" w:cs="Lotus Linotype"/>
          <w:sz w:val="26"/>
          <w:szCs w:val="26"/>
        </w:rPr>
      </w:pPr>
      <w:r w:rsidRPr="00047E79">
        <w:rPr>
          <w:rStyle w:val="af6"/>
          <w:rFonts w:ascii="Lotus Linotype" w:hAnsi="Lotus Linotype" w:cs="Lotus Linotype"/>
          <w:sz w:val="26"/>
          <w:szCs w:val="26"/>
          <w:rtl/>
        </w:rPr>
        <w:t>(</w:t>
      </w:r>
      <w:r w:rsidRPr="00047E79">
        <w:rPr>
          <w:rStyle w:val="af6"/>
          <w:rFonts w:ascii="Lotus Linotype" w:hAnsi="Lotus Linotype" w:cs="Lotus Linotype"/>
          <w:sz w:val="26"/>
          <w:szCs w:val="26"/>
          <w:rtl/>
        </w:rPr>
        <w:footnoteRef/>
      </w:r>
      <w:r w:rsidRPr="00047E79">
        <w:rPr>
          <w:rStyle w:val="af6"/>
          <w:rFonts w:ascii="Lotus Linotype" w:hAnsi="Lotus Linotype" w:cs="Lotus Linotype"/>
          <w:sz w:val="26"/>
          <w:szCs w:val="26"/>
          <w:rtl/>
        </w:rPr>
        <w:t>)</w:t>
      </w:r>
      <w:r w:rsidRPr="00047E79">
        <w:rPr>
          <w:rFonts w:ascii="Lotus Linotype" w:hAnsi="Lotus Linotype" w:cs="Lotus Linotype"/>
          <w:sz w:val="26"/>
          <w:szCs w:val="26"/>
          <w:rtl/>
        </w:rPr>
        <w:t xml:space="preserve"> انظر: فتح الباري (4/190).</w:t>
      </w:r>
    </w:p>
  </w:footnote>
  <w:footnote w:id="1591">
    <w:p w14:paraId="56BDA751" w14:textId="77777777" w:rsidR="00F643F2" w:rsidRPr="00047E79" w:rsidRDefault="00F643F2" w:rsidP="00F643F2">
      <w:pPr>
        <w:pStyle w:val="af5"/>
        <w:widowControl w:val="0"/>
        <w:spacing w:line="440" w:lineRule="exact"/>
        <w:ind w:left="340" w:hanging="340"/>
        <w:jc w:val="both"/>
        <w:rPr>
          <w:rFonts w:ascii="Lotus Linotype" w:hAnsi="Lotus Linotype" w:cs="Lotus Linotype"/>
          <w:sz w:val="26"/>
          <w:szCs w:val="26"/>
          <w:rtl/>
        </w:rPr>
      </w:pPr>
      <w:r w:rsidRPr="00047E79">
        <w:rPr>
          <w:rStyle w:val="af6"/>
          <w:rFonts w:ascii="Lotus Linotype" w:hAnsi="Lotus Linotype" w:cs="Lotus Linotype"/>
          <w:sz w:val="26"/>
          <w:szCs w:val="26"/>
          <w:rtl/>
        </w:rPr>
        <w:t>(</w:t>
      </w:r>
      <w:r w:rsidRPr="00047E79">
        <w:rPr>
          <w:rStyle w:val="af6"/>
          <w:rFonts w:ascii="Lotus Linotype" w:hAnsi="Lotus Linotype" w:cs="Lotus Linotype"/>
          <w:sz w:val="26"/>
          <w:szCs w:val="26"/>
          <w:rtl/>
        </w:rPr>
        <w:footnoteRef/>
      </w:r>
      <w:r w:rsidRPr="00047E79">
        <w:rPr>
          <w:rStyle w:val="af6"/>
          <w:rFonts w:ascii="Lotus Linotype" w:hAnsi="Lotus Linotype" w:cs="Lotus Linotype"/>
          <w:sz w:val="26"/>
          <w:szCs w:val="26"/>
          <w:rtl/>
        </w:rPr>
        <w:t>)</w:t>
      </w:r>
      <w:r w:rsidRPr="00047E79">
        <w:rPr>
          <w:rFonts w:ascii="Lotus Linotype" w:hAnsi="Lotus Linotype" w:cs="Lotus Linotype"/>
          <w:sz w:val="26"/>
          <w:szCs w:val="26"/>
          <w:rtl/>
        </w:rPr>
        <w:t xml:space="preserve"> فضل المدينة (ص:36).</w:t>
      </w:r>
    </w:p>
  </w:footnote>
  <w:footnote w:id="1592">
    <w:p w14:paraId="44C8B9B9" w14:textId="77777777" w:rsidR="00F643F2" w:rsidRPr="00047E79" w:rsidRDefault="00F643F2" w:rsidP="00F643F2">
      <w:pPr>
        <w:pStyle w:val="af5"/>
        <w:widowControl w:val="0"/>
        <w:spacing w:line="440" w:lineRule="exact"/>
        <w:ind w:left="340" w:hanging="340"/>
        <w:jc w:val="both"/>
        <w:rPr>
          <w:rFonts w:ascii="Lotus Linotype" w:hAnsi="Lotus Linotype" w:cs="Lotus Linotype"/>
          <w:sz w:val="26"/>
          <w:szCs w:val="26"/>
        </w:rPr>
      </w:pPr>
      <w:r w:rsidRPr="00047E79">
        <w:rPr>
          <w:rStyle w:val="af6"/>
          <w:rFonts w:ascii="Lotus Linotype" w:hAnsi="Lotus Linotype" w:cs="Lotus Linotype"/>
          <w:sz w:val="26"/>
          <w:szCs w:val="26"/>
          <w:rtl/>
        </w:rPr>
        <w:t>(</w:t>
      </w:r>
      <w:r w:rsidRPr="00047E79">
        <w:rPr>
          <w:rStyle w:val="af6"/>
          <w:rFonts w:ascii="Lotus Linotype" w:hAnsi="Lotus Linotype" w:cs="Lotus Linotype"/>
          <w:sz w:val="26"/>
          <w:szCs w:val="26"/>
          <w:rtl/>
        </w:rPr>
        <w:footnoteRef/>
      </w:r>
      <w:r w:rsidRPr="00047E79">
        <w:rPr>
          <w:rStyle w:val="af6"/>
          <w:rFonts w:ascii="Lotus Linotype" w:hAnsi="Lotus Linotype" w:cs="Lotus Linotype"/>
          <w:sz w:val="26"/>
          <w:szCs w:val="26"/>
          <w:rtl/>
        </w:rPr>
        <w:t>)</w:t>
      </w:r>
      <w:r w:rsidRPr="00047E79">
        <w:rPr>
          <w:rFonts w:ascii="Lotus Linotype" w:hAnsi="Lotus Linotype" w:cs="Lotus Linotype"/>
          <w:sz w:val="26"/>
          <w:szCs w:val="26"/>
          <w:rtl/>
        </w:rPr>
        <w:t xml:space="preserve"> فيض القدير (4/322).</w:t>
      </w:r>
    </w:p>
  </w:footnote>
  <w:footnote w:id="1593">
    <w:p w14:paraId="6389CC3D" w14:textId="77777777" w:rsidR="00F643F2" w:rsidRPr="00047E79" w:rsidRDefault="00F643F2" w:rsidP="00F643F2">
      <w:pPr>
        <w:pStyle w:val="af5"/>
        <w:widowControl w:val="0"/>
        <w:spacing w:line="440" w:lineRule="exact"/>
        <w:ind w:left="340" w:hanging="340"/>
        <w:jc w:val="both"/>
        <w:rPr>
          <w:rFonts w:ascii="Lotus Linotype" w:hAnsi="Lotus Linotype" w:cs="Lotus Linotype"/>
          <w:sz w:val="26"/>
          <w:szCs w:val="26"/>
        </w:rPr>
      </w:pPr>
      <w:r w:rsidRPr="00047E79">
        <w:rPr>
          <w:rStyle w:val="af6"/>
          <w:rFonts w:ascii="Lotus Linotype" w:hAnsi="Lotus Linotype" w:cs="Lotus Linotype"/>
          <w:sz w:val="26"/>
          <w:szCs w:val="26"/>
          <w:rtl/>
        </w:rPr>
        <w:t>(</w:t>
      </w:r>
      <w:r w:rsidRPr="00047E79">
        <w:rPr>
          <w:rStyle w:val="af6"/>
          <w:rFonts w:ascii="Lotus Linotype" w:hAnsi="Lotus Linotype" w:cs="Lotus Linotype"/>
          <w:sz w:val="26"/>
          <w:szCs w:val="26"/>
          <w:rtl/>
        </w:rPr>
        <w:footnoteRef/>
      </w:r>
      <w:r w:rsidRPr="00047E79">
        <w:rPr>
          <w:rStyle w:val="af6"/>
          <w:rFonts w:ascii="Lotus Linotype" w:hAnsi="Lotus Linotype" w:cs="Lotus Linotype"/>
          <w:sz w:val="26"/>
          <w:szCs w:val="26"/>
          <w:rtl/>
        </w:rPr>
        <w:t>)</w:t>
      </w:r>
      <w:r w:rsidRPr="00047E79">
        <w:rPr>
          <w:rFonts w:ascii="Lotus Linotype" w:hAnsi="Lotus Linotype" w:cs="Lotus Linotype"/>
          <w:sz w:val="26"/>
          <w:szCs w:val="26"/>
          <w:rtl/>
        </w:rPr>
        <w:t xml:space="preserve"> شرح ابن بطال (5/197).</w:t>
      </w:r>
    </w:p>
  </w:footnote>
  <w:footnote w:id="1594">
    <w:p w14:paraId="386D3ECA" w14:textId="77777777" w:rsidR="00F643F2" w:rsidRPr="00047E79" w:rsidRDefault="00F643F2" w:rsidP="00F643F2">
      <w:pPr>
        <w:pStyle w:val="af5"/>
        <w:widowControl w:val="0"/>
        <w:spacing w:line="440" w:lineRule="exact"/>
        <w:ind w:left="340" w:hanging="340"/>
        <w:jc w:val="both"/>
        <w:rPr>
          <w:rFonts w:ascii="Lotus Linotype" w:hAnsi="Lotus Linotype" w:cs="Lotus Linotype"/>
          <w:sz w:val="26"/>
          <w:szCs w:val="26"/>
        </w:rPr>
      </w:pPr>
      <w:r w:rsidRPr="00047E79">
        <w:rPr>
          <w:rStyle w:val="af6"/>
          <w:rFonts w:ascii="Lotus Linotype" w:hAnsi="Lotus Linotype" w:cs="Lotus Linotype"/>
          <w:sz w:val="26"/>
          <w:szCs w:val="26"/>
          <w:rtl/>
        </w:rPr>
        <w:t>(</w:t>
      </w:r>
      <w:r w:rsidRPr="00047E79">
        <w:rPr>
          <w:rStyle w:val="af6"/>
          <w:rFonts w:ascii="Lotus Linotype" w:hAnsi="Lotus Linotype" w:cs="Lotus Linotype"/>
          <w:sz w:val="26"/>
          <w:szCs w:val="26"/>
          <w:rtl/>
        </w:rPr>
        <w:footnoteRef/>
      </w:r>
      <w:r w:rsidRPr="00047E79">
        <w:rPr>
          <w:rStyle w:val="af6"/>
          <w:rFonts w:ascii="Lotus Linotype" w:hAnsi="Lotus Linotype" w:cs="Lotus Linotype"/>
          <w:sz w:val="26"/>
          <w:szCs w:val="26"/>
          <w:rtl/>
        </w:rPr>
        <w:t>)</w:t>
      </w:r>
      <w:r w:rsidRPr="00047E79">
        <w:rPr>
          <w:rFonts w:ascii="Lotus Linotype" w:hAnsi="Lotus Linotype" w:cs="Lotus Linotype"/>
          <w:sz w:val="26"/>
          <w:szCs w:val="26"/>
          <w:rtl/>
        </w:rPr>
        <w:t xml:space="preserve"> حاشية السندي على سنن ابن ماجه (3/200).</w:t>
      </w:r>
    </w:p>
  </w:footnote>
  <w:footnote w:id="1595">
    <w:p w14:paraId="520EA42C" w14:textId="77777777" w:rsidR="00F643F2" w:rsidRPr="00047E79" w:rsidRDefault="00F643F2" w:rsidP="00F643F2">
      <w:pPr>
        <w:pStyle w:val="af5"/>
        <w:widowControl w:val="0"/>
        <w:spacing w:line="440" w:lineRule="exact"/>
        <w:ind w:left="340" w:hanging="340"/>
        <w:jc w:val="both"/>
        <w:rPr>
          <w:rFonts w:ascii="Lotus Linotype" w:hAnsi="Lotus Linotype" w:cs="Lotus Linotype"/>
          <w:sz w:val="26"/>
          <w:szCs w:val="26"/>
        </w:rPr>
      </w:pPr>
      <w:r w:rsidRPr="00047E79">
        <w:rPr>
          <w:rStyle w:val="af6"/>
          <w:rFonts w:ascii="Lotus Linotype" w:hAnsi="Lotus Linotype" w:cs="Lotus Linotype"/>
          <w:sz w:val="26"/>
          <w:szCs w:val="26"/>
          <w:rtl/>
        </w:rPr>
        <w:t>(</w:t>
      </w:r>
      <w:r w:rsidRPr="00047E79">
        <w:rPr>
          <w:rStyle w:val="af6"/>
          <w:rFonts w:ascii="Lotus Linotype" w:hAnsi="Lotus Linotype" w:cs="Lotus Linotype"/>
          <w:sz w:val="26"/>
          <w:szCs w:val="26"/>
          <w:rtl/>
        </w:rPr>
        <w:footnoteRef/>
      </w:r>
      <w:r w:rsidRPr="00047E79">
        <w:rPr>
          <w:rStyle w:val="af6"/>
          <w:rFonts w:ascii="Lotus Linotype" w:hAnsi="Lotus Linotype" w:cs="Lotus Linotype"/>
          <w:sz w:val="26"/>
          <w:szCs w:val="26"/>
          <w:rtl/>
        </w:rPr>
        <w:t>)</w:t>
      </w:r>
      <w:r w:rsidRPr="00047E79">
        <w:rPr>
          <w:rFonts w:ascii="Lotus Linotype" w:hAnsi="Lotus Linotype" w:cs="Lotus Linotype"/>
          <w:sz w:val="26"/>
          <w:szCs w:val="26"/>
          <w:rtl/>
        </w:rPr>
        <w:t xml:space="preserve"> مجموع الفتاوى (2/186).</w:t>
      </w:r>
    </w:p>
  </w:footnote>
  <w:footnote w:id="1596">
    <w:p w14:paraId="16BD0F31" w14:textId="77777777" w:rsidR="00F643F2" w:rsidRPr="00047E79" w:rsidRDefault="00F643F2" w:rsidP="00F643F2">
      <w:pPr>
        <w:pStyle w:val="af5"/>
        <w:widowControl w:val="0"/>
        <w:spacing w:line="440" w:lineRule="exact"/>
        <w:ind w:left="340" w:hanging="340"/>
        <w:jc w:val="both"/>
        <w:rPr>
          <w:rFonts w:ascii="Lotus Linotype" w:hAnsi="Lotus Linotype" w:cs="Lotus Linotype"/>
          <w:sz w:val="26"/>
          <w:szCs w:val="26"/>
          <w:rtl/>
        </w:rPr>
      </w:pPr>
      <w:r w:rsidRPr="00047E79">
        <w:rPr>
          <w:rStyle w:val="af6"/>
          <w:rFonts w:ascii="Lotus Linotype" w:hAnsi="Lotus Linotype" w:cs="Lotus Linotype"/>
          <w:sz w:val="26"/>
          <w:szCs w:val="26"/>
          <w:rtl/>
        </w:rPr>
        <w:t>(</w:t>
      </w:r>
      <w:r w:rsidRPr="00047E79">
        <w:rPr>
          <w:rStyle w:val="af6"/>
          <w:rFonts w:ascii="Lotus Linotype" w:hAnsi="Lotus Linotype" w:cs="Lotus Linotype"/>
          <w:sz w:val="26"/>
          <w:szCs w:val="26"/>
          <w:rtl/>
        </w:rPr>
        <w:footnoteRef/>
      </w:r>
      <w:r w:rsidRPr="00047E79">
        <w:rPr>
          <w:rStyle w:val="af6"/>
          <w:rFonts w:ascii="Lotus Linotype" w:hAnsi="Lotus Linotype" w:cs="Lotus Linotype"/>
          <w:sz w:val="26"/>
          <w:szCs w:val="26"/>
          <w:rtl/>
        </w:rPr>
        <w:t>)</w:t>
      </w:r>
      <w:r w:rsidRPr="00047E79">
        <w:rPr>
          <w:rFonts w:ascii="Lotus Linotype" w:hAnsi="Lotus Linotype" w:cs="Lotus Linotype"/>
          <w:sz w:val="26"/>
          <w:szCs w:val="26"/>
          <w:rtl/>
        </w:rPr>
        <w:t xml:space="preserve"> حاشية السندي على ابن ماجه (3/199).</w:t>
      </w:r>
    </w:p>
  </w:footnote>
  <w:footnote w:id="1597">
    <w:p w14:paraId="6DFC9128" w14:textId="77777777" w:rsidR="00F643F2" w:rsidRPr="00047E79" w:rsidRDefault="00F643F2" w:rsidP="00F643F2">
      <w:pPr>
        <w:pStyle w:val="af5"/>
        <w:widowControl w:val="0"/>
        <w:spacing w:line="440" w:lineRule="exact"/>
        <w:ind w:left="340" w:hanging="340"/>
        <w:jc w:val="both"/>
        <w:rPr>
          <w:rFonts w:ascii="Lotus Linotype" w:hAnsi="Lotus Linotype" w:cs="Lotus Linotype"/>
          <w:sz w:val="26"/>
          <w:szCs w:val="26"/>
          <w:rtl/>
        </w:rPr>
      </w:pPr>
      <w:r w:rsidRPr="00047E79">
        <w:rPr>
          <w:rStyle w:val="af6"/>
          <w:rFonts w:ascii="Lotus Linotype" w:hAnsi="Lotus Linotype" w:cs="Lotus Linotype"/>
          <w:sz w:val="26"/>
          <w:szCs w:val="26"/>
          <w:rtl/>
        </w:rPr>
        <w:t>(</w:t>
      </w:r>
      <w:r w:rsidRPr="00047E79">
        <w:rPr>
          <w:rStyle w:val="af6"/>
          <w:rFonts w:ascii="Lotus Linotype" w:hAnsi="Lotus Linotype" w:cs="Lotus Linotype"/>
          <w:sz w:val="26"/>
          <w:szCs w:val="26"/>
          <w:rtl/>
        </w:rPr>
        <w:footnoteRef/>
      </w:r>
      <w:r w:rsidRPr="00047E79">
        <w:rPr>
          <w:rStyle w:val="af6"/>
          <w:rFonts w:ascii="Lotus Linotype" w:hAnsi="Lotus Linotype" w:cs="Lotus Linotype"/>
          <w:sz w:val="26"/>
          <w:szCs w:val="26"/>
          <w:rtl/>
        </w:rPr>
        <w:t>)</w:t>
      </w:r>
      <w:r w:rsidRPr="00047E79">
        <w:rPr>
          <w:rFonts w:ascii="Lotus Linotype" w:hAnsi="Lotus Linotype" w:cs="Lotus Linotype"/>
          <w:sz w:val="26"/>
          <w:szCs w:val="26"/>
          <w:rtl/>
        </w:rPr>
        <w:t xml:space="preserve"> إهداء الديباجة بشرح سنن ابن ماجه لصفاء الضَوِّي أحمد العدوي (2/167).</w:t>
      </w:r>
    </w:p>
  </w:footnote>
  <w:footnote w:id="1598">
    <w:p w14:paraId="0D599AE1" w14:textId="77777777" w:rsidR="00F643F2" w:rsidRPr="00047E79" w:rsidRDefault="00F643F2" w:rsidP="00F643F2">
      <w:pPr>
        <w:pStyle w:val="af5"/>
        <w:widowControl w:val="0"/>
        <w:spacing w:line="440" w:lineRule="exact"/>
        <w:ind w:left="340" w:hanging="340"/>
        <w:jc w:val="both"/>
        <w:rPr>
          <w:rFonts w:ascii="Lotus Linotype" w:hAnsi="Lotus Linotype" w:cs="Lotus Linotype"/>
          <w:sz w:val="26"/>
          <w:szCs w:val="26"/>
          <w:rtl/>
        </w:rPr>
      </w:pPr>
      <w:r w:rsidRPr="00047E79">
        <w:rPr>
          <w:rStyle w:val="af6"/>
          <w:rFonts w:ascii="Lotus Linotype" w:hAnsi="Lotus Linotype" w:cs="Lotus Linotype"/>
          <w:sz w:val="26"/>
          <w:szCs w:val="26"/>
          <w:rtl/>
        </w:rPr>
        <w:t>(</w:t>
      </w:r>
      <w:r w:rsidRPr="00047E79">
        <w:rPr>
          <w:rStyle w:val="af6"/>
          <w:rFonts w:ascii="Lotus Linotype" w:hAnsi="Lotus Linotype" w:cs="Lotus Linotype"/>
          <w:sz w:val="26"/>
          <w:szCs w:val="26"/>
          <w:rtl/>
        </w:rPr>
        <w:footnoteRef/>
      </w:r>
      <w:r w:rsidRPr="00047E79">
        <w:rPr>
          <w:rStyle w:val="af6"/>
          <w:rFonts w:ascii="Lotus Linotype" w:hAnsi="Lotus Linotype" w:cs="Lotus Linotype"/>
          <w:sz w:val="26"/>
          <w:szCs w:val="26"/>
          <w:rtl/>
        </w:rPr>
        <w:t>)</w:t>
      </w:r>
      <w:r w:rsidRPr="00047E79">
        <w:rPr>
          <w:rFonts w:ascii="Lotus Linotype" w:hAnsi="Lotus Linotype" w:cs="Lotus Linotype"/>
          <w:sz w:val="26"/>
          <w:szCs w:val="26"/>
          <w:rtl/>
        </w:rPr>
        <w:t xml:space="preserve"> أخرجه البخاري (4/1915 رقم 4726) عن أبي سعيد الخذري </w:t>
      </w:r>
      <w:r w:rsidRPr="00047E79">
        <w:rPr>
          <w:rFonts w:ascii="Lotus Linotype" w:hAnsi="Lotus Linotype" w:cs="Lotus Linotype"/>
          <w:sz w:val="26"/>
          <w:szCs w:val="26"/>
        </w:rPr>
        <w:sym w:font="AGA Arabesque" w:char="F074"/>
      </w:r>
      <w:r w:rsidRPr="00047E79">
        <w:rPr>
          <w:rFonts w:ascii="Lotus Linotype" w:hAnsi="Lotus Linotype" w:cs="Lotus Linotype"/>
          <w:sz w:val="26"/>
          <w:szCs w:val="26"/>
          <w:rtl/>
        </w:rPr>
        <w:t>.</w:t>
      </w:r>
    </w:p>
  </w:footnote>
  <w:footnote w:id="1599">
    <w:p w14:paraId="41975A38" w14:textId="77777777" w:rsidR="00F643F2" w:rsidRPr="00047E79" w:rsidRDefault="00F643F2" w:rsidP="00F643F2">
      <w:pPr>
        <w:pStyle w:val="af5"/>
        <w:widowControl w:val="0"/>
        <w:spacing w:line="440" w:lineRule="exact"/>
        <w:ind w:left="340" w:hanging="340"/>
        <w:jc w:val="both"/>
        <w:rPr>
          <w:rFonts w:ascii="Lotus Linotype" w:hAnsi="Lotus Linotype" w:cs="Lotus Linotype"/>
          <w:sz w:val="26"/>
          <w:szCs w:val="26"/>
          <w:rtl/>
        </w:rPr>
      </w:pPr>
      <w:r w:rsidRPr="00047E79">
        <w:rPr>
          <w:rStyle w:val="af6"/>
          <w:rFonts w:ascii="Lotus Linotype" w:hAnsi="Lotus Linotype" w:cs="Lotus Linotype"/>
          <w:sz w:val="26"/>
          <w:szCs w:val="26"/>
          <w:rtl/>
        </w:rPr>
        <w:t>(</w:t>
      </w:r>
      <w:r w:rsidRPr="00047E79">
        <w:rPr>
          <w:rStyle w:val="af6"/>
          <w:rFonts w:ascii="Lotus Linotype" w:hAnsi="Lotus Linotype" w:cs="Lotus Linotype"/>
          <w:sz w:val="26"/>
          <w:szCs w:val="26"/>
          <w:rtl/>
        </w:rPr>
        <w:footnoteRef/>
      </w:r>
      <w:r w:rsidRPr="00047E79">
        <w:rPr>
          <w:rStyle w:val="af6"/>
          <w:rFonts w:ascii="Lotus Linotype" w:hAnsi="Lotus Linotype" w:cs="Lotus Linotype"/>
          <w:sz w:val="26"/>
          <w:szCs w:val="26"/>
          <w:rtl/>
        </w:rPr>
        <w:t>)</w:t>
      </w:r>
      <w:r w:rsidRPr="00047E79">
        <w:rPr>
          <w:rFonts w:ascii="Lotus Linotype" w:hAnsi="Lotus Linotype" w:cs="Lotus Linotype"/>
          <w:sz w:val="26"/>
          <w:szCs w:val="26"/>
          <w:rtl/>
        </w:rPr>
        <w:t xml:space="preserve"> أخرجه البخاري (5/2351 رقم 6041)، ومسلم (4/2071 رقم 2693) عن أبي أيوب الأنصاري.</w:t>
      </w:r>
    </w:p>
  </w:footnote>
  <w:footnote w:id="1600">
    <w:p w14:paraId="666CDDD3" w14:textId="77777777" w:rsidR="00F643F2" w:rsidRPr="00047E79" w:rsidRDefault="00F643F2" w:rsidP="00F643F2">
      <w:pPr>
        <w:spacing w:line="440" w:lineRule="exact"/>
        <w:ind w:left="340" w:hanging="340"/>
        <w:jc w:val="both"/>
        <w:rPr>
          <w:rFonts w:ascii="Lotus Linotype" w:hAnsi="Lotus Linotype" w:cs="Lotus Linotype"/>
          <w:sz w:val="26"/>
          <w:szCs w:val="26"/>
        </w:rPr>
      </w:pPr>
      <w:r w:rsidRPr="00047E79">
        <w:rPr>
          <w:rFonts w:ascii="Lotus Linotype" w:hAnsi="Lotus Linotype" w:cs="Lotus Linotype"/>
          <w:sz w:val="26"/>
          <w:szCs w:val="26"/>
          <w:rtl/>
        </w:rPr>
        <w:t>(</w:t>
      </w:r>
      <w:r w:rsidRPr="00047E79">
        <w:rPr>
          <w:rStyle w:val="af6"/>
          <w:rFonts w:ascii="Lotus Linotype" w:hAnsi="Lotus Linotype" w:cs="Lotus Linotype"/>
          <w:sz w:val="26"/>
          <w:szCs w:val="26"/>
        </w:rPr>
        <w:footnoteRef/>
      </w:r>
      <w:r w:rsidRPr="00047E79">
        <w:rPr>
          <w:rFonts w:ascii="Lotus Linotype" w:hAnsi="Lotus Linotype" w:cs="Lotus Linotype"/>
          <w:sz w:val="26"/>
          <w:szCs w:val="26"/>
          <w:rtl/>
        </w:rPr>
        <w:t xml:space="preserve">) رواه ابن أبي شيبة في المصنف(2/149)، وفيه يوسف بن طهمان، قال الحافظ: (واه). </w:t>
      </w:r>
    </w:p>
  </w:footnote>
  <w:footnote w:id="1601">
    <w:p w14:paraId="7986CC6D" w14:textId="77777777" w:rsidR="00F643F2" w:rsidRPr="00047E79" w:rsidRDefault="00F643F2" w:rsidP="00F643F2">
      <w:pPr>
        <w:pStyle w:val="af5"/>
        <w:tabs>
          <w:tab w:val="left" w:pos="2912"/>
        </w:tabs>
        <w:spacing w:line="440" w:lineRule="exact"/>
        <w:ind w:left="340" w:hanging="340"/>
        <w:jc w:val="both"/>
        <w:rPr>
          <w:rFonts w:ascii="Lotus Linotype" w:hAnsi="Lotus Linotype" w:cs="Lotus Linotype"/>
          <w:sz w:val="26"/>
          <w:szCs w:val="26"/>
        </w:rPr>
      </w:pPr>
      <w:r w:rsidRPr="00047E79">
        <w:rPr>
          <w:rFonts w:ascii="Lotus Linotype" w:hAnsi="Lotus Linotype" w:cs="Lotus Linotype"/>
          <w:sz w:val="26"/>
          <w:szCs w:val="26"/>
          <w:rtl/>
        </w:rPr>
        <w:t>(</w:t>
      </w:r>
      <w:r w:rsidRPr="00047E79">
        <w:rPr>
          <w:rStyle w:val="af6"/>
          <w:rFonts w:ascii="Lotus Linotype" w:hAnsi="Lotus Linotype" w:cs="Lotus Linotype"/>
          <w:sz w:val="26"/>
          <w:szCs w:val="26"/>
        </w:rPr>
        <w:footnoteRef/>
      </w:r>
      <w:r w:rsidRPr="00047E79">
        <w:rPr>
          <w:rFonts w:ascii="Lotus Linotype" w:hAnsi="Lotus Linotype" w:cs="Lotus Linotype"/>
          <w:sz w:val="26"/>
          <w:szCs w:val="26"/>
          <w:rtl/>
        </w:rPr>
        <w:t>) رواه الطبراني في المعجم الكبير (5/326)، وفيه عاصم بن سويد بن يزيد بن هارون الأنصاري، قال الحافظ ابن حجر: (مقبول).</w:t>
      </w:r>
    </w:p>
  </w:footnote>
  <w:footnote w:id="1602">
    <w:p w14:paraId="435D7D90" w14:textId="77777777" w:rsidR="00F643F2" w:rsidRPr="00047E79" w:rsidRDefault="00F643F2" w:rsidP="00F643F2">
      <w:pPr>
        <w:pStyle w:val="af5"/>
        <w:spacing w:line="440" w:lineRule="exact"/>
        <w:ind w:left="340" w:hanging="340"/>
        <w:jc w:val="both"/>
        <w:rPr>
          <w:rFonts w:ascii="Lotus Linotype" w:hAnsi="Lotus Linotype" w:cs="Lotus Linotype"/>
          <w:sz w:val="26"/>
          <w:szCs w:val="26"/>
          <w:rtl/>
        </w:rPr>
      </w:pPr>
      <w:r w:rsidRPr="00047E79">
        <w:rPr>
          <w:rFonts w:ascii="Lotus Linotype" w:hAnsi="Lotus Linotype" w:cs="Lotus Linotype"/>
          <w:sz w:val="26"/>
          <w:szCs w:val="26"/>
          <w:rtl/>
        </w:rPr>
        <w:t>(</w:t>
      </w:r>
      <w:r w:rsidRPr="00047E79">
        <w:rPr>
          <w:rStyle w:val="af6"/>
          <w:rFonts w:ascii="Lotus Linotype" w:hAnsi="Lotus Linotype" w:cs="Lotus Linotype"/>
          <w:sz w:val="26"/>
          <w:szCs w:val="26"/>
          <w:rtl/>
        </w:rPr>
        <w:footnoteRef/>
      </w:r>
      <w:r w:rsidRPr="00047E79">
        <w:rPr>
          <w:rFonts w:ascii="Lotus Linotype" w:hAnsi="Lotus Linotype" w:cs="Lotus Linotype"/>
          <w:sz w:val="26"/>
          <w:szCs w:val="26"/>
          <w:rtl/>
        </w:rPr>
        <w:t>)</w:t>
      </w:r>
      <w:r w:rsidRPr="00047E79">
        <w:rPr>
          <w:rFonts w:ascii="Lotus Linotype" w:hAnsi="Lotus Linotype" w:cs="Lotus Linotype" w:hint="cs"/>
          <w:sz w:val="26"/>
          <w:szCs w:val="26"/>
          <w:rtl/>
        </w:rPr>
        <w:t xml:space="preserve"> </w:t>
      </w:r>
      <w:r w:rsidRPr="00047E79">
        <w:rPr>
          <w:rFonts w:ascii="Lotus Linotype" w:hAnsi="Lotus Linotype" w:cs="Lotus Linotype"/>
          <w:sz w:val="26"/>
          <w:szCs w:val="26"/>
          <w:rtl/>
        </w:rPr>
        <w:t>رواه الطبراني في الكبير (14/17).</w:t>
      </w:r>
      <w:r w:rsidRPr="00047E79">
        <w:rPr>
          <w:rFonts w:ascii="Lotus Linotype" w:hAnsi="Lotus Linotype" w:cs="Lotus Linotype" w:hint="cs"/>
          <w:sz w:val="26"/>
          <w:szCs w:val="26"/>
          <w:rtl/>
        </w:rPr>
        <w:t xml:space="preserve"> </w:t>
      </w:r>
      <w:r w:rsidRPr="00047E79">
        <w:rPr>
          <w:rFonts w:ascii="Lotus Linotype" w:hAnsi="Lotus Linotype" w:cs="Lotus Linotype"/>
          <w:sz w:val="26"/>
          <w:szCs w:val="26"/>
          <w:rtl/>
        </w:rPr>
        <w:t>قال الهيثمي: (رواه الطبراني في الكبير وفيه يزيد بن عبد الملك النوفلي وهو ضعيف)</w:t>
      </w:r>
      <w:r w:rsidRPr="00047E79">
        <w:rPr>
          <w:rFonts w:ascii="Lotus Linotype" w:hAnsi="Lotus Linotype" w:cs="Lotus Linotype" w:hint="cs"/>
          <w:sz w:val="26"/>
          <w:szCs w:val="26"/>
          <w:rtl/>
        </w:rPr>
        <w:t xml:space="preserve"> </w:t>
      </w:r>
      <w:r w:rsidRPr="00047E79">
        <w:rPr>
          <w:rFonts w:ascii="Lotus Linotype" w:hAnsi="Lotus Linotype" w:cs="Lotus Linotype"/>
          <w:sz w:val="26"/>
          <w:szCs w:val="26"/>
          <w:rtl/>
        </w:rPr>
        <w:t>مجمع الزوائد (4/11).</w:t>
      </w:r>
      <w:r w:rsidRPr="00047E79">
        <w:rPr>
          <w:rFonts w:ascii="Lotus Linotype" w:hAnsi="Lotus Linotype" w:cs="Lotus Linotype" w:hint="cs"/>
          <w:sz w:val="26"/>
          <w:szCs w:val="26"/>
          <w:rtl/>
        </w:rPr>
        <w:t xml:space="preserve"> </w:t>
      </w:r>
      <w:r w:rsidRPr="00047E79">
        <w:rPr>
          <w:rFonts w:ascii="Lotus Linotype" w:hAnsi="Lotus Linotype" w:cs="Lotus Linotype"/>
          <w:sz w:val="26"/>
          <w:szCs w:val="26"/>
          <w:rtl/>
        </w:rPr>
        <w:t>وفي الإسناد أيضا إسحاق بن كعب بن عجرة وهو مجهول الحال</w:t>
      </w:r>
      <w:r w:rsidRPr="00047E79">
        <w:rPr>
          <w:rFonts w:ascii="Lotus Linotype" w:hAnsi="Lotus Linotype" w:cs="Lotus Linotype" w:hint="cs"/>
          <w:sz w:val="26"/>
          <w:szCs w:val="26"/>
          <w:rtl/>
        </w:rPr>
        <w:t xml:space="preserve">. </w:t>
      </w:r>
      <w:r w:rsidRPr="00047E79">
        <w:rPr>
          <w:rFonts w:ascii="Lotus Linotype" w:hAnsi="Lotus Linotype" w:cs="Lotus Linotype"/>
          <w:sz w:val="26"/>
          <w:szCs w:val="26"/>
          <w:rtl/>
        </w:rPr>
        <w:t>تقريب التهذيب (رقم: 380).</w:t>
      </w:r>
    </w:p>
  </w:footnote>
  <w:footnote w:id="1603">
    <w:p w14:paraId="74A6E2D6" w14:textId="77777777" w:rsidR="00F643F2" w:rsidRPr="00047E79" w:rsidRDefault="00F643F2" w:rsidP="00F643F2">
      <w:pPr>
        <w:pStyle w:val="af5"/>
        <w:widowControl w:val="0"/>
        <w:spacing w:line="440" w:lineRule="exact"/>
        <w:ind w:left="340" w:hanging="340"/>
        <w:jc w:val="both"/>
        <w:rPr>
          <w:rFonts w:ascii="Lotus Linotype" w:hAnsi="Lotus Linotype" w:cs="Lotus Linotype"/>
          <w:sz w:val="26"/>
          <w:szCs w:val="26"/>
        </w:rPr>
      </w:pPr>
      <w:r w:rsidRPr="00047E79">
        <w:rPr>
          <w:rStyle w:val="af6"/>
          <w:rFonts w:ascii="Lotus Linotype" w:hAnsi="Lotus Linotype" w:cs="Lotus Linotype"/>
          <w:sz w:val="26"/>
          <w:szCs w:val="26"/>
          <w:rtl/>
        </w:rPr>
        <w:t>(</w:t>
      </w:r>
      <w:r w:rsidRPr="00047E79">
        <w:rPr>
          <w:rStyle w:val="af6"/>
          <w:rFonts w:ascii="Lotus Linotype" w:hAnsi="Lotus Linotype" w:cs="Lotus Linotype"/>
          <w:sz w:val="26"/>
          <w:szCs w:val="26"/>
          <w:rtl/>
        </w:rPr>
        <w:footnoteRef/>
      </w:r>
      <w:r w:rsidRPr="00047E79">
        <w:rPr>
          <w:rStyle w:val="af6"/>
          <w:rFonts w:ascii="Lotus Linotype" w:hAnsi="Lotus Linotype" w:cs="Lotus Linotype"/>
          <w:sz w:val="26"/>
          <w:szCs w:val="26"/>
          <w:rtl/>
        </w:rPr>
        <w:t>)</w:t>
      </w:r>
      <w:r w:rsidRPr="00047E79">
        <w:rPr>
          <w:rFonts w:ascii="Lotus Linotype" w:hAnsi="Lotus Linotype" w:cs="Lotus Linotype"/>
          <w:sz w:val="26"/>
          <w:szCs w:val="26"/>
          <w:rtl/>
        </w:rPr>
        <w:t xml:space="preserve"> الترغيب والترهيب (2/142).</w:t>
      </w:r>
    </w:p>
  </w:footnote>
  <w:footnote w:id="1604">
    <w:p w14:paraId="415930AA" w14:textId="77777777" w:rsidR="00F643F2" w:rsidRPr="00047E79" w:rsidRDefault="00F643F2" w:rsidP="00F643F2">
      <w:pPr>
        <w:pStyle w:val="af5"/>
        <w:widowControl w:val="0"/>
        <w:spacing w:line="440" w:lineRule="exact"/>
        <w:ind w:left="340" w:hanging="340"/>
        <w:jc w:val="both"/>
        <w:rPr>
          <w:rFonts w:ascii="Lotus Linotype" w:hAnsi="Lotus Linotype" w:cs="Lotus Linotype"/>
          <w:sz w:val="26"/>
          <w:szCs w:val="26"/>
          <w:rtl/>
        </w:rPr>
      </w:pPr>
      <w:r w:rsidRPr="00047E79">
        <w:rPr>
          <w:rStyle w:val="af6"/>
          <w:rFonts w:ascii="Lotus Linotype" w:hAnsi="Lotus Linotype" w:cs="Lotus Linotype"/>
          <w:sz w:val="26"/>
          <w:szCs w:val="26"/>
          <w:rtl/>
        </w:rPr>
        <w:t>(</w:t>
      </w:r>
      <w:r w:rsidRPr="00047E79">
        <w:rPr>
          <w:rStyle w:val="af6"/>
          <w:rFonts w:ascii="Lotus Linotype" w:hAnsi="Lotus Linotype" w:cs="Lotus Linotype"/>
          <w:sz w:val="26"/>
          <w:szCs w:val="26"/>
          <w:rtl/>
        </w:rPr>
        <w:footnoteRef/>
      </w:r>
      <w:r w:rsidRPr="00047E79">
        <w:rPr>
          <w:rStyle w:val="af6"/>
          <w:rFonts w:ascii="Lotus Linotype" w:hAnsi="Lotus Linotype" w:cs="Lotus Linotype"/>
          <w:sz w:val="26"/>
          <w:szCs w:val="26"/>
          <w:rtl/>
        </w:rPr>
        <w:t>)</w:t>
      </w:r>
      <w:r w:rsidRPr="00047E79">
        <w:rPr>
          <w:rFonts w:ascii="Lotus Linotype" w:hAnsi="Lotus Linotype" w:cs="Lotus Linotype"/>
          <w:sz w:val="26"/>
          <w:szCs w:val="26"/>
          <w:rtl/>
        </w:rPr>
        <w:t xml:space="preserve"> المنهاج (9/171).</w:t>
      </w:r>
    </w:p>
  </w:footnote>
  <w:footnote w:id="1605">
    <w:p w14:paraId="15ACCC97" w14:textId="77777777" w:rsidR="00F643F2" w:rsidRPr="00047E79" w:rsidRDefault="00F643F2" w:rsidP="00F643F2">
      <w:pPr>
        <w:pStyle w:val="af5"/>
        <w:widowControl w:val="0"/>
        <w:spacing w:line="440" w:lineRule="exact"/>
        <w:ind w:left="340" w:hanging="340"/>
        <w:jc w:val="both"/>
        <w:rPr>
          <w:rFonts w:ascii="Lotus Linotype" w:hAnsi="Lotus Linotype" w:cs="Lotus Linotype"/>
          <w:sz w:val="26"/>
          <w:szCs w:val="26"/>
          <w:rtl/>
        </w:rPr>
      </w:pPr>
      <w:r w:rsidRPr="00047E79">
        <w:rPr>
          <w:rStyle w:val="af6"/>
          <w:rFonts w:ascii="Lotus Linotype" w:hAnsi="Lotus Linotype" w:cs="Lotus Linotype"/>
          <w:sz w:val="26"/>
          <w:szCs w:val="26"/>
          <w:rtl/>
        </w:rPr>
        <w:t>(</w:t>
      </w:r>
      <w:r w:rsidRPr="00047E79">
        <w:rPr>
          <w:rStyle w:val="af6"/>
          <w:rFonts w:ascii="Lotus Linotype" w:hAnsi="Lotus Linotype" w:cs="Lotus Linotype"/>
          <w:sz w:val="26"/>
          <w:szCs w:val="26"/>
          <w:rtl/>
        </w:rPr>
        <w:footnoteRef/>
      </w:r>
      <w:r w:rsidRPr="00047E79">
        <w:rPr>
          <w:rStyle w:val="af6"/>
          <w:rFonts w:ascii="Lotus Linotype" w:hAnsi="Lotus Linotype" w:cs="Lotus Linotype"/>
          <w:sz w:val="26"/>
          <w:szCs w:val="26"/>
          <w:rtl/>
        </w:rPr>
        <w:t>)</w:t>
      </w:r>
      <w:r w:rsidRPr="00047E79">
        <w:rPr>
          <w:rFonts w:ascii="Lotus Linotype" w:hAnsi="Lotus Linotype" w:cs="Lotus Linotype"/>
          <w:sz w:val="26"/>
          <w:szCs w:val="26"/>
          <w:rtl/>
        </w:rPr>
        <w:t xml:space="preserve"> فتح الباري (69-70).</w:t>
      </w:r>
    </w:p>
  </w:footnote>
  <w:footnote w:id="1606">
    <w:p w14:paraId="213186BD" w14:textId="77777777" w:rsidR="00F643F2" w:rsidRPr="00047E79" w:rsidRDefault="00F643F2" w:rsidP="00F643F2">
      <w:pPr>
        <w:pStyle w:val="af5"/>
        <w:widowControl w:val="0"/>
        <w:spacing w:line="440" w:lineRule="exact"/>
        <w:ind w:left="340" w:hanging="340"/>
        <w:jc w:val="both"/>
        <w:rPr>
          <w:rFonts w:ascii="Lotus Linotype" w:hAnsi="Lotus Linotype" w:cs="Lotus Linotype"/>
          <w:sz w:val="26"/>
          <w:szCs w:val="26"/>
          <w:rtl/>
        </w:rPr>
      </w:pPr>
      <w:r w:rsidRPr="00047E79">
        <w:rPr>
          <w:rStyle w:val="af6"/>
          <w:rFonts w:ascii="Lotus Linotype" w:hAnsi="Lotus Linotype" w:cs="Lotus Linotype"/>
          <w:sz w:val="26"/>
          <w:szCs w:val="26"/>
          <w:rtl/>
        </w:rPr>
        <w:t>(</w:t>
      </w:r>
      <w:r w:rsidRPr="00047E79">
        <w:rPr>
          <w:rStyle w:val="af6"/>
          <w:rFonts w:ascii="Lotus Linotype" w:hAnsi="Lotus Linotype" w:cs="Lotus Linotype"/>
          <w:sz w:val="26"/>
          <w:szCs w:val="26"/>
          <w:rtl/>
        </w:rPr>
        <w:footnoteRef/>
      </w:r>
      <w:r w:rsidRPr="00047E79">
        <w:rPr>
          <w:rStyle w:val="af6"/>
          <w:rFonts w:ascii="Lotus Linotype" w:hAnsi="Lotus Linotype" w:cs="Lotus Linotype"/>
          <w:sz w:val="26"/>
          <w:szCs w:val="26"/>
          <w:rtl/>
        </w:rPr>
        <w:t>)</w:t>
      </w:r>
      <w:r w:rsidRPr="00047E79">
        <w:rPr>
          <w:rFonts w:ascii="Lotus Linotype" w:hAnsi="Lotus Linotype" w:cs="Lotus Linotype"/>
          <w:sz w:val="26"/>
          <w:szCs w:val="26"/>
          <w:rtl/>
        </w:rPr>
        <w:t xml:space="preserve"> مرقاة المفاتيح شرح مشكاة المصابيح (3/174).</w:t>
      </w:r>
    </w:p>
  </w:footnote>
  <w:footnote w:id="1607">
    <w:p w14:paraId="040AB7E3" w14:textId="77777777" w:rsidR="00F643F2" w:rsidRPr="00047E79" w:rsidRDefault="00F643F2" w:rsidP="00F643F2">
      <w:pPr>
        <w:pStyle w:val="af5"/>
        <w:widowControl w:val="0"/>
        <w:spacing w:line="440" w:lineRule="exact"/>
        <w:ind w:left="340" w:hanging="340"/>
        <w:jc w:val="both"/>
        <w:rPr>
          <w:rFonts w:ascii="Lotus Linotype" w:hAnsi="Lotus Linotype" w:cs="Lotus Linotype"/>
          <w:sz w:val="26"/>
          <w:szCs w:val="26"/>
          <w:rtl/>
        </w:rPr>
      </w:pPr>
      <w:r w:rsidRPr="00047E79">
        <w:rPr>
          <w:rStyle w:val="af6"/>
          <w:rFonts w:ascii="Lotus Linotype" w:hAnsi="Lotus Linotype" w:cs="Lotus Linotype"/>
          <w:sz w:val="26"/>
          <w:szCs w:val="26"/>
          <w:rtl/>
        </w:rPr>
        <w:t>(</w:t>
      </w:r>
      <w:r w:rsidRPr="00047E79">
        <w:rPr>
          <w:rStyle w:val="af6"/>
          <w:rFonts w:ascii="Lotus Linotype" w:hAnsi="Lotus Linotype" w:cs="Lotus Linotype"/>
          <w:sz w:val="26"/>
          <w:szCs w:val="26"/>
          <w:rtl/>
        </w:rPr>
        <w:footnoteRef/>
      </w:r>
      <w:r w:rsidRPr="00047E79">
        <w:rPr>
          <w:rStyle w:val="af6"/>
          <w:rFonts w:ascii="Lotus Linotype" w:hAnsi="Lotus Linotype" w:cs="Lotus Linotype"/>
          <w:sz w:val="26"/>
          <w:szCs w:val="26"/>
          <w:rtl/>
        </w:rPr>
        <w:t>)</w:t>
      </w:r>
      <w:r w:rsidRPr="00047E79">
        <w:rPr>
          <w:rFonts w:ascii="Lotus Linotype" w:hAnsi="Lotus Linotype" w:cs="Lotus Linotype"/>
          <w:sz w:val="26"/>
          <w:szCs w:val="26"/>
          <w:rtl/>
        </w:rPr>
        <w:t xml:space="preserve"> لقاءات الباب المفتوح (183 / 32)</w:t>
      </w:r>
    </w:p>
  </w:footnote>
  <w:footnote w:id="1608">
    <w:p w14:paraId="2A3D2DEC" w14:textId="77777777" w:rsidR="00F643F2" w:rsidRPr="00047E79" w:rsidRDefault="00F643F2" w:rsidP="00F643F2">
      <w:pPr>
        <w:pStyle w:val="af5"/>
        <w:widowControl w:val="0"/>
        <w:spacing w:line="440" w:lineRule="exact"/>
        <w:ind w:left="340" w:hanging="340"/>
        <w:jc w:val="both"/>
        <w:rPr>
          <w:rFonts w:ascii="Lotus Linotype" w:hAnsi="Lotus Linotype" w:cs="Lotus Linotype"/>
          <w:sz w:val="26"/>
          <w:szCs w:val="26"/>
        </w:rPr>
      </w:pPr>
      <w:r w:rsidRPr="00047E79">
        <w:rPr>
          <w:rStyle w:val="af6"/>
          <w:rFonts w:ascii="Lotus Linotype" w:hAnsi="Lotus Linotype" w:cs="Lotus Linotype"/>
          <w:sz w:val="26"/>
          <w:szCs w:val="26"/>
          <w:rtl/>
        </w:rPr>
        <w:t>(</w:t>
      </w:r>
      <w:r w:rsidRPr="00047E79">
        <w:rPr>
          <w:rStyle w:val="af6"/>
          <w:rFonts w:ascii="Lotus Linotype" w:hAnsi="Lotus Linotype" w:cs="Lotus Linotype"/>
          <w:sz w:val="26"/>
          <w:szCs w:val="26"/>
          <w:rtl/>
        </w:rPr>
        <w:footnoteRef/>
      </w:r>
      <w:r w:rsidRPr="00047E79">
        <w:rPr>
          <w:rStyle w:val="af6"/>
          <w:rFonts w:ascii="Lotus Linotype" w:hAnsi="Lotus Linotype" w:cs="Lotus Linotype"/>
          <w:sz w:val="26"/>
          <w:szCs w:val="26"/>
          <w:rtl/>
        </w:rPr>
        <w:t>)</w:t>
      </w:r>
      <w:r w:rsidRPr="00047E79">
        <w:rPr>
          <w:rFonts w:ascii="Lotus Linotype" w:hAnsi="Lotus Linotype" w:cs="Lotus Linotype"/>
          <w:sz w:val="26"/>
          <w:szCs w:val="26"/>
          <w:rtl/>
        </w:rPr>
        <w:t xml:space="preserve"> التمهيد (13/265).</w:t>
      </w:r>
    </w:p>
  </w:footnote>
  <w:footnote w:id="1609">
    <w:p w14:paraId="081781E4" w14:textId="77777777" w:rsidR="00F643F2" w:rsidRPr="00047E79" w:rsidRDefault="00F643F2" w:rsidP="00F643F2">
      <w:pPr>
        <w:pStyle w:val="af5"/>
        <w:widowControl w:val="0"/>
        <w:spacing w:line="440" w:lineRule="exact"/>
        <w:ind w:left="340" w:hanging="340"/>
        <w:jc w:val="both"/>
        <w:rPr>
          <w:rFonts w:ascii="Lotus Linotype" w:hAnsi="Lotus Linotype" w:cs="Lotus Linotype"/>
          <w:sz w:val="26"/>
          <w:szCs w:val="26"/>
          <w:rtl/>
        </w:rPr>
      </w:pPr>
      <w:r w:rsidRPr="00047E79">
        <w:rPr>
          <w:rStyle w:val="af6"/>
          <w:rFonts w:ascii="Lotus Linotype" w:hAnsi="Lotus Linotype" w:cs="Lotus Linotype"/>
          <w:sz w:val="26"/>
          <w:szCs w:val="26"/>
          <w:rtl/>
        </w:rPr>
        <w:t>(</w:t>
      </w:r>
      <w:r w:rsidRPr="00047E79">
        <w:rPr>
          <w:rStyle w:val="af6"/>
          <w:rFonts w:ascii="Lotus Linotype" w:hAnsi="Lotus Linotype" w:cs="Lotus Linotype"/>
          <w:sz w:val="26"/>
          <w:szCs w:val="26"/>
          <w:rtl/>
        </w:rPr>
        <w:footnoteRef/>
      </w:r>
      <w:r w:rsidRPr="00047E79">
        <w:rPr>
          <w:rStyle w:val="af6"/>
          <w:rFonts w:ascii="Lotus Linotype" w:hAnsi="Lotus Linotype" w:cs="Lotus Linotype"/>
          <w:sz w:val="26"/>
          <w:szCs w:val="26"/>
          <w:rtl/>
        </w:rPr>
        <w:t>)</w:t>
      </w:r>
      <w:r w:rsidRPr="00047E79">
        <w:rPr>
          <w:rFonts w:ascii="Lotus Linotype" w:hAnsi="Lotus Linotype" w:cs="Lotus Linotype"/>
          <w:sz w:val="26"/>
          <w:szCs w:val="26"/>
          <w:rtl/>
        </w:rPr>
        <w:t xml:space="preserve"> فيض القدير (4/ 322)</w:t>
      </w:r>
    </w:p>
  </w:footnote>
  <w:footnote w:id="1610">
    <w:p w14:paraId="08DEC26D" w14:textId="77777777" w:rsidR="00F643F2" w:rsidRPr="00047E79" w:rsidRDefault="00F643F2" w:rsidP="00F643F2">
      <w:pPr>
        <w:pStyle w:val="af5"/>
        <w:widowControl w:val="0"/>
        <w:spacing w:line="440" w:lineRule="exact"/>
        <w:ind w:left="340" w:hanging="340"/>
        <w:jc w:val="both"/>
        <w:rPr>
          <w:rFonts w:ascii="Lotus Linotype" w:hAnsi="Lotus Linotype" w:cs="Lotus Linotype"/>
          <w:sz w:val="26"/>
          <w:szCs w:val="26"/>
          <w:rtl/>
        </w:rPr>
      </w:pPr>
      <w:r w:rsidRPr="00047E79">
        <w:rPr>
          <w:rStyle w:val="af6"/>
          <w:rFonts w:ascii="Lotus Linotype" w:hAnsi="Lotus Linotype" w:cs="Lotus Linotype"/>
          <w:sz w:val="26"/>
          <w:szCs w:val="26"/>
          <w:rtl/>
        </w:rPr>
        <w:t>(</w:t>
      </w:r>
      <w:r w:rsidRPr="00047E79">
        <w:rPr>
          <w:rStyle w:val="af6"/>
          <w:rFonts w:ascii="Lotus Linotype" w:hAnsi="Lotus Linotype" w:cs="Lotus Linotype"/>
          <w:sz w:val="26"/>
          <w:szCs w:val="26"/>
          <w:rtl/>
        </w:rPr>
        <w:footnoteRef/>
      </w:r>
      <w:r w:rsidRPr="00047E79">
        <w:rPr>
          <w:rStyle w:val="af6"/>
          <w:rFonts w:ascii="Lotus Linotype" w:hAnsi="Lotus Linotype" w:cs="Lotus Linotype"/>
          <w:sz w:val="26"/>
          <w:szCs w:val="26"/>
          <w:rtl/>
        </w:rPr>
        <w:t>)</w:t>
      </w:r>
      <w:r w:rsidRPr="00047E79">
        <w:rPr>
          <w:rFonts w:ascii="Lotus Linotype" w:hAnsi="Lotus Linotype" w:cs="Lotus Linotype"/>
          <w:sz w:val="26"/>
          <w:szCs w:val="26"/>
          <w:rtl/>
        </w:rPr>
        <w:t xml:space="preserve"> أخرجه البخاري (1/343 رقم 967)، و مسلم (2/612 رقم 897)، واللفظ لمسلم.</w:t>
      </w:r>
    </w:p>
  </w:footnote>
  <w:footnote w:id="1611">
    <w:p w14:paraId="64D584B8" w14:textId="77777777" w:rsidR="00F643F2" w:rsidRPr="00047E79" w:rsidRDefault="00F643F2" w:rsidP="00F643F2">
      <w:pPr>
        <w:pStyle w:val="af5"/>
        <w:widowControl w:val="0"/>
        <w:spacing w:line="440" w:lineRule="exact"/>
        <w:ind w:left="340" w:hanging="340"/>
        <w:jc w:val="both"/>
        <w:rPr>
          <w:rFonts w:ascii="Lotus Linotype" w:hAnsi="Lotus Linotype" w:cs="Lotus Linotype"/>
          <w:sz w:val="26"/>
          <w:szCs w:val="26"/>
          <w:rtl/>
        </w:rPr>
      </w:pPr>
      <w:r w:rsidRPr="00047E79">
        <w:rPr>
          <w:rStyle w:val="af6"/>
          <w:rFonts w:ascii="Lotus Linotype" w:hAnsi="Lotus Linotype" w:cs="Lotus Linotype"/>
          <w:sz w:val="26"/>
          <w:szCs w:val="26"/>
          <w:rtl/>
        </w:rPr>
        <w:t>(</w:t>
      </w:r>
      <w:r w:rsidRPr="00047E79">
        <w:rPr>
          <w:rStyle w:val="af6"/>
          <w:rFonts w:ascii="Lotus Linotype" w:hAnsi="Lotus Linotype" w:cs="Lotus Linotype"/>
          <w:sz w:val="26"/>
          <w:szCs w:val="26"/>
          <w:rtl/>
        </w:rPr>
        <w:footnoteRef/>
      </w:r>
      <w:r w:rsidRPr="00047E79">
        <w:rPr>
          <w:rStyle w:val="af6"/>
          <w:rFonts w:ascii="Lotus Linotype" w:hAnsi="Lotus Linotype" w:cs="Lotus Linotype"/>
          <w:sz w:val="26"/>
          <w:szCs w:val="26"/>
          <w:rtl/>
        </w:rPr>
        <w:t>)</w:t>
      </w:r>
      <w:r w:rsidRPr="00047E79">
        <w:rPr>
          <w:rFonts w:ascii="Lotus Linotype" w:hAnsi="Lotus Linotype" w:cs="Lotus Linotype"/>
          <w:sz w:val="26"/>
          <w:szCs w:val="26"/>
          <w:rtl/>
        </w:rPr>
        <w:t xml:space="preserve"> الباعث على إنكار البدع والحوادث (ص:53-54).</w:t>
      </w:r>
    </w:p>
  </w:footnote>
  <w:footnote w:id="1612">
    <w:p w14:paraId="6E517EBA" w14:textId="77777777" w:rsidR="00F643F2" w:rsidRPr="00047E79" w:rsidRDefault="00F643F2" w:rsidP="00F643F2">
      <w:pPr>
        <w:pStyle w:val="af5"/>
        <w:widowControl w:val="0"/>
        <w:spacing w:line="440" w:lineRule="exact"/>
        <w:ind w:left="340" w:hanging="340"/>
        <w:jc w:val="both"/>
        <w:rPr>
          <w:rFonts w:ascii="Lotus Linotype" w:hAnsi="Lotus Linotype" w:cs="Lotus Linotype"/>
          <w:sz w:val="26"/>
          <w:szCs w:val="26"/>
          <w:rtl/>
        </w:rPr>
      </w:pPr>
      <w:r w:rsidRPr="00047E79">
        <w:rPr>
          <w:rStyle w:val="af6"/>
          <w:rFonts w:ascii="Lotus Linotype" w:hAnsi="Lotus Linotype" w:cs="Lotus Linotype"/>
          <w:sz w:val="26"/>
          <w:szCs w:val="26"/>
          <w:rtl/>
        </w:rPr>
        <w:t>(</w:t>
      </w:r>
      <w:r w:rsidRPr="00047E79">
        <w:rPr>
          <w:rStyle w:val="af6"/>
          <w:rFonts w:ascii="Lotus Linotype" w:hAnsi="Lotus Linotype" w:cs="Lotus Linotype"/>
          <w:sz w:val="26"/>
          <w:szCs w:val="26"/>
          <w:rtl/>
        </w:rPr>
        <w:footnoteRef/>
      </w:r>
      <w:r w:rsidRPr="00047E79">
        <w:rPr>
          <w:rStyle w:val="af6"/>
          <w:rFonts w:ascii="Lotus Linotype" w:hAnsi="Lotus Linotype" w:cs="Lotus Linotype"/>
          <w:sz w:val="26"/>
          <w:szCs w:val="26"/>
          <w:rtl/>
        </w:rPr>
        <w:t>)</w:t>
      </w:r>
      <w:r w:rsidRPr="00047E79">
        <w:rPr>
          <w:rFonts w:ascii="Lotus Linotype" w:hAnsi="Lotus Linotype" w:cs="Lotus Linotype"/>
          <w:sz w:val="26"/>
          <w:szCs w:val="26"/>
          <w:rtl/>
        </w:rPr>
        <w:t xml:space="preserve"> الثمر المستطاب (1/577).</w:t>
      </w:r>
    </w:p>
  </w:footnote>
  <w:footnote w:id="1613">
    <w:p w14:paraId="47779763" w14:textId="22BF3853" w:rsidR="00F643F2" w:rsidRPr="00047E79" w:rsidRDefault="00F643F2" w:rsidP="00F643F2">
      <w:pPr>
        <w:pStyle w:val="af5"/>
        <w:widowControl w:val="0"/>
        <w:spacing w:line="440" w:lineRule="exact"/>
        <w:ind w:left="340" w:hanging="340"/>
        <w:jc w:val="both"/>
        <w:rPr>
          <w:rFonts w:ascii="Lotus Linotype" w:hAnsi="Lotus Linotype" w:cs="Lotus Linotype"/>
          <w:sz w:val="26"/>
          <w:szCs w:val="26"/>
          <w:rtl/>
        </w:rPr>
      </w:pPr>
      <w:r w:rsidRPr="00047E79">
        <w:rPr>
          <w:rStyle w:val="af6"/>
          <w:rFonts w:ascii="Lotus Linotype" w:hAnsi="Lotus Linotype" w:cs="Lotus Linotype"/>
          <w:sz w:val="26"/>
          <w:szCs w:val="26"/>
          <w:rtl/>
        </w:rPr>
        <w:t>(</w:t>
      </w:r>
      <w:r w:rsidRPr="00047E79">
        <w:rPr>
          <w:rStyle w:val="af6"/>
          <w:rFonts w:ascii="Lotus Linotype" w:hAnsi="Lotus Linotype" w:cs="Lotus Linotype"/>
          <w:sz w:val="26"/>
          <w:szCs w:val="26"/>
          <w:rtl/>
        </w:rPr>
        <w:footnoteRef/>
      </w:r>
      <w:r w:rsidRPr="00047E79">
        <w:rPr>
          <w:rStyle w:val="af6"/>
          <w:rFonts w:ascii="Lotus Linotype" w:hAnsi="Lotus Linotype" w:cs="Lotus Linotype"/>
          <w:sz w:val="26"/>
          <w:szCs w:val="26"/>
          <w:rtl/>
        </w:rPr>
        <w:t>)</w:t>
      </w:r>
      <w:r w:rsidRPr="00047E79">
        <w:rPr>
          <w:rFonts w:ascii="Lotus Linotype" w:hAnsi="Lotus Linotype" w:cs="Lotus Linotype"/>
          <w:sz w:val="26"/>
          <w:szCs w:val="26"/>
          <w:rtl/>
        </w:rPr>
        <w:t xml:space="preserve"> أخرجه ابن ماجه (1 / 453 رقم 1412)، وصححه الشيخ الألباني رحمه الله</w:t>
      </w:r>
      <w:r w:rsidR="00274C0B">
        <w:rPr>
          <w:rFonts w:ascii="Lotus Linotype" w:hAnsi="Lotus Linotype" w:cs="Lotus Linotype"/>
          <w:sz w:val="26"/>
          <w:szCs w:val="26"/>
          <w:rtl/>
        </w:rPr>
        <w:t>.</w:t>
      </w:r>
    </w:p>
  </w:footnote>
  <w:footnote w:id="1614">
    <w:p w14:paraId="51F78782" w14:textId="77777777" w:rsidR="00F643F2" w:rsidRPr="00047E79" w:rsidRDefault="00F643F2" w:rsidP="00F643F2">
      <w:pPr>
        <w:pStyle w:val="af5"/>
        <w:widowControl w:val="0"/>
        <w:spacing w:line="440" w:lineRule="exact"/>
        <w:ind w:left="340" w:hanging="340"/>
        <w:jc w:val="both"/>
        <w:rPr>
          <w:rFonts w:ascii="Lotus Linotype" w:hAnsi="Lotus Linotype" w:cs="Lotus Linotype"/>
          <w:sz w:val="26"/>
          <w:szCs w:val="26"/>
          <w:rtl/>
        </w:rPr>
      </w:pPr>
      <w:r w:rsidRPr="00047E79">
        <w:rPr>
          <w:rStyle w:val="af6"/>
          <w:rFonts w:ascii="Lotus Linotype" w:hAnsi="Lotus Linotype" w:cs="Lotus Linotype"/>
          <w:sz w:val="26"/>
          <w:szCs w:val="26"/>
          <w:rtl/>
        </w:rPr>
        <w:t>(</w:t>
      </w:r>
      <w:r w:rsidRPr="00047E79">
        <w:rPr>
          <w:rStyle w:val="af6"/>
          <w:rFonts w:ascii="Lotus Linotype" w:hAnsi="Lotus Linotype" w:cs="Lotus Linotype"/>
          <w:sz w:val="26"/>
          <w:szCs w:val="26"/>
          <w:rtl/>
        </w:rPr>
        <w:footnoteRef/>
      </w:r>
      <w:r w:rsidRPr="00047E79">
        <w:rPr>
          <w:rStyle w:val="af6"/>
          <w:rFonts w:ascii="Lotus Linotype" w:hAnsi="Lotus Linotype" w:cs="Lotus Linotype"/>
          <w:sz w:val="26"/>
          <w:szCs w:val="26"/>
          <w:rtl/>
        </w:rPr>
        <w:t>)</w:t>
      </w:r>
      <w:r w:rsidRPr="00047E79">
        <w:rPr>
          <w:rFonts w:ascii="Lotus Linotype" w:hAnsi="Lotus Linotype" w:cs="Lotus Linotype"/>
          <w:sz w:val="26"/>
          <w:szCs w:val="26"/>
          <w:rtl/>
        </w:rPr>
        <w:t xml:space="preserve"> أخرجه الترمذي (2/145 رقم 324)، وابن ماجه (1/453 رقم 1411)، وصححه الشيخ الألباني.</w:t>
      </w:r>
    </w:p>
  </w:footnote>
  <w:footnote w:id="1615">
    <w:p w14:paraId="20165833" w14:textId="77777777" w:rsidR="00F643F2" w:rsidRPr="00047E79" w:rsidRDefault="00F643F2" w:rsidP="00F643F2">
      <w:pPr>
        <w:pStyle w:val="af5"/>
        <w:widowControl w:val="0"/>
        <w:spacing w:line="440" w:lineRule="exact"/>
        <w:ind w:left="340" w:hanging="340"/>
        <w:jc w:val="both"/>
        <w:rPr>
          <w:rFonts w:ascii="Lotus Linotype" w:hAnsi="Lotus Linotype" w:cs="Lotus Linotype"/>
          <w:sz w:val="26"/>
          <w:szCs w:val="26"/>
        </w:rPr>
      </w:pPr>
      <w:r w:rsidRPr="00047E79">
        <w:rPr>
          <w:rStyle w:val="af6"/>
          <w:rFonts w:ascii="Lotus Linotype" w:hAnsi="Lotus Linotype" w:cs="Lotus Linotype"/>
          <w:sz w:val="26"/>
          <w:szCs w:val="26"/>
          <w:rtl/>
        </w:rPr>
        <w:t>(</w:t>
      </w:r>
      <w:r w:rsidRPr="00047E79">
        <w:rPr>
          <w:rStyle w:val="af6"/>
          <w:rFonts w:ascii="Lotus Linotype" w:hAnsi="Lotus Linotype" w:cs="Lotus Linotype"/>
          <w:sz w:val="26"/>
          <w:szCs w:val="26"/>
          <w:rtl/>
        </w:rPr>
        <w:footnoteRef/>
      </w:r>
      <w:r w:rsidRPr="00047E79">
        <w:rPr>
          <w:rStyle w:val="af6"/>
          <w:rFonts w:ascii="Lotus Linotype" w:hAnsi="Lotus Linotype" w:cs="Lotus Linotype"/>
          <w:sz w:val="26"/>
          <w:szCs w:val="26"/>
          <w:rtl/>
        </w:rPr>
        <w:t>)</w:t>
      </w:r>
      <w:r w:rsidRPr="00047E79">
        <w:rPr>
          <w:rFonts w:ascii="Lotus Linotype" w:hAnsi="Lotus Linotype" w:cs="Lotus Linotype"/>
          <w:sz w:val="26"/>
          <w:szCs w:val="26"/>
          <w:rtl/>
        </w:rPr>
        <w:t xml:space="preserve"> وهناك من يقول إنه يستحب زيارة مسجد قباءٍ والصّلاة فيه كلّ أسبوعٍ , وأفضله يوم السّبت. انظر الموسوعة الفقهية الكويتية</w:t>
      </w:r>
      <w:r w:rsidRPr="00047E79">
        <w:rPr>
          <w:rFonts w:ascii="Lotus Linotype" w:hAnsi="Lotus Linotype" w:cs="Lotus Linotype" w:hint="cs"/>
          <w:sz w:val="26"/>
          <w:szCs w:val="26"/>
          <w:rtl/>
        </w:rPr>
        <w:t xml:space="preserve"> </w:t>
      </w:r>
      <w:r w:rsidRPr="00047E79">
        <w:rPr>
          <w:rFonts w:ascii="Lotus Linotype" w:hAnsi="Lotus Linotype" w:cs="Lotus Linotype"/>
          <w:sz w:val="26"/>
          <w:szCs w:val="26"/>
          <w:rtl/>
        </w:rPr>
        <w:t xml:space="preserve">(2/13445).وهذا القول في الحقيقة له وجه من القوة، لكن ما وقفت على من قال به من أهل العلم المتقدمين. والله أعلم. </w:t>
      </w:r>
    </w:p>
  </w:footnote>
  <w:footnote w:id="1616">
    <w:p w14:paraId="14426B6E" w14:textId="77777777" w:rsidR="00F643F2" w:rsidRPr="00047E79" w:rsidRDefault="00F643F2" w:rsidP="00F643F2">
      <w:pPr>
        <w:widowControl w:val="0"/>
        <w:spacing w:line="440" w:lineRule="exact"/>
        <w:ind w:left="340" w:hanging="340"/>
        <w:jc w:val="both"/>
        <w:rPr>
          <w:rFonts w:ascii="Lotus Linotype" w:hAnsi="Lotus Linotype" w:cs="Lotus Linotype"/>
          <w:sz w:val="26"/>
          <w:szCs w:val="26"/>
          <w:rtl/>
        </w:rPr>
      </w:pPr>
      <w:r w:rsidRPr="00047E79">
        <w:rPr>
          <w:rStyle w:val="af6"/>
          <w:rFonts w:ascii="Lotus Linotype" w:hAnsi="Lotus Linotype" w:cs="Lotus Linotype"/>
          <w:sz w:val="26"/>
          <w:szCs w:val="26"/>
          <w:rtl/>
        </w:rPr>
        <w:t>(</w:t>
      </w:r>
      <w:r w:rsidRPr="00047E79">
        <w:rPr>
          <w:rStyle w:val="af6"/>
          <w:rFonts w:ascii="Lotus Linotype" w:hAnsi="Lotus Linotype" w:cs="Lotus Linotype"/>
          <w:sz w:val="26"/>
          <w:szCs w:val="26"/>
          <w:rtl/>
        </w:rPr>
        <w:footnoteRef/>
      </w:r>
      <w:r w:rsidRPr="00047E79">
        <w:rPr>
          <w:rStyle w:val="af6"/>
          <w:rFonts w:ascii="Lotus Linotype" w:hAnsi="Lotus Linotype" w:cs="Lotus Linotype"/>
          <w:sz w:val="26"/>
          <w:szCs w:val="26"/>
          <w:rtl/>
        </w:rPr>
        <w:t>)</w:t>
      </w:r>
      <w:r w:rsidRPr="00047E79">
        <w:rPr>
          <w:rFonts w:ascii="Lotus Linotype" w:hAnsi="Lotus Linotype" w:cs="Lotus Linotype"/>
          <w:sz w:val="26"/>
          <w:szCs w:val="26"/>
          <w:rtl/>
        </w:rPr>
        <w:t xml:space="preserve"> التمهيد (13/266).</w:t>
      </w:r>
    </w:p>
  </w:footnote>
  <w:footnote w:id="1617">
    <w:p w14:paraId="532018B3" w14:textId="77777777" w:rsidR="00F643F2" w:rsidRPr="00047E79" w:rsidRDefault="00F643F2" w:rsidP="00F643F2">
      <w:pPr>
        <w:pStyle w:val="af5"/>
        <w:widowControl w:val="0"/>
        <w:spacing w:line="440" w:lineRule="exact"/>
        <w:ind w:left="340" w:hanging="340"/>
        <w:jc w:val="both"/>
        <w:rPr>
          <w:rFonts w:ascii="Lotus Linotype" w:hAnsi="Lotus Linotype" w:cs="Lotus Linotype"/>
          <w:sz w:val="26"/>
          <w:szCs w:val="26"/>
          <w:rtl/>
        </w:rPr>
      </w:pPr>
      <w:r w:rsidRPr="00047E79">
        <w:rPr>
          <w:rStyle w:val="af6"/>
          <w:rFonts w:ascii="Lotus Linotype" w:hAnsi="Lotus Linotype" w:cs="Lotus Linotype"/>
          <w:sz w:val="26"/>
          <w:szCs w:val="26"/>
          <w:rtl/>
        </w:rPr>
        <w:t>(</w:t>
      </w:r>
      <w:r w:rsidRPr="00047E79">
        <w:rPr>
          <w:rStyle w:val="af6"/>
          <w:rFonts w:ascii="Lotus Linotype" w:hAnsi="Lotus Linotype" w:cs="Lotus Linotype"/>
          <w:sz w:val="26"/>
          <w:szCs w:val="26"/>
          <w:rtl/>
        </w:rPr>
        <w:footnoteRef/>
      </w:r>
      <w:r w:rsidRPr="00047E79">
        <w:rPr>
          <w:rStyle w:val="af6"/>
          <w:rFonts w:ascii="Lotus Linotype" w:hAnsi="Lotus Linotype" w:cs="Lotus Linotype"/>
          <w:sz w:val="26"/>
          <w:szCs w:val="26"/>
          <w:rtl/>
        </w:rPr>
        <w:t>)</w:t>
      </w:r>
      <w:r w:rsidRPr="00047E79">
        <w:rPr>
          <w:rFonts w:ascii="Lotus Linotype" w:hAnsi="Lotus Linotype" w:cs="Lotus Linotype"/>
          <w:sz w:val="26"/>
          <w:szCs w:val="26"/>
          <w:rtl/>
        </w:rPr>
        <w:t xml:space="preserve"> أخرجه الترمذي (2/145 رقم 324)، وابن ماجه (1/453 رقم 1411) </w:t>
      </w:r>
      <w:r w:rsidRPr="00047E79">
        <w:rPr>
          <w:rFonts w:ascii="Lotus Linotype" w:hAnsi="Lotus Linotype" w:cs="Lotus Linotype" w:hint="cs"/>
          <w:sz w:val="26"/>
          <w:szCs w:val="26"/>
          <w:rtl/>
        </w:rPr>
        <w:t>و</w:t>
      </w:r>
      <w:r w:rsidRPr="00047E79">
        <w:rPr>
          <w:rFonts w:ascii="Lotus Linotype" w:hAnsi="Lotus Linotype" w:cs="Lotus Linotype"/>
          <w:sz w:val="26"/>
          <w:szCs w:val="26"/>
          <w:rtl/>
        </w:rPr>
        <w:t>صححه الألباني.</w:t>
      </w:r>
    </w:p>
  </w:footnote>
  <w:footnote w:id="1618">
    <w:p w14:paraId="11607EA5" w14:textId="77777777" w:rsidR="00F643F2" w:rsidRPr="00047E79" w:rsidRDefault="00F643F2" w:rsidP="00F643F2">
      <w:pPr>
        <w:pStyle w:val="af5"/>
        <w:widowControl w:val="0"/>
        <w:spacing w:line="440" w:lineRule="exact"/>
        <w:ind w:left="340" w:hanging="340"/>
        <w:jc w:val="both"/>
        <w:rPr>
          <w:rFonts w:ascii="Lotus Linotype" w:hAnsi="Lotus Linotype" w:cs="Lotus Linotype"/>
          <w:sz w:val="26"/>
          <w:szCs w:val="26"/>
        </w:rPr>
      </w:pPr>
      <w:r w:rsidRPr="00047E79">
        <w:rPr>
          <w:rStyle w:val="af6"/>
          <w:rFonts w:ascii="Lotus Linotype" w:hAnsi="Lotus Linotype" w:cs="Lotus Linotype"/>
          <w:sz w:val="26"/>
          <w:szCs w:val="26"/>
          <w:rtl/>
        </w:rPr>
        <w:t>(</w:t>
      </w:r>
      <w:r w:rsidRPr="00047E79">
        <w:rPr>
          <w:rStyle w:val="af6"/>
          <w:rFonts w:ascii="Lotus Linotype" w:hAnsi="Lotus Linotype" w:cs="Lotus Linotype"/>
          <w:sz w:val="26"/>
          <w:szCs w:val="26"/>
          <w:rtl/>
        </w:rPr>
        <w:footnoteRef/>
      </w:r>
      <w:r w:rsidRPr="00047E79">
        <w:rPr>
          <w:rStyle w:val="af6"/>
          <w:rFonts w:ascii="Lotus Linotype" w:hAnsi="Lotus Linotype" w:cs="Lotus Linotype"/>
          <w:sz w:val="26"/>
          <w:szCs w:val="26"/>
          <w:rtl/>
        </w:rPr>
        <w:t>)</w:t>
      </w:r>
      <w:r w:rsidRPr="00047E79">
        <w:rPr>
          <w:rFonts w:ascii="Lotus Linotype" w:hAnsi="Lotus Linotype" w:cs="Lotus Linotype"/>
          <w:sz w:val="26"/>
          <w:szCs w:val="26"/>
          <w:rtl/>
        </w:rPr>
        <w:t xml:space="preserve"> حاشية السندي على سنن ابن ماجه (3/200).</w:t>
      </w:r>
    </w:p>
  </w:footnote>
  <w:footnote w:id="1619">
    <w:p w14:paraId="3DE73DD5" w14:textId="77777777" w:rsidR="00F643F2" w:rsidRPr="00047E79" w:rsidRDefault="00F643F2" w:rsidP="00F643F2">
      <w:pPr>
        <w:pStyle w:val="af5"/>
        <w:widowControl w:val="0"/>
        <w:spacing w:line="440" w:lineRule="exact"/>
        <w:ind w:left="340" w:hanging="340"/>
        <w:jc w:val="both"/>
        <w:rPr>
          <w:rFonts w:ascii="Lotus Linotype" w:hAnsi="Lotus Linotype" w:cs="Lotus Linotype"/>
          <w:sz w:val="26"/>
          <w:szCs w:val="26"/>
        </w:rPr>
      </w:pPr>
      <w:r w:rsidRPr="00047E79">
        <w:rPr>
          <w:rStyle w:val="af6"/>
          <w:rFonts w:ascii="Lotus Linotype" w:hAnsi="Lotus Linotype" w:cs="Lotus Linotype"/>
          <w:sz w:val="26"/>
          <w:szCs w:val="26"/>
          <w:rtl/>
        </w:rPr>
        <w:t>(</w:t>
      </w:r>
      <w:r w:rsidRPr="00047E79">
        <w:rPr>
          <w:rStyle w:val="af6"/>
          <w:rFonts w:ascii="Lotus Linotype" w:hAnsi="Lotus Linotype" w:cs="Lotus Linotype"/>
          <w:sz w:val="26"/>
          <w:szCs w:val="26"/>
          <w:rtl/>
        </w:rPr>
        <w:footnoteRef/>
      </w:r>
      <w:r w:rsidRPr="00047E79">
        <w:rPr>
          <w:rStyle w:val="af6"/>
          <w:rFonts w:ascii="Lotus Linotype" w:hAnsi="Lotus Linotype" w:cs="Lotus Linotype"/>
          <w:sz w:val="26"/>
          <w:szCs w:val="26"/>
          <w:rtl/>
        </w:rPr>
        <w:t>)</w:t>
      </w:r>
      <w:r w:rsidRPr="00047E79">
        <w:rPr>
          <w:rFonts w:ascii="Lotus Linotype" w:hAnsi="Lotus Linotype" w:cs="Lotus Linotype"/>
          <w:sz w:val="26"/>
          <w:szCs w:val="26"/>
          <w:rtl/>
        </w:rPr>
        <w:t xml:space="preserve"> انظر تتمة أضواء البيان (8/454).</w:t>
      </w:r>
    </w:p>
  </w:footnote>
  <w:footnote w:id="1620">
    <w:p w14:paraId="6B3BEF90" w14:textId="77777777" w:rsidR="00F643F2" w:rsidRPr="00047E79" w:rsidRDefault="00F643F2" w:rsidP="00F643F2">
      <w:pPr>
        <w:pStyle w:val="af5"/>
        <w:widowControl w:val="0"/>
        <w:spacing w:line="440" w:lineRule="exact"/>
        <w:ind w:left="340" w:hanging="340"/>
        <w:jc w:val="both"/>
        <w:rPr>
          <w:rFonts w:ascii="Lotus Linotype" w:hAnsi="Lotus Linotype" w:cs="Lotus Linotype"/>
          <w:sz w:val="26"/>
          <w:szCs w:val="26"/>
        </w:rPr>
      </w:pPr>
      <w:r w:rsidRPr="00047E79">
        <w:rPr>
          <w:rStyle w:val="af6"/>
          <w:rFonts w:ascii="Lotus Linotype" w:hAnsi="Lotus Linotype" w:cs="Lotus Linotype"/>
          <w:sz w:val="26"/>
          <w:szCs w:val="26"/>
          <w:rtl/>
        </w:rPr>
        <w:t>(</w:t>
      </w:r>
      <w:r w:rsidRPr="00047E79">
        <w:rPr>
          <w:rStyle w:val="af6"/>
          <w:rFonts w:ascii="Lotus Linotype" w:hAnsi="Lotus Linotype" w:cs="Lotus Linotype"/>
          <w:sz w:val="26"/>
          <w:szCs w:val="26"/>
          <w:rtl/>
        </w:rPr>
        <w:footnoteRef/>
      </w:r>
      <w:r w:rsidRPr="00047E79">
        <w:rPr>
          <w:rStyle w:val="af6"/>
          <w:rFonts w:ascii="Lotus Linotype" w:hAnsi="Lotus Linotype" w:cs="Lotus Linotype"/>
          <w:sz w:val="26"/>
          <w:szCs w:val="26"/>
          <w:rtl/>
        </w:rPr>
        <w:t>)</w:t>
      </w:r>
      <w:r w:rsidRPr="00047E79">
        <w:rPr>
          <w:rFonts w:ascii="Lotus Linotype" w:hAnsi="Lotus Linotype" w:cs="Lotus Linotype"/>
          <w:sz w:val="26"/>
          <w:szCs w:val="26"/>
          <w:rtl/>
        </w:rPr>
        <w:t xml:space="preserve"> فيض القدير (4/244).</w:t>
      </w:r>
    </w:p>
  </w:footnote>
  <w:footnote w:id="1621">
    <w:p w14:paraId="756269AF" w14:textId="77777777" w:rsidR="00F643F2" w:rsidRPr="00047E79" w:rsidRDefault="00F643F2" w:rsidP="00F643F2">
      <w:pPr>
        <w:pStyle w:val="af5"/>
        <w:widowControl w:val="0"/>
        <w:spacing w:line="440" w:lineRule="exact"/>
        <w:ind w:left="340" w:hanging="340"/>
        <w:jc w:val="both"/>
        <w:rPr>
          <w:rFonts w:ascii="Lotus Linotype" w:hAnsi="Lotus Linotype" w:cs="Lotus Linotype"/>
          <w:sz w:val="26"/>
          <w:szCs w:val="26"/>
          <w:rtl/>
        </w:rPr>
      </w:pPr>
      <w:r w:rsidRPr="00047E79">
        <w:rPr>
          <w:rStyle w:val="af6"/>
          <w:rFonts w:ascii="Lotus Linotype" w:hAnsi="Lotus Linotype" w:cs="Lotus Linotype"/>
          <w:sz w:val="26"/>
          <w:szCs w:val="26"/>
          <w:rtl/>
        </w:rPr>
        <w:t>(</w:t>
      </w:r>
      <w:r w:rsidRPr="00047E79">
        <w:rPr>
          <w:rStyle w:val="af6"/>
          <w:rFonts w:ascii="Lotus Linotype" w:hAnsi="Lotus Linotype" w:cs="Lotus Linotype"/>
          <w:sz w:val="26"/>
          <w:szCs w:val="26"/>
          <w:rtl/>
        </w:rPr>
        <w:footnoteRef/>
      </w:r>
      <w:r w:rsidRPr="00047E79">
        <w:rPr>
          <w:rStyle w:val="af6"/>
          <w:rFonts w:ascii="Lotus Linotype" w:hAnsi="Lotus Linotype" w:cs="Lotus Linotype"/>
          <w:sz w:val="26"/>
          <w:szCs w:val="26"/>
          <w:rtl/>
        </w:rPr>
        <w:t>)</w:t>
      </w:r>
      <w:r w:rsidRPr="00047E79">
        <w:rPr>
          <w:rFonts w:ascii="Lotus Linotype" w:hAnsi="Lotus Linotype" w:cs="Lotus Linotype"/>
          <w:sz w:val="26"/>
          <w:szCs w:val="26"/>
          <w:rtl/>
        </w:rPr>
        <w:t xml:space="preserve"> أخرجه ابن ماجه (1/453 رقم 1412) وصححه الشيخ الألباني. </w:t>
      </w:r>
    </w:p>
  </w:footnote>
  <w:footnote w:id="1622">
    <w:p w14:paraId="5B7D60E0" w14:textId="77777777" w:rsidR="00F643F2" w:rsidRPr="00047E79" w:rsidRDefault="00F643F2" w:rsidP="00F643F2">
      <w:pPr>
        <w:pStyle w:val="af5"/>
        <w:widowControl w:val="0"/>
        <w:spacing w:line="440" w:lineRule="exact"/>
        <w:ind w:left="340" w:hanging="340"/>
        <w:jc w:val="both"/>
        <w:rPr>
          <w:rFonts w:ascii="Lotus Linotype" w:hAnsi="Lotus Linotype" w:cs="Lotus Linotype"/>
          <w:sz w:val="26"/>
          <w:szCs w:val="26"/>
        </w:rPr>
      </w:pPr>
      <w:r w:rsidRPr="00047E79">
        <w:rPr>
          <w:rStyle w:val="af6"/>
          <w:rFonts w:ascii="Lotus Linotype" w:hAnsi="Lotus Linotype" w:cs="Lotus Linotype"/>
          <w:sz w:val="26"/>
          <w:szCs w:val="26"/>
          <w:rtl/>
        </w:rPr>
        <w:t>(</w:t>
      </w:r>
      <w:r w:rsidRPr="00047E79">
        <w:rPr>
          <w:rStyle w:val="af6"/>
          <w:rFonts w:ascii="Lotus Linotype" w:hAnsi="Lotus Linotype" w:cs="Lotus Linotype"/>
          <w:sz w:val="26"/>
          <w:szCs w:val="26"/>
          <w:rtl/>
        </w:rPr>
        <w:footnoteRef/>
      </w:r>
      <w:r w:rsidRPr="00047E79">
        <w:rPr>
          <w:rStyle w:val="af6"/>
          <w:rFonts w:ascii="Lotus Linotype" w:hAnsi="Lotus Linotype" w:cs="Lotus Linotype"/>
          <w:sz w:val="26"/>
          <w:szCs w:val="26"/>
          <w:rtl/>
        </w:rPr>
        <w:t>)</w:t>
      </w:r>
      <w:r w:rsidRPr="00047E79">
        <w:rPr>
          <w:rFonts w:ascii="Lotus Linotype" w:hAnsi="Lotus Linotype" w:cs="Lotus Linotype"/>
          <w:sz w:val="26"/>
          <w:szCs w:val="26"/>
          <w:rtl/>
        </w:rPr>
        <w:t xml:space="preserve"> فضل المدينة (ص:24).</w:t>
      </w:r>
    </w:p>
  </w:footnote>
  <w:footnote w:id="1623">
    <w:p w14:paraId="73FA466A" w14:textId="77777777" w:rsidR="00F643F2" w:rsidRPr="00047E79" w:rsidRDefault="00F643F2" w:rsidP="00F643F2">
      <w:pPr>
        <w:pStyle w:val="af5"/>
        <w:widowControl w:val="0"/>
        <w:spacing w:line="440" w:lineRule="exact"/>
        <w:ind w:left="340" w:hanging="340"/>
        <w:jc w:val="both"/>
        <w:rPr>
          <w:rFonts w:ascii="Lotus Linotype" w:hAnsi="Lotus Linotype" w:cs="Lotus Linotype"/>
          <w:sz w:val="26"/>
          <w:szCs w:val="26"/>
          <w:rtl/>
        </w:rPr>
      </w:pPr>
      <w:r w:rsidRPr="00047E79">
        <w:rPr>
          <w:rStyle w:val="af6"/>
          <w:rFonts w:ascii="Lotus Linotype" w:hAnsi="Lotus Linotype" w:cs="Lotus Linotype"/>
          <w:sz w:val="26"/>
          <w:szCs w:val="26"/>
          <w:rtl/>
        </w:rPr>
        <w:t>(</w:t>
      </w:r>
      <w:r w:rsidRPr="00047E79">
        <w:rPr>
          <w:rStyle w:val="af6"/>
          <w:rFonts w:ascii="Lotus Linotype" w:hAnsi="Lotus Linotype" w:cs="Lotus Linotype"/>
          <w:sz w:val="26"/>
          <w:szCs w:val="26"/>
          <w:rtl/>
        </w:rPr>
        <w:footnoteRef/>
      </w:r>
      <w:r w:rsidRPr="00047E79">
        <w:rPr>
          <w:rStyle w:val="af6"/>
          <w:rFonts w:ascii="Lotus Linotype" w:hAnsi="Lotus Linotype" w:cs="Lotus Linotype"/>
          <w:sz w:val="26"/>
          <w:szCs w:val="26"/>
          <w:rtl/>
        </w:rPr>
        <w:t>)</w:t>
      </w:r>
      <w:r w:rsidRPr="00047E79">
        <w:rPr>
          <w:rFonts w:ascii="Lotus Linotype" w:hAnsi="Lotus Linotype" w:cs="Lotus Linotype"/>
          <w:sz w:val="26"/>
          <w:szCs w:val="26"/>
          <w:rtl/>
        </w:rPr>
        <w:t xml:space="preserve"> شرح زاد المستقنع (3/98).</w:t>
      </w:r>
    </w:p>
  </w:footnote>
  <w:footnote w:id="1624">
    <w:p w14:paraId="636C56ED" w14:textId="77777777" w:rsidR="00F643F2" w:rsidRPr="00047E79" w:rsidRDefault="00F643F2" w:rsidP="00F643F2">
      <w:pPr>
        <w:pStyle w:val="af5"/>
        <w:widowControl w:val="0"/>
        <w:spacing w:line="440" w:lineRule="exact"/>
        <w:ind w:left="340" w:hanging="340"/>
        <w:jc w:val="both"/>
        <w:rPr>
          <w:rFonts w:ascii="Lotus Linotype" w:hAnsi="Lotus Linotype" w:cs="Lotus Linotype"/>
          <w:sz w:val="26"/>
          <w:szCs w:val="26"/>
          <w:rtl/>
        </w:rPr>
      </w:pPr>
      <w:r w:rsidRPr="00047E79">
        <w:rPr>
          <w:rStyle w:val="af6"/>
          <w:rFonts w:ascii="Lotus Linotype" w:hAnsi="Lotus Linotype" w:cs="Lotus Linotype"/>
          <w:sz w:val="26"/>
          <w:szCs w:val="26"/>
          <w:rtl/>
        </w:rPr>
        <w:t>(</w:t>
      </w:r>
      <w:r w:rsidRPr="00047E79">
        <w:rPr>
          <w:rStyle w:val="af6"/>
          <w:rFonts w:ascii="Lotus Linotype" w:hAnsi="Lotus Linotype" w:cs="Lotus Linotype"/>
          <w:sz w:val="26"/>
          <w:szCs w:val="26"/>
          <w:rtl/>
        </w:rPr>
        <w:footnoteRef/>
      </w:r>
      <w:r w:rsidRPr="00047E79">
        <w:rPr>
          <w:rStyle w:val="af6"/>
          <w:rFonts w:ascii="Lotus Linotype" w:hAnsi="Lotus Linotype" w:cs="Lotus Linotype"/>
          <w:sz w:val="26"/>
          <w:szCs w:val="26"/>
          <w:rtl/>
        </w:rPr>
        <w:t>)</w:t>
      </w:r>
      <w:r w:rsidRPr="00047E79">
        <w:rPr>
          <w:rFonts w:ascii="Lotus Linotype" w:hAnsi="Lotus Linotype" w:cs="Lotus Linotype"/>
          <w:sz w:val="26"/>
          <w:szCs w:val="26"/>
          <w:rtl/>
        </w:rPr>
        <w:t xml:space="preserve"> تقدم تخريجه (ص: 7).</w:t>
      </w:r>
    </w:p>
  </w:footnote>
  <w:footnote w:id="1625">
    <w:p w14:paraId="4E4FBD34" w14:textId="77777777" w:rsidR="00F643F2" w:rsidRPr="00047E79" w:rsidRDefault="00F643F2" w:rsidP="00F643F2">
      <w:pPr>
        <w:pStyle w:val="af5"/>
        <w:widowControl w:val="0"/>
        <w:spacing w:line="440" w:lineRule="exact"/>
        <w:ind w:left="340" w:hanging="340"/>
        <w:jc w:val="both"/>
        <w:rPr>
          <w:rFonts w:ascii="Lotus Linotype" w:hAnsi="Lotus Linotype" w:cs="Lotus Linotype"/>
          <w:sz w:val="26"/>
          <w:szCs w:val="26"/>
          <w:rtl/>
        </w:rPr>
      </w:pPr>
      <w:r w:rsidRPr="00047E79">
        <w:rPr>
          <w:rStyle w:val="af6"/>
          <w:rFonts w:ascii="Lotus Linotype" w:hAnsi="Lotus Linotype" w:cs="Lotus Linotype"/>
          <w:sz w:val="26"/>
          <w:szCs w:val="26"/>
          <w:rtl/>
        </w:rPr>
        <w:t>(</w:t>
      </w:r>
      <w:r w:rsidRPr="00047E79">
        <w:rPr>
          <w:rStyle w:val="af6"/>
          <w:rFonts w:ascii="Lotus Linotype" w:hAnsi="Lotus Linotype" w:cs="Lotus Linotype"/>
          <w:sz w:val="26"/>
          <w:szCs w:val="26"/>
          <w:rtl/>
        </w:rPr>
        <w:footnoteRef/>
      </w:r>
      <w:r w:rsidRPr="00047E79">
        <w:rPr>
          <w:rStyle w:val="af6"/>
          <w:rFonts w:ascii="Lotus Linotype" w:hAnsi="Lotus Linotype" w:cs="Lotus Linotype"/>
          <w:sz w:val="26"/>
          <w:szCs w:val="26"/>
          <w:rtl/>
        </w:rPr>
        <w:t>)</w:t>
      </w:r>
      <w:r w:rsidRPr="00047E79">
        <w:rPr>
          <w:rFonts w:ascii="Lotus Linotype" w:hAnsi="Lotus Linotype" w:cs="Lotus Linotype"/>
          <w:sz w:val="26"/>
          <w:szCs w:val="26"/>
          <w:rtl/>
        </w:rPr>
        <w:t xml:space="preserve"> الاستذكار (5/168).</w:t>
      </w:r>
    </w:p>
  </w:footnote>
  <w:footnote w:id="1626">
    <w:p w14:paraId="641A5E70" w14:textId="77777777" w:rsidR="00F643F2" w:rsidRPr="00047E79" w:rsidRDefault="00F643F2" w:rsidP="00F643F2">
      <w:pPr>
        <w:pStyle w:val="af5"/>
        <w:widowControl w:val="0"/>
        <w:spacing w:line="440" w:lineRule="exact"/>
        <w:ind w:left="340" w:hanging="340"/>
        <w:jc w:val="both"/>
        <w:rPr>
          <w:rFonts w:ascii="Lotus Linotype" w:hAnsi="Lotus Linotype" w:cs="Lotus Linotype"/>
          <w:sz w:val="26"/>
          <w:szCs w:val="26"/>
          <w:rtl/>
        </w:rPr>
      </w:pPr>
      <w:r w:rsidRPr="00047E79">
        <w:rPr>
          <w:rStyle w:val="af6"/>
          <w:rFonts w:ascii="Lotus Linotype" w:hAnsi="Lotus Linotype" w:cs="Lotus Linotype"/>
          <w:sz w:val="26"/>
          <w:szCs w:val="26"/>
          <w:rtl/>
        </w:rPr>
        <w:t>(</w:t>
      </w:r>
      <w:r w:rsidRPr="00047E79">
        <w:rPr>
          <w:rStyle w:val="af6"/>
          <w:rFonts w:ascii="Lotus Linotype" w:hAnsi="Lotus Linotype" w:cs="Lotus Linotype"/>
          <w:sz w:val="26"/>
          <w:szCs w:val="26"/>
          <w:rtl/>
        </w:rPr>
        <w:footnoteRef/>
      </w:r>
      <w:r w:rsidRPr="00047E79">
        <w:rPr>
          <w:rStyle w:val="af6"/>
          <w:rFonts w:ascii="Lotus Linotype" w:hAnsi="Lotus Linotype" w:cs="Lotus Linotype"/>
          <w:sz w:val="26"/>
          <w:szCs w:val="26"/>
          <w:rtl/>
        </w:rPr>
        <w:t>)</w:t>
      </w:r>
      <w:r w:rsidRPr="00047E79">
        <w:rPr>
          <w:rFonts w:ascii="Lotus Linotype" w:hAnsi="Lotus Linotype" w:cs="Lotus Linotype"/>
          <w:sz w:val="26"/>
          <w:szCs w:val="26"/>
          <w:rtl/>
        </w:rPr>
        <w:t xml:space="preserve"> مجموعة الرسائل الكبرى (2/54).</w:t>
      </w:r>
    </w:p>
  </w:footnote>
  <w:footnote w:id="1627">
    <w:p w14:paraId="62A5D3C4" w14:textId="77777777" w:rsidR="00F643F2" w:rsidRPr="00047E79" w:rsidRDefault="00F643F2" w:rsidP="00F643F2">
      <w:pPr>
        <w:pStyle w:val="af5"/>
        <w:widowControl w:val="0"/>
        <w:spacing w:line="440" w:lineRule="exact"/>
        <w:ind w:left="340" w:hanging="340"/>
        <w:jc w:val="both"/>
        <w:rPr>
          <w:rFonts w:ascii="Lotus Linotype" w:hAnsi="Lotus Linotype" w:cs="Lotus Linotype"/>
          <w:sz w:val="26"/>
          <w:szCs w:val="26"/>
        </w:rPr>
      </w:pPr>
      <w:r w:rsidRPr="00047E79">
        <w:rPr>
          <w:rStyle w:val="af6"/>
          <w:rFonts w:ascii="Lotus Linotype" w:hAnsi="Lotus Linotype" w:cs="Lotus Linotype"/>
          <w:sz w:val="26"/>
          <w:szCs w:val="26"/>
          <w:rtl/>
        </w:rPr>
        <w:t>(</w:t>
      </w:r>
      <w:r w:rsidRPr="00047E79">
        <w:rPr>
          <w:rStyle w:val="af6"/>
          <w:rFonts w:ascii="Lotus Linotype" w:hAnsi="Lotus Linotype" w:cs="Lotus Linotype"/>
          <w:sz w:val="26"/>
          <w:szCs w:val="26"/>
          <w:rtl/>
        </w:rPr>
        <w:footnoteRef/>
      </w:r>
      <w:r w:rsidRPr="00047E79">
        <w:rPr>
          <w:rStyle w:val="af6"/>
          <w:rFonts w:ascii="Lotus Linotype" w:hAnsi="Lotus Linotype" w:cs="Lotus Linotype"/>
          <w:sz w:val="26"/>
          <w:szCs w:val="26"/>
          <w:rtl/>
        </w:rPr>
        <w:t>)</w:t>
      </w:r>
      <w:r w:rsidRPr="00047E79">
        <w:rPr>
          <w:rFonts w:ascii="Lotus Linotype" w:hAnsi="Lotus Linotype" w:cs="Lotus Linotype"/>
          <w:sz w:val="26"/>
          <w:szCs w:val="26"/>
          <w:rtl/>
        </w:rPr>
        <w:t xml:space="preserve"> فتح الباري (3/69).</w:t>
      </w:r>
    </w:p>
  </w:footnote>
  <w:footnote w:id="1628">
    <w:p w14:paraId="0EB9E152" w14:textId="77777777" w:rsidR="00F643F2" w:rsidRPr="00047E79" w:rsidRDefault="00F643F2" w:rsidP="00F643F2">
      <w:pPr>
        <w:pStyle w:val="af5"/>
        <w:widowControl w:val="0"/>
        <w:spacing w:line="440" w:lineRule="exact"/>
        <w:ind w:left="340" w:hanging="340"/>
        <w:jc w:val="both"/>
        <w:rPr>
          <w:rFonts w:ascii="Lotus Linotype" w:hAnsi="Lotus Linotype" w:cs="Lotus Linotype"/>
          <w:sz w:val="26"/>
          <w:szCs w:val="26"/>
        </w:rPr>
      </w:pPr>
      <w:r w:rsidRPr="00047E79">
        <w:rPr>
          <w:rStyle w:val="af6"/>
          <w:rFonts w:ascii="Lotus Linotype" w:hAnsi="Lotus Linotype" w:cs="Lotus Linotype"/>
          <w:sz w:val="26"/>
          <w:szCs w:val="26"/>
          <w:rtl/>
        </w:rPr>
        <w:t>(</w:t>
      </w:r>
      <w:r w:rsidRPr="00047E79">
        <w:rPr>
          <w:rStyle w:val="af6"/>
          <w:rFonts w:ascii="Lotus Linotype" w:hAnsi="Lotus Linotype" w:cs="Lotus Linotype"/>
          <w:sz w:val="26"/>
          <w:szCs w:val="26"/>
          <w:rtl/>
        </w:rPr>
        <w:footnoteRef/>
      </w:r>
      <w:r w:rsidRPr="00047E79">
        <w:rPr>
          <w:rStyle w:val="af6"/>
          <w:rFonts w:ascii="Lotus Linotype" w:hAnsi="Lotus Linotype" w:cs="Lotus Linotype"/>
          <w:sz w:val="26"/>
          <w:szCs w:val="26"/>
          <w:rtl/>
        </w:rPr>
        <w:t>)</w:t>
      </w:r>
      <w:r w:rsidRPr="00047E79">
        <w:rPr>
          <w:rFonts w:ascii="Lotus Linotype" w:hAnsi="Lotus Linotype" w:cs="Lotus Linotype"/>
          <w:sz w:val="26"/>
          <w:szCs w:val="26"/>
          <w:rtl/>
        </w:rPr>
        <w:t xml:space="preserve"> أخرجه البخاري (كتاب فضائل الصحابة، باب هجرة النبي ﷺ 3/1421 رقم 3694).</w:t>
      </w:r>
    </w:p>
  </w:footnote>
  <w:footnote w:id="1629">
    <w:p w14:paraId="0C05B579" w14:textId="77777777" w:rsidR="00F643F2" w:rsidRPr="00047E79" w:rsidRDefault="00F643F2" w:rsidP="00F643F2">
      <w:pPr>
        <w:pStyle w:val="af5"/>
        <w:widowControl w:val="0"/>
        <w:spacing w:line="440" w:lineRule="exact"/>
        <w:ind w:left="340" w:hanging="340"/>
        <w:jc w:val="both"/>
        <w:rPr>
          <w:rFonts w:ascii="Lotus Linotype" w:hAnsi="Lotus Linotype" w:cs="Lotus Linotype"/>
          <w:sz w:val="26"/>
          <w:szCs w:val="26"/>
        </w:rPr>
      </w:pPr>
      <w:r w:rsidRPr="00047E79">
        <w:rPr>
          <w:rStyle w:val="af6"/>
          <w:rFonts w:ascii="Lotus Linotype" w:hAnsi="Lotus Linotype" w:cs="Lotus Linotype"/>
          <w:sz w:val="26"/>
          <w:szCs w:val="26"/>
          <w:rtl/>
        </w:rPr>
        <w:t>(</w:t>
      </w:r>
      <w:r w:rsidRPr="00047E79">
        <w:rPr>
          <w:rStyle w:val="af6"/>
          <w:rFonts w:ascii="Lotus Linotype" w:hAnsi="Lotus Linotype" w:cs="Lotus Linotype"/>
          <w:sz w:val="26"/>
          <w:szCs w:val="26"/>
          <w:rtl/>
        </w:rPr>
        <w:footnoteRef/>
      </w:r>
      <w:r w:rsidRPr="00047E79">
        <w:rPr>
          <w:rStyle w:val="af6"/>
          <w:rFonts w:ascii="Lotus Linotype" w:hAnsi="Lotus Linotype" w:cs="Lotus Linotype"/>
          <w:sz w:val="26"/>
          <w:szCs w:val="26"/>
          <w:rtl/>
        </w:rPr>
        <w:t>)</w:t>
      </w:r>
      <w:r w:rsidRPr="00047E79">
        <w:rPr>
          <w:rFonts w:ascii="Lotus Linotype" w:hAnsi="Lotus Linotype" w:cs="Lotus Linotype"/>
          <w:sz w:val="26"/>
          <w:szCs w:val="26"/>
          <w:rtl/>
        </w:rPr>
        <w:t xml:space="preserve"> السيرة النبوية الصحيحة (1/219).</w:t>
      </w:r>
    </w:p>
  </w:footnote>
  <w:footnote w:id="1630">
    <w:p w14:paraId="520F9CA7" w14:textId="77777777" w:rsidR="00F643F2" w:rsidRPr="00047E79" w:rsidRDefault="00F643F2" w:rsidP="00F643F2">
      <w:pPr>
        <w:pStyle w:val="af5"/>
        <w:widowControl w:val="0"/>
        <w:spacing w:line="440" w:lineRule="exact"/>
        <w:ind w:left="340" w:hanging="340"/>
        <w:jc w:val="both"/>
        <w:rPr>
          <w:rFonts w:ascii="Lotus Linotype" w:hAnsi="Lotus Linotype" w:cs="Lotus Linotype"/>
          <w:sz w:val="26"/>
          <w:szCs w:val="26"/>
        </w:rPr>
      </w:pPr>
      <w:r w:rsidRPr="00047E79">
        <w:rPr>
          <w:rStyle w:val="af6"/>
          <w:rFonts w:ascii="Lotus Linotype" w:hAnsi="Lotus Linotype" w:cs="Lotus Linotype"/>
          <w:sz w:val="26"/>
          <w:szCs w:val="26"/>
          <w:rtl/>
        </w:rPr>
        <w:t>(</w:t>
      </w:r>
      <w:r w:rsidRPr="00047E79">
        <w:rPr>
          <w:rStyle w:val="af6"/>
          <w:rFonts w:ascii="Lotus Linotype" w:hAnsi="Lotus Linotype" w:cs="Lotus Linotype"/>
          <w:sz w:val="26"/>
          <w:szCs w:val="26"/>
          <w:rtl/>
        </w:rPr>
        <w:footnoteRef/>
      </w:r>
      <w:r w:rsidRPr="00047E79">
        <w:rPr>
          <w:rStyle w:val="af6"/>
          <w:rFonts w:ascii="Lotus Linotype" w:hAnsi="Lotus Linotype" w:cs="Lotus Linotype"/>
          <w:sz w:val="26"/>
          <w:szCs w:val="26"/>
          <w:rtl/>
        </w:rPr>
        <w:t>)</w:t>
      </w:r>
      <w:r w:rsidRPr="00047E79">
        <w:rPr>
          <w:rFonts w:ascii="Lotus Linotype" w:hAnsi="Lotus Linotype" w:cs="Lotus Linotype" w:hint="cs"/>
          <w:sz w:val="26"/>
          <w:szCs w:val="26"/>
          <w:rtl/>
        </w:rPr>
        <w:t xml:space="preserve"> </w:t>
      </w:r>
      <w:r w:rsidRPr="00047E79">
        <w:rPr>
          <w:rFonts w:ascii="Lotus Linotype" w:hAnsi="Lotus Linotype" w:cs="Lotus Linotype"/>
          <w:sz w:val="26"/>
          <w:szCs w:val="26"/>
          <w:rtl/>
        </w:rPr>
        <w:t>النهاية في غريب الأثر (1/79).</w:t>
      </w:r>
    </w:p>
  </w:footnote>
  <w:footnote w:id="1631">
    <w:p w14:paraId="3BF98743" w14:textId="77777777" w:rsidR="00F643F2" w:rsidRPr="00047E79" w:rsidRDefault="00F643F2" w:rsidP="00F643F2">
      <w:pPr>
        <w:pStyle w:val="af5"/>
        <w:widowControl w:val="0"/>
        <w:spacing w:line="440" w:lineRule="exact"/>
        <w:ind w:left="340" w:hanging="340"/>
        <w:jc w:val="both"/>
        <w:rPr>
          <w:rFonts w:ascii="Lotus Linotype" w:hAnsi="Lotus Linotype" w:cs="Lotus Linotype"/>
          <w:sz w:val="26"/>
          <w:szCs w:val="26"/>
        </w:rPr>
      </w:pPr>
      <w:r w:rsidRPr="00047E79">
        <w:rPr>
          <w:rStyle w:val="af6"/>
          <w:rFonts w:ascii="Lotus Linotype" w:hAnsi="Lotus Linotype" w:cs="Lotus Linotype"/>
          <w:sz w:val="26"/>
          <w:szCs w:val="26"/>
          <w:rtl/>
        </w:rPr>
        <w:t>(</w:t>
      </w:r>
      <w:r w:rsidRPr="00047E79">
        <w:rPr>
          <w:rStyle w:val="af6"/>
          <w:rFonts w:ascii="Lotus Linotype" w:hAnsi="Lotus Linotype" w:cs="Lotus Linotype"/>
          <w:sz w:val="26"/>
          <w:szCs w:val="26"/>
          <w:rtl/>
        </w:rPr>
        <w:footnoteRef/>
      </w:r>
      <w:r w:rsidRPr="00047E79">
        <w:rPr>
          <w:rStyle w:val="af6"/>
          <w:rFonts w:ascii="Lotus Linotype" w:hAnsi="Lotus Linotype" w:cs="Lotus Linotype"/>
          <w:sz w:val="26"/>
          <w:szCs w:val="26"/>
          <w:rtl/>
        </w:rPr>
        <w:t>)</w:t>
      </w:r>
      <w:r w:rsidRPr="00047E79">
        <w:rPr>
          <w:rFonts w:ascii="Lotus Linotype" w:hAnsi="Lotus Linotype" w:cs="Lotus Linotype"/>
          <w:sz w:val="26"/>
          <w:szCs w:val="26"/>
          <w:rtl/>
        </w:rPr>
        <w:t xml:space="preserve"> أخرجه مسلم (3/1655 رقم 2091).</w:t>
      </w:r>
    </w:p>
  </w:footnote>
  <w:footnote w:id="1632">
    <w:p w14:paraId="6EC6F1F3" w14:textId="77777777" w:rsidR="00F643F2" w:rsidRPr="00047E79" w:rsidRDefault="00F643F2" w:rsidP="00F643F2">
      <w:pPr>
        <w:autoSpaceDE w:val="0"/>
        <w:autoSpaceDN w:val="0"/>
        <w:adjustRightInd w:val="0"/>
        <w:spacing w:line="440" w:lineRule="exact"/>
        <w:ind w:left="340" w:hanging="340"/>
        <w:jc w:val="both"/>
        <w:rPr>
          <w:rFonts w:ascii="Lotus Linotype" w:hAnsi="Lotus Linotype" w:cs="Lotus Linotype"/>
          <w:sz w:val="26"/>
          <w:szCs w:val="26"/>
          <w:rtl/>
        </w:rPr>
      </w:pPr>
      <w:r w:rsidRPr="00047E79">
        <w:rPr>
          <w:rFonts w:ascii="Lotus Linotype" w:hAnsi="Lotus Linotype" w:cs="Lotus Linotype"/>
          <w:sz w:val="26"/>
          <w:szCs w:val="26"/>
        </w:rPr>
        <w:t xml:space="preserve"> </w:t>
      </w:r>
      <w:r w:rsidRPr="00047E79">
        <w:rPr>
          <w:rStyle w:val="af6"/>
          <w:rFonts w:ascii="Lotus Linotype" w:hAnsi="Lotus Linotype" w:cs="Lotus Linotype"/>
          <w:sz w:val="26"/>
          <w:szCs w:val="26"/>
        </w:rPr>
        <w:t>(</w:t>
      </w:r>
      <w:r w:rsidRPr="00047E79">
        <w:rPr>
          <w:rStyle w:val="af6"/>
          <w:rFonts w:ascii="Lotus Linotype" w:hAnsi="Lotus Linotype" w:cs="Lotus Linotype"/>
          <w:sz w:val="26"/>
          <w:szCs w:val="26"/>
        </w:rPr>
        <w:footnoteRef/>
      </w:r>
      <w:r w:rsidRPr="00047E79">
        <w:rPr>
          <w:rStyle w:val="af6"/>
          <w:rFonts w:ascii="Lotus Linotype" w:hAnsi="Lotus Linotype" w:cs="Lotus Linotype"/>
          <w:sz w:val="26"/>
          <w:szCs w:val="26"/>
        </w:rPr>
        <w:t>)</w:t>
      </w:r>
      <w:r w:rsidRPr="00047E79">
        <w:rPr>
          <w:rFonts w:ascii="Lotus Linotype" w:hAnsi="Lotus Linotype" w:cs="Lotus Linotype"/>
          <w:sz w:val="26"/>
          <w:szCs w:val="26"/>
          <w:rtl/>
        </w:rPr>
        <w:t>انظر: شرح النووي على مسلم 4/108، فتح الباري 1/ 458، المغني 1/481.</w:t>
      </w:r>
    </w:p>
  </w:footnote>
  <w:footnote w:id="1633">
    <w:p w14:paraId="613CE499" w14:textId="77777777" w:rsidR="00F643F2" w:rsidRPr="00047E79" w:rsidRDefault="00F643F2" w:rsidP="00F643F2">
      <w:pPr>
        <w:pStyle w:val="af5"/>
        <w:spacing w:line="440" w:lineRule="exact"/>
        <w:ind w:left="340" w:hanging="340"/>
        <w:jc w:val="both"/>
        <w:rPr>
          <w:rFonts w:ascii="Lotus Linotype" w:hAnsi="Lotus Linotype" w:cs="Lotus Linotype"/>
          <w:sz w:val="26"/>
          <w:szCs w:val="26"/>
          <w:rtl/>
        </w:rPr>
      </w:pPr>
      <w:r w:rsidRPr="00047E79">
        <w:rPr>
          <w:rFonts w:ascii="Lotus Linotype" w:hAnsi="Lotus Linotype" w:cs="Lotus Linotype"/>
          <w:sz w:val="26"/>
          <w:szCs w:val="26"/>
        </w:rPr>
        <w:t xml:space="preserve"> </w:t>
      </w:r>
      <w:r w:rsidRPr="00047E79">
        <w:rPr>
          <w:rStyle w:val="af6"/>
          <w:rFonts w:ascii="Lotus Linotype" w:hAnsi="Lotus Linotype" w:cs="Lotus Linotype"/>
          <w:sz w:val="26"/>
          <w:szCs w:val="26"/>
        </w:rPr>
        <w:t>(</w:t>
      </w:r>
      <w:r w:rsidRPr="00047E79">
        <w:rPr>
          <w:rStyle w:val="af6"/>
          <w:rFonts w:ascii="Lotus Linotype" w:hAnsi="Lotus Linotype" w:cs="Lotus Linotype"/>
          <w:sz w:val="26"/>
          <w:szCs w:val="26"/>
        </w:rPr>
        <w:footnoteRef/>
      </w:r>
      <w:r w:rsidRPr="00047E79">
        <w:rPr>
          <w:rStyle w:val="af6"/>
          <w:rFonts w:ascii="Lotus Linotype" w:hAnsi="Lotus Linotype" w:cs="Lotus Linotype"/>
          <w:sz w:val="26"/>
          <w:szCs w:val="26"/>
        </w:rPr>
        <w:t>)</w:t>
      </w:r>
      <w:r w:rsidRPr="00047E79">
        <w:rPr>
          <w:rFonts w:ascii="Lotus Linotype" w:hAnsi="Lotus Linotype" w:cs="Lotus Linotype"/>
          <w:sz w:val="26"/>
          <w:szCs w:val="26"/>
          <w:rtl/>
        </w:rPr>
        <w:t>انظر: مختار الصحاح ص 5، المعجم الوسيط 1/5.</w:t>
      </w:r>
    </w:p>
  </w:footnote>
  <w:footnote w:id="1634">
    <w:p w14:paraId="781A9C04" w14:textId="77777777" w:rsidR="00F643F2" w:rsidRPr="00047E79" w:rsidRDefault="00F643F2" w:rsidP="00F643F2">
      <w:pPr>
        <w:spacing w:line="440" w:lineRule="exact"/>
        <w:ind w:left="340" w:hanging="340"/>
        <w:jc w:val="both"/>
        <w:rPr>
          <w:rFonts w:ascii="Lotus Linotype" w:hAnsi="Lotus Linotype" w:cs="Lotus Linotype"/>
          <w:sz w:val="26"/>
          <w:szCs w:val="26"/>
          <w:rtl/>
        </w:rPr>
      </w:pPr>
      <w:r w:rsidRPr="00047E79">
        <w:rPr>
          <w:rFonts w:ascii="Lotus Linotype" w:hAnsi="Lotus Linotype" w:cs="Lotus Linotype"/>
          <w:sz w:val="26"/>
          <w:szCs w:val="26"/>
        </w:rPr>
        <w:t xml:space="preserve"> </w:t>
      </w:r>
      <w:r w:rsidRPr="00047E79">
        <w:rPr>
          <w:rStyle w:val="af6"/>
          <w:rFonts w:ascii="Lotus Linotype" w:hAnsi="Lotus Linotype" w:cs="Lotus Linotype"/>
          <w:sz w:val="26"/>
          <w:szCs w:val="26"/>
        </w:rPr>
        <w:t>(</w:t>
      </w:r>
      <w:r w:rsidRPr="00047E79">
        <w:rPr>
          <w:rStyle w:val="af6"/>
          <w:rFonts w:ascii="Lotus Linotype" w:hAnsi="Lotus Linotype" w:cs="Lotus Linotype"/>
          <w:sz w:val="26"/>
          <w:szCs w:val="26"/>
        </w:rPr>
        <w:footnoteRef/>
      </w:r>
      <w:r w:rsidRPr="00047E79">
        <w:rPr>
          <w:rStyle w:val="af6"/>
          <w:rFonts w:ascii="Lotus Linotype" w:hAnsi="Lotus Linotype" w:cs="Lotus Linotype"/>
          <w:sz w:val="26"/>
          <w:szCs w:val="26"/>
        </w:rPr>
        <w:t>)</w:t>
      </w:r>
      <w:r w:rsidRPr="00047E79">
        <w:rPr>
          <w:rFonts w:ascii="Lotus Linotype" w:hAnsi="Lotus Linotype" w:cs="Lotus Linotype"/>
          <w:sz w:val="26"/>
          <w:szCs w:val="26"/>
          <w:rtl/>
        </w:rPr>
        <w:t>ويطلق الأثر على المروي مطلقا، سواء كان عن رسول الله - ﷺ - أو عن صحابي.</w:t>
      </w:r>
      <w:r w:rsidRPr="00047E79">
        <w:rPr>
          <w:rFonts w:ascii="Lotus Linotype" w:hAnsi="Lotus Linotype" w:cs="Lotus Linotype" w:hint="cs"/>
          <w:sz w:val="26"/>
          <w:szCs w:val="26"/>
          <w:rtl/>
        </w:rPr>
        <w:t xml:space="preserve"> </w:t>
      </w:r>
      <w:r w:rsidRPr="00047E79">
        <w:rPr>
          <w:rFonts w:ascii="Lotus Linotype" w:hAnsi="Lotus Linotype" w:cs="Lotus Linotype"/>
          <w:sz w:val="26"/>
          <w:szCs w:val="26"/>
          <w:rtl/>
        </w:rPr>
        <w:t>وقيل: هو ما يضاف إلى الصحابي موقوفا عليه.</w:t>
      </w:r>
      <w:r w:rsidRPr="00047E79">
        <w:rPr>
          <w:rFonts w:ascii="Lotus Linotype" w:hAnsi="Lotus Linotype" w:cs="Lotus Linotype" w:hint="cs"/>
          <w:sz w:val="26"/>
          <w:szCs w:val="26"/>
          <w:rtl/>
        </w:rPr>
        <w:t xml:space="preserve"> </w:t>
      </w:r>
      <w:r w:rsidRPr="00047E79">
        <w:rPr>
          <w:rFonts w:ascii="Lotus Linotype" w:hAnsi="Lotus Linotype" w:cs="Lotus Linotype"/>
          <w:sz w:val="26"/>
          <w:szCs w:val="26"/>
          <w:rtl/>
        </w:rPr>
        <w:t>وسمي أثرا؛ لأنه بقي بعدهم. انظر: النكت عل</w:t>
      </w:r>
      <w:r w:rsidRPr="00047E79">
        <w:rPr>
          <w:rFonts w:ascii="Lotus Linotype" w:hAnsi="Lotus Linotype" w:cs="Lotus Linotype" w:hint="cs"/>
          <w:sz w:val="26"/>
          <w:szCs w:val="26"/>
          <w:rtl/>
        </w:rPr>
        <w:t>ى</w:t>
      </w:r>
      <w:r w:rsidRPr="00047E79">
        <w:rPr>
          <w:rFonts w:ascii="Lotus Linotype" w:hAnsi="Lotus Linotype" w:cs="Lotus Linotype"/>
          <w:sz w:val="26"/>
          <w:szCs w:val="26"/>
          <w:rtl/>
        </w:rPr>
        <w:t xml:space="preserve"> ابن الصلاح 1/318، شرح النووي على مسلم 1/63.</w:t>
      </w:r>
    </w:p>
  </w:footnote>
  <w:footnote w:id="1635">
    <w:p w14:paraId="2FE04EDF" w14:textId="77777777" w:rsidR="00F643F2" w:rsidRPr="00047E79" w:rsidRDefault="00F643F2" w:rsidP="00F643F2">
      <w:pPr>
        <w:spacing w:line="440" w:lineRule="exact"/>
        <w:ind w:left="340" w:hanging="340"/>
        <w:jc w:val="both"/>
        <w:rPr>
          <w:rFonts w:ascii="Lotus Linotype" w:hAnsi="Lotus Linotype" w:cs="Lotus Linotype"/>
          <w:sz w:val="26"/>
          <w:szCs w:val="26"/>
          <w:rtl/>
        </w:rPr>
      </w:pPr>
      <w:r w:rsidRPr="00047E79">
        <w:rPr>
          <w:rFonts w:ascii="Lotus Linotype" w:hAnsi="Lotus Linotype" w:cs="Lotus Linotype"/>
          <w:sz w:val="26"/>
          <w:szCs w:val="26"/>
        </w:rPr>
        <w:t xml:space="preserve"> </w:t>
      </w:r>
      <w:r w:rsidRPr="00047E79">
        <w:rPr>
          <w:rStyle w:val="af6"/>
          <w:rFonts w:ascii="Lotus Linotype" w:hAnsi="Lotus Linotype" w:cs="Lotus Linotype"/>
          <w:sz w:val="26"/>
          <w:szCs w:val="26"/>
        </w:rPr>
        <w:t>(</w:t>
      </w:r>
      <w:r w:rsidRPr="00047E79">
        <w:rPr>
          <w:rStyle w:val="af6"/>
          <w:rFonts w:ascii="Lotus Linotype" w:hAnsi="Lotus Linotype" w:cs="Lotus Linotype"/>
          <w:sz w:val="26"/>
          <w:szCs w:val="26"/>
        </w:rPr>
        <w:footnoteRef/>
      </w:r>
      <w:r w:rsidRPr="00047E79">
        <w:rPr>
          <w:rStyle w:val="af6"/>
          <w:rFonts w:ascii="Lotus Linotype" w:hAnsi="Lotus Linotype" w:cs="Lotus Linotype"/>
          <w:sz w:val="26"/>
          <w:szCs w:val="26"/>
        </w:rPr>
        <w:t>)</w:t>
      </w:r>
      <w:r w:rsidRPr="00047E79">
        <w:rPr>
          <w:rFonts w:ascii="Lotus Linotype" w:hAnsi="Lotus Linotype" w:cs="Lotus Linotype"/>
          <w:sz w:val="26"/>
          <w:szCs w:val="26"/>
          <w:rtl/>
        </w:rPr>
        <w:t xml:space="preserve">انظر: اقتضاء الصراط المستقيم ص336-337، تيسير العزيز الحميد ص295. </w:t>
      </w:r>
    </w:p>
  </w:footnote>
  <w:footnote w:id="1636">
    <w:p w14:paraId="4B3E9FF2" w14:textId="77777777" w:rsidR="00F643F2" w:rsidRPr="00047E79" w:rsidRDefault="00F643F2" w:rsidP="00F643F2">
      <w:pPr>
        <w:spacing w:line="440" w:lineRule="exact"/>
        <w:ind w:left="340" w:hanging="340"/>
        <w:jc w:val="both"/>
        <w:rPr>
          <w:rFonts w:ascii="Lotus Linotype" w:hAnsi="Lotus Linotype" w:cs="Lotus Linotype"/>
          <w:sz w:val="26"/>
          <w:szCs w:val="26"/>
          <w:rtl/>
        </w:rPr>
      </w:pPr>
      <w:r w:rsidRPr="00047E79">
        <w:rPr>
          <w:rFonts w:ascii="Lotus Linotype" w:hAnsi="Lotus Linotype" w:cs="Lotus Linotype"/>
          <w:sz w:val="26"/>
          <w:szCs w:val="26"/>
        </w:rPr>
        <w:t xml:space="preserve"> </w:t>
      </w:r>
      <w:r w:rsidRPr="00047E79">
        <w:rPr>
          <w:rStyle w:val="af6"/>
          <w:rFonts w:ascii="Lotus Linotype" w:hAnsi="Lotus Linotype" w:cs="Lotus Linotype"/>
          <w:sz w:val="26"/>
          <w:szCs w:val="26"/>
        </w:rPr>
        <w:t>(</w:t>
      </w:r>
      <w:r w:rsidRPr="00047E79">
        <w:rPr>
          <w:rStyle w:val="af6"/>
          <w:rFonts w:ascii="Lotus Linotype" w:hAnsi="Lotus Linotype" w:cs="Lotus Linotype"/>
          <w:sz w:val="26"/>
          <w:szCs w:val="26"/>
        </w:rPr>
        <w:footnoteRef/>
      </w:r>
      <w:r w:rsidRPr="00047E79">
        <w:rPr>
          <w:rStyle w:val="af6"/>
          <w:rFonts w:ascii="Lotus Linotype" w:hAnsi="Lotus Linotype" w:cs="Lotus Linotype"/>
          <w:sz w:val="26"/>
          <w:szCs w:val="26"/>
        </w:rPr>
        <w:t>)</w:t>
      </w:r>
      <w:r w:rsidRPr="00047E79">
        <w:rPr>
          <w:rFonts w:ascii="Lotus Linotype" w:hAnsi="Lotus Linotype" w:cs="Lotus Linotype"/>
          <w:sz w:val="26"/>
          <w:szCs w:val="26"/>
          <w:rtl/>
        </w:rPr>
        <w:t>انظر: الباعث على إنكار البدع لأبي شامة ص 62.</w:t>
      </w:r>
    </w:p>
  </w:footnote>
  <w:footnote w:id="1637">
    <w:p w14:paraId="3C8AE613" w14:textId="77777777" w:rsidR="00F643F2" w:rsidRPr="00047E79" w:rsidRDefault="00F643F2" w:rsidP="00F643F2">
      <w:pPr>
        <w:pStyle w:val="af5"/>
        <w:spacing w:line="440" w:lineRule="exact"/>
        <w:ind w:left="340" w:hanging="340"/>
        <w:jc w:val="both"/>
        <w:rPr>
          <w:rFonts w:ascii="Lotus Linotype" w:hAnsi="Lotus Linotype" w:cs="Lotus Linotype"/>
          <w:sz w:val="26"/>
          <w:szCs w:val="26"/>
          <w:rtl/>
        </w:rPr>
      </w:pPr>
      <w:r w:rsidRPr="00047E79">
        <w:rPr>
          <w:rStyle w:val="af6"/>
          <w:rFonts w:ascii="Lotus Linotype" w:hAnsi="Lotus Linotype" w:cs="Lotus Linotype"/>
          <w:kern w:val="24"/>
          <w:sz w:val="26"/>
          <w:szCs w:val="26"/>
          <w:rtl/>
        </w:rPr>
        <w:t>(</w:t>
      </w:r>
      <w:r w:rsidRPr="00047E79">
        <w:rPr>
          <w:rStyle w:val="af6"/>
          <w:rFonts w:ascii="Lotus Linotype" w:hAnsi="Lotus Linotype" w:cs="Lotus Linotype"/>
          <w:kern w:val="24"/>
          <w:sz w:val="26"/>
          <w:szCs w:val="26"/>
          <w:rtl/>
        </w:rPr>
        <w:footnoteRef/>
      </w:r>
      <w:r w:rsidRPr="00047E79">
        <w:rPr>
          <w:rStyle w:val="af6"/>
          <w:rFonts w:ascii="Lotus Linotype" w:hAnsi="Lotus Linotype" w:cs="Lotus Linotype"/>
          <w:kern w:val="24"/>
          <w:sz w:val="26"/>
          <w:szCs w:val="26"/>
          <w:rtl/>
        </w:rPr>
        <w:t>)</w:t>
      </w:r>
      <w:r w:rsidRPr="00047E79">
        <w:rPr>
          <w:rFonts w:ascii="Lotus Linotype" w:hAnsi="Lotus Linotype" w:cs="Lotus Linotype"/>
          <w:sz w:val="26"/>
          <w:szCs w:val="26"/>
          <w:rtl/>
        </w:rPr>
        <w:t xml:space="preserve"> انظر: شرح فتح القدير لابن الهمام3/183، وقد ادعى غازي بن سالم التمام تواتر صلاة النبي ﷺ في كتابه: رسائل في آثار المدينة ص: مساجد الفتح (المساجد السبعة وصلاة النبي ﷺ فيها) ص: 19</w:t>
      </w:r>
      <w:r w:rsidRPr="00047E79">
        <w:rPr>
          <w:rFonts w:ascii="Lotus Linotype" w:hAnsi="Lotus Linotype" w:cs="Lotus Linotype" w:hint="cs"/>
          <w:sz w:val="26"/>
          <w:szCs w:val="26"/>
          <w:rtl/>
        </w:rPr>
        <w:t>.</w:t>
      </w:r>
    </w:p>
  </w:footnote>
  <w:footnote w:id="1638">
    <w:p w14:paraId="37A9349B" w14:textId="77777777" w:rsidR="00F643F2" w:rsidRPr="00047E79" w:rsidRDefault="00F643F2" w:rsidP="00F643F2">
      <w:pPr>
        <w:pStyle w:val="af5"/>
        <w:spacing w:line="440" w:lineRule="exact"/>
        <w:ind w:left="340" w:hanging="340"/>
        <w:jc w:val="both"/>
        <w:rPr>
          <w:rFonts w:ascii="Lotus Linotype" w:hAnsi="Lotus Linotype" w:cs="Lotus Linotype"/>
          <w:sz w:val="26"/>
          <w:szCs w:val="26"/>
          <w:rtl/>
        </w:rPr>
      </w:pPr>
      <w:r w:rsidRPr="00047E79">
        <w:rPr>
          <w:rStyle w:val="af6"/>
          <w:rFonts w:ascii="Lotus Linotype" w:hAnsi="Lotus Linotype" w:cs="Lotus Linotype"/>
          <w:kern w:val="24"/>
          <w:sz w:val="26"/>
          <w:szCs w:val="26"/>
          <w:rtl/>
        </w:rPr>
        <w:t>(</w:t>
      </w:r>
      <w:r w:rsidRPr="00047E79">
        <w:rPr>
          <w:rStyle w:val="af6"/>
          <w:rFonts w:ascii="Lotus Linotype" w:hAnsi="Lotus Linotype" w:cs="Lotus Linotype"/>
          <w:kern w:val="24"/>
          <w:sz w:val="26"/>
          <w:szCs w:val="26"/>
          <w:rtl/>
        </w:rPr>
        <w:footnoteRef/>
      </w:r>
      <w:r w:rsidRPr="00047E79">
        <w:rPr>
          <w:rStyle w:val="af6"/>
          <w:rFonts w:ascii="Lotus Linotype" w:hAnsi="Lotus Linotype" w:cs="Lotus Linotype"/>
          <w:kern w:val="24"/>
          <w:sz w:val="26"/>
          <w:szCs w:val="26"/>
          <w:rtl/>
        </w:rPr>
        <w:t>)</w:t>
      </w:r>
      <w:r w:rsidRPr="00047E79">
        <w:rPr>
          <w:rFonts w:ascii="Lotus Linotype" w:hAnsi="Lotus Linotype" w:cs="Lotus Linotype"/>
          <w:sz w:val="26"/>
          <w:szCs w:val="26"/>
          <w:rtl/>
        </w:rPr>
        <w:t xml:space="preserve"> على طريق الهجرة ص:140</w:t>
      </w:r>
      <w:r w:rsidRPr="00047E79">
        <w:rPr>
          <w:rFonts w:ascii="Lotus Linotype" w:hAnsi="Lotus Linotype" w:cs="Lotus Linotype" w:hint="cs"/>
          <w:sz w:val="26"/>
          <w:szCs w:val="26"/>
          <w:rtl/>
        </w:rPr>
        <w:t>.</w:t>
      </w:r>
    </w:p>
  </w:footnote>
  <w:footnote w:id="1639">
    <w:p w14:paraId="7153DFA5" w14:textId="77777777" w:rsidR="00F643F2" w:rsidRPr="00047E79" w:rsidRDefault="00F643F2" w:rsidP="00F643F2">
      <w:pPr>
        <w:pStyle w:val="af5"/>
        <w:spacing w:line="440" w:lineRule="exact"/>
        <w:ind w:left="340" w:hanging="340"/>
        <w:jc w:val="both"/>
        <w:rPr>
          <w:rFonts w:ascii="Lotus Linotype" w:hAnsi="Lotus Linotype" w:cs="Lotus Linotype"/>
          <w:sz w:val="26"/>
          <w:szCs w:val="26"/>
          <w:rtl/>
        </w:rPr>
      </w:pPr>
      <w:r w:rsidRPr="00047E79">
        <w:rPr>
          <w:rStyle w:val="af6"/>
          <w:rFonts w:ascii="Lotus Linotype" w:hAnsi="Lotus Linotype" w:cs="Lotus Linotype"/>
          <w:kern w:val="24"/>
          <w:sz w:val="26"/>
          <w:szCs w:val="26"/>
          <w:rtl/>
        </w:rPr>
        <w:t>(</w:t>
      </w:r>
      <w:r w:rsidRPr="00047E79">
        <w:rPr>
          <w:rStyle w:val="af6"/>
          <w:rFonts w:ascii="Lotus Linotype" w:hAnsi="Lotus Linotype" w:cs="Lotus Linotype"/>
          <w:kern w:val="24"/>
          <w:sz w:val="26"/>
          <w:szCs w:val="26"/>
          <w:rtl/>
        </w:rPr>
        <w:footnoteRef/>
      </w:r>
      <w:r w:rsidRPr="00047E79">
        <w:rPr>
          <w:rStyle w:val="af6"/>
          <w:rFonts w:ascii="Lotus Linotype" w:hAnsi="Lotus Linotype" w:cs="Lotus Linotype"/>
          <w:kern w:val="24"/>
          <w:sz w:val="26"/>
          <w:szCs w:val="26"/>
          <w:rtl/>
        </w:rPr>
        <w:t>)</w:t>
      </w:r>
      <w:r w:rsidRPr="00047E79">
        <w:rPr>
          <w:rFonts w:ascii="Lotus Linotype" w:hAnsi="Lotus Linotype" w:cs="Lotus Linotype"/>
          <w:sz w:val="26"/>
          <w:szCs w:val="26"/>
          <w:rtl/>
        </w:rPr>
        <w:t xml:space="preserve"> فتاوى إسلامية2/313</w:t>
      </w:r>
      <w:r w:rsidRPr="00047E79">
        <w:rPr>
          <w:rFonts w:ascii="Lotus Linotype" w:hAnsi="Lotus Linotype" w:cs="Lotus Linotype" w:hint="cs"/>
          <w:sz w:val="26"/>
          <w:szCs w:val="26"/>
          <w:rtl/>
        </w:rPr>
        <w:t>.</w:t>
      </w:r>
    </w:p>
  </w:footnote>
  <w:footnote w:id="1640">
    <w:p w14:paraId="39B7A5C4" w14:textId="77777777" w:rsidR="00F643F2" w:rsidRPr="00047E79" w:rsidRDefault="00F643F2" w:rsidP="00F643F2">
      <w:pPr>
        <w:pStyle w:val="af5"/>
        <w:spacing w:line="440" w:lineRule="exact"/>
        <w:ind w:left="340" w:hanging="340"/>
        <w:jc w:val="both"/>
        <w:rPr>
          <w:rFonts w:ascii="Lotus Linotype" w:hAnsi="Lotus Linotype" w:cs="Lotus Linotype"/>
          <w:sz w:val="26"/>
          <w:szCs w:val="26"/>
          <w:rtl/>
        </w:rPr>
      </w:pPr>
      <w:r w:rsidRPr="00047E79">
        <w:rPr>
          <w:rStyle w:val="af6"/>
          <w:rFonts w:ascii="Lotus Linotype" w:hAnsi="Lotus Linotype" w:cs="Lotus Linotype"/>
          <w:kern w:val="24"/>
          <w:sz w:val="26"/>
          <w:szCs w:val="26"/>
          <w:rtl/>
        </w:rPr>
        <w:t>(</w:t>
      </w:r>
      <w:r w:rsidRPr="00047E79">
        <w:rPr>
          <w:rStyle w:val="af6"/>
          <w:rFonts w:ascii="Lotus Linotype" w:hAnsi="Lotus Linotype" w:cs="Lotus Linotype"/>
          <w:kern w:val="24"/>
          <w:sz w:val="26"/>
          <w:szCs w:val="26"/>
          <w:rtl/>
        </w:rPr>
        <w:footnoteRef/>
      </w:r>
      <w:r w:rsidRPr="00047E79">
        <w:rPr>
          <w:rStyle w:val="af6"/>
          <w:rFonts w:ascii="Lotus Linotype" w:hAnsi="Lotus Linotype" w:cs="Lotus Linotype"/>
          <w:kern w:val="24"/>
          <w:sz w:val="26"/>
          <w:szCs w:val="26"/>
          <w:rtl/>
        </w:rPr>
        <w:t>)</w:t>
      </w:r>
      <w:r w:rsidRPr="00047E79">
        <w:rPr>
          <w:rFonts w:ascii="Lotus Linotype" w:hAnsi="Lotus Linotype" w:cs="Lotus Linotype"/>
          <w:sz w:val="26"/>
          <w:szCs w:val="26"/>
          <w:rtl/>
        </w:rPr>
        <w:t xml:space="preserve"> المنهاج للمعتمر والحاج ص:111</w:t>
      </w:r>
      <w:r w:rsidRPr="00047E79">
        <w:rPr>
          <w:rFonts w:ascii="Lotus Linotype" w:hAnsi="Lotus Linotype" w:cs="Lotus Linotype" w:hint="cs"/>
          <w:sz w:val="26"/>
          <w:szCs w:val="26"/>
          <w:rtl/>
        </w:rPr>
        <w:t>.</w:t>
      </w:r>
    </w:p>
  </w:footnote>
  <w:footnote w:id="1641">
    <w:p w14:paraId="555F2E89" w14:textId="77777777" w:rsidR="00F643F2" w:rsidRPr="00047E79" w:rsidRDefault="00F643F2" w:rsidP="00F643F2">
      <w:pPr>
        <w:pStyle w:val="af5"/>
        <w:spacing w:line="440" w:lineRule="exact"/>
        <w:ind w:left="340" w:hanging="340"/>
        <w:jc w:val="both"/>
        <w:rPr>
          <w:rFonts w:ascii="Lotus Linotype" w:hAnsi="Lotus Linotype" w:cs="Lotus Linotype"/>
          <w:sz w:val="26"/>
          <w:szCs w:val="26"/>
          <w:rtl/>
        </w:rPr>
      </w:pPr>
      <w:r w:rsidRPr="00047E79">
        <w:rPr>
          <w:rStyle w:val="af6"/>
          <w:rFonts w:ascii="Lotus Linotype" w:hAnsi="Lotus Linotype" w:cs="Lotus Linotype"/>
          <w:kern w:val="24"/>
          <w:sz w:val="26"/>
          <w:szCs w:val="26"/>
          <w:rtl/>
        </w:rPr>
        <w:t>(</w:t>
      </w:r>
      <w:r w:rsidRPr="00047E79">
        <w:rPr>
          <w:rStyle w:val="af6"/>
          <w:rFonts w:ascii="Lotus Linotype" w:hAnsi="Lotus Linotype" w:cs="Lotus Linotype"/>
          <w:kern w:val="24"/>
          <w:sz w:val="26"/>
          <w:szCs w:val="26"/>
          <w:rtl/>
        </w:rPr>
        <w:footnoteRef/>
      </w:r>
      <w:r w:rsidRPr="00047E79">
        <w:rPr>
          <w:rStyle w:val="af6"/>
          <w:rFonts w:ascii="Lotus Linotype" w:hAnsi="Lotus Linotype" w:cs="Lotus Linotype"/>
          <w:kern w:val="24"/>
          <w:sz w:val="26"/>
          <w:szCs w:val="26"/>
          <w:rtl/>
        </w:rPr>
        <w:t>)</w:t>
      </w:r>
      <w:r w:rsidRPr="00047E79">
        <w:rPr>
          <w:rFonts w:ascii="Lotus Linotype" w:hAnsi="Lotus Linotype" w:cs="Lotus Linotype"/>
          <w:sz w:val="26"/>
          <w:szCs w:val="26"/>
          <w:rtl/>
        </w:rPr>
        <w:t xml:space="preserve"> فقه العبادات ص:407</w:t>
      </w:r>
      <w:r w:rsidRPr="00047E79">
        <w:rPr>
          <w:rFonts w:ascii="Lotus Linotype" w:hAnsi="Lotus Linotype" w:cs="Lotus Linotype" w:hint="cs"/>
          <w:sz w:val="26"/>
          <w:szCs w:val="26"/>
          <w:rtl/>
        </w:rPr>
        <w:t>.</w:t>
      </w:r>
    </w:p>
  </w:footnote>
  <w:footnote w:id="1642">
    <w:p w14:paraId="3F8931E9" w14:textId="77777777" w:rsidR="00F643F2" w:rsidRPr="00047E79" w:rsidRDefault="00F643F2" w:rsidP="00F643F2">
      <w:pPr>
        <w:pStyle w:val="af5"/>
        <w:spacing w:line="440" w:lineRule="exact"/>
        <w:ind w:left="340" w:hanging="340"/>
        <w:jc w:val="both"/>
        <w:rPr>
          <w:rFonts w:ascii="Lotus Linotype" w:hAnsi="Lotus Linotype" w:cs="Lotus Linotype"/>
          <w:sz w:val="26"/>
          <w:szCs w:val="26"/>
          <w:rtl/>
        </w:rPr>
      </w:pPr>
      <w:r w:rsidRPr="00047E79">
        <w:rPr>
          <w:rStyle w:val="af6"/>
          <w:rFonts w:ascii="Lotus Linotype" w:hAnsi="Lotus Linotype" w:cs="Lotus Linotype"/>
          <w:kern w:val="24"/>
          <w:sz w:val="26"/>
          <w:szCs w:val="26"/>
          <w:rtl/>
        </w:rPr>
        <w:t>(</w:t>
      </w:r>
      <w:r w:rsidRPr="00047E79">
        <w:rPr>
          <w:rStyle w:val="af6"/>
          <w:rFonts w:ascii="Lotus Linotype" w:hAnsi="Lotus Linotype" w:cs="Lotus Linotype"/>
          <w:kern w:val="24"/>
          <w:sz w:val="26"/>
          <w:szCs w:val="26"/>
          <w:rtl/>
        </w:rPr>
        <w:footnoteRef/>
      </w:r>
      <w:r w:rsidRPr="00047E79">
        <w:rPr>
          <w:rStyle w:val="af6"/>
          <w:rFonts w:ascii="Lotus Linotype" w:hAnsi="Lotus Linotype" w:cs="Lotus Linotype"/>
          <w:kern w:val="24"/>
          <w:sz w:val="26"/>
          <w:szCs w:val="26"/>
          <w:rtl/>
        </w:rPr>
        <w:t>)</w:t>
      </w:r>
      <w:r w:rsidRPr="00047E79">
        <w:rPr>
          <w:rFonts w:ascii="Lotus Linotype" w:hAnsi="Lotus Linotype" w:cs="Lotus Linotype"/>
          <w:sz w:val="26"/>
          <w:szCs w:val="26"/>
          <w:rtl/>
        </w:rPr>
        <w:t xml:space="preserve"> مجلة البحوث الإسلامية العدد الخامس ص:280</w:t>
      </w:r>
      <w:r w:rsidRPr="00047E79">
        <w:rPr>
          <w:rFonts w:ascii="Lotus Linotype" w:hAnsi="Lotus Linotype" w:cs="Lotus Linotype" w:hint="cs"/>
          <w:sz w:val="26"/>
          <w:szCs w:val="26"/>
          <w:rtl/>
        </w:rPr>
        <w:t>.</w:t>
      </w:r>
    </w:p>
  </w:footnote>
  <w:footnote w:id="1643">
    <w:p w14:paraId="0D4C7FF4" w14:textId="77777777" w:rsidR="00F643F2" w:rsidRPr="00047E79" w:rsidRDefault="00F643F2" w:rsidP="00F643F2">
      <w:pPr>
        <w:pStyle w:val="af5"/>
        <w:spacing w:line="440" w:lineRule="exact"/>
        <w:ind w:left="340" w:hanging="340"/>
        <w:jc w:val="both"/>
        <w:rPr>
          <w:rFonts w:ascii="Lotus Linotype" w:hAnsi="Lotus Linotype" w:cs="Lotus Linotype"/>
          <w:sz w:val="26"/>
          <w:szCs w:val="26"/>
          <w:rtl/>
        </w:rPr>
      </w:pPr>
      <w:r w:rsidRPr="00047E79">
        <w:rPr>
          <w:rStyle w:val="af6"/>
          <w:rFonts w:ascii="Lotus Linotype" w:hAnsi="Lotus Linotype" w:cs="Lotus Linotype"/>
          <w:kern w:val="24"/>
          <w:sz w:val="26"/>
          <w:szCs w:val="26"/>
          <w:rtl/>
        </w:rPr>
        <w:t>(</w:t>
      </w:r>
      <w:r w:rsidRPr="00047E79">
        <w:rPr>
          <w:rStyle w:val="af6"/>
          <w:rFonts w:ascii="Lotus Linotype" w:hAnsi="Lotus Linotype" w:cs="Lotus Linotype"/>
          <w:kern w:val="24"/>
          <w:sz w:val="26"/>
          <w:szCs w:val="26"/>
          <w:rtl/>
        </w:rPr>
        <w:footnoteRef/>
      </w:r>
      <w:r w:rsidRPr="00047E79">
        <w:rPr>
          <w:rStyle w:val="af6"/>
          <w:rFonts w:ascii="Lotus Linotype" w:hAnsi="Lotus Linotype" w:cs="Lotus Linotype"/>
          <w:kern w:val="24"/>
          <w:sz w:val="26"/>
          <w:szCs w:val="26"/>
          <w:rtl/>
        </w:rPr>
        <w:t>)</w:t>
      </w:r>
      <w:r w:rsidRPr="00047E79">
        <w:rPr>
          <w:rFonts w:ascii="Lotus Linotype" w:hAnsi="Lotus Linotype" w:cs="Lotus Linotype"/>
          <w:sz w:val="26"/>
          <w:szCs w:val="26"/>
          <w:rtl/>
        </w:rPr>
        <w:t xml:space="preserve"> تصحيح الدعاء ص:104</w:t>
      </w:r>
      <w:r w:rsidRPr="00047E79">
        <w:rPr>
          <w:rFonts w:ascii="Lotus Linotype" w:hAnsi="Lotus Linotype" w:cs="Lotus Linotype" w:hint="cs"/>
          <w:sz w:val="26"/>
          <w:szCs w:val="26"/>
          <w:rtl/>
        </w:rPr>
        <w:t>.</w:t>
      </w:r>
    </w:p>
  </w:footnote>
  <w:footnote w:id="1644">
    <w:p w14:paraId="4AD571FB" w14:textId="77777777" w:rsidR="00F643F2" w:rsidRPr="00047E79" w:rsidRDefault="00F643F2" w:rsidP="00F643F2">
      <w:pPr>
        <w:pStyle w:val="af5"/>
        <w:spacing w:line="440" w:lineRule="exact"/>
        <w:ind w:left="340" w:hanging="340"/>
        <w:jc w:val="both"/>
        <w:rPr>
          <w:rFonts w:ascii="Lotus Linotype" w:hAnsi="Lotus Linotype" w:cs="Lotus Linotype"/>
          <w:sz w:val="26"/>
          <w:szCs w:val="26"/>
          <w:rtl/>
        </w:rPr>
      </w:pPr>
      <w:r w:rsidRPr="00047E79">
        <w:rPr>
          <w:rStyle w:val="af6"/>
          <w:rFonts w:ascii="Lotus Linotype" w:hAnsi="Lotus Linotype" w:cs="Lotus Linotype"/>
          <w:kern w:val="24"/>
          <w:sz w:val="26"/>
          <w:szCs w:val="26"/>
          <w:rtl/>
        </w:rPr>
        <w:t>(</w:t>
      </w:r>
      <w:r w:rsidRPr="00047E79">
        <w:rPr>
          <w:rStyle w:val="af6"/>
          <w:rFonts w:ascii="Lotus Linotype" w:hAnsi="Lotus Linotype" w:cs="Lotus Linotype"/>
          <w:kern w:val="24"/>
          <w:sz w:val="26"/>
          <w:szCs w:val="26"/>
          <w:rtl/>
        </w:rPr>
        <w:footnoteRef/>
      </w:r>
      <w:r w:rsidRPr="00047E79">
        <w:rPr>
          <w:rStyle w:val="af6"/>
          <w:rFonts w:ascii="Lotus Linotype" w:hAnsi="Lotus Linotype" w:cs="Lotus Linotype"/>
          <w:kern w:val="24"/>
          <w:sz w:val="26"/>
          <w:szCs w:val="26"/>
          <w:rtl/>
        </w:rPr>
        <w:t>)</w:t>
      </w:r>
      <w:r w:rsidRPr="00047E79">
        <w:rPr>
          <w:rFonts w:ascii="Lotus Linotype" w:hAnsi="Lotus Linotype" w:cs="Lotus Linotype"/>
          <w:sz w:val="26"/>
          <w:szCs w:val="26"/>
          <w:rtl/>
        </w:rPr>
        <w:t xml:space="preserve"> مساجد الفتح ص:71-72</w:t>
      </w:r>
      <w:r w:rsidRPr="00047E79">
        <w:rPr>
          <w:rFonts w:ascii="Lotus Linotype" w:hAnsi="Lotus Linotype" w:cs="Lotus Linotype" w:hint="cs"/>
          <w:sz w:val="26"/>
          <w:szCs w:val="26"/>
          <w:rtl/>
        </w:rPr>
        <w:t>.</w:t>
      </w:r>
    </w:p>
  </w:footnote>
  <w:footnote w:id="1645">
    <w:p w14:paraId="798288D1" w14:textId="77777777" w:rsidR="00F643F2" w:rsidRPr="00047E79" w:rsidRDefault="00F643F2" w:rsidP="00F643F2">
      <w:pPr>
        <w:pStyle w:val="af5"/>
        <w:spacing w:line="440" w:lineRule="exact"/>
        <w:ind w:left="340" w:hanging="340"/>
        <w:jc w:val="both"/>
        <w:rPr>
          <w:rFonts w:ascii="Lotus Linotype" w:hAnsi="Lotus Linotype" w:cs="Lotus Linotype"/>
          <w:sz w:val="26"/>
          <w:szCs w:val="26"/>
          <w:rtl/>
        </w:rPr>
      </w:pPr>
      <w:r w:rsidRPr="00047E79">
        <w:rPr>
          <w:rStyle w:val="af6"/>
          <w:rFonts w:ascii="Lotus Linotype" w:hAnsi="Lotus Linotype" w:cs="Lotus Linotype"/>
          <w:kern w:val="24"/>
          <w:sz w:val="26"/>
          <w:szCs w:val="26"/>
          <w:rtl/>
        </w:rPr>
        <w:t>(</w:t>
      </w:r>
      <w:r w:rsidRPr="00047E79">
        <w:rPr>
          <w:rStyle w:val="af6"/>
          <w:rFonts w:ascii="Lotus Linotype" w:hAnsi="Lotus Linotype" w:cs="Lotus Linotype"/>
          <w:kern w:val="24"/>
          <w:sz w:val="26"/>
          <w:szCs w:val="26"/>
          <w:rtl/>
        </w:rPr>
        <w:footnoteRef/>
      </w:r>
      <w:r w:rsidRPr="00047E79">
        <w:rPr>
          <w:rStyle w:val="af6"/>
          <w:rFonts w:ascii="Lotus Linotype" w:hAnsi="Lotus Linotype" w:cs="Lotus Linotype"/>
          <w:kern w:val="24"/>
          <w:sz w:val="26"/>
          <w:szCs w:val="26"/>
          <w:rtl/>
        </w:rPr>
        <w:t>)</w:t>
      </w:r>
      <w:r w:rsidRPr="00047E79">
        <w:rPr>
          <w:rFonts w:ascii="Lotus Linotype" w:hAnsi="Lotus Linotype" w:cs="Lotus Linotype"/>
          <w:sz w:val="26"/>
          <w:szCs w:val="26"/>
          <w:rtl/>
        </w:rPr>
        <w:t xml:space="preserve"> رواه البخاري في صحيحه كتاب الاعتصام بالكتاب والسنة، باب قول النبي ﷺ لتتبعن سنن من كان قبلكم 6/2669رقم</w:t>
      </w:r>
      <w:r w:rsidRPr="00047E79">
        <w:rPr>
          <w:rFonts w:ascii="Lotus Linotype" w:hAnsi="Lotus Linotype" w:cs="Lotus Linotype" w:hint="cs"/>
          <w:sz w:val="26"/>
          <w:szCs w:val="26"/>
          <w:rtl/>
        </w:rPr>
        <w:t xml:space="preserve"> </w:t>
      </w:r>
      <w:r w:rsidRPr="00047E79">
        <w:rPr>
          <w:rFonts w:ascii="Lotus Linotype" w:hAnsi="Lotus Linotype" w:cs="Lotus Linotype"/>
          <w:sz w:val="26"/>
          <w:szCs w:val="26"/>
          <w:rtl/>
        </w:rPr>
        <w:t>6889</w:t>
      </w:r>
      <w:r w:rsidRPr="00047E79">
        <w:rPr>
          <w:rFonts w:ascii="Lotus Linotype" w:hAnsi="Lotus Linotype" w:cs="Lotus Linotype" w:hint="cs"/>
          <w:sz w:val="26"/>
          <w:szCs w:val="26"/>
          <w:rtl/>
        </w:rPr>
        <w:t>.</w:t>
      </w:r>
    </w:p>
  </w:footnote>
  <w:footnote w:id="1646">
    <w:p w14:paraId="1FC7A394" w14:textId="77777777" w:rsidR="00F643F2" w:rsidRPr="00047E79" w:rsidRDefault="00F643F2" w:rsidP="00F643F2">
      <w:pPr>
        <w:pStyle w:val="af5"/>
        <w:spacing w:line="440" w:lineRule="exact"/>
        <w:ind w:left="340" w:hanging="340"/>
        <w:jc w:val="both"/>
        <w:rPr>
          <w:rFonts w:ascii="Lotus Linotype" w:hAnsi="Lotus Linotype" w:cs="Lotus Linotype"/>
          <w:sz w:val="26"/>
          <w:szCs w:val="26"/>
          <w:rtl/>
        </w:rPr>
      </w:pPr>
      <w:r w:rsidRPr="00047E79">
        <w:rPr>
          <w:rFonts w:ascii="Lotus Linotype" w:hAnsi="Lotus Linotype" w:cs="Lotus Linotype"/>
          <w:sz w:val="26"/>
          <w:szCs w:val="26"/>
          <w:rtl/>
        </w:rPr>
        <w:t>(</w:t>
      </w:r>
      <w:r w:rsidRPr="00047E79">
        <w:rPr>
          <w:rFonts w:ascii="Lotus Linotype" w:hAnsi="Lotus Linotype" w:cs="Lotus Linotype"/>
          <w:sz w:val="26"/>
          <w:szCs w:val="26"/>
          <w:rtl/>
        </w:rPr>
        <w:footnoteRef/>
      </w:r>
      <w:r w:rsidRPr="00047E79">
        <w:rPr>
          <w:rFonts w:ascii="Lotus Linotype" w:hAnsi="Lotus Linotype" w:cs="Lotus Linotype"/>
          <w:sz w:val="26"/>
          <w:szCs w:val="26"/>
          <w:rtl/>
        </w:rPr>
        <w:t>) ما هكذا تعظم الآثار للشيخ ابن باز ضمن مجموعة: " الجامع الفريد" ص:</w:t>
      </w:r>
      <w:r w:rsidRPr="00047E79">
        <w:rPr>
          <w:rFonts w:ascii="Lotus Linotype" w:hAnsi="Lotus Linotype" w:cs="Lotus Linotype" w:hint="cs"/>
          <w:sz w:val="26"/>
          <w:szCs w:val="26"/>
          <w:rtl/>
        </w:rPr>
        <w:t xml:space="preserve"> </w:t>
      </w:r>
      <w:r w:rsidRPr="00047E79">
        <w:rPr>
          <w:rFonts w:ascii="Lotus Linotype" w:hAnsi="Lotus Linotype" w:cs="Lotus Linotype"/>
          <w:sz w:val="26"/>
          <w:szCs w:val="26"/>
          <w:rtl/>
        </w:rPr>
        <w:t>549-550</w:t>
      </w:r>
      <w:r w:rsidRPr="00047E79">
        <w:rPr>
          <w:rFonts w:ascii="Lotus Linotype" w:hAnsi="Lotus Linotype" w:cs="Lotus Linotype" w:hint="cs"/>
          <w:sz w:val="26"/>
          <w:szCs w:val="26"/>
          <w:rtl/>
        </w:rPr>
        <w:t>.</w:t>
      </w:r>
    </w:p>
  </w:footnote>
  <w:footnote w:id="1647">
    <w:p w14:paraId="48DB1CBD" w14:textId="77777777" w:rsidR="00F643F2" w:rsidRPr="00047E79" w:rsidRDefault="00F643F2" w:rsidP="00F643F2">
      <w:pPr>
        <w:pStyle w:val="af5"/>
        <w:spacing w:line="440" w:lineRule="exact"/>
        <w:ind w:left="340" w:hanging="340"/>
        <w:jc w:val="both"/>
        <w:rPr>
          <w:rFonts w:ascii="Lotus Linotype" w:hAnsi="Lotus Linotype" w:cs="Lotus Linotype"/>
          <w:sz w:val="26"/>
          <w:szCs w:val="26"/>
          <w:rtl/>
        </w:rPr>
      </w:pPr>
      <w:r w:rsidRPr="00047E79">
        <w:rPr>
          <w:rStyle w:val="af6"/>
          <w:rFonts w:ascii="Lotus Linotype" w:hAnsi="Lotus Linotype" w:cs="Lotus Linotype"/>
          <w:sz w:val="26"/>
          <w:szCs w:val="26"/>
          <w:rtl/>
        </w:rPr>
        <w:t>(</w:t>
      </w:r>
      <w:r w:rsidRPr="00047E79">
        <w:rPr>
          <w:rStyle w:val="af6"/>
          <w:rFonts w:ascii="Lotus Linotype" w:hAnsi="Lotus Linotype" w:cs="Lotus Linotype"/>
          <w:sz w:val="26"/>
          <w:szCs w:val="26"/>
          <w:rtl/>
        </w:rPr>
        <w:footnoteRef/>
      </w:r>
      <w:r w:rsidRPr="00047E79">
        <w:rPr>
          <w:rStyle w:val="af6"/>
          <w:rFonts w:ascii="Lotus Linotype" w:hAnsi="Lotus Linotype" w:cs="Lotus Linotype"/>
          <w:sz w:val="26"/>
          <w:szCs w:val="26"/>
          <w:rtl/>
        </w:rPr>
        <w:t>)</w:t>
      </w:r>
      <w:r w:rsidRPr="00047E79">
        <w:rPr>
          <w:rFonts w:ascii="Lotus Linotype" w:hAnsi="Lotus Linotype" w:cs="Lotus Linotype"/>
          <w:sz w:val="26"/>
          <w:szCs w:val="26"/>
          <w:rtl/>
        </w:rPr>
        <w:t xml:space="preserve"> الآثار النبوية وجوب المحافظة عليها، وجواز التبرك بها ص:</w:t>
      </w:r>
      <w:r w:rsidRPr="00047E79">
        <w:rPr>
          <w:rFonts w:ascii="Lotus Linotype" w:hAnsi="Lotus Linotype" w:cs="Lotus Linotype" w:hint="cs"/>
          <w:sz w:val="26"/>
          <w:szCs w:val="26"/>
          <w:rtl/>
        </w:rPr>
        <w:t xml:space="preserve"> </w:t>
      </w:r>
      <w:r w:rsidRPr="00047E79">
        <w:rPr>
          <w:rFonts w:ascii="Lotus Linotype" w:hAnsi="Lotus Linotype" w:cs="Lotus Linotype"/>
          <w:sz w:val="26"/>
          <w:szCs w:val="26"/>
          <w:rtl/>
        </w:rPr>
        <w:t>57-58</w:t>
      </w:r>
      <w:r w:rsidRPr="00047E79">
        <w:rPr>
          <w:rFonts w:ascii="Lotus Linotype" w:hAnsi="Lotus Linotype" w:cs="Lotus Linotype" w:hint="cs"/>
          <w:sz w:val="26"/>
          <w:szCs w:val="26"/>
          <w:rtl/>
        </w:rPr>
        <w:t>.</w:t>
      </w:r>
    </w:p>
  </w:footnote>
  <w:footnote w:id="1648">
    <w:p w14:paraId="18EA4C70" w14:textId="77777777" w:rsidR="00F643F2" w:rsidRPr="00047E79" w:rsidRDefault="00F643F2" w:rsidP="00F643F2">
      <w:pPr>
        <w:pStyle w:val="af5"/>
        <w:spacing w:line="440" w:lineRule="exact"/>
        <w:ind w:left="340" w:hanging="340"/>
        <w:jc w:val="both"/>
        <w:rPr>
          <w:rFonts w:ascii="Lotus Linotype" w:hAnsi="Lotus Linotype" w:cs="Lotus Linotype"/>
          <w:sz w:val="26"/>
          <w:szCs w:val="26"/>
          <w:rtl/>
        </w:rPr>
      </w:pPr>
      <w:r w:rsidRPr="00047E79">
        <w:rPr>
          <w:rStyle w:val="af6"/>
          <w:rFonts w:ascii="Lotus Linotype" w:hAnsi="Lotus Linotype" w:cs="Lotus Linotype"/>
          <w:sz w:val="26"/>
          <w:szCs w:val="26"/>
          <w:rtl/>
        </w:rPr>
        <w:t>(</w:t>
      </w:r>
      <w:r w:rsidRPr="00047E79">
        <w:rPr>
          <w:rStyle w:val="af6"/>
          <w:rFonts w:ascii="Lotus Linotype" w:hAnsi="Lotus Linotype" w:cs="Lotus Linotype"/>
          <w:sz w:val="26"/>
          <w:szCs w:val="26"/>
          <w:rtl/>
        </w:rPr>
        <w:footnoteRef/>
      </w:r>
      <w:r w:rsidRPr="00047E79">
        <w:rPr>
          <w:rStyle w:val="af6"/>
          <w:rFonts w:ascii="Lotus Linotype" w:hAnsi="Lotus Linotype" w:cs="Lotus Linotype"/>
          <w:sz w:val="26"/>
          <w:szCs w:val="26"/>
          <w:rtl/>
        </w:rPr>
        <w:t>)</w:t>
      </w:r>
      <w:r w:rsidRPr="00047E79">
        <w:rPr>
          <w:rFonts w:ascii="Lotus Linotype" w:hAnsi="Lotus Linotype" w:cs="Lotus Linotype"/>
          <w:sz w:val="26"/>
          <w:szCs w:val="26"/>
          <w:rtl/>
        </w:rPr>
        <w:t xml:space="preserve"> رواه البخاري</w:t>
      </w:r>
      <w:r w:rsidRPr="00047E79">
        <w:rPr>
          <w:rFonts w:ascii="Lotus Linotype" w:hAnsi="Lotus Linotype" w:cs="Lotus Linotype" w:hint="cs"/>
          <w:sz w:val="26"/>
          <w:szCs w:val="26"/>
          <w:rtl/>
        </w:rPr>
        <w:t>.</w:t>
      </w:r>
    </w:p>
  </w:footnote>
  <w:footnote w:id="1649">
    <w:p w14:paraId="6F832CFE" w14:textId="77777777" w:rsidR="00F643F2" w:rsidRPr="00047E79" w:rsidRDefault="00F643F2" w:rsidP="00F643F2">
      <w:pPr>
        <w:pStyle w:val="af5"/>
        <w:spacing w:line="440" w:lineRule="exact"/>
        <w:ind w:left="340" w:hanging="340"/>
        <w:jc w:val="both"/>
        <w:rPr>
          <w:rFonts w:ascii="Lotus Linotype" w:hAnsi="Lotus Linotype" w:cs="Lotus Linotype"/>
          <w:sz w:val="26"/>
          <w:szCs w:val="26"/>
          <w:rtl/>
        </w:rPr>
      </w:pPr>
      <w:r w:rsidRPr="00047E79">
        <w:rPr>
          <w:rStyle w:val="af6"/>
          <w:rFonts w:ascii="Lotus Linotype" w:hAnsi="Lotus Linotype" w:cs="Lotus Linotype"/>
          <w:sz w:val="26"/>
          <w:szCs w:val="26"/>
          <w:rtl/>
        </w:rPr>
        <w:t>(</w:t>
      </w:r>
      <w:r w:rsidRPr="00047E79">
        <w:rPr>
          <w:rStyle w:val="af6"/>
          <w:rFonts w:ascii="Lotus Linotype" w:hAnsi="Lotus Linotype" w:cs="Lotus Linotype"/>
          <w:sz w:val="26"/>
          <w:szCs w:val="26"/>
          <w:rtl/>
        </w:rPr>
        <w:footnoteRef/>
      </w:r>
      <w:r w:rsidRPr="00047E79">
        <w:rPr>
          <w:rStyle w:val="af6"/>
          <w:rFonts w:ascii="Lotus Linotype" w:hAnsi="Lotus Linotype" w:cs="Lotus Linotype"/>
          <w:sz w:val="26"/>
          <w:szCs w:val="26"/>
          <w:rtl/>
        </w:rPr>
        <w:t>)</w:t>
      </w:r>
      <w:r w:rsidRPr="00047E79">
        <w:rPr>
          <w:rFonts w:ascii="Lotus Linotype" w:hAnsi="Lotus Linotype" w:cs="Lotus Linotype"/>
          <w:sz w:val="26"/>
          <w:szCs w:val="26"/>
          <w:rtl/>
        </w:rPr>
        <w:t xml:space="preserve"> براءة الصحابة الأخيار من التبرك بالأماكن والآثار للشيخ ربيع بن هادي المدخلي ص:95</w:t>
      </w:r>
      <w:r w:rsidRPr="00047E79">
        <w:rPr>
          <w:rFonts w:ascii="Lotus Linotype" w:hAnsi="Lotus Linotype" w:cs="Lotus Linotype" w:hint="cs"/>
          <w:sz w:val="26"/>
          <w:szCs w:val="26"/>
          <w:rtl/>
        </w:rPr>
        <w:t>.</w:t>
      </w:r>
    </w:p>
  </w:footnote>
  <w:footnote w:id="1650">
    <w:p w14:paraId="1661F0FB" w14:textId="77777777" w:rsidR="00F643F2" w:rsidRPr="00047E79" w:rsidRDefault="00F643F2" w:rsidP="00F643F2">
      <w:pPr>
        <w:pStyle w:val="af5"/>
        <w:spacing w:line="440" w:lineRule="exact"/>
        <w:ind w:left="340" w:hanging="340"/>
        <w:jc w:val="both"/>
        <w:rPr>
          <w:rFonts w:ascii="Lotus Linotype" w:hAnsi="Lotus Linotype" w:cs="Lotus Linotype"/>
          <w:sz w:val="26"/>
          <w:szCs w:val="26"/>
          <w:rtl/>
        </w:rPr>
      </w:pPr>
      <w:r w:rsidRPr="00047E79">
        <w:rPr>
          <w:rStyle w:val="af6"/>
          <w:rFonts w:ascii="Lotus Linotype" w:hAnsi="Lotus Linotype" w:cs="Lotus Linotype"/>
          <w:sz w:val="26"/>
          <w:szCs w:val="26"/>
          <w:rtl/>
        </w:rPr>
        <w:t>(</w:t>
      </w:r>
      <w:r w:rsidRPr="00047E79">
        <w:rPr>
          <w:rStyle w:val="af6"/>
          <w:rFonts w:ascii="Lotus Linotype" w:hAnsi="Lotus Linotype" w:cs="Lotus Linotype"/>
          <w:sz w:val="26"/>
          <w:szCs w:val="26"/>
          <w:rtl/>
        </w:rPr>
        <w:footnoteRef/>
      </w:r>
      <w:r w:rsidRPr="00047E79">
        <w:rPr>
          <w:rStyle w:val="af6"/>
          <w:rFonts w:ascii="Lotus Linotype" w:hAnsi="Lotus Linotype" w:cs="Lotus Linotype"/>
          <w:sz w:val="26"/>
          <w:szCs w:val="26"/>
          <w:rtl/>
        </w:rPr>
        <w:t>)</w:t>
      </w:r>
      <w:r w:rsidRPr="00047E79">
        <w:rPr>
          <w:rFonts w:ascii="Lotus Linotype" w:hAnsi="Lotus Linotype" w:cs="Lotus Linotype"/>
          <w:sz w:val="26"/>
          <w:szCs w:val="26"/>
          <w:rtl/>
        </w:rPr>
        <w:t xml:space="preserve"> المرجع السابق ص:96</w:t>
      </w:r>
      <w:r w:rsidRPr="00047E79">
        <w:rPr>
          <w:rFonts w:ascii="Lotus Linotype" w:hAnsi="Lotus Linotype" w:cs="Lotus Linotype" w:hint="cs"/>
          <w:sz w:val="26"/>
          <w:szCs w:val="26"/>
          <w:rtl/>
        </w:rPr>
        <w:t>.</w:t>
      </w:r>
    </w:p>
  </w:footnote>
  <w:footnote w:id="1651">
    <w:p w14:paraId="46668574" w14:textId="77777777" w:rsidR="00F643F2" w:rsidRPr="00047E79" w:rsidRDefault="00F643F2" w:rsidP="00F643F2">
      <w:pPr>
        <w:pStyle w:val="af5"/>
        <w:tabs>
          <w:tab w:val="left" w:pos="2912"/>
        </w:tabs>
        <w:spacing w:line="440" w:lineRule="exact"/>
        <w:jc w:val="both"/>
        <w:rPr>
          <w:rFonts w:ascii="Lotus Linotype" w:hAnsi="Lotus Linotype" w:cs="Lotus Linotype"/>
          <w:sz w:val="26"/>
          <w:szCs w:val="26"/>
        </w:rPr>
      </w:pPr>
      <w:r w:rsidRPr="00047E79">
        <w:rPr>
          <w:rFonts w:ascii="Lotus Linotype" w:hAnsi="Lotus Linotype" w:cs="Lotus Linotype"/>
          <w:sz w:val="26"/>
          <w:szCs w:val="26"/>
          <w:rtl/>
        </w:rPr>
        <w:t>(</w:t>
      </w:r>
      <w:r w:rsidRPr="00047E79">
        <w:rPr>
          <w:rStyle w:val="af6"/>
          <w:rFonts w:ascii="Lotus Linotype" w:hAnsi="Lotus Linotype" w:cs="Lotus Linotype"/>
          <w:sz w:val="26"/>
          <w:szCs w:val="26"/>
        </w:rPr>
        <w:footnoteRef/>
      </w:r>
      <w:r w:rsidRPr="00047E79">
        <w:rPr>
          <w:rFonts w:ascii="Lotus Linotype" w:hAnsi="Lotus Linotype" w:cs="Lotus Linotype"/>
          <w:sz w:val="26"/>
          <w:szCs w:val="26"/>
          <w:rtl/>
        </w:rPr>
        <w:t>)</w:t>
      </w:r>
      <w:r w:rsidRPr="00047E79">
        <w:rPr>
          <w:rFonts w:ascii="Lotus Linotype" w:hAnsi="Lotus Linotype" w:cs="Lotus Linotype" w:hint="cs"/>
          <w:sz w:val="26"/>
          <w:szCs w:val="26"/>
          <w:rtl/>
        </w:rPr>
        <w:t xml:space="preserve"> </w:t>
      </w:r>
      <w:r w:rsidRPr="00047E79">
        <w:rPr>
          <w:rFonts w:ascii="Lotus Linotype" w:hAnsi="Lotus Linotype" w:cs="Lotus Linotype"/>
          <w:sz w:val="26"/>
          <w:szCs w:val="26"/>
          <w:rtl/>
        </w:rPr>
        <w:t>المرجع السابق ص:96</w:t>
      </w:r>
      <w:r w:rsidRPr="00047E79">
        <w:rPr>
          <w:rFonts w:ascii="Lotus Linotype" w:hAnsi="Lotus Linotype" w:cs="Lotus Linotype" w:hint="cs"/>
          <w:sz w:val="26"/>
          <w:szCs w:val="26"/>
          <w:rtl/>
        </w:rPr>
        <w:t>.</w:t>
      </w:r>
    </w:p>
  </w:footnote>
  <w:footnote w:id="1652">
    <w:p w14:paraId="661A9CCA" w14:textId="77777777" w:rsidR="00F643F2" w:rsidRPr="00047E79" w:rsidRDefault="00F643F2" w:rsidP="00F643F2">
      <w:pPr>
        <w:pStyle w:val="af5"/>
        <w:spacing w:line="440" w:lineRule="exact"/>
        <w:ind w:left="340" w:hanging="340"/>
        <w:jc w:val="both"/>
        <w:rPr>
          <w:rFonts w:ascii="Lotus Linotype" w:hAnsi="Lotus Linotype" w:cs="Lotus Linotype"/>
          <w:sz w:val="26"/>
          <w:szCs w:val="26"/>
          <w:rtl/>
        </w:rPr>
      </w:pPr>
      <w:r w:rsidRPr="00047E79">
        <w:rPr>
          <w:rStyle w:val="af6"/>
          <w:rFonts w:ascii="Lotus Linotype" w:hAnsi="Lotus Linotype" w:cs="Lotus Linotype"/>
          <w:sz w:val="26"/>
          <w:szCs w:val="26"/>
          <w:rtl/>
        </w:rPr>
        <w:t>(</w:t>
      </w:r>
      <w:r w:rsidRPr="00047E79">
        <w:rPr>
          <w:rStyle w:val="af6"/>
          <w:rFonts w:ascii="Lotus Linotype" w:hAnsi="Lotus Linotype" w:cs="Lotus Linotype"/>
          <w:sz w:val="26"/>
          <w:szCs w:val="26"/>
          <w:rtl/>
        </w:rPr>
        <w:footnoteRef/>
      </w:r>
      <w:r w:rsidRPr="00047E79">
        <w:rPr>
          <w:rStyle w:val="af6"/>
          <w:rFonts w:ascii="Lotus Linotype" w:hAnsi="Lotus Linotype" w:cs="Lotus Linotype"/>
          <w:sz w:val="26"/>
          <w:szCs w:val="26"/>
          <w:rtl/>
        </w:rPr>
        <w:t>)</w:t>
      </w:r>
      <w:r w:rsidRPr="00047E79">
        <w:rPr>
          <w:rFonts w:ascii="Lotus Linotype" w:hAnsi="Lotus Linotype" w:cs="Lotus Linotype"/>
          <w:sz w:val="26"/>
          <w:szCs w:val="26"/>
          <w:rtl/>
        </w:rPr>
        <w:t xml:space="preserve"> المرجع السابق ص:96</w:t>
      </w:r>
    </w:p>
  </w:footnote>
  <w:footnote w:id="1653">
    <w:p w14:paraId="25FDCF92" w14:textId="77777777" w:rsidR="00F643F2" w:rsidRPr="00047E79" w:rsidRDefault="00F643F2" w:rsidP="00F643F2">
      <w:pPr>
        <w:pStyle w:val="af5"/>
        <w:spacing w:line="440" w:lineRule="exact"/>
        <w:ind w:left="340" w:hanging="340"/>
        <w:jc w:val="both"/>
        <w:rPr>
          <w:rFonts w:ascii="Lotus Linotype" w:hAnsi="Lotus Linotype" w:cs="Lotus Linotype"/>
          <w:sz w:val="26"/>
          <w:szCs w:val="26"/>
          <w:rtl/>
        </w:rPr>
      </w:pPr>
      <w:r w:rsidRPr="00047E79">
        <w:rPr>
          <w:rStyle w:val="af6"/>
          <w:rFonts w:ascii="Lotus Linotype" w:hAnsi="Lotus Linotype" w:cs="Lotus Linotype"/>
          <w:sz w:val="26"/>
          <w:szCs w:val="26"/>
          <w:rtl/>
        </w:rPr>
        <w:t>(</w:t>
      </w:r>
      <w:r w:rsidRPr="00047E79">
        <w:rPr>
          <w:rStyle w:val="af6"/>
          <w:rFonts w:ascii="Lotus Linotype" w:hAnsi="Lotus Linotype" w:cs="Lotus Linotype"/>
          <w:sz w:val="26"/>
          <w:szCs w:val="26"/>
          <w:rtl/>
        </w:rPr>
        <w:footnoteRef/>
      </w:r>
      <w:r w:rsidRPr="00047E79">
        <w:rPr>
          <w:rStyle w:val="af6"/>
          <w:rFonts w:ascii="Lotus Linotype" w:hAnsi="Lotus Linotype" w:cs="Lotus Linotype"/>
          <w:sz w:val="26"/>
          <w:szCs w:val="26"/>
          <w:rtl/>
        </w:rPr>
        <w:t>)</w:t>
      </w:r>
      <w:r w:rsidRPr="00047E79">
        <w:rPr>
          <w:rFonts w:ascii="Lotus Linotype" w:hAnsi="Lotus Linotype" w:cs="Lotus Linotype"/>
          <w:sz w:val="26"/>
          <w:szCs w:val="26"/>
          <w:rtl/>
        </w:rPr>
        <w:t xml:space="preserve"> براءة الصحابة الأخيار ص96</w:t>
      </w:r>
    </w:p>
  </w:footnote>
  <w:footnote w:id="1654">
    <w:p w14:paraId="1510D3E2" w14:textId="77777777" w:rsidR="00F643F2" w:rsidRPr="00047E79" w:rsidRDefault="00F643F2" w:rsidP="00F643F2">
      <w:pPr>
        <w:pStyle w:val="af5"/>
        <w:spacing w:line="440" w:lineRule="exact"/>
        <w:ind w:left="340" w:hanging="340"/>
        <w:jc w:val="both"/>
        <w:rPr>
          <w:rFonts w:ascii="Lotus Linotype" w:hAnsi="Lotus Linotype" w:cs="Lotus Linotype"/>
          <w:sz w:val="26"/>
          <w:szCs w:val="26"/>
          <w:rtl/>
        </w:rPr>
      </w:pPr>
      <w:r w:rsidRPr="00047E79">
        <w:rPr>
          <w:rStyle w:val="af6"/>
          <w:rFonts w:ascii="Lotus Linotype" w:hAnsi="Lotus Linotype" w:cs="Lotus Linotype"/>
          <w:sz w:val="26"/>
          <w:szCs w:val="26"/>
          <w:rtl/>
        </w:rPr>
        <w:t>(</w:t>
      </w:r>
      <w:r w:rsidRPr="00047E79">
        <w:rPr>
          <w:rStyle w:val="af6"/>
          <w:rFonts w:ascii="Lotus Linotype" w:hAnsi="Lotus Linotype" w:cs="Lotus Linotype"/>
          <w:sz w:val="26"/>
          <w:szCs w:val="26"/>
          <w:rtl/>
        </w:rPr>
        <w:footnoteRef/>
      </w:r>
      <w:r w:rsidRPr="00047E79">
        <w:rPr>
          <w:rStyle w:val="af6"/>
          <w:rFonts w:ascii="Lotus Linotype" w:hAnsi="Lotus Linotype" w:cs="Lotus Linotype"/>
          <w:sz w:val="26"/>
          <w:szCs w:val="26"/>
          <w:rtl/>
        </w:rPr>
        <w:t>)</w:t>
      </w:r>
      <w:r w:rsidRPr="00047E79">
        <w:rPr>
          <w:rFonts w:ascii="Lotus Linotype" w:hAnsi="Lotus Linotype" w:cs="Lotus Linotype"/>
          <w:sz w:val="26"/>
          <w:szCs w:val="26"/>
          <w:rtl/>
        </w:rPr>
        <w:t xml:space="preserve"> وجوب المحافظة على الآثار النبوية في المدينة وجواز التبرك بها</w:t>
      </w:r>
      <w:r w:rsidRPr="00047E79">
        <w:rPr>
          <w:rFonts w:ascii="Lotus Linotype" w:hAnsi="Lotus Linotype" w:cs="Lotus Linotype" w:hint="cs"/>
          <w:sz w:val="26"/>
          <w:szCs w:val="26"/>
          <w:rtl/>
        </w:rPr>
        <w:t>.</w:t>
      </w:r>
    </w:p>
  </w:footnote>
  <w:footnote w:id="1655">
    <w:p w14:paraId="419D2F49" w14:textId="77777777" w:rsidR="00F643F2" w:rsidRPr="00047E79" w:rsidRDefault="00F643F2" w:rsidP="00F643F2">
      <w:pPr>
        <w:pStyle w:val="af5"/>
        <w:spacing w:line="440" w:lineRule="exact"/>
        <w:ind w:left="340" w:hanging="340"/>
        <w:jc w:val="both"/>
        <w:rPr>
          <w:rFonts w:ascii="Lotus Linotype" w:hAnsi="Lotus Linotype" w:cs="Lotus Linotype"/>
          <w:sz w:val="26"/>
          <w:szCs w:val="26"/>
          <w:rtl/>
        </w:rPr>
      </w:pPr>
      <w:r w:rsidRPr="00047E79">
        <w:rPr>
          <w:rStyle w:val="af6"/>
          <w:rFonts w:ascii="Lotus Linotype" w:hAnsi="Lotus Linotype" w:cs="Lotus Linotype"/>
          <w:sz w:val="26"/>
          <w:szCs w:val="26"/>
          <w:rtl/>
        </w:rPr>
        <w:t>(</w:t>
      </w:r>
      <w:r w:rsidRPr="00047E79">
        <w:rPr>
          <w:rStyle w:val="af6"/>
          <w:rFonts w:ascii="Lotus Linotype" w:hAnsi="Lotus Linotype" w:cs="Lotus Linotype"/>
          <w:sz w:val="26"/>
          <w:szCs w:val="26"/>
          <w:rtl/>
        </w:rPr>
        <w:footnoteRef/>
      </w:r>
      <w:r w:rsidRPr="00047E79">
        <w:rPr>
          <w:rStyle w:val="af6"/>
          <w:rFonts w:ascii="Lotus Linotype" w:hAnsi="Lotus Linotype" w:cs="Lotus Linotype"/>
          <w:sz w:val="26"/>
          <w:szCs w:val="26"/>
          <w:rtl/>
        </w:rPr>
        <w:t>)</w:t>
      </w:r>
      <w:r w:rsidRPr="00047E79">
        <w:rPr>
          <w:rFonts w:ascii="Lotus Linotype" w:hAnsi="Lotus Linotype" w:cs="Lotus Linotype"/>
          <w:sz w:val="26"/>
          <w:szCs w:val="26"/>
          <w:rtl/>
        </w:rPr>
        <w:t xml:space="preserve"> انظر: المساجد السبعة للدكتور البكري ص:68</w:t>
      </w:r>
      <w:r w:rsidRPr="00047E79">
        <w:rPr>
          <w:rFonts w:ascii="Lotus Linotype" w:hAnsi="Lotus Linotype" w:cs="Lotus Linotype" w:hint="cs"/>
          <w:sz w:val="26"/>
          <w:szCs w:val="26"/>
          <w:rtl/>
        </w:rPr>
        <w:t>.</w:t>
      </w:r>
    </w:p>
  </w:footnote>
  <w:footnote w:id="1656">
    <w:p w14:paraId="462BE779" w14:textId="77777777" w:rsidR="00F643F2" w:rsidRPr="00047E79" w:rsidRDefault="00F643F2" w:rsidP="00F643F2">
      <w:pPr>
        <w:pStyle w:val="af5"/>
        <w:spacing w:line="440" w:lineRule="exact"/>
        <w:ind w:left="340" w:hanging="340"/>
        <w:jc w:val="both"/>
        <w:rPr>
          <w:rFonts w:ascii="Lotus Linotype" w:hAnsi="Lotus Linotype" w:cs="Lotus Linotype"/>
          <w:sz w:val="26"/>
          <w:szCs w:val="26"/>
          <w:rtl/>
        </w:rPr>
      </w:pPr>
      <w:r w:rsidRPr="00047E79">
        <w:rPr>
          <w:rStyle w:val="af6"/>
          <w:rFonts w:ascii="Lotus Linotype" w:hAnsi="Lotus Linotype" w:cs="Lotus Linotype"/>
          <w:sz w:val="26"/>
          <w:szCs w:val="26"/>
          <w:rtl/>
        </w:rPr>
        <w:t>(</w:t>
      </w:r>
      <w:r w:rsidRPr="00047E79">
        <w:rPr>
          <w:rStyle w:val="af6"/>
          <w:rFonts w:ascii="Lotus Linotype" w:hAnsi="Lotus Linotype" w:cs="Lotus Linotype"/>
          <w:sz w:val="26"/>
          <w:szCs w:val="26"/>
          <w:rtl/>
        </w:rPr>
        <w:footnoteRef/>
      </w:r>
      <w:r w:rsidRPr="00047E79">
        <w:rPr>
          <w:rStyle w:val="af6"/>
          <w:rFonts w:ascii="Lotus Linotype" w:hAnsi="Lotus Linotype" w:cs="Lotus Linotype"/>
          <w:sz w:val="26"/>
          <w:szCs w:val="26"/>
          <w:rtl/>
        </w:rPr>
        <w:t>)</w:t>
      </w:r>
      <w:r w:rsidRPr="00047E79">
        <w:rPr>
          <w:rFonts w:ascii="Lotus Linotype" w:hAnsi="Lotus Linotype" w:cs="Lotus Linotype"/>
          <w:sz w:val="26"/>
          <w:szCs w:val="26"/>
          <w:rtl/>
        </w:rPr>
        <w:t xml:space="preserve"> وجوب المحافظة على الآثار النبوية في المدينة وجواز التبرك بها ص7، وانظر أيضا: المساجد السبعة ص:68</w:t>
      </w:r>
      <w:r w:rsidRPr="00047E79">
        <w:rPr>
          <w:rFonts w:ascii="Lotus Linotype" w:hAnsi="Lotus Linotype" w:cs="Lotus Linotype" w:hint="cs"/>
          <w:sz w:val="26"/>
          <w:szCs w:val="26"/>
          <w:rtl/>
        </w:rPr>
        <w:t>.</w:t>
      </w:r>
    </w:p>
  </w:footnote>
  <w:footnote w:id="1657">
    <w:p w14:paraId="1D5BF2A3" w14:textId="77777777" w:rsidR="00F643F2" w:rsidRPr="00047E79" w:rsidRDefault="00F643F2" w:rsidP="00F643F2">
      <w:pPr>
        <w:pStyle w:val="af5"/>
        <w:spacing w:line="440" w:lineRule="exact"/>
        <w:ind w:left="340" w:hanging="340"/>
        <w:jc w:val="both"/>
        <w:rPr>
          <w:rFonts w:ascii="Lotus Linotype" w:hAnsi="Lotus Linotype" w:cs="Lotus Linotype"/>
          <w:sz w:val="26"/>
          <w:szCs w:val="26"/>
        </w:rPr>
      </w:pPr>
      <w:r w:rsidRPr="00047E79">
        <w:rPr>
          <w:rFonts w:ascii="Lotus Linotype" w:hAnsi="Lotus Linotype" w:cs="Lotus Linotype"/>
          <w:sz w:val="26"/>
          <w:szCs w:val="26"/>
          <w:rtl/>
        </w:rPr>
        <w:t>(</w:t>
      </w:r>
      <w:r w:rsidRPr="00047E79">
        <w:rPr>
          <w:rStyle w:val="af6"/>
          <w:rFonts w:ascii="Lotus Linotype" w:hAnsi="Lotus Linotype" w:cs="Lotus Linotype"/>
          <w:sz w:val="26"/>
          <w:szCs w:val="26"/>
        </w:rPr>
        <w:footnoteRef/>
      </w:r>
      <w:r w:rsidRPr="00047E79">
        <w:rPr>
          <w:rFonts w:ascii="Lotus Linotype" w:hAnsi="Lotus Linotype" w:cs="Lotus Linotype"/>
          <w:sz w:val="26"/>
          <w:szCs w:val="26"/>
          <w:rtl/>
        </w:rPr>
        <w:t>) أخرجه عبد الرزاق في مصنفه (1/118-119)، رقم: 2734. شرح صحيح البخاري لابن بطال (2/126).</w:t>
      </w:r>
    </w:p>
  </w:footnote>
  <w:footnote w:id="1658">
    <w:p w14:paraId="6B781D58" w14:textId="77777777" w:rsidR="00F643F2" w:rsidRPr="00047E79" w:rsidRDefault="00F643F2" w:rsidP="00F643F2">
      <w:pPr>
        <w:pStyle w:val="af5"/>
        <w:spacing w:line="440" w:lineRule="exact"/>
        <w:ind w:left="340" w:hanging="340"/>
        <w:jc w:val="both"/>
        <w:rPr>
          <w:rFonts w:ascii="Lotus Linotype" w:hAnsi="Lotus Linotype" w:cs="Lotus Linotype"/>
          <w:sz w:val="26"/>
          <w:szCs w:val="26"/>
        </w:rPr>
      </w:pPr>
      <w:r w:rsidRPr="00047E79">
        <w:rPr>
          <w:rFonts w:ascii="Lotus Linotype" w:hAnsi="Lotus Linotype" w:cs="Lotus Linotype"/>
          <w:sz w:val="26"/>
          <w:szCs w:val="26"/>
          <w:rtl/>
        </w:rPr>
        <w:t>(</w:t>
      </w:r>
      <w:r w:rsidRPr="00047E79">
        <w:rPr>
          <w:rFonts w:ascii="Lotus Linotype" w:hAnsi="Lotus Linotype" w:cs="Lotus Linotype"/>
          <w:sz w:val="26"/>
          <w:szCs w:val="26"/>
        </w:rPr>
        <w:footnoteRef/>
      </w:r>
      <w:r w:rsidRPr="00047E79">
        <w:rPr>
          <w:rFonts w:ascii="Lotus Linotype" w:hAnsi="Lotus Linotype" w:cs="Lotus Linotype"/>
          <w:sz w:val="26"/>
          <w:szCs w:val="26"/>
          <w:rtl/>
        </w:rPr>
        <w:t xml:space="preserve">) الطبقات الكبرى، لابن سعد، (2/100). </w:t>
      </w:r>
    </w:p>
  </w:footnote>
  <w:footnote w:id="1659">
    <w:p w14:paraId="7A0AB9C4" w14:textId="77777777" w:rsidR="00F643F2" w:rsidRPr="00047E79" w:rsidRDefault="00F643F2" w:rsidP="00F643F2">
      <w:pPr>
        <w:pStyle w:val="af5"/>
        <w:spacing w:line="440" w:lineRule="exact"/>
        <w:ind w:left="340" w:hanging="340"/>
        <w:jc w:val="both"/>
        <w:rPr>
          <w:rFonts w:ascii="Lotus Linotype" w:hAnsi="Lotus Linotype" w:cs="Lotus Linotype"/>
          <w:sz w:val="26"/>
          <w:szCs w:val="26"/>
        </w:rPr>
      </w:pPr>
      <w:r w:rsidRPr="00047E79">
        <w:rPr>
          <w:rFonts w:ascii="Lotus Linotype" w:hAnsi="Lotus Linotype" w:cs="Lotus Linotype"/>
          <w:sz w:val="26"/>
          <w:szCs w:val="26"/>
          <w:rtl/>
        </w:rPr>
        <w:t>(</w:t>
      </w:r>
      <w:r w:rsidRPr="00047E79">
        <w:rPr>
          <w:rFonts w:ascii="Lotus Linotype" w:hAnsi="Lotus Linotype" w:cs="Lotus Linotype"/>
          <w:sz w:val="26"/>
          <w:szCs w:val="26"/>
        </w:rPr>
        <w:footnoteRef/>
      </w:r>
      <w:r w:rsidRPr="00047E79">
        <w:rPr>
          <w:rFonts w:ascii="Lotus Linotype" w:hAnsi="Lotus Linotype" w:cs="Lotus Linotype"/>
          <w:sz w:val="26"/>
          <w:szCs w:val="26"/>
          <w:rtl/>
        </w:rPr>
        <w:t xml:space="preserve">) اقتضاء الصراط المستقيم (2/273). </w:t>
      </w:r>
    </w:p>
  </w:footnote>
  <w:footnote w:id="1660">
    <w:p w14:paraId="08859DB3" w14:textId="77777777" w:rsidR="00F643F2" w:rsidRPr="00047E79" w:rsidRDefault="00F643F2" w:rsidP="00F643F2">
      <w:pPr>
        <w:pStyle w:val="af5"/>
        <w:widowControl w:val="0"/>
        <w:spacing w:line="440" w:lineRule="exact"/>
        <w:ind w:left="340" w:hanging="340"/>
        <w:jc w:val="both"/>
        <w:rPr>
          <w:rFonts w:ascii="Lotus Linotype" w:hAnsi="Lotus Linotype" w:cs="Lotus Linotype"/>
          <w:sz w:val="26"/>
          <w:szCs w:val="26"/>
        </w:rPr>
      </w:pPr>
      <w:r w:rsidRPr="00047E79">
        <w:rPr>
          <w:rFonts w:ascii="Lotus Linotype" w:hAnsi="Lotus Linotype" w:cs="Lotus Linotype"/>
          <w:sz w:val="26"/>
          <w:szCs w:val="26"/>
          <w:rtl/>
        </w:rPr>
        <w:t>(</w:t>
      </w:r>
      <w:r w:rsidRPr="00047E79">
        <w:rPr>
          <w:rFonts w:ascii="Lotus Linotype" w:hAnsi="Lotus Linotype" w:cs="Lotus Linotype"/>
          <w:sz w:val="26"/>
          <w:szCs w:val="26"/>
        </w:rPr>
        <w:footnoteRef/>
      </w:r>
      <w:r w:rsidRPr="00047E79">
        <w:rPr>
          <w:rFonts w:ascii="Lotus Linotype" w:hAnsi="Lotus Linotype" w:cs="Lotus Linotype"/>
          <w:sz w:val="26"/>
          <w:szCs w:val="26"/>
          <w:rtl/>
        </w:rPr>
        <w:t xml:space="preserve">) أخرجه البخاري (1/164) رقم: 415، ومسلم، (1/61) رقم: 33. </w:t>
      </w:r>
    </w:p>
  </w:footnote>
  <w:footnote w:id="1661">
    <w:p w14:paraId="08FF9B7F" w14:textId="77777777" w:rsidR="00F643F2" w:rsidRPr="00047E79" w:rsidRDefault="00F643F2" w:rsidP="00F643F2">
      <w:pPr>
        <w:pStyle w:val="af5"/>
        <w:widowControl w:val="0"/>
        <w:spacing w:line="440" w:lineRule="exact"/>
        <w:ind w:left="340" w:hanging="340"/>
        <w:jc w:val="both"/>
        <w:rPr>
          <w:rFonts w:ascii="Lotus Linotype" w:hAnsi="Lotus Linotype" w:cs="Lotus Linotype"/>
          <w:sz w:val="26"/>
          <w:szCs w:val="26"/>
        </w:rPr>
      </w:pPr>
      <w:r w:rsidRPr="00047E79">
        <w:rPr>
          <w:rFonts w:ascii="Lotus Linotype" w:hAnsi="Lotus Linotype" w:cs="Lotus Linotype"/>
          <w:sz w:val="26"/>
          <w:szCs w:val="26"/>
          <w:rtl/>
        </w:rPr>
        <w:t>(</w:t>
      </w:r>
      <w:r w:rsidRPr="00047E79">
        <w:rPr>
          <w:rFonts w:ascii="Lotus Linotype" w:hAnsi="Lotus Linotype" w:cs="Lotus Linotype"/>
          <w:sz w:val="26"/>
          <w:szCs w:val="26"/>
        </w:rPr>
        <w:footnoteRef/>
      </w:r>
      <w:r w:rsidRPr="00047E79">
        <w:rPr>
          <w:rFonts w:ascii="Lotus Linotype" w:hAnsi="Lotus Linotype" w:cs="Lotus Linotype"/>
          <w:sz w:val="26"/>
          <w:szCs w:val="26"/>
          <w:rtl/>
        </w:rPr>
        <w:t xml:space="preserve">) انظر: براءة الصحابة الكرام من التبرك بالأماكن والآثار (ص: 40-41). </w:t>
      </w:r>
    </w:p>
  </w:footnote>
  <w:footnote w:id="1662">
    <w:p w14:paraId="50FD04D8" w14:textId="77777777" w:rsidR="00F643F2" w:rsidRPr="00047E79" w:rsidRDefault="00F643F2" w:rsidP="00F643F2">
      <w:pPr>
        <w:pStyle w:val="af5"/>
        <w:widowControl w:val="0"/>
        <w:spacing w:line="440" w:lineRule="exact"/>
        <w:ind w:left="340" w:hanging="340"/>
        <w:jc w:val="both"/>
        <w:rPr>
          <w:rFonts w:ascii="Lotus Linotype" w:hAnsi="Lotus Linotype" w:cs="Lotus Linotype"/>
          <w:sz w:val="26"/>
          <w:szCs w:val="26"/>
        </w:rPr>
      </w:pPr>
      <w:r w:rsidRPr="00047E79">
        <w:rPr>
          <w:rFonts w:ascii="Lotus Linotype" w:hAnsi="Lotus Linotype" w:cs="Lotus Linotype"/>
          <w:sz w:val="26"/>
          <w:szCs w:val="26"/>
          <w:rtl/>
        </w:rPr>
        <w:t>(</w:t>
      </w:r>
      <w:r w:rsidRPr="00047E79">
        <w:rPr>
          <w:rFonts w:ascii="Lotus Linotype" w:hAnsi="Lotus Linotype" w:cs="Lotus Linotype"/>
          <w:sz w:val="26"/>
          <w:szCs w:val="26"/>
        </w:rPr>
        <w:footnoteRef/>
      </w:r>
      <w:r w:rsidRPr="00047E79">
        <w:rPr>
          <w:rFonts w:ascii="Lotus Linotype" w:hAnsi="Lotus Linotype" w:cs="Lotus Linotype"/>
          <w:sz w:val="26"/>
          <w:szCs w:val="26"/>
          <w:rtl/>
        </w:rPr>
        <w:t>) انظر: براءة الصحابة الأخيار من التبرك بالأماكن والآثار (ص: 42).</w:t>
      </w:r>
    </w:p>
  </w:footnote>
  <w:footnote w:id="1663">
    <w:p w14:paraId="15AFA4AB" w14:textId="77777777" w:rsidR="00F643F2" w:rsidRPr="00047E79" w:rsidRDefault="00F643F2" w:rsidP="00F643F2">
      <w:pPr>
        <w:pStyle w:val="af5"/>
        <w:widowControl w:val="0"/>
        <w:spacing w:line="440" w:lineRule="exact"/>
        <w:ind w:left="340" w:hanging="340"/>
        <w:jc w:val="both"/>
        <w:rPr>
          <w:rFonts w:ascii="Lotus Linotype" w:hAnsi="Lotus Linotype" w:cs="Lotus Linotype"/>
          <w:sz w:val="26"/>
          <w:szCs w:val="26"/>
        </w:rPr>
      </w:pPr>
      <w:r w:rsidRPr="00047E79">
        <w:rPr>
          <w:rFonts w:ascii="Lotus Linotype" w:hAnsi="Lotus Linotype" w:cs="Lotus Linotype"/>
          <w:sz w:val="26"/>
          <w:szCs w:val="26"/>
          <w:rtl/>
        </w:rPr>
        <w:t>(</w:t>
      </w:r>
      <w:r w:rsidRPr="00047E79">
        <w:rPr>
          <w:rStyle w:val="af6"/>
          <w:rFonts w:ascii="Lotus Linotype" w:hAnsi="Lotus Linotype" w:cs="Lotus Linotype"/>
          <w:sz w:val="26"/>
          <w:szCs w:val="26"/>
        </w:rPr>
        <w:footnoteRef/>
      </w:r>
      <w:r w:rsidRPr="00047E79">
        <w:rPr>
          <w:rFonts w:ascii="Lotus Linotype" w:hAnsi="Lotus Linotype" w:cs="Lotus Linotype"/>
          <w:sz w:val="26"/>
          <w:szCs w:val="26"/>
          <w:rtl/>
        </w:rPr>
        <w:t xml:space="preserve">) فتح الباري (1/622). </w:t>
      </w:r>
    </w:p>
  </w:footnote>
  <w:footnote w:id="1664">
    <w:p w14:paraId="0E4CF191" w14:textId="77777777" w:rsidR="00F643F2" w:rsidRPr="00047E79" w:rsidRDefault="00F643F2" w:rsidP="00F643F2">
      <w:pPr>
        <w:pStyle w:val="af5"/>
        <w:widowControl w:val="0"/>
        <w:spacing w:line="440" w:lineRule="exact"/>
        <w:ind w:left="340" w:hanging="340"/>
        <w:jc w:val="both"/>
        <w:rPr>
          <w:rFonts w:ascii="Lotus Linotype" w:hAnsi="Lotus Linotype" w:cs="Lotus Linotype"/>
          <w:sz w:val="26"/>
          <w:szCs w:val="26"/>
        </w:rPr>
      </w:pPr>
      <w:r w:rsidRPr="00047E79">
        <w:rPr>
          <w:rFonts w:ascii="Lotus Linotype" w:hAnsi="Lotus Linotype" w:cs="Lotus Linotype"/>
          <w:sz w:val="26"/>
          <w:szCs w:val="26"/>
          <w:rtl/>
        </w:rPr>
        <w:t>(</w:t>
      </w:r>
      <w:r w:rsidRPr="00047E79">
        <w:rPr>
          <w:rFonts w:ascii="Lotus Linotype" w:hAnsi="Lotus Linotype" w:cs="Lotus Linotype"/>
          <w:sz w:val="26"/>
          <w:szCs w:val="26"/>
        </w:rPr>
        <w:footnoteRef/>
      </w:r>
      <w:r w:rsidRPr="00047E79">
        <w:rPr>
          <w:rFonts w:ascii="Lotus Linotype" w:hAnsi="Lotus Linotype" w:cs="Lotus Linotype"/>
          <w:sz w:val="26"/>
          <w:szCs w:val="26"/>
          <w:rtl/>
        </w:rPr>
        <w:t xml:space="preserve">) (1/622). </w:t>
      </w:r>
    </w:p>
  </w:footnote>
  <w:footnote w:id="1665">
    <w:p w14:paraId="38DBF90E" w14:textId="77777777" w:rsidR="00F643F2" w:rsidRPr="00047E79" w:rsidRDefault="00F643F2" w:rsidP="00F643F2">
      <w:pPr>
        <w:pStyle w:val="af5"/>
        <w:widowControl w:val="0"/>
        <w:spacing w:line="440" w:lineRule="exact"/>
        <w:ind w:left="340" w:hanging="340"/>
        <w:jc w:val="both"/>
        <w:rPr>
          <w:rFonts w:ascii="Lotus Linotype" w:hAnsi="Lotus Linotype" w:cs="Lotus Linotype"/>
          <w:sz w:val="26"/>
          <w:szCs w:val="26"/>
        </w:rPr>
      </w:pPr>
      <w:r w:rsidRPr="00047E79">
        <w:rPr>
          <w:rFonts w:ascii="Lotus Linotype" w:hAnsi="Lotus Linotype" w:cs="Lotus Linotype"/>
          <w:sz w:val="26"/>
          <w:szCs w:val="26"/>
          <w:rtl/>
        </w:rPr>
        <w:t>(</w:t>
      </w:r>
      <w:r w:rsidRPr="00047E79">
        <w:rPr>
          <w:rStyle w:val="af6"/>
          <w:rFonts w:ascii="Lotus Linotype" w:hAnsi="Lotus Linotype" w:cs="Lotus Linotype"/>
          <w:sz w:val="26"/>
          <w:szCs w:val="26"/>
        </w:rPr>
        <w:footnoteRef/>
      </w:r>
      <w:r w:rsidRPr="00047E79">
        <w:rPr>
          <w:rFonts w:ascii="Lotus Linotype" w:hAnsi="Lotus Linotype" w:cs="Lotus Linotype"/>
          <w:sz w:val="26"/>
          <w:szCs w:val="26"/>
          <w:rtl/>
        </w:rPr>
        <w:t xml:space="preserve">) المصدر السابق (1/623). </w:t>
      </w:r>
    </w:p>
  </w:footnote>
  <w:footnote w:id="1666">
    <w:p w14:paraId="69EE5C75" w14:textId="77777777" w:rsidR="00F643F2" w:rsidRPr="00047E79" w:rsidRDefault="00F643F2" w:rsidP="00F643F2">
      <w:pPr>
        <w:pStyle w:val="af5"/>
        <w:widowControl w:val="0"/>
        <w:spacing w:line="440" w:lineRule="exact"/>
        <w:ind w:left="340" w:hanging="340"/>
        <w:jc w:val="both"/>
        <w:rPr>
          <w:rFonts w:ascii="Lotus Linotype" w:hAnsi="Lotus Linotype" w:cs="Lotus Linotype"/>
          <w:sz w:val="26"/>
          <w:szCs w:val="26"/>
        </w:rPr>
      </w:pPr>
      <w:r w:rsidRPr="00047E79">
        <w:rPr>
          <w:rFonts w:ascii="Lotus Linotype" w:hAnsi="Lotus Linotype" w:cs="Lotus Linotype"/>
          <w:sz w:val="26"/>
          <w:szCs w:val="26"/>
          <w:rtl/>
        </w:rPr>
        <w:t>(</w:t>
      </w:r>
      <w:r w:rsidRPr="00047E79">
        <w:rPr>
          <w:rFonts w:ascii="Lotus Linotype" w:hAnsi="Lotus Linotype" w:cs="Lotus Linotype"/>
          <w:sz w:val="26"/>
          <w:szCs w:val="26"/>
        </w:rPr>
        <w:footnoteRef/>
      </w:r>
      <w:r w:rsidRPr="00047E79">
        <w:rPr>
          <w:rFonts w:ascii="Lotus Linotype" w:hAnsi="Lotus Linotype" w:cs="Lotus Linotype"/>
          <w:sz w:val="26"/>
          <w:szCs w:val="26"/>
          <w:rtl/>
        </w:rPr>
        <w:t xml:space="preserve">) فتح الباري (1/623). </w:t>
      </w:r>
    </w:p>
  </w:footnote>
  <w:footnote w:id="1667">
    <w:p w14:paraId="785DF48E" w14:textId="77777777" w:rsidR="00F643F2" w:rsidRPr="00047E79" w:rsidRDefault="00F643F2" w:rsidP="00F643F2">
      <w:pPr>
        <w:pStyle w:val="af5"/>
        <w:widowControl w:val="0"/>
        <w:spacing w:line="440" w:lineRule="exact"/>
        <w:ind w:left="340" w:hanging="340"/>
        <w:jc w:val="both"/>
        <w:rPr>
          <w:rFonts w:ascii="Lotus Linotype" w:hAnsi="Lotus Linotype" w:cs="Lotus Linotype"/>
          <w:sz w:val="26"/>
          <w:szCs w:val="26"/>
        </w:rPr>
      </w:pPr>
      <w:r w:rsidRPr="00047E79">
        <w:rPr>
          <w:rFonts w:ascii="Lotus Linotype" w:hAnsi="Lotus Linotype" w:cs="Lotus Linotype"/>
          <w:sz w:val="26"/>
          <w:szCs w:val="26"/>
          <w:rtl/>
        </w:rPr>
        <w:t>(</w:t>
      </w:r>
      <w:r w:rsidRPr="00047E79">
        <w:rPr>
          <w:rStyle w:val="af6"/>
          <w:rFonts w:ascii="Lotus Linotype" w:hAnsi="Lotus Linotype" w:cs="Lotus Linotype"/>
          <w:sz w:val="26"/>
          <w:szCs w:val="26"/>
        </w:rPr>
        <w:footnoteRef/>
      </w:r>
      <w:r w:rsidRPr="00047E79">
        <w:rPr>
          <w:rFonts w:ascii="Lotus Linotype" w:hAnsi="Lotus Linotype" w:cs="Lotus Linotype"/>
          <w:sz w:val="26"/>
          <w:szCs w:val="26"/>
          <w:rtl/>
        </w:rPr>
        <w:t xml:space="preserve">) فتح الباري (1/678). </w:t>
      </w:r>
    </w:p>
  </w:footnote>
  <w:footnote w:id="1668">
    <w:p w14:paraId="477BD5AF" w14:textId="77777777" w:rsidR="00F643F2" w:rsidRPr="00047E79" w:rsidRDefault="00F643F2" w:rsidP="00F643F2">
      <w:pPr>
        <w:pStyle w:val="af5"/>
        <w:widowControl w:val="0"/>
        <w:spacing w:line="440" w:lineRule="exact"/>
        <w:ind w:left="340" w:hanging="340"/>
        <w:jc w:val="both"/>
        <w:rPr>
          <w:rFonts w:ascii="Lotus Linotype" w:hAnsi="Lotus Linotype" w:cs="Lotus Linotype"/>
          <w:sz w:val="26"/>
          <w:szCs w:val="26"/>
        </w:rPr>
      </w:pPr>
      <w:r w:rsidRPr="00047E79">
        <w:rPr>
          <w:rFonts w:ascii="Lotus Linotype" w:hAnsi="Lotus Linotype" w:cs="Lotus Linotype"/>
          <w:sz w:val="26"/>
          <w:szCs w:val="26"/>
          <w:rtl/>
        </w:rPr>
        <w:t>(</w:t>
      </w:r>
      <w:r w:rsidRPr="00047E79">
        <w:rPr>
          <w:rStyle w:val="af6"/>
          <w:rFonts w:ascii="Lotus Linotype" w:hAnsi="Lotus Linotype" w:cs="Lotus Linotype"/>
          <w:sz w:val="26"/>
          <w:szCs w:val="26"/>
        </w:rPr>
        <w:footnoteRef/>
      </w:r>
      <w:r w:rsidRPr="00047E79">
        <w:rPr>
          <w:rFonts w:ascii="Lotus Linotype" w:hAnsi="Lotus Linotype" w:cs="Lotus Linotype"/>
          <w:sz w:val="26"/>
          <w:szCs w:val="26"/>
          <w:rtl/>
        </w:rPr>
        <w:t xml:space="preserve">) فتح الباري (1/678). </w:t>
      </w:r>
    </w:p>
  </w:footnote>
  <w:footnote w:id="1669">
    <w:p w14:paraId="74C17C34" w14:textId="77777777" w:rsidR="00F643F2" w:rsidRPr="00047E79" w:rsidRDefault="00F643F2" w:rsidP="00F643F2">
      <w:pPr>
        <w:pStyle w:val="af5"/>
        <w:widowControl w:val="0"/>
        <w:spacing w:line="440" w:lineRule="exact"/>
        <w:ind w:left="340" w:hanging="340"/>
        <w:jc w:val="both"/>
        <w:rPr>
          <w:rFonts w:ascii="Lotus Linotype" w:hAnsi="Lotus Linotype" w:cs="Lotus Linotype"/>
          <w:sz w:val="26"/>
          <w:szCs w:val="26"/>
        </w:rPr>
      </w:pPr>
      <w:r w:rsidRPr="00047E79">
        <w:rPr>
          <w:rFonts w:ascii="Lotus Linotype" w:hAnsi="Lotus Linotype" w:cs="Lotus Linotype"/>
          <w:sz w:val="26"/>
          <w:szCs w:val="26"/>
          <w:rtl/>
        </w:rPr>
        <w:t>(</w:t>
      </w:r>
      <w:r w:rsidRPr="00047E79">
        <w:rPr>
          <w:rStyle w:val="af6"/>
          <w:rFonts w:ascii="Lotus Linotype" w:hAnsi="Lotus Linotype" w:cs="Lotus Linotype"/>
          <w:sz w:val="26"/>
          <w:szCs w:val="26"/>
        </w:rPr>
        <w:footnoteRef/>
      </w:r>
      <w:r w:rsidRPr="00047E79">
        <w:rPr>
          <w:rFonts w:ascii="Lotus Linotype" w:hAnsi="Lotus Linotype" w:cs="Lotus Linotype"/>
          <w:sz w:val="26"/>
          <w:szCs w:val="26"/>
          <w:rtl/>
        </w:rPr>
        <w:t xml:space="preserve">) أخرجه أبو داود (5/13-14)، رقم: 4607، والترمذي (5/44-45)، رقم: 2676، وقال: «هذا حديث حسن صحيح»، وغيرهما. </w:t>
      </w:r>
    </w:p>
  </w:footnote>
  <w:footnote w:id="1670">
    <w:p w14:paraId="3DC6CABB" w14:textId="77777777" w:rsidR="00F643F2" w:rsidRPr="00047E79" w:rsidRDefault="00F643F2" w:rsidP="00F643F2">
      <w:pPr>
        <w:pStyle w:val="af5"/>
        <w:spacing w:line="440" w:lineRule="exact"/>
        <w:ind w:left="340" w:hanging="340"/>
        <w:jc w:val="both"/>
        <w:rPr>
          <w:rFonts w:ascii="Lotus Linotype" w:hAnsi="Lotus Linotype" w:cs="Lotus Linotype"/>
          <w:sz w:val="26"/>
          <w:szCs w:val="26"/>
        </w:rPr>
      </w:pPr>
      <w:r w:rsidRPr="00047E79">
        <w:rPr>
          <w:rFonts w:ascii="Lotus Linotype" w:hAnsi="Lotus Linotype" w:cs="Lotus Linotype"/>
          <w:sz w:val="26"/>
          <w:szCs w:val="26"/>
          <w:rtl/>
        </w:rPr>
        <w:t>(</w:t>
      </w:r>
      <w:r w:rsidRPr="00047E79">
        <w:rPr>
          <w:rStyle w:val="af6"/>
          <w:rFonts w:ascii="Lotus Linotype" w:hAnsi="Lotus Linotype" w:cs="Lotus Linotype"/>
          <w:sz w:val="26"/>
          <w:szCs w:val="26"/>
        </w:rPr>
        <w:footnoteRef/>
      </w:r>
      <w:r w:rsidRPr="00047E79">
        <w:rPr>
          <w:rFonts w:ascii="Lotus Linotype" w:hAnsi="Lotus Linotype" w:cs="Lotus Linotype"/>
          <w:sz w:val="26"/>
          <w:szCs w:val="26"/>
          <w:rtl/>
        </w:rPr>
        <w:t>) قام بإنشائه صدقة حسن خاشقجي في العقد الأول من القرن الخامس عشر الهجري. انظر، المساجد الأثرية في المدينة (ص: 261).</w:t>
      </w:r>
    </w:p>
  </w:footnote>
  <w:footnote w:id="1671">
    <w:p w14:paraId="0E5C3AE2" w14:textId="77777777" w:rsidR="00F643F2" w:rsidRPr="00047E79" w:rsidRDefault="00F643F2" w:rsidP="00F643F2">
      <w:pPr>
        <w:pStyle w:val="af5"/>
        <w:widowControl w:val="0"/>
        <w:spacing w:line="440" w:lineRule="exact"/>
        <w:ind w:left="340" w:hanging="340"/>
        <w:jc w:val="both"/>
        <w:rPr>
          <w:rFonts w:ascii="Lotus Linotype" w:hAnsi="Lotus Linotype" w:cs="Lotus Linotype"/>
          <w:sz w:val="26"/>
          <w:szCs w:val="26"/>
        </w:rPr>
      </w:pPr>
      <w:r w:rsidRPr="00047E79">
        <w:rPr>
          <w:rFonts w:ascii="Lotus Linotype" w:hAnsi="Lotus Linotype" w:cs="Lotus Linotype"/>
          <w:sz w:val="26"/>
          <w:szCs w:val="26"/>
          <w:rtl/>
        </w:rPr>
        <w:t>(</w:t>
      </w:r>
      <w:r w:rsidRPr="00047E79">
        <w:rPr>
          <w:rStyle w:val="af6"/>
          <w:rFonts w:ascii="Lotus Linotype" w:hAnsi="Lotus Linotype" w:cs="Lotus Linotype"/>
          <w:sz w:val="26"/>
          <w:szCs w:val="26"/>
        </w:rPr>
        <w:footnoteRef/>
      </w:r>
      <w:r w:rsidRPr="00047E79">
        <w:rPr>
          <w:rFonts w:ascii="Lotus Linotype" w:hAnsi="Lotus Linotype" w:cs="Lotus Linotype"/>
          <w:sz w:val="26"/>
          <w:szCs w:val="26"/>
          <w:rtl/>
        </w:rPr>
        <w:t xml:space="preserve">) براءة الصحابة الأخيار من التبرك بالأماكن والآثار - (ص: 66). </w:t>
      </w:r>
    </w:p>
  </w:footnote>
  <w:footnote w:id="1672">
    <w:p w14:paraId="034BA681" w14:textId="77777777" w:rsidR="00F643F2" w:rsidRPr="00047E79" w:rsidRDefault="00F643F2" w:rsidP="00F643F2">
      <w:pPr>
        <w:pStyle w:val="af5"/>
        <w:spacing w:line="440" w:lineRule="exact"/>
        <w:ind w:left="340" w:hanging="340"/>
        <w:jc w:val="both"/>
        <w:rPr>
          <w:rFonts w:ascii="Lotus Linotype" w:hAnsi="Lotus Linotype" w:cs="Lotus Linotype"/>
          <w:sz w:val="26"/>
          <w:szCs w:val="26"/>
        </w:rPr>
      </w:pPr>
      <w:r w:rsidRPr="00047E79">
        <w:rPr>
          <w:rFonts w:ascii="Lotus Linotype" w:hAnsi="Lotus Linotype" w:cs="Lotus Linotype"/>
          <w:sz w:val="26"/>
          <w:szCs w:val="26"/>
          <w:rtl/>
        </w:rPr>
        <w:t>(</w:t>
      </w:r>
      <w:r w:rsidRPr="00047E79">
        <w:rPr>
          <w:rFonts w:ascii="Lotus Linotype" w:hAnsi="Lotus Linotype" w:cs="Lotus Linotype"/>
          <w:sz w:val="26"/>
          <w:szCs w:val="26"/>
        </w:rPr>
        <w:footnoteRef/>
      </w:r>
      <w:r w:rsidRPr="00047E79">
        <w:rPr>
          <w:rFonts w:ascii="Lotus Linotype" w:hAnsi="Lotus Linotype" w:cs="Lotus Linotype"/>
          <w:sz w:val="26"/>
          <w:szCs w:val="26"/>
          <w:rtl/>
        </w:rPr>
        <w:t>) شرح صحيح البخاري، لابن بطال (2/126).</w:t>
      </w:r>
    </w:p>
  </w:footnote>
  <w:footnote w:id="1673">
    <w:p w14:paraId="083F5166" w14:textId="77777777" w:rsidR="00F643F2" w:rsidRPr="00047E79" w:rsidRDefault="00F643F2" w:rsidP="00F643F2">
      <w:pPr>
        <w:pStyle w:val="af5"/>
        <w:spacing w:line="440" w:lineRule="exact"/>
        <w:ind w:left="340" w:hanging="340"/>
        <w:jc w:val="both"/>
        <w:rPr>
          <w:rFonts w:ascii="Lotus Linotype" w:hAnsi="Lotus Linotype" w:cs="Lotus Linotype"/>
          <w:sz w:val="26"/>
          <w:szCs w:val="26"/>
        </w:rPr>
      </w:pPr>
      <w:r w:rsidRPr="00047E79">
        <w:rPr>
          <w:rFonts w:ascii="Lotus Linotype" w:hAnsi="Lotus Linotype" w:cs="Lotus Linotype"/>
          <w:sz w:val="26"/>
          <w:szCs w:val="26"/>
          <w:rtl/>
        </w:rPr>
        <w:t>(</w:t>
      </w:r>
      <w:r w:rsidRPr="00047E79">
        <w:rPr>
          <w:rFonts w:ascii="Lotus Linotype" w:hAnsi="Lotus Linotype" w:cs="Lotus Linotype"/>
          <w:sz w:val="26"/>
          <w:szCs w:val="26"/>
        </w:rPr>
        <w:footnoteRef/>
      </w:r>
      <w:r w:rsidRPr="00047E79">
        <w:rPr>
          <w:rFonts w:ascii="Lotus Linotype" w:hAnsi="Lotus Linotype" w:cs="Lotus Linotype"/>
          <w:sz w:val="26"/>
          <w:szCs w:val="26"/>
          <w:rtl/>
        </w:rPr>
        <w:t xml:space="preserve">) اقتضاء الصراط المستقيم (2/274). </w:t>
      </w:r>
    </w:p>
  </w:footnote>
  <w:footnote w:id="1674">
    <w:p w14:paraId="002261D2" w14:textId="77777777" w:rsidR="00F643F2" w:rsidRPr="00047E79" w:rsidRDefault="00F643F2" w:rsidP="00F643F2">
      <w:pPr>
        <w:pStyle w:val="af5"/>
        <w:widowControl w:val="0"/>
        <w:spacing w:line="440" w:lineRule="exact"/>
        <w:ind w:left="340" w:hanging="340"/>
        <w:jc w:val="both"/>
        <w:rPr>
          <w:rFonts w:ascii="Lotus Linotype" w:hAnsi="Lotus Linotype" w:cs="Lotus Linotype"/>
          <w:sz w:val="26"/>
          <w:szCs w:val="26"/>
        </w:rPr>
      </w:pPr>
      <w:r w:rsidRPr="00047E79">
        <w:rPr>
          <w:rFonts w:ascii="Lotus Linotype" w:hAnsi="Lotus Linotype" w:cs="Lotus Linotype"/>
          <w:sz w:val="26"/>
          <w:szCs w:val="26"/>
          <w:rtl/>
        </w:rPr>
        <w:t>(</w:t>
      </w:r>
      <w:r w:rsidRPr="00047E79">
        <w:rPr>
          <w:rStyle w:val="af6"/>
          <w:rFonts w:ascii="Lotus Linotype" w:hAnsi="Lotus Linotype" w:cs="Lotus Linotype"/>
          <w:sz w:val="26"/>
          <w:szCs w:val="26"/>
        </w:rPr>
        <w:footnoteRef/>
      </w:r>
      <w:r w:rsidRPr="00047E79">
        <w:rPr>
          <w:rFonts w:ascii="Lotus Linotype" w:hAnsi="Lotus Linotype" w:cs="Lotus Linotype"/>
          <w:sz w:val="26"/>
          <w:szCs w:val="26"/>
          <w:rtl/>
        </w:rPr>
        <w:t>)</w:t>
      </w:r>
      <w:r w:rsidRPr="00047E79">
        <w:rPr>
          <w:rFonts w:ascii="Lotus Linotype" w:hAnsi="Lotus Linotype" w:cs="Lotus Linotype" w:hint="cs"/>
          <w:sz w:val="26"/>
          <w:szCs w:val="26"/>
          <w:rtl/>
        </w:rPr>
        <w:t xml:space="preserve"> </w:t>
      </w:r>
      <w:r w:rsidRPr="00047E79">
        <w:rPr>
          <w:rFonts w:ascii="Lotus Linotype" w:hAnsi="Lotus Linotype" w:cs="Lotus Linotype"/>
          <w:sz w:val="26"/>
          <w:szCs w:val="26"/>
          <w:rtl/>
        </w:rPr>
        <w:t xml:space="preserve">مجموع الفتاوى (22/324). </w:t>
      </w:r>
    </w:p>
  </w:footnote>
  <w:footnote w:id="1675">
    <w:p w14:paraId="420F5C64" w14:textId="77777777" w:rsidR="00F643F2" w:rsidRPr="00047E79" w:rsidRDefault="00F643F2" w:rsidP="00F643F2">
      <w:pPr>
        <w:pStyle w:val="af5"/>
        <w:spacing w:line="440" w:lineRule="exact"/>
        <w:ind w:left="340" w:hanging="340"/>
        <w:jc w:val="both"/>
        <w:rPr>
          <w:rFonts w:ascii="Lotus Linotype" w:hAnsi="Lotus Linotype" w:cs="Lotus Linotype"/>
          <w:sz w:val="26"/>
          <w:szCs w:val="26"/>
        </w:rPr>
      </w:pPr>
      <w:r w:rsidRPr="00047E79">
        <w:rPr>
          <w:rFonts w:ascii="Lotus Linotype" w:hAnsi="Lotus Linotype" w:cs="Lotus Linotype"/>
          <w:sz w:val="26"/>
          <w:szCs w:val="26"/>
          <w:rtl/>
        </w:rPr>
        <w:t>(</w:t>
      </w:r>
      <w:r w:rsidRPr="00047E79">
        <w:rPr>
          <w:rStyle w:val="af6"/>
          <w:rFonts w:ascii="Lotus Linotype" w:hAnsi="Lotus Linotype" w:cs="Lotus Linotype"/>
          <w:sz w:val="26"/>
          <w:szCs w:val="26"/>
        </w:rPr>
        <w:footnoteRef/>
      </w:r>
      <w:r w:rsidRPr="00047E79">
        <w:rPr>
          <w:rFonts w:ascii="Lotus Linotype" w:hAnsi="Lotus Linotype" w:cs="Lotus Linotype"/>
          <w:sz w:val="26"/>
          <w:szCs w:val="26"/>
          <w:rtl/>
        </w:rPr>
        <w:t>) سبق تخريجه.</w:t>
      </w:r>
    </w:p>
  </w:footnote>
  <w:footnote w:id="1676">
    <w:p w14:paraId="6258523B" w14:textId="77777777" w:rsidR="00F643F2" w:rsidRPr="00047E79" w:rsidRDefault="00F643F2" w:rsidP="00F643F2">
      <w:pPr>
        <w:pStyle w:val="af5"/>
        <w:spacing w:line="440" w:lineRule="exact"/>
        <w:ind w:left="340" w:hanging="340"/>
        <w:jc w:val="both"/>
        <w:rPr>
          <w:rFonts w:ascii="Lotus Linotype" w:hAnsi="Lotus Linotype" w:cs="Lotus Linotype"/>
          <w:sz w:val="26"/>
          <w:szCs w:val="26"/>
        </w:rPr>
      </w:pPr>
      <w:r w:rsidRPr="00047E79">
        <w:rPr>
          <w:rFonts w:ascii="Lotus Linotype" w:hAnsi="Lotus Linotype" w:cs="Lotus Linotype"/>
          <w:sz w:val="26"/>
          <w:szCs w:val="26"/>
          <w:rtl/>
        </w:rPr>
        <w:t>(</w:t>
      </w:r>
      <w:r w:rsidRPr="00047E79">
        <w:rPr>
          <w:rFonts w:ascii="Lotus Linotype" w:hAnsi="Lotus Linotype" w:cs="Lotus Linotype"/>
          <w:sz w:val="26"/>
          <w:szCs w:val="26"/>
        </w:rPr>
        <w:footnoteRef/>
      </w:r>
      <w:r w:rsidRPr="00047E79">
        <w:rPr>
          <w:rFonts w:ascii="Lotus Linotype" w:hAnsi="Lotus Linotype" w:cs="Lotus Linotype"/>
          <w:sz w:val="26"/>
          <w:szCs w:val="26"/>
          <w:rtl/>
        </w:rPr>
        <w:t>) شرح صحيح البخاري، لابن بطال (2/126).</w:t>
      </w:r>
    </w:p>
  </w:footnote>
  <w:footnote w:id="1677">
    <w:p w14:paraId="715783F6" w14:textId="77777777" w:rsidR="00F643F2" w:rsidRPr="00047E79" w:rsidRDefault="00F643F2" w:rsidP="00F643F2">
      <w:pPr>
        <w:pStyle w:val="af5"/>
        <w:spacing w:line="440" w:lineRule="exact"/>
        <w:ind w:left="340" w:hanging="340"/>
        <w:jc w:val="both"/>
        <w:rPr>
          <w:rFonts w:ascii="Lotus Linotype" w:hAnsi="Lotus Linotype" w:cs="Lotus Linotype"/>
          <w:sz w:val="26"/>
          <w:szCs w:val="26"/>
        </w:rPr>
      </w:pPr>
      <w:r w:rsidRPr="00047E79">
        <w:rPr>
          <w:rFonts w:ascii="Lotus Linotype" w:hAnsi="Lotus Linotype" w:cs="Lotus Linotype"/>
          <w:sz w:val="26"/>
          <w:szCs w:val="26"/>
          <w:rtl/>
        </w:rPr>
        <w:t>(</w:t>
      </w:r>
      <w:r w:rsidRPr="00047E79">
        <w:rPr>
          <w:rFonts w:ascii="Lotus Linotype" w:hAnsi="Lotus Linotype" w:cs="Lotus Linotype"/>
          <w:sz w:val="26"/>
          <w:szCs w:val="26"/>
        </w:rPr>
        <w:footnoteRef/>
      </w:r>
      <w:r w:rsidRPr="00047E79">
        <w:rPr>
          <w:rFonts w:ascii="Lotus Linotype" w:hAnsi="Lotus Linotype" w:cs="Lotus Linotype"/>
          <w:sz w:val="26"/>
          <w:szCs w:val="26"/>
          <w:rtl/>
        </w:rPr>
        <w:t xml:space="preserve">) أخرجه أبو </w:t>
      </w:r>
      <w:r w:rsidRPr="00047E79">
        <w:rPr>
          <w:rFonts w:ascii="Lotus Linotype" w:hAnsi="Lotus Linotype" w:cs="Lotus Linotype" w:hint="cs"/>
          <w:sz w:val="26"/>
          <w:szCs w:val="26"/>
          <w:rtl/>
        </w:rPr>
        <w:t>داود</w:t>
      </w:r>
      <w:r w:rsidRPr="00047E79">
        <w:rPr>
          <w:rFonts w:ascii="Lotus Linotype" w:hAnsi="Lotus Linotype" w:cs="Lotus Linotype"/>
          <w:sz w:val="26"/>
          <w:szCs w:val="26"/>
          <w:rtl/>
        </w:rPr>
        <w:t xml:space="preserve"> 4/200 رقم: 4607، والترمذي 5/44، رقم: 2676وصححه، وابن ماجه 1/15، رقم 42، والدارمي 1/57، رقم 95، وابن حبان 1/179، والحاكم في المستدرك 1/174، والبيهقي في السنن الكبرى 10/114. وصححه الألباني في تعليقه على سنن أبي داود، وسنن ابن ماجه.</w:t>
      </w:r>
    </w:p>
  </w:footnote>
  <w:footnote w:id="1678">
    <w:p w14:paraId="456E6F1A" w14:textId="77777777" w:rsidR="00F643F2" w:rsidRPr="00047E79" w:rsidRDefault="00F643F2" w:rsidP="00F643F2">
      <w:pPr>
        <w:pStyle w:val="af5"/>
        <w:spacing w:line="440" w:lineRule="exact"/>
        <w:ind w:left="340" w:hanging="340"/>
        <w:jc w:val="both"/>
        <w:rPr>
          <w:rFonts w:ascii="Lotus Linotype" w:hAnsi="Lotus Linotype" w:cs="Lotus Linotype"/>
          <w:sz w:val="26"/>
          <w:szCs w:val="26"/>
        </w:rPr>
      </w:pPr>
      <w:r w:rsidRPr="00047E79">
        <w:rPr>
          <w:rFonts w:ascii="Lotus Linotype" w:hAnsi="Lotus Linotype" w:cs="Lotus Linotype"/>
          <w:sz w:val="26"/>
          <w:szCs w:val="26"/>
          <w:rtl/>
        </w:rPr>
        <w:t>(</w:t>
      </w:r>
      <w:r w:rsidRPr="00047E79">
        <w:rPr>
          <w:rFonts w:ascii="Lotus Linotype" w:hAnsi="Lotus Linotype" w:cs="Lotus Linotype"/>
          <w:sz w:val="26"/>
          <w:szCs w:val="26"/>
        </w:rPr>
        <w:footnoteRef/>
      </w:r>
      <w:r w:rsidRPr="00047E79">
        <w:rPr>
          <w:rFonts w:ascii="Lotus Linotype" w:hAnsi="Lotus Linotype" w:cs="Lotus Linotype"/>
          <w:sz w:val="26"/>
          <w:szCs w:val="26"/>
          <w:rtl/>
        </w:rPr>
        <w:t xml:space="preserve">) اقتضاء الصراط المستقيم (2/274). </w:t>
      </w:r>
    </w:p>
  </w:footnote>
  <w:footnote w:id="1679">
    <w:p w14:paraId="38A9004D" w14:textId="77777777" w:rsidR="00F643F2" w:rsidRPr="00047E79" w:rsidRDefault="00F643F2" w:rsidP="00F643F2">
      <w:pPr>
        <w:pStyle w:val="af5"/>
        <w:spacing w:line="440" w:lineRule="exact"/>
        <w:ind w:left="340" w:hanging="340"/>
        <w:jc w:val="both"/>
        <w:rPr>
          <w:rFonts w:ascii="Lotus Linotype" w:hAnsi="Lotus Linotype" w:cs="Lotus Linotype"/>
          <w:sz w:val="26"/>
          <w:szCs w:val="26"/>
        </w:rPr>
      </w:pPr>
      <w:r w:rsidRPr="00047E79">
        <w:rPr>
          <w:rFonts w:ascii="Lotus Linotype" w:hAnsi="Lotus Linotype" w:cs="Lotus Linotype"/>
          <w:sz w:val="26"/>
          <w:szCs w:val="26"/>
          <w:rtl/>
        </w:rPr>
        <w:t>(</w:t>
      </w:r>
      <w:r w:rsidRPr="00047E79">
        <w:rPr>
          <w:rStyle w:val="af6"/>
          <w:rFonts w:ascii="Lotus Linotype" w:hAnsi="Lotus Linotype" w:cs="Lotus Linotype"/>
          <w:sz w:val="26"/>
          <w:szCs w:val="26"/>
        </w:rPr>
        <w:footnoteRef/>
      </w:r>
      <w:r w:rsidRPr="00047E79">
        <w:rPr>
          <w:rFonts w:ascii="Lotus Linotype" w:hAnsi="Lotus Linotype" w:cs="Lotus Linotype"/>
          <w:sz w:val="26"/>
          <w:szCs w:val="26"/>
          <w:rtl/>
        </w:rPr>
        <w:t>) مجموع الفتاوى (1/281).</w:t>
      </w:r>
    </w:p>
  </w:footnote>
  <w:footnote w:id="1680">
    <w:p w14:paraId="467D6B3B" w14:textId="77777777" w:rsidR="00F643F2" w:rsidRPr="00047E79" w:rsidRDefault="00F643F2" w:rsidP="00F643F2">
      <w:pPr>
        <w:pStyle w:val="af5"/>
        <w:spacing w:line="440" w:lineRule="exact"/>
        <w:ind w:left="340" w:hanging="340"/>
        <w:jc w:val="both"/>
        <w:rPr>
          <w:rFonts w:ascii="Lotus Linotype" w:hAnsi="Lotus Linotype" w:cs="Lotus Linotype"/>
          <w:sz w:val="26"/>
          <w:szCs w:val="26"/>
        </w:rPr>
      </w:pPr>
      <w:r w:rsidRPr="00047E79">
        <w:rPr>
          <w:rFonts w:ascii="Lotus Linotype" w:hAnsi="Lotus Linotype" w:cs="Lotus Linotype"/>
          <w:sz w:val="26"/>
          <w:szCs w:val="26"/>
          <w:rtl/>
        </w:rPr>
        <w:t>(</w:t>
      </w:r>
      <w:r w:rsidRPr="00047E79">
        <w:rPr>
          <w:rFonts w:ascii="Lotus Linotype" w:hAnsi="Lotus Linotype" w:cs="Lotus Linotype"/>
          <w:sz w:val="26"/>
          <w:szCs w:val="26"/>
        </w:rPr>
        <w:footnoteRef/>
      </w:r>
      <w:r w:rsidRPr="00047E79">
        <w:rPr>
          <w:rFonts w:ascii="Lotus Linotype" w:hAnsi="Lotus Linotype" w:cs="Lotus Linotype"/>
          <w:sz w:val="26"/>
          <w:szCs w:val="26"/>
          <w:rtl/>
        </w:rPr>
        <w:t>) سورة البقرة الآية: 186.</w:t>
      </w:r>
    </w:p>
  </w:footnote>
  <w:footnote w:id="1681">
    <w:p w14:paraId="5487876E" w14:textId="77777777" w:rsidR="00F643F2" w:rsidRPr="00047E79" w:rsidRDefault="00F643F2" w:rsidP="00F643F2">
      <w:pPr>
        <w:pStyle w:val="af5"/>
        <w:spacing w:line="440" w:lineRule="exact"/>
        <w:ind w:left="340" w:hanging="340"/>
        <w:jc w:val="both"/>
        <w:rPr>
          <w:rFonts w:ascii="Lotus Linotype" w:hAnsi="Lotus Linotype" w:cs="Lotus Linotype"/>
          <w:sz w:val="26"/>
          <w:szCs w:val="26"/>
        </w:rPr>
      </w:pPr>
      <w:r w:rsidRPr="00047E79">
        <w:rPr>
          <w:rFonts w:ascii="Lotus Linotype" w:hAnsi="Lotus Linotype" w:cs="Lotus Linotype"/>
          <w:sz w:val="26"/>
          <w:szCs w:val="26"/>
          <w:rtl/>
        </w:rPr>
        <w:t>(</w:t>
      </w:r>
      <w:r w:rsidRPr="00047E79">
        <w:rPr>
          <w:rFonts w:ascii="Lotus Linotype" w:hAnsi="Lotus Linotype" w:cs="Lotus Linotype"/>
          <w:sz w:val="26"/>
          <w:szCs w:val="26"/>
        </w:rPr>
        <w:footnoteRef/>
      </w:r>
      <w:r w:rsidRPr="00047E79">
        <w:rPr>
          <w:rFonts w:ascii="Lotus Linotype" w:hAnsi="Lotus Linotype" w:cs="Lotus Linotype"/>
          <w:sz w:val="26"/>
          <w:szCs w:val="26"/>
          <w:rtl/>
        </w:rPr>
        <w:t>) أخرجه الإمام أحمد في مسنده: (1/293)، وأبو داود في سننه، (2/161)، رقم: (479)، والترمذي في سننه، (5/426)، رقم: (3372)، وقال: (هذا حديث حسن صحيح)، والنسائي (10/244)، رقم: (1140)، وابن ماجه في (2/1258)، رقم: (3828)، وصحَّحَّه الألباني</w:t>
      </w:r>
      <w:r w:rsidRPr="00047E79">
        <w:rPr>
          <w:rFonts w:ascii="Lotus Linotype" w:hAnsi="Lotus Linotype" w:cs="Lotus Linotype" w:hint="cs"/>
          <w:sz w:val="26"/>
          <w:szCs w:val="26"/>
          <w:rtl/>
        </w:rPr>
        <w:t xml:space="preserve"> </w:t>
      </w:r>
      <w:r w:rsidRPr="00047E79">
        <w:rPr>
          <w:rFonts w:ascii="Lotus Linotype" w:hAnsi="Lotus Linotype" w:cs="Lotus Linotype"/>
          <w:sz w:val="26"/>
          <w:szCs w:val="26"/>
          <w:rtl/>
        </w:rPr>
        <w:t>في المشكاة: (2/3)، صحيح الجامع الصغير رقم: (3407).</w:t>
      </w:r>
    </w:p>
  </w:footnote>
  <w:footnote w:id="1682">
    <w:p w14:paraId="6E636E5C" w14:textId="77777777" w:rsidR="00F643F2" w:rsidRPr="00047E79" w:rsidRDefault="00F643F2" w:rsidP="00F643F2">
      <w:pPr>
        <w:pStyle w:val="af5"/>
        <w:spacing w:line="440" w:lineRule="exact"/>
        <w:ind w:left="340" w:hanging="340"/>
        <w:jc w:val="both"/>
        <w:rPr>
          <w:rFonts w:ascii="Lotus Linotype" w:hAnsi="Lotus Linotype" w:cs="Lotus Linotype"/>
          <w:sz w:val="26"/>
          <w:szCs w:val="26"/>
        </w:rPr>
      </w:pPr>
      <w:r w:rsidRPr="00047E79">
        <w:rPr>
          <w:rFonts w:ascii="Lotus Linotype" w:hAnsi="Lotus Linotype" w:cs="Lotus Linotype"/>
          <w:sz w:val="26"/>
          <w:szCs w:val="26"/>
          <w:rtl/>
        </w:rPr>
        <w:t>(</w:t>
      </w:r>
      <w:r w:rsidRPr="00047E79">
        <w:rPr>
          <w:rFonts w:ascii="Lotus Linotype" w:hAnsi="Lotus Linotype" w:cs="Lotus Linotype"/>
          <w:sz w:val="26"/>
          <w:szCs w:val="26"/>
        </w:rPr>
        <w:footnoteRef/>
      </w:r>
      <w:r w:rsidRPr="00047E79">
        <w:rPr>
          <w:rFonts w:ascii="Lotus Linotype" w:hAnsi="Lotus Linotype" w:cs="Lotus Linotype"/>
          <w:sz w:val="26"/>
          <w:szCs w:val="26"/>
          <w:rtl/>
        </w:rPr>
        <w:t>) انظر: أنواع التبرك المشروع والممنوع من كتاب: التبرك أنواعه وأحكامه، د. ناصر الجديع، (ص: 39، فما بعدها).</w:t>
      </w:r>
    </w:p>
  </w:footnote>
  <w:footnote w:id="1683">
    <w:p w14:paraId="778DB2BC" w14:textId="3BECC8FA" w:rsidR="00F643F2" w:rsidRPr="00047E79" w:rsidRDefault="00F643F2" w:rsidP="00F643F2">
      <w:pPr>
        <w:pStyle w:val="af5"/>
        <w:spacing w:line="440" w:lineRule="exact"/>
        <w:ind w:left="340" w:hanging="340"/>
        <w:jc w:val="both"/>
        <w:rPr>
          <w:rFonts w:ascii="Lotus Linotype" w:hAnsi="Lotus Linotype" w:cs="Lotus Linotype"/>
          <w:sz w:val="26"/>
          <w:szCs w:val="26"/>
        </w:rPr>
      </w:pPr>
      <w:r w:rsidRPr="00047E79">
        <w:rPr>
          <w:rFonts w:ascii="Lotus Linotype" w:hAnsi="Lotus Linotype" w:cs="Lotus Linotype"/>
          <w:sz w:val="26"/>
          <w:szCs w:val="26"/>
          <w:rtl/>
        </w:rPr>
        <w:t>(</w:t>
      </w:r>
      <w:r w:rsidRPr="00047E79">
        <w:rPr>
          <w:rStyle w:val="af6"/>
          <w:rFonts w:ascii="Lotus Linotype" w:hAnsi="Lotus Linotype" w:cs="Lotus Linotype"/>
          <w:sz w:val="26"/>
          <w:szCs w:val="26"/>
        </w:rPr>
        <w:footnoteRef/>
      </w:r>
      <w:r w:rsidRPr="00047E79">
        <w:rPr>
          <w:rFonts w:ascii="Lotus Linotype" w:hAnsi="Lotus Linotype" w:cs="Lotus Linotype"/>
          <w:sz w:val="26"/>
          <w:szCs w:val="26"/>
          <w:rtl/>
        </w:rPr>
        <w:t>) أخرجه البخاري (2/56)، ومسلم</w:t>
      </w:r>
      <w:r w:rsidR="00274C0B">
        <w:rPr>
          <w:rFonts w:ascii="Lotus Linotype" w:hAnsi="Lotus Linotype" w:cs="Lotus Linotype"/>
          <w:sz w:val="26"/>
          <w:szCs w:val="26"/>
          <w:rtl/>
        </w:rPr>
        <w:t>،</w:t>
      </w:r>
      <w:r w:rsidRPr="00047E79">
        <w:rPr>
          <w:rFonts w:ascii="Lotus Linotype" w:hAnsi="Lotus Linotype" w:cs="Lotus Linotype"/>
          <w:sz w:val="26"/>
          <w:szCs w:val="26"/>
          <w:rtl/>
        </w:rPr>
        <w:t xml:space="preserve"> (2/1012).</w:t>
      </w:r>
    </w:p>
  </w:footnote>
  <w:footnote w:id="1684">
    <w:p w14:paraId="120EC51E" w14:textId="77777777" w:rsidR="00F643F2" w:rsidRPr="00047E79" w:rsidRDefault="00F643F2" w:rsidP="00F643F2">
      <w:pPr>
        <w:pStyle w:val="af5"/>
        <w:spacing w:line="440" w:lineRule="exact"/>
        <w:ind w:left="340" w:hanging="340"/>
        <w:jc w:val="both"/>
        <w:rPr>
          <w:rFonts w:ascii="Lotus Linotype" w:hAnsi="Lotus Linotype" w:cs="Lotus Linotype"/>
          <w:sz w:val="26"/>
          <w:szCs w:val="26"/>
        </w:rPr>
      </w:pPr>
      <w:r w:rsidRPr="00047E79">
        <w:rPr>
          <w:rFonts w:ascii="Lotus Linotype" w:hAnsi="Lotus Linotype" w:cs="Lotus Linotype"/>
          <w:sz w:val="26"/>
          <w:szCs w:val="26"/>
          <w:rtl/>
        </w:rPr>
        <w:t>(</w:t>
      </w:r>
      <w:r w:rsidRPr="00047E79">
        <w:rPr>
          <w:rStyle w:val="af6"/>
          <w:rFonts w:ascii="Lotus Linotype" w:hAnsi="Lotus Linotype" w:cs="Lotus Linotype"/>
          <w:sz w:val="26"/>
          <w:szCs w:val="26"/>
        </w:rPr>
        <w:footnoteRef/>
      </w:r>
      <w:r w:rsidRPr="00047E79">
        <w:rPr>
          <w:rFonts w:ascii="Lotus Linotype" w:hAnsi="Lotus Linotype" w:cs="Lotus Linotype"/>
          <w:sz w:val="26"/>
          <w:szCs w:val="26"/>
          <w:rtl/>
        </w:rPr>
        <w:t xml:space="preserve">) أخرجه النسائي (2/37)، وابن ماجه (1/453)، و الحاكم في مستدركه (2/12)، وقال: صحيح الإسناد ولم يخرجاه، ووافقه الذهبي وغيرهم. </w:t>
      </w:r>
    </w:p>
  </w:footnote>
  <w:footnote w:id="1685">
    <w:p w14:paraId="5BACDC40" w14:textId="77777777" w:rsidR="00F643F2" w:rsidRPr="00047E79" w:rsidRDefault="00F643F2" w:rsidP="00F643F2">
      <w:pPr>
        <w:pStyle w:val="af5"/>
        <w:widowControl w:val="0"/>
        <w:spacing w:line="440" w:lineRule="exact"/>
        <w:ind w:left="340" w:hanging="340"/>
        <w:jc w:val="both"/>
        <w:rPr>
          <w:rFonts w:ascii="Lotus Linotype" w:hAnsi="Lotus Linotype" w:cs="Lotus Linotype"/>
          <w:sz w:val="26"/>
          <w:szCs w:val="26"/>
        </w:rPr>
      </w:pPr>
      <w:r w:rsidRPr="00047E79">
        <w:rPr>
          <w:rFonts w:ascii="Lotus Linotype" w:hAnsi="Lotus Linotype" w:cs="Lotus Linotype"/>
          <w:sz w:val="26"/>
          <w:szCs w:val="26"/>
          <w:rtl/>
        </w:rPr>
        <w:t>(</w:t>
      </w:r>
      <w:r w:rsidRPr="00047E79">
        <w:rPr>
          <w:rFonts w:ascii="Lotus Linotype" w:hAnsi="Lotus Linotype" w:cs="Lotus Linotype"/>
          <w:sz w:val="26"/>
          <w:szCs w:val="26"/>
        </w:rPr>
        <w:footnoteRef/>
      </w:r>
      <w:r w:rsidRPr="00047E79">
        <w:rPr>
          <w:rFonts w:ascii="Lotus Linotype" w:hAnsi="Lotus Linotype" w:cs="Lotus Linotype"/>
          <w:sz w:val="26"/>
          <w:szCs w:val="26"/>
          <w:rtl/>
        </w:rPr>
        <w:t xml:space="preserve">) انظر: جهود علماء الحنفية في إبطال عقائد القبورية، للشيخ شمس السلفي (2/619). </w:t>
      </w:r>
    </w:p>
  </w:footnote>
  <w:footnote w:id="1686">
    <w:p w14:paraId="118A609D" w14:textId="77777777" w:rsidR="00F643F2" w:rsidRPr="00047E79" w:rsidRDefault="00F643F2" w:rsidP="00F643F2">
      <w:pPr>
        <w:spacing w:line="440" w:lineRule="exact"/>
        <w:ind w:left="340" w:hanging="340"/>
        <w:jc w:val="both"/>
        <w:rPr>
          <w:rFonts w:ascii="Lotus Linotype" w:hAnsi="Lotus Linotype" w:cs="Lotus Linotype"/>
          <w:sz w:val="26"/>
          <w:szCs w:val="26"/>
          <w:rtl/>
        </w:rPr>
      </w:pPr>
      <w:r w:rsidRPr="00047E79">
        <w:rPr>
          <w:rFonts w:ascii="Lotus Linotype" w:hAnsi="Lotus Linotype" w:cs="Lotus Linotype"/>
          <w:noProof/>
          <w:sz w:val="26"/>
          <w:szCs w:val="26"/>
          <w:rtl/>
        </w:rPr>
        <w:t>(</w:t>
      </w:r>
      <w:r w:rsidRPr="00047E79">
        <w:rPr>
          <w:rFonts w:ascii="Lotus Linotype" w:hAnsi="Lotus Linotype" w:cs="Lotus Linotype"/>
          <w:noProof/>
          <w:sz w:val="26"/>
          <w:szCs w:val="26"/>
          <w:rtl/>
        </w:rPr>
        <w:footnoteRef/>
      </w:r>
      <w:r w:rsidRPr="00047E79">
        <w:rPr>
          <w:rFonts w:ascii="Lotus Linotype" w:hAnsi="Lotus Linotype" w:cs="Lotus Linotype"/>
          <w:noProof/>
          <w:sz w:val="26"/>
          <w:szCs w:val="26"/>
          <w:rtl/>
        </w:rPr>
        <w:t>)</w:t>
      </w:r>
      <w:r w:rsidRPr="00047E79">
        <w:rPr>
          <w:rFonts w:ascii="Lotus Linotype" w:hAnsi="Lotus Linotype" w:cs="Lotus Linotype"/>
          <w:sz w:val="26"/>
          <w:szCs w:val="26"/>
          <w:rtl/>
        </w:rPr>
        <w:t xml:space="preserve"> انظر: جريدة اليوم السعودية، العدد 12103، السنة الأربعون</w:t>
      </w:r>
      <w:r w:rsidRPr="00047E79">
        <w:rPr>
          <w:sz w:val="26"/>
          <w:szCs w:val="26"/>
          <w:rtl/>
        </w:rPr>
        <w:t xml:space="preserve">، </w:t>
      </w:r>
      <w:r w:rsidRPr="00047E79">
        <w:rPr>
          <w:rFonts w:ascii="Lotus Linotype" w:hAnsi="Lotus Linotype" w:cs="Lotus Linotype"/>
          <w:sz w:val="26"/>
          <w:szCs w:val="26"/>
          <w:rtl/>
        </w:rPr>
        <w:t>الجمعة</w:t>
      </w:r>
      <w:r w:rsidRPr="00047E79">
        <w:rPr>
          <w:rFonts w:ascii="Lotus Linotype" w:hAnsi="Lotus Linotype" w:cs="Lotus Linotype"/>
          <w:sz w:val="26"/>
          <w:szCs w:val="26"/>
        </w:rPr>
        <w:t xml:space="preserve"> 1427-07-10</w:t>
      </w:r>
      <w:r w:rsidRPr="00047E79">
        <w:rPr>
          <w:rFonts w:ascii="Lotus Linotype" w:hAnsi="Lotus Linotype" w:cs="Lotus Linotype"/>
          <w:sz w:val="26"/>
          <w:szCs w:val="26"/>
          <w:rtl/>
        </w:rPr>
        <w:t>هـ الموافق</w:t>
      </w:r>
      <w:r w:rsidRPr="00047E79">
        <w:rPr>
          <w:rFonts w:ascii="Lotus Linotype" w:hAnsi="Lotus Linotype" w:cs="Lotus Linotype"/>
          <w:sz w:val="26"/>
          <w:szCs w:val="26"/>
        </w:rPr>
        <w:t xml:space="preserve"> 2006-08-04</w:t>
      </w:r>
      <w:r w:rsidRPr="00047E79">
        <w:rPr>
          <w:rFonts w:ascii="Lotus Linotype" w:hAnsi="Lotus Linotype" w:cs="Lotus Linotype"/>
          <w:sz w:val="26"/>
          <w:szCs w:val="26"/>
          <w:rtl/>
        </w:rPr>
        <w:t>م، موقع (العربية نت):</w:t>
      </w:r>
    </w:p>
    <w:p w14:paraId="04A926F4" w14:textId="77777777" w:rsidR="00F643F2" w:rsidRPr="00047E79" w:rsidRDefault="00F643F2" w:rsidP="00F643F2">
      <w:pPr>
        <w:spacing w:line="440" w:lineRule="exact"/>
        <w:ind w:left="340" w:hanging="340"/>
        <w:jc w:val="both"/>
        <w:rPr>
          <w:sz w:val="26"/>
          <w:szCs w:val="26"/>
          <w:rtl/>
        </w:rPr>
      </w:pPr>
      <w:r w:rsidRPr="00047E79">
        <w:rPr>
          <w:sz w:val="26"/>
          <w:szCs w:val="26"/>
          <w:rtl/>
        </w:rPr>
        <w:t xml:space="preserve"> 2006/01/15/20313</w:t>
      </w:r>
      <w:r w:rsidRPr="00047E79">
        <w:rPr>
          <w:sz w:val="26"/>
          <w:szCs w:val="26"/>
        </w:rPr>
        <w:t>html</w:t>
      </w:r>
      <w:hyperlink r:id="rId1" w:history="1">
        <w:r w:rsidRPr="00047E79">
          <w:rPr>
            <w:rStyle w:val="Hyperlink"/>
            <w:sz w:val="26"/>
            <w:szCs w:val="26"/>
          </w:rPr>
          <w:t>http://www.alarabiya.net/views/</w:t>
        </w:r>
        <w:r w:rsidRPr="00047E79">
          <w:rPr>
            <w:rStyle w:val="Hyperlink"/>
            <w:sz w:val="26"/>
            <w:szCs w:val="26"/>
            <w:rtl/>
          </w:rPr>
          <w:t xml:space="preserve"> </w:t>
        </w:r>
      </w:hyperlink>
      <w:r w:rsidRPr="00047E79">
        <w:rPr>
          <w:sz w:val="26"/>
          <w:szCs w:val="26"/>
          <w:rtl/>
        </w:rPr>
        <w:t xml:space="preserve">  </w:t>
      </w:r>
    </w:p>
    <w:p w14:paraId="68480FCB" w14:textId="77777777" w:rsidR="00F643F2" w:rsidRPr="00047E79" w:rsidRDefault="00F643F2" w:rsidP="00F643F2">
      <w:pPr>
        <w:spacing w:line="440" w:lineRule="exact"/>
        <w:ind w:left="340"/>
        <w:jc w:val="both"/>
        <w:rPr>
          <w:rFonts w:ascii="Lotus Linotype" w:hAnsi="Lotus Linotype" w:cs="Lotus Linotype"/>
          <w:sz w:val="26"/>
          <w:szCs w:val="26"/>
          <w:rtl/>
        </w:rPr>
      </w:pPr>
      <w:r w:rsidRPr="00047E79">
        <w:rPr>
          <w:rFonts w:ascii="Lotus Linotype" w:hAnsi="Lotus Linotype" w:cs="Lotus Linotype"/>
          <w:sz w:val="26"/>
          <w:szCs w:val="26"/>
          <w:rtl/>
        </w:rPr>
        <w:t>الأحد 15 ذو الحجة 1426هـ - 15 يناير2006م.</w:t>
      </w:r>
    </w:p>
  </w:footnote>
  <w:footnote w:id="1687">
    <w:p w14:paraId="2F92BE95" w14:textId="77777777" w:rsidR="00F643F2" w:rsidRPr="00047E79" w:rsidRDefault="00F643F2" w:rsidP="00F643F2">
      <w:pPr>
        <w:spacing w:line="440" w:lineRule="exact"/>
        <w:ind w:left="340" w:hanging="340"/>
        <w:jc w:val="both"/>
        <w:rPr>
          <w:rFonts w:ascii="Lotus Linotype" w:hAnsi="Lotus Linotype" w:cs="Lotus Linotype"/>
          <w:sz w:val="26"/>
          <w:szCs w:val="26"/>
          <w:rtl/>
        </w:rPr>
      </w:pPr>
      <w:r w:rsidRPr="00047E79">
        <w:rPr>
          <w:rFonts w:ascii="Lotus Linotype" w:hAnsi="Lotus Linotype" w:cs="Lotus Linotype"/>
          <w:noProof/>
          <w:sz w:val="26"/>
          <w:szCs w:val="26"/>
          <w:rtl/>
        </w:rPr>
        <w:t>(</w:t>
      </w:r>
      <w:r w:rsidRPr="00047E79">
        <w:rPr>
          <w:rFonts w:ascii="Lotus Linotype" w:hAnsi="Lotus Linotype" w:cs="Lotus Linotype"/>
          <w:noProof/>
          <w:sz w:val="26"/>
          <w:szCs w:val="26"/>
          <w:rtl/>
        </w:rPr>
        <w:footnoteRef/>
      </w:r>
      <w:r w:rsidRPr="00047E79">
        <w:rPr>
          <w:rFonts w:ascii="Lotus Linotype" w:hAnsi="Lotus Linotype" w:cs="Lotus Linotype"/>
          <w:noProof/>
          <w:sz w:val="26"/>
          <w:szCs w:val="26"/>
          <w:rtl/>
        </w:rPr>
        <w:t>)</w:t>
      </w:r>
      <w:r w:rsidRPr="00047E79">
        <w:rPr>
          <w:rFonts w:ascii="Lotus Linotype" w:hAnsi="Lotus Linotype" w:cs="Lotus Linotype"/>
          <w:sz w:val="26"/>
          <w:szCs w:val="26"/>
          <w:rtl/>
        </w:rPr>
        <w:t xml:space="preserve"> انظر: جريدة اليوم السعودية، العدد 12103، السنة الأربعون،</w:t>
      </w:r>
      <w:r w:rsidRPr="00047E79">
        <w:rPr>
          <w:rFonts w:cs="Lotus Linotype"/>
          <w:sz w:val="26"/>
          <w:szCs w:val="26"/>
        </w:rPr>
        <w:t> </w:t>
      </w:r>
      <w:r w:rsidRPr="00047E79">
        <w:rPr>
          <w:rFonts w:ascii="Lotus Linotype" w:hAnsi="Lotus Linotype" w:cs="Lotus Linotype"/>
          <w:sz w:val="26"/>
          <w:szCs w:val="26"/>
          <w:rtl/>
        </w:rPr>
        <w:t xml:space="preserve"> الجمعة</w:t>
      </w:r>
      <w:r w:rsidRPr="00047E79">
        <w:rPr>
          <w:rFonts w:ascii="Lotus Linotype" w:hAnsi="Lotus Linotype" w:cs="Lotus Linotype"/>
          <w:sz w:val="26"/>
          <w:szCs w:val="26"/>
        </w:rPr>
        <w:t xml:space="preserve"> 1427-07-10</w:t>
      </w:r>
      <w:r w:rsidRPr="00047E79">
        <w:rPr>
          <w:rFonts w:ascii="Lotus Linotype" w:hAnsi="Lotus Linotype" w:cs="Lotus Linotype"/>
          <w:sz w:val="26"/>
          <w:szCs w:val="26"/>
          <w:rtl/>
        </w:rPr>
        <w:t>هـ الموافق</w:t>
      </w:r>
      <w:r w:rsidRPr="00047E79">
        <w:rPr>
          <w:rFonts w:ascii="Lotus Linotype" w:hAnsi="Lotus Linotype" w:cs="Lotus Linotype"/>
          <w:sz w:val="26"/>
          <w:szCs w:val="26"/>
        </w:rPr>
        <w:t>2006-08-04</w:t>
      </w:r>
      <w:r w:rsidRPr="00047E79">
        <w:rPr>
          <w:rFonts w:ascii="Lotus Linotype" w:hAnsi="Lotus Linotype" w:cs="Lotus Linotype"/>
          <w:sz w:val="26"/>
          <w:szCs w:val="26"/>
          <w:rtl/>
        </w:rPr>
        <w:t xml:space="preserve">م، موقع (العربية نت): </w:t>
      </w:r>
    </w:p>
    <w:p w14:paraId="2BA619D2" w14:textId="77777777" w:rsidR="00F643F2" w:rsidRPr="00047E79" w:rsidRDefault="00F643F2" w:rsidP="00F643F2">
      <w:pPr>
        <w:spacing w:line="440" w:lineRule="exact"/>
        <w:ind w:left="340"/>
        <w:jc w:val="both"/>
        <w:rPr>
          <w:sz w:val="26"/>
          <w:szCs w:val="26"/>
          <w:rtl/>
        </w:rPr>
      </w:pPr>
      <w:r w:rsidRPr="00047E79">
        <w:rPr>
          <w:rFonts w:ascii="Lotus Linotype" w:hAnsi="Lotus Linotype" w:cs="Lotus Linotype"/>
          <w:sz w:val="26"/>
          <w:szCs w:val="26"/>
          <w:rtl/>
        </w:rPr>
        <w:t>2006/01/15/</w:t>
      </w:r>
      <w:r w:rsidRPr="00047E79">
        <w:rPr>
          <w:sz w:val="26"/>
          <w:szCs w:val="26"/>
          <w:rtl/>
        </w:rPr>
        <w:t>20313</w:t>
      </w:r>
      <w:r w:rsidRPr="00047E79">
        <w:rPr>
          <w:sz w:val="26"/>
          <w:szCs w:val="26"/>
        </w:rPr>
        <w:t>html</w:t>
      </w:r>
      <w:hyperlink r:id="rId2" w:history="1">
        <w:r w:rsidRPr="00047E79">
          <w:rPr>
            <w:rStyle w:val="Hyperlink"/>
            <w:sz w:val="26"/>
            <w:szCs w:val="26"/>
          </w:rPr>
          <w:t>http://www.alarabiya.net/views/</w:t>
        </w:r>
        <w:r w:rsidRPr="00047E79">
          <w:rPr>
            <w:rStyle w:val="Hyperlink"/>
            <w:sz w:val="26"/>
            <w:szCs w:val="26"/>
            <w:rtl/>
          </w:rPr>
          <w:t xml:space="preserve"> </w:t>
        </w:r>
      </w:hyperlink>
      <w:r w:rsidRPr="00047E79">
        <w:rPr>
          <w:sz w:val="26"/>
          <w:szCs w:val="26"/>
          <w:rtl/>
        </w:rPr>
        <w:t xml:space="preserve">  </w:t>
      </w:r>
    </w:p>
    <w:p w14:paraId="1E394FE7" w14:textId="77777777" w:rsidR="00F643F2" w:rsidRPr="00047E79" w:rsidRDefault="00F643F2" w:rsidP="00F643F2">
      <w:pPr>
        <w:spacing w:line="440" w:lineRule="exact"/>
        <w:ind w:left="340"/>
        <w:jc w:val="both"/>
        <w:rPr>
          <w:rFonts w:ascii="Lotus Linotype" w:hAnsi="Lotus Linotype" w:cs="Lotus Linotype"/>
          <w:sz w:val="26"/>
          <w:szCs w:val="26"/>
          <w:rtl/>
        </w:rPr>
      </w:pPr>
      <w:r w:rsidRPr="00047E79">
        <w:rPr>
          <w:rFonts w:ascii="Lotus Linotype" w:hAnsi="Lotus Linotype" w:cs="Lotus Linotype"/>
          <w:sz w:val="26"/>
          <w:szCs w:val="26"/>
          <w:rtl/>
        </w:rPr>
        <w:t>الأحد 15 ذو الحجة 1426هـ - 15 يناير2006م.</w:t>
      </w:r>
    </w:p>
  </w:footnote>
  <w:footnote w:id="1688">
    <w:p w14:paraId="17BB16C1" w14:textId="6D5505BE" w:rsidR="00F643F2" w:rsidRPr="00047E79" w:rsidRDefault="00F643F2" w:rsidP="00F643F2">
      <w:pPr>
        <w:spacing w:line="440" w:lineRule="exact"/>
        <w:ind w:left="340" w:hanging="340"/>
        <w:jc w:val="both"/>
        <w:rPr>
          <w:rFonts w:ascii="Lotus Linotype" w:hAnsi="Lotus Linotype" w:cs="Lotus Linotype"/>
          <w:sz w:val="26"/>
          <w:szCs w:val="26"/>
          <w:rtl/>
        </w:rPr>
      </w:pPr>
      <w:r w:rsidRPr="00047E79">
        <w:rPr>
          <w:rFonts w:ascii="Lotus Linotype" w:hAnsi="Lotus Linotype" w:cs="Lotus Linotype"/>
          <w:noProof/>
          <w:sz w:val="26"/>
          <w:szCs w:val="26"/>
          <w:rtl/>
        </w:rPr>
        <w:t>(</w:t>
      </w:r>
      <w:r w:rsidRPr="00047E79">
        <w:rPr>
          <w:rFonts w:ascii="Lotus Linotype" w:hAnsi="Lotus Linotype" w:cs="Lotus Linotype"/>
          <w:noProof/>
          <w:sz w:val="26"/>
          <w:szCs w:val="26"/>
          <w:rtl/>
        </w:rPr>
        <w:footnoteRef/>
      </w:r>
      <w:r w:rsidRPr="00047E79">
        <w:rPr>
          <w:rFonts w:ascii="Lotus Linotype" w:hAnsi="Lotus Linotype" w:cs="Lotus Linotype"/>
          <w:noProof/>
          <w:sz w:val="26"/>
          <w:szCs w:val="26"/>
          <w:rtl/>
        </w:rPr>
        <w:t>)</w:t>
      </w:r>
      <w:r w:rsidRPr="00047E79">
        <w:rPr>
          <w:rFonts w:ascii="Lotus Linotype" w:hAnsi="Lotus Linotype" w:cs="Lotus Linotype"/>
          <w:sz w:val="26"/>
          <w:szCs w:val="26"/>
          <w:rtl/>
        </w:rPr>
        <w:t xml:space="preserve"> بل صرح أحد هؤلاء الباحثين بأنه: (فيما لو ثبتت صحة رواية لجوء الرسول ﷺ إلى الغار فهو لن يكون مقدسا لأنه لا يوجد نص حول ذلك، ولو ثبتت تبقى قيمته تاريخية نهتم بها)</w:t>
      </w:r>
      <w:r w:rsidR="00274C0B">
        <w:rPr>
          <w:rFonts w:ascii="Lotus Linotype" w:hAnsi="Lotus Linotype" w:cs="Lotus Linotype"/>
          <w:sz w:val="26"/>
          <w:szCs w:val="26"/>
          <w:rtl/>
        </w:rPr>
        <w:t>.</w:t>
      </w:r>
      <w:r w:rsidRPr="00047E79">
        <w:rPr>
          <w:rFonts w:ascii="Lotus Linotype" w:hAnsi="Lotus Linotype" w:cs="Lotus Linotype"/>
          <w:sz w:val="26"/>
          <w:szCs w:val="26"/>
          <w:rtl/>
        </w:rPr>
        <w:t xml:space="preserve"> انظر: موقع (العربية نت):</w:t>
      </w:r>
    </w:p>
    <w:p w14:paraId="7F64A8AD" w14:textId="77777777" w:rsidR="00F643F2" w:rsidRPr="00047E79" w:rsidRDefault="00F643F2" w:rsidP="00F643F2">
      <w:pPr>
        <w:spacing w:line="440" w:lineRule="exact"/>
        <w:ind w:left="340" w:hanging="340"/>
        <w:jc w:val="both"/>
        <w:rPr>
          <w:sz w:val="26"/>
          <w:szCs w:val="26"/>
          <w:rtl/>
        </w:rPr>
      </w:pPr>
      <w:r w:rsidRPr="00047E79">
        <w:rPr>
          <w:sz w:val="26"/>
          <w:szCs w:val="26"/>
          <w:rtl/>
        </w:rPr>
        <w:t xml:space="preserve"> 2006/01/15/20313</w:t>
      </w:r>
      <w:r w:rsidRPr="00047E79">
        <w:rPr>
          <w:sz w:val="26"/>
          <w:szCs w:val="26"/>
        </w:rPr>
        <w:t>html</w:t>
      </w:r>
      <w:hyperlink r:id="rId3" w:history="1">
        <w:r w:rsidRPr="00047E79">
          <w:rPr>
            <w:rStyle w:val="Hyperlink"/>
            <w:sz w:val="26"/>
            <w:szCs w:val="26"/>
          </w:rPr>
          <w:t>http://www.alarabiya.net/views/</w:t>
        </w:r>
        <w:r w:rsidRPr="00047E79">
          <w:rPr>
            <w:rStyle w:val="Hyperlink"/>
            <w:sz w:val="26"/>
            <w:szCs w:val="26"/>
            <w:rtl/>
          </w:rPr>
          <w:t xml:space="preserve"> </w:t>
        </w:r>
      </w:hyperlink>
      <w:r w:rsidRPr="00047E79">
        <w:rPr>
          <w:sz w:val="26"/>
          <w:szCs w:val="26"/>
          <w:rtl/>
        </w:rPr>
        <w:t xml:space="preserve">  </w:t>
      </w:r>
    </w:p>
    <w:p w14:paraId="53A7E863" w14:textId="77777777" w:rsidR="00F643F2" w:rsidRPr="00047E79" w:rsidRDefault="00F643F2" w:rsidP="00F643F2">
      <w:pPr>
        <w:spacing w:line="440" w:lineRule="exact"/>
        <w:ind w:left="340"/>
        <w:jc w:val="both"/>
        <w:rPr>
          <w:rFonts w:ascii="Lotus Linotype" w:hAnsi="Lotus Linotype" w:cs="Lotus Linotype"/>
          <w:sz w:val="26"/>
          <w:szCs w:val="26"/>
          <w:rtl/>
        </w:rPr>
      </w:pPr>
      <w:r w:rsidRPr="00047E79">
        <w:rPr>
          <w:rFonts w:ascii="Lotus Linotype" w:hAnsi="Lotus Linotype" w:cs="Lotus Linotype"/>
          <w:sz w:val="26"/>
          <w:szCs w:val="26"/>
          <w:rtl/>
        </w:rPr>
        <w:t>الأحد 15 ذو الحجة 1426هـ - 15 يناير2006م.</w:t>
      </w:r>
    </w:p>
  </w:footnote>
  <w:footnote w:id="1689">
    <w:p w14:paraId="6B8AFB66" w14:textId="77777777" w:rsidR="00F643F2" w:rsidRPr="00047E79" w:rsidRDefault="00F643F2" w:rsidP="00F643F2">
      <w:pPr>
        <w:spacing w:line="440" w:lineRule="exact"/>
        <w:ind w:left="340" w:hanging="340"/>
        <w:jc w:val="both"/>
        <w:rPr>
          <w:rFonts w:ascii="Lotus Linotype" w:hAnsi="Lotus Linotype" w:cs="Lotus Linotype"/>
          <w:sz w:val="26"/>
          <w:szCs w:val="26"/>
          <w:rtl/>
        </w:rPr>
      </w:pPr>
      <w:r w:rsidRPr="00047E79">
        <w:rPr>
          <w:rFonts w:ascii="Lotus Linotype" w:hAnsi="Lotus Linotype" w:cs="Lotus Linotype"/>
          <w:noProof/>
          <w:sz w:val="26"/>
          <w:szCs w:val="26"/>
          <w:rtl/>
        </w:rPr>
        <w:t>(</w:t>
      </w:r>
      <w:r w:rsidRPr="00047E79">
        <w:rPr>
          <w:rFonts w:ascii="Lotus Linotype" w:hAnsi="Lotus Linotype" w:cs="Lotus Linotype"/>
          <w:noProof/>
          <w:sz w:val="26"/>
          <w:szCs w:val="26"/>
          <w:rtl/>
        </w:rPr>
        <w:footnoteRef/>
      </w:r>
      <w:r w:rsidRPr="00047E79">
        <w:rPr>
          <w:rFonts w:ascii="Lotus Linotype" w:hAnsi="Lotus Linotype" w:cs="Lotus Linotype"/>
          <w:noProof/>
          <w:sz w:val="26"/>
          <w:szCs w:val="26"/>
          <w:rtl/>
        </w:rPr>
        <w:t>)</w:t>
      </w:r>
      <w:r w:rsidRPr="00047E79">
        <w:rPr>
          <w:rFonts w:ascii="Lotus Linotype" w:hAnsi="Lotus Linotype" w:cs="Lotus Linotype"/>
          <w:sz w:val="26"/>
          <w:szCs w:val="26"/>
          <w:rtl/>
        </w:rPr>
        <w:t xml:space="preserve"> انظر: فتاوى في المدينة للشيخ الدكتور عبدالله الجبرين ص (98-99).</w:t>
      </w:r>
    </w:p>
  </w:footnote>
  <w:footnote w:id="1690">
    <w:p w14:paraId="4DDB654D" w14:textId="77777777" w:rsidR="00F643F2" w:rsidRPr="00047E79" w:rsidRDefault="00F643F2" w:rsidP="00F643F2">
      <w:pPr>
        <w:spacing w:line="440" w:lineRule="exact"/>
        <w:ind w:left="340" w:hanging="340"/>
        <w:jc w:val="both"/>
        <w:rPr>
          <w:rFonts w:ascii="Lotus Linotype" w:hAnsi="Lotus Linotype" w:cs="Lotus Linotype"/>
          <w:color w:val="000000"/>
          <w:sz w:val="26"/>
          <w:szCs w:val="26"/>
          <w:rtl/>
        </w:rPr>
      </w:pPr>
      <w:r w:rsidRPr="00047E79">
        <w:rPr>
          <w:rFonts w:ascii="Lotus Linotype" w:hAnsi="Lotus Linotype" w:cs="Lotus Linotype"/>
          <w:color w:val="000000"/>
          <w:sz w:val="26"/>
          <w:szCs w:val="26"/>
          <w:rtl/>
        </w:rPr>
        <w:t>(</w:t>
      </w:r>
      <w:r w:rsidRPr="00047E79">
        <w:rPr>
          <w:rFonts w:ascii="Lotus Linotype" w:hAnsi="Lotus Linotype" w:cs="Lotus Linotype"/>
          <w:color w:val="000000"/>
          <w:sz w:val="26"/>
          <w:szCs w:val="26"/>
          <w:rtl/>
        </w:rPr>
        <w:footnoteRef/>
      </w:r>
      <w:r w:rsidRPr="00047E79">
        <w:rPr>
          <w:rFonts w:ascii="Lotus Linotype" w:hAnsi="Lotus Linotype" w:cs="Lotus Linotype"/>
          <w:color w:val="000000"/>
          <w:sz w:val="26"/>
          <w:szCs w:val="26"/>
          <w:rtl/>
        </w:rPr>
        <w:t>) انظر:</w:t>
      </w:r>
      <w:r w:rsidRPr="00047E79">
        <w:rPr>
          <w:rFonts w:ascii="Lotus Linotype" w:hAnsi="Lotus Linotype" w:cs="Lotus Linotype" w:hint="cs"/>
          <w:color w:val="000000"/>
          <w:sz w:val="26"/>
          <w:szCs w:val="26"/>
          <w:rtl/>
        </w:rPr>
        <w:t xml:space="preserve">   </w:t>
      </w:r>
      <w:r w:rsidRPr="00047E79">
        <w:rPr>
          <w:rFonts w:ascii="Lotus Linotype" w:hAnsi="Lotus Linotype" w:cs="Lotus Linotype"/>
          <w:color w:val="000000"/>
          <w:sz w:val="26"/>
          <w:szCs w:val="26"/>
          <w:rtl/>
        </w:rPr>
        <w:t xml:space="preserve">   23997</w:t>
      </w:r>
      <w:r w:rsidRPr="00047E79">
        <w:rPr>
          <w:rFonts w:ascii="Lotus Linotype" w:hAnsi="Lotus Linotype" w:cs="Lotus Linotype" w:hint="cs"/>
          <w:color w:val="000000"/>
          <w:sz w:val="26"/>
          <w:szCs w:val="26"/>
          <w:rtl/>
        </w:rPr>
        <w:tab/>
      </w:r>
      <w:r w:rsidRPr="00047E79">
        <w:rPr>
          <w:rFonts w:ascii="Lotus Linotype" w:hAnsi="Lotus Linotype" w:cs="Lotus Linotype" w:hint="cs"/>
          <w:color w:val="000000"/>
          <w:sz w:val="26"/>
          <w:szCs w:val="26"/>
          <w:rtl/>
        </w:rPr>
        <w:tab/>
        <w:t xml:space="preserve">   </w:t>
      </w:r>
      <w:r w:rsidRPr="00047E79">
        <w:rPr>
          <w:rFonts w:ascii="Lotus Linotype" w:hAnsi="Lotus Linotype" w:cs="Lotus Linotype" w:hint="cs"/>
          <w:color w:val="000000"/>
          <w:sz w:val="26"/>
          <w:szCs w:val="26"/>
          <w:rtl/>
        </w:rPr>
        <w:tab/>
      </w:r>
      <w:r w:rsidRPr="00047E79">
        <w:rPr>
          <w:rFonts w:ascii="Lotus Linotype" w:hAnsi="Lotus Linotype" w:cs="Lotus Linotype" w:hint="cs"/>
          <w:color w:val="000000"/>
          <w:sz w:val="26"/>
          <w:szCs w:val="26"/>
          <w:rtl/>
        </w:rPr>
        <w:tab/>
        <w:t xml:space="preserve">      </w:t>
      </w:r>
      <w:hyperlink r:id="rId4" w:history="1">
        <w:r w:rsidRPr="00047E79">
          <w:rPr>
            <w:rFonts w:ascii="Lotus Linotype" w:hAnsi="Lotus Linotype" w:cs="Lotus Linotype"/>
            <w:color w:val="000000"/>
            <w:sz w:val="26"/>
            <w:szCs w:val="26"/>
          </w:rPr>
          <w:t>http://www.albawaba.com/ar/literature,spotlight/</w:t>
        </w:r>
        <w:r w:rsidRPr="00047E79">
          <w:rPr>
            <w:rFonts w:ascii="Lotus Linotype" w:hAnsi="Lotus Linotype" w:cs="Lotus Linotype"/>
            <w:color w:val="000000"/>
            <w:sz w:val="26"/>
            <w:szCs w:val="26"/>
            <w:rtl/>
          </w:rPr>
          <w:t xml:space="preserve"> </w:t>
        </w:r>
      </w:hyperlink>
      <w:r w:rsidRPr="00047E79">
        <w:rPr>
          <w:rFonts w:ascii="Lotus Linotype" w:hAnsi="Lotus Linotype" w:cs="Lotus Linotype"/>
          <w:color w:val="000000"/>
          <w:sz w:val="26"/>
          <w:szCs w:val="26"/>
          <w:rtl/>
        </w:rPr>
        <w:t xml:space="preserve">  </w:t>
      </w:r>
    </w:p>
  </w:footnote>
  <w:footnote w:id="1691">
    <w:p w14:paraId="74CA0E84" w14:textId="77777777" w:rsidR="00F643F2" w:rsidRPr="00047E79" w:rsidRDefault="00F643F2" w:rsidP="00F643F2">
      <w:pPr>
        <w:spacing w:line="440" w:lineRule="exact"/>
        <w:ind w:left="340" w:hanging="340"/>
        <w:jc w:val="both"/>
        <w:rPr>
          <w:rFonts w:ascii="Lotus Linotype" w:hAnsi="Lotus Linotype" w:cs="Lotus Linotype"/>
          <w:color w:val="000000"/>
          <w:sz w:val="26"/>
          <w:szCs w:val="26"/>
          <w:rtl/>
        </w:rPr>
      </w:pPr>
      <w:r w:rsidRPr="00047E79">
        <w:rPr>
          <w:rFonts w:ascii="Lotus Linotype" w:hAnsi="Lotus Linotype" w:cs="Lotus Linotype"/>
          <w:color w:val="000000"/>
          <w:sz w:val="26"/>
          <w:szCs w:val="26"/>
          <w:rtl/>
        </w:rPr>
        <w:t>(</w:t>
      </w:r>
      <w:r w:rsidRPr="00047E79">
        <w:rPr>
          <w:rFonts w:ascii="Lotus Linotype" w:hAnsi="Lotus Linotype" w:cs="Lotus Linotype"/>
          <w:color w:val="000000"/>
          <w:sz w:val="26"/>
          <w:szCs w:val="26"/>
          <w:rtl/>
        </w:rPr>
        <w:footnoteRef/>
      </w:r>
      <w:r w:rsidRPr="00047E79">
        <w:rPr>
          <w:rFonts w:ascii="Lotus Linotype" w:hAnsi="Lotus Linotype" w:cs="Lotus Linotype"/>
          <w:color w:val="000000"/>
          <w:sz w:val="26"/>
          <w:szCs w:val="26"/>
          <w:rtl/>
        </w:rPr>
        <w:t>) انظر: جريدة اليوم السعودية، العدد 12103، السنة الأربعون،</w:t>
      </w:r>
      <w:r w:rsidRPr="00047E79">
        <w:rPr>
          <w:rFonts w:ascii="Cambria" w:hAnsi="Cambria" w:cs="Cambria"/>
          <w:color w:val="000000"/>
          <w:sz w:val="26"/>
          <w:szCs w:val="26"/>
        </w:rPr>
        <w:t> </w:t>
      </w:r>
      <w:r w:rsidRPr="00047E79">
        <w:rPr>
          <w:rFonts w:ascii="Lotus Linotype" w:hAnsi="Lotus Linotype" w:cs="Lotus Linotype"/>
          <w:color w:val="000000"/>
          <w:sz w:val="26"/>
          <w:szCs w:val="26"/>
          <w:rtl/>
        </w:rPr>
        <w:t xml:space="preserve"> الجمعة</w:t>
      </w:r>
      <w:r w:rsidRPr="00047E79">
        <w:rPr>
          <w:rFonts w:ascii="Lotus Linotype" w:hAnsi="Lotus Linotype" w:cs="Lotus Linotype"/>
          <w:color w:val="000000"/>
          <w:sz w:val="26"/>
          <w:szCs w:val="26"/>
        </w:rPr>
        <w:t xml:space="preserve"> 1427-07-10</w:t>
      </w:r>
      <w:r w:rsidRPr="00047E79">
        <w:rPr>
          <w:rFonts w:ascii="Lotus Linotype" w:hAnsi="Lotus Linotype" w:cs="Lotus Linotype"/>
          <w:color w:val="000000"/>
          <w:sz w:val="26"/>
          <w:szCs w:val="26"/>
          <w:rtl/>
        </w:rPr>
        <w:t>هـ الموافق</w:t>
      </w:r>
      <w:r w:rsidRPr="00047E79">
        <w:rPr>
          <w:rFonts w:ascii="Lotus Linotype" w:hAnsi="Lotus Linotype" w:cs="Lotus Linotype"/>
          <w:color w:val="000000"/>
          <w:sz w:val="26"/>
          <w:szCs w:val="26"/>
        </w:rPr>
        <w:t xml:space="preserve"> 2006-08-04</w:t>
      </w:r>
      <w:r w:rsidRPr="00047E79">
        <w:rPr>
          <w:rFonts w:ascii="Lotus Linotype" w:hAnsi="Lotus Linotype" w:cs="Lotus Linotype"/>
          <w:color w:val="000000"/>
          <w:sz w:val="26"/>
          <w:szCs w:val="26"/>
          <w:rtl/>
        </w:rPr>
        <w:t>م، موقع (العربية نت):</w:t>
      </w:r>
    </w:p>
    <w:p w14:paraId="069BCC1A" w14:textId="77777777" w:rsidR="00F643F2" w:rsidRPr="00047E79" w:rsidRDefault="00F643F2" w:rsidP="00F643F2">
      <w:pPr>
        <w:spacing w:line="440" w:lineRule="exact"/>
        <w:ind w:left="340" w:hanging="340"/>
        <w:jc w:val="both"/>
        <w:rPr>
          <w:rFonts w:ascii="Lotus Linotype" w:hAnsi="Lotus Linotype" w:cs="Lotus Linotype"/>
          <w:color w:val="000000"/>
          <w:sz w:val="26"/>
          <w:szCs w:val="26"/>
          <w:rtl/>
        </w:rPr>
      </w:pPr>
      <w:r w:rsidRPr="00047E79">
        <w:rPr>
          <w:rFonts w:ascii="Lotus Linotype" w:hAnsi="Lotus Linotype" w:cs="Lotus Linotype"/>
          <w:color w:val="000000"/>
          <w:sz w:val="26"/>
          <w:szCs w:val="26"/>
          <w:rtl/>
        </w:rPr>
        <w:t xml:space="preserve"> 2006/01/15/20313</w:t>
      </w:r>
      <w:r w:rsidRPr="00047E79">
        <w:rPr>
          <w:rFonts w:ascii="Lotus Linotype" w:hAnsi="Lotus Linotype" w:cs="Lotus Linotype"/>
          <w:color w:val="000000"/>
          <w:sz w:val="26"/>
          <w:szCs w:val="26"/>
        </w:rPr>
        <w:t>html</w:t>
      </w:r>
      <w:hyperlink r:id="rId5" w:history="1">
        <w:r w:rsidRPr="00047E79">
          <w:rPr>
            <w:rFonts w:ascii="Lotus Linotype" w:hAnsi="Lotus Linotype" w:cs="Lotus Linotype"/>
            <w:color w:val="000000"/>
            <w:sz w:val="26"/>
            <w:szCs w:val="26"/>
          </w:rPr>
          <w:t>http://www.alarabiya.net/views/</w:t>
        </w:r>
        <w:r w:rsidRPr="00047E79">
          <w:rPr>
            <w:rFonts w:ascii="Lotus Linotype" w:hAnsi="Lotus Linotype" w:cs="Lotus Linotype"/>
            <w:color w:val="000000"/>
            <w:sz w:val="26"/>
            <w:szCs w:val="26"/>
            <w:rtl/>
          </w:rPr>
          <w:t xml:space="preserve"> </w:t>
        </w:r>
      </w:hyperlink>
      <w:r w:rsidRPr="00047E79">
        <w:rPr>
          <w:rFonts w:ascii="Lotus Linotype" w:hAnsi="Lotus Linotype" w:cs="Lotus Linotype"/>
          <w:color w:val="000000"/>
          <w:sz w:val="26"/>
          <w:szCs w:val="26"/>
          <w:rtl/>
        </w:rPr>
        <w:t xml:space="preserve">  </w:t>
      </w:r>
    </w:p>
    <w:p w14:paraId="21F1B586" w14:textId="77777777" w:rsidR="00F643F2" w:rsidRPr="00047E79" w:rsidRDefault="00F643F2" w:rsidP="00F643F2">
      <w:pPr>
        <w:spacing w:line="440" w:lineRule="exact"/>
        <w:ind w:left="340"/>
        <w:jc w:val="both"/>
        <w:rPr>
          <w:rFonts w:ascii="Lotus Linotype" w:hAnsi="Lotus Linotype" w:cs="Lotus Linotype"/>
          <w:color w:val="000000"/>
          <w:sz w:val="26"/>
          <w:szCs w:val="26"/>
          <w:rtl/>
        </w:rPr>
      </w:pPr>
      <w:r w:rsidRPr="00047E79">
        <w:rPr>
          <w:rFonts w:ascii="Lotus Linotype" w:hAnsi="Lotus Linotype" w:cs="Lotus Linotype"/>
          <w:color w:val="000000"/>
          <w:sz w:val="26"/>
          <w:szCs w:val="26"/>
          <w:rtl/>
        </w:rPr>
        <w:t>الأحد 15 ذو الحجة 1426هـ - 15 يناير2006م.</w:t>
      </w:r>
    </w:p>
    <w:p w14:paraId="50CD925F" w14:textId="77777777" w:rsidR="00F643F2" w:rsidRPr="00047E79" w:rsidRDefault="00F643F2" w:rsidP="00F643F2">
      <w:pPr>
        <w:spacing w:line="440" w:lineRule="exact"/>
        <w:ind w:left="340" w:hanging="340"/>
        <w:jc w:val="both"/>
        <w:rPr>
          <w:rFonts w:ascii="Lotus Linotype" w:hAnsi="Lotus Linotype" w:cs="Lotus Linotype"/>
          <w:color w:val="000000"/>
          <w:sz w:val="26"/>
          <w:szCs w:val="26"/>
          <w:rtl/>
        </w:rPr>
      </w:pPr>
      <w:r w:rsidRPr="00047E79">
        <w:rPr>
          <w:rFonts w:ascii="Lotus Linotype" w:hAnsi="Lotus Linotype" w:cs="Lotus Linotype"/>
          <w:color w:val="000000"/>
          <w:sz w:val="26"/>
          <w:szCs w:val="26"/>
          <w:rtl/>
        </w:rPr>
        <w:t xml:space="preserve"> </w:t>
      </w:r>
      <w:hyperlink r:id="rId6" w:history="1">
        <w:r w:rsidRPr="00047E79">
          <w:rPr>
            <w:rFonts w:ascii="Lotus Linotype" w:hAnsi="Lotus Linotype" w:cs="Lotus Linotype"/>
            <w:color w:val="000000"/>
            <w:sz w:val="26"/>
            <w:szCs w:val="26"/>
          </w:rPr>
          <w:t>http://www.lakii.com/vb/showthread.php?t=124258</w:t>
        </w:r>
      </w:hyperlink>
      <w:r w:rsidRPr="00047E79">
        <w:rPr>
          <w:rFonts w:ascii="Lotus Linotype" w:hAnsi="Lotus Linotype" w:cs="Lotus Linotype"/>
          <w:color w:val="000000"/>
          <w:sz w:val="26"/>
          <w:szCs w:val="26"/>
          <w:rtl/>
        </w:rPr>
        <w:t xml:space="preserve">  </w:t>
      </w:r>
      <w:hyperlink r:id="rId7" w:history="1">
        <w:r w:rsidRPr="00047E79">
          <w:rPr>
            <w:rFonts w:ascii="Lotus Linotype" w:hAnsi="Lotus Linotype" w:cs="Lotus Linotype"/>
            <w:color w:val="000000"/>
            <w:sz w:val="26"/>
            <w:szCs w:val="26"/>
          </w:rPr>
          <w:t>http://vb.arabseyes.com/t</w:t>
        </w:r>
        <w:r w:rsidRPr="00047E79">
          <w:rPr>
            <w:rFonts w:ascii="Lotus Linotype" w:hAnsi="Lotus Linotype" w:cs="Lotus Linotype"/>
            <w:color w:val="000000"/>
            <w:sz w:val="26"/>
            <w:szCs w:val="26"/>
            <w:rtl/>
          </w:rPr>
          <w:t>17829</w:t>
        </w:r>
        <w:r w:rsidRPr="00047E79">
          <w:rPr>
            <w:rFonts w:ascii="Lotus Linotype" w:hAnsi="Lotus Linotype" w:cs="Lotus Linotype"/>
            <w:color w:val="000000"/>
            <w:sz w:val="26"/>
            <w:szCs w:val="26"/>
          </w:rPr>
          <w:t>html</w:t>
        </w:r>
      </w:hyperlink>
    </w:p>
  </w:footnote>
  <w:footnote w:id="1692">
    <w:p w14:paraId="7975254B" w14:textId="77777777" w:rsidR="00F643F2" w:rsidRPr="00047E79" w:rsidRDefault="00F643F2" w:rsidP="00F643F2">
      <w:pPr>
        <w:spacing w:line="440" w:lineRule="exact"/>
        <w:ind w:left="340" w:hanging="340"/>
        <w:jc w:val="both"/>
        <w:rPr>
          <w:rFonts w:ascii="Lotus Linotype" w:hAnsi="Lotus Linotype" w:cs="Lotus Linotype"/>
          <w:color w:val="000000"/>
          <w:sz w:val="26"/>
          <w:szCs w:val="26"/>
          <w:rtl/>
        </w:rPr>
      </w:pPr>
      <w:r w:rsidRPr="00047E79">
        <w:rPr>
          <w:rFonts w:ascii="Lotus Linotype" w:hAnsi="Lotus Linotype" w:cs="Lotus Linotype"/>
          <w:color w:val="000000"/>
          <w:sz w:val="26"/>
          <w:szCs w:val="26"/>
          <w:rtl/>
        </w:rPr>
        <w:t>(</w:t>
      </w:r>
      <w:r w:rsidRPr="00047E79">
        <w:rPr>
          <w:rFonts w:ascii="Lotus Linotype" w:hAnsi="Lotus Linotype" w:cs="Lotus Linotype"/>
          <w:color w:val="000000"/>
          <w:sz w:val="26"/>
          <w:szCs w:val="26"/>
          <w:rtl/>
        </w:rPr>
        <w:footnoteRef/>
      </w:r>
      <w:r w:rsidRPr="00047E79">
        <w:rPr>
          <w:rFonts w:ascii="Lotus Linotype" w:hAnsi="Lotus Linotype" w:cs="Lotus Linotype"/>
          <w:color w:val="000000"/>
          <w:sz w:val="26"/>
          <w:szCs w:val="26"/>
          <w:rtl/>
        </w:rPr>
        <w:t xml:space="preserve">) انظر:                                             </w:t>
      </w:r>
      <w:hyperlink r:id="rId8" w:history="1">
        <w:r w:rsidRPr="00047E79">
          <w:rPr>
            <w:rFonts w:ascii="Lotus Linotype" w:hAnsi="Lotus Linotype" w:cs="Lotus Linotype"/>
            <w:color w:val="000000"/>
            <w:sz w:val="26"/>
            <w:szCs w:val="26"/>
          </w:rPr>
          <w:t>http://www.alarabiya.net/views/</w:t>
        </w:r>
        <w:r w:rsidRPr="00047E79">
          <w:rPr>
            <w:rFonts w:ascii="Lotus Linotype" w:hAnsi="Lotus Linotype" w:cs="Lotus Linotype"/>
            <w:color w:val="000000"/>
            <w:sz w:val="26"/>
            <w:szCs w:val="26"/>
            <w:rtl/>
          </w:rPr>
          <w:t>2006/01/15/20313</w:t>
        </w:r>
        <w:r w:rsidRPr="00047E79">
          <w:rPr>
            <w:rFonts w:ascii="Lotus Linotype" w:hAnsi="Lotus Linotype" w:cs="Lotus Linotype"/>
            <w:color w:val="000000"/>
            <w:sz w:val="26"/>
            <w:szCs w:val="26"/>
          </w:rPr>
          <w:t>html</w:t>
        </w:r>
      </w:hyperlink>
    </w:p>
    <w:p w14:paraId="1E24A5D6" w14:textId="77777777" w:rsidR="00F643F2" w:rsidRPr="00047E79" w:rsidRDefault="00F643F2" w:rsidP="00F643F2">
      <w:pPr>
        <w:spacing w:line="440" w:lineRule="exact"/>
        <w:ind w:left="340"/>
        <w:jc w:val="both"/>
        <w:rPr>
          <w:rFonts w:ascii="Lotus Linotype" w:hAnsi="Lotus Linotype" w:cs="Lotus Linotype"/>
          <w:color w:val="000000"/>
          <w:sz w:val="26"/>
          <w:szCs w:val="26"/>
          <w:rtl/>
        </w:rPr>
      </w:pPr>
      <w:r w:rsidRPr="00047E79">
        <w:rPr>
          <w:rFonts w:ascii="Lotus Linotype" w:hAnsi="Lotus Linotype" w:cs="Lotus Linotype"/>
          <w:color w:val="000000"/>
          <w:sz w:val="26"/>
          <w:szCs w:val="26"/>
          <w:rtl/>
        </w:rPr>
        <w:t>الأحد 15 ذو الحجة 1426هـ - 15 يناير2006م</w:t>
      </w:r>
    </w:p>
  </w:footnote>
  <w:footnote w:id="1693">
    <w:p w14:paraId="7EFAB251" w14:textId="77777777" w:rsidR="00F643F2" w:rsidRPr="00047E79" w:rsidRDefault="00F643F2" w:rsidP="00F643F2">
      <w:pPr>
        <w:spacing w:line="440" w:lineRule="exact"/>
        <w:ind w:left="340" w:hanging="340"/>
        <w:jc w:val="both"/>
        <w:rPr>
          <w:rFonts w:ascii="Lotus Linotype" w:hAnsi="Lotus Linotype" w:cs="Lotus Linotype"/>
          <w:color w:val="000000"/>
          <w:sz w:val="26"/>
          <w:szCs w:val="26"/>
          <w:rtl/>
        </w:rPr>
      </w:pPr>
      <w:r w:rsidRPr="00047E79">
        <w:rPr>
          <w:rFonts w:ascii="Lotus Linotype" w:hAnsi="Lotus Linotype" w:cs="Lotus Linotype"/>
          <w:color w:val="000000"/>
          <w:sz w:val="26"/>
          <w:szCs w:val="26"/>
          <w:rtl/>
        </w:rPr>
        <w:t>(</w:t>
      </w:r>
      <w:r w:rsidRPr="00047E79">
        <w:rPr>
          <w:rFonts w:ascii="Lotus Linotype" w:hAnsi="Lotus Linotype" w:cs="Lotus Linotype"/>
          <w:color w:val="000000"/>
          <w:sz w:val="26"/>
          <w:szCs w:val="26"/>
          <w:rtl/>
        </w:rPr>
        <w:footnoteRef/>
      </w:r>
      <w:r w:rsidRPr="00047E79">
        <w:rPr>
          <w:rFonts w:ascii="Lotus Linotype" w:hAnsi="Lotus Linotype" w:cs="Lotus Linotype"/>
          <w:color w:val="000000"/>
          <w:sz w:val="26"/>
          <w:szCs w:val="26"/>
          <w:rtl/>
        </w:rPr>
        <w:t>) انظر: موقع (العربية نت):</w:t>
      </w:r>
    </w:p>
    <w:p w14:paraId="7297DABD" w14:textId="77777777" w:rsidR="00F643F2" w:rsidRPr="00047E79" w:rsidRDefault="00F643F2" w:rsidP="00F643F2">
      <w:pPr>
        <w:spacing w:line="440" w:lineRule="exact"/>
        <w:ind w:left="340" w:hanging="340"/>
        <w:jc w:val="both"/>
        <w:rPr>
          <w:rFonts w:ascii="Lotus Linotype" w:hAnsi="Lotus Linotype" w:cs="Lotus Linotype"/>
          <w:color w:val="000000"/>
          <w:sz w:val="26"/>
          <w:szCs w:val="26"/>
          <w:rtl/>
        </w:rPr>
      </w:pPr>
      <w:r w:rsidRPr="00047E79">
        <w:rPr>
          <w:rFonts w:ascii="Lotus Linotype" w:hAnsi="Lotus Linotype" w:cs="Lotus Linotype"/>
          <w:color w:val="000000"/>
          <w:sz w:val="26"/>
          <w:szCs w:val="26"/>
          <w:rtl/>
        </w:rPr>
        <w:t xml:space="preserve"> 2006/01/15/20313</w:t>
      </w:r>
      <w:r w:rsidRPr="00047E79">
        <w:rPr>
          <w:rFonts w:ascii="Lotus Linotype" w:hAnsi="Lotus Linotype" w:cs="Lotus Linotype"/>
          <w:color w:val="000000"/>
          <w:sz w:val="26"/>
          <w:szCs w:val="26"/>
        </w:rPr>
        <w:t>html</w:t>
      </w:r>
      <w:hyperlink r:id="rId9" w:history="1">
        <w:r w:rsidRPr="00047E79">
          <w:rPr>
            <w:rFonts w:ascii="Lotus Linotype" w:hAnsi="Lotus Linotype" w:cs="Lotus Linotype"/>
            <w:color w:val="000000"/>
            <w:sz w:val="26"/>
            <w:szCs w:val="26"/>
          </w:rPr>
          <w:t>http://www.alarabiya.net/views/</w:t>
        </w:r>
        <w:r w:rsidRPr="00047E79">
          <w:rPr>
            <w:rFonts w:ascii="Lotus Linotype" w:hAnsi="Lotus Linotype" w:cs="Lotus Linotype"/>
            <w:color w:val="000000"/>
            <w:sz w:val="26"/>
            <w:szCs w:val="26"/>
            <w:rtl/>
          </w:rPr>
          <w:t xml:space="preserve"> </w:t>
        </w:r>
      </w:hyperlink>
      <w:r w:rsidRPr="00047E79">
        <w:rPr>
          <w:rFonts w:ascii="Lotus Linotype" w:hAnsi="Lotus Linotype" w:cs="Lotus Linotype"/>
          <w:color w:val="000000"/>
          <w:sz w:val="26"/>
          <w:szCs w:val="26"/>
          <w:rtl/>
        </w:rPr>
        <w:t xml:space="preserve">  </w:t>
      </w:r>
    </w:p>
    <w:p w14:paraId="46AF74AE" w14:textId="77777777" w:rsidR="00F643F2" w:rsidRPr="00047E79" w:rsidRDefault="00F643F2" w:rsidP="00F643F2">
      <w:pPr>
        <w:spacing w:line="440" w:lineRule="exact"/>
        <w:ind w:left="340"/>
        <w:jc w:val="both"/>
        <w:rPr>
          <w:rFonts w:ascii="Lotus Linotype" w:hAnsi="Lotus Linotype" w:cs="Lotus Linotype"/>
          <w:color w:val="000000"/>
          <w:sz w:val="26"/>
          <w:szCs w:val="26"/>
          <w:rtl/>
        </w:rPr>
      </w:pPr>
      <w:r w:rsidRPr="00047E79">
        <w:rPr>
          <w:rFonts w:ascii="Lotus Linotype" w:hAnsi="Lotus Linotype" w:cs="Lotus Linotype"/>
          <w:color w:val="000000"/>
          <w:sz w:val="26"/>
          <w:szCs w:val="26"/>
          <w:rtl/>
        </w:rPr>
        <w:t>الأحد 15 ذو الحجة 1426هـ - 15 يناير2006م.</w:t>
      </w:r>
    </w:p>
  </w:footnote>
  <w:footnote w:id="1694">
    <w:p w14:paraId="541BFFF7" w14:textId="0706D248" w:rsidR="00F643F2" w:rsidRPr="00047E79" w:rsidRDefault="00F643F2" w:rsidP="00F643F2">
      <w:pPr>
        <w:spacing w:line="440" w:lineRule="exact"/>
        <w:ind w:left="340" w:hanging="340"/>
        <w:jc w:val="both"/>
        <w:rPr>
          <w:rFonts w:ascii="Lotus Linotype" w:hAnsi="Lotus Linotype" w:cs="Lotus Linotype"/>
          <w:color w:val="000000"/>
          <w:sz w:val="26"/>
          <w:szCs w:val="26"/>
          <w:rtl/>
        </w:rPr>
      </w:pPr>
      <w:r w:rsidRPr="00047E79">
        <w:rPr>
          <w:rFonts w:ascii="Lotus Linotype" w:hAnsi="Lotus Linotype" w:cs="Lotus Linotype"/>
          <w:color w:val="000000"/>
          <w:sz w:val="26"/>
          <w:szCs w:val="26"/>
          <w:rtl/>
        </w:rPr>
        <w:t>(</w:t>
      </w:r>
      <w:r w:rsidRPr="00047E79">
        <w:rPr>
          <w:rFonts w:ascii="Lotus Linotype" w:hAnsi="Lotus Linotype" w:cs="Lotus Linotype"/>
          <w:color w:val="000000"/>
          <w:sz w:val="26"/>
          <w:szCs w:val="26"/>
          <w:rtl/>
        </w:rPr>
        <w:footnoteRef/>
      </w:r>
      <w:r w:rsidRPr="00047E79">
        <w:rPr>
          <w:rFonts w:ascii="Lotus Linotype" w:hAnsi="Lotus Linotype" w:cs="Lotus Linotype"/>
          <w:color w:val="000000"/>
          <w:sz w:val="26"/>
          <w:szCs w:val="26"/>
          <w:rtl/>
        </w:rPr>
        <w:t xml:space="preserve">) </w:t>
      </w:r>
      <w:hyperlink r:id="rId10" w:history="1">
        <w:r w:rsidRPr="00047E79">
          <w:rPr>
            <w:rFonts w:ascii="Lotus Linotype" w:hAnsi="Lotus Linotype" w:cs="Lotus Linotype"/>
            <w:color w:val="000000"/>
            <w:sz w:val="26"/>
            <w:szCs w:val="26"/>
            <w:rtl/>
          </w:rPr>
          <w:t>انظر:</w:t>
        </w:r>
      </w:hyperlink>
      <w:r w:rsidRPr="00047E79">
        <w:rPr>
          <w:rFonts w:ascii="Lotus Linotype" w:hAnsi="Lotus Linotype" w:cs="Lotus Linotype"/>
          <w:color w:val="000000"/>
          <w:sz w:val="26"/>
          <w:szCs w:val="26"/>
          <w:rtl/>
        </w:rPr>
        <w:t xml:space="preserve"> جريدة اليوم، العدد 12103 السنة الأربعون</w:t>
      </w:r>
      <w:r w:rsidR="00274C0B">
        <w:rPr>
          <w:rFonts w:ascii="Cambria" w:hAnsi="Cambria"/>
          <w:color w:val="000000"/>
          <w:sz w:val="26"/>
          <w:szCs w:val="26"/>
          <w:rtl/>
        </w:rPr>
        <w:t>،</w:t>
      </w:r>
      <w:r w:rsidRPr="00047E79">
        <w:rPr>
          <w:rFonts w:ascii="Lotus Linotype" w:hAnsi="Lotus Linotype" w:cs="Lotus Linotype"/>
          <w:color w:val="000000"/>
          <w:sz w:val="26"/>
          <w:szCs w:val="26"/>
          <w:rtl/>
        </w:rPr>
        <w:t xml:space="preserve"> الجمعة</w:t>
      </w:r>
      <w:r w:rsidRPr="00047E79">
        <w:rPr>
          <w:rFonts w:ascii="Lotus Linotype" w:hAnsi="Lotus Linotype" w:cs="Lotus Linotype"/>
          <w:color w:val="000000"/>
          <w:sz w:val="26"/>
          <w:szCs w:val="26"/>
        </w:rPr>
        <w:t xml:space="preserve"> 1427-07-10</w:t>
      </w:r>
      <w:r w:rsidRPr="00047E79">
        <w:rPr>
          <w:rFonts w:ascii="Lotus Linotype" w:hAnsi="Lotus Linotype" w:cs="Lotus Linotype"/>
          <w:color w:val="000000"/>
          <w:sz w:val="26"/>
          <w:szCs w:val="26"/>
          <w:rtl/>
        </w:rPr>
        <w:t>هـ الموافق</w:t>
      </w:r>
      <w:r w:rsidRPr="00047E79">
        <w:rPr>
          <w:rFonts w:ascii="Lotus Linotype" w:hAnsi="Lotus Linotype" w:cs="Lotus Linotype"/>
          <w:color w:val="000000"/>
          <w:sz w:val="26"/>
          <w:szCs w:val="26"/>
        </w:rPr>
        <w:t xml:space="preserve"> 2006-08-04</w:t>
      </w:r>
      <w:r w:rsidRPr="00047E79">
        <w:rPr>
          <w:rFonts w:ascii="Lotus Linotype" w:hAnsi="Lotus Linotype" w:cs="Lotus Linotype"/>
          <w:color w:val="000000"/>
          <w:sz w:val="26"/>
          <w:szCs w:val="26"/>
          <w:rtl/>
        </w:rPr>
        <w:t>م.</w:t>
      </w:r>
    </w:p>
  </w:footnote>
  <w:footnote w:id="1695">
    <w:p w14:paraId="51378EE1" w14:textId="77777777" w:rsidR="00F643F2" w:rsidRPr="00047E79" w:rsidRDefault="00F643F2" w:rsidP="00F643F2">
      <w:pPr>
        <w:spacing w:line="440" w:lineRule="exact"/>
        <w:ind w:left="340" w:hanging="340"/>
        <w:jc w:val="both"/>
        <w:rPr>
          <w:rFonts w:ascii="Lotus Linotype" w:hAnsi="Lotus Linotype" w:cs="Lotus Linotype"/>
          <w:color w:val="000000"/>
          <w:sz w:val="26"/>
          <w:szCs w:val="26"/>
          <w:rtl/>
        </w:rPr>
      </w:pPr>
      <w:r w:rsidRPr="00047E79">
        <w:rPr>
          <w:rFonts w:ascii="Lotus Linotype" w:hAnsi="Lotus Linotype" w:cs="Lotus Linotype"/>
          <w:color w:val="000000"/>
          <w:sz w:val="26"/>
          <w:szCs w:val="26"/>
          <w:rtl/>
        </w:rPr>
        <w:t>(</w:t>
      </w:r>
      <w:r w:rsidRPr="00047E79">
        <w:rPr>
          <w:rFonts w:ascii="Lotus Linotype" w:hAnsi="Lotus Linotype" w:cs="Lotus Linotype"/>
          <w:color w:val="000000"/>
          <w:sz w:val="26"/>
          <w:szCs w:val="26"/>
          <w:rtl/>
        </w:rPr>
        <w:footnoteRef/>
      </w:r>
      <w:r w:rsidRPr="00047E79">
        <w:rPr>
          <w:rFonts w:ascii="Lotus Linotype" w:hAnsi="Lotus Linotype" w:cs="Lotus Linotype"/>
          <w:color w:val="000000"/>
          <w:sz w:val="26"/>
          <w:szCs w:val="26"/>
          <w:rtl/>
        </w:rPr>
        <w:t>) انظر: موقع (العربية نت):</w:t>
      </w:r>
    </w:p>
    <w:p w14:paraId="5B713A02" w14:textId="77777777" w:rsidR="00F643F2" w:rsidRPr="00047E79" w:rsidRDefault="00F643F2" w:rsidP="00F643F2">
      <w:pPr>
        <w:spacing w:line="440" w:lineRule="exact"/>
        <w:ind w:left="340" w:hanging="340"/>
        <w:jc w:val="both"/>
        <w:rPr>
          <w:rFonts w:ascii="Lotus Linotype" w:hAnsi="Lotus Linotype" w:cs="Lotus Linotype"/>
          <w:color w:val="000000"/>
          <w:sz w:val="26"/>
          <w:szCs w:val="26"/>
          <w:rtl/>
        </w:rPr>
      </w:pPr>
      <w:r w:rsidRPr="00047E79">
        <w:rPr>
          <w:rFonts w:ascii="Lotus Linotype" w:hAnsi="Lotus Linotype" w:cs="Lotus Linotype"/>
          <w:color w:val="000000"/>
          <w:sz w:val="26"/>
          <w:szCs w:val="26"/>
          <w:rtl/>
        </w:rPr>
        <w:t>2006/01/15/20313</w:t>
      </w:r>
      <w:r w:rsidRPr="00047E79">
        <w:rPr>
          <w:rFonts w:ascii="Lotus Linotype" w:hAnsi="Lotus Linotype" w:cs="Lotus Linotype"/>
          <w:color w:val="000000"/>
          <w:sz w:val="26"/>
          <w:szCs w:val="26"/>
        </w:rPr>
        <w:t>html</w:t>
      </w:r>
      <w:hyperlink r:id="rId11" w:history="1">
        <w:r w:rsidRPr="00047E79">
          <w:rPr>
            <w:rFonts w:ascii="Lotus Linotype" w:hAnsi="Lotus Linotype" w:cs="Lotus Linotype"/>
            <w:color w:val="000000"/>
            <w:sz w:val="26"/>
            <w:szCs w:val="26"/>
          </w:rPr>
          <w:t>http://www.alarabiya.net/views/</w:t>
        </w:r>
        <w:r w:rsidRPr="00047E79">
          <w:rPr>
            <w:rFonts w:ascii="Lotus Linotype" w:hAnsi="Lotus Linotype" w:cs="Lotus Linotype"/>
            <w:color w:val="000000"/>
            <w:sz w:val="26"/>
            <w:szCs w:val="26"/>
            <w:rtl/>
          </w:rPr>
          <w:t xml:space="preserve"> </w:t>
        </w:r>
      </w:hyperlink>
      <w:r w:rsidRPr="00047E79">
        <w:rPr>
          <w:rFonts w:ascii="Lotus Linotype" w:hAnsi="Lotus Linotype" w:cs="Lotus Linotype"/>
          <w:color w:val="000000"/>
          <w:sz w:val="26"/>
          <w:szCs w:val="26"/>
          <w:rtl/>
        </w:rPr>
        <w:t xml:space="preserve">  </w:t>
      </w:r>
    </w:p>
    <w:p w14:paraId="21CB4AA0" w14:textId="77777777" w:rsidR="00F643F2" w:rsidRPr="00047E79" w:rsidRDefault="00F643F2" w:rsidP="00F643F2">
      <w:pPr>
        <w:spacing w:line="440" w:lineRule="exact"/>
        <w:ind w:left="340"/>
        <w:jc w:val="both"/>
        <w:rPr>
          <w:rFonts w:ascii="Lotus Linotype" w:hAnsi="Lotus Linotype" w:cs="Lotus Linotype"/>
          <w:color w:val="000000"/>
          <w:sz w:val="26"/>
          <w:szCs w:val="26"/>
          <w:rtl/>
        </w:rPr>
      </w:pPr>
      <w:r w:rsidRPr="00047E79">
        <w:rPr>
          <w:rFonts w:ascii="Lotus Linotype" w:hAnsi="Lotus Linotype" w:cs="Lotus Linotype"/>
          <w:color w:val="000000"/>
          <w:sz w:val="26"/>
          <w:szCs w:val="26"/>
          <w:rtl/>
        </w:rPr>
        <w:t>الأحد 15 ذو الحجة 1426هـ - 15 يناير2006م.</w:t>
      </w:r>
    </w:p>
  </w:footnote>
  <w:footnote w:id="1696">
    <w:p w14:paraId="0EFAA52F" w14:textId="77777777" w:rsidR="00F643F2" w:rsidRPr="00047E79" w:rsidRDefault="00F643F2" w:rsidP="00F643F2">
      <w:pPr>
        <w:spacing w:line="440" w:lineRule="exact"/>
        <w:ind w:left="340" w:hanging="340"/>
        <w:jc w:val="both"/>
        <w:rPr>
          <w:rFonts w:ascii="Lotus Linotype" w:hAnsi="Lotus Linotype" w:cs="Lotus Linotype"/>
          <w:color w:val="000000"/>
          <w:sz w:val="26"/>
          <w:szCs w:val="26"/>
          <w:rtl/>
        </w:rPr>
      </w:pPr>
      <w:r w:rsidRPr="00047E79">
        <w:rPr>
          <w:rFonts w:ascii="Lotus Linotype" w:hAnsi="Lotus Linotype" w:cs="Lotus Linotype"/>
          <w:color w:val="000000"/>
          <w:sz w:val="26"/>
          <w:szCs w:val="26"/>
          <w:rtl/>
        </w:rPr>
        <w:t>(</w:t>
      </w:r>
      <w:r w:rsidRPr="00047E79">
        <w:rPr>
          <w:rFonts w:ascii="Lotus Linotype" w:hAnsi="Lotus Linotype" w:cs="Lotus Linotype"/>
          <w:color w:val="000000"/>
          <w:sz w:val="26"/>
          <w:szCs w:val="26"/>
          <w:rtl/>
        </w:rPr>
        <w:footnoteRef/>
      </w:r>
      <w:r w:rsidRPr="00047E79">
        <w:rPr>
          <w:rFonts w:ascii="Lotus Linotype" w:hAnsi="Lotus Linotype" w:cs="Lotus Linotype"/>
          <w:color w:val="000000"/>
          <w:sz w:val="26"/>
          <w:szCs w:val="26"/>
          <w:rtl/>
        </w:rPr>
        <w:t>) انظر: القواعد والأصول الجامعة لابن سعدي ص (84-86).</w:t>
      </w:r>
      <w:r w:rsidRPr="00047E79">
        <w:rPr>
          <w:rFonts w:ascii="Lotus Linotype" w:hAnsi="Lotus Linotype" w:cs="Lotus Linotype"/>
          <w:color w:val="000000"/>
          <w:sz w:val="26"/>
          <w:szCs w:val="26"/>
        </w:rPr>
        <w:t></w:t>
      </w:r>
    </w:p>
  </w:footnote>
  <w:footnote w:id="1697">
    <w:p w14:paraId="409FB35F" w14:textId="77777777" w:rsidR="00F643F2" w:rsidRPr="00047E79" w:rsidRDefault="00F643F2" w:rsidP="00F643F2">
      <w:pPr>
        <w:spacing w:line="440" w:lineRule="exact"/>
        <w:ind w:left="340" w:hanging="340"/>
        <w:jc w:val="both"/>
        <w:rPr>
          <w:rFonts w:ascii="Lotus Linotype" w:hAnsi="Lotus Linotype" w:cs="Lotus Linotype"/>
          <w:color w:val="000000"/>
          <w:sz w:val="26"/>
          <w:szCs w:val="26"/>
          <w:rtl/>
        </w:rPr>
      </w:pPr>
      <w:r w:rsidRPr="00047E79">
        <w:rPr>
          <w:rFonts w:ascii="Lotus Linotype" w:hAnsi="Lotus Linotype" w:cs="Lotus Linotype"/>
          <w:color w:val="000000"/>
          <w:sz w:val="26"/>
          <w:szCs w:val="26"/>
          <w:rtl/>
        </w:rPr>
        <w:t>(</w:t>
      </w:r>
      <w:r w:rsidRPr="00047E79">
        <w:rPr>
          <w:rFonts w:ascii="Lotus Linotype" w:hAnsi="Lotus Linotype" w:cs="Lotus Linotype"/>
          <w:color w:val="000000"/>
          <w:sz w:val="26"/>
          <w:szCs w:val="26"/>
          <w:rtl/>
        </w:rPr>
        <w:footnoteRef/>
      </w:r>
      <w:r w:rsidRPr="00047E79">
        <w:rPr>
          <w:rFonts w:ascii="Lotus Linotype" w:hAnsi="Lotus Linotype" w:cs="Lotus Linotype"/>
          <w:color w:val="000000"/>
          <w:sz w:val="26"/>
          <w:szCs w:val="26"/>
          <w:rtl/>
        </w:rPr>
        <w:t>)</w:t>
      </w:r>
      <w:r w:rsidRPr="00047E79">
        <w:rPr>
          <w:rFonts w:ascii="Lotus Linotype" w:hAnsi="Lotus Linotype" w:cs="Lotus Linotype" w:hint="cs"/>
          <w:color w:val="000000"/>
          <w:sz w:val="26"/>
          <w:szCs w:val="26"/>
          <w:rtl/>
        </w:rPr>
        <w:t xml:space="preserve"> انظر:</w:t>
      </w:r>
      <w:r w:rsidRPr="00047E79">
        <w:rPr>
          <w:rFonts w:ascii="Lotus Linotype" w:hAnsi="Lotus Linotype" w:cs="Lotus Linotype" w:hint="cs"/>
          <w:color w:val="000000"/>
          <w:sz w:val="26"/>
          <w:szCs w:val="26"/>
          <w:rtl/>
        </w:rPr>
        <w:tab/>
      </w:r>
      <w:r w:rsidRPr="00047E79">
        <w:rPr>
          <w:rFonts w:ascii="Lotus Linotype" w:hAnsi="Lotus Linotype" w:cs="Lotus Linotype" w:hint="cs"/>
          <w:color w:val="000000"/>
          <w:sz w:val="26"/>
          <w:szCs w:val="26"/>
          <w:rtl/>
        </w:rPr>
        <w:tab/>
        <w:t xml:space="preserve">   </w:t>
      </w:r>
      <w:r w:rsidRPr="00047E79">
        <w:rPr>
          <w:rFonts w:ascii="Lotus Linotype" w:hAnsi="Lotus Linotype" w:cs="Lotus Linotype" w:hint="cs"/>
          <w:color w:val="000000"/>
          <w:sz w:val="26"/>
          <w:szCs w:val="26"/>
          <w:rtl/>
        </w:rPr>
        <w:tab/>
        <w:t xml:space="preserve">               </w:t>
      </w:r>
      <w:hyperlink r:id="rId12" w:history="1">
        <w:r w:rsidRPr="00047E79">
          <w:rPr>
            <w:rFonts w:ascii="Lotus Linotype" w:hAnsi="Lotus Linotype" w:cs="Lotus Linotype"/>
            <w:sz w:val="26"/>
            <w:szCs w:val="26"/>
          </w:rPr>
          <w:t>http://www.lakii.com/vb/showthread.php?t=124258</w:t>
        </w:r>
      </w:hyperlink>
      <w:r w:rsidRPr="00047E79">
        <w:rPr>
          <w:rFonts w:ascii="Lotus Linotype" w:hAnsi="Lotus Linotype" w:cs="Lotus Linotype"/>
          <w:color w:val="000000"/>
          <w:sz w:val="26"/>
          <w:szCs w:val="26"/>
          <w:rtl/>
        </w:rPr>
        <w:t xml:space="preserve">  </w:t>
      </w:r>
      <w:r w:rsidRPr="00047E79">
        <w:rPr>
          <w:rFonts w:ascii="Lotus Linotype" w:hAnsi="Lotus Linotype" w:cs="Lotus Linotype" w:hint="cs"/>
          <w:color w:val="000000"/>
          <w:sz w:val="26"/>
          <w:szCs w:val="26"/>
          <w:rtl/>
        </w:rPr>
        <w:t xml:space="preserve">                                             </w:t>
      </w:r>
    </w:p>
  </w:footnote>
  <w:footnote w:id="1698">
    <w:p w14:paraId="49B11F4C" w14:textId="77777777" w:rsidR="00F643F2" w:rsidRPr="00047E79" w:rsidRDefault="00F643F2" w:rsidP="00F643F2">
      <w:pPr>
        <w:spacing w:line="440" w:lineRule="exact"/>
        <w:ind w:left="1440" w:hanging="1440"/>
        <w:jc w:val="both"/>
        <w:rPr>
          <w:rFonts w:ascii="Lotus Linotype" w:hAnsi="Lotus Linotype" w:cs="Lotus Linotype"/>
          <w:color w:val="000000"/>
          <w:sz w:val="26"/>
          <w:szCs w:val="26"/>
          <w:rtl/>
        </w:rPr>
      </w:pPr>
      <w:r w:rsidRPr="00047E79">
        <w:rPr>
          <w:rFonts w:ascii="Lotus Linotype" w:hAnsi="Lotus Linotype" w:cs="Lotus Linotype"/>
          <w:color w:val="000000"/>
          <w:sz w:val="26"/>
          <w:szCs w:val="26"/>
          <w:rtl/>
        </w:rPr>
        <w:t>(</w:t>
      </w:r>
      <w:r w:rsidRPr="00047E79">
        <w:rPr>
          <w:rFonts w:ascii="Lotus Linotype" w:hAnsi="Lotus Linotype" w:cs="Lotus Linotype"/>
          <w:color w:val="000000"/>
          <w:sz w:val="26"/>
          <w:szCs w:val="26"/>
          <w:rtl/>
        </w:rPr>
        <w:footnoteRef/>
      </w:r>
      <w:r w:rsidRPr="00047E79">
        <w:rPr>
          <w:rFonts w:ascii="Lotus Linotype" w:hAnsi="Lotus Linotype" w:cs="Lotus Linotype"/>
          <w:color w:val="000000"/>
          <w:sz w:val="26"/>
          <w:szCs w:val="26"/>
          <w:rtl/>
        </w:rPr>
        <w:t>)</w:t>
      </w:r>
      <w:r w:rsidRPr="00047E79">
        <w:rPr>
          <w:rFonts w:ascii="Lotus Linotype" w:hAnsi="Lotus Linotype" w:cs="Lotus Linotype" w:hint="cs"/>
          <w:color w:val="000000"/>
          <w:sz w:val="26"/>
          <w:szCs w:val="26"/>
          <w:rtl/>
        </w:rPr>
        <w:t xml:space="preserve"> انظر:    </w:t>
      </w:r>
      <w:r w:rsidRPr="00047E79">
        <w:rPr>
          <w:rFonts w:ascii="Lotus Linotype" w:hAnsi="Lotus Linotype" w:cs="Lotus Linotype" w:hint="cs"/>
          <w:color w:val="000000"/>
          <w:sz w:val="26"/>
          <w:szCs w:val="26"/>
          <w:rtl/>
        </w:rPr>
        <w:tab/>
      </w:r>
      <w:r w:rsidRPr="00047E79">
        <w:rPr>
          <w:rFonts w:ascii="Lotus Linotype" w:hAnsi="Lotus Linotype" w:cs="Lotus Linotype" w:hint="cs"/>
          <w:color w:val="000000"/>
          <w:sz w:val="26"/>
          <w:szCs w:val="26"/>
          <w:rtl/>
        </w:rPr>
        <w:tab/>
      </w:r>
      <w:r w:rsidRPr="00047E79">
        <w:rPr>
          <w:rFonts w:ascii="Lotus Linotype" w:hAnsi="Lotus Linotype" w:cs="Lotus Linotype" w:hint="cs"/>
          <w:color w:val="000000"/>
          <w:sz w:val="26"/>
          <w:szCs w:val="26"/>
          <w:rtl/>
        </w:rPr>
        <w:tab/>
      </w:r>
      <w:r w:rsidRPr="00047E79">
        <w:rPr>
          <w:rFonts w:ascii="Lotus Linotype" w:hAnsi="Lotus Linotype" w:cs="Lotus Linotype" w:hint="cs"/>
          <w:color w:val="000000"/>
          <w:sz w:val="26"/>
          <w:szCs w:val="26"/>
          <w:rtl/>
        </w:rPr>
        <w:tab/>
      </w:r>
      <w:r w:rsidRPr="00047E79">
        <w:rPr>
          <w:rFonts w:ascii="Lotus Linotype" w:hAnsi="Lotus Linotype" w:cs="Lotus Linotype" w:hint="cs"/>
          <w:color w:val="000000"/>
          <w:sz w:val="26"/>
          <w:szCs w:val="26"/>
          <w:rtl/>
        </w:rPr>
        <w:tab/>
        <w:t xml:space="preserve">   </w:t>
      </w:r>
      <w:r w:rsidRPr="00047E79">
        <w:rPr>
          <w:rFonts w:ascii="Lotus Linotype" w:hAnsi="Lotus Linotype" w:cs="Lotus Linotype" w:hint="cs"/>
          <w:color w:val="000000"/>
          <w:sz w:val="26"/>
          <w:szCs w:val="26"/>
          <w:rtl/>
        </w:rPr>
        <w:tab/>
        <w:t xml:space="preserve">            </w:t>
      </w:r>
      <w:r w:rsidRPr="00047E79">
        <w:rPr>
          <w:rFonts w:ascii="Lotus Linotype" w:hAnsi="Lotus Linotype" w:cs="Lotus Linotype"/>
          <w:color w:val="000000"/>
          <w:sz w:val="26"/>
          <w:szCs w:val="26"/>
        </w:rPr>
        <w:t>html</w:t>
      </w:r>
      <w:hyperlink r:id="rId13" w:history="1">
        <w:r w:rsidRPr="00047E79">
          <w:rPr>
            <w:rFonts w:ascii="Lotus Linotype" w:hAnsi="Lotus Linotype" w:cs="Lotus Linotype"/>
            <w:sz w:val="26"/>
            <w:szCs w:val="26"/>
          </w:rPr>
          <w:t>http://www.alarabiya.net/ /</w:t>
        </w:r>
        <w:r w:rsidRPr="00047E79">
          <w:rPr>
            <w:rFonts w:ascii="Lotus Linotype" w:hAnsi="Lotus Linotype" w:cs="Lotus Linotype"/>
            <w:sz w:val="26"/>
            <w:szCs w:val="26"/>
            <w:rtl/>
          </w:rPr>
          <w:t xml:space="preserve"> </w:t>
        </w:r>
      </w:hyperlink>
    </w:p>
  </w:footnote>
  <w:footnote w:id="1699">
    <w:p w14:paraId="2B0A9402" w14:textId="77777777" w:rsidR="00F643F2" w:rsidRPr="00047E79" w:rsidRDefault="00F643F2" w:rsidP="00F643F2">
      <w:pPr>
        <w:spacing w:line="440" w:lineRule="exact"/>
        <w:ind w:left="340" w:hanging="340"/>
        <w:jc w:val="both"/>
        <w:rPr>
          <w:rFonts w:ascii="Lotus Linotype" w:hAnsi="Lotus Linotype" w:cs="Lotus Linotype"/>
          <w:color w:val="000000"/>
          <w:sz w:val="26"/>
          <w:szCs w:val="26"/>
          <w:rtl/>
        </w:rPr>
      </w:pPr>
      <w:r w:rsidRPr="00047E79">
        <w:rPr>
          <w:rFonts w:ascii="Lotus Linotype" w:hAnsi="Lotus Linotype" w:cs="Lotus Linotype"/>
          <w:color w:val="000000"/>
          <w:sz w:val="26"/>
          <w:szCs w:val="26"/>
          <w:rtl/>
        </w:rPr>
        <w:t>(</w:t>
      </w:r>
      <w:r w:rsidRPr="00047E79">
        <w:rPr>
          <w:rFonts w:ascii="Lotus Linotype" w:hAnsi="Lotus Linotype" w:cs="Lotus Linotype"/>
          <w:color w:val="000000"/>
          <w:sz w:val="26"/>
          <w:szCs w:val="26"/>
          <w:rtl/>
        </w:rPr>
        <w:footnoteRef/>
      </w:r>
      <w:r w:rsidRPr="00047E79">
        <w:rPr>
          <w:rFonts w:ascii="Lotus Linotype" w:hAnsi="Lotus Linotype" w:cs="Lotus Linotype"/>
          <w:color w:val="000000"/>
          <w:sz w:val="26"/>
          <w:szCs w:val="26"/>
          <w:rtl/>
        </w:rPr>
        <w:t>) انظر: موقع (العربية نت):</w:t>
      </w:r>
      <w:r w:rsidRPr="00047E79">
        <w:rPr>
          <w:rFonts w:ascii="Lotus Linotype" w:hAnsi="Lotus Linotype" w:cs="Lotus Linotype" w:hint="cs"/>
          <w:color w:val="000000"/>
          <w:sz w:val="26"/>
          <w:szCs w:val="26"/>
          <w:rtl/>
        </w:rPr>
        <w:t xml:space="preserve"> </w:t>
      </w:r>
      <w:r w:rsidRPr="00047E79">
        <w:rPr>
          <w:rFonts w:ascii="Lotus Linotype" w:hAnsi="Lotus Linotype" w:cs="Lotus Linotype" w:hint="cs"/>
          <w:color w:val="000000"/>
          <w:sz w:val="26"/>
          <w:szCs w:val="26"/>
          <w:rtl/>
        </w:rPr>
        <w:tab/>
      </w:r>
      <w:r w:rsidRPr="00047E79">
        <w:rPr>
          <w:rFonts w:ascii="Lotus Linotype" w:hAnsi="Lotus Linotype" w:cs="Lotus Linotype" w:hint="cs"/>
          <w:color w:val="000000"/>
          <w:sz w:val="26"/>
          <w:szCs w:val="26"/>
          <w:rtl/>
        </w:rPr>
        <w:tab/>
      </w:r>
      <w:r w:rsidRPr="00047E79">
        <w:rPr>
          <w:rFonts w:ascii="Lotus Linotype" w:hAnsi="Lotus Linotype" w:cs="Lotus Linotype" w:hint="cs"/>
          <w:color w:val="000000"/>
          <w:sz w:val="26"/>
          <w:szCs w:val="26"/>
          <w:rtl/>
        </w:rPr>
        <w:tab/>
      </w:r>
      <w:r w:rsidRPr="00047E79">
        <w:rPr>
          <w:rFonts w:ascii="Lotus Linotype" w:hAnsi="Lotus Linotype" w:cs="Lotus Linotype" w:hint="cs"/>
          <w:color w:val="000000"/>
          <w:sz w:val="26"/>
          <w:szCs w:val="26"/>
          <w:rtl/>
        </w:rPr>
        <w:tab/>
      </w:r>
      <w:r w:rsidRPr="00047E79">
        <w:rPr>
          <w:rFonts w:ascii="Lotus Linotype" w:hAnsi="Lotus Linotype" w:cs="Lotus Linotype"/>
          <w:color w:val="000000"/>
          <w:sz w:val="26"/>
          <w:szCs w:val="26"/>
        </w:rPr>
        <w:t xml:space="preserve"> html</w:t>
      </w:r>
      <w:hyperlink r:id="rId14" w:history="1">
        <w:r w:rsidRPr="00047E79">
          <w:rPr>
            <w:rFonts w:ascii="Lotus Linotype" w:hAnsi="Lotus Linotype" w:cs="Lotus Linotype"/>
            <w:sz w:val="26"/>
            <w:szCs w:val="26"/>
          </w:rPr>
          <w:t>http://www.alarabiya.net/ /</w:t>
        </w:r>
        <w:r w:rsidRPr="00047E79">
          <w:rPr>
            <w:rFonts w:ascii="Lotus Linotype" w:hAnsi="Lotus Linotype" w:cs="Lotus Linotype"/>
            <w:sz w:val="26"/>
            <w:szCs w:val="26"/>
            <w:rtl/>
          </w:rPr>
          <w:t xml:space="preserve"> </w:t>
        </w:r>
      </w:hyperlink>
    </w:p>
    <w:p w14:paraId="4FDCCBB2" w14:textId="77777777" w:rsidR="00F643F2" w:rsidRPr="00047E79" w:rsidRDefault="00F643F2" w:rsidP="00F643F2">
      <w:pPr>
        <w:spacing w:line="440" w:lineRule="exact"/>
        <w:ind w:left="340"/>
        <w:jc w:val="both"/>
        <w:rPr>
          <w:rFonts w:ascii="Lotus Linotype" w:hAnsi="Lotus Linotype" w:cs="Lotus Linotype"/>
          <w:color w:val="000000"/>
          <w:sz w:val="26"/>
          <w:szCs w:val="26"/>
          <w:rtl/>
        </w:rPr>
      </w:pPr>
      <w:r w:rsidRPr="00047E79">
        <w:rPr>
          <w:rFonts w:ascii="Lotus Linotype" w:hAnsi="Lotus Linotype" w:cs="Lotus Linotype" w:hint="cs"/>
          <w:color w:val="000000"/>
          <w:sz w:val="26"/>
          <w:szCs w:val="26"/>
          <w:rtl/>
        </w:rPr>
        <w:t>ج</w:t>
      </w:r>
      <w:r w:rsidRPr="00047E79">
        <w:rPr>
          <w:rFonts w:ascii="Lotus Linotype" w:hAnsi="Lotus Linotype" w:cs="Lotus Linotype"/>
          <w:color w:val="000000"/>
          <w:sz w:val="26"/>
          <w:szCs w:val="26"/>
          <w:rtl/>
        </w:rPr>
        <w:t>ريدة اليوم، العدد 12103 السنة الأربعون الجمعة</w:t>
      </w:r>
      <w:r w:rsidRPr="00047E79">
        <w:rPr>
          <w:rFonts w:ascii="Lotus Linotype" w:hAnsi="Lotus Linotype" w:cs="Lotus Linotype"/>
          <w:color w:val="000000"/>
          <w:sz w:val="26"/>
          <w:szCs w:val="26"/>
        </w:rPr>
        <w:t xml:space="preserve"> 1427-07-10</w:t>
      </w:r>
      <w:r w:rsidRPr="00047E79">
        <w:rPr>
          <w:rFonts w:ascii="Lotus Linotype" w:hAnsi="Lotus Linotype" w:cs="Lotus Linotype"/>
          <w:color w:val="000000"/>
          <w:sz w:val="26"/>
          <w:szCs w:val="26"/>
          <w:rtl/>
        </w:rPr>
        <w:t>هـ الموافق</w:t>
      </w:r>
      <w:r w:rsidRPr="00047E79">
        <w:rPr>
          <w:rFonts w:ascii="Lotus Linotype" w:hAnsi="Lotus Linotype" w:cs="Lotus Linotype"/>
          <w:color w:val="000000"/>
          <w:sz w:val="26"/>
          <w:szCs w:val="26"/>
        </w:rPr>
        <w:t xml:space="preserve"> 2006-08-04</w:t>
      </w:r>
      <w:r w:rsidRPr="00047E79">
        <w:rPr>
          <w:rFonts w:ascii="Lotus Linotype" w:hAnsi="Lotus Linotype" w:cs="Lotus Linotype"/>
          <w:color w:val="000000"/>
          <w:sz w:val="26"/>
          <w:szCs w:val="26"/>
          <w:rtl/>
        </w:rPr>
        <w:t>م.</w:t>
      </w:r>
    </w:p>
  </w:footnote>
  <w:footnote w:id="1700">
    <w:p w14:paraId="647F43A1" w14:textId="77777777" w:rsidR="00F643F2" w:rsidRPr="00047E79" w:rsidRDefault="00F643F2" w:rsidP="00F643F2">
      <w:pPr>
        <w:spacing w:line="440" w:lineRule="exact"/>
        <w:ind w:left="340" w:hanging="340"/>
        <w:jc w:val="both"/>
        <w:rPr>
          <w:rFonts w:ascii="Lotus Linotype" w:hAnsi="Lotus Linotype" w:cs="Lotus Linotype"/>
          <w:color w:val="000000"/>
          <w:sz w:val="26"/>
          <w:szCs w:val="26"/>
          <w:rtl/>
        </w:rPr>
      </w:pPr>
      <w:r w:rsidRPr="00047E79">
        <w:rPr>
          <w:rFonts w:ascii="Lotus Linotype" w:hAnsi="Lotus Linotype" w:cs="Lotus Linotype"/>
          <w:color w:val="000000"/>
          <w:sz w:val="26"/>
          <w:szCs w:val="26"/>
          <w:rtl/>
        </w:rPr>
        <w:t>(</w:t>
      </w:r>
      <w:r w:rsidRPr="00047E79">
        <w:rPr>
          <w:rFonts w:ascii="Lotus Linotype" w:hAnsi="Lotus Linotype" w:cs="Lotus Linotype"/>
          <w:color w:val="000000"/>
          <w:sz w:val="26"/>
          <w:szCs w:val="26"/>
          <w:rtl/>
        </w:rPr>
        <w:footnoteRef/>
      </w:r>
      <w:r w:rsidRPr="00047E79">
        <w:rPr>
          <w:rFonts w:ascii="Lotus Linotype" w:hAnsi="Lotus Linotype" w:cs="Lotus Linotype"/>
          <w:color w:val="000000"/>
          <w:sz w:val="26"/>
          <w:szCs w:val="26"/>
          <w:rtl/>
        </w:rPr>
        <w:t>)</w:t>
      </w:r>
      <w:r w:rsidRPr="00047E79">
        <w:rPr>
          <w:rFonts w:ascii="Lotus Linotype" w:hAnsi="Lotus Linotype" w:cs="Lotus Linotype" w:hint="cs"/>
          <w:color w:val="000000"/>
          <w:sz w:val="26"/>
          <w:szCs w:val="26"/>
          <w:rtl/>
        </w:rPr>
        <w:t xml:space="preserve"> </w:t>
      </w:r>
      <w:r w:rsidRPr="00047E79">
        <w:rPr>
          <w:rFonts w:ascii="Lotus Linotype" w:hAnsi="Lotus Linotype" w:cs="Lotus Linotype"/>
          <w:color w:val="000000"/>
          <w:sz w:val="26"/>
          <w:szCs w:val="26"/>
          <w:rtl/>
        </w:rPr>
        <w:t>انظر:</w:t>
      </w:r>
      <w:r w:rsidRPr="00047E79">
        <w:rPr>
          <w:rFonts w:ascii="Lotus Linotype" w:hAnsi="Lotus Linotype" w:cs="Lotus Linotype" w:hint="cs"/>
          <w:color w:val="000000"/>
          <w:sz w:val="26"/>
          <w:szCs w:val="26"/>
          <w:rtl/>
        </w:rPr>
        <w:tab/>
      </w:r>
      <w:r w:rsidRPr="00047E79">
        <w:rPr>
          <w:rFonts w:ascii="Lotus Linotype" w:hAnsi="Lotus Linotype" w:cs="Lotus Linotype" w:hint="cs"/>
          <w:color w:val="000000"/>
          <w:sz w:val="26"/>
          <w:szCs w:val="26"/>
          <w:rtl/>
        </w:rPr>
        <w:tab/>
      </w:r>
      <w:r w:rsidRPr="00047E79">
        <w:rPr>
          <w:rFonts w:ascii="Lotus Linotype" w:hAnsi="Lotus Linotype" w:cs="Lotus Linotype" w:hint="cs"/>
          <w:color w:val="000000"/>
          <w:sz w:val="26"/>
          <w:szCs w:val="26"/>
          <w:rtl/>
        </w:rPr>
        <w:tab/>
      </w:r>
      <w:r w:rsidRPr="00047E79">
        <w:rPr>
          <w:rFonts w:ascii="Lotus Linotype" w:hAnsi="Lotus Linotype" w:cs="Lotus Linotype" w:hint="cs"/>
          <w:color w:val="000000"/>
          <w:sz w:val="26"/>
          <w:szCs w:val="26"/>
          <w:rtl/>
        </w:rPr>
        <w:tab/>
      </w:r>
      <w:r w:rsidRPr="00047E79">
        <w:rPr>
          <w:rFonts w:ascii="Lotus Linotype" w:hAnsi="Lotus Linotype" w:cs="Lotus Linotype" w:hint="cs"/>
          <w:color w:val="000000"/>
          <w:sz w:val="26"/>
          <w:szCs w:val="26"/>
          <w:rtl/>
        </w:rPr>
        <w:tab/>
        <w:t xml:space="preserve">   </w:t>
      </w:r>
      <w:r w:rsidRPr="00047E79">
        <w:rPr>
          <w:rFonts w:ascii="Lotus Linotype" w:hAnsi="Lotus Linotype" w:cs="Lotus Linotype"/>
          <w:color w:val="000000"/>
          <w:sz w:val="26"/>
          <w:szCs w:val="26"/>
        </w:rPr>
        <w:t>http:www.rvab.com|vb|showthread.phb</w:t>
      </w:r>
      <w:r w:rsidRPr="00047E79">
        <w:rPr>
          <w:rFonts w:ascii="Lotus Linotype" w:hAnsi="Lotus Linotype" w:cs="Lotus Linotype" w:hint="cs"/>
          <w:color w:val="000000"/>
          <w:sz w:val="26"/>
          <w:szCs w:val="26"/>
          <w:rtl/>
        </w:rPr>
        <w:t xml:space="preserve">                                                    </w:t>
      </w:r>
    </w:p>
  </w:footnote>
  <w:footnote w:id="1701">
    <w:p w14:paraId="01525AC6" w14:textId="77777777" w:rsidR="00F643F2" w:rsidRPr="00047E79" w:rsidRDefault="00F643F2" w:rsidP="00F643F2">
      <w:pPr>
        <w:spacing w:line="440" w:lineRule="exact"/>
        <w:ind w:left="340" w:hanging="340"/>
        <w:jc w:val="both"/>
        <w:rPr>
          <w:rFonts w:ascii="Lotus Linotype" w:hAnsi="Lotus Linotype" w:cs="Lotus Linotype"/>
          <w:color w:val="000000"/>
          <w:sz w:val="26"/>
          <w:szCs w:val="26"/>
          <w:rtl/>
        </w:rPr>
      </w:pPr>
      <w:r w:rsidRPr="00047E79">
        <w:rPr>
          <w:rFonts w:ascii="Lotus Linotype" w:hAnsi="Lotus Linotype" w:cs="Lotus Linotype"/>
          <w:color w:val="000000"/>
          <w:sz w:val="26"/>
          <w:szCs w:val="26"/>
          <w:rtl/>
        </w:rPr>
        <w:t>(</w:t>
      </w:r>
      <w:r w:rsidRPr="00047E79">
        <w:rPr>
          <w:rFonts w:ascii="Lotus Linotype" w:hAnsi="Lotus Linotype" w:cs="Lotus Linotype"/>
          <w:color w:val="000000"/>
          <w:sz w:val="26"/>
          <w:szCs w:val="26"/>
          <w:rtl/>
        </w:rPr>
        <w:footnoteRef/>
      </w:r>
      <w:r w:rsidRPr="00047E79">
        <w:rPr>
          <w:rFonts w:ascii="Lotus Linotype" w:hAnsi="Lotus Linotype" w:cs="Lotus Linotype"/>
          <w:color w:val="000000"/>
          <w:sz w:val="26"/>
          <w:szCs w:val="26"/>
          <w:rtl/>
        </w:rPr>
        <w:t>)</w:t>
      </w:r>
      <w:r w:rsidRPr="00047E79">
        <w:rPr>
          <w:rFonts w:ascii="Lotus Linotype" w:hAnsi="Lotus Linotype" w:cs="Lotus Linotype" w:hint="cs"/>
          <w:color w:val="000000"/>
          <w:sz w:val="26"/>
          <w:szCs w:val="26"/>
          <w:rtl/>
        </w:rPr>
        <w:t xml:space="preserve"> </w:t>
      </w:r>
      <w:r w:rsidRPr="00047E79">
        <w:rPr>
          <w:rFonts w:ascii="Lotus Linotype" w:hAnsi="Lotus Linotype" w:cs="Lotus Linotype"/>
          <w:color w:val="000000"/>
          <w:sz w:val="26"/>
          <w:szCs w:val="26"/>
          <w:rtl/>
        </w:rPr>
        <w:t>انظر:</w:t>
      </w:r>
      <w:r w:rsidRPr="00047E79">
        <w:rPr>
          <w:rFonts w:ascii="Lotus Linotype" w:hAnsi="Lotus Linotype" w:cs="Lotus Linotype" w:hint="cs"/>
          <w:color w:val="000000"/>
          <w:sz w:val="26"/>
          <w:szCs w:val="26"/>
          <w:rtl/>
        </w:rPr>
        <w:t xml:space="preserve">   </w:t>
      </w:r>
      <w:r w:rsidRPr="00047E79">
        <w:rPr>
          <w:rFonts w:ascii="Lotus Linotype" w:hAnsi="Lotus Linotype" w:cs="Lotus Linotype" w:hint="cs"/>
          <w:color w:val="000000"/>
          <w:sz w:val="26"/>
          <w:szCs w:val="26"/>
          <w:rtl/>
        </w:rPr>
        <w:tab/>
      </w:r>
      <w:r w:rsidRPr="00047E79">
        <w:rPr>
          <w:rFonts w:ascii="Lotus Linotype" w:hAnsi="Lotus Linotype" w:cs="Lotus Linotype" w:hint="cs"/>
          <w:color w:val="000000"/>
          <w:sz w:val="26"/>
          <w:szCs w:val="26"/>
          <w:rtl/>
        </w:rPr>
        <w:tab/>
      </w:r>
      <w:r w:rsidRPr="00047E79">
        <w:rPr>
          <w:rFonts w:ascii="Lotus Linotype" w:hAnsi="Lotus Linotype" w:cs="Lotus Linotype" w:hint="cs"/>
          <w:color w:val="000000"/>
          <w:sz w:val="26"/>
          <w:szCs w:val="26"/>
          <w:rtl/>
        </w:rPr>
        <w:tab/>
      </w:r>
      <w:r w:rsidRPr="00047E79">
        <w:rPr>
          <w:rFonts w:ascii="Lotus Linotype" w:hAnsi="Lotus Linotype" w:cs="Lotus Linotype" w:hint="cs"/>
          <w:color w:val="000000"/>
          <w:sz w:val="26"/>
          <w:szCs w:val="26"/>
          <w:rtl/>
        </w:rPr>
        <w:tab/>
        <w:t xml:space="preserve">  </w:t>
      </w:r>
      <w:r w:rsidRPr="00047E79">
        <w:rPr>
          <w:rFonts w:ascii="Lotus Linotype" w:hAnsi="Lotus Linotype" w:cs="Lotus Linotype" w:hint="cs"/>
          <w:color w:val="000000"/>
          <w:sz w:val="26"/>
          <w:szCs w:val="26"/>
          <w:rtl/>
        </w:rPr>
        <w:tab/>
        <w:t xml:space="preserve">               </w:t>
      </w:r>
      <w:r w:rsidRPr="00047E79">
        <w:rPr>
          <w:rFonts w:ascii="Lotus Linotype" w:hAnsi="Lotus Linotype" w:cs="Lotus Linotype"/>
          <w:color w:val="000000"/>
          <w:sz w:val="26"/>
          <w:szCs w:val="26"/>
        </w:rPr>
        <w:t>html17829http:||vb.arabseyes.com</w:t>
      </w:r>
      <w:r w:rsidRPr="00047E79">
        <w:rPr>
          <w:rFonts w:ascii="Lotus Linotype" w:hAnsi="Lotus Linotype" w:cs="Lotus Linotype"/>
          <w:color w:val="000000"/>
          <w:sz w:val="26"/>
          <w:szCs w:val="26"/>
          <w:rtl/>
        </w:rPr>
        <w:t xml:space="preserve">                     </w:t>
      </w:r>
    </w:p>
  </w:footnote>
  <w:footnote w:id="1702">
    <w:p w14:paraId="4F7104E4" w14:textId="77777777" w:rsidR="00F643F2" w:rsidRPr="00047E79" w:rsidRDefault="00F643F2" w:rsidP="00F643F2">
      <w:pPr>
        <w:spacing w:line="440" w:lineRule="exact"/>
        <w:ind w:left="340" w:hanging="340"/>
        <w:jc w:val="both"/>
        <w:rPr>
          <w:rFonts w:ascii="Lotus Linotype" w:hAnsi="Lotus Linotype" w:cs="Lotus Linotype"/>
          <w:color w:val="000000"/>
          <w:sz w:val="26"/>
          <w:szCs w:val="26"/>
          <w:rtl/>
        </w:rPr>
      </w:pPr>
      <w:r w:rsidRPr="00047E79">
        <w:rPr>
          <w:rFonts w:ascii="Lotus Linotype" w:hAnsi="Lotus Linotype" w:cs="Lotus Linotype"/>
          <w:color w:val="000000"/>
          <w:sz w:val="26"/>
          <w:szCs w:val="26"/>
          <w:rtl/>
        </w:rPr>
        <w:t>(</w:t>
      </w:r>
      <w:r w:rsidRPr="00047E79">
        <w:rPr>
          <w:rFonts w:ascii="Lotus Linotype" w:hAnsi="Lotus Linotype" w:cs="Lotus Linotype"/>
          <w:color w:val="000000"/>
          <w:sz w:val="26"/>
          <w:szCs w:val="26"/>
          <w:rtl/>
        </w:rPr>
        <w:footnoteRef/>
      </w:r>
      <w:r w:rsidRPr="00047E79">
        <w:rPr>
          <w:rFonts w:ascii="Lotus Linotype" w:hAnsi="Lotus Linotype" w:cs="Lotus Linotype"/>
          <w:color w:val="000000"/>
          <w:sz w:val="26"/>
          <w:szCs w:val="26"/>
          <w:rtl/>
        </w:rPr>
        <w:t>) انظر: موقع (العربية نت):</w:t>
      </w:r>
      <w:r w:rsidRPr="00047E79">
        <w:rPr>
          <w:rFonts w:ascii="Lotus Linotype" w:hAnsi="Lotus Linotype" w:cs="Lotus Linotype" w:hint="cs"/>
          <w:color w:val="000000"/>
          <w:sz w:val="26"/>
          <w:szCs w:val="26"/>
          <w:rtl/>
        </w:rPr>
        <w:t xml:space="preserve"> 2</w:t>
      </w:r>
      <w:r w:rsidRPr="00047E79">
        <w:rPr>
          <w:rFonts w:ascii="Lotus Linotype" w:hAnsi="Lotus Linotype" w:cs="Lotus Linotype"/>
          <w:color w:val="000000"/>
          <w:sz w:val="26"/>
          <w:szCs w:val="26"/>
          <w:rtl/>
        </w:rPr>
        <w:t>006/01/15/</w:t>
      </w:r>
      <w:r w:rsidRPr="00047E79">
        <w:rPr>
          <w:rFonts w:ascii="Lotus Linotype" w:hAnsi="Lotus Linotype" w:cs="Lotus Linotype" w:hint="cs"/>
          <w:color w:val="000000"/>
          <w:sz w:val="26"/>
          <w:szCs w:val="26"/>
          <w:rtl/>
        </w:rPr>
        <w:t xml:space="preserve"> </w:t>
      </w:r>
      <w:r w:rsidRPr="00047E79">
        <w:rPr>
          <w:rFonts w:ascii="Lotus Linotype" w:hAnsi="Lotus Linotype" w:cs="Lotus Linotype"/>
          <w:color w:val="000000"/>
          <w:sz w:val="26"/>
          <w:szCs w:val="26"/>
          <w:rtl/>
        </w:rPr>
        <w:t xml:space="preserve">20313  </w:t>
      </w:r>
    </w:p>
    <w:p w14:paraId="3DD58A0D" w14:textId="77777777" w:rsidR="00F643F2" w:rsidRPr="00047E79" w:rsidRDefault="00F643F2" w:rsidP="00F643F2">
      <w:pPr>
        <w:spacing w:line="440" w:lineRule="exact"/>
        <w:ind w:left="4660" w:firstLine="380"/>
        <w:jc w:val="both"/>
        <w:rPr>
          <w:rFonts w:ascii="Lotus Linotype" w:hAnsi="Lotus Linotype" w:cs="Lotus Linotype"/>
          <w:color w:val="000000"/>
          <w:sz w:val="26"/>
          <w:szCs w:val="26"/>
          <w:rtl/>
        </w:rPr>
      </w:pPr>
      <w:r w:rsidRPr="00047E79">
        <w:rPr>
          <w:rFonts w:ascii="Lotus Linotype" w:hAnsi="Lotus Linotype" w:cs="Lotus Linotype"/>
          <w:color w:val="000000"/>
          <w:sz w:val="26"/>
          <w:szCs w:val="26"/>
        </w:rPr>
        <w:t>html</w:t>
      </w:r>
      <w:hyperlink r:id="rId15" w:history="1">
        <w:r w:rsidRPr="00047E79">
          <w:rPr>
            <w:rFonts w:ascii="Lotus Linotype" w:hAnsi="Lotus Linotype" w:cs="Lotus Linotype"/>
            <w:sz w:val="26"/>
            <w:szCs w:val="26"/>
          </w:rPr>
          <w:t>http://www.alarabiya.net/ /</w:t>
        </w:r>
        <w:r w:rsidRPr="00047E79">
          <w:rPr>
            <w:rFonts w:ascii="Lotus Linotype" w:hAnsi="Lotus Linotype" w:cs="Lotus Linotype"/>
            <w:sz w:val="26"/>
            <w:szCs w:val="26"/>
            <w:rtl/>
          </w:rPr>
          <w:t xml:space="preserve"> </w:t>
        </w:r>
      </w:hyperlink>
    </w:p>
    <w:p w14:paraId="441DF741" w14:textId="77777777" w:rsidR="00F643F2" w:rsidRPr="00047E79" w:rsidRDefault="00F643F2" w:rsidP="00F643F2">
      <w:pPr>
        <w:spacing w:line="440" w:lineRule="exact"/>
        <w:ind w:left="340"/>
        <w:jc w:val="both"/>
        <w:rPr>
          <w:rFonts w:ascii="Lotus Linotype" w:hAnsi="Lotus Linotype" w:cs="Lotus Linotype"/>
          <w:color w:val="000000"/>
          <w:sz w:val="26"/>
          <w:szCs w:val="26"/>
          <w:rtl/>
        </w:rPr>
      </w:pPr>
      <w:r w:rsidRPr="00047E79">
        <w:rPr>
          <w:rFonts w:ascii="Lotus Linotype" w:hAnsi="Lotus Linotype" w:cs="Lotus Linotype"/>
          <w:color w:val="000000"/>
          <w:sz w:val="26"/>
          <w:szCs w:val="26"/>
          <w:rtl/>
        </w:rPr>
        <w:t>الأحد 15 ذو الحجة 1426هـ - 15 يناير2006م.</w:t>
      </w:r>
    </w:p>
  </w:footnote>
  <w:footnote w:id="1703">
    <w:p w14:paraId="4CA34CFB" w14:textId="77777777" w:rsidR="00F643F2" w:rsidRPr="00047E79" w:rsidRDefault="00F643F2" w:rsidP="00F643F2">
      <w:pPr>
        <w:spacing w:line="440" w:lineRule="exact"/>
        <w:ind w:left="340" w:hanging="340"/>
        <w:jc w:val="both"/>
        <w:rPr>
          <w:rFonts w:ascii="Lotus Linotype" w:hAnsi="Lotus Linotype" w:cs="Lotus Linotype"/>
          <w:color w:val="000000"/>
          <w:sz w:val="26"/>
          <w:szCs w:val="26"/>
          <w:rtl/>
        </w:rPr>
      </w:pPr>
      <w:r w:rsidRPr="00047E79">
        <w:rPr>
          <w:rFonts w:ascii="Lotus Linotype" w:hAnsi="Lotus Linotype" w:cs="Lotus Linotype"/>
          <w:color w:val="000000"/>
          <w:sz w:val="26"/>
          <w:szCs w:val="26"/>
          <w:rtl/>
        </w:rPr>
        <w:t>(</w:t>
      </w:r>
      <w:r w:rsidRPr="00047E79">
        <w:rPr>
          <w:rFonts w:ascii="Lotus Linotype" w:hAnsi="Lotus Linotype" w:cs="Lotus Linotype"/>
          <w:color w:val="000000"/>
          <w:sz w:val="26"/>
          <w:szCs w:val="26"/>
          <w:rtl/>
        </w:rPr>
        <w:footnoteRef/>
      </w:r>
      <w:r w:rsidRPr="00047E79">
        <w:rPr>
          <w:rFonts w:ascii="Lotus Linotype" w:hAnsi="Lotus Linotype" w:cs="Lotus Linotype"/>
          <w:color w:val="000000"/>
          <w:sz w:val="26"/>
          <w:szCs w:val="26"/>
          <w:rtl/>
        </w:rPr>
        <w:t>) الدرة الثمينة في أخبار المدينة ص: (183).</w:t>
      </w:r>
    </w:p>
  </w:footnote>
  <w:footnote w:id="1704">
    <w:p w14:paraId="2FCD2741" w14:textId="77777777" w:rsidR="00F643F2" w:rsidRPr="00047E79" w:rsidRDefault="00F643F2" w:rsidP="00F643F2">
      <w:pPr>
        <w:spacing w:line="440" w:lineRule="exact"/>
        <w:ind w:left="340" w:hanging="340"/>
        <w:jc w:val="both"/>
        <w:rPr>
          <w:rFonts w:ascii="Lotus Linotype" w:hAnsi="Lotus Linotype" w:cs="Lotus Linotype"/>
          <w:color w:val="000000"/>
          <w:sz w:val="26"/>
          <w:szCs w:val="26"/>
          <w:rtl/>
        </w:rPr>
      </w:pPr>
      <w:r w:rsidRPr="00047E79">
        <w:rPr>
          <w:rFonts w:ascii="Lotus Linotype" w:hAnsi="Lotus Linotype" w:cs="Lotus Linotype"/>
          <w:color w:val="000000"/>
          <w:sz w:val="26"/>
          <w:szCs w:val="26"/>
          <w:rtl/>
        </w:rPr>
        <w:t>(</w:t>
      </w:r>
      <w:r w:rsidRPr="00047E79">
        <w:rPr>
          <w:rFonts w:ascii="Lotus Linotype" w:hAnsi="Lotus Linotype" w:cs="Lotus Linotype"/>
          <w:color w:val="000000"/>
          <w:sz w:val="26"/>
          <w:szCs w:val="26"/>
          <w:rtl/>
        </w:rPr>
        <w:footnoteRef/>
      </w:r>
      <w:r w:rsidRPr="00047E79">
        <w:rPr>
          <w:rFonts w:ascii="Lotus Linotype" w:hAnsi="Lotus Linotype" w:cs="Lotus Linotype"/>
          <w:color w:val="000000"/>
          <w:sz w:val="26"/>
          <w:szCs w:val="26"/>
          <w:rtl/>
        </w:rPr>
        <w:t>) المغانم المطابة في معالم طابة (2/591).</w:t>
      </w:r>
    </w:p>
  </w:footnote>
  <w:footnote w:id="1705">
    <w:p w14:paraId="6C67BBEE" w14:textId="77777777" w:rsidR="00F643F2" w:rsidRPr="00047E79" w:rsidRDefault="00F643F2" w:rsidP="00F643F2">
      <w:pPr>
        <w:spacing w:line="440" w:lineRule="exact"/>
        <w:ind w:left="340" w:hanging="340"/>
        <w:jc w:val="both"/>
        <w:rPr>
          <w:rFonts w:ascii="Lotus Linotype" w:hAnsi="Lotus Linotype" w:cs="Lotus Linotype"/>
          <w:color w:val="000000"/>
          <w:sz w:val="26"/>
          <w:szCs w:val="26"/>
          <w:rtl/>
        </w:rPr>
      </w:pPr>
      <w:r w:rsidRPr="00047E79">
        <w:rPr>
          <w:rFonts w:ascii="Lotus Linotype" w:hAnsi="Lotus Linotype" w:cs="Lotus Linotype"/>
          <w:color w:val="000000"/>
          <w:sz w:val="26"/>
          <w:szCs w:val="26"/>
          <w:rtl/>
        </w:rPr>
        <w:t>(</w:t>
      </w:r>
      <w:r w:rsidRPr="00047E79">
        <w:rPr>
          <w:rFonts w:ascii="Lotus Linotype" w:hAnsi="Lotus Linotype" w:cs="Lotus Linotype"/>
          <w:color w:val="000000"/>
          <w:sz w:val="26"/>
          <w:szCs w:val="26"/>
          <w:rtl/>
        </w:rPr>
        <w:footnoteRef/>
      </w:r>
      <w:r w:rsidRPr="00047E79">
        <w:rPr>
          <w:rFonts w:ascii="Lotus Linotype" w:hAnsi="Lotus Linotype" w:cs="Lotus Linotype"/>
          <w:color w:val="000000"/>
          <w:sz w:val="26"/>
          <w:szCs w:val="26"/>
          <w:rtl/>
        </w:rPr>
        <w:t>) المغانم المطابة في معالم طابة (2/546-547).</w:t>
      </w:r>
    </w:p>
  </w:footnote>
  <w:footnote w:id="1706">
    <w:p w14:paraId="62A19910" w14:textId="77777777" w:rsidR="00F643F2" w:rsidRPr="00047E79" w:rsidRDefault="00F643F2" w:rsidP="00F643F2">
      <w:pPr>
        <w:spacing w:line="440" w:lineRule="exact"/>
        <w:ind w:left="340" w:hanging="340"/>
        <w:jc w:val="both"/>
        <w:rPr>
          <w:rFonts w:ascii="Lotus Linotype" w:hAnsi="Lotus Linotype" w:cs="Lotus Linotype"/>
          <w:color w:val="000000"/>
          <w:sz w:val="26"/>
          <w:szCs w:val="26"/>
          <w:rtl/>
        </w:rPr>
      </w:pPr>
      <w:r w:rsidRPr="00047E79">
        <w:rPr>
          <w:rFonts w:ascii="Lotus Linotype" w:hAnsi="Lotus Linotype" w:cs="Lotus Linotype"/>
          <w:color w:val="000000"/>
          <w:sz w:val="26"/>
          <w:szCs w:val="26"/>
          <w:rtl/>
        </w:rPr>
        <w:t>(</w:t>
      </w:r>
      <w:r w:rsidRPr="00047E79">
        <w:rPr>
          <w:rFonts w:ascii="Lotus Linotype" w:hAnsi="Lotus Linotype" w:cs="Lotus Linotype"/>
          <w:color w:val="000000"/>
          <w:sz w:val="26"/>
          <w:szCs w:val="26"/>
          <w:rtl/>
        </w:rPr>
        <w:footnoteRef/>
      </w:r>
      <w:r w:rsidRPr="00047E79">
        <w:rPr>
          <w:rFonts w:ascii="Lotus Linotype" w:hAnsi="Lotus Linotype" w:cs="Lotus Linotype"/>
          <w:color w:val="000000"/>
          <w:sz w:val="26"/>
          <w:szCs w:val="26"/>
          <w:rtl/>
        </w:rPr>
        <w:t>) وفاء الوفا بأخبار دار المصطفى ص: (925).</w:t>
      </w:r>
    </w:p>
  </w:footnote>
  <w:footnote w:id="1707">
    <w:p w14:paraId="6C79E189" w14:textId="77777777" w:rsidR="00F643F2" w:rsidRPr="00047E79" w:rsidRDefault="00F643F2" w:rsidP="00F643F2">
      <w:pPr>
        <w:spacing w:line="440" w:lineRule="exact"/>
        <w:ind w:left="340" w:hanging="340"/>
        <w:jc w:val="both"/>
        <w:rPr>
          <w:rFonts w:ascii="Lotus Linotype" w:hAnsi="Lotus Linotype" w:cs="Lotus Linotype"/>
          <w:color w:val="000000"/>
          <w:sz w:val="26"/>
          <w:szCs w:val="26"/>
          <w:rtl/>
        </w:rPr>
      </w:pPr>
      <w:r w:rsidRPr="00047E79">
        <w:rPr>
          <w:rFonts w:ascii="Lotus Linotype" w:hAnsi="Lotus Linotype" w:cs="Lotus Linotype"/>
          <w:color w:val="000000"/>
          <w:sz w:val="26"/>
          <w:szCs w:val="26"/>
          <w:rtl/>
        </w:rPr>
        <w:t>(</w:t>
      </w:r>
      <w:r w:rsidRPr="00047E79">
        <w:rPr>
          <w:rFonts w:ascii="Lotus Linotype" w:hAnsi="Lotus Linotype" w:cs="Lotus Linotype"/>
          <w:color w:val="000000"/>
          <w:sz w:val="26"/>
          <w:szCs w:val="26"/>
          <w:rtl/>
        </w:rPr>
        <w:footnoteRef/>
      </w:r>
      <w:r w:rsidRPr="00047E79">
        <w:rPr>
          <w:rFonts w:ascii="Lotus Linotype" w:hAnsi="Lotus Linotype" w:cs="Lotus Linotype"/>
          <w:color w:val="000000"/>
          <w:sz w:val="26"/>
          <w:szCs w:val="26"/>
          <w:rtl/>
        </w:rPr>
        <w:t>) الجواهر الثمينة في محاسن المدينة ص: (250-252).</w:t>
      </w:r>
    </w:p>
  </w:footnote>
  <w:footnote w:id="1708">
    <w:p w14:paraId="1ACE4619" w14:textId="77777777" w:rsidR="00F643F2" w:rsidRPr="00047E79" w:rsidRDefault="00F643F2" w:rsidP="00F643F2">
      <w:pPr>
        <w:spacing w:line="440" w:lineRule="exact"/>
        <w:ind w:left="340" w:hanging="340"/>
        <w:jc w:val="both"/>
        <w:rPr>
          <w:rFonts w:ascii="Lotus Linotype" w:hAnsi="Lotus Linotype" w:cs="Lotus Linotype"/>
          <w:color w:val="000000"/>
          <w:sz w:val="26"/>
          <w:szCs w:val="26"/>
          <w:rtl/>
        </w:rPr>
      </w:pPr>
      <w:r w:rsidRPr="00047E79">
        <w:rPr>
          <w:rFonts w:ascii="Lotus Linotype" w:hAnsi="Lotus Linotype" w:cs="Lotus Linotype"/>
          <w:color w:val="000000"/>
          <w:sz w:val="26"/>
          <w:szCs w:val="26"/>
          <w:rtl/>
        </w:rPr>
        <w:t>(</w:t>
      </w:r>
      <w:r w:rsidRPr="00047E79">
        <w:rPr>
          <w:rFonts w:ascii="Lotus Linotype" w:hAnsi="Lotus Linotype" w:cs="Lotus Linotype"/>
          <w:color w:val="000000"/>
          <w:sz w:val="26"/>
          <w:szCs w:val="26"/>
          <w:rtl/>
        </w:rPr>
        <w:footnoteRef/>
      </w:r>
      <w:r w:rsidRPr="00047E79">
        <w:rPr>
          <w:rFonts w:ascii="Lotus Linotype" w:hAnsi="Lotus Linotype" w:cs="Lotus Linotype"/>
          <w:color w:val="000000"/>
          <w:sz w:val="26"/>
          <w:szCs w:val="26"/>
          <w:rtl/>
        </w:rPr>
        <w:t>) صوابه: المطلب، بدون كلمة: عبد.</w:t>
      </w:r>
    </w:p>
  </w:footnote>
  <w:footnote w:id="1709">
    <w:p w14:paraId="7663F456" w14:textId="77777777" w:rsidR="00F643F2" w:rsidRPr="00047E79" w:rsidRDefault="00F643F2" w:rsidP="00F643F2">
      <w:pPr>
        <w:spacing w:line="440" w:lineRule="exact"/>
        <w:ind w:left="340" w:hanging="340"/>
        <w:jc w:val="both"/>
        <w:rPr>
          <w:rFonts w:ascii="Lotus Linotype" w:hAnsi="Lotus Linotype" w:cs="Lotus Linotype"/>
          <w:color w:val="000000"/>
          <w:sz w:val="26"/>
          <w:szCs w:val="26"/>
          <w:rtl/>
        </w:rPr>
      </w:pPr>
      <w:r w:rsidRPr="00047E79">
        <w:rPr>
          <w:rFonts w:ascii="Lotus Linotype" w:hAnsi="Lotus Linotype" w:cs="Lotus Linotype"/>
          <w:color w:val="000000"/>
          <w:sz w:val="26"/>
          <w:szCs w:val="26"/>
          <w:rtl/>
        </w:rPr>
        <w:t>(</w:t>
      </w:r>
      <w:r w:rsidRPr="00047E79">
        <w:rPr>
          <w:rFonts w:ascii="Lotus Linotype" w:hAnsi="Lotus Linotype" w:cs="Lotus Linotype"/>
          <w:color w:val="000000"/>
          <w:sz w:val="26"/>
          <w:szCs w:val="26"/>
          <w:rtl/>
        </w:rPr>
        <w:footnoteRef/>
      </w:r>
      <w:r w:rsidRPr="00047E79">
        <w:rPr>
          <w:rFonts w:ascii="Lotus Linotype" w:hAnsi="Lotus Linotype" w:cs="Lotus Linotype"/>
          <w:color w:val="000000"/>
          <w:sz w:val="26"/>
          <w:szCs w:val="26"/>
          <w:rtl/>
        </w:rPr>
        <w:t>) عمدة الأخبار في مدينة المختار ص: (232).</w:t>
      </w:r>
    </w:p>
  </w:footnote>
  <w:footnote w:id="1710">
    <w:p w14:paraId="73A17D7A" w14:textId="77777777" w:rsidR="00F643F2" w:rsidRPr="00047E79" w:rsidRDefault="00F643F2" w:rsidP="00F643F2">
      <w:pPr>
        <w:spacing w:line="440" w:lineRule="exact"/>
        <w:ind w:left="340" w:hanging="340"/>
        <w:jc w:val="both"/>
        <w:rPr>
          <w:rFonts w:ascii="Lotus Linotype" w:hAnsi="Lotus Linotype" w:cs="Lotus Linotype"/>
          <w:color w:val="000000"/>
          <w:sz w:val="26"/>
          <w:szCs w:val="26"/>
          <w:rtl/>
        </w:rPr>
      </w:pPr>
      <w:r w:rsidRPr="00047E79">
        <w:rPr>
          <w:rFonts w:ascii="Lotus Linotype" w:hAnsi="Lotus Linotype" w:cs="Lotus Linotype"/>
          <w:color w:val="000000"/>
          <w:sz w:val="26"/>
          <w:szCs w:val="26"/>
          <w:rtl/>
        </w:rPr>
        <w:t>(</w:t>
      </w:r>
      <w:r w:rsidRPr="00047E79">
        <w:rPr>
          <w:rFonts w:ascii="Lotus Linotype" w:hAnsi="Lotus Linotype" w:cs="Lotus Linotype"/>
          <w:color w:val="000000"/>
          <w:sz w:val="26"/>
          <w:szCs w:val="26"/>
          <w:rtl/>
        </w:rPr>
        <w:footnoteRef/>
      </w:r>
      <w:r w:rsidRPr="00047E79">
        <w:rPr>
          <w:rFonts w:ascii="Lotus Linotype" w:hAnsi="Lotus Linotype" w:cs="Lotus Linotype"/>
          <w:color w:val="000000"/>
          <w:sz w:val="26"/>
          <w:szCs w:val="26"/>
          <w:rtl/>
        </w:rPr>
        <w:t>) سبق آنفاً أن صوابه: المطلب، بدون كلمة: عبد.</w:t>
      </w:r>
    </w:p>
  </w:footnote>
  <w:footnote w:id="1711">
    <w:p w14:paraId="1557A370" w14:textId="77777777" w:rsidR="00F643F2" w:rsidRPr="00047E79" w:rsidRDefault="00F643F2" w:rsidP="00F643F2">
      <w:pPr>
        <w:spacing w:line="440" w:lineRule="exact"/>
        <w:ind w:left="340" w:hanging="340"/>
        <w:jc w:val="both"/>
        <w:rPr>
          <w:rFonts w:ascii="Lotus Linotype" w:hAnsi="Lotus Linotype" w:cs="Lotus Linotype"/>
          <w:color w:val="000000"/>
          <w:sz w:val="26"/>
          <w:szCs w:val="26"/>
          <w:rtl/>
        </w:rPr>
      </w:pPr>
      <w:r w:rsidRPr="00047E79">
        <w:rPr>
          <w:rFonts w:ascii="Lotus Linotype" w:hAnsi="Lotus Linotype" w:cs="Lotus Linotype"/>
          <w:color w:val="000000"/>
          <w:sz w:val="26"/>
          <w:szCs w:val="26"/>
          <w:rtl/>
        </w:rPr>
        <w:t>(</w:t>
      </w:r>
      <w:r w:rsidRPr="00047E79">
        <w:rPr>
          <w:rFonts w:ascii="Lotus Linotype" w:hAnsi="Lotus Linotype" w:cs="Lotus Linotype"/>
          <w:color w:val="000000"/>
          <w:sz w:val="26"/>
          <w:szCs w:val="26"/>
          <w:rtl/>
        </w:rPr>
        <w:footnoteRef/>
      </w:r>
      <w:r w:rsidRPr="00047E79">
        <w:rPr>
          <w:rFonts w:ascii="Lotus Linotype" w:hAnsi="Lotus Linotype" w:cs="Lotus Linotype"/>
          <w:color w:val="000000"/>
          <w:sz w:val="26"/>
          <w:szCs w:val="26"/>
          <w:rtl/>
        </w:rPr>
        <w:t>) عمدة الأخبار في مدينة المختار ص: (184).</w:t>
      </w:r>
    </w:p>
  </w:footnote>
  <w:footnote w:id="1712">
    <w:p w14:paraId="5E25CBBD" w14:textId="77777777" w:rsidR="00F643F2" w:rsidRPr="00047E79" w:rsidRDefault="00F643F2" w:rsidP="00F643F2">
      <w:pPr>
        <w:spacing w:line="440" w:lineRule="exact"/>
        <w:ind w:left="340" w:hanging="340"/>
        <w:jc w:val="both"/>
        <w:rPr>
          <w:rFonts w:ascii="Lotus Linotype" w:hAnsi="Lotus Linotype" w:cs="Lotus Linotype"/>
          <w:color w:val="000000"/>
          <w:sz w:val="26"/>
          <w:szCs w:val="26"/>
          <w:rtl/>
        </w:rPr>
      </w:pPr>
      <w:r w:rsidRPr="00047E79">
        <w:rPr>
          <w:rFonts w:ascii="Lotus Linotype" w:hAnsi="Lotus Linotype" w:cs="Lotus Linotype"/>
          <w:color w:val="000000"/>
          <w:sz w:val="26"/>
          <w:szCs w:val="26"/>
          <w:rtl/>
        </w:rPr>
        <w:t>(</w:t>
      </w:r>
      <w:r w:rsidRPr="00047E79">
        <w:rPr>
          <w:rFonts w:ascii="Lotus Linotype" w:hAnsi="Lotus Linotype" w:cs="Lotus Linotype"/>
          <w:color w:val="000000"/>
          <w:sz w:val="26"/>
          <w:szCs w:val="26"/>
          <w:rtl/>
        </w:rPr>
        <w:footnoteRef/>
      </w:r>
      <w:r w:rsidRPr="00047E79">
        <w:rPr>
          <w:rFonts w:ascii="Lotus Linotype" w:hAnsi="Lotus Linotype" w:cs="Lotus Linotype"/>
          <w:color w:val="000000"/>
          <w:sz w:val="26"/>
          <w:szCs w:val="26"/>
          <w:rtl/>
        </w:rPr>
        <w:t>) تحقيق النصرة بتلخيص معالم دار الهجرة ص: (220).</w:t>
      </w:r>
    </w:p>
  </w:footnote>
  <w:footnote w:id="1713">
    <w:p w14:paraId="6B05F982" w14:textId="77777777" w:rsidR="00F643F2" w:rsidRPr="00047E79" w:rsidRDefault="00F643F2" w:rsidP="00F643F2">
      <w:pPr>
        <w:spacing w:line="440" w:lineRule="exact"/>
        <w:ind w:left="340" w:hanging="340"/>
        <w:jc w:val="both"/>
        <w:rPr>
          <w:rFonts w:ascii="Lotus Linotype" w:hAnsi="Lotus Linotype" w:cs="Lotus Linotype"/>
          <w:color w:val="000000"/>
          <w:sz w:val="26"/>
          <w:szCs w:val="26"/>
          <w:rtl/>
        </w:rPr>
      </w:pPr>
      <w:r w:rsidRPr="00047E79">
        <w:rPr>
          <w:rFonts w:ascii="Lotus Linotype" w:hAnsi="Lotus Linotype" w:cs="Lotus Linotype"/>
          <w:color w:val="000000"/>
          <w:sz w:val="26"/>
          <w:szCs w:val="26"/>
          <w:rtl/>
        </w:rPr>
        <w:t>(</w:t>
      </w:r>
      <w:r w:rsidRPr="00047E79">
        <w:rPr>
          <w:rFonts w:ascii="Lotus Linotype" w:hAnsi="Lotus Linotype" w:cs="Lotus Linotype"/>
          <w:color w:val="000000"/>
          <w:sz w:val="26"/>
          <w:szCs w:val="26"/>
          <w:rtl/>
        </w:rPr>
        <w:footnoteRef/>
      </w:r>
      <w:r w:rsidRPr="00047E79">
        <w:rPr>
          <w:rFonts w:ascii="Lotus Linotype" w:hAnsi="Lotus Linotype" w:cs="Lotus Linotype"/>
          <w:color w:val="000000"/>
          <w:sz w:val="26"/>
          <w:szCs w:val="26"/>
          <w:rtl/>
        </w:rPr>
        <w:t>) المساجد الأثرية في المدينة ص: (151-158).</w:t>
      </w:r>
    </w:p>
  </w:footnote>
  <w:footnote w:id="1714">
    <w:p w14:paraId="5F41E6FC" w14:textId="77777777" w:rsidR="00F643F2" w:rsidRPr="00047E79" w:rsidRDefault="00F643F2" w:rsidP="00F643F2">
      <w:pPr>
        <w:spacing w:line="440" w:lineRule="exact"/>
        <w:ind w:left="340" w:hanging="340"/>
        <w:jc w:val="both"/>
        <w:rPr>
          <w:rFonts w:ascii="Lotus Linotype" w:hAnsi="Lotus Linotype" w:cs="Lotus Linotype"/>
          <w:color w:val="000000"/>
          <w:sz w:val="26"/>
          <w:szCs w:val="26"/>
          <w:rtl/>
        </w:rPr>
      </w:pPr>
      <w:r w:rsidRPr="00047E79">
        <w:rPr>
          <w:rFonts w:ascii="Lotus Linotype" w:hAnsi="Lotus Linotype" w:cs="Lotus Linotype"/>
          <w:color w:val="000000"/>
          <w:sz w:val="26"/>
          <w:szCs w:val="26"/>
          <w:rtl/>
        </w:rPr>
        <w:t>(</w:t>
      </w:r>
      <w:r w:rsidRPr="00047E79">
        <w:rPr>
          <w:rFonts w:ascii="Lotus Linotype" w:hAnsi="Lotus Linotype" w:cs="Lotus Linotype"/>
          <w:color w:val="000000"/>
          <w:sz w:val="26"/>
          <w:szCs w:val="26"/>
          <w:rtl/>
        </w:rPr>
        <w:footnoteRef/>
      </w:r>
      <w:r w:rsidRPr="00047E79">
        <w:rPr>
          <w:rFonts w:ascii="Lotus Linotype" w:hAnsi="Lotus Linotype" w:cs="Lotus Linotype"/>
          <w:color w:val="000000"/>
          <w:sz w:val="26"/>
          <w:szCs w:val="26"/>
          <w:rtl/>
        </w:rPr>
        <w:t>) وذهب إليه أيضاً: الشيخ سليمان بن شتيوي العوفي في كتابه (غزوة أحد) ص: (115-117)، والشيخان سعود بن عبدالمحيي الصاعدي ويوسف بن مطر المحمدي في كتابهما (أحد: الآثار، المعركة، التحقيقات) ص: (18).</w:t>
      </w:r>
    </w:p>
  </w:footnote>
  <w:footnote w:id="1715">
    <w:p w14:paraId="7E474E00" w14:textId="77777777" w:rsidR="00F643F2" w:rsidRPr="00047E79" w:rsidRDefault="00F643F2" w:rsidP="00F643F2">
      <w:pPr>
        <w:spacing w:line="440" w:lineRule="exact"/>
        <w:ind w:left="340" w:hanging="340"/>
        <w:jc w:val="both"/>
        <w:rPr>
          <w:rFonts w:ascii="Lotus Linotype" w:hAnsi="Lotus Linotype" w:cs="Lotus Linotype"/>
          <w:color w:val="000000"/>
          <w:sz w:val="26"/>
          <w:szCs w:val="26"/>
          <w:rtl/>
        </w:rPr>
      </w:pPr>
      <w:r w:rsidRPr="00047E79">
        <w:rPr>
          <w:rFonts w:ascii="Lotus Linotype" w:hAnsi="Lotus Linotype" w:cs="Lotus Linotype"/>
          <w:color w:val="000000"/>
          <w:sz w:val="26"/>
          <w:szCs w:val="26"/>
          <w:rtl/>
        </w:rPr>
        <w:t>(</w:t>
      </w:r>
      <w:r w:rsidRPr="00047E79">
        <w:rPr>
          <w:rFonts w:ascii="Lotus Linotype" w:hAnsi="Lotus Linotype" w:cs="Lotus Linotype"/>
          <w:color w:val="000000"/>
          <w:sz w:val="26"/>
          <w:szCs w:val="26"/>
          <w:rtl/>
        </w:rPr>
        <w:footnoteRef/>
      </w:r>
      <w:r w:rsidRPr="00047E79">
        <w:rPr>
          <w:rFonts w:ascii="Lotus Linotype" w:hAnsi="Lotus Linotype" w:cs="Lotus Linotype"/>
          <w:color w:val="000000"/>
          <w:sz w:val="26"/>
          <w:szCs w:val="26"/>
          <w:rtl/>
        </w:rPr>
        <w:t>) غزوة أحد للشيخ سليمان بن شتيوي العوفي ص: (115).</w:t>
      </w:r>
    </w:p>
  </w:footnote>
  <w:footnote w:id="1716">
    <w:p w14:paraId="10884AE4" w14:textId="77777777" w:rsidR="00F643F2" w:rsidRPr="00047E79" w:rsidRDefault="00F643F2" w:rsidP="00F643F2">
      <w:pPr>
        <w:spacing w:line="440" w:lineRule="exact"/>
        <w:ind w:left="340" w:hanging="340"/>
        <w:jc w:val="both"/>
        <w:rPr>
          <w:rFonts w:ascii="Lotus Linotype" w:hAnsi="Lotus Linotype" w:cs="Lotus Linotype"/>
          <w:color w:val="000000"/>
          <w:sz w:val="26"/>
          <w:szCs w:val="26"/>
          <w:rtl/>
        </w:rPr>
      </w:pPr>
      <w:r w:rsidRPr="00047E79">
        <w:rPr>
          <w:rFonts w:ascii="Lotus Linotype" w:hAnsi="Lotus Linotype" w:cs="Lotus Linotype"/>
          <w:color w:val="000000"/>
          <w:sz w:val="26"/>
          <w:szCs w:val="26"/>
          <w:rtl/>
        </w:rPr>
        <w:t>(</w:t>
      </w:r>
      <w:r w:rsidRPr="00047E79">
        <w:rPr>
          <w:rFonts w:ascii="Lotus Linotype" w:hAnsi="Lotus Linotype" w:cs="Lotus Linotype"/>
          <w:color w:val="000000"/>
          <w:sz w:val="26"/>
          <w:szCs w:val="26"/>
          <w:rtl/>
        </w:rPr>
        <w:footnoteRef/>
      </w:r>
      <w:r w:rsidRPr="00047E79">
        <w:rPr>
          <w:rFonts w:ascii="Lotus Linotype" w:hAnsi="Lotus Linotype" w:cs="Lotus Linotype"/>
          <w:color w:val="000000"/>
          <w:sz w:val="26"/>
          <w:szCs w:val="26"/>
          <w:rtl/>
        </w:rPr>
        <w:t>) أخرجه الإمام أحمد في المسند برقم (2609)، والطبراني في المعجم الكبير (10/265)، والحاكم في المستدرك (3/14) وصححه ووافقه الذهبي، والبيهقي في دلائل النبوة (3/269-270)، وصححه العلامة أحمد شاكر في تعليقه على المسند (4/209-212)، وحسّنه شعيب الأرناؤوط.</w:t>
      </w:r>
    </w:p>
  </w:footnote>
  <w:footnote w:id="1717">
    <w:p w14:paraId="57ADCE17" w14:textId="77777777" w:rsidR="00F643F2" w:rsidRPr="00047E79" w:rsidRDefault="00F643F2" w:rsidP="00F643F2">
      <w:pPr>
        <w:spacing w:line="440" w:lineRule="exact"/>
        <w:ind w:left="340" w:hanging="340"/>
        <w:jc w:val="both"/>
        <w:rPr>
          <w:rFonts w:ascii="Lotus Linotype" w:hAnsi="Lotus Linotype" w:cs="Lotus Linotype"/>
          <w:color w:val="000000"/>
          <w:sz w:val="26"/>
          <w:szCs w:val="26"/>
          <w:rtl/>
        </w:rPr>
      </w:pPr>
      <w:r w:rsidRPr="00047E79">
        <w:rPr>
          <w:rFonts w:ascii="Lotus Linotype" w:hAnsi="Lotus Linotype" w:cs="Lotus Linotype"/>
          <w:color w:val="000000"/>
          <w:sz w:val="26"/>
          <w:szCs w:val="26"/>
          <w:rtl/>
        </w:rPr>
        <w:t>(</w:t>
      </w:r>
      <w:r w:rsidRPr="00047E79">
        <w:rPr>
          <w:rFonts w:ascii="Lotus Linotype" w:hAnsi="Lotus Linotype" w:cs="Lotus Linotype"/>
          <w:color w:val="000000"/>
          <w:sz w:val="26"/>
          <w:szCs w:val="26"/>
          <w:rtl/>
        </w:rPr>
        <w:footnoteRef/>
      </w:r>
      <w:r w:rsidRPr="00047E79">
        <w:rPr>
          <w:rFonts w:ascii="Lotus Linotype" w:hAnsi="Lotus Linotype" w:cs="Lotus Linotype"/>
          <w:color w:val="000000"/>
          <w:sz w:val="26"/>
          <w:szCs w:val="26"/>
          <w:rtl/>
        </w:rPr>
        <w:t>) غزوة أحد للشيخ سليمان بن شتيوي العوفي ص: (115).</w:t>
      </w:r>
    </w:p>
  </w:footnote>
  <w:footnote w:id="1718">
    <w:p w14:paraId="41C82A36" w14:textId="77777777" w:rsidR="00F643F2" w:rsidRPr="00047E79" w:rsidRDefault="00F643F2" w:rsidP="00F643F2">
      <w:pPr>
        <w:spacing w:line="440" w:lineRule="exact"/>
        <w:ind w:left="340" w:hanging="340"/>
        <w:jc w:val="both"/>
        <w:rPr>
          <w:rFonts w:ascii="Lotus Linotype" w:hAnsi="Lotus Linotype" w:cs="Lotus Linotype"/>
          <w:color w:val="000000"/>
          <w:sz w:val="26"/>
          <w:szCs w:val="26"/>
          <w:rtl/>
        </w:rPr>
      </w:pPr>
      <w:r w:rsidRPr="00047E79">
        <w:rPr>
          <w:rFonts w:ascii="Lotus Linotype" w:hAnsi="Lotus Linotype" w:cs="Lotus Linotype"/>
          <w:color w:val="000000"/>
          <w:sz w:val="26"/>
          <w:szCs w:val="26"/>
          <w:rtl/>
        </w:rPr>
        <w:t>(</w:t>
      </w:r>
      <w:r w:rsidRPr="00047E79">
        <w:rPr>
          <w:rFonts w:ascii="Lotus Linotype" w:hAnsi="Lotus Linotype" w:cs="Lotus Linotype"/>
          <w:color w:val="000000"/>
          <w:sz w:val="26"/>
          <w:szCs w:val="26"/>
          <w:rtl/>
        </w:rPr>
        <w:footnoteRef/>
      </w:r>
      <w:r w:rsidRPr="00047E79">
        <w:rPr>
          <w:rFonts w:ascii="Lotus Linotype" w:hAnsi="Lotus Linotype" w:cs="Lotus Linotype"/>
          <w:color w:val="000000"/>
          <w:sz w:val="26"/>
          <w:szCs w:val="26"/>
          <w:rtl/>
        </w:rPr>
        <w:t>) هو: المطلب بن عبدالله بن حنطب القرشي المخزومي المدني، أحد الثقات، وجده من مسلمة الفتح، روى عن سهل بن سعد وطبقته من الصحابة، وكان من وجوه قريش. انظر: تهذيب التهذيب (4/93)، سير أعلام النبلاء (5/317).</w:t>
      </w:r>
    </w:p>
  </w:footnote>
  <w:footnote w:id="1719">
    <w:p w14:paraId="37083C00" w14:textId="77777777" w:rsidR="00F643F2" w:rsidRPr="00047E79" w:rsidRDefault="00F643F2" w:rsidP="00F643F2">
      <w:pPr>
        <w:spacing w:line="440" w:lineRule="exact"/>
        <w:ind w:left="340" w:hanging="340"/>
        <w:jc w:val="both"/>
        <w:rPr>
          <w:rFonts w:ascii="Lotus Linotype" w:hAnsi="Lotus Linotype" w:cs="Lotus Linotype"/>
          <w:sz w:val="26"/>
          <w:szCs w:val="26"/>
          <w:rtl/>
        </w:rPr>
      </w:pPr>
      <w:r w:rsidRPr="00047E79">
        <w:rPr>
          <w:rFonts w:ascii="Lotus Linotype" w:hAnsi="Lotus Linotype" w:cs="Lotus Linotype"/>
          <w:color w:val="000000"/>
          <w:sz w:val="26"/>
          <w:szCs w:val="26"/>
          <w:rtl/>
        </w:rPr>
        <w:t>(</w:t>
      </w:r>
      <w:r w:rsidRPr="00047E79">
        <w:rPr>
          <w:rFonts w:ascii="Lotus Linotype" w:hAnsi="Lotus Linotype" w:cs="Lotus Linotype"/>
          <w:color w:val="000000"/>
          <w:sz w:val="26"/>
          <w:szCs w:val="26"/>
          <w:rtl/>
        </w:rPr>
        <w:footnoteRef/>
      </w:r>
      <w:r w:rsidRPr="00047E79">
        <w:rPr>
          <w:rFonts w:ascii="Lotus Linotype" w:hAnsi="Lotus Linotype" w:cs="Lotus Linotype"/>
          <w:color w:val="000000"/>
          <w:sz w:val="26"/>
          <w:szCs w:val="26"/>
          <w:rtl/>
        </w:rPr>
        <w:t>) تاريخ المدينة (1/76).</w:t>
      </w:r>
    </w:p>
  </w:footnote>
  <w:footnote w:id="1720">
    <w:p w14:paraId="51F2926F" w14:textId="77777777" w:rsidR="00F643F2" w:rsidRPr="00047E79" w:rsidRDefault="00F643F2" w:rsidP="00F643F2">
      <w:pPr>
        <w:spacing w:line="440" w:lineRule="exact"/>
        <w:ind w:left="340" w:hanging="340"/>
        <w:jc w:val="both"/>
        <w:rPr>
          <w:rFonts w:ascii="Lotus Linotype" w:hAnsi="Lotus Linotype" w:cs="Lotus Linotype"/>
          <w:color w:val="000000"/>
          <w:sz w:val="26"/>
          <w:szCs w:val="26"/>
          <w:rtl/>
        </w:rPr>
      </w:pPr>
      <w:r w:rsidRPr="00047E79">
        <w:rPr>
          <w:rFonts w:ascii="Lotus Linotype" w:hAnsi="Lotus Linotype" w:cs="Lotus Linotype"/>
          <w:color w:val="000000"/>
          <w:sz w:val="26"/>
          <w:szCs w:val="26"/>
          <w:rtl/>
        </w:rPr>
        <w:t>(</w:t>
      </w:r>
      <w:r w:rsidRPr="00047E79">
        <w:rPr>
          <w:rFonts w:ascii="Lotus Linotype" w:hAnsi="Lotus Linotype" w:cs="Lotus Linotype"/>
          <w:color w:val="000000"/>
          <w:sz w:val="26"/>
          <w:szCs w:val="26"/>
          <w:rtl/>
        </w:rPr>
        <w:footnoteRef/>
      </w:r>
      <w:r w:rsidRPr="00047E79">
        <w:rPr>
          <w:rFonts w:ascii="Lotus Linotype" w:hAnsi="Lotus Linotype" w:cs="Lotus Linotype"/>
          <w:color w:val="000000"/>
          <w:sz w:val="26"/>
          <w:szCs w:val="26"/>
          <w:rtl/>
        </w:rPr>
        <w:t>) ان</w:t>
      </w:r>
      <w:r w:rsidRPr="00047E79">
        <w:rPr>
          <w:rFonts w:ascii="Lotus Linotype" w:hAnsi="Lotus Linotype" w:cs="Lotus Linotype" w:hint="cs"/>
          <w:color w:val="000000"/>
          <w:sz w:val="26"/>
          <w:szCs w:val="26"/>
          <w:rtl/>
        </w:rPr>
        <w:t>ظر:</w:t>
      </w:r>
      <w:r w:rsidRPr="00047E79">
        <w:rPr>
          <w:rFonts w:ascii="Lotus Linotype" w:hAnsi="Lotus Linotype" w:cs="Lotus Linotype"/>
          <w:color w:val="000000"/>
          <w:sz w:val="26"/>
          <w:szCs w:val="26"/>
          <w:rtl/>
        </w:rPr>
        <w:t xml:space="preserve">                      </w:t>
      </w:r>
      <w:r w:rsidRPr="00047E79">
        <w:rPr>
          <w:rFonts w:ascii="Lotus Linotype" w:hAnsi="Lotus Linotype" w:cs="Lotus Linotype" w:hint="cs"/>
          <w:color w:val="000000"/>
          <w:sz w:val="26"/>
          <w:szCs w:val="26"/>
          <w:rtl/>
        </w:rPr>
        <w:t xml:space="preserve">                                </w:t>
      </w:r>
      <w:r w:rsidRPr="00047E79">
        <w:rPr>
          <w:rFonts w:ascii="Lotus Linotype" w:hAnsi="Lotus Linotype" w:cs="Lotus Linotype"/>
          <w:color w:val="000000"/>
          <w:sz w:val="26"/>
          <w:szCs w:val="26"/>
          <w:rtl/>
        </w:rPr>
        <w:t xml:space="preserve">        </w:t>
      </w:r>
      <w:hyperlink r:id="rId16" w:history="1">
        <w:r w:rsidRPr="00047E79">
          <w:rPr>
            <w:rFonts w:ascii="Lotus Linotype" w:hAnsi="Lotus Linotype" w:cs="Lotus Linotype"/>
            <w:color w:val="000000"/>
            <w:sz w:val="26"/>
            <w:szCs w:val="26"/>
          </w:rPr>
          <w:t>http://www.lakii.com/vb/showthread.php?t=124258</w:t>
        </w:r>
      </w:hyperlink>
      <w:r w:rsidRPr="00047E79">
        <w:rPr>
          <w:rFonts w:ascii="Lotus Linotype" w:hAnsi="Lotus Linotype" w:cs="Lotus Linotype"/>
          <w:color w:val="000000"/>
          <w:sz w:val="26"/>
          <w:szCs w:val="26"/>
          <w:rtl/>
        </w:rPr>
        <w:t xml:space="preserve"> </w:t>
      </w:r>
    </w:p>
  </w:footnote>
  <w:footnote w:id="1721">
    <w:p w14:paraId="61E87C45" w14:textId="77777777" w:rsidR="00F643F2" w:rsidRPr="00047E79" w:rsidRDefault="00F643F2" w:rsidP="00F643F2">
      <w:pPr>
        <w:spacing w:line="440" w:lineRule="exact"/>
        <w:ind w:left="340" w:hanging="340"/>
        <w:jc w:val="both"/>
        <w:rPr>
          <w:rFonts w:ascii="Lotus Linotype" w:hAnsi="Lotus Linotype" w:cs="Lotus Linotype"/>
          <w:color w:val="000000"/>
          <w:sz w:val="26"/>
          <w:szCs w:val="26"/>
          <w:rtl/>
        </w:rPr>
      </w:pPr>
      <w:r w:rsidRPr="00047E79">
        <w:rPr>
          <w:rFonts w:ascii="Lotus Linotype" w:hAnsi="Lotus Linotype" w:cs="Lotus Linotype"/>
          <w:color w:val="000000"/>
          <w:sz w:val="26"/>
          <w:szCs w:val="26"/>
          <w:rtl/>
        </w:rPr>
        <w:t>(</w:t>
      </w:r>
      <w:r w:rsidRPr="00047E79">
        <w:rPr>
          <w:rFonts w:ascii="Lotus Linotype" w:hAnsi="Lotus Linotype" w:cs="Lotus Linotype"/>
          <w:color w:val="000000"/>
          <w:sz w:val="26"/>
          <w:szCs w:val="26"/>
          <w:rtl/>
        </w:rPr>
        <w:footnoteRef/>
      </w:r>
      <w:r w:rsidRPr="00047E79">
        <w:rPr>
          <w:rFonts w:ascii="Lotus Linotype" w:hAnsi="Lotus Linotype" w:cs="Lotus Linotype"/>
          <w:color w:val="000000"/>
          <w:sz w:val="26"/>
          <w:szCs w:val="26"/>
          <w:rtl/>
        </w:rPr>
        <w:t xml:space="preserve">) انظر: </w:t>
      </w:r>
      <w:r w:rsidRPr="00047E79">
        <w:rPr>
          <w:rFonts w:ascii="Lotus Linotype" w:hAnsi="Lotus Linotype" w:cs="Lotus Linotype" w:hint="cs"/>
          <w:color w:val="000000"/>
          <w:sz w:val="26"/>
          <w:szCs w:val="26"/>
          <w:rtl/>
        </w:rPr>
        <w:t xml:space="preserve"> </w:t>
      </w:r>
    </w:p>
    <w:p w14:paraId="2EF45C01" w14:textId="77777777" w:rsidR="00F643F2" w:rsidRPr="00047E79" w:rsidRDefault="00F643F2" w:rsidP="00F643F2">
      <w:pPr>
        <w:spacing w:line="440" w:lineRule="exact"/>
        <w:ind w:left="340" w:hanging="340"/>
        <w:jc w:val="both"/>
        <w:rPr>
          <w:rFonts w:ascii="Lotus Linotype" w:hAnsi="Lotus Linotype" w:cs="Lotus Linotype"/>
          <w:color w:val="000000"/>
          <w:sz w:val="26"/>
          <w:szCs w:val="26"/>
          <w:rtl/>
        </w:rPr>
      </w:pPr>
      <w:r w:rsidRPr="00047E79">
        <w:rPr>
          <w:rFonts w:ascii="Lotus Linotype" w:hAnsi="Lotus Linotype" w:cs="Lotus Linotype"/>
          <w:color w:val="000000"/>
          <w:sz w:val="26"/>
          <w:szCs w:val="26"/>
          <w:rtl/>
        </w:rPr>
        <w:t xml:space="preserve">                              </w:t>
      </w:r>
      <w:r w:rsidRPr="00047E79">
        <w:rPr>
          <w:rFonts w:ascii="Lotus Linotype" w:hAnsi="Lotus Linotype" w:cs="Lotus Linotype" w:hint="cs"/>
          <w:color w:val="000000"/>
          <w:sz w:val="26"/>
          <w:szCs w:val="26"/>
          <w:rtl/>
        </w:rPr>
        <w:t xml:space="preserve">                                                           </w:t>
      </w:r>
      <w:r w:rsidRPr="00047E79">
        <w:rPr>
          <w:rFonts w:ascii="Lotus Linotype" w:hAnsi="Lotus Linotype" w:cs="Lotus Linotype"/>
          <w:color w:val="000000"/>
          <w:sz w:val="26"/>
          <w:szCs w:val="26"/>
          <w:rtl/>
        </w:rPr>
        <w:t xml:space="preserve">                               </w:t>
      </w:r>
      <w:hyperlink r:id="rId17" w:history="1">
        <w:r w:rsidRPr="00047E79">
          <w:rPr>
            <w:rFonts w:ascii="Lotus Linotype" w:hAnsi="Lotus Linotype" w:cs="Lotus Linotype"/>
            <w:color w:val="000000"/>
            <w:sz w:val="26"/>
            <w:szCs w:val="26"/>
          </w:rPr>
          <w:t>http://vb.arabseyes.com/t</w:t>
        </w:r>
        <w:r w:rsidRPr="00047E79">
          <w:rPr>
            <w:rFonts w:ascii="Lotus Linotype" w:hAnsi="Lotus Linotype" w:cs="Lotus Linotype"/>
            <w:color w:val="000000"/>
            <w:sz w:val="26"/>
            <w:szCs w:val="26"/>
            <w:rtl/>
          </w:rPr>
          <w:t>17829</w:t>
        </w:r>
        <w:r w:rsidRPr="00047E79">
          <w:rPr>
            <w:rFonts w:ascii="Lotus Linotype" w:hAnsi="Lotus Linotype" w:cs="Lotus Linotype"/>
            <w:color w:val="000000"/>
            <w:sz w:val="26"/>
            <w:szCs w:val="26"/>
          </w:rPr>
          <w:t>html</w:t>
        </w:r>
      </w:hyperlink>
    </w:p>
  </w:footnote>
  <w:footnote w:id="1722">
    <w:p w14:paraId="6F7A4C48" w14:textId="77777777" w:rsidR="00F643F2" w:rsidRPr="00047E79" w:rsidRDefault="00F643F2" w:rsidP="00F643F2">
      <w:pPr>
        <w:pStyle w:val="44"/>
        <w:widowControl w:val="0"/>
        <w:spacing w:line="440" w:lineRule="exact"/>
        <w:ind w:left="340" w:hanging="340"/>
        <w:jc w:val="both"/>
        <w:rPr>
          <w:rFonts w:ascii="Lotus Linotype" w:hAnsi="Lotus Linotype" w:cs="Lotus Linotype"/>
          <w:noProof w:val="0"/>
          <w:color w:val="000000"/>
          <w:sz w:val="26"/>
          <w:szCs w:val="26"/>
          <w:rtl/>
          <w14:shadow w14:blurRad="0" w14:dist="0" w14:dir="0" w14:sx="0" w14:sy="0" w14:kx="0" w14:ky="0" w14:algn="none">
            <w14:srgbClr w14:val="000000"/>
          </w14:shadow>
        </w:rPr>
      </w:pPr>
      <w:r w:rsidRPr="00047E79">
        <w:rPr>
          <w:rFonts w:ascii="Lotus Linotype" w:hAnsi="Lotus Linotype" w:cs="Lotus Linotype"/>
          <w:noProof w:val="0"/>
          <w:color w:val="000000"/>
          <w:sz w:val="26"/>
          <w:szCs w:val="26"/>
          <w:rtl/>
          <w14:shadow w14:blurRad="0" w14:dist="0" w14:dir="0" w14:sx="0" w14:sy="0" w14:kx="0" w14:ky="0" w14:algn="none">
            <w14:srgbClr w14:val="000000"/>
          </w14:shadow>
        </w:rPr>
        <w:t>(</w:t>
      </w:r>
      <w:r w:rsidRPr="00047E79">
        <w:rPr>
          <w:rFonts w:ascii="Lotus Linotype" w:hAnsi="Lotus Linotype" w:cs="Lotus Linotype"/>
          <w:noProof w:val="0"/>
          <w:color w:val="000000"/>
          <w:sz w:val="26"/>
          <w:szCs w:val="26"/>
          <w:rtl/>
          <w14:shadow w14:blurRad="0" w14:dist="0" w14:dir="0" w14:sx="0" w14:sy="0" w14:kx="0" w14:ky="0" w14:algn="none">
            <w14:srgbClr w14:val="000000"/>
          </w14:shadow>
        </w:rPr>
        <w:footnoteRef/>
      </w:r>
      <w:r w:rsidRPr="00047E79">
        <w:rPr>
          <w:rFonts w:ascii="Lotus Linotype" w:hAnsi="Lotus Linotype" w:cs="Lotus Linotype"/>
          <w:noProof w:val="0"/>
          <w:color w:val="000000"/>
          <w:sz w:val="26"/>
          <w:szCs w:val="26"/>
          <w:rtl/>
          <w14:shadow w14:blurRad="0" w14:dist="0" w14:dir="0" w14:sx="0" w14:sy="0" w14:kx="0" w14:ky="0" w14:algn="none">
            <w14:srgbClr w14:val="000000"/>
          </w14:shadow>
        </w:rPr>
        <w:t>) الجواهر الثمينة في محاسن المدينة ص: (250-252).</w:t>
      </w:r>
    </w:p>
  </w:footnote>
  <w:footnote w:id="1723">
    <w:p w14:paraId="41CD4FA8" w14:textId="77777777" w:rsidR="00F643F2" w:rsidRPr="00047E79" w:rsidRDefault="00F643F2" w:rsidP="00F643F2">
      <w:pPr>
        <w:spacing w:line="440" w:lineRule="exact"/>
        <w:ind w:left="340" w:hanging="340"/>
        <w:jc w:val="both"/>
        <w:rPr>
          <w:rFonts w:ascii="Lotus Linotype" w:hAnsi="Lotus Linotype" w:cs="Lotus Linotype"/>
          <w:color w:val="000000"/>
          <w:sz w:val="26"/>
          <w:szCs w:val="26"/>
          <w:rtl/>
        </w:rPr>
      </w:pPr>
      <w:r w:rsidRPr="00047E79">
        <w:rPr>
          <w:rFonts w:ascii="Lotus Linotype" w:hAnsi="Lotus Linotype" w:cs="Lotus Linotype"/>
          <w:color w:val="000000"/>
          <w:sz w:val="26"/>
          <w:szCs w:val="26"/>
          <w:rtl/>
        </w:rPr>
        <w:t>(</w:t>
      </w:r>
      <w:r w:rsidRPr="00047E79">
        <w:rPr>
          <w:rFonts w:ascii="Lotus Linotype" w:hAnsi="Lotus Linotype" w:cs="Lotus Linotype"/>
          <w:color w:val="000000"/>
          <w:sz w:val="26"/>
          <w:szCs w:val="26"/>
          <w:rtl/>
        </w:rPr>
        <w:footnoteRef/>
      </w:r>
      <w:r w:rsidRPr="00047E79">
        <w:rPr>
          <w:rFonts w:ascii="Lotus Linotype" w:hAnsi="Lotus Linotype" w:cs="Lotus Linotype"/>
          <w:color w:val="000000"/>
          <w:sz w:val="26"/>
          <w:szCs w:val="26"/>
          <w:rtl/>
        </w:rPr>
        <w:t xml:space="preserve">) انظر:    </w:t>
      </w:r>
      <w:hyperlink r:id="rId18" w:history="1">
        <w:r w:rsidRPr="00047E79">
          <w:rPr>
            <w:rFonts w:ascii="Lotus Linotype" w:hAnsi="Lotus Linotype" w:cs="Lotus Linotype"/>
            <w:color w:val="000000"/>
            <w:sz w:val="26"/>
            <w:szCs w:val="26"/>
          </w:rPr>
          <w:t>http://www.r7ab.com/vb/showthread.php?t=6535</w:t>
        </w:r>
      </w:hyperlink>
      <w:r w:rsidRPr="00047E79">
        <w:rPr>
          <w:rFonts w:ascii="Lotus Linotype" w:hAnsi="Lotus Linotype" w:cs="Lotus Linotype"/>
          <w:color w:val="000000"/>
          <w:sz w:val="26"/>
          <w:szCs w:val="26"/>
          <w:rtl/>
        </w:rPr>
        <w:t xml:space="preserve"> </w:t>
      </w:r>
    </w:p>
  </w:footnote>
  <w:footnote w:id="1724">
    <w:p w14:paraId="7C75B047" w14:textId="77777777" w:rsidR="00F643F2" w:rsidRPr="00047E79" w:rsidRDefault="00F643F2" w:rsidP="00F643F2">
      <w:pPr>
        <w:spacing w:line="440" w:lineRule="exact"/>
        <w:ind w:left="340" w:hanging="340"/>
        <w:jc w:val="both"/>
        <w:rPr>
          <w:rFonts w:ascii="Lotus Linotype" w:hAnsi="Lotus Linotype" w:cs="Lotus Linotype"/>
          <w:color w:val="000000"/>
          <w:sz w:val="26"/>
          <w:szCs w:val="26"/>
          <w:rtl/>
        </w:rPr>
      </w:pPr>
      <w:r w:rsidRPr="00047E79">
        <w:rPr>
          <w:rFonts w:ascii="Lotus Linotype" w:hAnsi="Lotus Linotype" w:cs="Lotus Linotype"/>
          <w:color w:val="000000"/>
          <w:sz w:val="26"/>
          <w:szCs w:val="26"/>
          <w:rtl/>
        </w:rPr>
        <w:t>(</w:t>
      </w:r>
      <w:r w:rsidRPr="00047E79">
        <w:rPr>
          <w:rFonts w:ascii="Lotus Linotype" w:hAnsi="Lotus Linotype" w:cs="Lotus Linotype"/>
          <w:color w:val="000000"/>
          <w:sz w:val="26"/>
          <w:szCs w:val="26"/>
          <w:rtl/>
        </w:rPr>
        <w:footnoteRef/>
      </w:r>
      <w:r w:rsidRPr="00047E79">
        <w:rPr>
          <w:rFonts w:ascii="Lotus Linotype" w:hAnsi="Lotus Linotype" w:cs="Lotus Linotype"/>
          <w:color w:val="000000"/>
          <w:sz w:val="26"/>
          <w:szCs w:val="26"/>
          <w:rtl/>
        </w:rPr>
        <w:t xml:space="preserve">) انظر: </w:t>
      </w:r>
      <w:r w:rsidRPr="00047E79">
        <w:rPr>
          <w:rFonts w:ascii="Lotus Linotype" w:hAnsi="Lotus Linotype" w:cs="Lotus Linotype" w:hint="cs"/>
          <w:color w:val="000000"/>
          <w:sz w:val="26"/>
          <w:szCs w:val="26"/>
          <w:rtl/>
        </w:rPr>
        <w:t xml:space="preserve"> </w:t>
      </w:r>
      <w:r w:rsidRPr="00047E79">
        <w:rPr>
          <w:rFonts w:ascii="Lotus Linotype" w:hAnsi="Lotus Linotype" w:cs="Lotus Linotype"/>
          <w:color w:val="000000"/>
          <w:sz w:val="26"/>
          <w:szCs w:val="26"/>
          <w:rtl/>
        </w:rPr>
        <w:t xml:space="preserve">   </w:t>
      </w:r>
      <w:hyperlink r:id="rId19" w:history="1">
        <w:r w:rsidRPr="00047E79">
          <w:rPr>
            <w:rFonts w:ascii="Lotus Linotype" w:hAnsi="Lotus Linotype" w:cs="Lotus Linotype"/>
            <w:color w:val="000000"/>
            <w:sz w:val="26"/>
            <w:szCs w:val="26"/>
          </w:rPr>
          <w:t>http://www.alarabiya.net/views/</w:t>
        </w:r>
        <w:r w:rsidRPr="00047E79">
          <w:rPr>
            <w:rFonts w:ascii="Lotus Linotype" w:hAnsi="Lotus Linotype" w:cs="Lotus Linotype"/>
            <w:color w:val="000000"/>
            <w:sz w:val="26"/>
            <w:szCs w:val="26"/>
            <w:rtl/>
          </w:rPr>
          <w:t>2006/01/15/20313</w:t>
        </w:r>
        <w:r w:rsidRPr="00047E79">
          <w:rPr>
            <w:rFonts w:ascii="Lotus Linotype" w:hAnsi="Lotus Linotype" w:cs="Lotus Linotype"/>
            <w:color w:val="000000"/>
            <w:sz w:val="26"/>
            <w:szCs w:val="26"/>
          </w:rPr>
          <w:t>html</w:t>
        </w:r>
      </w:hyperlink>
      <w:r w:rsidRPr="00047E79">
        <w:rPr>
          <w:rFonts w:ascii="Lotus Linotype" w:hAnsi="Lotus Linotype" w:cs="Lotus Linotype"/>
          <w:color w:val="000000"/>
          <w:sz w:val="26"/>
          <w:szCs w:val="26"/>
          <w:rtl/>
        </w:rPr>
        <w:t xml:space="preserve">  </w:t>
      </w:r>
    </w:p>
    <w:p w14:paraId="49F8823D" w14:textId="77777777" w:rsidR="00F643F2" w:rsidRPr="00047E79" w:rsidRDefault="00F643F2" w:rsidP="00F643F2">
      <w:pPr>
        <w:spacing w:line="440" w:lineRule="exact"/>
        <w:ind w:left="340"/>
        <w:jc w:val="both"/>
        <w:rPr>
          <w:rFonts w:ascii="Lotus Linotype" w:hAnsi="Lotus Linotype" w:cs="Lotus Linotype"/>
          <w:color w:val="000000"/>
          <w:sz w:val="26"/>
          <w:szCs w:val="26"/>
          <w:rtl/>
        </w:rPr>
      </w:pPr>
      <w:r w:rsidRPr="00047E79">
        <w:rPr>
          <w:rFonts w:ascii="Lotus Linotype" w:hAnsi="Lotus Linotype" w:cs="Lotus Linotype"/>
          <w:color w:val="000000"/>
          <w:sz w:val="26"/>
          <w:szCs w:val="26"/>
          <w:rtl/>
        </w:rPr>
        <w:t>الأحد 15 ذو الحجة 1426هـ - 15 يناير2006م</w:t>
      </w:r>
    </w:p>
  </w:footnote>
  <w:footnote w:id="1725">
    <w:p w14:paraId="5DA92E1B" w14:textId="77777777" w:rsidR="00F643F2" w:rsidRPr="00047E79" w:rsidRDefault="00F643F2" w:rsidP="00F643F2">
      <w:pPr>
        <w:pStyle w:val="44"/>
        <w:widowControl w:val="0"/>
        <w:spacing w:line="440" w:lineRule="exact"/>
        <w:ind w:left="340" w:hanging="340"/>
        <w:jc w:val="both"/>
        <w:rPr>
          <w:rFonts w:ascii="Lotus Linotype" w:hAnsi="Lotus Linotype" w:cs="Lotus Linotype"/>
          <w:noProof w:val="0"/>
          <w:color w:val="000000"/>
          <w:sz w:val="26"/>
          <w:szCs w:val="26"/>
          <w:rtl/>
          <w14:shadow w14:blurRad="0" w14:dist="0" w14:dir="0" w14:sx="0" w14:sy="0" w14:kx="0" w14:ky="0" w14:algn="none">
            <w14:srgbClr w14:val="000000"/>
          </w14:shadow>
        </w:rPr>
      </w:pPr>
      <w:r w:rsidRPr="00047E79">
        <w:rPr>
          <w:rFonts w:ascii="Lotus Linotype" w:hAnsi="Lotus Linotype" w:cs="Lotus Linotype"/>
          <w:noProof w:val="0"/>
          <w:color w:val="000000"/>
          <w:sz w:val="26"/>
          <w:szCs w:val="26"/>
          <w:rtl/>
          <w14:shadow w14:blurRad="0" w14:dist="0" w14:dir="0" w14:sx="0" w14:sy="0" w14:kx="0" w14:ky="0" w14:algn="none">
            <w14:srgbClr w14:val="000000"/>
          </w14:shadow>
        </w:rPr>
        <w:t>(</w:t>
      </w:r>
      <w:r w:rsidRPr="00047E79">
        <w:rPr>
          <w:rFonts w:ascii="Lotus Linotype" w:hAnsi="Lotus Linotype" w:cs="Lotus Linotype"/>
          <w:noProof w:val="0"/>
          <w:color w:val="000000"/>
          <w:sz w:val="26"/>
          <w:szCs w:val="26"/>
          <w:rtl/>
          <w14:shadow w14:blurRad="0" w14:dist="0" w14:dir="0" w14:sx="0" w14:sy="0" w14:kx="0" w14:ky="0" w14:algn="none">
            <w14:srgbClr w14:val="000000"/>
          </w14:shadow>
        </w:rPr>
        <w:footnoteRef/>
      </w:r>
      <w:r w:rsidRPr="00047E79">
        <w:rPr>
          <w:rFonts w:ascii="Lotus Linotype" w:hAnsi="Lotus Linotype" w:cs="Lotus Linotype"/>
          <w:noProof w:val="0"/>
          <w:color w:val="000000"/>
          <w:sz w:val="26"/>
          <w:szCs w:val="26"/>
          <w:rtl/>
          <w14:shadow w14:blurRad="0" w14:dist="0" w14:dir="0" w14:sx="0" w14:sy="0" w14:kx="0" w14:ky="0" w14:algn="none">
            <w14:srgbClr w14:val="000000"/>
          </w14:shadow>
        </w:rPr>
        <w:t xml:space="preserve">) ورد هذا الحديث برواية عدد من الصحابة، منهم: أبو حميد الساعدي </w:t>
      </w:r>
      <w:r w:rsidRPr="00047E79">
        <w:rPr>
          <w:rFonts w:ascii="Lotus Linotype" w:hAnsi="Lotus Linotype" w:cs="Lotus Linotype"/>
          <w:noProof w:val="0"/>
          <w:color w:val="000000"/>
          <w:sz w:val="26"/>
          <w:szCs w:val="26"/>
          <w14:shadow w14:blurRad="0" w14:dist="0" w14:dir="0" w14:sx="0" w14:sy="0" w14:kx="0" w14:ky="0" w14:algn="none">
            <w14:srgbClr w14:val="000000"/>
          </w14:shadow>
        </w:rPr>
        <w:sym w:font="AGA Arabesque" w:char="F074"/>
      </w:r>
      <w:r w:rsidRPr="00047E79">
        <w:rPr>
          <w:rFonts w:ascii="Lotus Linotype" w:hAnsi="Lotus Linotype" w:cs="Lotus Linotype"/>
          <w:noProof w:val="0"/>
          <w:color w:val="000000"/>
          <w:sz w:val="26"/>
          <w:szCs w:val="26"/>
          <w:rtl/>
          <w14:shadow w14:blurRad="0" w14:dist="0" w14:dir="0" w14:sx="0" w14:sy="0" w14:kx="0" w14:ky="0" w14:algn="none">
            <w14:srgbClr w14:val="000000"/>
          </w14:shadow>
        </w:rPr>
        <w:t xml:space="preserve">: أخرجه البخاري رقم (4422) ومسلم رقم (1481). </w:t>
      </w:r>
      <w:r w:rsidRPr="00047E79">
        <w:rPr>
          <w:rFonts w:ascii="Lotus Linotype" w:hAnsi="Lotus Linotype" w:cs="Lotus Linotype" w:hint="cs"/>
          <w:noProof w:val="0"/>
          <w:color w:val="000000"/>
          <w:sz w:val="26"/>
          <w:szCs w:val="26"/>
          <w:rtl/>
          <w14:shadow w14:blurRad="0" w14:dist="0" w14:dir="0" w14:sx="0" w14:sy="0" w14:kx="0" w14:ky="0" w14:algn="none">
            <w14:srgbClr w14:val="000000"/>
          </w14:shadow>
        </w:rPr>
        <w:t>و</w:t>
      </w:r>
      <w:r w:rsidRPr="00047E79">
        <w:rPr>
          <w:rFonts w:ascii="Lotus Linotype" w:hAnsi="Lotus Linotype" w:cs="Lotus Linotype"/>
          <w:noProof w:val="0"/>
          <w:color w:val="000000"/>
          <w:sz w:val="26"/>
          <w:szCs w:val="26"/>
          <w:rtl/>
          <w14:shadow w14:blurRad="0" w14:dist="0" w14:dir="0" w14:sx="0" w14:sy="0" w14:kx="0" w14:ky="0" w14:algn="none">
            <w14:srgbClr w14:val="000000"/>
          </w14:shadow>
        </w:rPr>
        <w:t xml:space="preserve">أنس بن مالك </w:t>
      </w:r>
      <w:r w:rsidRPr="00047E79">
        <w:rPr>
          <w:rFonts w:ascii="Lotus Linotype" w:hAnsi="Lotus Linotype" w:cs="Lotus Linotype"/>
          <w:noProof w:val="0"/>
          <w:color w:val="000000"/>
          <w:sz w:val="26"/>
          <w:szCs w:val="26"/>
          <w14:shadow w14:blurRad="0" w14:dist="0" w14:dir="0" w14:sx="0" w14:sy="0" w14:kx="0" w14:ky="0" w14:algn="none">
            <w14:srgbClr w14:val="000000"/>
          </w14:shadow>
        </w:rPr>
        <w:sym w:font="AGA Arabesque" w:char="F074"/>
      </w:r>
      <w:r w:rsidRPr="00047E79">
        <w:rPr>
          <w:rFonts w:ascii="Lotus Linotype" w:hAnsi="Lotus Linotype" w:cs="Lotus Linotype"/>
          <w:noProof w:val="0"/>
          <w:color w:val="000000"/>
          <w:sz w:val="26"/>
          <w:szCs w:val="26"/>
          <w:rtl/>
          <w14:shadow w14:blurRad="0" w14:dist="0" w14:dir="0" w14:sx="0" w14:sy="0" w14:kx="0" w14:ky="0" w14:algn="none">
            <w14:srgbClr w14:val="000000"/>
          </w14:shadow>
        </w:rPr>
        <w:t>: أخرجه البخاري رقم (2893) ومسلم رقم (1365).</w:t>
      </w:r>
    </w:p>
  </w:footnote>
  <w:footnote w:id="1726">
    <w:p w14:paraId="3E5ABABE" w14:textId="77777777" w:rsidR="00F643F2" w:rsidRPr="00047E79" w:rsidRDefault="00F643F2" w:rsidP="00F643F2">
      <w:pPr>
        <w:pStyle w:val="44"/>
        <w:widowControl w:val="0"/>
        <w:spacing w:line="440" w:lineRule="exact"/>
        <w:ind w:left="340" w:hanging="340"/>
        <w:jc w:val="both"/>
        <w:rPr>
          <w:rFonts w:ascii="Lotus Linotype" w:hAnsi="Lotus Linotype" w:cs="Lotus Linotype"/>
          <w:noProof w:val="0"/>
          <w:color w:val="000000"/>
          <w:sz w:val="26"/>
          <w:szCs w:val="26"/>
          <w:rtl/>
          <w14:shadow w14:blurRad="0" w14:dist="0" w14:dir="0" w14:sx="0" w14:sy="0" w14:kx="0" w14:ky="0" w14:algn="none">
            <w14:srgbClr w14:val="000000"/>
          </w14:shadow>
        </w:rPr>
      </w:pPr>
      <w:r w:rsidRPr="00047E79">
        <w:rPr>
          <w:rFonts w:ascii="Lotus Linotype" w:hAnsi="Lotus Linotype" w:cs="Lotus Linotype"/>
          <w:noProof w:val="0"/>
          <w:color w:val="000000"/>
          <w:sz w:val="26"/>
          <w:szCs w:val="26"/>
          <w:rtl/>
          <w14:shadow w14:blurRad="0" w14:dist="0" w14:dir="0" w14:sx="0" w14:sy="0" w14:kx="0" w14:ky="0" w14:algn="none">
            <w14:srgbClr w14:val="000000"/>
          </w14:shadow>
        </w:rPr>
        <w:t>(</w:t>
      </w:r>
      <w:r w:rsidRPr="00047E79">
        <w:rPr>
          <w:rFonts w:ascii="Lotus Linotype" w:hAnsi="Lotus Linotype" w:cs="Lotus Linotype"/>
          <w:noProof w:val="0"/>
          <w:color w:val="000000"/>
          <w:sz w:val="26"/>
          <w:szCs w:val="26"/>
          <w:rtl/>
          <w14:shadow w14:blurRad="0" w14:dist="0" w14:dir="0" w14:sx="0" w14:sy="0" w14:kx="0" w14:ky="0" w14:algn="none">
            <w14:srgbClr w14:val="000000"/>
          </w14:shadow>
        </w:rPr>
        <w:footnoteRef/>
      </w:r>
      <w:r w:rsidRPr="00047E79">
        <w:rPr>
          <w:rFonts w:ascii="Lotus Linotype" w:hAnsi="Lotus Linotype" w:cs="Lotus Linotype"/>
          <w:noProof w:val="0"/>
          <w:color w:val="000000"/>
          <w:sz w:val="26"/>
          <w:szCs w:val="26"/>
          <w:rtl/>
          <w14:shadow w14:blurRad="0" w14:dist="0" w14:dir="0" w14:sx="0" w14:sy="0" w14:kx="0" w14:ky="0" w14:algn="none">
            <w14:srgbClr w14:val="000000"/>
          </w14:shadow>
        </w:rPr>
        <w:t xml:space="preserve">) روي من حديث أنس بن مالك </w:t>
      </w:r>
      <w:r w:rsidRPr="00047E79">
        <w:rPr>
          <w:rFonts w:ascii="Lotus Linotype" w:hAnsi="Lotus Linotype" w:cs="Lotus Linotype"/>
          <w:noProof w:val="0"/>
          <w:color w:val="000000"/>
          <w:sz w:val="26"/>
          <w:szCs w:val="26"/>
          <w14:shadow w14:blurRad="0" w14:dist="0" w14:dir="0" w14:sx="0" w14:sy="0" w14:kx="0" w14:ky="0" w14:algn="none">
            <w14:srgbClr w14:val="000000"/>
          </w14:shadow>
        </w:rPr>
        <w:sym w:font="AGA Arabesque" w:char="F074"/>
      </w:r>
      <w:r w:rsidRPr="00047E79">
        <w:rPr>
          <w:rFonts w:ascii="Lotus Linotype" w:hAnsi="Lotus Linotype" w:cs="Lotus Linotype"/>
          <w:noProof w:val="0"/>
          <w:color w:val="000000"/>
          <w:sz w:val="26"/>
          <w:szCs w:val="26"/>
          <w:rtl/>
          <w14:shadow w14:blurRad="0" w14:dist="0" w14:dir="0" w14:sx="0" w14:sy="0" w14:kx="0" w14:ky="0" w14:algn="none">
            <w14:srgbClr w14:val="000000"/>
          </w14:shadow>
        </w:rPr>
        <w:t xml:space="preserve">، أخرجه عبدالرزاق في المصنف (9/269) رقم (17172)، وابن شبة في تاريخ المدينة (1/84)، وإسناده ضعيف جدا، انظر: الأحاديث الواردة في فضائل المدينة ص: (562-563).  كما روي من حديث سهل بن سعد </w:t>
      </w:r>
      <w:r w:rsidRPr="00047E79">
        <w:rPr>
          <w:rFonts w:ascii="Lotus Linotype" w:hAnsi="Lotus Linotype" w:cs="Lotus Linotype"/>
          <w:noProof w:val="0"/>
          <w:color w:val="000000"/>
          <w:sz w:val="26"/>
          <w:szCs w:val="26"/>
          <w14:shadow w14:blurRad="0" w14:dist="0" w14:dir="0" w14:sx="0" w14:sy="0" w14:kx="0" w14:ky="0" w14:algn="none">
            <w14:srgbClr w14:val="000000"/>
          </w14:shadow>
        </w:rPr>
        <w:sym w:font="AGA Arabesque" w:char="F074"/>
      </w:r>
      <w:r w:rsidRPr="00047E79">
        <w:rPr>
          <w:rFonts w:ascii="Lotus Linotype" w:hAnsi="Lotus Linotype" w:cs="Lotus Linotype"/>
          <w:noProof w:val="0"/>
          <w:color w:val="000000"/>
          <w:sz w:val="26"/>
          <w:szCs w:val="26"/>
          <w:rtl/>
          <w14:shadow w14:blurRad="0" w14:dist="0" w14:dir="0" w14:sx="0" w14:sy="0" w14:kx="0" w14:ky="0" w14:algn="none">
            <w14:srgbClr w14:val="000000"/>
          </w14:shadow>
        </w:rPr>
        <w:t>، أخرجه البزار في مسنده كما في كشف الأستار (2/58) رقم (1199) والطبراني في المعجم الكبير كما في مجمع الزوائد (4/13)، وإسناده ضعيف، انظر: الأحاديث الواردة في فضائل المدينة ص: (568-569).</w:t>
      </w:r>
    </w:p>
  </w:footnote>
  <w:footnote w:id="1727">
    <w:p w14:paraId="39BAEB4F" w14:textId="77777777" w:rsidR="00F643F2" w:rsidRPr="00047E79" w:rsidRDefault="00F643F2" w:rsidP="00F643F2">
      <w:pPr>
        <w:pStyle w:val="44"/>
        <w:widowControl w:val="0"/>
        <w:spacing w:line="440" w:lineRule="exact"/>
        <w:ind w:left="340" w:hanging="340"/>
        <w:jc w:val="both"/>
        <w:rPr>
          <w:rFonts w:ascii="Lotus Linotype" w:hAnsi="Lotus Linotype" w:cs="Lotus Linotype"/>
          <w:noProof w:val="0"/>
          <w:color w:val="000000"/>
          <w:sz w:val="26"/>
          <w:szCs w:val="26"/>
          <w:rtl/>
          <w14:shadow w14:blurRad="0" w14:dist="0" w14:dir="0" w14:sx="0" w14:sy="0" w14:kx="0" w14:ky="0" w14:algn="none">
            <w14:srgbClr w14:val="000000"/>
          </w14:shadow>
        </w:rPr>
      </w:pPr>
      <w:r w:rsidRPr="00047E79">
        <w:rPr>
          <w:rFonts w:ascii="Lotus Linotype" w:hAnsi="Lotus Linotype" w:cs="Lotus Linotype"/>
          <w:noProof w:val="0"/>
          <w:color w:val="000000"/>
          <w:sz w:val="26"/>
          <w:szCs w:val="26"/>
          <w:rtl/>
          <w14:shadow w14:blurRad="0" w14:dist="0" w14:dir="0" w14:sx="0" w14:sy="0" w14:kx="0" w14:ky="0" w14:algn="none">
            <w14:srgbClr w14:val="000000"/>
          </w14:shadow>
        </w:rPr>
        <w:t>(</w:t>
      </w:r>
      <w:r w:rsidRPr="00047E79">
        <w:rPr>
          <w:rFonts w:ascii="Lotus Linotype" w:hAnsi="Lotus Linotype" w:cs="Lotus Linotype"/>
          <w:noProof w:val="0"/>
          <w:color w:val="000000"/>
          <w:sz w:val="26"/>
          <w:szCs w:val="26"/>
          <w:rtl/>
          <w14:shadow w14:blurRad="0" w14:dist="0" w14:dir="0" w14:sx="0" w14:sy="0" w14:kx="0" w14:ky="0" w14:algn="none">
            <w14:srgbClr w14:val="000000"/>
          </w14:shadow>
        </w:rPr>
        <w:footnoteRef/>
      </w:r>
      <w:r w:rsidRPr="00047E79">
        <w:rPr>
          <w:rFonts w:ascii="Lotus Linotype" w:hAnsi="Lotus Linotype" w:cs="Lotus Linotype"/>
          <w:noProof w:val="0"/>
          <w:color w:val="000000"/>
          <w:sz w:val="26"/>
          <w:szCs w:val="26"/>
          <w:rtl/>
          <w14:shadow w14:blurRad="0" w14:dist="0" w14:dir="0" w14:sx="0" w14:sy="0" w14:kx="0" w14:ky="0" w14:algn="none">
            <w14:srgbClr w14:val="000000"/>
          </w14:shadow>
        </w:rPr>
        <w:t>) الجواهر الثمينة في محاسن المدينة ص: (250-252).</w:t>
      </w:r>
    </w:p>
  </w:footnote>
  <w:footnote w:id="1728">
    <w:p w14:paraId="52E1F8D6" w14:textId="77777777" w:rsidR="00F643F2" w:rsidRPr="00047E79" w:rsidRDefault="00F643F2" w:rsidP="00F643F2">
      <w:pPr>
        <w:pStyle w:val="44"/>
        <w:widowControl w:val="0"/>
        <w:spacing w:line="440" w:lineRule="exact"/>
        <w:ind w:left="340" w:hanging="340"/>
        <w:jc w:val="both"/>
        <w:rPr>
          <w:rFonts w:ascii="Lotus Linotype" w:hAnsi="Lotus Linotype" w:cs="Lotus Linotype"/>
          <w:noProof w:val="0"/>
          <w:color w:val="000000"/>
          <w:sz w:val="26"/>
          <w:szCs w:val="26"/>
          <w:rtl/>
          <w14:shadow w14:blurRad="0" w14:dist="0" w14:dir="0" w14:sx="0" w14:sy="0" w14:kx="0" w14:ky="0" w14:algn="none">
            <w14:srgbClr w14:val="000000"/>
          </w14:shadow>
        </w:rPr>
      </w:pPr>
      <w:r w:rsidRPr="00047E79">
        <w:rPr>
          <w:rFonts w:ascii="Lotus Linotype" w:hAnsi="Lotus Linotype" w:cs="Lotus Linotype"/>
          <w:noProof w:val="0"/>
          <w:color w:val="000000"/>
          <w:sz w:val="26"/>
          <w:szCs w:val="26"/>
          <w:rtl/>
          <w14:shadow w14:blurRad="0" w14:dist="0" w14:dir="0" w14:sx="0" w14:sy="0" w14:kx="0" w14:ky="0" w14:algn="none">
            <w14:srgbClr w14:val="000000"/>
          </w14:shadow>
        </w:rPr>
        <w:t>(</w:t>
      </w:r>
      <w:r w:rsidRPr="00047E79">
        <w:rPr>
          <w:rFonts w:ascii="Lotus Linotype" w:hAnsi="Lotus Linotype" w:cs="Lotus Linotype"/>
          <w:noProof w:val="0"/>
          <w:color w:val="000000"/>
          <w:sz w:val="26"/>
          <w:szCs w:val="26"/>
          <w:rtl/>
          <w14:shadow w14:blurRad="0" w14:dist="0" w14:dir="0" w14:sx="0" w14:sy="0" w14:kx="0" w14:ky="0" w14:algn="none">
            <w14:srgbClr w14:val="000000"/>
          </w14:shadow>
        </w:rPr>
        <w:footnoteRef/>
      </w:r>
      <w:r w:rsidRPr="00047E79">
        <w:rPr>
          <w:rFonts w:ascii="Lotus Linotype" w:hAnsi="Lotus Linotype" w:cs="Lotus Linotype"/>
          <w:noProof w:val="0"/>
          <w:color w:val="000000"/>
          <w:sz w:val="26"/>
          <w:szCs w:val="26"/>
          <w:rtl/>
          <w14:shadow w14:blurRad="0" w14:dist="0" w14:dir="0" w14:sx="0" w14:sy="0" w14:kx="0" w14:ky="0" w14:algn="none">
            <w14:srgbClr w14:val="000000"/>
          </w14:shadow>
        </w:rPr>
        <w:t xml:space="preserve">) روي من حديث سهل بن سعد الساعدي </w:t>
      </w:r>
      <w:r w:rsidRPr="00047E79">
        <w:rPr>
          <w:rFonts w:ascii="Lotus Linotype" w:hAnsi="Lotus Linotype" w:cs="Lotus Linotype"/>
          <w:noProof w:val="0"/>
          <w:color w:val="000000"/>
          <w:sz w:val="26"/>
          <w:szCs w:val="26"/>
          <w14:shadow w14:blurRad="0" w14:dist="0" w14:dir="0" w14:sx="0" w14:sy="0" w14:kx="0" w14:ky="0" w14:algn="none">
            <w14:srgbClr w14:val="000000"/>
          </w14:shadow>
        </w:rPr>
        <w:sym w:font="AGA Arabesque" w:char="F074"/>
      </w:r>
      <w:r w:rsidRPr="00047E79">
        <w:rPr>
          <w:rFonts w:ascii="Lotus Linotype" w:hAnsi="Lotus Linotype" w:cs="Lotus Linotype"/>
          <w:noProof w:val="0"/>
          <w:color w:val="000000"/>
          <w:sz w:val="26"/>
          <w:szCs w:val="26"/>
          <w:rtl/>
          <w14:shadow w14:blurRad="0" w14:dist="0" w14:dir="0" w14:sx="0" w14:sy="0" w14:kx="0" w14:ky="0" w14:algn="none">
            <w14:srgbClr w14:val="000000"/>
          </w14:shadow>
        </w:rPr>
        <w:t>، أخرجه أبو يعلى في مسنده (13/508) رقم (7516)، والطبراني في المعجم الكبير (6/186) رقم (5813)، وإسناده ضعيف، انظر: الأحاديث الواردة في فضائل المدينة ص: (575).</w:t>
      </w:r>
    </w:p>
  </w:footnote>
  <w:footnote w:id="1729">
    <w:p w14:paraId="4213F9FE" w14:textId="77777777" w:rsidR="00F643F2" w:rsidRPr="00047E79" w:rsidRDefault="00F643F2" w:rsidP="00F643F2">
      <w:pPr>
        <w:pStyle w:val="44"/>
        <w:widowControl w:val="0"/>
        <w:spacing w:line="440" w:lineRule="exact"/>
        <w:ind w:left="340" w:hanging="340"/>
        <w:jc w:val="both"/>
        <w:rPr>
          <w:rFonts w:ascii="Lotus Linotype" w:hAnsi="Lotus Linotype" w:cs="Lotus Linotype"/>
          <w:noProof w:val="0"/>
          <w:color w:val="000000"/>
          <w:sz w:val="26"/>
          <w:szCs w:val="26"/>
          <w:rtl/>
          <w14:shadow w14:blurRad="0" w14:dist="0" w14:dir="0" w14:sx="0" w14:sy="0" w14:kx="0" w14:ky="0" w14:algn="none">
            <w14:srgbClr w14:val="000000"/>
          </w14:shadow>
        </w:rPr>
      </w:pPr>
      <w:r w:rsidRPr="00047E79">
        <w:rPr>
          <w:rFonts w:ascii="Lotus Linotype" w:hAnsi="Lotus Linotype" w:cs="Lotus Linotype"/>
          <w:noProof w:val="0"/>
          <w:color w:val="000000"/>
          <w:sz w:val="26"/>
          <w:szCs w:val="26"/>
          <w:rtl/>
          <w14:shadow w14:blurRad="0" w14:dist="0" w14:dir="0" w14:sx="0" w14:sy="0" w14:kx="0" w14:ky="0" w14:algn="none">
            <w14:srgbClr w14:val="000000"/>
          </w14:shadow>
        </w:rPr>
        <w:t>(</w:t>
      </w:r>
      <w:r w:rsidRPr="00047E79">
        <w:rPr>
          <w:rFonts w:ascii="Lotus Linotype" w:hAnsi="Lotus Linotype" w:cs="Lotus Linotype"/>
          <w:noProof w:val="0"/>
          <w:color w:val="000000"/>
          <w:sz w:val="26"/>
          <w:szCs w:val="26"/>
          <w:rtl/>
          <w14:shadow w14:blurRad="0" w14:dist="0" w14:dir="0" w14:sx="0" w14:sy="0" w14:kx="0" w14:ky="0" w14:algn="none">
            <w14:srgbClr w14:val="000000"/>
          </w14:shadow>
        </w:rPr>
        <w:footnoteRef/>
      </w:r>
      <w:r w:rsidRPr="00047E79">
        <w:rPr>
          <w:rFonts w:ascii="Lotus Linotype" w:hAnsi="Lotus Linotype" w:cs="Lotus Linotype"/>
          <w:noProof w:val="0"/>
          <w:color w:val="000000"/>
          <w:sz w:val="26"/>
          <w:szCs w:val="26"/>
          <w:rtl/>
          <w14:shadow w14:blurRad="0" w14:dist="0" w14:dir="0" w14:sx="0" w14:sy="0" w14:kx="0" w14:ky="0" w14:algn="none">
            <w14:srgbClr w14:val="000000"/>
          </w14:shadow>
        </w:rPr>
        <w:t xml:space="preserve">) روي من حديث عمرو بن عوف المزني </w:t>
      </w:r>
      <w:r w:rsidRPr="00047E79">
        <w:rPr>
          <w:rFonts w:ascii="Lotus Linotype" w:hAnsi="Lotus Linotype" w:cs="Lotus Linotype"/>
          <w:noProof w:val="0"/>
          <w:color w:val="000000"/>
          <w:sz w:val="26"/>
          <w:szCs w:val="26"/>
          <w14:shadow w14:blurRad="0" w14:dist="0" w14:dir="0" w14:sx="0" w14:sy="0" w14:kx="0" w14:ky="0" w14:algn="none">
            <w14:srgbClr w14:val="000000"/>
          </w14:shadow>
        </w:rPr>
        <w:sym w:font="AGA Arabesque" w:char="F074"/>
      </w:r>
      <w:r w:rsidRPr="00047E79">
        <w:rPr>
          <w:rFonts w:ascii="Lotus Linotype" w:hAnsi="Lotus Linotype" w:cs="Lotus Linotype"/>
          <w:noProof w:val="0"/>
          <w:color w:val="000000"/>
          <w:sz w:val="26"/>
          <w:szCs w:val="26"/>
          <w:rtl/>
          <w14:shadow w14:blurRad="0" w14:dist="0" w14:dir="0" w14:sx="0" w14:sy="0" w14:kx="0" w14:ky="0" w14:algn="none">
            <w14:srgbClr w14:val="000000"/>
          </w14:shadow>
        </w:rPr>
        <w:t>، أخرجه ابن شبة في تاريخ المدينة (1/80-81)، والطبراني في المعجم الكبير (17/18-19) وغيرهما، وأورده ابن الجوزي في الموضوعات (1/148).</w:t>
      </w:r>
    </w:p>
  </w:footnote>
  <w:footnote w:id="1730">
    <w:p w14:paraId="136A4D5C" w14:textId="77777777" w:rsidR="00F643F2" w:rsidRPr="00047E79" w:rsidRDefault="00F643F2" w:rsidP="00F643F2">
      <w:pPr>
        <w:pStyle w:val="44"/>
        <w:widowControl w:val="0"/>
        <w:spacing w:line="440" w:lineRule="exact"/>
        <w:ind w:left="340" w:hanging="340"/>
        <w:jc w:val="both"/>
        <w:rPr>
          <w:rFonts w:ascii="Lotus Linotype" w:hAnsi="Lotus Linotype" w:cs="Lotus Linotype"/>
          <w:noProof w:val="0"/>
          <w:color w:val="000000"/>
          <w:sz w:val="26"/>
          <w:szCs w:val="26"/>
          <w:rtl/>
          <w14:shadow w14:blurRad="0" w14:dist="0" w14:dir="0" w14:sx="0" w14:sy="0" w14:kx="0" w14:ky="0" w14:algn="none">
            <w14:srgbClr w14:val="000000"/>
          </w14:shadow>
        </w:rPr>
      </w:pPr>
      <w:r w:rsidRPr="00047E79">
        <w:rPr>
          <w:rFonts w:ascii="Lotus Linotype" w:hAnsi="Lotus Linotype" w:cs="Lotus Linotype"/>
          <w:noProof w:val="0"/>
          <w:color w:val="000000"/>
          <w:sz w:val="26"/>
          <w:szCs w:val="26"/>
          <w:rtl/>
          <w14:shadow w14:blurRad="0" w14:dist="0" w14:dir="0" w14:sx="0" w14:sy="0" w14:kx="0" w14:ky="0" w14:algn="none">
            <w14:srgbClr w14:val="000000"/>
          </w14:shadow>
        </w:rPr>
        <w:t>(</w:t>
      </w:r>
      <w:r w:rsidRPr="00047E79">
        <w:rPr>
          <w:rFonts w:ascii="Lotus Linotype" w:hAnsi="Lotus Linotype" w:cs="Lotus Linotype"/>
          <w:noProof w:val="0"/>
          <w:color w:val="000000"/>
          <w:sz w:val="26"/>
          <w:szCs w:val="26"/>
          <w:rtl/>
          <w14:shadow w14:blurRad="0" w14:dist="0" w14:dir="0" w14:sx="0" w14:sy="0" w14:kx="0" w14:ky="0" w14:algn="none">
            <w14:srgbClr w14:val="000000"/>
          </w14:shadow>
        </w:rPr>
        <w:footnoteRef/>
      </w:r>
      <w:r w:rsidRPr="00047E79">
        <w:rPr>
          <w:rFonts w:ascii="Lotus Linotype" w:hAnsi="Lotus Linotype" w:cs="Lotus Linotype"/>
          <w:noProof w:val="0"/>
          <w:color w:val="000000"/>
          <w:sz w:val="26"/>
          <w:szCs w:val="26"/>
          <w:rtl/>
          <w14:shadow w14:blurRad="0" w14:dist="0" w14:dir="0" w14:sx="0" w14:sy="0" w14:kx="0" w14:ky="0" w14:algn="none">
            <w14:srgbClr w14:val="000000"/>
          </w14:shadow>
        </w:rPr>
        <w:t>) روي مرسلاً من حديث إسحاق بن يحيى بن طلحة التيمي، أخرجه ابن شبة في تاريخ المدينة (1/83، وإسناده ضعيف جدا، انظر: الأحاديث الواردة في فضائل المدينة ص: (573).</w:t>
      </w:r>
    </w:p>
  </w:footnote>
  <w:footnote w:id="1731">
    <w:p w14:paraId="70266BDB" w14:textId="77777777" w:rsidR="00F643F2" w:rsidRPr="00047E79" w:rsidRDefault="00F643F2" w:rsidP="00F643F2">
      <w:pPr>
        <w:pStyle w:val="44"/>
        <w:widowControl w:val="0"/>
        <w:spacing w:line="440" w:lineRule="exact"/>
        <w:ind w:left="340" w:hanging="340"/>
        <w:jc w:val="both"/>
        <w:rPr>
          <w:rFonts w:ascii="Lotus Linotype" w:hAnsi="Lotus Linotype" w:cs="Lotus Linotype"/>
          <w:sz w:val="26"/>
          <w:szCs w:val="26"/>
          <w:rtl/>
        </w:rPr>
      </w:pPr>
      <w:r w:rsidRPr="00047E79">
        <w:rPr>
          <w:rFonts w:ascii="Lotus Linotype" w:hAnsi="Lotus Linotype" w:cs="Lotus Linotype"/>
          <w:noProof w:val="0"/>
          <w:color w:val="000000"/>
          <w:sz w:val="26"/>
          <w:szCs w:val="26"/>
          <w:rtl/>
          <w14:shadow w14:blurRad="0" w14:dist="0" w14:dir="0" w14:sx="0" w14:sy="0" w14:kx="0" w14:ky="0" w14:algn="none">
            <w14:srgbClr w14:val="000000"/>
          </w14:shadow>
        </w:rPr>
        <w:t>(</w:t>
      </w:r>
      <w:r w:rsidRPr="00047E79">
        <w:rPr>
          <w:rFonts w:ascii="Lotus Linotype" w:hAnsi="Lotus Linotype" w:cs="Lotus Linotype"/>
          <w:noProof w:val="0"/>
          <w:color w:val="000000"/>
          <w:sz w:val="26"/>
          <w:szCs w:val="26"/>
          <w:rtl/>
          <w14:shadow w14:blurRad="0" w14:dist="0" w14:dir="0" w14:sx="0" w14:sy="0" w14:kx="0" w14:ky="0" w14:algn="none">
            <w14:srgbClr w14:val="000000"/>
          </w14:shadow>
        </w:rPr>
        <w:footnoteRef/>
      </w:r>
      <w:r w:rsidRPr="00047E79">
        <w:rPr>
          <w:rFonts w:ascii="Lotus Linotype" w:hAnsi="Lotus Linotype" w:cs="Lotus Linotype"/>
          <w:noProof w:val="0"/>
          <w:color w:val="000000"/>
          <w:sz w:val="26"/>
          <w:szCs w:val="26"/>
          <w:rtl/>
          <w14:shadow w14:blurRad="0" w14:dist="0" w14:dir="0" w14:sx="0" w14:sy="0" w14:kx="0" w14:ky="0" w14:algn="none">
            <w14:srgbClr w14:val="000000"/>
          </w14:shadow>
        </w:rPr>
        <w:t>) أخرجه ابن شبة في تاريخ المدينة (1/82)، وإسناده ضعيف جدا، انظر: الأحاديث الواردة في فضائل المدينة ص: (560).</w:t>
      </w:r>
    </w:p>
  </w:footnote>
  <w:footnote w:id="1732">
    <w:p w14:paraId="0D049B8F" w14:textId="77777777" w:rsidR="00F643F2" w:rsidRPr="00047E79" w:rsidRDefault="00F643F2" w:rsidP="00F643F2">
      <w:pPr>
        <w:pStyle w:val="44"/>
        <w:widowControl w:val="0"/>
        <w:spacing w:line="440" w:lineRule="exact"/>
        <w:ind w:left="340" w:hanging="340"/>
        <w:jc w:val="both"/>
        <w:rPr>
          <w:rFonts w:ascii="Lotus Linotype" w:hAnsi="Lotus Linotype" w:cs="Lotus Linotype"/>
          <w:noProof w:val="0"/>
          <w:color w:val="000000"/>
          <w:sz w:val="26"/>
          <w:szCs w:val="26"/>
          <w:rtl/>
          <w14:shadow w14:blurRad="0" w14:dist="0" w14:dir="0" w14:sx="0" w14:sy="0" w14:kx="0" w14:ky="0" w14:algn="none">
            <w14:srgbClr w14:val="000000"/>
          </w14:shadow>
        </w:rPr>
      </w:pPr>
      <w:r w:rsidRPr="00047E79">
        <w:rPr>
          <w:rFonts w:ascii="Lotus Linotype" w:hAnsi="Lotus Linotype" w:cs="Lotus Linotype"/>
          <w:noProof w:val="0"/>
          <w:color w:val="000000"/>
          <w:sz w:val="26"/>
          <w:szCs w:val="26"/>
          <w:rtl/>
          <w14:shadow w14:blurRad="0" w14:dist="0" w14:dir="0" w14:sx="0" w14:sy="0" w14:kx="0" w14:ky="0" w14:algn="none">
            <w14:srgbClr w14:val="000000"/>
          </w14:shadow>
        </w:rPr>
        <w:t>(</w:t>
      </w:r>
      <w:r w:rsidRPr="00047E79">
        <w:rPr>
          <w:rFonts w:ascii="Lotus Linotype" w:hAnsi="Lotus Linotype" w:cs="Lotus Linotype"/>
          <w:noProof w:val="0"/>
          <w:color w:val="000000"/>
          <w:sz w:val="26"/>
          <w:szCs w:val="26"/>
          <w:rtl/>
          <w14:shadow w14:blurRad="0" w14:dist="0" w14:dir="0" w14:sx="0" w14:sy="0" w14:kx="0" w14:ky="0" w14:algn="none">
            <w14:srgbClr w14:val="000000"/>
          </w14:shadow>
        </w:rPr>
        <w:footnoteRef/>
      </w:r>
      <w:r w:rsidRPr="00047E79">
        <w:rPr>
          <w:rFonts w:ascii="Lotus Linotype" w:hAnsi="Lotus Linotype" w:cs="Lotus Linotype"/>
          <w:noProof w:val="0"/>
          <w:color w:val="000000"/>
          <w:sz w:val="26"/>
          <w:szCs w:val="26"/>
          <w:rtl/>
          <w14:shadow w14:blurRad="0" w14:dist="0" w14:dir="0" w14:sx="0" w14:sy="0" w14:kx="0" w14:ky="0" w14:algn="none">
            <w14:srgbClr w14:val="000000"/>
          </w14:shadow>
        </w:rPr>
        <w:t xml:space="preserve">) روي من حديث أنس بن مالك </w:t>
      </w:r>
      <w:r w:rsidRPr="00047E79">
        <w:rPr>
          <w:rFonts w:ascii="Lotus Linotype" w:hAnsi="Lotus Linotype" w:cs="Lotus Linotype"/>
          <w:noProof w:val="0"/>
          <w:color w:val="000000"/>
          <w:sz w:val="26"/>
          <w:szCs w:val="26"/>
          <w14:shadow w14:blurRad="0" w14:dist="0" w14:dir="0" w14:sx="0" w14:sy="0" w14:kx="0" w14:ky="0" w14:algn="none">
            <w14:srgbClr w14:val="000000"/>
          </w14:shadow>
        </w:rPr>
        <w:sym w:font="AGA Arabesque" w:char="F074"/>
      </w:r>
      <w:r w:rsidRPr="00047E79">
        <w:rPr>
          <w:rFonts w:ascii="Lotus Linotype" w:hAnsi="Lotus Linotype" w:cs="Lotus Linotype"/>
          <w:noProof w:val="0"/>
          <w:color w:val="000000"/>
          <w:sz w:val="26"/>
          <w:szCs w:val="26"/>
          <w:rtl/>
          <w14:shadow w14:blurRad="0" w14:dist="0" w14:dir="0" w14:sx="0" w14:sy="0" w14:kx="0" w14:ky="0" w14:algn="none">
            <w14:srgbClr w14:val="000000"/>
          </w14:shadow>
        </w:rPr>
        <w:t>، أخرجه ابن ماجه في المصنف رقم (3115)، وأبو نعيم في ذكر أخبار أصبهان (2/439)، وإسناده ضعيف جدا، بل قد يكون موضوعاً، انظر: الأحاديث الواردة في فضائل المدينة ص: (560-561).</w:t>
      </w:r>
    </w:p>
  </w:footnote>
  <w:footnote w:id="1733">
    <w:p w14:paraId="04D07F1D" w14:textId="77777777" w:rsidR="00F643F2" w:rsidRPr="00047E79" w:rsidRDefault="00F643F2" w:rsidP="00F643F2">
      <w:pPr>
        <w:pStyle w:val="44"/>
        <w:widowControl w:val="0"/>
        <w:spacing w:line="440" w:lineRule="exact"/>
        <w:ind w:left="340" w:hanging="340"/>
        <w:jc w:val="both"/>
        <w:rPr>
          <w:rFonts w:ascii="Lotus Linotype" w:hAnsi="Lotus Linotype" w:cs="Lotus Linotype"/>
          <w:noProof w:val="0"/>
          <w:color w:val="000000"/>
          <w:sz w:val="26"/>
          <w:szCs w:val="26"/>
          <w:rtl/>
          <w14:shadow w14:blurRad="0" w14:dist="0" w14:dir="0" w14:sx="0" w14:sy="0" w14:kx="0" w14:ky="0" w14:algn="none">
            <w14:srgbClr w14:val="000000"/>
          </w14:shadow>
        </w:rPr>
      </w:pPr>
      <w:r w:rsidRPr="00047E79">
        <w:rPr>
          <w:rFonts w:ascii="Lotus Linotype" w:hAnsi="Lotus Linotype" w:cs="Lotus Linotype"/>
          <w:noProof w:val="0"/>
          <w:color w:val="000000"/>
          <w:sz w:val="26"/>
          <w:szCs w:val="26"/>
          <w:rtl/>
          <w14:shadow w14:blurRad="0" w14:dist="0" w14:dir="0" w14:sx="0" w14:sy="0" w14:kx="0" w14:ky="0" w14:algn="none">
            <w14:srgbClr w14:val="000000"/>
          </w14:shadow>
        </w:rPr>
        <w:t>(</w:t>
      </w:r>
      <w:r w:rsidRPr="00047E79">
        <w:rPr>
          <w:rFonts w:ascii="Lotus Linotype" w:hAnsi="Lotus Linotype" w:cs="Lotus Linotype"/>
          <w:noProof w:val="0"/>
          <w:color w:val="000000"/>
          <w:sz w:val="26"/>
          <w:szCs w:val="26"/>
          <w:rtl/>
          <w14:shadow w14:blurRad="0" w14:dist="0" w14:dir="0" w14:sx="0" w14:sy="0" w14:kx="0" w14:ky="0" w14:algn="none">
            <w14:srgbClr w14:val="000000"/>
          </w14:shadow>
        </w:rPr>
        <w:footnoteRef/>
      </w:r>
      <w:r w:rsidRPr="00047E79">
        <w:rPr>
          <w:rFonts w:ascii="Lotus Linotype" w:hAnsi="Lotus Linotype" w:cs="Lotus Linotype"/>
          <w:noProof w:val="0"/>
          <w:color w:val="000000"/>
          <w:sz w:val="26"/>
          <w:szCs w:val="26"/>
          <w:rtl/>
          <w14:shadow w14:blurRad="0" w14:dist="0" w14:dir="0" w14:sx="0" w14:sy="0" w14:kx="0" w14:ky="0" w14:algn="none">
            <w14:srgbClr w14:val="000000"/>
          </w14:shadow>
        </w:rPr>
        <w:t xml:space="preserve">) روي من حديث أبي هريرة </w:t>
      </w:r>
      <w:r w:rsidRPr="00047E79">
        <w:rPr>
          <w:rFonts w:ascii="Lotus Linotype" w:hAnsi="Lotus Linotype" w:cs="Lotus Linotype"/>
          <w:noProof w:val="0"/>
          <w:color w:val="000000"/>
          <w:sz w:val="26"/>
          <w:szCs w:val="26"/>
          <w14:shadow w14:blurRad="0" w14:dist="0" w14:dir="0" w14:sx="0" w14:sy="0" w14:kx="0" w14:ky="0" w14:algn="none">
            <w14:srgbClr w14:val="000000"/>
          </w14:shadow>
        </w:rPr>
        <w:sym w:font="AGA Arabesque" w:char="F074"/>
      </w:r>
      <w:r w:rsidRPr="00047E79">
        <w:rPr>
          <w:rFonts w:ascii="Lotus Linotype" w:hAnsi="Lotus Linotype" w:cs="Lotus Linotype"/>
          <w:noProof w:val="0"/>
          <w:color w:val="000000"/>
          <w:sz w:val="26"/>
          <w:szCs w:val="26"/>
          <w:rtl/>
          <w14:shadow w14:blurRad="0" w14:dist="0" w14:dir="0" w14:sx="0" w14:sy="0" w14:kx="0" w14:ky="0" w14:algn="none">
            <w14:srgbClr w14:val="000000"/>
          </w14:shadow>
        </w:rPr>
        <w:t>، ذكره بعض المؤرخين دون إسناد، انظر: الأحاديث الواردة في فضائل المدينة ص: (577).</w:t>
      </w:r>
    </w:p>
  </w:footnote>
  <w:footnote w:id="1734">
    <w:p w14:paraId="4DA93DEC" w14:textId="77777777" w:rsidR="00F643F2" w:rsidRPr="00047E79" w:rsidRDefault="00F643F2" w:rsidP="00F643F2">
      <w:pPr>
        <w:pStyle w:val="44"/>
        <w:widowControl w:val="0"/>
        <w:spacing w:line="440" w:lineRule="exact"/>
        <w:ind w:left="340" w:hanging="340"/>
        <w:jc w:val="both"/>
        <w:rPr>
          <w:rFonts w:ascii="Lotus Linotype" w:hAnsi="Lotus Linotype" w:cs="Lotus Linotype"/>
          <w:noProof w:val="0"/>
          <w:color w:val="000000"/>
          <w:sz w:val="26"/>
          <w:szCs w:val="26"/>
          <w:rtl/>
          <w14:shadow w14:blurRad="0" w14:dist="0" w14:dir="0" w14:sx="0" w14:sy="0" w14:kx="0" w14:ky="0" w14:algn="none">
            <w14:srgbClr w14:val="000000"/>
          </w14:shadow>
        </w:rPr>
      </w:pPr>
      <w:r w:rsidRPr="00047E79">
        <w:rPr>
          <w:rFonts w:ascii="Lotus Linotype" w:hAnsi="Lotus Linotype" w:cs="Lotus Linotype"/>
          <w:noProof w:val="0"/>
          <w:color w:val="000000"/>
          <w:sz w:val="26"/>
          <w:szCs w:val="26"/>
          <w:rtl/>
          <w14:shadow w14:blurRad="0" w14:dist="0" w14:dir="0" w14:sx="0" w14:sy="0" w14:kx="0" w14:ky="0" w14:algn="none">
            <w14:srgbClr w14:val="000000"/>
          </w14:shadow>
        </w:rPr>
        <w:t>(</w:t>
      </w:r>
      <w:r w:rsidRPr="00047E79">
        <w:rPr>
          <w:rFonts w:ascii="Lotus Linotype" w:hAnsi="Lotus Linotype" w:cs="Lotus Linotype"/>
          <w:noProof w:val="0"/>
          <w:color w:val="000000"/>
          <w:sz w:val="26"/>
          <w:szCs w:val="26"/>
          <w:rtl/>
          <w14:shadow w14:blurRad="0" w14:dist="0" w14:dir="0" w14:sx="0" w14:sy="0" w14:kx="0" w14:ky="0" w14:algn="none">
            <w14:srgbClr w14:val="000000"/>
          </w14:shadow>
        </w:rPr>
        <w:footnoteRef/>
      </w:r>
      <w:r w:rsidRPr="00047E79">
        <w:rPr>
          <w:rFonts w:ascii="Lotus Linotype" w:hAnsi="Lotus Linotype" w:cs="Lotus Linotype"/>
          <w:noProof w:val="0"/>
          <w:color w:val="000000"/>
          <w:sz w:val="26"/>
          <w:szCs w:val="26"/>
          <w:rtl/>
          <w14:shadow w14:blurRad="0" w14:dist="0" w14:dir="0" w14:sx="0" w14:sy="0" w14:kx="0" w14:ky="0" w14:algn="none">
            <w14:srgbClr w14:val="000000"/>
          </w14:shadow>
        </w:rPr>
        <w:t xml:space="preserve">) روي من حديث أنس بن مالك </w:t>
      </w:r>
      <w:r w:rsidRPr="00047E79">
        <w:rPr>
          <w:rFonts w:ascii="Lotus Linotype" w:hAnsi="Lotus Linotype" w:cs="Lotus Linotype"/>
          <w:noProof w:val="0"/>
          <w:color w:val="000000"/>
          <w:sz w:val="26"/>
          <w:szCs w:val="26"/>
          <w14:shadow w14:blurRad="0" w14:dist="0" w14:dir="0" w14:sx="0" w14:sy="0" w14:kx="0" w14:ky="0" w14:algn="none">
            <w14:srgbClr w14:val="000000"/>
          </w14:shadow>
        </w:rPr>
        <w:sym w:font="AGA Arabesque" w:char="F074"/>
      </w:r>
      <w:r w:rsidRPr="00047E79">
        <w:rPr>
          <w:rFonts w:ascii="Lotus Linotype" w:hAnsi="Lotus Linotype" w:cs="Lotus Linotype"/>
          <w:noProof w:val="0"/>
          <w:color w:val="000000"/>
          <w:sz w:val="26"/>
          <w:szCs w:val="26"/>
          <w:rtl/>
          <w14:shadow w14:blurRad="0" w14:dist="0" w14:dir="0" w14:sx="0" w14:sy="0" w14:kx="0" w14:ky="0" w14:algn="none">
            <w14:srgbClr w14:val="000000"/>
          </w14:shadow>
        </w:rPr>
        <w:t>، أخرجه ابن شبة في تاريخ المدينة (1/79) وغيره، وأورده ابن الجوزي في الموضوعات (1/120).</w:t>
      </w:r>
    </w:p>
  </w:footnote>
  <w:footnote w:id="1735">
    <w:p w14:paraId="70B95E06" w14:textId="77777777" w:rsidR="00F643F2" w:rsidRPr="00047E79" w:rsidRDefault="00F643F2" w:rsidP="00F643F2">
      <w:pPr>
        <w:pStyle w:val="44"/>
        <w:widowControl w:val="0"/>
        <w:spacing w:line="440" w:lineRule="exact"/>
        <w:ind w:left="340" w:hanging="340"/>
        <w:jc w:val="both"/>
        <w:rPr>
          <w:rFonts w:ascii="Lotus Linotype" w:hAnsi="Lotus Linotype" w:cs="Lotus Linotype"/>
          <w:noProof w:val="0"/>
          <w:color w:val="000000"/>
          <w:sz w:val="26"/>
          <w:szCs w:val="26"/>
          <w:rtl/>
          <w14:shadow w14:blurRad="0" w14:dist="0" w14:dir="0" w14:sx="0" w14:sy="0" w14:kx="0" w14:ky="0" w14:algn="none">
            <w14:srgbClr w14:val="000000"/>
          </w14:shadow>
        </w:rPr>
      </w:pPr>
      <w:r w:rsidRPr="00047E79">
        <w:rPr>
          <w:rFonts w:ascii="Lotus Linotype" w:hAnsi="Lotus Linotype" w:cs="Lotus Linotype"/>
          <w:noProof w:val="0"/>
          <w:color w:val="000000"/>
          <w:sz w:val="26"/>
          <w:szCs w:val="26"/>
          <w:rtl/>
          <w14:shadow w14:blurRad="0" w14:dist="0" w14:dir="0" w14:sx="0" w14:sy="0" w14:kx="0" w14:ky="0" w14:algn="none">
            <w14:srgbClr w14:val="000000"/>
          </w14:shadow>
        </w:rPr>
        <w:t>(</w:t>
      </w:r>
      <w:r w:rsidRPr="00047E79">
        <w:rPr>
          <w:rFonts w:ascii="Lotus Linotype" w:hAnsi="Lotus Linotype" w:cs="Lotus Linotype"/>
          <w:noProof w:val="0"/>
          <w:color w:val="000000"/>
          <w:sz w:val="26"/>
          <w:szCs w:val="26"/>
          <w:rtl/>
          <w14:shadow w14:blurRad="0" w14:dist="0" w14:dir="0" w14:sx="0" w14:sy="0" w14:kx="0" w14:ky="0" w14:algn="none">
            <w14:srgbClr w14:val="000000"/>
          </w14:shadow>
        </w:rPr>
        <w:footnoteRef/>
      </w:r>
      <w:r w:rsidRPr="00047E79">
        <w:rPr>
          <w:rFonts w:ascii="Lotus Linotype" w:hAnsi="Lotus Linotype" w:cs="Lotus Linotype"/>
          <w:noProof w:val="0"/>
          <w:color w:val="000000"/>
          <w:sz w:val="26"/>
          <w:szCs w:val="26"/>
          <w:rtl/>
          <w14:shadow w14:blurRad="0" w14:dist="0" w14:dir="0" w14:sx="0" w14:sy="0" w14:kx="0" w14:ky="0" w14:algn="none">
            <w14:srgbClr w14:val="000000"/>
          </w14:shadow>
        </w:rPr>
        <w:t>) أخرجه الطبراني في الأوسط (2/539) رقم (1926) وإسناده ضعيف، انظر: الأحاديث الواردة في فضائل المدينة ص: (562)، وقوله في آخر الحديث: (فإذا جئتموه فكلوا... الخ) ليس مرفوعاً إلى النبي ﷺ، وإنما هو مدرَج من قول زينب بنت نبيط كما بيّنته الرواية التالية.</w:t>
      </w:r>
    </w:p>
  </w:footnote>
  <w:footnote w:id="1736">
    <w:p w14:paraId="1258FD79" w14:textId="77777777" w:rsidR="00F643F2" w:rsidRPr="00047E79" w:rsidRDefault="00F643F2" w:rsidP="00F643F2">
      <w:pPr>
        <w:pStyle w:val="44"/>
        <w:widowControl w:val="0"/>
        <w:spacing w:line="440" w:lineRule="exact"/>
        <w:ind w:left="340" w:hanging="340"/>
        <w:jc w:val="both"/>
        <w:rPr>
          <w:rFonts w:ascii="Lotus Linotype" w:hAnsi="Lotus Linotype" w:cs="Lotus Linotype"/>
          <w:noProof w:val="0"/>
          <w:color w:val="000000"/>
          <w:sz w:val="26"/>
          <w:szCs w:val="26"/>
          <w:rtl/>
          <w14:shadow w14:blurRad="0" w14:dist="0" w14:dir="0" w14:sx="0" w14:sy="0" w14:kx="0" w14:ky="0" w14:algn="none">
            <w14:srgbClr w14:val="000000"/>
          </w14:shadow>
        </w:rPr>
      </w:pPr>
      <w:r w:rsidRPr="00047E79">
        <w:rPr>
          <w:rFonts w:ascii="Lotus Linotype" w:hAnsi="Lotus Linotype" w:cs="Lotus Linotype"/>
          <w:noProof w:val="0"/>
          <w:color w:val="000000"/>
          <w:sz w:val="26"/>
          <w:szCs w:val="26"/>
          <w:rtl/>
          <w14:shadow w14:blurRad="0" w14:dist="0" w14:dir="0" w14:sx="0" w14:sy="0" w14:kx="0" w14:ky="0" w14:algn="none">
            <w14:srgbClr w14:val="000000"/>
          </w14:shadow>
        </w:rPr>
        <w:t>(</w:t>
      </w:r>
      <w:r w:rsidRPr="00047E79">
        <w:rPr>
          <w:rFonts w:ascii="Lotus Linotype" w:hAnsi="Lotus Linotype" w:cs="Lotus Linotype"/>
          <w:noProof w:val="0"/>
          <w:color w:val="000000"/>
          <w:sz w:val="26"/>
          <w:szCs w:val="26"/>
          <w:rtl/>
          <w14:shadow w14:blurRad="0" w14:dist="0" w14:dir="0" w14:sx="0" w14:sy="0" w14:kx="0" w14:ky="0" w14:algn="none">
            <w14:srgbClr w14:val="000000"/>
          </w14:shadow>
        </w:rPr>
        <w:footnoteRef/>
      </w:r>
      <w:r w:rsidRPr="00047E79">
        <w:rPr>
          <w:rFonts w:ascii="Lotus Linotype" w:hAnsi="Lotus Linotype" w:cs="Lotus Linotype"/>
          <w:noProof w:val="0"/>
          <w:color w:val="000000"/>
          <w:sz w:val="26"/>
          <w:szCs w:val="26"/>
          <w:rtl/>
          <w14:shadow w14:blurRad="0" w14:dist="0" w14:dir="0" w14:sx="0" w14:sy="0" w14:kx="0" w14:ky="0" w14:algn="none">
            <w14:srgbClr w14:val="000000"/>
          </w14:shadow>
        </w:rPr>
        <w:t>) أخرجه ابن شبة في تاريخ المدينة (1/84)، وإسناده ضعيف، انظر: الأحاديث الواردة في فضائل المدينة ص: (562).</w:t>
      </w:r>
    </w:p>
  </w:footnote>
  <w:footnote w:id="1737">
    <w:p w14:paraId="7B00D702" w14:textId="77777777" w:rsidR="00F643F2" w:rsidRPr="00047E79" w:rsidRDefault="00F643F2" w:rsidP="00F643F2">
      <w:pPr>
        <w:pStyle w:val="44"/>
        <w:widowControl w:val="0"/>
        <w:spacing w:line="440" w:lineRule="exact"/>
        <w:ind w:left="340" w:hanging="340"/>
        <w:jc w:val="both"/>
        <w:rPr>
          <w:rFonts w:ascii="Lotus Linotype" w:hAnsi="Lotus Linotype" w:cs="Lotus Linotype"/>
          <w:noProof w:val="0"/>
          <w:color w:val="000000"/>
          <w:sz w:val="26"/>
          <w:szCs w:val="26"/>
          <w:rtl/>
          <w14:shadow w14:blurRad="0" w14:dist="0" w14:dir="0" w14:sx="0" w14:sy="0" w14:kx="0" w14:ky="0" w14:algn="none">
            <w14:srgbClr w14:val="000000"/>
          </w14:shadow>
        </w:rPr>
      </w:pPr>
      <w:r w:rsidRPr="00047E79">
        <w:rPr>
          <w:rFonts w:ascii="Lotus Linotype" w:hAnsi="Lotus Linotype" w:cs="Lotus Linotype"/>
          <w:noProof w:val="0"/>
          <w:color w:val="000000"/>
          <w:sz w:val="26"/>
          <w:szCs w:val="26"/>
          <w:rtl/>
          <w14:shadow w14:blurRad="0" w14:dist="0" w14:dir="0" w14:sx="0" w14:sy="0" w14:kx="0" w14:ky="0" w14:algn="none">
            <w14:srgbClr w14:val="000000"/>
          </w14:shadow>
        </w:rPr>
        <w:t>(</w:t>
      </w:r>
      <w:r w:rsidRPr="00047E79">
        <w:rPr>
          <w:rFonts w:ascii="Lotus Linotype" w:hAnsi="Lotus Linotype" w:cs="Lotus Linotype"/>
          <w:noProof w:val="0"/>
          <w:color w:val="000000"/>
          <w:sz w:val="26"/>
          <w:szCs w:val="26"/>
          <w:rtl/>
          <w14:shadow w14:blurRad="0" w14:dist="0" w14:dir="0" w14:sx="0" w14:sy="0" w14:kx="0" w14:ky="0" w14:algn="none">
            <w14:srgbClr w14:val="000000"/>
          </w14:shadow>
        </w:rPr>
        <w:footnoteRef/>
      </w:r>
      <w:r w:rsidRPr="00047E79">
        <w:rPr>
          <w:rFonts w:ascii="Lotus Linotype" w:hAnsi="Lotus Linotype" w:cs="Lotus Linotype"/>
          <w:noProof w:val="0"/>
          <w:color w:val="000000"/>
          <w:sz w:val="26"/>
          <w:szCs w:val="26"/>
          <w:rtl/>
          <w14:shadow w14:blurRad="0" w14:dist="0" w14:dir="0" w14:sx="0" w14:sy="0" w14:kx="0" w14:ky="0" w14:algn="none">
            <w14:srgbClr w14:val="000000"/>
          </w14:shadow>
        </w:rPr>
        <w:t>)</w:t>
      </w:r>
      <w:r w:rsidRPr="00047E79">
        <w:rPr>
          <w:rFonts w:ascii="Lotus Linotype" w:hAnsi="Lotus Linotype" w:cs="Lotus Linotype" w:hint="cs"/>
          <w:noProof w:val="0"/>
          <w:color w:val="000000"/>
          <w:sz w:val="26"/>
          <w:szCs w:val="26"/>
          <w:rtl/>
          <w14:shadow w14:blurRad="0" w14:dist="0" w14:dir="0" w14:sx="0" w14:sy="0" w14:kx="0" w14:ky="0" w14:algn="none">
            <w14:srgbClr w14:val="000000"/>
          </w14:shadow>
        </w:rPr>
        <w:t xml:space="preserve"> </w:t>
      </w:r>
      <w:r w:rsidRPr="00047E79">
        <w:rPr>
          <w:rFonts w:ascii="Lotus Linotype" w:hAnsi="Lotus Linotype" w:cs="Lotus Linotype"/>
          <w:noProof w:val="0"/>
          <w:color w:val="000000"/>
          <w:sz w:val="26"/>
          <w:szCs w:val="26"/>
          <w:rtl/>
          <w14:shadow w14:blurRad="0" w14:dist="0" w14:dir="0" w14:sx="0" w14:sy="0" w14:kx="0" w14:ky="0" w14:algn="none">
            <w14:srgbClr w14:val="000000"/>
          </w14:shadow>
        </w:rPr>
        <w:t>يُراجع للاستزادة في بيان درجة هذه الأحاديث والحكم عليها: الأحاديث الواردة في فضائل المدينة ص: (559-578).</w:t>
      </w:r>
    </w:p>
  </w:footnote>
  <w:footnote w:id="1738">
    <w:p w14:paraId="6A454F93" w14:textId="77777777" w:rsidR="00F643F2" w:rsidRPr="00047E79" w:rsidRDefault="00F643F2" w:rsidP="00F643F2">
      <w:pPr>
        <w:pStyle w:val="44"/>
        <w:widowControl w:val="0"/>
        <w:spacing w:line="440" w:lineRule="exact"/>
        <w:ind w:left="340" w:hanging="340"/>
        <w:jc w:val="both"/>
        <w:rPr>
          <w:rFonts w:ascii="Lotus Linotype" w:hAnsi="Lotus Linotype" w:cs="Lotus Linotype"/>
          <w:noProof w:val="0"/>
          <w:color w:val="000000"/>
          <w:sz w:val="26"/>
          <w:szCs w:val="26"/>
          <w:rtl/>
          <w14:shadow w14:blurRad="0" w14:dist="0" w14:dir="0" w14:sx="0" w14:sy="0" w14:kx="0" w14:ky="0" w14:algn="none">
            <w14:srgbClr w14:val="000000"/>
          </w14:shadow>
        </w:rPr>
      </w:pPr>
      <w:r w:rsidRPr="00047E79">
        <w:rPr>
          <w:rFonts w:ascii="Lotus Linotype" w:hAnsi="Lotus Linotype" w:cs="Lotus Linotype"/>
          <w:noProof w:val="0"/>
          <w:color w:val="000000"/>
          <w:sz w:val="26"/>
          <w:szCs w:val="26"/>
          <w:rtl/>
          <w14:shadow w14:blurRad="0" w14:dist="0" w14:dir="0" w14:sx="0" w14:sy="0" w14:kx="0" w14:ky="0" w14:algn="none">
            <w14:srgbClr w14:val="000000"/>
          </w14:shadow>
        </w:rPr>
        <w:t>(</w:t>
      </w:r>
      <w:r w:rsidRPr="00047E79">
        <w:rPr>
          <w:rFonts w:ascii="Lotus Linotype" w:hAnsi="Lotus Linotype" w:cs="Lotus Linotype"/>
          <w:noProof w:val="0"/>
          <w:color w:val="000000"/>
          <w:sz w:val="26"/>
          <w:szCs w:val="26"/>
          <w:rtl/>
          <w14:shadow w14:blurRad="0" w14:dist="0" w14:dir="0" w14:sx="0" w14:sy="0" w14:kx="0" w14:ky="0" w14:algn="none">
            <w14:srgbClr w14:val="000000"/>
          </w14:shadow>
        </w:rPr>
        <w:footnoteRef/>
      </w:r>
      <w:r w:rsidRPr="00047E79">
        <w:rPr>
          <w:rFonts w:ascii="Lotus Linotype" w:hAnsi="Lotus Linotype" w:cs="Lotus Linotype"/>
          <w:noProof w:val="0"/>
          <w:color w:val="000000"/>
          <w:sz w:val="26"/>
          <w:szCs w:val="26"/>
          <w:rtl/>
          <w14:shadow w14:blurRad="0" w14:dist="0" w14:dir="0" w14:sx="0" w14:sy="0" w14:kx="0" w14:ky="0" w14:algn="none">
            <w14:srgbClr w14:val="000000"/>
          </w14:shadow>
        </w:rPr>
        <w:t>) انظر: تهذيب الكمال (35/188)، الإصابة في تمييز الصحابة (7/685-687) و(7/689).</w:t>
      </w:r>
    </w:p>
  </w:footnote>
  <w:footnote w:id="1739">
    <w:p w14:paraId="000AB151" w14:textId="77777777" w:rsidR="00F643F2" w:rsidRPr="00047E79" w:rsidRDefault="00F643F2" w:rsidP="00F643F2">
      <w:pPr>
        <w:spacing w:line="440" w:lineRule="exact"/>
        <w:ind w:left="340" w:hanging="340"/>
        <w:jc w:val="both"/>
        <w:rPr>
          <w:rFonts w:ascii="Lotus Linotype" w:hAnsi="Lotus Linotype" w:cs="Lotus Linotype"/>
          <w:sz w:val="26"/>
          <w:szCs w:val="26"/>
          <w:rtl/>
        </w:rPr>
      </w:pPr>
      <w:r w:rsidRPr="00047E79">
        <w:rPr>
          <w:rFonts w:ascii="Lotus Linotype" w:hAnsi="Lotus Linotype" w:cs="Lotus Linotype"/>
          <w:color w:val="000000"/>
          <w:sz w:val="26"/>
          <w:szCs w:val="26"/>
          <w:rtl/>
        </w:rPr>
        <w:t>(</w:t>
      </w:r>
      <w:r w:rsidRPr="00047E79">
        <w:rPr>
          <w:rFonts w:ascii="Lotus Linotype" w:hAnsi="Lotus Linotype" w:cs="Lotus Linotype"/>
          <w:color w:val="000000"/>
          <w:sz w:val="26"/>
          <w:szCs w:val="26"/>
          <w:rtl/>
        </w:rPr>
        <w:footnoteRef/>
      </w:r>
      <w:r w:rsidRPr="00047E79">
        <w:rPr>
          <w:rFonts w:ascii="Lotus Linotype" w:hAnsi="Lotus Linotype" w:cs="Lotus Linotype"/>
          <w:color w:val="000000"/>
          <w:sz w:val="26"/>
          <w:szCs w:val="26"/>
          <w:rtl/>
        </w:rPr>
        <w:t xml:space="preserve">) انظر:     </w:t>
      </w:r>
      <w:r w:rsidRPr="00047E79">
        <w:rPr>
          <w:rFonts w:ascii="Lotus Linotype" w:hAnsi="Lotus Linotype" w:cs="Lotus Linotype" w:hint="cs"/>
          <w:color w:val="000000"/>
          <w:sz w:val="26"/>
          <w:szCs w:val="26"/>
          <w:rtl/>
        </w:rPr>
        <w:t xml:space="preserve">          </w:t>
      </w:r>
      <w:r w:rsidRPr="00047E79">
        <w:rPr>
          <w:rFonts w:ascii="Lotus Linotype" w:hAnsi="Lotus Linotype" w:cs="Lotus Linotype"/>
          <w:color w:val="000000"/>
          <w:sz w:val="26"/>
          <w:szCs w:val="26"/>
        </w:rPr>
        <w:t xml:space="preserve">         </w:t>
      </w:r>
      <w:r w:rsidRPr="00047E79">
        <w:rPr>
          <w:rFonts w:ascii="Lotus Linotype" w:hAnsi="Lotus Linotype" w:cs="Lotus Linotype"/>
          <w:color w:val="000000"/>
          <w:sz w:val="26"/>
          <w:szCs w:val="26"/>
          <w:rtl/>
        </w:rPr>
        <w:t xml:space="preserve">                 72663  </w:t>
      </w:r>
      <w:r w:rsidRPr="00047E79">
        <w:rPr>
          <w:rFonts w:ascii="Lotus Linotype" w:hAnsi="Lotus Linotype" w:cs="Lotus Linotype"/>
          <w:color w:val="000000"/>
          <w:sz w:val="26"/>
          <w:szCs w:val="26"/>
        </w:rPr>
        <w:t>http://www.arabiyat.com/forums/showthread.php?t=</w:t>
      </w:r>
      <w:r w:rsidRPr="00047E79">
        <w:rPr>
          <w:rFonts w:ascii="Lotus Linotype" w:hAnsi="Lotus Linotype" w:cs="Lotus Linotype"/>
          <w:sz w:val="26"/>
          <w:szCs w:val="26"/>
          <w:rtl/>
          <w14:shadow w14:blurRad="50800" w14:dist="38100" w14:dir="2700000" w14:sx="100000" w14:sy="100000" w14:kx="0" w14:ky="0" w14:algn="tl">
            <w14:srgbClr w14:val="000000">
              <w14:alpha w14:val="60000"/>
            </w14:srgbClr>
          </w14:shadow>
        </w:rPr>
        <w:t xml:space="preserve"> </w:t>
      </w:r>
    </w:p>
  </w:footnote>
  <w:footnote w:id="1740">
    <w:p w14:paraId="35412E05" w14:textId="77777777" w:rsidR="00F643F2" w:rsidRPr="00047E79" w:rsidRDefault="00F643F2" w:rsidP="00F643F2">
      <w:pPr>
        <w:pStyle w:val="44"/>
        <w:spacing w:line="440" w:lineRule="exact"/>
        <w:ind w:left="340" w:hanging="340"/>
        <w:jc w:val="both"/>
        <w:rPr>
          <w:rFonts w:ascii="Lotus Linotype" w:hAnsi="Lotus Linotype" w:cs="Lotus Linotype"/>
          <w:noProof w:val="0"/>
          <w:color w:val="000000"/>
          <w:sz w:val="26"/>
          <w:szCs w:val="26"/>
          <w:rtl/>
          <w14:shadow w14:blurRad="0" w14:dist="0" w14:dir="0" w14:sx="0" w14:sy="0" w14:kx="0" w14:ky="0" w14:algn="none">
            <w14:srgbClr w14:val="000000"/>
          </w14:shadow>
        </w:rPr>
      </w:pPr>
      <w:r w:rsidRPr="00047E79">
        <w:rPr>
          <w:rFonts w:ascii="Lotus Linotype" w:hAnsi="Lotus Linotype" w:cs="Lotus Linotype"/>
          <w:noProof w:val="0"/>
          <w:color w:val="000000"/>
          <w:sz w:val="26"/>
          <w:szCs w:val="26"/>
          <w:rtl/>
          <w14:shadow w14:blurRad="0" w14:dist="0" w14:dir="0" w14:sx="0" w14:sy="0" w14:kx="0" w14:ky="0" w14:algn="none">
            <w14:srgbClr w14:val="000000"/>
          </w14:shadow>
        </w:rPr>
        <w:t>(</w:t>
      </w:r>
      <w:r w:rsidRPr="00047E79">
        <w:rPr>
          <w:rFonts w:ascii="Lotus Linotype" w:hAnsi="Lotus Linotype" w:cs="Lotus Linotype"/>
          <w:noProof w:val="0"/>
          <w:color w:val="000000"/>
          <w:sz w:val="26"/>
          <w:szCs w:val="26"/>
          <w:rtl/>
          <w14:shadow w14:blurRad="0" w14:dist="0" w14:dir="0" w14:sx="0" w14:sy="0" w14:kx="0" w14:ky="0" w14:algn="none">
            <w14:srgbClr w14:val="000000"/>
          </w14:shadow>
        </w:rPr>
        <w:footnoteRef/>
      </w:r>
      <w:r w:rsidRPr="00047E79">
        <w:rPr>
          <w:rFonts w:ascii="Lotus Linotype" w:hAnsi="Lotus Linotype" w:cs="Lotus Linotype"/>
          <w:noProof w:val="0"/>
          <w:color w:val="000000"/>
          <w:sz w:val="26"/>
          <w:szCs w:val="26"/>
          <w:rtl/>
          <w14:shadow w14:blurRad="0" w14:dist="0" w14:dir="0" w14:sx="0" w14:sy="0" w14:kx="0" w14:ky="0" w14:algn="none">
            <w14:srgbClr w14:val="000000"/>
          </w14:shadow>
        </w:rPr>
        <w:t>) انظر:  المغانم المطابة في معالم طابة (2/591)، عمدة الأخبار في مدينة المختار ص (232)، تحقيق النصرة بتلخيص معالم دار الهجرة ص (220).</w:t>
      </w:r>
    </w:p>
  </w:footnote>
  <w:footnote w:id="1741">
    <w:p w14:paraId="208F3522" w14:textId="77777777" w:rsidR="00F643F2" w:rsidRPr="00047E79" w:rsidRDefault="00F643F2" w:rsidP="00F643F2">
      <w:pPr>
        <w:pStyle w:val="44"/>
        <w:widowControl w:val="0"/>
        <w:spacing w:line="440" w:lineRule="exact"/>
        <w:ind w:left="340" w:hanging="340"/>
        <w:jc w:val="both"/>
        <w:rPr>
          <w:rFonts w:ascii="Lotus Linotype" w:hAnsi="Lotus Linotype" w:cs="Lotus Linotype"/>
          <w:noProof w:val="0"/>
          <w:color w:val="000000"/>
          <w:sz w:val="26"/>
          <w:szCs w:val="26"/>
          <w:rtl/>
          <w14:shadow w14:blurRad="0" w14:dist="0" w14:dir="0" w14:sx="0" w14:sy="0" w14:kx="0" w14:ky="0" w14:algn="none">
            <w14:srgbClr w14:val="000000"/>
          </w14:shadow>
        </w:rPr>
      </w:pPr>
      <w:r w:rsidRPr="00047E79">
        <w:rPr>
          <w:rFonts w:ascii="Lotus Linotype" w:hAnsi="Lotus Linotype" w:cs="Lotus Linotype"/>
          <w:noProof w:val="0"/>
          <w:color w:val="000000"/>
          <w:sz w:val="26"/>
          <w:szCs w:val="26"/>
          <w:rtl/>
          <w14:shadow w14:blurRad="0" w14:dist="0" w14:dir="0" w14:sx="0" w14:sy="0" w14:kx="0" w14:ky="0" w14:algn="none">
            <w14:srgbClr w14:val="000000"/>
          </w14:shadow>
        </w:rPr>
        <w:t>(</w:t>
      </w:r>
      <w:r w:rsidRPr="00047E79">
        <w:rPr>
          <w:rFonts w:ascii="Lotus Linotype" w:hAnsi="Lotus Linotype" w:cs="Lotus Linotype"/>
          <w:noProof w:val="0"/>
          <w:color w:val="000000"/>
          <w:sz w:val="26"/>
          <w:szCs w:val="26"/>
          <w:rtl/>
          <w14:shadow w14:blurRad="0" w14:dist="0" w14:dir="0" w14:sx="0" w14:sy="0" w14:kx="0" w14:ky="0" w14:algn="none">
            <w14:srgbClr w14:val="000000"/>
          </w14:shadow>
        </w:rPr>
        <w:footnoteRef/>
      </w:r>
      <w:r w:rsidRPr="00047E79">
        <w:rPr>
          <w:rFonts w:ascii="Lotus Linotype" w:hAnsi="Lotus Linotype" w:cs="Lotus Linotype"/>
          <w:noProof w:val="0"/>
          <w:color w:val="000000"/>
          <w:sz w:val="26"/>
          <w:szCs w:val="26"/>
          <w:rtl/>
          <w14:shadow w14:blurRad="0" w14:dist="0" w14:dir="0" w14:sx="0" w14:sy="0" w14:kx="0" w14:ky="0" w14:algn="none">
            <w14:srgbClr w14:val="000000"/>
          </w14:shadow>
        </w:rPr>
        <w:t>) انظر:  الدرة الثمينة في أخبار المدينةص (183)، وفاء الوفا بأخبار دار المصطفى ص (925).</w:t>
      </w:r>
    </w:p>
  </w:footnote>
  <w:footnote w:id="1742">
    <w:p w14:paraId="30F62D1F" w14:textId="77777777" w:rsidR="00F643F2" w:rsidRPr="00047E79" w:rsidRDefault="00F643F2" w:rsidP="00F643F2">
      <w:pPr>
        <w:spacing w:line="440" w:lineRule="exact"/>
        <w:ind w:left="340" w:hanging="340"/>
        <w:jc w:val="both"/>
        <w:rPr>
          <w:rFonts w:ascii="Lotus Linotype" w:hAnsi="Lotus Linotype" w:cs="Lotus Linotype"/>
          <w:color w:val="000000"/>
          <w:sz w:val="26"/>
          <w:szCs w:val="26"/>
          <w:rtl/>
        </w:rPr>
      </w:pPr>
      <w:r w:rsidRPr="00047E79">
        <w:rPr>
          <w:rFonts w:ascii="Lotus Linotype" w:hAnsi="Lotus Linotype" w:cs="Lotus Linotype"/>
          <w:color w:val="000000"/>
          <w:sz w:val="26"/>
          <w:szCs w:val="26"/>
          <w:rtl/>
        </w:rPr>
        <w:t>(</w:t>
      </w:r>
      <w:r w:rsidRPr="00047E79">
        <w:rPr>
          <w:rFonts w:ascii="Lotus Linotype" w:hAnsi="Lotus Linotype" w:cs="Lotus Linotype"/>
          <w:color w:val="000000"/>
          <w:sz w:val="26"/>
          <w:szCs w:val="26"/>
          <w:rtl/>
        </w:rPr>
        <w:footnoteRef/>
      </w:r>
      <w:r w:rsidRPr="00047E79">
        <w:rPr>
          <w:rFonts w:ascii="Lotus Linotype" w:hAnsi="Lotus Linotype" w:cs="Lotus Linotype"/>
          <w:color w:val="000000"/>
          <w:sz w:val="26"/>
          <w:szCs w:val="26"/>
          <w:rtl/>
        </w:rPr>
        <w:t xml:space="preserve">) انظر:                                                      </w:t>
      </w:r>
      <w:hyperlink r:id="rId20" w:history="1">
        <w:r w:rsidRPr="00047E79">
          <w:rPr>
            <w:rFonts w:ascii="Lotus Linotype" w:hAnsi="Lotus Linotype" w:cs="Lotus Linotype"/>
            <w:color w:val="000000"/>
            <w:sz w:val="26"/>
            <w:szCs w:val="26"/>
          </w:rPr>
          <w:t>http://www.alawale.net/vb/showthread.php?t=1189</w:t>
        </w:r>
      </w:hyperlink>
      <w:r w:rsidRPr="00047E79">
        <w:rPr>
          <w:rFonts w:ascii="Lotus Linotype" w:hAnsi="Lotus Linotype" w:cs="Lotus Linotype"/>
          <w:color w:val="000000"/>
          <w:sz w:val="26"/>
          <w:szCs w:val="26"/>
          <w:rtl/>
        </w:rPr>
        <w:t xml:space="preserve"> </w:t>
      </w:r>
    </w:p>
  </w:footnote>
  <w:footnote w:id="1743">
    <w:p w14:paraId="6F2DDAF2" w14:textId="77777777" w:rsidR="00F643F2" w:rsidRPr="00047E79" w:rsidRDefault="00F643F2" w:rsidP="00F643F2">
      <w:pPr>
        <w:pStyle w:val="44"/>
        <w:widowControl w:val="0"/>
        <w:spacing w:line="440" w:lineRule="exact"/>
        <w:ind w:left="340" w:hanging="340"/>
        <w:jc w:val="both"/>
        <w:rPr>
          <w:rFonts w:ascii="Lotus Linotype" w:hAnsi="Lotus Linotype" w:cs="Lotus Linotype"/>
          <w:noProof w:val="0"/>
          <w:color w:val="000000"/>
          <w:sz w:val="26"/>
          <w:szCs w:val="26"/>
          <w:rtl/>
          <w14:shadow w14:blurRad="0" w14:dist="0" w14:dir="0" w14:sx="0" w14:sy="0" w14:kx="0" w14:ky="0" w14:algn="none">
            <w14:srgbClr w14:val="000000"/>
          </w14:shadow>
        </w:rPr>
      </w:pPr>
      <w:r w:rsidRPr="00047E79">
        <w:rPr>
          <w:rFonts w:ascii="Lotus Linotype" w:hAnsi="Lotus Linotype" w:cs="Lotus Linotype"/>
          <w:noProof w:val="0"/>
          <w:color w:val="000000"/>
          <w:sz w:val="26"/>
          <w:szCs w:val="26"/>
          <w:rtl/>
          <w14:shadow w14:blurRad="0" w14:dist="0" w14:dir="0" w14:sx="0" w14:sy="0" w14:kx="0" w14:ky="0" w14:algn="none">
            <w14:srgbClr w14:val="000000"/>
          </w14:shadow>
        </w:rPr>
        <w:t>(</w:t>
      </w:r>
      <w:r w:rsidRPr="00047E79">
        <w:rPr>
          <w:rFonts w:ascii="Lotus Linotype" w:hAnsi="Lotus Linotype" w:cs="Lotus Linotype"/>
          <w:noProof w:val="0"/>
          <w:color w:val="000000"/>
          <w:sz w:val="26"/>
          <w:szCs w:val="26"/>
          <w:rtl/>
          <w14:shadow w14:blurRad="0" w14:dist="0" w14:dir="0" w14:sx="0" w14:sy="0" w14:kx="0" w14:ky="0" w14:algn="none">
            <w14:srgbClr w14:val="000000"/>
          </w14:shadow>
        </w:rPr>
        <w:footnoteRef/>
      </w:r>
      <w:r w:rsidRPr="00047E79">
        <w:rPr>
          <w:rFonts w:ascii="Lotus Linotype" w:hAnsi="Lotus Linotype" w:cs="Lotus Linotype"/>
          <w:noProof w:val="0"/>
          <w:color w:val="000000"/>
          <w:sz w:val="26"/>
          <w:szCs w:val="26"/>
          <w:rtl/>
          <w14:shadow w14:blurRad="0" w14:dist="0" w14:dir="0" w14:sx="0" w14:sy="0" w14:kx="0" w14:ky="0" w14:algn="none">
            <w14:srgbClr w14:val="000000"/>
          </w14:shadow>
        </w:rPr>
        <w:t>) صحيح البخاري -مع فتح الباري- (7/372).</w:t>
      </w:r>
    </w:p>
  </w:footnote>
  <w:footnote w:id="1744">
    <w:p w14:paraId="4D356A34" w14:textId="77777777" w:rsidR="00F643F2" w:rsidRPr="00047E79" w:rsidRDefault="00F643F2" w:rsidP="00F643F2">
      <w:pPr>
        <w:pStyle w:val="44"/>
        <w:widowControl w:val="0"/>
        <w:spacing w:line="440" w:lineRule="exact"/>
        <w:ind w:left="340" w:hanging="340"/>
        <w:jc w:val="both"/>
        <w:rPr>
          <w:rFonts w:ascii="Lotus Linotype" w:hAnsi="Lotus Linotype" w:cs="Lotus Linotype"/>
          <w:noProof w:val="0"/>
          <w:color w:val="000000"/>
          <w:sz w:val="26"/>
          <w:szCs w:val="26"/>
          <w:rtl/>
          <w14:shadow w14:blurRad="0" w14:dist="0" w14:dir="0" w14:sx="0" w14:sy="0" w14:kx="0" w14:ky="0" w14:algn="none">
            <w14:srgbClr w14:val="000000"/>
          </w14:shadow>
        </w:rPr>
      </w:pPr>
      <w:r w:rsidRPr="00047E79">
        <w:rPr>
          <w:rFonts w:ascii="Lotus Linotype" w:hAnsi="Lotus Linotype" w:cs="Lotus Linotype"/>
          <w:noProof w:val="0"/>
          <w:color w:val="000000"/>
          <w:sz w:val="26"/>
          <w:szCs w:val="26"/>
          <w:rtl/>
          <w14:shadow w14:blurRad="0" w14:dist="0" w14:dir="0" w14:sx="0" w14:sy="0" w14:kx="0" w14:ky="0" w14:algn="none">
            <w14:srgbClr w14:val="000000"/>
          </w14:shadow>
        </w:rPr>
        <w:t>(</w:t>
      </w:r>
      <w:r w:rsidRPr="00047E79">
        <w:rPr>
          <w:rFonts w:ascii="Lotus Linotype" w:hAnsi="Lotus Linotype" w:cs="Lotus Linotype"/>
          <w:noProof w:val="0"/>
          <w:color w:val="000000"/>
          <w:sz w:val="26"/>
          <w:szCs w:val="26"/>
          <w:rtl/>
          <w14:shadow w14:blurRad="0" w14:dist="0" w14:dir="0" w14:sx="0" w14:sy="0" w14:kx="0" w14:ky="0" w14:algn="none">
            <w14:srgbClr w14:val="000000"/>
          </w14:shadow>
        </w:rPr>
        <w:footnoteRef/>
      </w:r>
      <w:r w:rsidRPr="00047E79">
        <w:rPr>
          <w:rFonts w:ascii="Lotus Linotype" w:hAnsi="Lotus Linotype" w:cs="Lotus Linotype"/>
          <w:noProof w:val="0"/>
          <w:color w:val="000000"/>
          <w:sz w:val="26"/>
          <w:szCs w:val="26"/>
          <w:rtl/>
          <w14:shadow w14:blurRad="0" w14:dist="0" w14:dir="0" w14:sx="0" w14:sy="0" w14:kx="0" w14:ky="0" w14:algn="none">
            <w14:srgbClr w14:val="000000"/>
          </w14:shadow>
        </w:rPr>
        <w:t>) البداية والنهاية (4/35-36).</w:t>
      </w:r>
    </w:p>
  </w:footnote>
  <w:footnote w:id="1745">
    <w:p w14:paraId="15382323" w14:textId="77777777" w:rsidR="00F643F2" w:rsidRPr="00047E79" w:rsidRDefault="00F643F2" w:rsidP="00F643F2">
      <w:pPr>
        <w:pStyle w:val="44"/>
        <w:widowControl w:val="0"/>
        <w:spacing w:line="440" w:lineRule="exact"/>
        <w:ind w:left="340" w:hanging="340"/>
        <w:jc w:val="both"/>
        <w:rPr>
          <w:rFonts w:ascii="Lotus Linotype" w:hAnsi="Lotus Linotype" w:cs="Lotus Linotype"/>
          <w:noProof w:val="0"/>
          <w:color w:val="000000"/>
          <w:sz w:val="26"/>
          <w:szCs w:val="26"/>
          <w:rtl/>
          <w14:shadow w14:blurRad="0" w14:dist="0" w14:dir="0" w14:sx="0" w14:sy="0" w14:kx="0" w14:ky="0" w14:algn="none">
            <w14:srgbClr w14:val="000000"/>
          </w14:shadow>
        </w:rPr>
      </w:pPr>
      <w:r w:rsidRPr="00047E79">
        <w:rPr>
          <w:rFonts w:ascii="Lotus Linotype" w:hAnsi="Lotus Linotype" w:cs="Lotus Linotype"/>
          <w:noProof w:val="0"/>
          <w:color w:val="000000"/>
          <w:sz w:val="26"/>
          <w:szCs w:val="26"/>
          <w:rtl/>
          <w14:shadow w14:blurRad="0" w14:dist="0" w14:dir="0" w14:sx="0" w14:sy="0" w14:kx="0" w14:ky="0" w14:algn="none">
            <w14:srgbClr w14:val="000000"/>
          </w14:shadow>
        </w:rPr>
        <w:t>(</w:t>
      </w:r>
      <w:r w:rsidRPr="00047E79">
        <w:rPr>
          <w:rFonts w:ascii="Lotus Linotype" w:hAnsi="Lotus Linotype" w:cs="Lotus Linotype"/>
          <w:noProof w:val="0"/>
          <w:color w:val="000000"/>
          <w:sz w:val="26"/>
          <w:szCs w:val="26"/>
          <w:rtl/>
          <w14:shadow w14:blurRad="0" w14:dist="0" w14:dir="0" w14:sx="0" w14:sy="0" w14:kx="0" w14:ky="0" w14:algn="none">
            <w14:srgbClr w14:val="000000"/>
          </w14:shadow>
        </w:rPr>
        <w:footnoteRef/>
      </w:r>
      <w:r w:rsidRPr="00047E79">
        <w:rPr>
          <w:rFonts w:ascii="Lotus Linotype" w:hAnsi="Lotus Linotype" w:cs="Lotus Linotype"/>
          <w:noProof w:val="0"/>
          <w:color w:val="000000"/>
          <w:sz w:val="26"/>
          <w:szCs w:val="26"/>
          <w:rtl/>
          <w14:shadow w14:blurRad="0" w14:dist="0" w14:dir="0" w14:sx="0" w14:sy="0" w14:kx="0" w14:ky="0" w14:algn="none">
            <w14:srgbClr w14:val="000000"/>
          </w14:shadow>
        </w:rPr>
        <w:t>) أحد: (الآثار، المعركة، التحقيقات) ص (20-21).</w:t>
      </w:r>
    </w:p>
  </w:footnote>
  <w:footnote w:id="1746">
    <w:p w14:paraId="25A8ABD1" w14:textId="77777777" w:rsidR="00F643F2" w:rsidRPr="00047E79" w:rsidRDefault="00F643F2" w:rsidP="00F643F2">
      <w:pPr>
        <w:pStyle w:val="44"/>
        <w:widowControl w:val="0"/>
        <w:spacing w:line="440" w:lineRule="exact"/>
        <w:ind w:left="340" w:hanging="340"/>
        <w:jc w:val="both"/>
        <w:rPr>
          <w:rFonts w:ascii="Lotus Linotype" w:hAnsi="Lotus Linotype" w:cs="Lotus Linotype"/>
          <w:noProof w:val="0"/>
          <w:color w:val="000000"/>
          <w:sz w:val="26"/>
          <w:szCs w:val="26"/>
          <w:rtl/>
          <w14:shadow w14:blurRad="0" w14:dist="0" w14:dir="0" w14:sx="0" w14:sy="0" w14:kx="0" w14:ky="0" w14:algn="none">
            <w14:srgbClr w14:val="000000"/>
          </w14:shadow>
        </w:rPr>
      </w:pPr>
      <w:r w:rsidRPr="00047E79">
        <w:rPr>
          <w:rFonts w:ascii="Lotus Linotype" w:hAnsi="Lotus Linotype" w:cs="Lotus Linotype"/>
          <w:noProof w:val="0"/>
          <w:color w:val="000000"/>
          <w:sz w:val="26"/>
          <w:szCs w:val="26"/>
          <w:rtl/>
          <w14:shadow w14:blurRad="0" w14:dist="0" w14:dir="0" w14:sx="0" w14:sy="0" w14:kx="0" w14:ky="0" w14:algn="none">
            <w14:srgbClr w14:val="000000"/>
          </w14:shadow>
        </w:rPr>
        <w:t>(</w:t>
      </w:r>
      <w:r w:rsidRPr="00047E79">
        <w:rPr>
          <w:rFonts w:ascii="Lotus Linotype" w:hAnsi="Lotus Linotype" w:cs="Lotus Linotype"/>
          <w:noProof w:val="0"/>
          <w:color w:val="000000"/>
          <w:sz w:val="26"/>
          <w:szCs w:val="26"/>
          <w:rtl/>
          <w14:shadow w14:blurRad="0" w14:dist="0" w14:dir="0" w14:sx="0" w14:sy="0" w14:kx="0" w14:ky="0" w14:algn="none">
            <w14:srgbClr w14:val="000000"/>
          </w14:shadow>
        </w:rPr>
        <w:footnoteRef/>
      </w:r>
      <w:r w:rsidRPr="00047E79">
        <w:rPr>
          <w:rFonts w:ascii="Lotus Linotype" w:hAnsi="Lotus Linotype" w:cs="Lotus Linotype"/>
          <w:noProof w:val="0"/>
          <w:color w:val="000000"/>
          <w:sz w:val="26"/>
          <w:szCs w:val="26"/>
          <w:rtl/>
          <w14:shadow w14:blurRad="0" w14:dist="0" w14:dir="0" w14:sx="0" w14:sy="0" w14:kx="0" w14:ky="0" w14:algn="none">
            <w14:srgbClr w14:val="000000"/>
          </w14:shadow>
        </w:rPr>
        <w:t>)</w:t>
      </w:r>
      <w:r w:rsidRPr="00047E79">
        <w:rPr>
          <w:rFonts w:ascii="Lotus Linotype" w:hAnsi="Lotus Linotype" w:cs="Lotus Linotype" w:hint="cs"/>
          <w:noProof w:val="0"/>
          <w:color w:val="000000"/>
          <w:sz w:val="26"/>
          <w:szCs w:val="26"/>
          <w:rtl/>
          <w14:shadow w14:blurRad="0" w14:dist="0" w14:dir="0" w14:sx="0" w14:sy="0" w14:kx="0" w14:ky="0" w14:algn="none">
            <w14:srgbClr w14:val="000000"/>
          </w14:shadow>
        </w:rPr>
        <w:t xml:space="preserve"> انظر: </w:t>
      </w:r>
      <w:r w:rsidRPr="00047E79">
        <w:rPr>
          <w:rFonts w:ascii="Lotus Linotype" w:hAnsi="Lotus Linotype" w:cs="Lotus Linotype"/>
          <w:noProof w:val="0"/>
          <w:color w:val="000000"/>
          <w:sz w:val="26"/>
          <w:szCs w:val="26"/>
          <w:rtl/>
          <w14:shadow w14:blurRad="0" w14:dist="0" w14:dir="0" w14:sx="0" w14:sy="0" w14:kx="0" w14:ky="0" w14:algn="none">
            <w14:srgbClr w14:val="000000"/>
          </w14:shadow>
        </w:rPr>
        <w:t>المغانم المطابة في معالم طابة ص (396-397)</w:t>
      </w:r>
      <w:r w:rsidRPr="00047E79">
        <w:rPr>
          <w:rFonts w:ascii="Lotus Linotype" w:hAnsi="Lotus Linotype" w:cs="Lotus Linotype" w:hint="cs"/>
          <w:noProof w:val="0"/>
          <w:color w:val="000000"/>
          <w:sz w:val="26"/>
          <w:szCs w:val="26"/>
          <w:rtl/>
          <w14:shadow w14:blurRad="0" w14:dist="0" w14:dir="0" w14:sx="0" w14:sy="0" w14:kx="0" w14:ky="0" w14:algn="none">
            <w14:srgbClr w14:val="000000"/>
          </w14:shadow>
        </w:rPr>
        <w:t xml:space="preserve">، </w:t>
      </w:r>
      <w:r w:rsidRPr="00047E79">
        <w:rPr>
          <w:rFonts w:ascii="Lotus Linotype" w:hAnsi="Lotus Linotype" w:cs="Lotus Linotype"/>
          <w:noProof w:val="0"/>
          <w:color w:val="000000"/>
          <w:sz w:val="26"/>
          <w:szCs w:val="26"/>
          <w:rtl/>
          <w14:shadow w14:blurRad="0" w14:dist="0" w14:dir="0" w14:sx="0" w14:sy="0" w14:kx="0" w14:ky="0" w14:algn="none">
            <w14:srgbClr w14:val="000000"/>
          </w14:shadow>
        </w:rPr>
        <w:t>الدر الثمين في معالم دار الرسول الأمين ص (175)</w:t>
      </w:r>
      <w:r w:rsidRPr="00047E79">
        <w:rPr>
          <w:rFonts w:ascii="Lotus Linotype" w:hAnsi="Lotus Linotype" w:cs="Lotus Linotype" w:hint="cs"/>
          <w:noProof w:val="0"/>
          <w:color w:val="000000"/>
          <w:sz w:val="26"/>
          <w:szCs w:val="26"/>
          <w:rtl/>
          <w14:shadow w14:blurRad="0" w14:dist="0" w14:dir="0" w14:sx="0" w14:sy="0" w14:kx="0" w14:ky="0" w14:algn="none">
            <w14:srgbClr w14:val="000000"/>
          </w14:shadow>
        </w:rPr>
        <w:t xml:space="preserve">، </w:t>
      </w:r>
      <w:r w:rsidRPr="00047E79">
        <w:rPr>
          <w:rFonts w:ascii="Lotus Linotype" w:hAnsi="Lotus Linotype" w:cs="Lotus Linotype"/>
          <w:noProof w:val="0"/>
          <w:color w:val="000000"/>
          <w:sz w:val="26"/>
          <w:szCs w:val="26"/>
          <w:rtl/>
          <w14:shadow w14:blurRad="0" w14:dist="0" w14:dir="0" w14:sx="0" w14:sy="0" w14:kx="0" w14:ky="0" w14:algn="none">
            <w14:srgbClr w14:val="000000"/>
          </w14:shadow>
        </w:rPr>
        <w:t>أحد: (الآثار، المعركة، التحقيقات) ص (20-21)</w:t>
      </w:r>
      <w:r w:rsidRPr="00047E79">
        <w:rPr>
          <w:rFonts w:ascii="Lotus Linotype" w:hAnsi="Lotus Linotype" w:cs="Lotus Linotype" w:hint="cs"/>
          <w:noProof w:val="0"/>
          <w:color w:val="000000"/>
          <w:sz w:val="26"/>
          <w:szCs w:val="26"/>
          <w:rtl/>
          <w14:shadow w14:blurRad="0" w14:dist="0" w14:dir="0" w14:sx="0" w14:sy="0" w14:kx="0" w14:ky="0" w14:algn="none">
            <w14:srgbClr w14:val="000000"/>
          </w14:shadow>
        </w:rPr>
        <w:t xml:space="preserve">، </w:t>
      </w:r>
      <w:r w:rsidRPr="00047E79">
        <w:rPr>
          <w:rFonts w:ascii="Lotus Linotype" w:hAnsi="Lotus Linotype" w:cs="Lotus Linotype"/>
          <w:noProof w:val="0"/>
          <w:color w:val="000000"/>
          <w:sz w:val="26"/>
          <w:szCs w:val="26"/>
          <w:rtl/>
          <w14:shadow w14:blurRad="0" w14:dist="0" w14:dir="0" w14:sx="0" w14:sy="0" w14:kx="0" w14:ky="0" w14:algn="none">
            <w14:srgbClr w14:val="000000"/>
          </w14:shadow>
        </w:rPr>
        <w:t>آثار المدينة ص (179).</w:t>
      </w:r>
    </w:p>
  </w:footnote>
  <w:footnote w:id="1747">
    <w:p w14:paraId="52D429F2" w14:textId="77777777" w:rsidR="00F643F2" w:rsidRPr="00047E79" w:rsidRDefault="00F643F2" w:rsidP="00F643F2">
      <w:pPr>
        <w:pStyle w:val="44"/>
        <w:widowControl w:val="0"/>
        <w:spacing w:line="440" w:lineRule="exact"/>
        <w:ind w:left="340" w:hanging="340"/>
        <w:jc w:val="both"/>
        <w:rPr>
          <w:rFonts w:ascii="Lotus Linotype" w:hAnsi="Lotus Linotype" w:cs="Lotus Linotype"/>
          <w:noProof w:val="0"/>
          <w:color w:val="000000"/>
          <w:sz w:val="26"/>
          <w:szCs w:val="26"/>
          <w:rtl/>
          <w14:shadow w14:blurRad="0" w14:dist="0" w14:dir="0" w14:sx="0" w14:sy="0" w14:kx="0" w14:ky="0" w14:algn="none">
            <w14:srgbClr w14:val="000000"/>
          </w14:shadow>
        </w:rPr>
      </w:pPr>
      <w:r w:rsidRPr="00047E79">
        <w:rPr>
          <w:rFonts w:ascii="Lotus Linotype" w:hAnsi="Lotus Linotype" w:cs="Lotus Linotype"/>
          <w:noProof w:val="0"/>
          <w:color w:val="000000"/>
          <w:sz w:val="26"/>
          <w:szCs w:val="26"/>
          <w:rtl/>
          <w14:shadow w14:blurRad="0" w14:dist="0" w14:dir="0" w14:sx="0" w14:sy="0" w14:kx="0" w14:ky="0" w14:algn="none">
            <w14:srgbClr w14:val="000000"/>
          </w14:shadow>
        </w:rPr>
        <w:t>(</w:t>
      </w:r>
      <w:r w:rsidRPr="00047E79">
        <w:rPr>
          <w:rFonts w:ascii="Lotus Linotype" w:hAnsi="Lotus Linotype" w:cs="Lotus Linotype"/>
          <w:noProof w:val="0"/>
          <w:color w:val="000000"/>
          <w:sz w:val="26"/>
          <w:szCs w:val="26"/>
          <w:rtl/>
          <w14:shadow w14:blurRad="0" w14:dist="0" w14:dir="0" w14:sx="0" w14:sy="0" w14:kx="0" w14:ky="0" w14:algn="none">
            <w14:srgbClr w14:val="000000"/>
          </w14:shadow>
        </w:rPr>
        <w:footnoteRef/>
      </w:r>
      <w:r w:rsidRPr="00047E79">
        <w:rPr>
          <w:rFonts w:ascii="Lotus Linotype" w:hAnsi="Lotus Linotype" w:cs="Lotus Linotype"/>
          <w:noProof w:val="0"/>
          <w:color w:val="000000"/>
          <w:sz w:val="26"/>
          <w:szCs w:val="26"/>
          <w:rtl/>
          <w14:shadow w14:blurRad="0" w14:dist="0" w14:dir="0" w14:sx="0" w14:sy="0" w14:kx="0" w14:ky="0" w14:algn="none">
            <w14:srgbClr w14:val="000000"/>
          </w14:shadow>
        </w:rPr>
        <w:t>) التُّرعة -في الأصل-: الروضة على المكان المرتفع خاصة، وقيل: الترعة الدرجة، وقيل: الباب. انظر: النهاية في غريب الحديث والأثر (1/187).</w:t>
      </w:r>
    </w:p>
  </w:footnote>
  <w:footnote w:id="1748">
    <w:p w14:paraId="305A0B85" w14:textId="740AD8CE" w:rsidR="00F643F2" w:rsidRPr="00047E79" w:rsidRDefault="00F643F2" w:rsidP="00F643F2">
      <w:pPr>
        <w:spacing w:line="440" w:lineRule="exact"/>
        <w:ind w:left="340" w:hanging="340"/>
        <w:jc w:val="both"/>
        <w:rPr>
          <w:rFonts w:ascii="Lotus Linotype" w:hAnsi="Lotus Linotype" w:cs="Lotus Linotype"/>
          <w:color w:val="000000"/>
          <w:sz w:val="26"/>
          <w:szCs w:val="26"/>
          <w:rtl/>
        </w:rPr>
      </w:pPr>
      <w:r w:rsidRPr="00047E79">
        <w:rPr>
          <w:rFonts w:ascii="Lotus Linotype" w:hAnsi="Lotus Linotype" w:cs="Lotus Linotype"/>
          <w:color w:val="000000"/>
          <w:sz w:val="26"/>
          <w:szCs w:val="26"/>
          <w:rtl/>
        </w:rPr>
        <w:t>(</w:t>
      </w:r>
      <w:r w:rsidRPr="00047E79">
        <w:rPr>
          <w:rFonts w:ascii="Lotus Linotype" w:hAnsi="Lotus Linotype" w:cs="Lotus Linotype"/>
          <w:color w:val="000000"/>
          <w:sz w:val="26"/>
          <w:szCs w:val="26"/>
          <w:rtl/>
        </w:rPr>
        <w:footnoteRef/>
      </w:r>
      <w:r w:rsidRPr="00047E79">
        <w:rPr>
          <w:rFonts w:ascii="Lotus Linotype" w:hAnsi="Lotus Linotype" w:cs="Lotus Linotype"/>
          <w:color w:val="000000"/>
          <w:sz w:val="26"/>
          <w:szCs w:val="26"/>
          <w:rtl/>
        </w:rPr>
        <w:t>) جاء في جريدة (اليوم)، العدد 12103 السنة الأربعون</w:t>
      </w:r>
      <w:r w:rsidRPr="00047E79">
        <w:rPr>
          <w:rFonts w:ascii="Cambria" w:hAnsi="Cambria" w:cs="Cambria"/>
          <w:color w:val="000000"/>
          <w:sz w:val="26"/>
          <w:szCs w:val="26"/>
        </w:rPr>
        <w:t> </w:t>
      </w:r>
      <w:r w:rsidRPr="00047E79">
        <w:rPr>
          <w:rFonts w:ascii="Lotus Linotype" w:hAnsi="Lotus Linotype" w:cs="Lotus Linotype"/>
          <w:color w:val="000000"/>
          <w:sz w:val="26"/>
          <w:szCs w:val="26"/>
          <w:rtl/>
        </w:rPr>
        <w:t xml:space="preserve"> الجمعة</w:t>
      </w:r>
      <w:r w:rsidRPr="00047E79">
        <w:rPr>
          <w:rFonts w:ascii="Lotus Linotype" w:hAnsi="Lotus Linotype" w:cs="Lotus Linotype"/>
          <w:color w:val="000000"/>
          <w:sz w:val="26"/>
          <w:szCs w:val="26"/>
        </w:rPr>
        <w:t>1427-07-10</w:t>
      </w:r>
      <w:r w:rsidRPr="00047E79">
        <w:rPr>
          <w:rFonts w:ascii="Lotus Linotype" w:hAnsi="Lotus Linotype" w:cs="Lotus Linotype"/>
          <w:color w:val="000000"/>
          <w:sz w:val="26"/>
          <w:szCs w:val="26"/>
          <w:rtl/>
        </w:rPr>
        <w:t>هـ الموافق</w:t>
      </w:r>
      <w:r w:rsidRPr="00047E79">
        <w:rPr>
          <w:rFonts w:ascii="Lotus Linotype" w:hAnsi="Lotus Linotype" w:cs="Lotus Linotype"/>
          <w:color w:val="000000"/>
          <w:sz w:val="26"/>
          <w:szCs w:val="26"/>
        </w:rPr>
        <w:t>2006-08-04</w:t>
      </w:r>
      <w:r w:rsidRPr="00047E79">
        <w:rPr>
          <w:rFonts w:ascii="Lotus Linotype" w:hAnsi="Lotus Linotype" w:cs="Lotus Linotype"/>
          <w:color w:val="000000"/>
          <w:sz w:val="26"/>
          <w:szCs w:val="26"/>
          <w:rtl/>
        </w:rPr>
        <w:t>م العبارة التالية: (إن أُحدا</w:t>
      </w:r>
      <w:r w:rsidR="00274C0B">
        <w:rPr>
          <w:rFonts w:ascii="Lotus Linotype" w:hAnsi="Lotus Linotype" w:cs="Lotus Linotype"/>
          <w:color w:val="000000"/>
          <w:sz w:val="26"/>
          <w:szCs w:val="26"/>
          <w:rtl/>
        </w:rPr>
        <w:t>.</w:t>
      </w:r>
      <w:r w:rsidRPr="00047E79">
        <w:rPr>
          <w:rFonts w:ascii="Lotus Linotype" w:hAnsi="Lotus Linotype" w:cs="Lotus Linotype"/>
          <w:color w:val="000000"/>
          <w:sz w:val="26"/>
          <w:szCs w:val="26"/>
          <w:rtl/>
        </w:rPr>
        <w:t>.. توجد به المهاريس، وهي عبارة عن</w:t>
      </w:r>
      <w:r w:rsidRPr="00047E79">
        <w:rPr>
          <w:rFonts w:ascii="Lotus Linotype" w:hAnsi="Lotus Linotype" w:cs="Lotus Linotype"/>
          <w:color w:val="000000"/>
          <w:sz w:val="26"/>
          <w:szCs w:val="26"/>
        </w:rPr>
        <w:t xml:space="preserve"> </w:t>
      </w:r>
      <w:r w:rsidRPr="00047E79">
        <w:rPr>
          <w:rFonts w:ascii="Lotus Linotype" w:hAnsi="Lotus Linotype" w:cs="Lotus Linotype"/>
          <w:color w:val="000000"/>
          <w:sz w:val="26"/>
          <w:szCs w:val="26"/>
          <w:rtl/>
        </w:rPr>
        <w:t>نقر طبيعية في الجبل لحفظ المياه المنسابة من أعاليه، فهو على ترعة من ترع الجنة، وتلك إحدى فضائله)!، انظر: الموقع الإلكتروني:</w:t>
      </w:r>
    </w:p>
    <w:p w14:paraId="0978C8A8" w14:textId="77777777" w:rsidR="00F643F2" w:rsidRPr="00047E79" w:rsidRDefault="00F643F2" w:rsidP="00F643F2">
      <w:pPr>
        <w:pStyle w:val="44"/>
        <w:widowControl w:val="0"/>
        <w:spacing w:line="440" w:lineRule="exact"/>
        <w:ind w:left="340" w:hanging="340"/>
        <w:jc w:val="both"/>
        <w:rPr>
          <w:rFonts w:ascii="Lotus Linotype" w:hAnsi="Lotus Linotype" w:cs="Lotus Linotype"/>
          <w:noProof w:val="0"/>
          <w:color w:val="000000"/>
          <w:sz w:val="26"/>
          <w:szCs w:val="26"/>
          <w:rtl/>
          <w14:shadow w14:blurRad="0" w14:dist="0" w14:dir="0" w14:sx="0" w14:sy="0" w14:kx="0" w14:ky="0" w14:algn="none">
            <w14:srgbClr w14:val="000000"/>
          </w14:shadow>
        </w:rPr>
      </w:pPr>
      <w:r w:rsidRPr="00047E79">
        <w:rPr>
          <w:rFonts w:ascii="Lotus Linotype" w:hAnsi="Lotus Linotype" w:cs="Lotus Linotype"/>
          <w:noProof w:val="0"/>
          <w:color w:val="000000"/>
          <w:sz w:val="26"/>
          <w:szCs w:val="26"/>
          <w:rtl/>
          <w14:shadow w14:blurRad="0" w14:dist="0" w14:dir="0" w14:sx="0" w14:sy="0" w14:kx="0" w14:ky="0" w14:algn="none">
            <w14:srgbClr w14:val="000000"/>
          </w14:shadow>
        </w:rPr>
        <w:t xml:space="preserve"> 12103&amp;</w:t>
      </w:r>
      <w:r w:rsidRPr="00047E79">
        <w:rPr>
          <w:rFonts w:ascii="Lotus Linotype" w:hAnsi="Lotus Linotype" w:cs="Lotus Linotype"/>
          <w:noProof w:val="0"/>
          <w:color w:val="000000"/>
          <w:sz w:val="26"/>
          <w:szCs w:val="26"/>
          <w14:shadow w14:blurRad="0" w14:dist="0" w14:dir="0" w14:sx="0" w14:sy="0" w14:kx="0" w14:ky="0" w14:algn="none">
            <w14:srgbClr w14:val="000000"/>
          </w14:shadow>
        </w:rPr>
        <w:t>P=</w:t>
      </w:r>
      <w:r w:rsidRPr="00047E79">
        <w:rPr>
          <w:rFonts w:ascii="Lotus Linotype" w:hAnsi="Lotus Linotype" w:cs="Lotus Linotype"/>
          <w:noProof w:val="0"/>
          <w:color w:val="000000"/>
          <w:sz w:val="26"/>
          <w:szCs w:val="26"/>
          <w:rtl/>
          <w14:shadow w14:blurRad="0" w14:dist="0" w14:dir="0" w14:sx="0" w14:sy="0" w14:kx="0" w14:ky="0" w14:algn="none">
            <w14:srgbClr w14:val="000000"/>
          </w14:shadow>
        </w:rPr>
        <w:t>1</w:t>
      </w:r>
      <w:hyperlink r:id="rId21" w:history="1">
        <w:r w:rsidRPr="00047E79">
          <w:rPr>
            <w:rFonts w:ascii="Lotus Linotype" w:hAnsi="Lotus Linotype" w:cs="Lotus Linotype"/>
            <w:noProof w:val="0"/>
            <w:color w:val="000000"/>
            <w:sz w:val="26"/>
            <w:szCs w:val="26"/>
            <w14:shadow w14:blurRad="0" w14:dist="0" w14:dir="0" w14:sx="0" w14:sy="0" w14:kx="0" w14:ky="0" w14:algn="none">
              <w14:srgbClr w14:val="000000"/>
            </w14:shadow>
          </w:rPr>
          <w:t>http://www.alyaum.com/issue/page.php?IN=</w:t>
        </w:r>
      </w:hyperlink>
      <w:r w:rsidRPr="00047E79">
        <w:rPr>
          <w:rFonts w:ascii="Lotus Linotype" w:hAnsi="Lotus Linotype" w:cs="Lotus Linotype"/>
          <w:noProof w:val="0"/>
          <w:color w:val="000000"/>
          <w:sz w:val="26"/>
          <w:szCs w:val="26"/>
          <w:rtl/>
          <w14:shadow w14:blurRad="0" w14:dist="0" w14:dir="0" w14:sx="0" w14:sy="0" w14:kx="0" w14:ky="0" w14:algn="none">
            <w14:srgbClr w14:val="000000"/>
          </w14:shadow>
        </w:rPr>
        <w:t xml:space="preserve">  </w:t>
      </w:r>
    </w:p>
  </w:footnote>
  <w:footnote w:id="1749">
    <w:p w14:paraId="79B6989D" w14:textId="77777777" w:rsidR="00F643F2" w:rsidRPr="00047E79" w:rsidRDefault="00F643F2" w:rsidP="00F643F2">
      <w:pPr>
        <w:pStyle w:val="44"/>
        <w:widowControl w:val="0"/>
        <w:spacing w:line="440" w:lineRule="exact"/>
        <w:ind w:left="340" w:hanging="340"/>
        <w:jc w:val="both"/>
        <w:rPr>
          <w:rFonts w:ascii="Lotus Linotype" w:hAnsi="Lotus Linotype" w:cs="Lotus Linotype"/>
          <w:noProof w:val="0"/>
          <w:color w:val="000000"/>
          <w:sz w:val="26"/>
          <w:szCs w:val="26"/>
          <w:rtl/>
          <w14:shadow w14:blurRad="0" w14:dist="0" w14:dir="0" w14:sx="0" w14:sy="0" w14:kx="0" w14:ky="0" w14:algn="none">
            <w14:srgbClr w14:val="000000"/>
          </w14:shadow>
        </w:rPr>
      </w:pPr>
      <w:r w:rsidRPr="00047E79">
        <w:rPr>
          <w:rFonts w:ascii="Lotus Linotype" w:hAnsi="Lotus Linotype" w:cs="Lotus Linotype"/>
          <w:noProof w:val="0"/>
          <w:color w:val="000000"/>
          <w:sz w:val="26"/>
          <w:szCs w:val="26"/>
          <w:rtl/>
          <w14:shadow w14:blurRad="0" w14:dist="0" w14:dir="0" w14:sx="0" w14:sy="0" w14:kx="0" w14:ky="0" w14:algn="none">
            <w14:srgbClr w14:val="000000"/>
          </w14:shadow>
        </w:rPr>
        <w:t>(</w:t>
      </w:r>
      <w:r w:rsidRPr="00047E79">
        <w:rPr>
          <w:rFonts w:ascii="Lotus Linotype" w:hAnsi="Lotus Linotype" w:cs="Lotus Linotype"/>
          <w:noProof w:val="0"/>
          <w:color w:val="000000"/>
          <w:sz w:val="26"/>
          <w:szCs w:val="26"/>
          <w:rtl/>
          <w14:shadow w14:blurRad="0" w14:dist="0" w14:dir="0" w14:sx="0" w14:sy="0" w14:kx="0" w14:ky="0" w14:algn="none">
            <w14:srgbClr w14:val="000000"/>
          </w14:shadow>
        </w:rPr>
        <w:footnoteRef/>
      </w:r>
      <w:r w:rsidRPr="00047E79">
        <w:rPr>
          <w:rFonts w:ascii="Lotus Linotype" w:hAnsi="Lotus Linotype" w:cs="Lotus Linotype"/>
          <w:noProof w:val="0"/>
          <w:color w:val="000000"/>
          <w:sz w:val="26"/>
          <w:szCs w:val="26"/>
          <w:rtl/>
          <w14:shadow w14:blurRad="0" w14:dist="0" w14:dir="0" w14:sx="0" w14:sy="0" w14:kx="0" w14:ky="0" w14:algn="none">
            <w14:srgbClr w14:val="000000"/>
          </w14:shadow>
        </w:rPr>
        <w:t>) انظر: الأحاديث الواردة في فضائل المدينة ص (561-563).</w:t>
      </w:r>
    </w:p>
  </w:footnote>
  <w:footnote w:id="1750">
    <w:p w14:paraId="6D09B917" w14:textId="77777777" w:rsidR="00F643F2" w:rsidRPr="00047E79" w:rsidRDefault="00F643F2" w:rsidP="00F643F2">
      <w:pPr>
        <w:pStyle w:val="44"/>
        <w:widowControl w:val="0"/>
        <w:spacing w:line="440" w:lineRule="exact"/>
        <w:ind w:left="340" w:hanging="340"/>
        <w:jc w:val="both"/>
        <w:rPr>
          <w:rFonts w:ascii="Lotus Linotype" w:hAnsi="Lotus Linotype" w:cs="Lotus Linotype"/>
          <w:noProof w:val="0"/>
          <w:color w:val="000000"/>
          <w:sz w:val="26"/>
          <w:szCs w:val="26"/>
          <w:rtl/>
          <w14:shadow w14:blurRad="0" w14:dist="0" w14:dir="0" w14:sx="0" w14:sy="0" w14:kx="0" w14:ky="0" w14:algn="none">
            <w14:srgbClr w14:val="000000"/>
          </w14:shadow>
        </w:rPr>
      </w:pPr>
      <w:r w:rsidRPr="00047E79">
        <w:rPr>
          <w:rFonts w:ascii="Lotus Linotype" w:hAnsi="Lotus Linotype" w:cs="Lotus Linotype"/>
          <w:noProof w:val="0"/>
          <w:color w:val="000000"/>
          <w:sz w:val="26"/>
          <w:szCs w:val="26"/>
          <w:rtl/>
          <w14:shadow w14:blurRad="0" w14:dist="0" w14:dir="0" w14:sx="0" w14:sy="0" w14:kx="0" w14:ky="0" w14:algn="none">
            <w14:srgbClr w14:val="000000"/>
          </w14:shadow>
        </w:rPr>
        <w:t>(</w:t>
      </w:r>
      <w:r w:rsidRPr="00047E79">
        <w:rPr>
          <w:rFonts w:ascii="Lotus Linotype" w:hAnsi="Lotus Linotype" w:cs="Lotus Linotype"/>
          <w:noProof w:val="0"/>
          <w:color w:val="000000"/>
          <w:sz w:val="26"/>
          <w:szCs w:val="26"/>
          <w:rtl/>
          <w14:shadow w14:blurRad="0" w14:dist="0" w14:dir="0" w14:sx="0" w14:sy="0" w14:kx="0" w14:ky="0" w14:algn="none">
            <w14:srgbClr w14:val="000000"/>
          </w14:shadow>
        </w:rPr>
        <w:footnoteRef/>
      </w:r>
      <w:r w:rsidRPr="00047E79">
        <w:rPr>
          <w:rFonts w:ascii="Lotus Linotype" w:hAnsi="Lotus Linotype" w:cs="Lotus Linotype"/>
          <w:noProof w:val="0"/>
          <w:color w:val="000000"/>
          <w:sz w:val="26"/>
          <w:szCs w:val="26"/>
          <w:rtl/>
          <w14:shadow w14:blurRad="0" w14:dist="0" w14:dir="0" w14:sx="0" w14:sy="0" w14:kx="0" w14:ky="0" w14:algn="none">
            <w14:srgbClr w14:val="000000"/>
          </w14:shadow>
        </w:rPr>
        <w:t>) متفق عليه: البخاري (3/57)، ومسلم برقم (1390).</w:t>
      </w:r>
    </w:p>
  </w:footnote>
  <w:footnote w:id="1751">
    <w:p w14:paraId="290EA383" w14:textId="77777777" w:rsidR="00F643F2" w:rsidRPr="00047E79" w:rsidRDefault="00F643F2" w:rsidP="00F643F2">
      <w:pPr>
        <w:pStyle w:val="44"/>
        <w:widowControl w:val="0"/>
        <w:spacing w:line="440" w:lineRule="exact"/>
        <w:ind w:left="340" w:hanging="340"/>
        <w:jc w:val="both"/>
        <w:rPr>
          <w:rFonts w:ascii="Lotus Linotype" w:hAnsi="Lotus Linotype" w:cs="Lotus Linotype"/>
          <w:noProof w:val="0"/>
          <w:color w:val="000000"/>
          <w:sz w:val="26"/>
          <w:szCs w:val="26"/>
          <w:rtl/>
          <w14:shadow w14:blurRad="0" w14:dist="0" w14:dir="0" w14:sx="0" w14:sy="0" w14:kx="0" w14:ky="0" w14:algn="none">
            <w14:srgbClr w14:val="000000"/>
          </w14:shadow>
        </w:rPr>
      </w:pPr>
      <w:r w:rsidRPr="00047E79">
        <w:rPr>
          <w:rFonts w:ascii="Lotus Linotype" w:hAnsi="Lotus Linotype" w:cs="Lotus Linotype"/>
          <w:noProof w:val="0"/>
          <w:color w:val="000000"/>
          <w:sz w:val="26"/>
          <w:szCs w:val="26"/>
          <w:rtl/>
          <w14:shadow w14:blurRad="0" w14:dist="0" w14:dir="0" w14:sx="0" w14:sy="0" w14:kx="0" w14:ky="0" w14:algn="none">
            <w14:srgbClr w14:val="000000"/>
          </w14:shadow>
        </w:rPr>
        <w:t>(</w:t>
      </w:r>
      <w:r w:rsidRPr="00047E79">
        <w:rPr>
          <w:rFonts w:ascii="Lotus Linotype" w:hAnsi="Lotus Linotype" w:cs="Lotus Linotype"/>
          <w:noProof w:val="0"/>
          <w:color w:val="000000"/>
          <w:sz w:val="26"/>
          <w:szCs w:val="26"/>
          <w:rtl/>
          <w14:shadow w14:blurRad="0" w14:dist="0" w14:dir="0" w14:sx="0" w14:sy="0" w14:kx="0" w14:ky="0" w14:algn="none">
            <w14:srgbClr w14:val="000000"/>
          </w14:shadow>
        </w:rPr>
        <w:footnoteRef/>
      </w:r>
      <w:r w:rsidRPr="00047E79">
        <w:rPr>
          <w:rFonts w:ascii="Lotus Linotype" w:hAnsi="Lotus Linotype" w:cs="Lotus Linotype"/>
          <w:noProof w:val="0"/>
          <w:color w:val="000000"/>
          <w:sz w:val="26"/>
          <w:szCs w:val="26"/>
          <w:rtl/>
          <w14:shadow w14:blurRad="0" w14:dist="0" w14:dir="0" w14:sx="0" w14:sy="0" w14:kx="0" w14:ky="0" w14:algn="none">
            <w14:srgbClr w14:val="000000"/>
          </w14:shadow>
        </w:rPr>
        <w:t>) أخرجه مسلم برقم (2839).</w:t>
      </w:r>
    </w:p>
  </w:footnote>
  <w:footnote w:id="1752">
    <w:p w14:paraId="31A3B1AE" w14:textId="77777777" w:rsidR="00F643F2" w:rsidRPr="00047E79" w:rsidRDefault="00F643F2" w:rsidP="00F643F2">
      <w:pPr>
        <w:pStyle w:val="44"/>
        <w:widowControl w:val="0"/>
        <w:spacing w:line="440" w:lineRule="exact"/>
        <w:ind w:left="340" w:hanging="340"/>
        <w:jc w:val="both"/>
        <w:rPr>
          <w:rFonts w:ascii="Lotus Linotype" w:hAnsi="Lotus Linotype" w:cs="Lotus Linotype"/>
          <w:noProof w:val="0"/>
          <w:color w:val="000000"/>
          <w:sz w:val="26"/>
          <w:szCs w:val="26"/>
          <w:rtl/>
          <w14:shadow w14:blurRad="0" w14:dist="0" w14:dir="0" w14:sx="0" w14:sy="0" w14:kx="0" w14:ky="0" w14:algn="none">
            <w14:srgbClr w14:val="000000"/>
          </w14:shadow>
        </w:rPr>
      </w:pPr>
      <w:r w:rsidRPr="00047E79">
        <w:rPr>
          <w:rFonts w:ascii="Lotus Linotype" w:hAnsi="Lotus Linotype" w:cs="Lotus Linotype"/>
          <w:noProof w:val="0"/>
          <w:color w:val="000000"/>
          <w:sz w:val="26"/>
          <w:szCs w:val="26"/>
          <w:rtl/>
          <w14:shadow w14:blurRad="0" w14:dist="0" w14:dir="0" w14:sx="0" w14:sy="0" w14:kx="0" w14:ky="0" w14:algn="none">
            <w14:srgbClr w14:val="000000"/>
          </w14:shadow>
        </w:rPr>
        <w:t>(</w:t>
      </w:r>
      <w:r w:rsidRPr="00047E79">
        <w:rPr>
          <w:rFonts w:ascii="Lotus Linotype" w:hAnsi="Lotus Linotype" w:cs="Lotus Linotype"/>
          <w:noProof w:val="0"/>
          <w:color w:val="000000"/>
          <w:sz w:val="26"/>
          <w:szCs w:val="26"/>
          <w:rtl/>
          <w14:shadow w14:blurRad="0" w14:dist="0" w14:dir="0" w14:sx="0" w14:sy="0" w14:kx="0" w14:ky="0" w14:algn="none">
            <w14:srgbClr w14:val="000000"/>
          </w14:shadow>
        </w:rPr>
        <w:footnoteRef/>
      </w:r>
      <w:r w:rsidRPr="00047E79">
        <w:rPr>
          <w:rFonts w:ascii="Lotus Linotype" w:hAnsi="Lotus Linotype" w:cs="Lotus Linotype"/>
          <w:noProof w:val="0"/>
          <w:color w:val="000000"/>
          <w:sz w:val="26"/>
          <w:szCs w:val="26"/>
          <w:rtl/>
          <w14:shadow w14:blurRad="0" w14:dist="0" w14:dir="0" w14:sx="0" w14:sy="0" w14:kx="0" w14:ky="0" w14:algn="none">
            <w14:srgbClr w14:val="000000"/>
          </w14:shadow>
        </w:rPr>
        <w:t>) أخرجه ابن عدي في الكامل في ضعفاء الرجال (7/2604-2605).</w:t>
      </w:r>
    </w:p>
  </w:footnote>
  <w:footnote w:id="1753">
    <w:p w14:paraId="6FE438EC" w14:textId="77777777" w:rsidR="00F643F2" w:rsidRPr="00047E79" w:rsidRDefault="00F643F2" w:rsidP="00F643F2">
      <w:pPr>
        <w:pStyle w:val="44"/>
        <w:widowControl w:val="0"/>
        <w:spacing w:line="440" w:lineRule="exact"/>
        <w:ind w:left="340" w:hanging="340"/>
        <w:jc w:val="both"/>
        <w:rPr>
          <w:rFonts w:ascii="Lotus Linotype" w:hAnsi="Lotus Linotype" w:cs="Lotus Linotype"/>
          <w:noProof w:val="0"/>
          <w:color w:val="000000"/>
          <w:sz w:val="26"/>
          <w:szCs w:val="26"/>
          <w:rtl/>
          <w14:shadow w14:blurRad="0" w14:dist="0" w14:dir="0" w14:sx="0" w14:sy="0" w14:kx="0" w14:ky="0" w14:algn="none">
            <w14:srgbClr w14:val="000000"/>
          </w14:shadow>
        </w:rPr>
      </w:pPr>
      <w:r w:rsidRPr="00047E79">
        <w:rPr>
          <w:rFonts w:ascii="Lotus Linotype" w:hAnsi="Lotus Linotype" w:cs="Lotus Linotype"/>
          <w:noProof w:val="0"/>
          <w:color w:val="000000"/>
          <w:sz w:val="26"/>
          <w:szCs w:val="26"/>
          <w:rtl/>
          <w14:shadow w14:blurRad="0" w14:dist="0" w14:dir="0" w14:sx="0" w14:sy="0" w14:kx="0" w14:ky="0" w14:algn="none">
            <w14:srgbClr w14:val="000000"/>
          </w14:shadow>
        </w:rPr>
        <w:t>(</w:t>
      </w:r>
      <w:r w:rsidRPr="00047E79">
        <w:rPr>
          <w:rFonts w:ascii="Lotus Linotype" w:hAnsi="Lotus Linotype" w:cs="Lotus Linotype"/>
          <w:noProof w:val="0"/>
          <w:color w:val="000000"/>
          <w:sz w:val="26"/>
          <w:szCs w:val="26"/>
          <w:rtl/>
          <w14:shadow w14:blurRad="0" w14:dist="0" w14:dir="0" w14:sx="0" w14:sy="0" w14:kx="0" w14:ky="0" w14:algn="none">
            <w14:srgbClr w14:val="000000"/>
          </w14:shadow>
        </w:rPr>
        <w:footnoteRef/>
      </w:r>
      <w:r w:rsidRPr="00047E79">
        <w:rPr>
          <w:rFonts w:ascii="Lotus Linotype" w:hAnsi="Lotus Linotype" w:cs="Lotus Linotype"/>
          <w:noProof w:val="0"/>
          <w:color w:val="000000"/>
          <w:sz w:val="26"/>
          <w:szCs w:val="26"/>
          <w:rtl/>
          <w14:shadow w14:blurRad="0" w14:dist="0" w14:dir="0" w14:sx="0" w14:sy="0" w14:kx="0" w14:ky="0" w14:algn="none">
            <w14:srgbClr w14:val="000000"/>
          </w14:shadow>
        </w:rPr>
        <w:t>) أخرجه ابن عدي في الكامل في ضعفاء الرجال (7/2604-2605).</w:t>
      </w:r>
    </w:p>
  </w:footnote>
  <w:footnote w:id="1754">
    <w:p w14:paraId="2168B856" w14:textId="77777777" w:rsidR="00F643F2" w:rsidRPr="00047E79" w:rsidRDefault="00F643F2" w:rsidP="00F643F2">
      <w:pPr>
        <w:pStyle w:val="44"/>
        <w:widowControl w:val="0"/>
        <w:spacing w:line="440" w:lineRule="exact"/>
        <w:ind w:left="340" w:hanging="340"/>
        <w:jc w:val="both"/>
        <w:rPr>
          <w:rFonts w:ascii="Lotus Linotype" w:hAnsi="Lotus Linotype" w:cs="Lotus Linotype"/>
          <w:noProof w:val="0"/>
          <w:color w:val="000000"/>
          <w:sz w:val="26"/>
          <w:szCs w:val="26"/>
          <w:rtl/>
          <w14:shadow w14:blurRad="0" w14:dist="0" w14:dir="0" w14:sx="0" w14:sy="0" w14:kx="0" w14:ky="0" w14:algn="none">
            <w14:srgbClr w14:val="000000"/>
          </w14:shadow>
        </w:rPr>
      </w:pPr>
      <w:r w:rsidRPr="00047E79">
        <w:rPr>
          <w:rFonts w:ascii="Lotus Linotype" w:hAnsi="Lotus Linotype" w:cs="Lotus Linotype"/>
          <w:noProof w:val="0"/>
          <w:color w:val="000000"/>
          <w:sz w:val="26"/>
          <w:szCs w:val="26"/>
          <w:rtl/>
          <w14:shadow w14:blurRad="0" w14:dist="0" w14:dir="0" w14:sx="0" w14:sy="0" w14:kx="0" w14:ky="0" w14:algn="none">
            <w14:srgbClr w14:val="000000"/>
          </w14:shadow>
        </w:rPr>
        <w:t>(</w:t>
      </w:r>
      <w:r w:rsidRPr="00047E79">
        <w:rPr>
          <w:rFonts w:ascii="Lotus Linotype" w:hAnsi="Lotus Linotype" w:cs="Lotus Linotype"/>
          <w:noProof w:val="0"/>
          <w:color w:val="000000"/>
          <w:sz w:val="26"/>
          <w:szCs w:val="26"/>
          <w:rtl/>
          <w14:shadow w14:blurRad="0" w14:dist="0" w14:dir="0" w14:sx="0" w14:sy="0" w14:kx="0" w14:ky="0" w14:algn="none">
            <w14:srgbClr w14:val="000000"/>
          </w14:shadow>
        </w:rPr>
        <w:footnoteRef/>
      </w:r>
      <w:r w:rsidRPr="00047E79">
        <w:rPr>
          <w:rFonts w:ascii="Lotus Linotype" w:hAnsi="Lotus Linotype" w:cs="Lotus Linotype"/>
          <w:noProof w:val="0"/>
          <w:color w:val="000000"/>
          <w:sz w:val="26"/>
          <w:szCs w:val="26"/>
          <w:rtl/>
          <w14:shadow w14:blurRad="0" w14:dist="0" w14:dir="0" w14:sx="0" w14:sy="0" w14:kx="0" w14:ky="0" w14:algn="none">
            <w14:srgbClr w14:val="000000"/>
          </w14:shadow>
        </w:rPr>
        <w:t>) انظر: فتح الباري (3/392).</w:t>
      </w:r>
    </w:p>
  </w:footnote>
  <w:footnote w:id="1755">
    <w:p w14:paraId="497485CC" w14:textId="77777777" w:rsidR="00F643F2" w:rsidRPr="00047E79" w:rsidRDefault="00F643F2" w:rsidP="00F643F2">
      <w:pPr>
        <w:pStyle w:val="44"/>
        <w:widowControl w:val="0"/>
        <w:spacing w:line="440" w:lineRule="exact"/>
        <w:ind w:left="340" w:hanging="340"/>
        <w:jc w:val="both"/>
        <w:rPr>
          <w:rFonts w:ascii="Lotus Linotype" w:hAnsi="Lotus Linotype" w:cs="Lotus Linotype"/>
          <w:noProof w:val="0"/>
          <w:color w:val="000000"/>
          <w:sz w:val="26"/>
          <w:szCs w:val="26"/>
          <w:rtl/>
          <w14:shadow w14:blurRad="0" w14:dist="0" w14:dir="0" w14:sx="0" w14:sy="0" w14:kx="0" w14:ky="0" w14:algn="none">
            <w14:srgbClr w14:val="000000"/>
          </w14:shadow>
        </w:rPr>
      </w:pPr>
      <w:r w:rsidRPr="00047E79">
        <w:rPr>
          <w:rFonts w:ascii="Lotus Linotype" w:hAnsi="Lotus Linotype" w:cs="Lotus Linotype"/>
          <w:noProof w:val="0"/>
          <w:color w:val="000000"/>
          <w:sz w:val="26"/>
          <w:szCs w:val="26"/>
          <w:rtl/>
          <w14:shadow w14:blurRad="0" w14:dist="0" w14:dir="0" w14:sx="0" w14:sy="0" w14:kx="0" w14:ky="0" w14:algn="none">
            <w14:srgbClr w14:val="000000"/>
          </w14:shadow>
        </w:rPr>
        <w:t>(</w:t>
      </w:r>
      <w:r w:rsidRPr="00047E79">
        <w:rPr>
          <w:rFonts w:ascii="Lotus Linotype" w:hAnsi="Lotus Linotype" w:cs="Lotus Linotype"/>
          <w:noProof w:val="0"/>
          <w:color w:val="000000"/>
          <w:sz w:val="26"/>
          <w:szCs w:val="26"/>
          <w:rtl/>
          <w14:shadow w14:blurRad="0" w14:dist="0" w14:dir="0" w14:sx="0" w14:sy="0" w14:kx="0" w14:ky="0" w14:algn="none">
            <w14:srgbClr w14:val="000000"/>
          </w14:shadow>
        </w:rPr>
        <w:footnoteRef/>
      </w:r>
      <w:r w:rsidRPr="00047E79">
        <w:rPr>
          <w:rFonts w:ascii="Lotus Linotype" w:hAnsi="Lotus Linotype" w:cs="Lotus Linotype"/>
          <w:noProof w:val="0"/>
          <w:color w:val="000000"/>
          <w:sz w:val="26"/>
          <w:szCs w:val="26"/>
          <w:rtl/>
          <w14:shadow w14:blurRad="0" w14:dist="0" w14:dir="0" w14:sx="0" w14:sy="0" w14:kx="0" w14:ky="0" w14:algn="none">
            <w14:srgbClr w14:val="000000"/>
          </w14:shadow>
        </w:rPr>
        <w:t>) انظر: الموضوعات لابن الجوزي (3/56-59)، الفوائد المجموعة في الأحاديث الموضوعة للشوكاني رقم (558)، سلسلة الأحاديث الضعيفة والموضوعة (1/260-264).</w:t>
      </w:r>
    </w:p>
  </w:footnote>
  <w:footnote w:id="1756">
    <w:p w14:paraId="163DB2B0" w14:textId="77777777" w:rsidR="00F643F2" w:rsidRPr="00047E79" w:rsidRDefault="00F643F2" w:rsidP="00F643F2">
      <w:pPr>
        <w:pStyle w:val="44"/>
        <w:widowControl w:val="0"/>
        <w:spacing w:line="440" w:lineRule="exact"/>
        <w:ind w:left="340" w:hanging="340"/>
        <w:jc w:val="both"/>
        <w:rPr>
          <w:rFonts w:ascii="Lotus Linotype" w:hAnsi="Lotus Linotype" w:cs="Lotus Linotype"/>
          <w:noProof w:val="0"/>
          <w:color w:val="000000"/>
          <w:sz w:val="26"/>
          <w:szCs w:val="26"/>
          <w:rtl/>
          <w14:shadow w14:blurRad="0" w14:dist="0" w14:dir="0" w14:sx="0" w14:sy="0" w14:kx="0" w14:ky="0" w14:algn="none">
            <w14:srgbClr w14:val="000000"/>
          </w14:shadow>
        </w:rPr>
      </w:pPr>
      <w:r w:rsidRPr="00047E79">
        <w:rPr>
          <w:rFonts w:ascii="Lotus Linotype" w:hAnsi="Lotus Linotype" w:cs="Lotus Linotype"/>
          <w:noProof w:val="0"/>
          <w:color w:val="000000"/>
          <w:sz w:val="26"/>
          <w:szCs w:val="26"/>
          <w:rtl/>
          <w14:shadow w14:blurRad="0" w14:dist="0" w14:dir="0" w14:sx="0" w14:sy="0" w14:kx="0" w14:ky="0" w14:algn="none">
            <w14:srgbClr w14:val="000000"/>
          </w14:shadow>
        </w:rPr>
        <w:t>(</w:t>
      </w:r>
      <w:r w:rsidRPr="00047E79">
        <w:rPr>
          <w:rFonts w:ascii="Lotus Linotype" w:hAnsi="Lotus Linotype" w:cs="Lotus Linotype"/>
          <w:noProof w:val="0"/>
          <w:color w:val="000000"/>
          <w:sz w:val="26"/>
          <w:szCs w:val="26"/>
          <w:rtl/>
          <w14:shadow w14:blurRad="0" w14:dist="0" w14:dir="0" w14:sx="0" w14:sy="0" w14:kx="0" w14:ky="0" w14:algn="none">
            <w14:srgbClr w14:val="000000"/>
          </w14:shadow>
        </w:rPr>
        <w:footnoteRef/>
      </w:r>
      <w:r w:rsidRPr="00047E79">
        <w:rPr>
          <w:rFonts w:ascii="Lotus Linotype" w:hAnsi="Lotus Linotype" w:cs="Lotus Linotype"/>
          <w:noProof w:val="0"/>
          <w:color w:val="000000"/>
          <w:sz w:val="26"/>
          <w:szCs w:val="26"/>
          <w:rtl/>
          <w14:shadow w14:blurRad="0" w14:dist="0" w14:dir="0" w14:sx="0" w14:sy="0" w14:kx="0" w14:ky="0" w14:algn="none">
            <w14:srgbClr w14:val="000000"/>
          </w14:shadow>
        </w:rPr>
        <w:t>) انظر: القاموس المحيط ص (1174).</w:t>
      </w:r>
    </w:p>
  </w:footnote>
  <w:footnote w:id="1757">
    <w:p w14:paraId="57FCB9AA" w14:textId="77777777" w:rsidR="00F643F2" w:rsidRPr="00047E79" w:rsidRDefault="00F643F2" w:rsidP="00F643F2">
      <w:pPr>
        <w:pStyle w:val="44"/>
        <w:widowControl w:val="0"/>
        <w:spacing w:line="440" w:lineRule="exact"/>
        <w:ind w:left="340" w:hanging="340"/>
        <w:jc w:val="both"/>
        <w:rPr>
          <w:rFonts w:ascii="Lotus Linotype" w:hAnsi="Lotus Linotype" w:cs="Lotus Linotype"/>
          <w:noProof w:val="0"/>
          <w:color w:val="000000"/>
          <w:sz w:val="26"/>
          <w:szCs w:val="26"/>
          <w:rtl/>
          <w14:shadow w14:blurRad="0" w14:dist="0" w14:dir="0" w14:sx="0" w14:sy="0" w14:kx="0" w14:ky="0" w14:algn="none">
            <w14:srgbClr w14:val="000000"/>
          </w14:shadow>
        </w:rPr>
      </w:pPr>
      <w:r w:rsidRPr="00047E79">
        <w:rPr>
          <w:rFonts w:ascii="Lotus Linotype" w:hAnsi="Lotus Linotype" w:cs="Lotus Linotype"/>
          <w:noProof w:val="0"/>
          <w:color w:val="000000"/>
          <w:sz w:val="26"/>
          <w:szCs w:val="26"/>
          <w:rtl/>
          <w14:shadow w14:blurRad="0" w14:dist="0" w14:dir="0" w14:sx="0" w14:sy="0" w14:kx="0" w14:ky="0" w14:algn="none">
            <w14:srgbClr w14:val="000000"/>
          </w14:shadow>
        </w:rPr>
        <w:t>(</w:t>
      </w:r>
      <w:r w:rsidRPr="00047E79">
        <w:rPr>
          <w:rFonts w:ascii="Lotus Linotype" w:hAnsi="Lotus Linotype" w:cs="Lotus Linotype"/>
          <w:noProof w:val="0"/>
          <w:color w:val="000000"/>
          <w:sz w:val="26"/>
          <w:szCs w:val="26"/>
          <w:rtl/>
          <w14:shadow w14:blurRad="0" w14:dist="0" w14:dir="0" w14:sx="0" w14:sy="0" w14:kx="0" w14:ky="0" w14:algn="none">
            <w14:srgbClr w14:val="000000"/>
          </w14:shadow>
        </w:rPr>
        <w:footnoteRef/>
      </w:r>
      <w:r w:rsidRPr="00047E79">
        <w:rPr>
          <w:rFonts w:ascii="Lotus Linotype" w:hAnsi="Lotus Linotype" w:cs="Lotus Linotype"/>
          <w:noProof w:val="0"/>
          <w:color w:val="000000"/>
          <w:sz w:val="26"/>
          <w:szCs w:val="26"/>
          <w:rtl/>
          <w14:shadow w14:blurRad="0" w14:dist="0" w14:dir="0" w14:sx="0" w14:sy="0" w14:kx="0" w14:ky="0" w14:algn="none">
            <w14:srgbClr w14:val="000000"/>
          </w14:shadow>
        </w:rPr>
        <w:t>) أخرجه الزبير بن بكار في أخبار المدينة -كما أورده السيوطي في الحجج المبينة ص (59)-، وابن النجار في الدرة الثمينة في أخبار المدينة ص (28).</w:t>
      </w:r>
    </w:p>
  </w:footnote>
  <w:footnote w:id="1758">
    <w:p w14:paraId="156BA3A6" w14:textId="77777777" w:rsidR="00F643F2" w:rsidRPr="00047E79" w:rsidRDefault="00F643F2" w:rsidP="00F643F2">
      <w:pPr>
        <w:pStyle w:val="44"/>
        <w:widowControl w:val="0"/>
        <w:spacing w:line="440" w:lineRule="exact"/>
        <w:ind w:left="340" w:hanging="340"/>
        <w:jc w:val="both"/>
        <w:rPr>
          <w:rFonts w:ascii="Lotus Linotype" w:hAnsi="Lotus Linotype" w:cs="Lotus Linotype"/>
          <w:noProof w:val="0"/>
          <w:color w:val="000000"/>
          <w:sz w:val="26"/>
          <w:szCs w:val="26"/>
          <w:rtl/>
          <w14:shadow w14:blurRad="0" w14:dist="0" w14:dir="0" w14:sx="0" w14:sy="0" w14:kx="0" w14:ky="0" w14:algn="none">
            <w14:srgbClr w14:val="000000"/>
          </w14:shadow>
        </w:rPr>
      </w:pPr>
      <w:r w:rsidRPr="00047E79">
        <w:rPr>
          <w:rFonts w:ascii="Lotus Linotype" w:hAnsi="Lotus Linotype" w:cs="Lotus Linotype"/>
          <w:noProof w:val="0"/>
          <w:color w:val="000000"/>
          <w:sz w:val="26"/>
          <w:szCs w:val="26"/>
          <w:rtl/>
          <w14:shadow w14:blurRad="0" w14:dist="0" w14:dir="0" w14:sx="0" w14:sy="0" w14:kx="0" w14:ky="0" w14:algn="none">
            <w14:srgbClr w14:val="000000"/>
          </w14:shadow>
        </w:rPr>
        <w:t>(</w:t>
      </w:r>
      <w:r w:rsidRPr="00047E79">
        <w:rPr>
          <w:rFonts w:ascii="Lotus Linotype" w:hAnsi="Lotus Linotype" w:cs="Lotus Linotype"/>
          <w:noProof w:val="0"/>
          <w:color w:val="000000"/>
          <w:sz w:val="26"/>
          <w:szCs w:val="26"/>
          <w:rtl/>
          <w14:shadow w14:blurRad="0" w14:dist="0" w14:dir="0" w14:sx="0" w14:sy="0" w14:kx="0" w14:ky="0" w14:algn="none">
            <w14:srgbClr w14:val="000000"/>
          </w14:shadow>
        </w:rPr>
        <w:footnoteRef/>
      </w:r>
      <w:r w:rsidRPr="00047E79">
        <w:rPr>
          <w:rFonts w:ascii="Lotus Linotype" w:hAnsi="Lotus Linotype" w:cs="Lotus Linotype"/>
          <w:noProof w:val="0"/>
          <w:color w:val="000000"/>
          <w:sz w:val="26"/>
          <w:szCs w:val="26"/>
          <w:rtl/>
          <w14:shadow w14:blurRad="0" w14:dist="0" w14:dir="0" w14:sx="0" w14:sy="0" w14:kx="0" w14:ky="0" w14:algn="none">
            <w14:srgbClr w14:val="000000"/>
          </w14:shadow>
        </w:rPr>
        <w:t xml:space="preserve">) انظر: الأحاديث الواردة في فضائل المدينة ص (637-639). </w:t>
      </w:r>
    </w:p>
  </w:footnote>
  <w:footnote w:id="1759">
    <w:p w14:paraId="5D71D891" w14:textId="77777777" w:rsidR="00F643F2" w:rsidRPr="00047E79" w:rsidRDefault="00F643F2" w:rsidP="00F643F2">
      <w:pPr>
        <w:pStyle w:val="44"/>
        <w:widowControl w:val="0"/>
        <w:spacing w:line="440" w:lineRule="exact"/>
        <w:ind w:left="340" w:hanging="340"/>
        <w:jc w:val="both"/>
        <w:rPr>
          <w:rFonts w:ascii="Lotus Linotype" w:hAnsi="Lotus Linotype" w:cs="Lotus Linotype"/>
          <w:noProof w:val="0"/>
          <w:color w:val="000000"/>
          <w:sz w:val="26"/>
          <w:szCs w:val="26"/>
          <w:rtl/>
          <w14:shadow w14:blurRad="0" w14:dist="0" w14:dir="0" w14:sx="0" w14:sy="0" w14:kx="0" w14:ky="0" w14:algn="none">
            <w14:srgbClr w14:val="000000"/>
          </w14:shadow>
        </w:rPr>
      </w:pPr>
      <w:r w:rsidRPr="00047E79">
        <w:rPr>
          <w:rFonts w:ascii="Lotus Linotype" w:hAnsi="Lotus Linotype" w:cs="Lotus Linotype"/>
          <w:noProof w:val="0"/>
          <w:color w:val="000000"/>
          <w:sz w:val="26"/>
          <w:szCs w:val="26"/>
          <w:rtl/>
          <w14:shadow w14:blurRad="0" w14:dist="0" w14:dir="0" w14:sx="0" w14:sy="0" w14:kx="0" w14:ky="0" w14:algn="none">
            <w14:srgbClr w14:val="000000"/>
          </w14:shadow>
        </w:rPr>
        <w:t>(</w:t>
      </w:r>
      <w:r w:rsidRPr="00047E79">
        <w:rPr>
          <w:rFonts w:ascii="Lotus Linotype" w:hAnsi="Lotus Linotype" w:cs="Lotus Linotype"/>
          <w:noProof w:val="0"/>
          <w:color w:val="000000"/>
          <w:sz w:val="26"/>
          <w:szCs w:val="26"/>
          <w:rtl/>
          <w14:shadow w14:blurRad="0" w14:dist="0" w14:dir="0" w14:sx="0" w14:sy="0" w14:kx="0" w14:ky="0" w14:algn="none">
            <w14:srgbClr w14:val="000000"/>
          </w14:shadow>
        </w:rPr>
        <w:footnoteRef/>
      </w:r>
      <w:r w:rsidRPr="00047E79">
        <w:rPr>
          <w:rFonts w:ascii="Lotus Linotype" w:hAnsi="Lotus Linotype" w:cs="Lotus Linotype"/>
          <w:noProof w:val="0"/>
          <w:color w:val="000000"/>
          <w:sz w:val="26"/>
          <w:szCs w:val="26"/>
          <w:rtl/>
          <w14:shadow w14:blurRad="0" w14:dist="0" w14:dir="0" w14:sx="0" w14:sy="0" w14:kx="0" w14:ky="0" w14:algn="none">
            <w14:srgbClr w14:val="000000"/>
          </w14:shadow>
        </w:rPr>
        <w:t>) نقل ذلك عنه: الصالحي في سبل الهدى والرشاد في سيرة خير العباد (10/329)، وابن الضياء في تاريخ مكة المشرفة والمسجد الحرام (1/112)، والسمهودي في خلاصة وفاء الوفا (1/18)، وغيرهم ولم يتعقبوه.</w:t>
      </w:r>
    </w:p>
  </w:footnote>
  <w:footnote w:id="1760">
    <w:p w14:paraId="738E1488" w14:textId="77777777" w:rsidR="00F643F2" w:rsidRPr="00047E79" w:rsidRDefault="00F643F2" w:rsidP="00F643F2">
      <w:pPr>
        <w:pStyle w:val="44"/>
        <w:widowControl w:val="0"/>
        <w:spacing w:line="440" w:lineRule="exact"/>
        <w:ind w:left="340" w:hanging="340"/>
        <w:jc w:val="both"/>
        <w:rPr>
          <w:rFonts w:ascii="Lotus Linotype" w:hAnsi="Lotus Linotype" w:cs="Lotus Linotype"/>
          <w:noProof w:val="0"/>
          <w:color w:val="000000"/>
          <w:sz w:val="26"/>
          <w:szCs w:val="26"/>
          <w:rtl/>
          <w14:shadow w14:blurRad="0" w14:dist="0" w14:dir="0" w14:sx="0" w14:sy="0" w14:kx="0" w14:ky="0" w14:algn="none">
            <w14:srgbClr w14:val="000000"/>
          </w14:shadow>
        </w:rPr>
      </w:pPr>
      <w:r w:rsidRPr="00047E79">
        <w:rPr>
          <w:rFonts w:ascii="Lotus Linotype" w:hAnsi="Lotus Linotype" w:cs="Lotus Linotype"/>
          <w:noProof w:val="0"/>
          <w:color w:val="000000"/>
          <w:sz w:val="26"/>
          <w:szCs w:val="26"/>
          <w:rtl/>
          <w14:shadow w14:blurRad="0" w14:dist="0" w14:dir="0" w14:sx="0" w14:sy="0" w14:kx="0" w14:ky="0" w14:algn="none">
            <w14:srgbClr w14:val="000000"/>
          </w14:shadow>
        </w:rPr>
        <w:t>(</w:t>
      </w:r>
      <w:r w:rsidRPr="00047E79">
        <w:rPr>
          <w:rFonts w:ascii="Lotus Linotype" w:hAnsi="Lotus Linotype" w:cs="Lotus Linotype"/>
          <w:noProof w:val="0"/>
          <w:color w:val="000000"/>
          <w:sz w:val="26"/>
          <w:szCs w:val="26"/>
          <w:rtl/>
          <w14:shadow w14:blurRad="0" w14:dist="0" w14:dir="0" w14:sx="0" w14:sy="0" w14:kx="0" w14:ky="0" w14:algn="none">
            <w14:srgbClr w14:val="000000"/>
          </w14:shadow>
        </w:rPr>
        <w:footnoteRef/>
      </w:r>
      <w:r w:rsidRPr="00047E79">
        <w:rPr>
          <w:rFonts w:ascii="Lotus Linotype" w:hAnsi="Lotus Linotype" w:cs="Lotus Linotype"/>
          <w:noProof w:val="0"/>
          <w:color w:val="000000"/>
          <w:sz w:val="26"/>
          <w:szCs w:val="26"/>
          <w:rtl/>
          <w14:shadow w14:blurRad="0" w14:dist="0" w14:dir="0" w14:sx="0" w14:sy="0" w14:kx="0" w14:ky="0" w14:algn="none">
            <w14:srgbClr w14:val="000000"/>
          </w14:shadow>
        </w:rPr>
        <w:t>) خلاصة وفاء الوفا (1/18).</w:t>
      </w:r>
    </w:p>
  </w:footnote>
  <w:footnote w:id="1761">
    <w:p w14:paraId="2CB687CA" w14:textId="77777777" w:rsidR="00F643F2" w:rsidRPr="00047E79" w:rsidRDefault="00F643F2" w:rsidP="00F643F2">
      <w:pPr>
        <w:pStyle w:val="44"/>
        <w:widowControl w:val="0"/>
        <w:spacing w:line="440" w:lineRule="exact"/>
        <w:ind w:left="340" w:hanging="340"/>
        <w:jc w:val="both"/>
        <w:rPr>
          <w:rFonts w:ascii="Lotus Linotype" w:hAnsi="Lotus Linotype" w:cs="Lotus Linotype"/>
          <w:noProof w:val="0"/>
          <w:color w:val="000000"/>
          <w:sz w:val="26"/>
          <w:szCs w:val="26"/>
          <w:rtl/>
          <w14:shadow w14:blurRad="0" w14:dist="0" w14:dir="0" w14:sx="0" w14:sy="0" w14:kx="0" w14:ky="0" w14:algn="none">
            <w14:srgbClr w14:val="000000"/>
          </w14:shadow>
        </w:rPr>
      </w:pPr>
      <w:r w:rsidRPr="00047E79">
        <w:rPr>
          <w:rFonts w:ascii="Lotus Linotype" w:hAnsi="Lotus Linotype" w:cs="Lotus Linotype"/>
          <w:noProof w:val="0"/>
          <w:color w:val="000000"/>
          <w:sz w:val="26"/>
          <w:szCs w:val="26"/>
          <w:rtl/>
          <w14:shadow w14:blurRad="0" w14:dist="0" w14:dir="0" w14:sx="0" w14:sy="0" w14:kx="0" w14:ky="0" w14:algn="none">
            <w14:srgbClr w14:val="000000"/>
          </w14:shadow>
        </w:rPr>
        <w:t>(</w:t>
      </w:r>
      <w:r w:rsidRPr="00047E79">
        <w:rPr>
          <w:rFonts w:ascii="Lotus Linotype" w:hAnsi="Lotus Linotype" w:cs="Lotus Linotype"/>
          <w:noProof w:val="0"/>
          <w:color w:val="000000"/>
          <w:sz w:val="26"/>
          <w:szCs w:val="26"/>
          <w:rtl/>
          <w14:shadow w14:blurRad="0" w14:dist="0" w14:dir="0" w14:sx="0" w14:sy="0" w14:kx="0" w14:ky="0" w14:algn="none">
            <w14:srgbClr w14:val="000000"/>
          </w14:shadow>
        </w:rPr>
        <w:footnoteRef/>
      </w:r>
      <w:r w:rsidRPr="00047E79">
        <w:rPr>
          <w:rFonts w:ascii="Lotus Linotype" w:hAnsi="Lotus Linotype" w:cs="Lotus Linotype"/>
          <w:noProof w:val="0"/>
          <w:color w:val="000000"/>
          <w:sz w:val="26"/>
          <w:szCs w:val="26"/>
          <w:rtl/>
          <w14:shadow w14:blurRad="0" w14:dist="0" w14:dir="0" w14:sx="0" w14:sy="0" w14:kx="0" w14:ky="0" w14:algn="none">
            <w14:srgbClr w14:val="000000"/>
          </w14:shadow>
        </w:rPr>
        <w:t>) رحلة العياشي ص (162).</w:t>
      </w:r>
    </w:p>
  </w:footnote>
  <w:footnote w:id="1762">
    <w:p w14:paraId="718416E3" w14:textId="3F5F570F" w:rsidR="00F643F2" w:rsidRPr="00047E79" w:rsidRDefault="00F643F2" w:rsidP="00F643F2">
      <w:pPr>
        <w:pStyle w:val="44"/>
        <w:widowControl w:val="0"/>
        <w:spacing w:line="440" w:lineRule="exact"/>
        <w:ind w:left="340" w:hanging="340"/>
        <w:jc w:val="both"/>
        <w:rPr>
          <w:rFonts w:ascii="Lotus Linotype" w:hAnsi="Lotus Linotype" w:cs="Lotus Linotype"/>
          <w:noProof w:val="0"/>
          <w:color w:val="000000"/>
          <w:sz w:val="26"/>
          <w:szCs w:val="26"/>
          <w:rtl/>
          <w14:shadow w14:blurRad="0" w14:dist="0" w14:dir="0" w14:sx="0" w14:sy="0" w14:kx="0" w14:ky="0" w14:algn="none">
            <w14:srgbClr w14:val="000000"/>
          </w14:shadow>
        </w:rPr>
      </w:pPr>
      <w:r w:rsidRPr="00047E79">
        <w:rPr>
          <w:rFonts w:ascii="Lotus Linotype" w:hAnsi="Lotus Linotype" w:cs="Lotus Linotype"/>
          <w:noProof w:val="0"/>
          <w:color w:val="000000"/>
          <w:sz w:val="26"/>
          <w:szCs w:val="26"/>
          <w:rtl/>
          <w14:shadow w14:blurRad="0" w14:dist="0" w14:dir="0" w14:sx="0" w14:sy="0" w14:kx="0" w14:ky="0" w14:algn="none">
            <w14:srgbClr w14:val="000000"/>
          </w14:shadow>
        </w:rPr>
        <w:t>(</w:t>
      </w:r>
      <w:r w:rsidRPr="00047E79">
        <w:rPr>
          <w:rFonts w:ascii="Lotus Linotype" w:hAnsi="Lotus Linotype" w:cs="Lotus Linotype"/>
          <w:noProof w:val="0"/>
          <w:color w:val="000000"/>
          <w:sz w:val="26"/>
          <w:szCs w:val="26"/>
          <w:rtl/>
          <w14:shadow w14:blurRad="0" w14:dist="0" w14:dir="0" w14:sx="0" w14:sy="0" w14:kx="0" w14:ky="0" w14:algn="none">
            <w14:srgbClr w14:val="000000"/>
          </w14:shadow>
        </w:rPr>
        <w:footnoteRef/>
      </w:r>
      <w:r w:rsidRPr="00047E79">
        <w:rPr>
          <w:rFonts w:ascii="Lotus Linotype" w:hAnsi="Lotus Linotype" w:cs="Lotus Linotype"/>
          <w:noProof w:val="0"/>
          <w:color w:val="000000"/>
          <w:sz w:val="26"/>
          <w:szCs w:val="26"/>
          <w:rtl/>
          <w14:shadow w14:blurRad="0" w14:dist="0" w14:dir="0" w14:sx="0" w14:sy="0" w14:kx="0" w14:ky="0" w14:algn="none">
            <w14:srgbClr w14:val="000000"/>
          </w14:shadow>
        </w:rPr>
        <w:t>) نزهة الناظرين ص (116)</w:t>
      </w:r>
      <w:r w:rsidR="00274C0B">
        <w:rPr>
          <w:rFonts w:ascii="Lotus Linotype" w:hAnsi="Lotus Linotype" w:cs="Lotus Linotype"/>
          <w:noProof w:val="0"/>
          <w:color w:val="000000"/>
          <w:sz w:val="26"/>
          <w:szCs w:val="26"/>
          <w:rtl/>
          <w14:shadow w14:blurRad="0" w14:dist="0" w14:dir="0" w14:sx="0" w14:sy="0" w14:kx="0" w14:ky="0" w14:algn="none">
            <w14:srgbClr w14:val="000000"/>
          </w14:shadow>
        </w:rPr>
        <w:t>.</w:t>
      </w:r>
    </w:p>
    <w:p w14:paraId="736EFFBE" w14:textId="77777777" w:rsidR="00F643F2" w:rsidRPr="00047E79" w:rsidRDefault="00F643F2" w:rsidP="00F643F2">
      <w:pPr>
        <w:pStyle w:val="44"/>
        <w:widowControl w:val="0"/>
        <w:spacing w:line="440" w:lineRule="exact"/>
        <w:ind w:left="340" w:hanging="340"/>
        <w:jc w:val="both"/>
        <w:rPr>
          <w:rFonts w:ascii="Lotus Linotype" w:hAnsi="Lotus Linotype" w:cs="Lotus Linotype"/>
          <w:noProof w:val="0"/>
          <w:color w:val="000000"/>
          <w:sz w:val="26"/>
          <w:szCs w:val="26"/>
          <w:rtl/>
          <w14:shadow w14:blurRad="0" w14:dist="0" w14:dir="0" w14:sx="0" w14:sy="0" w14:kx="0" w14:ky="0" w14:algn="none">
            <w14:srgbClr w14:val="000000"/>
          </w14:shadow>
        </w:rPr>
      </w:pPr>
      <w:r w:rsidRPr="00047E79">
        <w:rPr>
          <w:rFonts w:ascii="Lotus Linotype" w:hAnsi="Lotus Linotype" w:cs="Lotus Linotype"/>
          <w:noProof w:val="0"/>
          <w:color w:val="000000"/>
          <w:sz w:val="26"/>
          <w:szCs w:val="26"/>
          <w:rtl/>
          <w14:shadow w14:blurRad="0" w14:dist="0" w14:dir="0" w14:sx="0" w14:sy="0" w14:kx="0" w14:ky="0" w14:algn="none">
            <w14:srgbClr w14:val="000000"/>
          </w14:shadow>
        </w:rPr>
        <w:t>انظر:</w:t>
      </w:r>
    </w:p>
    <w:p w14:paraId="045610D7" w14:textId="77777777" w:rsidR="00F643F2" w:rsidRPr="00047E79" w:rsidRDefault="00F643F2" w:rsidP="00F643F2">
      <w:pPr>
        <w:pStyle w:val="44"/>
        <w:widowControl w:val="0"/>
        <w:spacing w:line="440" w:lineRule="exact"/>
        <w:ind w:left="340" w:hanging="340"/>
        <w:jc w:val="both"/>
        <w:rPr>
          <w:rFonts w:ascii="Lotus Linotype" w:hAnsi="Lotus Linotype" w:cs="Lotus Linotype"/>
          <w:noProof w:val="0"/>
          <w:color w:val="000000"/>
          <w:sz w:val="26"/>
          <w:szCs w:val="26"/>
          <w:rtl/>
          <w14:shadow w14:blurRad="0" w14:dist="0" w14:dir="0" w14:sx="0" w14:sy="0" w14:kx="0" w14:ky="0" w14:algn="none">
            <w14:srgbClr w14:val="000000"/>
          </w14:shadow>
        </w:rPr>
      </w:pPr>
      <w:r w:rsidRPr="00047E79">
        <w:rPr>
          <w:rFonts w:ascii="Lotus Linotype" w:hAnsi="Lotus Linotype" w:cs="Lotus Linotype"/>
          <w:noProof w:val="0"/>
          <w:color w:val="000000"/>
          <w:sz w:val="26"/>
          <w:szCs w:val="26"/>
          <w:rtl/>
          <w14:shadow w14:blurRad="0" w14:dist="0" w14:dir="0" w14:sx="0" w14:sy="0" w14:kx="0" w14:ky="0" w14:algn="none">
            <w14:srgbClr w14:val="000000"/>
          </w14:shadow>
        </w:rPr>
        <w:t xml:space="preserve"> </w:t>
      </w:r>
      <w:hyperlink r:id="rId22" w:history="1">
        <w:r w:rsidRPr="00047E79">
          <w:rPr>
            <w:rFonts w:ascii="Lotus Linotype" w:hAnsi="Lotus Linotype" w:cs="Lotus Linotype"/>
            <w:noProof w:val="0"/>
            <w:color w:val="000000"/>
            <w:sz w:val="26"/>
            <w:szCs w:val="26"/>
            <w14:shadow w14:blurRad="0" w14:dist="0" w14:dir="0" w14:sx="0" w14:sy="0" w14:kx="0" w14:ky="0" w14:algn="none">
              <w14:srgbClr w14:val="000000"/>
            </w14:shadow>
          </w:rPr>
          <w:t>http://www.tooba-ir.org/_book/ashoura/rakb4/rakb4002.htm</w:t>
        </w:r>
      </w:hyperlink>
    </w:p>
  </w:footnote>
  <w:footnote w:id="1763">
    <w:p w14:paraId="74D0C279" w14:textId="77777777" w:rsidR="00F643F2" w:rsidRPr="00047E79" w:rsidRDefault="00F643F2" w:rsidP="00F643F2">
      <w:pPr>
        <w:pStyle w:val="44"/>
        <w:widowControl w:val="0"/>
        <w:spacing w:line="440" w:lineRule="exact"/>
        <w:ind w:left="340" w:hanging="340"/>
        <w:jc w:val="both"/>
        <w:rPr>
          <w:rFonts w:ascii="Lotus Linotype" w:hAnsi="Lotus Linotype" w:cs="Lotus Linotype"/>
          <w:noProof w:val="0"/>
          <w:color w:val="000000"/>
          <w:sz w:val="26"/>
          <w:szCs w:val="26"/>
          <w:rtl/>
          <w14:shadow w14:blurRad="0" w14:dist="0" w14:dir="0" w14:sx="0" w14:sy="0" w14:kx="0" w14:ky="0" w14:algn="none">
            <w14:srgbClr w14:val="000000"/>
          </w14:shadow>
        </w:rPr>
      </w:pPr>
      <w:r w:rsidRPr="00047E79">
        <w:rPr>
          <w:rFonts w:ascii="Lotus Linotype" w:hAnsi="Lotus Linotype" w:cs="Lotus Linotype"/>
          <w:noProof w:val="0"/>
          <w:color w:val="000000"/>
          <w:sz w:val="26"/>
          <w:szCs w:val="26"/>
          <w:rtl/>
          <w14:shadow w14:blurRad="0" w14:dist="0" w14:dir="0" w14:sx="0" w14:sy="0" w14:kx="0" w14:ky="0" w14:algn="none">
            <w14:srgbClr w14:val="000000"/>
          </w14:shadow>
        </w:rPr>
        <w:t>(</w:t>
      </w:r>
      <w:r w:rsidRPr="00047E79">
        <w:rPr>
          <w:rFonts w:ascii="Lotus Linotype" w:hAnsi="Lotus Linotype" w:cs="Lotus Linotype"/>
          <w:noProof w:val="0"/>
          <w:color w:val="000000"/>
          <w:sz w:val="26"/>
          <w:szCs w:val="26"/>
          <w:rtl/>
          <w14:shadow w14:blurRad="0" w14:dist="0" w14:dir="0" w14:sx="0" w14:sy="0" w14:kx="0" w14:ky="0" w14:algn="none">
            <w14:srgbClr w14:val="000000"/>
          </w14:shadow>
        </w:rPr>
        <w:footnoteRef/>
      </w:r>
      <w:r w:rsidRPr="00047E79">
        <w:rPr>
          <w:rFonts w:ascii="Lotus Linotype" w:hAnsi="Lotus Linotype" w:cs="Lotus Linotype"/>
          <w:noProof w:val="0"/>
          <w:color w:val="000000"/>
          <w:sz w:val="26"/>
          <w:szCs w:val="26"/>
          <w:rtl/>
          <w14:shadow w14:blurRad="0" w14:dist="0" w14:dir="0" w14:sx="0" w14:sy="0" w14:kx="0" w14:ky="0" w14:algn="none">
            <w14:srgbClr w14:val="000000"/>
          </w14:shadow>
        </w:rPr>
        <w:t>) السجود على التربة الحسينية ص (19). وانظر:</w:t>
      </w:r>
    </w:p>
    <w:p w14:paraId="07C188E8" w14:textId="77777777" w:rsidR="00F643F2" w:rsidRPr="00047E79" w:rsidRDefault="00F643F2" w:rsidP="00F643F2">
      <w:pPr>
        <w:pStyle w:val="44"/>
        <w:widowControl w:val="0"/>
        <w:spacing w:line="440" w:lineRule="exact"/>
        <w:ind w:left="340" w:hanging="340"/>
        <w:jc w:val="both"/>
        <w:rPr>
          <w:rFonts w:ascii="Lotus Linotype" w:hAnsi="Lotus Linotype" w:cs="Lotus Linotype"/>
          <w:noProof w:val="0"/>
          <w:color w:val="000000"/>
          <w:sz w:val="26"/>
          <w:szCs w:val="26"/>
          <w:rtl/>
          <w14:shadow w14:blurRad="0" w14:dist="0" w14:dir="0" w14:sx="0" w14:sy="0" w14:kx="0" w14:ky="0" w14:algn="none">
            <w14:srgbClr w14:val="000000"/>
          </w14:shadow>
        </w:rPr>
      </w:pPr>
      <w:r w:rsidRPr="00047E79">
        <w:rPr>
          <w:rFonts w:ascii="Lotus Linotype" w:hAnsi="Lotus Linotype" w:cs="Lotus Linotype"/>
          <w:noProof w:val="0"/>
          <w:color w:val="000000"/>
          <w:sz w:val="26"/>
          <w:szCs w:val="26"/>
          <w:rtl/>
          <w14:shadow w14:blurRad="0" w14:dist="0" w14:dir="0" w14:sx="0" w14:sy="0" w14:kx="0" w14:ky="0" w14:algn="none">
            <w14:srgbClr w14:val="000000"/>
          </w14:shadow>
        </w:rPr>
        <w:t xml:space="preserve"> </w:t>
      </w:r>
      <w:hyperlink r:id="rId23" w:history="1">
        <w:r w:rsidRPr="00047E79">
          <w:rPr>
            <w:rFonts w:ascii="Lotus Linotype" w:hAnsi="Lotus Linotype" w:cs="Lotus Linotype"/>
            <w:noProof w:val="0"/>
            <w:color w:val="000000"/>
            <w:sz w:val="26"/>
            <w:szCs w:val="26"/>
            <w14:shadow w14:blurRad="0" w14:dist="0" w14:dir="0" w14:sx="0" w14:sy="0" w14:kx="0" w14:ky="0" w14:algn="none">
              <w14:srgbClr w14:val="000000"/>
            </w14:shadow>
          </w:rPr>
          <w:t>http://www.alhodacenter.com/ashora/details.php?id=2334</w:t>
        </w:r>
      </w:hyperlink>
    </w:p>
  </w:footnote>
  <w:footnote w:id="1764">
    <w:p w14:paraId="26ADE3F4" w14:textId="77777777" w:rsidR="00F643F2" w:rsidRPr="00047E79" w:rsidRDefault="00F643F2" w:rsidP="00F643F2">
      <w:pPr>
        <w:pStyle w:val="44"/>
        <w:widowControl w:val="0"/>
        <w:spacing w:line="440" w:lineRule="exact"/>
        <w:ind w:left="340" w:hanging="340"/>
        <w:jc w:val="both"/>
        <w:rPr>
          <w:rFonts w:ascii="Lotus Linotype" w:hAnsi="Lotus Linotype" w:cs="Lotus Linotype"/>
          <w:noProof w:val="0"/>
          <w:color w:val="000000"/>
          <w:sz w:val="26"/>
          <w:szCs w:val="26"/>
          <w:rtl/>
          <w14:shadow w14:blurRad="0" w14:dist="0" w14:dir="0" w14:sx="0" w14:sy="0" w14:kx="0" w14:ky="0" w14:algn="none">
            <w14:srgbClr w14:val="000000"/>
          </w14:shadow>
        </w:rPr>
      </w:pPr>
      <w:r w:rsidRPr="00047E79">
        <w:rPr>
          <w:rFonts w:ascii="Lotus Linotype" w:hAnsi="Lotus Linotype" w:cs="Lotus Linotype"/>
          <w:noProof w:val="0"/>
          <w:color w:val="000000"/>
          <w:sz w:val="26"/>
          <w:szCs w:val="26"/>
          <w:rtl/>
          <w14:shadow w14:blurRad="0" w14:dist="0" w14:dir="0" w14:sx="0" w14:sy="0" w14:kx="0" w14:ky="0" w14:algn="none">
            <w14:srgbClr w14:val="000000"/>
          </w14:shadow>
        </w:rPr>
        <w:t>(</w:t>
      </w:r>
      <w:r w:rsidRPr="00047E79">
        <w:rPr>
          <w:rFonts w:ascii="Lotus Linotype" w:hAnsi="Lotus Linotype" w:cs="Lotus Linotype"/>
          <w:noProof w:val="0"/>
          <w:color w:val="000000"/>
          <w:sz w:val="26"/>
          <w:szCs w:val="26"/>
          <w:rtl/>
          <w14:shadow w14:blurRad="0" w14:dist="0" w14:dir="0" w14:sx="0" w14:sy="0" w14:kx="0" w14:ky="0" w14:algn="none">
            <w14:srgbClr w14:val="000000"/>
          </w14:shadow>
        </w:rPr>
        <w:footnoteRef/>
      </w:r>
      <w:r w:rsidRPr="00047E79">
        <w:rPr>
          <w:rFonts w:ascii="Lotus Linotype" w:hAnsi="Lotus Linotype" w:cs="Lotus Linotype"/>
          <w:noProof w:val="0"/>
          <w:color w:val="000000"/>
          <w:sz w:val="26"/>
          <w:szCs w:val="26"/>
          <w:rtl/>
          <w14:shadow w14:blurRad="0" w14:dist="0" w14:dir="0" w14:sx="0" w14:sy="0" w14:kx="0" w14:ky="0" w14:algn="none">
            <w14:srgbClr w14:val="000000"/>
          </w14:shadow>
        </w:rPr>
        <w:t>) انظر:</w:t>
      </w:r>
      <w:r w:rsidRPr="00047E79">
        <w:rPr>
          <w:rFonts w:ascii="Lotus Linotype" w:hAnsi="Lotus Linotype" w:cs="Lotus Linotype" w:hint="cs"/>
          <w:noProof w:val="0"/>
          <w:color w:val="000000"/>
          <w:sz w:val="26"/>
          <w:szCs w:val="26"/>
          <w:rtl/>
          <w14:shadow w14:blurRad="0" w14:dist="0" w14:dir="0" w14:sx="0" w14:sy="0" w14:kx="0" w14:ky="0" w14:algn="none">
            <w14:srgbClr w14:val="000000"/>
          </w14:shadow>
        </w:rPr>
        <w:t xml:space="preserve">                    </w:t>
      </w:r>
      <w:r w:rsidRPr="00047E79">
        <w:rPr>
          <w:rFonts w:ascii="Lotus Linotype" w:hAnsi="Lotus Linotype" w:cs="Lotus Linotype"/>
          <w:noProof w:val="0"/>
          <w:color w:val="000000"/>
          <w:sz w:val="26"/>
          <w:szCs w:val="26"/>
          <w:rtl/>
          <w14:shadow w14:blurRad="0" w14:dist="0" w14:dir="0" w14:sx="0" w14:sy="0" w14:kx="0" w14:ky="0" w14:algn="none">
            <w14:srgbClr w14:val="000000"/>
          </w14:shadow>
        </w:rPr>
        <w:t xml:space="preserve">        </w:t>
      </w:r>
      <w:hyperlink r:id="rId24" w:history="1">
        <w:r w:rsidRPr="00047E79">
          <w:rPr>
            <w:rFonts w:ascii="Lotus Linotype" w:hAnsi="Lotus Linotype" w:cs="Lotus Linotype"/>
            <w:noProof w:val="0"/>
            <w:color w:val="000000"/>
            <w:sz w:val="26"/>
            <w:szCs w:val="26"/>
            <w14:shadow w14:blurRad="0" w14:dist="0" w14:dir="0" w14:sx="0" w14:sy="0" w14:kx="0" w14:ky="0" w14:algn="none">
              <w14:srgbClr w14:val="000000"/>
            </w14:shadow>
          </w:rPr>
          <w:t>http://www.makkawi.com/forum/showthread.php?t=49161&amp;page=2</w:t>
        </w:r>
      </w:hyperlink>
    </w:p>
  </w:footnote>
  <w:footnote w:id="1765">
    <w:p w14:paraId="780EDFE7" w14:textId="77777777" w:rsidR="00F643F2" w:rsidRPr="00047E79" w:rsidRDefault="00F643F2" w:rsidP="00F643F2">
      <w:pPr>
        <w:pStyle w:val="44"/>
        <w:widowControl w:val="0"/>
        <w:spacing w:line="440" w:lineRule="exact"/>
        <w:ind w:left="340" w:hanging="340"/>
        <w:jc w:val="both"/>
        <w:rPr>
          <w:rFonts w:ascii="Lotus Linotype" w:hAnsi="Lotus Linotype" w:cs="Lotus Linotype"/>
          <w:sz w:val="26"/>
          <w:szCs w:val="26"/>
          <w:rtl/>
        </w:rPr>
      </w:pPr>
      <w:r w:rsidRPr="00047E79">
        <w:rPr>
          <w:rFonts w:ascii="Lotus Linotype" w:hAnsi="Lotus Linotype" w:cs="Lotus Linotype"/>
          <w:noProof w:val="0"/>
          <w:color w:val="000000"/>
          <w:sz w:val="26"/>
          <w:szCs w:val="26"/>
          <w:rtl/>
          <w14:shadow w14:blurRad="0" w14:dist="0" w14:dir="0" w14:sx="0" w14:sy="0" w14:kx="0" w14:ky="0" w14:algn="none">
            <w14:srgbClr w14:val="000000"/>
          </w14:shadow>
        </w:rPr>
        <w:t>(</w:t>
      </w:r>
      <w:r w:rsidRPr="00047E79">
        <w:rPr>
          <w:rFonts w:ascii="Lotus Linotype" w:hAnsi="Lotus Linotype" w:cs="Lotus Linotype"/>
          <w:noProof w:val="0"/>
          <w:color w:val="000000"/>
          <w:sz w:val="26"/>
          <w:szCs w:val="26"/>
          <w:rtl/>
          <w14:shadow w14:blurRad="0" w14:dist="0" w14:dir="0" w14:sx="0" w14:sy="0" w14:kx="0" w14:ky="0" w14:algn="none">
            <w14:srgbClr w14:val="000000"/>
          </w14:shadow>
        </w:rPr>
        <w:footnoteRef/>
      </w:r>
      <w:r w:rsidRPr="00047E79">
        <w:rPr>
          <w:rFonts w:ascii="Lotus Linotype" w:hAnsi="Lotus Linotype" w:cs="Lotus Linotype"/>
          <w:noProof w:val="0"/>
          <w:color w:val="000000"/>
          <w:sz w:val="26"/>
          <w:szCs w:val="26"/>
          <w:rtl/>
          <w14:shadow w14:blurRad="0" w14:dist="0" w14:dir="0" w14:sx="0" w14:sy="0" w14:kx="0" w14:ky="0" w14:algn="none">
            <w14:srgbClr w14:val="000000"/>
          </w14:shadow>
        </w:rPr>
        <w:t>) وذُكِر في ترجمته أنه كان نسابة مؤرخا، وأن من كتبه: (أخبار المدينة)، انظر: الأعلام للزركلي (8/140-141) ومرجعه هو كتاب (الذريعة) المعروف بأنه يترجم لرجال الشيعة.</w:t>
      </w:r>
    </w:p>
  </w:footnote>
  <w:footnote w:id="1766">
    <w:p w14:paraId="6DB0A012" w14:textId="77777777" w:rsidR="00F643F2" w:rsidRPr="00047E79" w:rsidRDefault="00F643F2" w:rsidP="00F643F2">
      <w:pPr>
        <w:pStyle w:val="44"/>
        <w:widowControl w:val="0"/>
        <w:spacing w:line="440" w:lineRule="exact"/>
        <w:ind w:left="340" w:hanging="340"/>
        <w:jc w:val="both"/>
        <w:rPr>
          <w:rFonts w:ascii="Lotus Linotype" w:hAnsi="Lotus Linotype" w:cs="Lotus Linotype"/>
          <w:noProof w:val="0"/>
          <w:color w:val="000000"/>
          <w:sz w:val="26"/>
          <w:szCs w:val="26"/>
          <w:rtl/>
          <w14:shadow w14:blurRad="0" w14:dist="0" w14:dir="0" w14:sx="0" w14:sy="0" w14:kx="0" w14:ky="0" w14:algn="none">
            <w14:srgbClr w14:val="000000"/>
          </w14:shadow>
        </w:rPr>
      </w:pPr>
      <w:r w:rsidRPr="00047E79">
        <w:rPr>
          <w:rFonts w:ascii="Lotus Linotype" w:hAnsi="Lotus Linotype" w:cs="Lotus Linotype"/>
          <w:noProof w:val="0"/>
          <w:color w:val="000000"/>
          <w:sz w:val="26"/>
          <w:szCs w:val="26"/>
          <w:rtl/>
          <w14:shadow w14:blurRad="0" w14:dist="0" w14:dir="0" w14:sx="0" w14:sy="0" w14:kx="0" w14:ky="0" w14:algn="none">
            <w14:srgbClr w14:val="000000"/>
          </w14:shadow>
        </w:rPr>
        <w:t>(</w:t>
      </w:r>
      <w:r w:rsidRPr="00047E79">
        <w:rPr>
          <w:rFonts w:ascii="Lotus Linotype" w:hAnsi="Lotus Linotype" w:cs="Lotus Linotype"/>
          <w:noProof w:val="0"/>
          <w:color w:val="000000"/>
          <w:sz w:val="26"/>
          <w:szCs w:val="26"/>
          <w:rtl/>
          <w14:shadow w14:blurRad="0" w14:dist="0" w14:dir="0" w14:sx="0" w14:sy="0" w14:kx="0" w14:ky="0" w14:algn="none">
            <w14:srgbClr w14:val="000000"/>
          </w14:shadow>
        </w:rPr>
        <w:footnoteRef/>
      </w:r>
      <w:r w:rsidRPr="00047E79">
        <w:rPr>
          <w:rFonts w:ascii="Lotus Linotype" w:hAnsi="Lotus Linotype" w:cs="Lotus Linotype"/>
          <w:noProof w:val="0"/>
          <w:color w:val="000000"/>
          <w:sz w:val="26"/>
          <w:szCs w:val="26"/>
          <w:rtl/>
          <w14:shadow w14:blurRad="0" w14:dist="0" w14:dir="0" w14:sx="0" w14:sy="0" w14:kx="0" w14:ky="0" w14:algn="none">
            <w14:srgbClr w14:val="000000"/>
          </w14:shadow>
        </w:rPr>
        <w:t>) الدرة الثمينة في أخبار المدينة ص (28). ونقله عنه ابن الضياء في تاريخ مكة المشرفة والمسجد الحرام (1/112)، والسمهودي في خلاصة وفاء الوفا (1/19)، والعياشي في رحلته ص (162)، ولم يتعقبوه بل منهم من وافقه وأيّده.</w:t>
      </w:r>
    </w:p>
  </w:footnote>
  <w:footnote w:id="1767">
    <w:p w14:paraId="2BF9B5D2" w14:textId="77777777" w:rsidR="00F643F2" w:rsidRPr="00047E79" w:rsidRDefault="00F643F2" w:rsidP="00F643F2">
      <w:pPr>
        <w:pStyle w:val="44"/>
        <w:widowControl w:val="0"/>
        <w:spacing w:line="440" w:lineRule="exact"/>
        <w:ind w:left="340" w:hanging="340"/>
        <w:jc w:val="both"/>
        <w:rPr>
          <w:rFonts w:ascii="Lotus Linotype" w:hAnsi="Lotus Linotype" w:cs="Lotus Linotype"/>
          <w:noProof w:val="0"/>
          <w:color w:val="000000"/>
          <w:sz w:val="26"/>
          <w:szCs w:val="26"/>
          <w:rtl/>
          <w14:shadow w14:blurRad="0" w14:dist="0" w14:dir="0" w14:sx="0" w14:sy="0" w14:kx="0" w14:ky="0" w14:algn="none">
            <w14:srgbClr w14:val="000000"/>
          </w14:shadow>
        </w:rPr>
      </w:pPr>
      <w:r w:rsidRPr="00047E79">
        <w:rPr>
          <w:rFonts w:ascii="Lotus Linotype" w:hAnsi="Lotus Linotype" w:cs="Lotus Linotype"/>
          <w:noProof w:val="0"/>
          <w:color w:val="000000"/>
          <w:sz w:val="26"/>
          <w:szCs w:val="26"/>
          <w:rtl/>
          <w14:shadow w14:blurRad="0" w14:dist="0" w14:dir="0" w14:sx="0" w14:sy="0" w14:kx="0" w14:ky="0" w14:algn="none">
            <w14:srgbClr w14:val="000000"/>
          </w14:shadow>
        </w:rPr>
        <w:t>(</w:t>
      </w:r>
      <w:r w:rsidRPr="00047E79">
        <w:rPr>
          <w:rFonts w:ascii="Lotus Linotype" w:hAnsi="Lotus Linotype" w:cs="Lotus Linotype"/>
          <w:noProof w:val="0"/>
          <w:color w:val="000000"/>
          <w:sz w:val="26"/>
          <w:szCs w:val="26"/>
          <w:rtl/>
          <w14:shadow w14:blurRad="0" w14:dist="0" w14:dir="0" w14:sx="0" w14:sy="0" w14:kx="0" w14:ky="0" w14:algn="none">
            <w14:srgbClr w14:val="000000"/>
          </w14:shadow>
        </w:rPr>
        <w:footnoteRef/>
      </w:r>
      <w:r w:rsidRPr="00047E79">
        <w:rPr>
          <w:rFonts w:ascii="Lotus Linotype" w:hAnsi="Lotus Linotype" w:cs="Lotus Linotype"/>
          <w:noProof w:val="0"/>
          <w:color w:val="000000"/>
          <w:sz w:val="26"/>
          <w:szCs w:val="26"/>
          <w:rtl/>
          <w14:shadow w14:blurRad="0" w14:dist="0" w14:dir="0" w14:sx="0" w14:sy="0" w14:kx="0" w14:ky="0" w14:algn="none">
            <w14:srgbClr w14:val="000000"/>
          </w14:shadow>
        </w:rPr>
        <w:t>) المغانم المطابة في معالم طابة ص (218). ونقله عنه الصالحي في سبل الهدى والرشاد في سيرة خير العباد (10/330)، والسمهودي في خلاصة وفاء الوفا (1/19)، والعياشي في رحلته ص (162)، ولم يتعقبوه بل منهم من وافقه وأيّده. ويحسن التنبيه هنا إلى أن جميع من نقل كلام المجد الفيروزأبادي وقع في خطأ في النقل، حيث نقلوا جميعاً عنه أنه ذكر أن (جماعات -أو: جماعة- من العلماء ذكروا أنهم جربوا تراب صعيب للحمى فوجدوه صحيحا) والصحيح: أنه لم يذكر إلا عالماً واحداً هو ابن النجار.</w:t>
      </w:r>
    </w:p>
  </w:footnote>
  <w:footnote w:id="1768">
    <w:p w14:paraId="25C106B1" w14:textId="77777777" w:rsidR="00F643F2" w:rsidRPr="00047E79" w:rsidRDefault="00F643F2" w:rsidP="00F643F2">
      <w:pPr>
        <w:pStyle w:val="44"/>
        <w:widowControl w:val="0"/>
        <w:spacing w:line="440" w:lineRule="exact"/>
        <w:ind w:left="340" w:hanging="340"/>
        <w:jc w:val="both"/>
        <w:rPr>
          <w:rFonts w:ascii="Lotus Linotype" w:hAnsi="Lotus Linotype" w:cs="Lotus Linotype"/>
          <w:noProof w:val="0"/>
          <w:color w:val="000000"/>
          <w:sz w:val="26"/>
          <w:szCs w:val="26"/>
          <w:rtl/>
          <w14:shadow w14:blurRad="0" w14:dist="0" w14:dir="0" w14:sx="0" w14:sy="0" w14:kx="0" w14:ky="0" w14:algn="none">
            <w14:srgbClr w14:val="000000"/>
          </w14:shadow>
        </w:rPr>
      </w:pPr>
      <w:r w:rsidRPr="00047E79">
        <w:rPr>
          <w:rFonts w:ascii="Lotus Linotype" w:hAnsi="Lotus Linotype" w:cs="Lotus Linotype"/>
          <w:noProof w:val="0"/>
          <w:color w:val="000000"/>
          <w:sz w:val="26"/>
          <w:szCs w:val="26"/>
          <w:rtl/>
          <w14:shadow w14:blurRad="0" w14:dist="0" w14:dir="0" w14:sx="0" w14:sy="0" w14:kx="0" w14:ky="0" w14:algn="none">
            <w14:srgbClr w14:val="000000"/>
          </w14:shadow>
        </w:rPr>
        <w:t>(</w:t>
      </w:r>
      <w:r w:rsidRPr="00047E79">
        <w:rPr>
          <w:rFonts w:ascii="Lotus Linotype" w:hAnsi="Lotus Linotype" w:cs="Lotus Linotype"/>
          <w:noProof w:val="0"/>
          <w:color w:val="000000"/>
          <w:sz w:val="26"/>
          <w:szCs w:val="26"/>
          <w:rtl/>
          <w14:shadow w14:blurRad="0" w14:dist="0" w14:dir="0" w14:sx="0" w14:sy="0" w14:kx="0" w14:ky="0" w14:algn="none">
            <w14:srgbClr w14:val="000000"/>
          </w14:shadow>
        </w:rPr>
        <w:footnoteRef/>
      </w:r>
      <w:r w:rsidRPr="00047E79">
        <w:rPr>
          <w:rFonts w:ascii="Lotus Linotype" w:hAnsi="Lotus Linotype" w:cs="Lotus Linotype"/>
          <w:noProof w:val="0"/>
          <w:color w:val="000000"/>
          <w:sz w:val="26"/>
          <w:szCs w:val="26"/>
          <w:rtl/>
          <w14:shadow w14:blurRad="0" w14:dist="0" w14:dir="0" w14:sx="0" w14:sy="0" w14:kx="0" w14:ky="0" w14:algn="none">
            <w14:srgbClr w14:val="000000"/>
          </w14:shadow>
        </w:rPr>
        <w:t>) رحلة العياشي ص (162).</w:t>
      </w:r>
    </w:p>
  </w:footnote>
  <w:footnote w:id="1769">
    <w:p w14:paraId="792A8020" w14:textId="77777777" w:rsidR="00F643F2" w:rsidRPr="00047E79" w:rsidRDefault="00F643F2" w:rsidP="00F643F2">
      <w:pPr>
        <w:pStyle w:val="44"/>
        <w:widowControl w:val="0"/>
        <w:spacing w:line="440" w:lineRule="exact"/>
        <w:ind w:left="340" w:hanging="340"/>
        <w:jc w:val="both"/>
        <w:rPr>
          <w:rFonts w:ascii="Lotus Linotype" w:hAnsi="Lotus Linotype" w:cs="Lotus Linotype"/>
          <w:noProof w:val="0"/>
          <w:color w:val="000000"/>
          <w:sz w:val="26"/>
          <w:szCs w:val="26"/>
          <w:rtl/>
          <w14:shadow w14:blurRad="0" w14:dist="0" w14:dir="0" w14:sx="0" w14:sy="0" w14:kx="0" w14:ky="0" w14:algn="none">
            <w14:srgbClr w14:val="000000"/>
          </w14:shadow>
        </w:rPr>
      </w:pPr>
      <w:r w:rsidRPr="00047E79">
        <w:rPr>
          <w:rFonts w:ascii="Lotus Linotype" w:hAnsi="Lotus Linotype" w:cs="Lotus Linotype"/>
          <w:noProof w:val="0"/>
          <w:color w:val="000000"/>
          <w:sz w:val="26"/>
          <w:szCs w:val="26"/>
          <w:rtl/>
          <w14:shadow w14:blurRad="0" w14:dist="0" w14:dir="0" w14:sx="0" w14:sy="0" w14:kx="0" w14:ky="0" w14:algn="none">
            <w14:srgbClr w14:val="000000"/>
          </w14:shadow>
        </w:rPr>
        <w:t>(</w:t>
      </w:r>
      <w:r w:rsidRPr="00047E79">
        <w:rPr>
          <w:rFonts w:ascii="Lotus Linotype" w:hAnsi="Lotus Linotype" w:cs="Lotus Linotype"/>
          <w:noProof w:val="0"/>
          <w:color w:val="000000"/>
          <w:sz w:val="26"/>
          <w:szCs w:val="26"/>
          <w:rtl/>
          <w14:shadow w14:blurRad="0" w14:dist="0" w14:dir="0" w14:sx="0" w14:sy="0" w14:kx="0" w14:ky="0" w14:algn="none">
            <w14:srgbClr w14:val="000000"/>
          </w14:shadow>
        </w:rPr>
        <w:footnoteRef/>
      </w:r>
      <w:r w:rsidRPr="00047E79">
        <w:rPr>
          <w:rFonts w:ascii="Lotus Linotype" w:hAnsi="Lotus Linotype" w:cs="Lotus Linotype"/>
          <w:noProof w:val="0"/>
          <w:color w:val="000000"/>
          <w:sz w:val="26"/>
          <w:szCs w:val="26"/>
          <w:rtl/>
          <w14:shadow w14:blurRad="0" w14:dist="0" w14:dir="0" w14:sx="0" w14:sy="0" w14:kx="0" w14:ky="0" w14:algn="none">
            <w14:srgbClr w14:val="000000"/>
          </w14:shadow>
        </w:rPr>
        <w:t>) أي: بهم داء الطحال والاستسقاء.</w:t>
      </w:r>
    </w:p>
  </w:footnote>
  <w:footnote w:id="1770">
    <w:p w14:paraId="6E8244EE" w14:textId="77777777" w:rsidR="00F643F2" w:rsidRPr="00047E79" w:rsidRDefault="00F643F2" w:rsidP="00F643F2">
      <w:pPr>
        <w:pStyle w:val="44"/>
        <w:widowControl w:val="0"/>
        <w:spacing w:line="440" w:lineRule="exact"/>
        <w:ind w:left="340" w:hanging="340"/>
        <w:jc w:val="both"/>
        <w:rPr>
          <w:rFonts w:ascii="Lotus Linotype" w:hAnsi="Lotus Linotype" w:cs="Lotus Linotype"/>
          <w:noProof w:val="0"/>
          <w:color w:val="000000"/>
          <w:sz w:val="26"/>
          <w:szCs w:val="26"/>
          <w:rtl/>
          <w14:shadow w14:blurRad="0" w14:dist="0" w14:dir="0" w14:sx="0" w14:sy="0" w14:kx="0" w14:ky="0" w14:algn="none">
            <w14:srgbClr w14:val="000000"/>
          </w14:shadow>
        </w:rPr>
      </w:pPr>
      <w:r w:rsidRPr="00047E79">
        <w:rPr>
          <w:rFonts w:ascii="Lotus Linotype" w:hAnsi="Lotus Linotype" w:cs="Lotus Linotype"/>
          <w:noProof w:val="0"/>
          <w:color w:val="000000"/>
          <w:sz w:val="26"/>
          <w:szCs w:val="26"/>
          <w:rtl/>
          <w14:shadow w14:blurRad="0" w14:dist="0" w14:dir="0" w14:sx="0" w14:sy="0" w14:kx="0" w14:ky="0" w14:algn="none">
            <w14:srgbClr w14:val="000000"/>
          </w14:shadow>
        </w:rPr>
        <w:t>(</w:t>
      </w:r>
      <w:r w:rsidRPr="00047E79">
        <w:rPr>
          <w:rFonts w:ascii="Lotus Linotype" w:hAnsi="Lotus Linotype" w:cs="Lotus Linotype"/>
          <w:noProof w:val="0"/>
          <w:color w:val="000000"/>
          <w:sz w:val="26"/>
          <w:szCs w:val="26"/>
          <w:rtl/>
          <w14:shadow w14:blurRad="0" w14:dist="0" w14:dir="0" w14:sx="0" w14:sy="0" w14:kx="0" w14:ky="0" w14:algn="none">
            <w14:srgbClr w14:val="000000"/>
          </w14:shadow>
        </w:rPr>
        <w:footnoteRef/>
      </w:r>
      <w:r w:rsidRPr="00047E79">
        <w:rPr>
          <w:rFonts w:ascii="Lotus Linotype" w:hAnsi="Lotus Linotype" w:cs="Lotus Linotype"/>
          <w:noProof w:val="0"/>
          <w:color w:val="000000"/>
          <w:sz w:val="26"/>
          <w:szCs w:val="26"/>
          <w:rtl/>
          <w14:shadow w14:blurRad="0" w14:dist="0" w14:dir="0" w14:sx="0" w14:sy="0" w14:kx="0" w14:ky="0" w14:algn="none">
            <w14:srgbClr w14:val="000000"/>
          </w14:shadow>
        </w:rPr>
        <w:t>) زاد المعاد في هدي خير العباد (4/187).</w:t>
      </w:r>
    </w:p>
  </w:footnote>
  <w:footnote w:id="1771">
    <w:p w14:paraId="169B61AA" w14:textId="77777777" w:rsidR="00F643F2" w:rsidRPr="00047E79" w:rsidRDefault="00F643F2" w:rsidP="00F643F2">
      <w:pPr>
        <w:pStyle w:val="44"/>
        <w:widowControl w:val="0"/>
        <w:spacing w:line="440" w:lineRule="exact"/>
        <w:ind w:left="340" w:hanging="340"/>
        <w:jc w:val="both"/>
        <w:rPr>
          <w:rFonts w:ascii="Lotus Linotype" w:hAnsi="Lotus Linotype" w:cs="Lotus Linotype"/>
          <w:noProof w:val="0"/>
          <w:color w:val="000000"/>
          <w:sz w:val="26"/>
          <w:szCs w:val="26"/>
          <w:rtl/>
          <w14:shadow w14:blurRad="0" w14:dist="0" w14:dir="0" w14:sx="0" w14:sy="0" w14:kx="0" w14:ky="0" w14:algn="none">
            <w14:srgbClr w14:val="000000"/>
          </w14:shadow>
        </w:rPr>
      </w:pPr>
      <w:r w:rsidRPr="00047E79">
        <w:rPr>
          <w:rFonts w:ascii="Lotus Linotype" w:hAnsi="Lotus Linotype" w:cs="Lotus Linotype"/>
          <w:noProof w:val="0"/>
          <w:color w:val="000000"/>
          <w:sz w:val="26"/>
          <w:szCs w:val="26"/>
          <w:rtl/>
          <w14:shadow w14:blurRad="0" w14:dist="0" w14:dir="0" w14:sx="0" w14:sy="0" w14:kx="0" w14:ky="0" w14:algn="none">
            <w14:srgbClr w14:val="000000"/>
          </w14:shadow>
        </w:rPr>
        <w:t>(</w:t>
      </w:r>
      <w:r w:rsidRPr="00047E79">
        <w:rPr>
          <w:rFonts w:ascii="Lotus Linotype" w:hAnsi="Lotus Linotype" w:cs="Lotus Linotype"/>
          <w:noProof w:val="0"/>
          <w:color w:val="000000"/>
          <w:sz w:val="26"/>
          <w:szCs w:val="26"/>
          <w:rtl/>
          <w14:shadow w14:blurRad="0" w14:dist="0" w14:dir="0" w14:sx="0" w14:sy="0" w14:kx="0" w14:ky="0" w14:algn="none">
            <w14:srgbClr w14:val="000000"/>
          </w14:shadow>
        </w:rPr>
        <w:footnoteRef/>
      </w:r>
      <w:r w:rsidRPr="00047E79">
        <w:rPr>
          <w:rFonts w:ascii="Lotus Linotype" w:hAnsi="Lotus Linotype" w:cs="Lotus Linotype"/>
          <w:noProof w:val="0"/>
          <w:color w:val="000000"/>
          <w:sz w:val="26"/>
          <w:szCs w:val="26"/>
          <w:rtl/>
          <w14:shadow w14:blurRad="0" w14:dist="0" w14:dir="0" w14:sx="0" w14:sy="0" w14:kx="0" w14:ky="0" w14:algn="none">
            <w14:srgbClr w14:val="000000"/>
          </w14:shadow>
        </w:rPr>
        <w:t>) غالب من يذكر تربة صعيب يذكر قبل ذلك أو بعده الأحاديث المروية في فضل تربة المدينة عموماً.</w:t>
      </w:r>
    </w:p>
  </w:footnote>
  <w:footnote w:id="1772">
    <w:p w14:paraId="61FE6C54" w14:textId="77777777" w:rsidR="00F643F2" w:rsidRPr="00047E79" w:rsidRDefault="00F643F2" w:rsidP="00F643F2">
      <w:pPr>
        <w:pStyle w:val="44"/>
        <w:widowControl w:val="0"/>
        <w:spacing w:line="440" w:lineRule="exact"/>
        <w:ind w:left="340" w:hanging="340"/>
        <w:jc w:val="both"/>
        <w:rPr>
          <w:rFonts w:ascii="Lotus Linotype" w:hAnsi="Lotus Linotype" w:cs="Lotus Linotype"/>
          <w:noProof w:val="0"/>
          <w:color w:val="000000"/>
          <w:sz w:val="26"/>
          <w:szCs w:val="26"/>
          <w:rtl/>
          <w14:shadow w14:blurRad="0" w14:dist="0" w14:dir="0" w14:sx="0" w14:sy="0" w14:kx="0" w14:ky="0" w14:algn="none">
            <w14:srgbClr w14:val="000000"/>
          </w14:shadow>
        </w:rPr>
      </w:pPr>
      <w:r w:rsidRPr="00047E79">
        <w:rPr>
          <w:rFonts w:ascii="Lotus Linotype" w:hAnsi="Lotus Linotype" w:cs="Lotus Linotype"/>
          <w:noProof w:val="0"/>
          <w:color w:val="000000"/>
          <w:sz w:val="26"/>
          <w:szCs w:val="26"/>
          <w:rtl/>
          <w14:shadow w14:blurRad="0" w14:dist="0" w14:dir="0" w14:sx="0" w14:sy="0" w14:kx="0" w14:ky="0" w14:algn="none">
            <w14:srgbClr w14:val="000000"/>
          </w14:shadow>
        </w:rPr>
        <w:t>(</w:t>
      </w:r>
      <w:r w:rsidRPr="00047E79">
        <w:rPr>
          <w:rFonts w:ascii="Lotus Linotype" w:hAnsi="Lotus Linotype" w:cs="Lotus Linotype"/>
          <w:noProof w:val="0"/>
          <w:color w:val="000000"/>
          <w:sz w:val="26"/>
          <w:szCs w:val="26"/>
          <w:rtl/>
          <w14:shadow w14:blurRad="0" w14:dist="0" w14:dir="0" w14:sx="0" w14:sy="0" w14:kx="0" w14:ky="0" w14:algn="none">
            <w14:srgbClr w14:val="000000"/>
          </w14:shadow>
        </w:rPr>
        <w:footnoteRef/>
      </w:r>
      <w:r w:rsidRPr="00047E79">
        <w:rPr>
          <w:rFonts w:ascii="Lotus Linotype" w:hAnsi="Lotus Linotype" w:cs="Lotus Linotype"/>
          <w:noProof w:val="0"/>
          <w:color w:val="000000"/>
          <w:sz w:val="26"/>
          <w:szCs w:val="26"/>
          <w:rtl/>
          <w14:shadow w14:blurRad="0" w14:dist="0" w14:dir="0" w14:sx="0" w14:sy="0" w14:kx="0" w14:ky="0" w14:algn="none">
            <w14:srgbClr w14:val="000000"/>
          </w14:shadow>
        </w:rPr>
        <w:t>) متفق عليه: البخاري (10/176-177)، مسلم برقم (2194).</w:t>
      </w:r>
    </w:p>
  </w:footnote>
  <w:footnote w:id="1773">
    <w:p w14:paraId="788ECDD8" w14:textId="77777777" w:rsidR="00F643F2" w:rsidRPr="00047E79" w:rsidRDefault="00F643F2" w:rsidP="00F643F2">
      <w:pPr>
        <w:pStyle w:val="44"/>
        <w:widowControl w:val="0"/>
        <w:spacing w:line="440" w:lineRule="exact"/>
        <w:ind w:left="340" w:hanging="340"/>
        <w:jc w:val="both"/>
        <w:rPr>
          <w:rFonts w:ascii="Lotus Linotype" w:hAnsi="Lotus Linotype" w:cs="Lotus Linotype"/>
          <w:sz w:val="26"/>
          <w:szCs w:val="26"/>
          <w:rtl/>
        </w:rPr>
      </w:pPr>
      <w:r w:rsidRPr="00047E79">
        <w:rPr>
          <w:rFonts w:ascii="Lotus Linotype" w:hAnsi="Lotus Linotype" w:cs="Lotus Linotype"/>
          <w:noProof w:val="0"/>
          <w:color w:val="000000"/>
          <w:sz w:val="26"/>
          <w:szCs w:val="26"/>
          <w:rtl/>
          <w14:shadow w14:blurRad="0" w14:dist="0" w14:dir="0" w14:sx="0" w14:sy="0" w14:kx="0" w14:ky="0" w14:algn="none">
            <w14:srgbClr w14:val="000000"/>
          </w14:shadow>
        </w:rPr>
        <w:t>(</w:t>
      </w:r>
      <w:r w:rsidRPr="00047E79">
        <w:rPr>
          <w:rFonts w:ascii="Lotus Linotype" w:hAnsi="Lotus Linotype" w:cs="Lotus Linotype"/>
          <w:noProof w:val="0"/>
          <w:color w:val="000000"/>
          <w:sz w:val="26"/>
          <w:szCs w:val="26"/>
          <w:rtl/>
          <w14:shadow w14:blurRad="0" w14:dist="0" w14:dir="0" w14:sx="0" w14:sy="0" w14:kx="0" w14:ky="0" w14:algn="none">
            <w14:srgbClr w14:val="000000"/>
          </w14:shadow>
        </w:rPr>
        <w:footnoteRef/>
      </w:r>
      <w:r w:rsidRPr="00047E79">
        <w:rPr>
          <w:rFonts w:ascii="Lotus Linotype" w:hAnsi="Lotus Linotype" w:cs="Lotus Linotype"/>
          <w:noProof w:val="0"/>
          <w:color w:val="000000"/>
          <w:sz w:val="26"/>
          <w:szCs w:val="26"/>
          <w:rtl/>
          <w14:shadow w14:blurRad="0" w14:dist="0" w14:dir="0" w14:sx="0" w14:sy="0" w14:kx="0" w14:ky="0" w14:algn="none">
            <w14:srgbClr w14:val="000000"/>
          </w14:shadow>
        </w:rPr>
        <w:t>) شرح صحيح مسلم (14/184).</w:t>
      </w:r>
    </w:p>
  </w:footnote>
  <w:footnote w:id="1774">
    <w:p w14:paraId="197BD6ED" w14:textId="77777777" w:rsidR="00F643F2" w:rsidRPr="00047E79" w:rsidRDefault="00F643F2" w:rsidP="00F643F2">
      <w:pPr>
        <w:pStyle w:val="44"/>
        <w:widowControl w:val="0"/>
        <w:spacing w:line="440" w:lineRule="exact"/>
        <w:ind w:left="340" w:hanging="340"/>
        <w:jc w:val="both"/>
        <w:rPr>
          <w:rFonts w:ascii="Lotus Linotype" w:hAnsi="Lotus Linotype" w:cs="Lotus Linotype"/>
          <w:noProof w:val="0"/>
          <w:color w:val="000000"/>
          <w:sz w:val="26"/>
          <w:szCs w:val="26"/>
          <w:rtl/>
          <w14:shadow w14:blurRad="0" w14:dist="0" w14:dir="0" w14:sx="0" w14:sy="0" w14:kx="0" w14:ky="0" w14:algn="none">
            <w14:srgbClr w14:val="000000"/>
          </w14:shadow>
        </w:rPr>
      </w:pPr>
      <w:r w:rsidRPr="00047E79">
        <w:rPr>
          <w:rFonts w:ascii="Lotus Linotype" w:hAnsi="Lotus Linotype" w:cs="Lotus Linotype"/>
          <w:noProof w:val="0"/>
          <w:color w:val="000000"/>
          <w:sz w:val="26"/>
          <w:szCs w:val="26"/>
          <w:rtl/>
          <w14:shadow w14:blurRad="0" w14:dist="0" w14:dir="0" w14:sx="0" w14:sy="0" w14:kx="0" w14:ky="0" w14:algn="none">
            <w14:srgbClr w14:val="000000"/>
          </w14:shadow>
        </w:rPr>
        <w:t>(</w:t>
      </w:r>
      <w:r w:rsidRPr="00047E79">
        <w:rPr>
          <w:rFonts w:ascii="Lotus Linotype" w:hAnsi="Lotus Linotype" w:cs="Lotus Linotype"/>
          <w:noProof w:val="0"/>
          <w:color w:val="000000"/>
          <w:sz w:val="26"/>
          <w:szCs w:val="26"/>
          <w:rtl/>
          <w14:shadow w14:blurRad="0" w14:dist="0" w14:dir="0" w14:sx="0" w14:sy="0" w14:kx="0" w14:ky="0" w14:algn="none">
            <w14:srgbClr w14:val="000000"/>
          </w14:shadow>
        </w:rPr>
        <w:footnoteRef/>
      </w:r>
      <w:r w:rsidRPr="00047E79">
        <w:rPr>
          <w:rFonts w:ascii="Lotus Linotype" w:hAnsi="Lotus Linotype" w:cs="Lotus Linotype"/>
          <w:noProof w:val="0"/>
          <w:color w:val="000000"/>
          <w:sz w:val="26"/>
          <w:szCs w:val="26"/>
          <w:rtl/>
          <w14:shadow w14:blurRad="0" w14:dist="0" w14:dir="0" w14:sx="0" w14:sy="0" w14:kx="0" w14:ky="0" w14:algn="none">
            <w14:srgbClr w14:val="000000"/>
          </w14:shadow>
        </w:rPr>
        <w:t>) المصدر السابق.</w:t>
      </w:r>
    </w:p>
  </w:footnote>
  <w:footnote w:id="1775">
    <w:p w14:paraId="3EF0F486" w14:textId="77777777" w:rsidR="00F643F2" w:rsidRPr="00047E79" w:rsidRDefault="00F643F2" w:rsidP="00F643F2">
      <w:pPr>
        <w:pStyle w:val="44"/>
        <w:widowControl w:val="0"/>
        <w:spacing w:line="440" w:lineRule="exact"/>
        <w:ind w:left="340" w:hanging="340"/>
        <w:jc w:val="both"/>
        <w:rPr>
          <w:rFonts w:ascii="Lotus Linotype" w:hAnsi="Lotus Linotype" w:cs="Lotus Linotype"/>
          <w:noProof w:val="0"/>
          <w:color w:val="000000"/>
          <w:sz w:val="26"/>
          <w:szCs w:val="26"/>
          <w:rtl/>
          <w14:shadow w14:blurRad="0" w14:dist="0" w14:dir="0" w14:sx="0" w14:sy="0" w14:kx="0" w14:ky="0" w14:algn="none">
            <w14:srgbClr w14:val="000000"/>
          </w14:shadow>
        </w:rPr>
      </w:pPr>
      <w:r w:rsidRPr="00047E79">
        <w:rPr>
          <w:rFonts w:ascii="Lotus Linotype" w:hAnsi="Lotus Linotype" w:cs="Lotus Linotype"/>
          <w:noProof w:val="0"/>
          <w:color w:val="000000"/>
          <w:sz w:val="26"/>
          <w:szCs w:val="26"/>
          <w:rtl/>
          <w14:shadow w14:blurRad="0" w14:dist="0" w14:dir="0" w14:sx="0" w14:sy="0" w14:kx="0" w14:ky="0" w14:algn="none">
            <w14:srgbClr w14:val="000000"/>
          </w14:shadow>
        </w:rPr>
        <w:t>(</w:t>
      </w:r>
      <w:r w:rsidRPr="00047E79">
        <w:rPr>
          <w:rFonts w:ascii="Lotus Linotype" w:hAnsi="Lotus Linotype" w:cs="Lotus Linotype"/>
          <w:noProof w:val="0"/>
          <w:color w:val="000000"/>
          <w:sz w:val="26"/>
          <w:szCs w:val="26"/>
          <w:rtl/>
          <w14:shadow w14:blurRad="0" w14:dist="0" w14:dir="0" w14:sx="0" w14:sy="0" w14:kx="0" w14:ky="0" w14:algn="none">
            <w14:srgbClr w14:val="000000"/>
          </w14:shadow>
        </w:rPr>
        <w:footnoteRef/>
      </w:r>
      <w:r w:rsidRPr="00047E79">
        <w:rPr>
          <w:rFonts w:ascii="Lotus Linotype" w:hAnsi="Lotus Linotype" w:cs="Lotus Linotype"/>
          <w:noProof w:val="0"/>
          <w:color w:val="000000"/>
          <w:sz w:val="26"/>
          <w:szCs w:val="26"/>
          <w:rtl/>
          <w14:shadow w14:blurRad="0" w14:dist="0" w14:dir="0" w14:sx="0" w14:sy="0" w14:kx="0" w14:ky="0" w14:algn="none">
            <w14:srgbClr w14:val="000000"/>
          </w14:shadow>
        </w:rPr>
        <w:t>) زاد المعاد في هدي خير العباد (4/186-187).</w:t>
      </w:r>
    </w:p>
  </w:footnote>
  <w:footnote w:id="1776">
    <w:p w14:paraId="3CE19BE3" w14:textId="77777777" w:rsidR="00F643F2" w:rsidRPr="00047E79" w:rsidRDefault="00F643F2" w:rsidP="00F643F2">
      <w:pPr>
        <w:pStyle w:val="44"/>
        <w:widowControl w:val="0"/>
        <w:spacing w:line="440" w:lineRule="exact"/>
        <w:ind w:left="340" w:hanging="340"/>
        <w:jc w:val="both"/>
        <w:rPr>
          <w:rFonts w:ascii="Lotus Linotype" w:hAnsi="Lotus Linotype" w:cs="Lotus Linotype"/>
          <w:noProof w:val="0"/>
          <w:color w:val="000000"/>
          <w:sz w:val="26"/>
          <w:szCs w:val="26"/>
          <w:rtl/>
          <w14:shadow w14:blurRad="0" w14:dist="0" w14:dir="0" w14:sx="0" w14:sy="0" w14:kx="0" w14:ky="0" w14:algn="none">
            <w14:srgbClr w14:val="000000"/>
          </w14:shadow>
        </w:rPr>
      </w:pPr>
      <w:r w:rsidRPr="00047E79">
        <w:rPr>
          <w:rFonts w:ascii="Lotus Linotype" w:hAnsi="Lotus Linotype" w:cs="Lotus Linotype"/>
          <w:noProof w:val="0"/>
          <w:color w:val="000000"/>
          <w:sz w:val="26"/>
          <w:szCs w:val="26"/>
          <w:rtl/>
          <w14:shadow w14:blurRad="0" w14:dist="0" w14:dir="0" w14:sx="0" w14:sy="0" w14:kx="0" w14:ky="0" w14:algn="none">
            <w14:srgbClr w14:val="000000"/>
          </w14:shadow>
        </w:rPr>
        <w:t>(</w:t>
      </w:r>
      <w:r w:rsidRPr="00047E79">
        <w:rPr>
          <w:rFonts w:ascii="Lotus Linotype" w:hAnsi="Lotus Linotype" w:cs="Lotus Linotype"/>
          <w:noProof w:val="0"/>
          <w:color w:val="000000"/>
          <w:sz w:val="26"/>
          <w:szCs w:val="26"/>
          <w:rtl/>
          <w14:shadow w14:blurRad="0" w14:dist="0" w14:dir="0" w14:sx="0" w14:sy="0" w14:kx="0" w14:ky="0" w14:algn="none">
            <w14:srgbClr w14:val="000000"/>
          </w14:shadow>
        </w:rPr>
        <w:footnoteRef/>
      </w:r>
      <w:r w:rsidRPr="00047E79">
        <w:rPr>
          <w:rFonts w:ascii="Lotus Linotype" w:hAnsi="Lotus Linotype" w:cs="Lotus Linotype"/>
          <w:noProof w:val="0"/>
          <w:color w:val="000000"/>
          <w:sz w:val="26"/>
          <w:szCs w:val="26"/>
          <w:rtl/>
          <w14:shadow w14:blurRad="0" w14:dist="0" w14:dir="0" w14:sx="0" w14:sy="0" w14:kx="0" w14:ky="0" w14:algn="none">
            <w14:srgbClr w14:val="000000"/>
          </w14:shadow>
        </w:rPr>
        <w:t>) شرح صحيح مسلم (14/184).</w:t>
      </w:r>
    </w:p>
  </w:footnote>
  <w:footnote w:id="1777">
    <w:p w14:paraId="362619D3" w14:textId="77777777" w:rsidR="00F643F2" w:rsidRPr="00047E79" w:rsidRDefault="00F643F2" w:rsidP="00F643F2">
      <w:pPr>
        <w:pStyle w:val="44"/>
        <w:widowControl w:val="0"/>
        <w:spacing w:line="440" w:lineRule="exact"/>
        <w:ind w:left="340" w:hanging="340"/>
        <w:jc w:val="both"/>
        <w:rPr>
          <w:rFonts w:ascii="Lotus Linotype" w:hAnsi="Lotus Linotype" w:cs="Lotus Linotype"/>
          <w:noProof w:val="0"/>
          <w:color w:val="000000"/>
          <w:sz w:val="26"/>
          <w:szCs w:val="26"/>
          <w:rtl/>
          <w14:shadow w14:blurRad="0" w14:dist="0" w14:dir="0" w14:sx="0" w14:sy="0" w14:kx="0" w14:ky="0" w14:algn="none">
            <w14:srgbClr w14:val="000000"/>
          </w14:shadow>
        </w:rPr>
      </w:pPr>
      <w:r w:rsidRPr="00047E79">
        <w:rPr>
          <w:rFonts w:ascii="Lotus Linotype" w:hAnsi="Lotus Linotype" w:cs="Lotus Linotype"/>
          <w:noProof w:val="0"/>
          <w:color w:val="000000"/>
          <w:sz w:val="26"/>
          <w:szCs w:val="26"/>
          <w:rtl/>
          <w14:shadow w14:blurRad="0" w14:dist="0" w14:dir="0" w14:sx="0" w14:sy="0" w14:kx="0" w14:ky="0" w14:algn="none">
            <w14:srgbClr w14:val="000000"/>
          </w14:shadow>
        </w:rPr>
        <w:t>(</w:t>
      </w:r>
      <w:r w:rsidRPr="00047E79">
        <w:rPr>
          <w:rFonts w:ascii="Lotus Linotype" w:hAnsi="Lotus Linotype" w:cs="Lotus Linotype"/>
          <w:noProof w:val="0"/>
          <w:color w:val="000000"/>
          <w:sz w:val="26"/>
          <w:szCs w:val="26"/>
          <w:rtl/>
          <w14:shadow w14:blurRad="0" w14:dist="0" w14:dir="0" w14:sx="0" w14:sy="0" w14:kx="0" w14:ky="0" w14:algn="none">
            <w14:srgbClr w14:val="000000"/>
          </w14:shadow>
        </w:rPr>
        <w:footnoteRef/>
      </w:r>
      <w:r w:rsidRPr="00047E79">
        <w:rPr>
          <w:rFonts w:ascii="Lotus Linotype" w:hAnsi="Lotus Linotype" w:cs="Lotus Linotype"/>
          <w:noProof w:val="0"/>
          <w:color w:val="000000"/>
          <w:sz w:val="26"/>
          <w:szCs w:val="26"/>
          <w:rtl/>
          <w14:shadow w14:blurRad="0" w14:dist="0" w14:dir="0" w14:sx="0" w14:sy="0" w14:kx="0" w14:ky="0" w14:algn="none">
            <w14:srgbClr w14:val="000000"/>
          </w14:shadow>
        </w:rPr>
        <w:t>) عمدة القاري (21/270).</w:t>
      </w:r>
    </w:p>
  </w:footnote>
  <w:footnote w:id="1778">
    <w:p w14:paraId="6EB97CA1" w14:textId="77777777" w:rsidR="00F643F2" w:rsidRPr="00047E79" w:rsidRDefault="00F643F2" w:rsidP="00F643F2">
      <w:pPr>
        <w:pStyle w:val="44"/>
        <w:widowControl w:val="0"/>
        <w:spacing w:line="440" w:lineRule="exact"/>
        <w:ind w:left="340" w:hanging="340"/>
        <w:jc w:val="both"/>
        <w:rPr>
          <w:rFonts w:ascii="Lotus Linotype" w:hAnsi="Lotus Linotype" w:cs="Lotus Linotype"/>
          <w:noProof w:val="0"/>
          <w:color w:val="000000"/>
          <w:sz w:val="26"/>
          <w:szCs w:val="26"/>
          <w:rtl/>
          <w14:shadow w14:blurRad="0" w14:dist="0" w14:dir="0" w14:sx="0" w14:sy="0" w14:kx="0" w14:ky="0" w14:algn="none">
            <w14:srgbClr w14:val="000000"/>
          </w14:shadow>
        </w:rPr>
      </w:pPr>
      <w:r w:rsidRPr="00047E79">
        <w:rPr>
          <w:rFonts w:ascii="Lotus Linotype" w:hAnsi="Lotus Linotype" w:cs="Lotus Linotype"/>
          <w:noProof w:val="0"/>
          <w:color w:val="000000"/>
          <w:sz w:val="26"/>
          <w:szCs w:val="26"/>
          <w:rtl/>
          <w14:shadow w14:blurRad="0" w14:dist="0" w14:dir="0" w14:sx="0" w14:sy="0" w14:kx="0" w14:ky="0" w14:algn="none">
            <w14:srgbClr w14:val="000000"/>
          </w14:shadow>
        </w:rPr>
        <w:t>(</w:t>
      </w:r>
      <w:r w:rsidRPr="00047E79">
        <w:rPr>
          <w:rFonts w:ascii="Lotus Linotype" w:hAnsi="Lotus Linotype" w:cs="Lotus Linotype"/>
          <w:noProof w:val="0"/>
          <w:color w:val="000000"/>
          <w:sz w:val="26"/>
          <w:szCs w:val="26"/>
          <w:rtl/>
          <w14:shadow w14:blurRad="0" w14:dist="0" w14:dir="0" w14:sx="0" w14:sy="0" w14:kx="0" w14:ky="0" w14:algn="none">
            <w14:srgbClr w14:val="000000"/>
          </w14:shadow>
        </w:rPr>
        <w:footnoteRef/>
      </w:r>
      <w:r w:rsidRPr="00047E79">
        <w:rPr>
          <w:rFonts w:ascii="Lotus Linotype" w:hAnsi="Lotus Linotype" w:cs="Lotus Linotype"/>
          <w:noProof w:val="0"/>
          <w:color w:val="000000"/>
          <w:sz w:val="26"/>
          <w:szCs w:val="26"/>
          <w:rtl/>
          <w14:shadow w14:blurRad="0" w14:dist="0" w14:dir="0" w14:sx="0" w14:sy="0" w14:kx="0" w14:ky="0" w14:algn="none">
            <w14:srgbClr w14:val="000000"/>
          </w14:shadow>
        </w:rPr>
        <w:t>) فتح الباري (10/208).</w:t>
      </w:r>
    </w:p>
  </w:footnote>
  <w:footnote w:id="1779">
    <w:p w14:paraId="5CEF298B" w14:textId="77777777" w:rsidR="00F643F2" w:rsidRPr="00047E79" w:rsidRDefault="00F643F2" w:rsidP="00F643F2">
      <w:pPr>
        <w:pStyle w:val="44"/>
        <w:widowControl w:val="0"/>
        <w:spacing w:line="440" w:lineRule="exact"/>
        <w:ind w:left="340" w:hanging="340"/>
        <w:jc w:val="both"/>
        <w:rPr>
          <w:rFonts w:ascii="Lotus Linotype" w:hAnsi="Lotus Linotype" w:cs="Lotus Linotype"/>
          <w:noProof w:val="0"/>
          <w:color w:val="000000"/>
          <w:sz w:val="26"/>
          <w:szCs w:val="26"/>
          <w:rtl/>
          <w14:shadow w14:blurRad="0" w14:dist="0" w14:dir="0" w14:sx="0" w14:sy="0" w14:kx="0" w14:ky="0" w14:algn="none">
            <w14:srgbClr w14:val="000000"/>
          </w14:shadow>
        </w:rPr>
      </w:pPr>
      <w:r w:rsidRPr="00047E79">
        <w:rPr>
          <w:rFonts w:ascii="Lotus Linotype" w:hAnsi="Lotus Linotype" w:cs="Lotus Linotype"/>
          <w:noProof w:val="0"/>
          <w:color w:val="000000"/>
          <w:sz w:val="26"/>
          <w:szCs w:val="26"/>
          <w:rtl/>
          <w14:shadow w14:blurRad="0" w14:dist="0" w14:dir="0" w14:sx="0" w14:sy="0" w14:kx="0" w14:ky="0" w14:algn="none">
            <w14:srgbClr w14:val="000000"/>
          </w14:shadow>
        </w:rPr>
        <w:t>(</w:t>
      </w:r>
      <w:r w:rsidRPr="00047E79">
        <w:rPr>
          <w:rFonts w:ascii="Lotus Linotype" w:hAnsi="Lotus Linotype" w:cs="Lotus Linotype"/>
          <w:noProof w:val="0"/>
          <w:color w:val="000000"/>
          <w:sz w:val="26"/>
          <w:szCs w:val="26"/>
          <w:rtl/>
          <w14:shadow w14:blurRad="0" w14:dist="0" w14:dir="0" w14:sx="0" w14:sy="0" w14:kx="0" w14:ky="0" w14:algn="none">
            <w14:srgbClr w14:val="000000"/>
          </w14:shadow>
        </w:rPr>
        <w:footnoteRef/>
      </w:r>
      <w:r w:rsidRPr="00047E79">
        <w:rPr>
          <w:rFonts w:ascii="Lotus Linotype" w:hAnsi="Lotus Linotype" w:cs="Lotus Linotype"/>
          <w:noProof w:val="0"/>
          <w:color w:val="000000"/>
          <w:sz w:val="26"/>
          <w:szCs w:val="26"/>
          <w:rtl/>
          <w14:shadow w14:blurRad="0" w14:dist="0" w14:dir="0" w14:sx="0" w14:sy="0" w14:kx="0" w14:ky="0" w14:algn="none">
            <w14:srgbClr w14:val="000000"/>
          </w14:shadow>
        </w:rPr>
        <w:t xml:space="preserve">) انظر: </w:t>
      </w:r>
      <w:hyperlink r:id="rId25" w:history="1">
        <w:r w:rsidRPr="00047E79">
          <w:rPr>
            <w:rFonts w:ascii="Lotus Linotype" w:hAnsi="Lotus Linotype" w:cs="Lotus Linotype"/>
            <w:noProof w:val="0"/>
            <w:color w:val="000000"/>
            <w:sz w:val="26"/>
            <w:szCs w:val="26"/>
            <w:rtl/>
            <w14:shadow w14:blurRad="0" w14:dist="0" w14:dir="0" w14:sx="0" w14:sy="0" w14:kx="0" w14:ky="0" w14:algn="none">
              <w14:srgbClr w14:val="000000"/>
            </w14:shadow>
          </w:rPr>
          <w:t>المنجد في معالم مكة والمدينة</w:t>
        </w:r>
      </w:hyperlink>
      <w:r w:rsidRPr="00047E79">
        <w:rPr>
          <w:rFonts w:ascii="Lotus Linotype" w:hAnsi="Lotus Linotype" w:cs="Lotus Linotype"/>
          <w:noProof w:val="0"/>
          <w:color w:val="000000"/>
          <w:sz w:val="26"/>
          <w:szCs w:val="26"/>
          <w:rtl/>
          <w14:shadow w14:blurRad="0" w14:dist="0" w14:dir="0" w14:sx="0" w14:sy="0" w14:kx="0" w14:ky="0" w14:algn="none">
            <w14:srgbClr w14:val="000000"/>
          </w14:shadow>
        </w:rPr>
        <w:t>، العناوين الحالية لأهم الأماكن في المدينة للسيد سامي خضرة، في الموقع الإلكتروني:</w:t>
      </w:r>
    </w:p>
    <w:p w14:paraId="5E19997A" w14:textId="77777777" w:rsidR="00F643F2" w:rsidRPr="00047E79" w:rsidRDefault="00F643F2" w:rsidP="00F643F2">
      <w:pPr>
        <w:pStyle w:val="44"/>
        <w:widowControl w:val="0"/>
        <w:spacing w:line="440" w:lineRule="exact"/>
        <w:ind w:left="340" w:hanging="340"/>
        <w:jc w:val="both"/>
        <w:rPr>
          <w:rFonts w:ascii="Lotus Linotype" w:hAnsi="Lotus Linotype" w:cs="Lotus Linotype"/>
          <w:noProof w:val="0"/>
          <w:color w:val="000000"/>
          <w:sz w:val="26"/>
          <w:szCs w:val="26"/>
          <w:rtl/>
          <w14:shadow w14:blurRad="0" w14:dist="0" w14:dir="0" w14:sx="0" w14:sy="0" w14:kx="0" w14:ky="0" w14:algn="none">
            <w14:srgbClr w14:val="000000"/>
          </w14:shadow>
        </w:rPr>
      </w:pPr>
      <w:hyperlink r:id="rId26" w:history="1">
        <w:r w:rsidRPr="00047E79">
          <w:rPr>
            <w:rFonts w:ascii="Lotus Linotype" w:hAnsi="Lotus Linotype" w:cs="Lotus Linotype"/>
            <w:noProof w:val="0"/>
            <w:sz w:val="26"/>
            <w:szCs w:val="26"/>
            <w14:shadow w14:blurRad="0" w14:dist="0" w14:dir="0" w14:sx="0" w14:sy="0" w14:kx="0" w14:ky="0" w14:algn="none">
              <w14:srgbClr w14:val="000000"/>
            </w14:shadow>
          </w:rPr>
          <w:t>http://www.alhodacenter.com/alhaj/details.php?id=</w:t>
        </w:r>
        <w:r w:rsidRPr="00047E79">
          <w:rPr>
            <w:rFonts w:ascii="Lotus Linotype" w:hAnsi="Lotus Linotype" w:cs="Lotus Linotype"/>
            <w:noProof w:val="0"/>
            <w:sz w:val="26"/>
            <w:szCs w:val="26"/>
            <w:rtl/>
            <w14:shadow w14:blurRad="0" w14:dist="0" w14:dir="0" w14:sx="0" w14:sy="0" w14:kx="0" w14:ky="0" w14:algn="none">
              <w14:srgbClr w14:val="000000"/>
            </w14:shadow>
          </w:rPr>
          <w:t>969</w:t>
        </w:r>
        <w:r w:rsidRPr="00047E79">
          <w:rPr>
            <w:rFonts w:ascii="Lotus Linotype" w:hAnsi="Lotus Linotype" w:cs="Lotus Linotype"/>
            <w:noProof w:val="0"/>
            <w:sz w:val="26"/>
            <w:szCs w:val="26"/>
            <w14:shadow w14:blurRad="0" w14:dist="0" w14:dir="0" w14:sx="0" w14:sy="0" w14:kx="0" w14:ky="0" w14:algn="none">
              <w14:srgbClr w14:val="000000"/>
            </w14:shadow>
          </w:rPr>
          <w:t>&amp;b=</w:t>
        </w:r>
        <w:r w:rsidRPr="00047E79">
          <w:rPr>
            <w:rFonts w:ascii="Lotus Linotype" w:hAnsi="Lotus Linotype" w:cs="Lotus Linotype"/>
            <w:noProof w:val="0"/>
            <w:sz w:val="26"/>
            <w:szCs w:val="26"/>
            <w:rtl/>
            <w14:shadow w14:blurRad="0" w14:dist="0" w14:dir="0" w14:sx="0" w14:sy="0" w14:kx="0" w14:ky="0" w14:algn="none">
              <w14:srgbClr w14:val="000000"/>
            </w14:shadow>
          </w:rPr>
          <w:t>1201856646</w:t>
        </w:r>
      </w:hyperlink>
    </w:p>
    <w:p w14:paraId="1721D150" w14:textId="77777777" w:rsidR="00F643F2" w:rsidRPr="00047E79" w:rsidRDefault="00F643F2" w:rsidP="00F643F2">
      <w:pPr>
        <w:pStyle w:val="44"/>
        <w:widowControl w:val="0"/>
        <w:spacing w:line="440" w:lineRule="exact"/>
        <w:ind w:left="340"/>
        <w:jc w:val="both"/>
        <w:rPr>
          <w:rFonts w:ascii="Lotus Linotype" w:hAnsi="Lotus Linotype" w:cs="Lotus Linotype"/>
          <w:sz w:val="26"/>
          <w:szCs w:val="26"/>
          <w:rtl/>
        </w:rPr>
      </w:pPr>
      <w:r w:rsidRPr="00047E79">
        <w:rPr>
          <w:rFonts w:ascii="Lotus Linotype" w:hAnsi="Lotus Linotype" w:cs="Lotus Linotype"/>
          <w:noProof w:val="0"/>
          <w:color w:val="000000"/>
          <w:sz w:val="26"/>
          <w:szCs w:val="26"/>
          <w:rtl/>
          <w14:shadow w14:blurRad="0" w14:dist="0" w14:dir="0" w14:sx="0" w14:sy="0" w14:kx="0" w14:ky="0" w14:algn="none">
            <w14:srgbClr w14:val="000000"/>
          </w14:shadow>
        </w:rPr>
        <w:t>كتاب: المدينة، ل</w:t>
      </w:r>
      <w:hyperlink r:id="rId27" w:history="1">
        <w:r w:rsidRPr="00047E79">
          <w:rPr>
            <w:rFonts w:ascii="Lotus Linotype" w:hAnsi="Lotus Linotype" w:cs="Lotus Linotype"/>
            <w:noProof w:val="0"/>
            <w:color w:val="000000"/>
            <w:sz w:val="26"/>
            <w:szCs w:val="26"/>
            <w:rtl/>
            <w14:shadow w14:blurRad="0" w14:dist="0" w14:dir="0" w14:sx="0" w14:sy="0" w14:kx="0" w14:ky="0" w14:algn="none">
              <w14:srgbClr w14:val="000000"/>
            </w14:shadow>
          </w:rPr>
          <w:t>محمد أحمد</w:t>
        </w:r>
        <w:r w:rsidRPr="00047E79">
          <w:rPr>
            <w:rFonts w:ascii="Lotus Linotype" w:hAnsi="Lotus Linotype" w:cs="Lotus Linotype"/>
            <w:noProof w:val="0"/>
            <w:color w:val="000000"/>
            <w:sz w:val="26"/>
            <w:szCs w:val="26"/>
            <w14:shadow w14:blurRad="0" w14:dist="0" w14:dir="0" w14:sx="0" w14:sy="0" w14:kx="0" w14:ky="0" w14:algn="none">
              <w14:srgbClr w14:val="000000"/>
            </w14:shadow>
          </w:rPr>
          <w:t xml:space="preserve"> </w:t>
        </w:r>
        <w:r w:rsidRPr="00047E79">
          <w:rPr>
            <w:rFonts w:ascii="Lotus Linotype" w:hAnsi="Lotus Linotype" w:cs="Lotus Linotype"/>
            <w:noProof w:val="0"/>
            <w:color w:val="000000"/>
            <w:sz w:val="26"/>
            <w:szCs w:val="26"/>
            <w:rtl/>
            <w14:shadow w14:blurRad="0" w14:dist="0" w14:dir="0" w14:sx="0" w14:sy="0" w14:kx="0" w14:ky="0" w14:algn="none">
              <w14:srgbClr w14:val="000000"/>
            </w14:shadow>
          </w:rPr>
          <w:t>محمود إسماعيل</w:t>
        </w:r>
      </w:hyperlink>
      <w:r w:rsidRPr="00047E79">
        <w:rPr>
          <w:rFonts w:ascii="Lotus Linotype" w:hAnsi="Lotus Linotype" w:cs="Lotus Linotype"/>
          <w:noProof w:val="0"/>
          <w:color w:val="000000"/>
          <w:sz w:val="26"/>
          <w:szCs w:val="26"/>
          <w:rtl/>
          <w14:shadow w14:blurRad="0" w14:dist="0" w14:dir="0" w14:sx="0" w14:sy="0" w14:kx="0" w14:ky="0" w14:algn="none">
            <w14:srgbClr w14:val="000000"/>
          </w14:shadow>
        </w:rPr>
        <w:t>، في الموقع الإلكتروني</w:t>
      </w:r>
      <w:r w:rsidRPr="00047E79">
        <w:rPr>
          <w:rFonts w:ascii="Lotus Linotype" w:hAnsi="Lotus Linotype" w:cs="Lotus Linotype"/>
          <w:sz w:val="26"/>
          <w:szCs w:val="26"/>
          <w:rtl/>
        </w:rPr>
        <w:t>:</w:t>
      </w:r>
    </w:p>
    <w:p w14:paraId="0767A46F" w14:textId="77777777" w:rsidR="00F643F2" w:rsidRPr="00047E79" w:rsidRDefault="00F643F2" w:rsidP="00F643F2">
      <w:pPr>
        <w:pStyle w:val="44"/>
        <w:widowControl w:val="0"/>
        <w:spacing w:line="440" w:lineRule="exact"/>
        <w:ind w:left="340" w:hanging="340"/>
        <w:jc w:val="both"/>
        <w:rPr>
          <w:rFonts w:ascii="Lotus Linotype" w:hAnsi="Lotus Linotype" w:cs="Lotus Linotype"/>
          <w:noProof w:val="0"/>
          <w:color w:val="000000"/>
          <w:sz w:val="26"/>
          <w:szCs w:val="26"/>
          <w:rtl/>
          <w14:shadow w14:blurRad="0" w14:dist="0" w14:dir="0" w14:sx="0" w14:sy="0" w14:kx="0" w14:ky="0" w14:algn="none">
            <w14:srgbClr w14:val="000000"/>
          </w14:shadow>
        </w:rPr>
      </w:pPr>
      <w:hyperlink r:id="rId28" w:anchor="start" w:history="1">
        <w:r w:rsidRPr="00047E79">
          <w:rPr>
            <w:rFonts w:ascii="Lotus Linotype" w:hAnsi="Lotus Linotype" w:cs="Lotus Linotype"/>
            <w:noProof w:val="0"/>
            <w:color w:val="000000"/>
            <w:sz w:val="26"/>
            <w:szCs w:val="26"/>
            <w14:shadow w14:blurRad="0" w14:dist="0" w14:dir="0" w14:sx="0" w14:sy="0" w14:kx="0" w14:ky="0" w14:algn="none">
              <w14:srgbClr w14:val="000000"/>
            </w14:shadow>
          </w:rPr>
          <w:t>http://www.kl</w:t>
        </w:r>
        <w:r w:rsidRPr="00047E79">
          <w:rPr>
            <w:rFonts w:ascii="Lotus Linotype" w:hAnsi="Lotus Linotype" w:cs="Lotus Linotype"/>
            <w:noProof w:val="0"/>
            <w:color w:val="000000"/>
            <w:sz w:val="26"/>
            <w:szCs w:val="26"/>
            <w:rtl/>
            <w14:shadow w14:blurRad="0" w14:dist="0" w14:dir="0" w14:sx="0" w14:sy="0" w14:kx="0" w14:ky="0" w14:algn="none">
              <w14:srgbClr w14:val="000000"/>
            </w14:shadow>
          </w:rPr>
          <w:t>28</w:t>
        </w:r>
        <w:r w:rsidRPr="00047E79">
          <w:rPr>
            <w:rFonts w:ascii="Lotus Linotype" w:hAnsi="Lotus Linotype" w:cs="Lotus Linotype"/>
            <w:noProof w:val="0"/>
            <w:color w:val="000000"/>
            <w:sz w:val="26"/>
            <w:szCs w:val="26"/>
            <w14:shadow w14:blurRad="0" w14:dist="0" w14:dir="0" w14:sx="0" w14:sy="0" w14:kx="0" w14:ky="0" w14:algn="none">
              <w14:srgbClr w14:val="000000"/>
            </w14:shadow>
          </w:rPr>
          <w:t>.com/books/showbook.php?bID=</w:t>
        </w:r>
        <w:r w:rsidRPr="00047E79">
          <w:rPr>
            <w:rFonts w:ascii="Lotus Linotype" w:hAnsi="Lotus Linotype" w:cs="Lotus Linotype"/>
            <w:noProof w:val="0"/>
            <w:color w:val="000000"/>
            <w:sz w:val="26"/>
            <w:szCs w:val="26"/>
            <w:rtl/>
            <w14:shadow w14:blurRad="0" w14:dist="0" w14:dir="0" w14:sx="0" w14:sy="0" w14:kx="0" w14:ky="0" w14:algn="none">
              <w14:srgbClr w14:val="000000"/>
            </w14:shadow>
          </w:rPr>
          <w:t>75</w:t>
        </w:r>
        <w:r w:rsidRPr="00047E79">
          <w:rPr>
            <w:rFonts w:ascii="Lotus Linotype" w:hAnsi="Lotus Linotype" w:cs="Lotus Linotype"/>
            <w:noProof w:val="0"/>
            <w:color w:val="000000"/>
            <w:sz w:val="26"/>
            <w:szCs w:val="26"/>
            <w14:shadow w14:blurRad="0" w14:dist="0" w14:dir="0" w14:sx="0" w14:sy="0" w14:kx="0" w14:ky="0" w14:algn="none">
              <w14:srgbClr w14:val="000000"/>
            </w14:shadow>
          </w:rPr>
          <w:t>&amp;pNo=</w:t>
        </w:r>
        <w:r w:rsidRPr="00047E79">
          <w:rPr>
            <w:rFonts w:ascii="Lotus Linotype" w:hAnsi="Lotus Linotype" w:cs="Lotus Linotype"/>
            <w:noProof w:val="0"/>
            <w:color w:val="000000"/>
            <w:sz w:val="26"/>
            <w:szCs w:val="26"/>
            <w:rtl/>
            <w14:shadow w14:blurRad="0" w14:dist="0" w14:dir="0" w14:sx="0" w14:sy="0" w14:kx="0" w14:ky="0" w14:algn="none">
              <w14:srgbClr w14:val="000000"/>
            </w14:shadow>
          </w:rPr>
          <w:t>10#</w:t>
        </w:r>
        <w:r w:rsidRPr="00047E79">
          <w:rPr>
            <w:rFonts w:ascii="Lotus Linotype" w:hAnsi="Lotus Linotype" w:cs="Lotus Linotype"/>
            <w:noProof w:val="0"/>
            <w:color w:val="000000"/>
            <w:sz w:val="26"/>
            <w:szCs w:val="26"/>
            <w14:shadow w14:blurRad="0" w14:dist="0" w14:dir="0" w14:sx="0" w14:sy="0" w14:kx="0" w14:ky="0" w14:algn="none">
              <w14:srgbClr w14:val="000000"/>
            </w14:shadow>
          </w:rPr>
          <w:t>start</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BC8CC1" w14:textId="77777777" w:rsidR="00F643F2" w:rsidRPr="00F2260F" w:rsidRDefault="00F643F2" w:rsidP="00F2260F">
    <w:pPr>
      <w:pStyle w:val="af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3F6D2A" w14:textId="77777777" w:rsidR="00F643F2" w:rsidRPr="00F2260F" w:rsidRDefault="00F643F2" w:rsidP="00F2260F">
    <w:pPr>
      <w:pStyle w:val="af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1A6B9A"/>
    <w:multiLevelType w:val="hybridMultilevel"/>
    <w:tmpl w:val="3056C84C"/>
    <w:lvl w:ilvl="0" w:tplc="CABABABC">
      <w:start w:val="1"/>
      <w:numFmt w:val="arabicAlpha"/>
      <w:lvlText w:val="%1-"/>
      <w:lvlJc w:val="left"/>
      <w:pPr>
        <w:ind w:left="1004" w:hanging="72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15:restartNumberingAfterBreak="0">
    <w:nsid w:val="12DD6D76"/>
    <w:multiLevelType w:val="hybridMultilevel"/>
    <w:tmpl w:val="CB982030"/>
    <w:lvl w:ilvl="0" w:tplc="7C40250E">
      <w:start w:val="1"/>
      <w:numFmt w:val="decimal"/>
      <w:lvlText w:val="%1-"/>
      <w:lvlJc w:val="left"/>
      <w:pPr>
        <w:tabs>
          <w:tab w:val="num" w:pos="360"/>
        </w:tabs>
        <w:ind w:left="360" w:hanging="360"/>
      </w:pPr>
      <w:rPr>
        <w:rFonts w:hint="default"/>
      </w:rPr>
    </w:lvl>
    <w:lvl w:ilvl="1" w:tplc="22662E58">
      <w:start w:val="71"/>
      <w:numFmt w:val="bullet"/>
      <w:lvlText w:val=""/>
      <w:lvlJc w:val="left"/>
      <w:pPr>
        <w:tabs>
          <w:tab w:val="num" w:pos="1080"/>
        </w:tabs>
        <w:ind w:left="1080" w:hanging="360"/>
      </w:pPr>
      <w:rPr>
        <w:rFonts w:ascii="Symbol" w:eastAsia="Times New Roman" w:hAnsi="Symbol" w:cs="AdvertisingBold" w:hint="default"/>
        <w:b w:val="0"/>
        <w:color w:val="000000"/>
        <w:sz w:val="28"/>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147E58A3"/>
    <w:multiLevelType w:val="hybridMultilevel"/>
    <w:tmpl w:val="37F2D1FA"/>
    <w:styleLink w:val="1"/>
    <w:lvl w:ilvl="0" w:tplc="B1D845A0">
      <w:start w:val="1"/>
      <w:numFmt w:val="arabicAlpha"/>
      <w:lvlText w:val="%1)"/>
      <w:lvlJc w:val="left"/>
      <w:pPr>
        <w:tabs>
          <w:tab w:val="num" w:pos="927"/>
        </w:tabs>
        <w:ind w:left="927" w:hanging="360"/>
      </w:pPr>
      <w:rPr>
        <w:rFonts w:hint="default"/>
      </w:r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3" w15:restartNumberingAfterBreak="0">
    <w:nsid w:val="16A86E49"/>
    <w:multiLevelType w:val="hybridMultilevel"/>
    <w:tmpl w:val="0DB077A2"/>
    <w:lvl w:ilvl="0" w:tplc="AD0416AC">
      <w:start w:val="1"/>
      <w:numFmt w:val="arabicAlpha"/>
      <w:lvlText w:val="%1."/>
      <w:lvlJc w:val="left"/>
      <w:pPr>
        <w:ind w:left="4680" w:hanging="360"/>
      </w:pPr>
      <w:rPr>
        <w:rFonts w:hint="default"/>
      </w:rPr>
    </w:lvl>
    <w:lvl w:ilvl="1" w:tplc="04090019" w:tentative="1">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4" w15:restartNumberingAfterBreak="0">
    <w:nsid w:val="17B81703"/>
    <w:multiLevelType w:val="multilevel"/>
    <w:tmpl w:val="B9020430"/>
    <w:styleLink w:val="a"/>
    <w:lvl w:ilvl="0">
      <w:start w:val="1"/>
      <w:numFmt w:val="bullet"/>
      <w:lvlText w:val="0"/>
      <w:lvlJc w:val="left"/>
      <w:pPr>
        <w:tabs>
          <w:tab w:val="num" w:pos="697"/>
        </w:tabs>
        <w:ind w:left="680" w:hanging="226"/>
      </w:pPr>
      <w:rPr>
        <w:rFonts w:ascii="Creepy" w:hAnsi="Creepy" w:cs="Times New Roman" w:hint="default"/>
        <w:color w:val="000000"/>
      </w:rPr>
    </w:lvl>
    <w:lvl w:ilvl="1">
      <w:start w:val="1"/>
      <w:numFmt w:val="bullet"/>
      <w:lvlText w:val="o"/>
      <w:lvlJc w:val="left"/>
      <w:pPr>
        <w:tabs>
          <w:tab w:val="num" w:pos="1780"/>
        </w:tabs>
        <w:ind w:left="1780" w:hanging="360"/>
      </w:pPr>
      <w:rPr>
        <w:rFonts w:ascii="Courier New" w:hAnsi="Courier New" w:cs="Courier New" w:hint="default"/>
      </w:rPr>
    </w:lvl>
    <w:lvl w:ilvl="2">
      <w:start w:val="1"/>
      <w:numFmt w:val="bullet"/>
      <w:lvlText w:val=""/>
      <w:lvlJc w:val="left"/>
      <w:pPr>
        <w:tabs>
          <w:tab w:val="num" w:pos="2500"/>
        </w:tabs>
        <w:ind w:left="2500" w:hanging="360"/>
      </w:pPr>
      <w:rPr>
        <w:rFonts w:ascii="Wingdings" w:hAnsi="Wingdings" w:hint="default"/>
      </w:rPr>
    </w:lvl>
    <w:lvl w:ilvl="3">
      <w:start w:val="1"/>
      <w:numFmt w:val="bullet"/>
      <w:lvlText w:val=""/>
      <w:lvlJc w:val="left"/>
      <w:pPr>
        <w:tabs>
          <w:tab w:val="num" w:pos="3220"/>
        </w:tabs>
        <w:ind w:left="3220" w:hanging="360"/>
      </w:pPr>
      <w:rPr>
        <w:rFonts w:ascii="Symbol" w:hAnsi="Symbol" w:hint="default"/>
      </w:rPr>
    </w:lvl>
    <w:lvl w:ilvl="4">
      <w:start w:val="1"/>
      <w:numFmt w:val="bullet"/>
      <w:lvlText w:val="o"/>
      <w:lvlJc w:val="left"/>
      <w:pPr>
        <w:tabs>
          <w:tab w:val="num" w:pos="3940"/>
        </w:tabs>
        <w:ind w:left="3940" w:hanging="360"/>
      </w:pPr>
      <w:rPr>
        <w:rFonts w:ascii="Courier New" w:hAnsi="Courier New" w:cs="Courier New" w:hint="default"/>
      </w:rPr>
    </w:lvl>
    <w:lvl w:ilvl="5">
      <w:start w:val="1"/>
      <w:numFmt w:val="bullet"/>
      <w:lvlText w:val=""/>
      <w:lvlJc w:val="left"/>
      <w:pPr>
        <w:tabs>
          <w:tab w:val="num" w:pos="4660"/>
        </w:tabs>
        <w:ind w:left="4660" w:hanging="360"/>
      </w:pPr>
      <w:rPr>
        <w:rFonts w:ascii="Wingdings" w:hAnsi="Wingdings" w:hint="default"/>
      </w:rPr>
    </w:lvl>
    <w:lvl w:ilvl="6">
      <w:start w:val="1"/>
      <w:numFmt w:val="bullet"/>
      <w:lvlText w:val=""/>
      <w:lvlJc w:val="left"/>
      <w:pPr>
        <w:tabs>
          <w:tab w:val="num" w:pos="5380"/>
        </w:tabs>
        <w:ind w:left="5380" w:hanging="360"/>
      </w:pPr>
      <w:rPr>
        <w:rFonts w:ascii="Symbol" w:hAnsi="Symbol" w:hint="default"/>
      </w:rPr>
    </w:lvl>
    <w:lvl w:ilvl="7">
      <w:start w:val="1"/>
      <w:numFmt w:val="bullet"/>
      <w:lvlText w:val="o"/>
      <w:lvlJc w:val="left"/>
      <w:pPr>
        <w:tabs>
          <w:tab w:val="num" w:pos="6100"/>
        </w:tabs>
        <w:ind w:left="6100" w:hanging="360"/>
      </w:pPr>
      <w:rPr>
        <w:rFonts w:ascii="Courier New" w:hAnsi="Courier New" w:cs="Courier New" w:hint="default"/>
      </w:rPr>
    </w:lvl>
    <w:lvl w:ilvl="8">
      <w:start w:val="1"/>
      <w:numFmt w:val="bullet"/>
      <w:lvlText w:val=""/>
      <w:lvlJc w:val="left"/>
      <w:pPr>
        <w:tabs>
          <w:tab w:val="num" w:pos="6820"/>
        </w:tabs>
        <w:ind w:left="6820" w:hanging="360"/>
      </w:pPr>
      <w:rPr>
        <w:rFonts w:ascii="Wingdings" w:hAnsi="Wingdings" w:hint="default"/>
      </w:rPr>
    </w:lvl>
  </w:abstractNum>
  <w:abstractNum w:abstractNumId="5" w15:restartNumberingAfterBreak="0">
    <w:nsid w:val="17EC6DB8"/>
    <w:multiLevelType w:val="hybridMultilevel"/>
    <w:tmpl w:val="5A9ED704"/>
    <w:lvl w:ilvl="0" w:tplc="F806AF86">
      <w:numFmt w:val="bullet"/>
      <w:lvlText w:val=""/>
      <w:lvlJc w:val="left"/>
      <w:pPr>
        <w:tabs>
          <w:tab w:val="num" w:pos="720"/>
        </w:tabs>
        <w:ind w:left="720" w:hanging="360"/>
      </w:pPr>
      <w:rPr>
        <w:rFonts w:ascii="Symbol" w:eastAsia="Times New Roman" w:hAnsi="Symbol" w:cs="AL-Mohanad"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F336292"/>
    <w:multiLevelType w:val="hybridMultilevel"/>
    <w:tmpl w:val="EF6EF520"/>
    <w:lvl w:ilvl="0" w:tplc="10A60764">
      <w:start w:val="1"/>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7" w15:restartNumberingAfterBreak="0">
    <w:nsid w:val="3B6F4058"/>
    <w:multiLevelType w:val="singleLevel"/>
    <w:tmpl w:val="106EB264"/>
    <w:lvl w:ilvl="0">
      <w:start w:val="1"/>
      <w:numFmt w:val="bullet"/>
      <w:pStyle w:val="a0"/>
      <w:lvlText w:val=""/>
      <w:lvlJc w:val="center"/>
      <w:pPr>
        <w:tabs>
          <w:tab w:val="num" w:pos="648"/>
        </w:tabs>
        <w:ind w:left="360" w:hanging="72"/>
      </w:pPr>
      <w:rPr>
        <w:rFonts w:ascii="Symbol" w:hAnsi="Symbol" w:hint="default"/>
      </w:rPr>
    </w:lvl>
  </w:abstractNum>
  <w:abstractNum w:abstractNumId="8" w15:restartNumberingAfterBreak="0">
    <w:nsid w:val="3CE84598"/>
    <w:multiLevelType w:val="multilevel"/>
    <w:tmpl w:val="4508ADC6"/>
    <w:styleLink w:val="a1"/>
    <w:lvl w:ilvl="0">
      <w:start w:val="1"/>
      <w:numFmt w:val="decimal"/>
      <w:suff w:val="space"/>
      <w:lvlText w:val="%1)"/>
      <w:lvlJc w:val="right"/>
      <w:pPr>
        <w:ind w:left="1134" w:firstLine="0"/>
      </w:pPr>
      <w:rPr>
        <w:rFonts w:cs="Traditional Arabic" w:hint="default"/>
      </w:rPr>
    </w:lvl>
    <w:lvl w:ilvl="1">
      <w:start w:val="1"/>
      <w:numFmt w:val="arabicAbjad"/>
      <w:lvlText w:val="%2)"/>
      <w:lvlJc w:val="right"/>
      <w:pPr>
        <w:tabs>
          <w:tab w:val="num" w:pos="1287"/>
        </w:tabs>
        <w:ind w:left="2155" w:hanging="454"/>
      </w:pPr>
      <w:rPr>
        <w:rFonts w:hint="default"/>
      </w:rPr>
    </w:lvl>
    <w:lvl w:ilvl="2">
      <w:start w:val="1"/>
      <w:numFmt w:val="bullet"/>
      <w:lvlText w:val=""/>
      <w:lvlJc w:val="left"/>
      <w:pPr>
        <w:tabs>
          <w:tab w:val="num" w:pos="1647"/>
        </w:tabs>
        <w:ind w:left="2722" w:hanging="454"/>
      </w:pPr>
      <w:rPr>
        <w:rFonts w:ascii="Symbol" w:hAnsi="Symbol" w:cs="Times New Roman" w:hint="default"/>
        <w:color w:val="000000"/>
      </w:rPr>
    </w:lvl>
    <w:lvl w:ilvl="3">
      <w:start w:val="1"/>
      <w:numFmt w:val="decimal"/>
      <w:lvlText w:val="(%4)"/>
      <w:lvlJc w:val="left"/>
      <w:pPr>
        <w:tabs>
          <w:tab w:val="num" w:pos="2007"/>
        </w:tabs>
        <w:ind w:left="2007" w:hanging="360"/>
      </w:pPr>
      <w:rPr>
        <w:rFonts w:hint="default"/>
      </w:rPr>
    </w:lvl>
    <w:lvl w:ilvl="4">
      <w:start w:val="1"/>
      <w:numFmt w:val="lowerLetter"/>
      <w:lvlText w:val="(%5)"/>
      <w:lvlJc w:val="left"/>
      <w:pPr>
        <w:tabs>
          <w:tab w:val="num" w:pos="2367"/>
        </w:tabs>
        <w:ind w:left="2367" w:hanging="360"/>
      </w:pPr>
      <w:rPr>
        <w:rFonts w:hint="default"/>
      </w:rPr>
    </w:lvl>
    <w:lvl w:ilvl="5">
      <w:start w:val="1"/>
      <w:numFmt w:val="lowerRoman"/>
      <w:lvlText w:val="(%6)"/>
      <w:lvlJc w:val="left"/>
      <w:pPr>
        <w:tabs>
          <w:tab w:val="num" w:pos="2727"/>
        </w:tabs>
        <w:ind w:left="2727" w:hanging="360"/>
      </w:pPr>
      <w:rPr>
        <w:rFonts w:hint="default"/>
      </w:rPr>
    </w:lvl>
    <w:lvl w:ilvl="6">
      <w:start w:val="1"/>
      <w:numFmt w:val="decimal"/>
      <w:lvlText w:val="%7."/>
      <w:lvlJc w:val="left"/>
      <w:pPr>
        <w:tabs>
          <w:tab w:val="num" w:pos="3087"/>
        </w:tabs>
        <w:ind w:left="3087" w:hanging="360"/>
      </w:pPr>
      <w:rPr>
        <w:rFonts w:hint="default"/>
      </w:rPr>
    </w:lvl>
    <w:lvl w:ilvl="7">
      <w:start w:val="1"/>
      <w:numFmt w:val="lowerLetter"/>
      <w:lvlText w:val="%8."/>
      <w:lvlJc w:val="left"/>
      <w:pPr>
        <w:tabs>
          <w:tab w:val="num" w:pos="3447"/>
        </w:tabs>
        <w:ind w:left="3447" w:hanging="360"/>
      </w:pPr>
      <w:rPr>
        <w:rFonts w:hint="default"/>
      </w:rPr>
    </w:lvl>
    <w:lvl w:ilvl="8">
      <w:start w:val="1"/>
      <w:numFmt w:val="lowerRoman"/>
      <w:lvlText w:val="%9."/>
      <w:lvlJc w:val="left"/>
      <w:pPr>
        <w:tabs>
          <w:tab w:val="num" w:pos="3807"/>
        </w:tabs>
        <w:ind w:left="3807" w:hanging="360"/>
      </w:pPr>
      <w:rPr>
        <w:rFonts w:hint="default"/>
      </w:rPr>
    </w:lvl>
  </w:abstractNum>
  <w:abstractNum w:abstractNumId="9" w15:restartNumberingAfterBreak="0">
    <w:nsid w:val="3F2541D9"/>
    <w:multiLevelType w:val="hybridMultilevel"/>
    <w:tmpl w:val="ED545524"/>
    <w:styleLink w:val="10"/>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0" w15:restartNumberingAfterBreak="0">
    <w:nsid w:val="48761A7D"/>
    <w:multiLevelType w:val="hybridMultilevel"/>
    <w:tmpl w:val="E118EB7A"/>
    <w:lvl w:ilvl="0" w:tplc="2DB4C7DA">
      <w:start w:val="1"/>
      <w:numFmt w:val="decimal"/>
      <w:pStyle w:val="a2"/>
      <w:lvlText w:val="%1)"/>
      <w:lvlJc w:val="left"/>
      <w:pPr>
        <w:tabs>
          <w:tab w:val="num" w:pos="-1209"/>
        </w:tabs>
        <w:ind w:left="-1209" w:hanging="405"/>
      </w:pPr>
      <w:rPr>
        <w:rFonts w:hint="default"/>
      </w:rPr>
    </w:lvl>
    <w:lvl w:ilvl="1" w:tplc="04090019" w:tentative="1">
      <w:start w:val="1"/>
      <w:numFmt w:val="lowerLetter"/>
      <w:lvlText w:val="%2."/>
      <w:lvlJc w:val="left"/>
      <w:pPr>
        <w:tabs>
          <w:tab w:val="num" w:pos="633"/>
        </w:tabs>
        <w:ind w:left="633" w:hanging="360"/>
      </w:pPr>
    </w:lvl>
    <w:lvl w:ilvl="2" w:tplc="0409001B" w:tentative="1">
      <w:start w:val="1"/>
      <w:numFmt w:val="lowerRoman"/>
      <w:lvlText w:val="%3."/>
      <w:lvlJc w:val="right"/>
      <w:pPr>
        <w:tabs>
          <w:tab w:val="num" w:pos="1353"/>
        </w:tabs>
        <w:ind w:left="1353" w:hanging="180"/>
      </w:pPr>
    </w:lvl>
    <w:lvl w:ilvl="3" w:tplc="0409000F" w:tentative="1">
      <w:start w:val="1"/>
      <w:numFmt w:val="decimal"/>
      <w:lvlText w:val="%4."/>
      <w:lvlJc w:val="left"/>
      <w:pPr>
        <w:tabs>
          <w:tab w:val="num" w:pos="2073"/>
        </w:tabs>
        <w:ind w:left="2073" w:hanging="360"/>
      </w:pPr>
    </w:lvl>
    <w:lvl w:ilvl="4" w:tplc="04090019" w:tentative="1">
      <w:start w:val="1"/>
      <w:numFmt w:val="lowerLetter"/>
      <w:lvlText w:val="%5."/>
      <w:lvlJc w:val="left"/>
      <w:pPr>
        <w:tabs>
          <w:tab w:val="num" w:pos="2793"/>
        </w:tabs>
        <w:ind w:left="2793" w:hanging="360"/>
      </w:pPr>
    </w:lvl>
    <w:lvl w:ilvl="5" w:tplc="0409001B" w:tentative="1">
      <w:start w:val="1"/>
      <w:numFmt w:val="lowerRoman"/>
      <w:lvlText w:val="%6."/>
      <w:lvlJc w:val="right"/>
      <w:pPr>
        <w:tabs>
          <w:tab w:val="num" w:pos="3513"/>
        </w:tabs>
        <w:ind w:left="3513" w:hanging="180"/>
      </w:pPr>
    </w:lvl>
    <w:lvl w:ilvl="6" w:tplc="0409000F" w:tentative="1">
      <w:start w:val="1"/>
      <w:numFmt w:val="decimal"/>
      <w:lvlText w:val="%7."/>
      <w:lvlJc w:val="left"/>
      <w:pPr>
        <w:tabs>
          <w:tab w:val="num" w:pos="4233"/>
        </w:tabs>
        <w:ind w:left="4233" w:hanging="360"/>
      </w:pPr>
    </w:lvl>
    <w:lvl w:ilvl="7" w:tplc="04090019" w:tentative="1">
      <w:start w:val="1"/>
      <w:numFmt w:val="lowerLetter"/>
      <w:lvlText w:val="%8."/>
      <w:lvlJc w:val="left"/>
      <w:pPr>
        <w:tabs>
          <w:tab w:val="num" w:pos="4953"/>
        </w:tabs>
        <w:ind w:left="4953" w:hanging="360"/>
      </w:pPr>
    </w:lvl>
    <w:lvl w:ilvl="8" w:tplc="0409001B" w:tentative="1">
      <w:start w:val="1"/>
      <w:numFmt w:val="lowerRoman"/>
      <w:lvlText w:val="%9."/>
      <w:lvlJc w:val="right"/>
      <w:pPr>
        <w:tabs>
          <w:tab w:val="num" w:pos="5673"/>
        </w:tabs>
        <w:ind w:left="5673" w:hanging="180"/>
      </w:pPr>
    </w:lvl>
  </w:abstractNum>
  <w:abstractNum w:abstractNumId="11" w15:restartNumberingAfterBreak="0">
    <w:nsid w:val="4AF54C7F"/>
    <w:multiLevelType w:val="hybridMultilevel"/>
    <w:tmpl w:val="F6BAF436"/>
    <w:lvl w:ilvl="0" w:tplc="5590CD3A">
      <w:start w:val="1"/>
      <w:numFmt w:val="bullet"/>
      <w:pStyle w:val="65"/>
      <w:lvlText w:val=""/>
      <w:lvlJc w:val="center"/>
      <w:pPr>
        <w:tabs>
          <w:tab w:val="num" w:pos="648"/>
        </w:tabs>
        <w:ind w:left="360" w:right="360" w:hanging="72"/>
      </w:pPr>
      <w:rPr>
        <w:rFonts w:ascii="Symbol" w:hAnsi="Symbol" w:hint="default"/>
        <w:lang w:bidi="ar-SA"/>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E7A603E"/>
    <w:multiLevelType w:val="multilevel"/>
    <w:tmpl w:val="5F2EBBA0"/>
    <w:lvl w:ilvl="0">
      <w:start w:val="1"/>
      <w:numFmt w:val="decimal"/>
      <w:pStyle w:val="2"/>
      <w:suff w:val="nothing"/>
      <w:lvlText w:val="%1"/>
      <w:lvlJc w:val="center"/>
      <w:pPr>
        <w:ind w:left="0" w:firstLine="0"/>
      </w:pPr>
      <w:rPr>
        <w:rFonts w:hint="default"/>
      </w:rPr>
    </w:lvl>
    <w:lvl w:ilvl="1">
      <w:start w:val="1"/>
      <w:numFmt w:val="lowerLetter"/>
      <w:lvlText w:val="%2)"/>
      <w:lvlJc w:val="left"/>
      <w:pPr>
        <w:tabs>
          <w:tab w:val="num" w:pos="720"/>
        </w:tabs>
        <w:ind w:left="720" w:right="720" w:hanging="360"/>
      </w:pPr>
      <w:rPr>
        <w:rFonts w:hint="default"/>
      </w:rPr>
    </w:lvl>
    <w:lvl w:ilvl="2">
      <w:start w:val="1"/>
      <w:numFmt w:val="lowerRoman"/>
      <w:lvlText w:val="%3)"/>
      <w:lvlJc w:val="left"/>
      <w:pPr>
        <w:tabs>
          <w:tab w:val="num" w:pos="1080"/>
        </w:tabs>
        <w:ind w:left="1080" w:right="1080" w:hanging="360"/>
      </w:pPr>
      <w:rPr>
        <w:rFonts w:hint="default"/>
      </w:rPr>
    </w:lvl>
    <w:lvl w:ilvl="3">
      <w:start w:val="1"/>
      <w:numFmt w:val="decimal"/>
      <w:lvlText w:val="(%4)"/>
      <w:lvlJc w:val="left"/>
      <w:pPr>
        <w:tabs>
          <w:tab w:val="num" w:pos="1440"/>
        </w:tabs>
        <w:ind w:left="1440" w:right="1440" w:hanging="360"/>
      </w:pPr>
      <w:rPr>
        <w:rFonts w:hint="default"/>
      </w:rPr>
    </w:lvl>
    <w:lvl w:ilvl="4">
      <w:start w:val="1"/>
      <w:numFmt w:val="lowerLetter"/>
      <w:lvlText w:val="(%5)"/>
      <w:lvlJc w:val="left"/>
      <w:pPr>
        <w:tabs>
          <w:tab w:val="num" w:pos="1800"/>
        </w:tabs>
        <w:ind w:left="1800" w:right="1800" w:hanging="360"/>
      </w:pPr>
      <w:rPr>
        <w:rFonts w:hint="default"/>
      </w:rPr>
    </w:lvl>
    <w:lvl w:ilvl="5">
      <w:start w:val="1"/>
      <w:numFmt w:val="lowerRoman"/>
      <w:lvlText w:val="(%6)"/>
      <w:lvlJc w:val="left"/>
      <w:pPr>
        <w:tabs>
          <w:tab w:val="num" w:pos="2160"/>
        </w:tabs>
        <w:ind w:left="2160" w:right="2160" w:hanging="360"/>
      </w:pPr>
      <w:rPr>
        <w:rFonts w:hint="default"/>
      </w:rPr>
    </w:lvl>
    <w:lvl w:ilvl="6">
      <w:start w:val="1"/>
      <w:numFmt w:val="decimal"/>
      <w:lvlText w:val="%7."/>
      <w:lvlJc w:val="left"/>
      <w:pPr>
        <w:tabs>
          <w:tab w:val="num" w:pos="2520"/>
        </w:tabs>
        <w:ind w:left="2520" w:right="2520" w:hanging="360"/>
      </w:pPr>
      <w:rPr>
        <w:rFonts w:hint="default"/>
      </w:rPr>
    </w:lvl>
    <w:lvl w:ilvl="7">
      <w:start w:val="1"/>
      <w:numFmt w:val="lowerLetter"/>
      <w:lvlText w:val="%8."/>
      <w:lvlJc w:val="left"/>
      <w:pPr>
        <w:tabs>
          <w:tab w:val="num" w:pos="2880"/>
        </w:tabs>
        <w:ind w:left="2880" w:right="2880" w:hanging="360"/>
      </w:pPr>
      <w:rPr>
        <w:rFonts w:hint="default"/>
      </w:rPr>
    </w:lvl>
    <w:lvl w:ilvl="8">
      <w:start w:val="1"/>
      <w:numFmt w:val="lowerRoman"/>
      <w:lvlText w:val="%9."/>
      <w:lvlJc w:val="left"/>
      <w:pPr>
        <w:tabs>
          <w:tab w:val="num" w:pos="3240"/>
        </w:tabs>
        <w:ind w:left="3240" w:right="3240" w:hanging="360"/>
      </w:pPr>
      <w:rPr>
        <w:rFonts w:hint="default"/>
      </w:rPr>
    </w:lvl>
  </w:abstractNum>
  <w:abstractNum w:abstractNumId="13" w15:restartNumberingAfterBreak="0">
    <w:nsid w:val="59D630EE"/>
    <w:multiLevelType w:val="hybridMultilevel"/>
    <w:tmpl w:val="E0B052FA"/>
    <w:lvl w:ilvl="0" w:tplc="2C28474E">
      <w:start w:val="1"/>
      <w:numFmt w:val="arabicAlpha"/>
      <w:lvlText w:val="%1-"/>
      <w:lvlJc w:val="left"/>
      <w:pPr>
        <w:ind w:left="1008" w:hanging="72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4" w15:restartNumberingAfterBreak="0">
    <w:nsid w:val="5C4D3416"/>
    <w:multiLevelType w:val="multilevel"/>
    <w:tmpl w:val="AE6AC6C6"/>
    <w:styleLink w:val="a3"/>
    <w:lvl w:ilvl="0">
      <w:numFmt w:val="none"/>
      <w:lvlText w:val=""/>
      <w:lvlJc w:val="left"/>
      <w:pPr>
        <w:tabs>
          <w:tab w:val="num" w:pos="360"/>
        </w:tabs>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5" w15:restartNumberingAfterBreak="0">
    <w:nsid w:val="60F441CE"/>
    <w:multiLevelType w:val="hybridMultilevel"/>
    <w:tmpl w:val="E4E606AA"/>
    <w:styleLink w:val="11"/>
    <w:lvl w:ilvl="0" w:tplc="BF409F2C">
      <w:start w:val="1"/>
      <w:numFmt w:val="arabicAlpha"/>
      <w:lvlText w:val="%1)"/>
      <w:lvlJc w:val="left"/>
      <w:pPr>
        <w:tabs>
          <w:tab w:val="num" w:pos="927"/>
        </w:tabs>
        <w:ind w:left="927" w:hanging="360"/>
      </w:pPr>
      <w:rPr>
        <w:rFonts w:hint="default"/>
      </w:r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16" w15:restartNumberingAfterBreak="0">
    <w:nsid w:val="6BA60C1E"/>
    <w:multiLevelType w:val="hybridMultilevel"/>
    <w:tmpl w:val="B4CCA694"/>
    <w:lvl w:ilvl="0" w:tplc="2DB4C7DA">
      <w:start w:val="1"/>
      <w:numFmt w:val="decimal"/>
      <w:pStyle w:val="a4"/>
      <w:lvlText w:val="%1)"/>
      <w:lvlJc w:val="left"/>
      <w:pPr>
        <w:tabs>
          <w:tab w:val="num" w:pos="-402"/>
        </w:tabs>
        <w:ind w:left="-402" w:hanging="405"/>
      </w:pPr>
      <w:rPr>
        <w:rFonts w:hint="default"/>
      </w:rPr>
    </w:lvl>
    <w:lvl w:ilvl="1" w:tplc="04090019" w:tentative="1">
      <w:start w:val="1"/>
      <w:numFmt w:val="lowerLetter"/>
      <w:lvlText w:val="%2."/>
      <w:lvlJc w:val="left"/>
      <w:pPr>
        <w:tabs>
          <w:tab w:val="num" w:pos="273"/>
        </w:tabs>
        <w:ind w:left="273" w:hanging="360"/>
      </w:pPr>
    </w:lvl>
    <w:lvl w:ilvl="2" w:tplc="0409001B" w:tentative="1">
      <w:start w:val="1"/>
      <w:numFmt w:val="lowerRoman"/>
      <w:lvlText w:val="%3."/>
      <w:lvlJc w:val="right"/>
      <w:pPr>
        <w:tabs>
          <w:tab w:val="num" w:pos="993"/>
        </w:tabs>
        <w:ind w:left="993" w:hanging="180"/>
      </w:pPr>
    </w:lvl>
    <w:lvl w:ilvl="3" w:tplc="0409000F" w:tentative="1">
      <w:start w:val="1"/>
      <w:numFmt w:val="decimal"/>
      <w:lvlText w:val="%4."/>
      <w:lvlJc w:val="left"/>
      <w:pPr>
        <w:tabs>
          <w:tab w:val="num" w:pos="1713"/>
        </w:tabs>
        <w:ind w:left="1713" w:hanging="360"/>
      </w:pPr>
    </w:lvl>
    <w:lvl w:ilvl="4" w:tplc="04090019" w:tentative="1">
      <w:start w:val="1"/>
      <w:numFmt w:val="lowerLetter"/>
      <w:lvlText w:val="%5."/>
      <w:lvlJc w:val="left"/>
      <w:pPr>
        <w:tabs>
          <w:tab w:val="num" w:pos="2433"/>
        </w:tabs>
        <w:ind w:left="2433" w:hanging="360"/>
      </w:pPr>
    </w:lvl>
    <w:lvl w:ilvl="5" w:tplc="0409001B" w:tentative="1">
      <w:start w:val="1"/>
      <w:numFmt w:val="lowerRoman"/>
      <w:lvlText w:val="%6."/>
      <w:lvlJc w:val="right"/>
      <w:pPr>
        <w:tabs>
          <w:tab w:val="num" w:pos="3153"/>
        </w:tabs>
        <w:ind w:left="3153" w:hanging="180"/>
      </w:pPr>
    </w:lvl>
    <w:lvl w:ilvl="6" w:tplc="0409000F" w:tentative="1">
      <w:start w:val="1"/>
      <w:numFmt w:val="decimal"/>
      <w:lvlText w:val="%7."/>
      <w:lvlJc w:val="left"/>
      <w:pPr>
        <w:tabs>
          <w:tab w:val="num" w:pos="3873"/>
        </w:tabs>
        <w:ind w:left="3873" w:hanging="360"/>
      </w:pPr>
    </w:lvl>
    <w:lvl w:ilvl="7" w:tplc="04090019" w:tentative="1">
      <w:start w:val="1"/>
      <w:numFmt w:val="lowerLetter"/>
      <w:lvlText w:val="%8."/>
      <w:lvlJc w:val="left"/>
      <w:pPr>
        <w:tabs>
          <w:tab w:val="num" w:pos="4593"/>
        </w:tabs>
        <w:ind w:left="4593" w:hanging="360"/>
      </w:pPr>
    </w:lvl>
    <w:lvl w:ilvl="8" w:tplc="0409001B" w:tentative="1">
      <w:start w:val="1"/>
      <w:numFmt w:val="lowerRoman"/>
      <w:lvlText w:val="%9."/>
      <w:lvlJc w:val="right"/>
      <w:pPr>
        <w:tabs>
          <w:tab w:val="num" w:pos="5313"/>
        </w:tabs>
        <w:ind w:left="5313" w:hanging="180"/>
      </w:pPr>
    </w:lvl>
  </w:abstractNum>
  <w:abstractNum w:abstractNumId="17" w15:restartNumberingAfterBreak="0">
    <w:nsid w:val="6F3F1CEC"/>
    <w:multiLevelType w:val="multilevel"/>
    <w:tmpl w:val="0DB41BA0"/>
    <w:lvl w:ilvl="0">
      <w:start w:val="1"/>
      <w:numFmt w:val="decimal"/>
      <w:pStyle w:val="a5"/>
      <w:suff w:val="space"/>
      <w:lvlText w:val="%1-"/>
      <w:lvlJc w:val="right"/>
      <w:pPr>
        <w:ind w:left="0" w:firstLine="288"/>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numFmt w:val="none"/>
      <w:lvlText w:val=""/>
      <w:lvlJc w:val="left"/>
      <w:pPr>
        <w:tabs>
          <w:tab w:val="num" w:pos="360"/>
        </w:tabs>
      </w:p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8" w15:restartNumberingAfterBreak="0">
    <w:nsid w:val="74581B26"/>
    <w:multiLevelType w:val="multilevel"/>
    <w:tmpl w:val="D2C8DC06"/>
    <w:styleLink w:val="a6"/>
    <w:lvl w:ilvl="0">
      <w:start w:val="1"/>
      <w:numFmt w:val="arabicAbjad"/>
      <w:lvlText w:val="%1)"/>
      <w:lvlJc w:val="left"/>
      <w:pPr>
        <w:tabs>
          <w:tab w:val="num" w:pos="360"/>
        </w:tabs>
        <w:ind w:left="680" w:hanging="396"/>
      </w:pPr>
      <w:rPr>
        <w:rFonts w:hint="default"/>
      </w:rPr>
    </w:lvl>
    <w:lvl w:ilvl="1">
      <w:start w:val="1"/>
      <w:numFmt w:val="bullet"/>
      <w:lvlText w:val="0"/>
      <w:lvlJc w:val="left"/>
      <w:pPr>
        <w:tabs>
          <w:tab w:val="num" w:pos="720"/>
        </w:tabs>
        <w:ind w:left="1418" w:hanging="284"/>
      </w:pPr>
      <w:rPr>
        <w:rFonts w:ascii="Creepy" w:hAnsi="Creepy" w:cs="Times New Roman" w:hint="default"/>
        <w:color w:val="000000"/>
      </w:rPr>
    </w:lvl>
    <w:lvl w:ilvl="2">
      <w:start w:val="1"/>
      <w:numFmt w:val="none"/>
      <w:lvlText w:val=""/>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15:restartNumberingAfterBreak="0">
    <w:nsid w:val="770D083D"/>
    <w:multiLevelType w:val="hybridMultilevel"/>
    <w:tmpl w:val="C4708622"/>
    <w:lvl w:ilvl="0" w:tplc="D8B63D02">
      <w:start w:val="1"/>
      <w:numFmt w:val="decimal"/>
      <w:lvlText w:val="%1-"/>
      <w:lvlJc w:val="left"/>
      <w:pPr>
        <w:ind w:left="1264" w:hanging="810"/>
      </w:pPr>
      <w:rPr>
        <w:rFonts w:hint="default"/>
      </w:rPr>
    </w:lvl>
    <w:lvl w:ilvl="1" w:tplc="04090019" w:tentative="1">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abstractNum w:abstractNumId="20" w15:restartNumberingAfterBreak="0">
    <w:nsid w:val="7C7C02F7"/>
    <w:multiLevelType w:val="hybridMultilevel"/>
    <w:tmpl w:val="8ECA5F30"/>
    <w:lvl w:ilvl="0" w:tplc="386E2F5C">
      <w:start w:val="5"/>
      <w:numFmt w:val="bullet"/>
      <w:lvlText w:val="-"/>
      <w:lvlJc w:val="left"/>
      <w:pPr>
        <w:ind w:left="648" w:hanging="360"/>
      </w:pPr>
      <w:rPr>
        <w:rFonts w:ascii="Times New Roman" w:eastAsia="Times New Roman" w:hAnsi="Times New Roman" w:cs="Traditional Arabic" w:hint="default"/>
        <w:b/>
        <w:bCs/>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num w:numId="1" w16cid:durableId="1881553370">
    <w:abstractNumId w:val="16"/>
  </w:num>
  <w:num w:numId="2" w16cid:durableId="236524920">
    <w:abstractNumId w:val="10"/>
  </w:num>
  <w:num w:numId="3" w16cid:durableId="2054622408">
    <w:abstractNumId w:val="7"/>
  </w:num>
  <w:num w:numId="4" w16cid:durableId="262345476">
    <w:abstractNumId w:val="11"/>
  </w:num>
  <w:num w:numId="5" w16cid:durableId="949556599">
    <w:abstractNumId w:val="15"/>
  </w:num>
  <w:num w:numId="6" w16cid:durableId="465438404">
    <w:abstractNumId w:val="2"/>
  </w:num>
  <w:num w:numId="7" w16cid:durableId="1184712654">
    <w:abstractNumId w:val="9"/>
  </w:num>
  <w:num w:numId="8" w16cid:durableId="1871262541">
    <w:abstractNumId w:val="6"/>
  </w:num>
  <w:num w:numId="9" w16cid:durableId="1035034207">
    <w:abstractNumId w:val="8"/>
  </w:num>
  <w:num w:numId="10" w16cid:durableId="530610417">
    <w:abstractNumId w:val="18"/>
  </w:num>
  <w:num w:numId="11" w16cid:durableId="224489392">
    <w:abstractNumId w:val="4"/>
  </w:num>
  <w:num w:numId="12" w16cid:durableId="49574105">
    <w:abstractNumId w:val="14"/>
  </w:num>
  <w:num w:numId="13" w16cid:durableId="24211707">
    <w:abstractNumId w:val="17"/>
  </w:num>
  <w:num w:numId="14" w16cid:durableId="427964633">
    <w:abstractNumId w:val="12"/>
  </w:num>
  <w:num w:numId="15" w16cid:durableId="1149786637">
    <w:abstractNumId w:val="0"/>
  </w:num>
  <w:num w:numId="16" w16cid:durableId="1815298608">
    <w:abstractNumId w:val="13"/>
  </w:num>
  <w:num w:numId="17" w16cid:durableId="1713731014">
    <w:abstractNumId w:val="20"/>
  </w:num>
  <w:num w:numId="18" w16cid:durableId="33238763">
    <w:abstractNumId w:val="19"/>
  </w:num>
  <w:num w:numId="19" w16cid:durableId="777527210">
    <w:abstractNumId w:val="1"/>
  </w:num>
  <w:num w:numId="20" w16cid:durableId="365981812">
    <w:abstractNumId w:val="5"/>
  </w:num>
  <w:num w:numId="21" w16cid:durableId="2968974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2"/>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43F2"/>
    <w:rsid w:val="00047E79"/>
    <w:rsid w:val="000E33DA"/>
    <w:rsid w:val="000F5431"/>
    <w:rsid w:val="00274C0B"/>
    <w:rsid w:val="003844A5"/>
    <w:rsid w:val="003A1489"/>
    <w:rsid w:val="003D2EC8"/>
    <w:rsid w:val="003E01EB"/>
    <w:rsid w:val="00514449"/>
    <w:rsid w:val="00692BC2"/>
    <w:rsid w:val="006C33BB"/>
    <w:rsid w:val="00744E0B"/>
    <w:rsid w:val="00944245"/>
    <w:rsid w:val="00AB130F"/>
    <w:rsid w:val="00B63176"/>
    <w:rsid w:val="00BF58C8"/>
    <w:rsid w:val="00C45A5D"/>
    <w:rsid w:val="00CB795D"/>
    <w:rsid w:val="00D97572"/>
    <w:rsid w:val="00E7707B"/>
    <w:rsid w:val="00F643F2"/>
    <w:rsid w:val="00F7092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7B20B434"/>
  <w15:chartTrackingRefBased/>
  <w15:docId w15:val="{33017808-35D9-4FBD-AEC9-1EB07B757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raditional Arabic"/>
        <w:kern w:val="2"/>
        <w:sz w:val="32"/>
        <w:szCs w:val="32"/>
        <w:lang w:val="en-US" w:eastAsia="en-US" w:bidi="ar-SA"/>
        <w14:ligatures w14:val="standardContextual"/>
      </w:rPr>
    </w:rPrDefault>
    <w:pPrDefault>
      <w:pPr>
        <w:bidi/>
        <w:ind w:firstLine="567"/>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7">
    <w:name w:val="Normal"/>
    <w:qFormat/>
    <w:rsid w:val="00F643F2"/>
    <w:pPr>
      <w:ind w:firstLine="0"/>
    </w:pPr>
    <w:rPr>
      <w:rFonts w:eastAsia="Times New Roman" w:cs="Times New Roman"/>
      <w:kern w:val="0"/>
      <w:sz w:val="24"/>
      <w:szCs w:val="24"/>
      <w14:ligatures w14:val="none"/>
    </w:rPr>
  </w:style>
  <w:style w:type="paragraph" w:styleId="12">
    <w:name w:val="heading 1"/>
    <w:basedOn w:val="a7"/>
    <w:next w:val="a7"/>
    <w:link w:val="1Char"/>
    <w:qFormat/>
    <w:rsid w:val="00F643F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0">
    <w:name w:val="heading 2"/>
    <w:basedOn w:val="a7"/>
    <w:next w:val="a7"/>
    <w:link w:val="2Char"/>
    <w:unhideWhenUsed/>
    <w:qFormat/>
    <w:rsid w:val="00F643F2"/>
    <w:pPr>
      <w:keepNext/>
      <w:keepLines/>
      <w:spacing w:before="160" w:after="80"/>
      <w:outlineLvl w:val="1"/>
    </w:pPr>
    <w:rPr>
      <w:rFonts w:asciiTheme="majorHAnsi" w:eastAsiaTheme="majorEastAsia" w:hAnsiTheme="majorHAnsi" w:cstheme="majorBidi"/>
      <w:color w:val="2F5496" w:themeColor="accent1" w:themeShade="BF"/>
    </w:rPr>
  </w:style>
  <w:style w:type="paragraph" w:styleId="3">
    <w:name w:val="heading 3"/>
    <w:basedOn w:val="a7"/>
    <w:next w:val="a7"/>
    <w:link w:val="3Char"/>
    <w:unhideWhenUsed/>
    <w:qFormat/>
    <w:rsid w:val="00F643F2"/>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4">
    <w:name w:val="heading 4"/>
    <w:basedOn w:val="a7"/>
    <w:next w:val="a7"/>
    <w:link w:val="4Char"/>
    <w:unhideWhenUsed/>
    <w:qFormat/>
    <w:rsid w:val="00F643F2"/>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5">
    <w:name w:val="heading 5"/>
    <w:basedOn w:val="a7"/>
    <w:next w:val="a7"/>
    <w:link w:val="5Char"/>
    <w:unhideWhenUsed/>
    <w:qFormat/>
    <w:rsid w:val="00F643F2"/>
    <w:pPr>
      <w:keepNext/>
      <w:keepLines/>
      <w:spacing w:before="80" w:after="40"/>
      <w:outlineLvl w:val="4"/>
    </w:pPr>
    <w:rPr>
      <w:rFonts w:asciiTheme="minorHAnsi" w:eastAsiaTheme="majorEastAsia" w:hAnsiTheme="minorHAnsi" w:cstheme="majorBidi"/>
      <w:color w:val="2F5496" w:themeColor="accent1" w:themeShade="BF"/>
    </w:rPr>
  </w:style>
  <w:style w:type="paragraph" w:styleId="6">
    <w:name w:val="heading 6"/>
    <w:basedOn w:val="a7"/>
    <w:next w:val="a7"/>
    <w:link w:val="6Char"/>
    <w:unhideWhenUsed/>
    <w:qFormat/>
    <w:rsid w:val="00F643F2"/>
    <w:pPr>
      <w:keepNext/>
      <w:keepLines/>
      <w:spacing w:before="40"/>
      <w:outlineLvl w:val="5"/>
    </w:pPr>
    <w:rPr>
      <w:rFonts w:asciiTheme="minorHAnsi" w:eastAsiaTheme="majorEastAsia" w:hAnsiTheme="minorHAnsi" w:cstheme="majorBidi"/>
      <w:i/>
      <w:iCs/>
      <w:color w:val="595959" w:themeColor="text1" w:themeTint="A6"/>
    </w:rPr>
  </w:style>
  <w:style w:type="paragraph" w:styleId="7">
    <w:name w:val="heading 7"/>
    <w:basedOn w:val="a7"/>
    <w:next w:val="a7"/>
    <w:link w:val="7Char"/>
    <w:unhideWhenUsed/>
    <w:qFormat/>
    <w:rsid w:val="00F643F2"/>
    <w:pPr>
      <w:keepNext/>
      <w:keepLines/>
      <w:spacing w:before="40"/>
      <w:outlineLvl w:val="6"/>
    </w:pPr>
    <w:rPr>
      <w:rFonts w:asciiTheme="minorHAnsi" w:eastAsiaTheme="majorEastAsia" w:hAnsiTheme="minorHAnsi" w:cstheme="majorBidi"/>
      <w:color w:val="595959" w:themeColor="text1" w:themeTint="A6"/>
    </w:rPr>
  </w:style>
  <w:style w:type="paragraph" w:styleId="8">
    <w:name w:val="heading 8"/>
    <w:basedOn w:val="a7"/>
    <w:next w:val="a7"/>
    <w:link w:val="8Char"/>
    <w:unhideWhenUsed/>
    <w:qFormat/>
    <w:rsid w:val="00F643F2"/>
    <w:pPr>
      <w:keepNext/>
      <w:keepLines/>
      <w:outlineLvl w:val="7"/>
    </w:pPr>
    <w:rPr>
      <w:rFonts w:asciiTheme="minorHAnsi" w:eastAsiaTheme="majorEastAsia" w:hAnsiTheme="minorHAnsi" w:cstheme="majorBidi"/>
      <w:i/>
      <w:iCs/>
      <w:color w:val="272727" w:themeColor="text1" w:themeTint="D8"/>
    </w:rPr>
  </w:style>
  <w:style w:type="paragraph" w:styleId="9">
    <w:name w:val="heading 9"/>
    <w:basedOn w:val="a7"/>
    <w:next w:val="a7"/>
    <w:link w:val="9Char"/>
    <w:unhideWhenUsed/>
    <w:qFormat/>
    <w:rsid w:val="00F643F2"/>
    <w:pPr>
      <w:keepNext/>
      <w:keepLines/>
      <w:outlineLvl w:val="8"/>
    </w:pPr>
    <w:rPr>
      <w:rFonts w:asciiTheme="minorHAnsi" w:eastAsiaTheme="majorEastAsia" w:hAnsiTheme="minorHAnsi" w:cstheme="majorBidi"/>
      <w:color w:val="272727" w:themeColor="text1" w:themeTint="D8"/>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character" w:customStyle="1" w:styleId="1Char">
    <w:name w:val="العنوان 1 Char"/>
    <w:basedOn w:val="a8"/>
    <w:link w:val="12"/>
    <w:rsid w:val="00F643F2"/>
    <w:rPr>
      <w:rFonts w:asciiTheme="majorHAnsi" w:eastAsiaTheme="majorEastAsia" w:hAnsiTheme="majorHAnsi" w:cstheme="majorBidi"/>
      <w:color w:val="2F5496" w:themeColor="accent1" w:themeShade="BF"/>
      <w:sz w:val="40"/>
      <w:szCs w:val="40"/>
    </w:rPr>
  </w:style>
  <w:style w:type="character" w:customStyle="1" w:styleId="2Char">
    <w:name w:val="عنوان 2 Char"/>
    <w:basedOn w:val="a8"/>
    <w:link w:val="20"/>
    <w:uiPriority w:val="99"/>
    <w:rsid w:val="00F643F2"/>
    <w:rPr>
      <w:rFonts w:asciiTheme="majorHAnsi" w:eastAsiaTheme="majorEastAsia" w:hAnsiTheme="majorHAnsi" w:cstheme="majorBidi"/>
      <w:color w:val="2F5496" w:themeColor="accent1" w:themeShade="BF"/>
    </w:rPr>
  </w:style>
  <w:style w:type="character" w:customStyle="1" w:styleId="3Char">
    <w:name w:val="عنوان 3 Char"/>
    <w:basedOn w:val="a8"/>
    <w:link w:val="3"/>
    <w:rsid w:val="00F643F2"/>
    <w:rPr>
      <w:rFonts w:asciiTheme="minorHAnsi" w:eastAsiaTheme="majorEastAsia" w:hAnsiTheme="minorHAnsi" w:cstheme="majorBidi"/>
      <w:color w:val="2F5496" w:themeColor="accent1" w:themeShade="BF"/>
      <w:sz w:val="28"/>
      <w:szCs w:val="28"/>
    </w:rPr>
  </w:style>
  <w:style w:type="character" w:customStyle="1" w:styleId="4Char">
    <w:name w:val="عنوان 4 Char"/>
    <w:basedOn w:val="a8"/>
    <w:link w:val="4"/>
    <w:rsid w:val="00F643F2"/>
    <w:rPr>
      <w:rFonts w:asciiTheme="minorHAnsi" w:eastAsiaTheme="majorEastAsia" w:hAnsiTheme="minorHAnsi" w:cstheme="majorBidi"/>
      <w:i/>
      <w:iCs/>
      <w:color w:val="2F5496" w:themeColor="accent1" w:themeShade="BF"/>
    </w:rPr>
  </w:style>
  <w:style w:type="character" w:customStyle="1" w:styleId="5Char">
    <w:name w:val="عنوان 5 Char"/>
    <w:basedOn w:val="a8"/>
    <w:link w:val="5"/>
    <w:rsid w:val="00F643F2"/>
    <w:rPr>
      <w:rFonts w:asciiTheme="minorHAnsi" w:eastAsiaTheme="majorEastAsia" w:hAnsiTheme="minorHAnsi" w:cstheme="majorBidi"/>
      <w:color w:val="2F5496" w:themeColor="accent1" w:themeShade="BF"/>
    </w:rPr>
  </w:style>
  <w:style w:type="character" w:customStyle="1" w:styleId="6Char">
    <w:name w:val="عنوان 6 Char"/>
    <w:basedOn w:val="a8"/>
    <w:link w:val="6"/>
    <w:rsid w:val="00F643F2"/>
    <w:rPr>
      <w:rFonts w:asciiTheme="minorHAnsi" w:eastAsiaTheme="majorEastAsia" w:hAnsiTheme="minorHAnsi" w:cstheme="majorBidi"/>
      <w:i/>
      <w:iCs/>
      <w:color w:val="595959" w:themeColor="text1" w:themeTint="A6"/>
    </w:rPr>
  </w:style>
  <w:style w:type="character" w:customStyle="1" w:styleId="7Char">
    <w:name w:val="عنوان 7 Char"/>
    <w:basedOn w:val="a8"/>
    <w:link w:val="7"/>
    <w:rsid w:val="00F643F2"/>
    <w:rPr>
      <w:rFonts w:asciiTheme="minorHAnsi" w:eastAsiaTheme="majorEastAsia" w:hAnsiTheme="minorHAnsi" w:cstheme="majorBidi"/>
      <w:color w:val="595959" w:themeColor="text1" w:themeTint="A6"/>
    </w:rPr>
  </w:style>
  <w:style w:type="character" w:customStyle="1" w:styleId="8Char">
    <w:name w:val="عنوان 8 Char"/>
    <w:basedOn w:val="a8"/>
    <w:link w:val="8"/>
    <w:rsid w:val="00F643F2"/>
    <w:rPr>
      <w:rFonts w:asciiTheme="minorHAnsi" w:eastAsiaTheme="majorEastAsia" w:hAnsiTheme="minorHAnsi" w:cstheme="majorBidi"/>
      <w:i/>
      <w:iCs/>
      <w:color w:val="272727" w:themeColor="text1" w:themeTint="D8"/>
    </w:rPr>
  </w:style>
  <w:style w:type="character" w:customStyle="1" w:styleId="9Char">
    <w:name w:val="عنوان 9 Char"/>
    <w:basedOn w:val="a8"/>
    <w:link w:val="9"/>
    <w:rsid w:val="00F643F2"/>
    <w:rPr>
      <w:rFonts w:asciiTheme="minorHAnsi" w:eastAsiaTheme="majorEastAsia" w:hAnsiTheme="minorHAnsi" w:cstheme="majorBidi"/>
      <w:color w:val="272727" w:themeColor="text1" w:themeTint="D8"/>
    </w:rPr>
  </w:style>
  <w:style w:type="paragraph" w:styleId="ab">
    <w:name w:val="Title"/>
    <w:basedOn w:val="a7"/>
    <w:next w:val="a7"/>
    <w:link w:val="Char"/>
    <w:qFormat/>
    <w:rsid w:val="00F643F2"/>
    <w:pPr>
      <w:spacing w:after="80"/>
      <w:contextualSpacing/>
    </w:pPr>
    <w:rPr>
      <w:rFonts w:asciiTheme="majorHAnsi" w:eastAsiaTheme="majorEastAsia" w:hAnsiTheme="majorHAnsi" w:cstheme="majorBidi"/>
      <w:spacing w:val="-10"/>
      <w:kern w:val="28"/>
      <w:sz w:val="56"/>
      <w:szCs w:val="56"/>
    </w:rPr>
  </w:style>
  <w:style w:type="character" w:customStyle="1" w:styleId="Char">
    <w:name w:val="العنوان Char"/>
    <w:basedOn w:val="a8"/>
    <w:link w:val="ab"/>
    <w:rsid w:val="00F643F2"/>
    <w:rPr>
      <w:rFonts w:asciiTheme="majorHAnsi" w:eastAsiaTheme="majorEastAsia" w:hAnsiTheme="majorHAnsi" w:cstheme="majorBidi"/>
      <w:spacing w:val="-10"/>
      <w:kern w:val="28"/>
      <w:sz w:val="56"/>
      <w:szCs w:val="56"/>
    </w:rPr>
  </w:style>
  <w:style w:type="paragraph" w:styleId="ac">
    <w:name w:val="Subtitle"/>
    <w:basedOn w:val="a7"/>
    <w:next w:val="a7"/>
    <w:link w:val="Char0"/>
    <w:qFormat/>
    <w:rsid w:val="00F643F2"/>
    <w:pPr>
      <w:numPr>
        <w:ilvl w:val="1"/>
      </w:numPr>
      <w:spacing w:after="160"/>
      <w:ind w:firstLine="567"/>
    </w:pPr>
    <w:rPr>
      <w:rFonts w:asciiTheme="minorHAnsi" w:eastAsiaTheme="majorEastAsia" w:hAnsiTheme="minorHAnsi" w:cstheme="majorBidi"/>
      <w:color w:val="595959" w:themeColor="text1" w:themeTint="A6"/>
      <w:spacing w:val="15"/>
      <w:sz w:val="28"/>
      <w:szCs w:val="28"/>
    </w:rPr>
  </w:style>
  <w:style w:type="character" w:customStyle="1" w:styleId="Char0">
    <w:name w:val="عنوان فرعي Char"/>
    <w:basedOn w:val="a8"/>
    <w:link w:val="ac"/>
    <w:rsid w:val="00F643F2"/>
    <w:rPr>
      <w:rFonts w:asciiTheme="minorHAnsi" w:eastAsiaTheme="majorEastAsia" w:hAnsiTheme="minorHAnsi" w:cstheme="majorBidi"/>
      <w:color w:val="595959" w:themeColor="text1" w:themeTint="A6"/>
      <w:spacing w:val="15"/>
      <w:sz w:val="28"/>
      <w:szCs w:val="28"/>
    </w:rPr>
  </w:style>
  <w:style w:type="paragraph" w:styleId="ad">
    <w:name w:val="Quote"/>
    <w:basedOn w:val="a7"/>
    <w:next w:val="a7"/>
    <w:link w:val="Char1"/>
    <w:uiPriority w:val="29"/>
    <w:qFormat/>
    <w:rsid w:val="00F643F2"/>
    <w:pPr>
      <w:spacing w:before="160" w:after="160"/>
      <w:jc w:val="center"/>
    </w:pPr>
    <w:rPr>
      <w:i/>
      <w:iCs/>
      <w:color w:val="404040" w:themeColor="text1" w:themeTint="BF"/>
    </w:rPr>
  </w:style>
  <w:style w:type="character" w:customStyle="1" w:styleId="Char1">
    <w:name w:val="اقتباس Char"/>
    <w:basedOn w:val="a8"/>
    <w:link w:val="ad"/>
    <w:uiPriority w:val="29"/>
    <w:rsid w:val="00F643F2"/>
    <w:rPr>
      <w:i/>
      <w:iCs/>
      <w:color w:val="404040" w:themeColor="text1" w:themeTint="BF"/>
    </w:rPr>
  </w:style>
  <w:style w:type="paragraph" w:styleId="ae">
    <w:name w:val="List Paragraph"/>
    <w:basedOn w:val="a7"/>
    <w:qFormat/>
    <w:rsid w:val="00F643F2"/>
    <w:pPr>
      <w:ind w:left="720"/>
      <w:contextualSpacing/>
    </w:pPr>
  </w:style>
  <w:style w:type="character" w:styleId="af">
    <w:name w:val="Intense Emphasis"/>
    <w:basedOn w:val="a8"/>
    <w:uiPriority w:val="21"/>
    <w:qFormat/>
    <w:rsid w:val="00F643F2"/>
    <w:rPr>
      <w:i/>
      <w:iCs/>
      <w:color w:val="2F5496" w:themeColor="accent1" w:themeShade="BF"/>
    </w:rPr>
  </w:style>
  <w:style w:type="paragraph" w:styleId="af0">
    <w:name w:val="Intense Quote"/>
    <w:basedOn w:val="a7"/>
    <w:next w:val="a7"/>
    <w:link w:val="Char2"/>
    <w:uiPriority w:val="30"/>
    <w:qFormat/>
    <w:rsid w:val="00F643F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har2">
    <w:name w:val="اقتباس مكثف Char"/>
    <w:basedOn w:val="a8"/>
    <w:link w:val="af0"/>
    <w:uiPriority w:val="30"/>
    <w:rsid w:val="00F643F2"/>
    <w:rPr>
      <w:i/>
      <w:iCs/>
      <w:color w:val="2F5496" w:themeColor="accent1" w:themeShade="BF"/>
    </w:rPr>
  </w:style>
  <w:style w:type="character" w:styleId="af1">
    <w:name w:val="Intense Reference"/>
    <w:basedOn w:val="a8"/>
    <w:uiPriority w:val="32"/>
    <w:qFormat/>
    <w:rsid w:val="00F643F2"/>
    <w:rPr>
      <w:b/>
      <w:bCs/>
      <w:smallCaps/>
      <w:color w:val="2F5496" w:themeColor="accent1" w:themeShade="BF"/>
      <w:spacing w:val="5"/>
    </w:rPr>
  </w:style>
  <w:style w:type="paragraph" w:customStyle="1" w:styleId="ParaChar">
    <w:name w:val="خط الفقرة الافتراضي Para Char"/>
    <w:basedOn w:val="a7"/>
    <w:rsid w:val="00F643F2"/>
  </w:style>
  <w:style w:type="paragraph" w:styleId="af2">
    <w:name w:val="header"/>
    <w:basedOn w:val="a7"/>
    <w:link w:val="Char3"/>
    <w:rsid w:val="00F643F2"/>
    <w:pPr>
      <w:tabs>
        <w:tab w:val="center" w:pos="4153"/>
        <w:tab w:val="right" w:pos="8306"/>
      </w:tabs>
    </w:pPr>
  </w:style>
  <w:style w:type="character" w:customStyle="1" w:styleId="Char3">
    <w:name w:val="رأس الصفحة Char"/>
    <w:basedOn w:val="a8"/>
    <w:link w:val="af2"/>
    <w:rsid w:val="00F643F2"/>
    <w:rPr>
      <w:rFonts w:eastAsia="Times New Roman" w:cs="Times New Roman"/>
      <w:kern w:val="0"/>
      <w:sz w:val="24"/>
      <w:szCs w:val="24"/>
      <w14:ligatures w14:val="none"/>
    </w:rPr>
  </w:style>
  <w:style w:type="paragraph" w:styleId="af3">
    <w:name w:val="footer"/>
    <w:basedOn w:val="a7"/>
    <w:link w:val="Char4"/>
    <w:uiPriority w:val="99"/>
    <w:rsid w:val="00F643F2"/>
    <w:pPr>
      <w:tabs>
        <w:tab w:val="center" w:pos="4153"/>
        <w:tab w:val="right" w:pos="8306"/>
      </w:tabs>
    </w:pPr>
  </w:style>
  <w:style w:type="character" w:customStyle="1" w:styleId="Char4">
    <w:name w:val="تذييل الصفحة Char"/>
    <w:basedOn w:val="a8"/>
    <w:link w:val="af3"/>
    <w:uiPriority w:val="99"/>
    <w:rsid w:val="00F643F2"/>
    <w:rPr>
      <w:rFonts w:eastAsia="Times New Roman" w:cs="Times New Roman"/>
      <w:kern w:val="0"/>
      <w:sz w:val="24"/>
      <w:szCs w:val="24"/>
      <w14:ligatures w14:val="none"/>
    </w:rPr>
  </w:style>
  <w:style w:type="character" w:styleId="af4">
    <w:name w:val="page number"/>
    <w:basedOn w:val="a8"/>
    <w:rsid w:val="00F643F2"/>
  </w:style>
  <w:style w:type="paragraph" w:styleId="af5">
    <w:name w:val="footnote text"/>
    <w:aliases w:val="Footnote Text, Char Char Char Char Char, Char Char Char Char, Char Char Char Char Char Char Char Char Char Char Char Char, Char Char Char Char Char Char Char Char Char,Char Char Char Char Char Char, Char Char Char Char Char Char Char Char"/>
    <w:basedOn w:val="a7"/>
    <w:link w:val="Char5"/>
    <w:rsid w:val="00F643F2"/>
    <w:rPr>
      <w:sz w:val="20"/>
      <w:szCs w:val="20"/>
    </w:rPr>
  </w:style>
  <w:style w:type="character" w:customStyle="1" w:styleId="Char5">
    <w:name w:val="نص حاشية سفلية Char"/>
    <w:aliases w:val="Footnote Text Char, Char Char Char Char Char Char, Char Char Char Char Char1, Char Char Char Char Char Char Char Char Char Char Char Char Char1, Char Char Char Char Char Char Char Char Char Char1,Char Char Char Char Char Char Char1"/>
    <w:basedOn w:val="a8"/>
    <w:link w:val="af5"/>
    <w:rsid w:val="00F643F2"/>
    <w:rPr>
      <w:rFonts w:eastAsia="Times New Roman" w:cs="Times New Roman"/>
      <w:kern w:val="0"/>
      <w:sz w:val="20"/>
      <w:szCs w:val="20"/>
      <w14:ligatures w14:val="none"/>
    </w:rPr>
  </w:style>
  <w:style w:type="character" w:customStyle="1" w:styleId="LotusLinotypeLotusLinotype161">
    <w:name w:val="نمط (لاتيني) Lotus Linotype (العربية وغيرها) Lotus Linotype ‏16...1"/>
    <w:basedOn w:val="a8"/>
    <w:rsid w:val="00F643F2"/>
    <w:rPr>
      <w:rFonts w:ascii="Lotus Linotype" w:hAnsi="Lotus Linotype" w:cs="Lotus Linotype"/>
      <w:sz w:val="32"/>
      <w:szCs w:val="28"/>
    </w:rPr>
  </w:style>
  <w:style w:type="character" w:styleId="af6">
    <w:name w:val="footnote reference"/>
    <w:aliases w:val="Footnote Reference"/>
    <w:basedOn w:val="a8"/>
    <w:rsid w:val="00F643F2"/>
    <w:rPr>
      <w:rFonts w:cs="Traditional Arabic"/>
      <w:position w:val="14"/>
      <w:szCs w:val="24"/>
      <w:vertAlign w:val="superscript"/>
    </w:rPr>
  </w:style>
  <w:style w:type="character" w:customStyle="1" w:styleId="AGAArabesqueTraditionalArabic22">
    <w:name w:val="نمط AGA Arabesque (رمز) (العربية وغيرها) Traditional Arabic ‏22..."/>
    <w:basedOn w:val="a8"/>
    <w:rsid w:val="00F643F2"/>
    <w:rPr>
      <w:rFonts w:ascii="AGA Arabesque" w:hAnsi="AGA Arabesque" w:cs="Traditional Arabic"/>
      <w:dstrike w:val="0"/>
      <w:kern w:val="0"/>
      <w:sz w:val="44"/>
      <w:szCs w:val="36"/>
      <w:vertAlign w:val="baseline"/>
    </w:rPr>
  </w:style>
  <w:style w:type="paragraph" w:customStyle="1" w:styleId="AGAArabesqueTraditionalArabic221">
    <w:name w:val="نمط AGA Arabesque (رمز) (العربية وغيرها) Traditional Arabic ‏22...1"/>
    <w:basedOn w:val="a7"/>
    <w:rsid w:val="00F643F2"/>
    <w:pPr>
      <w:spacing w:before="240"/>
      <w:ind w:left="360"/>
      <w:jc w:val="lowKashida"/>
    </w:pPr>
    <w:rPr>
      <w:rFonts w:ascii="AGA Arabesque" w:hAnsi="AGA Arabesque" w:cs="Traditional Arabic"/>
      <w:sz w:val="44"/>
      <w:szCs w:val="36"/>
    </w:rPr>
  </w:style>
  <w:style w:type="paragraph" w:customStyle="1" w:styleId="AGAArabesqueTraditionalArabic222">
    <w:name w:val="نمط AGA Arabesque (رمز) (العربية وغيرها) Traditional Arabic ‏22...2"/>
    <w:basedOn w:val="a7"/>
    <w:rsid w:val="00F643F2"/>
    <w:pPr>
      <w:spacing w:before="240"/>
      <w:ind w:left="360"/>
      <w:jc w:val="lowKashida"/>
    </w:pPr>
    <w:rPr>
      <w:rFonts w:ascii="AGA Arabesque" w:hAnsi="AGA Arabesque" w:cs="Traditional Arabic"/>
      <w:sz w:val="44"/>
      <w:szCs w:val="36"/>
    </w:rPr>
  </w:style>
  <w:style w:type="paragraph" w:customStyle="1" w:styleId="AGAArabesqueTraditionalArabic223">
    <w:name w:val="نمط AGA Arabesque (رمز) (العربية وغيرها) Traditional Arabic ‏22...3"/>
    <w:basedOn w:val="a7"/>
    <w:rsid w:val="00F643F2"/>
    <w:pPr>
      <w:spacing w:before="240"/>
      <w:ind w:left="360"/>
      <w:jc w:val="lowKashida"/>
    </w:pPr>
    <w:rPr>
      <w:rFonts w:ascii="AGA Arabesque" w:hAnsi="AGA Arabesque" w:cs="Traditional Arabic"/>
      <w:sz w:val="44"/>
      <w:szCs w:val="36"/>
    </w:rPr>
  </w:style>
  <w:style w:type="character" w:customStyle="1" w:styleId="AGAArabesqueTraditionalArabic224">
    <w:name w:val="نمط AGA Arabesque (رمز) (العربية وغيرها) Traditional Arabic ‏22...4"/>
    <w:basedOn w:val="a8"/>
    <w:rsid w:val="00F643F2"/>
    <w:rPr>
      <w:rFonts w:ascii="AGA Arabesque" w:hAnsi="AGA Arabesque" w:cs="Traditional Arabic"/>
      <w:sz w:val="44"/>
      <w:szCs w:val="36"/>
    </w:rPr>
  </w:style>
  <w:style w:type="character" w:customStyle="1" w:styleId="18">
    <w:name w:val="نمط ‏18 نقطة"/>
    <w:basedOn w:val="a8"/>
    <w:rsid w:val="00F643F2"/>
    <w:rPr>
      <w:rFonts w:cs="Traditional Arabic"/>
      <w:sz w:val="36"/>
      <w:szCs w:val="36"/>
    </w:rPr>
  </w:style>
  <w:style w:type="character" w:customStyle="1" w:styleId="180">
    <w:name w:val="نمط ‏18 نقطة غامق"/>
    <w:basedOn w:val="a8"/>
    <w:rsid w:val="00F643F2"/>
    <w:rPr>
      <w:rFonts w:cs="Traditional Arabic"/>
      <w:b/>
      <w:bCs/>
      <w:sz w:val="36"/>
      <w:szCs w:val="36"/>
    </w:rPr>
  </w:style>
  <w:style w:type="paragraph" w:customStyle="1" w:styleId="18-142">
    <w:name w:val="نمط ‏18 نقطة كشيدة صغيرة قبل:  -1.42 سم"/>
    <w:basedOn w:val="a7"/>
    <w:rsid w:val="00F643F2"/>
    <w:pPr>
      <w:ind w:firstLine="284"/>
      <w:jc w:val="lowKashida"/>
    </w:pPr>
    <w:rPr>
      <w:rFonts w:cs="Traditional Arabic"/>
      <w:sz w:val="36"/>
      <w:szCs w:val="36"/>
    </w:rPr>
  </w:style>
  <w:style w:type="character" w:customStyle="1" w:styleId="TraditionalArabic20">
    <w:name w:val="نمط (العربية وغيرها) Traditional Arabic ‏20 نقطة"/>
    <w:basedOn w:val="a8"/>
    <w:rsid w:val="00F643F2"/>
    <w:rPr>
      <w:rFonts w:cs="Traditional Arabic"/>
      <w:sz w:val="40"/>
      <w:szCs w:val="36"/>
    </w:rPr>
  </w:style>
  <w:style w:type="character" w:customStyle="1" w:styleId="TraditionalArabic200">
    <w:name w:val="نمط (العربية وغيرها) Traditional Arabic ‏20 نقطة غامق"/>
    <w:basedOn w:val="a8"/>
    <w:rsid w:val="00F643F2"/>
    <w:rPr>
      <w:rFonts w:cs="Traditional Arabic"/>
      <w:b/>
      <w:bCs/>
      <w:sz w:val="40"/>
      <w:szCs w:val="36"/>
    </w:rPr>
  </w:style>
  <w:style w:type="character" w:customStyle="1" w:styleId="LotusLinotypeLotusLinotype162">
    <w:name w:val="نمط (لاتيني) Lotus Linotype (العربية وغيرها) Lotus Linotype ‏16...2"/>
    <w:basedOn w:val="a8"/>
    <w:rsid w:val="00F643F2"/>
    <w:rPr>
      <w:rFonts w:ascii="Lotus Linotype" w:hAnsi="Lotus Linotype" w:cs="Lotus Linotype"/>
      <w:b/>
      <w:bCs/>
      <w:sz w:val="32"/>
      <w:szCs w:val="28"/>
    </w:rPr>
  </w:style>
  <w:style w:type="paragraph" w:customStyle="1" w:styleId="TraditionalArabic201">
    <w:name w:val="نمط (العربية وغيرها) Traditional Arabic ‏20 نقطة كشيدة صغيرة ا..."/>
    <w:basedOn w:val="a7"/>
    <w:rsid w:val="00F643F2"/>
    <w:pPr>
      <w:spacing w:before="120"/>
      <w:ind w:firstLine="567"/>
      <w:jc w:val="lowKashida"/>
    </w:pPr>
    <w:rPr>
      <w:rFonts w:cs="Traditional Arabic"/>
      <w:sz w:val="40"/>
      <w:szCs w:val="36"/>
    </w:rPr>
  </w:style>
  <w:style w:type="paragraph" w:customStyle="1" w:styleId="181">
    <w:name w:val="نمط تذييل صفحة + ‏18 نقطة"/>
    <w:basedOn w:val="af3"/>
    <w:link w:val="18Char"/>
    <w:rsid w:val="00F643F2"/>
    <w:pPr>
      <w:jc w:val="lowKashida"/>
    </w:pPr>
    <w:rPr>
      <w:sz w:val="36"/>
      <w:szCs w:val="36"/>
    </w:rPr>
  </w:style>
  <w:style w:type="character" w:customStyle="1" w:styleId="18Char">
    <w:name w:val="نمط تذييل صفحة + ‏18 نقطة Char"/>
    <w:basedOn w:val="Char4"/>
    <w:link w:val="181"/>
    <w:rsid w:val="00F643F2"/>
    <w:rPr>
      <w:rFonts w:eastAsia="Times New Roman" w:cs="Times New Roman"/>
      <w:kern w:val="0"/>
      <w:sz w:val="36"/>
      <w:szCs w:val="36"/>
      <w14:ligatures w14:val="none"/>
    </w:rPr>
  </w:style>
  <w:style w:type="character" w:customStyle="1" w:styleId="TraditionalArabicTraditionalAra">
    <w:name w:val="نمط (لاتيني) Traditional Arabic (العربية وغيرها) Traditional Ara..."/>
    <w:basedOn w:val="a8"/>
    <w:rsid w:val="00F643F2"/>
    <w:rPr>
      <w:rFonts w:ascii="Traditional Arabic" w:hAnsi="Traditional Arabic" w:cs="Traditional Arabic"/>
      <w:b/>
      <w:color w:val="000000"/>
      <w:sz w:val="44"/>
      <w:szCs w:val="36"/>
    </w:rPr>
  </w:style>
  <w:style w:type="paragraph" w:customStyle="1" w:styleId="18-216">
    <w:name w:val="نمط ‏18 نقطة كشيدة صغيرة قبل:  -2.16 سم"/>
    <w:basedOn w:val="a7"/>
    <w:rsid w:val="00F643F2"/>
    <w:pPr>
      <w:ind w:left="-1227"/>
      <w:jc w:val="lowKashida"/>
    </w:pPr>
    <w:rPr>
      <w:rFonts w:cs="Traditional Arabic"/>
      <w:sz w:val="36"/>
      <w:szCs w:val="36"/>
    </w:rPr>
  </w:style>
  <w:style w:type="paragraph" w:customStyle="1" w:styleId="18-129">
    <w:name w:val="نمط ‏18 نقطة كشيدة صغيرة قبل:  -1.29 سم"/>
    <w:basedOn w:val="a7"/>
    <w:rsid w:val="00F643F2"/>
    <w:pPr>
      <w:ind w:left="-731"/>
      <w:jc w:val="lowKashida"/>
    </w:pPr>
    <w:rPr>
      <w:rFonts w:cs="Traditional Arabic"/>
      <w:sz w:val="36"/>
      <w:szCs w:val="36"/>
    </w:rPr>
  </w:style>
  <w:style w:type="paragraph" w:customStyle="1" w:styleId="1607">
    <w:name w:val="نمط ‏16 نقطة مضبوطة السطر الأول:  0.7 سم"/>
    <w:basedOn w:val="a7"/>
    <w:link w:val="1607Char"/>
    <w:rsid w:val="00F643F2"/>
    <w:pPr>
      <w:ind w:firstLine="397"/>
      <w:jc w:val="both"/>
    </w:pPr>
    <w:rPr>
      <w:rFonts w:cs="Traditional Arabic"/>
      <w:sz w:val="32"/>
      <w:szCs w:val="32"/>
    </w:rPr>
  </w:style>
  <w:style w:type="character" w:customStyle="1" w:styleId="1607Char">
    <w:name w:val="نمط ‏16 نقطة مضبوطة السطر الأول:  0.7 سم Char"/>
    <w:basedOn w:val="a8"/>
    <w:link w:val="1607"/>
    <w:rsid w:val="00F643F2"/>
    <w:rPr>
      <w:rFonts w:eastAsia="Times New Roman"/>
      <w:kern w:val="0"/>
      <w14:ligatures w14:val="none"/>
    </w:rPr>
  </w:style>
  <w:style w:type="character" w:customStyle="1" w:styleId="AL-Hosam18">
    <w:name w:val="نمط (العربية وغيرها) AL-Hosam ‏18 نقطة"/>
    <w:basedOn w:val="a8"/>
    <w:rsid w:val="00F643F2"/>
    <w:rPr>
      <w:rFonts w:cs="Traditional Arabic"/>
      <w:sz w:val="36"/>
      <w:szCs w:val="36"/>
    </w:rPr>
  </w:style>
  <w:style w:type="character" w:customStyle="1" w:styleId="1810">
    <w:name w:val="نمط ‏18 نقطة1"/>
    <w:basedOn w:val="a8"/>
    <w:rsid w:val="00F643F2"/>
    <w:rPr>
      <w:rFonts w:cs="Traditional Arabic"/>
      <w:sz w:val="36"/>
      <w:szCs w:val="36"/>
    </w:rPr>
  </w:style>
  <w:style w:type="character" w:customStyle="1" w:styleId="1811">
    <w:name w:val="نمط ‏18 نقطة غامق1"/>
    <w:basedOn w:val="a8"/>
    <w:rsid w:val="00F643F2"/>
    <w:rPr>
      <w:rFonts w:cs="Traditional Arabic"/>
      <w:b/>
      <w:bCs/>
      <w:sz w:val="36"/>
      <w:szCs w:val="36"/>
    </w:rPr>
  </w:style>
  <w:style w:type="paragraph" w:customStyle="1" w:styleId="18-1421">
    <w:name w:val="نمط ‏18 نقطة كشيدة صغيرة قبل:  -1.42 سم1"/>
    <w:basedOn w:val="a7"/>
    <w:rsid w:val="00F643F2"/>
    <w:pPr>
      <w:ind w:left="-807"/>
      <w:jc w:val="lowKashida"/>
    </w:pPr>
    <w:rPr>
      <w:rFonts w:cs="Traditional Arabic"/>
      <w:sz w:val="36"/>
      <w:szCs w:val="36"/>
    </w:rPr>
  </w:style>
  <w:style w:type="character" w:customStyle="1" w:styleId="182">
    <w:name w:val="نمط مرجع حاشية سفلية + ‏18 نقطة"/>
    <w:basedOn w:val="af6"/>
    <w:rsid w:val="00F643F2"/>
    <w:rPr>
      <w:rFonts w:cs="Traditional Arabic"/>
      <w:position w:val="14"/>
      <w:sz w:val="36"/>
      <w:szCs w:val="24"/>
      <w:vertAlign w:val="superscript"/>
    </w:rPr>
  </w:style>
  <w:style w:type="character" w:customStyle="1" w:styleId="TraditionalArabic22">
    <w:name w:val="نمط (العربية وغيرها) Traditional Arabic ‏22 نقطة"/>
    <w:basedOn w:val="a8"/>
    <w:rsid w:val="00F643F2"/>
    <w:rPr>
      <w:rFonts w:cs="Traditional Arabic"/>
      <w:dstrike w:val="0"/>
      <w:sz w:val="44"/>
      <w:szCs w:val="36"/>
      <w:vertAlign w:val="baseline"/>
    </w:rPr>
  </w:style>
  <w:style w:type="character" w:customStyle="1" w:styleId="AGAArabesqueTraditionalArabic225">
    <w:name w:val="نمط AGA Arabesque (رمز) (العربية وغيرها) Traditional Arabic ‏22...5"/>
    <w:basedOn w:val="a8"/>
    <w:rsid w:val="00F643F2"/>
    <w:rPr>
      <w:rFonts w:ascii="AGA Arabesque" w:hAnsi="AGA Arabesque" w:cs="Traditional Arabic"/>
      <w:sz w:val="44"/>
      <w:szCs w:val="36"/>
    </w:rPr>
  </w:style>
  <w:style w:type="paragraph" w:customStyle="1" w:styleId="AGAArabesqueTraditionalArabic226">
    <w:name w:val="نمط AGA Arabesque (رمز) (العربية وغيرها) Traditional Arabic ‏22...6"/>
    <w:basedOn w:val="a7"/>
    <w:rsid w:val="00F643F2"/>
    <w:pPr>
      <w:spacing w:before="240"/>
      <w:ind w:left="360"/>
    </w:pPr>
    <w:rPr>
      <w:rFonts w:ascii="AGA Arabesque" w:hAnsi="AGA Arabesque" w:cs="Traditional Arabic"/>
      <w:sz w:val="44"/>
      <w:szCs w:val="36"/>
    </w:rPr>
  </w:style>
  <w:style w:type="paragraph" w:customStyle="1" w:styleId="a0">
    <w:name w:val="نص أعظمي"/>
    <w:basedOn w:val="a7"/>
    <w:next w:val="a7"/>
    <w:rsid w:val="00F643F2"/>
    <w:pPr>
      <w:widowControl w:val="0"/>
      <w:numPr>
        <w:numId w:val="3"/>
      </w:numPr>
      <w:overflowPunct w:val="0"/>
      <w:autoSpaceDE w:val="0"/>
      <w:autoSpaceDN w:val="0"/>
      <w:adjustRightInd w:val="0"/>
      <w:spacing w:before="120"/>
      <w:ind w:left="72"/>
      <w:jc w:val="both"/>
      <w:textAlignment w:val="baseline"/>
    </w:pPr>
    <w:rPr>
      <w:rFonts w:ascii="AGA Arabesque" w:hAnsi="AGA Arabesque" w:cs="Traditional Arabic"/>
      <w:b/>
      <w:bCs/>
      <w:sz w:val="38"/>
      <w:szCs w:val="38"/>
      <w:lang w:eastAsia="ar-SA"/>
    </w:rPr>
  </w:style>
  <w:style w:type="paragraph" w:customStyle="1" w:styleId="65">
    <w:name w:val="نمط نص أعظمي + مضبوطة بعد:  6 نقطة5"/>
    <w:basedOn w:val="a7"/>
    <w:next w:val="1607"/>
    <w:link w:val="65Char"/>
    <w:rsid w:val="00F643F2"/>
    <w:pPr>
      <w:widowControl w:val="0"/>
      <w:numPr>
        <w:numId w:val="4"/>
      </w:numPr>
      <w:overflowPunct w:val="0"/>
      <w:autoSpaceDE w:val="0"/>
      <w:autoSpaceDN w:val="0"/>
      <w:adjustRightInd w:val="0"/>
      <w:spacing w:before="240" w:after="120"/>
      <w:ind w:left="0" w:right="0" w:firstLine="397"/>
      <w:jc w:val="both"/>
      <w:textAlignment w:val="baseline"/>
    </w:pPr>
    <w:rPr>
      <w:rFonts w:cs="Traditional Arabic"/>
      <w:b/>
      <w:bCs/>
      <w:sz w:val="38"/>
      <w:szCs w:val="36"/>
    </w:rPr>
  </w:style>
  <w:style w:type="character" w:customStyle="1" w:styleId="65Char">
    <w:name w:val="نمط نص أعظمي + مضبوطة بعد:  6 نقطة5 Char"/>
    <w:basedOn w:val="a8"/>
    <w:link w:val="65"/>
    <w:rsid w:val="00F643F2"/>
    <w:rPr>
      <w:rFonts w:eastAsia="Times New Roman"/>
      <w:b/>
      <w:bCs/>
      <w:kern w:val="0"/>
      <w:sz w:val="38"/>
      <w:szCs w:val="36"/>
      <w14:ligatures w14:val="none"/>
    </w:rPr>
  </w:style>
  <w:style w:type="character" w:customStyle="1" w:styleId="AGAArabesque">
    <w:name w:val="نمط AGA Arabesque (رمز)"/>
    <w:basedOn w:val="a8"/>
    <w:rsid w:val="00F643F2"/>
    <w:rPr>
      <w:rFonts w:ascii="AGA Arabesque" w:hAnsi="AGA Arabesque"/>
      <w:szCs w:val="34"/>
    </w:rPr>
  </w:style>
  <w:style w:type="character" w:customStyle="1" w:styleId="AGAArabesque0">
    <w:name w:val="نمط AGA Arabesque (رمز) غامق"/>
    <w:basedOn w:val="a8"/>
    <w:rsid w:val="00F643F2"/>
    <w:rPr>
      <w:rFonts w:ascii="AGA Arabesque" w:hAnsi="AGA Arabesque"/>
      <w:b/>
      <w:bCs/>
      <w:szCs w:val="34"/>
    </w:rPr>
  </w:style>
  <w:style w:type="paragraph" w:customStyle="1" w:styleId="60">
    <w:name w:val="نمط نص أعظمي + كشيدة صغيرة قبل:  6 نقطة"/>
    <w:basedOn w:val="a0"/>
    <w:rsid w:val="00F643F2"/>
    <w:pPr>
      <w:numPr>
        <w:numId w:val="0"/>
      </w:numPr>
      <w:tabs>
        <w:tab w:val="num" w:pos="-1209"/>
      </w:tabs>
      <w:ind w:left="-1209" w:hanging="405"/>
      <w:jc w:val="lowKashida"/>
    </w:pPr>
  </w:style>
  <w:style w:type="paragraph" w:customStyle="1" w:styleId="af7">
    <w:name w:val="نمط نص أعظمي + كشيدة صغيرة"/>
    <w:basedOn w:val="a0"/>
    <w:rsid w:val="00F643F2"/>
    <w:pPr>
      <w:numPr>
        <w:numId w:val="0"/>
      </w:numPr>
      <w:tabs>
        <w:tab w:val="num" w:pos="-1209"/>
      </w:tabs>
      <w:spacing w:before="240"/>
      <w:ind w:left="-1209" w:hanging="405"/>
      <w:jc w:val="lowKashida"/>
    </w:pPr>
  </w:style>
  <w:style w:type="paragraph" w:customStyle="1" w:styleId="af8">
    <w:name w:val="نمط كشيدة صغيرة"/>
    <w:basedOn w:val="a7"/>
    <w:rsid w:val="00F643F2"/>
    <w:pPr>
      <w:widowControl w:val="0"/>
      <w:overflowPunct w:val="0"/>
      <w:autoSpaceDE w:val="0"/>
      <w:autoSpaceDN w:val="0"/>
      <w:adjustRightInd w:val="0"/>
      <w:ind w:firstLine="397"/>
      <w:jc w:val="lowKashida"/>
      <w:textAlignment w:val="baseline"/>
    </w:pPr>
    <w:rPr>
      <w:rFonts w:cs="Traditional Arabic"/>
      <w:sz w:val="32"/>
      <w:szCs w:val="34"/>
      <w:lang w:eastAsia="ar-SA"/>
    </w:rPr>
  </w:style>
  <w:style w:type="paragraph" w:styleId="af9">
    <w:name w:val="Body Text Indent"/>
    <w:basedOn w:val="a7"/>
    <w:link w:val="Char6"/>
    <w:rsid w:val="00F643F2"/>
    <w:pPr>
      <w:widowControl w:val="0"/>
      <w:ind w:firstLine="567"/>
      <w:jc w:val="both"/>
    </w:pPr>
    <w:rPr>
      <w:rFonts w:cs="Traditional Arabic"/>
      <w:sz w:val="32"/>
      <w:szCs w:val="32"/>
      <w:lang w:eastAsia="ar-SA"/>
    </w:rPr>
  </w:style>
  <w:style w:type="character" w:customStyle="1" w:styleId="Char6">
    <w:name w:val="نص أساسي بمسافة بادئة Char"/>
    <w:basedOn w:val="a8"/>
    <w:link w:val="af9"/>
    <w:rsid w:val="00F643F2"/>
    <w:rPr>
      <w:rFonts w:eastAsia="Times New Roman"/>
      <w:kern w:val="0"/>
      <w:lang w:eastAsia="ar-SA"/>
      <w14:ligatures w14:val="none"/>
    </w:rPr>
  </w:style>
  <w:style w:type="character" w:customStyle="1" w:styleId="CharChar2">
    <w:name w:val="Char Char2"/>
    <w:basedOn w:val="a8"/>
    <w:rsid w:val="00F643F2"/>
    <w:rPr>
      <w:rFonts w:ascii="Plotter" w:hAnsi="Plotter"/>
      <w:lang w:val="en-US" w:eastAsia="en-US" w:bidi="ar-SA"/>
    </w:rPr>
  </w:style>
  <w:style w:type="character" w:customStyle="1" w:styleId="CharChar3">
    <w:name w:val="Char Char3"/>
    <w:basedOn w:val="a8"/>
    <w:locked/>
    <w:rsid w:val="00F643F2"/>
    <w:rPr>
      <w:rFonts w:ascii="Times New Roman" w:hAnsi="Times New Roman" w:cs="Traditional Arabic"/>
      <w:color w:val="000000"/>
      <w:sz w:val="28"/>
      <w:szCs w:val="28"/>
      <w:lang w:val="x-none" w:eastAsia="ar-SA" w:bidi="ar-SA"/>
    </w:rPr>
  </w:style>
  <w:style w:type="character" w:customStyle="1" w:styleId="CharChar1">
    <w:name w:val="Char Char1"/>
    <w:basedOn w:val="a8"/>
    <w:locked/>
    <w:rsid w:val="00F643F2"/>
    <w:rPr>
      <w:rFonts w:ascii="Lotus Linotype" w:hAnsi="Lotus Linotype" w:cs="Lotus Linotype"/>
      <w:sz w:val="32"/>
      <w:szCs w:val="32"/>
    </w:rPr>
  </w:style>
  <w:style w:type="paragraph" w:customStyle="1" w:styleId="13">
    <w:name w:val="سرد الفقرات1"/>
    <w:basedOn w:val="a7"/>
    <w:uiPriority w:val="99"/>
    <w:qFormat/>
    <w:rsid w:val="00F643F2"/>
    <w:pPr>
      <w:spacing w:line="520" w:lineRule="exact"/>
      <w:ind w:left="720" w:firstLine="567"/>
      <w:jc w:val="both"/>
    </w:pPr>
    <w:rPr>
      <w:rFonts w:ascii="Lotus Linotype" w:eastAsia="Calibri" w:hAnsi="Lotus Linotype" w:cs="Lotus Linotype"/>
      <w:sz w:val="32"/>
      <w:szCs w:val="32"/>
    </w:rPr>
  </w:style>
  <w:style w:type="paragraph" w:styleId="afa">
    <w:name w:val="Body Text"/>
    <w:basedOn w:val="a7"/>
    <w:link w:val="Char7"/>
    <w:rsid w:val="00F643F2"/>
    <w:pPr>
      <w:widowControl w:val="0"/>
      <w:spacing w:after="120"/>
      <w:ind w:firstLine="454"/>
      <w:jc w:val="both"/>
    </w:pPr>
    <w:rPr>
      <w:rFonts w:ascii="Tahoma" w:hAnsi="Tahoma" w:cs="Traditional Arabic"/>
      <w:color w:val="000000"/>
      <w:sz w:val="36"/>
      <w:szCs w:val="36"/>
      <w:lang w:eastAsia="ar-SA"/>
    </w:rPr>
  </w:style>
  <w:style w:type="character" w:customStyle="1" w:styleId="Char7">
    <w:name w:val="نص أساسي Char"/>
    <w:basedOn w:val="a8"/>
    <w:link w:val="afa"/>
    <w:rsid w:val="00F643F2"/>
    <w:rPr>
      <w:rFonts w:ascii="Tahoma" w:eastAsia="Times New Roman" w:hAnsi="Tahoma"/>
      <w:color w:val="000000"/>
      <w:kern w:val="0"/>
      <w:sz w:val="36"/>
      <w:szCs w:val="36"/>
      <w:lang w:eastAsia="ar-SA"/>
      <w14:ligatures w14:val="none"/>
    </w:rPr>
  </w:style>
  <w:style w:type="paragraph" w:styleId="21">
    <w:name w:val="Body Text 2"/>
    <w:basedOn w:val="a7"/>
    <w:link w:val="2Char0"/>
    <w:rsid w:val="00F643F2"/>
    <w:pPr>
      <w:spacing w:after="120" w:line="480" w:lineRule="auto"/>
    </w:pPr>
  </w:style>
  <w:style w:type="character" w:customStyle="1" w:styleId="2Char0">
    <w:name w:val="نص أساسي 2 Char"/>
    <w:basedOn w:val="a8"/>
    <w:link w:val="21"/>
    <w:rsid w:val="00F643F2"/>
    <w:rPr>
      <w:rFonts w:eastAsia="Times New Roman" w:cs="Times New Roman"/>
      <w:kern w:val="0"/>
      <w:sz w:val="24"/>
      <w:szCs w:val="24"/>
      <w14:ligatures w14:val="none"/>
    </w:rPr>
  </w:style>
  <w:style w:type="table" w:styleId="afb">
    <w:name w:val="Table Grid"/>
    <w:basedOn w:val="a9"/>
    <w:rsid w:val="00F643F2"/>
    <w:pPr>
      <w:ind w:firstLine="0"/>
    </w:pPr>
    <w:rPr>
      <w:rFonts w:eastAsia="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Emphasis"/>
    <w:basedOn w:val="a8"/>
    <w:qFormat/>
    <w:rsid w:val="00F643F2"/>
    <w:rPr>
      <w:i/>
      <w:iCs/>
    </w:rPr>
  </w:style>
  <w:style w:type="character" w:styleId="afd">
    <w:name w:val="Strong"/>
    <w:basedOn w:val="a8"/>
    <w:qFormat/>
    <w:rsid w:val="00F643F2"/>
    <w:rPr>
      <w:b/>
      <w:bCs/>
    </w:rPr>
  </w:style>
  <w:style w:type="paragraph" w:styleId="afe">
    <w:name w:val="Balloon Text"/>
    <w:basedOn w:val="a7"/>
    <w:link w:val="Char8"/>
    <w:rsid w:val="00F643F2"/>
    <w:pPr>
      <w:ind w:firstLine="567"/>
      <w:jc w:val="both"/>
    </w:pPr>
    <w:rPr>
      <w:rFonts w:ascii="Tahoma" w:eastAsia="Calibri" w:hAnsi="Tahoma" w:cs="Tahoma"/>
      <w:sz w:val="16"/>
      <w:szCs w:val="16"/>
    </w:rPr>
  </w:style>
  <w:style w:type="character" w:customStyle="1" w:styleId="Char8">
    <w:name w:val="نص في بالون Char"/>
    <w:basedOn w:val="a8"/>
    <w:link w:val="afe"/>
    <w:rsid w:val="00F643F2"/>
    <w:rPr>
      <w:rFonts w:ascii="Tahoma" w:eastAsia="Calibri" w:hAnsi="Tahoma" w:cs="Tahoma"/>
      <w:kern w:val="0"/>
      <w:sz w:val="16"/>
      <w:szCs w:val="16"/>
      <w14:ligatures w14:val="none"/>
    </w:rPr>
  </w:style>
  <w:style w:type="paragraph" w:customStyle="1" w:styleId="110">
    <w:name w:val="عنوان 11"/>
    <w:next w:val="a7"/>
    <w:rsid w:val="00F643F2"/>
    <w:pPr>
      <w:bidi w:val="0"/>
      <w:ind w:firstLine="0"/>
    </w:pPr>
    <w:rPr>
      <w:rFonts w:ascii="Tahoma" w:eastAsia="Times New Roman" w:hAnsi="Tahoma" w:cs="Andalus"/>
      <w:b/>
      <w:bCs/>
      <w:color w:val="000000"/>
      <w:kern w:val="0"/>
      <w:sz w:val="40"/>
      <w:szCs w:val="40"/>
      <w:lang w:eastAsia="ar-SA"/>
      <w14:ligatures w14:val="none"/>
    </w:rPr>
  </w:style>
  <w:style w:type="paragraph" w:customStyle="1" w:styleId="100">
    <w:name w:val="عنوان 10"/>
    <w:next w:val="a7"/>
    <w:rsid w:val="00F643F2"/>
    <w:pPr>
      <w:ind w:firstLine="0"/>
    </w:pPr>
    <w:rPr>
      <w:rFonts w:ascii="Tahoma" w:eastAsia="Times New Roman" w:hAnsi="Tahoma" w:cs="Monotype Koufi"/>
      <w:bCs/>
      <w:color w:val="000000"/>
      <w:kern w:val="0"/>
      <w:sz w:val="36"/>
      <w:szCs w:val="40"/>
      <w:lang w:eastAsia="ar-SA"/>
      <w14:ligatures w14:val="none"/>
    </w:rPr>
  </w:style>
  <w:style w:type="paragraph" w:customStyle="1" w:styleId="120">
    <w:name w:val="عنوان 12"/>
    <w:next w:val="a7"/>
    <w:rsid w:val="00F643F2"/>
    <w:pPr>
      <w:bidi w:val="0"/>
      <w:ind w:firstLine="0"/>
    </w:pPr>
    <w:rPr>
      <w:rFonts w:eastAsia="Times New Roman" w:cs="Times New Roman"/>
      <w:b/>
      <w:bCs/>
      <w:color w:val="000000"/>
      <w:kern w:val="0"/>
      <w:sz w:val="40"/>
      <w:szCs w:val="40"/>
      <w:lang w:eastAsia="ar-SA"/>
      <w14:ligatures w14:val="none"/>
    </w:rPr>
  </w:style>
  <w:style w:type="paragraph" w:customStyle="1" w:styleId="130">
    <w:name w:val="عنوان 13"/>
    <w:next w:val="a7"/>
    <w:rsid w:val="00F643F2"/>
    <w:pPr>
      <w:bidi w:val="0"/>
      <w:ind w:firstLine="0"/>
    </w:pPr>
    <w:rPr>
      <w:rFonts w:ascii="Tahoma" w:eastAsia="Times New Roman" w:hAnsi="Tahoma" w:cs="Simplified Arabic"/>
      <w:b/>
      <w:bCs/>
      <w:i/>
      <w:iCs/>
      <w:color w:val="000000"/>
      <w:kern w:val="0"/>
      <w:sz w:val="36"/>
      <w:szCs w:val="36"/>
      <w:lang w:eastAsia="ar-SA"/>
      <w14:ligatures w14:val="none"/>
    </w:rPr>
  </w:style>
  <w:style w:type="paragraph" w:customStyle="1" w:styleId="14">
    <w:name w:val="عنوان 14"/>
    <w:next w:val="a7"/>
    <w:rsid w:val="00F643F2"/>
    <w:pPr>
      <w:bidi w:val="0"/>
      <w:ind w:firstLine="0"/>
    </w:pPr>
    <w:rPr>
      <w:rFonts w:ascii="Tahoma" w:eastAsia="Times New Roman" w:hAnsi="Tahoma"/>
      <w:b/>
      <w:bCs/>
      <w:color w:val="000000"/>
      <w:kern w:val="0"/>
      <w:lang w:eastAsia="ar-SA"/>
      <w14:ligatures w14:val="none"/>
    </w:rPr>
  </w:style>
  <w:style w:type="paragraph" w:customStyle="1" w:styleId="aff">
    <w:name w:val="نمط الشعر"/>
    <w:autoRedefine/>
    <w:rsid w:val="00F643F2"/>
    <w:pPr>
      <w:bidi w:val="0"/>
      <w:ind w:firstLine="0"/>
    </w:pPr>
    <w:rPr>
      <w:rFonts w:ascii="Tahoma" w:eastAsia="Times New Roman" w:hAnsi="Tahoma"/>
      <w:noProof/>
      <w:color w:val="000000"/>
      <w:kern w:val="0"/>
      <w:sz w:val="36"/>
      <w:szCs w:val="36"/>
      <w:lang w:eastAsia="ar-SA"/>
      <w14:ligatures w14:val="none"/>
    </w:rPr>
  </w:style>
  <w:style w:type="paragraph" w:customStyle="1" w:styleId="66">
    <w:name w:val="نمط قبل:  6 نقطة بعد:  6 نقطة"/>
    <w:basedOn w:val="a7"/>
    <w:rsid w:val="00F643F2"/>
    <w:pPr>
      <w:widowControl w:val="0"/>
      <w:spacing w:before="120" w:after="120"/>
      <w:ind w:firstLine="454"/>
      <w:jc w:val="both"/>
    </w:pPr>
    <w:rPr>
      <w:rFonts w:ascii="Tahoma" w:hAnsi="Tahoma" w:cs="Traditional Arabic"/>
      <w:color w:val="000000"/>
      <w:sz w:val="36"/>
      <w:szCs w:val="36"/>
      <w:lang w:eastAsia="ar-SA"/>
    </w:rPr>
  </w:style>
  <w:style w:type="paragraph" w:customStyle="1" w:styleId="0966">
    <w:name w:val="نمط مضبوطة السطر الأول:  0.9 سم قبل:  6 نقطة بعد:  6 نقطة"/>
    <w:basedOn w:val="a7"/>
    <w:rsid w:val="00F643F2"/>
    <w:pPr>
      <w:widowControl w:val="0"/>
      <w:spacing w:before="120" w:after="120"/>
      <w:ind w:firstLine="510"/>
      <w:jc w:val="both"/>
    </w:pPr>
    <w:rPr>
      <w:rFonts w:ascii="Tahoma" w:hAnsi="Tahoma" w:cs="Traditional Arabic"/>
      <w:color w:val="000000"/>
      <w:sz w:val="36"/>
      <w:szCs w:val="36"/>
      <w:lang w:eastAsia="ar-SA"/>
    </w:rPr>
  </w:style>
  <w:style w:type="paragraph" w:styleId="Index1">
    <w:name w:val="index 1"/>
    <w:basedOn w:val="a7"/>
    <w:next w:val="a7"/>
    <w:autoRedefine/>
    <w:rsid w:val="00F643F2"/>
    <w:pPr>
      <w:widowControl w:val="0"/>
      <w:ind w:left="360" w:hanging="360"/>
      <w:jc w:val="both"/>
    </w:pPr>
    <w:rPr>
      <w:rFonts w:ascii="Tahoma" w:hAnsi="Tahoma" w:cs="Traditional Arabic"/>
      <w:color w:val="000000"/>
      <w:sz w:val="36"/>
      <w:szCs w:val="36"/>
      <w:lang w:eastAsia="ar-SA"/>
    </w:rPr>
  </w:style>
  <w:style w:type="numbering" w:customStyle="1" w:styleId="a">
    <w:name w:val="ترقيم نقطي"/>
    <w:rsid w:val="00F643F2"/>
    <w:pPr>
      <w:numPr>
        <w:numId w:val="11"/>
      </w:numPr>
    </w:pPr>
  </w:style>
  <w:style w:type="paragraph" w:styleId="Index2">
    <w:name w:val="index 2"/>
    <w:basedOn w:val="a7"/>
    <w:next w:val="a7"/>
    <w:autoRedefine/>
    <w:rsid w:val="00F643F2"/>
    <w:pPr>
      <w:widowControl w:val="0"/>
      <w:ind w:left="720" w:hanging="360"/>
      <w:jc w:val="both"/>
    </w:pPr>
    <w:rPr>
      <w:rFonts w:ascii="Tahoma" w:hAnsi="Tahoma" w:cs="Traditional Arabic"/>
      <w:color w:val="000000"/>
      <w:sz w:val="36"/>
      <w:szCs w:val="36"/>
      <w:lang w:eastAsia="ar-SA"/>
    </w:rPr>
  </w:style>
  <w:style w:type="character" w:styleId="aff0">
    <w:name w:val="FollowedHyperlink"/>
    <w:basedOn w:val="a8"/>
    <w:rsid w:val="00F643F2"/>
    <w:rPr>
      <w:color w:val="800080"/>
      <w:u w:val="none"/>
    </w:rPr>
  </w:style>
  <w:style w:type="paragraph" w:styleId="Index3">
    <w:name w:val="index 3"/>
    <w:basedOn w:val="a7"/>
    <w:next w:val="a7"/>
    <w:autoRedefine/>
    <w:rsid w:val="00F643F2"/>
    <w:pPr>
      <w:widowControl w:val="0"/>
      <w:ind w:left="1080" w:hanging="360"/>
      <w:jc w:val="both"/>
    </w:pPr>
    <w:rPr>
      <w:rFonts w:ascii="Tahoma" w:hAnsi="Tahoma" w:cs="Traditional Arabic"/>
      <w:color w:val="000000"/>
      <w:sz w:val="36"/>
      <w:szCs w:val="36"/>
      <w:lang w:eastAsia="ar-SA"/>
    </w:rPr>
  </w:style>
  <w:style w:type="numbering" w:customStyle="1" w:styleId="a6">
    <w:name w:val="ترقيم بحروف بمستويين"/>
    <w:rsid w:val="00F643F2"/>
    <w:pPr>
      <w:numPr>
        <w:numId w:val="10"/>
      </w:numPr>
    </w:pPr>
  </w:style>
  <w:style w:type="paragraph" w:styleId="Index4">
    <w:name w:val="index 4"/>
    <w:basedOn w:val="a7"/>
    <w:next w:val="a7"/>
    <w:autoRedefine/>
    <w:rsid w:val="00F643F2"/>
    <w:pPr>
      <w:widowControl w:val="0"/>
      <w:ind w:left="1440" w:hanging="360"/>
      <w:jc w:val="both"/>
    </w:pPr>
    <w:rPr>
      <w:rFonts w:ascii="Tahoma" w:hAnsi="Tahoma" w:cs="Traditional Arabic"/>
      <w:color w:val="000000"/>
      <w:sz w:val="36"/>
      <w:szCs w:val="36"/>
      <w:lang w:eastAsia="ar-SA"/>
    </w:rPr>
  </w:style>
  <w:style w:type="paragraph" w:styleId="Index5">
    <w:name w:val="index 5"/>
    <w:basedOn w:val="a7"/>
    <w:next w:val="a7"/>
    <w:autoRedefine/>
    <w:rsid w:val="00F643F2"/>
    <w:pPr>
      <w:widowControl w:val="0"/>
      <w:ind w:left="1800" w:hanging="360"/>
      <w:jc w:val="both"/>
    </w:pPr>
    <w:rPr>
      <w:rFonts w:ascii="Tahoma" w:hAnsi="Tahoma" w:cs="Traditional Arabic"/>
      <w:color w:val="000000"/>
      <w:sz w:val="36"/>
      <w:szCs w:val="36"/>
      <w:lang w:eastAsia="ar-SA"/>
    </w:rPr>
  </w:style>
  <w:style w:type="numbering" w:customStyle="1" w:styleId="a1">
    <w:name w:val="ترقيم بثلاثة مستويات"/>
    <w:rsid w:val="00F643F2"/>
    <w:pPr>
      <w:numPr>
        <w:numId w:val="9"/>
      </w:numPr>
    </w:pPr>
  </w:style>
  <w:style w:type="paragraph" w:styleId="Index6">
    <w:name w:val="index 6"/>
    <w:basedOn w:val="a7"/>
    <w:next w:val="a7"/>
    <w:autoRedefine/>
    <w:rsid w:val="00F643F2"/>
    <w:pPr>
      <w:widowControl w:val="0"/>
      <w:ind w:left="2160" w:hanging="360"/>
      <w:jc w:val="both"/>
    </w:pPr>
    <w:rPr>
      <w:rFonts w:ascii="Tahoma" w:hAnsi="Tahoma" w:cs="Traditional Arabic"/>
      <w:color w:val="000000"/>
      <w:sz w:val="36"/>
      <w:szCs w:val="36"/>
      <w:lang w:eastAsia="ar-SA"/>
    </w:rPr>
  </w:style>
  <w:style w:type="paragraph" w:styleId="Index7">
    <w:name w:val="index 7"/>
    <w:basedOn w:val="a7"/>
    <w:next w:val="a7"/>
    <w:autoRedefine/>
    <w:rsid w:val="00F643F2"/>
    <w:pPr>
      <w:widowControl w:val="0"/>
      <w:ind w:left="2520" w:hanging="360"/>
      <w:jc w:val="both"/>
    </w:pPr>
    <w:rPr>
      <w:rFonts w:ascii="Tahoma" w:hAnsi="Tahoma" w:cs="Traditional Arabic"/>
      <w:color w:val="000000"/>
      <w:sz w:val="36"/>
      <w:szCs w:val="36"/>
      <w:lang w:eastAsia="ar-SA"/>
    </w:rPr>
  </w:style>
  <w:style w:type="paragraph" w:styleId="Index8">
    <w:name w:val="index 8"/>
    <w:basedOn w:val="a7"/>
    <w:next w:val="a7"/>
    <w:autoRedefine/>
    <w:rsid w:val="00F643F2"/>
    <w:pPr>
      <w:widowControl w:val="0"/>
      <w:ind w:left="2880" w:hanging="360"/>
      <w:jc w:val="both"/>
    </w:pPr>
    <w:rPr>
      <w:rFonts w:ascii="Tahoma" w:hAnsi="Tahoma" w:cs="Traditional Arabic"/>
      <w:color w:val="000000"/>
      <w:sz w:val="36"/>
      <w:szCs w:val="36"/>
      <w:lang w:eastAsia="ar-SA"/>
    </w:rPr>
  </w:style>
  <w:style w:type="paragraph" w:styleId="Index9">
    <w:name w:val="index 9"/>
    <w:basedOn w:val="a7"/>
    <w:next w:val="a7"/>
    <w:autoRedefine/>
    <w:rsid w:val="00F643F2"/>
    <w:pPr>
      <w:widowControl w:val="0"/>
      <w:ind w:left="3240" w:hanging="360"/>
      <w:jc w:val="both"/>
    </w:pPr>
    <w:rPr>
      <w:rFonts w:ascii="Tahoma" w:hAnsi="Tahoma" w:cs="Traditional Arabic"/>
      <w:color w:val="000000"/>
      <w:sz w:val="36"/>
      <w:szCs w:val="36"/>
      <w:lang w:eastAsia="ar-SA"/>
    </w:rPr>
  </w:style>
  <w:style w:type="paragraph" w:styleId="aff1">
    <w:name w:val="table of figures"/>
    <w:basedOn w:val="a7"/>
    <w:next w:val="a7"/>
    <w:rsid w:val="00F643F2"/>
    <w:pPr>
      <w:widowControl w:val="0"/>
      <w:ind w:left="720" w:hanging="720"/>
      <w:jc w:val="both"/>
    </w:pPr>
    <w:rPr>
      <w:rFonts w:ascii="Tahoma" w:hAnsi="Tahoma" w:cs="Traditional Arabic"/>
      <w:color w:val="000000"/>
      <w:sz w:val="36"/>
      <w:szCs w:val="36"/>
      <w:lang w:eastAsia="ar-SA"/>
    </w:rPr>
  </w:style>
  <w:style w:type="paragraph" w:styleId="15">
    <w:name w:val="toc 1"/>
    <w:basedOn w:val="a7"/>
    <w:next w:val="a7"/>
    <w:autoRedefine/>
    <w:rsid w:val="00F643F2"/>
    <w:pPr>
      <w:widowControl w:val="0"/>
      <w:ind w:firstLine="454"/>
      <w:jc w:val="both"/>
    </w:pPr>
    <w:rPr>
      <w:rFonts w:ascii="Tahoma" w:hAnsi="Tahoma" w:cs="Traditional Arabic"/>
      <w:color w:val="000000"/>
      <w:sz w:val="36"/>
      <w:szCs w:val="36"/>
      <w:lang w:eastAsia="ar-SA"/>
    </w:rPr>
  </w:style>
  <w:style w:type="paragraph" w:styleId="22">
    <w:name w:val="toc 2"/>
    <w:basedOn w:val="a7"/>
    <w:next w:val="a7"/>
    <w:autoRedefine/>
    <w:rsid w:val="00F643F2"/>
    <w:pPr>
      <w:widowControl w:val="0"/>
      <w:ind w:left="360" w:firstLine="454"/>
      <w:jc w:val="both"/>
    </w:pPr>
    <w:rPr>
      <w:rFonts w:ascii="Tahoma" w:hAnsi="Tahoma" w:cs="Traditional Arabic"/>
      <w:color w:val="000000"/>
      <w:sz w:val="36"/>
      <w:szCs w:val="36"/>
      <w:lang w:eastAsia="ar-SA"/>
    </w:rPr>
  </w:style>
  <w:style w:type="paragraph" w:styleId="30">
    <w:name w:val="toc 3"/>
    <w:basedOn w:val="a7"/>
    <w:next w:val="a7"/>
    <w:autoRedefine/>
    <w:rsid w:val="00F643F2"/>
    <w:pPr>
      <w:widowControl w:val="0"/>
      <w:ind w:left="720" w:firstLine="454"/>
      <w:jc w:val="both"/>
    </w:pPr>
    <w:rPr>
      <w:rFonts w:ascii="Tahoma" w:hAnsi="Tahoma" w:cs="Traditional Arabic"/>
      <w:color w:val="000000"/>
      <w:sz w:val="36"/>
      <w:szCs w:val="36"/>
      <w:lang w:eastAsia="ar-SA"/>
    </w:rPr>
  </w:style>
  <w:style w:type="paragraph" w:styleId="40">
    <w:name w:val="toc 4"/>
    <w:basedOn w:val="a7"/>
    <w:next w:val="a7"/>
    <w:autoRedefine/>
    <w:rsid w:val="00F643F2"/>
    <w:pPr>
      <w:widowControl w:val="0"/>
      <w:ind w:left="1080" w:firstLine="454"/>
      <w:jc w:val="both"/>
    </w:pPr>
    <w:rPr>
      <w:rFonts w:ascii="Tahoma" w:hAnsi="Tahoma" w:cs="Traditional Arabic"/>
      <w:color w:val="000000"/>
      <w:sz w:val="36"/>
      <w:szCs w:val="36"/>
      <w:lang w:eastAsia="ar-SA"/>
    </w:rPr>
  </w:style>
  <w:style w:type="paragraph" w:styleId="50">
    <w:name w:val="toc 5"/>
    <w:basedOn w:val="a7"/>
    <w:next w:val="a7"/>
    <w:autoRedefine/>
    <w:rsid w:val="00F643F2"/>
    <w:pPr>
      <w:widowControl w:val="0"/>
      <w:ind w:left="1440" w:firstLine="454"/>
      <w:jc w:val="both"/>
    </w:pPr>
    <w:rPr>
      <w:rFonts w:ascii="Tahoma" w:hAnsi="Tahoma" w:cs="Traditional Arabic"/>
      <w:color w:val="000000"/>
      <w:sz w:val="36"/>
      <w:szCs w:val="36"/>
      <w:lang w:eastAsia="ar-SA"/>
    </w:rPr>
  </w:style>
  <w:style w:type="paragraph" w:styleId="61">
    <w:name w:val="toc 6"/>
    <w:basedOn w:val="a7"/>
    <w:next w:val="a7"/>
    <w:autoRedefine/>
    <w:rsid w:val="00F643F2"/>
    <w:pPr>
      <w:widowControl w:val="0"/>
      <w:ind w:left="1800" w:firstLine="454"/>
      <w:jc w:val="both"/>
    </w:pPr>
    <w:rPr>
      <w:rFonts w:ascii="Tahoma" w:hAnsi="Tahoma" w:cs="Traditional Arabic"/>
      <w:color w:val="000000"/>
      <w:sz w:val="36"/>
      <w:szCs w:val="36"/>
      <w:lang w:eastAsia="ar-SA"/>
    </w:rPr>
  </w:style>
  <w:style w:type="paragraph" w:styleId="70">
    <w:name w:val="toc 7"/>
    <w:basedOn w:val="a7"/>
    <w:next w:val="a7"/>
    <w:autoRedefine/>
    <w:rsid w:val="00F643F2"/>
    <w:pPr>
      <w:widowControl w:val="0"/>
      <w:ind w:left="2160" w:firstLine="454"/>
      <w:jc w:val="both"/>
    </w:pPr>
    <w:rPr>
      <w:rFonts w:ascii="Tahoma" w:hAnsi="Tahoma" w:cs="Traditional Arabic"/>
      <w:color w:val="000000"/>
      <w:sz w:val="36"/>
      <w:szCs w:val="36"/>
      <w:lang w:eastAsia="ar-SA"/>
    </w:rPr>
  </w:style>
  <w:style w:type="paragraph" w:styleId="80">
    <w:name w:val="toc 8"/>
    <w:basedOn w:val="a7"/>
    <w:next w:val="a7"/>
    <w:autoRedefine/>
    <w:rsid w:val="00F643F2"/>
    <w:pPr>
      <w:widowControl w:val="0"/>
      <w:ind w:left="2520" w:firstLine="454"/>
      <w:jc w:val="both"/>
    </w:pPr>
    <w:rPr>
      <w:rFonts w:ascii="Tahoma" w:hAnsi="Tahoma" w:cs="Traditional Arabic"/>
      <w:color w:val="000000"/>
      <w:sz w:val="36"/>
      <w:szCs w:val="36"/>
      <w:lang w:eastAsia="ar-SA"/>
    </w:rPr>
  </w:style>
  <w:style w:type="paragraph" w:styleId="90">
    <w:name w:val="toc 9"/>
    <w:basedOn w:val="a7"/>
    <w:next w:val="a7"/>
    <w:autoRedefine/>
    <w:rsid w:val="00F643F2"/>
    <w:pPr>
      <w:widowControl w:val="0"/>
      <w:ind w:left="2880" w:firstLine="454"/>
      <w:jc w:val="both"/>
    </w:pPr>
    <w:rPr>
      <w:rFonts w:ascii="Tahoma" w:hAnsi="Tahoma" w:cs="Traditional Arabic"/>
      <w:color w:val="000000"/>
      <w:sz w:val="36"/>
      <w:szCs w:val="36"/>
      <w:lang w:eastAsia="ar-SA"/>
    </w:rPr>
  </w:style>
  <w:style w:type="paragraph" w:styleId="aff2">
    <w:name w:val="table of authorities"/>
    <w:basedOn w:val="a7"/>
    <w:next w:val="a7"/>
    <w:rsid w:val="00F643F2"/>
    <w:pPr>
      <w:widowControl w:val="0"/>
      <w:ind w:left="360" w:hanging="360"/>
      <w:jc w:val="both"/>
    </w:pPr>
    <w:rPr>
      <w:rFonts w:ascii="Tahoma" w:hAnsi="Tahoma" w:cs="Traditional Arabic"/>
      <w:color w:val="000000"/>
      <w:sz w:val="36"/>
      <w:szCs w:val="36"/>
      <w:lang w:eastAsia="ar-SA"/>
    </w:rPr>
  </w:style>
  <w:style w:type="paragraph" w:styleId="aff3">
    <w:name w:val="Document Map"/>
    <w:basedOn w:val="a7"/>
    <w:link w:val="Char9"/>
    <w:rsid w:val="00F643F2"/>
    <w:pPr>
      <w:widowControl w:val="0"/>
      <w:shd w:val="clear" w:color="auto" w:fill="000080"/>
      <w:ind w:firstLine="454"/>
      <w:jc w:val="both"/>
    </w:pPr>
    <w:rPr>
      <w:rFonts w:ascii="Tahoma" w:hAnsi="Tahoma" w:cs="Tahoma"/>
      <w:color w:val="000000"/>
      <w:sz w:val="36"/>
      <w:szCs w:val="36"/>
      <w:lang w:eastAsia="ar-SA"/>
    </w:rPr>
  </w:style>
  <w:style w:type="character" w:customStyle="1" w:styleId="Char9">
    <w:name w:val="خريطة المستند Char"/>
    <w:basedOn w:val="a8"/>
    <w:link w:val="aff3"/>
    <w:rsid w:val="00F643F2"/>
    <w:rPr>
      <w:rFonts w:ascii="Tahoma" w:eastAsia="Times New Roman" w:hAnsi="Tahoma" w:cs="Tahoma"/>
      <w:color w:val="000000"/>
      <w:kern w:val="0"/>
      <w:sz w:val="36"/>
      <w:szCs w:val="36"/>
      <w:shd w:val="clear" w:color="auto" w:fill="000080"/>
      <w:lang w:eastAsia="ar-SA"/>
      <w14:ligatures w14:val="none"/>
    </w:rPr>
  </w:style>
  <w:style w:type="paragraph" w:styleId="aff4">
    <w:name w:val="toa heading"/>
    <w:basedOn w:val="a7"/>
    <w:next w:val="a7"/>
    <w:rsid w:val="00F643F2"/>
    <w:pPr>
      <w:widowControl w:val="0"/>
      <w:spacing w:before="120"/>
      <w:ind w:firstLine="454"/>
      <w:jc w:val="both"/>
    </w:pPr>
    <w:rPr>
      <w:rFonts w:ascii="Arial" w:hAnsi="Arial" w:cs="Arial"/>
      <w:b/>
      <w:bCs/>
      <w:color w:val="000000"/>
      <w:lang w:eastAsia="ar-SA"/>
    </w:rPr>
  </w:style>
  <w:style w:type="paragraph" w:styleId="aff5">
    <w:name w:val="index heading"/>
    <w:basedOn w:val="a7"/>
    <w:next w:val="Index1"/>
    <w:rsid w:val="00F643F2"/>
    <w:pPr>
      <w:widowControl w:val="0"/>
      <w:ind w:firstLine="454"/>
      <w:jc w:val="both"/>
    </w:pPr>
    <w:rPr>
      <w:rFonts w:ascii="Arial" w:hAnsi="Arial" w:cs="Arial"/>
      <w:b/>
      <w:bCs/>
      <w:color w:val="000000"/>
      <w:sz w:val="36"/>
      <w:szCs w:val="36"/>
      <w:lang w:eastAsia="ar-SA"/>
    </w:rPr>
  </w:style>
  <w:style w:type="character" w:customStyle="1" w:styleId="23">
    <w:name w:val="عنوان جانبي 2"/>
    <w:rsid w:val="00F643F2"/>
    <w:rPr>
      <w:rFonts w:ascii="Times New Roman" w:hAnsi="Times New Roman" w:cs="Times New Roman"/>
      <w:sz w:val="40"/>
      <w:szCs w:val="40"/>
    </w:rPr>
  </w:style>
  <w:style w:type="character" w:styleId="aff6">
    <w:name w:val="annotation reference"/>
    <w:basedOn w:val="a8"/>
    <w:rsid w:val="00F643F2"/>
    <w:rPr>
      <w:sz w:val="16"/>
      <w:szCs w:val="16"/>
    </w:rPr>
  </w:style>
  <w:style w:type="character" w:styleId="aff7">
    <w:name w:val="endnote reference"/>
    <w:basedOn w:val="a8"/>
    <w:rsid w:val="00F643F2"/>
    <w:rPr>
      <w:vertAlign w:val="superscript"/>
    </w:rPr>
  </w:style>
  <w:style w:type="character" w:customStyle="1" w:styleId="51">
    <w:name w:val="عنوان جانبي 5"/>
    <w:rsid w:val="00F643F2"/>
    <w:rPr>
      <w:rFonts w:cs="Times New Roman"/>
      <w:szCs w:val="40"/>
    </w:rPr>
  </w:style>
  <w:style w:type="character" w:customStyle="1" w:styleId="41">
    <w:name w:val="عنوان جانبي 4"/>
    <w:rsid w:val="00F643F2"/>
    <w:rPr>
      <w:rFonts w:cs="Times New Roman"/>
      <w:szCs w:val="40"/>
    </w:rPr>
  </w:style>
  <w:style w:type="character" w:customStyle="1" w:styleId="31">
    <w:name w:val="عنوان جانبي 3"/>
    <w:rsid w:val="00F643F2"/>
    <w:rPr>
      <w:rFonts w:ascii="Times New Roman" w:hAnsi="Times New Roman" w:cs="Times New Roman"/>
      <w:sz w:val="40"/>
      <w:szCs w:val="40"/>
    </w:rPr>
  </w:style>
  <w:style w:type="paragraph" w:styleId="aff8">
    <w:name w:val="annotation text"/>
    <w:basedOn w:val="a7"/>
    <w:link w:val="Chara"/>
    <w:rsid w:val="00F643F2"/>
    <w:pPr>
      <w:widowControl w:val="0"/>
      <w:ind w:firstLine="454"/>
      <w:jc w:val="both"/>
    </w:pPr>
    <w:rPr>
      <w:rFonts w:ascii="Tahoma" w:hAnsi="Tahoma" w:cs="Traditional Arabic"/>
      <w:color w:val="000000"/>
      <w:sz w:val="20"/>
      <w:szCs w:val="20"/>
      <w:lang w:eastAsia="ar-SA"/>
    </w:rPr>
  </w:style>
  <w:style w:type="character" w:customStyle="1" w:styleId="Chara">
    <w:name w:val="نص تعليق Char"/>
    <w:basedOn w:val="a8"/>
    <w:link w:val="aff8"/>
    <w:rsid w:val="00F643F2"/>
    <w:rPr>
      <w:rFonts w:ascii="Tahoma" w:eastAsia="Times New Roman" w:hAnsi="Tahoma"/>
      <w:color w:val="000000"/>
      <w:kern w:val="0"/>
      <w:sz w:val="20"/>
      <w:szCs w:val="20"/>
      <w:lang w:eastAsia="ar-SA"/>
      <w14:ligatures w14:val="none"/>
    </w:rPr>
  </w:style>
  <w:style w:type="paragraph" w:styleId="aff9">
    <w:name w:val="annotation subject"/>
    <w:basedOn w:val="aff8"/>
    <w:next w:val="aff8"/>
    <w:link w:val="Charb"/>
    <w:rsid w:val="00F643F2"/>
    <w:rPr>
      <w:b/>
      <w:bCs/>
    </w:rPr>
  </w:style>
  <w:style w:type="character" w:customStyle="1" w:styleId="Charb">
    <w:name w:val="موضوع تعليق Char"/>
    <w:basedOn w:val="Chara"/>
    <w:link w:val="aff9"/>
    <w:rsid w:val="00F643F2"/>
    <w:rPr>
      <w:rFonts w:ascii="Tahoma" w:eastAsia="Times New Roman" w:hAnsi="Tahoma"/>
      <w:b/>
      <w:bCs/>
      <w:color w:val="000000"/>
      <w:kern w:val="0"/>
      <w:sz w:val="20"/>
      <w:szCs w:val="20"/>
      <w:lang w:eastAsia="ar-SA"/>
      <w14:ligatures w14:val="none"/>
    </w:rPr>
  </w:style>
  <w:style w:type="character" w:customStyle="1" w:styleId="16">
    <w:name w:val="عنوان جانبي 1"/>
    <w:rsid w:val="00F643F2"/>
    <w:rPr>
      <w:rFonts w:cs="Times New Roman"/>
      <w:szCs w:val="40"/>
    </w:rPr>
  </w:style>
  <w:style w:type="paragraph" w:styleId="affa">
    <w:name w:val="caption"/>
    <w:basedOn w:val="a7"/>
    <w:next w:val="a7"/>
    <w:qFormat/>
    <w:rsid w:val="00F643F2"/>
    <w:pPr>
      <w:overflowPunct w:val="0"/>
      <w:autoSpaceDE w:val="0"/>
      <w:autoSpaceDN w:val="0"/>
      <w:adjustRightInd w:val="0"/>
      <w:spacing w:before="120" w:after="120"/>
      <w:textAlignment w:val="baseline"/>
    </w:pPr>
    <w:rPr>
      <w:rFonts w:cs="Traditional Arabic"/>
      <w:sz w:val="36"/>
      <w:szCs w:val="36"/>
      <w:lang w:eastAsia="ar-SA"/>
    </w:rPr>
  </w:style>
  <w:style w:type="paragraph" w:styleId="affb">
    <w:name w:val="endnote text"/>
    <w:basedOn w:val="a7"/>
    <w:link w:val="Charc"/>
    <w:rsid w:val="00F643F2"/>
    <w:pPr>
      <w:widowControl w:val="0"/>
      <w:ind w:firstLine="454"/>
      <w:jc w:val="both"/>
    </w:pPr>
    <w:rPr>
      <w:rFonts w:ascii="Tahoma" w:hAnsi="Tahoma" w:cs="Traditional Arabic"/>
      <w:color w:val="000000"/>
      <w:sz w:val="20"/>
      <w:szCs w:val="20"/>
      <w:lang w:eastAsia="ar-SA"/>
    </w:rPr>
  </w:style>
  <w:style w:type="character" w:customStyle="1" w:styleId="Charc">
    <w:name w:val="نص تعليق ختامي Char"/>
    <w:basedOn w:val="a8"/>
    <w:link w:val="affb"/>
    <w:rsid w:val="00F643F2"/>
    <w:rPr>
      <w:rFonts w:ascii="Tahoma" w:eastAsia="Times New Roman" w:hAnsi="Tahoma"/>
      <w:color w:val="000000"/>
      <w:kern w:val="0"/>
      <w:sz w:val="20"/>
      <w:szCs w:val="20"/>
      <w:lang w:eastAsia="ar-SA"/>
      <w14:ligatures w14:val="none"/>
    </w:rPr>
  </w:style>
  <w:style w:type="paragraph" w:styleId="affc">
    <w:name w:val="macro"/>
    <w:link w:val="Chard"/>
    <w:rsid w:val="00F643F2"/>
    <w:pPr>
      <w:widowControl w:val="0"/>
      <w:tabs>
        <w:tab w:val="left" w:pos="480"/>
        <w:tab w:val="left" w:pos="960"/>
        <w:tab w:val="left" w:pos="1440"/>
        <w:tab w:val="left" w:pos="1920"/>
        <w:tab w:val="left" w:pos="2400"/>
        <w:tab w:val="left" w:pos="2880"/>
        <w:tab w:val="left" w:pos="3360"/>
        <w:tab w:val="left" w:pos="3840"/>
        <w:tab w:val="left" w:pos="4320"/>
      </w:tabs>
      <w:ind w:firstLine="454"/>
      <w:jc w:val="both"/>
    </w:pPr>
    <w:rPr>
      <w:rFonts w:ascii="Courier New" w:eastAsia="Times New Roman" w:hAnsi="Courier New" w:cs="Courier New"/>
      <w:color w:val="000000"/>
      <w:kern w:val="0"/>
      <w:sz w:val="20"/>
      <w:szCs w:val="20"/>
      <w:lang w:eastAsia="ar-SA"/>
      <w14:ligatures w14:val="none"/>
    </w:rPr>
  </w:style>
  <w:style w:type="character" w:customStyle="1" w:styleId="Chard">
    <w:name w:val="نص ماكرو Char"/>
    <w:basedOn w:val="a8"/>
    <w:link w:val="affc"/>
    <w:rsid w:val="00F643F2"/>
    <w:rPr>
      <w:rFonts w:ascii="Courier New" w:eastAsia="Times New Roman" w:hAnsi="Courier New" w:cs="Courier New"/>
      <w:color w:val="000000"/>
      <w:kern w:val="0"/>
      <w:sz w:val="20"/>
      <w:szCs w:val="20"/>
      <w:lang w:eastAsia="ar-SA"/>
      <w14:ligatures w14:val="none"/>
    </w:rPr>
  </w:style>
  <w:style w:type="character" w:customStyle="1" w:styleId="style11">
    <w:name w:val="style11"/>
    <w:basedOn w:val="a8"/>
    <w:rsid w:val="00F643F2"/>
    <w:rPr>
      <w:rFonts w:cs="Traditional Arabic" w:hint="cs"/>
      <w:b/>
      <w:bCs/>
      <w:color w:val="000000"/>
      <w:sz w:val="36"/>
      <w:szCs w:val="36"/>
    </w:rPr>
  </w:style>
  <w:style w:type="character" w:customStyle="1" w:styleId="srch1">
    <w:name w:val="srch1"/>
    <w:basedOn w:val="a8"/>
    <w:rsid w:val="00F643F2"/>
    <w:rPr>
      <w:rFonts w:cs="Traditional Arabic" w:hint="cs"/>
      <w:b/>
      <w:bCs/>
      <w:color w:val="FF0000"/>
      <w:sz w:val="36"/>
      <w:szCs w:val="36"/>
    </w:rPr>
  </w:style>
  <w:style w:type="character" w:customStyle="1" w:styleId="17">
    <w:name w:val="نص حاشية سفلية1"/>
    <w:aliases w:val=" Char Char Char Char Char Char Char Char Char "/>
    <w:basedOn w:val="a8"/>
    <w:rsid w:val="00F643F2"/>
    <w:rPr>
      <w:lang w:val="en-US" w:eastAsia="ar-SA" w:bidi="ar-SA"/>
    </w:rPr>
  </w:style>
  <w:style w:type="paragraph" w:customStyle="1" w:styleId="affd">
    <w:name w:val="فقرة"/>
    <w:rsid w:val="00F643F2"/>
    <w:pPr>
      <w:spacing w:after="120"/>
      <w:ind w:firstLine="454"/>
      <w:jc w:val="mediumKashida"/>
    </w:pPr>
    <w:rPr>
      <w:rFonts w:eastAsia="Times New Roman"/>
      <w:kern w:val="0"/>
      <w:sz w:val="20"/>
      <w14:ligatures w14:val="none"/>
    </w:rPr>
  </w:style>
  <w:style w:type="paragraph" w:styleId="affe">
    <w:name w:val="Normal (Web)"/>
    <w:basedOn w:val="a7"/>
    <w:rsid w:val="00F643F2"/>
    <w:pPr>
      <w:bidi w:val="0"/>
      <w:spacing w:before="100" w:beforeAutospacing="1" w:after="100" w:afterAutospacing="1"/>
    </w:pPr>
  </w:style>
  <w:style w:type="paragraph" w:styleId="afff">
    <w:name w:val="Plain Text"/>
    <w:basedOn w:val="a7"/>
    <w:link w:val="Chare"/>
    <w:rsid w:val="00F643F2"/>
    <w:pPr>
      <w:bidi w:val="0"/>
      <w:spacing w:before="100" w:beforeAutospacing="1" w:after="100" w:afterAutospacing="1"/>
    </w:pPr>
    <w:rPr>
      <w:color w:val="000000"/>
    </w:rPr>
  </w:style>
  <w:style w:type="character" w:customStyle="1" w:styleId="Chare">
    <w:name w:val="نص عادي Char"/>
    <w:basedOn w:val="a8"/>
    <w:link w:val="afff"/>
    <w:rsid w:val="00F643F2"/>
    <w:rPr>
      <w:rFonts w:eastAsia="Times New Roman" w:cs="Times New Roman"/>
      <w:color w:val="000000"/>
      <w:kern w:val="0"/>
      <w:sz w:val="24"/>
      <w:szCs w:val="24"/>
      <w14:ligatures w14:val="none"/>
    </w:rPr>
  </w:style>
  <w:style w:type="character" w:customStyle="1" w:styleId="CharCharCharCharCharCharCharChar1">
    <w:name w:val="Char Char Char Char Char Char Char Char1"/>
    <w:aliases w:val=" Char Char Char Char Char Char Char Char Char Char Char Char Char, Char Char Char Char Char Char Char Char Char Char,Char Char Char Char Char Char Char"/>
    <w:basedOn w:val="a8"/>
    <w:rsid w:val="00F643F2"/>
    <w:rPr>
      <w:rFonts w:ascii="Tahoma" w:hAnsi="Tahoma" w:cs="Traditional Arabic"/>
      <w:color w:val="000000"/>
      <w:sz w:val="28"/>
      <w:szCs w:val="28"/>
      <w:lang w:val="en-US" w:eastAsia="ar-SA" w:bidi="ar-SA"/>
    </w:rPr>
  </w:style>
  <w:style w:type="character" w:customStyle="1" w:styleId="CharCharCharCharChar2">
    <w:name w:val="Char Char Char Char Char2"/>
    <w:aliases w:val=" Char Char Char Char Char Char Char Char3, Char Char Char Char Char Char Char Char Char Char Char Char Char2, Char Char Char Char Char Char Char Char Char Char2,Char Char Char Char Char Char Char2"/>
    <w:basedOn w:val="a8"/>
    <w:locked/>
    <w:rsid w:val="00F643F2"/>
    <w:rPr>
      <w:rFonts w:cs="Traditional Arabic"/>
      <w:color w:val="000000"/>
      <w:sz w:val="28"/>
      <w:szCs w:val="28"/>
      <w:lang w:val="en-US" w:eastAsia="ar-SA" w:bidi="ar-SA"/>
    </w:rPr>
  </w:style>
  <w:style w:type="paragraph" w:styleId="32">
    <w:name w:val="Body Text 3"/>
    <w:basedOn w:val="a7"/>
    <w:link w:val="3Char0"/>
    <w:rsid w:val="00F643F2"/>
    <w:pPr>
      <w:widowControl w:val="0"/>
      <w:spacing w:after="120"/>
      <w:ind w:firstLine="454"/>
      <w:jc w:val="both"/>
    </w:pPr>
    <w:rPr>
      <w:rFonts w:ascii="Tahoma" w:hAnsi="Tahoma" w:cs="Traditional Arabic"/>
      <w:color w:val="000000"/>
      <w:sz w:val="16"/>
      <w:szCs w:val="16"/>
      <w:lang w:eastAsia="ar-SA"/>
    </w:rPr>
  </w:style>
  <w:style w:type="character" w:customStyle="1" w:styleId="3Char0">
    <w:name w:val="نص أساسي 3 Char"/>
    <w:basedOn w:val="a8"/>
    <w:link w:val="32"/>
    <w:rsid w:val="00F643F2"/>
    <w:rPr>
      <w:rFonts w:ascii="Tahoma" w:eastAsia="Times New Roman" w:hAnsi="Tahoma"/>
      <w:color w:val="000000"/>
      <w:kern w:val="0"/>
      <w:sz w:val="16"/>
      <w:szCs w:val="16"/>
      <w:lang w:eastAsia="ar-SA"/>
      <w14:ligatures w14:val="none"/>
    </w:rPr>
  </w:style>
  <w:style w:type="character" w:customStyle="1" w:styleId="sora1">
    <w:name w:val="sora1"/>
    <w:basedOn w:val="a8"/>
    <w:rsid w:val="00F643F2"/>
    <w:rPr>
      <w:rFonts w:cs="Traditional Arabic" w:hint="cs"/>
      <w:b/>
      <w:bCs/>
      <w:color w:val="804040"/>
      <w:sz w:val="36"/>
      <w:szCs w:val="36"/>
    </w:rPr>
  </w:style>
  <w:style w:type="paragraph" w:customStyle="1" w:styleId="afff0">
    <w:name w:val="أسود"/>
    <w:rsid w:val="00F643F2"/>
    <w:pPr>
      <w:spacing w:before="120" w:after="120"/>
      <w:ind w:firstLine="454"/>
      <w:jc w:val="mediumKashida"/>
    </w:pPr>
    <w:rPr>
      <w:rFonts w:eastAsia="Times New Roman"/>
      <w:bCs/>
      <w:kern w:val="0"/>
      <w:sz w:val="20"/>
      <w:szCs w:val="33"/>
      <w14:ligatures w14:val="none"/>
    </w:rPr>
  </w:style>
  <w:style w:type="paragraph" w:customStyle="1" w:styleId="afff1">
    <w:name w:val="شعر"/>
    <w:basedOn w:val="affd"/>
    <w:rsid w:val="00F643F2"/>
    <w:pPr>
      <w:spacing w:after="0"/>
      <w:ind w:firstLine="0"/>
    </w:pPr>
  </w:style>
  <w:style w:type="numbering" w:customStyle="1" w:styleId="19">
    <w:name w:val="بلا قائمة1"/>
    <w:next w:val="aa"/>
    <w:uiPriority w:val="99"/>
    <w:semiHidden/>
    <w:unhideWhenUsed/>
    <w:rsid w:val="00F643F2"/>
  </w:style>
  <w:style w:type="table" w:customStyle="1" w:styleId="1a">
    <w:name w:val="شبكة جدول1"/>
    <w:basedOn w:val="a9"/>
    <w:next w:val="afb"/>
    <w:uiPriority w:val="99"/>
    <w:rsid w:val="00F643F2"/>
    <w:pPr>
      <w:bidi w:val="0"/>
      <w:ind w:firstLine="0"/>
    </w:pPr>
    <w:rPr>
      <w:rFonts w:ascii="Calibri" w:eastAsia="Calibri" w:hAnsi="Calibri" w:cs="Arial"/>
      <w:kern w:val="0"/>
      <w:sz w:val="20"/>
      <w:szCs w:val="20"/>
      <w14:ligatures w14:val="none"/>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
    <w:name w:val="ترقيم نقطي1"/>
    <w:rsid w:val="00F643F2"/>
    <w:pPr>
      <w:numPr>
        <w:numId w:val="7"/>
      </w:numPr>
    </w:pPr>
  </w:style>
  <w:style w:type="numbering" w:customStyle="1" w:styleId="1">
    <w:name w:val="ترقيم بحروف بمستويين1"/>
    <w:rsid w:val="00F643F2"/>
    <w:pPr>
      <w:numPr>
        <w:numId w:val="6"/>
      </w:numPr>
    </w:pPr>
  </w:style>
  <w:style w:type="numbering" w:customStyle="1" w:styleId="11">
    <w:name w:val="ترقيم بثلاثة مستويات1"/>
    <w:rsid w:val="00F643F2"/>
    <w:pPr>
      <w:numPr>
        <w:numId w:val="5"/>
      </w:numPr>
    </w:pPr>
  </w:style>
  <w:style w:type="paragraph" w:styleId="24">
    <w:name w:val="Body Text Indent 2"/>
    <w:basedOn w:val="a7"/>
    <w:link w:val="2Char1"/>
    <w:rsid w:val="00F643F2"/>
    <w:pPr>
      <w:spacing w:after="120" w:line="480" w:lineRule="auto"/>
      <w:ind w:left="283"/>
    </w:pPr>
  </w:style>
  <w:style w:type="character" w:customStyle="1" w:styleId="2Char1">
    <w:name w:val="نص أساسي بمسافة بادئة 2 Char"/>
    <w:basedOn w:val="a8"/>
    <w:link w:val="24"/>
    <w:rsid w:val="00F643F2"/>
    <w:rPr>
      <w:rFonts w:eastAsia="Times New Roman" w:cs="Times New Roman"/>
      <w:kern w:val="0"/>
      <w:sz w:val="24"/>
      <w:szCs w:val="24"/>
      <w14:ligatures w14:val="none"/>
    </w:rPr>
  </w:style>
  <w:style w:type="paragraph" w:styleId="33">
    <w:name w:val="Body Text Indent 3"/>
    <w:basedOn w:val="a7"/>
    <w:link w:val="3Char1"/>
    <w:rsid w:val="00F643F2"/>
    <w:pPr>
      <w:spacing w:after="120"/>
      <w:ind w:left="283"/>
    </w:pPr>
    <w:rPr>
      <w:sz w:val="16"/>
      <w:szCs w:val="16"/>
    </w:rPr>
  </w:style>
  <w:style w:type="character" w:customStyle="1" w:styleId="3Char1">
    <w:name w:val="نص أساسي بمسافة بادئة 3 Char"/>
    <w:basedOn w:val="a8"/>
    <w:link w:val="33"/>
    <w:rsid w:val="00F643F2"/>
    <w:rPr>
      <w:rFonts w:eastAsia="Times New Roman" w:cs="Times New Roman"/>
      <w:kern w:val="0"/>
      <w:sz w:val="16"/>
      <w:szCs w:val="16"/>
      <w14:ligatures w14:val="none"/>
    </w:rPr>
  </w:style>
  <w:style w:type="paragraph" w:styleId="afff2">
    <w:name w:val="List"/>
    <w:basedOn w:val="a7"/>
    <w:rsid w:val="00F643F2"/>
    <w:pPr>
      <w:widowControl w:val="0"/>
      <w:ind w:left="283" w:hanging="283"/>
      <w:jc w:val="mediumKashida"/>
    </w:pPr>
    <w:rPr>
      <w:rFonts w:ascii="Courier New" w:hAnsi="Courier New" w:cs="Traditional Arabic"/>
      <w:color w:val="000000"/>
      <w:kern w:val="28"/>
      <w:sz w:val="36"/>
      <w:szCs w:val="36"/>
      <w:lang w:eastAsia="ar-SA"/>
    </w:rPr>
  </w:style>
  <w:style w:type="character" w:styleId="Hyperlink">
    <w:name w:val="Hyperlink"/>
    <w:basedOn w:val="a8"/>
    <w:rsid w:val="00F643F2"/>
    <w:rPr>
      <w:rFonts w:cs="Times New Roman"/>
      <w:color w:val="0000FF"/>
      <w:u w:val="single"/>
    </w:rPr>
  </w:style>
  <w:style w:type="paragraph" w:customStyle="1" w:styleId="charf">
    <w:name w:val="char"/>
    <w:basedOn w:val="a7"/>
    <w:rsid w:val="00F643F2"/>
    <w:pPr>
      <w:bidi w:val="0"/>
      <w:spacing w:before="100" w:beforeAutospacing="1" w:after="100" w:afterAutospacing="1"/>
    </w:pPr>
  </w:style>
  <w:style w:type="character" w:customStyle="1" w:styleId="1b">
    <w:name w:val="نمط حرفي 1"/>
    <w:rsid w:val="00F643F2"/>
    <w:rPr>
      <w:sz w:val="40"/>
    </w:rPr>
  </w:style>
  <w:style w:type="character" w:customStyle="1" w:styleId="25">
    <w:name w:val="نمط حرفي 2"/>
    <w:rsid w:val="00F643F2"/>
    <w:rPr>
      <w:rFonts w:ascii="Times New Roman" w:hAnsi="Times New Roman"/>
      <w:sz w:val="40"/>
    </w:rPr>
  </w:style>
  <w:style w:type="character" w:customStyle="1" w:styleId="34">
    <w:name w:val="نمط حرفي 3"/>
    <w:rsid w:val="00F643F2"/>
    <w:rPr>
      <w:rFonts w:ascii="Times New Roman" w:hAnsi="Times New Roman"/>
      <w:sz w:val="40"/>
    </w:rPr>
  </w:style>
  <w:style w:type="character" w:customStyle="1" w:styleId="52">
    <w:name w:val="نمط حرفي 5"/>
    <w:rsid w:val="00F643F2"/>
    <w:rPr>
      <w:sz w:val="40"/>
    </w:rPr>
  </w:style>
  <w:style w:type="character" w:customStyle="1" w:styleId="42">
    <w:name w:val="نمط حرفي 4"/>
    <w:rsid w:val="00F643F2"/>
    <w:rPr>
      <w:sz w:val="40"/>
    </w:rPr>
  </w:style>
  <w:style w:type="paragraph" w:styleId="afff3">
    <w:name w:val="Body Text First Indent"/>
    <w:basedOn w:val="afa"/>
    <w:link w:val="Charf0"/>
    <w:rsid w:val="00F643F2"/>
    <w:pPr>
      <w:ind w:firstLine="210"/>
      <w:jc w:val="mediumKashida"/>
    </w:pPr>
    <w:rPr>
      <w:rFonts w:ascii="Courier New" w:hAnsi="Courier New"/>
      <w:kern w:val="28"/>
    </w:rPr>
  </w:style>
  <w:style w:type="character" w:customStyle="1" w:styleId="Charf0">
    <w:name w:val="نص أساسي بمسافة بادئة للسطر الأول Char"/>
    <w:basedOn w:val="Char7"/>
    <w:link w:val="afff3"/>
    <w:rsid w:val="00F643F2"/>
    <w:rPr>
      <w:rFonts w:ascii="Courier New" w:eastAsia="Times New Roman" w:hAnsi="Courier New"/>
      <w:color w:val="000000"/>
      <w:kern w:val="28"/>
      <w:sz w:val="36"/>
      <w:szCs w:val="36"/>
      <w:lang w:eastAsia="ar-SA"/>
      <w14:ligatures w14:val="none"/>
    </w:rPr>
  </w:style>
  <w:style w:type="paragraph" w:styleId="afff4">
    <w:name w:val="Block Text"/>
    <w:basedOn w:val="a7"/>
    <w:rsid w:val="00F643F2"/>
    <w:pPr>
      <w:widowControl w:val="0"/>
      <w:ind w:left="566" w:hanging="566"/>
      <w:jc w:val="lowKashida"/>
    </w:pPr>
    <w:rPr>
      <w:rFonts w:cs="Traditional Arabic"/>
      <w:color w:val="000000"/>
      <w:sz w:val="18"/>
      <w:szCs w:val="30"/>
      <w:lang w:eastAsia="ar-SA"/>
    </w:rPr>
  </w:style>
  <w:style w:type="paragraph" w:customStyle="1" w:styleId="1c">
    <w:name w:val="نمط إضافي 1"/>
    <w:basedOn w:val="a7"/>
    <w:next w:val="a7"/>
    <w:rsid w:val="00F643F2"/>
    <w:pPr>
      <w:widowControl w:val="0"/>
    </w:pPr>
    <w:rPr>
      <w:rFonts w:cs="Andalus"/>
      <w:color w:val="0000FF"/>
      <w:sz w:val="36"/>
      <w:szCs w:val="40"/>
      <w:lang w:eastAsia="ar-SA"/>
    </w:rPr>
  </w:style>
  <w:style w:type="paragraph" w:customStyle="1" w:styleId="26">
    <w:name w:val="نمط إضافي 2"/>
    <w:basedOn w:val="a7"/>
    <w:next w:val="a7"/>
    <w:rsid w:val="00F643F2"/>
    <w:pPr>
      <w:widowControl w:val="0"/>
    </w:pPr>
    <w:rPr>
      <w:rFonts w:cs="Monotype Koufi"/>
      <w:bCs/>
      <w:color w:val="008000"/>
      <w:sz w:val="36"/>
      <w:szCs w:val="44"/>
      <w:lang w:eastAsia="ar-SA"/>
    </w:rPr>
  </w:style>
  <w:style w:type="paragraph" w:customStyle="1" w:styleId="35">
    <w:name w:val="نمط إضافي 3"/>
    <w:basedOn w:val="a7"/>
    <w:next w:val="a7"/>
    <w:rsid w:val="00F643F2"/>
    <w:pPr>
      <w:widowControl w:val="0"/>
    </w:pPr>
    <w:rPr>
      <w:rFonts w:cs="Tahoma"/>
      <w:color w:val="800080"/>
      <w:sz w:val="36"/>
      <w:szCs w:val="36"/>
      <w:lang w:eastAsia="ar-SA"/>
    </w:rPr>
  </w:style>
  <w:style w:type="paragraph" w:customStyle="1" w:styleId="43">
    <w:name w:val="نمط إضافي 4"/>
    <w:basedOn w:val="a7"/>
    <w:next w:val="a7"/>
    <w:rsid w:val="00F643F2"/>
    <w:pPr>
      <w:widowControl w:val="0"/>
    </w:pPr>
    <w:rPr>
      <w:rFonts w:cs="Simplified Arabic Fixed"/>
      <w:color w:val="FF6600"/>
      <w:sz w:val="44"/>
      <w:szCs w:val="36"/>
      <w:lang w:eastAsia="ar-SA"/>
    </w:rPr>
  </w:style>
  <w:style w:type="paragraph" w:customStyle="1" w:styleId="53">
    <w:name w:val="نمط إضافي 5"/>
    <w:basedOn w:val="a7"/>
    <w:next w:val="a7"/>
    <w:rsid w:val="00F643F2"/>
    <w:pPr>
      <w:widowControl w:val="0"/>
    </w:pPr>
    <w:rPr>
      <w:rFonts w:cs="DecoType Naskh"/>
      <w:color w:val="3366FF"/>
      <w:sz w:val="36"/>
      <w:szCs w:val="44"/>
      <w:lang w:eastAsia="ar-SA"/>
    </w:rPr>
  </w:style>
  <w:style w:type="numbering" w:customStyle="1" w:styleId="a3">
    <w:name w:val="ترقيم جدول"/>
    <w:rsid w:val="00F643F2"/>
    <w:pPr>
      <w:numPr>
        <w:numId w:val="12"/>
      </w:numPr>
    </w:pPr>
  </w:style>
  <w:style w:type="paragraph" w:styleId="27">
    <w:name w:val="List 2"/>
    <w:basedOn w:val="a7"/>
    <w:rsid w:val="00F643F2"/>
    <w:pPr>
      <w:ind w:left="566" w:hanging="283"/>
      <w:contextualSpacing/>
    </w:pPr>
  </w:style>
  <w:style w:type="paragraph" w:customStyle="1" w:styleId="st1">
    <w:name w:val="st1"/>
    <w:basedOn w:val="a7"/>
    <w:autoRedefine/>
    <w:rsid w:val="00F643F2"/>
    <w:pPr>
      <w:ind w:firstLine="454"/>
      <w:jc w:val="both"/>
    </w:pPr>
    <w:rPr>
      <w:rFonts w:ascii="Tahoma" w:hAnsi="Tahoma" w:cs="Traditional Arabic"/>
      <w:color w:val="FF99CC"/>
      <w:spacing w:val="2"/>
      <w:kern w:val="24"/>
      <w:position w:val="2"/>
      <w:szCs w:val="34"/>
      <w:lang w:eastAsia="ar-SA"/>
    </w:rPr>
  </w:style>
  <w:style w:type="paragraph" w:customStyle="1" w:styleId="a4">
    <w:name w:val="آثارمرقمة"/>
    <w:autoRedefine/>
    <w:rsid w:val="00F643F2"/>
    <w:pPr>
      <w:widowControl w:val="0"/>
      <w:numPr>
        <w:numId w:val="1"/>
      </w:numPr>
      <w:jc w:val="lowKashida"/>
    </w:pPr>
    <w:rPr>
      <w:rFonts w:eastAsia="Times New Roman"/>
      <w:kern w:val="0"/>
      <w:sz w:val="28"/>
      <w14:ligatures w14:val="none"/>
    </w:rPr>
  </w:style>
  <w:style w:type="paragraph" w:customStyle="1" w:styleId="afff5">
    <w:name w:val="آيات"/>
    <w:basedOn w:val="a7"/>
    <w:autoRedefine/>
    <w:rsid w:val="00F643F2"/>
    <w:pPr>
      <w:ind w:left="-567" w:firstLine="454"/>
    </w:pPr>
    <w:rPr>
      <w:rFonts w:ascii="Tahoma" w:hAnsi="Tahoma" w:cs="Traditional Arabic"/>
      <w:spacing w:val="2"/>
      <w:kern w:val="24"/>
      <w:position w:val="2"/>
      <w:szCs w:val="36"/>
    </w:rPr>
  </w:style>
  <w:style w:type="paragraph" w:customStyle="1" w:styleId="a5">
    <w:name w:val="عنوان رئيسي"/>
    <w:basedOn w:val="a7"/>
    <w:next w:val="a7"/>
    <w:rsid w:val="00F643F2"/>
    <w:pPr>
      <w:numPr>
        <w:numId w:val="13"/>
      </w:numPr>
      <w:pBdr>
        <w:top w:val="single" w:sz="18" w:space="6" w:color="auto" w:shadow="1"/>
        <w:left w:val="single" w:sz="18" w:space="6" w:color="auto" w:shadow="1"/>
        <w:bottom w:val="single" w:sz="18" w:space="6" w:color="auto" w:shadow="1"/>
        <w:right w:val="single" w:sz="18" w:space="6" w:color="auto" w:shadow="1"/>
      </w:pBdr>
      <w:spacing w:after="360"/>
      <w:ind w:left="1134" w:right="1134" w:firstLine="284"/>
      <w:jc w:val="center"/>
    </w:pPr>
    <w:rPr>
      <w:rFonts w:ascii="Tahoma" w:hAnsi="Tahoma" w:cs="Simplified"/>
      <w:b/>
      <w:bCs/>
      <w:spacing w:val="2"/>
      <w:kern w:val="24"/>
      <w:position w:val="2"/>
      <w:szCs w:val="72"/>
      <w:lang w:eastAsia="ar-SA"/>
    </w:rPr>
  </w:style>
  <w:style w:type="paragraph" w:customStyle="1" w:styleId="afff6">
    <w:name w:val="ترقيم"/>
    <w:basedOn w:val="a5"/>
    <w:rsid w:val="00F643F2"/>
    <w:pPr>
      <w:pBdr>
        <w:top w:val="none" w:sz="0" w:space="0" w:color="auto"/>
        <w:left w:val="none" w:sz="0" w:space="0" w:color="auto"/>
        <w:bottom w:val="none" w:sz="0" w:space="0" w:color="auto"/>
        <w:right w:val="none" w:sz="0" w:space="0" w:color="auto"/>
      </w:pBdr>
      <w:spacing w:after="0"/>
      <w:ind w:left="0" w:right="0" w:firstLine="0"/>
      <w:jc w:val="lowKashida"/>
    </w:pPr>
    <w:rPr>
      <w:rFonts w:ascii="Times New Roman" w:hAnsi="Times New Roman" w:cs="Traditional Arabic"/>
      <w:bCs w:val="0"/>
      <w:spacing w:val="0"/>
      <w:kern w:val="0"/>
      <w:position w:val="0"/>
      <w:sz w:val="2"/>
      <w:szCs w:val="36"/>
    </w:rPr>
  </w:style>
  <w:style w:type="paragraph" w:customStyle="1" w:styleId="a2">
    <w:name w:val="ترقيم_عمود"/>
    <w:basedOn w:val="a7"/>
    <w:autoRedefine/>
    <w:rsid w:val="00F643F2"/>
    <w:pPr>
      <w:numPr>
        <w:numId w:val="2"/>
      </w:numPr>
      <w:jc w:val="center"/>
    </w:pPr>
    <w:rPr>
      <w:rFonts w:ascii="Tahoma" w:hAnsi="Tahoma" w:cs="Traditional Arabic"/>
      <w:spacing w:val="2"/>
      <w:kern w:val="24"/>
      <w:position w:val="2"/>
      <w:szCs w:val="28"/>
      <w:lang w:eastAsia="ar-SA"/>
    </w:rPr>
  </w:style>
  <w:style w:type="paragraph" w:customStyle="1" w:styleId="1d">
    <w:name w:val="ترقيم1"/>
    <w:basedOn w:val="a7"/>
    <w:autoRedefine/>
    <w:rsid w:val="00F643F2"/>
    <w:pPr>
      <w:jc w:val="both"/>
    </w:pPr>
    <w:rPr>
      <w:rFonts w:ascii="Tahoma" w:hAnsi="Tahoma" w:cs="Traditional Arabic"/>
      <w:spacing w:val="2"/>
      <w:kern w:val="24"/>
      <w:position w:val="2"/>
      <w:szCs w:val="36"/>
      <w:lang w:eastAsia="ar-SA"/>
    </w:rPr>
  </w:style>
  <w:style w:type="paragraph" w:customStyle="1" w:styleId="2">
    <w:name w:val="ترقيم2"/>
    <w:basedOn w:val="a7"/>
    <w:rsid w:val="00F643F2"/>
    <w:pPr>
      <w:numPr>
        <w:numId w:val="14"/>
      </w:numPr>
      <w:ind w:firstLine="454"/>
      <w:jc w:val="center"/>
    </w:pPr>
    <w:rPr>
      <w:rFonts w:ascii="Tahoma" w:hAnsi="Tahoma" w:cs="Traditional Arabic"/>
      <w:spacing w:val="2"/>
      <w:kern w:val="24"/>
      <w:position w:val="2"/>
      <w:szCs w:val="28"/>
      <w:lang w:eastAsia="ar-SA"/>
    </w:rPr>
  </w:style>
  <w:style w:type="paragraph" w:customStyle="1" w:styleId="afff7">
    <w:name w:val="عنوان_زخرفي"/>
    <w:basedOn w:val="a7"/>
    <w:rsid w:val="00F643F2"/>
    <w:pPr>
      <w:jc w:val="center"/>
    </w:pPr>
    <w:rPr>
      <w:rFonts w:cs="CTraditional Arabic"/>
      <w:szCs w:val="300"/>
      <w:lang w:eastAsia="ar-SA"/>
    </w:rPr>
  </w:style>
  <w:style w:type="paragraph" w:customStyle="1" w:styleId="1e">
    <w:name w:val="فهرس1"/>
    <w:basedOn w:val="a7"/>
    <w:rsid w:val="00F643F2"/>
    <w:pPr>
      <w:ind w:firstLine="454"/>
      <w:jc w:val="both"/>
    </w:pPr>
    <w:rPr>
      <w:rFonts w:ascii="Tahoma" w:hAnsi="Tahoma" w:cs="Traditional Arabic"/>
      <w:spacing w:val="2"/>
      <w:kern w:val="24"/>
      <w:position w:val="2"/>
    </w:rPr>
  </w:style>
  <w:style w:type="paragraph" w:customStyle="1" w:styleId="afff8">
    <w:name w:val="قصيدة"/>
    <w:basedOn w:val="a7"/>
    <w:autoRedefine/>
    <w:rsid w:val="00F643F2"/>
    <w:pPr>
      <w:jc w:val="both"/>
    </w:pPr>
    <w:rPr>
      <w:rFonts w:cs="Traditional Arabic"/>
      <w:szCs w:val="32"/>
    </w:rPr>
  </w:style>
  <w:style w:type="character" w:customStyle="1" w:styleId="1f">
    <w:name w:val="نمط1"/>
    <w:basedOn w:val="a8"/>
    <w:rsid w:val="00F643F2"/>
    <w:rPr>
      <w:rFonts w:cs="Traditional Arabic"/>
      <w:color w:val="FFCC99"/>
      <w:szCs w:val="34"/>
    </w:rPr>
  </w:style>
  <w:style w:type="paragraph" w:customStyle="1" w:styleId="28">
    <w:name w:val="نمط2"/>
    <w:basedOn w:val="a5"/>
    <w:rsid w:val="00F643F2"/>
    <w:pPr>
      <w:pBdr>
        <w:top w:val="none" w:sz="0" w:space="0" w:color="auto"/>
        <w:left w:val="none" w:sz="0" w:space="0" w:color="auto"/>
        <w:bottom w:val="none" w:sz="0" w:space="0" w:color="auto"/>
        <w:right w:val="none" w:sz="0" w:space="0" w:color="auto"/>
      </w:pBdr>
      <w:spacing w:after="0"/>
      <w:ind w:left="0" w:right="0" w:firstLine="0"/>
      <w:jc w:val="lowKashida"/>
    </w:pPr>
    <w:rPr>
      <w:rFonts w:ascii="Times New Roman" w:hAnsi="Times New Roman" w:cs="Traditional Arabic"/>
      <w:bCs w:val="0"/>
      <w:spacing w:val="0"/>
      <w:kern w:val="0"/>
      <w:position w:val="0"/>
      <w:sz w:val="2"/>
      <w:szCs w:val="36"/>
    </w:rPr>
  </w:style>
  <w:style w:type="paragraph" w:customStyle="1" w:styleId="afff9">
    <w:name w:val="قصيدةع"/>
    <w:autoRedefine/>
    <w:rsid w:val="00F643F2"/>
    <w:pPr>
      <w:bidi w:val="0"/>
      <w:ind w:firstLine="0"/>
      <w:jc w:val="lowKashida"/>
    </w:pPr>
    <w:rPr>
      <w:rFonts w:eastAsia="Times New Roman"/>
      <w:kern w:val="0"/>
      <w:sz w:val="24"/>
      <w:szCs w:val="34"/>
      <w14:ligatures w14:val="none"/>
    </w:rPr>
  </w:style>
  <w:style w:type="paragraph" w:customStyle="1" w:styleId="afffa">
    <w:name w:val="قصيدةخ"/>
    <w:autoRedefine/>
    <w:rsid w:val="00F643F2"/>
    <w:pPr>
      <w:bidi w:val="0"/>
      <w:ind w:firstLine="0"/>
      <w:jc w:val="lowKashida"/>
    </w:pPr>
    <w:rPr>
      <w:rFonts w:eastAsia="Times New Roman"/>
      <w:bCs/>
      <w:kern w:val="0"/>
      <w:sz w:val="24"/>
      <w14:ligatures w14:val="none"/>
    </w:rPr>
  </w:style>
  <w:style w:type="character" w:customStyle="1" w:styleId="afffb">
    <w:name w:val="عثماني_ع"/>
    <w:rsid w:val="00F643F2"/>
    <w:rPr>
      <w:rFonts w:cs="OthmaniA"/>
      <w:bCs/>
      <w:dstrike w:val="0"/>
      <w:spacing w:val="0"/>
      <w:position w:val="0"/>
      <w:szCs w:val="32"/>
      <w:vertAlign w:val="baseline"/>
    </w:rPr>
  </w:style>
  <w:style w:type="character" w:customStyle="1" w:styleId="-">
    <w:name w:val="عثماني-ق"/>
    <w:rsid w:val="00F643F2"/>
    <w:rPr>
      <w:rFonts w:cs="OthmaniQ"/>
      <w:dstrike w:val="0"/>
      <w:spacing w:val="0"/>
      <w:position w:val="0"/>
      <w:szCs w:val="32"/>
      <w:vertAlign w:val="baseline"/>
    </w:rPr>
  </w:style>
  <w:style w:type="character" w:customStyle="1" w:styleId="CharCharChar">
    <w:name w:val="Char Char Char"/>
    <w:basedOn w:val="a8"/>
    <w:rsid w:val="00F643F2"/>
    <w:rPr>
      <w:rFonts w:ascii="Tahoma" w:hAnsi="Tahoma" w:cs="Traditional Arabic"/>
      <w:noProof/>
      <w:spacing w:val="2"/>
      <w:kern w:val="24"/>
      <w:position w:val="10"/>
      <w:szCs w:val="28"/>
      <w:lang w:val="en-US" w:eastAsia="ar-SA" w:bidi="ar-SA"/>
    </w:rPr>
  </w:style>
  <w:style w:type="paragraph" w:customStyle="1" w:styleId="44">
    <w:name w:val="4"/>
    <w:basedOn w:val="a7"/>
    <w:next w:val="21"/>
    <w:rsid w:val="00F643F2"/>
    <w:rPr>
      <w:rFonts w:cs="Traditional Arabic"/>
      <w:noProof/>
      <w:sz w:val="28"/>
      <w:szCs w:val="36"/>
      <w14:shadow w14:blurRad="50800" w14:dist="38100" w14:dir="2700000" w14:sx="100000" w14:sy="100000" w14:kx="0" w14:ky="0" w14:algn="tl">
        <w14:srgbClr w14:val="000000">
          <w14:alpha w14:val="60000"/>
        </w14:srgbClr>
      </w14:shadow>
    </w:rPr>
  </w:style>
  <w:style w:type="paragraph" w:customStyle="1" w:styleId="rs">
    <w:name w:val="r_s"/>
    <w:basedOn w:val="a7"/>
    <w:rsid w:val="00F643F2"/>
    <w:pPr>
      <w:spacing w:line="343" w:lineRule="atLeast"/>
      <w:ind w:left="17"/>
    </w:pPr>
    <w:rPr>
      <w:b/>
      <w:bCs/>
      <w:color w:val="BB0000"/>
      <w:sz w:val="22"/>
      <w:szCs w:val="22"/>
    </w:rPr>
  </w:style>
  <w:style w:type="character" w:customStyle="1" w:styleId="hadith1">
    <w:name w:val="hadith1"/>
    <w:basedOn w:val="a8"/>
    <w:rsid w:val="00F643F2"/>
    <w:rPr>
      <w:color w:val="0000FF"/>
    </w:rPr>
  </w:style>
  <w:style w:type="character" w:customStyle="1" w:styleId="quran1">
    <w:name w:val="quran1"/>
    <w:basedOn w:val="a8"/>
    <w:rsid w:val="00F643F2"/>
    <w:rPr>
      <w:color w:val="008000"/>
    </w:rPr>
  </w:style>
  <w:style w:type="character" w:customStyle="1" w:styleId="title21">
    <w:name w:val="title21"/>
    <w:basedOn w:val="a8"/>
    <w:rsid w:val="00F643F2"/>
    <w:rPr>
      <w:rFonts w:ascii="Tahoma" w:hAnsi="Tahoma" w:cs="Tahoma" w:hint="default"/>
      <w:color w:val="666666"/>
      <w:sz w:val="17"/>
      <w:szCs w:val="17"/>
      <w:shd w:val="clear" w:color="auto" w:fill="FFFFFF"/>
    </w:rPr>
  </w:style>
  <w:style w:type="character" w:customStyle="1" w:styleId="txttitle1">
    <w:name w:val="txttitle1"/>
    <w:basedOn w:val="a8"/>
    <w:rsid w:val="00F643F2"/>
    <w:rPr>
      <w:rFonts w:cs="Simplified" w:hint="cs"/>
      <w:b/>
      <w:bCs/>
      <w:i w:val="0"/>
      <w:iCs w:val="0"/>
      <w:smallCaps w:val="0"/>
      <w:color w:val="006699"/>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5.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www.alarabiya.net/views/2006/01/15/20313.html" TargetMode="External"/><Relationship Id="rId13" Type="http://schemas.openxmlformats.org/officeDocument/2006/relationships/hyperlink" Target="http://www.alarabiya.net/%20/%20" TargetMode="External"/><Relationship Id="rId18" Type="http://schemas.openxmlformats.org/officeDocument/2006/relationships/hyperlink" Target="http://www.r7ab.com/vb/showthread.php?t=6535" TargetMode="External"/><Relationship Id="rId26" Type="http://schemas.openxmlformats.org/officeDocument/2006/relationships/hyperlink" Target="http://www.alhodacenter.com/alhaj/details.php?id=969&amp;b=1201856646" TargetMode="External"/><Relationship Id="rId3" Type="http://schemas.openxmlformats.org/officeDocument/2006/relationships/hyperlink" Target="http://www.alarabiya.net/views/%202006/01/15/20313.html" TargetMode="External"/><Relationship Id="rId21" Type="http://schemas.openxmlformats.org/officeDocument/2006/relationships/hyperlink" Target="http://www.alyaum.com/issue/page.php?IN=12103&amp;P=1" TargetMode="External"/><Relationship Id="rId7" Type="http://schemas.openxmlformats.org/officeDocument/2006/relationships/hyperlink" Target="http://vb.arabseyes.com/t17829.html" TargetMode="External"/><Relationship Id="rId12" Type="http://schemas.openxmlformats.org/officeDocument/2006/relationships/hyperlink" Target="http://www.lakii.com/vb/showthread.php?t=124258" TargetMode="External"/><Relationship Id="rId17" Type="http://schemas.openxmlformats.org/officeDocument/2006/relationships/hyperlink" Target="http://vb.arabseyes.com/t17829.html" TargetMode="External"/><Relationship Id="rId25" Type="http://schemas.openxmlformats.org/officeDocument/2006/relationships/hyperlink" Target="http://www.alhodacenter.com/alhaj/section.php?cat=44&amp;mn=" TargetMode="External"/><Relationship Id="rId2" Type="http://schemas.openxmlformats.org/officeDocument/2006/relationships/hyperlink" Target="http://www.alarabiya.net/views/%202006/01/15/20313.html" TargetMode="External"/><Relationship Id="rId16" Type="http://schemas.openxmlformats.org/officeDocument/2006/relationships/hyperlink" Target="http://www.lakii.com/vb/showthread.php?t=124258" TargetMode="External"/><Relationship Id="rId20" Type="http://schemas.openxmlformats.org/officeDocument/2006/relationships/hyperlink" Target="http://www.alawale.net/vb/showthread.php?t=1189" TargetMode="External"/><Relationship Id="rId1" Type="http://schemas.openxmlformats.org/officeDocument/2006/relationships/hyperlink" Target="http://www.alarabiya.net/views/%202006/01/15/20313.html" TargetMode="External"/><Relationship Id="rId6" Type="http://schemas.openxmlformats.org/officeDocument/2006/relationships/hyperlink" Target="http://www.lakii.com/vb/showthread.php?t=124258" TargetMode="External"/><Relationship Id="rId11" Type="http://schemas.openxmlformats.org/officeDocument/2006/relationships/hyperlink" Target="http://www.alarabiya.net/views/%202006/01/15/20313.html" TargetMode="External"/><Relationship Id="rId24" Type="http://schemas.openxmlformats.org/officeDocument/2006/relationships/hyperlink" Target="http://www.makkawi.com/forum/showthread.php?t=49161&amp;page=2" TargetMode="External"/><Relationship Id="rId5" Type="http://schemas.openxmlformats.org/officeDocument/2006/relationships/hyperlink" Target="http://www.alarabiya.net/views/%202006/01/15/20313.html" TargetMode="External"/><Relationship Id="rId15" Type="http://schemas.openxmlformats.org/officeDocument/2006/relationships/hyperlink" Target="http://www.alarabiya.net/%20/%20" TargetMode="External"/><Relationship Id="rId23" Type="http://schemas.openxmlformats.org/officeDocument/2006/relationships/hyperlink" Target="http://www.alhodacenter.com/ashora/details.php?id=2334" TargetMode="External"/><Relationship Id="rId28" Type="http://schemas.openxmlformats.org/officeDocument/2006/relationships/hyperlink" Target="http://www.kl28.com/books/showbook.php?bID=75&amp;pNo=10" TargetMode="External"/><Relationship Id="rId10" Type="http://schemas.openxmlformats.org/officeDocument/2006/relationships/hyperlink" Target="http://www.alyaum.com/issue/page.php?IN=12103&amp;P=1" TargetMode="External"/><Relationship Id="rId19" Type="http://schemas.openxmlformats.org/officeDocument/2006/relationships/hyperlink" Target="http://www.alarabiya.net/views/2006/01/15/20313.html" TargetMode="External"/><Relationship Id="rId4" Type="http://schemas.openxmlformats.org/officeDocument/2006/relationships/hyperlink" Target="http://www.albawaba.com/ar/literature,spotlight/%20239971" TargetMode="External"/><Relationship Id="rId9" Type="http://schemas.openxmlformats.org/officeDocument/2006/relationships/hyperlink" Target="http://www.alarabiya.net/views/%202006/01/15/20313.html" TargetMode="External"/><Relationship Id="rId14" Type="http://schemas.openxmlformats.org/officeDocument/2006/relationships/hyperlink" Target="http://www.alarabiya.net/%20/%20" TargetMode="External"/><Relationship Id="rId22" Type="http://schemas.openxmlformats.org/officeDocument/2006/relationships/hyperlink" Target="http://www.tooba-ir.org/_book/ashoura/rakb4/rakb4002.htm" TargetMode="External"/><Relationship Id="rId27" Type="http://schemas.openxmlformats.org/officeDocument/2006/relationships/hyperlink" Target="javascript:openAuthor(16)" TargetMode="Externa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135</Pages>
  <Words>122720</Words>
  <Characters>699509</Characters>
  <Application>Microsoft Office Word</Application>
  <DocSecurity>0</DocSecurity>
  <Lines>5829</Lines>
  <Paragraphs>1641</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820588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5</cp:revision>
  <cp:lastPrinted>2025-09-23T03:28:00Z</cp:lastPrinted>
  <dcterms:created xsi:type="dcterms:W3CDTF">2025-09-23T03:14:00Z</dcterms:created>
  <dcterms:modified xsi:type="dcterms:W3CDTF">2025-09-23T04:25:00Z</dcterms:modified>
</cp:coreProperties>
</file>